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0E4" w:rsidRDefault="004320E4" w:rsidP="00EC02DA">
      <w:pPr>
        <w:pStyle w:val="libCenterBold2"/>
        <w:rPr>
          <w:rtl/>
        </w:rPr>
      </w:pPr>
      <w:r>
        <w:rPr>
          <w:rFonts w:hint="cs"/>
          <w:rtl/>
        </w:rPr>
        <w:t>الإهداء</w:t>
      </w:r>
    </w:p>
    <w:p w:rsidR="004320E4" w:rsidRDefault="004320E4" w:rsidP="004320E4">
      <w:pPr>
        <w:pStyle w:val="libNormal"/>
        <w:rPr>
          <w:rtl/>
        </w:rPr>
      </w:pPr>
      <w:r>
        <w:rPr>
          <w:rFonts w:hint="cs"/>
          <w:rtl/>
        </w:rPr>
        <w:t>لم أجد أحداً أولى بإهداء كتابى هذا إليه من صاحبه حامل عب الولاية الكبرى أمير المؤمنين صلوات الله عليه يا صاحب الولاية</w:t>
      </w:r>
      <w:r w:rsidR="00FD2843">
        <w:rPr>
          <w:rFonts w:hint="cs"/>
          <w:rtl/>
        </w:rPr>
        <w:t>؟</w:t>
      </w:r>
      <w:r>
        <w:rPr>
          <w:rFonts w:hint="cs"/>
          <w:rtl/>
        </w:rPr>
        <w:t xml:space="preserve"> وسيّد الاُمَّة</w:t>
      </w:r>
      <w:r w:rsidR="00FD2843">
        <w:rPr>
          <w:rFonts w:hint="cs"/>
          <w:rtl/>
        </w:rPr>
        <w:t>؟</w:t>
      </w:r>
      <w:r>
        <w:rPr>
          <w:rFonts w:hint="cs"/>
          <w:rtl/>
        </w:rPr>
        <w:t xml:space="preserve"> وأبا الائمّة</w:t>
      </w:r>
      <w:r w:rsidR="00FD2843">
        <w:rPr>
          <w:rFonts w:hint="cs"/>
          <w:rtl/>
        </w:rPr>
        <w:t>؟</w:t>
      </w:r>
    </w:p>
    <w:p w:rsidR="004320E4" w:rsidRDefault="004320E4" w:rsidP="004320E4">
      <w:pPr>
        <w:pStyle w:val="libNormal"/>
        <w:rPr>
          <w:rtl/>
        </w:rPr>
      </w:pPr>
      <w:r>
        <w:rPr>
          <w:rFonts w:hint="cs"/>
          <w:rtl/>
        </w:rPr>
        <w:t>يا أيُّها العَزيزُ مَسَّنَا وأَهلَنا اَلضُرُ وَجِئنَا بِبِضاعَة مزجاة فَاَوفِ لَنَا الكَيلَ وَتَصدَّق عَلَينا إنَّ اللهَ بجزي ا</w:t>
      </w:r>
      <w:r w:rsidR="001A64EF">
        <w:rPr>
          <w:rFonts w:hint="cs"/>
          <w:rtl/>
        </w:rPr>
        <w:t>لـمُ</w:t>
      </w:r>
      <w:r>
        <w:rPr>
          <w:rFonts w:hint="cs"/>
          <w:rtl/>
        </w:rPr>
        <w:t>تَصَدّقينَ اُهديك كتابى هذا وهو</w:t>
      </w:r>
      <w:r w:rsidR="00FD2843">
        <w:rPr>
          <w:rFonts w:hint="cs"/>
          <w:rtl/>
        </w:rPr>
        <w:t>:</w:t>
      </w:r>
      <w:r>
        <w:rPr>
          <w:rFonts w:hint="cs"/>
          <w:rtl/>
        </w:rPr>
        <w:t xml:space="preserve"> بضاعتى المزجاة وصحايف ولائى الخالص</w:t>
      </w:r>
      <w:r w:rsidR="00FD2843">
        <w:rPr>
          <w:rFonts w:hint="cs"/>
          <w:rtl/>
        </w:rPr>
        <w:t>،</w:t>
      </w:r>
      <w:r>
        <w:rPr>
          <w:rFonts w:hint="cs"/>
          <w:rtl/>
        </w:rPr>
        <w:t xml:space="preserve"> فتفضل علىَّ بالقبول</w:t>
      </w:r>
      <w:r w:rsidR="00FD2843">
        <w:rPr>
          <w:rFonts w:hint="cs"/>
          <w:rtl/>
        </w:rPr>
        <w:t>،</w:t>
      </w:r>
      <w:r>
        <w:rPr>
          <w:rFonts w:hint="cs"/>
          <w:rtl/>
        </w:rPr>
        <w:t xml:space="preserve"> وأحسن إلى إنَّ الله يُحبّ المحسنين</w:t>
      </w:r>
    </w:p>
    <w:p w:rsidR="004320E4" w:rsidRDefault="004320E4" w:rsidP="00877742">
      <w:pPr>
        <w:pStyle w:val="libLeftBold"/>
        <w:rPr>
          <w:rtl/>
        </w:rPr>
      </w:pPr>
      <w:r>
        <w:rPr>
          <w:rFonts w:hint="cs"/>
          <w:rtl/>
        </w:rPr>
        <w:t>عبد الحسين احمد</w:t>
      </w:r>
    </w:p>
    <w:p w:rsidR="004320E4" w:rsidRDefault="004320E4" w:rsidP="00877742">
      <w:pPr>
        <w:pStyle w:val="libLeftBold"/>
        <w:rPr>
          <w:rtl/>
        </w:rPr>
      </w:pPr>
      <w:r>
        <w:rPr>
          <w:rFonts w:hint="cs"/>
          <w:rtl/>
        </w:rPr>
        <w:t>الأمينى</w:t>
      </w:r>
      <w:r w:rsidR="00877742">
        <w:rPr>
          <w:rFonts w:hint="cs"/>
          <w:rtl/>
        </w:rPr>
        <w:tab/>
      </w:r>
    </w:p>
    <w:p w:rsidR="004320E4" w:rsidRDefault="004320E4" w:rsidP="00806C03">
      <w:pPr>
        <w:pStyle w:val="libNormal"/>
      </w:pPr>
      <w:r>
        <w:rPr>
          <w:rFonts w:hint="cs"/>
          <w:rtl/>
        </w:rPr>
        <w:br w:type="page"/>
      </w:r>
    </w:p>
    <w:p w:rsidR="004320E4" w:rsidRPr="00FD2843" w:rsidRDefault="004320E4" w:rsidP="00877742">
      <w:pPr>
        <w:pStyle w:val="libCenterBold1"/>
        <w:rPr>
          <w:rtl/>
        </w:rPr>
      </w:pPr>
      <w:r>
        <w:rPr>
          <w:rFonts w:hint="cs"/>
          <w:rtl/>
        </w:rPr>
        <w:lastRenderedPageBreak/>
        <w:t>بسم الله الرحمن الرحيم</w:t>
      </w:r>
    </w:p>
    <w:p w:rsidR="004320E4" w:rsidRDefault="004320E4" w:rsidP="00877742">
      <w:pPr>
        <w:pStyle w:val="libCenter"/>
        <w:rPr>
          <w:rtl/>
        </w:rPr>
      </w:pPr>
      <w:r>
        <w:rPr>
          <w:rFonts w:hint="cs"/>
          <w:rtl/>
        </w:rPr>
        <w:t>ألحمد لوليّه</w:t>
      </w:r>
      <w:r w:rsidR="00FD2843">
        <w:rPr>
          <w:rFonts w:hint="cs"/>
          <w:rtl/>
        </w:rPr>
        <w:t>،</w:t>
      </w:r>
      <w:r>
        <w:rPr>
          <w:rFonts w:hint="cs"/>
          <w:rtl/>
        </w:rPr>
        <w:t xml:space="preserve"> والصلوة على نبيّه</w:t>
      </w:r>
      <w:r w:rsidR="00FD2843">
        <w:rPr>
          <w:rFonts w:hint="cs"/>
          <w:rtl/>
        </w:rPr>
        <w:t>،</w:t>
      </w:r>
      <w:r>
        <w:rPr>
          <w:rFonts w:hint="cs"/>
          <w:rtl/>
        </w:rPr>
        <w:t xml:space="preserve"> وآله الائمة</w:t>
      </w:r>
      <w:r w:rsidR="00FD2843">
        <w:rPr>
          <w:rFonts w:hint="cs"/>
          <w:rtl/>
        </w:rPr>
        <w:t>،</w:t>
      </w:r>
      <w:r>
        <w:rPr>
          <w:rFonts w:hint="cs"/>
          <w:rtl/>
        </w:rPr>
        <w:t xml:space="preserve"> وأولياء الاُمَّة</w:t>
      </w:r>
    </w:p>
    <w:p w:rsidR="004320E4" w:rsidRDefault="004320E4" w:rsidP="00877742">
      <w:pPr>
        <w:pStyle w:val="libCenterBold2"/>
        <w:rPr>
          <w:rtl/>
        </w:rPr>
      </w:pPr>
      <w:r>
        <w:rPr>
          <w:rFonts w:hint="cs"/>
          <w:rtl/>
        </w:rPr>
        <w:t>هذا كتابنا يَنطِقُ عَلَيكُم بالحَقّ</w:t>
      </w:r>
    </w:p>
    <w:p w:rsidR="004320E4" w:rsidRDefault="004320E4" w:rsidP="004320E4">
      <w:pPr>
        <w:pStyle w:val="libNormal"/>
        <w:rPr>
          <w:rtl/>
        </w:rPr>
      </w:pPr>
      <w:r>
        <w:rPr>
          <w:rFonts w:hint="cs"/>
          <w:rtl/>
        </w:rPr>
        <w:t xml:space="preserve">حديث النبأ العظيم في </w:t>
      </w:r>
      <w:r w:rsidR="00FD2843">
        <w:rPr>
          <w:rFonts w:hint="cs"/>
          <w:rtl/>
        </w:rPr>
        <w:t>(</w:t>
      </w:r>
      <w:r>
        <w:rPr>
          <w:rFonts w:hint="cs"/>
          <w:rtl/>
        </w:rPr>
        <w:t>غدير خمّ</w:t>
      </w:r>
      <w:r w:rsidR="00FD2843">
        <w:rPr>
          <w:rFonts w:hint="cs"/>
          <w:rtl/>
        </w:rPr>
        <w:t>)</w:t>
      </w:r>
      <w:r>
        <w:rPr>
          <w:rFonts w:hint="cs"/>
          <w:rtl/>
        </w:rPr>
        <w:t xml:space="preserve"> حديث الدعوة الآلهيّة</w:t>
      </w:r>
      <w:r w:rsidR="00FD2843">
        <w:rPr>
          <w:rFonts w:hint="cs"/>
          <w:rtl/>
        </w:rPr>
        <w:t>،</w:t>
      </w:r>
      <w:r>
        <w:rPr>
          <w:rFonts w:hint="cs"/>
          <w:rtl/>
        </w:rPr>
        <w:t xml:space="preserve"> حديث الولاية الكبرى</w:t>
      </w:r>
      <w:r w:rsidR="00FD2843">
        <w:rPr>
          <w:rFonts w:hint="cs"/>
          <w:rtl/>
        </w:rPr>
        <w:t>،</w:t>
      </w:r>
      <w:r>
        <w:rPr>
          <w:rFonts w:hint="cs"/>
          <w:rtl/>
        </w:rPr>
        <w:t xml:space="preserve"> حديث إكمال الدين</w:t>
      </w:r>
      <w:r w:rsidR="00FD2843">
        <w:rPr>
          <w:rFonts w:hint="cs"/>
          <w:rtl/>
        </w:rPr>
        <w:t>،</w:t>
      </w:r>
      <w:r>
        <w:rPr>
          <w:rFonts w:hint="cs"/>
          <w:rtl/>
        </w:rPr>
        <w:t xml:space="preserve"> وإتمام النعمة</w:t>
      </w:r>
      <w:r w:rsidR="00FD2843">
        <w:rPr>
          <w:rFonts w:hint="cs"/>
          <w:rtl/>
        </w:rPr>
        <w:t>،</w:t>
      </w:r>
      <w:r>
        <w:rPr>
          <w:rFonts w:hint="cs"/>
          <w:rtl/>
        </w:rPr>
        <w:t xml:space="preserve"> ورضى الربّ</w:t>
      </w:r>
      <w:r w:rsidR="00FD2843">
        <w:rPr>
          <w:rFonts w:hint="cs"/>
          <w:rtl/>
        </w:rPr>
        <w:t>،</w:t>
      </w:r>
      <w:r>
        <w:rPr>
          <w:rFonts w:hint="cs"/>
          <w:rtl/>
        </w:rPr>
        <w:t xml:space="preserve"> على مانزل به كتاب الله المبين</w:t>
      </w:r>
      <w:r w:rsidR="00FD2843">
        <w:rPr>
          <w:rFonts w:hint="cs"/>
          <w:rtl/>
        </w:rPr>
        <w:t>،</w:t>
      </w:r>
      <w:r>
        <w:rPr>
          <w:rFonts w:hint="cs"/>
          <w:rtl/>
        </w:rPr>
        <w:t xml:space="preserve"> وتواترت به السنَّة النبويّة</w:t>
      </w:r>
      <w:r w:rsidR="00FD2843">
        <w:rPr>
          <w:rFonts w:hint="cs"/>
          <w:rtl/>
        </w:rPr>
        <w:t>،</w:t>
      </w:r>
      <w:r>
        <w:rPr>
          <w:rFonts w:hint="cs"/>
          <w:rtl/>
        </w:rPr>
        <w:t xml:space="preserve"> وتواصلت حلقات أسانيده منذ عهد الصحابة والتابعين إلى اليوم الحاضر</w:t>
      </w:r>
      <w:r w:rsidR="00FD2843">
        <w:rPr>
          <w:rFonts w:hint="cs"/>
          <w:rtl/>
        </w:rPr>
        <w:t>،</w:t>
      </w:r>
      <w:r>
        <w:rPr>
          <w:rFonts w:hint="cs"/>
          <w:rtl/>
        </w:rPr>
        <w:t xml:space="preserve"> وما حوله من حقايق ناصعة تتعلّق بالمتن أولإسناد</w:t>
      </w:r>
      <w:r w:rsidR="00FD2843">
        <w:rPr>
          <w:rFonts w:hint="cs"/>
          <w:rtl/>
        </w:rPr>
        <w:t>،</w:t>
      </w:r>
      <w:r>
        <w:rPr>
          <w:rFonts w:hint="cs"/>
          <w:rtl/>
        </w:rPr>
        <w:t xml:space="preserve"> وإرحاض ماهناك من جبلة وتركاض</w:t>
      </w:r>
      <w:r w:rsidR="00FD2843">
        <w:rPr>
          <w:rFonts w:hint="cs"/>
          <w:rtl/>
        </w:rPr>
        <w:t>،</w:t>
      </w:r>
      <w:r>
        <w:rPr>
          <w:rFonts w:hint="cs"/>
          <w:rtl/>
        </w:rPr>
        <w:t xml:space="preserve"> حتى يتجلّى للقاري الحقّ الصراح بأجلى مظاهره.</w:t>
      </w:r>
    </w:p>
    <w:p w:rsidR="004320E4" w:rsidRDefault="004320E4" w:rsidP="004320E4">
      <w:pPr>
        <w:pStyle w:val="libNormal"/>
        <w:rPr>
          <w:rtl/>
        </w:rPr>
      </w:pPr>
      <w:r>
        <w:rPr>
          <w:rFonts w:hint="cs"/>
          <w:rtl/>
        </w:rPr>
        <w:t>وجلّ قصدنا من إرداف ذلك بتراجم شعراء الغدير وشعرهم فيه على ترتيب القرون الهجريّة إثبات شهرة الحديث</w:t>
      </w:r>
      <w:r w:rsidR="008935B4">
        <w:rPr>
          <w:rFonts w:hint="cs"/>
          <w:rtl/>
        </w:rPr>
        <w:t xml:space="preserve"> و</w:t>
      </w:r>
      <w:r>
        <w:rPr>
          <w:rFonts w:hint="cs"/>
          <w:rtl/>
        </w:rPr>
        <w:t>تواتره في كلّ جيل</w:t>
      </w:r>
      <w:r w:rsidR="00FD2843">
        <w:rPr>
          <w:rFonts w:hint="cs"/>
          <w:rtl/>
        </w:rPr>
        <w:t>،</w:t>
      </w:r>
      <w:r>
        <w:rPr>
          <w:rFonts w:hint="cs"/>
          <w:rtl/>
        </w:rPr>
        <w:t xml:space="preserve"> وانَّه من أظهر ما تلو كه الأَشداق نظماً ونثراً</w:t>
      </w:r>
      <w:r w:rsidR="00FD2843">
        <w:rPr>
          <w:rFonts w:hint="cs"/>
          <w:rtl/>
        </w:rPr>
        <w:t>،</w:t>
      </w:r>
      <w:r>
        <w:rPr>
          <w:rFonts w:hint="cs"/>
          <w:rtl/>
        </w:rPr>
        <w:t xml:space="preserve"> وتأتي هذه كلها في ستَّة عشر جزءاً.</w:t>
      </w:r>
    </w:p>
    <w:p w:rsidR="004320E4" w:rsidRDefault="004320E4" w:rsidP="004320E4">
      <w:pPr>
        <w:pStyle w:val="libNormal"/>
        <w:rPr>
          <w:rtl/>
        </w:rPr>
      </w:pPr>
      <w:r>
        <w:rPr>
          <w:rFonts w:hint="cs"/>
          <w:rtl/>
        </w:rPr>
        <w:t>وإنّا نعدّ ذلك كله خدمةً للدين</w:t>
      </w:r>
      <w:r w:rsidR="00FD2843">
        <w:rPr>
          <w:rFonts w:hint="cs"/>
          <w:rtl/>
        </w:rPr>
        <w:t>،</w:t>
      </w:r>
      <w:r>
        <w:rPr>
          <w:rFonts w:hint="cs"/>
          <w:rtl/>
        </w:rPr>
        <w:t xml:space="preserve"> وإعلاءً لكلمة الحق</w:t>
      </w:r>
      <w:r w:rsidR="00FD2843">
        <w:rPr>
          <w:rFonts w:hint="cs"/>
          <w:rtl/>
        </w:rPr>
        <w:t>،</w:t>
      </w:r>
      <w:r>
        <w:rPr>
          <w:rFonts w:hint="cs"/>
          <w:rtl/>
        </w:rPr>
        <w:t xml:space="preserve"> وإحياءً الاُمَّة الأسلامية</w:t>
      </w:r>
      <w:r w:rsidR="00FD2843">
        <w:rPr>
          <w:rFonts w:hint="cs"/>
          <w:rtl/>
        </w:rPr>
        <w:t>،</w:t>
      </w:r>
      <w:r w:rsidR="008935B4">
        <w:rPr>
          <w:rFonts w:hint="cs"/>
          <w:rtl/>
        </w:rPr>
        <w:t xml:space="preserve"> و</w:t>
      </w:r>
      <w:r>
        <w:rPr>
          <w:rFonts w:hint="cs"/>
          <w:rtl/>
        </w:rPr>
        <w:t>إشادةً بالذكر العلويّ الخالد</w:t>
      </w:r>
      <w:r w:rsidR="00FD2843">
        <w:rPr>
          <w:rFonts w:hint="cs"/>
          <w:rtl/>
        </w:rPr>
        <w:t>،</w:t>
      </w:r>
      <w:r>
        <w:rPr>
          <w:rFonts w:hint="cs"/>
          <w:rtl/>
        </w:rPr>
        <w:t xml:space="preserve"> وولاءً لصاحب الولاية</w:t>
      </w:r>
      <w:r w:rsidR="00FD2843">
        <w:rPr>
          <w:rFonts w:hint="cs"/>
          <w:rtl/>
        </w:rPr>
        <w:t>،</w:t>
      </w:r>
      <w:r>
        <w:rPr>
          <w:rFonts w:hint="cs"/>
          <w:rtl/>
        </w:rPr>
        <w:t xml:space="preserve"> وأستمدُّ من المولى سبحانه أن يمدَّني بانجازما اُعدّه</w:t>
      </w:r>
      <w:r w:rsidR="00FD2843">
        <w:rPr>
          <w:rFonts w:hint="cs"/>
          <w:rtl/>
        </w:rPr>
        <w:t>،</w:t>
      </w:r>
      <w:r>
        <w:rPr>
          <w:rFonts w:hint="cs"/>
          <w:rtl/>
        </w:rPr>
        <w:t xml:space="preserve"> وتحقيق ما أضمره</w:t>
      </w:r>
      <w:r w:rsidR="00FD2843">
        <w:rPr>
          <w:rFonts w:hint="cs"/>
          <w:rtl/>
        </w:rPr>
        <w:t>،</w:t>
      </w:r>
      <w:r>
        <w:rPr>
          <w:rFonts w:hint="cs"/>
          <w:rtl/>
        </w:rPr>
        <w:t xml:space="preserve"> وله الحمد أوّلاً وآخراً.</w:t>
      </w:r>
    </w:p>
    <w:p w:rsidR="004320E4" w:rsidRDefault="004320E4" w:rsidP="00FD2843">
      <w:pPr>
        <w:pStyle w:val="libLeft"/>
        <w:rPr>
          <w:rtl/>
        </w:rPr>
      </w:pPr>
      <w:r>
        <w:rPr>
          <w:rFonts w:hint="cs"/>
          <w:rtl/>
        </w:rPr>
        <w:t>الأمينى</w:t>
      </w:r>
    </w:p>
    <w:p w:rsidR="004320E4" w:rsidRDefault="004320E4" w:rsidP="00806C03">
      <w:pPr>
        <w:pStyle w:val="libNormal"/>
      </w:pPr>
      <w:r>
        <w:rPr>
          <w:rFonts w:hint="cs"/>
          <w:rtl/>
        </w:rPr>
        <w:br w:type="page"/>
      </w:r>
    </w:p>
    <w:p w:rsidR="004320E4" w:rsidRDefault="004320E4" w:rsidP="00806C03">
      <w:pPr>
        <w:pStyle w:val="Heading2Center"/>
        <w:rPr>
          <w:rtl/>
        </w:rPr>
      </w:pPr>
      <w:bookmarkStart w:id="0" w:name="_Toc456268556"/>
      <w:r>
        <w:rPr>
          <w:rFonts w:hint="cs"/>
          <w:rtl/>
        </w:rPr>
        <w:lastRenderedPageBreak/>
        <w:t>التاريخ الصحيح</w:t>
      </w:r>
      <w:bookmarkEnd w:id="0"/>
    </w:p>
    <w:p w:rsidR="00EF2952" w:rsidRDefault="004320E4" w:rsidP="00EF2952">
      <w:pPr>
        <w:pStyle w:val="libNormal"/>
        <w:rPr>
          <w:rtl/>
        </w:rPr>
      </w:pPr>
      <w:r>
        <w:rPr>
          <w:rFonts w:hint="cs"/>
          <w:rtl/>
        </w:rPr>
        <w:t xml:space="preserve">لا يكون </w:t>
      </w:r>
      <w:r w:rsidR="00EF2952">
        <w:rPr>
          <w:rFonts w:hint="cs"/>
          <w:rtl/>
        </w:rPr>
        <w:t>إ</w:t>
      </w:r>
      <w:r>
        <w:rPr>
          <w:rFonts w:hint="cs"/>
          <w:rtl/>
        </w:rPr>
        <w:t>نبعاث أي</w:t>
      </w:r>
      <w:r w:rsidR="00EF2952">
        <w:rPr>
          <w:rFonts w:hint="cs"/>
          <w:rtl/>
        </w:rPr>
        <w:t>ّ</w:t>
      </w:r>
      <w:r>
        <w:rPr>
          <w:rFonts w:hint="cs"/>
          <w:rtl/>
        </w:rPr>
        <w:t>ة ف</w:t>
      </w:r>
      <w:r w:rsidR="00EF2952">
        <w:rPr>
          <w:rFonts w:hint="cs"/>
          <w:rtl/>
        </w:rPr>
        <w:t>ِ</w:t>
      </w:r>
      <w:r>
        <w:rPr>
          <w:rFonts w:hint="cs"/>
          <w:rtl/>
        </w:rPr>
        <w:t>رقة من الف</w:t>
      </w:r>
      <w:r w:rsidR="00EF2952">
        <w:rPr>
          <w:rFonts w:hint="cs"/>
          <w:rtl/>
        </w:rPr>
        <w:t>ِ</w:t>
      </w:r>
      <w:r>
        <w:rPr>
          <w:rFonts w:hint="cs"/>
          <w:rtl/>
        </w:rPr>
        <w:t>رق إلى تدوين التاريخ</w:t>
      </w:r>
      <w:r w:rsidR="00FD2843">
        <w:rPr>
          <w:rFonts w:hint="cs"/>
          <w:rtl/>
        </w:rPr>
        <w:t>،</w:t>
      </w:r>
      <w:r>
        <w:rPr>
          <w:rFonts w:hint="cs"/>
          <w:rtl/>
        </w:rPr>
        <w:t xml:space="preserve"> أقل</w:t>
      </w:r>
      <w:r w:rsidR="00EF2952">
        <w:rPr>
          <w:rFonts w:hint="cs"/>
          <w:rtl/>
        </w:rPr>
        <w:t>ّ</w:t>
      </w:r>
      <w:r>
        <w:rPr>
          <w:rFonts w:hint="cs"/>
          <w:rtl/>
        </w:rPr>
        <w:t xml:space="preserve"> من</w:t>
      </w:r>
      <w:r w:rsidR="00EF2952">
        <w:rPr>
          <w:rFonts w:hint="cs"/>
          <w:rtl/>
        </w:rPr>
        <w:t xml:space="preserve"> إنبعاث </w:t>
      </w:r>
      <w:r>
        <w:rPr>
          <w:rFonts w:hint="cs"/>
          <w:rtl/>
        </w:rPr>
        <w:t>أخواتها إليه</w:t>
      </w:r>
      <w:r w:rsidR="00FD2843">
        <w:rPr>
          <w:rFonts w:hint="cs"/>
          <w:rtl/>
        </w:rPr>
        <w:t>،</w:t>
      </w:r>
      <w:r>
        <w:rPr>
          <w:rFonts w:hint="cs"/>
          <w:rtl/>
        </w:rPr>
        <w:t xml:space="preserve"> فكل</w:t>
      </w:r>
      <w:r w:rsidR="00EF2952">
        <w:rPr>
          <w:rFonts w:hint="cs"/>
          <w:rtl/>
        </w:rPr>
        <w:t>ٌ</w:t>
      </w:r>
      <w:r>
        <w:rPr>
          <w:rFonts w:hint="cs"/>
          <w:rtl/>
        </w:rPr>
        <w:t xml:space="preserve"> يتحر</w:t>
      </w:r>
      <w:r w:rsidR="00EF2952">
        <w:rPr>
          <w:rFonts w:hint="cs"/>
          <w:rtl/>
        </w:rPr>
        <w:t>ّ</w:t>
      </w:r>
      <w:r>
        <w:rPr>
          <w:rFonts w:hint="cs"/>
          <w:rtl/>
        </w:rPr>
        <w:t>ى منه غاية</w:t>
      </w:r>
      <w:r w:rsidR="00EF2952">
        <w:rPr>
          <w:rFonts w:hint="cs"/>
          <w:rtl/>
        </w:rPr>
        <w:t>؛</w:t>
      </w:r>
      <w:r>
        <w:rPr>
          <w:rFonts w:hint="cs"/>
          <w:rtl/>
        </w:rPr>
        <w:t xml:space="preserve"> ويرمي إلى غرض يخص</w:t>
      </w:r>
      <w:r w:rsidR="00EF2952">
        <w:rPr>
          <w:rFonts w:hint="cs"/>
          <w:rtl/>
        </w:rPr>
        <w:t>ّ</w:t>
      </w:r>
      <w:r>
        <w:rPr>
          <w:rFonts w:hint="cs"/>
          <w:rtl/>
        </w:rPr>
        <w:t>ه</w:t>
      </w:r>
      <w:r w:rsidR="00FD2843">
        <w:rPr>
          <w:rFonts w:hint="cs"/>
          <w:rtl/>
        </w:rPr>
        <w:t>،</w:t>
      </w:r>
      <w:r>
        <w:rPr>
          <w:rFonts w:hint="cs"/>
          <w:rtl/>
        </w:rPr>
        <w:t xml:space="preserve"> فإن كان المؤر</w:t>
      </w:r>
      <w:r w:rsidR="00EF2952">
        <w:rPr>
          <w:rFonts w:hint="cs"/>
          <w:rtl/>
        </w:rPr>
        <w:t>ّ</w:t>
      </w:r>
      <w:r>
        <w:rPr>
          <w:rFonts w:hint="cs"/>
          <w:rtl/>
        </w:rPr>
        <w:t>خ يريد به الحيطة بحوادث الدهر</w:t>
      </w:r>
      <w:r w:rsidR="00FD2843">
        <w:rPr>
          <w:rFonts w:hint="cs"/>
          <w:rtl/>
        </w:rPr>
        <w:t>،</w:t>
      </w:r>
      <w:r>
        <w:rPr>
          <w:rFonts w:hint="cs"/>
          <w:rtl/>
        </w:rPr>
        <w:t xml:space="preserve"> والوقوف على أحوال الأجيال الغابرة</w:t>
      </w:r>
      <w:r w:rsidR="00FD2843">
        <w:rPr>
          <w:rFonts w:hint="cs"/>
          <w:rtl/>
        </w:rPr>
        <w:t>،</w:t>
      </w:r>
      <w:r>
        <w:rPr>
          <w:rFonts w:hint="cs"/>
          <w:rtl/>
        </w:rPr>
        <w:t xml:space="preserve"> فالجغرافي</w:t>
      </w:r>
      <w:r w:rsidR="00EF2952">
        <w:rPr>
          <w:rFonts w:hint="cs"/>
          <w:rtl/>
        </w:rPr>
        <w:t>ّ</w:t>
      </w:r>
      <w:r>
        <w:rPr>
          <w:rFonts w:hint="cs"/>
          <w:rtl/>
        </w:rPr>
        <w:t xml:space="preserve"> يطلبه لتحقيق القسم السياسي</w:t>
      </w:r>
      <w:r w:rsidR="00EF2952">
        <w:rPr>
          <w:rFonts w:hint="cs"/>
          <w:rtl/>
        </w:rPr>
        <w:t>ّ</w:t>
      </w:r>
      <w:r>
        <w:rPr>
          <w:rFonts w:hint="cs"/>
          <w:rtl/>
        </w:rPr>
        <w:t xml:space="preserve"> به لاختلافه بتغل</w:t>
      </w:r>
      <w:r w:rsidR="00EF2952">
        <w:rPr>
          <w:rFonts w:hint="cs"/>
          <w:rtl/>
        </w:rPr>
        <w:t>ّ</w:t>
      </w:r>
      <w:r>
        <w:rPr>
          <w:rFonts w:hint="cs"/>
          <w:rtl/>
        </w:rPr>
        <w:t>بات الدول</w:t>
      </w:r>
      <w:r w:rsidR="00FD2843">
        <w:rPr>
          <w:rFonts w:hint="cs"/>
          <w:rtl/>
        </w:rPr>
        <w:t>،</w:t>
      </w:r>
      <w:r>
        <w:rPr>
          <w:rFonts w:hint="cs"/>
          <w:rtl/>
        </w:rPr>
        <w:t xml:space="preserve"> وانعكاف أ</w:t>
      </w:r>
      <w:r w:rsidR="00EF2952">
        <w:rPr>
          <w:rFonts w:hint="cs"/>
          <w:rtl/>
        </w:rPr>
        <w:t>ُ</w:t>
      </w:r>
      <w:r>
        <w:rPr>
          <w:rFonts w:hint="cs"/>
          <w:rtl/>
        </w:rPr>
        <w:t>مم على خطط معي</w:t>
      </w:r>
      <w:r w:rsidR="00EF2952">
        <w:rPr>
          <w:rFonts w:hint="cs"/>
          <w:rtl/>
        </w:rPr>
        <w:t>ّ</w:t>
      </w:r>
      <w:r>
        <w:rPr>
          <w:rFonts w:hint="cs"/>
          <w:rtl/>
        </w:rPr>
        <w:t>نة وانثيال أ</w:t>
      </w:r>
      <w:r w:rsidR="00EF2952">
        <w:rPr>
          <w:rFonts w:hint="cs"/>
          <w:rtl/>
        </w:rPr>
        <w:t>ُ</w:t>
      </w:r>
      <w:r>
        <w:rPr>
          <w:rFonts w:hint="cs"/>
          <w:rtl/>
        </w:rPr>
        <w:t>مم عنها</w:t>
      </w:r>
      <w:r w:rsidR="00EF2952">
        <w:rPr>
          <w:rFonts w:hint="cs"/>
          <w:rtl/>
        </w:rPr>
        <w:t>.</w:t>
      </w:r>
      <w:r>
        <w:rPr>
          <w:rFonts w:hint="cs"/>
          <w:rtl/>
        </w:rPr>
        <w:t xml:space="preserve"> </w:t>
      </w:r>
    </w:p>
    <w:p w:rsidR="004320E4" w:rsidRDefault="004320E4" w:rsidP="0000107E">
      <w:pPr>
        <w:pStyle w:val="libNormal"/>
        <w:rPr>
          <w:rtl/>
        </w:rPr>
      </w:pPr>
      <w:r>
        <w:rPr>
          <w:rFonts w:hint="cs"/>
          <w:rtl/>
        </w:rPr>
        <w:t xml:space="preserve">وإن </w:t>
      </w:r>
      <w:r w:rsidR="00EF2952">
        <w:rPr>
          <w:rFonts w:hint="cs"/>
          <w:rtl/>
        </w:rPr>
        <w:t>إ</w:t>
      </w:r>
      <w:r>
        <w:rPr>
          <w:rFonts w:hint="cs"/>
          <w:rtl/>
        </w:rPr>
        <w:t>نبعث الخطيب إلى سبر غور التاريخ لما فيه من ع</w:t>
      </w:r>
      <w:r w:rsidR="00EF2952">
        <w:rPr>
          <w:rFonts w:hint="cs"/>
          <w:rtl/>
        </w:rPr>
        <w:t>ِ</w:t>
      </w:r>
      <w:r>
        <w:rPr>
          <w:rFonts w:hint="cs"/>
          <w:rtl/>
        </w:rPr>
        <w:t>ب</w:t>
      </w:r>
      <w:r w:rsidR="00EF2952">
        <w:rPr>
          <w:rFonts w:hint="cs"/>
          <w:rtl/>
        </w:rPr>
        <w:t>َ</w:t>
      </w:r>
      <w:r>
        <w:rPr>
          <w:rFonts w:hint="cs"/>
          <w:rtl/>
        </w:rPr>
        <w:t>ر وع</w:t>
      </w:r>
      <w:r w:rsidR="00EF2952">
        <w:rPr>
          <w:rFonts w:hint="cs"/>
          <w:rtl/>
        </w:rPr>
        <w:t>ِ</w:t>
      </w:r>
      <w:r>
        <w:rPr>
          <w:rFonts w:hint="cs"/>
          <w:rtl/>
        </w:rPr>
        <w:t>ظات بالغة في تدهور الأحوال</w:t>
      </w:r>
      <w:r w:rsidR="00FD2843">
        <w:rPr>
          <w:rFonts w:hint="cs"/>
          <w:rtl/>
        </w:rPr>
        <w:t>،</w:t>
      </w:r>
      <w:r>
        <w:rPr>
          <w:rFonts w:hint="cs"/>
          <w:rtl/>
        </w:rPr>
        <w:t xml:space="preserve"> وفناء الأجيال وهلاك ملوك</w:t>
      </w:r>
      <w:r w:rsidR="00FD2843">
        <w:rPr>
          <w:rFonts w:hint="cs"/>
          <w:rtl/>
        </w:rPr>
        <w:t>،</w:t>
      </w:r>
      <w:r>
        <w:rPr>
          <w:rFonts w:hint="cs"/>
          <w:rtl/>
        </w:rPr>
        <w:t xml:space="preserve"> واستخلاف آخرين</w:t>
      </w:r>
      <w:r w:rsidR="00FD2843">
        <w:rPr>
          <w:rFonts w:hint="cs"/>
          <w:rtl/>
        </w:rPr>
        <w:t>،</w:t>
      </w:r>
      <w:r>
        <w:rPr>
          <w:rFonts w:hint="cs"/>
          <w:rtl/>
        </w:rPr>
        <w:t xml:space="preserve"> وما انتاب أقواما</w:t>
      </w:r>
      <w:r w:rsidR="00EF2952">
        <w:rPr>
          <w:rFonts w:hint="cs"/>
          <w:rtl/>
        </w:rPr>
        <w:t>ً</w:t>
      </w:r>
      <w:r>
        <w:rPr>
          <w:rFonts w:hint="cs"/>
          <w:rtl/>
        </w:rPr>
        <w:t xml:space="preserve"> من جر</w:t>
      </w:r>
      <w:r w:rsidR="00EF2952">
        <w:rPr>
          <w:rFonts w:hint="cs"/>
          <w:rtl/>
        </w:rPr>
        <w:t>ّ</w:t>
      </w:r>
      <w:r>
        <w:rPr>
          <w:rFonts w:hint="cs"/>
          <w:rtl/>
        </w:rPr>
        <w:t>اء ما اجترحوه من السي</w:t>
      </w:r>
      <w:r w:rsidR="00EF2952">
        <w:rPr>
          <w:rFonts w:hint="cs"/>
          <w:rtl/>
        </w:rPr>
        <w:t>َّ</w:t>
      </w:r>
      <w:r>
        <w:rPr>
          <w:rFonts w:hint="cs"/>
          <w:rtl/>
        </w:rPr>
        <w:t>ئات</w:t>
      </w:r>
      <w:r w:rsidR="00FD2843">
        <w:rPr>
          <w:rFonts w:hint="cs"/>
          <w:rtl/>
        </w:rPr>
        <w:t>،</w:t>
      </w:r>
      <w:r>
        <w:rPr>
          <w:rFonts w:hint="cs"/>
          <w:rtl/>
        </w:rPr>
        <w:t xml:space="preserve"> وما فاز به آخرون بما جاؤا به من صالح الأعمال</w:t>
      </w:r>
      <w:r w:rsidR="00EF2952">
        <w:rPr>
          <w:rFonts w:hint="cs"/>
          <w:rtl/>
        </w:rPr>
        <w:t>؛</w:t>
      </w:r>
      <w:r>
        <w:rPr>
          <w:rFonts w:hint="cs"/>
          <w:rtl/>
        </w:rPr>
        <w:t xml:space="preserve"> فالديني</w:t>
      </w:r>
      <w:r w:rsidR="00EF2952">
        <w:rPr>
          <w:rFonts w:hint="cs"/>
          <w:rtl/>
        </w:rPr>
        <w:t>ّ</w:t>
      </w:r>
      <w:r>
        <w:rPr>
          <w:rFonts w:hint="cs"/>
          <w:rtl/>
        </w:rPr>
        <w:t xml:space="preserve"> يبتغيه ل</w:t>
      </w:r>
      <w:r w:rsidR="0000107E">
        <w:rPr>
          <w:rFonts w:hint="cs"/>
          <w:rtl/>
        </w:rPr>
        <w:t>ِ</w:t>
      </w:r>
      <w:r>
        <w:rPr>
          <w:rFonts w:hint="cs"/>
          <w:rtl/>
        </w:rPr>
        <w:t>لوقوف على ما وط</w:t>
      </w:r>
      <w:r w:rsidR="0000107E">
        <w:rPr>
          <w:rFonts w:hint="cs"/>
          <w:rtl/>
        </w:rPr>
        <w:t>ّ</w:t>
      </w:r>
      <w:r>
        <w:rPr>
          <w:rFonts w:hint="cs"/>
          <w:rtl/>
        </w:rPr>
        <w:t>د به ا</w:t>
      </w:r>
      <w:r w:rsidR="0000107E">
        <w:rPr>
          <w:rFonts w:hint="cs"/>
          <w:rtl/>
        </w:rPr>
        <w:t>ُ</w:t>
      </w:r>
      <w:r>
        <w:rPr>
          <w:rFonts w:hint="cs"/>
          <w:rtl/>
        </w:rPr>
        <w:t>سس المعتقد</w:t>
      </w:r>
      <w:r w:rsidR="0000107E">
        <w:rPr>
          <w:rFonts w:hint="cs"/>
          <w:rtl/>
        </w:rPr>
        <w:t>؛</w:t>
      </w:r>
      <w:r>
        <w:rPr>
          <w:rFonts w:hint="cs"/>
          <w:rtl/>
        </w:rPr>
        <w:t xml:space="preserve"> وعل</w:t>
      </w:r>
      <w:r w:rsidR="0000107E">
        <w:rPr>
          <w:rFonts w:hint="cs"/>
          <w:rtl/>
        </w:rPr>
        <w:t>ّ</w:t>
      </w:r>
      <w:r>
        <w:rPr>
          <w:rFonts w:hint="cs"/>
          <w:rtl/>
        </w:rPr>
        <w:t>ى عليها صروحه وعلاليه</w:t>
      </w:r>
      <w:r w:rsidR="00FD2843">
        <w:rPr>
          <w:rFonts w:hint="cs"/>
          <w:rtl/>
        </w:rPr>
        <w:t>،</w:t>
      </w:r>
      <w:r>
        <w:rPr>
          <w:rFonts w:hint="cs"/>
          <w:rtl/>
        </w:rPr>
        <w:t xml:space="preserve"> وإفرازه عم</w:t>
      </w:r>
      <w:r w:rsidR="0000107E">
        <w:rPr>
          <w:rFonts w:hint="cs"/>
          <w:rtl/>
        </w:rPr>
        <w:t>ّ</w:t>
      </w:r>
      <w:r>
        <w:rPr>
          <w:rFonts w:hint="cs"/>
          <w:rtl/>
        </w:rPr>
        <w:t>ا كان حوله من لعب الأهواء وتركاض أهل المطامع.</w:t>
      </w:r>
    </w:p>
    <w:p w:rsidR="004320E4" w:rsidRDefault="004320E4" w:rsidP="0000107E">
      <w:pPr>
        <w:pStyle w:val="libNormal"/>
        <w:rPr>
          <w:rtl/>
        </w:rPr>
      </w:pPr>
      <w:r>
        <w:rPr>
          <w:rFonts w:hint="cs"/>
          <w:rtl/>
        </w:rPr>
        <w:t>وإذا كان الأخلاقي</w:t>
      </w:r>
      <w:r w:rsidR="0000107E">
        <w:rPr>
          <w:rFonts w:hint="cs"/>
          <w:rtl/>
        </w:rPr>
        <w:t>ّ</w:t>
      </w:r>
      <w:r>
        <w:rPr>
          <w:rFonts w:hint="cs"/>
          <w:rtl/>
        </w:rPr>
        <w:t xml:space="preserve"> يقصد به التجاريب الصالحة في ملكات النفوس التي تحل</w:t>
      </w:r>
      <w:r w:rsidR="0000107E">
        <w:rPr>
          <w:rFonts w:hint="cs"/>
          <w:rtl/>
        </w:rPr>
        <w:t>ّ</w:t>
      </w:r>
      <w:r>
        <w:rPr>
          <w:rFonts w:hint="cs"/>
          <w:rtl/>
        </w:rPr>
        <w:t>ى بالصحيحة منها ف</w:t>
      </w:r>
      <w:r w:rsidR="0000107E">
        <w:rPr>
          <w:rFonts w:hint="cs"/>
          <w:rtl/>
        </w:rPr>
        <w:t>ِ</w:t>
      </w:r>
      <w:r>
        <w:rPr>
          <w:rFonts w:hint="cs"/>
          <w:rtl/>
        </w:rPr>
        <w:t>رق</w:t>
      </w:r>
      <w:r w:rsidR="0000107E">
        <w:rPr>
          <w:rFonts w:hint="cs"/>
          <w:rtl/>
        </w:rPr>
        <w:t>ٌ</w:t>
      </w:r>
      <w:r>
        <w:rPr>
          <w:rFonts w:hint="cs"/>
          <w:rtl/>
        </w:rPr>
        <w:t xml:space="preserve"> من الناس فأفلحوا</w:t>
      </w:r>
      <w:r w:rsidR="00FD2843">
        <w:rPr>
          <w:rFonts w:hint="cs"/>
          <w:rtl/>
        </w:rPr>
        <w:t>،</w:t>
      </w:r>
      <w:r>
        <w:rPr>
          <w:rFonts w:hint="cs"/>
          <w:rtl/>
        </w:rPr>
        <w:t xml:space="preserve"> وترد</w:t>
      </w:r>
      <w:r w:rsidR="0000107E">
        <w:rPr>
          <w:rFonts w:hint="cs"/>
          <w:rtl/>
        </w:rPr>
        <w:t>ّ</w:t>
      </w:r>
      <w:r>
        <w:rPr>
          <w:rFonts w:hint="cs"/>
          <w:rtl/>
        </w:rPr>
        <w:t>ى بالرديئة منها آخرون فخابوا</w:t>
      </w:r>
      <w:r w:rsidR="00FD2843">
        <w:rPr>
          <w:rFonts w:hint="cs"/>
          <w:rtl/>
        </w:rPr>
        <w:t>،</w:t>
      </w:r>
      <w:r>
        <w:rPr>
          <w:rFonts w:hint="cs"/>
          <w:rtl/>
        </w:rPr>
        <w:t xml:space="preserve"> فيستنتج من ذلك دستورا</w:t>
      </w:r>
      <w:r w:rsidR="0000107E">
        <w:rPr>
          <w:rFonts w:hint="cs"/>
          <w:rtl/>
        </w:rPr>
        <w:t>ً</w:t>
      </w:r>
      <w:r>
        <w:rPr>
          <w:rFonts w:hint="cs"/>
          <w:rtl/>
        </w:rPr>
        <w:t xml:space="preserve"> عام</w:t>
      </w:r>
      <w:r w:rsidR="0000107E">
        <w:rPr>
          <w:rFonts w:hint="cs"/>
          <w:rtl/>
        </w:rPr>
        <w:t>ّ</w:t>
      </w:r>
      <w:r>
        <w:rPr>
          <w:rFonts w:hint="cs"/>
          <w:rtl/>
        </w:rPr>
        <w:t>ا</w:t>
      </w:r>
      <w:r w:rsidR="0000107E">
        <w:rPr>
          <w:rFonts w:hint="cs"/>
          <w:rtl/>
        </w:rPr>
        <w:t>ً</w:t>
      </w:r>
      <w:r>
        <w:rPr>
          <w:rFonts w:hint="cs"/>
          <w:rtl/>
        </w:rPr>
        <w:t xml:space="preserve"> للمجتمع ليعمل به متى راقه أن يأخذ حذرا</w:t>
      </w:r>
      <w:r w:rsidR="0000107E">
        <w:rPr>
          <w:rFonts w:hint="cs"/>
          <w:rtl/>
        </w:rPr>
        <w:t>ً</w:t>
      </w:r>
      <w:r>
        <w:rPr>
          <w:rFonts w:hint="cs"/>
          <w:rtl/>
        </w:rPr>
        <w:t xml:space="preserve"> عن سقوط الفرد أو ملاشاة الجامعة</w:t>
      </w:r>
      <w:r w:rsidR="00FD2843">
        <w:rPr>
          <w:rFonts w:hint="cs"/>
          <w:rtl/>
        </w:rPr>
        <w:t>،</w:t>
      </w:r>
      <w:r>
        <w:rPr>
          <w:rFonts w:hint="cs"/>
          <w:rtl/>
        </w:rPr>
        <w:t xml:space="preserve"> فالسياسي</w:t>
      </w:r>
      <w:r w:rsidR="0000107E">
        <w:rPr>
          <w:rFonts w:hint="cs"/>
          <w:rtl/>
        </w:rPr>
        <w:t>ّ</w:t>
      </w:r>
      <w:r>
        <w:rPr>
          <w:rFonts w:hint="cs"/>
          <w:rtl/>
        </w:rPr>
        <w:t xml:space="preserve"> يريد به الوقوف على مناهج الأ</w:t>
      </w:r>
      <w:r w:rsidR="0000107E">
        <w:rPr>
          <w:rFonts w:hint="cs"/>
          <w:rtl/>
        </w:rPr>
        <w:t>ُ</w:t>
      </w:r>
      <w:r>
        <w:rPr>
          <w:rFonts w:hint="cs"/>
          <w:rtl/>
        </w:rPr>
        <w:t>مم التي تقد</w:t>
      </w:r>
      <w:r w:rsidR="0000107E">
        <w:rPr>
          <w:rFonts w:hint="cs"/>
          <w:rtl/>
        </w:rPr>
        <w:t>َّ</w:t>
      </w:r>
      <w:r>
        <w:rPr>
          <w:rFonts w:hint="cs"/>
          <w:rtl/>
        </w:rPr>
        <w:t>م بها الغابرون</w:t>
      </w:r>
      <w:r w:rsidR="00FD2843">
        <w:rPr>
          <w:rFonts w:hint="cs"/>
          <w:rtl/>
        </w:rPr>
        <w:t>،</w:t>
      </w:r>
      <w:r>
        <w:rPr>
          <w:rFonts w:hint="cs"/>
          <w:rtl/>
        </w:rPr>
        <w:t xml:space="preserve"> ومساقط الشهوات التي أسف</w:t>
      </w:r>
      <w:r w:rsidR="0000107E">
        <w:rPr>
          <w:rFonts w:hint="cs"/>
          <w:rtl/>
        </w:rPr>
        <w:t>ّ</w:t>
      </w:r>
      <w:r>
        <w:rPr>
          <w:rFonts w:hint="cs"/>
          <w:rtl/>
        </w:rPr>
        <w:t>ت بمعتنقيها إلى ه</w:t>
      </w:r>
      <w:r w:rsidR="0000107E">
        <w:rPr>
          <w:rFonts w:hint="cs"/>
          <w:rtl/>
        </w:rPr>
        <w:t>ُ</w:t>
      </w:r>
      <w:r>
        <w:rPr>
          <w:rFonts w:hint="cs"/>
          <w:rtl/>
        </w:rPr>
        <w:t>و</w:t>
      </w:r>
      <w:r w:rsidR="0000107E">
        <w:rPr>
          <w:rFonts w:hint="cs"/>
          <w:rtl/>
        </w:rPr>
        <w:t>ّ</w:t>
      </w:r>
      <w:r>
        <w:rPr>
          <w:rFonts w:hint="cs"/>
          <w:rtl/>
        </w:rPr>
        <w:t>ة البوار والضعة فغادرتهم كحديث أمس الدابر</w:t>
      </w:r>
      <w:r w:rsidR="00FD2843">
        <w:rPr>
          <w:rFonts w:hint="cs"/>
          <w:rtl/>
        </w:rPr>
        <w:t>،</w:t>
      </w:r>
      <w:r>
        <w:rPr>
          <w:rFonts w:hint="cs"/>
          <w:rtl/>
        </w:rPr>
        <w:t xml:space="preserve"> ويريد به البصيرة فيما سلفت به التجاريب الصحيحة في المضائق والمآزق الحرجة</w:t>
      </w:r>
      <w:r w:rsidR="00FD2843">
        <w:rPr>
          <w:rFonts w:hint="cs"/>
          <w:rtl/>
        </w:rPr>
        <w:t>،</w:t>
      </w:r>
      <w:r w:rsidR="008935B4">
        <w:rPr>
          <w:rFonts w:hint="cs"/>
          <w:rtl/>
        </w:rPr>
        <w:t xml:space="preserve"> و</w:t>
      </w:r>
      <w:r>
        <w:rPr>
          <w:rFonts w:hint="cs"/>
          <w:rtl/>
        </w:rPr>
        <w:t>افتراع عقبات كأداء</w:t>
      </w:r>
      <w:r w:rsidR="00FD2843">
        <w:rPr>
          <w:rFonts w:hint="cs"/>
          <w:rtl/>
        </w:rPr>
        <w:t>،</w:t>
      </w:r>
      <w:r>
        <w:rPr>
          <w:rFonts w:hint="cs"/>
          <w:rtl/>
        </w:rPr>
        <w:t xml:space="preserve"> فيت</w:t>
      </w:r>
      <w:r w:rsidR="0000107E">
        <w:rPr>
          <w:rFonts w:hint="cs"/>
          <w:rtl/>
        </w:rPr>
        <w:t>ّ</w:t>
      </w:r>
      <w:r>
        <w:rPr>
          <w:rFonts w:hint="cs"/>
          <w:rtl/>
        </w:rPr>
        <w:t>خذ من ذلك كله برنامجا</w:t>
      </w:r>
      <w:r w:rsidR="0000107E">
        <w:rPr>
          <w:rFonts w:hint="cs"/>
          <w:rtl/>
        </w:rPr>
        <w:t>ً</w:t>
      </w:r>
      <w:r>
        <w:rPr>
          <w:rFonts w:hint="cs"/>
          <w:rtl/>
        </w:rPr>
        <w:t xml:space="preserve"> صالحا</w:t>
      </w:r>
      <w:r w:rsidR="0000107E">
        <w:rPr>
          <w:rFonts w:hint="cs"/>
          <w:rtl/>
        </w:rPr>
        <w:t>ً</w:t>
      </w:r>
      <w:r>
        <w:rPr>
          <w:rFonts w:hint="cs"/>
          <w:rtl/>
        </w:rPr>
        <w:t xml:space="preserve"> لرقي</w:t>
      </w:r>
      <w:r w:rsidR="0000107E">
        <w:rPr>
          <w:rFonts w:hint="cs"/>
          <w:rtl/>
        </w:rPr>
        <w:t>ّ</w:t>
      </w:r>
      <w:r>
        <w:rPr>
          <w:rFonts w:hint="cs"/>
          <w:rtl/>
        </w:rPr>
        <w:t xml:space="preserve"> أ</w:t>
      </w:r>
      <w:r w:rsidR="0000107E">
        <w:rPr>
          <w:rFonts w:hint="cs"/>
          <w:rtl/>
        </w:rPr>
        <w:t>ُ</w:t>
      </w:r>
      <w:r>
        <w:rPr>
          <w:rFonts w:hint="cs"/>
          <w:rtl/>
        </w:rPr>
        <w:t>م</w:t>
      </w:r>
      <w:r w:rsidR="0000107E">
        <w:rPr>
          <w:rFonts w:hint="cs"/>
          <w:rtl/>
        </w:rPr>
        <w:t>ّ</w:t>
      </w:r>
      <w:r>
        <w:rPr>
          <w:rFonts w:hint="cs"/>
          <w:rtl/>
        </w:rPr>
        <w:t>ته</w:t>
      </w:r>
      <w:r w:rsidR="00FD2843">
        <w:rPr>
          <w:rFonts w:hint="cs"/>
          <w:rtl/>
        </w:rPr>
        <w:t>،</w:t>
      </w:r>
      <w:r>
        <w:rPr>
          <w:rFonts w:hint="cs"/>
          <w:rtl/>
        </w:rPr>
        <w:t xml:space="preserve"> وتقد</w:t>
      </w:r>
      <w:r w:rsidR="0000107E">
        <w:rPr>
          <w:rFonts w:hint="cs"/>
          <w:rtl/>
        </w:rPr>
        <w:t>ّ</w:t>
      </w:r>
      <w:r>
        <w:rPr>
          <w:rFonts w:hint="cs"/>
          <w:rtl/>
        </w:rPr>
        <w:t>م بيئته.</w:t>
      </w:r>
    </w:p>
    <w:p w:rsidR="004320E4" w:rsidRDefault="004320E4" w:rsidP="0000107E">
      <w:pPr>
        <w:pStyle w:val="libNormal"/>
        <w:rPr>
          <w:rtl/>
        </w:rPr>
      </w:pPr>
      <w:r>
        <w:rPr>
          <w:rFonts w:hint="cs"/>
          <w:rtl/>
        </w:rPr>
        <w:t>والأديب يقتنص شوارد التاريخ</w:t>
      </w:r>
      <w:r w:rsidR="0000107E">
        <w:rPr>
          <w:rFonts w:hint="cs"/>
          <w:rtl/>
        </w:rPr>
        <w:t>؛</w:t>
      </w:r>
      <w:r>
        <w:rPr>
          <w:rFonts w:hint="cs"/>
          <w:rtl/>
        </w:rPr>
        <w:t xml:space="preserve"> لأن</w:t>
      </w:r>
      <w:r w:rsidR="0000107E">
        <w:rPr>
          <w:rFonts w:hint="cs"/>
          <w:rtl/>
        </w:rPr>
        <w:t>ّ</w:t>
      </w:r>
      <w:r>
        <w:rPr>
          <w:rFonts w:hint="cs"/>
          <w:rtl/>
        </w:rPr>
        <w:t xml:space="preserve"> ما يتحر</w:t>
      </w:r>
      <w:r w:rsidR="0000107E">
        <w:rPr>
          <w:rFonts w:hint="cs"/>
          <w:rtl/>
        </w:rPr>
        <w:t>ّ</w:t>
      </w:r>
      <w:r>
        <w:rPr>
          <w:rFonts w:hint="cs"/>
          <w:rtl/>
        </w:rPr>
        <w:t>اه من تنسيق لفظه</w:t>
      </w:r>
      <w:r w:rsidR="00FD2843">
        <w:rPr>
          <w:rFonts w:hint="cs"/>
          <w:rtl/>
        </w:rPr>
        <w:t>،</w:t>
      </w:r>
      <w:r>
        <w:rPr>
          <w:rFonts w:hint="cs"/>
          <w:rtl/>
        </w:rPr>
        <w:t xml:space="preserve"> وفخامة معناه</w:t>
      </w:r>
      <w:r w:rsidR="00FD2843">
        <w:rPr>
          <w:rFonts w:hint="cs"/>
          <w:rtl/>
        </w:rPr>
        <w:t>،</w:t>
      </w:r>
      <w:r>
        <w:rPr>
          <w:rFonts w:hint="cs"/>
          <w:rtl/>
        </w:rPr>
        <w:t xml:space="preserve"> وما يجب أن يكون في شعره أو نثره من محس</w:t>
      </w:r>
      <w:r w:rsidR="0000107E">
        <w:rPr>
          <w:rFonts w:hint="cs"/>
          <w:rtl/>
        </w:rPr>
        <w:t>َّ</w:t>
      </w:r>
      <w:r>
        <w:rPr>
          <w:rFonts w:hint="cs"/>
          <w:rtl/>
        </w:rPr>
        <w:t>نات الأسلوب</w:t>
      </w:r>
      <w:r w:rsidR="00FD2843">
        <w:rPr>
          <w:rFonts w:hint="cs"/>
          <w:rtl/>
        </w:rPr>
        <w:t>،</w:t>
      </w:r>
      <w:r>
        <w:rPr>
          <w:rFonts w:hint="cs"/>
          <w:rtl/>
        </w:rPr>
        <w:t xml:space="preserve"> ومقر</w:t>
      </w:r>
      <w:r w:rsidR="0000107E">
        <w:rPr>
          <w:rFonts w:hint="cs"/>
          <w:rtl/>
        </w:rPr>
        <w:t>ّ</w:t>
      </w:r>
      <w:r>
        <w:rPr>
          <w:rFonts w:hint="cs"/>
          <w:rtl/>
        </w:rPr>
        <w:t xml:space="preserve">بات المغزى بإشارة أو </w:t>
      </w:r>
      <w:r w:rsidR="0000107E">
        <w:rPr>
          <w:rFonts w:hint="cs"/>
          <w:rtl/>
        </w:rPr>
        <w:t>إ</w:t>
      </w:r>
      <w:r>
        <w:rPr>
          <w:rFonts w:hint="cs"/>
          <w:rtl/>
        </w:rPr>
        <w:t>ستعارة</w:t>
      </w:r>
      <w:r w:rsidR="00FD2843">
        <w:rPr>
          <w:rFonts w:hint="cs"/>
          <w:rtl/>
        </w:rPr>
        <w:t>،</w:t>
      </w:r>
      <w:r>
        <w:rPr>
          <w:rFonts w:hint="cs"/>
          <w:rtl/>
        </w:rPr>
        <w:t xml:space="preserve"> منوط</w:t>
      </w:r>
      <w:r w:rsidR="0000107E">
        <w:rPr>
          <w:rFonts w:hint="cs"/>
          <w:rtl/>
        </w:rPr>
        <w:t>ٌ</w:t>
      </w:r>
      <w:r>
        <w:rPr>
          <w:rFonts w:hint="cs"/>
          <w:rtl/>
        </w:rPr>
        <w:t xml:space="preserve"> بال</w:t>
      </w:r>
      <w:r w:rsidR="0000107E">
        <w:rPr>
          <w:rFonts w:hint="cs"/>
          <w:rtl/>
        </w:rPr>
        <w:t>إ</w:t>
      </w:r>
      <w:r>
        <w:rPr>
          <w:rFonts w:hint="cs"/>
          <w:rtl/>
        </w:rPr>
        <w:t>طلاع على أحوال الأ</w:t>
      </w:r>
      <w:r w:rsidR="0000107E">
        <w:rPr>
          <w:rFonts w:hint="cs"/>
          <w:rtl/>
        </w:rPr>
        <w:t>ُ</w:t>
      </w:r>
      <w:r>
        <w:rPr>
          <w:rFonts w:hint="cs"/>
          <w:rtl/>
        </w:rPr>
        <w:t>مم والوقوف على ما قصدوه من دقائق ورقائق.</w:t>
      </w:r>
    </w:p>
    <w:p w:rsidR="004320E4" w:rsidRDefault="004320E4" w:rsidP="0000107E">
      <w:pPr>
        <w:pStyle w:val="libNormal"/>
        <w:rPr>
          <w:rtl/>
        </w:rPr>
      </w:pPr>
      <w:r>
        <w:rPr>
          <w:rFonts w:hint="cs"/>
          <w:rtl/>
        </w:rPr>
        <w:t>وإذا عم</w:t>
      </w:r>
      <w:r w:rsidR="0000107E">
        <w:rPr>
          <w:rFonts w:hint="cs"/>
          <w:rtl/>
        </w:rPr>
        <w:t>َّ</w:t>
      </w:r>
      <w:r>
        <w:rPr>
          <w:rFonts w:hint="cs"/>
          <w:rtl/>
        </w:rPr>
        <w:t>منا التاريخ على مثل علم الرجال والطبقات</w:t>
      </w:r>
      <w:r w:rsidR="00FD2843">
        <w:rPr>
          <w:rFonts w:hint="cs"/>
          <w:rtl/>
        </w:rPr>
        <w:t>،</w:t>
      </w:r>
      <w:r>
        <w:rPr>
          <w:rFonts w:hint="cs"/>
          <w:rtl/>
        </w:rPr>
        <w:t xml:space="preserve"> فحاجة الفقيه إليه مسيسة</w:t>
      </w:r>
      <w:r w:rsidR="0000107E">
        <w:rPr>
          <w:rFonts w:hint="cs"/>
          <w:rtl/>
        </w:rPr>
        <w:t>ٌ</w:t>
      </w:r>
      <w:r>
        <w:rPr>
          <w:rFonts w:hint="cs"/>
          <w:rtl/>
        </w:rPr>
        <w:t xml:space="preserve"> في تصحيح الأسانيد</w:t>
      </w:r>
      <w:r w:rsidR="00FD2843">
        <w:rPr>
          <w:rFonts w:hint="cs"/>
          <w:rtl/>
        </w:rPr>
        <w:t>،</w:t>
      </w:r>
      <w:r>
        <w:rPr>
          <w:rFonts w:hint="cs"/>
          <w:rtl/>
        </w:rPr>
        <w:t xml:space="preserve"> وإتقان مدارك الفتاوى</w:t>
      </w:r>
      <w:r w:rsidR="00FD2843">
        <w:rPr>
          <w:rFonts w:hint="cs"/>
          <w:rtl/>
        </w:rPr>
        <w:t>،</w:t>
      </w:r>
      <w:r>
        <w:rPr>
          <w:rFonts w:hint="cs"/>
          <w:rtl/>
        </w:rPr>
        <w:t xml:space="preserve"> وبه يظهر </w:t>
      </w:r>
      <w:r w:rsidR="0000107E">
        <w:rPr>
          <w:rFonts w:hint="cs"/>
          <w:rtl/>
        </w:rPr>
        <w:t>إ</w:t>
      </w:r>
      <w:r>
        <w:rPr>
          <w:rFonts w:hint="cs"/>
          <w:rtl/>
        </w:rPr>
        <w:t>فتقار المحد</w:t>
      </w:r>
      <w:r w:rsidR="0000107E">
        <w:rPr>
          <w:rFonts w:hint="cs"/>
          <w:rtl/>
        </w:rPr>
        <w:t>ّ</w:t>
      </w:r>
      <w:r>
        <w:rPr>
          <w:rFonts w:hint="cs"/>
          <w:rtl/>
        </w:rPr>
        <w:t>ث إليه في مزيد الوثوق برواياته</w:t>
      </w:r>
      <w:r w:rsidR="00FD2843">
        <w:rPr>
          <w:rFonts w:hint="cs"/>
          <w:rtl/>
        </w:rPr>
        <w:t>،</w:t>
      </w:r>
      <w:r>
        <w:rPr>
          <w:rFonts w:hint="cs"/>
          <w:rtl/>
        </w:rPr>
        <w:t xml:space="preserve"> على أن</w:t>
      </w:r>
      <w:r w:rsidR="0000107E">
        <w:rPr>
          <w:rFonts w:hint="cs"/>
          <w:rtl/>
        </w:rPr>
        <w:t>ّ</w:t>
      </w:r>
      <w:r>
        <w:rPr>
          <w:rFonts w:hint="cs"/>
          <w:rtl/>
        </w:rPr>
        <w:t xml:space="preserve"> ل</w:t>
      </w:r>
      <w:r w:rsidR="0000107E">
        <w:rPr>
          <w:rFonts w:hint="cs"/>
          <w:rtl/>
        </w:rPr>
        <w:t>ِ</w:t>
      </w:r>
      <w:r>
        <w:rPr>
          <w:rFonts w:hint="cs"/>
          <w:rtl/>
        </w:rPr>
        <w:t>فن</w:t>
      </w:r>
      <w:r w:rsidR="0000107E">
        <w:rPr>
          <w:rFonts w:hint="cs"/>
          <w:rtl/>
        </w:rPr>
        <w:t>َّ</w:t>
      </w:r>
      <w:r>
        <w:rPr>
          <w:rFonts w:hint="cs"/>
          <w:rtl/>
        </w:rPr>
        <w:t xml:space="preserve"> الحديث مواضيع متداخلة مع التاريخ كما ي</w:t>
      </w:r>
      <w:r w:rsidR="0000107E">
        <w:rPr>
          <w:rFonts w:hint="cs"/>
          <w:rtl/>
        </w:rPr>
        <w:t>ُ</w:t>
      </w:r>
      <w:r>
        <w:rPr>
          <w:rFonts w:hint="cs"/>
          <w:rtl/>
        </w:rPr>
        <w:t>روى من قصص الأنبياء وتحليل تعاليمهم</w:t>
      </w:r>
      <w:r w:rsidR="00FD2843">
        <w:rPr>
          <w:rFonts w:hint="cs"/>
          <w:rtl/>
        </w:rPr>
        <w:t>،</w:t>
      </w:r>
      <w:r>
        <w:rPr>
          <w:rFonts w:hint="cs"/>
          <w:rtl/>
        </w:rPr>
        <w:t xml:space="preserve"> حيث يجب على المحد</w:t>
      </w:r>
      <w:r w:rsidR="0000107E">
        <w:rPr>
          <w:rFonts w:hint="cs"/>
          <w:rtl/>
        </w:rPr>
        <w:t>ّ</w:t>
      </w:r>
      <w:r>
        <w:rPr>
          <w:rFonts w:hint="cs"/>
          <w:rtl/>
        </w:rPr>
        <w:t>ث المحاكمة بين ما يتلق</w:t>
      </w:r>
      <w:r w:rsidR="0000107E">
        <w:rPr>
          <w:rFonts w:hint="cs"/>
          <w:rtl/>
        </w:rPr>
        <w:t>ّ</w:t>
      </w:r>
      <w:r>
        <w:rPr>
          <w:rFonts w:hint="cs"/>
          <w:rtl/>
        </w:rPr>
        <w:t>اه</w:t>
      </w:r>
      <w:r w:rsidR="00FD2843">
        <w:rPr>
          <w:rFonts w:hint="cs"/>
          <w:rtl/>
        </w:rPr>
        <w:t>!</w:t>
      </w:r>
      <w:r>
        <w:rPr>
          <w:rFonts w:hint="cs"/>
          <w:rtl/>
        </w:rPr>
        <w:t xml:space="preserve"> و</w:t>
      </w:r>
    </w:p>
    <w:p w:rsidR="004320E4" w:rsidRDefault="004320E4" w:rsidP="00806C03">
      <w:pPr>
        <w:pStyle w:val="libNormal"/>
      </w:pPr>
      <w:r>
        <w:rPr>
          <w:rFonts w:hint="cs"/>
          <w:rtl/>
        </w:rPr>
        <w:br w:type="page"/>
      </w:r>
    </w:p>
    <w:p w:rsidR="004320E4" w:rsidRDefault="004320E4" w:rsidP="00EF2952">
      <w:pPr>
        <w:pStyle w:val="libNormal0"/>
        <w:rPr>
          <w:rtl/>
        </w:rPr>
      </w:pPr>
      <w:r>
        <w:rPr>
          <w:rFonts w:hint="cs"/>
          <w:rtl/>
        </w:rPr>
        <w:lastRenderedPageBreak/>
        <w:t>ما يسرده التاريخ</w:t>
      </w:r>
      <w:r w:rsidR="00FD2843">
        <w:rPr>
          <w:rFonts w:hint="cs"/>
          <w:rtl/>
        </w:rPr>
        <w:t>!</w:t>
      </w:r>
      <w:r>
        <w:rPr>
          <w:rFonts w:hint="cs"/>
          <w:rtl/>
        </w:rPr>
        <w:t xml:space="preserve"> أو التطبيق بينهما إن جاءا مت</w:t>
      </w:r>
      <w:r w:rsidR="00D673E0">
        <w:rPr>
          <w:rFonts w:hint="cs"/>
          <w:rtl/>
        </w:rPr>
        <w:t>َّ</w:t>
      </w:r>
      <w:r>
        <w:rPr>
          <w:rFonts w:hint="cs"/>
          <w:rtl/>
        </w:rPr>
        <w:t>فقين في بيان الحقيقة.</w:t>
      </w:r>
    </w:p>
    <w:p w:rsidR="004320E4" w:rsidRDefault="004320E4" w:rsidP="00D673E0">
      <w:pPr>
        <w:pStyle w:val="libNormal"/>
        <w:rPr>
          <w:rtl/>
        </w:rPr>
      </w:pPr>
      <w:r>
        <w:rPr>
          <w:rFonts w:hint="cs"/>
          <w:rtl/>
        </w:rPr>
        <w:t>والمفس</w:t>
      </w:r>
      <w:r w:rsidR="00D673E0">
        <w:rPr>
          <w:rFonts w:hint="cs"/>
          <w:rtl/>
        </w:rPr>
        <w:t>ّ</w:t>
      </w:r>
      <w:r>
        <w:rPr>
          <w:rFonts w:hint="cs"/>
          <w:rtl/>
        </w:rPr>
        <w:t>ر لا م</w:t>
      </w:r>
      <w:r w:rsidR="00D673E0">
        <w:rPr>
          <w:rFonts w:hint="cs"/>
          <w:rtl/>
        </w:rPr>
        <w:t>ُ</w:t>
      </w:r>
      <w:r>
        <w:rPr>
          <w:rFonts w:hint="cs"/>
          <w:rtl/>
        </w:rPr>
        <w:t>نتدح له من التوغ</w:t>
      </w:r>
      <w:r w:rsidR="00D673E0">
        <w:rPr>
          <w:rFonts w:hint="cs"/>
          <w:rtl/>
        </w:rPr>
        <w:t>ّ</w:t>
      </w:r>
      <w:r>
        <w:rPr>
          <w:rFonts w:hint="cs"/>
          <w:rtl/>
        </w:rPr>
        <w:t>ل في التاريخ عند ما يقف على آيات كريمة توعز إلى قصص الماضين وأحوالهم</w:t>
      </w:r>
      <w:r w:rsidR="00FD2843">
        <w:rPr>
          <w:rFonts w:hint="cs"/>
          <w:rtl/>
        </w:rPr>
        <w:t>،</w:t>
      </w:r>
      <w:r>
        <w:rPr>
          <w:rFonts w:hint="cs"/>
          <w:rtl/>
        </w:rPr>
        <w:t xml:space="preserve"> لضرب</w:t>
      </w:r>
      <w:r w:rsidR="00D673E0">
        <w:rPr>
          <w:rFonts w:hint="cs"/>
          <w:rtl/>
        </w:rPr>
        <w:t>ٍ</w:t>
      </w:r>
      <w:r>
        <w:rPr>
          <w:rFonts w:hint="cs"/>
          <w:rtl/>
        </w:rPr>
        <w:t xml:space="preserve"> من الحكمة</w:t>
      </w:r>
      <w:r w:rsidR="00FD2843">
        <w:rPr>
          <w:rFonts w:hint="cs"/>
          <w:rtl/>
        </w:rPr>
        <w:t>،</w:t>
      </w:r>
      <w:r>
        <w:rPr>
          <w:rFonts w:hint="cs"/>
          <w:rtl/>
        </w:rPr>
        <w:t xml:space="preserve"> ونوع</w:t>
      </w:r>
      <w:r w:rsidR="00D673E0">
        <w:rPr>
          <w:rFonts w:hint="cs"/>
          <w:rtl/>
        </w:rPr>
        <w:t>ٍ</w:t>
      </w:r>
      <w:r>
        <w:rPr>
          <w:rFonts w:hint="cs"/>
          <w:rtl/>
        </w:rPr>
        <w:t xml:space="preserve"> من ال</w:t>
      </w:r>
      <w:r w:rsidR="00D673E0">
        <w:rPr>
          <w:rFonts w:hint="cs"/>
          <w:rtl/>
        </w:rPr>
        <w:t>ِ</w:t>
      </w:r>
      <w:r>
        <w:rPr>
          <w:rFonts w:hint="cs"/>
          <w:rtl/>
        </w:rPr>
        <w:t>عظة</w:t>
      </w:r>
      <w:r w:rsidR="00FD2843">
        <w:rPr>
          <w:rFonts w:hint="cs"/>
          <w:rtl/>
        </w:rPr>
        <w:t>،</w:t>
      </w:r>
      <w:r>
        <w:rPr>
          <w:rFonts w:hint="cs"/>
          <w:rtl/>
        </w:rPr>
        <w:t xml:space="preserve"> وعلى آيات أ</w:t>
      </w:r>
      <w:r w:rsidR="00D673E0">
        <w:rPr>
          <w:rFonts w:hint="cs"/>
          <w:rtl/>
        </w:rPr>
        <w:t>ُ</w:t>
      </w:r>
      <w:r>
        <w:rPr>
          <w:rFonts w:hint="cs"/>
          <w:rtl/>
        </w:rPr>
        <w:t>خرى نزلت في شئون خاص</w:t>
      </w:r>
      <w:r w:rsidR="00D673E0">
        <w:rPr>
          <w:rFonts w:hint="cs"/>
          <w:rtl/>
        </w:rPr>
        <w:t>ّ</w:t>
      </w:r>
      <w:r>
        <w:rPr>
          <w:rFonts w:hint="cs"/>
          <w:rtl/>
        </w:rPr>
        <w:t>ة</w:t>
      </w:r>
      <w:r w:rsidR="00FD2843">
        <w:rPr>
          <w:rFonts w:hint="cs"/>
          <w:rtl/>
        </w:rPr>
        <w:t>،</w:t>
      </w:r>
      <w:r>
        <w:rPr>
          <w:rFonts w:hint="cs"/>
          <w:rtl/>
        </w:rPr>
        <w:t xml:space="preserve"> يفص</w:t>
      </w:r>
      <w:r w:rsidR="00D673E0">
        <w:rPr>
          <w:rFonts w:hint="cs"/>
          <w:rtl/>
        </w:rPr>
        <w:t>ِّ</w:t>
      </w:r>
      <w:r>
        <w:rPr>
          <w:rFonts w:hint="cs"/>
          <w:rtl/>
        </w:rPr>
        <w:t>لها التاريخ تفصيلا</w:t>
      </w:r>
      <w:r w:rsidR="00D673E0">
        <w:rPr>
          <w:rFonts w:hint="cs"/>
          <w:rtl/>
        </w:rPr>
        <w:t>؛</w:t>
      </w:r>
      <w:r>
        <w:rPr>
          <w:rFonts w:hint="cs"/>
          <w:rtl/>
        </w:rPr>
        <w:t xml:space="preserve"> والباحث إذا دق</w:t>
      </w:r>
      <w:r w:rsidR="00D673E0">
        <w:rPr>
          <w:rFonts w:hint="cs"/>
          <w:rtl/>
        </w:rPr>
        <w:t>ّ</w:t>
      </w:r>
      <w:r>
        <w:rPr>
          <w:rFonts w:hint="cs"/>
          <w:rtl/>
        </w:rPr>
        <w:t>ق النظرة في أي</w:t>
      </w:r>
      <w:r w:rsidR="00D673E0">
        <w:rPr>
          <w:rFonts w:hint="cs"/>
          <w:rtl/>
        </w:rPr>
        <w:t>ّ</w:t>
      </w:r>
      <w:r>
        <w:rPr>
          <w:rFonts w:hint="cs"/>
          <w:rtl/>
        </w:rPr>
        <w:t xml:space="preserve"> علم يجد أن</w:t>
      </w:r>
      <w:r w:rsidR="00D673E0">
        <w:rPr>
          <w:rFonts w:hint="cs"/>
          <w:rtl/>
        </w:rPr>
        <w:t>ّ</w:t>
      </w:r>
      <w:r>
        <w:rPr>
          <w:rFonts w:hint="cs"/>
          <w:rtl/>
        </w:rPr>
        <w:t xml:space="preserve"> له مسيسا</w:t>
      </w:r>
      <w:r w:rsidR="00D673E0">
        <w:rPr>
          <w:rFonts w:hint="cs"/>
          <w:rtl/>
        </w:rPr>
        <w:t>ً</w:t>
      </w:r>
      <w:r>
        <w:rPr>
          <w:rFonts w:hint="cs"/>
          <w:rtl/>
        </w:rPr>
        <w:t xml:space="preserve"> بالتاريخ لا يتم</w:t>
      </w:r>
      <w:r w:rsidR="00D673E0">
        <w:rPr>
          <w:rFonts w:hint="cs"/>
          <w:rtl/>
        </w:rPr>
        <w:t>ّ</w:t>
      </w:r>
      <w:r>
        <w:rPr>
          <w:rFonts w:hint="cs"/>
          <w:rtl/>
        </w:rPr>
        <w:t xml:space="preserve"> لصاحبه غايته المتوخ</w:t>
      </w:r>
      <w:r w:rsidR="00D673E0">
        <w:rPr>
          <w:rFonts w:hint="cs"/>
          <w:rtl/>
        </w:rPr>
        <w:t>ّ</w:t>
      </w:r>
      <w:r>
        <w:rPr>
          <w:rFonts w:hint="cs"/>
          <w:rtl/>
        </w:rPr>
        <w:t>اة إل</w:t>
      </w:r>
      <w:r w:rsidR="00D673E0">
        <w:rPr>
          <w:rFonts w:hint="cs"/>
          <w:rtl/>
        </w:rPr>
        <w:t>ّ</w:t>
      </w:r>
      <w:r>
        <w:rPr>
          <w:rFonts w:hint="cs"/>
          <w:rtl/>
        </w:rPr>
        <w:t>ا به.</w:t>
      </w:r>
    </w:p>
    <w:p w:rsidR="004320E4" w:rsidRDefault="004320E4" w:rsidP="00D673E0">
      <w:pPr>
        <w:pStyle w:val="libNormal"/>
        <w:rPr>
          <w:rtl/>
        </w:rPr>
      </w:pPr>
      <w:r w:rsidRPr="004320E4">
        <w:rPr>
          <w:rFonts w:hint="cs"/>
          <w:rtl/>
        </w:rPr>
        <w:t>فالتاريخ إذا</w:t>
      </w:r>
      <w:r w:rsidR="00D673E0">
        <w:rPr>
          <w:rFonts w:hint="cs"/>
          <w:rtl/>
        </w:rPr>
        <w:t>ً</w:t>
      </w:r>
      <w:r w:rsidRPr="004320E4">
        <w:rPr>
          <w:rFonts w:hint="cs"/>
          <w:rtl/>
        </w:rPr>
        <w:t xml:space="preserve"> ضال</w:t>
      </w:r>
      <w:r w:rsidR="00D673E0">
        <w:rPr>
          <w:rFonts w:hint="cs"/>
          <w:rtl/>
        </w:rPr>
        <w:t>َّ</w:t>
      </w:r>
      <w:r w:rsidRPr="004320E4">
        <w:rPr>
          <w:rFonts w:hint="cs"/>
          <w:rtl/>
        </w:rPr>
        <w:t>ة العال</w:t>
      </w:r>
      <w:r w:rsidR="00D673E0">
        <w:rPr>
          <w:rFonts w:hint="cs"/>
          <w:rtl/>
        </w:rPr>
        <w:t>ِ</w:t>
      </w:r>
      <w:r w:rsidRPr="004320E4">
        <w:rPr>
          <w:rFonts w:hint="cs"/>
          <w:rtl/>
        </w:rPr>
        <w:t>م</w:t>
      </w:r>
      <w:r w:rsidR="00FD2843">
        <w:rPr>
          <w:rFonts w:hint="cs"/>
          <w:rtl/>
        </w:rPr>
        <w:t>،</w:t>
      </w:r>
      <w:r w:rsidRPr="004320E4">
        <w:rPr>
          <w:rFonts w:hint="cs"/>
          <w:rtl/>
        </w:rPr>
        <w:t xml:space="preserve"> وطلبة المتفن</w:t>
      </w:r>
      <w:r w:rsidR="00D673E0">
        <w:rPr>
          <w:rFonts w:hint="cs"/>
          <w:rtl/>
        </w:rPr>
        <w:t>ّ</w:t>
      </w:r>
      <w:r w:rsidRPr="004320E4">
        <w:rPr>
          <w:rFonts w:hint="cs"/>
          <w:rtl/>
        </w:rPr>
        <w:t>ن</w:t>
      </w:r>
      <w:r w:rsidR="00FD2843">
        <w:rPr>
          <w:rFonts w:hint="cs"/>
          <w:rtl/>
        </w:rPr>
        <w:t>،</w:t>
      </w:r>
      <w:r w:rsidRPr="004320E4">
        <w:rPr>
          <w:rFonts w:hint="cs"/>
          <w:rtl/>
        </w:rPr>
        <w:t xml:space="preserve"> وبغية الباحث</w:t>
      </w:r>
      <w:r w:rsidR="00FD2843">
        <w:rPr>
          <w:rFonts w:hint="cs"/>
          <w:rtl/>
        </w:rPr>
        <w:t>،</w:t>
      </w:r>
      <w:r w:rsidRPr="004320E4">
        <w:rPr>
          <w:rFonts w:hint="cs"/>
          <w:rtl/>
        </w:rPr>
        <w:t xml:space="preserve"> وأ</w:t>
      </w:r>
      <w:r w:rsidR="00D673E0">
        <w:rPr>
          <w:rFonts w:hint="cs"/>
          <w:rtl/>
        </w:rPr>
        <w:t>ُ</w:t>
      </w:r>
      <w:r w:rsidRPr="004320E4">
        <w:rPr>
          <w:rFonts w:hint="cs"/>
          <w:rtl/>
        </w:rPr>
        <w:t>مني</w:t>
      </w:r>
      <w:r w:rsidR="00D673E0">
        <w:rPr>
          <w:rFonts w:hint="cs"/>
          <w:rtl/>
        </w:rPr>
        <w:t>ّ</w:t>
      </w:r>
      <w:r w:rsidRPr="004320E4">
        <w:rPr>
          <w:rFonts w:hint="cs"/>
          <w:rtl/>
        </w:rPr>
        <w:t>ة أهل الدين ومقصد الساسة</w:t>
      </w:r>
      <w:r w:rsidR="00D673E0">
        <w:rPr>
          <w:rFonts w:hint="cs"/>
          <w:rtl/>
        </w:rPr>
        <w:t>؛</w:t>
      </w:r>
      <w:r w:rsidRPr="004320E4">
        <w:rPr>
          <w:rFonts w:hint="cs"/>
          <w:rtl/>
        </w:rPr>
        <w:t xml:space="preserve"> وغرض الأديب</w:t>
      </w:r>
      <w:r w:rsidR="00FD2843">
        <w:rPr>
          <w:rFonts w:hint="cs"/>
          <w:rtl/>
        </w:rPr>
        <w:t>،</w:t>
      </w:r>
      <w:r w:rsidRPr="004320E4">
        <w:rPr>
          <w:rFonts w:hint="cs"/>
          <w:rtl/>
        </w:rPr>
        <w:t xml:space="preserve"> والقول الفصل</w:t>
      </w:r>
      <w:r w:rsidR="00FD2843">
        <w:rPr>
          <w:rFonts w:hint="cs"/>
          <w:rtl/>
        </w:rPr>
        <w:t>:</w:t>
      </w:r>
      <w:r w:rsidRPr="004320E4">
        <w:rPr>
          <w:rFonts w:hint="cs"/>
          <w:rtl/>
        </w:rPr>
        <w:t xml:space="preserve"> إنه مأرب المجتمع البشري</w:t>
      </w:r>
      <w:r w:rsidR="00D673E0">
        <w:rPr>
          <w:rFonts w:hint="cs"/>
          <w:rtl/>
        </w:rPr>
        <w:t>ّ</w:t>
      </w:r>
      <w:r w:rsidRPr="004320E4">
        <w:rPr>
          <w:rFonts w:hint="cs"/>
          <w:rtl/>
        </w:rPr>
        <w:t xml:space="preserve"> أجمع وهو التاريخ الصحيح الذي لم ي</w:t>
      </w:r>
      <w:r w:rsidR="00D673E0">
        <w:rPr>
          <w:rFonts w:hint="cs"/>
          <w:rtl/>
        </w:rPr>
        <w:t>ُ</w:t>
      </w:r>
      <w:r w:rsidRPr="004320E4">
        <w:rPr>
          <w:rFonts w:hint="cs"/>
          <w:rtl/>
        </w:rPr>
        <w:t>قصد به إل</w:t>
      </w:r>
      <w:r w:rsidR="00D673E0">
        <w:rPr>
          <w:rFonts w:hint="cs"/>
          <w:rtl/>
        </w:rPr>
        <w:t>ّ</w:t>
      </w:r>
      <w:r w:rsidRPr="004320E4">
        <w:rPr>
          <w:rFonts w:hint="cs"/>
          <w:rtl/>
        </w:rPr>
        <w:t>ا ضبط الحقايق على ما هي عليه</w:t>
      </w:r>
      <w:r w:rsidR="00D673E0">
        <w:rPr>
          <w:rFonts w:hint="cs"/>
          <w:rtl/>
        </w:rPr>
        <w:t>؛</w:t>
      </w:r>
      <w:r w:rsidRPr="004320E4">
        <w:rPr>
          <w:rFonts w:hint="cs"/>
          <w:rtl/>
        </w:rPr>
        <w:t xml:space="preserve"> فلم تعبث به أغراض مستهدفة</w:t>
      </w:r>
      <w:r w:rsidR="00FD2843">
        <w:rPr>
          <w:rFonts w:hint="cs"/>
          <w:rtl/>
        </w:rPr>
        <w:t>،</w:t>
      </w:r>
      <w:r w:rsidRPr="004320E4">
        <w:rPr>
          <w:rFonts w:hint="cs"/>
          <w:rtl/>
        </w:rPr>
        <w:t xml:space="preserve"> ولم يعث فيه نزعات أهوائية ككثير مما أ</w:t>
      </w:r>
      <w:r w:rsidR="00D673E0">
        <w:rPr>
          <w:rFonts w:hint="cs"/>
          <w:rtl/>
        </w:rPr>
        <w:t>ُ</w:t>
      </w:r>
      <w:r w:rsidRPr="004320E4">
        <w:rPr>
          <w:rFonts w:hint="cs"/>
          <w:rtl/>
        </w:rPr>
        <w:t>ل</w:t>
      </w:r>
      <w:r w:rsidR="00D673E0">
        <w:rPr>
          <w:rFonts w:hint="cs"/>
          <w:rtl/>
        </w:rPr>
        <w:t>ّ</w:t>
      </w:r>
      <w:r w:rsidRPr="004320E4">
        <w:rPr>
          <w:rFonts w:hint="cs"/>
          <w:rtl/>
        </w:rPr>
        <w:t>ف من زبر التاريخ التي روعي في جملة منها جلب مرضاة القادة والأمراء</w:t>
      </w:r>
      <w:r w:rsidR="00D673E0">
        <w:rPr>
          <w:rFonts w:hint="cs"/>
          <w:rtl/>
        </w:rPr>
        <w:t>؛</w:t>
      </w:r>
      <w:r w:rsidRPr="004320E4">
        <w:rPr>
          <w:rFonts w:hint="cs"/>
          <w:rtl/>
        </w:rPr>
        <w:t xml:space="preserve"> أو تدعيم مبدأ</w:t>
      </w:r>
      <w:r w:rsidR="00FD2843">
        <w:rPr>
          <w:rFonts w:hint="cs"/>
          <w:rtl/>
        </w:rPr>
        <w:t>،</w:t>
      </w:r>
      <w:r w:rsidRPr="004320E4">
        <w:rPr>
          <w:rFonts w:hint="cs"/>
          <w:rtl/>
        </w:rPr>
        <w:t xml:space="preserve"> أو فكر مفك</w:t>
      </w:r>
      <w:r w:rsidR="00D673E0">
        <w:rPr>
          <w:rFonts w:hint="cs"/>
          <w:rtl/>
        </w:rPr>
        <w:t>ّ</w:t>
      </w:r>
      <w:r w:rsidRPr="004320E4">
        <w:rPr>
          <w:rFonts w:hint="cs"/>
          <w:rtl/>
        </w:rPr>
        <w:t>ر</w:t>
      </w:r>
      <w:r w:rsidR="00FD2843">
        <w:rPr>
          <w:rFonts w:hint="cs"/>
          <w:rtl/>
        </w:rPr>
        <w:t>،</w:t>
      </w:r>
      <w:r w:rsidRPr="004320E4">
        <w:rPr>
          <w:rFonts w:hint="cs"/>
          <w:rtl/>
        </w:rPr>
        <w:t xml:space="preserve"> أو أ</w:t>
      </w:r>
      <w:r w:rsidR="00D673E0">
        <w:rPr>
          <w:rFonts w:hint="cs"/>
          <w:rtl/>
        </w:rPr>
        <w:t>ُ</w:t>
      </w:r>
      <w:r w:rsidRPr="004320E4">
        <w:rPr>
          <w:rFonts w:hint="cs"/>
          <w:rtl/>
        </w:rPr>
        <w:t>ريد به التحليق بأشخاص معلومين إلى أوج العظمة</w:t>
      </w:r>
      <w:r w:rsidR="00FD2843">
        <w:rPr>
          <w:rFonts w:hint="cs"/>
          <w:rtl/>
        </w:rPr>
        <w:t>،</w:t>
      </w:r>
      <w:r w:rsidRPr="004320E4">
        <w:rPr>
          <w:rFonts w:hint="cs"/>
          <w:rtl/>
        </w:rPr>
        <w:t xml:space="preserve"> وال</w:t>
      </w:r>
      <w:r w:rsidR="00D673E0">
        <w:rPr>
          <w:rFonts w:hint="cs"/>
          <w:rtl/>
        </w:rPr>
        <w:t>إ</w:t>
      </w:r>
      <w:r w:rsidRPr="004320E4">
        <w:rPr>
          <w:rFonts w:hint="cs"/>
          <w:rtl/>
        </w:rPr>
        <w:t>سفاف بآخرين إلى ه</w:t>
      </w:r>
      <w:r w:rsidR="00D673E0">
        <w:rPr>
          <w:rFonts w:hint="cs"/>
          <w:rtl/>
        </w:rPr>
        <w:t>ُ</w:t>
      </w:r>
      <w:r w:rsidRPr="004320E4">
        <w:rPr>
          <w:rFonts w:hint="cs"/>
          <w:rtl/>
        </w:rPr>
        <w:t>و</w:t>
      </w:r>
      <w:r w:rsidR="00D673E0">
        <w:rPr>
          <w:rFonts w:hint="cs"/>
          <w:rtl/>
        </w:rPr>
        <w:t>ّ</w:t>
      </w:r>
      <w:r w:rsidRPr="004320E4">
        <w:rPr>
          <w:rFonts w:hint="cs"/>
          <w:rtl/>
        </w:rPr>
        <w:t>ة الض</w:t>
      </w:r>
      <w:r w:rsidR="00D673E0">
        <w:rPr>
          <w:rFonts w:hint="cs"/>
          <w:rtl/>
        </w:rPr>
        <w:t>ِ</w:t>
      </w:r>
      <w:r w:rsidRPr="004320E4">
        <w:rPr>
          <w:rFonts w:hint="cs"/>
          <w:rtl/>
        </w:rPr>
        <w:t>عة</w:t>
      </w:r>
      <w:r w:rsidR="00FD2843">
        <w:rPr>
          <w:rFonts w:hint="cs"/>
          <w:rtl/>
        </w:rPr>
        <w:t>،</w:t>
      </w:r>
      <w:r w:rsidRPr="004320E4">
        <w:rPr>
          <w:rFonts w:hint="cs"/>
          <w:rtl/>
        </w:rPr>
        <w:t xml:space="preserve"> لمغاز هنالك تختلف باختلاف الظروف والأحوال</w:t>
      </w:r>
      <w:r w:rsidR="00D673E0">
        <w:rPr>
          <w:rFonts w:hint="cs"/>
          <w:rtl/>
        </w:rPr>
        <w:t>؛</w:t>
      </w:r>
      <w:r w:rsidRPr="004320E4">
        <w:rPr>
          <w:rFonts w:hint="cs"/>
          <w:rtl/>
        </w:rPr>
        <w:t xml:space="preserve"> أو إختلط فيه الحابل بالنابل</w:t>
      </w:r>
      <w:r w:rsidR="00FD2843">
        <w:rPr>
          <w:rFonts w:hint="cs"/>
          <w:rtl/>
        </w:rPr>
        <w:t>،</w:t>
      </w:r>
      <w:r w:rsidRPr="004320E4">
        <w:rPr>
          <w:rFonts w:hint="cs"/>
          <w:rtl/>
        </w:rPr>
        <w:t xml:space="preserve"> بتوس</w:t>
      </w:r>
      <w:r w:rsidR="00D673E0">
        <w:rPr>
          <w:rFonts w:hint="cs"/>
          <w:rtl/>
        </w:rPr>
        <w:t>ّ</w:t>
      </w:r>
      <w:r w:rsidRPr="004320E4">
        <w:rPr>
          <w:rFonts w:hint="cs"/>
          <w:rtl/>
        </w:rPr>
        <w:t>ع المؤلفين لما حسبوه من أن</w:t>
      </w:r>
      <w:r w:rsidR="00D673E0">
        <w:rPr>
          <w:rFonts w:hint="cs"/>
          <w:rtl/>
        </w:rPr>
        <w:t>ّ</w:t>
      </w:r>
      <w:r w:rsidRPr="004320E4">
        <w:rPr>
          <w:rFonts w:hint="cs"/>
          <w:rtl/>
        </w:rPr>
        <w:t xml:space="preserve"> الإحاطة بكل ما قيل توس</w:t>
      </w:r>
      <w:r w:rsidR="00D673E0">
        <w:rPr>
          <w:rFonts w:hint="cs"/>
          <w:rtl/>
        </w:rPr>
        <w:t>ّ</w:t>
      </w:r>
      <w:r w:rsidRPr="004320E4">
        <w:rPr>
          <w:rFonts w:hint="cs"/>
          <w:rtl/>
        </w:rPr>
        <w:t>ع</w:t>
      </w:r>
      <w:r w:rsidR="00D673E0">
        <w:rPr>
          <w:rFonts w:hint="cs"/>
          <w:rtl/>
        </w:rPr>
        <w:t>ٌ</w:t>
      </w:r>
      <w:r w:rsidRPr="004320E4">
        <w:rPr>
          <w:rFonts w:hint="cs"/>
          <w:rtl/>
        </w:rPr>
        <w:t xml:space="preserve"> في العلم</w:t>
      </w:r>
      <w:r w:rsidR="00FD2843">
        <w:rPr>
          <w:rFonts w:hint="cs"/>
          <w:rtl/>
        </w:rPr>
        <w:t>،</w:t>
      </w:r>
      <w:r w:rsidRPr="004320E4">
        <w:rPr>
          <w:rFonts w:hint="cs"/>
          <w:rtl/>
        </w:rPr>
        <w:t xml:space="preserve"> وإحسان</w:t>
      </w:r>
      <w:r w:rsidR="00D673E0">
        <w:rPr>
          <w:rFonts w:hint="cs"/>
          <w:rtl/>
        </w:rPr>
        <w:t>ٌ</w:t>
      </w:r>
      <w:r w:rsidRPr="004320E4">
        <w:rPr>
          <w:rFonts w:hint="cs"/>
          <w:rtl/>
        </w:rPr>
        <w:t xml:space="preserve"> في السمعة</w:t>
      </w:r>
      <w:r w:rsidR="00FD2843">
        <w:rPr>
          <w:rFonts w:hint="cs"/>
          <w:rtl/>
        </w:rPr>
        <w:t>،</w:t>
      </w:r>
      <w:r w:rsidRPr="004320E4">
        <w:rPr>
          <w:rFonts w:hint="cs"/>
          <w:rtl/>
        </w:rPr>
        <w:t xml:space="preserve"> ذهولا</w:t>
      </w:r>
      <w:r w:rsidR="00D673E0">
        <w:rPr>
          <w:rFonts w:hint="cs"/>
          <w:rtl/>
        </w:rPr>
        <w:t>ً</w:t>
      </w:r>
      <w:r w:rsidRPr="004320E4">
        <w:rPr>
          <w:rFonts w:hint="cs"/>
          <w:rtl/>
        </w:rPr>
        <w:t xml:space="preserve"> منهم عن أن</w:t>
      </w:r>
      <w:r w:rsidR="00D673E0">
        <w:rPr>
          <w:rFonts w:hint="cs"/>
          <w:rtl/>
        </w:rPr>
        <w:t>ّ</w:t>
      </w:r>
      <w:r w:rsidRPr="004320E4">
        <w:rPr>
          <w:rFonts w:hint="cs"/>
          <w:rtl/>
        </w:rPr>
        <w:t xml:space="preserve"> مقادير الرجال بالدراية لا بالرواية </w:t>
      </w:r>
      <w:r w:rsidRPr="00FD2843">
        <w:rPr>
          <w:rStyle w:val="libFootnotenumChar"/>
          <w:rFonts w:hint="cs"/>
          <w:rtl/>
        </w:rPr>
        <w:t>(1)</w:t>
      </w:r>
      <w:r w:rsidRPr="004320E4">
        <w:rPr>
          <w:rFonts w:hint="cs"/>
          <w:rtl/>
        </w:rPr>
        <w:t xml:space="preserve"> فأدخلوا في التاريخ هفوات لا تحصى</w:t>
      </w:r>
      <w:r w:rsidR="00FD2843">
        <w:rPr>
          <w:rFonts w:hint="cs"/>
          <w:rtl/>
        </w:rPr>
        <w:t>،</w:t>
      </w:r>
      <w:r w:rsidRPr="004320E4">
        <w:rPr>
          <w:rFonts w:hint="cs"/>
          <w:rtl/>
        </w:rPr>
        <w:t xml:space="preserve"> غير شاعرين بأن</w:t>
      </w:r>
      <w:r w:rsidR="00D673E0">
        <w:rPr>
          <w:rFonts w:hint="cs"/>
          <w:rtl/>
        </w:rPr>
        <w:t>ّ</w:t>
      </w:r>
      <w:r w:rsidRPr="004320E4">
        <w:rPr>
          <w:rFonts w:hint="cs"/>
          <w:rtl/>
        </w:rPr>
        <w:t xml:space="preserve"> رواة تلك السفاسف زبائن</w:t>
      </w:r>
      <w:r w:rsidR="00D673E0">
        <w:rPr>
          <w:rFonts w:hint="cs"/>
          <w:rtl/>
        </w:rPr>
        <w:t>ُ</w:t>
      </w:r>
      <w:r w:rsidRPr="004320E4">
        <w:rPr>
          <w:rFonts w:hint="cs"/>
          <w:rtl/>
        </w:rPr>
        <w:t xml:space="preserve"> عصبة</w:t>
      </w:r>
      <w:r w:rsidR="00FD2843">
        <w:rPr>
          <w:rFonts w:hint="cs"/>
          <w:rtl/>
        </w:rPr>
        <w:t>،</w:t>
      </w:r>
      <w:r w:rsidRPr="004320E4">
        <w:rPr>
          <w:rFonts w:hint="cs"/>
          <w:rtl/>
        </w:rPr>
        <w:t xml:space="preserve"> وحناق</w:t>
      </w:r>
      <w:r w:rsidR="00D673E0">
        <w:rPr>
          <w:rFonts w:hint="cs"/>
          <w:rtl/>
        </w:rPr>
        <w:t>ٌ</w:t>
      </w:r>
      <w:r w:rsidRPr="004320E4">
        <w:rPr>
          <w:rFonts w:hint="cs"/>
          <w:rtl/>
        </w:rPr>
        <w:t xml:space="preserve"> على عصبة</w:t>
      </w:r>
      <w:r w:rsidR="00D673E0">
        <w:rPr>
          <w:rFonts w:hint="cs"/>
          <w:rtl/>
        </w:rPr>
        <w:t>؛</w:t>
      </w:r>
      <w:r w:rsidRPr="004320E4">
        <w:rPr>
          <w:rFonts w:hint="cs"/>
          <w:rtl/>
        </w:rPr>
        <w:t xml:space="preserve"> أو أنهم قص</w:t>
      </w:r>
      <w:r w:rsidR="00D673E0">
        <w:rPr>
          <w:rFonts w:hint="cs"/>
          <w:rtl/>
        </w:rPr>
        <w:t>ّ</w:t>
      </w:r>
      <w:r w:rsidRPr="004320E4">
        <w:rPr>
          <w:rFonts w:hint="cs"/>
          <w:rtl/>
        </w:rPr>
        <w:t>اصون غير مكترثين من ال</w:t>
      </w:r>
      <w:r w:rsidR="00D673E0">
        <w:rPr>
          <w:rFonts w:hint="cs"/>
          <w:rtl/>
        </w:rPr>
        <w:t>إ</w:t>
      </w:r>
      <w:r w:rsidRPr="004320E4">
        <w:rPr>
          <w:rFonts w:hint="cs"/>
          <w:rtl/>
        </w:rPr>
        <w:t>كثار في النقل الخرافي أو ال</w:t>
      </w:r>
      <w:r w:rsidR="00D673E0">
        <w:rPr>
          <w:rFonts w:hint="cs"/>
          <w:rtl/>
        </w:rPr>
        <w:t>إ</w:t>
      </w:r>
      <w:r w:rsidRPr="004320E4">
        <w:rPr>
          <w:rFonts w:hint="cs"/>
          <w:rtl/>
        </w:rPr>
        <w:t>فتعال</w:t>
      </w:r>
      <w:r w:rsidR="00FD2843">
        <w:rPr>
          <w:rFonts w:hint="cs"/>
          <w:rtl/>
        </w:rPr>
        <w:t>،</w:t>
      </w:r>
      <w:r w:rsidRPr="004320E4">
        <w:rPr>
          <w:rFonts w:hint="cs"/>
          <w:rtl/>
        </w:rPr>
        <w:t xml:space="preserve"> إكبارا</w:t>
      </w:r>
      <w:r w:rsidR="00D673E0">
        <w:rPr>
          <w:rFonts w:hint="cs"/>
          <w:rtl/>
        </w:rPr>
        <w:t>ً</w:t>
      </w:r>
      <w:r w:rsidRPr="004320E4">
        <w:rPr>
          <w:rFonts w:hint="cs"/>
          <w:rtl/>
        </w:rPr>
        <w:t xml:space="preserve"> ل</w:t>
      </w:r>
      <w:r w:rsidR="00D673E0">
        <w:rPr>
          <w:rFonts w:hint="cs"/>
          <w:rtl/>
        </w:rPr>
        <w:t>ِ</w:t>
      </w:r>
      <w:r w:rsidRPr="004320E4">
        <w:rPr>
          <w:rFonts w:hint="cs"/>
          <w:rtl/>
        </w:rPr>
        <w:t>لسمعة</w:t>
      </w:r>
      <w:r w:rsidR="00FD2843">
        <w:rPr>
          <w:rFonts w:hint="cs"/>
          <w:rtl/>
        </w:rPr>
        <w:t>،</w:t>
      </w:r>
      <w:r w:rsidRPr="004320E4">
        <w:rPr>
          <w:rFonts w:hint="cs"/>
          <w:rtl/>
        </w:rPr>
        <w:t xml:space="preserve"> أو نزولا</w:t>
      </w:r>
      <w:r w:rsidR="00D673E0">
        <w:rPr>
          <w:rFonts w:hint="cs"/>
          <w:rtl/>
        </w:rPr>
        <w:t>ً</w:t>
      </w:r>
      <w:r w:rsidRPr="004320E4">
        <w:rPr>
          <w:rFonts w:hint="cs"/>
          <w:rtl/>
        </w:rPr>
        <w:t xml:space="preserve"> على ح</w:t>
      </w:r>
      <w:r w:rsidR="00D673E0">
        <w:rPr>
          <w:rFonts w:hint="cs"/>
          <w:rtl/>
        </w:rPr>
        <w:t>ُ</w:t>
      </w:r>
      <w:r w:rsidRPr="004320E4">
        <w:rPr>
          <w:rFonts w:hint="cs"/>
          <w:rtl/>
        </w:rPr>
        <w:t>كم النهمة</w:t>
      </w:r>
      <w:r w:rsidR="00FD2843">
        <w:rPr>
          <w:rFonts w:hint="cs"/>
          <w:rtl/>
        </w:rPr>
        <w:t>،</w:t>
      </w:r>
      <w:r w:rsidRPr="004320E4">
        <w:rPr>
          <w:rFonts w:hint="cs"/>
          <w:rtl/>
        </w:rPr>
        <w:t xml:space="preserve"> فتلق</w:t>
      </w:r>
      <w:r w:rsidR="00D673E0">
        <w:rPr>
          <w:rFonts w:hint="cs"/>
          <w:rtl/>
        </w:rPr>
        <w:t>َّ</w:t>
      </w:r>
      <w:r w:rsidRPr="004320E4">
        <w:rPr>
          <w:rFonts w:hint="cs"/>
          <w:rtl/>
        </w:rPr>
        <w:t>تها عنهم السذ</w:t>
      </w:r>
      <w:r w:rsidR="00D673E0">
        <w:rPr>
          <w:rFonts w:hint="cs"/>
          <w:rtl/>
        </w:rPr>
        <w:t>َّ</w:t>
      </w:r>
      <w:r w:rsidRPr="004320E4">
        <w:rPr>
          <w:rFonts w:hint="cs"/>
          <w:rtl/>
        </w:rPr>
        <w:t>ج في العصور المتأخ</w:t>
      </w:r>
      <w:r w:rsidR="00D673E0">
        <w:rPr>
          <w:rFonts w:hint="cs"/>
          <w:rtl/>
        </w:rPr>
        <w:t>ِّ</w:t>
      </w:r>
      <w:r w:rsidRPr="004320E4">
        <w:rPr>
          <w:rFonts w:hint="cs"/>
          <w:rtl/>
        </w:rPr>
        <w:t>رة كحقايق راهنة</w:t>
      </w:r>
      <w:r w:rsidR="00FD2843">
        <w:rPr>
          <w:rFonts w:hint="cs"/>
          <w:rtl/>
        </w:rPr>
        <w:t>،</w:t>
      </w:r>
      <w:r w:rsidRPr="004320E4">
        <w:rPr>
          <w:rFonts w:hint="cs"/>
          <w:rtl/>
        </w:rPr>
        <w:t xml:space="preserve"> وتنب</w:t>
      </w:r>
      <w:r w:rsidR="00D673E0">
        <w:rPr>
          <w:rFonts w:hint="cs"/>
          <w:rtl/>
        </w:rPr>
        <w:t>َّ</w:t>
      </w:r>
      <w:r w:rsidRPr="004320E4">
        <w:rPr>
          <w:rFonts w:hint="cs"/>
          <w:rtl/>
        </w:rPr>
        <w:t>ه لها المنق</w:t>
      </w:r>
      <w:r w:rsidR="00D673E0">
        <w:rPr>
          <w:rFonts w:hint="cs"/>
          <w:rtl/>
        </w:rPr>
        <w:t>ِّ</w:t>
      </w:r>
      <w:r w:rsidRPr="004320E4">
        <w:rPr>
          <w:rFonts w:hint="cs"/>
          <w:rtl/>
        </w:rPr>
        <w:t>ب فوجدها أحاديث خرافي</w:t>
      </w:r>
      <w:r w:rsidR="00D673E0">
        <w:rPr>
          <w:rFonts w:hint="cs"/>
          <w:rtl/>
        </w:rPr>
        <w:t>َّ</w:t>
      </w:r>
      <w:r w:rsidRPr="004320E4">
        <w:rPr>
          <w:rFonts w:hint="cs"/>
          <w:rtl/>
        </w:rPr>
        <w:t>ة فرفضها</w:t>
      </w:r>
      <w:r w:rsidR="00D673E0">
        <w:rPr>
          <w:rFonts w:hint="cs"/>
          <w:rtl/>
        </w:rPr>
        <w:t>؛</w:t>
      </w:r>
      <w:r w:rsidRPr="004320E4">
        <w:rPr>
          <w:rFonts w:hint="cs"/>
          <w:rtl/>
        </w:rPr>
        <w:t xml:space="preserve"> غير مبال</w:t>
      </w:r>
      <w:r w:rsidR="00D673E0">
        <w:rPr>
          <w:rFonts w:hint="cs"/>
          <w:rtl/>
        </w:rPr>
        <w:t>ٍ</w:t>
      </w:r>
      <w:r w:rsidRPr="004320E4">
        <w:rPr>
          <w:rFonts w:hint="cs"/>
          <w:rtl/>
        </w:rPr>
        <w:t xml:space="preserve"> بالطعن على التاريخ</w:t>
      </w:r>
      <w:r w:rsidR="00FD2843">
        <w:rPr>
          <w:rFonts w:hint="cs"/>
          <w:rtl/>
        </w:rPr>
        <w:t>،</w:t>
      </w:r>
      <w:r w:rsidRPr="004320E4">
        <w:rPr>
          <w:rFonts w:hint="cs"/>
          <w:rtl/>
        </w:rPr>
        <w:t xml:space="preserve"> فلا شعر أولئك أنها وليدة تقاليد أو مطامع</w:t>
      </w:r>
      <w:r w:rsidR="00D673E0">
        <w:rPr>
          <w:rFonts w:hint="cs"/>
          <w:rtl/>
        </w:rPr>
        <w:t>؛</w:t>
      </w:r>
      <w:r w:rsidRPr="004320E4">
        <w:rPr>
          <w:rFonts w:hint="cs"/>
          <w:rtl/>
        </w:rPr>
        <w:t xml:space="preserve"> ولا عرف هذا أن</w:t>
      </w:r>
      <w:r w:rsidR="00D673E0">
        <w:rPr>
          <w:rFonts w:hint="cs"/>
          <w:rtl/>
        </w:rPr>
        <w:t>ّ</w:t>
      </w:r>
      <w:r w:rsidRPr="004320E4">
        <w:rPr>
          <w:rFonts w:hint="cs"/>
          <w:rtl/>
        </w:rPr>
        <w:t xml:space="preserve"> الآفة عن ورطات القالة</w:t>
      </w:r>
      <w:r w:rsidR="00FD2843">
        <w:rPr>
          <w:rFonts w:hint="cs"/>
          <w:rtl/>
        </w:rPr>
        <w:t>،</w:t>
      </w:r>
      <w:r w:rsidRPr="004320E4">
        <w:rPr>
          <w:rFonts w:hint="cs"/>
          <w:rtl/>
        </w:rPr>
        <w:t xml:space="preserve"> وسوء صنيع</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في كتاب زيد الزراد عن أبي عبد الله الصادق (ع) قال</w:t>
      </w:r>
      <w:r w:rsidR="00FD2843">
        <w:rPr>
          <w:rFonts w:hint="cs"/>
          <w:rtl/>
        </w:rPr>
        <w:t>:</w:t>
      </w:r>
      <w:r>
        <w:rPr>
          <w:rFonts w:hint="cs"/>
          <w:rtl/>
        </w:rPr>
        <w:t xml:space="preserve"> قال أبو جعفر عليه السلام</w:t>
      </w:r>
      <w:r w:rsidR="00FD2843">
        <w:rPr>
          <w:rFonts w:hint="cs"/>
          <w:rtl/>
        </w:rPr>
        <w:t>:</w:t>
      </w:r>
      <w:r>
        <w:rPr>
          <w:rFonts w:hint="cs"/>
          <w:rtl/>
        </w:rPr>
        <w:t xml:space="preserve"> يا بني أعرف منازل شيعة علي</w:t>
      </w:r>
      <w:r w:rsidR="00D673E0">
        <w:rPr>
          <w:rFonts w:hint="cs"/>
          <w:rtl/>
        </w:rPr>
        <w:t>ّ</w:t>
      </w:r>
      <w:r>
        <w:rPr>
          <w:rFonts w:hint="cs"/>
          <w:rtl/>
        </w:rPr>
        <w:t xml:space="preserve"> على قدر روايتهم ومعرفتهم فإن المعرفة هي الدراية للرواية</w:t>
      </w:r>
      <w:r w:rsidR="00FD2843">
        <w:rPr>
          <w:rFonts w:hint="cs"/>
          <w:rtl/>
        </w:rPr>
        <w:t>،</w:t>
      </w:r>
      <w:r>
        <w:rPr>
          <w:rFonts w:hint="cs"/>
          <w:rtl/>
        </w:rPr>
        <w:t xml:space="preserve"> وبالدرايات للروايات يعلو المؤمن إلى أقصى درجة الإيمان</w:t>
      </w:r>
      <w:r w:rsidR="00FD2843">
        <w:rPr>
          <w:rFonts w:hint="cs"/>
          <w:rtl/>
        </w:rPr>
        <w:t>،</w:t>
      </w:r>
      <w:r>
        <w:rPr>
          <w:rFonts w:hint="cs"/>
          <w:rtl/>
        </w:rPr>
        <w:t xml:space="preserve"> إني نظرت في كتاب لعلي (ع) فوجدت فيه</w:t>
      </w:r>
      <w:r w:rsidR="00FD2843">
        <w:rPr>
          <w:rFonts w:hint="cs"/>
          <w:rtl/>
        </w:rPr>
        <w:t>:</w:t>
      </w:r>
      <w:r>
        <w:rPr>
          <w:rFonts w:hint="cs"/>
          <w:rtl/>
        </w:rPr>
        <w:t xml:space="preserve"> إن زنة كل امرئ وقدره معرفته</w:t>
      </w:r>
      <w:r w:rsidR="00FD2843">
        <w:rPr>
          <w:rFonts w:hint="cs"/>
          <w:rtl/>
        </w:rPr>
        <w:t>،</w:t>
      </w:r>
      <w:r>
        <w:rPr>
          <w:rFonts w:hint="cs"/>
          <w:rtl/>
        </w:rPr>
        <w:t xml:space="preserve"> إن الله يحاسب العباد على قدر ما أتاهم من العقول. وفي غيبة النعماني ص 70 في حديث عن الإمام الصادق (ع) خبر تدريه خير من عشر ترويه إن لكل حق حقيقة</w:t>
      </w:r>
      <w:r w:rsidR="00FD2843">
        <w:rPr>
          <w:rFonts w:hint="cs"/>
          <w:rtl/>
        </w:rPr>
        <w:t>،</w:t>
      </w:r>
      <w:r>
        <w:rPr>
          <w:rFonts w:hint="cs"/>
          <w:rtl/>
        </w:rPr>
        <w:t xml:space="preserve"> ولكل صواب نورا</w:t>
      </w:r>
      <w:r w:rsidR="00D673E0">
        <w:rPr>
          <w:rFonts w:hint="cs"/>
          <w:rtl/>
        </w:rPr>
        <w:t>ً</w:t>
      </w:r>
      <w:r>
        <w:rPr>
          <w:rFonts w:hint="cs"/>
          <w:rtl/>
        </w:rPr>
        <w:t>.</w:t>
      </w:r>
      <w:r w:rsidR="008935B4">
        <w:rPr>
          <w:rFonts w:hint="cs"/>
          <w:rtl/>
        </w:rPr>
        <w:t xml:space="preserve"> و</w:t>
      </w:r>
      <w:r>
        <w:rPr>
          <w:rFonts w:hint="cs"/>
          <w:rtl/>
        </w:rPr>
        <w:t>في كشف الغمة للشعراني ج 1 ص 40</w:t>
      </w:r>
      <w:r w:rsidR="00FD2843">
        <w:rPr>
          <w:rFonts w:hint="cs"/>
          <w:rtl/>
        </w:rPr>
        <w:t>:</w:t>
      </w:r>
      <w:r>
        <w:rPr>
          <w:rFonts w:hint="cs"/>
          <w:rtl/>
        </w:rPr>
        <w:t xml:space="preserve"> كان علي بن أبي طالب رضي الله عنه يقول</w:t>
      </w:r>
      <w:r w:rsidR="00FD2843">
        <w:rPr>
          <w:rFonts w:hint="cs"/>
          <w:rtl/>
        </w:rPr>
        <w:t>:</w:t>
      </w:r>
      <w:r>
        <w:rPr>
          <w:rFonts w:hint="cs"/>
          <w:rtl/>
        </w:rPr>
        <w:t xml:space="preserve"> كونوا للعلم وعاة</w:t>
      </w:r>
      <w:r w:rsidR="00FD2843">
        <w:rPr>
          <w:rFonts w:hint="cs"/>
          <w:rtl/>
        </w:rPr>
        <w:t>،</w:t>
      </w:r>
      <w:r>
        <w:rPr>
          <w:rFonts w:hint="cs"/>
          <w:rtl/>
        </w:rPr>
        <w:t xml:space="preserve"> ولا تكونوا له رواة.</w:t>
      </w:r>
    </w:p>
    <w:p w:rsidR="004320E4" w:rsidRDefault="004320E4" w:rsidP="00806C03">
      <w:pPr>
        <w:pStyle w:val="libNormal"/>
      </w:pPr>
      <w:r>
        <w:rPr>
          <w:rFonts w:hint="cs"/>
          <w:rtl/>
        </w:rPr>
        <w:br w:type="page"/>
      </w:r>
    </w:p>
    <w:p w:rsidR="004320E4" w:rsidRDefault="004320E4" w:rsidP="00EF2952">
      <w:pPr>
        <w:pStyle w:val="libNormal0"/>
        <w:rPr>
          <w:rtl/>
        </w:rPr>
      </w:pPr>
      <w:r>
        <w:rPr>
          <w:rFonts w:hint="cs"/>
          <w:rtl/>
        </w:rPr>
        <w:lastRenderedPageBreak/>
        <w:t>الكتبة</w:t>
      </w:r>
      <w:r w:rsidR="00FD2843">
        <w:rPr>
          <w:rFonts w:hint="cs"/>
          <w:rtl/>
        </w:rPr>
        <w:t>،</w:t>
      </w:r>
      <w:r>
        <w:rPr>
          <w:rFonts w:hint="cs"/>
          <w:rtl/>
        </w:rPr>
        <w:t xml:space="preserve"> لا في أصل الفن</w:t>
      </w:r>
      <w:r w:rsidR="00FD2843">
        <w:rPr>
          <w:rFonts w:hint="cs"/>
          <w:rtl/>
        </w:rPr>
        <w:t>،</w:t>
      </w:r>
      <w:r>
        <w:rPr>
          <w:rFonts w:hint="cs"/>
          <w:rtl/>
        </w:rPr>
        <w:t xml:space="preserve"> ولو ذهبنا إلى ذكر الشواهد لهذه كلها لخرج الكتاب عن وضعه</w:t>
      </w:r>
      <w:r w:rsidR="00FD2843">
        <w:rPr>
          <w:rFonts w:hint="cs"/>
          <w:rtl/>
        </w:rPr>
        <w:t>،</w:t>
      </w:r>
      <w:r>
        <w:rPr>
          <w:rFonts w:hint="cs"/>
          <w:rtl/>
        </w:rPr>
        <w:t xml:space="preserve"> هكذا خفيت الحقيقة بين مفرط ومفر</w:t>
      </w:r>
      <w:r w:rsidR="00D328D5">
        <w:rPr>
          <w:rFonts w:hint="cs"/>
          <w:rtl/>
        </w:rPr>
        <w:t>ّ</w:t>
      </w:r>
      <w:r>
        <w:rPr>
          <w:rFonts w:hint="cs"/>
          <w:rtl/>
        </w:rPr>
        <w:t>ط</w:t>
      </w:r>
      <w:r w:rsidR="00FD2843">
        <w:rPr>
          <w:rFonts w:hint="cs"/>
          <w:rtl/>
        </w:rPr>
        <w:t>،</w:t>
      </w:r>
      <w:r>
        <w:rPr>
          <w:rFonts w:hint="cs"/>
          <w:rtl/>
        </w:rPr>
        <w:t xml:space="preserve"> وذهبت ضحي</w:t>
      </w:r>
      <w:r w:rsidR="00D328D5">
        <w:rPr>
          <w:rFonts w:hint="cs"/>
          <w:rtl/>
        </w:rPr>
        <w:t>َّ</w:t>
      </w:r>
      <w:r>
        <w:rPr>
          <w:rFonts w:hint="cs"/>
          <w:rtl/>
        </w:rPr>
        <w:t>ة الميول والشهوات.</w:t>
      </w:r>
    </w:p>
    <w:p w:rsidR="004320E4" w:rsidRDefault="004320E4" w:rsidP="00D328D5">
      <w:pPr>
        <w:pStyle w:val="libNormal"/>
        <w:rPr>
          <w:rtl/>
        </w:rPr>
      </w:pPr>
      <w:r>
        <w:rPr>
          <w:rFonts w:hint="cs"/>
          <w:rtl/>
        </w:rPr>
        <w:t>فواجب الباحث أن يسبر هذا الغور</w:t>
      </w:r>
      <w:r w:rsidR="00FD2843">
        <w:rPr>
          <w:rFonts w:hint="cs"/>
          <w:rtl/>
        </w:rPr>
        <w:t>،</w:t>
      </w:r>
      <w:r>
        <w:rPr>
          <w:rFonts w:hint="cs"/>
          <w:rtl/>
        </w:rPr>
        <w:t xml:space="preserve"> متجر</w:t>
      </w:r>
      <w:r w:rsidR="00D328D5">
        <w:rPr>
          <w:rFonts w:hint="cs"/>
          <w:rtl/>
        </w:rPr>
        <w:t>ّ</w:t>
      </w:r>
      <w:r>
        <w:rPr>
          <w:rFonts w:hint="cs"/>
          <w:rtl/>
        </w:rPr>
        <w:t>دا</w:t>
      </w:r>
      <w:r w:rsidR="00D328D5">
        <w:rPr>
          <w:rFonts w:hint="cs"/>
          <w:rtl/>
        </w:rPr>
        <w:t>ً</w:t>
      </w:r>
      <w:r>
        <w:rPr>
          <w:rFonts w:hint="cs"/>
          <w:rtl/>
        </w:rPr>
        <w:t xml:space="preserve"> عن النعرات الطائفي</w:t>
      </w:r>
      <w:r w:rsidR="00D328D5">
        <w:rPr>
          <w:rFonts w:hint="cs"/>
          <w:rtl/>
        </w:rPr>
        <w:t>َّ</w:t>
      </w:r>
      <w:r>
        <w:rPr>
          <w:rFonts w:hint="cs"/>
          <w:rtl/>
        </w:rPr>
        <w:t>ة</w:t>
      </w:r>
      <w:r w:rsidR="00FD2843">
        <w:rPr>
          <w:rFonts w:hint="cs"/>
          <w:rtl/>
        </w:rPr>
        <w:t>،</w:t>
      </w:r>
      <w:r>
        <w:rPr>
          <w:rFonts w:hint="cs"/>
          <w:rtl/>
        </w:rPr>
        <w:t xml:space="preserve"> غير متحي</w:t>
      </w:r>
      <w:r w:rsidR="00D328D5">
        <w:rPr>
          <w:rFonts w:hint="cs"/>
          <w:rtl/>
        </w:rPr>
        <w:t>َّ</w:t>
      </w:r>
      <w:r>
        <w:rPr>
          <w:rFonts w:hint="cs"/>
          <w:rtl/>
        </w:rPr>
        <w:t>ز إلى فئة</w:t>
      </w:r>
      <w:r w:rsidR="00FD2843">
        <w:rPr>
          <w:rFonts w:hint="cs"/>
          <w:rtl/>
        </w:rPr>
        <w:t>،</w:t>
      </w:r>
      <w:r>
        <w:rPr>
          <w:rFonts w:hint="cs"/>
          <w:rtl/>
        </w:rPr>
        <w:t xml:space="preserve"> متزحزحا</w:t>
      </w:r>
      <w:r w:rsidR="00D328D5">
        <w:rPr>
          <w:rFonts w:hint="cs"/>
          <w:rtl/>
        </w:rPr>
        <w:t>ً</w:t>
      </w:r>
      <w:r>
        <w:rPr>
          <w:rFonts w:hint="cs"/>
          <w:rtl/>
        </w:rPr>
        <w:t xml:space="preserve"> عن عوامل الحب</w:t>
      </w:r>
      <w:r w:rsidR="00D328D5">
        <w:rPr>
          <w:rFonts w:hint="cs"/>
          <w:rtl/>
        </w:rPr>
        <w:t>ّ</w:t>
      </w:r>
      <w:r>
        <w:rPr>
          <w:rFonts w:hint="cs"/>
          <w:rtl/>
        </w:rPr>
        <w:t xml:space="preserve"> والبغض</w:t>
      </w:r>
      <w:r w:rsidR="00FD2843">
        <w:rPr>
          <w:rFonts w:hint="cs"/>
          <w:rtl/>
        </w:rPr>
        <w:t>،</w:t>
      </w:r>
      <w:r>
        <w:rPr>
          <w:rFonts w:hint="cs"/>
          <w:rtl/>
        </w:rPr>
        <w:t xml:space="preserve"> ونصب عينيه مقياس</w:t>
      </w:r>
      <w:r w:rsidR="00D328D5">
        <w:rPr>
          <w:rFonts w:hint="cs"/>
          <w:rtl/>
        </w:rPr>
        <w:t>ٌ</w:t>
      </w:r>
      <w:r>
        <w:rPr>
          <w:rFonts w:hint="cs"/>
          <w:rtl/>
        </w:rPr>
        <w:t xml:space="preserve"> من أصول مسل</w:t>
      </w:r>
      <w:r w:rsidR="00D328D5">
        <w:rPr>
          <w:rFonts w:hint="cs"/>
          <w:rtl/>
        </w:rPr>
        <w:t>ّ</w:t>
      </w:r>
      <w:r>
        <w:rPr>
          <w:rFonts w:hint="cs"/>
          <w:rtl/>
        </w:rPr>
        <w:t>مة</w:t>
      </w:r>
      <w:r w:rsidR="00FD2843">
        <w:rPr>
          <w:rFonts w:hint="cs"/>
          <w:rtl/>
        </w:rPr>
        <w:t>،</w:t>
      </w:r>
      <w:r>
        <w:rPr>
          <w:rFonts w:hint="cs"/>
          <w:rtl/>
        </w:rPr>
        <w:t xml:space="preserve"> يقابل به صفحة التاريخ</w:t>
      </w:r>
      <w:r w:rsidR="00FD2843">
        <w:rPr>
          <w:rFonts w:hint="cs"/>
          <w:rtl/>
        </w:rPr>
        <w:t>،</w:t>
      </w:r>
      <w:r>
        <w:rPr>
          <w:rFonts w:hint="cs"/>
          <w:rtl/>
        </w:rPr>
        <w:t xml:space="preserve"> فإن طالته أو قصرت عنه رفضها</w:t>
      </w:r>
      <w:r w:rsidR="00FD2843">
        <w:rPr>
          <w:rFonts w:hint="cs"/>
          <w:rtl/>
        </w:rPr>
        <w:t>،</w:t>
      </w:r>
      <w:r>
        <w:rPr>
          <w:rFonts w:hint="cs"/>
          <w:rtl/>
        </w:rPr>
        <w:t xml:space="preserve"> وإن قابلته مقابلة المثل بالمثل </w:t>
      </w:r>
      <w:r w:rsidR="00D328D5">
        <w:rPr>
          <w:rFonts w:hint="cs"/>
          <w:rtl/>
        </w:rPr>
        <w:t>إ</w:t>
      </w:r>
      <w:r>
        <w:rPr>
          <w:rFonts w:hint="cs"/>
          <w:rtl/>
        </w:rPr>
        <w:t>عتمد عليها</w:t>
      </w:r>
      <w:r w:rsidR="00FD2843">
        <w:rPr>
          <w:rFonts w:hint="cs"/>
          <w:rtl/>
        </w:rPr>
        <w:t>،</w:t>
      </w:r>
      <w:r>
        <w:rPr>
          <w:rFonts w:hint="cs"/>
          <w:rtl/>
        </w:rPr>
        <w:t xml:space="preserve"> على تفصيل لا يسعه نطاق البحث هيهنا.</w:t>
      </w:r>
    </w:p>
    <w:p w:rsidR="004320E4" w:rsidRDefault="004320E4" w:rsidP="00806C03">
      <w:pPr>
        <w:pStyle w:val="Heading2Center"/>
        <w:rPr>
          <w:rtl/>
        </w:rPr>
      </w:pPr>
      <w:bookmarkStart w:id="1" w:name="03"/>
      <w:bookmarkStart w:id="2" w:name="_Toc456268557"/>
      <w:r>
        <w:rPr>
          <w:rFonts w:hint="cs"/>
          <w:rtl/>
        </w:rPr>
        <w:t>أهمي</w:t>
      </w:r>
      <w:r w:rsidR="00D328D5">
        <w:rPr>
          <w:rFonts w:hint="cs"/>
          <w:rtl/>
        </w:rPr>
        <w:t>ّ</w:t>
      </w:r>
      <w:r>
        <w:rPr>
          <w:rFonts w:hint="cs"/>
          <w:rtl/>
        </w:rPr>
        <w:t>ة الغدير في التاريخ</w:t>
      </w:r>
      <w:bookmarkEnd w:id="1"/>
      <w:bookmarkEnd w:id="2"/>
    </w:p>
    <w:p w:rsidR="004320E4" w:rsidRDefault="004320E4" w:rsidP="00D328D5">
      <w:pPr>
        <w:pStyle w:val="libNormal"/>
        <w:rPr>
          <w:rtl/>
        </w:rPr>
      </w:pPr>
      <w:r>
        <w:rPr>
          <w:rFonts w:hint="cs"/>
          <w:rtl/>
        </w:rPr>
        <w:t>لا يستريب أي</w:t>
      </w:r>
      <w:r w:rsidR="00D328D5">
        <w:rPr>
          <w:rFonts w:hint="cs"/>
          <w:rtl/>
        </w:rPr>
        <w:t>ّ</w:t>
      </w:r>
      <w:r>
        <w:rPr>
          <w:rFonts w:hint="cs"/>
          <w:rtl/>
        </w:rPr>
        <w:t xml:space="preserve"> ذي مسكة في أن</w:t>
      </w:r>
      <w:r w:rsidR="00D328D5">
        <w:rPr>
          <w:rFonts w:hint="cs"/>
          <w:rtl/>
        </w:rPr>
        <w:t>ّ</w:t>
      </w:r>
      <w:r>
        <w:rPr>
          <w:rFonts w:hint="cs"/>
          <w:rtl/>
        </w:rPr>
        <w:t xml:space="preserve"> شرف الشيء بشرف غايته</w:t>
      </w:r>
      <w:r w:rsidR="00FD2843">
        <w:rPr>
          <w:rFonts w:hint="cs"/>
          <w:rtl/>
        </w:rPr>
        <w:t>،</w:t>
      </w:r>
      <w:r>
        <w:rPr>
          <w:rFonts w:hint="cs"/>
          <w:rtl/>
        </w:rPr>
        <w:t xml:space="preserve"> فعليه إن</w:t>
      </w:r>
      <w:r w:rsidR="00D328D5">
        <w:rPr>
          <w:rFonts w:hint="cs"/>
          <w:rtl/>
        </w:rPr>
        <w:t>ّ</w:t>
      </w:r>
      <w:r>
        <w:rPr>
          <w:rFonts w:hint="cs"/>
          <w:rtl/>
        </w:rPr>
        <w:t xml:space="preserve"> أو</w:t>
      </w:r>
      <w:r w:rsidR="00D328D5">
        <w:rPr>
          <w:rFonts w:hint="cs"/>
          <w:rtl/>
        </w:rPr>
        <w:t>ّ</w:t>
      </w:r>
      <w:r>
        <w:rPr>
          <w:rFonts w:hint="cs"/>
          <w:rtl/>
        </w:rPr>
        <w:t>ل ما تكسبه الغايات أهمي</w:t>
      </w:r>
      <w:r w:rsidR="00D328D5">
        <w:rPr>
          <w:rFonts w:hint="cs"/>
          <w:rtl/>
        </w:rPr>
        <w:t>ّ</w:t>
      </w:r>
      <w:r>
        <w:rPr>
          <w:rFonts w:hint="cs"/>
          <w:rtl/>
        </w:rPr>
        <w:t>ة كبرى من مواضيع التاريخ هو ما ا</w:t>
      </w:r>
      <w:r w:rsidR="00D328D5">
        <w:rPr>
          <w:rFonts w:hint="cs"/>
          <w:rtl/>
        </w:rPr>
        <w:t>ُ</w:t>
      </w:r>
      <w:r>
        <w:rPr>
          <w:rFonts w:hint="cs"/>
          <w:rtl/>
        </w:rPr>
        <w:t>س</w:t>
      </w:r>
      <w:r w:rsidR="00D328D5">
        <w:rPr>
          <w:rFonts w:hint="cs"/>
          <w:rtl/>
        </w:rPr>
        <w:t>ّ</w:t>
      </w:r>
      <w:r>
        <w:rPr>
          <w:rFonts w:hint="cs"/>
          <w:rtl/>
        </w:rPr>
        <w:t>س عليه دين</w:t>
      </w:r>
      <w:r w:rsidR="00FD2843">
        <w:rPr>
          <w:rFonts w:hint="cs"/>
          <w:rtl/>
        </w:rPr>
        <w:t>،</w:t>
      </w:r>
      <w:r>
        <w:rPr>
          <w:rFonts w:hint="cs"/>
          <w:rtl/>
        </w:rPr>
        <w:t xml:space="preserve"> أو جرت به نحلة</w:t>
      </w:r>
      <w:r w:rsidR="00FD2843">
        <w:rPr>
          <w:rFonts w:hint="cs"/>
          <w:rtl/>
        </w:rPr>
        <w:t>،</w:t>
      </w:r>
      <w:r>
        <w:rPr>
          <w:rFonts w:hint="cs"/>
          <w:rtl/>
        </w:rPr>
        <w:t xml:space="preserve"> واعتلت عليه دعايم مذهب</w:t>
      </w:r>
      <w:r w:rsidR="00FD2843">
        <w:rPr>
          <w:rFonts w:hint="cs"/>
          <w:rtl/>
        </w:rPr>
        <w:t>،</w:t>
      </w:r>
      <w:r>
        <w:rPr>
          <w:rFonts w:hint="cs"/>
          <w:rtl/>
        </w:rPr>
        <w:t xml:space="preserve"> فدانت به أ</w:t>
      </w:r>
      <w:r w:rsidR="00D328D5">
        <w:rPr>
          <w:rFonts w:hint="cs"/>
          <w:rtl/>
        </w:rPr>
        <w:t>ُ</w:t>
      </w:r>
      <w:r>
        <w:rPr>
          <w:rFonts w:hint="cs"/>
          <w:rtl/>
        </w:rPr>
        <w:t>مم</w:t>
      </w:r>
      <w:r w:rsidR="00FD2843">
        <w:rPr>
          <w:rFonts w:hint="cs"/>
          <w:rtl/>
        </w:rPr>
        <w:t>،</w:t>
      </w:r>
      <w:r>
        <w:rPr>
          <w:rFonts w:hint="cs"/>
          <w:rtl/>
        </w:rPr>
        <w:t xml:space="preserve"> وقامت به د</w:t>
      </w:r>
      <w:r w:rsidR="00D328D5">
        <w:rPr>
          <w:rFonts w:hint="cs"/>
          <w:rtl/>
        </w:rPr>
        <w:t>ُ</w:t>
      </w:r>
      <w:r>
        <w:rPr>
          <w:rFonts w:hint="cs"/>
          <w:rtl/>
        </w:rPr>
        <w:t>ول</w:t>
      </w:r>
      <w:r w:rsidR="00FD2843">
        <w:rPr>
          <w:rFonts w:hint="cs"/>
          <w:rtl/>
        </w:rPr>
        <w:t>،</w:t>
      </w:r>
      <w:r>
        <w:rPr>
          <w:rFonts w:hint="cs"/>
          <w:rtl/>
        </w:rPr>
        <w:t xml:space="preserve"> وجرى به ذكر</w:t>
      </w:r>
      <w:r w:rsidR="00D328D5">
        <w:rPr>
          <w:rFonts w:hint="cs"/>
          <w:rtl/>
        </w:rPr>
        <w:t>ٌ</w:t>
      </w:r>
      <w:r>
        <w:rPr>
          <w:rFonts w:hint="cs"/>
          <w:rtl/>
        </w:rPr>
        <w:t xml:space="preserve"> مع الأبد</w:t>
      </w:r>
      <w:r w:rsidR="00FD2843">
        <w:rPr>
          <w:rFonts w:hint="cs"/>
          <w:rtl/>
        </w:rPr>
        <w:t>،</w:t>
      </w:r>
      <w:r>
        <w:rPr>
          <w:rFonts w:hint="cs"/>
          <w:rtl/>
        </w:rPr>
        <w:t xml:space="preserve"> ولذلك تجد أئمة التاريخ يتهالكون في ضبط مبادئ الأديان وتعاليمها</w:t>
      </w:r>
      <w:r w:rsidR="00FD2843">
        <w:rPr>
          <w:rFonts w:hint="cs"/>
          <w:rtl/>
        </w:rPr>
        <w:t>،</w:t>
      </w:r>
      <w:r>
        <w:rPr>
          <w:rFonts w:hint="cs"/>
          <w:rtl/>
        </w:rPr>
        <w:t xml:space="preserve"> وتقييد ما يتبعها من دعايات</w:t>
      </w:r>
      <w:r w:rsidR="00FD2843">
        <w:rPr>
          <w:rFonts w:hint="cs"/>
          <w:rtl/>
        </w:rPr>
        <w:t>،</w:t>
      </w:r>
      <w:r>
        <w:rPr>
          <w:rFonts w:hint="cs"/>
          <w:rtl/>
        </w:rPr>
        <w:t xml:space="preserve"> وحروب</w:t>
      </w:r>
      <w:r w:rsidR="00FD2843">
        <w:rPr>
          <w:rFonts w:hint="cs"/>
          <w:rtl/>
        </w:rPr>
        <w:t>،</w:t>
      </w:r>
      <w:r>
        <w:rPr>
          <w:rFonts w:hint="cs"/>
          <w:rtl/>
        </w:rPr>
        <w:t xml:space="preserve"> وحكومات</w:t>
      </w:r>
      <w:r w:rsidR="00FD2843">
        <w:rPr>
          <w:rFonts w:hint="cs"/>
          <w:rtl/>
        </w:rPr>
        <w:t>،</w:t>
      </w:r>
      <w:r>
        <w:rPr>
          <w:rFonts w:hint="cs"/>
          <w:rtl/>
        </w:rPr>
        <w:t xml:space="preserve"> وولايات التي عليها نسلت الحقب والأعوام</w:t>
      </w:r>
      <w:r w:rsidR="00FD2843">
        <w:rPr>
          <w:rFonts w:hint="cs"/>
          <w:rtl/>
        </w:rPr>
        <w:t>،</w:t>
      </w:r>
      <w:r w:rsidR="008935B4">
        <w:rPr>
          <w:rFonts w:hint="cs"/>
          <w:rtl/>
        </w:rPr>
        <w:t xml:space="preserve"> و</w:t>
      </w:r>
      <w:r>
        <w:rPr>
          <w:rFonts w:hint="cs"/>
          <w:rtl/>
        </w:rPr>
        <w:t xml:space="preserve">مضت القرون الخالية </w:t>
      </w:r>
      <w:r w:rsidR="00FD2843" w:rsidRPr="00900FB2">
        <w:rPr>
          <w:rStyle w:val="libAlaemChar"/>
          <w:rFonts w:hint="cs"/>
          <w:rtl/>
        </w:rPr>
        <w:t>(</w:t>
      </w:r>
      <w:r w:rsidR="00D328D5" w:rsidRPr="00D328D5">
        <w:rPr>
          <w:rStyle w:val="libAieChar"/>
          <w:rFonts w:hint="cs"/>
          <w:rtl/>
        </w:rPr>
        <w:t>سُنَّةَ</w:t>
      </w:r>
      <w:r w:rsidR="00D328D5" w:rsidRPr="00D328D5">
        <w:rPr>
          <w:rStyle w:val="libAieChar"/>
          <w:rtl/>
        </w:rPr>
        <w:t xml:space="preserve"> </w:t>
      </w:r>
      <w:r w:rsidR="00D328D5" w:rsidRPr="00D328D5">
        <w:rPr>
          <w:rStyle w:val="libAieChar"/>
          <w:rFonts w:hint="cs"/>
          <w:rtl/>
        </w:rPr>
        <w:t>اللَّـهِ</w:t>
      </w:r>
      <w:r w:rsidR="00D328D5" w:rsidRPr="00D328D5">
        <w:rPr>
          <w:rStyle w:val="libAieChar"/>
          <w:rtl/>
        </w:rPr>
        <w:t xml:space="preserve"> </w:t>
      </w:r>
      <w:r w:rsidR="00D328D5" w:rsidRPr="00D328D5">
        <w:rPr>
          <w:rStyle w:val="libAieChar"/>
          <w:rFonts w:hint="cs"/>
          <w:rtl/>
        </w:rPr>
        <w:t>فِي</w:t>
      </w:r>
      <w:r w:rsidR="00D328D5" w:rsidRPr="00D328D5">
        <w:rPr>
          <w:rStyle w:val="libAieChar"/>
          <w:rtl/>
        </w:rPr>
        <w:t xml:space="preserve"> </w:t>
      </w:r>
      <w:r w:rsidR="00D328D5" w:rsidRPr="00D328D5">
        <w:rPr>
          <w:rStyle w:val="libAieChar"/>
          <w:rFonts w:hint="cs"/>
          <w:rtl/>
        </w:rPr>
        <w:t>الَّذِينَ</w:t>
      </w:r>
      <w:r w:rsidR="00D328D5" w:rsidRPr="00D328D5">
        <w:rPr>
          <w:rStyle w:val="libAieChar"/>
          <w:rtl/>
        </w:rPr>
        <w:t xml:space="preserve"> </w:t>
      </w:r>
      <w:r w:rsidR="00D328D5" w:rsidRPr="00D328D5">
        <w:rPr>
          <w:rStyle w:val="libAieChar"/>
          <w:rFonts w:hint="cs"/>
          <w:rtl/>
        </w:rPr>
        <w:t>خَلَوْا</w:t>
      </w:r>
      <w:r w:rsidR="00D328D5" w:rsidRPr="00D328D5">
        <w:rPr>
          <w:rStyle w:val="libAieChar"/>
          <w:rtl/>
        </w:rPr>
        <w:t xml:space="preserve"> </w:t>
      </w:r>
      <w:r w:rsidR="00D328D5" w:rsidRPr="00D328D5">
        <w:rPr>
          <w:rStyle w:val="libAieChar"/>
          <w:rFonts w:hint="cs"/>
          <w:rtl/>
        </w:rPr>
        <w:t>مِن</w:t>
      </w:r>
      <w:r w:rsidR="00D328D5" w:rsidRPr="00D328D5">
        <w:rPr>
          <w:rStyle w:val="libAieChar"/>
          <w:rtl/>
        </w:rPr>
        <w:t xml:space="preserve"> </w:t>
      </w:r>
      <w:r w:rsidR="00D328D5" w:rsidRPr="00D328D5">
        <w:rPr>
          <w:rStyle w:val="libAieChar"/>
          <w:rFonts w:hint="cs"/>
          <w:rtl/>
        </w:rPr>
        <w:t>قَبْلُ</w:t>
      </w:r>
      <w:r w:rsidR="00D328D5" w:rsidRPr="00D328D5">
        <w:rPr>
          <w:rStyle w:val="libAieChar"/>
          <w:rtl/>
        </w:rPr>
        <w:t xml:space="preserve"> </w:t>
      </w:r>
      <w:r w:rsidR="00D328D5" w:rsidRPr="00D328D5">
        <w:rPr>
          <w:rStyle w:val="libAieChar"/>
          <w:rFonts w:hint="cs"/>
          <w:rtl/>
        </w:rPr>
        <w:t>وَلَن</w:t>
      </w:r>
      <w:r w:rsidR="00D328D5" w:rsidRPr="00D328D5">
        <w:rPr>
          <w:rStyle w:val="libAieChar"/>
          <w:rtl/>
        </w:rPr>
        <w:t xml:space="preserve"> </w:t>
      </w:r>
      <w:r w:rsidR="00D328D5" w:rsidRPr="00D328D5">
        <w:rPr>
          <w:rStyle w:val="libAieChar"/>
          <w:rFonts w:hint="cs"/>
          <w:rtl/>
        </w:rPr>
        <w:t>تَجِدَ</w:t>
      </w:r>
      <w:r w:rsidR="00D328D5" w:rsidRPr="00D328D5">
        <w:rPr>
          <w:rStyle w:val="libAieChar"/>
          <w:rtl/>
        </w:rPr>
        <w:t xml:space="preserve"> </w:t>
      </w:r>
      <w:r w:rsidR="00D328D5" w:rsidRPr="00D328D5">
        <w:rPr>
          <w:rStyle w:val="libAieChar"/>
          <w:rFonts w:hint="cs"/>
          <w:rtl/>
        </w:rPr>
        <w:t>لِسُنَّةِ</w:t>
      </w:r>
      <w:r w:rsidR="00D328D5" w:rsidRPr="00D328D5">
        <w:rPr>
          <w:rStyle w:val="libAieChar"/>
          <w:rtl/>
        </w:rPr>
        <w:t xml:space="preserve"> </w:t>
      </w:r>
      <w:r w:rsidR="00D328D5" w:rsidRPr="00D328D5">
        <w:rPr>
          <w:rStyle w:val="libAieChar"/>
          <w:rFonts w:hint="cs"/>
          <w:rtl/>
        </w:rPr>
        <w:t>اللَّـهِ</w:t>
      </w:r>
      <w:r w:rsidR="00D328D5" w:rsidRPr="00D328D5">
        <w:rPr>
          <w:rStyle w:val="libAieChar"/>
          <w:rtl/>
        </w:rPr>
        <w:t xml:space="preserve"> </w:t>
      </w:r>
      <w:r w:rsidR="00D328D5" w:rsidRPr="00D328D5">
        <w:rPr>
          <w:rStyle w:val="libAieChar"/>
          <w:rFonts w:hint="cs"/>
          <w:rtl/>
        </w:rPr>
        <w:t>تَبْدِيلًا</w:t>
      </w:r>
      <w:r w:rsidR="00FD2843" w:rsidRPr="00900FB2">
        <w:rPr>
          <w:rStyle w:val="libAlaemChar"/>
          <w:rFonts w:hint="cs"/>
          <w:rtl/>
        </w:rPr>
        <w:t>)</w:t>
      </w:r>
      <w:r>
        <w:rPr>
          <w:rFonts w:hint="cs"/>
          <w:rtl/>
        </w:rPr>
        <w:t xml:space="preserve"> وإذا أهمل المؤر</w:t>
      </w:r>
      <w:r w:rsidR="00D328D5">
        <w:rPr>
          <w:rFonts w:hint="cs"/>
          <w:rtl/>
        </w:rPr>
        <w:t>ّ</w:t>
      </w:r>
      <w:r>
        <w:rPr>
          <w:rFonts w:hint="cs"/>
          <w:rtl/>
        </w:rPr>
        <w:t>خ شيئاً من ذلك فقد أوجد في صحيفته فراغا</w:t>
      </w:r>
      <w:r w:rsidR="00D328D5">
        <w:rPr>
          <w:rFonts w:hint="cs"/>
          <w:rtl/>
        </w:rPr>
        <w:t>ً</w:t>
      </w:r>
      <w:r>
        <w:rPr>
          <w:rFonts w:hint="cs"/>
          <w:rtl/>
        </w:rPr>
        <w:t xml:space="preserve"> لا تسد</w:t>
      </w:r>
      <w:r w:rsidR="00D328D5">
        <w:rPr>
          <w:rFonts w:hint="cs"/>
          <w:rtl/>
        </w:rPr>
        <w:t>ّ</w:t>
      </w:r>
      <w:r>
        <w:rPr>
          <w:rFonts w:hint="cs"/>
          <w:rtl/>
        </w:rPr>
        <w:t>ه أي</w:t>
      </w:r>
      <w:r w:rsidR="00D328D5">
        <w:rPr>
          <w:rFonts w:hint="cs"/>
          <w:rtl/>
        </w:rPr>
        <w:t>ّ</w:t>
      </w:r>
      <w:r>
        <w:rPr>
          <w:rFonts w:hint="cs"/>
          <w:rtl/>
        </w:rPr>
        <w:t>ة مهم</w:t>
      </w:r>
      <w:r w:rsidR="00D328D5">
        <w:rPr>
          <w:rFonts w:hint="cs"/>
          <w:rtl/>
        </w:rPr>
        <w:t>ّ</w:t>
      </w:r>
      <w:r>
        <w:rPr>
          <w:rFonts w:hint="cs"/>
          <w:rtl/>
        </w:rPr>
        <w:t>ة</w:t>
      </w:r>
      <w:r w:rsidR="00FD2843">
        <w:rPr>
          <w:rFonts w:hint="cs"/>
          <w:rtl/>
        </w:rPr>
        <w:t>،</w:t>
      </w:r>
      <w:r>
        <w:rPr>
          <w:rFonts w:hint="cs"/>
          <w:rtl/>
        </w:rPr>
        <w:t xml:space="preserve"> وجاء فيها بأمر خداج</w:t>
      </w:r>
      <w:r w:rsidR="00FD2843">
        <w:rPr>
          <w:rFonts w:hint="cs"/>
          <w:rtl/>
        </w:rPr>
        <w:t>،</w:t>
      </w:r>
      <w:r>
        <w:rPr>
          <w:rFonts w:hint="cs"/>
          <w:rtl/>
        </w:rPr>
        <w:t xml:space="preserve"> بتر أو</w:t>
      </w:r>
      <w:r w:rsidR="00D328D5">
        <w:rPr>
          <w:rFonts w:hint="cs"/>
          <w:rtl/>
        </w:rPr>
        <w:t>ّ</w:t>
      </w:r>
      <w:r>
        <w:rPr>
          <w:rFonts w:hint="cs"/>
          <w:rtl/>
        </w:rPr>
        <w:t>له</w:t>
      </w:r>
      <w:r w:rsidR="00FD2843">
        <w:rPr>
          <w:rFonts w:hint="cs"/>
          <w:rtl/>
        </w:rPr>
        <w:t>،</w:t>
      </w:r>
      <w:r>
        <w:rPr>
          <w:rFonts w:hint="cs"/>
          <w:rtl/>
        </w:rPr>
        <w:t xml:space="preserve"> ولا يعلم مبدءه</w:t>
      </w:r>
      <w:r w:rsidR="00FD2843">
        <w:rPr>
          <w:rFonts w:hint="cs"/>
          <w:rtl/>
        </w:rPr>
        <w:t>،</w:t>
      </w:r>
      <w:r>
        <w:rPr>
          <w:rFonts w:hint="cs"/>
          <w:rtl/>
        </w:rPr>
        <w:t xml:space="preserve"> وعسى أن يوجب ذلك جهلا</w:t>
      </w:r>
      <w:r w:rsidR="00D328D5">
        <w:rPr>
          <w:rFonts w:hint="cs"/>
          <w:rtl/>
        </w:rPr>
        <w:t>ً</w:t>
      </w:r>
      <w:r>
        <w:rPr>
          <w:rFonts w:hint="cs"/>
          <w:rtl/>
        </w:rPr>
        <w:t xml:space="preserve"> للقارئ في مصير الأمر ومنتهاه.</w:t>
      </w:r>
    </w:p>
    <w:p w:rsidR="004320E4" w:rsidRDefault="004320E4" w:rsidP="00D328D5">
      <w:pPr>
        <w:pStyle w:val="libNormal"/>
        <w:rPr>
          <w:rtl/>
        </w:rPr>
      </w:pPr>
      <w:r>
        <w:rPr>
          <w:rFonts w:hint="cs"/>
          <w:rtl/>
        </w:rPr>
        <w:t>إن</w:t>
      </w:r>
      <w:r w:rsidR="00D328D5">
        <w:rPr>
          <w:rFonts w:hint="cs"/>
          <w:rtl/>
        </w:rPr>
        <w:t>ّ</w:t>
      </w:r>
      <w:r>
        <w:rPr>
          <w:rFonts w:hint="cs"/>
          <w:rtl/>
        </w:rPr>
        <w:t xml:space="preserve"> واقعة </w:t>
      </w:r>
      <w:r w:rsidR="00FD2843">
        <w:rPr>
          <w:rFonts w:hint="cs"/>
          <w:rtl/>
        </w:rPr>
        <w:t>(</w:t>
      </w:r>
      <w:r>
        <w:rPr>
          <w:rFonts w:hint="cs"/>
          <w:rtl/>
        </w:rPr>
        <w:t>غدير خم</w:t>
      </w:r>
      <w:r w:rsidR="00D328D5">
        <w:rPr>
          <w:rFonts w:hint="cs"/>
          <w:rtl/>
        </w:rPr>
        <w:t>ّ</w:t>
      </w:r>
      <w:r w:rsidR="00FD2843">
        <w:rPr>
          <w:rFonts w:hint="cs"/>
          <w:rtl/>
        </w:rPr>
        <w:t>)</w:t>
      </w:r>
      <w:r>
        <w:rPr>
          <w:rFonts w:hint="cs"/>
          <w:rtl/>
        </w:rPr>
        <w:t xml:space="preserve"> هي من أهم</w:t>
      </w:r>
      <w:r w:rsidR="00D328D5">
        <w:rPr>
          <w:rFonts w:hint="cs"/>
          <w:rtl/>
        </w:rPr>
        <w:t>ّ</w:t>
      </w:r>
      <w:r>
        <w:rPr>
          <w:rFonts w:hint="cs"/>
          <w:rtl/>
        </w:rPr>
        <w:t xml:space="preserve"> تلك القضايا</w:t>
      </w:r>
      <w:r w:rsidR="00FD2843">
        <w:rPr>
          <w:rFonts w:hint="cs"/>
          <w:rtl/>
        </w:rPr>
        <w:t>،</w:t>
      </w:r>
      <w:r>
        <w:rPr>
          <w:rFonts w:hint="cs"/>
          <w:rtl/>
        </w:rPr>
        <w:t xml:space="preserve"> لما ابتنى عليها وعلى كثير من الحجج الدامغة</w:t>
      </w:r>
      <w:r w:rsidR="00FD2843">
        <w:rPr>
          <w:rFonts w:hint="cs"/>
          <w:rtl/>
        </w:rPr>
        <w:t>،</w:t>
      </w:r>
      <w:r>
        <w:rPr>
          <w:rFonts w:hint="cs"/>
          <w:rtl/>
        </w:rPr>
        <w:t xml:space="preserve"> مذهب المقتص</w:t>
      </w:r>
      <w:r w:rsidR="00D328D5">
        <w:rPr>
          <w:rFonts w:hint="cs"/>
          <w:rtl/>
        </w:rPr>
        <w:t>ّ</w:t>
      </w:r>
      <w:r>
        <w:rPr>
          <w:rFonts w:hint="cs"/>
          <w:rtl/>
        </w:rPr>
        <w:t>ين أثر آل الرسول صلوات الله عليه وعليهم</w:t>
      </w:r>
      <w:r w:rsidR="00FD2843">
        <w:rPr>
          <w:rFonts w:hint="cs"/>
          <w:rtl/>
        </w:rPr>
        <w:t>،</w:t>
      </w:r>
      <w:r>
        <w:rPr>
          <w:rFonts w:hint="cs"/>
          <w:rtl/>
        </w:rPr>
        <w:t xml:space="preserve"> وهم معدودون بالملايين</w:t>
      </w:r>
      <w:r w:rsidR="00FD2843">
        <w:rPr>
          <w:rFonts w:hint="cs"/>
          <w:rtl/>
        </w:rPr>
        <w:t>،</w:t>
      </w:r>
      <w:r>
        <w:rPr>
          <w:rFonts w:hint="cs"/>
          <w:rtl/>
        </w:rPr>
        <w:t xml:space="preserve"> وفيهم العلم والسؤدد</w:t>
      </w:r>
      <w:r w:rsidR="00FD2843">
        <w:rPr>
          <w:rFonts w:hint="cs"/>
          <w:rtl/>
        </w:rPr>
        <w:t>،</w:t>
      </w:r>
      <w:r>
        <w:rPr>
          <w:rFonts w:hint="cs"/>
          <w:rtl/>
        </w:rPr>
        <w:t xml:space="preserve"> والحكماء</w:t>
      </w:r>
      <w:r w:rsidR="00FD2843">
        <w:rPr>
          <w:rFonts w:hint="cs"/>
          <w:rtl/>
        </w:rPr>
        <w:t>،</w:t>
      </w:r>
      <w:r>
        <w:rPr>
          <w:rFonts w:hint="cs"/>
          <w:rtl/>
        </w:rPr>
        <w:t xml:space="preserve"> والعلماء</w:t>
      </w:r>
      <w:r w:rsidR="00FD2843">
        <w:rPr>
          <w:rFonts w:hint="cs"/>
          <w:rtl/>
        </w:rPr>
        <w:t>،</w:t>
      </w:r>
      <w:r>
        <w:rPr>
          <w:rFonts w:hint="cs"/>
          <w:rtl/>
        </w:rPr>
        <w:t xml:space="preserve"> والأماثل</w:t>
      </w:r>
      <w:r w:rsidR="00FD2843">
        <w:rPr>
          <w:rFonts w:hint="cs"/>
          <w:rtl/>
        </w:rPr>
        <w:t>،</w:t>
      </w:r>
      <w:r>
        <w:rPr>
          <w:rFonts w:hint="cs"/>
          <w:rtl/>
        </w:rPr>
        <w:t xml:space="preserve"> ونوابغ في علوم الأوايل والأواخر</w:t>
      </w:r>
      <w:r w:rsidR="00FD2843">
        <w:rPr>
          <w:rFonts w:hint="cs"/>
          <w:rtl/>
        </w:rPr>
        <w:t>،</w:t>
      </w:r>
      <w:r>
        <w:rPr>
          <w:rFonts w:hint="cs"/>
          <w:rtl/>
        </w:rPr>
        <w:t xml:space="preserve"> والملوك</w:t>
      </w:r>
      <w:r w:rsidR="00FD2843">
        <w:rPr>
          <w:rFonts w:hint="cs"/>
          <w:rtl/>
        </w:rPr>
        <w:t>،</w:t>
      </w:r>
      <w:r>
        <w:rPr>
          <w:rFonts w:hint="cs"/>
          <w:rtl/>
        </w:rPr>
        <w:t xml:space="preserve"> والساسة</w:t>
      </w:r>
      <w:r w:rsidR="00FD2843">
        <w:rPr>
          <w:rFonts w:hint="cs"/>
          <w:rtl/>
        </w:rPr>
        <w:t>،</w:t>
      </w:r>
      <w:r>
        <w:rPr>
          <w:rFonts w:hint="cs"/>
          <w:rtl/>
        </w:rPr>
        <w:t xml:space="preserve"> والأ</w:t>
      </w:r>
      <w:r w:rsidR="00D328D5">
        <w:rPr>
          <w:rFonts w:hint="cs"/>
          <w:rtl/>
        </w:rPr>
        <w:t>ُ</w:t>
      </w:r>
      <w:r>
        <w:rPr>
          <w:rFonts w:hint="cs"/>
          <w:rtl/>
        </w:rPr>
        <w:t>مراء</w:t>
      </w:r>
      <w:r w:rsidR="00FD2843">
        <w:rPr>
          <w:rFonts w:hint="cs"/>
          <w:rtl/>
        </w:rPr>
        <w:t>،</w:t>
      </w:r>
      <w:r>
        <w:rPr>
          <w:rFonts w:hint="cs"/>
          <w:rtl/>
        </w:rPr>
        <w:t xml:space="preserve"> والقادة</w:t>
      </w:r>
      <w:r w:rsidR="00FD2843">
        <w:rPr>
          <w:rFonts w:hint="cs"/>
          <w:rtl/>
        </w:rPr>
        <w:t>،</w:t>
      </w:r>
      <w:r>
        <w:rPr>
          <w:rFonts w:hint="cs"/>
          <w:rtl/>
        </w:rPr>
        <w:t xml:space="preserve"> والأدب الجم</w:t>
      </w:r>
      <w:r w:rsidR="00D328D5">
        <w:rPr>
          <w:rFonts w:hint="cs"/>
          <w:rtl/>
        </w:rPr>
        <w:t>ّ؛</w:t>
      </w:r>
      <w:r>
        <w:rPr>
          <w:rFonts w:hint="cs"/>
          <w:rtl/>
        </w:rPr>
        <w:t xml:space="preserve"> والفضل الكثار</w:t>
      </w:r>
      <w:r w:rsidR="00D328D5">
        <w:rPr>
          <w:rFonts w:hint="cs"/>
          <w:rtl/>
        </w:rPr>
        <w:t>؛</w:t>
      </w:r>
      <w:r>
        <w:rPr>
          <w:rFonts w:hint="cs"/>
          <w:rtl/>
        </w:rPr>
        <w:t xml:space="preserve"> وكتب قي</w:t>
      </w:r>
      <w:r w:rsidR="00D328D5">
        <w:rPr>
          <w:rFonts w:hint="cs"/>
          <w:rtl/>
        </w:rPr>
        <w:t>ّ</w:t>
      </w:r>
      <w:r>
        <w:rPr>
          <w:rFonts w:hint="cs"/>
          <w:rtl/>
        </w:rPr>
        <w:t>مة في كل فن</w:t>
      </w:r>
      <w:r w:rsidR="00D328D5">
        <w:rPr>
          <w:rFonts w:hint="cs"/>
          <w:rtl/>
        </w:rPr>
        <w:t>ّ؛</w:t>
      </w:r>
      <w:r>
        <w:rPr>
          <w:rFonts w:hint="cs"/>
          <w:rtl/>
        </w:rPr>
        <w:t xml:space="preserve"> فإن يكن المؤر</w:t>
      </w:r>
      <w:r w:rsidR="00D328D5">
        <w:rPr>
          <w:rFonts w:hint="cs"/>
          <w:rtl/>
        </w:rPr>
        <w:t>ّ</w:t>
      </w:r>
      <w:r>
        <w:rPr>
          <w:rFonts w:hint="cs"/>
          <w:rtl/>
        </w:rPr>
        <w:t>خ منهم فمن واجبه أن يفيض على أ</w:t>
      </w:r>
      <w:r w:rsidR="00D328D5">
        <w:rPr>
          <w:rFonts w:hint="cs"/>
          <w:rtl/>
        </w:rPr>
        <w:t>ُ</w:t>
      </w:r>
      <w:r>
        <w:rPr>
          <w:rFonts w:hint="cs"/>
          <w:rtl/>
        </w:rPr>
        <w:t>م</w:t>
      </w:r>
      <w:r w:rsidR="00D328D5">
        <w:rPr>
          <w:rFonts w:hint="cs"/>
          <w:rtl/>
        </w:rPr>
        <w:t>ّ</w:t>
      </w:r>
      <w:r>
        <w:rPr>
          <w:rFonts w:hint="cs"/>
          <w:rtl/>
        </w:rPr>
        <w:t>ته نبأ بدء دعوته</w:t>
      </w:r>
      <w:r w:rsidR="00FD2843">
        <w:rPr>
          <w:rFonts w:hint="cs"/>
          <w:rtl/>
        </w:rPr>
        <w:t>،</w:t>
      </w:r>
      <w:r>
        <w:rPr>
          <w:rFonts w:hint="cs"/>
          <w:rtl/>
        </w:rPr>
        <w:t xml:space="preserve"> وإن يكن من غيرهم فلا يعدوه أن يذكرها بسيطة عندما يسرد تاريخ أ</w:t>
      </w:r>
      <w:r w:rsidR="00D328D5">
        <w:rPr>
          <w:rFonts w:hint="cs"/>
          <w:rtl/>
        </w:rPr>
        <w:t>ُ</w:t>
      </w:r>
      <w:r>
        <w:rPr>
          <w:rFonts w:hint="cs"/>
          <w:rtl/>
        </w:rPr>
        <w:t>م</w:t>
      </w:r>
      <w:r w:rsidR="00D328D5">
        <w:rPr>
          <w:rFonts w:hint="cs"/>
          <w:rtl/>
        </w:rPr>
        <w:t>ّ</w:t>
      </w:r>
      <w:r>
        <w:rPr>
          <w:rFonts w:hint="cs"/>
          <w:rtl/>
        </w:rPr>
        <w:t>ة كبيرة كهذه</w:t>
      </w:r>
      <w:r w:rsidR="00D328D5">
        <w:rPr>
          <w:rFonts w:hint="cs"/>
          <w:rtl/>
        </w:rPr>
        <w:t>؛</w:t>
      </w:r>
      <w:r>
        <w:rPr>
          <w:rFonts w:hint="cs"/>
          <w:rtl/>
        </w:rPr>
        <w:t xml:space="preserve"> أو يشفعها بما يرتئيه حول القضي</w:t>
      </w:r>
      <w:r w:rsidR="00D328D5">
        <w:rPr>
          <w:rFonts w:hint="cs"/>
          <w:rtl/>
        </w:rPr>
        <w:t>ّ</w:t>
      </w:r>
      <w:r>
        <w:rPr>
          <w:rFonts w:hint="cs"/>
          <w:rtl/>
        </w:rPr>
        <w:t>ة من غميزة في الدلالة</w:t>
      </w:r>
      <w:r w:rsidR="00FD2843">
        <w:rPr>
          <w:rFonts w:hint="cs"/>
          <w:rtl/>
        </w:rPr>
        <w:t>،</w:t>
      </w:r>
      <w:r>
        <w:rPr>
          <w:rFonts w:hint="cs"/>
          <w:rtl/>
        </w:rPr>
        <w:t xml:space="preserve"> إن كان مزيج نفسه النزول على حكم العاطفة</w:t>
      </w:r>
      <w:r w:rsidR="00D328D5">
        <w:rPr>
          <w:rFonts w:hint="cs"/>
          <w:rtl/>
        </w:rPr>
        <w:t>؛</w:t>
      </w:r>
      <w:r>
        <w:rPr>
          <w:rFonts w:hint="cs"/>
          <w:rtl/>
        </w:rPr>
        <w:t xml:space="preserve"> وما هنالك من نعرات طائفته</w:t>
      </w:r>
      <w:r w:rsidR="00FD2843">
        <w:rPr>
          <w:rFonts w:hint="cs"/>
          <w:rtl/>
        </w:rPr>
        <w:t>،</w:t>
      </w:r>
      <w:r>
        <w:rPr>
          <w:rFonts w:hint="cs"/>
          <w:rtl/>
        </w:rPr>
        <w:t xml:space="preserve"> على حين أنه لا يتسن</w:t>
      </w:r>
      <w:r w:rsidR="00D328D5">
        <w:rPr>
          <w:rFonts w:hint="cs"/>
          <w:rtl/>
        </w:rPr>
        <w:t>ّ</w:t>
      </w:r>
      <w:r>
        <w:rPr>
          <w:rFonts w:hint="cs"/>
          <w:rtl/>
        </w:rPr>
        <w:t>ى له</w:t>
      </w:r>
    </w:p>
    <w:p w:rsidR="004320E4" w:rsidRDefault="004320E4" w:rsidP="00806C03">
      <w:pPr>
        <w:pStyle w:val="libNormal"/>
      </w:pPr>
      <w:r>
        <w:rPr>
          <w:rFonts w:hint="cs"/>
          <w:rtl/>
        </w:rPr>
        <w:br w:type="page"/>
      </w:r>
    </w:p>
    <w:p w:rsidR="004320E4" w:rsidRDefault="004320E4" w:rsidP="00D328D5">
      <w:pPr>
        <w:pStyle w:val="libNormal0"/>
        <w:rPr>
          <w:rtl/>
        </w:rPr>
      </w:pPr>
      <w:r>
        <w:rPr>
          <w:rFonts w:hint="cs"/>
          <w:rtl/>
        </w:rPr>
        <w:lastRenderedPageBreak/>
        <w:t>غمز</w:t>
      </w:r>
      <w:r w:rsidR="00EF2952">
        <w:rPr>
          <w:rFonts w:hint="cs"/>
          <w:rtl/>
        </w:rPr>
        <w:t>ٌ</w:t>
      </w:r>
      <w:r>
        <w:rPr>
          <w:rFonts w:hint="cs"/>
          <w:rtl/>
        </w:rPr>
        <w:t xml:space="preserve"> في سندها</w:t>
      </w:r>
      <w:r w:rsidR="00FD2843">
        <w:rPr>
          <w:rFonts w:hint="cs"/>
          <w:rtl/>
        </w:rPr>
        <w:t>،</w:t>
      </w:r>
      <w:r>
        <w:rPr>
          <w:rFonts w:hint="cs"/>
          <w:rtl/>
        </w:rPr>
        <w:t xml:space="preserve"> فإن</w:t>
      </w:r>
      <w:r w:rsidR="00D328D5">
        <w:rPr>
          <w:rFonts w:hint="cs"/>
          <w:rtl/>
        </w:rPr>
        <w:t>ّ</w:t>
      </w:r>
      <w:r>
        <w:rPr>
          <w:rFonts w:hint="cs"/>
          <w:rtl/>
        </w:rPr>
        <w:t xml:space="preserve"> ما ناء به نبي</w:t>
      </w:r>
      <w:r w:rsidR="00D328D5">
        <w:rPr>
          <w:rFonts w:hint="cs"/>
          <w:rtl/>
        </w:rPr>
        <w:t>ّ</w:t>
      </w:r>
      <w:r>
        <w:rPr>
          <w:rFonts w:hint="cs"/>
          <w:rtl/>
        </w:rPr>
        <w:t xml:space="preserve"> الاسلام يوم الغدير من الدعوة إلى مفاد حديثه لم يختلف فيه </w:t>
      </w:r>
      <w:r w:rsidR="00D328D5">
        <w:rPr>
          <w:rFonts w:hint="cs"/>
          <w:rtl/>
        </w:rPr>
        <w:t>إ</w:t>
      </w:r>
      <w:r>
        <w:rPr>
          <w:rFonts w:hint="cs"/>
          <w:rtl/>
        </w:rPr>
        <w:t>ثنان</w:t>
      </w:r>
      <w:r w:rsidR="00FD2843">
        <w:rPr>
          <w:rFonts w:hint="cs"/>
          <w:rtl/>
        </w:rPr>
        <w:t>،</w:t>
      </w:r>
      <w:r>
        <w:rPr>
          <w:rFonts w:hint="cs"/>
          <w:rtl/>
        </w:rPr>
        <w:t xml:space="preserve"> وإن اختلفوا في مؤد</w:t>
      </w:r>
      <w:r w:rsidR="00D328D5">
        <w:rPr>
          <w:rFonts w:hint="cs"/>
          <w:rtl/>
        </w:rPr>
        <w:t>ّ</w:t>
      </w:r>
      <w:r>
        <w:rPr>
          <w:rFonts w:hint="cs"/>
          <w:rtl/>
        </w:rPr>
        <w:t>اه لأغراض وشوائب غير خافية على النابه البصير.</w:t>
      </w:r>
    </w:p>
    <w:p w:rsidR="004320E4" w:rsidRDefault="004320E4" w:rsidP="00D328D5">
      <w:pPr>
        <w:pStyle w:val="libNormal"/>
        <w:rPr>
          <w:rtl/>
        </w:rPr>
      </w:pPr>
      <w:r>
        <w:rPr>
          <w:rFonts w:hint="cs"/>
          <w:rtl/>
        </w:rPr>
        <w:t>فذكرها من أئمة المؤرخين البلاذري المتوفى سنة 279 في أنساب الأشراف</w:t>
      </w:r>
      <w:r w:rsidR="00FD2843">
        <w:rPr>
          <w:rFonts w:hint="cs"/>
          <w:rtl/>
        </w:rPr>
        <w:t>،</w:t>
      </w:r>
      <w:r w:rsidR="008935B4">
        <w:rPr>
          <w:rFonts w:hint="cs"/>
          <w:rtl/>
        </w:rPr>
        <w:t xml:space="preserve"> و</w:t>
      </w:r>
      <w:r w:rsidR="00D328D5">
        <w:rPr>
          <w:rFonts w:hint="cs"/>
          <w:rtl/>
        </w:rPr>
        <w:t>إ</w:t>
      </w:r>
      <w:r>
        <w:rPr>
          <w:rFonts w:hint="cs"/>
          <w:rtl/>
        </w:rPr>
        <w:t>بن قتيبة المتوفى 276 في المعارف</w:t>
      </w:r>
      <w:r w:rsidR="00D328D5">
        <w:rPr>
          <w:rFonts w:hint="cs"/>
          <w:rtl/>
        </w:rPr>
        <w:t>؛</w:t>
      </w:r>
      <w:r>
        <w:rPr>
          <w:rFonts w:hint="cs"/>
          <w:rtl/>
        </w:rPr>
        <w:t xml:space="preserve"> والإمامة والسياسة</w:t>
      </w:r>
      <w:r w:rsidR="00FD2843">
        <w:rPr>
          <w:rFonts w:hint="cs"/>
          <w:rtl/>
        </w:rPr>
        <w:t>،</w:t>
      </w:r>
      <w:r>
        <w:rPr>
          <w:rFonts w:hint="cs"/>
          <w:rtl/>
        </w:rPr>
        <w:t xml:space="preserve"> والطبري المتوفى 310 في كتاب مفرد</w:t>
      </w:r>
      <w:r w:rsidR="00D328D5">
        <w:rPr>
          <w:rFonts w:hint="cs"/>
          <w:rtl/>
        </w:rPr>
        <w:t>؛</w:t>
      </w:r>
      <w:r>
        <w:rPr>
          <w:rFonts w:hint="cs"/>
          <w:rtl/>
        </w:rPr>
        <w:t xml:space="preserve"> وابن زولاق الليثي المصري المتوفى 287 في تأليفه</w:t>
      </w:r>
      <w:r w:rsidR="00FD2843">
        <w:rPr>
          <w:rFonts w:hint="cs"/>
          <w:rtl/>
        </w:rPr>
        <w:t>،</w:t>
      </w:r>
      <w:r>
        <w:rPr>
          <w:rFonts w:hint="cs"/>
          <w:rtl/>
        </w:rPr>
        <w:t xml:space="preserve"> والخطيب البغدادي المتوفى 463 في تاريخه</w:t>
      </w:r>
      <w:r w:rsidR="00FD2843">
        <w:rPr>
          <w:rFonts w:hint="cs"/>
          <w:rtl/>
        </w:rPr>
        <w:t>،</w:t>
      </w:r>
      <w:r>
        <w:rPr>
          <w:rFonts w:hint="cs"/>
          <w:rtl/>
        </w:rPr>
        <w:t xml:space="preserve"> وابن عبد البر المتوفى 463 في الاستيعاب</w:t>
      </w:r>
      <w:r w:rsidR="00FD2843">
        <w:rPr>
          <w:rFonts w:hint="cs"/>
          <w:rtl/>
        </w:rPr>
        <w:t>،</w:t>
      </w:r>
      <w:r>
        <w:rPr>
          <w:rFonts w:hint="cs"/>
          <w:rtl/>
        </w:rPr>
        <w:t xml:space="preserve"> والشهرستاني المتوفى 548 في الملل والنحل</w:t>
      </w:r>
      <w:r w:rsidR="00FD2843">
        <w:rPr>
          <w:rFonts w:hint="cs"/>
          <w:rtl/>
        </w:rPr>
        <w:t>،</w:t>
      </w:r>
      <w:r>
        <w:rPr>
          <w:rFonts w:hint="cs"/>
          <w:rtl/>
        </w:rPr>
        <w:t xml:space="preserve"> وابن عساكر المتوفى 571 في تاريخه</w:t>
      </w:r>
      <w:r w:rsidR="00FD2843">
        <w:rPr>
          <w:rFonts w:hint="cs"/>
          <w:rtl/>
        </w:rPr>
        <w:t>،</w:t>
      </w:r>
      <w:r>
        <w:rPr>
          <w:rFonts w:hint="cs"/>
          <w:rtl/>
        </w:rPr>
        <w:t xml:space="preserve"> وياقوت الحموي في معجم الأدباء ج 18 ص 84 من الطبعة الأخيرة</w:t>
      </w:r>
      <w:r w:rsidR="00FD2843">
        <w:rPr>
          <w:rFonts w:hint="cs"/>
          <w:rtl/>
        </w:rPr>
        <w:t>،</w:t>
      </w:r>
      <w:r>
        <w:rPr>
          <w:rFonts w:hint="cs"/>
          <w:rtl/>
        </w:rPr>
        <w:t xml:space="preserve"> وابن الأثير المتوفى 630 في أ</w:t>
      </w:r>
      <w:r w:rsidR="00D328D5">
        <w:rPr>
          <w:rFonts w:hint="cs"/>
          <w:rtl/>
        </w:rPr>
        <w:t>ُ</w:t>
      </w:r>
      <w:r>
        <w:rPr>
          <w:rFonts w:hint="cs"/>
          <w:rtl/>
        </w:rPr>
        <w:t>سد الغابة</w:t>
      </w:r>
      <w:r w:rsidR="00FD2843">
        <w:rPr>
          <w:rFonts w:hint="cs"/>
          <w:rtl/>
        </w:rPr>
        <w:t>،</w:t>
      </w:r>
      <w:r>
        <w:rPr>
          <w:rFonts w:hint="cs"/>
          <w:rtl/>
        </w:rPr>
        <w:t xml:space="preserve"> وابن أبي الحديد المتوفى 656 في شرح نهج البلاغة</w:t>
      </w:r>
      <w:r w:rsidR="00FD2843">
        <w:rPr>
          <w:rFonts w:hint="cs"/>
          <w:rtl/>
        </w:rPr>
        <w:t>،</w:t>
      </w:r>
      <w:r>
        <w:rPr>
          <w:rFonts w:hint="cs"/>
          <w:rtl/>
        </w:rPr>
        <w:t xml:space="preserve"> وابن خلكان المتوفى 681 في تاريخه واليافعي المتوفى 768 في مرآة الجنان</w:t>
      </w:r>
      <w:r w:rsidR="00FD2843">
        <w:rPr>
          <w:rFonts w:hint="cs"/>
          <w:rtl/>
        </w:rPr>
        <w:t>،</w:t>
      </w:r>
      <w:r>
        <w:rPr>
          <w:rFonts w:hint="cs"/>
          <w:rtl/>
        </w:rPr>
        <w:t xml:space="preserve"> وابن الشيخ البلوي في ألف باء</w:t>
      </w:r>
      <w:r w:rsidR="00FD2843">
        <w:rPr>
          <w:rFonts w:hint="cs"/>
          <w:rtl/>
        </w:rPr>
        <w:t>،</w:t>
      </w:r>
      <w:r>
        <w:rPr>
          <w:rFonts w:hint="cs"/>
          <w:rtl/>
        </w:rPr>
        <w:t xml:space="preserve"> وابن كثير الشامي المتوفى 774 في البداية والنهاية</w:t>
      </w:r>
      <w:r w:rsidR="00FD2843">
        <w:rPr>
          <w:rFonts w:hint="cs"/>
          <w:rtl/>
        </w:rPr>
        <w:t>،</w:t>
      </w:r>
      <w:r>
        <w:rPr>
          <w:rFonts w:hint="cs"/>
          <w:rtl/>
        </w:rPr>
        <w:t xml:space="preserve"> وابن خلدون المتوفى 808 في مقد</w:t>
      </w:r>
      <w:r w:rsidR="00D328D5">
        <w:rPr>
          <w:rFonts w:hint="cs"/>
          <w:rtl/>
        </w:rPr>
        <w:t>ّ</w:t>
      </w:r>
      <w:r>
        <w:rPr>
          <w:rFonts w:hint="cs"/>
          <w:rtl/>
        </w:rPr>
        <w:t>مة تاريخه</w:t>
      </w:r>
      <w:r w:rsidR="00FD2843">
        <w:rPr>
          <w:rFonts w:hint="cs"/>
          <w:rtl/>
        </w:rPr>
        <w:t>،</w:t>
      </w:r>
      <w:r>
        <w:rPr>
          <w:rFonts w:hint="cs"/>
          <w:rtl/>
        </w:rPr>
        <w:t xml:space="preserve"> وشمس الدين الذهبي في تذكرة الحف</w:t>
      </w:r>
      <w:r w:rsidR="00D328D5">
        <w:rPr>
          <w:rFonts w:hint="cs"/>
          <w:rtl/>
        </w:rPr>
        <w:t>ّ</w:t>
      </w:r>
      <w:r>
        <w:rPr>
          <w:rFonts w:hint="cs"/>
          <w:rtl/>
        </w:rPr>
        <w:t>اظ</w:t>
      </w:r>
      <w:r w:rsidR="00FD2843">
        <w:rPr>
          <w:rFonts w:hint="cs"/>
          <w:rtl/>
        </w:rPr>
        <w:t>،</w:t>
      </w:r>
      <w:r>
        <w:rPr>
          <w:rFonts w:hint="cs"/>
          <w:rtl/>
        </w:rPr>
        <w:t xml:space="preserve"> والنويري المتوفى حدود 833 في نهاية الإرب في فنون الأدب</w:t>
      </w:r>
      <w:r w:rsidR="00FD2843">
        <w:rPr>
          <w:rFonts w:hint="cs"/>
          <w:rtl/>
        </w:rPr>
        <w:t>،</w:t>
      </w:r>
      <w:r>
        <w:rPr>
          <w:rFonts w:hint="cs"/>
          <w:rtl/>
        </w:rPr>
        <w:t xml:space="preserve"> وابن حجر العسقلاني المتوفى 852 في الإصابة وتهذيب التهذيب</w:t>
      </w:r>
      <w:r w:rsidR="00FD2843">
        <w:rPr>
          <w:rFonts w:hint="cs"/>
          <w:rtl/>
        </w:rPr>
        <w:t>،</w:t>
      </w:r>
      <w:r>
        <w:rPr>
          <w:rFonts w:hint="cs"/>
          <w:rtl/>
        </w:rPr>
        <w:t xml:space="preserve"> وابن الصباغ المالكي المتوفى 855 في الفصول المهم</w:t>
      </w:r>
      <w:r w:rsidR="00D328D5">
        <w:rPr>
          <w:rFonts w:hint="cs"/>
          <w:rtl/>
        </w:rPr>
        <w:t>ّ</w:t>
      </w:r>
      <w:r>
        <w:rPr>
          <w:rFonts w:hint="cs"/>
          <w:rtl/>
        </w:rPr>
        <w:t>ة</w:t>
      </w:r>
      <w:r w:rsidR="00FD2843">
        <w:rPr>
          <w:rFonts w:hint="cs"/>
          <w:rtl/>
        </w:rPr>
        <w:t>،</w:t>
      </w:r>
      <w:r>
        <w:rPr>
          <w:rFonts w:hint="cs"/>
          <w:rtl/>
        </w:rPr>
        <w:t xml:space="preserve"> والمقريزي المتوفى 845 في الخطط</w:t>
      </w:r>
      <w:r w:rsidR="00FD2843">
        <w:rPr>
          <w:rFonts w:hint="cs"/>
          <w:rtl/>
        </w:rPr>
        <w:t>،</w:t>
      </w:r>
      <w:r>
        <w:rPr>
          <w:rFonts w:hint="cs"/>
          <w:rtl/>
        </w:rPr>
        <w:t xml:space="preserve"> وجلال الدين السيوطي المتوفى 910 في غير واحد من كتبه</w:t>
      </w:r>
      <w:r w:rsidR="00FD2843">
        <w:rPr>
          <w:rFonts w:hint="cs"/>
          <w:rtl/>
        </w:rPr>
        <w:t>،</w:t>
      </w:r>
      <w:r>
        <w:rPr>
          <w:rFonts w:hint="cs"/>
          <w:rtl/>
        </w:rPr>
        <w:t xml:space="preserve"> والقرماني الدمشقي المتوفى 1019 في أخبار الدول</w:t>
      </w:r>
      <w:r w:rsidR="00FD2843">
        <w:rPr>
          <w:rFonts w:hint="cs"/>
          <w:rtl/>
        </w:rPr>
        <w:t>،</w:t>
      </w:r>
      <w:r>
        <w:rPr>
          <w:rFonts w:hint="cs"/>
          <w:rtl/>
        </w:rPr>
        <w:t xml:space="preserve"> ونور الدين الحلبي المتوفى 1044 في السيرة الحلبية</w:t>
      </w:r>
      <w:r w:rsidR="00FD2843">
        <w:rPr>
          <w:rFonts w:hint="cs"/>
          <w:rtl/>
        </w:rPr>
        <w:t>،</w:t>
      </w:r>
      <w:r>
        <w:rPr>
          <w:rFonts w:hint="cs"/>
          <w:rtl/>
        </w:rPr>
        <w:t xml:space="preserve"> وغيرهم.</w:t>
      </w:r>
    </w:p>
    <w:p w:rsidR="004320E4" w:rsidRDefault="004320E4" w:rsidP="005A1DDB">
      <w:pPr>
        <w:pStyle w:val="libNormal"/>
        <w:rPr>
          <w:rtl/>
        </w:rPr>
      </w:pPr>
      <w:r>
        <w:rPr>
          <w:rFonts w:hint="cs"/>
          <w:rtl/>
        </w:rPr>
        <w:t>وهذا الشأن في علم التاريخ لا يقل</w:t>
      </w:r>
      <w:r w:rsidR="00D328D5">
        <w:rPr>
          <w:rFonts w:hint="cs"/>
          <w:rtl/>
        </w:rPr>
        <w:t>ّ</w:t>
      </w:r>
      <w:r>
        <w:rPr>
          <w:rFonts w:hint="cs"/>
          <w:rtl/>
        </w:rPr>
        <w:t xml:space="preserve"> عنه الشأن في فن</w:t>
      </w:r>
      <w:r w:rsidR="00D328D5">
        <w:rPr>
          <w:rFonts w:hint="cs"/>
          <w:rtl/>
        </w:rPr>
        <w:t>ّ</w:t>
      </w:r>
      <w:r>
        <w:rPr>
          <w:rFonts w:hint="cs"/>
          <w:rtl/>
        </w:rPr>
        <w:t xml:space="preserve"> الحديث</w:t>
      </w:r>
      <w:r w:rsidR="00FD2843">
        <w:rPr>
          <w:rFonts w:hint="cs"/>
          <w:rtl/>
        </w:rPr>
        <w:t>،</w:t>
      </w:r>
      <w:r>
        <w:rPr>
          <w:rFonts w:hint="cs"/>
          <w:rtl/>
        </w:rPr>
        <w:t xml:space="preserve"> فإن</w:t>
      </w:r>
      <w:r w:rsidR="00D328D5">
        <w:rPr>
          <w:rFonts w:hint="cs"/>
          <w:rtl/>
        </w:rPr>
        <w:t>ّ</w:t>
      </w:r>
      <w:r>
        <w:rPr>
          <w:rFonts w:hint="cs"/>
          <w:rtl/>
        </w:rPr>
        <w:t xml:space="preserve"> المحد</w:t>
      </w:r>
      <w:r w:rsidR="00D328D5">
        <w:rPr>
          <w:rFonts w:hint="cs"/>
          <w:rtl/>
        </w:rPr>
        <w:t>ِّ</w:t>
      </w:r>
      <w:r>
        <w:rPr>
          <w:rFonts w:hint="cs"/>
          <w:rtl/>
        </w:rPr>
        <w:t>ث إلى أي</w:t>
      </w:r>
      <w:r w:rsidR="00D328D5">
        <w:rPr>
          <w:rFonts w:hint="cs"/>
          <w:rtl/>
        </w:rPr>
        <w:t>ّ</w:t>
      </w:r>
      <w:r>
        <w:rPr>
          <w:rFonts w:hint="cs"/>
          <w:rtl/>
        </w:rPr>
        <w:t xml:space="preserve"> شطر ول</w:t>
      </w:r>
      <w:r w:rsidR="00D328D5">
        <w:rPr>
          <w:rFonts w:hint="cs"/>
          <w:rtl/>
        </w:rPr>
        <w:t>ّ</w:t>
      </w:r>
      <w:r>
        <w:rPr>
          <w:rFonts w:hint="cs"/>
          <w:rtl/>
        </w:rPr>
        <w:t>ى وجهه من فضاء فن</w:t>
      </w:r>
      <w:r w:rsidR="00D328D5">
        <w:rPr>
          <w:rFonts w:hint="cs"/>
          <w:rtl/>
        </w:rPr>
        <w:t>ّ</w:t>
      </w:r>
      <w:r>
        <w:rPr>
          <w:rFonts w:hint="cs"/>
          <w:rtl/>
        </w:rPr>
        <w:t>ه الواسع</w:t>
      </w:r>
      <w:r w:rsidR="00FD2843">
        <w:rPr>
          <w:rFonts w:hint="cs"/>
          <w:rtl/>
        </w:rPr>
        <w:t>،</w:t>
      </w:r>
      <w:r>
        <w:rPr>
          <w:rFonts w:hint="cs"/>
          <w:rtl/>
        </w:rPr>
        <w:t xml:space="preserve"> يجد عنده صحاحا</w:t>
      </w:r>
      <w:r w:rsidR="00D328D5">
        <w:rPr>
          <w:rFonts w:hint="cs"/>
          <w:rtl/>
        </w:rPr>
        <w:t>ً</w:t>
      </w:r>
      <w:r>
        <w:rPr>
          <w:rFonts w:hint="cs"/>
          <w:rtl/>
        </w:rPr>
        <w:t xml:space="preserve"> ومسانيد تثبت هذه المأثرة لولي</w:t>
      </w:r>
      <w:r w:rsidR="005A1DDB">
        <w:rPr>
          <w:rFonts w:hint="cs"/>
          <w:rtl/>
        </w:rPr>
        <w:t>ّ</w:t>
      </w:r>
      <w:r>
        <w:rPr>
          <w:rFonts w:hint="cs"/>
          <w:rtl/>
        </w:rPr>
        <w:t xml:space="preserve"> أمر الدين عليه السلام</w:t>
      </w:r>
      <w:r w:rsidR="00FD2843">
        <w:rPr>
          <w:rFonts w:hint="cs"/>
          <w:rtl/>
        </w:rPr>
        <w:t>،</w:t>
      </w:r>
      <w:r>
        <w:rPr>
          <w:rFonts w:hint="cs"/>
          <w:rtl/>
        </w:rPr>
        <w:t xml:space="preserve"> ولم يزل الخلف يتلق</w:t>
      </w:r>
      <w:r w:rsidR="005A1DDB">
        <w:rPr>
          <w:rFonts w:hint="cs"/>
          <w:rtl/>
        </w:rPr>
        <w:t>ّ</w:t>
      </w:r>
      <w:r>
        <w:rPr>
          <w:rFonts w:hint="cs"/>
          <w:rtl/>
        </w:rPr>
        <w:t>اه من سلفه حتى ينتهي الدور إلى جيل الصحابة الوعاة للخبر</w:t>
      </w:r>
      <w:r w:rsidR="00FD2843">
        <w:rPr>
          <w:rFonts w:hint="cs"/>
          <w:rtl/>
        </w:rPr>
        <w:t>،</w:t>
      </w:r>
      <w:r>
        <w:rPr>
          <w:rFonts w:hint="cs"/>
          <w:rtl/>
        </w:rPr>
        <w:t xml:space="preserve"> ويجد لها مع تعاقب الطبقات بلجا</w:t>
      </w:r>
      <w:r w:rsidR="005A1DDB">
        <w:rPr>
          <w:rFonts w:hint="cs"/>
          <w:rtl/>
        </w:rPr>
        <w:t>ً</w:t>
      </w:r>
      <w:r>
        <w:rPr>
          <w:rFonts w:hint="cs"/>
          <w:rtl/>
        </w:rPr>
        <w:t xml:space="preserve"> ونورا</w:t>
      </w:r>
      <w:r w:rsidR="005A1DDB">
        <w:rPr>
          <w:rFonts w:hint="cs"/>
          <w:rtl/>
        </w:rPr>
        <w:t>ً</w:t>
      </w:r>
      <w:r>
        <w:rPr>
          <w:rFonts w:hint="cs"/>
          <w:rtl/>
        </w:rPr>
        <w:t xml:space="preserve"> يذهب بالأبصار</w:t>
      </w:r>
      <w:r w:rsidR="00FD2843">
        <w:rPr>
          <w:rFonts w:hint="cs"/>
          <w:rtl/>
        </w:rPr>
        <w:t>،</w:t>
      </w:r>
      <w:r>
        <w:rPr>
          <w:rFonts w:hint="cs"/>
          <w:rtl/>
        </w:rPr>
        <w:t xml:space="preserve"> فإن أغفل المحد</w:t>
      </w:r>
      <w:r w:rsidR="005A1DDB">
        <w:rPr>
          <w:rFonts w:hint="cs"/>
          <w:rtl/>
        </w:rPr>
        <w:t>ّ</w:t>
      </w:r>
      <w:r>
        <w:rPr>
          <w:rFonts w:hint="cs"/>
          <w:rtl/>
        </w:rPr>
        <w:t>ث عم</w:t>
      </w:r>
      <w:r w:rsidR="005A1DDB">
        <w:rPr>
          <w:rFonts w:hint="cs"/>
          <w:rtl/>
        </w:rPr>
        <w:t>ّ</w:t>
      </w:r>
      <w:r>
        <w:rPr>
          <w:rFonts w:hint="cs"/>
          <w:rtl/>
        </w:rPr>
        <w:t>ا هذا شأنه</w:t>
      </w:r>
      <w:r w:rsidR="00FD2843">
        <w:rPr>
          <w:rFonts w:hint="cs"/>
          <w:rtl/>
        </w:rPr>
        <w:t>،</w:t>
      </w:r>
      <w:r>
        <w:rPr>
          <w:rFonts w:hint="cs"/>
          <w:rtl/>
        </w:rPr>
        <w:t xml:space="preserve"> فقد بخس للأ</w:t>
      </w:r>
      <w:r w:rsidR="005A1DDB">
        <w:rPr>
          <w:rFonts w:hint="cs"/>
          <w:rtl/>
        </w:rPr>
        <w:t>ُ</w:t>
      </w:r>
      <w:r>
        <w:rPr>
          <w:rFonts w:hint="cs"/>
          <w:rtl/>
        </w:rPr>
        <w:t>م</w:t>
      </w:r>
      <w:r w:rsidR="005A1DDB">
        <w:rPr>
          <w:rFonts w:hint="cs"/>
          <w:rtl/>
        </w:rPr>
        <w:t>ّ</w:t>
      </w:r>
      <w:r>
        <w:rPr>
          <w:rFonts w:hint="cs"/>
          <w:rtl/>
        </w:rPr>
        <w:t>ة حقا</w:t>
      </w:r>
      <w:r w:rsidR="005A1DDB">
        <w:rPr>
          <w:rFonts w:hint="cs"/>
          <w:rtl/>
        </w:rPr>
        <w:t>ً</w:t>
      </w:r>
      <w:r w:rsidR="00FD2843">
        <w:rPr>
          <w:rFonts w:hint="cs"/>
          <w:rtl/>
        </w:rPr>
        <w:t>،</w:t>
      </w:r>
      <w:r>
        <w:rPr>
          <w:rFonts w:hint="cs"/>
          <w:rtl/>
        </w:rPr>
        <w:t xml:space="preserve"> وحرمها عن الكثير الطي</w:t>
      </w:r>
      <w:r w:rsidR="005A1DDB">
        <w:rPr>
          <w:rFonts w:hint="cs"/>
          <w:rtl/>
        </w:rPr>
        <w:t>ّ</w:t>
      </w:r>
      <w:r>
        <w:rPr>
          <w:rFonts w:hint="cs"/>
          <w:rtl/>
        </w:rPr>
        <w:t>ب مم</w:t>
      </w:r>
      <w:r w:rsidR="005A1DDB">
        <w:rPr>
          <w:rFonts w:hint="cs"/>
          <w:rtl/>
        </w:rPr>
        <w:t>ّ</w:t>
      </w:r>
      <w:r>
        <w:rPr>
          <w:rFonts w:hint="cs"/>
          <w:rtl/>
        </w:rPr>
        <w:t>ا أسدى إليها نبي</w:t>
      </w:r>
      <w:r w:rsidR="005A1DDB">
        <w:rPr>
          <w:rFonts w:hint="cs"/>
          <w:rtl/>
        </w:rPr>
        <w:t>ّ</w:t>
      </w:r>
      <w:r>
        <w:rPr>
          <w:rFonts w:hint="cs"/>
          <w:rtl/>
        </w:rPr>
        <w:t>ها نبي</w:t>
      </w:r>
      <w:r w:rsidR="005A1DDB">
        <w:rPr>
          <w:rFonts w:hint="cs"/>
          <w:rtl/>
        </w:rPr>
        <w:t>ّ</w:t>
      </w:r>
      <w:r>
        <w:rPr>
          <w:rFonts w:hint="cs"/>
          <w:rtl/>
        </w:rPr>
        <w:t xml:space="preserve"> الرحمة من بر</w:t>
      </w:r>
      <w:r w:rsidR="005A1DDB">
        <w:rPr>
          <w:rFonts w:hint="cs"/>
          <w:rtl/>
        </w:rPr>
        <w:t>ّ</w:t>
      </w:r>
      <w:r>
        <w:rPr>
          <w:rFonts w:hint="cs"/>
          <w:rtl/>
        </w:rPr>
        <w:t>ه الواسع</w:t>
      </w:r>
      <w:r w:rsidR="005A1DDB">
        <w:rPr>
          <w:rFonts w:hint="cs"/>
          <w:rtl/>
        </w:rPr>
        <w:t>؛</w:t>
      </w:r>
      <w:r>
        <w:rPr>
          <w:rFonts w:hint="cs"/>
          <w:rtl/>
        </w:rPr>
        <w:t xml:space="preserve"> وهدايته لها إلى الطريقة المثلى.</w:t>
      </w:r>
    </w:p>
    <w:p w:rsidR="004320E4" w:rsidRDefault="004320E4" w:rsidP="004320E4">
      <w:pPr>
        <w:pStyle w:val="libNormal"/>
        <w:rPr>
          <w:rtl/>
        </w:rPr>
      </w:pPr>
      <w:r>
        <w:rPr>
          <w:rFonts w:hint="cs"/>
          <w:rtl/>
        </w:rPr>
        <w:t>فذكرها من أئمة الحديث</w:t>
      </w:r>
      <w:r w:rsidR="00FD2843">
        <w:rPr>
          <w:rFonts w:hint="cs"/>
          <w:rtl/>
        </w:rPr>
        <w:t>:</w:t>
      </w:r>
      <w:r>
        <w:rPr>
          <w:rFonts w:hint="cs"/>
          <w:rtl/>
        </w:rPr>
        <w:t xml:space="preserve"> إمام الشافعية أبو عبد الله محمد بن إدريس الشافعي المتوفى سنة 204 كما في نهاية ابن الأثير</w:t>
      </w:r>
      <w:r w:rsidR="00FD2843">
        <w:rPr>
          <w:rFonts w:hint="cs"/>
          <w:rtl/>
        </w:rPr>
        <w:t>،</w:t>
      </w:r>
      <w:r>
        <w:rPr>
          <w:rFonts w:hint="cs"/>
          <w:rtl/>
        </w:rPr>
        <w:t xml:space="preserve"> وإمام الحنابلة أحمد بن حنبل المتوفى 241 في مسنده</w:t>
      </w:r>
    </w:p>
    <w:p w:rsidR="004320E4" w:rsidRDefault="004320E4" w:rsidP="00806C03">
      <w:pPr>
        <w:pStyle w:val="libNormal"/>
      </w:pPr>
      <w:r>
        <w:rPr>
          <w:rFonts w:hint="cs"/>
          <w:rtl/>
        </w:rPr>
        <w:br w:type="page"/>
      </w:r>
    </w:p>
    <w:p w:rsidR="004320E4" w:rsidRDefault="004320E4" w:rsidP="005A1DDB">
      <w:pPr>
        <w:pStyle w:val="libNormal0"/>
        <w:rPr>
          <w:rtl/>
        </w:rPr>
      </w:pPr>
      <w:r>
        <w:rPr>
          <w:rFonts w:hint="cs"/>
          <w:rtl/>
        </w:rPr>
        <w:lastRenderedPageBreak/>
        <w:t>ومناقبه</w:t>
      </w:r>
      <w:r w:rsidR="00FD2843">
        <w:rPr>
          <w:rFonts w:hint="cs"/>
          <w:rtl/>
        </w:rPr>
        <w:t>،</w:t>
      </w:r>
      <w:r>
        <w:rPr>
          <w:rFonts w:hint="cs"/>
          <w:rtl/>
        </w:rPr>
        <w:t xml:space="preserve"> وابن ماجة المتوفى 273 في سننه</w:t>
      </w:r>
      <w:r w:rsidR="00FD2843">
        <w:rPr>
          <w:rFonts w:hint="cs"/>
          <w:rtl/>
        </w:rPr>
        <w:t>،</w:t>
      </w:r>
      <w:r>
        <w:rPr>
          <w:rFonts w:hint="cs"/>
          <w:rtl/>
        </w:rPr>
        <w:t xml:space="preserve"> والترمذي المتوفى 276 في صحيحه</w:t>
      </w:r>
      <w:r w:rsidR="00FD2843">
        <w:rPr>
          <w:rFonts w:hint="cs"/>
          <w:rtl/>
        </w:rPr>
        <w:t>،</w:t>
      </w:r>
      <w:r>
        <w:rPr>
          <w:rFonts w:hint="cs"/>
          <w:rtl/>
        </w:rPr>
        <w:t xml:space="preserve"> والنسائي المتوفى 303 في الخصايص</w:t>
      </w:r>
      <w:r w:rsidR="00FD2843">
        <w:rPr>
          <w:rFonts w:hint="cs"/>
          <w:rtl/>
        </w:rPr>
        <w:t>،</w:t>
      </w:r>
      <w:r>
        <w:rPr>
          <w:rFonts w:hint="cs"/>
          <w:rtl/>
        </w:rPr>
        <w:t xml:space="preserve"> وأبو يعلى الموصلي المتوفى 307 في مسنده</w:t>
      </w:r>
      <w:r w:rsidR="00FD2843">
        <w:rPr>
          <w:rFonts w:hint="cs"/>
          <w:rtl/>
        </w:rPr>
        <w:t>،</w:t>
      </w:r>
      <w:r>
        <w:rPr>
          <w:rFonts w:hint="cs"/>
          <w:rtl/>
        </w:rPr>
        <w:t xml:space="preserve"> والبغوي المتوفى 317 في السنن</w:t>
      </w:r>
      <w:r w:rsidR="00FD2843">
        <w:rPr>
          <w:rFonts w:hint="cs"/>
          <w:rtl/>
        </w:rPr>
        <w:t>،</w:t>
      </w:r>
      <w:r>
        <w:rPr>
          <w:rFonts w:hint="cs"/>
          <w:rtl/>
        </w:rPr>
        <w:t xml:space="preserve"> والدولابي المتوفى 320 في الكنى والأسماء</w:t>
      </w:r>
      <w:r w:rsidR="00FD2843">
        <w:rPr>
          <w:rFonts w:hint="cs"/>
          <w:rtl/>
        </w:rPr>
        <w:t>،</w:t>
      </w:r>
      <w:r>
        <w:rPr>
          <w:rFonts w:hint="cs"/>
          <w:rtl/>
        </w:rPr>
        <w:t xml:space="preserve"> والطحاوي المتوفى 321 في مشكل الآثار</w:t>
      </w:r>
      <w:r w:rsidR="00FD2843">
        <w:rPr>
          <w:rFonts w:hint="cs"/>
          <w:rtl/>
        </w:rPr>
        <w:t>،</w:t>
      </w:r>
      <w:r>
        <w:rPr>
          <w:rFonts w:hint="cs"/>
          <w:rtl/>
        </w:rPr>
        <w:t xml:space="preserve"> والحاكم المتوفى 405 في المستدرك</w:t>
      </w:r>
      <w:r w:rsidR="00FD2843">
        <w:rPr>
          <w:rFonts w:hint="cs"/>
          <w:rtl/>
        </w:rPr>
        <w:t>،</w:t>
      </w:r>
      <w:r>
        <w:rPr>
          <w:rFonts w:hint="cs"/>
          <w:rtl/>
        </w:rPr>
        <w:t xml:space="preserve"> وابن المغازلي الشافعي المتوفى 483 في المناقب</w:t>
      </w:r>
      <w:r w:rsidR="00FD2843">
        <w:rPr>
          <w:rFonts w:hint="cs"/>
          <w:rtl/>
        </w:rPr>
        <w:t>،</w:t>
      </w:r>
      <w:r>
        <w:rPr>
          <w:rFonts w:hint="cs"/>
          <w:rtl/>
        </w:rPr>
        <w:t xml:space="preserve"> وابن مندة الاصبهاني المتوفى 512 بعد</w:t>
      </w:r>
      <w:r w:rsidR="005A1DDB">
        <w:rPr>
          <w:rFonts w:hint="cs"/>
          <w:rtl/>
        </w:rPr>
        <w:t>ّ</w:t>
      </w:r>
      <w:r>
        <w:rPr>
          <w:rFonts w:hint="cs"/>
          <w:rtl/>
        </w:rPr>
        <w:t>ة طرق في تأليفه</w:t>
      </w:r>
      <w:r w:rsidR="00FD2843">
        <w:rPr>
          <w:rFonts w:hint="cs"/>
          <w:rtl/>
        </w:rPr>
        <w:t>،</w:t>
      </w:r>
      <w:r>
        <w:rPr>
          <w:rFonts w:hint="cs"/>
          <w:rtl/>
        </w:rPr>
        <w:t xml:space="preserve"> والخطيب الخوارزمي المتوفى 568 في المناقب ومقتل الإمام السبط عليه السلام</w:t>
      </w:r>
      <w:r w:rsidR="00FD2843">
        <w:rPr>
          <w:rFonts w:hint="cs"/>
          <w:rtl/>
        </w:rPr>
        <w:t>،</w:t>
      </w:r>
      <w:r>
        <w:rPr>
          <w:rFonts w:hint="cs"/>
          <w:rtl/>
        </w:rPr>
        <w:t xml:space="preserve"> والكنجي المتوفى 658 في كفاية الطالب</w:t>
      </w:r>
      <w:r w:rsidR="00FD2843">
        <w:rPr>
          <w:rFonts w:hint="cs"/>
          <w:rtl/>
        </w:rPr>
        <w:t>،</w:t>
      </w:r>
      <w:r>
        <w:rPr>
          <w:rFonts w:hint="cs"/>
          <w:rtl/>
        </w:rPr>
        <w:t xml:space="preserve"> ومحب الدين الطبري المتوفى 694 في الرياض النضرة</w:t>
      </w:r>
      <w:r w:rsidR="00FD2843">
        <w:rPr>
          <w:rFonts w:hint="cs"/>
          <w:rtl/>
        </w:rPr>
        <w:t>،</w:t>
      </w:r>
      <w:r>
        <w:rPr>
          <w:rFonts w:hint="cs"/>
          <w:rtl/>
        </w:rPr>
        <w:t xml:space="preserve"> وذخاير العقبى</w:t>
      </w:r>
      <w:r w:rsidR="00FD2843">
        <w:rPr>
          <w:rFonts w:hint="cs"/>
          <w:rtl/>
        </w:rPr>
        <w:t>،</w:t>
      </w:r>
      <w:r>
        <w:rPr>
          <w:rFonts w:hint="cs"/>
          <w:rtl/>
        </w:rPr>
        <w:t xml:space="preserve"> والحمويني المتوفى 722 في فرايد السمطين</w:t>
      </w:r>
      <w:r w:rsidR="00FD2843">
        <w:rPr>
          <w:rFonts w:hint="cs"/>
          <w:rtl/>
        </w:rPr>
        <w:t>،</w:t>
      </w:r>
      <w:r>
        <w:rPr>
          <w:rFonts w:hint="cs"/>
          <w:rtl/>
        </w:rPr>
        <w:t xml:space="preserve"> والهيثمي المتوفى 807 في مجمع الزوايد</w:t>
      </w:r>
      <w:r w:rsidR="00FD2843">
        <w:rPr>
          <w:rFonts w:hint="cs"/>
          <w:rtl/>
        </w:rPr>
        <w:t>،</w:t>
      </w:r>
      <w:r>
        <w:rPr>
          <w:rFonts w:hint="cs"/>
          <w:rtl/>
        </w:rPr>
        <w:t xml:space="preserve"> والذهبي المتوفى 748 في التلخيص</w:t>
      </w:r>
      <w:r w:rsidR="00FD2843">
        <w:rPr>
          <w:rFonts w:hint="cs"/>
          <w:rtl/>
        </w:rPr>
        <w:t>،</w:t>
      </w:r>
      <w:r>
        <w:rPr>
          <w:rFonts w:hint="cs"/>
          <w:rtl/>
        </w:rPr>
        <w:t xml:space="preserve"> والجزري المتوفى 830 في أسنى المطالب</w:t>
      </w:r>
      <w:r w:rsidR="00FD2843">
        <w:rPr>
          <w:rFonts w:hint="cs"/>
          <w:rtl/>
        </w:rPr>
        <w:t>،</w:t>
      </w:r>
      <w:r>
        <w:rPr>
          <w:rFonts w:hint="cs"/>
          <w:rtl/>
        </w:rPr>
        <w:t xml:space="preserve"> وأبو العباس القسطلاني المتوفى 923 في المواهب اللدنية</w:t>
      </w:r>
      <w:r w:rsidR="00FD2843">
        <w:rPr>
          <w:rFonts w:hint="cs"/>
          <w:rtl/>
        </w:rPr>
        <w:t>،</w:t>
      </w:r>
      <w:r>
        <w:rPr>
          <w:rFonts w:hint="cs"/>
          <w:rtl/>
        </w:rPr>
        <w:t xml:space="preserve"> والمتقي الهندي المتوفى 975 في كنز العمال</w:t>
      </w:r>
      <w:r w:rsidR="00FD2843">
        <w:rPr>
          <w:rFonts w:hint="cs"/>
          <w:rtl/>
        </w:rPr>
        <w:t>،</w:t>
      </w:r>
      <w:r>
        <w:rPr>
          <w:rFonts w:hint="cs"/>
          <w:rtl/>
        </w:rPr>
        <w:t xml:space="preserve"> والهروي القاري المتوفى 1014 في المرقاة في شرح المشكاة</w:t>
      </w:r>
      <w:r w:rsidR="00FD2843">
        <w:rPr>
          <w:rFonts w:hint="cs"/>
          <w:rtl/>
        </w:rPr>
        <w:t>،</w:t>
      </w:r>
      <w:r>
        <w:rPr>
          <w:rFonts w:hint="cs"/>
          <w:rtl/>
        </w:rPr>
        <w:t xml:space="preserve"> وتاج الدين المناوي المتوفى 1031 في كنوز الحقايق في حديث خير الخلايق. وفيض القدير</w:t>
      </w:r>
      <w:r w:rsidR="00FD2843">
        <w:rPr>
          <w:rFonts w:hint="cs"/>
          <w:rtl/>
        </w:rPr>
        <w:t>،</w:t>
      </w:r>
      <w:r>
        <w:rPr>
          <w:rFonts w:hint="cs"/>
          <w:rtl/>
        </w:rPr>
        <w:t xml:space="preserve"> والشيخاني القادري في الصراط السوي</w:t>
      </w:r>
      <w:r w:rsidR="005A1DDB">
        <w:rPr>
          <w:rFonts w:hint="cs"/>
          <w:rtl/>
        </w:rPr>
        <w:t>ّ</w:t>
      </w:r>
      <w:r>
        <w:rPr>
          <w:rFonts w:hint="cs"/>
          <w:rtl/>
        </w:rPr>
        <w:t xml:space="preserve"> في مناقب آل النبي</w:t>
      </w:r>
      <w:r w:rsidR="005A1DDB">
        <w:rPr>
          <w:rFonts w:hint="cs"/>
          <w:rtl/>
        </w:rPr>
        <w:t>ّ</w:t>
      </w:r>
      <w:r w:rsidR="00FD2843">
        <w:rPr>
          <w:rFonts w:hint="cs"/>
          <w:rtl/>
        </w:rPr>
        <w:t>،</w:t>
      </w:r>
      <w:r>
        <w:rPr>
          <w:rFonts w:hint="cs"/>
          <w:rtl/>
        </w:rPr>
        <w:t xml:space="preserve"> وباكثير المك</w:t>
      </w:r>
      <w:r w:rsidR="005A1DDB">
        <w:rPr>
          <w:rFonts w:hint="cs"/>
          <w:rtl/>
        </w:rPr>
        <w:t>ّ</w:t>
      </w:r>
      <w:r>
        <w:rPr>
          <w:rFonts w:hint="cs"/>
          <w:rtl/>
        </w:rPr>
        <w:t>ي المتوفى 1047 في وسيلة الآمال في مناقب الآل</w:t>
      </w:r>
      <w:r w:rsidR="00FD2843">
        <w:rPr>
          <w:rFonts w:hint="cs"/>
          <w:rtl/>
        </w:rPr>
        <w:t>،</w:t>
      </w:r>
      <w:r>
        <w:rPr>
          <w:rFonts w:hint="cs"/>
          <w:rtl/>
        </w:rPr>
        <w:t xml:space="preserve"> وأبو عبد الله الزرقاني المالكي المتوفى 1122 في شرح المواهب</w:t>
      </w:r>
      <w:r w:rsidR="00FD2843">
        <w:rPr>
          <w:rFonts w:hint="cs"/>
          <w:rtl/>
        </w:rPr>
        <w:t>،</w:t>
      </w:r>
      <w:r>
        <w:rPr>
          <w:rFonts w:hint="cs"/>
          <w:rtl/>
        </w:rPr>
        <w:t xml:space="preserve"> وابن حمزة الدمشقي الحنفي في كتاب البيان والتعريف</w:t>
      </w:r>
      <w:r w:rsidR="00FD2843">
        <w:rPr>
          <w:rFonts w:hint="cs"/>
          <w:rtl/>
        </w:rPr>
        <w:t>،</w:t>
      </w:r>
      <w:r>
        <w:rPr>
          <w:rFonts w:hint="cs"/>
          <w:rtl/>
        </w:rPr>
        <w:t xml:space="preserve"> وغيرهم.</w:t>
      </w:r>
    </w:p>
    <w:p w:rsidR="004320E4" w:rsidRDefault="004320E4" w:rsidP="005A1DDB">
      <w:pPr>
        <w:pStyle w:val="libNormal"/>
        <w:rPr>
          <w:rtl/>
        </w:rPr>
      </w:pPr>
      <w:r w:rsidRPr="004320E4">
        <w:rPr>
          <w:rFonts w:hint="cs"/>
          <w:rtl/>
        </w:rPr>
        <w:t>كما أن</w:t>
      </w:r>
      <w:r w:rsidR="005A1DDB">
        <w:rPr>
          <w:rFonts w:hint="cs"/>
          <w:rtl/>
        </w:rPr>
        <w:t>ّ</w:t>
      </w:r>
      <w:r w:rsidRPr="004320E4">
        <w:rPr>
          <w:rFonts w:hint="cs"/>
          <w:rtl/>
        </w:rPr>
        <w:t xml:space="preserve"> المفس</w:t>
      </w:r>
      <w:r w:rsidR="005A1DDB">
        <w:rPr>
          <w:rFonts w:hint="cs"/>
          <w:rtl/>
        </w:rPr>
        <w:t>ّ</w:t>
      </w:r>
      <w:r w:rsidRPr="004320E4">
        <w:rPr>
          <w:rFonts w:hint="cs"/>
          <w:rtl/>
        </w:rPr>
        <w:t>ر نصب عينيه آي</w:t>
      </w:r>
      <w:r w:rsidR="005A1DDB">
        <w:rPr>
          <w:rFonts w:hint="cs"/>
          <w:rtl/>
        </w:rPr>
        <w:t>ٌ</w:t>
      </w:r>
      <w:r w:rsidRPr="004320E4">
        <w:rPr>
          <w:rFonts w:hint="cs"/>
          <w:rtl/>
        </w:rPr>
        <w:t xml:space="preserve"> </w:t>
      </w:r>
      <w:r w:rsidRPr="00FD2843">
        <w:rPr>
          <w:rStyle w:val="libFootnotenumChar"/>
          <w:rFonts w:hint="cs"/>
          <w:rtl/>
        </w:rPr>
        <w:t>(1)</w:t>
      </w:r>
      <w:r w:rsidRPr="004320E4">
        <w:rPr>
          <w:rFonts w:hint="cs"/>
          <w:rtl/>
        </w:rPr>
        <w:t xml:space="preserve"> من القرآن الكريم نازلة</w:t>
      </w:r>
      <w:r w:rsidR="005A1DDB">
        <w:rPr>
          <w:rFonts w:hint="cs"/>
          <w:rtl/>
        </w:rPr>
        <w:t>ٌ</w:t>
      </w:r>
      <w:r w:rsidRPr="004320E4">
        <w:rPr>
          <w:rFonts w:hint="cs"/>
          <w:rtl/>
        </w:rPr>
        <w:t xml:space="preserve"> في هذه المسألة يرى من واجبه ال</w:t>
      </w:r>
      <w:r w:rsidR="005A1DDB">
        <w:rPr>
          <w:rFonts w:hint="cs"/>
          <w:rtl/>
        </w:rPr>
        <w:t>إ</w:t>
      </w:r>
      <w:r w:rsidRPr="004320E4">
        <w:rPr>
          <w:rFonts w:hint="cs"/>
          <w:rtl/>
        </w:rPr>
        <w:t>فاضة بما جاء في نزولها وتفسيرها</w:t>
      </w:r>
      <w:r w:rsidR="00FD2843">
        <w:rPr>
          <w:rFonts w:hint="cs"/>
          <w:rtl/>
        </w:rPr>
        <w:t>،</w:t>
      </w:r>
      <w:r w:rsidRPr="004320E4">
        <w:rPr>
          <w:rFonts w:hint="cs"/>
          <w:rtl/>
        </w:rPr>
        <w:t xml:space="preserve"> ولا يرضى لنفسه أن يكون عمله مبتورا</w:t>
      </w:r>
      <w:r w:rsidR="005A1DDB">
        <w:rPr>
          <w:rFonts w:hint="cs"/>
          <w:rtl/>
        </w:rPr>
        <w:t>ً</w:t>
      </w:r>
      <w:r w:rsidR="00FD2843">
        <w:rPr>
          <w:rFonts w:hint="cs"/>
          <w:rtl/>
        </w:rPr>
        <w:t>،</w:t>
      </w:r>
      <w:r w:rsidRPr="004320E4">
        <w:rPr>
          <w:rFonts w:hint="cs"/>
          <w:rtl/>
        </w:rPr>
        <w:t xml:space="preserve"> وسعيه مخدجا</w:t>
      </w:r>
      <w:r w:rsidR="005A1DDB">
        <w:rPr>
          <w:rFonts w:hint="cs"/>
          <w:rtl/>
        </w:rPr>
        <w:t>ً</w:t>
      </w:r>
      <w:r w:rsidR="00FD2843">
        <w:rPr>
          <w:rFonts w:hint="cs"/>
          <w:rtl/>
        </w:rPr>
        <w:t>،</w:t>
      </w:r>
      <w:r w:rsidRPr="004320E4">
        <w:rPr>
          <w:rFonts w:hint="cs"/>
          <w:rtl/>
        </w:rPr>
        <w:t xml:space="preserve"> فذكرها من أئمة التفسير الطبري المتوفى 310 في تفسيره</w:t>
      </w:r>
      <w:r w:rsidR="00FD2843">
        <w:rPr>
          <w:rFonts w:hint="cs"/>
          <w:rtl/>
        </w:rPr>
        <w:t>،</w:t>
      </w:r>
      <w:r w:rsidRPr="004320E4">
        <w:rPr>
          <w:rFonts w:hint="cs"/>
          <w:rtl/>
        </w:rPr>
        <w:t xml:space="preserve"> والثعلبي المتوفى 427 / 437 في تفسيره</w:t>
      </w:r>
      <w:r w:rsidR="00FD2843">
        <w:rPr>
          <w:rFonts w:hint="cs"/>
          <w:rtl/>
        </w:rPr>
        <w:t>،</w:t>
      </w:r>
      <w:r w:rsidRPr="004320E4">
        <w:rPr>
          <w:rFonts w:hint="cs"/>
          <w:rtl/>
        </w:rPr>
        <w:t xml:space="preserve"> والواحدي المتوفى 468 في أسباب النزول</w:t>
      </w:r>
      <w:r w:rsidR="00FD2843">
        <w:rPr>
          <w:rFonts w:hint="cs"/>
          <w:rtl/>
        </w:rPr>
        <w:t>،</w:t>
      </w:r>
      <w:r w:rsidRPr="004320E4">
        <w:rPr>
          <w:rFonts w:hint="cs"/>
          <w:rtl/>
        </w:rPr>
        <w:t xml:space="preserve"> والقرطبي المتوفى 567 في تفسيره</w:t>
      </w:r>
      <w:r w:rsidR="00FD2843">
        <w:rPr>
          <w:rFonts w:hint="cs"/>
          <w:rtl/>
        </w:rPr>
        <w:t>،</w:t>
      </w:r>
      <w:r w:rsidRPr="004320E4">
        <w:rPr>
          <w:rFonts w:hint="cs"/>
          <w:rtl/>
        </w:rPr>
        <w:t xml:space="preserve"> وأبو السعود في تفسيره</w:t>
      </w:r>
      <w:r w:rsidR="00FD2843">
        <w:rPr>
          <w:rFonts w:hint="cs"/>
          <w:rtl/>
        </w:rPr>
        <w:t>،</w:t>
      </w:r>
      <w:r w:rsidRPr="004320E4">
        <w:rPr>
          <w:rFonts w:hint="cs"/>
          <w:rtl/>
        </w:rPr>
        <w:t xml:space="preserve"> والفخر الرازي المتوفى 606 في تفسيره الكبير</w:t>
      </w:r>
      <w:r w:rsidR="00FD2843">
        <w:rPr>
          <w:rFonts w:hint="cs"/>
          <w:rtl/>
        </w:rPr>
        <w:t>،</w:t>
      </w:r>
      <w:r w:rsidRPr="004320E4">
        <w:rPr>
          <w:rFonts w:hint="cs"/>
          <w:rtl/>
        </w:rPr>
        <w:t xml:space="preserve"> وابن كثير الشامي المتوفى 774 في تفسيره</w:t>
      </w:r>
      <w:r w:rsidR="00FD2843">
        <w:rPr>
          <w:rFonts w:hint="cs"/>
          <w:rtl/>
        </w:rPr>
        <w:t>،</w:t>
      </w:r>
      <w:r w:rsidRPr="004320E4">
        <w:rPr>
          <w:rFonts w:hint="cs"/>
          <w:rtl/>
        </w:rPr>
        <w:t xml:space="preserve"> والنيشابوري المتوفى</w:t>
      </w:r>
    </w:p>
    <w:p w:rsidR="004320E4" w:rsidRDefault="004320E4" w:rsidP="00806C03">
      <w:pPr>
        <w:pStyle w:val="libLine"/>
        <w:rPr>
          <w:rtl/>
        </w:rPr>
      </w:pPr>
      <w:r>
        <w:rPr>
          <w:rFonts w:hint="cs"/>
          <w:rtl/>
        </w:rPr>
        <w:t>_____________________</w:t>
      </w:r>
    </w:p>
    <w:p w:rsidR="004320E4" w:rsidRDefault="004320E4" w:rsidP="00004374">
      <w:pPr>
        <w:pStyle w:val="libFootnote0"/>
        <w:rPr>
          <w:rtl/>
        </w:rPr>
      </w:pPr>
      <w:r>
        <w:rPr>
          <w:rFonts w:hint="cs"/>
          <w:rtl/>
        </w:rPr>
        <w:t>1</w:t>
      </w:r>
      <w:r w:rsidR="00FD2843">
        <w:rPr>
          <w:rFonts w:hint="cs"/>
          <w:rtl/>
        </w:rPr>
        <w:t xml:space="preserve"> - </w:t>
      </w:r>
      <w:r>
        <w:rPr>
          <w:rFonts w:hint="cs"/>
          <w:rtl/>
        </w:rPr>
        <w:t>كقوله تعالى</w:t>
      </w:r>
      <w:r w:rsidR="00FD2843">
        <w:rPr>
          <w:rFonts w:hint="cs"/>
          <w:rtl/>
        </w:rPr>
        <w:t>:</w:t>
      </w:r>
      <w:r>
        <w:rPr>
          <w:rFonts w:hint="cs"/>
          <w:rtl/>
        </w:rPr>
        <w:t xml:space="preserve"> </w:t>
      </w:r>
      <w:r w:rsidR="005A1DDB" w:rsidRPr="005A1DDB">
        <w:rPr>
          <w:rStyle w:val="libFootnoteAieChar"/>
          <w:rFonts w:hint="cs"/>
          <w:rtl/>
        </w:rPr>
        <w:t>(</w:t>
      </w:r>
      <w:r w:rsidR="00004374" w:rsidRPr="00004374">
        <w:rPr>
          <w:rStyle w:val="libFootnoteAieChar"/>
          <w:rFonts w:hint="cs"/>
          <w:rtl/>
        </w:rPr>
        <w:t>الْيَوْمَ</w:t>
      </w:r>
      <w:r w:rsidR="00004374" w:rsidRPr="00004374">
        <w:rPr>
          <w:rStyle w:val="libFootnoteAieChar"/>
          <w:rtl/>
        </w:rPr>
        <w:t xml:space="preserve"> </w:t>
      </w:r>
      <w:r w:rsidR="00004374" w:rsidRPr="00004374">
        <w:rPr>
          <w:rStyle w:val="libFootnoteAieChar"/>
          <w:rFonts w:hint="cs"/>
          <w:rtl/>
        </w:rPr>
        <w:t>أَكْمَلْتُ</w:t>
      </w:r>
      <w:r w:rsidR="00004374" w:rsidRPr="00004374">
        <w:rPr>
          <w:rStyle w:val="libFootnoteAieChar"/>
          <w:rtl/>
        </w:rPr>
        <w:t xml:space="preserve"> </w:t>
      </w:r>
      <w:r w:rsidR="00004374" w:rsidRPr="00004374">
        <w:rPr>
          <w:rStyle w:val="libFootnoteAieChar"/>
          <w:rFonts w:hint="cs"/>
          <w:rtl/>
        </w:rPr>
        <w:t>لَكُمْ</w:t>
      </w:r>
      <w:r w:rsidR="00004374" w:rsidRPr="00004374">
        <w:rPr>
          <w:rStyle w:val="libFootnoteAieChar"/>
          <w:rtl/>
        </w:rPr>
        <w:t xml:space="preserve"> </w:t>
      </w:r>
      <w:r w:rsidR="00004374" w:rsidRPr="00004374">
        <w:rPr>
          <w:rStyle w:val="libFootnoteAieChar"/>
          <w:rFonts w:hint="cs"/>
          <w:rtl/>
        </w:rPr>
        <w:t>دِينَكُمْ</w:t>
      </w:r>
      <w:r w:rsidR="00004374" w:rsidRPr="00004374">
        <w:rPr>
          <w:rStyle w:val="libFootnoteAieChar"/>
          <w:rtl/>
        </w:rPr>
        <w:t xml:space="preserve"> </w:t>
      </w:r>
      <w:r w:rsidR="00004374" w:rsidRPr="00004374">
        <w:rPr>
          <w:rStyle w:val="libFootnoteAieChar"/>
          <w:rFonts w:hint="cs"/>
          <w:rtl/>
        </w:rPr>
        <w:t>وَأَتْمَمْتُ</w:t>
      </w:r>
      <w:r w:rsidR="00004374" w:rsidRPr="00004374">
        <w:rPr>
          <w:rStyle w:val="libFootnoteAieChar"/>
          <w:rtl/>
        </w:rPr>
        <w:t xml:space="preserve"> </w:t>
      </w:r>
      <w:r w:rsidR="00004374" w:rsidRPr="00004374">
        <w:rPr>
          <w:rStyle w:val="libFootnoteAieChar"/>
          <w:rFonts w:hint="cs"/>
          <w:rtl/>
        </w:rPr>
        <w:t>عَلَيْكُمْ</w:t>
      </w:r>
      <w:r w:rsidR="00004374" w:rsidRPr="00004374">
        <w:rPr>
          <w:rStyle w:val="libFootnoteAieChar"/>
          <w:rtl/>
        </w:rPr>
        <w:t xml:space="preserve"> </w:t>
      </w:r>
      <w:r w:rsidR="00004374" w:rsidRPr="00004374">
        <w:rPr>
          <w:rStyle w:val="libFootnoteAieChar"/>
          <w:rFonts w:hint="cs"/>
          <w:rtl/>
        </w:rPr>
        <w:t>نِعْمَتِي</w:t>
      </w:r>
      <w:r w:rsidR="00004374" w:rsidRPr="00004374">
        <w:rPr>
          <w:rStyle w:val="libFootnoteAieChar"/>
          <w:rtl/>
        </w:rPr>
        <w:t xml:space="preserve"> </w:t>
      </w:r>
      <w:r w:rsidR="00004374" w:rsidRPr="00004374">
        <w:rPr>
          <w:rStyle w:val="libFootnoteAieChar"/>
          <w:rFonts w:hint="cs"/>
          <w:rtl/>
        </w:rPr>
        <w:t>وَرَ‌ضِيتُ</w:t>
      </w:r>
      <w:r w:rsidR="00004374" w:rsidRPr="00004374">
        <w:rPr>
          <w:rStyle w:val="libFootnoteAieChar"/>
          <w:rtl/>
        </w:rPr>
        <w:t xml:space="preserve"> </w:t>
      </w:r>
      <w:r w:rsidR="00004374" w:rsidRPr="00004374">
        <w:rPr>
          <w:rStyle w:val="libFootnoteAieChar"/>
          <w:rFonts w:hint="cs"/>
          <w:rtl/>
        </w:rPr>
        <w:t>لَكُمُ</w:t>
      </w:r>
      <w:r w:rsidR="00004374" w:rsidRPr="00004374">
        <w:rPr>
          <w:rStyle w:val="libFootnoteAieChar"/>
          <w:rtl/>
        </w:rPr>
        <w:t xml:space="preserve"> </w:t>
      </w:r>
      <w:r w:rsidR="00004374" w:rsidRPr="00004374">
        <w:rPr>
          <w:rStyle w:val="libFootnoteAieChar"/>
          <w:rFonts w:hint="cs"/>
          <w:rtl/>
        </w:rPr>
        <w:t>الْإِسْلَامَ</w:t>
      </w:r>
      <w:r w:rsidR="00004374" w:rsidRPr="00004374">
        <w:rPr>
          <w:rStyle w:val="libFootnoteAieChar"/>
          <w:rtl/>
        </w:rPr>
        <w:t xml:space="preserve"> </w:t>
      </w:r>
      <w:r w:rsidR="00004374" w:rsidRPr="00004374">
        <w:rPr>
          <w:rStyle w:val="libFootnoteAieChar"/>
          <w:rFonts w:hint="cs"/>
          <w:rtl/>
        </w:rPr>
        <w:t>دِينًا</w:t>
      </w:r>
      <w:r w:rsidR="005A1DDB" w:rsidRPr="005A1DDB">
        <w:rPr>
          <w:rStyle w:val="libFootnoteAieChar"/>
          <w:rFonts w:hint="cs"/>
          <w:rtl/>
        </w:rPr>
        <w:t>)</w:t>
      </w:r>
      <w:r>
        <w:rPr>
          <w:rFonts w:hint="cs"/>
          <w:rtl/>
        </w:rPr>
        <w:t>. في سورة المائدة وقوله فيها</w:t>
      </w:r>
      <w:r w:rsidR="00FD2843">
        <w:rPr>
          <w:rFonts w:hint="cs"/>
          <w:rtl/>
        </w:rPr>
        <w:t>:</w:t>
      </w:r>
      <w:r>
        <w:rPr>
          <w:rFonts w:hint="cs"/>
          <w:rtl/>
        </w:rPr>
        <w:t xml:space="preserve"> </w:t>
      </w:r>
      <w:r w:rsidR="005A1DDB" w:rsidRPr="005A1DDB">
        <w:rPr>
          <w:rStyle w:val="libFootnoteAieChar"/>
          <w:rFonts w:hint="cs"/>
          <w:rtl/>
        </w:rPr>
        <w:t>(يَا</w:t>
      </w:r>
      <w:r w:rsidR="005A1DDB" w:rsidRPr="005A1DDB">
        <w:rPr>
          <w:rStyle w:val="libFootnoteAieChar"/>
          <w:rtl/>
        </w:rPr>
        <w:t xml:space="preserve"> </w:t>
      </w:r>
      <w:r w:rsidR="005A1DDB" w:rsidRPr="005A1DDB">
        <w:rPr>
          <w:rStyle w:val="libFootnoteAieChar"/>
          <w:rFonts w:hint="cs"/>
          <w:rtl/>
        </w:rPr>
        <w:t>أَيُّهَا</w:t>
      </w:r>
      <w:r w:rsidR="005A1DDB" w:rsidRPr="005A1DDB">
        <w:rPr>
          <w:rStyle w:val="libFootnoteAieChar"/>
          <w:rtl/>
        </w:rPr>
        <w:t xml:space="preserve"> </w:t>
      </w:r>
      <w:r w:rsidR="005A1DDB" w:rsidRPr="005A1DDB">
        <w:rPr>
          <w:rStyle w:val="libFootnoteAieChar"/>
          <w:rFonts w:hint="cs"/>
          <w:rtl/>
        </w:rPr>
        <w:t>الرَّ‌سُولُ</w:t>
      </w:r>
      <w:r w:rsidR="005A1DDB" w:rsidRPr="005A1DDB">
        <w:rPr>
          <w:rStyle w:val="libFootnoteAieChar"/>
          <w:rtl/>
        </w:rPr>
        <w:t xml:space="preserve"> </w:t>
      </w:r>
      <w:r w:rsidR="005A1DDB" w:rsidRPr="005A1DDB">
        <w:rPr>
          <w:rStyle w:val="libFootnoteAieChar"/>
          <w:rFonts w:hint="cs"/>
          <w:rtl/>
        </w:rPr>
        <w:t>بَلِّغْ</w:t>
      </w:r>
      <w:r w:rsidR="005A1DDB" w:rsidRPr="005A1DDB">
        <w:rPr>
          <w:rStyle w:val="libFootnoteAieChar"/>
          <w:rtl/>
        </w:rPr>
        <w:t xml:space="preserve"> </w:t>
      </w:r>
      <w:r w:rsidR="005A1DDB" w:rsidRPr="005A1DDB">
        <w:rPr>
          <w:rStyle w:val="libFootnoteAieChar"/>
          <w:rFonts w:hint="cs"/>
          <w:rtl/>
        </w:rPr>
        <w:t>مَا</w:t>
      </w:r>
      <w:r w:rsidR="005A1DDB" w:rsidRPr="005A1DDB">
        <w:rPr>
          <w:rStyle w:val="libFootnoteAieChar"/>
          <w:rtl/>
        </w:rPr>
        <w:t xml:space="preserve"> </w:t>
      </w:r>
      <w:r w:rsidR="005A1DDB" w:rsidRPr="005A1DDB">
        <w:rPr>
          <w:rStyle w:val="libFootnoteAieChar"/>
          <w:rFonts w:hint="cs"/>
          <w:rtl/>
        </w:rPr>
        <w:t>أُنزِلَ</w:t>
      </w:r>
      <w:r w:rsidR="005A1DDB" w:rsidRPr="005A1DDB">
        <w:rPr>
          <w:rStyle w:val="libFootnoteAieChar"/>
          <w:rtl/>
        </w:rPr>
        <w:t xml:space="preserve"> </w:t>
      </w:r>
      <w:r w:rsidR="005A1DDB" w:rsidRPr="005A1DDB">
        <w:rPr>
          <w:rStyle w:val="libFootnoteAieChar"/>
          <w:rFonts w:hint="cs"/>
          <w:rtl/>
        </w:rPr>
        <w:t>إِلَيْكَ</w:t>
      </w:r>
      <w:r w:rsidR="005A1DDB" w:rsidRPr="005A1DDB">
        <w:rPr>
          <w:rStyle w:val="libFootnoteAieChar"/>
          <w:rtl/>
        </w:rPr>
        <w:t xml:space="preserve"> </w:t>
      </w:r>
      <w:r w:rsidR="005A1DDB" w:rsidRPr="005A1DDB">
        <w:rPr>
          <w:rStyle w:val="libFootnoteAieChar"/>
          <w:rFonts w:hint="cs"/>
          <w:rtl/>
        </w:rPr>
        <w:t>مِن</w:t>
      </w:r>
      <w:r w:rsidR="005A1DDB" w:rsidRPr="005A1DDB">
        <w:rPr>
          <w:rStyle w:val="libFootnoteAieChar"/>
          <w:rtl/>
        </w:rPr>
        <w:t xml:space="preserve"> </w:t>
      </w:r>
      <w:r w:rsidR="005A1DDB" w:rsidRPr="005A1DDB">
        <w:rPr>
          <w:rStyle w:val="libFootnoteAieChar"/>
          <w:rFonts w:hint="cs"/>
          <w:rtl/>
        </w:rPr>
        <w:t>رَّ‌بِّكَ)</w:t>
      </w:r>
      <w:r>
        <w:rPr>
          <w:rFonts w:hint="cs"/>
          <w:rtl/>
        </w:rPr>
        <w:t>. وقوله في المعارج</w:t>
      </w:r>
      <w:r w:rsidR="00FD2843">
        <w:rPr>
          <w:rFonts w:hint="cs"/>
          <w:rtl/>
        </w:rPr>
        <w:t>:</w:t>
      </w:r>
      <w:r>
        <w:rPr>
          <w:rFonts w:hint="cs"/>
          <w:rtl/>
        </w:rPr>
        <w:t xml:space="preserve"> </w:t>
      </w:r>
      <w:r w:rsidR="005A1DDB" w:rsidRPr="005A1DDB">
        <w:rPr>
          <w:rStyle w:val="libFootnoteAieChar"/>
          <w:rFonts w:hint="cs"/>
          <w:rtl/>
        </w:rPr>
        <w:t>(سَأَلَ</w:t>
      </w:r>
      <w:r w:rsidR="005A1DDB" w:rsidRPr="005A1DDB">
        <w:rPr>
          <w:rStyle w:val="libFootnoteAieChar"/>
          <w:rtl/>
        </w:rPr>
        <w:t xml:space="preserve"> </w:t>
      </w:r>
      <w:r w:rsidR="005A1DDB" w:rsidRPr="005A1DDB">
        <w:rPr>
          <w:rStyle w:val="libFootnoteAieChar"/>
          <w:rFonts w:hint="cs"/>
          <w:rtl/>
        </w:rPr>
        <w:t>سَائِلٌ</w:t>
      </w:r>
      <w:r w:rsidR="005A1DDB" w:rsidRPr="005A1DDB">
        <w:rPr>
          <w:rStyle w:val="libFootnoteAieChar"/>
          <w:rtl/>
        </w:rPr>
        <w:t xml:space="preserve"> </w:t>
      </w:r>
      <w:r w:rsidR="005A1DDB" w:rsidRPr="005A1DDB">
        <w:rPr>
          <w:rStyle w:val="libFootnoteAieChar"/>
          <w:rFonts w:hint="cs"/>
          <w:rtl/>
        </w:rPr>
        <w:t>بِعَذَابٍ</w:t>
      </w:r>
      <w:r w:rsidR="005A1DDB" w:rsidRPr="005A1DDB">
        <w:rPr>
          <w:rStyle w:val="libFootnoteAieChar"/>
          <w:rtl/>
        </w:rPr>
        <w:t xml:space="preserve"> </w:t>
      </w:r>
      <w:r w:rsidR="005A1DDB" w:rsidRPr="005A1DDB">
        <w:rPr>
          <w:rStyle w:val="libFootnoteAieChar"/>
          <w:rFonts w:hint="cs"/>
          <w:rtl/>
        </w:rPr>
        <w:t>وَاقِعٍ)</w:t>
      </w:r>
      <w:r>
        <w:rPr>
          <w:rFonts w:hint="cs"/>
          <w:rtl/>
        </w:rPr>
        <w:t>.</w:t>
      </w:r>
    </w:p>
    <w:p w:rsidR="004320E4" w:rsidRDefault="004320E4" w:rsidP="00806C03">
      <w:pPr>
        <w:pStyle w:val="libNormal"/>
      </w:pPr>
      <w:r>
        <w:rPr>
          <w:rFonts w:hint="cs"/>
          <w:rtl/>
        </w:rPr>
        <w:br w:type="page"/>
      </w:r>
    </w:p>
    <w:p w:rsidR="004320E4" w:rsidRDefault="004320E4" w:rsidP="005A1DDB">
      <w:pPr>
        <w:pStyle w:val="libNormal0"/>
        <w:rPr>
          <w:rtl/>
        </w:rPr>
      </w:pPr>
      <w:r>
        <w:rPr>
          <w:rFonts w:hint="cs"/>
          <w:rtl/>
        </w:rPr>
        <w:lastRenderedPageBreak/>
        <w:t>في القرن الثامن في تفسيره</w:t>
      </w:r>
      <w:r w:rsidR="00FD2843">
        <w:rPr>
          <w:rFonts w:hint="cs"/>
          <w:rtl/>
        </w:rPr>
        <w:t>،</w:t>
      </w:r>
      <w:r>
        <w:rPr>
          <w:rFonts w:hint="cs"/>
          <w:rtl/>
        </w:rPr>
        <w:t xml:space="preserve"> وجلال الدين السيوطي في تفسيره</w:t>
      </w:r>
      <w:r w:rsidR="00FD2843">
        <w:rPr>
          <w:rFonts w:hint="cs"/>
          <w:rtl/>
        </w:rPr>
        <w:t>،</w:t>
      </w:r>
      <w:r>
        <w:rPr>
          <w:rFonts w:hint="cs"/>
          <w:rtl/>
        </w:rPr>
        <w:t xml:space="preserve"> والخطيب الشربيني في تفسيره</w:t>
      </w:r>
      <w:r w:rsidR="00FD2843">
        <w:rPr>
          <w:rFonts w:hint="cs"/>
          <w:rtl/>
        </w:rPr>
        <w:t>،</w:t>
      </w:r>
      <w:r>
        <w:rPr>
          <w:rFonts w:hint="cs"/>
          <w:rtl/>
        </w:rPr>
        <w:t xml:space="preserve"> والآلوسي البغدادي المتوفى 1270 في تفسيره</w:t>
      </w:r>
      <w:r w:rsidR="00FD2843">
        <w:rPr>
          <w:rFonts w:hint="cs"/>
          <w:rtl/>
        </w:rPr>
        <w:t>،</w:t>
      </w:r>
      <w:r>
        <w:rPr>
          <w:rFonts w:hint="cs"/>
          <w:rtl/>
        </w:rPr>
        <w:t xml:space="preserve"> وغيرهم.</w:t>
      </w:r>
    </w:p>
    <w:p w:rsidR="004320E4" w:rsidRDefault="004320E4" w:rsidP="005A1DDB">
      <w:pPr>
        <w:pStyle w:val="libNormal"/>
        <w:rPr>
          <w:rtl/>
        </w:rPr>
      </w:pPr>
      <w:r>
        <w:rPr>
          <w:rFonts w:hint="cs"/>
          <w:rtl/>
        </w:rPr>
        <w:t>والمتكل</w:t>
      </w:r>
      <w:r w:rsidR="005A1DDB">
        <w:rPr>
          <w:rFonts w:hint="cs"/>
          <w:rtl/>
        </w:rPr>
        <w:t>ّ</w:t>
      </w:r>
      <w:r>
        <w:rPr>
          <w:rFonts w:hint="cs"/>
          <w:rtl/>
        </w:rPr>
        <w:t>م حين يقيم البراهين في كل</w:t>
      </w:r>
      <w:r w:rsidR="005A1DDB">
        <w:rPr>
          <w:rFonts w:hint="cs"/>
          <w:rtl/>
        </w:rPr>
        <w:t>ّ</w:t>
      </w:r>
      <w:r>
        <w:rPr>
          <w:rFonts w:hint="cs"/>
          <w:rtl/>
        </w:rPr>
        <w:t xml:space="preserve"> مسألة من مسائل علم الكلام</w:t>
      </w:r>
      <w:r w:rsidR="00FD2843">
        <w:rPr>
          <w:rFonts w:hint="cs"/>
          <w:rtl/>
        </w:rPr>
        <w:t>،</w:t>
      </w:r>
      <w:r>
        <w:rPr>
          <w:rFonts w:hint="cs"/>
          <w:rtl/>
        </w:rPr>
        <w:t xml:space="preserve"> إذا انتهى به السير إلى مسألة الإمامة فلا م</w:t>
      </w:r>
      <w:r w:rsidR="005A1DDB">
        <w:rPr>
          <w:rFonts w:hint="cs"/>
          <w:rtl/>
        </w:rPr>
        <w:t>ُ</w:t>
      </w:r>
      <w:r>
        <w:rPr>
          <w:rFonts w:hint="cs"/>
          <w:rtl/>
        </w:rPr>
        <w:t>نتدح له من التعر</w:t>
      </w:r>
      <w:r w:rsidR="005A1DDB">
        <w:rPr>
          <w:rFonts w:hint="cs"/>
          <w:rtl/>
        </w:rPr>
        <w:t>ّ</w:t>
      </w:r>
      <w:r>
        <w:rPr>
          <w:rFonts w:hint="cs"/>
          <w:rtl/>
        </w:rPr>
        <w:t>ض لحديث الغدير حج</w:t>
      </w:r>
      <w:r w:rsidR="005A1DDB">
        <w:rPr>
          <w:rFonts w:hint="cs"/>
          <w:rtl/>
        </w:rPr>
        <w:t>ّ</w:t>
      </w:r>
      <w:r>
        <w:rPr>
          <w:rFonts w:hint="cs"/>
          <w:rtl/>
        </w:rPr>
        <w:t>ة</w:t>
      </w:r>
      <w:r w:rsidR="005A1DDB">
        <w:rPr>
          <w:rFonts w:hint="cs"/>
          <w:rtl/>
        </w:rPr>
        <w:t>ً</w:t>
      </w:r>
      <w:r>
        <w:rPr>
          <w:rFonts w:hint="cs"/>
          <w:rtl/>
        </w:rPr>
        <w:t xml:space="preserve"> على المد</w:t>
      </w:r>
      <w:r w:rsidR="005A1DDB">
        <w:rPr>
          <w:rFonts w:hint="cs"/>
          <w:rtl/>
        </w:rPr>
        <w:t>ّ</w:t>
      </w:r>
      <w:r>
        <w:rPr>
          <w:rFonts w:hint="cs"/>
          <w:rtl/>
        </w:rPr>
        <w:t>عي أو نقلا</w:t>
      </w:r>
      <w:r w:rsidR="005A1DDB">
        <w:rPr>
          <w:rFonts w:hint="cs"/>
          <w:rtl/>
        </w:rPr>
        <w:t>ً</w:t>
      </w:r>
      <w:r>
        <w:rPr>
          <w:rFonts w:hint="cs"/>
          <w:rtl/>
        </w:rPr>
        <w:t xml:space="preserve"> لحج</w:t>
      </w:r>
      <w:r w:rsidR="005A1DDB">
        <w:rPr>
          <w:rFonts w:hint="cs"/>
          <w:rtl/>
        </w:rPr>
        <w:t>ّ</w:t>
      </w:r>
      <w:r>
        <w:rPr>
          <w:rFonts w:hint="cs"/>
          <w:rtl/>
        </w:rPr>
        <w:t>ة الخصم</w:t>
      </w:r>
      <w:r w:rsidR="00FD2843">
        <w:rPr>
          <w:rFonts w:hint="cs"/>
          <w:rtl/>
        </w:rPr>
        <w:t>،</w:t>
      </w:r>
      <w:r>
        <w:rPr>
          <w:rFonts w:hint="cs"/>
          <w:rtl/>
        </w:rPr>
        <w:t xml:space="preserve"> وإن أردفه بالمناقشة في الحساب عند الدلالة</w:t>
      </w:r>
      <w:r w:rsidR="00FD2843">
        <w:rPr>
          <w:rFonts w:hint="cs"/>
          <w:rtl/>
        </w:rPr>
        <w:t>،</w:t>
      </w:r>
      <w:r>
        <w:rPr>
          <w:rFonts w:hint="cs"/>
          <w:rtl/>
        </w:rPr>
        <w:t xml:space="preserve"> كالقاضي أبي بكر الباقلاني البصري المتوفى سنة 403 في التمهيد</w:t>
      </w:r>
      <w:r w:rsidR="00FD2843">
        <w:rPr>
          <w:rFonts w:hint="cs"/>
          <w:rtl/>
        </w:rPr>
        <w:t>،</w:t>
      </w:r>
      <w:r>
        <w:rPr>
          <w:rFonts w:hint="cs"/>
          <w:rtl/>
        </w:rPr>
        <w:t xml:space="preserve"> والقاضي عبد الرحمن الإيجي الشافعي المتوفى 756 في المواقف</w:t>
      </w:r>
      <w:r w:rsidR="00FD2843">
        <w:rPr>
          <w:rFonts w:hint="cs"/>
          <w:rtl/>
        </w:rPr>
        <w:t>،</w:t>
      </w:r>
      <w:r>
        <w:rPr>
          <w:rFonts w:hint="cs"/>
          <w:rtl/>
        </w:rPr>
        <w:t xml:space="preserve"> والسيد الشريف الجرجاني المتوفى 816 في شرح المواقف</w:t>
      </w:r>
      <w:r w:rsidR="005A1DDB">
        <w:rPr>
          <w:rFonts w:hint="cs"/>
          <w:rtl/>
        </w:rPr>
        <w:t>؛</w:t>
      </w:r>
      <w:r>
        <w:rPr>
          <w:rFonts w:hint="cs"/>
          <w:rtl/>
        </w:rPr>
        <w:t xml:space="preserve"> والبيضاوي المتوفى 685 في طوالع الأنوار</w:t>
      </w:r>
      <w:r w:rsidR="00FD2843">
        <w:rPr>
          <w:rFonts w:hint="cs"/>
          <w:rtl/>
        </w:rPr>
        <w:t>،</w:t>
      </w:r>
      <w:r>
        <w:rPr>
          <w:rFonts w:hint="cs"/>
          <w:rtl/>
        </w:rPr>
        <w:t xml:space="preserve"> وشمس الدين الاصفهاني في مطالع الأنظار</w:t>
      </w:r>
      <w:r w:rsidR="005A1DDB">
        <w:rPr>
          <w:rFonts w:hint="cs"/>
          <w:rtl/>
        </w:rPr>
        <w:t>؛</w:t>
      </w:r>
      <w:r>
        <w:rPr>
          <w:rFonts w:hint="cs"/>
          <w:rtl/>
        </w:rPr>
        <w:t xml:space="preserve"> والتفتازاني المتوفى 792 في شرح المقاصد</w:t>
      </w:r>
      <w:r w:rsidR="00FD2843">
        <w:rPr>
          <w:rFonts w:hint="cs"/>
          <w:rtl/>
        </w:rPr>
        <w:t>،</w:t>
      </w:r>
      <w:r>
        <w:rPr>
          <w:rFonts w:hint="cs"/>
          <w:rtl/>
        </w:rPr>
        <w:t xml:space="preserve"> والقوشجي المولى علاء الدين المتوفى 879 في شرح التجريد. وهذا لفظهم.</w:t>
      </w:r>
    </w:p>
    <w:p w:rsidR="004320E4" w:rsidRDefault="004320E4" w:rsidP="004320E4">
      <w:pPr>
        <w:pStyle w:val="libNormal"/>
        <w:rPr>
          <w:rtl/>
        </w:rPr>
      </w:pPr>
      <w:r w:rsidRPr="004320E4">
        <w:rPr>
          <w:rFonts w:hint="cs"/>
          <w:rtl/>
        </w:rPr>
        <w:t>إن</w:t>
      </w:r>
      <w:r w:rsidR="005A1DDB">
        <w:rPr>
          <w:rFonts w:hint="cs"/>
          <w:rtl/>
        </w:rPr>
        <w:t>ّ</w:t>
      </w:r>
      <w:r w:rsidRPr="004320E4">
        <w:rPr>
          <w:rFonts w:hint="cs"/>
          <w:rtl/>
        </w:rPr>
        <w:t xml:space="preserve"> النبي</w:t>
      </w:r>
      <w:r w:rsidR="005A1DDB">
        <w:rPr>
          <w:rFonts w:hint="cs"/>
          <w:rtl/>
        </w:rPr>
        <w:t>ّ</w:t>
      </w:r>
      <w:r w:rsidRPr="004320E4">
        <w:rPr>
          <w:rFonts w:hint="cs"/>
          <w:rtl/>
        </w:rPr>
        <w:t xml:space="preserve"> صلى الله عليه وآله قد جمع الناس يوم غدير خم</w:t>
      </w:r>
      <w:r w:rsidR="005A1DDB">
        <w:rPr>
          <w:rFonts w:hint="cs"/>
          <w:rtl/>
        </w:rPr>
        <w:t>ّ</w:t>
      </w:r>
      <w:r w:rsidRPr="004320E4">
        <w:rPr>
          <w:rFonts w:hint="cs"/>
          <w:rtl/>
        </w:rPr>
        <w:t xml:space="preserve"> موضع بين مكة والمدينة بالجحفة وذلك بعد رجوعه من حج</w:t>
      </w:r>
      <w:r w:rsidR="005A1DDB">
        <w:rPr>
          <w:rFonts w:hint="cs"/>
          <w:rtl/>
        </w:rPr>
        <w:t>ّ</w:t>
      </w:r>
      <w:r w:rsidRPr="004320E4">
        <w:rPr>
          <w:rFonts w:hint="cs"/>
          <w:rtl/>
        </w:rPr>
        <w:t>ة الوداع</w:t>
      </w:r>
      <w:r w:rsidR="00FD2843">
        <w:rPr>
          <w:rFonts w:hint="cs"/>
          <w:rtl/>
        </w:rPr>
        <w:t>،</w:t>
      </w:r>
      <w:r w:rsidRPr="004320E4">
        <w:rPr>
          <w:rFonts w:hint="cs"/>
          <w:rtl/>
        </w:rPr>
        <w:t xml:space="preserve"> وكان يوما</w:t>
      </w:r>
      <w:r w:rsidR="005A1DDB">
        <w:rPr>
          <w:rFonts w:hint="cs"/>
          <w:rtl/>
        </w:rPr>
        <w:t>ً</w:t>
      </w:r>
      <w:r w:rsidRPr="004320E4">
        <w:rPr>
          <w:rFonts w:hint="cs"/>
          <w:rtl/>
        </w:rPr>
        <w:t xml:space="preserve"> صائفا</w:t>
      </w:r>
      <w:r w:rsidR="005A1DDB">
        <w:rPr>
          <w:rFonts w:hint="cs"/>
          <w:rtl/>
        </w:rPr>
        <w:t>ً</w:t>
      </w:r>
      <w:r w:rsidRPr="004320E4">
        <w:rPr>
          <w:rFonts w:hint="cs"/>
          <w:rtl/>
        </w:rPr>
        <w:t xml:space="preserve"> حتى أن</w:t>
      </w:r>
      <w:r w:rsidR="005A1DDB">
        <w:rPr>
          <w:rFonts w:hint="cs"/>
          <w:rtl/>
        </w:rPr>
        <w:t>ّ</w:t>
      </w:r>
      <w:r w:rsidRPr="004320E4">
        <w:rPr>
          <w:rFonts w:hint="cs"/>
          <w:rtl/>
        </w:rPr>
        <w:t xml:space="preserve"> الرجل ليضع رداءه تحت قدميه من شد</w:t>
      </w:r>
      <w:r w:rsidR="005A1DDB">
        <w:rPr>
          <w:rFonts w:hint="cs"/>
          <w:rtl/>
        </w:rPr>
        <w:t>ّ</w:t>
      </w:r>
      <w:r w:rsidRPr="004320E4">
        <w:rPr>
          <w:rFonts w:hint="cs"/>
          <w:rtl/>
        </w:rPr>
        <w:t>ة الحر</w:t>
      </w:r>
      <w:r w:rsidR="005A1DDB">
        <w:rPr>
          <w:rFonts w:hint="cs"/>
          <w:rtl/>
        </w:rPr>
        <w:t>ّ</w:t>
      </w:r>
      <w:r w:rsidR="00FD2843">
        <w:rPr>
          <w:rFonts w:hint="cs"/>
          <w:rtl/>
        </w:rPr>
        <w:t>،</w:t>
      </w:r>
      <w:r w:rsidRPr="004320E4">
        <w:rPr>
          <w:rFonts w:hint="cs"/>
          <w:rtl/>
        </w:rPr>
        <w:t xml:space="preserve"> وجمع الرجال</w:t>
      </w:r>
      <w:r w:rsidR="00FD2843">
        <w:rPr>
          <w:rFonts w:hint="cs"/>
          <w:rtl/>
        </w:rPr>
        <w:t>،</w:t>
      </w:r>
      <w:r w:rsidRPr="004320E4">
        <w:rPr>
          <w:rFonts w:hint="cs"/>
          <w:rtl/>
        </w:rPr>
        <w:t xml:space="preserve"> وصعد عليها</w:t>
      </w:r>
      <w:r w:rsidR="00FD2843">
        <w:rPr>
          <w:rFonts w:hint="cs"/>
          <w:rtl/>
        </w:rPr>
        <w:t>،</w:t>
      </w:r>
      <w:r w:rsidRPr="004320E4">
        <w:rPr>
          <w:rFonts w:hint="cs"/>
          <w:rtl/>
        </w:rPr>
        <w:t xml:space="preserve"> وقال مخاطبا</w:t>
      </w:r>
      <w:r w:rsidR="005A1DDB">
        <w:rPr>
          <w:rFonts w:hint="cs"/>
          <w:rtl/>
        </w:rPr>
        <w:t>ً</w:t>
      </w:r>
      <w:r w:rsidR="00FD2843">
        <w:rPr>
          <w:rFonts w:hint="cs"/>
          <w:rtl/>
        </w:rPr>
        <w:t>:</w:t>
      </w:r>
      <w:r w:rsidRPr="004320E4">
        <w:rPr>
          <w:rFonts w:hint="cs"/>
          <w:rtl/>
        </w:rPr>
        <w:t xml:space="preserve"> معاشر المسلمين ألست أولى بكم من أنفسكم</w:t>
      </w:r>
      <w:r w:rsidR="00FD2843">
        <w:rPr>
          <w:rFonts w:hint="cs"/>
          <w:rtl/>
        </w:rPr>
        <w:t>؟</w:t>
      </w:r>
      <w:r w:rsidRPr="004320E4">
        <w:rPr>
          <w:rFonts w:hint="cs"/>
          <w:rtl/>
        </w:rPr>
        <w:t xml:space="preserve"> قالوا</w:t>
      </w:r>
      <w:r w:rsidR="00FD2843">
        <w:rPr>
          <w:rFonts w:hint="cs"/>
          <w:rtl/>
        </w:rPr>
        <w:t>:</w:t>
      </w:r>
      <w:r w:rsidRPr="004320E4">
        <w:rPr>
          <w:rFonts w:hint="cs"/>
          <w:rtl/>
        </w:rPr>
        <w:t xml:space="preserve"> ألل</w:t>
      </w:r>
      <w:r w:rsidR="005A1DDB">
        <w:rPr>
          <w:rFonts w:hint="cs"/>
          <w:rtl/>
        </w:rPr>
        <w:t>ّ</w:t>
      </w:r>
      <w:r w:rsidRPr="004320E4">
        <w:rPr>
          <w:rFonts w:hint="cs"/>
          <w:rtl/>
        </w:rPr>
        <w:t>هم بلى</w:t>
      </w:r>
      <w:r w:rsidR="00FD2843">
        <w:rPr>
          <w:rFonts w:hint="cs"/>
          <w:rtl/>
        </w:rPr>
        <w:t>،</w:t>
      </w:r>
      <w:r w:rsidRPr="004320E4">
        <w:rPr>
          <w:rFonts w:hint="cs"/>
          <w:rtl/>
        </w:rPr>
        <w:t xml:space="preserve"> قال</w:t>
      </w:r>
      <w:r w:rsidR="00FD2843">
        <w:rPr>
          <w:rFonts w:hint="cs"/>
          <w:rtl/>
        </w:rPr>
        <w:t>:</w:t>
      </w:r>
      <w:r w:rsidRPr="004320E4">
        <w:rPr>
          <w:rFonts w:hint="cs"/>
          <w:rtl/>
        </w:rPr>
        <w:t xml:space="preserve"> م</w:t>
      </w:r>
      <w:r w:rsidR="005A1DDB">
        <w:rPr>
          <w:rFonts w:hint="cs"/>
          <w:rtl/>
        </w:rPr>
        <w:t>َ</w:t>
      </w:r>
      <w:r w:rsidRPr="004320E4">
        <w:rPr>
          <w:rFonts w:hint="cs"/>
          <w:rtl/>
        </w:rPr>
        <w:t>ن كنت مولاه فعلي</w:t>
      </w:r>
      <w:r w:rsidR="005A1DDB">
        <w:rPr>
          <w:rFonts w:hint="cs"/>
          <w:rtl/>
        </w:rPr>
        <w:t>ّ</w:t>
      </w:r>
      <w:r w:rsidRPr="004320E4">
        <w:rPr>
          <w:rFonts w:hint="cs"/>
          <w:rtl/>
        </w:rPr>
        <w:t xml:space="preserve"> مولاه</w:t>
      </w:r>
      <w:r w:rsidR="00FD2843">
        <w:rPr>
          <w:rFonts w:hint="cs"/>
          <w:rtl/>
        </w:rPr>
        <w:t>،</w:t>
      </w:r>
      <w:r w:rsidRPr="004320E4">
        <w:rPr>
          <w:rFonts w:hint="cs"/>
          <w:rtl/>
        </w:rPr>
        <w:t xml:space="preserve"> ألل</w:t>
      </w:r>
      <w:r w:rsidR="005A1DDB">
        <w:rPr>
          <w:rFonts w:hint="cs"/>
          <w:rtl/>
        </w:rPr>
        <w:t>ّ</w:t>
      </w:r>
      <w:r w:rsidRPr="004320E4">
        <w:rPr>
          <w:rFonts w:hint="cs"/>
          <w:rtl/>
        </w:rPr>
        <w:t>هم وال م</w:t>
      </w:r>
      <w:r w:rsidR="005A1DDB">
        <w:rPr>
          <w:rFonts w:hint="cs"/>
          <w:rtl/>
        </w:rPr>
        <w:t>َ</w:t>
      </w:r>
      <w:r w:rsidRPr="004320E4">
        <w:rPr>
          <w:rFonts w:hint="cs"/>
          <w:rtl/>
        </w:rPr>
        <w:t>ن والاه</w:t>
      </w:r>
      <w:r w:rsidR="00FD2843">
        <w:rPr>
          <w:rFonts w:hint="cs"/>
          <w:rtl/>
        </w:rPr>
        <w:t>،</w:t>
      </w:r>
      <w:r w:rsidRPr="004320E4">
        <w:rPr>
          <w:rFonts w:hint="cs"/>
          <w:rtl/>
        </w:rPr>
        <w:t xml:space="preserve"> وعاد م</w:t>
      </w:r>
      <w:r w:rsidR="005A1DDB">
        <w:rPr>
          <w:rFonts w:hint="cs"/>
          <w:rtl/>
        </w:rPr>
        <w:t>َ</w:t>
      </w:r>
      <w:r w:rsidRPr="004320E4">
        <w:rPr>
          <w:rFonts w:hint="cs"/>
          <w:rtl/>
        </w:rPr>
        <w:t>ن عاداه</w:t>
      </w:r>
      <w:r w:rsidR="00FD2843">
        <w:rPr>
          <w:rFonts w:hint="cs"/>
          <w:rtl/>
        </w:rPr>
        <w:t>،</w:t>
      </w:r>
      <w:r w:rsidRPr="004320E4">
        <w:rPr>
          <w:rFonts w:hint="cs"/>
          <w:rtl/>
        </w:rPr>
        <w:t xml:space="preserve"> وانصر م</w:t>
      </w:r>
      <w:r w:rsidR="005A1DDB">
        <w:rPr>
          <w:rFonts w:hint="cs"/>
          <w:rtl/>
        </w:rPr>
        <w:t>َ</w:t>
      </w:r>
      <w:r w:rsidRPr="004320E4">
        <w:rPr>
          <w:rFonts w:hint="cs"/>
          <w:rtl/>
        </w:rPr>
        <w:t>ن نصره</w:t>
      </w:r>
      <w:r w:rsidR="00FD2843">
        <w:rPr>
          <w:rFonts w:hint="cs"/>
          <w:rtl/>
        </w:rPr>
        <w:t>،</w:t>
      </w:r>
      <w:r w:rsidRPr="004320E4">
        <w:rPr>
          <w:rFonts w:hint="cs"/>
          <w:rtl/>
        </w:rPr>
        <w:t xml:space="preserve"> واخذل م</w:t>
      </w:r>
      <w:r w:rsidR="005A1DDB">
        <w:rPr>
          <w:rFonts w:hint="cs"/>
          <w:rtl/>
        </w:rPr>
        <w:t>َ</w:t>
      </w:r>
      <w:r w:rsidRPr="004320E4">
        <w:rPr>
          <w:rFonts w:hint="cs"/>
          <w:rtl/>
        </w:rPr>
        <w:t xml:space="preserve">ن خذله </w:t>
      </w:r>
      <w:r w:rsidRPr="00FD2843">
        <w:rPr>
          <w:rStyle w:val="libFootnotenumChar"/>
          <w:rFonts w:hint="cs"/>
          <w:rtl/>
        </w:rPr>
        <w:t>(1)</w:t>
      </w:r>
      <w:r w:rsidRPr="004320E4">
        <w:rPr>
          <w:rFonts w:hint="cs"/>
          <w:rtl/>
        </w:rPr>
        <w:t>.</w:t>
      </w:r>
    </w:p>
    <w:p w:rsidR="004320E4" w:rsidRDefault="004320E4" w:rsidP="004320E4">
      <w:pPr>
        <w:pStyle w:val="libNormal"/>
        <w:rPr>
          <w:rtl/>
        </w:rPr>
      </w:pPr>
      <w:r>
        <w:rPr>
          <w:rFonts w:hint="cs"/>
          <w:rtl/>
        </w:rPr>
        <w:t>ومن المتكل</w:t>
      </w:r>
      <w:r w:rsidR="005A1DDB">
        <w:rPr>
          <w:rFonts w:hint="cs"/>
          <w:rtl/>
        </w:rPr>
        <w:t>ّ</w:t>
      </w:r>
      <w:r>
        <w:rPr>
          <w:rFonts w:hint="cs"/>
          <w:rtl/>
        </w:rPr>
        <w:t>مين القاضي النجم محمد الشافعي المتوفى 876 في بديع المعاني</w:t>
      </w:r>
      <w:r w:rsidR="00FD2843">
        <w:rPr>
          <w:rFonts w:hint="cs"/>
          <w:rtl/>
        </w:rPr>
        <w:t>،</w:t>
      </w:r>
      <w:r>
        <w:rPr>
          <w:rFonts w:hint="cs"/>
          <w:rtl/>
        </w:rPr>
        <w:t xml:space="preserve"> وجلال الدين السيوطي في أربعينه</w:t>
      </w:r>
      <w:r w:rsidR="00FD2843">
        <w:rPr>
          <w:rFonts w:hint="cs"/>
          <w:rtl/>
        </w:rPr>
        <w:t>،</w:t>
      </w:r>
      <w:r>
        <w:rPr>
          <w:rFonts w:hint="cs"/>
          <w:rtl/>
        </w:rPr>
        <w:t xml:space="preserve"> ومفتي الشام حامد بن علي العمادي في الصلاة الفاخرة بالأحاديث المتواترة</w:t>
      </w:r>
      <w:r w:rsidR="00FD2843">
        <w:rPr>
          <w:rFonts w:hint="cs"/>
          <w:rtl/>
        </w:rPr>
        <w:t>،</w:t>
      </w:r>
      <w:r>
        <w:rPr>
          <w:rFonts w:hint="cs"/>
          <w:rtl/>
        </w:rPr>
        <w:t xml:space="preserve"> والآلوسي البغدادي المتوفى 1324 في نثر اللئالي</w:t>
      </w:r>
      <w:r w:rsidR="00FD2843">
        <w:rPr>
          <w:rFonts w:hint="cs"/>
          <w:rtl/>
        </w:rPr>
        <w:t>،</w:t>
      </w:r>
      <w:r>
        <w:rPr>
          <w:rFonts w:hint="cs"/>
          <w:rtl/>
        </w:rPr>
        <w:t xml:space="preserve"> وغيرهم.</w:t>
      </w:r>
    </w:p>
    <w:p w:rsidR="004320E4" w:rsidRDefault="004320E4" w:rsidP="004320E4">
      <w:pPr>
        <w:pStyle w:val="libNormal"/>
        <w:rPr>
          <w:rtl/>
        </w:rPr>
      </w:pPr>
      <w:r w:rsidRPr="004320E4">
        <w:rPr>
          <w:rFonts w:hint="cs"/>
          <w:rtl/>
        </w:rPr>
        <w:t>واللغوي</w:t>
      </w:r>
      <w:r w:rsidR="005A1DDB">
        <w:rPr>
          <w:rFonts w:hint="cs"/>
          <w:rtl/>
        </w:rPr>
        <w:t>ّ</w:t>
      </w:r>
      <w:r w:rsidRPr="004320E4">
        <w:rPr>
          <w:rFonts w:hint="cs"/>
          <w:rtl/>
        </w:rPr>
        <w:t xml:space="preserve"> لا يجد م</w:t>
      </w:r>
      <w:r w:rsidR="005A1DDB">
        <w:rPr>
          <w:rFonts w:hint="cs"/>
          <w:rtl/>
        </w:rPr>
        <w:t>ُ</w:t>
      </w:r>
      <w:r w:rsidRPr="004320E4">
        <w:rPr>
          <w:rFonts w:hint="cs"/>
          <w:rtl/>
        </w:rPr>
        <w:t>نتدحا</w:t>
      </w:r>
      <w:r w:rsidR="005A1DDB">
        <w:rPr>
          <w:rFonts w:hint="cs"/>
          <w:rtl/>
        </w:rPr>
        <w:t>ً</w:t>
      </w:r>
      <w:r w:rsidRPr="004320E4">
        <w:rPr>
          <w:rFonts w:hint="cs"/>
          <w:rtl/>
        </w:rPr>
        <w:t xml:space="preserve"> من الايعاز إلى حديث الغدير عند إفاضة القول في معنى المولى أو الخم</w:t>
      </w:r>
      <w:r w:rsidR="005A1DDB">
        <w:rPr>
          <w:rFonts w:hint="cs"/>
          <w:rtl/>
        </w:rPr>
        <w:t>ّ</w:t>
      </w:r>
      <w:r w:rsidRPr="004320E4">
        <w:rPr>
          <w:rFonts w:hint="cs"/>
          <w:rtl/>
        </w:rPr>
        <w:t>. أو الغدير. أو الولي</w:t>
      </w:r>
      <w:r w:rsidR="005A1DDB">
        <w:rPr>
          <w:rFonts w:hint="cs"/>
          <w:rtl/>
        </w:rPr>
        <w:t>ّ</w:t>
      </w:r>
      <w:r w:rsidRPr="004320E4">
        <w:rPr>
          <w:rFonts w:hint="cs"/>
          <w:rtl/>
        </w:rPr>
        <w:t xml:space="preserve">. كابن دريد محمد بن الحسن المتوفى 321 في جمهرته ج 1 ص 71 </w:t>
      </w:r>
      <w:r w:rsidRPr="00FD2843">
        <w:rPr>
          <w:rStyle w:val="libFootnotenumChar"/>
          <w:rFonts w:hint="cs"/>
          <w:rtl/>
        </w:rPr>
        <w:t>(2)</w:t>
      </w:r>
      <w:r w:rsidRPr="004320E4">
        <w:rPr>
          <w:rFonts w:hint="cs"/>
          <w:rtl/>
        </w:rPr>
        <w:t xml:space="preserve"> وابن الأثير في النهاية</w:t>
      </w:r>
      <w:r w:rsidR="00FD2843">
        <w:rPr>
          <w:rFonts w:hint="cs"/>
          <w:rtl/>
        </w:rPr>
        <w:t>،</w:t>
      </w:r>
      <w:r w:rsidRPr="004320E4">
        <w:rPr>
          <w:rFonts w:hint="cs"/>
          <w:rtl/>
        </w:rPr>
        <w:t xml:space="preserve"> والحموي في معجم البلدان في خم</w:t>
      </w:r>
      <w:r w:rsidR="005A1DDB">
        <w:rPr>
          <w:rFonts w:hint="cs"/>
          <w:rtl/>
        </w:rPr>
        <w:t>ّ</w:t>
      </w:r>
      <w:r w:rsidR="00FD2843">
        <w:rPr>
          <w:rFonts w:hint="cs"/>
          <w:rtl/>
        </w:rPr>
        <w:t>،</w:t>
      </w:r>
      <w:r w:rsidRPr="004320E4">
        <w:rPr>
          <w:rFonts w:hint="cs"/>
          <w:rtl/>
        </w:rPr>
        <w:t xml:space="preserve"> والزبيدي الحنفي في تاج العروس</w:t>
      </w:r>
      <w:r w:rsidR="00FD2843">
        <w:rPr>
          <w:rFonts w:hint="cs"/>
          <w:rtl/>
        </w:rPr>
        <w:t>،</w:t>
      </w:r>
      <w:r w:rsidRPr="004320E4">
        <w:rPr>
          <w:rFonts w:hint="cs"/>
          <w:rtl/>
        </w:rPr>
        <w:t xml:space="preserve"> والنبهاني في المجموعة النبهانية.</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ذكرنا لفظهم لكونه غير مسند بل ذكروه إرسال المسلم.</w:t>
      </w:r>
    </w:p>
    <w:p w:rsidR="004320E4" w:rsidRDefault="004320E4" w:rsidP="00806C03">
      <w:pPr>
        <w:pStyle w:val="libFootnote0"/>
        <w:rPr>
          <w:rtl/>
        </w:rPr>
      </w:pPr>
      <w:r>
        <w:rPr>
          <w:rFonts w:hint="cs"/>
          <w:rtl/>
        </w:rPr>
        <w:t>2</w:t>
      </w:r>
      <w:r w:rsidR="00FD2843">
        <w:rPr>
          <w:rFonts w:hint="cs"/>
          <w:rtl/>
        </w:rPr>
        <w:t xml:space="preserve"> - </w:t>
      </w:r>
      <w:r>
        <w:rPr>
          <w:rFonts w:hint="cs"/>
          <w:rtl/>
        </w:rPr>
        <w:t>قال</w:t>
      </w:r>
      <w:r w:rsidR="00FD2843">
        <w:rPr>
          <w:rFonts w:hint="cs"/>
          <w:rtl/>
        </w:rPr>
        <w:t>:</w:t>
      </w:r>
      <w:r>
        <w:rPr>
          <w:rFonts w:hint="cs"/>
          <w:rtl/>
        </w:rPr>
        <w:t xml:space="preserve"> غدير خم معروف وهو الموضع الذي قام فيه رسول الله صلى الله عليه وآله وسلم خطيبا بفضل أمير المؤمنين علي بن أبي طالب كذا في المطبوع من الجمهرة</w:t>
      </w:r>
      <w:r w:rsidR="00FD2843">
        <w:rPr>
          <w:rFonts w:hint="cs"/>
          <w:rtl/>
        </w:rPr>
        <w:t>،</w:t>
      </w:r>
      <w:r>
        <w:rPr>
          <w:rFonts w:hint="cs"/>
          <w:rtl/>
        </w:rPr>
        <w:t xml:space="preserve"> وقد حكى عنه ابن شهر آشوب وغيره في العصور المتقادمة من النسخ المخطوطة من الجمهرة ما نصه</w:t>
      </w:r>
      <w:r w:rsidR="00FD2843">
        <w:rPr>
          <w:rFonts w:hint="cs"/>
          <w:rtl/>
        </w:rPr>
        <w:t>:</w:t>
      </w:r>
      <w:r>
        <w:rPr>
          <w:rFonts w:hint="cs"/>
          <w:rtl/>
        </w:rPr>
        <w:t xml:space="preserve"> هو الموضوع الذي نص النبي عليه السلام فيه على علي</w:t>
      </w:r>
      <w:r w:rsidR="005A1DDB">
        <w:rPr>
          <w:rFonts w:hint="cs"/>
          <w:rtl/>
        </w:rPr>
        <w:t>ّ</w:t>
      </w:r>
      <w:r>
        <w:rPr>
          <w:rFonts w:hint="cs"/>
          <w:rtl/>
        </w:rPr>
        <w:t xml:space="preserve"> (ع) اهـ وقد حرفته يد الطبع الأمينة</w:t>
      </w:r>
    </w:p>
    <w:p w:rsidR="004320E4" w:rsidRDefault="004320E4" w:rsidP="00806C03">
      <w:pPr>
        <w:pStyle w:val="libNormal"/>
      </w:pPr>
      <w:r>
        <w:rPr>
          <w:rFonts w:hint="cs"/>
          <w:rtl/>
        </w:rPr>
        <w:br w:type="page"/>
      </w:r>
    </w:p>
    <w:p w:rsidR="004320E4" w:rsidRDefault="004320E4" w:rsidP="00806C03">
      <w:pPr>
        <w:pStyle w:val="Heading2Center"/>
        <w:rPr>
          <w:rtl/>
        </w:rPr>
      </w:pPr>
      <w:bookmarkStart w:id="3" w:name="_Toc456268558"/>
      <w:r>
        <w:rPr>
          <w:rFonts w:hint="cs"/>
          <w:rtl/>
        </w:rPr>
        <w:lastRenderedPageBreak/>
        <w:t>واقعة الغدير</w:t>
      </w:r>
      <w:bookmarkEnd w:id="3"/>
    </w:p>
    <w:p w:rsidR="004320E4" w:rsidRDefault="004320E4" w:rsidP="004320E4">
      <w:pPr>
        <w:pStyle w:val="libNormal"/>
        <w:rPr>
          <w:rtl/>
        </w:rPr>
      </w:pPr>
      <w:r w:rsidRPr="004320E4">
        <w:rPr>
          <w:rFonts w:hint="cs"/>
          <w:rtl/>
        </w:rPr>
        <w:t>أجمع رسول الله صلى الله عليه وآله الخروج إلى الحج في سنة عشر من مهاجره</w:t>
      </w:r>
      <w:r w:rsidR="00FD2843">
        <w:rPr>
          <w:rFonts w:hint="cs"/>
          <w:rtl/>
        </w:rPr>
        <w:t>،</w:t>
      </w:r>
      <w:r w:rsidRPr="004320E4">
        <w:rPr>
          <w:rFonts w:hint="cs"/>
          <w:rtl/>
        </w:rPr>
        <w:t xml:space="preserve"> وأذ</w:t>
      </w:r>
      <w:r w:rsidR="005A1DDB">
        <w:rPr>
          <w:rFonts w:hint="cs"/>
          <w:rtl/>
        </w:rPr>
        <w:t>ّ</w:t>
      </w:r>
      <w:r w:rsidRPr="004320E4">
        <w:rPr>
          <w:rFonts w:hint="cs"/>
          <w:rtl/>
        </w:rPr>
        <w:t>ن في الناس بذلك</w:t>
      </w:r>
      <w:r w:rsidR="00FD2843">
        <w:rPr>
          <w:rFonts w:hint="cs"/>
          <w:rtl/>
        </w:rPr>
        <w:t>،</w:t>
      </w:r>
      <w:r w:rsidRPr="004320E4">
        <w:rPr>
          <w:rFonts w:hint="cs"/>
          <w:rtl/>
        </w:rPr>
        <w:t xml:space="preserve"> فقدم المدينة خلق كثير يأتم</w:t>
      </w:r>
      <w:r w:rsidR="005A1DDB">
        <w:rPr>
          <w:rFonts w:hint="cs"/>
          <w:rtl/>
        </w:rPr>
        <w:t>ّ</w:t>
      </w:r>
      <w:r w:rsidRPr="004320E4">
        <w:rPr>
          <w:rFonts w:hint="cs"/>
          <w:rtl/>
        </w:rPr>
        <w:t>ون به في حج</w:t>
      </w:r>
      <w:r w:rsidR="005A1DDB">
        <w:rPr>
          <w:rFonts w:hint="cs"/>
          <w:rtl/>
        </w:rPr>
        <w:t>ّ</w:t>
      </w:r>
      <w:r w:rsidRPr="004320E4">
        <w:rPr>
          <w:rFonts w:hint="cs"/>
          <w:rtl/>
        </w:rPr>
        <w:t>ته تلك التي ي</w:t>
      </w:r>
      <w:r w:rsidR="005A1DDB">
        <w:rPr>
          <w:rFonts w:hint="cs"/>
          <w:rtl/>
        </w:rPr>
        <w:t>ُ</w:t>
      </w:r>
      <w:r w:rsidRPr="004320E4">
        <w:rPr>
          <w:rFonts w:hint="cs"/>
          <w:rtl/>
        </w:rPr>
        <w:t>قال عليها حج</w:t>
      </w:r>
      <w:r w:rsidR="005A1DDB">
        <w:rPr>
          <w:rFonts w:hint="cs"/>
          <w:rtl/>
        </w:rPr>
        <w:t>ّ</w:t>
      </w:r>
      <w:r w:rsidRPr="004320E4">
        <w:rPr>
          <w:rFonts w:hint="cs"/>
          <w:rtl/>
        </w:rPr>
        <w:t>ة الوداع. وحج</w:t>
      </w:r>
      <w:r w:rsidR="005A1DDB">
        <w:rPr>
          <w:rFonts w:hint="cs"/>
          <w:rtl/>
        </w:rPr>
        <w:t>َّ</w:t>
      </w:r>
      <w:r w:rsidRPr="004320E4">
        <w:rPr>
          <w:rFonts w:hint="cs"/>
          <w:rtl/>
        </w:rPr>
        <w:t>ة الاسلام. وحج</w:t>
      </w:r>
      <w:r w:rsidR="005A1DDB">
        <w:rPr>
          <w:rFonts w:hint="cs"/>
          <w:rtl/>
        </w:rPr>
        <w:t>َّ</w:t>
      </w:r>
      <w:r w:rsidRPr="004320E4">
        <w:rPr>
          <w:rFonts w:hint="cs"/>
          <w:rtl/>
        </w:rPr>
        <w:t>ة البلاغ. وحج</w:t>
      </w:r>
      <w:r w:rsidR="005A1DDB">
        <w:rPr>
          <w:rFonts w:hint="cs"/>
          <w:rtl/>
        </w:rPr>
        <w:t>َّ</w:t>
      </w:r>
      <w:r w:rsidRPr="004320E4">
        <w:rPr>
          <w:rFonts w:hint="cs"/>
          <w:rtl/>
        </w:rPr>
        <w:t>ة الكمال. وحج</w:t>
      </w:r>
      <w:r w:rsidR="005A1DDB">
        <w:rPr>
          <w:rFonts w:hint="cs"/>
          <w:rtl/>
        </w:rPr>
        <w:t>َّ</w:t>
      </w:r>
      <w:r w:rsidRPr="004320E4">
        <w:rPr>
          <w:rFonts w:hint="cs"/>
          <w:rtl/>
        </w:rPr>
        <w:t xml:space="preserve">ة التمام </w:t>
      </w:r>
      <w:r w:rsidRPr="00FD2843">
        <w:rPr>
          <w:rStyle w:val="libFootnotenumChar"/>
          <w:rFonts w:hint="cs"/>
          <w:rtl/>
        </w:rPr>
        <w:t>(1)</w:t>
      </w:r>
      <w:r w:rsidRPr="004320E4">
        <w:rPr>
          <w:rFonts w:hint="cs"/>
          <w:rtl/>
        </w:rPr>
        <w:t xml:space="preserve"> ولم يحج</w:t>
      </w:r>
      <w:r w:rsidR="005A1DDB">
        <w:rPr>
          <w:rFonts w:hint="cs"/>
          <w:rtl/>
        </w:rPr>
        <w:t>ّ</w:t>
      </w:r>
      <w:r w:rsidRPr="004320E4">
        <w:rPr>
          <w:rFonts w:hint="cs"/>
          <w:rtl/>
        </w:rPr>
        <w:t xml:space="preserve"> غيرها منذ هاجر إلى أن توفاه الله</w:t>
      </w:r>
      <w:r w:rsidR="00FD2843">
        <w:rPr>
          <w:rFonts w:hint="cs"/>
          <w:rtl/>
        </w:rPr>
        <w:t>،</w:t>
      </w:r>
      <w:r w:rsidRPr="004320E4">
        <w:rPr>
          <w:rFonts w:hint="cs"/>
          <w:rtl/>
        </w:rPr>
        <w:t xml:space="preserve"> فخرج صلى الله عليه وآله من المدينة م</w:t>
      </w:r>
      <w:r w:rsidR="005A1DDB">
        <w:rPr>
          <w:rFonts w:hint="cs"/>
          <w:rtl/>
        </w:rPr>
        <w:t>ُ</w:t>
      </w:r>
      <w:r w:rsidRPr="004320E4">
        <w:rPr>
          <w:rFonts w:hint="cs"/>
          <w:rtl/>
        </w:rPr>
        <w:t>غتسلا</w:t>
      </w:r>
      <w:r w:rsidR="005A1DDB">
        <w:rPr>
          <w:rFonts w:hint="cs"/>
          <w:rtl/>
        </w:rPr>
        <w:t>ً</w:t>
      </w:r>
      <w:r w:rsidRPr="004320E4">
        <w:rPr>
          <w:rFonts w:hint="cs"/>
          <w:rtl/>
        </w:rPr>
        <w:t xml:space="preserve"> م</w:t>
      </w:r>
      <w:r w:rsidR="005A1DDB">
        <w:rPr>
          <w:rFonts w:hint="cs"/>
          <w:rtl/>
        </w:rPr>
        <w:t>ُ</w:t>
      </w:r>
      <w:r w:rsidRPr="004320E4">
        <w:rPr>
          <w:rFonts w:hint="cs"/>
          <w:rtl/>
        </w:rPr>
        <w:t>تده</w:t>
      </w:r>
      <w:r w:rsidR="005A1DDB">
        <w:rPr>
          <w:rFonts w:hint="cs"/>
          <w:rtl/>
        </w:rPr>
        <w:t>ِّ</w:t>
      </w:r>
      <w:r w:rsidRPr="004320E4">
        <w:rPr>
          <w:rFonts w:hint="cs"/>
          <w:rtl/>
        </w:rPr>
        <w:t>نا</w:t>
      </w:r>
      <w:r w:rsidR="005A1DDB">
        <w:rPr>
          <w:rFonts w:hint="cs"/>
          <w:rtl/>
        </w:rPr>
        <w:t>ً</w:t>
      </w:r>
      <w:r w:rsidRPr="004320E4">
        <w:rPr>
          <w:rFonts w:hint="cs"/>
          <w:rtl/>
        </w:rPr>
        <w:t xml:space="preserve"> م</w:t>
      </w:r>
      <w:r w:rsidR="005A1DDB">
        <w:rPr>
          <w:rFonts w:hint="cs"/>
          <w:rtl/>
        </w:rPr>
        <w:t>ُ</w:t>
      </w:r>
      <w:r w:rsidRPr="004320E4">
        <w:rPr>
          <w:rFonts w:hint="cs"/>
          <w:rtl/>
        </w:rPr>
        <w:t>ترج</w:t>
      </w:r>
      <w:r w:rsidR="005A1DDB">
        <w:rPr>
          <w:rFonts w:hint="cs"/>
          <w:rtl/>
        </w:rPr>
        <w:t>ِّ</w:t>
      </w:r>
      <w:r w:rsidRPr="004320E4">
        <w:rPr>
          <w:rFonts w:hint="cs"/>
          <w:rtl/>
        </w:rPr>
        <w:t>لا</w:t>
      </w:r>
      <w:r w:rsidR="005A1DDB">
        <w:rPr>
          <w:rFonts w:hint="cs"/>
          <w:rtl/>
        </w:rPr>
        <w:t>ً</w:t>
      </w:r>
      <w:r w:rsidRPr="004320E4">
        <w:rPr>
          <w:rFonts w:hint="cs"/>
          <w:rtl/>
        </w:rPr>
        <w:t xml:space="preserve"> م</w:t>
      </w:r>
      <w:r w:rsidR="005A1DDB">
        <w:rPr>
          <w:rFonts w:hint="cs"/>
          <w:rtl/>
        </w:rPr>
        <w:t>ُ</w:t>
      </w:r>
      <w:r w:rsidRPr="004320E4">
        <w:rPr>
          <w:rFonts w:hint="cs"/>
          <w:rtl/>
        </w:rPr>
        <w:t>تجر</w:t>
      </w:r>
      <w:r w:rsidR="005A1DDB">
        <w:rPr>
          <w:rFonts w:hint="cs"/>
          <w:rtl/>
        </w:rPr>
        <w:t>ِّ</w:t>
      </w:r>
      <w:r w:rsidRPr="004320E4">
        <w:rPr>
          <w:rFonts w:hint="cs"/>
          <w:rtl/>
        </w:rPr>
        <w:t>دا</w:t>
      </w:r>
      <w:r w:rsidR="005A1DDB">
        <w:rPr>
          <w:rFonts w:hint="cs"/>
          <w:rtl/>
        </w:rPr>
        <w:t>ً</w:t>
      </w:r>
      <w:r w:rsidRPr="004320E4">
        <w:rPr>
          <w:rFonts w:hint="cs"/>
          <w:rtl/>
        </w:rPr>
        <w:t xml:space="preserve"> في ثوبين صحاريين إزار ورداء</w:t>
      </w:r>
      <w:r w:rsidR="00FD2843">
        <w:rPr>
          <w:rFonts w:hint="cs"/>
          <w:rtl/>
        </w:rPr>
        <w:t>،</w:t>
      </w:r>
      <w:r w:rsidRPr="004320E4">
        <w:rPr>
          <w:rFonts w:hint="cs"/>
          <w:rtl/>
        </w:rPr>
        <w:t xml:space="preserve"> وذلك يوم السبت لخمس ليال أو ست بقين من ذي القعدة</w:t>
      </w:r>
      <w:r w:rsidR="00FD2843">
        <w:rPr>
          <w:rFonts w:hint="cs"/>
          <w:rtl/>
        </w:rPr>
        <w:t>،</w:t>
      </w:r>
      <w:r w:rsidRPr="004320E4">
        <w:rPr>
          <w:rFonts w:hint="cs"/>
          <w:rtl/>
        </w:rPr>
        <w:t xml:space="preserve"> وأخرج معه نساءه كلهن في الهوادج</w:t>
      </w:r>
      <w:r w:rsidR="00FD2843">
        <w:rPr>
          <w:rFonts w:hint="cs"/>
          <w:rtl/>
        </w:rPr>
        <w:t>،</w:t>
      </w:r>
      <w:r w:rsidRPr="004320E4">
        <w:rPr>
          <w:rFonts w:hint="cs"/>
          <w:rtl/>
        </w:rPr>
        <w:t xml:space="preserve"> وسار معه أهل بيته</w:t>
      </w:r>
      <w:r w:rsidR="00FD2843">
        <w:rPr>
          <w:rFonts w:hint="cs"/>
          <w:rtl/>
        </w:rPr>
        <w:t>،</w:t>
      </w:r>
      <w:r w:rsidRPr="004320E4">
        <w:rPr>
          <w:rFonts w:hint="cs"/>
          <w:rtl/>
        </w:rPr>
        <w:t xml:space="preserve"> وعام</w:t>
      </w:r>
      <w:r w:rsidR="005A1DDB">
        <w:rPr>
          <w:rFonts w:hint="cs"/>
          <w:rtl/>
        </w:rPr>
        <w:t>ّ</w:t>
      </w:r>
      <w:r w:rsidRPr="004320E4">
        <w:rPr>
          <w:rFonts w:hint="cs"/>
          <w:rtl/>
        </w:rPr>
        <w:t>ة</w:t>
      </w:r>
      <w:r w:rsidR="00FD2843">
        <w:rPr>
          <w:rFonts w:hint="cs"/>
          <w:rtl/>
        </w:rPr>
        <w:t xml:space="preserve"> - </w:t>
      </w:r>
      <w:r w:rsidRPr="004320E4">
        <w:rPr>
          <w:rFonts w:hint="cs"/>
          <w:rtl/>
        </w:rPr>
        <w:t>المهاجرين والأنصار</w:t>
      </w:r>
      <w:r w:rsidR="00FD2843">
        <w:rPr>
          <w:rFonts w:hint="cs"/>
          <w:rtl/>
        </w:rPr>
        <w:t>،</w:t>
      </w:r>
      <w:r w:rsidRPr="004320E4">
        <w:rPr>
          <w:rFonts w:hint="cs"/>
          <w:rtl/>
        </w:rPr>
        <w:t xml:space="preserve"> ومن شاء الله من قبائل العرب وأفناء الناس </w:t>
      </w:r>
      <w:r w:rsidRPr="00FD2843">
        <w:rPr>
          <w:rStyle w:val="libFootnotenumChar"/>
          <w:rFonts w:hint="cs"/>
          <w:rtl/>
        </w:rPr>
        <w:t>(2)</w:t>
      </w:r>
      <w:r w:rsidRPr="004320E4">
        <w:rPr>
          <w:rFonts w:hint="cs"/>
          <w:rtl/>
        </w:rPr>
        <w:t>.</w:t>
      </w:r>
    </w:p>
    <w:p w:rsidR="004320E4" w:rsidRDefault="004320E4" w:rsidP="004320E4">
      <w:pPr>
        <w:pStyle w:val="libNormal"/>
        <w:rPr>
          <w:rtl/>
        </w:rPr>
      </w:pPr>
      <w:r w:rsidRPr="004320E4">
        <w:rPr>
          <w:rFonts w:hint="cs"/>
          <w:rtl/>
        </w:rPr>
        <w:t xml:space="preserve">وعند خروجه صلى الله عليه وآله أصاب الناس بالمدينة جدري </w:t>
      </w:r>
      <w:r w:rsidR="00FD2843">
        <w:rPr>
          <w:rFonts w:hint="cs"/>
          <w:rtl/>
        </w:rPr>
        <w:t>(</w:t>
      </w:r>
      <w:r w:rsidRPr="004320E4">
        <w:rPr>
          <w:rFonts w:hint="cs"/>
          <w:rtl/>
        </w:rPr>
        <w:t>بضم الجيم وفتح الدال وبفتحهما</w:t>
      </w:r>
      <w:r w:rsidR="00FD2843">
        <w:rPr>
          <w:rFonts w:hint="cs"/>
          <w:rtl/>
        </w:rPr>
        <w:t>)</w:t>
      </w:r>
      <w:r w:rsidRPr="004320E4">
        <w:rPr>
          <w:rFonts w:hint="cs"/>
          <w:rtl/>
        </w:rPr>
        <w:t xml:space="preserve"> أو حصبة منعت كثيرا</w:t>
      </w:r>
      <w:r w:rsidR="005A1DDB">
        <w:rPr>
          <w:rFonts w:hint="cs"/>
          <w:rtl/>
        </w:rPr>
        <w:t>ً</w:t>
      </w:r>
      <w:r w:rsidRPr="004320E4">
        <w:rPr>
          <w:rFonts w:hint="cs"/>
          <w:rtl/>
        </w:rPr>
        <w:t xml:space="preserve"> من الناس من الحج معه صلى الله عليه وآله</w:t>
      </w:r>
      <w:r w:rsidR="00FD2843">
        <w:rPr>
          <w:rFonts w:hint="cs"/>
          <w:rtl/>
        </w:rPr>
        <w:t>،</w:t>
      </w:r>
      <w:r w:rsidRPr="004320E4">
        <w:rPr>
          <w:rFonts w:hint="cs"/>
          <w:rtl/>
        </w:rPr>
        <w:t xml:space="preserve"> ومع ذلك كان معه جموع</w:t>
      </w:r>
      <w:r w:rsidR="005A1DDB">
        <w:rPr>
          <w:rFonts w:hint="cs"/>
          <w:rtl/>
        </w:rPr>
        <w:t>ٌ</w:t>
      </w:r>
      <w:r w:rsidRPr="004320E4">
        <w:rPr>
          <w:rFonts w:hint="cs"/>
          <w:rtl/>
        </w:rPr>
        <w:t xml:space="preserve"> لا يعلمها إل</w:t>
      </w:r>
      <w:r w:rsidR="005A1DDB">
        <w:rPr>
          <w:rFonts w:hint="cs"/>
          <w:rtl/>
        </w:rPr>
        <w:t>ّ</w:t>
      </w:r>
      <w:r w:rsidRPr="004320E4">
        <w:rPr>
          <w:rFonts w:hint="cs"/>
          <w:rtl/>
        </w:rPr>
        <w:t>ا الله تعالى</w:t>
      </w:r>
      <w:r w:rsidR="00FD2843">
        <w:rPr>
          <w:rFonts w:hint="cs"/>
          <w:rtl/>
        </w:rPr>
        <w:t>،</w:t>
      </w:r>
      <w:r w:rsidRPr="004320E4">
        <w:rPr>
          <w:rFonts w:hint="cs"/>
          <w:rtl/>
        </w:rPr>
        <w:t xml:space="preserve"> وقد يقال</w:t>
      </w:r>
      <w:r w:rsidR="00FD2843">
        <w:rPr>
          <w:rFonts w:hint="cs"/>
          <w:rtl/>
        </w:rPr>
        <w:t>:</w:t>
      </w:r>
      <w:r w:rsidRPr="004320E4">
        <w:rPr>
          <w:rFonts w:hint="cs"/>
          <w:rtl/>
        </w:rPr>
        <w:t xml:space="preserve"> خرج معه تسعون ألف</w:t>
      </w:r>
      <w:r w:rsidR="00FD2843">
        <w:rPr>
          <w:rFonts w:hint="cs"/>
          <w:rtl/>
        </w:rPr>
        <w:t>،</w:t>
      </w:r>
      <w:r w:rsidRPr="004320E4">
        <w:rPr>
          <w:rFonts w:hint="cs"/>
          <w:rtl/>
        </w:rPr>
        <w:t xml:space="preserve"> ويقال</w:t>
      </w:r>
      <w:r w:rsidR="00FD2843">
        <w:rPr>
          <w:rFonts w:hint="cs"/>
          <w:rtl/>
        </w:rPr>
        <w:t>:</w:t>
      </w:r>
      <w:r w:rsidRPr="004320E4">
        <w:rPr>
          <w:rFonts w:hint="cs"/>
          <w:rtl/>
        </w:rPr>
        <w:t xml:space="preserve"> مائة ألف</w:t>
      </w:r>
      <w:r w:rsidR="008935B4">
        <w:rPr>
          <w:rFonts w:hint="cs"/>
          <w:rtl/>
        </w:rPr>
        <w:t xml:space="preserve"> و</w:t>
      </w:r>
      <w:r w:rsidRPr="004320E4">
        <w:rPr>
          <w:rFonts w:hint="cs"/>
          <w:rtl/>
        </w:rPr>
        <w:t>أربعة عشر ألفا</w:t>
      </w:r>
      <w:r w:rsidR="005A1DDB">
        <w:rPr>
          <w:rFonts w:hint="cs"/>
          <w:rtl/>
        </w:rPr>
        <w:t>ً</w:t>
      </w:r>
      <w:r w:rsidR="00FD2843">
        <w:rPr>
          <w:rFonts w:hint="cs"/>
          <w:rtl/>
        </w:rPr>
        <w:t>،</w:t>
      </w:r>
      <w:r w:rsidRPr="004320E4">
        <w:rPr>
          <w:rFonts w:hint="cs"/>
          <w:rtl/>
        </w:rPr>
        <w:t xml:space="preserve"> وقيل</w:t>
      </w:r>
      <w:r w:rsidR="00FD2843">
        <w:rPr>
          <w:rFonts w:hint="cs"/>
          <w:rtl/>
        </w:rPr>
        <w:t>:</w:t>
      </w:r>
      <w:r w:rsidRPr="004320E4">
        <w:rPr>
          <w:rFonts w:hint="cs"/>
          <w:rtl/>
        </w:rPr>
        <w:t xml:space="preserve"> مائة ألف وعشرون ألفا</w:t>
      </w:r>
      <w:r w:rsidR="005A1DDB">
        <w:rPr>
          <w:rFonts w:hint="cs"/>
          <w:rtl/>
        </w:rPr>
        <w:t>ً</w:t>
      </w:r>
      <w:r w:rsidR="00FD2843">
        <w:rPr>
          <w:rFonts w:hint="cs"/>
          <w:rtl/>
        </w:rPr>
        <w:t>،</w:t>
      </w:r>
      <w:r w:rsidRPr="004320E4">
        <w:rPr>
          <w:rFonts w:hint="cs"/>
          <w:rtl/>
        </w:rPr>
        <w:t xml:space="preserve"> وقيل</w:t>
      </w:r>
      <w:r w:rsidR="00FD2843">
        <w:rPr>
          <w:rFonts w:hint="cs"/>
          <w:rtl/>
        </w:rPr>
        <w:t>:</w:t>
      </w:r>
      <w:r w:rsidRPr="004320E4">
        <w:rPr>
          <w:rFonts w:hint="cs"/>
          <w:rtl/>
        </w:rPr>
        <w:t xml:space="preserve"> مائة ألف وأربعة وعشرون ألفا</w:t>
      </w:r>
      <w:r w:rsidR="005A1DDB">
        <w:rPr>
          <w:rFonts w:hint="cs"/>
          <w:rtl/>
        </w:rPr>
        <w:t>ً</w:t>
      </w:r>
      <w:r w:rsidR="00FD2843">
        <w:rPr>
          <w:rFonts w:hint="cs"/>
          <w:rtl/>
        </w:rPr>
        <w:t>،</w:t>
      </w:r>
      <w:r w:rsidR="008935B4">
        <w:rPr>
          <w:rFonts w:hint="cs"/>
          <w:rtl/>
        </w:rPr>
        <w:t xml:space="preserve"> و</w:t>
      </w:r>
      <w:r w:rsidRPr="004320E4">
        <w:rPr>
          <w:rFonts w:hint="cs"/>
          <w:rtl/>
        </w:rPr>
        <w:t>يقال أكثر من ذلك</w:t>
      </w:r>
      <w:r w:rsidR="00FD2843">
        <w:rPr>
          <w:rFonts w:hint="cs"/>
          <w:rtl/>
        </w:rPr>
        <w:t>،</w:t>
      </w:r>
      <w:r w:rsidRPr="004320E4">
        <w:rPr>
          <w:rFonts w:hint="cs"/>
          <w:rtl/>
        </w:rPr>
        <w:t xml:space="preserve"> وهذه عد</w:t>
      </w:r>
      <w:r w:rsidR="00DF47D8">
        <w:rPr>
          <w:rFonts w:hint="cs"/>
          <w:rtl/>
        </w:rPr>
        <w:t>ّ</w:t>
      </w:r>
      <w:r w:rsidRPr="004320E4">
        <w:rPr>
          <w:rFonts w:hint="cs"/>
          <w:rtl/>
        </w:rPr>
        <w:t>ة من خرج معه</w:t>
      </w:r>
      <w:r w:rsidR="00FD2843">
        <w:rPr>
          <w:rFonts w:hint="cs"/>
          <w:rtl/>
        </w:rPr>
        <w:t>،</w:t>
      </w:r>
      <w:r w:rsidRPr="004320E4">
        <w:rPr>
          <w:rFonts w:hint="cs"/>
          <w:rtl/>
        </w:rPr>
        <w:t xml:space="preserve"> وأما الذين حج</w:t>
      </w:r>
      <w:r w:rsidR="00DF47D8">
        <w:rPr>
          <w:rFonts w:hint="cs"/>
          <w:rtl/>
        </w:rPr>
        <w:t>ّ</w:t>
      </w:r>
      <w:r w:rsidRPr="004320E4">
        <w:rPr>
          <w:rFonts w:hint="cs"/>
          <w:rtl/>
        </w:rPr>
        <w:t>وا معه فأكثر من ذلك كالمقيمين بمكة والذين أتوا من اليمن مع علي</w:t>
      </w:r>
      <w:r w:rsidR="00DF47D8">
        <w:rPr>
          <w:rFonts w:hint="cs"/>
          <w:rtl/>
        </w:rPr>
        <w:t>ّ</w:t>
      </w:r>
      <w:r w:rsidRPr="004320E4">
        <w:rPr>
          <w:rFonts w:hint="cs"/>
          <w:rtl/>
        </w:rPr>
        <w:t xml:space="preserve"> </w:t>
      </w:r>
      <w:r w:rsidR="00FD2843">
        <w:rPr>
          <w:rFonts w:hint="cs"/>
          <w:rtl/>
        </w:rPr>
        <w:t>(</w:t>
      </w:r>
      <w:r w:rsidRPr="004320E4">
        <w:rPr>
          <w:rFonts w:hint="cs"/>
          <w:rtl/>
        </w:rPr>
        <w:t>أمير المؤمنين</w:t>
      </w:r>
      <w:r w:rsidR="00FD2843">
        <w:rPr>
          <w:rFonts w:hint="cs"/>
          <w:rtl/>
        </w:rPr>
        <w:t>)</w:t>
      </w:r>
      <w:r w:rsidRPr="004320E4">
        <w:rPr>
          <w:rFonts w:hint="cs"/>
          <w:rtl/>
        </w:rPr>
        <w:t xml:space="preserve"> وأبي موسى </w:t>
      </w:r>
      <w:r w:rsidRPr="00FD2843">
        <w:rPr>
          <w:rStyle w:val="libFootnotenumChar"/>
          <w:rFonts w:hint="cs"/>
          <w:rtl/>
        </w:rPr>
        <w:t>(3)</w:t>
      </w:r>
      <w:r w:rsidRPr="004320E4">
        <w:rPr>
          <w:rFonts w:hint="cs"/>
          <w:rtl/>
        </w:rPr>
        <w:t>.</w:t>
      </w:r>
    </w:p>
    <w:p w:rsidR="004320E4" w:rsidRDefault="004320E4" w:rsidP="004320E4">
      <w:pPr>
        <w:pStyle w:val="libNormal"/>
        <w:rPr>
          <w:rtl/>
        </w:rPr>
      </w:pPr>
      <w:r>
        <w:rPr>
          <w:rFonts w:hint="cs"/>
          <w:rtl/>
        </w:rPr>
        <w:t>أصبح صلى الله عليه وآله يوم الأحد بيلملم</w:t>
      </w:r>
      <w:r w:rsidR="00FD2843">
        <w:rPr>
          <w:rFonts w:hint="cs"/>
          <w:rtl/>
        </w:rPr>
        <w:t>،</w:t>
      </w:r>
      <w:r>
        <w:rPr>
          <w:rFonts w:hint="cs"/>
          <w:rtl/>
        </w:rPr>
        <w:t xml:space="preserve"> ثم ارح فتعش</w:t>
      </w:r>
      <w:r w:rsidR="00DF47D8">
        <w:rPr>
          <w:rFonts w:hint="cs"/>
          <w:rtl/>
        </w:rPr>
        <w:t>ّ</w:t>
      </w:r>
      <w:r>
        <w:rPr>
          <w:rFonts w:hint="cs"/>
          <w:rtl/>
        </w:rPr>
        <w:t>ى بشرف السيالة</w:t>
      </w:r>
      <w:r w:rsidR="00FD2843">
        <w:rPr>
          <w:rFonts w:hint="cs"/>
          <w:rtl/>
        </w:rPr>
        <w:t>،</w:t>
      </w:r>
      <w:r>
        <w:rPr>
          <w:rFonts w:hint="cs"/>
          <w:rtl/>
        </w:rPr>
        <w:t xml:space="preserve"> وصل</w:t>
      </w:r>
      <w:r w:rsidR="00DF47D8">
        <w:rPr>
          <w:rFonts w:hint="cs"/>
          <w:rtl/>
        </w:rPr>
        <w:t>ّ</w:t>
      </w:r>
      <w:r>
        <w:rPr>
          <w:rFonts w:hint="cs"/>
          <w:rtl/>
        </w:rPr>
        <w:t>ى هناك المغرب والعشاء</w:t>
      </w:r>
      <w:r w:rsidR="00FD2843">
        <w:rPr>
          <w:rFonts w:hint="cs"/>
          <w:rtl/>
        </w:rPr>
        <w:t>،</w:t>
      </w:r>
      <w:r>
        <w:rPr>
          <w:rFonts w:hint="cs"/>
          <w:rtl/>
        </w:rPr>
        <w:t xml:space="preserve"> ثم صل</w:t>
      </w:r>
      <w:r w:rsidR="00DF47D8">
        <w:rPr>
          <w:rFonts w:hint="cs"/>
          <w:rtl/>
        </w:rPr>
        <w:t>ّ</w:t>
      </w:r>
      <w:r>
        <w:rPr>
          <w:rFonts w:hint="cs"/>
          <w:rtl/>
        </w:rPr>
        <w:t>ى الصبح بعرق الظبية</w:t>
      </w:r>
      <w:r w:rsidR="00FD2843">
        <w:rPr>
          <w:rFonts w:hint="cs"/>
          <w:rtl/>
        </w:rPr>
        <w:t>،</w:t>
      </w:r>
      <w:r>
        <w:rPr>
          <w:rFonts w:hint="cs"/>
          <w:rtl/>
        </w:rPr>
        <w:t xml:space="preserve"> ثم نزل الروحاء</w:t>
      </w:r>
      <w:r w:rsidR="00FD2843">
        <w:rPr>
          <w:rFonts w:hint="cs"/>
          <w:rtl/>
        </w:rPr>
        <w:t>،</w:t>
      </w:r>
      <w:r>
        <w:rPr>
          <w:rFonts w:hint="cs"/>
          <w:rtl/>
        </w:rPr>
        <w:t xml:space="preserve"> ثم سار من الروحاء فصل</w:t>
      </w:r>
      <w:r w:rsidR="00DF47D8">
        <w:rPr>
          <w:rFonts w:hint="cs"/>
          <w:rtl/>
        </w:rPr>
        <w:t>ّ</w:t>
      </w:r>
      <w:r>
        <w:rPr>
          <w:rFonts w:hint="cs"/>
          <w:rtl/>
        </w:rPr>
        <w:t>ى العصر بالمنصرف</w:t>
      </w:r>
      <w:r w:rsidR="00FD2843">
        <w:rPr>
          <w:rFonts w:hint="cs"/>
          <w:rtl/>
        </w:rPr>
        <w:t>،</w:t>
      </w:r>
      <w:r>
        <w:rPr>
          <w:rFonts w:hint="cs"/>
          <w:rtl/>
        </w:rPr>
        <w:t xml:space="preserve"> وصل</w:t>
      </w:r>
      <w:r w:rsidR="00DF47D8">
        <w:rPr>
          <w:rFonts w:hint="cs"/>
          <w:rtl/>
        </w:rPr>
        <w:t>ّ</w:t>
      </w:r>
      <w:r>
        <w:rPr>
          <w:rFonts w:hint="cs"/>
          <w:rtl/>
        </w:rPr>
        <w:t>ى المغرب والعشاء بالمتعش</w:t>
      </w:r>
      <w:r w:rsidR="00DF47D8">
        <w:rPr>
          <w:rFonts w:hint="cs"/>
          <w:rtl/>
        </w:rPr>
        <w:t>ّ</w:t>
      </w:r>
      <w:r>
        <w:rPr>
          <w:rFonts w:hint="cs"/>
          <w:rtl/>
        </w:rPr>
        <w:t>ى وتعش</w:t>
      </w:r>
      <w:r w:rsidR="00DF47D8">
        <w:rPr>
          <w:rFonts w:hint="cs"/>
          <w:rtl/>
        </w:rPr>
        <w:t>ّ</w:t>
      </w:r>
      <w:r>
        <w:rPr>
          <w:rFonts w:hint="cs"/>
          <w:rtl/>
        </w:rPr>
        <w:t>ى به</w:t>
      </w:r>
      <w:r w:rsidR="00FD2843">
        <w:rPr>
          <w:rFonts w:hint="cs"/>
          <w:rtl/>
        </w:rPr>
        <w:t>،</w:t>
      </w:r>
      <w:r>
        <w:rPr>
          <w:rFonts w:hint="cs"/>
          <w:rtl/>
        </w:rPr>
        <w:t xml:space="preserve"> وصل</w:t>
      </w:r>
      <w:r w:rsidR="00DF47D8">
        <w:rPr>
          <w:rFonts w:hint="cs"/>
          <w:rtl/>
        </w:rPr>
        <w:t>ّ</w:t>
      </w:r>
      <w:r>
        <w:rPr>
          <w:rFonts w:hint="cs"/>
          <w:rtl/>
        </w:rPr>
        <w:t>ى الصبح بالأثابة</w:t>
      </w:r>
      <w:r w:rsidR="00FD2843">
        <w:rPr>
          <w:rFonts w:hint="cs"/>
          <w:rtl/>
        </w:rPr>
        <w:t>،</w:t>
      </w:r>
      <w:r>
        <w:rPr>
          <w:rFonts w:hint="cs"/>
          <w:rtl/>
        </w:rPr>
        <w:t xml:space="preserve"> وأصبح يوم الثلاثاء بالعرج واحتجم بلحى جمل </w:t>
      </w:r>
      <w:r w:rsidR="00DF47D8">
        <w:rPr>
          <w:rFonts w:hint="cs"/>
          <w:rtl/>
        </w:rPr>
        <w:t>«</w:t>
      </w:r>
      <w:r>
        <w:rPr>
          <w:rFonts w:hint="cs"/>
          <w:rtl/>
        </w:rPr>
        <w:t>وهو عقبة الجحفة</w:t>
      </w:r>
      <w:r w:rsidR="00DF47D8">
        <w:rPr>
          <w:rFonts w:hint="cs"/>
          <w:rtl/>
        </w:rPr>
        <w:t>»</w:t>
      </w:r>
      <w:r>
        <w:rPr>
          <w:rFonts w:hint="cs"/>
          <w:rtl/>
        </w:rPr>
        <w:t xml:space="preserve"> ونزل السقياء يوم الأربعاء</w:t>
      </w:r>
      <w:r w:rsidR="00FD2843">
        <w:rPr>
          <w:rFonts w:hint="cs"/>
          <w:rtl/>
        </w:rPr>
        <w:t>،</w:t>
      </w:r>
      <w:r>
        <w:rPr>
          <w:rFonts w:hint="cs"/>
          <w:rtl/>
        </w:rPr>
        <w:t xml:space="preserve"> وأصبح بالأبواء</w:t>
      </w:r>
      <w:r w:rsidR="00FD2843">
        <w:rPr>
          <w:rFonts w:hint="cs"/>
          <w:rtl/>
        </w:rPr>
        <w:t>،</w:t>
      </w:r>
      <w:r>
        <w:rPr>
          <w:rFonts w:hint="cs"/>
          <w:rtl/>
        </w:rPr>
        <w:t xml:space="preserve"> وصل</w:t>
      </w:r>
      <w:r w:rsidR="00DF47D8">
        <w:rPr>
          <w:rFonts w:hint="cs"/>
          <w:rtl/>
        </w:rPr>
        <w:t>ّ</w:t>
      </w:r>
      <w:r>
        <w:rPr>
          <w:rFonts w:hint="cs"/>
          <w:rtl/>
        </w:rPr>
        <w:t>ى هناك ثم راح من الأبواء ونزل يوم الجمعة الجحفة</w:t>
      </w:r>
      <w:r w:rsidR="00FD2843">
        <w:rPr>
          <w:rFonts w:hint="cs"/>
          <w:rtl/>
        </w:rPr>
        <w:t>،</w:t>
      </w:r>
      <w:r>
        <w:rPr>
          <w:rFonts w:hint="cs"/>
          <w:rtl/>
        </w:rPr>
        <w:t xml:space="preserve"> ومنها إلى قديد وسبت فيه</w:t>
      </w:r>
      <w:r w:rsidR="00FD2843">
        <w:rPr>
          <w:rFonts w:hint="cs"/>
          <w:rtl/>
        </w:rPr>
        <w:t>،</w:t>
      </w:r>
      <w:r>
        <w:rPr>
          <w:rFonts w:hint="cs"/>
          <w:rtl/>
        </w:rPr>
        <w:t xml:space="preserve"> وكان يوم الأحد بعسفان</w:t>
      </w:r>
      <w:r w:rsidR="00FD2843">
        <w:rPr>
          <w:rFonts w:hint="cs"/>
          <w:rtl/>
        </w:rPr>
        <w:t>،</w:t>
      </w:r>
      <w:r>
        <w:rPr>
          <w:rFonts w:hint="cs"/>
          <w:rtl/>
        </w:rPr>
        <w:t xml:space="preserve"> ثم سار فلم</w:t>
      </w:r>
      <w:r w:rsidR="00DF47D8">
        <w:rPr>
          <w:rFonts w:hint="cs"/>
          <w:rtl/>
        </w:rPr>
        <w:t>ّ</w:t>
      </w:r>
      <w:r>
        <w:rPr>
          <w:rFonts w:hint="cs"/>
          <w:rtl/>
        </w:rPr>
        <w:t>ا كان بالغميم اعترض المشاة فصف</w:t>
      </w:r>
      <w:r w:rsidR="00DF47D8">
        <w:rPr>
          <w:rFonts w:hint="cs"/>
          <w:rtl/>
        </w:rPr>
        <w:t>ّ</w:t>
      </w:r>
      <w:r>
        <w:rPr>
          <w:rFonts w:hint="cs"/>
          <w:rtl/>
        </w:rPr>
        <w:t>وا</w:t>
      </w:r>
    </w:p>
    <w:p w:rsidR="004320E4" w:rsidRDefault="004320E4" w:rsidP="00806C03">
      <w:pPr>
        <w:pStyle w:val="libLine"/>
        <w:rPr>
          <w:rtl/>
        </w:rPr>
      </w:pPr>
      <w:r>
        <w:rPr>
          <w:rFonts w:hint="cs"/>
          <w:rtl/>
        </w:rPr>
        <w:t>_____________________</w:t>
      </w:r>
    </w:p>
    <w:p w:rsidR="004320E4" w:rsidRDefault="004320E4" w:rsidP="00004374">
      <w:pPr>
        <w:pStyle w:val="libFootnote0"/>
        <w:rPr>
          <w:rtl/>
        </w:rPr>
      </w:pPr>
      <w:r>
        <w:rPr>
          <w:rFonts w:hint="cs"/>
          <w:rtl/>
        </w:rPr>
        <w:t>1</w:t>
      </w:r>
      <w:r w:rsidR="00FD2843">
        <w:rPr>
          <w:rFonts w:hint="cs"/>
          <w:rtl/>
        </w:rPr>
        <w:t xml:space="preserve"> - </w:t>
      </w:r>
      <w:r>
        <w:rPr>
          <w:rFonts w:hint="cs"/>
          <w:rtl/>
        </w:rPr>
        <w:t xml:space="preserve">الذي نظنه </w:t>
      </w:r>
      <w:r w:rsidR="00DF47D8">
        <w:rPr>
          <w:rFonts w:hint="cs"/>
          <w:rtl/>
        </w:rPr>
        <w:t>«</w:t>
      </w:r>
      <w:r>
        <w:rPr>
          <w:rFonts w:hint="cs"/>
          <w:rtl/>
        </w:rPr>
        <w:t>وظن الألمعي يقين</w:t>
      </w:r>
      <w:r w:rsidR="00DF47D8">
        <w:rPr>
          <w:rFonts w:hint="cs"/>
          <w:rtl/>
        </w:rPr>
        <w:t>»</w:t>
      </w:r>
      <w:r>
        <w:rPr>
          <w:rFonts w:hint="cs"/>
          <w:rtl/>
        </w:rPr>
        <w:t xml:space="preserve"> إن الوجه في تسمية حجة الوداع بالبلاغ هو نزول قوله تعالى</w:t>
      </w:r>
      <w:r w:rsidR="00FD2843">
        <w:rPr>
          <w:rFonts w:hint="cs"/>
          <w:rtl/>
        </w:rPr>
        <w:t>:</w:t>
      </w:r>
      <w:r>
        <w:rPr>
          <w:rFonts w:hint="cs"/>
          <w:rtl/>
        </w:rPr>
        <w:t xml:space="preserve"> </w:t>
      </w:r>
      <w:r w:rsidR="00DF47D8" w:rsidRPr="005A1DDB">
        <w:rPr>
          <w:rStyle w:val="libFootnoteAieChar"/>
          <w:rFonts w:hint="cs"/>
          <w:rtl/>
        </w:rPr>
        <w:t>(يَا</w:t>
      </w:r>
      <w:r w:rsidR="00DF47D8" w:rsidRPr="005A1DDB">
        <w:rPr>
          <w:rStyle w:val="libFootnoteAieChar"/>
          <w:rtl/>
        </w:rPr>
        <w:t xml:space="preserve"> </w:t>
      </w:r>
      <w:r w:rsidR="00DF47D8" w:rsidRPr="005A1DDB">
        <w:rPr>
          <w:rStyle w:val="libFootnoteAieChar"/>
          <w:rFonts w:hint="cs"/>
          <w:rtl/>
        </w:rPr>
        <w:t>أَيُّهَا</w:t>
      </w:r>
      <w:r w:rsidR="00DF47D8" w:rsidRPr="005A1DDB">
        <w:rPr>
          <w:rStyle w:val="libFootnoteAieChar"/>
          <w:rtl/>
        </w:rPr>
        <w:t xml:space="preserve"> </w:t>
      </w:r>
      <w:r w:rsidR="00DF47D8" w:rsidRPr="005A1DDB">
        <w:rPr>
          <w:rStyle w:val="libFootnoteAieChar"/>
          <w:rFonts w:hint="cs"/>
          <w:rtl/>
        </w:rPr>
        <w:t>الرَّ‌سُولُ</w:t>
      </w:r>
      <w:r w:rsidR="00DF47D8" w:rsidRPr="005A1DDB">
        <w:rPr>
          <w:rStyle w:val="libFootnoteAieChar"/>
          <w:rtl/>
        </w:rPr>
        <w:t xml:space="preserve"> </w:t>
      </w:r>
      <w:r w:rsidR="00DF47D8" w:rsidRPr="005A1DDB">
        <w:rPr>
          <w:rStyle w:val="libFootnoteAieChar"/>
          <w:rFonts w:hint="cs"/>
          <w:rtl/>
        </w:rPr>
        <w:t>بَلِّغْ</w:t>
      </w:r>
      <w:r w:rsidR="00DF47D8" w:rsidRPr="005A1DDB">
        <w:rPr>
          <w:rStyle w:val="libFootnoteAieChar"/>
          <w:rtl/>
        </w:rPr>
        <w:t xml:space="preserve"> </w:t>
      </w:r>
      <w:r w:rsidR="00DF47D8" w:rsidRPr="005A1DDB">
        <w:rPr>
          <w:rStyle w:val="libFootnoteAieChar"/>
          <w:rFonts w:hint="cs"/>
          <w:rtl/>
        </w:rPr>
        <w:t>مَا</w:t>
      </w:r>
      <w:r w:rsidR="00DF47D8" w:rsidRPr="005A1DDB">
        <w:rPr>
          <w:rStyle w:val="libFootnoteAieChar"/>
          <w:rtl/>
        </w:rPr>
        <w:t xml:space="preserve"> </w:t>
      </w:r>
      <w:r w:rsidR="00DF47D8" w:rsidRPr="005A1DDB">
        <w:rPr>
          <w:rStyle w:val="libFootnoteAieChar"/>
          <w:rFonts w:hint="cs"/>
          <w:rtl/>
        </w:rPr>
        <w:t>أُنزِلَ</w:t>
      </w:r>
      <w:r w:rsidR="00DF47D8" w:rsidRPr="005A1DDB">
        <w:rPr>
          <w:rStyle w:val="libFootnoteAieChar"/>
          <w:rtl/>
        </w:rPr>
        <w:t xml:space="preserve"> </w:t>
      </w:r>
      <w:r w:rsidR="00DF47D8" w:rsidRPr="005A1DDB">
        <w:rPr>
          <w:rStyle w:val="libFootnoteAieChar"/>
          <w:rFonts w:hint="cs"/>
          <w:rtl/>
        </w:rPr>
        <w:t>إِلَيْكَ</w:t>
      </w:r>
      <w:r w:rsidR="00DF47D8" w:rsidRPr="005A1DDB">
        <w:rPr>
          <w:rStyle w:val="libFootnoteAieChar"/>
          <w:rtl/>
        </w:rPr>
        <w:t xml:space="preserve"> </w:t>
      </w:r>
      <w:r w:rsidR="00DF47D8" w:rsidRPr="005A1DDB">
        <w:rPr>
          <w:rStyle w:val="libFootnoteAieChar"/>
          <w:rFonts w:hint="cs"/>
          <w:rtl/>
        </w:rPr>
        <w:t>مِن</w:t>
      </w:r>
      <w:r w:rsidR="00DF47D8" w:rsidRPr="005A1DDB">
        <w:rPr>
          <w:rStyle w:val="libFootnoteAieChar"/>
          <w:rtl/>
        </w:rPr>
        <w:t xml:space="preserve"> </w:t>
      </w:r>
      <w:r w:rsidR="00DF47D8" w:rsidRPr="005A1DDB">
        <w:rPr>
          <w:rStyle w:val="libFootnoteAieChar"/>
          <w:rFonts w:hint="cs"/>
          <w:rtl/>
        </w:rPr>
        <w:t>رَّ‌بِّكَ)</w:t>
      </w:r>
      <w:r w:rsidR="00FD2843">
        <w:rPr>
          <w:rFonts w:hint="cs"/>
          <w:rtl/>
        </w:rPr>
        <w:t>،</w:t>
      </w:r>
      <w:r>
        <w:rPr>
          <w:rFonts w:hint="cs"/>
          <w:rtl/>
        </w:rPr>
        <w:t xml:space="preserve"> الآية كما إن الوجه في تسميتها بالتمام والكمال هو نزول قوله سبحانه</w:t>
      </w:r>
      <w:r w:rsidR="00FD2843">
        <w:rPr>
          <w:rFonts w:hint="cs"/>
          <w:rtl/>
        </w:rPr>
        <w:t>:</w:t>
      </w:r>
      <w:r>
        <w:rPr>
          <w:rFonts w:hint="cs"/>
          <w:rtl/>
        </w:rPr>
        <w:t xml:space="preserve"> </w:t>
      </w:r>
      <w:r w:rsidR="00004374" w:rsidRPr="005A1DDB">
        <w:rPr>
          <w:rStyle w:val="libFootnoteAieChar"/>
          <w:rFonts w:hint="cs"/>
          <w:rtl/>
        </w:rPr>
        <w:t>(</w:t>
      </w:r>
      <w:r w:rsidR="00004374" w:rsidRPr="00004374">
        <w:rPr>
          <w:rStyle w:val="libFootnoteAieChar"/>
          <w:rFonts w:hint="cs"/>
          <w:rtl/>
        </w:rPr>
        <w:t>الْيَوْمَ</w:t>
      </w:r>
      <w:r w:rsidR="00004374" w:rsidRPr="00004374">
        <w:rPr>
          <w:rStyle w:val="libFootnoteAieChar"/>
          <w:rtl/>
        </w:rPr>
        <w:t xml:space="preserve"> </w:t>
      </w:r>
      <w:r w:rsidR="00004374" w:rsidRPr="00004374">
        <w:rPr>
          <w:rStyle w:val="libFootnoteAieChar"/>
          <w:rFonts w:hint="cs"/>
          <w:rtl/>
        </w:rPr>
        <w:t>أَكْمَلْتُ</w:t>
      </w:r>
      <w:r w:rsidR="00004374" w:rsidRPr="00004374">
        <w:rPr>
          <w:rStyle w:val="libFootnoteAieChar"/>
          <w:rtl/>
        </w:rPr>
        <w:t xml:space="preserve"> </w:t>
      </w:r>
      <w:r w:rsidR="00004374" w:rsidRPr="00004374">
        <w:rPr>
          <w:rStyle w:val="libFootnoteAieChar"/>
          <w:rFonts w:hint="cs"/>
          <w:rtl/>
        </w:rPr>
        <w:t>لَكُمْ</w:t>
      </w:r>
      <w:r w:rsidR="00004374" w:rsidRPr="00004374">
        <w:rPr>
          <w:rStyle w:val="libFootnoteAieChar"/>
          <w:rtl/>
        </w:rPr>
        <w:t xml:space="preserve"> </w:t>
      </w:r>
      <w:r w:rsidR="00004374" w:rsidRPr="00004374">
        <w:rPr>
          <w:rStyle w:val="libFootnoteAieChar"/>
          <w:rFonts w:hint="cs"/>
          <w:rtl/>
        </w:rPr>
        <w:t>دِينَكُمْ</w:t>
      </w:r>
      <w:r w:rsidR="00004374" w:rsidRPr="00004374">
        <w:rPr>
          <w:rStyle w:val="libFootnoteAieChar"/>
          <w:rtl/>
        </w:rPr>
        <w:t xml:space="preserve"> </w:t>
      </w:r>
      <w:r w:rsidR="00004374" w:rsidRPr="00004374">
        <w:rPr>
          <w:rStyle w:val="libFootnoteAieChar"/>
          <w:rFonts w:hint="cs"/>
          <w:rtl/>
        </w:rPr>
        <w:t>وَأَتْمَمْتُ</w:t>
      </w:r>
      <w:r w:rsidR="00004374" w:rsidRPr="00004374">
        <w:rPr>
          <w:rStyle w:val="libFootnoteAieChar"/>
          <w:rtl/>
        </w:rPr>
        <w:t xml:space="preserve"> </w:t>
      </w:r>
      <w:r w:rsidR="00004374" w:rsidRPr="00004374">
        <w:rPr>
          <w:rStyle w:val="libFootnoteAieChar"/>
          <w:rFonts w:hint="cs"/>
          <w:rtl/>
        </w:rPr>
        <w:t>عَلَيْكُمْ</w:t>
      </w:r>
      <w:r w:rsidR="00004374" w:rsidRPr="00004374">
        <w:rPr>
          <w:rStyle w:val="libFootnoteAieChar"/>
          <w:rtl/>
        </w:rPr>
        <w:t xml:space="preserve"> </w:t>
      </w:r>
      <w:r w:rsidR="00004374" w:rsidRPr="00004374">
        <w:rPr>
          <w:rStyle w:val="libFootnoteAieChar"/>
          <w:rFonts w:hint="cs"/>
          <w:rtl/>
        </w:rPr>
        <w:t>نِعْمَتِي</w:t>
      </w:r>
      <w:r w:rsidR="00DF47D8">
        <w:rPr>
          <w:rStyle w:val="libFootnoteAieChar"/>
          <w:rFonts w:hint="cs"/>
          <w:rtl/>
        </w:rPr>
        <w:t>)</w:t>
      </w:r>
      <w:r w:rsidR="00FD2843">
        <w:rPr>
          <w:rFonts w:hint="cs"/>
          <w:rtl/>
        </w:rPr>
        <w:t>،</w:t>
      </w:r>
      <w:r>
        <w:rPr>
          <w:rFonts w:hint="cs"/>
          <w:rtl/>
        </w:rPr>
        <w:t xml:space="preserve"> الآية.</w:t>
      </w:r>
    </w:p>
    <w:p w:rsidR="004320E4" w:rsidRDefault="004320E4" w:rsidP="00806C03">
      <w:pPr>
        <w:pStyle w:val="libFootnote0"/>
        <w:rPr>
          <w:rtl/>
        </w:rPr>
      </w:pPr>
      <w:r>
        <w:rPr>
          <w:rFonts w:hint="cs"/>
          <w:rtl/>
        </w:rPr>
        <w:t>2</w:t>
      </w:r>
      <w:r w:rsidR="00FD2843">
        <w:rPr>
          <w:rFonts w:hint="cs"/>
          <w:rtl/>
        </w:rPr>
        <w:t xml:space="preserve"> - </w:t>
      </w:r>
      <w:r>
        <w:rPr>
          <w:rFonts w:hint="cs"/>
          <w:rtl/>
        </w:rPr>
        <w:t>الطبقات لابن سعد ج 3 ص 225</w:t>
      </w:r>
      <w:r w:rsidR="00FD2843">
        <w:rPr>
          <w:rFonts w:hint="cs"/>
          <w:rtl/>
        </w:rPr>
        <w:t>،</w:t>
      </w:r>
      <w:r>
        <w:rPr>
          <w:rFonts w:hint="cs"/>
          <w:rtl/>
        </w:rPr>
        <w:t xml:space="preserve"> إمتاع المقريزي ص 510</w:t>
      </w:r>
      <w:r w:rsidR="00FD2843">
        <w:rPr>
          <w:rFonts w:hint="cs"/>
          <w:rtl/>
        </w:rPr>
        <w:t>،</w:t>
      </w:r>
      <w:r>
        <w:rPr>
          <w:rFonts w:hint="cs"/>
          <w:rtl/>
        </w:rPr>
        <w:t xml:space="preserve"> إرشاد الساري ج 6 ص 429.</w:t>
      </w:r>
    </w:p>
    <w:p w:rsidR="004320E4" w:rsidRDefault="004320E4" w:rsidP="00806C03">
      <w:pPr>
        <w:pStyle w:val="libFootnote0"/>
        <w:rPr>
          <w:rtl/>
        </w:rPr>
      </w:pPr>
      <w:r>
        <w:rPr>
          <w:rFonts w:hint="cs"/>
          <w:rtl/>
        </w:rPr>
        <w:t>3</w:t>
      </w:r>
      <w:r w:rsidR="00FD2843">
        <w:rPr>
          <w:rFonts w:hint="cs"/>
          <w:rtl/>
        </w:rPr>
        <w:t xml:space="preserve"> - </w:t>
      </w:r>
      <w:r>
        <w:rPr>
          <w:rFonts w:hint="cs"/>
          <w:rtl/>
        </w:rPr>
        <w:t>السيرة الحلبية ج 3 ص 283</w:t>
      </w:r>
      <w:r w:rsidR="00FD2843">
        <w:rPr>
          <w:rFonts w:hint="cs"/>
          <w:rtl/>
        </w:rPr>
        <w:t>،</w:t>
      </w:r>
      <w:r>
        <w:rPr>
          <w:rFonts w:hint="cs"/>
          <w:rtl/>
        </w:rPr>
        <w:t xml:space="preserve"> سيرة أحمد زيني دحلان ج 3 ص 3</w:t>
      </w:r>
      <w:r w:rsidR="00FD2843">
        <w:rPr>
          <w:rFonts w:hint="cs"/>
          <w:rtl/>
        </w:rPr>
        <w:t>،</w:t>
      </w:r>
      <w:r>
        <w:rPr>
          <w:rFonts w:hint="cs"/>
          <w:rtl/>
        </w:rPr>
        <w:t xml:space="preserve"> تاريخ الخلفاء لابن الجوزي في الجزء الرابع</w:t>
      </w:r>
      <w:r w:rsidR="00FD2843">
        <w:rPr>
          <w:rFonts w:hint="cs"/>
          <w:rtl/>
        </w:rPr>
        <w:t>،</w:t>
      </w:r>
      <w:r>
        <w:rPr>
          <w:rFonts w:hint="cs"/>
          <w:rtl/>
        </w:rPr>
        <w:t xml:space="preserve"> تذكرة خواص الأمة ص 18</w:t>
      </w:r>
      <w:r w:rsidR="00FD2843">
        <w:rPr>
          <w:rFonts w:hint="cs"/>
          <w:rtl/>
        </w:rPr>
        <w:t>،</w:t>
      </w:r>
      <w:r>
        <w:rPr>
          <w:rFonts w:hint="cs"/>
          <w:rtl/>
        </w:rPr>
        <w:t xml:space="preserve"> دائرة المعارف لفريد وجدي ج 3 ص 542.</w:t>
      </w:r>
    </w:p>
    <w:p w:rsidR="004320E4" w:rsidRDefault="004320E4" w:rsidP="00806C03">
      <w:pPr>
        <w:pStyle w:val="libNormal"/>
      </w:pPr>
      <w:r>
        <w:rPr>
          <w:rFonts w:hint="cs"/>
          <w:rtl/>
        </w:rPr>
        <w:br w:type="page"/>
      </w:r>
    </w:p>
    <w:p w:rsidR="004320E4" w:rsidRDefault="004320E4" w:rsidP="00DF47D8">
      <w:pPr>
        <w:pStyle w:val="libNormal0"/>
        <w:rPr>
          <w:rtl/>
        </w:rPr>
      </w:pPr>
      <w:r w:rsidRPr="004320E4">
        <w:rPr>
          <w:rFonts w:hint="cs"/>
          <w:rtl/>
        </w:rPr>
        <w:lastRenderedPageBreak/>
        <w:t>صفوفا</w:t>
      </w:r>
      <w:r w:rsidR="00DF47D8">
        <w:rPr>
          <w:rFonts w:hint="cs"/>
          <w:rtl/>
        </w:rPr>
        <w:t>ً</w:t>
      </w:r>
      <w:r w:rsidRPr="004320E4">
        <w:rPr>
          <w:rFonts w:hint="cs"/>
          <w:rtl/>
        </w:rPr>
        <w:t xml:space="preserve"> فشكوا إليه المشي</w:t>
      </w:r>
      <w:r w:rsidR="00FD2843">
        <w:rPr>
          <w:rFonts w:hint="cs"/>
          <w:rtl/>
        </w:rPr>
        <w:t>،</w:t>
      </w:r>
      <w:r w:rsidRPr="004320E4">
        <w:rPr>
          <w:rFonts w:hint="cs"/>
          <w:rtl/>
        </w:rPr>
        <w:t xml:space="preserve"> فقال</w:t>
      </w:r>
      <w:r w:rsidR="00FD2843">
        <w:rPr>
          <w:rFonts w:hint="cs"/>
          <w:rtl/>
        </w:rPr>
        <w:t>:</w:t>
      </w:r>
      <w:r w:rsidRPr="004320E4">
        <w:rPr>
          <w:rFonts w:hint="cs"/>
          <w:rtl/>
        </w:rPr>
        <w:t xml:space="preserve"> استعينوا باليسلان </w:t>
      </w:r>
      <w:r w:rsidR="00DF47D8">
        <w:rPr>
          <w:rFonts w:hint="cs"/>
          <w:rtl/>
        </w:rPr>
        <w:t>«</w:t>
      </w:r>
      <w:r w:rsidRPr="004320E4">
        <w:rPr>
          <w:rFonts w:hint="cs"/>
          <w:rtl/>
        </w:rPr>
        <w:t>مشي</w:t>
      </w:r>
      <w:r w:rsidR="00DF47D8">
        <w:rPr>
          <w:rFonts w:hint="cs"/>
          <w:rtl/>
        </w:rPr>
        <w:t>ٌ</w:t>
      </w:r>
      <w:r w:rsidRPr="004320E4">
        <w:rPr>
          <w:rFonts w:hint="cs"/>
          <w:rtl/>
        </w:rPr>
        <w:t xml:space="preserve"> سريع</w:t>
      </w:r>
      <w:r w:rsidR="00DF47D8">
        <w:rPr>
          <w:rFonts w:hint="cs"/>
          <w:rtl/>
        </w:rPr>
        <w:t>ٌ</w:t>
      </w:r>
      <w:r w:rsidRPr="004320E4">
        <w:rPr>
          <w:rFonts w:hint="cs"/>
          <w:rtl/>
        </w:rPr>
        <w:t xml:space="preserve"> دون العدو</w:t>
      </w:r>
      <w:r w:rsidR="00DF47D8">
        <w:rPr>
          <w:rFonts w:hint="cs"/>
          <w:rtl/>
        </w:rPr>
        <w:t>»</w:t>
      </w:r>
      <w:r w:rsidRPr="004320E4">
        <w:rPr>
          <w:rFonts w:hint="cs"/>
          <w:rtl/>
        </w:rPr>
        <w:t xml:space="preserve"> ففعلوا فوجدوا لذلك راحة</w:t>
      </w:r>
      <w:r w:rsidR="00FD2843">
        <w:rPr>
          <w:rFonts w:hint="cs"/>
          <w:rtl/>
        </w:rPr>
        <w:t>،</w:t>
      </w:r>
      <w:r w:rsidRPr="004320E4">
        <w:rPr>
          <w:rFonts w:hint="cs"/>
          <w:rtl/>
        </w:rPr>
        <w:t xml:space="preserve"> وكان يوم ال</w:t>
      </w:r>
      <w:r w:rsidR="00DF47D8">
        <w:rPr>
          <w:rFonts w:hint="cs"/>
          <w:rtl/>
        </w:rPr>
        <w:t>إ</w:t>
      </w:r>
      <w:r w:rsidRPr="004320E4">
        <w:rPr>
          <w:rFonts w:hint="cs"/>
          <w:rtl/>
        </w:rPr>
        <w:t>ثنين بمر</w:t>
      </w:r>
      <w:r w:rsidR="00DF47D8">
        <w:rPr>
          <w:rFonts w:hint="cs"/>
          <w:rtl/>
        </w:rPr>
        <w:t>ّ</w:t>
      </w:r>
      <w:r w:rsidRPr="004320E4">
        <w:rPr>
          <w:rFonts w:hint="cs"/>
          <w:rtl/>
        </w:rPr>
        <w:t xml:space="preserve"> الظهران فلم يبرح حتى أمسى وغربت له الشمس بسرف فلم يصل</w:t>
      </w:r>
      <w:r w:rsidR="00DF47D8">
        <w:rPr>
          <w:rFonts w:hint="cs"/>
          <w:rtl/>
        </w:rPr>
        <w:t>ّ</w:t>
      </w:r>
      <w:r w:rsidRPr="004320E4">
        <w:rPr>
          <w:rFonts w:hint="cs"/>
          <w:rtl/>
        </w:rPr>
        <w:t xml:space="preserve"> المغرب حتى دخل مكة</w:t>
      </w:r>
      <w:r w:rsidR="00FD2843">
        <w:rPr>
          <w:rFonts w:hint="cs"/>
          <w:rtl/>
        </w:rPr>
        <w:t>،</w:t>
      </w:r>
      <w:r w:rsidRPr="004320E4">
        <w:rPr>
          <w:rFonts w:hint="cs"/>
          <w:rtl/>
        </w:rPr>
        <w:t xml:space="preserve"> ول</w:t>
      </w:r>
      <w:r w:rsidR="00DF47D8">
        <w:rPr>
          <w:rFonts w:hint="cs"/>
          <w:rtl/>
        </w:rPr>
        <w:t>ـ</w:t>
      </w:r>
      <w:r w:rsidRPr="004320E4">
        <w:rPr>
          <w:rFonts w:hint="cs"/>
          <w:rtl/>
        </w:rPr>
        <w:t>م</w:t>
      </w:r>
      <w:r w:rsidR="00DF47D8">
        <w:rPr>
          <w:rFonts w:hint="cs"/>
          <w:rtl/>
        </w:rPr>
        <w:t>ّ</w:t>
      </w:r>
      <w:r w:rsidRPr="004320E4">
        <w:rPr>
          <w:rFonts w:hint="cs"/>
          <w:rtl/>
        </w:rPr>
        <w:t>ا انتهى إلى الثني</w:t>
      </w:r>
      <w:r w:rsidR="00DF47D8">
        <w:rPr>
          <w:rFonts w:hint="cs"/>
          <w:rtl/>
        </w:rPr>
        <w:t>َّ</w:t>
      </w:r>
      <w:r w:rsidRPr="004320E4">
        <w:rPr>
          <w:rFonts w:hint="cs"/>
          <w:rtl/>
        </w:rPr>
        <w:t xml:space="preserve">تين بات بينهما فدخل مكة نهار الثلاثاء </w:t>
      </w:r>
      <w:r w:rsidRPr="00FD2843">
        <w:rPr>
          <w:rStyle w:val="libFootnotenumChar"/>
          <w:rFonts w:hint="cs"/>
          <w:rtl/>
        </w:rPr>
        <w:t>(1)</w:t>
      </w:r>
      <w:r w:rsidRPr="004320E4">
        <w:rPr>
          <w:rFonts w:hint="cs"/>
          <w:rtl/>
        </w:rPr>
        <w:t>.</w:t>
      </w:r>
    </w:p>
    <w:p w:rsidR="004320E4" w:rsidRDefault="004320E4" w:rsidP="00DF47D8">
      <w:pPr>
        <w:pStyle w:val="libNormal"/>
        <w:rPr>
          <w:rtl/>
        </w:rPr>
      </w:pPr>
      <w:r w:rsidRPr="004320E4">
        <w:rPr>
          <w:rFonts w:hint="cs"/>
          <w:rtl/>
        </w:rPr>
        <w:t>فلم</w:t>
      </w:r>
      <w:r w:rsidR="00DF47D8">
        <w:rPr>
          <w:rFonts w:hint="cs"/>
          <w:rtl/>
        </w:rPr>
        <w:t>ّ</w:t>
      </w:r>
      <w:r w:rsidRPr="004320E4">
        <w:rPr>
          <w:rFonts w:hint="cs"/>
          <w:rtl/>
        </w:rPr>
        <w:t>ا قضى مناسكه وانصرف راجعا</w:t>
      </w:r>
      <w:r w:rsidR="00DF47D8">
        <w:rPr>
          <w:rFonts w:hint="cs"/>
          <w:rtl/>
        </w:rPr>
        <w:t>ً</w:t>
      </w:r>
      <w:r w:rsidRPr="004320E4">
        <w:rPr>
          <w:rFonts w:hint="cs"/>
          <w:rtl/>
        </w:rPr>
        <w:t xml:space="preserve"> إلى المدينة ومعه من كان من الجموع المذكورات</w:t>
      </w:r>
      <w:r w:rsidR="008935B4">
        <w:rPr>
          <w:rFonts w:hint="cs"/>
          <w:rtl/>
        </w:rPr>
        <w:t xml:space="preserve"> و</w:t>
      </w:r>
      <w:r w:rsidRPr="004320E4">
        <w:rPr>
          <w:rFonts w:hint="cs"/>
          <w:rtl/>
        </w:rPr>
        <w:t xml:space="preserve">وصل إلى </w:t>
      </w:r>
      <w:r w:rsidR="00DF47D8">
        <w:rPr>
          <w:rFonts w:hint="cs"/>
          <w:rtl/>
        </w:rPr>
        <w:t>غدير خمّ</w:t>
      </w:r>
      <w:r w:rsidRPr="004320E4">
        <w:rPr>
          <w:rFonts w:hint="cs"/>
          <w:rtl/>
        </w:rPr>
        <w:t xml:space="preserve"> من الجحفة التي تتشع</w:t>
      </w:r>
      <w:r w:rsidR="00DF47D8">
        <w:rPr>
          <w:rFonts w:hint="cs"/>
          <w:rtl/>
        </w:rPr>
        <w:t>ّ</w:t>
      </w:r>
      <w:r w:rsidRPr="004320E4">
        <w:rPr>
          <w:rFonts w:hint="cs"/>
          <w:rtl/>
        </w:rPr>
        <w:t>ب فيها طرق المدني</w:t>
      </w:r>
      <w:r w:rsidR="00DF47D8">
        <w:rPr>
          <w:rFonts w:hint="cs"/>
          <w:rtl/>
        </w:rPr>
        <w:t>ِّ</w:t>
      </w:r>
      <w:r w:rsidRPr="004320E4">
        <w:rPr>
          <w:rFonts w:hint="cs"/>
          <w:rtl/>
        </w:rPr>
        <w:t>ين والمصري</w:t>
      </w:r>
      <w:r w:rsidR="00DF47D8">
        <w:rPr>
          <w:rFonts w:hint="cs"/>
          <w:rtl/>
        </w:rPr>
        <w:t>ِّ</w:t>
      </w:r>
      <w:r w:rsidRPr="004320E4">
        <w:rPr>
          <w:rFonts w:hint="cs"/>
          <w:rtl/>
        </w:rPr>
        <w:t>ين والعراقي</w:t>
      </w:r>
      <w:r w:rsidR="00DF47D8">
        <w:rPr>
          <w:rFonts w:hint="cs"/>
          <w:rtl/>
        </w:rPr>
        <w:t>ِّ</w:t>
      </w:r>
      <w:r w:rsidRPr="004320E4">
        <w:rPr>
          <w:rFonts w:hint="cs"/>
          <w:rtl/>
        </w:rPr>
        <w:t>ين</w:t>
      </w:r>
      <w:r w:rsidR="00FD2843">
        <w:rPr>
          <w:rFonts w:hint="cs"/>
          <w:rtl/>
        </w:rPr>
        <w:t>،</w:t>
      </w:r>
      <w:r w:rsidR="008935B4">
        <w:rPr>
          <w:rFonts w:hint="cs"/>
          <w:rtl/>
        </w:rPr>
        <w:t xml:space="preserve"> و</w:t>
      </w:r>
      <w:r w:rsidRPr="004320E4">
        <w:rPr>
          <w:rFonts w:hint="cs"/>
          <w:rtl/>
        </w:rPr>
        <w:t xml:space="preserve">ذلك يوم الخميس </w:t>
      </w:r>
      <w:r w:rsidRPr="00FD2843">
        <w:rPr>
          <w:rStyle w:val="libFootnotenumChar"/>
          <w:rFonts w:hint="cs"/>
          <w:rtl/>
        </w:rPr>
        <w:t>(2)</w:t>
      </w:r>
      <w:r w:rsidRPr="004320E4">
        <w:rPr>
          <w:rFonts w:hint="cs"/>
          <w:rtl/>
        </w:rPr>
        <w:t xml:space="preserve"> الثامن عشر من ذي الحجة نزل إليه جبرئيل الأمين عن الله بقوله</w:t>
      </w:r>
      <w:r w:rsidR="00FD2843">
        <w:rPr>
          <w:rFonts w:hint="cs"/>
          <w:rtl/>
        </w:rPr>
        <w:t>:</w:t>
      </w:r>
      <w:r w:rsidRPr="004320E4">
        <w:rPr>
          <w:rFonts w:hint="cs"/>
          <w:rtl/>
        </w:rPr>
        <w:t xml:space="preserve"> </w:t>
      </w:r>
      <w:r w:rsidR="00DF47D8" w:rsidRPr="00900FB2">
        <w:rPr>
          <w:rStyle w:val="libAlaemChar"/>
          <w:rFonts w:hint="cs"/>
          <w:rtl/>
        </w:rPr>
        <w:t>(</w:t>
      </w:r>
      <w:r w:rsidR="00DF47D8" w:rsidRPr="00DF47D8">
        <w:rPr>
          <w:rStyle w:val="libAieChar"/>
          <w:rFonts w:hint="cs"/>
          <w:rtl/>
        </w:rPr>
        <w:t>يَا</w:t>
      </w:r>
      <w:r w:rsidR="00DF47D8" w:rsidRPr="00DF47D8">
        <w:rPr>
          <w:rStyle w:val="libAieChar"/>
          <w:rtl/>
        </w:rPr>
        <w:t xml:space="preserve"> </w:t>
      </w:r>
      <w:r w:rsidR="00DF47D8" w:rsidRPr="00DF47D8">
        <w:rPr>
          <w:rStyle w:val="libAieChar"/>
          <w:rFonts w:hint="cs"/>
          <w:rtl/>
        </w:rPr>
        <w:t>أَيُّهَا</w:t>
      </w:r>
      <w:r w:rsidR="00DF47D8" w:rsidRPr="00DF47D8">
        <w:rPr>
          <w:rStyle w:val="libAieChar"/>
          <w:rtl/>
        </w:rPr>
        <w:t xml:space="preserve"> </w:t>
      </w:r>
      <w:r w:rsidR="00DF47D8" w:rsidRPr="00DF47D8">
        <w:rPr>
          <w:rStyle w:val="libAieChar"/>
          <w:rFonts w:hint="cs"/>
          <w:rtl/>
        </w:rPr>
        <w:t>الرَّ‌سُولُ</w:t>
      </w:r>
      <w:r w:rsidR="00DF47D8" w:rsidRPr="00DF47D8">
        <w:rPr>
          <w:rStyle w:val="libAieChar"/>
          <w:rtl/>
        </w:rPr>
        <w:t xml:space="preserve"> </w:t>
      </w:r>
      <w:r w:rsidR="00DF47D8" w:rsidRPr="00DF47D8">
        <w:rPr>
          <w:rStyle w:val="libAieChar"/>
          <w:rFonts w:hint="cs"/>
          <w:rtl/>
        </w:rPr>
        <w:t>بَلِّغْ</w:t>
      </w:r>
      <w:r w:rsidR="00DF47D8" w:rsidRPr="00DF47D8">
        <w:rPr>
          <w:rStyle w:val="libAieChar"/>
          <w:rtl/>
        </w:rPr>
        <w:t xml:space="preserve"> </w:t>
      </w:r>
      <w:r w:rsidR="00DF47D8" w:rsidRPr="00DF47D8">
        <w:rPr>
          <w:rStyle w:val="libAieChar"/>
          <w:rFonts w:hint="cs"/>
          <w:rtl/>
        </w:rPr>
        <w:t>مَا</w:t>
      </w:r>
      <w:r w:rsidR="00DF47D8" w:rsidRPr="00DF47D8">
        <w:rPr>
          <w:rStyle w:val="libAieChar"/>
          <w:rtl/>
        </w:rPr>
        <w:t xml:space="preserve"> </w:t>
      </w:r>
      <w:r w:rsidR="00DF47D8" w:rsidRPr="00DF47D8">
        <w:rPr>
          <w:rStyle w:val="libAieChar"/>
          <w:rFonts w:hint="cs"/>
          <w:rtl/>
        </w:rPr>
        <w:t>أُنزِلَ</w:t>
      </w:r>
      <w:r w:rsidR="00DF47D8" w:rsidRPr="00DF47D8">
        <w:rPr>
          <w:rStyle w:val="libAieChar"/>
          <w:rtl/>
        </w:rPr>
        <w:t xml:space="preserve"> </w:t>
      </w:r>
      <w:r w:rsidR="00DF47D8" w:rsidRPr="00DF47D8">
        <w:rPr>
          <w:rStyle w:val="libAieChar"/>
          <w:rFonts w:hint="cs"/>
          <w:rtl/>
        </w:rPr>
        <w:t>إِلَيْكَ</w:t>
      </w:r>
      <w:r w:rsidR="00DF47D8" w:rsidRPr="00DF47D8">
        <w:rPr>
          <w:rStyle w:val="libAieChar"/>
          <w:rtl/>
        </w:rPr>
        <w:t xml:space="preserve"> </w:t>
      </w:r>
      <w:r w:rsidR="00DF47D8" w:rsidRPr="00DF47D8">
        <w:rPr>
          <w:rStyle w:val="libAieChar"/>
          <w:rFonts w:hint="cs"/>
          <w:rtl/>
        </w:rPr>
        <w:t>مِن</w:t>
      </w:r>
      <w:r w:rsidR="00DF47D8" w:rsidRPr="00DF47D8">
        <w:rPr>
          <w:rStyle w:val="libAieChar"/>
          <w:rtl/>
        </w:rPr>
        <w:t xml:space="preserve"> </w:t>
      </w:r>
      <w:r w:rsidR="00DF47D8" w:rsidRPr="00DF47D8">
        <w:rPr>
          <w:rStyle w:val="libAieChar"/>
          <w:rFonts w:hint="cs"/>
          <w:rtl/>
        </w:rPr>
        <w:t>رَّ‌بِّكَ</w:t>
      </w:r>
      <w:r w:rsidR="00DF47D8" w:rsidRPr="00900FB2">
        <w:rPr>
          <w:rStyle w:val="libAlaemChar"/>
          <w:rFonts w:hint="cs"/>
          <w:rtl/>
        </w:rPr>
        <w:t>)</w:t>
      </w:r>
      <w:r w:rsidRPr="004320E4">
        <w:rPr>
          <w:rFonts w:hint="cs"/>
          <w:rtl/>
        </w:rPr>
        <w:t xml:space="preserve"> الآية. وأمره أن يقيم علي</w:t>
      </w:r>
      <w:r w:rsidR="00DF47D8">
        <w:rPr>
          <w:rFonts w:hint="cs"/>
          <w:rtl/>
        </w:rPr>
        <w:t>ّ</w:t>
      </w:r>
      <w:r w:rsidRPr="004320E4">
        <w:rPr>
          <w:rFonts w:hint="cs"/>
          <w:rtl/>
        </w:rPr>
        <w:t>ا</w:t>
      </w:r>
      <w:r w:rsidR="00DF47D8">
        <w:rPr>
          <w:rFonts w:hint="cs"/>
          <w:rtl/>
        </w:rPr>
        <w:t>ً</w:t>
      </w:r>
      <w:r w:rsidRPr="004320E4">
        <w:rPr>
          <w:rFonts w:hint="cs"/>
          <w:rtl/>
        </w:rPr>
        <w:t xml:space="preserve"> علما</w:t>
      </w:r>
      <w:r w:rsidR="00DF47D8">
        <w:rPr>
          <w:rFonts w:hint="cs"/>
          <w:rtl/>
        </w:rPr>
        <w:t>ً</w:t>
      </w:r>
      <w:r w:rsidRPr="004320E4">
        <w:rPr>
          <w:rFonts w:hint="cs"/>
          <w:rtl/>
        </w:rPr>
        <w:t xml:space="preserve"> للناس ويبل</w:t>
      </w:r>
      <w:r w:rsidR="00DF47D8">
        <w:rPr>
          <w:rFonts w:hint="cs"/>
          <w:rtl/>
        </w:rPr>
        <w:t>ّ</w:t>
      </w:r>
      <w:r w:rsidRPr="004320E4">
        <w:rPr>
          <w:rFonts w:hint="cs"/>
          <w:rtl/>
        </w:rPr>
        <w:t>غهم ما نزل فيه من الولاية وفرض الطاعة على كل أحد</w:t>
      </w:r>
      <w:r w:rsidR="00FD2843">
        <w:rPr>
          <w:rFonts w:hint="cs"/>
          <w:rtl/>
        </w:rPr>
        <w:t>،</w:t>
      </w:r>
      <w:r w:rsidRPr="004320E4">
        <w:rPr>
          <w:rFonts w:hint="cs"/>
          <w:rtl/>
        </w:rPr>
        <w:t xml:space="preserve"> وكان أوائل القوم قريبا</w:t>
      </w:r>
      <w:r w:rsidR="00DF47D8">
        <w:rPr>
          <w:rFonts w:hint="cs"/>
          <w:rtl/>
        </w:rPr>
        <w:t>ً</w:t>
      </w:r>
      <w:r w:rsidRPr="004320E4">
        <w:rPr>
          <w:rFonts w:hint="cs"/>
          <w:rtl/>
        </w:rPr>
        <w:t xml:space="preserve"> من الجحفة فأمر رسول الله أن يرد</w:t>
      </w:r>
      <w:r w:rsidR="00DF47D8">
        <w:rPr>
          <w:rFonts w:hint="cs"/>
          <w:rtl/>
        </w:rPr>
        <w:t>ّ</w:t>
      </w:r>
      <w:r w:rsidRPr="004320E4">
        <w:rPr>
          <w:rFonts w:hint="cs"/>
          <w:rtl/>
        </w:rPr>
        <w:t xml:space="preserve"> من</w:t>
      </w:r>
      <w:r w:rsidR="00DF47D8">
        <w:rPr>
          <w:rFonts w:hint="cs"/>
          <w:rtl/>
        </w:rPr>
        <w:t xml:space="preserve"> تقدّم </w:t>
      </w:r>
      <w:r w:rsidRPr="004320E4">
        <w:rPr>
          <w:rFonts w:hint="cs"/>
          <w:rtl/>
        </w:rPr>
        <w:t>منهم ويحبس من</w:t>
      </w:r>
      <w:r w:rsidR="00DF47D8">
        <w:rPr>
          <w:rFonts w:hint="cs"/>
          <w:rtl/>
        </w:rPr>
        <w:t xml:space="preserve"> تأخّر </w:t>
      </w:r>
      <w:r w:rsidRPr="004320E4">
        <w:rPr>
          <w:rFonts w:hint="cs"/>
          <w:rtl/>
        </w:rPr>
        <w:t>عنهم في ذلك المكان ونهى عن سمرات خمس متقاربات دوحات عظام أن لا ينزل تحتهن أحد حتى إذا أخذ القوم منازلهم فقم</w:t>
      </w:r>
      <w:r w:rsidR="00DF47D8">
        <w:rPr>
          <w:rFonts w:hint="cs"/>
          <w:rtl/>
        </w:rPr>
        <w:t>ّ</w:t>
      </w:r>
      <w:r w:rsidRPr="004320E4">
        <w:rPr>
          <w:rFonts w:hint="cs"/>
          <w:rtl/>
        </w:rPr>
        <w:t xml:space="preserve"> ما تحتهن</w:t>
      </w:r>
      <w:r w:rsidR="00DF47D8">
        <w:rPr>
          <w:rFonts w:hint="cs"/>
          <w:rtl/>
        </w:rPr>
        <w:t>ّ</w:t>
      </w:r>
      <w:r w:rsidRPr="004320E4">
        <w:rPr>
          <w:rFonts w:hint="cs"/>
          <w:rtl/>
        </w:rPr>
        <w:t xml:space="preserve"> حتى إذا نودي بالصلاة صلاة الظهر عمد إليهن</w:t>
      </w:r>
      <w:r w:rsidR="00DF47D8">
        <w:rPr>
          <w:rFonts w:hint="cs"/>
          <w:rtl/>
        </w:rPr>
        <w:t xml:space="preserve">ّ فصلّى </w:t>
      </w:r>
      <w:r w:rsidRPr="004320E4">
        <w:rPr>
          <w:rFonts w:hint="cs"/>
          <w:rtl/>
        </w:rPr>
        <w:t>بالناس تحتهن</w:t>
      </w:r>
      <w:r w:rsidR="00DF47D8">
        <w:rPr>
          <w:rFonts w:hint="cs"/>
          <w:rtl/>
        </w:rPr>
        <w:t>ّ</w:t>
      </w:r>
      <w:r w:rsidR="00FD2843">
        <w:rPr>
          <w:rFonts w:hint="cs"/>
          <w:rtl/>
        </w:rPr>
        <w:t>،</w:t>
      </w:r>
      <w:r w:rsidRPr="004320E4">
        <w:rPr>
          <w:rFonts w:hint="cs"/>
          <w:rtl/>
        </w:rPr>
        <w:t xml:space="preserve"> وكان</w:t>
      </w:r>
      <w:r w:rsidR="00DF47D8">
        <w:rPr>
          <w:rFonts w:hint="cs"/>
          <w:rtl/>
        </w:rPr>
        <w:t xml:space="preserve"> يوماً هاجراً </w:t>
      </w:r>
      <w:r w:rsidRPr="004320E4">
        <w:rPr>
          <w:rFonts w:hint="cs"/>
          <w:rtl/>
        </w:rPr>
        <w:t>يضع الرجل بعض رداءه على رأسه وبعضه تحت قدميه من</w:t>
      </w:r>
      <w:r w:rsidR="00DF47D8">
        <w:rPr>
          <w:rFonts w:hint="cs"/>
          <w:rtl/>
        </w:rPr>
        <w:t xml:space="preserve"> شدّة </w:t>
      </w:r>
      <w:r w:rsidRPr="004320E4">
        <w:rPr>
          <w:rFonts w:hint="cs"/>
          <w:rtl/>
        </w:rPr>
        <w:t>الرمضاء</w:t>
      </w:r>
      <w:r w:rsidR="00FD2843">
        <w:rPr>
          <w:rFonts w:hint="cs"/>
          <w:rtl/>
        </w:rPr>
        <w:t>،</w:t>
      </w:r>
      <w:r w:rsidRPr="004320E4">
        <w:rPr>
          <w:rFonts w:hint="cs"/>
          <w:rtl/>
        </w:rPr>
        <w:t xml:space="preserve"> وظل</w:t>
      </w:r>
      <w:r w:rsidR="00DF47D8">
        <w:rPr>
          <w:rFonts w:hint="cs"/>
          <w:rtl/>
        </w:rPr>
        <w:t>ّ</w:t>
      </w:r>
      <w:r w:rsidRPr="004320E4">
        <w:rPr>
          <w:rFonts w:hint="cs"/>
          <w:rtl/>
        </w:rPr>
        <w:t>ل لرسول الله بثوب على شجرة سمرة من الشمس</w:t>
      </w:r>
      <w:r w:rsidR="00FD2843">
        <w:rPr>
          <w:rFonts w:hint="cs"/>
          <w:rtl/>
        </w:rPr>
        <w:t>،</w:t>
      </w:r>
      <w:r w:rsidR="00DF47D8">
        <w:rPr>
          <w:rFonts w:hint="cs"/>
          <w:rtl/>
        </w:rPr>
        <w:t xml:space="preserve"> فلمّا </w:t>
      </w:r>
      <w:r w:rsidRPr="004320E4">
        <w:rPr>
          <w:rFonts w:hint="cs"/>
          <w:rtl/>
        </w:rPr>
        <w:t>انصرف صلى الله عليه وآله من صلاته قام</w:t>
      </w:r>
      <w:r w:rsidR="00DF47D8">
        <w:rPr>
          <w:rFonts w:hint="cs"/>
          <w:rtl/>
        </w:rPr>
        <w:t xml:space="preserve"> خطيباً </w:t>
      </w:r>
      <w:r w:rsidRPr="004320E4">
        <w:rPr>
          <w:rFonts w:hint="cs"/>
          <w:rtl/>
        </w:rPr>
        <w:t xml:space="preserve">وسط القوم </w:t>
      </w:r>
      <w:r w:rsidRPr="00FD2843">
        <w:rPr>
          <w:rStyle w:val="libFootnotenumChar"/>
          <w:rFonts w:hint="cs"/>
          <w:rtl/>
        </w:rPr>
        <w:t>(3)</w:t>
      </w:r>
      <w:r w:rsidRPr="004320E4">
        <w:rPr>
          <w:rFonts w:hint="cs"/>
          <w:rtl/>
        </w:rPr>
        <w:t xml:space="preserve"> على أقتاب الإبل </w:t>
      </w:r>
      <w:r w:rsidRPr="00FD2843">
        <w:rPr>
          <w:rStyle w:val="libFootnotenumChar"/>
          <w:rFonts w:hint="cs"/>
          <w:rtl/>
        </w:rPr>
        <w:t>(4)</w:t>
      </w:r>
      <w:r w:rsidRPr="004320E4">
        <w:rPr>
          <w:rFonts w:hint="cs"/>
          <w:rtl/>
        </w:rPr>
        <w:t xml:space="preserve"> وأسمع الجميع</w:t>
      </w:r>
      <w:r w:rsidR="00FD2843">
        <w:rPr>
          <w:rFonts w:hint="cs"/>
          <w:rtl/>
        </w:rPr>
        <w:t>،</w:t>
      </w:r>
      <w:r w:rsidRPr="004320E4">
        <w:rPr>
          <w:rFonts w:hint="cs"/>
          <w:rtl/>
        </w:rPr>
        <w:t xml:space="preserve"> رافعا</w:t>
      </w:r>
      <w:r w:rsidR="00DF47D8">
        <w:rPr>
          <w:rFonts w:hint="cs"/>
          <w:rtl/>
        </w:rPr>
        <w:t>ً</w:t>
      </w:r>
      <w:r w:rsidRPr="004320E4">
        <w:rPr>
          <w:rFonts w:hint="cs"/>
          <w:rtl/>
        </w:rPr>
        <w:t xml:space="preserve"> عقيرته فقال</w:t>
      </w:r>
      <w:r w:rsidR="00FD2843">
        <w:rPr>
          <w:rFonts w:hint="cs"/>
          <w:rtl/>
        </w:rPr>
        <w:t>:</w:t>
      </w:r>
    </w:p>
    <w:p w:rsidR="004320E4" w:rsidRDefault="004320E4" w:rsidP="004320E4">
      <w:pPr>
        <w:pStyle w:val="libNormal"/>
        <w:rPr>
          <w:rtl/>
        </w:rPr>
      </w:pPr>
      <w:r>
        <w:rPr>
          <w:rFonts w:hint="cs"/>
          <w:rtl/>
        </w:rPr>
        <w:t>الحمد ل</w:t>
      </w:r>
      <w:r w:rsidR="00DF47D8">
        <w:rPr>
          <w:rFonts w:hint="cs"/>
          <w:rtl/>
        </w:rPr>
        <w:t>ِ</w:t>
      </w:r>
      <w:r>
        <w:rPr>
          <w:rFonts w:hint="cs"/>
          <w:rtl/>
        </w:rPr>
        <w:t>له ونستعينه ونؤمن به</w:t>
      </w:r>
      <w:r w:rsidR="00FD2843">
        <w:rPr>
          <w:rFonts w:hint="cs"/>
          <w:rtl/>
        </w:rPr>
        <w:t>،</w:t>
      </w:r>
      <w:r>
        <w:rPr>
          <w:rFonts w:hint="cs"/>
          <w:rtl/>
        </w:rPr>
        <w:t xml:space="preserve"> ونتوك</w:t>
      </w:r>
      <w:r w:rsidR="00DF47D8">
        <w:rPr>
          <w:rFonts w:hint="cs"/>
          <w:rtl/>
        </w:rPr>
        <w:t>ّ</w:t>
      </w:r>
      <w:r>
        <w:rPr>
          <w:rFonts w:hint="cs"/>
          <w:rtl/>
        </w:rPr>
        <w:t>ل عليه</w:t>
      </w:r>
      <w:r w:rsidR="00FD2843">
        <w:rPr>
          <w:rFonts w:hint="cs"/>
          <w:rtl/>
        </w:rPr>
        <w:t>،</w:t>
      </w:r>
      <w:r>
        <w:rPr>
          <w:rFonts w:hint="cs"/>
          <w:rtl/>
        </w:rPr>
        <w:t xml:space="preserve"> ونعوذ بالله من شرور أنفسنا</w:t>
      </w:r>
      <w:r w:rsidR="00FD2843">
        <w:rPr>
          <w:rFonts w:hint="cs"/>
          <w:rtl/>
        </w:rPr>
        <w:t>،</w:t>
      </w:r>
      <w:r>
        <w:rPr>
          <w:rFonts w:hint="cs"/>
          <w:rtl/>
        </w:rPr>
        <w:t xml:space="preserve"> ومن سي</w:t>
      </w:r>
      <w:r w:rsidR="00DF47D8">
        <w:rPr>
          <w:rFonts w:hint="cs"/>
          <w:rtl/>
        </w:rPr>
        <w:t>ّ</w:t>
      </w:r>
      <w:r>
        <w:rPr>
          <w:rFonts w:hint="cs"/>
          <w:rtl/>
        </w:rPr>
        <w:t>ئات أعمالنا الذي لا هادي لمن ضل</w:t>
      </w:r>
      <w:r w:rsidR="00DF47D8">
        <w:rPr>
          <w:rFonts w:hint="cs"/>
          <w:rtl/>
        </w:rPr>
        <w:t>ّ</w:t>
      </w:r>
      <w:r w:rsidR="00FD2843">
        <w:rPr>
          <w:rFonts w:hint="cs"/>
          <w:rtl/>
        </w:rPr>
        <w:t>،</w:t>
      </w:r>
      <w:r>
        <w:rPr>
          <w:rFonts w:hint="cs"/>
          <w:rtl/>
        </w:rPr>
        <w:t xml:space="preserve"> ولا مضل</w:t>
      </w:r>
      <w:r w:rsidR="00DF47D8">
        <w:rPr>
          <w:rFonts w:hint="cs"/>
          <w:rtl/>
        </w:rPr>
        <w:t>ّ</w:t>
      </w:r>
      <w:r>
        <w:rPr>
          <w:rFonts w:hint="cs"/>
          <w:rtl/>
        </w:rPr>
        <w:t xml:space="preserve"> لمن هدى</w:t>
      </w:r>
      <w:r w:rsidR="00FD2843">
        <w:rPr>
          <w:rFonts w:hint="cs"/>
          <w:rtl/>
        </w:rPr>
        <w:t>،</w:t>
      </w:r>
      <w:r>
        <w:rPr>
          <w:rFonts w:hint="cs"/>
          <w:rtl/>
        </w:rPr>
        <w:t xml:space="preserve"> وأشهد أن لا إله إلا الله</w:t>
      </w:r>
      <w:r w:rsidR="00FD2843">
        <w:rPr>
          <w:rFonts w:hint="cs"/>
          <w:rtl/>
        </w:rPr>
        <w:t>،</w:t>
      </w:r>
      <w:r>
        <w:rPr>
          <w:rFonts w:hint="cs"/>
          <w:rtl/>
        </w:rPr>
        <w:t xml:space="preserve"> وأن</w:t>
      </w:r>
      <w:r w:rsidR="00DF47D8">
        <w:rPr>
          <w:rFonts w:hint="cs"/>
          <w:rtl/>
        </w:rPr>
        <w:t>ّ</w:t>
      </w:r>
      <w:r>
        <w:rPr>
          <w:rFonts w:hint="cs"/>
          <w:rtl/>
        </w:rPr>
        <w:t xml:space="preserve"> محمدا</w:t>
      </w:r>
      <w:r w:rsidR="00DF47D8">
        <w:rPr>
          <w:rFonts w:hint="cs"/>
          <w:rtl/>
        </w:rPr>
        <w:t>ً</w:t>
      </w:r>
      <w:r>
        <w:rPr>
          <w:rFonts w:hint="cs"/>
          <w:rtl/>
        </w:rPr>
        <w:t xml:space="preserve"> عبده ورسوله</w:t>
      </w:r>
      <w:r w:rsidR="00FD2843">
        <w:rPr>
          <w:rFonts w:hint="cs"/>
          <w:rtl/>
        </w:rPr>
        <w:t xml:space="preserve"> - </w:t>
      </w:r>
      <w:r>
        <w:rPr>
          <w:rFonts w:hint="cs"/>
          <w:rtl/>
        </w:rPr>
        <w:t>أما بعد</w:t>
      </w:r>
      <w:r w:rsidR="00FD2843">
        <w:rPr>
          <w:rFonts w:hint="cs"/>
          <w:rtl/>
        </w:rPr>
        <w:t xml:space="preserve"> -:</w:t>
      </w:r>
      <w:r>
        <w:rPr>
          <w:rFonts w:hint="cs"/>
          <w:rtl/>
        </w:rPr>
        <w:t xml:space="preserve"> أيها الناس قد نب</w:t>
      </w:r>
      <w:r w:rsidR="00DF47D8">
        <w:rPr>
          <w:rFonts w:hint="cs"/>
          <w:rtl/>
        </w:rPr>
        <w:t>َّ</w:t>
      </w:r>
      <w:r>
        <w:rPr>
          <w:rFonts w:hint="cs"/>
          <w:rtl/>
        </w:rPr>
        <w:t>أني اللطيف الخبير أنه لم يعمر نبي</w:t>
      </w:r>
      <w:r w:rsidR="00DF47D8">
        <w:rPr>
          <w:rFonts w:hint="cs"/>
          <w:rtl/>
        </w:rPr>
        <w:t>ٌّ</w:t>
      </w:r>
      <w:r>
        <w:rPr>
          <w:rFonts w:hint="cs"/>
          <w:rtl/>
        </w:rPr>
        <w:t xml:space="preserve"> إل</w:t>
      </w:r>
      <w:r w:rsidR="00DF47D8">
        <w:rPr>
          <w:rFonts w:hint="cs"/>
          <w:rtl/>
        </w:rPr>
        <w:t>ّ</w:t>
      </w:r>
      <w:r>
        <w:rPr>
          <w:rFonts w:hint="cs"/>
          <w:rtl/>
        </w:rPr>
        <w:t>ا مثل نصف عمر الذي قبله</w:t>
      </w:r>
      <w:r w:rsidR="00FD2843">
        <w:rPr>
          <w:rFonts w:hint="cs"/>
          <w:rtl/>
        </w:rPr>
        <w:t>،</w:t>
      </w:r>
      <w:r>
        <w:rPr>
          <w:rFonts w:hint="cs"/>
          <w:rtl/>
        </w:rPr>
        <w:t xml:space="preserve"> وإني أوشك أن أ</w:t>
      </w:r>
      <w:r w:rsidR="00DF47D8">
        <w:rPr>
          <w:rFonts w:hint="cs"/>
          <w:rtl/>
        </w:rPr>
        <w:t>ُ</w:t>
      </w:r>
      <w:r>
        <w:rPr>
          <w:rFonts w:hint="cs"/>
          <w:rtl/>
        </w:rPr>
        <w:t>دعى فأجبت</w:t>
      </w:r>
      <w:r w:rsidR="00FD2843">
        <w:rPr>
          <w:rFonts w:hint="cs"/>
          <w:rtl/>
        </w:rPr>
        <w:t>،</w:t>
      </w:r>
      <w:r>
        <w:rPr>
          <w:rFonts w:hint="cs"/>
          <w:rtl/>
        </w:rPr>
        <w:t xml:space="preserve"> وإني مسؤول وأنتم مسؤولون</w:t>
      </w:r>
      <w:r w:rsidR="00FD2843">
        <w:rPr>
          <w:rFonts w:hint="cs"/>
          <w:rtl/>
        </w:rPr>
        <w:t>،</w:t>
      </w:r>
      <w:r>
        <w:rPr>
          <w:rFonts w:hint="cs"/>
          <w:rtl/>
        </w:rPr>
        <w:t xml:space="preserve"> فماذا أنتم قائلون</w:t>
      </w:r>
      <w:r w:rsidR="00FD2843">
        <w:rPr>
          <w:rFonts w:hint="cs"/>
          <w:rtl/>
        </w:rPr>
        <w:t>؟</w:t>
      </w:r>
      <w:r>
        <w:rPr>
          <w:rFonts w:hint="cs"/>
          <w:rtl/>
        </w:rPr>
        <w:t xml:space="preserve"> قالوا</w:t>
      </w:r>
      <w:r w:rsidR="00FD2843">
        <w:rPr>
          <w:rFonts w:hint="cs"/>
          <w:rtl/>
        </w:rPr>
        <w:t>:</w:t>
      </w:r>
      <w:r>
        <w:rPr>
          <w:rFonts w:hint="cs"/>
          <w:rtl/>
        </w:rPr>
        <w:t xml:space="preserve"> نشهد أنك قد بل</w:t>
      </w:r>
      <w:r w:rsidR="00DF47D8">
        <w:rPr>
          <w:rFonts w:hint="cs"/>
          <w:rtl/>
        </w:rPr>
        <w:t>ّ</w:t>
      </w:r>
      <w:r>
        <w:rPr>
          <w:rFonts w:hint="cs"/>
          <w:rtl/>
        </w:rPr>
        <w:t>غت ونصحت وجهدت فجزاك الله خيرا</w:t>
      </w:r>
      <w:r w:rsidR="00DF47D8">
        <w:rPr>
          <w:rFonts w:hint="cs"/>
          <w:rtl/>
        </w:rPr>
        <w:t>ً</w:t>
      </w:r>
      <w:r w:rsidR="00FD2843">
        <w:rPr>
          <w:rFonts w:hint="cs"/>
          <w:rtl/>
        </w:rPr>
        <w:t>،</w:t>
      </w:r>
      <w:r>
        <w:rPr>
          <w:rFonts w:hint="cs"/>
          <w:rtl/>
        </w:rPr>
        <w:t xml:space="preserve"> قال</w:t>
      </w:r>
      <w:r w:rsidR="00FD2843">
        <w:rPr>
          <w:rFonts w:hint="cs"/>
          <w:rtl/>
        </w:rPr>
        <w:t>:</w:t>
      </w:r>
      <w:r>
        <w:rPr>
          <w:rFonts w:hint="cs"/>
          <w:rtl/>
        </w:rPr>
        <w:t xml:space="preserve"> ألستم تشهدون أن لا إله إل</w:t>
      </w:r>
      <w:r w:rsidR="00DF47D8">
        <w:rPr>
          <w:rFonts w:hint="cs"/>
          <w:rtl/>
        </w:rPr>
        <w:t>ّ</w:t>
      </w:r>
      <w:r>
        <w:rPr>
          <w:rFonts w:hint="cs"/>
          <w:rtl/>
        </w:rPr>
        <w:t>ا الله</w:t>
      </w:r>
      <w:r w:rsidR="00FD2843">
        <w:rPr>
          <w:rFonts w:hint="cs"/>
          <w:rtl/>
        </w:rPr>
        <w:t>،</w:t>
      </w:r>
      <w:r w:rsidR="008935B4">
        <w:rPr>
          <w:rFonts w:hint="cs"/>
          <w:rtl/>
        </w:rPr>
        <w:t xml:space="preserve"> و</w:t>
      </w:r>
      <w:r>
        <w:rPr>
          <w:rFonts w:hint="cs"/>
          <w:rtl/>
        </w:rPr>
        <w:t>أن محمدا</w:t>
      </w:r>
      <w:r w:rsidR="00DF47D8">
        <w:rPr>
          <w:rFonts w:hint="cs"/>
          <w:rtl/>
        </w:rPr>
        <w:t>ً</w:t>
      </w:r>
      <w:r>
        <w:rPr>
          <w:rFonts w:hint="cs"/>
          <w:rtl/>
        </w:rPr>
        <w:t xml:space="preserve"> عبده ورسوله</w:t>
      </w:r>
      <w:r w:rsidR="00FD2843">
        <w:rPr>
          <w:rFonts w:hint="cs"/>
          <w:rtl/>
        </w:rPr>
        <w:t>،</w:t>
      </w:r>
      <w:r>
        <w:rPr>
          <w:rFonts w:hint="cs"/>
          <w:rtl/>
        </w:rPr>
        <w:t xml:space="preserve"> وأن</w:t>
      </w:r>
      <w:r w:rsidR="00DF47D8">
        <w:rPr>
          <w:rFonts w:hint="cs"/>
          <w:rtl/>
        </w:rPr>
        <w:t>ّ</w:t>
      </w:r>
      <w:r>
        <w:rPr>
          <w:rFonts w:hint="cs"/>
          <w:rtl/>
        </w:rPr>
        <w:t xml:space="preserve"> جنته حق</w:t>
      </w:r>
      <w:r w:rsidR="00DF47D8">
        <w:rPr>
          <w:rFonts w:hint="cs"/>
          <w:rtl/>
        </w:rPr>
        <w:t>ّ</w:t>
      </w:r>
      <w:r>
        <w:rPr>
          <w:rFonts w:hint="cs"/>
          <w:rtl/>
        </w:rPr>
        <w:t xml:space="preserve"> وناره حق</w:t>
      </w:r>
      <w:r w:rsidR="00DF47D8">
        <w:rPr>
          <w:rFonts w:hint="cs"/>
          <w:rtl/>
        </w:rPr>
        <w:t>ّ</w:t>
      </w:r>
      <w:r>
        <w:rPr>
          <w:rFonts w:hint="cs"/>
          <w:rtl/>
        </w:rPr>
        <w:t xml:space="preserve"> وأن</w:t>
      </w:r>
      <w:r w:rsidR="00DF47D8">
        <w:rPr>
          <w:rFonts w:hint="cs"/>
          <w:rtl/>
        </w:rPr>
        <w:t>َّ</w:t>
      </w:r>
      <w:r>
        <w:rPr>
          <w:rFonts w:hint="cs"/>
          <w:rtl/>
        </w:rPr>
        <w:t xml:space="preserve"> الموت حق</w:t>
      </w:r>
      <w:r w:rsidR="00DF47D8">
        <w:rPr>
          <w:rFonts w:hint="cs"/>
          <w:rtl/>
        </w:rPr>
        <w:t>ّ</w:t>
      </w:r>
      <w:r>
        <w:rPr>
          <w:rFonts w:hint="cs"/>
          <w:rtl/>
        </w:rPr>
        <w:t xml:space="preserve"> وأن</w:t>
      </w:r>
      <w:r w:rsidR="00DF47D8">
        <w:rPr>
          <w:rFonts w:hint="cs"/>
          <w:rtl/>
        </w:rPr>
        <w:t>ّ</w:t>
      </w:r>
      <w:r>
        <w:rPr>
          <w:rFonts w:hint="cs"/>
          <w:rtl/>
        </w:rPr>
        <w:t xml:space="preserve"> الساعة آتية لا ريب فيها</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الإمتاع للمقريزي ص 513</w:t>
      </w:r>
      <w:r w:rsidR="00FD2843">
        <w:rPr>
          <w:rFonts w:hint="cs"/>
          <w:rtl/>
        </w:rPr>
        <w:t xml:space="preserve"> - </w:t>
      </w:r>
      <w:r>
        <w:rPr>
          <w:rFonts w:hint="cs"/>
          <w:rtl/>
        </w:rPr>
        <w:t>517.</w:t>
      </w:r>
    </w:p>
    <w:p w:rsidR="004320E4" w:rsidRDefault="004320E4" w:rsidP="00806C03">
      <w:pPr>
        <w:pStyle w:val="libFootnote0"/>
        <w:rPr>
          <w:rtl/>
        </w:rPr>
      </w:pPr>
      <w:r>
        <w:rPr>
          <w:rFonts w:hint="cs"/>
          <w:rtl/>
        </w:rPr>
        <w:t>2</w:t>
      </w:r>
      <w:r w:rsidR="00FD2843">
        <w:rPr>
          <w:rFonts w:hint="cs"/>
          <w:rtl/>
        </w:rPr>
        <w:t xml:space="preserve"> - </w:t>
      </w:r>
      <w:r>
        <w:rPr>
          <w:rFonts w:hint="cs"/>
          <w:rtl/>
        </w:rPr>
        <w:t>هو المنصوص عليه في لفظ البراء بن عازب وبعض آخر من رواة حديث الغدير وسيوافيك كلامنا فيه ص 41.</w:t>
      </w:r>
    </w:p>
    <w:p w:rsidR="004320E4" w:rsidRDefault="004320E4" w:rsidP="00806C03">
      <w:pPr>
        <w:pStyle w:val="libFootnote0"/>
        <w:rPr>
          <w:rtl/>
        </w:rPr>
      </w:pPr>
      <w:r>
        <w:rPr>
          <w:rFonts w:hint="cs"/>
          <w:rtl/>
        </w:rPr>
        <w:t>3</w:t>
      </w:r>
      <w:r w:rsidR="00FD2843">
        <w:rPr>
          <w:rFonts w:hint="cs"/>
          <w:rtl/>
        </w:rPr>
        <w:t xml:space="preserve"> - </w:t>
      </w:r>
      <w:r>
        <w:rPr>
          <w:rFonts w:hint="cs"/>
          <w:rtl/>
        </w:rPr>
        <w:t>جاء في لفظ الحافظ الهيثمي في مجمع الزوائد ج 9 ص 156 وغيره.</w:t>
      </w:r>
    </w:p>
    <w:p w:rsidR="004320E4" w:rsidRDefault="004320E4" w:rsidP="00806C03">
      <w:pPr>
        <w:pStyle w:val="libFootnote0"/>
        <w:rPr>
          <w:rtl/>
        </w:rPr>
      </w:pPr>
      <w:r>
        <w:rPr>
          <w:rFonts w:hint="cs"/>
          <w:rtl/>
        </w:rPr>
        <w:t>4</w:t>
      </w:r>
      <w:r w:rsidR="00FD2843">
        <w:rPr>
          <w:rFonts w:hint="cs"/>
          <w:rtl/>
        </w:rPr>
        <w:t xml:space="preserve"> - </w:t>
      </w:r>
      <w:r>
        <w:rPr>
          <w:rFonts w:hint="cs"/>
          <w:rtl/>
        </w:rPr>
        <w:t>ثمار القلوب ص 511 ومصادر أخر كما مرت ص 8.</w:t>
      </w:r>
    </w:p>
    <w:p w:rsidR="004320E4" w:rsidRDefault="004320E4" w:rsidP="00806C03">
      <w:pPr>
        <w:pStyle w:val="libNormal"/>
      </w:pPr>
      <w:r>
        <w:rPr>
          <w:rFonts w:hint="cs"/>
          <w:rtl/>
        </w:rPr>
        <w:br w:type="page"/>
      </w:r>
    </w:p>
    <w:p w:rsidR="004320E4" w:rsidRDefault="004320E4" w:rsidP="00004374">
      <w:pPr>
        <w:pStyle w:val="libNormal0"/>
        <w:rPr>
          <w:rtl/>
        </w:rPr>
      </w:pPr>
      <w:r w:rsidRPr="004320E4">
        <w:rPr>
          <w:rFonts w:hint="cs"/>
          <w:rtl/>
        </w:rPr>
        <w:lastRenderedPageBreak/>
        <w:t>وأن</w:t>
      </w:r>
      <w:r w:rsidR="00DF47D8">
        <w:rPr>
          <w:rFonts w:hint="cs"/>
          <w:rtl/>
        </w:rPr>
        <w:t>َّ</w:t>
      </w:r>
      <w:r w:rsidRPr="004320E4">
        <w:rPr>
          <w:rFonts w:hint="cs"/>
          <w:rtl/>
        </w:rPr>
        <w:t xml:space="preserve"> الله يبعث من في القبور</w:t>
      </w:r>
      <w:r w:rsidR="00FD2843">
        <w:rPr>
          <w:rFonts w:hint="cs"/>
          <w:rtl/>
        </w:rPr>
        <w:t>؟</w:t>
      </w:r>
      <w:r w:rsidRPr="004320E4">
        <w:rPr>
          <w:rFonts w:hint="cs"/>
          <w:rtl/>
        </w:rPr>
        <w:t xml:space="preserve"> قالوا</w:t>
      </w:r>
      <w:r w:rsidR="00FD2843">
        <w:rPr>
          <w:rFonts w:hint="cs"/>
          <w:rtl/>
        </w:rPr>
        <w:t>:</w:t>
      </w:r>
      <w:r w:rsidRPr="004320E4">
        <w:rPr>
          <w:rFonts w:hint="cs"/>
          <w:rtl/>
        </w:rPr>
        <w:t xml:space="preserve"> بلى نشهد بذلك</w:t>
      </w:r>
      <w:r w:rsidR="00FD2843">
        <w:rPr>
          <w:rFonts w:hint="cs"/>
          <w:rtl/>
        </w:rPr>
        <w:t>،</w:t>
      </w:r>
      <w:r w:rsidRPr="004320E4">
        <w:rPr>
          <w:rFonts w:hint="cs"/>
          <w:rtl/>
        </w:rPr>
        <w:t xml:space="preserve"> قال</w:t>
      </w:r>
      <w:r w:rsidR="00FD2843">
        <w:rPr>
          <w:rFonts w:hint="cs"/>
          <w:rtl/>
        </w:rPr>
        <w:t>:</w:t>
      </w:r>
      <w:r w:rsidRPr="004320E4">
        <w:rPr>
          <w:rFonts w:hint="cs"/>
          <w:rtl/>
        </w:rPr>
        <w:t xml:space="preserve"> ألل</w:t>
      </w:r>
      <w:r w:rsidR="00DF47D8">
        <w:rPr>
          <w:rFonts w:hint="cs"/>
          <w:rtl/>
        </w:rPr>
        <w:t>ّ</w:t>
      </w:r>
      <w:r w:rsidRPr="004320E4">
        <w:rPr>
          <w:rFonts w:hint="cs"/>
          <w:rtl/>
        </w:rPr>
        <w:t>هم اشهد</w:t>
      </w:r>
      <w:r w:rsidR="00FD2843">
        <w:rPr>
          <w:rFonts w:hint="cs"/>
          <w:rtl/>
        </w:rPr>
        <w:t>،</w:t>
      </w:r>
      <w:r w:rsidRPr="004320E4">
        <w:rPr>
          <w:rFonts w:hint="cs"/>
          <w:rtl/>
        </w:rPr>
        <w:t xml:space="preserve"> ثم</w:t>
      </w:r>
      <w:r w:rsidR="00DF47D8">
        <w:rPr>
          <w:rFonts w:hint="cs"/>
          <w:rtl/>
        </w:rPr>
        <w:t>ّ</w:t>
      </w:r>
      <w:r w:rsidRPr="004320E4">
        <w:rPr>
          <w:rFonts w:hint="cs"/>
          <w:rtl/>
        </w:rPr>
        <w:t xml:space="preserve"> قال</w:t>
      </w:r>
      <w:r w:rsidR="00FD2843">
        <w:rPr>
          <w:rFonts w:hint="cs"/>
          <w:rtl/>
        </w:rPr>
        <w:t>:</w:t>
      </w:r>
      <w:r w:rsidRPr="004320E4">
        <w:rPr>
          <w:rFonts w:hint="cs"/>
          <w:rtl/>
        </w:rPr>
        <w:t xml:space="preserve"> أيها الناس ألا تسمعون</w:t>
      </w:r>
      <w:r w:rsidR="00FD2843">
        <w:rPr>
          <w:rFonts w:hint="cs"/>
          <w:rtl/>
        </w:rPr>
        <w:t>؟</w:t>
      </w:r>
      <w:r w:rsidRPr="004320E4">
        <w:rPr>
          <w:rFonts w:hint="cs"/>
          <w:rtl/>
        </w:rPr>
        <w:t xml:space="preserve"> قالوا</w:t>
      </w:r>
      <w:r w:rsidR="00FD2843">
        <w:rPr>
          <w:rFonts w:hint="cs"/>
          <w:rtl/>
        </w:rPr>
        <w:t>:</w:t>
      </w:r>
      <w:r w:rsidRPr="004320E4">
        <w:rPr>
          <w:rFonts w:hint="cs"/>
          <w:rtl/>
        </w:rPr>
        <w:t xml:space="preserve"> نعم. قال</w:t>
      </w:r>
      <w:r w:rsidR="00FD2843">
        <w:rPr>
          <w:rFonts w:hint="cs"/>
          <w:rtl/>
        </w:rPr>
        <w:t>:</w:t>
      </w:r>
      <w:r w:rsidRPr="004320E4">
        <w:rPr>
          <w:rFonts w:hint="cs"/>
          <w:rtl/>
        </w:rPr>
        <w:t xml:space="preserve"> فإني فرط على الحوض</w:t>
      </w:r>
      <w:r w:rsidR="00FD2843">
        <w:rPr>
          <w:rFonts w:hint="cs"/>
          <w:rtl/>
        </w:rPr>
        <w:t>،</w:t>
      </w:r>
      <w:r w:rsidRPr="004320E4">
        <w:rPr>
          <w:rFonts w:hint="cs"/>
          <w:rtl/>
        </w:rPr>
        <w:t xml:space="preserve"> وأنتم واردون علي</w:t>
      </w:r>
      <w:r w:rsidR="00DF47D8">
        <w:rPr>
          <w:rFonts w:hint="cs"/>
          <w:rtl/>
        </w:rPr>
        <w:t>ّ</w:t>
      </w:r>
      <w:r w:rsidRPr="004320E4">
        <w:rPr>
          <w:rFonts w:hint="cs"/>
          <w:rtl/>
        </w:rPr>
        <w:t xml:space="preserve"> الحوض</w:t>
      </w:r>
      <w:r w:rsidR="00FD2843">
        <w:rPr>
          <w:rFonts w:hint="cs"/>
          <w:rtl/>
        </w:rPr>
        <w:t>،</w:t>
      </w:r>
      <w:r w:rsidRPr="004320E4">
        <w:rPr>
          <w:rFonts w:hint="cs"/>
          <w:rtl/>
        </w:rPr>
        <w:t xml:space="preserve"> وإن</w:t>
      </w:r>
      <w:r w:rsidR="00DF47D8">
        <w:rPr>
          <w:rFonts w:hint="cs"/>
          <w:rtl/>
        </w:rPr>
        <w:t>َّ</w:t>
      </w:r>
      <w:r w:rsidRPr="004320E4">
        <w:rPr>
          <w:rFonts w:hint="cs"/>
          <w:rtl/>
        </w:rPr>
        <w:t xml:space="preserve"> عرضه ما بين صنعاء وبصرى </w:t>
      </w:r>
      <w:r w:rsidRPr="00FD2843">
        <w:rPr>
          <w:rStyle w:val="libFootnotenumChar"/>
          <w:rFonts w:hint="cs"/>
          <w:rtl/>
        </w:rPr>
        <w:t>(1)</w:t>
      </w:r>
      <w:r w:rsidRPr="004320E4">
        <w:rPr>
          <w:rFonts w:hint="cs"/>
          <w:rtl/>
        </w:rPr>
        <w:t xml:space="preserve"> فيه أقداح عدد النجوم من فضة فانظروا كيف تخل</w:t>
      </w:r>
      <w:r w:rsidR="00DF47D8">
        <w:rPr>
          <w:rFonts w:hint="cs"/>
          <w:rtl/>
        </w:rPr>
        <w:t>ِّ</w:t>
      </w:r>
      <w:r w:rsidRPr="004320E4">
        <w:rPr>
          <w:rFonts w:hint="cs"/>
          <w:rtl/>
        </w:rPr>
        <w:t xml:space="preserve">فوني في الثقلين </w:t>
      </w:r>
      <w:r w:rsidRPr="00FD2843">
        <w:rPr>
          <w:rStyle w:val="libFootnotenumChar"/>
          <w:rFonts w:hint="cs"/>
          <w:rtl/>
        </w:rPr>
        <w:t>(2)</w:t>
      </w:r>
      <w:r w:rsidRPr="004320E4">
        <w:rPr>
          <w:rFonts w:hint="cs"/>
          <w:rtl/>
        </w:rPr>
        <w:t xml:space="preserve"> فنادى مناد</w:t>
      </w:r>
      <w:r w:rsidR="00FD2843">
        <w:rPr>
          <w:rFonts w:hint="cs"/>
          <w:rtl/>
        </w:rPr>
        <w:t>:</w:t>
      </w:r>
      <w:r w:rsidRPr="004320E4">
        <w:rPr>
          <w:rFonts w:hint="cs"/>
          <w:rtl/>
        </w:rPr>
        <w:t xml:space="preserve"> وما الثقلان يا رسول الله</w:t>
      </w:r>
      <w:r w:rsidR="00FD2843">
        <w:rPr>
          <w:rFonts w:hint="cs"/>
          <w:rtl/>
        </w:rPr>
        <w:t>؟</w:t>
      </w:r>
      <w:r w:rsidRPr="004320E4">
        <w:rPr>
          <w:rFonts w:hint="cs"/>
          <w:rtl/>
        </w:rPr>
        <w:t xml:space="preserve"> قال</w:t>
      </w:r>
      <w:r w:rsidR="00FD2843">
        <w:rPr>
          <w:rFonts w:hint="cs"/>
          <w:rtl/>
        </w:rPr>
        <w:t>:</w:t>
      </w:r>
      <w:r w:rsidRPr="004320E4">
        <w:rPr>
          <w:rFonts w:hint="cs"/>
          <w:rtl/>
        </w:rPr>
        <w:t xml:space="preserve"> الثقل الأكبر كتاب الله طرف</w:t>
      </w:r>
      <w:r w:rsidR="00DF47D8">
        <w:rPr>
          <w:rFonts w:hint="cs"/>
          <w:rtl/>
        </w:rPr>
        <w:t>ٌ</w:t>
      </w:r>
      <w:r w:rsidRPr="004320E4">
        <w:rPr>
          <w:rFonts w:hint="cs"/>
          <w:rtl/>
        </w:rPr>
        <w:t xml:space="preserve"> بيد الله عز وجل</w:t>
      </w:r>
      <w:r w:rsidR="008935B4">
        <w:rPr>
          <w:rFonts w:hint="cs"/>
          <w:rtl/>
        </w:rPr>
        <w:t xml:space="preserve"> و</w:t>
      </w:r>
      <w:r w:rsidRPr="004320E4">
        <w:rPr>
          <w:rFonts w:hint="cs"/>
          <w:rtl/>
        </w:rPr>
        <w:t>طرف</w:t>
      </w:r>
      <w:r w:rsidR="00DF47D8">
        <w:rPr>
          <w:rFonts w:hint="cs"/>
          <w:rtl/>
        </w:rPr>
        <w:t>ٌ</w:t>
      </w:r>
      <w:r w:rsidRPr="004320E4">
        <w:rPr>
          <w:rFonts w:hint="cs"/>
          <w:rtl/>
        </w:rPr>
        <w:t xml:space="preserve"> بأيديكم فتمس</w:t>
      </w:r>
      <w:r w:rsidR="00DF47D8">
        <w:rPr>
          <w:rFonts w:hint="cs"/>
          <w:rtl/>
        </w:rPr>
        <w:t>ّ</w:t>
      </w:r>
      <w:r w:rsidRPr="004320E4">
        <w:rPr>
          <w:rFonts w:hint="cs"/>
          <w:rtl/>
        </w:rPr>
        <w:t>كوا به لا تضل</w:t>
      </w:r>
      <w:r w:rsidR="00DF47D8">
        <w:rPr>
          <w:rFonts w:hint="cs"/>
          <w:rtl/>
        </w:rPr>
        <w:t>ّ</w:t>
      </w:r>
      <w:r w:rsidRPr="004320E4">
        <w:rPr>
          <w:rFonts w:hint="cs"/>
          <w:rtl/>
        </w:rPr>
        <w:t>وا</w:t>
      </w:r>
      <w:r w:rsidR="00FD2843">
        <w:rPr>
          <w:rFonts w:hint="cs"/>
          <w:rtl/>
        </w:rPr>
        <w:t>،</w:t>
      </w:r>
      <w:r w:rsidRPr="004320E4">
        <w:rPr>
          <w:rFonts w:hint="cs"/>
          <w:rtl/>
        </w:rPr>
        <w:t xml:space="preserve"> والآخر الأصغر عترتي</w:t>
      </w:r>
      <w:r w:rsidR="00FD2843">
        <w:rPr>
          <w:rFonts w:hint="cs"/>
          <w:rtl/>
        </w:rPr>
        <w:t>،</w:t>
      </w:r>
      <w:r w:rsidRPr="004320E4">
        <w:rPr>
          <w:rFonts w:hint="cs"/>
          <w:rtl/>
        </w:rPr>
        <w:t xml:space="preserve"> وإن اللطيف الخبير نب</w:t>
      </w:r>
      <w:r w:rsidR="00DF47D8">
        <w:rPr>
          <w:rFonts w:hint="cs"/>
          <w:rtl/>
        </w:rPr>
        <w:t>ّ</w:t>
      </w:r>
      <w:r w:rsidRPr="004320E4">
        <w:rPr>
          <w:rFonts w:hint="cs"/>
          <w:rtl/>
        </w:rPr>
        <w:t>أني أنهما لن يتفر</w:t>
      </w:r>
      <w:r w:rsidR="00DF47D8">
        <w:rPr>
          <w:rFonts w:hint="cs"/>
          <w:rtl/>
        </w:rPr>
        <w:t>ِّ</w:t>
      </w:r>
      <w:r w:rsidRPr="004320E4">
        <w:rPr>
          <w:rFonts w:hint="cs"/>
          <w:rtl/>
        </w:rPr>
        <w:t>قا حتى يراد علي</w:t>
      </w:r>
      <w:r w:rsidR="00DF47D8">
        <w:rPr>
          <w:rFonts w:hint="cs"/>
          <w:rtl/>
        </w:rPr>
        <w:t>ّ</w:t>
      </w:r>
      <w:r w:rsidRPr="004320E4">
        <w:rPr>
          <w:rFonts w:hint="cs"/>
          <w:rtl/>
        </w:rPr>
        <w:t xml:space="preserve"> الحوض فسألت ذلك لهما ربي</w:t>
      </w:r>
      <w:r w:rsidR="00FD2843">
        <w:rPr>
          <w:rFonts w:hint="cs"/>
          <w:rtl/>
        </w:rPr>
        <w:t>،</w:t>
      </w:r>
      <w:r w:rsidRPr="004320E4">
        <w:rPr>
          <w:rFonts w:hint="cs"/>
          <w:rtl/>
        </w:rPr>
        <w:t xml:space="preserve"> فلا تقد</w:t>
      </w:r>
      <w:r w:rsidR="00004374">
        <w:rPr>
          <w:rFonts w:hint="cs"/>
          <w:rtl/>
        </w:rPr>
        <w:t>ّ</w:t>
      </w:r>
      <w:r w:rsidRPr="004320E4">
        <w:rPr>
          <w:rFonts w:hint="cs"/>
          <w:rtl/>
        </w:rPr>
        <w:t>موهما فتهلكوا</w:t>
      </w:r>
      <w:r w:rsidR="00FD2843">
        <w:rPr>
          <w:rFonts w:hint="cs"/>
          <w:rtl/>
        </w:rPr>
        <w:t>،</w:t>
      </w:r>
      <w:r w:rsidRPr="004320E4">
        <w:rPr>
          <w:rFonts w:hint="cs"/>
          <w:rtl/>
        </w:rPr>
        <w:t xml:space="preserve"> ولا تقصروا عنهما فتهلكوا</w:t>
      </w:r>
      <w:r w:rsidR="00FD2843">
        <w:rPr>
          <w:rFonts w:hint="cs"/>
          <w:rtl/>
        </w:rPr>
        <w:t>،</w:t>
      </w:r>
      <w:r w:rsidRPr="004320E4">
        <w:rPr>
          <w:rFonts w:hint="cs"/>
          <w:rtl/>
        </w:rPr>
        <w:t xml:space="preserve"> ثم أخذ بيد علي</w:t>
      </w:r>
      <w:r w:rsidR="00004374">
        <w:rPr>
          <w:rFonts w:hint="cs"/>
          <w:rtl/>
        </w:rPr>
        <w:t>ّ</w:t>
      </w:r>
      <w:r w:rsidRPr="004320E4">
        <w:rPr>
          <w:rFonts w:hint="cs"/>
          <w:rtl/>
        </w:rPr>
        <w:t xml:space="preserve"> فرفعها حتى رؤي بياض آباطهما وعرفه القوم أجمعون</w:t>
      </w:r>
      <w:r w:rsidR="00FD2843">
        <w:rPr>
          <w:rFonts w:hint="cs"/>
          <w:rtl/>
        </w:rPr>
        <w:t>،</w:t>
      </w:r>
      <w:r w:rsidRPr="004320E4">
        <w:rPr>
          <w:rFonts w:hint="cs"/>
          <w:rtl/>
        </w:rPr>
        <w:t xml:space="preserve"> فقال</w:t>
      </w:r>
      <w:r w:rsidR="00FD2843">
        <w:rPr>
          <w:rFonts w:hint="cs"/>
          <w:rtl/>
        </w:rPr>
        <w:t>:</w:t>
      </w:r>
      <w:r w:rsidRPr="004320E4">
        <w:rPr>
          <w:rFonts w:hint="cs"/>
          <w:rtl/>
        </w:rPr>
        <w:t xml:space="preserve"> أي</w:t>
      </w:r>
      <w:r w:rsidR="00004374">
        <w:rPr>
          <w:rFonts w:hint="cs"/>
          <w:rtl/>
        </w:rPr>
        <w:t>ّ</w:t>
      </w:r>
      <w:r w:rsidRPr="004320E4">
        <w:rPr>
          <w:rFonts w:hint="cs"/>
          <w:rtl/>
        </w:rPr>
        <w:t>ها الناس م</w:t>
      </w:r>
      <w:r w:rsidR="00004374">
        <w:rPr>
          <w:rFonts w:hint="cs"/>
          <w:rtl/>
        </w:rPr>
        <w:t>َ</w:t>
      </w:r>
      <w:r w:rsidRPr="004320E4">
        <w:rPr>
          <w:rFonts w:hint="cs"/>
          <w:rtl/>
        </w:rPr>
        <w:t>ن أولى الناس بالمؤمنين من أنفسهم</w:t>
      </w:r>
      <w:r w:rsidR="00FD2843">
        <w:rPr>
          <w:rFonts w:hint="cs"/>
          <w:rtl/>
        </w:rPr>
        <w:t>؟</w:t>
      </w:r>
      <w:r w:rsidRPr="004320E4">
        <w:rPr>
          <w:rFonts w:hint="cs"/>
          <w:rtl/>
        </w:rPr>
        <w:t xml:space="preserve"> قالوا</w:t>
      </w:r>
      <w:r w:rsidR="00FD2843">
        <w:rPr>
          <w:rFonts w:hint="cs"/>
          <w:rtl/>
        </w:rPr>
        <w:t>:</w:t>
      </w:r>
      <w:r w:rsidRPr="004320E4">
        <w:rPr>
          <w:rFonts w:hint="cs"/>
          <w:rtl/>
        </w:rPr>
        <w:t xml:space="preserve"> الله ورسوله أعلم</w:t>
      </w:r>
      <w:r w:rsidR="00FD2843">
        <w:rPr>
          <w:rFonts w:hint="cs"/>
          <w:rtl/>
        </w:rPr>
        <w:t>،</w:t>
      </w:r>
      <w:r w:rsidRPr="004320E4">
        <w:rPr>
          <w:rFonts w:hint="cs"/>
          <w:rtl/>
        </w:rPr>
        <w:t xml:space="preserve"> قال</w:t>
      </w:r>
      <w:r w:rsidR="00FD2843">
        <w:rPr>
          <w:rFonts w:hint="cs"/>
          <w:rtl/>
        </w:rPr>
        <w:t>:</w:t>
      </w:r>
      <w:r w:rsidRPr="004320E4">
        <w:rPr>
          <w:rFonts w:hint="cs"/>
          <w:rtl/>
        </w:rPr>
        <w:t xml:space="preserve"> إن الله مولاي وأنا مولى المؤمنين وأنا أولى بهم من أنفسهم فمن كنت مولاه فعلي</w:t>
      </w:r>
      <w:r w:rsidR="00004374">
        <w:rPr>
          <w:rFonts w:hint="cs"/>
          <w:rtl/>
        </w:rPr>
        <w:t>ّ</w:t>
      </w:r>
      <w:r w:rsidRPr="004320E4">
        <w:rPr>
          <w:rFonts w:hint="cs"/>
          <w:rtl/>
        </w:rPr>
        <w:t xml:space="preserve"> مولاه</w:t>
      </w:r>
      <w:r w:rsidR="00FD2843">
        <w:rPr>
          <w:rFonts w:hint="cs"/>
          <w:rtl/>
        </w:rPr>
        <w:t>،</w:t>
      </w:r>
      <w:r w:rsidRPr="004320E4">
        <w:rPr>
          <w:rFonts w:hint="cs"/>
          <w:rtl/>
        </w:rPr>
        <w:t xml:space="preserve"> يقولها ثلث مرات</w:t>
      </w:r>
      <w:r w:rsidR="00FD2843">
        <w:rPr>
          <w:rFonts w:hint="cs"/>
          <w:rtl/>
        </w:rPr>
        <w:t>،</w:t>
      </w:r>
      <w:r w:rsidRPr="004320E4">
        <w:rPr>
          <w:rFonts w:hint="cs"/>
          <w:rtl/>
        </w:rPr>
        <w:t xml:space="preserve"> وفي لفظ أحمد إمام الحنابلة</w:t>
      </w:r>
      <w:r w:rsidR="00FD2843">
        <w:rPr>
          <w:rFonts w:hint="cs"/>
          <w:rtl/>
        </w:rPr>
        <w:t>:</w:t>
      </w:r>
      <w:r w:rsidRPr="004320E4">
        <w:rPr>
          <w:rFonts w:hint="cs"/>
          <w:rtl/>
        </w:rPr>
        <w:t xml:space="preserve"> أربع مرات ثم قال</w:t>
      </w:r>
      <w:r w:rsidR="00FD2843">
        <w:rPr>
          <w:rFonts w:hint="cs"/>
          <w:rtl/>
        </w:rPr>
        <w:t>:</w:t>
      </w:r>
      <w:r w:rsidRPr="004320E4">
        <w:rPr>
          <w:rFonts w:hint="cs"/>
          <w:rtl/>
        </w:rPr>
        <w:t xml:space="preserve"> أللهم</w:t>
      </w:r>
      <w:r w:rsidR="00004374">
        <w:rPr>
          <w:rFonts w:hint="cs"/>
          <w:rtl/>
        </w:rPr>
        <w:t>ّ</w:t>
      </w:r>
      <w:r w:rsidRPr="004320E4">
        <w:rPr>
          <w:rFonts w:hint="cs"/>
          <w:rtl/>
        </w:rPr>
        <w:t xml:space="preserve"> وال من والاه</w:t>
      </w:r>
      <w:r w:rsidR="00FD2843">
        <w:rPr>
          <w:rFonts w:hint="cs"/>
          <w:rtl/>
        </w:rPr>
        <w:t>،</w:t>
      </w:r>
      <w:r w:rsidRPr="004320E4">
        <w:rPr>
          <w:rFonts w:hint="cs"/>
          <w:rtl/>
        </w:rPr>
        <w:t xml:space="preserve"> وعاد من عاداه</w:t>
      </w:r>
      <w:r w:rsidR="00FD2843">
        <w:rPr>
          <w:rFonts w:hint="cs"/>
          <w:rtl/>
        </w:rPr>
        <w:t>،</w:t>
      </w:r>
      <w:r w:rsidRPr="004320E4">
        <w:rPr>
          <w:rFonts w:hint="cs"/>
          <w:rtl/>
        </w:rPr>
        <w:t xml:space="preserve"> وأحب</w:t>
      </w:r>
      <w:r w:rsidR="00004374">
        <w:rPr>
          <w:rFonts w:hint="cs"/>
          <w:rtl/>
        </w:rPr>
        <w:t>ّ</w:t>
      </w:r>
      <w:r w:rsidRPr="004320E4">
        <w:rPr>
          <w:rFonts w:hint="cs"/>
          <w:rtl/>
        </w:rPr>
        <w:t xml:space="preserve"> من أحبه</w:t>
      </w:r>
      <w:r w:rsidR="00FD2843">
        <w:rPr>
          <w:rFonts w:hint="cs"/>
          <w:rtl/>
        </w:rPr>
        <w:t>،</w:t>
      </w:r>
      <w:r w:rsidRPr="004320E4">
        <w:rPr>
          <w:rFonts w:hint="cs"/>
          <w:rtl/>
        </w:rPr>
        <w:t xml:space="preserve"> وأبغض من أبغضه</w:t>
      </w:r>
      <w:r w:rsidR="00FD2843">
        <w:rPr>
          <w:rFonts w:hint="cs"/>
          <w:rtl/>
        </w:rPr>
        <w:t>،</w:t>
      </w:r>
      <w:r w:rsidRPr="004320E4">
        <w:rPr>
          <w:rFonts w:hint="cs"/>
          <w:rtl/>
        </w:rPr>
        <w:t xml:space="preserve"> وانصر من نصره</w:t>
      </w:r>
      <w:r w:rsidR="00FD2843">
        <w:rPr>
          <w:rFonts w:hint="cs"/>
          <w:rtl/>
        </w:rPr>
        <w:t>،</w:t>
      </w:r>
      <w:r w:rsidRPr="004320E4">
        <w:rPr>
          <w:rFonts w:hint="cs"/>
          <w:rtl/>
        </w:rPr>
        <w:t xml:space="preserve"> واخذل من خذله</w:t>
      </w:r>
      <w:r w:rsidR="00FD2843">
        <w:rPr>
          <w:rFonts w:hint="cs"/>
          <w:rtl/>
        </w:rPr>
        <w:t>،</w:t>
      </w:r>
      <w:r w:rsidRPr="004320E4">
        <w:rPr>
          <w:rFonts w:hint="cs"/>
          <w:rtl/>
        </w:rPr>
        <w:t xml:space="preserve"> وأدر الحق معه حيث دار</w:t>
      </w:r>
      <w:r w:rsidR="00FD2843">
        <w:rPr>
          <w:rFonts w:hint="cs"/>
          <w:rtl/>
        </w:rPr>
        <w:t>،</w:t>
      </w:r>
      <w:r w:rsidRPr="004320E4">
        <w:rPr>
          <w:rFonts w:hint="cs"/>
          <w:rtl/>
        </w:rPr>
        <w:t xml:space="preserve"> ألا فليبل</w:t>
      </w:r>
      <w:r w:rsidR="00004374">
        <w:rPr>
          <w:rFonts w:hint="cs"/>
          <w:rtl/>
        </w:rPr>
        <w:t>ّ</w:t>
      </w:r>
      <w:r w:rsidRPr="004320E4">
        <w:rPr>
          <w:rFonts w:hint="cs"/>
          <w:rtl/>
        </w:rPr>
        <w:t>غ الشاهد الغايب</w:t>
      </w:r>
      <w:r w:rsidR="00FD2843">
        <w:rPr>
          <w:rFonts w:hint="cs"/>
          <w:rtl/>
        </w:rPr>
        <w:t>،</w:t>
      </w:r>
      <w:r w:rsidRPr="004320E4">
        <w:rPr>
          <w:rFonts w:hint="cs"/>
          <w:rtl/>
        </w:rPr>
        <w:t xml:space="preserve"> ثم لم يتفر</w:t>
      </w:r>
      <w:r w:rsidR="00004374">
        <w:rPr>
          <w:rFonts w:hint="cs"/>
          <w:rtl/>
        </w:rPr>
        <w:t>ّ</w:t>
      </w:r>
      <w:r w:rsidRPr="004320E4">
        <w:rPr>
          <w:rFonts w:hint="cs"/>
          <w:rtl/>
        </w:rPr>
        <w:t>قوا حتى نزل أمين وحي الله بقوله</w:t>
      </w:r>
      <w:r w:rsidR="00FD2843">
        <w:rPr>
          <w:rFonts w:hint="cs"/>
          <w:rtl/>
        </w:rPr>
        <w:t>:</w:t>
      </w:r>
      <w:r w:rsidRPr="004320E4">
        <w:rPr>
          <w:rFonts w:hint="cs"/>
          <w:rtl/>
        </w:rPr>
        <w:t xml:space="preserve"> </w:t>
      </w:r>
      <w:r w:rsidR="00004374" w:rsidRPr="00900FB2">
        <w:rPr>
          <w:rStyle w:val="libAlaemChar"/>
          <w:rFonts w:hint="cs"/>
          <w:rtl/>
        </w:rPr>
        <w:t>(</w:t>
      </w:r>
      <w:r w:rsidR="00004374" w:rsidRPr="00004374">
        <w:rPr>
          <w:rStyle w:val="libAieChar"/>
          <w:rFonts w:hint="cs"/>
          <w:rtl/>
        </w:rPr>
        <w:t>الْيَوْمَ</w:t>
      </w:r>
      <w:r w:rsidR="00004374" w:rsidRPr="00004374">
        <w:rPr>
          <w:rStyle w:val="libAieChar"/>
          <w:rtl/>
        </w:rPr>
        <w:t xml:space="preserve"> </w:t>
      </w:r>
      <w:r w:rsidR="00004374" w:rsidRPr="00004374">
        <w:rPr>
          <w:rStyle w:val="libAieChar"/>
          <w:rFonts w:hint="cs"/>
          <w:rtl/>
        </w:rPr>
        <w:t>أَكْمَلْتُ</w:t>
      </w:r>
      <w:r w:rsidR="00004374" w:rsidRPr="00004374">
        <w:rPr>
          <w:rStyle w:val="libAieChar"/>
          <w:rtl/>
        </w:rPr>
        <w:t xml:space="preserve"> </w:t>
      </w:r>
      <w:r w:rsidR="00004374" w:rsidRPr="00004374">
        <w:rPr>
          <w:rStyle w:val="libAieChar"/>
          <w:rFonts w:hint="cs"/>
          <w:rtl/>
        </w:rPr>
        <w:t>لَكُمْ</w:t>
      </w:r>
      <w:r w:rsidR="00004374" w:rsidRPr="00004374">
        <w:rPr>
          <w:rStyle w:val="libAieChar"/>
          <w:rtl/>
        </w:rPr>
        <w:t xml:space="preserve"> </w:t>
      </w:r>
      <w:r w:rsidR="00004374" w:rsidRPr="00004374">
        <w:rPr>
          <w:rStyle w:val="libAieChar"/>
          <w:rFonts w:hint="cs"/>
          <w:rtl/>
        </w:rPr>
        <w:t>دِينَكُمْ</w:t>
      </w:r>
      <w:r w:rsidR="00004374" w:rsidRPr="00004374">
        <w:rPr>
          <w:rStyle w:val="libAieChar"/>
          <w:rtl/>
        </w:rPr>
        <w:t xml:space="preserve"> </w:t>
      </w:r>
      <w:r w:rsidR="00004374" w:rsidRPr="00004374">
        <w:rPr>
          <w:rStyle w:val="libAieChar"/>
          <w:rFonts w:hint="cs"/>
          <w:rtl/>
        </w:rPr>
        <w:t>وَأَتْمَمْتُ</w:t>
      </w:r>
      <w:r w:rsidR="00004374" w:rsidRPr="00004374">
        <w:rPr>
          <w:rStyle w:val="libAieChar"/>
          <w:rtl/>
        </w:rPr>
        <w:t xml:space="preserve"> </w:t>
      </w:r>
      <w:r w:rsidR="00004374" w:rsidRPr="00004374">
        <w:rPr>
          <w:rStyle w:val="libAieChar"/>
          <w:rFonts w:hint="cs"/>
          <w:rtl/>
        </w:rPr>
        <w:t>عَلَيْكُمْ</w:t>
      </w:r>
      <w:r w:rsidR="00004374" w:rsidRPr="00004374">
        <w:rPr>
          <w:rStyle w:val="libAieChar"/>
          <w:rtl/>
        </w:rPr>
        <w:t xml:space="preserve"> </w:t>
      </w:r>
      <w:r w:rsidR="00004374" w:rsidRPr="00004374">
        <w:rPr>
          <w:rStyle w:val="libAieChar"/>
          <w:rFonts w:hint="cs"/>
          <w:rtl/>
        </w:rPr>
        <w:t>نِعْمَتِي</w:t>
      </w:r>
      <w:r w:rsidR="00FD2843" w:rsidRPr="00900FB2">
        <w:rPr>
          <w:rStyle w:val="libAlaemChar"/>
          <w:rFonts w:hint="cs"/>
          <w:rtl/>
        </w:rPr>
        <w:t>)</w:t>
      </w:r>
      <w:r w:rsidRPr="004320E4">
        <w:rPr>
          <w:rFonts w:hint="cs"/>
          <w:rtl/>
        </w:rPr>
        <w:t xml:space="preserve"> الآية. فقال رسول الله صلى الله عليه وآله</w:t>
      </w:r>
      <w:r w:rsidR="00FD2843">
        <w:rPr>
          <w:rFonts w:hint="cs"/>
          <w:rtl/>
        </w:rPr>
        <w:t>:</w:t>
      </w:r>
      <w:r w:rsidRPr="004320E4">
        <w:rPr>
          <w:rFonts w:hint="cs"/>
          <w:rtl/>
        </w:rPr>
        <w:t xml:space="preserve"> الله أكبر على إكمال الدين</w:t>
      </w:r>
      <w:r w:rsidR="00FD2843">
        <w:rPr>
          <w:rFonts w:hint="cs"/>
          <w:rtl/>
        </w:rPr>
        <w:t>،</w:t>
      </w:r>
      <w:r w:rsidRPr="004320E4">
        <w:rPr>
          <w:rFonts w:hint="cs"/>
          <w:rtl/>
        </w:rPr>
        <w:t xml:space="preserve"> وإتمام النعمة</w:t>
      </w:r>
      <w:r w:rsidR="00FD2843">
        <w:rPr>
          <w:rFonts w:hint="cs"/>
          <w:rtl/>
        </w:rPr>
        <w:t>،</w:t>
      </w:r>
      <w:r w:rsidRPr="004320E4">
        <w:rPr>
          <w:rFonts w:hint="cs"/>
          <w:rtl/>
        </w:rPr>
        <w:t xml:space="preserve"> ورضى الرب</w:t>
      </w:r>
      <w:r w:rsidR="00004374">
        <w:rPr>
          <w:rFonts w:hint="cs"/>
          <w:rtl/>
        </w:rPr>
        <w:t>ّ</w:t>
      </w:r>
      <w:r w:rsidRPr="004320E4">
        <w:rPr>
          <w:rFonts w:hint="cs"/>
          <w:rtl/>
        </w:rPr>
        <w:t xml:space="preserve"> برسالتي</w:t>
      </w:r>
      <w:r w:rsidR="00FD2843">
        <w:rPr>
          <w:rFonts w:hint="cs"/>
          <w:rtl/>
        </w:rPr>
        <w:t>،</w:t>
      </w:r>
      <w:r w:rsidRPr="004320E4">
        <w:rPr>
          <w:rFonts w:hint="cs"/>
          <w:rtl/>
        </w:rPr>
        <w:t xml:space="preserve"> والولاية لعلي</w:t>
      </w:r>
      <w:r w:rsidR="00004374">
        <w:rPr>
          <w:rFonts w:hint="cs"/>
          <w:rtl/>
        </w:rPr>
        <w:t>ّ</w:t>
      </w:r>
      <w:r w:rsidRPr="004320E4">
        <w:rPr>
          <w:rFonts w:hint="cs"/>
          <w:rtl/>
        </w:rPr>
        <w:t xml:space="preserve"> من بعدي</w:t>
      </w:r>
      <w:r w:rsidR="00FD2843">
        <w:rPr>
          <w:rFonts w:hint="cs"/>
          <w:rtl/>
        </w:rPr>
        <w:t>،</w:t>
      </w:r>
      <w:r w:rsidRPr="004320E4">
        <w:rPr>
          <w:rFonts w:hint="cs"/>
          <w:rtl/>
        </w:rPr>
        <w:t xml:space="preserve"> ثم طفق القوم يهن</w:t>
      </w:r>
      <w:r w:rsidR="00004374">
        <w:rPr>
          <w:rFonts w:hint="cs"/>
          <w:rtl/>
        </w:rPr>
        <w:t>ّ</w:t>
      </w:r>
      <w:r w:rsidRPr="004320E4">
        <w:rPr>
          <w:rFonts w:hint="cs"/>
          <w:rtl/>
        </w:rPr>
        <w:t>ئون أمير المؤمنين صلوات الله عليه وممن ه</w:t>
      </w:r>
      <w:r w:rsidR="00004374">
        <w:rPr>
          <w:rFonts w:hint="cs"/>
          <w:rtl/>
        </w:rPr>
        <w:t>ّ</w:t>
      </w:r>
      <w:r w:rsidRPr="004320E4">
        <w:rPr>
          <w:rFonts w:hint="cs"/>
          <w:rtl/>
        </w:rPr>
        <w:t>نأه في مقد</w:t>
      </w:r>
      <w:r w:rsidR="00004374">
        <w:rPr>
          <w:rFonts w:hint="cs"/>
          <w:rtl/>
        </w:rPr>
        <w:t>ّ</w:t>
      </w:r>
      <w:r w:rsidRPr="004320E4">
        <w:rPr>
          <w:rFonts w:hint="cs"/>
          <w:rtl/>
        </w:rPr>
        <w:t>م الصحابة</w:t>
      </w:r>
      <w:r w:rsidR="00FD2843">
        <w:rPr>
          <w:rFonts w:hint="cs"/>
          <w:rtl/>
        </w:rPr>
        <w:t>:</w:t>
      </w:r>
      <w:r w:rsidRPr="004320E4">
        <w:rPr>
          <w:rFonts w:hint="cs"/>
          <w:rtl/>
        </w:rPr>
        <w:t xml:space="preserve"> الشيخان أبو بكر وعمر كل</w:t>
      </w:r>
      <w:r w:rsidR="00004374">
        <w:rPr>
          <w:rFonts w:hint="cs"/>
          <w:rtl/>
        </w:rPr>
        <w:t>ٌّ</w:t>
      </w:r>
      <w:r w:rsidRPr="004320E4">
        <w:rPr>
          <w:rFonts w:hint="cs"/>
          <w:rtl/>
        </w:rPr>
        <w:t xml:space="preserve"> يقول</w:t>
      </w:r>
      <w:r w:rsidR="00FD2843">
        <w:rPr>
          <w:rFonts w:hint="cs"/>
          <w:rtl/>
        </w:rPr>
        <w:t>:</w:t>
      </w:r>
      <w:r w:rsidRPr="004320E4">
        <w:rPr>
          <w:rFonts w:hint="cs"/>
          <w:rtl/>
        </w:rPr>
        <w:t xml:space="preserve"> بخ بخ لك يا بن أبي طالب أصبحت وأمسيت مولاي ومولى كل مؤمن ومؤمنة</w:t>
      </w:r>
      <w:r w:rsidR="00FD2843">
        <w:rPr>
          <w:rFonts w:hint="cs"/>
          <w:rtl/>
        </w:rPr>
        <w:t>،</w:t>
      </w:r>
      <w:r w:rsidRPr="004320E4">
        <w:rPr>
          <w:rFonts w:hint="cs"/>
          <w:rtl/>
        </w:rPr>
        <w:t xml:space="preserve"> وقال ابن عباس</w:t>
      </w:r>
      <w:r w:rsidR="00FD2843">
        <w:rPr>
          <w:rFonts w:hint="cs"/>
          <w:rtl/>
        </w:rPr>
        <w:t>:</w:t>
      </w:r>
      <w:r w:rsidRPr="004320E4">
        <w:rPr>
          <w:rFonts w:hint="cs"/>
          <w:rtl/>
        </w:rPr>
        <w:t xml:space="preserve"> وجبت والله في أعناق القوم</w:t>
      </w:r>
      <w:r w:rsidR="00FD2843">
        <w:rPr>
          <w:rFonts w:hint="cs"/>
          <w:rtl/>
        </w:rPr>
        <w:t>،</w:t>
      </w:r>
      <w:r w:rsidRPr="004320E4">
        <w:rPr>
          <w:rFonts w:hint="cs"/>
          <w:rtl/>
        </w:rPr>
        <w:t xml:space="preserve"> فقال حسان</w:t>
      </w:r>
      <w:r w:rsidR="00FD2843">
        <w:rPr>
          <w:rFonts w:hint="cs"/>
          <w:rtl/>
        </w:rPr>
        <w:t>:</w:t>
      </w:r>
      <w:r w:rsidRPr="004320E4">
        <w:rPr>
          <w:rFonts w:hint="cs"/>
          <w:rtl/>
        </w:rPr>
        <w:t xml:space="preserve"> إئذن لي يا رسول الله أن أقول في علي</w:t>
      </w:r>
      <w:r w:rsidR="00004374">
        <w:rPr>
          <w:rFonts w:hint="cs"/>
          <w:rtl/>
        </w:rPr>
        <w:t>ّ</w:t>
      </w:r>
      <w:r w:rsidRPr="004320E4">
        <w:rPr>
          <w:rFonts w:hint="cs"/>
          <w:rtl/>
        </w:rPr>
        <w:t xml:space="preserve"> أبياتا</w:t>
      </w:r>
      <w:r w:rsidR="00004374">
        <w:rPr>
          <w:rFonts w:hint="cs"/>
          <w:rtl/>
        </w:rPr>
        <w:t>ً</w:t>
      </w:r>
      <w:r w:rsidRPr="004320E4">
        <w:rPr>
          <w:rFonts w:hint="cs"/>
          <w:rtl/>
        </w:rPr>
        <w:t xml:space="preserve"> تسمعهن</w:t>
      </w:r>
      <w:r w:rsidR="00FD2843">
        <w:rPr>
          <w:rFonts w:hint="cs"/>
          <w:rtl/>
        </w:rPr>
        <w:t>،</w:t>
      </w:r>
      <w:r w:rsidRPr="004320E4">
        <w:rPr>
          <w:rFonts w:hint="cs"/>
          <w:rtl/>
        </w:rPr>
        <w:t xml:space="preserve"> فقال</w:t>
      </w:r>
      <w:r w:rsidR="00FD2843">
        <w:rPr>
          <w:rFonts w:hint="cs"/>
          <w:rtl/>
        </w:rPr>
        <w:t>:</w:t>
      </w:r>
      <w:r w:rsidRPr="004320E4">
        <w:rPr>
          <w:rFonts w:hint="cs"/>
          <w:rtl/>
        </w:rPr>
        <w:t xml:space="preserve"> قل على بركة الله</w:t>
      </w:r>
      <w:r w:rsidR="00FD2843">
        <w:rPr>
          <w:rFonts w:hint="cs"/>
          <w:rtl/>
        </w:rPr>
        <w:t>،</w:t>
      </w:r>
      <w:r w:rsidRPr="004320E4">
        <w:rPr>
          <w:rFonts w:hint="cs"/>
          <w:rtl/>
        </w:rPr>
        <w:t xml:space="preserve"> فقام حسان فقال</w:t>
      </w:r>
      <w:r w:rsidR="00FD2843">
        <w:rPr>
          <w:rFonts w:hint="cs"/>
          <w:rtl/>
        </w:rPr>
        <w:t>:</w:t>
      </w:r>
      <w:r w:rsidRPr="004320E4">
        <w:rPr>
          <w:rFonts w:hint="cs"/>
          <w:rtl/>
        </w:rPr>
        <w:t xml:space="preserve"> يا معشر مشيخة قريش أتبعها قولي بشهادة من رسول الله في الولاية ماضية ثم قال</w:t>
      </w:r>
      <w:r w:rsidR="00FD2843">
        <w:rPr>
          <w:rFonts w:hint="cs"/>
          <w:rtl/>
        </w:rPr>
        <w:t>:</w:t>
      </w:r>
    </w:p>
    <w:tbl>
      <w:tblPr>
        <w:tblStyle w:val="TableGrid"/>
        <w:bidiVisual/>
        <w:tblW w:w="4562" w:type="pct"/>
        <w:tblInd w:w="384" w:type="dxa"/>
        <w:tblLook w:val="01E0"/>
      </w:tblPr>
      <w:tblGrid>
        <w:gridCol w:w="3532"/>
        <w:gridCol w:w="272"/>
        <w:gridCol w:w="3506"/>
      </w:tblGrid>
      <w:tr w:rsidR="00FD2843" w:rsidTr="00FD2843">
        <w:trPr>
          <w:trHeight w:val="350"/>
        </w:trPr>
        <w:tc>
          <w:tcPr>
            <w:tcW w:w="3920" w:type="dxa"/>
            <w:shd w:val="clear" w:color="auto" w:fill="auto"/>
          </w:tcPr>
          <w:p w:rsidR="00FD2843" w:rsidRDefault="00FD2843" w:rsidP="00004374">
            <w:pPr>
              <w:pStyle w:val="libPoem"/>
            </w:pPr>
            <w:r>
              <w:rPr>
                <w:rFonts w:hint="cs"/>
                <w:rtl/>
              </w:rPr>
              <w:t>يناد</w:t>
            </w:r>
            <w:r w:rsidR="00004374">
              <w:rPr>
                <w:rFonts w:hint="cs"/>
                <w:rtl/>
              </w:rPr>
              <w:t>ي</w:t>
            </w:r>
            <w:r>
              <w:rPr>
                <w:rFonts w:hint="cs"/>
                <w:rtl/>
              </w:rPr>
              <w:t>هم</w:t>
            </w:r>
            <w:r w:rsidR="00004374">
              <w:rPr>
                <w:rFonts w:hint="cs"/>
                <w:rtl/>
              </w:rPr>
              <w:t>ُ</w:t>
            </w:r>
            <w:r>
              <w:rPr>
                <w:rFonts w:hint="cs"/>
                <w:rtl/>
              </w:rPr>
              <w:t xml:space="preserve"> يوم الغدير نبي</w:t>
            </w:r>
            <w:r w:rsidR="00004374">
              <w:rPr>
                <w:rFonts w:hint="cs"/>
                <w:rtl/>
              </w:rPr>
              <w:t>ّ</w:t>
            </w:r>
            <w:r>
              <w:rPr>
                <w:rFonts w:hint="cs"/>
                <w:rtl/>
              </w:rPr>
              <w:t>هم</w:t>
            </w:r>
            <w:r w:rsidRPr="00725071">
              <w:rPr>
                <w:rStyle w:val="libPoemTiniChar0"/>
                <w:rtl/>
              </w:rPr>
              <w:br/>
              <w:t> </w:t>
            </w:r>
          </w:p>
        </w:tc>
        <w:tc>
          <w:tcPr>
            <w:tcW w:w="279" w:type="dxa"/>
            <w:shd w:val="clear" w:color="auto" w:fill="auto"/>
          </w:tcPr>
          <w:p w:rsidR="00FD2843" w:rsidRDefault="00FD2843" w:rsidP="00FD2843">
            <w:pPr>
              <w:pStyle w:val="libPoem"/>
              <w:rPr>
                <w:rtl/>
              </w:rPr>
            </w:pPr>
          </w:p>
        </w:tc>
        <w:tc>
          <w:tcPr>
            <w:tcW w:w="3881" w:type="dxa"/>
            <w:shd w:val="clear" w:color="auto" w:fill="auto"/>
          </w:tcPr>
          <w:p w:rsidR="00FD2843" w:rsidRDefault="00FD2843" w:rsidP="00FD2843">
            <w:pPr>
              <w:pStyle w:val="libPoem"/>
            </w:pPr>
            <w:r>
              <w:rPr>
                <w:rFonts w:hint="cs"/>
                <w:rtl/>
              </w:rPr>
              <w:t>بخم</w:t>
            </w:r>
            <w:r w:rsidR="00004374">
              <w:rPr>
                <w:rFonts w:hint="cs"/>
                <w:rtl/>
              </w:rPr>
              <w:t>ّ</w:t>
            </w:r>
            <w:r>
              <w:rPr>
                <w:rFonts w:hint="cs"/>
                <w:rtl/>
              </w:rPr>
              <w:t xml:space="preserve"> فاسمع بالرسول مناديا</w:t>
            </w:r>
            <w:r w:rsidRPr="007A5022">
              <w:rPr>
                <w:rStyle w:val="libFootnotenumChar"/>
                <w:rFonts w:hint="cs"/>
                <w:rtl/>
              </w:rPr>
              <w:t>(3)</w:t>
            </w:r>
            <w:r w:rsidRPr="00725071">
              <w:rPr>
                <w:rStyle w:val="libPoemTiniChar0"/>
                <w:rtl/>
              </w:rPr>
              <w:br/>
              <w:t> </w:t>
            </w:r>
          </w:p>
        </w:tc>
      </w:tr>
    </w:tbl>
    <w:p w:rsidR="004320E4" w:rsidRDefault="004320E4" w:rsidP="004320E4">
      <w:pPr>
        <w:pStyle w:val="libNormal"/>
        <w:rPr>
          <w:rtl/>
        </w:rPr>
      </w:pPr>
      <w:r>
        <w:rPr>
          <w:rFonts w:hint="cs"/>
          <w:rtl/>
        </w:rPr>
        <w:t>هذا مجمل القول في واقعة الغدير وسيوافيك تفصيل ألفاظها</w:t>
      </w:r>
      <w:r w:rsidR="00FD2843">
        <w:rPr>
          <w:rFonts w:hint="cs"/>
          <w:rtl/>
        </w:rPr>
        <w:t>،</w:t>
      </w:r>
      <w:r>
        <w:rPr>
          <w:rFonts w:hint="cs"/>
          <w:rtl/>
        </w:rPr>
        <w:t xml:space="preserve"> وقد أصفقت الأ</w:t>
      </w:r>
      <w:r w:rsidR="00004374">
        <w:rPr>
          <w:rFonts w:hint="cs"/>
          <w:rtl/>
        </w:rPr>
        <w:t>ُ</w:t>
      </w:r>
      <w:r>
        <w:rPr>
          <w:rFonts w:hint="cs"/>
          <w:rtl/>
        </w:rPr>
        <w:t>م</w:t>
      </w:r>
      <w:r w:rsidR="00004374">
        <w:rPr>
          <w:rFonts w:hint="cs"/>
          <w:rtl/>
        </w:rPr>
        <w:t>ّ</w:t>
      </w:r>
      <w:r>
        <w:rPr>
          <w:rFonts w:hint="cs"/>
          <w:rtl/>
        </w:rPr>
        <w:t>ة على هذا وليست في العالم كله وعلى مستوى البسيط واقعة</w:t>
      </w:r>
      <w:r w:rsidR="00004374">
        <w:rPr>
          <w:rFonts w:hint="cs"/>
          <w:rtl/>
        </w:rPr>
        <w:t>ٌ</w:t>
      </w:r>
      <w:r>
        <w:rPr>
          <w:rFonts w:hint="cs"/>
          <w:rtl/>
        </w:rPr>
        <w:t xml:space="preserve"> إسلامية</w:t>
      </w:r>
      <w:r w:rsidR="00004374">
        <w:rPr>
          <w:rFonts w:hint="cs"/>
          <w:rtl/>
        </w:rPr>
        <w:t>ٌ</w:t>
      </w:r>
      <w:r>
        <w:rPr>
          <w:rFonts w:hint="cs"/>
          <w:rtl/>
        </w:rPr>
        <w:t xml:space="preserve"> غديرية</w:t>
      </w:r>
      <w:r w:rsidR="00004374">
        <w:rPr>
          <w:rFonts w:hint="cs"/>
          <w:rtl/>
        </w:rPr>
        <w:t>ٌ</w:t>
      </w:r>
      <w:r>
        <w:rPr>
          <w:rFonts w:hint="cs"/>
          <w:rtl/>
        </w:rPr>
        <w:t xml:space="preserve"> غيره</w:t>
      </w:r>
      <w:r w:rsidR="00FD2843">
        <w:rPr>
          <w:rFonts w:hint="cs"/>
          <w:rtl/>
        </w:rPr>
        <w:t>،</w:t>
      </w:r>
      <w:r>
        <w:rPr>
          <w:rFonts w:hint="cs"/>
          <w:rtl/>
        </w:rPr>
        <w:t xml:space="preserve"> ولو أ</w:t>
      </w:r>
      <w:r w:rsidR="00004374">
        <w:rPr>
          <w:rFonts w:hint="cs"/>
          <w:rtl/>
        </w:rPr>
        <w:t>ُ</w:t>
      </w:r>
      <w:r>
        <w:rPr>
          <w:rFonts w:hint="cs"/>
          <w:rtl/>
        </w:rPr>
        <w:t>طلق يومه فلا</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صنعاء</w:t>
      </w:r>
      <w:r w:rsidR="00FD2843">
        <w:rPr>
          <w:rFonts w:hint="cs"/>
          <w:rtl/>
        </w:rPr>
        <w:t>:</w:t>
      </w:r>
      <w:r>
        <w:rPr>
          <w:rFonts w:hint="cs"/>
          <w:rtl/>
        </w:rPr>
        <w:t xml:space="preserve"> عاصمة اليمن اليوم. وبصرى</w:t>
      </w:r>
      <w:r w:rsidR="00FD2843">
        <w:rPr>
          <w:rFonts w:hint="cs"/>
          <w:rtl/>
        </w:rPr>
        <w:t>:</w:t>
      </w:r>
      <w:r>
        <w:rPr>
          <w:rFonts w:hint="cs"/>
          <w:rtl/>
        </w:rPr>
        <w:t xml:space="preserve"> قصبة كورة حوران من أعمال دمشق.</w:t>
      </w:r>
    </w:p>
    <w:p w:rsidR="004320E4" w:rsidRDefault="004320E4" w:rsidP="00806C03">
      <w:pPr>
        <w:pStyle w:val="libFootnote0"/>
        <w:rPr>
          <w:rtl/>
        </w:rPr>
      </w:pPr>
      <w:r>
        <w:rPr>
          <w:rFonts w:hint="cs"/>
          <w:rtl/>
        </w:rPr>
        <w:t>2</w:t>
      </w:r>
      <w:r w:rsidR="00FD2843">
        <w:rPr>
          <w:rFonts w:hint="cs"/>
          <w:rtl/>
        </w:rPr>
        <w:t xml:space="preserve"> - </w:t>
      </w:r>
      <w:r>
        <w:rPr>
          <w:rFonts w:hint="cs"/>
          <w:rtl/>
        </w:rPr>
        <w:t>الثقل</w:t>
      </w:r>
      <w:r w:rsidR="00FD2843">
        <w:rPr>
          <w:rFonts w:hint="cs"/>
          <w:rtl/>
        </w:rPr>
        <w:t>،</w:t>
      </w:r>
      <w:r>
        <w:rPr>
          <w:rFonts w:hint="cs"/>
          <w:rtl/>
        </w:rPr>
        <w:t xml:space="preserve"> بفتح المثلثة والمثناة</w:t>
      </w:r>
      <w:r w:rsidR="00FD2843">
        <w:rPr>
          <w:rFonts w:hint="cs"/>
          <w:rtl/>
        </w:rPr>
        <w:t>:</w:t>
      </w:r>
      <w:r>
        <w:rPr>
          <w:rFonts w:hint="cs"/>
          <w:rtl/>
        </w:rPr>
        <w:t xml:space="preserve"> كل شيء خطير نفيس.</w:t>
      </w:r>
    </w:p>
    <w:p w:rsidR="004320E4" w:rsidRDefault="004320E4" w:rsidP="00806C03">
      <w:pPr>
        <w:pStyle w:val="libFootnote0"/>
        <w:rPr>
          <w:rtl/>
        </w:rPr>
      </w:pPr>
      <w:r>
        <w:rPr>
          <w:rFonts w:hint="cs"/>
          <w:rtl/>
        </w:rPr>
        <w:t>3</w:t>
      </w:r>
      <w:r w:rsidR="00FD2843">
        <w:rPr>
          <w:rFonts w:hint="cs"/>
          <w:rtl/>
        </w:rPr>
        <w:t xml:space="preserve"> - </w:t>
      </w:r>
      <w:r>
        <w:rPr>
          <w:rFonts w:hint="cs"/>
          <w:rtl/>
        </w:rPr>
        <w:t>إلى آخر الأبيات الآتية في ترجمة حسان في شعراء القرن الأول في الجزء الثاني.</w:t>
      </w:r>
    </w:p>
    <w:p w:rsidR="004320E4" w:rsidRDefault="004320E4" w:rsidP="00806C03">
      <w:pPr>
        <w:pStyle w:val="libNormal"/>
      </w:pPr>
      <w:r>
        <w:rPr>
          <w:rFonts w:hint="cs"/>
          <w:rtl/>
        </w:rPr>
        <w:br w:type="page"/>
      </w:r>
    </w:p>
    <w:p w:rsidR="004320E4" w:rsidRDefault="004320E4" w:rsidP="002E3A32">
      <w:pPr>
        <w:pStyle w:val="libNormal0"/>
        <w:rPr>
          <w:rtl/>
        </w:rPr>
      </w:pPr>
      <w:r>
        <w:rPr>
          <w:rFonts w:hint="cs"/>
          <w:rtl/>
        </w:rPr>
        <w:lastRenderedPageBreak/>
        <w:t>ينصرف إل</w:t>
      </w:r>
      <w:r w:rsidR="002E3A32">
        <w:rPr>
          <w:rFonts w:hint="cs"/>
          <w:rtl/>
        </w:rPr>
        <w:t>ّ</w:t>
      </w:r>
      <w:r>
        <w:rPr>
          <w:rFonts w:hint="cs"/>
          <w:rtl/>
        </w:rPr>
        <w:t>ا إليه</w:t>
      </w:r>
      <w:r w:rsidR="00FD2843">
        <w:rPr>
          <w:rFonts w:hint="cs"/>
          <w:rtl/>
        </w:rPr>
        <w:t>،</w:t>
      </w:r>
      <w:r>
        <w:rPr>
          <w:rFonts w:hint="cs"/>
          <w:rtl/>
        </w:rPr>
        <w:t xml:space="preserve"> وإن قيل محل</w:t>
      </w:r>
      <w:r w:rsidR="002E3A32">
        <w:rPr>
          <w:rFonts w:hint="cs"/>
          <w:rtl/>
        </w:rPr>
        <w:t>ّ</w:t>
      </w:r>
      <w:r>
        <w:rPr>
          <w:rFonts w:hint="cs"/>
          <w:rtl/>
        </w:rPr>
        <w:t>ه فهو هذا المحل</w:t>
      </w:r>
      <w:r w:rsidR="002E3A32">
        <w:rPr>
          <w:rFonts w:hint="cs"/>
          <w:rtl/>
        </w:rPr>
        <w:t>ّ</w:t>
      </w:r>
      <w:r>
        <w:rPr>
          <w:rFonts w:hint="cs"/>
          <w:rtl/>
        </w:rPr>
        <w:t xml:space="preserve"> المعروف على أمم من الجحفة</w:t>
      </w:r>
      <w:r w:rsidR="00FD2843">
        <w:rPr>
          <w:rFonts w:hint="cs"/>
          <w:rtl/>
        </w:rPr>
        <w:t>،</w:t>
      </w:r>
      <w:r>
        <w:rPr>
          <w:rFonts w:hint="cs"/>
          <w:rtl/>
        </w:rPr>
        <w:t xml:space="preserve"> ولم يعرف أحد من البح</w:t>
      </w:r>
      <w:r w:rsidR="002E3A32">
        <w:rPr>
          <w:rFonts w:hint="cs"/>
          <w:rtl/>
        </w:rPr>
        <w:t>َّ</w:t>
      </w:r>
      <w:r>
        <w:rPr>
          <w:rFonts w:hint="cs"/>
          <w:rtl/>
        </w:rPr>
        <w:t>اثة والمنق</w:t>
      </w:r>
      <w:r w:rsidR="002E3A32">
        <w:rPr>
          <w:rFonts w:hint="cs"/>
          <w:rtl/>
        </w:rPr>
        <w:t>ّ</w:t>
      </w:r>
      <w:r>
        <w:rPr>
          <w:rFonts w:hint="cs"/>
          <w:rtl/>
        </w:rPr>
        <w:t>بين سواه</w:t>
      </w:r>
      <w:r w:rsidR="00FD2843">
        <w:rPr>
          <w:rFonts w:hint="cs"/>
          <w:rtl/>
        </w:rPr>
        <w:t>،</w:t>
      </w:r>
      <w:r>
        <w:rPr>
          <w:rFonts w:hint="cs"/>
          <w:rtl/>
        </w:rPr>
        <w:t xml:space="preserve"> نعم</w:t>
      </w:r>
      <w:r w:rsidR="00FD2843">
        <w:rPr>
          <w:rFonts w:hint="cs"/>
          <w:rtl/>
        </w:rPr>
        <w:t>:</w:t>
      </w:r>
      <w:r>
        <w:rPr>
          <w:rFonts w:hint="cs"/>
          <w:rtl/>
        </w:rPr>
        <w:t xml:space="preserve"> شذ</w:t>
      </w:r>
      <w:r w:rsidR="002E3A32">
        <w:rPr>
          <w:rFonts w:hint="cs"/>
          <w:rtl/>
        </w:rPr>
        <w:t>ّ</w:t>
      </w:r>
      <w:r>
        <w:rPr>
          <w:rFonts w:hint="cs"/>
          <w:rtl/>
        </w:rPr>
        <w:t xml:space="preserve"> عنهم </w:t>
      </w:r>
      <w:r w:rsidR="00FD2843">
        <w:rPr>
          <w:rFonts w:hint="cs"/>
          <w:rtl/>
        </w:rPr>
        <w:t>(</w:t>
      </w:r>
      <w:r>
        <w:rPr>
          <w:rFonts w:hint="cs"/>
          <w:rtl/>
        </w:rPr>
        <w:t>الدكتور ملحم إبراهيم الأسود</w:t>
      </w:r>
      <w:r w:rsidR="00FD2843">
        <w:rPr>
          <w:rFonts w:hint="cs"/>
          <w:rtl/>
        </w:rPr>
        <w:t>)</w:t>
      </w:r>
      <w:r>
        <w:rPr>
          <w:rFonts w:hint="cs"/>
          <w:rtl/>
        </w:rPr>
        <w:t xml:space="preserve"> في تعليقه على ديوان أبي تمام فإن</w:t>
      </w:r>
      <w:r w:rsidR="002E3A32">
        <w:rPr>
          <w:rFonts w:hint="cs"/>
          <w:rtl/>
        </w:rPr>
        <w:t>ّ</w:t>
      </w:r>
      <w:r>
        <w:rPr>
          <w:rFonts w:hint="cs"/>
          <w:rtl/>
        </w:rPr>
        <w:t>ه قال</w:t>
      </w:r>
      <w:r w:rsidR="00FD2843">
        <w:rPr>
          <w:rFonts w:hint="cs"/>
          <w:rtl/>
        </w:rPr>
        <w:t>:</w:t>
      </w:r>
      <w:r>
        <w:rPr>
          <w:rFonts w:hint="cs"/>
          <w:rtl/>
        </w:rPr>
        <w:t xml:space="preserve"> هي واقعة حرب معروفة. ولنا حول ذلك بحث</w:t>
      </w:r>
      <w:r w:rsidR="002E3A32">
        <w:rPr>
          <w:rFonts w:hint="cs"/>
          <w:rtl/>
        </w:rPr>
        <w:t>ٌ</w:t>
      </w:r>
      <w:r>
        <w:rPr>
          <w:rFonts w:hint="cs"/>
          <w:rtl/>
        </w:rPr>
        <w:t xml:space="preserve"> ضاف تجده في ترجمة أبي تمام من الجزء الثاني إنشاء الله.</w:t>
      </w:r>
    </w:p>
    <w:p w:rsidR="004320E4" w:rsidRDefault="004320E4" w:rsidP="00806C03">
      <w:pPr>
        <w:pStyle w:val="Heading2Center"/>
        <w:rPr>
          <w:rtl/>
        </w:rPr>
      </w:pPr>
      <w:bookmarkStart w:id="4" w:name="05"/>
      <w:bookmarkStart w:id="5" w:name="_Toc456268559"/>
      <w:r>
        <w:rPr>
          <w:rFonts w:hint="cs"/>
          <w:rtl/>
        </w:rPr>
        <w:t>العناية بحديث الغدير</w:t>
      </w:r>
      <w:bookmarkEnd w:id="4"/>
      <w:bookmarkEnd w:id="5"/>
    </w:p>
    <w:p w:rsidR="004320E4" w:rsidRDefault="004320E4" w:rsidP="004320E4">
      <w:pPr>
        <w:pStyle w:val="libNormal"/>
        <w:rPr>
          <w:rtl/>
        </w:rPr>
      </w:pPr>
      <w:r w:rsidRPr="004320E4">
        <w:rPr>
          <w:rFonts w:hint="cs"/>
          <w:rtl/>
        </w:rPr>
        <w:t>كان للمولى سبحانه مزيد عناية بإشهار هذا الحديث</w:t>
      </w:r>
      <w:r w:rsidR="00FD2843">
        <w:rPr>
          <w:rFonts w:hint="cs"/>
          <w:rtl/>
        </w:rPr>
        <w:t>،</w:t>
      </w:r>
      <w:r w:rsidRPr="004320E4">
        <w:rPr>
          <w:rFonts w:hint="cs"/>
          <w:rtl/>
        </w:rPr>
        <w:t xml:space="preserve"> لتتداوله الألسن وتلوكه أشداق الرواة</w:t>
      </w:r>
      <w:r w:rsidR="00FD2843">
        <w:rPr>
          <w:rFonts w:hint="cs"/>
          <w:rtl/>
        </w:rPr>
        <w:t>،</w:t>
      </w:r>
      <w:r w:rsidRPr="004320E4">
        <w:rPr>
          <w:rFonts w:hint="cs"/>
          <w:rtl/>
        </w:rPr>
        <w:t xml:space="preserve"> حتى يكون حج</w:t>
      </w:r>
      <w:r w:rsidR="002E3A32">
        <w:rPr>
          <w:rFonts w:hint="cs"/>
          <w:rtl/>
        </w:rPr>
        <w:t>َّ</w:t>
      </w:r>
      <w:r w:rsidRPr="004320E4">
        <w:rPr>
          <w:rFonts w:hint="cs"/>
          <w:rtl/>
        </w:rPr>
        <w:t>ة قائمة لحامية دينه الإمام المقتدى صلوات الله عليه</w:t>
      </w:r>
      <w:r w:rsidR="00FD2843">
        <w:rPr>
          <w:rFonts w:hint="cs"/>
          <w:rtl/>
        </w:rPr>
        <w:t>،</w:t>
      </w:r>
      <w:r w:rsidRPr="004320E4">
        <w:rPr>
          <w:rFonts w:hint="cs"/>
          <w:rtl/>
        </w:rPr>
        <w:t xml:space="preserve"> ولذلك أنجز الأمر بالتبليغ في حين مزدحم الجماهير عند منصرف نبي</w:t>
      </w:r>
      <w:r w:rsidR="002E3A32">
        <w:rPr>
          <w:rFonts w:hint="cs"/>
          <w:rtl/>
        </w:rPr>
        <w:t>ِّ</w:t>
      </w:r>
      <w:r w:rsidRPr="004320E4">
        <w:rPr>
          <w:rFonts w:hint="cs"/>
          <w:rtl/>
        </w:rPr>
        <w:t>ه صلى الله عليه وآله من الحج الأكبر</w:t>
      </w:r>
      <w:r w:rsidR="00FD2843">
        <w:rPr>
          <w:rFonts w:hint="cs"/>
          <w:rtl/>
        </w:rPr>
        <w:t>،</w:t>
      </w:r>
      <w:r w:rsidRPr="004320E4">
        <w:rPr>
          <w:rFonts w:hint="cs"/>
          <w:rtl/>
        </w:rPr>
        <w:t xml:space="preserve"> فنهض بالدعوة وكراديس الناس وزرافاتهم من مختلف الديار محتف</w:t>
      </w:r>
      <w:r w:rsidR="002E3A32">
        <w:rPr>
          <w:rFonts w:hint="cs"/>
          <w:rtl/>
        </w:rPr>
        <w:t>َّ</w:t>
      </w:r>
      <w:r w:rsidRPr="004320E4">
        <w:rPr>
          <w:rFonts w:hint="cs"/>
          <w:rtl/>
        </w:rPr>
        <w:t>ة</w:t>
      </w:r>
      <w:r w:rsidR="002E3A32">
        <w:rPr>
          <w:rFonts w:hint="cs"/>
          <w:rtl/>
        </w:rPr>
        <w:t>ٌ</w:t>
      </w:r>
      <w:r w:rsidRPr="004320E4">
        <w:rPr>
          <w:rFonts w:hint="cs"/>
          <w:rtl/>
        </w:rPr>
        <w:t xml:space="preserve"> به</w:t>
      </w:r>
      <w:r w:rsidR="00FD2843">
        <w:rPr>
          <w:rFonts w:hint="cs"/>
          <w:rtl/>
        </w:rPr>
        <w:t>،</w:t>
      </w:r>
      <w:r w:rsidRPr="004320E4">
        <w:rPr>
          <w:rFonts w:hint="cs"/>
          <w:rtl/>
        </w:rPr>
        <w:t xml:space="preserve"> فرد</w:t>
      </w:r>
      <w:r w:rsidR="002E3A32">
        <w:rPr>
          <w:rFonts w:hint="cs"/>
          <w:rtl/>
        </w:rPr>
        <w:t>ّ</w:t>
      </w:r>
      <w:r w:rsidRPr="004320E4">
        <w:rPr>
          <w:rFonts w:hint="cs"/>
          <w:rtl/>
        </w:rPr>
        <w:t xml:space="preserve"> المتقد</w:t>
      </w:r>
      <w:r w:rsidR="002E3A32">
        <w:rPr>
          <w:rFonts w:hint="cs"/>
          <w:rtl/>
        </w:rPr>
        <w:t>ّ</w:t>
      </w:r>
      <w:r w:rsidRPr="004320E4">
        <w:rPr>
          <w:rFonts w:hint="cs"/>
          <w:rtl/>
        </w:rPr>
        <w:t>م</w:t>
      </w:r>
      <w:r w:rsidR="00FD2843">
        <w:rPr>
          <w:rFonts w:hint="cs"/>
          <w:rtl/>
        </w:rPr>
        <w:t>،</w:t>
      </w:r>
      <w:r w:rsidRPr="004320E4">
        <w:rPr>
          <w:rFonts w:hint="cs"/>
          <w:rtl/>
        </w:rPr>
        <w:t xml:space="preserve"> وجعجع بالمتأخ</w:t>
      </w:r>
      <w:r w:rsidR="002E3A32">
        <w:rPr>
          <w:rFonts w:hint="cs"/>
          <w:rtl/>
        </w:rPr>
        <w:t>ّ</w:t>
      </w:r>
      <w:r w:rsidRPr="004320E4">
        <w:rPr>
          <w:rFonts w:hint="cs"/>
          <w:rtl/>
        </w:rPr>
        <w:t>ر</w:t>
      </w:r>
      <w:r w:rsidR="00FD2843">
        <w:rPr>
          <w:rFonts w:hint="cs"/>
          <w:rtl/>
        </w:rPr>
        <w:t>،</w:t>
      </w:r>
      <w:r w:rsidRPr="004320E4">
        <w:rPr>
          <w:rFonts w:hint="cs"/>
          <w:rtl/>
        </w:rPr>
        <w:t xml:space="preserve"> وأسمع الجميع</w:t>
      </w:r>
      <w:r w:rsidRPr="00FD2843">
        <w:rPr>
          <w:rStyle w:val="libFootnotenumChar"/>
          <w:rFonts w:hint="cs"/>
          <w:rtl/>
        </w:rPr>
        <w:t>(1)</w:t>
      </w:r>
      <w:r w:rsidRPr="004320E4">
        <w:rPr>
          <w:rFonts w:hint="cs"/>
          <w:rtl/>
        </w:rPr>
        <w:t xml:space="preserve"> وأمر بتبليغ الشاهد الغايب ليكونوا كلهم رواة هذا الحديث</w:t>
      </w:r>
      <w:r w:rsidR="00FD2843">
        <w:rPr>
          <w:rFonts w:hint="cs"/>
          <w:rtl/>
        </w:rPr>
        <w:t>،</w:t>
      </w:r>
      <w:r w:rsidR="008935B4">
        <w:rPr>
          <w:rFonts w:hint="cs"/>
          <w:rtl/>
        </w:rPr>
        <w:t xml:space="preserve"> و</w:t>
      </w:r>
      <w:r w:rsidRPr="004320E4">
        <w:rPr>
          <w:rFonts w:hint="cs"/>
          <w:rtl/>
        </w:rPr>
        <w:t>هم يربون على مائة ألف ولم يكتف سبحانه بذلك كله حتى أنزل في أمره الآيات الكريمة ت</w:t>
      </w:r>
      <w:r w:rsidR="002E3A32">
        <w:rPr>
          <w:rFonts w:hint="cs"/>
          <w:rtl/>
        </w:rPr>
        <w:t>ُ</w:t>
      </w:r>
      <w:r w:rsidRPr="004320E4">
        <w:rPr>
          <w:rFonts w:hint="cs"/>
          <w:rtl/>
        </w:rPr>
        <w:t>تلامع مر</w:t>
      </w:r>
      <w:r w:rsidR="002E3A32">
        <w:rPr>
          <w:rFonts w:hint="cs"/>
          <w:rtl/>
        </w:rPr>
        <w:t>ّ</w:t>
      </w:r>
      <w:r w:rsidRPr="004320E4">
        <w:rPr>
          <w:rFonts w:hint="cs"/>
          <w:rtl/>
        </w:rPr>
        <w:t xml:space="preserve"> الجديدين بكرة</w:t>
      </w:r>
      <w:r w:rsidR="002E3A32">
        <w:rPr>
          <w:rFonts w:hint="cs"/>
          <w:rtl/>
        </w:rPr>
        <w:t>ً</w:t>
      </w:r>
      <w:r w:rsidRPr="004320E4">
        <w:rPr>
          <w:rFonts w:hint="cs"/>
          <w:rtl/>
        </w:rPr>
        <w:t xml:space="preserve"> وعشي</w:t>
      </w:r>
      <w:r w:rsidR="002E3A32">
        <w:rPr>
          <w:rFonts w:hint="cs"/>
          <w:rtl/>
        </w:rPr>
        <w:t>ّ</w:t>
      </w:r>
      <w:r w:rsidRPr="004320E4">
        <w:rPr>
          <w:rFonts w:hint="cs"/>
          <w:rtl/>
        </w:rPr>
        <w:t>ا</w:t>
      </w:r>
      <w:r w:rsidR="002E3A32">
        <w:rPr>
          <w:rFonts w:hint="cs"/>
          <w:rtl/>
        </w:rPr>
        <w:t>ً</w:t>
      </w:r>
      <w:r w:rsidR="00FD2843">
        <w:rPr>
          <w:rFonts w:hint="cs"/>
          <w:rtl/>
        </w:rPr>
        <w:t>،</w:t>
      </w:r>
      <w:r w:rsidRPr="004320E4">
        <w:rPr>
          <w:rFonts w:hint="cs"/>
          <w:rtl/>
        </w:rPr>
        <w:t xml:space="preserve"> ليكون المسلمون على ذكر من هذه القضية في كل حين</w:t>
      </w:r>
      <w:r w:rsidR="00FD2843">
        <w:rPr>
          <w:rFonts w:hint="cs"/>
          <w:rtl/>
        </w:rPr>
        <w:t>،</w:t>
      </w:r>
      <w:r w:rsidR="008935B4">
        <w:rPr>
          <w:rFonts w:hint="cs"/>
          <w:rtl/>
        </w:rPr>
        <w:t xml:space="preserve"> و</w:t>
      </w:r>
      <w:r w:rsidRPr="004320E4">
        <w:rPr>
          <w:rFonts w:hint="cs"/>
          <w:rtl/>
        </w:rPr>
        <w:t>ليعرفوا ر</w:t>
      </w:r>
      <w:r w:rsidR="002E3A32">
        <w:rPr>
          <w:rFonts w:hint="cs"/>
          <w:rtl/>
        </w:rPr>
        <w:t>ُ</w:t>
      </w:r>
      <w:r w:rsidRPr="004320E4">
        <w:rPr>
          <w:rFonts w:hint="cs"/>
          <w:rtl/>
        </w:rPr>
        <w:t>شدهم</w:t>
      </w:r>
      <w:r w:rsidR="00FD2843">
        <w:rPr>
          <w:rFonts w:hint="cs"/>
          <w:rtl/>
        </w:rPr>
        <w:t>،</w:t>
      </w:r>
      <w:r w:rsidRPr="004320E4">
        <w:rPr>
          <w:rFonts w:hint="cs"/>
          <w:rtl/>
        </w:rPr>
        <w:t xml:space="preserve"> والمرجع الذي يجب عليهم أن يأخذوا عنه معالم دينهم.</w:t>
      </w:r>
    </w:p>
    <w:p w:rsidR="004320E4" w:rsidRDefault="004320E4" w:rsidP="004320E4">
      <w:pPr>
        <w:pStyle w:val="libNormal"/>
        <w:rPr>
          <w:rtl/>
        </w:rPr>
      </w:pPr>
      <w:r w:rsidRPr="004320E4">
        <w:rPr>
          <w:rFonts w:hint="cs"/>
          <w:rtl/>
        </w:rPr>
        <w:t>ولم يزل مثل هذه العناية لنبينا الأعظم صلى الله عليه وآله حيث استنفر أ</w:t>
      </w:r>
      <w:r w:rsidR="002E3A32">
        <w:rPr>
          <w:rFonts w:hint="cs"/>
          <w:rtl/>
        </w:rPr>
        <w:t>ُ</w:t>
      </w:r>
      <w:r w:rsidRPr="004320E4">
        <w:rPr>
          <w:rFonts w:hint="cs"/>
          <w:rtl/>
        </w:rPr>
        <w:t>مم الناس للحج في سنته تلك</w:t>
      </w:r>
      <w:r w:rsidR="00FD2843">
        <w:rPr>
          <w:rFonts w:hint="cs"/>
          <w:rtl/>
        </w:rPr>
        <w:t>،</w:t>
      </w:r>
      <w:r w:rsidRPr="004320E4">
        <w:rPr>
          <w:rFonts w:hint="cs"/>
          <w:rtl/>
        </w:rPr>
        <w:t xml:space="preserve"> فالتحقوا به ثبا</w:t>
      </w:r>
      <w:r w:rsidR="002E3A32">
        <w:rPr>
          <w:rFonts w:hint="cs"/>
          <w:rtl/>
        </w:rPr>
        <w:t>ً</w:t>
      </w:r>
      <w:r w:rsidRPr="004320E4">
        <w:rPr>
          <w:rFonts w:hint="cs"/>
          <w:rtl/>
        </w:rPr>
        <w:t xml:space="preserve"> ثبا</w:t>
      </w:r>
      <w:r w:rsidR="002E3A32">
        <w:rPr>
          <w:rFonts w:hint="cs"/>
          <w:rtl/>
        </w:rPr>
        <w:t>ً</w:t>
      </w:r>
      <w:r w:rsidR="00FD2843">
        <w:rPr>
          <w:rFonts w:hint="cs"/>
          <w:rtl/>
        </w:rPr>
        <w:t>،</w:t>
      </w:r>
      <w:r w:rsidRPr="004320E4">
        <w:rPr>
          <w:rFonts w:hint="cs"/>
          <w:rtl/>
        </w:rPr>
        <w:t xml:space="preserve"> وكراديس كراديس</w:t>
      </w:r>
      <w:r w:rsidR="00FD2843">
        <w:rPr>
          <w:rFonts w:hint="cs"/>
          <w:rtl/>
        </w:rPr>
        <w:t>،</w:t>
      </w:r>
      <w:r w:rsidRPr="004320E4">
        <w:rPr>
          <w:rFonts w:hint="cs"/>
          <w:rtl/>
        </w:rPr>
        <w:t xml:space="preserve"> وهو صلى الله عليه وآله يعلم أنه سوف يبل</w:t>
      </w:r>
      <w:r w:rsidR="002E3A32">
        <w:rPr>
          <w:rFonts w:hint="cs"/>
          <w:rtl/>
        </w:rPr>
        <w:t>ّ</w:t>
      </w:r>
      <w:r w:rsidRPr="004320E4">
        <w:rPr>
          <w:rFonts w:hint="cs"/>
          <w:rtl/>
        </w:rPr>
        <w:t>غهم في منتهى سفره نبأ</w:t>
      </w:r>
      <w:r w:rsidR="002E3A32">
        <w:rPr>
          <w:rFonts w:hint="cs"/>
          <w:rtl/>
        </w:rPr>
        <w:t>ً</w:t>
      </w:r>
      <w:r w:rsidRPr="004320E4">
        <w:rPr>
          <w:rFonts w:hint="cs"/>
          <w:rtl/>
        </w:rPr>
        <w:t xml:space="preserve"> عظيما</w:t>
      </w:r>
      <w:r w:rsidR="002E3A32">
        <w:rPr>
          <w:rFonts w:hint="cs"/>
          <w:rtl/>
        </w:rPr>
        <w:t>ً</w:t>
      </w:r>
      <w:r w:rsidR="00FD2843">
        <w:rPr>
          <w:rFonts w:hint="cs"/>
          <w:rtl/>
        </w:rPr>
        <w:t>،</w:t>
      </w:r>
      <w:r w:rsidRPr="004320E4">
        <w:rPr>
          <w:rFonts w:hint="cs"/>
          <w:rtl/>
        </w:rPr>
        <w:t xml:space="preserve"> يقام به صرح الدين</w:t>
      </w:r>
      <w:r w:rsidR="00FD2843">
        <w:rPr>
          <w:rFonts w:hint="cs"/>
          <w:rtl/>
        </w:rPr>
        <w:t>،</w:t>
      </w:r>
      <w:r w:rsidRPr="004320E4">
        <w:rPr>
          <w:rFonts w:hint="cs"/>
          <w:rtl/>
        </w:rPr>
        <w:t xml:space="preserve"> ويشاد علاليه</w:t>
      </w:r>
      <w:r w:rsidR="00FD2843">
        <w:rPr>
          <w:rFonts w:hint="cs"/>
          <w:rtl/>
        </w:rPr>
        <w:t>،</w:t>
      </w:r>
      <w:r w:rsidRPr="004320E4">
        <w:rPr>
          <w:rFonts w:hint="cs"/>
          <w:rtl/>
        </w:rPr>
        <w:t xml:space="preserve"> وتسود به أم</w:t>
      </w:r>
      <w:r w:rsidR="002E3A32">
        <w:rPr>
          <w:rFonts w:hint="cs"/>
          <w:rtl/>
        </w:rPr>
        <w:t>ّ</w:t>
      </w:r>
      <w:r w:rsidRPr="004320E4">
        <w:rPr>
          <w:rFonts w:hint="cs"/>
          <w:rtl/>
        </w:rPr>
        <w:t>ته الأ</w:t>
      </w:r>
      <w:r w:rsidR="002E3A32">
        <w:rPr>
          <w:rFonts w:hint="cs"/>
          <w:rtl/>
        </w:rPr>
        <w:t>ُ</w:t>
      </w:r>
      <w:r w:rsidRPr="004320E4">
        <w:rPr>
          <w:rFonts w:hint="cs"/>
          <w:rtl/>
        </w:rPr>
        <w:t>مم</w:t>
      </w:r>
      <w:r w:rsidR="00FD2843">
        <w:rPr>
          <w:rFonts w:hint="cs"/>
          <w:rtl/>
        </w:rPr>
        <w:t>،</w:t>
      </w:r>
      <w:r w:rsidRPr="004320E4">
        <w:rPr>
          <w:rFonts w:hint="cs"/>
          <w:rtl/>
        </w:rPr>
        <w:t xml:space="preserve"> ويدب</w:t>
      </w:r>
      <w:r w:rsidR="002E3A32">
        <w:rPr>
          <w:rFonts w:hint="cs"/>
          <w:rtl/>
        </w:rPr>
        <w:t>ّ</w:t>
      </w:r>
      <w:r w:rsidRPr="004320E4">
        <w:rPr>
          <w:rFonts w:hint="cs"/>
          <w:rtl/>
        </w:rPr>
        <w:t xml:space="preserve"> ملكها بين المشرق والمغرب</w:t>
      </w:r>
      <w:r w:rsidR="00FD2843">
        <w:rPr>
          <w:rFonts w:hint="cs"/>
          <w:rtl/>
        </w:rPr>
        <w:t>،</w:t>
      </w:r>
      <w:r w:rsidRPr="004320E4">
        <w:rPr>
          <w:rFonts w:hint="cs"/>
          <w:rtl/>
        </w:rPr>
        <w:t xml:space="preserve"> لو عقلت صالحها</w:t>
      </w:r>
      <w:r w:rsidR="00FD2843">
        <w:rPr>
          <w:rFonts w:hint="cs"/>
          <w:rtl/>
        </w:rPr>
        <w:t>،</w:t>
      </w:r>
      <w:r w:rsidRPr="004320E4">
        <w:rPr>
          <w:rFonts w:hint="cs"/>
          <w:rtl/>
        </w:rPr>
        <w:t xml:space="preserve"> وأبصرت طريق رشدها </w:t>
      </w:r>
      <w:r w:rsidRPr="00FD2843">
        <w:rPr>
          <w:rStyle w:val="libFootnotenumChar"/>
          <w:rFonts w:hint="cs"/>
          <w:rtl/>
        </w:rPr>
        <w:t>(2)</w:t>
      </w:r>
      <w:r w:rsidRPr="004320E4">
        <w:rPr>
          <w:rFonts w:hint="cs"/>
          <w:rtl/>
        </w:rPr>
        <w:t xml:space="preserve"> ولكن</w:t>
      </w:r>
      <w:r w:rsidR="00FD2843">
        <w:rPr>
          <w:rFonts w:hint="cs"/>
          <w:rtl/>
        </w:rPr>
        <w:t>.</w:t>
      </w:r>
      <w:r w:rsidRPr="004320E4">
        <w:rPr>
          <w:rFonts w:hint="cs"/>
          <w:rtl/>
        </w:rPr>
        <w:t>..</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روى النسائي في إحدى طرق حديث الغدير عن زيد بن أرقم في الخصايص ص 21 وفيه</w:t>
      </w:r>
      <w:r w:rsidR="00FD2843">
        <w:rPr>
          <w:rFonts w:hint="cs"/>
          <w:rtl/>
        </w:rPr>
        <w:t>:</w:t>
      </w:r>
      <w:r>
        <w:rPr>
          <w:rFonts w:hint="cs"/>
          <w:rtl/>
        </w:rPr>
        <w:t xml:space="preserve"> قال أبو الطفيل</w:t>
      </w:r>
      <w:r w:rsidR="00FD2843">
        <w:rPr>
          <w:rFonts w:hint="cs"/>
          <w:rtl/>
        </w:rPr>
        <w:t>:</w:t>
      </w:r>
      <w:r>
        <w:rPr>
          <w:rFonts w:hint="cs"/>
          <w:rtl/>
        </w:rPr>
        <w:t xml:space="preserve"> سمعته من رسول الله صلى الله عليه وآله فقال</w:t>
      </w:r>
      <w:r w:rsidR="00FD2843">
        <w:rPr>
          <w:rFonts w:hint="cs"/>
          <w:rtl/>
        </w:rPr>
        <w:t>:</w:t>
      </w:r>
      <w:r>
        <w:rPr>
          <w:rFonts w:hint="cs"/>
          <w:rtl/>
        </w:rPr>
        <w:t xml:space="preserve"> وإنه ما كان في الدوحات أحد إلا رآه بعينيه وسمعه بأذنيه.</w:t>
      </w:r>
      <w:r w:rsidR="008935B4">
        <w:rPr>
          <w:rFonts w:hint="cs"/>
          <w:rtl/>
        </w:rPr>
        <w:t xml:space="preserve"> و</w:t>
      </w:r>
      <w:r>
        <w:rPr>
          <w:rFonts w:hint="cs"/>
          <w:rtl/>
        </w:rPr>
        <w:t>صححه الذهبي كما في تاريخ ابن كثير الشامي ج 5 ص 208</w:t>
      </w:r>
      <w:r w:rsidR="00FD2843">
        <w:rPr>
          <w:rFonts w:hint="cs"/>
          <w:rtl/>
        </w:rPr>
        <w:t>،</w:t>
      </w:r>
      <w:r>
        <w:rPr>
          <w:rFonts w:hint="cs"/>
          <w:rtl/>
        </w:rPr>
        <w:t xml:space="preserve"> وفي مناقب الخوارزمي في أحد أحاديث الغدير ص 94</w:t>
      </w:r>
      <w:r w:rsidR="00FD2843">
        <w:rPr>
          <w:rFonts w:hint="cs"/>
          <w:rtl/>
        </w:rPr>
        <w:t>:</w:t>
      </w:r>
      <w:r>
        <w:rPr>
          <w:rFonts w:hint="cs"/>
          <w:rtl/>
        </w:rPr>
        <w:t xml:space="preserve"> ينادي رسول الله بأعلى صوته</w:t>
      </w:r>
      <w:r w:rsidR="00FD2843">
        <w:rPr>
          <w:rFonts w:hint="cs"/>
          <w:rtl/>
        </w:rPr>
        <w:t>،</w:t>
      </w:r>
      <w:r>
        <w:rPr>
          <w:rFonts w:hint="cs"/>
          <w:rtl/>
        </w:rPr>
        <w:t xml:space="preserve"> وقال ابن الجوزي في المناقب</w:t>
      </w:r>
      <w:r w:rsidR="00FD2843">
        <w:rPr>
          <w:rFonts w:hint="cs"/>
          <w:rtl/>
        </w:rPr>
        <w:t>:</w:t>
      </w:r>
      <w:r>
        <w:rPr>
          <w:rFonts w:hint="cs"/>
          <w:rtl/>
        </w:rPr>
        <w:t xml:space="preserve"> كان معه صلى الله عليه وآله من الصحابة ومن الأعراب وممن يسكن حول مكة والمدينة مائة وعشرون ألفا وهم الذين شهدوا معه حجة الوداع وسمعوا منه هذه المقالة.</w:t>
      </w:r>
    </w:p>
    <w:p w:rsidR="004320E4" w:rsidRDefault="004320E4" w:rsidP="00806C03">
      <w:pPr>
        <w:pStyle w:val="libFootnote0"/>
        <w:rPr>
          <w:rtl/>
        </w:rPr>
      </w:pPr>
      <w:r>
        <w:rPr>
          <w:rFonts w:hint="cs"/>
          <w:rtl/>
        </w:rPr>
        <w:t>2</w:t>
      </w:r>
      <w:r w:rsidR="00FD2843">
        <w:rPr>
          <w:rFonts w:hint="cs"/>
          <w:rtl/>
        </w:rPr>
        <w:t xml:space="preserve"> - </w:t>
      </w:r>
      <w:r>
        <w:rPr>
          <w:rFonts w:hint="cs"/>
          <w:rtl/>
        </w:rPr>
        <w:t>أخرج أحمد في مسنده 1 ص 109 عن زيد بن يثيع عن علي عن النبي صلى الله عليه وسلم في حديث</w:t>
      </w:r>
      <w:r w:rsidR="00FD2843">
        <w:rPr>
          <w:rFonts w:hint="cs"/>
          <w:rtl/>
        </w:rPr>
        <w:t>:</w:t>
      </w:r>
      <w:r>
        <w:rPr>
          <w:rFonts w:hint="cs"/>
          <w:rtl/>
        </w:rPr>
        <w:t xml:space="preserve"> وأن تؤمروا عليا رضي الله عنه ولا أراكم فاعلين تجدوه هاديا مهدي</w:t>
      </w:r>
      <w:r w:rsidR="002E3A32">
        <w:rPr>
          <w:rFonts w:hint="cs"/>
          <w:rtl/>
        </w:rPr>
        <w:t>ّ</w:t>
      </w:r>
      <w:r>
        <w:rPr>
          <w:rFonts w:hint="cs"/>
          <w:rtl/>
        </w:rPr>
        <w:t>ا يأخذ بكم الطريق المستقيم. وروى الخطيب البغدادي في تاريخه ج 1 ص 47 بإسناده عن حذيفة في حديث حرف صدره وزيد عليه عن النبي صلى الله عليه وآله</w:t>
      </w:r>
      <w:r w:rsidR="00FD2843">
        <w:rPr>
          <w:rFonts w:hint="cs"/>
          <w:rtl/>
        </w:rPr>
        <w:t>:</w:t>
      </w:r>
      <w:r>
        <w:rPr>
          <w:rFonts w:hint="cs"/>
          <w:rtl/>
        </w:rPr>
        <w:t xml:space="preserve"> وإن وليتموها </w:t>
      </w:r>
      <w:r w:rsidR="00FD2843">
        <w:rPr>
          <w:rFonts w:hint="cs"/>
          <w:rtl/>
        </w:rPr>
        <w:t>(</w:t>
      </w:r>
      <w:r>
        <w:rPr>
          <w:rFonts w:hint="cs"/>
          <w:rtl/>
        </w:rPr>
        <w:t>الخلافة</w:t>
      </w:r>
      <w:r w:rsidR="00FD2843">
        <w:rPr>
          <w:rFonts w:hint="cs"/>
          <w:rtl/>
        </w:rPr>
        <w:t>)</w:t>
      </w:r>
      <w:r>
        <w:rPr>
          <w:rFonts w:hint="cs"/>
          <w:rtl/>
        </w:rPr>
        <w:t xml:space="preserve"> علي</w:t>
      </w:r>
      <w:r w:rsidR="002E3A32">
        <w:rPr>
          <w:rFonts w:hint="cs"/>
          <w:rtl/>
        </w:rPr>
        <w:t>ّ</w:t>
      </w:r>
      <w:r>
        <w:rPr>
          <w:rFonts w:hint="cs"/>
          <w:rtl/>
        </w:rPr>
        <w:t>ا وجدتموه هاديا مهديا يسلك بكم على الطريق المستقيم</w:t>
      </w:r>
      <w:r w:rsidR="00877742">
        <w:rPr>
          <w:rFonts w:hint="cs"/>
          <w:rtl/>
        </w:rPr>
        <w:t xml:space="preserve"> =</w:t>
      </w:r>
    </w:p>
    <w:p w:rsidR="004320E4" w:rsidRDefault="004320E4" w:rsidP="00806C03">
      <w:pPr>
        <w:pStyle w:val="libNormal"/>
      </w:pPr>
      <w:r>
        <w:rPr>
          <w:rFonts w:hint="cs"/>
          <w:rtl/>
        </w:rPr>
        <w:br w:type="page"/>
      </w:r>
    </w:p>
    <w:p w:rsidR="004320E4" w:rsidRDefault="004320E4" w:rsidP="004320E4">
      <w:pPr>
        <w:pStyle w:val="libNormal"/>
        <w:rPr>
          <w:rtl/>
        </w:rPr>
      </w:pPr>
      <w:r>
        <w:rPr>
          <w:rFonts w:hint="cs"/>
          <w:rtl/>
        </w:rPr>
        <w:lastRenderedPageBreak/>
        <w:t>ولهذه الغاية بعينها لم يبرح أئمة الدين سلام الله عليهم يهتفون بهذه الواقعة</w:t>
      </w:r>
      <w:r w:rsidR="00FD2843">
        <w:rPr>
          <w:rFonts w:hint="cs"/>
          <w:rtl/>
        </w:rPr>
        <w:t>،</w:t>
      </w:r>
      <w:r>
        <w:rPr>
          <w:rFonts w:hint="cs"/>
          <w:rtl/>
        </w:rPr>
        <w:t xml:space="preserve"> ويحتج</w:t>
      </w:r>
      <w:r w:rsidR="001A7485">
        <w:rPr>
          <w:rFonts w:hint="cs"/>
          <w:rtl/>
        </w:rPr>
        <w:t>ّ</w:t>
      </w:r>
      <w:r>
        <w:rPr>
          <w:rFonts w:hint="cs"/>
          <w:rtl/>
        </w:rPr>
        <w:t>ون بها لإمامة سلفهم الطاهر</w:t>
      </w:r>
      <w:r w:rsidR="00FD2843">
        <w:rPr>
          <w:rFonts w:hint="cs"/>
          <w:rtl/>
        </w:rPr>
        <w:t>،</w:t>
      </w:r>
      <w:r>
        <w:rPr>
          <w:rFonts w:hint="cs"/>
          <w:rtl/>
        </w:rPr>
        <w:t xml:space="preserve"> كما لم يفتأ أمير المؤمنين صلوات الله عليه بنفسه يحتج</w:t>
      </w:r>
      <w:r w:rsidR="001A7485">
        <w:rPr>
          <w:rFonts w:hint="cs"/>
          <w:rtl/>
        </w:rPr>
        <w:t>ّ</w:t>
      </w:r>
      <w:r>
        <w:rPr>
          <w:rFonts w:hint="cs"/>
          <w:rtl/>
        </w:rPr>
        <w:t xml:space="preserve"> بها طيلة حياته الكريمة</w:t>
      </w:r>
      <w:r w:rsidR="00FD2843">
        <w:rPr>
          <w:rFonts w:hint="cs"/>
          <w:rtl/>
        </w:rPr>
        <w:t>،</w:t>
      </w:r>
      <w:r>
        <w:rPr>
          <w:rFonts w:hint="cs"/>
          <w:rtl/>
        </w:rPr>
        <w:t xml:space="preserve"> ويستنشد السامعين لها من الصحابة الحضور في حج</w:t>
      </w:r>
      <w:r w:rsidR="001A7485">
        <w:rPr>
          <w:rFonts w:hint="cs"/>
          <w:rtl/>
        </w:rPr>
        <w:t>ّ</w:t>
      </w:r>
      <w:r>
        <w:rPr>
          <w:rFonts w:hint="cs"/>
          <w:rtl/>
        </w:rPr>
        <w:t>ة الوداع في المنتديات ومجتمعات لفائف الناس</w:t>
      </w:r>
      <w:r w:rsidR="00FD2843">
        <w:rPr>
          <w:rFonts w:hint="cs"/>
          <w:rtl/>
        </w:rPr>
        <w:t>،</w:t>
      </w:r>
      <w:r>
        <w:rPr>
          <w:rFonts w:hint="cs"/>
          <w:rtl/>
        </w:rPr>
        <w:t xml:space="preserve"> كل ذلك لتبقى غض</w:t>
      </w:r>
      <w:r w:rsidR="001A7485">
        <w:rPr>
          <w:rFonts w:hint="cs"/>
          <w:rtl/>
        </w:rPr>
        <w:t>َّ</w:t>
      </w:r>
      <w:r>
        <w:rPr>
          <w:rFonts w:hint="cs"/>
          <w:rtl/>
        </w:rPr>
        <w:t>ة</w:t>
      </w:r>
      <w:r w:rsidR="001A7485">
        <w:rPr>
          <w:rFonts w:hint="cs"/>
          <w:rtl/>
        </w:rPr>
        <w:t>ً</w:t>
      </w:r>
      <w:r>
        <w:rPr>
          <w:rFonts w:hint="cs"/>
          <w:rtl/>
        </w:rPr>
        <w:t xml:space="preserve"> طري</w:t>
      </w:r>
      <w:r w:rsidR="001A7485">
        <w:rPr>
          <w:rFonts w:hint="cs"/>
          <w:rtl/>
        </w:rPr>
        <w:t>َّ</w:t>
      </w:r>
      <w:r>
        <w:rPr>
          <w:rFonts w:hint="cs"/>
          <w:rtl/>
        </w:rPr>
        <w:t>ة</w:t>
      </w:r>
      <w:r w:rsidR="001A7485">
        <w:rPr>
          <w:rFonts w:hint="cs"/>
          <w:rtl/>
        </w:rPr>
        <w:t>ً</w:t>
      </w:r>
      <w:r w:rsidR="00FD2843">
        <w:rPr>
          <w:rFonts w:hint="cs"/>
          <w:rtl/>
        </w:rPr>
        <w:t>،</w:t>
      </w:r>
      <w:r>
        <w:rPr>
          <w:rFonts w:hint="cs"/>
          <w:rtl/>
        </w:rPr>
        <w:t xml:space="preserve"> بالرغم من تعاور الحقب والأعوام ولذلك أمروا شيعتهم بالتعي</w:t>
      </w:r>
      <w:r w:rsidR="001A7485">
        <w:rPr>
          <w:rFonts w:hint="cs"/>
          <w:rtl/>
        </w:rPr>
        <w:t>ّ</w:t>
      </w:r>
      <w:r>
        <w:rPr>
          <w:rFonts w:hint="cs"/>
          <w:rtl/>
        </w:rPr>
        <w:t>د في يوم الغدير والاجتماع وتبادل التهاني والبشائر</w:t>
      </w:r>
      <w:r w:rsidR="00FD2843">
        <w:rPr>
          <w:rFonts w:hint="cs"/>
          <w:rtl/>
        </w:rPr>
        <w:t>،</w:t>
      </w:r>
      <w:r>
        <w:rPr>
          <w:rFonts w:hint="cs"/>
          <w:rtl/>
        </w:rPr>
        <w:t xml:space="preserve"> إعادة</w:t>
      </w:r>
      <w:r w:rsidR="001A7485">
        <w:rPr>
          <w:rFonts w:hint="cs"/>
          <w:rtl/>
        </w:rPr>
        <w:t>ً</w:t>
      </w:r>
      <w:r>
        <w:rPr>
          <w:rFonts w:hint="cs"/>
          <w:rtl/>
        </w:rPr>
        <w:t xml:space="preserve"> لجد</w:t>
      </w:r>
      <w:r w:rsidR="001A7485">
        <w:rPr>
          <w:rFonts w:hint="cs"/>
          <w:rtl/>
        </w:rPr>
        <w:t>َّ</w:t>
      </w:r>
      <w:r>
        <w:rPr>
          <w:rFonts w:hint="cs"/>
          <w:rtl/>
        </w:rPr>
        <w:t>ة هاتيك الواقعة العظيمة</w:t>
      </w:r>
      <w:r w:rsidR="00FD2843">
        <w:rPr>
          <w:rFonts w:hint="cs"/>
          <w:rtl/>
        </w:rPr>
        <w:t>،</w:t>
      </w:r>
      <w:r>
        <w:rPr>
          <w:rFonts w:hint="cs"/>
          <w:rtl/>
        </w:rPr>
        <w:t xml:space="preserve"> كما ستمر</w:t>
      </w:r>
      <w:r w:rsidR="001A7485">
        <w:rPr>
          <w:rFonts w:hint="cs"/>
          <w:rtl/>
        </w:rPr>
        <w:t>ّ</w:t>
      </w:r>
      <w:r>
        <w:rPr>
          <w:rFonts w:hint="cs"/>
          <w:rtl/>
        </w:rPr>
        <w:t xml:space="preserve"> عليك تفاصيل هذه الجمل في هذا الكتاب إنشاء الله تعالى</w:t>
      </w:r>
      <w:r w:rsidR="00FD2843">
        <w:rPr>
          <w:rFonts w:hint="cs"/>
          <w:rtl/>
        </w:rPr>
        <w:t>،</w:t>
      </w:r>
      <w:r>
        <w:rPr>
          <w:rFonts w:hint="cs"/>
          <w:rtl/>
        </w:rPr>
        <w:t xml:space="preserve"> فإلى الملتقى.</w:t>
      </w:r>
    </w:p>
    <w:p w:rsidR="00877742" w:rsidRDefault="004320E4" w:rsidP="001A7485">
      <w:pPr>
        <w:pStyle w:val="libNormal"/>
        <w:rPr>
          <w:rtl/>
        </w:rPr>
      </w:pPr>
      <w:r>
        <w:rPr>
          <w:rFonts w:hint="cs"/>
          <w:rtl/>
        </w:rPr>
        <w:t>وللإمامية مجتمع</w:t>
      </w:r>
      <w:r w:rsidR="001A7485">
        <w:rPr>
          <w:rFonts w:hint="cs"/>
          <w:rtl/>
        </w:rPr>
        <w:t>ٌ</w:t>
      </w:r>
      <w:r>
        <w:rPr>
          <w:rFonts w:hint="cs"/>
          <w:rtl/>
        </w:rPr>
        <w:t xml:space="preserve"> باهر</w:t>
      </w:r>
      <w:r w:rsidR="001A7485">
        <w:rPr>
          <w:rFonts w:hint="cs"/>
          <w:rtl/>
        </w:rPr>
        <w:t>ٌ</w:t>
      </w:r>
      <w:r>
        <w:rPr>
          <w:rFonts w:hint="cs"/>
          <w:rtl/>
        </w:rPr>
        <w:t xml:space="preserve"> يوم الغدير عند المرقد العلوي</w:t>
      </w:r>
      <w:r w:rsidR="001A7485">
        <w:rPr>
          <w:rFonts w:hint="cs"/>
          <w:rtl/>
        </w:rPr>
        <w:t>ّ</w:t>
      </w:r>
      <w:r>
        <w:rPr>
          <w:rFonts w:hint="cs"/>
          <w:rtl/>
        </w:rPr>
        <w:t xml:space="preserve"> الأقدس</w:t>
      </w:r>
      <w:r w:rsidR="00FD2843">
        <w:rPr>
          <w:rFonts w:hint="cs"/>
          <w:rtl/>
        </w:rPr>
        <w:t>،</w:t>
      </w:r>
      <w:r>
        <w:rPr>
          <w:rFonts w:hint="cs"/>
          <w:rtl/>
        </w:rPr>
        <w:t xml:space="preserve"> يضم</w:t>
      </w:r>
      <w:r w:rsidR="001A7485">
        <w:rPr>
          <w:rFonts w:hint="cs"/>
          <w:rtl/>
        </w:rPr>
        <w:t>ّ</w:t>
      </w:r>
      <w:r>
        <w:rPr>
          <w:rFonts w:hint="cs"/>
          <w:rtl/>
        </w:rPr>
        <w:t xml:space="preserve"> إليه رجالات القبائل ووجوه البلاد من الدانين والقاصين</w:t>
      </w:r>
      <w:r w:rsidR="00FD2843">
        <w:rPr>
          <w:rFonts w:hint="cs"/>
          <w:rtl/>
        </w:rPr>
        <w:t>،</w:t>
      </w:r>
      <w:r>
        <w:rPr>
          <w:rFonts w:hint="cs"/>
          <w:rtl/>
        </w:rPr>
        <w:t xml:space="preserve"> إشادة</w:t>
      </w:r>
      <w:r w:rsidR="001A7485">
        <w:rPr>
          <w:rFonts w:hint="cs"/>
          <w:rtl/>
        </w:rPr>
        <w:t>ً</w:t>
      </w:r>
      <w:r>
        <w:rPr>
          <w:rFonts w:hint="cs"/>
          <w:rtl/>
        </w:rPr>
        <w:t xml:space="preserve"> بهذا الذكر الكريم</w:t>
      </w:r>
      <w:r w:rsidR="00FD2843">
        <w:rPr>
          <w:rFonts w:hint="cs"/>
          <w:rtl/>
        </w:rPr>
        <w:t>،</w:t>
      </w:r>
      <w:r>
        <w:rPr>
          <w:rFonts w:hint="cs"/>
          <w:rtl/>
        </w:rPr>
        <w:t xml:space="preserve"> ويروون عن أئمة دينهم ألفاظ زيارة مطنبة فيها تعداد أعلام الإمامة</w:t>
      </w:r>
      <w:r w:rsidR="00FD2843">
        <w:rPr>
          <w:rFonts w:hint="cs"/>
          <w:rtl/>
        </w:rPr>
        <w:t>،</w:t>
      </w:r>
      <w:r>
        <w:rPr>
          <w:rFonts w:hint="cs"/>
          <w:rtl/>
        </w:rPr>
        <w:t xml:space="preserve"> وحجج الخلافة الدامغة من كتاب وسن</w:t>
      </w:r>
      <w:r w:rsidR="001A7485">
        <w:rPr>
          <w:rFonts w:hint="cs"/>
          <w:rtl/>
        </w:rPr>
        <w:t>َّ</w:t>
      </w:r>
      <w:r>
        <w:rPr>
          <w:rFonts w:hint="cs"/>
          <w:rtl/>
        </w:rPr>
        <w:t>ة</w:t>
      </w:r>
      <w:r w:rsidR="00FD2843">
        <w:rPr>
          <w:rFonts w:hint="cs"/>
          <w:rtl/>
        </w:rPr>
        <w:t>،</w:t>
      </w:r>
      <w:r>
        <w:rPr>
          <w:rFonts w:hint="cs"/>
          <w:rtl/>
        </w:rPr>
        <w:t xml:space="preserve"> وتبس</w:t>
      </w:r>
      <w:r w:rsidR="001A7485">
        <w:rPr>
          <w:rFonts w:hint="cs"/>
          <w:rtl/>
        </w:rPr>
        <w:t>ّ</w:t>
      </w:r>
      <w:r>
        <w:rPr>
          <w:rFonts w:hint="cs"/>
          <w:rtl/>
        </w:rPr>
        <w:t>ط في رواية حديث الغدير</w:t>
      </w:r>
      <w:r w:rsidR="00FD2843">
        <w:rPr>
          <w:rFonts w:hint="cs"/>
          <w:rtl/>
        </w:rPr>
        <w:t>،</w:t>
      </w:r>
      <w:r>
        <w:rPr>
          <w:rFonts w:hint="cs"/>
          <w:rtl/>
        </w:rPr>
        <w:t xml:space="preserve"> فترى كل فرد من أفراد تلكم الآلاف المأل</w:t>
      </w:r>
      <w:r w:rsidR="001A7485">
        <w:rPr>
          <w:rFonts w:hint="cs"/>
          <w:rtl/>
        </w:rPr>
        <w:t>ّ</w:t>
      </w:r>
      <w:r>
        <w:rPr>
          <w:rFonts w:hint="cs"/>
          <w:rtl/>
        </w:rPr>
        <w:t>فة يلهج بها</w:t>
      </w:r>
      <w:r w:rsidR="00FD2843">
        <w:rPr>
          <w:rFonts w:hint="cs"/>
          <w:rtl/>
        </w:rPr>
        <w:t>،</w:t>
      </w:r>
      <w:r>
        <w:rPr>
          <w:rFonts w:hint="cs"/>
          <w:rtl/>
        </w:rPr>
        <w:t xml:space="preserve"> رافعا</w:t>
      </w:r>
      <w:r w:rsidR="001A7485">
        <w:rPr>
          <w:rFonts w:hint="cs"/>
          <w:rtl/>
        </w:rPr>
        <w:t>ً</w:t>
      </w:r>
      <w:r>
        <w:rPr>
          <w:rFonts w:hint="cs"/>
          <w:rtl/>
        </w:rPr>
        <w:t xml:space="preserve"> عقيرته</w:t>
      </w:r>
      <w:r w:rsidR="00FD2843">
        <w:rPr>
          <w:rFonts w:hint="cs"/>
          <w:rtl/>
        </w:rPr>
        <w:t>،</w:t>
      </w:r>
      <w:r>
        <w:rPr>
          <w:rFonts w:hint="cs"/>
          <w:rtl/>
        </w:rPr>
        <w:t xml:space="preserve"> مبتهجا</w:t>
      </w:r>
      <w:r w:rsidR="001A7485">
        <w:rPr>
          <w:rFonts w:hint="cs"/>
          <w:rtl/>
        </w:rPr>
        <w:t>ً</w:t>
      </w:r>
      <w:r>
        <w:rPr>
          <w:rFonts w:hint="cs"/>
          <w:rtl/>
        </w:rPr>
        <w:t xml:space="preserve"> بما اختصه الله من منحة الولاية والهداية إلى صراطه المستقيم</w:t>
      </w:r>
      <w:r w:rsidR="00FD2843">
        <w:rPr>
          <w:rFonts w:hint="cs"/>
          <w:rtl/>
        </w:rPr>
        <w:t>،</w:t>
      </w:r>
      <w:r>
        <w:rPr>
          <w:rFonts w:hint="cs"/>
          <w:rtl/>
        </w:rPr>
        <w:t xml:space="preserve"> ويرى نفسه راويا</w:t>
      </w:r>
      <w:r w:rsidR="001A7485">
        <w:rPr>
          <w:rFonts w:hint="cs"/>
          <w:rtl/>
        </w:rPr>
        <w:t>ً</w:t>
      </w:r>
      <w:r>
        <w:rPr>
          <w:rFonts w:hint="cs"/>
          <w:rtl/>
        </w:rPr>
        <w:t xml:space="preserve"> لتلك الفضيلة</w:t>
      </w:r>
      <w:r w:rsidR="001A7485">
        <w:rPr>
          <w:rFonts w:hint="cs"/>
          <w:rtl/>
        </w:rPr>
        <w:t>؛</w:t>
      </w:r>
      <w:r>
        <w:rPr>
          <w:rFonts w:hint="cs"/>
          <w:rtl/>
        </w:rPr>
        <w:t xml:space="preserve"> مثبتا لها</w:t>
      </w:r>
      <w:r w:rsidR="001A7485">
        <w:rPr>
          <w:rFonts w:hint="cs"/>
          <w:rtl/>
        </w:rPr>
        <w:t>؛</w:t>
      </w:r>
      <w:r>
        <w:rPr>
          <w:rFonts w:hint="cs"/>
          <w:rtl/>
        </w:rPr>
        <w:t xml:space="preserve"> يدين الله بمفادها</w:t>
      </w:r>
      <w:r w:rsidR="001A7485">
        <w:rPr>
          <w:rFonts w:hint="cs"/>
          <w:rtl/>
        </w:rPr>
        <w:t>؛</w:t>
      </w:r>
      <w:r>
        <w:rPr>
          <w:rFonts w:hint="cs"/>
          <w:rtl/>
        </w:rPr>
        <w:t xml:space="preserve"> ومن لم يتح له الحظوة بالمثول في ذلك المشعر المقد</w:t>
      </w:r>
      <w:r w:rsidR="001A7485">
        <w:rPr>
          <w:rFonts w:hint="cs"/>
          <w:rtl/>
        </w:rPr>
        <w:t>ّ</w:t>
      </w:r>
      <w:r>
        <w:rPr>
          <w:rFonts w:hint="cs"/>
          <w:rtl/>
        </w:rPr>
        <w:t xml:space="preserve">س </w:t>
      </w:r>
    </w:p>
    <w:p w:rsidR="00877742" w:rsidRDefault="00877742" w:rsidP="00877742">
      <w:pPr>
        <w:pStyle w:val="libLine"/>
        <w:rPr>
          <w:rtl/>
        </w:rPr>
      </w:pPr>
      <w:r>
        <w:rPr>
          <w:rFonts w:hint="cs"/>
          <w:rtl/>
        </w:rPr>
        <w:t>_____________________</w:t>
      </w:r>
    </w:p>
    <w:p w:rsidR="004320E4" w:rsidRDefault="001A7485" w:rsidP="00877742">
      <w:pPr>
        <w:pStyle w:val="libFootnote0"/>
        <w:rPr>
          <w:rtl/>
        </w:rPr>
      </w:pPr>
      <w:r>
        <w:rPr>
          <w:rFonts w:hint="cs"/>
          <w:rtl/>
        </w:rPr>
        <w:t xml:space="preserve">= </w:t>
      </w:r>
      <w:r w:rsidR="004320E4">
        <w:rPr>
          <w:rFonts w:hint="cs"/>
          <w:rtl/>
        </w:rPr>
        <w:t>وفي رواية أبي داود</w:t>
      </w:r>
      <w:r w:rsidR="00FD2843">
        <w:rPr>
          <w:rFonts w:hint="cs"/>
          <w:rtl/>
        </w:rPr>
        <w:t>:</w:t>
      </w:r>
      <w:r w:rsidR="004320E4">
        <w:rPr>
          <w:rFonts w:hint="cs"/>
          <w:rtl/>
        </w:rPr>
        <w:t xml:space="preserve"> إن تستخلفوه </w:t>
      </w:r>
      <w:r w:rsidR="00FD2843">
        <w:rPr>
          <w:rFonts w:hint="cs"/>
          <w:rtl/>
        </w:rPr>
        <w:t>(</w:t>
      </w:r>
      <w:r w:rsidR="004320E4">
        <w:rPr>
          <w:rFonts w:hint="cs"/>
          <w:rtl/>
        </w:rPr>
        <w:t>عليا</w:t>
      </w:r>
      <w:r w:rsidR="00FD2843">
        <w:rPr>
          <w:rFonts w:hint="cs"/>
          <w:rtl/>
        </w:rPr>
        <w:t>)</w:t>
      </w:r>
      <w:r w:rsidR="004320E4">
        <w:rPr>
          <w:rFonts w:hint="cs"/>
          <w:rtl/>
        </w:rPr>
        <w:t xml:space="preserve"> ولن تفعلوا ذلك يسلك بكم الطريق وتجدوه هاديا مهديا. وفي حديث أبي نعيم في الحلية ج 1 ص 64 عن حذيفة قال</w:t>
      </w:r>
      <w:r w:rsidR="00FD2843">
        <w:rPr>
          <w:rFonts w:hint="cs"/>
          <w:rtl/>
        </w:rPr>
        <w:t>:</w:t>
      </w:r>
      <w:r w:rsidR="004320E4">
        <w:rPr>
          <w:rFonts w:hint="cs"/>
          <w:rtl/>
        </w:rPr>
        <w:t xml:space="preserve"> قالوا</w:t>
      </w:r>
      <w:r w:rsidR="00FD2843">
        <w:rPr>
          <w:rFonts w:hint="cs"/>
          <w:rtl/>
        </w:rPr>
        <w:t>:</w:t>
      </w:r>
      <w:r w:rsidR="004320E4">
        <w:rPr>
          <w:rFonts w:hint="cs"/>
          <w:rtl/>
        </w:rPr>
        <w:t xml:space="preserve"> يا رسول الله ألا تستخلف عليا</w:t>
      </w:r>
      <w:r w:rsidR="00FD2843">
        <w:rPr>
          <w:rFonts w:hint="cs"/>
          <w:rtl/>
        </w:rPr>
        <w:t>؟</w:t>
      </w:r>
      <w:r w:rsidR="004320E4">
        <w:rPr>
          <w:rFonts w:hint="cs"/>
          <w:rtl/>
        </w:rPr>
        <w:t xml:space="preserve"> قال</w:t>
      </w:r>
      <w:r w:rsidR="00FD2843">
        <w:rPr>
          <w:rFonts w:hint="cs"/>
          <w:rtl/>
        </w:rPr>
        <w:t>:</w:t>
      </w:r>
      <w:r w:rsidR="004320E4">
        <w:rPr>
          <w:rFonts w:hint="cs"/>
          <w:rtl/>
        </w:rPr>
        <w:t xml:space="preserve"> إن تولوا عليا تجدوه هاديا مهديا يسلك بكم الطريق المستقيم وفي لفظ آخر</w:t>
      </w:r>
      <w:r w:rsidR="00FD2843">
        <w:rPr>
          <w:rFonts w:hint="cs"/>
          <w:rtl/>
        </w:rPr>
        <w:t>:</w:t>
      </w:r>
      <w:r w:rsidR="004320E4">
        <w:rPr>
          <w:rFonts w:hint="cs"/>
          <w:rtl/>
        </w:rPr>
        <w:t xml:space="preserve"> وإن تؤمروا عليا ولا أراكم فاعلين تجدوه هاديا مهديا يأخذ بكم الطريق المستقيم</w:t>
      </w:r>
      <w:r w:rsidR="00FD2843">
        <w:rPr>
          <w:rFonts w:hint="cs"/>
          <w:rtl/>
        </w:rPr>
        <w:t>،</w:t>
      </w:r>
      <w:r w:rsidR="004320E4">
        <w:rPr>
          <w:rFonts w:hint="cs"/>
          <w:rtl/>
        </w:rPr>
        <w:t xml:space="preserve"> وفي كنز العمال ج 6 ص 160 عن فضايل الصحابة لأبي نعيم</w:t>
      </w:r>
      <w:r w:rsidR="00FD2843">
        <w:rPr>
          <w:rFonts w:hint="cs"/>
          <w:rtl/>
        </w:rPr>
        <w:t>،</w:t>
      </w:r>
      <w:r w:rsidR="004320E4">
        <w:rPr>
          <w:rFonts w:hint="cs"/>
          <w:rtl/>
        </w:rPr>
        <w:t xml:space="preserve"> وفي حليته ج 1 ص 64 إن تستخلفوا عليا وما أراكم فاعلين تجدوه هاديا مهديا يحملكم على المحجة البيضاء</w:t>
      </w:r>
      <w:r w:rsidR="00FD2843">
        <w:rPr>
          <w:rFonts w:hint="cs"/>
          <w:rtl/>
        </w:rPr>
        <w:t>،</w:t>
      </w:r>
      <w:r w:rsidR="004320E4">
        <w:rPr>
          <w:rFonts w:hint="cs"/>
          <w:rtl/>
        </w:rPr>
        <w:t xml:space="preserve"> وأخرجه الحافظ الكنجي الشافعي في الكفاية ص 67 بهذا للفظ وبلفظ أبي نعيم الأول</w:t>
      </w:r>
      <w:r w:rsidR="00FD2843">
        <w:rPr>
          <w:rFonts w:hint="cs"/>
          <w:rtl/>
        </w:rPr>
        <w:t>،</w:t>
      </w:r>
      <w:r w:rsidR="004320E4">
        <w:rPr>
          <w:rFonts w:hint="cs"/>
          <w:rtl/>
        </w:rPr>
        <w:t xml:space="preserve"> وفي الكنز ج 6 ص 160 عن الطبراني وفي المستدرك للحاكم إن وليتموها عليا فهاد مهدي يقيمكم على طريق مستقيم</w:t>
      </w:r>
      <w:r w:rsidR="00FD2843">
        <w:rPr>
          <w:rFonts w:hint="cs"/>
          <w:rtl/>
        </w:rPr>
        <w:t>،</w:t>
      </w:r>
      <w:r w:rsidR="004320E4">
        <w:rPr>
          <w:rFonts w:hint="cs"/>
          <w:rtl/>
        </w:rPr>
        <w:t xml:space="preserve"> وروى الخطيب الخوارزمي في المناقب ص 68 مسندا عن عبد الله بن مسعود قال</w:t>
      </w:r>
      <w:r w:rsidR="00FD2843">
        <w:rPr>
          <w:rFonts w:hint="cs"/>
          <w:rtl/>
        </w:rPr>
        <w:t>:</w:t>
      </w:r>
      <w:r w:rsidR="004320E4">
        <w:rPr>
          <w:rFonts w:hint="cs"/>
          <w:rtl/>
        </w:rPr>
        <w:t xml:space="preserve"> كنت مع رسول الله صلى الله عليه وآله وقد أصحر فتنفس الصعداء</w:t>
      </w:r>
      <w:r w:rsidR="00FD2843">
        <w:rPr>
          <w:rFonts w:hint="cs"/>
          <w:rtl/>
        </w:rPr>
        <w:t>،</w:t>
      </w:r>
      <w:r w:rsidR="004320E4">
        <w:rPr>
          <w:rFonts w:hint="cs"/>
          <w:rtl/>
        </w:rPr>
        <w:t xml:space="preserve"> فقلت</w:t>
      </w:r>
      <w:r w:rsidR="00FD2843">
        <w:rPr>
          <w:rFonts w:hint="cs"/>
          <w:rtl/>
        </w:rPr>
        <w:t>:</w:t>
      </w:r>
      <w:r w:rsidR="004320E4">
        <w:rPr>
          <w:rFonts w:hint="cs"/>
          <w:rtl/>
        </w:rPr>
        <w:t xml:space="preserve"> يا رسول الله مالك تتنفس</w:t>
      </w:r>
      <w:r w:rsidR="00FD2843">
        <w:rPr>
          <w:rFonts w:hint="cs"/>
          <w:rtl/>
        </w:rPr>
        <w:t>؟</w:t>
      </w:r>
      <w:r w:rsidR="004320E4">
        <w:rPr>
          <w:rFonts w:hint="cs"/>
          <w:rtl/>
        </w:rPr>
        <w:t xml:space="preserve"> قال</w:t>
      </w:r>
      <w:r w:rsidR="00FD2843">
        <w:rPr>
          <w:rFonts w:hint="cs"/>
          <w:rtl/>
        </w:rPr>
        <w:t>:</w:t>
      </w:r>
      <w:r w:rsidR="004320E4">
        <w:rPr>
          <w:rFonts w:hint="cs"/>
          <w:rtl/>
        </w:rPr>
        <w:t xml:space="preserve"> يا بن مسعود نعيت إلي نفسي</w:t>
      </w:r>
      <w:r w:rsidR="00FD2843">
        <w:rPr>
          <w:rFonts w:hint="cs"/>
          <w:rtl/>
        </w:rPr>
        <w:t>،</w:t>
      </w:r>
      <w:r w:rsidR="004320E4">
        <w:rPr>
          <w:rFonts w:hint="cs"/>
          <w:rtl/>
        </w:rPr>
        <w:t xml:space="preserve"> فقلت</w:t>
      </w:r>
      <w:r w:rsidR="00FD2843">
        <w:rPr>
          <w:rFonts w:hint="cs"/>
          <w:rtl/>
        </w:rPr>
        <w:t>:</w:t>
      </w:r>
      <w:r w:rsidR="004320E4">
        <w:rPr>
          <w:rFonts w:hint="cs"/>
          <w:rtl/>
        </w:rPr>
        <w:t xml:space="preserve"> يا رسول الله استخلف</w:t>
      </w:r>
      <w:r w:rsidR="00FD2843">
        <w:rPr>
          <w:rFonts w:hint="cs"/>
          <w:rtl/>
        </w:rPr>
        <w:t>،</w:t>
      </w:r>
      <w:r w:rsidR="004320E4">
        <w:rPr>
          <w:rFonts w:hint="cs"/>
          <w:rtl/>
        </w:rPr>
        <w:t xml:space="preserve"> قال</w:t>
      </w:r>
      <w:r w:rsidR="00FD2843">
        <w:rPr>
          <w:rFonts w:hint="cs"/>
          <w:rtl/>
        </w:rPr>
        <w:t>:</w:t>
      </w:r>
      <w:r w:rsidR="004320E4">
        <w:rPr>
          <w:rFonts w:hint="cs"/>
          <w:rtl/>
        </w:rPr>
        <w:t xml:space="preserve"> من</w:t>
      </w:r>
      <w:r w:rsidR="00FD2843">
        <w:rPr>
          <w:rFonts w:hint="cs"/>
          <w:rtl/>
        </w:rPr>
        <w:t>؟</w:t>
      </w:r>
      <w:r w:rsidR="004320E4">
        <w:rPr>
          <w:rFonts w:hint="cs"/>
          <w:rtl/>
        </w:rPr>
        <w:t xml:space="preserve"> قلت</w:t>
      </w:r>
      <w:r w:rsidR="00FD2843">
        <w:rPr>
          <w:rFonts w:hint="cs"/>
          <w:rtl/>
        </w:rPr>
        <w:t>:</w:t>
      </w:r>
      <w:r w:rsidR="004320E4">
        <w:rPr>
          <w:rFonts w:hint="cs"/>
          <w:rtl/>
        </w:rPr>
        <w:t xml:space="preserve"> أبا بكر فسكت</w:t>
      </w:r>
      <w:r w:rsidR="00FD2843">
        <w:rPr>
          <w:rFonts w:hint="cs"/>
          <w:rtl/>
        </w:rPr>
        <w:t>،</w:t>
      </w:r>
      <w:r w:rsidR="004320E4">
        <w:rPr>
          <w:rFonts w:hint="cs"/>
          <w:rtl/>
        </w:rPr>
        <w:t xml:space="preserve"> ثم تنفس</w:t>
      </w:r>
      <w:r w:rsidR="00FD2843">
        <w:rPr>
          <w:rFonts w:hint="cs"/>
          <w:rtl/>
        </w:rPr>
        <w:t>،</w:t>
      </w:r>
      <w:r w:rsidR="004320E4">
        <w:rPr>
          <w:rFonts w:hint="cs"/>
          <w:rtl/>
        </w:rPr>
        <w:t xml:space="preserve"> فقلت</w:t>
      </w:r>
      <w:r w:rsidR="00FD2843">
        <w:rPr>
          <w:rFonts w:hint="cs"/>
          <w:rtl/>
        </w:rPr>
        <w:t>؟</w:t>
      </w:r>
      <w:r w:rsidR="004320E4">
        <w:rPr>
          <w:rFonts w:hint="cs"/>
          <w:rtl/>
        </w:rPr>
        <w:t xml:space="preserve"> مالي أراك تتنفس</w:t>
      </w:r>
      <w:r w:rsidR="00FD2843">
        <w:rPr>
          <w:rFonts w:hint="cs"/>
          <w:rtl/>
        </w:rPr>
        <w:t>؟</w:t>
      </w:r>
      <w:r w:rsidR="004320E4">
        <w:rPr>
          <w:rFonts w:hint="cs"/>
          <w:rtl/>
        </w:rPr>
        <w:t xml:space="preserve"> قال</w:t>
      </w:r>
      <w:r w:rsidR="00FD2843">
        <w:rPr>
          <w:rFonts w:hint="cs"/>
          <w:rtl/>
        </w:rPr>
        <w:t>:</w:t>
      </w:r>
      <w:r w:rsidR="004320E4">
        <w:rPr>
          <w:rFonts w:hint="cs"/>
          <w:rtl/>
        </w:rPr>
        <w:t xml:space="preserve"> نعيت إلي نفسي. فقلت</w:t>
      </w:r>
      <w:r w:rsidR="00FD2843">
        <w:rPr>
          <w:rFonts w:hint="cs"/>
          <w:rtl/>
        </w:rPr>
        <w:t>:</w:t>
      </w:r>
      <w:r w:rsidR="004320E4">
        <w:rPr>
          <w:rFonts w:hint="cs"/>
          <w:rtl/>
        </w:rPr>
        <w:t xml:space="preserve"> استخلف يا رسول الله</w:t>
      </w:r>
      <w:r w:rsidR="00FD2843">
        <w:rPr>
          <w:rFonts w:hint="cs"/>
          <w:rtl/>
        </w:rPr>
        <w:t>،</w:t>
      </w:r>
      <w:r w:rsidR="004320E4">
        <w:rPr>
          <w:rFonts w:hint="cs"/>
          <w:rtl/>
        </w:rPr>
        <w:t xml:space="preserve"> قال</w:t>
      </w:r>
      <w:r w:rsidR="00FD2843">
        <w:rPr>
          <w:rFonts w:hint="cs"/>
          <w:rtl/>
        </w:rPr>
        <w:t>:</w:t>
      </w:r>
      <w:r w:rsidR="004320E4">
        <w:rPr>
          <w:rFonts w:hint="cs"/>
          <w:rtl/>
        </w:rPr>
        <w:t xml:space="preserve"> من</w:t>
      </w:r>
      <w:r w:rsidR="00FD2843">
        <w:rPr>
          <w:rFonts w:hint="cs"/>
          <w:rtl/>
        </w:rPr>
        <w:t>؟</w:t>
      </w:r>
      <w:r w:rsidR="004320E4">
        <w:rPr>
          <w:rFonts w:hint="cs"/>
          <w:rtl/>
        </w:rPr>
        <w:t xml:space="preserve"> قلت</w:t>
      </w:r>
      <w:r w:rsidR="00FD2843">
        <w:rPr>
          <w:rFonts w:hint="cs"/>
          <w:rtl/>
        </w:rPr>
        <w:t>:</w:t>
      </w:r>
      <w:r w:rsidR="004320E4">
        <w:rPr>
          <w:rFonts w:hint="cs"/>
          <w:rtl/>
        </w:rPr>
        <w:t xml:space="preserve"> عمر بن الخطاب. فسكت</w:t>
      </w:r>
      <w:r w:rsidR="00FD2843">
        <w:rPr>
          <w:rFonts w:hint="cs"/>
          <w:rtl/>
        </w:rPr>
        <w:t>،</w:t>
      </w:r>
      <w:r w:rsidR="004320E4">
        <w:rPr>
          <w:rFonts w:hint="cs"/>
          <w:rtl/>
        </w:rPr>
        <w:t xml:space="preserve"> ثم تنفس قال فقلت</w:t>
      </w:r>
      <w:r w:rsidR="00FD2843">
        <w:rPr>
          <w:rFonts w:hint="cs"/>
          <w:rtl/>
        </w:rPr>
        <w:t>:</w:t>
      </w:r>
      <w:r w:rsidR="004320E4">
        <w:rPr>
          <w:rFonts w:hint="cs"/>
          <w:rtl/>
        </w:rPr>
        <w:t xml:space="preserve"> ما شأنك يا رسول الله</w:t>
      </w:r>
      <w:r w:rsidR="00FD2843">
        <w:rPr>
          <w:rFonts w:hint="cs"/>
          <w:rtl/>
        </w:rPr>
        <w:t>؟</w:t>
      </w:r>
      <w:r w:rsidR="004320E4">
        <w:rPr>
          <w:rFonts w:hint="cs"/>
          <w:rtl/>
        </w:rPr>
        <w:t xml:space="preserve"> قال نعيت إلي نفسي</w:t>
      </w:r>
      <w:r w:rsidR="00FD2843">
        <w:rPr>
          <w:rFonts w:hint="cs"/>
          <w:rtl/>
        </w:rPr>
        <w:t>،</w:t>
      </w:r>
      <w:r w:rsidR="004320E4">
        <w:rPr>
          <w:rFonts w:hint="cs"/>
          <w:rtl/>
        </w:rPr>
        <w:t xml:space="preserve"> فقلت</w:t>
      </w:r>
      <w:r w:rsidR="00FD2843">
        <w:rPr>
          <w:rFonts w:hint="cs"/>
          <w:rtl/>
        </w:rPr>
        <w:t>:</w:t>
      </w:r>
      <w:r w:rsidR="004320E4">
        <w:rPr>
          <w:rFonts w:hint="cs"/>
          <w:rtl/>
        </w:rPr>
        <w:t xml:space="preserve"> يا رسول استخلف قال</w:t>
      </w:r>
      <w:r w:rsidR="00FD2843">
        <w:rPr>
          <w:rFonts w:hint="cs"/>
          <w:rtl/>
        </w:rPr>
        <w:t>:</w:t>
      </w:r>
      <w:r w:rsidR="004320E4">
        <w:rPr>
          <w:rFonts w:hint="cs"/>
          <w:rtl/>
        </w:rPr>
        <w:t xml:space="preserve"> من</w:t>
      </w:r>
      <w:r w:rsidR="00FD2843">
        <w:rPr>
          <w:rFonts w:hint="cs"/>
          <w:rtl/>
        </w:rPr>
        <w:t>؟</w:t>
      </w:r>
      <w:r w:rsidR="004320E4">
        <w:rPr>
          <w:rFonts w:hint="cs"/>
          <w:rtl/>
        </w:rPr>
        <w:t xml:space="preserve"> قلت</w:t>
      </w:r>
      <w:r w:rsidR="00FD2843">
        <w:rPr>
          <w:rFonts w:hint="cs"/>
          <w:rtl/>
        </w:rPr>
        <w:t>:</w:t>
      </w:r>
      <w:r w:rsidR="004320E4">
        <w:rPr>
          <w:rFonts w:hint="cs"/>
          <w:rtl/>
        </w:rPr>
        <w:t xml:space="preserve"> علي بن أبي طالب قال</w:t>
      </w:r>
      <w:r w:rsidR="00FD2843">
        <w:rPr>
          <w:rFonts w:hint="cs"/>
          <w:rtl/>
        </w:rPr>
        <w:t>:</w:t>
      </w:r>
      <w:r w:rsidR="004320E4">
        <w:rPr>
          <w:rFonts w:hint="cs"/>
          <w:rtl/>
        </w:rPr>
        <w:t xml:space="preserve"> أوه ولن تفعلوا إذا أبدا</w:t>
      </w:r>
      <w:r w:rsidR="00FD2843">
        <w:rPr>
          <w:rFonts w:hint="cs"/>
          <w:rtl/>
        </w:rPr>
        <w:t>،</w:t>
      </w:r>
      <w:r w:rsidR="004320E4">
        <w:rPr>
          <w:rFonts w:hint="cs"/>
          <w:rtl/>
        </w:rPr>
        <w:t xml:space="preserve"> والله لئن فعلتموه ليدخلنكم الجنة</w:t>
      </w:r>
      <w:r w:rsidR="00FD2843">
        <w:rPr>
          <w:rFonts w:hint="cs"/>
          <w:rtl/>
        </w:rPr>
        <w:t>،</w:t>
      </w:r>
      <w:r w:rsidR="004320E4">
        <w:rPr>
          <w:rFonts w:hint="cs"/>
          <w:rtl/>
        </w:rPr>
        <w:t xml:space="preserve"> ورواه ابن كثير في البداية ج 7 ص 360 عن الحاكم أبي عبد الله النيسابوري عن أبي عبد الله محمد بن علي الآدمي عن إسحاق الصنعاني عن عبد الرزاق عن أبيه عن ابن ميناء عن عبد الله بن مسعود.</w:t>
      </w:r>
    </w:p>
    <w:p w:rsidR="004320E4" w:rsidRDefault="004320E4" w:rsidP="00806C03">
      <w:pPr>
        <w:pStyle w:val="libNormal"/>
      </w:pPr>
      <w:r>
        <w:rPr>
          <w:rFonts w:hint="cs"/>
          <w:rtl/>
        </w:rPr>
        <w:br w:type="page"/>
      </w:r>
    </w:p>
    <w:p w:rsidR="004320E4" w:rsidRDefault="004320E4" w:rsidP="004B3749">
      <w:pPr>
        <w:pStyle w:val="libNormal0"/>
        <w:rPr>
          <w:rtl/>
        </w:rPr>
      </w:pPr>
      <w:r>
        <w:rPr>
          <w:rFonts w:hint="cs"/>
          <w:rtl/>
        </w:rPr>
        <w:lastRenderedPageBreak/>
        <w:t>فإن</w:t>
      </w:r>
      <w:r w:rsidR="001A7485">
        <w:rPr>
          <w:rFonts w:hint="cs"/>
          <w:rtl/>
        </w:rPr>
        <w:t>ّ</w:t>
      </w:r>
      <w:r>
        <w:rPr>
          <w:rFonts w:hint="cs"/>
          <w:rtl/>
        </w:rPr>
        <w:t>ه يتلوها في نائية البلاد</w:t>
      </w:r>
      <w:r w:rsidR="004B3749">
        <w:rPr>
          <w:rFonts w:hint="cs"/>
          <w:rtl/>
        </w:rPr>
        <w:t>؛</w:t>
      </w:r>
      <w:r>
        <w:rPr>
          <w:rFonts w:hint="cs"/>
          <w:rtl/>
        </w:rPr>
        <w:t xml:space="preserve"> ويومي إليه من مستقر</w:t>
      </w:r>
      <w:r w:rsidR="004B3749">
        <w:rPr>
          <w:rFonts w:hint="cs"/>
          <w:rtl/>
        </w:rPr>
        <w:t>ّ</w:t>
      </w:r>
      <w:r>
        <w:rPr>
          <w:rFonts w:hint="cs"/>
          <w:rtl/>
        </w:rPr>
        <w:t>ه</w:t>
      </w:r>
      <w:r w:rsidR="004B3749">
        <w:rPr>
          <w:rFonts w:hint="cs"/>
          <w:rtl/>
        </w:rPr>
        <w:t>؛</w:t>
      </w:r>
      <w:r>
        <w:rPr>
          <w:rFonts w:hint="cs"/>
          <w:rtl/>
        </w:rPr>
        <w:t xml:space="preserve"> وليوم الغدير وظائف من صوم وصلاة ودعاء فيها هتاف</w:t>
      </w:r>
      <w:r w:rsidR="004B3749">
        <w:rPr>
          <w:rFonts w:hint="cs"/>
          <w:rtl/>
        </w:rPr>
        <w:t>ٌ</w:t>
      </w:r>
      <w:r>
        <w:rPr>
          <w:rFonts w:hint="cs"/>
          <w:rtl/>
        </w:rPr>
        <w:t xml:space="preserve"> بذكره</w:t>
      </w:r>
      <w:r w:rsidR="004B3749">
        <w:rPr>
          <w:rFonts w:hint="cs"/>
          <w:rtl/>
        </w:rPr>
        <w:t>؛</w:t>
      </w:r>
      <w:r>
        <w:rPr>
          <w:rFonts w:hint="cs"/>
          <w:rtl/>
        </w:rPr>
        <w:t xml:space="preserve"> تقوم بها الشيعة في أمصارها</w:t>
      </w:r>
      <w:r w:rsidR="004B3749">
        <w:rPr>
          <w:rFonts w:hint="cs"/>
          <w:rtl/>
        </w:rPr>
        <w:t>؛</w:t>
      </w:r>
      <w:r>
        <w:rPr>
          <w:rFonts w:hint="cs"/>
          <w:rtl/>
        </w:rPr>
        <w:t xml:space="preserve"> وحواضرها</w:t>
      </w:r>
      <w:r w:rsidR="004B3749">
        <w:rPr>
          <w:rFonts w:hint="cs"/>
          <w:rtl/>
        </w:rPr>
        <w:t>؛</w:t>
      </w:r>
      <w:r>
        <w:rPr>
          <w:rFonts w:hint="cs"/>
          <w:rtl/>
        </w:rPr>
        <w:t xml:space="preserve"> وأوساطها</w:t>
      </w:r>
      <w:r w:rsidR="004B3749">
        <w:rPr>
          <w:rFonts w:hint="cs"/>
          <w:rtl/>
        </w:rPr>
        <w:t>؛</w:t>
      </w:r>
      <w:r w:rsidR="008935B4">
        <w:rPr>
          <w:rFonts w:hint="cs"/>
          <w:rtl/>
        </w:rPr>
        <w:t xml:space="preserve"> و</w:t>
      </w:r>
      <w:r>
        <w:rPr>
          <w:rFonts w:hint="cs"/>
          <w:rtl/>
        </w:rPr>
        <w:t>القرى</w:t>
      </w:r>
      <w:r w:rsidR="004B3749">
        <w:rPr>
          <w:rFonts w:hint="cs"/>
          <w:rtl/>
        </w:rPr>
        <w:t>؛</w:t>
      </w:r>
      <w:r>
        <w:rPr>
          <w:rFonts w:hint="cs"/>
          <w:rtl/>
        </w:rPr>
        <w:t xml:space="preserve"> والرساتيق فهناك تجد ما ي</w:t>
      </w:r>
      <w:r w:rsidR="004B3749">
        <w:rPr>
          <w:rFonts w:hint="cs"/>
          <w:rtl/>
        </w:rPr>
        <w:t>ُ</w:t>
      </w:r>
      <w:r>
        <w:rPr>
          <w:rFonts w:hint="cs"/>
          <w:rtl/>
        </w:rPr>
        <w:t>ع</w:t>
      </w:r>
      <w:r w:rsidR="004B3749">
        <w:rPr>
          <w:rFonts w:hint="cs"/>
          <w:rtl/>
        </w:rPr>
        <w:t>َ</w:t>
      </w:r>
      <w:r>
        <w:rPr>
          <w:rFonts w:hint="cs"/>
          <w:rtl/>
        </w:rPr>
        <w:t>د</w:t>
      </w:r>
      <w:r w:rsidR="004B3749">
        <w:rPr>
          <w:rFonts w:hint="cs"/>
          <w:rtl/>
        </w:rPr>
        <w:t>ّ</w:t>
      </w:r>
      <w:r>
        <w:rPr>
          <w:rFonts w:hint="cs"/>
          <w:rtl/>
        </w:rPr>
        <w:t>ون بالملايين</w:t>
      </w:r>
      <w:r w:rsidR="004B3749">
        <w:rPr>
          <w:rFonts w:hint="cs"/>
          <w:rtl/>
        </w:rPr>
        <w:t>؛</w:t>
      </w:r>
      <w:r>
        <w:rPr>
          <w:rFonts w:hint="cs"/>
          <w:rtl/>
        </w:rPr>
        <w:t xml:space="preserve"> أو ي</w:t>
      </w:r>
      <w:r w:rsidR="004B3749">
        <w:rPr>
          <w:rFonts w:hint="cs"/>
          <w:rtl/>
        </w:rPr>
        <w:t>ُ</w:t>
      </w:r>
      <w:r>
        <w:rPr>
          <w:rFonts w:hint="cs"/>
          <w:rtl/>
        </w:rPr>
        <w:t>قد</w:t>
      </w:r>
      <w:r w:rsidR="004B3749">
        <w:rPr>
          <w:rFonts w:hint="cs"/>
          <w:rtl/>
        </w:rPr>
        <w:t>ّ</w:t>
      </w:r>
      <w:r>
        <w:rPr>
          <w:rFonts w:hint="cs"/>
          <w:rtl/>
        </w:rPr>
        <w:t>رون بثلث المسلمين أو نصفهم رواتا</w:t>
      </w:r>
      <w:r w:rsidR="004B3749">
        <w:rPr>
          <w:rFonts w:hint="cs"/>
          <w:rtl/>
        </w:rPr>
        <w:t>ً</w:t>
      </w:r>
      <w:r>
        <w:rPr>
          <w:rFonts w:hint="cs"/>
          <w:rtl/>
        </w:rPr>
        <w:t xml:space="preserve"> للحديث</w:t>
      </w:r>
      <w:r w:rsidR="004B3749">
        <w:rPr>
          <w:rFonts w:hint="cs"/>
          <w:rtl/>
        </w:rPr>
        <w:t>؛</w:t>
      </w:r>
      <w:r>
        <w:rPr>
          <w:rFonts w:hint="cs"/>
          <w:rtl/>
        </w:rPr>
        <w:t xml:space="preserve"> مخبتين إليه معتنقين له دينا</w:t>
      </w:r>
      <w:r w:rsidR="004B3749">
        <w:rPr>
          <w:rFonts w:hint="cs"/>
          <w:rtl/>
        </w:rPr>
        <w:t>ً</w:t>
      </w:r>
      <w:r>
        <w:rPr>
          <w:rFonts w:hint="cs"/>
          <w:rtl/>
        </w:rPr>
        <w:t xml:space="preserve"> ونحلة.</w:t>
      </w:r>
    </w:p>
    <w:p w:rsidR="004320E4" w:rsidRDefault="004320E4" w:rsidP="004B3749">
      <w:pPr>
        <w:pStyle w:val="libNormal"/>
        <w:rPr>
          <w:rtl/>
        </w:rPr>
      </w:pPr>
      <w:r>
        <w:rPr>
          <w:rFonts w:hint="cs"/>
          <w:rtl/>
        </w:rPr>
        <w:t>وأم</w:t>
      </w:r>
      <w:r w:rsidR="004B3749">
        <w:rPr>
          <w:rFonts w:hint="cs"/>
          <w:rtl/>
        </w:rPr>
        <w:t>ّ</w:t>
      </w:r>
      <w:r>
        <w:rPr>
          <w:rFonts w:hint="cs"/>
          <w:rtl/>
        </w:rPr>
        <w:t>ا كتب الإمامي</w:t>
      </w:r>
      <w:r w:rsidR="004B3749">
        <w:rPr>
          <w:rFonts w:hint="cs"/>
          <w:rtl/>
        </w:rPr>
        <w:t>ّ</w:t>
      </w:r>
      <w:r>
        <w:rPr>
          <w:rFonts w:hint="cs"/>
          <w:rtl/>
        </w:rPr>
        <w:t>ة في الحديث والتفسير والتاريخ وعلم الكلام فضع يدك على أي</w:t>
      </w:r>
      <w:r w:rsidR="004B3749">
        <w:rPr>
          <w:rFonts w:hint="cs"/>
          <w:rtl/>
        </w:rPr>
        <w:t>ّ</w:t>
      </w:r>
      <w:r>
        <w:rPr>
          <w:rFonts w:hint="cs"/>
          <w:rtl/>
        </w:rPr>
        <w:t xml:space="preserve"> منها تجده مفعما</w:t>
      </w:r>
      <w:r w:rsidR="004B3749">
        <w:rPr>
          <w:rFonts w:hint="cs"/>
          <w:rtl/>
        </w:rPr>
        <w:t>ً</w:t>
      </w:r>
      <w:r>
        <w:rPr>
          <w:rFonts w:hint="cs"/>
          <w:rtl/>
        </w:rPr>
        <w:t xml:space="preserve"> بإثبات قص</w:t>
      </w:r>
      <w:r w:rsidR="004B3749">
        <w:rPr>
          <w:rFonts w:hint="cs"/>
          <w:rtl/>
        </w:rPr>
        <w:t>َّ</w:t>
      </w:r>
      <w:r>
        <w:rPr>
          <w:rFonts w:hint="cs"/>
          <w:rtl/>
        </w:rPr>
        <w:t>ة الغدير والاحتجاج بمؤد</w:t>
      </w:r>
      <w:r w:rsidR="004B3749">
        <w:rPr>
          <w:rFonts w:hint="cs"/>
          <w:rtl/>
        </w:rPr>
        <w:t>ّ</w:t>
      </w:r>
      <w:r>
        <w:rPr>
          <w:rFonts w:hint="cs"/>
          <w:rtl/>
        </w:rPr>
        <w:t>اها</w:t>
      </w:r>
      <w:r w:rsidR="004B3749">
        <w:rPr>
          <w:rFonts w:hint="cs"/>
          <w:rtl/>
        </w:rPr>
        <w:t>؛</w:t>
      </w:r>
      <w:r>
        <w:rPr>
          <w:rFonts w:hint="cs"/>
          <w:rtl/>
        </w:rPr>
        <w:t xml:space="preserve"> فمن مسانيد عنعنتها الرواة إلى منبثق أنوار النبو</w:t>
      </w:r>
      <w:r w:rsidR="004B3749">
        <w:rPr>
          <w:rFonts w:hint="cs"/>
          <w:rtl/>
        </w:rPr>
        <w:t>ّ</w:t>
      </w:r>
      <w:r>
        <w:rPr>
          <w:rFonts w:hint="cs"/>
          <w:rtl/>
        </w:rPr>
        <w:t>ة</w:t>
      </w:r>
      <w:r w:rsidR="004B3749">
        <w:rPr>
          <w:rFonts w:hint="cs"/>
          <w:rtl/>
        </w:rPr>
        <w:t>؛</w:t>
      </w:r>
      <w:r>
        <w:rPr>
          <w:rFonts w:hint="cs"/>
          <w:rtl/>
        </w:rPr>
        <w:t xml:space="preserve"> ومراسيل أرسلها المؤل</w:t>
      </w:r>
      <w:r w:rsidR="004B3749">
        <w:rPr>
          <w:rFonts w:hint="cs"/>
          <w:rtl/>
        </w:rPr>
        <w:t>ِّ</w:t>
      </w:r>
      <w:r>
        <w:rPr>
          <w:rFonts w:hint="cs"/>
          <w:rtl/>
        </w:rPr>
        <w:t>فون إرسال المسل</w:t>
      </w:r>
      <w:r w:rsidR="004B3749">
        <w:rPr>
          <w:rFonts w:hint="cs"/>
          <w:rtl/>
        </w:rPr>
        <w:t>ّ</w:t>
      </w:r>
      <w:r>
        <w:rPr>
          <w:rFonts w:hint="cs"/>
          <w:rtl/>
        </w:rPr>
        <w:t>م</w:t>
      </w:r>
      <w:r w:rsidR="004B3749">
        <w:rPr>
          <w:rFonts w:hint="cs"/>
          <w:rtl/>
        </w:rPr>
        <w:t>؛</w:t>
      </w:r>
      <w:r>
        <w:rPr>
          <w:rFonts w:hint="cs"/>
          <w:rtl/>
        </w:rPr>
        <w:t xml:space="preserve"> حذفوا أسانيدها لتسالم فرق المسلمين عليها.</w:t>
      </w:r>
    </w:p>
    <w:p w:rsidR="004320E4" w:rsidRDefault="004320E4" w:rsidP="004B3749">
      <w:pPr>
        <w:pStyle w:val="libNormal"/>
        <w:rPr>
          <w:rtl/>
        </w:rPr>
      </w:pPr>
      <w:r w:rsidRPr="004320E4">
        <w:rPr>
          <w:rFonts w:hint="cs"/>
          <w:rtl/>
        </w:rPr>
        <w:t>ولا أحسب أن</w:t>
      </w:r>
      <w:r w:rsidR="004B3749">
        <w:rPr>
          <w:rFonts w:hint="cs"/>
          <w:rtl/>
        </w:rPr>
        <w:t>ّ</w:t>
      </w:r>
      <w:r w:rsidRPr="004320E4">
        <w:rPr>
          <w:rFonts w:hint="cs"/>
          <w:rtl/>
        </w:rPr>
        <w:t xml:space="preserve"> أهل السن</w:t>
      </w:r>
      <w:r w:rsidR="004B3749">
        <w:rPr>
          <w:rFonts w:hint="cs"/>
          <w:rtl/>
        </w:rPr>
        <w:t>َّ</w:t>
      </w:r>
      <w:r w:rsidRPr="004320E4">
        <w:rPr>
          <w:rFonts w:hint="cs"/>
          <w:rtl/>
        </w:rPr>
        <w:t>ة يتأخ</w:t>
      </w:r>
      <w:r w:rsidR="004B3749">
        <w:rPr>
          <w:rFonts w:hint="cs"/>
          <w:rtl/>
        </w:rPr>
        <w:t>َّ</w:t>
      </w:r>
      <w:r w:rsidRPr="004320E4">
        <w:rPr>
          <w:rFonts w:hint="cs"/>
          <w:rtl/>
        </w:rPr>
        <w:t>رون بكثير من الإمامية في إثبات هذا الحديث</w:t>
      </w:r>
      <w:r w:rsidR="004B3749">
        <w:rPr>
          <w:rFonts w:hint="cs"/>
          <w:rtl/>
        </w:rPr>
        <w:t>؛</w:t>
      </w:r>
      <w:r w:rsidRPr="004320E4">
        <w:rPr>
          <w:rFonts w:hint="cs"/>
          <w:rtl/>
        </w:rPr>
        <w:t xml:space="preserve"> والبخوع لصحته</w:t>
      </w:r>
      <w:r w:rsidR="004B3749">
        <w:rPr>
          <w:rFonts w:hint="cs"/>
          <w:rtl/>
        </w:rPr>
        <w:t>؛</w:t>
      </w:r>
      <w:r w:rsidRPr="004320E4">
        <w:rPr>
          <w:rFonts w:hint="cs"/>
          <w:rtl/>
        </w:rPr>
        <w:t xml:space="preserve"> والركون إليه</w:t>
      </w:r>
      <w:r w:rsidR="004B3749">
        <w:rPr>
          <w:rFonts w:hint="cs"/>
          <w:rtl/>
        </w:rPr>
        <w:t>؛</w:t>
      </w:r>
      <w:r w:rsidRPr="004320E4">
        <w:rPr>
          <w:rFonts w:hint="cs"/>
          <w:rtl/>
        </w:rPr>
        <w:t xml:space="preserve"> والتصحيح له</w:t>
      </w:r>
      <w:r w:rsidR="004B3749">
        <w:rPr>
          <w:rFonts w:hint="cs"/>
          <w:rtl/>
        </w:rPr>
        <w:t>؛</w:t>
      </w:r>
      <w:r w:rsidRPr="004320E4">
        <w:rPr>
          <w:rFonts w:hint="cs"/>
          <w:rtl/>
        </w:rPr>
        <w:t xml:space="preserve"> والاذعان بتواتره</w:t>
      </w:r>
      <w:r w:rsidR="00FD2843">
        <w:rPr>
          <w:rFonts w:hint="cs"/>
          <w:rtl/>
        </w:rPr>
        <w:t>،</w:t>
      </w:r>
      <w:r w:rsidRPr="004320E4">
        <w:rPr>
          <w:rFonts w:hint="cs"/>
          <w:rtl/>
        </w:rPr>
        <w:t xml:space="preserve"> أللهم</w:t>
      </w:r>
      <w:r w:rsidR="004B3749">
        <w:rPr>
          <w:rFonts w:hint="cs"/>
          <w:rtl/>
        </w:rPr>
        <w:t>ّ</w:t>
      </w:r>
      <w:r w:rsidRPr="004320E4">
        <w:rPr>
          <w:rFonts w:hint="cs"/>
          <w:rtl/>
        </w:rPr>
        <w:t xml:space="preserve"> إل</w:t>
      </w:r>
      <w:r w:rsidR="004B3749">
        <w:rPr>
          <w:rFonts w:hint="cs"/>
          <w:rtl/>
        </w:rPr>
        <w:t>ّ</w:t>
      </w:r>
      <w:r w:rsidRPr="004320E4">
        <w:rPr>
          <w:rFonts w:hint="cs"/>
          <w:rtl/>
        </w:rPr>
        <w:t>ا شذ</w:t>
      </w:r>
      <w:r w:rsidR="004B3749">
        <w:rPr>
          <w:rFonts w:hint="cs"/>
          <w:rtl/>
        </w:rPr>
        <w:t>ّ</w:t>
      </w:r>
      <w:r w:rsidRPr="004320E4">
        <w:rPr>
          <w:rFonts w:hint="cs"/>
          <w:rtl/>
        </w:rPr>
        <w:t>اذ تنك</w:t>
      </w:r>
      <w:r w:rsidR="004B3749">
        <w:rPr>
          <w:rFonts w:hint="cs"/>
          <w:rtl/>
        </w:rPr>
        <w:t>ّ</w:t>
      </w:r>
      <w:r w:rsidRPr="004320E4">
        <w:rPr>
          <w:rFonts w:hint="cs"/>
          <w:rtl/>
        </w:rPr>
        <w:t>بت عن الطريقة</w:t>
      </w:r>
      <w:r w:rsidR="004B3749">
        <w:rPr>
          <w:rFonts w:hint="cs"/>
          <w:rtl/>
        </w:rPr>
        <w:t>؛</w:t>
      </w:r>
      <w:r w:rsidRPr="004320E4">
        <w:rPr>
          <w:rFonts w:hint="cs"/>
          <w:rtl/>
        </w:rPr>
        <w:t xml:space="preserve"> وحدت بهم العصبي</w:t>
      </w:r>
      <w:r w:rsidR="004B3749">
        <w:rPr>
          <w:rFonts w:hint="cs"/>
          <w:rtl/>
        </w:rPr>
        <w:t>َّ</w:t>
      </w:r>
      <w:r w:rsidRPr="004320E4">
        <w:rPr>
          <w:rFonts w:hint="cs"/>
          <w:rtl/>
        </w:rPr>
        <w:t>ة العمياء إلى رمي القول على عواهنه</w:t>
      </w:r>
      <w:r w:rsidR="00FD2843">
        <w:rPr>
          <w:rFonts w:hint="cs"/>
          <w:rtl/>
        </w:rPr>
        <w:t>،</w:t>
      </w:r>
      <w:r w:rsidRPr="004320E4">
        <w:rPr>
          <w:rFonts w:hint="cs"/>
          <w:rtl/>
        </w:rPr>
        <w:t xml:space="preserve"> وهؤلاء لا ي</w:t>
      </w:r>
      <w:r w:rsidR="004B3749">
        <w:rPr>
          <w:rFonts w:hint="cs"/>
          <w:rtl/>
        </w:rPr>
        <w:t>ُ</w:t>
      </w:r>
      <w:r w:rsidRPr="004320E4">
        <w:rPr>
          <w:rFonts w:hint="cs"/>
          <w:rtl/>
        </w:rPr>
        <w:t>مث</w:t>
      </w:r>
      <w:r w:rsidR="004B3749">
        <w:rPr>
          <w:rFonts w:hint="cs"/>
          <w:rtl/>
        </w:rPr>
        <w:t>ِّ</w:t>
      </w:r>
      <w:r w:rsidRPr="004320E4">
        <w:rPr>
          <w:rFonts w:hint="cs"/>
          <w:rtl/>
        </w:rPr>
        <w:t>لون من جامعة العلماء إلا أنفسهم</w:t>
      </w:r>
      <w:r w:rsidR="00FD2843">
        <w:rPr>
          <w:rFonts w:hint="cs"/>
          <w:rtl/>
        </w:rPr>
        <w:t>،</w:t>
      </w:r>
      <w:r w:rsidRPr="004320E4">
        <w:rPr>
          <w:rFonts w:hint="cs"/>
          <w:rtl/>
        </w:rPr>
        <w:t xml:space="preserve"> فإن</w:t>
      </w:r>
      <w:r w:rsidR="004B3749">
        <w:rPr>
          <w:rFonts w:hint="cs"/>
          <w:rtl/>
        </w:rPr>
        <w:t>ّ</w:t>
      </w:r>
      <w:r w:rsidRPr="004320E4">
        <w:rPr>
          <w:rFonts w:hint="cs"/>
          <w:rtl/>
        </w:rPr>
        <w:t xml:space="preserve"> المثبتين المحققين للشأن المتول</w:t>
      </w:r>
      <w:r w:rsidR="004B3749">
        <w:rPr>
          <w:rFonts w:hint="cs"/>
          <w:rtl/>
        </w:rPr>
        <w:t>ِّ</w:t>
      </w:r>
      <w:r w:rsidRPr="004320E4">
        <w:rPr>
          <w:rFonts w:hint="cs"/>
          <w:rtl/>
        </w:rPr>
        <w:t>عين في الفن لا تخالجهم أي</w:t>
      </w:r>
      <w:r w:rsidR="004B3749">
        <w:rPr>
          <w:rFonts w:hint="cs"/>
          <w:rtl/>
        </w:rPr>
        <w:t>ّ</w:t>
      </w:r>
      <w:r w:rsidRPr="004320E4">
        <w:rPr>
          <w:rFonts w:hint="cs"/>
          <w:rtl/>
        </w:rPr>
        <w:t>ة شبهة في اعتبار أسانيدهم التي أنهوها متعاضدة</w:t>
      </w:r>
      <w:r w:rsidR="004B3749">
        <w:rPr>
          <w:rFonts w:hint="cs"/>
          <w:rtl/>
        </w:rPr>
        <w:t>ً</w:t>
      </w:r>
      <w:r w:rsidRPr="004320E4">
        <w:rPr>
          <w:rFonts w:hint="cs"/>
          <w:rtl/>
        </w:rPr>
        <w:t xml:space="preserve"> متظافرة</w:t>
      </w:r>
      <w:r w:rsidR="004B3749">
        <w:rPr>
          <w:rFonts w:hint="cs"/>
          <w:rtl/>
        </w:rPr>
        <w:t>ً</w:t>
      </w:r>
      <w:r w:rsidRPr="004320E4">
        <w:rPr>
          <w:rFonts w:hint="cs"/>
          <w:rtl/>
        </w:rPr>
        <w:t xml:space="preserve"> بل متواترة </w:t>
      </w:r>
      <w:r w:rsidRPr="00FD2843">
        <w:rPr>
          <w:rStyle w:val="libFootnotenumChar"/>
          <w:rFonts w:hint="cs"/>
          <w:rtl/>
        </w:rPr>
        <w:t>(1)</w:t>
      </w:r>
      <w:r w:rsidRPr="004320E4">
        <w:rPr>
          <w:rFonts w:hint="cs"/>
          <w:rtl/>
        </w:rPr>
        <w:t xml:space="preserve"> إلى جماهير من الصحابة والتابعين</w:t>
      </w:r>
      <w:r w:rsidR="00FD2843">
        <w:rPr>
          <w:rFonts w:hint="cs"/>
          <w:rtl/>
        </w:rPr>
        <w:t>،</w:t>
      </w:r>
      <w:r w:rsidRPr="004320E4">
        <w:rPr>
          <w:rFonts w:hint="cs"/>
          <w:rtl/>
        </w:rPr>
        <w:t xml:space="preserve"> وإليك أسماء جملة وقفنا على الطرق المنتهية إليهم على حروف الهجاء</w:t>
      </w:r>
      <w:r w:rsidR="00FD2843">
        <w:rPr>
          <w:rFonts w:hint="cs"/>
          <w:rtl/>
        </w:rPr>
        <w:t>:</w:t>
      </w:r>
    </w:p>
    <w:p w:rsidR="004320E4" w:rsidRDefault="004320E4" w:rsidP="00806C03">
      <w:pPr>
        <w:pStyle w:val="Heading2Center"/>
        <w:rPr>
          <w:rtl/>
        </w:rPr>
      </w:pPr>
      <w:bookmarkStart w:id="6" w:name="06"/>
      <w:bookmarkStart w:id="7" w:name="_Toc456268560"/>
      <w:r>
        <w:rPr>
          <w:rFonts w:hint="cs"/>
          <w:rtl/>
        </w:rPr>
        <w:t>رواة حديث الغدير من الصحابة</w:t>
      </w:r>
      <w:bookmarkEnd w:id="6"/>
      <w:bookmarkEnd w:id="7"/>
    </w:p>
    <w:p w:rsidR="004320E4" w:rsidRDefault="00FD2843" w:rsidP="00D764BC">
      <w:pPr>
        <w:pStyle w:val="libCenterBold1"/>
        <w:rPr>
          <w:rtl/>
        </w:rPr>
      </w:pPr>
      <w:r w:rsidRPr="00FD2843">
        <w:rPr>
          <w:rFonts w:hint="cs"/>
          <w:rtl/>
        </w:rPr>
        <w:t>(</w:t>
      </w:r>
      <w:r w:rsidR="004320E4">
        <w:rPr>
          <w:rFonts w:hint="cs"/>
          <w:rtl/>
        </w:rPr>
        <w:t>حرف الألف</w:t>
      </w:r>
      <w:r w:rsidRPr="00FD2843">
        <w:rPr>
          <w:rFonts w:hint="cs"/>
          <w:rtl/>
        </w:rPr>
        <w:t>)</w:t>
      </w:r>
    </w:p>
    <w:p w:rsidR="004320E4" w:rsidRDefault="004320E4" w:rsidP="004B3749">
      <w:pPr>
        <w:pStyle w:val="libNormal"/>
        <w:rPr>
          <w:rtl/>
        </w:rPr>
      </w:pPr>
      <w:r>
        <w:rPr>
          <w:rFonts w:hint="cs"/>
          <w:rtl/>
        </w:rPr>
        <w:t>1</w:t>
      </w:r>
      <w:r w:rsidR="00FD2843">
        <w:rPr>
          <w:rFonts w:hint="cs"/>
          <w:rtl/>
        </w:rPr>
        <w:t xml:space="preserve"> - </w:t>
      </w:r>
      <w:r>
        <w:rPr>
          <w:rFonts w:hint="cs"/>
          <w:rtl/>
        </w:rPr>
        <w:t>أبو هريرة الدوسي المتوفى 57/58/59</w:t>
      </w:r>
      <w:r w:rsidR="00FD2843">
        <w:rPr>
          <w:rFonts w:hint="cs"/>
          <w:rtl/>
        </w:rPr>
        <w:t>،</w:t>
      </w:r>
      <w:r>
        <w:rPr>
          <w:rFonts w:hint="cs"/>
          <w:rtl/>
        </w:rPr>
        <w:t xml:space="preserve"> وهو ابن ثمان وسبعين عاما</w:t>
      </w:r>
      <w:r w:rsidR="004B3749">
        <w:rPr>
          <w:rFonts w:hint="cs"/>
          <w:rtl/>
        </w:rPr>
        <w:t>ً *</w:t>
      </w:r>
      <w:r>
        <w:rPr>
          <w:rFonts w:hint="cs"/>
          <w:rtl/>
        </w:rPr>
        <w:t xml:space="preserve"> يوجد حديثه مسندا</w:t>
      </w:r>
      <w:r w:rsidR="004B3749">
        <w:rPr>
          <w:rFonts w:hint="cs"/>
          <w:rtl/>
        </w:rPr>
        <w:t>ً</w:t>
      </w:r>
      <w:r>
        <w:rPr>
          <w:rFonts w:hint="cs"/>
          <w:rtl/>
        </w:rPr>
        <w:t xml:space="preserve"> في تاريخ الخطيب البغدادي ج 8 ص 290 بطريقين عن مطر الوراق عن شهر بن حوشب عنه بلفظه الآتي</w:t>
      </w:r>
      <w:r w:rsidR="00FD2843">
        <w:rPr>
          <w:rFonts w:hint="cs"/>
          <w:rtl/>
        </w:rPr>
        <w:t>،</w:t>
      </w:r>
      <w:r>
        <w:rPr>
          <w:rFonts w:hint="cs"/>
          <w:rtl/>
        </w:rPr>
        <w:t xml:space="preserve"> وتهذيب الكمال في أسماء الرجال لأبي الحجاج المز</w:t>
      </w:r>
      <w:r w:rsidR="004B3749">
        <w:rPr>
          <w:rFonts w:hint="cs"/>
          <w:rtl/>
        </w:rPr>
        <w:t>ّ</w:t>
      </w:r>
      <w:r>
        <w:rPr>
          <w:rFonts w:hint="cs"/>
          <w:rtl/>
        </w:rPr>
        <w:t>ي</w:t>
      </w:r>
      <w:r w:rsidR="00FD2843">
        <w:rPr>
          <w:rFonts w:hint="cs"/>
          <w:rtl/>
        </w:rPr>
        <w:t>،</w:t>
      </w:r>
      <w:r>
        <w:rPr>
          <w:rFonts w:hint="cs"/>
          <w:rtl/>
        </w:rPr>
        <w:t xml:space="preserve"> وتهذيب التهذيب ج 7 ص 327</w:t>
      </w:r>
      <w:r w:rsidR="00FD2843">
        <w:rPr>
          <w:rFonts w:hint="cs"/>
          <w:rtl/>
        </w:rPr>
        <w:t>،</w:t>
      </w:r>
      <w:r>
        <w:rPr>
          <w:rFonts w:hint="cs"/>
          <w:rtl/>
        </w:rPr>
        <w:t xml:space="preserve"> ومناقب الخوارزمي ص 130 وعد</w:t>
      </w:r>
      <w:r w:rsidR="004B3749">
        <w:rPr>
          <w:rFonts w:hint="cs"/>
          <w:rtl/>
        </w:rPr>
        <w:t>ّ</w:t>
      </w:r>
      <w:r>
        <w:rPr>
          <w:rFonts w:hint="cs"/>
          <w:rtl/>
        </w:rPr>
        <w:t>ه في كتابه مقتل الإمام</w:t>
      </w:r>
    </w:p>
    <w:p w:rsidR="004320E4" w:rsidRDefault="004320E4" w:rsidP="00806C03">
      <w:pPr>
        <w:pStyle w:val="libLine"/>
        <w:rPr>
          <w:rtl/>
        </w:rPr>
      </w:pPr>
      <w:r>
        <w:rPr>
          <w:rFonts w:hint="cs"/>
          <w:rtl/>
        </w:rPr>
        <w:t>_____________________</w:t>
      </w:r>
    </w:p>
    <w:p w:rsidR="004320E4" w:rsidRDefault="004320E4" w:rsidP="004B3749">
      <w:pPr>
        <w:pStyle w:val="libFootnote0"/>
        <w:rPr>
          <w:rtl/>
        </w:rPr>
      </w:pPr>
      <w:r>
        <w:rPr>
          <w:rFonts w:hint="cs"/>
          <w:rtl/>
        </w:rPr>
        <w:t>1</w:t>
      </w:r>
      <w:r w:rsidR="00FD2843">
        <w:rPr>
          <w:rFonts w:hint="cs"/>
          <w:rtl/>
        </w:rPr>
        <w:t xml:space="preserve"> - </w:t>
      </w:r>
      <w:r>
        <w:rPr>
          <w:rFonts w:hint="cs"/>
          <w:rtl/>
        </w:rPr>
        <w:t>رواه أحمد بن حنبل من أربعين طريقا</w:t>
      </w:r>
      <w:r w:rsidR="004B3749">
        <w:rPr>
          <w:rFonts w:hint="cs"/>
          <w:rtl/>
        </w:rPr>
        <w:t>ً؛</w:t>
      </w:r>
      <w:r>
        <w:rPr>
          <w:rFonts w:hint="cs"/>
          <w:rtl/>
        </w:rPr>
        <w:t xml:space="preserve"> وابن جرير الطبري من نيف وسبعين طريقا</w:t>
      </w:r>
      <w:r w:rsidR="004B3749">
        <w:rPr>
          <w:rFonts w:hint="cs"/>
          <w:rtl/>
        </w:rPr>
        <w:t>ً؛</w:t>
      </w:r>
      <w:r>
        <w:rPr>
          <w:rFonts w:hint="cs"/>
          <w:rtl/>
        </w:rPr>
        <w:t xml:space="preserve"> والجزري المقري من ثمانين طريقا</w:t>
      </w:r>
      <w:r w:rsidR="004B3749">
        <w:rPr>
          <w:rFonts w:hint="cs"/>
          <w:rtl/>
        </w:rPr>
        <w:t>ً؛</w:t>
      </w:r>
      <w:r>
        <w:rPr>
          <w:rFonts w:hint="cs"/>
          <w:rtl/>
        </w:rPr>
        <w:t xml:space="preserve"> وابن عقدة من مائة وخمس طرق</w:t>
      </w:r>
      <w:r w:rsidR="004B3749">
        <w:rPr>
          <w:rFonts w:hint="cs"/>
          <w:rtl/>
        </w:rPr>
        <w:t>؛</w:t>
      </w:r>
      <w:r>
        <w:rPr>
          <w:rFonts w:hint="cs"/>
          <w:rtl/>
        </w:rPr>
        <w:t xml:space="preserve"> وأبو سعيد السجستاني من مائة وعشرين طريقا</w:t>
      </w:r>
      <w:r w:rsidR="004B3749">
        <w:rPr>
          <w:rFonts w:hint="cs"/>
          <w:rtl/>
        </w:rPr>
        <w:t>ً؛</w:t>
      </w:r>
      <w:r>
        <w:rPr>
          <w:rFonts w:hint="cs"/>
          <w:rtl/>
        </w:rPr>
        <w:t xml:space="preserve"> وأبو بكر الجعابي من مائة وخمس وعشرين طريقا</w:t>
      </w:r>
      <w:r w:rsidR="004B3749">
        <w:rPr>
          <w:rFonts w:hint="cs"/>
          <w:rtl/>
        </w:rPr>
        <w:t>ً؛</w:t>
      </w:r>
      <w:r>
        <w:rPr>
          <w:rFonts w:hint="cs"/>
          <w:rtl/>
        </w:rPr>
        <w:t xml:space="preserve"> وفي تعليق هداية العقول ص 30 عن الأمير محمد اليمني </w:t>
      </w:r>
      <w:r w:rsidR="00FD2843">
        <w:rPr>
          <w:rFonts w:hint="cs"/>
          <w:rtl/>
        </w:rPr>
        <w:t>(</w:t>
      </w:r>
      <w:r>
        <w:rPr>
          <w:rFonts w:hint="cs"/>
          <w:rtl/>
        </w:rPr>
        <w:t>أحد شعراء الغدير في القرن الثاني عشر</w:t>
      </w:r>
      <w:r w:rsidR="00FD2843">
        <w:rPr>
          <w:rFonts w:hint="cs"/>
          <w:rtl/>
        </w:rPr>
        <w:t>):</w:t>
      </w:r>
      <w:r>
        <w:rPr>
          <w:rFonts w:hint="cs"/>
          <w:rtl/>
        </w:rPr>
        <w:t xml:space="preserve"> إن له مائة وخمسين طريقا</w:t>
      </w:r>
      <w:r w:rsidR="004B3749">
        <w:rPr>
          <w:rFonts w:hint="cs"/>
          <w:rtl/>
        </w:rPr>
        <w:t>ً</w:t>
      </w:r>
      <w:r>
        <w:rPr>
          <w:rFonts w:hint="cs"/>
          <w:rtl/>
        </w:rPr>
        <w:t>.</w:t>
      </w:r>
    </w:p>
    <w:p w:rsidR="004320E4" w:rsidRDefault="004320E4" w:rsidP="00806C03">
      <w:pPr>
        <w:pStyle w:val="libNormal"/>
      </w:pPr>
      <w:r>
        <w:rPr>
          <w:rFonts w:hint="cs"/>
          <w:rtl/>
        </w:rPr>
        <w:br w:type="page"/>
      </w:r>
    </w:p>
    <w:p w:rsidR="004320E4" w:rsidRDefault="004320E4" w:rsidP="004B3749">
      <w:pPr>
        <w:pStyle w:val="libNormal0"/>
        <w:rPr>
          <w:rtl/>
        </w:rPr>
      </w:pPr>
      <w:r w:rsidRPr="004320E4">
        <w:rPr>
          <w:rFonts w:hint="cs"/>
          <w:rtl/>
        </w:rPr>
        <w:lastRenderedPageBreak/>
        <w:t>السبط الشهيد سلام الله عليه ممن روى حديث الغدير من الصحابة</w:t>
      </w:r>
      <w:r w:rsidR="00FD2843">
        <w:rPr>
          <w:rFonts w:hint="cs"/>
          <w:rtl/>
        </w:rPr>
        <w:t>،</w:t>
      </w:r>
      <w:r w:rsidRPr="004320E4">
        <w:rPr>
          <w:rFonts w:hint="cs"/>
          <w:rtl/>
        </w:rPr>
        <w:t xml:space="preserve"> والجزري في أسنى المطالب ص 3</w:t>
      </w:r>
      <w:r w:rsidR="00FD2843">
        <w:rPr>
          <w:rFonts w:hint="cs"/>
          <w:rtl/>
        </w:rPr>
        <w:t>،</w:t>
      </w:r>
      <w:r w:rsidRPr="004320E4">
        <w:rPr>
          <w:rFonts w:hint="cs"/>
          <w:rtl/>
        </w:rPr>
        <w:t xml:space="preserve"> والدر المنثور للسيوطي ج 2 ص 259 عن ابن مردويه والخطيب وابن عساكر بطرقهم عنه</w:t>
      </w:r>
      <w:r w:rsidR="00FD2843">
        <w:rPr>
          <w:rFonts w:hint="cs"/>
          <w:rtl/>
        </w:rPr>
        <w:t>،</w:t>
      </w:r>
      <w:r w:rsidRPr="004320E4">
        <w:rPr>
          <w:rFonts w:hint="cs"/>
          <w:rtl/>
        </w:rPr>
        <w:t xml:space="preserve"> وتاريخ الخلفاء ص 114 نقلا</w:t>
      </w:r>
      <w:r w:rsidR="004B3749">
        <w:rPr>
          <w:rFonts w:hint="cs"/>
          <w:rtl/>
        </w:rPr>
        <w:t>ً</w:t>
      </w:r>
      <w:r w:rsidRPr="004320E4">
        <w:rPr>
          <w:rFonts w:hint="cs"/>
          <w:rtl/>
        </w:rPr>
        <w:t xml:space="preserve"> عن أبي يعلى الموصلي بطريقه عنه</w:t>
      </w:r>
      <w:r w:rsidR="00FD2843">
        <w:rPr>
          <w:rFonts w:hint="cs"/>
          <w:rtl/>
        </w:rPr>
        <w:t>،</w:t>
      </w:r>
      <w:r w:rsidRPr="004320E4">
        <w:rPr>
          <w:rFonts w:hint="cs"/>
          <w:rtl/>
        </w:rPr>
        <w:t xml:space="preserve"> وفرائد السمطين للحمويني بإسناده عن شهر بن حوشب عنه</w:t>
      </w:r>
      <w:r w:rsidR="00FD2843">
        <w:rPr>
          <w:rFonts w:hint="cs"/>
          <w:rtl/>
        </w:rPr>
        <w:t>،</w:t>
      </w:r>
      <w:r w:rsidRPr="004320E4">
        <w:rPr>
          <w:rFonts w:hint="cs"/>
          <w:rtl/>
        </w:rPr>
        <w:t xml:space="preserve"> وكنز العمال للمتقي الهندي ج 6 ص 154 بطريق ابن أبي شيبة عنه وعن اثنى عشر من الصحابة</w:t>
      </w:r>
      <w:r w:rsidR="008935B4">
        <w:rPr>
          <w:rFonts w:hint="cs"/>
          <w:rtl/>
        </w:rPr>
        <w:t xml:space="preserve"> و</w:t>
      </w:r>
      <w:r w:rsidRPr="004320E4">
        <w:rPr>
          <w:rFonts w:hint="cs"/>
          <w:rtl/>
        </w:rPr>
        <w:t>ج 6 ص 403 عن عميرة بن سعد عنه</w:t>
      </w:r>
      <w:r w:rsidR="00FD2843">
        <w:rPr>
          <w:rFonts w:hint="cs"/>
          <w:rtl/>
        </w:rPr>
        <w:t>،</w:t>
      </w:r>
      <w:r w:rsidRPr="004320E4">
        <w:rPr>
          <w:rFonts w:hint="cs"/>
          <w:rtl/>
        </w:rPr>
        <w:t xml:space="preserve"> والاستيعاب لابن عبد البر</w:t>
      </w:r>
      <w:r w:rsidR="004B3749">
        <w:rPr>
          <w:rFonts w:hint="cs"/>
          <w:rtl/>
        </w:rPr>
        <w:t>ّ</w:t>
      </w:r>
      <w:r w:rsidRPr="004320E4">
        <w:rPr>
          <w:rFonts w:hint="cs"/>
          <w:rtl/>
        </w:rPr>
        <w:t xml:space="preserve"> ج 2 ص 473</w:t>
      </w:r>
      <w:r w:rsidR="00FD2843">
        <w:rPr>
          <w:rFonts w:hint="cs"/>
          <w:rtl/>
        </w:rPr>
        <w:t>،</w:t>
      </w:r>
      <w:r w:rsidRPr="004320E4">
        <w:rPr>
          <w:rFonts w:hint="cs"/>
          <w:rtl/>
        </w:rPr>
        <w:t xml:space="preserve"> والبداية والنهاية لابن كثير الدمشقي ج 5 ص 214</w:t>
      </w:r>
      <w:r w:rsidR="004B3749">
        <w:rPr>
          <w:rFonts w:hint="cs"/>
          <w:rtl/>
        </w:rPr>
        <w:t xml:space="preserve"> نقلاً </w:t>
      </w:r>
      <w:r w:rsidRPr="004320E4">
        <w:rPr>
          <w:rFonts w:hint="cs"/>
          <w:rtl/>
        </w:rPr>
        <w:t>عن الحافظين أبي يعلى وابن جرير بإسنادهما عن إدريس وداود عن أبيهما يزيد عنه</w:t>
      </w:r>
      <w:r w:rsidR="00FD2843">
        <w:rPr>
          <w:rFonts w:hint="cs"/>
          <w:rtl/>
        </w:rPr>
        <w:t>،</w:t>
      </w:r>
      <w:r w:rsidRPr="004320E4">
        <w:rPr>
          <w:rFonts w:hint="cs"/>
          <w:rtl/>
        </w:rPr>
        <w:t xml:space="preserve"> وعن شهر بن حوشب عنه</w:t>
      </w:r>
      <w:r w:rsidR="00FD2843">
        <w:rPr>
          <w:rFonts w:hint="cs"/>
          <w:rtl/>
        </w:rPr>
        <w:t>،</w:t>
      </w:r>
      <w:r w:rsidRPr="004320E4">
        <w:rPr>
          <w:rFonts w:hint="cs"/>
          <w:rtl/>
        </w:rPr>
        <w:t xml:space="preserve"> وعن عميرة بن سعد عنه</w:t>
      </w:r>
      <w:r w:rsidR="00FD2843">
        <w:rPr>
          <w:rFonts w:hint="cs"/>
          <w:rtl/>
        </w:rPr>
        <w:t>،</w:t>
      </w:r>
      <w:r w:rsidRPr="004320E4">
        <w:rPr>
          <w:rFonts w:hint="cs"/>
          <w:rtl/>
        </w:rPr>
        <w:t xml:space="preserve"> وحديث الولاية لابن عقدة </w:t>
      </w:r>
      <w:r w:rsidRPr="00FD2843">
        <w:rPr>
          <w:rStyle w:val="libFootnotenumChar"/>
          <w:rFonts w:hint="cs"/>
          <w:rtl/>
        </w:rPr>
        <w:t>(1)</w:t>
      </w:r>
      <w:r w:rsidRPr="004320E4">
        <w:rPr>
          <w:rFonts w:hint="cs"/>
          <w:rtl/>
        </w:rPr>
        <w:t xml:space="preserve"> ونخب المناقب لأبي بكر الجعابي </w:t>
      </w:r>
      <w:r w:rsidRPr="00FD2843">
        <w:rPr>
          <w:rStyle w:val="libFootnotenumChar"/>
          <w:rFonts w:hint="cs"/>
          <w:rtl/>
        </w:rPr>
        <w:t>(2)</w:t>
      </w:r>
      <w:r w:rsidR="00FD2843">
        <w:rPr>
          <w:rFonts w:hint="cs"/>
          <w:rtl/>
        </w:rPr>
        <w:t>،</w:t>
      </w:r>
      <w:r w:rsidRPr="004320E4">
        <w:rPr>
          <w:rFonts w:hint="cs"/>
          <w:rtl/>
        </w:rPr>
        <w:t xml:space="preserve"> ونزل الأبرار ص 20 من طرق أبي يعلى الموصلي وابن أبي شيبة عنه.</w:t>
      </w:r>
    </w:p>
    <w:p w:rsidR="004320E4" w:rsidRDefault="004320E4" w:rsidP="004B3749">
      <w:pPr>
        <w:pStyle w:val="libNormal"/>
        <w:rPr>
          <w:rtl/>
        </w:rPr>
      </w:pPr>
      <w:r>
        <w:rPr>
          <w:rFonts w:hint="cs"/>
          <w:rtl/>
        </w:rPr>
        <w:t>2</w:t>
      </w:r>
      <w:r w:rsidR="00FD2843">
        <w:rPr>
          <w:rFonts w:hint="cs"/>
          <w:rtl/>
        </w:rPr>
        <w:t xml:space="preserve"> - </w:t>
      </w:r>
      <w:r>
        <w:rPr>
          <w:rFonts w:hint="cs"/>
          <w:rtl/>
        </w:rPr>
        <w:t>أبو ليلى الأنصاري يقال</w:t>
      </w:r>
      <w:r w:rsidR="00FD2843">
        <w:rPr>
          <w:rFonts w:hint="cs"/>
          <w:rtl/>
        </w:rPr>
        <w:t>:</w:t>
      </w:r>
      <w:r>
        <w:rPr>
          <w:rFonts w:hint="cs"/>
          <w:rtl/>
        </w:rPr>
        <w:t xml:space="preserve"> إنه قتل بصفين سنة 37</w:t>
      </w:r>
      <w:r w:rsidR="004B3749">
        <w:rPr>
          <w:rFonts w:hint="cs"/>
          <w:rtl/>
        </w:rPr>
        <w:t xml:space="preserve"> *</w:t>
      </w:r>
      <w:r>
        <w:rPr>
          <w:rFonts w:hint="cs"/>
          <w:rtl/>
        </w:rPr>
        <w:t xml:space="preserve"> يوجد لفظه مسندا</w:t>
      </w:r>
      <w:r w:rsidR="004B3749">
        <w:rPr>
          <w:rFonts w:hint="cs"/>
          <w:rtl/>
        </w:rPr>
        <w:t>ً</w:t>
      </w:r>
      <w:r>
        <w:rPr>
          <w:rFonts w:hint="cs"/>
          <w:rtl/>
        </w:rPr>
        <w:t xml:space="preserve"> في مناقب الخوارزمي ص 35 بالإسناد عن ثوير بن أبي فاختة عن عبد الرحمن بن أبي ليلى عن والده قال قال أبي</w:t>
      </w:r>
      <w:r w:rsidR="00FD2843">
        <w:rPr>
          <w:rFonts w:hint="cs"/>
          <w:rtl/>
        </w:rPr>
        <w:t>:</w:t>
      </w:r>
      <w:r>
        <w:rPr>
          <w:rFonts w:hint="cs"/>
          <w:rtl/>
        </w:rPr>
        <w:t xml:space="preserve"> دفع النبي</w:t>
      </w:r>
      <w:r w:rsidR="004B3749">
        <w:rPr>
          <w:rFonts w:hint="cs"/>
          <w:rtl/>
        </w:rPr>
        <w:t>ّ</w:t>
      </w:r>
      <w:r>
        <w:rPr>
          <w:rFonts w:hint="cs"/>
          <w:rtl/>
        </w:rPr>
        <w:t xml:space="preserve"> صلى الله عليه وآله الراية يوم خيبر إلى علي بن أبي طالب ففتح الله تعالى على يده</w:t>
      </w:r>
      <w:r w:rsidR="00FD2843">
        <w:rPr>
          <w:rFonts w:hint="cs"/>
          <w:rtl/>
        </w:rPr>
        <w:t>،</w:t>
      </w:r>
      <w:r>
        <w:rPr>
          <w:rFonts w:hint="cs"/>
          <w:rtl/>
        </w:rPr>
        <w:t xml:space="preserve"> وأوقفه يوم </w:t>
      </w:r>
      <w:r w:rsidR="00DF47D8">
        <w:rPr>
          <w:rFonts w:hint="cs"/>
          <w:rtl/>
        </w:rPr>
        <w:t>غدير خمّ</w:t>
      </w:r>
      <w:r>
        <w:rPr>
          <w:rFonts w:hint="cs"/>
          <w:rtl/>
        </w:rPr>
        <w:t xml:space="preserve"> فأعلم الناس أنه مولى كل مؤمن ومؤمنة</w:t>
      </w:r>
      <w:r w:rsidR="00FD2843">
        <w:rPr>
          <w:rFonts w:hint="cs"/>
          <w:rtl/>
        </w:rPr>
        <w:t>،</w:t>
      </w:r>
      <w:r>
        <w:rPr>
          <w:rFonts w:hint="cs"/>
          <w:rtl/>
        </w:rPr>
        <w:t xml:space="preserve"> وروى عنه حديث الغدير ابن عقدة بإسناده في حديث الولاية</w:t>
      </w:r>
      <w:r w:rsidR="00FD2843">
        <w:rPr>
          <w:rFonts w:hint="cs"/>
          <w:rtl/>
        </w:rPr>
        <w:t>،</w:t>
      </w:r>
      <w:r>
        <w:rPr>
          <w:rFonts w:hint="cs"/>
          <w:rtl/>
        </w:rPr>
        <w:t xml:space="preserve"> والسيوطي في تاريخ الخلفاء ص 114</w:t>
      </w:r>
      <w:r w:rsidR="00FD2843">
        <w:rPr>
          <w:rFonts w:hint="cs"/>
          <w:rtl/>
        </w:rPr>
        <w:t>،</w:t>
      </w:r>
      <w:r w:rsidR="008935B4">
        <w:rPr>
          <w:rFonts w:hint="cs"/>
          <w:rtl/>
        </w:rPr>
        <w:t xml:space="preserve"> و</w:t>
      </w:r>
      <w:r>
        <w:rPr>
          <w:rFonts w:hint="cs"/>
          <w:rtl/>
        </w:rPr>
        <w:t>السمهودي في جواهر العقدين.</w:t>
      </w:r>
    </w:p>
    <w:p w:rsidR="004320E4" w:rsidRDefault="004320E4" w:rsidP="004B3749">
      <w:pPr>
        <w:pStyle w:val="libNormal"/>
        <w:rPr>
          <w:rtl/>
        </w:rPr>
      </w:pPr>
      <w:r>
        <w:rPr>
          <w:rFonts w:hint="cs"/>
          <w:rtl/>
        </w:rPr>
        <w:t>3</w:t>
      </w:r>
      <w:r w:rsidR="00FD2843">
        <w:rPr>
          <w:rFonts w:hint="cs"/>
          <w:rtl/>
        </w:rPr>
        <w:t xml:space="preserve"> - </w:t>
      </w:r>
      <w:r>
        <w:rPr>
          <w:rFonts w:hint="cs"/>
          <w:rtl/>
        </w:rPr>
        <w:t>أبو زينب بن عوف الأنصاري</w:t>
      </w:r>
      <w:r w:rsidR="004B3749">
        <w:rPr>
          <w:rFonts w:hint="cs"/>
          <w:rtl/>
        </w:rPr>
        <w:t xml:space="preserve"> *</w:t>
      </w:r>
      <w:r>
        <w:rPr>
          <w:rFonts w:hint="cs"/>
          <w:rtl/>
        </w:rPr>
        <w:t xml:space="preserve"> يوجد لفظه في أ</w:t>
      </w:r>
      <w:r w:rsidR="004B3749">
        <w:rPr>
          <w:rFonts w:hint="cs"/>
          <w:rtl/>
        </w:rPr>
        <w:t>ُ</w:t>
      </w:r>
      <w:r>
        <w:rPr>
          <w:rFonts w:hint="cs"/>
          <w:rtl/>
        </w:rPr>
        <w:t>سد الغابة ج 3 ص 307</w:t>
      </w:r>
      <w:r w:rsidR="008935B4">
        <w:rPr>
          <w:rFonts w:hint="cs"/>
          <w:rtl/>
        </w:rPr>
        <w:t xml:space="preserve"> و</w:t>
      </w:r>
      <w:r>
        <w:rPr>
          <w:rFonts w:hint="cs"/>
          <w:rtl/>
        </w:rPr>
        <w:t>ج 5 ص 205</w:t>
      </w:r>
      <w:r w:rsidR="00FD2843">
        <w:rPr>
          <w:rFonts w:hint="cs"/>
          <w:rtl/>
        </w:rPr>
        <w:t>،</w:t>
      </w:r>
      <w:r>
        <w:rPr>
          <w:rFonts w:hint="cs"/>
          <w:rtl/>
        </w:rPr>
        <w:t xml:space="preserve"> والإصابة ج 3 ص 408 عن الأصبغ بن نباتة</w:t>
      </w:r>
      <w:r w:rsidR="00FD2843">
        <w:rPr>
          <w:rFonts w:hint="cs"/>
          <w:rtl/>
        </w:rPr>
        <w:t>،</w:t>
      </w:r>
      <w:r w:rsidR="008935B4">
        <w:rPr>
          <w:rFonts w:hint="cs"/>
          <w:rtl/>
        </w:rPr>
        <w:t xml:space="preserve"> و</w:t>
      </w:r>
      <w:r>
        <w:rPr>
          <w:rFonts w:hint="cs"/>
          <w:rtl/>
        </w:rPr>
        <w:t>ج 4 ص 80 عن حديث الولاية لابن عقدة من طريق علي بن الحسن العبدي عن سعد الاسكاف عن الأصبغ</w:t>
      </w:r>
      <w:r w:rsidR="00FD2843">
        <w:rPr>
          <w:rFonts w:hint="cs"/>
          <w:rtl/>
        </w:rPr>
        <w:t>،</w:t>
      </w:r>
      <w:r>
        <w:rPr>
          <w:rFonts w:hint="cs"/>
          <w:rtl/>
        </w:rPr>
        <w:t xml:space="preserve"> وذكر حديث مناشدة أمير المؤمنين عليه السلام بحديث الغدير يوم الرحبة وفي المستنشدين أبو زينب المذكور</w:t>
      </w:r>
      <w:r w:rsidR="00FD2843">
        <w:rPr>
          <w:rFonts w:hint="cs"/>
          <w:rtl/>
        </w:rPr>
        <w:t>،</w:t>
      </w:r>
      <w:r>
        <w:rPr>
          <w:rFonts w:hint="cs"/>
          <w:rtl/>
        </w:rPr>
        <w:t xml:space="preserve"> وستقف على لفظ الحديث إنشاء الله.</w:t>
      </w:r>
    </w:p>
    <w:p w:rsidR="004320E4" w:rsidRDefault="004320E4" w:rsidP="004B3749">
      <w:pPr>
        <w:pStyle w:val="libNormal"/>
        <w:rPr>
          <w:rtl/>
        </w:rPr>
      </w:pPr>
      <w:r>
        <w:rPr>
          <w:rFonts w:hint="cs"/>
          <w:rtl/>
        </w:rPr>
        <w:t>4</w:t>
      </w:r>
      <w:r w:rsidR="00FD2843">
        <w:rPr>
          <w:rFonts w:hint="cs"/>
          <w:rtl/>
        </w:rPr>
        <w:t xml:space="preserve"> - </w:t>
      </w:r>
      <w:r>
        <w:rPr>
          <w:rFonts w:hint="cs"/>
          <w:rtl/>
        </w:rPr>
        <w:t xml:space="preserve">أبو فضالة الأنصاري من أهل بدر قتل بصفين مع علي (ع) </w:t>
      </w:r>
      <w:r w:rsidR="004B3749">
        <w:rPr>
          <w:rFonts w:hint="cs"/>
          <w:rtl/>
        </w:rPr>
        <w:t xml:space="preserve">* </w:t>
      </w:r>
      <w:r>
        <w:rPr>
          <w:rFonts w:hint="cs"/>
          <w:rtl/>
        </w:rPr>
        <w:t>ممن شهد لعلي</w:t>
      </w:r>
      <w:r w:rsidR="004B3749">
        <w:rPr>
          <w:rFonts w:hint="cs"/>
          <w:rtl/>
        </w:rPr>
        <w:t>ّ</w:t>
      </w:r>
      <w:r>
        <w:rPr>
          <w:rFonts w:hint="cs"/>
          <w:rtl/>
        </w:rPr>
        <w:t xml:space="preserve"> عليه السلام بحديث الغدير يوم الرحبة في رواية أصبغ بن نباتة المروي</w:t>
      </w:r>
      <w:r w:rsidR="004B3749">
        <w:rPr>
          <w:rFonts w:hint="cs"/>
          <w:rtl/>
        </w:rPr>
        <w:t>ّ</w:t>
      </w:r>
      <w:r>
        <w:rPr>
          <w:rFonts w:hint="cs"/>
          <w:rtl/>
        </w:rPr>
        <w:t>ة في أ</w:t>
      </w:r>
      <w:r w:rsidR="004B3749">
        <w:rPr>
          <w:rFonts w:hint="cs"/>
          <w:rtl/>
        </w:rPr>
        <w:t>ُ</w:t>
      </w:r>
      <w:r>
        <w:rPr>
          <w:rFonts w:hint="cs"/>
          <w:rtl/>
        </w:rPr>
        <w:t>سد الغابة ج 3 ص 307 وج5</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أخذنا طرق ابن عقدة في كتابه حديث الولاية من أسد الغابة والإصابة وطرايف السيد الأكبر السيد ابن طاوس وغيرهم.</w:t>
      </w:r>
    </w:p>
    <w:p w:rsidR="004320E4" w:rsidRDefault="004320E4" w:rsidP="00806C03">
      <w:pPr>
        <w:pStyle w:val="libFootnote0"/>
        <w:rPr>
          <w:rtl/>
        </w:rPr>
      </w:pPr>
      <w:r>
        <w:rPr>
          <w:rFonts w:hint="cs"/>
          <w:rtl/>
        </w:rPr>
        <w:t>2</w:t>
      </w:r>
      <w:r w:rsidR="00FD2843">
        <w:rPr>
          <w:rFonts w:hint="cs"/>
          <w:rtl/>
        </w:rPr>
        <w:t xml:space="preserve"> - </w:t>
      </w:r>
      <w:r>
        <w:rPr>
          <w:rFonts w:hint="cs"/>
          <w:rtl/>
        </w:rPr>
        <w:t xml:space="preserve">طرق الجعابي حكاها العلامة السروي في المناقب ج 1 ص 529 عن الصاحب ابن عباد عن الجعابي ونقل طرقه عن كتابه </w:t>
      </w:r>
      <w:r w:rsidR="00FD2843">
        <w:rPr>
          <w:rFonts w:hint="cs"/>
          <w:rtl/>
        </w:rPr>
        <w:t>(</w:t>
      </w:r>
      <w:r>
        <w:rPr>
          <w:rFonts w:hint="cs"/>
          <w:rtl/>
        </w:rPr>
        <w:t>نخب المناقب</w:t>
      </w:r>
      <w:r w:rsidR="00FD2843">
        <w:rPr>
          <w:rFonts w:hint="cs"/>
          <w:rtl/>
        </w:rPr>
        <w:t>)</w:t>
      </w:r>
      <w:r>
        <w:rPr>
          <w:rFonts w:hint="cs"/>
          <w:rtl/>
        </w:rPr>
        <w:t xml:space="preserve"> العلامة أبو الحسن الشريف في ضياء العالمين فنحن نأخذها عنهما.</w:t>
      </w:r>
    </w:p>
    <w:p w:rsidR="004320E4" w:rsidRDefault="004320E4" w:rsidP="00806C03">
      <w:pPr>
        <w:pStyle w:val="libNormal"/>
      </w:pPr>
      <w:r>
        <w:rPr>
          <w:rFonts w:hint="cs"/>
          <w:rtl/>
        </w:rPr>
        <w:br w:type="page"/>
      </w:r>
    </w:p>
    <w:p w:rsidR="004320E4" w:rsidRDefault="004320E4" w:rsidP="004B3749">
      <w:pPr>
        <w:pStyle w:val="libNormal0"/>
        <w:rPr>
          <w:rtl/>
        </w:rPr>
      </w:pPr>
      <w:r>
        <w:rPr>
          <w:rFonts w:hint="cs"/>
          <w:rtl/>
        </w:rPr>
        <w:lastRenderedPageBreak/>
        <w:t>ص 205 عن حديث الولاية</w:t>
      </w:r>
      <w:r w:rsidR="00FD2843">
        <w:rPr>
          <w:rFonts w:hint="cs"/>
          <w:rtl/>
        </w:rPr>
        <w:t>،</w:t>
      </w:r>
      <w:r>
        <w:rPr>
          <w:rFonts w:hint="cs"/>
          <w:rtl/>
        </w:rPr>
        <w:t xml:space="preserve"> وعد</w:t>
      </w:r>
      <w:r w:rsidR="004B3749">
        <w:rPr>
          <w:rFonts w:hint="cs"/>
          <w:rtl/>
        </w:rPr>
        <w:t>ّ</w:t>
      </w:r>
      <w:r>
        <w:rPr>
          <w:rFonts w:hint="cs"/>
          <w:rtl/>
        </w:rPr>
        <w:t>ه القاضي في تاريخ آل محمد ص 67 من رواة حديث الغدير</w:t>
      </w:r>
      <w:r w:rsidR="004B3749">
        <w:rPr>
          <w:rFonts w:hint="cs"/>
          <w:rtl/>
        </w:rPr>
        <w:t>.</w:t>
      </w:r>
    </w:p>
    <w:p w:rsidR="004320E4" w:rsidRDefault="004320E4" w:rsidP="004320E4">
      <w:pPr>
        <w:pStyle w:val="libNormal"/>
        <w:rPr>
          <w:rtl/>
        </w:rPr>
      </w:pPr>
      <w:r w:rsidRPr="004320E4">
        <w:rPr>
          <w:rFonts w:hint="cs"/>
          <w:rtl/>
        </w:rPr>
        <w:t>5</w:t>
      </w:r>
      <w:r w:rsidR="00FD2843">
        <w:rPr>
          <w:rFonts w:hint="cs"/>
          <w:rtl/>
        </w:rPr>
        <w:t xml:space="preserve"> - </w:t>
      </w:r>
      <w:r w:rsidRPr="004320E4">
        <w:rPr>
          <w:rFonts w:hint="cs"/>
          <w:rtl/>
        </w:rPr>
        <w:t xml:space="preserve">أبو قدامة الأنصاري </w:t>
      </w:r>
      <w:r w:rsidRPr="00FD2843">
        <w:rPr>
          <w:rStyle w:val="libFootnotenumChar"/>
          <w:rFonts w:hint="cs"/>
          <w:rtl/>
        </w:rPr>
        <w:t>(1)</w:t>
      </w:r>
      <w:r w:rsidRPr="004320E4">
        <w:rPr>
          <w:rFonts w:hint="cs"/>
          <w:rtl/>
        </w:rPr>
        <w:t xml:space="preserve"> أحد المستنشدين يوم الرحبة كما في أ</w:t>
      </w:r>
      <w:r w:rsidR="004B3749">
        <w:rPr>
          <w:rFonts w:hint="cs"/>
          <w:rtl/>
        </w:rPr>
        <w:t>ُ</w:t>
      </w:r>
      <w:r w:rsidRPr="004320E4">
        <w:rPr>
          <w:rFonts w:hint="cs"/>
          <w:rtl/>
        </w:rPr>
        <w:t>سد الغابة ج 5 ص 276 عن ابن عقدة بإسناده عن محمد بن كثير عن فطر وابن الجارود عن أبي الطفيل عنه ل</w:t>
      </w:r>
      <w:r w:rsidR="004B3749">
        <w:rPr>
          <w:rFonts w:hint="cs"/>
          <w:rtl/>
        </w:rPr>
        <w:t>ـ</w:t>
      </w:r>
      <w:r w:rsidRPr="004320E4">
        <w:rPr>
          <w:rFonts w:hint="cs"/>
          <w:rtl/>
        </w:rPr>
        <w:t>م</w:t>
      </w:r>
      <w:r w:rsidR="004B3749">
        <w:rPr>
          <w:rFonts w:hint="cs"/>
          <w:rtl/>
        </w:rPr>
        <w:t>ّ</w:t>
      </w:r>
      <w:r w:rsidRPr="004320E4">
        <w:rPr>
          <w:rFonts w:hint="cs"/>
          <w:rtl/>
        </w:rPr>
        <w:t>ا شهد لعلي (ع) يوم الرحبة</w:t>
      </w:r>
      <w:r w:rsidR="00FD2843">
        <w:rPr>
          <w:rFonts w:hint="cs"/>
          <w:rtl/>
        </w:rPr>
        <w:t>،</w:t>
      </w:r>
      <w:r w:rsidRPr="004320E4">
        <w:rPr>
          <w:rFonts w:hint="cs"/>
          <w:rtl/>
        </w:rPr>
        <w:t xml:space="preserve"> وفي حديث الولاية لابن عقدة</w:t>
      </w:r>
      <w:r w:rsidR="00FD2843">
        <w:rPr>
          <w:rFonts w:hint="cs"/>
          <w:rtl/>
        </w:rPr>
        <w:t>،</w:t>
      </w:r>
      <w:r w:rsidRPr="004320E4">
        <w:rPr>
          <w:rFonts w:hint="cs"/>
          <w:rtl/>
        </w:rPr>
        <w:t xml:space="preserve"> وجواهر العقدين للسمهودي</w:t>
      </w:r>
      <w:r w:rsidR="00FD2843">
        <w:rPr>
          <w:rFonts w:hint="cs"/>
          <w:rtl/>
        </w:rPr>
        <w:t>،</w:t>
      </w:r>
      <w:r w:rsidRPr="004320E4">
        <w:rPr>
          <w:rFonts w:hint="cs"/>
          <w:rtl/>
        </w:rPr>
        <w:t xml:space="preserve"> والإصابة في ج 4 ص 159 عن ابن عقدة في حديث الولاية من طريق محمد بن كثير عن فطر عن أبي الطفيل قال</w:t>
      </w:r>
      <w:r w:rsidR="00FD2843">
        <w:rPr>
          <w:rFonts w:hint="cs"/>
          <w:rtl/>
        </w:rPr>
        <w:t>:</w:t>
      </w:r>
      <w:r w:rsidRPr="004320E4">
        <w:rPr>
          <w:rFonts w:hint="cs"/>
          <w:rtl/>
        </w:rPr>
        <w:t xml:space="preserve"> كن</w:t>
      </w:r>
      <w:r w:rsidR="004B3749">
        <w:rPr>
          <w:rFonts w:hint="cs"/>
          <w:rtl/>
        </w:rPr>
        <w:t>ّ</w:t>
      </w:r>
      <w:r w:rsidRPr="004320E4">
        <w:rPr>
          <w:rFonts w:hint="cs"/>
          <w:rtl/>
        </w:rPr>
        <w:t>ا عند علي</w:t>
      </w:r>
      <w:r w:rsidR="004B3749">
        <w:rPr>
          <w:rFonts w:hint="cs"/>
          <w:rtl/>
        </w:rPr>
        <w:t>ّ</w:t>
      </w:r>
      <w:r w:rsidRPr="004320E4">
        <w:rPr>
          <w:rFonts w:hint="cs"/>
          <w:rtl/>
        </w:rPr>
        <w:t xml:space="preserve"> (ع) فقال</w:t>
      </w:r>
      <w:r w:rsidR="00FD2843">
        <w:rPr>
          <w:rFonts w:hint="cs"/>
          <w:rtl/>
        </w:rPr>
        <w:t>:</w:t>
      </w:r>
      <w:r w:rsidRPr="004320E4">
        <w:rPr>
          <w:rFonts w:hint="cs"/>
          <w:rtl/>
        </w:rPr>
        <w:t xml:space="preserve"> ا</w:t>
      </w:r>
      <w:r w:rsidR="004B3749">
        <w:rPr>
          <w:rFonts w:hint="cs"/>
          <w:rtl/>
        </w:rPr>
        <w:t>ُ</w:t>
      </w:r>
      <w:r w:rsidRPr="004320E4">
        <w:rPr>
          <w:rFonts w:hint="cs"/>
          <w:rtl/>
        </w:rPr>
        <w:t xml:space="preserve">نشد الله من شهد يوم </w:t>
      </w:r>
      <w:r w:rsidR="00DF47D8">
        <w:rPr>
          <w:rFonts w:hint="cs"/>
          <w:rtl/>
        </w:rPr>
        <w:t>غدير خمّ</w:t>
      </w:r>
      <w:r w:rsidR="00FD2843">
        <w:rPr>
          <w:rFonts w:hint="cs"/>
          <w:rtl/>
        </w:rPr>
        <w:t>،</w:t>
      </w:r>
      <w:r w:rsidRPr="004320E4">
        <w:rPr>
          <w:rFonts w:hint="cs"/>
          <w:rtl/>
        </w:rPr>
        <w:t xml:space="preserve"> الحديث كما يأتي وفيه</w:t>
      </w:r>
      <w:r w:rsidR="00FD2843">
        <w:rPr>
          <w:rFonts w:hint="cs"/>
          <w:rtl/>
        </w:rPr>
        <w:t>:</w:t>
      </w:r>
      <w:r w:rsidRPr="004320E4">
        <w:rPr>
          <w:rFonts w:hint="cs"/>
          <w:rtl/>
        </w:rPr>
        <w:t xml:space="preserve"> ممن شهد لعلي</w:t>
      </w:r>
      <w:r w:rsidR="004B3749">
        <w:rPr>
          <w:rFonts w:hint="cs"/>
          <w:rtl/>
        </w:rPr>
        <w:t>ّ</w:t>
      </w:r>
      <w:r w:rsidRPr="004320E4">
        <w:rPr>
          <w:rFonts w:hint="cs"/>
          <w:rtl/>
        </w:rPr>
        <w:t xml:space="preserve"> (ع) به أبو قدامة الأنصاري.</w:t>
      </w:r>
    </w:p>
    <w:p w:rsidR="004320E4" w:rsidRDefault="004320E4" w:rsidP="004B3749">
      <w:pPr>
        <w:pStyle w:val="libNormal"/>
        <w:rPr>
          <w:rtl/>
        </w:rPr>
      </w:pPr>
      <w:r>
        <w:rPr>
          <w:rFonts w:hint="cs"/>
          <w:rtl/>
        </w:rPr>
        <w:t>6</w:t>
      </w:r>
      <w:r w:rsidR="00FD2843">
        <w:rPr>
          <w:rFonts w:hint="cs"/>
          <w:rtl/>
        </w:rPr>
        <w:t xml:space="preserve"> - </w:t>
      </w:r>
      <w:r>
        <w:rPr>
          <w:rFonts w:hint="cs"/>
          <w:rtl/>
        </w:rPr>
        <w:t>أبو عمرة بن عمرو بن محصن الأنصاري</w:t>
      </w:r>
      <w:r w:rsidR="004B3749">
        <w:rPr>
          <w:rFonts w:hint="cs"/>
          <w:rtl/>
        </w:rPr>
        <w:t xml:space="preserve"> *</w:t>
      </w:r>
      <w:r>
        <w:rPr>
          <w:rFonts w:hint="cs"/>
          <w:rtl/>
        </w:rPr>
        <w:t xml:space="preserve"> روى ابن الأثير في أ</w:t>
      </w:r>
      <w:r w:rsidR="004B3749">
        <w:rPr>
          <w:rFonts w:hint="cs"/>
          <w:rtl/>
        </w:rPr>
        <w:t>ُ</w:t>
      </w:r>
      <w:r>
        <w:rPr>
          <w:rFonts w:hint="cs"/>
          <w:rtl/>
        </w:rPr>
        <w:t>سد الغابة ج 3 ص 307 حديث المناشدة وشهادته لعلي عليه السلام في الكوفة بحدث الغدير</w:t>
      </w:r>
      <w:r w:rsidR="00FD2843">
        <w:rPr>
          <w:rFonts w:hint="cs"/>
          <w:rtl/>
        </w:rPr>
        <w:t>،</w:t>
      </w:r>
      <w:r>
        <w:rPr>
          <w:rFonts w:hint="cs"/>
          <w:rtl/>
        </w:rPr>
        <w:t xml:space="preserve"> ورواه ابن عقدة في حديث الولاية.</w:t>
      </w:r>
    </w:p>
    <w:p w:rsidR="004320E4" w:rsidRDefault="004320E4" w:rsidP="004B3749">
      <w:pPr>
        <w:pStyle w:val="libNormal"/>
        <w:rPr>
          <w:rtl/>
        </w:rPr>
      </w:pPr>
      <w:r w:rsidRPr="004320E4">
        <w:rPr>
          <w:rFonts w:hint="cs"/>
          <w:rtl/>
        </w:rPr>
        <w:t>7</w:t>
      </w:r>
      <w:r w:rsidR="00FD2843">
        <w:rPr>
          <w:rFonts w:hint="cs"/>
          <w:rtl/>
        </w:rPr>
        <w:t xml:space="preserve"> - </w:t>
      </w:r>
      <w:r w:rsidRPr="004320E4">
        <w:rPr>
          <w:rFonts w:hint="cs"/>
          <w:rtl/>
        </w:rPr>
        <w:t>أبو الهيثم بن التيهان قتل بصفين سنة 37</w:t>
      </w:r>
      <w:r w:rsidR="004B3749">
        <w:rPr>
          <w:rFonts w:hint="cs"/>
          <w:rtl/>
        </w:rPr>
        <w:t xml:space="preserve"> *</w:t>
      </w:r>
      <w:r w:rsidRPr="004320E4">
        <w:rPr>
          <w:rFonts w:hint="cs"/>
          <w:rtl/>
        </w:rPr>
        <w:t xml:space="preserve"> يوجد حديثه في حديث الولاية لابن عقدة</w:t>
      </w:r>
      <w:r w:rsidR="00FD2843">
        <w:rPr>
          <w:rFonts w:hint="cs"/>
          <w:rtl/>
        </w:rPr>
        <w:t>،</w:t>
      </w:r>
      <w:r w:rsidRPr="004320E4">
        <w:rPr>
          <w:rFonts w:hint="cs"/>
          <w:rtl/>
        </w:rPr>
        <w:t xml:space="preserve"> ونخب المناقب للجعابي</w:t>
      </w:r>
      <w:r w:rsidR="00FD2843">
        <w:rPr>
          <w:rFonts w:hint="cs"/>
          <w:rtl/>
        </w:rPr>
        <w:t>،</w:t>
      </w:r>
      <w:r w:rsidRPr="004320E4">
        <w:rPr>
          <w:rFonts w:hint="cs"/>
          <w:rtl/>
        </w:rPr>
        <w:t xml:space="preserve"> وفي مقتل </w:t>
      </w:r>
      <w:r w:rsidRPr="00FD2843">
        <w:rPr>
          <w:rStyle w:val="libFootnotenumChar"/>
          <w:rFonts w:hint="cs"/>
          <w:rtl/>
        </w:rPr>
        <w:t>(2)</w:t>
      </w:r>
      <w:r w:rsidRPr="004320E4">
        <w:rPr>
          <w:rFonts w:hint="cs"/>
          <w:rtl/>
        </w:rPr>
        <w:t xml:space="preserve"> الخوارزمي عد</w:t>
      </w:r>
      <w:r w:rsidR="004B3749">
        <w:rPr>
          <w:rFonts w:hint="cs"/>
          <w:rtl/>
        </w:rPr>
        <w:t>ّ</w:t>
      </w:r>
      <w:r w:rsidRPr="004320E4">
        <w:rPr>
          <w:rFonts w:hint="cs"/>
          <w:rtl/>
        </w:rPr>
        <w:t>ه ممن روى حديث الغدير من الصحابة وفي جواهر العقدين للسمهودي عن فطر وأبي الجارود عن أبي الطفيل عنه شهادته لعلي عليه السلام بحديث الغدير يوم المناشدة</w:t>
      </w:r>
      <w:r w:rsidR="00FD2843">
        <w:rPr>
          <w:rFonts w:hint="cs"/>
          <w:rtl/>
        </w:rPr>
        <w:t>،</w:t>
      </w:r>
      <w:r w:rsidRPr="004320E4">
        <w:rPr>
          <w:rFonts w:hint="cs"/>
          <w:rtl/>
        </w:rPr>
        <w:t xml:space="preserve"> وفي تاريخ آل محمد ص 67 عد</w:t>
      </w:r>
      <w:r w:rsidR="004B3749">
        <w:rPr>
          <w:rFonts w:hint="cs"/>
          <w:rtl/>
        </w:rPr>
        <w:t>ّ</w:t>
      </w:r>
      <w:r w:rsidRPr="004320E4">
        <w:rPr>
          <w:rFonts w:hint="cs"/>
          <w:rtl/>
        </w:rPr>
        <w:t>ه من رواة حديث الغدير.</w:t>
      </w:r>
    </w:p>
    <w:p w:rsidR="004320E4" w:rsidRDefault="004320E4" w:rsidP="004B3749">
      <w:pPr>
        <w:pStyle w:val="libNormal"/>
        <w:rPr>
          <w:rtl/>
        </w:rPr>
      </w:pPr>
      <w:r w:rsidRPr="004320E4">
        <w:rPr>
          <w:rFonts w:hint="cs"/>
          <w:rtl/>
        </w:rPr>
        <w:t>8</w:t>
      </w:r>
      <w:r w:rsidR="00FD2843">
        <w:rPr>
          <w:rFonts w:hint="cs"/>
          <w:rtl/>
        </w:rPr>
        <w:t xml:space="preserve"> - </w:t>
      </w:r>
      <w:r w:rsidRPr="004320E4">
        <w:rPr>
          <w:rFonts w:hint="cs"/>
          <w:rtl/>
        </w:rPr>
        <w:t xml:space="preserve">أبو رافع القبطي </w:t>
      </w:r>
      <w:r w:rsidRPr="00FD2843">
        <w:rPr>
          <w:rStyle w:val="libFootnotenumChar"/>
          <w:rFonts w:hint="cs"/>
          <w:rtl/>
        </w:rPr>
        <w:t>(3)</w:t>
      </w:r>
      <w:r w:rsidRPr="004320E4">
        <w:rPr>
          <w:rFonts w:hint="cs"/>
          <w:rtl/>
        </w:rPr>
        <w:t xml:space="preserve"> مولى رسول الله صلى الله عليه وآله</w:t>
      </w:r>
      <w:r w:rsidR="004B3749">
        <w:rPr>
          <w:rFonts w:hint="cs"/>
          <w:rtl/>
        </w:rPr>
        <w:t xml:space="preserve"> *</w:t>
      </w:r>
      <w:r w:rsidRPr="004320E4">
        <w:rPr>
          <w:rFonts w:hint="cs"/>
          <w:rtl/>
        </w:rPr>
        <w:t xml:space="preserve"> روى حديثه ابن عقدة في حديث الولاية</w:t>
      </w:r>
      <w:r w:rsidR="00FD2843">
        <w:rPr>
          <w:rFonts w:hint="cs"/>
          <w:rtl/>
        </w:rPr>
        <w:t>،</w:t>
      </w:r>
      <w:r w:rsidRPr="004320E4">
        <w:rPr>
          <w:rFonts w:hint="cs"/>
          <w:rtl/>
        </w:rPr>
        <w:t xml:space="preserve"> وأبو بكر الجعابي في نخبه</w:t>
      </w:r>
      <w:r w:rsidR="00FD2843">
        <w:rPr>
          <w:rFonts w:hint="cs"/>
          <w:rtl/>
        </w:rPr>
        <w:t>،</w:t>
      </w:r>
      <w:r w:rsidRPr="004320E4">
        <w:rPr>
          <w:rFonts w:hint="cs"/>
          <w:rtl/>
        </w:rPr>
        <w:t xml:space="preserve"> وعد</w:t>
      </w:r>
      <w:r w:rsidR="004B3749">
        <w:rPr>
          <w:rFonts w:hint="cs"/>
          <w:rtl/>
        </w:rPr>
        <w:t>ّ</w:t>
      </w:r>
      <w:r w:rsidRPr="004320E4">
        <w:rPr>
          <w:rFonts w:hint="cs"/>
          <w:rtl/>
        </w:rPr>
        <w:t>ه الخوارزمي في مقتله ممن روى حديث الغدير من الصحابة.</w:t>
      </w:r>
    </w:p>
    <w:p w:rsidR="004320E4" w:rsidRDefault="004320E4" w:rsidP="004B3749">
      <w:pPr>
        <w:pStyle w:val="libNormal"/>
        <w:rPr>
          <w:rtl/>
        </w:rPr>
      </w:pPr>
      <w:r>
        <w:rPr>
          <w:rFonts w:hint="cs"/>
          <w:rtl/>
        </w:rPr>
        <w:t>9</w:t>
      </w:r>
      <w:r w:rsidR="00FD2843">
        <w:rPr>
          <w:rFonts w:hint="cs"/>
          <w:rtl/>
        </w:rPr>
        <w:t xml:space="preserve"> - </w:t>
      </w:r>
      <w:r>
        <w:rPr>
          <w:rFonts w:hint="cs"/>
          <w:rtl/>
        </w:rPr>
        <w:t xml:space="preserve">أبو ذويب خويلد </w:t>
      </w:r>
      <w:r w:rsidR="00FD2843">
        <w:rPr>
          <w:rFonts w:hint="cs"/>
          <w:rtl/>
        </w:rPr>
        <w:t>(</w:t>
      </w:r>
      <w:r>
        <w:rPr>
          <w:rFonts w:hint="cs"/>
          <w:rtl/>
        </w:rPr>
        <w:t>أو خالد</w:t>
      </w:r>
      <w:r w:rsidR="00FD2843">
        <w:rPr>
          <w:rFonts w:hint="cs"/>
          <w:rtl/>
        </w:rPr>
        <w:t>)</w:t>
      </w:r>
      <w:r>
        <w:rPr>
          <w:rFonts w:hint="cs"/>
          <w:rtl/>
        </w:rPr>
        <w:t xml:space="preserve"> بن خالد بن محرث الهذلي الشاعر الجاهلي الاسلامي المتوف</w:t>
      </w:r>
      <w:r w:rsidR="004B3749">
        <w:rPr>
          <w:rFonts w:hint="cs"/>
          <w:rtl/>
        </w:rPr>
        <w:t>ّ</w:t>
      </w:r>
      <w:r>
        <w:rPr>
          <w:rFonts w:hint="cs"/>
          <w:rtl/>
        </w:rPr>
        <w:t>ى في خلافة عثمان</w:t>
      </w:r>
      <w:r w:rsidR="004B3749">
        <w:rPr>
          <w:rFonts w:hint="cs"/>
          <w:rtl/>
        </w:rPr>
        <w:t xml:space="preserve"> *</w:t>
      </w:r>
      <w:r>
        <w:rPr>
          <w:rFonts w:hint="cs"/>
          <w:rtl/>
        </w:rPr>
        <w:t xml:space="preserve"> روى الحديث عنه ابن عقدة في حديث الولاية</w:t>
      </w:r>
      <w:r w:rsidR="00FD2843">
        <w:rPr>
          <w:rFonts w:hint="cs"/>
          <w:rtl/>
        </w:rPr>
        <w:t>،</w:t>
      </w:r>
      <w:r>
        <w:rPr>
          <w:rFonts w:hint="cs"/>
          <w:rtl/>
        </w:rPr>
        <w:t xml:space="preserve"> والخطيب الخوارزمي في الفصل الرابع من مقتل الإمام السبط سلام الله عليه.</w:t>
      </w:r>
    </w:p>
    <w:p w:rsidR="004320E4" w:rsidRDefault="004320E4" w:rsidP="004B3749">
      <w:pPr>
        <w:pStyle w:val="libNormal"/>
        <w:rPr>
          <w:rtl/>
        </w:rPr>
      </w:pPr>
      <w:r>
        <w:rPr>
          <w:rFonts w:hint="cs"/>
          <w:rtl/>
        </w:rPr>
        <w:t>10</w:t>
      </w:r>
      <w:r w:rsidR="00FD2843">
        <w:rPr>
          <w:rFonts w:hint="cs"/>
          <w:rtl/>
        </w:rPr>
        <w:t xml:space="preserve"> - </w:t>
      </w:r>
      <w:r>
        <w:rPr>
          <w:rFonts w:hint="cs"/>
          <w:rtl/>
        </w:rPr>
        <w:t>أبو بكر بن أبي قحافة التيمي المتوف</w:t>
      </w:r>
      <w:r w:rsidR="004B3749">
        <w:rPr>
          <w:rFonts w:hint="cs"/>
          <w:rtl/>
        </w:rPr>
        <w:t>ّ</w:t>
      </w:r>
      <w:r>
        <w:rPr>
          <w:rFonts w:hint="cs"/>
          <w:rtl/>
        </w:rPr>
        <w:t>ى 13</w:t>
      </w:r>
      <w:r w:rsidR="004B3749">
        <w:rPr>
          <w:rFonts w:hint="cs"/>
          <w:rtl/>
        </w:rPr>
        <w:t xml:space="preserve"> *</w:t>
      </w:r>
      <w:r>
        <w:rPr>
          <w:rFonts w:hint="cs"/>
          <w:rtl/>
        </w:rPr>
        <w:t xml:space="preserve"> روى عنه حديث الغدير ابن عقدة</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قال ابن حجر في الإصابة ج 4 ص 159</w:t>
      </w:r>
      <w:r w:rsidR="00FD2843">
        <w:rPr>
          <w:rFonts w:hint="cs"/>
          <w:rtl/>
        </w:rPr>
        <w:t>:</w:t>
      </w:r>
      <w:r>
        <w:rPr>
          <w:rFonts w:hint="cs"/>
          <w:rtl/>
        </w:rPr>
        <w:t xml:space="preserve"> لعله هو أبو قدامة بن سهيل بن الحارث بن جعدبة بن ثعلبة ابن سالم بن مالك بن واقف وهو سالم.</w:t>
      </w:r>
    </w:p>
    <w:p w:rsidR="004320E4" w:rsidRDefault="004320E4" w:rsidP="00806C03">
      <w:pPr>
        <w:pStyle w:val="libFootnote0"/>
        <w:rPr>
          <w:rtl/>
        </w:rPr>
      </w:pPr>
      <w:r>
        <w:rPr>
          <w:rFonts w:hint="cs"/>
          <w:rtl/>
        </w:rPr>
        <w:t>2</w:t>
      </w:r>
      <w:r w:rsidR="00FD2843">
        <w:rPr>
          <w:rFonts w:hint="cs"/>
          <w:rtl/>
        </w:rPr>
        <w:t xml:space="preserve"> - </w:t>
      </w:r>
      <w:r>
        <w:rPr>
          <w:rFonts w:hint="cs"/>
          <w:rtl/>
        </w:rPr>
        <w:t>نسخته موجودة عندنا.</w:t>
      </w:r>
    </w:p>
    <w:p w:rsidR="004320E4" w:rsidRDefault="004320E4" w:rsidP="00806C03">
      <w:pPr>
        <w:pStyle w:val="libFootnote0"/>
        <w:rPr>
          <w:rtl/>
        </w:rPr>
      </w:pPr>
      <w:r>
        <w:rPr>
          <w:rFonts w:hint="cs"/>
          <w:rtl/>
        </w:rPr>
        <w:t>3</w:t>
      </w:r>
      <w:r w:rsidR="00FD2843">
        <w:rPr>
          <w:rFonts w:hint="cs"/>
          <w:rtl/>
        </w:rPr>
        <w:t xml:space="preserve"> - </w:t>
      </w:r>
      <w:r>
        <w:rPr>
          <w:rFonts w:hint="cs"/>
          <w:rtl/>
        </w:rPr>
        <w:t>اختلف في اسمه بين إبراهيم وأسلم وهرمز وثابت وسنان ويسار وقرمان وعبد الرحمن ويزيد</w:t>
      </w:r>
    </w:p>
    <w:p w:rsidR="004320E4" w:rsidRDefault="004320E4" w:rsidP="00806C03">
      <w:pPr>
        <w:pStyle w:val="libNormal"/>
      </w:pPr>
      <w:r>
        <w:rPr>
          <w:rFonts w:hint="cs"/>
          <w:rtl/>
        </w:rPr>
        <w:br w:type="page"/>
      </w:r>
    </w:p>
    <w:p w:rsidR="004320E4" w:rsidRDefault="004320E4" w:rsidP="006602CC">
      <w:pPr>
        <w:pStyle w:val="libNormal0"/>
        <w:rPr>
          <w:rtl/>
        </w:rPr>
      </w:pPr>
      <w:r>
        <w:rPr>
          <w:rFonts w:hint="cs"/>
          <w:rtl/>
        </w:rPr>
        <w:lastRenderedPageBreak/>
        <w:t>بإسناده في حديث الولاية</w:t>
      </w:r>
      <w:r w:rsidR="00FD2843">
        <w:rPr>
          <w:rFonts w:hint="cs"/>
          <w:rtl/>
        </w:rPr>
        <w:t>،</w:t>
      </w:r>
      <w:r>
        <w:rPr>
          <w:rFonts w:hint="cs"/>
          <w:rtl/>
        </w:rPr>
        <w:t xml:space="preserve"> وأبو بكر الجعابي في النخب</w:t>
      </w:r>
      <w:r w:rsidR="00FD2843">
        <w:rPr>
          <w:rFonts w:hint="cs"/>
          <w:rtl/>
        </w:rPr>
        <w:t>،</w:t>
      </w:r>
      <w:r>
        <w:rPr>
          <w:rFonts w:hint="cs"/>
          <w:rtl/>
        </w:rPr>
        <w:t xml:space="preserve"> والمنصور الرازي في كتابه في حديث الغدير</w:t>
      </w:r>
      <w:r w:rsidR="00FD2843">
        <w:rPr>
          <w:rFonts w:hint="cs"/>
          <w:rtl/>
        </w:rPr>
        <w:t>،</w:t>
      </w:r>
      <w:r>
        <w:rPr>
          <w:rFonts w:hint="cs"/>
          <w:rtl/>
        </w:rPr>
        <w:t xml:space="preserve"> وعد</w:t>
      </w:r>
      <w:r w:rsidR="0047616A">
        <w:rPr>
          <w:rFonts w:hint="cs"/>
          <w:rtl/>
        </w:rPr>
        <w:t>ّ</w:t>
      </w:r>
      <w:r>
        <w:rPr>
          <w:rFonts w:hint="cs"/>
          <w:rtl/>
        </w:rPr>
        <w:t>ه شمس الدين الجزري الشافعي في أسنى المطالب ص 3 ممن روى حديث الغدير من الصحابة.</w:t>
      </w:r>
    </w:p>
    <w:p w:rsidR="004320E4" w:rsidRDefault="004320E4" w:rsidP="0047616A">
      <w:pPr>
        <w:pStyle w:val="libNormal"/>
        <w:rPr>
          <w:rtl/>
        </w:rPr>
      </w:pPr>
      <w:r>
        <w:rPr>
          <w:rFonts w:hint="cs"/>
          <w:rtl/>
        </w:rPr>
        <w:t>11</w:t>
      </w:r>
      <w:r w:rsidR="00FD2843">
        <w:rPr>
          <w:rFonts w:hint="cs"/>
          <w:rtl/>
        </w:rPr>
        <w:t xml:space="preserve"> - </w:t>
      </w:r>
      <w:r>
        <w:rPr>
          <w:rFonts w:hint="cs"/>
          <w:rtl/>
        </w:rPr>
        <w:t>أ</w:t>
      </w:r>
      <w:r w:rsidR="0047616A">
        <w:rPr>
          <w:rFonts w:hint="cs"/>
          <w:rtl/>
        </w:rPr>
        <w:t>ُ</w:t>
      </w:r>
      <w:r>
        <w:rPr>
          <w:rFonts w:hint="cs"/>
          <w:rtl/>
        </w:rPr>
        <w:t>سامة بن زيد بن حارثة الكلبي المتوف</w:t>
      </w:r>
      <w:r w:rsidR="0047616A">
        <w:rPr>
          <w:rFonts w:hint="cs"/>
          <w:rtl/>
        </w:rPr>
        <w:t>ّ</w:t>
      </w:r>
      <w:r>
        <w:rPr>
          <w:rFonts w:hint="cs"/>
          <w:rtl/>
        </w:rPr>
        <w:t>ى 54 وهو ابن 75 عاما</w:t>
      </w:r>
      <w:r w:rsidR="0047616A">
        <w:rPr>
          <w:rFonts w:hint="cs"/>
          <w:rtl/>
        </w:rPr>
        <w:t>ً *</w:t>
      </w:r>
      <w:r>
        <w:rPr>
          <w:rFonts w:hint="cs"/>
          <w:rtl/>
        </w:rPr>
        <w:t xml:space="preserve"> يوجد حديثه في حديث الولاية</w:t>
      </w:r>
      <w:r w:rsidR="00FD2843">
        <w:rPr>
          <w:rFonts w:hint="cs"/>
          <w:rtl/>
        </w:rPr>
        <w:t>،</w:t>
      </w:r>
      <w:r>
        <w:rPr>
          <w:rFonts w:hint="cs"/>
          <w:rtl/>
        </w:rPr>
        <w:t xml:space="preserve"> ونخب المناقب.</w:t>
      </w:r>
    </w:p>
    <w:p w:rsidR="004320E4" w:rsidRDefault="004320E4" w:rsidP="0047616A">
      <w:pPr>
        <w:pStyle w:val="libNormal"/>
        <w:rPr>
          <w:rtl/>
        </w:rPr>
      </w:pPr>
      <w:r>
        <w:rPr>
          <w:rFonts w:hint="cs"/>
          <w:rtl/>
        </w:rPr>
        <w:t>12</w:t>
      </w:r>
      <w:r w:rsidR="00FD2843">
        <w:rPr>
          <w:rFonts w:hint="cs"/>
          <w:rtl/>
        </w:rPr>
        <w:t xml:space="preserve"> - </w:t>
      </w:r>
      <w:r>
        <w:rPr>
          <w:rFonts w:hint="cs"/>
          <w:rtl/>
        </w:rPr>
        <w:t>أ</w:t>
      </w:r>
      <w:r w:rsidR="0047616A">
        <w:rPr>
          <w:rFonts w:hint="cs"/>
          <w:rtl/>
        </w:rPr>
        <w:t>ُ</w:t>
      </w:r>
      <w:r>
        <w:rPr>
          <w:rFonts w:hint="cs"/>
          <w:rtl/>
        </w:rPr>
        <w:t>بي</w:t>
      </w:r>
      <w:r w:rsidR="0047616A">
        <w:rPr>
          <w:rFonts w:hint="cs"/>
          <w:rtl/>
        </w:rPr>
        <w:t>ّ</w:t>
      </w:r>
      <w:r>
        <w:rPr>
          <w:rFonts w:hint="cs"/>
          <w:rtl/>
        </w:rPr>
        <w:t xml:space="preserve"> بن كعب الأنصاري الخزرجي سي</w:t>
      </w:r>
      <w:r w:rsidR="0047616A">
        <w:rPr>
          <w:rFonts w:hint="cs"/>
          <w:rtl/>
        </w:rPr>
        <w:t>ّ</w:t>
      </w:r>
      <w:r>
        <w:rPr>
          <w:rFonts w:hint="cs"/>
          <w:rtl/>
        </w:rPr>
        <w:t>د القر</w:t>
      </w:r>
      <w:r w:rsidR="0047616A">
        <w:rPr>
          <w:rFonts w:hint="cs"/>
          <w:rtl/>
        </w:rPr>
        <w:t>ّآ</w:t>
      </w:r>
      <w:r>
        <w:rPr>
          <w:rFonts w:hint="cs"/>
          <w:rtl/>
        </w:rPr>
        <w:t>ء المتوف</w:t>
      </w:r>
      <w:r w:rsidR="0047616A">
        <w:rPr>
          <w:rFonts w:hint="cs"/>
          <w:rtl/>
        </w:rPr>
        <w:t>ّى 30</w:t>
      </w:r>
      <w:r>
        <w:rPr>
          <w:rFonts w:hint="cs"/>
          <w:rtl/>
        </w:rPr>
        <w:t>/32 وقيل غير ذلك</w:t>
      </w:r>
      <w:r w:rsidR="0047616A">
        <w:rPr>
          <w:rFonts w:hint="cs"/>
          <w:rtl/>
        </w:rPr>
        <w:t xml:space="preserve"> *</w:t>
      </w:r>
      <w:r>
        <w:rPr>
          <w:rFonts w:hint="cs"/>
          <w:rtl/>
        </w:rPr>
        <w:t xml:space="preserve"> روى عنه الحديث أبو بكر الجعابي بإسناده في نخب المناقب.</w:t>
      </w:r>
    </w:p>
    <w:p w:rsidR="004320E4" w:rsidRDefault="004320E4" w:rsidP="0047616A">
      <w:pPr>
        <w:pStyle w:val="libNormal"/>
        <w:rPr>
          <w:rtl/>
        </w:rPr>
      </w:pPr>
      <w:r w:rsidRPr="004320E4">
        <w:rPr>
          <w:rFonts w:hint="cs"/>
          <w:rtl/>
        </w:rPr>
        <w:t>13</w:t>
      </w:r>
      <w:r w:rsidR="00FD2843">
        <w:rPr>
          <w:rFonts w:hint="cs"/>
          <w:rtl/>
        </w:rPr>
        <w:t xml:space="preserve"> - </w:t>
      </w:r>
      <w:r w:rsidRPr="004320E4">
        <w:rPr>
          <w:rFonts w:hint="cs"/>
          <w:rtl/>
        </w:rPr>
        <w:t>أسعد بن زرارة الأنصاري</w:t>
      </w:r>
      <w:r w:rsidR="0047616A">
        <w:rPr>
          <w:rFonts w:hint="cs"/>
          <w:rtl/>
        </w:rPr>
        <w:t xml:space="preserve"> *</w:t>
      </w:r>
      <w:r w:rsidRPr="004320E4">
        <w:rPr>
          <w:rFonts w:hint="cs"/>
          <w:rtl/>
        </w:rPr>
        <w:t xml:space="preserve"> روى ابن عقدة في حديث الولاية عن محمد بن الفضل ابن إبراهيم الأشعري عن أبيه عن المثن</w:t>
      </w:r>
      <w:r w:rsidR="0047616A">
        <w:rPr>
          <w:rFonts w:hint="cs"/>
          <w:rtl/>
        </w:rPr>
        <w:t>ّ</w:t>
      </w:r>
      <w:r w:rsidRPr="004320E4">
        <w:rPr>
          <w:rFonts w:hint="cs"/>
          <w:rtl/>
        </w:rPr>
        <w:t xml:space="preserve">ى بن القاسم الحضرمي عن هلال بن أيوب الصيرفي عن أبي كثير الأنصاري عن عبد الله بن أسعد بن زرارة عن أبيه عن رسول الله صلى الله عليه وآله حديث الغدير </w:t>
      </w:r>
      <w:r w:rsidRPr="00FD2843">
        <w:rPr>
          <w:rStyle w:val="libFootnotenumChar"/>
          <w:rFonts w:hint="cs"/>
          <w:rtl/>
        </w:rPr>
        <w:t>(1)</w:t>
      </w:r>
      <w:r w:rsidRPr="004320E4">
        <w:rPr>
          <w:rFonts w:hint="cs"/>
          <w:rtl/>
        </w:rPr>
        <w:t xml:space="preserve"> وأبو بكر الجعابي في النخب</w:t>
      </w:r>
      <w:r w:rsidR="00FD2843">
        <w:rPr>
          <w:rFonts w:hint="cs"/>
          <w:rtl/>
        </w:rPr>
        <w:t>،</w:t>
      </w:r>
      <w:r w:rsidRPr="004320E4">
        <w:rPr>
          <w:rFonts w:hint="cs"/>
          <w:rtl/>
        </w:rPr>
        <w:t xml:space="preserve"> وأبو سعيد مسعود السجستاني في كتاب الولاية </w:t>
      </w:r>
      <w:r w:rsidRPr="00FD2843">
        <w:rPr>
          <w:rStyle w:val="libFootnotenumChar"/>
          <w:rFonts w:hint="cs"/>
          <w:rtl/>
        </w:rPr>
        <w:t>(2)</w:t>
      </w:r>
      <w:r w:rsidRPr="004320E4">
        <w:rPr>
          <w:rFonts w:hint="cs"/>
          <w:rtl/>
        </w:rPr>
        <w:t xml:space="preserve"> عن أبي الحسن أحمد بن محمد البزاز الصيني إملاء</w:t>
      </w:r>
      <w:r w:rsidR="0047616A">
        <w:rPr>
          <w:rFonts w:hint="cs"/>
          <w:rtl/>
        </w:rPr>
        <w:t>ً</w:t>
      </w:r>
      <w:r w:rsidRPr="004320E4">
        <w:rPr>
          <w:rFonts w:hint="cs"/>
          <w:rtl/>
        </w:rPr>
        <w:t xml:space="preserve"> في صفر سنة 394 قال</w:t>
      </w:r>
      <w:r w:rsidR="00FD2843">
        <w:rPr>
          <w:rFonts w:hint="cs"/>
          <w:rtl/>
        </w:rPr>
        <w:t>:</w:t>
      </w:r>
      <w:r w:rsidRPr="004320E4">
        <w:rPr>
          <w:rFonts w:hint="cs"/>
          <w:rtl/>
        </w:rPr>
        <w:t xml:space="preserve"> حد</w:t>
      </w:r>
      <w:r w:rsidR="0047616A">
        <w:rPr>
          <w:rFonts w:hint="cs"/>
          <w:rtl/>
        </w:rPr>
        <w:t>ّ</w:t>
      </w:r>
      <w:r w:rsidRPr="004320E4">
        <w:rPr>
          <w:rFonts w:hint="cs"/>
          <w:rtl/>
        </w:rPr>
        <w:t>ثني أبو العباس أحمد بن سعيد الكوفي الحافظ سنة 330</w:t>
      </w:r>
      <w:r w:rsidR="00FD2843">
        <w:rPr>
          <w:rFonts w:hint="cs"/>
          <w:rtl/>
        </w:rPr>
        <w:t>،</w:t>
      </w:r>
      <w:r w:rsidRPr="004320E4">
        <w:rPr>
          <w:rFonts w:hint="cs"/>
          <w:rtl/>
        </w:rPr>
        <w:t xml:space="preserve"> وأخبرنا أبو الحسين محمد بن محمد بن علي الشروطي قال</w:t>
      </w:r>
      <w:r w:rsidR="00FD2843">
        <w:rPr>
          <w:rFonts w:hint="cs"/>
          <w:rtl/>
        </w:rPr>
        <w:t>:</w:t>
      </w:r>
      <w:r w:rsidRPr="004320E4">
        <w:rPr>
          <w:rFonts w:hint="cs"/>
          <w:rtl/>
        </w:rPr>
        <w:t xml:space="preserve"> أخبرنا أبو الحسين محمد بن عمر بن بهتة</w:t>
      </w:r>
      <w:r w:rsidR="00FD2843">
        <w:rPr>
          <w:rFonts w:hint="cs"/>
          <w:rtl/>
        </w:rPr>
        <w:t>،</w:t>
      </w:r>
      <w:r w:rsidRPr="004320E4">
        <w:rPr>
          <w:rFonts w:hint="cs"/>
          <w:rtl/>
        </w:rPr>
        <w:t xml:space="preserve"> وأبو عبد الله الحسين بن هرون بن محمد القاضي الصيني</w:t>
      </w:r>
      <w:r w:rsidR="00FD2843">
        <w:rPr>
          <w:rFonts w:hint="cs"/>
          <w:rtl/>
        </w:rPr>
        <w:t>،</w:t>
      </w:r>
      <w:r w:rsidRPr="004320E4">
        <w:rPr>
          <w:rFonts w:hint="cs"/>
          <w:rtl/>
        </w:rPr>
        <w:t xml:space="preserve"> وأبو محمد عبد الله بن محمد الأكفاني القاضي</w:t>
      </w:r>
      <w:r w:rsidR="00FD2843">
        <w:rPr>
          <w:rFonts w:hint="cs"/>
          <w:rtl/>
        </w:rPr>
        <w:t>،</w:t>
      </w:r>
      <w:r w:rsidRPr="004320E4">
        <w:rPr>
          <w:rFonts w:hint="cs"/>
          <w:rtl/>
        </w:rPr>
        <w:t xml:space="preserve"> قالوا</w:t>
      </w:r>
      <w:r w:rsidR="00FD2843">
        <w:rPr>
          <w:rFonts w:hint="cs"/>
          <w:rtl/>
        </w:rPr>
        <w:t>:</w:t>
      </w:r>
      <w:r w:rsidRPr="004320E4">
        <w:rPr>
          <w:rFonts w:hint="cs"/>
          <w:rtl/>
        </w:rPr>
        <w:t xml:space="preserve"> أخبرنا أحمد بن محمد ابن سعيد قال</w:t>
      </w:r>
      <w:r w:rsidR="00FD2843">
        <w:rPr>
          <w:rFonts w:hint="cs"/>
          <w:rtl/>
        </w:rPr>
        <w:t>:</w:t>
      </w:r>
      <w:r w:rsidRPr="004320E4">
        <w:rPr>
          <w:rFonts w:hint="cs"/>
          <w:rtl/>
        </w:rPr>
        <w:t xml:space="preserve"> حد</w:t>
      </w:r>
      <w:r w:rsidR="0047616A">
        <w:rPr>
          <w:rFonts w:hint="cs"/>
          <w:rtl/>
        </w:rPr>
        <w:t>ّ</w:t>
      </w:r>
      <w:r w:rsidRPr="004320E4">
        <w:rPr>
          <w:rFonts w:hint="cs"/>
          <w:rtl/>
        </w:rPr>
        <w:t>ثنا محمد بن الفضل بن إبراهيم الأشعري إلى آخر السند المذكور لابن عقدة</w:t>
      </w:r>
      <w:r w:rsidR="00FD2843">
        <w:rPr>
          <w:rFonts w:hint="cs"/>
          <w:rtl/>
        </w:rPr>
        <w:t>،</w:t>
      </w:r>
      <w:r w:rsidRPr="004320E4">
        <w:rPr>
          <w:rFonts w:hint="cs"/>
          <w:rtl/>
        </w:rPr>
        <w:t xml:space="preserve"> وعد</w:t>
      </w:r>
      <w:r w:rsidR="0047616A">
        <w:rPr>
          <w:rFonts w:hint="cs"/>
          <w:rtl/>
        </w:rPr>
        <w:t>ّ</w:t>
      </w:r>
      <w:r w:rsidRPr="004320E4">
        <w:rPr>
          <w:rFonts w:hint="cs"/>
          <w:rtl/>
        </w:rPr>
        <w:t>ه شمس الدين الجزري في أسنى المطالب ص 4 ممن روى حديث الغدير من الصحابة.</w:t>
      </w:r>
    </w:p>
    <w:p w:rsidR="004320E4" w:rsidRDefault="004320E4" w:rsidP="0047616A">
      <w:pPr>
        <w:pStyle w:val="libNormal"/>
        <w:rPr>
          <w:rtl/>
        </w:rPr>
      </w:pPr>
      <w:r>
        <w:rPr>
          <w:rFonts w:hint="cs"/>
          <w:rtl/>
        </w:rPr>
        <w:t>14</w:t>
      </w:r>
      <w:r w:rsidR="00FD2843">
        <w:rPr>
          <w:rFonts w:hint="cs"/>
          <w:rtl/>
        </w:rPr>
        <w:t xml:space="preserve"> - </w:t>
      </w:r>
      <w:r>
        <w:rPr>
          <w:rFonts w:hint="cs"/>
          <w:rtl/>
        </w:rPr>
        <w:t>أسماء بنت عميس الخثعمية</w:t>
      </w:r>
      <w:r w:rsidR="0047616A">
        <w:rPr>
          <w:rFonts w:hint="cs"/>
          <w:rtl/>
        </w:rPr>
        <w:t xml:space="preserve"> *</w:t>
      </w:r>
      <w:r>
        <w:rPr>
          <w:rFonts w:hint="cs"/>
          <w:rtl/>
        </w:rPr>
        <w:t xml:space="preserve"> روى عنها ابن عقدة بالإسناد في كتاب الولاية.</w:t>
      </w:r>
    </w:p>
    <w:p w:rsidR="004320E4" w:rsidRDefault="004320E4" w:rsidP="0047616A">
      <w:pPr>
        <w:pStyle w:val="libNormal"/>
        <w:rPr>
          <w:rtl/>
        </w:rPr>
      </w:pPr>
      <w:r>
        <w:rPr>
          <w:rFonts w:hint="cs"/>
          <w:rtl/>
        </w:rPr>
        <w:t>15</w:t>
      </w:r>
      <w:r w:rsidR="00FD2843">
        <w:rPr>
          <w:rFonts w:hint="cs"/>
          <w:rtl/>
        </w:rPr>
        <w:t xml:space="preserve"> - </w:t>
      </w:r>
      <w:r>
        <w:rPr>
          <w:rFonts w:hint="cs"/>
          <w:rtl/>
        </w:rPr>
        <w:t>أم</w:t>
      </w:r>
      <w:r w:rsidR="0047616A">
        <w:rPr>
          <w:rFonts w:hint="cs"/>
          <w:rtl/>
        </w:rPr>
        <w:t>ّ</w:t>
      </w:r>
      <w:r>
        <w:rPr>
          <w:rFonts w:hint="cs"/>
          <w:rtl/>
        </w:rPr>
        <w:t xml:space="preserve"> سلمة زوجة النبي</w:t>
      </w:r>
      <w:r w:rsidR="0047616A">
        <w:rPr>
          <w:rFonts w:hint="cs"/>
          <w:rtl/>
        </w:rPr>
        <w:t>ّ</w:t>
      </w:r>
      <w:r>
        <w:rPr>
          <w:rFonts w:hint="cs"/>
          <w:rtl/>
        </w:rPr>
        <w:t xml:space="preserve"> الطاهر صلى الله عليه وآله</w:t>
      </w:r>
      <w:r w:rsidR="0047616A">
        <w:rPr>
          <w:rFonts w:hint="cs"/>
          <w:rtl/>
        </w:rPr>
        <w:t xml:space="preserve"> *</w:t>
      </w:r>
      <w:r>
        <w:rPr>
          <w:rFonts w:hint="cs"/>
          <w:rtl/>
        </w:rPr>
        <w:t xml:space="preserve"> أخرج ابن عقدة من طريق عمرو بن سعيد بن عمرو بن جعدة بن هبيرة عن أبيه عن جد</w:t>
      </w:r>
      <w:r w:rsidR="0047616A">
        <w:rPr>
          <w:rFonts w:hint="cs"/>
          <w:rtl/>
        </w:rPr>
        <w:t>ّ</w:t>
      </w:r>
      <w:r>
        <w:rPr>
          <w:rFonts w:hint="cs"/>
          <w:rtl/>
        </w:rPr>
        <w:t>ه عن أ</w:t>
      </w:r>
      <w:r w:rsidR="0047616A">
        <w:rPr>
          <w:rFonts w:hint="cs"/>
          <w:rtl/>
        </w:rPr>
        <w:t>ُ</w:t>
      </w:r>
      <w:r>
        <w:rPr>
          <w:rFonts w:hint="cs"/>
          <w:rtl/>
        </w:rPr>
        <w:t>م سلمة قالت</w:t>
      </w:r>
      <w:r w:rsidR="00FD2843">
        <w:rPr>
          <w:rFonts w:hint="cs"/>
          <w:rtl/>
        </w:rPr>
        <w:t>:</w:t>
      </w:r>
      <w:r>
        <w:rPr>
          <w:rFonts w:hint="cs"/>
          <w:rtl/>
        </w:rPr>
        <w:t xml:space="preserve"> أخذ رسول الله صلى الله عليه وآله بيد علي</w:t>
      </w:r>
      <w:r w:rsidR="0047616A">
        <w:rPr>
          <w:rFonts w:hint="cs"/>
          <w:rtl/>
        </w:rPr>
        <w:t>ّ</w:t>
      </w:r>
      <w:r>
        <w:rPr>
          <w:rFonts w:hint="cs"/>
          <w:rtl/>
        </w:rPr>
        <w:t xml:space="preserve"> ب</w:t>
      </w:r>
      <w:r w:rsidR="00DF47D8">
        <w:rPr>
          <w:rFonts w:hint="cs"/>
          <w:rtl/>
        </w:rPr>
        <w:t>غدير خمّ</w:t>
      </w:r>
      <w:r>
        <w:rPr>
          <w:rFonts w:hint="cs"/>
          <w:rtl/>
        </w:rPr>
        <w:t xml:space="preserve"> فرفعها حتى رأينا بياض إبطيه فقال</w:t>
      </w:r>
      <w:r w:rsidR="00FD2843">
        <w:rPr>
          <w:rFonts w:hint="cs"/>
          <w:rtl/>
        </w:rPr>
        <w:t>:</w:t>
      </w:r>
      <w:r>
        <w:rPr>
          <w:rFonts w:hint="cs"/>
          <w:rtl/>
        </w:rPr>
        <w:t xml:space="preserve"> من كنت مولاه فعلي</w:t>
      </w:r>
      <w:r w:rsidR="0047616A">
        <w:rPr>
          <w:rFonts w:hint="cs"/>
          <w:rtl/>
        </w:rPr>
        <w:t>ٌّ</w:t>
      </w:r>
      <w:r>
        <w:rPr>
          <w:rFonts w:hint="cs"/>
          <w:rtl/>
        </w:rPr>
        <w:t xml:space="preserve"> مولاه ثم قال</w:t>
      </w:r>
      <w:r w:rsidR="00FD2843">
        <w:rPr>
          <w:rFonts w:hint="cs"/>
          <w:rtl/>
        </w:rPr>
        <w:t>:</w:t>
      </w:r>
      <w:r>
        <w:rPr>
          <w:rFonts w:hint="cs"/>
          <w:rtl/>
        </w:rPr>
        <w:t xml:space="preserve"> أي</w:t>
      </w:r>
      <w:r w:rsidR="0047616A">
        <w:rPr>
          <w:rFonts w:hint="cs"/>
          <w:rtl/>
        </w:rPr>
        <w:t>ّ</w:t>
      </w:r>
      <w:r>
        <w:rPr>
          <w:rFonts w:hint="cs"/>
          <w:rtl/>
        </w:rPr>
        <w:t>ها الناس</w:t>
      </w:r>
      <w:r w:rsidR="00FD2843">
        <w:rPr>
          <w:rFonts w:hint="cs"/>
          <w:rtl/>
        </w:rPr>
        <w:t>؟</w:t>
      </w:r>
      <w:r>
        <w:rPr>
          <w:rFonts w:hint="cs"/>
          <w:rtl/>
        </w:rPr>
        <w:t xml:space="preserve"> إني م</w:t>
      </w:r>
      <w:r w:rsidR="0047616A">
        <w:rPr>
          <w:rFonts w:hint="cs"/>
          <w:rtl/>
        </w:rPr>
        <w:t>ُ</w:t>
      </w:r>
      <w:r>
        <w:rPr>
          <w:rFonts w:hint="cs"/>
          <w:rtl/>
        </w:rPr>
        <w:t>خل</w:t>
      </w:r>
      <w:r w:rsidR="0047616A">
        <w:rPr>
          <w:rFonts w:hint="cs"/>
          <w:rtl/>
        </w:rPr>
        <w:t>ّ</w:t>
      </w:r>
      <w:r>
        <w:rPr>
          <w:rFonts w:hint="cs"/>
          <w:rtl/>
        </w:rPr>
        <w:t>ف فيكم الثقلين كتاب الله وعترتي ولن يتفر</w:t>
      </w:r>
      <w:r w:rsidR="0047616A">
        <w:rPr>
          <w:rFonts w:hint="cs"/>
          <w:rtl/>
        </w:rPr>
        <w:t>ّ</w:t>
      </w:r>
      <w:r>
        <w:rPr>
          <w:rFonts w:hint="cs"/>
          <w:rtl/>
        </w:rPr>
        <w:t>قا حتى يردا علي</w:t>
      </w:r>
      <w:r w:rsidR="0047616A">
        <w:rPr>
          <w:rFonts w:hint="cs"/>
          <w:rtl/>
        </w:rPr>
        <w:t>ّ</w:t>
      </w:r>
      <w:r>
        <w:rPr>
          <w:rFonts w:hint="cs"/>
          <w:rtl/>
        </w:rPr>
        <w:t xml:space="preserve"> الحوض</w:t>
      </w:r>
      <w:r w:rsidR="00FD2843">
        <w:rPr>
          <w:rFonts w:hint="cs"/>
          <w:rtl/>
        </w:rPr>
        <w:t>،</w:t>
      </w:r>
      <w:r>
        <w:rPr>
          <w:rFonts w:hint="cs"/>
          <w:rtl/>
        </w:rPr>
        <w:t xml:space="preserve"> ورواه عنها السمهودي الشافعي في جواهر العقدين كما في ينابيع المود</w:t>
      </w:r>
      <w:r w:rsidR="0047616A">
        <w:rPr>
          <w:rFonts w:hint="cs"/>
          <w:rtl/>
        </w:rPr>
        <w:t>ّ</w:t>
      </w:r>
      <w:r>
        <w:rPr>
          <w:rFonts w:hint="cs"/>
          <w:rtl/>
        </w:rPr>
        <w:t>ة ص 40</w:t>
      </w:r>
      <w:r w:rsidR="00FD2843">
        <w:rPr>
          <w:rFonts w:hint="cs"/>
          <w:rtl/>
        </w:rPr>
        <w:t>،</w:t>
      </w:r>
      <w:r>
        <w:rPr>
          <w:rFonts w:hint="cs"/>
          <w:rtl/>
        </w:rPr>
        <w:t xml:space="preserve"> والشيخ</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راجع كتاب اليقين في الباب السابع والثلثين.</w:t>
      </w:r>
    </w:p>
    <w:p w:rsidR="004320E4" w:rsidRDefault="004320E4" w:rsidP="00806C03">
      <w:pPr>
        <w:pStyle w:val="libFootnote0"/>
        <w:rPr>
          <w:rtl/>
        </w:rPr>
      </w:pPr>
      <w:r>
        <w:rPr>
          <w:rFonts w:hint="cs"/>
          <w:rtl/>
        </w:rPr>
        <w:t>2</w:t>
      </w:r>
      <w:r w:rsidR="00FD2843">
        <w:rPr>
          <w:rFonts w:hint="cs"/>
          <w:rtl/>
        </w:rPr>
        <w:t xml:space="preserve"> - </w:t>
      </w:r>
      <w:r>
        <w:rPr>
          <w:rFonts w:hint="cs"/>
          <w:rtl/>
        </w:rPr>
        <w:t>حكاه عنه ابن طاوس في اليقين وابن حاتم في الدر النظيم في الأئمة اللهاميم.</w:t>
      </w:r>
    </w:p>
    <w:p w:rsidR="004320E4" w:rsidRDefault="004320E4" w:rsidP="00806C03">
      <w:pPr>
        <w:pStyle w:val="libNormal"/>
      </w:pPr>
      <w:r>
        <w:rPr>
          <w:rFonts w:hint="cs"/>
          <w:rtl/>
        </w:rPr>
        <w:br w:type="page"/>
      </w:r>
    </w:p>
    <w:p w:rsidR="004320E4" w:rsidRDefault="004320E4" w:rsidP="004F7DE3">
      <w:pPr>
        <w:pStyle w:val="libNormal0"/>
        <w:rPr>
          <w:rtl/>
        </w:rPr>
      </w:pPr>
      <w:r>
        <w:rPr>
          <w:rFonts w:hint="cs"/>
          <w:rtl/>
        </w:rPr>
        <w:lastRenderedPageBreak/>
        <w:t>أحمد بن الفضل بن محمد باكثير المكي الشافعي في وسيلة المآل من طريق ابن عقدة باللفظ المذكور.</w:t>
      </w:r>
    </w:p>
    <w:p w:rsidR="004320E4" w:rsidRDefault="004320E4" w:rsidP="00D764BC">
      <w:pPr>
        <w:pStyle w:val="libNormal"/>
        <w:rPr>
          <w:rtl/>
        </w:rPr>
      </w:pPr>
      <w:r>
        <w:rPr>
          <w:rFonts w:hint="cs"/>
          <w:rtl/>
        </w:rPr>
        <w:t>16</w:t>
      </w:r>
      <w:r w:rsidR="00FD2843">
        <w:rPr>
          <w:rFonts w:hint="cs"/>
          <w:rtl/>
        </w:rPr>
        <w:t xml:space="preserve"> - </w:t>
      </w:r>
      <w:r>
        <w:rPr>
          <w:rFonts w:hint="cs"/>
          <w:rtl/>
        </w:rPr>
        <w:t>أم</w:t>
      </w:r>
      <w:r w:rsidR="00D764BC">
        <w:rPr>
          <w:rFonts w:hint="cs"/>
          <w:rtl/>
        </w:rPr>
        <w:t>ّ</w:t>
      </w:r>
      <w:r>
        <w:rPr>
          <w:rFonts w:hint="cs"/>
          <w:rtl/>
        </w:rPr>
        <w:t xml:space="preserve"> هاني بنت أبي طالب سلام الله عليهما * قالت</w:t>
      </w:r>
      <w:r w:rsidR="00FD2843">
        <w:rPr>
          <w:rFonts w:hint="cs"/>
          <w:rtl/>
        </w:rPr>
        <w:t>:</w:t>
      </w:r>
      <w:r>
        <w:rPr>
          <w:rFonts w:hint="cs"/>
          <w:rtl/>
        </w:rPr>
        <w:t xml:space="preserve"> رجع رسول الله صلى الله عليه وآله من حج</w:t>
      </w:r>
      <w:r w:rsidR="00D764BC">
        <w:rPr>
          <w:rFonts w:hint="cs"/>
          <w:rtl/>
        </w:rPr>
        <w:t>ّ</w:t>
      </w:r>
      <w:r>
        <w:rPr>
          <w:rFonts w:hint="cs"/>
          <w:rtl/>
        </w:rPr>
        <w:t>ته حتى نزل ب</w:t>
      </w:r>
      <w:r w:rsidR="00DF47D8">
        <w:rPr>
          <w:rFonts w:hint="cs"/>
          <w:rtl/>
        </w:rPr>
        <w:t>غدير خمّ</w:t>
      </w:r>
      <w:r>
        <w:rPr>
          <w:rFonts w:hint="cs"/>
          <w:rtl/>
        </w:rPr>
        <w:t xml:space="preserve"> ثم قام</w:t>
      </w:r>
      <w:r w:rsidR="00DF47D8">
        <w:rPr>
          <w:rFonts w:hint="cs"/>
          <w:rtl/>
        </w:rPr>
        <w:t xml:space="preserve"> خطيباً </w:t>
      </w:r>
      <w:r>
        <w:rPr>
          <w:rFonts w:hint="cs"/>
          <w:rtl/>
        </w:rPr>
        <w:t>بالهاجرة فقال</w:t>
      </w:r>
      <w:r w:rsidR="00FD2843">
        <w:rPr>
          <w:rFonts w:hint="cs"/>
          <w:rtl/>
        </w:rPr>
        <w:t>:</w:t>
      </w:r>
      <w:r>
        <w:rPr>
          <w:rFonts w:hint="cs"/>
          <w:rtl/>
        </w:rPr>
        <w:t xml:space="preserve"> أي</w:t>
      </w:r>
      <w:r w:rsidR="00D764BC">
        <w:rPr>
          <w:rFonts w:hint="cs"/>
          <w:rtl/>
        </w:rPr>
        <w:t>ّ</w:t>
      </w:r>
      <w:r>
        <w:rPr>
          <w:rFonts w:hint="cs"/>
          <w:rtl/>
        </w:rPr>
        <w:t>ها الناس</w:t>
      </w:r>
      <w:r w:rsidR="00FD2843">
        <w:rPr>
          <w:rFonts w:hint="cs"/>
          <w:rtl/>
        </w:rPr>
        <w:t>؟</w:t>
      </w:r>
      <w:r>
        <w:rPr>
          <w:rFonts w:hint="cs"/>
          <w:rtl/>
        </w:rPr>
        <w:t xml:space="preserve"> الحديث.</w:t>
      </w:r>
      <w:r w:rsidR="00D764BC">
        <w:rPr>
          <w:rFonts w:hint="cs"/>
          <w:rtl/>
        </w:rPr>
        <w:t xml:space="preserve"> </w:t>
      </w:r>
      <w:r>
        <w:rPr>
          <w:rFonts w:hint="cs"/>
          <w:rtl/>
        </w:rPr>
        <w:t>أخرجه عنها البز</w:t>
      </w:r>
      <w:r w:rsidR="00D764BC">
        <w:rPr>
          <w:rFonts w:hint="cs"/>
          <w:rtl/>
        </w:rPr>
        <w:t>ّ</w:t>
      </w:r>
      <w:r>
        <w:rPr>
          <w:rFonts w:hint="cs"/>
          <w:rtl/>
        </w:rPr>
        <w:t>ار في مسنده</w:t>
      </w:r>
      <w:r w:rsidR="00FD2843">
        <w:rPr>
          <w:rFonts w:hint="cs"/>
          <w:rtl/>
        </w:rPr>
        <w:t>،</w:t>
      </w:r>
      <w:r>
        <w:rPr>
          <w:rFonts w:hint="cs"/>
          <w:rtl/>
        </w:rPr>
        <w:t xml:space="preserve"> ورواه عنه السمهودي الشافعي كما ذكره القندوزي الحنفي في ينابيع المود</w:t>
      </w:r>
      <w:r w:rsidR="00D764BC">
        <w:rPr>
          <w:rFonts w:hint="cs"/>
          <w:rtl/>
        </w:rPr>
        <w:t>ّ</w:t>
      </w:r>
      <w:r>
        <w:rPr>
          <w:rFonts w:hint="cs"/>
          <w:rtl/>
        </w:rPr>
        <w:t>ة ص 40</w:t>
      </w:r>
      <w:r w:rsidR="00FD2843">
        <w:rPr>
          <w:rFonts w:hint="cs"/>
          <w:rtl/>
        </w:rPr>
        <w:t>،</w:t>
      </w:r>
      <w:r>
        <w:rPr>
          <w:rFonts w:hint="cs"/>
          <w:rtl/>
        </w:rPr>
        <w:t xml:space="preserve"> وأخرجه عنها ابن عقدة في كتاب حديث الولاية بإسناده.</w:t>
      </w:r>
    </w:p>
    <w:p w:rsidR="004320E4" w:rsidRDefault="004320E4" w:rsidP="00D764BC">
      <w:pPr>
        <w:pStyle w:val="libNormal"/>
        <w:rPr>
          <w:rtl/>
        </w:rPr>
      </w:pPr>
      <w:r>
        <w:rPr>
          <w:rFonts w:hint="cs"/>
          <w:rtl/>
        </w:rPr>
        <w:t>17</w:t>
      </w:r>
      <w:r w:rsidR="00FD2843">
        <w:rPr>
          <w:rFonts w:hint="cs"/>
          <w:rtl/>
        </w:rPr>
        <w:t xml:space="preserve"> - </w:t>
      </w:r>
      <w:r>
        <w:rPr>
          <w:rFonts w:hint="cs"/>
          <w:rtl/>
        </w:rPr>
        <w:t>أبو حمزة أنس بن مالك الأنصاري الخزرجي خادم النبي</w:t>
      </w:r>
      <w:r w:rsidR="00D764BC">
        <w:rPr>
          <w:rFonts w:hint="cs"/>
          <w:rtl/>
        </w:rPr>
        <w:t>ّ</w:t>
      </w:r>
      <w:r>
        <w:rPr>
          <w:rFonts w:hint="cs"/>
          <w:rtl/>
        </w:rPr>
        <w:t xml:space="preserve"> صلى الله عليه وآله المتوف</w:t>
      </w:r>
      <w:r w:rsidR="00D764BC">
        <w:rPr>
          <w:rFonts w:hint="cs"/>
          <w:rtl/>
        </w:rPr>
        <w:t>ّ</w:t>
      </w:r>
      <w:r>
        <w:rPr>
          <w:rFonts w:hint="cs"/>
          <w:rtl/>
        </w:rPr>
        <w:t>ى 93</w:t>
      </w:r>
      <w:r w:rsidR="00D764BC">
        <w:rPr>
          <w:rFonts w:hint="cs"/>
          <w:rtl/>
        </w:rPr>
        <w:t xml:space="preserve"> *</w:t>
      </w:r>
      <w:r>
        <w:rPr>
          <w:rFonts w:hint="cs"/>
          <w:rtl/>
        </w:rPr>
        <w:t xml:space="preserve"> يروي الحديث عنه الخطيب البغدادي في تاريخه ج 7 ص 377</w:t>
      </w:r>
      <w:r w:rsidR="00FD2843">
        <w:rPr>
          <w:rFonts w:hint="cs"/>
          <w:rtl/>
        </w:rPr>
        <w:t>،</w:t>
      </w:r>
      <w:r>
        <w:rPr>
          <w:rFonts w:hint="cs"/>
          <w:rtl/>
        </w:rPr>
        <w:t xml:space="preserve"> وابن قتيبة الدينوري في المعارف ص 291</w:t>
      </w:r>
      <w:r w:rsidR="00FD2843">
        <w:rPr>
          <w:rFonts w:hint="cs"/>
          <w:rtl/>
        </w:rPr>
        <w:t>،</w:t>
      </w:r>
      <w:r>
        <w:rPr>
          <w:rFonts w:hint="cs"/>
          <w:rtl/>
        </w:rPr>
        <w:t xml:space="preserve"> وابن عقدة في حديث الولاية بإسناده عن مسلم الملائي عن أنس</w:t>
      </w:r>
      <w:r w:rsidR="00FD2843">
        <w:rPr>
          <w:rFonts w:hint="cs"/>
          <w:rtl/>
        </w:rPr>
        <w:t>،</w:t>
      </w:r>
      <w:r>
        <w:rPr>
          <w:rFonts w:hint="cs"/>
          <w:rtl/>
        </w:rPr>
        <w:t xml:space="preserve"> وأبو بكر الجعابي في نخبه</w:t>
      </w:r>
      <w:r w:rsidR="00FD2843">
        <w:rPr>
          <w:rFonts w:hint="cs"/>
          <w:rtl/>
        </w:rPr>
        <w:t>،</w:t>
      </w:r>
      <w:r>
        <w:rPr>
          <w:rFonts w:hint="cs"/>
          <w:rtl/>
        </w:rPr>
        <w:t xml:space="preserve"> والخطيب الخوارزمي في المقتل</w:t>
      </w:r>
      <w:r w:rsidR="00FD2843">
        <w:rPr>
          <w:rFonts w:hint="cs"/>
          <w:rtl/>
        </w:rPr>
        <w:t>،</w:t>
      </w:r>
      <w:r>
        <w:rPr>
          <w:rFonts w:hint="cs"/>
          <w:rtl/>
        </w:rPr>
        <w:t xml:space="preserve"> والسيوطي في تاريخ الخلفاء ص 114 بطريق الطبراني</w:t>
      </w:r>
      <w:r w:rsidR="00FD2843">
        <w:rPr>
          <w:rFonts w:hint="cs"/>
          <w:rtl/>
        </w:rPr>
        <w:t>،</w:t>
      </w:r>
      <w:r>
        <w:rPr>
          <w:rFonts w:hint="cs"/>
          <w:rtl/>
        </w:rPr>
        <w:t xml:space="preserve"> والمتقي الهندي في كنز العمال ج 6 ص 154</w:t>
      </w:r>
      <w:r w:rsidR="008935B4">
        <w:rPr>
          <w:rFonts w:hint="cs"/>
          <w:rtl/>
        </w:rPr>
        <w:t xml:space="preserve"> و</w:t>
      </w:r>
      <w:r>
        <w:rPr>
          <w:rFonts w:hint="cs"/>
          <w:rtl/>
        </w:rPr>
        <w:t>403 عن عميرة بن سعيد عنه</w:t>
      </w:r>
      <w:r w:rsidR="00FD2843">
        <w:rPr>
          <w:rFonts w:hint="cs"/>
          <w:rtl/>
        </w:rPr>
        <w:t>،</w:t>
      </w:r>
      <w:r>
        <w:rPr>
          <w:rFonts w:hint="cs"/>
          <w:rtl/>
        </w:rPr>
        <w:t xml:space="preserve"> والبدخشي في نزل الأبرار ص 20 من طريق الطبراني والخطيب</w:t>
      </w:r>
      <w:r w:rsidR="00FD2843">
        <w:rPr>
          <w:rFonts w:hint="cs"/>
          <w:rtl/>
        </w:rPr>
        <w:t>،</w:t>
      </w:r>
      <w:r>
        <w:rPr>
          <w:rFonts w:hint="cs"/>
          <w:rtl/>
        </w:rPr>
        <w:t xml:space="preserve"> و</w:t>
      </w:r>
      <w:r w:rsidR="00D764BC">
        <w:rPr>
          <w:rFonts w:hint="cs"/>
          <w:rtl/>
        </w:rPr>
        <w:t>ُ</w:t>
      </w:r>
      <w:r>
        <w:rPr>
          <w:rFonts w:hint="cs"/>
          <w:rtl/>
        </w:rPr>
        <w:t>عد</w:t>
      </w:r>
      <w:r w:rsidR="00D764BC">
        <w:rPr>
          <w:rFonts w:hint="cs"/>
          <w:rtl/>
        </w:rPr>
        <w:t>ّ</w:t>
      </w:r>
      <w:r>
        <w:rPr>
          <w:rFonts w:hint="cs"/>
          <w:rtl/>
        </w:rPr>
        <w:t xml:space="preserve"> من رواة حديث الغدير في أسنى المطالب للجزري ص 4.</w:t>
      </w:r>
    </w:p>
    <w:p w:rsidR="004320E4" w:rsidRDefault="00FD2843" w:rsidP="00D764BC">
      <w:pPr>
        <w:pStyle w:val="libCenterBold1"/>
        <w:rPr>
          <w:rtl/>
        </w:rPr>
      </w:pPr>
      <w:r w:rsidRPr="00FD2843">
        <w:rPr>
          <w:rFonts w:hint="cs"/>
          <w:rtl/>
        </w:rPr>
        <w:t>(</w:t>
      </w:r>
      <w:r w:rsidR="004320E4">
        <w:rPr>
          <w:rFonts w:hint="cs"/>
          <w:rtl/>
        </w:rPr>
        <w:t>حرف الباء المو</w:t>
      </w:r>
      <w:r w:rsidR="00D764BC">
        <w:rPr>
          <w:rFonts w:hint="cs"/>
          <w:rtl/>
        </w:rPr>
        <w:t>ّ</w:t>
      </w:r>
      <w:r w:rsidR="004320E4">
        <w:rPr>
          <w:rFonts w:hint="cs"/>
          <w:rtl/>
        </w:rPr>
        <w:t>حدة</w:t>
      </w:r>
      <w:r w:rsidRPr="00FD2843">
        <w:rPr>
          <w:rFonts w:hint="cs"/>
          <w:rtl/>
        </w:rPr>
        <w:t>)</w:t>
      </w:r>
    </w:p>
    <w:p w:rsidR="004320E4" w:rsidRDefault="004320E4" w:rsidP="00D764BC">
      <w:pPr>
        <w:pStyle w:val="libNormal"/>
        <w:rPr>
          <w:rtl/>
        </w:rPr>
      </w:pPr>
      <w:r>
        <w:rPr>
          <w:rFonts w:hint="cs"/>
          <w:rtl/>
        </w:rPr>
        <w:t>18</w:t>
      </w:r>
      <w:r w:rsidR="00FD2843">
        <w:rPr>
          <w:rFonts w:hint="cs"/>
          <w:rtl/>
        </w:rPr>
        <w:t xml:space="preserve"> - </w:t>
      </w:r>
      <w:r>
        <w:rPr>
          <w:rFonts w:hint="cs"/>
          <w:rtl/>
        </w:rPr>
        <w:t>براء بن عازب الأنصاري الأوسي نزيل الكوفة المتوف</w:t>
      </w:r>
      <w:r w:rsidR="00D764BC">
        <w:rPr>
          <w:rFonts w:hint="cs"/>
          <w:rtl/>
        </w:rPr>
        <w:t>ّ</w:t>
      </w:r>
      <w:r>
        <w:rPr>
          <w:rFonts w:hint="cs"/>
          <w:rtl/>
        </w:rPr>
        <w:t>ى 72</w:t>
      </w:r>
      <w:r w:rsidR="00D764BC">
        <w:rPr>
          <w:rFonts w:hint="cs"/>
          <w:rtl/>
        </w:rPr>
        <w:t xml:space="preserve"> *</w:t>
      </w:r>
      <w:r>
        <w:rPr>
          <w:rFonts w:hint="cs"/>
          <w:rtl/>
        </w:rPr>
        <w:t xml:space="preserve"> يوجد الحديث بلفظه في مسند أحمد ج 4 ص 281 بإسناده عن عف</w:t>
      </w:r>
      <w:r w:rsidR="00D764BC">
        <w:rPr>
          <w:rFonts w:hint="cs"/>
          <w:rtl/>
        </w:rPr>
        <w:t>ّ</w:t>
      </w:r>
      <w:r>
        <w:rPr>
          <w:rFonts w:hint="cs"/>
          <w:rtl/>
        </w:rPr>
        <w:t>ان عن حماد بن سلمة عن علي بن زيد عن عدي بن ثابت عن البراء</w:t>
      </w:r>
      <w:r w:rsidR="00FD2843">
        <w:rPr>
          <w:rFonts w:hint="cs"/>
          <w:rtl/>
        </w:rPr>
        <w:t>،</w:t>
      </w:r>
      <w:r>
        <w:rPr>
          <w:rFonts w:hint="cs"/>
          <w:rtl/>
        </w:rPr>
        <w:t xml:space="preserve"> وبطريق آخر عن عدي عن البراء بلفظ يأتي في حديث التهنئة إنشاء الله</w:t>
      </w:r>
      <w:r w:rsidR="00FD2843">
        <w:rPr>
          <w:rFonts w:hint="cs"/>
          <w:rtl/>
        </w:rPr>
        <w:t>،</w:t>
      </w:r>
      <w:r>
        <w:rPr>
          <w:rFonts w:hint="cs"/>
          <w:rtl/>
        </w:rPr>
        <w:t xml:space="preserve"> وسنن ابن ماجة ج 1 ص 28 و29 عن ابن جدعان عن عدي عنه قال</w:t>
      </w:r>
      <w:r w:rsidR="00FD2843">
        <w:rPr>
          <w:rFonts w:hint="cs"/>
          <w:rtl/>
        </w:rPr>
        <w:t>:</w:t>
      </w:r>
      <w:r>
        <w:rPr>
          <w:rFonts w:hint="cs"/>
          <w:rtl/>
        </w:rPr>
        <w:t xml:space="preserve"> أقبلنا مع رسول الله صلى الله عليه وسلم في حج</w:t>
      </w:r>
      <w:r w:rsidR="00D764BC">
        <w:rPr>
          <w:rFonts w:hint="cs"/>
          <w:rtl/>
        </w:rPr>
        <w:t>ّ</w:t>
      </w:r>
      <w:r>
        <w:rPr>
          <w:rFonts w:hint="cs"/>
          <w:rtl/>
        </w:rPr>
        <w:t>ته التي حج</w:t>
      </w:r>
      <w:r w:rsidR="00D764BC">
        <w:rPr>
          <w:rFonts w:hint="cs"/>
          <w:rtl/>
        </w:rPr>
        <w:t>ّ</w:t>
      </w:r>
      <w:r>
        <w:rPr>
          <w:rFonts w:hint="cs"/>
          <w:rtl/>
        </w:rPr>
        <w:t xml:space="preserve"> فنزل في بعض الطريق فأمر بالصلاة جامعة فأخذ بيد علي فقال</w:t>
      </w:r>
      <w:r w:rsidR="00FD2843">
        <w:rPr>
          <w:rFonts w:hint="cs"/>
          <w:rtl/>
        </w:rPr>
        <w:t>:</w:t>
      </w:r>
      <w:r>
        <w:rPr>
          <w:rFonts w:hint="cs"/>
          <w:rtl/>
        </w:rPr>
        <w:t xml:space="preserve"> ألست أولى بالمؤمنين من أنفسهم</w:t>
      </w:r>
      <w:r w:rsidR="00FD2843">
        <w:rPr>
          <w:rFonts w:hint="cs"/>
          <w:rtl/>
        </w:rPr>
        <w:t>؟</w:t>
      </w:r>
      <w:r>
        <w:rPr>
          <w:rFonts w:hint="cs"/>
          <w:rtl/>
        </w:rPr>
        <w:t xml:space="preserve"> قالوا</w:t>
      </w:r>
      <w:r w:rsidR="00FD2843">
        <w:rPr>
          <w:rFonts w:hint="cs"/>
          <w:rtl/>
        </w:rPr>
        <w:t>:</w:t>
      </w:r>
      <w:r>
        <w:rPr>
          <w:rFonts w:hint="cs"/>
          <w:rtl/>
        </w:rPr>
        <w:t xml:space="preserve"> بلي</w:t>
      </w:r>
      <w:r w:rsidR="00FD2843">
        <w:rPr>
          <w:rFonts w:hint="cs"/>
          <w:rtl/>
        </w:rPr>
        <w:t>،</w:t>
      </w:r>
      <w:r>
        <w:rPr>
          <w:rFonts w:hint="cs"/>
          <w:rtl/>
        </w:rPr>
        <w:t xml:space="preserve"> قال</w:t>
      </w:r>
      <w:r w:rsidR="00FD2843">
        <w:rPr>
          <w:rFonts w:hint="cs"/>
          <w:rtl/>
        </w:rPr>
        <w:t>:</w:t>
      </w:r>
      <w:r>
        <w:rPr>
          <w:rFonts w:hint="cs"/>
          <w:rtl/>
        </w:rPr>
        <w:t xml:space="preserve"> ألست أولى بكل مؤمن من نفسه</w:t>
      </w:r>
      <w:r w:rsidR="00FD2843">
        <w:rPr>
          <w:rFonts w:hint="cs"/>
          <w:rtl/>
        </w:rPr>
        <w:t>؟</w:t>
      </w:r>
      <w:r>
        <w:rPr>
          <w:rFonts w:hint="cs"/>
          <w:rtl/>
        </w:rPr>
        <w:t xml:space="preserve"> قالوا</w:t>
      </w:r>
      <w:r w:rsidR="00FD2843">
        <w:rPr>
          <w:rFonts w:hint="cs"/>
          <w:rtl/>
        </w:rPr>
        <w:t>:</w:t>
      </w:r>
      <w:r>
        <w:rPr>
          <w:rFonts w:hint="cs"/>
          <w:rtl/>
        </w:rPr>
        <w:t xml:space="preserve"> بلى. قال</w:t>
      </w:r>
      <w:r w:rsidR="00FD2843">
        <w:rPr>
          <w:rFonts w:hint="cs"/>
          <w:rtl/>
        </w:rPr>
        <w:t>:</w:t>
      </w:r>
      <w:r>
        <w:rPr>
          <w:rFonts w:hint="cs"/>
          <w:rtl/>
        </w:rPr>
        <w:t xml:space="preserve"> فهذا ولي</w:t>
      </w:r>
      <w:r w:rsidR="00D764BC">
        <w:rPr>
          <w:rFonts w:hint="cs"/>
          <w:rtl/>
        </w:rPr>
        <w:t>ّ</w:t>
      </w:r>
      <w:r>
        <w:rPr>
          <w:rFonts w:hint="cs"/>
          <w:rtl/>
        </w:rPr>
        <w:t xml:space="preserve"> من أنا مولاه</w:t>
      </w:r>
      <w:r w:rsidR="00FD2843">
        <w:rPr>
          <w:rFonts w:hint="cs"/>
          <w:rtl/>
        </w:rPr>
        <w:t>،</w:t>
      </w:r>
      <w:r>
        <w:rPr>
          <w:rFonts w:hint="cs"/>
          <w:rtl/>
        </w:rPr>
        <w:t xml:space="preserve"> أللهم</w:t>
      </w:r>
      <w:r w:rsidR="00D764BC">
        <w:rPr>
          <w:rFonts w:hint="cs"/>
          <w:rtl/>
        </w:rPr>
        <w:t>ّ</w:t>
      </w:r>
      <w:r>
        <w:rPr>
          <w:rFonts w:hint="cs"/>
          <w:rtl/>
        </w:rPr>
        <w:t xml:space="preserve"> وال من والاه</w:t>
      </w:r>
      <w:r w:rsidR="00FD2843">
        <w:rPr>
          <w:rFonts w:hint="cs"/>
          <w:rtl/>
        </w:rPr>
        <w:t>،</w:t>
      </w:r>
      <w:r>
        <w:rPr>
          <w:rFonts w:hint="cs"/>
          <w:rtl/>
        </w:rPr>
        <w:t xml:space="preserve"> وعاد من عاداه.</w:t>
      </w:r>
    </w:p>
    <w:p w:rsidR="004320E4" w:rsidRDefault="004320E4" w:rsidP="004320E4">
      <w:pPr>
        <w:pStyle w:val="libNormal"/>
        <w:rPr>
          <w:rtl/>
        </w:rPr>
      </w:pPr>
      <w:r>
        <w:rPr>
          <w:rFonts w:hint="cs"/>
          <w:rtl/>
        </w:rPr>
        <w:t>وفي خصايص النسائي ص 16 عن أبي إسحاق عنه</w:t>
      </w:r>
      <w:r w:rsidR="00FD2843">
        <w:rPr>
          <w:rFonts w:hint="cs"/>
          <w:rtl/>
        </w:rPr>
        <w:t>،</w:t>
      </w:r>
      <w:r>
        <w:rPr>
          <w:rFonts w:hint="cs"/>
          <w:rtl/>
        </w:rPr>
        <w:t xml:space="preserve"> وتاريخ الخطيب البغدادي ج 14 ص 236</w:t>
      </w:r>
      <w:r w:rsidR="00FD2843">
        <w:rPr>
          <w:rFonts w:hint="cs"/>
          <w:rtl/>
        </w:rPr>
        <w:t>،</w:t>
      </w:r>
      <w:r>
        <w:rPr>
          <w:rFonts w:hint="cs"/>
          <w:rtl/>
        </w:rPr>
        <w:t xml:space="preserve"> وتفسير الطبري ج 3 ص 428</w:t>
      </w:r>
      <w:r w:rsidR="00FD2843">
        <w:rPr>
          <w:rFonts w:hint="cs"/>
          <w:rtl/>
        </w:rPr>
        <w:t>،</w:t>
      </w:r>
      <w:r>
        <w:rPr>
          <w:rFonts w:hint="cs"/>
          <w:rtl/>
        </w:rPr>
        <w:t xml:space="preserve"> وتهذيب الكمال في أسماء الرجال</w:t>
      </w:r>
      <w:r w:rsidR="00FD2843">
        <w:rPr>
          <w:rFonts w:hint="cs"/>
          <w:rtl/>
        </w:rPr>
        <w:t>،</w:t>
      </w:r>
      <w:r>
        <w:rPr>
          <w:rFonts w:hint="cs"/>
          <w:rtl/>
        </w:rPr>
        <w:t xml:space="preserve"> والكشف والبيان للثعلبي يأتي بلفظه وسنده</w:t>
      </w:r>
      <w:r w:rsidR="00FD2843">
        <w:rPr>
          <w:rFonts w:hint="cs"/>
          <w:rtl/>
        </w:rPr>
        <w:t>،</w:t>
      </w:r>
      <w:r>
        <w:rPr>
          <w:rFonts w:hint="cs"/>
          <w:rtl/>
        </w:rPr>
        <w:t xml:space="preserve"> واستيعاب ابن عبد البر ج 2 ص 473</w:t>
      </w:r>
      <w:r w:rsidR="00FD2843">
        <w:rPr>
          <w:rFonts w:hint="cs"/>
          <w:rtl/>
        </w:rPr>
        <w:t>،</w:t>
      </w:r>
      <w:r>
        <w:rPr>
          <w:rFonts w:hint="cs"/>
          <w:rtl/>
        </w:rPr>
        <w:t xml:space="preserve"> والرياض النضرة لمحب</w:t>
      </w:r>
    </w:p>
    <w:p w:rsidR="004320E4" w:rsidRDefault="004320E4" w:rsidP="00806C03">
      <w:pPr>
        <w:pStyle w:val="libNormal"/>
      </w:pPr>
      <w:r>
        <w:rPr>
          <w:rFonts w:hint="cs"/>
          <w:rtl/>
        </w:rPr>
        <w:br w:type="page"/>
      </w:r>
    </w:p>
    <w:p w:rsidR="004320E4" w:rsidRDefault="004320E4" w:rsidP="00D764BC">
      <w:pPr>
        <w:pStyle w:val="libNormal0"/>
        <w:rPr>
          <w:rtl/>
        </w:rPr>
      </w:pPr>
      <w:r>
        <w:rPr>
          <w:rFonts w:hint="cs"/>
          <w:rtl/>
        </w:rPr>
        <w:lastRenderedPageBreak/>
        <w:t>الدين الطبري ج 2 ص 169 من طريق الحافظ ابن السمان</w:t>
      </w:r>
      <w:r w:rsidR="00FD2843">
        <w:rPr>
          <w:rFonts w:hint="cs"/>
          <w:rtl/>
        </w:rPr>
        <w:t>،</w:t>
      </w:r>
      <w:r>
        <w:rPr>
          <w:rFonts w:hint="cs"/>
          <w:rtl/>
        </w:rPr>
        <w:t xml:space="preserve"> ومناقب الخطيب الخوارزمي ص 94 بالإسناد عن عدي عنه</w:t>
      </w:r>
      <w:r w:rsidR="00FD2843">
        <w:rPr>
          <w:rFonts w:hint="cs"/>
          <w:rtl/>
        </w:rPr>
        <w:t>،</w:t>
      </w:r>
      <w:r>
        <w:rPr>
          <w:rFonts w:hint="cs"/>
          <w:rtl/>
        </w:rPr>
        <w:t xml:space="preserve"> والفصول المهم</w:t>
      </w:r>
      <w:r w:rsidR="00D764BC">
        <w:rPr>
          <w:rFonts w:hint="cs"/>
          <w:rtl/>
        </w:rPr>
        <w:t>َّ</w:t>
      </w:r>
      <w:r>
        <w:rPr>
          <w:rFonts w:hint="cs"/>
          <w:rtl/>
        </w:rPr>
        <w:t>ة لابن الصباغ المالكي ص 25</w:t>
      </w:r>
      <w:r w:rsidR="004B3749">
        <w:rPr>
          <w:rFonts w:hint="cs"/>
          <w:rtl/>
        </w:rPr>
        <w:t xml:space="preserve"> نقلاً </w:t>
      </w:r>
      <w:r>
        <w:rPr>
          <w:rFonts w:hint="cs"/>
          <w:rtl/>
        </w:rPr>
        <w:t>عن الحافظ أبي بكر بن أحمد بن الحسين البيهقي والإمام أحمد بن حنبل</w:t>
      </w:r>
      <w:r w:rsidR="00FD2843">
        <w:rPr>
          <w:rFonts w:hint="cs"/>
          <w:rtl/>
        </w:rPr>
        <w:t>،</w:t>
      </w:r>
      <w:r>
        <w:rPr>
          <w:rFonts w:hint="cs"/>
          <w:rtl/>
        </w:rPr>
        <w:t xml:space="preserve"> وذخاير العقبى للمحب</w:t>
      </w:r>
      <w:r w:rsidR="00D764BC">
        <w:rPr>
          <w:rFonts w:hint="cs"/>
          <w:rtl/>
        </w:rPr>
        <w:t>ّ</w:t>
      </w:r>
      <w:r>
        <w:rPr>
          <w:rFonts w:hint="cs"/>
          <w:rtl/>
        </w:rPr>
        <w:t xml:space="preserve"> الطبري ص 67</w:t>
      </w:r>
      <w:r w:rsidR="00FD2843">
        <w:rPr>
          <w:rFonts w:hint="cs"/>
          <w:rtl/>
        </w:rPr>
        <w:t>،</w:t>
      </w:r>
      <w:r>
        <w:rPr>
          <w:rFonts w:hint="cs"/>
          <w:rtl/>
        </w:rPr>
        <w:t xml:space="preserve"> وكفاية الطالب للحافظ الكنجي الشافعي ص 14 عن عدي بن ثابت عنه</w:t>
      </w:r>
      <w:r w:rsidR="00FD2843">
        <w:rPr>
          <w:rFonts w:hint="cs"/>
          <w:rtl/>
        </w:rPr>
        <w:t>،</w:t>
      </w:r>
      <w:r>
        <w:rPr>
          <w:rFonts w:hint="cs"/>
          <w:rtl/>
        </w:rPr>
        <w:t xml:space="preserve"> وتفسير الفخر الرازي ج 3 ص 636</w:t>
      </w:r>
      <w:r w:rsidR="00FD2843">
        <w:rPr>
          <w:rFonts w:hint="cs"/>
          <w:rtl/>
        </w:rPr>
        <w:t>،</w:t>
      </w:r>
      <w:r>
        <w:rPr>
          <w:rFonts w:hint="cs"/>
          <w:rtl/>
        </w:rPr>
        <w:t xml:space="preserve"> وتفسير النيسابوري ج 6 ص 194</w:t>
      </w:r>
      <w:r w:rsidR="00FD2843">
        <w:rPr>
          <w:rFonts w:hint="cs"/>
          <w:rtl/>
        </w:rPr>
        <w:t>،</w:t>
      </w:r>
      <w:r>
        <w:rPr>
          <w:rFonts w:hint="cs"/>
          <w:rtl/>
        </w:rPr>
        <w:t xml:space="preserve"> ونظم درر السمطين لجمال الدين الزرندي</w:t>
      </w:r>
      <w:r w:rsidR="00FD2843">
        <w:rPr>
          <w:rFonts w:hint="cs"/>
          <w:rtl/>
        </w:rPr>
        <w:t>،</w:t>
      </w:r>
      <w:r>
        <w:rPr>
          <w:rFonts w:hint="cs"/>
          <w:rtl/>
        </w:rPr>
        <w:t xml:space="preserve"> والجامع الصغير ج 2 ص 555 من طريق أحمد وابن ماجة</w:t>
      </w:r>
      <w:r w:rsidR="00FD2843">
        <w:rPr>
          <w:rFonts w:hint="cs"/>
          <w:rtl/>
        </w:rPr>
        <w:t>،</w:t>
      </w:r>
      <w:r>
        <w:rPr>
          <w:rFonts w:hint="cs"/>
          <w:rtl/>
        </w:rPr>
        <w:t xml:space="preserve"> ومشكاة المصابيح ص 557 ما روي من طريق أحمد عن البراء وزيد بن أرقم</w:t>
      </w:r>
      <w:r w:rsidR="00FD2843">
        <w:rPr>
          <w:rFonts w:hint="cs"/>
          <w:rtl/>
        </w:rPr>
        <w:t>،</w:t>
      </w:r>
      <w:r>
        <w:rPr>
          <w:rFonts w:hint="cs"/>
          <w:rtl/>
        </w:rPr>
        <w:t xml:space="preserve"> وشرح ديوان أمير المؤمنين عليه السلام للميبدي بطريق أحمد</w:t>
      </w:r>
      <w:r w:rsidR="00FD2843">
        <w:rPr>
          <w:rFonts w:hint="cs"/>
          <w:rtl/>
        </w:rPr>
        <w:t>،</w:t>
      </w:r>
      <w:r>
        <w:rPr>
          <w:rFonts w:hint="cs"/>
          <w:rtl/>
        </w:rPr>
        <w:t xml:space="preserve"> وفرايد السمطين بخمس طرق عن عدي بن ثابت عنه</w:t>
      </w:r>
      <w:r w:rsidR="00FD2843">
        <w:rPr>
          <w:rFonts w:hint="cs"/>
          <w:rtl/>
        </w:rPr>
        <w:t>،</w:t>
      </w:r>
      <w:r>
        <w:rPr>
          <w:rFonts w:hint="cs"/>
          <w:rtl/>
        </w:rPr>
        <w:t xml:space="preserve"> وكنز العمال ج 6 ص 152 من طريق أحمد عنه وص 397</w:t>
      </w:r>
      <w:r w:rsidR="004B3749">
        <w:rPr>
          <w:rFonts w:hint="cs"/>
          <w:rtl/>
        </w:rPr>
        <w:t xml:space="preserve"> نقلاً </w:t>
      </w:r>
      <w:r>
        <w:rPr>
          <w:rFonts w:hint="cs"/>
          <w:rtl/>
        </w:rPr>
        <w:t>عن سنن الحافظ ابن أبي شيبة بإسناده عنه</w:t>
      </w:r>
      <w:r w:rsidR="00FD2843">
        <w:rPr>
          <w:rFonts w:hint="cs"/>
          <w:rtl/>
        </w:rPr>
        <w:t>،</w:t>
      </w:r>
      <w:r>
        <w:rPr>
          <w:rFonts w:hint="cs"/>
          <w:rtl/>
        </w:rPr>
        <w:t xml:space="preserve"> وفي البداية والنهاية لابن كثير ج 5 ص 209 عن عدي عنه</w:t>
      </w:r>
      <w:r w:rsidR="004B3749">
        <w:rPr>
          <w:rFonts w:hint="cs"/>
          <w:rtl/>
        </w:rPr>
        <w:t xml:space="preserve"> نقلاً </w:t>
      </w:r>
      <w:r>
        <w:rPr>
          <w:rFonts w:hint="cs"/>
          <w:rtl/>
        </w:rPr>
        <w:t>عن ابن ماجة</w:t>
      </w:r>
      <w:r w:rsidR="00FD2843">
        <w:rPr>
          <w:rFonts w:hint="cs"/>
          <w:rtl/>
        </w:rPr>
        <w:t>،</w:t>
      </w:r>
      <w:r>
        <w:rPr>
          <w:rFonts w:hint="cs"/>
          <w:rtl/>
        </w:rPr>
        <w:t xml:space="preserve"> والحافظ عبد الرزاق</w:t>
      </w:r>
      <w:r w:rsidR="00FD2843">
        <w:rPr>
          <w:rFonts w:hint="cs"/>
          <w:rtl/>
        </w:rPr>
        <w:t>،</w:t>
      </w:r>
      <w:r>
        <w:rPr>
          <w:rFonts w:hint="cs"/>
          <w:rtl/>
        </w:rPr>
        <w:t xml:space="preserve"> والحافظ أبي يعلى الموصلي</w:t>
      </w:r>
      <w:r w:rsidR="00FD2843">
        <w:rPr>
          <w:rFonts w:hint="cs"/>
          <w:rtl/>
        </w:rPr>
        <w:t>،</w:t>
      </w:r>
      <w:r>
        <w:rPr>
          <w:rFonts w:hint="cs"/>
          <w:rtl/>
        </w:rPr>
        <w:t xml:space="preserve"> والحافظ حسن بن سفيان</w:t>
      </w:r>
      <w:r w:rsidR="00FD2843">
        <w:rPr>
          <w:rFonts w:hint="cs"/>
          <w:rtl/>
        </w:rPr>
        <w:t>،</w:t>
      </w:r>
      <w:r>
        <w:rPr>
          <w:rFonts w:hint="cs"/>
          <w:rtl/>
        </w:rPr>
        <w:t xml:space="preserve"> والحافظ ابن جرير الطبري</w:t>
      </w:r>
      <w:r w:rsidR="00FD2843">
        <w:rPr>
          <w:rFonts w:hint="cs"/>
          <w:rtl/>
        </w:rPr>
        <w:t>،</w:t>
      </w:r>
      <w:r>
        <w:rPr>
          <w:rFonts w:hint="cs"/>
          <w:rtl/>
        </w:rPr>
        <w:t xml:space="preserve"> وفي ج 7 ص 349 من طريق الحافظ عبد الرزاق عن معم</w:t>
      </w:r>
      <w:r w:rsidR="00D764BC">
        <w:rPr>
          <w:rFonts w:hint="cs"/>
          <w:rtl/>
        </w:rPr>
        <w:t>ّ</w:t>
      </w:r>
      <w:r>
        <w:rPr>
          <w:rFonts w:hint="cs"/>
          <w:rtl/>
        </w:rPr>
        <w:t>ر عن ابن جدعان عن عدي عن البراء قال</w:t>
      </w:r>
      <w:r w:rsidR="00FD2843">
        <w:rPr>
          <w:rFonts w:hint="cs"/>
          <w:rtl/>
        </w:rPr>
        <w:t>:</w:t>
      </w:r>
    </w:p>
    <w:p w:rsidR="004320E4" w:rsidRDefault="004320E4" w:rsidP="00D764BC">
      <w:pPr>
        <w:pStyle w:val="libNormal"/>
        <w:rPr>
          <w:rtl/>
        </w:rPr>
      </w:pPr>
      <w:r w:rsidRPr="004320E4">
        <w:rPr>
          <w:rFonts w:hint="cs"/>
          <w:rtl/>
        </w:rPr>
        <w:t xml:space="preserve">خرجنا مع رسول الله صلى الله عليه وسلم حتى نزلنا </w:t>
      </w:r>
      <w:r w:rsidR="00DF47D8">
        <w:rPr>
          <w:rFonts w:hint="cs"/>
          <w:rtl/>
        </w:rPr>
        <w:t>غدير خمّ</w:t>
      </w:r>
      <w:r w:rsidRPr="004320E4">
        <w:rPr>
          <w:rFonts w:hint="cs"/>
          <w:rtl/>
        </w:rPr>
        <w:t xml:space="preserve"> بعث مناديا</w:t>
      </w:r>
      <w:r w:rsidR="00D764BC">
        <w:rPr>
          <w:rFonts w:hint="cs"/>
          <w:rtl/>
        </w:rPr>
        <w:t>ً</w:t>
      </w:r>
      <w:r w:rsidRPr="004320E4">
        <w:rPr>
          <w:rFonts w:hint="cs"/>
          <w:rtl/>
        </w:rPr>
        <w:t xml:space="preserve"> ينادي</w:t>
      </w:r>
      <w:r w:rsidR="00DF47D8">
        <w:rPr>
          <w:rFonts w:hint="cs"/>
          <w:rtl/>
        </w:rPr>
        <w:t xml:space="preserve"> فلمّا </w:t>
      </w:r>
      <w:r w:rsidRPr="004320E4">
        <w:rPr>
          <w:rFonts w:hint="cs"/>
          <w:rtl/>
        </w:rPr>
        <w:t>اجتمعنا قال</w:t>
      </w:r>
      <w:r w:rsidR="00FD2843">
        <w:rPr>
          <w:rFonts w:hint="cs"/>
          <w:rtl/>
        </w:rPr>
        <w:t>:</w:t>
      </w:r>
      <w:r w:rsidRPr="004320E4">
        <w:rPr>
          <w:rFonts w:hint="cs"/>
          <w:rtl/>
        </w:rPr>
        <w:t xml:space="preserve"> ألست أولى بكم من أنفسكم</w:t>
      </w:r>
      <w:r w:rsidR="00FD2843">
        <w:rPr>
          <w:rFonts w:hint="cs"/>
          <w:rtl/>
        </w:rPr>
        <w:t>؟</w:t>
      </w:r>
      <w:r w:rsidRPr="004320E4">
        <w:rPr>
          <w:rFonts w:hint="cs"/>
          <w:rtl/>
        </w:rPr>
        <w:t xml:space="preserve"> قلنا</w:t>
      </w:r>
      <w:r w:rsidR="00FD2843">
        <w:rPr>
          <w:rFonts w:hint="cs"/>
          <w:rtl/>
        </w:rPr>
        <w:t>:</w:t>
      </w:r>
      <w:r w:rsidRPr="004320E4">
        <w:rPr>
          <w:rFonts w:hint="cs"/>
          <w:rtl/>
        </w:rPr>
        <w:t xml:space="preserve"> بلى يا رسول الله</w:t>
      </w:r>
      <w:r w:rsidR="00FD2843">
        <w:rPr>
          <w:rFonts w:hint="cs"/>
          <w:rtl/>
        </w:rPr>
        <w:t>،</w:t>
      </w:r>
      <w:r w:rsidRPr="004320E4">
        <w:rPr>
          <w:rFonts w:hint="cs"/>
          <w:rtl/>
        </w:rPr>
        <w:t xml:space="preserve"> قال</w:t>
      </w:r>
      <w:r w:rsidR="00FD2843">
        <w:rPr>
          <w:rFonts w:hint="cs"/>
          <w:rtl/>
        </w:rPr>
        <w:t>:</w:t>
      </w:r>
      <w:r w:rsidRPr="004320E4">
        <w:rPr>
          <w:rFonts w:hint="cs"/>
          <w:rtl/>
        </w:rPr>
        <w:t xml:space="preserve"> ألست أولى بكم من أ</w:t>
      </w:r>
      <w:r w:rsidR="00D764BC">
        <w:rPr>
          <w:rFonts w:hint="cs"/>
          <w:rtl/>
        </w:rPr>
        <w:t>ُ</w:t>
      </w:r>
      <w:r w:rsidRPr="004320E4">
        <w:rPr>
          <w:rFonts w:hint="cs"/>
          <w:rtl/>
        </w:rPr>
        <w:t>مهاتكم</w:t>
      </w:r>
      <w:r w:rsidR="00FD2843">
        <w:rPr>
          <w:rFonts w:hint="cs"/>
          <w:rtl/>
        </w:rPr>
        <w:t>؟</w:t>
      </w:r>
      <w:r w:rsidRPr="004320E4">
        <w:rPr>
          <w:rFonts w:hint="cs"/>
          <w:rtl/>
        </w:rPr>
        <w:t xml:space="preserve"> قلنا</w:t>
      </w:r>
      <w:r w:rsidR="00FD2843">
        <w:rPr>
          <w:rFonts w:hint="cs"/>
          <w:rtl/>
        </w:rPr>
        <w:t>:</w:t>
      </w:r>
      <w:r w:rsidRPr="004320E4">
        <w:rPr>
          <w:rFonts w:hint="cs"/>
          <w:rtl/>
        </w:rPr>
        <w:t xml:space="preserve"> بلى يا رسول الله</w:t>
      </w:r>
      <w:r w:rsidR="00FD2843">
        <w:rPr>
          <w:rFonts w:hint="cs"/>
          <w:rtl/>
        </w:rPr>
        <w:t>،</w:t>
      </w:r>
      <w:r w:rsidRPr="004320E4">
        <w:rPr>
          <w:rFonts w:hint="cs"/>
          <w:rtl/>
        </w:rPr>
        <w:t xml:space="preserve"> قال</w:t>
      </w:r>
      <w:r w:rsidR="00FD2843">
        <w:rPr>
          <w:rFonts w:hint="cs"/>
          <w:rtl/>
        </w:rPr>
        <w:t>:</w:t>
      </w:r>
      <w:r w:rsidRPr="004320E4">
        <w:rPr>
          <w:rFonts w:hint="cs"/>
          <w:rtl/>
        </w:rPr>
        <w:t xml:space="preserve"> ألست أولى بكم من آبائكم</w:t>
      </w:r>
      <w:r w:rsidR="00FD2843">
        <w:rPr>
          <w:rFonts w:hint="cs"/>
          <w:rtl/>
        </w:rPr>
        <w:t>؟</w:t>
      </w:r>
      <w:r w:rsidRPr="004320E4">
        <w:rPr>
          <w:rFonts w:hint="cs"/>
          <w:rtl/>
        </w:rPr>
        <w:t xml:space="preserve"> قلنا</w:t>
      </w:r>
      <w:r w:rsidR="00FD2843">
        <w:rPr>
          <w:rFonts w:hint="cs"/>
          <w:rtl/>
        </w:rPr>
        <w:t>:</w:t>
      </w:r>
      <w:r w:rsidRPr="004320E4">
        <w:rPr>
          <w:rFonts w:hint="cs"/>
          <w:rtl/>
        </w:rPr>
        <w:t xml:space="preserve"> بلى يا رسول الله</w:t>
      </w:r>
      <w:r w:rsidR="00FD2843">
        <w:rPr>
          <w:rFonts w:hint="cs"/>
          <w:rtl/>
        </w:rPr>
        <w:t>،</w:t>
      </w:r>
      <w:r w:rsidRPr="004320E4">
        <w:rPr>
          <w:rFonts w:hint="cs"/>
          <w:rtl/>
        </w:rPr>
        <w:t xml:space="preserve"> قال</w:t>
      </w:r>
      <w:r w:rsidR="00FD2843">
        <w:rPr>
          <w:rFonts w:hint="cs"/>
          <w:rtl/>
        </w:rPr>
        <w:t>:</w:t>
      </w:r>
      <w:r w:rsidRPr="004320E4">
        <w:rPr>
          <w:rFonts w:hint="cs"/>
          <w:rtl/>
        </w:rPr>
        <w:t xml:space="preserve"> ألست</w:t>
      </w:r>
      <w:r w:rsidR="00FD2843">
        <w:rPr>
          <w:rFonts w:hint="cs"/>
          <w:rtl/>
        </w:rPr>
        <w:t>؟</w:t>
      </w:r>
      <w:r w:rsidRPr="004320E4">
        <w:rPr>
          <w:rFonts w:hint="cs"/>
          <w:rtl/>
        </w:rPr>
        <w:t xml:space="preserve"> ألست</w:t>
      </w:r>
      <w:r w:rsidR="00FD2843">
        <w:rPr>
          <w:rFonts w:hint="cs"/>
          <w:rtl/>
        </w:rPr>
        <w:t>؟</w:t>
      </w:r>
      <w:r w:rsidRPr="004320E4">
        <w:rPr>
          <w:rFonts w:hint="cs"/>
          <w:rtl/>
        </w:rPr>
        <w:t xml:space="preserve"> ألست</w:t>
      </w:r>
      <w:r w:rsidR="00FD2843">
        <w:rPr>
          <w:rFonts w:hint="cs"/>
          <w:rtl/>
        </w:rPr>
        <w:t>؟</w:t>
      </w:r>
      <w:r w:rsidRPr="004320E4">
        <w:rPr>
          <w:rFonts w:hint="cs"/>
          <w:rtl/>
        </w:rPr>
        <w:t xml:space="preserve"> قلنا</w:t>
      </w:r>
      <w:r w:rsidR="00FD2843">
        <w:rPr>
          <w:rFonts w:hint="cs"/>
          <w:rtl/>
        </w:rPr>
        <w:t>:</w:t>
      </w:r>
      <w:r w:rsidRPr="004320E4">
        <w:rPr>
          <w:rFonts w:hint="cs"/>
          <w:rtl/>
        </w:rPr>
        <w:t xml:space="preserve"> بلى يا رسول الله</w:t>
      </w:r>
      <w:r w:rsidR="00FD2843">
        <w:rPr>
          <w:rFonts w:hint="cs"/>
          <w:rtl/>
        </w:rPr>
        <w:t>،</w:t>
      </w:r>
      <w:r w:rsidRPr="004320E4">
        <w:rPr>
          <w:rFonts w:hint="cs"/>
          <w:rtl/>
        </w:rPr>
        <w:t xml:space="preserve"> قال</w:t>
      </w:r>
      <w:r w:rsidR="00FD2843">
        <w:rPr>
          <w:rFonts w:hint="cs"/>
          <w:rtl/>
        </w:rPr>
        <w:t>:</w:t>
      </w:r>
      <w:r w:rsidRPr="004320E4">
        <w:rPr>
          <w:rFonts w:hint="cs"/>
          <w:rtl/>
        </w:rPr>
        <w:t xml:space="preserve"> من كنت مولاه فعلي</w:t>
      </w:r>
      <w:r w:rsidR="00D764BC">
        <w:rPr>
          <w:rFonts w:hint="cs"/>
          <w:rtl/>
        </w:rPr>
        <w:t>ٌّ</w:t>
      </w:r>
      <w:r w:rsidRPr="004320E4">
        <w:rPr>
          <w:rFonts w:hint="cs"/>
          <w:rtl/>
        </w:rPr>
        <w:t xml:space="preserve"> مولاه </w:t>
      </w:r>
      <w:r w:rsidRPr="00FD2843">
        <w:rPr>
          <w:rStyle w:val="libFootnotenumChar"/>
          <w:rFonts w:hint="cs"/>
          <w:rtl/>
        </w:rPr>
        <w:t>(1)</w:t>
      </w:r>
      <w:r w:rsidRPr="004320E4">
        <w:rPr>
          <w:rFonts w:hint="cs"/>
          <w:rtl/>
        </w:rPr>
        <w:t xml:space="preserve"> ألل</w:t>
      </w:r>
      <w:r w:rsidR="00D764BC">
        <w:rPr>
          <w:rFonts w:hint="cs"/>
          <w:rtl/>
        </w:rPr>
        <w:t>ّ</w:t>
      </w:r>
      <w:r w:rsidRPr="004320E4">
        <w:rPr>
          <w:rFonts w:hint="cs"/>
          <w:rtl/>
        </w:rPr>
        <w:t>هم وال من والاه</w:t>
      </w:r>
      <w:r w:rsidR="00FD2843">
        <w:rPr>
          <w:rFonts w:hint="cs"/>
          <w:rtl/>
        </w:rPr>
        <w:t>،</w:t>
      </w:r>
      <w:r w:rsidRPr="004320E4">
        <w:rPr>
          <w:rFonts w:hint="cs"/>
          <w:rtl/>
        </w:rPr>
        <w:t xml:space="preserve"> وعاد من عاداه</w:t>
      </w:r>
      <w:r w:rsidR="00FD2843">
        <w:rPr>
          <w:rFonts w:hint="cs"/>
          <w:rtl/>
        </w:rPr>
        <w:t>،</w:t>
      </w:r>
      <w:r w:rsidRPr="004320E4">
        <w:rPr>
          <w:rFonts w:hint="cs"/>
          <w:rtl/>
        </w:rPr>
        <w:t xml:space="preserve"> فقال عمر بن الخطاب</w:t>
      </w:r>
      <w:r w:rsidR="00FD2843">
        <w:rPr>
          <w:rFonts w:hint="cs"/>
          <w:rtl/>
        </w:rPr>
        <w:t>:</w:t>
      </w:r>
      <w:r w:rsidRPr="004320E4">
        <w:rPr>
          <w:rFonts w:hint="cs"/>
          <w:rtl/>
        </w:rPr>
        <w:t xml:space="preserve"> هنيئا لك يا بن أبي طالب أصبحت اليوم ولي</w:t>
      </w:r>
      <w:r w:rsidR="00D764BC">
        <w:rPr>
          <w:rFonts w:hint="cs"/>
          <w:rtl/>
        </w:rPr>
        <w:t>ّ</w:t>
      </w:r>
      <w:r w:rsidRPr="004320E4">
        <w:rPr>
          <w:rFonts w:hint="cs"/>
          <w:rtl/>
        </w:rPr>
        <w:t xml:space="preserve"> كل مؤمن</w:t>
      </w:r>
      <w:r w:rsidR="00FD2843">
        <w:rPr>
          <w:rFonts w:hint="cs"/>
          <w:rtl/>
        </w:rPr>
        <w:t>،</w:t>
      </w:r>
      <w:r w:rsidRPr="004320E4">
        <w:rPr>
          <w:rFonts w:hint="cs"/>
          <w:rtl/>
        </w:rPr>
        <w:t xml:space="preserve"> وكذا رواه ابن ماجة من حديث حم</w:t>
      </w:r>
      <w:r w:rsidR="00D764BC">
        <w:rPr>
          <w:rFonts w:hint="cs"/>
          <w:rtl/>
        </w:rPr>
        <w:t>ّ</w:t>
      </w:r>
      <w:r w:rsidRPr="004320E4">
        <w:rPr>
          <w:rFonts w:hint="cs"/>
          <w:rtl/>
        </w:rPr>
        <w:t>اد بن سلمة عن علي بن زيد</w:t>
      </w:r>
      <w:r w:rsidR="008935B4">
        <w:rPr>
          <w:rFonts w:hint="cs"/>
          <w:rtl/>
        </w:rPr>
        <w:t xml:space="preserve"> و</w:t>
      </w:r>
      <w:r w:rsidRPr="004320E4">
        <w:rPr>
          <w:rFonts w:hint="cs"/>
          <w:rtl/>
        </w:rPr>
        <w:t>أبي هارون العبدي عن عدي بن ثابت عن البراء</w:t>
      </w:r>
      <w:r w:rsidR="00FD2843">
        <w:rPr>
          <w:rFonts w:hint="cs"/>
          <w:rtl/>
        </w:rPr>
        <w:t>،</w:t>
      </w:r>
      <w:r w:rsidRPr="004320E4">
        <w:rPr>
          <w:rFonts w:hint="cs"/>
          <w:rtl/>
        </w:rPr>
        <w:t xml:space="preserve"> وهكذا رواه موسى بن عثمان الحضرمي عن ابن إسحاق عن البراء به. اه</w:t>
      </w:r>
      <w:r w:rsidR="00D764BC">
        <w:rPr>
          <w:rFonts w:hint="cs"/>
          <w:rtl/>
        </w:rPr>
        <w:t>ـ</w:t>
      </w:r>
      <w:r w:rsidRPr="004320E4">
        <w:rPr>
          <w:rFonts w:hint="cs"/>
          <w:rtl/>
        </w:rPr>
        <w:t>.</w:t>
      </w:r>
    </w:p>
    <w:p w:rsidR="004320E4" w:rsidRDefault="004320E4" w:rsidP="004320E4">
      <w:pPr>
        <w:pStyle w:val="libNormal"/>
        <w:rPr>
          <w:rtl/>
        </w:rPr>
      </w:pPr>
      <w:r>
        <w:rPr>
          <w:rFonts w:hint="cs"/>
          <w:rtl/>
        </w:rPr>
        <w:t>ورواه الحافظ أبو محمد العاصمي في زين الفتى عن أبي بكر الجلاب عن أبي أحمد الهمداني عن أبي جعفر محمد بن إبراهيم القهستاني عن أبي قريش محمد بن جمعة عن أبي يحيي المقري عن أبيه</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كذا في المطبوع من البداية وفي المخطوط كما ينقل عنه في العبقات</w:t>
      </w:r>
      <w:r w:rsidR="00FD2843">
        <w:rPr>
          <w:rFonts w:hint="cs"/>
          <w:rtl/>
        </w:rPr>
        <w:t>:</w:t>
      </w:r>
      <w:r>
        <w:rPr>
          <w:rFonts w:hint="cs"/>
          <w:rtl/>
        </w:rPr>
        <w:t xml:space="preserve"> من كنت مولاه فإن علي</w:t>
      </w:r>
      <w:r w:rsidR="00D764BC">
        <w:rPr>
          <w:rFonts w:hint="cs"/>
          <w:rtl/>
        </w:rPr>
        <w:t>ّ</w:t>
      </w:r>
      <w:r>
        <w:rPr>
          <w:rFonts w:hint="cs"/>
          <w:rtl/>
        </w:rPr>
        <w:t>ا بعدي مولاه.</w:t>
      </w:r>
    </w:p>
    <w:p w:rsidR="004320E4" w:rsidRDefault="004320E4" w:rsidP="00806C03">
      <w:pPr>
        <w:pStyle w:val="libNormal"/>
      </w:pPr>
      <w:r>
        <w:rPr>
          <w:rFonts w:hint="cs"/>
          <w:rtl/>
        </w:rPr>
        <w:br w:type="page"/>
      </w:r>
    </w:p>
    <w:p w:rsidR="004320E4" w:rsidRDefault="004320E4" w:rsidP="00D764BC">
      <w:pPr>
        <w:pStyle w:val="libNormal0"/>
        <w:rPr>
          <w:rtl/>
        </w:rPr>
      </w:pPr>
      <w:r>
        <w:rPr>
          <w:rFonts w:hint="cs"/>
          <w:rtl/>
        </w:rPr>
        <w:lastRenderedPageBreak/>
        <w:t>عن حم</w:t>
      </w:r>
      <w:r w:rsidR="00D764BC">
        <w:rPr>
          <w:rFonts w:hint="cs"/>
          <w:rtl/>
        </w:rPr>
        <w:t>ّ</w:t>
      </w:r>
      <w:r>
        <w:rPr>
          <w:rFonts w:hint="cs"/>
          <w:rtl/>
        </w:rPr>
        <w:t>اد بن سلمة عن علي بن زيد بن جدعان عن عدي بن ثابت عن البراء بلفظ يأتي في حديث التهنئة</w:t>
      </w:r>
      <w:r w:rsidR="00FD2843">
        <w:rPr>
          <w:rFonts w:hint="cs"/>
          <w:rtl/>
        </w:rPr>
        <w:t>،</w:t>
      </w:r>
      <w:r>
        <w:rPr>
          <w:rFonts w:hint="cs"/>
          <w:rtl/>
        </w:rPr>
        <w:t xml:space="preserve"> ويوجد حديثه في نزل الأبرار ص 19 من طريق أحمد وص 21 من طريق أبي نعيم في فضايل الصحابة عن البراء</w:t>
      </w:r>
      <w:r w:rsidR="00FD2843">
        <w:rPr>
          <w:rFonts w:hint="cs"/>
          <w:rtl/>
        </w:rPr>
        <w:t>،</w:t>
      </w:r>
      <w:r>
        <w:rPr>
          <w:rFonts w:hint="cs"/>
          <w:rtl/>
        </w:rPr>
        <w:t xml:space="preserve"> وفي الخطط للمقريزي ج 2 ص 222 بطريق أحمد عنه</w:t>
      </w:r>
      <w:r w:rsidR="00FD2843">
        <w:rPr>
          <w:rFonts w:hint="cs"/>
          <w:rtl/>
        </w:rPr>
        <w:t>،</w:t>
      </w:r>
      <w:r>
        <w:rPr>
          <w:rFonts w:hint="cs"/>
          <w:rtl/>
        </w:rPr>
        <w:t xml:space="preserve"> ومناقب الثلاثة من طريق أحمد والحافظ أبي بكر البيهقي عنه</w:t>
      </w:r>
      <w:r w:rsidR="00FD2843">
        <w:rPr>
          <w:rFonts w:hint="cs"/>
          <w:rtl/>
        </w:rPr>
        <w:t>،</w:t>
      </w:r>
      <w:r>
        <w:rPr>
          <w:rFonts w:hint="cs"/>
          <w:rtl/>
        </w:rPr>
        <w:t xml:space="preserve"> وفي روح المعاني ج 2 ص 350 عنه</w:t>
      </w:r>
      <w:r w:rsidR="00FD2843">
        <w:rPr>
          <w:rFonts w:hint="cs"/>
          <w:rtl/>
        </w:rPr>
        <w:t>،</w:t>
      </w:r>
      <w:r w:rsidR="008935B4">
        <w:rPr>
          <w:rFonts w:hint="cs"/>
          <w:rtl/>
        </w:rPr>
        <w:t xml:space="preserve"> و</w:t>
      </w:r>
      <w:r>
        <w:rPr>
          <w:rFonts w:hint="cs"/>
          <w:rtl/>
        </w:rPr>
        <w:t>تفسير المنار ج 6 ص 464 من طريق أحمد وابن ماجة عنه</w:t>
      </w:r>
      <w:r w:rsidR="00FD2843">
        <w:rPr>
          <w:rFonts w:hint="cs"/>
          <w:rtl/>
        </w:rPr>
        <w:t>،</w:t>
      </w:r>
      <w:r>
        <w:rPr>
          <w:rFonts w:hint="cs"/>
          <w:rtl/>
        </w:rPr>
        <w:t xml:space="preserve"> وعد</w:t>
      </w:r>
      <w:r w:rsidR="00D764BC">
        <w:rPr>
          <w:rFonts w:hint="cs"/>
          <w:rtl/>
        </w:rPr>
        <w:t>ّ</w:t>
      </w:r>
      <w:r>
        <w:rPr>
          <w:rFonts w:hint="cs"/>
          <w:rtl/>
        </w:rPr>
        <w:t>ه الجزري في أسنى المطالب ص 3 من رواة الحديث.</w:t>
      </w:r>
    </w:p>
    <w:p w:rsidR="004320E4" w:rsidRDefault="004320E4" w:rsidP="00D764BC">
      <w:pPr>
        <w:pStyle w:val="libNormal"/>
        <w:rPr>
          <w:rtl/>
        </w:rPr>
      </w:pPr>
      <w:r w:rsidRPr="004320E4">
        <w:rPr>
          <w:rFonts w:hint="cs"/>
          <w:rtl/>
        </w:rPr>
        <w:t>19</w:t>
      </w:r>
      <w:r w:rsidR="00FD2843">
        <w:rPr>
          <w:rFonts w:hint="cs"/>
          <w:rtl/>
        </w:rPr>
        <w:t xml:space="preserve"> - </w:t>
      </w:r>
      <w:r w:rsidRPr="004320E4">
        <w:rPr>
          <w:rFonts w:hint="cs"/>
          <w:rtl/>
        </w:rPr>
        <w:t>بريدة بن الحصيب أبو سهل الأسلمي</w:t>
      </w:r>
      <w:r w:rsidR="00D764BC">
        <w:rPr>
          <w:rFonts w:hint="cs"/>
          <w:rtl/>
        </w:rPr>
        <w:t xml:space="preserve"> المتوفّى </w:t>
      </w:r>
      <w:r w:rsidRPr="004320E4">
        <w:rPr>
          <w:rFonts w:hint="cs"/>
          <w:rtl/>
        </w:rPr>
        <w:t>63</w:t>
      </w:r>
      <w:r w:rsidR="00D764BC">
        <w:rPr>
          <w:rFonts w:hint="cs"/>
          <w:rtl/>
        </w:rPr>
        <w:t xml:space="preserve"> *</w:t>
      </w:r>
      <w:r w:rsidRPr="004320E4">
        <w:rPr>
          <w:rFonts w:hint="cs"/>
          <w:rtl/>
        </w:rPr>
        <w:t xml:space="preserve"> يوجد حديثه في مستدرك الحاكم ج 3 ص 110 عن محمد بن صالح بن هاني قال</w:t>
      </w:r>
      <w:r w:rsidR="00FD2843">
        <w:rPr>
          <w:rFonts w:hint="cs"/>
          <w:rtl/>
        </w:rPr>
        <w:t>:</w:t>
      </w:r>
      <w:r w:rsidRPr="004320E4">
        <w:rPr>
          <w:rFonts w:hint="cs"/>
          <w:rtl/>
        </w:rPr>
        <w:t xml:space="preserve"> ثنا أحمد بن نصر وأخبرنا محمد بن علي الشيباني بالكوفة ثنا أحمد بن حازم الغفاري ثنا محمد بن عبد الله العمري</w:t>
      </w:r>
      <w:r w:rsidR="00FD2843">
        <w:rPr>
          <w:rFonts w:hint="cs"/>
          <w:rtl/>
        </w:rPr>
        <w:t>،</w:t>
      </w:r>
      <w:r w:rsidRPr="004320E4">
        <w:rPr>
          <w:rFonts w:hint="cs"/>
          <w:rtl/>
        </w:rPr>
        <w:t xml:space="preserve"> ثنا محمد بن إسحق</w:t>
      </w:r>
      <w:r w:rsidR="00FD2843">
        <w:rPr>
          <w:rFonts w:hint="cs"/>
          <w:rtl/>
        </w:rPr>
        <w:t>،</w:t>
      </w:r>
      <w:r w:rsidRPr="004320E4">
        <w:rPr>
          <w:rFonts w:hint="cs"/>
          <w:rtl/>
        </w:rPr>
        <w:t xml:space="preserve"> ثنا محمد ابن يحيى وأحمد بن يوسف</w:t>
      </w:r>
      <w:r w:rsidR="00FD2843">
        <w:rPr>
          <w:rFonts w:hint="cs"/>
          <w:rtl/>
        </w:rPr>
        <w:t>،</w:t>
      </w:r>
      <w:r w:rsidRPr="004320E4">
        <w:rPr>
          <w:rFonts w:hint="cs"/>
          <w:rtl/>
        </w:rPr>
        <w:t xml:space="preserve"> قالوا</w:t>
      </w:r>
      <w:r w:rsidR="00FD2843">
        <w:rPr>
          <w:rFonts w:hint="cs"/>
          <w:rtl/>
        </w:rPr>
        <w:t>:</w:t>
      </w:r>
      <w:r w:rsidRPr="004320E4">
        <w:rPr>
          <w:rFonts w:hint="cs"/>
          <w:rtl/>
        </w:rPr>
        <w:t xml:space="preserve"> ثنا أبو نعيم ثنا ابن أبي غنية </w:t>
      </w:r>
      <w:r w:rsidRPr="00FD2843">
        <w:rPr>
          <w:rStyle w:val="libFootnotenumChar"/>
          <w:rFonts w:hint="cs"/>
          <w:rtl/>
        </w:rPr>
        <w:t>(1)</w:t>
      </w:r>
      <w:r w:rsidRPr="004320E4">
        <w:rPr>
          <w:rFonts w:hint="cs"/>
          <w:rtl/>
        </w:rPr>
        <w:t xml:space="preserve"> عن حكم عن سعيد بن جبير عن ابن</w:t>
      </w:r>
      <w:r w:rsidR="00805049">
        <w:rPr>
          <w:rFonts w:hint="cs"/>
          <w:rtl/>
        </w:rPr>
        <w:t xml:space="preserve"> عبّاس </w:t>
      </w:r>
      <w:r w:rsidRPr="004320E4">
        <w:rPr>
          <w:rFonts w:hint="cs"/>
          <w:rtl/>
        </w:rPr>
        <w:t>عنه</w:t>
      </w:r>
      <w:r w:rsidR="00FD2843">
        <w:rPr>
          <w:rFonts w:hint="cs"/>
          <w:rtl/>
        </w:rPr>
        <w:t>،</w:t>
      </w:r>
      <w:r w:rsidRPr="004320E4">
        <w:rPr>
          <w:rFonts w:hint="cs"/>
          <w:rtl/>
        </w:rPr>
        <w:t xml:space="preserve"> وفي حلية الأولياء ج 4 ص 23 بإسناده من طريق ابن عيينة المذكور</w:t>
      </w:r>
      <w:r w:rsidR="00FD2843">
        <w:rPr>
          <w:rFonts w:hint="cs"/>
          <w:rtl/>
        </w:rPr>
        <w:t>،</w:t>
      </w:r>
      <w:r w:rsidRPr="004320E4">
        <w:rPr>
          <w:rFonts w:hint="cs"/>
          <w:rtl/>
        </w:rPr>
        <w:t xml:space="preserve"> وفي الاستيعاب لابن عبد البر ج 2 ص 473 في ترجمة أمير المؤمنين عليه السلام</w:t>
      </w:r>
      <w:r w:rsidR="00FD2843">
        <w:rPr>
          <w:rFonts w:hint="cs"/>
          <w:rtl/>
        </w:rPr>
        <w:t>،</w:t>
      </w:r>
      <w:r w:rsidRPr="004320E4">
        <w:rPr>
          <w:rFonts w:hint="cs"/>
          <w:rtl/>
        </w:rPr>
        <w:t xml:space="preserve"> وعد</w:t>
      </w:r>
      <w:r w:rsidR="00D764BC">
        <w:rPr>
          <w:rFonts w:hint="cs"/>
          <w:rtl/>
        </w:rPr>
        <w:t>ّ</w:t>
      </w:r>
      <w:r w:rsidRPr="004320E4">
        <w:rPr>
          <w:rFonts w:hint="cs"/>
          <w:rtl/>
        </w:rPr>
        <w:t>ه في مقتل الخوارزمي وأسنى المطالب للجزري الشافعي ص 3 ممن روى حديث الغدير من الصحابة</w:t>
      </w:r>
      <w:r w:rsidR="00FD2843">
        <w:rPr>
          <w:rFonts w:hint="cs"/>
          <w:rtl/>
        </w:rPr>
        <w:t>،</w:t>
      </w:r>
      <w:r w:rsidRPr="004320E4">
        <w:rPr>
          <w:rFonts w:hint="cs"/>
          <w:rtl/>
        </w:rPr>
        <w:t xml:space="preserve"> وفي تاريخ الخلفاء ص 114 رواه عنه من طريق البز</w:t>
      </w:r>
      <w:r w:rsidR="00D764BC">
        <w:rPr>
          <w:rFonts w:hint="cs"/>
          <w:rtl/>
        </w:rPr>
        <w:t>ّ</w:t>
      </w:r>
      <w:r w:rsidRPr="004320E4">
        <w:rPr>
          <w:rFonts w:hint="cs"/>
          <w:rtl/>
        </w:rPr>
        <w:t>ار</w:t>
      </w:r>
      <w:r w:rsidR="00FD2843">
        <w:rPr>
          <w:rFonts w:hint="cs"/>
          <w:rtl/>
        </w:rPr>
        <w:t>،</w:t>
      </w:r>
      <w:r w:rsidRPr="004320E4">
        <w:rPr>
          <w:rFonts w:hint="cs"/>
          <w:rtl/>
        </w:rPr>
        <w:t xml:space="preserve"> وفي الجامع الصغير ج 2 ص 555 من طريق أحمد وفي كنز العمال ج 6 ص 397</w:t>
      </w:r>
      <w:r w:rsidR="004B3749">
        <w:rPr>
          <w:rFonts w:hint="cs"/>
          <w:rtl/>
        </w:rPr>
        <w:t xml:space="preserve"> نقلاً </w:t>
      </w:r>
      <w:r w:rsidRPr="004320E4">
        <w:rPr>
          <w:rFonts w:hint="cs"/>
          <w:rtl/>
        </w:rPr>
        <w:t>عن الحافظ ابن أبي شيبة وابن جرير وأبي نعيم بإسنادهم عنه</w:t>
      </w:r>
      <w:r w:rsidR="00FD2843">
        <w:rPr>
          <w:rFonts w:hint="cs"/>
          <w:rtl/>
        </w:rPr>
        <w:t>،</w:t>
      </w:r>
      <w:r w:rsidRPr="004320E4">
        <w:rPr>
          <w:rFonts w:hint="cs"/>
          <w:rtl/>
        </w:rPr>
        <w:t xml:space="preserve"> وفي مفتاح النجا ونزل الأبرار ص 20 من طريق البز</w:t>
      </w:r>
      <w:r w:rsidR="00D764BC">
        <w:rPr>
          <w:rFonts w:hint="cs"/>
          <w:rtl/>
        </w:rPr>
        <w:t>ّ</w:t>
      </w:r>
      <w:r w:rsidRPr="004320E4">
        <w:rPr>
          <w:rFonts w:hint="cs"/>
          <w:rtl/>
        </w:rPr>
        <w:t>ار عنه</w:t>
      </w:r>
      <w:r w:rsidR="00FD2843">
        <w:rPr>
          <w:rFonts w:hint="cs"/>
          <w:rtl/>
        </w:rPr>
        <w:t>،</w:t>
      </w:r>
      <w:r w:rsidRPr="004320E4">
        <w:rPr>
          <w:rFonts w:hint="cs"/>
          <w:rtl/>
        </w:rPr>
        <w:t xml:space="preserve"> وفي تفسير المنار ج 6 ص 464 من طريق أحمد عنه.</w:t>
      </w:r>
    </w:p>
    <w:p w:rsidR="004320E4" w:rsidRDefault="00FD2843" w:rsidP="00D764BC">
      <w:pPr>
        <w:pStyle w:val="libCenterBold1"/>
        <w:rPr>
          <w:rtl/>
        </w:rPr>
      </w:pPr>
      <w:r w:rsidRPr="00FD2843">
        <w:rPr>
          <w:rFonts w:hint="cs"/>
          <w:rtl/>
        </w:rPr>
        <w:t>(</w:t>
      </w:r>
      <w:r w:rsidR="004320E4">
        <w:rPr>
          <w:rFonts w:hint="cs"/>
          <w:rtl/>
        </w:rPr>
        <w:t>حرف الثاء المثلثة</w:t>
      </w:r>
      <w:r w:rsidRPr="00FD2843">
        <w:rPr>
          <w:rFonts w:hint="cs"/>
          <w:rtl/>
        </w:rPr>
        <w:t>)</w:t>
      </w:r>
    </w:p>
    <w:p w:rsidR="004320E4" w:rsidRDefault="004320E4" w:rsidP="00D764BC">
      <w:pPr>
        <w:pStyle w:val="libNormal"/>
        <w:rPr>
          <w:rtl/>
        </w:rPr>
      </w:pPr>
      <w:r>
        <w:rPr>
          <w:rFonts w:hint="cs"/>
          <w:rtl/>
        </w:rPr>
        <w:t>20</w:t>
      </w:r>
      <w:r w:rsidR="00FD2843">
        <w:rPr>
          <w:rFonts w:hint="cs"/>
          <w:rtl/>
        </w:rPr>
        <w:t xml:space="preserve"> - </w:t>
      </w:r>
      <w:r>
        <w:rPr>
          <w:rFonts w:hint="cs"/>
          <w:rtl/>
        </w:rPr>
        <w:t>أبو سعيد ثابت بن وديعة الأنصاري الخزرجي المدني</w:t>
      </w:r>
      <w:r w:rsidR="00D764BC">
        <w:rPr>
          <w:rFonts w:hint="cs"/>
          <w:rtl/>
        </w:rPr>
        <w:t xml:space="preserve"> *</w:t>
      </w:r>
      <w:r>
        <w:rPr>
          <w:rFonts w:hint="cs"/>
          <w:rtl/>
        </w:rPr>
        <w:t xml:space="preserve"> ممن شهد لعلي</w:t>
      </w:r>
      <w:r w:rsidR="00D764BC">
        <w:rPr>
          <w:rFonts w:hint="cs"/>
          <w:rtl/>
        </w:rPr>
        <w:t>ّ</w:t>
      </w:r>
      <w:r>
        <w:rPr>
          <w:rFonts w:hint="cs"/>
          <w:rtl/>
        </w:rPr>
        <w:t xml:space="preserve"> عليه السلام بحديث الغدير كما يأتي في حديث المناشدة في رواية ابن عقدة في حديث الولاية</w:t>
      </w:r>
      <w:r w:rsidR="00FD2843">
        <w:rPr>
          <w:rFonts w:hint="cs"/>
          <w:rtl/>
        </w:rPr>
        <w:t>،</w:t>
      </w:r>
      <w:r>
        <w:rPr>
          <w:rFonts w:hint="cs"/>
          <w:rtl/>
        </w:rPr>
        <w:t xml:space="preserve"> وابن الأثير في أ</w:t>
      </w:r>
      <w:r w:rsidR="00D764BC">
        <w:rPr>
          <w:rFonts w:hint="cs"/>
          <w:rtl/>
        </w:rPr>
        <w:t>ُ</w:t>
      </w:r>
      <w:r>
        <w:rPr>
          <w:rFonts w:hint="cs"/>
          <w:rtl/>
        </w:rPr>
        <w:t>سد الغابة ج 3 ص 307 وج 5 ص 205</w:t>
      </w:r>
      <w:r w:rsidR="00FD2843">
        <w:rPr>
          <w:rFonts w:hint="cs"/>
          <w:rtl/>
        </w:rPr>
        <w:t>،</w:t>
      </w:r>
      <w:r>
        <w:rPr>
          <w:rFonts w:hint="cs"/>
          <w:rtl/>
        </w:rPr>
        <w:t xml:space="preserve"> وع</w:t>
      </w:r>
      <w:r w:rsidR="00D764BC">
        <w:rPr>
          <w:rFonts w:hint="cs"/>
          <w:rtl/>
        </w:rPr>
        <w:t>ُ</w:t>
      </w:r>
      <w:r>
        <w:rPr>
          <w:rFonts w:hint="cs"/>
          <w:rtl/>
        </w:rPr>
        <w:t>د</w:t>
      </w:r>
      <w:r w:rsidR="00D764BC">
        <w:rPr>
          <w:rFonts w:hint="cs"/>
          <w:rtl/>
        </w:rPr>
        <w:t>ّ</w:t>
      </w:r>
      <w:r>
        <w:rPr>
          <w:rFonts w:hint="cs"/>
          <w:rtl/>
        </w:rPr>
        <w:t xml:space="preserve"> في تاريخ آل محمد ص 67 ممن روى حديث الغدير.</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كذا في المستدرك</w:t>
      </w:r>
      <w:r w:rsidR="00FD2843">
        <w:rPr>
          <w:rFonts w:hint="cs"/>
          <w:rtl/>
        </w:rPr>
        <w:t>،</w:t>
      </w:r>
      <w:r>
        <w:rPr>
          <w:rFonts w:hint="cs"/>
          <w:rtl/>
        </w:rPr>
        <w:t xml:space="preserve"> وفي الحلية لأبي نعيم</w:t>
      </w:r>
      <w:r w:rsidR="00FD2843">
        <w:rPr>
          <w:rFonts w:hint="cs"/>
          <w:rtl/>
        </w:rPr>
        <w:t>:</w:t>
      </w:r>
      <w:r>
        <w:rPr>
          <w:rFonts w:hint="cs"/>
          <w:rtl/>
        </w:rPr>
        <w:t xml:space="preserve"> ابن عيينة. وفي بعض النسخ</w:t>
      </w:r>
      <w:r w:rsidR="00FD2843">
        <w:rPr>
          <w:rFonts w:hint="cs"/>
          <w:rtl/>
        </w:rPr>
        <w:t>:</w:t>
      </w:r>
      <w:r>
        <w:rPr>
          <w:rFonts w:hint="cs"/>
          <w:rtl/>
        </w:rPr>
        <w:t xml:space="preserve"> ابن أبي عتبة. وفي بعضها ابن عينة. ويقال</w:t>
      </w:r>
      <w:r w:rsidR="00FD2843">
        <w:rPr>
          <w:rFonts w:hint="cs"/>
          <w:rtl/>
        </w:rPr>
        <w:t>:</w:t>
      </w:r>
      <w:r>
        <w:rPr>
          <w:rFonts w:hint="cs"/>
          <w:rtl/>
        </w:rPr>
        <w:t xml:space="preserve"> الصحيح ابن أبي غنية.</w:t>
      </w:r>
    </w:p>
    <w:p w:rsidR="004320E4" w:rsidRDefault="004320E4" w:rsidP="00806C03">
      <w:pPr>
        <w:pStyle w:val="libNormal"/>
        <w:rPr>
          <w:rtl/>
        </w:rPr>
      </w:pPr>
      <w:r>
        <w:rPr>
          <w:rFonts w:hint="cs"/>
          <w:rtl/>
        </w:rPr>
        <w:br w:type="page"/>
      </w:r>
    </w:p>
    <w:p w:rsidR="004320E4" w:rsidRPr="00FD2843" w:rsidRDefault="00FD2843" w:rsidP="00D764BC">
      <w:pPr>
        <w:pStyle w:val="libCenterBold1"/>
        <w:rPr>
          <w:rtl/>
        </w:rPr>
      </w:pPr>
      <w:r w:rsidRPr="00FD2843">
        <w:rPr>
          <w:rFonts w:hint="cs"/>
          <w:rtl/>
        </w:rPr>
        <w:lastRenderedPageBreak/>
        <w:t>(</w:t>
      </w:r>
      <w:r w:rsidR="004320E4">
        <w:rPr>
          <w:rFonts w:hint="cs"/>
          <w:rtl/>
        </w:rPr>
        <w:t>حرف الجيم الموحدة</w:t>
      </w:r>
      <w:r w:rsidRPr="00FD2843">
        <w:rPr>
          <w:rFonts w:hint="cs"/>
          <w:rtl/>
        </w:rPr>
        <w:t>)</w:t>
      </w:r>
    </w:p>
    <w:p w:rsidR="004320E4" w:rsidRDefault="004320E4" w:rsidP="00D764BC">
      <w:pPr>
        <w:pStyle w:val="libNormal"/>
        <w:rPr>
          <w:rtl/>
        </w:rPr>
      </w:pPr>
      <w:r>
        <w:rPr>
          <w:rFonts w:hint="cs"/>
          <w:rtl/>
        </w:rPr>
        <w:t>21</w:t>
      </w:r>
      <w:r w:rsidR="00FD2843">
        <w:rPr>
          <w:rFonts w:hint="cs"/>
          <w:rtl/>
        </w:rPr>
        <w:t xml:space="preserve"> - </w:t>
      </w:r>
      <w:r>
        <w:rPr>
          <w:rFonts w:hint="cs"/>
          <w:rtl/>
        </w:rPr>
        <w:t>جابر بن سمرة بن جنادة أبو سليمان السوائي نزيل الكوفة والمتوف</w:t>
      </w:r>
      <w:r w:rsidR="00D764BC">
        <w:rPr>
          <w:rFonts w:hint="cs"/>
          <w:rtl/>
        </w:rPr>
        <w:t>ّ</w:t>
      </w:r>
      <w:r>
        <w:rPr>
          <w:rFonts w:hint="cs"/>
          <w:rtl/>
        </w:rPr>
        <w:t>ى بها بعد سنة سبعين وفي الإصابة أنه توفي سنة 74</w:t>
      </w:r>
      <w:r w:rsidR="00D764BC">
        <w:rPr>
          <w:rFonts w:hint="cs"/>
          <w:rtl/>
        </w:rPr>
        <w:t xml:space="preserve"> *</w:t>
      </w:r>
      <w:r>
        <w:rPr>
          <w:rFonts w:hint="cs"/>
          <w:rtl/>
        </w:rPr>
        <w:t xml:space="preserve"> روى الحديث بلفظه ابن عقدة في حديث الولاية</w:t>
      </w:r>
      <w:r w:rsidR="00FD2843">
        <w:rPr>
          <w:rFonts w:hint="cs"/>
          <w:rtl/>
        </w:rPr>
        <w:t>،</w:t>
      </w:r>
      <w:r w:rsidR="008935B4">
        <w:rPr>
          <w:rFonts w:hint="cs"/>
          <w:rtl/>
        </w:rPr>
        <w:t xml:space="preserve"> و</w:t>
      </w:r>
      <w:r>
        <w:rPr>
          <w:rFonts w:hint="cs"/>
          <w:rtl/>
        </w:rPr>
        <w:t>الخوارزمي في الفصل الرابع من مقتله</w:t>
      </w:r>
      <w:r w:rsidR="00D764BC">
        <w:rPr>
          <w:rFonts w:hint="cs"/>
          <w:rtl/>
        </w:rPr>
        <w:t xml:space="preserve"> عدّه </w:t>
      </w:r>
      <w:r>
        <w:rPr>
          <w:rFonts w:hint="cs"/>
          <w:rtl/>
        </w:rPr>
        <w:t>ممن روى حديث الغدير من الصحابة</w:t>
      </w:r>
      <w:r w:rsidR="00FD2843">
        <w:rPr>
          <w:rFonts w:hint="cs"/>
          <w:rtl/>
        </w:rPr>
        <w:t>،</w:t>
      </w:r>
      <w:r>
        <w:rPr>
          <w:rFonts w:hint="cs"/>
          <w:rtl/>
        </w:rPr>
        <w:t xml:space="preserve"> وروى المتقي الهندي في كنز العمال ج 6 ص 398</w:t>
      </w:r>
      <w:r w:rsidR="004B3749">
        <w:rPr>
          <w:rFonts w:hint="cs"/>
          <w:rtl/>
        </w:rPr>
        <w:t xml:space="preserve"> نقلاً </w:t>
      </w:r>
      <w:r>
        <w:rPr>
          <w:rFonts w:hint="cs"/>
          <w:rtl/>
        </w:rPr>
        <w:t>عن الحافظ ابن أبي شيبة بإسناده عنه</w:t>
      </w:r>
      <w:r w:rsidR="00FD2843">
        <w:rPr>
          <w:rFonts w:hint="cs"/>
          <w:rtl/>
        </w:rPr>
        <w:t>،</w:t>
      </w:r>
      <w:r>
        <w:rPr>
          <w:rFonts w:hint="cs"/>
          <w:rtl/>
        </w:rPr>
        <w:t xml:space="preserve"> قال</w:t>
      </w:r>
      <w:r w:rsidR="00FD2843">
        <w:rPr>
          <w:rFonts w:hint="cs"/>
          <w:rtl/>
        </w:rPr>
        <w:t>:</w:t>
      </w:r>
      <w:r>
        <w:rPr>
          <w:rFonts w:hint="cs"/>
          <w:rtl/>
        </w:rPr>
        <w:t xml:space="preserve"> كن</w:t>
      </w:r>
      <w:r w:rsidR="00D764BC">
        <w:rPr>
          <w:rFonts w:hint="cs"/>
          <w:rtl/>
        </w:rPr>
        <w:t>ّ</w:t>
      </w:r>
      <w:r>
        <w:rPr>
          <w:rFonts w:hint="cs"/>
          <w:rtl/>
        </w:rPr>
        <w:t xml:space="preserve">ا بالجحفة </w:t>
      </w:r>
      <w:r w:rsidR="00D764BC">
        <w:rPr>
          <w:rFonts w:hint="cs"/>
          <w:rtl/>
        </w:rPr>
        <w:t>«</w:t>
      </w:r>
      <w:r w:rsidR="00DF47D8">
        <w:rPr>
          <w:rFonts w:hint="cs"/>
          <w:rtl/>
        </w:rPr>
        <w:t>غدير خمّ</w:t>
      </w:r>
      <w:r w:rsidR="00D764BC">
        <w:rPr>
          <w:rFonts w:hint="cs"/>
          <w:rtl/>
        </w:rPr>
        <w:t>»</w:t>
      </w:r>
      <w:r>
        <w:rPr>
          <w:rFonts w:hint="cs"/>
          <w:rtl/>
        </w:rPr>
        <w:t xml:space="preserve"> إذ خرج علينا رسول الله صلى الله عليه وسلم فأخذ بيد علي</w:t>
      </w:r>
      <w:r w:rsidR="00FD2843">
        <w:rPr>
          <w:rFonts w:hint="cs"/>
          <w:rtl/>
        </w:rPr>
        <w:t>،</w:t>
      </w:r>
      <w:r>
        <w:rPr>
          <w:rFonts w:hint="cs"/>
          <w:rtl/>
        </w:rPr>
        <w:t xml:space="preserve"> فقال</w:t>
      </w:r>
      <w:r w:rsidR="00FD2843">
        <w:rPr>
          <w:rFonts w:hint="cs"/>
          <w:rtl/>
        </w:rPr>
        <w:t>:</w:t>
      </w:r>
      <w:r>
        <w:rPr>
          <w:rFonts w:hint="cs"/>
          <w:rtl/>
        </w:rPr>
        <w:t xml:space="preserve"> من كنت مولاه فعلي</w:t>
      </w:r>
      <w:r w:rsidR="00D764BC">
        <w:rPr>
          <w:rFonts w:hint="cs"/>
          <w:rtl/>
        </w:rPr>
        <w:t>ّ</w:t>
      </w:r>
      <w:r>
        <w:rPr>
          <w:rFonts w:hint="cs"/>
          <w:rtl/>
        </w:rPr>
        <w:t xml:space="preserve"> مولاه.</w:t>
      </w:r>
    </w:p>
    <w:p w:rsidR="004320E4" w:rsidRDefault="004320E4" w:rsidP="00D764BC">
      <w:pPr>
        <w:pStyle w:val="libNormal"/>
        <w:rPr>
          <w:rtl/>
        </w:rPr>
      </w:pPr>
      <w:r>
        <w:rPr>
          <w:rFonts w:hint="cs"/>
          <w:rtl/>
        </w:rPr>
        <w:t>22</w:t>
      </w:r>
      <w:r w:rsidR="00FD2843">
        <w:rPr>
          <w:rFonts w:hint="cs"/>
          <w:rtl/>
        </w:rPr>
        <w:t xml:space="preserve"> - </w:t>
      </w:r>
      <w:r>
        <w:rPr>
          <w:rFonts w:hint="cs"/>
          <w:rtl/>
        </w:rPr>
        <w:t>جابر بن عبد الله الأنصاري</w:t>
      </w:r>
      <w:r w:rsidR="00D764BC">
        <w:rPr>
          <w:rFonts w:hint="cs"/>
          <w:rtl/>
        </w:rPr>
        <w:t xml:space="preserve"> المتوفّى بالمدينة 73</w:t>
      </w:r>
      <w:r>
        <w:rPr>
          <w:rFonts w:hint="cs"/>
          <w:rtl/>
        </w:rPr>
        <w:t>/74/78 وهو ابن 94 عاما</w:t>
      </w:r>
      <w:r w:rsidR="00D764BC">
        <w:rPr>
          <w:rFonts w:hint="cs"/>
          <w:rtl/>
        </w:rPr>
        <w:t>ً *</w:t>
      </w:r>
      <w:r>
        <w:rPr>
          <w:rFonts w:hint="cs"/>
          <w:rtl/>
        </w:rPr>
        <w:t xml:space="preserve"> روى الحافظ الكبير ابن عقدة في حديث الولاية بإسناده عنه قال</w:t>
      </w:r>
      <w:r w:rsidR="00FD2843">
        <w:rPr>
          <w:rFonts w:hint="cs"/>
          <w:rtl/>
        </w:rPr>
        <w:t>:</w:t>
      </w:r>
      <w:r>
        <w:rPr>
          <w:rFonts w:hint="cs"/>
          <w:rtl/>
        </w:rPr>
        <w:t xml:space="preserve"> كن</w:t>
      </w:r>
      <w:r w:rsidR="00D764BC">
        <w:rPr>
          <w:rFonts w:hint="cs"/>
          <w:rtl/>
        </w:rPr>
        <w:t>ّ</w:t>
      </w:r>
      <w:r>
        <w:rPr>
          <w:rFonts w:hint="cs"/>
          <w:rtl/>
        </w:rPr>
        <w:t>ا مع النبي</w:t>
      </w:r>
      <w:r w:rsidR="00D764BC">
        <w:rPr>
          <w:rFonts w:hint="cs"/>
          <w:rtl/>
        </w:rPr>
        <w:t>ّ</w:t>
      </w:r>
      <w:r>
        <w:rPr>
          <w:rFonts w:hint="cs"/>
          <w:rtl/>
        </w:rPr>
        <w:t xml:space="preserve"> صلى الله عليه وآله في حج</w:t>
      </w:r>
      <w:r w:rsidR="00D764BC">
        <w:rPr>
          <w:rFonts w:hint="cs"/>
          <w:rtl/>
        </w:rPr>
        <w:t>ّ</w:t>
      </w:r>
      <w:r>
        <w:rPr>
          <w:rFonts w:hint="cs"/>
          <w:rtl/>
        </w:rPr>
        <w:t>ة الوداع</w:t>
      </w:r>
      <w:r w:rsidR="00DF47D8">
        <w:rPr>
          <w:rFonts w:hint="cs"/>
          <w:rtl/>
        </w:rPr>
        <w:t xml:space="preserve"> فلمّا </w:t>
      </w:r>
      <w:r>
        <w:rPr>
          <w:rFonts w:hint="cs"/>
          <w:rtl/>
        </w:rPr>
        <w:t>رجع إلى الجحفة نزل ثم</w:t>
      </w:r>
      <w:r w:rsidR="00D764BC">
        <w:rPr>
          <w:rFonts w:hint="cs"/>
          <w:rtl/>
        </w:rPr>
        <w:t>ّ</w:t>
      </w:r>
      <w:r>
        <w:rPr>
          <w:rFonts w:hint="cs"/>
          <w:rtl/>
        </w:rPr>
        <w:t xml:space="preserve"> خطب الناس فقال</w:t>
      </w:r>
      <w:r w:rsidR="00FD2843">
        <w:rPr>
          <w:rFonts w:hint="cs"/>
          <w:rtl/>
        </w:rPr>
        <w:t>:</w:t>
      </w:r>
      <w:r>
        <w:rPr>
          <w:rFonts w:hint="cs"/>
          <w:rtl/>
        </w:rPr>
        <w:t xml:space="preserve"> أيها الناس إني مسؤول</w:t>
      </w:r>
      <w:r w:rsidR="00D764BC">
        <w:rPr>
          <w:rFonts w:hint="cs"/>
          <w:rtl/>
        </w:rPr>
        <w:t>ٌ</w:t>
      </w:r>
      <w:r w:rsidR="008935B4">
        <w:rPr>
          <w:rFonts w:hint="cs"/>
          <w:rtl/>
        </w:rPr>
        <w:t xml:space="preserve"> و</w:t>
      </w:r>
      <w:r>
        <w:rPr>
          <w:rFonts w:hint="cs"/>
          <w:rtl/>
        </w:rPr>
        <w:t>أنتم مسؤولون فما أنتم قائلون</w:t>
      </w:r>
      <w:r w:rsidR="00FD2843">
        <w:rPr>
          <w:rFonts w:hint="cs"/>
          <w:rtl/>
        </w:rPr>
        <w:t>؟</w:t>
      </w:r>
      <w:r>
        <w:rPr>
          <w:rFonts w:hint="cs"/>
          <w:rtl/>
        </w:rPr>
        <w:t xml:space="preserve"> قالوا</w:t>
      </w:r>
      <w:r w:rsidR="00FD2843">
        <w:rPr>
          <w:rFonts w:hint="cs"/>
          <w:rtl/>
        </w:rPr>
        <w:t>:</w:t>
      </w:r>
      <w:r>
        <w:rPr>
          <w:rFonts w:hint="cs"/>
          <w:rtl/>
        </w:rPr>
        <w:t xml:space="preserve"> نشهد أنك بل</w:t>
      </w:r>
      <w:r w:rsidR="00D764BC">
        <w:rPr>
          <w:rFonts w:hint="cs"/>
          <w:rtl/>
        </w:rPr>
        <w:t>ّ</w:t>
      </w:r>
      <w:r>
        <w:rPr>
          <w:rFonts w:hint="cs"/>
          <w:rtl/>
        </w:rPr>
        <w:t>غت ونصحت وأد</w:t>
      </w:r>
      <w:r w:rsidR="00D764BC">
        <w:rPr>
          <w:rFonts w:hint="cs"/>
          <w:rtl/>
        </w:rPr>
        <w:t>ّ</w:t>
      </w:r>
      <w:r>
        <w:rPr>
          <w:rFonts w:hint="cs"/>
          <w:rtl/>
        </w:rPr>
        <w:t>يت</w:t>
      </w:r>
      <w:r w:rsidR="00FD2843">
        <w:rPr>
          <w:rFonts w:hint="cs"/>
          <w:rtl/>
        </w:rPr>
        <w:t>،</w:t>
      </w:r>
      <w:r>
        <w:rPr>
          <w:rFonts w:hint="cs"/>
          <w:rtl/>
        </w:rPr>
        <w:t xml:space="preserve"> قال</w:t>
      </w:r>
      <w:r w:rsidR="00FD2843">
        <w:rPr>
          <w:rFonts w:hint="cs"/>
          <w:rtl/>
        </w:rPr>
        <w:t>:</w:t>
      </w:r>
      <w:r>
        <w:rPr>
          <w:rFonts w:hint="cs"/>
          <w:rtl/>
        </w:rPr>
        <w:t xml:space="preserve"> إني لكم فرط وأنتم واردون علي</w:t>
      </w:r>
      <w:r w:rsidR="00D764BC">
        <w:rPr>
          <w:rFonts w:hint="cs"/>
          <w:rtl/>
        </w:rPr>
        <w:t>ّ</w:t>
      </w:r>
      <w:r>
        <w:rPr>
          <w:rFonts w:hint="cs"/>
          <w:rtl/>
        </w:rPr>
        <w:t xml:space="preserve"> الحوض وإني مخل</w:t>
      </w:r>
      <w:r w:rsidR="00D764BC">
        <w:rPr>
          <w:rFonts w:hint="cs"/>
          <w:rtl/>
        </w:rPr>
        <w:t>ّ</w:t>
      </w:r>
      <w:r>
        <w:rPr>
          <w:rFonts w:hint="cs"/>
          <w:rtl/>
        </w:rPr>
        <w:t>ف</w:t>
      </w:r>
      <w:r w:rsidR="00D764BC">
        <w:rPr>
          <w:rFonts w:hint="cs"/>
          <w:rtl/>
        </w:rPr>
        <w:t>ٌ</w:t>
      </w:r>
      <w:r>
        <w:rPr>
          <w:rFonts w:hint="cs"/>
          <w:rtl/>
        </w:rPr>
        <w:t xml:space="preserve"> فيكم الثقلين إن تمس</w:t>
      </w:r>
      <w:r w:rsidR="00D764BC">
        <w:rPr>
          <w:rFonts w:hint="cs"/>
          <w:rtl/>
        </w:rPr>
        <w:t>ّ</w:t>
      </w:r>
      <w:r>
        <w:rPr>
          <w:rFonts w:hint="cs"/>
          <w:rtl/>
        </w:rPr>
        <w:t>كتم بهما لن تضل</w:t>
      </w:r>
      <w:r w:rsidR="00D764BC">
        <w:rPr>
          <w:rFonts w:hint="cs"/>
          <w:rtl/>
        </w:rPr>
        <w:t>ّ</w:t>
      </w:r>
      <w:r>
        <w:rPr>
          <w:rFonts w:hint="cs"/>
          <w:rtl/>
        </w:rPr>
        <w:t>وا</w:t>
      </w:r>
      <w:r w:rsidR="00FD2843">
        <w:rPr>
          <w:rFonts w:hint="cs"/>
          <w:rtl/>
        </w:rPr>
        <w:t>:</w:t>
      </w:r>
      <w:r>
        <w:rPr>
          <w:rFonts w:hint="cs"/>
          <w:rtl/>
        </w:rPr>
        <w:t xml:space="preserve"> كتاب الله وعترتي أهل بيتي</w:t>
      </w:r>
      <w:r w:rsidR="00FD2843">
        <w:rPr>
          <w:rFonts w:hint="cs"/>
          <w:rtl/>
        </w:rPr>
        <w:t>،</w:t>
      </w:r>
      <w:r>
        <w:rPr>
          <w:rFonts w:hint="cs"/>
          <w:rtl/>
        </w:rPr>
        <w:t xml:space="preserve"> وإن</w:t>
      </w:r>
      <w:r w:rsidR="00D764BC">
        <w:rPr>
          <w:rFonts w:hint="cs"/>
          <w:rtl/>
        </w:rPr>
        <w:t>ّ</w:t>
      </w:r>
      <w:r>
        <w:rPr>
          <w:rFonts w:hint="cs"/>
          <w:rtl/>
        </w:rPr>
        <w:t>هما لن يفترقا حتى يردا علي</w:t>
      </w:r>
      <w:r w:rsidR="00D764BC">
        <w:rPr>
          <w:rFonts w:hint="cs"/>
          <w:rtl/>
        </w:rPr>
        <w:t>ّ</w:t>
      </w:r>
      <w:r>
        <w:rPr>
          <w:rFonts w:hint="cs"/>
          <w:rtl/>
        </w:rPr>
        <w:t xml:space="preserve"> الحوض</w:t>
      </w:r>
      <w:r w:rsidR="00FD2843">
        <w:rPr>
          <w:rFonts w:hint="cs"/>
          <w:rtl/>
        </w:rPr>
        <w:t>،</w:t>
      </w:r>
      <w:r>
        <w:rPr>
          <w:rFonts w:hint="cs"/>
          <w:rtl/>
        </w:rPr>
        <w:t xml:space="preserve"> ثم قال</w:t>
      </w:r>
      <w:r w:rsidR="00FD2843">
        <w:rPr>
          <w:rFonts w:hint="cs"/>
          <w:rtl/>
        </w:rPr>
        <w:t>:</w:t>
      </w:r>
      <w:r>
        <w:rPr>
          <w:rFonts w:hint="cs"/>
          <w:rtl/>
        </w:rPr>
        <w:t xml:space="preserve"> ألستم تعلمون أني أولى بكم من أنفسكم</w:t>
      </w:r>
      <w:r w:rsidR="00FD2843">
        <w:rPr>
          <w:rFonts w:hint="cs"/>
          <w:rtl/>
        </w:rPr>
        <w:t>؟</w:t>
      </w:r>
      <w:r>
        <w:rPr>
          <w:rFonts w:hint="cs"/>
          <w:rtl/>
        </w:rPr>
        <w:t xml:space="preserve"> قالوا</w:t>
      </w:r>
      <w:r w:rsidR="00FD2843">
        <w:rPr>
          <w:rFonts w:hint="cs"/>
          <w:rtl/>
        </w:rPr>
        <w:t>:</w:t>
      </w:r>
      <w:r>
        <w:rPr>
          <w:rFonts w:hint="cs"/>
          <w:rtl/>
        </w:rPr>
        <w:t xml:space="preserve"> بلى</w:t>
      </w:r>
      <w:r w:rsidR="00FD2843">
        <w:rPr>
          <w:rFonts w:hint="cs"/>
          <w:rtl/>
        </w:rPr>
        <w:t>،</w:t>
      </w:r>
      <w:r>
        <w:rPr>
          <w:rFonts w:hint="cs"/>
          <w:rtl/>
        </w:rPr>
        <w:t xml:space="preserve"> فقال آخذا</w:t>
      </w:r>
      <w:r w:rsidR="00D764BC">
        <w:rPr>
          <w:rFonts w:hint="cs"/>
          <w:rtl/>
        </w:rPr>
        <w:t>ً</w:t>
      </w:r>
      <w:r>
        <w:rPr>
          <w:rFonts w:hint="cs"/>
          <w:rtl/>
        </w:rPr>
        <w:t xml:space="preserve"> بيد علي</w:t>
      </w:r>
      <w:r w:rsidR="00FD2843">
        <w:rPr>
          <w:rFonts w:hint="cs"/>
          <w:rtl/>
        </w:rPr>
        <w:t>:</w:t>
      </w:r>
      <w:r>
        <w:rPr>
          <w:rFonts w:hint="cs"/>
          <w:rtl/>
        </w:rPr>
        <w:t xml:space="preserve"> من كنت مولاه فعلي</w:t>
      </w:r>
      <w:r w:rsidR="00D764BC">
        <w:rPr>
          <w:rFonts w:hint="cs"/>
          <w:rtl/>
        </w:rPr>
        <w:t>ٌّ</w:t>
      </w:r>
      <w:r>
        <w:rPr>
          <w:rFonts w:hint="cs"/>
          <w:rtl/>
        </w:rPr>
        <w:t xml:space="preserve"> مولاه</w:t>
      </w:r>
      <w:r w:rsidR="00FD2843">
        <w:rPr>
          <w:rFonts w:hint="cs"/>
          <w:rtl/>
        </w:rPr>
        <w:t>،</w:t>
      </w:r>
      <w:r>
        <w:rPr>
          <w:rFonts w:hint="cs"/>
          <w:rtl/>
        </w:rPr>
        <w:t xml:space="preserve"> ثم قال</w:t>
      </w:r>
      <w:r w:rsidR="00FD2843">
        <w:rPr>
          <w:rFonts w:hint="cs"/>
          <w:rtl/>
        </w:rPr>
        <w:t>:</w:t>
      </w:r>
      <w:r>
        <w:rPr>
          <w:rFonts w:hint="cs"/>
          <w:rtl/>
        </w:rPr>
        <w:t xml:space="preserve"> أللهم</w:t>
      </w:r>
      <w:r w:rsidR="00D764BC">
        <w:rPr>
          <w:rFonts w:hint="cs"/>
          <w:rtl/>
        </w:rPr>
        <w:t>ّ</w:t>
      </w:r>
      <w:r>
        <w:rPr>
          <w:rFonts w:hint="cs"/>
          <w:rtl/>
        </w:rPr>
        <w:t xml:space="preserve"> وال من والاه</w:t>
      </w:r>
      <w:r w:rsidR="00FD2843">
        <w:rPr>
          <w:rFonts w:hint="cs"/>
          <w:rtl/>
        </w:rPr>
        <w:t>،</w:t>
      </w:r>
      <w:r>
        <w:rPr>
          <w:rFonts w:hint="cs"/>
          <w:rtl/>
        </w:rPr>
        <w:t xml:space="preserve"> وعاد من عاداه.</w:t>
      </w:r>
    </w:p>
    <w:p w:rsidR="004320E4" w:rsidRDefault="004320E4" w:rsidP="004320E4">
      <w:pPr>
        <w:pStyle w:val="libNormal"/>
        <w:rPr>
          <w:rtl/>
        </w:rPr>
      </w:pPr>
      <w:r>
        <w:rPr>
          <w:rFonts w:hint="cs"/>
          <w:rtl/>
        </w:rPr>
        <w:t>ورواه عنه أبو بكر الجعابي في نخبه</w:t>
      </w:r>
      <w:r w:rsidR="00FD2843">
        <w:rPr>
          <w:rFonts w:hint="cs"/>
          <w:rtl/>
        </w:rPr>
        <w:t>،</w:t>
      </w:r>
      <w:r>
        <w:rPr>
          <w:rFonts w:hint="cs"/>
          <w:rtl/>
        </w:rPr>
        <w:t xml:space="preserve"> وابن عبد البر في الاستيعاب ج 2 ص 473</w:t>
      </w:r>
      <w:r w:rsidR="00FD2843">
        <w:rPr>
          <w:rFonts w:hint="cs"/>
          <w:rtl/>
        </w:rPr>
        <w:t>،</w:t>
      </w:r>
      <w:r>
        <w:rPr>
          <w:rFonts w:hint="cs"/>
          <w:rtl/>
        </w:rPr>
        <w:t xml:space="preserve"> ويوجد حديثه في أسماء الرجال لأبي الحجاج</w:t>
      </w:r>
      <w:r w:rsidR="00FD2843">
        <w:rPr>
          <w:rFonts w:hint="cs"/>
          <w:rtl/>
        </w:rPr>
        <w:t>،</w:t>
      </w:r>
      <w:r>
        <w:rPr>
          <w:rFonts w:hint="cs"/>
          <w:rtl/>
        </w:rPr>
        <w:t xml:space="preserve"> وتهذيب التهذيب ج 7 ص 337</w:t>
      </w:r>
      <w:r w:rsidR="00FD2843">
        <w:rPr>
          <w:rFonts w:hint="cs"/>
          <w:rtl/>
        </w:rPr>
        <w:t>،</w:t>
      </w:r>
      <w:r>
        <w:rPr>
          <w:rFonts w:hint="cs"/>
          <w:rtl/>
        </w:rPr>
        <w:t xml:space="preserve"> وكفاية الطالب ص 16 بطريق عال</w:t>
      </w:r>
      <w:r w:rsidR="00D764BC">
        <w:rPr>
          <w:rFonts w:hint="cs"/>
          <w:rtl/>
        </w:rPr>
        <w:t>ٍ</w:t>
      </w:r>
      <w:r>
        <w:rPr>
          <w:rFonts w:hint="cs"/>
          <w:rtl/>
        </w:rPr>
        <w:t xml:space="preserve"> عن مشايخه الحفاظ</w:t>
      </w:r>
      <w:r w:rsidR="00FD2843">
        <w:rPr>
          <w:rFonts w:hint="cs"/>
          <w:rtl/>
        </w:rPr>
        <w:t>:</w:t>
      </w:r>
      <w:r>
        <w:rPr>
          <w:rFonts w:hint="cs"/>
          <w:rtl/>
        </w:rPr>
        <w:t xml:space="preserve"> الشريف أبي تمام علي بن أبي الفخار الهاشمي</w:t>
      </w:r>
      <w:r w:rsidR="00FD2843">
        <w:rPr>
          <w:rFonts w:hint="cs"/>
          <w:rtl/>
        </w:rPr>
        <w:t>،</w:t>
      </w:r>
      <w:r>
        <w:rPr>
          <w:rFonts w:hint="cs"/>
          <w:rtl/>
        </w:rPr>
        <w:t xml:space="preserve"> وأبي طالب عبد اللطيف بن محمد القبيطي</w:t>
      </w:r>
      <w:r w:rsidR="00FD2843">
        <w:rPr>
          <w:rFonts w:hint="cs"/>
          <w:rtl/>
        </w:rPr>
        <w:t>،</w:t>
      </w:r>
      <w:r>
        <w:rPr>
          <w:rFonts w:hint="cs"/>
          <w:rtl/>
        </w:rPr>
        <w:t xml:space="preserve"> وإبراهيم بن عثمان الكاشغري بطرقهم عن عبد الله بن محمد ابن عقيل قال</w:t>
      </w:r>
      <w:r w:rsidR="00FD2843">
        <w:rPr>
          <w:rFonts w:hint="cs"/>
          <w:rtl/>
        </w:rPr>
        <w:t>:</w:t>
      </w:r>
      <w:r>
        <w:rPr>
          <w:rFonts w:hint="cs"/>
          <w:rtl/>
        </w:rPr>
        <w:t xml:space="preserve"> كنت عند جابر بن عبد الله في بيته وعلي بن الحسين ومحمد بن الحنفية</w:t>
      </w:r>
      <w:r w:rsidR="008935B4">
        <w:rPr>
          <w:rFonts w:hint="cs"/>
          <w:rtl/>
        </w:rPr>
        <w:t xml:space="preserve"> و</w:t>
      </w:r>
      <w:r>
        <w:rPr>
          <w:rFonts w:hint="cs"/>
          <w:rtl/>
        </w:rPr>
        <w:t>أبو جعفر فدخل رجل من أهل العراق فقال</w:t>
      </w:r>
      <w:r w:rsidR="00FD2843">
        <w:rPr>
          <w:rFonts w:hint="cs"/>
          <w:rtl/>
        </w:rPr>
        <w:t>:</w:t>
      </w:r>
      <w:r>
        <w:rPr>
          <w:rFonts w:hint="cs"/>
          <w:rtl/>
        </w:rPr>
        <w:t xml:space="preserve"> بالله إل</w:t>
      </w:r>
      <w:r w:rsidR="00D764BC">
        <w:rPr>
          <w:rFonts w:hint="cs"/>
          <w:rtl/>
        </w:rPr>
        <w:t>ّ</w:t>
      </w:r>
      <w:r>
        <w:rPr>
          <w:rFonts w:hint="cs"/>
          <w:rtl/>
        </w:rPr>
        <w:t>ا ما حد</w:t>
      </w:r>
      <w:r w:rsidR="00D764BC">
        <w:rPr>
          <w:rFonts w:hint="cs"/>
          <w:rtl/>
        </w:rPr>
        <w:t>َّ</w:t>
      </w:r>
      <w:r>
        <w:rPr>
          <w:rFonts w:hint="cs"/>
          <w:rtl/>
        </w:rPr>
        <w:t>ثتني ما رأيت وما سمعت من رسول الله</w:t>
      </w:r>
      <w:r w:rsidR="00FD2843">
        <w:rPr>
          <w:rFonts w:hint="cs"/>
          <w:rtl/>
        </w:rPr>
        <w:t>؟</w:t>
      </w:r>
      <w:r>
        <w:rPr>
          <w:rFonts w:hint="cs"/>
          <w:rtl/>
        </w:rPr>
        <w:t xml:space="preserve"> إلى آخر ما يأتي في حديث مناشدة رجل عراقي جابر بن عبد الله.</w:t>
      </w:r>
    </w:p>
    <w:p w:rsidR="004320E4" w:rsidRDefault="004320E4" w:rsidP="004320E4">
      <w:pPr>
        <w:pStyle w:val="libNormal"/>
        <w:rPr>
          <w:rtl/>
        </w:rPr>
      </w:pPr>
      <w:r>
        <w:rPr>
          <w:rFonts w:hint="cs"/>
          <w:rtl/>
        </w:rPr>
        <w:t>ورواه الحافظ الحمويني في فرايد السمطين في السمط الأو</w:t>
      </w:r>
      <w:r w:rsidR="00D764BC">
        <w:rPr>
          <w:rFonts w:hint="cs"/>
          <w:rtl/>
        </w:rPr>
        <w:t>ّ</w:t>
      </w:r>
      <w:r>
        <w:rPr>
          <w:rFonts w:hint="cs"/>
          <w:rtl/>
        </w:rPr>
        <w:t>ل في الباب التاسع من طريق الحافظ ابن البطي</w:t>
      </w:r>
      <w:r w:rsidR="00FD2843">
        <w:rPr>
          <w:rFonts w:hint="cs"/>
          <w:rtl/>
        </w:rPr>
        <w:t>،</w:t>
      </w:r>
      <w:r>
        <w:rPr>
          <w:rFonts w:hint="cs"/>
          <w:rtl/>
        </w:rPr>
        <w:t xml:space="preserve"> وابن كثير في البداية والنهاية ج 5 ص 209 بالإسناد عن عبد الله بن محمد بن</w:t>
      </w:r>
    </w:p>
    <w:p w:rsidR="004320E4" w:rsidRDefault="004320E4" w:rsidP="00806C03">
      <w:pPr>
        <w:pStyle w:val="libNormal"/>
      </w:pPr>
      <w:r>
        <w:rPr>
          <w:rFonts w:hint="cs"/>
          <w:rtl/>
        </w:rPr>
        <w:br w:type="page"/>
      </w:r>
    </w:p>
    <w:p w:rsidR="004320E4" w:rsidRDefault="004320E4" w:rsidP="00D764BC">
      <w:pPr>
        <w:pStyle w:val="libNormal0"/>
        <w:rPr>
          <w:rtl/>
        </w:rPr>
      </w:pPr>
      <w:r>
        <w:rPr>
          <w:rFonts w:hint="cs"/>
          <w:rtl/>
        </w:rPr>
        <w:lastRenderedPageBreak/>
        <w:t>عقيل عنه ثم قال</w:t>
      </w:r>
      <w:r w:rsidR="00FD2843">
        <w:rPr>
          <w:rFonts w:hint="cs"/>
          <w:rtl/>
        </w:rPr>
        <w:t>:</w:t>
      </w:r>
      <w:r>
        <w:rPr>
          <w:rFonts w:hint="cs"/>
          <w:rtl/>
        </w:rPr>
        <w:t xml:space="preserve"> قال شيخنا الذهبي</w:t>
      </w:r>
      <w:r w:rsidR="00FD2843">
        <w:rPr>
          <w:rFonts w:hint="cs"/>
          <w:rtl/>
        </w:rPr>
        <w:t>:</w:t>
      </w:r>
      <w:r>
        <w:rPr>
          <w:rFonts w:hint="cs"/>
          <w:rtl/>
        </w:rPr>
        <w:t xml:space="preserve"> هذا حديث</w:t>
      </w:r>
      <w:r w:rsidR="00D764BC">
        <w:rPr>
          <w:rFonts w:hint="cs"/>
          <w:rtl/>
        </w:rPr>
        <w:t>ٌ</w:t>
      </w:r>
      <w:r>
        <w:rPr>
          <w:rFonts w:hint="cs"/>
          <w:rtl/>
        </w:rPr>
        <w:t xml:space="preserve"> حسن</w:t>
      </w:r>
      <w:r w:rsidR="00D764BC">
        <w:rPr>
          <w:rFonts w:hint="cs"/>
          <w:rtl/>
        </w:rPr>
        <w:t>ٌ</w:t>
      </w:r>
      <w:r w:rsidR="00FD2843">
        <w:rPr>
          <w:rFonts w:hint="cs"/>
          <w:rtl/>
        </w:rPr>
        <w:t>،</w:t>
      </w:r>
      <w:r>
        <w:rPr>
          <w:rFonts w:hint="cs"/>
          <w:rtl/>
        </w:rPr>
        <w:t xml:space="preserve"> وقد رواه ابن لهيعة عن بكر بن سوادة وغيره عن أبي سلمة بن عبد الرحمن عن جابر بنحوه</w:t>
      </w:r>
      <w:r w:rsidR="00FD2843">
        <w:rPr>
          <w:rFonts w:hint="cs"/>
          <w:rtl/>
        </w:rPr>
        <w:t>،</w:t>
      </w:r>
      <w:r>
        <w:rPr>
          <w:rFonts w:hint="cs"/>
          <w:rtl/>
        </w:rPr>
        <w:t xml:space="preserve"> والمتقي في كنز العمال ج 6 ص 398</w:t>
      </w:r>
      <w:r w:rsidR="004B3749">
        <w:rPr>
          <w:rFonts w:hint="cs"/>
          <w:rtl/>
        </w:rPr>
        <w:t xml:space="preserve"> نقلاً </w:t>
      </w:r>
      <w:r>
        <w:rPr>
          <w:rFonts w:hint="cs"/>
          <w:rtl/>
        </w:rPr>
        <w:t>عن</w:t>
      </w:r>
      <w:r w:rsidR="00D764BC">
        <w:rPr>
          <w:rFonts w:hint="cs"/>
          <w:rtl/>
        </w:rPr>
        <w:t xml:space="preserve"> البزّار </w:t>
      </w:r>
      <w:r>
        <w:rPr>
          <w:rFonts w:hint="cs"/>
          <w:rtl/>
        </w:rPr>
        <w:t>بإسناده عنه</w:t>
      </w:r>
      <w:r w:rsidR="00FD2843">
        <w:rPr>
          <w:rFonts w:hint="cs"/>
          <w:rtl/>
        </w:rPr>
        <w:t>،</w:t>
      </w:r>
      <w:r>
        <w:rPr>
          <w:rFonts w:hint="cs"/>
          <w:rtl/>
        </w:rPr>
        <w:t xml:space="preserve"> والسمهودي في جواهر العقدين كما نقله عنه القندوزي الحنفي في ينابيعه ص 41 باللفظ المذكور عن إبن عقدة</w:t>
      </w:r>
      <w:r w:rsidR="00FD2843">
        <w:rPr>
          <w:rFonts w:hint="cs"/>
          <w:rtl/>
        </w:rPr>
        <w:t>،</w:t>
      </w:r>
      <w:r>
        <w:rPr>
          <w:rFonts w:hint="cs"/>
          <w:rtl/>
        </w:rPr>
        <w:t xml:space="preserve"> والوص</w:t>
      </w:r>
      <w:r w:rsidR="00D764BC">
        <w:rPr>
          <w:rFonts w:hint="cs"/>
          <w:rtl/>
        </w:rPr>
        <w:t>ّ</w:t>
      </w:r>
      <w:r>
        <w:rPr>
          <w:rFonts w:hint="cs"/>
          <w:rtl/>
        </w:rPr>
        <w:t>ابي الشافعي في ال</w:t>
      </w:r>
      <w:r w:rsidR="00D764BC">
        <w:rPr>
          <w:rFonts w:hint="cs"/>
          <w:rtl/>
        </w:rPr>
        <w:t>إ</w:t>
      </w:r>
      <w:r>
        <w:rPr>
          <w:rFonts w:hint="cs"/>
          <w:rtl/>
        </w:rPr>
        <w:t>كتفاء</w:t>
      </w:r>
      <w:r w:rsidR="004B3749">
        <w:rPr>
          <w:rFonts w:hint="cs"/>
          <w:rtl/>
        </w:rPr>
        <w:t xml:space="preserve"> نقلاً </w:t>
      </w:r>
      <w:r>
        <w:rPr>
          <w:rFonts w:hint="cs"/>
          <w:rtl/>
        </w:rPr>
        <w:t>عن الحافظ ابن أبي شيبة في سننه بإسناده عنه.</w:t>
      </w:r>
    </w:p>
    <w:p w:rsidR="004320E4" w:rsidRDefault="004320E4" w:rsidP="004320E4">
      <w:pPr>
        <w:pStyle w:val="libNormal"/>
        <w:rPr>
          <w:rtl/>
        </w:rPr>
      </w:pPr>
      <w:r>
        <w:rPr>
          <w:rFonts w:hint="cs"/>
          <w:rtl/>
        </w:rPr>
        <w:t xml:space="preserve">وأخرج الحافظ ابن المغازلي كما في العمدة </w:t>
      </w:r>
      <w:r w:rsidR="000F69D7">
        <w:rPr>
          <w:rFonts w:hint="cs"/>
          <w:rtl/>
        </w:rPr>
        <w:t>«</w:t>
      </w:r>
      <w:r>
        <w:rPr>
          <w:rFonts w:hint="cs"/>
          <w:rtl/>
        </w:rPr>
        <w:t>لابن بطريق</w:t>
      </w:r>
      <w:r w:rsidR="000F69D7">
        <w:rPr>
          <w:rFonts w:hint="cs"/>
          <w:rtl/>
        </w:rPr>
        <w:t>»</w:t>
      </w:r>
      <w:r>
        <w:rPr>
          <w:rFonts w:hint="cs"/>
          <w:rtl/>
        </w:rPr>
        <w:t xml:space="preserve"> ص 53 بإسناده عن بكر ابن سوادة عن قبيصة بن ذويب وأبي سلمة بن عبد الرحمن عن جابر بن عبد الله إن</w:t>
      </w:r>
      <w:r w:rsidR="000F69D7">
        <w:rPr>
          <w:rFonts w:hint="cs"/>
          <w:rtl/>
        </w:rPr>
        <w:t>ّ</w:t>
      </w:r>
      <w:r>
        <w:rPr>
          <w:rFonts w:hint="cs"/>
          <w:rtl/>
        </w:rPr>
        <w:t xml:space="preserve"> رسول الله صلى الله عليه وسلم نزل بخم</w:t>
      </w:r>
      <w:r w:rsidR="000F69D7">
        <w:rPr>
          <w:rFonts w:hint="cs"/>
          <w:rtl/>
        </w:rPr>
        <w:t>ّ</w:t>
      </w:r>
      <w:r>
        <w:rPr>
          <w:rFonts w:hint="cs"/>
          <w:rtl/>
        </w:rPr>
        <w:t xml:space="preserve"> فتنح</w:t>
      </w:r>
      <w:r w:rsidR="000F69D7">
        <w:rPr>
          <w:rFonts w:hint="cs"/>
          <w:rtl/>
        </w:rPr>
        <w:t>ّ</w:t>
      </w:r>
      <w:r>
        <w:rPr>
          <w:rFonts w:hint="cs"/>
          <w:rtl/>
        </w:rPr>
        <w:t>ى الناس عنه وأمر عليا</w:t>
      </w:r>
      <w:r w:rsidR="000F69D7">
        <w:rPr>
          <w:rFonts w:hint="cs"/>
          <w:rtl/>
        </w:rPr>
        <w:t>ً</w:t>
      </w:r>
      <w:r>
        <w:rPr>
          <w:rFonts w:hint="cs"/>
          <w:rtl/>
        </w:rPr>
        <w:t xml:space="preserve"> فجمعهم</w:t>
      </w:r>
      <w:r w:rsidR="00DF47D8">
        <w:rPr>
          <w:rFonts w:hint="cs"/>
          <w:rtl/>
        </w:rPr>
        <w:t xml:space="preserve"> فلمّا </w:t>
      </w:r>
      <w:r>
        <w:rPr>
          <w:rFonts w:hint="cs"/>
          <w:rtl/>
        </w:rPr>
        <w:t>اجتمعوا قام فيهم وهو متوس</w:t>
      </w:r>
      <w:r w:rsidR="000F69D7">
        <w:rPr>
          <w:rFonts w:hint="cs"/>
          <w:rtl/>
        </w:rPr>
        <w:t>ّ</w:t>
      </w:r>
      <w:r>
        <w:rPr>
          <w:rFonts w:hint="cs"/>
          <w:rtl/>
        </w:rPr>
        <w:t>د</w:t>
      </w:r>
      <w:r w:rsidR="000F69D7">
        <w:rPr>
          <w:rFonts w:hint="cs"/>
          <w:rtl/>
        </w:rPr>
        <w:t>ٌ</w:t>
      </w:r>
      <w:r>
        <w:rPr>
          <w:rFonts w:hint="cs"/>
          <w:rtl/>
        </w:rPr>
        <w:t xml:space="preserve"> يد علي بن أبي طالب فحمد الله وأثنى عليه ثم قال</w:t>
      </w:r>
      <w:r w:rsidR="00FD2843">
        <w:rPr>
          <w:rFonts w:hint="cs"/>
          <w:rtl/>
        </w:rPr>
        <w:t>:</w:t>
      </w:r>
      <w:r>
        <w:rPr>
          <w:rFonts w:hint="cs"/>
          <w:rtl/>
        </w:rPr>
        <w:t xml:space="preserve"> أي</w:t>
      </w:r>
      <w:r w:rsidR="000F69D7">
        <w:rPr>
          <w:rFonts w:hint="cs"/>
          <w:rtl/>
        </w:rPr>
        <w:t>ّ</w:t>
      </w:r>
      <w:r>
        <w:rPr>
          <w:rFonts w:hint="cs"/>
          <w:rtl/>
        </w:rPr>
        <w:t>ها الناس إني قد كرهت تخل</w:t>
      </w:r>
      <w:r w:rsidR="000F69D7">
        <w:rPr>
          <w:rFonts w:hint="cs"/>
          <w:rtl/>
        </w:rPr>
        <w:t>ّ</w:t>
      </w:r>
      <w:r>
        <w:rPr>
          <w:rFonts w:hint="cs"/>
          <w:rtl/>
        </w:rPr>
        <w:t>فكم عن</w:t>
      </w:r>
      <w:r w:rsidR="000F69D7">
        <w:rPr>
          <w:rFonts w:hint="cs"/>
          <w:rtl/>
        </w:rPr>
        <w:t>ّ</w:t>
      </w:r>
      <w:r>
        <w:rPr>
          <w:rFonts w:hint="cs"/>
          <w:rtl/>
        </w:rPr>
        <w:t>ي حتى خ</w:t>
      </w:r>
      <w:r w:rsidR="000F69D7">
        <w:rPr>
          <w:rFonts w:hint="cs"/>
          <w:rtl/>
        </w:rPr>
        <w:t>ُ</w:t>
      </w:r>
      <w:r>
        <w:rPr>
          <w:rFonts w:hint="cs"/>
          <w:rtl/>
        </w:rPr>
        <w:t>ي</w:t>
      </w:r>
      <w:r w:rsidR="000F69D7">
        <w:rPr>
          <w:rFonts w:hint="cs"/>
          <w:rtl/>
        </w:rPr>
        <w:t>ّ</w:t>
      </w:r>
      <w:r>
        <w:rPr>
          <w:rFonts w:hint="cs"/>
          <w:rtl/>
        </w:rPr>
        <w:t>ل لي أنه ليس شجرة أبغض إليكم من شجرة تليني</w:t>
      </w:r>
      <w:r w:rsidR="00FD2843">
        <w:rPr>
          <w:rFonts w:hint="cs"/>
          <w:rtl/>
        </w:rPr>
        <w:t>؟</w:t>
      </w:r>
      <w:r>
        <w:rPr>
          <w:rFonts w:hint="cs"/>
          <w:rtl/>
        </w:rPr>
        <w:t xml:space="preserve"> ثم قال</w:t>
      </w:r>
      <w:r w:rsidR="00FD2843">
        <w:rPr>
          <w:rFonts w:hint="cs"/>
          <w:rtl/>
        </w:rPr>
        <w:t>:</w:t>
      </w:r>
      <w:r>
        <w:rPr>
          <w:rFonts w:hint="cs"/>
          <w:rtl/>
        </w:rPr>
        <w:t xml:space="preserve"> لكن علي بن أبي طالب أنزله الله من</w:t>
      </w:r>
      <w:r w:rsidR="000F69D7">
        <w:rPr>
          <w:rFonts w:hint="cs"/>
          <w:rtl/>
        </w:rPr>
        <w:t>ّ</w:t>
      </w:r>
      <w:r>
        <w:rPr>
          <w:rFonts w:hint="cs"/>
          <w:rtl/>
        </w:rPr>
        <w:t>ي بمنزلتي منه فرضي الله عنه كما أنا راض عنه</w:t>
      </w:r>
      <w:r w:rsidR="00FD2843">
        <w:rPr>
          <w:rFonts w:hint="cs"/>
          <w:rtl/>
        </w:rPr>
        <w:t>،</w:t>
      </w:r>
      <w:r>
        <w:rPr>
          <w:rFonts w:hint="cs"/>
          <w:rtl/>
        </w:rPr>
        <w:t xml:space="preserve"> فإن</w:t>
      </w:r>
      <w:r w:rsidR="000F69D7">
        <w:rPr>
          <w:rFonts w:hint="cs"/>
          <w:rtl/>
        </w:rPr>
        <w:t>ّ</w:t>
      </w:r>
      <w:r>
        <w:rPr>
          <w:rFonts w:hint="cs"/>
          <w:rtl/>
        </w:rPr>
        <w:t>ه لا يختار على قربي ومحب</w:t>
      </w:r>
      <w:r w:rsidR="000F69D7">
        <w:rPr>
          <w:rFonts w:hint="cs"/>
          <w:rtl/>
        </w:rPr>
        <w:t>ّ</w:t>
      </w:r>
      <w:r>
        <w:rPr>
          <w:rFonts w:hint="cs"/>
          <w:rtl/>
        </w:rPr>
        <w:t>تي شيئاً ثم رفع يديه فقال</w:t>
      </w:r>
      <w:r w:rsidR="00FD2843">
        <w:rPr>
          <w:rFonts w:hint="cs"/>
          <w:rtl/>
        </w:rPr>
        <w:t>:</w:t>
      </w:r>
      <w:r>
        <w:rPr>
          <w:rFonts w:hint="cs"/>
          <w:rtl/>
        </w:rPr>
        <w:t xml:space="preserve"> من كنت مولاه فعلي</w:t>
      </w:r>
      <w:r w:rsidR="000F69D7">
        <w:rPr>
          <w:rFonts w:hint="cs"/>
          <w:rtl/>
        </w:rPr>
        <w:t>ّ</w:t>
      </w:r>
      <w:r>
        <w:rPr>
          <w:rFonts w:hint="cs"/>
          <w:rtl/>
        </w:rPr>
        <w:t xml:space="preserve"> مولاه</w:t>
      </w:r>
      <w:r w:rsidR="00FD2843">
        <w:rPr>
          <w:rFonts w:hint="cs"/>
          <w:rtl/>
        </w:rPr>
        <w:t>،</w:t>
      </w:r>
      <w:r>
        <w:rPr>
          <w:rFonts w:hint="cs"/>
          <w:rtl/>
        </w:rPr>
        <w:t xml:space="preserve"> أللهم</w:t>
      </w:r>
      <w:r w:rsidR="000F69D7">
        <w:rPr>
          <w:rFonts w:hint="cs"/>
          <w:rtl/>
        </w:rPr>
        <w:t>ّ</w:t>
      </w:r>
      <w:r>
        <w:rPr>
          <w:rFonts w:hint="cs"/>
          <w:rtl/>
        </w:rPr>
        <w:t xml:space="preserve"> وال من والاه</w:t>
      </w:r>
      <w:r w:rsidR="00FD2843">
        <w:rPr>
          <w:rFonts w:hint="cs"/>
          <w:rtl/>
        </w:rPr>
        <w:t>،</w:t>
      </w:r>
      <w:r>
        <w:rPr>
          <w:rFonts w:hint="cs"/>
          <w:rtl/>
        </w:rPr>
        <w:t xml:space="preserve"> وعاد من عاداه</w:t>
      </w:r>
      <w:r w:rsidR="00FD2843">
        <w:rPr>
          <w:rFonts w:hint="cs"/>
          <w:rtl/>
        </w:rPr>
        <w:t>،</w:t>
      </w:r>
      <w:r>
        <w:rPr>
          <w:rFonts w:hint="cs"/>
          <w:rtl/>
        </w:rPr>
        <w:t xml:space="preserve"> قال</w:t>
      </w:r>
      <w:r w:rsidR="00FD2843">
        <w:rPr>
          <w:rFonts w:hint="cs"/>
          <w:rtl/>
        </w:rPr>
        <w:t>:</w:t>
      </w:r>
      <w:r>
        <w:rPr>
          <w:rFonts w:hint="cs"/>
          <w:rtl/>
        </w:rPr>
        <w:t xml:space="preserve"> فابتدر الناس إلى رسول الله صلى الله عليه وسلم يبكون ويتضر</w:t>
      </w:r>
      <w:r w:rsidR="000F69D7">
        <w:rPr>
          <w:rFonts w:hint="cs"/>
          <w:rtl/>
        </w:rPr>
        <w:t>ّ</w:t>
      </w:r>
      <w:r>
        <w:rPr>
          <w:rFonts w:hint="cs"/>
          <w:rtl/>
        </w:rPr>
        <w:t>عون ويقولون</w:t>
      </w:r>
      <w:r w:rsidR="00FD2843">
        <w:rPr>
          <w:rFonts w:hint="cs"/>
          <w:rtl/>
        </w:rPr>
        <w:t>:</w:t>
      </w:r>
      <w:r>
        <w:rPr>
          <w:rFonts w:hint="cs"/>
          <w:rtl/>
        </w:rPr>
        <w:t xml:space="preserve"> يا رسول الله ما تنح</w:t>
      </w:r>
      <w:r w:rsidR="000F69D7">
        <w:rPr>
          <w:rFonts w:hint="cs"/>
          <w:rtl/>
        </w:rPr>
        <w:t>َّ</w:t>
      </w:r>
      <w:r>
        <w:rPr>
          <w:rFonts w:hint="cs"/>
          <w:rtl/>
        </w:rPr>
        <w:t>ينا عنك إل</w:t>
      </w:r>
      <w:r w:rsidR="000F69D7">
        <w:rPr>
          <w:rFonts w:hint="cs"/>
          <w:rtl/>
        </w:rPr>
        <w:t>ّ</w:t>
      </w:r>
      <w:r>
        <w:rPr>
          <w:rFonts w:hint="cs"/>
          <w:rtl/>
        </w:rPr>
        <w:t>ا كراهية أن نثقل عليك فنعوذ بالله من سخط رسوله فرضي رسول الله صلى الله عليه وسلم عنهم عند ذلك. ورواه الثعلبي في تفسيره كما في ضياء العالمين.</w:t>
      </w:r>
    </w:p>
    <w:p w:rsidR="004320E4" w:rsidRDefault="004320E4" w:rsidP="004320E4">
      <w:pPr>
        <w:pStyle w:val="libNormal"/>
        <w:rPr>
          <w:rtl/>
        </w:rPr>
      </w:pPr>
      <w:r>
        <w:rPr>
          <w:rFonts w:hint="cs"/>
          <w:rtl/>
        </w:rPr>
        <w:t>وعده الخوارزمي في مقتله</w:t>
      </w:r>
      <w:r w:rsidR="00FD2843">
        <w:rPr>
          <w:rFonts w:hint="cs"/>
          <w:rtl/>
        </w:rPr>
        <w:t>،</w:t>
      </w:r>
      <w:r>
        <w:rPr>
          <w:rFonts w:hint="cs"/>
          <w:rtl/>
        </w:rPr>
        <w:t xml:space="preserve"> والجزري في أسنى المطالب ص 3</w:t>
      </w:r>
      <w:r w:rsidR="00FD2843">
        <w:rPr>
          <w:rFonts w:hint="cs"/>
          <w:rtl/>
        </w:rPr>
        <w:t>،</w:t>
      </w:r>
      <w:r>
        <w:rPr>
          <w:rFonts w:hint="cs"/>
          <w:rtl/>
        </w:rPr>
        <w:t xml:space="preserve"> والقاضي في تاريخ آل محمد ص 67 من رواة حديث الغدير.</w:t>
      </w:r>
    </w:p>
    <w:p w:rsidR="004320E4" w:rsidRDefault="004320E4" w:rsidP="000F69D7">
      <w:pPr>
        <w:pStyle w:val="libNormal"/>
        <w:rPr>
          <w:rtl/>
        </w:rPr>
      </w:pPr>
      <w:r>
        <w:rPr>
          <w:rFonts w:hint="cs"/>
          <w:rtl/>
        </w:rPr>
        <w:t>23</w:t>
      </w:r>
      <w:r w:rsidR="00FD2843">
        <w:rPr>
          <w:rFonts w:hint="cs"/>
          <w:rtl/>
        </w:rPr>
        <w:t xml:space="preserve"> - </w:t>
      </w:r>
      <w:r>
        <w:rPr>
          <w:rFonts w:hint="cs"/>
          <w:rtl/>
        </w:rPr>
        <w:t>جبلة بن عمرو الأنصاري</w:t>
      </w:r>
      <w:r w:rsidR="000F69D7">
        <w:rPr>
          <w:rFonts w:hint="cs"/>
          <w:rtl/>
        </w:rPr>
        <w:t xml:space="preserve"> *</w:t>
      </w:r>
      <w:r>
        <w:rPr>
          <w:rFonts w:hint="cs"/>
          <w:rtl/>
        </w:rPr>
        <w:t xml:space="preserve"> رواه عنه ابن عقدة بإسناده في حديث الولاية.</w:t>
      </w:r>
    </w:p>
    <w:p w:rsidR="004320E4" w:rsidRDefault="004320E4" w:rsidP="000F69D7">
      <w:pPr>
        <w:pStyle w:val="libNormal"/>
        <w:rPr>
          <w:rtl/>
        </w:rPr>
      </w:pPr>
      <w:r>
        <w:rPr>
          <w:rFonts w:hint="cs"/>
          <w:rtl/>
        </w:rPr>
        <w:t>24</w:t>
      </w:r>
      <w:r w:rsidR="00FD2843">
        <w:rPr>
          <w:rFonts w:hint="cs"/>
          <w:rtl/>
        </w:rPr>
        <w:t xml:space="preserve"> - </w:t>
      </w:r>
      <w:r>
        <w:rPr>
          <w:rFonts w:hint="cs"/>
          <w:rtl/>
        </w:rPr>
        <w:t>ج</w:t>
      </w:r>
      <w:r w:rsidR="000F69D7">
        <w:rPr>
          <w:rFonts w:hint="cs"/>
          <w:rtl/>
        </w:rPr>
        <w:t>ُ</w:t>
      </w:r>
      <w:r>
        <w:rPr>
          <w:rFonts w:hint="cs"/>
          <w:rtl/>
        </w:rPr>
        <w:t>بير بن مطعم بن عدي القرشي النوفلي</w:t>
      </w:r>
      <w:r w:rsidR="00D764BC">
        <w:rPr>
          <w:rFonts w:hint="cs"/>
          <w:rtl/>
        </w:rPr>
        <w:t xml:space="preserve"> المتوفّى </w:t>
      </w:r>
      <w:r>
        <w:rPr>
          <w:rFonts w:hint="cs"/>
          <w:rtl/>
        </w:rPr>
        <w:t>57/8/9</w:t>
      </w:r>
      <w:r w:rsidR="00D764BC">
        <w:rPr>
          <w:rFonts w:hint="cs"/>
          <w:rtl/>
        </w:rPr>
        <w:t xml:space="preserve"> عدّه </w:t>
      </w:r>
      <w:r>
        <w:rPr>
          <w:rFonts w:hint="cs"/>
          <w:rtl/>
        </w:rPr>
        <w:t>القاضي بهلول بهجت في تاريخ آل محمد ص 68 ممن روى حديث الغدير</w:t>
      </w:r>
      <w:r w:rsidR="00FD2843">
        <w:rPr>
          <w:rFonts w:hint="cs"/>
          <w:rtl/>
        </w:rPr>
        <w:t>،</w:t>
      </w:r>
      <w:r>
        <w:rPr>
          <w:rFonts w:hint="cs"/>
          <w:rtl/>
        </w:rPr>
        <w:t xml:space="preserve"> وروى الهمداني في مود</w:t>
      </w:r>
      <w:r w:rsidR="000F69D7">
        <w:rPr>
          <w:rFonts w:hint="cs"/>
          <w:rtl/>
        </w:rPr>
        <w:t>ّ</w:t>
      </w:r>
      <w:r>
        <w:rPr>
          <w:rFonts w:hint="cs"/>
          <w:rtl/>
        </w:rPr>
        <w:t>ة القربى عنه شطرا</w:t>
      </w:r>
      <w:r w:rsidR="000F69D7">
        <w:rPr>
          <w:rFonts w:hint="cs"/>
          <w:rtl/>
        </w:rPr>
        <w:t>ً</w:t>
      </w:r>
      <w:r>
        <w:rPr>
          <w:rFonts w:hint="cs"/>
          <w:rtl/>
        </w:rPr>
        <w:t xml:space="preserve"> من الحديث</w:t>
      </w:r>
      <w:r w:rsidR="00FD2843">
        <w:rPr>
          <w:rFonts w:hint="cs"/>
          <w:rtl/>
        </w:rPr>
        <w:t>،</w:t>
      </w:r>
      <w:r>
        <w:rPr>
          <w:rFonts w:hint="cs"/>
          <w:rtl/>
        </w:rPr>
        <w:t xml:space="preserve"> وذكره الحنفي في الينابيع ص 31 و336.</w:t>
      </w:r>
    </w:p>
    <w:p w:rsidR="004320E4" w:rsidRDefault="004320E4" w:rsidP="000F69D7">
      <w:pPr>
        <w:pStyle w:val="libNormal"/>
        <w:rPr>
          <w:rtl/>
        </w:rPr>
      </w:pPr>
      <w:r>
        <w:rPr>
          <w:rFonts w:hint="cs"/>
          <w:rtl/>
        </w:rPr>
        <w:t>25</w:t>
      </w:r>
      <w:r w:rsidR="00FD2843">
        <w:rPr>
          <w:rFonts w:hint="cs"/>
          <w:rtl/>
        </w:rPr>
        <w:t xml:space="preserve"> - </w:t>
      </w:r>
      <w:r>
        <w:rPr>
          <w:rFonts w:hint="cs"/>
          <w:rtl/>
        </w:rPr>
        <w:t>جرير بن عبد الله بن جابر البجلي</w:t>
      </w:r>
      <w:r w:rsidR="00D764BC">
        <w:rPr>
          <w:rFonts w:hint="cs"/>
          <w:rtl/>
        </w:rPr>
        <w:t xml:space="preserve"> المتوفّى </w:t>
      </w:r>
      <w:r w:rsidR="000F69D7">
        <w:rPr>
          <w:rFonts w:hint="cs"/>
          <w:rtl/>
        </w:rPr>
        <w:t>51</w:t>
      </w:r>
      <w:r>
        <w:rPr>
          <w:rFonts w:hint="cs"/>
          <w:rtl/>
        </w:rPr>
        <w:t>/54</w:t>
      </w:r>
      <w:r w:rsidR="000F69D7">
        <w:rPr>
          <w:rFonts w:hint="cs"/>
          <w:rtl/>
        </w:rPr>
        <w:t xml:space="preserve"> *</w:t>
      </w:r>
      <w:r>
        <w:rPr>
          <w:rFonts w:hint="cs"/>
          <w:rtl/>
        </w:rPr>
        <w:t xml:space="preserve"> توجد روايته الحديث في مجمع الزوائد للحافظ الهيثمي ج 9 ص 106</w:t>
      </w:r>
      <w:r w:rsidR="004B3749">
        <w:rPr>
          <w:rFonts w:hint="cs"/>
          <w:rtl/>
        </w:rPr>
        <w:t xml:space="preserve"> نقلاً </w:t>
      </w:r>
      <w:r>
        <w:rPr>
          <w:rFonts w:hint="cs"/>
          <w:rtl/>
        </w:rPr>
        <w:t>عن المعجم الكبير للطبراني بإسناده عنه قال</w:t>
      </w:r>
      <w:r w:rsidR="00FD2843">
        <w:rPr>
          <w:rFonts w:hint="cs"/>
          <w:rtl/>
        </w:rPr>
        <w:t>:</w:t>
      </w:r>
      <w:r>
        <w:rPr>
          <w:rFonts w:hint="cs"/>
          <w:rtl/>
        </w:rPr>
        <w:t xml:space="preserve"> شهدنا الموسم في حج</w:t>
      </w:r>
      <w:r w:rsidR="000F69D7">
        <w:rPr>
          <w:rFonts w:hint="cs"/>
          <w:rtl/>
        </w:rPr>
        <w:t>ّ</w:t>
      </w:r>
      <w:r>
        <w:rPr>
          <w:rFonts w:hint="cs"/>
          <w:rtl/>
        </w:rPr>
        <w:t>ة الوداع فبلغنا مكانا</w:t>
      </w:r>
      <w:r w:rsidR="000F69D7">
        <w:rPr>
          <w:rFonts w:hint="cs"/>
          <w:rtl/>
        </w:rPr>
        <w:t>ً</w:t>
      </w:r>
      <w:r>
        <w:rPr>
          <w:rFonts w:hint="cs"/>
          <w:rtl/>
        </w:rPr>
        <w:t xml:space="preserve"> يقال له</w:t>
      </w:r>
      <w:r w:rsidR="00FD2843">
        <w:rPr>
          <w:rFonts w:hint="cs"/>
          <w:rtl/>
        </w:rPr>
        <w:t>:</w:t>
      </w:r>
      <w:r>
        <w:rPr>
          <w:rFonts w:hint="cs"/>
          <w:rtl/>
        </w:rPr>
        <w:t xml:space="preserve"> </w:t>
      </w:r>
      <w:r w:rsidR="00DF47D8">
        <w:rPr>
          <w:rFonts w:hint="cs"/>
          <w:rtl/>
        </w:rPr>
        <w:t>غدير خمّ</w:t>
      </w:r>
      <w:r>
        <w:rPr>
          <w:rFonts w:hint="cs"/>
          <w:rtl/>
        </w:rPr>
        <w:t xml:space="preserve"> فنادى الصلاة جامعة فاجتمع المهاجرون والأنصار فقام رسول الله صلى الله عليه وسلم وسطنا</w:t>
      </w:r>
      <w:r w:rsidR="00FD2843">
        <w:rPr>
          <w:rFonts w:hint="cs"/>
          <w:rtl/>
        </w:rPr>
        <w:t>،</w:t>
      </w:r>
      <w:r>
        <w:rPr>
          <w:rFonts w:hint="cs"/>
          <w:rtl/>
        </w:rPr>
        <w:t xml:space="preserve"> قال</w:t>
      </w:r>
      <w:r w:rsidR="00FD2843">
        <w:rPr>
          <w:rFonts w:hint="cs"/>
          <w:rtl/>
        </w:rPr>
        <w:t>:</w:t>
      </w:r>
      <w:r>
        <w:rPr>
          <w:rFonts w:hint="cs"/>
          <w:rtl/>
        </w:rPr>
        <w:t xml:space="preserve"> يا أي</w:t>
      </w:r>
      <w:r w:rsidR="000F69D7">
        <w:rPr>
          <w:rFonts w:hint="cs"/>
          <w:rtl/>
        </w:rPr>
        <w:t>ّ</w:t>
      </w:r>
      <w:r>
        <w:rPr>
          <w:rFonts w:hint="cs"/>
          <w:rtl/>
        </w:rPr>
        <w:t>ها الناس ب</w:t>
      </w:r>
      <w:r w:rsidR="000F69D7">
        <w:rPr>
          <w:rFonts w:hint="cs"/>
          <w:rtl/>
        </w:rPr>
        <w:t>ِ</w:t>
      </w:r>
      <w:r>
        <w:rPr>
          <w:rFonts w:hint="cs"/>
          <w:rtl/>
        </w:rPr>
        <w:t>م</w:t>
      </w:r>
      <w:r w:rsidR="000F69D7">
        <w:rPr>
          <w:rFonts w:hint="cs"/>
          <w:rtl/>
        </w:rPr>
        <w:t>َ</w:t>
      </w:r>
      <w:r>
        <w:rPr>
          <w:rFonts w:hint="cs"/>
          <w:rtl/>
        </w:rPr>
        <w:t xml:space="preserve"> تشهدون</w:t>
      </w:r>
      <w:r w:rsidR="00FD2843">
        <w:rPr>
          <w:rFonts w:hint="cs"/>
          <w:rtl/>
        </w:rPr>
        <w:t>؟</w:t>
      </w:r>
      <w:r>
        <w:rPr>
          <w:rFonts w:hint="cs"/>
          <w:rtl/>
        </w:rPr>
        <w:t xml:space="preserve"> قالوا</w:t>
      </w:r>
      <w:r w:rsidR="00FD2843">
        <w:rPr>
          <w:rFonts w:hint="cs"/>
          <w:rtl/>
        </w:rPr>
        <w:t>:</w:t>
      </w:r>
    </w:p>
    <w:p w:rsidR="004320E4" w:rsidRDefault="004320E4" w:rsidP="00806C03">
      <w:pPr>
        <w:pStyle w:val="libNormal"/>
      </w:pPr>
      <w:r>
        <w:rPr>
          <w:rFonts w:hint="cs"/>
          <w:rtl/>
        </w:rPr>
        <w:br w:type="page"/>
      </w:r>
    </w:p>
    <w:p w:rsidR="004320E4" w:rsidRDefault="004320E4" w:rsidP="000F69D7">
      <w:pPr>
        <w:pStyle w:val="libNormal0"/>
        <w:rPr>
          <w:rtl/>
        </w:rPr>
      </w:pPr>
      <w:r>
        <w:rPr>
          <w:rFonts w:hint="cs"/>
          <w:rtl/>
        </w:rPr>
        <w:lastRenderedPageBreak/>
        <w:t>نشهد أن لا إله إل</w:t>
      </w:r>
      <w:r w:rsidR="000F69D7">
        <w:rPr>
          <w:rFonts w:hint="cs"/>
          <w:rtl/>
        </w:rPr>
        <w:t>ّ</w:t>
      </w:r>
      <w:r>
        <w:rPr>
          <w:rFonts w:hint="cs"/>
          <w:rtl/>
        </w:rPr>
        <w:t>ا الله</w:t>
      </w:r>
      <w:r w:rsidR="00FD2843">
        <w:rPr>
          <w:rFonts w:hint="cs"/>
          <w:rtl/>
        </w:rPr>
        <w:t>،</w:t>
      </w:r>
      <w:r>
        <w:rPr>
          <w:rFonts w:hint="cs"/>
          <w:rtl/>
        </w:rPr>
        <w:t xml:space="preserve"> قال</w:t>
      </w:r>
      <w:r w:rsidR="00FD2843">
        <w:rPr>
          <w:rFonts w:hint="cs"/>
          <w:rtl/>
        </w:rPr>
        <w:t>:</w:t>
      </w:r>
      <w:r>
        <w:rPr>
          <w:rFonts w:hint="cs"/>
          <w:rtl/>
        </w:rPr>
        <w:t xml:space="preserve"> ثم</w:t>
      </w:r>
      <w:r w:rsidR="000F69D7">
        <w:rPr>
          <w:rFonts w:hint="cs"/>
          <w:rtl/>
        </w:rPr>
        <w:t>ّ</w:t>
      </w:r>
      <w:r>
        <w:rPr>
          <w:rFonts w:hint="cs"/>
          <w:rtl/>
        </w:rPr>
        <w:t xml:space="preserve"> م</w:t>
      </w:r>
      <w:r w:rsidR="000F69D7">
        <w:rPr>
          <w:rFonts w:hint="cs"/>
          <w:rtl/>
        </w:rPr>
        <w:t>َ</w:t>
      </w:r>
      <w:r>
        <w:rPr>
          <w:rFonts w:hint="cs"/>
          <w:rtl/>
        </w:rPr>
        <w:t>ه</w:t>
      </w:r>
      <w:r w:rsidR="00FD2843">
        <w:rPr>
          <w:rFonts w:hint="cs"/>
          <w:rtl/>
        </w:rPr>
        <w:t>؟</w:t>
      </w:r>
      <w:r>
        <w:rPr>
          <w:rFonts w:hint="cs"/>
          <w:rtl/>
        </w:rPr>
        <w:t xml:space="preserve"> قالوا</w:t>
      </w:r>
      <w:r w:rsidR="00FD2843">
        <w:rPr>
          <w:rFonts w:hint="cs"/>
          <w:rtl/>
        </w:rPr>
        <w:t>:</w:t>
      </w:r>
      <w:r>
        <w:rPr>
          <w:rFonts w:hint="cs"/>
          <w:rtl/>
        </w:rPr>
        <w:t xml:space="preserve"> وأن</w:t>
      </w:r>
      <w:r w:rsidR="000F69D7">
        <w:rPr>
          <w:rFonts w:hint="cs"/>
          <w:rtl/>
        </w:rPr>
        <w:t>ّ</w:t>
      </w:r>
      <w:r>
        <w:rPr>
          <w:rFonts w:hint="cs"/>
          <w:rtl/>
        </w:rPr>
        <w:t xml:space="preserve"> محمدا</w:t>
      </w:r>
      <w:r w:rsidR="000F69D7">
        <w:rPr>
          <w:rFonts w:hint="cs"/>
          <w:rtl/>
        </w:rPr>
        <w:t>ً</w:t>
      </w:r>
      <w:r>
        <w:rPr>
          <w:rFonts w:hint="cs"/>
          <w:rtl/>
        </w:rPr>
        <w:t xml:space="preserve"> عبده ورسوله</w:t>
      </w:r>
      <w:r w:rsidR="00FD2843">
        <w:rPr>
          <w:rFonts w:hint="cs"/>
          <w:rtl/>
        </w:rPr>
        <w:t>،</w:t>
      </w:r>
      <w:r>
        <w:rPr>
          <w:rFonts w:hint="cs"/>
          <w:rtl/>
        </w:rPr>
        <w:t xml:space="preserve"> قال</w:t>
      </w:r>
      <w:r w:rsidR="00FD2843">
        <w:rPr>
          <w:rFonts w:hint="cs"/>
          <w:rtl/>
        </w:rPr>
        <w:t>:</w:t>
      </w:r>
      <w:r>
        <w:rPr>
          <w:rFonts w:hint="cs"/>
          <w:rtl/>
        </w:rPr>
        <w:t xml:space="preserve"> فمن ولي</w:t>
      </w:r>
      <w:r w:rsidR="000F69D7">
        <w:rPr>
          <w:rFonts w:hint="cs"/>
          <w:rtl/>
        </w:rPr>
        <w:t>ّ</w:t>
      </w:r>
      <w:r>
        <w:rPr>
          <w:rFonts w:hint="cs"/>
          <w:rtl/>
        </w:rPr>
        <w:t>كم</w:t>
      </w:r>
      <w:r w:rsidR="00FD2843">
        <w:rPr>
          <w:rFonts w:hint="cs"/>
          <w:rtl/>
        </w:rPr>
        <w:t>؟</w:t>
      </w:r>
      <w:r>
        <w:rPr>
          <w:rFonts w:hint="cs"/>
          <w:rtl/>
        </w:rPr>
        <w:t xml:space="preserve"> قالوا</w:t>
      </w:r>
      <w:r w:rsidR="00FD2843">
        <w:rPr>
          <w:rFonts w:hint="cs"/>
          <w:rtl/>
        </w:rPr>
        <w:t>:</w:t>
      </w:r>
      <w:r>
        <w:rPr>
          <w:rFonts w:hint="cs"/>
          <w:rtl/>
        </w:rPr>
        <w:t xml:space="preserve"> الله ورسوله مولانا.</w:t>
      </w:r>
      <w:r w:rsidR="000F69D7">
        <w:rPr>
          <w:rFonts w:hint="cs"/>
          <w:rtl/>
        </w:rPr>
        <w:t xml:space="preserve"> </w:t>
      </w:r>
      <w:r>
        <w:rPr>
          <w:rFonts w:hint="cs"/>
          <w:rtl/>
        </w:rPr>
        <w:t>ثم</w:t>
      </w:r>
      <w:r w:rsidR="000F69D7">
        <w:rPr>
          <w:rFonts w:hint="cs"/>
          <w:rtl/>
        </w:rPr>
        <w:t>ّ</w:t>
      </w:r>
      <w:r>
        <w:rPr>
          <w:rFonts w:hint="cs"/>
          <w:rtl/>
        </w:rPr>
        <w:t xml:space="preserve"> ضرب بيده إلى عضد علي</w:t>
      </w:r>
      <w:r w:rsidR="000F69D7">
        <w:rPr>
          <w:rFonts w:hint="cs"/>
          <w:rtl/>
        </w:rPr>
        <w:t>ّ</w:t>
      </w:r>
      <w:r>
        <w:rPr>
          <w:rFonts w:hint="cs"/>
          <w:rtl/>
        </w:rPr>
        <w:t xml:space="preserve"> فأقامه فنزع عضده فأخذ بذراعيه</w:t>
      </w:r>
      <w:r w:rsidR="00FD2843">
        <w:rPr>
          <w:rFonts w:hint="cs"/>
          <w:rtl/>
        </w:rPr>
        <w:t>،</w:t>
      </w:r>
      <w:r>
        <w:rPr>
          <w:rFonts w:hint="cs"/>
          <w:rtl/>
        </w:rPr>
        <w:t xml:space="preserve"> فقال</w:t>
      </w:r>
      <w:r w:rsidR="00FD2843">
        <w:rPr>
          <w:rFonts w:hint="cs"/>
          <w:rtl/>
        </w:rPr>
        <w:t>:</w:t>
      </w:r>
      <w:r>
        <w:rPr>
          <w:rFonts w:hint="cs"/>
          <w:rtl/>
        </w:rPr>
        <w:t xml:space="preserve"> من يكن الله ورسوله مولاه فإن</w:t>
      </w:r>
      <w:r w:rsidR="000F69D7">
        <w:rPr>
          <w:rFonts w:hint="cs"/>
          <w:rtl/>
        </w:rPr>
        <w:t>ّ</w:t>
      </w:r>
      <w:r>
        <w:rPr>
          <w:rFonts w:hint="cs"/>
          <w:rtl/>
        </w:rPr>
        <w:t xml:space="preserve"> هذا مولاه أللهم</w:t>
      </w:r>
      <w:r w:rsidR="000F69D7">
        <w:rPr>
          <w:rFonts w:hint="cs"/>
          <w:rtl/>
        </w:rPr>
        <w:t>ّ</w:t>
      </w:r>
      <w:r>
        <w:rPr>
          <w:rFonts w:hint="cs"/>
          <w:rtl/>
        </w:rPr>
        <w:t xml:space="preserve"> وال من والاه</w:t>
      </w:r>
      <w:r w:rsidR="00FD2843">
        <w:rPr>
          <w:rFonts w:hint="cs"/>
          <w:rtl/>
        </w:rPr>
        <w:t>،</w:t>
      </w:r>
      <w:r>
        <w:rPr>
          <w:rFonts w:hint="cs"/>
          <w:rtl/>
        </w:rPr>
        <w:t xml:space="preserve"> وعاد من عاداه</w:t>
      </w:r>
      <w:r w:rsidR="00FD2843">
        <w:rPr>
          <w:rFonts w:hint="cs"/>
          <w:rtl/>
        </w:rPr>
        <w:t>،</w:t>
      </w:r>
      <w:r>
        <w:rPr>
          <w:rFonts w:hint="cs"/>
          <w:rtl/>
        </w:rPr>
        <w:t xml:space="preserve"> أللهم</w:t>
      </w:r>
      <w:r w:rsidR="000F69D7">
        <w:rPr>
          <w:rFonts w:hint="cs"/>
          <w:rtl/>
        </w:rPr>
        <w:t>ّ</w:t>
      </w:r>
      <w:r>
        <w:rPr>
          <w:rFonts w:hint="cs"/>
          <w:rtl/>
        </w:rPr>
        <w:t xml:space="preserve"> من أحب</w:t>
      </w:r>
      <w:r w:rsidR="000F69D7">
        <w:rPr>
          <w:rFonts w:hint="cs"/>
          <w:rtl/>
        </w:rPr>
        <w:t>َّ</w:t>
      </w:r>
      <w:r>
        <w:rPr>
          <w:rFonts w:hint="cs"/>
          <w:rtl/>
        </w:rPr>
        <w:t>ه من الناس فكن له حبيبا</w:t>
      </w:r>
      <w:r w:rsidR="000F69D7">
        <w:rPr>
          <w:rFonts w:hint="cs"/>
          <w:rtl/>
        </w:rPr>
        <w:t>ً</w:t>
      </w:r>
      <w:r w:rsidR="00FD2843">
        <w:rPr>
          <w:rFonts w:hint="cs"/>
          <w:rtl/>
        </w:rPr>
        <w:t>،</w:t>
      </w:r>
      <w:r>
        <w:rPr>
          <w:rFonts w:hint="cs"/>
          <w:rtl/>
        </w:rPr>
        <w:t xml:space="preserve"> ومن أبغضه فكن له مبغضا</w:t>
      </w:r>
      <w:r w:rsidR="000F69D7">
        <w:rPr>
          <w:rFonts w:hint="cs"/>
          <w:rtl/>
        </w:rPr>
        <w:t>ً</w:t>
      </w:r>
      <w:r w:rsidR="00FD2843">
        <w:rPr>
          <w:rFonts w:hint="cs"/>
          <w:rtl/>
        </w:rPr>
        <w:t>،</w:t>
      </w:r>
      <w:r>
        <w:rPr>
          <w:rFonts w:hint="cs"/>
          <w:rtl/>
        </w:rPr>
        <w:t xml:space="preserve"> أللهم</w:t>
      </w:r>
      <w:r w:rsidR="000F69D7">
        <w:rPr>
          <w:rFonts w:hint="cs"/>
          <w:rtl/>
        </w:rPr>
        <w:t>ّ</w:t>
      </w:r>
      <w:r>
        <w:rPr>
          <w:rFonts w:hint="cs"/>
          <w:rtl/>
        </w:rPr>
        <w:t xml:space="preserve"> إني لا أجد أحدا</w:t>
      </w:r>
      <w:r w:rsidR="000F69D7">
        <w:rPr>
          <w:rFonts w:hint="cs"/>
          <w:rtl/>
        </w:rPr>
        <w:t>ً</w:t>
      </w:r>
      <w:r>
        <w:rPr>
          <w:rFonts w:hint="cs"/>
          <w:rtl/>
        </w:rPr>
        <w:t xml:space="preserve"> أستودعه في الأرض بعد العبدين الصالحين </w:t>
      </w:r>
      <w:r w:rsidRPr="000F69D7">
        <w:rPr>
          <w:rStyle w:val="libFootnotenumChar"/>
          <w:rFonts w:hint="cs"/>
          <w:rtl/>
        </w:rPr>
        <w:t>(1)</w:t>
      </w:r>
      <w:r>
        <w:rPr>
          <w:rFonts w:hint="cs"/>
          <w:rtl/>
        </w:rPr>
        <w:t xml:space="preserve"> فاقض له بالحسنى. قال بشر</w:t>
      </w:r>
      <w:r w:rsidR="00FD2843">
        <w:rPr>
          <w:rFonts w:hint="cs"/>
          <w:rtl/>
        </w:rPr>
        <w:t>:</w:t>
      </w:r>
      <w:r>
        <w:rPr>
          <w:rFonts w:hint="cs"/>
          <w:rtl/>
        </w:rPr>
        <w:t xml:space="preserve"> قلت م</w:t>
      </w:r>
      <w:r w:rsidR="000F69D7">
        <w:rPr>
          <w:rFonts w:hint="cs"/>
          <w:rtl/>
        </w:rPr>
        <w:t>َ</w:t>
      </w:r>
      <w:r>
        <w:rPr>
          <w:rFonts w:hint="cs"/>
          <w:rtl/>
        </w:rPr>
        <w:t>ن هذين العبدين الصالحين</w:t>
      </w:r>
      <w:r w:rsidR="00FD2843">
        <w:rPr>
          <w:rFonts w:hint="cs"/>
          <w:rtl/>
        </w:rPr>
        <w:t>؟</w:t>
      </w:r>
      <w:r>
        <w:rPr>
          <w:rFonts w:hint="cs"/>
          <w:rtl/>
        </w:rPr>
        <w:t xml:space="preserve"> قال</w:t>
      </w:r>
      <w:r w:rsidR="00FD2843">
        <w:rPr>
          <w:rFonts w:hint="cs"/>
          <w:rtl/>
        </w:rPr>
        <w:t>:</w:t>
      </w:r>
      <w:r>
        <w:rPr>
          <w:rFonts w:hint="cs"/>
          <w:rtl/>
        </w:rPr>
        <w:t xml:space="preserve"> لا أدري.</w:t>
      </w:r>
    </w:p>
    <w:p w:rsidR="004320E4" w:rsidRDefault="004320E4" w:rsidP="000F69D7">
      <w:pPr>
        <w:pStyle w:val="libNormal"/>
        <w:rPr>
          <w:rtl/>
        </w:rPr>
      </w:pPr>
      <w:r>
        <w:rPr>
          <w:rFonts w:hint="cs"/>
          <w:rtl/>
        </w:rPr>
        <w:t>ورواه عنه السيوطي في تاريخ الخلفاء ص 114 بطريق الطبراني</w:t>
      </w:r>
      <w:r w:rsidR="00FD2843">
        <w:rPr>
          <w:rFonts w:hint="cs"/>
          <w:rtl/>
        </w:rPr>
        <w:t>،</w:t>
      </w:r>
      <w:r>
        <w:rPr>
          <w:rFonts w:hint="cs"/>
          <w:rtl/>
        </w:rPr>
        <w:t xml:space="preserve"> وابن كثير في البداية والنهاية ج 7 ص 349</w:t>
      </w:r>
      <w:r w:rsidR="00FD2843">
        <w:rPr>
          <w:rFonts w:hint="cs"/>
          <w:rtl/>
        </w:rPr>
        <w:t>،</w:t>
      </w:r>
      <w:r>
        <w:rPr>
          <w:rFonts w:hint="cs"/>
          <w:rtl/>
        </w:rPr>
        <w:t xml:space="preserve"> والمتقي الهندي في كنز العمال ج 6 ص 154</w:t>
      </w:r>
      <w:r w:rsidR="008935B4">
        <w:rPr>
          <w:rFonts w:hint="cs"/>
          <w:rtl/>
        </w:rPr>
        <w:t xml:space="preserve"> و</w:t>
      </w:r>
      <w:r>
        <w:rPr>
          <w:rFonts w:hint="cs"/>
          <w:rtl/>
        </w:rPr>
        <w:t>399 بطريق الطبراني</w:t>
      </w:r>
      <w:r w:rsidR="00FD2843">
        <w:rPr>
          <w:rFonts w:hint="cs"/>
          <w:rtl/>
        </w:rPr>
        <w:t>،</w:t>
      </w:r>
      <w:r>
        <w:rPr>
          <w:rFonts w:hint="cs"/>
          <w:rtl/>
        </w:rPr>
        <w:t xml:space="preserve"> والوص</w:t>
      </w:r>
      <w:r w:rsidR="000F69D7">
        <w:rPr>
          <w:rFonts w:hint="cs"/>
          <w:rtl/>
        </w:rPr>
        <w:t>ّ</w:t>
      </w:r>
      <w:r>
        <w:rPr>
          <w:rFonts w:hint="cs"/>
          <w:rtl/>
        </w:rPr>
        <w:t>ابي في كتاب ال</w:t>
      </w:r>
      <w:r w:rsidR="000F69D7">
        <w:rPr>
          <w:rFonts w:hint="cs"/>
          <w:rtl/>
        </w:rPr>
        <w:t>إ</w:t>
      </w:r>
      <w:r>
        <w:rPr>
          <w:rFonts w:hint="cs"/>
          <w:rtl/>
        </w:rPr>
        <w:t>كتفاء</w:t>
      </w:r>
      <w:r w:rsidR="000F69D7">
        <w:rPr>
          <w:rFonts w:hint="cs"/>
          <w:rtl/>
        </w:rPr>
        <w:t>؛</w:t>
      </w:r>
      <w:r>
        <w:rPr>
          <w:rFonts w:hint="cs"/>
          <w:rtl/>
        </w:rPr>
        <w:t xml:space="preserve"> والبدخشي في مفتاح النجا</w:t>
      </w:r>
      <w:r w:rsidR="000F69D7">
        <w:rPr>
          <w:rFonts w:hint="cs"/>
          <w:rtl/>
        </w:rPr>
        <w:t>؛</w:t>
      </w:r>
      <w:r>
        <w:rPr>
          <w:rFonts w:hint="cs"/>
          <w:rtl/>
        </w:rPr>
        <w:t xml:space="preserve"> وعد</w:t>
      </w:r>
      <w:r w:rsidR="000F69D7">
        <w:rPr>
          <w:rFonts w:hint="cs"/>
          <w:rtl/>
        </w:rPr>
        <w:t>ّ</w:t>
      </w:r>
      <w:r>
        <w:rPr>
          <w:rFonts w:hint="cs"/>
          <w:rtl/>
        </w:rPr>
        <w:t>ه الخوارزمي في مقتله من رواة الحديث من الصحابة.</w:t>
      </w:r>
    </w:p>
    <w:p w:rsidR="004320E4" w:rsidRDefault="004320E4" w:rsidP="000F69D7">
      <w:pPr>
        <w:pStyle w:val="libNormal"/>
        <w:rPr>
          <w:rtl/>
        </w:rPr>
      </w:pPr>
      <w:r>
        <w:rPr>
          <w:rFonts w:hint="cs"/>
          <w:rtl/>
        </w:rPr>
        <w:t>26</w:t>
      </w:r>
      <w:r w:rsidR="00FD2843">
        <w:rPr>
          <w:rFonts w:hint="cs"/>
          <w:rtl/>
        </w:rPr>
        <w:t xml:space="preserve"> - </w:t>
      </w:r>
      <w:r>
        <w:rPr>
          <w:rFonts w:hint="cs"/>
          <w:rtl/>
        </w:rPr>
        <w:t>أبو ذر جندب بن جنادة الغفاري</w:t>
      </w:r>
      <w:r w:rsidR="00D764BC">
        <w:rPr>
          <w:rFonts w:hint="cs"/>
          <w:rtl/>
        </w:rPr>
        <w:t xml:space="preserve"> المتوفّى </w:t>
      </w:r>
      <w:r>
        <w:rPr>
          <w:rFonts w:hint="cs"/>
          <w:rtl/>
        </w:rPr>
        <w:t>31</w:t>
      </w:r>
      <w:r w:rsidR="000F69D7">
        <w:rPr>
          <w:rFonts w:hint="cs"/>
          <w:rtl/>
        </w:rPr>
        <w:t xml:space="preserve"> *</w:t>
      </w:r>
      <w:r>
        <w:rPr>
          <w:rFonts w:hint="cs"/>
          <w:rtl/>
        </w:rPr>
        <w:t xml:space="preserve"> ي</w:t>
      </w:r>
      <w:r w:rsidR="000F69D7">
        <w:rPr>
          <w:rFonts w:hint="cs"/>
          <w:rtl/>
        </w:rPr>
        <w:t>ُ</w:t>
      </w:r>
      <w:r>
        <w:rPr>
          <w:rFonts w:hint="cs"/>
          <w:rtl/>
        </w:rPr>
        <w:t>روى حديثه في حديث الولاية لابن عقدة</w:t>
      </w:r>
      <w:r w:rsidR="000F69D7">
        <w:rPr>
          <w:rFonts w:hint="cs"/>
          <w:rtl/>
        </w:rPr>
        <w:t>؛</w:t>
      </w:r>
      <w:r>
        <w:rPr>
          <w:rFonts w:hint="cs"/>
          <w:rtl/>
        </w:rPr>
        <w:t xml:space="preserve"> ونخب المناقب للجعابي</w:t>
      </w:r>
      <w:r w:rsidR="000F69D7">
        <w:rPr>
          <w:rFonts w:hint="cs"/>
          <w:rtl/>
        </w:rPr>
        <w:t>؛</w:t>
      </w:r>
      <w:r>
        <w:rPr>
          <w:rFonts w:hint="cs"/>
          <w:rtl/>
        </w:rPr>
        <w:t xml:space="preserve"> وفرايد السمطين في الباب الثامن والخمسين</w:t>
      </w:r>
      <w:r w:rsidR="000F69D7">
        <w:rPr>
          <w:rFonts w:hint="cs"/>
          <w:rtl/>
        </w:rPr>
        <w:t>؛</w:t>
      </w:r>
      <w:r>
        <w:rPr>
          <w:rFonts w:hint="cs"/>
          <w:rtl/>
        </w:rPr>
        <w:t xml:space="preserve"> وعد</w:t>
      </w:r>
      <w:r w:rsidR="000F69D7">
        <w:rPr>
          <w:rFonts w:hint="cs"/>
          <w:rtl/>
        </w:rPr>
        <w:t>ّ</w:t>
      </w:r>
      <w:r>
        <w:rPr>
          <w:rFonts w:hint="cs"/>
          <w:rtl/>
        </w:rPr>
        <w:t>ه الخطيب الخوارزمي في مقتله مم</w:t>
      </w:r>
      <w:r w:rsidR="000F69D7">
        <w:rPr>
          <w:rFonts w:hint="cs"/>
          <w:rtl/>
        </w:rPr>
        <w:t>ّ</w:t>
      </w:r>
      <w:r>
        <w:rPr>
          <w:rFonts w:hint="cs"/>
          <w:rtl/>
        </w:rPr>
        <w:t>ن روى حديث الغدير وكذلك شمس الدين الجزري الشافعي في أسنى المطالب ص 4.</w:t>
      </w:r>
    </w:p>
    <w:p w:rsidR="002C462A" w:rsidRDefault="004320E4" w:rsidP="000F69D7">
      <w:pPr>
        <w:pStyle w:val="libNormal"/>
        <w:rPr>
          <w:rtl/>
        </w:rPr>
      </w:pPr>
      <w:r>
        <w:rPr>
          <w:rFonts w:hint="cs"/>
          <w:rtl/>
        </w:rPr>
        <w:t>27</w:t>
      </w:r>
      <w:r w:rsidR="00FD2843">
        <w:rPr>
          <w:rFonts w:hint="cs"/>
          <w:rtl/>
        </w:rPr>
        <w:t xml:space="preserve"> - </w:t>
      </w:r>
      <w:r>
        <w:rPr>
          <w:rFonts w:hint="cs"/>
          <w:rtl/>
        </w:rPr>
        <w:t>أبو جنيدة جندع بن عمرو بن مازن الأنصاري</w:t>
      </w:r>
      <w:r w:rsidR="000F69D7">
        <w:rPr>
          <w:rFonts w:hint="cs"/>
          <w:rtl/>
        </w:rPr>
        <w:t xml:space="preserve"> *</w:t>
      </w:r>
      <w:r>
        <w:rPr>
          <w:rFonts w:hint="cs"/>
          <w:rtl/>
        </w:rPr>
        <w:t xml:space="preserve"> روى ابن الأثير في أ</w:t>
      </w:r>
      <w:r w:rsidR="000F69D7">
        <w:rPr>
          <w:rFonts w:hint="cs"/>
          <w:rtl/>
        </w:rPr>
        <w:t>ُ</w:t>
      </w:r>
      <w:r>
        <w:rPr>
          <w:rFonts w:hint="cs"/>
          <w:rtl/>
        </w:rPr>
        <w:t>سد الغابة ج 1 ص 308 بالإسناد عن عبد الله بن العلا عن الزهري عن سعيد بن جناب عن أبي عنفوانة المازني عن جندع قال</w:t>
      </w:r>
      <w:r w:rsidR="00FD2843">
        <w:rPr>
          <w:rFonts w:hint="cs"/>
          <w:rtl/>
        </w:rPr>
        <w:t>:</w:t>
      </w:r>
      <w:r>
        <w:rPr>
          <w:rFonts w:hint="cs"/>
          <w:rtl/>
        </w:rPr>
        <w:t xml:space="preserve"> سمعت النبي</w:t>
      </w:r>
      <w:r w:rsidR="000F69D7">
        <w:rPr>
          <w:rFonts w:hint="cs"/>
          <w:rtl/>
        </w:rPr>
        <w:t>ّ</w:t>
      </w:r>
      <w:r>
        <w:rPr>
          <w:rFonts w:hint="cs"/>
          <w:rtl/>
        </w:rPr>
        <w:t xml:space="preserve"> صلى الله عليه وسلم يقول</w:t>
      </w:r>
      <w:r w:rsidR="00FD2843">
        <w:rPr>
          <w:rFonts w:hint="cs"/>
          <w:rtl/>
        </w:rPr>
        <w:t>:</w:t>
      </w:r>
      <w:r>
        <w:rPr>
          <w:rFonts w:hint="cs"/>
          <w:rtl/>
        </w:rPr>
        <w:t xml:space="preserve"> من كذب علي</w:t>
      </w:r>
      <w:r w:rsidR="000F69D7">
        <w:rPr>
          <w:rFonts w:hint="cs"/>
          <w:rtl/>
        </w:rPr>
        <w:t>ّ</w:t>
      </w:r>
      <w:r>
        <w:rPr>
          <w:rFonts w:hint="cs"/>
          <w:rtl/>
        </w:rPr>
        <w:t xml:space="preserve"> متعمدا</w:t>
      </w:r>
      <w:r w:rsidR="000F69D7">
        <w:rPr>
          <w:rFonts w:hint="cs"/>
          <w:rtl/>
        </w:rPr>
        <w:t>ً</w:t>
      </w:r>
      <w:r>
        <w:rPr>
          <w:rFonts w:hint="cs"/>
          <w:rtl/>
        </w:rPr>
        <w:t xml:space="preserve"> فليتبو</w:t>
      </w:r>
      <w:r w:rsidR="000F69D7">
        <w:rPr>
          <w:rFonts w:hint="cs"/>
          <w:rtl/>
        </w:rPr>
        <w:t>ّ</w:t>
      </w:r>
      <w:r>
        <w:rPr>
          <w:rFonts w:hint="cs"/>
          <w:rtl/>
        </w:rPr>
        <w:t>أ مقعده من</w:t>
      </w:r>
      <w:r w:rsidR="00FD2843">
        <w:rPr>
          <w:rFonts w:hint="cs"/>
          <w:rtl/>
        </w:rPr>
        <w:t xml:space="preserve"> </w:t>
      </w:r>
      <w:r>
        <w:rPr>
          <w:rFonts w:hint="cs"/>
          <w:rtl/>
        </w:rPr>
        <w:t>النار. وسمعته وإل</w:t>
      </w:r>
      <w:r w:rsidR="000F69D7">
        <w:rPr>
          <w:rFonts w:hint="cs"/>
          <w:rtl/>
        </w:rPr>
        <w:t>ّ</w:t>
      </w:r>
      <w:r>
        <w:rPr>
          <w:rFonts w:hint="cs"/>
          <w:rtl/>
        </w:rPr>
        <w:t>ا صمتا يقول وقد انصرف من حجة الوداع</w:t>
      </w:r>
      <w:r w:rsidR="00DF47D8">
        <w:rPr>
          <w:rFonts w:hint="cs"/>
          <w:rtl/>
        </w:rPr>
        <w:t xml:space="preserve"> فلمّا </w:t>
      </w:r>
      <w:r>
        <w:rPr>
          <w:rFonts w:hint="cs"/>
          <w:rtl/>
        </w:rPr>
        <w:t xml:space="preserve">نزل </w:t>
      </w:r>
      <w:r w:rsidR="00DF47D8">
        <w:rPr>
          <w:rFonts w:hint="cs"/>
          <w:rtl/>
        </w:rPr>
        <w:t>غدير خمّ</w:t>
      </w:r>
      <w:r>
        <w:rPr>
          <w:rFonts w:hint="cs"/>
          <w:rtl/>
        </w:rPr>
        <w:t xml:space="preserve"> قام في الناس</w:t>
      </w:r>
      <w:r w:rsidR="00DF47D8">
        <w:rPr>
          <w:rFonts w:hint="cs"/>
          <w:rtl/>
        </w:rPr>
        <w:t xml:space="preserve"> خطيباً </w:t>
      </w:r>
      <w:r>
        <w:rPr>
          <w:rFonts w:hint="cs"/>
          <w:rtl/>
        </w:rPr>
        <w:t>وأخذ بيد علي</w:t>
      </w:r>
      <w:r w:rsidR="000F69D7">
        <w:rPr>
          <w:rFonts w:hint="cs"/>
          <w:rtl/>
        </w:rPr>
        <w:t>ّ</w:t>
      </w:r>
      <w:r>
        <w:rPr>
          <w:rFonts w:hint="cs"/>
          <w:rtl/>
        </w:rPr>
        <w:t xml:space="preserve"> وقال</w:t>
      </w:r>
      <w:r w:rsidR="00FD2843">
        <w:rPr>
          <w:rFonts w:hint="cs"/>
          <w:rtl/>
        </w:rPr>
        <w:t>:</w:t>
      </w:r>
      <w:r>
        <w:rPr>
          <w:rFonts w:hint="cs"/>
          <w:rtl/>
        </w:rPr>
        <w:t xml:space="preserve"> من كنت مولاه فهذا ولي</w:t>
      </w:r>
      <w:r w:rsidR="000F69D7">
        <w:rPr>
          <w:rFonts w:hint="cs"/>
          <w:rtl/>
        </w:rPr>
        <w:t>ّ</w:t>
      </w:r>
      <w:r>
        <w:rPr>
          <w:rFonts w:hint="cs"/>
          <w:rtl/>
        </w:rPr>
        <w:t>ه</w:t>
      </w:r>
      <w:r w:rsidR="00FD2843">
        <w:rPr>
          <w:rFonts w:hint="cs"/>
          <w:rtl/>
        </w:rPr>
        <w:t>،</w:t>
      </w:r>
      <w:r>
        <w:rPr>
          <w:rFonts w:hint="cs"/>
          <w:rtl/>
        </w:rPr>
        <w:t xml:space="preserve"> أللهم</w:t>
      </w:r>
      <w:r w:rsidR="000F69D7">
        <w:rPr>
          <w:rFonts w:hint="cs"/>
          <w:rtl/>
        </w:rPr>
        <w:t>ّ</w:t>
      </w:r>
      <w:r>
        <w:rPr>
          <w:rFonts w:hint="cs"/>
          <w:rtl/>
        </w:rPr>
        <w:t xml:space="preserve"> وال من والاه</w:t>
      </w:r>
      <w:r w:rsidR="00FD2843">
        <w:rPr>
          <w:rFonts w:hint="cs"/>
          <w:rtl/>
        </w:rPr>
        <w:t>،</w:t>
      </w:r>
      <w:r>
        <w:rPr>
          <w:rFonts w:hint="cs"/>
          <w:rtl/>
        </w:rPr>
        <w:t xml:space="preserve"> وعاد من عاداه. وقال</w:t>
      </w:r>
    </w:p>
    <w:p w:rsidR="002C462A" w:rsidRDefault="002C462A" w:rsidP="002C462A">
      <w:pPr>
        <w:pStyle w:val="libLine"/>
        <w:rPr>
          <w:rtl/>
        </w:rPr>
      </w:pPr>
      <w:r>
        <w:rPr>
          <w:rFonts w:hint="cs"/>
          <w:rtl/>
        </w:rPr>
        <w:t>_____________________</w:t>
      </w:r>
    </w:p>
    <w:p w:rsidR="004320E4" w:rsidRDefault="002C462A" w:rsidP="002C462A">
      <w:pPr>
        <w:pStyle w:val="libFootnote0"/>
        <w:rPr>
          <w:rtl/>
        </w:rPr>
      </w:pPr>
      <w:r>
        <w:rPr>
          <w:rFonts w:hint="cs"/>
          <w:rtl/>
        </w:rPr>
        <w:t>(</w:t>
      </w:r>
      <w:r w:rsidR="004320E4">
        <w:rPr>
          <w:rFonts w:hint="cs"/>
          <w:rtl/>
        </w:rPr>
        <w:t>1</w:t>
      </w:r>
      <w:r>
        <w:rPr>
          <w:rFonts w:hint="cs"/>
          <w:rtl/>
        </w:rPr>
        <w:t>)</w:t>
      </w:r>
      <w:r w:rsidR="00FD2843">
        <w:rPr>
          <w:rFonts w:hint="cs"/>
          <w:rtl/>
        </w:rPr>
        <w:t xml:space="preserve"> </w:t>
      </w:r>
      <w:r w:rsidR="004320E4">
        <w:rPr>
          <w:rFonts w:hint="cs"/>
          <w:rtl/>
        </w:rPr>
        <w:t>في تعليق هداية العقول ص 31</w:t>
      </w:r>
      <w:r w:rsidR="00FD2843">
        <w:rPr>
          <w:rFonts w:hint="cs"/>
          <w:rtl/>
        </w:rPr>
        <w:t>:</w:t>
      </w:r>
      <w:r w:rsidR="004320E4">
        <w:rPr>
          <w:rFonts w:hint="cs"/>
          <w:rtl/>
        </w:rPr>
        <w:t xml:space="preserve"> لعله أراد بالعبدين الصالحين أبا بكر وعمر وقيل</w:t>
      </w:r>
      <w:r w:rsidR="00FD2843">
        <w:rPr>
          <w:rFonts w:hint="cs"/>
          <w:rtl/>
        </w:rPr>
        <w:t>:</w:t>
      </w:r>
      <w:r w:rsidR="004320E4">
        <w:rPr>
          <w:rFonts w:hint="cs"/>
          <w:rtl/>
        </w:rPr>
        <w:t xml:space="preserve"> الخضر وإلياس وقيل</w:t>
      </w:r>
      <w:r w:rsidR="00FD2843">
        <w:rPr>
          <w:rFonts w:hint="cs"/>
          <w:rtl/>
        </w:rPr>
        <w:t>:</w:t>
      </w:r>
      <w:r w:rsidR="004320E4">
        <w:rPr>
          <w:rFonts w:hint="cs"/>
          <w:rtl/>
        </w:rPr>
        <w:t xml:space="preserve"> حمزة وجعفر رضي الله عنهما لأن عليا عليه السلام كان يقول عند اشتداد الحرب واحمزتاه ولا حمزة لي</w:t>
      </w:r>
      <w:r w:rsidR="00FD2843">
        <w:rPr>
          <w:rFonts w:hint="cs"/>
          <w:rtl/>
        </w:rPr>
        <w:t>؟</w:t>
      </w:r>
      <w:r w:rsidR="004320E4">
        <w:rPr>
          <w:rFonts w:hint="cs"/>
          <w:rtl/>
        </w:rPr>
        <w:t xml:space="preserve"> واجعفراه ولا جعفر لي</w:t>
      </w:r>
      <w:r w:rsidR="00FD2843">
        <w:rPr>
          <w:rFonts w:hint="cs"/>
          <w:rtl/>
        </w:rPr>
        <w:t>؟</w:t>
      </w:r>
      <w:r w:rsidR="004320E4">
        <w:rPr>
          <w:rFonts w:hint="cs"/>
          <w:rtl/>
        </w:rPr>
        <w:t xml:space="preserve"> أقول</w:t>
      </w:r>
      <w:r w:rsidR="00FD2843">
        <w:rPr>
          <w:rFonts w:hint="cs"/>
          <w:rtl/>
        </w:rPr>
        <w:t>:</w:t>
      </w:r>
      <w:r w:rsidR="004320E4">
        <w:rPr>
          <w:rFonts w:hint="cs"/>
          <w:rtl/>
        </w:rPr>
        <w:t xml:space="preserve"> هذا رجم بالغيب إذ لا مجال للنظر في تفسير العبدين الصالحين بمن ذكر إلا أن يعثر على نص والظاهر عدم ذلك لما ذكره سيدي العلامة بدر الدين محمد بن إبراهيم بن المفضل رحمه الله لما سأله بعضهم عن تفسير الحديث فأجاب بما لفظه</w:t>
      </w:r>
      <w:r w:rsidR="00FD2843">
        <w:rPr>
          <w:rFonts w:hint="cs"/>
          <w:rtl/>
        </w:rPr>
        <w:t>:</w:t>
      </w:r>
      <w:r w:rsidR="004320E4">
        <w:rPr>
          <w:rFonts w:hint="cs"/>
          <w:rtl/>
        </w:rPr>
        <w:t xml:space="preserve"> لم أعثر عليه في شيء من كتب الحديث إلا أن في رواية مجمع الزوائد ما يدل على عدم معرفة الراوي أيضا بالمراد بالرجلين لأن فيه قال بشر أي الراوي عن جرير</w:t>
      </w:r>
      <w:r w:rsidR="00FD2843">
        <w:rPr>
          <w:rFonts w:hint="cs"/>
          <w:rtl/>
        </w:rPr>
        <w:t>:</w:t>
      </w:r>
      <w:r w:rsidR="004320E4">
        <w:rPr>
          <w:rFonts w:hint="cs"/>
          <w:rtl/>
        </w:rPr>
        <w:t xml:space="preserve"> قلت من هذين العبدين الصالحين</w:t>
      </w:r>
      <w:r w:rsidR="00FD2843">
        <w:rPr>
          <w:rFonts w:hint="cs"/>
          <w:rtl/>
        </w:rPr>
        <w:t>؟</w:t>
      </w:r>
      <w:r w:rsidR="004320E4">
        <w:rPr>
          <w:rFonts w:hint="cs"/>
          <w:rtl/>
        </w:rPr>
        <w:t xml:space="preserve"> قال لا أدرى. قال رحمه الله</w:t>
      </w:r>
      <w:r w:rsidR="00FD2843">
        <w:rPr>
          <w:rFonts w:hint="cs"/>
          <w:rtl/>
        </w:rPr>
        <w:t>:</w:t>
      </w:r>
      <w:r w:rsidR="004320E4">
        <w:rPr>
          <w:rFonts w:hint="cs"/>
          <w:rtl/>
        </w:rPr>
        <w:t xml:space="preserve"> ومثل هذا إن لم يرد به نقل فلا طريق إلى تفسيره بالنظر</w:t>
      </w:r>
    </w:p>
    <w:p w:rsidR="004320E4" w:rsidRDefault="004320E4" w:rsidP="00806C03">
      <w:pPr>
        <w:pStyle w:val="libNormal"/>
      </w:pPr>
      <w:r>
        <w:rPr>
          <w:rFonts w:hint="cs"/>
          <w:rtl/>
        </w:rPr>
        <w:br w:type="page"/>
      </w:r>
    </w:p>
    <w:p w:rsidR="004320E4" w:rsidRDefault="004320E4" w:rsidP="000F69D7">
      <w:pPr>
        <w:pStyle w:val="libNormal0"/>
        <w:rPr>
          <w:rtl/>
        </w:rPr>
      </w:pPr>
      <w:r>
        <w:rPr>
          <w:rFonts w:hint="cs"/>
          <w:rtl/>
        </w:rPr>
        <w:lastRenderedPageBreak/>
        <w:t>عبد الله بن العلا</w:t>
      </w:r>
      <w:r w:rsidR="00FD2843">
        <w:rPr>
          <w:rFonts w:hint="cs"/>
          <w:rtl/>
        </w:rPr>
        <w:t>:</w:t>
      </w:r>
      <w:r>
        <w:rPr>
          <w:rFonts w:hint="cs"/>
          <w:rtl/>
        </w:rPr>
        <w:t xml:space="preserve"> فقلت للزهري</w:t>
      </w:r>
      <w:r w:rsidR="00FD2843">
        <w:rPr>
          <w:rFonts w:hint="cs"/>
          <w:rtl/>
        </w:rPr>
        <w:t>:</w:t>
      </w:r>
      <w:r>
        <w:rPr>
          <w:rFonts w:hint="cs"/>
          <w:rtl/>
        </w:rPr>
        <w:t xml:space="preserve"> لا ت</w:t>
      </w:r>
      <w:r w:rsidR="008F0F3A">
        <w:rPr>
          <w:rFonts w:hint="cs"/>
          <w:rtl/>
        </w:rPr>
        <w:t>ُ</w:t>
      </w:r>
      <w:r>
        <w:rPr>
          <w:rFonts w:hint="cs"/>
          <w:rtl/>
        </w:rPr>
        <w:t>حد</w:t>
      </w:r>
      <w:r w:rsidR="008F0F3A">
        <w:rPr>
          <w:rFonts w:hint="cs"/>
          <w:rtl/>
        </w:rPr>
        <w:t>ّ</w:t>
      </w:r>
      <w:r>
        <w:rPr>
          <w:rFonts w:hint="cs"/>
          <w:rtl/>
        </w:rPr>
        <w:t>ث بهذا بالشام وأنت تسمع ملء أ</w:t>
      </w:r>
      <w:r w:rsidR="008F0F3A">
        <w:rPr>
          <w:rFonts w:hint="cs"/>
          <w:rtl/>
        </w:rPr>
        <w:t>ُ</w:t>
      </w:r>
      <w:r>
        <w:rPr>
          <w:rFonts w:hint="cs"/>
          <w:rtl/>
        </w:rPr>
        <w:t>ذنيك سب</w:t>
      </w:r>
      <w:r w:rsidR="008F0F3A">
        <w:rPr>
          <w:rFonts w:hint="cs"/>
          <w:rtl/>
        </w:rPr>
        <w:t>ّ</w:t>
      </w:r>
      <w:r>
        <w:rPr>
          <w:rFonts w:hint="cs"/>
          <w:rtl/>
        </w:rPr>
        <w:t xml:space="preserve"> علي فقال</w:t>
      </w:r>
      <w:r w:rsidR="00FD2843">
        <w:rPr>
          <w:rFonts w:hint="cs"/>
          <w:rtl/>
        </w:rPr>
        <w:t>:</w:t>
      </w:r>
      <w:r>
        <w:rPr>
          <w:rFonts w:hint="cs"/>
          <w:rtl/>
        </w:rPr>
        <w:t xml:space="preserve"> والله إن</w:t>
      </w:r>
      <w:r w:rsidR="008F0F3A">
        <w:rPr>
          <w:rFonts w:hint="cs"/>
          <w:rtl/>
        </w:rPr>
        <w:t>ّ</w:t>
      </w:r>
      <w:r>
        <w:rPr>
          <w:rFonts w:hint="cs"/>
          <w:rtl/>
        </w:rPr>
        <w:t xml:space="preserve"> عندي من فضايل علي</w:t>
      </w:r>
      <w:r w:rsidR="008F0F3A">
        <w:rPr>
          <w:rFonts w:hint="cs"/>
          <w:rtl/>
        </w:rPr>
        <w:t>ّ</w:t>
      </w:r>
      <w:r>
        <w:rPr>
          <w:rFonts w:hint="cs"/>
          <w:rtl/>
        </w:rPr>
        <w:t xml:space="preserve"> ما لو تحد</w:t>
      </w:r>
      <w:r w:rsidR="008F0F3A">
        <w:rPr>
          <w:rFonts w:hint="cs"/>
          <w:rtl/>
        </w:rPr>
        <w:t>َّ</w:t>
      </w:r>
      <w:r>
        <w:rPr>
          <w:rFonts w:hint="cs"/>
          <w:rtl/>
        </w:rPr>
        <w:t>ثت ل</w:t>
      </w:r>
      <w:r w:rsidR="008F0F3A">
        <w:rPr>
          <w:rFonts w:hint="cs"/>
          <w:rtl/>
        </w:rPr>
        <w:t>َ</w:t>
      </w:r>
      <w:r>
        <w:rPr>
          <w:rFonts w:hint="cs"/>
          <w:rtl/>
        </w:rPr>
        <w:t>ق</w:t>
      </w:r>
      <w:r w:rsidR="008F0F3A">
        <w:rPr>
          <w:rFonts w:hint="cs"/>
          <w:rtl/>
        </w:rPr>
        <w:t>ُ</w:t>
      </w:r>
      <w:r>
        <w:rPr>
          <w:rFonts w:hint="cs"/>
          <w:rtl/>
        </w:rPr>
        <w:t>تلت</w:t>
      </w:r>
      <w:r w:rsidR="008F0F3A">
        <w:rPr>
          <w:rFonts w:hint="cs"/>
          <w:rtl/>
        </w:rPr>
        <w:t>ُ</w:t>
      </w:r>
      <w:r>
        <w:rPr>
          <w:rFonts w:hint="cs"/>
          <w:rtl/>
        </w:rPr>
        <w:t>. أخرجه الثلاثة.</w:t>
      </w:r>
    </w:p>
    <w:p w:rsidR="004320E4" w:rsidRDefault="004320E4" w:rsidP="004320E4">
      <w:pPr>
        <w:pStyle w:val="libNormal"/>
        <w:rPr>
          <w:rtl/>
        </w:rPr>
      </w:pPr>
      <w:r>
        <w:rPr>
          <w:rFonts w:hint="cs"/>
          <w:rtl/>
        </w:rPr>
        <w:t>وروى الشيخ محمد صدر العالم في معارج العلى من طريق الحافظ أبي نعيم بإسناده عن جندع</w:t>
      </w:r>
      <w:r w:rsidR="00FD2843">
        <w:rPr>
          <w:rFonts w:hint="cs"/>
          <w:rtl/>
        </w:rPr>
        <w:t>،</w:t>
      </w:r>
      <w:r>
        <w:rPr>
          <w:rFonts w:hint="cs"/>
          <w:rtl/>
        </w:rPr>
        <w:t xml:space="preserve"> وع</w:t>
      </w:r>
      <w:r w:rsidR="008F0F3A">
        <w:rPr>
          <w:rFonts w:hint="cs"/>
          <w:rtl/>
        </w:rPr>
        <w:t>ُ</w:t>
      </w:r>
      <w:r>
        <w:rPr>
          <w:rFonts w:hint="cs"/>
          <w:rtl/>
        </w:rPr>
        <w:t>د</w:t>
      </w:r>
      <w:r w:rsidR="008F0F3A">
        <w:rPr>
          <w:rFonts w:hint="cs"/>
          <w:rtl/>
        </w:rPr>
        <w:t>ّ</w:t>
      </w:r>
      <w:r>
        <w:rPr>
          <w:rFonts w:hint="cs"/>
          <w:rtl/>
        </w:rPr>
        <w:t xml:space="preserve"> في تاريخ آل محمد ص 67 من رواة حديث الغدير.</w:t>
      </w:r>
    </w:p>
    <w:p w:rsidR="004320E4" w:rsidRDefault="00FD2843" w:rsidP="008F0F3A">
      <w:pPr>
        <w:pStyle w:val="libCenterBold1"/>
        <w:rPr>
          <w:rtl/>
        </w:rPr>
      </w:pPr>
      <w:r w:rsidRPr="00FD2843">
        <w:rPr>
          <w:rFonts w:hint="cs"/>
          <w:rtl/>
        </w:rPr>
        <w:t>(</w:t>
      </w:r>
      <w:r w:rsidR="004320E4">
        <w:rPr>
          <w:rFonts w:hint="cs"/>
          <w:rtl/>
        </w:rPr>
        <w:t>حرف الحاء المهملة</w:t>
      </w:r>
      <w:r w:rsidRPr="00FD2843">
        <w:rPr>
          <w:rFonts w:hint="cs"/>
          <w:rtl/>
        </w:rPr>
        <w:t>)</w:t>
      </w:r>
    </w:p>
    <w:p w:rsidR="004320E4" w:rsidRDefault="004320E4" w:rsidP="008F0F3A">
      <w:pPr>
        <w:pStyle w:val="libNormal"/>
        <w:rPr>
          <w:rtl/>
        </w:rPr>
      </w:pPr>
      <w:r w:rsidRPr="004320E4">
        <w:rPr>
          <w:rFonts w:hint="cs"/>
          <w:rtl/>
        </w:rPr>
        <w:t>28</w:t>
      </w:r>
      <w:r w:rsidR="00FD2843">
        <w:rPr>
          <w:rFonts w:hint="cs"/>
          <w:rtl/>
        </w:rPr>
        <w:t xml:space="preserve"> - </w:t>
      </w:r>
      <w:r w:rsidRPr="004320E4">
        <w:rPr>
          <w:rFonts w:hint="cs"/>
          <w:rtl/>
        </w:rPr>
        <w:t>ح</w:t>
      </w:r>
      <w:r w:rsidR="008F0F3A">
        <w:rPr>
          <w:rFonts w:hint="cs"/>
          <w:rtl/>
        </w:rPr>
        <w:t>َ</w:t>
      </w:r>
      <w:r w:rsidRPr="004320E4">
        <w:rPr>
          <w:rFonts w:hint="cs"/>
          <w:rtl/>
        </w:rPr>
        <w:t>ب</w:t>
      </w:r>
      <w:r w:rsidR="008F0F3A">
        <w:rPr>
          <w:rFonts w:hint="cs"/>
          <w:rtl/>
        </w:rPr>
        <w:t>َّ</w:t>
      </w:r>
      <w:r w:rsidRPr="004320E4">
        <w:rPr>
          <w:rFonts w:hint="cs"/>
          <w:rtl/>
        </w:rPr>
        <w:t xml:space="preserve">ة </w:t>
      </w:r>
      <w:r w:rsidR="008F0F3A">
        <w:rPr>
          <w:rFonts w:hint="cs"/>
          <w:rtl/>
        </w:rPr>
        <w:t>«</w:t>
      </w:r>
      <w:r w:rsidRPr="004320E4">
        <w:rPr>
          <w:rFonts w:hint="cs"/>
          <w:rtl/>
        </w:rPr>
        <w:t>بفتح أوله وتشديد الموح</w:t>
      </w:r>
      <w:r w:rsidR="008F0F3A">
        <w:rPr>
          <w:rFonts w:hint="cs"/>
          <w:rtl/>
        </w:rPr>
        <w:t>ّ</w:t>
      </w:r>
      <w:r w:rsidRPr="004320E4">
        <w:rPr>
          <w:rFonts w:hint="cs"/>
          <w:rtl/>
        </w:rPr>
        <w:t>دة</w:t>
      </w:r>
      <w:r w:rsidR="008F0F3A">
        <w:rPr>
          <w:rFonts w:hint="cs"/>
          <w:rtl/>
        </w:rPr>
        <w:t>»</w:t>
      </w:r>
      <w:r w:rsidRPr="004320E4">
        <w:rPr>
          <w:rFonts w:hint="cs"/>
          <w:rtl/>
        </w:rPr>
        <w:t xml:space="preserve"> بن جوين أبو قدامة العرني </w:t>
      </w:r>
      <w:r w:rsidR="008F0F3A">
        <w:rPr>
          <w:rFonts w:hint="cs"/>
          <w:rtl/>
        </w:rPr>
        <w:t>«</w:t>
      </w:r>
      <w:r w:rsidRPr="004320E4">
        <w:rPr>
          <w:rFonts w:hint="cs"/>
          <w:rtl/>
        </w:rPr>
        <w:t>بضم العين</w:t>
      </w:r>
      <w:r w:rsidR="008935B4">
        <w:rPr>
          <w:rFonts w:hint="cs"/>
          <w:rtl/>
        </w:rPr>
        <w:t xml:space="preserve"> و</w:t>
      </w:r>
      <w:r w:rsidRPr="004320E4">
        <w:rPr>
          <w:rFonts w:hint="cs"/>
          <w:rtl/>
        </w:rPr>
        <w:t>فتح الراء</w:t>
      </w:r>
      <w:r w:rsidR="008F0F3A">
        <w:rPr>
          <w:rFonts w:hint="cs"/>
          <w:rtl/>
        </w:rPr>
        <w:t>»</w:t>
      </w:r>
      <w:r w:rsidRPr="004320E4">
        <w:rPr>
          <w:rFonts w:hint="cs"/>
          <w:rtl/>
        </w:rPr>
        <w:t xml:space="preserve"> البجلي</w:t>
      </w:r>
      <w:r w:rsidR="00D764BC">
        <w:rPr>
          <w:rFonts w:hint="cs"/>
          <w:rtl/>
        </w:rPr>
        <w:t xml:space="preserve"> المتوفّى </w:t>
      </w:r>
      <w:r w:rsidRPr="004320E4">
        <w:rPr>
          <w:rFonts w:hint="cs"/>
          <w:rtl/>
        </w:rPr>
        <w:t>76</w:t>
      </w:r>
      <w:r w:rsidR="00FD2843">
        <w:rPr>
          <w:rFonts w:hint="cs"/>
          <w:rtl/>
        </w:rPr>
        <w:t xml:space="preserve"> - </w:t>
      </w:r>
      <w:r w:rsidRPr="004320E4">
        <w:rPr>
          <w:rFonts w:hint="cs"/>
          <w:rtl/>
        </w:rPr>
        <w:t>79</w:t>
      </w:r>
      <w:r w:rsidR="008F0F3A">
        <w:rPr>
          <w:rFonts w:hint="cs"/>
          <w:rtl/>
        </w:rPr>
        <w:t xml:space="preserve"> *</w:t>
      </w:r>
      <w:r w:rsidRPr="004320E4">
        <w:rPr>
          <w:rFonts w:hint="cs"/>
          <w:rtl/>
        </w:rPr>
        <w:t xml:space="preserve"> وث</w:t>
      </w:r>
      <w:r w:rsidR="008F0F3A">
        <w:rPr>
          <w:rFonts w:hint="cs"/>
          <w:rtl/>
        </w:rPr>
        <w:t>ّ</w:t>
      </w:r>
      <w:r w:rsidRPr="004320E4">
        <w:rPr>
          <w:rFonts w:hint="cs"/>
          <w:rtl/>
        </w:rPr>
        <w:t>قه الحافظ الهيثمي في مجمع الزوايد 9 ص 103</w:t>
      </w:r>
      <w:r w:rsidR="00FD2843">
        <w:rPr>
          <w:rFonts w:hint="cs"/>
          <w:rtl/>
        </w:rPr>
        <w:t>،</w:t>
      </w:r>
      <w:r w:rsidRPr="004320E4">
        <w:rPr>
          <w:rFonts w:hint="cs"/>
          <w:rtl/>
        </w:rPr>
        <w:t xml:space="preserve"> وحكى الخطيب في تاريخ 8 ص 276 ثقته عن صالح بن أحمد بن أبيه وذكر أن</w:t>
      </w:r>
      <w:r w:rsidR="008F0F3A">
        <w:rPr>
          <w:rFonts w:hint="cs"/>
          <w:rtl/>
        </w:rPr>
        <w:t>ّ</w:t>
      </w:r>
      <w:r w:rsidRPr="004320E4">
        <w:rPr>
          <w:rFonts w:hint="cs"/>
          <w:rtl/>
        </w:rPr>
        <w:t>ه تابعي</w:t>
      </w:r>
      <w:r w:rsidR="00FD2843">
        <w:rPr>
          <w:rFonts w:hint="cs"/>
          <w:rtl/>
        </w:rPr>
        <w:t>،</w:t>
      </w:r>
      <w:r w:rsidRPr="004320E4">
        <w:rPr>
          <w:rFonts w:hint="cs"/>
          <w:rtl/>
        </w:rPr>
        <w:t xml:space="preserve"> روى عنه ابن عقدة بإسناده في حديث الولاية</w:t>
      </w:r>
      <w:r w:rsidR="00FD2843">
        <w:rPr>
          <w:rFonts w:hint="cs"/>
          <w:rtl/>
        </w:rPr>
        <w:t>،</w:t>
      </w:r>
      <w:r w:rsidRPr="004320E4">
        <w:rPr>
          <w:rFonts w:hint="cs"/>
          <w:rtl/>
        </w:rPr>
        <w:t xml:space="preserve"> والدولابي في الكنى والأسماء ج 2 ص 88 عن الحسن ابن علي بن عفان قال</w:t>
      </w:r>
      <w:r w:rsidR="00FD2843">
        <w:rPr>
          <w:rFonts w:hint="cs"/>
          <w:rtl/>
        </w:rPr>
        <w:t>:</w:t>
      </w:r>
      <w:r w:rsidR="008F0F3A">
        <w:rPr>
          <w:rFonts w:hint="cs"/>
          <w:rtl/>
        </w:rPr>
        <w:t xml:space="preserve"> حدّثنا </w:t>
      </w:r>
      <w:r w:rsidRPr="004320E4">
        <w:rPr>
          <w:rFonts w:hint="cs"/>
          <w:rtl/>
        </w:rPr>
        <w:t>الحسن بن عطية قال</w:t>
      </w:r>
      <w:r w:rsidR="00FD2843">
        <w:rPr>
          <w:rFonts w:hint="cs"/>
          <w:rtl/>
        </w:rPr>
        <w:t>:</w:t>
      </w:r>
      <w:r w:rsidRPr="004320E4">
        <w:rPr>
          <w:rFonts w:hint="cs"/>
          <w:rtl/>
        </w:rPr>
        <w:t xml:space="preserve"> أنبأ يحيى بن سلمة بن كهيل عن ح</w:t>
      </w:r>
      <w:r w:rsidR="008F0F3A">
        <w:rPr>
          <w:rFonts w:hint="cs"/>
          <w:rtl/>
        </w:rPr>
        <w:t>َ</w:t>
      </w:r>
      <w:r w:rsidRPr="004320E4">
        <w:rPr>
          <w:rFonts w:hint="cs"/>
          <w:rtl/>
        </w:rPr>
        <w:t>ب</w:t>
      </w:r>
      <w:r w:rsidR="008F0F3A">
        <w:rPr>
          <w:rFonts w:hint="cs"/>
          <w:rtl/>
        </w:rPr>
        <w:t>َّ</w:t>
      </w:r>
      <w:r w:rsidRPr="004320E4">
        <w:rPr>
          <w:rFonts w:hint="cs"/>
          <w:rtl/>
        </w:rPr>
        <w:t xml:space="preserve">ة العرني عن أبي قلابة </w:t>
      </w:r>
      <w:r w:rsidRPr="00FD2843">
        <w:rPr>
          <w:rStyle w:val="libFootnotenumChar"/>
          <w:rFonts w:hint="cs"/>
          <w:rtl/>
        </w:rPr>
        <w:t>(1)</w:t>
      </w:r>
      <w:r w:rsidRPr="004320E4">
        <w:rPr>
          <w:rFonts w:hint="cs"/>
          <w:rtl/>
        </w:rPr>
        <w:t xml:space="preserve"> قال</w:t>
      </w:r>
      <w:r w:rsidR="00FD2843">
        <w:rPr>
          <w:rFonts w:hint="cs"/>
          <w:rtl/>
        </w:rPr>
        <w:t>:</w:t>
      </w:r>
      <w:r w:rsidRPr="004320E4">
        <w:rPr>
          <w:rFonts w:hint="cs"/>
          <w:rtl/>
        </w:rPr>
        <w:t xml:space="preserve"> نشد الناس علي</w:t>
      </w:r>
      <w:r w:rsidR="008F0F3A">
        <w:rPr>
          <w:rFonts w:hint="cs"/>
          <w:rtl/>
        </w:rPr>
        <w:t>ٌّ</w:t>
      </w:r>
      <w:r w:rsidRPr="004320E4">
        <w:rPr>
          <w:rFonts w:hint="cs"/>
          <w:rtl/>
        </w:rPr>
        <w:t xml:space="preserve"> في الرحبة فقام بضعة عشر</w:t>
      </w:r>
      <w:r w:rsidR="008F0F3A">
        <w:rPr>
          <w:rFonts w:hint="cs"/>
          <w:rtl/>
        </w:rPr>
        <w:t xml:space="preserve"> رجلاً </w:t>
      </w:r>
      <w:r w:rsidRPr="004320E4">
        <w:rPr>
          <w:rFonts w:hint="cs"/>
          <w:rtl/>
        </w:rPr>
        <w:t>فيهم رجل عليه جب</w:t>
      </w:r>
      <w:r w:rsidR="008F0F3A">
        <w:rPr>
          <w:rFonts w:hint="cs"/>
          <w:rtl/>
        </w:rPr>
        <w:t>ّ</w:t>
      </w:r>
      <w:r w:rsidRPr="004320E4">
        <w:rPr>
          <w:rFonts w:hint="cs"/>
          <w:rtl/>
        </w:rPr>
        <w:t>ة عليها إزار حضرمي</w:t>
      </w:r>
      <w:r w:rsidR="008F0F3A">
        <w:rPr>
          <w:rFonts w:hint="cs"/>
          <w:rtl/>
        </w:rPr>
        <w:t>ّ</w:t>
      </w:r>
      <w:r w:rsidRPr="004320E4">
        <w:rPr>
          <w:rFonts w:hint="cs"/>
          <w:rtl/>
        </w:rPr>
        <w:t>ة فشهدوا أن</w:t>
      </w:r>
      <w:r w:rsidR="008F0F3A">
        <w:rPr>
          <w:rFonts w:hint="cs"/>
          <w:rtl/>
        </w:rPr>
        <w:t>ّ</w:t>
      </w:r>
      <w:r w:rsidRPr="004320E4">
        <w:rPr>
          <w:rFonts w:hint="cs"/>
          <w:rtl/>
        </w:rPr>
        <w:t xml:space="preserve"> رسول الله صلى الله عليه وسلم قال</w:t>
      </w:r>
      <w:r w:rsidR="00FD2843">
        <w:rPr>
          <w:rFonts w:hint="cs"/>
          <w:rtl/>
        </w:rPr>
        <w:t>:</w:t>
      </w:r>
      <w:r w:rsidRPr="004320E4">
        <w:rPr>
          <w:rFonts w:hint="cs"/>
          <w:rtl/>
        </w:rPr>
        <w:t xml:space="preserve"> من كنت مولاه فعلي</w:t>
      </w:r>
      <w:r w:rsidR="008F0F3A">
        <w:rPr>
          <w:rFonts w:hint="cs"/>
          <w:rtl/>
        </w:rPr>
        <w:t>ٌ</w:t>
      </w:r>
      <w:r w:rsidRPr="004320E4">
        <w:rPr>
          <w:rFonts w:hint="cs"/>
          <w:rtl/>
        </w:rPr>
        <w:t xml:space="preserve"> مولاه</w:t>
      </w:r>
      <w:r w:rsidR="00FD2843">
        <w:rPr>
          <w:rFonts w:hint="cs"/>
          <w:rtl/>
        </w:rPr>
        <w:t>،</w:t>
      </w:r>
      <w:r w:rsidRPr="004320E4">
        <w:rPr>
          <w:rFonts w:hint="cs"/>
          <w:rtl/>
        </w:rPr>
        <w:t xml:space="preserve"> وروى الحافظ ابن المغازلي في المناقب عنه حديث المناشدة الآتي إنشاء الله</w:t>
      </w:r>
      <w:r w:rsidR="00FD2843">
        <w:rPr>
          <w:rFonts w:hint="cs"/>
          <w:rtl/>
        </w:rPr>
        <w:t>،</w:t>
      </w:r>
      <w:r w:rsidRPr="004320E4">
        <w:rPr>
          <w:rFonts w:hint="cs"/>
          <w:rtl/>
        </w:rPr>
        <w:t xml:space="preserve"> والخطيب الخوارزمي</w:t>
      </w:r>
      <w:r w:rsidR="00D764BC">
        <w:rPr>
          <w:rFonts w:hint="cs"/>
          <w:rtl/>
        </w:rPr>
        <w:t xml:space="preserve"> عدّه </w:t>
      </w:r>
      <w:r w:rsidRPr="004320E4">
        <w:rPr>
          <w:rFonts w:hint="cs"/>
          <w:rtl/>
        </w:rPr>
        <w:t>في مقتله ممن روى حديث الغدير من الصحابة</w:t>
      </w:r>
      <w:r w:rsidR="00FD2843">
        <w:rPr>
          <w:rFonts w:hint="cs"/>
          <w:rtl/>
        </w:rPr>
        <w:t>،</w:t>
      </w:r>
      <w:r w:rsidRPr="004320E4">
        <w:rPr>
          <w:rFonts w:hint="cs"/>
          <w:rtl/>
        </w:rPr>
        <w:t xml:space="preserve"> وقال ابن الأثير في أ</w:t>
      </w:r>
      <w:r w:rsidR="008F0F3A">
        <w:rPr>
          <w:rFonts w:hint="cs"/>
          <w:rtl/>
        </w:rPr>
        <w:t>ُ</w:t>
      </w:r>
      <w:r w:rsidRPr="004320E4">
        <w:rPr>
          <w:rFonts w:hint="cs"/>
          <w:rtl/>
        </w:rPr>
        <w:t>سد الغابة ج 1 ص 367 في ترجمة حب</w:t>
      </w:r>
      <w:r w:rsidR="008F0F3A">
        <w:rPr>
          <w:rFonts w:hint="cs"/>
          <w:rtl/>
        </w:rPr>
        <w:t>َّ</w:t>
      </w:r>
      <w:r w:rsidRPr="004320E4">
        <w:rPr>
          <w:rFonts w:hint="cs"/>
          <w:rtl/>
        </w:rPr>
        <w:t>ة</w:t>
      </w:r>
      <w:r w:rsidR="00FD2843">
        <w:rPr>
          <w:rFonts w:hint="cs"/>
          <w:rtl/>
        </w:rPr>
        <w:t>:</w:t>
      </w:r>
      <w:r w:rsidRPr="004320E4">
        <w:rPr>
          <w:rFonts w:hint="cs"/>
          <w:rtl/>
        </w:rPr>
        <w:t xml:space="preserve"> ذكره أبو العباس ابن عقدة في الصحابة وروى عن يعقوب بن يوسف بن زياد وأحمد بن الحسين بن عبد الملك قال</w:t>
      </w:r>
      <w:r w:rsidR="00FD2843">
        <w:rPr>
          <w:rFonts w:hint="cs"/>
          <w:rtl/>
        </w:rPr>
        <w:t>:</w:t>
      </w:r>
      <w:r w:rsidRPr="004320E4">
        <w:rPr>
          <w:rFonts w:hint="cs"/>
          <w:rtl/>
        </w:rPr>
        <w:t xml:space="preserve"> أخبرنا نصر بن مزاحم أخبرنا عبد الملك بن مسلم الملائي عن أبيه عن حب</w:t>
      </w:r>
      <w:r w:rsidR="008F0F3A">
        <w:rPr>
          <w:rFonts w:hint="cs"/>
          <w:rtl/>
        </w:rPr>
        <w:t>َّ</w:t>
      </w:r>
      <w:r w:rsidRPr="004320E4">
        <w:rPr>
          <w:rFonts w:hint="cs"/>
          <w:rtl/>
        </w:rPr>
        <w:t>ة بن جوين العرني البجلي قال. ل</w:t>
      </w:r>
      <w:r w:rsidR="008F0F3A">
        <w:rPr>
          <w:rFonts w:hint="cs"/>
          <w:rtl/>
        </w:rPr>
        <w:t>ـ</w:t>
      </w:r>
      <w:r w:rsidRPr="004320E4">
        <w:rPr>
          <w:rFonts w:hint="cs"/>
          <w:rtl/>
        </w:rPr>
        <w:t>م</w:t>
      </w:r>
      <w:r w:rsidR="008F0F3A">
        <w:rPr>
          <w:rFonts w:hint="cs"/>
          <w:rtl/>
        </w:rPr>
        <w:t>ّ</w:t>
      </w:r>
      <w:r w:rsidRPr="004320E4">
        <w:rPr>
          <w:rFonts w:hint="cs"/>
          <w:rtl/>
        </w:rPr>
        <w:t xml:space="preserve">ا كان يوم </w:t>
      </w:r>
      <w:r w:rsidR="00DF47D8">
        <w:rPr>
          <w:rFonts w:hint="cs"/>
          <w:rtl/>
        </w:rPr>
        <w:t>غدير خمّ</w:t>
      </w:r>
      <w:r w:rsidRPr="004320E4">
        <w:rPr>
          <w:rFonts w:hint="cs"/>
          <w:rtl/>
        </w:rPr>
        <w:t xml:space="preserve"> دعا النبي</w:t>
      </w:r>
      <w:r w:rsidR="008F0F3A">
        <w:rPr>
          <w:rFonts w:hint="cs"/>
          <w:rtl/>
        </w:rPr>
        <w:t>ّ</w:t>
      </w:r>
      <w:r w:rsidRPr="004320E4">
        <w:rPr>
          <w:rFonts w:hint="cs"/>
          <w:rtl/>
        </w:rPr>
        <w:t xml:space="preserve"> صلى الله عليه وسلم الصلاة جامعة نصف النهار قال</w:t>
      </w:r>
      <w:r w:rsidR="00FD2843">
        <w:rPr>
          <w:rFonts w:hint="cs"/>
          <w:rtl/>
        </w:rPr>
        <w:t>:</w:t>
      </w:r>
      <w:r w:rsidRPr="004320E4">
        <w:rPr>
          <w:rFonts w:hint="cs"/>
          <w:rtl/>
        </w:rPr>
        <w:t xml:space="preserve"> فحمد الله وأثنى عليه</w:t>
      </w:r>
      <w:r w:rsidR="00FD2843">
        <w:rPr>
          <w:rFonts w:hint="cs"/>
          <w:rtl/>
        </w:rPr>
        <w:t>،</w:t>
      </w:r>
      <w:r w:rsidRPr="004320E4">
        <w:rPr>
          <w:rFonts w:hint="cs"/>
          <w:rtl/>
        </w:rPr>
        <w:t xml:space="preserve"> ثم قال</w:t>
      </w:r>
      <w:r w:rsidR="00FD2843">
        <w:rPr>
          <w:rFonts w:hint="cs"/>
          <w:rtl/>
        </w:rPr>
        <w:t>:</w:t>
      </w:r>
      <w:r w:rsidRPr="004320E4">
        <w:rPr>
          <w:rFonts w:hint="cs"/>
          <w:rtl/>
        </w:rPr>
        <w:t xml:space="preserve"> أيها الناس أتعلمون أني أولى بكم من أنفسكم</w:t>
      </w:r>
      <w:r w:rsidR="00FD2843">
        <w:rPr>
          <w:rFonts w:hint="cs"/>
          <w:rtl/>
        </w:rPr>
        <w:t>؟</w:t>
      </w:r>
      <w:r w:rsidRPr="004320E4">
        <w:rPr>
          <w:rFonts w:hint="cs"/>
          <w:rtl/>
        </w:rPr>
        <w:t xml:space="preserve"> قالوا نعم</w:t>
      </w:r>
      <w:r w:rsidR="00FD2843">
        <w:rPr>
          <w:rFonts w:hint="cs"/>
          <w:rtl/>
        </w:rPr>
        <w:t>،</w:t>
      </w:r>
      <w:r w:rsidRPr="004320E4">
        <w:rPr>
          <w:rFonts w:hint="cs"/>
          <w:rtl/>
        </w:rPr>
        <w:t xml:space="preserve"> قال</w:t>
      </w:r>
      <w:r w:rsidR="00FD2843">
        <w:rPr>
          <w:rFonts w:hint="cs"/>
          <w:rtl/>
        </w:rPr>
        <w:t>:</w:t>
      </w:r>
      <w:r w:rsidRPr="004320E4">
        <w:rPr>
          <w:rFonts w:hint="cs"/>
          <w:rtl/>
        </w:rPr>
        <w:t xml:space="preserve"> فمن كنت مولاه فعلي</w:t>
      </w:r>
      <w:r w:rsidR="008F0F3A">
        <w:rPr>
          <w:rFonts w:hint="cs"/>
          <w:rtl/>
        </w:rPr>
        <w:t>ّ</w:t>
      </w:r>
      <w:r w:rsidRPr="004320E4">
        <w:rPr>
          <w:rFonts w:hint="cs"/>
          <w:rtl/>
        </w:rPr>
        <w:t xml:space="preserve"> مولاه</w:t>
      </w:r>
      <w:r w:rsidR="00FD2843">
        <w:rPr>
          <w:rFonts w:hint="cs"/>
          <w:rtl/>
        </w:rPr>
        <w:t>،</w:t>
      </w:r>
      <w:r w:rsidRPr="004320E4">
        <w:rPr>
          <w:rFonts w:hint="cs"/>
          <w:rtl/>
        </w:rPr>
        <w:t xml:space="preserve"> أللهم</w:t>
      </w:r>
      <w:r w:rsidR="008F0F3A">
        <w:rPr>
          <w:rFonts w:hint="cs"/>
          <w:rtl/>
        </w:rPr>
        <w:t>ّ</w:t>
      </w:r>
      <w:r w:rsidRPr="004320E4">
        <w:rPr>
          <w:rFonts w:hint="cs"/>
          <w:rtl/>
        </w:rPr>
        <w:t xml:space="preserve"> وال من والاه</w:t>
      </w:r>
      <w:r w:rsidR="00FD2843">
        <w:rPr>
          <w:rFonts w:hint="cs"/>
          <w:rtl/>
        </w:rPr>
        <w:t>،</w:t>
      </w:r>
      <w:r w:rsidRPr="004320E4">
        <w:rPr>
          <w:rFonts w:hint="cs"/>
          <w:rtl/>
        </w:rPr>
        <w:t xml:space="preserve"> وعاد من عاداه. وأخذ بيد علي</w:t>
      </w:r>
      <w:r w:rsidR="008F0F3A">
        <w:rPr>
          <w:rFonts w:hint="cs"/>
          <w:rtl/>
        </w:rPr>
        <w:t>ّ</w:t>
      </w:r>
      <w:r w:rsidRPr="004320E4">
        <w:rPr>
          <w:rFonts w:hint="cs"/>
          <w:rtl/>
        </w:rPr>
        <w:t xml:space="preserve"> ح</w:t>
      </w:r>
      <w:r w:rsidR="008F0F3A">
        <w:rPr>
          <w:rFonts w:hint="cs"/>
          <w:rtl/>
        </w:rPr>
        <w:t>ت</w:t>
      </w:r>
      <w:r w:rsidRPr="004320E4">
        <w:rPr>
          <w:rFonts w:hint="cs"/>
          <w:rtl/>
        </w:rPr>
        <w:t>ى رفعها حتى نظرت إلى آباطهما وأنا يومئذ مشرك</w:t>
      </w:r>
      <w:r w:rsidR="00FD2843">
        <w:rPr>
          <w:rFonts w:hint="cs"/>
          <w:rtl/>
        </w:rPr>
        <w:t>،</w:t>
      </w:r>
      <w:r w:rsidRPr="004320E4">
        <w:rPr>
          <w:rFonts w:hint="cs"/>
          <w:rtl/>
        </w:rPr>
        <w:t xml:space="preserve"> أخرجه أبو موسى وروى ابن حجر في الإصابة ج 1 ص 372 من كتاب الموالاة لابن عقدة الحديث المذكور</w:t>
      </w:r>
      <w:r w:rsidR="00FD2843">
        <w:rPr>
          <w:rFonts w:hint="cs"/>
          <w:rtl/>
        </w:rPr>
        <w:t>،</w:t>
      </w:r>
      <w:r w:rsidRPr="004320E4">
        <w:rPr>
          <w:rFonts w:hint="cs"/>
          <w:rtl/>
        </w:rPr>
        <w:t xml:space="preserve"> والقندوزي في ينابيع المود</w:t>
      </w:r>
      <w:r w:rsidR="008F0F3A">
        <w:rPr>
          <w:rFonts w:hint="cs"/>
          <w:rtl/>
        </w:rPr>
        <w:t>َّ</w:t>
      </w:r>
      <w:r w:rsidRPr="004320E4">
        <w:rPr>
          <w:rFonts w:hint="cs"/>
          <w:rtl/>
        </w:rPr>
        <w:t>ة ص 34.</w:t>
      </w:r>
    </w:p>
    <w:p w:rsidR="004320E4" w:rsidRDefault="004320E4" w:rsidP="004320E4">
      <w:pPr>
        <w:pStyle w:val="libNormal"/>
        <w:rPr>
          <w:rtl/>
        </w:rPr>
      </w:pPr>
      <w:r>
        <w:rPr>
          <w:rFonts w:hint="cs"/>
          <w:rtl/>
        </w:rPr>
        <w:t>29</w:t>
      </w:r>
      <w:r w:rsidR="00FD2843">
        <w:rPr>
          <w:rFonts w:hint="cs"/>
          <w:rtl/>
        </w:rPr>
        <w:t xml:space="preserve"> - </w:t>
      </w:r>
      <w:r>
        <w:rPr>
          <w:rFonts w:hint="cs"/>
          <w:rtl/>
        </w:rPr>
        <w:t>ح</w:t>
      </w:r>
      <w:r w:rsidR="008F0F3A">
        <w:rPr>
          <w:rFonts w:hint="cs"/>
          <w:rtl/>
        </w:rPr>
        <w:t>ُ</w:t>
      </w:r>
      <w:r>
        <w:rPr>
          <w:rFonts w:hint="cs"/>
          <w:rtl/>
        </w:rPr>
        <w:t xml:space="preserve">بشي </w:t>
      </w:r>
      <w:r w:rsidR="008F0F3A">
        <w:rPr>
          <w:rFonts w:hint="cs"/>
          <w:rtl/>
        </w:rPr>
        <w:t>«</w:t>
      </w:r>
      <w:r>
        <w:rPr>
          <w:rFonts w:hint="cs"/>
          <w:rtl/>
        </w:rPr>
        <w:t>بضم المهملة</w:t>
      </w:r>
      <w:r w:rsidR="008F0F3A">
        <w:rPr>
          <w:rFonts w:hint="cs"/>
          <w:rtl/>
        </w:rPr>
        <w:t>»</w:t>
      </w:r>
      <w:r>
        <w:rPr>
          <w:rFonts w:hint="cs"/>
          <w:rtl/>
        </w:rPr>
        <w:t xml:space="preserve"> بن جنادة السلولي نزيل الكوفة * ممن شهد لعلي عليه السلام</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كذا في النسخ والصحيح</w:t>
      </w:r>
      <w:r w:rsidR="00FD2843">
        <w:rPr>
          <w:rFonts w:hint="cs"/>
          <w:rtl/>
        </w:rPr>
        <w:t>:</w:t>
      </w:r>
      <w:r>
        <w:rPr>
          <w:rFonts w:hint="cs"/>
          <w:rtl/>
        </w:rPr>
        <w:t xml:space="preserve"> عن حبة العرني أبي قدامة.</w:t>
      </w:r>
    </w:p>
    <w:p w:rsidR="004320E4" w:rsidRDefault="004320E4" w:rsidP="00806C03">
      <w:pPr>
        <w:pStyle w:val="libNormal"/>
      </w:pPr>
      <w:r>
        <w:rPr>
          <w:rFonts w:hint="cs"/>
          <w:rtl/>
        </w:rPr>
        <w:br w:type="page"/>
      </w:r>
    </w:p>
    <w:p w:rsidR="004320E4" w:rsidRDefault="004320E4" w:rsidP="00380219">
      <w:pPr>
        <w:pStyle w:val="libNormal0"/>
        <w:rPr>
          <w:rtl/>
        </w:rPr>
      </w:pPr>
      <w:r>
        <w:rPr>
          <w:rFonts w:hint="cs"/>
          <w:rtl/>
        </w:rPr>
        <w:lastRenderedPageBreak/>
        <w:t>يوم المناشدة كما في حديث أصبغ الآتي</w:t>
      </w:r>
      <w:r w:rsidR="00FD2843">
        <w:rPr>
          <w:rFonts w:hint="cs"/>
          <w:rtl/>
        </w:rPr>
        <w:t>،</w:t>
      </w:r>
      <w:r>
        <w:rPr>
          <w:rFonts w:hint="cs"/>
          <w:rtl/>
        </w:rPr>
        <w:t xml:space="preserve"> رواه ابن عقدة في حديث الولاية</w:t>
      </w:r>
      <w:r w:rsidR="00FD2843">
        <w:rPr>
          <w:rFonts w:hint="cs"/>
          <w:rtl/>
        </w:rPr>
        <w:t>،</w:t>
      </w:r>
      <w:r>
        <w:rPr>
          <w:rFonts w:hint="cs"/>
          <w:rtl/>
        </w:rPr>
        <w:t xml:space="preserve"> وابن الأثير في </w:t>
      </w:r>
      <w:r w:rsidR="00380219">
        <w:rPr>
          <w:rFonts w:hint="cs"/>
          <w:rtl/>
        </w:rPr>
        <w:t>أُسد الغابة</w:t>
      </w:r>
      <w:r>
        <w:rPr>
          <w:rFonts w:hint="cs"/>
          <w:rtl/>
        </w:rPr>
        <w:t xml:space="preserve"> ج 3 ص 307 وج 5 ص 205</w:t>
      </w:r>
      <w:r w:rsidR="00FD2843">
        <w:rPr>
          <w:rFonts w:hint="cs"/>
          <w:rtl/>
        </w:rPr>
        <w:t>،</w:t>
      </w:r>
      <w:r>
        <w:rPr>
          <w:rFonts w:hint="cs"/>
          <w:rtl/>
        </w:rPr>
        <w:t xml:space="preserve"> ومحب الدين الطبري في الرياض النضرة ج 2 ص 169</w:t>
      </w:r>
      <w:r w:rsidR="004B3749">
        <w:rPr>
          <w:rFonts w:hint="cs"/>
          <w:rtl/>
        </w:rPr>
        <w:t xml:space="preserve"> نقلاً </w:t>
      </w:r>
      <w:r>
        <w:rPr>
          <w:rFonts w:hint="cs"/>
          <w:rtl/>
        </w:rPr>
        <w:t>عن الذهبي</w:t>
      </w:r>
      <w:r w:rsidR="00FD2843">
        <w:rPr>
          <w:rFonts w:hint="cs"/>
          <w:rtl/>
        </w:rPr>
        <w:t>،</w:t>
      </w:r>
      <w:r>
        <w:rPr>
          <w:rFonts w:hint="cs"/>
          <w:rtl/>
        </w:rPr>
        <w:t xml:space="preserve"> وروى السيوطي في جمع الجوامع من طريق الطبراني في المعجم الكبير</w:t>
      </w:r>
      <w:r w:rsidR="00FD2843">
        <w:rPr>
          <w:rFonts w:hint="cs"/>
          <w:rtl/>
        </w:rPr>
        <w:t>،</w:t>
      </w:r>
      <w:r>
        <w:rPr>
          <w:rFonts w:hint="cs"/>
          <w:rtl/>
        </w:rPr>
        <w:t xml:space="preserve"> والمتقي الهندي في كنز العمال ج 6 ص 154</w:t>
      </w:r>
      <w:r w:rsidR="00FD2843">
        <w:rPr>
          <w:rFonts w:hint="cs"/>
          <w:rtl/>
        </w:rPr>
        <w:t>،</w:t>
      </w:r>
      <w:r>
        <w:rPr>
          <w:rFonts w:hint="cs"/>
          <w:rtl/>
        </w:rPr>
        <w:t xml:space="preserve"> وابن كثير الشامي في البداية والنهاية ج 5 ص 211 عن أبي إسحاق عنه أنه سمع رسول الله صلى الله عليه وسلم يقول يوم </w:t>
      </w:r>
      <w:r w:rsidR="00DF47D8">
        <w:rPr>
          <w:rFonts w:hint="cs"/>
          <w:rtl/>
        </w:rPr>
        <w:t>غدير خمّ</w:t>
      </w:r>
      <w:r w:rsidR="00FD2843">
        <w:rPr>
          <w:rFonts w:hint="cs"/>
          <w:rtl/>
        </w:rPr>
        <w:t>:</w:t>
      </w:r>
      <w:r>
        <w:rPr>
          <w:rFonts w:hint="cs"/>
          <w:rtl/>
        </w:rPr>
        <w:t xml:space="preserve"> من كنت مولاه فعلي</w:t>
      </w:r>
      <w:r w:rsidR="00380219">
        <w:rPr>
          <w:rFonts w:hint="cs"/>
          <w:rtl/>
        </w:rPr>
        <w:t>ّ</w:t>
      </w:r>
      <w:r>
        <w:rPr>
          <w:rFonts w:hint="cs"/>
          <w:rtl/>
        </w:rPr>
        <w:t xml:space="preserve"> مولاه</w:t>
      </w:r>
      <w:r w:rsidR="00FD2843">
        <w:rPr>
          <w:rFonts w:hint="cs"/>
          <w:rtl/>
        </w:rPr>
        <w:t>،</w:t>
      </w:r>
      <w:r>
        <w:rPr>
          <w:rFonts w:hint="cs"/>
          <w:rtl/>
        </w:rPr>
        <w:t xml:space="preserve"> أللهم وال من والاه</w:t>
      </w:r>
      <w:r w:rsidR="00FD2843">
        <w:rPr>
          <w:rFonts w:hint="cs"/>
          <w:rtl/>
        </w:rPr>
        <w:t>،</w:t>
      </w:r>
      <w:r>
        <w:rPr>
          <w:rFonts w:hint="cs"/>
          <w:rtl/>
        </w:rPr>
        <w:t xml:space="preserve"> وعاد من عاداه</w:t>
      </w:r>
      <w:r w:rsidR="00FD2843">
        <w:rPr>
          <w:rFonts w:hint="cs"/>
          <w:rtl/>
        </w:rPr>
        <w:t>،</w:t>
      </w:r>
      <w:r>
        <w:rPr>
          <w:rFonts w:hint="cs"/>
          <w:rtl/>
        </w:rPr>
        <w:t xml:space="preserve"> ورواه عنه أيضا في ج 7 صحيفة 349.</w:t>
      </w:r>
    </w:p>
    <w:p w:rsidR="004320E4" w:rsidRDefault="004320E4" w:rsidP="004320E4">
      <w:pPr>
        <w:pStyle w:val="libNormal"/>
        <w:rPr>
          <w:rtl/>
        </w:rPr>
      </w:pPr>
      <w:r>
        <w:rPr>
          <w:rFonts w:hint="cs"/>
          <w:rtl/>
        </w:rPr>
        <w:t>وروى الحافظ الهيثمي في مجمع الزوائد ج 9 ص 106 قال</w:t>
      </w:r>
      <w:r w:rsidR="00FD2843">
        <w:rPr>
          <w:rFonts w:hint="cs"/>
          <w:rtl/>
        </w:rPr>
        <w:t>:</w:t>
      </w:r>
      <w:r>
        <w:rPr>
          <w:rFonts w:hint="cs"/>
          <w:rtl/>
        </w:rPr>
        <w:t xml:space="preserve"> حبشي</w:t>
      </w:r>
      <w:r w:rsidR="00FD2843">
        <w:rPr>
          <w:rFonts w:hint="cs"/>
          <w:rtl/>
        </w:rPr>
        <w:t>:</w:t>
      </w:r>
      <w:r>
        <w:rPr>
          <w:rFonts w:hint="cs"/>
          <w:rtl/>
        </w:rPr>
        <w:t xml:space="preserve"> سمعت رسول الله صلى الله عليه وسلم يقول يوم </w:t>
      </w:r>
      <w:r w:rsidR="00DF47D8">
        <w:rPr>
          <w:rFonts w:hint="cs"/>
          <w:rtl/>
        </w:rPr>
        <w:t>غدير خمّ</w:t>
      </w:r>
      <w:r w:rsidR="00FD2843">
        <w:rPr>
          <w:rFonts w:hint="cs"/>
          <w:rtl/>
        </w:rPr>
        <w:t>:</w:t>
      </w:r>
      <w:r>
        <w:rPr>
          <w:rFonts w:hint="cs"/>
          <w:rtl/>
        </w:rPr>
        <w:t xml:space="preserve"> أللهم</w:t>
      </w:r>
      <w:r w:rsidR="00380219">
        <w:rPr>
          <w:rFonts w:hint="cs"/>
          <w:rtl/>
        </w:rPr>
        <w:t>َّ</w:t>
      </w:r>
      <w:r>
        <w:rPr>
          <w:rFonts w:hint="cs"/>
          <w:rtl/>
        </w:rPr>
        <w:t xml:space="preserve"> من كنت مولاه فعلي</w:t>
      </w:r>
      <w:r w:rsidR="00380219">
        <w:rPr>
          <w:rFonts w:hint="cs"/>
          <w:rtl/>
        </w:rPr>
        <w:t>ٌّ</w:t>
      </w:r>
      <w:r>
        <w:rPr>
          <w:rFonts w:hint="cs"/>
          <w:rtl/>
        </w:rPr>
        <w:t xml:space="preserve"> مولاه أللهم</w:t>
      </w:r>
      <w:r w:rsidR="00380219">
        <w:rPr>
          <w:rFonts w:hint="cs"/>
          <w:rtl/>
        </w:rPr>
        <w:t>َّ</w:t>
      </w:r>
      <w:r>
        <w:rPr>
          <w:rFonts w:hint="cs"/>
          <w:rtl/>
        </w:rPr>
        <w:t xml:space="preserve"> وال من والاه</w:t>
      </w:r>
      <w:r w:rsidR="00FD2843">
        <w:rPr>
          <w:rFonts w:hint="cs"/>
          <w:rtl/>
        </w:rPr>
        <w:t>،</w:t>
      </w:r>
      <w:r>
        <w:rPr>
          <w:rFonts w:hint="cs"/>
          <w:rtl/>
        </w:rPr>
        <w:t xml:space="preserve"> وعاد من عاداه</w:t>
      </w:r>
      <w:r w:rsidR="00FD2843">
        <w:rPr>
          <w:rFonts w:hint="cs"/>
          <w:rtl/>
        </w:rPr>
        <w:t>،</w:t>
      </w:r>
      <w:r w:rsidR="008935B4">
        <w:rPr>
          <w:rFonts w:hint="cs"/>
          <w:rtl/>
        </w:rPr>
        <w:t xml:space="preserve"> و</w:t>
      </w:r>
      <w:r>
        <w:rPr>
          <w:rFonts w:hint="cs"/>
          <w:rtl/>
        </w:rPr>
        <w:t>انصر من نصره</w:t>
      </w:r>
      <w:r w:rsidR="00FD2843">
        <w:rPr>
          <w:rFonts w:hint="cs"/>
          <w:rtl/>
        </w:rPr>
        <w:t>،</w:t>
      </w:r>
      <w:r>
        <w:rPr>
          <w:rFonts w:hint="cs"/>
          <w:rtl/>
        </w:rPr>
        <w:t xml:space="preserve"> وأعن من أعانه</w:t>
      </w:r>
      <w:r w:rsidR="00FD2843">
        <w:rPr>
          <w:rFonts w:hint="cs"/>
          <w:rtl/>
        </w:rPr>
        <w:t>،</w:t>
      </w:r>
      <w:r>
        <w:rPr>
          <w:rFonts w:hint="cs"/>
          <w:rtl/>
        </w:rPr>
        <w:t xml:space="preserve"> رواه الطبراني ورجاله وثقوا وبهذا الطريق</w:t>
      </w:r>
      <w:r w:rsidR="004B3749">
        <w:rPr>
          <w:rFonts w:hint="cs"/>
          <w:rtl/>
        </w:rPr>
        <w:t xml:space="preserve"> نقلاً </w:t>
      </w:r>
      <w:r>
        <w:rPr>
          <w:rFonts w:hint="cs"/>
          <w:rtl/>
        </w:rPr>
        <w:t xml:space="preserve">عن الطبراني ذكره السيوطي في تاريخ الخلفاء ص 114 وليست فيه كلمة </w:t>
      </w:r>
      <w:r w:rsidR="00380219">
        <w:rPr>
          <w:rFonts w:hint="cs"/>
          <w:rtl/>
        </w:rPr>
        <w:t>«</w:t>
      </w:r>
      <w:r>
        <w:rPr>
          <w:rFonts w:hint="cs"/>
          <w:rtl/>
        </w:rPr>
        <w:t>أللهم</w:t>
      </w:r>
      <w:r w:rsidR="00380219">
        <w:rPr>
          <w:rFonts w:hint="cs"/>
          <w:rtl/>
        </w:rPr>
        <w:t>َّ»</w:t>
      </w:r>
      <w:r>
        <w:rPr>
          <w:rFonts w:hint="cs"/>
          <w:rtl/>
        </w:rPr>
        <w:t xml:space="preserve"> في صدر الحديث</w:t>
      </w:r>
      <w:r w:rsidR="00FD2843">
        <w:rPr>
          <w:rFonts w:hint="cs"/>
          <w:rtl/>
        </w:rPr>
        <w:t>،</w:t>
      </w:r>
      <w:r>
        <w:rPr>
          <w:rFonts w:hint="cs"/>
          <w:rtl/>
        </w:rPr>
        <w:t xml:space="preserve"> وروى البدخشي في نزل الأبرار ص 20 ومفتاح النجا</w:t>
      </w:r>
      <w:r w:rsidR="00FD2843">
        <w:rPr>
          <w:rFonts w:hint="cs"/>
          <w:rtl/>
        </w:rPr>
        <w:t>،</w:t>
      </w:r>
      <w:r>
        <w:rPr>
          <w:rFonts w:hint="cs"/>
          <w:rtl/>
        </w:rPr>
        <w:t xml:space="preserve"> والشيخ إبراهيم الوصابي الشافعي في الاكتفاء في فضل الأربعة الخلفاء من طريق الطبراني عنه بلفظ السيوطي.</w:t>
      </w:r>
      <w:r w:rsidR="00380219">
        <w:rPr>
          <w:rFonts w:hint="cs"/>
          <w:rtl/>
        </w:rPr>
        <w:t xml:space="preserve"> وعدّه </w:t>
      </w:r>
      <w:r>
        <w:rPr>
          <w:rFonts w:hint="cs"/>
          <w:rtl/>
        </w:rPr>
        <w:t>الجزري في أسني المطالب ص 4 من رواة الحديث.</w:t>
      </w:r>
    </w:p>
    <w:p w:rsidR="004320E4" w:rsidRDefault="004320E4" w:rsidP="00380219">
      <w:pPr>
        <w:pStyle w:val="libNormal"/>
        <w:rPr>
          <w:rtl/>
        </w:rPr>
      </w:pPr>
      <w:r>
        <w:rPr>
          <w:rFonts w:hint="cs"/>
          <w:rtl/>
        </w:rPr>
        <w:t>30</w:t>
      </w:r>
      <w:r w:rsidR="00FD2843">
        <w:rPr>
          <w:rFonts w:hint="cs"/>
          <w:rtl/>
        </w:rPr>
        <w:t xml:space="preserve"> - </w:t>
      </w:r>
      <w:r>
        <w:rPr>
          <w:rFonts w:hint="cs"/>
          <w:rtl/>
        </w:rPr>
        <w:t>حبيب بن بديل بن ورقاء الخزاعي</w:t>
      </w:r>
      <w:r w:rsidR="00380219">
        <w:rPr>
          <w:rFonts w:hint="cs"/>
          <w:rtl/>
        </w:rPr>
        <w:t xml:space="preserve"> *</w:t>
      </w:r>
      <w:r>
        <w:rPr>
          <w:rFonts w:hint="cs"/>
          <w:rtl/>
        </w:rPr>
        <w:t xml:space="preserve"> روى الحديث عنه بإسناده ابن عقدة في حديث الولاية</w:t>
      </w:r>
      <w:r w:rsidR="00FD2843">
        <w:rPr>
          <w:rFonts w:hint="cs"/>
          <w:rtl/>
        </w:rPr>
        <w:t>،</w:t>
      </w:r>
      <w:r>
        <w:rPr>
          <w:rFonts w:hint="cs"/>
          <w:rtl/>
        </w:rPr>
        <w:t xml:space="preserve"> وابن الأثير في </w:t>
      </w:r>
      <w:r w:rsidR="00380219">
        <w:rPr>
          <w:rFonts w:hint="cs"/>
          <w:rtl/>
        </w:rPr>
        <w:t>أُسد الغابة</w:t>
      </w:r>
      <w:r>
        <w:rPr>
          <w:rFonts w:hint="cs"/>
          <w:rtl/>
        </w:rPr>
        <w:t xml:space="preserve"> ج 1 ص 368 من كتاب الموالاة لابن عقدة بإسناده عن زر ابن حبيش حديث الركبان المسل</w:t>
      </w:r>
      <w:r w:rsidR="00380219">
        <w:rPr>
          <w:rFonts w:hint="cs"/>
          <w:rtl/>
        </w:rPr>
        <w:t>ِّ</w:t>
      </w:r>
      <w:r>
        <w:rPr>
          <w:rFonts w:hint="cs"/>
          <w:rtl/>
        </w:rPr>
        <w:t>مين على علي</w:t>
      </w:r>
      <w:r w:rsidR="00380219">
        <w:rPr>
          <w:rFonts w:hint="cs"/>
          <w:rtl/>
        </w:rPr>
        <w:t>ّ</w:t>
      </w:r>
      <w:r>
        <w:rPr>
          <w:rFonts w:hint="cs"/>
          <w:rtl/>
        </w:rPr>
        <w:t xml:space="preserve"> عليه السلام بقولهم</w:t>
      </w:r>
      <w:r w:rsidR="00FD2843">
        <w:rPr>
          <w:rFonts w:hint="cs"/>
          <w:rtl/>
        </w:rPr>
        <w:t>:</w:t>
      </w:r>
      <w:r>
        <w:rPr>
          <w:rFonts w:hint="cs"/>
          <w:rtl/>
        </w:rPr>
        <w:t xml:space="preserve"> السلام عليك يا مولانا. وفيه شهادة حبيب لعلي عليه السلام بحديث الغدير</w:t>
      </w:r>
      <w:r w:rsidR="00FD2843">
        <w:rPr>
          <w:rFonts w:hint="cs"/>
          <w:rtl/>
        </w:rPr>
        <w:t>،</w:t>
      </w:r>
      <w:r>
        <w:rPr>
          <w:rFonts w:hint="cs"/>
          <w:rtl/>
        </w:rPr>
        <w:t xml:space="preserve"> وسيأتي في حديث الركبان</w:t>
      </w:r>
      <w:r w:rsidR="00FD2843">
        <w:rPr>
          <w:rFonts w:hint="cs"/>
          <w:rtl/>
        </w:rPr>
        <w:t>،</w:t>
      </w:r>
      <w:r>
        <w:rPr>
          <w:rFonts w:hint="cs"/>
          <w:rtl/>
        </w:rPr>
        <w:t xml:space="preserve"> ورواه ابن حجر ملخصا</w:t>
      </w:r>
      <w:r w:rsidR="00380219">
        <w:rPr>
          <w:rFonts w:hint="cs"/>
          <w:rtl/>
        </w:rPr>
        <w:t>ً</w:t>
      </w:r>
      <w:r>
        <w:rPr>
          <w:rFonts w:hint="cs"/>
          <w:rtl/>
        </w:rPr>
        <w:t xml:space="preserve"> في الإصابة ج 1 ص 304.</w:t>
      </w:r>
    </w:p>
    <w:p w:rsidR="004320E4" w:rsidRDefault="004320E4" w:rsidP="00380219">
      <w:pPr>
        <w:pStyle w:val="libNormal"/>
        <w:rPr>
          <w:rtl/>
        </w:rPr>
      </w:pPr>
      <w:r>
        <w:rPr>
          <w:rFonts w:hint="cs"/>
          <w:rtl/>
        </w:rPr>
        <w:t>31</w:t>
      </w:r>
      <w:r w:rsidR="00FD2843">
        <w:rPr>
          <w:rFonts w:hint="cs"/>
          <w:rtl/>
        </w:rPr>
        <w:t xml:space="preserve"> - </w:t>
      </w:r>
      <w:r>
        <w:rPr>
          <w:rFonts w:hint="cs"/>
          <w:rtl/>
        </w:rPr>
        <w:t>حذيفة بن أ</w:t>
      </w:r>
      <w:r w:rsidR="00380219">
        <w:rPr>
          <w:rFonts w:hint="cs"/>
          <w:rtl/>
        </w:rPr>
        <w:t>ُ</w:t>
      </w:r>
      <w:r>
        <w:rPr>
          <w:rFonts w:hint="cs"/>
          <w:rtl/>
        </w:rPr>
        <w:t>سيد أبو س</w:t>
      </w:r>
      <w:r w:rsidR="00380219">
        <w:rPr>
          <w:rFonts w:hint="cs"/>
          <w:rtl/>
        </w:rPr>
        <w:t>َ</w:t>
      </w:r>
      <w:r>
        <w:rPr>
          <w:rFonts w:hint="cs"/>
          <w:rtl/>
        </w:rPr>
        <w:t xml:space="preserve">ريحة </w:t>
      </w:r>
      <w:r w:rsidR="00380219">
        <w:rPr>
          <w:rFonts w:hint="cs"/>
          <w:rtl/>
        </w:rPr>
        <w:t>«</w:t>
      </w:r>
      <w:r>
        <w:rPr>
          <w:rFonts w:hint="cs"/>
          <w:rtl/>
        </w:rPr>
        <w:t>بفتح السين</w:t>
      </w:r>
      <w:r w:rsidR="00380219">
        <w:rPr>
          <w:rFonts w:hint="cs"/>
          <w:rtl/>
        </w:rPr>
        <w:t>»</w:t>
      </w:r>
      <w:r>
        <w:rPr>
          <w:rFonts w:hint="cs"/>
          <w:rtl/>
        </w:rPr>
        <w:t xml:space="preserve"> الغفاري من أصحاب الشجرة ت</w:t>
      </w:r>
      <w:r w:rsidR="00380219">
        <w:rPr>
          <w:rFonts w:hint="cs"/>
          <w:rtl/>
        </w:rPr>
        <w:t>ُ</w:t>
      </w:r>
      <w:r>
        <w:rPr>
          <w:rFonts w:hint="cs"/>
          <w:rtl/>
        </w:rPr>
        <w:t>وفي 40/42 * روى عنه حديث الغدير ابن عقدة في كتاب حديث الموالاة كما نقله عن السمهودي عنه صاحب ينابيع المودة ص 38 قال</w:t>
      </w:r>
      <w:r w:rsidR="00FD2843">
        <w:rPr>
          <w:rFonts w:hint="cs"/>
          <w:rtl/>
        </w:rPr>
        <w:t>:</w:t>
      </w:r>
    </w:p>
    <w:p w:rsidR="004320E4" w:rsidRDefault="004320E4" w:rsidP="004320E4">
      <w:pPr>
        <w:pStyle w:val="libNormal"/>
        <w:rPr>
          <w:rtl/>
        </w:rPr>
      </w:pPr>
      <w:r>
        <w:rPr>
          <w:rFonts w:hint="cs"/>
          <w:rtl/>
        </w:rPr>
        <w:t>قال السمهودي</w:t>
      </w:r>
      <w:r w:rsidR="00FD2843">
        <w:rPr>
          <w:rFonts w:hint="cs"/>
          <w:rtl/>
        </w:rPr>
        <w:t>:</w:t>
      </w:r>
      <w:r>
        <w:rPr>
          <w:rFonts w:hint="cs"/>
          <w:rtl/>
        </w:rPr>
        <w:t xml:space="preserve"> وأخرج ابن عقدة في </w:t>
      </w:r>
      <w:r w:rsidR="00FD2843">
        <w:rPr>
          <w:rFonts w:hint="cs"/>
          <w:rtl/>
        </w:rPr>
        <w:t>(</w:t>
      </w:r>
      <w:r>
        <w:rPr>
          <w:rFonts w:hint="cs"/>
          <w:rtl/>
        </w:rPr>
        <w:t>الموالاة</w:t>
      </w:r>
      <w:r w:rsidR="00FD2843">
        <w:rPr>
          <w:rFonts w:hint="cs"/>
          <w:rtl/>
        </w:rPr>
        <w:t>)</w:t>
      </w:r>
      <w:r>
        <w:rPr>
          <w:rFonts w:hint="cs"/>
          <w:rtl/>
        </w:rPr>
        <w:t xml:space="preserve"> عن عامر بن ضمرة وحذيفة بن أ</w:t>
      </w:r>
      <w:r w:rsidR="00380219">
        <w:rPr>
          <w:rFonts w:hint="cs"/>
          <w:rtl/>
        </w:rPr>
        <w:t>ُ</w:t>
      </w:r>
      <w:r>
        <w:rPr>
          <w:rFonts w:hint="cs"/>
          <w:rtl/>
        </w:rPr>
        <w:t>سيد قالا</w:t>
      </w:r>
      <w:r w:rsidR="00FD2843">
        <w:rPr>
          <w:rFonts w:hint="cs"/>
          <w:rtl/>
        </w:rPr>
        <w:t>:</w:t>
      </w:r>
      <w:r>
        <w:rPr>
          <w:rFonts w:hint="cs"/>
          <w:rtl/>
        </w:rPr>
        <w:t xml:space="preserve"> قال النبي صلى الله عليه وسلم</w:t>
      </w:r>
      <w:r w:rsidR="00FD2843">
        <w:rPr>
          <w:rFonts w:hint="cs"/>
          <w:rtl/>
        </w:rPr>
        <w:t>:</w:t>
      </w:r>
      <w:r>
        <w:rPr>
          <w:rFonts w:hint="cs"/>
          <w:rtl/>
        </w:rPr>
        <w:t xml:space="preserve"> أيها الناس</w:t>
      </w:r>
      <w:r w:rsidR="00FD2843">
        <w:rPr>
          <w:rFonts w:hint="cs"/>
          <w:rtl/>
        </w:rPr>
        <w:t>؟</w:t>
      </w:r>
      <w:r>
        <w:rPr>
          <w:rFonts w:hint="cs"/>
          <w:rtl/>
        </w:rPr>
        <w:t xml:space="preserve"> إن</w:t>
      </w:r>
      <w:r w:rsidR="00380219">
        <w:rPr>
          <w:rFonts w:hint="cs"/>
          <w:rtl/>
        </w:rPr>
        <w:t>ّ</w:t>
      </w:r>
      <w:r>
        <w:rPr>
          <w:rFonts w:hint="cs"/>
          <w:rtl/>
        </w:rPr>
        <w:t xml:space="preserve"> الله مولاي وأنا أولى بكم من أنفسكم ألا ومن كنت مولاه فهذا مولاه. وأخذ بيد علي</w:t>
      </w:r>
      <w:r w:rsidR="00380219">
        <w:rPr>
          <w:rFonts w:hint="cs"/>
          <w:rtl/>
        </w:rPr>
        <w:t>ّ</w:t>
      </w:r>
      <w:r>
        <w:rPr>
          <w:rFonts w:hint="cs"/>
          <w:rtl/>
        </w:rPr>
        <w:t xml:space="preserve"> فرفعها حتى عرفه القوم أجمعون ثم قال</w:t>
      </w:r>
      <w:r w:rsidR="00FD2843">
        <w:rPr>
          <w:rFonts w:hint="cs"/>
          <w:rtl/>
        </w:rPr>
        <w:t>:</w:t>
      </w:r>
      <w:r>
        <w:rPr>
          <w:rFonts w:hint="cs"/>
          <w:rtl/>
        </w:rPr>
        <w:t xml:space="preserve"> أللهم</w:t>
      </w:r>
      <w:r w:rsidR="00380219">
        <w:rPr>
          <w:rFonts w:hint="cs"/>
          <w:rtl/>
        </w:rPr>
        <w:t>ّ</w:t>
      </w:r>
      <w:r>
        <w:rPr>
          <w:rFonts w:hint="cs"/>
          <w:rtl/>
        </w:rPr>
        <w:t xml:space="preserve"> وال من والاه وعاد من عاداه</w:t>
      </w:r>
      <w:r w:rsidR="00FD2843">
        <w:rPr>
          <w:rFonts w:hint="cs"/>
          <w:rtl/>
        </w:rPr>
        <w:t>،</w:t>
      </w:r>
      <w:r>
        <w:rPr>
          <w:rFonts w:hint="cs"/>
          <w:rtl/>
        </w:rPr>
        <w:t xml:space="preserve"> ثم قال</w:t>
      </w:r>
      <w:r w:rsidR="00FD2843">
        <w:rPr>
          <w:rFonts w:hint="cs"/>
          <w:rtl/>
        </w:rPr>
        <w:t>:</w:t>
      </w:r>
      <w:r>
        <w:rPr>
          <w:rFonts w:hint="cs"/>
          <w:rtl/>
        </w:rPr>
        <w:t xml:space="preserve"> وإني سائلكم حين تردون علي</w:t>
      </w:r>
      <w:r w:rsidR="00380219">
        <w:rPr>
          <w:rFonts w:hint="cs"/>
          <w:rtl/>
        </w:rPr>
        <w:t>ّ</w:t>
      </w:r>
      <w:r>
        <w:rPr>
          <w:rFonts w:hint="cs"/>
          <w:rtl/>
        </w:rPr>
        <w:t xml:space="preserve"> الحوض عن الثقلين فانظروا</w:t>
      </w:r>
    </w:p>
    <w:p w:rsidR="004320E4" w:rsidRDefault="004320E4" w:rsidP="00806C03">
      <w:pPr>
        <w:pStyle w:val="libNormal"/>
      </w:pPr>
      <w:r>
        <w:rPr>
          <w:rFonts w:hint="cs"/>
          <w:rtl/>
        </w:rPr>
        <w:br w:type="page"/>
      </w:r>
    </w:p>
    <w:p w:rsidR="004320E4" w:rsidRDefault="004320E4" w:rsidP="00E75A3E">
      <w:pPr>
        <w:pStyle w:val="libNormal0"/>
        <w:rPr>
          <w:rtl/>
        </w:rPr>
      </w:pPr>
      <w:r>
        <w:rPr>
          <w:rFonts w:hint="cs"/>
          <w:rtl/>
        </w:rPr>
        <w:lastRenderedPageBreak/>
        <w:t>كيف تخل</w:t>
      </w:r>
      <w:r w:rsidR="00BF520B">
        <w:rPr>
          <w:rFonts w:hint="cs"/>
          <w:rtl/>
        </w:rPr>
        <w:t>ّ</w:t>
      </w:r>
      <w:r>
        <w:rPr>
          <w:rFonts w:hint="cs"/>
          <w:rtl/>
        </w:rPr>
        <w:t>فوني فيهما</w:t>
      </w:r>
      <w:r w:rsidR="00FD2843">
        <w:rPr>
          <w:rFonts w:hint="cs"/>
          <w:rtl/>
        </w:rPr>
        <w:t>،</w:t>
      </w:r>
      <w:r>
        <w:rPr>
          <w:rFonts w:hint="cs"/>
          <w:rtl/>
        </w:rPr>
        <w:t xml:space="preserve"> قالوا</w:t>
      </w:r>
      <w:r w:rsidR="00FD2843">
        <w:rPr>
          <w:rFonts w:hint="cs"/>
          <w:rtl/>
        </w:rPr>
        <w:t>:</w:t>
      </w:r>
      <w:r>
        <w:rPr>
          <w:rFonts w:hint="cs"/>
          <w:rtl/>
        </w:rPr>
        <w:t xml:space="preserve"> وما الثقلان</w:t>
      </w:r>
      <w:r w:rsidR="00FD2843">
        <w:rPr>
          <w:rFonts w:hint="cs"/>
          <w:rtl/>
        </w:rPr>
        <w:t>؟</w:t>
      </w:r>
      <w:r>
        <w:rPr>
          <w:rFonts w:hint="cs"/>
          <w:rtl/>
        </w:rPr>
        <w:t xml:space="preserve"> قال</w:t>
      </w:r>
      <w:r w:rsidR="00FD2843">
        <w:rPr>
          <w:rFonts w:hint="cs"/>
          <w:rtl/>
        </w:rPr>
        <w:t>:</w:t>
      </w:r>
      <w:r>
        <w:rPr>
          <w:rFonts w:hint="cs"/>
          <w:rtl/>
        </w:rPr>
        <w:t xml:space="preserve"> الثقل الأكبر كتاب الله سبب</w:t>
      </w:r>
      <w:r w:rsidR="00BF520B">
        <w:rPr>
          <w:rFonts w:hint="cs"/>
          <w:rtl/>
        </w:rPr>
        <w:t>ٌ</w:t>
      </w:r>
      <w:r>
        <w:rPr>
          <w:rFonts w:hint="cs"/>
          <w:rtl/>
        </w:rPr>
        <w:t xml:space="preserve"> طرفه بيد الله وطرفه بأيديكم</w:t>
      </w:r>
      <w:r w:rsidR="00FD2843">
        <w:rPr>
          <w:rFonts w:hint="cs"/>
          <w:rtl/>
        </w:rPr>
        <w:t>،</w:t>
      </w:r>
      <w:r>
        <w:rPr>
          <w:rFonts w:hint="cs"/>
          <w:rtl/>
        </w:rPr>
        <w:t xml:space="preserve"> والأصغر عترتي. الحديث</w:t>
      </w:r>
      <w:r w:rsidR="00FD2843">
        <w:rPr>
          <w:rFonts w:hint="cs"/>
          <w:rtl/>
        </w:rPr>
        <w:t>،</w:t>
      </w:r>
      <w:r>
        <w:rPr>
          <w:rFonts w:hint="cs"/>
          <w:rtl/>
        </w:rPr>
        <w:t xml:space="preserve"> وأخرجه</w:t>
      </w:r>
      <w:r w:rsidR="00BF520B">
        <w:rPr>
          <w:rFonts w:hint="cs"/>
          <w:rtl/>
        </w:rPr>
        <w:t xml:space="preserve"> أيضاً </w:t>
      </w:r>
      <w:r>
        <w:rPr>
          <w:rFonts w:hint="cs"/>
          <w:rtl/>
        </w:rPr>
        <w:t>بطريق آخر ثم قال</w:t>
      </w:r>
      <w:r w:rsidR="00FD2843">
        <w:rPr>
          <w:rFonts w:hint="cs"/>
          <w:rtl/>
        </w:rPr>
        <w:t>:</w:t>
      </w:r>
      <w:r>
        <w:rPr>
          <w:rFonts w:hint="cs"/>
          <w:rtl/>
        </w:rPr>
        <w:t xml:space="preserve"> أخرجه الطبراني في الكبير والضياء في المختارة.</w:t>
      </w:r>
    </w:p>
    <w:p w:rsidR="004320E4" w:rsidRDefault="004320E4" w:rsidP="004320E4">
      <w:pPr>
        <w:pStyle w:val="libNormal"/>
        <w:rPr>
          <w:rtl/>
        </w:rPr>
      </w:pPr>
      <w:r>
        <w:rPr>
          <w:rFonts w:hint="cs"/>
          <w:rtl/>
        </w:rPr>
        <w:t>وروى الترمذي في صحيحه ج 2 ص 298 عن سلمة بن كهيل عن أبي الطفيل عن حذيفة أبي سريحة</w:t>
      </w:r>
      <w:r w:rsidR="00FD2843">
        <w:rPr>
          <w:rFonts w:hint="cs"/>
          <w:rtl/>
        </w:rPr>
        <w:t>،</w:t>
      </w:r>
      <w:r>
        <w:rPr>
          <w:rFonts w:hint="cs"/>
          <w:rtl/>
        </w:rPr>
        <w:t xml:space="preserve"> وقال</w:t>
      </w:r>
      <w:r w:rsidR="00FD2843">
        <w:rPr>
          <w:rFonts w:hint="cs"/>
          <w:rtl/>
        </w:rPr>
        <w:t>:</w:t>
      </w:r>
      <w:r>
        <w:rPr>
          <w:rFonts w:hint="cs"/>
          <w:rtl/>
        </w:rPr>
        <w:t xml:space="preserve"> هذا حديث حسن صحيح. وابن الأثير في </w:t>
      </w:r>
      <w:r w:rsidR="00380219">
        <w:rPr>
          <w:rFonts w:hint="cs"/>
          <w:rtl/>
        </w:rPr>
        <w:t>أُسد الغابة</w:t>
      </w:r>
      <w:r>
        <w:rPr>
          <w:rFonts w:hint="cs"/>
          <w:rtl/>
        </w:rPr>
        <w:t xml:space="preserve"> بالإسناد عن سلمة بن كهيل عنه من طريق الحف</w:t>
      </w:r>
      <w:r w:rsidR="00BF520B">
        <w:rPr>
          <w:rFonts w:hint="cs"/>
          <w:rtl/>
        </w:rPr>
        <w:t>ّ</w:t>
      </w:r>
      <w:r>
        <w:rPr>
          <w:rFonts w:hint="cs"/>
          <w:rtl/>
        </w:rPr>
        <w:t>اظ</w:t>
      </w:r>
      <w:r w:rsidR="00FD2843">
        <w:rPr>
          <w:rFonts w:hint="cs"/>
          <w:rtl/>
        </w:rPr>
        <w:t>:</w:t>
      </w:r>
      <w:r>
        <w:rPr>
          <w:rFonts w:hint="cs"/>
          <w:rtl/>
        </w:rPr>
        <w:t xml:space="preserve"> أبي عمرو وأبي نعيم وأبي موسى</w:t>
      </w:r>
      <w:r w:rsidR="00FD2843">
        <w:rPr>
          <w:rFonts w:hint="cs"/>
          <w:rtl/>
        </w:rPr>
        <w:t>،</w:t>
      </w:r>
      <w:r>
        <w:rPr>
          <w:rFonts w:hint="cs"/>
          <w:rtl/>
        </w:rPr>
        <w:t xml:space="preserve"> والحمويني في فرايد السمطين وابن الصباغ المالكي في الفصول</w:t>
      </w:r>
      <w:r w:rsidR="00BF520B">
        <w:rPr>
          <w:rFonts w:hint="cs"/>
          <w:rtl/>
        </w:rPr>
        <w:t xml:space="preserve"> المهمّة </w:t>
      </w:r>
      <w:r>
        <w:rPr>
          <w:rFonts w:hint="cs"/>
          <w:rtl/>
        </w:rPr>
        <w:t>ص 25</w:t>
      </w:r>
      <w:r w:rsidR="004B3749">
        <w:rPr>
          <w:rFonts w:hint="cs"/>
          <w:rtl/>
        </w:rPr>
        <w:t xml:space="preserve"> نقلاً </w:t>
      </w:r>
      <w:r>
        <w:rPr>
          <w:rFonts w:hint="cs"/>
          <w:rtl/>
        </w:rPr>
        <w:t>عن أبي الفتوح أسعد بن أبي الفضايل العجلي في الموجز في فضايل الخلفاء الأربعة يرفعه بسنده إلى حذيفة بن أسيد وعامر بن ليلى بن ضمرة قالا</w:t>
      </w:r>
      <w:r w:rsidR="00FD2843">
        <w:rPr>
          <w:rFonts w:hint="cs"/>
          <w:rtl/>
        </w:rPr>
        <w:t>:</w:t>
      </w:r>
    </w:p>
    <w:p w:rsidR="004320E4" w:rsidRDefault="004320E4" w:rsidP="00BF520B">
      <w:pPr>
        <w:pStyle w:val="libNormal"/>
        <w:rPr>
          <w:rtl/>
        </w:rPr>
      </w:pPr>
      <w:r w:rsidRPr="004320E4">
        <w:rPr>
          <w:rFonts w:hint="cs"/>
          <w:rtl/>
        </w:rPr>
        <w:t>ل</w:t>
      </w:r>
      <w:r w:rsidR="00BF520B">
        <w:rPr>
          <w:rFonts w:hint="cs"/>
          <w:rtl/>
        </w:rPr>
        <w:t>ـ</w:t>
      </w:r>
      <w:r w:rsidRPr="004320E4">
        <w:rPr>
          <w:rFonts w:hint="cs"/>
          <w:rtl/>
        </w:rPr>
        <w:t>م</w:t>
      </w:r>
      <w:r w:rsidR="00BF520B">
        <w:rPr>
          <w:rFonts w:hint="cs"/>
          <w:rtl/>
        </w:rPr>
        <w:t>ّ</w:t>
      </w:r>
      <w:r w:rsidRPr="004320E4">
        <w:rPr>
          <w:rFonts w:hint="cs"/>
          <w:rtl/>
        </w:rPr>
        <w:t>ا صدر رسول الله صلى الله عليه وسلم من</w:t>
      </w:r>
      <w:r w:rsidR="00BF520B">
        <w:rPr>
          <w:rFonts w:hint="cs"/>
          <w:rtl/>
        </w:rPr>
        <w:t xml:space="preserve"> حجّة الوداع</w:t>
      </w:r>
      <w:r w:rsidRPr="004320E4">
        <w:rPr>
          <w:rFonts w:hint="cs"/>
          <w:rtl/>
        </w:rPr>
        <w:t xml:space="preserve"> ولم يحج</w:t>
      </w:r>
      <w:r w:rsidR="00BF520B">
        <w:rPr>
          <w:rFonts w:hint="cs"/>
          <w:rtl/>
        </w:rPr>
        <w:t>ّ</w:t>
      </w:r>
      <w:r w:rsidRPr="004320E4">
        <w:rPr>
          <w:rFonts w:hint="cs"/>
          <w:rtl/>
        </w:rPr>
        <w:t xml:space="preserve"> غيرها أقبل حتى إذا كان بالجحفة نهى عن سمرات متغاديات </w:t>
      </w:r>
      <w:r w:rsidRPr="00FD2843">
        <w:rPr>
          <w:rStyle w:val="libFootnotenumChar"/>
          <w:rFonts w:hint="cs"/>
          <w:rtl/>
        </w:rPr>
        <w:t>(1)</w:t>
      </w:r>
      <w:r w:rsidRPr="004320E4">
        <w:rPr>
          <w:rFonts w:hint="cs"/>
          <w:rtl/>
        </w:rPr>
        <w:t xml:space="preserve"> بالبطحاء أن لا ينزل تحتهن أحد حتى إذا أخذ القوم منازلهم أرسل فقم</w:t>
      </w:r>
      <w:r w:rsidR="00BF520B">
        <w:rPr>
          <w:rFonts w:hint="cs"/>
          <w:rtl/>
        </w:rPr>
        <w:t>ّ</w:t>
      </w:r>
      <w:r w:rsidRPr="004320E4">
        <w:rPr>
          <w:rFonts w:hint="cs"/>
          <w:rtl/>
        </w:rPr>
        <w:t xml:space="preserve"> ما تحتهن حتى إذا نودي بالصلاة صلاة الظهر عمد إليهن</w:t>
      </w:r>
      <w:r w:rsidR="00DF47D8">
        <w:rPr>
          <w:rFonts w:hint="cs"/>
          <w:rtl/>
        </w:rPr>
        <w:t xml:space="preserve"> فصلّى </w:t>
      </w:r>
      <w:r w:rsidRPr="004320E4">
        <w:rPr>
          <w:rFonts w:hint="cs"/>
          <w:rtl/>
        </w:rPr>
        <w:t xml:space="preserve">بالناس تحتهن وذلك يوم </w:t>
      </w:r>
      <w:r w:rsidR="00DF47D8">
        <w:rPr>
          <w:rFonts w:hint="cs"/>
          <w:rtl/>
        </w:rPr>
        <w:t>غدير خمّ</w:t>
      </w:r>
      <w:r w:rsidRPr="004320E4">
        <w:rPr>
          <w:rFonts w:hint="cs"/>
          <w:rtl/>
        </w:rPr>
        <w:t xml:space="preserve"> وبعد فراغه من الصلاة قال</w:t>
      </w:r>
      <w:r w:rsidR="00FD2843">
        <w:rPr>
          <w:rFonts w:hint="cs"/>
          <w:rtl/>
        </w:rPr>
        <w:t>:</w:t>
      </w:r>
      <w:r w:rsidRPr="004320E4">
        <w:rPr>
          <w:rFonts w:hint="cs"/>
          <w:rtl/>
        </w:rPr>
        <w:t xml:space="preserve"> أيها الناس</w:t>
      </w:r>
      <w:r w:rsidR="00FD2843">
        <w:rPr>
          <w:rFonts w:hint="cs"/>
          <w:rtl/>
        </w:rPr>
        <w:t>؟</w:t>
      </w:r>
      <w:r w:rsidRPr="004320E4">
        <w:rPr>
          <w:rFonts w:hint="cs"/>
          <w:rtl/>
        </w:rPr>
        <w:t xml:space="preserve"> إنه قد نب</w:t>
      </w:r>
      <w:r w:rsidR="00BF520B">
        <w:rPr>
          <w:rFonts w:hint="cs"/>
          <w:rtl/>
        </w:rPr>
        <w:t>ّ</w:t>
      </w:r>
      <w:r w:rsidRPr="004320E4">
        <w:rPr>
          <w:rFonts w:hint="cs"/>
          <w:rtl/>
        </w:rPr>
        <w:t>أني اللطيف الخبير إنه لم يعمر نبي</w:t>
      </w:r>
      <w:r w:rsidR="00BF520B">
        <w:rPr>
          <w:rFonts w:hint="cs"/>
          <w:rtl/>
        </w:rPr>
        <w:t>ّ</w:t>
      </w:r>
      <w:r w:rsidRPr="004320E4">
        <w:rPr>
          <w:rFonts w:hint="cs"/>
          <w:rtl/>
        </w:rPr>
        <w:t xml:space="preserve"> إلا نصف عمر النبي</w:t>
      </w:r>
      <w:r w:rsidR="00BF520B">
        <w:rPr>
          <w:rFonts w:hint="cs"/>
          <w:rtl/>
        </w:rPr>
        <w:t>ّ</w:t>
      </w:r>
      <w:r w:rsidRPr="004320E4">
        <w:rPr>
          <w:rFonts w:hint="cs"/>
          <w:rtl/>
        </w:rPr>
        <w:t xml:space="preserve"> الذي كان قبله وإن</w:t>
      </w:r>
      <w:r w:rsidR="00BF520B">
        <w:rPr>
          <w:rFonts w:hint="cs"/>
          <w:rtl/>
        </w:rPr>
        <w:t>ّ</w:t>
      </w:r>
      <w:r w:rsidRPr="004320E4">
        <w:rPr>
          <w:rFonts w:hint="cs"/>
          <w:rtl/>
        </w:rPr>
        <w:t>ي لأظن</w:t>
      </w:r>
      <w:r w:rsidR="00BF520B">
        <w:rPr>
          <w:rFonts w:hint="cs"/>
          <w:rtl/>
        </w:rPr>
        <w:t>ّ</w:t>
      </w:r>
      <w:r w:rsidRPr="004320E4">
        <w:rPr>
          <w:rFonts w:hint="cs"/>
          <w:rtl/>
        </w:rPr>
        <w:t xml:space="preserve"> بأني أ</w:t>
      </w:r>
      <w:r w:rsidR="00BF520B">
        <w:rPr>
          <w:rFonts w:hint="cs"/>
          <w:rtl/>
        </w:rPr>
        <w:t>ُ</w:t>
      </w:r>
      <w:r w:rsidRPr="004320E4">
        <w:rPr>
          <w:rFonts w:hint="cs"/>
          <w:rtl/>
        </w:rPr>
        <w:t>دعى وأجيب وإني مسؤول</w:t>
      </w:r>
      <w:r w:rsidR="00BF520B">
        <w:rPr>
          <w:rFonts w:hint="cs"/>
          <w:rtl/>
        </w:rPr>
        <w:t>ٌ</w:t>
      </w:r>
      <w:r w:rsidRPr="004320E4">
        <w:rPr>
          <w:rFonts w:hint="cs"/>
          <w:rtl/>
        </w:rPr>
        <w:t xml:space="preserve"> وأنتم مسؤولون هل بل</w:t>
      </w:r>
      <w:r w:rsidR="00BF520B">
        <w:rPr>
          <w:rFonts w:hint="cs"/>
          <w:rtl/>
        </w:rPr>
        <w:t>ّ</w:t>
      </w:r>
      <w:r w:rsidRPr="004320E4">
        <w:rPr>
          <w:rFonts w:hint="cs"/>
          <w:rtl/>
        </w:rPr>
        <w:t>غت</w:t>
      </w:r>
      <w:r w:rsidR="00FD2843">
        <w:rPr>
          <w:rFonts w:hint="cs"/>
          <w:rtl/>
        </w:rPr>
        <w:t>؟</w:t>
      </w:r>
      <w:r w:rsidRPr="004320E4">
        <w:rPr>
          <w:rFonts w:hint="cs"/>
          <w:rtl/>
        </w:rPr>
        <w:t xml:space="preserve"> فما أنتم قائلون</w:t>
      </w:r>
      <w:r w:rsidR="00FD2843">
        <w:rPr>
          <w:rFonts w:hint="cs"/>
          <w:rtl/>
        </w:rPr>
        <w:t>؟</w:t>
      </w:r>
      <w:r w:rsidRPr="004320E4">
        <w:rPr>
          <w:rFonts w:hint="cs"/>
          <w:rtl/>
        </w:rPr>
        <w:t xml:space="preserve"> قالوا</w:t>
      </w:r>
      <w:r w:rsidR="00FD2843">
        <w:rPr>
          <w:rFonts w:hint="cs"/>
          <w:rtl/>
        </w:rPr>
        <w:t>:</w:t>
      </w:r>
      <w:r w:rsidRPr="004320E4">
        <w:rPr>
          <w:rFonts w:hint="cs"/>
          <w:rtl/>
        </w:rPr>
        <w:t xml:space="preserve"> نقول</w:t>
      </w:r>
      <w:r w:rsidR="00FD2843">
        <w:rPr>
          <w:rFonts w:hint="cs"/>
          <w:rtl/>
        </w:rPr>
        <w:t>:</w:t>
      </w:r>
      <w:r w:rsidRPr="004320E4">
        <w:rPr>
          <w:rFonts w:hint="cs"/>
          <w:rtl/>
        </w:rPr>
        <w:t xml:space="preserve"> قد بل</w:t>
      </w:r>
      <w:r w:rsidR="00BF520B">
        <w:rPr>
          <w:rFonts w:hint="cs"/>
          <w:rtl/>
        </w:rPr>
        <w:t>ّ</w:t>
      </w:r>
      <w:r w:rsidRPr="004320E4">
        <w:rPr>
          <w:rFonts w:hint="cs"/>
          <w:rtl/>
        </w:rPr>
        <w:t>غت</w:t>
      </w:r>
      <w:r w:rsidR="00FD2843">
        <w:rPr>
          <w:rFonts w:hint="cs"/>
          <w:rtl/>
        </w:rPr>
        <w:t>،</w:t>
      </w:r>
      <w:r w:rsidRPr="004320E4">
        <w:rPr>
          <w:rFonts w:hint="cs"/>
          <w:rtl/>
        </w:rPr>
        <w:t xml:space="preserve"> وجهدت</w:t>
      </w:r>
      <w:r w:rsidR="00FD2843">
        <w:rPr>
          <w:rFonts w:hint="cs"/>
          <w:rtl/>
        </w:rPr>
        <w:t>،</w:t>
      </w:r>
      <w:r w:rsidRPr="004320E4">
        <w:rPr>
          <w:rFonts w:hint="cs"/>
          <w:rtl/>
        </w:rPr>
        <w:t xml:space="preserve"> ونصحت وجزاك الله خيرا</w:t>
      </w:r>
      <w:r w:rsidR="00BF520B">
        <w:rPr>
          <w:rFonts w:hint="cs"/>
          <w:rtl/>
        </w:rPr>
        <w:t>ً</w:t>
      </w:r>
      <w:r w:rsidR="00FD2843">
        <w:rPr>
          <w:rFonts w:hint="cs"/>
          <w:rtl/>
        </w:rPr>
        <w:t>،</w:t>
      </w:r>
      <w:r w:rsidRPr="004320E4">
        <w:rPr>
          <w:rFonts w:hint="cs"/>
          <w:rtl/>
        </w:rPr>
        <w:t xml:space="preserve"> قال</w:t>
      </w:r>
      <w:r w:rsidR="00FD2843">
        <w:rPr>
          <w:rFonts w:hint="cs"/>
          <w:rtl/>
        </w:rPr>
        <w:t>:</w:t>
      </w:r>
      <w:r w:rsidRPr="004320E4">
        <w:rPr>
          <w:rFonts w:hint="cs"/>
          <w:rtl/>
        </w:rPr>
        <w:t xml:space="preserve"> ألستم تشهدون أن لا إله إلا الله</w:t>
      </w:r>
      <w:r w:rsidR="00FD2843">
        <w:rPr>
          <w:rFonts w:hint="cs"/>
          <w:rtl/>
        </w:rPr>
        <w:t>،</w:t>
      </w:r>
      <w:r w:rsidRPr="004320E4">
        <w:rPr>
          <w:rFonts w:hint="cs"/>
          <w:rtl/>
        </w:rPr>
        <w:t xml:space="preserve"> وأن محمدا</w:t>
      </w:r>
      <w:r w:rsidR="00BF520B">
        <w:rPr>
          <w:rFonts w:hint="cs"/>
          <w:rtl/>
        </w:rPr>
        <w:t>ً</w:t>
      </w:r>
      <w:r w:rsidRPr="004320E4">
        <w:rPr>
          <w:rFonts w:hint="cs"/>
          <w:rtl/>
        </w:rPr>
        <w:t xml:space="preserve"> عبده ورسوله</w:t>
      </w:r>
      <w:r w:rsidR="00FD2843">
        <w:rPr>
          <w:rFonts w:hint="cs"/>
          <w:rtl/>
        </w:rPr>
        <w:t>،</w:t>
      </w:r>
      <w:r w:rsidRPr="004320E4">
        <w:rPr>
          <w:rFonts w:hint="cs"/>
          <w:rtl/>
        </w:rPr>
        <w:t xml:space="preserve"> وأن</w:t>
      </w:r>
      <w:r w:rsidR="00BF520B">
        <w:rPr>
          <w:rFonts w:hint="cs"/>
          <w:rtl/>
        </w:rPr>
        <w:t>ّ</w:t>
      </w:r>
      <w:r w:rsidRPr="004320E4">
        <w:rPr>
          <w:rFonts w:hint="cs"/>
          <w:rtl/>
        </w:rPr>
        <w:t xml:space="preserve"> جنته حق</w:t>
      </w:r>
      <w:r w:rsidR="00BF520B">
        <w:rPr>
          <w:rFonts w:hint="cs"/>
          <w:rtl/>
        </w:rPr>
        <w:t>ّ</w:t>
      </w:r>
      <w:r w:rsidR="00FD2843">
        <w:rPr>
          <w:rFonts w:hint="cs"/>
          <w:rtl/>
        </w:rPr>
        <w:t>،</w:t>
      </w:r>
      <w:r w:rsidRPr="004320E4">
        <w:rPr>
          <w:rFonts w:hint="cs"/>
          <w:rtl/>
        </w:rPr>
        <w:t xml:space="preserve"> وأن</w:t>
      </w:r>
      <w:r w:rsidR="00BF520B">
        <w:rPr>
          <w:rFonts w:hint="cs"/>
          <w:rtl/>
        </w:rPr>
        <w:t>َّ</w:t>
      </w:r>
      <w:r w:rsidRPr="004320E4">
        <w:rPr>
          <w:rFonts w:hint="cs"/>
          <w:rtl/>
        </w:rPr>
        <w:t xml:space="preserve"> ناره حق</w:t>
      </w:r>
      <w:r w:rsidR="00BF520B">
        <w:rPr>
          <w:rFonts w:hint="cs"/>
          <w:rtl/>
        </w:rPr>
        <w:t>ّ</w:t>
      </w:r>
      <w:r w:rsidR="00FD2843">
        <w:rPr>
          <w:rFonts w:hint="cs"/>
          <w:rtl/>
        </w:rPr>
        <w:t>،</w:t>
      </w:r>
      <w:r w:rsidRPr="004320E4">
        <w:rPr>
          <w:rFonts w:hint="cs"/>
          <w:rtl/>
        </w:rPr>
        <w:t xml:space="preserve"> والبعث بعد الموت حق</w:t>
      </w:r>
      <w:r w:rsidR="00BF520B">
        <w:rPr>
          <w:rFonts w:hint="cs"/>
          <w:rtl/>
        </w:rPr>
        <w:t>ّ</w:t>
      </w:r>
      <w:r w:rsidR="00FD2843">
        <w:rPr>
          <w:rFonts w:hint="cs"/>
          <w:rtl/>
        </w:rPr>
        <w:t>؟</w:t>
      </w:r>
      <w:r w:rsidRPr="004320E4">
        <w:rPr>
          <w:rFonts w:hint="cs"/>
          <w:rtl/>
        </w:rPr>
        <w:t xml:space="preserve"> قالوا</w:t>
      </w:r>
      <w:r w:rsidR="00FD2843">
        <w:rPr>
          <w:rFonts w:hint="cs"/>
          <w:rtl/>
        </w:rPr>
        <w:t>:</w:t>
      </w:r>
      <w:r w:rsidRPr="004320E4">
        <w:rPr>
          <w:rFonts w:hint="cs"/>
          <w:rtl/>
        </w:rPr>
        <w:t xml:space="preserve"> أللهم</w:t>
      </w:r>
      <w:r w:rsidR="00BF520B">
        <w:rPr>
          <w:rFonts w:hint="cs"/>
          <w:rtl/>
        </w:rPr>
        <w:t>ّ</w:t>
      </w:r>
      <w:r w:rsidRPr="004320E4">
        <w:rPr>
          <w:rFonts w:hint="cs"/>
          <w:rtl/>
        </w:rPr>
        <w:t xml:space="preserve"> اشهد</w:t>
      </w:r>
      <w:r w:rsidR="00FD2843">
        <w:rPr>
          <w:rFonts w:hint="cs"/>
          <w:rtl/>
        </w:rPr>
        <w:t>،</w:t>
      </w:r>
      <w:r w:rsidRPr="004320E4">
        <w:rPr>
          <w:rFonts w:hint="cs"/>
          <w:rtl/>
        </w:rPr>
        <w:t xml:space="preserve"> ثم قال</w:t>
      </w:r>
      <w:r w:rsidR="00FD2843">
        <w:rPr>
          <w:rFonts w:hint="cs"/>
          <w:rtl/>
        </w:rPr>
        <w:t>:</w:t>
      </w:r>
      <w:r w:rsidRPr="004320E4">
        <w:rPr>
          <w:rFonts w:hint="cs"/>
          <w:rtl/>
        </w:rPr>
        <w:t xml:space="preserve"> أيها الناس ألا تسمعون</w:t>
      </w:r>
      <w:r w:rsidR="00FD2843">
        <w:rPr>
          <w:rFonts w:hint="cs"/>
          <w:rtl/>
        </w:rPr>
        <w:t>؟</w:t>
      </w:r>
      <w:r w:rsidRPr="004320E4">
        <w:rPr>
          <w:rFonts w:hint="cs"/>
          <w:rtl/>
        </w:rPr>
        <w:t xml:space="preserve"> ألا فإن الله مولاي وأنا أولى بكم من أنفسكم</w:t>
      </w:r>
      <w:r w:rsidR="00BF520B">
        <w:rPr>
          <w:rFonts w:hint="cs"/>
          <w:rtl/>
        </w:rPr>
        <w:t>؛</w:t>
      </w:r>
      <w:r w:rsidRPr="004320E4">
        <w:rPr>
          <w:rFonts w:hint="cs"/>
          <w:rtl/>
        </w:rPr>
        <w:t xml:space="preserve"> ألا ومن كنت مولاه فعلي</w:t>
      </w:r>
      <w:r w:rsidR="00BF520B">
        <w:rPr>
          <w:rFonts w:hint="cs"/>
          <w:rtl/>
        </w:rPr>
        <w:t>ُّ</w:t>
      </w:r>
      <w:r w:rsidRPr="004320E4">
        <w:rPr>
          <w:rFonts w:hint="cs"/>
          <w:rtl/>
        </w:rPr>
        <w:t xml:space="preserve"> مولاه. وأخذ بيد علي فرفعها حتى نظره القوم</w:t>
      </w:r>
      <w:r w:rsidR="00FD2843">
        <w:rPr>
          <w:rFonts w:hint="cs"/>
          <w:rtl/>
        </w:rPr>
        <w:t>،</w:t>
      </w:r>
      <w:r w:rsidRPr="004320E4">
        <w:rPr>
          <w:rFonts w:hint="cs"/>
          <w:rtl/>
        </w:rPr>
        <w:t xml:space="preserve"> ثم قال</w:t>
      </w:r>
      <w:r w:rsidR="00FD2843">
        <w:rPr>
          <w:rFonts w:hint="cs"/>
          <w:rtl/>
        </w:rPr>
        <w:t>:</w:t>
      </w:r>
      <w:r w:rsidRPr="004320E4">
        <w:rPr>
          <w:rFonts w:hint="cs"/>
          <w:rtl/>
        </w:rPr>
        <w:t xml:space="preserve"> أللهم</w:t>
      </w:r>
      <w:r w:rsidR="00BF520B">
        <w:rPr>
          <w:rFonts w:hint="cs"/>
          <w:rtl/>
        </w:rPr>
        <w:t>ّ</w:t>
      </w:r>
      <w:r w:rsidRPr="004320E4">
        <w:rPr>
          <w:rFonts w:hint="cs"/>
          <w:rtl/>
        </w:rPr>
        <w:t xml:space="preserve"> وال من والاه</w:t>
      </w:r>
      <w:r w:rsidR="00FD2843">
        <w:rPr>
          <w:rFonts w:hint="cs"/>
          <w:rtl/>
        </w:rPr>
        <w:t>،</w:t>
      </w:r>
      <w:r w:rsidRPr="004320E4">
        <w:rPr>
          <w:rFonts w:hint="cs"/>
          <w:rtl/>
        </w:rPr>
        <w:t xml:space="preserve"> وعاد من عاداه.</w:t>
      </w:r>
    </w:p>
    <w:p w:rsidR="004320E4" w:rsidRDefault="004320E4" w:rsidP="00BF520B">
      <w:pPr>
        <w:pStyle w:val="libNormal"/>
        <w:rPr>
          <w:rtl/>
        </w:rPr>
      </w:pPr>
      <w:r>
        <w:rPr>
          <w:rFonts w:hint="cs"/>
          <w:rtl/>
        </w:rPr>
        <w:t>ونقله عن كتاب الموجز للحافظ أبي الفتوح</w:t>
      </w:r>
      <w:r w:rsidR="00BF520B">
        <w:rPr>
          <w:rFonts w:hint="cs"/>
          <w:rtl/>
        </w:rPr>
        <w:t xml:space="preserve"> أيضاً </w:t>
      </w:r>
      <w:r>
        <w:rPr>
          <w:rFonts w:hint="cs"/>
          <w:rtl/>
        </w:rPr>
        <w:t>صاحب مناقب الثلاثة المطبوع بمصر ص 19</w:t>
      </w:r>
      <w:r w:rsidR="00FD2843">
        <w:rPr>
          <w:rFonts w:hint="cs"/>
          <w:rtl/>
        </w:rPr>
        <w:t>،</w:t>
      </w:r>
      <w:r>
        <w:rPr>
          <w:rFonts w:hint="cs"/>
          <w:rtl/>
        </w:rPr>
        <w:t xml:space="preserve"> ورواه ابن عساكر في تاريخه عن أبي الطفيل عنه</w:t>
      </w:r>
      <w:r w:rsidR="00FD2843">
        <w:rPr>
          <w:rFonts w:hint="cs"/>
          <w:rtl/>
        </w:rPr>
        <w:t>،</w:t>
      </w:r>
      <w:r>
        <w:rPr>
          <w:rFonts w:hint="cs"/>
          <w:rtl/>
        </w:rPr>
        <w:t xml:space="preserve"> وابن كثير في البداية والنهاية ج 5 ص 209 وج 7 ص 348 قال</w:t>
      </w:r>
      <w:r w:rsidR="00FD2843">
        <w:rPr>
          <w:rFonts w:hint="cs"/>
          <w:rtl/>
        </w:rPr>
        <w:t>:</w:t>
      </w:r>
      <w:r>
        <w:rPr>
          <w:rFonts w:hint="cs"/>
          <w:rtl/>
        </w:rPr>
        <w:t xml:space="preserve"> وقد رواه معروف بن خربوذ عن أبي الطفيل عن حذيفة بن أ</w:t>
      </w:r>
      <w:r w:rsidR="00BF520B">
        <w:rPr>
          <w:rFonts w:hint="cs"/>
          <w:rtl/>
        </w:rPr>
        <w:t>ُ</w:t>
      </w:r>
      <w:r>
        <w:rPr>
          <w:rFonts w:hint="cs"/>
          <w:rtl/>
        </w:rPr>
        <w:t>سيد قال. ل</w:t>
      </w:r>
      <w:r w:rsidR="00BF520B">
        <w:rPr>
          <w:rFonts w:hint="cs"/>
          <w:rtl/>
        </w:rPr>
        <w:t>ـ</w:t>
      </w:r>
      <w:r>
        <w:rPr>
          <w:rFonts w:hint="cs"/>
          <w:rtl/>
        </w:rPr>
        <w:t>م</w:t>
      </w:r>
      <w:r w:rsidR="00BF520B">
        <w:rPr>
          <w:rFonts w:hint="cs"/>
          <w:rtl/>
        </w:rPr>
        <w:t>ّ</w:t>
      </w:r>
      <w:r>
        <w:rPr>
          <w:rFonts w:hint="cs"/>
          <w:rtl/>
        </w:rPr>
        <w:t>ا قفل رسول الله صلى الله عليه وسلم من</w:t>
      </w:r>
      <w:r w:rsidR="00BF520B">
        <w:rPr>
          <w:rFonts w:hint="cs"/>
          <w:rtl/>
        </w:rPr>
        <w:t xml:space="preserve"> حجّة الوداع</w:t>
      </w:r>
      <w:r>
        <w:rPr>
          <w:rFonts w:hint="cs"/>
          <w:rtl/>
        </w:rPr>
        <w:t xml:space="preserve"> نهى أصحابه عن شجرات بالبطحاء متقاربات أن ينزلوا حولهن</w:t>
      </w:r>
      <w:r w:rsidR="00BF520B">
        <w:rPr>
          <w:rFonts w:hint="cs"/>
          <w:rtl/>
        </w:rPr>
        <w:t>ّ</w:t>
      </w:r>
      <w:r>
        <w:rPr>
          <w:rFonts w:hint="cs"/>
          <w:rtl/>
        </w:rPr>
        <w:t xml:space="preserve"> ثم</w:t>
      </w:r>
      <w:r w:rsidR="00BF520B">
        <w:rPr>
          <w:rFonts w:hint="cs"/>
          <w:rtl/>
        </w:rPr>
        <w:t>ّ</w:t>
      </w:r>
      <w:r>
        <w:rPr>
          <w:rFonts w:hint="cs"/>
          <w:rtl/>
        </w:rPr>
        <w:t xml:space="preserve"> بعث إليهن</w:t>
      </w:r>
      <w:r w:rsidR="00BF520B">
        <w:rPr>
          <w:rFonts w:hint="cs"/>
          <w:rtl/>
        </w:rPr>
        <w:t>ّ</w:t>
      </w:r>
      <w:r w:rsidR="00DF47D8">
        <w:rPr>
          <w:rFonts w:hint="cs"/>
          <w:rtl/>
        </w:rPr>
        <w:t xml:space="preserve"> فصلّى </w:t>
      </w:r>
      <w:r>
        <w:rPr>
          <w:rFonts w:hint="cs"/>
          <w:rtl/>
        </w:rPr>
        <w:t>تحتهن</w:t>
      </w:r>
      <w:r w:rsidR="00BF520B">
        <w:rPr>
          <w:rFonts w:hint="cs"/>
          <w:rtl/>
        </w:rPr>
        <w:t>ّ</w:t>
      </w:r>
      <w:r>
        <w:rPr>
          <w:rFonts w:hint="cs"/>
          <w:rtl/>
        </w:rPr>
        <w:t xml:space="preserve"> ثم قام فقال</w:t>
      </w:r>
      <w:r w:rsidR="00FD2843">
        <w:rPr>
          <w:rFonts w:hint="cs"/>
          <w:rtl/>
        </w:rPr>
        <w:t>:</w:t>
      </w:r>
      <w:r>
        <w:rPr>
          <w:rFonts w:hint="cs"/>
          <w:rtl/>
        </w:rPr>
        <w:t xml:space="preserve"> أيها الناس</w:t>
      </w:r>
      <w:r w:rsidR="00FD2843">
        <w:rPr>
          <w:rFonts w:hint="cs"/>
          <w:rtl/>
        </w:rPr>
        <w:t>؟</w:t>
      </w:r>
      <w:r>
        <w:rPr>
          <w:rFonts w:hint="cs"/>
          <w:rtl/>
        </w:rPr>
        <w:t xml:space="preserve"> قد نب</w:t>
      </w:r>
      <w:r w:rsidR="00BF520B">
        <w:rPr>
          <w:rFonts w:hint="cs"/>
          <w:rtl/>
        </w:rPr>
        <w:t>ّ</w:t>
      </w:r>
      <w:r>
        <w:rPr>
          <w:rFonts w:hint="cs"/>
          <w:rtl/>
        </w:rPr>
        <w:t>أني</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كذا في النسخ</w:t>
      </w:r>
      <w:r w:rsidR="00FD2843">
        <w:rPr>
          <w:rFonts w:hint="cs"/>
          <w:rtl/>
        </w:rPr>
        <w:t>،</w:t>
      </w:r>
      <w:r>
        <w:rPr>
          <w:rFonts w:hint="cs"/>
          <w:rtl/>
        </w:rPr>
        <w:t xml:space="preserve"> والصحيح</w:t>
      </w:r>
      <w:r w:rsidR="00FD2843">
        <w:rPr>
          <w:rFonts w:hint="cs"/>
          <w:rtl/>
        </w:rPr>
        <w:t>:</w:t>
      </w:r>
      <w:r>
        <w:rPr>
          <w:rFonts w:hint="cs"/>
          <w:rtl/>
        </w:rPr>
        <w:t xml:space="preserve"> متقاربات</w:t>
      </w:r>
      <w:r w:rsidR="00FD2843">
        <w:rPr>
          <w:rFonts w:hint="cs"/>
          <w:rtl/>
        </w:rPr>
        <w:t>،</w:t>
      </w:r>
      <w:r>
        <w:rPr>
          <w:rFonts w:hint="cs"/>
          <w:rtl/>
        </w:rPr>
        <w:t xml:space="preserve"> كما في ساير المصادر.</w:t>
      </w:r>
    </w:p>
    <w:p w:rsidR="004320E4" w:rsidRDefault="004320E4" w:rsidP="00806C03">
      <w:pPr>
        <w:pStyle w:val="libNormal"/>
      </w:pPr>
      <w:r>
        <w:rPr>
          <w:rFonts w:hint="cs"/>
          <w:rtl/>
        </w:rPr>
        <w:br w:type="page"/>
      </w:r>
    </w:p>
    <w:p w:rsidR="004320E4" w:rsidRDefault="004320E4" w:rsidP="00BF520B">
      <w:pPr>
        <w:pStyle w:val="libNormal0"/>
        <w:rPr>
          <w:rtl/>
        </w:rPr>
      </w:pPr>
      <w:r>
        <w:rPr>
          <w:rFonts w:hint="cs"/>
          <w:rtl/>
        </w:rPr>
        <w:lastRenderedPageBreak/>
        <w:t>اللطيف الخبير أنه لم يعمر نبي</w:t>
      </w:r>
      <w:r w:rsidR="00BF520B">
        <w:rPr>
          <w:rFonts w:hint="cs"/>
          <w:rtl/>
        </w:rPr>
        <w:t>ّ</w:t>
      </w:r>
      <w:r>
        <w:rPr>
          <w:rFonts w:hint="cs"/>
          <w:rtl/>
        </w:rPr>
        <w:t xml:space="preserve"> إلا مثل نصف عمر الذي قبله وإني لأظن</w:t>
      </w:r>
      <w:r w:rsidR="00BF520B">
        <w:rPr>
          <w:rFonts w:hint="cs"/>
          <w:rtl/>
        </w:rPr>
        <w:t>ّ</w:t>
      </w:r>
      <w:r>
        <w:rPr>
          <w:rFonts w:hint="cs"/>
          <w:rtl/>
        </w:rPr>
        <w:t xml:space="preserve"> أن يوشك أن أ</w:t>
      </w:r>
      <w:r w:rsidR="00BF520B">
        <w:rPr>
          <w:rFonts w:hint="cs"/>
          <w:rtl/>
        </w:rPr>
        <w:t>ُ</w:t>
      </w:r>
      <w:r>
        <w:rPr>
          <w:rFonts w:hint="cs"/>
          <w:rtl/>
        </w:rPr>
        <w:t>دعى فأ</w:t>
      </w:r>
      <w:r w:rsidR="00BF520B">
        <w:rPr>
          <w:rFonts w:hint="cs"/>
          <w:rtl/>
        </w:rPr>
        <w:t>ُ</w:t>
      </w:r>
      <w:r>
        <w:rPr>
          <w:rFonts w:hint="cs"/>
          <w:rtl/>
        </w:rPr>
        <w:t>جيب وإني مسؤول</w:t>
      </w:r>
      <w:r w:rsidR="00BF520B">
        <w:rPr>
          <w:rFonts w:hint="cs"/>
          <w:rtl/>
        </w:rPr>
        <w:t>ٌ</w:t>
      </w:r>
      <w:r>
        <w:rPr>
          <w:rFonts w:hint="cs"/>
          <w:rtl/>
        </w:rPr>
        <w:t xml:space="preserve"> وأنتم مسؤولون فماذا أنتم قائلون</w:t>
      </w:r>
      <w:r w:rsidR="00FD2843">
        <w:rPr>
          <w:rFonts w:hint="cs"/>
          <w:rtl/>
        </w:rPr>
        <w:t>؟</w:t>
      </w:r>
      <w:r>
        <w:rPr>
          <w:rFonts w:hint="cs"/>
          <w:rtl/>
        </w:rPr>
        <w:t xml:space="preserve"> قالوا</w:t>
      </w:r>
      <w:r w:rsidR="00FD2843">
        <w:rPr>
          <w:rFonts w:hint="cs"/>
          <w:rtl/>
        </w:rPr>
        <w:t>:</w:t>
      </w:r>
      <w:r>
        <w:rPr>
          <w:rFonts w:hint="cs"/>
          <w:rtl/>
        </w:rPr>
        <w:t xml:space="preserve"> نشهد أنك قد بل</w:t>
      </w:r>
      <w:r w:rsidR="00BF520B">
        <w:rPr>
          <w:rFonts w:hint="cs"/>
          <w:rtl/>
        </w:rPr>
        <w:t>ّ</w:t>
      </w:r>
      <w:r>
        <w:rPr>
          <w:rFonts w:hint="cs"/>
          <w:rtl/>
        </w:rPr>
        <w:t>غت</w:t>
      </w:r>
      <w:r w:rsidR="00FD2843">
        <w:rPr>
          <w:rFonts w:hint="cs"/>
          <w:rtl/>
        </w:rPr>
        <w:t>،</w:t>
      </w:r>
      <w:r w:rsidR="008935B4">
        <w:rPr>
          <w:rFonts w:hint="cs"/>
          <w:rtl/>
        </w:rPr>
        <w:t xml:space="preserve"> و</w:t>
      </w:r>
      <w:r>
        <w:rPr>
          <w:rFonts w:hint="cs"/>
          <w:rtl/>
        </w:rPr>
        <w:t>نصحت</w:t>
      </w:r>
      <w:r w:rsidR="00FD2843">
        <w:rPr>
          <w:rFonts w:hint="cs"/>
          <w:rtl/>
        </w:rPr>
        <w:t>،</w:t>
      </w:r>
      <w:r>
        <w:rPr>
          <w:rFonts w:hint="cs"/>
          <w:rtl/>
        </w:rPr>
        <w:t xml:space="preserve"> وجهدت</w:t>
      </w:r>
      <w:r w:rsidR="00FD2843">
        <w:rPr>
          <w:rFonts w:hint="cs"/>
          <w:rtl/>
        </w:rPr>
        <w:t>،</w:t>
      </w:r>
      <w:r>
        <w:rPr>
          <w:rFonts w:hint="cs"/>
          <w:rtl/>
        </w:rPr>
        <w:t xml:space="preserve"> فجزاك الله خيرا</w:t>
      </w:r>
      <w:r w:rsidR="00BF520B">
        <w:rPr>
          <w:rFonts w:hint="cs"/>
          <w:rtl/>
        </w:rPr>
        <w:t>ً</w:t>
      </w:r>
      <w:r w:rsidR="00FD2843">
        <w:rPr>
          <w:rFonts w:hint="cs"/>
          <w:rtl/>
        </w:rPr>
        <w:t>،</w:t>
      </w:r>
      <w:r>
        <w:rPr>
          <w:rFonts w:hint="cs"/>
          <w:rtl/>
        </w:rPr>
        <w:t xml:space="preserve"> قال</w:t>
      </w:r>
      <w:r w:rsidR="00FD2843">
        <w:rPr>
          <w:rFonts w:hint="cs"/>
          <w:rtl/>
        </w:rPr>
        <w:t>:</w:t>
      </w:r>
      <w:r>
        <w:rPr>
          <w:rFonts w:hint="cs"/>
          <w:rtl/>
        </w:rPr>
        <w:t xml:space="preserve"> ألستم تشهدون أن لا إله إلا الله وأن</w:t>
      </w:r>
      <w:r w:rsidR="00BF520B">
        <w:rPr>
          <w:rFonts w:hint="cs"/>
          <w:rtl/>
        </w:rPr>
        <w:t>ّ</w:t>
      </w:r>
      <w:r>
        <w:rPr>
          <w:rFonts w:hint="cs"/>
          <w:rtl/>
        </w:rPr>
        <w:t xml:space="preserve"> محمدا</w:t>
      </w:r>
      <w:r w:rsidR="00BF520B">
        <w:rPr>
          <w:rFonts w:hint="cs"/>
          <w:rtl/>
        </w:rPr>
        <w:t>ً</w:t>
      </w:r>
      <w:r>
        <w:rPr>
          <w:rFonts w:hint="cs"/>
          <w:rtl/>
        </w:rPr>
        <w:t xml:space="preserve"> عبده ورسوله وأن</w:t>
      </w:r>
      <w:r w:rsidR="00BF520B">
        <w:rPr>
          <w:rFonts w:hint="cs"/>
          <w:rtl/>
        </w:rPr>
        <w:t>ّ</w:t>
      </w:r>
      <w:r>
        <w:rPr>
          <w:rFonts w:hint="cs"/>
          <w:rtl/>
        </w:rPr>
        <w:t xml:space="preserve"> جنته حق</w:t>
      </w:r>
      <w:r w:rsidR="00BF520B">
        <w:rPr>
          <w:rFonts w:hint="cs"/>
          <w:rtl/>
        </w:rPr>
        <w:t>ّ</w:t>
      </w:r>
      <w:r w:rsidR="00FD2843">
        <w:rPr>
          <w:rFonts w:hint="cs"/>
          <w:rtl/>
        </w:rPr>
        <w:t>،</w:t>
      </w:r>
      <w:r>
        <w:rPr>
          <w:rFonts w:hint="cs"/>
          <w:rtl/>
        </w:rPr>
        <w:t xml:space="preserve"> وأن</w:t>
      </w:r>
      <w:r w:rsidR="00BF520B">
        <w:rPr>
          <w:rFonts w:hint="cs"/>
          <w:rtl/>
        </w:rPr>
        <w:t>ّ</w:t>
      </w:r>
      <w:r>
        <w:rPr>
          <w:rFonts w:hint="cs"/>
          <w:rtl/>
        </w:rPr>
        <w:t xml:space="preserve"> ناره حق</w:t>
      </w:r>
      <w:r w:rsidR="00BF520B">
        <w:rPr>
          <w:rFonts w:hint="cs"/>
          <w:rtl/>
        </w:rPr>
        <w:t>ّ</w:t>
      </w:r>
      <w:r w:rsidR="00FD2843">
        <w:rPr>
          <w:rFonts w:hint="cs"/>
          <w:rtl/>
        </w:rPr>
        <w:t>،</w:t>
      </w:r>
      <w:r>
        <w:rPr>
          <w:rFonts w:hint="cs"/>
          <w:rtl/>
        </w:rPr>
        <w:t xml:space="preserve"> وأن</w:t>
      </w:r>
      <w:r w:rsidR="00BF520B">
        <w:rPr>
          <w:rFonts w:hint="cs"/>
          <w:rtl/>
        </w:rPr>
        <w:t>ّ</w:t>
      </w:r>
      <w:r>
        <w:rPr>
          <w:rFonts w:hint="cs"/>
          <w:rtl/>
        </w:rPr>
        <w:t xml:space="preserve"> الموت حق</w:t>
      </w:r>
      <w:r w:rsidR="00FD2843">
        <w:rPr>
          <w:rFonts w:hint="cs"/>
          <w:rtl/>
        </w:rPr>
        <w:t>،</w:t>
      </w:r>
      <w:r>
        <w:rPr>
          <w:rFonts w:hint="cs"/>
          <w:rtl/>
        </w:rPr>
        <w:t xml:space="preserve"> وأن</w:t>
      </w:r>
      <w:r w:rsidR="00BF520B">
        <w:rPr>
          <w:rFonts w:hint="cs"/>
          <w:rtl/>
        </w:rPr>
        <w:t>ّ</w:t>
      </w:r>
      <w:r>
        <w:rPr>
          <w:rFonts w:hint="cs"/>
          <w:rtl/>
        </w:rPr>
        <w:t xml:space="preserve"> الساعة آتية</w:t>
      </w:r>
      <w:r w:rsidR="00BF520B">
        <w:rPr>
          <w:rFonts w:hint="cs"/>
          <w:rtl/>
        </w:rPr>
        <w:t>ٌ</w:t>
      </w:r>
      <w:r>
        <w:rPr>
          <w:rFonts w:hint="cs"/>
          <w:rtl/>
        </w:rPr>
        <w:t xml:space="preserve"> لا ريب فيها</w:t>
      </w:r>
      <w:r w:rsidR="00FD2843">
        <w:rPr>
          <w:rFonts w:hint="cs"/>
          <w:rtl/>
        </w:rPr>
        <w:t>،</w:t>
      </w:r>
      <w:r>
        <w:rPr>
          <w:rFonts w:hint="cs"/>
          <w:rtl/>
        </w:rPr>
        <w:t xml:space="preserve"> وأن</w:t>
      </w:r>
      <w:r w:rsidR="00BF520B">
        <w:rPr>
          <w:rFonts w:hint="cs"/>
          <w:rtl/>
        </w:rPr>
        <w:t>ّ</w:t>
      </w:r>
      <w:r>
        <w:rPr>
          <w:rFonts w:hint="cs"/>
          <w:rtl/>
        </w:rPr>
        <w:t xml:space="preserve"> الله يبعث من في القبور</w:t>
      </w:r>
      <w:r w:rsidR="00FD2843">
        <w:rPr>
          <w:rFonts w:hint="cs"/>
          <w:rtl/>
        </w:rPr>
        <w:t>؟</w:t>
      </w:r>
      <w:r>
        <w:rPr>
          <w:rFonts w:hint="cs"/>
          <w:rtl/>
        </w:rPr>
        <w:t xml:space="preserve"> قالوا</w:t>
      </w:r>
      <w:r w:rsidR="00FD2843">
        <w:rPr>
          <w:rFonts w:hint="cs"/>
          <w:rtl/>
        </w:rPr>
        <w:t>:</w:t>
      </w:r>
      <w:r>
        <w:rPr>
          <w:rFonts w:hint="cs"/>
          <w:rtl/>
        </w:rPr>
        <w:t xml:space="preserve"> بلى نشهد بذلك</w:t>
      </w:r>
      <w:r w:rsidR="00FD2843">
        <w:rPr>
          <w:rFonts w:hint="cs"/>
          <w:rtl/>
        </w:rPr>
        <w:t>،</w:t>
      </w:r>
      <w:r>
        <w:rPr>
          <w:rFonts w:hint="cs"/>
          <w:rtl/>
        </w:rPr>
        <w:t xml:space="preserve"> قال</w:t>
      </w:r>
      <w:r w:rsidR="00FD2843">
        <w:rPr>
          <w:rFonts w:hint="cs"/>
          <w:rtl/>
        </w:rPr>
        <w:t>:</w:t>
      </w:r>
      <w:r>
        <w:rPr>
          <w:rFonts w:hint="cs"/>
          <w:rtl/>
        </w:rPr>
        <w:t xml:space="preserve"> أللهم</w:t>
      </w:r>
      <w:r w:rsidR="00BF520B">
        <w:rPr>
          <w:rFonts w:hint="cs"/>
          <w:rtl/>
        </w:rPr>
        <w:t>ّ</w:t>
      </w:r>
      <w:r>
        <w:rPr>
          <w:rFonts w:hint="cs"/>
          <w:rtl/>
        </w:rPr>
        <w:t xml:space="preserve"> اشهد</w:t>
      </w:r>
      <w:r w:rsidR="00FD2843">
        <w:rPr>
          <w:rFonts w:hint="cs"/>
          <w:rtl/>
        </w:rPr>
        <w:t>،</w:t>
      </w:r>
      <w:r>
        <w:rPr>
          <w:rFonts w:hint="cs"/>
          <w:rtl/>
        </w:rPr>
        <w:t xml:space="preserve"> ثم</w:t>
      </w:r>
      <w:r w:rsidR="00BF520B">
        <w:rPr>
          <w:rFonts w:hint="cs"/>
          <w:rtl/>
        </w:rPr>
        <w:t>ّ</w:t>
      </w:r>
      <w:r>
        <w:rPr>
          <w:rFonts w:hint="cs"/>
          <w:rtl/>
        </w:rPr>
        <w:t xml:space="preserve"> قال</w:t>
      </w:r>
      <w:r w:rsidR="00FD2843">
        <w:rPr>
          <w:rFonts w:hint="cs"/>
          <w:rtl/>
        </w:rPr>
        <w:t>:</w:t>
      </w:r>
      <w:r>
        <w:rPr>
          <w:rFonts w:hint="cs"/>
          <w:rtl/>
        </w:rPr>
        <w:t xml:space="preserve"> يا أيها الناس إن الله مولاي وأنا مولى المؤمنين وأنا أولى بهم من أنفسهم</w:t>
      </w:r>
      <w:r w:rsidR="00FD2843">
        <w:rPr>
          <w:rFonts w:hint="cs"/>
          <w:rtl/>
        </w:rPr>
        <w:t>،</w:t>
      </w:r>
      <w:r>
        <w:rPr>
          <w:rFonts w:hint="cs"/>
          <w:rtl/>
        </w:rPr>
        <w:t xml:space="preserve"> من كنت مولاه فهذا مولاه أللهم</w:t>
      </w:r>
      <w:r w:rsidR="00BF520B">
        <w:rPr>
          <w:rFonts w:hint="cs"/>
          <w:rtl/>
        </w:rPr>
        <w:t>ّ</w:t>
      </w:r>
      <w:r>
        <w:rPr>
          <w:rFonts w:hint="cs"/>
          <w:rtl/>
        </w:rPr>
        <w:t xml:space="preserve"> وال من والاه</w:t>
      </w:r>
      <w:r w:rsidR="00FD2843">
        <w:rPr>
          <w:rFonts w:hint="cs"/>
          <w:rtl/>
        </w:rPr>
        <w:t>،</w:t>
      </w:r>
      <w:r>
        <w:rPr>
          <w:rFonts w:hint="cs"/>
          <w:rtl/>
        </w:rPr>
        <w:t xml:space="preserve"> وعاد من عاداه. ثم</w:t>
      </w:r>
      <w:r w:rsidR="00BF520B">
        <w:rPr>
          <w:rFonts w:hint="cs"/>
          <w:rtl/>
        </w:rPr>
        <w:t>ّ</w:t>
      </w:r>
      <w:r>
        <w:rPr>
          <w:rFonts w:hint="cs"/>
          <w:rtl/>
        </w:rPr>
        <w:t xml:space="preserve"> قال</w:t>
      </w:r>
      <w:r w:rsidR="00FD2843">
        <w:rPr>
          <w:rFonts w:hint="cs"/>
          <w:rtl/>
        </w:rPr>
        <w:t>:</w:t>
      </w:r>
      <w:r>
        <w:rPr>
          <w:rFonts w:hint="cs"/>
          <w:rtl/>
        </w:rPr>
        <w:t xml:space="preserve"> أيها الناس</w:t>
      </w:r>
      <w:r w:rsidR="00FD2843">
        <w:rPr>
          <w:rFonts w:hint="cs"/>
          <w:rtl/>
        </w:rPr>
        <w:t>؟</w:t>
      </w:r>
      <w:r>
        <w:rPr>
          <w:rFonts w:hint="cs"/>
          <w:rtl/>
        </w:rPr>
        <w:t xml:space="preserve"> إني فرطكم وإن</w:t>
      </w:r>
      <w:r w:rsidR="00BF520B">
        <w:rPr>
          <w:rFonts w:hint="cs"/>
          <w:rtl/>
        </w:rPr>
        <w:t>ّ</w:t>
      </w:r>
      <w:r>
        <w:rPr>
          <w:rFonts w:hint="cs"/>
          <w:rtl/>
        </w:rPr>
        <w:t>كم واردون علي</w:t>
      </w:r>
      <w:r w:rsidR="00BF520B">
        <w:rPr>
          <w:rFonts w:hint="cs"/>
          <w:rtl/>
        </w:rPr>
        <w:t>ّ</w:t>
      </w:r>
      <w:r>
        <w:rPr>
          <w:rFonts w:hint="cs"/>
          <w:rtl/>
        </w:rPr>
        <w:t xml:space="preserve"> الحوض</w:t>
      </w:r>
      <w:r w:rsidR="00FD2843">
        <w:rPr>
          <w:rFonts w:hint="cs"/>
          <w:rtl/>
        </w:rPr>
        <w:t>،</w:t>
      </w:r>
      <w:r>
        <w:rPr>
          <w:rFonts w:hint="cs"/>
          <w:rtl/>
        </w:rPr>
        <w:t xml:space="preserve"> حوض</w:t>
      </w:r>
      <w:r w:rsidR="00BF520B">
        <w:rPr>
          <w:rFonts w:hint="cs"/>
          <w:rtl/>
        </w:rPr>
        <w:t>ٌ</w:t>
      </w:r>
      <w:r>
        <w:rPr>
          <w:rFonts w:hint="cs"/>
          <w:rtl/>
        </w:rPr>
        <w:t xml:space="preserve"> أعرض مما بين بصرى وصنعاء</w:t>
      </w:r>
      <w:r w:rsidR="00FD2843">
        <w:rPr>
          <w:rFonts w:hint="cs"/>
          <w:rtl/>
        </w:rPr>
        <w:t>،</w:t>
      </w:r>
      <w:r>
        <w:rPr>
          <w:rFonts w:hint="cs"/>
          <w:rtl/>
        </w:rPr>
        <w:t xml:space="preserve"> فيه آنية</w:t>
      </w:r>
      <w:r w:rsidR="00BF520B">
        <w:rPr>
          <w:rFonts w:hint="cs"/>
          <w:rtl/>
        </w:rPr>
        <w:t>ٌ</w:t>
      </w:r>
      <w:r>
        <w:rPr>
          <w:rFonts w:hint="cs"/>
          <w:rtl/>
        </w:rPr>
        <w:t xml:space="preserve"> عدد النجوم قدحان من فض</w:t>
      </w:r>
      <w:r w:rsidR="00BF520B">
        <w:rPr>
          <w:rFonts w:hint="cs"/>
          <w:rtl/>
        </w:rPr>
        <w:t>ّ</w:t>
      </w:r>
      <w:r>
        <w:rPr>
          <w:rFonts w:hint="cs"/>
          <w:rtl/>
        </w:rPr>
        <w:t>ة</w:t>
      </w:r>
      <w:r w:rsidR="00FD2843">
        <w:rPr>
          <w:rFonts w:hint="cs"/>
          <w:rtl/>
        </w:rPr>
        <w:t>،</w:t>
      </w:r>
      <w:r>
        <w:rPr>
          <w:rFonts w:hint="cs"/>
          <w:rtl/>
        </w:rPr>
        <w:t xml:space="preserve"> وإني سائلكم حين تردون علي</w:t>
      </w:r>
      <w:r w:rsidR="00BF520B">
        <w:rPr>
          <w:rFonts w:hint="cs"/>
          <w:rtl/>
        </w:rPr>
        <w:t>ّ</w:t>
      </w:r>
      <w:r>
        <w:rPr>
          <w:rFonts w:hint="cs"/>
          <w:rtl/>
        </w:rPr>
        <w:t xml:space="preserve"> عن الثقلين فانظروا كيف تخل</w:t>
      </w:r>
      <w:r w:rsidR="00BF520B">
        <w:rPr>
          <w:rFonts w:hint="cs"/>
          <w:rtl/>
        </w:rPr>
        <w:t>ّ</w:t>
      </w:r>
      <w:r>
        <w:rPr>
          <w:rFonts w:hint="cs"/>
          <w:rtl/>
        </w:rPr>
        <w:t>فوني فيها</w:t>
      </w:r>
      <w:r w:rsidR="00FD2843">
        <w:rPr>
          <w:rFonts w:hint="cs"/>
          <w:rtl/>
        </w:rPr>
        <w:t>:</w:t>
      </w:r>
      <w:r>
        <w:rPr>
          <w:rFonts w:hint="cs"/>
          <w:rtl/>
        </w:rPr>
        <w:t xml:space="preserve"> الثقل الأكبر</w:t>
      </w:r>
      <w:r w:rsidR="00FD2843">
        <w:rPr>
          <w:rFonts w:hint="cs"/>
          <w:rtl/>
        </w:rPr>
        <w:t>:</w:t>
      </w:r>
      <w:r>
        <w:rPr>
          <w:rFonts w:hint="cs"/>
          <w:rtl/>
        </w:rPr>
        <w:t xml:space="preserve"> كتاب الله سبب</w:t>
      </w:r>
      <w:r w:rsidR="00BF520B">
        <w:rPr>
          <w:rFonts w:hint="cs"/>
          <w:rtl/>
        </w:rPr>
        <w:t>ٌ</w:t>
      </w:r>
      <w:r>
        <w:rPr>
          <w:rFonts w:hint="cs"/>
          <w:rtl/>
        </w:rPr>
        <w:t xml:space="preserve"> طرفه بيد الله وطرف</w:t>
      </w:r>
      <w:r w:rsidR="00BF520B">
        <w:rPr>
          <w:rFonts w:hint="cs"/>
          <w:rtl/>
        </w:rPr>
        <w:t>ٌ</w:t>
      </w:r>
      <w:r>
        <w:rPr>
          <w:rFonts w:hint="cs"/>
          <w:rtl/>
        </w:rPr>
        <w:t xml:space="preserve"> بأيديكم فاستمسكوا به</w:t>
      </w:r>
      <w:r w:rsidR="00FD2843">
        <w:rPr>
          <w:rFonts w:hint="cs"/>
          <w:rtl/>
        </w:rPr>
        <w:t>،</w:t>
      </w:r>
      <w:r>
        <w:rPr>
          <w:rFonts w:hint="cs"/>
          <w:rtl/>
        </w:rPr>
        <w:t xml:space="preserve"> لا تضل</w:t>
      </w:r>
      <w:r w:rsidR="00BF520B">
        <w:rPr>
          <w:rFonts w:hint="cs"/>
          <w:rtl/>
        </w:rPr>
        <w:t>ّ</w:t>
      </w:r>
      <w:r>
        <w:rPr>
          <w:rFonts w:hint="cs"/>
          <w:rtl/>
        </w:rPr>
        <w:t>وا ولا تبد</w:t>
      </w:r>
      <w:r w:rsidR="00BF520B">
        <w:rPr>
          <w:rFonts w:hint="cs"/>
          <w:rtl/>
        </w:rPr>
        <w:t>ّ</w:t>
      </w:r>
      <w:r>
        <w:rPr>
          <w:rFonts w:hint="cs"/>
          <w:rtl/>
        </w:rPr>
        <w:t>لوا</w:t>
      </w:r>
      <w:r w:rsidR="00FD2843">
        <w:rPr>
          <w:rFonts w:hint="cs"/>
          <w:rtl/>
        </w:rPr>
        <w:t>،</w:t>
      </w:r>
      <w:r>
        <w:rPr>
          <w:rFonts w:hint="cs"/>
          <w:rtl/>
        </w:rPr>
        <w:t xml:space="preserve"> والثقل الأصغر</w:t>
      </w:r>
      <w:r w:rsidR="00FD2843">
        <w:rPr>
          <w:rFonts w:hint="cs"/>
          <w:rtl/>
        </w:rPr>
        <w:t>:</w:t>
      </w:r>
      <w:r>
        <w:rPr>
          <w:rFonts w:hint="cs"/>
          <w:rtl/>
        </w:rPr>
        <w:t xml:space="preserve"> عترتي أهل بيتي فإنه قد نب</w:t>
      </w:r>
      <w:r w:rsidR="00BF520B">
        <w:rPr>
          <w:rFonts w:hint="cs"/>
          <w:rtl/>
        </w:rPr>
        <w:t>ّ</w:t>
      </w:r>
      <w:r>
        <w:rPr>
          <w:rFonts w:hint="cs"/>
          <w:rtl/>
        </w:rPr>
        <w:t>أني اللطيف الخبير إنهما لن يفترقا حتى يردا علي</w:t>
      </w:r>
      <w:r w:rsidR="00BF520B">
        <w:rPr>
          <w:rFonts w:hint="cs"/>
          <w:rtl/>
        </w:rPr>
        <w:t>ّ</w:t>
      </w:r>
      <w:r>
        <w:rPr>
          <w:rFonts w:hint="cs"/>
          <w:rtl/>
        </w:rPr>
        <w:t xml:space="preserve"> الحوض رواه ابن عساكر بطوله من طريق معروف.</w:t>
      </w:r>
    </w:p>
    <w:p w:rsidR="004320E4" w:rsidRDefault="004320E4" w:rsidP="004320E4">
      <w:pPr>
        <w:pStyle w:val="libNormal"/>
        <w:rPr>
          <w:rtl/>
        </w:rPr>
      </w:pPr>
      <w:r>
        <w:rPr>
          <w:rFonts w:hint="cs"/>
          <w:rtl/>
        </w:rPr>
        <w:t>وبهذا اللفظ رواه عنه ابن حجر في الصواعق ص 25 عن الطبراني وغيره بسند صحيح عنده</w:t>
      </w:r>
      <w:r w:rsidR="00FD2843">
        <w:rPr>
          <w:rFonts w:hint="cs"/>
          <w:rtl/>
        </w:rPr>
        <w:t>،</w:t>
      </w:r>
      <w:r>
        <w:rPr>
          <w:rFonts w:hint="cs"/>
          <w:rtl/>
        </w:rPr>
        <w:t xml:space="preserve"> والحلبي في السيرة الحلبية ج 3 ص 301</w:t>
      </w:r>
      <w:r w:rsidR="004B3749">
        <w:rPr>
          <w:rFonts w:hint="cs"/>
          <w:rtl/>
        </w:rPr>
        <w:t xml:space="preserve"> نقلاً </w:t>
      </w:r>
      <w:r>
        <w:rPr>
          <w:rFonts w:hint="cs"/>
          <w:rtl/>
        </w:rPr>
        <w:t xml:space="preserve">عن الطبراني. ورواه بهذا اللفظ الحكيم الترمذي في كتابه </w:t>
      </w:r>
      <w:r w:rsidR="00BF520B">
        <w:rPr>
          <w:rFonts w:hint="cs"/>
          <w:rtl/>
        </w:rPr>
        <w:t>«</w:t>
      </w:r>
      <w:r>
        <w:rPr>
          <w:rFonts w:hint="cs"/>
          <w:rtl/>
        </w:rPr>
        <w:t>نوادر الأصول</w:t>
      </w:r>
      <w:r w:rsidR="00BF520B">
        <w:rPr>
          <w:rFonts w:hint="cs"/>
          <w:rtl/>
        </w:rPr>
        <w:t>»</w:t>
      </w:r>
      <w:r>
        <w:rPr>
          <w:rFonts w:hint="cs"/>
          <w:rtl/>
        </w:rPr>
        <w:t xml:space="preserve"> والطبراني في الكبير بسند صحيح كما نقل عنهما صاحب </w:t>
      </w:r>
      <w:r w:rsidR="00FD2843">
        <w:rPr>
          <w:rFonts w:hint="cs"/>
          <w:rtl/>
        </w:rPr>
        <w:t>(</w:t>
      </w:r>
      <w:r>
        <w:rPr>
          <w:rFonts w:hint="cs"/>
          <w:rtl/>
        </w:rPr>
        <w:t>مفتاح النجا في مناقب آل العبا</w:t>
      </w:r>
      <w:r w:rsidR="00FD2843">
        <w:rPr>
          <w:rFonts w:hint="cs"/>
          <w:rtl/>
        </w:rPr>
        <w:t>)،</w:t>
      </w:r>
      <w:r>
        <w:rPr>
          <w:rFonts w:hint="cs"/>
          <w:rtl/>
        </w:rPr>
        <w:t xml:space="preserve"> وبهذا التفصيل رواه الحافظ الهيثمي في مجمع الزوائد ج 9 ص 165 من طريقي الطبراني وقال</w:t>
      </w:r>
      <w:r w:rsidR="00FD2843">
        <w:rPr>
          <w:rFonts w:hint="cs"/>
          <w:rtl/>
        </w:rPr>
        <w:t>:</w:t>
      </w:r>
      <w:r>
        <w:rPr>
          <w:rFonts w:hint="cs"/>
          <w:rtl/>
        </w:rPr>
        <w:t xml:space="preserve"> رجال أحد الاسنادين ثقات</w:t>
      </w:r>
      <w:r w:rsidR="00FD2843">
        <w:rPr>
          <w:rFonts w:hint="cs"/>
          <w:rtl/>
        </w:rPr>
        <w:t>،</w:t>
      </w:r>
      <w:r>
        <w:rPr>
          <w:rFonts w:hint="cs"/>
          <w:rtl/>
        </w:rPr>
        <w:t xml:space="preserve"> وفي نزل الأبرار ص 18 من طريق الترمذي في نوادر الأصول والطبراني في الكبير بإسنادهما عن أبي الطفيل عنه والقرماني في أخبار الدول ص 102 عنه عن النبي</w:t>
      </w:r>
      <w:r w:rsidR="00BF520B">
        <w:rPr>
          <w:rFonts w:hint="cs"/>
          <w:rtl/>
        </w:rPr>
        <w:t>ّ</w:t>
      </w:r>
      <w:r>
        <w:rPr>
          <w:rFonts w:hint="cs"/>
          <w:rtl/>
        </w:rPr>
        <w:t xml:space="preserve"> صلى الله عليه وآله بطريق الترمذي. والسيوطي في تاريخ الخلفاء ص 114</w:t>
      </w:r>
      <w:r w:rsidR="004B3749">
        <w:rPr>
          <w:rFonts w:hint="cs"/>
          <w:rtl/>
        </w:rPr>
        <w:t xml:space="preserve"> نقلاً </w:t>
      </w:r>
      <w:r>
        <w:rPr>
          <w:rFonts w:hint="cs"/>
          <w:rtl/>
        </w:rPr>
        <w:t>عن الترمذي</w:t>
      </w:r>
      <w:r w:rsidR="00FD2843">
        <w:rPr>
          <w:rFonts w:hint="cs"/>
          <w:rtl/>
        </w:rPr>
        <w:t>،</w:t>
      </w:r>
      <w:r w:rsidR="00380219">
        <w:rPr>
          <w:rFonts w:hint="cs"/>
          <w:rtl/>
        </w:rPr>
        <w:t xml:space="preserve"> وعدّه </w:t>
      </w:r>
      <w:r>
        <w:rPr>
          <w:rFonts w:hint="cs"/>
          <w:rtl/>
        </w:rPr>
        <w:t>الخطيب الخوارزمي في مقتله والقاضي في تاريخ آل محمد ص 68 ممن روى حديث الغدير من الصحابة.</w:t>
      </w:r>
    </w:p>
    <w:p w:rsidR="004320E4" w:rsidRDefault="004320E4" w:rsidP="00BF520B">
      <w:pPr>
        <w:pStyle w:val="libNormal"/>
        <w:rPr>
          <w:rtl/>
        </w:rPr>
      </w:pPr>
      <w:r w:rsidRPr="004320E4">
        <w:rPr>
          <w:rFonts w:hint="cs"/>
          <w:rtl/>
        </w:rPr>
        <w:t>32</w:t>
      </w:r>
      <w:r w:rsidR="00FD2843">
        <w:rPr>
          <w:rFonts w:hint="cs"/>
          <w:rtl/>
        </w:rPr>
        <w:t xml:space="preserve"> - </w:t>
      </w:r>
      <w:r w:rsidRPr="004320E4">
        <w:rPr>
          <w:rFonts w:hint="cs"/>
          <w:rtl/>
        </w:rPr>
        <w:t>حذيفة من اليمان اليماني</w:t>
      </w:r>
      <w:r w:rsidR="00D764BC">
        <w:rPr>
          <w:rFonts w:hint="cs"/>
          <w:rtl/>
        </w:rPr>
        <w:t xml:space="preserve"> المتوفّى </w:t>
      </w:r>
      <w:r w:rsidRPr="004320E4">
        <w:rPr>
          <w:rFonts w:hint="cs"/>
          <w:rtl/>
        </w:rPr>
        <w:t xml:space="preserve">36 </w:t>
      </w:r>
      <w:r w:rsidRPr="00FD2843">
        <w:rPr>
          <w:rStyle w:val="libFootnotenumChar"/>
          <w:rFonts w:hint="cs"/>
          <w:rtl/>
        </w:rPr>
        <w:t>(1)</w:t>
      </w:r>
      <w:r w:rsidR="00BF520B">
        <w:rPr>
          <w:rFonts w:hint="cs"/>
          <w:rtl/>
        </w:rPr>
        <w:t xml:space="preserve"> *</w:t>
      </w:r>
      <w:r w:rsidRPr="004320E4">
        <w:rPr>
          <w:rFonts w:hint="cs"/>
          <w:rtl/>
        </w:rPr>
        <w:t xml:space="preserve"> روى الحديث بلفظه ابن عقدة في حديث الولاية</w:t>
      </w:r>
      <w:r w:rsidR="00FD2843">
        <w:rPr>
          <w:rFonts w:hint="cs"/>
          <w:rtl/>
        </w:rPr>
        <w:t>،</w:t>
      </w:r>
      <w:r w:rsidRPr="004320E4">
        <w:rPr>
          <w:rFonts w:hint="cs"/>
          <w:rtl/>
        </w:rPr>
        <w:t xml:space="preserve"> وأبو بكر الجعابي في نخبه</w:t>
      </w:r>
      <w:r w:rsidR="00FD2843">
        <w:rPr>
          <w:rFonts w:hint="cs"/>
          <w:rtl/>
        </w:rPr>
        <w:t>،</w:t>
      </w:r>
      <w:r w:rsidRPr="004320E4">
        <w:rPr>
          <w:rFonts w:hint="cs"/>
          <w:rtl/>
        </w:rPr>
        <w:t xml:space="preserve"> والحاكم الحسكاني في كتابه </w:t>
      </w:r>
      <w:r w:rsidR="00FD2843">
        <w:rPr>
          <w:rFonts w:hint="cs"/>
          <w:rtl/>
        </w:rPr>
        <w:t>(</w:t>
      </w:r>
      <w:r w:rsidRPr="004320E4">
        <w:rPr>
          <w:rFonts w:hint="cs"/>
          <w:rtl/>
        </w:rPr>
        <w:t>دعاة الهداة إلى أداء</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قال ابن حجر في التقريب ص 82</w:t>
      </w:r>
      <w:r w:rsidR="00FD2843">
        <w:rPr>
          <w:rFonts w:hint="cs"/>
          <w:rtl/>
        </w:rPr>
        <w:t>:</w:t>
      </w:r>
      <w:r>
        <w:rPr>
          <w:rFonts w:hint="cs"/>
          <w:rtl/>
        </w:rPr>
        <w:t xml:space="preserve"> صحابي جليل من السابقين صح في مسلم عنه أن رسول الله أعلمه بما كان وما يكون إلى أن تقوم الساعة. حديث مسلم هذا أخرجه كثير من الحفاظ.</w:t>
      </w:r>
    </w:p>
    <w:p w:rsidR="004320E4" w:rsidRDefault="004320E4" w:rsidP="00806C03">
      <w:pPr>
        <w:pStyle w:val="libNormal"/>
      </w:pPr>
      <w:r>
        <w:rPr>
          <w:rFonts w:hint="cs"/>
          <w:rtl/>
        </w:rPr>
        <w:br w:type="page"/>
      </w:r>
    </w:p>
    <w:p w:rsidR="004320E4" w:rsidRDefault="004320E4" w:rsidP="00BF520B">
      <w:pPr>
        <w:pStyle w:val="libNormal0"/>
        <w:rPr>
          <w:rtl/>
        </w:rPr>
      </w:pPr>
      <w:r>
        <w:rPr>
          <w:rFonts w:hint="cs"/>
          <w:rtl/>
        </w:rPr>
        <w:lastRenderedPageBreak/>
        <w:t>حق الموالاة</w:t>
      </w:r>
      <w:r w:rsidR="00FD2843">
        <w:rPr>
          <w:rFonts w:hint="cs"/>
          <w:rtl/>
        </w:rPr>
        <w:t>)</w:t>
      </w:r>
      <w:r>
        <w:rPr>
          <w:rFonts w:hint="cs"/>
          <w:rtl/>
        </w:rPr>
        <w:t xml:space="preserve"> وقال بعد ذكر حديثه</w:t>
      </w:r>
      <w:r w:rsidR="00FD2843">
        <w:rPr>
          <w:rFonts w:hint="cs"/>
          <w:rtl/>
        </w:rPr>
        <w:t>:</w:t>
      </w:r>
      <w:r>
        <w:rPr>
          <w:rFonts w:hint="cs"/>
          <w:rtl/>
        </w:rPr>
        <w:t xml:space="preserve"> قرأت حديثه على أبي بكر محمد بن محمد الصيدلاني فأقر</w:t>
      </w:r>
      <w:r w:rsidR="00BF520B">
        <w:rPr>
          <w:rFonts w:hint="cs"/>
          <w:rtl/>
        </w:rPr>
        <w:t>ّ</w:t>
      </w:r>
      <w:r>
        <w:rPr>
          <w:rFonts w:hint="cs"/>
          <w:rtl/>
        </w:rPr>
        <w:t xml:space="preserve"> به</w:t>
      </w:r>
      <w:r w:rsidR="00FD2843">
        <w:rPr>
          <w:rFonts w:hint="cs"/>
          <w:rtl/>
        </w:rPr>
        <w:t>،</w:t>
      </w:r>
      <w:r w:rsidR="00380219">
        <w:rPr>
          <w:rFonts w:hint="cs"/>
          <w:rtl/>
        </w:rPr>
        <w:t xml:space="preserve"> وعدّه </w:t>
      </w:r>
      <w:r>
        <w:rPr>
          <w:rFonts w:hint="cs"/>
          <w:rtl/>
        </w:rPr>
        <w:t>الجزري في أسني المطالب ص 4 من رواة حديث الغدير من الصحابة.</w:t>
      </w:r>
    </w:p>
    <w:p w:rsidR="004320E4" w:rsidRDefault="004320E4" w:rsidP="00BF520B">
      <w:pPr>
        <w:pStyle w:val="libNormal"/>
        <w:rPr>
          <w:rtl/>
        </w:rPr>
      </w:pPr>
      <w:r>
        <w:rPr>
          <w:rFonts w:hint="cs"/>
          <w:rtl/>
        </w:rPr>
        <w:t>33</w:t>
      </w:r>
      <w:r w:rsidR="00FD2843">
        <w:rPr>
          <w:rFonts w:hint="cs"/>
          <w:rtl/>
        </w:rPr>
        <w:t xml:space="preserve"> - </w:t>
      </w:r>
      <w:r>
        <w:rPr>
          <w:rFonts w:hint="cs"/>
          <w:rtl/>
        </w:rPr>
        <w:t>حسان بن ثابت</w:t>
      </w:r>
      <w:r w:rsidR="00BF520B">
        <w:rPr>
          <w:rFonts w:hint="cs"/>
          <w:rtl/>
        </w:rPr>
        <w:t xml:space="preserve"> *</w:t>
      </w:r>
      <w:r>
        <w:rPr>
          <w:rFonts w:hint="cs"/>
          <w:rtl/>
        </w:rPr>
        <w:t xml:space="preserve"> أحد شعراء الغدير في القرن الأول فراجع هناك شعره وترجمته.</w:t>
      </w:r>
    </w:p>
    <w:p w:rsidR="004320E4" w:rsidRDefault="004320E4" w:rsidP="00BF520B">
      <w:pPr>
        <w:pStyle w:val="libNormal"/>
        <w:rPr>
          <w:rtl/>
        </w:rPr>
      </w:pPr>
      <w:r>
        <w:rPr>
          <w:rFonts w:hint="cs"/>
          <w:rtl/>
        </w:rPr>
        <w:t>34</w:t>
      </w:r>
      <w:r w:rsidR="00FD2843">
        <w:rPr>
          <w:rFonts w:hint="cs"/>
          <w:rtl/>
        </w:rPr>
        <w:t xml:space="preserve"> - </w:t>
      </w:r>
      <w:r>
        <w:rPr>
          <w:rFonts w:hint="cs"/>
          <w:rtl/>
        </w:rPr>
        <w:t>الإمام المجتبى الحسن السبط صلوات الله عليه</w:t>
      </w:r>
      <w:r w:rsidR="00BF520B">
        <w:rPr>
          <w:rFonts w:hint="cs"/>
          <w:rtl/>
        </w:rPr>
        <w:t xml:space="preserve"> *</w:t>
      </w:r>
      <w:r>
        <w:rPr>
          <w:rFonts w:hint="cs"/>
          <w:rtl/>
        </w:rPr>
        <w:t xml:space="preserve"> روى حديثه ابن عقدة بإسناده في حديث الولاية</w:t>
      </w:r>
      <w:r w:rsidR="00FD2843">
        <w:rPr>
          <w:rFonts w:hint="cs"/>
          <w:rtl/>
        </w:rPr>
        <w:t>،</w:t>
      </w:r>
      <w:r>
        <w:rPr>
          <w:rFonts w:hint="cs"/>
          <w:rtl/>
        </w:rPr>
        <w:t xml:space="preserve"> والجعابي في النخب</w:t>
      </w:r>
      <w:r w:rsidR="00FD2843">
        <w:rPr>
          <w:rFonts w:hint="cs"/>
          <w:rtl/>
        </w:rPr>
        <w:t>،</w:t>
      </w:r>
      <w:r w:rsidR="00380219">
        <w:rPr>
          <w:rFonts w:hint="cs"/>
          <w:rtl/>
        </w:rPr>
        <w:t xml:space="preserve"> وعدّه </w:t>
      </w:r>
      <w:r>
        <w:rPr>
          <w:rFonts w:hint="cs"/>
          <w:rtl/>
        </w:rPr>
        <w:t>الخوارزمي من رواة حديث الغدير.</w:t>
      </w:r>
    </w:p>
    <w:p w:rsidR="004320E4" w:rsidRDefault="004320E4" w:rsidP="00770731">
      <w:pPr>
        <w:pStyle w:val="libNormal"/>
        <w:rPr>
          <w:rtl/>
        </w:rPr>
      </w:pPr>
      <w:r>
        <w:rPr>
          <w:rFonts w:hint="cs"/>
          <w:rtl/>
        </w:rPr>
        <w:t>35</w:t>
      </w:r>
      <w:r w:rsidR="00FD2843">
        <w:rPr>
          <w:rFonts w:hint="cs"/>
          <w:rtl/>
        </w:rPr>
        <w:t xml:space="preserve"> - </w:t>
      </w:r>
      <w:r>
        <w:rPr>
          <w:rFonts w:hint="cs"/>
          <w:rtl/>
        </w:rPr>
        <w:t>الإمام السبط الحسين الشهيد سلام الله عليه</w:t>
      </w:r>
      <w:r w:rsidR="00770731">
        <w:rPr>
          <w:rFonts w:hint="cs"/>
          <w:rtl/>
        </w:rPr>
        <w:t xml:space="preserve"> *</w:t>
      </w:r>
      <w:r>
        <w:rPr>
          <w:rFonts w:hint="cs"/>
          <w:rtl/>
        </w:rPr>
        <w:t xml:space="preserve"> رواه عنه ابن عقدة بإسناده في حديث الولاية</w:t>
      </w:r>
      <w:r w:rsidR="00FD2843">
        <w:rPr>
          <w:rFonts w:hint="cs"/>
          <w:rtl/>
        </w:rPr>
        <w:t>،</w:t>
      </w:r>
      <w:r>
        <w:rPr>
          <w:rFonts w:hint="cs"/>
          <w:rtl/>
        </w:rPr>
        <w:t xml:space="preserve"> والجعابي في النخب</w:t>
      </w:r>
      <w:r w:rsidR="00FD2843">
        <w:rPr>
          <w:rFonts w:hint="cs"/>
          <w:rtl/>
        </w:rPr>
        <w:t>،</w:t>
      </w:r>
      <w:r w:rsidR="00380219">
        <w:rPr>
          <w:rFonts w:hint="cs"/>
          <w:rtl/>
        </w:rPr>
        <w:t xml:space="preserve"> وعدّه </w:t>
      </w:r>
      <w:r>
        <w:rPr>
          <w:rFonts w:hint="cs"/>
          <w:rtl/>
        </w:rPr>
        <w:t>الخطيب الخوارزمي في مقتله ممن روى حديث الغدير</w:t>
      </w:r>
      <w:r w:rsidR="00FD2843">
        <w:rPr>
          <w:rFonts w:hint="cs"/>
          <w:rtl/>
        </w:rPr>
        <w:t>،</w:t>
      </w:r>
      <w:r w:rsidR="008935B4">
        <w:rPr>
          <w:rFonts w:hint="cs"/>
          <w:rtl/>
        </w:rPr>
        <w:t xml:space="preserve"> و</w:t>
      </w:r>
      <w:r>
        <w:rPr>
          <w:rFonts w:hint="cs"/>
          <w:rtl/>
        </w:rPr>
        <w:t>روى الحافظ العاصمي في زين الفتي عن شيخه أبي بكر الجلاب عن أبي سعيد الرازي عن أبي الحسن علي بن مهرويه القزويني عن داود بن سليمان عن علي بن موسى الرضا عن أبيه موسى بن جعفر عن أبيه جعفر بن محمد عن أبيه عن أبيه علي عن الحسين عن أمير المؤمنين</w:t>
      </w:r>
      <w:r w:rsidR="00FD2843">
        <w:rPr>
          <w:rFonts w:hint="cs"/>
          <w:rtl/>
        </w:rPr>
        <w:t>،</w:t>
      </w:r>
      <w:r>
        <w:rPr>
          <w:rFonts w:hint="cs"/>
          <w:rtl/>
        </w:rPr>
        <w:t xml:space="preserve"> قال</w:t>
      </w:r>
      <w:r w:rsidR="00FD2843">
        <w:rPr>
          <w:rFonts w:hint="cs"/>
          <w:rtl/>
        </w:rPr>
        <w:t>:</w:t>
      </w:r>
      <w:r>
        <w:rPr>
          <w:rFonts w:hint="cs"/>
          <w:rtl/>
        </w:rPr>
        <w:t xml:space="preserve"> قال رسول الله</w:t>
      </w:r>
      <w:r w:rsidR="00FD2843">
        <w:rPr>
          <w:rFonts w:hint="cs"/>
          <w:rtl/>
        </w:rPr>
        <w:t xml:space="preserve"> </w:t>
      </w:r>
      <w:r>
        <w:rPr>
          <w:rFonts w:hint="cs"/>
          <w:rtl/>
        </w:rPr>
        <w:t>صلى الله عليه وسلم</w:t>
      </w:r>
      <w:r w:rsidR="00FD2843">
        <w:rPr>
          <w:rFonts w:hint="cs"/>
          <w:rtl/>
        </w:rPr>
        <w:t>:</w:t>
      </w:r>
      <w:r>
        <w:rPr>
          <w:rFonts w:hint="cs"/>
          <w:rtl/>
        </w:rPr>
        <w:t xml:space="preserve"> من كنت مولاه فعلي</w:t>
      </w:r>
      <w:r w:rsidR="00770731">
        <w:rPr>
          <w:rFonts w:hint="cs"/>
          <w:rtl/>
        </w:rPr>
        <w:t>ّ</w:t>
      </w:r>
      <w:r>
        <w:rPr>
          <w:rFonts w:hint="cs"/>
          <w:rtl/>
        </w:rPr>
        <w:t xml:space="preserve"> مولاه</w:t>
      </w:r>
      <w:r w:rsidR="00FD2843">
        <w:rPr>
          <w:rFonts w:hint="cs"/>
          <w:rtl/>
        </w:rPr>
        <w:t>،</w:t>
      </w:r>
      <w:r>
        <w:rPr>
          <w:rFonts w:hint="cs"/>
          <w:rtl/>
        </w:rPr>
        <w:t xml:space="preserve"> أللهم</w:t>
      </w:r>
      <w:r w:rsidR="00770731">
        <w:rPr>
          <w:rFonts w:hint="cs"/>
          <w:rtl/>
        </w:rPr>
        <w:t>ّ</w:t>
      </w:r>
      <w:r>
        <w:rPr>
          <w:rFonts w:hint="cs"/>
          <w:rtl/>
        </w:rPr>
        <w:t xml:space="preserve"> وال من والاه</w:t>
      </w:r>
      <w:r w:rsidR="00FD2843">
        <w:rPr>
          <w:rFonts w:hint="cs"/>
          <w:rtl/>
        </w:rPr>
        <w:t>،</w:t>
      </w:r>
      <w:r>
        <w:rPr>
          <w:rFonts w:hint="cs"/>
          <w:rtl/>
        </w:rPr>
        <w:t xml:space="preserve"> وعاد من عاداه</w:t>
      </w:r>
      <w:r w:rsidR="00FD2843">
        <w:rPr>
          <w:rFonts w:hint="cs"/>
          <w:rtl/>
        </w:rPr>
        <w:t>،</w:t>
      </w:r>
      <w:r>
        <w:rPr>
          <w:rFonts w:hint="cs"/>
          <w:rtl/>
        </w:rPr>
        <w:t xml:space="preserve"> واخذل من خذله</w:t>
      </w:r>
      <w:r w:rsidR="00FD2843">
        <w:rPr>
          <w:rFonts w:hint="cs"/>
          <w:rtl/>
        </w:rPr>
        <w:t>،</w:t>
      </w:r>
      <w:r>
        <w:rPr>
          <w:rFonts w:hint="cs"/>
          <w:rtl/>
        </w:rPr>
        <w:t xml:space="preserve"> وانصر من نصره. ورواه عن شيخه محمد بن أبي زكريا عن أبي الحسن محمد بن علي الهمداني عن أحمد بن علي بن صدقة الرقي عن أبيه عن علي بن موسى عن أبيه موسى. إلى آخر السند واللفظ المذكورين</w:t>
      </w:r>
      <w:r w:rsidR="00FD2843">
        <w:rPr>
          <w:rFonts w:hint="cs"/>
          <w:rtl/>
        </w:rPr>
        <w:t>،</w:t>
      </w:r>
      <w:r>
        <w:rPr>
          <w:rFonts w:hint="cs"/>
          <w:rtl/>
        </w:rPr>
        <w:t xml:space="preserve"> ورواه الحافظ ابن المغازلي في المناقب عن أبي الفضل محمد بن الحسين البرحي</w:t>
      </w:r>
      <w:r w:rsidR="00FD2843">
        <w:rPr>
          <w:rFonts w:hint="cs"/>
          <w:rtl/>
        </w:rPr>
        <w:t xml:space="preserve"> </w:t>
      </w:r>
      <w:r>
        <w:rPr>
          <w:rFonts w:hint="cs"/>
          <w:rtl/>
        </w:rPr>
        <w:t>الاصبهاني يرفعه إلى الحسين السبط عليه السلام</w:t>
      </w:r>
      <w:r w:rsidR="00FD2843">
        <w:rPr>
          <w:rFonts w:hint="cs"/>
          <w:rtl/>
        </w:rPr>
        <w:t>،</w:t>
      </w:r>
      <w:r>
        <w:rPr>
          <w:rFonts w:hint="cs"/>
          <w:rtl/>
        </w:rPr>
        <w:t xml:space="preserve"> والحافظ أبو نعيم في حلية الأولياء ج 9 ص 64 بلفظ وسند يأتيان إنشاء الله تعالى</w:t>
      </w:r>
      <w:r w:rsidR="00FD2843">
        <w:rPr>
          <w:rFonts w:hint="cs"/>
          <w:rtl/>
        </w:rPr>
        <w:t>،</w:t>
      </w:r>
      <w:r>
        <w:rPr>
          <w:rFonts w:hint="cs"/>
          <w:rtl/>
        </w:rPr>
        <w:t xml:space="preserve"> ويأتي احتجاجه عليه السلام بحديث الغدير في محل</w:t>
      </w:r>
      <w:r w:rsidR="00770731">
        <w:rPr>
          <w:rFonts w:hint="cs"/>
          <w:rtl/>
        </w:rPr>
        <w:t>ّ</w:t>
      </w:r>
      <w:r>
        <w:rPr>
          <w:rFonts w:hint="cs"/>
          <w:rtl/>
        </w:rPr>
        <w:t>ه.</w:t>
      </w:r>
    </w:p>
    <w:p w:rsidR="004320E4" w:rsidRDefault="00FD2843" w:rsidP="00770731">
      <w:pPr>
        <w:pStyle w:val="libCenterBold1"/>
        <w:rPr>
          <w:rtl/>
        </w:rPr>
      </w:pPr>
      <w:r w:rsidRPr="00FD2843">
        <w:rPr>
          <w:rFonts w:hint="cs"/>
          <w:rtl/>
        </w:rPr>
        <w:t>(</w:t>
      </w:r>
      <w:r w:rsidR="004320E4">
        <w:rPr>
          <w:rFonts w:hint="cs"/>
          <w:rtl/>
        </w:rPr>
        <w:t>حرف الخاء المعجمة</w:t>
      </w:r>
      <w:r w:rsidRPr="00FD2843">
        <w:rPr>
          <w:rFonts w:hint="cs"/>
          <w:rtl/>
        </w:rPr>
        <w:t>)</w:t>
      </w:r>
    </w:p>
    <w:p w:rsidR="004320E4" w:rsidRDefault="004320E4" w:rsidP="00770731">
      <w:pPr>
        <w:pStyle w:val="libNormal"/>
        <w:rPr>
          <w:rtl/>
        </w:rPr>
      </w:pPr>
      <w:r>
        <w:rPr>
          <w:rFonts w:hint="cs"/>
          <w:rtl/>
        </w:rPr>
        <w:t>36</w:t>
      </w:r>
      <w:r w:rsidR="00FD2843">
        <w:rPr>
          <w:rFonts w:hint="cs"/>
          <w:rtl/>
        </w:rPr>
        <w:t xml:space="preserve"> - </w:t>
      </w:r>
      <w:r>
        <w:rPr>
          <w:rFonts w:hint="cs"/>
          <w:rtl/>
        </w:rPr>
        <w:t>أبو أيوب خالد بن زيد الأنصاري استشهد غازيا</w:t>
      </w:r>
      <w:r w:rsidR="00770731">
        <w:rPr>
          <w:rFonts w:hint="cs"/>
          <w:rtl/>
        </w:rPr>
        <w:t>ً بالروم سنة 50</w:t>
      </w:r>
      <w:r>
        <w:rPr>
          <w:rFonts w:hint="cs"/>
          <w:rtl/>
        </w:rPr>
        <w:t>/51/52 * روى حديثه ابن عقدة في حديث الولاية</w:t>
      </w:r>
      <w:r w:rsidR="00FD2843">
        <w:rPr>
          <w:rFonts w:hint="cs"/>
          <w:rtl/>
        </w:rPr>
        <w:t>،</w:t>
      </w:r>
      <w:r>
        <w:rPr>
          <w:rFonts w:hint="cs"/>
          <w:rtl/>
        </w:rPr>
        <w:t xml:space="preserve"> والجعابي في نخب المناقب</w:t>
      </w:r>
      <w:r w:rsidR="00FD2843">
        <w:rPr>
          <w:rFonts w:hint="cs"/>
          <w:rtl/>
        </w:rPr>
        <w:t>،</w:t>
      </w:r>
      <w:r>
        <w:rPr>
          <w:rFonts w:hint="cs"/>
          <w:rtl/>
        </w:rPr>
        <w:t xml:space="preserve"> ومحب الدين الطبري في الرياض النضرة ج 2 ص 169</w:t>
      </w:r>
      <w:r w:rsidR="00FD2843">
        <w:rPr>
          <w:rFonts w:hint="cs"/>
          <w:rtl/>
        </w:rPr>
        <w:t>،</w:t>
      </w:r>
      <w:r>
        <w:rPr>
          <w:rFonts w:hint="cs"/>
          <w:rtl/>
        </w:rPr>
        <w:t xml:space="preserve"> وابن الأثير في </w:t>
      </w:r>
      <w:r w:rsidR="00380219">
        <w:rPr>
          <w:rFonts w:hint="cs"/>
          <w:rtl/>
        </w:rPr>
        <w:t>أُسد الغابة</w:t>
      </w:r>
      <w:r>
        <w:rPr>
          <w:rFonts w:hint="cs"/>
          <w:rtl/>
        </w:rPr>
        <w:t xml:space="preserve"> ج 5 ص 6 بالإسناد عن يعلى بن مر</w:t>
      </w:r>
      <w:r w:rsidR="00770731">
        <w:rPr>
          <w:rFonts w:hint="cs"/>
          <w:rtl/>
        </w:rPr>
        <w:t>ّ</w:t>
      </w:r>
      <w:r>
        <w:rPr>
          <w:rFonts w:hint="cs"/>
          <w:rtl/>
        </w:rPr>
        <w:t>ة عنه</w:t>
      </w:r>
      <w:r w:rsidR="008935B4">
        <w:rPr>
          <w:rFonts w:hint="cs"/>
          <w:rtl/>
        </w:rPr>
        <w:t xml:space="preserve"> و</w:t>
      </w:r>
      <w:r>
        <w:rPr>
          <w:rFonts w:hint="cs"/>
          <w:rtl/>
        </w:rPr>
        <w:t>ج 3 ص 307 وج 5 ص 205 بالإسناد عن أصبغ بن نباتة عنه</w:t>
      </w:r>
      <w:r w:rsidR="00FD2843">
        <w:rPr>
          <w:rFonts w:hint="cs"/>
          <w:rtl/>
        </w:rPr>
        <w:t>،</w:t>
      </w:r>
      <w:r>
        <w:rPr>
          <w:rFonts w:hint="cs"/>
          <w:rtl/>
        </w:rPr>
        <w:t xml:space="preserve"> وابن كثير في البداية والنهاية ج 5 ص 209 عن أحمد بن حنبل عن ابن آدم عن الأشجعي عن رياح بن الحارث عنه</w:t>
      </w:r>
      <w:r w:rsidR="00FD2843">
        <w:rPr>
          <w:rFonts w:hint="cs"/>
          <w:rtl/>
        </w:rPr>
        <w:t>،</w:t>
      </w:r>
      <w:r>
        <w:rPr>
          <w:rFonts w:hint="cs"/>
          <w:rtl/>
        </w:rPr>
        <w:t xml:space="preserve"> والسيوطي في جمع الجوامع</w:t>
      </w:r>
      <w:r w:rsidR="00FD2843">
        <w:rPr>
          <w:rFonts w:hint="cs"/>
          <w:rtl/>
        </w:rPr>
        <w:t>،</w:t>
      </w:r>
      <w:r>
        <w:rPr>
          <w:rFonts w:hint="cs"/>
          <w:rtl/>
        </w:rPr>
        <w:t xml:space="preserve"> وتاريخ الخلفاء ص 114 من طريق أحمد عنه</w:t>
      </w:r>
      <w:r w:rsidR="00FD2843">
        <w:rPr>
          <w:rFonts w:hint="cs"/>
          <w:rtl/>
        </w:rPr>
        <w:t>،</w:t>
      </w:r>
      <w:r>
        <w:rPr>
          <w:rFonts w:hint="cs"/>
          <w:rtl/>
        </w:rPr>
        <w:t xml:space="preserve"> والمتقي الهندي في كنز العمال ج 2 ص 154 بطريق أحمد والطبراني في المعجم الكبير والضياء المقدسي عنه وعن جمع من الصحابة</w:t>
      </w:r>
      <w:r w:rsidR="00FD2843">
        <w:rPr>
          <w:rFonts w:hint="cs"/>
          <w:rtl/>
        </w:rPr>
        <w:t>،</w:t>
      </w:r>
      <w:r>
        <w:rPr>
          <w:rFonts w:hint="cs"/>
          <w:rtl/>
        </w:rPr>
        <w:t xml:space="preserve"> وابن حجر العسقلاني في الإصابة ج 7 ص 780 وج 6 ص</w:t>
      </w:r>
    </w:p>
    <w:p w:rsidR="004320E4" w:rsidRDefault="004320E4" w:rsidP="00806C03">
      <w:pPr>
        <w:pStyle w:val="libNormal"/>
      </w:pPr>
      <w:r>
        <w:rPr>
          <w:rFonts w:hint="cs"/>
          <w:rtl/>
        </w:rPr>
        <w:br w:type="page"/>
      </w:r>
    </w:p>
    <w:p w:rsidR="004320E4" w:rsidRDefault="004320E4" w:rsidP="00770731">
      <w:pPr>
        <w:pStyle w:val="libNormal0"/>
        <w:rPr>
          <w:rtl/>
        </w:rPr>
      </w:pPr>
      <w:r>
        <w:rPr>
          <w:rFonts w:hint="cs"/>
          <w:rtl/>
        </w:rPr>
        <w:lastRenderedPageBreak/>
        <w:t>223 وج 2 من الطبعة الأولى ص 408</w:t>
      </w:r>
      <w:r w:rsidR="00FD2843">
        <w:rPr>
          <w:rFonts w:hint="cs"/>
          <w:rtl/>
        </w:rPr>
        <w:t>،</w:t>
      </w:r>
      <w:r>
        <w:rPr>
          <w:rFonts w:hint="cs"/>
          <w:rtl/>
        </w:rPr>
        <w:t xml:space="preserve"> والسمهودي في جواهر العقدين عن أبي الطفيل عنه</w:t>
      </w:r>
      <w:r w:rsidR="00FD2843">
        <w:rPr>
          <w:rFonts w:hint="cs"/>
          <w:rtl/>
        </w:rPr>
        <w:t>،</w:t>
      </w:r>
      <w:r>
        <w:rPr>
          <w:rFonts w:hint="cs"/>
          <w:rtl/>
        </w:rPr>
        <w:t xml:space="preserve"> والبدخشي في نزل الأبرار ص 20 من طريقي أحمد والطبراني</w:t>
      </w:r>
      <w:r w:rsidR="00FD2843">
        <w:rPr>
          <w:rFonts w:hint="cs"/>
          <w:rtl/>
        </w:rPr>
        <w:t>،</w:t>
      </w:r>
      <w:r>
        <w:rPr>
          <w:rFonts w:hint="cs"/>
          <w:rtl/>
        </w:rPr>
        <w:t xml:space="preserve"> راجع حديثي الرحبة والركبان من هذا الكتاب</w:t>
      </w:r>
      <w:r w:rsidR="00FD2843">
        <w:rPr>
          <w:rFonts w:hint="cs"/>
          <w:rtl/>
        </w:rPr>
        <w:t>،</w:t>
      </w:r>
      <w:r w:rsidR="00380219">
        <w:rPr>
          <w:rFonts w:hint="cs"/>
          <w:rtl/>
        </w:rPr>
        <w:t xml:space="preserve"> وعدّه </w:t>
      </w:r>
      <w:r>
        <w:rPr>
          <w:rFonts w:hint="cs"/>
          <w:rtl/>
        </w:rPr>
        <w:t>الجزري في أسنى المطالب ص 4 من رواة حديث الغدير من الصحابة.</w:t>
      </w:r>
    </w:p>
    <w:p w:rsidR="004320E4" w:rsidRDefault="004320E4" w:rsidP="00770731">
      <w:pPr>
        <w:pStyle w:val="libNormal"/>
        <w:rPr>
          <w:rtl/>
        </w:rPr>
      </w:pPr>
      <w:r>
        <w:rPr>
          <w:rFonts w:hint="cs"/>
          <w:rtl/>
        </w:rPr>
        <w:t>37</w:t>
      </w:r>
      <w:r w:rsidR="00FD2843">
        <w:rPr>
          <w:rFonts w:hint="cs"/>
          <w:rtl/>
        </w:rPr>
        <w:t xml:space="preserve"> - </w:t>
      </w:r>
      <w:r>
        <w:rPr>
          <w:rFonts w:hint="cs"/>
          <w:rtl/>
        </w:rPr>
        <w:t>أبو سليمان خالد بن الوليد بن المغيرة المخزومي</w:t>
      </w:r>
      <w:r w:rsidR="00D764BC">
        <w:rPr>
          <w:rFonts w:hint="cs"/>
          <w:rtl/>
        </w:rPr>
        <w:t xml:space="preserve"> المتوفّى </w:t>
      </w:r>
      <w:r>
        <w:rPr>
          <w:rFonts w:hint="cs"/>
          <w:rtl/>
        </w:rPr>
        <w:t>21/22</w:t>
      </w:r>
      <w:r w:rsidR="00770731">
        <w:rPr>
          <w:rFonts w:hint="cs"/>
          <w:rtl/>
        </w:rPr>
        <w:t xml:space="preserve"> *</w:t>
      </w:r>
      <w:r>
        <w:rPr>
          <w:rFonts w:hint="cs"/>
          <w:rtl/>
        </w:rPr>
        <w:t xml:space="preserve"> أخرج الجعابي حديثه بإسناده في النخب.</w:t>
      </w:r>
    </w:p>
    <w:p w:rsidR="004320E4" w:rsidRDefault="004320E4" w:rsidP="00770731">
      <w:pPr>
        <w:pStyle w:val="libNormal"/>
        <w:rPr>
          <w:rtl/>
        </w:rPr>
      </w:pPr>
      <w:r>
        <w:rPr>
          <w:rFonts w:hint="cs"/>
          <w:rtl/>
        </w:rPr>
        <w:t>38</w:t>
      </w:r>
      <w:r w:rsidR="00FD2843">
        <w:rPr>
          <w:rFonts w:hint="cs"/>
          <w:rtl/>
        </w:rPr>
        <w:t xml:space="preserve"> - </w:t>
      </w:r>
      <w:r>
        <w:rPr>
          <w:rFonts w:hint="cs"/>
          <w:rtl/>
        </w:rPr>
        <w:t>خزيمة بن ثابت الأنصاري ذو الشهادتين المقتول بصفين سنة 37</w:t>
      </w:r>
      <w:r w:rsidR="00770731">
        <w:rPr>
          <w:rFonts w:hint="cs"/>
          <w:rtl/>
        </w:rPr>
        <w:t xml:space="preserve"> *</w:t>
      </w:r>
      <w:r>
        <w:rPr>
          <w:rFonts w:hint="cs"/>
          <w:rtl/>
        </w:rPr>
        <w:t xml:space="preserve"> روى حديثه ابن عقدة في حديث الولاية</w:t>
      </w:r>
      <w:r w:rsidR="00FD2843">
        <w:rPr>
          <w:rFonts w:hint="cs"/>
          <w:rtl/>
        </w:rPr>
        <w:t>،</w:t>
      </w:r>
      <w:r>
        <w:rPr>
          <w:rFonts w:hint="cs"/>
          <w:rtl/>
        </w:rPr>
        <w:t xml:space="preserve"> والجعابي في نخب المناقب</w:t>
      </w:r>
      <w:r w:rsidR="00FD2843">
        <w:rPr>
          <w:rFonts w:hint="cs"/>
          <w:rtl/>
        </w:rPr>
        <w:t>،</w:t>
      </w:r>
      <w:r>
        <w:rPr>
          <w:rFonts w:hint="cs"/>
          <w:rtl/>
        </w:rPr>
        <w:t xml:space="preserve"> والسمهودي في جواهر العقدين بالإسناد عن أبي الطفيل عنه</w:t>
      </w:r>
      <w:r w:rsidR="00FD2843">
        <w:rPr>
          <w:rFonts w:hint="cs"/>
          <w:rtl/>
        </w:rPr>
        <w:t>،</w:t>
      </w:r>
      <w:r>
        <w:rPr>
          <w:rFonts w:hint="cs"/>
          <w:rtl/>
        </w:rPr>
        <w:t xml:space="preserve"> وروى ابن الأثير في </w:t>
      </w:r>
      <w:r w:rsidR="00380219">
        <w:rPr>
          <w:rFonts w:hint="cs"/>
          <w:rtl/>
        </w:rPr>
        <w:t>أُسد الغابة</w:t>
      </w:r>
      <w:r>
        <w:rPr>
          <w:rFonts w:hint="cs"/>
          <w:rtl/>
        </w:rPr>
        <w:t xml:space="preserve"> ج 3 ص 307 بطريق أبي موسى عن علي بن الحسن العبدي عن الأصبغ بن نباتة حديث المناشدة يوم الرحبة وفيه شهادة خزيمة لعلي</w:t>
      </w:r>
      <w:r w:rsidR="00770731">
        <w:rPr>
          <w:rFonts w:hint="cs"/>
          <w:rtl/>
        </w:rPr>
        <w:t>ّ</w:t>
      </w:r>
      <w:r>
        <w:rPr>
          <w:rFonts w:hint="cs"/>
          <w:rtl/>
        </w:rPr>
        <w:t xml:space="preserve"> عليه السلام بحديث الغدير</w:t>
      </w:r>
      <w:r w:rsidR="00FD2843">
        <w:rPr>
          <w:rFonts w:hint="cs"/>
          <w:rtl/>
        </w:rPr>
        <w:t>،</w:t>
      </w:r>
      <w:r w:rsidR="00380219">
        <w:rPr>
          <w:rFonts w:hint="cs"/>
          <w:rtl/>
        </w:rPr>
        <w:t xml:space="preserve"> وعدّه </w:t>
      </w:r>
      <w:r>
        <w:rPr>
          <w:rFonts w:hint="cs"/>
          <w:rtl/>
        </w:rPr>
        <w:t>الجزري في أسنى المطالب ص 4 والقاضي في تاريخ آل محمد ص 67 من رواة الحديث من الصحابة.</w:t>
      </w:r>
    </w:p>
    <w:p w:rsidR="004320E4" w:rsidRDefault="004320E4" w:rsidP="00770731">
      <w:pPr>
        <w:pStyle w:val="libNormal"/>
        <w:rPr>
          <w:rtl/>
        </w:rPr>
      </w:pPr>
      <w:r>
        <w:rPr>
          <w:rFonts w:hint="cs"/>
          <w:rtl/>
        </w:rPr>
        <w:t>39</w:t>
      </w:r>
      <w:r w:rsidR="00FD2843">
        <w:rPr>
          <w:rFonts w:hint="cs"/>
          <w:rtl/>
        </w:rPr>
        <w:t xml:space="preserve"> - </w:t>
      </w:r>
      <w:r>
        <w:rPr>
          <w:rFonts w:hint="cs"/>
          <w:rtl/>
        </w:rPr>
        <w:t xml:space="preserve">أبو شريح خويلد </w:t>
      </w:r>
      <w:r w:rsidR="00770731">
        <w:rPr>
          <w:rFonts w:hint="cs"/>
          <w:rtl/>
        </w:rPr>
        <w:t>«</w:t>
      </w:r>
      <w:r>
        <w:rPr>
          <w:rFonts w:hint="cs"/>
          <w:rtl/>
        </w:rPr>
        <w:t>على الأشهر</w:t>
      </w:r>
      <w:r w:rsidR="00770731">
        <w:rPr>
          <w:rFonts w:hint="cs"/>
          <w:rtl/>
        </w:rPr>
        <w:t>»</w:t>
      </w:r>
      <w:r>
        <w:rPr>
          <w:rFonts w:hint="cs"/>
          <w:rtl/>
        </w:rPr>
        <w:t xml:space="preserve"> ابن عمرو الخزاعي نزيل المدينة</w:t>
      </w:r>
      <w:r w:rsidR="00D764BC">
        <w:rPr>
          <w:rFonts w:hint="cs"/>
          <w:rtl/>
        </w:rPr>
        <w:t xml:space="preserve"> المتوفّى </w:t>
      </w:r>
      <w:r>
        <w:rPr>
          <w:rFonts w:hint="cs"/>
          <w:rtl/>
        </w:rPr>
        <w:t>68</w:t>
      </w:r>
      <w:r w:rsidR="00770731">
        <w:rPr>
          <w:rFonts w:hint="cs"/>
          <w:rtl/>
        </w:rPr>
        <w:t xml:space="preserve"> *</w:t>
      </w:r>
      <w:r>
        <w:rPr>
          <w:rFonts w:hint="cs"/>
          <w:rtl/>
        </w:rPr>
        <w:t xml:space="preserve"> أحد الشهود لأمير المؤمنين عليه السلام بحديث الغدير يوم المناشدة كما يأتي في حديثها.</w:t>
      </w:r>
    </w:p>
    <w:p w:rsidR="004320E4" w:rsidRDefault="00FD2843" w:rsidP="00770731">
      <w:pPr>
        <w:pStyle w:val="libCenterBold1"/>
        <w:rPr>
          <w:rtl/>
        </w:rPr>
      </w:pPr>
      <w:r w:rsidRPr="00FD2843">
        <w:rPr>
          <w:rFonts w:hint="cs"/>
          <w:rtl/>
        </w:rPr>
        <w:t>(</w:t>
      </w:r>
      <w:r w:rsidR="004320E4">
        <w:rPr>
          <w:rFonts w:hint="cs"/>
          <w:rtl/>
        </w:rPr>
        <w:t>حرف الراء المهملة وأختها المعجمة</w:t>
      </w:r>
      <w:r w:rsidRPr="00FD2843">
        <w:rPr>
          <w:rFonts w:hint="cs"/>
          <w:rtl/>
        </w:rPr>
        <w:t>)</w:t>
      </w:r>
    </w:p>
    <w:p w:rsidR="004320E4" w:rsidRDefault="004320E4" w:rsidP="00770731">
      <w:pPr>
        <w:pStyle w:val="libNormal"/>
        <w:rPr>
          <w:rtl/>
        </w:rPr>
      </w:pPr>
      <w:r>
        <w:rPr>
          <w:rFonts w:hint="cs"/>
          <w:rtl/>
        </w:rPr>
        <w:t>40</w:t>
      </w:r>
      <w:r w:rsidR="00FD2843">
        <w:rPr>
          <w:rFonts w:hint="cs"/>
          <w:rtl/>
        </w:rPr>
        <w:t xml:space="preserve"> - </w:t>
      </w:r>
      <w:r>
        <w:rPr>
          <w:rFonts w:hint="cs"/>
          <w:rtl/>
        </w:rPr>
        <w:t>رفاعة بن عبد المنذر الأنصاري</w:t>
      </w:r>
      <w:r w:rsidR="00770731">
        <w:rPr>
          <w:rFonts w:hint="cs"/>
          <w:rtl/>
        </w:rPr>
        <w:t xml:space="preserve"> *</w:t>
      </w:r>
      <w:r>
        <w:rPr>
          <w:rFonts w:hint="cs"/>
          <w:rtl/>
        </w:rPr>
        <w:t xml:space="preserve"> توجد روايته في حديث الولاية بإسناد ابن عقدة</w:t>
      </w:r>
      <w:r w:rsidR="00FD2843">
        <w:rPr>
          <w:rFonts w:hint="cs"/>
          <w:rtl/>
        </w:rPr>
        <w:t>،</w:t>
      </w:r>
      <w:r>
        <w:rPr>
          <w:rFonts w:hint="cs"/>
          <w:rtl/>
        </w:rPr>
        <w:t xml:space="preserve"> ونخب المناقب للجعابي</w:t>
      </w:r>
      <w:r w:rsidR="00FD2843">
        <w:rPr>
          <w:rFonts w:hint="cs"/>
          <w:rtl/>
        </w:rPr>
        <w:t>،</w:t>
      </w:r>
      <w:r>
        <w:rPr>
          <w:rFonts w:hint="cs"/>
          <w:rtl/>
        </w:rPr>
        <w:t xml:space="preserve"> وكتاب الغدير لمنصور الرازي.</w:t>
      </w:r>
    </w:p>
    <w:p w:rsidR="004320E4" w:rsidRDefault="004320E4" w:rsidP="00770731">
      <w:pPr>
        <w:pStyle w:val="libNormal"/>
        <w:rPr>
          <w:rtl/>
        </w:rPr>
      </w:pPr>
      <w:r>
        <w:rPr>
          <w:rFonts w:hint="cs"/>
          <w:rtl/>
        </w:rPr>
        <w:t>41</w:t>
      </w:r>
      <w:r w:rsidR="00FD2843">
        <w:rPr>
          <w:rFonts w:hint="cs"/>
          <w:rtl/>
        </w:rPr>
        <w:t xml:space="preserve"> - </w:t>
      </w:r>
      <w:r>
        <w:rPr>
          <w:rFonts w:hint="cs"/>
          <w:rtl/>
        </w:rPr>
        <w:t>زبير بن العوام القرشي المقتول سنة 36</w:t>
      </w:r>
      <w:r w:rsidR="00770731">
        <w:rPr>
          <w:rFonts w:hint="cs"/>
          <w:rtl/>
        </w:rPr>
        <w:t xml:space="preserve"> *</w:t>
      </w:r>
      <w:r>
        <w:rPr>
          <w:rFonts w:hint="cs"/>
          <w:rtl/>
        </w:rPr>
        <w:t xml:space="preserve"> روى الحديث عنه ابن عقدة في كتاب الولاية</w:t>
      </w:r>
      <w:r w:rsidR="00FD2843">
        <w:rPr>
          <w:rFonts w:hint="cs"/>
          <w:rtl/>
        </w:rPr>
        <w:t>،</w:t>
      </w:r>
      <w:r>
        <w:rPr>
          <w:rFonts w:hint="cs"/>
          <w:rtl/>
        </w:rPr>
        <w:t xml:space="preserve"> والجعابي في نخبه</w:t>
      </w:r>
      <w:r w:rsidR="00FD2843">
        <w:rPr>
          <w:rFonts w:hint="cs"/>
          <w:rtl/>
        </w:rPr>
        <w:t>،</w:t>
      </w:r>
      <w:r>
        <w:rPr>
          <w:rFonts w:hint="cs"/>
          <w:rtl/>
        </w:rPr>
        <w:t xml:space="preserve"> والمنصور الرازي في كتاب الغدير</w:t>
      </w:r>
      <w:r w:rsidR="00FD2843">
        <w:rPr>
          <w:rFonts w:hint="cs"/>
          <w:rtl/>
        </w:rPr>
        <w:t>،</w:t>
      </w:r>
      <w:r>
        <w:rPr>
          <w:rFonts w:hint="cs"/>
          <w:rtl/>
        </w:rPr>
        <w:t xml:space="preserve"> وهو أحد العشرة المبش</w:t>
      </w:r>
      <w:r w:rsidR="00770731">
        <w:rPr>
          <w:rFonts w:hint="cs"/>
          <w:rtl/>
        </w:rPr>
        <w:t>َّ</w:t>
      </w:r>
      <w:r>
        <w:rPr>
          <w:rFonts w:hint="cs"/>
          <w:rtl/>
        </w:rPr>
        <w:t>رة الذين عد</w:t>
      </w:r>
      <w:r w:rsidR="00770731">
        <w:rPr>
          <w:rFonts w:hint="cs"/>
          <w:rtl/>
        </w:rPr>
        <w:t>َّ</w:t>
      </w:r>
      <w:r>
        <w:rPr>
          <w:rFonts w:hint="cs"/>
          <w:rtl/>
        </w:rPr>
        <w:t>هم الحافظ ابن المغازلي من رواة الغدير</w:t>
      </w:r>
      <w:r w:rsidR="00FD2843">
        <w:rPr>
          <w:rFonts w:hint="cs"/>
          <w:rtl/>
        </w:rPr>
        <w:t>،</w:t>
      </w:r>
      <w:r w:rsidR="00380219">
        <w:rPr>
          <w:rFonts w:hint="cs"/>
          <w:rtl/>
        </w:rPr>
        <w:t xml:space="preserve"> وعدّه </w:t>
      </w:r>
      <w:r>
        <w:rPr>
          <w:rFonts w:hint="cs"/>
          <w:rtl/>
        </w:rPr>
        <w:t>الجزري الشافعي من رواة حديث الغدير في أسنى المطالب ص 3.</w:t>
      </w:r>
    </w:p>
    <w:p w:rsidR="004320E4" w:rsidRDefault="004320E4" w:rsidP="00770731">
      <w:pPr>
        <w:pStyle w:val="libNormal"/>
        <w:rPr>
          <w:rtl/>
        </w:rPr>
      </w:pPr>
      <w:r>
        <w:rPr>
          <w:rFonts w:hint="cs"/>
          <w:rtl/>
        </w:rPr>
        <w:t>42</w:t>
      </w:r>
      <w:r w:rsidR="00FD2843">
        <w:rPr>
          <w:rFonts w:hint="cs"/>
          <w:rtl/>
        </w:rPr>
        <w:t xml:space="preserve"> - </w:t>
      </w:r>
      <w:r>
        <w:rPr>
          <w:rFonts w:hint="cs"/>
          <w:rtl/>
        </w:rPr>
        <w:t>زيد بن أرقم الأنصاري الخزرجي</w:t>
      </w:r>
      <w:r w:rsidR="00D764BC">
        <w:rPr>
          <w:rFonts w:hint="cs"/>
          <w:rtl/>
        </w:rPr>
        <w:t xml:space="preserve"> المتوفّى </w:t>
      </w:r>
      <w:r>
        <w:rPr>
          <w:rFonts w:hint="cs"/>
          <w:rtl/>
        </w:rPr>
        <w:t>66/68</w:t>
      </w:r>
      <w:r w:rsidR="00770731">
        <w:rPr>
          <w:rFonts w:hint="cs"/>
          <w:rtl/>
        </w:rPr>
        <w:t xml:space="preserve"> *</w:t>
      </w:r>
      <w:r>
        <w:rPr>
          <w:rFonts w:hint="cs"/>
          <w:rtl/>
        </w:rPr>
        <w:t xml:space="preserve"> أخرج أحمد بن حنبل في مسنده ج 4 ص 368 عن ابن نمير عن عبد الملك بن أبي سليمان عن عطية العوفي</w:t>
      </w:r>
      <w:r w:rsidR="00FD2843">
        <w:rPr>
          <w:rFonts w:hint="cs"/>
          <w:rtl/>
        </w:rPr>
        <w:t>،</w:t>
      </w:r>
      <w:r>
        <w:rPr>
          <w:rFonts w:hint="cs"/>
          <w:rtl/>
        </w:rPr>
        <w:t xml:space="preserve"> قال</w:t>
      </w:r>
      <w:r w:rsidR="00FD2843">
        <w:rPr>
          <w:rFonts w:hint="cs"/>
          <w:rtl/>
        </w:rPr>
        <w:t>:</w:t>
      </w:r>
      <w:r>
        <w:rPr>
          <w:rFonts w:hint="cs"/>
          <w:rtl/>
        </w:rPr>
        <w:t xml:space="preserve"> سألت زيد بن أرقم</w:t>
      </w:r>
      <w:r w:rsidR="00FD2843">
        <w:rPr>
          <w:rFonts w:hint="cs"/>
          <w:rtl/>
        </w:rPr>
        <w:t>؟</w:t>
      </w:r>
      <w:r>
        <w:rPr>
          <w:rFonts w:hint="cs"/>
          <w:rtl/>
        </w:rPr>
        <w:t xml:space="preserve"> فقلت له</w:t>
      </w:r>
      <w:r w:rsidR="00FD2843">
        <w:rPr>
          <w:rFonts w:hint="cs"/>
          <w:rtl/>
        </w:rPr>
        <w:t>:</w:t>
      </w:r>
      <w:r>
        <w:rPr>
          <w:rFonts w:hint="cs"/>
          <w:rtl/>
        </w:rPr>
        <w:t xml:space="preserve"> إن ختنا</w:t>
      </w:r>
      <w:r w:rsidR="00770731">
        <w:rPr>
          <w:rFonts w:hint="cs"/>
          <w:rtl/>
        </w:rPr>
        <w:t>ً</w:t>
      </w:r>
      <w:r>
        <w:rPr>
          <w:rFonts w:hint="cs"/>
          <w:rtl/>
        </w:rPr>
        <w:t xml:space="preserve"> لي حد</w:t>
      </w:r>
      <w:r w:rsidR="00770731">
        <w:rPr>
          <w:rFonts w:hint="cs"/>
          <w:rtl/>
        </w:rPr>
        <w:t>َّ</w:t>
      </w:r>
      <w:r>
        <w:rPr>
          <w:rFonts w:hint="cs"/>
          <w:rtl/>
        </w:rPr>
        <w:t>ثني عنك بحديث في شأن علي</w:t>
      </w:r>
      <w:r w:rsidR="00770731">
        <w:rPr>
          <w:rFonts w:hint="cs"/>
          <w:rtl/>
        </w:rPr>
        <w:t>ّ</w:t>
      </w:r>
    </w:p>
    <w:p w:rsidR="004320E4" w:rsidRDefault="004320E4" w:rsidP="00806C03">
      <w:pPr>
        <w:pStyle w:val="libNormal"/>
      </w:pPr>
      <w:r>
        <w:rPr>
          <w:rFonts w:hint="cs"/>
          <w:rtl/>
        </w:rPr>
        <w:br w:type="page"/>
      </w:r>
    </w:p>
    <w:p w:rsidR="004320E4" w:rsidRDefault="004320E4" w:rsidP="00770731">
      <w:pPr>
        <w:pStyle w:val="libNormal0"/>
        <w:rPr>
          <w:rtl/>
        </w:rPr>
      </w:pPr>
      <w:r w:rsidRPr="004320E4">
        <w:rPr>
          <w:rFonts w:hint="cs"/>
          <w:rtl/>
        </w:rPr>
        <w:lastRenderedPageBreak/>
        <w:t xml:space="preserve">يوم </w:t>
      </w:r>
      <w:r w:rsidR="00DF47D8">
        <w:rPr>
          <w:rFonts w:hint="cs"/>
          <w:rtl/>
        </w:rPr>
        <w:t>غدير خمّ</w:t>
      </w:r>
      <w:r w:rsidRPr="004320E4">
        <w:rPr>
          <w:rFonts w:hint="cs"/>
          <w:rtl/>
        </w:rPr>
        <w:t xml:space="preserve"> فأنا أ</w:t>
      </w:r>
      <w:r w:rsidR="00770731">
        <w:rPr>
          <w:rFonts w:hint="cs"/>
          <w:rtl/>
        </w:rPr>
        <w:t>ُ</w:t>
      </w:r>
      <w:r w:rsidRPr="004320E4">
        <w:rPr>
          <w:rFonts w:hint="cs"/>
          <w:rtl/>
        </w:rPr>
        <w:t>حب</w:t>
      </w:r>
      <w:r w:rsidR="00770731">
        <w:rPr>
          <w:rFonts w:hint="cs"/>
          <w:rtl/>
        </w:rPr>
        <w:t>ّ</w:t>
      </w:r>
      <w:r w:rsidRPr="004320E4">
        <w:rPr>
          <w:rFonts w:hint="cs"/>
          <w:rtl/>
        </w:rPr>
        <w:t xml:space="preserve"> أن أسمعه منك</w:t>
      </w:r>
      <w:r w:rsidR="00FD2843">
        <w:rPr>
          <w:rFonts w:hint="cs"/>
          <w:rtl/>
        </w:rPr>
        <w:t>؟</w:t>
      </w:r>
      <w:r w:rsidRPr="004320E4">
        <w:rPr>
          <w:rFonts w:hint="cs"/>
          <w:rtl/>
        </w:rPr>
        <w:t xml:space="preserve"> فقال</w:t>
      </w:r>
      <w:r w:rsidR="00FD2843">
        <w:rPr>
          <w:rFonts w:hint="cs"/>
          <w:rtl/>
        </w:rPr>
        <w:t>:</w:t>
      </w:r>
      <w:r w:rsidRPr="004320E4">
        <w:rPr>
          <w:rFonts w:hint="cs"/>
          <w:rtl/>
        </w:rPr>
        <w:t xml:space="preserve"> إنكم معشر أهل العراق فيكم ما فيكم</w:t>
      </w:r>
      <w:r w:rsidR="00FD2843">
        <w:rPr>
          <w:rFonts w:hint="cs"/>
          <w:rtl/>
        </w:rPr>
        <w:t>،</w:t>
      </w:r>
      <w:r w:rsidRPr="004320E4">
        <w:rPr>
          <w:rFonts w:hint="cs"/>
          <w:rtl/>
        </w:rPr>
        <w:t xml:space="preserve"> فقلت له</w:t>
      </w:r>
      <w:r w:rsidR="00FD2843">
        <w:rPr>
          <w:rFonts w:hint="cs"/>
          <w:rtl/>
        </w:rPr>
        <w:t>:</w:t>
      </w:r>
      <w:r w:rsidRPr="004320E4">
        <w:rPr>
          <w:rFonts w:hint="cs"/>
          <w:rtl/>
        </w:rPr>
        <w:t xml:space="preserve"> ليس عليك مني بأس</w:t>
      </w:r>
      <w:r w:rsidR="00FD2843">
        <w:rPr>
          <w:rFonts w:hint="cs"/>
          <w:rtl/>
        </w:rPr>
        <w:t>،</w:t>
      </w:r>
      <w:r w:rsidRPr="004320E4">
        <w:rPr>
          <w:rFonts w:hint="cs"/>
          <w:rtl/>
        </w:rPr>
        <w:t xml:space="preserve"> فقال</w:t>
      </w:r>
      <w:r w:rsidR="00FD2843">
        <w:rPr>
          <w:rFonts w:hint="cs"/>
          <w:rtl/>
        </w:rPr>
        <w:t>:</w:t>
      </w:r>
      <w:r w:rsidRPr="004320E4">
        <w:rPr>
          <w:rFonts w:hint="cs"/>
          <w:rtl/>
        </w:rPr>
        <w:t xml:space="preserve"> نعم كن</w:t>
      </w:r>
      <w:r w:rsidR="00770731">
        <w:rPr>
          <w:rFonts w:hint="cs"/>
          <w:rtl/>
        </w:rPr>
        <w:t>ّ</w:t>
      </w:r>
      <w:r w:rsidRPr="004320E4">
        <w:rPr>
          <w:rFonts w:hint="cs"/>
          <w:rtl/>
        </w:rPr>
        <w:t>ا بالجحفة فخرج رسول الله صلى الله عليه وسلم إلينا ظهرا</w:t>
      </w:r>
      <w:r w:rsidR="00770731">
        <w:rPr>
          <w:rFonts w:hint="cs"/>
          <w:rtl/>
        </w:rPr>
        <w:t>ً</w:t>
      </w:r>
      <w:r w:rsidRPr="004320E4">
        <w:rPr>
          <w:rFonts w:hint="cs"/>
          <w:rtl/>
        </w:rPr>
        <w:t xml:space="preserve"> وهو آخذ</w:t>
      </w:r>
      <w:r w:rsidR="00770731">
        <w:rPr>
          <w:rFonts w:hint="cs"/>
          <w:rtl/>
        </w:rPr>
        <w:t>ٌ</w:t>
      </w:r>
      <w:r w:rsidRPr="004320E4">
        <w:rPr>
          <w:rFonts w:hint="cs"/>
          <w:rtl/>
        </w:rPr>
        <w:t xml:space="preserve"> بعضد علي</w:t>
      </w:r>
      <w:r w:rsidR="00770731">
        <w:rPr>
          <w:rFonts w:hint="cs"/>
          <w:rtl/>
        </w:rPr>
        <w:t>ّ</w:t>
      </w:r>
      <w:r w:rsidR="00FD2843">
        <w:rPr>
          <w:rFonts w:hint="cs"/>
          <w:rtl/>
        </w:rPr>
        <w:t>،</w:t>
      </w:r>
      <w:r w:rsidRPr="004320E4">
        <w:rPr>
          <w:rFonts w:hint="cs"/>
          <w:rtl/>
        </w:rPr>
        <w:t xml:space="preserve"> فقال</w:t>
      </w:r>
      <w:r w:rsidR="00FD2843">
        <w:rPr>
          <w:rFonts w:hint="cs"/>
          <w:rtl/>
        </w:rPr>
        <w:t>:</w:t>
      </w:r>
      <w:r w:rsidRPr="004320E4">
        <w:rPr>
          <w:rFonts w:hint="cs"/>
          <w:rtl/>
        </w:rPr>
        <w:t xml:space="preserve"> يا أيها الناس ألستم تعلمون أني أولى بالمؤمنين من أنفسهم</w:t>
      </w:r>
      <w:r w:rsidR="00FD2843">
        <w:rPr>
          <w:rFonts w:hint="cs"/>
          <w:rtl/>
        </w:rPr>
        <w:t>؟</w:t>
      </w:r>
      <w:r w:rsidRPr="004320E4">
        <w:rPr>
          <w:rFonts w:hint="cs"/>
          <w:rtl/>
        </w:rPr>
        <w:t xml:space="preserve"> قالوا</w:t>
      </w:r>
      <w:r w:rsidR="00FD2843">
        <w:rPr>
          <w:rFonts w:hint="cs"/>
          <w:rtl/>
        </w:rPr>
        <w:t>:</w:t>
      </w:r>
      <w:r w:rsidRPr="004320E4">
        <w:rPr>
          <w:rFonts w:hint="cs"/>
          <w:rtl/>
        </w:rPr>
        <w:t xml:space="preserve"> بلى</w:t>
      </w:r>
      <w:r w:rsidR="00FD2843">
        <w:rPr>
          <w:rFonts w:hint="cs"/>
          <w:rtl/>
        </w:rPr>
        <w:t>،</w:t>
      </w:r>
      <w:r w:rsidRPr="004320E4">
        <w:rPr>
          <w:rFonts w:hint="cs"/>
          <w:rtl/>
        </w:rPr>
        <w:t xml:space="preserve"> قال</w:t>
      </w:r>
      <w:r w:rsidR="00FD2843">
        <w:rPr>
          <w:rFonts w:hint="cs"/>
          <w:rtl/>
        </w:rPr>
        <w:t>:</w:t>
      </w:r>
      <w:r w:rsidRPr="004320E4">
        <w:rPr>
          <w:rFonts w:hint="cs"/>
          <w:rtl/>
        </w:rPr>
        <w:t xml:space="preserve"> فمن كنت مولاه فعلي</w:t>
      </w:r>
      <w:r w:rsidR="00770731">
        <w:rPr>
          <w:rFonts w:hint="cs"/>
          <w:rtl/>
        </w:rPr>
        <w:t>ّ</w:t>
      </w:r>
      <w:r w:rsidRPr="004320E4">
        <w:rPr>
          <w:rFonts w:hint="cs"/>
          <w:rtl/>
        </w:rPr>
        <w:t xml:space="preserve"> مولاه</w:t>
      </w:r>
      <w:r w:rsidR="00770731">
        <w:rPr>
          <w:rFonts w:hint="cs"/>
          <w:rtl/>
        </w:rPr>
        <w:t>؛</w:t>
      </w:r>
      <w:r w:rsidRPr="004320E4">
        <w:rPr>
          <w:rFonts w:hint="cs"/>
          <w:rtl/>
        </w:rPr>
        <w:t xml:space="preserve"> قال</w:t>
      </w:r>
      <w:r w:rsidR="00FD2843">
        <w:rPr>
          <w:rFonts w:hint="cs"/>
          <w:rtl/>
        </w:rPr>
        <w:t>:</w:t>
      </w:r>
      <w:r w:rsidRPr="004320E4">
        <w:rPr>
          <w:rFonts w:hint="cs"/>
          <w:rtl/>
        </w:rPr>
        <w:t xml:space="preserve"> فقلت له</w:t>
      </w:r>
      <w:r w:rsidR="00FD2843">
        <w:rPr>
          <w:rFonts w:hint="cs"/>
          <w:rtl/>
        </w:rPr>
        <w:t>:</w:t>
      </w:r>
      <w:r w:rsidRPr="004320E4">
        <w:rPr>
          <w:rFonts w:hint="cs"/>
          <w:rtl/>
        </w:rPr>
        <w:t xml:space="preserve"> هل قال</w:t>
      </w:r>
      <w:r w:rsidR="00FD2843">
        <w:rPr>
          <w:rFonts w:hint="cs"/>
          <w:rtl/>
        </w:rPr>
        <w:t>:</w:t>
      </w:r>
      <w:r w:rsidRPr="004320E4">
        <w:rPr>
          <w:rFonts w:hint="cs"/>
          <w:rtl/>
        </w:rPr>
        <w:t xml:space="preserve"> أللهم</w:t>
      </w:r>
      <w:r w:rsidR="00770731">
        <w:rPr>
          <w:rFonts w:hint="cs"/>
          <w:rtl/>
        </w:rPr>
        <w:t>ّ</w:t>
      </w:r>
      <w:r w:rsidRPr="004320E4">
        <w:rPr>
          <w:rFonts w:hint="cs"/>
          <w:rtl/>
        </w:rPr>
        <w:t xml:space="preserve"> وال من والاه</w:t>
      </w:r>
      <w:r w:rsidR="00FD2843">
        <w:rPr>
          <w:rFonts w:hint="cs"/>
          <w:rtl/>
        </w:rPr>
        <w:t>،</w:t>
      </w:r>
      <w:r w:rsidRPr="004320E4">
        <w:rPr>
          <w:rFonts w:hint="cs"/>
          <w:rtl/>
        </w:rPr>
        <w:t xml:space="preserve"> وعاد من عاداه</w:t>
      </w:r>
      <w:r w:rsidR="00FD2843">
        <w:rPr>
          <w:rFonts w:hint="cs"/>
          <w:rtl/>
        </w:rPr>
        <w:t>؟</w:t>
      </w:r>
      <w:r w:rsidRPr="004320E4">
        <w:rPr>
          <w:rFonts w:hint="cs"/>
          <w:rtl/>
        </w:rPr>
        <w:t xml:space="preserve"> قال</w:t>
      </w:r>
      <w:r w:rsidR="00FD2843">
        <w:rPr>
          <w:rFonts w:hint="cs"/>
          <w:rtl/>
        </w:rPr>
        <w:t>:</w:t>
      </w:r>
      <w:r w:rsidRPr="004320E4">
        <w:rPr>
          <w:rFonts w:hint="cs"/>
          <w:rtl/>
        </w:rPr>
        <w:t xml:space="preserve"> إن</w:t>
      </w:r>
      <w:r w:rsidR="00770731">
        <w:rPr>
          <w:rFonts w:hint="cs"/>
          <w:rtl/>
        </w:rPr>
        <w:t>َّ</w:t>
      </w:r>
      <w:r w:rsidRPr="004320E4">
        <w:rPr>
          <w:rFonts w:hint="cs"/>
          <w:rtl/>
        </w:rPr>
        <w:t>ما أ</w:t>
      </w:r>
      <w:r w:rsidR="00770731">
        <w:rPr>
          <w:rFonts w:hint="cs"/>
          <w:rtl/>
        </w:rPr>
        <w:t>ُ</w:t>
      </w:r>
      <w:r w:rsidRPr="004320E4">
        <w:rPr>
          <w:rFonts w:hint="cs"/>
          <w:rtl/>
        </w:rPr>
        <w:t xml:space="preserve">خبرك كما سمعت </w:t>
      </w:r>
      <w:r w:rsidRPr="00FD2843">
        <w:rPr>
          <w:rStyle w:val="libFootnotenumChar"/>
          <w:rFonts w:hint="cs"/>
          <w:rtl/>
        </w:rPr>
        <w:t>(1)</w:t>
      </w:r>
      <w:r w:rsidRPr="004320E4">
        <w:rPr>
          <w:rFonts w:hint="cs"/>
          <w:rtl/>
        </w:rPr>
        <w:t>.</w:t>
      </w:r>
    </w:p>
    <w:p w:rsidR="004320E4" w:rsidRDefault="004320E4" w:rsidP="004320E4">
      <w:pPr>
        <w:pStyle w:val="libNormal"/>
        <w:rPr>
          <w:rtl/>
        </w:rPr>
      </w:pPr>
      <w:r>
        <w:rPr>
          <w:rFonts w:hint="cs"/>
          <w:rtl/>
        </w:rPr>
        <w:t>وفي المسند ج 4 ص 372 عن سفيان عن أبي عوانة عن المغيرة عن أبي عبيد عن ميمون أبي عبد الله قال</w:t>
      </w:r>
      <w:r w:rsidR="00FD2843">
        <w:rPr>
          <w:rFonts w:hint="cs"/>
          <w:rtl/>
        </w:rPr>
        <w:t>:</w:t>
      </w:r>
      <w:r>
        <w:rPr>
          <w:rFonts w:hint="cs"/>
          <w:rtl/>
        </w:rPr>
        <w:t xml:space="preserve"> قال زيد بن أرقم وأنا اسمع</w:t>
      </w:r>
      <w:r w:rsidR="00FD2843">
        <w:rPr>
          <w:rFonts w:hint="cs"/>
          <w:rtl/>
        </w:rPr>
        <w:t>:</w:t>
      </w:r>
      <w:r>
        <w:rPr>
          <w:rFonts w:hint="cs"/>
          <w:rtl/>
        </w:rPr>
        <w:t xml:space="preserve"> نزلنا مع رسول الله صلى الله عليه وسلم بواد يقال له</w:t>
      </w:r>
      <w:r w:rsidR="00FD2843">
        <w:rPr>
          <w:rFonts w:hint="cs"/>
          <w:rtl/>
        </w:rPr>
        <w:t>:</w:t>
      </w:r>
      <w:r>
        <w:rPr>
          <w:rFonts w:hint="cs"/>
          <w:rtl/>
        </w:rPr>
        <w:t xml:space="preserve"> وادي خم</w:t>
      </w:r>
      <w:r w:rsidR="00770731">
        <w:rPr>
          <w:rFonts w:hint="cs"/>
          <w:rtl/>
        </w:rPr>
        <w:t>ّ</w:t>
      </w:r>
      <w:r>
        <w:rPr>
          <w:rFonts w:hint="cs"/>
          <w:rtl/>
        </w:rPr>
        <w:t xml:space="preserve"> فأمر بالصلاة فصلاها بهجير</w:t>
      </w:r>
      <w:r w:rsidR="00FD2843">
        <w:rPr>
          <w:rFonts w:hint="cs"/>
          <w:rtl/>
        </w:rPr>
        <w:t>،</w:t>
      </w:r>
      <w:r>
        <w:rPr>
          <w:rFonts w:hint="cs"/>
          <w:rtl/>
        </w:rPr>
        <w:t xml:space="preserve"> قال</w:t>
      </w:r>
      <w:r w:rsidR="00FD2843">
        <w:rPr>
          <w:rFonts w:hint="cs"/>
          <w:rtl/>
        </w:rPr>
        <w:t>:</w:t>
      </w:r>
      <w:r>
        <w:rPr>
          <w:rFonts w:hint="cs"/>
          <w:rtl/>
        </w:rPr>
        <w:t xml:space="preserve"> فخطبنا وظ</w:t>
      </w:r>
      <w:r w:rsidR="00770731">
        <w:rPr>
          <w:rFonts w:hint="cs"/>
          <w:rtl/>
        </w:rPr>
        <w:t>ُ</w:t>
      </w:r>
      <w:r>
        <w:rPr>
          <w:rFonts w:hint="cs"/>
          <w:rtl/>
        </w:rPr>
        <w:t>ل</w:t>
      </w:r>
      <w:r w:rsidR="00770731">
        <w:rPr>
          <w:rFonts w:hint="cs"/>
          <w:rtl/>
        </w:rPr>
        <w:t>ّ</w:t>
      </w:r>
      <w:r>
        <w:rPr>
          <w:rFonts w:hint="cs"/>
          <w:rtl/>
        </w:rPr>
        <w:t>ل لرسول الله بثوب على شجرة سمرة من الشمس</w:t>
      </w:r>
      <w:r w:rsidR="00FD2843">
        <w:rPr>
          <w:rFonts w:hint="cs"/>
          <w:rtl/>
        </w:rPr>
        <w:t>،</w:t>
      </w:r>
      <w:r>
        <w:rPr>
          <w:rFonts w:hint="cs"/>
          <w:rtl/>
        </w:rPr>
        <w:t xml:space="preserve"> فقال</w:t>
      </w:r>
      <w:r w:rsidR="00FD2843">
        <w:rPr>
          <w:rFonts w:hint="cs"/>
          <w:rtl/>
        </w:rPr>
        <w:t>:</w:t>
      </w:r>
      <w:r>
        <w:rPr>
          <w:rFonts w:hint="cs"/>
          <w:rtl/>
        </w:rPr>
        <w:t xml:space="preserve"> ألستم تعلمون</w:t>
      </w:r>
      <w:r w:rsidR="00FD2843">
        <w:rPr>
          <w:rFonts w:hint="cs"/>
          <w:rtl/>
        </w:rPr>
        <w:t>؟</w:t>
      </w:r>
      <w:r>
        <w:rPr>
          <w:rFonts w:hint="cs"/>
          <w:rtl/>
        </w:rPr>
        <w:t xml:space="preserve"> أو لستم تشهدون أني أولى بكل</w:t>
      </w:r>
      <w:r w:rsidR="00770731">
        <w:rPr>
          <w:rFonts w:hint="cs"/>
          <w:rtl/>
        </w:rPr>
        <w:t>ّ</w:t>
      </w:r>
      <w:r>
        <w:rPr>
          <w:rFonts w:hint="cs"/>
          <w:rtl/>
        </w:rPr>
        <w:t xml:space="preserve"> مؤمن من نفسه</w:t>
      </w:r>
      <w:r w:rsidR="00FD2843">
        <w:rPr>
          <w:rFonts w:hint="cs"/>
          <w:rtl/>
        </w:rPr>
        <w:t>؟</w:t>
      </w:r>
      <w:r>
        <w:rPr>
          <w:rFonts w:hint="cs"/>
          <w:rtl/>
        </w:rPr>
        <w:t xml:space="preserve"> قالوا</w:t>
      </w:r>
      <w:r w:rsidR="00FD2843">
        <w:rPr>
          <w:rFonts w:hint="cs"/>
          <w:rtl/>
        </w:rPr>
        <w:t>:</w:t>
      </w:r>
      <w:r>
        <w:rPr>
          <w:rFonts w:hint="cs"/>
          <w:rtl/>
        </w:rPr>
        <w:t xml:space="preserve"> بلى</w:t>
      </w:r>
      <w:r w:rsidR="00FD2843">
        <w:rPr>
          <w:rFonts w:hint="cs"/>
          <w:rtl/>
        </w:rPr>
        <w:t>،</w:t>
      </w:r>
      <w:r>
        <w:rPr>
          <w:rFonts w:hint="cs"/>
          <w:rtl/>
        </w:rPr>
        <w:t xml:space="preserve"> قال</w:t>
      </w:r>
      <w:r w:rsidR="00FD2843">
        <w:rPr>
          <w:rFonts w:hint="cs"/>
          <w:rtl/>
        </w:rPr>
        <w:t>:</w:t>
      </w:r>
      <w:r>
        <w:rPr>
          <w:rFonts w:hint="cs"/>
          <w:rtl/>
        </w:rPr>
        <w:t xml:space="preserve"> فمن كنت مولاه فإن</w:t>
      </w:r>
      <w:r w:rsidR="00770731">
        <w:rPr>
          <w:rFonts w:hint="cs"/>
          <w:rtl/>
        </w:rPr>
        <w:t>ّ</w:t>
      </w:r>
      <w:r>
        <w:rPr>
          <w:rFonts w:hint="cs"/>
          <w:rtl/>
        </w:rPr>
        <w:t xml:space="preserve"> عليا</w:t>
      </w:r>
      <w:r w:rsidR="00770731">
        <w:rPr>
          <w:rFonts w:hint="cs"/>
          <w:rtl/>
        </w:rPr>
        <w:t>ً</w:t>
      </w:r>
      <w:r>
        <w:rPr>
          <w:rFonts w:hint="cs"/>
          <w:rtl/>
        </w:rPr>
        <w:t xml:space="preserve"> مولاه</w:t>
      </w:r>
      <w:r w:rsidR="00FD2843">
        <w:rPr>
          <w:rFonts w:hint="cs"/>
          <w:rtl/>
        </w:rPr>
        <w:t>،</w:t>
      </w:r>
      <w:r>
        <w:rPr>
          <w:rFonts w:hint="cs"/>
          <w:rtl/>
        </w:rPr>
        <w:t xml:space="preserve"> أللهم</w:t>
      </w:r>
      <w:r w:rsidR="00770731">
        <w:rPr>
          <w:rFonts w:hint="cs"/>
          <w:rtl/>
        </w:rPr>
        <w:t>َّ</w:t>
      </w:r>
      <w:r>
        <w:rPr>
          <w:rFonts w:hint="cs"/>
          <w:rtl/>
        </w:rPr>
        <w:t xml:space="preserve"> عاد من عاداه</w:t>
      </w:r>
      <w:r w:rsidR="00FD2843">
        <w:rPr>
          <w:rFonts w:hint="cs"/>
          <w:rtl/>
        </w:rPr>
        <w:t>،</w:t>
      </w:r>
      <w:r>
        <w:rPr>
          <w:rFonts w:hint="cs"/>
          <w:rtl/>
        </w:rPr>
        <w:t xml:space="preserve"> ووال من والاه</w:t>
      </w:r>
      <w:r w:rsidR="00FD2843">
        <w:rPr>
          <w:rFonts w:hint="cs"/>
          <w:rtl/>
        </w:rPr>
        <w:t>،</w:t>
      </w:r>
      <w:r>
        <w:rPr>
          <w:rFonts w:hint="cs"/>
          <w:rtl/>
        </w:rPr>
        <w:t xml:space="preserve"> ورواه في المسند ج 4 ص 372 عن محمد بن جعفر عن شعبة عن ميمون</w:t>
      </w:r>
      <w:r w:rsidR="00FD2843">
        <w:rPr>
          <w:rFonts w:hint="cs"/>
          <w:rtl/>
        </w:rPr>
        <w:t>،</w:t>
      </w:r>
      <w:r>
        <w:rPr>
          <w:rFonts w:hint="cs"/>
          <w:rtl/>
        </w:rPr>
        <w:t xml:space="preserve"> ورواه النسائي عن زيد بإسناده في الخصايص ص 16.</w:t>
      </w:r>
    </w:p>
    <w:p w:rsidR="004320E4" w:rsidRDefault="004320E4" w:rsidP="00770731">
      <w:pPr>
        <w:pStyle w:val="libNormal"/>
        <w:rPr>
          <w:rtl/>
        </w:rPr>
      </w:pPr>
      <w:r>
        <w:rPr>
          <w:rFonts w:hint="cs"/>
          <w:rtl/>
        </w:rPr>
        <w:t>وفي الخصايص للنسائي ص 15 عن أحمد بن المثن</w:t>
      </w:r>
      <w:r w:rsidR="00770731">
        <w:rPr>
          <w:rFonts w:hint="cs"/>
          <w:rtl/>
        </w:rPr>
        <w:t>ّ</w:t>
      </w:r>
      <w:r>
        <w:rPr>
          <w:rFonts w:hint="cs"/>
          <w:rtl/>
        </w:rPr>
        <w:t>ى قال</w:t>
      </w:r>
      <w:r w:rsidR="00FD2843">
        <w:rPr>
          <w:rFonts w:hint="cs"/>
          <w:rtl/>
        </w:rPr>
        <w:t>:</w:t>
      </w:r>
      <w:r w:rsidR="008F0F3A">
        <w:rPr>
          <w:rFonts w:hint="cs"/>
          <w:rtl/>
        </w:rPr>
        <w:t xml:space="preserve"> حدّ</w:t>
      </w:r>
      <w:r w:rsidR="00770731">
        <w:rPr>
          <w:rFonts w:hint="cs"/>
          <w:rtl/>
        </w:rPr>
        <w:t>َ</w:t>
      </w:r>
      <w:r w:rsidR="008F0F3A">
        <w:rPr>
          <w:rFonts w:hint="cs"/>
          <w:rtl/>
        </w:rPr>
        <w:t xml:space="preserve">ثنا </w:t>
      </w:r>
      <w:r>
        <w:rPr>
          <w:rFonts w:hint="cs"/>
          <w:rtl/>
        </w:rPr>
        <w:t xml:space="preserve">يحيى بن </w:t>
      </w:r>
      <w:r w:rsidR="00770731">
        <w:rPr>
          <w:rFonts w:hint="cs"/>
          <w:rtl/>
        </w:rPr>
        <w:t>حمّاد</w:t>
      </w:r>
      <w:r>
        <w:rPr>
          <w:rFonts w:hint="cs"/>
          <w:rtl/>
        </w:rPr>
        <w:t xml:space="preserve"> قال</w:t>
      </w:r>
      <w:r w:rsidR="00FD2843">
        <w:rPr>
          <w:rFonts w:hint="cs"/>
          <w:rtl/>
        </w:rPr>
        <w:t>:</w:t>
      </w:r>
      <w:r>
        <w:rPr>
          <w:rFonts w:hint="cs"/>
          <w:rtl/>
        </w:rPr>
        <w:t xml:space="preserve"> أخبرنا أبو عوانة عن سليمان عن حبيب بن أبي ثابت عن أبي الطفيل عن زيد بن أرقم قال</w:t>
      </w:r>
      <w:r w:rsidR="00FD2843">
        <w:rPr>
          <w:rFonts w:hint="cs"/>
          <w:rtl/>
        </w:rPr>
        <w:t>:</w:t>
      </w:r>
      <w:r>
        <w:rPr>
          <w:rFonts w:hint="cs"/>
          <w:rtl/>
        </w:rPr>
        <w:t xml:space="preserve"> ل</w:t>
      </w:r>
      <w:r w:rsidR="00770731">
        <w:rPr>
          <w:rFonts w:hint="cs"/>
          <w:rtl/>
        </w:rPr>
        <w:t>َـ</w:t>
      </w:r>
      <w:r>
        <w:rPr>
          <w:rFonts w:hint="cs"/>
          <w:rtl/>
        </w:rPr>
        <w:t>م</w:t>
      </w:r>
      <w:r w:rsidR="00770731">
        <w:rPr>
          <w:rFonts w:hint="cs"/>
          <w:rtl/>
        </w:rPr>
        <w:t>ّ</w:t>
      </w:r>
      <w:r>
        <w:rPr>
          <w:rFonts w:hint="cs"/>
          <w:rtl/>
        </w:rPr>
        <w:t>ا رجع النبي</w:t>
      </w:r>
      <w:r w:rsidR="00770731">
        <w:rPr>
          <w:rFonts w:hint="cs"/>
          <w:rtl/>
        </w:rPr>
        <w:t>ّ</w:t>
      </w:r>
      <w:r>
        <w:rPr>
          <w:rFonts w:hint="cs"/>
          <w:rtl/>
        </w:rPr>
        <w:t xml:space="preserve"> صلى الله عليه وسلم من</w:t>
      </w:r>
      <w:r w:rsidR="00BF520B">
        <w:rPr>
          <w:rFonts w:hint="cs"/>
          <w:rtl/>
        </w:rPr>
        <w:t xml:space="preserve"> حجّ</w:t>
      </w:r>
      <w:r w:rsidR="00770731">
        <w:rPr>
          <w:rFonts w:hint="cs"/>
          <w:rtl/>
        </w:rPr>
        <w:t>َ</w:t>
      </w:r>
      <w:r w:rsidR="00BF520B">
        <w:rPr>
          <w:rFonts w:hint="cs"/>
          <w:rtl/>
        </w:rPr>
        <w:t>ة الوداع</w:t>
      </w:r>
      <w:r>
        <w:rPr>
          <w:rFonts w:hint="cs"/>
          <w:rtl/>
        </w:rPr>
        <w:t xml:space="preserve"> ونزل </w:t>
      </w:r>
      <w:r w:rsidR="00DF47D8">
        <w:rPr>
          <w:rFonts w:hint="cs"/>
          <w:rtl/>
        </w:rPr>
        <w:t>غدير خمّ</w:t>
      </w:r>
      <w:r>
        <w:rPr>
          <w:rFonts w:hint="cs"/>
          <w:rtl/>
        </w:rPr>
        <w:t xml:space="preserve"> أمر بدوحات فقممن</w:t>
      </w:r>
      <w:r w:rsidR="00FD2843">
        <w:rPr>
          <w:rFonts w:hint="cs"/>
          <w:rtl/>
        </w:rPr>
        <w:t>،</w:t>
      </w:r>
      <w:r>
        <w:rPr>
          <w:rFonts w:hint="cs"/>
          <w:rtl/>
        </w:rPr>
        <w:t xml:space="preserve"> ثم قال</w:t>
      </w:r>
      <w:r w:rsidR="00FD2843">
        <w:rPr>
          <w:rFonts w:hint="cs"/>
          <w:rtl/>
        </w:rPr>
        <w:t>:</w:t>
      </w:r>
      <w:r>
        <w:rPr>
          <w:rFonts w:hint="cs"/>
          <w:rtl/>
        </w:rPr>
        <w:t xml:space="preserve"> كأني د</w:t>
      </w:r>
      <w:r w:rsidR="00770731">
        <w:rPr>
          <w:rFonts w:hint="cs"/>
          <w:rtl/>
        </w:rPr>
        <w:t>ُ</w:t>
      </w:r>
      <w:r>
        <w:rPr>
          <w:rFonts w:hint="cs"/>
          <w:rtl/>
        </w:rPr>
        <w:t>عيت فأجبت وإني تارك فيكم الثقلين أحدهما الأكبر من الآخر</w:t>
      </w:r>
      <w:r w:rsidR="00FD2843">
        <w:rPr>
          <w:rFonts w:hint="cs"/>
          <w:rtl/>
        </w:rPr>
        <w:t>:</w:t>
      </w:r>
      <w:r>
        <w:rPr>
          <w:rFonts w:hint="cs"/>
          <w:rtl/>
        </w:rPr>
        <w:t xml:space="preserve"> كتاب الله وعترتي أهل بيتي فانظروا كيف تخل</w:t>
      </w:r>
      <w:r w:rsidR="00770731">
        <w:rPr>
          <w:rFonts w:hint="cs"/>
          <w:rtl/>
        </w:rPr>
        <w:t>ّ</w:t>
      </w:r>
      <w:r>
        <w:rPr>
          <w:rFonts w:hint="cs"/>
          <w:rtl/>
        </w:rPr>
        <w:t>فوني فيهما فإنهما لن يفترقا حتى يردا علي</w:t>
      </w:r>
      <w:r w:rsidR="00770731">
        <w:rPr>
          <w:rFonts w:hint="cs"/>
          <w:rtl/>
        </w:rPr>
        <w:t>ّ</w:t>
      </w:r>
      <w:r>
        <w:rPr>
          <w:rFonts w:hint="cs"/>
          <w:rtl/>
        </w:rPr>
        <w:t xml:space="preserve"> الحوض</w:t>
      </w:r>
      <w:r w:rsidR="00FD2843">
        <w:rPr>
          <w:rFonts w:hint="cs"/>
          <w:rtl/>
        </w:rPr>
        <w:t>،</w:t>
      </w:r>
      <w:r>
        <w:rPr>
          <w:rFonts w:hint="cs"/>
          <w:rtl/>
        </w:rPr>
        <w:t xml:space="preserve"> ثم</w:t>
      </w:r>
      <w:r w:rsidR="00770731">
        <w:rPr>
          <w:rFonts w:hint="cs"/>
          <w:rtl/>
        </w:rPr>
        <w:t>ّ</w:t>
      </w:r>
      <w:r>
        <w:rPr>
          <w:rFonts w:hint="cs"/>
          <w:rtl/>
        </w:rPr>
        <w:t xml:space="preserve"> قال</w:t>
      </w:r>
      <w:r w:rsidR="00FD2843">
        <w:rPr>
          <w:rFonts w:hint="cs"/>
          <w:rtl/>
        </w:rPr>
        <w:t>:</w:t>
      </w:r>
      <w:r>
        <w:rPr>
          <w:rFonts w:hint="cs"/>
          <w:rtl/>
        </w:rPr>
        <w:t xml:space="preserve"> إن الله مولاي وأنا ولي كل مؤمن ثم إنه أخذ بيد علي</w:t>
      </w:r>
      <w:r w:rsidR="00770731">
        <w:rPr>
          <w:rFonts w:hint="cs"/>
          <w:rtl/>
        </w:rPr>
        <w:t>ّ</w:t>
      </w:r>
      <w:r>
        <w:rPr>
          <w:rFonts w:hint="cs"/>
          <w:rtl/>
        </w:rPr>
        <w:t xml:space="preserve"> رضي الله عنه فقال</w:t>
      </w:r>
      <w:r w:rsidR="00FD2843">
        <w:rPr>
          <w:rFonts w:hint="cs"/>
          <w:rtl/>
        </w:rPr>
        <w:t>:</w:t>
      </w:r>
      <w:r>
        <w:rPr>
          <w:rFonts w:hint="cs"/>
          <w:rtl/>
        </w:rPr>
        <w:t xml:space="preserve"> من كنت ولي</w:t>
      </w:r>
      <w:r w:rsidR="00770731">
        <w:rPr>
          <w:rFonts w:hint="cs"/>
          <w:rtl/>
        </w:rPr>
        <w:t>ّ</w:t>
      </w:r>
      <w:r>
        <w:rPr>
          <w:rFonts w:hint="cs"/>
          <w:rtl/>
        </w:rPr>
        <w:t>ه فهذا ولي</w:t>
      </w:r>
      <w:r w:rsidR="00770731">
        <w:rPr>
          <w:rFonts w:hint="cs"/>
          <w:rtl/>
        </w:rPr>
        <w:t>ّ</w:t>
      </w:r>
      <w:r>
        <w:rPr>
          <w:rFonts w:hint="cs"/>
          <w:rtl/>
        </w:rPr>
        <w:t>ه</w:t>
      </w:r>
      <w:r w:rsidR="00FD2843">
        <w:rPr>
          <w:rFonts w:hint="cs"/>
          <w:rtl/>
        </w:rPr>
        <w:t>،</w:t>
      </w:r>
      <w:r>
        <w:rPr>
          <w:rFonts w:hint="cs"/>
          <w:rtl/>
        </w:rPr>
        <w:t xml:space="preserve"> أللهم</w:t>
      </w:r>
      <w:r w:rsidR="00770731">
        <w:rPr>
          <w:rFonts w:hint="cs"/>
          <w:rtl/>
        </w:rPr>
        <w:t>ّ</w:t>
      </w:r>
      <w:r>
        <w:rPr>
          <w:rFonts w:hint="cs"/>
          <w:rtl/>
        </w:rPr>
        <w:t xml:space="preserve"> وال من والاه</w:t>
      </w:r>
      <w:r w:rsidR="00FD2843">
        <w:rPr>
          <w:rFonts w:hint="cs"/>
          <w:rtl/>
        </w:rPr>
        <w:t>،</w:t>
      </w:r>
      <w:r>
        <w:rPr>
          <w:rFonts w:hint="cs"/>
          <w:rtl/>
        </w:rPr>
        <w:t xml:space="preserve"> وعاد من عاداه</w:t>
      </w:r>
      <w:r w:rsidR="00FD2843">
        <w:rPr>
          <w:rFonts w:hint="cs"/>
          <w:rtl/>
        </w:rPr>
        <w:t>،</w:t>
      </w:r>
      <w:r>
        <w:rPr>
          <w:rFonts w:hint="cs"/>
          <w:rtl/>
        </w:rPr>
        <w:t xml:space="preserve"> فقلت لزيد</w:t>
      </w:r>
      <w:r w:rsidR="00FD2843">
        <w:rPr>
          <w:rFonts w:hint="cs"/>
          <w:rtl/>
        </w:rPr>
        <w:t>:</w:t>
      </w:r>
      <w:r>
        <w:rPr>
          <w:rFonts w:hint="cs"/>
          <w:rtl/>
        </w:rPr>
        <w:t xml:space="preserve"> سمعته من رسول الله صلى الله عليه وسلم</w:t>
      </w:r>
      <w:r w:rsidR="00FD2843">
        <w:rPr>
          <w:rFonts w:hint="cs"/>
          <w:rtl/>
        </w:rPr>
        <w:t>؟</w:t>
      </w:r>
      <w:r>
        <w:rPr>
          <w:rFonts w:hint="cs"/>
          <w:rtl/>
        </w:rPr>
        <w:t xml:space="preserve"> فقال</w:t>
      </w:r>
      <w:r w:rsidR="00FD2843">
        <w:rPr>
          <w:rFonts w:hint="cs"/>
          <w:rtl/>
        </w:rPr>
        <w:t>:</w:t>
      </w:r>
      <w:r>
        <w:rPr>
          <w:rFonts w:hint="cs"/>
          <w:rtl/>
        </w:rPr>
        <w:t xml:space="preserve"> وإنه ما كان في الدوحات أحد</w:t>
      </w:r>
      <w:r w:rsidR="00770731">
        <w:rPr>
          <w:rFonts w:hint="cs"/>
          <w:rtl/>
        </w:rPr>
        <w:t>ٌ</w:t>
      </w:r>
      <w:r>
        <w:rPr>
          <w:rFonts w:hint="cs"/>
          <w:rtl/>
        </w:rPr>
        <w:t xml:space="preserve"> إلا رآه بعينيه وسمعه بأذنيه</w:t>
      </w:r>
      <w:r w:rsidR="00FD2843">
        <w:rPr>
          <w:rFonts w:hint="cs"/>
          <w:rtl/>
        </w:rPr>
        <w:t>،</w:t>
      </w:r>
    </w:p>
    <w:p w:rsidR="004320E4" w:rsidRDefault="004320E4" w:rsidP="004320E4">
      <w:pPr>
        <w:pStyle w:val="libNormal"/>
        <w:rPr>
          <w:rtl/>
        </w:rPr>
      </w:pPr>
      <w:r>
        <w:rPr>
          <w:rFonts w:hint="cs"/>
          <w:rtl/>
        </w:rPr>
        <w:t>وفي الخصايص</w:t>
      </w:r>
      <w:r w:rsidR="00BF520B">
        <w:rPr>
          <w:rFonts w:hint="cs"/>
          <w:rtl/>
        </w:rPr>
        <w:t xml:space="preserve"> أيضاً </w:t>
      </w:r>
      <w:r>
        <w:rPr>
          <w:rFonts w:hint="cs"/>
          <w:rtl/>
        </w:rPr>
        <w:t>ص 16 عن قتيبة بن سعيد عن ابن أبي عدي عن عوف عن أبي عبد الله ميمون قال</w:t>
      </w:r>
      <w:r w:rsidR="00FD2843">
        <w:rPr>
          <w:rFonts w:hint="cs"/>
          <w:rtl/>
        </w:rPr>
        <w:t>:</w:t>
      </w:r>
      <w:r>
        <w:rPr>
          <w:rFonts w:hint="cs"/>
          <w:rtl/>
        </w:rPr>
        <w:t xml:space="preserve"> قال زيد بن أرقم</w:t>
      </w:r>
      <w:r w:rsidR="00FD2843">
        <w:rPr>
          <w:rFonts w:hint="cs"/>
          <w:rtl/>
        </w:rPr>
        <w:t>:</w:t>
      </w:r>
      <w:r>
        <w:rPr>
          <w:rFonts w:hint="cs"/>
          <w:rtl/>
        </w:rPr>
        <w:t xml:space="preserve"> قام رسول الله صلى الله عليه وسلم فحمد الله وأثنى عليه ثم قال</w:t>
      </w:r>
      <w:r w:rsidR="00FD2843">
        <w:rPr>
          <w:rFonts w:hint="cs"/>
          <w:rtl/>
        </w:rPr>
        <w:t>:</w:t>
      </w:r>
      <w:r>
        <w:rPr>
          <w:rFonts w:hint="cs"/>
          <w:rtl/>
        </w:rPr>
        <w:t xml:space="preserve"> ألستم تعلمون أني أولى بكل مؤمن من نفسه</w:t>
      </w:r>
      <w:r w:rsidR="00FD2843">
        <w:rPr>
          <w:rFonts w:hint="cs"/>
          <w:rtl/>
        </w:rPr>
        <w:t>؟</w:t>
      </w:r>
      <w:r>
        <w:rPr>
          <w:rFonts w:hint="cs"/>
          <w:rtl/>
        </w:rPr>
        <w:t xml:space="preserve"> قالوا</w:t>
      </w:r>
      <w:r w:rsidR="00FD2843">
        <w:rPr>
          <w:rFonts w:hint="cs"/>
          <w:rtl/>
        </w:rPr>
        <w:t>:</w:t>
      </w:r>
      <w:r>
        <w:rPr>
          <w:rFonts w:hint="cs"/>
          <w:rtl/>
        </w:rPr>
        <w:t xml:space="preserve"> بلى نشهد لأنت أولى بكل مؤمن من</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كتمان زيد ذيل الحديث عن عطية كان للتقية كما يعرب عنها نفس الحديث وقد رواه عنه غيره كما ترى.</w:t>
      </w:r>
    </w:p>
    <w:p w:rsidR="004320E4" w:rsidRDefault="004320E4" w:rsidP="00806C03">
      <w:pPr>
        <w:pStyle w:val="libNormal"/>
      </w:pPr>
      <w:r>
        <w:rPr>
          <w:rFonts w:hint="cs"/>
          <w:rtl/>
        </w:rPr>
        <w:br w:type="page"/>
      </w:r>
    </w:p>
    <w:p w:rsidR="004320E4" w:rsidRDefault="004320E4" w:rsidP="00037F18">
      <w:pPr>
        <w:pStyle w:val="libNormal0"/>
        <w:rPr>
          <w:rtl/>
        </w:rPr>
      </w:pPr>
      <w:r>
        <w:rPr>
          <w:rFonts w:hint="cs"/>
          <w:rtl/>
        </w:rPr>
        <w:lastRenderedPageBreak/>
        <w:t>نفسه قال</w:t>
      </w:r>
      <w:r w:rsidR="00FD2843">
        <w:rPr>
          <w:rFonts w:hint="cs"/>
          <w:rtl/>
        </w:rPr>
        <w:t>:</w:t>
      </w:r>
      <w:r>
        <w:rPr>
          <w:rFonts w:hint="cs"/>
          <w:rtl/>
        </w:rPr>
        <w:t xml:space="preserve"> فإني من كنت مولاه فهذا مولاه</w:t>
      </w:r>
      <w:r w:rsidR="00FD2843">
        <w:rPr>
          <w:rFonts w:hint="cs"/>
          <w:rtl/>
        </w:rPr>
        <w:t>،</w:t>
      </w:r>
      <w:r>
        <w:rPr>
          <w:rFonts w:hint="cs"/>
          <w:rtl/>
        </w:rPr>
        <w:t xml:space="preserve"> وأخذ بيد علي</w:t>
      </w:r>
      <w:r w:rsidR="00893CE9">
        <w:rPr>
          <w:rFonts w:hint="cs"/>
          <w:rtl/>
        </w:rPr>
        <w:t>ّ</w:t>
      </w:r>
      <w:r>
        <w:rPr>
          <w:rFonts w:hint="cs"/>
          <w:rtl/>
        </w:rPr>
        <w:t>. وبهذا اللفظ رواه الدولابي في الكنى والأسماء ج 2 ص 61 عن أحمد بن شعيب عن قتيبة بن سعيد عن ابن أبي عدي عن عوف عن ميمون عن زيد قال</w:t>
      </w:r>
      <w:r w:rsidR="00FD2843">
        <w:rPr>
          <w:rFonts w:hint="cs"/>
          <w:rtl/>
        </w:rPr>
        <w:t>:</w:t>
      </w:r>
      <w:r>
        <w:rPr>
          <w:rFonts w:hint="cs"/>
          <w:rtl/>
        </w:rPr>
        <w:t xml:space="preserve"> كن</w:t>
      </w:r>
      <w:r w:rsidR="00893CE9">
        <w:rPr>
          <w:rFonts w:hint="cs"/>
          <w:rtl/>
        </w:rPr>
        <w:t>ّ</w:t>
      </w:r>
      <w:r>
        <w:rPr>
          <w:rFonts w:hint="cs"/>
          <w:rtl/>
        </w:rPr>
        <w:t>ا مع رسول الله صلى الله عليه وسلم بين مك</w:t>
      </w:r>
      <w:r w:rsidR="00893CE9">
        <w:rPr>
          <w:rFonts w:hint="cs"/>
          <w:rtl/>
        </w:rPr>
        <w:t>ّ</w:t>
      </w:r>
      <w:r>
        <w:rPr>
          <w:rFonts w:hint="cs"/>
          <w:rtl/>
        </w:rPr>
        <w:t>ة والمدينة إذ نزلنا منزلا</w:t>
      </w:r>
      <w:r w:rsidR="00893CE9">
        <w:rPr>
          <w:rFonts w:hint="cs"/>
          <w:rtl/>
        </w:rPr>
        <w:t>ً</w:t>
      </w:r>
      <w:r>
        <w:rPr>
          <w:rFonts w:hint="cs"/>
          <w:rtl/>
        </w:rPr>
        <w:t xml:space="preserve"> يقال له</w:t>
      </w:r>
      <w:r w:rsidR="00FD2843">
        <w:rPr>
          <w:rFonts w:hint="cs"/>
          <w:rtl/>
        </w:rPr>
        <w:t>:</w:t>
      </w:r>
      <w:r>
        <w:rPr>
          <w:rFonts w:hint="cs"/>
          <w:rtl/>
        </w:rPr>
        <w:t xml:space="preserve"> </w:t>
      </w:r>
      <w:r w:rsidR="00DF47D8">
        <w:rPr>
          <w:rFonts w:hint="cs"/>
          <w:rtl/>
        </w:rPr>
        <w:t>غدير خمّ</w:t>
      </w:r>
      <w:r>
        <w:rPr>
          <w:rFonts w:hint="cs"/>
          <w:rtl/>
        </w:rPr>
        <w:t xml:space="preserve"> فنودي</w:t>
      </w:r>
      <w:r w:rsidR="00FD2843">
        <w:rPr>
          <w:rFonts w:hint="cs"/>
          <w:rtl/>
        </w:rPr>
        <w:t>:</w:t>
      </w:r>
      <w:r>
        <w:rPr>
          <w:rFonts w:hint="cs"/>
          <w:rtl/>
        </w:rPr>
        <w:t xml:space="preserve"> إن</w:t>
      </w:r>
      <w:r w:rsidR="00893CE9">
        <w:rPr>
          <w:rFonts w:hint="cs"/>
          <w:rtl/>
        </w:rPr>
        <w:t>ّ</w:t>
      </w:r>
      <w:r>
        <w:rPr>
          <w:rFonts w:hint="cs"/>
          <w:rtl/>
        </w:rPr>
        <w:t xml:space="preserve"> الصلاة جامعة فقام رسول الله صلى الله عليه وسلم فحمد الله وأثنى عليه. الحديث.</w:t>
      </w:r>
    </w:p>
    <w:p w:rsidR="004320E4" w:rsidRDefault="004320E4" w:rsidP="004320E4">
      <w:pPr>
        <w:pStyle w:val="libNormal"/>
        <w:rPr>
          <w:rtl/>
        </w:rPr>
      </w:pPr>
      <w:r>
        <w:rPr>
          <w:rFonts w:hint="cs"/>
          <w:rtl/>
        </w:rPr>
        <w:t>وروى مسلم في صحيحه ج 2 ص 325 طبعة سنة 1327 بإسناده عن أبي حي</w:t>
      </w:r>
      <w:r w:rsidR="00893CE9">
        <w:rPr>
          <w:rFonts w:hint="cs"/>
          <w:rtl/>
        </w:rPr>
        <w:t>ّ</w:t>
      </w:r>
      <w:r>
        <w:rPr>
          <w:rFonts w:hint="cs"/>
          <w:rtl/>
        </w:rPr>
        <w:t>ان عن يزيد ابن حي</w:t>
      </w:r>
      <w:r w:rsidR="00893CE9">
        <w:rPr>
          <w:rFonts w:hint="cs"/>
          <w:rtl/>
        </w:rPr>
        <w:t>ّ</w:t>
      </w:r>
      <w:r>
        <w:rPr>
          <w:rFonts w:hint="cs"/>
          <w:rtl/>
        </w:rPr>
        <w:t>ان عن زيد وبطرق أخرى شطرا</w:t>
      </w:r>
      <w:r w:rsidR="00893CE9">
        <w:rPr>
          <w:rFonts w:hint="cs"/>
          <w:rtl/>
        </w:rPr>
        <w:t>ً</w:t>
      </w:r>
      <w:r>
        <w:rPr>
          <w:rFonts w:hint="cs"/>
          <w:rtl/>
        </w:rPr>
        <w:t xml:space="preserve"> من حديث الغدير وقال</w:t>
      </w:r>
      <w:r w:rsidR="00FD2843">
        <w:rPr>
          <w:rFonts w:hint="cs"/>
          <w:rtl/>
        </w:rPr>
        <w:t>:</w:t>
      </w:r>
      <w:r>
        <w:rPr>
          <w:rFonts w:hint="cs"/>
          <w:rtl/>
        </w:rPr>
        <w:t xml:space="preserve"> خطب النبي</w:t>
      </w:r>
      <w:r w:rsidR="00893CE9">
        <w:rPr>
          <w:rFonts w:hint="cs"/>
          <w:rtl/>
        </w:rPr>
        <w:t>ّ</w:t>
      </w:r>
      <w:r>
        <w:rPr>
          <w:rFonts w:hint="cs"/>
          <w:rtl/>
        </w:rPr>
        <w:t xml:space="preserve"> صلى الله عليه وسلم بماء ي</w:t>
      </w:r>
      <w:r w:rsidR="00893CE9">
        <w:rPr>
          <w:rFonts w:hint="cs"/>
          <w:rtl/>
        </w:rPr>
        <w:t>ُ</w:t>
      </w:r>
      <w:r>
        <w:rPr>
          <w:rFonts w:hint="cs"/>
          <w:rtl/>
        </w:rPr>
        <w:t>دعى خم</w:t>
      </w:r>
      <w:r w:rsidR="00893CE9">
        <w:rPr>
          <w:rFonts w:hint="cs"/>
          <w:rtl/>
        </w:rPr>
        <w:t>ّ</w:t>
      </w:r>
      <w:r>
        <w:rPr>
          <w:rFonts w:hint="cs"/>
          <w:rtl/>
        </w:rPr>
        <w:t>ا</w:t>
      </w:r>
      <w:r w:rsidR="00893CE9">
        <w:rPr>
          <w:rFonts w:hint="cs"/>
          <w:rtl/>
        </w:rPr>
        <w:t>ً</w:t>
      </w:r>
      <w:r>
        <w:rPr>
          <w:rFonts w:hint="cs"/>
          <w:rtl/>
        </w:rPr>
        <w:t>. ولم ي</w:t>
      </w:r>
      <w:r w:rsidR="00893CE9">
        <w:rPr>
          <w:rFonts w:hint="cs"/>
          <w:rtl/>
        </w:rPr>
        <w:t>َ</w:t>
      </w:r>
      <w:r>
        <w:rPr>
          <w:rFonts w:hint="cs"/>
          <w:rtl/>
        </w:rPr>
        <w:t xml:space="preserve">رو منه ما في الولاية </w:t>
      </w:r>
      <w:r w:rsidR="00FD2843">
        <w:rPr>
          <w:rFonts w:hint="cs"/>
          <w:rtl/>
        </w:rPr>
        <w:t>(</w:t>
      </w:r>
      <w:r>
        <w:rPr>
          <w:rFonts w:hint="cs"/>
          <w:rtl/>
        </w:rPr>
        <w:t>مع رواية مشايخه إي</w:t>
      </w:r>
      <w:r w:rsidR="00893CE9">
        <w:rPr>
          <w:rFonts w:hint="cs"/>
          <w:rtl/>
        </w:rPr>
        <w:t>ّ</w:t>
      </w:r>
      <w:r>
        <w:rPr>
          <w:rFonts w:hint="cs"/>
          <w:rtl/>
        </w:rPr>
        <w:t>اه</w:t>
      </w:r>
      <w:r w:rsidR="00FD2843">
        <w:rPr>
          <w:rFonts w:hint="cs"/>
          <w:rtl/>
        </w:rPr>
        <w:t>)</w:t>
      </w:r>
      <w:r>
        <w:rPr>
          <w:rFonts w:hint="cs"/>
          <w:rtl/>
        </w:rPr>
        <w:t xml:space="preserve"> لمرمى هو أعرف به</w:t>
      </w:r>
      <w:r w:rsidR="00FD2843">
        <w:rPr>
          <w:rFonts w:hint="cs"/>
          <w:rtl/>
        </w:rPr>
        <w:t>،</w:t>
      </w:r>
      <w:r>
        <w:rPr>
          <w:rFonts w:hint="cs"/>
          <w:rtl/>
        </w:rPr>
        <w:t xml:space="preserve"> وروى الحافظ البغوي في مصابيح السن</w:t>
      </w:r>
      <w:r w:rsidR="00893CE9">
        <w:rPr>
          <w:rFonts w:hint="cs"/>
          <w:rtl/>
        </w:rPr>
        <w:t>َّ</w:t>
      </w:r>
      <w:r>
        <w:rPr>
          <w:rFonts w:hint="cs"/>
          <w:rtl/>
        </w:rPr>
        <w:t>ة ج 2 ص 199 حديث الولاية عن زيد</w:t>
      </w:r>
      <w:r w:rsidR="00380219">
        <w:rPr>
          <w:rFonts w:hint="cs"/>
          <w:rtl/>
        </w:rPr>
        <w:t xml:space="preserve"> وعدّه </w:t>
      </w:r>
      <w:r>
        <w:rPr>
          <w:rFonts w:hint="cs"/>
          <w:rtl/>
        </w:rPr>
        <w:t>من الحسان</w:t>
      </w:r>
      <w:r w:rsidR="00FD2843">
        <w:rPr>
          <w:rFonts w:hint="cs"/>
          <w:rtl/>
        </w:rPr>
        <w:t>،</w:t>
      </w:r>
      <w:r>
        <w:rPr>
          <w:rFonts w:hint="cs"/>
          <w:rtl/>
        </w:rPr>
        <w:t xml:space="preserve"> والحافظ الترمذي رواه في صحيحه عن أبي عبد الله ميمون عن زيد ج 2 ص 298 وقال</w:t>
      </w:r>
      <w:r w:rsidR="00FD2843">
        <w:rPr>
          <w:rFonts w:hint="cs"/>
          <w:rtl/>
        </w:rPr>
        <w:t>:</w:t>
      </w:r>
      <w:r>
        <w:rPr>
          <w:rFonts w:hint="cs"/>
          <w:rtl/>
        </w:rPr>
        <w:t xml:space="preserve"> هذا حديث</w:t>
      </w:r>
      <w:r w:rsidR="00893CE9">
        <w:rPr>
          <w:rFonts w:hint="cs"/>
          <w:rtl/>
        </w:rPr>
        <w:t>ٌ</w:t>
      </w:r>
      <w:r>
        <w:rPr>
          <w:rFonts w:hint="cs"/>
          <w:rtl/>
        </w:rPr>
        <w:t xml:space="preserve"> حسن</w:t>
      </w:r>
      <w:r w:rsidR="00893CE9">
        <w:rPr>
          <w:rFonts w:hint="cs"/>
          <w:rtl/>
        </w:rPr>
        <w:t>ٌ</w:t>
      </w:r>
      <w:r>
        <w:rPr>
          <w:rFonts w:hint="cs"/>
          <w:rtl/>
        </w:rPr>
        <w:t xml:space="preserve"> صحيح.</w:t>
      </w:r>
    </w:p>
    <w:p w:rsidR="004320E4" w:rsidRDefault="004320E4" w:rsidP="004320E4">
      <w:pPr>
        <w:pStyle w:val="libNormal"/>
        <w:rPr>
          <w:rtl/>
        </w:rPr>
      </w:pPr>
      <w:r>
        <w:rPr>
          <w:rFonts w:hint="cs"/>
          <w:rtl/>
        </w:rPr>
        <w:t xml:space="preserve">وروى الحاكم في المستدرك ج 3 ص 109 عن أبي الحسين محمد بن أحمد بن تميم الحنظلي ببغداد عن أبي قلابة عبد الملك بن محمد الرقاشي عن </w:t>
      </w:r>
      <w:r w:rsidR="00893CE9">
        <w:rPr>
          <w:rFonts w:hint="cs"/>
          <w:rtl/>
        </w:rPr>
        <w:t>يحيى بن حمّاد</w:t>
      </w:r>
      <w:r>
        <w:rPr>
          <w:rFonts w:hint="cs"/>
          <w:rtl/>
        </w:rPr>
        <w:t xml:space="preserve"> قال</w:t>
      </w:r>
      <w:r w:rsidR="00FD2843">
        <w:rPr>
          <w:rFonts w:hint="cs"/>
          <w:rtl/>
        </w:rPr>
        <w:t>:</w:t>
      </w:r>
      <w:r>
        <w:rPr>
          <w:rFonts w:hint="cs"/>
          <w:rtl/>
        </w:rPr>
        <w:t xml:space="preserve"> وحد</w:t>
      </w:r>
      <w:r w:rsidR="00893CE9">
        <w:rPr>
          <w:rFonts w:hint="cs"/>
          <w:rtl/>
        </w:rPr>
        <w:t>َّ</w:t>
      </w:r>
      <w:r>
        <w:rPr>
          <w:rFonts w:hint="cs"/>
          <w:rtl/>
        </w:rPr>
        <w:t>ثني أبو بكر محمد بن بالويه ومحمد بن جعفر</w:t>
      </w:r>
      <w:r w:rsidR="00D764BC">
        <w:rPr>
          <w:rFonts w:hint="cs"/>
          <w:rtl/>
        </w:rPr>
        <w:t xml:space="preserve"> البزّار </w:t>
      </w:r>
      <w:r>
        <w:rPr>
          <w:rFonts w:hint="cs"/>
          <w:rtl/>
        </w:rPr>
        <w:t>قالا</w:t>
      </w:r>
      <w:r w:rsidR="00FD2843">
        <w:rPr>
          <w:rFonts w:hint="cs"/>
          <w:rtl/>
        </w:rPr>
        <w:t>:</w:t>
      </w:r>
      <w:r>
        <w:rPr>
          <w:rFonts w:hint="cs"/>
          <w:rtl/>
        </w:rPr>
        <w:t xml:space="preserve"> ثنا عبد الله بن أحمد بن حنبل</w:t>
      </w:r>
      <w:r w:rsidR="00FD2843">
        <w:rPr>
          <w:rFonts w:hint="cs"/>
          <w:rtl/>
        </w:rPr>
        <w:t>،</w:t>
      </w:r>
      <w:r>
        <w:rPr>
          <w:rFonts w:hint="cs"/>
          <w:rtl/>
        </w:rPr>
        <w:t xml:space="preserve"> حد</w:t>
      </w:r>
      <w:r w:rsidR="00893CE9">
        <w:rPr>
          <w:rFonts w:hint="cs"/>
          <w:rtl/>
        </w:rPr>
        <w:t>َّ</w:t>
      </w:r>
      <w:r>
        <w:rPr>
          <w:rFonts w:hint="cs"/>
          <w:rtl/>
        </w:rPr>
        <w:t xml:space="preserve">ثني أبي ثنا </w:t>
      </w:r>
      <w:r w:rsidR="00893CE9">
        <w:rPr>
          <w:rFonts w:hint="cs"/>
          <w:rtl/>
        </w:rPr>
        <w:t>يحيى بن حمّاد</w:t>
      </w:r>
      <w:r>
        <w:rPr>
          <w:rFonts w:hint="cs"/>
          <w:rtl/>
        </w:rPr>
        <w:t>. وحد</w:t>
      </w:r>
      <w:r w:rsidR="00893CE9">
        <w:rPr>
          <w:rFonts w:hint="cs"/>
          <w:rtl/>
        </w:rPr>
        <w:t>َّ</w:t>
      </w:r>
      <w:r>
        <w:rPr>
          <w:rFonts w:hint="cs"/>
          <w:rtl/>
        </w:rPr>
        <w:t xml:space="preserve">ثنا أبو نصر أحمد بن سهل الفقيه البخاري ثنا صالح بن محمد الحافظ البغدادي ثنا خلف بن سالم المخرمي ثنا </w:t>
      </w:r>
      <w:r w:rsidR="00893CE9">
        <w:rPr>
          <w:rFonts w:hint="cs"/>
          <w:rtl/>
        </w:rPr>
        <w:t>يحيى بن حمّاد</w:t>
      </w:r>
      <w:r>
        <w:rPr>
          <w:rFonts w:hint="cs"/>
          <w:rtl/>
        </w:rPr>
        <w:t xml:space="preserve"> ثنا أبو عوانة عن سليمان الأعمش عن حبيب بن أبي ثابت عن أبي الطفيل عن زيد</w:t>
      </w:r>
      <w:r w:rsidR="00FD2843">
        <w:rPr>
          <w:rFonts w:hint="cs"/>
          <w:rtl/>
        </w:rPr>
        <w:t>،</w:t>
      </w:r>
      <w:r>
        <w:rPr>
          <w:rFonts w:hint="cs"/>
          <w:rtl/>
        </w:rPr>
        <w:t xml:space="preserve"> وصح</w:t>
      </w:r>
      <w:r w:rsidR="00893CE9">
        <w:rPr>
          <w:rFonts w:hint="cs"/>
          <w:rtl/>
        </w:rPr>
        <w:t>َّ</w:t>
      </w:r>
      <w:r>
        <w:rPr>
          <w:rFonts w:hint="cs"/>
          <w:rtl/>
        </w:rPr>
        <w:t>حه</w:t>
      </w:r>
      <w:r w:rsidR="00FD2843">
        <w:rPr>
          <w:rFonts w:hint="cs"/>
          <w:rtl/>
        </w:rPr>
        <w:t>،</w:t>
      </w:r>
      <w:r>
        <w:rPr>
          <w:rFonts w:hint="cs"/>
          <w:rtl/>
        </w:rPr>
        <w:t xml:space="preserve"> وبهذا السند رواه أحمد في المسند ج 1 ص 118 عن شريك عن الأعمش.</w:t>
      </w:r>
    </w:p>
    <w:p w:rsidR="004320E4" w:rsidRDefault="004320E4" w:rsidP="00893CE9">
      <w:pPr>
        <w:pStyle w:val="libNormal"/>
        <w:rPr>
          <w:rtl/>
        </w:rPr>
      </w:pPr>
      <w:r w:rsidRPr="004320E4">
        <w:rPr>
          <w:rFonts w:hint="cs"/>
          <w:rtl/>
        </w:rPr>
        <w:t>وفي ص 109 عن أبي بكر بن إسحق ودعلج بن أحمد السجزي قالا</w:t>
      </w:r>
      <w:r w:rsidR="00FD2843">
        <w:rPr>
          <w:rFonts w:hint="cs"/>
          <w:rtl/>
        </w:rPr>
        <w:t>،</w:t>
      </w:r>
      <w:r w:rsidRPr="004320E4">
        <w:rPr>
          <w:rFonts w:hint="cs"/>
          <w:rtl/>
        </w:rPr>
        <w:t xml:space="preserve"> أنبأ محمد بن أي</w:t>
      </w:r>
      <w:r w:rsidR="00893CE9">
        <w:rPr>
          <w:rFonts w:hint="cs"/>
          <w:rtl/>
        </w:rPr>
        <w:t>ّ</w:t>
      </w:r>
      <w:r w:rsidRPr="004320E4">
        <w:rPr>
          <w:rFonts w:hint="cs"/>
          <w:rtl/>
        </w:rPr>
        <w:t>وب ثنا الأزرق بن علي</w:t>
      </w:r>
      <w:r w:rsidR="00893CE9">
        <w:rPr>
          <w:rFonts w:hint="cs"/>
          <w:rtl/>
        </w:rPr>
        <w:t>ّ</w:t>
      </w:r>
      <w:r w:rsidRPr="004320E4">
        <w:rPr>
          <w:rFonts w:hint="cs"/>
          <w:rtl/>
        </w:rPr>
        <w:t xml:space="preserve"> ثنا حسان بن إبراهيم الكرماني ثنا محمد بن سلمة بن كهيل عن أبيه عن أبي الطفيل عن زيد</w:t>
      </w:r>
      <w:r w:rsidR="00FD2843">
        <w:rPr>
          <w:rFonts w:hint="cs"/>
          <w:rtl/>
        </w:rPr>
        <w:t>،</w:t>
      </w:r>
      <w:r w:rsidRPr="004320E4">
        <w:rPr>
          <w:rFonts w:hint="cs"/>
          <w:rtl/>
        </w:rPr>
        <w:t xml:space="preserve"> يقول</w:t>
      </w:r>
      <w:r w:rsidR="00FD2843">
        <w:rPr>
          <w:rFonts w:hint="cs"/>
          <w:rtl/>
        </w:rPr>
        <w:t>:</w:t>
      </w:r>
      <w:r w:rsidRPr="004320E4">
        <w:rPr>
          <w:rFonts w:hint="cs"/>
          <w:rtl/>
        </w:rPr>
        <w:t xml:space="preserve"> نزل رسول الله صلى الله عليه وسلم بين مكة والمدينة عند سمرات </w:t>
      </w:r>
      <w:r w:rsidRPr="00FD2843">
        <w:rPr>
          <w:rStyle w:val="libFootnotenumChar"/>
          <w:rFonts w:hint="cs"/>
          <w:rtl/>
        </w:rPr>
        <w:t>(1)</w:t>
      </w:r>
      <w:r w:rsidRPr="004320E4">
        <w:rPr>
          <w:rFonts w:hint="cs"/>
          <w:rtl/>
        </w:rPr>
        <w:t xml:space="preserve"> خمس دوحات عظام فكنس الناس ما تحت السمرات ثم راح رسول الله صلى الله عليه وسلم عشي</w:t>
      </w:r>
      <w:r w:rsidR="00893CE9">
        <w:rPr>
          <w:rFonts w:hint="cs"/>
          <w:rtl/>
        </w:rPr>
        <w:t>ّ</w:t>
      </w:r>
      <w:r w:rsidRPr="004320E4">
        <w:rPr>
          <w:rFonts w:hint="cs"/>
          <w:rtl/>
        </w:rPr>
        <w:t>ة</w:t>
      </w:r>
      <w:r w:rsidR="00DF47D8">
        <w:rPr>
          <w:rFonts w:hint="cs"/>
          <w:rtl/>
        </w:rPr>
        <w:t xml:space="preserve"> فصلّى </w:t>
      </w:r>
      <w:r w:rsidRPr="004320E4">
        <w:rPr>
          <w:rFonts w:hint="cs"/>
          <w:rtl/>
        </w:rPr>
        <w:t>ثم</w:t>
      </w:r>
      <w:r w:rsidR="00893CE9">
        <w:rPr>
          <w:rFonts w:hint="cs"/>
          <w:rtl/>
        </w:rPr>
        <w:t>ّ</w:t>
      </w:r>
      <w:r w:rsidRPr="004320E4">
        <w:rPr>
          <w:rFonts w:hint="cs"/>
          <w:rtl/>
        </w:rPr>
        <w:t xml:space="preserve"> قام</w:t>
      </w:r>
      <w:r w:rsidR="00DF47D8">
        <w:rPr>
          <w:rFonts w:hint="cs"/>
          <w:rtl/>
        </w:rPr>
        <w:t xml:space="preserve"> خطيباً </w:t>
      </w:r>
      <w:r w:rsidRPr="004320E4">
        <w:rPr>
          <w:rFonts w:hint="cs"/>
          <w:rtl/>
        </w:rPr>
        <w:t>فحمد الله وأثنى عليه وذكر ووعظ فقال</w:t>
      </w:r>
      <w:r w:rsidR="00FD2843">
        <w:rPr>
          <w:rFonts w:hint="cs"/>
          <w:rtl/>
        </w:rPr>
        <w:t>:</w:t>
      </w:r>
      <w:r w:rsidRPr="004320E4">
        <w:rPr>
          <w:rFonts w:hint="cs"/>
          <w:rtl/>
        </w:rPr>
        <w:t xml:space="preserve"> ما شاء الله أن يقول</w:t>
      </w:r>
      <w:r w:rsidR="00893CE9">
        <w:rPr>
          <w:rFonts w:hint="cs"/>
          <w:rtl/>
        </w:rPr>
        <w:t>؛</w:t>
      </w:r>
      <w:r w:rsidRPr="004320E4">
        <w:rPr>
          <w:rFonts w:hint="cs"/>
          <w:rtl/>
        </w:rPr>
        <w:t xml:space="preserve"> ثم قال</w:t>
      </w:r>
      <w:r w:rsidR="00FD2843">
        <w:rPr>
          <w:rFonts w:hint="cs"/>
          <w:rtl/>
        </w:rPr>
        <w:t>:</w:t>
      </w:r>
      <w:r w:rsidRPr="004320E4">
        <w:rPr>
          <w:rFonts w:hint="cs"/>
          <w:rtl/>
        </w:rPr>
        <w:t xml:space="preserve"> أيها الناس</w:t>
      </w:r>
      <w:r w:rsidR="00FD2843">
        <w:rPr>
          <w:rFonts w:hint="cs"/>
          <w:rtl/>
        </w:rPr>
        <w:t>؟</w:t>
      </w:r>
      <w:r w:rsidRPr="004320E4">
        <w:rPr>
          <w:rFonts w:hint="cs"/>
          <w:rtl/>
        </w:rPr>
        <w:t xml:space="preserve"> إني تارك</w:t>
      </w:r>
      <w:r w:rsidR="00893CE9">
        <w:rPr>
          <w:rFonts w:hint="cs"/>
          <w:rtl/>
        </w:rPr>
        <w:t>ٌ</w:t>
      </w:r>
      <w:r w:rsidRPr="004320E4">
        <w:rPr>
          <w:rFonts w:hint="cs"/>
          <w:rtl/>
        </w:rPr>
        <w:t xml:space="preserve"> فيكم أمرين لن تضل</w:t>
      </w:r>
      <w:r w:rsidR="00893CE9">
        <w:rPr>
          <w:rFonts w:hint="cs"/>
          <w:rtl/>
        </w:rPr>
        <w:t>ّ</w:t>
      </w:r>
      <w:r w:rsidRPr="004320E4">
        <w:rPr>
          <w:rFonts w:hint="cs"/>
          <w:rtl/>
        </w:rPr>
        <w:t>وا إن اتبعتموهما وهما</w:t>
      </w:r>
      <w:r w:rsidR="00FD2843">
        <w:rPr>
          <w:rFonts w:hint="cs"/>
          <w:rtl/>
        </w:rPr>
        <w:t>:</w:t>
      </w:r>
      <w:r w:rsidRPr="004320E4">
        <w:rPr>
          <w:rFonts w:hint="cs"/>
          <w:rtl/>
        </w:rPr>
        <w:t xml:space="preserve"> كتاب الله وأهل بيتي عترتي</w:t>
      </w:r>
      <w:r w:rsidR="00FD2843">
        <w:rPr>
          <w:rFonts w:hint="cs"/>
          <w:rtl/>
        </w:rPr>
        <w:t>،</w:t>
      </w:r>
      <w:r w:rsidRPr="004320E4">
        <w:rPr>
          <w:rFonts w:hint="cs"/>
          <w:rtl/>
        </w:rPr>
        <w:t xml:space="preserve"> ثم</w:t>
      </w:r>
      <w:r w:rsidR="00893CE9">
        <w:rPr>
          <w:rFonts w:hint="cs"/>
          <w:rtl/>
        </w:rPr>
        <w:t>ّ</w:t>
      </w:r>
      <w:r w:rsidRPr="004320E4">
        <w:rPr>
          <w:rFonts w:hint="cs"/>
          <w:rtl/>
        </w:rPr>
        <w:t xml:space="preserve"> قال</w:t>
      </w:r>
      <w:r w:rsidR="00FD2843">
        <w:rPr>
          <w:rFonts w:hint="cs"/>
          <w:rtl/>
        </w:rPr>
        <w:t>:</w:t>
      </w:r>
      <w:r w:rsidRPr="004320E4">
        <w:rPr>
          <w:rFonts w:hint="cs"/>
          <w:rtl/>
        </w:rPr>
        <w:t xml:space="preserve"> أتعلمون أني أولى بالمؤمنين من أنفسهم</w:t>
      </w:r>
      <w:r w:rsidR="00FD2843">
        <w:rPr>
          <w:rFonts w:hint="cs"/>
          <w:rtl/>
        </w:rPr>
        <w:t>؟</w:t>
      </w:r>
      <w:r w:rsidRPr="004320E4">
        <w:rPr>
          <w:rFonts w:hint="cs"/>
          <w:rtl/>
        </w:rPr>
        <w:t xml:space="preserve"> ثلث مر</w:t>
      </w:r>
      <w:r w:rsidR="00893CE9">
        <w:rPr>
          <w:rFonts w:hint="cs"/>
          <w:rtl/>
        </w:rPr>
        <w:t>ّ</w:t>
      </w:r>
      <w:r w:rsidRPr="004320E4">
        <w:rPr>
          <w:rFonts w:hint="cs"/>
          <w:rtl/>
        </w:rPr>
        <w:t>ات قالوا</w:t>
      </w:r>
      <w:r w:rsidR="00FD2843">
        <w:rPr>
          <w:rFonts w:hint="cs"/>
          <w:rtl/>
        </w:rPr>
        <w:t>:</w:t>
      </w:r>
      <w:r w:rsidRPr="004320E4">
        <w:rPr>
          <w:rFonts w:hint="cs"/>
          <w:rtl/>
        </w:rPr>
        <w:t xml:space="preserve"> نعم. فقال رسول الله صلى الله عليه وسلم</w:t>
      </w:r>
      <w:r w:rsidR="00FD2843">
        <w:rPr>
          <w:rFonts w:hint="cs"/>
          <w:rtl/>
        </w:rPr>
        <w:t>:</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جمع السمرة بضم الميم</w:t>
      </w:r>
      <w:r w:rsidR="00FD2843">
        <w:rPr>
          <w:rFonts w:hint="cs"/>
          <w:rtl/>
        </w:rPr>
        <w:t>:</w:t>
      </w:r>
      <w:r>
        <w:rPr>
          <w:rFonts w:hint="cs"/>
          <w:rtl/>
        </w:rPr>
        <w:t xml:space="preserve"> ضرب من شجر الطلح.</w:t>
      </w:r>
    </w:p>
    <w:p w:rsidR="004320E4" w:rsidRDefault="004320E4" w:rsidP="002C462A">
      <w:pPr>
        <w:pStyle w:val="libPoemTiniChar"/>
      </w:pPr>
      <w:r>
        <w:rPr>
          <w:rFonts w:hint="cs"/>
          <w:rtl/>
        </w:rPr>
        <w:br w:type="page"/>
      </w:r>
    </w:p>
    <w:p w:rsidR="004320E4" w:rsidRDefault="004320E4" w:rsidP="00893CE9">
      <w:pPr>
        <w:pStyle w:val="libNormal0"/>
        <w:rPr>
          <w:rtl/>
        </w:rPr>
      </w:pPr>
      <w:r>
        <w:rPr>
          <w:rFonts w:hint="cs"/>
          <w:rtl/>
        </w:rPr>
        <w:lastRenderedPageBreak/>
        <w:t>من كنت مولاه فعلي مولاه.</w:t>
      </w:r>
    </w:p>
    <w:p w:rsidR="004320E4" w:rsidRDefault="004320E4" w:rsidP="004320E4">
      <w:pPr>
        <w:pStyle w:val="libNormal"/>
        <w:rPr>
          <w:rtl/>
        </w:rPr>
      </w:pPr>
      <w:r>
        <w:rPr>
          <w:rFonts w:hint="cs"/>
          <w:rtl/>
        </w:rPr>
        <w:t>وفي ص 533 عن محمد بن علي الشيباني بالكوفة ثنا أحمد بن حازم الغفاري ثنا أبو نعيم ثنا كامل أبو العلا قال سمعت حبيب بن أبي ثابت يخبر عن يحيى بن جعدة عن زيد</w:t>
      </w:r>
      <w:r w:rsidR="00FD2843">
        <w:rPr>
          <w:rFonts w:hint="cs"/>
          <w:rtl/>
        </w:rPr>
        <w:t>،</w:t>
      </w:r>
      <w:r>
        <w:rPr>
          <w:rFonts w:hint="cs"/>
          <w:rtl/>
        </w:rPr>
        <w:t xml:space="preserve"> قال</w:t>
      </w:r>
      <w:r w:rsidR="00FD2843">
        <w:rPr>
          <w:rFonts w:hint="cs"/>
          <w:rtl/>
        </w:rPr>
        <w:t>:</w:t>
      </w:r>
      <w:r>
        <w:rPr>
          <w:rFonts w:hint="cs"/>
          <w:rtl/>
        </w:rPr>
        <w:t xml:space="preserve"> خرجنا مع رسول الله صلى الله عليه وسلم حتى انتهينا إلى </w:t>
      </w:r>
      <w:r w:rsidR="00DF47D8">
        <w:rPr>
          <w:rFonts w:hint="cs"/>
          <w:rtl/>
        </w:rPr>
        <w:t>غدير خمّ</w:t>
      </w:r>
      <w:r>
        <w:rPr>
          <w:rFonts w:hint="cs"/>
          <w:rtl/>
        </w:rPr>
        <w:t xml:space="preserve"> فأمر بدوح فكسح في يوم ما أتى علينا يوم كان أشد حر</w:t>
      </w:r>
      <w:r w:rsidR="00893CE9">
        <w:rPr>
          <w:rFonts w:hint="cs"/>
          <w:rtl/>
        </w:rPr>
        <w:t>ّ</w:t>
      </w:r>
      <w:r>
        <w:rPr>
          <w:rFonts w:hint="cs"/>
          <w:rtl/>
        </w:rPr>
        <w:t>ا</w:t>
      </w:r>
      <w:r w:rsidR="00893CE9">
        <w:rPr>
          <w:rFonts w:hint="cs"/>
          <w:rtl/>
        </w:rPr>
        <w:t>ً</w:t>
      </w:r>
      <w:r>
        <w:rPr>
          <w:rFonts w:hint="cs"/>
          <w:rtl/>
        </w:rPr>
        <w:t xml:space="preserve"> منه فحمد الله وأثنى عليه وقال</w:t>
      </w:r>
      <w:r w:rsidR="00FD2843">
        <w:rPr>
          <w:rFonts w:hint="cs"/>
          <w:rtl/>
        </w:rPr>
        <w:t>:</w:t>
      </w:r>
      <w:r>
        <w:rPr>
          <w:rFonts w:hint="cs"/>
          <w:rtl/>
        </w:rPr>
        <w:t xml:space="preserve"> يا أيها الناس إنه لم ي</w:t>
      </w:r>
      <w:r w:rsidR="00893CE9">
        <w:rPr>
          <w:rFonts w:hint="cs"/>
          <w:rtl/>
        </w:rPr>
        <w:t>ُ</w:t>
      </w:r>
      <w:r>
        <w:rPr>
          <w:rFonts w:hint="cs"/>
          <w:rtl/>
        </w:rPr>
        <w:t>بعث نبي</w:t>
      </w:r>
      <w:r w:rsidR="00893CE9">
        <w:rPr>
          <w:rFonts w:hint="cs"/>
          <w:rtl/>
        </w:rPr>
        <w:t>ٌّ</w:t>
      </w:r>
      <w:r>
        <w:rPr>
          <w:rFonts w:hint="cs"/>
          <w:rtl/>
        </w:rPr>
        <w:t xml:space="preserve"> قط</w:t>
      </w:r>
      <w:r w:rsidR="00893CE9">
        <w:rPr>
          <w:rFonts w:hint="cs"/>
          <w:rtl/>
        </w:rPr>
        <w:t>ّ</w:t>
      </w:r>
      <w:r>
        <w:rPr>
          <w:rFonts w:hint="cs"/>
          <w:rtl/>
        </w:rPr>
        <w:t xml:space="preserve"> إل</w:t>
      </w:r>
      <w:r w:rsidR="00893CE9">
        <w:rPr>
          <w:rFonts w:hint="cs"/>
          <w:rtl/>
        </w:rPr>
        <w:t>ّ</w:t>
      </w:r>
      <w:r>
        <w:rPr>
          <w:rFonts w:hint="cs"/>
          <w:rtl/>
        </w:rPr>
        <w:t>ا ما عاش نصف ما عاش الذي كان قبله وإني أوشك أن أ</w:t>
      </w:r>
      <w:r w:rsidR="00893CE9">
        <w:rPr>
          <w:rFonts w:hint="cs"/>
          <w:rtl/>
        </w:rPr>
        <w:t>ُ</w:t>
      </w:r>
      <w:r>
        <w:rPr>
          <w:rFonts w:hint="cs"/>
          <w:rtl/>
        </w:rPr>
        <w:t>دعى فأجبت وإني تارك فيكم ما لن تضل</w:t>
      </w:r>
      <w:r w:rsidR="00893CE9">
        <w:rPr>
          <w:rFonts w:hint="cs"/>
          <w:rtl/>
        </w:rPr>
        <w:t>ّ</w:t>
      </w:r>
      <w:r>
        <w:rPr>
          <w:rFonts w:hint="cs"/>
          <w:rtl/>
        </w:rPr>
        <w:t>وا بعده</w:t>
      </w:r>
      <w:r w:rsidR="00FD2843">
        <w:rPr>
          <w:rFonts w:hint="cs"/>
          <w:rtl/>
        </w:rPr>
        <w:t>:</w:t>
      </w:r>
      <w:r>
        <w:rPr>
          <w:rFonts w:hint="cs"/>
          <w:rtl/>
        </w:rPr>
        <w:t xml:space="preserve"> كتاب الله عز وجل</w:t>
      </w:r>
      <w:r w:rsidR="00FD2843">
        <w:rPr>
          <w:rFonts w:hint="cs"/>
          <w:rtl/>
        </w:rPr>
        <w:t>،</w:t>
      </w:r>
      <w:r>
        <w:rPr>
          <w:rFonts w:hint="cs"/>
          <w:rtl/>
        </w:rPr>
        <w:t xml:space="preserve"> ثم قام فأخذ بيد علي رضي الله عنه</w:t>
      </w:r>
      <w:r w:rsidR="00FD2843">
        <w:rPr>
          <w:rFonts w:hint="cs"/>
          <w:rtl/>
        </w:rPr>
        <w:t>،</w:t>
      </w:r>
      <w:r>
        <w:rPr>
          <w:rFonts w:hint="cs"/>
          <w:rtl/>
        </w:rPr>
        <w:t xml:space="preserve"> فقال</w:t>
      </w:r>
      <w:r w:rsidR="00FD2843">
        <w:rPr>
          <w:rFonts w:hint="cs"/>
          <w:rtl/>
        </w:rPr>
        <w:t>:</w:t>
      </w:r>
      <w:r>
        <w:rPr>
          <w:rFonts w:hint="cs"/>
          <w:rtl/>
        </w:rPr>
        <w:t xml:space="preserve"> يا أيها الناس من أولى بكم من أنفسكم</w:t>
      </w:r>
      <w:r w:rsidR="00FD2843">
        <w:rPr>
          <w:rFonts w:hint="cs"/>
          <w:rtl/>
        </w:rPr>
        <w:t>؟</w:t>
      </w:r>
      <w:r>
        <w:rPr>
          <w:rFonts w:hint="cs"/>
          <w:rtl/>
        </w:rPr>
        <w:t xml:space="preserve"> قالوا</w:t>
      </w:r>
      <w:r w:rsidR="00FD2843">
        <w:rPr>
          <w:rFonts w:hint="cs"/>
          <w:rtl/>
        </w:rPr>
        <w:t>:</w:t>
      </w:r>
      <w:r>
        <w:rPr>
          <w:rFonts w:hint="cs"/>
          <w:rtl/>
        </w:rPr>
        <w:t xml:space="preserve"> الله ورسوله أعلم. قال</w:t>
      </w:r>
      <w:r w:rsidR="00FD2843">
        <w:rPr>
          <w:rFonts w:hint="cs"/>
          <w:rtl/>
        </w:rPr>
        <w:t>:</w:t>
      </w:r>
      <w:r>
        <w:rPr>
          <w:rFonts w:hint="cs"/>
          <w:rtl/>
        </w:rPr>
        <w:t xml:space="preserve"> من كنت مولاه فعلي مولاه</w:t>
      </w:r>
      <w:r w:rsidR="00FD2843">
        <w:rPr>
          <w:rFonts w:hint="cs"/>
          <w:rtl/>
        </w:rPr>
        <w:t>،</w:t>
      </w:r>
      <w:r>
        <w:rPr>
          <w:rFonts w:hint="cs"/>
          <w:rtl/>
        </w:rPr>
        <w:t xml:space="preserve"> ثم قال الحاكم</w:t>
      </w:r>
      <w:r w:rsidR="00FD2843">
        <w:rPr>
          <w:rFonts w:hint="cs"/>
          <w:rtl/>
        </w:rPr>
        <w:t>:</w:t>
      </w:r>
      <w:r>
        <w:rPr>
          <w:rFonts w:hint="cs"/>
          <w:rtl/>
        </w:rPr>
        <w:t xml:space="preserve"> هذا حديث</w:t>
      </w:r>
      <w:r w:rsidR="00893CE9">
        <w:rPr>
          <w:rFonts w:hint="cs"/>
          <w:rtl/>
        </w:rPr>
        <w:t>ٌ</w:t>
      </w:r>
      <w:r>
        <w:rPr>
          <w:rFonts w:hint="cs"/>
          <w:rtl/>
        </w:rPr>
        <w:t xml:space="preserve"> صحيح الاسناد ولم يخرجاه.</w:t>
      </w:r>
    </w:p>
    <w:p w:rsidR="004320E4" w:rsidRDefault="004320E4" w:rsidP="004320E4">
      <w:pPr>
        <w:pStyle w:val="libNormal"/>
        <w:rPr>
          <w:rtl/>
        </w:rPr>
      </w:pPr>
      <w:r>
        <w:rPr>
          <w:rFonts w:hint="cs"/>
          <w:rtl/>
        </w:rPr>
        <w:t>وروى الحافظ العاصمي في زين الفتي</w:t>
      </w:r>
      <w:r w:rsidR="00FD2843">
        <w:rPr>
          <w:rFonts w:hint="cs"/>
          <w:rtl/>
        </w:rPr>
        <w:t>،</w:t>
      </w:r>
      <w:r>
        <w:rPr>
          <w:rFonts w:hint="cs"/>
          <w:rtl/>
        </w:rPr>
        <w:t xml:space="preserve"> قال</w:t>
      </w:r>
      <w:r w:rsidR="00FD2843">
        <w:rPr>
          <w:rFonts w:hint="cs"/>
          <w:rtl/>
        </w:rPr>
        <w:t>:</w:t>
      </w:r>
      <w:r>
        <w:rPr>
          <w:rFonts w:hint="cs"/>
          <w:rtl/>
        </w:rPr>
        <w:t xml:space="preserve"> أخبرني الشيخ أحمد بن محمد بن إسحق ابن جمع</w:t>
      </w:r>
      <w:r w:rsidR="00FD2843">
        <w:rPr>
          <w:rFonts w:hint="cs"/>
          <w:rtl/>
        </w:rPr>
        <w:t>،</w:t>
      </w:r>
      <w:r>
        <w:rPr>
          <w:rFonts w:hint="cs"/>
          <w:rtl/>
        </w:rPr>
        <w:t xml:space="preserve"> قال</w:t>
      </w:r>
      <w:r w:rsidR="00FD2843">
        <w:rPr>
          <w:rFonts w:hint="cs"/>
          <w:rtl/>
        </w:rPr>
        <w:t>:</w:t>
      </w:r>
      <w:r>
        <w:rPr>
          <w:rFonts w:hint="cs"/>
          <w:rtl/>
        </w:rPr>
        <w:t xml:space="preserve"> أخبرنا علي بن الحسين بن علي الدرسكي عن محمد بن الحسين بن القاسم عن الإمام أبي عبد الله محمد بن كرام رضي الله عنه عن علي بن إسحق عن حسيب بن حسيب أخو حمزة الزيات عن أبي إسحق الهمداني عن عمرو عن زيد بن أرقم أن نبي</w:t>
      </w:r>
      <w:r w:rsidR="00893CE9">
        <w:rPr>
          <w:rFonts w:hint="cs"/>
          <w:rtl/>
        </w:rPr>
        <w:t>ّ</w:t>
      </w:r>
      <w:r>
        <w:rPr>
          <w:rFonts w:hint="cs"/>
          <w:rtl/>
        </w:rPr>
        <w:t xml:space="preserve"> الله صلى الله عليه وسلم أتى </w:t>
      </w:r>
      <w:r w:rsidR="00DF47D8">
        <w:rPr>
          <w:rFonts w:hint="cs"/>
          <w:rtl/>
        </w:rPr>
        <w:t>غدير خمّ</w:t>
      </w:r>
      <w:r>
        <w:rPr>
          <w:rFonts w:hint="cs"/>
          <w:rtl/>
        </w:rPr>
        <w:t xml:space="preserve"> فخطب الناس فحمد الله وأثنى عليه حتى إذا فرغ من خطبته أخذ بيد علي</w:t>
      </w:r>
      <w:r w:rsidR="00893CE9">
        <w:rPr>
          <w:rFonts w:hint="cs"/>
          <w:rtl/>
        </w:rPr>
        <w:t>ّ</w:t>
      </w:r>
      <w:r>
        <w:rPr>
          <w:rFonts w:hint="cs"/>
          <w:rtl/>
        </w:rPr>
        <w:t xml:space="preserve"> وبعضده حتى ر</w:t>
      </w:r>
      <w:r w:rsidR="00893CE9">
        <w:rPr>
          <w:rFonts w:hint="cs"/>
          <w:rtl/>
        </w:rPr>
        <w:t>ُ</w:t>
      </w:r>
      <w:r>
        <w:rPr>
          <w:rFonts w:hint="cs"/>
          <w:rtl/>
        </w:rPr>
        <w:t>ؤي بياض إبطه فقال</w:t>
      </w:r>
      <w:r w:rsidR="00FD2843">
        <w:rPr>
          <w:rFonts w:hint="cs"/>
          <w:rtl/>
        </w:rPr>
        <w:t>:</w:t>
      </w:r>
      <w:r>
        <w:rPr>
          <w:rFonts w:hint="cs"/>
          <w:rtl/>
        </w:rPr>
        <w:t xml:space="preserve"> أيها الناس من كنت مولاه فعلي</w:t>
      </w:r>
      <w:r w:rsidR="00893CE9">
        <w:rPr>
          <w:rFonts w:hint="cs"/>
          <w:rtl/>
        </w:rPr>
        <w:t>ّ</w:t>
      </w:r>
      <w:r>
        <w:rPr>
          <w:rFonts w:hint="cs"/>
          <w:rtl/>
        </w:rPr>
        <w:t xml:space="preserve"> مولاه</w:t>
      </w:r>
      <w:r w:rsidR="00FD2843">
        <w:rPr>
          <w:rFonts w:hint="cs"/>
          <w:rtl/>
        </w:rPr>
        <w:t>،</w:t>
      </w:r>
      <w:r>
        <w:rPr>
          <w:rFonts w:hint="cs"/>
          <w:rtl/>
        </w:rPr>
        <w:t xml:space="preserve"> اللهم</w:t>
      </w:r>
      <w:r w:rsidR="00893CE9">
        <w:rPr>
          <w:rFonts w:hint="cs"/>
          <w:rtl/>
        </w:rPr>
        <w:t>ّ</w:t>
      </w:r>
      <w:r>
        <w:rPr>
          <w:rFonts w:hint="cs"/>
          <w:rtl/>
        </w:rPr>
        <w:t xml:space="preserve"> وال من والاه وعاد من عاداه</w:t>
      </w:r>
      <w:r w:rsidR="00FD2843">
        <w:rPr>
          <w:rFonts w:hint="cs"/>
          <w:rtl/>
        </w:rPr>
        <w:t>،</w:t>
      </w:r>
      <w:r>
        <w:rPr>
          <w:rFonts w:hint="cs"/>
          <w:rtl/>
        </w:rPr>
        <w:t xml:space="preserve"> وانصر من نصره</w:t>
      </w:r>
      <w:r w:rsidR="00FD2843">
        <w:rPr>
          <w:rFonts w:hint="cs"/>
          <w:rtl/>
        </w:rPr>
        <w:t>،</w:t>
      </w:r>
      <w:r>
        <w:rPr>
          <w:rFonts w:hint="cs"/>
          <w:rtl/>
        </w:rPr>
        <w:t xml:space="preserve"> وأعن من أعانه</w:t>
      </w:r>
      <w:r w:rsidR="00FD2843">
        <w:rPr>
          <w:rFonts w:hint="cs"/>
          <w:rtl/>
        </w:rPr>
        <w:t>،</w:t>
      </w:r>
      <w:r>
        <w:rPr>
          <w:rFonts w:hint="cs"/>
          <w:rtl/>
        </w:rPr>
        <w:t xml:space="preserve"> وأحب</w:t>
      </w:r>
      <w:r w:rsidR="00893CE9">
        <w:rPr>
          <w:rFonts w:hint="cs"/>
          <w:rtl/>
        </w:rPr>
        <w:t>ّ</w:t>
      </w:r>
      <w:r>
        <w:rPr>
          <w:rFonts w:hint="cs"/>
          <w:rtl/>
        </w:rPr>
        <w:t xml:space="preserve"> من أحبه</w:t>
      </w:r>
      <w:r w:rsidR="00FD2843">
        <w:rPr>
          <w:rFonts w:hint="cs"/>
          <w:rtl/>
        </w:rPr>
        <w:t>،</w:t>
      </w:r>
      <w:r>
        <w:rPr>
          <w:rFonts w:hint="cs"/>
          <w:rtl/>
        </w:rPr>
        <w:t xml:space="preserve"> ثم قال لعلي</w:t>
      </w:r>
      <w:r w:rsidR="00FD2843">
        <w:rPr>
          <w:rFonts w:hint="cs"/>
          <w:rtl/>
        </w:rPr>
        <w:t>:</w:t>
      </w:r>
      <w:r>
        <w:rPr>
          <w:rFonts w:hint="cs"/>
          <w:rtl/>
        </w:rPr>
        <w:t xml:space="preserve"> يا علي ألا أ</w:t>
      </w:r>
      <w:r w:rsidR="00893CE9">
        <w:rPr>
          <w:rFonts w:hint="cs"/>
          <w:rtl/>
        </w:rPr>
        <w:t>ُ</w:t>
      </w:r>
      <w:r>
        <w:rPr>
          <w:rFonts w:hint="cs"/>
          <w:rtl/>
        </w:rPr>
        <w:t>عل</w:t>
      </w:r>
      <w:r w:rsidR="00893CE9">
        <w:rPr>
          <w:rFonts w:hint="cs"/>
          <w:rtl/>
        </w:rPr>
        <w:t>ّ</w:t>
      </w:r>
      <w:r>
        <w:rPr>
          <w:rFonts w:hint="cs"/>
          <w:rtl/>
        </w:rPr>
        <w:t>مك كلمات تدعو بهن</w:t>
      </w:r>
      <w:r w:rsidR="00893CE9">
        <w:rPr>
          <w:rFonts w:hint="cs"/>
          <w:rtl/>
        </w:rPr>
        <w:t>ّ</w:t>
      </w:r>
      <w:r>
        <w:rPr>
          <w:rFonts w:hint="cs"/>
          <w:rtl/>
        </w:rPr>
        <w:t xml:space="preserve"> لو كانت ذنوبك مثل عدد الذر</w:t>
      </w:r>
      <w:r w:rsidR="00893CE9">
        <w:rPr>
          <w:rFonts w:hint="cs"/>
          <w:rtl/>
        </w:rPr>
        <w:t>ّ</w:t>
      </w:r>
      <w:r>
        <w:rPr>
          <w:rFonts w:hint="cs"/>
          <w:rtl/>
        </w:rPr>
        <w:t xml:space="preserve"> لغفر لك مع إنك مغفور قل</w:t>
      </w:r>
      <w:r w:rsidR="00FD2843">
        <w:rPr>
          <w:rFonts w:hint="cs"/>
          <w:rtl/>
        </w:rPr>
        <w:t>:</w:t>
      </w:r>
      <w:r>
        <w:rPr>
          <w:rFonts w:hint="cs"/>
          <w:rtl/>
        </w:rPr>
        <w:t xml:space="preserve"> أللهم</w:t>
      </w:r>
      <w:r w:rsidR="00893CE9">
        <w:rPr>
          <w:rFonts w:hint="cs"/>
          <w:rtl/>
        </w:rPr>
        <w:t>ّ</w:t>
      </w:r>
      <w:r>
        <w:rPr>
          <w:rFonts w:hint="cs"/>
          <w:rtl/>
        </w:rPr>
        <w:t xml:space="preserve"> لا إله إل</w:t>
      </w:r>
      <w:r w:rsidR="00893CE9">
        <w:rPr>
          <w:rFonts w:hint="cs"/>
          <w:rtl/>
        </w:rPr>
        <w:t>ّ</w:t>
      </w:r>
      <w:r>
        <w:rPr>
          <w:rFonts w:hint="cs"/>
          <w:rtl/>
        </w:rPr>
        <w:t>ا أنت تباركت سبحانك رب</w:t>
      </w:r>
      <w:r w:rsidR="00893CE9">
        <w:rPr>
          <w:rFonts w:hint="cs"/>
          <w:rtl/>
        </w:rPr>
        <w:t>ّ</w:t>
      </w:r>
      <w:r>
        <w:rPr>
          <w:rFonts w:hint="cs"/>
          <w:rtl/>
        </w:rPr>
        <w:t xml:space="preserve"> العرش العظيم.</w:t>
      </w:r>
    </w:p>
    <w:p w:rsidR="004320E4" w:rsidRDefault="004320E4" w:rsidP="004320E4">
      <w:pPr>
        <w:pStyle w:val="libNormal"/>
        <w:rPr>
          <w:rtl/>
        </w:rPr>
      </w:pPr>
      <w:r>
        <w:rPr>
          <w:rFonts w:hint="cs"/>
          <w:rtl/>
        </w:rPr>
        <w:t>ورواه عنه بإسناده صاحب فرايد السمطين في الباب الثامن والخمسين</w:t>
      </w:r>
      <w:r w:rsidR="00FD2843">
        <w:rPr>
          <w:rFonts w:hint="cs"/>
          <w:rtl/>
        </w:rPr>
        <w:t>،</w:t>
      </w:r>
      <w:r>
        <w:rPr>
          <w:rFonts w:hint="cs"/>
          <w:rtl/>
        </w:rPr>
        <w:t xml:space="preserve"> ومحب الدين الطبري في الرياض النضرة ج 2 ص 169</w:t>
      </w:r>
      <w:r w:rsidR="00FD2843">
        <w:rPr>
          <w:rFonts w:hint="cs"/>
          <w:rtl/>
        </w:rPr>
        <w:t>،</w:t>
      </w:r>
      <w:r>
        <w:rPr>
          <w:rFonts w:hint="cs"/>
          <w:rtl/>
        </w:rPr>
        <w:t xml:space="preserve"> والميبدي في شرح ديوان أمير المؤمنين من طريق أحمد</w:t>
      </w:r>
      <w:r w:rsidR="00FD2843">
        <w:rPr>
          <w:rFonts w:hint="cs"/>
          <w:rtl/>
        </w:rPr>
        <w:t>،</w:t>
      </w:r>
      <w:r>
        <w:rPr>
          <w:rFonts w:hint="cs"/>
          <w:rtl/>
        </w:rPr>
        <w:t xml:space="preserve"> والذهبي في تلخيصه ج 3 ص 533 وصححه</w:t>
      </w:r>
      <w:r w:rsidR="00FD2843">
        <w:rPr>
          <w:rFonts w:hint="cs"/>
          <w:rtl/>
        </w:rPr>
        <w:t>،</w:t>
      </w:r>
      <w:r>
        <w:rPr>
          <w:rFonts w:hint="cs"/>
          <w:rtl/>
        </w:rPr>
        <w:t xml:space="preserve"> ورواه بطرق أ</w:t>
      </w:r>
      <w:r w:rsidR="00893CE9">
        <w:rPr>
          <w:rFonts w:hint="cs"/>
          <w:rtl/>
        </w:rPr>
        <w:t>ُ</w:t>
      </w:r>
      <w:r>
        <w:rPr>
          <w:rFonts w:hint="cs"/>
          <w:rtl/>
        </w:rPr>
        <w:t>خرى عن زيد</w:t>
      </w:r>
      <w:r w:rsidR="00FD2843">
        <w:rPr>
          <w:rFonts w:hint="cs"/>
          <w:rtl/>
        </w:rPr>
        <w:t>،</w:t>
      </w:r>
      <w:r>
        <w:rPr>
          <w:rFonts w:hint="cs"/>
          <w:rtl/>
        </w:rPr>
        <w:t xml:space="preserve"> وفي ميزان الاعتدال ج 3 ص 224 رواه عن غندر عن شعبة عن ميمون أبي عبد الله عن زيد</w:t>
      </w:r>
      <w:r w:rsidR="00FD2843">
        <w:rPr>
          <w:rFonts w:hint="cs"/>
          <w:rtl/>
        </w:rPr>
        <w:t>،</w:t>
      </w:r>
      <w:r>
        <w:rPr>
          <w:rFonts w:hint="cs"/>
          <w:rtl/>
        </w:rPr>
        <w:t xml:space="preserve"> وابن الصباغ المالكي في الفصول</w:t>
      </w:r>
      <w:r w:rsidR="00BF520B">
        <w:rPr>
          <w:rFonts w:hint="cs"/>
          <w:rtl/>
        </w:rPr>
        <w:t xml:space="preserve"> المهمّة </w:t>
      </w:r>
      <w:r>
        <w:rPr>
          <w:rFonts w:hint="cs"/>
          <w:rtl/>
        </w:rPr>
        <w:t>ص 24 عن الترمذي والزهري عن زيد</w:t>
      </w:r>
      <w:r w:rsidR="00FD2843">
        <w:rPr>
          <w:rFonts w:hint="cs"/>
          <w:rtl/>
        </w:rPr>
        <w:t>،</w:t>
      </w:r>
      <w:r>
        <w:rPr>
          <w:rFonts w:hint="cs"/>
          <w:rtl/>
        </w:rPr>
        <w:t xml:space="preserve"> وقال</w:t>
      </w:r>
      <w:r w:rsidR="00FD2843">
        <w:rPr>
          <w:rFonts w:hint="cs"/>
          <w:rtl/>
        </w:rPr>
        <w:t>:</w:t>
      </w:r>
      <w:r>
        <w:rPr>
          <w:rFonts w:hint="cs"/>
          <w:rtl/>
        </w:rPr>
        <w:t xml:space="preserve"> روى الترمذي عن زيد بن أرقم قال</w:t>
      </w:r>
      <w:r w:rsidR="00FD2843">
        <w:rPr>
          <w:rFonts w:hint="cs"/>
          <w:rtl/>
        </w:rPr>
        <w:t>:</w:t>
      </w:r>
      <w:r>
        <w:rPr>
          <w:rFonts w:hint="cs"/>
          <w:rtl/>
        </w:rPr>
        <w:t xml:space="preserve"> قال رسول الله صلى الله عليه وسلم</w:t>
      </w:r>
      <w:r w:rsidR="00FD2843">
        <w:rPr>
          <w:rFonts w:hint="cs"/>
          <w:rtl/>
        </w:rPr>
        <w:t>:</w:t>
      </w:r>
      <w:r>
        <w:rPr>
          <w:rFonts w:hint="cs"/>
          <w:rtl/>
        </w:rPr>
        <w:t xml:space="preserve"> من كنت مولاه فعلي</w:t>
      </w:r>
      <w:r w:rsidR="00893CE9">
        <w:rPr>
          <w:rFonts w:hint="cs"/>
          <w:rtl/>
        </w:rPr>
        <w:t>ٌّ</w:t>
      </w:r>
      <w:r>
        <w:rPr>
          <w:rFonts w:hint="cs"/>
          <w:rtl/>
        </w:rPr>
        <w:t xml:space="preserve"> مولاه</w:t>
      </w:r>
      <w:r w:rsidR="00FD2843">
        <w:rPr>
          <w:rFonts w:hint="cs"/>
          <w:rtl/>
        </w:rPr>
        <w:t>،</w:t>
      </w:r>
      <w:r>
        <w:rPr>
          <w:rFonts w:hint="cs"/>
          <w:rtl/>
        </w:rPr>
        <w:t xml:space="preserve"> هذا اللفظ بمجر</w:t>
      </w:r>
      <w:r w:rsidR="00893CE9">
        <w:rPr>
          <w:rFonts w:hint="cs"/>
          <w:rtl/>
        </w:rPr>
        <w:t>ّ</w:t>
      </w:r>
      <w:r>
        <w:rPr>
          <w:rFonts w:hint="cs"/>
          <w:rtl/>
        </w:rPr>
        <w:t>ده رواه الترمذي ولم يزد عليه</w:t>
      </w:r>
      <w:r w:rsidR="00FD2843">
        <w:rPr>
          <w:rFonts w:hint="cs"/>
          <w:rtl/>
        </w:rPr>
        <w:t>،</w:t>
      </w:r>
      <w:r>
        <w:rPr>
          <w:rFonts w:hint="cs"/>
          <w:rtl/>
        </w:rPr>
        <w:t xml:space="preserve"> وزاد غيره وهو الزهري</w:t>
      </w:r>
    </w:p>
    <w:p w:rsidR="004320E4" w:rsidRDefault="004320E4" w:rsidP="00806C03">
      <w:pPr>
        <w:pStyle w:val="libNormal"/>
      </w:pPr>
      <w:r>
        <w:rPr>
          <w:rFonts w:hint="cs"/>
          <w:rtl/>
        </w:rPr>
        <w:br w:type="page"/>
      </w:r>
    </w:p>
    <w:p w:rsidR="004320E4" w:rsidRDefault="004320E4" w:rsidP="00893CE9">
      <w:pPr>
        <w:pStyle w:val="libNormal0"/>
        <w:rPr>
          <w:rtl/>
        </w:rPr>
      </w:pPr>
      <w:r>
        <w:rPr>
          <w:rFonts w:hint="cs"/>
          <w:rtl/>
        </w:rPr>
        <w:lastRenderedPageBreak/>
        <w:t>ذكر اليوم والزمان والمكان قال</w:t>
      </w:r>
      <w:r w:rsidR="00FD2843">
        <w:rPr>
          <w:rFonts w:hint="cs"/>
          <w:rtl/>
        </w:rPr>
        <w:t>:</w:t>
      </w:r>
      <w:r>
        <w:rPr>
          <w:rFonts w:hint="cs"/>
          <w:rtl/>
        </w:rPr>
        <w:t xml:space="preserve"> ل</w:t>
      </w:r>
      <w:r w:rsidR="00893CE9">
        <w:rPr>
          <w:rFonts w:hint="cs"/>
          <w:rtl/>
        </w:rPr>
        <w:t>ـ</w:t>
      </w:r>
      <w:r>
        <w:rPr>
          <w:rFonts w:hint="cs"/>
          <w:rtl/>
        </w:rPr>
        <w:t>م</w:t>
      </w:r>
      <w:r w:rsidR="00893CE9">
        <w:rPr>
          <w:rFonts w:hint="cs"/>
          <w:rtl/>
        </w:rPr>
        <w:t>ّ</w:t>
      </w:r>
      <w:r>
        <w:rPr>
          <w:rFonts w:hint="cs"/>
          <w:rtl/>
        </w:rPr>
        <w:t>ا حج</w:t>
      </w:r>
      <w:r w:rsidR="00893CE9">
        <w:rPr>
          <w:rFonts w:hint="cs"/>
          <w:rtl/>
        </w:rPr>
        <w:t>ّ</w:t>
      </w:r>
      <w:r>
        <w:rPr>
          <w:rFonts w:hint="cs"/>
          <w:rtl/>
        </w:rPr>
        <w:t xml:space="preserve"> رسول الله صلى الله عليه وسلم</w:t>
      </w:r>
      <w:r w:rsidR="00BF520B">
        <w:rPr>
          <w:rFonts w:hint="cs"/>
          <w:rtl/>
        </w:rPr>
        <w:t xml:space="preserve"> حجّة الوداع</w:t>
      </w:r>
      <w:r>
        <w:rPr>
          <w:rFonts w:hint="cs"/>
          <w:rtl/>
        </w:rPr>
        <w:t xml:space="preserve"> وعاد قاصدا</w:t>
      </w:r>
      <w:r w:rsidR="00893CE9">
        <w:rPr>
          <w:rFonts w:hint="cs"/>
          <w:rtl/>
        </w:rPr>
        <w:t>ً</w:t>
      </w:r>
      <w:r>
        <w:rPr>
          <w:rFonts w:hint="cs"/>
          <w:rtl/>
        </w:rPr>
        <w:t xml:space="preserve"> المدينة قام ب</w:t>
      </w:r>
      <w:r w:rsidR="00DF47D8">
        <w:rPr>
          <w:rFonts w:hint="cs"/>
          <w:rtl/>
        </w:rPr>
        <w:t>غدير خمّ</w:t>
      </w:r>
      <w:r>
        <w:rPr>
          <w:rFonts w:hint="cs"/>
          <w:rtl/>
        </w:rPr>
        <w:t xml:space="preserve"> وهو ماء بين مكة والمدينة</w:t>
      </w:r>
      <w:r w:rsidR="00FD2843">
        <w:rPr>
          <w:rFonts w:hint="cs"/>
          <w:rtl/>
        </w:rPr>
        <w:t>،</w:t>
      </w:r>
      <w:r>
        <w:rPr>
          <w:rFonts w:hint="cs"/>
          <w:rtl/>
        </w:rPr>
        <w:t xml:space="preserve"> وذلك في اليوم الثامن عشر من ذي الحج</w:t>
      </w:r>
      <w:r w:rsidR="00893CE9">
        <w:rPr>
          <w:rFonts w:hint="cs"/>
          <w:rtl/>
        </w:rPr>
        <w:t>ّ</w:t>
      </w:r>
      <w:r>
        <w:rPr>
          <w:rFonts w:hint="cs"/>
          <w:rtl/>
        </w:rPr>
        <w:t>ة الحرام وقت الهاجرة</w:t>
      </w:r>
      <w:r w:rsidR="00FD2843">
        <w:rPr>
          <w:rFonts w:hint="cs"/>
          <w:rtl/>
        </w:rPr>
        <w:t>،</w:t>
      </w:r>
      <w:r>
        <w:rPr>
          <w:rFonts w:hint="cs"/>
          <w:rtl/>
        </w:rPr>
        <w:t xml:space="preserve"> فقال</w:t>
      </w:r>
      <w:r w:rsidR="00FD2843">
        <w:rPr>
          <w:rFonts w:hint="cs"/>
          <w:rtl/>
        </w:rPr>
        <w:t>:</w:t>
      </w:r>
      <w:r>
        <w:rPr>
          <w:rFonts w:hint="cs"/>
          <w:rtl/>
        </w:rPr>
        <w:t xml:space="preserve"> أيها الناس</w:t>
      </w:r>
      <w:r w:rsidR="00FD2843">
        <w:rPr>
          <w:rFonts w:hint="cs"/>
          <w:rtl/>
        </w:rPr>
        <w:t>؟</w:t>
      </w:r>
      <w:r>
        <w:rPr>
          <w:rFonts w:hint="cs"/>
          <w:rtl/>
        </w:rPr>
        <w:t xml:space="preserve"> إن</w:t>
      </w:r>
      <w:r w:rsidR="00893CE9">
        <w:rPr>
          <w:rFonts w:hint="cs"/>
          <w:rtl/>
        </w:rPr>
        <w:t>ّ</w:t>
      </w:r>
      <w:r>
        <w:rPr>
          <w:rFonts w:hint="cs"/>
          <w:rtl/>
        </w:rPr>
        <w:t>ي مسؤول</w:t>
      </w:r>
      <w:r w:rsidR="00893CE9">
        <w:rPr>
          <w:rFonts w:hint="cs"/>
          <w:rtl/>
        </w:rPr>
        <w:t>ٌ</w:t>
      </w:r>
      <w:r>
        <w:rPr>
          <w:rFonts w:hint="cs"/>
          <w:rtl/>
        </w:rPr>
        <w:t xml:space="preserve"> وأنتم مسؤولون هل بل</w:t>
      </w:r>
      <w:r w:rsidR="00893CE9">
        <w:rPr>
          <w:rFonts w:hint="cs"/>
          <w:rtl/>
        </w:rPr>
        <w:t>ّ</w:t>
      </w:r>
      <w:r>
        <w:rPr>
          <w:rFonts w:hint="cs"/>
          <w:rtl/>
        </w:rPr>
        <w:t>غت</w:t>
      </w:r>
      <w:r w:rsidR="00FD2843">
        <w:rPr>
          <w:rFonts w:hint="cs"/>
          <w:rtl/>
        </w:rPr>
        <w:t>؟</w:t>
      </w:r>
      <w:r>
        <w:rPr>
          <w:rFonts w:hint="cs"/>
          <w:rtl/>
        </w:rPr>
        <w:t xml:space="preserve"> قالوا</w:t>
      </w:r>
      <w:r w:rsidR="00FD2843">
        <w:rPr>
          <w:rFonts w:hint="cs"/>
          <w:rtl/>
        </w:rPr>
        <w:t>:</w:t>
      </w:r>
      <w:r>
        <w:rPr>
          <w:rFonts w:hint="cs"/>
          <w:rtl/>
        </w:rPr>
        <w:t xml:space="preserve"> نشهد أنك قد بل</w:t>
      </w:r>
      <w:r w:rsidR="00893CE9">
        <w:rPr>
          <w:rFonts w:hint="cs"/>
          <w:rtl/>
        </w:rPr>
        <w:t>ّ</w:t>
      </w:r>
      <w:r>
        <w:rPr>
          <w:rFonts w:hint="cs"/>
          <w:rtl/>
        </w:rPr>
        <w:t>غت ونصحت</w:t>
      </w:r>
      <w:r w:rsidR="00FD2843">
        <w:rPr>
          <w:rFonts w:hint="cs"/>
          <w:rtl/>
        </w:rPr>
        <w:t>،</w:t>
      </w:r>
      <w:r>
        <w:rPr>
          <w:rFonts w:hint="cs"/>
          <w:rtl/>
        </w:rPr>
        <w:t xml:space="preserve"> قال</w:t>
      </w:r>
      <w:r w:rsidR="00FD2843">
        <w:rPr>
          <w:rFonts w:hint="cs"/>
          <w:rtl/>
        </w:rPr>
        <w:t>:</w:t>
      </w:r>
      <w:r>
        <w:rPr>
          <w:rFonts w:hint="cs"/>
          <w:rtl/>
        </w:rPr>
        <w:t xml:space="preserve"> وأنا أشهد أني قد بل</w:t>
      </w:r>
      <w:r w:rsidR="00893CE9">
        <w:rPr>
          <w:rFonts w:hint="cs"/>
          <w:rtl/>
        </w:rPr>
        <w:t>ّ</w:t>
      </w:r>
      <w:r>
        <w:rPr>
          <w:rFonts w:hint="cs"/>
          <w:rtl/>
        </w:rPr>
        <w:t>غت ونصحت ثم قال</w:t>
      </w:r>
      <w:r w:rsidR="00FD2843">
        <w:rPr>
          <w:rFonts w:hint="cs"/>
          <w:rtl/>
        </w:rPr>
        <w:t>:</w:t>
      </w:r>
      <w:r>
        <w:rPr>
          <w:rFonts w:hint="cs"/>
          <w:rtl/>
        </w:rPr>
        <w:t xml:space="preserve"> أي</w:t>
      </w:r>
      <w:r w:rsidR="00893CE9">
        <w:rPr>
          <w:rFonts w:hint="cs"/>
          <w:rtl/>
        </w:rPr>
        <w:t>ّ</w:t>
      </w:r>
      <w:r>
        <w:rPr>
          <w:rFonts w:hint="cs"/>
          <w:rtl/>
        </w:rPr>
        <w:t>ها الناس أليس تشهدون أن لا إله إل</w:t>
      </w:r>
      <w:r w:rsidR="00893CE9">
        <w:rPr>
          <w:rFonts w:hint="cs"/>
          <w:rtl/>
        </w:rPr>
        <w:t>ّ</w:t>
      </w:r>
      <w:r>
        <w:rPr>
          <w:rFonts w:hint="cs"/>
          <w:rtl/>
        </w:rPr>
        <w:t>ا الله وأن</w:t>
      </w:r>
      <w:r w:rsidR="00893CE9">
        <w:rPr>
          <w:rFonts w:hint="cs"/>
          <w:rtl/>
        </w:rPr>
        <w:t>ّ</w:t>
      </w:r>
      <w:r>
        <w:rPr>
          <w:rFonts w:hint="cs"/>
          <w:rtl/>
        </w:rPr>
        <w:t>ي رسول الله</w:t>
      </w:r>
      <w:r w:rsidR="00FD2843">
        <w:rPr>
          <w:rFonts w:hint="cs"/>
          <w:rtl/>
        </w:rPr>
        <w:t>؟</w:t>
      </w:r>
      <w:r>
        <w:rPr>
          <w:rFonts w:hint="cs"/>
          <w:rtl/>
        </w:rPr>
        <w:t xml:space="preserve"> قالوا</w:t>
      </w:r>
      <w:r w:rsidR="00FD2843">
        <w:rPr>
          <w:rFonts w:hint="cs"/>
          <w:rtl/>
        </w:rPr>
        <w:t>:</w:t>
      </w:r>
      <w:r>
        <w:rPr>
          <w:rFonts w:hint="cs"/>
          <w:rtl/>
        </w:rPr>
        <w:t xml:space="preserve"> نشهد أن لا إله إل</w:t>
      </w:r>
      <w:r w:rsidR="00893CE9">
        <w:rPr>
          <w:rFonts w:hint="cs"/>
          <w:rtl/>
        </w:rPr>
        <w:t>ّ</w:t>
      </w:r>
      <w:r>
        <w:rPr>
          <w:rFonts w:hint="cs"/>
          <w:rtl/>
        </w:rPr>
        <w:t>ا الله وأنك رسول الله. قال</w:t>
      </w:r>
      <w:r w:rsidR="00FD2843">
        <w:rPr>
          <w:rFonts w:hint="cs"/>
          <w:rtl/>
        </w:rPr>
        <w:t>:</w:t>
      </w:r>
      <w:r>
        <w:rPr>
          <w:rFonts w:hint="cs"/>
          <w:rtl/>
        </w:rPr>
        <w:t xml:space="preserve"> وأنا أشهد مثل ما شهدتم. ثم قال</w:t>
      </w:r>
      <w:r w:rsidR="00FD2843">
        <w:rPr>
          <w:rFonts w:hint="cs"/>
          <w:rtl/>
        </w:rPr>
        <w:t>:</w:t>
      </w:r>
      <w:r>
        <w:rPr>
          <w:rFonts w:hint="cs"/>
          <w:rtl/>
        </w:rPr>
        <w:t xml:space="preserve"> أي</w:t>
      </w:r>
      <w:r w:rsidR="00893CE9">
        <w:rPr>
          <w:rFonts w:hint="cs"/>
          <w:rtl/>
        </w:rPr>
        <w:t>ّ</w:t>
      </w:r>
      <w:r>
        <w:rPr>
          <w:rFonts w:hint="cs"/>
          <w:rtl/>
        </w:rPr>
        <w:t>ها الناس قد خل</w:t>
      </w:r>
      <w:r w:rsidR="00893CE9">
        <w:rPr>
          <w:rFonts w:hint="cs"/>
          <w:rtl/>
        </w:rPr>
        <w:t>ّ</w:t>
      </w:r>
      <w:r>
        <w:rPr>
          <w:rFonts w:hint="cs"/>
          <w:rtl/>
        </w:rPr>
        <w:t>فت فيكم ما إن تمس</w:t>
      </w:r>
      <w:r w:rsidR="00893CE9">
        <w:rPr>
          <w:rFonts w:hint="cs"/>
          <w:rtl/>
        </w:rPr>
        <w:t>َّ</w:t>
      </w:r>
      <w:r>
        <w:rPr>
          <w:rFonts w:hint="cs"/>
          <w:rtl/>
        </w:rPr>
        <w:t>كتم به لن تضل</w:t>
      </w:r>
      <w:r w:rsidR="00893CE9">
        <w:rPr>
          <w:rFonts w:hint="cs"/>
          <w:rtl/>
        </w:rPr>
        <w:t>ّ</w:t>
      </w:r>
      <w:r>
        <w:rPr>
          <w:rFonts w:hint="cs"/>
          <w:rtl/>
        </w:rPr>
        <w:t>وا بعدي</w:t>
      </w:r>
      <w:r w:rsidR="00FD2843">
        <w:rPr>
          <w:rFonts w:hint="cs"/>
          <w:rtl/>
        </w:rPr>
        <w:t>:</w:t>
      </w:r>
      <w:r>
        <w:rPr>
          <w:rFonts w:hint="cs"/>
          <w:rtl/>
        </w:rPr>
        <w:t xml:space="preserve"> كتاب الله وأهل بيتي</w:t>
      </w:r>
      <w:r w:rsidR="00FD2843">
        <w:rPr>
          <w:rFonts w:hint="cs"/>
          <w:rtl/>
        </w:rPr>
        <w:t>،</w:t>
      </w:r>
      <w:r>
        <w:rPr>
          <w:rFonts w:hint="cs"/>
          <w:rtl/>
        </w:rPr>
        <w:t xml:space="preserve"> ألا وإن</w:t>
      </w:r>
      <w:r w:rsidR="00893CE9">
        <w:rPr>
          <w:rFonts w:hint="cs"/>
          <w:rtl/>
        </w:rPr>
        <w:t>ّ</w:t>
      </w:r>
      <w:r>
        <w:rPr>
          <w:rFonts w:hint="cs"/>
          <w:rtl/>
        </w:rPr>
        <w:t xml:space="preserve"> اللطيف أخبرني</w:t>
      </w:r>
      <w:r w:rsidR="00FD2843">
        <w:rPr>
          <w:rFonts w:hint="cs"/>
          <w:rtl/>
        </w:rPr>
        <w:t>:</w:t>
      </w:r>
      <w:r>
        <w:rPr>
          <w:rFonts w:hint="cs"/>
          <w:rtl/>
        </w:rPr>
        <w:t xml:space="preserve"> أن</w:t>
      </w:r>
      <w:r w:rsidR="00893CE9">
        <w:rPr>
          <w:rFonts w:hint="cs"/>
          <w:rtl/>
        </w:rPr>
        <w:t>ّ</w:t>
      </w:r>
      <w:r>
        <w:rPr>
          <w:rFonts w:hint="cs"/>
          <w:rtl/>
        </w:rPr>
        <w:t>هما لم يفترقا حتى يردا علي</w:t>
      </w:r>
      <w:r w:rsidR="00893CE9">
        <w:rPr>
          <w:rFonts w:hint="cs"/>
          <w:rtl/>
        </w:rPr>
        <w:t>َّ</w:t>
      </w:r>
      <w:r>
        <w:rPr>
          <w:rFonts w:hint="cs"/>
          <w:rtl/>
        </w:rPr>
        <w:t xml:space="preserve"> الحوض</w:t>
      </w:r>
      <w:r w:rsidR="00FD2843">
        <w:rPr>
          <w:rFonts w:hint="cs"/>
          <w:rtl/>
        </w:rPr>
        <w:t>،</w:t>
      </w:r>
      <w:r>
        <w:rPr>
          <w:rFonts w:hint="cs"/>
          <w:rtl/>
        </w:rPr>
        <w:t xml:space="preserve"> حوضي ما بين ب</w:t>
      </w:r>
      <w:r w:rsidR="00893CE9">
        <w:rPr>
          <w:rFonts w:hint="cs"/>
          <w:rtl/>
        </w:rPr>
        <w:t>ُ</w:t>
      </w:r>
      <w:r>
        <w:rPr>
          <w:rFonts w:hint="cs"/>
          <w:rtl/>
        </w:rPr>
        <w:t>صرى</w:t>
      </w:r>
      <w:r w:rsidR="008935B4">
        <w:rPr>
          <w:rFonts w:hint="cs"/>
          <w:rtl/>
        </w:rPr>
        <w:t xml:space="preserve"> و</w:t>
      </w:r>
      <w:r>
        <w:rPr>
          <w:rFonts w:hint="cs"/>
          <w:rtl/>
        </w:rPr>
        <w:t>صنعاء عدد آنيته عدد النجوم إن الله مسائلكم كيف خل</w:t>
      </w:r>
      <w:r w:rsidR="00893CE9">
        <w:rPr>
          <w:rFonts w:hint="cs"/>
          <w:rtl/>
        </w:rPr>
        <w:t>ّ</w:t>
      </w:r>
      <w:r>
        <w:rPr>
          <w:rFonts w:hint="cs"/>
          <w:rtl/>
        </w:rPr>
        <w:t>فتموني في كتابه وأهل بيتي</w:t>
      </w:r>
      <w:r w:rsidR="00FD2843">
        <w:rPr>
          <w:rFonts w:hint="cs"/>
          <w:rtl/>
        </w:rPr>
        <w:t>،</w:t>
      </w:r>
      <w:r>
        <w:rPr>
          <w:rFonts w:hint="cs"/>
          <w:rtl/>
        </w:rPr>
        <w:t xml:space="preserve"> ثم</w:t>
      </w:r>
      <w:r w:rsidR="00893CE9">
        <w:rPr>
          <w:rFonts w:hint="cs"/>
          <w:rtl/>
        </w:rPr>
        <w:t>ّ</w:t>
      </w:r>
      <w:r>
        <w:rPr>
          <w:rFonts w:hint="cs"/>
          <w:rtl/>
        </w:rPr>
        <w:t xml:space="preserve"> قال</w:t>
      </w:r>
      <w:r w:rsidR="00FD2843">
        <w:rPr>
          <w:rFonts w:hint="cs"/>
          <w:rtl/>
        </w:rPr>
        <w:t>:</w:t>
      </w:r>
      <w:r>
        <w:rPr>
          <w:rFonts w:hint="cs"/>
          <w:rtl/>
        </w:rPr>
        <w:t xml:space="preserve"> أي</w:t>
      </w:r>
      <w:r w:rsidR="00893CE9">
        <w:rPr>
          <w:rFonts w:hint="cs"/>
          <w:rtl/>
        </w:rPr>
        <w:t>ّ</w:t>
      </w:r>
      <w:r>
        <w:rPr>
          <w:rFonts w:hint="cs"/>
          <w:rtl/>
        </w:rPr>
        <w:t>ها الناس من أولى الناس بالمؤمنين</w:t>
      </w:r>
      <w:r w:rsidR="00FD2843">
        <w:rPr>
          <w:rFonts w:hint="cs"/>
          <w:rtl/>
        </w:rPr>
        <w:t>؟</w:t>
      </w:r>
      <w:r>
        <w:rPr>
          <w:rFonts w:hint="cs"/>
          <w:rtl/>
        </w:rPr>
        <w:t xml:space="preserve"> قالوا</w:t>
      </w:r>
      <w:r w:rsidR="00FD2843">
        <w:rPr>
          <w:rFonts w:hint="cs"/>
          <w:rtl/>
        </w:rPr>
        <w:t>:</w:t>
      </w:r>
      <w:r>
        <w:rPr>
          <w:rFonts w:hint="cs"/>
          <w:rtl/>
        </w:rPr>
        <w:t xml:space="preserve"> الله ورسوله أعلم</w:t>
      </w:r>
      <w:r w:rsidR="00FD2843">
        <w:rPr>
          <w:rFonts w:hint="cs"/>
          <w:rtl/>
        </w:rPr>
        <w:t>،</w:t>
      </w:r>
      <w:r>
        <w:rPr>
          <w:rFonts w:hint="cs"/>
          <w:rtl/>
        </w:rPr>
        <w:t xml:space="preserve"> قال</w:t>
      </w:r>
      <w:r w:rsidR="00FD2843">
        <w:rPr>
          <w:rFonts w:hint="cs"/>
          <w:rtl/>
        </w:rPr>
        <w:t>:</w:t>
      </w:r>
      <w:r>
        <w:rPr>
          <w:rFonts w:hint="cs"/>
          <w:rtl/>
        </w:rPr>
        <w:t xml:space="preserve"> أولى الناس بالمؤمنين أهل بيتي</w:t>
      </w:r>
      <w:r w:rsidR="00FD2843">
        <w:rPr>
          <w:rFonts w:hint="cs"/>
          <w:rtl/>
        </w:rPr>
        <w:t>،</w:t>
      </w:r>
      <w:r>
        <w:rPr>
          <w:rFonts w:hint="cs"/>
          <w:rtl/>
        </w:rPr>
        <w:t xml:space="preserve"> يقول ذلك ثلاث مر</w:t>
      </w:r>
      <w:r w:rsidR="00893CE9">
        <w:rPr>
          <w:rFonts w:hint="cs"/>
          <w:rtl/>
        </w:rPr>
        <w:t>ّ</w:t>
      </w:r>
      <w:r>
        <w:rPr>
          <w:rFonts w:hint="cs"/>
          <w:rtl/>
        </w:rPr>
        <w:t>ات</w:t>
      </w:r>
      <w:r w:rsidR="00FD2843">
        <w:rPr>
          <w:rFonts w:hint="cs"/>
          <w:rtl/>
        </w:rPr>
        <w:t>،</w:t>
      </w:r>
      <w:r>
        <w:rPr>
          <w:rFonts w:hint="cs"/>
          <w:rtl/>
        </w:rPr>
        <w:t xml:space="preserve"> ثم قال في الرابعة وأخذ بيد علي</w:t>
      </w:r>
      <w:r w:rsidR="00FD2843">
        <w:rPr>
          <w:rFonts w:hint="cs"/>
          <w:rtl/>
        </w:rPr>
        <w:t>:</w:t>
      </w:r>
      <w:r>
        <w:rPr>
          <w:rFonts w:hint="cs"/>
          <w:rtl/>
        </w:rPr>
        <w:t xml:space="preserve"> أللهم</w:t>
      </w:r>
      <w:r w:rsidR="00893CE9">
        <w:rPr>
          <w:rFonts w:hint="cs"/>
          <w:rtl/>
        </w:rPr>
        <w:t>ّ</w:t>
      </w:r>
      <w:r>
        <w:rPr>
          <w:rFonts w:hint="cs"/>
          <w:rtl/>
        </w:rPr>
        <w:t xml:space="preserve"> م</w:t>
      </w:r>
      <w:r w:rsidR="00893CE9">
        <w:rPr>
          <w:rFonts w:hint="cs"/>
          <w:rtl/>
        </w:rPr>
        <w:t>َ</w:t>
      </w:r>
      <w:r>
        <w:rPr>
          <w:rFonts w:hint="cs"/>
          <w:rtl/>
        </w:rPr>
        <w:t>ن كنت مولاه فعلي</w:t>
      </w:r>
      <w:r w:rsidR="00893CE9">
        <w:rPr>
          <w:rFonts w:hint="cs"/>
          <w:rtl/>
        </w:rPr>
        <w:t>ّ</w:t>
      </w:r>
      <w:r>
        <w:rPr>
          <w:rFonts w:hint="cs"/>
          <w:rtl/>
        </w:rPr>
        <w:t xml:space="preserve"> مولاه</w:t>
      </w:r>
      <w:r w:rsidR="00FD2843">
        <w:rPr>
          <w:rFonts w:hint="cs"/>
          <w:rtl/>
        </w:rPr>
        <w:t>،</w:t>
      </w:r>
      <w:r>
        <w:rPr>
          <w:rFonts w:hint="cs"/>
          <w:rtl/>
        </w:rPr>
        <w:t xml:space="preserve"> اللهم</w:t>
      </w:r>
      <w:r w:rsidR="00893CE9">
        <w:rPr>
          <w:rFonts w:hint="cs"/>
          <w:rtl/>
        </w:rPr>
        <w:t>ّ</w:t>
      </w:r>
      <w:r>
        <w:rPr>
          <w:rFonts w:hint="cs"/>
          <w:rtl/>
        </w:rPr>
        <w:t xml:space="preserve"> وال من والاه</w:t>
      </w:r>
      <w:r w:rsidR="00FD2843">
        <w:rPr>
          <w:rFonts w:hint="cs"/>
          <w:rtl/>
        </w:rPr>
        <w:t>،</w:t>
      </w:r>
      <w:r>
        <w:rPr>
          <w:rFonts w:hint="cs"/>
          <w:rtl/>
        </w:rPr>
        <w:t xml:space="preserve"> وعاد من عاداه. يقولها ثلاث مر</w:t>
      </w:r>
      <w:r w:rsidR="00893CE9">
        <w:rPr>
          <w:rFonts w:hint="cs"/>
          <w:rtl/>
        </w:rPr>
        <w:t>ّ</w:t>
      </w:r>
      <w:r>
        <w:rPr>
          <w:rFonts w:hint="cs"/>
          <w:rtl/>
        </w:rPr>
        <w:t>ات</w:t>
      </w:r>
      <w:r w:rsidR="00FD2843">
        <w:rPr>
          <w:rFonts w:hint="cs"/>
          <w:rtl/>
        </w:rPr>
        <w:t>،</w:t>
      </w:r>
      <w:r>
        <w:rPr>
          <w:rFonts w:hint="cs"/>
          <w:rtl/>
        </w:rPr>
        <w:t xml:space="preserve"> ألا فليبل</w:t>
      </w:r>
      <w:r w:rsidR="00893CE9">
        <w:rPr>
          <w:rFonts w:hint="cs"/>
          <w:rtl/>
        </w:rPr>
        <w:t>ّ</w:t>
      </w:r>
      <w:r>
        <w:rPr>
          <w:rFonts w:hint="cs"/>
          <w:rtl/>
        </w:rPr>
        <w:t>غ الشاهد الغايب.</w:t>
      </w:r>
    </w:p>
    <w:p w:rsidR="00893CE9" w:rsidRDefault="004320E4" w:rsidP="004320E4">
      <w:pPr>
        <w:pStyle w:val="libNormal"/>
        <w:rPr>
          <w:rtl/>
        </w:rPr>
      </w:pPr>
      <w:r>
        <w:rPr>
          <w:rFonts w:hint="cs"/>
          <w:rtl/>
        </w:rPr>
        <w:t>ورواه ابن طلحة الشافعي في مطالب السئول ص 16</w:t>
      </w:r>
      <w:r w:rsidR="004B3749">
        <w:rPr>
          <w:rFonts w:hint="cs"/>
          <w:rtl/>
        </w:rPr>
        <w:t xml:space="preserve"> نقلاً </w:t>
      </w:r>
      <w:r>
        <w:rPr>
          <w:rFonts w:hint="cs"/>
          <w:rtl/>
        </w:rPr>
        <w:t>عن الترمذي عن زيد</w:t>
      </w:r>
      <w:r w:rsidR="00FD2843">
        <w:rPr>
          <w:rFonts w:hint="cs"/>
          <w:rtl/>
        </w:rPr>
        <w:t>،</w:t>
      </w:r>
      <w:r w:rsidR="008935B4">
        <w:rPr>
          <w:rFonts w:hint="cs"/>
          <w:rtl/>
        </w:rPr>
        <w:t xml:space="preserve"> و</w:t>
      </w:r>
      <w:r>
        <w:rPr>
          <w:rFonts w:hint="cs"/>
          <w:rtl/>
        </w:rPr>
        <w:t>الحافظ أبو بكر الهيثمي في مجمع الزوائد ج 9 ص 104 من طريق أحمد والطبراني والبز</w:t>
      </w:r>
      <w:r w:rsidR="00893CE9">
        <w:rPr>
          <w:rFonts w:hint="cs"/>
          <w:rtl/>
        </w:rPr>
        <w:t>ّ</w:t>
      </w:r>
      <w:r>
        <w:rPr>
          <w:rFonts w:hint="cs"/>
          <w:rtl/>
        </w:rPr>
        <w:t>ار بإسنادهم عن زيد وفي ص 163 ولفظه في الثانية</w:t>
      </w:r>
      <w:r w:rsidR="00FD2843">
        <w:rPr>
          <w:rFonts w:hint="cs"/>
          <w:rtl/>
        </w:rPr>
        <w:t>،</w:t>
      </w:r>
      <w:r>
        <w:rPr>
          <w:rFonts w:hint="cs"/>
          <w:rtl/>
        </w:rPr>
        <w:t xml:space="preserve"> قال</w:t>
      </w:r>
      <w:r w:rsidR="00FD2843">
        <w:rPr>
          <w:rFonts w:hint="cs"/>
          <w:rtl/>
        </w:rPr>
        <w:t>:</w:t>
      </w:r>
      <w:r>
        <w:rPr>
          <w:rFonts w:hint="cs"/>
          <w:rtl/>
        </w:rPr>
        <w:t xml:space="preserve"> نزل رسول الله صلى الله عليه وسلم الجحفة ثم أقبل على الناس فحمد الله وأثنى عليه</w:t>
      </w:r>
      <w:r w:rsidR="00FD2843">
        <w:rPr>
          <w:rFonts w:hint="cs"/>
          <w:rtl/>
        </w:rPr>
        <w:t>،</w:t>
      </w:r>
      <w:r>
        <w:rPr>
          <w:rFonts w:hint="cs"/>
          <w:rtl/>
        </w:rPr>
        <w:t xml:space="preserve"> ثم قال</w:t>
      </w:r>
      <w:r w:rsidR="00FD2843">
        <w:rPr>
          <w:rFonts w:hint="cs"/>
          <w:rtl/>
        </w:rPr>
        <w:t>:</w:t>
      </w:r>
      <w:r>
        <w:rPr>
          <w:rFonts w:hint="cs"/>
          <w:rtl/>
        </w:rPr>
        <w:t xml:space="preserve"> إني لا أجد لنبي</w:t>
      </w:r>
      <w:r w:rsidR="00893CE9">
        <w:rPr>
          <w:rFonts w:hint="cs"/>
          <w:rtl/>
        </w:rPr>
        <w:t>ّ</w:t>
      </w:r>
      <w:r>
        <w:rPr>
          <w:rFonts w:hint="cs"/>
          <w:rtl/>
        </w:rPr>
        <w:t xml:space="preserve"> إلا نصف عمر الذي قبله وإن</w:t>
      </w:r>
      <w:r w:rsidR="00893CE9">
        <w:rPr>
          <w:rFonts w:hint="cs"/>
          <w:rtl/>
        </w:rPr>
        <w:t>ّ</w:t>
      </w:r>
      <w:r>
        <w:rPr>
          <w:rFonts w:hint="cs"/>
          <w:rtl/>
        </w:rPr>
        <w:t>ي أوشك أن أ</w:t>
      </w:r>
      <w:r w:rsidR="00893CE9">
        <w:rPr>
          <w:rFonts w:hint="cs"/>
          <w:rtl/>
        </w:rPr>
        <w:t>ُ</w:t>
      </w:r>
      <w:r>
        <w:rPr>
          <w:rFonts w:hint="cs"/>
          <w:rtl/>
        </w:rPr>
        <w:t>دعى فأجبت فما أنتم قائلون</w:t>
      </w:r>
      <w:r w:rsidR="00FD2843">
        <w:rPr>
          <w:rFonts w:hint="cs"/>
          <w:rtl/>
        </w:rPr>
        <w:t>؟</w:t>
      </w:r>
      <w:r>
        <w:rPr>
          <w:rFonts w:hint="cs"/>
          <w:rtl/>
        </w:rPr>
        <w:t xml:space="preserve"> قالوا</w:t>
      </w:r>
      <w:r w:rsidR="00FD2843">
        <w:rPr>
          <w:rFonts w:hint="cs"/>
          <w:rtl/>
        </w:rPr>
        <w:t>:</w:t>
      </w:r>
      <w:r>
        <w:rPr>
          <w:rFonts w:hint="cs"/>
          <w:rtl/>
        </w:rPr>
        <w:t xml:space="preserve"> نصحت</w:t>
      </w:r>
      <w:r w:rsidR="00FD2843">
        <w:rPr>
          <w:rFonts w:hint="cs"/>
          <w:rtl/>
        </w:rPr>
        <w:t>،</w:t>
      </w:r>
      <w:r>
        <w:rPr>
          <w:rFonts w:hint="cs"/>
          <w:rtl/>
        </w:rPr>
        <w:t xml:space="preserve"> قال</w:t>
      </w:r>
      <w:r w:rsidR="00FD2843">
        <w:rPr>
          <w:rFonts w:hint="cs"/>
          <w:rtl/>
        </w:rPr>
        <w:t>:</w:t>
      </w:r>
      <w:r>
        <w:rPr>
          <w:rFonts w:hint="cs"/>
          <w:rtl/>
        </w:rPr>
        <w:t xml:space="preserve"> أليس تشهدون أن لا إله إل</w:t>
      </w:r>
      <w:r w:rsidR="00893CE9">
        <w:rPr>
          <w:rFonts w:hint="cs"/>
          <w:rtl/>
        </w:rPr>
        <w:t>ّ</w:t>
      </w:r>
      <w:r>
        <w:rPr>
          <w:rFonts w:hint="cs"/>
          <w:rtl/>
        </w:rPr>
        <w:t>ا الله</w:t>
      </w:r>
      <w:r w:rsidR="00FD2843">
        <w:rPr>
          <w:rFonts w:hint="cs"/>
          <w:rtl/>
        </w:rPr>
        <w:t>،</w:t>
      </w:r>
      <w:r>
        <w:rPr>
          <w:rFonts w:hint="cs"/>
          <w:rtl/>
        </w:rPr>
        <w:t xml:space="preserve"> وأن</w:t>
      </w:r>
      <w:r w:rsidR="00893CE9">
        <w:rPr>
          <w:rFonts w:hint="cs"/>
          <w:rtl/>
        </w:rPr>
        <w:t>ّ</w:t>
      </w:r>
      <w:r>
        <w:rPr>
          <w:rFonts w:hint="cs"/>
          <w:rtl/>
        </w:rPr>
        <w:t xml:space="preserve"> محمدا</w:t>
      </w:r>
      <w:r w:rsidR="00893CE9">
        <w:rPr>
          <w:rFonts w:hint="cs"/>
          <w:rtl/>
        </w:rPr>
        <w:t>ً</w:t>
      </w:r>
      <w:r>
        <w:rPr>
          <w:rFonts w:hint="cs"/>
          <w:rtl/>
        </w:rPr>
        <w:t xml:space="preserve"> عبده ورسوله</w:t>
      </w:r>
      <w:r w:rsidR="00FD2843">
        <w:rPr>
          <w:rFonts w:hint="cs"/>
          <w:rtl/>
        </w:rPr>
        <w:t>،</w:t>
      </w:r>
      <w:r>
        <w:rPr>
          <w:rFonts w:hint="cs"/>
          <w:rtl/>
        </w:rPr>
        <w:t xml:space="preserve"> وأن</w:t>
      </w:r>
      <w:r w:rsidR="00893CE9">
        <w:rPr>
          <w:rFonts w:hint="cs"/>
          <w:rtl/>
        </w:rPr>
        <w:t>ّ</w:t>
      </w:r>
      <w:r>
        <w:rPr>
          <w:rFonts w:hint="cs"/>
          <w:rtl/>
        </w:rPr>
        <w:t xml:space="preserve"> الجنة حق</w:t>
      </w:r>
      <w:r w:rsidR="00893CE9">
        <w:rPr>
          <w:rFonts w:hint="cs"/>
          <w:rtl/>
        </w:rPr>
        <w:t>ّ</w:t>
      </w:r>
      <w:r w:rsidR="00FD2843">
        <w:rPr>
          <w:rFonts w:hint="cs"/>
          <w:rtl/>
        </w:rPr>
        <w:t>،</w:t>
      </w:r>
      <w:r>
        <w:rPr>
          <w:rFonts w:hint="cs"/>
          <w:rtl/>
        </w:rPr>
        <w:t xml:space="preserve"> وأن</w:t>
      </w:r>
      <w:r w:rsidR="00893CE9">
        <w:rPr>
          <w:rFonts w:hint="cs"/>
          <w:rtl/>
        </w:rPr>
        <w:t>ّ</w:t>
      </w:r>
      <w:r>
        <w:rPr>
          <w:rFonts w:hint="cs"/>
          <w:rtl/>
        </w:rPr>
        <w:t xml:space="preserve"> النار حق</w:t>
      </w:r>
      <w:r w:rsidR="00893CE9">
        <w:rPr>
          <w:rFonts w:hint="cs"/>
          <w:rtl/>
        </w:rPr>
        <w:t>ّ</w:t>
      </w:r>
      <w:r w:rsidR="00FD2843">
        <w:rPr>
          <w:rFonts w:hint="cs"/>
          <w:rtl/>
        </w:rPr>
        <w:t>؟</w:t>
      </w:r>
      <w:r>
        <w:rPr>
          <w:rFonts w:hint="cs"/>
          <w:rtl/>
        </w:rPr>
        <w:t xml:space="preserve"> قالوا</w:t>
      </w:r>
      <w:r w:rsidR="00FD2843">
        <w:rPr>
          <w:rFonts w:hint="cs"/>
          <w:rtl/>
        </w:rPr>
        <w:t>:</w:t>
      </w:r>
      <w:r>
        <w:rPr>
          <w:rFonts w:hint="cs"/>
          <w:rtl/>
        </w:rPr>
        <w:t xml:space="preserve"> نشهد</w:t>
      </w:r>
      <w:r w:rsidR="00FD2843">
        <w:rPr>
          <w:rFonts w:hint="cs"/>
          <w:rtl/>
        </w:rPr>
        <w:t>،</w:t>
      </w:r>
      <w:r>
        <w:rPr>
          <w:rFonts w:hint="cs"/>
          <w:rtl/>
        </w:rPr>
        <w:t xml:space="preserve"> قال</w:t>
      </w:r>
      <w:r w:rsidR="00FD2843">
        <w:rPr>
          <w:rFonts w:hint="cs"/>
          <w:rtl/>
        </w:rPr>
        <w:t>:</w:t>
      </w:r>
      <w:r>
        <w:rPr>
          <w:rFonts w:hint="cs"/>
          <w:rtl/>
        </w:rPr>
        <w:t xml:space="preserve"> فرفع يده فوضعها على صدره ثم قال</w:t>
      </w:r>
      <w:r w:rsidR="00FD2843">
        <w:rPr>
          <w:rFonts w:hint="cs"/>
          <w:rtl/>
        </w:rPr>
        <w:t>:</w:t>
      </w:r>
      <w:r>
        <w:rPr>
          <w:rFonts w:hint="cs"/>
          <w:rtl/>
        </w:rPr>
        <w:t xml:space="preserve"> وأنا أشهد معكم</w:t>
      </w:r>
      <w:r w:rsidR="00FD2843">
        <w:rPr>
          <w:rFonts w:hint="cs"/>
          <w:rtl/>
        </w:rPr>
        <w:t>،</w:t>
      </w:r>
      <w:r>
        <w:rPr>
          <w:rFonts w:hint="cs"/>
          <w:rtl/>
        </w:rPr>
        <w:t xml:space="preserve"> ثم قال</w:t>
      </w:r>
      <w:r w:rsidR="00FD2843">
        <w:rPr>
          <w:rFonts w:hint="cs"/>
          <w:rtl/>
        </w:rPr>
        <w:t>:</w:t>
      </w:r>
      <w:r>
        <w:rPr>
          <w:rFonts w:hint="cs"/>
          <w:rtl/>
        </w:rPr>
        <w:t xml:space="preserve"> ألا تسمعون</w:t>
      </w:r>
      <w:r w:rsidR="00FD2843">
        <w:rPr>
          <w:rFonts w:hint="cs"/>
          <w:rtl/>
        </w:rPr>
        <w:t>؟</w:t>
      </w:r>
      <w:r>
        <w:rPr>
          <w:rFonts w:hint="cs"/>
          <w:rtl/>
        </w:rPr>
        <w:t xml:space="preserve"> قالوا</w:t>
      </w:r>
      <w:r w:rsidR="00FD2843">
        <w:rPr>
          <w:rFonts w:hint="cs"/>
          <w:rtl/>
        </w:rPr>
        <w:t>:</w:t>
      </w:r>
      <w:r>
        <w:rPr>
          <w:rFonts w:hint="cs"/>
          <w:rtl/>
        </w:rPr>
        <w:t xml:space="preserve"> نعم</w:t>
      </w:r>
      <w:r w:rsidR="00FD2843">
        <w:rPr>
          <w:rFonts w:hint="cs"/>
          <w:rtl/>
        </w:rPr>
        <w:t>،</w:t>
      </w:r>
      <w:r>
        <w:rPr>
          <w:rFonts w:hint="cs"/>
          <w:rtl/>
        </w:rPr>
        <w:t xml:space="preserve"> قال</w:t>
      </w:r>
      <w:r w:rsidR="00FD2843">
        <w:rPr>
          <w:rFonts w:hint="cs"/>
          <w:rtl/>
        </w:rPr>
        <w:t>:</w:t>
      </w:r>
      <w:r>
        <w:rPr>
          <w:rFonts w:hint="cs"/>
          <w:rtl/>
        </w:rPr>
        <w:t xml:space="preserve"> فأني فرط</w:t>
      </w:r>
      <w:r w:rsidR="00893CE9">
        <w:rPr>
          <w:rFonts w:hint="cs"/>
          <w:rtl/>
        </w:rPr>
        <w:t>ٌ</w:t>
      </w:r>
      <w:r>
        <w:rPr>
          <w:rFonts w:hint="cs"/>
          <w:rtl/>
        </w:rPr>
        <w:t xml:space="preserve"> علي الحوض</w:t>
      </w:r>
      <w:r w:rsidR="00FD2843">
        <w:rPr>
          <w:rFonts w:hint="cs"/>
          <w:rtl/>
        </w:rPr>
        <w:t>،</w:t>
      </w:r>
      <w:r>
        <w:rPr>
          <w:rFonts w:hint="cs"/>
          <w:rtl/>
        </w:rPr>
        <w:t xml:space="preserve"> وأنتم واردون علي</w:t>
      </w:r>
      <w:r w:rsidR="00893CE9">
        <w:rPr>
          <w:rFonts w:hint="cs"/>
          <w:rtl/>
        </w:rPr>
        <w:t>ّ</w:t>
      </w:r>
      <w:r>
        <w:rPr>
          <w:rFonts w:hint="cs"/>
          <w:rtl/>
        </w:rPr>
        <w:t xml:space="preserve"> الحوض</w:t>
      </w:r>
      <w:r w:rsidR="00FD2843">
        <w:rPr>
          <w:rFonts w:hint="cs"/>
          <w:rtl/>
        </w:rPr>
        <w:t>،</w:t>
      </w:r>
      <w:r>
        <w:rPr>
          <w:rFonts w:hint="cs"/>
          <w:rtl/>
        </w:rPr>
        <w:t xml:space="preserve"> وإن</w:t>
      </w:r>
      <w:r w:rsidR="00893CE9">
        <w:rPr>
          <w:rFonts w:hint="cs"/>
          <w:rtl/>
        </w:rPr>
        <w:t>ّ</w:t>
      </w:r>
      <w:r>
        <w:rPr>
          <w:rFonts w:hint="cs"/>
          <w:rtl/>
        </w:rPr>
        <w:t xml:space="preserve"> عرضه ما بين صنعاء وب</w:t>
      </w:r>
      <w:r w:rsidR="00893CE9">
        <w:rPr>
          <w:rFonts w:hint="cs"/>
          <w:rtl/>
        </w:rPr>
        <w:t>ُ</w:t>
      </w:r>
      <w:r>
        <w:rPr>
          <w:rFonts w:hint="cs"/>
          <w:rtl/>
        </w:rPr>
        <w:t>صرى فيه أقداح عدد النجوم من فض</w:t>
      </w:r>
      <w:r w:rsidR="00893CE9">
        <w:rPr>
          <w:rFonts w:hint="cs"/>
          <w:rtl/>
        </w:rPr>
        <w:t>ّ</w:t>
      </w:r>
      <w:r>
        <w:rPr>
          <w:rFonts w:hint="cs"/>
          <w:rtl/>
        </w:rPr>
        <w:t>ة فانظروا كيف تخل</w:t>
      </w:r>
      <w:r w:rsidR="00893CE9">
        <w:rPr>
          <w:rFonts w:hint="cs"/>
          <w:rtl/>
        </w:rPr>
        <w:t>ّ</w:t>
      </w:r>
      <w:r>
        <w:rPr>
          <w:rFonts w:hint="cs"/>
          <w:rtl/>
        </w:rPr>
        <w:t>فوني في الثقلين</w:t>
      </w:r>
      <w:r w:rsidR="00FD2843">
        <w:rPr>
          <w:rFonts w:hint="cs"/>
          <w:rtl/>
        </w:rPr>
        <w:t>،</w:t>
      </w:r>
      <w:r>
        <w:rPr>
          <w:rFonts w:hint="cs"/>
          <w:rtl/>
        </w:rPr>
        <w:t xml:space="preserve"> فنادى مناد</w:t>
      </w:r>
      <w:r w:rsidR="00FD2843">
        <w:rPr>
          <w:rFonts w:hint="cs"/>
          <w:rtl/>
        </w:rPr>
        <w:t>:</w:t>
      </w:r>
      <w:r>
        <w:rPr>
          <w:rFonts w:hint="cs"/>
          <w:rtl/>
        </w:rPr>
        <w:t xml:space="preserve"> وما الثقلان يا رسول الله</w:t>
      </w:r>
      <w:r w:rsidR="00FD2843">
        <w:rPr>
          <w:rFonts w:hint="cs"/>
          <w:rtl/>
        </w:rPr>
        <w:t>؟</w:t>
      </w:r>
      <w:r>
        <w:rPr>
          <w:rFonts w:hint="cs"/>
          <w:rtl/>
        </w:rPr>
        <w:t xml:space="preserve"> قال</w:t>
      </w:r>
      <w:r w:rsidR="00FD2843">
        <w:rPr>
          <w:rFonts w:hint="cs"/>
          <w:rtl/>
        </w:rPr>
        <w:t>:</w:t>
      </w:r>
      <w:r>
        <w:rPr>
          <w:rFonts w:hint="cs"/>
          <w:rtl/>
        </w:rPr>
        <w:t xml:space="preserve"> كتاب الله طرف</w:t>
      </w:r>
      <w:r w:rsidR="00893CE9">
        <w:rPr>
          <w:rFonts w:hint="cs"/>
          <w:rtl/>
        </w:rPr>
        <w:t>ٌ</w:t>
      </w:r>
      <w:r>
        <w:rPr>
          <w:rFonts w:hint="cs"/>
          <w:rtl/>
        </w:rPr>
        <w:t xml:space="preserve"> بيد الله عز وجل وطرف</w:t>
      </w:r>
      <w:r w:rsidR="00893CE9">
        <w:rPr>
          <w:rFonts w:hint="cs"/>
          <w:rtl/>
        </w:rPr>
        <w:t>ٌ</w:t>
      </w:r>
      <w:r>
        <w:rPr>
          <w:rFonts w:hint="cs"/>
          <w:rtl/>
        </w:rPr>
        <w:t xml:space="preserve"> بأيديكم فتمس</w:t>
      </w:r>
      <w:r w:rsidR="00893CE9">
        <w:rPr>
          <w:rFonts w:hint="cs"/>
          <w:rtl/>
        </w:rPr>
        <w:t>ّ</w:t>
      </w:r>
      <w:r>
        <w:rPr>
          <w:rFonts w:hint="cs"/>
          <w:rtl/>
        </w:rPr>
        <w:t>كوا به لا تضل</w:t>
      </w:r>
      <w:r w:rsidR="00893CE9">
        <w:rPr>
          <w:rFonts w:hint="cs"/>
          <w:rtl/>
        </w:rPr>
        <w:t>ّ</w:t>
      </w:r>
      <w:r>
        <w:rPr>
          <w:rFonts w:hint="cs"/>
          <w:rtl/>
        </w:rPr>
        <w:t xml:space="preserve">وا. الآخر عشيرتي </w:t>
      </w:r>
      <w:r w:rsidRPr="00893CE9">
        <w:rPr>
          <w:rStyle w:val="libFootnotenumChar"/>
          <w:rFonts w:hint="cs"/>
          <w:rtl/>
        </w:rPr>
        <w:t>(1)</w:t>
      </w:r>
      <w:r>
        <w:rPr>
          <w:rFonts w:hint="cs"/>
          <w:rtl/>
        </w:rPr>
        <w:t xml:space="preserve"> وإن</w:t>
      </w:r>
      <w:r w:rsidR="00893CE9">
        <w:rPr>
          <w:rFonts w:hint="cs"/>
          <w:rtl/>
        </w:rPr>
        <w:t>ّ</w:t>
      </w:r>
      <w:r>
        <w:rPr>
          <w:rFonts w:hint="cs"/>
          <w:rtl/>
        </w:rPr>
        <w:t xml:space="preserve"> اللطيف الخبير نب</w:t>
      </w:r>
      <w:r w:rsidR="00893CE9">
        <w:rPr>
          <w:rFonts w:hint="cs"/>
          <w:rtl/>
        </w:rPr>
        <w:t>ّ</w:t>
      </w:r>
      <w:r>
        <w:rPr>
          <w:rFonts w:hint="cs"/>
          <w:rtl/>
        </w:rPr>
        <w:t>أني</w:t>
      </w:r>
      <w:r w:rsidR="00FD2843">
        <w:rPr>
          <w:rFonts w:hint="cs"/>
          <w:rtl/>
        </w:rPr>
        <w:t>:</w:t>
      </w:r>
      <w:r>
        <w:rPr>
          <w:rFonts w:hint="cs"/>
          <w:rtl/>
        </w:rPr>
        <w:t xml:space="preserve"> </w:t>
      </w:r>
    </w:p>
    <w:p w:rsidR="00893CE9" w:rsidRDefault="00893CE9" w:rsidP="00893CE9">
      <w:pPr>
        <w:pStyle w:val="libLine"/>
        <w:rPr>
          <w:rtl/>
        </w:rPr>
      </w:pPr>
      <w:r>
        <w:rPr>
          <w:rFonts w:hint="cs"/>
          <w:rtl/>
        </w:rPr>
        <w:t>_____________________</w:t>
      </w:r>
    </w:p>
    <w:p w:rsidR="004320E4" w:rsidRDefault="004320E4" w:rsidP="00893CE9">
      <w:pPr>
        <w:pStyle w:val="libFootnote0"/>
        <w:rPr>
          <w:rtl/>
        </w:rPr>
      </w:pPr>
      <w:r>
        <w:rPr>
          <w:rFonts w:hint="cs"/>
          <w:rtl/>
        </w:rPr>
        <w:t>1</w:t>
      </w:r>
      <w:r w:rsidR="00FD2843">
        <w:rPr>
          <w:rFonts w:hint="cs"/>
          <w:rtl/>
        </w:rPr>
        <w:t xml:space="preserve"> - </w:t>
      </w:r>
      <w:r>
        <w:rPr>
          <w:rFonts w:hint="cs"/>
          <w:rtl/>
        </w:rPr>
        <w:t>كذا في النسخ</w:t>
      </w:r>
      <w:r w:rsidR="00FD2843">
        <w:rPr>
          <w:rFonts w:hint="cs"/>
          <w:rtl/>
        </w:rPr>
        <w:t>،</w:t>
      </w:r>
      <w:r>
        <w:rPr>
          <w:rFonts w:hint="cs"/>
          <w:rtl/>
        </w:rPr>
        <w:t xml:space="preserve"> والصحيح</w:t>
      </w:r>
      <w:r w:rsidR="00FD2843">
        <w:rPr>
          <w:rFonts w:hint="cs"/>
          <w:rtl/>
        </w:rPr>
        <w:t>،</w:t>
      </w:r>
      <w:r>
        <w:rPr>
          <w:rFonts w:hint="cs"/>
          <w:rtl/>
        </w:rPr>
        <w:t xml:space="preserve"> عترتي.</w:t>
      </w:r>
    </w:p>
    <w:p w:rsidR="004320E4" w:rsidRDefault="004320E4" w:rsidP="00806C03">
      <w:pPr>
        <w:pStyle w:val="libNormal"/>
      </w:pPr>
      <w:r>
        <w:rPr>
          <w:rFonts w:hint="cs"/>
          <w:rtl/>
        </w:rPr>
        <w:br w:type="page"/>
      </w:r>
    </w:p>
    <w:p w:rsidR="004320E4" w:rsidRDefault="004320E4" w:rsidP="00E862D3">
      <w:pPr>
        <w:pStyle w:val="libNormal0"/>
        <w:rPr>
          <w:rtl/>
        </w:rPr>
      </w:pPr>
      <w:r>
        <w:rPr>
          <w:rFonts w:hint="cs"/>
          <w:rtl/>
        </w:rPr>
        <w:lastRenderedPageBreak/>
        <w:t>أن</w:t>
      </w:r>
      <w:r w:rsidR="00B22A36">
        <w:rPr>
          <w:rFonts w:hint="cs"/>
          <w:rtl/>
        </w:rPr>
        <w:t>ّ</w:t>
      </w:r>
      <w:r>
        <w:rPr>
          <w:rFonts w:hint="cs"/>
          <w:rtl/>
        </w:rPr>
        <w:t>هما لن يتفر</w:t>
      </w:r>
      <w:r w:rsidR="00E862D3">
        <w:rPr>
          <w:rFonts w:hint="cs"/>
          <w:rtl/>
        </w:rPr>
        <w:t>ّ</w:t>
      </w:r>
      <w:r>
        <w:rPr>
          <w:rFonts w:hint="cs"/>
          <w:rtl/>
        </w:rPr>
        <w:t>قا حتى يردا علي</w:t>
      </w:r>
      <w:r w:rsidR="00E862D3">
        <w:rPr>
          <w:rFonts w:hint="cs"/>
          <w:rtl/>
        </w:rPr>
        <w:t>ّ</w:t>
      </w:r>
      <w:r>
        <w:rPr>
          <w:rFonts w:hint="cs"/>
          <w:rtl/>
        </w:rPr>
        <w:t xml:space="preserve"> الحوض فسألت ذلك لهما رب</w:t>
      </w:r>
      <w:r w:rsidR="00E862D3">
        <w:rPr>
          <w:rFonts w:hint="cs"/>
          <w:rtl/>
        </w:rPr>
        <w:t>ّ</w:t>
      </w:r>
      <w:r>
        <w:rPr>
          <w:rFonts w:hint="cs"/>
          <w:rtl/>
        </w:rPr>
        <w:t>ي</w:t>
      </w:r>
      <w:r w:rsidR="00FD2843">
        <w:rPr>
          <w:rFonts w:hint="cs"/>
          <w:rtl/>
        </w:rPr>
        <w:t>،</w:t>
      </w:r>
      <w:r>
        <w:rPr>
          <w:rFonts w:hint="cs"/>
          <w:rtl/>
        </w:rPr>
        <w:t xml:space="preserve"> فلا تقد</w:t>
      </w:r>
      <w:r w:rsidR="00E862D3">
        <w:rPr>
          <w:rFonts w:hint="cs"/>
          <w:rtl/>
        </w:rPr>
        <w:t>ِّ</w:t>
      </w:r>
      <w:r>
        <w:rPr>
          <w:rFonts w:hint="cs"/>
          <w:rtl/>
        </w:rPr>
        <w:t>موهما فتهلكوا</w:t>
      </w:r>
      <w:r w:rsidR="00FD2843">
        <w:rPr>
          <w:rFonts w:hint="cs"/>
          <w:rtl/>
        </w:rPr>
        <w:t>،</w:t>
      </w:r>
      <w:r>
        <w:rPr>
          <w:rFonts w:hint="cs"/>
          <w:rtl/>
        </w:rPr>
        <w:t xml:space="preserve"> ولا تقصروا عنهما فتهلكوا</w:t>
      </w:r>
      <w:r w:rsidR="00FD2843">
        <w:rPr>
          <w:rFonts w:hint="cs"/>
          <w:rtl/>
        </w:rPr>
        <w:t>،</w:t>
      </w:r>
      <w:r>
        <w:rPr>
          <w:rFonts w:hint="cs"/>
          <w:rtl/>
        </w:rPr>
        <w:t xml:space="preserve"> ولا ت</w:t>
      </w:r>
      <w:r w:rsidR="00E862D3">
        <w:rPr>
          <w:rFonts w:hint="cs"/>
          <w:rtl/>
        </w:rPr>
        <w:t>ُ</w:t>
      </w:r>
      <w:r>
        <w:rPr>
          <w:rFonts w:hint="cs"/>
          <w:rtl/>
        </w:rPr>
        <w:t>عل</w:t>
      </w:r>
      <w:r w:rsidR="00E862D3">
        <w:rPr>
          <w:rFonts w:hint="cs"/>
          <w:rtl/>
        </w:rPr>
        <w:t>ّ</w:t>
      </w:r>
      <w:r>
        <w:rPr>
          <w:rFonts w:hint="cs"/>
          <w:rtl/>
        </w:rPr>
        <w:t>موهما فهم أعلم منكم</w:t>
      </w:r>
      <w:r w:rsidR="00FD2843">
        <w:rPr>
          <w:rFonts w:hint="cs"/>
          <w:rtl/>
        </w:rPr>
        <w:t>،</w:t>
      </w:r>
      <w:r>
        <w:rPr>
          <w:rFonts w:hint="cs"/>
          <w:rtl/>
        </w:rPr>
        <w:t xml:space="preserve"> ثم</w:t>
      </w:r>
      <w:r w:rsidR="00E862D3">
        <w:rPr>
          <w:rFonts w:hint="cs"/>
          <w:rtl/>
        </w:rPr>
        <w:t>ّ</w:t>
      </w:r>
      <w:r>
        <w:rPr>
          <w:rFonts w:hint="cs"/>
          <w:rtl/>
        </w:rPr>
        <w:t xml:space="preserve"> أخذ بيد علي رضي الله عنه</w:t>
      </w:r>
      <w:r w:rsidR="00FD2843">
        <w:rPr>
          <w:rFonts w:hint="cs"/>
          <w:rtl/>
        </w:rPr>
        <w:t>،</w:t>
      </w:r>
      <w:r>
        <w:rPr>
          <w:rFonts w:hint="cs"/>
          <w:rtl/>
        </w:rPr>
        <w:t xml:space="preserve"> فقال</w:t>
      </w:r>
      <w:r w:rsidR="00FD2843">
        <w:rPr>
          <w:rFonts w:hint="cs"/>
          <w:rtl/>
        </w:rPr>
        <w:t>:</w:t>
      </w:r>
      <w:r>
        <w:rPr>
          <w:rFonts w:hint="cs"/>
          <w:rtl/>
        </w:rPr>
        <w:t xml:space="preserve"> م</w:t>
      </w:r>
      <w:r w:rsidR="00E862D3">
        <w:rPr>
          <w:rFonts w:hint="cs"/>
          <w:rtl/>
        </w:rPr>
        <w:t>َ</w:t>
      </w:r>
      <w:r>
        <w:rPr>
          <w:rFonts w:hint="cs"/>
          <w:rtl/>
        </w:rPr>
        <w:t>ن كنت أولى به من نفسه فعلي</w:t>
      </w:r>
      <w:r w:rsidR="00E862D3">
        <w:rPr>
          <w:rFonts w:hint="cs"/>
          <w:rtl/>
        </w:rPr>
        <w:t>ٌّ</w:t>
      </w:r>
      <w:r>
        <w:rPr>
          <w:rFonts w:hint="cs"/>
          <w:rtl/>
        </w:rPr>
        <w:t xml:space="preserve"> ولي</w:t>
      </w:r>
      <w:r w:rsidR="00E862D3">
        <w:rPr>
          <w:rFonts w:hint="cs"/>
          <w:rtl/>
        </w:rPr>
        <w:t>ّ</w:t>
      </w:r>
      <w:r>
        <w:rPr>
          <w:rFonts w:hint="cs"/>
          <w:rtl/>
        </w:rPr>
        <w:t>ه</w:t>
      </w:r>
      <w:r w:rsidR="00FD2843">
        <w:rPr>
          <w:rFonts w:hint="cs"/>
          <w:rtl/>
        </w:rPr>
        <w:t>،</w:t>
      </w:r>
      <w:r>
        <w:rPr>
          <w:rFonts w:hint="cs"/>
          <w:rtl/>
        </w:rPr>
        <w:t xml:space="preserve"> أللهم</w:t>
      </w:r>
      <w:r w:rsidR="00E862D3">
        <w:rPr>
          <w:rFonts w:hint="cs"/>
          <w:rtl/>
        </w:rPr>
        <w:t>ّ</w:t>
      </w:r>
      <w:r>
        <w:rPr>
          <w:rFonts w:hint="cs"/>
          <w:rtl/>
        </w:rPr>
        <w:t xml:space="preserve"> وال من والاه</w:t>
      </w:r>
      <w:r w:rsidR="00FD2843">
        <w:rPr>
          <w:rFonts w:hint="cs"/>
          <w:rtl/>
        </w:rPr>
        <w:t>،</w:t>
      </w:r>
      <w:r>
        <w:rPr>
          <w:rFonts w:hint="cs"/>
          <w:rtl/>
        </w:rPr>
        <w:t xml:space="preserve"> وعاد من عاداه</w:t>
      </w:r>
      <w:r w:rsidR="00FD2843">
        <w:rPr>
          <w:rFonts w:hint="cs"/>
          <w:rtl/>
        </w:rPr>
        <w:t>،</w:t>
      </w:r>
      <w:r>
        <w:rPr>
          <w:rFonts w:hint="cs"/>
          <w:rtl/>
        </w:rPr>
        <w:t xml:space="preserve"> وفي رواية أخصر من هذه</w:t>
      </w:r>
      <w:r w:rsidR="00FD2843">
        <w:rPr>
          <w:rFonts w:hint="cs"/>
          <w:rtl/>
        </w:rPr>
        <w:t>:</w:t>
      </w:r>
      <w:r>
        <w:rPr>
          <w:rFonts w:hint="cs"/>
          <w:rtl/>
        </w:rPr>
        <w:t xml:space="preserve"> فيه عدد الكواكب من قدحان الذهب والفضة</w:t>
      </w:r>
      <w:r w:rsidR="00FD2843">
        <w:rPr>
          <w:rFonts w:hint="cs"/>
          <w:rtl/>
        </w:rPr>
        <w:t>،</w:t>
      </w:r>
      <w:r>
        <w:rPr>
          <w:rFonts w:hint="cs"/>
          <w:rtl/>
        </w:rPr>
        <w:t xml:space="preserve"> وقال فيها أيضا</w:t>
      </w:r>
      <w:r w:rsidR="00E862D3">
        <w:rPr>
          <w:rFonts w:hint="cs"/>
          <w:rtl/>
        </w:rPr>
        <w:t>ً</w:t>
      </w:r>
      <w:r w:rsidR="00FD2843">
        <w:rPr>
          <w:rFonts w:hint="cs"/>
          <w:rtl/>
        </w:rPr>
        <w:t>:</w:t>
      </w:r>
      <w:r>
        <w:rPr>
          <w:rFonts w:hint="cs"/>
          <w:rtl/>
        </w:rPr>
        <w:t xml:space="preserve"> الأكبر كتاب الله والأصغر عترتي</w:t>
      </w:r>
      <w:r w:rsidR="00FD2843">
        <w:rPr>
          <w:rFonts w:hint="cs"/>
          <w:rtl/>
        </w:rPr>
        <w:t>،</w:t>
      </w:r>
      <w:r>
        <w:rPr>
          <w:rFonts w:hint="cs"/>
          <w:rtl/>
        </w:rPr>
        <w:t xml:space="preserve"> وفي رواية.</w:t>
      </w:r>
      <w:r w:rsidR="00E862D3">
        <w:rPr>
          <w:rFonts w:hint="cs"/>
          <w:rtl/>
        </w:rPr>
        <w:t xml:space="preserve"> </w:t>
      </w:r>
      <w:r>
        <w:rPr>
          <w:rFonts w:hint="cs"/>
          <w:rtl/>
        </w:rPr>
        <w:t>ل</w:t>
      </w:r>
      <w:r w:rsidR="00E862D3">
        <w:rPr>
          <w:rFonts w:hint="cs"/>
          <w:rtl/>
        </w:rPr>
        <w:t>َـ</w:t>
      </w:r>
      <w:r>
        <w:rPr>
          <w:rFonts w:hint="cs"/>
          <w:rtl/>
        </w:rPr>
        <w:t>م</w:t>
      </w:r>
      <w:r w:rsidR="00E862D3">
        <w:rPr>
          <w:rFonts w:hint="cs"/>
          <w:rtl/>
        </w:rPr>
        <w:t>ّ</w:t>
      </w:r>
      <w:r>
        <w:rPr>
          <w:rFonts w:hint="cs"/>
          <w:rtl/>
        </w:rPr>
        <w:t>ا رجع رسول الله صلى الله عليه وسلم من</w:t>
      </w:r>
      <w:r w:rsidR="00BF520B">
        <w:rPr>
          <w:rFonts w:hint="cs"/>
          <w:rtl/>
        </w:rPr>
        <w:t xml:space="preserve"> حجّ</w:t>
      </w:r>
      <w:r w:rsidR="00E862D3">
        <w:rPr>
          <w:rFonts w:hint="cs"/>
          <w:rtl/>
        </w:rPr>
        <w:t>َ</w:t>
      </w:r>
      <w:r w:rsidR="00BF520B">
        <w:rPr>
          <w:rFonts w:hint="cs"/>
          <w:rtl/>
        </w:rPr>
        <w:t>ة الوداع</w:t>
      </w:r>
      <w:r>
        <w:rPr>
          <w:rFonts w:hint="cs"/>
          <w:rtl/>
        </w:rPr>
        <w:t xml:space="preserve"> ونزل </w:t>
      </w:r>
      <w:r w:rsidR="00DF47D8">
        <w:rPr>
          <w:rFonts w:hint="cs"/>
          <w:rtl/>
        </w:rPr>
        <w:t>غدير خمّ</w:t>
      </w:r>
      <w:r>
        <w:rPr>
          <w:rFonts w:hint="cs"/>
          <w:rtl/>
        </w:rPr>
        <w:t xml:space="preserve"> أمر بدوحات فقممن</w:t>
      </w:r>
      <w:r w:rsidR="00FD2843">
        <w:rPr>
          <w:rFonts w:hint="cs"/>
          <w:rtl/>
        </w:rPr>
        <w:t>،</w:t>
      </w:r>
      <w:r>
        <w:rPr>
          <w:rFonts w:hint="cs"/>
          <w:rtl/>
        </w:rPr>
        <w:t xml:space="preserve"> ثم قام فقال</w:t>
      </w:r>
      <w:r w:rsidR="00FD2843">
        <w:rPr>
          <w:rFonts w:hint="cs"/>
          <w:rtl/>
        </w:rPr>
        <w:t>:</w:t>
      </w:r>
      <w:r>
        <w:rPr>
          <w:rFonts w:hint="cs"/>
          <w:rtl/>
        </w:rPr>
        <w:t xml:space="preserve"> كأني قد د</w:t>
      </w:r>
      <w:r w:rsidR="00E862D3">
        <w:rPr>
          <w:rFonts w:hint="cs"/>
          <w:rtl/>
        </w:rPr>
        <w:t>ُ</w:t>
      </w:r>
      <w:r>
        <w:rPr>
          <w:rFonts w:hint="cs"/>
          <w:rtl/>
        </w:rPr>
        <w:t>عيت فأجبت</w:t>
      </w:r>
      <w:r w:rsidR="00FD2843">
        <w:rPr>
          <w:rFonts w:hint="cs"/>
          <w:rtl/>
        </w:rPr>
        <w:t>،</w:t>
      </w:r>
      <w:r>
        <w:rPr>
          <w:rFonts w:hint="cs"/>
          <w:rtl/>
        </w:rPr>
        <w:t xml:space="preserve"> وقال في آخره</w:t>
      </w:r>
      <w:r w:rsidR="00FD2843">
        <w:rPr>
          <w:rFonts w:hint="cs"/>
          <w:rtl/>
        </w:rPr>
        <w:t>:</w:t>
      </w:r>
      <w:r>
        <w:rPr>
          <w:rFonts w:hint="cs"/>
          <w:rtl/>
        </w:rPr>
        <w:t xml:space="preserve"> فقلت لزيد</w:t>
      </w:r>
      <w:r w:rsidR="00FD2843">
        <w:rPr>
          <w:rFonts w:hint="cs"/>
          <w:rtl/>
        </w:rPr>
        <w:t>:</w:t>
      </w:r>
      <w:r>
        <w:rPr>
          <w:rFonts w:hint="cs"/>
          <w:rtl/>
        </w:rPr>
        <w:t xml:space="preserve"> أنت سمعته من رسول الله صلى الله عليه وسلم</w:t>
      </w:r>
      <w:r w:rsidR="00FD2843">
        <w:rPr>
          <w:rFonts w:hint="cs"/>
          <w:rtl/>
        </w:rPr>
        <w:t>؟</w:t>
      </w:r>
      <w:r>
        <w:rPr>
          <w:rFonts w:hint="cs"/>
          <w:rtl/>
        </w:rPr>
        <w:t xml:space="preserve"> فقال</w:t>
      </w:r>
      <w:r w:rsidR="00FD2843">
        <w:rPr>
          <w:rFonts w:hint="cs"/>
          <w:rtl/>
        </w:rPr>
        <w:t>:</w:t>
      </w:r>
      <w:r>
        <w:rPr>
          <w:rFonts w:hint="cs"/>
          <w:rtl/>
        </w:rPr>
        <w:t xml:space="preserve"> ما كان في الدوحات أحد إلا رآه بعينه وسمعه بأذنيه.</w:t>
      </w:r>
    </w:p>
    <w:p w:rsidR="004320E4" w:rsidRDefault="004320E4" w:rsidP="004320E4">
      <w:pPr>
        <w:pStyle w:val="libNormal"/>
        <w:rPr>
          <w:rtl/>
        </w:rPr>
      </w:pPr>
      <w:r>
        <w:rPr>
          <w:rFonts w:hint="cs"/>
          <w:rtl/>
        </w:rPr>
        <w:t>وروى في ج 9 ص 105</w:t>
      </w:r>
      <w:r w:rsidR="004B3749">
        <w:rPr>
          <w:rFonts w:hint="cs"/>
          <w:rtl/>
        </w:rPr>
        <w:t xml:space="preserve"> نقلاً </w:t>
      </w:r>
      <w:r>
        <w:rPr>
          <w:rFonts w:hint="cs"/>
          <w:rtl/>
        </w:rPr>
        <w:t>عن الترمذي والطبراني والبز</w:t>
      </w:r>
      <w:r w:rsidR="00E862D3">
        <w:rPr>
          <w:rFonts w:hint="cs"/>
          <w:rtl/>
        </w:rPr>
        <w:t>ّ</w:t>
      </w:r>
      <w:r>
        <w:rPr>
          <w:rFonts w:hint="cs"/>
          <w:rtl/>
        </w:rPr>
        <w:t>ار بإسنادهم عن زيد</w:t>
      </w:r>
      <w:r w:rsidR="00FD2843">
        <w:rPr>
          <w:rFonts w:hint="cs"/>
          <w:rtl/>
        </w:rPr>
        <w:t>،</w:t>
      </w:r>
      <w:r>
        <w:rPr>
          <w:rFonts w:hint="cs"/>
          <w:rtl/>
        </w:rPr>
        <w:t xml:space="preserve"> قال</w:t>
      </w:r>
      <w:r w:rsidR="00FD2843">
        <w:rPr>
          <w:rFonts w:hint="cs"/>
          <w:rtl/>
        </w:rPr>
        <w:t>:</w:t>
      </w:r>
      <w:r>
        <w:rPr>
          <w:rFonts w:hint="cs"/>
          <w:rtl/>
        </w:rPr>
        <w:t xml:space="preserve"> أمر رسول الله صلى الله عليه وسلم بالشجرات فقم</w:t>
      </w:r>
      <w:r w:rsidR="00E862D3">
        <w:rPr>
          <w:rFonts w:hint="cs"/>
          <w:rtl/>
        </w:rPr>
        <w:t>ّ</w:t>
      </w:r>
      <w:r>
        <w:rPr>
          <w:rFonts w:hint="cs"/>
          <w:rtl/>
        </w:rPr>
        <w:t xml:space="preserve"> ما تحتها ورش</w:t>
      </w:r>
      <w:r w:rsidR="00E862D3">
        <w:rPr>
          <w:rFonts w:hint="cs"/>
          <w:rtl/>
        </w:rPr>
        <w:t>ّ</w:t>
      </w:r>
      <w:r>
        <w:rPr>
          <w:rFonts w:hint="cs"/>
          <w:rtl/>
        </w:rPr>
        <w:t xml:space="preserve"> ثم خطبنا فوالله ما من شيء يكون إلى يوم الساعة إل</w:t>
      </w:r>
      <w:r w:rsidR="00E862D3">
        <w:rPr>
          <w:rFonts w:hint="cs"/>
          <w:rtl/>
        </w:rPr>
        <w:t>ّ</w:t>
      </w:r>
      <w:r>
        <w:rPr>
          <w:rFonts w:hint="cs"/>
          <w:rtl/>
        </w:rPr>
        <w:t>ا قد أخبرنا به يومئذ</w:t>
      </w:r>
      <w:r w:rsidR="00FD2843">
        <w:rPr>
          <w:rFonts w:hint="cs"/>
          <w:rtl/>
        </w:rPr>
        <w:t>،</w:t>
      </w:r>
      <w:r>
        <w:rPr>
          <w:rFonts w:hint="cs"/>
          <w:rtl/>
        </w:rPr>
        <w:t xml:space="preserve"> ثم قال</w:t>
      </w:r>
      <w:r w:rsidR="00FD2843">
        <w:rPr>
          <w:rFonts w:hint="cs"/>
          <w:rtl/>
        </w:rPr>
        <w:t>:</w:t>
      </w:r>
      <w:r>
        <w:rPr>
          <w:rFonts w:hint="cs"/>
          <w:rtl/>
        </w:rPr>
        <w:t xml:space="preserve"> أي</w:t>
      </w:r>
      <w:r w:rsidR="00E862D3">
        <w:rPr>
          <w:rFonts w:hint="cs"/>
          <w:rtl/>
        </w:rPr>
        <w:t>ّ</w:t>
      </w:r>
      <w:r>
        <w:rPr>
          <w:rFonts w:hint="cs"/>
          <w:rtl/>
        </w:rPr>
        <w:t>ها الناس م</w:t>
      </w:r>
      <w:r w:rsidR="00E862D3">
        <w:rPr>
          <w:rFonts w:hint="cs"/>
          <w:rtl/>
        </w:rPr>
        <w:t>َ</w:t>
      </w:r>
      <w:r>
        <w:rPr>
          <w:rFonts w:hint="cs"/>
          <w:rtl/>
        </w:rPr>
        <w:t>ن أولى بكم م</w:t>
      </w:r>
      <w:r w:rsidR="00E862D3">
        <w:rPr>
          <w:rFonts w:hint="cs"/>
          <w:rtl/>
        </w:rPr>
        <w:t>ِ</w:t>
      </w:r>
      <w:r>
        <w:rPr>
          <w:rFonts w:hint="cs"/>
          <w:rtl/>
        </w:rPr>
        <w:t>ن أنفسكم</w:t>
      </w:r>
      <w:r w:rsidR="00FD2843">
        <w:rPr>
          <w:rFonts w:hint="cs"/>
          <w:rtl/>
        </w:rPr>
        <w:t>؟</w:t>
      </w:r>
      <w:r>
        <w:rPr>
          <w:rFonts w:hint="cs"/>
          <w:rtl/>
        </w:rPr>
        <w:t xml:space="preserve"> قلنا</w:t>
      </w:r>
      <w:r w:rsidR="00FD2843">
        <w:rPr>
          <w:rFonts w:hint="cs"/>
          <w:rtl/>
        </w:rPr>
        <w:t>:</w:t>
      </w:r>
      <w:r>
        <w:rPr>
          <w:rFonts w:hint="cs"/>
          <w:rtl/>
        </w:rPr>
        <w:t xml:space="preserve"> الله ورسوله أولى بنا من أنفسنا قال</w:t>
      </w:r>
      <w:r w:rsidR="00FD2843">
        <w:rPr>
          <w:rFonts w:hint="cs"/>
          <w:rtl/>
        </w:rPr>
        <w:t>:</w:t>
      </w:r>
      <w:r>
        <w:rPr>
          <w:rFonts w:hint="cs"/>
          <w:rtl/>
        </w:rPr>
        <w:t xml:space="preserve"> فمن كنت مولاه فهذا مولاه. يعني علي</w:t>
      </w:r>
      <w:r w:rsidR="00E862D3">
        <w:rPr>
          <w:rFonts w:hint="cs"/>
          <w:rtl/>
        </w:rPr>
        <w:t>ّ</w:t>
      </w:r>
      <w:r>
        <w:rPr>
          <w:rFonts w:hint="cs"/>
          <w:rtl/>
        </w:rPr>
        <w:t>ا</w:t>
      </w:r>
      <w:r w:rsidR="00E862D3">
        <w:rPr>
          <w:rFonts w:hint="cs"/>
          <w:rtl/>
        </w:rPr>
        <w:t>ً</w:t>
      </w:r>
      <w:r>
        <w:rPr>
          <w:rFonts w:hint="cs"/>
          <w:rtl/>
        </w:rPr>
        <w:t xml:space="preserve"> ثم أخذ بيده فبسطها ثم</w:t>
      </w:r>
      <w:r w:rsidR="00E862D3">
        <w:rPr>
          <w:rFonts w:hint="cs"/>
          <w:rtl/>
        </w:rPr>
        <w:t>ّ</w:t>
      </w:r>
      <w:r>
        <w:rPr>
          <w:rFonts w:hint="cs"/>
          <w:rtl/>
        </w:rPr>
        <w:t xml:space="preserve"> قال</w:t>
      </w:r>
      <w:r w:rsidR="00FD2843">
        <w:rPr>
          <w:rFonts w:hint="cs"/>
          <w:rtl/>
        </w:rPr>
        <w:t>:</w:t>
      </w:r>
      <w:r>
        <w:rPr>
          <w:rFonts w:hint="cs"/>
          <w:rtl/>
        </w:rPr>
        <w:t xml:space="preserve"> أللهم</w:t>
      </w:r>
      <w:r w:rsidR="00E862D3">
        <w:rPr>
          <w:rFonts w:hint="cs"/>
          <w:rtl/>
        </w:rPr>
        <w:t>ّ</w:t>
      </w:r>
      <w:r>
        <w:rPr>
          <w:rFonts w:hint="cs"/>
          <w:rtl/>
        </w:rPr>
        <w:t xml:space="preserve"> وال من والاه</w:t>
      </w:r>
      <w:r w:rsidR="00FD2843">
        <w:rPr>
          <w:rFonts w:hint="cs"/>
          <w:rtl/>
        </w:rPr>
        <w:t>،</w:t>
      </w:r>
      <w:r>
        <w:rPr>
          <w:rFonts w:hint="cs"/>
          <w:rtl/>
        </w:rPr>
        <w:t xml:space="preserve"> وعاد من عاداه. ووثق رجاله</w:t>
      </w:r>
      <w:r w:rsidR="00FD2843">
        <w:rPr>
          <w:rFonts w:hint="cs"/>
          <w:rtl/>
        </w:rPr>
        <w:t>،</w:t>
      </w:r>
      <w:r>
        <w:rPr>
          <w:rFonts w:hint="cs"/>
          <w:rtl/>
        </w:rPr>
        <w:t xml:space="preserve"> انتهى لفظ الحافظ الهيثمي. وأخرج ما رواه الترمذي والنسائي بطريقهما عن زيد بن أرقم.</w:t>
      </w:r>
    </w:p>
    <w:p w:rsidR="004320E4" w:rsidRDefault="004320E4" w:rsidP="004320E4">
      <w:pPr>
        <w:pStyle w:val="libNormal"/>
        <w:rPr>
          <w:rtl/>
        </w:rPr>
      </w:pPr>
      <w:r>
        <w:rPr>
          <w:rFonts w:hint="cs"/>
          <w:rtl/>
        </w:rPr>
        <w:t>ورواه عن زيد بن أرقم</w:t>
      </w:r>
      <w:r w:rsidR="00FD2843">
        <w:rPr>
          <w:rFonts w:hint="cs"/>
          <w:rtl/>
        </w:rPr>
        <w:t>،</w:t>
      </w:r>
      <w:r>
        <w:rPr>
          <w:rFonts w:hint="cs"/>
          <w:rtl/>
        </w:rPr>
        <w:t xml:space="preserve"> الحافظ الزرقاني المالكي في شرح المواهب ج 7 ص 13 ثم قال</w:t>
      </w:r>
      <w:r w:rsidR="00FD2843">
        <w:rPr>
          <w:rFonts w:hint="cs"/>
          <w:rtl/>
        </w:rPr>
        <w:t>:</w:t>
      </w:r>
      <w:r>
        <w:rPr>
          <w:rFonts w:hint="cs"/>
          <w:rtl/>
        </w:rPr>
        <w:t xml:space="preserve"> وصح</w:t>
      </w:r>
      <w:r w:rsidR="00E862D3">
        <w:rPr>
          <w:rFonts w:hint="cs"/>
          <w:rtl/>
        </w:rPr>
        <w:t>ّ</w:t>
      </w:r>
      <w:r>
        <w:rPr>
          <w:rFonts w:hint="cs"/>
          <w:rtl/>
        </w:rPr>
        <w:t>حه الضياء المقدسي</w:t>
      </w:r>
      <w:r w:rsidR="00FD2843">
        <w:rPr>
          <w:rFonts w:hint="cs"/>
          <w:rtl/>
        </w:rPr>
        <w:t>،</w:t>
      </w:r>
      <w:r>
        <w:rPr>
          <w:rFonts w:hint="cs"/>
          <w:rtl/>
        </w:rPr>
        <w:t xml:space="preserve"> وذكر من طريق الطبراني من الحديث قوله صل</w:t>
      </w:r>
      <w:r w:rsidR="00E862D3">
        <w:rPr>
          <w:rFonts w:hint="cs"/>
          <w:rtl/>
        </w:rPr>
        <w:t>ّ</w:t>
      </w:r>
      <w:r>
        <w:rPr>
          <w:rFonts w:hint="cs"/>
          <w:rtl/>
        </w:rPr>
        <w:t>ى الله عليه وآله</w:t>
      </w:r>
      <w:r w:rsidR="00FD2843">
        <w:rPr>
          <w:rFonts w:hint="cs"/>
          <w:rtl/>
        </w:rPr>
        <w:t>:</w:t>
      </w:r>
      <w:r>
        <w:rPr>
          <w:rFonts w:hint="cs"/>
          <w:rtl/>
        </w:rPr>
        <w:t xml:space="preserve"> يا أيها الناس</w:t>
      </w:r>
      <w:r w:rsidR="00FD2843">
        <w:rPr>
          <w:rFonts w:hint="cs"/>
          <w:rtl/>
        </w:rPr>
        <w:t>؟</w:t>
      </w:r>
      <w:r>
        <w:rPr>
          <w:rFonts w:hint="cs"/>
          <w:rtl/>
        </w:rPr>
        <w:t xml:space="preserve"> إن</w:t>
      </w:r>
      <w:r w:rsidR="00E862D3">
        <w:rPr>
          <w:rFonts w:hint="cs"/>
          <w:rtl/>
        </w:rPr>
        <w:t>ّ</w:t>
      </w:r>
      <w:r>
        <w:rPr>
          <w:rFonts w:hint="cs"/>
          <w:rtl/>
        </w:rPr>
        <w:t xml:space="preserve"> الله مولاي وأنا مولى المؤمنين وأنا أولى بهم من أنفسهم فمن كنت مولاه فعلي</w:t>
      </w:r>
      <w:r w:rsidR="00E862D3">
        <w:rPr>
          <w:rFonts w:hint="cs"/>
          <w:rtl/>
        </w:rPr>
        <w:t>ٌ</w:t>
      </w:r>
      <w:r>
        <w:rPr>
          <w:rFonts w:hint="cs"/>
          <w:rtl/>
        </w:rPr>
        <w:t xml:space="preserve"> مولاه</w:t>
      </w:r>
      <w:r w:rsidR="00FD2843">
        <w:rPr>
          <w:rFonts w:hint="cs"/>
          <w:rtl/>
        </w:rPr>
        <w:t>،</w:t>
      </w:r>
      <w:r>
        <w:rPr>
          <w:rFonts w:hint="cs"/>
          <w:rtl/>
        </w:rPr>
        <w:t xml:space="preserve"> اللهم</w:t>
      </w:r>
      <w:r w:rsidR="00E862D3">
        <w:rPr>
          <w:rFonts w:hint="cs"/>
          <w:rtl/>
        </w:rPr>
        <w:t>ّ</w:t>
      </w:r>
      <w:r>
        <w:rPr>
          <w:rFonts w:hint="cs"/>
          <w:rtl/>
        </w:rPr>
        <w:t xml:space="preserve"> وال من والاه</w:t>
      </w:r>
      <w:r w:rsidR="00FD2843">
        <w:rPr>
          <w:rFonts w:hint="cs"/>
          <w:rtl/>
        </w:rPr>
        <w:t>،</w:t>
      </w:r>
      <w:r>
        <w:rPr>
          <w:rFonts w:hint="cs"/>
          <w:rtl/>
        </w:rPr>
        <w:t xml:space="preserve"> وعاد من عاداه</w:t>
      </w:r>
      <w:r w:rsidR="00FD2843">
        <w:rPr>
          <w:rFonts w:hint="cs"/>
          <w:rtl/>
        </w:rPr>
        <w:t>،</w:t>
      </w:r>
      <w:r>
        <w:rPr>
          <w:rFonts w:hint="cs"/>
          <w:rtl/>
        </w:rPr>
        <w:t xml:space="preserve"> وأحب</w:t>
      </w:r>
      <w:r w:rsidR="00E862D3">
        <w:rPr>
          <w:rFonts w:hint="cs"/>
          <w:rtl/>
        </w:rPr>
        <w:t>ّ</w:t>
      </w:r>
      <w:r>
        <w:rPr>
          <w:rFonts w:hint="cs"/>
          <w:rtl/>
        </w:rPr>
        <w:t xml:space="preserve"> من أحبه</w:t>
      </w:r>
      <w:r w:rsidR="00FD2843">
        <w:rPr>
          <w:rFonts w:hint="cs"/>
          <w:rtl/>
        </w:rPr>
        <w:t>،</w:t>
      </w:r>
      <w:r w:rsidR="008935B4">
        <w:rPr>
          <w:rFonts w:hint="cs"/>
          <w:rtl/>
        </w:rPr>
        <w:t xml:space="preserve"> و</w:t>
      </w:r>
      <w:r>
        <w:rPr>
          <w:rFonts w:hint="cs"/>
          <w:rtl/>
        </w:rPr>
        <w:t>ابغض من أبغضه</w:t>
      </w:r>
      <w:r w:rsidR="00FD2843">
        <w:rPr>
          <w:rFonts w:hint="cs"/>
          <w:rtl/>
        </w:rPr>
        <w:t>،</w:t>
      </w:r>
      <w:r>
        <w:rPr>
          <w:rFonts w:hint="cs"/>
          <w:rtl/>
        </w:rPr>
        <w:t xml:space="preserve"> وانصر من نصره</w:t>
      </w:r>
      <w:r w:rsidR="00FD2843">
        <w:rPr>
          <w:rFonts w:hint="cs"/>
          <w:rtl/>
        </w:rPr>
        <w:t>،</w:t>
      </w:r>
      <w:r>
        <w:rPr>
          <w:rFonts w:hint="cs"/>
          <w:rtl/>
        </w:rPr>
        <w:t xml:space="preserve"> واخذل من خذله</w:t>
      </w:r>
      <w:r w:rsidR="00FD2843">
        <w:rPr>
          <w:rFonts w:hint="cs"/>
          <w:rtl/>
        </w:rPr>
        <w:t>،</w:t>
      </w:r>
      <w:r>
        <w:rPr>
          <w:rFonts w:hint="cs"/>
          <w:rtl/>
        </w:rPr>
        <w:t xml:space="preserve"> وأدر الحق معه حيث دار.</w:t>
      </w:r>
    </w:p>
    <w:p w:rsidR="004320E4" w:rsidRDefault="004320E4" w:rsidP="004320E4">
      <w:pPr>
        <w:pStyle w:val="libNormal"/>
        <w:rPr>
          <w:rtl/>
        </w:rPr>
      </w:pPr>
      <w:r w:rsidRPr="004320E4">
        <w:rPr>
          <w:rFonts w:hint="cs"/>
          <w:rtl/>
        </w:rPr>
        <w:t xml:space="preserve">ورواه الخطيب الخوارزمي في المناقب ص 93 بإسناده عن الحافظ أبي بكر أحمد بن الحسين البيهقي عن أبي عبد الله الحافظ محمد بن يعقوب عن الفقيه أبي نصر أحمد بن سهل عن الحافظ صالح بن محمد البغدادي عن خلف بن سالم عن </w:t>
      </w:r>
      <w:r w:rsidR="00E862D3">
        <w:rPr>
          <w:rFonts w:hint="cs"/>
          <w:rtl/>
        </w:rPr>
        <w:t>يحيي بن حمّاد</w:t>
      </w:r>
      <w:r w:rsidRPr="004320E4">
        <w:rPr>
          <w:rFonts w:hint="cs"/>
          <w:rtl/>
        </w:rPr>
        <w:t xml:space="preserve"> عن أبي عوانة عن سليمان الأعمش عن حبيب بن أبي ثابت عن أبي الطفيل عن زيد بن أرقم </w:t>
      </w:r>
      <w:r w:rsidRPr="00FD2843">
        <w:rPr>
          <w:rStyle w:val="libFootnotenumChar"/>
          <w:rFonts w:hint="cs"/>
          <w:rtl/>
        </w:rPr>
        <w:t>(1)</w:t>
      </w:r>
      <w:r w:rsidRPr="004320E4">
        <w:rPr>
          <w:rFonts w:hint="cs"/>
          <w:rtl/>
        </w:rPr>
        <w:t xml:space="preserve"> بلفظ الحافظ النسائي وقد مر</w:t>
      </w:r>
      <w:r w:rsidR="00E862D3">
        <w:rPr>
          <w:rFonts w:hint="cs"/>
          <w:rtl/>
        </w:rPr>
        <w:t>ّ</w:t>
      </w:r>
      <w:r w:rsidRPr="004320E4">
        <w:rPr>
          <w:rFonts w:hint="cs"/>
          <w:rtl/>
        </w:rPr>
        <w:t xml:space="preserve"> عن خصايصه في ص 29.</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هذا هو سند الحاكم المذكور في ص 30 وقد صححه.</w:t>
      </w:r>
    </w:p>
    <w:p w:rsidR="004320E4" w:rsidRDefault="004320E4" w:rsidP="00806C03">
      <w:pPr>
        <w:pStyle w:val="libNormal"/>
      </w:pPr>
      <w:r>
        <w:rPr>
          <w:rFonts w:hint="cs"/>
          <w:rtl/>
        </w:rPr>
        <w:br w:type="page"/>
      </w:r>
    </w:p>
    <w:p w:rsidR="004320E4" w:rsidRDefault="004320E4" w:rsidP="004320E4">
      <w:pPr>
        <w:pStyle w:val="libNormal"/>
        <w:rPr>
          <w:rtl/>
        </w:rPr>
      </w:pPr>
      <w:r>
        <w:rPr>
          <w:rFonts w:hint="cs"/>
          <w:rtl/>
        </w:rPr>
        <w:lastRenderedPageBreak/>
        <w:t>ورواه عن زيد بن أرقم</w:t>
      </w:r>
      <w:r w:rsidR="00FD2843">
        <w:rPr>
          <w:rFonts w:hint="cs"/>
          <w:rtl/>
        </w:rPr>
        <w:t>،</w:t>
      </w:r>
      <w:r>
        <w:rPr>
          <w:rFonts w:hint="cs"/>
          <w:rtl/>
        </w:rPr>
        <w:t xml:space="preserve"> ابن عبد البر</w:t>
      </w:r>
      <w:r w:rsidR="006E0C84">
        <w:rPr>
          <w:rFonts w:hint="cs"/>
          <w:rtl/>
        </w:rPr>
        <w:t>ّ</w:t>
      </w:r>
      <w:r>
        <w:rPr>
          <w:rFonts w:hint="cs"/>
          <w:rtl/>
        </w:rPr>
        <w:t xml:space="preserve"> في الاستيعاب ج 2 ص 473</w:t>
      </w:r>
      <w:r w:rsidR="00FD2843">
        <w:rPr>
          <w:rFonts w:hint="cs"/>
          <w:rtl/>
        </w:rPr>
        <w:t>،</w:t>
      </w:r>
      <w:r>
        <w:rPr>
          <w:rFonts w:hint="cs"/>
          <w:rtl/>
        </w:rPr>
        <w:t xml:space="preserve"> وأبو الحج</w:t>
      </w:r>
      <w:r w:rsidR="006E0C84">
        <w:rPr>
          <w:rFonts w:hint="cs"/>
          <w:rtl/>
        </w:rPr>
        <w:t>ّ</w:t>
      </w:r>
      <w:r>
        <w:rPr>
          <w:rFonts w:hint="cs"/>
          <w:rtl/>
        </w:rPr>
        <w:t>اج في تهذيب الكمال في أسماء الرجال</w:t>
      </w:r>
      <w:r w:rsidR="00FD2843">
        <w:rPr>
          <w:rFonts w:hint="cs"/>
          <w:rtl/>
        </w:rPr>
        <w:t>،</w:t>
      </w:r>
      <w:r>
        <w:rPr>
          <w:rFonts w:hint="cs"/>
          <w:rtl/>
        </w:rPr>
        <w:t xml:space="preserve"> وابن كثير الشامي في البداية والنهاية ج 5 ص 208 عن حبيب بن أبي ثابت عن أبي الطفيل عن زيد بطريق النسائي</w:t>
      </w:r>
      <w:r w:rsidR="00FD2843">
        <w:rPr>
          <w:rFonts w:hint="cs"/>
          <w:rtl/>
        </w:rPr>
        <w:t>،</w:t>
      </w:r>
      <w:r>
        <w:rPr>
          <w:rFonts w:hint="cs"/>
          <w:rtl/>
        </w:rPr>
        <w:t xml:space="preserve"> وقال</w:t>
      </w:r>
      <w:r w:rsidR="00FD2843">
        <w:rPr>
          <w:rFonts w:hint="cs"/>
          <w:rtl/>
        </w:rPr>
        <w:t>:</w:t>
      </w:r>
      <w:r>
        <w:rPr>
          <w:rFonts w:hint="cs"/>
          <w:rtl/>
        </w:rPr>
        <w:t xml:space="preserve"> هذا حديث</w:t>
      </w:r>
      <w:r w:rsidR="006E0C84">
        <w:rPr>
          <w:rFonts w:hint="cs"/>
          <w:rtl/>
        </w:rPr>
        <w:t>ٌ</w:t>
      </w:r>
      <w:r>
        <w:rPr>
          <w:rFonts w:hint="cs"/>
          <w:rtl/>
        </w:rPr>
        <w:t xml:space="preserve"> صحيح</w:t>
      </w:r>
      <w:r w:rsidR="006E0C84">
        <w:rPr>
          <w:rFonts w:hint="cs"/>
          <w:rtl/>
        </w:rPr>
        <w:t>ٌ</w:t>
      </w:r>
      <w:r w:rsidR="004B3749">
        <w:rPr>
          <w:rFonts w:hint="cs"/>
          <w:rtl/>
        </w:rPr>
        <w:t xml:space="preserve"> نقلاً </w:t>
      </w:r>
      <w:r>
        <w:rPr>
          <w:rFonts w:hint="cs"/>
          <w:rtl/>
        </w:rPr>
        <w:t>عن الذهبي</w:t>
      </w:r>
      <w:r w:rsidR="00FD2843">
        <w:rPr>
          <w:rFonts w:hint="cs"/>
          <w:rtl/>
        </w:rPr>
        <w:t>،</w:t>
      </w:r>
      <w:r w:rsidR="008935B4">
        <w:rPr>
          <w:rFonts w:hint="cs"/>
          <w:rtl/>
        </w:rPr>
        <w:t xml:space="preserve"> و</w:t>
      </w:r>
      <w:r>
        <w:rPr>
          <w:rFonts w:hint="cs"/>
          <w:rtl/>
        </w:rPr>
        <w:t>ج 5 ص 209 عن أبي الطفيل ويحيى بن جعدة وأبي عبد الله ميمون عن زيد</w:t>
      </w:r>
      <w:r w:rsidR="00FD2843">
        <w:rPr>
          <w:rFonts w:hint="cs"/>
          <w:rtl/>
        </w:rPr>
        <w:t>،</w:t>
      </w:r>
      <w:r>
        <w:rPr>
          <w:rFonts w:hint="cs"/>
          <w:rtl/>
        </w:rPr>
        <w:t xml:space="preserve"> وقال</w:t>
      </w:r>
      <w:r w:rsidR="00FD2843">
        <w:rPr>
          <w:rFonts w:hint="cs"/>
          <w:rtl/>
        </w:rPr>
        <w:t>:</w:t>
      </w:r>
      <w:r>
        <w:rPr>
          <w:rFonts w:hint="cs"/>
          <w:rtl/>
        </w:rPr>
        <w:t xml:space="preserve"> هذا إسناد</w:t>
      </w:r>
      <w:r w:rsidR="006E0C84">
        <w:rPr>
          <w:rFonts w:hint="cs"/>
          <w:rtl/>
        </w:rPr>
        <w:t>ٌ</w:t>
      </w:r>
      <w:r>
        <w:rPr>
          <w:rFonts w:hint="cs"/>
          <w:rtl/>
        </w:rPr>
        <w:t xml:space="preserve"> جي</w:t>
      </w:r>
      <w:r w:rsidR="006E0C84">
        <w:rPr>
          <w:rFonts w:hint="cs"/>
          <w:rtl/>
        </w:rPr>
        <w:t>ِّ</w:t>
      </w:r>
      <w:r>
        <w:rPr>
          <w:rFonts w:hint="cs"/>
          <w:rtl/>
        </w:rPr>
        <w:t>د</w:t>
      </w:r>
      <w:r w:rsidR="006E0C84">
        <w:rPr>
          <w:rFonts w:hint="cs"/>
          <w:rtl/>
        </w:rPr>
        <w:t>ٌ</w:t>
      </w:r>
      <w:r>
        <w:rPr>
          <w:rFonts w:hint="cs"/>
          <w:rtl/>
        </w:rPr>
        <w:t xml:space="preserve"> رجاله ثقات</w:t>
      </w:r>
      <w:r w:rsidR="00FD2843">
        <w:rPr>
          <w:rFonts w:hint="cs"/>
          <w:rtl/>
        </w:rPr>
        <w:t>،</w:t>
      </w:r>
      <w:r>
        <w:rPr>
          <w:rFonts w:hint="cs"/>
          <w:rtl/>
        </w:rPr>
        <w:t xml:space="preserve"> وفي ج 7 ص 348 من طريق غندر عن شعبة عن سلمة بن كهيل عن أبي الطفيل عن أبي مريم أو زيد بن أرقم</w:t>
      </w:r>
      <w:r w:rsidR="00FD2843">
        <w:rPr>
          <w:rFonts w:hint="cs"/>
          <w:rtl/>
        </w:rPr>
        <w:t>،</w:t>
      </w:r>
      <w:r>
        <w:rPr>
          <w:rFonts w:hint="cs"/>
          <w:rtl/>
        </w:rPr>
        <w:t xml:space="preserve"> ومن طريق أحمد بالسند</w:t>
      </w:r>
      <w:r w:rsidR="008935B4">
        <w:rPr>
          <w:rFonts w:hint="cs"/>
          <w:rtl/>
        </w:rPr>
        <w:t xml:space="preserve"> و</w:t>
      </w:r>
      <w:r>
        <w:rPr>
          <w:rFonts w:hint="cs"/>
          <w:rtl/>
        </w:rPr>
        <w:t>اللفظ المذكورين ص 29</w:t>
      </w:r>
      <w:r w:rsidR="00FD2843">
        <w:rPr>
          <w:rFonts w:hint="cs"/>
          <w:rtl/>
        </w:rPr>
        <w:t>،</w:t>
      </w:r>
      <w:r>
        <w:rPr>
          <w:rFonts w:hint="cs"/>
          <w:rtl/>
        </w:rPr>
        <w:t xml:space="preserve"> ثم قال</w:t>
      </w:r>
      <w:r w:rsidR="00FD2843">
        <w:rPr>
          <w:rFonts w:hint="cs"/>
          <w:rtl/>
        </w:rPr>
        <w:t>:</w:t>
      </w:r>
      <w:r>
        <w:rPr>
          <w:rFonts w:hint="cs"/>
          <w:rtl/>
        </w:rPr>
        <w:t xml:space="preserve"> وقد رواه عن زيد بن أرقم جماعة منهم أبو إسحاق السبيعي وحبيب الأس</w:t>
      </w:r>
      <w:r w:rsidR="006E0C84">
        <w:rPr>
          <w:rFonts w:hint="cs"/>
          <w:rtl/>
        </w:rPr>
        <w:t>ّ</w:t>
      </w:r>
      <w:r>
        <w:rPr>
          <w:rFonts w:hint="cs"/>
          <w:rtl/>
        </w:rPr>
        <w:t>اف</w:t>
      </w:r>
      <w:r w:rsidR="00FD2843">
        <w:rPr>
          <w:rFonts w:hint="cs"/>
          <w:rtl/>
        </w:rPr>
        <w:t>،</w:t>
      </w:r>
      <w:r>
        <w:rPr>
          <w:rFonts w:hint="cs"/>
          <w:rtl/>
        </w:rPr>
        <w:t xml:space="preserve"> وعطية العوفي</w:t>
      </w:r>
      <w:r w:rsidR="00FD2843">
        <w:rPr>
          <w:rFonts w:hint="cs"/>
          <w:rtl/>
        </w:rPr>
        <w:t>،</w:t>
      </w:r>
      <w:r>
        <w:rPr>
          <w:rFonts w:hint="cs"/>
          <w:rtl/>
        </w:rPr>
        <w:t xml:space="preserve"> وأبو عبد الله الشامي</w:t>
      </w:r>
      <w:r w:rsidR="00FD2843">
        <w:rPr>
          <w:rFonts w:hint="cs"/>
          <w:rtl/>
        </w:rPr>
        <w:t>،</w:t>
      </w:r>
      <w:r>
        <w:rPr>
          <w:rFonts w:hint="cs"/>
          <w:rtl/>
        </w:rPr>
        <w:t xml:space="preserve"> وأبو الطفيل عامر بن واثلة.</w:t>
      </w:r>
    </w:p>
    <w:p w:rsidR="004320E4" w:rsidRDefault="004320E4" w:rsidP="004320E4">
      <w:pPr>
        <w:pStyle w:val="libNormal"/>
        <w:rPr>
          <w:rtl/>
        </w:rPr>
      </w:pPr>
      <w:r>
        <w:rPr>
          <w:rFonts w:hint="cs"/>
          <w:rtl/>
        </w:rPr>
        <w:t>ورواه الحافظ الكنجي الشافعي في كفاية الطالب ص 14 بطرق ثلثة لأحمد بن حنبل وقال بعد ذكر ألفاظه بطرقه في ص 15</w:t>
      </w:r>
      <w:r w:rsidR="00FD2843">
        <w:rPr>
          <w:rFonts w:hint="cs"/>
          <w:rtl/>
        </w:rPr>
        <w:t>:</w:t>
      </w:r>
      <w:r>
        <w:rPr>
          <w:rFonts w:hint="cs"/>
          <w:rtl/>
        </w:rPr>
        <w:t xml:space="preserve"> هكذا أخرجه في مسنده وناهيك به راويا</w:t>
      </w:r>
      <w:r w:rsidR="006E0C84">
        <w:rPr>
          <w:rFonts w:hint="cs"/>
          <w:rtl/>
        </w:rPr>
        <w:t>ً</w:t>
      </w:r>
      <w:r>
        <w:rPr>
          <w:rFonts w:hint="cs"/>
          <w:rtl/>
        </w:rPr>
        <w:t xml:space="preserve"> بسند واحد وكيف وقد جمع طرقه مثل هذا الإمام</w:t>
      </w:r>
      <w:r w:rsidR="00FD2843">
        <w:rPr>
          <w:rFonts w:hint="cs"/>
          <w:rtl/>
        </w:rPr>
        <w:t>،</w:t>
      </w:r>
      <w:r>
        <w:rPr>
          <w:rFonts w:hint="cs"/>
          <w:rtl/>
        </w:rPr>
        <w:t xml:space="preserve"> ثم روى عن مشايخه الحفاظ الأربعة وهم</w:t>
      </w:r>
      <w:r w:rsidR="00FD2843">
        <w:rPr>
          <w:rFonts w:hint="cs"/>
          <w:rtl/>
        </w:rPr>
        <w:t>:</w:t>
      </w:r>
      <w:r>
        <w:rPr>
          <w:rFonts w:hint="cs"/>
          <w:rtl/>
        </w:rPr>
        <w:t xml:space="preserve"> شيخ الاسلام أبو محمد عبد الله بن أبي الوفاء محمد الباذرائي</w:t>
      </w:r>
      <w:r w:rsidR="00FD2843">
        <w:rPr>
          <w:rFonts w:hint="cs"/>
          <w:rtl/>
        </w:rPr>
        <w:t>،</w:t>
      </w:r>
      <w:r>
        <w:rPr>
          <w:rFonts w:hint="cs"/>
          <w:rtl/>
        </w:rPr>
        <w:t xml:space="preserve"> والقاضي أبو الفضائل عبد الكريم ابن عبد الصمد الأنصاري</w:t>
      </w:r>
      <w:r w:rsidR="00FD2843">
        <w:rPr>
          <w:rFonts w:hint="cs"/>
          <w:rtl/>
        </w:rPr>
        <w:t>،</w:t>
      </w:r>
      <w:r>
        <w:rPr>
          <w:rFonts w:hint="cs"/>
          <w:rtl/>
        </w:rPr>
        <w:t xml:space="preserve"> وأبو الغيث فرج بن عبد الله القرطبي</w:t>
      </w:r>
      <w:r w:rsidR="00FD2843">
        <w:rPr>
          <w:rFonts w:hint="cs"/>
          <w:rtl/>
        </w:rPr>
        <w:t>،</w:t>
      </w:r>
      <w:r>
        <w:rPr>
          <w:rFonts w:hint="cs"/>
          <w:rtl/>
        </w:rPr>
        <w:t xml:space="preserve"> وأبو الفتح نصر الله بن أبي بكر بن أبي إلياس</w:t>
      </w:r>
      <w:r w:rsidR="00FD2843">
        <w:rPr>
          <w:rFonts w:hint="cs"/>
          <w:rtl/>
        </w:rPr>
        <w:t>،</w:t>
      </w:r>
      <w:r>
        <w:rPr>
          <w:rFonts w:hint="cs"/>
          <w:rtl/>
        </w:rPr>
        <w:t xml:space="preserve"> بأسانيدهم إلى جامع الترمذي بإسناده عن سلمة بن كهيل عن أبي الطفيل عن زيد.</w:t>
      </w:r>
    </w:p>
    <w:p w:rsidR="004320E4" w:rsidRDefault="004320E4" w:rsidP="004320E4">
      <w:pPr>
        <w:pStyle w:val="libNormal"/>
        <w:rPr>
          <w:rtl/>
        </w:rPr>
      </w:pPr>
      <w:r>
        <w:rPr>
          <w:rFonts w:hint="cs"/>
          <w:rtl/>
        </w:rPr>
        <w:t>ويوجد حديث زيد في جمع الجوامع</w:t>
      </w:r>
      <w:r w:rsidR="00FD2843">
        <w:rPr>
          <w:rFonts w:hint="cs"/>
          <w:rtl/>
        </w:rPr>
        <w:t>،</w:t>
      </w:r>
      <w:r>
        <w:rPr>
          <w:rFonts w:hint="cs"/>
          <w:rtl/>
        </w:rPr>
        <w:t xml:space="preserve"> وتاريخ الخلفاء للسيوطي ص 114</w:t>
      </w:r>
      <w:r w:rsidR="00FD2843">
        <w:rPr>
          <w:rFonts w:hint="cs"/>
          <w:rtl/>
        </w:rPr>
        <w:t>،</w:t>
      </w:r>
      <w:r>
        <w:rPr>
          <w:rFonts w:hint="cs"/>
          <w:rtl/>
        </w:rPr>
        <w:t xml:space="preserve"> والجامع الصغير ج 2 ص 555</w:t>
      </w:r>
      <w:r w:rsidR="004B3749">
        <w:rPr>
          <w:rFonts w:hint="cs"/>
          <w:rtl/>
        </w:rPr>
        <w:t xml:space="preserve"> نقلاً </w:t>
      </w:r>
      <w:r>
        <w:rPr>
          <w:rFonts w:hint="cs"/>
          <w:rtl/>
        </w:rPr>
        <w:t>عن الترمذي والنسائي والضياء المقدسي</w:t>
      </w:r>
      <w:r w:rsidR="00FD2843">
        <w:rPr>
          <w:rFonts w:hint="cs"/>
          <w:rtl/>
        </w:rPr>
        <w:t>،</w:t>
      </w:r>
      <w:r>
        <w:rPr>
          <w:rFonts w:hint="cs"/>
          <w:rtl/>
        </w:rPr>
        <w:t xml:space="preserve"> وتهذيب التهذيب لابن حجر ج 7 ص 337</w:t>
      </w:r>
      <w:r w:rsidR="00FD2843">
        <w:rPr>
          <w:rFonts w:hint="cs"/>
          <w:rtl/>
        </w:rPr>
        <w:t>،</w:t>
      </w:r>
      <w:r>
        <w:rPr>
          <w:rFonts w:hint="cs"/>
          <w:rtl/>
        </w:rPr>
        <w:t xml:space="preserve"> ورياض الصالحين ص 152</w:t>
      </w:r>
      <w:r w:rsidR="00FD2843">
        <w:rPr>
          <w:rFonts w:hint="cs"/>
          <w:rtl/>
        </w:rPr>
        <w:t>،</w:t>
      </w:r>
      <w:r>
        <w:rPr>
          <w:rFonts w:hint="cs"/>
          <w:rtl/>
        </w:rPr>
        <w:t xml:space="preserve"> والبيان والتعريف ج 2 ص 136 عن الطبراني والحاكم بإسنادهما عن أبي الطفيل عنه</w:t>
      </w:r>
      <w:r w:rsidR="00FD2843">
        <w:rPr>
          <w:rFonts w:hint="cs"/>
          <w:rtl/>
        </w:rPr>
        <w:t>،</w:t>
      </w:r>
      <w:r>
        <w:rPr>
          <w:rFonts w:hint="cs"/>
          <w:rtl/>
        </w:rPr>
        <w:t xml:space="preserve"> وفي ص 230 عن الترمذي والنسائي والضياء المقدسي بإسنادهم عنه</w:t>
      </w:r>
      <w:r w:rsidR="00FD2843">
        <w:rPr>
          <w:rFonts w:hint="cs"/>
          <w:rtl/>
        </w:rPr>
        <w:t>،</w:t>
      </w:r>
      <w:r>
        <w:rPr>
          <w:rFonts w:hint="cs"/>
          <w:rtl/>
        </w:rPr>
        <w:t xml:space="preserve"> قال</w:t>
      </w:r>
      <w:r w:rsidR="00FD2843">
        <w:rPr>
          <w:rFonts w:hint="cs"/>
          <w:rtl/>
        </w:rPr>
        <w:t>:</w:t>
      </w:r>
      <w:r>
        <w:rPr>
          <w:rFonts w:hint="cs"/>
          <w:rtl/>
        </w:rPr>
        <w:t xml:space="preserve"> قال السيوطي</w:t>
      </w:r>
      <w:r w:rsidR="00FD2843">
        <w:rPr>
          <w:rFonts w:hint="cs"/>
          <w:rtl/>
        </w:rPr>
        <w:t>:</w:t>
      </w:r>
      <w:r>
        <w:rPr>
          <w:rFonts w:hint="cs"/>
          <w:rtl/>
        </w:rPr>
        <w:t xml:space="preserve"> حديث</w:t>
      </w:r>
      <w:r w:rsidR="006E0C84">
        <w:rPr>
          <w:rFonts w:hint="cs"/>
          <w:rtl/>
        </w:rPr>
        <w:t>ٌ</w:t>
      </w:r>
      <w:r>
        <w:rPr>
          <w:rFonts w:hint="cs"/>
          <w:rtl/>
        </w:rPr>
        <w:t xml:space="preserve"> متواتر</w:t>
      </w:r>
      <w:r w:rsidR="00FD2843">
        <w:rPr>
          <w:rFonts w:hint="cs"/>
          <w:rtl/>
        </w:rPr>
        <w:t>،</w:t>
      </w:r>
      <w:r>
        <w:rPr>
          <w:rFonts w:hint="cs"/>
          <w:rtl/>
        </w:rPr>
        <w:t xml:space="preserve"> وفي كنز العم</w:t>
      </w:r>
      <w:r w:rsidR="006E0C84">
        <w:rPr>
          <w:rFonts w:hint="cs"/>
          <w:rtl/>
        </w:rPr>
        <w:t>ّ</w:t>
      </w:r>
      <w:r>
        <w:rPr>
          <w:rFonts w:hint="cs"/>
          <w:rtl/>
        </w:rPr>
        <w:t>ال ج 6 ص 152 عن الترمذي والضياء المقدسي وص 154 عن أحمد</w:t>
      </w:r>
      <w:r w:rsidR="00FD2843">
        <w:rPr>
          <w:rFonts w:hint="cs"/>
          <w:rtl/>
        </w:rPr>
        <w:t>،</w:t>
      </w:r>
      <w:r>
        <w:rPr>
          <w:rFonts w:hint="cs"/>
          <w:rtl/>
        </w:rPr>
        <w:t xml:space="preserve"> والطبراني في المعجم الكبير</w:t>
      </w:r>
      <w:r w:rsidR="00FD2843">
        <w:rPr>
          <w:rFonts w:hint="cs"/>
          <w:rtl/>
        </w:rPr>
        <w:t>،</w:t>
      </w:r>
      <w:r>
        <w:rPr>
          <w:rFonts w:hint="cs"/>
          <w:rtl/>
        </w:rPr>
        <w:t xml:space="preserve"> والضياء المقدسي عن زيد وعن ثلاثين</w:t>
      </w:r>
      <w:r w:rsidR="008F0F3A">
        <w:rPr>
          <w:rFonts w:hint="cs"/>
          <w:rtl/>
        </w:rPr>
        <w:t xml:space="preserve"> رجلاً </w:t>
      </w:r>
      <w:r>
        <w:rPr>
          <w:rFonts w:hint="cs"/>
          <w:rtl/>
        </w:rPr>
        <w:t>من الصحابة وص 154</w:t>
      </w:r>
      <w:r w:rsidR="004B3749">
        <w:rPr>
          <w:rFonts w:hint="cs"/>
          <w:rtl/>
        </w:rPr>
        <w:t xml:space="preserve"> نقلاً </w:t>
      </w:r>
      <w:r>
        <w:rPr>
          <w:rFonts w:hint="cs"/>
          <w:rtl/>
        </w:rPr>
        <w:t>عن المعجم الكبير للطبراني وفي ص 390 عن أبي الطفيل عامر بن واثلة</w:t>
      </w:r>
      <w:r w:rsidR="00FD2843">
        <w:rPr>
          <w:rFonts w:hint="cs"/>
          <w:rtl/>
        </w:rPr>
        <w:t>،</w:t>
      </w:r>
      <w:r>
        <w:rPr>
          <w:rFonts w:hint="cs"/>
          <w:rtl/>
        </w:rPr>
        <w:t xml:space="preserve"> وأبي عبد الله ميمون</w:t>
      </w:r>
      <w:r w:rsidR="00FD2843">
        <w:rPr>
          <w:rFonts w:hint="cs"/>
          <w:rtl/>
        </w:rPr>
        <w:t>،</w:t>
      </w:r>
      <w:r>
        <w:rPr>
          <w:rFonts w:hint="cs"/>
          <w:rtl/>
        </w:rPr>
        <w:t xml:space="preserve"> وعطية العوفي وأبي الضحى جميعا عن زيد</w:t>
      </w:r>
      <w:r w:rsidR="00FD2843">
        <w:rPr>
          <w:rFonts w:hint="cs"/>
          <w:rtl/>
        </w:rPr>
        <w:t>،</w:t>
      </w:r>
      <w:r w:rsidR="004B3749">
        <w:rPr>
          <w:rFonts w:hint="cs"/>
          <w:rtl/>
        </w:rPr>
        <w:t xml:space="preserve"> نقلاً </w:t>
      </w:r>
      <w:r>
        <w:rPr>
          <w:rFonts w:hint="cs"/>
          <w:rtl/>
        </w:rPr>
        <w:t>عن محمد بن جرير الطبري في حديث الولاية وص 102 عن يزيد بن أبي حي</w:t>
      </w:r>
      <w:r w:rsidR="006E0C84">
        <w:rPr>
          <w:rFonts w:hint="cs"/>
          <w:rtl/>
        </w:rPr>
        <w:t>ّ</w:t>
      </w:r>
      <w:r>
        <w:rPr>
          <w:rFonts w:hint="cs"/>
          <w:rtl/>
        </w:rPr>
        <w:t>ان عن زيد.</w:t>
      </w:r>
    </w:p>
    <w:p w:rsidR="004320E4" w:rsidRDefault="004320E4" w:rsidP="00806C03">
      <w:pPr>
        <w:pStyle w:val="libNormal"/>
      </w:pPr>
      <w:r>
        <w:rPr>
          <w:rFonts w:hint="cs"/>
          <w:rtl/>
        </w:rPr>
        <w:br w:type="page"/>
      </w:r>
    </w:p>
    <w:p w:rsidR="004320E4" w:rsidRDefault="004320E4" w:rsidP="004320E4">
      <w:pPr>
        <w:pStyle w:val="libNormal"/>
        <w:rPr>
          <w:rtl/>
        </w:rPr>
      </w:pPr>
      <w:r>
        <w:rPr>
          <w:rFonts w:hint="cs"/>
          <w:rtl/>
        </w:rPr>
        <w:lastRenderedPageBreak/>
        <w:t>وفي مشكاة المصابيح ص 557 من طريق أحمد عن البراء بن عازب وزبد</w:t>
      </w:r>
      <w:r w:rsidR="00FD2843">
        <w:rPr>
          <w:rFonts w:hint="cs"/>
          <w:rtl/>
        </w:rPr>
        <w:t>،</w:t>
      </w:r>
      <w:r>
        <w:rPr>
          <w:rFonts w:hint="cs"/>
          <w:rtl/>
        </w:rPr>
        <w:t xml:space="preserve"> وتذكرة خواص الأ</w:t>
      </w:r>
      <w:r w:rsidR="00AB3475">
        <w:rPr>
          <w:rFonts w:hint="cs"/>
          <w:rtl/>
        </w:rPr>
        <w:t>ُ</w:t>
      </w:r>
      <w:r>
        <w:rPr>
          <w:rFonts w:hint="cs"/>
          <w:rtl/>
        </w:rPr>
        <w:t>م</w:t>
      </w:r>
      <w:r w:rsidR="00AB3475">
        <w:rPr>
          <w:rFonts w:hint="cs"/>
          <w:rtl/>
        </w:rPr>
        <w:t>ّ</w:t>
      </w:r>
      <w:r>
        <w:rPr>
          <w:rFonts w:hint="cs"/>
          <w:rtl/>
        </w:rPr>
        <w:t>ة ص 18 قال</w:t>
      </w:r>
      <w:r w:rsidR="00FD2843">
        <w:rPr>
          <w:rFonts w:hint="cs"/>
          <w:rtl/>
        </w:rPr>
        <w:t>:</w:t>
      </w:r>
      <w:r>
        <w:rPr>
          <w:rFonts w:hint="cs"/>
          <w:rtl/>
        </w:rPr>
        <w:t xml:space="preserve"> قال أحمد في الفضايل</w:t>
      </w:r>
      <w:r w:rsidR="00FD2843">
        <w:rPr>
          <w:rFonts w:hint="cs"/>
          <w:rtl/>
        </w:rPr>
        <w:t>:</w:t>
      </w:r>
      <w:r>
        <w:rPr>
          <w:rFonts w:hint="cs"/>
          <w:rtl/>
        </w:rPr>
        <w:t xml:space="preserve"> ثنا ابن نمير ثنا عبد الملك عن عطية العوفي</w:t>
      </w:r>
      <w:r w:rsidR="00FD2843">
        <w:rPr>
          <w:rFonts w:hint="cs"/>
          <w:rtl/>
        </w:rPr>
        <w:t>،</w:t>
      </w:r>
      <w:r>
        <w:rPr>
          <w:rFonts w:hint="cs"/>
          <w:rtl/>
        </w:rPr>
        <w:t xml:space="preserve"> قال</w:t>
      </w:r>
      <w:r w:rsidR="00FD2843">
        <w:rPr>
          <w:rFonts w:hint="cs"/>
          <w:rtl/>
        </w:rPr>
        <w:t>:</w:t>
      </w:r>
      <w:r>
        <w:rPr>
          <w:rFonts w:hint="cs"/>
          <w:rtl/>
        </w:rPr>
        <w:t xml:space="preserve"> أتيت زيد بن أرقم فقلت له</w:t>
      </w:r>
      <w:r w:rsidR="00FD2843">
        <w:rPr>
          <w:rFonts w:hint="cs"/>
          <w:rtl/>
        </w:rPr>
        <w:t>:</w:t>
      </w:r>
      <w:r>
        <w:rPr>
          <w:rFonts w:hint="cs"/>
          <w:rtl/>
        </w:rPr>
        <w:t xml:space="preserve"> إن</w:t>
      </w:r>
      <w:r w:rsidR="00AB3475">
        <w:rPr>
          <w:rFonts w:hint="cs"/>
          <w:rtl/>
        </w:rPr>
        <w:t>ّ</w:t>
      </w:r>
      <w:r>
        <w:rPr>
          <w:rFonts w:hint="cs"/>
          <w:rtl/>
        </w:rPr>
        <w:t xml:space="preserve"> ختنا</w:t>
      </w:r>
      <w:r w:rsidR="00AB3475">
        <w:rPr>
          <w:rFonts w:hint="cs"/>
          <w:rtl/>
        </w:rPr>
        <w:t>ً</w:t>
      </w:r>
      <w:r>
        <w:rPr>
          <w:rFonts w:hint="cs"/>
          <w:rtl/>
        </w:rPr>
        <w:t xml:space="preserve"> لي حد</w:t>
      </w:r>
      <w:r w:rsidR="00AB3475">
        <w:rPr>
          <w:rFonts w:hint="cs"/>
          <w:rtl/>
        </w:rPr>
        <w:t>ّ</w:t>
      </w:r>
      <w:r>
        <w:rPr>
          <w:rFonts w:hint="cs"/>
          <w:rtl/>
        </w:rPr>
        <w:t>ثني عنك بحديث في شأن علي (ع) يوم الغدير وأنا أ</w:t>
      </w:r>
      <w:r w:rsidR="00AB3475">
        <w:rPr>
          <w:rFonts w:hint="cs"/>
          <w:rtl/>
        </w:rPr>
        <w:t>ُ</w:t>
      </w:r>
      <w:r>
        <w:rPr>
          <w:rFonts w:hint="cs"/>
          <w:rtl/>
        </w:rPr>
        <w:t>حب أن أسمعه منك</w:t>
      </w:r>
      <w:r w:rsidR="00FD2843">
        <w:rPr>
          <w:rFonts w:hint="cs"/>
          <w:rtl/>
        </w:rPr>
        <w:t>،</w:t>
      </w:r>
      <w:r>
        <w:rPr>
          <w:rFonts w:hint="cs"/>
          <w:rtl/>
        </w:rPr>
        <w:t xml:space="preserve"> فقال</w:t>
      </w:r>
      <w:r w:rsidR="00FD2843">
        <w:rPr>
          <w:rFonts w:hint="cs"/>
          <w:rtl/>
        </w:rPr>
        <w:t>:</w:t>
      </w:r>
      <w:r>
        <w:rPr>
          <w:rFonts w:hint="cs"/>
          <w:rtl/>
        </w:rPr>
        <w:t xml:space="preserve"> إنكم معشر أهل العراق فيكم ما فيكم. فقلت</w:t>
      </w:r>
      <w:r w:rsidR="00FD2843">
        <w:rPr>
          <w:rFonts w:hint="cs"/>
          <w:rtl/>
        </w:rPr>
        <w:t>:</w:t>
      </w:r>
      <w:r>
        <w:rPr>
          <w:rFonts w:hint="cs"/>
          <w:rtl/>
        </w:rPr>
        <w:t xml:space="preserve"> ليس عليك من</w:t>
      </w:r>
      <w:r w:rsidR="00AB3475">
        <w:rPr>
          <w:rFonts w:hint="cs"/>
          <w:rtl/>
        </w:rPr>
        <w:t>ّ</w:t>
      </w:r>
      <w:r>
        <w:rPr>
          <w:rFonts w:hint="cs"/>
          <w:rtl/>
        </w:rPr>
        <w:t>ي بأس. فقال</w:t>
      </w:r>
      <w:r w:rsidR="00FD2843">
        <w:rPr>
          <w:rFonts w:hint="cs"/>
          <w:rtl/>
        </w:rPr>
        <w:t>:</w:t>
      </w:r>
      <w:r>
        <w:rPr>
          <w:rFonts w:hint="cs"/>
          <w:rtl/>
        </w:rPr>
        <w:t xml:space="preserve"> نعم كنا بالجحفة فخرج رسول الله صلى الله عليه وسلم علينا ظهرا</w:t>
      </w:r>
      <w:r w:rsidR="00AB3475">
        <w:rPr>
          <w:rFonts w:hint="cs"/>
          <w:rtl/>
        </w:rPr>
        <w:t>ً</w:t>
      </w:r>
      <w:r>
        <w:rPr>
          <w:rFonts w:hint="cs"/>
          <w:rtl/>
        </w:rPr>
        <w:t xml:space="preserve"> وهو آخذ</w:t>
      </w:r>
      <w:r w:rsidR="00AB3475">
        <w:rPr>
          <w:rFonts w:hint="cs"/>
          <w:rtl/>
        </w:rPr>
        <w:t>ٌ</w:t>
      </w:r>
      <w:r>
        <w:rPr>
          <w:rFonts w:hint="cs"/>
          <w:rtl/>
        </w:rPr>
        <w:t xml:space="preserve"> بعضد علي</w:t>
      </w:r>
      <w:r w:rsidR="00AB3475">
        <w:rPr>
          <w:rFonts w:hint="cs"/>
          <w:rtl/>
        </w:rPr>
        <w:t>ّ</w:t>
      </w:r>
      <w:r>
        <w:rPr>
          <w:rFonts w:hint="cs"/>
          <w:rtl/>
        </w:rPr>
        <w:t xml:space="preserve"> بن أبي طالب فقال</w:t>
      </w:r>
      <w:r w:rsidR="00FD2843">
        <w:rPr>
          <w:rFonts w:hint="cs"/>
          <w:rtl/>
        </w:rPr>
        <w:t>:</w:t>
      </w:r>
      <w:r>
        <w:rPr>
          <w:rFonts w:hint="cs"/>
          <w:rtl/>
        </w:rPr>
        <w:t xml:space="preserve"> أيها الناس ألستم تعلمون أني أولى بالمؤمنين من أنفسهم</w:t>
      </w:r>
      <w:r w:rsidR="00FD2843">
        <w:rPr>
          <w:rFonts w:hint="cs"/>
          <w:rtl/>
        </w:rPr>
        <w:t>؟</w:t>
      </w:r>
      <w:r>
        <w:rPr>
          <w:rFonts w:hint="cs"/>
          <w:rtl/>
        </w:rPr>
        <w:t xml:space="preserve"> فقالوا</w:t>
      </w:r>
      <w:r w:rsidR="00FD2843">
        <w:rPr>
          <w:rFonts w:hint="cs"/>
          <w:rtl/>
        </w:rPr>
        <w:t>:</w:t>
      </w:r>
      <w:r>
        <w:rPr>
          <w:rFonts w:hint="cs"/>
          <w:rtl/>
        </w:rPr>
        <w:t xml:space="preserve"> بلى</w:t>
      </w:r>
      <w:r w:rsidR="00FD2843">
        <w:rPr>
          <w:rFonts w:hint="cs"/>
          <w:rtl/>
        </w:rPr>
        <w:t>،</w:t>
      </w:r>
      <w:r>
        <w:rPr>
          <w:rFonts w:hint="cs"/>
          <w:rtl/>
        </w:rPr>
        <w:t xml:space="preserve"> فقال</w:t>
      </w:r>
      <w:r w:rsidR="00FD2843">
        <w:rPr>
          <w:rFonts w:hint="cs"/>
          <w:rtl/>
        </w:rPr>
        <w:t>:</w:t>
      </w:r>
      <w:r>
        <w:rPr>
          <w:rFonts w:hint="cs"/>
          <w:rtl/>
        </w:rPr>
        <w:t xml:space="preserve"> م</w:t>
      </w:r>
      <w:r w:rsidR="00AB3475">
        <w:rPr>
          <w:rFonts w:hint="cs"/>
          <w:rtl/>
        </w:rPr>
        <w:t>َ</w:t>
      </w:r>
      <w:r>
        <w:rPr>
          <w:rFonts w:hint="cs"/>
          <w:rtl/>
        </w:rPr>
        <w:t>ن كنت مولاه فعلي</w:t>
      </w:r>
      <w:r w:rsidR="00AB3475">
        <w:rPr>
          <w:rFonts w:hint="cs"/>
          <w:rtl/>
        </w:rPr>
        <w:t>ُّ</w:t>
      </w:r>
      <w:r>
        <w:rPr>
          <w:rFonts w:hint="cs"/>
          <w:rtl/>
        </w:rPr>
        <w:t xml:space="preserve"> مولاه</w:t>
      </w:r>
      <w:r w:rsidR="00FD2843">
        <w:rPr>
          <w:rFonts w:hint="cs"/>
          <w:rtl/>
        </w:rPr>
        <w:t>،</w:t>
      </w:r>
      <w:r>
        <w:rPr>
          <w:rFonts w:hint="cs"/>
          <w:rtl/>
        </w:rPr>
        <w:t xml:space="preserve"> قالها أربع مر</w:t>
      </w:r>
      <w:r w:rsidR="00AB3475">
        <w:rPr>
          <w:rFonts w:hint="cs"/>
          <w:rtl/>
        </w:rPr>
        <w:t>ّ</w:t>
      </w:r>
      <w:r>
        <w:rPr>
          <w:rFonts w:hint="cs"/>
          <w:rtl/>
        </w:rPr>
        <w:t>ات.</w:t>
      </w:r>
    </w:p>
    <w:p w:rsidR="004320E4" w:rsidRDefault="004320E4" w:rsidP="004320E4">
      <w:pPr>
        <w:pStyle w:val="libNormal"/>
        <w:rPr>
          <w:rtl/>
        </w:rPr>
      </w:pPr>
      <w:r w:rsidRPr="004320E4">
        <w:rPr>
          <w:rFonts w:hint="cs"/>
          <w:rtl/>
        </w:rPr>
        <w:t xml:space="preserve">قال محمد بن إسماعيل اليمني في </w:t>
      </w:r>
      <w:r w:rsidR="00AB3475">
        <w:rPr>
          <w:rFonts w:hint="cs"/>
          <w:rtl/>
        </w:rPr>
        <w:t>«</w:t>
      </w:r>
      <w:r w:rsidRPr="004320E4">
        <w:rPr>
          <w:rFonts w:hint="cs"/>
          <w:rtl/>
        </w:rPr>
        <w:t>الروضة الندي</w:t>
      </w:r>
      <w:r w:rsidR="00AB3475">
        <w:rPr>
          <w:rFonts w:hint="cs"/>
          <w:rtl/>
        </w:rPr>
        <w:t>ّ</w:t>
      </w:r>
      <w:r w:rsidRPr="004320E4">
        <w:rPr>
          <w:rFonts w:hint="cs"/>
          <w:rtl/>
        </w:rPr>
        <w:t>ة شرح التحفة العلوي</w:t>
      </w:r>
      <w:r w:rsidR="00AB3475">
        <w:rPr>
          <w:rFonts w:hint="cs"/>
          <w:rtl/>
        </w:rPr>
        <w:t>ّ</w:t>
      </w:r>
      <w:r w:rsidRPr="004320E4">
        <w:rPr>
          <w:rFonts w:hint="cs"/>
          <w:rtl/>
        </w:rPr>
        <w:t>ة</w:t>
      </w:r>
      <w:r w:rsidR="00AB3475">
        <w:rPr>
          <w:rFonts w:hint="cs"/>
          <w:rtl/>
        </w:rPr>
        <w:t>»</w:t>
      </w:r>
      <w:r w:rsidRPr="004320E4">
        <w:rPr>
          <w:rFonts w:hint="cs"/>
          <w:rtl/>
        </w:rPr>
        <w:t xml:space="preserve"> بعد ذكر حديث الغدير بشتى طرقه</w:t>
      </w:r>
      <w:r w:rsidR="00FD2843">
        <w:rPr>
          <w:rFonts w:hint="cs"/>
          <w:rtl/>
        </w:rPr>
        <w:t>:</w:t>
      </w:r>
      <w:r w:rsidRPr="004320E4">
        <w:rPr>
          <w:rFonts w:hint="cs"/>
          <w:rtl/>
        </w:rPr>
        <w:t xml:space="preserve"> وذكر الخطبة بطولها الفقيه العلامة الحميد المحل</w:t>
      </w:r>
      <w:r w:rsidR="00AB3475">
        <w:rPr>
          <w:rFonts w:hint="cs"/>
          <w:rtl/>
        </w:rPr>
        <w:t>ّ</w:t>
      </w:r>
      <w:r w:rsidRPr="004320E4">
        <w:rPr>
          <w:rFonts w:hint="cs"/>
          <w:rtl/>
        </w:rPr>
        <w:t xml:space="preserve">ي في </w:t>
      </w:r>
      <w:r w:rsidR="00AB3475">
        <w:rPr>
          <w:rFonts w:hint="cs"/>
          <w:rtl/>
        </w:rPr>
        <w:t>«</w:t>
      </w:r>
      <w:r w:rsidRPr="004320E4">
        <w:rPr>
          <w:rFonts w:hint="cs"/>
          <w:rtl/>
        </w:rPr>
        <w:t>محاسن الأزهار</w:t>
      </w:r>
      <w:r w:rsidR="00AB3475">
        <w:rPr>
          <w:rFonts w:hint="cs"/>
          <w:rtl/>
        </w:rPr>
        <w:t>»</w:t>
      </w:r>
      <w:r w:rsidRPr="004320E4">
        <w:rPr>
          <w:rFonts w:hint="cs"/>
          <w:rtl/>
        </w:rPr>
        <w:t xml:space="preserve"> بسنده إلى زيد بن أرقم</w:t>
      </w:r>
      <w:r w:rsidR="00FD2843">
        <w:rPr>
          <w:rFonts w:hint="cs"/>
          <w:rtl/>
        </w:rPr>
        <w:t>،</w:t>
      </w:r>
      <w:r w:rsidRPr="004320E4">
        <w:rPr>
          <w:rFonts w:hint="cs"/>
          <w:rtl/>
        </w:rPr>
        <w:t xml:space="preserve"> قال</w:t>
      </w:r>
      <w:r w:rsidR="00FD2843">
        <w:rPr>
          <w:rFonts w:hint="cs"/>
          <w:rtl/>
        </w:rPr>
        <w:t>:</w:t>
      </w:r>
      <w:r w:rsidRPr="004320E4">
        <w:rPr>
          <w:rFonts w:hint="cs"/>
          <w:rtl/>
        </w:rPr>
        <w:t xml:space="preserve"> أقبل النبي</w:t>
      </w:r>
      <w:r w:rsidR="00AB3475">
        <w:rPr>
          <w:rFonts w:hint="cs"/>
          <w:rtl/>
        </w:rPr>
        <w:t>ّ</w:t>
      </w:r>
      <w:r w:rsidRPr="004320E4">
        <w:rPr>
          <w:rFonts w:hint="cs"/>
          <w:rtl/>
        </w:rPr>
        <w:t xml:space="preserve"> صلى الله عليه وسلم في</w:t>
      </w:r>
      <w:r w:rsidR="00BF520B">
        <w:rPr>
          <w:rFonts w:hint="cs"/>
          <w:rtl/>
        </w:rPr>
        <w:t xml:space="preserve"> حجّة الوداع</w:t>
      </w:r>
      <w:r w:rsidRPr="004320E4">
        <w:rPr>
          <w:rFonts w:hint="cs"/>
          <w:rtl/>
        </w:rPr>
        <w:t xml:space="preserve"> حتى نزل بغدير الجحفة بين مكة والمدينة فأمر بالدوحات فقم</w:t>
      </w:r>
      <w:r w:rsidR="00CE4034">
        <w:rPr>
          <w:rFonts w:hint="cs"/>
          <w:rtl/>
        </w:rPr>
        <w:t>ّ</w:t>
      </w:r>
      <w:r w:rsidRPr="004320E4">
        <w:rPr>
          <w:rFonts w:hint="cs"/>
          <w:rtl/>
        </w:rPr>
        <w:t xml:space="preserve"> ما تحتهن من شوك ثم نادى الصلاة جامعة فخرجنا إلى رسول الله صلى الله عليه وسلم في يوم شديد الحر</w:t>
      </w:r>
      <w:r w:rsidR="00CE4034">
        <w:rPr>
          <w:rFonts w:hint="cs"/>
          <w:rtl/>
        </w:rPr>
        <w:t>ّ</w:t>
      </w:r>
      <w:r w:rsidRPr="004320E4">
        <w:rPr>
          <w:rFonts w:hint="cs"/>
          <w:rtl/>
        </w:rPr>
        <w:t xml:space="preserve"> وإن</w:t>
      </w:r>
      <w:r w:rsidR="00CE4034">
        <w:rPr>
          <w:rFonts w:hint="cs"/>
          <w:rtl/>
        </w:rPr>
        <w:t>ّ</w:t>
      </w:r>
      <w:r w:rsidRPr="004320E4">
        <w:rPr>
          <w:rFonts w:hint="cs"/>
          <w:rtl/>
        </w:rPr>
        <w:t xml:space="preserve"> من</w:t>
      </w:r>
      <w:r w:rsidR="00CE4034">
        <w:rPr>
          <w:rFonts w:hint="cs"/>
          <w:rtl/>
        </w:rPr>
        <w:t>ّ</w:t>
      </w:r>
      <w:r w:rsidRPr="004320E4">
        <w:rPr>
          <w:rFonts w:hint="cs"/>
          <w:rtl/>
        </w:rPr>
        <w:t>ا من يضع بعض ردائه على رأسه وبعضه على قدمه من</w:t>
      </w:r>
      <w:r w:rsidR="00DF47D8">
        <w:rPr>
          <w:rFonts w:hint="cs"/>
          <w:rtl/>
        </w:rPr>
        <w:t xml:space="preserve"> شدّة </w:t>
      </w:r>
      <w:r w:rsidRPr="004320E4">
        <w:rPr>
          <w:rFonts w:hint="cs"/>
          <w:rtl/>
        </w:rPr>
        <w:t>الرمضاء حتى أتينا إلى رسول الله صلى الله عليه وسلم</w:t>
      </w:r>
      <w:r w:rsidR="00DF47D8">
        <w:rPr>
          <w:rFonts w:hint="cs"/>
          <w:rtl/>
        </w:rPr>
        <w:t xml:space="preserve"> فصلّى </w:t>
      </w:r>
      <w:r w:rsidRPr="004320E4">
        <w:rPr>
          <w:rFonts w:hint="cs"/>
          <w:rtl/>
        </w:rPr>
        <w:t>بنا الظهر ثم انصرف إلينا</w:t>
      </w:r>
      <w:r w:rsidR="00FD2843">
        <w:rPr>
          <w:rFonts w:hint="cs"/>
          <w:rtl/>
        </w:rPr>
        <w:t>،</w:t>
      </w:r>
      <w:r w:rsidRPr="004320E4">
        <w:rPr>
          <w:rFonts w:hint="cs"/>
          <w:rtl/>
        </w:rPr>
        <w:t xml:space="preserve"> فقال</w:t>
      </w:r>
      <w:r w:rsidR="00FD2843">
        <w:rPr>
          <w:rFonts w:hint="cs"/>
          <w:rtl/>
        </w:rPr>
        <w:t>:</w:t>
      </w:r>
      <w:r w:rsidRPr="004320E4">
        <w:rPr>
          <w:rFonts w:hint="cs"/>
          <w:rtl/>
        </w:rPr>
        <w:t xml:space="preserve"> الحمد لله نحمده ونستعينه ونؤمن به ونتوك</w:t>
      </w:r>
      <w:r w:rsidR="00CE4034">
        <w:rPr>
          <w:rFonts w:hint="cs"/>
          <w:rtl/>
        </w:rPr>
        <w:t>َّ</w:t>
      </w:r>
      <w:r w:rsidRPr="004320E4">
        <w:rPr>
          <w:rFonts w:hint="cs"/>
          <w:rtl/>
        </w:rPr>
        <w:t>ل عليه نعوذ بالله من شرور أنفسنا ومن سي</w:t>
      </w:r>
      <w:r w:rsidR="00CE4034">
        <w:rPr>
          <w:rFonts w:hint="cs"/>
          <w:rtl/>
        </w:rPr>
        <w:t>ِّ</w:t>
      </w:r>
      <w:r w:rsidRPr="004320E4">
        <w:rPr>
          <w:rFonts w:hint="cs"/>
          <w:rtl/>
        </w:rPr>
        <w:t>ئات أعمالنا الذي لا هادي لمن ضل</w:t>
      </w:r>
      <w:r w:rsidR="00CE4034">
        <w:rPr>
          <w:rFonts w:hint="cs"/>
          <w:rtl/>
        </w:rPr>
        <w:t>َّ</w:t>
      </w:r>
      <w:r w:rsidRPr="004320E4">
        <w:rPr>
          <w:rFonts w:hint="cs"/>
          <w:rtl/>
        </w:rPr>
        <w:t xml:space="preserve"> </w:t>
      </w:r>
      <w:r w:rsidRPr="00FD2843">
        <w:rPr>
          <w:rStyle w:val="libFootnotenumChar"/>
          <w:rFonts w:hint="cs"/>
          <w:rtl/>
        </w:rPr>
        <w:t>(1)</w:t>
      </w:r>
      <w:r w:rsidRPr="004320E4">
        <w:rPr>
          <w:rFonts w:hint="cs"/>
          <w:rtl/>
        </w:rPr>
        <w:t xml:space="preserve"> ولا مضل</w:t>
      </w:r>
      <w:r w:rsidR="00CE4034">
        <w:rPr>
          <w:rFonts w:hint="cs"/>
          <w:rtl/>
        </w:rPr>
        <w:t>ّ</w:t>
      </w:r>
      <w:r w:rsidRPr="004320E4">
        <w:rPr>
          <w:rFonts w:hint="cs"/>
          <w:rtl/>
        </w:rPr>
        <w:t xml:space="preserve"> لمن هدى وأشهد أن لا إله إل</w:t>
      </w:r>
      <w:r w:rsidR="00CE4034">
        <w:rPr>
          <w:rFonts w:hint="cs"/>
          <w:rtl/>
        </w:rPr>
        <w:t>ّ</w:t>
      </w:r>
      <w:r w:rsidRPr="004320E4">
        <w:rPr>
          <w:rFonts w:hint="cs"/>
          <w:rtl/>
        </w:rPr>
        <w:t>ا الله وأن</w:t>
      </w:r>
      <w:r w:rsidR="00CE4034">
        <w:rPr>
          <w:rFonts w:hint="cs"/>
          <w:rtl/>
        </w:rPr>
        <w:t>ّ</w:t>
      </w:r>
      <w:r w:rsidRPr="004320E4">
        <w:rPr>
          <w:rFonts w:hint="cs"/>
          <w:rtl/>
        </w:rPr>
        <w:t xml:space="preserve"> محمدا</w:t>
      </w:r>
      <w:r w:rsidR="00CE4034">
        <w:rPr>
          <w:rFonts w:hint="cs"/>
          <w:rtl/>
        </w:rPr>
        <w:t>ً</w:t>
      </w:r>
      <w:r w:rsidRPr="004320E4">
        <w:rPr>
          <w:rFonts w:hint="cs"/>
          <w:rtl/>
        </w:rPr>
        <w:t xml:space="preserve"> عبده ورسوله</w:t>
      </w:r>
      <w:r w:rsidR="00FD2843">
        <w:rPr>
          <w:rFonts w:hint="cs"/>
          <w:rtl/>
        </w:rPr>
        <w:t xml:space="preserve"> - </w:t>
      </w:r>
      <w:r w:rsidRPr="004320E4">
        <w:rPr>
          <w:rFonts w:hint="cs"/>
          <w:rtl/>
        </w:rPr>
        <w:t>أما بعد</w:t>
      </w:r>
      <w:r w:rsidR="00FD2843">
        <w:rPr>
          <w:rFonts w:hint="cs"/>
          <w:rtl/>
        </w:rPr>
        <w:t xml:space="preserve"> -:</w:t>
      </w:r>
      <w:r w:rsidRPr="004320E4">
        <w:rPr>
          <w:rFonts w:hint="cs"/>
          <w:rtl/>
        </w:rPr>
        <w:t xml:space="preserve"> أي</w:t>
      </w:r>
      <w:r w:rsidR="00CE4034">
        <w:rPr>
          <w:rFonts w:hint="cs"/>
          <w:rtl/>
        </w:rPr>
        <w:t>ّ</w:t>
      </w:r>
      <w:r w:rsidRPr="004320E4">
        <w:rPr>
          <w:rFonts w:hint="cs"/>
          <w:rtl/>
        </w:rPr>
        <w:t>ها الناس</w:t>
      </w:r>
      <w:r w:rsidR="00FD2843">
        <w:rPr>
          <w:rFonts w:hint="cs"/>
          <w:rtl/>
        </w:rPr>
        <w:t>؟</w:t>
      </w:r>
      <w:r w:rsidRPr="004320E4">
        <w:rPr>
          <w:rFonts w:hint="cs"/>
          <w:rtl/>
        </w:rPr>
        <w:t xml:space="preserve"> فإنه لم يكن لنبي</w:t>
      </w:r>
      <w:r w:rsidR="00CE4034">
        <w:rPr>
          <w:rFonts w:hint="cs"/>
          <w:rtl/>
        </w:rPr>
        <w:t>ّ</w:t>
      </w:r>
      <w:r w:rsidRPr="004320E4">
        <w:rPr>
          <w:rFonts w:hint="cs"/>
          <w:rtl/>
        </w:rPr>
        <w:t xml:space="preserve"> من العمر إل</w:t>
      </w:r>
      <w:r w:rsidR="00CE4034">
        <w:rPr>
          <w:rFonts w:hint="cs"/>
          <w:rtl/>
        </w:rPr>
        <w:t>ّ</w:t>
      </w:r>
      <w:r w:rsidRPr="004320E4">
        <w:rPr>
          <w:rFonts w:hint="cs"/>
          <w:rtl/>
        </w:rPr>
        <w:t>ا النصف من عمر الذي قبله وإن</w:t>
      </w:r>
      <w:r w:rsidR="00CE4034">
        <w:rPr>
          <w:rFonts w:hint="cs"/>
          <w:rtl/>
        </w:rPr>
        <w:t>ّ</w:t>
      </w:r>
      <w:r w:rsidRPr="004320E4">
        <w:rPr>
          <w:rFonts w:hint="cs"/>
          <w:rtl/>
        </w:rPr>
        <w:t xml:space="preserve"> عيسى بن مريم لبث في قومه أربعين سنة وإني شرعت في العشرين ألا وإني يوشك أن أفارقكم</w:t>
      </w:r>
      <w:r w:rsidR="00FD2843">
        <w:rPr>
          <w:rFonts w:hint="cs"/>
          <w:rtl/>
        </w:rPr>
        <w:t>،</w:t>
      </w:r>
      <w:r w:rsidRPr="004320E4">
        <w:rPr>
          <w:rFonts w:hint="cs"/>
          <w:rtl/>
        </w:rPr>
        <w:t xml:space="preserve"> ألا وإني مسؤول</w:t>
      </w:r>
      <w:r w:rsidR="00CE4034">
        <w:rPr>
          <w:rFonts w:hint="cs"/>
          <w:rtl/>
        </w:rPr>
        <w:t>ٌ</w:t>
      </w:r>
      <w:r w:rsidRPr="004320E4">
        <w:rPr>
          <w:rFonts w:hint="cs"/>
          <w:rtl/>
        </w:rPr>
        <w:t xml:space="preserve"> وأنتم مسؤولون</w:t>
      </w:r>
      <w:r w:rsidR="00FD2843">
        <w:rPr>
          <w:rFonts w:hint="cs"/>
          <w:rtl/>
        </w:rPr>
        <w:t>،</w:t>
      </w:r>
      <w:r w:rsidRPr="004320E4">
        <w:rPr>
          <w:rFonts w:hint="cs"/>
          <w:rtl/>
        </w:rPr>
        <w:t xml:space="preserve"> فهل بل</w:t>
      </w:r>
      <w:r w:rsidR="00CE4034">
        <w:rPr>
          <w:rFonts w:hint="cs"/>
          <w:rtl/>
        </w:rPr>
        <w:t>ّ</w:t>
      </w:r>
      <w:r w:rsidRPr="004320E4">
        <w:rPr>
          <w:rFonts w:hint="cs"/>
          <w:rtl/>
        </w:rPr>
        <w:t>غتكم</w:t>
      </w:r>
      <w:r w:rsidR="00FD2843">
        <w:rPr>
          <w:rFonts w:hint="cs"/>
          <w:rtl/>
        </w:rPr>
        <w:t>؟</w:t>
      </w:r>
      <w:r w:rsidRPr="004320E4">
        <w:rPr>
          <w:rFonts w:hint="cs"/>
          <w:rtl/>
        </w:rPr>
        <w:t xml:space="preserve"> فماذا أنتم قائلون</w:t>
      </w:r>
      <w:r w:rsidR="00FD2843">
        <w:rPr>
          <w:rFonts w:hint="cs"/>
          <w:rtl/>
        </w:rPr>
        <w:t>؟</w:t>
      </w:r>
      <w:r w:rsidRPr="004320E4">
        <w:rPr>
          <w:rFonts w:hint="cs"/>
          <w:rtl/>
        </w:rPr>
        <w:t xml:space="preserve"> فقام من كل ناحية من القوم مجيب</w:t>
      </w:r>
      <w:r w:rsidR="00CE4034">
        <w:rPr>
          <w:rFonts w:hint="cs"/>
          <w:rtl/>
        </w:rPr>
        <w:t>ٌ</w:t>
      </w:r>
      <w:r w:rsidRPr="004320E4">
        <w:rPr>
          <w:rFonts w:hint="cs"/>
          <w:rtl/>
        </w:rPr>
        <w:t xml:space="preserve"> يقولون</w:t>
      </w:r>
      <w:r w:rsidR="00FD2843">
        <w:rPr>
          <w:rFonts w:hint="cs"/>
          <w:rtl/>
        </w:rPr>
        <w:t>:</w:t>
      </w:r>
      <w:r w:rsidRPr="004320E4">
        <w:rPr>
          <w:rFonts w:hint="cs"/>
          <w:rtl/>
        </w:rPr>
        <w:t xml:space="preserve"> نشهد أنك عبد الله ورسوله قد بل</w:t>
      </w:r>
      <w:r w:rsidR="00CE4034">
        <w:rPr>
          <w:rFonts w:hint="cs"/>
          <w:rtl/>
        </w:rPr>
        <w:t>ّ</w:t>
      </w:r>
      <w:r w:rsidRPr="004320E4">
        <w:rPr>
          <w:rFonts w:hint="cs"/>
          <w:rtl/>
        </w:rPr>
        <w:t>غت رسالته</w:t>
      </w:r>
      <w:r w:rsidR="00FD2843">
        <w:rPr>
          <w:rFonts w:hint="cs"/>
          <w:rtl/>
        </w:rPr>
        <w:t>،</w:t>
      </w:r>
      <w:r w:rsidRPr="004320E4">
        <w:rPr>
          <w:rFonts w:hint="cs"/>
          <w:rtl/>
        </w:rPr>
        <w:t xml:space="preserve"> وجاهدت في سبيله</w:t>
      </w:r>
      <w:r w:rsidR="00FD2843">
        <w:rPr>
          <w:rFonts w:hint="cs"/>
          <w:rtl/>
        </w:rPr>
        <w:t>،</w:t>
      </w:r>
      <w:r w:rsidRPr="004320E4">
        <w:rPr>
          <w:rFonts w:hint="cs"/>
          <w:rtl/>
        </w:rPr>
        <w:t xml:space="preserve"> وصدعت بأمره</w:t>
      </w:r>
      <w:r w:rsidR="00FD2843">
        <w:rPr>
          <w:rFonts w:hint="cs"/>
          <w:rtl/>
        </w:rPr>
        <w:t>،</w:t>
      </w:r>
      <w:r w:rsidRPr="004320E4">
        <w:rPr>
          <w:rFonts w:hint="cs"/>
          <w:rtl/>
        </w:rPr>
        <w:t xml:space="preserve"> وعبدته حتى أتاك اليقين</w:t>
      </w:r>
      <w:r w:rsidR="00FD2843">
        <w:rPr>
          <w:rFonts w:hint="cs"/>
          <w:rtl/>
        </w:rPr>
        <w:t>،</w:t>
      </w:r>
      <w:r w:rsidRPr="004320E4">
        <w:rPr>
          <w:rFonts w:hint="cs"/>
          <w:rtl/>
        </w:rPr>
        <w:t xml:space="preserve"> جزاك الله خير ما جزى نبي</w:t>
      </w:r>
      <w:r w:rsidR="00CE4034">
        <w:rPr>
          <w:rFonts w:hint="cs"/>
          <w:rtl/>
        </w:rPr>
        <w:t>ّ</w:t>
      </w:r>
      <w:r w:rsidRPr="004320E4">
        <w:rPr>
          <w:rFonts w:hint="cs"/>
          <w:rtl/>
        </w:rPr>
        <w:t>ا</w:t>
      </w:r>
      <w:r w:rsidR="00CE4034">
        <w:rPr>
          <w:rFonts w:hint="cs"/>
          <w:rtl/>
        </w:rPr>
        <w:t>ً</w:t>
      </w:r>
      <w:r w:rsidRPr="004320E4">
        <w:rPr>
          <w:rFonts w:hint="cs"/>
          <w:rtl/>
        </w:rPr>
        <w:t xml:space="preserve"> عن أ</w:t>
      </w:r>
      <w:r w:rsidR="00CE4034">
        <w:rPr>
          <w:rFonts w:hint="cs"/>
          <w:rtl/>
        </w:rPr>
        <w:t>ُ</w:t>
      </w:r>
      <w:r w:rsidRPr="004320E4">
        <w:rPr>
          <w:rFonts w:hint="cs"/>
          <w:rtl/>
        </w:rPr>
        <w:t>م</w:t>
      </w:r>
      <w:r w:rsidR="00CE4034">
        <w:rPr>
          <w:rFonts w:hint="cs"/>
          <w:rtl/>
        </w:rPr>
        <w:t>ّ</w:t>
      </w:r>
      <w:r w:rsidRPr="004320E4">
        <w:rPr>
          <w:rFonts w:hint="cs"/>
          <w:rtl/>
        </w:rPr>
        <w:t>ته</w:t>
      </w:r>
      <w:r w:rsidR="00FD2843">
        <w:rPr>
          <w:rFonts w:hint="cs"/>
          <w:rtl/>
        </w:rPr>
        <w:t>،</w:t>
      </w:r>
      <w:r w:rsidRPr="004320E4">
        <w:rPr>
          <w:rFonts w:hint="cs"/>
          <w:rtl/>
        </w:rPr>
        <w:t xml:space="preserve"> فقال</w:t>
      </w:r>
      <w:r w:rsidR="00FD2843">
        <w:rPr>
          <w:rFonts w:hint="cs"/>
          <w:rtl/>
        </w:rPr>
        <w:t>:</w:t>
      </w:r>
      <w:r w:rsidRPr="004320E4">
        <w:rPr>
          <w:rFonts w:hint="cs"/>
          <w:rtl/>
        </w:rPr>
        <w:t xml:space="preserve"> ألستم تشهدون أن لا إله إل</w:t>
      </w:r>
      <w:r w:rsidR="00CE4034">
        <w:rPr>
          <w:rFonts w:hint="cs"/>
          <w:rtl/>
        </w:rPr>
        <w:t>ّ</w:t>
      </w:r>
      <w:r w:rsidRPr="004320E4">
        <w:rPr>
          <w:rFonts w:hint="cs"/>
          <w:rtl/>
        </w:rPr>
        <w:t>ا الله وأن</w:t>
      </w:r>
      <w:r w:rsidR="00CE4034">
        <w:rPr>
          <w:rFonts w:hint="cs"/>
          <w:rtl/>
        </w:rPr>
        <w:t>َّ</w:t>
      </w:r>
      <w:r w:rsidRPr="004320E4">
        <w:rPr>
          <w:rFonts w:hint="cs"/>
          <w:rtl/>
        </w:rPr>
        <w:t xml:space="preserve"> محمدا</w:t>
      </w:r>
      <w:r w:rsidR="00CE4034">
        <w:rPr>
          <w:rFonts w:hint="cs"/>
          <w:rtl/>
        </w:rPr>
        <w:t>ً</w:t>
      </w:r>
      <w:r w:rsidRPr="004320E4">
        <w:rPr>
          <w:rFonts w:hint="cs"/>
          <w:rtl/>
        </w:rPr>
        <w:t xml:space="preserve"> عبده ورسوله</w:t>
      </w:r>
      <w:r w:rsidR="00FD2843">
        <w:rPr>
          <w:rFonts w:hint="cs"/>
          <w:rtl/>
        </w:rPr>
        <w:t>،</w:t>
      </w:r>
      <w:r w:rsidRPr="004320E4">
        <w:rPr>
          <w:rFonts w:hint="cs"/>
          <w:rtl/>
        </w:rPr>
        <w:t xml:space="preserve"> وأن</w:t>
      </w:r>
      <w:r w:rsidR="00CE4034">
        <w:rPr>
          <w:rFonts w:hint="cs"/>
          <w:rtl/>
        </w:rPr>
        <w:t>َّ</w:t>
      </w:r>
      <w:r w:rsidRPr="004320E4">
        <w:rPr>
          <w:rFonts w:hint="cs"/>
          <w:rtl/>
        </w:rPr>
        <w:t xml:space="preserve"> الجنة حق</w:t>
      </w:r>
      <w:r w:rsidR="00CE4034">
        <w:rPr>
          <w:rFonts w:hint="cs"/>
          <w:rtl/>
        </w:rPr>
        <w:t>ّ</w:t>
      </w:r>
      <w:r w:rsidR="00FD2843">
        <w:rPr>
          <w:rFonts w:hint="cs"/>
          <w:rtl/>
        </w:rPr>
        <w:t>،</w:t>
      </w:r>
      <w:r w:rsidRPr="004320E4">
        <w:rPr>
          <w:rFonts w:hint="cs"/>
          <w:rtl/>
        </w:rPr>
        <w:t xml:space="preserve"> وأن</w:t>
      </w:r>
      <w:r w:rsidR="00CE4034">
        <w:rPr>
          <w:rFonts w:hint="cs"/>
          <w:rtl/>
        </w:rPr>
        <w:t>ّ</w:t>
      </w:r>
      <w:r w:rsidRPr="004320E4">
        <w:rPr>
          <w:rFonts w:hint="cs"/>
          <w:rtl/>
        </w:rPr>
        <w:t xml:space="preserve"> النار حق</w:t>
      </w:r>
      <w:r w:rsidR="00FD2843">
        <w:rPr>
          <w:rFonts w:hint="cs"/>
          <w:rtl/>
        </w:rPr>
        <w:t>،</w:t>
      </w:r>
      <w:r w:rsidRPr="004320E4">
        <w:rPr>
          <w:rFonts w:hint="cs"/>
          <w:rtl/>
        </w:rPr>
        <w:t xml:space="preserve"> وتؤمنون بالكتاب كل</w:t>
      </w:r>
      <w:r w:rsidR="00CE4034">
        <w:rPr>
          <w:rFonts w:hint="cs"/>
          <w:rtl/>
        </w:rPr>
        <w:t>ّ</w:t>
      </w:r>
      <w:r w:rsidRPr="004320E4">
        <w:rPr>
          <w:rFonts w:hint="cs"/>
          <w:rtl/>
        </w:rPr>
        <w:t>ه</w:t>
      </w:r>
      <w:r w:rsidR="00FD2843">
        <w:rPr>
          <w:rFonts w:hint="cs"/>
          <w:rtl/>
        </w:rPr>
        <w:t>؟</w:t>
      </w:r>
      <w:r w:rsidRPr="004320E4">
        <w:rPr>
          <w:rFonts w:hint="cs"/>
          <w:rtl/>
        </w:rPr>
        <w:t xml:space="preserve"> قالوا</w:t>
      </w:r>
      <w:r w:rsidR="00FD2843">
        <w:rPr>
          <w:rFonts w:hint="cs"/>
          <w:rtl/>
        </w:rPr>
        <w:t>:</w:t>
      </w:r>
      <w:r w:rsidRPr="004320E4">
        <w:rPr>
          <w:rFonts w:hint="cs"/>
          <w:rtl/>
        </w:rPr>
        <w:t xml:space="preserve"> بلى</w:t>
      </w:r>
      <w:r w:rsidR="00FD2843">
        <w:rPr>
          <w:rFonts w:hint="cs"/>
          <w:rtl/>
        </w:rPr>
        <w:t>،</w:t>
      </w:r>
      <w:r w:rsidRPr="004320E4">
        <w:rPr>
          <w:rFonts w:hint="cs"/>
          <w:rtl/>
        </w:rPr>
        <w:t xml:space="preserve"> قال</w:t>
      </w:r>
      <w:r w:rsidR="00FD2843">
        <w:rPr>
          <w:rFonts w:hint="cs"/>
          <w:rtl/>
        </w:rPr>
        <w:t>:</w:t>
      </w:r>
      <w:r w:rsidRPr="004320E4">
        <w:rPr>
          <w:rFonts w:hint="cs"/>
          <w:rtl/>
        </w:rPr>
        <w:t xml:space="preserve"> فإني أشهد أن قد صدقتكم وصدقتموني</w:t>
      </w:r>
      <w:r w:rsidR="00FD2843">
        <w:rPr>
          <w:rFonts w:hint="cs"/>
          <w:rtl/>
        </w:rPr>
        <w:t>،</w:t>
      </w:r>
      <w:r w:rsidRPr="004320E4">
        <w:rPr>
          <w:rFonts w:hint="cs"/>
          <w:rtl/>
        </w:rPr>
        <w:t xml:space="preserve"> ألا وإني فرطكم وأنتم</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كذا في النسخ والصحيح</w:t>
      </w:r>
      <w:r w:rsidR="00FD2843">
        <w:rPr>
          <w:rFonts w:hint="cs"/>
          <w:rtl/>
        </w:rPr>
        <w:t>:</w:t>
      </w:r>
      <w:r>
        <w:rPr>
          <w:rFonts w:hint="cs"/>
          <w:rtl/>
        </w:rPr>
        <w:t xml:space="preserve"> أضل ونقلناه ص 10 على ما وجدنا.</w:t>
      </w:r>
    </w:p>
    <w:p w:rsidR="004320E4" w:rsidRDefault="004320E4" w:rsidP="00806C03">
      <w:pPr>
        <w:pStyle w:val="libNormal"/>
      </w:pPr>
      <w:r>
        <w:rPr>
          <w:rFonts w:hint="cs"/>
          <w:rtl/>
        </w:rPr>
        <w:br w:type="page"/>
      </w:r>
    </w:p>
    <w:p w:rsidR="004320E4" w:rsidRDefault="004320E4" w:rsidP="00CE4034">
      <w:pPr>
        <w:pStyle w:val="libNormal0"/>
        <w:rPr>
          <w:rtl/>
        </w:rPr>
      </w:pPr>
      <w:r>
        <w:rPr>
          <w:rFonts w:hint="cs"/>
          <w:rtl/>
        </w:rPr>
        <w:lastRenderedPageBreak/>
        <w:t>تبعي توشكون أن تردوا علي</w:t>
      </w:r>
      <w:r w:rsidR="00CE4034">
        <w:rPr>
          <w:rFonts w:hint="cs"/>
          <w:rtl/>
        </w:rPr>
        <w:t>ّ</w:t>
      </w:r>
      <w:r>
        <w:rPr>
          <w:rFonts w:hint="cs"/>
          <w:rtl/>
        </w:rPr>
        <w:t xml:space="preserve"> الحوض فأسألكم حين تلقوني عن الثقلين كيف خل</w:t>
      </w:r>
      <w:r w:rsidR="00CE4034">
        <w:rPr>
          <w:rFonts w:hint="cs"/>
          <w:rtl/>
        </w:rPr>
        <w:t>ّ</w:t>
      </w:r>
      <w:r>
        <w:rPr>
          <w:rFonts w:hint="cs"/>
          <w:rtl/>
        </w:rPr>
        <w:t>فتموني فيهما</w:t>
      </w:r>
      <w:r w:rsidR="00FD2843">
        <w:rPr>
          <w:rFonts w:hint="cs"/>
          <w:rtl/>
        </w:rPr>
        <w:t>،</w:t>
      </w:r>
      <w:r>
        <w:rPr>
          <w:rFonts w:hint="cs"/>
          <w:rtl/>
        </w:rPr>
        <w:t xml:space="preserve"> قال</w:t>
      </w:r>
      <w:r w:rsidR="00FD2843">
        <w:rPr>
          <w:rFonts w:hint="cs"/>
          <w:rtl/>
        </w:rPr>
        <w:t>:</w:t>
      </w:r>
      <w:r>
        <w:rPr>
          <w:rFonts w:hint="cs"/>
          <w:rtl/>
        </w:rPr>
        <w:t xml:space="preserve"> فاعتل</w:t>
      </w:r>
      <w:r w:rsidR="00CE4034">
        <w:rPr>
          <w:rFonts w:hint="cs"/>
          <w:rtl/>
        </w:rPr>
        <w:t>ّ</w:t>
      </w:r>
      <w:r>
        <w:rPr>
          <w:rFonts w:hint="cs"/>
          <w:rtl/>
        </w:rPr>
        <w:t xml:space="preserve"> علينا ما ندري ما الثقلان حتى قام رجل من المهاجرين</w:t>
      </w:r>
      <w:r w:rsidR="00FD2843">
        <w:rPr>
          <w:rFonts w:hint="cs"/>
          <w:rtl/>
        </w:rPr>
        <w:t>،</w:t>
      </w:r>
      <w:r>
        <w:rPr>
          <w:rFonts w:hint="cs"/>
          <w:rtl/>
        </w:rPr>
        <w:t xml:space="preserve"> فقال</w:t>
      </w:r>
      <w:r w:rsidR="00FD2843">
        <w:rPr>
          <w:rFonts w:hint="cs"/>
          <w:rtl/>
        </w:rPr>
        <w:t>:</w:t>
      </w:r>
      <w:r>
        <w:rPr>
          <w:rFonts w:hint="cs"/>
          <w:rtl/>
        </w:rPr>
        <w:t xml:space="preserve"> بأبي وأمي أنت يا رسول الله ما الثقلان</w:t>
      </w:r>
      <w:r w:rsidR="00FD2843">
        <w:rPr>
          <w:rFonts w:hint="cs"/>
          <w:rtl/>
        </w:rPr>
        <w:t>؟</w:t>
      </w:r>
      <w:r>
        <w:rPr>
          <w:rFonts w:hint="cs"/>
          <w:rtl/>
        </w:rPr>
        <w:t xml:space="preserve"> قال الأكبر منهما كتاب الله سبب طرف</w:t>
      </w:r>
      <w:r w:rsidR="00CE4034">
        <w:rPr>
          <w:rFonts w:hint="cs"/>
          <w:rtl/>
        </w:rPr>
        <w:t>ٌ</w:t>
      </w:r>
      <w:r>
        <w:rPr>
          <w:rFonts w:hint="cs"/>
          <w:rtl/>
        </w:rPr>
        <w:t xml:space="preserve"> بيد الله وطرف</w:t>
      </w:r>
      <w:r w:rsidR="00CE4034">
        <w:rPr>
          <w:rFonts w:hint="cs"/>
          <w:rtl/>
        </w:rPr>
        <w:t>ٌ</w:t>
      </w:r>
      <w:r>
        <w:rPr>
          <w:rFonts w:hint="cs"/>
          <w:rtl/>
        </w:rPr>
        <w:t xml:space="preserve"> بأيديكم تمس</w:t>
      </w:r>
      <w:r w:rsidR="00CE4034">
        <w:rPr>
          <w:rFonts w:hint="cs"/>
          <w:rtl/>
        </w:rPr>
        <w:t>ّ</w:t>
      </w:r>
      <w:r>
        <w:rPr>
          <w:rFonts w:hint="cs"/>
          <w:rtl/>
        </w:rPr>
        <w:t>كوا به ولا تول</w:t>
      </w:r>
      <w:r w:rsidR="00CE4034">
        <w:rPr>
          <w:rFonts w:hint="cs"/>
          <w:rtl/>
        </w:rPr>
        <w:t>ّ</w:t>
      </w:r>
      <w:r>
        <w:rPr>
          <w:rFonts w:hint="cs"/>
          <w:rtl/>
        </w:rPr>
        <w:t>وا ولا تضل</w:t>
      </w:r>
      <w:r w:rsidR="00CE4034">
        <w:rPr>
          <w:rFonts w:hint="cs"/>
          <w:rtl/>
        </w:rPr>
        <w:t>ّ</w:t>
      </w:r>
      <w:r>
        <w:rPr>
          <w:rFonts w:hint="cs"/>
          <w:rtl/>
        </w:rPr>
        <w:t>وا</w:t>
      </w:r>
      <w:r w:rsidR="00FD2843">
        <w:rPr>
          <w:rFonts w:hint="cs"/>
          <w:rtl/>
        </w:rPr>
        <w:t>،</w:t>
      </w:r>
      <w:r>
        <w:rPr>
          <w:rFonts w:hint="cs"/>
          <w:rtl/>
        </w:rPr>
        <w:t xml:space="preserve"> والأصغر منهما عترتي</w:t>
      </w:r>
      <w:r w:rsidR="00FD2843">
        <w:rPr>
          <w:rFonts w:hint="cs"/>
          <w:rtl/>
        </w:rPr>
        <w:t>،</w:t>
      </w:r>
      <w:r>
        <w:rPr>
          <w:rFonts w:hint="cs"/>
          <w:rtl/>
        </w:rPr>
        <w:t xml:space="preserve"> م</w:t>
      </w:r>
      <w:r w:rsidR="00CE4034">
        <w:rPr>
          <w:rFonts w:hint="cs"/>
          <w:rtl/>
        </w:rPr>
        <w:t>َ</w:t>
      </w:r>
      <w:r>
        <w:rPr>
          <w:rFonts w:hint="cs"/>
          <w:rtl/>
        </w:rPr>
        <w:t>ن استقبل قبلتي وأجاب دعوتي فلا تقتلوهم ولا ت</w:t>
      </w:r>
      <w:r w:rsidR="00CE4034">
        <w:rPr>
          <w:rFonts w:hint="cs"/>
          <w:rtl/>
        </w:rPr>
        <w:t>ق</w:t>
      </w:r>
      <w:r>
        <w:rPr>
          <w:rFonts w:hint="cs"/>
          <w:rtl/>
        </w:rPr>
        <w:t>هروهم ولا تقصروا عنهم</w:t>
      </w:r>
      <w:r w:rsidR="00FD2843">
        <w:rPr>
          <w:rFonts w:hint="cs"/>
          <w:rtl/>
        </w:rPr>
        <w:t>،</w:t>
      </w:r>
      <w:r>
        <w:rPr>
          <w:rFonts w:hint="cs"/>
          <w:rtl/>
        </w:rPr>
        <w:t xml:space="preserve"> فإن</w:t>
      </w:r>
      <w:r w:rsidR="00CE4034">
        <w:rPr>
          <w:rFonts w:hint="cs"/>
          <w:rtl/>
        </w:rPr>
        <w:t>ّ</w:t>
      </w:r>
      <w:r>
        <w:rPr>
          <w:rFonts w:hint="cs"/>
          <w:rtl/>
        </w:rPr>
        <w:t>ي قد سألت لهم اللطيف الخبير فأعطاني</w:t>
      </w:r>
      <w:r w:rsidR="00FD2843">
        <w:rPr>
          <w:rFonts w:hint="cs"/>
          <w:rtl/>
        </w:rPr>
        <w:t>،</w:t>
      </w:r>
      <w:r>
        <w:rPr>
          <w:rFonts w:hint="cs"/>
          <w:rtl/>
        </w:rPr>
        <w:t xml:space="preserve"> وناصرهما لي ناصر</w:t>
      </w:r>
      <w:r w:rsidR="00FD2843">
        <w:rPr>
          <w:rFonts w:hint="cs"/>
          <w:rtl/>
        </w:rPr>
        <w:t>،</w:t>
      </w:r>
      <w:r>
        <w:rPr>
          <w:rFonts w:hint="cs"/>
          <w:rtl/>
        </w:rPr>
        <w:t xml:space="preserve"> وخاذلهما لي خاذل</w:t>
      </w:r>
      <w:r w:rsidR="00FD2843">
        <w:rPr>
          <w:rFonts w:hint="cs"/>
          <w:rtl/>
        </w:rPr>
        <w:t>،</w:t>
      </w:r>
      <w:r>
        <w:rPr>
          <w:rFonts w:hint="cs"/>
          <w:rtl/>
        </w:rPr>
        <w:t xml:space="preserve"> وولي</w:t>
      </w:r>
      <w:r w:rsidR="00CE4034">
        <w:rPr>
          <w:rFonts w:hint="cs"/>
          <w:rtl/>
        </w:rPr>
        <w:t>ّ</w:t>
      </w:r>
      <w:r>
        <w:rPr>
          <w:rFonts w:hint="cs"/>
          <w:rtl/>
        </w:rPr>
        <w:t>هما لي ولي</w:t>
      </w:r>
      <w:r w:rsidR="00CE4034">
        <w:rPr>
          <w:rFonts w:hint="cs"/>
          <w:rtl/>
        </w:rPr>
        <w:t>ّ</w:t>
      </w:r>
      <w:r w:rsidR="00FD2843">
        <w:rPr>
          <w:rFonts w:hint="cs"/>
          <w:rtl/>
        </w:rPr>
        <w:t>،</w:t>
      </w:r>
      <w:r>
        <w:rPr>
          <w:rFonts w:hint="cs"/>
          <w:rtl/>
        </w:rPr>
        <w:t xml:space="preserve"> وعدو</w:t>
      </w:r>
      <w:r w:rsidR="00CE4034">
        <w:rPr>
          <w:rFonts w:hint="cs"/>
          <w:rtl/>
        </w:rPr>
        <w:t>ّ</w:t>
      </w:r>
      <w:r>
        <w:rPr>
          <w:rFonts w:hint="cs"/>
          <w:rtl/>
        </w:rPr>
        <w:t>هما لي عدو</w:t>
      </w:r>
      <w:r w:rsidR="00CE4034">
        <w:rPr>
          <w:rFonts w:hint="cs"/>
          <w:rtl/>
        </w:rPr>
        <w:t>ّ</w:t>
      </w:r>
      <w:r w:rsidR="00FD2843">
        <w:rPr>
          <w:rFonts w:hint="cs"/>
          <w:rtl/>
        </w:rPr>
        <w:t>،</w:t>
      </w:r>
      <w:r>
        <w:rPr>
          <w:rFonts w:hint="cs"/>
          <w:rtl/>
        </w:rPr>
        <w:t xml:space="preserve"> ألا فإن</w:t>
      </w:r>
      <w:r w:rsidR="00CE4034">
        <w:rPr>
          <w:rFonts w:hint="cs"/>
          <w:rtl/>
        </w:rPr>
        <w:t>ّ</w:t>
      </w:r>
      <w:r>
        <w:rPr>
          <w:rFonts w:hint="cs"/>
          <w:rtl/>
        </w:rPr>
        <w:t>ها لن تهلك أ</w:t>
      </w:r>
      <w:r w:rsidR="00CE4034">
        <w:rPr>
          <w:rFonts w:hint="cs"/>
          <w:rtl/>
        </w:rPr>
        <w:t>ُ</w:t>
      </w:r>
      <w:r>
        <w:rPr>
          <w:rFonts w:hint="cs"/>
          <w:rtl/>
        </w:rPr>
        <w:t>م</w:t>
      </w:r>
      <w:r w:rsidR="00CE4034">
        <w:rPr>
          <w:rFonts w:hint="cs"/>
          <w:rtl/>
        </w:rPr>
        <w:t>ّ</w:t>
      </w:r>
      <w:r>
        <w:rPr>
          <w:rFonts w:hint="cs"/>
          <w:rtl/>
        </w:rPr>
        <w:t>ة قبلكم حتى تدين بأهوائها</w:t>
      </w:r>
      <w:r w:rsidR="00FD2843">
        <w:rPr>
          <w:rFonts w:hint="cs"/>
          <w:rtl/>
        </w:rPr>
        <w:t>،</w:t>
      </w:r>
      <w:r>
        <w:rPr>
          <w:rFonts w:hint="cs"/>
          <w:rtl/>
        </w:rPr>
        <w:t xml:space="preserve"> وتظاهر على نبو</w:t>
      </w:r>
      <w:r w:rsidR="00CE4034">
        <w:rPr>
          <w:rFonts w:hint="cs"/>
          <w:rtl/>
        </w:rPr>
        <w:t>ّ</w:t>
      </w:r>
      <w:r>
        <w:rPr>
          <w:rFonts w:hint="cs"/>
          <w:rtl/>
        </w:rPr>
        <w:t>تها</w:t>
      </w:r>
      <w:r w:rsidR="00FD2843">
        <w:rPr>
          <w:rFonts w:hint="cs"/>
          <w:rtl/>
        </w:rPr>
        <w:t>،</w:t>
      </w:r>
      <w:r>
        <w:rPr>
          <w:rFonts w:hint="cs"/>
          <w:rtl/>
        </w:rPr>
        <w:t xml:space="preserve"> وتقتل م</w:t>
      </w:r>
      <w:r w:rsidR="00CE4034">
        <w:rPr>
          <w:rFonts w:hint="cs"/>
          <w:rtl/>
        </w:rPr>
        <w:t>َ</w:t>
      </w:r>
      <w:r>
        <w:rPr>
          <w:rFonts w:hint="cs"/>
          <w:rtl/>
        </w:rPr>
        <w:t>ن قام بالقسط</w:t>
      </w:r>
      <w:r w:rsidR="00FD2843">
        <w:rPr>
          <w:rFonts w:hint="cs"/>
          <w:rtl/>
        </w:rPr>
        <w:t>،</w:t>
      </w:r>
      <w:r>
        <w:rPr>
          <w:rFonts w:hint="cs"/>
          <w:rtl/>
        </w:rPr>
        <w:t xml:space="preserve"> ثم أخذ بيد علي بن أبي طالب ورفعها</w:t>
      </w:r>
      <w:r w:rsidR="00FD2843">
        <w:rPr>
          <w:rFonts w:hint="cs"/>
          <w:rtl/>
        </w:rPr>
        <w:t>،</w:t>
      </w:r>
      <w:r>
        <w:rPr>
          <w:rFonts w:hint="cs"/>
          <w:rtl/>
        </w:rPr>
        <w:t xml:space="preserve"> فقال</w:t>
      </w:r>
      <w:r w:rsidR="00FD2843">
        <w:rPr>
          <w:rFonts w:hint="cs"/>
          <w:rtl/>
        </w:rPr>
        <w:t>:</w:t>
      </w:r>
      <w:r>
        <w:rPr>
          <w:rFonts w:hint="cs"/>
          <w:rtl/>
        </w:rPr>
        <w:t xml:space="preserve"> م</w:t>
      </w:r>
      <w:r w:rsidR="00CE4034">
        <w:rPr>
          <w:rFonts w:hint="cs"/>
          <w:rtl/>
        </w:rPr>
        <w:t>َ</w:t>
      </w:r>
      <w:r>
        <w:rPr>
          <w:rFonts w:hint="cs"/>
          <w:rtl/>
        </w:rPr>
        <w:t>ن كنت ولي</w:t>
      </w:r>
      <w:r w:rsidR="00CE4034">
        <w:rPr>
          <w:rFonts w:hint="cs"/>
          <w:rtl/>
        </w:rPr>
        <w:t>ّ</w:t>
      </w:r>
      <w:r>
        <w:rPr>
          <w:rFonts w:hint="cs"/>
          <w:rtl/>
        </w:rPr>
        <w:t>ه فهذا ولي</w:t>
      </w:r>
      <w:r w:rsidR="00CE4034">
        <w:rPr>
          <w:rFonts w:hint="cs"/>
          <w:rtl/>
        </w:rPr>
        <w:t>ّ</w:t>
      </w:r>
      <w:r>
        <w:rPr>
          <w:rFonts w:hint="cs"/>
          <w:rtl/>
        </w:rPr>
        <w:t>ه</w:t>
      </w:r>
      <w:r w:rsidR="00FD2843">
        <w:rPr>
          <w:rFonts w:hint="cs"/>
          <w:rtl/>
        </w:rPr>
        <w:t>،</w:t>
      </w:r>
      <w:r>
        <w:rPr>
          <w:rFonts w:hint="cs"/>
          <w:rtl/>
        </w:rPr>
        <w:t xml:space="preserve"> أللهم</w:t>
      </w:r>
      <w:r w:rsidR="00CE4034">
        <w:rPr>
          <w:rFonts w:hint="cs"/>
          <w:rtl/>
        </w:rPr>
        <w:t>ّ</w:t>
      </w:r>
      <w:r>
        <w:rPr>
          <w:rFonts w:hint="cs"/>
          <w:rtl/>
        </w:rPr>
        <w:t xml:space="preserve"> وال من والاه</w:t>
      </w:r>
      <w:r w:rsidR="00FD2843">
        <w:rPr>
          <w:rFonts w:hint="cs"/>
          <w:rtl/>
        </w:rPr>
        <w:t>،</w:t>
      </w:r>
      <w:r>
        <w:rPr>
          <w:rFonts w:hint="cs"/>
          <w:rtl/>
        </w:rPr>
        <w:t xml:space="preserve"> وعاد من عاداه</w:t>
      </w:r>
      <w:r w:rsidR="00FD2843">
        <w:rPr>
          <w:rFonts w:hint="cs"/>
          <w:rtl/>
        </w:rPr>
        <w:t>،</w:t>
      </w:r>
      <w:r>
        <w:rPr>
          <w:rFonts w:hint="cs"/>
          <w:rtl/>
        </w:rPr>
        <w:t xml:space="preserve"> قالها ثلاثا</w:t>
      </w:r>
      <w:r w:rsidR="00CE4034">
        <w:rPr>
          <w:rFonts w:hint="cs"/>
          <w:rtl/>
        </w:rPr>
        <w:t>ً</w:t>
      </w:r>
      <w:r>
        <w:rPr>
          <w:rFonts w:hint="cs"/>
          <w:rtl/>
        </w:rPr>
        <w:t xml:space="preserve"> ع 2 ص 236.</w:t>
      </w:r>
    </w:p>
    <w:p w:rsidR="004320E4" w:rsidRDefault="004320E4" w:rsidP="00CE4034">
      <w:pPr>
        <w:pStyle w:val="libNormal"/>
        <w:rPr>
          <w:rtl/>
        </w:rPr>
      </w:pPr>
      <w:r w:rsidRPr="004320E4">
        <w:rPr>
          <w:rFonts w:hint="cs"/>
          <w:rtl/>
        </w:rPr>
        <w:t>ورواه بهذا اللفظ والتفصيل حرفيا</w:t>
      </w:r>
      <w:r w:rsidR="00CE4034">
        <w:rPr>
          <w:rFonts w:hint="cs"/>
          <w:rtl/>
        </w:rPr>
        <w:t>ً</w:t>
      </w:r>
      <w:r w:rsidRPr="004320E4">
        <w:rPr>
          <w:rFonts w:hint="cs"/>
          <w:rtl/>
        </w:rPr>
        <w:t xml:space="preserve"> الحافظ أبو الحسن علي بن المغازلي الواسطي الشافعي في المناقب قال</w:t>
      </w:r>
      <w:r w:rsidR="00FD2843">
        <w:rPr>
          <w:rFonts w:hint="cs"/>
          <w:rtl/>
        </w:rPr>
        <w:t>:</w:t>
      </w:r>
      <w:r w:rsidRPr="004320E4">
        <w:rPr>
          <w:rFonts w:hint="cs"/>
          <w:rtl/>
        </w:rPr>
        <w:t xml:space="preserve"> أخبرنا أبو يعلى علي بن أبي عبد الله بن العلاف</w:t>
      </w:r>
      <w:r w:rsidR="00D764BC">
        <w:rPr>
          <w:rFonts w:hint="cs"/>
          <w:rtl/>
        </w:rPr>
        <w:t xml:space="preserve"> البزّار </w:t>
      </w:r>
      <w:r w:rsidRPr="004320E4">
        <w:rPr>
          <w:rFonts w:hint="cs"/>
          <w:rtl/>
        </w:rPr>
        <w:t>إذنا</w:t>
      </w:r>
      <w:r w:rsidR="00CE4034">
        <w:rPr>
          <w:rFonts w:hint="cs"/>
          <w:rtl/>
        </w:rPr>
        <w:t>ً</w:t>
      </w:r>
      <w:r w:rsidRPr="004320E4">
        <w:rPr>
          <w:rFonts w:hint="cs"/>
          <w:rtl/>
        </w:rPr>
        <w:t xml:space="preserve"> قال أخبرني عبد السلام بن عبد الملك بن حبيب البز</w:t>
      </w:r>
      <w:r w:rsidR="00CE4034">
        <w:rPr>
          <w:rFonts w:hint="cs"/>
          <w:rtl/>
        </w:rPr>
        <w:t>ّ</w:t>
      </w:r>
      <w:r w:rsidRPr="004320E4">
        <w:rPr>
          <w:rFonts w:hint="cs"/>
          <w:rtl/>
        </w:rPr>
        <w:t>از قال</w:t>
      </w:r>
      <w:r w:rsidR="00FD2843">
        <w:rPr>
          <w:rFonts w:hint="cs"/>
          <w:rtl/>
        </w:rPr>
        <w:t>:</w:t>
      </w:r>
      <w:r w:rsidRPr="004320E4">
        <w:rPr>
          <w:rFonts w:hint="cs"/>
          <w:rtl/>
        </w:rPr>
        <w:t xml:space="preserve"> أخبرني عبد الله </w:t>
      </w:r>
      <w:r w:rsidRPr="00FD2843">
        <w:rPr>
          <w:rStyle w:val="libFootnotenumChar"/>
          <w:rFonts w:hint="cs"/>
          <w:rtl/>
        </w:rPr>
        <w:t>(1)</w:t>
      </w:r>
      <w:r w:rsidRPr="004320E4">
        <w:rPr>
          <w:rFonts w:hint="cs"/>
          <w:rtl/>
        </w:rPr>
        <w:t xml:space="preserve"> محمد بن عثمان قال حد</w:t>
      </w:r>
      <w:r w:rsidR="00CE4034">
        <w:rPr>
          <w:rFonts w:hint="cs"/>
          <w:rtl/>
        </w:rPr>
        <w:t>َّ</w:t>
      </w:r>
      <w:r w:rsidRPr="004320E4">
        <w:rPr>
          <w:rFonts w:hint="cs"/>
          <w:rtl/>
        </w:rPr>
        <w:t>ثني محمد بن بكر بن عبد الرزاق حد</w:t>
      </w:r>
      <w:r w:rsidR="00CE4034">
        <w:rPr>
          <w:rFonts w:hint="cs"/>
          <w:rtl/>
        </w:rPr>
        <w:t>َّ</w:t>
      </w:r>
      <w:r w:rsidRPr="004320E4">
        <w:rPr>
          <w:rFonts w:hint="cs"/>
          <w:rtl/>
        </w:rPr>
        <w:t>ثني أبو حاتم مغيرة بن محمد المهلبي قال</w:t>
      </w:r>
      <w:r w:rsidR="00FD2843">
        <w:rPr>
          <w:rFonts w:hint="cs"/>
          <w:rtl/>
        </w:rPr>
        <w:t>:</w:t>
      </w:r>
      <w:r w:rsidR="00CE4034">
        <w:rPr>
          <w:rFonts w:hint="cs"/>
          <w:rtl/>
        </w:rPr>
        <w:t xml:space="preserve"> حدَّثني </w:t>
      </w:r>
      <w:r w:rsidRPr="004320E4">
        <w:rPr>
          <w:rFonts w:hint="cs"/>
          <w:rtl/>
        </w:rPr>
        <w:t>مسلم بن إبراهيم قال</w:t>
      </w:r>
      <w:r w:rsidR="00FD2843">
        <w:rPr>
          <w:rFonts w:hint="cs"/>
          <w:rtl/>
        </w:rPr>
        <w:t>:</w:t>
      </w:r>
      <w:r w:rsidR="00CE4034">
        <w:rPr>
          <w:rFonts w:hint="cs"/>
          <w:rtl/>
        </w:rPr>
        <w:t xml:space="preserve"> حدَّثني </w:t>
      </w:r>
      <w:r w:rsidRPr="004320E4">
        <w:rPr>
          <w:rFonts w:hint="cs"/>
          <w:rtl/>
        </w:rPr>
        <w:t>نوح بن قيس الح</w:t>
      </w:r>
      <w:r w:rsidR="00CE4034">
        <w:rPr>
          <w:rFonts w:hint="cs"/>
          <w:rtl/>
        </w:rPr>
        <w:t>ُ</w:t>
      </w:r>
      <w:r w:rsidRPr="004320E4">
        <w:rPr>
          <w:rFonts w:hint="cs"/>
          <w:rtl/>
        </w:rPr>
        <w:t xml:space="preserve">داني </w:t>
      </w:r>
      <w:r w:rsidR="00FD2843">
        <w:rPr>
          <w:rFonts w:hint="cs"/>
          <w:rtl/>
        </w:rPr>
        <w:t>(</w:t>
      </w:r>
      <w:r w:rsidRPr="004320E4">
        <w:rPr>
          <w:rFonts w:hint="cs"/>
          <w:rtl/>
        </w:rPr>
        <w:t>بضم المهملة الأولى</w:t>
      </w:r>
      <w:r w:rsidR="00FD2843">
        <w:rPr>
          <w:rFonts w:hint="cs"/>
          <w:rtl/>
        </w:rPr>
        <w:t>)</w:t>
      </w:r>
      <w:r w:rsidR="00CE4034">
        <w:rPr>
          <w:rFonts w:hint="cs"/>
          <w:rtl/>
        </w:rPr>
        <w:t xml:space="preserve"> حدَّثني </w:t>
      </w:r>
      <w:r w:rsidRPr="004320E4">
        <w:rPr>
          <w:rFonts w:hint="cs"/>
          <w:rtl/>
        </w:rPr>
        <w:t>الوليد بن صالح عن ابن امرئة زيد بن أرقم الحديث</w:t>
      </w:r>
      <w:r w:rsidRPr="00FD2843">
        <w:rPr>
          <w:rStyle w:val="libFootnotenumChar"/>
          <w:rFonts w:hint="cs"/>
          <w:rtl/>
        </w:rPr>
        <w:t>(2)</w:t>
      </w:r>
      <w:r w:rsidRPr="004320E4">
        <w:rPr>
          <w:rFonts w:hint="cs"/>
          <w:rtl/>
        </w:rPr>
        <w:t>.</w:t>
      </w:r>
    </w:p>
    <w:p w:rsidR="004320E4" w:rsidRDefault="004320E4" w:rsidP="004320E4">
      <w:pPr>
        <w:pStyle w:val="libNormal"/>
        <w:rPr>
          <w:rtl/>
        </w:rPr>
      </w:pPr>
      <w:r>
        <w:rPr>
          <w:rFonts w:hint="cs"/>
          <w:rtl/>
        </w:rPr>
        <w:t>وذكر حديث الغدير بلفظ زيد بن أرقم</w:t>
      </w:r>
      <w:r w:rsidR="00FD2843">
        <w:rPr>
          <w:rFonts w:hint="cs"/>
          <w:rtl/>
        </w:rPr>
        <w:t>،</w:t>
      </w:r>
      <w:r>
        <w:rPr>
          <w:rFonts w:hint="cs"/>
          <w:rtl/>
        </w:rPr>
        <w:t xml:space="preserve"> البدخشاني في نزل الأبرار ص 19 من طريق أحمد والطبراني وفي ص 21 عن أبي نعيم والطبراني</w:t>
      </w:r>
      <w:r w:rsidR="00BF520B">
        <w:rPr>
          <w:rFonts w:hint="cs"/>
          <w:rtl/>
        </w:rPr>
        <w:t xml:space="preserve"> أيضاً </w:t>
      </w:r>
      <w:r>
        <w:rPr>
          <w:rFonts w:hint="cs"/>
          <w:rtl/>
        </w:rPr>
        <w:t>عن أبي الطفيل عنه</w:t>
      </w:r>
      <w:r w:rsidR="00FD2843">
        <w:rPr>
          <w:rFonts w:hint="cs"/>
          <w:rtl/>
        </w:rPr>
        <w:t>،</w:t>
      </w:r>
      <w:r>
        <w:rPr>
          <w:rFonts w:hint="cs"/>
          <w:rtl/>
        </w:rPr>
        <w:t xml:space="preserve"> والآلوسي في روح المعاني ج 2 ص 350. ويأتي في التابعين بلفظ أبي ليلى الكندي حديث</w:t>
      </w:r>
      <w:r w:rsidR="00CE4034">
        <w:rPr>
          <w:rFonts w:hint="cs"/>
          <w:rtl/>
        </w:rPr>
        <w:t>ٌ</w:t>
      </w:r>
      <w:r>
        <w:rPr>
          <w:rFonts w:hint="cs"/>
          <w:rtl/>
        </w:rPr>
        <w:t xml:space="preserve"> عن زيد.</w:t>
      </w:r>
    </w:p>
    <w:p w:rsidR="004320E4" w:rsidRDefault="004320E4" w:rsidP="00CE4034">
      <w:pPr>
        <w:pStyle w:val="libNormal"/>
        <w:rPr>
          <w:rtl/>
        </w:rPr>
      </w:pPr>
      <w:r>
        <w:rPr>
          <w:rFonts w:hint="cs"/>
          <w:rtl/>
        </w:rPr>
        <w:t>43</w:t>
      </w:r>
      <w:r w:rsidR="00FD2843">
        <w:rPr>
          <w:rFonts w:hint="cs"/>
          <w:rtl/>
        </w:rPr>
        <w:t xml:space="preserve"> - </w:t>
      </w:r>
      <w:r>
        <w:rPr>
          <w:rFonts w:hint="cs"/>
          <w:rtl/>
        </w:rPr>
        <w:t>أبو سعيد زيد بن ثابت</w:t>
      </w:r>
      <w:r w:rsidR="00D764BC">
        <w:rPr>
          <w:rFonts w:hint="cs"/>
          <w:rtl/>
        </w:rPr>
        <w:t xml:space="preserve"> المتوفّى </w:t>
      </w:r>
      <w:r w:rsidR="00CE4034">
        <w:rPr>
          <w:rFonts w:hint="cs"/>
          <w:rtl/>
        </w:rPr>
        <w:t>45</w:t>
      </w:r>
      <w:r>
        <w:rPr>
          <w:rFonts w:hint="cs"/>
          <w:rtl/>
        </w:rPr>
        <w:t>/48 وقيل بعد الخمسين</w:t>
      </w:r>
      <w:r w:rsidR="00CE4034">
        <w:rPr>
          <w:rFonts w:hint="cs"/>
          <w:rtl/>
        </w:rPr>
        <w:t xml:space="preserve"> *</w:t>
      </w:r>
      <w:r>
        <w:rPr>
          <w:rFonts w:hint="cs"/>
          <w:rtl/>
        </w:rPr>
        <w:t xml:space="preserve"> رواه عنه ابن عقدة في حديث الولاية</w:t>
      </w:r>
      <w:r w:rsidR="00FD2843">
        <w:rPr>
          <w:rFonts w:hint="cs"/>
          <w:rtl/>
        </w:rPr>
        <w:t>،</w:t>
      </w:r>
      <w:r>
        <w:rPr>
          <w:rFonts w:hint="cs"/>
          <w:rtl/>
        </w:rPr>
        <w:t xml:space="preserve"> وأبو بكر الجعابي في نخبه</w:t>
      </w:r>
      <w:r w:rsidR="00FD2843">
        <w:rPr>
          <w:rFonts w:hint="cs"/>
          <w:rtl/>
        </w:rPr>
        <w:t>،</w:t>
      </w:r>
      <w:r w:rsidR="00380219">
        <w:rPr>
          <w:rFonts w:hint="cs"/>
          <w:rtl/>
        </w:rPr>
        <w:t xml:space="preserve"> وعدّه </w:t>
      </w:r>
      <w:r>
        <w:rPr>
          <w:rFonts w:hint="cs"/>
          <w:rtl/>
        </w:rPr>
        <w:t>الجزري الشافعي في أسنى المطالب ص 4 ممن روى حديث الغدير.</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كذا في النسخ وفيه سقط كما لا يخفى.</w:t>
      </w:r>
    </w:p>
    <w:p w:rsidR="004320E4" w:rsidRDefault="004320E4" w:rsidP="00806C03">
      <w:pPr>
        <w:pStyle w:val="libFootnote0"/>
        <w:rPr>
          <w:rtl/>
        </w:rPr>
      </w:pPr>
      <w:r>
        <w:rPr>
          <w:rFonts w:hint="cs"/>
          <w:rtl/>
        </w:rPr>
        <w:t>2</w:t>
      </w:r>
      <w:r w:rsidR="00FD2843">
        <w:rPr>
          <w:rFonts w:hint="cs"/>
          <w:rtl/>
        </w:rPr>
        <w:t xml:space="preserve"> - </w:t>
      </w:r>
      <w:r>
        <w:rPr>
          <w:rFonts w:hint="cs"/>
          <w:rtl/>
        </w:rPr>
        <w:t xml:space="preserve">نقله عن مناقب </w:t>
      </w:r>
      <w:r w:rsidR="00CE4034">
        <w:rPr>
          <w:rFonts w:hint="cs"/>
          <w:rtl/>
        </w:rPr>
        <w:t>«</w:t>
      </w:r>
      <w:r>
        <w:rPr>
          <w:rFonts w:hint="cs"/>
          <w:rtl/>
        </w:rPr>
        <w:t>ابن المغازلي</w:t>
      </w:r>
      <w:r w:rsidR="00CE4034">
        <w:rPr>
          <w:rFonts w:hint="cs"/>
          <w:rtl/>
        </w:rPr>
        <w:t>»</w:t>
      </w:r>
      <w:r>
        <w:rPr>
          <w:rFonts w:hint="cs"/>
          <w:rtl/>
        </w:rPr>
        <w:t xml:space="preserve"> العلامة ابن البطريق</w:t>
      </w:r>
      <w:r w:rsidR="00D764BC">
        <w:rPr>
          <w:rFonts w:hint="cs"/>
          <w:rtl/>
        </w:rPr>
        <w:t xml:space="preserve"> المتوفّى </w:t>
      </w:r>
      <w:r>
        <w:rPr>
          <w:rFonts w:hint="cs"/>
          <w:rtl/>
        </w:rPr>
        <w:t xml:space="preserve">600 </w:t>
      </w:r>
      <w:r w:rsidR="00CE4034">
        <w:rPr>
          <w:rFonts w:hint="cs"/>
          <w:rtl/>
        </w:rPr>
        <w:t>«</w:t>
      </w:r>
      <w:r>
        <w:rPr>
          <w:rFonts w:hint="cs"/>
          <w:rtl/>
        </w:rPr>
        <w:t>المترجم في لسان الميزان لابن حجر</w:t>
      </w:r>
      <w:r w:rsidR="00CE4034">
        <w:rPr>
          <w:rFonts w:hint="cs"/>
          <w:rtl/>
        </w:rPr>
        <w:t>»</w:t>
      </w:r>
      <w:r>
        <w:rPr>
          <w:rFonts w:hint="cs"/>
          <w:rtl/>
        </w:rPr>
        <w:t xml:space="preserve"> في العمدة ص 51.</w:t>
      </w:r>
    </w:p>
    <w:p w:rsidR="004320E4" w:rsidRDefault="004320E4" w:rsidP="00806C03">
      <w:pPr>
        <w:pStyle w:val="libNormal"/>
      </w:pPr>
      <w:r>
        <w:rPr>
          <w:rFonts w:hint="cs"/>
          <w:rtl/>
        </w:rPr>
        <w:br w:type="page"/>
      </w:r>
    </w:p>
    <w:p w:rsidR="004320E4" w:rsidRDefault="004320E4" w:rsidP="00CE4034">
      <w:pPr>
        <w:pStyle w:val="libNormal"/>
        <w:rPr>
          <w:rtl/>
        </w:rPr>
      </w:pPr>
      <w:r>
        <w:rPr>
          <w:rFonts w:hint="cs"/>
          <w:rtl/>
        </w:rPr>
        <w:lastRenderedPageBreak/>
        <w:t>44</w:t>
      </w:r>
      <w:r w:rsidR="00FD2843">
        <w:rPr>
          <w:rFonts w:hint="cs"/>
          <w:rtl/>
        </w:rPr>
        <w:t xml:space="preserve"> - </w:t>
      </w:r>
      <w:r>
        <w:rPr>
          <w:rFonts w:hint="cs"/>
          <w:rtl/>
        </w:rPr>
        <w:t>زيد / يزيد بن شراحيل الأنصاري</w:t>
      </w:r>
      <w:r w:rsidR="00CE4034">
        <w:rPr>
          <w:rFonts w:hint="cs"/>
          <w:rtl/>
        </w:rPr>
        <w:t xml:space="preserve"> *</w:t>
      </w:r>
      <w:r>
        <w:rPr>
          <w:rFonts w:hint="cs"/>
          <w:rtl/>
        </w:rPr>
        <w:t xml:space="preserve"> أحد الشهود لأمير المؤمنين عليه السلام بحديث الغدير يوم المناشدة الآتي حديثه</w:t>
      </w:r>
      <w:r w:rsidR="00FD2843">
        <w:rPr>
          <w:rFonts w:hint="cs"/>
          <w:rtl/>
        </w:rPr>
        <w:t>،</w:t>
      </w:r>
      <w:r>
        <w:rPr>
          <w:rFonts w:hint="cs"/>
          <w:rtl/>
        </w:rPr>
        <w:t xml:space="preserve"> روى حديث شهادته الحافظ ابن عقدة في حديث الولاية ونقله عنه ابن الأثير في </w:t>
      </w:r>
      <w:r w:rsidR="00380219">
        <w:rPr>
          <w:rFonts w:hint="cs"/>
          <w:rtl/>
        </w:rPr>
        <w:t>أُسد الغابة</w:t>
      </w:r>
      <w:r>
        <w:rPr>
          <w:rFonts w:hint="cs"/>
          <w:rtl/>
        </w:rPr>
        <w:t xml:space="preserve"> ج 2 ص 233</w:t>
      </w:r>
      <w:r w:rsidR="00FD2843">
        <w:rPr>
          <w:rFonts w:hint="cs"/>
          <w:rtl/>
        </w:rPr>
        <w:t>،</w:t>
      </w:r>
      <w:r>
        <w:rPr>
          <w:rFonts w:hint="cs"/>
          <w:rtl/>
        </w:rPr>
        <w:t xml:space="preserve"> وابن حجر في الإصابة ج 1 ص 567</w:t>
      </w:r>
      <w:r w:rsidR="00FD2843">
        <w:rPr>
          <w:rFonts w:hint="cs"/>
          <w:rtl/>
        </w:rPr>
        <w:t>،</w:t>
      </w:r>
      <w:r>
        <w:rPr>
          <w:rFonts w:hint="cs"/>
          <w:rtl/>
        </w:rPr>
        <w:t xml:space="preserve"> وع</w:t>
      </w:r>
      <w:r w:rsidR="00CE4034">
        <w:rPr>
          <w:rFonts w:hint="cs"/>
          <w:rtl/>
        </w:rPr>
        <w:t>ُ</w:t>
      </w:r>
      <w:r>
        <w:rPr>
          <w:rFonts w:hint="cs"/>
          <w:rtl/>
        </w:rPr>
        <w:t>د</w:t>
      </w:r>
      <w:r w:rsidR="00CE4034">
        <w:rPr>
          <w:rFonts w:hint="cs"/>
          <w:rtl/>
        </w:rPr>
        <w:t>َّ</w:t>
      </w:r>
      <w:r>
        <w:rPr>
          <w:rFonts w:hint="cs"/>
          <w:rtl/>
        </w:rPr>
        <w:t xml:space="preserve"> في مقتل الخوارزمي</w:t>
      </w:r>
      <w:r w:rsidR="00FD2843">
        <w:rPr>
          <w:rFonts w:hint="cs"/>
          <w:rtl/>
        </w:rPr>
        <w:t>،</w:t>
      </w:r>
      <w:r>
        <w:rPr>
          <w:rFonts w:hint="cs"/>
          <w:rtl/>
        </w:rPr>
        <w:t xml:space="preserve"> وتاريخ آل محمد ص 67 ممن روى حديث الغدير من الصحابة.</w:t>
      </w:r>
    </w:p>
    <w:p w:rsidR="004320E4" w:rsidRDefault="004320E4" w:rsidP="00CE4034">
      <w:pPr>
        <w:pStyle w:val="libNormal"/>
        <w:rPr>
          <w:rtl/>
        </w:rPr>
      </w:pPr>
      <w:r>
        <w:rPr>
          <w:rFonts w:hint="cs"/>
          <w:rtl/>
        </w:rPr>
        <w:t>45</w:t>
      </w:r>
      <w:r w:rsidR="00FD2843">
        <w:rPr>
          <w:rFonts w:hint="cs"/>
          <w:rtl/>
        </w:rPr>
        <w:t xml:space="preserve"> - </w:t>
      </w:r>
      <w:r>
        <w:rPr>
          <w:rFonts w:hint="cs"/>
          <w:rtl/>
        </w:rPr>
        <w:t>زيد بن عبد الله الأنصاري</w:t>
      </w:r>
      <w:r w:rsidR="00CE4034">
        <w:rPr>
          <w:rFonts w:hint="cs"/>
          <w:rtl/>
        </w:rPr>
        <w:t xml:space="preserve"> *</w:t>
      </w:r>
      <w:r>
        <w:rPr>
          <w:rFonts w:hint="cs"/>
          <w:rtl/>
        </w:rPr>
        <w:t xml:space="preserve"> أخرج حديثه ابن عقدة بإسناده في حديث الولاية.</w:t>
      </w:r>
    </w:p>
    <w:p w:rsidR="004320E4" w:rsidRDefault="00FD2843" w:rsidP="00CE4034">
      <w:pPr>
        <w:pStyle w:val="libCenterBold1"/>
        <w:rPr>
          <w:rtl/>
        </w:rPr>
      </w:pPr>
      <w:r w:rsidRPr="00FD2843">
        <w:rPr>
          <w:rFonts w:hint="cs"/>
          <w:rtl/>
        </w:rPr>
        <w:t>(</w:t>
      </w:r>
      <w:r w:rsidR="004320E4">
        <w:rPr>
          <w:rFonts w:hint="cs"/>
          <w:rtl/>
        </w:rPr>
        <w:t>حرف السين المهملة</w:t>
      </w:r>
      <w:r w:rsidRPr="00FD2843">
        <w:rPr>
          <w:rFonts w:hint="cs"/>
          <w:rtl/>
        </w:rPr>
        <w:t>)</w:t>
      </w:r>
    </w:p>
    <w:p w:rsidR="004320E4" w:rsidRDefault="004320E4" w:rsidP="00CE4034">
      <w:pPr>
        <w:pStyle w:val="libNormal"/>
        <w:rPr>
          <w:rtl/>
        </w:rPr>
      </w:pPr>
      <w:r>
        <w:rPr>
          <w:rFonts w:hint="cs"/>
          <w:rtl/>
        </w:rPr>
        <w:t>46</w:t>
      </w:r>
      <w:r w:rsidR="00FD2843">
        <w:rPr>
          <w:rFonts w:hint="cs"/>
          <w:rtl/>
        </w:rPr>
        <w:t xml:space="preserve"> - </w:t>
      </w:r>
      <w:r>
        <w:rPr>
          <w:rFonts w:hint="cs"/>
          <w:rtl/>
        </w:rPr>
        <w:t>أبو إسحاق سعد بن أبي وقاص</w:t>
      </w:r>
      <w:r w:rsidR="00D764BC">
        <w:rPr>
          <w:rFonts w:hint="cs"/>
          <w:rtl/>
        </w:rPr>
        <w:t xml:space="preserve"> المتوفّى </w:t>
      </w:r>
      <w:r w:rsidR="00CE4034">
        <w:rPr>
          <w:rFonts w:hint="cs"/>
          <w:rtl/>
        </w:rPr>
        <w:t>54</w:t>
      </w:r>
      <w:r>
        <w:rPr>
          <w:rFonts w:hint="cs"/>
          <w:rtl/>
        </w:rPr>
        <w:t>/55/56/58</w:t>
      </w:r>
      <w:r w:rsidR="00FD2843">
        <w:rPr>
          <w:rFonts w:hint="cs"/>
          <w:rtl/>
        </w:rPr>
        <w:t>،</w:t>
      </w:r>
      <w:r>
        <w:rPr>
          <w:rFonts w:hint="cs"/>
          <w:rtl/>
        </w:rPr>
        <w:t xml:space="preserve"> أخرج الحافظ النسائي في خصايصه ص 3 بإسناده عن مهاجر بن مسمار بن سلمة عن عايشة بنت سعد</w:t>
      </w:r>
      <w:r w:rsidR="00FD2843">
        <w:rPr>
          <w:rFonts w:hint="cs"/>
          <w:rtl/>
        </w:rPr>
        <w:t>،</w:t>
      </w:r>
      <w:r>
        <w:rPr>
          <w:rFonts w:hint="cs"/>
          <w:rtl/>
        </w:rPr>
        <w:t xml:space="preserve"> قالت</w:t>
      </w:r>
      <w:r w:rsidR="00FD2843">
        <w:rPr>
          <w:rFonts w:hint="cs"/>
          <w:rtl/>
        </w:rPr>
        <w:t>:</w:t>
      </w:r>
      <w:r>
        <w:rPr>
          <w:rFonts w:hint="cs"/>
          <w:rtl/>
        </w:rPr>
        <w:t xml:space="preserve"> سمعت أبي يقول</w:t>
      </w:r>
      <w:r w:rsidR="00FD2843">
        <w:rPr>
          <w:rFonts w:hint="cs"/>
          <w:rtl/>
        </w:rPr>
        <w:t>:</w:t>
      </w:r>
      <w:r>
        <w:rPr>
          <w:rFonts w:hint="cs"/>
          <w:rtl/>
        </w:rPr>
        <w:t xml:space="preserve"> سمعت رسول الله صلى الله عليه وسلم يوم الجحفة فأخذ بيد علي فخطب فحمد الله وأثنى عليه ثم قال</w:t>
      </w:r>
      <w:r w:rsidR="00FD2843">
        <w:rPr>
          <w:rFonts w:hint="cs"/>
          <w:rtl/>
        </w:rPr>
        <w:t>:</w:t>
      </w:r>
      <w:r>
        <w:rPr>
          <w:rFonts w:hint="cs"/>
          <w:rtl/>
        </w:rPr>
        <w:t xml:space="preserve"> أيها الناس إني ولي</w:t>
      </w:r>
      <w:r w:rsidR="00CE4034">
        <w:rPr>
          <w:rFonts w:hint="cs"/>
          <w:rtl/>
        </w:rPr>
        <w:t>ّ</w:t>
      </w:r>
      <w:r>
        <w:rPr>
          <w:rFonts w:hint="cs"/>
          <w:rtl/>
        </w:rPr>
        <w:t>كم</w:t>
      </w:r>
      <w:r w:rsidR="00FD2843">
        <w:rPr>
          <w:rFonts w:hint="cs"/>
          <w:rtl/>
        </w:rPr>
        <w:t>؟</w:t>
      </w:r>
      <w:r>
        <w:rPr>
          <w:rFonts w:hint="cs"/>
          <w:rtl/>
        </w:rPr>
        <w:t xml:space="preserve"> قالوا</w:t>
      </w:r>
      <w:r w:rsidR="00FD2843">
        <w:rPr>
          <w:rFonts w:hint="cs"/>
          <w:rtl/>
        </w:rPr>
        <w:t>:</w:t>
      </w:r>
      <w:r>
        <w:rPr>
          <w:rFonts w:hint="cs"/>
          <w:rtl/>
        </w:rPr>
        <w:t xml:space="preserve"> صدقت يا رسول الله</w:t>
      </w:r>
      <w:r w:rsidR="00FD2843">
        <w:rPr>
          <w:rFonts w:hint="cs"/>
          <w:rtl/>
        </w:rPr>
        <w:t>،</w:t>
      </w:r>
      <w:r>
        <w:rPr>
          <w:rFonts w:hint="cs"/>
          <w:rtl/>
        </w:rPr>
        <w:t xml:space="preserve"> ثم أخذ بيد عل</w:t>
      </w:r>
      <w:r w:rsidR="00CE4034">
        <w:rPr>
          <w:rFonts w:hint="cs"/>
          <w:rtl/>
        </w:rPr>
        <w:t>يّ</w:t>
      </w:r>
      <w:r>
        <w:rPr>
          <w:rFonts w:hint="cs"/>
          <w:rtl/>
        </w:rPr>
        <w:t xml:space="preserve"> فرفعها فقال</w:t>
      </w:r>
      <w:r w:rsidR="00FD2843">
        <w:rPr>
          <w:rFonts w:hint="cs"/>
          <w:rtl/>
        </w:rPr>
        <w:t>:</w:t>
      </w:r>
      <w:r>
        <w:rPr>
          <w:rFonts w:hint="cs"/>
          <w:rtl/>
        </w:rPr>
        <w:t xml:space="preserve"> هذا ولي</w:t>
      </w:r>
      <w:r w:rsidR="00CE4034">
        <w:rPr>
          <w:rFonts w:hint="cs"/>
          <w:rtl/>
        </w:rPr>
        <w:t>ّ</w:t>
      </w:r>
      <w:r>
        <w:rPr>
          <w:rFonts w:hint="cs"/>
          <w:rtl/>
        </w:rPr>
        <w:t>ي</w:t>
      </w:r>
      <w:r w:rsidR="00FD2843">
        <w:rPr>
          <w:rFonts w:hint="cs"/>
          <w:rtl/>
        </w:rPr>
        <w:t>،</w:t>
      </w:r>
      <w:r>
        <w:rPr>
          <w:rFonts w:hint="cs"/>
          <w:rtl/>
        </w:rPr>
        <w:t xml:space="preserve"> وي</w:t>
      </w:r>
      <w:r w:rsidR="00CE4034">
        <w:rPr>
          <w:rFonts w:hint="cs"/>
          <w:rtl/>
        </w:rPr>
        <w:t>ُ</w:t>
      </w:r>
      <w:r>
        <w:rPr>
          <w:rFonts w:hint="cs"/>
          <w:rtl/>
        </w:rPr>
        <w:t>ؤد</w:t>
      </w:r>
      <w:r w:rsidR="00CE4034">
        <w:rPr>
          <w:rFonts w:hint="cs"/>
          <w:rtl/>
        </w:rPr>
        <w:t>ّ</w:t>
      </w:r>
      <w:r>
        <w:rPr>
          <w:rFonts w:hint="cs"/>
          <w:rtl/>
        </w:rPr>
        <w:t>ي عني د</w:t>
      </w:r>
      <w:r w:rsidR="00CE4034">
        <w:rPr>
          <w:rFonts w:hint="cs"/>
          <w:rtl/>
        </w:rPr>
        <w:t>َ</w:t>
      </w:r>
      <w:r>
        <w:rPr>
          <w:rFonts w:hint="cs"/>
          <w:rtl/>
        </w:rPr>
        <w:t>يني</w:t>
      </w:r>
      <w:r w:rsidR="00FD2843">
        <w:rPr>
          <w:rFonts w:hint="cs"/>
          <w:rtl/>
        </w:rPr>
        <w:t>،</w:t>
      </w:r>
      <w:r>
        <w:rPr>
          <w:rFonts w:hint="cs"/>
          <w:rtl/>
        </w:rPr>
        <w:t xml:space="preserve"> وأنا موالي م</w:t>
      </w:r>
      <w:r w:rsidR="00CE4034">
        <w:rPr>
          <w:rFonts w:hint="cs"/>
          <w:rtl/>
        </w:rPr>
        <w:t>َ</w:t>
      </w:r>
      <w:r>
        <w:rPr>
          <w:rFonts w:hint="cs"/>
          <w:rtl/>
        </w:rPr>
        <w:t>ن والاه</w:t>
      </w:r>
      <w:r w:rsidR="00FD2843">
        <w:rPr>
          <w:rFonts w:hint="cs"/>
          <w:rtl/>
        </w:rPr>
        <w:t>،</w:t>
      </w:r>
      <w:r>
        <w:rPr>
          <w:rFonts w:hint="cs"/>
          <w:rtl/>
        </w:rPr>
        <w:t xml:space="preserve"> ومعادي م</w:t>
      </w:r>
      <w:r w:rsidR="00CE4034">
        <w:rPr>
          <w:rFonts w:hint="cs"/>
          <w:rtl/>
        </w:rPr>
        <w:t>َ</w:t>
      </w:r>
      <w:r>
        <w:rPr>
          <w:rFonts w:hint="cs"/>
          <w:rtl/>
        </w:rPr>
        <w:t>ن عاداه.</w:t>
      </w:r>
    </w:p>
    <w:p w:rsidR="004320E4" w:rsidRDefault="004320E4" w:rsidP="004320E4">
      <w:pPr>
        <w:pStyle w:val="libNormal"/>
        <w:rPr>
          <w:rtl/>
        </w:rPr>
      </w:pPr>
      <w:r>
        <w:rPr>
          <w:rFonts w:hint="cs"/>
          <w:rtl/>
        </w:rPr>
        <w:t>وفي الخصايص ص 4 بإسناده عن عبد الرحمن بن سابط عن سعد قال</w:t>
      </w:r>
      <w:r w:rsidR="00FD2843">
        <w:rPr>
          <w:rFonts w:hint="cs"/>
          <w:rtl/>
        </w:rPr>
        <w:t>:</w:t>
      </w:r>
      <w:r>
        <w:rPr>
          <w:rFonts w:hint="cs"/>
          <w:rtl/>
        </w:rPr>
        <w:t xml:space="preserve"> كنت جالسا</w:t>
      </w:r>
      <w:r w:rsidR="00CE4034">
        <w:rPr>
          <w:rFonts w:hint="cs"/>
          <w:rtl/>
        </w:rPr>
        <w:t>ً</w:t>
      </w:r>
      <w:r>
        <w:rPr>
          <w:rFonts w:hint="cs"/>
          <w:rtl/>
        </w:rPr>
        <w:t xml:space="preserve"> فتنق</w:t>
      </w:r>
      <w:r w:rsidR="00CE4034">
        <w:rPr>
          <w:rFonts w:hint="cs"/>
          <w:rtl/>
        </w:rPr>
        <w:t>َّ</w:t>
      </w:r>
      <w:r>
        <w:rPr>
          <w:rFonts w:hint="cs"/>
          <w:rtl/>
        </w:rPr>
        <w:t>صوا علي</w:t>
      </w:r>
      <w:r w:rsidR="00CE4034">
        <w:rPr>
          <w:rFonts w:hint="cs"/>
          <w:rtl/>
        </w:rPr>
        <w:t>َّ</w:t>
      </w:r>
      <w:r>
        <w:rPr>
          <w:rFonts w:hint="cs"/>
          <w:rtl/>
        </w:rPr>
        <w:t xml:space="preserve"> بن أبي طالب رضي الله عنه فقلت</w:t>
      </w:r>
      <w:r w:rsidR="00FD2843">
        <w:rPr>
          <w:rFonts w:hint="cs"/>
          <w:rtl/>
        </w:rPr>
        <w:t>:</w:t>
      </w:r>
      <w:r>
        <w:rPr>
          <w:rFonts w:hint="cs"/>
          <w:rtl/>
        </w:rPr>
        <w:t xml:space="preserve"> لقد سمعت رسول الله صلى الله عليه وسلم يقول</w:t>
      </w:r>
      <w:r w:rsidR="00FD2843">
        <w:rPr>
          <w:rFonts w:hint="cs"/>
          <w:rtl/>
        </w:rPr>
        <w:t>:</w:t>
      </w:r>
      <w:r>
        <w:rPr>
          <w:rFonts w:hint="cs"/>
          <w:rtl/>
        </w:rPr>
        <w:t xml:space="preserve"> في علي</w:t>
      </w:r>
      <w:r w:rsidR="00CE4034">
        <w:rPr>
          <w:rFonts w:hint="cs"/>
          <w:rtl/>
        </w:rPr>
        <w:t>ّ</w:t>
      </w:r>
      <w:r>
        <w:rPr>
          <w:rFonts w:hint="cs"/>
          <w:rtl/>
        </w:rPr>
        <w:t xml:space="preserve"> خصال ثلث لإن يكون لي واحدة منهن أحب إلي</w:t>
      </w:r>
      <w:r w:rsidR="00CE4034">
        <w:rPr>
          <w:rFonts w:hint="cs"/>
          <w:rtl/>
        </w:rPr>
        <w:t>ّ</w:t>
      </w:r>
      <w:r>
        <w:rPr>
          <w:rFonts w:hint="cs"/>
          <w:rtl/>
        </w:rPr>
        <w:t xml:space="preserve"> من حمر النعم</w:t>
      </w:r>
      <w:r w:rsidR="00FD2843">
        <w:rPr>
          <w:rFonts w:hint="cs"/>
          <w:rtl/>
        </w:rPr>
        <w:t xml:space="preserve"> - </w:t>
      </w:r>
      <w:r>
        <w:rPr>
          <w:rFonts w:hint="cs"/>
          <w:rtl/>
        </w:rPr>
        <w:t>سمعته يقول</w:t>
      </w:r>
      <w:r w:rsidR="00FD2843">
        <w:rPr>
          <w:rFonts w:hint="cs"/>
          <w:rtl/>
        </w:rPr>
        <w:t>:</w:t>
      </w:r>
      <w:r>
        <w:rPr>
          <w:rFonts w:hint="cs"/>
          <w:rtl/>
        </w:rPr>
        <w:t xml:space="preserve"> إنه من</w:t>
      </w:r>
      <w:r w:rsidR="00CE4034">
        <w:rPr>
          <w:rFonts w:hint="cs"/>
          <w:rtl/>
        </w:rPr>
        <w:t>ّ</w:t>
      </w:r>
      <w:r>
        <w:rPr>
          <w:rFonts w:hint="cs"/>
          <w:rtl/>
        </w:rPr>
        <w:t>ي بمنزلة هرون من موسى إل</w:t>
      </w:r>
      <w:r w:rsidR="00CE4034">
        <w:rPr>
          <w:rFonts w:hint="cs"/>
          <w:rtl/>
        </w:rPr>
        <w:t>ّ</w:t>
      </w:r>
      <w:r>
        <w:rPr>
          <w:rFonts w:hint="cs"/>
          <w:rtl/>
        </w:rPr>
        <w:t>ا أنه لا نبي</w:t>
      </w:r>
      <w:r w:rsidR="00CE4034">
        <w:rPr>
          <w:rFonts w:hint="cs"/>
          <w:rtl/>
        </w:rPr>
        <w:t>ّ</w:t>
      </w:r>
      <w:r>
        <w:rPr>
          <w:rFonts w:hint="cs"/>
          <w:rtl/>
        </w:rPr>
        <w:t xml:space="preserve"> بعدي. وسمعته يقول</w:t>
      </w:r>
      <w:r w:rsidR="00FD2843">
        <w:rPr>
          <w:rFonts w:hint="cs"/>
          <w:rtl/>
        </w:rPr>
        <w:t>:</w:t>
      </w:r>
      <w:r>
        <w:rPr>
          <w:rFonts w:hint="cs"/>
          <w:rtl/>
        </w:rPr>
        <w:t xml:space="preserve"> لأ</w:t>
      </w:r>
      <w:r w:rsidR="00CE4034">
        <w:rPr>
          <w:rFonts w:hint="cs"/>
          <w:rtl/>
        </w:rPr>
        <w:t>ُ</w:t>
      </w:r>
      <w:r>
        <w:rPr>
          <w:rFonts w:hint="cs"/>
          <w:rtl/>
        </w:rPr>
        <w:t>عطين</w:t>
      </w:r>
      <w:r w:rsidR="00CE4034">
        <w:rPr>
          <w:rFonts w:hint="cs"/>
          <w:rtl/>
        </w:rPr>
        <w:t>ّ</w:t>
      </w:r>
      <w:r>
        <w:rPr>
          <w:rFonts w:hint="cs"/>
          <w:rtl/>
        </w:rPr>
        <w:t xml:space="preserve"> الراية غدا</w:t>
      </w:r>
      <w:r w:rsidR="00CE4034">
        <w:rPr>
          <w:rFonts w:hint="cs"/>
          <w:rtl/>
        </w:rPr>
        <w:t>ً</w:t>
      </w:r>
      <w:r w:rsidR="008F0F3A">
        <w:rPr>
          <w:rFonts w:hint="cs"/>
          <w:rtl/>
        </w:rPr>
        <w:t xml:space="preserve"> رجلاً </w:t>
      </w:r>
      <w:r>
        <w:rPr>
          <w:rFonts w:hint="cs"/>
          <w:rtl/>
        </w:rPr>
        <w:t>يحب</w:t>
      </w:r>
      <w:r w:rsidR="00CE4034">
        <w:rPr>
          <w:rFonts w:hint="cs"/>
          <w:rtl/>
        </w:rPr>
        <w:t>ّ</w:t>
      </w:r>
      <w:r>
        <w:rPr>
          <w:rFonts w:hint="cs"/>
          <w:rtl/>
        </w:rPr>
        <w:t xml:space="preserve"> الله ورسوله ويحب</w:t>
      </w:r>
      <w:r w:rsidR="00CE4034">
        <w:rPr>
          <w:rFonts w:hint="cs"/>
          <w:rtl/>
        </w:rPr>
        <w:t>ّ</w:t>
      </w:r>
      <w:r>
        <w:rPr>
          <w:rFonts w:hint="cs"/>
          <w:rtl/>
        </w:rPr>
        <w:t>ه الله ورسوله. وسمعته يقول</w:t>
      </w:r>
      <w:r w:rsidR="00FD2843">
        <w:rPr>
          <w:rFonts w:hint="cs"/>
          <w:rtl/>
        </w:rPr>
        <w:t>:</w:t>
      </w:r>
      <w:r>
        <w:rPr>
          <w:rFonts w:hint="cs"/>
          <w:rtl/>
        </w:rPr>
        <w:t xml:space="preserve"> من كنت مولاه فعلي</w:t>
      </w:r>
      <w:r w:rsidR="00CE4034">
        <w:rPr>
          <w:rFonts w:hint="cs"/>
          <w:rtl/>
        </w:rPr>
        <w:t>ٌّ</w:t>
      </w:r>
      <w:r>
        <w:rPr>
          <w:rFonts w:hint="cs"/>
          <w:rtl/>
        </w:rPr>
        <w:t xml:space="preserve"> مولاه.</w:t>
      </w:r>
    </w:p>
    <w:p w:rsidR="004320E4" w:rsidRDefault="004320E4" w:rsidP="004320E4">
      <w:pPr>
        <w:pStyle w:val="libNormal"/>
        <w:rPr>
          <w:rtl/>
        </w:rPr>
      </w:pPr>
      <w:r w:rsidRPr="004320E4">
        <w:rPr>
          <w:rFonts w:hint="cs"/>
          <w:rtl/>
        </w:rPr>
        <w:t>وفي الخصايص ص 18 وفي طبعة ص 25 بالإسناد عن مهاجر بن مسمار قال</w:t>
      </w:r>
      <w:r w:rsidR="00FD2843">
        <w:rPr>
          <w:rFonts w:hint="cs"/>
          <w:rtl/>
        </w:rPr>
        <w:t>:</w:t>
      </w:r>
      <w:r w:rsidRPr="004320E4">
        <w:rPr>
          <w:rFonts w:hint="cs"/>
          <w:rtl/>
        </w:rPr>
        <w:t xml:space="preserve"> أخبرتني عايشة بنت سعد عن سعد قال</w:t>
      </w:r>
      <w:r w:rsidR="00FD2843">
        <w:rPr>
          <w:rFonts w:hint="cs"/>
          <w:rtl/>
        </w:rPr>
        <w:t>:</w:t>
      </w:r>
      <w:r w:rsidRPr="004320E4">
        <w:rPr>
          <w:rFonts w:hint="cs"/>
          <w:rtl/>
        </w:rPr>
        <w:t xml:space="preserve"> كن</w:t>
      </w:r>
      <w:r w:rsidR="00743926">
        <w:rPr>
          <w:rFonts w:hint="cs"/>
          <w:rtl/>
        </w:rPr>
        <w:t>ّ</w:t>
      </w:r>
      <w:r w:rsidRPr="004320E4">
        <w:rPr>
          <w:rFonts w:hint="cs"/>
          <w:rtl/>
        </w:rPr>
        <w:t>ا مع رسول الله صلى الله عليه وسلم بطريق مك</w:t>
      </w:r>
      <w:r w:rsidR="00743926">
        <w:rPr>
          <w:rFonts w:hint="cs"/>
          <w:rtl/>
        </w:rPr>
        <w:t>ّ</w:t>
      </w:r>
      <w:r w:rsidRPr="004320E4">
        <w:rPr>
          <w:rFonts w:hint="cs"/>
          <w:rtl/>
        </w:rPr>
        <w:t>ة وهو متوج</w:t>
      </w:r>
      <w:r w:rsidR="00743926">
        <w:rPr>
          <w:rFonts w:hint="cs"/>
          <w:rtl/>
        </w:rPr>
        <w:t>ِّ</w:t>
      </w:r>
      <w:r w:rsidRPr="004320E4">
        <w:rPr>
          <w:rFonts w:hint="cs"/>
          <w:rtl/>
        </w:rPr>
        <w:t>ه</w:t>
      </w:r>
      <w:r w:rsidR="00743926">
        <w:rPr>
          <w:rFonts w:hint="cs"/>
          <w:rtl/>
        </w:rPr>
        <w:t>ٌ</w:t>
      </w:r>
      <w:r w:rsidRPr="004320E4">
        <w:rPr>
          <w:rFonts w:hint="cs"/>
          <w:rtl/>
        </w:rPr>
        <w:t xml:space="preserve"> إليها </w:t>
      </w:r>
      <w:r w:rsidRPr="00FD2843">
        <w:rPr>
          <w:rStyle w:val="libFootnotenumChar"/>
          <w:rFonts w:hint="cs"/>
          <w:rtl/>
        </w:rPr>
        <w:t>(1)</w:t>
      </w:r>
      <w:r w:rsidR="00DF47D8">
        <w:rPr>
          <w:rFonts w:hint="cs"/>
          <w:rtl/>
        </w:rPr>
        <w:t xml:space="preserve"> فلمّا </w:t>
      </w:r>
      <w:r w:rsidRPr="004320E4">
        <w:rPr>
          <w:rFonts w:hint="cs"/>
          <w:rtl/>
        </w:rPr>
        <w:t xml:space="preserve">بلغ </w:t>
      </w:r>
      <w:r w:rsidR="00DF47D8">
        <w:rPr>
          <w:rFonts w:hint="cs"/>
          <w:rtl/>
        </w:rPr>
        <w:t>غدير خمّ</w:t>
      </w:r>
      <w:r w:rsidRPr="004320E4">
        <w:rPr>
          <w:rFonts w:hint="cs"/>
          <w:rtl/>
        </w:rPr>
        <w:t xml:space="preserve"> وقف للناس ثم رد</w:t>
      </w:r>
      <w:r w:rsidR="00743926">
        <w:rPr>
          <w:rFonts w:hint="cs"/>
          <w:rtl/>
        </w:rPr>
        <w:t>َّ</w:t>
      </w:r>
      <w:r w:rsidRPr="004320E4">
        <w:rPr>
          <w:rFonts w:hint="cs"/>
          <w:rtl/>
        </w:rPr>
        <w:t xml:space="preserve"> م</w:t>
      </w:r>
      <w:r w:rsidR="00743926">
        <w:rPr>
          <w:rFonts w:hint="cs"/>
          <w:rtl/>
        </w:rPr>
        <w:t>َ</w:t>
      </w:r>
      <w:r w:rsidRPr="004320E4">
        <w:rPr>
          <w:rFonts w:hint="cs"/>
          <w:rtl/>
        </w:rPr>
        <w:t>ن تبعه ولحقه م</w:t>
      </w:r>
      <w:r w:rsidR="00743926">
        <w:rPr>
          <w:rFonts w:hint="cs"/>
          <w:rtl/>
        </w:rPr>
        <w:t>َ</w:t>
      </w:r>
      <w:r w:rsidRPr="004320E4">
        <w:rPr>
          <w:rFonts w:hint="cs"/>
          <w:rtl/>
        </w:rPr>
        <w:t>ن تخل</w:t>
      </w:r>
      <w:r w:rsidR="00743926">
        <w:rPr>
          <w:rFonts w:hint="cs"/>
          <w:rtl/>
        </w:rPr>
        <w:t>ّ</w:t>
      </w:r>
      <w:r w:rsidRPr="004320E4">
        <w:rPr>
          <w:rFonts w:hint="cs"/>
          <w:rtl/>
        </w:rPr>
        <w:t>ف</w:t>
      </w:r>
      <w:r w:rsidR="00DF47D8">
        <w:rPr>
          <w:rFonts w:hint="cs"/>
          <w:rtl/>
        </w:rPr>
        <w:t xml:space="preserve"> فلمّا </w:t>
      </w:r>
      <w:r w:rsidRPr="004320E4">
        <w:rPr>
          <w:rFonts w:hint="cs"/>
          <w:rtl/>
        </w:rPr>
        <w:t>اجتمع الناس إليه قال</w:t>
      </w:r>
      <w:r w:rsidR="00FD2843">
        <w:rPr>
          <w:rFonts w:hint="cs"/>
          <w:rtl/>
        </w:rPr>
        <w:t>:</w:t>
      </w:r>
      <w:r w:rsidRPr="004320E4">
        <w:rPr>
          <w:rFonts w:hint="cs"/>
          <w:rtl/>
        </w:rPr>
        <w:t xml:space="preserve"> أيها الناس م</w:t>
      </w:r>
      <w:r w:rsidR="00743926">
        <w:rPr>
          <w:rFonts w:hint="cs"/>
          <w:rtl/>
        </w:rPr>
        <w:t>َ</w:t>
      </w:r>
      <w:r w:rsidRPr="004320E4">
        <w:rPr>
          <w:rFonts w:hint="cs"/>
          <w:rtl/>
        </w:rPr>
        <w:t>ن ولي</w:t>
      </w:r>
      <w:r w:rsidR="00743926">
        <w:rPr>
          <w:rFonts w:hint="cs"/>
          <w:rtl/>
        </w:rPr>
        <w:t>ّ</w:t>
      </w:r>
      <w:r w:rsidRPr="004320E4">
        <w:rPr>
          <w:rFonts w:hint="cs"/>
          <w:rtl/>
        </w:rPr>
        <w:t>كم</w:t>
      </w:r>
      <w:r w:rsidR="00FD2843">
        <w:rPr>
          <w:rFonts w:hint="cs"/>
          <w:rtl/>
        </w:rPr>
        <w:t>؟</w:t>
      </w:r>
      <w:r w:rsidRPr="004320E4">
        <w:rPr>
          <w:rFonts w:hint="cs"/>
          <w:rtl/>
        </w:rPr>
        <w:t xml:space="preserve"> قالوا</w:t>
      </w:r>
      <w:r w:rsidR="00FD2843">
        <w:rPr>
          <w:rFonts w:hint="cs"/>
          <w:rtl/>
        </w:rPr>
        <w:t>:</w:t>
      </w:r>
      <w:r w:rsidRPr="004320E4">
        <w:rPr>
          <w:rFonts w:hint="cs"/>
          <w:rtl/>
        </w:rPr>
        <w:t xml:space="preserve"> الله ورسوله. ثلاثا</w:t>
      </w:r>
      <w:r w:rsidR="00743926">
        <w:rPr>
          <w:rFonts w:hint="cs"/>
          <w:rtl/>
        </w:rPr>
        <w:t>ً</w:t>
      </w:r>
      <w:r w:rsidRPr="004320E4">
        <w:rPr>
          <w:rFonts w:hint="cs"/>
          <w:rtl/>
        </w:rPr>
        <w:t xml:space="preserve"> ثم</w:t>
      </w:r>
      <w:r w:rsidR="00743926">
        <w:rPr>
          <w:rFonts w:hint="cs"/>
          <w:rtl/>
        </w:rPr>
        <w:t>ّ</w:t>
      </w:r>
      <w:r w:rsidRPr="004320E4">
        <w:rPr>
          <w:rFonts w:hint="cs"/>
          <w:rtl/>
        </w:rPr>
        <w:t xml:space="preserve"> أخذ بيد علي فأقامه ثم</w:t>
      </w:r>
      <w:r w:rsidR="00743926">
        <w:rPr>
          <w:rFonts w:hint="cs"/>
          <w:rtl/>
        </w:rPr>
        <w:t>ّ</w:t>
      </w:r>
      <w:r w:rsidRPr="004320E4">
        <w:rPr>
          <w:rFonts w:hint="cs"/>
          <w:rtl/>
        </w:rPr>
        <w:t xml:space="preserve"> قال</w:t>
      </w:r>
      <w:r w:rsidR="00FD2843">
        <w:rPr>
          <w:rFonts w:hint="cs"/>
          <w:rtl/>
        </w:rPr>
        <w:t>:</w:t>
      </w:r>
      <w:r w:rsidRPr="004320E4">
        <w:rPr>
          <w:rFonts w:hint="cs"/>
          <w:rtl/>
        </w:rPr>
        <w:t xml:space="preserve"> م</w:t>
      </w:r>
      <w:r w:rsidR="00743926">
        <w:rPr>
          <w:rFonts w:hint="cs"/>
          <w:rtl/>
        </w:rPr>
        <w:t>َ</w:t>
      </w:r>
      <w:r w:rsidRPr="004320E4">
        <w:rPr>
          <w:rFonts w:hint="cs"/>
          <w:rtl/>
        </w:rPr>
        <w:t>ن كان الله ورسوله ولي</w:t>
      </w:r>
      <w:r w:rsidR="00743926">
        <w:rPr>
          <w:rFonts w:hint="cs"/>
          <w:rtl/>
        </w:rPr>
        <w:t>ّ</w:t>
      </w:r>
      <w:r w:rsidRPr="004320E4">
        <w:rPr>
          <w:rFonts w:hint="cs"/>
          <w:rtl/>
        </w:rPr>
        <w:t>ه فهذا ولي</w:t>
      </w:r>
      <w:r w:rsidR="00743926">
        <w:rPr>
          <w:rFonts w:hint="cs"/>
          <w:rtl/>
        </w:rPr>
        <w:t>ّ</w:t>
      </w:r>
      <w:r w:rsidRPr="004320E4">
        <w:rPr>
          <w:rFonts w:hint="cs"/>
          <w:rtl/>
        </w:rPr>
        <w:t>ه</w:t>
      </w:r>
      <w:r w:rsidR="00FD2843">
        <w:rPr>
          <w:rFonts w:hint="cs"/>
          <w:rtl/>
        </w:rPr>
        <w:t>،</w:t>
      </w:r>
      <w:r w:rsidRPr="004320E4">
        <w:rPr>
          <w:rFonts w:hint="cs"/>
          <w:rtl/>
        </w:rPr>
        <w:t xml:space="preserve"> أللهم</w:t>
      </w:r>
      <w:r w:rsidR="00743926">
        <w:rPr>
          <w:rFonts w:hint="cs"/>
          <w:rtl/>
        </w:rPr>
        <w:t>ّ</w:t>
      </w:r>
      <w:r w:rsidRPr="004320E4">
        <w:rPr>
          <w:rFonts w:hint="cs"/>
          <w:rtl/>
        </w:rPr>
        <w:t xml:space="preserve"> وال من والاه</w:t>
      </w:r>
      <w:r w:rsidR="00FD2843">
        <w:rPr>
          <w:rFonts w:hint="cs"/>
          <w:rtl/>
        </w:rPr>
        <w:t>،</w:t>
      </w:r>
      <w:r w:rsidRPr="004320E4">
        <w:rPr>
          <w:rFonts w:hint="cs"/>
          <w:rtl/>
        </w:rPr>
        <w:t xml:space="preserve"> وعاد من عاداه</w:t>
      </w:r>
      <w:r w:rsidR="00FD2843">
        <w:rPr>
          <w:rFonts w:hint="cs"/>
          <w:rtl/>
        </w:rPr>
        <w:t>،</w:t>
      </w:r>
      <w:r w:rsidRPr="004320E4">
        <w:rPr>
          <w:rFonts w:hint="cs"/>
          <w:rtl/>
        </w:rPr>
        <w:t xml:space="preserve"> ورواه في ص 18 عن عامر بن سعد عنه</w:t>
      </w:r>
      <w:r w:rsidR="00FD2843">
        <w:rPr>
          <w:rFonts w:hint="cs"/>
          <w:rtl/>
        </w:rPr>
        <w:t>،</w:t>
      </w:r>
      <w:r w:rsidRPr="004320E4">
        <w:rPr>
          <w:rFonts w:hint="cs"/>
          <w:rtl/>
        </w:rPr>
        <w:t xml:space="preserve"> وعن ابن عيينة عن عايشة بنت سعد عنه</w:t>
      </w:r>
      <w:r w:rsidR="00FD2843">
        <w:rPr>
          <w:rFonts w:hint="cs"/>
          <w:rtl/>
        </w:rPr>
        <w:t>،</w:t>
      </w:r>
      <w:r w:rsidRPr="004320E4">
        <w:rPr>
          <w:rFonts w:hint="cs"/>
          <w:rtl/>
        </w:rPr>
        <w:t xml:space="preserve"> ورواه عبد الله بن أحمد بن حنبل كما في</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كذا في النسخ والصحيح</w:t>
      </w:r>
      <w:r w:rsidR="00FD2843">
        <w:rPr>
          <w:rFonts w:hint="cs"/>
          <w:rtl/>
        </w:rPr>
        <w:t>:</w:t>
      </w:r>
      <w:r>
        <w:rPr>
          <w:rFonts w:hint="cs"/>
          <w:rtl/>
        </w:rPr>
        <w:t xml:space="preserve"> وهو متوجه إلى المدينة.</w:t>
      </w:r>
    </w:p>
    <w:p w:rsidR="004320E4" w:rsidRDefault="004320E4" w:rsidP="00806C03">
      <w:pPr>
        <w:pStyle w:val="libNormal"/>
      </w:pPr>
      <w:r>
        <w:rPr>
          <w:rFonts w:hint="cs"/>
          <w:rtl/>
        </w:rPr>
        <w:br w:type="page"/>
      </w:r>
    </w:p>
    <w:p w:rsidR="004320E4" w:rsidRDefault="004320E4" w:rsidP="00743926">
      <w:pPr>
        <w:pStyle w:val="libNormal0"/>
        <w:rPr>
          <w:rtl/>
        </w:rPr>
      </w:pPr>
      <w:r>
        <w:rPr>
          <w:rFonts w:hint="cs"/>
          <w:rtl/>
        </w:rPr>
        <w:lastRenderedPageBreak/>
        <w:t>العمدة ص 48 بالإسناد عن عبد الله بن الصقر سنة 299 قال</w:t>
      </w:r>
      <w:r w:rsidR="008F0F3A">
        <w:rPr>
          <w:rFonts w:hint="cs"/>
          <w:rtl/>
        </w:rPr>
        <w:t xml:space="preserve"> حدّ</w:t>
      </w:r>
      <w:r w:rsidR="00743926">
        <w:rPr>
          <w:rFonts w:hint="cs"/>
          <w:rtl/>
        </w:rPr>
        <w:t>َ</w:t>
      </w:r>
      <w:r w:rsidR="008F0F3A">
        <w:rPr>
          <w:rFonts w:hint="cs"/>
          <w:rtl/>
        </w:rPr>
        <w:t xml:space="preserve">ثنا </w:t>
      </w:r>
      <w:r>
        <w:rPr>
          <w:rFonts w:hint="cs"/>
          <w:rtl/>
        </w:rPr>
        <w:t>يعقوب بن حمدان بن كاسب</w:t>
      </w:r>
      <w:r w:rsidR="008F0F3A">
        <w:rPr>
          <w:rFonts w:hint="cs"/>
          <w:rtl/>
        </w:rPr>
        <w:t xml:space="preserve"> حدّ</w:t>
      </w:r>
      <w:r w:rsidR="00743926">
        <w:rPr>
          <w:rFonts w:hint="cs"/>
          <w:rtl/>
        </w:rPr>
        <w:t>َ</w:t>
      </w:r>
      <w:r w:rsidR="008F0F3A">
        <w:rPr>
          <w:rFonts w:hint="cs"/>
          <w:rtl/>
        </w:rPr>
        <w:t xml:space="preserve">ثنا </w:t>
      </w:r>
      <w:r>
        <w:rPr>
          <w:rFonts w:hint="cs"/>
          <w:rtl/>
        </w:rPr>
        <w:t>سفيان عن ابن أبي نجيح عن أبيه</w:t>
      </w:r>
      <w:r w:rsidR="00FD2843">
        <w:rPr>
          <w:rFonts w:hint="cs"/>
          <w:rtl/>
        </w:rPr>
        <w:t>،</w:t>
      </w:r>
      <w:r>
        <w:rPr>
          <w:rFonts w:hint="cs"/>
          <w:rtl/>
        </w:rPr>
        <w:t xml:space="preserve"> وربيعة الجرشي عن سعد.</w:t>
      </w:r>
    </w:p>
    <w:p w:rsidR="004320E4" w:rsidRDefault="004320E4" w:rsidP="004320E4">
      <w:pPr>
        <w:pStyle w:val="libNormal"/>
        <w:rPr>
          <w:rtl/>
        </w:rPr>
      </w:pPr>
      <w:r>
        <w:rPr>
          <w:rFonts w:hint="cs"/>
          <w:rtl/>
        </w:rPr>
        <w:t>وأخرج الحافظ الكبير محمد بن ماجة في السنن ج 1 ص 30 بإسناده عن عبد الرحمن بن سابط عن سعد قال</w:t>
      </w:r>
      <w:r w:rsidR="00FD2843">
        <w:rPr>
          <w:rFonts w:hint="cs"/>
          <w:rtl/>
        </w:rPr>
        <w:t>:</w:t>
      </w:r>
      <w:r>
        <w:rPr>
          <w:rFonts w:hint="cs"/>
          <w:rtl/>
        </w:rPr>
        <w:t xml:space="preserve"> قدم معاوية في بعض حج</w:t>
      </w:r>
      <w:r w:rsidR="00743926">
        <w:rPr>
          <w:rFonts w:hint="cs"/>
          <w:rtl/>
        </w:rPr>
        <w:t>َّ</w:t>
      </w:r>
      <w:r>
        <w:rPr>
          <w:rFonts w:hint="cs"/>
          <w:rtl/>
        </w:rPr>
        <w:t>اته فدخل عليه سعد فذكروا علي</w:t>
      </w:r>
      <w:r w:rsidR="00743926">
        <w:rPr>
          <w:rFonts w:hint="cs"/>
          <w:rtl/>
        </w:rPr>
        <w:t>ّ</w:t>
      </w:r>
      <w:r>
        <w:rPr>
          <w:rFonts w:hint="cs"/>
          <w:rtl/>
        </w:rPr>
        <w:t>ا</w:t>
      </w:r>
      <w:r w:rsidR="00743926">
        <w:rPr>
          <w:rFonts w:hint="cs"/>
          <w:rtl/>
        </w:rPr>
        <w:t>ً</w:t>
      </w:r>
      <w:r>
        <w:rPr>
          <w:rFonts w:hint="cs"/>
          <w:rtl/>
        </w:rPr>
        <w:t xml:space="preserve"> فنال منه فغضب سعد وقال</w:t>
      </w:r>
      <w:r w:rsidR="00FD2843">
        <w:rPr>
          <w:rFonts w:hint="cs"/>
          <w:rtl/>
        </w:rPr>
        <w:t>:</w:t>
      </w:r>
      <w:r>
        <w:rPr>
          <w:rFonts w:hint="cs"/>
          <w:rtl/>
        </w:rPr>
        <w:t xml:space="preserve"> تقول هذا الرجل سمعت رسول الله صلى الله عليه وسلم يقول</w:t>
      </w:r>
      <w:r w:rsidR="00FD2843">
        <w:rPr>
          <w:rFonts w:hint="cs"/>
          <w:rtl/>
        </w:rPr>
        <w:t>:</w:t>
      </w:r>
      <w:r>
        <w:rPr>
          <w:rFonts w:hint="cs"/>
          <w:rtl/>
        </w:rPr>
        <w:t xml:space="preserve"> م</w:t>
      </w:r>
      <w:r w:rsidR="00743926">
        <w:rPr>
          <w:rFonts w:hint="cs"/>
          <w:rtl/>
        </w:rPr>
        <w:t>َ</w:t>
      </w:r>
      <w:r>
        <w:rPr>
          <w:rFonts w:hint="cs"/>
          <w:rtl/>
        </w:rPr>
        <w:t>ن كنت مولاه فعلي</w:t>
      </w:r>
      <w:r w:rsidR="00743926">
        <w:rPr>
          <w:rFonts w:hint="cs"/>
          <w:rtl/>
        </w:rPr>
        <w:t>ٌّ</w:t>
      </w:r>
      <w:r>
        <w:rPr>
          <w:rFonts w:hint="cs"/>
          <w:rtl/>
        </w:rPr>
        <w:t xml:space="preserve"> مولاه. وسمعته يقول</w:t>
      </w:r>
      <w:r w:rsidR="00FD2843">
        <w:rPr>
          <w:rFonts w:hint="cs"/>
          <w:rtl/>
        </w:rPr>
        <w:t>:</w:t>
      </w:r>
      <w:r>
        <w:rPr>
          <w:rFonts w:hint="cs"/>
          <w:rtl/>
        </w:rPr>
        <w:t xml:space="preserve"> أنت من</w:t>
      </w:r>
      <w:r w:rsidR="00743926">
        <w:rPr>
          <w:rFonts w:hint="cs"/>
          <w:rtl/>
        </w:rPr>
        <w:t>ّ</w:t>
      </w:r>
      <w:r>
        <w:rPr>
          <w:rFonts w:hint="cs"/>
          <w:rtl/>
        </w:rPr>
        <w:t>ي بمنزلة هارون من موسى إل</w:t>
      </w:r>
      <w:r w:rsidR="00743926">
        <w:rPr>
          <w:rFonts w:hint="cs"/>
          <w:rtl/>
        </w:rPr>
        <w:t>ّ</w:t>
      </w:r>
      <w:r>
        <w:rPr>
          <w:rFonts w:hint="cs"/>
          <w:rtl/>
        </w:rPr>
        <w:t>ا أن</w:t>
      </w:r>
      <w:r w:rsidR="00743926">
        <w:rPr>
          <w:rFonts w:hint="cs"/>
          <w:rtl/>
        </w:rPr>
        <w:t>ّ</w:t>
      </w:r>
      <w:r>
        <w:rPr>
          <w:rFonts w:hint="cs"/>
          <w:rtl/>
        </w:rPr>
        <w:t>ه لا نبي</w:t>
      </w:r>
      <w:r w:rsidR="00743926">
        <w:rPr>
          <w:rFonts w:hint="cs"/>
          <w:rtl/>
        </w:rPr>
        <w:t>ّ</w:t>
      </w:r>
      <w:r>
        <w:rPr>
          <w:rFonts w:hint="cs"/>
          <w:rtl/>
        </w:rPr>
        <w:t xml:space="preserve"> بعدي.</w:t>
      </w:r>
      <w:r w:rsidR="008935B4">
        <w:rPr>
          <w:rFonts w:hint="cs"/>
          <w:rtl/>
        </w:rPr>
        <w:t xml:space="preserve"> و</w:t>
      </w:r>
      <w:r>
        <w:rPr>
          <w:rFonts w:hint="cs"/>
          <w:rtl/>
        </w:rPr>
        <w:t>سمعته يقول</w:t>
      </w:r>
      <w:r w:rsidR="00FD2843">
        <w:rPr>
          <w:rFonts w:hint="cs"/>
          <w:rtl/>
        </w:rPr>
        <w:t>:</w:t>
      </w:r>
      <w:r>
        <w:rPr>
          <w:rFonts w:hint="cs"/>
          <w:rtl/>
        </w:rPr>
        <w:t xml:space="preserve"> لأ</w:t>
      </w:r>
      <w:r w:rsidR="00743926">
        <w:rPr>
          <w:rFonts w:hint="cs"/>
          <w:rtl/>
        </w:rPr>
        <w:t>ُ</w:t>
      </w:r>
      <w:r>
        <w:rPr>
          <w:rFonts w:hint="cs"/>
          <w:rtl/>
        </w:rPr>
        <w:t>عطين</w:t>
      </w:r>
      <w:r w:rsidR="00743926">
        <w:rPr>
          <w:rFonts w:hint="cs"/>
          <w:rtl/>
        </w:rPr>
        <w:t>ّ</w:t>
      </w:r>
      <w:r>
        <w:rPr>
          <w:rFonts w:hint="cs"/>
          <w:rtl/>
        </w:rPr>
        <w:t xml:space="preserve"> الراية اليوم</w:t>
      </w:r>
      <w:r w:rsidR="008F0F3A">
        <w:rPr>
          <w:rFonts w:hint="cs"/>
          <w:rtl/>
        </w:rPr>
        <w:t xml:space="preserve"> رجلاً </w:t>
      </w:r>
      <w:r>
        <w:rPr>
          <w:rFonts w:hint="cs"/>
          <w:rtl/>
        </w:rPr>
        <w:t>يحب الله ورسوله.</w:t>
      </w:r>
    </w:p>
    <w:p w:rsidR="004320E4" w:rsidRDefault="004320E4" w:rsidP="004320E4">
      <w:pPr>
        <w:pStyle w:val="libNormal"/>
        <w:rPr>
          <w:rtl/>
        </w:rPr>
      </w:pPr>
      <w:r>
        <w:rPr>
          <w:rFonts w:hint="cs"/>
          <w:rtl/>
        </w:rPr>
        <w:t>وروى الحافظ الحاكم في المستدرك ج 3 ص 116 عن أبي زكريا يحيى بن محمد العنبري عن إبراهيم بن أبي طالب عن علي بن المنذر عن أبي فضيل عن مسلم الملائي عن خيثمة بن عبد الرحمن عن سعد قال له رجل</w:t>
      </w:r>
      <w:r w:rsidR="00FD2843">
        <w:rPr>
          <w:rFonts w:hint="cs"/>
          <w:rtl/>
        </w:rPr>
        <w:t>:</w:t>
      </w:r>
      <w:r>
        <w:rPr>
          <w:rFonts w:hint="cs"/>
          <w:rtl/>
        </w:rPr>
        <w:t xml:space="preserve"> إن</w:t>
      </w:r>
      <w:r w:rsidR="00743926">
        <w:rPr>
          <w:rFonts w:hint="cs"/>
          <w:rtl/>
        </w:rPr>
        <w:t>ّ</w:t>
      </w:r>
      <w:r>
        <w:rPr>
          <w:rFonts w:hint="cs"/>
          <w:rtl/>
        </w:rPr>
        <w:t xml:space="preserve"> عليا</w:t>
      </w:r>
      <w:r w:rsidR="00743926">
        <w:rPr>
          <w:rFonts w:hint="cs"/>
          <w:rtl/>
        </w:rPr>
        <w:t>ً</w:t>
      </w:r>
      <w:r>
        <w:rPr>
          <w:rFonts w:hint="cs"/>
          <w:rtl/>
        </w:rPr>
        <w:t xml:space="preserve"> يقع فيك إنك تخل</w:t>
      </w:r>
      <w:r w:rsidR="00743926">
        <w:rPr>
          <w:rFonts w:hint="cs"/>
          <w:rtl/>
        </w:rPr>
        <w:t>ّ</w:t>
      </w:r>
      <w:r>
        <w:rPr>
          <w:rFonts w:hint="cs"/>
          <w:rtl/>
        </w:rPr>
        <w:t>فت عنه. فقال سعد</w:t>
      </w:r>
      <w:r w:rsidR="00FD2843">
        <w:rPr>
          <w:rFonts w:hint="cs"/>
          <w:rtl/>
        </w:rPr>
        <w:t>:</w:t>
      </w:r>
      <w:r>
        <w:rPr>
          <w:rFonts w:hint="cs"/>
          <w:rtl/>
        </w:rPr>
        <w:t xml:space="preserve"> والله إنه لرأي رأيته وأخطأ رأيي</w:t>
      </w:r>
      <w:r w:rsidR="00FD2843">
        <w:rPr>
          <w:rFonts w:hint="cs"/>
          <w:rtl/>
        </w:rPr>
        <w:t>:</w:t>
      </w:r>
      <w:r>
        <w:rPr>
          <w:rFonts w:hint="cs"/>
          <w:rtl/>
        </w:rPr>
        <w:t xml:space="preserve"> إن</w:t>
      </w:r>
      <w:r w:rsidR="00743926">
        <w:rPr>
          <w:rFonts w:hint="cs"/>
          <w:rtl/>
        </w:rPr>
        <w:t>ّ</w:t>
      </w:r>
      <w:r>
        <w:rPr>
          <w:rFonts w:hint="cs"/>
          <w:rtl/>
        </w:rPr>
        <w:t xml:space="preserve"> علي بن أبي طالب ا</w:t>
      </w:r>
      <w:r w:rsidR="00743926">
        <w:rPr>
          <w:rFonts w:hint="cs"/>
          <w:rtl/>
        </w:rPr>
        <w:t>ُ</w:t>
      </w:r>
      <w:r>
        <w:rPr>
          <w:rFonts w:hint="cs"/>
          <w:rtl/>
        </w:rPr>
        <w:t>عطي ثلاثا</w:t>
      </w:r>
      <w:r w:rsidR="00743926">
        <w:rPr>
          <w:rFonts w:hint="cs"/>
          <w:rtl/>
        </w:rPr>
        <w:t>ً</w:t>
      </w:r>
      <w:r>
        <w:rPr>
          <w:rFonts w:hint="cs"/>
          <w:rtl/>
        </w:rPr>
        <w:t xml:space="preserve"> لإن أكون أ</w:t>
      </w:r>
      <w:r w:rsidR="00743926">
        <w:rPr>
          <w:rFonts w:hint="cs"/>
          <w:rtl/>
        </w:rPr>
        <w:t>ُ</w:t>
      </w:r>
      <w:r>
        <w:rPr>
          <w:rFonts w:hint="cs"/>
          <w:rtl/>
        </w:rPr>
        <w:t>عطيت إحديهن أحب</w:t>
      </w:r>
      <w:r w:rsidR="00743926">
        <w:rPr>
          <w:rFonts w:hint="cs"/>
          <w:rtl/>
        </w:rPr>
        <w:t>ُ</w:t>
      </w:r>
      <w:r>
        <w:rPr>
          <w:rFonts w:hint="cs"/>
          <w:rtl/>
        </w:rPr>
        <w:t xml:space="preserve"> إلي</w:t>
      </w:r>
      <w:r w:rsidR="00743926">
        <w:rPr>
          <w:rFonts w:hint="cs"/>
          <w:rtl/>
        </w:rPr>
        <w:t>ّ</w:t>
      </w:r>
      <w:r>
        <w:rPr>
          <w:rFonts w:hint="cs"/>
          <w:rtl/>
        </w:rPr>
        <w:t xml:space="preserve"> م</w:t>
      </w:r>
      <w:r w:rsidR="00743926">
        <w:rPr>
          <w:rFonts w:hint="cs"/>
          <w:rtl/>
        </w:rPr>
        <w:t>ِ</w:t>
      </w:r>
      <w:r>
        <w:rPr>
          <w:rFonts w:hint="cs"/>
          <w:rtl/>
        </w:rPr>
        <w:t xml:space="preserve">ن الدنيا وما فيها لقد قال له رسول الله صلى الله عليه وسلم يوم </w:t>
      </w:r>
      <w:r w:rsidR="00DF47D8">
        <w:rPr>
          <w:rFonts w:hint="cs"/>
          <w:rtl/>
        </w:rPr>
        <w:t>غدير خمّ</w:t>
      </w:r>
      <w:r>
        <w:rPr>
          <w:rFonts w:hint="cs"/>
          <w:rtl/>
        </w:rPr>
        <w:t xml:space="preserve"> بعد حمد الله والثناء عليه</w:t>
      </w:r>
      <w:r w:rsidR="00FD2843">
        <w:rPr>
          <w:rFonts w:hint="cs"/>
          <w:rtl/>
        </w:rPr>
        <w:t>:</w:t>
      </w:r>
      <w:r>
        <w:rPr>
          <w:rFonts w:hint="cs"/>
          <w:rtl/>
        </w:rPr>
        <w:t xml:space="preserve"> هل تعلمون إني أولى بالمؤمنين</w:t>
      </w:r>
      <w:r w:rsidR="00FD2843">
        <w:rPr>
          <w:rFonts w:hint="cs"/>
          <w:rtl/>
        </w:rPr>
        <w:t>؟</w:t>
      </w:r>
      <w:r>
        <w:rPr>
          <w:rFonts w:hint="cs"/>
          <w:rtl/>
        </w:rPr>
        <w:t xml:space="preserve"> قلنا</w:t>
      </w:r>
      <w:r w:rsidR="00FD2843">
        <w:rPr>
          <w:rFonts w:hint="cs"/>
          <w:rtl/>
        </w:rPr>
        <w:t>:</w:t>
      </w:r>
      <w:r>
        <w:rPr>
          <w:rFonts w:hint="cs"/>
          <w:rtl/>
        </w:rPr>
        <w:t xml:space="preserve"> بلى</w:t>
      </w:r>
      <w:r w:rsidR="00FD2843">
        <w:rPr>
          <w:rFonts w:hint="cs"/>
          <w:rtl/>
        </w:rPr>
        <w:t>،</w:t>
      </w:r>
      <w:r>
        <w:rPr>
          <w:rFonts w:hint="cs"/>
          <w:rtl/>
        </w:rPr>
        <w:t xml:space="preserve"> قال</w:t>
      </w:r>
      <w:r w:rsidR="00FD2843">
        <w:rPr>
          <w:rFonts w:hint="cs"/>
          <w:rtl/>
        </w:rPr>
        <w:t>:</w:t>
      </w:r>
      <w:r>
        <w:rPr>
          <w:rFonts w:hint="cs"/>
          <w:rtl/>
        </w:rPr>
        <w:t xml:space="preserve"> أللهم</w:t>
      </w:r>
      <w:r w:rsidR="00743926">
        <w:rPr>
          <w:rFonts w:hint="cs"/>
          <w:rtl/>
        </w:rPr>
        <w:t>َّ</w:t>
      </w:r>
      <w:r>
        <w:rPr>
          <w:rFonts w:hint="cs"/>
          <w:rtl/>
        </w:rPr>
        <w:t xml:space="preserve"> م</w:t>
      </w:r>
      <w:r w:rsidR="00743926">
        <w:rPr>
          <w:rFonts w:hint="cs"/>
          <w:rtl/>
        </w:rPr>
        <w:t>َ</w:t>
      </w:r>
      <w:r>
        <w:rPr>
          <w:rFonts w:hint="cs"/>
          <w:rtl/>
        </w:rPr>
        <w:t>ن كنت مولاه فعلي</w:t>
      </w:r>
      <w:r w:rsidR="00743926">
        <w:rPr>
          <w:rFonts w:hint="cs"/>
          <w:rtl/>
        </w:rPr>
        <w:t>ٌّ</w:t>
      </w:r>
      <w:r>
        <w:rPr>
          <w:rFonts w:hint="cs"/>
          <w:rtl/>
        </w:rPr>
        <w:t xml:space="preserve"> مولاه</w:t>
      </w:r>
      <w:r w:rsidR="00FD2843">
        <w:rPr>
          <w:rFonts w:hint="cs"/>
          <w:rtl/>
        </w:rPr>
        <w:t>،</w:t>
      </w:r>
      <w:r>
        <w:rPr>
          <w:rFonts w:hint="cs"/>
          <w:rtl/>
        </w:rPr>
        <w:t xml:space="preserve"> وال من والاه</w:t>
      </w:r>
      <w:r w:rsidR="00FD2843">
        <w:rPr>
          <w:rFonts w:hint="cs"/>
          <w:rtl/>
        </w:rPr>
        <w:t>،</w:t>
      </w:r>
      <w:r>
        <w:rPr>
          <w:rFonts w:hint="cs"/>
          <w:rtl/>
        </w:rPr>
        <w:t xml:space="preserve"> وعاد من عاداه. وجئ به يوم خيبر وهو أرمد ما يبصر فقال</w:t>
      </w:r>
      <w:r w:rsidR="00FD2843">
        <w:rPr>
          <w:rFonts w:hint="cs"/>
          <w:rtl/>
        </w:rPr>
        <w:t>:</w:t>
      </w:r>
      <w:r>
        <w:rPr>
          <w:rFonts w:hint="cs"/>
          <w:rtl/>
        </w:rPr>
        <w:t xml:space="preserve"> يا رسول الله إني أرمد فتفل في عينيه ودعا له فلم يرمد حتى ق</w:t>
      </w:r>
      <w:r w:rsidR="00743926">
        <w:rPr>
          <w:rFonts w:hint="cs"/>
          <w:rtl/>
        </w:rPr>
        <w:t>ُ</w:t>
      </w:r>
      <w:r>
        <w:rPr>
          <w:rFonts w:hint="cs"/>
          <w:rtl/>
        </w:rPr>
        <w:t>تل وفتح عليه خيبر وأخرج رسول الله صلى الله عليه وسلم عم</w:t>
      </w:r>
      <w:r w:rsidR="00743926">
        <w:rPr>
          <w:rFonts w:hint="cs"/>
          <w:rtl/>
        </w:rPr>
        <w:t>َّ</w:t>
      </w:r>
      <w:r>
        <w:rPr>
          <w:rFonts w:hint="cs"/>
          <w:rtl/>
        </w:rPr>
        <w:t>ه العباس وغيره من المسجد فقال له العباس</w:t>
      </w:r>
      <w:r w:rsidR="00FD2843">
        <w:rPr>
          <w:rFonts w:hint="cs"/>
          <w:rtl/>
        </w:rPr>
        <w:t>:</w:t>
      </w:r>
      <w:r>
        <w:rPr>
          <w:rFonts w:hint="cs"/>
          <w:rtl/>
        </w:rPr>
        <w:t xml:space="preserve"> ت</w:t>
      </w:r>
      <w:r w:rsidR="00743926">
        <w:rPr>
          <w:rFonts w:hint="cs"/>
          <w:rtl/>
        </w:rPr>
        <w:t>ُ</w:t>
      </w:r>
      <w:r>
        <w:rPr>
          <w:rFonts w:hint="cs"/>
          <w:rtl/>
        </w:rPr>
        <w:t>خرجنا ونحن عصبتك وعمومتك وتسكن عليا</w:t>
      </w:r>
      <w:r w:rsidR="00743926">
        <w:rPr>
          <w:rFonts w:hint="cs"/>
          <w:rtl/>
        </w:rPr>
        <w:t>ً</w:t>
      </w:r>
      <w:r w:rsidR="00FD2843">
        <w:rPr>
          <w:rFonts w:hint="cs"/>
          <w:rtl/>
        </w:rPr>
        <w:t>؟</w:t>
      </w:r>
      <w:r>
        <w:rPr>
          <w:rFonts w:hint="cs"/>
          <w:rtl/>
        </w:rPr>
        <w:t xml:space="preserve"> فقال</w:t>
      </w:r>
      <w:r w:rsidR="00FD2843">
        <w:rPr>
          <w:rFonts w:hint="cs"/>
          <w:rtl/>
        </w:rPr>
        <w:t>:</w:t>
      </w:r>
      <w:r>
        <w:rPr>
          <w:rFonts w:hint="cs"/>
          <w:rtl/>
        </w:rPr>
        <w:t xml:space="preserve"> ما أنا أ</w:t>
      </w:r>
      <w:r w:rsidR="00743926">
        <w:rPr>
          <w:rFonts w:hint="cs"/>
          <w:rtl/>
        </w:rPr>
        <w:t>ُ</w:t>
      </w:r>
      <w:r>
        <w:rPr>
          <w:rFonts w:hint="cs"/>
          <w:rtl/>
        </w:rPr>
        <w:t>خرجكم وأ</w:t>
      </w:r>
      <w:r w:rsidR="00743926">
        <w:rPr>
          <w:rFonts w:hint="cs"/>
          <w:rtl/>
        </w:rPr>
        <w:t>ُ</w:t>
      </w:r>
      <w:r>
        <w:rPr>
          <w:rFonts w:hint="cs"/>
          <w:rtl/>
        </w:rPr>
        <w:t>سكنه ولكن الله أخرجكم وأسكنه.</w:t>
      </w:r>
    </w:p>
    <w:p w:rsidR="004320E4" w:rsidRDefault="004320E4" w:rsidP="00743926">
      <w:pPr>
        <w:pStyle w:val="libNormal"/>
        <w:rPr>
          <w:rtl/>
        </w:rPr>
      </w:pPr>
      <w:r>
        <w:rPr>
          <w:rFonts w:hint="cs"/>
          <w:rtl/>
        </w:rPr>
        <w:t>وروى الحافظ أبو نعيم في حلية الأولياء ج 4 ص 356 بإسناده عن شعبة عن الحكم عن ابن أبي ليلى عن سعد بن أبي وقاص قال</w:t>
      </w:r>
      <w:r w:rsidR="00FD2843">
        <w:rPr>
          <w:rFonts w:hint="cs"/>
          <w:rtl/>
        </w:rPr>
        <w:t>:</w:t>
      </w:r>
      <w:r>
        <w:rPr>
          <w:rFonts w:hint="cs"/>
          <w:rtl/>
        </w:rPr>
        <w:t xml:space="preserve"> قال رسول الله صلى الله عليه وسلم</w:t>
      </w:r>
      <w:r w:rsidR="00FD2843">
        <w:rPr>
          <w:rFonts w:hint="cs"/>
          <w:rtl/>
        </w:rPr>
        <w:t>:</w:t>
      </w:r>
      <w:r>
        <w:rPr>
          <w:rFonts w:hint="cs"/>
          <w:rtl/>
        </w:rPr>
        <w:t xml:space="preserve"> في علي بن أبي طالب</w:t>
      </w:r>
      <w:r w:rsidR="00FD2843">
        <w:rPr>
          <w:rFonts w:hint="cs"/>
          <w:rtl/>
        </w:rPr>
        <w:t xml:space="preserve"> </w:t>
      </w:r>
      <w:r>
        <w:rPr>
          <w:rFonts w:hint="cs"/>
          <w:rtl/>
        </w:rPr>
        <w:t>ثلاث</w:t>
      </w:r>
      <w:r w:rsidR="00FD2843">
        <w:rPr>
          <w:rFonts w:hint="cs"/>
          <w:rtl/>
        </w:rPr>
        <w:t xml:space="preserve"> - </w:t>
      </w:r>
      <w:r>
        <w:rPr>
          <w:rFonts w:hint="cs"/>
          <w:rtl/>
        </w:rPr>
        <w:t>خلال</w:t>
      </w:r>
      <w:r w:rsidR="00FD2843">
        <w:rPr>
          <w:rFonts w:hint="cs"/>
          <w:rtl/>
        </w:rPr>
        <w:t xml:space="preserve"> - </w:t>
      </w:r>
      <w:r>
        <w:rPr>
          <w:rFonts w:hint="cs"/>
          <w:rtl/>
        </w:rPr>
        <w:t>لأ</w:t>
      </w:r>
      <w:r w:rsidR="00743926">
        <w:rPr>
          <w:rFonts w:hint="cs"/>
          <w:rtl/>
        </w:rPr>
        <w:t>ُ</w:t>
      </w:r>
      <w:r>
        <w:rPr>
          <w:rFonts w:hint="cs"/>
          <w:rtl/>
        </w:rPr>
        <w:t>عطين</w:t>
      </w:r>
      <w:r w:rsidR="00743926">
        <w:rPr>
          <w:rFonts w:hint="cs"/>
          <w:rtl/>
        </w:rPr>
        <w:t>ّ</w:t>
      </w:r>
      <w:r>
        <w:rPr>
          <w:rFonts w:hint="cs"/>
          <w:rtl/>
        </w:rPr>
        <w:t xml:space="preserve"> الراية غدا</w:t>
      </w:r>
      <w:r w:rsidR="00743926">
        <w:rPr>
          <w:rFonts w:hint="cs"/>
          <w:rtl/>
        </w:rPr>
        <w:t>ً</w:t>
      </w:r>
      <w:r w:rsidR="008F0F3A">
        <w:rPr>
          <w:rFonts w:hint="cs"/>
          <w:rtl/>
        </w:rPr>
        <w:t xml:space="preserve"> رجلاً </w:t>
      </w:r>
      <w:r>
        <w:rPr>
          <w:rFonts w:hint="cs"/>
          <w:rtl/>
        </w:rPr>
        <w:t>يحب</w:t>
      </w:r>
      <w:r w:rsidR="00743926">
        <w:rPr>
          <w:rFonts w:hint="cs"/>
          <w:rtl/>
        </w:rPr>
        <w:t>ّ</w:t>
      </w:r>
      <w:r>
        <w:rPr>
          <w:rFonts w:hint="cs"/>
          <w:rtl/>
        </w:rPr>
        <w:t xml:space="preserve"> الله ورسوله. وحديث الطير.</w:t>
      </w:r>
      <w:r w:rsidR="008935B4">
        <w:rPr>
          <w:rFonts w:hint="cs"/>
          <w:rtl/>
        </w:rPr>
        <w:t xml:space="preserve"> و</w:t>
      </w:r>
      <w:r>
        <w:rPr>
          <w:rFonts w:hint="cs"/>
          <w:rtl/>
        </w:rPr>
        <w:t xml:space="preserve">حديث </w:t>
      </w:r>
      <w:r w:rsidR="00DF47D8">
        <w:rPr>
          <w:rFonts w:hint="cs"/>
          <w:rtl/>
        </w:rPr>
        <w:t>غدير خمّ</w:t>
      </w:r>
      <w:r>
        <w:rPr>
          <w:rFonts w:hint="cs"/>
          <w:rtl/>
        </w:rPr>
        <w:t>.</w:t>
      </w:r>
    </w:p>
    <w:p w:rsidR="004320E4" w:rsidRDefault="004320E4" w:rsidP="004320E4">
      <w:pPr>
        <w:pStyle w:val="libNormal"/>
        <w:rPr>
          <w:rtl/>
        </w:rPr>
      </w:pPr>
      <w:r w:rsidRPr="004320E4">
        <w:rPr>
          <w:rFonts w:hint="cs"/>
          <w:rtl/>
        </w:rPr>
        <w:t>وروى حديث الغدير عن سعد الحافظ ابن عقدة في حديث الولاية بإسناده عن سعيد بن المسي</w:t>
      </w:r>
      <w:r w:rsidR="00743926">
        <w:rPr>
          <w:rFonts w:hint="cs"/>
          <w:rtl/>
        </w:rPr>
        <w:t>ّ</w:t>
      </w:r>
      <w:r w:rsidRPr="004320E4">
        <w:rPr>
          <w:rFonts w:hint="cs"/>
          <w:rtl/>
        </w:rPr>
        <w:t xml:space="preserve">ب عن سعد </w:t>
      </w:r>
      <w:r w:rsidRPr="00FD2843">
        <w:rPr>
          <w:rStyle w:val="libFootnotenumChar"/>
          <w:rFonts w:hint="cs"/>
          <w:rtl/>
        </w:rPr>
        <w:t>(1)</w:t>
      </w:r>
      <w:r w:rsidRPr="004320E4">
        <w:rPr>
          <w:rFonts w:hint="cs"/>
          <w:rtl/>
        </w:rPr>
        <w:t xml:space="preserve"> والحافظ أبو محمد العاصمي في زين الفتى من طريق ابن عقدة يأتي</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نقله عنه الحافظ العاصمي والعلامة الحلي في إجازته الكبيرة.</w:t>
      </w:r>
    </w:p>
    <w:p w:rsidR="004320E4" w:rsidRDefault="004320E4" w:rsidP="00806C03">
      <w:pPr>
        <w:pStyle w:val="libNormal"/>
      </w:pPr>
      <w:r>
        <w:rPr>
          <w:rFonts w:hint="cs"/>
          <w:rtl/>
        </w:rPr>
        <w:br w:type="page"/>
      </w:r>
    </w:p>
    <w:p w:rsidR="004320E4" w:rsidRDefault="004320E4" w:rsidP="00743926">
      <w:pPr>
        <w:pStyle w:val="libNormal0"/>
        <w:rPr>
          <w:rtl/>
        </w:rPr>
      </w:pPr>
      <w:r>
        <w:rPr>
          <w:rFonts w:hint="cs"/>
          <w:rtl/>
        </w:rPr>
        <w:lastRenderedPageBreak/>
        <w:t>لفظه في حديث التهنئة</w:t>
      </w:r>
      <w:r w:rsidR="00FD2843">
        <w:rPr>
          <w:rFonts w:hint="cs"/>
          <w:rtl/>
        </w:rPr>
        <w:t>،</w:t>
      </w:r>
      <w:r>
        <w:rPr>
          <w:rFonts w:hint="cs"/>
          <w:rtl/>
        </w:rPr>
        <w:t xml:space="preserve"> والحافظ الطحاوي الحنفي في مشكل الآثار ج 2 ص 309 بإسناده عن مصعب بن سعد عن سعد من طريق شعبة بن الحج</w:t>
      </w:r>
      <w:r w:rsidR="00743926">
        <w:rPr>
          <w:rFonts w:hint="cs"/>
          <w:rtl/>
        </w:rPr>
        <w:t>ّ</w:t>
      </w:r>
      <w:r>
        <w:rPr>
          <w:rFonts w:hint="cs"/>
          <w:rtl/>
        </w:rPr>
        <w:t>اج وقال</w:t>
      </w:r>
      <w:r w:rsidR="00FD2843">
        <w:rPr>
          <w:rFonts w:hint="cs"/>
          <w:rtl/>
        </w:rPr>
        <w:t>:</w:t>
      </w:r>
      <w:r>
        <w:rPr>
          <w:rFonts w:hint="cs"/>
          <w:rtl/>
        </w:rPr>
        <w:t xml:space="preserve"> إنه المأمون على الرواية الضابط لها الحج</w:t>
      </w:r>
      <w:r w:rsidR="00743926">
        <w:rPr>
          <w:rFonts w:hint="cs"/>
          <w:rtl/>
        </w:rPr>
        <w:t>ّ</w:t>
      </w:r>
      <w:r>
        <w:rPr>
          <w:rFonts w:hint="cs"/>
          <w:rtl/>
        </w:rPr>
        <w:t>ة فيها. والحمويي في فرايد السمطين بإسناده عن عايشة بنت سعد عن أبيها</w:t>
      </w:r>
      <w:r w:rsidR="00FD2843">
        <w:rPr>
          <w:rFonts w:hint="cs"/>
          <w:rtl/>
        </w:rPr>
        <w:t>،</w:t>
      </w:r>
      <w:r w:rsidR="00380219">
        <w:rPr>
          <w:rFonts w:hint="cs"/>
          <w:rtl/>
        </w:rPr>
        <w:t xml:space="preserve"> وعدّ</w:t>
      </w:r>
      <w:r w:rsidR="00743926">
        <w:rPr>
          <w:rFonts w:hint="cs"/>
          <w:rtl/>
        </w:rPr>
        <w:t>َ</w:t>
      </w:r>
      <w:r w:rsidR="00380219">
        <w:rPr>
          <w:rFonts w:hint="cs"/>
          <w:rtl/>
        </w:rPr>
        <w:t xml:space="preserve">ه </w:t>
      </w:r>
      <w:r>
        <w:rPr>
          <w:rFonts w:hint="cs"/>
          <w:rtl/>
        </w:rPr>
        <w:t>الخطيب الخوارزمي في مقتله والجزري في أسنى المطالب ص 3 من رواة حديث الغدير من الصحابة.</w:t>
      </w:r>
    </w:p>
    <w:p w:rsidR="004320E4" w:rsidRDefault="004320E4" w:rsidP="00743926">
      <w:pPr>
        <w:pStyle w:val="libNormal"/>
        <w:rPr>
          <w:rtl/>
        </w:rPr>
      </w:pPr>
      <w:r>
        <w:rPr>
          <w:rFonts w:hint="cs"/>
          <w:rtl/>
        </w:rPr>
        <w:t>وروى الحافظ الكنجي الشافعي في كفاية الطالب ص 16 بطريق الحافظين يوسف بن خليل الدمشقي وأبي الغنايم محمد بن علي النرسي بإسنادهما عن ابن جدعان عن سعيد بن المسي</w:t>
      </w:r>
      <w:r w:rsidR="00743926">
        <w:rPr>
          <w:rFonts w:hint="cs"/>
          <w:rtl/>
        </w:rPr>
        <w:t>ّ</w:t>
      </w:r>
      <w:r>
        <w:rPr>
          <w:rFonts w:hint="cs"/>
          <w:rtl/>
        </w:rPr>
        <w:t>ب عن سعد قال</w:t>
      </w:r>
      <w:r w:rsidR="00FD2843">
        <w:rPr>
          <w:rFonts w:hint="cs"/>
          <w:rtl/>
        </w:rPr>
        <w:t>:</w:t>
      </w:r>
      <w:r>
        <w:rPr>
          <w:rFonts w:hint="cs"/>
          <w:rtl/>
        </w:rPr>
        <w:t xml:space="preserve"> قلت لسعد. إلى آخر اللفظ الآتي في حديث التهنئة</w:t>
      </w:r>
      <w:r w:rsidR="00FD2843">
        <w:rPr>
          <w:rFonts w:hint="cs"/>
          <w:rtl/>
        </w:rPr>
        <w:t>،</w:t>
      </w:r>
      <w:r w:rsidR="008935B4">
        <w:rPr>
          <w:rFonts w:hint="cs"/>
          <w:rtl/>
        </w:rPr>
        <w:t xml:space="preserve"> و</w:t>
      </w:r>
      <w:r>
        <w:rPr>
          <w:rFonts w:hint="cs"/>
          <w:rtl/>
        </w:rPr>
        <w:t>قال في الكفاية ص 151</w:t>
      </w:r>
      <w:r w:rsidR="00FD2843">
        <w:rPr>
          <w:rFonts w:hint="cs"/>
          <w:rtl/>
        </w:rPr>
        <w:t>:</w:t>
      </w:r>
      <w:r>
        <w:rPr>
          <w:rFonts w:hint="cs"/>
          <w:rtl/>
        </w:rPr>
        <w:t xml:space="preserve"> أخبرنا شيخ الشيوخ عبد الله بن عمر بن حمويه بدمشق أخبرنا الحافظ أبو القاسم علي</w:t>
      </w:r>
      <w:r w:rsidR="00743926">
        <w:rPr>
          <w:rFonts w:hint="cs"/>
          <w:rtl/>
        </w:rPr>
        <w:t>ّ</w:t>
      </w:r>
      <w:r>
        <w:rPr>
          <w:rFonts w:hint="cs"/>
          <w:rtl/>
        </w:rPr>
        <w:t xml:space="preserve"> بن الحسن بن هبة الله الشافعي</w:t>
      </w:r>
      <w:r w:rsidR="00FD2843">
        <w:rPr>
          <w:rFonts w:hint="cs"/>
          <w:rtl/>
        </w:rPr>
        <w:t>،</w:t>
      </w:r>
      <w:r>
        <w:rPr>
          <w:rFonts w:hint="cs"/>
          <w:rtl/>
        </w:rPr>
        <w:t xml:space="preserve"> أخبرنا أبو الفضل الفضيلي</w:t>
      </w:r>
      <w:r w:rsidR="00FD2843">
        <w:rPr>
          <w:rFonts w:hint="cs"/>
          <w:rtl/>
        </w:rPr>
        <w:t>،</w:t>
      </w:r>
      <w:r>
        <w:rPr>
          <w:rFonts w:hint="cs"/>
          <w:rtl/>
        </w:rPr>
        <w:t xml:space="preserve"> أخبرنا</w:t>
      </w:r>
      <w:r w:rsidR="00743926">
        <w:rPr>
          <w:rFonts w:hint="cs"/>
          <w:rtl/>
        </w:rPr>
        <w:t xml:space="preserve"> </w:t>
      </w:r>
      <w:r w:rsidR="00743926" w:rsidRPr="00743926">
        <w:rPr>
          <w:rStyle w:val="libFootnotenumChar"/>
          <w:rFonts w:hint="cs"/>
          <w:rtl/>
        </w:rPr>
        <w:t>(1)</w:t>
      </w:r>
      <w:r>
        <w:rPr>
          <w:rFonts w:hint="cs"/>
          <w:rtl/>
        </w:rPr>
        <w:t xml:space="preserve"> أحمد بن شد</w:t>
      </w:r>
      <w:r w:rsidR="00743926">
        <w:rPr>
          <w:rFonts w:hint="cs"/>
          <w:rtl/>
        </w:rPr>
        <w:t>ّ</w:t>
      </w:r>
      <w:r>
        <w:rPr>
          <w:rFonts w:hint="cs"/>
          <w:rtl/>
        </w:rPr>
        <w:t>اد الترمذي</w:t>
      </w:r>
      <w:r w:rsidR="00FD2843">
        <w:rPr>
          <w:rFonts w:hint="cs"/>
          <w:rtl/>
        </w:rPr>
        <w:t>،</w:t>
      </w:r>
      <w:r>
        <w:rPr>
          <w:rFonts w:hint="cs"/>
          <w:rtl/>
        </w:rPr>
        <w:t xml:space="preserve"> أخبرنا علي بن قادم</w:t>
      </w:r>
      <w:r w:rsidR="00FD2843">
        <w:rPr>
          <w:rFonts w:hint="cs"/>
          <w:rtl/>
        </w:rPr>
        <w:t>،</w:t>
      </w:r>
      <w:r>
        <w:rPr>
          <w:rFonts w:hint="cs"/>
          <w:rtl/>
        </w:rPr>
        <w:t xml:space="preserve"> أخبرنا إسرائيل عن عبد الله ابن شريك عن الحرث بن مالك قال</w:t>
      </w:r>
      <w:r w:rsidR="00FD2843">
        <w:rPr>
          <w:rFonts w:hint="cs"/>
          <w:rtl/>
        </w:rPr>
        <w:t>:</w:t>
      </w:r>
      <w:r>
        <w:rPr>
          <w:rFonts w:hint="cs"/>
          <w:rtl/>
        </w:rPr>
        <w:t xml:space="preserve"> أتيت مك</w:t>
      </w:r>
      <w:r w:rsidR="00743926">
        <w:rPr>
          <w:rFonts w:hint="cs"/>
          <w:rtl/>
        </w:rPr>
        <w:t>ّ</w:t>
      </w:r>
      <w:r>
        <w:rPr>
          <w:rFonts w:hint="cs"/>
          <w:rtl/>
        </w:rPr>
        <w:t>ة فلقيت سعد بن أبي وقاص فقلت</w:t>
      </w:r>
      <w:r w:rsidR="00FD2843">
        <w:rPr>
          <w:rFonts w:hint="cs"/>
          <w:rtl/>
        </w:rPr>
        <w:t>:</w:t>
      </w:r>
      <w:r>
        <w:rPr>
          <w:rFonts w:hint="cs"/>
          <w:rtl/>
        </w:rPr>
        <w:t xml:space="preserve"> هل سمعت لعلي</w:t>
      </w:r>
      <w:r w:rsidR="00743926">
        <w:rPr>
          <w:rFonts w:hint="cs"/>
          <w:rtl/>
        </w:rPr>
        <w:t>ّ</w:t>
      </w:r>
      <w:r>
        <w:rPr>
          <w:rFonts w:hint="cs"/>
          <w:rtl/>
        </w:rPr>
        <w:t xml:space="preserve"> منقبة</w:t>
      </w:r>
      <w:r w:rsidR="00FD2843">
        <w:rPr>
          <w:rFonts w:hint="cs"/>
          <w:rtl/>
        </w:rPr>
        <w:t>؟</w:t>
      </w:r>
      <w:r>
        <w:rPr>
          <w:rFonts w:hint="cs"/>
          <w:rtl/>
        </w:rPr>
        <w:t xml:space="preserve"> قال</w:t>
      </w:r>
      <w:r w:rsidR="00FD2843">
        <w:rPr>
          <w:rFonts w:hint="cs"/>
          <w:rtl/>
        </w:rPr>
        <w:t>:</w:t>
      </w:r>
      <w:r>
        <w:rPr>
          <w:rFonts w:hint="cs"/>
          <w:rtl/>
        </w:rPr>
        <w:t xml:space="preserve"> قد شهدت له أربعا</w:t>
      </w:r>
      <w:r w:rsidR="00743926">
        <w:rPr>
          <w:rFonts w:hint="cs"/>
          <w:rtl/>
        </w:rPr>
        <w:t>ً</w:t>
      </w:r>
      <w:r>
        <w:rPr>
          <w:rFonts w:hint="cs"/>
          <w:rtl/>
        </w:rPr>
        <w:t xml:space="preserve"> لئن تكون لي واحدة منهن</w:t>
      </w:r>
      <w:r w:rsidR="00743926">
        <w:rPr>
          <w:rFonts w:hint="cs"/>
          <w:rtl/>
        </w:rPr>
        <w:t>ّ</w:t>
      </w:r>
      <w:r>
        <w:rPr>
          <w:rFonts w:hint="cs"/>
          <w:rtl/>
        </w:rPr>
        <w:t xml:space="preserve"> أحب إلي</w:t>
      </w:r>
      <w:r w:rsidR="00743926">
        <w:rPr>
          <w:rFonts w:hint="cs"/>
          <w:rtl/>
        </w:rPr>
        <w:t>ّ</w:t>
      </w:r>
      <w:r>
        <w:rPr>
          <w:rFonts w:hint="cs"/>
          <w:rtl/>
        </w:rPr>
        <w:t xml:space="preserve"> من الدنيا أعمر فيها مثل عمر نوح</w:t>
      </w:r>
      <w:r w:rsidR="00FD2843">
        <w:rPr>
          <w:rFonts w:hint="cs"/>
          <w:rtl/>
        </w:rPr>
        <w:t>،</w:t>
      </w:r>
      <w:r>
        <w:rPr>
          <w:rFonts w:hint="cs"/>
          <w:rtl/>
        </w:rPr>
        <w:t xml:space="preserve"> إن</w:t>
      </w:r>
      <w:r w:rsidR="00743926">
        <w:rPr>
          <w:rFonts w:hint="cs"/>
          <w:rtl/>
        </w:rPr>
        <w:t>ّ</w:t>
      </w:r>
      <w:r>
        <w:rPr>
          <w:rFonts w:hint="cs"/>
          <w:rtl/>
        </w:rPr>
        <w:t xml:space="preserve"> رسول الله صلى الله عليه وسلم بعث أبا بكر ببرائة إلى مشركي قريش فسار بها</w:t>
      </w:r>
      <w:r w:rsidR="00DF47D8">
        <w:rPr>
          <w:rFonts w:hint="cs"/>
          <w:rtl/>
        </w:rPr>
        <w:t xml:space="preserve"> يوماً </w:t>
      </w:r>
      <w:r>
        <w:rPr>
          <w:rFonts w:hint="cs"/>
          <w:rtl/>
        </w:rPr>
        <w:t>وليلة ثم قال لعلي</w:t>
      </w:r>
      <w:r w:rsidR="00FD2843">
        <w:rPr>
          <w:rFonts w:hint="cs"/>
          <w:rtl/>
        </w:rPr>
        <w:t>:</w:t>
      </w:r>
      <w:r>
        <w:rPr>
          <w:rFonts w:hint="cs"/>
          <w:rtl/>
        </w:rPr>
        <w:t xml:space="preserve"> أتبع أبا بكر فخذها وبل</w:t>
      </w:r>
      <w:r w:rsidR="00743926">
        <w:rPr>
          <w:rFonts w:hint="cs"/>
          <w:rtl/>
        </w:rPr>
        <w:t>ّ</w:t>
      </w:r>
      <w:r>
        <w:rPr>
          <w:rFonts w:hint="cs"/>
          <w:rtl/>
        </w:rPr>
        <w:t>غها فرد</w:t>
      </w:r>
      <w:r w:rsidR="00743926">
        <w:rPr>
          <w:rFonts w:hint="cs"/>
          <w:rtl/>
        </w:rPr>
        <w:t>َّ</w:t>
      </w:r>
      <w:r>
        <w:rPr>
          <w:rFonts w:hint="cs"/>
          <w:rtl/>
        </w:rPr>
        <w:t xml:space="preserve"> علي</w:t>
      </w:r>
      <w:r w:rsidR="00743926">
        <w:rPr>
          <w:rFonts w:hint="cs"/>
          <w:rtl/>
        </w:rPr>
        <w:t>ٌّ</w:t>
      </w:r>
      <w:r>
        <w:rPr>
          <w:rFonts w:hint="cs"/>
          <w:rtl/>
        </w:rPr>
        <w:t xml:space="preserve"> (ع) أبا بكر فرجع يبكي فقال</w:t>
      </w:r>
      <w:r w:rsidR="00FD2843">
        <w:rPr>
          <w:rFonts w:hint="cs"/>
          <w:rtl/>
        </w:rPr>
        <w:t>:</w:t>
      </w:r>
      <w:r>
        <w:rPr>
          <w:rFonts w:hint="cs"/>
          <w:rtl/>
        </w:rPr>
        <w:t xml:space="preserve"> يا رسول الله أنزل في</w:t>
      </w:r>
      <w:r w:rsidR="00743926">
        <w:rPr>
          <w:rFonts w:hint="cs"/>
          <w:rtl/>
        </w:rPr>
        <w:t>َّ</w:t>
      </w:r>
      <w:r>
        <w:rPr>
          <w:rFonts w:hint="cs"/>
          <w:rtl/>
        </w:rPr>
        <w:t xml:space="preserve"> شيء</w:t>
      </w:r>
      <w:r w:rsidR="00FD2843">
        <w:rPr>
          <w:rFonts w:hint="cs"/>
          <w:rtl/>
        </w:rPr>
        <w:t>؟</w:t>
      </w:r>
      <w:r>
        <w:rPr>
          <w:rFonts w:hint="cs"/>
          <w:rtl/>
        </w:rPr>
        <w:t xml:space="preserve"> قال</w:t>
      </w:r>
      <w:r w:rsidR="00FD2843">
        <w:rPr>
          <w:rFonts w:hint="cs"/>
          <w:rtl/>
        </w:rPr>
        <w:t>:</w:t>
      </w:r>
      <w:r>
        <w:rPr>
          <w:rFonts w:hint="cs"/>
          <w:rtl/>
        </w:rPr>
        <w:t xml:space="preserve"> لا إل</w:t>
      </w:r>
      <w:r w:rsidR="00743926">
        <w:rPr>
          <w:rFonts w:hint="cs"/>
          <w:rtl/>
        </w:rPr>
        <w:t>ّ</w:t>
      </w:r>
      <w:r>
        <w:rPr>
          <w:rFonts w:hint="cs"/>
          <w:rtl/>
        </w:rPr>
        <w:t>ا خيرا</w:t>
      </w:r>
      <w:r w:rsidR="00743926">
        <w:rPr>
          <w:rFonts w:hint="cs"/>
          <w:rtl/>
        </w:rPr>
        <w:t>ً</w:t>
      </w:r>
      <w:r>
        <w:rPr>
          <w:rFonts w:hint="cs"/>
          <w:rtl/>
        </w:rPr>
        <w:t xml:space="preserve"> إنه ليس يبل</w:t>
      </w:r>
      <w:r w:rsidR="00743926">
        <w:rPr>
          <w:rFonts w:hint="cs"/>
          <w:rtl/>
        </w:rPr>
        <w:t>ّ</w:t>
      </w:r>
      <w:r>
        <w:rPr>
          <w:rFonts w:hint="cs"/>
          <w:rtl/>
        </w:rPr>
        <w:t>غ عن</w:t>
      </w:r>
      <w:r w:rsidR="00743926">
        <w:rPr>
          <w:rFonts w:hint="cs"/>
          <w:rtl/>
        </w:rPr>
        <w:t>ّ</w:t>
      </w:r>
      <w:r>
        <w:rPr>
          <w:rFonts w:hint="cs"/>
          <w:rtl/>
        </w:rPr>
        <w:t>ي إل</w:t>
      </w:r>
      <w:r w:rsidR="00743926">
        <w:rPr>
          <w:rFonts w:hint="cs"/>
          <w:rtl/>
        </w:rPr>
        <w:t>ّ</w:t>
      </w:r>
      <w:r>
        <w:rPr>
          <w:rFonts w:hint="cs"/>
          <w:rtl/>
        </w:rPr>
        <w:t>ا أنا أو رجل من</w:t>
      </w:r>
      <w:r w:rsidR="00743926">
        <w:rPr>
          <w:rFonts w:hint="cs"/>
          <w:rtl/>
        </w:rPr>
        <w:t>ّ</w:t>
      </w:r>
      <w:r>
        <w:rPr>
          <w:rFonts w:hint="cs"/>
          <w:rtl/>
        </w:rPr>
        <w:t>ي. أو قال</w:t>
      </w:r>
      <w:r w:rsidR="00FD2843">
        <w:rPr>
          <w:rFonts w:hint="cs"/>
          <w:rtl/>
        </w:rPr>
        <w:t>:</w:t>
      </w:r>
      <w:r>
        <w:rPr>
          <w:rFonts w:hint="cs"/>
          <w:rtl/>
        </w:rPr>
        <w:t xml:space="preserve"> من أهل بيتي. وكن</w:t>
      </w:r>
      <w:r w:rsidR="00743926">
        <w:rPr>
          <w:rFonts w:hint="cs"/>
          <w:rtl/>
        </w:rPr>
        <w:t>ّ</w:t>
      </w:r>
      <w:r>
        <w:rPr>
          <w:rFonts w:hint="cs"/>
          <w:rtl/>
        </w:rPr>
        <w:t>ا مع النبي</w:t>
      </w:r>
      <w:r w:rsidR="00743926">
        <w:rPr>
          <w:rFonts w:hint="cs"/>
          <w:rtl/>
        </w:rPr>
        <w:t>ّ</w:t>
      </w:r>
      <w:r>
        <w:rPr>
          <w:rFonts w:hint="cs"/>
          <w:rtl/>
        </w:rPr>
        <w:t xml:space="preserve"> في المسجد فنودي فينا ليلا</w:t>
      </w:r>
      <w:r w:rsidR="00743926">
        <w:rPr>
          <w:rFonts w:hint="cs"/>
          <w:rtl/>
        </w:rPr>
        <w:t>ً</w:t>
      </w:r>
      <w:r w:rsidR="00FD2843">
        <w:rPr>
          <w:rFonts w:hint="cs"/>
          <w:rtl/>
        </w:rPr>
        <w:t>:</w:t>
      </w:r>
      <w:r>
        <w:rPr>
          <w:rFonts w:hint="cs"/>
          <w:rtl/>
        </w:rPr>
        <w:t xml:space="preserve"> ليخرج من المسجد إل</w:t>
      </w:r>
      <w:r w:rsidR="00743926">
        <w:rPr>
          <w:rFonts w:hint="cs"/>
          <w:rtl/>
        </w:rPr>
        <w:t>ّ</w:t>
      </w:r>
      <w:r>
        <w:rPr>
          <w:rFonts w:hint="cs"/>
          <w:rtl/>
        </w:rPr>
        <w:t>ا آل الرسول وآل علي. قال</w:t>
      </w:r>
      <w:r w:rsidR="00FD2843">
        <w:rPr>
          <w:rFonts w:hint="cs"/>
          <w:rtl/>
        </w:rPr>
        <w:t>:</w:t>
      </w:r>
      <w:r>
        <w:rPr>
          <w:rFonts w:hint="cs"/>
          <w:rtl/>
        </w:rPr>
        <w:t xml:space="preserve"> فخرجنا نجر</w:t>
      </w:r>
      <w:r w:rsidR="00743926">
        <w:rPr>
          <w:rFonts w:hint="cs"/>
          <w:rtl/>
        </w:rPr>
        <w:t>ّ</w:t>
      </w:r>
      <w:r>
        <w:rPr>
          <w:rFonts w:hint="cs"/>
          <w:rtl/>
        </w:rPr>
        <w:t xml:space="preserve"> نعالنا</w:t>
      </w:r>
      <w:r w:rsidR="00DF47D8">
        <w:rPr>
          <w:rFonts w:hint="cs"/>
          <w:rtl/>
        </w:rPr>
        <w:t xml:space="preserve"> فلمّا </w:t>
      </w:r>
      <w:r>
        <w:rPr>
          <w:rFonts w:hint="cs"/>
          <w:rtl/>
        </w:rPr>
        <w:t>أصبحنا أتى العباس النبي</w:t>
      </w:r>
      <w:r w:rsidR="00743926">
        <w:rPr>
          <w:rFonts w:hint="cs"/>
          <w:rtl/>
        </w:rPr>
        <w:t>ّ</w:t>
      </w:r>
      <w:r>
        <w:rPr>
          <w:rFonts w:hint="cs"/>
          <w:rtl/>
        </w:rPr>
        <w:t xml:space="preserve"> صلى الله عليه وسلم فقال</w:t>
      </w:r>
      <w:r w:rsidR="00FD2843">
        <w:rPr>
          <w:rFonts w:hint="cs"/>
          <w:rtl/>
        </w:rPr>
        <w:t>:</w:t>
      </w:r>
      <w:r>
        <w:rPr>
          <w:rFonts w:hint="cs"/>
          <w:rtl/>
        </w:rPr>
        <w:t xml:space="preserve"> يا رسول الله أخرجت أعمامك وأسكنت هذا الغلام. فقال رسول الله صلى الله عليه وسلم</w:t>
      </w:r>
      <w:r w:rsidR="00FD2843">
        <w:rPr>
          <w:rFonts w:hint="cs"/>
          <w:rtl/>
        </w:rPr>
        <w:t>:</w:t>
      </w:r>
      <w:r>
        <w:rPr>
          <w:rFonts w:hint="cs"/>
          <w:rtl/>
        </w:rPr>
        <w:t xml:space="preserve"> ما أنا أمرت بإخراجكم ولا بإسكان هذا الغلام إن الله أمر به. قال</w:t>
      </w:r>
      <w:r w:rsidR="00FD2843">
        <w:rPr>
          <w:rFonts w:hint="cs"/>
          <w:rtl/>
        </w:rPr>
        <w:t>:</w:t>
      </w:r>
      <w:r>
        <w:rPr>
          <w:rFonts w:hint="cs"/>
          <w:rtl/>
        </w:rPr>
        <w:t xml:space="preserve"> والثالثة</w:t>
      </w:r>
      <w:r w:rsidR="00FD2843">
        <w:rPr>
          <w:rFonts w:hint="cs"/>
          <w:rtl/>
        </w:rPr>
        <w:t>:</w:t>
      </w:r>
      <w:r>
        <w:rPr>
          <w:rFonts w:hint="cs"/>
          <w:rtl/>
        </w:rPr>
        <w:t xml:space="preserve"> إن</w:t>
      </w:r>
      <w:r w:rsidR="00743926">
        <w:rPr>
          <w:rFonts w:hint="cs"/>
          <w:rtl/>
        </w:rPr>
        <w:t>ّ</w:t>
      </w:r>
      <w:r>
        <w:rPr>
          <w:rFonts w:hint="cs"/>
          <w:rtl/>
        </w:rPr>
        <w:t xml:space="preserve"> نبي</w:t>
      </w:r>
      <w:r w:rsidR="00743926">
        <w:rPr>
          <w:rFonts w:hint="cs"/>
          <w:rtl/>
        </w:rPr>
        <w:t>ّ</w:t>
      </w:r>
      <w:r>
        <w:rPr>
          <w:rFonts w:hint="cs"/>
          <w:rtl/>
        </w:rPr>
        <w:t xml:space="preserve"> الله بعث عمر وسعدا</w:t>
      </w:r>
      <w:r w:rsidR="00743926">
        <w:rPr>
          <w:rFonts w:hint="cs"/>
          <w:rtl/>
        </w:rPr>
        <w:t>ً</w:t>
      </w:r>
      <w:r>
        <w:rPr>
          <w:rFonts w:hint="cs"/>
          <w:rtl/>
        </w:rPr>
        <w:t xml:space="preserve"> إلى خيبر فجرح سعد ورجع عمر فقال رسول الله صلى الله عليه وسلم</w:t>
      </w:r>
      <w:r w:rsidR="00FD2843">
        <w:rPr>
          <w:rFonts w:hint="cs"/>
          <w:rtl/>
        </w:rPr>
        <w:t>:</w:t>
      </w:r>
      <w:r>
        <w:rPr>
          <w:rFonts w:hint="cs"/>
          <w:rtl/>
        </w:rPr>
        <w:t xml:space="preserve"> لأ</w:t>
      </w:r>
      <w:r w:rsidR="00743926">
        <w:rPr>
          <w:rFonts w:hint="cs"/>
          <w:rtl/>
        </w:rPr>
        <w:t>ُ</w:t>
      </w:r>
      <w:r>
        <w:rPr>
          <w:rFonts w:hint="cs"/>
          <w:rtl/>
        </w:rPr>
        <w:t>عطين</w:t>
      </w:r>
      <w:r w:rsidR="00743926">
        <w:rPr>
          <w:rFonts w:hint="cs"/>
          <w:rtl/>
        </w:rPr>
        <w:t>ّ</w:t>
      </w:r>
      <w:r>
        <w:rPr>
          <w:rFonts w:hint="cs"/>
          <w:rtl/>
        </w:rPr>
        <w:t xml:space="preserve"> الراية</w:t>
      </w:r>
      <w:r w:rsidR="008F0F3A">
        <w:rPr>
          <w:rFonts w:hint="cs"/>
          <w:rtl/>
        </w:rPr>
        <w:t xml:space="preserve"> رجلاً </w:t>
      </w:r>
      <w:r>
        <w:rPr>
          <w:rFonts w:hint="cs"/>
          <w:rtl/>
        </w:rPr>
        <w:t>يحب</w:t>
      </w:r>
      <w:r w:rsidR="00743926">
        <w:rPr>
          <w:rFonts w:hint="cs"/>
          <w:rtl/>
        </w:rPr>
        <w:t>ّ</w:t>
      </w:r>
      <w:r>
        <w:rPr>
          <w:rFonts w:hint="cs"/>
          <w:rtl/>
        </w:rPr>
        <w:t xml:space="preserve"> الله ورسوله ويحب</w:t>
      </w:r>
      <w:r w:rsidR="00743926">
        <w:rPr>
          <w:rFonts w:hint="cs"/>
          <w:rtl/>
        </w:rPr>
        <w:t>ّ</w:t>
      </w:r>
      <w:r>
        <w:rPr>
          <w:rFonts w:hint="cs"/>
          <w:rtl/>
        </w:rPr>
        <w:t>ه الله ورسوله في ثناء كثير أخشى أن أ</w:t>
      </w:r>
      <w:r w:rsidR="00743926">
        <w:rPr>
          <w:rFonts w:hint="cs"/>
          <w:rtl/>
        </w:rPr>
        <w:t>ُ</w:t>
      </w:r>
      <w:r>
        <w:rPr>
          <w:rFonts w:hint="cs"/>
          <w:rtl/>
        </w:rPr>
        <w:t>حصي</w:t>
      </w:r>
      <w:r w:rsidR="00743926">
        <w:rPr>
          <w:rFonts w:hint="cs"/>
          <w:rtl/>
        </w:rPr>
        <w:t xml:space="preserve"> =</w:t>
      </w:r>
      <w:r>
        <w:rPr>
          <w:rFonts w:hint="cs"/>
          <w:rtl/>
        </w:rPr>
        <w:t xml:space="preserve"> فدعا علي</w:t>
      </w:r>
      <w:r w:rsidR="00743926">
        <w:rPr>
          <w:rFonts w:hint="cs"/>
          <w:rtl/>
        </w:rPr>
        <w:t>ّ</w:t>
      </w:r>
      <w:r>
        <w:rPr>
          <w:rFonts w:hint="cs"/>
          <w:rtl/>
        </w:rPr>
        <w:t>ا</w:t>
      </w:r>
      <w:r w:rsidR="00743926">
        <w:rPr>
          <w:rFonts w:hint="cs"/>
          <w:rtl/>
        </w:rPr>
        <w:t>ً</w:t>
      </w:r>
      <w:r>
        <w:rPr>
          <w:rFonts w:hint="cs"/>
          <w:rtl/>
        </w:rPr>
        <w:t xml:space="preserve"> فقالوا</w:t>
      </w:r>
      <w:r w:rsidR="00FD2843">
        <w:rPr>
          <w:rFonts w:hint="cs"/>
          <w:rtl/>
        </w:rPr>
        <w:t>:</w:t>
      </w:r>
      <w:r>
        <w:rPr>
          <w:rFonts w:hint="cs"/>
          <w:rtl/>
        </w:rPr>
        <w:t xml:space="preserve"> إن</w:t>
      </w:r>
      <w:r w:rsidR="00743926">
        <w:rPr>
          <w:rFonts w:hint="cs"/>
          <w:rtl/>
        </w:rPr>
        <w:t>ّ</w:t>
      </w:r>
      <w:r>
        <w:rPr>
          <w:rFonts w:hint="cs"/>
          <w:rtl/>
        </w:rPr>
        <w:t>ه أرمد فجئ به ي</w:t>
      </w:r>
      <w:r w:rsidR="00743926">
        <w:rPr>
          <w:rFonts w:hint="cs"/>
          <w:rtl/>
        </w:rPr>
        <w:t>ُ</w:t>
      </w:r>
      <w:r>
        <w:rPr>
          <w:rFonts w:hint="cs"/>
          <w:rtl/>
        </w:rPr>
        <w:t>قاد فقال له</w:t>
      </w:r>
      <w:r w:rsidR="00FD2843">
        <w:rPr>
          <w:rFonts w:hint="cs"/>
          <w:rtl/>
        </w:rPr>
        <w:t>:</w:t>
      </w:r>
      <w:r>
        <w:rPr>
          <w:rFonts w:hint="cs"/>
          <w:rtl/>
        </w:rPr>
        <w:t xml:space="preserve"> إفتح عينيك. فقال</w:t>
      </w:r>
      <w:r w:rsidR="00FD2843">
        <w:rPr>
          <w:rFonts w:hint="cs"/>
          <w:rtl/>
        </w:rPr>
        <w:t>:</w:t>
      </w:r>
      <w:r>
        <w:rPr>
          <w:rFonts w:hint="cs"/>
          <w:rtl/>
        </w:rPr>
        <w:t xml:space="preserve"> لا أستطيع قال</w:t>
      </w:r>
      <w:r w:rsidR="00FD2843">
        <w:rPr>
          <w:rFonts w:hint="cs"/>
          <w:rtl/>
        </w:rPr>
        <w:t>:</w:t>
      </w:r>
      <w:r>
        <w:rPr>
          <w:rFonts w:hint="cs"/>
          <w:rtl/>
        </w:rPr>
        <w:t xml:space="preserve"> فتفل في عينيه من ريقه ودلكها بإبهامه وأعطاه الراية قال</w:t>
      </w:r>
      <w:r w:rsidR="00FD2843">
        <w:rPr>
          <w:rFonts w:hint="cs"/>
          <w:rtl/>
        </w:rPr>
        <w:t>:</w:t>
      </w:r>
      <w:r>
        <w:rPr>
          <w:rFonts w:hint="cs"/>
          <w:rtl/>
        </w:rPr>
        <w:t xml:space="preserve"> والرابعة</w:t>
      </w:r>
      <w:r w:rsidR="00FD2843">
        <w:rPr>
          <w:rFonts w:hint="cs"/>
          <w:rtl/>
        </w:rPr>
        <w:t>:</w:t>
      </w:r>
      <w:r>
        <w:rPr>
          <w:rFonts w:hint="cs"/>
          <w:rtl/>
        </w:rPr>
        <w:t xml:space="preserve"> يوم </w:t>
      </w:r>
      <w:r w:rsidR="00DF47D8">
        <w:rPr>
          <w:rFonts w:hint="cs"/>
          <w:rtl/>
        </w:rPr>
        <w:t>غدير خمّ</w:t>
      </w:r>
      <w:r>
        <w:rPr>
          <w:rFonts w:hint="cs"/>
          <w:rtl/>
        </w:rPr>
        <w:t xml:space="preserve"> قال رسول الله صلى الله عليه وسلم وأبلغ ثم قال</w:t>
      </w:r>
      <w:r w:rsidR="00FD2843">
        <w:rPr>
          <w:rFonts w:hint="cs"/>
          <w:rtl/>
        </w:rPr>
        <w:t>:</w:t>
      </w:r>
      <w:r>
        <w:rPr>
          <w:rFonts w:hint="cs"/>
          <w:rtl/>
        </w:rPr>
        <w:t xml:space="preserve"> أي</w:t>
      </w:r>
      <w:r w:rsidR="00743926">
        <w:rPr>
          <w:rFonts w:hint="cs"/>
          <w:rtl/>
        </w:rPr>
        <w:t>ّ</w:t>
      </w:r>
      <w:r>
        <w:rPr>
          <w:rFonts w:hint="cs"/>
          <w:rtl/>
        </w:rPr>
        <w:t>ها الناس ألست أولى</w:t>
      </w:r>
    </w:p>
    <w:p w:rsidR="00743926" w:rsidRDefault="00743926" w:rsidP="00743926">
      <w:pPr>
        <w:pStyle w:val="libLine"/>
        <w:rPr>
          <w:rtl/>
        </w:rPr>
      </w:pPr>
      <w:r>
        <w:rPr>
          <w:rFonts w:hint="cs"/>
          <w:rtl/>
        </w:rPr>
        <w:t>_____________________</w:t>
      </w:r>
    </w:p>
    <w:p w:rsidR="00743926" w:rsidRDefault="00743926" w:rsidP="00743926">
      <w:pPr>
        <w:pStyle w:val="libFootnote0"/>
        <w:rPr>
          <w:rtl/>
        </w:rPr>
      </w:pPr>
      <w:r>
        <w:rPr>
          <w:rFonts w:hint="cs"/>
          <w:rtl/>
        </w:rPr>
        <w:t>(1) أخبرنا أبوالقاسم الخزاعي، أخبرنا ألهيثم بن كليب الشاشي، أخبرنا أحمد بن شدّاد.</w:t>
      </w:r>
    </w:p>
    <w:p w:rsidR="004320E4" w:rsidRDefault="004320E4" w:rsidP="00806C03">
      <w:pPr>
        <w:pStyle w:val="libNormal"/>
        <w:rPr>
          <w:rtl/>
        </w:rPr>
      </w:pPr>
      <w:r>
        <w:rPr>
          <w:rFonts w:hint="cs"/>
          <w:rtl/>
        </w:rPr>
        <w:br w:type="page"/>
      </w:r>
    </w:p>
    <w:p w:rsidR="004320E4" w:rsidRDefault="004320E4" w:rsidP="00743926">
      <w:pPr>
        <w:pStyle w:val="libNormal0"/>
        <w:rPr>
          <w:rtl/>
        </w:rPr>
      </w:pPr>
      <w:r>
        <w:rPr>
          <w:rFonts w:hint="cs"/>
          <w:rtl/>
        </w:rPr>
        <w:lastRenderedPageBreak/>
        <w:t>بالمؤمنين من أنفسهم</w:t>
      </w:r>
      <w:r w:rsidR="00FD2843">
        <w:rPr>
          <w:rFonts w:hint="cs"/>
          <w:rtl/>
        </w:rPr>
        <w:t>؟</w:t>
      </w:r>
      <w:r>
        <w:rPr>
          <w:rFonts w:hint="cs"/>
          <w:rtl/>
        </w:rPr>
        <w:t xml:space="preserve"> ثلاث مر</w:t>
      </w:r>
      <w:r w:rsidR="00743926">
        <w:rPr>
          <w:rFonts w:hint="cs"/>
          <w:rtl/>
        </w:rPr>
        <w:t>ّ</w:t>
      </w:r>
      <w:r>
        <w:rPr>
          <w:rFonts w:hint="cs"/>
          <w:rtl/>
        </w:rPr>
        <w:t>ات</w:t>
      </w:r>
      <w:r w:rsidR="00FD2843">
        <w:rPr>
          <w:rFonts w:hint="cs"/>
          <w:rtl/>
        </w:rPr>
        <w:t>،</w:t>
      </w:r>
      <w:r>
        <w:rPr>
          <w:rFonts w:hint="cs"/>
          <w:rtl/>
        </w:rPr>
        <w:t xml:space="preserve"> قالوا</w:t>
      </w:r>
      <w:r w:rsidR="00FD2843">
        <w:rPr>
          <w:rFonts w:hint="cs"/>
          <w:rtl/>
        </w:rPr>
        <w:t>:</w:t>
      </w:r>
      <w:r>
        <w:rPr>
          <w:rFonts w:hint="cs"/>
          <w:rtl/>
        </w:rPr>
        <w:t xml:space="preserve"> بلى</w:t>
      </w:r>
      <w:r w:rsidR="00FD2843">
        <w:rPr>
          <w:rFonts w:hint="cs"/>
          <w:rtl/>
        </w:rPr>
        <w:t>،</w:t>
      </w:r>
      <w:r>
        <w:rPr>
          <w:rFonts w:hint="cs"/>
          <w:rtl/>
        </w:rPr>
        <w:t xml:space="preserve"> قال</w:t>
      </w:r>
      <w:r w:rsidR="00FD2843">
        <w:rPr>
          <w:rFonts w:hint="cs"/>
          <w:rtl/>
        </w:rPr>
        <w:t>:</w:t>
      </w:r>
      <w:r>
        <w:rPr>
          <w:rFonts w:hint="cs"/>
          <w:rtl/>
        </w:rPr>
        <w:t xml:space="preserve"> ا</w:t>
      </w:r>
      <w:r w:rsidR="00743926">
        <w:rPr>
          <w:rFonts w:hint="cs"/>
          <w:rtl/>
        </w:rPr>
        <w:t>ُ</w:t>
      </w:r>
      <w:r>
        <w:rPr>
          <w:rFonts w:hint="cs"/>
          <w:rtl/>
        </w:rPr>
        <w:t>دن</w:t>
      </w:r>
      <w:r w:rsidR="00743926">
        <w:rPr>
          <w:rFonts w:hint="cs"/>
          <w:rtl/>
        </w:rPr>
        <w:t>ُ</w:t>
      </w:r>
      <w:r>
        <w:rPr>
          <w:rFonts w:hint="cs"/>
          <w:rtl/>
        </w:rPr>
        <w:t xml:space="preserve"> يا علي</w:t>
      </w:r>
      <w:r w:rsidR="00743926">
        <w:rPr>
          <w:rFonts w:hint="cs"/>
          <w:rtl/>
        </w:rPr>
        <w:t>ُّ</w:t>
      </w:r>
      <w:r>
        <w:rPr>
          <w:rFonts w:hint="cs"/>
          <w:rtl/>
        </w:rPr>
        <w:t xml:space="preserve"> فرفع يده ورفع رسول الله يده حتى نظرت بياض إبطيه فقال</w:t>
      </w:r>
      <w:r w:rsidR="00FD2843">
        <w:rPr>
          <w:rFonts w:hint="cs"/>
          <w:rtl/>
        </w:rPr>
        <w:t>:</w:t>
      </w:r>
      <w:r>
        <w:rPr>
          <w:rFonts w:hint="cs"/>
          <w:rtl/>
        </w:rPr>
        <w:t xml:space="preserve"> م</w:t>
      </w:r>
      <w:r w:rsidR="00743926">
        <w:rPr>
          <w:rFonts w:hint="cs"/>
          <w:rtl/>
        </w:rPr>
        <w:t>َ</w:t>
      </w:r>
      <w:r>
        <w:rPr>
          <w:rFonts w:hint="cs"/>
          <w:rtl/>
        </w:rPr>
        <w:t>ن كنت مولاه فعلي</w:t>
      </w:r>
      <w:r w:rsidR="00743926">
        <w:rPr>
          <w:rFonts w:hint="cs"/>
          <w:rtl/>
        </w:rPr>
        <w:t>ٌّ</w:t>
      </w:r>
      <w:r>
        <w:rPr>
          <w:rFonts w:hint="cs"/>
          <w:rtl/>
        </w:rPr>
        <w:t xml:space="preserve"> مولاه. حتى قالها ثلاثا</w:t>
      </w:r>
      <w:r w:rsidR="00743926">
        <w:rPr>
          <w:rFonts w:hint="cs"/>
          <w:rtl/>
        </w:rPr>
        <w:t>ُ</w:t>
      </w:r>
      <w:r w:rsidR="00FD2843">
        <w:rPr>
          <w:rFonts w:hint="cs"/>
          <w:rtl/>
        </w:rPr>
        <w:t>،</w:t>
      </w:r>
      <w:r>
        <w:rPr>
          <w:rFonts w:hint="cs"/>
          <w:rtl/>
        </w:rPr>
        <w:t xml:space="preserve"> ثم قال الحافظ الكنجي</w:t>
      </w:r>
      <w:r w:rsidR="00FD2843">
        <w:rPr>
          <w:rFonts w:hint="cs"/>
          <w:rtl/>
        </w:rPr>
        <w:t>:</w:t>
      </w:r>
      <w:r>
        <w:rPr>
          <w:rFonts w:hint="cs"/>
          <w:rtl/>
        </w:rPr>
        <w:t xml:space="preserve"> هذا حديث</w:t>
      </w:r>
      <w:r w:rsidR="00743926">
        <w:rPr>
          <w:rFonts w:hint="cs"/>
          <w:rtl/>
        </w:rPr>
        <w:t>ٌ</w:t>
      </w:r>
      <w:r>
        <w:rPr>
          <w:rFonts w:hint="cs"/>
          <w:rtl/>
        </w:rPr>
        <w:t xml:space="preserve"> حسن</w:t>
      </w:r>
      <w:r w:rsidR="00743926">
        <w:rPr>
          <w:rFonts w:hint="cs"/>
          <w:rtl/>
        </w:rPr>
        <w:t>ٌ</w:t>
      </w:r>
      <w:r>
        <w:rPr>
          <w:rFonts w:hint="cs"/>
          <w:rtl/>
        </w:rPr>
        <w:t xml:space="preserve"> وأطرافه صحيحة </w:t>
      </w:r>
      <w:r w:rsidR="00FD2843">
        <w:rPr>
          <w:rFonts w:hint="cs"/>
          <w:rtl/>
        </w:rPr>
        <w:t>(</w:t>
      </w:r>
      <w:r>
        <w:rPr>
          <w:rFonts w:hint="cs"/>
          <w:rtl/>
        </w:rPr>
        <w:t>إلى أن قال</w:t>
      </w:r>
      <w:r w:rsidR="00FD2843">
        <w:rPr>
          <w:rFonts w:hint="cs"/>
          <w:rtl/>
        </w:rPr>
        <w:t>):</w:t>
      </w:r>
      <w:r>
        <w:rPr>
          <w:rFonts w:hint="cs"/>
          <w:rtl/>
        </w:rPr>
        <w:t xml:space="preserve"> والرابع</w:t>
      </w:r>
      <w:r w:rsidR="00FD2843">
        <w:rPr>
          <w:rFonts w:hint="cs"/>
          <w:rtl/>
        </w:rPr>
        <w:t>:</w:t>
      </w:r>
      <w:r>
        <w:rPr>
          <w:rFonts w:hint="cs"/>
          <w:rtl/>
        </w:rPr>
        <w:t xml:space="preserve"> </w:t>
      </w:r>
      <w:r w:rsidR="00FD2843">
        <w:rPr>
          <w:rFonts w:hint="cs"/>
          <w:rtl/>
        </w:rPr>
        <w:t>(</w:t>
      </w:r>
      <w:r>
        <w:rPr>
          <w:rFonts w:hint="cs"/>
          <w:rtl/>
        </w:rPr>
        <w:t>حديث الغدير</w:t>
      </w:r>
      <w:r w:rsidR="00FD2843">
        <w:rPr>
          <w:rFonts w:hint="cs"/>
          <w:rtl/>
        </w:rPr>
        <w:t>)</w:t>
      </w:r>
      <w:r>
        <w:rPr>
          <w:rFonts w:hint="cs"/>
          <w:rtl/>
        </w:rPr>
        <w:t>. رواه ابن ماجة والترمذي عن محمد بن بش</w:t>
      </w:r>
      <w:r w:rsidR="00743926">
        <w:rPr>
          <w:rFonts w:hint="cs"/>
          <w:rtl/>
        </w:rPr>
        <w:t>ّ</w:t>
      </w:r>
      <w:r>
        <w:rPr>
          <w:rFonts w:hint="cs"/>
          <w:rtl/>
        </w:rPr>
        <w:t>ار عن محمد بن جعفر.</w:t>
      </w:r>
    </w:p>
    <w:p w:rsidR="004320E4" w:rsidRDefault="004320E4" w:rsidP="004320E4">
      <w:pPr>
        <w:pStyle w:val="libNormal"/>
        <w:rPr>
          <w:rtl/>
        </w:rPr>
      </w:pPr>
      <w:r>
        <w:rPr>
          <w:rFonts w:hint="cs"/>
          <w:rtl/>
        </w:rPr>
        <w:t>وروى الحافظ الهيثمي في مجمع الزوايد ج 9 ص 107 من طريق</w:t>
      </w:r>
      <w:r w:rsidR="00D764BC">
        <w:rPr>
          <w:rFonts w:hint="cs"/>
          <w:rtl/>
        </w:rPr>
        <w:t xml:space="preserve"> البزّار </w:t>
      </w:r>
      <w:r>
        <w:rPr>
          <w:rFonts w:hint="cs"/>
          <w:rtl/>
        </w:rPr>
        <w:t>عن سعد أن</w:t>
      </w:r>
      <w:r w:rsidR="00743926">
        <w:rPr>
          <w:rFonts w:hint="cs"/>
          <w:rtl/>
        </w:rPr>
        <w:t>ّ</w:t>
      </w:r>
      <w:r>
        <w:rPr>
          <w:rFonts w:hint="cs"/>
          <w:rtl/>
        </w:rPr>
        <w:t xml:space="preserve"> رسول الله صلى الله عليه وسلم أخذ بيد علي</w:t>
      </w:r>
      <w:r w:rsidR="00743926">
        <w:rPr>
          <w:rFonts w:hint="cs"/>
          <w:rtl/>
        </w:rPr>
        <w:t>ّ</w:t>
      </w:r>
      <w:r>
        <w:rPr>
          <w:rFonts w:hint="cs"/>
          <w:rtl/>
        </w:rPr>
        <w:t xml:space="preserve"> فقال</w:t>
      </w:r>
      <w:r w:rsidR="00FD2843">
        <w:rPr>
          <w:rFonts w:hint="cs"/>
          <w:rtl/>
        </w:rPr>
        <w:t>:</w:t>
      </w:r>
      <w:r>
        <w:rPr>
          <w:rFonts w:hint="cs"/>
          <w:rtl/>
        </w:rPr>
        <w:t xml:space="preserve"> ألست أولى بالمؤمنين من أنفسهم</w:t>
      </w:r>
      <w:r w:rsidR="00FD2843">
        <w:rPr>
          <w:rFonts w:hint="cs"/>
          <w:rtl/>
        </w:rPr>
        <w:t>؟</w:t>
      </w:r>
      <w:r>
        <w:rPr>
          <w:rFonts w:hint="cs"/>
          <w:rtl/>
        </w:rPr>
        <w:t xml:space="preserve"> م</w:t>
      </w:r>
      <w:r w:rsidR="00743926">
        <w:rPr>
          <w:rFonts w:hint="cs"/>
          <w:rtl/>
        </w:rPr>
        <w:t>َ</w:t>
      </w:r>
      <w:r>
        <w:rPr>
          <w:rFonts w:hint="cs"/>
          <w:rtl/>
        </w:rPr>
        <w:t>ن كنت ولي</w:t>
      </w:r>
      <w:r w:rsidR="00743926">
        <w:rPr>
          <w:rFonts w:hint="cs"/>
          <w:rtl/>
        </w:rPr>
        <w:t>ّ</w:t>
      </w:r>
      <w:r>
        <w:rPr>
          <w:rFonts w:hint="cs"/>
          <w:rtl/>
        </w:rPr>
        <w:t>ه فعلي ولي</w:t>
      </w:r>
      <w:r w:rsidR="00743926">
        <w:rPr>
          <w:rFonts w:hint="cs"/>
          <w:rtl/>
        </w:rPr>
        <w:t>ّ</w:t>
      </w:r>
      <w:r>
        <w:rPr>
          <w:rFonts w:hint="cs"/>
          <w:rtl/>
        </w:rPr>
        <w:t>ه ثم قال الهيثمي</w:t>
      </w:r>
      <w:r w:rsidR="00FD2843">
        <w:rPr>
          <w:rFonts w:hint="cs"/>
          <w:rtl/>
        </w:rPr>
        <w:t>:</w:t>
      </w:r>
      <w:r>
        <w:rPr>
          <w:rFonts w:hint="cs"/>
          <w:rtl/>
        </w:rPr>
        <w:t xml:space="preserve"> رواه</w:t>
      </w:r>
      <w:r w:rsidR="00D764BC">
        <w:rPr>
          <w:rFonts w:hint="cs"/>
          <w:rtl/>
        </w:rPr>
        <w:t xml:space="preserve"> البزّار </w:t>
      </w:r>
      <w:r>
        <w:rPr>
          <w:rFonts w:hint="cs"/>
          <w:rtl/>
        </w:rPr>
        <w:t>ورجاله ثقات.</w:t>
      </w:r>
    </w:p>
    <w:p w:rsidR="004320E4" w:rsidRDefault="004320E4" w:rsidP="004320E4">
      <w:pPr>
        <w:pStyle w:val="libNormal"/>
        <w:rPr>
          <w:rtl/>
        </w:rPr>
      </w:pPr>
      <w:r>
        <w:rPr>
          <w:rFonts w:hint="cs"/>
          <w:rtl/>
        </w:rPr>
        <w:t>وروى ابن كثير الشامي في البداية والنهاية ج 5 ص 212 عن كتاب الغدير لابن جرير الطبري عن أبي الجوزاء أحمد بن عثمان عن محمد بن خالد عن عثمة عن موسى بن يعقوب الزمعي وهو صدوق عن مهاجر بن مسمار عن عايشة بنت سعد عن سعد قال</w:t>
      </w:r>
      <w:r w:rsidR="00FD2843">
        <w:rPr>
          <w:rFonts w:hint="cs"/>
          <w:rtl/>
        </w:rPr>
        <w:t>:</w:t>
      </w:r>
      <w:r>
        <w:rPr>
          <w:rFonts w:hint="cs"/>
          <w:rtl/>
        </w:rPr>
        <w:t xml:space="preserve"> سمعت رسول الله صلى الله عليه وسلم يقول يوم الجحفة وأخذ بيد علي</w:t>
      </w:r>
      <w:r w:rsidR="00743926">
        <w:rPr>
          <w:rFonts w:hint="cs"/>
          <w:rtl/>
        </w:rPr>
        <w:t>ّ</w:t>
      </w:r>
      <w:r>
        <w:rPr>
          <w:rFonts w:hint="cs"/>
          <w:rtl/>
        </w:rPr>
        <w:t xml:space="preserve"> فخطب ثم قال</w:t>
      </w:r>
      <w:r w:rsidR="00FD2843">
        <w:rPr>
          <w:rFonts w:hint="cs"/>
          <w:rtl/>
        </w:rPr>
        <w:t>:</w:t>
      </w:r>
      <w:r>
        <w:rPr>
          <w:rFonts w:hint="cs"/>
          <w:rtl/>
        </w:rPr>
        <w:t xml:space="preserve"> أي</w:t>
      </w:r>
      <w:r w:rsidR="00743926">
        <w:rPr>
          <w:rFonts w:hint="cs"/>
          <w:rtl/>
        </w:rPr>
        <w:t>ّ</w:t>
      </w:r>
      <w:r>
        <w:rPr>
          <w:rFonts w:hint="cs"/>
          <w:rtl/>
        </w:rPr>
        <w:t>ها الناس إن</w:t>
      </w:r>
      <w:r w:rsidR="00743926">
        <w:rPr>
          <w:rFonts w:hint="cs"/>
          <w:rtl/>
        </w:rPr>
        <w:t>ّ</w:t>
      </w:r>
      <w:r>
        <w:rPr>
          <w:rFonts w:hint="cs"/>
          <w:rtl/>
        </w:rPr>
        <w:t>ي ولي</w:t>
      </w:r>
      <w:r w:rsidR="00743926">
        <w:rPr>
          <w:rFonts w:hint="cs"/>
          <w:rtl/>
        </w:rPr>
        <w:t>ّ</w:t>
      </w:r>
      <w:r>
        <w:rPr>
          <w:rFonts w:hint="cs"/>
          <w:rtl/>
        </w:rPr>
        <w:t>كم</w:t>
      </w:r>
      <w:r w:rsidR="00FD2843">
        <w:rPr>
          <w:rFonts w:hint="cs"/>
          <w:rtl/>
        </w:rPr>
        <w:t>،</w:t>
      </w:r>
      <w:r>
        <w:rPr>
          <w:rFonts w:hint="cs"/>
          <w:rtl/>
        </w:rPr>
        <w:t xml:space="preserve"> قالوا</w:t>
      </w:r>
      <w:r w:rsidR="00FD2843">
        <w:rPr>
          <w:rFonts w:hint="cs"/>
          <w:rtl/>
        </w:rPr>
        <w:t>:</w:t>
      </w:r>
      <w:r>
        <w:rPr>
          <w:rFonts w:hint="cs"/>
          <w:rtl/>
        </w:rPr>
        <w:t xml:space="preserve"> صدقت</w:t>
      </w:r>
      <w:r w:rsidR="00FD2843">
        <w:rPr>
          <w:rFonts w:hint="cs"/>
          <w:rtl/>
        </w:rPr>
        <w:t>،</w:t>
      </w:r>
      <w:r>
        <w:rPr>
          <w:rFonts w:hint="cs"/>
          <w:rtl/>
        </w:rPr>
        <w:t xml:space="preserve"> فرفع يد علي</w:t>
      </w:r>
      <w:r w:rsidR="00743926">
        <w:rPr>
          <w:rFonts w:hint="cs"/>
          <w:rtl/>
        </w:rPr>
        <w:t>ّ</w:t>
      </w:r>
      <w:r>
        <w:rPr>
          <w:rFonts w:hint="cs"/>
          <w:rtl/>
        </w:rPr>
        <w:t xml:space="preserve"> فقال</w:t>
      </w:r>
      <w:r w:rsidR="00FD2843">
        <w:rPr>
          <w:rFonts w:hint="cs"/>
          <w:rtl/>
        </w:rPr>
        <w:t>:</w:t>
      </w:r>
      <w:r>
        <w:rPr>
          <w:rFonts w:hint="cs"/>
          <w:rtl/>
        </w:rPr>
        <w:t xml:space="preserve"> هذا ولي</w:t>
      </w:r>
      <w:r w:rsidR="00743926">
        <w:rPr>
          <w:rFonts w:hint="cs"/>
          <w:rtl/>
        </w:rPr>
        <w:t>ّ</w:t>
      </w:r>
      <w:r>
        <w:rPr>
          <w:rFonts w:hint="cs"/>
          <w:rtl/>
        </w:rPr>
        <w:t>ي والمؤد</w:t>
      </w:r>
      <w:r w:rsidR="00743926">
        <w:rPr>
          <w:rFonts w:hint="cs"/>
          <w:rtl/>
        </w:rPr>
        <w:t>ّ</w:t>
      </w:r>
      <w:r>
        <w:rPr>
          <w:rFonts w:hint="cs"/>
          <w:rtl/>
        </w:rPr>
        <w:t>ي عن</w:t>
      </w:r>
      <w:r w:rsidR="00743926">
        <w:rPr>
          <w:rFonts w:hint="cs"/>
          <w:rtl/>
        </w:rPr>
        <w:t>ّ</w:t>
      </w:r>
      <w:r>
        <w:rPr>
          <w:rFonts w:hint="cs"/>
          <w:rtl/>
        </w:rPr>
        <w:t>ي وإن الله والي من والاه. قال شيخنا الذهبي</w:t>
      </w:r>
      <w:r w:rsidR="00FD2843">
        <w:rPr>
          <w:rFonts w:hint="cs"/>
          <w:rtl/>
        </w:rPr>
        <w:t>:</w:t>
      </w:r>
      <w:r>
        <w:rPr>
          <w:rFonts w:hint="cs"/>
          <w:rtl/>
        </w:rPr>
        <w:t xml:space="preserve"> وهذا حديث</w:t>
      </w:r>
      <w:r w:rsidR="00061A3F">
        <w:rPr>
          <w:rFonts w:hint="cs"/>
          <w:rtl/>
        </w:rPr>
        <w:t>ٌ</w:t>
      </w:r>
      <w:r>
        <w:rPr>
          <w:rFonts w:hint="cs"/>
          <w:rtl/>
        </w:rPr>
        <w:t xml:space="preserve"> حسن</w:t>
      </w:r>
      <w:r w:rsidR="00061A3F">
        <w:rPr>
          <w:rFonts w:hint="cs"/>
          <w:rtl/>
        </w:rPr>
        <w:t>ٌ</w:t>
      </w:r>
      <w:r>
        <w:rPr>
          <w:rFonts w:hint="cs"/>
          <w:rtl/>
        </w:rPr>
        <w:t xml:space="preserve"> غريب</w:t>
      </w:r>
      <w:r w:rsidR="00061A3F">
        <w:rPr>
          <w:rFonts w:hint="cs"/>
          <w:rtl/>
        </w:rPr>
        <w:t>ٌ</w:t>
      </w:r>
      <w:r w:rsidR="00FD2843">
        <w:rPr>
          <w:rFonts w:hint="cs"/>
          <w:rtl/>
        </w:rPr>
        <w:t>،</w:t>
      </w:r>
      <w:r>
        <w:rPr>
          <w:rFonts w:hint="cs"/>
          <w:rtl/>
        </w:rPr>
        <w:t xml:space="preserve"> ثم رواه ابن جرير من حديث يعقوب بن جعفر بن أبي كثير عن مهاجر بن مسمار فذكر الحديث وأن</w:t>
      </w:r>
      <w:r w:rsidR="00061A3F">
        <w:rPr>
          <w:rFonts w:hint="cs"/>
          <w:rtl/>
        </w:rPr>
        <w:t>ّ</w:t>
      </w:r>
      <w:r>
        <w:rPr>
          <w:rFonts w:hint="cs"/>
          <w:rtl/>
        </w:rPr>
        <w:t>ه عليه السلام وقف حتى لحقه م</w:t>
      </w:r>
      <w:r w:rsidR="00061A3F">
        <w:rPr>
          <w:rFonts w:hint="cs"/>
          <w:rtl/>
        </w:rPr>
        <w:t>َ</w:t>
      </w:r>
      <w:r>
        <w:rPr>
          <w:rFonts w:hint="cs"/>
          <w:rtl/>
        </w:rPr>
        <w:t>ن بعده وأمر برد</w:t>
      </w:r>
      <w:r w:rsidR="00061A3F">
        <w:rPr>
          <w:rFonts w:hint="cs"/>
          <w:rtl/>
        </w:rPr>
        <w:t>ّ</w:t>
      </w:r>
      <w:r>
        <w:rPr>
          <w:rFonts w:hint="cs"/>
          <w:rtl/>
        </w:rPr>
        <w:t xml:space="preserve"> م</w:t>
      </w:r>
      <w:r w:rsidR="00061A3F">
        <w:rPr>
          <w:rFonts w:hint="cs"/>
          <w:rtl/>
        </w:rPr>
        <w:t>َ</w:t>
      </w:r>
      <w:r>
        <w:rPr>
          <w:rFonts w:hint="cs"/>
          <w:rtl/>
        </w:rPr>
        <w:t>ن كان</w:t>
      </w:r>
      <w:r w:rsidR="00DF47D8">
        <w:rPr>
          <w:rFonts w:hint="cs"/>
          <w:rtl/>
        </w:rPr>
        <w:t xml:space="preserve"> تقدّم </w:t>
      </w:r>
      <w:r>
        <w:rPr>
          <w:rFonts w:hint="cs"/>
          <w:rtl/>
        </w:rPr>
        <w:t>فخطبهم. الحديث.</w:t>
      </w:r>
    </w:p>
    <w:p w:rsidR="004320E4" w:rsidRDefault="004320E4" w:rsidP="004320E4">
      <w:pPr>
        <w:pStyle w:val="libNormal"/>
        <w:rPr>
          <w:rtl/>
        </w:rPr>
      </w:pPr>
      <w:r>
        <w:rPr>
          <w:rFonts w:hint="cs"/>
          <w:rtl/>
        </w:rPr>
        <w:t>وفي ج 7 ص 340 قال الحسن بن عرفة العبدي. ثنا محمد بن خازم أبو معاوية الضرير عن موسى بن مسلم الشيباني عن عبد الرحمن بن سابط عن سعد بن أبي وق</w:t>
      </w:r>
      <w:r w:rsidR="00061A3F">
        <w:rPr>
          <w:rFonts w:hint="cs"/>
          <w:rtl/>
        </w:rPr>
        <w:t>ّ</w:t>
      </w:r>
      <w:r>
        <w:rPr>
          <w:rFonts w:hint="cs"/>
          <w:rtl/>
        </w:rPr>
        <w:t>اص قال</w:t>
      </w:r>
      <w:r w:rsidR="00FD2843">
        <w:rPr>
          <w:rFonts w:hint="cs"/>
          <w:rtl/>
        </w:rPr>
        <w:t>:</w:t>
      </w:r>
      <w:r>
        <w:rPr>
          <w:rFonts w:hint="cs"/>
          <w:rtl/>
        </w:rPr>
        <w:t xml:space="preserve"> قدم معاوية في بعض حج</w:t>
      </w:r>
      <w:r w:rsidR="00061A3F">
        <w:rPr>
          <w:rFonts w:hint="cs"/>
          <w:rtl/>
        </w:rPr>
        <w:t>ّ</w:t>
      </w:r>
      <w:r>
        <w:rPr>
          <w:rFonts w:hint="cs"/>
          <w:rtl/>
        </w:rPr>
        <w:t>اته فأتاه سعد بن أبي وقاص فذكروا علي</w:t>
      </w:r>
      <w:r w:rsidR="00061A3F">
        <w:rPr>
          <w:rFonts w:hint="cs"/>
          <w:rtl/>
        </w:rPr>
        <w:t>ّ</w:t>
      </w:r>
      <w:r>
        <w:rPr>
          <w:rFonts w:hint="cs"/>
          <w:rtl/>
        </w:rPr>
        <w:t>ا</w:t>
      </w:r>
      <w:r w:rsidR="00061A3F">
        <w:rPr>
          <w:rFonts w:hint="cs"/>
          <w:rtl/>
        </w:rPr>
        <w:t>ً</w:t>
      </w:r>
      <w:r>
        <w:rPr>
          <w:rFonts w:hint="cs"/>
          <w:rtl/>
        </w:rPr>
        <w:t xml:space="preserve"> فقال سعد</w:t>
      </w:r>
      <w:r w:rsidR="00FD2843">
        <w:rPr>
          <w:rFonts w:hint="cs"/>
          <w:rtl/>
        </w:rPr>
        <w:t>:</w:t>
      </w:r>
      <w:r>
        <w:rPr>
          <w:rFonts w:hint="cs"/>
          <w:rtl/>
        </w:rPr>
        <w:t xml:space="preserve"> له ثلاث خصال لإن لي واحدة منهن</w:t>
      </w:r>
      <w:r w:rsidR="00061A3F">
        <w:rPr>
          <w:rFonts w:hint="cs"/>
          <w:rtl/>
        </w:rPr>
        <w:t>ّ</w:t>
      </w:r>
      <w:r>
        <w:rPr>
          <w:rFonts w:hint="cs"/>
          <w:rtl/>
        </w:rPr>
        <w:t xml:space="preserve"> أحب</w:t>
      </w:r>
      <w:r w:rsidR="00061A3F">
        <w:rPr>
          <w:rFonts w:hint="cs"/>
          <w:rtl/>
        </w:rPr>
        <w:t>ّ</w:t>
      </w:r>
      <w:r>
        <w:rPr>
          <w:rFonts w:hint="cs"/>
          <w:rtl/>
        </w:rPr>
        <w:t xml:space="preserve"> إلي</w:t>
      </w:r>
      <w:r w:rsidR="00061A3F">
        <w:rPr>
          <w:rFonts w:hint="cs"/>
          <w:rtl/>
        </w:rPr>
        <w:t>ّ</w:t>
      </w:r>
      <w:r>
        <w:rPr>
          <w:rFonts w:hint="cs"/>
          <w:rtl/>
        </w:rPr>
        <w:t xml:space="preserve"> من الدنيا وما فيها</w:t>
      </w:r>
      <w:r w:rsidR="00FD2843">
        <w:rPr>
          <w:rFonts w:hint="cs"/>
          <w:rtl/>
        </w:rPr>
        <w:t>،</w:t>
      </w:r>
      <w:r>
        <w:rPr>
          <w:rFonts w:hint="cs"/>
          <w:rtl/>
        </w:rPr>
        <w:t xml:space="preserve"> سمعت رسول الله صلى الله عليه وسلم يقول</w:t>
      </w:r>
      <w:r w:rsidR="00FD2843">
        <w:rPr>
          <w:rFonts w:hint="cs"/>
          <w:rtl/>
        </w:rPr>
        <w:t>:</w:t>
      </w:r>
      <w:r>
        <w:rPr>
          <w:rFonts w:hint="cs"/>
          <w:rtl/>
        </w:rPr>
        <w:t xml:space="preserve"> م</w:t>
      </w:r>
      <w:r w:rsidR="00061A3F">
        <w:rPr>
          <w:rFonts w:hint="cs"/>
          <w:rtl/>
        </w:rPr>
        <w:t>َ</w:t>
      </w:r>
      <w:r>
        <w:rPr>
          <w:rFonts w:hint="cs"/>
          <w:rtl/>
        </w:rPr>
        <w:t>ن كنت مولاه فعلي</w:t>
      </w:r>
      <w:r w:rsidR="00061A3F">
        <w:rPr>
          <w:rFonts w:hint="cs"/>
          <w:rtl/>
        </w:rPr>
        <w:t>ٌّ</w:t>
      </w:r>
      <w:r>
        <w:rPr>
          <w:rFonts w:hint="cs"/>
          <w:rtl/>
        </w:rPr>
        <w:t xml:space="preserve"> مولاه</w:t>
      </w:r>
      <w:r w:rsidR="00FD2843">
        <w:rPr>
          <w:rFonts w:hint="cs"/>
          <w:rtl/>
        </w:rPr>
        <w:t>،</w:t>
      </w:r>
      <w:r>
        <w:rPr>
          <w:rFonts w:hint="cs"/>
          <w:rtl/>
        </w:rPr>
        <w:t xml:space="preserve"> الحديث بلفظ ابن ماجة المذكور في ص 38</w:t>
      </w:r>
      <w:r w:rsidR="00FD2843">
        <w:rPr>
          <w:rFonts w:hint="cs"/>
          <w:rtl/>
        </w:rPr>
        <w:t>،</w:t>
      </w:r>
      <w:r>
        <w:rPr>
          <w:rFonts w:hint="cs"/>
          <w:rtl/>
        </w:rPr>
        <w:t xml:space="preserve"> ثم قال ابن كثير</w:t>
      </w:r>
      <w:r w:rsidR="00FD2843">
        <w:rPr>
          <w:rFonts w:hint="cs"/>
          <w:rtl/>
        </w:rPr>
        <w:t>،</w:t>
      </w:r>
      <w:r>
        <w:rPr>
          <w:rFonts w:hint="cs"/>
          <w:rtl/>
        </w:rPr>
        <w:t xml:space="preserve"> لم يخرجوه وإسناده حسن.</w:t>
      </w:r>
    </w:p>
    <w:p w:rsidR="004320E4" w:rsidRDefault="004320E4" w:rsidP="00061A3F">
      <w:pPr>
        <w:pStyle w:val="libNormal"/>
        <w:rPr>
          <w:rtl/>
        </w:rPr>
      </w:pPr>
      <w:r>
        <w:rPr>
          <w:rFonts w:hint="cs"/>
          <w:rtl/>
        </w:rPr>
        <w:t>وبطريق سعد رواه جمال الدين السيوطي في جمع الجوامع</w:t>
      </w:r>
      <w:r w:rsidR="00FD2843">
        <w:rPr>
          <w:rFonts w:hint="cs"/>
          <w:rtl/>
        </w:rPr>
        <w:t>،</w:t>
      </w:r>
      <w:r>
        <w:rPr>
          <w:rFonts w:hint="cs"/>
          <w:rtl/>
        </w:rPr>
        <w:t xml:space="preserve"> وتاريخ الخلفاء ص 114 عن الطبراني</w:t>
      </w:r>
      <w:r w:rsidR="00FD2843">
        <w:rPr>
          <w:rFonts w:hint="cs"/>
          <w:rtl/>
        </w:rPr>
        <w:t>،</w:t>
      </w:r>
      <w:r>
        <w:rPr>
          <w:rFonts w:hint="cs"/>
          <w:rtl/>
        </w:rPr>
        <w:t xml:space="preserve"> ورواه المتقي الهندي في كنز العمال ج 6 ص 154 عن أبي نعيم في فضايل الصحابة وص 405 عن ابن جرير الطبري</w:t>
      </w:r>
      <w:r w:rsidR="00FD2843">
        <w:rPr>
          <w:rFonts w:hint="cs"/>
          <w:rtl/>
        </w:rPr>
        <w:t>،</w:t>
      </w:r>
      <w:r>
        <w:rPr>
          <w:rFonts w:hint="cs"/>
          <w:rtl/>
        </w:rPr>
        <w:t xml:space="preserve"> والوص</w:t>
      </w:r>
      <w:r w:rsidR="00061A3F">
        <w:rPr>
          <w:rFonts w:hint="cs"/>
          <w:rtl/>
        </w:rPr>
        <w:t>ّ</w:t>
      </w:r>
      <w:r>
        <w:rPr>
          <w:rFonts w:hint="cs"/>
          <w:rtl/>
        </w:rPr>
        <w:t>ابي في ال</w:t>
      </w:r>
      <w:r w:rsidR="00061A3F">
        <w:rPr>
          <w:rFonts w:hint="cs"/>
          <w:rtl/>
        </w:rPr>
        <w:t>إ</w:t>
      </w:r>
      <w:r>
        <w:rPr>
          <w:rFonts w:hint="cs"/>
          <w:rtl/>
        </w:rPr>
        <w:t>كتفاء في فضايل الأربعة</w:t>
      </w:r>
    </w:p>
    <w:p w:rsidR="004320E4" w:rsidRDefault="004320E4" w:rsidP="00806C03">
      <w:pPr>
        <w:pStyle w:val="libNormal"/>
      </w:pPr>
      <w:r>
        <w:rPr>
          <w:rFonts w:hint="cs"/>
          <w:rtl/>
        </w:rPr>
        <w:br w:type="page"/>
      </w:r>
    </w:p>
    <w:p w:rsidR="004320E4" w:rsidRDefault="004320E4" w:rsidP="00061A3F">
      <w:pPr>
        <w:pStyle w:val="libNormal0"/>
        <w:rPr>
          <w:rtl/>
        </w:rPr>
      </w:pPr>
      <w:r>
        <w:rPr>
          <w:rFonts w:hint="cs"/>
          <w:rtl/>
        </w:rPr>
        <w:lastRenderedPageBreak/>
        <w:t>الخلفاء</w:t>
      </w:r>
      <w:r w:rsidR="004B3749">
        <w:rPr>
          <w:rFonts w:hint="cs"/>
          <w:rtl/>
        </w:rPr>
        <w:t xml:space="preserve"> نقلاً </w:t>
      </w:r>
      <w:r>
        <w:rPr>
          <w:rFonts w:hint="cs"/>
          <w:rtl/>
        </w:rPr>
        <w:t>عن ابن أبي عاصم وسعيد بن منصور في سننهما بإسنادهما</w:t>
      </w:r>
      <w:r w:rsidR="00FD2843">
        <w:rPr>
          <w:rFonts w:hint="cs"/>
          <w:rtl/>
        </w:rPr>
        <w:t>،</w:t>
      </w:r>
      <w:r>
        <w:rPr>
          <w:rFonts w:hint="cs"/>
          <w:rtl/>
        </w:rPr>
        <w:t xml:space="preserve"> والبدخشاني في نزل الأبرار ص 20 عن الطبراني وأبي نعيم في فضائل الصحابة</w:t>
      </w:r>
      <w:r w:rsidR="00FD2843">
        <w:rPr>
          <w:rFonts w:hint="cs"/>
          <w:rtl/>
        </w:rPr>
        <w:t>،</w:t>
      </w:r>
      <w:r>
        <w:rPr>
          <w:rFonts w:hint="cs"/>
          <w:rtl/>
        </w:rPr>
        <w:t xml:space="preserve"> وهو أحد العشرة المبش</w:t>
      </w:r>
      <w:r w:rsidR="00061A3F">
        <w:rPr>
          <w:rFonts w:hint="cs"/>
          <w:rtl/>
        </w:rPr>
        <w:t>َّ</w:t>
      </w:r>
      <w:r>
        <w:rPr>
          <w:rFonts w:hint="cs"/>
          <w:rtl/>
        </w:rPr>
        <w:t>رة الذين عد</w:t>
      </w:r>
      <w:r w:rsidR="00061A3F">
        <w:rPr>
          <w:rFonts w:hint="cs"/>
          <w:rtl/>
        </w:rPr>
        <w:t>ّ</w:t>
      </w:r>
      <w:r>
        <w:rPr>
          <w:rFonts w:hint="cs"/>
          <w:rtl/>
        </w:rPr>
        <w:t>هم الحافظ ابن المغازلي في مناقبه من رواة حديث الغدير وكذلك الخوارزمي في مقتله.</w:t>
      </w:r>
    </w:p>
    <w:p w:rsidR="004320E4" w:rsidRDefault="004320E4" w:rsidP="00061A3F">
      <w:pPr>
        <w:pStyle w:val="libNormal"/>
        <w:rPr>
          <w:rtl/>
        </w:rPr>
      </w:pPr>
      <w:r>
        <w:rPr>
          <w:rFonts w:hint="cs"/>
          <w:rtl/>
        </w:rPr>
        <w:t>46</w:t>
      </w:r>
      <w:r w:rsidR="00FD2843">
        <w:rPr>
          <w:rFonts w:hint="cs"/>
          <w:rtl/>
        </w:rPr>
        <w:t xml:space="preserve"> - </w:t>
      </w:r>
      <w:r>
        <w:rPr>
          <w:rFonts w:hint="cs"/>
          <w:rtl/>
        </w:rPr>
        <w:t>سعد بن جنادة العوفي والد عطية العوفي</w:t>
      </w:r>
      <w:r w:rsidR="00061A3F">
        <w:rPr>
          <w:rFonts w:hint="cs"/>
          <w:rtl/>
        </w:rPr>
        <w:t xml:space="preserve"> *</w:t>
      </w:r>
      <w:r>
        <w:rPr>
          <w:rFonts w:hint="cs"/>
          <w:rtl/>
        </w:rPr>
        <w:t xml:space="preserve"> رواه عنه ابن عقدة في حديث الولاية</w:t>
      </w:r>
      <w:r w:rsidR="00FD2843">
        <w:rPr>
          <w:rFonts w:hint="cs"/>
          <w:rtl/>
        </w:rPr>
        <w:t>،</w:t>
      </w:r>
      <w:r>
        <w:rPr>
          <w:rFonts w:hint="cs"/>
          <w:rtl/>
        </w:rPr>
        <w:t xml:space="preserve"> والقاضي أبو بكر الجعابي في النخب</w:t>
      </w:r>
      <w:r w:rsidR="00FD2843">
        <w:rPr>
          <w:rFonts w:hint="cs"/>
          <w:rtl/>
        </w:rPr>
        <w:t>،</w:t>
      </w:r>
      <w:r w:rsidR="00380219">
        <w:rPr>
          <w:rFonts w:hint="cs"/>
          <w:rtl/>
        </w:rPr>
        <w:t xml:space="preserve"> وعدّه </w:t>
      </w:r>
      <w:r>
        <w:rPr>
          <w:rFonts w:hint="cs"/>
          <w:rtl/>
        </w:rPr>
        <w:t>الخوارزمي في مقتله من رواة حديث الغدير من الصحابة.</w:t>
      </w:r>
    </w:p>
    <w:p w:rsidR="004320E4" w:rsidRDefault="004320E4" w:rsidP="00061A3F">
      <w:pPr>
        <w:pStyle w:val="libNormal"/>
        <w:rPr>
          <w:rtl/>
        </w:rPr>
      </w:pPr>
      <w:r>
        <w:rPr>
          <w:rFonts w:hint="cs"/>
          <w:rtl/>
        </w:rPr>
        <w:t>47</w:t>
      </w:r>
      <w:r w:rsidR="00FD2843">
        <w:rPr>
          <w:rFonts w:hint="cs"/>
          <w:rtl/>
        </w:rPr>
        <w:t xml:space="preserve"> - </w:t>
      </w:r>
      <w:r>
        <w:rPr>
          <w:rFonts w:hint="cs"/>
          <w:rtl/>
        </w:rPr>
        <w:t>سعد بن عبادة الأنصاري الخزرجي</w:t>
      </w:r>
      <w:r w:rsidR="00D764BC">
        <w:rPr>
          <w:rFonts w:hint="cs"/>
          <w:rtl/>
        </w:rPr>
        <w:t xml:space="preserve"> المتوفّى </w:t>
      </w:r>
      <w:r w:rsidR="00061A3F">
        <w:rPr>
          <w:rFonts w:hint="cs"/>
          <w:rtl/>
        </w:rPr>
        <w:t>14</w:t>
      </w:r>
      <w:r>
        <w:rPr>
          <w:rFonts w:hint="cs"/>
          <w:rtl/>
        </w:rPr>
        <w:t>/15 أحد النقباء الاثنى عشر</w:t>
      </w:r>
      <w:r w:rsidR="00061A3F">
        <w:rPr>
          <w:rFonts w:hint="cs"/>
          <w:rtl/>
        </w:rPr>
        <w:t xml:space="preserve"> *</w:t>
      </w:r>
      <w:r>
        <w:rPr>
          <w:rFonts w:hint="cs"/>
          <w:rtl/>
        </w:rPr>
        <w:t xml:space="preserve"> روى الحديث عنه أبو بكر الجعابي في نخب المناقب.</w:t>
      </w:r>
    </w:p>
    <w:p w:rsidR="004320E4" w:rsidRDefault="004320E4" w:rsidP="00061A3F">
      <w:pPr>
        <w:pStyle w:val="libNormal"/>
        <w:rPr>
          <w:rtl/>
        </w:rPr>
      </w:pPr>
      <w:r>
        <w:rPr>
          <w:rFonts w:hint="cs"/>
          <w:rtl/>
        </w:rPr>
        <w:t>48</w:t>
      </w:r>
      <w:r w:rsidR="00FD2843">
        <w:rPr>
          <w:rFonts w:hint="cs"/>
          <w:rtl/>
        </w:rPr>
        <w:t xml:space="preserve"> - </w:t>
      </w:r>
      <w:r>
        <w:rPr>
          <w:rFonts w:hint="cs"/>
          <w:rtl/>
        </w:rPr>
        <w:t>أبو سعيد سعد بن مالك الأنصاري الخدري</w:t>
      </w:r>
      <w:r w:rsidR="00D764BC">
        <w:rPr>
          <w:rFonts w:hint="cs"/>
          <w:rtl/>
        </w:rPr>
        <w:t xml:space="preserve"> المتوفّى </w:t>
      </w:r>
      <w:r w:rsidR="00061A3F">
        <w:rPr>
          <w:rFonts w:hint="cs"/>
          <w:rtl/>
        </w:rPr>
        <w:t>63</w:t>
      </w:r>
      <w:r>
        <w:rPr>
          <w:rFonts w:hint="cs"/>
          <w:rtl/>
        </w:rPr>
        <w:t>/64/65/74 والمدفون بالبقيع</w:t>
      </w:r>
      <w:r w:rsidR="00061A3F">
        <w:rPr>
          <w:rFonts w:hint="cs"/>
          <w:rtl/>
        </w:rPr>
        <w:t xml:space="preserve"> *</w:t>
      </w:r>
      <w:r>
        <w:rPr>
          <w:rFonts w:hint="cs"/>
          <w:rtl/>
        </w:rPr>
        <w:t xml:space="preserve"> أخرج الحافظ ابن عقدة في حديث الولاية بالإسناد عن سهم بن حصين الأسدي قال</w:t>
      </w:r>
      <w:r w:rsidR="00FD2843">
        <w:rPr>
          <w:rFonts w:hint="cs"/>
          <w:rtl/>
        </w:rPr>
        <w:t>:</w:t>
      </w:r>
      <w:r>
        <w:rPr>
          <w:rFonts w:hint="cs"/>
          <w:rtl/>
        </w:rPr>
        <w:t xml:space="preserve"> قدمت مك</w:t>
      </w:r>
      <w:r w:rsidR="00061A3F">
        <w:rPr>
          <w:rFonts w:hint="cs"/>
          <w:rtl/>
        </w:rPr>
        <w:t>ّ</w:t>
      </w:r>
      <w:r>
        <w:rPr>
          <w:rFonts w:hint="cs"/>
          <w:rtl/>
        </w:rPr>
        <w:t>ة أنا وعبد الله بن علقمة وكان عبد الله سب</w:t>
      </w:r>
      <w:r w:rsidR="00061A3F">
        <w:rPr>
          <w:rFonts w:hint="cs"/>
          <w:rtl/>
        </w:rPr>
        <w:t>ّ</w:t>
      </w:r>
      <w:r>
        <w:rPr>
          <w:rFonts w:hint="cs"/>
          <w:rtl/>
        </w:rPr>
        <w:t>ابة لعلي عليه السلام دهرا</w:t>
      </w:r>
      <w:r w:rsidR="00061A3F">
        <w:rPr>
          <w:rFonts w:hint="cs"/>
          <w:rtl/>
        </w:rPr>
        <w:t>ً</w:t>
      </w:r>
      <w:r>
        <w:rPr>
          <w:rFonts w:hint="cs"/>
          <w:rtl/>
        </w:rPr>
        <w:t xml:space="preserve"> فقلت له</w:t>
      </w:r>
      <w:r w:rsidR="00FD2843">
        <w:rPr>
          <w:rFonts w:hint="cs"/>
          <w:rtl/>
        </w:rPr>
        <w:t>:</w:t>
      </w:r>
      <w:r>
        <w:rPr>
          <w:rFonts w:hint="cs"/>
          <w:rtl/>
        </w:rPr>
        <w:t xml:space="preserve"> هل لك في هذا يعني أبا سعيد الخدري تحدث به عهدا</w:t>
      </w:r>
      <w:r w:rsidR="00061A3F">
        <w:rPr>
          <w:rFonts w:hint="cs"/>
          <w:rtl/>
        </w:rPr>
        <w:t>ً</w:t>
      </w:r>
      <w:r w:rsidR="00FD2843">
        <w:rPr>
          <w:rFonts w:hint="cs"/>
          <w:rtl/>
        </w:rPr>
        <w:t>؟</w:t>
      </w:r>
      <w:r>
        <w:rPr>
          <w:rFonts w:hint="cs"/>
          <w:rtl/>
        </w:rPr>
        <w:t xml:space="preserve"> قال</w:t>
      </w:r>
      <w:r w:rsidR="00FD2843">
        <w:rPr>
          <w:rFonts w:hint="cs"/>
          <w:rtl/>
        </w:rPr>
        <w:t>:</w:t>
      </w:r>
      <w:r>
        <w:rPr>
          <w:rFonts w:hint="cs"/>
          <w:rtl/>
        </w:rPr>
        <w:t xml:space="preserve"> نعم</w:t>
      </w:r>
      <w:r w:rsidR="00FD2843">
        <w:rPr>
          <w:rFonts w:hint="cs"/>
          <w:rtl/>
        </w:rPr>
        <w:t>،</w:t>
      </w:r>
      <w:r>
        <w:rPr>
          <w:rFonts w:hint="cs"/>
          <w:rtl/>
        </w:rPr>
        <w:t xml:space="preserve"> فأتيناه فقال</w:t>
      </w:r>
      <w:r w:rsidR="00FD2843">
        <w:rPr>
          <w:rFonts w:hint="cs"/>
          <w:rtl/>
        </w:rPr>
        <w:t>:</w:t>
      </w:r>
      <w:r>
        <w:rPr>
          <w:rFonts w:hint="cs"/>
          <w:rtl/>
        </w:rPr>
        <w:t xml:space="preserve"> هل سمعت لعلي</w:t>
      </w:r>
      <w:r w:rsidR="00061A3F">
        <w:rPr>
          <w:rFonts w:hint="cs"/>
          <w:rtl/>
        </w:rPr>
        <w:t>ّ</w:t>
      </w:r>
      <w:r>
        <w:rPr>
          <w:rFonts w:hint="cs"/>
          <w:rtl/>
        </w:rPr>
        <w:t xml:space="preserve"> منقبة</w:t>
      </w:r>
      <w:r w:rsidR="00FD2843">
        <w:rPr>
          <w:rFonts w:hint="cs"/>
          <w:rtl/>
        </w:rPr>
        <w:t>؟</w:t>
      </w:r>
      <w:r>
        <w:rPr>
          <w:rFonts w:hint="cs"/>
          <w:rtl/>
        </w:rPr>
        <w:t xml:space="preserve"> قال</w:t>
      </w:r>
      <w:r w:rsidR="00FD2843">
        <w:rPr>
          <w:rFonts w:hint="cs"/>
          <w:rtl/>
        </w:rPr>
        <w:t>:</w:t>
      </w:r>
      <w:r>
        <w:rPr>
          <w:rFonts w:hint="cs"/>
          <w:rtl/>
        </w:rPr>
        <w:t xml:space="preserve"> نعم إذا حد</w:t>
      </w:r>
      <w:r w:rsidR="00061A3F">
        <w:rPr>
          <w:rFonts w:hint="cs"/>
          <w:rtl/>
        </w:rPr>
        <w:t>ّ</w:t>
      </w:r>
      <w:r>
        <w:rPr>
          <w:rFonts w:hint="cs"/>
          <w:rtl/>
        </w:rPr>
        <w:t>ثتك بها تسأل عنها المهاجرين والأنصار وقريشا</w:t>
      </w:r>
      <w:r w:rsidR="00061A3F">
        <w:rPr>
          <w:rFonts w:hint="cs"/>
          <w:rtl/>
        </w:rPr>
        <w:t>ً</w:t>
      </w:r>
      <w:r>
        <w:rPr>
          <w:rFonts w:hint="cs"/>
          <w:rtl/>
        </w:rPr>
        <w:t xml:space="preserve"> إن</w:t>
      </w:r>
      <w:r w:rsidR="00061A3F">
        <w:rPr>
          <w:rFonts w:hint="cs"/>
          <w:rtl/>
        </w:rPr>
        <w:t>ّ</w:t>
      </w:r>
      <w:r>
        <w:rPr>
          <w:rFonts w:hint="cs"/>
          <w:rtl/>
        </w:rPr>
        <w:t xml:space="preserve"> رسول الله صلى الله عليه وسلم قال يوم </w:t>
      </w:r>
      <w:r w:rsidR="00DF47D8">
        <w:rPr>
          <w:rFonts w:hint="cs"/>
          <w:rtl/>
        </w:rPr>
        <w:t>غدير خمّ</w:t>
      </w:r>
      <w:r>
        <w:rPr>
          <w:rFonts w:hint="cs"/>
          <w:rtl/>
        </w:rPr>
        <w:t xml:space="preserve"> فأبلغ ثم</w:t>
      </w:r>
      <w:r w:rsidR="00061A3F">
        <w:rPr>
          <w:rFonts w:hint="cs"/>
          <w:rtl/>
        </w:rPr>
        <w:t>ّ</w:t>
      </w:r>
      <w:r>
        <w:rPr>
          <w:rFonts w:hint="cs"/>
          <w:rtl/>
        </w:rPr>
        <w:t xml:space="preserve"> قال</w:t>
      </w:r>
      <w:r w:rsidR="00FD2843">
        <w:rPr>
          <w:rFonts w:hint="cs"/>
          <w:rtl/>
        </w:rPr>
        <w:t>:</w:t>
      </w:r>
      <w:r>
        <w:rPr>
          <w:rFonts w:hint="cs"/>
          <w:rtl/>
        </w:rPr>
        <w:t xml:space="preserve"> أي</w:t>
      </w:r>
      <w:r w:rsidR="00061A3F">
        <w:rPr>
          <w:rFonts w:hint="cs"/>
          <w:rtl/>
        </w:rPr>
        <w:t>ّ</w:t>
      </w:r>
      <w:r>
        <w:rPr>
          <w:rFonts w:hint="cs"/>
          <w:rtl/>
        </w:rPr>
        <w:t>ها الناس ألست أولى بالمؤمنين من أنفسهم</w:t>
      </w:r>
      <w:r w:rsidR="00FD2843">
        <w:rPr>
          <w:rFonts w:hint="cs"/>
          <w:rtl/>
        </w:rPr>
        <w:t>؟</w:t>
      </w:r>
      <w:r>
        <w:rPr>
          <w:rFonts w:hint="cs"/>
          <w:rtl/>
        </w:rPr>
        <w:t xml:space="preserve"> قالوا</w:t>
      </w:r>
      <w:r w:rsidR="00FD2843">
        <w:rPr>
          <w:rFonts w:hint="cs"/>
          <w:rtl/>
        </w:rPr>
        <w:t>:</w:t>
      </w:r>
      <w:r>
        <w:rPr>
          <w:rFonts w:hint="cs"/>
          <w:rtl/>
        </w:rPr>
        <w:t xml:space="preserve"> بلى</w:t>
      </w:r>
      <w:r w:rsidR="00FD2843">
        <w:rPr>
          <w:rFonts w:hint="cs"/>
          <w:rtl/>
        </w:rPr>
        <w:t>،</w:t>
      </w:r>
      <w:r>
        <w:rPr>
          <w:rFonts w:hint="cs"/>
          <w:rtl/>
        </w:rPr>
        <w:t xml:space="preserve"> قالها ثلاث مر</w:t>
      </w:r>
      <w:r w:rsidR="00061A3F">
        <w:rPr>
          <w:rFonts w:hint="cs"/>
          <w:rtl/>
        </w:rPr>
        <w:t>ّ</w:t>
      </w:r>
      <w:r>
        <w:rPr>
          <w:rFonts w:hint="cs"/>
          <w:rtl/>
        </w:rPr>
        <w:t>ات قال</w:t>
      </w:r>
      <w:r w:rsidR="00FD2843">
        <w:rPr>
          <w:rFonts w:hint="cs"/>
          <w:rtl/>
        </w:rPr>
        <w:t>:</w:t>
      </w:r>
      <w:r>
        <w:rPr>
          <w:rFonts w:hint="cs"/>
          <w:rtl/>
        </w:rPr>
        <w:t xml:space="preserve"> ا</w:t>
      </w:r>
      <w:r w:rsidR="00061A3F">
        <w:rPr>
          <w:rFonts w:hint="cs"/>
          <w:rtl/>
        </w:rPr>
        <w:t>ُ</w:t>
      </w:r>
      <w:r>
        <w:rPr>
          <w:rFonts w:hint="cs"/>
          <w:rtl/>
        </w:rPr>
        <w:t>دن</w:t>
      </w:r>
      <w:r w:rsidR="00061A3F">
        <w:rPr>
          <w:rFonts w:hint="cs"/>
          <w:rtl/>
        </w:rPr>
        <w:t>ُ</w:t>
      </w:r>
      <w:r>
        <w:rPr>
          <w:rFonts w:hint="cs"/>
          <w:rtl/>
        </w:rPr>
        <w:t xml:space="preserve"> يا علي</w:t>
      </w:r>
      <w:r w:rsidR="00061A3F">
        <w:rPr>
          <w:rFonts w:hint="cs"/>
          <w:rtl/>
        </w:rPr>
        <w:t>ّ</w:t>
      </w:r>
      <w:r>
        <w:rPr>
          <w:rFonts w:hint="cs"/>
          <w:rtl/>
        </w:rPr>
        <w:t xml:space="preserve"> فرفع رسول الله صلى الله عليه وسلم يديه حتى نظرت إلى بياض آباطهما قال</w:t>
      </w:r>
      <w:r w:rsidR="00FD2843">
        <w:rPr>
          <w:rFonts w:hint="cs"/>
          <w:rtl/>
        </w:rPr>
        <w:t>:</w:t>
      </w:r>
      <w:r>
        <w:rPr>
          <w:rFonts w:hint="cs"/>
          <w:rtl/>
        </w:rPr>
        <w:t xml:space="preserve"> م</w:t>
      </w:r>
      <w:r w:rsidR="00061A3F">
        <w:rPr>
          <w:rFonts w:hint="cs"/>
          <w:rtl/>
        </w:rPr>
        <w:t>َ</w:t>
      </w:r>
      <w:r>
        <w:rPr>
          <w:rFonts w:hint="cs"/>
          <w:rtl/>
        </w:rPr>
        <w:t>ن كنت مولاه فعلي</w:t>
      </w:r>
      <w:r w:rsidR="00061A3F">
        <w:rPr>
          <w:rFonts w:hint="cs"/>
          <w:rtl/>
        </w:rPr>
        <w:t>ّ</w:t>
      </w:r>
      <w:r>
        <w:rPr>
          <w:rFonts w:hint="cs"/>
          <w:rtl/>
        </w:rPr>
        <w:t xml:space="preserve"> مولاه. قال</w:t>
      </w:r>
      <w:r w:rsidR="00FD2843">
        <w:rPr>
          <w:rFonts w:hint="cs"/>
          <w:rtl/>
        </w:rPr>
        <w:t>:</w:t>
      </w:r>
      <w:r>
        <w:rPr>
          <w:rFonts w:hint="cs"/>
          <w:rtl/>
        </w:rPr>
        <w:t xml:space="preserve"> فقال عبد الله بن علقمة</w:t>
      </w:r>
      <w:r w:rsidR="00FD2843">
        <w:rPr>
          <w:rFonts w:hint="cs"/>
          <w:rtl/>
        </w:rPr>
        <w:t>:</w:t>
      </w:r>
      <w:r>
        <w:rPr>
          <w:rFonts w:hint="cs"/>
          <w:rtl/>
        </w:rPr>
        <w:t xml:space="preserve"> أنت سمعت هذا من رسول الله صلى الله عليه وسلم</w:t>
      </w:r>
      <w:r w:rsidR="00FD2843">
        <w:rPr>
          <w:rFonts w:hint="cs"/>
          <w:rtl/>
        </w:rPr>
        <w:t>؟</w:t>
      </w:r>
      <w:r>
        <w:rPr>
          <w:rFonts w:hint="cs"/>
          <w:rtl/>
        </w:rPr>
        <w:t xml:space="preserve"> قال أبو سعيد</w:t>
      </w:r>
      <w:r w:rsidR="00FD2843">
        <w:rPr>
          <w:rFonts w:hint="cs"/>
          <w:rtl/>
        </w:rPr>
        <w:t>:</w:t>
      </w:r>
      <w:r>
        <w:rPr>
          <w:rFonts w:hint="cs"/>
          <w:rtl/>
        </w:rPr>
        <w:t xml:space="preserve"> نعم وأشار إلى أذنيه وصدره فقال</w:t>
      </w:r>
      <w:r w:rsidR="00FD2843">
        <w:rPr>
          <w:rFonts w:hint="cs"/>
          <w:rtl/>
        </w:rPr>
        <w:t>:</w:t>
      </w:r>
      <w:r>
        <w:rPr>
          <w:rFonts w:hint="cs"/>
          <w:rtl/>
        </w:rPr>
        <w:t xml:space="preserve"> قد سمعته أ</w:t>
      </w:r>
      <w:r w:rsidR="00061A3F">
        <w:rPr>
          <w:rFonts w:hint="cs"/>
          <w:rtl/>
        </w:rPr>
        <w:t>ُ</w:t>
      </w:r>
      <w:r>
        <w:rPr>
          <w:rFonts w:hint="cs"/>
          <w:rtl/>
        </w:rPr>
        <w:t>ذناي ووعاه قلبي. قال عبد الله بن شريك</w:t>
      </w:r>
      <w:r w:rsidR="00FD2843">
        <w:rPr>
          <w:rFonts w:hint="cs"/>
          <w:rtl/>
        </w:rPr>
        <w:t>:</w:t>
      </w:r>
      <w:r>
        <w:rPr>
          <w:rFonts w:hint="cs"/>
          <w:rtl/>
        </w:rPr>
        <w:t xml:space="preserve"> فقدم علينا ابن علقمة وابن حصين</w:t>
      </w:r>
      <w:r w:rsidR="00DF47D8">
        <w:rPr>
          <w:rFonts w:hint="cs"/>
          <w:rtl/>
        </w:rPr>
        <w:t xml:space="preserve"> فلمّا </w:t>
      </w:r>
      <w:r>
        <w:rPr>
          <w:rFonts w:hint="cs"/>
          <w:rtl/>
        </w:rPr>
        <w:t>صل</w:t>
      </w:r>
      <w:r w:rsidR="00061A3F">
        <w:rPr>
          <w:rFonts w:hint="cs"/>
          <w:rtl/>
        </w:rPr>
        <w:t>ّ</w:t>
      </w:r>
      <w:r>
        <w:rPr>
          <w:rFonts w:hint="cs"/>
          <w:rtl/>
        </w:rPr>
        <w:t>ينا الهجير قام عبد الله بن علقمة فقال</w:t>
      </w:r>
      <w:r w:rsidR="00FD2843">
        <w:rPr>
          <w:rFonts w:hint="cs"/>
          <w:rtl/>
        </w:rPr>
        <w:t>:</w:t>
      </w:r>
      <w:r>
        <w:rPr>
          <w:rFonts w:hint="cs"/>
          <w:rtl/>
        </w:rPr>
        <w:t xml:space="preserve"> إن</w:t>
      </w:r>
      <w:r w:rsidR="00061A3F">
        <w:rPr>
          <w:rFonts w:hint="cs"/>
          <w:rtl/>
        </w:rPr>
        <w:t>ّ</w:t>
      </w:r>
      <w:r>
        <w:rPr>
          <w:rFonts w:hint="cs"/>
          <w:rtl/>
        </w:rPr>
        <w:t>ي أتوب إلى الله وأستغفره من سب</w:t>
      </w:r>
      <w:r w:rsidR="00061A3F">
        <w:rPr>
          <w:rFonts w:hint="cs"/>
          <w:rtl/>
        </w:rPr>
        <w:t>ّ</w:t>
      </w:r>
      <w:r>
        <w:rPr>
          <w:rFonts w:hint="cs"/>
          <w:rtl/>
        </w:rPr>
        <w:t xml:space="preserve"> علي</w:t>
      </w:r>
      <w:r w:rsidR="00061A3F">
        <w:rPr>
          <w:rFonts w:hint="cs"/>
          <w:rtl/>
        </w:rPr>
        <w:t>ّ</w:t>
      </w:r>
      <w:r w:rsidR="00FD2843">
        <w:rPr>
          <w:rFonts w:hint="cs"/>
          <w:rtl/>
        </w:rPr>
        <w:t>،</w:t>
      </w:r>
      <w:r>
        <w:rPr>
          <w:rFonts w:hint="cs"/>
          <w:rtl/>
        </w:rPr>
        <w:t xml:space="preserve"> ثلث مر</w:t>
      </w:r>
      <w:r w:rsidR="00061A3F">
        <w:rPr>
          <w:rFonts w:hint="cs"/>
          <w:rtl/>
        </w:rPr>
        <w:t>ّ</w:t>
      </w:r>
      <w:r>
        <w:rPr>
          <w:rFonts w:hint="cs"/>
          <w:rtl/>
        </w:rPr>
        <w:t>ات.</w:t>
      </w:r>
    </w:p>
    <w:p w:rsidR="004320E4" w:rsidRDefault="004320E4" w:rsidP="004320E4">
      <w:pPr>
        <w:pStyle w:val="libNormal"/>
        <w:rPr>
          <w:rtl/>
        </w:rPr>
      </w:pPr>
      <w:r w:rsidRPr="004320E4">
        <w:rPr>
          <w:rFonts w:hint="cs"/>
          <w:rtl/>
        </w:rPr>
        <w:t>وأخرج الحافظ أبو بكر بن مردويه بإسناده عن أبي سعيد إن</w:t>
      </w:r>
      <w:r w:rsidR="00061A3F">
        <w:rPr>
          <w:rFonts w:hint="cs"/>
          <w:rtl/>
        </w:rPr>
        <w:t>َّ</w:t>
      </w:r>
      <w:r w:rsidRPr="004320E4">
        <w:rPr>
          <w:rFonts w:hint="cs"/>
          <w:rtl/>
        </w:rPr>
        <w:t xml:space="preserve"> النبي</w:t>
      </w:r>
      <w:r w:rsidR="00061A3F">
        <w:rPr>
          <w:rFonts w:hint="cs"/>
          <w:rtl/>
        </w:rPr>
        <w:t>ّ</w:t>
      </w:r>
      <w:r w:rsidRPr="004320E4">
        <w:rPr>
          <w:rFonts w:hint="cs"/>
          <w:rtl/>
        </w:rPr>
        <w:t xml:space="preserve"> صلى الله عليه وسلم</w:t>
      </w:r>
      <w:r w:rsidR="00DF47D8">
        <w:rPr>
          <w:rFonts w:hint="cs"/>
          <w:rtl/>
        </w:rPr>
        <w:t xml:space="preserve"> يوماً </w:t>
      </w:r>
      <w:r w:rsidRPr="004320E4">
        <w:rPr>
          <w:rFonts w:hint="cs"/>
          <w:rtl/>
        </w:rPr>
        <w:t xml:space="preserve">دعا الناس إلى </w:t>
      </w:r>
      <w:r w:rsidR="00DF47D8">
        <w:rPr>
          <w:rFonts w:hint="cs"/>
          <w:rtl/>
        </w:rPr>
        <w:t>غدير خمّ</w:t>
      </w:r>
      <w:r w:rsidRPr="004320E4">
        <w:rPr>
          <w:rFonts w:hint="cs"/>
          <w:rtl/>
        </w:rPr>
        <w:t xml:space="preserve"> أمر بما كان تحت الشجرة من الشوك فقم</w:t>
      </w:r>
      <w:r w:rsidR="00061A3F">
        <w:rPr>
          <w:rFonts w:hint="cs"/>
          <w:rtl/>
        </w:rPr>
        <w:t>َّ</w:t>
      </w:r>
      <w:r w:rsidRPr="004320E4">
        <w:rPr>
          <w:rFonts w:hint="cs"/>
          <w:rtl/>
        </w:rPr>
        <w:t xml:space="preserve"> وذلك يوم الخميس </w:t>
      </w:r>
      <w:r w:rsidRPr="00FD2843">
        <w:rPr>
          <w:rStyle w:val="libFootnotenumChar"/>
          <w:rFonts w:hint="cs"/>
          <w:rtl/>
        </w:rPr>
        <w:t>(1)</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هكذا ورد في لفظ غير واحد من رواة حديث الغدير كما ستقف عليه وهو لا يوافق مع إجماع الجمهور على أن يوم عرفة تاسع ذي جحة من</w:t>
      </w:r>
      <w:r w:rsidR="00BF520B">
        <w:rPr>
          <w:rFonts w:hint="cs"/>
          <w:rtl/>
        </w:rPr>
        <w:t xml:space="preserve"> حجّة الوداع</w:t>
      </w:r>
      <w:r>
        <w:rPr>
          <w:rFonts w:hint="cs"/>
          <w:rtl/>
        </w:rPr>
        <w:t xml:space="preserve"> كان يوم الجمعة فعليه يكون يوم الغدير الثامن عشر ذي حجة يوم الأحد</w:t>
      </w:r>
      <w:r w:rsidR="00FD2843">
        <w:rPr>
          <w:rFonts w:hint="cs"/>
          <w:rtl/>
        </w:rPr>
        <w:t>،</w:t>
      </w:r>
      <w:r>
        <w:rPr>
          <w:rFonts w:hint="cs"/>
          <w:rtl/>
        </w:rPr>
        <w:t xml:space="preserve"> ولا يجتمع مع نصهم على أن أول ذي حجة كان يوم الخميس.</w:t>
      </w:r>
    </w:p>
    <w:p w:rsidR="004320E4" w:rsidRDefault="004320E4" w:rsidP="00806C03">
      <w:pPr>
        <w:pStyle w:val="libNormal"/>
      </w:pPr>
      <w:r>
        <w:rPr>
          <w:rFonts w:hint="cs"/>
          <w:rtl/>
        </w:rPr>
        <w:br w:type="page"/>
      </w:r>
    </w:p>
    <w:p w:rsidR="004320E4" w:rsidRDefault="004320E4" w:rsidP="00061A3F">
      <w:pPr>
        <w:pStyle w:val="libNormal0"/>
        <w:rPr>
          <w:rtl/>
        </w:rPr>
      </w:pPr>
      <w:r>
        <w:rPr>
          <w:rFonts w:hint="cs"/>
          <w:rtl/>
        </w:rPr>
        <w:lastRenderedPageBreak/>
        <w:t>ودعا الناس إلى علي</w:t>
      </w:r>
      <w:r w:rsidR="00061A3F">
        <w:rPr>
          <w:rFonts w:hint="cs"/>
          <w:rtl/>
        </w:rPr>
        <w:t>ّ</w:t>
      </w:r>
      <w:r>
        <w:rPr>
          <w:rFonts w:hint="cs"/>
          <w:rtl/>
        </w:rPr>
        <w:t xml:space="preserve"> الحديث يأتي بتمامه في آية الاكمال.</w:t>
      </w:r>
    </w:p>
    <w:p w:rsidR="004320E4" w:rsidRDefault="004320E4" w:rsidP="004320E4">
      <w:pPr>
        <w:pStyle w:val="libNormal"/>
        <w:rPr>
          <w:rtl/>
        </w:rPr>
      </w:pPr>
      <w:r>
        <w:rPr>
          <w:rFonts w:hint="cs"/>
          <w:rtl/>
        </w:rPr>
        <w:t>وأخرج الحافظ أبو نعيم في كتابه ما نزل من القرآن في علي</w:t>
      </w:r>
      <w:r w:rsidR="00061A3F">
        <w:rPr>
          <w:rFonts w:hint="cs"/>
          <w:rtl/>
        </w:rPr>
        <w:t>ّ</w:t>
      </w:r>
      <w:r>
        <w:rPr>
          <w:rFonts w:hint="cs"/>
          <w:rtl/>
        </w:rPr>
        <w:t xml:space="preserve"> بإسناده عن أبي سعيد إن</w:t>
      </w:r>
      <w:r w:rsidR="00061A3F">
        <w:rPr>
          <w:rFonts w:hint="cs"/>
          <w:rtl/>
        </w:rPr>
        <w:t>َّ</w:t>
      </w:r>
      <w:r>
        <w:rPr>
          <w:rFonts w:hint="cs"/>
          <w:rtl/>
        </w:rPr>
        <w:t xml:space="preserve"> النبي</w:t>
      </w:r>
      <w:r w:rsidR="00061A3F">
        <w:rPr>
          <w:rFonts w:hint="cs"/>
          <w:rtl/>
        </w:rPr>
        <w:t>ّ</w:t>
      </w:r>
      <w:r>
        <w:rPr>
          <w:rFonts w:hint="cs"/>
          <w:rtl/>
        </w:rPr>
        <w:t xml:space="preserve"> صلى الله عليه وسلم دعا الناس إلى علي</w:t>
      </w:r>
      <w:r w:rsidR="00061A3F">
        <w:rPr>
          <w:rFonts w:hint="cs"/>
          <w:rtl/>
        </w:rPr>
        <w:t>ّ</w:t>
      </w:r>
      <w:r>
        <w:rPr>
          <w:rFonts w:hint="cs"/>
          <w:rtl/>
        </w:rPr>
        <w:t xml:space="preserve"> في </w:t>
      </w:r>
      <w:r w:rsidR="00DF47D8">
        <w:rPr>
          <w:rFonts w:hint="cs"/>
          <w:rtl/>
        </w:rPr>
        <w:t>غدير خمّ</w:t>
      </w:r>
      <w:r>
        <w:rPr>
          <w:rFonts w:hint="cs"/>
          <w:rtl/>
        </w:rPr>
        <w:t xml:space="preserve"> وأمر بما تحت الشجر من الشوك فقم</w:t>
      </w:r>
      <w:r w:rsidR="00061A3F">
        <w:rPr>
          <w:rFonts w:hint="cs"/>
          <w:rtl/>
        </w:rPr>
        <w:t>ّ</w:t>
      </w:r>
      <w:r w:rsidR="00FD2843">
        <w:rPr>
          <w:rFonts w:hint="cs"/>
          <w:rtl/>
        </w:rPr>
        <w:t>،</w:t>
      </w:r>
      <w:r>
        <w:rPr>
          <w:rFonts w:hint="cs"/>
          <w:rtl/>
        </w:rPr>
        <w:t xml:space="preserve"> يأتي بسنده وتمام لفظه إنشاء الله</w:t>
      </w:r>
      <w:r w:rsidR="00FD2843">
        <w:rPr>
          <w:rFonts w:hint="cs"/>
          <w:rtl/>
        </w:rPr>
        <w:t>،</w:t>
      </w:r>
      <w:r>
        <w:rPr>
          <w:rFonts w:hint="cs"/>
          <w:rtl/>
        </w:rPr>
        <w:t xml:space="preserve"> ووافقه سندا</w:t>
      </w:r>
      <w:r w:rsidR="00061A3F">
        <w:rPr>
          <w:rFonts w:hint="cs"/>
          <w:rtl/>
        </w:rPr>
        <w:t>ً</w:t>
      </w:r>
      <w:r>
        <w:rPr>
          <w:rFonts w:hint="cs"/>
          <w:rtl/>
        </w:rPr>
        <w:t xml:space="preserve"> ومتنا</w:t>
      </w:r>
      <w:r w:rsidR="00061A3F">
        <w:rPr>
          <w:rFonts w:hint="cs"/>
          <w:rtl/>
        </w:rPr>
        <w:t>ً</w:t>
      </w:r>
      <w:r>
        <w:rPr>
          <w:rFonts w:hint="cs"/>
          <w:rtl/>
        </w:rPr>
        <w:t xml:space="preserve"> الحافظ أبو سعيد مسعود بن ناصر السجستاني في كتاب الولاية فيما أخرجه عن أبي سعيد كما يأتي</w:t>
      </w:r>
      <w:r w:rsidR="00FD2843">
        <w:rPr>
          <w:rFonts w:hint="cs"/>
          <w:rtl/>
        </w:rPr>
        <w:t>،</w:t>
      </w:r>
      <w:r>
        <w:rPr>
          <w:rFonts w:hint="cs"/>
          <w:rtl/>
        </w:rPr>
        <w:t xml:space="preserve"> ويوافقهما في السند</w:t>
      </w:r>
      <w:r w:rsidR="008935B4">
        <w:rPr>
          <w:rFonts w:hint="cs"/>
          <w:rtl/>
        </w:rPr>
        <w:t xml:space="preserve"> و</w:t>
      </w:r>
      <w:r>
        <w:rPr>
          <w:rFonts w:hint="cs"/>
          <w:rtl/>
        </w:rPr>
        <w:t>المتن ما أخرجه الحافظ أبو القاسم عبيد الله الحسكاني</w:t>
      </w:r>
      <w:r w:rsidR="00FD2843">
        <w:rPr>
          <w:rFonts w:hint="cs"/>
          <w:rtl/>
        </w:rPr>
        <w:t>،</w:t>
      </w:r>
      <w:r>
        <w:rPr>
          <w:rFonts w:hint="cs"/>
          <w:rtl/>
        </w:rPr>
        <w:t xml:space="preserve"> كماه ي</w:t>
      </w:r>
      <w:r w:rsidR="00061A3F">
        <w:rPr>
          <w:rFonts w:hint="cs"/>
          <w:rtl/>
        </w:rPr>
        <w:t>ُ</w:t>
      </w:r>
      <w:r>
        <w:rPr>
          <w:rFonts w:hint="cs"/>
          <w:rtl/>
        </w:rPr>
        <w:t>ذكر إنشاء الله.</w:t>
      </w:r>
    </w:p>
    <w:p w:rsidR="004320E4" w:rsidRDefault="004320E4" w:rsidP="00061A3F">
      <w:pPr>
        <w:pStyle w:val="libNormal"/>
        <w:rPr>
          <w:rtl/>
        </w:rPr>
      </w:pPr>
      <w:r>
        <w:rPr>
          <w:rFonts w:hint="cs"/>
          <w:rtl/>
        </w:rPr>
        <w:t xml:space="preserve">وروى الحافظ أبو الفتح محمد بن علي النطنزي في </w:t>
      </w:r>
      <w:r w:rsidR="00061A3F">
        <w:rPr>
          <w:rFonts w:hint="cs"/>
          <w:rtl/>
        </w:rPr>
        <w:t>«</w:t>
      </w:r>
      <w:r>
        <w:rPr>
          <w:rFonts w:hint="cs"/>
          <w:rtl/>
        </w:rPr>
        <w:t>الخصايص العلوي</w:t>
      </w:r>
      <w:r w:rsidR="00061A3F">
        <w:rPr>
          <w:rFonts w:hint="cs"/>
          <w:rtl/>
        </w:rPr>
        <w:t>ّ</w:t>
      </w:r>
      <w:r>
        <w:rPr>
          <w:rFonts w:hint="cs"/>
          <w:rtl/>
        </w:rPr>
        <w:t>ة</w:t>
      </w:r>
      <w:r w:rsidR="00061A3F">
        <w:rPr>
          <w:rFonts w:hint="cs"/>
          <w:rtl/>
        </w:rPr>
        <w:t>»</w:t>
      </w:r>
      <w:r>
        <w:rPr>
          <w:rFonts w:hint="cs"/>
          <w:rtl/>
        </w:rPr>
        <w:t xml:space="preserve"> عن الحسن ابن أحمد المهري عن أحمد بن عبد الله بن أحمد قال</w:t>
      </w:r>
      <w:r w:rsidR="00FD2843">
        <w:rPr>
          <w:rFonts w:hint="cs"/>
          <w:rtl/>
        </w:rPr>
        <w:t>:</w:t>
      </w:r>
      <w:r w:rsidR="008F0F3A">
        <w:rPr>
          <w:rFonts w:hint="cs"/>
          <w:rtl/>
        </w:rPr>
        <w:t xml:space="preserve"> حدّ</w:t>
      </w:r>
      <w:r w:rsidR="00061A3F">
        <w:rPr>
          <w:rFonts w:hint="cs"/>
          <w:rtl/>
        </w:rPr>
        <w:t>َ</w:t>
      </w:r>
      <w:r w:rsidR="008F0F3A">
        <w:rPr>
          <w:rFonts w:hint="cs"/>
          <w:rtl/>
        </w:rPr>
        <w:t xml:space="preserve">ثنا </w:t>
      </w:r>
      <w:r>
        <w:rPr>
          <w:rFonts w:hint="cs"/>
          <w:rtl/>
        </w:rPr>
        <w:t>محمد بن أحمد بن علي</w:t>
      </w:r>
      <w:r w:rsidR="00FD2843">
        <w:rPr>
          <w:rFonts w:hint="cs"/>
          <w:rtl/>
        </w:rPr>
        <w:t>،</w:t>
      </w:r>
      <w:r>
        <w:rPr>
          <w:rFonts w:hint="cs"/>
          <w:rtl/>
        </w:rPr>
        <w:t xml:space="preserve"> قال</w:t>
      </w:r>
      <w:r w:rsidR="00FD2843">
        <w:rPr>
          <w:rFonts w:hint="cs"/>
          <w:rtl/>
        </w:rPr>
        <w:t>:</w:t>
      </w:r>
      <w:r w:rsidR="008F0F3A">
        <w:rPr>
          <w:rFonts w:hint="cs"/>
          <w:rtl/>
        </w:rPr>
        <w:t xml:space="preserve"> حدّ</w:t>
      </w:r>
      <w:r w:rsidR="00061A3F">
        <w:rPr>
          <w:rFonts w:hint="cs"/>
          <w:rtl/>
        </w:rPr>
        <w:t>َ</w:t>
      </w:r>
      <w:r w:rsidR="008F0F3A">
        <w:rPr>
          <w:rFonts w:hint="cs"/>
          <w:rtl/>
        </w:rPr>
        <w:t xml:space="preserve">ثنا </w:t>
      </w:r>
      <w:r>
        <w:rPr>
          <w:rFonts w:hint="cs"/>
          <w:rtl/>
        </w:rPr>
        <w:t>محمد بن عثمان بن أبي شيبة</w:t>
      </w:r>
      <w:r w:rsidR="00FD2843">
        <w:rPr>
          <w:rFonts w:hint="cs"/>
          <w:rtl/>
        </w:rPr>
        <w:t>،</w:t>
      </w:r>
      <w:r>
        <w:rPr>
          <w:rFonts w:hint="cs"/>
          <w:rtl/>
        </w:rPr>
        <w:t xml:space="preserve"> قال.</w:t>
      </w:r>
      <w:r w:rsidR="008F0F3A">
        <w:rPr>
          <w:rFonts w:hint="cs"/>
          <w:rtl/>
        </w:rPr>
        <w:t xml:space="preserve"> حدّ</w:t>
      </w:r>
      <w:r w:rsidR="00061A3F">
        <w:rPr>
          <w:rFonts w:hint="cs"/>
          <w:rtl/>
        </w:rPr>
        <w:t>َ</w:t>
      </w:r>
      <w:r w:rsidR="008F0F3A">
        <w:rPr>
          <w:rFonts w:hint="cs"/>
          <w:rtl/>
        </w:rPr>
        <w:t xml:space="preserve">ثنا </w:t>
      </w:r>
      <w:r>
        <w:rPr>
          <w:rFonts w:hint="cs"/>
          <w:rtl/>
        </w:rPr>
        <w:t>يحيى الح</w:t>
      </w:r>
      <w:r w:rsidR="00061A3F">
        <w:rPr>
          <w:rFonts w:hint="cs"/>
          <w:rtl/>
        </w:rPr>
        <w:t>ِ</w:t>
      </w:r>
      <w:r>
        <w:rPr>
          <w:rFonts w:hint="cs"/>
          <w:rtl/>
        </w:rPr>
        <w:t>م</w:t>
      </w:r>
      <w:r w:rsidR="00061A3F">
        <w:rPr>
          <w:rFonts w:hint="cs"/>
          <w:rtl/>
        </w:rPr>
        <w:t>ّ</w:t>
      </w:r>
      <w:r>
        <w:rPr>
          <w:rFonts w:hint="cs"/>
          <w:rtl/>
        </w:rPr>
        <w:t>اني</w:t>
      </w:r>
      <w:r w:rsidR="00FD2843">
        <w:rPr>
          <w:rFonts w:hint="cs"/>
          <w:rtl/>
        </w:rPr>
        <w:t>،</w:t>
      </w:r>
      <w:r>
        <w:rPr>
          <w:rFonts w:hint="cs"/>
          <w:rtl/>
        </w:rPr>
        <w:t xml:space="preserve"> قال</w:t>
      </w:r>
      <w:r w:rsidR="00FD2843">
        <w:rPr>
          <w:rFonts w:hint="cs"/>
          <w:rtl/>
        </w:rPr>
        <w:t>:</w:t>
      </w:r>
      <w:r w:rsidR="008F0F3A">
        <w:rPr>
          <w:rFonts w:hint="cs"/>
          <w:rtl/>
        </w:rPr>
        <w:t xml:space="preserve"> حدّ</w:t>
      </w:r>
      <w:r w:rsidR="00061A3F">
        <w:rPr>
          <w:rFonts w:hint="cs"/>
          <w:rtl/>
        </w:rPr>
        <w:t>َ</w:t>
      </w:r>
      <w:r w:rsidR="008F0F3A">
        <w:rPr>
          <w:rFonts w:hint="cs"/>
          <w:rtl/>
        </w:rPr>
        <w:t xml:space="preserve">ثنا </w:t>
      </w:r>
      <w:r>
        <w:rPr>
          <w:rFonts w:hint="cs"/>
          <w:rtl/>
        </w:rPr>
        <w:t>قيس بن الربيع</w:t>
      </w:r>
      <w:r w:rsidR="00061A3F">
        <w:rPr>
          <w:rFonts w:hint="cs"/>
          <w:rtl/>
        </w:rPr>
        <w:t xml:space="preserve"> عن</w:t>
      </w:r>
      <w:r>
        <w:rPr>
          <w:rFonts w:hint="cs"/>
          <w:rtl/>
        </w:rPr>
        <w:t xml:space="preserve"> أبي هرون العبدي عن أبي سعيد الخدري</w:t>
      </w:r>
      <w:r w:rsidR="00FD2843">
        <w:rPr>
          <w:rFonts w:hint="cs"/>
          <w:rtl/>
        </w:rPr>
        <w:t>:</w:t>
      </w:r>
      <w:r>
        <w:rPr>
          <w:rFonts w:hint="cs"/>
          <w:rtl/>
        </w:rPr>
        <w:t xml:space="preserve"> إن</w:t>
      </w:r>
      <w:r w:rsidR="00061A3F">
        <w:rPr>
          <w:rFonts w:hint="cs"/>
          <w:rtl/>
        </w:rPr>
        <w:t>َّ</w:t>
      </w:r>
      <w:r>
        <w:rPr>
          <w:rFonts w:hint="cs"/>
          <w:rtl/>
        </w:rPr>
        <w:t xml:space="preserve"> رسول الله صلى الله عليه وسلم دعا الناس إلى علي</w:t>
      </w:r>
      <w:r w:rsidR="00061A3F">
        <w:rPr>
          <w:rFonts w:hint="cs"/>
          <w:rtl/>
        </w:rPr>
        <w:t>ّ</w:t>
      </w:r>
      <w:r>
        <w:rPr>
          <w:rFonts w:hint="cs"/>
          <w:rtl/>
        </w:rPr>
        <w:t xml:space="preserve"> رضي الله عنه في </w:t>
      </w:r>
      <w:r w:rsidR="00DF47D8">
        <w:rPr>
          <w:rFonts w:hint="cs"/>
          <w:rtl/>
        </w:rPr>
        <w:t>غدير خمّ</w:t>
      </w:r>
      <w:r>
        <w:rPr>
          <w:rFonts w:hint="cs"/>
          <w:rtl/>
        </w:rPr>
        <w:t xml:space="preserve"> وأمر بما تحت الشجرة من الشوك ف</w:t>
      </w:r>
      <w:r w:rsidR="00061A3F">
        <w:rPr>
          <w:rFonts w:hint="cs"/>
          <w:rtl/>
        </w:rPr>
        <w:t>َ</w:t>
      </w:r>
      <w:r>
        <w:rPr>
          <w:rFonts w:hint="cs"/>
          <w:rtl/>
        </w:rPr>
        <w:t>ق</w:t>
      </w:r>
      <w:r w:rsidR="00061A3F">
        <w:rPr>
          <w:rFonts w:hint="cs"/>
          <w:rtl/>
        </w:rPr>
        <w:t>ُ</w:t>
      </w:r>
      <w:r>
        <w:rPr>
          <w:rFonts w:hint="cs"/>
          <w:rtl/>
        </w:rPr>
        <w:t>م</w:t>
      </w:r>
      <w:r w:rsidR="00061A3F">
        <w:rPr>
          <w:rFonts w:hint="cs"/>
          <w:rtl/>
        </w:rPr>
        <w:t>ّ</w:t>
      </w:r>
      <w:r>
        <w:rPr>
          <w:rFonts w:hint="cs"/>
          <w:rtl/>
        </w:rPr>
        <w:t xml:space="preserve"> وذلك يوم الخميس فدعا علي</w:t>
      </w:r>
      <w:r w:rsidR="00061A3F">
        <w:rPr>
          <w:rFonts w:hint="cs"/>
          <w:rtl/>
        </w:rPr>
        <w:t>ّ</w:t>
      </w:r>
      <w:r>
        <w:rPr>
          <w:rFonts w:hint="cs"/>
          <w:rtl/>
        </w:rPr>
        <w:t>ا</w:t>
      </w:r>
      <w:r w:rsidR="00061A3F">
        <w:rPr>
          <w:rFonts w:hint="cs"/>
          <w:rtl/>
        </w:rPr>
        <w:t>ً</w:t>
      </w:r>
      <w:r>
        <w:rPr>
          <w:rFonts w:hint="cs"/>
          <w:rtl/>
        </w:rPr>
        <w:t xml:space="preserve"> فأخذ بضبعيه فرفعهما حتى نظر الناس إلى بياض إبطي رسول الله صلى الله عليه وسلم ثم لم يتفر</w:t>
      </w:r>
      <w:r w:rsidR="00061A3F">
        <w:rPr>
          <w:rFonts w:hint="cs"/>
          <w:rtl/>
        </w:rPr>
        <w:t>َّ</w:t>
      </w:r>
      <w:r>
        <w:rPr>
          <w:rFonts w:hint="cs"/>
          <w:rtl/>
        </w:rPr>
        <w:t xml:space="preserve">قوا حتى نزلت هذه الآية </w:t>
      </w:r>
      <w:r w:rsidR="00061A3F" w:rsidRPr="00900FB2">
        <w:rPr>
          <w:rStyle w:val="libAlaemChar"/>
          <w:rFonts w:hint="cs"/>
          <w:rtl/>
        </w:rPr>
        <w:t>(</w:t>
      </w:r>
      <w:r w:rsidR="00061A3F" w:rsidRPr="00061A3F">
        <w:rPr>
          <w:rStyle w:val="libAieChar"/>
          <w:rFonts w:hint="cs"/>
          <w:rtl/>
        </w:rPr>
        <w:t>الْيَوْمَ</w:t>
      </w:r>
      <w:r w:rsidR="00061A3F" w:rsidRPr="00061A3F">
        <w:rPr>
          <w:rStyle w:val="libAieChar"/>
          <w:rtl/>
        </w:rPr>
        <w:t xml:space="preserve"> </w:t>
      </w:r>
      <w:r w:rsidR="00061A3F" w:rsidRPr="00061A3F">
        <w:rPr>
          <w:rStyle w:val="libAieChar"/>
          <w:rFonts w:hint="cs"/>
          <w:rtl/>
        </w:rPr>
        <w:t>أَكْمَلْتُ</w:t>
      </w:r>
      <w:r w:rsidR="00061A3F" w:rsidRPr="00061A3F">
        <w:rPr>
          <w:rStyle w:val="libAieChar"/>
          <w:rtl/>
        </w:rPr>
        <w:t xml:space="preserve"> </w:t>
      </w:r>
      <w:r w:rsidR="00061A3F" w:rsidRPr="00061A3F">
        <w:rPr>
          <w:rStyle w:val="libAieChar"/>
          <w:rFonts w:hint="cs"/>
          <w:rtl/>
        </w:rPr>
        <w:t>لَكُمْ</w:t>
      </w:r>
      <w:r w:rsidR="00061A3F" w:rsidRPr="00061A3F">
        <w:rPr>
          <w:rStyle w:val="libAieChar"/>
          <w:rtl/>
        </w:rPr>
        <w:t xml:space="preserve"> </w:t>
      </w:r>
      <w:r w:rsidR="00061A3F" w:rsidRPr="00061A3F">
        <w:rPr>
          <w:rStyle w:val="libAieChar"/>
          <w:rFonts w:hint="cs"/>
          <w:rtl/>
        </w:rPr>
        <w:t>دِينَكُمْ</w:t>
      </w:r>
      <w:r w:rsidR="00FD2843" w:rsidRPr="00900FB2">
        <w:rPr>
          <w:rStyle w:val="libAlaemChar"/>
          <w:rFonts w:hint="cs"/>
          <w:rtl/>
        </w:rPr>
        <w:t>)</w:t>
      </w:r>
      <w:r>
        <w:rPr>
          <w:rFonts w:hint="cs"/>
          <w:rtl/>
        </w:rPr>
        <w:t xml:space="preserve"> الآية. فقال رسول الله صلى الله عليه وسلم</w:t>
      </w:r>
      <w:r w:rsidR="00FD2843">
        <w:rPr>
          <w:rFonts w:hint="cs"/>
          <w:rtl/>
        </w:rPr>
        <w:t>:</w:t>
      </w:r>
      <w:r>
        <w:rPr>
          <w:rFonts w:hint="cs"/>
          <w:rtl/>
        </w:rPr>
        <w:t xml:space="preserve"> الله أكبر على إكمال الدين</w:t>
      </w:r>
      <w:r w:rsidR="00FD2843">
        <w:rPr>
          <w:rFonts w:hint="cs"/>
          <w:rtl/>
        </w:rPr>
        <w:t>،</w:t>
      </w:r>
      <w:r>
        <w:rPr>
          <w:rFonts w:hint="cs"/>
          <w:rtl/>
        </w:rPr>
        <w:t xml:space="preserve"> وإتمام النعمة</w:t>
      </w:r>
      <w:r w:rsidR="00FD2843">
        <w:rPr>
          <w:rFonts w:hint="cs"/>
          <w:rtl/>
        </w:rPr>
        <w:t>،</w:t>
      </w:r>
      <w:r>
        <w:rPr>
          <w:rFonts w:hint="cs"/>
          <w:rtl/>
        </w:rPr>
        <w:t xml:space="preserve"> ورضى الرب</w:t>
      </w:r>
      <w:r w:rsidR="00061A3F">
        <w:rPr>
          <w:rFonts w:hint="cs"/>
          <w:rtl/>
        </w:rPr>
        <w:t>ّ</w:t>
      </w:r>
      <w:r>
        <w:rPr>
          <w:rFonts w:hint="cs"/>
          <w:rtl/>
        </w:rPr>
        <w:t xml:space="preserve"> برسالتي والولاية لعلي</w:t>
      </w:r>
      <w:r w:rsidR="00061A3F">
        <w:rPr>
          <w:rFonts w:hint="cs"/>
          <w:rtl/>
        </w:rPr>
        <w:t>ّ</w:t>
      </w:r>
      <w:r>
        <w:rPr>
          <w:rFonts w:hint="cs"/>
          <w:rtl/>
        </w:rPr>
        <w:t xml:space="preserve"> من بعدي</w:t>
      </w:r>
      <w:r w:rsidR="00FD2843">
        <w:rPr>
          <w:rFonts w:hint="cs"/>
          <w:rtl/>
        </w:rPr>
        <w:t>،</w:t>
      </w:r>
      <w:r>
        <w:rPr>
          <w:rFonts w:hint="cs"/>
          <w:rtl/>
        </w:rPr>
        <w:t xml:space="preserve"> قال</w:t>
      </w:r>
      <w:r w:rsidR="00FD2843">
        <w:rPr>
          <w:rFonts w:hint="cs"/>
          <w:rtl/>
        </w:rPr>
        <w:t>:</w:t>
      </w:r>
      <w:r>
        <w:rPr>
          <w:rFonts w:hint="cs"/>
          <w:rtl/>
        </w:rPr>
        <w:t xml:space="preserve"> م</w:t>
      </w:r>
      <w:r w:rsidR="00061A3F">
        <w:rPr>
          <w:rFonts w:hint="cs"/>
          <w:rtl/>
        </w:rPr>
        <w:t>َ</w:t>
      </w:r>
      <w:r>
        <w:rPr>
          <w:rFonts w:hint="cs"/>
          <w:rtl/>
        </w:rPr>
        <w:t>ن كنت مولاه فعلي</w:t>
      </w:r>
      <w:r w:rsidR="00061A3F">
        <w:rPr>
          <w:rFonts w:hint="cs"/>
          <w:rtl/>
        </w:rPr>
        <w:t>ٌّ</w:t>
      </w:r>
      <w:r>
        <w:rPr>
          <w:rFonts w:hint="cs"/>
          <w:rtl/>
        </w:rPr>
        <w:t xml:space="preserve"> مولاه</w:t>
      </w:r>
      <w:r w:rsidR="00FD2843">
        <w:rPr>
          <w:rFonts w:hint="cs"/>
          <w:rtl/>
        </w:rPr>
        <w:t>،</w:t>
      </w:r>
      <w:r>
        <w:rPr>
          <w:rFonts w:hint="cs"/>
          <w:rtl/>
        </w:rPr>
        <w:t xml:space="preserve"> أللهم</w:t>
      </w:r>
      <w:r w:rsidR="00061A3F">
        <w:rPr>
          <w:rFonts w:hint="cs"/>
          <w:rtl/>
        </w:rPr>
        <w:t>ّ</w:t>
      </w:r>
      <w:r>
        <w:rPr>
          <w:rFonts w:hint="cs"/>
          <w:rtl/>
        </w:rPr>
        <w:t xml:space="preserve"> وال م</w:t>
      </w:r>
      <w:r w:rsidR="00061A3F">
        <w:rPr>
          <w:rFonts w:hint="cs"/>
          <w:rtl/>
        </w:rPr>
        <w:t>َ</w:t>
      </w:r>
      <w:r>
        <w:rPr>
          <w:rFonts w:hint="cs"/>
          <w:rtl/>
        </w:rPr>
        <w:t>ن والاه</w:t>
      </w:r>
      <w:r w:rsidR="00FD2843">
        <w:rPr>
          <w:rFonts w:hint="cs"/>
          <w:rtl/>
        </w:rPr>
        <w:t>،</w:t>
      </w:r>
      <w:r>
        <w:rPr>
          <w:rFonts w:hint="cs"/>
          <w:rtl/>
        </w:rPr>
        <w:t xml:space="preserve"> وعاد م</w:t>
      </w:r>
      <w:r w:rsidR="00061A3F">
        <w:rPr>
          <w:rFonts w:hint="cs"/>
          <w:rtl/>
        </w:rPr>
        <w:t>َ</w:t>
      </w:r>
      <w:r>
        <w:rPr>
          <w:rFonts w:hint="cs"/>
          <w:rtl/>
        </w:rPr>
        <w:t>ن عاداه</w:t>
      </w:r>
      <w:r w:rsidR="00FD2843">
        <w:rPr>
          <w:rFonts w:hint="cs"/>
          <w:rtl/>
        </w:rPr>
        <w:t>،</w:t>
      </w:r>
      <w:r>
        <w:rPr>
          <w:rFonts w:hint="cs"/>
          <w:rtl/>
        </w:rPr>
        <w:t xml:space="preserve"> وانصر م</w:t>
      </w:r>
      <w:r w:rsidR="00061A3F">
        <w:rPr>
          <w:rFonts w:hint="cs"/>
          <w:rtl/>
        </w:rPr>
        <w:t>َ</w:t>
      </w:r>
      <w:r>
        <w:rPr>
          <w:rFonts w:hint="cs"/>
          <w:rtl/>
        </w:rPr>
        <w:t>ن نصره</w:t>
      </w:r>
      <w:r w:rsidR="00FD2843">
        <w:rPr>
          <w:rFonts w:hint="cs"/>
          <w:rtl/>
        </w:rPr>
        <w:t>،</w:t>
      </w:r>
      <w:r>
        <w:rPr>
          <w:rFonts w:hint="cs"/>
          <w:rtl/>
        </w:rPr>
        <w:t xml:space="preserve"> واخذل م</w:t>
      </w:r>
      <w:r w:rsidR="00061A3F">
        <w:rPr>
          <w:rFonts w:hint="cs"/>
          <w:rtl/>
        </w:rPr>
        <w:t>َ</w:t>
      </w:r>
      <w:r>
        <w:rPr>
          <w:rFonts w:hint="cs"/>
          <w:rtl/>
        </w:rPr>
        <w:t>ن خذله. فقال حسان بن ثابت</w:t>
      </w:r>
      <w:r w:rsidR="00FD2843">
        <w:rPr>
          <w:rFonts w:hint="cs"/>
          <w:rtl/>
        </w:rPr>
        <w:t>:</w:t>
      </w:r>
      <w:r>
        <w:rPr>
          <w:rFonts w:hint="cs"/>
          <w:rtl/>
        </w:rPr>
        <w:t xml:space="preserve"> إئذن لي يا رسول الله فأقول في علي</w:t>
      </w:r>
      <w:r w:rsidR="00061A3F">
        <w:rPr>
          <w:rFonts w:hint="cs"/>
          <w:rtl/>
        </w:rPr>
        <w:t>ّ</w:t>
      </w:r>
      <w:r>
        <w:rPr>
          <w:rFonts w:hint="cs"/>
          <w:rtl/>
        </w:rPr>
        <w:t xml:space="preserve"> أبياتا</w:t>
      </w:r>
      <w:r w:rsidR="00061A3F">
        <w:rPr>
          <w:rFonts w:hint="cs"/>
          <w:rtl/>
        </w:rPr>
        <w:t>ً</w:t>
      </w:r>
      <w:r>
        <w:rPr>
          <w:rFonts w:hint="cs"/>
          <w:rtl/>
        </w:rPr>
        <w:t xml:space="preserve"> لتسمعها</w:t>
      </w:r>
      <w:r w:rsidR="00FD2843">
        <w:rPr>
          <w:rFonts w:hint="cs"/>
          <w:rtl/>
        </w:rPr>
        <w:t>،</w:t>
      </w:r>
      <w:r>
        <w:rPr>
          <w:rFonts w:hint="cs"/>
          <w:rtl/>
        </w:rPr>
        <w:t xml:space="preserve"> فقال</w:t>
      </w:r>
      <w:r w:rsidR="00FD2843">
        <w:rPr>
          <w:rFonts w:hint="cs"/>
          <w:rtl/>
        </w:rPr>
        <w:t>:</w:t>
      </w:r>
      <w:r>
        <w:rPr>
          <w:rFonts w:hint="cs"/>
          <w:rtl/>
        </w:rPr>
        <w:t xml:space="preserve"> قل على بركة الله</w:t>
      </w:r>
      <w:r w:rsidR="00FD2843">
        <w:rPr>
          <w:rFonts w:hint="cs"/>
          <w:rtl/>
        </w:rPr>
        <w:t>،</w:t>
      </w:r>
      <w:r>
        <w:rPr>
          <w:rFonts w:hint="cs"/>
          <w:rtl/>
        </w:rPr>
        <w:t xml:space="preserve"> فقام حسان فقال</w:t>
      </w:r>
      <w:r w:rsidR="00FD2843">
        <w:rPr>
          <w:rFonts w:hint="cs"/>
          <w:rtl/>
        </w:rPr>
        <w:t>:</w:t>
      </w:r>
      <w:r>
        <w:rPr>
          <w:rFonts w:hint="cs"/>
          <w:rtl/>
        </w:rPr>
        <w:t xml:space="preserve"> يا معشر قريش إسمعوا قولي بشهادة من رسول الله صلى الله عليه وسلم في الولاية الثابتة.</w:t>
      </w:r>
    </w:p>
    <w:p w:rsidR="004320E4" w:rsidRDefault="004320E4" w:rsidP="004320E4">
      <w:pPr>
        <w:pStyle w:val="libNormal"/>
        <w:rPr>
          <w:rtl/>
        </w:rPr>
      </w:pPr>
      <w:r>
        <w:rPr>
          <w:rFonts w:hint="cs"/>
          <w:rtl/>
        </w:rPr>
        <w:t>يناديهم يوم الغدير نبي</w:t>
      </w:r>
      <w:r w:rsidR="00061A3F">
        <w:rPr>
          <w:rFonts w:hint="cs"/>
          <w:rtl/>
        </w:rPr>
        <w:t>ّ</w:t>
      </w:r>
      <w:r>
        <w:rPr>
          <w:rFonts w:hint="cs"/>
          <w:rtl/>
        </w:rPr>
        <w:t xml:space="preserve">هم </w:t>
      </w:r>
      <w:r w:rsidR="00061A3F">
        <w:rPr>
          <w:rFonts w:hint="cs"/>
          <w:rtl/>
        </w:rPr>
        <w:t>«</w:t>
      </w:r>
      <w:r>
        <w:rPr>
          <w:rFonts w:hint="cs"/>
          <w:rtl/>
        </w:rPr>
        <w:t>إلى آخر الأبيات الآتية في شعراء القرن الأول</w:t>
      </w:r>
      <w:r w:rsidR="00061A3F">
        <w:rPr>
          <w:rFonts w:hint="cs"/>
          <w:rtl/>
        </w:rPr>
        <w:t>»</w:t>
      </w:r>
      <w:r>
        <w:rPr>
          <w:rFonts w:hint="cs"/>
          <w:rtl/>
        </w:rPr>
        <w:t>.</w:t>
      </w:r>
    </w:p>
    <w:p w:rsidR="004320E4" w:rsidRDefault="004320E4" w:rsidP="004320E4">
      <w:pPr>
        <w:pStyle w:val="libNormal"/>
        <w:rPr>
          <w:rtl/>
        </w:rPr>
      </w:pPr>
      <w:r>
        <w:rPr>
          <w:rFonts w:hint="cs"/>
          <w:rtl/>
        </w:rPr>
        <w:t xml:space="preserve">وروى </w:t>
      </w:r>
      <w:r w:rsidR="00FD2843">
        <w:rPr>
          <w:rFonts w:hint="cs"/>
          <w:rtl/>
        </w:rPr>
        <w:t>(</w:t>
      </w:r>
      <w:r>
        <w:rPr>
          <w:rFonts w:hint="cs"/>
          <w:rtl/>
        </w:rPr>
        <w:t>حديث الغدير</w:t>
      </w:r>
      <w:r w:rsidR="00FD2843">
        <w:rPr>
          <w:rFonts w:hint="cs"/>
          <w:rtl/>
        </w:rPr>
        <w:t>)</w:t>
      </w:r>
      <w:r>
        <w:rPr>
          <w:rFonts w:hint="cs"/>
          <w:rtl/>
        </w:rPr>
        <w:t xml:space="preserve"> عنه النيسابوري في تفسيره ج 6 ص 194</w:t>
      </w:r>
      <w:r w:rsidR="00FD2843">
        <w:rPr>
          <w:rFonts w:hint="cs"/>
          <w:rtl/>
        </w:rPr>
        <w:t>،</w:t>
      </w:r>
      <w:r>
        <w:rPr>
          <w:rFonts w:hint="cs"/>
          <w:rtl/>
        </w:rPr>
        <w:t xml:space="preserve"> والحمويني في فرايد السمطين بطريقين عن العبدي عنه</w:t>
      </w:r>
      <w:r w:rsidR="00FD2843">
        <w:rPr>
          <w:rFonts w:hint="cs"/>
          <w:rtl/>
        </w:rPr>
        <w:t>،</w:t>
      </w:r>
      <w:r>
        <w:rPr>
          <w:rFonts w:hint="cs"/>
          <w:rtl/>
        </w:rPr>
        <w:t xml:space="preserve"> والخوارزمي في المناقب ص 80 عن أبي هارون العبدي عنه</w:t>
      </w:r>
      <w:r w:rsidR="00FD2843">
        <w:rPr>
          <w:rFonts w:hint="cs"/>
          <w:rtl/>
        </w:rPr>
        <w:t>،</w:t>
      </w:r>
      <w:r>
        <w:rPr>
          <w:rFonts w:hint="cs"/>
          <w:rtl/>
        </w:rPr>
        <w:t xml:space="preserve"> وابن الصباغ المالكي في الفصول</w:t>
      </w:r>
      <w:r w:rsidR="00BF520B">
        <w:rPr>
          <w:rFonts w:hint="cs"/>
          <w:rtl/>
        </w:rPr>
        <w:t xml:space="preserve"> المهمّة </w:t>
      </w:r>
      <w:r>
        <w:rPr>
          <w:rFonts w:hint="cs"/>
          <w:rtl/>
        </w:rPr>
        <w:t>ص 27</w:t>
      </w:r>
      <w:r w:rsidR="00FD2843">
        <w:rPr>
          <w:rFonts w:hint="cs"/>
          <w:rtl/>
        </w:rPr>
        <w:t>،</w:t>
      </w:r>
      <w:r>
        <w:rPr>
          <w:rFonts w:hint="cs"/>
          <w:rtl/>
        </w:rPr>
        <w:t xml:space="preserve"> والحافظ الهيثمي في مجمع الزوايد ج 9 ص 108 من طريق الطبراني في الأوسط</w:t>
      </w:r>
      <w:r w:rsidR="00FD2843">
        <w:rPr>
          <w:rFonts w:hint="cs"/>
          <w:rtl/>
        </w:rPr>
        <w:t>،</w:t>
      </w:r>
      <w:r>
        <w:rPr>
          <w:rFonts w:hint="cs"/>
          <w:rtl/>
        </w:rPr>
        <w:t xml:space="preserve"> وابن كثير في تفسيره ج 2 ص 14</w:t>
      </w:r>
      <w:r w:rsidR="004B3749">
        <w:rPr>
          <w:rFonts w:hint="cs"/>
          <w:rtl/>
        </w:rPr>
        <w:t xml:space="preserve"> نقلاً </w:t>
      </w:r>
      <w:r>
        <w:rPr>
          <w:rFonts w:hint="cs"/>
          <w:rtl/>
        </w:rPr>
        <w:t>عن ابن مردويه من طريق أبي هارون العبدي عن أبي سعيد</w:t>
      </w:r>
      <w:r w:rsidR="00FD2843">
        <w:rPr>
          <w:rFonts w:hint="cs"/>
          <w:rtl/>
        </w:rPr>
        <w:t>،</w:t>
      </w:r>
      <w:r>
        <w:rPr>
          <w:rFonts w:hint="cs"/>
          <w:rtl/>
        </w:rPr>
        <w:t xml:space="preserve"> وفي البداية والنهاية ج 7 ص 349</w:t>
      </w:r>
      <w:r w:rsidR="008935B4">
        <w:rPr>
          <w:rFonts w:hint="cs"/>
          <w:rtl/>
        </w:rPr>
        <w:t xml:space="preserve"> و</w:t>
      </w:r>
      <w:r>
        <w:rPr>
          <w:rFonts w:hint="cs"/>
          <w:rtl/>
        </w:rPr>
        <w:t>350 عن ابن مردويه وابن عساكر عن أبي سعيد</w:t>
      </w:r>
      <w:r w:rsidR="00FD2843">
        <w:rPr>
          <w:rFonts w:hint="cs"/>
          <w:rtl/>
        </w:rPr>
        <w:t>،</w:t>
      </w:r>
      <w:r>
        <w:rPr>
          <w:rFonts w:hint="cs"/>
          <w:rtl/>
        </w:rPr>
        <w:t xml:space="preserve"> والسيوطي في جمع الجوامع و</w:t>
      </w:r>
    </w:p>
    <w:p w:rsidR="004320E4" w:rsidRDefault="004320E4" w:rsidP="00806C03">
      <w:pPr>
        <w:pStyle w:val="libNormal"/>
      </w:pPr>
      <w:r>
        <w:rPr>
          <w:rFonts w:hint="cs"/>
          <w:rtl/>
        </w:rPr>
        <w:br w:type="page"/>
      </w:r>
    </w:p>
    <w:p w:rsidR="004320E4" w:rsidRDefault="004320E4" w:rsidP="00061A3F">
      <w:pPr>
        <w:pStyle w:val="libNormal0"/>
        <w:rPr>
          <w:rtl/>
        </w:rPr>
      </w:pPr>
      <w:r>
        <w:rPr>
          <w:rFonts w:hint="cs"/>
          <w:rtl/>
        </w:rPr>
        <w:lastRenderedPageBreak/>
        <w:t>تاريخ الخلفاء ص 114 والدر المنثور ج 2 ص 259 عن طريق ابن مردويه وابن عساكر وص 298 عن ابن أبي حاتم السجستاني وابن مردويه وابن عساكر عنه</w:t>
      </w:r>
      <w:r w:rsidR="00FD2843">
        <w:rPr>
          <w:rFonts w:hint="cs"/>
          <w:rtl/>
        </w:rPr>
        <w:t>،</w:t>
      </w:r>
      <w:r>
        <w:rPr>
          <w:rFonts w:hint="cs"/>
          <w:rtl/>
        </w:rPr>
        <w:t xml:space="preserve"> والمتقي الهندي ج 6 ص 390 عن عطي</w:t>
      </w:r>
      <w:r w:rsidR="00061A3F">
        <w:rPr>
          <w:rFonts w:hint="cs"/>
          <w:rtl/>
        </w:rPr>
        <w:t>ّ</w:t>
      </w:r>
      <w:r>
        <w:rPr>
          <w:rFonts w:hint="cs"/>
          <w:rtl/>
        </w:rPr>
        <w:t>ة العوفي عنه من طريق ابن جرير الطبري بلفظ زيد بن أرقم المذكور في حديث زيد من طريق النسائي</w:t>
      </w:r>
      <w:r w:rsidR="00FD2843">
        <w:rPr>
          <w:rFonts w:hint="cs"/>
          <w:rtl/>
        </w:rPr>
        <w:t>،</w:t>
      </w:r>
      <w:r>
        <w:rPr>
          <w:rFonts w:hint="cs"/>
          <w:rtl/>
        </w:rPr>
        <w:t xml:space="preserve"> وفي ص 403 عن ع</w:t>
      </w:r>
      <w:r w:rsidR="00061A3F">
        <w:rPr>
          <w:rFonts w:hint="cs"/>
          <w:rtl/>
        </w:rPr>
        <w:t>ُ</w:t>
      </w:r>
      <w:r>
        <w:rPr>
          <w:rFonts w:hint="cs"/>
          <w:rtl/>
        </w:rPr>
        <w:t>ميرة بن سعد شهادة أبي سعيد لأمير المؤمنين عليه السلام بحديث الغدير يوم مناشدة الرحبة</w:t>
      </w:r>
      <w:r w:rsidR="00FD2843">
        <w:rPr>
          <w:rFonts w:hint="cs"/>
          <w:rtl/>
        </w:rPr>
        <w:t>،</w:t>
      </w:r>
      <w:r>
        <w:rPr>
          <w:rFonts w:hint="cs"/>
          <w:rtl/>
        </w:rPr>
        <w:t xml:space="preserve"> والبدخشاني في نزل الأبرار ص 20 من طريق الطبراني عنه</w:t>
      </w:r>
      <w:r w:rsidR="00FD2843">
        <w:rPr>
          <w:rFonts w:hint="cs"/>
          <w:rtl/>
        </w:rPr>
        <w:t>،</w:t>
      </w:r>
      <w:r>
        <w:rPr>
          <w:rFonts w:hint="cs"/>
          <w:rtl/>
        </w:rPr>
        <w:t xml:space="preserve"> والآلوسي في روح المعاني ج 2 ص 349 عن السيوطي عن ابن أبي حاتم وابن مردويه وابن عساكر</w:t>
      </w:r>
      <w:r w:rsidR="00FD2843">
        <w:rPr>
          <w:rFonts w:hint="cs"/>
          <w:rtl/>
        </w:rPr>
        <w:t>،</w:t>
      </w:r>
      <w:r>
        <w:rPr>
          <w:rFonts w:hint="cs"/>
          <w:rtl/>
        </w:rPr>
        <w:t xml:space="preserve"> وصاحب تفسير المنار ج 6 ص 463 عن ابن أبي حاتم وابن مردويه وابن عساكر</w:t>
      </w:r>
      <w:r w:rsidR="00FD2843">
        <w:rPr>
          <w:rFonts w:hint="cs"/>
          <w:rtl/>
        </w:rPr>
        <w:t>،</w:t>
      </w:r>
      <w:r>
        <w:rPr>
          <w:rFonts w:hint="cs"/>
          <w:rtl/>
        </w:rPr>
        <w:t xml:space="preserve"> وبدر الدين محمود الشهير بابن العيني الحنفي في عمدة القاري من طريق الحافظ الواحدي عن عطي</w:t>
      </w:r>
      <w:r w:rsidR="00061A3F">
        <w:rPr>
          <w:rFonts w:hint="cs"/>
          <w:rtl/>
        </w:rPr>
        <w:t>ّ</w:t>
      </w:r>
      <w:r>
        <w:rPr>
          <w:rFonts w:hint="cs"/>
          <w:rtl/>
        </w:rPr>
        <w:t>ة العوفي عن أبي سعيد</w:t>
      </w:r>
      <w:r w:rsidR="00FD2843">
        <w:rPr>
          <w:rFonts w:hint="cs"/>
          <w:rtl/>
        </w:rPr>
        <w:t>،</w:t>
      </w:r>
      <w:r>
        <w:rPr>
          <w:rFonts w:hint="cs"/>
          <w:rtl/>
        </w:rPr>
        <w:t xml:space="preserve"> وسيأتي ألفاظ هذا الجمع في مواضعها إنشاء الله.</w:t>
      </w:r>
      <w:r w:rsidR="00380219">
        <w:rPr>
          <w:rFonts w:hint="cs"/>
          <w:rtl/>
        </w:rPr>
        <w:t xml:space="preserve"> وعدّه </w:t>
      </w:r>
      <w:r>
        <w:rPr>
          <w:rFonts w:hint="cs"/>
          <w:rtl/>
        </w:rPr>
        <w:t>الجزري في أسنى المطالب ص 3 من رواة الحديث.</w:t>
      </w:r>
    </w:p>
    <w:p w:rsidR="004320E4" w:rsidRDefault="004320E4" w:rsidP="00061A3F">
      <w:pPr>
        <w:pStyle w:val="libNormal"/>
        <w:rPr>
          <w:rtl/>
        </w:rPr>
      </w:pPr>
      <w:r>
        <w:rPr>
          <w:rFonts w:hint="cs"/>
          <w:rtl/>
        </w:rPr>
        <w:t>49</w:t>
      </w:r>
      <w:r w:rsidR="00FD2843">
        <w:rPr>
          <w:rFonts w:hint="cs"/>
          <w:rtl/>
        </w:rPr>
        <w:t xml:space="preserve"> - </w:t>
      </w:r>
      <w:r>
        <w:rPr>
          <w:rFonts w:hint="cs"/>
          <w:rtl/>
        </w:rPr>
        <w:t>سعيد بن زيد القرشي العدوي</w:t>
      </w:r>
      <w:r w:rsidR="00D764BC">
        <w:rPr>
          <w:rFonts w:hint="cs"/>
          <w:rtl/>
        </w:rPr>
        <w:t xml:space="preserve"> المتوفّى </w:t>
      </w:r>
      <w:r w:rsidR="00061A3F">
        <w:rPr>
          <w:rFonts w:hint="cs"/>
          <w:rtl/>
        </w:rPr>
        <w:t>50</w:t>
      </w:r>
      <w:r>
        <w:rPr>
          <w:rFonts w:hint="cs"/>
          <w:rtl/>
        </w:rPr>
        <w:t>/51</w:t>
      </w:r>
      <w:r w:rsidR="00061A3F">
        <w:rPr>
          <w:rFonts w:hint="cs"/>
          <w:rtl/>
        </w:rPr>
        <w:t xml:space="preserve"> *</w:t>
      </w:r>
      <w:r>
        <w:rPr>
          <w:rFonts w:hint="cs"/>
          <w:rtl/>
        </w:rPr>
        <w:t xml:space="preserve"> أحد العشرة المبش</w:t>
      </w:r>
      <w:r w:rsidR="00061A3F">
        <w:rPr>
          <w:rFonts w:hint="cs"/>
          <w:rtl/>
        </w:rPr>
        <w:t>َّ</w:t>
      </w:r>
      <w:r>
        <w:rPr>
          <w:rFonts w:hint="cs"/>
          <w:rtl/>
        </w:rPr>
        <w:t>رة الذين عد</w:t>
      </w:r>
      <w:r w:rsidR="00061A3F">
        <w:rPr>
          <w:rFonts w:hint="cs"/>
          <w:rtl/>
        </w:rPr>
        <w:t>ّ</w:t>
      </w:r>
      <w:r>
        <w:rPr>
          <w:rFonts w:hint="cs"/>
          <w:rtl/>
        </w:rPr>
        <w:t>هم الحافظ ابن المغازلي في مناقبه من المائة الرواة لحديث الغدير بطرقه.</w:t>
      </w:r>
    </w:p>
    <w:p w:rsidR="004320E4" w:rsidRDefault="004320E4" w:rsidP="00061A3F">
      <w:pPr>
        <w:pStyle w:val="libNormal"/>
        <w:rPr>
          <w:rtl/>
        </w:rPr>
      </w:pPr>
      <w:r>
        <w:rPr>
          <w:rFonts w:hint="cs"/>
          <w:rtl/>
        </w:rPr>
        <w:t>50</w:t>
      </w:r>
      <w:r w:rsidR="00FD2843">
        <w:rPr>
          <w:rFonts w:hint="cs"/>
          <w:rtl/>
        </w:rPr>
        <w:t xml:space="preserve"> - </w:t>
      </w:r>
      <w:r>
        <w:rPr>
          <w:rFonts w:hint="cs"/>
          <w:rtl/>
        </w:rPr>
        <w:t>سعيد بن سعد بن عبادة الأنصاري</w:t>
      </w:r>
      <w:r w:rsidR="00061A3F">
        <w:rPr>
          <w:rFonts w:hint="cs"/>
          <w:rtl/>
        </w:rPr>
        <w:t xml:space="preserve"> *</w:t>
      </w:r>
      <w:r>
        <w:rPr>
          <w:rFonts w:hint="cs"/>
          <w:rtl/>
        </w:rPr>
        <w:t xml:space="preserve"> رواه عنه الحافظ ابن عقدة في كتاب الولاية.</w:t>
      </w:r>
    </w:p>
    <w:p w:rsidR="004320E4" w:rsidRDefault="004320E4" w:rsidP="00061A3F">
      <w:pPr>
        <w:pStyle w:val="libNormal"/>
        <w:rPr>
          <w:rtl/>
        </w:rPr>
      </w:pPr>
      <w:r>
        <w:rPr>
          <w:rFonts w:hint="cs"/>
          <w:rtl/>
        </w:rPr>
        <w:t>51</w:t>
      </w:r>
      <w:r w:rsidR="00FD2843">
        <w:rPr>
          <w:rFonts w:hint="cs"/>
          <w:rtl/>
        </w:rPr>
        <w:t xml:space="preserve"> - </w:t>
      </w:r>
      <w:r>
        <w:rPr>
          <w:rFonts w:hint="cs"/>
          <w:rtl/>
        </w:rPr>
        <w:t>أبو عبد الله سلمان الفارسي</w:t>
      </w:r>
      <w:r w:rsidR="00D764BC">
        <w:rPr>
          <w:rFonts w:hint="cs"/>
          <w:rtl/>
        </w:rPr>
        <w:t xml:space="preserve"> المتوفّى </w:t>
      </w:r>
      <w:r w:rsidR="00061A3F">
        <w:rPr>
          <w:rFonts w:hint="cs"/>
          <w:rtl/>
        </w:rPr>
        <w:t>36</w:t>
      </w:r>
      <w:r>
        <w:rPr>
          <w:rFonts w:hint="cs"/>
          <w:rtl/>
        </w:rPr>
        <w:t>/37 عن عمر يقد</w:t>
      </w:r>
      <w:r w:rsidR="00061A3F">
        <w:rPr>
          <w:rFonts w:hint="cs"/>
          <w:rtl/>
        </w:rPr>
        <w:t>ّ</w:t>
      </w:r>
      <w:r>
        <w:rPr>
          <w:rFonts w:hint="cs"/>
          <w:rtl/>
        </w:rPr>
        <w:t>ر بثلثمائة سنة</w:t>
      </w:r>
      <w:r w:rsidR="00061A3F">
        <w:rPr>
          <w:rFonts w:hint="cs"/>
          <w:rtl/>
        </w:rPr>
        <w:t xml:space="preserve"> *</w:t>
      </w:r>
      <w:r>
        <w:rPr>
          <w:rFonts w:hint="cs"/>
          <w:rtl/>
        </w:rPr>
        <w:t xml:space="preserve"> أخرج الحديث بطريقه الحافظ ابن عقدة في حديث الولاية</w:t>
      </w:r>
      <w:r w:rsidR="00FD2843">
        <w:rPr>
          <w:rFonts w:hint="cs"/>
          <w:rtl/>
        </w:rPr>
        <w:t>،</w:t>
      </w:r>
      <w:r>
        <w:rPr>
          <w:rFonts w:hint="cs"/>
          <w:rtl/>
        </w:rPr>
        <w:t xml:space="preserve"> والجعابي في نخبه</w:t>
      </w:r>
      <w:r w:rsidR="00FD2843">
        <w:rPr>
          <w:rFonts w:hint="cs"/>
          <w:rtl/>
        </w:rPr>
        <w:t>،</w:t>
      </w:r>
      <w:r>
        <w:rPr>
          <w:rFonts w:hint="cs"/>
          <w:rtl/>
        </w:rPr>
        <w:t xml:space="preserve"> والحمويني الشافعي في الباب الثامن والخمسين من فرايد السمطين</w:t>
      </w:r>
      <w:r w:rsidR="00FD2843">
        <w:rPr>
          <w:rFonts w:hint="cs"/>
          <w:rtl/>
        </w:rPr>
        <w:t>،</w:t>
      </w:r>
      <w:r w:rsidR="00380219">
        <w:rPr>
          <w:rFonts w:hint="cs"/>
          <w:rtl/>
        </w:rPr>
        <w:t xml:space="preserve"> وعدّه </w:t>
      </w:r>
      <w:r>
        <w:rPr>
          <w:rFonts w:hint="cs"/>
          <w:rtl/>
        </w:rPr>
        <w:t>شمس الدين الجزري الشافعي في أسنى المطالب ص 4 من رواة الحديث الغدير من الصحابة.</w:t>
      </w:r>
    </w:p>
    <w:p w:rsidR="004320E4" w:rsidRDefault="004320E4" w:rsidP="00061A3F">
      <w:pPr>
        <w:pStyle w:val="libNormal"/>
        <w:rPr>
          <w:rtl/>
        </w:rPr>
      </w:pPr>
      <w:r>
        <w:rPr>
          <w:rFonts w:hint="cs"/>
          <w:rtl/>
        </w:rPr>
        <w:t>52</w:t>
      </w:r>
      <w:r w:rsidR="00FD2843">
        <w:rPr>
          <w:rFonts w:hint="cs"/>
          <w:rtl/>
        </w:rPr>
        <w:t xml:space="preserve"> - </w:t>
      </w:r>
      <w:r>
        <w:rPr>
          <w:rFonts w:hint="cs"/>
          <w:rtl/>
        </w:rPr>
        <w:t>أبو مسلم سلمة بن عمرو بن الأكوع الأسلمي</w:t>
      </w:r>
      <w:r w:rsidR="00D764BC">
        <w:rPr>
          <w:rFonts w:hint="cs"/>
          <w:rtl/>
        </w:rPr>
        <w:t xml:space="preserve"> المتوفّى </w:t>
      </w:r>
      <w:r>
        <w:rPr>
          <w:rFonts w:hint="cs"/>
          <w:rtl/>
        </w:rPr>
        <w:t>74</w:t>
      </w:r>
      <w:r w:rsidR="00061A3F">
        <w:rPr>
          <w:rFonts w:hint="cs"/>
          <w:rtl/>
        </w:rPr>
        <w:t xml:space="preserve"> *</w:t>
      </w:r>
      <w:r>
        <w:rPr>
          <w:rFonts w:hint="cs"/>
          <w:rtl/>
        </w:rPr>
        <w:t xml:space="preserve"> يروي عنه ابن عقدة بإسناده في حديث الولاية.</w:t>
      </w:r>
    </w:p>
    <w:p w:rsidR="004320E4" w:rsidRDefault="004320E4" w:rsidP="00061A3F">
      <w:pPr>
        <w:pStyle w:val="libNormal"/>
        <w:rPr>
          <w:rtl/>
        </w:rPr>
      </w:pPr>
      <w:r>
        <w:rPr>
          <w:rFonts w:hint="cs"/>
          <w:rtl/>
        </w:rPr>
        <w:t>53</w:t>
      </w:r>
      <w:r w:rsidR="00FD2843">
        <w:rPr>
          <w:rFonts w:hint="cs"/>
          <w:rtl/>
        </w:rPr>
        <w:t xml:space="preserve"> - </w:t>
      </w:r>
      <w:r>
        <w:rPr>
          <w:rFonts w:hint="cs"/>
          <w:rtl/>
        </w:rPr>
        <w:t>أبو سليمان سمرة بن جندب الفزاري حليف الأنصار</w:t>
      </w:r>
      <w:r w:rsidR="00D764BC">
        <w:rPr>
          <w:rFonts w:hint="cs"/>
          <w:rtl/>
        </w:rPr>
        <w:t xml:space="preserve"> المتوفّى </w:t>
      </w:r>
      <w:r w:rsidR="00061A3F">
        <w:rPr>
          <w:rFonts w:hint="cs"/>
          <w:rtl/>
        </w:rPr>
        <w:t>بالبصرة سنة 58</w:t>
      </w:r>
      <w:r>
        <w:rPr>
          <w:rFonts w:hint="cs"/>
          <w:rtl/>
        </w:rPr>
        <w:t>/59/60</w:t>
      </w:r>
      <w:r w:rsidR="00061A3F">
        <w:rPr>
          <w:rFonts w:hint="cs"/>
          <w:rtl/>
        </w:rPr>
        <w:t xml:space="preserve"> *</w:t>
      </w:r>
      <w:r>
        <w:rPr>
          <w:rFonts w:hint="cs"/>
          <w:rtl/>
        </w:rPr>
        <w:t xml:space="preserve"> هو أحد رواة حديث الغدير في حديث الولاية لابن عقدة</w:t>
      </w:r>
      <w:r w:rsidR="00FD2843">
        <w:rPr>
          <w:rFonts w:hint="cs"/>
          <w:rtl/>
        </w:rPr>
        <w:t>،</w:t>
      </w:r>
      <w:r>
        <w:rPr>
          <w:rFonts w:hint="cs"/>
          <w:rtl/>
        </w:rPr>
        <w:t xml:space="preserve"> ونخب المناقب للجعابي</w:t>
      </w:r>
      <w:r w:rsidR="00FD2843">
        <w:rPr>
          <w:rFonts w:hint="cs"/>
          <w:rtl/>
        </w:rPr>
        <w:t>،</w:t>
      </w:r>
      <w:r w:rsidR="00380219">
        <w:rPr>
          <w:rFonts w:hint="cs"/>
          <w:rtl/>
        </w:rPr>
        <w:t xml:space="preserve"> وعدّه </w:t>
      </w:r>
      <w:r>
        <w:rPr>
          <w:rFonts w:hint="cs"/>
          <w:rtl/>
        </w:rPr>
        <w:t>شمس الدين الجزري الشافعي من رواة حديث الغدير من الصحابة في أسنى المطالب ص 4.</w:t>
      </w:r>
    </w:p>
    <w:p w:rsidR="004320E4" w:rsidRDefault="004320E4" w:rsidP="00806C03">
      <w:pPr>
        <w:pStyle w:val="libNormal"/>
      </w:pPr>
      <w:r>
        <w:rPr>
          <w:rFonts w:hint="cs"/>
          <w:rtl/>
        </w:rPr>
        <w:br w:type="page"/>
      </w:r>
    </w:p>
    <w:p w:rsidR="004320E4" w:rsidRDefault="004320E4" w:rsidP="00517B09">
      <w:pPr>
        <w:pStyle w:val="libNormal"/>
        <w:rPr>
          <w:rtl/>
        </w:rPr>
      </w:pPr>
      <w:r>
        <w:rPr>
          <w:rFonts w:hint="cs"/>
          <w:rtl/>
        </w:rPr>
        <w:lastRenderedPageBreak/>
        <w:t>55</w:t>
      </w:r>
      <w:r w:rsidR="00FD2843">
        <w:rPr>
          <w:rFonts w:hint="cs"/>
          <w:rtl/>
        </w:rPr>
        <w:t xml:space="preserve"> - </w:t>
      </w:r>
      <w:r>
        <w:rPr>
          <w:rFonts w:hint="cs"/>
          <w:rtl/>
        </w:rPr>
        <w:t>سهل بن حنيف الأنصاري الأوسي</w:t>
      </w:r>
      <w:r w:rsidR="00D764BC">
        <w:rPr>
          <w:rFonts w:hint="cs"/>
          <w:rtl/>
        </w:rPr>
        <w:t xml:space="preserve"> المتوفّى </w:t>
      </w:r>
      <w:r>
        <w:rPr>
          <w:rFonts w:hint="cs"/>
          <w:rtl/>
        </w:rPr>
        <w:t>38</w:t>
      </w:r>
      <w:r w:rsidR="00517B09">
        <w:rPr>
          <w:rFonts w:hint="cs"/>
          <w:rtl/>
        </w:rPr>
        <w:t xml:space="preserve"> *</w:t>
      </w:r>
      <w:r>
        <w:rPr>
          <w:rFonts w:hint="cs"/>
          <w:rtl/>
        </w:rPr>
        <w:t xml:space="preserve"> أخرجه بطريقه الحافظ ابن عقدة والجعابي</w:t>
      </w:r>
      <w:r w:rsidR="00FD2843">
        <w:rPr>
          <w:rFonts w:hint="cs"/>
          <w:rtl/>
        </w:rPr>
        <w:t>،</w:t>
      </w:r>
      <w:r w:rsidR="00380219">
        <w:rPr>
          <w:rFonts w:hint="cs"/>
          <w:rtl/>
        </w:rPr>
        <w:t xml:space="preserve"> وعدّه </w:t>
      </w:r>
      <w:r>
        <w:rPr>
          <w:rFonts w:hint="cs"/>
          <w:rtl/>
        </w:rPr>
        <w:t xml:space="preserve">ابن الأثير في </w:t>
      </w:r>
      <w:r w:rsidR="00380219">
        <w:rPr>
          <w:rFonts w:hint="cs"/>
          <w:rtl/>
        </w:rPr>
        <w:t>أُسد الغابة</w:t>
      </w:r>
      <w:r>
        <w:rPr>
          <w:rFonts w:hint="cs"/>
          <w:rtl/>
        </w:rPr>
        <w:t xml:space="preserve"> ج 3 ص 307 مم</w:t>
      </w:r>
      <w:r w:rsidR="00517B09">
        <w:rPr>
          <w:rFonts w:hint="cs"/>
          <w:rtl/>
        </w:rPr>
        <w:t>ّ</w:t>
      </w:r>
      <w:r>
        <w:rPr>
          <w:rFonts w:hint="cs"/>
          <w:rtl/>
        </w:rPr>
        <w:t>ن شهد لعلي</w:t>
      </w:r>
      <w:r w:rsidR="00517B09">
        <w:rPr>
          <w:rFonts w:hint="cs"/>
          <w:rtl/>
        </w:rPr>
        <w:t>ّ</w:t>
      </w:r>
      <w:r>
        <w:rPr>
          <w:rFonts w:hint="cs"/>
          <w:rtl/>
        </w:rPr>
        <w:t xml:space="preserve"> عليه السلام يوم الرحبة في حديث أصبغ بن نباتة الآتي</w:t>
      </w:r>
      <w:r w:rsidR="00FD2843">
        <w:rPr>
          <w:rFonts w:hint="cs"/>
          <w:rtl/>
        </w:rPr>
        <w:t>،</w:t>
      </w:r>
      <w:r>
        <w:rPr>
          <w:rFonts w:hint="cs"/>
          <w:rtl/>
        </w:rPr>
        <w:t xml:space="preserve"> وقال</w:t>
      </w:r>
      <w:r w:rsidR="00FD2843">
        <w:rPr>
          <w:rFonts w:hint="cs"/>
          <w:rtl/>
        </w:rPr>
        <w:t>:</w:t>
      </w:r>
      <w:r>
        <w:rPr>
          <w:rFonts w:hint="cs"/>
          <w:rtl/>
        </w:rPr>
        <w:t xml:space="preserve"> أخرجه أبو موسى.</w:t>
      </w:r>
      <w:r w:rsidR="00380219">
        <w:rPr>
          <w:rFonts w:hint="cs"/>
          <w:rtl/>
        </w:rPr>
        <w:t xml:space="preserve"> وعدّه </w:t>
      </w:r>
      <w:r>
        <w:rPr>
          <w:rFonts w:hint="cs"/>
          <w:rtl/>
        </w:rPr>
        <w:t>الجزري الشافعي في أسنى المطالب ص 4 من رواة حديث الغدير من الصحابة.</w:t>
      </w:r>
    </w:p>
    <w:p w:rsidR="004320E4" w:rsidRDefault="004320E4" w:rsidP="00517B09">
      <w:pPr>
        <w:pStyle w:val="libNormal"/>
        <w:rPr>
          <w:rtl/>
        </w:rPr>
      </w:pPr>
      <w:r>
        <w:rPr>
          <w:rFonts w:hint="cs"/>
          <w:rtl/>
        </w:rPr>
        <w:t>56</w:t>
      </w:r>
      <w:r w:rsidR="00FD2843">
        <w:rPr>
          <w:rFonts w:hint="cs"/>
          <w:rtl/>
        </w:rPr>
        <w:t xml:space="preserve"> - </w:t>
      </w:r>
      <w:r>
        <w:rPr>
          <w:rFonts w:hint="cs"/>
          <w:rtl/>
        </w:rPr>
        <w:t>أبو العباس سهل بن سعد الأنصاري الخزرجي الساعدي</w:t>
      </w:r>
      <w:r w:rsidR="00D764BC">
        <w:rPr>
          <w:rFonts w:hint="cs"/>
          <w:rtl/>
        </w:rPr>
        <w:t xml:space="preserve"> المتوفّى </w:t>
      </w:r>
      <w:r>
        <w:rPr>
          <w:rFonts w:hint="cs"/>
          <w:rtl/>
        </w:rPr>
        <w:t>91 عن مائة سنة</w:t>
      </w:r>
      <w:r w:rsidR="00517B09">
        <w:rPr>
          <w:rFonts w:hint="cs"/>
          <w:rtl/>
        </w:rPr>
        <w:t xml:space="preserve"> *</w:t>
      </w:r>
      <w:r>
        <w:rPr>
          <w:rFonts w:hint="cs"/>
          <w:rtl/>
        </w:rPr>
        <w:t xml:space="preserve"> ممن شهد لعلي</w:t>
      </w:r>
      <w:r w:rsidR="00517B09">
        <w:rPr>
          <w:rFonts w:hint="cs"/>
          <w:rtl/>
        </w:rPr>
        <w:t>ّ</w:t>
      </w:r>
      <w:r>
        <w:rPr>
          <w:rFonts w:hint="cs"/>
          <w:rtl/>
        </w:rPr>
        <w:t xml:space="preserve"> صلوات الله عليه بحديث الغدير في حديث المناشدة الآتي بطريق أبي الطفيل</w:t>
      </w:r>
      <w:r w:rsidR="00FD2843">
        <w:rPr>
          <w:rFonts w:hint="cs"/>
          <w:rtl/>
        </w:rPr>
        <w:t>،</w:t>
      </w:r>
      <w:r>
        <w:rPr>
          <w:rFonts w:hint="cs"/>
          <w:rtl/>
        </w:rPr>
        <w:t xml:space="preserve"> ورواه السمهودي عنه في جواهر العقدين من طريق ابن عقدة</w:t>
      </w:r>
      <w:r w:rsidR="00FD2843">
        <w:rPr>
          <w:rFonts w:hint="cs"/>
          <w:rtl/>
        </w:rPr>
        <w:t>،</w:t>
      </w:r>
      <w:r>
        <w:rPr>
          <w:rFonts w:hint="cs"/>
          <w:rtl/>
        </w:rPr>
        <w:t xml:space="preserve"> والقندوزي الحنفي عن السمهودي في </w:t>
      </w:r>
      <w:r w:rsidR="00517B09">
        <w:rPr>
          <w:rFonts w:hint="cs"/>
          <w:rtl/>
        </w:rPr>
        <w:t>ينابيع المودّة</w:t>
      </w:r>
      <w:r>
        <w:rPr>
          <w:rFonts w:hint="cs"/>
          <w:rtl/>
        </w:rPr>
        <w:t xml:space="preserve"> ص 38</w:t>
      </w:r>
      <w:r w:rsidR="00FD2843">
        <w:rPr>
          <w:rFonts w:hint="cs"/>
          <w:rtl/>
        </w:rPr>
        <w:t>،</w:t>
      </w:r>
      <w:r w:rsidR="00380219">
        <w:rPr>
          <w:rFonts w:hint="cs"/>
          <w:rtl/>
        </w:rPr>
        <w:t xml:space="preserve"> وعدّه </w:t>
      </w:r>
      <w:r>
        <w:rPr>
          <w:rFonts w:hint="cs"/>
          <w:rtl/>
        </w:rPr>
        <w:t>في تاريخ آل محمد ص 67 من رواة حديث الغدير.</w:t>
      </w:r>
    </w:p>
    <w:p w:rsidR="004320E4" w:rsidRDefault="00FD2843" w:rsidP="00517B09">
      <w:pPr>
        <w:pStyle w:val="libCenterBold1"/>
        <w:rPr>
          <w:rtl/>
        </w:rPr>
      </w:pPr>
      <w:r w:rsidRPr="00FD2843">
        <w:rPr>
          <w:rFonts w:hint="cs"/>
          <w:rtl/>
        </w:rPr>
        <w:t>(</w:t>
      </w:r>
      <w:r w:rsidR="004320E4">
        <w:rPr>
          <w:rFonts w:hint="cs"/>
          <w:rtl/>
        </w:rPr>
        <w:t>حرف الصاد المهملة ولأختها المعجمة</w:t>
      </w:r>
      <w:r w:rsidRPr="00FD2843">
        <w:rPr>
          <w:rFonts w:hint="cs"/>
          <w:rtl/>
        </w:rPr>
        <w:t>)</w:t>
      </w:r>
    </w:p>
    <w:p w:rsidR="004320E4" w:rsidRDefault="004320E4" w:rsidP="00517B09">
      <w:pPr>
        <w:pStyle w:val="libNormal"/>
        <w:rPr>
          <w:rtl/>
        </w:rPr>
      </w:pPr>
      <w:r>
        <w:rPr>
          <w:rFonts w:hint="cs"/>
          <w:rtl/>
        </w:rPr>
        <w:t>57</w:t>
      </w:r>
      <w:r w:rsidR="00FD2843">
        <w:rPr>
          <w:rFonts w:hint="cs"/>
          <w:rtl/>
        </w:rPr>
        <w:t xml:space="preserve"> - </w:t>
      </w:r>
      <w:r>
        <w:rPr>
          <w:rFonts w:hint="cs"/>
          <w:rtl/>
        </w:rPr>
        <w:t>أبو إمامة الصدي ابن عجلان الباهلي نزيل الشام والمتوف</w:t>
      </w:r>
      <w:r w:rsidR="00517B09">
        <w:rPr>
          <w:rFonts w:hint="cs"/>
          <w:rtl/>
        </w:rPr>
        <w:t>ّ</w:t>
      </w:r>
      <w:r>
        <w:rPr>
          <w:rFonts w:hint="cs"/>
          <w:rtl/>
        </w:rPr>
        <w:t>ى بها سنة 86</w:t>
      </w:r>
      <w:r w:rsidR="00517B09">
        <w:rPr>
          <w:rFonts w:hint="cs"/>
          <w:rtl/>
        </w:rPr>
        <w:t xml:space="preserve"> *</w:t>
      </w:r>
      <w:r>
        <w:rPr>
          <w:rFonts w:hint="cs"/>
          <w:rtl/>
        </w:rPr>
        <w:t xml:space="preserve"> ع</w:t>
      </w:r>
      <w:r w:rsidR="00517B09">
        <w:rPr>
          <w:rFonts w:hint="cs"/>
          <w:rtl/>
        </w:rPr>
        <w:t>ُ</w:t>
      </w:r>
      <w:r>
        <w:rPr>
          <w:rFonts w:hint="cs"/>
          <w:rtl/>
        </w:rPr>
        <w:t>د</w:t>
      </w:r>
      <w:r w:rsidR="00517B09">
        <w:rPr>
          <w:rFonts w:hint="cs"/>
          <w:rtl/>
        </w:rPr>
        <w:t>ّ</w:t>
      </w:r>
      <w:r>
        <w:rPr>
          <w:rFonts w:hint="cs"/>
          <w:rtl/>
        </w:rPr>
        <w:t xml:space="preserve"> ممن أخرج عنه حديث الغدير من الصحابة ابن عقدة في حديث الولاية.</w:t>
      </w:r>
    </w:p>
    <w:p w:rsidR="004320E4" w:rsidRDefault="004320E4" w:rsidP="00517B09">
      <w:pPr>
        <w:pStyle w:val="libNormal"/>
        <w:rPr>
          <w:rtl/>
        </w:rPr>
      </w:pPr>
      <w:r>
        <w:rPr>
          <w:rFonts w:hint="cs"/>
          <w:rtl/>
        </w:rPr>
        <w:t>58</w:t>
      </w:r>
      <w:r w:rsidR="00FD2843">
        <w:rPr>
          <w:rFonts w:hint="cs"/>
          <w:rtl/>
        </w:rPr>
        <w:t xml:space="preserve"> - </w:t>
      </w:r>
      <w:r>
        <w:rPr>
          <w:rFonts w:hint="cs"/>
          <w:rtl/>
        </w:rPr>
        <w:t>ضميرة الأسدي</w:t>
      </w:r>
      <w:r w:rsidR="00517B09">
        <w:rPr>
          <w:rFonts w:hint="cs"/>
          <w:rtl/>
        </w:rPr>
        <w:t xml:space="preserve"> *</w:t>
      </w:r>
      <w:r>
        <w:rPr>
          <w:rFonts w:hint="cs"/>
          <w:rtl/>
        </w:rPr>
        <w:t xml:space="preserve"> ي</w:t>
      </w:r>
      <w:r w:rsidR="00517B09">
        <w:rPr>
          <w:rFonts w:hint="cs"/>
          <w:rtl/>
        </w:rPr>
        <w:t>ُ</w:t>
      </w:r>
      <w:r>
        <w:rPr>
          <w:rFonts w:hint="cs"/>
          <w:rtl/>
        </w:rPr>
        <w:t>روى لفظه في حديث الولاية</w:t>
      </w:r>
      <w:r w:rsidR="00FD2843">
        <w:rPr>
          <w:rFonts w:hint="cs"/>
          <w:rtl/>
        </w:rPr>
        <w:t>،</w:t>
      </w:r>
      <w:r>
        <w:rPr>
          <w:rFonts w:hint="cs"/>
          <w:rtl/>
        </w:rPr>
        <w:t xml:space="preserve"> وفي كتاب الغدير لمنصور الرازي وذ</w:t>
      </w:r>
      <w:r w:rsidR="00517B09">
        <w:rPr>
          <w:rFonts w:hint="cs"/>
          <w:rtl/>
        </w:rPr>
        <w:t>ُ</w:t>
      </w:r>
      <w:r>
        <w:rPr>
          <w:rFonts w:hint="cs"/>
          <w:rtl/>
        </w:rPr>
        <w:t>كر اسمه هناك ضمرة بن الحديد وأحسبه ضميرة بن جندب أو ابن حبيب فراجع.</w:t>
      </w:r>
    </w:p>
    <w:p w:rsidR="004320E4" w:rsidRDefault="00FD2843" w:rsidP="00517B09">
      <w:pPr>
        <w:pStyle w:val="libCenterBold1"/>
        <w:rPr>
          <w:rtl/>
        </w:rPr>
      </w:pPr>
      <w:r w:rsidRPr="00FD2843">
        <w:rPr>
          <w:rFonts w:hint="cs"/>
          <w:rtl/>
        </w:rPr>
        <w:t>(</w:t>
      </w:r>
      <w:r w:rsidR="004320E4">
        <w:rPr>
          <w:rFonts w:hint="cs"/>
          <w:rtl/>
        </w:rPr>
        <w:t>حرف الطاء المهملة</w:t>
      </w:r>
      <w:r w:rsidRPr="00FD2843">
        <w:rPr>
          <w:rFonts w:hint="cs"/>
          <w:rtl/>
        </w:rPr>
        <w:t>)</w:t>
      </w:r>
    </w:p>
    <w:p w:rsidR="004320E4" w:rsidRDefault="004320E4" w:rsidP="00517B09">
      <w:pPr>
        <w:pStyle w:val="libNormal"/>
        <w:rPr>
          <w:rtl/>
        </w:rPr>
      </w:pPr>
      <w:r>
        <w:rPr>
          <w:rFonts w:hint="cs"/>
          <w:rtl/>
        </w:rPr>
        <w:t>59</w:t>
      </w:r>
      <w:r w:rsidR="00FD2843">
        <w:rPr>
          <w:rFonts w:hint="cs"/>
          <w:rtl/>
        </w:rPr>
        <w:t xml:space="preserve"> - </w:t>
      </w:r>
      <w:r>
        <w:rPr>
          <w:rFonts w:hint="cs"/>
          <w:rtl/>
        </w:rPr>
        <w:t>طلحة بن عبيد الله التميمي المقتول يوم الجمل سنة 36 وهو ابن 63 عاما</w:t>
      </w:r>
      <w:r w:rsidR="00517B09">
        <w:rPr>
          <w:rFonts w:hint="cs"/>
          <w:rtl/>
        </w:rPr>
        <w:t>ً *</w:t>
      </w:r>
      <w:r>
        <w:rPr>
          <w:rFonts w:hint="cs"/>
          <w:rtl/>
        </w:rPr>
        <w:t xml:space="preserve"> شهد لأمير المؤمنين عليه السلام يوم الجمل بحديث الغدير</w:t>
      </w:r>
      <w:r w:rsidR="00FD2843">
        <w:rPr>
          <w:rFonts w:hint="cs"/>
          <w:rtl/>
        </w:rPr>
        <w:t>،</w:t>
      </w:r>
      <w:r>
        <w:rPr>
          <w:rFonts w:hint="cs"/>
          <w:rtl/>
        </w:rPr>
        <w:t xml:space="preserve"> ورواه المسعودي في مروج الذهب ج 2 ص 11</w:t>
      </w:r>
      <w:r w:rsidR="00FD2843">
        <w:rPr>
          <w:rFonts w:hint="cs"/>
          <w:rtl/>
        </w:rPr>
        <w:t>،</w:t>
      </w:r>
      <w:r>
        <w:rPr>
          <w:rFonts w:hint="cs"/>
          <w:rtl/>
        </w:rPr>
        <w:t xml:space="preserve"> والحاكم في المستدرك ج 3 ص 171</w:t>
      </w:r>
      <w:r w:rsidR="00FD2843">
        <w:rPr>
          <w:rFonts w:hint="cs"/>
          <w:rtl/>
        </w:rPr>
        <w:t>،</w:t>
      </w:r>
      <w:r>
        <w:rPr>
          <w:rFonts w:hint="cs"/>
          <w:rtl/>
        </w:rPr>
        <w:t xml:space="preserve"> والخوارزمي في المناقب ص 112</w:t>
      </w:r>
      <w:r w:rsidR="00FD2843">
        <w:rPr>
          <w:rFonts w:hint="cs"/>
          <w:rtl/>
        </w:rPr>
        <w:t>،</w:t>
      </w:r>
      <w:r>
        <w:rPr>
          <w:rFonts w:hint="cs"/>
          <w:rtl/>
        </w:rPr>
        <w:t xml:space="preserve"> والحافظ الهيثمي في مجمع الزوايد ج 9 ص 107</w:t>
      </w:r>
      <w:r w:rsidR="00FD2843">
        <w:rPr>
          <w:rFonts w:hint="cs"/>
          <w:rtl/>
        </w:rPr>
        <w:t>،</w:t>
      </w:r>
      <w:r>
        <w:rPr>
          <w:rFonts w:hint="cs"/>
          <w:rtl/>
        </w:rPr>
        <w:t xml:space="preserve"> والسيوطي في جمع الجوامع</w:t>
      </w:r>
      <w:r w:rsidR="00FD2843">
        <w:rPr>
          <w:rFonts w:hint="cs"/>
          <w:rtl/>
        </w:rPr>
        <w:t>،</w:t>
      </w:r>
      <w:r>
        <w:rPr>
          <w:rFonts w:hint="cs"/>
          <w:rtl/>
        </w:rPr>
        <w:t xml:space="preserve"> وابن حجر في تهذيب التهذيب ج 1 ص 391</w:t>
      </w:r>
      <w:r w:rsidR="004B3749">
        <w:rPr>
          <w:rFonts w:hint="cs"/>
          <w:rtl/>
        </w:rPr>
        <w:t xml:space="preserve"> نقلاً </w:t>
      </w:r>
      <w:r>
        <w:rPr>
          <w:rFonts w:hint="cs"/>
          <w:rtl/>
        </w:rPr>
        <w:t>عن الحافظ النسائي</w:t>
      </w:r>
      <w:r w:rsidR="00FD2843">
        <w:rPr>
          <w:rFonts w:hint="cs"/>
          <w:rtl/>
        </w:rPr>
        <w:t>،</w:t>
      </w:r>
      <w:r>
        <w:rPr>
          <w:rFonts w:hint="cs"/>
          <w:rtl/>
        </w:rPr>
        <w:t xml:space="preserve"> والمتقي الهندي في كنز العمال ج 6 ص 83</w:t>
      </w:r>
      <w:r w:rsidR="004B3749">
        <w:rPr>
          <w:rFonts w:hint="cs"/>
          <w:rtl/>
        </w:rPr>
        <w:t xml:space="preserve"> نقلاً </w:t>
      </w:r>
      <w:r>
        <w:rPr>
          <w:rFonts w:hint="cs"/>
          <w:rtl/>
        </w:rPr>
        <w:t>عن الحافظ ابن عساكر</w:t>
      </w:r>
      <w:r w:rsidR="00FD2843">
        <w:rPr>
          <w:rFonts w:hint="cs"/>
          <w:rtl/>
        </w:rPr>
        <w:t>،</w:t>
      </w:r>
      <w:r>
        <w:rPr>
          <w:rFonts w:hint="cs"/>
          <w:rtl/>
        </w:rPr>
        <w:t xml:space="preserve"> وفي ص 154 عن مستدرك الحاكم غير حديث المناشدة يوم الجمل</w:t>
      </w:r>
      <w:r w:rsidR="00FD2843">
        <w:rPr>
          <w:rFonts w:hint="cs"/>
          <w:rtl/>
        </w:rPr>
        <w:t>،</w:t>
      </w:r>
      <w:r>
        <w:rPr>
          <w:rFonts w:hint="cs"/>
          <w:rtl/>
        </w:rPr>
        <w:t xml:space="preserve"> وهناك طرق</w:t>
      </w:r>
      <w:r w:rsidR="00517B09">
        <w:rPr>
          <w:rFonts w:hint="cs"/>
          <w:rtl/>
        </w:rPr>
        <w:t>ٌ</w:t>
      </w:r>
      <w:r>
        <w:rPr>
          <w:rFonts w:hint="cs"/>
          <w:rtl/>
        </w:rPr>
        <w:t xml:space="preserve"> أ</w:t>
      </w:r>
      <w:r w:rsidR="00517B09">
        <w:rPr>
          <w:rFonts w:hint="cs"/>
          <w:rtl/>
        </w:rPr>
        <w:t>ُ</w:t>
      </w:r>
      <w:r>
        <w:rPr>
          <w:rFonts w:hint="cs"/>
          <w:rtl/>
        </w:rPr>
        <w:t>خرى كثيرة تأتي بألفاظها في حديث المناشدة يوم الجمل.</w:t>
      </w:r>
    </w:p>
    <w:p w:rsidR="004320E4" w:rsidRDefault="004320E4" w:rsidP="004320E4">
      <w:pPr>
        <w:pStyle w:val="libNormal"/>
        <w:rPr>
          <w:rtl/>
        </w:rPr>
      </w:pPr>
      <w:r>
        <w:rPr>
          <w:rFonts w:hint="cs"/>
          <w:rtl/>
        </w:rPr>
        <w:t>وروى الحافظ العاصمي في زين الفتى في شرح سورة هل أتى عن محمد بن أبي زكري</w:t>
      </w:r>
      <w:r w:rsidR="00517B09">
        <w:rPr>
          <w:rFonts w:hint="cs"/>
          <w:rtl/>
        </w:rPr>
        <w:t>ّ</w:t>
      </w:r>
      <w:r>
        <w:rPr>
          <w:rFonts w:hint="cs"/>
          <w:rtl/>
        </w:rPr>
        <w:t>ا عن</w:t>
      </w:r>
    </w:p>
    <w:p w:rsidR="004320E4" w:rsidRDefault="004320E4" w:rsidP="00806C03">
      <w:pPr>
        <w:pStyle w:val="libNormal"/>
      </w:pPr>
      <w:r>
        <w:rPr>
          <w:rFonts w:hint="cs"/>
          <w:rtl/>
        </w:rPr>
        <w:br w:type="page"/>
      </w:r>
    </w:p>
    <w:p w:rsidR="004320E4" w:rsidRDefault="004320E4" w:rsidP="00517B09">
      <w:pPr>
        <w:pStyle w:val="libNormal0"/>
        <w:rPr>
          <w:rtl/>
        </w:rPr>
      </w:pPr>
      <w:r>
        <w:rPr>
          <w:rFonts w:hint="cs"/>
          <w:rtl/>
        </w:rPr>
        <w:lastRenderedPageBreak/>
        <w:t>أبي الحسن محمد بن أبي إسماعيل العلوي عن محمد بن عمر البز</w:t>
      </w:r>
      <w:r w:rsidR="00517B09">
        <w:rPr>
          <w:rFonts w:hint="cs"/>
          <w:rtl/>
        </w:rPr>
        <w:t>ّ</w:t>
      </w:r>
      <w:r>
        <w:rPr>
          <w:rFonts w:hint="cs"/>
          <w:rtl/>
        </w:rPr>
        <w:t>از عن عبد الله بن زياد المقبري عن أبيه عن حفص بن عمر العمري عن غياث بن إبراهيم عن طلحة بن يحيى عن عم</w:t>
      </w:r>
      <w:r w:rsidR="00517B09">
        <w:rPr>
          <w:rFonts w:hint="cs"/>
          <w:rtl/>
        </w:rPr>
        <w:t>ّ</w:t>
      </w:r>
      <w:r>
        <w:rPr>
          <w:rFonts w:hint="cs"/>
          <w:rtl/>
        </w:rPr>
        <w:t>ه عيسى عن طلحة بن عبيد الله إن</w:t>
      </w:r>
      <w:r w:rsidR="00517B09">
        <w:rPr>
          <w:rFonts w:hint="cs"/>
          <w:rtl/>
        </w:rPr>
        <w:t>ّ</w:t>
      </w:r>
      <w:r>
        <w:rPr>
          <w:rFonts w:hint="cs"/>
          <w:rtl/>
        </w:rPr>
        <w:t xml:space="preserve"> النبي</w:t>
      </w:r>
      <w:r w:rsidR="00517B09">
        <w:rPr>
          <w:rFonts w:hint="cs"/>
          <w:rtl/>
        </w:rPr>
        <w:t>ّ</w:t>
      </w:r>
      <w:r>
        <w:rPr>
          <w:rFonts w:hint="cs"/>
          <w:rtl/>
        </w:rPr>
        <w:t xml:space="preserve"> صلى الله عليه وسلم قال</w:t>
      </w:r>
      <w:r w:rsidR="00FD2843">
        <w:rPr>
          <w:rFonts w:hint="cs"/>
          <w:rtl/>
        </w:rPr>
        <w:t>:</w:t>
      </w:r>
      <w:r>
        <w:rPr>
          <w:rFonts w:hint="cs"/>
          <w:rtl/>
        </w:rPr>
        <w:t xml:space="preserve"> م</w:t>
      </w:r>
      <w:r w:rsidR="00517B09">
        <w:rPr>
          <w:rFonts w:hint="cs"/>
          <w:rtl/>
        </w:rPr>
        <w:t>َ</w:t>
      </w:r>
      <w:r>
        <w:rPr>
          <w:rFonts w:hint="cs"/>
          <w:rtl/>
        </w:rPr>
        <w:t>ن كنت مولاه فعلي</w:t>
      </w:r>
      <w:r w:rsidR="00517B09">
        <w:rPr>
          <w:rFonts w:hint="cs"/>
          <w:rtl/>
        </w:rPr>
        <w:t>ٌّ</w:t>
      </w:r>
      <w:r>
        <w:rPr>
          <w:rFonts w:hint="cs"/>
          <w:rtl/>
        </w:rPr>
        <w:t xml:space="preserve"> مولاه.</w:t>
      </w:r>
    </w:p>
    <w:p w:rsidR="004320E4" w:rsidRDefault="004320E4" w:rsidP="004320E4">
      <w:pPr>
        <w:pStyle w:val="libNormal"/>
        <w:rPr>
          <w:rtl/>
        </w:rPr>
      </w:pPr>
      <w:r>
        <w:rPr>
          <w:rFonts w:hint="cs"/>
          <w:rtl/>
        </w:rPr>
        <w:t>وأخرج ابن كثير في البداية والنهاية ج 7 ص 349 حديث الغدير بلفظ البراء بن عازب</w:t>
      </w:r>
      <w:r w:rsidR="00FD2843">
        <w:rPr>
          <w:rFonts w:hint="cs"/>
          <w:rtl/>
        </w:rPr>
        <w:t>،</w:t>
      </w:r>
      <w:r>
        <w:rPr>
          <w:rFonts w:hint="cs"/>
          <w:rtl/>
        </w:rPr>
        <w:t xml:space="preserve"> ثم</w:t>
      </w:r>
      <w:r w:rsidR="00517B09">
        <w:rPr>
          <w:rFonts w:hint="cs"/>
          <w:rtl/>
        </w:rPr>
        <w:t>ّ</w:t>
      </w:r>
      <w:r>
        <w:rPr>
          <w:rFonts w:hint="cs"/>
          <w:rtl/>
        </w:rPr>
        <w:t xml:space="preserve"> قال</w:t>
      </w:r>
      <w:r w:rsidR="00FD2843">
        <w:rPr>
          <w:rFonts w:hint="cs"/>
          <w:rtl/>
        </w:rPr>
        <w:t>:</w:t>
      </w:r>
      <w:r>
        <w:rPr>
          <w:rFonts w:hint="cs"/>
          <w:rtl/>
        </w:rPr>
        <w:t xml:space="preserve"> وقد ر</w:t>
      </w:r>
      <w:r w:rsidR="00517B09">
        <w:rPr>
          <w:rFonts w:hint="cs"/>
          <w:rtl/>
        </w:rPr>
        <w:t>ُ</w:t>
      </w:r>
      <w:r>
        <w:rPr>
          <w:rFonts w:hint="cs"/>
          <w:rtl/>
        </w:rPr>
        <w:t>وي هذا الحديث عن سعد</w:t>
      </w:r>
      <w:r w:rsidR="00FD2843">
        <w:rPr>
          <w:rFonts w:hint="cs"/>
          <w:rtl/>
        </w:rPr>
        <w:t>،</w:t>
      </w:r>
      <w:r>
        <w:rPr>
          <w:rFonts w:hint="cs"/>
          <w:rtl/>
        </w:rPr>
        <w:t xml:space="preserve"> وطلحة بن عبيد الله</w:t>
      </w:r>
      <w:r w:rsidR="00FD2843">
        <w:rPr>
          <w:rFonts w:hint="cs"/>
          <w:rtl/>
        </w:rPr>
        <w:t>،</w:t>
      </w:r>
      <w:r>
        <w:rPr>
          <w:rFonts w:hint="cs"/>
          <w:rtl/>
        </w:rPr>
        <w:t xml:space="preserve"> وجابر بن عبد الله وله طرق</w:t>
      </w:r>
      <w:r w:rsidR="00FD2843">
        <w:rPr>
          <w:rFonts w:hint="cs"/>
          <w:rtl/>
        </w:rPr>
        <w:t>،</w:t>
      </w:r>
      <w:r>
        <w:rPr>
          <w:rFonts w:hint="cs"/>
          <w:rtl/>
        </w:rPr>
        <w:t xml:space="preserve"> وأبي سعيد الخدري</w:t>
      </w:r>
      <w:r w:rsidR="00FD2843">
        <w:rPr>
          <w:rFonts w:hint="cs"/>
          <w:rtl/>
        </w:rPr>
        <w:t>،</w:t>
      </w:r>
      <w:r>
        <w:rPr>
          <w:rFonts w:hint="cs"/>
          <w:rtl/>
        </w:rPr>
        <w:t xml:space="preserve"> وح</w:t>
      </w:r>
      <w:r w:rsidR="00517B09">
        <w:rPr>
          <w:rFonts w:hint="cs"/>
          <w:rtl/>
        </w:rPr>
        <w:t>ُ</w:t>
      </w:r>
      <w:r>
        <w:rPr>
          <w:rFonts w:hint="cs"/>
          <w:rtl/>
        </w:rPr>
        <w:t>بشي بن جنادة</w:t>
      </w:r>
      <w:r w:rsidR="00FD2843">
        <w:rPr>
          <w:rFonts w:hint="cs"/>
          <w:rtl/>
        </w:rPr>
        <w:t>،</w:t>
      </w:r>
      <w:r>
        <w:rPr>
          <w:rFonts w:hint="cs"/>
          <w:rtl/>
        </w:rPr>
        <w:t xml:space="preserve"> وجرير بن عبد الله</w:t>
      </w:r>
      <w:r w:rsidR="00FD2843">
        <w:rPr>
          <w:rFonts w:hint="cs"/>
          <w:rtl/>
        </w:rPr>
        <w:t>،</w:t>
      </w:r>
      <w:r>
        <w:rPr>
          <w:rFonts w:hint="cs"/>
          <w:rtl/>
        </w:rPr>
        <w:t xml:space="preserve"> وعمر بن الخطاب</w:t>
      </w:r>
      <w:r w:rsidR="00FD2843">
        <w:rPr>
          <w:rFonts w:hint="cs"/>
          <w:rtl/>
        </w:rPr>
        <w:t>،</w:t>
      </w:r>
      <w:r>
        <w:rPr>
          <w:rFonts w:hint="cs"/>
          <w:rtl/>
        </w:rPr>
        <w:t xml:space="preserve"> وأبي هريرة. وعد</w:t>
      </w:r>
      <w:r w:rsidR="00517B09">
        <w:rPr>
          <w:rFonts w:hint="cs"/>
          <w:rtl/>
        </w:rPr>
        <w:t>ّ</w:t>
      </w:r>
      <w:r>
        <w:rPr>
          <w:rFonts w:hint="cs"/>
          <w:rtl/>
        </w:rPr>
        <w:t xml:space="preserve"> الحافظ ابن المغازلي في مناقبه العشرة المبش</w:t>
      </w:r>
      <w:r w:rsidR="00517B09">
        <w:rPr>
          <w:rFonts w:hint="cs"/>
          <w:rtl/>
        </w:rPr>
        <w:t>َّ</w:t>
      </w:r>
      <w:r>
        <w:rPr>
          <w:rFonts w:hint="cs"/>
          <w:rtl/>
        </w:rPr>
        <w:t>رة من المائة الرواة لحديث الغدير بطرقه وطلحة منهم</w:t>
      </w:r>
      <w:r w:rsidR="00FD2843">
        <w:rPr>
          <w:rFonts w:hint="cs"/>
          <w:rtl/>
        </w:rPr>
        <w:t>،</w:t>
      </w:r>
      <w:r w:rsidR="00380219">
        <w:rPr>
          <w:rFonts w:hint="cs"/>
          <w:rtl/>
        </w:rPr>
        <w:t xml:space="preserve"> وعدّه </w:t>
      </w:r>
      <w:r>
        <w:rPr>
          <w:rFonts w:hint="cs"/>
          <w:rtl/>
        </w:rPr>
        <w:t>الجزري الشافعي في أسنى المطالب ص 3 ممن روى حديث الغدير من الصحابة.</w:t>
      </w:r>
    </w:p>
    <w:p w:rsidR="004320E4" w:rsidRDefault="00FD2843" w:rsidP="00517B09">
      <w:pPr>
        <w:pStyle w:val="libCenterBold1"/>
        <w:rPr>
          <w:rtl/>
        </w:rPr>
      </w:pPr>
      <w:r w:rsidRPr="00FD2843">
        <w:rPr>
          <w:rFonts w:hint="cs"/>
          <w:rtl/>
        </w:rPr>
        <w:t>(</w:t>
      </w:r>
      <w:r w:rsidR="004320E4">
        <w:rPr>
          <w:rFonts w:hint="cs"/>
          <w:rtl/>
        </w:rPr>
        <w:t>حرف العين المهملة</w:t>
      </w:r>
      <w:r w:rsidRPr="00FD2843">
        <w:rPr>
          <w:rFonts w:hint="cs"/>
          <w:rtl/>
        </w:rPr>
        <w:t>)</w:t>
      </w:r>
    </w:p>
    <w:p w:rsidR="004320E4" w:rsidRDefault="004320E4" w:rsidP="00517B09">
      <w:pPr>
        <w:pStyle w:val="libNormal"/>
        <w:rPr>
          <w:rtl/>
        </w:rPr>
      </w:pPr>
      <w:r>
        <w:rPr>
          <w:rFonts w:hint="cs"/>
          <w:rtl/>
        </w:rPr>
        <w:t>60</w:t>
      </w:r>
      <w:r w:rsidR="00FD2843">
        <w:rPr>
          <w:rFonts w:hint="cs"/>
          <w:rtl/>
        </w:rPr>
        <w:t xml:space="preserve"> - </w:t>
      </w:r>
      <w:r>
        <w:rPr>
          <w:rFonts w:hint="cs"/>
          <w:rtl/>
        </w:rPr>
        <w:t>عامر بن ع</w:t>
      </w:r>
      <w:r w:rsidR="00517B09">
        <w:rPr>
          <w:rFonts w:hint="cs"/>
          <w:rtl/>
        </w:rPr>
        <w:t>ُ</w:t>
      </w:r>
      <w:r>
        <w:rPr>
          <w:rFonts w:hint="cs"/>
          <w:rtl/>
        </w:rPr>
        <w:t>مير النميري</w:t>
      </w:r>
      <w:r w:rsidR="00517B09">
        <w:rPr>
          <w:rFonts w:hint="cs"/>
          <w:rtl/>
        </w:rPr>
        <w:t xml:space="preserve"> *</w:t>
      </w:r>
      <w:r>
        <w:rPr>
          <w:rFonts w:hint="cs"/>
          <w:rtl/>
        </w:rPr>
        <w:t xml:space="preserve"> أخرج الحديث عنه ابن عقدة في حديث الولاية</w:t>
      </w:r>
      <w:r w:rsidR="00FD2843">
        <w:rPr>
          <w:rFonts w:hint="cs"/>
          <w:rtl/>
        </w:rPr>
        <w:t>،</w:t>
      </w:r>
      <w:r>
        <w:rPr>
          <w:rFonts w:hint="cs"/>
          <w:rtl/>
        </w:rPr>
        <w:t xml:space="preserve"> وروى عنه ابن حجر في الإصابة ج 2 ص 255 عن موسى بن أكتل بن ع</w:t>
      </w:r>
      <w:r w:rsidR="00517B09">
        <w:rPr>
          <w:rFonts w:hint="cs"/>
          <w:rtl/>
        </w:rPr>
        <w:t>ُ</w:t>
      </w:r>
      <w:r>
        <w:rPr>
          <w:rFonts w:hint="cs"/>
          <w:rtl/>
        </w:rPr>
        <w:t>مير النميري عن عم</w:t>
      </w:r>
      <w:r w:rsidR="00517B09">
        <w:rPr>
          <w:rFonts w:hint="cs"/>
          <w:rtl/>
        </w:rPr>
        <w:t>ّ</w:t>
      </w:r>
      <w:r>
        <w:rPr>
          <w:rFonts w:hint="cs"/>
          <w:rtl/>
        </w:rPr>
        <w:t>ه عامر.</w:t>
      </w:r>
    </w:p>
    <w:p w:rsidR="004320E4" w:rsidRDefault="004320E4" w:rsidP="00517B09">
      <w:pPr>
        <w:pStyle w:val="libNormal"/>
        <w:rPr>
          <w:rtl/>
        </w:rPr>
      </w:pPr>
      <w:r>
        <w:rPr>
          <w:rFonts w:hint="cs"/>
          <w:rtl/>
        </w:rPr>
        <w:t>61</w:t>
      </w:r>
      <w:r w:rsidR="00FD2843">
        <w:rPr>
          <w:rFonts w:hint="cs"/>
          <w:rtl/>
        </w:rPr>
        <w:t xml:space="preserve"> - </w:t>
      </w:r>
      <w:r>
        <w:rPr>
          <w:rFonts w:hint="cs"/>
          <w:rtl/>
        </w:rPr>
        <w:t>عامر بن ليلى بن ضمرة</w:t>
      </w:r>
      <w:r w:rsidR="00517B09">
        <w:rPr>
          <w:rFonts w:hint="cs"/>
          <w:rtl/>
        </w:rPr>
        <w:t xml:space="preserve"> *</w:t>
      </w:r>
      <w:r>
        <w:rPr>
          <w:rFonts w:hint="cs"/>
          <w:rtl/>
        </w:rPr>
        <w:t xml:space="preserve"> أخرج الحافظ ابن عقدة في حديث الولاية بإسناده عنه</w:t>
      </w:r>
      <w:r w:rsidR="00FD2843">
        <w:rPr>
          <w:rFonts w:hint="cs"/>
          <w:rtl/>
        </w:rPr>
        <w:t>،</w:t>
      </w:r>
      <w:r>
        <w:rPr>
          <w:rFonts w:hint="cs"/>
          <w:rtl/>
        </w:rPr>
        <w:t xml:space="preserve"> وابن الأثير في </w:t>
      </w:r>
      <w:r w:rsidR="00380219">
        <w:rPr>
          <w:rFonts w:hint="cs"/>
          <w:rtl/>
        </w:rPr>
        <w:t>أُسد الغابة</w:t>
      </w:r>
      <w:r>
        <w:rPr>
          <w:rFonts w:hint="cs"/>
          <w:rtl/>
        </w:rPr>
        <w:t xml:space="preserve"> ج 3 ص 92 بطريق أبي موسى عن أبي الطفيل عنه قال</w:t>
      </w:r>
      <w:r w:rsidR="00FD2843">
        <w:rPr>
          <w:rFonts w:hint="cs"/>
          <w:rtl/>
        </w:rPr>
        <w:t>:</w:t>
      </w:r>
      <w:r>
        <w:rPr>
          <w:rFonts w:hint="cs"/>
          <w:rtl/>
        </w:rPr>
        <w:t xml:space="preserve"> ل</w:t>
      </w:r>
      <w:r w:rsidR="00517B09">
        <w:rPr>
          <w:rFonts w:hint="cs"/>
          <w:rtl/>
        </w:rPr>
        <w:t>ـ</w:t>
      </w:r>
      <w:r>
        <w:rPr>
          <w:rFonts w:hint="cs"/>
          <w:rtl/>
        </w:rPr>
        <w:t>م</w:t>
      </w:r>
      <w:r w:rsidR="00517B09">
        <w:rPr>
          <w:rFonts w:hint="cs"/>
          <w:rtl/>
        </w:rPr>
        <w:t>ّ</w:t>
      </w:r>
      <w:r>
        <w:rPr>
          <w:rFonts w:hint="cs"/>
          <w:rtl/>
        </w:rPr>
        <w:t>ا صدر رسول الله صلى الله عليه وسلم من</w:t>
      </w:r>
      <w:r w:rsidR="00BF520B">
        <w:rPr>
          <w:rFonts w:hint="cs"/>
          <w:rtl/>
        </w:rPr>
        <w:t xml:space="preserve"> حجّ</w:t>
      </w:r>
      <w:r w:rsidR="00517B09">
        <w:rPr>
          <w:rFonts w:hint="cs"/>
          <w:rtl/>
        </w:rPr>
        <w:t>َ</w:t>
      </w:r>
      <w:r w:rsidR="00BF520B">
        <w:rPr>
          <w:rFonts w:hint="cs"/>
          <w:rtl/>
        </w:rPr>
        <w:t>ة الوداع</w:t>
      </w:r>
      <w:r>
        <w:rPr>
          <w:rFonts w:hint="cs"/>
          <w:rtl/>
        </w:rPr>
        <w:t xml:space="preserve"> ولم يحج</w:t>
      </w:r>
      <w:r w:rsidR="00517B09">
        <w:rPr>
          <w:rFonts w:hint="cs"/>
          <w:rtl/>
        </w:rPr>
        <w:t>ّ</w:t>
      </w:r>
      <w:r>
        <w:rPr>
          <w:rFonts w:hint="cs"/>
          <w:rtl/>
        </w:rPr>
        <w:t xml:space="preserve"> غيرها أقبل حتى إذا كان بالجحفة وذلك يوم </w:t>
      </w:r>
      <w:r w:rsidR="00DF47D8">
        <w:rPr>
          <w:rFonts w:hint="cs"/>
          <w:rtl/>
        </w:rPr>
        <w:t>غدير خمّ</w:t>
      </w:r>
      <w:r>
        <w:rPr>
          <w:rFonts w:hint="cs"/>
          <w:rtl/>
        </w:rPr>
        <w:t xml:space="preserve"> من الجحفة ولها بها مسجد معروف فقال</w:t>
      </w:r>
      <w:r w:rsidR="00FD2843">
        <w:rPr>
          <w:rFonts w:hint="cs"/>
          <w:rtl/>
        </w:rPr>
        <w:t>:</w:t>
      </w:r>
      <w:r>
        <w:rPr>
          <w:rFonts w:hint="cs"/>
          <w:rtl/>
        </w:rPr>
        <w:t xml:space="preserve"> أي</w:t>
      </w:r>
      <w:r w:rsidR="00517B09">
        <w:rPr>
          <w:rFonts w:hint="cs"/>
          <w:rtl/>
        </w:rPr>
        <w:t>ّ</w:t>
      </w:r>
      <w:r>
        <w:rPr>
          <w:rFonts w:hint="cs"/>
          <w:rtl/>
        </w:rPr>
        <w:t>ها الناس</w:t>
      </w:r>
      <w:r w:rsidR="00FD2843">
        <w:rPr>
          <w:rFonts w:hint="cs"/>
          <w:rtl/>
        </w:rPr>
        <w:t>؟</w:t>
      </w:r>
      <w:r>
        <w:rPr>
          <w:rFonts w:hint="cs"/>
          <w:rtl/>
        </w:rPr>
        <w:t xml:space="preserve"> الحديث</w:t>
      </w:r>
      <w:r w:rsidR="00FD2843">
        <w:rPr>
          <w:rFonts w:hint="cs"/>
          <w:rtl/>
        </w:rPr>
        <w:t>،</w:t>
      </w:r>
      <w:r>
        <w:rPr>
          <w:rFonts w:hint="cs"/>
          <w:rtl/>
        </w:rPr>
        <w:t xml:space="preserve"> وابن الصباغ المالكي</w:t>
      </w:r>
      <w:r w:rsidR="004B3749">
        <w:rPr>
          <w:rFonts w:hint="cs"/>
          <w:rtl/>
        </w:rPr>
        <w:t xml:space="preserve"> نقلاً </w:t>
      </w:r>
      <w:r>
        <w:rPr>
          <w:rFonts w:hint="cs"/>
          <w:rtl/>
        </w:rPr>
        <w:t>عن كتاب الموجز للحافظ أسعد ابن أبي الفضايل بسنده إلى عامر</w:t>
      </w:r>
      <w:r w:rsidR="00FD2843">
        <w:rPr>
          <w:rFonts w:hint="cs"/>
          <w:rtl/>
        </w:rPr>
        <w:t>،</w:t>
      </w:r>
      <w:r>
        <w:rPr>
          <w:rFonts w:hint="cs"/>
          <w:rtl/>
        </w:rPr>
        <w:t xml:space="preserve"> وابن حجر في الإصابة ج 2 ص 257 عن كتاب الموالاة لابن عقدة من طريق عبد الله بن سنان عن أبي الطفيل عن حذيفة بن أ</w:t>
      </w:r>
      <w:r w:rsidR="00517B09">
        <w:rPr>
          <w:rFonts w:hint="cs"/>
          <w:rtl/>
        </w:rPr>
        <w:t>ُ</w:t>
      </w:r>
      <w:r>
        <w:rPr>
          <w:rFonts w:hint="cs"/>
          <w:rtl/>
        </w:rPr>
        <w:t>سيد وعامر بن ليلى قال</w:t>
      </w:r>
      <w:r w:rsidR="00FD2843">
        <w:rPr>
          <w:rFonts w:hint="cs"/>
          <w:rtl/>
        </w:rPr>
        <w:t>:</w:t>
      </w:r>
      <w:r>
        <w:rPr>
          <w:rFonts w:hint="cs"/>
          <w:rtl/>
        </w:rPr>
        <w:t xml:space="preserve"> ل</w:t>
      </w:r>
      <w:r w:rsidR="00517B09">
        <w:rPr>
          <w:rFonts w:hint="cs"/>
          <w:rtl/>
        </w:rPr>
        <w:t>ـ</w:t>
      </w:r>
      <w:r>
        <w:rPr>
          <w:rFonts w:hint="cs"/>
          <w:rtl/>
        </w:rPr>
        <w:t>م</w:t>
      </w:r>
      <w:r w:rsidR="00517B09">
        <w:rPr>
          <w:rFonts w:hint="cs"/>
          <w:rtl/>
        </w:rPr>
        <w:t>ّ</w:t>
      </w:r>
      <w:r>
        <w:rPr>
          <w:rFonts w:hint="cs"/>
          <w:rtl/>
        </w:rPr>
        <w:t>ا صدر رسول الله صلى الله عليه وسلم من</w:t>
      </w:r>
      <w:r w:rsidR="00BF520B">
        <w:rPr>
          <w:rFonts w:hint="cs"/>
          <w:rtl/>
        </w:rPr>
        <w:t xml:space="preserve"> حجّة الوداع</w:t>
      </w:r>
      <w:r>
        <w:rPr>
          <w:rFonts w:hint="cs"/>
          <w:rtl/>
        </w:rPr>
        <w:t xml:space="preserve"> أقبل حتى إذا كان بالجحفة. الحديث قال</w:t>
      </w:r>
      <w:r w:rsidR="00FD2843">
        <w:rPr>
          <w:rFonts w:hint="cs"/>
          <w:rtl/>
        </w:rPr>
        <w:t>:</w:t>
      </w:r>
      <w:r>
        <w:rPr>
          <w:rFonts w:hint="cs"/>
          <w:rtl/>
        </w:rPr>
        <w:t xml:space="preserve"> وأخرجه أبو موسى</w:t>
      </w:r>
      <w:r w:rsidR="00FD2843">
        <w:rPr>
          <w:rFonts w:hint="cs"/>
          <w:rtl/>
        </w:rPr>
        <w:t>،</w:t>
      </w:r>
      <w:r>
        <w:rPr>
          <w:rFonts w:hint="cs"/>
          <w:rtl/>
        </w:rPr>
        <w:t xml:space="preserve"> ورواه السمهودي</w:t>
      </w:r>
      <w:r w:rsidR="004B3749">
        <w:rPr>
          <w:rFonts w:hint="cs"/>
          <w:rtl/>
        </w:rPr>
        <w:t xml:space="preserve"> نقلاً </w:t>
      </w:r>
      <w:r>
        <w:rPr>
          <w:rFonts w:hint="cs"/>
          <w:rtl/>
        </w:rPr>
        <w:t>عن الحافظ ابن عقدة وأبي موسى وأبي الفتوح العجلي بطرقهم عن عامر وحذيفة بن أ</w:t>
      </w:r>
      <w:r w:rsidR="00517B09">
        <w:rPr>
          <w:rFonts w:hint="cs"/>
          <w:rtl/>
        </w:rPr>
        <w:t>ُ</w:t>
      </w:r>
      <w:r>
        <w:rPr>
          <w:rFonts w:hint="cs"/>
          <w:rtl/>
        </w:rPr>
        <w:t>سيد قالا</w:t>
      </w:r>
      <w:r w:rsidR="00FD2843">
        <w:rPr>
          <w:rFonts w:hint="cs"/>
          <w:rtl/>
        </w:rPr>
        <w:t>:</w:t>
      </w:r>
    </w:p>
    <w:p w:rsidR="004320E4" w:rsidRDefault="004320E4" w:rsidP="004320E4">
      <w:pPr>
        <w:pStyle w:val="libNormal"/>
        <w:rPr>
          <w:rtl/>
        </w:rPr>
      </w:pPr>
      <w:r>
        <w:rPr>
          <w:rFonts w:hint="cs"/>
          <w:rtl/>
        </w:rPr>
        <w:t>ل</w:t>
      </w:r>
      <w:r w:rsidR="00517B09">
        <w:rPr>
          <w:rFonts w:hint="cs"/>
          <w:rtl/>
        </w:rPr>
        <w:t>ـ</w:t>
      </w:r>
      <w:r>
        <w:rPr>
          <w:rFonts w:hint="cs"/>
          <w:rtl/>
        </w:rPr>
        <w:t>م</w:t>
      </w:r>
      <w:r w:rsidR="00517B09">
        <w:rPr>
          <w:rFonts w:hint="cs"/>
          <w:rtl/>
        </w:rPr>
        <w:t>ّ</w:t>
      </w:r>
      <w:r>
        <w:rPr>
          <w:rFonts w:hint="cs"/>
          <w:rtl/>
        </w:rPr>
        <w:t>ا صدر رسول الله صلى الله عليه وسلم من</w:t>
      </w:r>
      <w:r w:rsidR="00BF520B">
        <w:rPr>
          <w:rFonts w:hint="cs"/>
          <w:rtl/>
        </w:rPr>
        <w:t xml:space="preserve"> حجّة الوداع</w:t>
      </w:r>
      <w:r>
        <w:rPr>
          <w:rFonts w:hint="cs"/>
          <w:rtl/>
        </w:rPr>
        <w:t xml:space="preserve"> ولم يحج</w:t>
      </w:r>
      <w:r w:rsidR="00517B09">
        <w:rPr>
          <w:rFonts w:hint="cs"/>
          <w:rtl/>
        </w:rPr>
        <w:t>َّ</w:t>
      </w:r>
      <w:r>
        <w:rPr>
          <w:rFonts w:hint="cs"/>
          <w:rtl/>
        </w:rPr>
        <w:t xml:space="preserve"> غيرها أقبل حتى إذا كان بالجحفة نهى عن شجرات بالبطحاء متقاربات لا ينزلوا تحتهن</w:t>
      </w:r>
      <w:r w:rsidR="00517B09">
        <w:rPr>
          <w:rFonts w:hint="cs"/>
          <w:rtl/>
        </w:rPr>
        <w:t>ّ</w:t>
      </w:r>
      <w:r>
        <w:rPr>
          <w:rFonts w:hint="cs"/>
          <w:rtl/>
        </w:rPr>
        <w:t xml:space="preserve"> حتى إذا نزل القوم وأخذوا منازلهم</w:t>
      </w:r>
    </w:p>
    <w:p w:rsidR="004320E4" w:rsidRDefault="004320E4" w:rsidP="00806C03">
      <w:pPr>
        <w:pStyle w:val="libNormal"/>
      </w:pPr>
      <w:r>
        <w:rPr>
          <w:rFonts w:hint="cs"/>
          <w:rtl/>
        </w:rPr>
        <w:br w:type="page"/>
      </w:r>
    </w:p>
    <w:p w:rsidR="004320E4" w:rsidRDefault="004320E4" w:rsidP="00517B09">
      <w:pPr>
        <w:pStyle w:val="libNormal0"/>
        <w:rPr>
          <w:rtl/>
        </w:rPr>
      </w:pPr>
      <w:r w:rsidRPr="004320E4">
        <w:rPr>
          <w:rFonts w:hint="cs"/>
          <w:rtl/>
        </w:rPr>
        <w:lastRenderedPageBreak/>
        <w:t>سواهن</w:t>
      </w:r>
      <w:r w:rsidR="00517B09">
        <w:rPr>
          <w:rFonts w:hint="cs"/>
          <w:rtl/>
        </w:rPr>
        <w:t>ّ</w:t>
      </w:r>
      <w:r w:rsidRPr="004320E4">
        <w:rPr>
          <w:rFonts w:hint="cs"/>
          <w:rtl/>
        </w:rPr>
        <w:t xml:space="preserve"> أرسل إليهن</w:t>
      </w:r>
      <w:r w:rsidR="00517B09">
        <w:rPr>
          <w:rFonts w:hint="cs"/>
          <w:rtl/>
        </w:rPr>
        <w:t>ّ</w:t>
      </w:r>
      <w:r w:rsidRPr="004320E4">
        <w:rPr>
          <w:rFonts w:hint="cs"/>
          <w:rtl/>
        </w:rPr>
        <w:t xml:space="preserve"> ف</w:t>
      </w:r>
      <w:r w:rsidR="00517B09">
        <w:rPr>
          <w:rFonts w:hint="cs"/>
          <w:rtl/>
        </w:rPr>
        <w:t>َ</w:t>
      </w:r>
      <w:r w:rsidRPr="004320E4">
        <w:rPr>
          <w:rFonts w:hint="cs"/>
          <w:rtl/>
        </w:rPr>
        <w:t>ق</w:t>
      </w:r>
      <w:r w:rsidR="00517B09">
        <w:rPr>
          <w:rFonts w:hint="cs"/>
          <w:rtl/>
        </w:rPr>
        <w:t>ُ</w:t>
      </w:r>
      <w:r w:rsidRPr="004320E4">
        <w:rPr>
          <w:rFonts w:hint="cs"/>
          <w:rtl/>
        </w:rPr>
        <w:t>م</w:t>
      </w:r>
      <w:r w:rsidR="00517B09">
        <w:rPr>
          <w:rFonts w:hint="cs"/>
          <w:rtl/>
        </w:rPr>
        <w:t>َّ</w:t>
      </w:r>
      <w:r w:rsidRPr="004320E4">
        <w:rPr>
          <w:rFonts w:hint="cs"/>
          <w:rtl/>
        </w:rPr>
        <w:t xml:space="preserve"> ما تحتهن</w:t>
      </w:r>
      <w:r w:rsidR="00517B09">
        <w:rPr>
          <w:rFonts w:hint="cs"/>
          <w:rtl/>
        </w:rPr>
        <w:t>ّ</w:t>
      </w:r>
      <w:r w:rsidRPr="004320E4">
        <w:rPr>
          <w:rFonts w:hint="cs"/>
          <w:rtl/>
        </w:rPr>
        <w:t xml:space="preserve"> وشذ</w:t>
      </w:r>
      <w:r w:rsidR="00517B09">
        <w:rPr>
          <w:rFonts w:hint="cs"/>
          <w:rtl/>
        </w:rPr>
        <w:t>ّ</w:t>
      </w:r>
      <w:r w:rsidRPr="004320E4">
        <w:rPr>
          <w:rFonts w:hint="cs"/>
          <w:rtl/>
        </w:rPr>
        <w:t xml:space="preserve">ين </w:t>
      </w:r>
      <w:r w:rsidRPr="00FD2843">
        <w:rPr>
          <w:rStyle w:val="libFootnotenumChar"/>
          <w:rFonts w:hint="cs"/>
          <w:rtl/>
        </w:rPr>
        <w:t>(1)</w:t>
      </w:r>
      <w:r w:rsidRPr="004320E4">
        <w:rPr>
          <w:rFonts w:hint="cs"/>
          <w:rtl/>
        </w:rPr>
        <w:t xml:space="preserve"> عن رؤس القوم حتى إذا نودي للصلاة غدا إليهن</w:t>
      </w:r>
      <w:r w:rsidR="00517B09">
        <w:rPr>
          <w:rFonts w:hint="cs"/>
          <w:rtl/>
        </w:rPr>
        <w:t>ّ</w:t>
      </w:r>
      <w:r w:rsidR="00DF47D8">
        <w:rPr>
          <w:rFonts w:hint="cs"/>
          <w:rtl/>
        </w:rPr>
        <w:t xml:space="preserve"> فصلّى </w:t>
      </w:r>
      <w:r w:rsidRPr="004320E4">
        <w:rPr>
          <w:rFonts w:hint="cs"/>
          <w:rtl/>
        </w:rPr>
        <w:t>تحتهن</w:t>
      </w:r>
      <w:r w:rsidR="00517B09">
        <w:rPr>
          <w:rFonts w:hint="cs"/>
          <w:rtl/>
        </w:rPr>
        <w:t>ّ</w:t>
      </w:r>
      <w:r w:rsidRPr="004320E4">
        <w:rPr>
          <w:rFonts w:hint="cs"/>
          <w:rtl/>
        </w:rPr>
        <w:t xml:space="preserve"> ثم انصرف إلى الناس وذلك يوم </w:t>
      </w:r>
      <w:r w:rsidR="00DF47D8">
        <w:rPr>
          <w:rFonts w:hint="cs"/>
          <w:rtl/>
        </w:rPr>
        <w:t>غدير خمّ</w:t>
      </w:r>
      <w:r w:rsidRPr="004320E4">
        <w:rPr>
          <w:rFonts w:hint="cs"/>
          <w:rtl/>
        </w:rPr>
        <w:t xml:space="preserve"> وخم</w:t>
      </w:r>
      <w:r w:rsidR="00517B09">
        <w:rPr>
          <w:rFonts w:hint="cs"/>
          <w:rtl/>
        </w:rPr>
        <w:t>ّ</w:t>
      </w:r>
      <w:r w:rsidRPr="004320E4">
        <w:rPr>
          <w:rFonts w:hint="cs"/>
          <w:rtl/>
        </w:rPr>
        <w:t xml:space="preserve"> من الجحفة وله بها مسجد معروف فقال</w:t>
      </w:r>
      <w:r w:rsidR="00FD2843">
        <w:rPr>
          <w:rFonts w:hint="cs"/>
          <w:rtl/>
        </w:rPr>
        <w:t>:</w:t>
      </w:r>
      <w:r w:rsidRPr="004320E4">
        <w:rPr>
          <w:rFonts w:hint="cs"/>
          <w:rtl/>
        </w:rPr>
        <w:t xml:space="preserve"> أي</w:t>
      </w:r>
      <w:r w:rsidR="00517B09">
        <w:rPr>
          <w:rFonts w:hint="cs"/>
          <w:rtl/>
        </w:rPr>
        <w:t>ّ</w:t>
      </w:r>
      <w:r w:rsidRPr="004320E4">
        <w:rPr>
          <w:rFonts w:hint="cs"/>
          <w:rtl/>
        </w:rPr>
        <w:t>ها الناس</w:t>
      </w:r>
      <w:r w:rsidR="00FD2843">
        <w:rPr>
          <w:rFonts w:hint="cs"/>
          <w:rtl/>
        </w:rPr>
        <w:t>؟</w:t>
      </w:r>
      <w:r w:rsidRPr="004320E4">
        <w:rPr>
          <w:rFonts w:hint="cs"/>
          <w:rtl/>
        </w:rPr>
        <w:t xml:space="preserve"> إنه قد نب</w:t>
      </w:r>
      <w:r w:rsidR="00517B09">
        <w:rPr>
          <w:rFonts w:hint="cs"/>
          <w:rtl/>
        </w:rPr>
        <w:t>ّ</w:t>
      </w:r>
      <w:r w:rsidRPr="004320E4">
        <w:rPr>
          <w:rFonts w:hint="cs"/>
          <w:rtl/>
        </w:rPr>
        <w:t>أني اللطيف الخبير أنه لم يعمر نبي</w:t>
      </w:r>
      <w:r w:rsidR="00517B09">
        <w:rPr>
          <w:rFonts w:hint="cs"/>
          <w:rtl/>
        </w:rPr>
        <w:t>ّ</w:t>
      </w:r>
      <w:r w:rsidRPr="004320E4">
        <w:rPr>
          <w:rFonts w:hint="cs"/>
          <w:rtl/>
        </w:rPr>
        <w:t xml:space="preserve"> إل</w:t>
      </w:r>
      <w:r w:rsidR="00517B09">
        <w:rPr>
          <w:rFonts w:hint="cs"/>
          <w:rtl/>
        </w:rPr>
        <w:t>ّ</w:t>
      </w:r>
      <w:r w:rsidRPr="004320E4">
        <w:rPr>
          <w:rFonts w:hint="cs"/>
          <w:rtl/>
        </w:rPr>
        <w:t>ا نصف عمر الذي يليه من قبله وإني لأظن</w:t>
      </w:r>
      <w:r w:rsidR="00517B09">
        <w:rPr>
          <w:rFonts w:hint="cs"/>
          <w:rtl/>
        </w:rPr>
        <w:t>ّ</w:t>
      </w:r>
      <w:r w:rsidRPr="004320E4">
        <w:rPr>
          <w:rFonts w:hint="cs"/>
          <w:rtl/>
        </w:rPr>
        <w:t xml:space="preserve"> أن أ</w:t>
      </w:r>
      <w:r w:rsidR="00517B09">
        <w:rPr>
          <w:rFonts w:hint="cs"/>
          <w:rtl/>
        </w:rPr>
        <w:t>ُ</w:t>
      </w:r>
      <w:r w:rsidRPr="004320E4">
        <w:rPr>
          <w:rFonts w:hint="cs"/>
          <w:rtl/>
        </w:rPr>
        <w:t>دعى فأ</w:t>
      </w:r>
      <w:r w:rsidR="00517B09">
        <w:rPr>
          <w:rFonts w:hint="cs"/>
          <w:rtl/>
        </w:rPr>
        <w:t>ُ</w:t>
      </w:r>
      <w:r w:rsidRPr="004320E4">
        <w:rPr>
          <w:rFonts w:hint="cs"/>
          <w:rtl/>
        </w:rPr>
        <w:t>جيب وإني مسئول</w:t>
      </w:r>
      <w:r w:rsidR="00517B09">
        <w:rPr>
          <w:rFonts w:hint="cs"/>
          <w:rtl/>
        </w:rPr>
        <w:t>ٌ</w:t>
      </w:r>
      <w:r w:rsidRPr="004320E4">
        <w:rPr>
          <w:rFonts w:hint="cs"/>
          <w:rtl/>
        </w:rPr>
        <w:t xml:space="preserve"> وأنتم مسئولون</w:t>
      </w:r>
      <w:r w:rsidR="00FD2843">
        <w:rPr>
          <w:rFonts w:hint="cs"/>
          <w:rtl/>
        </w:rPr>
        <w:t>،</w:t>
      </w:r>
      <w:r w:rsidRPr="004320E4">
        <w:rPr>
          <w:rFonts w:hint="cs"/>
          <w:rtl/>
        </w:rPr>
        <w:t xml:space="preserve"> هل بل</w:t>
      </w:r>
      <w:r w:rsidR="00517B09">
        <w:rPr>
          <w:rFonts w:hint="cs"/>
          <w:rtl/>
        </w:rPr>
        <w:t>ّ</w:t>
      </w:r>
      <w:r w:rsidRPr="004320E4">
        <w:rPr>
          <w:rFonts w:hint="cs"/>
          <w:rtl/>
        </w:rPr>
        <w:t>غت</w:t>
      </w:r>
      <w:r w:rsidR="00FD2843">
        <w:rPr>
          <w:rFonts w:hint="cs"/>
          <w:rtl/>
        </w:rPr>
        <w:t>؟</w:t>
      </w:r>
      <w:r w:rsidRPr="004320E4">
        <w:rPr>
          <w:rFonts w:hint="cs"/>
          <w:rtl/>
        </w:rPr>
        <w:t xml:space="preserve"> فما أنتم قائلون</w:t>
      </w:r>
      <w:r w:rsidR="00FD2843">
        <w:rPr>
          <w:rFonts w:hint="cs"/>
          <w:rtl/>
        </w:rPr>
        <w:t>؟</w:t>
      </w:r>
      <w:r w:rsidRPr="004320E4">
        <w:rPr>
          <w:rFonts w:hint="cs"/>
          <w:rtl/>
        </w:rPr>
        <w:t xml:space="preserve"> قالوا</w:t>
      </w:r>
      <w:r w:rsidR="00FD2843">
        <w:rPr>
          <w:rFonts w:hint="cs"/>
          <w:rtl/>
        </w:rPr>
        <w:t>:</w:t>
      </w:r>
      <w:r w:rsidRPr="004320E4">
        <w:rPr>
          <w:rFonts w:hint="cs"/>
          <w:rtl/>
        </w:rPr>
        <w:t xml:space="preserve"> نقول</w:t>
      </w:r>
      <w:r w:rsidR="00FD2843">
        <w:rPr>
          <w:rFonts w:hint="cs"/>
          <w:rtl/>
        </w:rPr>
        <w:t>،</w:t>
      </w:r>
      <w:r w:rsidRPr="004320E4">
        <w:rPr>
          <w:rFonts w:hint="cs"/>
          <w:rtl/>
        </w:rPr>
        <w:t xml:space="preserve"> قد بل</w:t>
      </w:r>
      <w:r w:rsidR="00517B09">
        <w:rPr>
          <w:rFonts w:hint="cs"/>
          <w:rtl/>
        </w:rPr>
        <w:t>ّ</w:t>
      </w:r>
      <w:r w:rsidRPr="004320E4">
        <w:rPr>
          <w:rFonts w:hint="cs"/>
          <w:rtl/>
        </w:rPr>
        <w:t>غت</w:t>
      </w:r>
      <w:r w:rsidR="00FD2843">
        <w:rPr>
          <w:rFonts w:hint="cs"/>
          <w:rtl/>
        </w:rPr>
        <w:t>،</w:t>
      </w:r>
      <w:r w:rsidRPr="004320E4">
        <w:rPr>
          <w:rFonts w:hint="cs"/>
          <w:rtl/>
        </w:rPr>
        <w:t xml:space="preserve"> وجهدت</w:t>
      </w:r>
      <w:r w:rsidR="00FD2843">
        <w:rPr>
          <w:rFonts w:hint="cs"/>
          <w:rtl/>
        </w:rPr>
        <w:t>:</w:t>
      </w:r>
      <w:r w:rsidRPr="004320E4">
        <w:rPr>
          <w:rFonts w:hint="cs"/>
          <w:rtl/>
        </w:rPr>
        <w:t xml:space="preserve"> ونصحت</w:t>
      </w:r>
      <w:r w:rsidR="00FD2843">
        <w:rPr>
          <w:rFonts w:hint="cs"/>
          <w:rtl/>
        </w:rPr>
        <w:t>،</w:t>
      </w:r>
      <w:r w:rsidRPr="004320E4">
        <w:rPr>
          <w:rFonts w:hint="cs"/>
          <w:rtl/>
        </w:rPr>
        <w:t xml:space="preserve"> فجزاك الله خيرا</w:t>
      </w:r>
      <w:r w:rsidR="00517B09">
        <w:rPr>
          <w:rFonts w:hint="cs"/>
          <w:rtl/>
        </w:rPr>
        <w:t>ً</w:t>
      </w:r>
      <w:r w:rsidRPr="004320E4">
        <w:rPr>
          <w:rFonts w:hint="cs"/>
          <w:rtl/>
        </w:rPr>
        <w:t>.</w:t>
      </w:r>
      <w:r w:rsidR="008935B4">
        <w:rPr>
          <w:rFonts w:hint="cs"/>
          <w:rtl/>
        </w:rPr>
        <w:t xml:space="preserve"> و</w:t>
      </w:r>
      <w:r w:rsidRPr="004320E4">
        <w:rPr>
          <w:rFonts w:hint="cs"/>
          <w:rtl/>
        </w:rPr>
        <w:t>قال</w:t>
      </w:r>
      <w:r w:rsidR="00FD2843">
        <w:rPr>
          <w:rFonts w:hint="cs"/>
          <w:rtl/>
        </w:rPr>
        <w:t>:</w:t>
      </w:r>
      <w:r w:rsidRPr="004320E4">
        <w:rPr>
          <w:rFonts w:hint="cs"/>
          <w:rtl/>
        </w:rPr>
        <w:t xml:space="preserve"> ألستم تشهدون أن لا إله إل</w:t>
      </w:r>
      <w:r w:rsidR="00517B09">
        <w:rPr>
          <w:rFonts w:hint="cs"/>
          <w:rtl/>
        </w:rPr>
        <w:t>ّ</w:t>
      </w:r>
      <w:r w:rsidRPr="004320E4">
        <w:rPr>
          <w:rFonts w:hint="cs"/>
          <w:rtl/>
        </w:rPr>
        <w:t>ا الله وأن</w:t>
      </w:r>
      <w:r w:rsidR="00517B09">
        <w:rPr>
          <w:rFonts w:hint="cs"/>
          <w:rtl/>
        </w:rPr>
        <w:t>َّ</w:t>
      </w:r>
      <w:r w:rsidRPr="004320E4">
        <w:rPr>
          <w:rFonts w:hint="cs"/>
          <w:rtl/>
        </w:rPr>
        <w:t xml:space="preserve"> محمدا</w:t>
      </w:r>
      <w:r w:rsidR="00517B09">
        <w:rPr>
          <w:rFonts w:hint="cs"/>
          <w:rtl/>
        </w:rPr>
        <w:t>ً</w:t>
      </w:r>
      <w:r w:rsidRPr="004320E4">
        <w:rPr>
          <w:rFonts w:hint="cs"/>
          <w:rtl/>
        </w:rPr>
        <w:t xml:space="preserve"> عبده ورسوله</w:t>
      </w:r>
      <w:r w:rsidR="00FD2843">
        <w:rPr>
          <w:rFonts w:hint="cs"/>
          <w:rtl/>
        </w:rPr>
        <w:t>،</w:t>
      </w:r>
      <w:r w:rsidRPr="004320E4">
        <w:rPr>
          <w:rFonts w:hint="cs"/>
          <w:rtl/>
        </w:rPr>
        <w:t xml:space="preserve"> وأن</w:t>
      </w:r>
      <w:r w:rsidR="00517B09">
        <w:rPr>
          <w:rFonts w:hint="cs"/>
          <w:rtl/>
        </w:rPr>
        <w:t>ّ</w:t>
      </w:r>
      <w:r w:rsidRPr="004320E4">
        <w:rPr>
          <w:rFonts w:hint="cs"/>
          <w:rtl/>
        </w:rPr>
        <w:t xml:space="preserve"> جن</w:t>
      </w:r>
      <w:r w:rsidR="00517B09">
        <w:rPr>
          <w:rFonts w:hint="cs"/>
          <w:rtl/>
        </w:rPr>
        <w:t>ّ</w:t>
      </w:r>
      <w:r w:rsidRPr="004320E4">
        <w:rPr>
          <w:rFonts w:hint="cs"/>
          <w:rtl/>
        </w:rPr>
        <w:t>ته حق</w:t>
      </w:r>
      <w:r w:rsidR="00517B09">
        <w:rPr>
          <w:rFonts w:hint="cs"/>
          <w:rtl/>
        </w:rPr>
        <w:t>ّ</w:t>
      </w:r>
      <w:r w:rsidR="00FD2843">
        <w:rPr>
          <w:rFonts w:hint="cs"/>
          <w:rtl/>
        </w:rPr>
        <w:t>،</w:t>
      </w:r>
      <w:r w:rsidR="008935B4">
        <w:rPr>
          <w:rFonts w:hint="cs"/>
          <w:rtl/>
        </w:rPr>
        <w:t xml:space="preserve"> و</w:t>
      </w:r>
      <w:r w:rsidRPr="004320E4">
        <w:rPr>
          <w:rFonts w:hint="cs"/>
          <w:rtl/>
        </w:rPr>
        <w:t>أن</w:t>
      </w:r>
      <w:r w:rsidR="00517B09">
        <w:rPr>
          <w:rFonts w:hint="cs"/>
          <w:rtl/>
        </w:rPr>
        <w:t>ّ</w:t>
      </w:r>
      <w:r w:rsidRPr="004320E4">
        <w:rPr>
          <w:rFonts w:hint="cs"/>
          <w:rtl/>
        </w:rPr>
        <w:t xml:space="preserve"> ناره حق</w:t>
      </w:r>
      <w:r w:rsidR="00517B09">
        <w:rPr>
          <w:rFonts w:hint="cs"/>
          <w:rtl/>
        </w:rPr>
        <w:t>ّ</w:t>
      </w:r>
      <w:r w:rsidR="00FD2843">
        <w:rPr>
          <w:rFonts w:hint="cs"/>
          <w:rtl/>
        </w:rPr>
        <w:t>،</w:t>
      </w:r>
      <w:r w:rsidRPr="004320E4">
        <w:rPr>
          <w:rFonts w:hint="cs"/>
          <w:rtl/>
        </w:rPr>
        <w:t xml:space="preserve"> والبعث بعد الموت حق</w:t>
      </w:r>
      <w:r w:rsidR="00517B09">
        <w:rPr>
          <w:rFonts w:hint="cs"/>
          <w:rtl/>
        </w:rPr>
        <w:t>ّ</w:t>
      </w:r>
      <w:r w:rsidR="00FD2843">
        <w:rPr>
          <w:rFonts w:hint="cs"/>
          <w:rtl/>
        </w:rPr>
        <w:t>؟</w:t>
      </w:r>
      <w:r w:rsidRPr="004320E4">
        <w:rPr>
          <w:rFonts w:hint="cs"/>
          <w:rtl/>
        </w:rPr>
        <w:t xml:space="preserve"> قالوا</w:t>
      </w:r>
      <w:r w:rsidR="00FD2843">
        <w:rPr>
          <w:rFonts w:hint="cs"/>
          <w:rtl/>
        </w:rPr>
        <w:t>:</w:t>
      </w:r>
      <w:r w:rsidRPr="004320E4">
        <w:rPr>
          <w:rFonts w:hint="cs"/>
          <w:rtl/>
        </w:rPr>
        <w:t xml:space="preserve"> بلى</w:t>
      </w:r>
      <w:r w:rsidR="00FD2843">
        <w:rPr>
          <w:rFonts w:hint="cs"/>
          <w:rtl/>
        </w:rPr>
        <w:t>،</w:t>
      </w:r>
      <w:r w:rsidRPr="004320E4">
        <w:rPr>
          <w:rFonts w:hint="cs"/>
          <w:rtl/>
        </w:rPr>
        <w:t xml:space="preserve"> قال</w:t>
      </w:r>
      <w:r w:rsidR="00FD2843">
        <w:rPr>
          <w:rFonts w:hint="cs"/>
          <w:rtl/>
        </w:rPr>
        <w:t>:</w:t>
      </w:r>
      <w:r w:rsidRPr="004320E4">
        <w:rPr>
          <w:rFonts w:hint="cs"/>
          <w:rtl/>
        </w:rPr>
        <w:t xml:space="preserve"> أللهم</w:t>
      </w:r>
      <w:r w:rsidR="00517B09">
        <w:rPr>
          <w:rFonts w:hint="cs"/>
          <w:rtl/>
        </w:rPr>
        <w:t>َّ</w:t>
      </w:r>
      <w:r w:rsidRPr="004320E4">
        <w:rPr>
          <w:rFonts w:hint="cs"/>
          <w:rtl/>
        </w:rPr>
        <w:t xml:space="preserve"> اشهد</w:t>
      </w:r>
      <w:r w:rsidR="00FD2843">
        <w:rPr>
          <w:rFonts w:hint="cs"/>
          <w:rtl/>
        </w:rPr>
        <w:t>،</w:t>
      </w:r>
      <w:r w:rsidRPr="004320E4">
        <w:rPr>
          <w:rFonts w:hint="cs"/>
          <w:rtl/>
        </w:rPr>
        <w:t xml:space="preserve"> ثم قال</w:t>
      </w:r>
      <w:r w:rsidR="00FD2843">
        <w:rPr>
          <w:rFonts w:hint="cs"/>
          <w:rtl/>
        </w:rPr>
        <w:t>:</w:t>
      </w:r>
      <w:r w:rsidRPr="004320E4">
        <w:rPr>
          <w:rFonts w:hint="cs"/>
          <w:rtl/>
        </w:rPr>
        <w:t xml:space="preserve"> أي</w:t>
      </w:r>
      <w:r w:rsidR="00517B09">
        <w:rPr>
          <w:rFonts w:hint="cs"/>
          <w:rtl/>
        </w:rPr>
        <w:t>ّ</w:t>
      </w:r>
      <w:r w:rsidRPr="004320E4">
        <w:rPr>
          <w:rFonts w:hint="cs"/>
          <w:rtl/>
        </w:rPr>
        <w:t>ها</w:t>
      </w:r>
      <w:r w:rsidR="00FD2843">
        <w:rPr>
          <w:rFonts w:hint="cs"/>
          <w:rtl/>
        </w:rPr>
        <w:t xml:space="preserve"> </w:t>
      </w:r>
      <w:r w:rsidRPr="004320E4">
        <w:rPr>
          <w:rFonts w:hint="cs"/>
          <w:rtl/>
        </w:rPr>
        <w:t>الناس ألا تسمعون</w:t>
      </w:r>
      <w:r w:rsidR="00FD2843">
        <w:rPr>
          <w:rFonts w:hint="cs"/>
          <w:rtl/>
        </w:rPr>
        <w:t>؟</w:t>
      </w:r>
      <w:r w:rsidRPr="004320E4">
        <w:rPr>
          <w:rFonts w:hint="cs"/>
          <w:rtl/>
        </w:rPr>
        <w:t xml:space="preserve"> ألا فإن</w:t>
      </w:r>
      <w:r w:rsidR="00517B09">
        <w:rPr>
          <w:rFonts w:hint="cs"/>
          <w:rtl/>
        </w:rPr>
        <w:t>َّ</w:t>
      </w:r>
      <w:r w:rsidRPr="004320E4">
        <w:rPr>
          <w:rFonts w:hint="cs"/>
          <w:rtl/>
        </w:rPr>
        <w:t xml:space="preserve"> الله مولاي وأنا أولى بكم من أنفسكم</w:t>
      </w:r>
      <w:r w:rsidR="00FD2843">
        <w:rPr>
          <w:rFonts w:hint="cs"/>
          <w:rtl/>
        </w:rPr>
        <w:t>،</w:t>
      </w:r>
      <w:r w:rsidRPr="004320E4">
        <w:rPr>
          <w:rFonts w:hint="cs"/>
          <w:rtl/>
        </w:rPr>
        <w:t xml:space="preserve"> ألا وم</w:t>
      </w:r>
      <w:r w:rsidR="00517B09">
        <w:rPr>
          <w:rFonts w:hint="cs"/>
          <w:rtl/>
        </w:rPr>
        <w:t>َ</w:t>
      </w:r>
      <w:r w:rsidRPr="004320E4">
        <w:rPr>
          <w:rFonts w:hint="cs"/>
          <w:rtl/>
        </w:rPr>
        <w:t>ن كنت مولاه فهذا علي</w:t>
      </w:r>
      <w:r w:rsidR="00517B09">
        <w:rPr>
          <w:rFonts w:hint="cs"/>
          <w:rtl/>
        </w:rPr>
        <w:t>ٌّ</w:t>
      </w:r>
      <w:r w:rsidRPr="004320E4">
        <w:rPr>
          <w:rFonts w:hint="cs"/>
          <w:rtl/>
        </w:rPr>
        <w:t xml:space="preserve"> مولاه. وأخذ بيد علي</w:t>
      </w:r>
      <w:r w:rsidR="00517B09">
        <w:rPr>
          <w:rFonts w:hint="cs"/>
          <w:rtl/>
        </w:rPr>
        <w:t>ّ</w:t>
      </w:r>
      <w:r w:rsidRPr="004320E4">
        <w:rPr>
          <w:rFonts w:hint="cs"/>
          <w:rtl/>
        </w:rPr>
        <w:t xml:space="preserve"> فرفعها حتى عرفه القوم أجمعون</w:t>
      </w:r>
      <w:r w:rsidR="00FD2843">
        <w:rPr>
          <w:rFonts w:hint="cs"/>
          <w:rtl/>
        </w:rPr>
        <w:t>،</w:t>
      </w:r>
      <w:r w:rsidRPr="004320E4">
        <w:rPr>
          <w:rFonts w:hint="cs"/>
          <w:rtl/>
        </w:rPr>
        <w:t xml:space="preserve"> ثم</w:t>
      </w:r>
      <w:r w:rsidR="00517B09">
        <w:rPr>
          <w:rFonts w:hint="cs"/>
          <w:rtl/>
        </w:rPr>
        <w:t>ّ</w:t>
      </w:r>
      <w:r w:rsidRPr="004320E4">
        <w:rPr>
          <w:rFonts w:hint="cs"/>
          <w:rtl/>
        </w:rPr>
        <w:t xml:space="preserve"> قال</w:t>
      </w:r>
      <w:r w:rsidR="00FD2843">
        <w:rPr>
          <w:rFonts w:hint="cs"/>
          <w:rtl/>
        </w:rPr>
        <w:t>:</w:t>
      </w:r>
      <w:r w:rsidRPr="004320E4">
        <w:rPr>
          <w:rFonts w:hint="cs"/>
          <w:rtl/>
        </w:rPr>
        <w:t xml:space="preserve"> أللهم</w:t>
      </w:r>
      <w:r w:rsidR="00517B09">
        <w:rPr>
          <w:rFonts w:hint="cs"/>
          <w:rtl/>
        </w:rPr>
        <w:t>َّ</w:t>
      </w:r>
      <w:r w:rsidRPr="004320E4">
        <w:rPr>
          <w:rFonts w:hint="cs"/>
          <w:rtl/>
        </w:rPr>
        <w:t xml:space="preserve"> وال م</w:t>
      </w:r>
      <w:r w:rsidR="00517B09">
        <w:rPr>
          <w:rFonts w:hint="cs"/>
          <w:rtl/>
        </w:rPr>
        <w:t>َ</w:t>
      </w:r>
      <w:r w:rsidRPr="004320E4">
        <w:rPr>
          <w:rFonts w:hint="cs"/>
          <w:rtl/>
        </w:rPr>
        <w:t>ن والاه</w:t>
      </w:r>
      <w:r w:rsidR="00FD2843">
        <w:rPr>
          <w:rFonts w:hint="cs"/>
          <w:rtl/>
        </w:rPr>
        <w:t>،</w:t>
      </w:r>
      <w:r w:rsidRPr="004320E4">
        <w:rPr>
          <w:rFonts w:hint="cs"/>
          <w:rtl/>
        </w:rPr>
        <w:t xml:space="preserve"> وعاد م</w:t>
      </w:r>
      <w:r w:rsidR="00517B09">
        <w:rPr>
          <w:rFonts w:hint="cs"/>
          <w:rtl/>
        </w:rPr>
        <w:t>َ</w:t>
      </w:r>
      <w:r w:rsidRPr="004320E4">
        <w:rPr>
          <w:rFonts w:hint="cs"/>
          <w:rtl/>
        </w:rPr>
        <w:t>ن عاداه. ثم</w:t>
      </w:r>
      <w:r w:rsidR="00517B09">
        <w:rPr>
          <w:rFonts w:hint="cs"/>
          <w:rtl/>
        </w:rPr>
        <w:t>ّ</w:t>
      </w:r>
      <w:r w:rsidRPr="004320E4">
        <w:rPr>
          <w:rFonts w:hint="cs"/>
          <w:rtl/>
        </w:rPr>
        <w:t xml:space="preserve"> قال</w:t>
      </w:r>
      <w:r w:rsidR="00FD2843">
        <w:rPr>
          <w:rFonts w:hint="cs"/>
          <w:rtl/>
        </w:rPr>
        <w:t>:</w:t>
      </w:r>
      <w:r w:rsidRPr="004320E4">
        <w:rPr>
          <w:rFonts w:hint="cs"/>
          <w:rtl/>
        </w:rPr>
        <w:t xml:space="preserve"> أي</w:t>
      </w:r>
      <w:r w:rsidR="00517B09">
        <w:rPr>
          <w:rFonts w:hint="cs"/>
          <w:rtl/>
        </w:rPr>
        <w:t>ّ</w:t>
      </w:r>
      <w:r w:rsidRPr="004320E4">
        <w:rPr>
          <w:rFonts w:hint="cs"/>
          <w:rtl/>
        </w:rPr>
        <w:t>ها الناس</w:t>
      </w:r>
      <w:r w:rsidR="00FD2843">
        <w:rPr>
          <w:rFonts w:hint="cs"/>
          <w:rtl/>
        </w:rPr>
        <w:t>؟</w:t>
      </w:r>
      <w:r w:rsidRPr="004320E4">
        <w:rPr>
          <w:rFonts w:hint="cs"/>
          <w:rtl/>
        </w:rPr>
        <w:t xml:space="preserve"> إن</w:t>
      </w:r>
      <w:r w:rsidR="00517B09">
        <w:rPr>
          <w:rFonts w:hint="cs"/>
          <w:rtl/>
        </w:rPr>
        <w:t>ّ</w:t>
      </w:r>
      <w:r w:rsidRPr="004320E4">
        <w:rPr>
          <w:rFonts w:hint="cs"/>
          <w:rtl/>
        </w:rPr>
        <w:t>ي فر</w:t>
      </w:r>
      <w:r w:rsidR="00517B09">
        <w:rPr>
          <w:rFonts w:hint="cs"/>
          <w:rtl/>
        </w:rPr>
        <w:t>َ</w:t>
      </w:r>
      <w:r w:rsidRPr="004320E4">
        <w:rPr>
          <w:rFonts w:hint="cs"/>
          <w:rtl/>
        </w:rPr>
        <w:t>طكم وأنتم واردون علي</w:t>
      </w:r>
      <w:r w:rsidR="00517B09">
        <w:rPr>
          <w:rFonts w:hint="cs"/>
          <w:rtl/>
        </w:rPr>
        <w:t>ّ</w:t>
      </w:r>
      <w:r w:rsidRPr="004320E4">
        <w:rPr>
          <w:rFonts w:hint="cs"/>
          <w:rtl/>
        </w:rPr>
        <w:t xml:space="preserve"> الحوض أعرض مما بين ب</w:t>
      </w:r>
      <w:r w:rsidR="00517B09">
        <w:rPr>
          <w:rFonts w:hint="cs"/>
          <w:rtl/>
        </w:rPr>
        <w:t>ُ</w:t>
      </w:r>
      <w:r w:rsidRPr="004320E4">
        <w:rPr>
          <w:rFonts w:hint="cs"/>
          <w:rtl/>
        </w:rPr>
        <w:t>صرى وصنعاء فيه عدد نجوم السماء ق</w:t>
      </w:r>
      <w:r w:rsidR="00517B09">
        <w:rPr>
          <w:rFonts w:hint="cs"/>
          <w:rtl/>
        </w:rPr>
        <w:t>ِ</w:t>
      </w:r>
      <w:r w:rsidRPr="004320E4">
        <w:rPr>
          <w:rFonts w:hint="cs"/>
          <w:rtl/>
        </w:rPr>
        <w:t>دحان</w:t>
      </w:r>
      <w:r w:rsidR="00517B09">
        <w:rPr>
          <w:rFonts w:hint="cs"/>
          <w:rtl/>
        </w:rPr>
        <w:t>ٌ</w:t>
      </w:r>
      <w:r w:rsidRPr="004320E4">
        <w:rPr>
          <w:rFonts w:hint="cs"/>
          <w:rtl/>
        </w:rPr>
        <w:t xml:space="preserve"> من فض</w:t>
      </w:r>
      <w:r w:rsidR="00517B09">
        <w:rPr>
          <w:rFonts w:hint="cs"/>
          <w:rtl/>
        </w:rPr>
        <w:t>َّ</w:t>
      </w:r>
      <w:r w:rsidRPr="004320E4">
        <w:rPr>
          <w:rFonts w:hint="cs"/>
          <w:rtl/>
        </w:rPr>
        <w:t>ة ألا وإني سائلكم حين تردون علي</w:t>
      </w:r>
      <w:r w:rsidR="00517B09">
        <w:rPr>
          <w:rFonts w:hint="cs"/>
          <w:rtl/>
        </w:rPr>
        <w:t>َّ</w:t>
      </w:r>
      <w:r w:rsidRPr="004320E4">
        <w:rPr>
          <w:rFonts w:hint="cs"/>
          <w:rtl/>
        </w:rPr>
        <w:t xml:space="preserve"> عن الثقلين فانظروا كيف تخل</w:t>
      </w:r>
      <w:r w:rsidR="00517B09">
        <w:rPr>
          <w:rFonts w:hint="cs"/>
          <w:rtl/>
        </w:rPr>
        <w:t>ِّ</w:t>
      </w:r>
      <w:r w:rsidRPr="004320E4">
        <w:rPr>
          <w:rFonts w:hint="cs"/>
          <w:rtl/>
        </w:rPr>
        <w:t>فوني فيهما حين تلقوني</w:t>
      </w:r>
      <w:r w:rsidR="00FD2843">
        <w:rPr>
          <w:rFonts w:hint="cs"/>
          <w:rtl/>
        </w:rPr>
        <w:t>،</w:t>
      </w:r>
      <w:r w:rsidRPr="004320E4">
        <w:rPr>
          <w:rFonts w:hint="cs"/>
          <w:rtl/>
        </w:rPr>
        <w:t xml:space="preserve"> قالوا</w:t>
      </w:r>
      <w:r w:rsidR="00FD2843">
        <w:rPr>
          <w:rFonts w:hint="cs"/>
          <w:rtl/>
        </w:rPr>
        <w:t>:</w:t>
      </w:r>
      <w:r w:rsidRPr="004320E4">
        <w:rPr>
          <w:rFonts w:hint="cs"/>
          <w:rtl/>
        </w:rPr>
        <w:t xml:space="preserve"> وما الثقلان يا رسول الله</w:t>
      </w:r>
      <w:r w:rsidR="00FD2843">
        <w:rPr>
          <w:rFonts w:hint="cs"/>
          <w:rtl/>
        </w:rPr>
        <w:t>؟</w:t>
      </w:r>
      <w:r w:rsidRPr="004320E4">
        <w:rPr>
          <w:rFonts w:hint="cs"/>
          <w:rtl/>
        </w:rPr>
        <w:t xml:space="preserve"> قال</w:t>
      </w:r>
      <w:r w:rsidR="00FD2843">
        <w:rPr>
          <w:rFonts w:hint="cs"/>
          <w:rtl/>
        </w:rPr>
        <w:t>:</w:t>
      </w:r>
      <w:r w:rsidRPr="004320E4">
        <w:rPr>
          <w:rFonts w:hint="cs"/>
          <w:rtl/>
        </w:rPr>
        <w:t xml:space="preserve"> الثقل الأكبر كتاب الله سبب</w:t>
      </w:r>
      <w:r w:rsidR="00517B09">
        <w:rPr>
          <w:rFonts w:hint="cs"/>
          <w:rtl/>
        </w:rPr>
        <w:t>ٌ</w:t>
      </w:r>
      <w:r w:rsidRPr="004320E4">
        <w:rPr>
          <w:rFonts w:hint="cs"/>
          <w:rtl/>
        </w:rPr>
        <w:t xml:space="preserve"> طرقه بيد الله وطرف</w:t>
      </w:r>
      <w:r w:rsidR="00517B09">
        <w:rPr>
          <w:rFonts w:hint="cs"/>
          <w:rtl/>
        </w:rPr>
        <w:t>ٌ</w:t>
      </w:r>
      <w:r w:rsidRPr="004320E4">
        <w:rPr>
          <w:rFonts w:hint="cs"/>
          <w:rtl/>
        </w:rPr>
        <w:t xml:space="preserve"> بأيديكم فاستمسكوا به لا تضل</w:t>
      </w:r>
      <w:r w:rsidR="00517B09">
        <w:rPr>
          <w:rFonts w:hint="cs"/>
          <w:rtl/>
        </w:rPr>
        <w:t>ّ</w:t>
      </w:r>
      <w:r w:rsidRPr="004320E4">
        <w:rPr>
          <w:rFonts w:hint="cs"/>
          <w:rtl/>
        </w:rPr>
        <w:t>وا بعدي ولا تبد</w:t>
      </w:r>
      <w:r w:rsidR="00517B09">
        <w:rPr>
          <w:rFonts w:hint="cs"/>
          <w:rtl/>
        </w:rPr>
        <w:t>ّ</w:t>
      </w:r>
      <w:r w:rsidRPr="004320E4">
        <w:rPr>
          <w:rFonts w:hint="cs"/>
          <w:rtl/>
        </w:rPr>
        <w:t>لوا وعترتي</w:t>
      </w:r>
      <w:r w:rsidR="00FD2843">
        <w:rPr>
          <w:rFonts w:hint="cs"/>
          <w:rtl/>
        </w:rPr>
        <w:t>،</w:t>
      </w:r>
      <w:r w:rsidRPr="004320E4">
        <w:rPr>
          <w:rFonts w:hint="cs"/>
          <w:rtl/>
        </w:rPr>
        <w:t xml:space="preserve"> فإني قد نب</w:t>
      </w:r>
      <w:r w:rsidR="00517B09">
        <w:rPr>
          <w:rFonts w:hint="cs"/>
          <w:rtl/>
        </w:rPr>
        <w:t>ّ</w:t>
      </w:r>
      <w:r w:rsidRPr="004320E4">
        <w:rPr>
          <w:rFonts w:hint="cs"/>
          <w:rtl/>
        </w:rPr>
        <w:t>أني الخبير أن لا يتفر</w:t>
      </w:r>
      <w:r w:rsidR="00517B09">
        <w:rPr>
          <w:rFonts w:hint="cs"/>
          <w:rtl/>
        </w:rPr>
        <w:t>َّ</w:t>
      </w:r>
      <w:r w:rsidRPr="004320E4">
        <w:rPr>
          <w:rFonts w:hint="cs"/>
          <w:rtl/>
        </w:rPr>
        <w:t>قا حتى يلقياني. الحديث.</w:t>
      </w:r>
    </w:p>
    <w:p w:rsidR="004320E4" w:rsidRDefault="004320E4" w:rsidP="004320E4">
      <w:pPr>
        <w:pStyle w:val="libNormal"/>
        <w:rPr>
          <w:rtl/>
        </w:rPr>
      </w:pPr>
      <w:r>
        <w:rPr>
          <w:rFonts w:hint="cs"/>
          <w:rtl/>
        </w:rPr>
        <w:t xml:space="preserve">وبهذا اللفظ رواه الشيخ أحمد أبو الفضل بن محمد باكثير المكي الشافعي في </w:t>
      </w:r>
      <w:r w:rsidR="00FD2843">
        <w:rPr>
          <w:rFonts w:hint="cs"/>
          <w:rtl/>
        </w:rPr>
        <w:t>(</w:t>
      </w:r>
      <w:r>
        <w:rPr>
          <w:rFonts w:hint="cs"/>
          <w:rtl/>
        </w:rPr>
        <w:t>وسيلة المآل في مناقب الآل</w:t>
      </w:r>
      <w:r w:rsidR="00FD2843">
        <w:rPr>
          <w:rFonts w:hint="cs"/>
          <w:rtl/>
        </w:rPr>
        <w:t>)</w:t>
      </w:r>
      <w:r>
        <w:rPr>
          <w:rFonts w:hint="cs"/>
          <w:rtl/>
        </w:rPr>
        <w:t xml:space="preserve"> عن حذيفة وعامر</w:t>
      </w:r>
      <w:r w:rsidR="00FD2843">
        <w:rPr>
          <w:rFonts w:hint="cs"/>
          <w:rtl/>
        </w:rPr>
        <w:t>،</w:t>
      </w:r>
      <w:r w:rsidR="00380219">
        <w:rPr>
          <w:rFonts w:hint="cs"/>
          <w:rtl/>
        </w:rPr>
        <w:t xml:space="preserve"> وعدّه </w:t>
      </w:r>
      <w:r>
        <w:rPr>
          <w:rFonts w:hint="cs"/>
          <w:rtl/>
        </w:rPr>
        <w:t>الخطيب الخوارزمي في مقتله ممن روى حديث الغدير من الصحابة</w:t>
      </w:r>
      <w:r w:rsidR="00FD2843">
        <w:rPr>
          <w:rFonts w:hint="cs"/>
          <w:rtl/>
        </w:rPr>
        <w:t>،</w:t>
      </w:r>
      <w:r>
        <w:rPr>
          <w:rFonts w:hint="cs"/>
          <w:rtl/>
        </w:rPr>
        <w:t xml:space="preserve"> وروى ابن الأثير في </w:t>
      </w:r>
      <w:r w:rsidR="00380219">
        <w:rPr>
          <w:rFonts w:hint="cs"/>
          <w:rtl/>
        </w:rPr>
        <w:t>أُسد الغابة</w:t>
      </w:r>
      <w:r>
        <w:rPr>
          <w:rFonts w:hint="cs"/>
          <w:rtl/>
        </w:rPr>
        <w:t xml:space="preserve"> ج 3 ص 93 عن عمر ابن عبد الله بن يعلى عن أبيه عن جد</w:t>
      </w:r>
      <w:r w:rsidR="00517B09">
        <w:rPr>
          <w:rFonts w:hint="cs"/>
          <w:rtl/>
        </w:rPr>
        <w:t>ّ</w:t>
      </w:r>
      <w:r>
        <w:rPr>
          <w:rFonts w:hint="cs"/>
          <w:rtl/>
        </w:rPr>
        <w:t>ه شهادته لعلي</w:t>
      </w:r>
      <w:r w:rsidR="00517B09">
        <w:rPr>
          <w:rFonts w:hint="cs"/>
          <w:rtl/>
        </w:rPr>
        <w:t>ّ</w:t>
      </w:r>
      <w:r>
        <w:rPr>
          <w:rFonts w:hint="cs"/>
          <w:rtl/>
        </w:rPr>
        <w:t xml:space="preserve"> (ع) بحديث الغدير يوم الرحبة الآتي حديثه.</w:t>
      </w:r>
    </w:p>
    <w:p w:rsidR="004320E4" w:rsidRDefault="004320E4" w:rsidP="00517B09">
      <w:pPr>
        <w:pStyle w:val="libNormal"/>
        <w:rPr>
          <w:rtl/>
        </w:rPr>
      </w:pPr>
      <w:r>
        <w:rPr>
          <w:rFonts w:hint="cs"/>
          <w:rtl/>
        </w:rPr>
        <w:t>62</w:t>
      </w:r>
      <w:r w:rsidR="00FD2843">
        <w:rPr>
          <w:rFonts w:hint="cs"/>
          <w:rtl/>
        </w:rPr>
        <w:t xml:space="preserve"> - </w:t>
      </w:r>
      <w:r>
        <w:rPr>
          <w:rFonts w:hint="cs"/>
          <w:rtl/>
        </w:rPr>
        <w:t>عامر بن ليلى الغفاري</w:t>
      </w:r>
      <w:r w:rsidR="00517B09">
        <w:rPr>
          <w:rFonts w:hint="cs"/>
          <w:rtl/>
        </w:rPr>
        <w:t xml:space="preserve"> *</w:t>
      </w:r>
      <w:r>
        <w:rPr>
          <w:rFonts w:hint="cs"/>
          <w:rtl/>
        </w:rPr>
        <w:t xml:space="preserve"> أفرده ابن حجر بالذكر بعد عامر السابق في الإصابة ج 2 ص 257 وقال</w:t>
      </w:r>
      <w:r w:rsidR="00FD2843">
        <w:rPr>
          <w:rFonts w:hint="cs"/>
          <w:rtl/>
        </w:rPr>
        <w:t>:</w:t>
      </w:r>
      <w:r>
        <w:rPr>
          <w:rFonts w:hint="cs"/>
          <w:rtl/>
        </w:rPr>
        <w:t xml:space="preserve"> ذكره ابن مندة</w:t>
      </w:r>
      <w:r w:rsidR="00BF520B">
        <w:rPr>
          <w:rFonts w:hint="cs"/>
          <w:rtl/>
        </w:rPr>
        <w:t xml:space="preserve"> أيضاً </w:t>
      </w:r>
      <w:r>
        <w:rPr>
          <w:rFonts w:hint="cs"/>
          <w:rtl/>
        </w:rPr>
        <w:t>وأورد من طريق عمر بن عبد الله بن يعلى ابن مر</w:t>
      </w:r>
      <w:r w:rsidR="00517B09">
        <w:rPr>
          <w:rFonts w:hint="cs"/>
          <w:rtl/>
        </w:rPr>
        <w:t>ّ</w:t>
      </w:r>
      <w:r>
        <w:rPr>
          <w:rFonts w:hint="cs"/>
          <w:rtl/>
        </w:rPr>
        <w:t>ة عن أبيه عن جد</w:t>
      </w:r>
      <w:r w:rsidR="00517B09">
        <w:rPr>
          <w:rFonts w:hint="cs"/>
          <w:rtl/>
        </w:rPr>
        <w:t>ّ</w:t>
      </w:r>
      <w:r>
        <w:rPr>
          <w:rFonts w:hint="cs"/>
          <w:rtl/>
        </w:rPr>
        <w:t>ه قال</w:t>
      </w:r>
      <w:r w:rsidR="00FD2843">
        <w:rPr>
          <w:rFonts w:hint="cs"/>
          <w:rtl/>
        </w:rPr>
        <w:t>:</w:t>
      </w:r>
      <w:r>
        <w:rPr>
          <w:rFonts w:hint="cs"/>
          <w:rtl/>
        </w:rPr>
        <w:t xml:space="preserve"> سمعت النبي</w:t>
      </w:r>
      <w:r w:rsidR="00517B09">
        <w:rPr>
          <w:rFonts w:hint="cs"/>
          <w:rtl/>
        </w:rPr>
        <w:t>ّ</w:t>
      </w:r>
      <w:r>
        <w:rPr>
          <w:rFonts w:hint="cs"/>
          <w:rtl/>
        </w:rPr>
        <w:t xml:space="preserve"> صلى الله عليه وسلم يقول</w:t>
      </w:r>
      <w:r w:rsidR="00FD2843">
        <w:rPr>
          <w:rFonts w:hint="cs"/>
          <w:rtl/>
        </w:rPr>
        <w:t>:</w:t>
      </w:r>
      <w:r>
        <w:rPr>
          <w:rFonts w:hint="cs"/>
          <w:rtl/>
        </w:rPr>
        <w:t xml:space="preserve"> م</w:t>
      </w:r>
      <w:r w:rsidR="00517B09">
        <w:rPr>
          <w:rFonts w:hint="cs"/>
          <w:rtl/>
        </w:rPr>
        <w:t>َ</w:t>
      </w:r>
      <w:r>
        <w:rPr>
          <w:rFonts w:hint="cs"/>
          <w:rtl/>
        </w:rPr>
        <w:t>ن كنت مولاه فعلي</w:t>
      </w:r>
      <w:r w:rsidR="00517B09">
        <w:rPr>
          <w:rFonts w:hint="cs"/>
          <w:rtl/>
        </w:rPr>
        <w:t>ّ</w:t>
      </w:r>
      <w:r>
        <w:rPr>
          <w:rFonts w:hint="cs"/>
          <w:rtl/>
        </w:rPr>
        <w:t xml:space="preserve"> مولاه</w:t>
      </w:r>
      <w:r w:rsidR="00DF47D8">
        <w:rPr>
          <w:rFonts w:hint="cs"/>
          <w:rtl/>
        </w:rPr>
        <w:t xml:space="preserve"> فلمّا </w:t>
      </w:r>
      <w:r>
        <w:rPr>
          <w:rFonts w:hint="cs"/>
          <w:rtl/>
        </w:rPr>
        <w:t>قدم علي</w:t>
      </w:r>
      <w:r w:rsidR="00517B09">
        <w:rPr>
          <w:rFonts w:hint="cs"/>
          <w:rtl/>
        </w:rPr>
        <w:t>ّ</w:t>
      </w:r>
      <w:r>
        <w:rPr>
          <w:rFonts w:hint="cs"/>
          <w:rtl/>
        </w:rPr>
        <w:t xml:space="preserve"> الكوفة نشد الناس سبعة عشر</w:t>
      </w:r>
      <w:r w:rsidR="008F0F3A">
        <w:rPr>
          <w:rFonts w:hint="cs"/>
          <w:rtl/>
        </w:rPr>
        <w:t xml:space="preserve"> رجلاً </w:t>
      </w:r>
      <w:r>
        <w:rPr>
          <w:rFonts w:hint="cs"/>
          <w:rtl/>
        </w:rPr>
        <w:t>منهم عامر بن ليلى الغفاري</w:t>
      </w:r>
      <w:r w:rsidR="00FD2843">
        <w:rPr>
          <w:rFonts w:hint="cs"/>
          <w:rtl/>
        </w:rPr>
        <w:t>،</w:t>
      </w:r>
      <w:r>
        <w:rPr>
          <w:rFonts w:hint="cs"/>
          <w:rtl/>
        </w:rPr>
        <w:t xml:space="preserve"> وجو</w:t>
      </w:r>
      <w:r w:rsidR="00517B09">
        <w:rPr>
          <w:rFonts w:hint="cs"/>
          <w:rtl/>
        </w:rPr>
        <w:t>ّ</w:t>
      </w:r>
      <w:r>
        <w:rPr>
          <w:rFonts w:hint="cs"/>
          <w:rtl/>
        </w:rPr>
        <w:t>ز أبو موسى أن يكون هو الذي قبله وتبعه ابن الأثير ووج</w:t>
      </w:r>
      <w:r w:rsidR="00517B09">
        <w:rPr>
          <w:rFonts w:hint="cs"/>
          <w:rtl/>
        </w:rPr>
        <w:t>ّ</w:t>
      </w:r>
      <w:r>
        <w:rPr>
          <w:rFonts w:hint="cs"/>
          <w:rtl/>
        </w:rPr>
        <w:t>هه بأن يكون هو عامر بن</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كذا في النسخ بالياء المثناة والصحيح</w:t>
      </w:r>
      <w:r w:rsidR="00FD2843">
        <w:rPr>
          <w:rFonts w:hint="cs"/>
          <w:rtl/>
        </w:rPr>
        <w:t>:</w:t>
      </w:r>
      <w:r>
        <w:rPr>
          <w:rFonts w:hint="cs"/>
          <w:rtl/>
        </w:rPr>
        <w:t xml:space="preserve"> بالباء الموحدة من شذب</w:t>
      </w:r>
      <w:r w:rsidR="00FD2843">
        <w:rPr>
          <w:rFonts w:hint="cs"/>
          <w:rtl/>
        </w:rPr>
        <w:t>،</w:t>
      </w:r>
      <w:r>
        <w:rPr>
          <w:rFonts w:hint="cs"/>
          <w:rtl/>
        </w:rPr>
        <w:t xml:space="preserve"> أي</w:t>
      </w:r>
      <w:r w:rsidR="00FD2843">
        <w:rPr>
          <w:rFonts w:hint="cs"/>
          <w:rtl/>
        </w:rPr>
        <w:t>:</w:t>
      </w:r>
      <w:r>
        <w:rPr>
          <w:rFonts w:hint="cs"/>
          <w:rtl/>
        </w:rPr>
        <w:t xml:space="preserve"> قطع وفرق.</w:t>
      </w:r>
    </w:p>
    <w:p w:rsidR="004320E4" w:rsidRDefault="004320E4" w:rsidP="00806C03">
      <w:pPr>
        <w:pStyle w:val="libNormal"/>
      </w:pPr>
      <w:r>
        <w:rPr>
          <w:rFonts w:hint="cs"/>
          <w:rtl/>
        </w:rPr>
        <w:br w:type="page"/>
      </w:r>
    </w:p>
    <w:p w:rsidR="004320E4" w:rsidRDefault="004320E4" w:rsidP="00517B09">
      <w:pPr>
        <w:pStyle w:val="libNormal0"/>
        <w:rPr>
          <w:rtl/>
        </w:rPr>
      </w:pPr>
      <w:r>
        <w:rPr>
          <w:rFonts w:hint="cs"/>
          <w:rtl/>
        </w:rPr>
        <w:lastRenderedPageBreak/>
        <w:t>ليلى بن ضمرة فصحفت من فصارت ابن</w:t>
      </w:r>
      <w:r w:rsidR="00FD2843">
        <w:rPr>
          <w:rFonts w:hint="cs"/>
          <w:rtl/>
        </w:rPr>
        <w:t>،</w:t>
      </w:r>
      <w:r>
        <w:rPr>
          <w:rFonts w:hint="cs"/>
          <w:rtl/>
        </w:rPr>
        <w:t xml:space="preserve"> ولا شك أن</w:t>
      </w:r>
      <w:r w:rsidR="00517B09">
        <w:rPr>
          <w:rFonts w:hint="cs"/>
          <w:rtl/>
        </w:rPr>
        <w:t>ّ</w:t>
      </w:r>
      <w:r>
        <w:rPr>
          <w:rFonts w:hint="cs"/>
          <w:rtl/>
        </w:rPr>
        <w:t xml:space="preserve"> كل</w:t>
      </w:r>
      <w:r w:rsidR="00517B09">
        <w:rPr>
          <w:rFonts w:hint="cs"/>
          <w:rtl/>
        </w:rPr>
        <w:t>ّ</w:t>
      </w:r>
      <w:r>
        <w:rPr>
          <w:rFonts w:hint="cs"/>
          <w:rtl/>
        </w:rPr>
        <w:t xml:space="preserve"> غفاري</w:t>
      </w:r>
      <w:r w:rsidR="00517B09">
        <w:rPr>
          <w:rFonts w:hint="cs"/>
          <w:rtl/>
        </w:rPr>
        <w:t>ّ</w:t>
      </w:r>
      <w:r>
        <w:rPr>
          <w:rFonts w:hint="cs"/>
          <w:rtl/>
        </w:rPr>
        <w:t xml:space="preserve"> فهو من ضرة لأن</w:t>
      </w:r>
      <w:r w:rsidR="00517B09">
        <w:rPr>
          <w:rFonts w:hint="cs"/>
          <w:rtl/>
        </w:rPr>
        <w:t>ّ</w:t>
      </w:r>
      <w:r>
        <w:rPr>
          <w:rFonts w:hint="cs"/>
          <w:rtl/>
        </w:rPr>
        <w:t>ه غفار بن مليل بن ضمرة</w:t>
      </w:r>
      <w:r w:rsidR="00FD2843">
        <w:rPr>
          <w:rFonts w:hint="cs"/>
          <w:rtl/>
        </w:rPr>
        <w:t>،</w:t>
      </w:r>
      <w:r>
        <w:rPr>
          <w:rFonts w:hint="cs"/>
          <w:rtl/>
        </w:rPr>
        <w:t xml:space="preserve"> قلت</w:t>
      </w:r>
      <w:r w:rsidR="00FD2843">
        <w:rPr>
          <w:rFonts w:hint="cs"/>
          <w:rtl/>
        </w:rPr>
        <w:t>:</w:t>
      </w:r>
      <w:r>
        <w:rPr>
          <w:rFonts w:hint="cs"/>
          <w:rtl/>
        </w:rPr>
        <w:t xml:space="preserve"> إل</w:t>
      </w:r>
      <w:r w:rsidR="00517B09">
        <w:rPr>
          <w:rFonts w:hint="cs"/>
          <w:rtl/>
        </w:rPr>
        <w:t>ّ</w:t>
      </w:r>
      <w:r>
        <w:rPr>
          <w:rFonts w:hint="cs"/>
          <w:rtl/>
        </w:rPr>
        <w:t>ا أن</w:t>
      </w:r>
      <w:r w:rsidR="00517B09">
        <w:rPr>
          <w:rFonts w:hint="cs"/>
          <w:rtl/>
        </w:rPr>
        <w:t>ّ</w:t>
      </w:r>
      <w:r>
        <w:rPr>
          <w:rFonts w:hint="cs"/>
          <w:rtl/>
        </w:rPr>
        <w:t xml:space="preserve"> اختلاف المخرج ي</w:t>
      </w:r>
      <w:r w:rsidR="00517B09">
        <w:rPr>
          <w:rFonts w:hint="cs"/>
          <w:rtl/>
        </w:rPr>
        <w:t>ُ</w:t>
      </w:r>
      <w:r>
        <w:rPr>
          <w:rFonts w:hint="cs"/>
          <w:rtl/>
        </w:rPr>
        <w:t>رج</w:t>
      </w:r>
      <w:r w:rsidR="00517B09">
        <w:rPr>
          <w:rFonts w:hint="cs"/>
          <w:rtl/>
        </w:rPr>
        <w:t>ِّ</w:t>
      </w:r>
      <w:r>
        <w:rPr>
          <w:rFonts w:hint="cs"/>
          <w:rtl/>
        </w:rPr>
        <w:t>ح التعدد.</w:t>
      </w:r>
    </w:p>
    <w:p w:rsidR="004320E4" w:rsidRDefault="004320E4" w:rsidP="00517B09">
      <w:pPr>
        <w:pStyle w:val="libNormal"/>
        <w:rPr>
          <w:rtl/>
        </w:rPr>
      </w:pPr>
      <w:r>
        <w:rPr>
          <w:rFonts w:hint="cs"/>
          <w:rtl/>
        </w:rPr>
        <w:t>63</w:t>
      </w:r>
      <w:r w:rsidR="00FD2843">
        <w:rPr>
          <w:rFonts w:hint="cs"/>
          <w:rtl/>
        </w:rPr>
        <w:t xml:space="preserve"> - </w:t>
      </w:r>
      <w:r>
        <w:rPr>
          <w:rFonts w:hint="cs"/>
          <w:rtl/>
        </w:rPr>
        <w:t>أبو الطفيل عامر بن واثلة الليثي</w:t>
      </w:r>
      <w:r w:rsidR="00517B09">
        <w:rPr>
          <w:rFonts w:hint="cs"/>
          <w:rtl/>
        </w:rPr>
        <w:t>ّ</w:t>
      </w:r>
      <w:r w:rsidR="00D764BC">
        <w:rPr>
          <w:rFonts w:hint="cs"/>
          <w:rtl/>
        </w:rPr>
        <w:t xml:space="preserve"> المتوفّى </w:t>
      </w:r>
      <w:r w:rsidR="00517B09">
        <w:rPr>
          <w:rFonts w:hint="cs"/>
          <w:rtl/>
        </w:rPr>
        <w:t>100</w:t>
      </w:r>
      <w:r>
        <w:rPr>
          <w:rFonts w:hint="cs"/>
          <w:rtl/>
        </w:rPr>
        <w:t>/2/8/10</w:t>
      </w:r>
      <w:r w:rsidR="00517B09">
        <w:rPr>
          <w:rFonts w:hint="cs"/>
          <w:rtl/>
        </w:rPr>
        <w:t xml:space="preserve"> *</w:t>
      </w:r>
      <w:r>
        <w:rPr>
          <w:rFonts w:hint="cs"/>
          <w:rtl/>
        </w:rPr>
        <w:t xml:space="preserve"> أخرج إمام الحنابلة أحمد بن حنبل في مسنده ج 1 ص 118 عن علي بن حكيم عن شريك عن الأعمش عن حبيب بن أبي ثابت عن أبي الطفيل عن زيد بن أرقم باللفظ المذكور في حديث زيد ص 30</w:t>
      </w:r>
      <w:r w:rsidR="00FD2843">
        <w:rPr>
          <w:rFonts w:hint="cs"/>
          <w:rtl/>
        </w:rPr>
        <w:t>،</w:t>
      </w:r>
      <w:r>
        <w:rPr>
          <w:rFonts w:hint="cs"/>
          <w:rtl/>
        </w:rPr>
        <w:t xml:space="preserve"> وفي ج 4 ص 370 عن أبي الطفيل حديث المناشدة في الرحبة الآتي بلفظه وسنده</w:t>
      </w:r>
      <w:r w:rsidR="00FD2843">
        <w:rPr>
          <w:rFonts w:hint="cs"/>
          <w:rtl/>
        </w:rPr>
        <w:t>،</w:t>
      </w:r>
      <w:r>
        <w:rPr>
          <w:rFonts w:hint="cs"/>
          <w:rtl/>
        </w:rPr>
        <w:t xml:space="preserve"> وأخرج النسائي في الخصايص ص 15 بإسناده عنه عن زيد وص 17 عن ابن المقدام ومحمد بن سليمان عن فطر عنه</w:t>
      </w:r>
      <w:r w:rsidR="00FD2843">
        <w:rPr>
          <w:rFonts w:hint="cs"/>
          <w:rtl/>
        </w:rPr>
        <w:t>،</w:t>
      </w:r>
      <w:r>
        <w:rPr>
          <w:rFonts w:hint="cs"/>
          <w:rtl/>
        </w:rPr>
        <w:t xml:space="preserve"> والترمذي في صحيحه ج 2 ص 298 عن سلمة ابن كهيل عنه عن حذيفة بن أ</w:t>
      </w:r>
      <w:r w:rsidR="00517B09">
        <w:rPr>
          <w:rFonts w:hint="cs"/>
          <w:rtl/>
        </w:rPr>
        <w:t>ُ</w:t>
      </w:r>
      <w:r>
        <w:rPr>
          <w:rFonts w:hint="cs"/>
          <w:rtl/>
        </w:rPr>
        <w:t>سيد كما مر</w:t>
      </w:r>
      <w:r w:rsidR="00517B09">
        <w:rPr>
          <w:rFonts w:hint="cs"/>
          <w:rtl/>
        </w:rPr>
        <w:t>ّ</w:t>
      </w:r>
      <w:r>
        <w:rPr>
          <w:rFonts w:hint="cs"/>
          <w:rtl/>
        </w:rPr>
        <w:t xml:space="preserve"> ص 26 ومر</w:t>
      </w:r>
      <w:r w:rsidR="00517B09">
        <w:rPr>
          <w:rFonts w:hint="cs"/>
          <w:rtl/>
        </w:rPr>
        <w:t>ّ</w:t>
      </w:r>
      <w:r>
        <w:rPr>
          <w:rFonts w:hint="cs"/>
          <w:rtl/>
        </w:rPr>
        <w:t xml:space="preserve"> في ص 31 ما أخرجه الحاكم في المستدرك ج 3 ص 109</w:t>
      </w:r>
      <w:r w:rsidR="008935B4">
        <w:rPr>
          <w:rFonts w:hint="cs"/>
          <w:rtl/>
        </w:rPr>
        <w:t xml:space="preserve"> و</w:t>
      </w:r>
      <w:r>
        <w:rPr>
          <w:rFonts w:hint="cs"/>
          <w:rtl/>
        </w:rPr>
        <w:t>110</w:t>
      </w:r>
      <w:r w:rsidR="008935B4">
        <w:rPr>
          <w:rFonts w:hint="cs"/>
          <w:rtl/>
        </w:rPr>
        <w:t xml:space="preserve"> و</w:t>
      </w:r>
      <w:r>
        <w:rPr>
          <w:rFonts w:hint="cs"/>
          <w:rtl/>
        </w:rPr>
        <w:t>533 بطرق صح</w:t>
      </w:r>
      <w:r w:rsidR="001D6E0C">
        <w:rPr>
          <w:rFonts w:hint="cs"/>
          <w:rtl/>
        </w:rPr>
        <w:t>ّ</w:t>
      </w:r>
      <w:r>
        <w:rPr>
          <w:rFonts w:hint="cs"/>
          <w:rtl/>
        </w:rPr>
        <w:t>حها عنه عن زيد</w:t>
      </w:r>
      <w:r w:rsidR="00FD2843">
        <w:rPr>
          <w:rFonts w:hint="cs"/>
          <w:rtl/>
        </w:rPr>
        <w:t>،</w:t>
      </w:r>
      <w:r>
        <w:rPr>
          <w:rFonts w:hint="cs"/>
          <w:rtl/>
        </w:rPr>
        <w:t xml:space="preserve"> وأخرج أبو محمد العاصمي في زين الفتى بإسناده عن فطر عنه حديث المناشدة الآتي</w:t>
      </w:r>
      <w:r w:rsidR="00FD2843">
        <w:rPr>
          <w:rFonts w:hint="cs"/>
          <w:rtl/>
        </w:rPr>
        <w:t>،</w:t>
      </w:r>
      <w:r>
        <w:rPr>
          <w:rFonts w:hint="cs"/>
          <w:rtl/>
        </w:rPr>
        <w:t xml:space="preserve"> وابن الأثير في </w:t>
      </w:r>
      <w:r w:rsidR="00380219">
        <w:rPr>
          <w:rFonts w:hint="cs"/>
          <w:rtl/>
        </w:rPr>
        <w:t>أُسد الغابة</w:t>
      </w:r>
      <w:r>
        <w:rPr>
          <w:rFonts w:hint="cs"/>
          <w:rtl/>
        </w:rPr>
        <w:t xml:space="preserve"> ج 3 ص 92</w:t>
      </w:r>
      <w:r w:rsidR="008935B4">
        <w:rPr>
          <w:rFonts w:hint="cs"/>
          <w:rtl/>
        </w:rPr>
        <w:t xml:space="preserve"> و</w:t>
      </w:r>
      <w:r>
        <w:rPr>
          <w:rFonts w:hint="cs"/>
          <w:rtl/>
        </w:rPr>
        <w:t>ج 5 ص 376</w:t>
      </w:r>
      <w:r w:rsidR="00FD2843">
        <w:rPr>
          <w:rFonts w:hint="cs"/>
          <w:rtl/>
        </w:rPr>
        <w:t>،</w:t>
      </w:r>
      <w:r>
        <w:rPr>
          <w:rFonts w:hint="cs"/>
          <w:rtl/>
        </w:rPr>
        <w:t xml:space="preserve"> وروى الخوارزمي في المناقب ص 93 بإسناده عنه حديث زيد بن أرقم وفي ص 217 حديث الشورى الآتي المتضم</w:t>
      </w:r>
      <w:r w:rsidR="001D6E0C">
        <w:rPr>
          <w:rFonts w:hint="cs"/>
          <w:rtl/>
        </w:rPr>
        <w:t>ِّ</w:t>
      </w:r>
      <w:r>
        <w:rPr>
          <w:rFonts w:hint="cs"/>
          <w:rtl/>
        </w:rPr>
        <w:t>ن للاحتجاج بحديث الغدير</w:t>
      </w:r>
      <w:r w:rsidR="00FD2843">
        <w:rPr>
          <w:rFonts w:hint="cs"/>
          <w:rtl/>
        </w:rPr>
        <w:t>،</w:t>
      </w:r>
      <w:r>
        <w:rPr>
          <w:rFonts w:hint="cs"/>
          <w:rtl/>
        </w:rPr>
        <w:t xml:space="preserve"> والكنجي الشافعي في كفاية الطالب ص 15 حديث زيد</w:t>
      </w:r>
      <w:r w:rsidR="00FD2843">
        <w:rPr>
          <w:rFonts w:hint="cs"/>
          <w:rtl/>
        </w:rPr>
        <w:t>،</w:t>
      </w:r>
      <w:r>
        <w:rPr>
          <w:rFonts w:hint="cs"/>
          <w:rtl/>
        </w:rPr>
        <w:t xml:space="preserve"> والطبري في الرياض النضرة ج 2 ص 179</w:t>
      </w:r>
      <w:r w:rsidR="00FD2843">
        <w:rPr>
          <w:rFonts w:hint="cs"/>
          <w:rtl/>
        </w:rPr>
        <w:t>،</w:t>
      </w:r>
      <w:r>
        <w:rPr>
          <w:rFonts w:hint="cs"/>
          <w:rtl/>
        </w:rPr>
        <w:t xml:space="preserve"> وابن حمزة الحنفي الدمشقي في البيان والتعريف</w:t>
      </w:r>
      <w:r w:rsidR="004B3749">
        <w:rPr>
          <w:rFonts w:hint="cs"/>
          <w:rtl/>
        </w:rPr>
        <w:t xml:space="preserve"> نقلاً </w:t>
      </w:r>
      <w:r>
        <w:rPr>
          <w:rFonts w:hint="cs"/>
          <w:rtl/>
        </w:rPr>
        <w:t>عن الطبراني والحاكم</w:t>
      </w:r>
      <w:r w:rsidR="00FD2843">
        <w:rPr>
          <w:rFonts w:hint="cs"/>
          <w:rtl/>
        </w:rPr>
        <w:t>،</w:t>
      </w:r>
      <w:r>
        <w:rPr>
          <w:rFonts w:hint="cs"/>
          <w:rtl/>
        </w:rPr>
        <w:t xml:space="preserve"> وابن كثير في البداية والنهاية ج 5 ص 211 من طريق أحمد والنسائي والترمذي</w:t>
      </w:r>
      <w:r w:rsidR="00FD2843">
        <w:rPr>
          <w:rFonts w:hint="cs"/>
          <w:rtl/>
        </w:rPr>
        <w:t>،</w:t>
      </w:r>
      <w:r w:rsidR="008935B4">
        <w:rPr>
          <w:rFonts w:hint="cs"/>
          <w:rtl/>
        </w:rPr>
        <w:t xml:space="preserve"> و</w:t>
      </w:r>
      <w:r>
        <w:rPr>
          <w:rFonts w:hint="cs"/>
          <w:rtl/>
        </w:rPr>
        <w:t>ج 7 ص 246 عن أحمد والنسائي</w:t>
      </w:r>
      <w:r w:rsidR="008935B4">
        <w:rPr>
          <w:rFonts w:hint="cs"/>
          <w:rtl/>
        </w:rPr>
        <w:t xml:space="preserve"> و</w:t>
      </w:r>
      <w:r>
        <w:rPr>
          <w:rFonts w:hint="cs"/>
          <w:rtl/>
        </w:rPr>
        <w:t>ج 7 ص 348 من طريق غندر عن شعبة عن سلمة بن كهيل عنه عن زيد</w:t>
      </w:r>
      <w:r w:rsidR="00FD2843">
        <w:rPr>
          <w:rFonts w:hint="cs"/>
          <w:rtl/>
        </w:rPr>
        <w:t>،</w:t>
      </w:r>
      <w:r>
        <w:rPr>
          <w:rFonts w:hint="cs"/>
          <w:rtl/>
        </w:rPr>
        <w:t xml:space="preserve"> وابن حجر في الإصابة ج 4 ص 159</w:t>
      </w:r>
      <w:r w:rsidR="008935B4">
        <w:rPr>
          <w:rFonts w:hint="cs"/>
          <w:rtl/>
        </w:rPr>
        <w:t xml:space="preserve"> و</w:t>
      </w:r>
      <w:r>
        <w:rPr>
          <w:rFonts w:hint="cs"/>
          <w:rtl/>
        </w:rPr>
        <w:t>ج 2 ص 252 عنه عن حذيفة وعامر باللفظ الآتي</w:t>
      </w:r>
      <w:r w:rsidR="00FD2843">
        <w:rPr>
          <w:rFonts w:hint="cs"/>
          <w:rtl/>
        </w:rPr>
        <w:t>،</w:t>
      </w:r>
      <w:r>
        <w:rPr>
          <w:rFonts w:hint="cs"/>
          <w:rtl/>
        </w:rPr>
        <w:t xml:space="preserve"> والمتقي في كنز العم</w:t>
      </w:r>
      <w:r w:rsidR="001D6E0C">
        <w:rPr>
          <w:rFonts w:hint="cs"/>
          <w:rtl/>
        </w:rPr>
        <w:t>ّ</w:t>
      </w:r>
      <w:r>
        <w:rPr>
          <w:rFonts w:hint="cs"/>
          <w:rtl/>
        </w:rPr>
        <w:t>ال ج 6 ص 390</w:t>
      </w:r>
      <w:r w:rsidR="004B3749">
        <w:rPr>
          <w:rFonts w:hint="cs"/>
          <w:rtl/>
        </w:rPr>
        <w:t xml:space="preserve"> نقلاً </w:t>
      </w:r>
      <w:r>
        <w:rPr>
          <w:rFonts w:hint="cs"/>
          <w:rtl/>
        </w:rPr>
        <w:t>عن ابن جرير</w:t>
      </w:r>
      <w:r w:rsidR="00FD2843">
        <w:rPr>
          <w:rFonts w:hint="cs"/>
          <w:rtl/>
        </w:rPr>
        <w:t>،</w:t>
      </w:r>
      <w:r>
        <w:rPr>
          <w:rFonts w:hint="cs"/>
          <w:rtl/>
        </w:rPr>
        <w:t xml:space="preserve"> والسمهودي في جواهر العقدين نقله عنه القندوزي الحنفي في ينابيعه ص 38.</w:t>
      </w:r>
    </w:p>
    <w:p w:rsidR="004320E4" w:rsidRDefault="004320E4" w:rsidP="001D6E0C">
      <w:pPr>
        <w:pStyle w:val="libNormal"/>
        <w:rPr>
          <w:rtl/>
        </w:rPr>
      </w:pPr>
      <w:r>
        <w:rPr>
          <w:rFonts w:hint="cs"/>
          <w:rtl/>
        </w:rPr>
        <w:t>64</w:t>
      </w:r>
      <w:r w:rsidR="00FD2843">
        <w:rPr>
          <w:rFonts w:hint="cs"/>
          <w:rtl/>
        </w:rPr>
        <w:t xml:space="preserve"> - </w:t>
      </w:r>
      <w:r>
        <w:rPr>
          <w:rFonts w:hint="cs"/>
          <w:rtl/>
        </w:rPr>
        <w:t>عايشة بنت أبي بكر بن أبي قحافة زوجة النبي</w:t>
      </w:r>
      <w:r w:rsidR="001D6E0C">
        <w:rPr>
          <w:rFonts w:hint="cs"/>
          <w:rtl/>
        </w:rPr>
        <w:t>ّ</w:t>
      </w:r>
      <w:r>
        <w:rPr>
          <w:rFonts w:hint="cs"/>
          <w:rtl/>
        </w:rPr>
        <w:t xml:space="preserve"> صلى الله عليه وسلم</w:t>
      </w:r>
      <w:r w:rsidR="001D6E0C">
        <w:rPr>
          <w:rFonts w:hint="cs"/>
          <w:rtl/>
        </w:rPr>
        <w:t xml:space="preserve"> *</w:t>
      </w:r>
      <w:r>
        <w:rPr>
          <w:rFonts w:hint="cs"/>
          <w:rtl/>
        </w:rPr>
        <w:t xml:space="preserve"> أخرج الحديث عنها ابن عقدة في حديث الولاية.</w:t>
      </w:r>
    </w:p>
    <w:p w:rsidR="004320E4" w:rsidRDefault="004320E4" w:rsidP="001D6E0C">
      <w:pPr>
        <w:pStyle w:val="libNormal"/>
        <w:rPr>
          <w:rtl/>
        </w:rPr>
      </w:pPr>
      <w:r>
        <w:rPr>
          <w:rFonts w:hint="cs"/>
          <w:rtl/>
        </w:rPr>
        <w:t>65</w:t>
      </w:r>
      <w:r w:rsidR="00FD2843">
        <w:rPr>
          <w:rFonts w:hint="cs"/>
          <w:rtl/>
        </w:rPr>
        <w:t xml:space="preserve"> - </w:t>
      </w:r>
      <w:r>
        <w:rPr>
          <w:rFonts w:hint="cs"/>
          <w:rtl/>
        </w:rPr>
        <w:t>عب</w:t>
      </w:r>
      <w:r w:rsidR="001D6E0C">
        <w:rPr>
          <w:rFonts w:hint="cs"/>
          <w:rtl/>
        </w:rPr>
        <w:t>ّ</w:t>
      </w:r>
      <w:r>
        <w:rPr>
          <w:rFonts w:hint="cs"/>
          <w:rtl/>
        </w:rPr>
        <w:t>اس بن عبد المطلب بن هاشم عم</w:t>
      </w:r>
      <w:r w:rsidR="001D6E0C">
        <w:rPr>
          <w:rFonts w:hint="cs"/>
          <w:rtl/>
        </w:rPr>
        <w:t>ّ</w:t>
      </w:r>
      <w:r>
        <w:rPr>
          <w:rFonts w:hint="cs"/>
          <w:rtl/>
        </w:rPr>
        <w:t xml:space="preserve"> النبي</w:t>
      </w:r>
      <w:r w:rsidR="001D6E0C">
        <w:rPr>
          <w:rFonts w:hint="cs"/>
          <w:rtl/>
        </w:rPr>
        <w:t>ّ</w:t>
      </w:r>
      <w:r>
        <w:rPr>
          <w:rFonts w:hint="cs"/>
          <w:rtl/>
        </w:rPr>
        <w:t xml:space="preserve"> صلى الله عليه وسلم توفي 32</w:t>
      </w:r>
      <w:r w:rsidR="001D6E0C">
        <w:rPr>
          <w:rFonts w:hint="cs"/>
          <w:rtl/>
        </w:rPr>
        <w:t xml:space="preserve"> *</w:t>
      </w:r>
      <w:r>
        <w:rPr>
          <w:rFonts w:hint="cs"/>
          <w:rtl/>
        </w:rPr>
        <w:t xml:space="preserve"> أخرج الحديث بطريقه ابن عقدة</w:t>
      </w:r>
      <w:r w:rsidR="00FD2843">
        <w:rPr>
          <w:rFonts w:hint="cs"/>
          <w:rtl/>
        </w:rPr>
        <w:t>،</w:t>
      </w:r>
      <w:r w:rsidR="00380219">
        <w:rPr>
          <w:rFonts w:hint="cs"/>
          <w:rtl/>
        </w:rPr>
        <w:t xml:space="preserve"> وعدّه </w:t>
      </w:r>
      <w:r>
        <w:rPr>
          <w:rFonts w:hint="cs"/>
          <w:rtl/>
        </w:rPr>
        <w:t>الجزري في أسنى المطالب ص 3 من رواته.</w:t>
      </w:r>
    </w:p>
    <w:p w:rsidR="004320E4" w:rsidRDefault="004320E4" w:rsidP="00806C03">
      <w:pPr>
        <w:pStyle w:val="libNormal"/>
      </w:pPr>
      <w:r>
        <w:rPr>
          <w:rFonts w:hint="cs"/>
          <w:rtl/>
        </w:rPr>
        <w:br w:type="page"/>
      </w:r>
    </w:p>
    <w:p w:rsidR="004320E4" w:rsidRDefault="004320E4" w:rsidP="00B8282D">
      <w:pPr>
        <w:pStyle w:val="libNormal"/>
        <w:rPr>
          <w:rtl/>
        </w:rPr>
      </w:pPr>
      <w:r>
        <w:rPr>
          <w:rFonts w:hint="cs"/>
          <w:rtl/>
        </w:rPr>
        <w:lastRenderedPageBreak/>
        <w:t>66</w:t>
      </w:r>
      <w:r w:rsidR="00FD2843">
        <w:rPr>
          <w:rFonts w:hint="cs"/>
          <w:rtl/>
        </w:rPr>
        <w:t xml:space="preserve"> - </w:t>
      </w:r>
      <w:r>
        <w:rPr>
          <w:rFonts w:hint="cs"/>
          <w:rtl/>
        </w:rPr>
        <w:t>عبد الرحمن بن عبد رب</w:t>
      </w:r>
      <w:r w:rsidR="00B8282D">
        <w:rPr>
          <w:rFonts w:hint="cs"/>
          <w:rtl/>
        </w:rPr>
        <w:t>ّ</w:t>
      </w:r>
      <w:r>
        <w:rPr>
          <w:rFonts w:hint="cs"/>
          <w:rtl/>
        </w:rPr>
        <w:t xml:space="preserve"> الأنصاري</w:t>
      </w:r>
      <w:r w:rsidR="00B8282D">
        <w:rPr>
          <w:rFonts w:hint="cs"/>
          <w:rtl/>
        </w:rPr>
        <w:t xml:space="preserve"> *</w:t>
      </w:r>
      <w:r>
        <w:rPr>
          <w:rFonts w:hint="cs"/>
          <w:rtl/>
        </w:rPr>
        <w:t xml:space="preserve"> أحد الشهود لعلي</w:t>
      </w:r>
      <w:r w:rsidR="00B8282D">
        <w:rPr>
          <w:rFonts w:hint="cs"/>
          <w:rtl/>
        </w:rPr>
        <w:t>ّ</w:t>
      </w:r>
      <w:r>
        <w:rPr>
          <w:rFonts w:hint="cs"/>
          <w:rtl/>
        </w:rPr>
        <w:t xml:space="preserve"> (ع) بحديث الغدير يوم الرحبة كما يأتي في حديث أصبغ بن نباتة رواه عنه الحافظ ابن عقدة</w:t>
      </w:r>
      <w:r w:rsidR="00FD2843">
        <w:rPr>
          <w:rFonts w:hint="cs"/>
          <w:rtl/>
        </w:rPr>
        <w:t>،</w:t>
      </w:r>
      <w:r>
        <w:rPr>
          <w:rFonts w:hint="cs"/>
          <w:rtl/>
        </w:rPr>
        <w:t xml:space="preserve"> وذكر عنه ابن الأثير في </w:t>
      </w:r>
      <w:r w:rsidR="00380219">
        <w:rPr>
          <w:rFonts w:hint="cs"/>
          <w:rtl/>
        </w:rPr>
        <w:t>أُسد الغابة</w:t>
      </w:r>
      <w:r>
        <w:rPr>
          <w:rFonts w:hint="cs"/>
          <w:rtl/>
        </w:rPr>
        <w:t xml:space="preserve"> ج 3 ص 307 وج 5 ص 205</w:t>
      </w:r>
      <w:r w:rsidR="00FD2843">
        <w:rPr>
          <w:rFonts w:hint="cs"/>
          <w:rtl/>
        </w:rPr>
        <w:t>:</w:t>
      </w:r>
      <w:r>
        <w:rPr>
          <w:rFonts w:hint="cs"/>
          <w:rtl/>
        </w:rPr>
        <w:t xml:space="preserve"> وابن حجر في الإصابة ج 2 ص 408</w:t>
      </w:r>
      <w:r w:rsidR="00FD2843">
        <w:rPr>
          <w:rFonts w:hint="cs"/>
          <w:rtl/>
        </w:rPr>
        <w:t>،</w:t>
      </w:r>
      <w:r w:rsidR="00380219">
        <w:rPr>
          <w:rFonts w:hint="cs"/>
          <w:rtl/>
        </w:rPr>
        <w:t xml:space="preserve"> وعدّه </w:t>
      </w:r>
      <w:r>
        <w:rPr>
          <w:rFonts w:hint="cs"/>
          <w:rtl/>
        </w:rPr>
        <w:t>القاضي في تاريخ آل محمد ص 67 من رواة حديث الغدير.</w:t>
      </w:r>
    </w:p>
    <w:p w:rsidR="004320E4" w:rsidRDefault="004320E4" w:rsidP="00B8282D">
      <w:pPr>
        <w:pStyle w:val="libNormal"/>
        <w:rPr>
          <w:rtl/>
        </w:rPr>
      </w:pPr>
      <w:r>
        <w:rPr>
          <w:rFonts w:hint="cs"/>
          <w:rtl/>
        </w:rPr>
        <w:t>67</w:t>
      </w:r>
      <w:r w:rsidR="00FD2843">
        <w:rPr>
          <w:rFonts w:hint="cs"/>
          <w:rtl/>
        </w:rPr>
        <w:t xml:space="preserve"> - </w:t>
      </w:r>
      <w:r>
        <w:rPr>
          <w:rFonts w:hint="cs"/>
          <w:rtl/>
        </w:rPr>
        <w:t>أبو محمد عبد الرحمن بن عوف القرشي</w:t>
      </w:r>
      <w:r w:rsidR="00B8282D">
        <w:rPr>
          <w:rFonts w:hint="cs"/>
          <w:rtl/>
        </w:rPr>
        <w:t>ّ</w:t>
      </w:r>
      <w:r>
        <w:rPr>
          <w:rFonts w:hint="cs"/>
          <w:rtl/>
        </w:rPr>
        <w:t xml:space="preserve"> الزهري</w:t>
      </w:r>
      <w:r w:rsidR="00B8282D">
        <w:rPr>
          <w:rFonts w:hint="cs"/>
          <w:rtl/>
        </w:rPr>
        <w:t>ّ</w:t>
      </w:r>
      <w:r w:rsidR="00D764BC">
        <w:rPr>
          <w:rFonts w:hint="cs"/>
          <w:rtl/>
        </w:rPr>
        <w:t xml:space="preserve"> المتوفّى </w:t>
      </w:r>
      <w:r w:rsidR="00B8282D">
        <w:rPr>
          <w:rFonts w:hint="cs"/>
          <w:rtl/>
        </w:rPr>
        <w:t>31</w:t>
      </w:r>
      <w:r>
        <w:rPr>
          <w:rFonts w:hint="cs"/>
          <w:rtl/>
        </w:rPr>
        <w:t>/32</w:t>
      </w:r>
      <w:r w:rsidR="00B8282D">
        <w:rPr>
          <w:rFonts w:hint="cs"/>
          <w:rtl/>
        </w:rPr>
        <w:t xml:space="preserve"> *</w:t>
      </w:r>
      <w:r>
        <w:rPr>
          <w:rFonts w:hint="cs"/>
          <w:rtl/>
        </w:rPr>
        <w:t xml:space="preserve"> رواه عنه بإسناده ابن عقدة في حديث الولاية</w:t>
      </w:r>
      <w:r w:rsidR="00FD2843">
        <w:rPr>
          <w:rFonts w:hint="cs"/>
          <w:rtl/>
        </w:rPr>
        <w:t>،</w:t>
      </w:r>
      <w:r>
        <w:rPr>
          <w:rFonts w:hint="cs"/>
          <w:rtl/>
        </w:rPr>
        <w:t xml:space="preserve"> والمنصور الرازي في كتاب الغدير</w:t>
      </w:r>
      <w:r w:rsidR="00FD2843">
        <w:rPr>
          <w:rFonts w:hint="cs"/>
          <w:rtl/>
        </w:rPr>
        <w:t>،</w:t>
      </w:r>
      <w:r>
        <w:rPr>
          <w:rFonts w:hint="cs"/>
          <w:rtl/>
        </w:rPr>
        <w:t xml:space="preserve"> وهو من العشر المبش</w:t>
      </w:r>
      <w:r w:rsidR="00B8282D">
        <w:rPr>
          <w:rFonts w:hint="cs"/>
          <w:rtl/>
        </w:rPr>
        <w:t>َّ</w:t>
      </w:r>
      <w:r>
        <w:rPr>
          <w:rFonts w:hint="cs"/>
          <w:rtl/>
        </w:rPr>
        <w:t>رة الذين عد</w:t>
      </w:r>
      <w:r w:rsidR="00B8282D">
        <w:rPr>
          <w:rFonts w:hint="cs"/>
          <w:rtl/>
        </w:rPr>
        <w:t>ّ</w:t>
      </w:r>
      <w:r>
        <w:rPr>
          <w:rFonts w:hint="cs"/>
          <w:rtl/>
        </w:rPr>
        <w:t>هم الحافظ ابن المغازلي من المائة الرواة لحديث الغدير بطرقه</w:t>
      </w:r>
      <w:r w:rsidR="00FD2843">
        <w:rPr>
          <w:rFonts w:hint="cs"/>
          <w:rtl/>
        </w:rPr>
        <w:t>،</w:t>
      </w:r>
      <w:r w:rsidR="00380219">
        <w:rPr>
          <w:rFonts w:hint="cs"/>
          <w:rtl/>
        </w:rPr>
        <w:t xml:space="preserve"> وعدّه </w:t>
      </w:r>
      <w:r>
        <w:rPr>
          <w:rFonts w:hint="cs"/>
          <w:rtl/>
        </w:rPr>
        <w:t>الجزري في أسنى المطالب ص 3 مم</w:t>
      </w:r>
      <w:r w:rsidR="00B8282D">
        <w:rPr>
          <w:rFonts w:hint="cs"/>
          <w:rtl/>
        </w:rPr>
        <w:t>َّ</w:t>
      </w:r>
      <w:r>
        <w:rPr>
          <w:rFonts w:hint="cs"/>
          <w:rtl/>
        </w:rPr>
        <w:t>ن روى حديث الغدير.</w:t>
      </w:r>
    </w:p>
    <w:p w:rsidR="004320E4" w:rsidRDefault="004320E4" w:rsidP="00B8282D">
      <w:pPr>
        <w:pStyle w:val="libNormal"/>
        <w:rPr>
          <w:rtl/>
        </w:rPr>
      </w:pPr>
      <w:r w:rsidRPr="004320E4">
        <w:rPr>
          <w:rFonts w:hint="cs"/>
          <w:rtl/>
        </w:rPr>
        <w:t>68</w:t>
      </w:r>
      <w:r w:rsidR="00FD2843">
        <w:rPr>
          <w:rFonts w:hint="cs"/>
          <w:rtl/>
        </w:rPr>
        <w:t xml:space="preserve"> - </w:t>
      </w:r>
      <w:r w:rsidRPr="004320E4">
        <w:rPr>
          <w:rFonts w:hint="cs"/>
          <w:rtl/>
        </w:rPr>
        <w:t xml:space="preserve">عبد الرحمن بن يعمر الديلي </w:t>
      </w:r>
      <w:r w:rsidRPr="00FD2843">
        <w:rPr>
          <w:rStyle w:val="libFootnotenumChar"/>
          <w:rFonts w:hint="cs"/>
          <w:rtl/>
        </w:rPr>
        <w:t>(1)</w:t>
      </w:r>
      <w:r w:rsidRPr="004320E4">
        <w:rPr>
          <w:rFonts w:hint="cs"/>
          <w:rtl/>
        </w:rPr>
        <w:t xml:space="preserve"> نزيل الكوفة</w:t>
      </w:r>
      <w:r w:rsidR="00B8282D">
        <w:rPr>
          <w:rFonts w:hint="cs"/>
          <w:rtl/>
        </w:rPr>
        <w:t xml:space="preserve"> *</w:t>
      </w:r>
      <w:r w:rsidRPr="004320E4">
        <w:rPr>
          <w:rFonts w:hint="cs"/>
          <w:rtl/>
        </w:rPr>
        <w:t xml:space="preserve"> رواه عنه ابن عقدة في حديث الولاية</w:t>
      </w:r>
      <w:r w:rsidR="00FD2843">
        <w:rPr>
          <w:rFonts w:hint="cs"/>
          <w:rtl/>
        </w:rPr>
        <w:t>،</w:t>
      </w:r>
      <w:r w:rsidRPr="004320E4">
        <w:rPr>
          <w:rFonts w:hint="cs"/>
          <w:rtl/>
        </w:rPr>
        <w:t xml:space="preserve"> وفي مقتل الخوارزمي ع</w:t>
      </w:r>
      <w:r w:rsidR="00B8282D">
        <w:rPr>
          <w:rFonts w:hint="cs"/>
          <w:rtl/>
        </w:rPr>
        <w:t>ُ</w:t>
      </w:r>
      <w:r w:rsidRPr="004320E4">
        <w:rPr>
          <w:rFonts w:hint="cs"/>
          <w:rtl/>
        </w:rPr>
        <w:t>د</w:t>
      </w:r>
      <w:r w:rsidR="00B8282D">
        <w:rPr>
          <w:rFonts w:hint="cs"/>
          <w:rtl/>
        </w:rPr>
        <w:t>ّ</w:t>
      </w:r>
      <w:r w:rsidRPr="004320E4">
        <w:rPr>
          <w:rFonts w:hint="cs"/>
          <w:rtl/>
        </w:rPr>
        <w:t xml:space="preserve"> مم</w:t>
      </w:r>
      <w:r w:rsidR="00B8282D">
        <w:rPr>
          <w:rFonts w:hint="cs"/>
          <w:rtl/>
        </w:rPr>
        <w:t>َّ</w:t>
      </w:r>
      <w:r w:rsidRPr="004320E4">
        <w:rPr>
          <w:rFonts w:hint="cs"/>
          <w:rtl/>
        </w:rPr>
        <w:t>ن رواه.</w:t>
      </w:r>
    </w:p>
    <w:p w:rsidR="004320E4" w:rsidRDefault="004320E4" w:rsidP="00B8282D">
      <w:pPr>
        <w:pStyle w:val="libNormal"/>
        <w:rPr>
          <w:rtl/>
        </w:rPr>
      </w:pPr>
      <w:r>
        <w:rPr>
          <w:rFonts w:hint="cs"/>
          <w:rtl/>
        </w:rPr>
        <w:t>69</w:t>
      </w:r>
      <w:r w:rsidR="00FD2843">
        <w:rPr>
          <w:rFonts w:hint="cs"/>
          <w:rtl/>
        </w:rPr>
        <w:t xml:space="preserve"> - </w:t>
      </w:r>
      <w:r>
        <w:rPr>
          <w:rFonts w:hint="cs"/>
          <w:rtl/>
        </w:rPr>
        <w:t>عبد الله بن أبي عبد الأسد المخزومي</w:t>
      </w:r>
      <w:r w:rsidR="00B8282D">
        <w:rPr>
          <w:rFonts w:hint="cs"/>
          <w:rtl/>
        </w:rPr>
        <w:t>ّ *</w:t>
      </w:r>
      <w:r>
        <w:rPr>
          <w:rFonts w:hint="cs"/>
          <w:rtl/>
        </w:rPr>
        <w:t xml:space="preserve"> رواه عنه ابن عقدة.</w:t>
      </w:r>
    </w:p>
    <w:p w:rsidR="004320E4" w:rsidRDefault="004320E4" w:rsidP="00B8282D">
      <w:pPr>
        <w:pStyle w:val="libNormal"/>
        <w:rPr>
          <w:rtl/>
        </w:rPr>
      </w:pPr>
      <w:r>
        <w:rPr>
          <w:rFonts w:hint="cs"/>
          <w:rtl/>
        </w:rPr>
        <w:t>70</w:t>
      </w:r>
      <w:r w:rsidR="00FD2843">
        <w:rPr>
          <w:rFonts w:hint="cs"/>
          <w:rtl/>
        </w:rPr>
        <w:t xml:space="preserve"> - </w:t>
      </w:r>
      <w:r>
        <w:rPr>
          <w:rFonts w:hint="cs"/>
          <w:rtl/>
        </w:rPr>
        <w:t>عبد الله بن بديل بن ورقاء سي</w:t>
      </w:r>
      <w:r w:rsidR="00B8282D">
        <w:rPr>
          <w:rFonts w:hint="cs"/>
          <w:rtl/>
        </w:rPr>
        <w:t>ّ</w:t>
      </w:r>
      <w:r>
        <w:rPr>
          <w:rFonts w:hint="cs"/>
          <w:rtl/>
        </w:rPr>
        <w:t>د خزاعة المقتول بصفين</w:t>
      </w:r>
      <w:r w:rsidR="00B8282D">
        <w:rPr>
          <w:rFonts w:hint="cs"/>
          <w:rtl/>
        </w:rPr>
        <w:t xml:space="preserve"> *</w:t>
      </w:r>
      <w:r>
        <w:rPr>
          <w:rFonts w:hint="cs"/>
          <w:rtl/>
        </w:rPr>
        <w:t xml:space="preserve"> أحد الشهود لأمير المؤمنين (ع) بحديث الغدير يوم الركبان كما يأتي حديثه.</w:t>
      </w:r>
    </w:p>
    <w:p w:rsidR="004320E4" w:rsidRDefault="004320E4" w:rsidP="004320E4">
      <w:pPr>
        <w:pStyle w:val="libNormal"/>
        <w:rPr>
          <w:rtl/>
        </w:rPr>
      </w:pPr>
      <w:r w:rsidRPr="004320E4">
        <w:rPr>
          <w:rFonts w:hint="cs"/>
          <w:rtl/>
        </w:rPr>
        <w:t>71</w:t>
      </w:r>
      <w:r w:rsidR="00FD2843">
        <w:rPr>
          <w:rFonts w:hint="cs"/>
          <w:rtl/>
        </w:rPr>
        <w:t xml:space="preserve"> - </w:t>
      </w:r>
      <w:r w:rsidRPr="004320E4">
        <w:rPr>
          <w:rFonts w:hint="cs"/>
          <w:rtl/>
        </w:rPr>
        <w:t xml:space="preserve">عبد الله بن بشير </w:t>
      </w:r>
      <w:r w:rsidRPr="00FD2843">
        <w:rPr>
          <w:rStyle w:val="libFootnotenumChar"/>
          <w:rFonts w:hint="cs"/>
          <w:rtl/>
        </w:rPr>
        <w:t>(2)</w:t>
      </w:r>
      <w:r w:rsidRPr="004320E4">
        <w:rPr>
          <w:rFonts w:hint="cs"/>
          <w:rtl/>
        </w:rPr>
        <w:t xml:space="preserve"> المازني. ع</w:t>
      </w:r>
      <w:r w:rsidR="00B8282D">
        <w:rPr>
          <w:rFonts w:hint="cs"/>
          <w:rtl/>
        </w:rPr>
        <w:t>ُ</w:t>
      </w:r>
      <w:r w:rsidRPr="004320E4">
        <w:rPr>
          <w:rFonts w:hint="cs"/>
          <w:rtl/>
        </w:rPr>
        <w:t>د</w:t>
      </w:r>
      <w:r w:rsidR="00B8282D">
        <w:rPr>
          <w:rFonts w:hint="cs"/>
          <w:rtl/>
        </w:rPr>
        <w:t>ّ</w:t>
      </w:r>
      <w:r w:rsidRPr="004320E4">
        <w:rPr>
          <w:rFonts w:hint="cs"/>
          <w:rtl/>
        </w:rPr>
        <w:t xml:space="preserve"> مم</w:t>
      </w:r>
      <w:r w:rsidR="00B8282D">
        <w:rPr>
          <w:rFonts w:hint="cs"/>
          <w:rtl/>
        </w:rPr>
        <w:t>َّ</w:t>
      </w:r>
      <w:r w:rsidRPr="004320E4">
        <w:rPr>
          <w:rFonts w:hint="cs"/>
          <w:rtl/>
        </w:rPr>
        <w:t>ن رواه عنه ابن عقدة.</w:t>
      </w:r>
    </w:p>
    <w:p w:rsidR="004320E4" w:rsidRDefault="004320E4" w:rsidP="00B8282D">
      <w:pPr>
        <w:pStyle w:val="libNormal"/>
        <w:rPr>
          <w:rtl/>
        </w:rPr>
      </w:pPr>
      <w:r>
        <w:rPr>
          <w:rFonts w:hint="cs"/>
          <w:rtl/>
        </w:rPr>
        <w:t>72</w:t>
      </w:r>
      <w:r w:rsidR="00FD2843">
        <w:rPr>
          <w:rFonts w:hint="cs"/>
          <w:rtl/>
        </w:rPr>
        <w:t xml:space="preserve"> - </w:t>
      </w:r>
      <w:r>
        <w:rPr>
          <w:rFonts w:hint="cs"/>
          <w:rtl/>
        </w:rPr>
        <w:t>عبد الله بن ثابت الأنصاري</w:t>
      </w:r>
      <w:r w:rsidR="00B8282D">
        <w:rPr>
          <w:rFonts w:hint="cs"/>
          <w:rtl/>
        </w:rPr>
        <w:t>ّ *</w:t>
      </w:r>
      <w:r>
        <w:rPr>
          <w:rFonts w:hint="cs"/>
          <w:rtl/>
        </w:rPr>
        <w:t xml:space="preserve"> شهد لعلي</w:t>
      </w:r>
      <w:r w:rsidR="00B8282D">
        <w:rPr>
          <w:rFonts w:hint="cs"/>
          <w:rtl/>
        </w:rPr>
        <w:t>ّ</w:t>
      </w:r>
      <w:r>
        <w:rPr>
          <w:rFonts w:hint="cs"/>
          <w:rtl/>
        </w:rPr>
        <w:t xml:space="preserve"> بحديث الغدير يوم مناشدته بالرحبة في لفظ الأصبغ الآتي</w:t>
      </w:r>
      <w:r w:rsidR="00FD2843">
        <w:rPr>
          <w:rFonts w:hint="cs"/>
          <w:rtl/>
        </w:rPr>
        <w:t>،</w:t>
      </w:r>
      <w:r>
        <w:rPr>
          <w:rFonts w:hint="cs"/>
          <w:rtl/>
        </w:rPr>
        <w:t xml:space="preserve"> وع</w:t>
      </w:r>
      <w:r w:rsidR="00B8282D">
        <w:rPr>
          <w:rFonts w:hint="cs"/>
          <w:rtl/>
        </w:rPr>
        <w:t>ُ</w:t>
      </w:r>
      <w:r>
        <w:rPr>
          <w:rFonts w:hint="cs"/>
          <w:rtl/>
        </w:rPr>
        <w:t>د</w:t>
      </w:r>
      <w:r w:rsidR="00B8282D">
        <w:rPr>
          <w:rFonts w:hint="cs"/>
          <w:rtl/>
        </w:rPr>
        <w:t>ّ</w:t>
      </w:r>
      <w:r>
        <w:rPr>
          <w:rFonts w:hint="cs"/>
          <w:rtl/>
        </w:rPr>
        <w:t xml:space="preserve"> في تاريخ آل محمد ص 67 من رواة حديث الغدير.</w:t>
      </w:r>
    </w:p>
    <w:p w:rsidR="004320E4" w:rsidRDefault="004320E4" w:rsidP="00B8282D">
      <w:pPr>
        <w:pStyle w:val="libNormal"/>
        <w:rPr>
          <w:rtl/>
        </w:rPr>
      </w:pPr>
      <w:r>
        <w:rPr>
          <w:rFonts w:hint="cs"/>
          <w:rtl/>
        </w:rPr>
        <w:t>73</w:t>
      </w:r>
      <w:r w:rsidR="00FD2843">
        <w:rPr>
          <w:rFonts w:hint="cs"/>
          <w:rtl/>
        </w:rPr>
        <w:t xml:space="preserve"> - </w:t>
      </w:r>
      <w:r>
        <w:rPr>
          <w:rFonts w:hint="cs"/>
          <w:rtl/>
        </w:rPr>
        <w:t>عبد الله بن جعفر بن أبي طالب الهاشمي</w:t>
      </w:r>
      <w:r w:rsidR="00B8282D">
        <w:rPr>
          <w:rFonts w:hint="cs"/>
          <w:rtl/>
        </w:rPr>
        <w:t>ّ</w:t>
      </w:r>
      <w:r w:rsidR="00D764BC">
        <w:rPr>
          <w:rFonts w:hint="cs"/>
          <w:rtl/>
        </w:rPr>
        <w:t xml:space="preserve"> المتوفّى </w:t>
      </w:r>
      <w:r>
        <w:rPr>
          <w:rFonts w:hint="cs"/>
          <w:rtl/>
        </w:rPr>
        <w:t>80</w:t>
      </w:r>
      <w:r w:rsidR="00B8282D">
        <w:rPr>
          <w:rFonts w:hint="cs"/>
          <w:rtl/>
        </w:rPr>
        <w:t xml:space="preserve"> *</w:t>
      </w:r>
      <w:r>
        <w:rPr>
          <w:rFonts w:hint="cs"/>
          <w:rtl/>
        </w:rPr>
        <w:t xml:space="preserve"> أخرج الحديث عنه ابن عقدة</w:t>
      </w:r>
      <w:r w:rsidR="00FD2843">
        <w:rPr>
          <w:rFonts w:hint="cs"/>
          <w:rtl/>
        </w:rPr>
        <w:t>،</w:t>
      </w:r>
      <w:r>
        <w:rPr>
          <w:rFonts w:hint="cs"/>
          <w:rtl/>
        </w:rPr>
        <w:t xml:space="preserve"> ويأتي حديث احتجاجه على معاوية بحديث الغدير.</w:t>
      </w:r>
    </w:p>
    <w:p w:rsidR="004320E4" w:rsidRDefault="004320E4" w:rsidP="00B8282D">
      <w:pPr>
        <w:pStyle w:val="libNormal"/>
        <w:rPr>
          <w:rtl/>
        </w:rPr>
      </w:pPr>
      <w:r>
        <w:rPr>
          <w:rFonts w:hint="cs"/>
          <w:rtl/>
        </w:rPr>
        <w:t>74</w:t>
      </w:r>
      <w:r w:rsidR="00FD2843">
        <w:rPr>
          <w:rFonts w:hint="cs"/>
          <w:rtl/>
        </w:rPr>
        <w:t xml:space="preserve"> - </w:t>
      </w:r>
      <w:r>
        <w:rPr>
          <w:rFonts w:hint="cs"/>
          <w:rtl/>
        </w:rPr>
        <w:t>عبد الله بن حنطب القرشي</w:t>
      </w:r>
      <w:r w:rsidR="00B8282D">
        <w:rPr>
          <w:rFonts w:hint="cs"/>
          <w:rtl/>
        </w:rPr>
        <w:t>ّ</w:t>
      </w:r>
      <w:r>
        <w:rPr>
          <w:rFonts w:hint="cs"/>
          <w:rtl/>
        </w:rPr>
        <w:t xml:space="preserve"> المخزومي</w:t>
      </w:r>
      <w:r w:rsidR="00B8282D">
        <w:rPr>
          <w:rFonts w:hint="cs"/>
          <w:rtl/>
        </w:rPr>
        <w:t>ّ *</w:t>
      </w:r>
      <w:r>
        <w:rPr>
          <w:rFonts w:hint="cs"/>
          <w:rtl/>
        </w:rPr>
        <w:t xml:space="preserve"> حكى السيوطي</w:t>
      </w:r>
      <w:r w:rsidR="00B8282D">
        <w:rPr>
          <w:rFonts w:hint="cs"/>
          <w:rtl/>
        </w:rPr>
        <w:t>ّ</w:t>
      </w:r>
      <w:r>
        <w:rPr>
          <w:rFonts w:hint="cs"/>
          <w:rtl/>
        </w:rPr>
        <w:t xml:space="preserve"> في إحياء الميت عن الحافظ الطبراني أن</w:t>
      </w:r>
      <w:r w:rsidR="00B8282D">
        <w:rPr>
          <w:rFonts w:hint="cs"/>
          <w:rtl/>
        </w:rPr>
        <w:t>ّ</w:t>
      </w:r>
      <w:r>
        <w:rPr>
          <w:rFonts w:hint="cs"/>
          <w:rtl/>
        </w:rPr>
        <w:t>ه أخرج بإسناده عن المطلب بن عبد الله بن حنطب عن أبيه خطبة النبي</w:t>
      </w:r>
      <w:r w:rsidR="00B8282D">
        <w:rPr>
          <w:rFonts w:hint="cs"/>
          <w:rtl/>
        </w:rPr>
        <w:t>ّ</w:t>
      </w:r>
      <w:r>
        <w:rPr>
          <w:rFonts w:hint="cs"/>
          <w:rtl/>
        </w:rPr>
        <w:t xml:space="preserve"> صلى الله عليه وسلم في الجحفة.</w:t>
      </w:r>
    </w:p>
    <w:p w:rsidR="004320E4" w:rsidRDefault="004320E4" w:rsidP="00B8282D">
      <w:pPr>
        <w:pStyle w:val="libNormal"/>
        <w:rPr>
          <w:rtl/>
        </w:rPr>
      </w:pPr>
      <w:r>
        <w:rPr>
          <w:rFonts w:hint="cs"/>
          <w:rtl/>
        </w:rPr>
        <w:t>75</w:t>
      </w:r>
      <w:r w:rsidR="00FD2843">
        <w:rPr>
          <w:rFonts w:hint="cs"/>
          <w:rtl/>
        </w:rPr>
        <w:t xml:space="preserve"> - </w:t>
      </w:r>
      <w:r>
        <w:rPr>
          <w:rFonts w:hint="cs"/>
          <w:rtl/>
        </w:rPr>
        <w:t>عبد الله بن ربيعة</w:t>
      </w:r>
      <w:r w:rsidR="00B8282D">
        <w:rPr>
          <w:rFonts w:hint="cs"/>
          <w:rtl/>
        </w:rPr>
        <w:t xml:space="preserve"> *</w:t>
      </w:r>
      <w:r w:rsidR="00D764BC">
        <w:rPr>
          <w:rFonts w:hint="cs"/>
          <w:rtl/>
        </w:rPr>
        <w:t xml:space="preserve"> عدّ</w:t>
      </w:r>
      <w:r w:rsidR="00B8282D">
        <w:rPr>
          <w:rFonts w:hint="cs"/>
          <w:rtl/>
        </w:rPr>
        <w:t>َ</w:t>
      </w:r>
      <w:r w:rsidR="00D764BC">
        <w:rPr>
          <w:rFonts w:hint="cs"/>
          <w:rtl/>
        </w:rPr>
        <w:t xml:space="preserve">ه </w:t>
      </w:r>
      <w:r>
        <w:rPr>
          <w:rFonts w:hint="cs"/>
          <w:rtl/>
        </w:rPr>
        <w:t>الخوارزمي في مقتله ممن رواه.</w:t>
      </w:r>
    </w:p>
    <w:p w:rsidR="004320E4" w:rsidRDefault="004320E4" w:rsidP="00B8282D">
      <w:pPr>
        <w:pStyle w:val="libNormal"/>
        <w:rPr>
          <w:rtl/>
        </w:rPr>
      </w:pPr>
      <w:r>
        <w:rPr>
          <w:rFonts w:hint="cs"/>
          <w:rtl/>
        </w:rPr>
        <w:t>76</w:t>
      </w:r>
      <w:r w:rsidR="00FD2843">
        <w:rPr>
          <w:rFonts w:hint="cs"/>
          <w:rtl/>
        </w:rPr>
        <w:t xml:space="preserve"> - </w:t>
      </w:r>
      <w:r>
        <w:rPr>
          <w:rFonts w:hint="cs"/>
          <w:rtl/>
        </w:rPr>
        <w:t>عبد الله بن عب</w:t>
      </w:r>
      <w:r w:rsidR="00B8282D">
        <w:rPr>
          <w:rFonts w:hint="cs"/>
          <w:rtl/>
        </w:rPr>
        <w:t>ّ</w:t>
      </w:r>
      <w:r>
        <w:rPr>
          <w:rFonts w:hint="cs"/>
          <w:rtl/>
        </w:rPr>
        <w:t>اس</w:t>
      </w:r>
      <w:r w:rsidR="00D764BC">
        <w:rPr>
          <w:rFonts w:hint="cs"/>
          <w:rtl/>
        </w:rPr>
        <w:t xml:space="preserve"> المتوفّى </w:t>
      </w:r>
      <w:r>
        <w:rPr>
          <w:rFonts w:hint="cs"/>
          <w:rtl/>
        </w:rPr>
        <w:t>68</w:t>
      </w:r>
      <w:r w:rsidR="00B8282D">
        <w:rPr>
          <w:rFonts w:hint="cs"/>
          <w:rtl/>
        </w:rPr>
        <w:t xml:space="preserve"> *</w:t>
      </w:r>
      <w:r>
        <w:rPr>
          <w:rFonts w:hint="cs"/>
          <w:rtl/>
        </w:rPr>
        <w:t xml:space="preserve"> أخرج الحافظ النسائي في الخصايص ص 7</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في النسخ</w:t>
      </w:r>
      <w:r w:rsidR="00FD2843">
        <w:rPr>
          <w:rFonts w:hint="cs"/>
          <w:rtl/>
        </w:rPr>
        <w:t>:</w:t>
      </w:r>
      <w:r>
        <w:rPr>
          <w:rFonts w:hint="cs"/>
          <w:rtl/>
        </w:rPr>
        <w:t xml:space="preserve"> الديلمي. وهو تصحيف والصحيح ما ذكر بكسر الدال وسكون المثناة.</w:t>
      </w:r>
    </w:p>
    <w:p w:rsidR="004320E4" w:rsidRDefault="004320E4" w:rsidP="00806C03">
      <w:pPr>
        <w:pStyle w:val="libFootnote0"/>
        <w:rPr>
          <w:rtl/>
        </w:rPr>
      </w:pPr>
      <w:r>
        <w:rPr>
          <w:rFonts w:hint="cs"/>
          <w:rtl/>
        </w:rPr>
        <w:t>2</w:t>
      </w:r>
      <w:r w:rsidR="00FD2843">
        <w:rPr>
          <w:rFonts w:hint="cs"/>
          <w:rtl/>
        </w:rPr>
        <w:t xml:space="preserve"> - </w:t>
      </w:r>
      <w:r>
        <w:rPr>
          <w:rFonts w:hint="cs"/>
          <w:rtl/>
        </w:rPr>
        <w:t>كذا في النسخ والصحيح</w:t>
      </w:r>
      <w:r w:rsidR="00FD2843">
        <w:rPr>
          <w:rFonts w:hint="cs"/>
          <w:rtl/>
        </w:rPr>
        <w:t>:</w:t>
      </w:r>
      <w:r>
        <w:rPr>
          <w:rFonts w:hint="cs"/>
          <w:rtl/>
        </w:rPr>
        <w:t xml:space="preserve"> بسر بضم الموحدة وسكون المهملة هو أخو عطية الآتي.</w:t>
      </w:r>
    </w:p>
    <w:p w:rsidR="004320E4" w:rsidRDefault="004320E4" w:rsidP="00806C03">
      <w:pPr>
        <w:pStyle w:val="libNormal"/>
      </w:pPr>
      <w:r>
        <w:rPr>
          <w:rFonts w:hint="cs"/>
          <w:rtl/>
        </w:rPr>
        <w:br w:type="page"/>
      </w:r>
    </w:p>
    <w:p w:rsidR="004320E4" w:rsidRDefault="004320E4" w:rsidP="00B8282D">
      <w:pPr>
        <w:pStyle w:val="libNormal0"/>
        <w:rPr>
          <w:rtl/>
        </w:rPr>
      </w:pPr>
      <w:r w:rsidRPr="004320E4">
        <w:rPr>
          <w:rFonts w:hint="cs"/>
          <w:rtl/>
        </w:rPr>
        <w:lastRenderedPageBreak/>
        <w:t>عن ميمون بن المثن</w:t>
      </w:r>
      <w:r w:rsidR="00B8282D">
        <w:rPr>
          <w:rFonts w:hint="cs"/>
          <w:rtl/>
        </w:rPr>
        <w:t>ّ</w:t>
      </w:r>
      <w:r w:rsidRPr="004320E4">
        <w:rPr>
          <w:rFonts w:hint="cs"/>
          <w:rtl/>
        </w:rPr>
        <w:t>ى قال</w:t>
      </w:r>
      <w:r w:rsidR="008F0F3A">
        <w:rPr>
          <w:rFonts w:hint="cs"/>
          <w:rtl/>
        </w:rPr>
        <w:t xml:space="preserve"> حدّ</w:t>
      </w:r>
      <w:r w:rsidR="00B8282D">
        <w:rPr>
          <w:rFonts w:hint="cs"/>
          <w:rtl/>
        </w:rPr>
        <w:t>َ</w:t>
      </w:r>
      <w:r w:rsidR="008F0F3A">
        <w:rPr>
          <w:rFonts w:hint="cs"/>
          <w:rtl/>
        </w:rPr>
        <w:t xml:space="preserve">ثنا </w:t>
      </w:r>
      <w:r w:rsidRPr="004320E4">
        <w:rPr>
          <w:rFonts w:hint="cs"/>
          <w:rtl/>
        </w:rPr>
        <w:t xml:space="preserve">أبو الوضاح </w:t>
      </w:r>
      <w:r w:rsidRPr="00FD2843">
        <w:rPr>
          <w:rStyle w:val="libFootnotenumChar"/>
          <w:rFonts w:hint="cs"/>
          <w:rtl/>
        </w:rPr>
        <w:t>(1)</w:t>
      </w:r>
      <w:r w:rsidRPr="004320E4">
        <w:rPr>
          <w:rFonts w:hint="cs"/>
          <w:rtl/>
        </w:rPr>
        <w:t xml:space="preserve"> وهو أبو عوانة قال</w:t>
      </w:r>
      <w:r w:rsidR="00FD2843">
        <w:rPr>
          <w:rFonts w:hint="cs"/>
          <w:rtl/>
        </w:rPr>
        <w:t>:</w:t>
      </w:r>
      <w:r w:rsidR="008F0F3A">
        <w:rPr>
          <w:rFonts w:hint="cs"/>
          <w:rtl/>
        </w:rPr>
        <w:t xml:space="preserve"> حدّ</w:t>
      </w:r>
      <w:r w:rsidR="00B8282D">
        <w:rPr>
          <w:rFonts w:hint="cs"/>
          <w:rtl/>
        </w:rPr>
        <w:t>َ</w:t>
      </w:r>
      <w:r w:rsidR="008F0F3A">
        <w:rPr>
          <w:rFonts w:hint="cs"/>
          <w:rtl/>
        </w:rPr>
        <w:t xml:space="preserve">ثنا </w:t>
      </w:r>
      <w:r w:rsidRPr="004320E4">
        <w:rPr>
          <w:rFonts w:hint="cs"/>
          <w:rtl/>
        </w:rPr>
        <w:t>أبو بلج ابن أبي سليم عن عمرو بن ميمون عن ابن</w:t>
      </w:r>
      <w:r w:rsidR="00805049">
        <w:rPr>
          <w:rFonts w:hint="cs"/>
          <w:rtl/>
        </w:rPr>
        <w:t xml:space="preserve"> عبّاس </w:t>
      </w:r>
      <w:r w:rsidRPr="004320E4">
        <w:rPr>
          <w:rFonts w:hint="cs"/>
          <w:rtl/>
        </w:rPr>
        <w:t>في حديث طويل</w:t>
      </w:r>
      <w:r w:rsidR="00FD2843">
        <w:rPr>
          <w:rFonts w:hint="cs"/>
          <w:rtl/>
        </w:rPr>
        <w:t>،</w:t>
      </w:r>
      <w:r w:rsidRPr="004320E4">
        <w:rPr>
          <w:rFonts w:hint="cs"/>
          <w:rtl/>
        </w:rPr>
        <w:t xml:space="preserve"> قال</w:t>
      </w:r>
      <w:r w:rsidR="00FD2843">
        <w:rPr>
          <w:rFonts w:hint="cs"/>
          <w:rtl/>
        </w:rPr>
        <w:t>:</w:t>
      </w:r>
      <w:r w:rsidRPr="004320E4">
        <w:rPr>
          <w:rFonts w:hint="cs"/>
          <w:rtl/>
        </w:rPr>
        <w:t xml:space="preserve"> إني ل</w:t>
      </w:r>
      <w:r w:rsidR="00B8282D">
        <w:rPr>
          <w:rFonts w:hint="cs"/>
          <w:rtl/>
        </w:rPr>
        <w:t>َ</w:t>
      </w:r>
      <w:r w:rsidRPr="004320E4">
        <w:rPr>
          <w:rFonts w:hint="cs"/>
          <w:rtl/>
        </w:rPr>
        <w:t>جالس</w:t>
      </w:r>
      <w:r w:rsidR="00B8282D">
        <w:rPr>
          <w:rFonts w:hint="cs"/>
          <w:rtl/>
        </w:rPr>
        <w:t>ٌ</w:t>
      </w:r>
      <w:r w:rsidRPr="004320E4">
        <w:rPr>
          <w:rFonts w:hint="cs"/>
          <w:rtl/>
        </w:rPr>
        <w:t xml:space="preserve"> إلى ابن</w:t>
      </w:r>
      <w:r w:rsidR="00805049">
        <w:rPr>
          <w:rFonts w:hint="cs"/>
          <w:rtl/>
        </w:rPr>
        <w:t xml:space="preserve"> عبّاس </w:t>
      </w:r>
      <w:r w:rsidRPr="004320E4">
        <w:rPr>
          <w:rFonts w:hint="cs"/>
          <w:rtl/>
        </w:rPr>
        <w:t>إذا أتاه تسعة رهط فقالوا</w:t>
      </w:r>
      <w:r w:rsidR="00FD2843">
        <w:rPr>
          <w:rFonts w:hint="cs"/>
          <w:rtl/>
        </w:rPr>
        <w:t>:</w:t>
      </w:r>
      <w:r w:rsidRPr="004320E4">
        <w:rPr>
          <w:rFonts w:hint="cs"/>
          <w:rtl/>
        </w:rPr>
        <w:t xml:space="preserve"> يا ابن</w:t>
      </w:r>
      <w:r w:rsidR="00805049">
        <w:rPr>
          <w:rFonts w:hint="cs"/>
          <w:rtl/>
        </w:rPr>
        <w:t xml:space="preserve"> عبّاس </w:t>
      </w:r>
      <w:r w:rsidRPr="004320E4">
        <w:rPr>
          <w:rFonts w:hint="cs"/>
          <w:rtl/>
        </w:rPr>
        <w:t>إم</w:t>
      </w:r>
      <w:r w:rsidR="00B8282D">
        <w:rPr>
          <w:rFonts w:hint="cs"/>
          <w:rtl/>
        </w:rPr>
        <w:t>ّ</w:t>
      </w:r>
      <w:r w:rsidRPr="004320E4">
        <w:rPr>
          <w:rFonts w:hint="cs"/>
          <w:rtl/>
        </w:rPr>
        <w:t>ا أن تقوم معنا</w:t>
      </w:r>
      <w:r w:rsidR="00FD2843">
        <w:rPr>
          <w:rFonts w:hint="cs"/>
          <w:rtl/>
        </w:rPr>
        <w:t>،</w:t>
      </w:r>
      <w:r w:rsidRPr="004320E4">
        <w:rPr>
          <w:rFonts w:hint="cs"/>
          <w:rtl/>
        </w:rPr>
        <w:t xml:space="preserve"> وإم</w:t>
      </w:r>
      <w:r w:rsidR="00B8282D">
        <w:rPr>
          <w:rFonts w:hint="cs"/>
          <w:rtl/>
        </w:rPr>
        <w:t>ّ</w:t>
      </w:r>
      <w:r w:rsidRPr="004320E4">
        <w:rPr>
          <w:rFonts w:hint="cs"/>
          <w:rtl/>
        </w:rPr>
        <w:t>ا أن تخلو بنا من بين هؤلاء فقال ابن عباس</w:t>
      </w:r>
      <w:r w:rsidR="00FD2843">
        <w:rPr>
          <w:rFonts w:hint="cs"/>
          <w:rtl/>
        </w:rPr>
        <w:t>:</w:t>
      </w:r>
      <w:r w:rsidRPr="004320E4">
        <w:rPr>
          <w:rFonts w:hint="cs"/>
          <w:rtl/>
        </w:rPr>
        <w:t xml:space="preserve"> بل أنا أقوم معكم قال</w:t>
      </w:r>
      <w:r w:rsidR="00FD2843">
        <w:rPr>
          <w:rFonts w:hint="cs"/>
          <w:rtl/>
        </w:rPr>
        <w:t>:</w:t>
      </w:r>
      <w:r w:rsidRPr="004320E4">
        <w:rPr>
          <w:rFonts w:hint="cs"/>
          <w:rtl/>
        </w:rPr>
        <w:t xml:space="preserve"> وهو يومئذ صحيح</w:t>
      </w:r>
      <w:r w:rsidR="00B8282D">
        <w:rPr>
          <w:rFonts w:hint="cs"/>
          <w:rtl/>
        </w:rPr>
        <w:t>ٌ</w:t>
      </w:r>
      <w:r w:rsidRPr="004320E4">
        <w:rPr>
          <w:rFonts w:hint="cs"/>
          <w:rtl/>
        </w:rPr>
        <w:t xml:space="preserve"> قبل أن يعمى قال فانتدبوا </w:t>
      </w:r>
      <w:r w:rsidRPr="00FD2843">
        <w:rPr>
          <w:rStyle w:val="libFootnotenumChar"/>
          <w:rFonts w:hint="cs"/>
          <w:rtl/>
        </w:rPr>
        <w:t>(2)</w:t>
      </w:r>
      <w:r w:rsidRPr="004320E4">
        <w:rPr>
          <w:rFonts w:hint="cs"/>
          <w:rtl/>
        </w:rPr>
        <w:t xml:space="preserve"> فحد</w:t>
      </w:r>
      <w:r w:rsidR="00B8282D">
        <w:rPr>
          <w:rFonts w:hint="cs"/>
          <w:rtl/>
        </w:rPr>
        <w:t>َّ</w:t>
      </w:r>
      <w:r w:rsidRPr="004320E4">
        <w:rPr>
          <w:rFonts w:hint="cs"/>
          <w:rtl/>
        </w:rPr>
        <w:t>ثوا فلا ندري ما قالوا قال</w:t>
      </w:r>
      <w:r w:rsidR="00FD2843">
        <w:rPr>
          <w:rFonts w:hint="cs"/>
          <w:rtl/>
        </w:rPr>
        <w:t>:</w:t>
      </w:r>
      <w:r w:rsidRPr="004320E4">
        <w:rPr>
          <w:rFonts w:hint="cs"/>
          <w:rtl/>
        </w:rPr>
        <w:t xml:space="preserve"> فجاء ينفض ثوبه وهو يقول</w:t>
      </w:r>
      <w:r w:rsidR="00FD2843">
        <w:rPr>
          <w:rFonts w:hint="cs"/>
          <w:rtl/>
        </w:rPr>
        <w:t>:</w:t>
      </w:r>
      <w:r w:rsidRPr="004320E4">
        <w:rPr>
          <w:rFonts w:hint="cs"/>
          <w:rtl/>
        </w:rPr>
        <w:t xml:space="preserve"> ا</w:t>
      </w:r>
      <w:r w:rsidR="00B8282D">
        <w:rPr>
          <w:rFonts w:hint="cs"/>
          <w:rtl/>
        </w:rPr>
        <w:t>ُ</w:t>
      </w:r>
      <w:r w:rsidRPr="004320E4">
        <w:rPr>
          <w:rFonts w:hint="cs"/>
          <w:rtl/>
        </w:rPr>
        <w:t>ف وت</w:t>
      </w:r>
      <w:r w:rsidR="00B8282D">
        <w:rPr>
          <w:rFonts w:hint="cs"/>
          <w:rtl/>
        </w:rPr>
        <w:t>ُ</w:t>
      </w:r>
      <w:r w:rsidRPr="004320E4">
        <w:rPr>
          <w:rFonts w:hint="cs"/>
          <w:rtl/>
        </w:rPr>
        <w:t xml:space="preserve">ف </w:t>
      </w:r>
      <w:r w:rsidRPr="00FD2843">
        <w:rPr>
          <w:rStyle w:val="libFootnotenumChar"/>
          <w:rFonts w:hint="cs"/>
          <w:rtl/>
        </w:rPr>
        <w:t>(3)</w:t>
      </w:r>
      <w:r w:rsidRPr="004320E4">
        <w:rPr>
          <w:rFonts w:hint="cs"/>
          <w:rtl/>
        </w:rPr>
        <w:t xml:space="preserve"> وقعوا في رجل له بضع عشر فضايل ليست لأحد غيره وقعوا في رجل قال له النبي</w:t>
      </w:r>
      <w:r w:rsidR="00B8282D">
        <w:rPr>
          <w:rFonts w:hint="cs"/>
          <w:rtl/>
        </w:rPr>
        <w:t>ّ</w:t>
      </w:r>
      <w:r w:rsidRPr="004320E4">
        <w:rPr>
          <w:rFonts w:hint="cs"/>
          <w:rtl/>
        </w:rPr>
        <w:t xml:space="preserve"> صلى الله عليه وسلم</w:t>
      </w:r>
      <w:r w:rsidR="00FD2843">
        <w:rPr>
          <w:rFonts w:hint="cs"/>
          <w:rtl/>
        </w:rPr>
        <w:t>:</w:t>
      </w:r>
      <w:r w:rsidRPr="004320E4">
        <w:rPr>
          <w:rFonts w:hint="cs"/>
          <w:rtl/>
        </w:rPr>
        <w:t xml:space="preserve"> لأبعثن</w:t>
      </w:r>
      <w:r w:rsidR="00B8282D">
        <w:rPr>
          <w:rFonts w:hint="cs"/>
          <w:rtl/>
        </w:rPr>
        <w:t>ّ</w:t>
      </w:r>
      <w:r w:rsidR="008F0F3A">
        <w:rPr>
          <w:rFonts w:hint="cs"/>
          <w:rtl/>
        </w:rPr>
        <w:t xml:space="preserve"> رجلاً </w:t>
      </w:r>
      <w:r w:rsidRPr="004320E4">
        <w:rPr>
          <w:rFonts w:hint="cs"/>
          <w:rtl/>
        </w:rPr>
        <w:t>لا يخزيه الله أبدا</w:t>
      </w:r>
      <w:r w:rsidR="00B8282D">
        <w:rPr>
          <w:rFonts w:hint="cs"/>
          <w:rtl/>
        </w:rPr>
        <w:t>ً</w:t>
      </w:r>
      <w:r w:rsidRPr="004320E4">
        <w:rPr>
          <w:rFonts w:hint="cs"/>
          <w:rtl/>
        </w:rPr>
        <w:t xml:space="preserve"> يحب</w:t>
      </w:r>
      <w:r w:rsidR="00B8282D">
        <w:rPr>
          <w:rFonts w:hint="cs"/>
          <w:rtl/>
        </w:rPr>
        <w:t>ّ</w:t>
      </w:r>
      <w:r w:rsidRPr="004320E4">
        <w:rPr>
          <w:rFonts w:hint="cs"/>
          <w:rtl/>
        </w:rPr>
        <w:t xml:space="preserve"> الله ورسوله ويحب</w:t>
      </w:r>
      <w:r w:rsidR="00B8282D">
        <w:rPr>
          <w:rFonts w:hint="cs"/>
          <w:rtl/>
        </w:rPr>
        <w:t>ّ</w:t>
      </w:r>
      <w:r w:rsidRPr="004320E4">
        <w:rPr>
          <w:rFonts w:hint="cs"/>
          <w:rtl/>
        </w:rPr>
        <w:t>ه الله ورسوله. فاستشرف لها مستشرف</w:t>
      </w:r>
      <w:r w:rsidR="00B8282D">
        <w:rPr>
          <w:rFonts w:hint="cs"/>
          <w:rtl/>
        </w:rPr>
        <w:t>ٌ</w:t>
      </w:r>
      <w:r w:rsidRPr="004320E4">
        <w:rPr>
          <w:rFonts w:hint="cs"/>
          <w:rtl/>
        </w:rPr>
        <w:t xml:space="preserve"> فقال</w:t>
      </w:r>
      <w:r w:rsidR="00FD2843">
        <w:rPr>
          <w:rFonts w:hint="cs"/>
          <w:rtl/>
        </w:rPr>
        <w:t>:</w:t>
      </w:r>
      <w:r w:rsidRPr="004320E4">
        <w:rPr>
          <w:rFonts w:hint="cs"/>
          <w:rtl/>
        </w:rPr>
        <w:t xml:space="preserve"> أين علي</w:t>
      </w:r>
      <w:r w:rsidR="00B8282D">
        <w:rPr>
          <w:rFonts w:hint="cs"/>
          <w:rtl/>
        </w:rPr>
        <w:t>ّ</w:t>
      </w:r>
      <w:r w:rsidR="00FD2843">
        <w:rPr>
          <w:rFonts w:hint="cs"/>
          <w:rtl/>
        </w:rPr>
        <w:t>؟</w:t>
      </w:r>
      <w:r w:rsidRPr="004320E4">
        <w:rPr>
          <w:rFonts w:hint="cs"/>
          <w:rtl/>
        </w:rPr>
        <w:t xml:space="preserve"> فقالوا</w:t>
      </w:r>
      <w:r w:rsidR="00FD2843">
        <w:rPr>
          <w:rFonts w:hint="cs"/>
          <w:rtl/>
        </w:rPr>
        <w:t>:</w:t>
      </w:r>
      <w:r w:rsidRPr="004320E4">
        <w:rPr>
          <w:rFonts w:hint="cs"/>
          <w:rtl/>
        </w:rPr>
        <w:t xml:space="preserve"> إن</w:t>
      </w:r>
      <w:r w:rsidR="00B8282D">
        <w:rPr>
          <w:rFonts w:hint="cs"/>
          <w:rtl/>
        </w:rPr>
        <w:t>ّ</w:t>
      </w:r>
      <w:r w:rsidRPr="004320E4">
        <w:rPr>
          <w:rFonts w:hint="cs"/>
          <w:rtl/>
        </w:rPr>
        <w:t>ه في الرحى يطحن</w:t>
      </w:r>
      <w:r w:rsidR="00FD2843">
        <w:rPr>
          <w:rFonts w:hint="cs"/>
          <w:rtl/>
        </w:rPr>
        <w:t>،</w:t>
      </w:r>
      <w:r w:rsidRPr="004320E4">
        <w:rPr>
          <w:rFonts w:hint="cs"/>
          <w:rtl/>
        </w:rPr>
        <w:t xml:space="preserve"> قال</w:t>
      </w:r>
      <w:r w:rsidR="00FD2843">
        <w:rPr>
          <w:rFonts w:hint="cs"/>
          <w:rtl/>
        </w:rPr>
        <w:t>:</w:t>
      </w:r>
      <w:r w:rsidRPr="004320E4">
        <w:rPr>
          <w:rFonts w:hint="cs"/>
          <w:rtl/>
        </w:rPr>
        <w:t xml:space="preserve"> وما كان أحد</w:t>
      </w:r>
      <w:r w:rsidR="00B8282D">
        <w:rPr>
          <w:rFonts w:hint="cs"/>
          <w:rtl/>
        </w:rPr>
        <w:t>ٌ</w:t>
      </w:r>
      <w:r w:rsidRPr="004320E4">
        <w:rPr>
          <w:rFonts w:hint="cs"/>
          <w:rtl/>
        </w:rPr>
        <w:t xml:space="preserve"> ليطحن</w:t>
      </w:r>
      <w:r w:rsidR="00FD2843">
        <w:rPr>
          <w:rFonts w:hint="cs"/>
          <w:rtl/>
        </w:rPr>
        <w:t>؟</w:t>
      </w:r>
      <w:r w:rsidRPr="004320E4">
        <w:rPr>
          <w:rFonts w:hint="cs"/>
          <w:rtl/>
        </w:rPr>
        <w:t xml:space="preserve"> قال</w:t>
      </w:r>
      <w:r w:rsidR="00FD2843">
        <w:rPr>
          <w:rFonts w:hint="cs"/>
          <w:rtl/>
        </w:rPr>
        <w:t>:</w:t>
      </w:r>
      <w:r w:rsidRPr="004320E4">
        <w:rPr>
          <w:rFonts w:hint="cs"/>
          <w:rtl/>
        </w:rPr>
        <w:t xml:space="preserve"> فجاء وهو أرمد لا يكاد أن يبصر</w:t>
      </w:r>
      <w:r w:rsidR="00FD2843">
        <w:rPr>
          <w:rFonts w:hint="cs"/>
          <w:rtl/>
        </w:rPr>
        <w:t>،</w:t>
      </w:r>
      <w:r w:rsidRPr="004320E4">
        <w:rPr>
          <w:rFonts w:hint="cs"/>
          <w:rtl/>
        </w:rPr>
        <w:t xml:space="preserve"> قال</w:t>
      </w:r>
      <w:r w:rsidR="00FD2843">
        <w:rPr>
          <w:rFonts w:hint="cs"/>
          <w:rtl/>
        </w:rPr>
        <w:t>:</w:t>
      </w:r>
      <w:r w:rsidRPr="004320E4">
        <w:rPr>
          <w:rFonts w:hint="cs"/>
          <w:rtl/>
        </w:rPr>
        <w:t xml:space="preserve"> فنفث في عينيه ثم هز</w:t>
      </w:r>
      <w:r w:rsidR="00B8282D">
        <w:rPr>
          <w:rFonts w:hint="cs"/>
          <w:rtl/>
        </w:rPr>
        <w:t>ّ</w:t>
      </w:r>
      <w:r w:rsidRPr="004320E4">
        <w:rPr>
          <w:rFonts w:hint="cs"/>
          <w:rtl/>
        </w:rPr>
        <w:t xml:space="preserve"> الراية ثلاثا</w:t>
      </w:r>
      <w:r w:rsidR="00B8282D">
        <w:rPr>
          <w:rFonts w:hint="cs"/>
          <w:rtl/>
        </w:rPr>
        <w:t>ً</w:t>
      </w:r>
      <w:r w:rsidRPr="004320E4">
        <w:rPr>
          <w:rFonts w:hint="cs"/>
          <w:rtl/>
        </w:rPr>
        <w:t xml:space="preserve"> فأعطاها إي</w:t>
      </w:r>
      <w:r w:rsidR="00B8282D">
        <w:rPr>
          <w:rFonts w:hint="cs"/>
          <w:rtl/>
        </w:rPr>
        <w:t>ّ</w:t>
      </w:r>
      <w:r w:rsidRPr="004320E4">
        <w:rPr>
          <w:rFonts w:hint="cs"/>
          <w:rtl/>
        </w:rPr>
        <w:t>اه فجاء علي</w:t>
      </w:r>
      <w:r w:rsidR="00B8282D">
        <w:rPr>
          <w:rFonts w:hint="cs"/>
          <w:rtl/>
        </w:rPr>
        <w:t>ّ</w:t>
      </w:r>
      <w:r w:rsidRPr="004320E4">
        <w:rPr>
          <w:rFonts w:hint="cs"/>
          <w:rtl/>
        </w:rPr>
        <w:t xml:space="preserve"> بصفي</w:t>
      </w:r>
      <w:r w:rsidR="00B8282D">
        <w:rPr>
          <w:rFonts w:hint="cs"/>
          <w:rtl/>
        </w:rPr>
        <w:t>ّ</w:t>
      </w:r>
      <w:r w:rsidRPr="004320E4">
        <w:rPr>
          <w:rFonts w:hint="cs"/>
          <w:rtl/>
        </w:rPr>
        <w:t>ة بنت حي</w:t>
      </w:r>
      <w:r w:rsidR="00B8282D">
        <w:rPr>
          <w:rFonts w:hint="cs"/>
          <w:rtl/>
        </w:rPr>
        <w:t>ّ</w:t>
      </w:r>
      <w:r w:rsidRPr="004320E4">
        <w:rPr>
          <w:rFonts w:hint="cs"/>
          <w:rtl/>
        </w:rPr>
        <w:t>. قال</w:t>
      </w:r>
      <w:r w:rsidR="00FD2843">
        <w:rPr>
          <w:rFonts w:hint="cs"/>
          <w:rtl/>
        </w:rPr>
        <w:t>:</w:t>
      </w:r>
      <w:r w:rsidRPr="004320E4">
        <w:rPr>
          <w:rFonts w:hint="cs"/>
          <w:rtl/>
        </w:rPr>
        <w:t xml:space="preserve"> ابن عباس</w:t>
      </w:r>
      <w:r w:rsidR="00FD2843">
        <w:rPr>
          <w:rFonts w:hint="cs"/>
          <w:rtl/>
        </w:rPr>
        <w:t>:</w:t>
      </w:r>
      <w:r w:rsidRPr="004320E4">
        <w:rPr>
          <w:rFonts w:hint="cs"/>
          <w:rtl/>
        </w:rPr>
        <w:t xml:space="preserve"> ثم بعث رسول الله فلانا</w:t>
      </w:r>
      <w:r w:rsidR="00B8282D">
        <w:rPr>
          <w:rFonts w:hint="cs"/>
          <w:rtl/>
        </w:rPr>
        <w:t>ً</w:t>
      </w:r>
      <w:r w:rsidRPr="004320E4">
        <w:rPr>
          <w:rFonts w:hint="cs"/>
          <w:rtl/>
        </w:rPr>
        <w:t xml:space="preserve"> بسورة التوبة فبعث علي</w:t>
      </w:r>
      <w:r w:rsidR="00B8282D">
        <w:rPr>
          <w:rFonts w:hint="cs"/>
          <w:rtl/>
        </w:rPr>
        <w:t>ّ</w:t>
      </w:r>
      <w:r w:rsidRPr="004320E4">
        <w:rPr>
          <w:rFonts w:hint="cs"/>
          <w:rtl/>
        </w:rPr>
        <w:t>ا</w:t>
      </w:r>
      <w:r w:rsidR="00B8282D">
        <w:rPr>
          <w:rFonts w:hint="cs"/>
          <w:rtl/>
        </w:rPr>
        <w:t>ً</w:t>
      </w:r>
      <w:r w:rsidRPr="004320E4">
        <w:rPr>
          <w:rFonts w:hint="cs"/>
          <w:rtl/>
        </w:rPr>
        <w:t xml:space="preserve"> خلفه فأخذها منه وقال</w:t>
      </w:r>
      <w:r w:rsidR="00FD2843">
        <w:rPr>
          <w:rFonts w:hint="cs"/>
          <w:rtl/>
        </w:rPr>
        <w:t>:</w:t>
      </w:r>
      <w:r w:rsidRPr="004320E4">
        <w:rPr>
          <w:rFonts w:hint="cs"/>
          <w:rtl/>
        </w:rPr>
        <w:t xml:space="preserve"> لا يذهب بها إل</w:t>
      </w:r>
      <w:r w:rsidR="00B8282D">
        <w:rPr>
          <w:rFonts w:hint="cs"/>
          <w:rtl/>
        </w:rPr>
        <w:t>ّ</w:t>
      </w:r>
      <w:r w:rsidRPr="004320E4">
        <w:rPr>
          <w:rFonts w:hint="cs"/>
          <w:rtl/>
        </w:rPr>
        <w:t>ا رجل هو من</w:t>
      </w:r>
      <w:r w:rsidR="00B8282D">
        <w:rPr>
          <w:rFonts w:hint="cs"/>
          <w:rtl/>
        </w:rPr>
        <w:t>ّ</w:t>
      </w:r>
      <w:r w:rsidRPr="004320E4">
        <w:rPr>
          <w:rFonts w:hint="cs"/>
          <w:rtl/>
        </w:rPr>
        <w:t>ي وأنا منه فقال ابن عباس</w:t>
      </w:r>
      <w:r w:rsidR="00FD2843">
        <w:rPr>
          <w:rFonts w:hint="cs"/>
          <w:rtl/>
        </w:rPr>
        <w:t>:</w:t>
      </w:r>
      <w:r w:rsidRPr="004320E4">
        <w:rPr>
          <w:rFonts w:hint="cs"/>
          <w:rtl/>
        </w:rPr>
        <w:t xml:space="preserve"> وقال النبي</w:t>
      </w:r>
      <w:r w:rsidR="00B8282D">
        <w:rPr>
          <w:rFonts w:hint="cs"/>
          <w:rtl/>
        </w:rPr>
        <w:t>ّ</w:t>
      </w:r>
      <w:r w:rsidRPr="004320E4">
        <w:rPr>
          <w:rFonts w:hint="cs"/>
          <w:rtl/>
        </w:rPr>
        <w:t xml:space="preserve"> لبني عم</w:t>
      </w:r>
      <w:r w:rsidR="00B8282D">
        <w:rPr>
          <w:rFonts w:hint="cs"/>
          <w:rtl/>
        </w:rPr>
        <w:t>ّ</w:t>
      </w:r>
      <w:r w:rsidRPr="004320E4">
        <w:rPr>
          <w:rFonts w:hint="cs"/>
          <w:rtl/>
        </w:rPr>
        <w:t>ه</w:t>
      </w:r>
      <w:r w:rsidR="00FD2843">
        <w:rPr>
          <w:rFonts w:hint="cs"/>
          <w:rtl/>
        </w:rPr>
        <w:t>:</w:t>
      </w:r>
      <w:r w:rsidRPr="004320E4">
        <w:rPr>
          <w:rFonts w:hint="cs"/>
          <w:rtl/>
        </w:rPr>
        <w:t xml:space="preserve"> أي</w:t>
      </w:r>
      <w:r w:rsidR="00B8282D">
        <w:rPr>
          <w:rFonts w:hint="cs"/>
          <w:rtl/>
        </w:rPr>
        <w:t>ّ</w:t>
      </w:r>
      <w:r w:rsidRPr="004320E4">
        <w:rPr>
          <w:rFonts w:hint="cs"/>
          <w:rtl/>
        </w:rPr>
        <w:t>كم يواليني في الدنيا والآخرة</w:t>
      </w:r>
      <w:r w:rsidR="00FD2843">
        <w:rPr>
          <w:rFonts w:hint="cs"/>
          <w:rtl/>
        </w:rPr>
        <w:t>؟</w:t>
      </w:r>
      <w:r w:rsidRPr="004320E4">
        <w:rPr>
          <w:rFonts w:hint="cs"/>
          <w:rtl/>
        </w:rPr>
        <w:t xml:space="preserve"> فأبوا قال</w:t>
      </w:r>
      <w:r w:rsidR="00FD2843">
        <w:rPr>
          <w:rFonts w:hint="cs"/>
          <w:rtl/>
        </w:rPr>
        <w:t>:</w:t>
      </w:r>
      <w:r w:rsidRPr="004320E4">
        <w:rPr>
          <w:rFonts w:hint="cs"/>
          <w:rtl/>
        </w:rPr>
        <w:t xml:space="preserve"> وعلي</w:t>
      </w:r>
      <w:r w:rsidR="00B8282D">
        <w:rPr>
          <w:rFonts w:hint="cs"/>
          <w:rtl/>
        </w:rPr>
        <w:t>ّ</w:t>
      </w:r>
      <w:r w:rsidRPr="004320E4">
        <w:rPr>
          <w:rFonts w:hint="cs"/>
          <w:rtl/>
        </w:rPr>
        <w:t xml:space="preserve"> جالس معهم فقال علي</w:t>
      </w:r>
      <w:r w:rsidR="00B8282D">
        <w:rPr>
          <w:rFonts w:hint="cs"/>
          <w:rtl/>
        </w:rPr>
        <w:t>ّ</w:t>
      </w:r>
      <w:r w:rsidR="00FD2843">
        <w:rPr>
          <w:rFonts w:hint="cs"/>
          <w:rtl/>
        </w:rPr>
        <w:t>:</w:t>
      </w:r>
      <w:r w:rsidRPr="004320E4">
        <w:rPr>
          <w:rFonts w:hint="cs"/>
          <w:rtl/>
        </w:rPr>
        <w:t xml:space="preserve"> أنا أ</w:t>
      </w:r>
      <w:r w:rsidR="00B8282D">
        <w:rPr>
          <w:rFonts w:hint="cs"/>
          <w:rtl/>
        </w:rPr>
        <w:t>ُ</w:t>
      </w:r>
      <w:r w:rsidRPr="004320E4">
        <w:rPr>
          <w:rFonts w:hint="cs"/>
          <w:rtl/>
        </w:rPr>
        <w:t>واليك في الدنيا والآخرة قال</w:t>
      </w:r>
      <w:r w:rsidR="00FD2843">
        <w:rPr>
          <w:rFonts w:hint="cs"/>
          <w:rtl/>
        </w:rPr>
        <w:t>:</w:t>
      </w:r>
      <w:r w:rsidRPr="004320E4">
        <w:rPr>
          <w:rFonts w:hint="cs"/>
          <w:rtl/>
        </w:rPr>
        <w:t xml:space="preserve"> فتركه وأقبل على رجل رجل منهم فقال</w:t>
      </w:r>
      <w:r w:rsidR="00FD2843">
        <w:rPr>
          <w:rFonts w:hint="cs"/>
          <w:rtl/>
        </w:rPr>
        <w:t>:</w:t>
      </w:r>
      <w:r w:rsidRPr="004320E4">
        <w:rPr>
          <w:rFonts w:hint="cs"/>
          <w:rtl/>
        </w:rPr>
        <w:t xml:space="preserve"> أي</w:t>
      </w:r>
      <w:r w:rsidR="00B8282D">
        <w:rPr>
          <w:rFonts w:hint="cs"/>
          <w:rtl/>
        </w:rPr>
        <w:t>ّ</w:t>
      </w:r>
      <w:r w:rsidRPr="004320E4">
        <w:rPr>
          <w:rFonts w:hint="cs"/>
          <w:rtl/>
        </w:rPr>
        <w:t>كم ي</w:t>
      </w:r>
      <w:r w:rsidR="00B8282D">
        <w:rPr>
          <w:rFonts w:hint="cs"/>
          <w:rtl/>
        </w:rPr>
        <w:t>ُ</w:t>
      </w:r>
      <w:r w:rsidRPr="004320E4">
        <w:rPr>
          <w:rFonts w:hint="cs"/>
          <w:rtl/>
        </w:rPr>
        <w:t>واليني في الدنيا والآخرة فأبوا فقال علي</w:t>
      </w:r>
      <w:r w:rsidR="00B8282D">
        <w:rPr>
          <w:rFonts w:hint="cs"/>
          <w:rtl/>
        </w:rPr>
        <w:t>ّ</w:t>
      </w:r>
      <w:r w:rsidR="00FD2843">
        <w:rPr>
          <w:rFonts w:hint="cs"/>
          <w:rtl/>
        </w:rPr>
        <w:t>:</w:t>
      </w:r>
      <w:r w:rsidRPr="004320E4">
        <w:rPr>
          <w:rFonts w:hint="cs"/>
          <w:rtl/>
        </w:rPr>
        <w:t xml:space="preserve"> أنا أ</w:t>
      </w:r>
      <w:r w:rsidR="00B8282D">
        <w:rPr>
          <w:rFonts w:hint="cs"/>
          <w:rtl/>
        </w:rPr>
        <w:t>ُ</w:t>
      </w:r>
      <w:r w:rsidRPr="004320E4">
        <w:rPr>
          <w:rFonts w:hint="cs"/>
          <w:rtl/>
        </w:rPr>
        <w:t>واليك في الدنيا والآخرة فقال لعلي</w:t>
      </w:r>
      <w:r w:rsidR="00B8282D">
        <w:rPr>
          <w:rFonts w:hint="cs"/>
          <w:rtl/>
        </w:rPr>
        <w:t>ّ</w:t>
      </w:r>
      <w:r w:rsidR="00FD2843">
        <w:rPr>
          <w:rFonts w:hint="cs"/>
          <w:rtl/>
        </w:rPr>
        <w:t>:</w:t>
      </w:r>
      <w:r w:rsidRPr="004320E4">
        <w:rPr>
          <w:rFonts w:hint="cs"/>
          <w:rtl/>
        </w:rPr>
        <w:t xml:space="preserve"> أنت ولي</w:t>
      </w:r>
      <w:r w:rsidR="00B8282D">
        <w:rPr>
          <w:rFonts w:hint="cs"/>
          <w:rtl/>
        </w:rPr>
        <w:t>ّ</w:t>
      </w:r>
      <w:r w:rsidRPr="004320E4">
        <w:rPr>
          <w:rFonts w:hint="cs"/>
          <w:rtl/>
        </w:rPr>
        <w:t>ي في الدنيا والآخرة. قال ابن عباس</w:t>
      </w:r>
      <w:r w:rsidR="00FD2843">
        <w:rPr>
          <w:rFonts w:hint="cs"/>
          <w:rtl/>
        </w:rPr>
        <w:t>:</w:t>
      </w:r>
      <w:r w:rsidRPr="004320E4">
        <w:rPr>
          <w:rFonts w:hint="cs"/>
          <w:rtl/>
        </w:rPr>
        <w:t xml:space="preserve"> وكان علي</w:t>
      </w:r>
      <w:r w:rsidR="00B8282D">
        <w:rPr>
          <w:rFonts w:hint="cs"/>
          <w:rtl/>
        </w:rPr>
        <w:t>ّ</w:t>
      </w:r>
      <w:r w:rsidRPr="004320E4">
        <w:rPr>
          <w:rFonts w:hint="cs"/>
          <w:rtl/>
        </w:rPr>
        <w:t xml:space="preserve"> أو</w:t>
      </w:r>
      <w:r w:rsidR="00B8282D">
        <w:rPr>
          <w:rFonts w:hint="cs"/>
          <w:rtl/>
        </w:rPr>
        <w:t>ّ</w:t>
      </w:r>
      <w:r w:rsidRPr="004320E4">
        <w:rPr>
          <w:rFonts w:hint="cs"/>
          <w:rtl/>
        </w:rPr>
        <w:t>ل من آمن من الناس بعد خديجة رضي الله عنها. قال</w:t>
      </w:r>
      <w:r w:rsidR="00FD2843">
        <w:rPr>
          <w:rFonts w:hint="cs"/>
          <w:rtl/>
        </w:rPr>
        <w:t>:</w:t>
      </w:r>
      <w:r w:rsidRPr="004320E4">
        <w:rPr>
          <w:rFonts w:hint="cs"/>
          <w:rtl/>
        </w:rPr>
        <w:t xml:space="preserve"> وأحد رسول الله ثوبه فوضعه على علي</w:t>
      </w:r>
      <w:r w:rsidR="00D8238B">
        <w:rPr>
          <w:rFonts w:hint="cs"/>
          <w:rtl/>
        </w:rPr>
        <w:t>ّ</w:t>
      </w:r>
      <w:r w:rsidRPr="004320E4">
        <w:rPr>
          <w:rFonts w:hint="cs"/>
          <w:rtl/>
        </w:rPr>
        <w:t xml:space="preserve"> وفاطمة وحسن وحسين وقال</w:t>
      </w:r>
      <w:r w:rsidR="00FD2843">
        <w:rPr>
          <w:rFonts w:hint="cs"/>
          <w:rtl/>
        </w:rPr>
        <w:t>:</w:t>
      </w:r>
      <w:r w:rsidRPr="004320E4">
        <w:rPr>
          <w:rFonts w:hint="cs"/>
          <w:rtl/>
        </w:rPr>
        <w:t xml:space="preserve"> إن</w:t>
      </w:r>
      <w:r w:rsidR="00D8238B">
        <w:rPr>
          <w:rFonts w:hint="cs"/>
          <w:rtl/>
        </w:rPr>
        <w:t>ّ</w:t>
      </w:r>
      <w:r w:rsidRPr="004320E4">
        <w:rPr>
          <w:rFonts w:hint="cs"/>
          <w:rtl/>
        </w:rPr>
        <w:t>ما يريد الله ليذهب عنكم الرجس أهل البيت ويطه</w:t>
      </w:r>
      <w:r w:rsidR="00D8238B">
        <w:rPr>
          <w:rFonts w:hint="cs"/>
          <w:rtl/>
        </w:rPr>
        <w:t>ِّ</w:t>
      </w:r>
      <w:r w:rsidRPr="004320E4">
        <w:rPr>
          <w:rFonts w:hint="cs"/>
          <w:rtl/>
        </w:rPr>
        <w:t>ركم تطهيرا</w:t>
      </w:r>
      <w:r w:rsidR="00D8238B">
        <w:rPr>
          <w:rFonts w:hint="cs"/>
          <w:rtl/>
        </w:rPr>
        <w:t>ً</w:t>
      </w:r>
      <w:r w:rsidRPr="004320E4">
        <w:rPr>
          <w:rFonts w:hint="cs"/>
          <w:rtl/>
        </w:rPr>
        <w:t>. قال ابن عباس</w:t>
      </w:r>
      <w:r w:rsidR="00FD2843">
        <w:rPr>
          <w:rFonts w:hint="cs"/>
          <w:rtl/>
        </w:rPr>
        <w:t>:</w:t>
      </w:r>
      <w:r w:rsidRPr="004320E4">
        <w:rPr>
          <w:rFonts w:hint="cs"/>
          <w:rtl/>
        </w:rPr>
        <w:t xml:space="preserve"> وشرى علي</w:t>
      </w:r>
      <w:r w:rsidR="00D8238B">
        <w:rPr>
          <w:rFonts w:hint="cs"/>
          <w:rtl/>
        </w:rPr>
        <w:t>ّ</w:t>
      </w:r>
      <w:r w:rsidRPr="004320E4">
        <w:rPr>
          <w:rFonts w:hint="cs"/>
          <w:rtl/>
        </w:rPr>
        <w:t>. نفسه فلبس ثوب النبي</w:t>
      </w:r>
      <w:r w:rsidR="00D8238B">
        <w:rPr>
          <w:rFonts w:hint="cs"/>
          <w:rtl/>
        </w:rPr>
        <w:t>ّ</w:t>
      </w:r>
      <w:r w:rsidRPr="004320E4">
        <w:rPr>
          <w:rFonts w:hint="cs"/>
          <w:rtl/>
        </w:rPr>
        <w:t xml:space="preserve"> صلى الله عليه وسلم ثم نام مكانه</w:t>
      </w:r>
      <w:r w:rsidR="00FD2843">
        <w:rPr>
          <w:rFonts w:hint="cs"/>
          <w:rtl/>
        </w:rPr>
        <w:t>،</w:t>
      </w:r>
      <w:r w:rsidRPr="004320E4">
        <w:rPr>
          <w:rFonts w:hint="cs"/>
          <w:rtl/>
        </w:rPr>
        <w:t xml:space="preserve"> قال ابن عباس</w:t>
      </w:r>
      <w:r w:rsidR="00FD2843">
        <w:rPr>
          <w:rFonts w:hint="cs"/>
          <w:rtl/>
        </w:rPr>
        <w:t>:</w:t>
      </w:r>
      <w:r w:rsidRPr="004320E4">
        <w:rPr>
          <w:rFonts w:hint="cs"/>
          <w:rtl/>
        </w:rPr>
        <w:t xml:space="preserve"> وكان المشركون يرمون رسول الله فجاء أبو بكر وعلي</w:t>
      </w:r>
      <w:r w:rsidR="00D8238B">
        <w:rPr>
          <w:rFonts w:hint="cs"/>
          <w:rtl/>
        </w:rPr>
        <w:t>ٌّ</w:t>
      </w:r>
      <w:r w:rsidRPr="004320E4">
        <w:rPr>
          <w:rFonts w:hint="cs"/>
          <w:rtl/>
        </w:rPr>
        <w:t xml:space="preserve"> نائم</w:t>
      </w:r>
      <w:r w:rsidR="00D8238B">
        <w:rPr>
          <w:rFonts w:hint="cs"/>
          <w:rtl/>
        </w:rPr>
        <w:t>ٌ</w:t>
      </w:r>
      <w:r w:rsidRPr="004320E4">
        <w:rPr>
          <w:rFonts w:hint="cs"/>
          <w:rtl/>
        </w:rPr>
        <w:t xml:space="preserve"> قال</w:t>
      </w:r>
      <w:r w:rsidR="00FD2843">
        <w:rPr>
          <w:rFonts w:hint="cs"/>
          <w:rtl/>
        </w:rPr>
        <w:t>:</w:t>
      </w:r>
      <w:r w:rsidRPr="004320E4">
        <w:rPr>
          <w:rFonts w:hint="cs"/>
          <w:rtl/>
        </w:rPr>
        <w:t xml:space="preserve"> وأبو بكر يحسب أنه رسول الله قال فقال</w:t>
      </w:r>
      <w:r w:rsidR="00FD2843">
        <w:rPr>
          <w:rFonts w:hint="cs"/>
          <w:rtl/>
        </w:rPr>
        <w:t>:</w:t>
      </w:r>
      <w:r w:rsidRPr="004320E4">
        <w:rPr>
          <w:rFonts w:hint="cs"/>
          <w:rtl/>
        </w:rPr>
        <w:t xml:space="preserve"> يا نبي</w:t>
      </w:r>
      <w:r w:rsidR="00D8238B">
        <w:rPr>
          <w:rFonts w:hint="cs"/>
          <w:rtl/>
        </w:rPr>
        <w:t>ّ</w:t>
      </w:r>
      <w:r w:rsidRPr="004320E4">
        <w:rPr>
          <w:rFonts w:hint="cs"/>
          <w:rtl/>
        </w:rPr>
        <w:t xml:space="preserve"> الله. فقال له علي</w:t>
      </w:r>
      <w:r w:rsidR="00D8238B">
        <w:rPr>
          <w:rFonts w:hint="cs"/>
          <w:rtl/>
        </w:rPr>
        <w:t>ّ</w:t>
      </w:r>
      <w:r w:rsidR="00FD2843">
        <w:rPr>
          <w:rFonts w:hint="cs"/>
          <w:rtl/>
        </w:rPr>
        <w:t>:</w:t>
      </w:r>
      <w:r w:rsidRPr="004320E4">
        <w:rPr>
          <w:rFonts w:hint="cs"/>
          <w:rtl/>
        </w:rPr>
        <w:t xml:space="preserve"> إن</w:t>
      </w:r>
      <w:r w:rsidR="00D8238B">
        <w:rPr>
          <w:rFonts w:hint="cs"/>
          <w:rtl/>
        </w:rPr>
        <w:t>ّ</w:t>
      </w:r>
      <w:r w:rsidRPr="004320E4">
        <w:rPr>
          <w:rFonts w:hint="cs"/>
          <w:rtl/>
        </w:rPr>
        <w:t xml:space="preserve"> نبي</w:t>
      </w:r>
      <w:r w:rsidR="00D8238B">
        <w:rPr>
          <w:rFonts w:hint="cs"/>
          <w:rtl/>
        </w:rPr>
        <w:t>ّ</w:t>
      </w:r>
      <w:r w:rsidRPr="004320E4">
        <w:rPr>
          <w:rFonts w:hint="cs"/>
          <w:rtl/>
        </w:rPr>
        <w:t xml:space="preserve"> الله قد إنطلق نحو بير ميمون فأدركه</w:t>
      </w:r>
      <w:r w:rsidR="00FD2843">
        <w:rPr>
          <w:rFonts w:hint="cs"/>
          <w:rtl/>
        </w:rPr>
        <w:t>،</w:t>
      </w:r>
      <w:r w:rsidRPr="004320E4">
        <w:rPr>
          <w:rFonts w:hint="cs"/>
          <w:rtl/>
        </w:rPr>
        <w:t xml:space="preserve"> قال</w:t>
      </w:r>
      <w:r w:rsidR="00FD2843">
        <w:rPr>
          <w:rFonts w:hint="cs"/>
          <w:rtl/>
        </w:rPr>
        <w:t>:</w:t>
      </w:r>
      <w:r w:rsidRPr="004320E4">
        <w:rPr>
          <w:rFonts w:hint="cs"/>
          <w:rtl/>
        </w:rPr>
        <w:t xml:space="preserve"> فأنطق أبو بكر فدخل معه الغار قال</w:t>
      </w:r>
      <w:r w:rsidR="00FD2843">
        <w:rPr>
          <w:rFonts w:hint="cs"/>
          <w:rtl/>
        </w:rPr>
        <w:t>:</w:t>
      </w:r>
      <w:r w:rsidRPr="004320E4">
        <w:rPr>
          <w:rFonts w:hint="cs"/>
          <w:rtl/>
        </w:rPr>
        <w:t xml:space="preserve"> وجعل علي</w:t>
      </w:r>
      <w:r w:rsidR="00D8238B">
        <w:rPr>
          <w:rFonts w:hint="cs"/>
          <w:rtl/>
        </w:rPr>
        <w:t>ٌ</w:t>
      </w:r>
      <w:r w:rsidRPr="004320E4">
        <w:rPr>
          <w:rFonts w:hint="cs"/>
          <w:rtl/>
        </w:rPr>
        <w:t xml:space="preserve"> رضي الله عنه</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كلمة أب في أبي الوضاح وأبي سليم زايدة والصحيح</w:t>
      </w:r>
      <w:r w:rsidR="00FD2843">
        <w:rPr>
          <w:rFonts w:hint="cs"/>
          <w:rtl/>
        </w:rPr>
        <w:t>:</w:t>
      </w:r>
      <w:r>
        <w:rPr>
          <w:rFonts w:hint="cs"/>
          <w:rtl/>
        </w:rPr>
        <w:t xml:space="preserve"> الوضاح وسليم.</w:t>
      </w:r>
    </w:p>
    <w:p w:rsidR="004320E4" w:rsidRDefault="004320E4" w:rsidP="00806C03">
      <w:pPr>
        <w:pStyle w:val="libFootnote0"/>
        <w:rPr>
          <w:rtl/>
        </w:rPr>
      </w:pPr>
      <w:r>
        <w:rPr>
          <w:rFonts w:hint="cs"/>
          <w:rtl/>
        </w:rPr>
        <w:t>2</w:t>
      </w:r>
      <w:r w:rsidR="00FD2843">
        <w:rPr>
          <w:rFonts w:hint="cs"/>
          <w:rtl/>
        </w:rPr>
        <w:t xml:space="preserve"> - </w:t>
      </w:r>
      <w:r>
        <w:rPr>
          <w:rFonts w:hint="cs"/>
          <w:rtl/>
        </w:rPr>
        <w:t>كذا في النسخ والصحيح انتدوا كما في بعض المصادر. أي جلسوا في النادي.</w:t>
      </w:r>
    </w:p>
    <w:p w:rsidR="004320E4" w:rsidRDefault="004320E4" w:rsidP="00806C03">
      <w:pPr>
        <w:pStyle w:val="libFootnote0"/>
        <w:rPr>
          <w:rtl/>
        </w:rPr>
      </w:pPr>
      <w:r>
        <w:rPr>
          <w:rFonts w:hint="cs"/>
          <w:rtl/>
        </w:rPr>
        <w:t>3</w:t>
      </w:r>
      <w:r w:rsidR="00FD2843">
        <w:rPr>
          <w:rFonts w:hint="cs"/>
          <w:rtl/>
        </w:rPr>
        <w:t xml:space="preserve"> - </w:t>
      </w:r>
      <w:r>
        <w:rPr>
          <w:rFonts w:hint="cs"/>
          <w:rtl/>
        </w:rPr>
        <w:t>أي قذر له يقال</w:t>
      </w:r>
      <w:r w:rsidR="00FD2843">
        <w:rPr>
          <w:rFonts w:hint="cs"/>
          <w:rtl/>
        </w:rPr>
        <w:t>:</w:t>
      </w:r>
      <w:r>
        <w:rPr>
          <w:rFonts w:hint="cs"/>
          <w:rtl/>
        </w:rPr>
        <w:t xml:space="preserve"> أف له وتف</w:t>
      </w:r>
      <w:r w:rsidR="00FD2843">
        <w:rPr>
          <w:rFonts w:hint="cs"/>
          <w:rtl/>
        </w:rPr>
        <w:t>،</w:t>
      </w:r>
      <w:r>
        <w:rPr>
          <w:rFonts w:hint="cs"/>
          <w:rtl/>
        </w:rPr>
        <w:t xml:space="preserve"> وافة وتفة</w:t>
      </w:r>
      <w:r w:rsidR="00FD2843">
        <w:rPr>
          <w:rFonts w:hint="cs"/>
          <w:rtl/>
        </w:rPr>
        <w:t>،</w:t>
      </w:r>
      <w:r>
        <w:rPr>
          <w:rFonts w:hint="cs"/>
          <w:rtl/>
        </w:rPr>
        <w:t xml:space="preserve"> والتنوين فيه ست لغات حكاها الأخفش أ</w:t>
      </w:r>
      <w:r w:rsidR="00D8238B">
        <w:rPr>
          <w:rFonts w:hint="cs"/>
          <w:rtl/>
        </w:rPr>
        <w:t>ُ</w:t>
      </w:r>
      <w:r>
        <w:rPr>
          <w:rFonts w:hint="cs"/>
          <w:rtl/>
        </w:rPr>
        <w:t>ف أ</w:t>
      </w:r>
      <w:r w:rsidR="00D8238B">
        <w:rPr>
          <w:rFonts w:hint="cs"/>
          <w:rtl/>
        </w:rPr>
        <w:t>ُ</w:t>
      </w:r>
      <w:r>
        <w:rPr>
          <w:rFonts w:hint="cs"/>
          <w:rtl/>
        </w:rPr>
        <w:t>ف اوف بالكسر والفتح والضم دون تنوين وبالثلاثة معها.</w:t>
      </w:r>
    </w:p>
    <w:p w:rsidR="004320E4" w:rsidRDefault="004320E4" w:rsidP="00806C03">
      <w:pPr>
        <w:pStyle w:val="libNormal"/>
      </w:pPr>
      <w:r>
        <w:rPr>
          <w:rFonts w:hint="cs"/>
          <w:rtl/>
        </w:rPr>
        <w:br w:type="page"/>
      </w:r>
    </w:p>
    <w:p w:rsidR="004320E4" w:rsidRDefault="004320E4" w:rsidP="00D8238B">
      <w:pPr>
        <w:pStyle w:val="libNormal0"/>
        <w:rPr>
          <w:rtl/>
        </w:rPr>
      </w:pPr>
      <w:r w:rsidRPr="004320E4">
        <w:rPr>
          <w:rFonts w:hint="cs"/>
          <w:rtl/>
        </w:rPr>
        <w:lastRenderedPageBreak/>
        <w:t>ت</w:t>
      </w:r>
      <w:r w:rsidR="00D8238B">
        <w:rPr>
          <w:rFonts w:hint="cs"/>
          <w:rtl/>
        </w:rPr>
        <w:t>ُ</w:t>
      </w:r>
      <w:r w:rsidRPr="004320E4">
        <w:rPr>
          <w:rFonts w:hint="cs"/>
          <w:rtl/>
        </w:rPr>
        <w:t>رمى بالحجارة كما كان ي</w:t>
      </w:r>
      <w:r w:rsidR="00D8238B">
        <w:rPr>
          <w:rFonts w:hint="cs"/>
          <w:rtl/>
        </w:rPr>
        <w:t>ُ</w:t>
      </w:r>
      <w:r w:rsidRPr="004320E4">
        <w:rPr>
          <w:rFonts w:hint="cs"/>
          <w:rtl/>
        </w:rPr>
        <w:t>رمى نبي</w:t>
      </w:r>
      <w:r w:rsidR="00D8238B">
        <w:rPr>
          <w:rFonts w:hint="cs"/>
          <w:rtl/>
        </w:rPr>
        <w:t>ُّ</w:t>
      </w:r>
      <w:r w:rsidRPr="004320E4">
        <w:rPr>
          <w:rFonts w:hint="cs"/>
          <w:rtl/>
        </w:rPr>
        <w:t xml:space="preserve"> الله وهو يتضو</w:t>
      </w:r>
      <w:r w:rsidR="00D8238B">
        <w:rPr>
          <w:rFonts w:hint="cs"/>
          <w:rtl/>
        </w:rPr>
        <w:t>ّ</w:t>
      </w:r>
      <w:r w:rsidRPr="004320E4">
        <w:rPr>
          <w:rFonts w:hint="cs"/>
          <w:rtl/>
        </w:rPr>
        <w:t xml:space="preserve">ر </w:t>
      </w:r>
      <w:r w:rsidRPr="00FD2843">
        <w:rPr>
          <w:rStyle w:val="libFootnotenumChar"/>
          <w:rFonts w:hint="cs"/>
          <w:rtl/>
        </w:rPr>
        <w:t>(1)</w:t>
      </w:r>
      <w:r w:rsidRPr="004320E4">
        <w:rPr>
          <w:rFonts w:hint="cs"/>
          <w:rtl/>
        </w:rPr>
        <w:t xml:space="preserve"> وقد لف</w:t>
      </w:r>
      <w:r w:rsidR="00D8238B">
        <w:rPr>
          <w:rFonts w:hint="cs"/>
          <w:rtl/>
        </w:rPr>
        <w:t>َّ</w:t>
      </w:r>
      <w:r w:rsidRPr="004320E4">
        <w:rPr>
          <w:rFonts w:hint="cs"/>
          <w:rtl/>
        </w:rPr>
        <w:t xml:space="preserve"> رأسه في الثوب لا يخرجه حتى أصبح ثم</w:t>
      </w:r>
      <w:r w:rsidR="00D8238B">
        <w:rPr>
          <w:rFonts w:hint="cs"/>
          <w:rtl/>
        </w:rPr>
        <w:t>ّ</w:t>
      </w:r>
      <w:r w:rsidRPr="004320E4">
        <w:rPr>
          <w:rFonts w:hint="cs"/>
          <w:rtl/>
        </w:rPr>
        <w:t xml:space="preserve"> كشف عن رأسه فقالوا</w:t>
      </w:r>
      <w:r w:rsidR="00FD2843">
        <w:rPr>
          <w:rFonts w:hint="cs"/>
          <w:rtl/>
        </w:rPr>
        <w:t>:</w:t>
      </w:r>
      <w:r w:rsidRPr="004320E4">
        <w:rPr>
          <w:rFonts w:hint="cs"/>
          <w:rtl/>
        </w:rPr>
        <w:t xml:space="preserve"> إن</w:t>
      </w:r>
      <w:r w:rsidR="00D8238B">
        <w:rPr>
          <w:rFonts w:hint="cs"/>
          <w:rtl/>
        </w:rPr>
        <w:t>ّ</w:t>
      </w:r>
      <w:r w:rsidRPr="004320E4">
        <w:rPr>
          <w:rFonts w:hint="cs"/>
          <w:rtl/>
        </w:rPr>
        <w:t>ك للئيم وكان صاحبك لا يتضو</w:t>
      </w:r>
      <w:r w:rsidR="00D8238B">
        <w:rPr>
          <w:rFonts w:hint="cs"/>
          <w:rtl/>
        </w:rPr>
        <w:t>ّ</w:t>
      </w:r>
      <w:r w:rsidRPr="004320E4">
        <w:rPr>
          <w:rFonts w:hint="cs"/>
          <w:rtl/>
        </w:rPr>
        <w:t>ر ونحن نرميه وأنت تتضو</w:t>
      </w:r>
      <w:r w:rsidR="00D8238B">
        <w:rPr>
          <w:rFonts w:hint="cs"/>
          <w:rtl/>
        </w:rPr>
        <w:t>ّ</w:t>
      </w:r>
      <w:r w:rsidRPr="004320E4">
        <w:rPr>
          <w:rFonts w:hint="cs"/>
          <w:rtl/>
        </w:rPr>
        <w:t>ر وقد استنكرنا ذلك. فقال ابن عباس</w:t>
      </w:r>
      <w:r w:rsidR="00FD2843">
        <w:rPr>
          <w:rFonts w:hint="cs"/>
          <w:rtl/>
        </w:rPr>
        <w:t>:</w:t>
      </w:r>
      <w:r w:rsidRPr="004320E4">
        <w:rPr>
          <w:rFonts w:hint="cs"/>
          <w:rtl/>
        </w:rPr>
        <w:t xml:space="preserve"> وخرج رسول الله صلى الله عليه وسلم في غزوة تبوك</w:t>
      </w:r>
      <w:r w:rsidR="008935B4">
        <w:rPr>
          <w:rFonts w:hint="cs"/>
          <w:rtl/>
        </w:rPr>
        <w:t xml:space="preserve"> و</w:t>
      </w:r>
      <w:r w:rsidRPr="004320E4">
        <w:rPr>
          <w:rFonts w:hint="cs"/>
          <w:rtl/>
        </w:rPr>
        <w:t>خرج الناس معه قال له علي</w:t>
      </w:r>
      <w:r w:rsidR="00D8238B">
        <w:rPr>
          <w:rFonts w:hint="cs"/>
          <w:rtl/>
        </w:rPr>
        <w:t>ٌّ</w:t>
      </w:r>
      <w:r w:rsidR="00FD2843">
        <w:rPr>
          <w:rFonts w:hint="cs"/>
          <w:rtl/>
        </w:rPr>
        <w:t>:</w:t>
      </w:r>
      <w:r w:rsidRPr="004320E4">
        <w:rPr>
          <w:rFonts w:hint="cs"/>
          <w:rtl/>
        </w:rPr>
        <w:t xml:space="preserve"> أخرج</w:t>
      </w:r>
      <w:r w:rsidR="00D8238B">
        <w:rPr>
          <w:rFonts w:hint="cs"/>
          <w:rtl/>
        </w:rPr>
        <w:t>ُ</w:t>
      </w:r>
      <w:r w:rsidRPr="004320E4">
        <w:rPr>
          <w:rFonts w:hint="cs"/>
          <w:rtl/>
        </w:rPr>
        <w:t xml:space="preserve"> معك</w:t>
      </w:r>
      <w:r w:rsidR="00FD2843">
        <w:rPr>
          <w:rFonts w:hint="cs"/>
          <w:rtl/>
        </w:rPr>
        <w:t>؟</w:t>
      </w:r>
      <w:r w:rsidRPr="004320E4">
        <w:rPr>
          <w:rFonts w:hint="cs"/>
          <w:rtl/>
        </w:rPr>
        <w:t xml:space="preserve"> قال فقال النبي</w:t>
      </w:r>
      <w:r w:rsidR="00D8238B">
        <w:rPr>
          <w:rFonts w:hint="cs"/>
          <w:rtl/>
        </w:rPr>
        <w:t>ّ</w:t>
      </w:r>
      <w:r w:rsidRPr="004320E4">
        <w:rPr>
          <w:rFonts w:hint="cs"/>
          <w:rtl/>
        </w:rPr>
        <w:t xml:space="preserve"> صلى الله عليه وسلم</w:t>
      </w:r>
      <w:r w:rsidR="00FD2843">
        <w:rPr>
          <w:rFonts w:hint="cs"/>
          <w:rtl/>
        </w:rPr>
        <w:t>:</w:t>
      </w:r>
      <w:r w:rsidRPr="004320E4">
        <w:rPr>
          <w:rFonts w:hint="cs"/>
          <w:rtl/>
        </w:rPr>
        <w:t xml:space="preserve"> لا. فبكى علي</w:t>
      </w:r>
      <w:r w:rsidR="00D8238B">
        <w:rPr>
          <w:rFonts w:hint="cs"/>
          <w:rtl/>
        </w:rPr>
        <w:t>ٌّ</w:t>
      </w:r>
      <w:r w:rsidRPr="004320E4">
        <w:rPr>
          <w:rFonts w:hint="cs"/>
          <w:rtl/>
        </w:rPr>
        <w:t xml:space="preserve"> فقال له</w:t>
      </w:r>
      <w:r w:rsidR="00FD2843">
        <w:rPr>
          <w:rFonts w:hint="cs"/>
          <w:rtl/>
        </w:rPr>
        <w:t>:</w:t>
      </w:r>
      <w:r w:rsidRPr="004320E4">
        <w:rPr>
          <w:rFonts w:hint="cs"/>
          <w:rtl/>
        </w:rPr>
        <w:t xml:space="preserve"> أما ترضى أن تكون من</w:t>
      </w:r>
      <w:r w:rsidR="00D8238B">
        <w:rPr>
          <w:rFonts w:hint="cs"/>
          <w:rtl/>
        </w:rPr>
        <w:t>ّ</w:t>
      </w:r>
      <w:r w:rsidRPr="004320E4">
        <w:rPr>
          <w:rFonts w:hint="cs"/>
          <w:rtl/>
        </w:rPr>
        <w:t>ي بمنزلة هارون من موسى</w:t>
      </w:r>
      <w:r w:rsidR="00FD2843">
        <w:rPr>
          <w:rFonts w:hint="cs"/>
          <w:rtl/>
        </w:rPr>
        <w:t>؟</w:t>
      </w:r>
      <w:r w:rsidRPr="004320E4">
        <w:rPr>
          <w:rFonts w:hint="cs"/>
          <w:rtl/>
        </w:rPr>
        <w:t xml:space="preserve"> إل</w:t>
      </w:r>
      <w:r w:rsidR="00D8238B">
        <w:rPr>
          <w:rFonts w:hint="cs"/>
          <w:rtl/>
        </w:rPr>
        <w:t>ّ</w:t>
      </w:r>
      <w:r w:rsidRPr="004320E4">
        <w:rPr>
          <w:rFonts w:hint="cs"/>
          <w:rtl/>
        </w:rPr>
        <w:t>ا أن</w:t>
      </w:r>
      <w:r w:rsidR="00D8238B">
        <w:rPr>
          <w:rFonts w:hint="cs"/>
          <w:rtl/>
        </w:rPr>
        <w:t>ّ</w:t>
      </w:r>
      <w:r w:rsidRPr="004320E4">
        <w:rPr>
          <w:rFonts w:hint="cs"/>
          <w:rtl/>
        </w:rPr>
        <w:t>ه ليس بعدي نبي</w:t>
      </w:r>
      <w:r w:rsidR="00D8238B">
        <w:rPr>
          <w:rFonts w:hint="cs"/>
          <w:rtl/>
        </w:rPr>
        <w:t>ّ</w:t>
      </w:r>
      <w:r w:rsidRPr="004320E4">
        <w:rPr>
          <w:rFonts w:hint="cs"/>
          <w:rtl/>
        </w:rPr>
        <w:t xml:space="preserve"> أنه لا ينبغي أن أذهب إل</w:t>
      </w:r>
      <w:r w:rsidR="00D8238B">
        <w:rPr>
          <w:rFonts w:hint="cs"/>
          <w:rtl/>
        </w:rPr>
        <w:t>ّ</w:t>
      </w:r>
      <w:r w:rsidRPr="004320E4">
        <w:rPr>
          <w:rFonts w:hint="cs"/>
          <w:rtl/>
        </w:rPr>
        <w:t>ا وأنت خليفتي. قال ابن عباس</w:t>
      </w:r>
      <w:r w:rsidR="00FD2843">
        <w:rPr>
          <w:rFonts w:hint="cs"/>
          <w:rtl/>
        </w:rPr>
        <w:t>:</w:t>
      </w:r>
      <w:r w:rsidRPr="004320E4">
        <w:rPr>
          <w:rFonts w:hint="cs"/>
          <w:rtl/>
        </w:rPr>
        <w:t xml:space="preserve"> وقال له رسول الله صلى الله عليه وسلم</w:t>
      </w:r>
      <w:r w:rsidR="00FD2843">
        <w:rPr>
          <w:rFonts w:hint="cs"/>
          <w:rtl/>
        </w:rPr>
        <w:t>:</w:t>
      </w:r>
      <w:r w:rsidRPr="004320E4">
        <w:rPr>
          <w:rFonts w:hint="cs"/>
          <w:rtl/>
        </w:rPr>
        <w:t xml:space="preserve"> أنت ولي</w:t>
      </w:r>
      <w:r w:rsidR="00D8238B">
        <w:rPr>
          <w:rFonts w:hint="cs"/>
          <w:rtl/>
        </w:rPr>
        <w:t>ُّ</w:t>
      </w:r>
      <w:r w:rsidRPr="004320E4">
        <w:rPr>
          <w:rFonts w:hint="cs"/>
          <w:rtl/>
        </w:rPr>
        <w:t xml:space="preserve"> كل</w:t>
      </w:r>
      <w:r w:rsidR="00D8238B">
        <w:rPr>
          <w:rFonts w:hint="cs"/>
          <w:rtl/>
        </w:rPr>
        <w:t>ّ</w:t>
      </w:r>
      <w:r w:rsidRPr="004320E4">
        <w:rPr>
          <w:rFonts w:hint="cs"/>
          <w:rtl/>
        </w:rPr>
        <w:t xml:space="preserve"> مؤمن بعدي ومؤمنة. قال ابن عباس</w:t>
      </w:r>
      <w:r w:rsidR="00FD2843">
        <w:rPr>
          <w:rFonts w:hint="cs"/>
          <w:rtl/>
        </w:rPr>
        <w:t>:</w:t>
      </w:r>
      <w:r w:rsidRPr="004320E4">
        <w:rPr>
          <w:rFonts w:hint="cs"/>
          <w:rtl/>
        </w:rPr>
        <w:t xml:space="preserve"> وسد</w:t>
      </w:r>
      <w:r w:rsidR="00D8238B">
        <w:rPr>
          <w:rFonts w:hint="cs"/>
          <w:rtl/>
        </w:rPr>
        <w:t>ّ</w:t>
      </w:r>
      <w:r w:rsidRPr="004320E4">
        <w:rPr>
          <w:rFonts w:hint="cs"/>
          <w:rtl/>
        </w:rPr>
        <w:t xml:space="preserve"> رسول الله صلى الله عليه وسلم أبواب المسجد غير باب علي</w:t>
      </w:r>
      <w:r w:rsidR="00D8238B">
        <w:rPr>
          <w:rFonts w:hint="cs"/>
          <w:rtl/>
        </w:rPr>
        <w:t>ّ</w:t>
      </w:r>
      <w:r w:rsidRPr="004320E4">
        <w:rPr>
          <w:rFonts w:hint="cs"/>
          <w:rtl/>
        </w:rPr>
        <w:t xml:space="preserve"> فكان يدخل المسجد جنبا</w:t>
      </w:r>
      <w:r w:rsidR="00D8238B">
        <w:rPr>
          <w:rFonts w:hint="cs"/>
          <w:rtl/>
        </w:rPr>
        <w:t>ً</w:t>
      </w:r>
      <w:r w:rsidRPr="004320E4">
        <w:rPr>
          <w:rFonts w:hint="cs"/>
          <w:rtl/>
        </w:rPr>
        <w:t xml:space="preserve"> وهو طريقه ليس له طريق غيره. قال ابن عباس</w:t>
      </w:r>
      <w:r w:rsidR="00FD2843">
        <w:rPr>
          <w:rFonts w:hint="cs"/>
          <w:rtl/>
        </w:rPr>
        <w:t>:</w:t>
      </w:r>
      <w:r w:rsidRPr="004320E4">
        <w:rPr>
          <w:rFonts w:hint="cs"/>
          <w:rtl/>
        </w:rPr>
        <w:t xml:space="preserve"> وقال رسول الله صلى الله عليه وسلم</w:t>
      </w:r>
      <w:r w:rsidR="00FD2843">
        <w:rPr>
          <w:rFonts w:hint="cs"/>
          <w:rtl/>
        </w:rPr>
        <w:t>:</w:t>
      </w:r>
      <w:r w:rsidRPr="004320E4">
        <w:rPr>
          <w:rFonts w:hint="cs"/>
          <w:rtl/>
        </w:rPr>
        <w:t xml:space="preserve"> م</w:t>
      </w:r>
      <w:r w:rsidR="00D8238B">
        <w:rPr>
          <w:rFonts w:hint="cs"/>
          <w:rtl/>
        </w:rPr>
        <w:t>َ</w:t>
      </w:r>
      <w:r w:rsidRPr="004320E4">
        <w:rPr>
          <w:rFonts w:hint="cs"/>
          <w:rtl/>
        </w:rPr>
        <w:t>ن كنت مولاه فإن</w:t>
      </w:r>
      <w:r w:rsidR="00D8238B">
        <w:rPr>
          <w:rFonts w:hint="cs"/>
          <w:rtl/>
        </w:rPr>
        <w:t>ّ</w:t>
      </w:r>
      <w:r w:rsidRPr="004320E4">
        <w:rPr>
          <w:rFonts w:hint="cs"/>
          <w:rtl/>
        </w:rPr>
        <w:t xml:space="preserve"> مولاه علي</w:t>
      </w:r>
      <w:r w:rsidR="00D8238B">
        <w:rPr>
          <w:rFonts w:hint="cs"/>
          <w:rtl/>
        </w:rPr>
        <w:t>ٌّ</w:t>
      </w:r>
      <w:r w:rsidRPr="004320E4">
        <w:rPr>
          <w:rFonts w:hint="cs"/>
          <w:rtl/>
        </w:rPr>
        <w:t>. الحديث.</w:t>
      </w:r>
    </w:p>
    <w:p w:rsidR="004320E4" w:rsidRDefault="004320E4" w:rsidP="00D8238B">
      <w:pPr>
        <w:pStyle w:val="libNormal"/>
        <w:rPr>
          <w:rtl/>
        </w:rPr>
      </w:pPr>
      <w:r>
        <w:rPr>
          <w:rFonts w:hint="cs"/>
          <w:rtl/>
        </w:rPr>
        <w:t>هذا الحديث بطوله أخرجه جمع</w:t>
      </w:r>
      <w:r w:rsidR="00D8238B">
        <w:rPr>
          <w:rFonts w:hint="cs"/>
          <w:rtl/>
        </w:rPr>
        <w:t>ٌ</w:t>
      </w:r>
      <w:r>
        <w:rPr>
          <w:rFonts w:hint="cs"/>
          <w:rtl/>
        </w:rPr>
        <w:t xml:space="preserve"> كثير</w:t>
      </w:r>
      <w:r w:rsidR="00D8238B">
        <w:rPr>
          <w:rFonts w:hint="cs"/>
          <w:rtl/>
        </w:rPr>
        <w:t>ٌ</w:t>
      </w:r>
      <w:r>
        <w:rPr>
          <w:rFonts w:hint="cs"/>
          <w:rtl/>
        </w:rPr>
        <w:t xml:space="preserve"> من الحف</w:t>
      </w:r>
      <w:r w:rsidR="00D8238B">
        <w:rPr>
          <w:rFonts w:hint="cs"/>
          <w:rtl/>
        </w:rPr>
        <w:t>ّ</w:t>
      </w:r>
      <w:r>
        <w:rPr>
          <w:rFonts w:hint="cs"/>
          <w:rtl/>
        </w:rPr>
        <w:t>اظ بأسانيدهم الصحاح منهم</w:t>
      </w:r>
      <w:r w:rsidR="00FD2843">
        <w:rPr>
          <w:rFonts w:hint="cs"/>
          <w:rtl/>
        </w:rPr>
        <w:t>:</w:t>
      </w:r>
      <w:r>
        <w:rPr>
          <w:rFonts w:hint="cs"/>
          <w:rtl/>
        </w:rPr>
        <w:t xml:space="preserve"> إمام الحنابلة أحمد في مسنده ج 1 ص 331 عن </w:t>
      </w:r>
      <w:r w:rsidR="00893CE9">
        <w:rPr>
          <w:rFonts w:hint="cs"/>
          <w:rtl/>
        </w:rPr>
        <w:t>يحيى بن حمّاد</w:t>
      </w:r>
      <w:r>
        <w:rPr>
          <w:rFonts w:hint="cs"/>
          <w:rtl/>
        </w:rPr>
        <w:t xml:space="preserve"> عن أبي عوانة عن أبي بلج عن عمرو بن ميمون عن ابن عباس</w:t>
      </w:r>
      <w:r w:rsidR="00FD2843">
        <w:rPr>
          <w:rFonts w:hint="cs"/>
          <w:rtl/>
        </w:rPr>
        <w:t>،</w:t>
      </w:r>
      <w:r>
        <w:rPr>
          <w:rFonts w:hint="cs"/>
          <w:rtl/>
        </w:rPr>
        <w:t xml:space="preserve"> والحافظ الحاكم في المستدرك ج 3 ص 132 وقال</w:t>
      </w:r>
      <w:r w:rsidR="00FD2843">
        <w:rPr>
          <w:rFonts w:hint="cs"/>
          <w:rtl/>
        </w:rPr>
        <w:t>:</w:t>
      </w:r>
      <w:r>
        <w:rPr>
          <w:rFonts w:hint="cs"/>
          <w:rtl/>
        </w:rPr>
        <w:t xml:space="preserve"> هذا حديث صحيح الاسناد ولم يخرجاه بهذه السياقة</w:t>
      </w:r>
      <w:r w:rsidR="00D8238B">
        <w:rPr>
          <w:rFonts w:hint="cs"/>
          <w:rtl/>
        </w:rPr>
        <w:t>؛</w:t>
      </w:r>
      <w:r>
        <w:rPr>
          <w:rFonts w:hint="cs"/>
          <w:rtl/>
        </w:rPr>
        <w:t xml:space="preserve"> والخطيب الخوارزمي في المناقب ص 75 رواه بطريق الحافظ البيهقي</w:t>
      </w:r>
      <w:r w:rsidR="00D8238B">
        <w:rPr>
          <w:rFonts w:hint="cs"/>
          <w:rtl/>
        </w:rPr>
        <w:t>؛</w:t>
      </w:r>
      <w:r>
        <w:rPr>
          <w:rFonts w:hint="cs"/>
          <w:rtl/>
        </w:rPr>
        <w:t xml:space="preserve"> ومحب الدين الطبري في الرياض ج 2 ص 203</w:t>
      </w:r>
      <w:r w:rsidR="00FD2843">
        <w:rPr>
          <w:rFonts w:hint="cs"/>
          <w:rtl/>
        </w:rPr>
        <w:t>،</w:t>
      </w:r>
      <w:r>
        <w:rPr>
          <w:rFonts w:hint="cs"/>
          <w:rtl/>
        </w:rPr>
        <w:t xml:space="preserve"> وفي ذخاير العقبى ص 87</w:t>
      </w:r>
      <w:r w:rsidR="00D8238B">
        <w:rPr>
          <w:rFonts w:hint="cs"/>
          <w:rtl/>
        </w:rPr>
        <w:t>؛</w:t>
      </w:r>
      <w:r>
        <w:rPr>
          <w:rFonts w:hint="cs"/>
          <w:rtl/>
        </w:rPr>
        <w:t xml:space="preserve"> والحافظ الحمويني في فرايده بإسناده عن ضح</w:t>
      </w:r>
      <w:r w:rsidR="00D8238B">
        <w:rPr>
          <w:rFonts w:hint="cs"/>
          <w:rtl/>
        </w:rPr>
        <w:t>ّ</w:t>
      </w:r>
      <w:r>
        <w:rPr>
          <w:rFonts w:hint="cs"/>
          <w:rtl/>
        </w:rPr>
        <w:t>اك عنه بطريق الطبراني أبي القاسم ابن أحمد</w:t>
      </w:r>
      <w:r w:rsidR="00FD2843">
        <w:rPr>
          <w:rFonts w:hint="cs"/>
          <w:rtl/>
        </w:rPr>
        <w:t>،</w:t>
      </w:r>
      <w:r>
        <w:rPr>
          <w:rFonts w:hint="cs"/>
          <w:rtl/>
        </w:rPr>
        <w:t xml:space="preserve"> وابن كثير الشامي في البداية والنهاية ج 7 ص 337 عن طريق أحمد بالسند المذكور وعن أبي يعلى عن يحيى بن عبد الحميد عن أبي عوانة إلى آخر السند</w:t>
      </w:r>
      <w:r w:rsidR="00D8238B">
        <w:rPr>
          <w:rFonts w:hint="cs"/>
          <w:rtl/>
        </w:rPr>
        <w:t>؛</w:t>
      </w:r>
      <w:r>
        <w:rPr>
          <w:rFonts w:hint="cs"/>
          <w:rtl/>
        </w:rPr>
        <w:t xml:space="preserve"> والحافظ الهيثمي في مجمع الزوايد ج 9 ص 108 عن أحمد والطبراني وقال</w:t>
      </w:r>
      <w:r w:rsidR="00FD2843">
        <w:rPr>
          <w:rFonts w:hint="cs"/>
          <w:rtl/>
        </w:rPr>
        <w:t>:</w:t>
      </w:r>
      <w:r>
        <w:rPr>
          <w:rFonts w:hint="cs"/>
          <w:rtl/>
        </w:rPr>
        <w:t xml:space="preserve"> ورجال أحمد رجال الصحيح غير أبي بلج الفزاري وهو ثقة</w:t>
      </w:r>
      <w:r w:rsidR="00D8238B">
        <w:rPr>
          <w:rFonts w:hint="cs"/>
          <w:rtl/>
        </w:rPr>
        <w:t>ٌ</w:t>
      </w:r>
      <w:r>
        <w:rPr>
          <w:rFonts w:hint="cs"/>
          <w:rtl/>
        </w:rPr>
        <w:t xml:space="preserve"> وفيه لين</w:t>
      </w:r>
      <w:r w:rsidR="00FD2843">
        <w:rPr>
          <w:rFonts w:hint="cs"/>
          <w:rtl/>
        </w:rPr>
        <w:t>،</w:t>
      </w:r>
      <w:r>
        <w:rPr>
          <w:rFonts w:hint="cs"/>
          <w:rtl/>
        </w:rPr>
        <w:t xml:space="preserve"> وروى</w:t>
      </w:r>
      <w:r w:rsidR="00BF520B">
        <w:rPr>
          <w:rFonts w:hint="cs"/>
          <w:rtl/>
        </w:rPr>
        <w:t xml:space="preserve"> أيضاً </w:t>
      </w:r>
      <w:r>
        <w:rPr>
          <w:rFonts w:hint="cs"/>
          <w:rtl/>
        </w:rPr>
        <w:t>حديث الغدير عن ابن</w:t>
      </w:r>
      <w:r w:rsidR="00805049">
        <w:rPr>
          <w:rFonts w:hint="cs"/>
          <w:rtl/>
        </w:rPr>
        <w:t xml:space="preserve"> عبّاس </w:t>
      </w:r>
      <w:r>
        <w:rPr>
          <w:rFonts w:hint="cs"/>
          <w:rtl/>
        </w:rPr>
        <w:t>في ص 108 فقال</w:t>
      </w:r>
      <w:r w:rsidR="00FD2843">
        <w:rPr>
          <w:rFonts w:hint="cs"/>
          <w:rtl/>
        </w:rPr>
        <w:t>:</w:t>
      </w:r>
      <w:r>
        <w:rPr>
          <w:rFonts w:hint="cs"/>
          <w:rtl/>
        </w:rPr>
        <w:t xml:space="preserve"> رواه</w:t>
      </w:r>
      <w:r w:rsidR="00D764BC">
        <w:rPr>
          <w:rFonts w:hint="cs"/>
          <w:rtl/>
        </w:rPr>
        <w:t xml:space="preserve"> البزّار </w:t>
      </w:r>
      <w:r>
        <w:rPr>
          <w:rFonts w:hint="cs"/>
          <w:rtl/>
        </w:rPr>
        <w:t>في أثناء حديث ورجاله ثقات</w:t>
      </w:r>
      <w:r w:rsidR="00D8238B">
        <w:rPr>
          <w:rFonts w:hint="cs"/>
          <w:rtl/>
        </w:rPr>
        <w:t>ٌ</w:t>
      </w:r>
      <w:r w:rsidR="00FD2843">
        <w:rPr>
          <w:rFonts w:hint="cs"/>
          <w:rtl/>
        </w:rPr>
        <w:t>،</w:t>
      </w:r>
      <w:r>
        <w:rPr>
          <w:rFonts w:hint="cs"/>
          <w:rtl/>
        </w:rPr>
        <w:t xml:space="preserve"> ورواه بطوله الحافظ الكنجي في الكفاية ص 115</w:t>
      </w:r>
      <w:r w:rsidR="004B3749">
        <w:rPr>
          <w:rFonts w:hint="cs"/>
          <w:rtl/>
        </w:rPr>
        <w:t xml:space="preserve"> نقلاً </w:t>
      </w:r>
      <w:r>
        <w:rPr>
          <w:rFonts w:hint="cs"/>
          <w:rtl/>
        </w:rPr>
        <w:t>عن أحمد وابن عساكر في كتابه الأربعين الطوال</w:t>
      </w:r>
      <w:r w:rsidR="00FD2843">
        <w:rPr>
          <w:rFonts w:hint="cs"/>
          <w:rtl/>
        </w:rPr>
        <w:t>،</w:t>
      </w:r>
      <w:r>
        <w:rPr>
          <w:rFonts w:hint="cs"/>
          <w:rtl/>
        </w:rPr>
        <w:t xml:space="preserve"> م</w:t>
      </w:r>
      <w:r w:rsidR="00FD2843">
        <w:rPr>
          <w:rFonts w:hint="cs"/>
          <w:rtl/>
        </w:rPr>
        <w:t xml:space="preserve"> - </w:t>
      </w:r>
      <w:r w:rsidR="00D8238B">
        <w:rPr>
          <w:rFonts w:hint="cs"/>
          <w:rtl/>
        </w:rPr>
        <w:t>وذكره ابن حجر في الإصابة 2 ص 59</w:t>
      </w:r>
      <w:r>
        <w:rPr>
          <w:rFonts w:hint="cs"/>
          <w:rtl/>
        </w:rPr>
        <w:t>].</w:t>
      </w:r>
    </w:p>
    <w:p w:rsidR="004320E4" w:rsidRDefault="004320E4" w:rsidP="004320E4">
      <w:pPr>
        <w:pStyle w:val="libNormal"/>
        <w:rPr>
          <w:rtl/>
        </w:rPr>
      </w:pPr>
      <w:r>
        <w:rPr>
          <w:rFonts w:hint="cs"/>
          <w:rtl/>
        </w:rPr>
        <w:t>أخرج الحافظ المحاملي في أماليه على ما نقله عنه الشيخ إبراهيم الوص</w:t>
      </w:r>
      <w:r w:rsidR="00D8238B">
        <w:rPr>
          <w:rFonts w:hint="cs"/>
          <w:rtl/>
        </w:rPr>
        <w:t>ّ</w:t>
      </w:r>
      <w:r>
        <w:rPr>
          <w:rFonts w:hint="cs"/>
          <w:rtl/>
        </w:rPr>
        <w:t>ابي الشافعي في كتاب الاكتفاء بإسناده عن ابن</w:t>
      </w:r>
      <w:r w:rsidR="00805049">
        <w:rPr>
          <w:rFonts w:hint="cs"/>
          <w:rtl/>
        </w:rPr>
        <w:t xml:space="preserve"> عبّاس </w:t>
      </w:r>
      <w:r>
        <w:rPr>
          <w:rFonts w:hint="cs"/>
          <w:rtl/>
        </w:rPr>
        <w:t>قال</w:t>
      </w:r>
      <w:r w:rsidR="00FD2843">
        <w:rPr>
          <w:rFonts w:hint="cs"/>
          <w:rtl/>
        </w:rPr>
        <w:t>:</w:t>
      </w:r>
      <w:r>
        <w:rPr>
          <w:rFonts w:hint="cs"/>
          <w:rtl/>
        </w:rPr>
        <w:t xml:space="preserve"> ل</w:t>
      </w:r>
      <w:r w:rsidR="00D8238B">
        <w:rPr>
          <w:rFonts w:hint="cs"/>
          <w:rtl/>
        </w:rPr>
        <w:t>َ</w:t>
      </w:r>
      <w:r>
        <w:rPr>
          <w:rFonts w:hint="cs"/>
          <w:rtl/>
        </w:rPr>
        <w:t>م</w:t>
      </w:r>
      <w:r w:rsidR="00D8238B">
        <w:rPr>
          <w:rFonts w:hint="cs"/>
          <w:rtl/>
        </w:rPr>
        <w:t>ّ</w:t>
      </w:r>
      <w:r>
        <w:rPr>
          <w:rFonts w:hint="cs"/>
          <w:rtl/>
        </w:rPr>
        <w:t>ا أ</w:t>
      </w:r>
      <w:r w:rsidR="00D8238B">
        <w:rPr>
          <w:rFonts w:hint="cs"/>
          <w:rtl/>
        </w:rPr>
        <w:t>ُ</w:t>
      </w:r>
      <w:r>
        <w:rPr>
          <w:rFonts w:hint="cs"/>
          <w:rtl/>
        </w:rPr>
        <w:t>مر النبي</w:t>
      </w:r>
      <w:r w:rsidR="00D8238B">
        <w:rPr>
          <w:rFonts w:hint="cs"/>
          <w:rtl/>
        </w:rPr>
        <w:t>ّ</w:t>
      </w:r>
      <w:r>
        <w:rPr>
          <w:rFonts w:hint="cs"/>
          <w:rtl/>
        </w:rPr>
        <w:t xml:space="preserve"> صلى الله عليه وسلم أن يقوم بعلي</w:t>
      </w:r>
      <w:r w:rsidR="00D8238B">
        <w:rPr>
          <w:rFonts w:hint="cs"/>
          <w:rtl/>
        </w:rPr>
        <w:t>ّ</w:t>
      </w:r>
      <w:r>
        <w:rPr>
          <w:rFonts w:hint="cs"/>
          <w:rtl/>
        </w:rPr>
        <w:t xml:space="preserve"> بن أبي طالب</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التضور</w:t>
      </w:r>
      <w:r w:rsidR="00FD2843">
        <w:rPr>
          <w:rFonts w:hint="cs"/>
          <w:rtl/>
        </w:rPr>
        <w:t>:</w:t>
      </w:r>
      <w:r>
        <w:rPr>
          <w:rFonts w:hint="cs"/>
          <w:rtl/>
        </w:rPr>
        <w:t xml:space="preserve"> التلوي والتقلب ظهرا لبطن.</w:t>
      </w:r>
    </w:p>
    <w:p w:rsidR="004320E4" w:rsidRDefault="004320E4" w:rsidP="00806C03">
      <w:pPr>
        <w:pStyle w:val="libNormal"/>
      </w:pPr>
      <w:r>
        <w:rPr>
          <w:rFonts w:hint="cs"/>
          <w:rtl/>
        </w:rPr>
        <w:br w:type="page"/>
      </w:r>
    </w:p>
    <w:p w:rsidR="004320E4" w:rsidRDefault="004320E4" w:rsidP="005164B1">
      <w:pPr>
        <w:pStyle w:val="libNormal0"/>
        <w:rPr>
          <w:rtl/>
        </w:rPr>
      </w:pPr>
      <w:r>
        <w:rPr>
          <w:rFonts w:hint="cs"/>
          <w:rtl/>
        </w:rPr>
        <w:lastRenderedPageBreak/>
        <w:t>المقام الذي قام به فانطلق النبي</w:t>
      </w:r>
      <w:r w:rsidR="00291043">
        <w:rPr>
          <w:rFonts w:hint="cs"/>
          <w:rtl/>
        </w:rPr>
        <w:t>ُّ</w:t>
      </w:r>
      <w:r>
        <w:rPr>
          <w:rFonts w:hint="cs"/>
          <w:rtl/>
        </w:rPr>
        <w:t xml:space="preserve"> صلى الله عليه وسلم إلى مك</w:t>
      </w:r>
      <w:r w:rsidR="00291043">
        <w:rPr>
          <w:rFonts w:hint="cs"/>
          <w:rtl/>
        </w:rPr>
        <w:t>ّ</w:t>
      </w:r>
      <w:r>
        <w:rPr>
          <w:rFonts w:hint="cs"/>
          <w:rtl/>
        </w:rPr>
        <w:t>ة</w:t>
      </w:r>
      <w:r w:rsidR="00FD2843">
        <w:rPr>
          <w:rFonts w:hint="cs"/>
          <w:rtl/>
        </w:rPr>
        <w:t>،</w:t>
      </w:r>
      <w:r>
        <w:rPr>
          <w:rFonts w:hint="cs"/>
          <w:rtl/>
        </w:rPr>
        <w:t xml:space="preserve"> فقال</w:t>
      </w:r>
      <w:r w:rsidR="00FD2843">
        <w:rPr>
          <w:rFonts w:hint="cs"/>
          <w:rtl/>
        </w:rPr>
        <w:t>:</w:t>
      </w:r>
      <w:r>
        <w:rPr>
          <w:rFonts w:hint="cs"/>
          <w:rtl/>
        </w:rPr>
        <w:t xml:space="preserve"> رأيت الناس حديثي عهد بكفر بجاهلية ومتى أفعل هذا به يقولوا صنع هذا بابن عم</w:t>
      </w:r>
      <w:r w:rsidR="00291043">
        <w:rPr>
          <w:rFonts w:hint="cs"/>
          <w:rtl/>
        </w:rPr>
        <w:t>ِّ</w:t>
      </w:r>
      <w:r>
        <w:rPr>
          <w:rFonts w:hint="cs"/>
          <w:rtl/>
        </w:rPr>
        <w:t>ه. ثم مضى حتى قضى</w:t>
      </w:r>
      <w:r w:rsidR="00BF520B">
        <w:rPr>
          <w:rFonts w:hint="cs"/>
          <w:rtl/>
        </w:rPr>
        <w:t xml:space="preserve"> حجّ</w:t>
      </w:r>
      <w:r w:rsidR="00291043">
        <w:rPr>
          <w:rFonts w:hint="cs"/>
          <w:rtl/>
        </w:rPr>
        <w:t>َ</w:t>
      </w:r>
      <w:r w:rsidR="00BF520B">
        <w:rPr>
          <w:rFonts w:hint="cs"/>
          <w:rtl/>
        </w:rPr>
        <w:t>ة الوداع</w:t>
      </w:r>
      <w:r>
        <w:rPr>
          <w:rFonts w:hint="cs"/>
          <w:rtl/>
        </w:rPr>
        <w:t xml:space="preserve"> ثم رجع حتى إذا كان ب</w:t>
      </w:r>
      <w:r w:rsidR="00DF47D8">
        <w:rPr>
          <w:rFonts w:hint="cs"/>
          <w:rtl/>
        </w:rPr>
        <w:t>غدير خمّ</w:t>
      </w:r>
      <w:r>
        <w:rPr>
          <w:rFonts w:hint="cs"/>
          <w:rtl/>
        </w:rPr>
        <w:t xml:space="preserve"> أنزل الله عز</w:t>
      </w:r>
      <w:r w:rsidR="00291043">
        <w:rPr>
          <w:rFonts w:hint="cs"/>
          <w:rtl/>
        </w:rPr>
        <w:t>ّ</w:t>
      </w:r>
      <w:r>
        <w:rPr>
          <w:rFonts w:hint="cs"/>
          <w:rtl/>
        </w:rPr>
        <w:t xml:space="preserve"> وجل</w:t>
      </w:r>
      <w:r w:rsidR="00FD2843">
        <w:rPr>
          <w:rFonts w:hint="cs"/>
          <w:rtl/>
        </w:rPr>
        <w:t>:</w:t>
      </w:r>
      <w:r>
        <w:rPr>
          <w:rFonts w:hint="cs"/>
          <w:rtl/>
        </w:rPr>
        <w:t xml:space="preserve"> </w:t>
      </w:r>
      <w:r w:rsidR="005164B1" w:rsidRPr="00900FB2">
        <w:rPr>
          <w:rStyle w:val="libAlaemChar"/>
          <w:rFonts w:hint="cs"/>
          <w:rtl/>
        </w:rPr>
        <w:t>(</w:t>
      </w:r>
      <w:r w:rsidR="005164B1" w:rsidRPr="00DF47D8">
        <w:rPr>
          <w:rStyle w:val="libAieChar"/>
          <w:rFonts w:hint="cs"/>
          <w:rtl/>
        </w:rPr>
        <w:t>يَا</w:t>
      </w:r>
      <w:r w:rsidR="005164B1" w:rsidRPr="00DF47D8">
        <w:rPr>
          <w:rStyle w:val="libAieChar"/>
          <w:rtl/>
        </w:rPr>
        <w:t xml:space="preserve"> </w:t>
      </w:r>
      <w:r w:rsidR="005164B1" w:rsidRPr="00DF47D8">
        <w:rPr>
          <w:rStyle w:val="libAieChar"/>
          <w:rFonts w:hint="cs"/>
          <w:rtl/>
        </w:rPr>
        <w:t>أَيُّهَا</w:t>
      </w:r>
      <w:r w:rsidR="005164B1" w:rsidRPr="00DF47D8">
        <w:rPr>
          <w:rStyle w:val="libAieChar"/>
          <w:rtl/>
        </w:rPr>
        <w:t xml:space="preserve"> </w:t>
      </w:r>
      <w:r w:rsidR="005164B1" w:rsidRPr="00DF47D8">
        <w:rPr>
          <w:rStyle w:val="libAieChar"/>
          <w:rFonts w:hint="cs"/>
          <w:rtl/>
        </w:rPr>
        <w:t>الرَّ‌سُولُ</w:t>
      </w:r>
      <w:r w:rsidR="005164B1" w:rsidRPr="00DF47D8">
        <w:rPr>
          <w:rStyle w:val="libAieChar"/>
          <w:rtl/>
        </w:rPr>
        <w:t xml:space="preserve"> </w:t>
      </w:r>
      <w:r w:rsidR="005164B1" w:rsidRPr="00DF47D8">
        <w:rPr>
          <w:rStyle w:val="libAieChar"/>
          <w:rFonts w:hint="cs"/>
          <w:rtl/>
        </w:rPr>
        <w:t>بَلِّغْ</w:t>
      </w:r>
      <w:r w:rsidR="005164B1" w:rsidRPr="00DF47D8">
        <w:rPr>
          <w:rStyle w:val="libAieChar"/>
          <w:rtl/>
        </w:rPr>
        <w:t xml:space="preserve"> </w:t>
      </w:r>
      <w:r w:rsidR="005164B1" w:rsidRPr="00DF47D8">
        <w:rPr>
          <w:rStyle w:val="libAieChar"/>
          <w:rFonts w:hint="cs"/>
          <w:rtl/>
        </w:rPr>
        <w:t>مَا</w:t>
      </w:r>
      <w:r w:rsidR="005164B1" w:rsidRPr="00DF47D8">
        <w:rPr>
          <w:rStyle w:val="libAieChar"/>
          <w:rtl/>
        </w:rPr>
        <w:t xml:space="preserve"> </w:t>
      </w:r>
      <w:r w:rsidR="005164B1" w:rsidRPr="00DF47D8">
        <w:rPr>
          <w:rStyle w:val="libAieChar"/>
          <w:rFonts w:hint="cs"/>
          <w:rtl/>
        </w:rPr>
        <w:t>أُنزِلَ</w:t>
      </w:r>
      <w:r w:rsidR="005164B1" w:rsidRPr="00DF47D8">
        <w:rPr>
          <w:rStyle w:val="libAieChar"/>
          <w:rtl/>
        </w:rPr>
        <w:t xml:space="preserve"> </w:t>
      </w:r>
      <w:r w:rsidR="005164B1" w:rsidRPr="00DF47D8">
        <w:rPr>
          <w:rStyle w:val="libAieChar"/>
          <w:rFonts w:hint="cs"/>
          <w:rtl/>
        </w:rPr>
        <w:t>إِلَيْكَ</w:t>
      </w:r>
      <w:r w:rsidR="005164B1" w:rsidRPr="00DF47D8">
        <w:rPr>
          <w:rStyle w:val="libAieChar"/>
          <w:rtl/>
        </w:rPr>
        <w:t xml:space="preserve"> </w:t>
      </w:r>
      <w:r w:rsidR="005164B1" w:rsidRPr="00DF47D8">
        <w:rPr>
          <w:rStyle w:val="libAieChar"/>
          <w:rFonts w:hint="cs"/>
          <w:rtl/>
        </w:rPr>
        <w:t>مِن</w:t>
      </w:r>
      <w:r w:rsidR="005164B1" w:rsidRPr="00DF47D8">
        <w:rPr>
          <w:rStyle w:val="libAieChar"/>
          <w:rtl/>
        </w:rPr>
        <w:t xml:space="preserve"> </w:t>
      </w:r>
      <w:r w:rsidR="005164B1" w:rsidRPr="00DF47D8">
        <w:rPr>
          <w:rStyle w:val="libAieChar"/>
          <w:rFonts w:hint="cs"/>
          <w:rtl/>
        </w:rPr>
        <w:t>رَّ‌بِّكَ</w:t>
      </w:r>
      <w:r w:rsidR="005164B1" w:rsidRPr="00900FB2">
        <w:rPr>
          <w:rStyle w:val="libAlaemChar"/>
          <w:rFonts w:hint="cs"/>
          <w:rtl/>
        </w:rPr>
        <w:t>)</w:t>
      </w:r>
      <w:r>
        <w:rPr>
          <w:rFonts w:hint="cs"/>
          <w:rtl/>
        </w:rPr>
        <w:t>. الآية. فقام مناد</w:t>
      </w:r>
      <w:r w:rsidR="005164B1">
        <w:rPr>
          <w:rFonts w:hint="cs"/>
          <w:rtl/>
        </w:rPr>
        <w:t>ٍ</w:t>
      </w:r>
      <w:r>
        <w:rPr>
          <w:rFonts w:hint="cs"/>
          <w:rtl/>
        </w:rPr>
        <w:t xml:space="preserve"> فنادى الصلوة جامعة ثم</w:t>
      </w:r>
      <w:r w:rsidR="005164B1">
        <w:rPr>
          <w:rFonts w:hint="cs"/>
          <w:rtl/>
        </w:rPr>
        <w:t>َّ</w:t>
      </w:r>
      <w:r>
        <w:rPr>
          <w:rFonts w:hint="cs"/>
          <w:rtl/>
        </w:rPr>
        <w:t xml:space="preserve"> قام وأخذ بيد علي</w:t>
      </w:r>
      <w:r w:rsidR="005164B1">
        <w:rPr>
          <w:rFonts w:hint="cs"/>
          <w:rtl/>
        </w:rPr>
        <w:t>ّ</w:t>
      </w:r>
      <w:r>
        <w:rPr>
          <w:rFonts w:hint="cs"/>
          <w:rtl/>
        </w:rPr>
        <w:t xml:space="preserve"> رضي الله عنه فقال</w:t>
      </w:r>
      <w:r w:rsidR="00FD2843">
        <w:rPr>
          <w:rFonts w:hint="cs"/>
          <w:rtl/>
        </w:rPr>
        <w:t>:</w:t>
      </w:r>
      <w:r>
        <w:rPr>
          <w:rFonts w:hint="cs"/>
          <w:rtl/>
        </w:rPr>
        <w:t xml:space="preserve"> </w:t>
      </w:r>
      <w:r w:rsidR="005164B1">
        <w:rPr>
          <w:rFonts w:hint="cs"/>
          <w:rtl/>
        </w:rPr>
        <w:t>مَن كنت مولاه فعليٌّ مولاه أللهمّ وال مَن والاه</w:t>
      </w:r>
      <w:r w:rsidR="00FD2843">
        <w:rPr>
          <w:rFonts w:hint="cs"/>
          <w:rtl/>
        </w:rPr>
        <w:t>،</w:t>
      </w:r>
      <w:r>
        <w:rPr>
          <w:rFonts w:hint="cs"/>
          <w:rtl/>
        </w:rPr>
        <w:t xml:space="preserve"> وعاد م</w:t>
      </w:r>
      <w:r w:rsidR="005164B1">
        <w:rPr>
          <w:rFonts w:hint="cs"/>
          <w:rtl/>
        </w:rPr>
        <w:t>َ</w:t>
      </w:r>
      <w:r>
        <w:rPr>
          <w:rFonts w:hint="cs"/>
          <w:rtl/>
        </w:rPr>
        <w:t>ن عاداه</w:t>
      </w:r>
      <w:r w:rsidR="00FD2843">
        <w:rPr>
          <w:rFonts w:hint="cs"/>
          <w:rtl/>
        </w:rPr>
        <w:t>،</w:t>
      </w:r>
      <w:r>
        <w:rPr>
          <w:rFonts w:hint="cs"/>
          <w:rtl/>
        </w:rPr>
        <w:t xml:space="preserve"> ونقله عن المحاملي في أماليه المت</w:t>
      </w:r>
      <w:r w:rsidR="005164B1">
        <w:rPr>
          <w:rFonts w:hint="cs"/>
          <w:rtl/>
        </w:rPr>
        <w:t>ّ</w:t>
      </w:r>
      <w:r>
        <w:rPr>
          <w:rFonts w:hint="cs"/>
          <w:rtl/>
        </w:rPr>
        <w:t>قي الهندي في كنز العمال ج 6 ص 153</w:t>
      </w:r>
      <w:r w:rsidR="00FD2843">
        <w:rPr>
          <w:rFonts w:hint="cs"/>
          <w:rtl/>
        </w:rPr>
        <w:t>،</w:t>
      </w:r>
      <w:r>
        <w:rPr>
          <w:rFonts w:hint="cs"/>
          <w:rtl/>
        </w:rPr>
        <w:t xml:space="preserve"> وبهذا اللفظ حرفيا</w:t>
      </w:r>
      <w:r w:rsidR="005164B1">
        <w:rPr>
          <w:rFonts w:hint="cs"/>
          <w:rtl/>
        </w:rPr>
        <w:t>ً</w:t>
      </w:r>
      <w:r>
        <w:rPr>
          <w:rFonts w:hint="cs"/>
          <w:rtl/>
        </w:rPr>
        <w:t xml:space="preserve"> رواه بطريق ابن عباس</w:t>
      </w:r>
      <w:r w:rsidR="00FD2843">
        <w:rPr>
          <w:rFonts w:hint="cs"/>
          <w:rtl/>
        </w:rPr>
        <w:t>،</w:t>
      </w:r>
      <w:r>
        <w:rPr>
          <w:rFonts w:hint="cs"/>
          <w:rtl/>
        </w:rPr>
        <w:t xml:space="preserve"> جمال الدين عطاء الله بن فضل الله في أربعينه</w:t>
      </w:r>
      <w:r w:rsidR="00FD2843">
        <w:rPr>
          <w:rFonts w:hint="cs"/>
          <w:rtl/>
        </w:rPr>
        <w:t>،</w:t>
      </w:r>
      <w:r>
        <w:rPr>
          <w:rFonts w:hint="cs"/>
          <w:rtl/>
        </w:rPr>
        <w:t xml:space="preserve"> ورواه عن ابن</w:t>
      </w:r>
      <w:r w:rsidR="00805049">
        <w:rPr>
          <w:rFonts w:hint="cs"/>
          <w:rtl/>
        </w:rPr>
        <w:t xml:space="preserve"> عبّاس </w:t>
      </w:r>
      <w:r>
        <w:rPr>
          <w:rFonts w:hint="cs"/>
          <w:rtl/>
        </w:rPr>
        <w:t>جلال الدين السيوطي في تاريخ الخلفاء بطريق</w:t>
      </w:r>
      <w:r w:rsidR="00D764BC">
        <w:rPr>
          <w:rFonts w:hint="cs"/>
          <w:rtl/>
        </w:rPr>
        <w:t xml:space="preserve"> البزّار </w:t>
      </w:r>
      <w:r>
        <w:rPr>
          <w:rFonts w:hint="cs"/>
          <w:rtl/>
        </w:rPr>
        <w:t>ص 114</w:t>
      </w:r>
      <w:r w:rsidR="00FD2843">
        <w:rPr>
          <w:rFonts w:hint="cs"/>
          <w:rtl/>
        </w:rPr>
        <w:t>،</w:t>
      </w:r>
      <w:r>
        <w:rPr>
          <w:rFonts w:hint="cs"/>
          <w:rtl/>
        </w:rPr>
        <w:t xml:space="preserve"> والقرشي في شمس الأخبار ص 38 عن أمالي المرشد بالله</w:t>
      </w:r>
      <w:r w:rsidR="00FD2843">
        <w:rPr>
          <w:rFonts w:hint="cs"/>
          <w:rtl/>
        </w:rPr>
        <w:t>،</w:t>
      </w:r>
      <w:r>
        <w:rPr>
          <w:rFonts w:hint="cs"/>
          <w:rtl/>
        </w:rPr>
        <w:t xml:space="preserve"> والبدخشاني في نزل الأبرار ص 20 بطريق</w:t>
      </w:r>
      <w:r w:rsidR="00D764BC">
        <w:rPr>
          <w:rFonts w:hint="cs"/>
          <w:rtl/>
        </w:rPr>
        <w:t xml:space="preserve"> البزّار </w:t>
      </w:r>
      <w:r>
        <w:rPr>
          <w:rFonts w:hint="cs"/>
          <w:rtl/>
        </w:rPr>
        <w:t>وابن مردويه وفي ص 21 من طريق أحمد وابن حب</w:t>
      </w:r>
      <w:r w:rsidR="005164B1">
        <w:rPr>
          <w:rFonts w:hint="cs"/>
          <w:rtl/>
        </w:rPr>
        <w:t>ّ</w:t>
      </w:r>
      <w:r>
        <w:rPr>
          <w:rFonts w:hint="cs"/>
          <w:rtl/>
        </w:rPr>
        <w:t>ان والحاكم وسم</w:t>
      </w:r>
      <w:r w:rsidR="005164B1">
        <w:rPr>
          <w:rFonts w:hint="cs"/>
          <w:rtl/>
        </w:rPr>
        <w:t>ّ</w:t>
      </w:r>
      <w:r>
        <w:rPr>
          <w:rFonts w:hint="cs"/>
          <w:rtl/>
        </w:rPr>
        <w:t>ويه.</w:t>
      </w:r>
    </w:p>
    <w:p w:rsidR="004320E4" w:rsidRDefault="004320E4" w:rsidP="004320E4">
      <w:pPr>
        <w:pStyle w:val="libNormal"/>
        <w:rPr>
          <w:rtl/>
        </w:rPr>
      </w:pPr>
      <w:r>
        <w:rPr>
          <w:rFonts w:hint="cs"/>
          <w:rtl/>
        </w:rPr>
        <w:t>وأخرج الحافظ السجستاني في كتاب الولاية الذي أفرده في حديث الغدير بإسناده عن ابن</w:t>
      </w:r>
      <w:r w:rsidR="00805049">
        <w:rPr>
          <w:rFonts w:hint="cs"/>
          <w:rtl/>
        </w:rPr>
        <w:t xml:space="preserve"> عبّاس </w:t>
      </w:r>
      <w:r>
        <w:rPr>
          <w:rFonts w:hint="cs"/>
          <w:rtl/>
        </w:rPr>
        <w:t>قال</w:t>
      </w:r>
      <w:r w:rsidR="00FD2843">
        <w:rPr>
          <w:rFonts w:hint="cs"/>
          <w:rtl/>
        </w:rPr>
        <w:t>:</w:t>
      </w:r>
      <w:r>
        <w:rPr>
          <w:rFonts w:hint="cs"/>
          <w:rtl/>
        </w:rPr>
        <w:t xml:space="preserve"> ل</w:t>
      </w:r>
      <w:r w:rsidR="005164B1">
        <w:rPr>
          <w:rFonts w:hint="cs"/>
          <w:rtl/>
        </w:rPr>
        <w:t>َ</w:t>
      </w:r>
      <w:r>
        <w:rPr>
          <w:rFonts w:hint="cs"/>
          <w:rtl/>
        </w:rPr>
        <w:t>م</w:t>
      </w:r>
      <w:r w:rsidR="005164B1">
        <w:rPr>
          <w:rFonts w:hint="cs"/>
          <w:rtl/>
        </w:rPr>
        <w:t>ّ</w:t>
      </w:r>
      <w:r>
        <w:rPr>
          <w:rFonts w:hint="cs"/>
          <w:rtl/>
        </w:rPr>
        <w:t>ا خرج النبي</w:t>
      </w:r>
      <w:r w:rsidR="005164B1">
        <w:rPr>
          <w:rFonts w:hint="cs"/>
          <w:rtl/>
        </w:rPr>
        <w:t>ّ</w:t>
      </w:r>
      <w:r>
        <w:rPr>
          <w:rFonts w:hint="cs"/>
          <w:rtl/>
        </w:rPr>
        <w:t xml:space="preserve"> صلى الله عليه وسلم إلى</w:t>
      </w:r>
      <w:r w:rsidR="00BF520B">
        <w:rPr>
          <w:rFonts w:hint="cs"/>
          <w:rtl/>
        </w:rPr>
        <w:t xml:space="preserve"> حجّ</w:t>
      </w:r>
      <w:r w:rsidR="005164B1">
        <w:rPr>
          <w:rFonts w:hint="cs"/>
          <w:rtl/>
        </w:rPr>
        <w:t>َ</w:t>
      </w:r>
      <w:r w:rsidR="00BF520B">
        <w:rPr>
          <w:rFonts w:hint="cs"/>
          <w:rtl/>
        </w:rPr>
        <w:t>ة الوداع</w:t>
      </w:r>
      <w:r>
        <w:rPr>
          <w:rFonts w:hint="cs"/>
          <w:rtl/>
        </w:rPr>
        <w:t xml:space="preserve"> نزل بالجحفة فأتاه جبرئيل عليه السلام فأمره أن يقوم بعلي</w:t>
      </w:r>
      <w:r w:rsidR="005164B1">
        <w:rPr>
          <w:rFonts w:hint="cs"/>
          <w:rtl/>
        </w:rPr>
        <w:t>ّ</w:t>
      </w:r>
      <w:r>
        <w:rPr>
          <w:rFonts w:hint="cs"/>
          <w:rtl/>
        </w:rPr>
        <w:t xml:space="preserve"> فقال صلى الله عليه وسلم</w:t>
      </w:r>
      <w:r w:rsidR="00FD2843">
        <w:rPr>
          <w:rFonts w:hint="cs"/>
          <w:rtl/>
        </w:rPr>
        <w:t>:</w:t>
      </w:r>
      <w:r>
        <w:rPr>
          <w:rFonts w:hint="cs"/>
          <w:rtl/>
        </w:rPr>
        <w:t xml:space="preserve"> أي</w:t>
      </w:r>
      <w:r w:rsidR="005164B1">
        <w:rPr>
          <w:rFonts w:hint="cs"/>
          <w:rtl/>
        </w:rPr>
        <w:t>ّ</w:t>
      </w:r>
      <w:r>
        <w:rPr>
          <w:rFonts w:hint="cs"/>
          <w:rtl/>
        </w:rPr>
        <w:t>ها الناس ألستم تزعمون أن</w:t>
      </w:r>
      <w:r w:rsidR="005164B1">
        <w:rPr>
          <w:rFonts w:hint="cs"/>
          <w:rtl/>
        </w:rPr>
        <w:t>ّ</w:t>
      </w:r>
      <w:r>
        <w:rPr>
          <w:rFonts w:hint="cs"/>
          <w:rtl/>
        </w:rPr>
        <w:t>ي أولى بالمؤمنين من أنفسهم</w:t>
      </w:r>
      <w:r w:rsidR="00FD2843">
        <w:rPr>
          <w:rFonts w:hint="cs"/>
          <w:rtl/>
        </w:rPr>
        <w:t>؟</w:t>
      </w:r>
      <w:r>
        <w:rPr>
          <w:rFonts w:hint="cs"/>
          <w:rtl/>
        </w:rPr>
        <w:t xml:space="preserve"> قالوا</w:t>
      </w:r>
      <w:r w:rsidR="00FD2843">
        <w:rPr>
          <w:rFonts w:hint="cs"/>
          <w:rtl/>
        </w:rPr>
        <w:t>:</w:t>
      </w:r>
      <w:r>
        <w:rPr>
          <w:rFonts w:hint="cs"/>
          <w:rtl/>
        </w:rPr>
        <w:t xml:space="preserve"> بلى يا رسول الله</w:t>
      </w:r>
      <w:r w:rsidR="00FD2843">
        <w:rPr>
          <w:rFonts w:hint="cs"/>
          <w:rtl/>
        </w:rPr>
        <w:t>،</w:t>
      </w:r>
      <w:r>
        <w:rPr>
          <w:rFonts w:hint="cs"/>
          <w:rtl/>
        </w:rPr>
        <w:t xml:space="preserve"> قال</w:t>
      </w:r>
      <w:r w:rsidR="00FD2843">
        <w:rPr>
          <w:rFonts w:hint="cs"/>
          <w:rtl/>
        </w:rPr>
        <w:t>:</w:t>
      </w:r>
      <w:r>
        <w:rPr>
          <w:rFonts w:hint="cs"/>
          <w:rtl/>
        </w:rPr>
        <w:t xml:space="preserve"> </w:t>
      </w:r>
      <w:r w:rsidR="005164B1">
        <w:rPr>
          <w:rFonts w:hint="cs"/>
          <w:rtl/>
        </w:rPr>
        <w:t>مَن كنت مولاه فعليٌّ مولاه أللهمّ وال مَن والاه</w:t>
      </w:r>
      <w:r w:rsidR="00FD2843">
        <w:rPr>
          <w:rFonts w:hint="cs"/>
          <w:rtl/>
        </w:rPr>
        <w:t>،</w:t>
      </w:r>
      <w:r>
        <w:rPr>
          <w:rFonts w:hint="cs"/>
          <w:rtl/>
        </w:rPr>
        <w:t xml:space="preserve"> وعاد م</w:t>
      </w:r>
      <w:r w:rsidR="005164B1">
        <w:rPr>
          <w:rFonts w:hint="cs"/>
          <w:rtl/>
        </w:rPr>
        <w:t>ّ</w:t>
      </w:r>
      <w:r>
        <w:rPr>
          <w:rFonts w:hint="cs"/>
          <w:rtl/>
        </w:rPr>
        <w:t>ن عاداه</w:t>
      </w:r>
      <w:r w:rsidR="00FD2843">
        <w:rPr>
          <w:rFonts w:hint="cs"/>
          <w:rtl/>
        </w:rPr>
        <w:t>،</w:t>
      </w:r>
      <w:r>
        <w:rPr>
          <w:rFonts w:hint="cs"/>
          <w:rtl/>
        </w:rPr>
        <w:t xml:space="preserve"> وأحب</w:t>
      </w:r>
      <w:r w:rsidR="005164B1">
        <w:rPr>
          <w:rFonts w:hint="cs"/>
          <w:rtl/>
        </w:rPr>
        <w:t>ّ</w:t>
      </w:r>
      <w:r>
        <w:rPr>
          <w:rFonts w:hint="cs"/>
          <w:rtl/>
        </w:rPr>
        <w:t xml:space="preserve"> م</w:t>
      </w:r>
      <w:r w:rsidR="005164B1">
        <w:rPr>
          <w:rFonts w:hint="cs"/>
          <w:rtl/>
        </w:rPr>
        <w:t>َ</w:t>
      </w:r>
      <w:r>
        <w:rPr>
          <w:rFonts w:hint="cs"/>
          <w:rtl/>
        </w:rPr>
        <w:t>ن أحب</w:t>
      </w:r>
      <w:r w:rsidR="005164B1">
        <w:rPr>
          <w:rFonts w:hint="cs"/>
          <w:rtl/>
        </w:rPr>
        <w:t>ّ</w:t>
      </w:r>
      <w:r>
        <w:rPr>
          <w:rFonts w:hint="cs"/>
          <w:rtl/>
        </w:rPr>
        <w:t>ه</w:t>
      </w:r>
      <w:r w:rsidR="00FD2843">
        <w:rPr>
          <w:rFonts w:hint="cs"/>
          <w:rtl/>
        </w:rPr>
        <w:t>،</w:t>
      </w:r>
      <w:r>
        <w:rPr>
          <w:rFonts w:hint="cs"/>
          <w:rtl/>
        </w:rPr>
        <w:t xml:space="preserve"> وأبغض م</w:t>
      </w:r>
      <w:r w:rsidR="005164B1">
        <w:rPr>
          <w:rFonts w:hint="cs"/>
          <w:rtl/>
        </w:rPr>
        <w:t>ّ</w:t>
      </w:r>
      <w:r>
        <w:rPr>
          <w:rFonts w:hint="cs"/>
          <w:rtl/>
        </w:rPr>
        <w:t>ن أبغضه</w:t>
      </w:r>
      <w:r w:rsidR="00FD2843">
        <w:rPr>
          <w:rFonts w:hint="cs"/>
          <w:rtl/>
        </w:rPr>
        <w:t>،</w:t>
      </w:r>
      <w:r>
        <w:rPr>
          <w:rFonts w:hint="cs"/>
          <w:rtl/>
        </w:rPr>
        <w:t xml:space="preserve"> وانصر م</w:t>
      </w:r>
      <w:r w:rsidR="005164B1">
        <w:rPr>
          <w:rFonts w:hint="cs"/>
          <w:rtl/>
        </w:rPr>
        <w:t>ّ</w:t>
      </w:r>
      <w:r>
        <w:rPr>
          <w:rFonts w:hint="cs"/>
          <w:rtl/>
        </w:rPr>
        <w:t>ن نصره</w:t>
      </w:r>
      <w:r w:rsidR="00FD2843">
        <w:rPr>
          <w:rFonts w:hint="cs"/>
          <w:rtl/>
        </w:rPr>
        <w:t>،</w:t>
      </w:r>
      <w:r>
        <w:rPr>
          <w:rFonts w:hint="cs"/>
          <w:rtl/>
        </w:rPr>
        <w:t xml:space="preserve"> وأعز</w:t>
      </w:r>
      <w:r w:rsidR="005164B1">
        <w:rPr>
          <w:rFonts w:hint="cs"/>
          <w:rtl/>
        </w:rPr>
        <w:t>ّ</w:t>
      </w:r>
      <w:r>
        <w:rPr>
          <w:rFonts w:hint="cs"/>
          <w:rtl/>
        </w:rPr>
        <w:t xml:space="preserve"> م</w:t>
      </w:r>
      <w:r w:rsidR="005164B1">
        <w:rPr>
          <w:rFonts w:hint="cs"/>
          <w:rtl/>
        </w:rPr>
        <w:t>ّ</w:t>
      </w:r>
      <w:r>
        <w:rPr>
          <w:rFonts w:hint="cs"/>
          <w:rtl/>
        </w:rPr>
        <w:t>ن أعز</w:t>
      </w:r>
      <w:r w:rsidR="005164B1">
        <w:rPr>
          <w:rFonts w:hint="cs"/>
          <w:rtl/>
        </w:rPr>
        <w:t>ّ</w:t>
      </w:r>
      <w:r>
        <w:rPr>
          <w:rFonts w:hint="cs"/>
          <w:rtl/>
        </w:rPr>
        <w:t>ه</w:t>
      </w:r>
      <w:r w:rsidR="00FD2843">
        <w:rPr>
          <w:rFonts w:hint="cs"/>
          <w:rtl/>
        </w:rPr>
        <w:t>،</w:t>
      </w:r>
      <w:r>
        <w:rPr>
          <w:rFonts w:hint="cs"/>
          <w:rtl/>
        </w:rPr>
        <w:t xml:space="preserve"> وأعن م</w:t>
      </w:r>
      <w:r w:rsidR="005164B1">
        <w:rPr>
          <w:rFonts w:hint="cs"/>
          <w:rtl/>
        </w:rPr>
        <w:t>ّ</w:t>
      </w:r>
      <w:r>
        <w:rPr>
          <w:rFonts w:hint="cs"/>
          <w:rtl/>
        </w:rPr>
        <w:t>ن أعانه</w:t>
      </w:r>
      <w:r w:rsidR="00FD2843">
        <w:rPr>
          <w:rFonts w:hint="cs"/>
          <w:rtl/>
        </w:rPr>
        <w:t>،</w:t>
      </w:r>
      <w:r>
        <w:rPr>
          <w:rFonts w:hint="cs"/>
          <w:rtl/>
        </w:rPr>
        <w:t xml:space="preserve"> قال ابن عباس</w:t>
      </w:r>
      <w:r w:rsidR="00FD2843">
        <w:rPr>
          <w:rFonts w:hint="cs"/>
          <w:rtl/>
        </w:rPr>
        <w:t>:</w:t>
      </w:r>
      <w:r>
        <w:rPr>
          <w:rFonts w:hint="cs"/>
          <w:rtl/>
        </w:rPr>
        <w:t xml:space="preserve"> وجبت والله في أعناق القوم.</w:t>
      </w:r>
    </w:p>
    <w:p w:rsidR="004320E4" w:rsidRDefault="004320E4" w:rsidP="004320E4">
      <w:pPr>
        <w:pStyle w:val="libNormal"/>
        <w:rPr>
          <w:rtl/>
        </w:rPr>
      </w:pPr>
      <w:r>
        <w:rPr>
          <w:rFonts w:hint="cs"/>
          <w:rtl/>
        </w:rPr>
        <w:t>وروى حديث الغدير عن سعيد بن جبير عن ابن</w:t>
      </w:r>
      <w:r w:rsidR="00805049">
        <w:rPr>
          <w:rFonts w:hint="cs"/>
          <w:rtl/>
        </w:rPr>
        <w:t xml:space="preserve"> عبّاس </w:t>
      </w:r>
      <w:r>
        <w:rPr>
          <w:rFonts w:hint="cs"/>
          <w:rtl/>
        </w:rPr>
        <w:t>ابن كثير في تاريخه ج 7 ص 348 ويأتي عنه حديث في ذكر التابعين في الضحاك</w:t>
      </w:r>
      <w:r w:rsidR="00FD2843">
        <w:rPr>
          <w:rFonts w:hint="cs"/>
          <w:rtl/>
        </w:rPr>
        <w:t>،</w:t>
      </w:r>
      <w:r>
        <w:rPr>
          <w:rFonts w:hint="cs"/>
          <w:rtl/>
        </w:rPr>
        <w:t xml:space="preserve"> وأخرج الحافظ ابن مردويه</w:t>
      </w:r>
      <w:r w:rsidR="00FD2843">
        <w:rPr>
          <w:rFonts w:hint="cs"/>
          <w:rtl/>
        </w:rPr>
        <w:t>،</w:t>
      </w:r>
      <w:r>
        <w:rPr>
          <w:rFonts w:hint="cs"/>
          <w:rtl/>
        </w:rPr>
        <w:t xml:space="preserve"> وأبو بكر الشيرازي فيما نزل من القرآن</w:t>
      </w:r>
      <w:r w:rsidR="00FD2843">
        <w:rPr>
          <w:rFonts w:hint="cs"/>
          <w:rtl/>
        </w:rPr>
        <w:t>،</w:t>
      </w:r>
      <w:r>
        <w:rPr>
          <w:rFonts w:hint="cs"/>
          <w:rtl/>
        </w:rPr>
        <w:t xml:space="preserve"> وأبو إسحاق الثعلبي في الكشف والبيان</w:t>
      </w:r>
      <w:r w:rsidR="00FD2843">
        <w:rPr>
          <w:rFonts w:hint="cs"/>
          <w:rtl/>
        </w:rPr>
        <w:t>،</w:t>
      </w:r>
      <w:r>
        <w:rPr>
          <w:rFonts w:hint="cs"/>
          <w:rtl/>
        </w:rPr>
        <w:t xml:space="preserve"> والحاكم الحسكاني</w:t>
      </w:r>
      <w:r w:rsidR="00FD2843">
        <w:rPr>
          <w:rFonts w:hint="cs"/>
          <w:rtl/>
        </w:rPr>
        <w:t>،</w:t>
      </w:r>
      <w:r>
        <w:rPr>
          <w:rFonts w:hint="cs"/>
          <w:rtl/>
        </w:rPr>
        <w:t xml:space="preserve"> وفخر الدين الرازي في تفسيره ج 3 ص 636</w:t>
      </w:r>
      <w:r w:rsidR="00FD2843">
        <w:rPr>
          <w:rFonts w:hint="cs"/>
          <w:rtl/>
        </w:rPr>
        <w:t>،</w:t>
      </w:r>
      <w:r>
        <w:rPr>
          <w:rFonts w:hint="cs"/>
          <w:rtl/>
        </w:rPr>
        <w:t xml:space="preserve"> وعز</w:t>
      </w:r>
      <w:r w:rsidR="005164B1">
        <w:rPr>
          <w:rFonts w:hint="cs"/>
          <w:rtl/>
        </w:rPr>
        <w:t>ّ</w:t>
      </w:r>
      <w:r>
        <w:rPr>
          <w:rFonts w:hint="cs"/>
          <w:rtl/>
        </w:rPr>
        <w:t xml:space="preserve"> الدين الموصلي الحنبلي</w:t>
      </w:r>
      <w:r w:rsidR="00FD2843">
        <w:rPr>
          <w:rFonts w:hint="cs"/>
          <w:rtl/>
        </w:rPr>
        <w:t>،</w:t>
      </w:r>
      <w:r>
        <w:rPr>
          <w:rFonts w:hint="cs"/>
          <w:rtl/>
        </w:rPr>
        <w:t xml:space="preserve"> ونظام الدين النيسابوري في تفسيره ج 6 ص 194</w:t>
      </w:r>
      <w:r w:rsidR="00FD2843">
        <w:rPr>
          <w:rFonts w:hint="cs"/>
          <w:rtl/>
        </w:rPr>
        <w:t>،</w:t>
      </w:r>
      <w:r>
        <w:rPr>
          <w:rFonts w:hint="cs"/>
          <w:rtl/>
        </w:rPr>
        <w:t xml:space="preserve"> والآلوسي في روح المعاني ج 2 ص 348 والبدخشاني في مفتاح النجا وغيرهم بطرقهم حديث الغدير عن ابن</w:t>
      </w:r>
      <w:r w:rsidR="00805049">
        <w:rPr>
          <w:rFonts w:hint="cs"/>
          <w:rtl/>
        </w:rPr>
        <w:t xml:space="preserve"> عبّاس </w:t>
      </w:r>
      <w:r>
        <w:rPr>
          <w:rFonts w:hint="cs"/>
          <w:rtl/>
        </w:rPr>
        <w:t>يأتي لفظهم في آيتي التبليغ وإكمال الدين إنشاء الله.</w:t>
      </w:r>
    </w:p>
    <w:p w:rsidR="004320E4" w:rsidRDefault="004320E4" w:rsidP="005164B1">
      <w:pPr>
        <w:pStyle w:val="libNormal"/>
        <w:rPr>
          <w:rtl/>
        </w:rPr>
      </w:pPr>
      <w:r>
        <w:rPr>
          <w:rFonts w:hint="cs"/>
          <w:rtl/>
        </w:rPr>
        <w:t>77</w:t>
      </w:r>
      <w:r w:rsidR="00FD2843">
        <w:rPr>
          <w:rFonts w:hint="cs"/>
          <w:rtl/>
        </w:rPr>
        <w:t xml:space="preserve"> - </w:t>
      </w:r>
      <w:r>
        <w:rPr>
          <w:rFonts w:hint="cs"/>
          <w:rtl/>
        </w:rPr>
        <w:t>عبد الله بن أبي أ</w:t>
      </w:r>
      <w:r w:rsidR="005164B1">
        <w:rPr>
          <w:rFonts w:hint="cs"/>
          <w:rtl/>
        </w:rPr>
        <w:t>ُ</w:t>
      </w:r>
      <w:r>
        <w:rPr>
          <w:rFonts w:hint="cs"/>
          <w:rtl/>
        </w:rPr>
        <w:t>وفى علقمة الأسلمي</w:t>
      </w:r>
      <w:r w:rsidR="00D764BC">
        <w:rPr>
          <w:rFonts w:hint="cs"/>
          <w:rtl/>
        </w:rPr>
        <w:t xml:space="preserve"> المتوفّى </w:t>
      </w:r>
      <w:r w:rsidR="005164B1">
        <w:rPr>
          <w:rFonts w:hint="cs"/>
          <w:rtl/>
        </w:rPr>
        <w:t>86</w:t>
      </w:r>
      <w:r>
        <w:rPr>
          <w:rFonts w:hint="cs"/>
          <w:rtl/>
        </w:rPr>
        <w:t>/87 أخرج الحديث بطريقه</w:t>
      </w:r>
    </w:p>
    <w:p w:rsidR="004320E4" w:rsidRDefault="004320E4" w:rsidP="00806C03">
      <w:pPr>
        <w:pStyle w:val="libNormal"/>
      </w:pPr>
      <w:r>
        <w:rPr>
          <w:rFonts w:hint="cs"/>
          <w:rtl/>
        </w:rPr>
        <w:br w:type="page"/>
      </w:r>
    </w:p>
    <w:p w:rsidR="004320E4" w:rsidRDefault="004320E4" w:rsidP="005164B1">
      <w:pPr>
        <w:pStyle w:val="libNormal0"/>
        <w:rPr>
          <w:rtl/>
        </w:rPr>
      </w:pPr>
      <w:r>
        <w:rPr>
          <w:rFonts w:hint="cs"/>
          <w:rtl/>
        </w:rPr>
        <w:lastRenderedPageBreak/>
        <w:t>الحافظ ابن عقدة في حديث الولاية.</w:t>
      </w:r>
    </w:p>
    <w:p w:rsidR="004320E4" w:rsidRDefault="004320E4" w:rsidP="005164B1">
      <w:pPr>
        <w:pStyle w:val="libNormal"/>
        <w:rPr>
          <w:rtl/>
        </w:rPr>
      </w:pPr>
      <w:r>
        <w:rPr>
          <w:rFonts w:hint="cs"/>
          <w:rtl/>
        </w:rPr>
        <w:t>78</w:t>
      </w:r>
      <w:r w:rsidR="00FD2843">
        <w:rPr>
          <w:rFonts w:hint="cs"/>
          <w:rtl/>
        </w:rPr>
        <w:t xml:space="preserve"> - </w:t>
      </w:r>
      <w:r>
        <w:rPr>
          <w:rFonts w:hint="cs"/>
          <w:rtl/>
        </w:rPr>
        <w:t>أبو عبد الرحمن عبد الله بن عمر بن الخطاب العدوي</w:t>
      </w:r>
      <w:r w:rsidR="00D764BC">
        <w:rPr>
          <w:rFonts w:hint="cs"/>
          <w:rtl/>
        </w:rPr>
        <w:t xml:space="preserve"> المتوفّى </w:t>
      </w:r>
      <w:r w:rsidR="005164B1">
        <w:rPr>
          <w:rFonts w:hint="cs"/>
          <w:rtl/>
        </w:rPr>
        <w:t>72</w:t>
      </w:r>
      <w:r>
        <w:rPr>
          <w:rFonts w:hint="cs"/>
          <w:rtl/>
        </w:rPr>
        <w:t>/73</w:t>
      </w:r>
      <w:r w:rsidR="005164B1">
        <w:rPr>
          <w:rFonts w:hint="cs"/>
          <w:rtl/>
        </w:rPr>
        <w:t xml:space="preserve"> *</w:t>
      </w:r>
      <w:r>
        <w:rPr>
          <w:rFonts w:hint="cs"/>
          <w:rtl/>
        </w:rPr>
        <w:t xml:space="preserve"> أخرج الحافظ الهيثمي في مجمع الزوايد ج 9 ص 106 من طريق الطبراني عن عبد الله بن عمر قال</w:t>
      </w:r>
      <w:r w:rsidR="00FD2843">
        <w:rPr>
          <w:rFonts w:hint="cs"/>
          <w:rtl/>
        </w:rPr>
        <w:t>:</w:t>
      </w:r>
      <w:r>
        <w:rPr>
          <w:rFonts w:hint="cs"/>
          <w:rtl/>
        </w:rPr>
        <w:t xml:space="preserve"> قال رسول الله صلى الله عليه وسلم</w:t>
      </w:r>
      <w:r w:rsidR="00FD2843">
        <w:rPr>
          <w:rFonts w:hint="cs"/>
          <w:rtl/>
        </w:rPr>
        <w:t>:</w:t>
      </w:r>
      <w:r>
        <w:rPr>
          <w:rFonts w:hint="cs"/>
          <w:rtl/>
        </w:rPr>
        <w:t xml:space="preserve"> </w:t>
      </w:r>
      <w:r w:rsidR="005164B1">
        <w:rPr>
          <w:rFonts w:hint="cs"/>
          <w:rtl/>
        </w:rPr>
        <w:t>مَن كنت مولاه فعليٌّ مولاه أللهمّ وال مَن والاه</w:t>
      </w:r>
      <w:r>
        <w:rPr>
          <w:rFonts w:hint="cs"/>
          <w:rtl/>
        </w:rPr>
        <w:t xml:space="preserve"> وعاد م</w:t>
      </w:r>
      <w:r w:rsidR="005164B1">
        <w:rPr>
          <w:rFonts w:hint="cs"/>
          <w:rtl/>
        </w:rPr>
        <w:t>َ</w:t>
      </w:r>
      <w:r>
        <w:rPr>
          <w:rFonts w:hint="cs"/>
          <w:rtl/>
        </w:rPr>
        <w:t>ن عاداه.</w:t>
      </w:r>
    </w:p>
    <w:p w:rsidR="004320E4" w:rsidRDefault="004320E4" w:rsidP="004320E4">
      <w:pPr>
        <w:pStyle w:val="libNormal"/>
        <w:rPr>
          <w:rtl/>
        </w:rPr>
      </w:pPr>
      <w:r>
        <w:rPr>
          <w:rFonts w:hint="cs"/>
          <w:rtl/>
        </w:rPr>
        <w:t>وأخرجه الحافظ ابن أبي شيبة في سننه ونقله عنه الوص</w:t>
      </w:r>
      <w:r w:rsidR="005164B1">
        <w:rPr>
          <w:rFonts w:hint="cs"/>
          <w:rtl/>
        </w:rPr>
        <w:t>ّ</w:t>
      </w:r>
      <w:r>
        <w:rPr>
          <w:rFonts w:hint="cs"/>
          <w:rtl/>
        </w:rPr>
        <w:t>ابي الشافعي في الاكتفاء ورواه السيوطي في جمع الجوامع وتاريخ الخلفاء ص 114</w:t>
      </w:r>
      <w:r w:rsidR="004B3749">
        <w:rPr>
          <w:rFonts w:hint="cs"/>
          <w:rtl/>
        </w:rPr>
        <w:t xml:space="preserve"> نقلاً </w:t>
      </w:r>
      <w:r>
        <w:rPr>
          <w:rFonts w:hint="cs"/>
          <w:rtl/>
        </w:rPr>
        <w:t>عن الطبراني</w:t>
      </w:r>
      <w:r w:rsidR="00FD2843">
        <w:rPr>
          <w:rFonts w:hint="cs"/>
          <w:rtl/>
        </w:rPr>
        <w:t>،</w:t>
      </w:r>
      <w:r>
        <w:rPr>
          <w:rFonts w:hint="cs"/>
          <w:rtl/>
        </w:rPr>
        <w:t xml:space="preserve"> والمت</w:t>
      </w:r>
      <w:r w:rsidR="005164B1">
        <w:rPr>
          <w:rFonts w:hint="cs"/>
          <w:rtl/>
        </w:rPr>
        <w:t>َّ</w:t>
      </w:r>
      <w:r>
        <w:rPr>
          <w:rFonts w:hint="cs"/>
          <w:rtl/>
        </w:rPr>
        <w:t>قي الهندي في كنز العمال ج 6 ص 154 بطريق الطبراني في المعجم الكبير</w:t>
      </w:r>
      <w:r w:rsidR="00FD2843">
        <w:rPr>
          <w:rFonts w:hint="cs"/>
          <w:rtl/>
        </w:rPr>
        <w:t>،</w:t>
      </w:r>
      <w:r>
        <w:rPr>
          <w:rFonts w:hint="cs"/>
          <w:rtl/>
        </w:rPr>
        <w:t xml:space="preserve"> وبطريقه رواه البدخشاني في نزل الأبرار ص 20 ومفتاح النجا</w:t>
      </w:r>
      <w:r w:rsidR="00FD2843">
        <w:rPr>
          <w:rFonts w:hint="cs"/>
          <w:rtl/>
        </w:rPr>
        <w:t>،</w:t>
      </w:r>
      <w:r w:rsidR="00380219">
        <w:rPr>
          <w:rFonts w:hint="cs"/>
          <w:rtl/>
        </w:rPr>
        <w:t xml:space="preserve"> وعدّه </w:t>
      </w:r>
      <w:r>
        <w:rPr>
          <w:rFonts w:hint="cs"/>
          <w:rtl/>
        </w:rPr>
        <w:t>الخطيب الخوارزمي من الصحابة الراوين لحديث الغدير في الفصل الرابع من مقتله وكذلك الجزري في أسنى المطالب ص 4.</w:t>
      </w:r>
    </w:p>
    <w:p w:rsidR="004320E4" w:rsidRDefault="004320E4" w:rsidP="005164B1">
      <w:pPr>
        <w:pStyle w:val="libNormal"/>
        <w:rPr>
          <w:rtl/>
        </w:rPr>
      </w:pPr>
      <w:r>
        <w:rPr>
          <w:rFonts w:hint="cs"/>
          <w:rtl/>
        </w:rPr>
        <w:t>79</w:t>
      </w:r>
      <w:r w:rsidR="00FD2843">
        <w:rPr>
          <w:rFonts w:hint="cs"/>
          <w:rtl/>
        </w:rPr>
        <w:t xml:space="preserve"> - </w:t>
      </w:r>
      <w:r>
        <w:rPr>
          <w:rFonts w:hint="cs"/>
          <w:rtl/>
        </w:rPr>
        <w:t>أبو عبد الرحمن عبد الله بن مسعود الهذلي</w:t>
      </w:r>
      <w:r w:rsidR="00D764BC">
        <w:rPr>
          <w:rFonts w:hint="cs"/>
          <w:rtl/>
        </w:rPr>
        <w:t xml:space="preserve"> المتوفّى </w:t>
      </w:r>
      <w:r w:rsidR="005164B1">
        <w:rPr>
          <w:rFonts w:hint="cs"/>
          <w:rtl/>
        </w:rPr>
        <w:t>32</w:t>
      </w:r>
      <w:r>
        <w:rPr>
          <w:rFonts w:hint="cs"/>
          <w:rtl/>
        </w:rPr>
        <w:t>/33 والمدفون بالبقيع</w:t>
      </w:r>
      <w:r w:rsidR="005164B1">
        <w:rPr>
          <w:rFonts w:hint="cs"/>
          <w:rtl/>
        </w:rPr>
        <w:t xml:space="preserve"> *</w:t>
      </w:r>
      <w:r>
        <w:rPr>
          <w:rFonts w:hint="cs"/>
          <w:rtl/>
        </w:rPr>
        <w:t xml:space="preserve"> أخرج الحافظ ابن مردويه بإسناده عنه نزول آية التبليغ في علي</w:t>
      </w:r>
      <w:r w:rsidR="005164B1">
        <w:rPr>
          <w:rFonts w:hint="cs"/>
          <w:rtl/>
        </w:rPr>
        <w:t>ّ</w:t>
      </w:r>
      <w:r>
        <w:rPr>
          <w:rFonts w:hint="cs"/>
          <w:rtl/>
        </w:rPr>
        <w:t xml:space="preserve"> عليه السلام يوم الغدير</w:t>
      </w:r>
      <w:r w:rsidR="00FD2843">
        <w:rPr>
          <w:rFonts w:hint="cs"/>
          <w:rtl/>
        </w:rPr>
        <w:t>،</w:t>
      </w:r>
      <w:r>
        <w:rPr>
          <w:rFonts w:hint="cs"/>
          <w:rtl/>
        </w:rPr>
        <w:t xml:space="preserve"> ورواه عنه السيوطي في الدر</w:t>
      </w:r>
      <w:r w:rsidR="005164B1">
        <w:rPr>
          <w:rFonts w:hint="cs"/>
          <w:rtl/>
        </w:rPr>
        <w:t>ّ</w:t>
      </w:r>
      <w:r>
        <w:rPr>
          <w:rFonts w:hint="cs"/>
          <w:rtl/>
        </w:rPr>
        <w:t xml:space="preserve"> المنثور ج 2 ص 298</w:t>
      </w:r>
      <w:r w:rsidR="00FD2843">
        <w:rPr>
          <w:rFonts w:hint="cs"/>
          <w:rtl/>
        </w:rPr>
        <w:t>،</w:t>
      </w:r>
      <w:r>
        <w:rPr>
          <w:rFonts w:hint="cs"/>
          <w:rtl/>
        </w:rPr>
        <w:t xml:space="preserve"> والقاضي الشوكاني في تفسيره ج 2 ص 57</w:t>
      </w:r>
      <w:r w:rsidR="00FD2843">
        <w:rPr>
          <w:rFonts w:hint="cs"/>
          <w:rtl/>
        </w:rPr>
        <w:t>،</w:t>
      </w:r>
      <w:r>
        <w:rPr>
          <w:rFonts w:hint="cs"/>
          <w:rtl/>
        </w:rPr>
        <w:t xml:space="preserve"> والآلوسي البغدادي عن السيوطي عن ابن مردويه في روح المعاني ج 2 ص 348</w:t>
      </w:r>
      <w:r w:rsidR="00380219">
        <w:rPr>
          <w:rFonts w:hint="cs"/>
          <w:rtl/>
        </w:rPr>
        <w:t xml:space="preserve"> وعدّه </w:t>
      </w:r>
      <w:r>
        <w:rPr>
          <w:rFonts w:hint="cs"/>
          <w:rtl/>
        </w:rPr>
        <w:t>الخوارزمي وشمس الدين الجزري في أسنى المطالب ص 4 من رواة حديث الغدير من الصحابة.</w:t>
      </w:r>
    </w:p>
    <w:p w:rsidR="004320E4" w:rsidRDefault="004320E4" w:rsidP="005164B1">
      <w:pPr>
        <w:pStyle w:val="libNormal"/>
        <w:rPr>
          <w:rtl/>
        </w:rPr>
      </w:pPr>
      <w:r w:rsidRPr="004320E4">
        <w:rPr>
          <w:rFonts w:hint="cs"/>
          <w:rtl/>
        </w:rPr>
        <w:t>80</w:t>
      </w:r>
      <w:r w:rsidR="00FD2843">
        <w:rPr>
          <w:rFonts w:hint="cs"/>
          <w:rtl/>
        </w:rPr>
        <w:t xml:space="preserve"> - </w:t>
      </w:r>
      <w:r w:rsidRPr="004320E4">
        <w:rPr>
          <w:rFonts w:hint="cs"/>
          <w:rtl/>
        </w:rPr>
        <w:t xml:space="preserve">عبد الله بن ياميل </w:t>
      </w:r>
      <w:r w:rsidRPr="00FD2843">
        <w:rPr>
          <w:rStyle w:val="libFootnotenumChar"/>
          <w:rFonts w:hint="cs"/>
          <w:rtl/>
        </w:rPr>
        <w:t>(1)</w:t>
      </w:r>
      <w:r w:rsidR="005164B1">
        <w:rPr>
          <w:rFonts w:hint="cs"/>
          <w:rtl/>
        </w:rPr>
        <w:t xml:space="preserve"> *</w:t>
      </w:r>
      <w:r w:rsidRPr="004320E4">
        <w:rPr>
          <w:rFonts w:hint="cs"/>
          <w:rtl/>
        </w:rPr>
        <w:t xml:space="preserve"> أخرج الحافظ ابن عقدة في كتابه المفرد في الحديث بسند له إلى إبراهيم بن محمد عن جعفر بن محمد عن أبيه وأيمن بن نابل </w:t>
      </w:r>
      <w:r w:rsidR="00FD2843">
        <w:rPr>
          <w:rFonts w:hint="cs"/>
          <w:rtl/>
        </w:rPr>
        <w:t>(</w:t>
      </w:r>
      <w:r w:rsidRPr="004320E4">
        <w:rPr>
          <w:rFonts w:hint="cs"/>
          <w:rtl/>
        </w:rPr>
        <w:t>بالنون والموح</w:t>
      </w:r>
      <w:r w:rsidR="005164B1">
        <w:rPr>
          <w:rFonts w:hint="cs"/>
          <w:rtl/>
        </w:rPr>
        <w:t>ّ</w:t>
      </w:r>
      <w:r w:rsidRPr="004320E4">
        <w:rPr>
          <w:rFonts w:hint="cs"/>
          <w:rtl/>
        </w:rPr>
        <w:t>دة</w:t>
      </w:r>
      <w:r w:rsidR="00FD2843">
        <w:rPr>
          <w:rFonts w:hint="cs"/>
          <w:rtl/>
        </w:rPr>
        <w:t>)</w:t>
      </w:r>
      <w:r w:rsidRPr="004320E4">
        <w:rPr>
          <w:rFonts w:hint="cs"/>
          <w:rtl/>
        </w:rPr>
        <w:t xml:space="preserve"> بن عبد الله بن ياميل عنه قال</w:t>
      </w:r>
      <w:r w:rsidR="00FD2843">
        <w:rPr>
          <w:rFonts w:hint="cs"/>
          <w:rtl/>
        </w:rPr>
        <w:t>:</w:t>
      </w:r>
      <w:r w:rsidRPr="004320E4">
        <w:rPr>
          <w:rFonts w:hint="cs"/>
          <w:rtl/>
        </w:rPr>
        <w:t xml:space="preserve"> سمعت رسول الله صلى الله عليه وسلم يقول</w:t>
      </w:r>
      <w:r w:rsidR="00FD2843">
        <w:rPr>
          <w:rFonts w:hint="cs"/>
          <w:rtl/>
        </w:rPr>
        <w:t>:</w:t>
      </w:r>
      <w:r w:rsidRPr="004320E4">
        <w:rPr>
          <w:rFonts w:hint="cs"/>
          <w:rtl/>
        </w:rPr>
        <w:t xml:space="preserve"> م</w:t>
      </w:r>
      <w:r w:rsidR="005164B1">
        <w:rPr>
          <w:rFonts w:hint="cs"/>
          <w:rtl/>
        </w:rPr>
        <w:t>َ</w:t>
      </w:r>
      <w:r w:rsidRPr="004320E4">
        <w:rPr>
          <w:rFonts w:hint="cs"/>
          <w:rtl/>
        </w:rPr>
        <w:t>ن كنت مولاه فعلي</w:t>
      </w:r>
      <w:r w:rsidR="005164B1">
        <w:rPr>
          <w:rFonts w:hint="cs"/>
          <w:rtl/>
        </w:rPr>
        <w:t>ٌّ</w:t>
      </w:r>
      <w:r w:rsidRPr="004320E4">
        <w:rPr>
          <w:rFonts w:hint="cs"/>
          <w:rtl/>
        </w:rPr>
        <w:t xml:space="preserve"> مولاه. الحديث</w:t>
      </w:r>
      <w:r w:rsidR="00FD2843">
        <w:rPr>
          <w:rFonts w:hint="cs"/>
          <w:rtl/>
        </w:rPr>
        <w:t>،</w:t>
      </w:r>
      <w:r w:rsidRPr="004320E4">
        <w:rPr>
          <w:rFonts w:hint="cs"/>
          <w:rtl/>
        </w:rPr>
        <w:t xml:space="preserve"> ورواه عنه بطريق الحافظ أبي موسى المديني ابن الأثير في </w:t>
      </w:r>
      <w:r w:rsidR="00380219">
        <w:rPr>
          <w:rFonts w:hint="cs"/>
          <w:rtl/>
        </w:rPr>
        <w:t>أُسد الغابة</w:t>
      </w:r>
      <w:r w:rsidRPr="004320E4">
        <w:rPr>
          <w:rFonts w:hint="cs"/>
          <w:rtl/>
        </w:rPr>
        <w:t xml:space="preserve"> ج 3 ص 274</w:t>
      </w:r>
      <w:r w:rsidR="00FD2843">
        <w:rPr>
          <w:rFonts w:hint="cs"/>
          <w:rtl/>
        </w:rPr>
        <w:t>،</w:t>
      </w:r>
      <w:r w:rsidRPr="004320E4">
        <w:rPr>
          <w:rFonts w:hint="cs"/>
          <w:rtl/>
        </w:rPr>
        <w:t xml:space="preserve"> وابن حجر في الإصابة ج 2 ص 382 من طريق الحافظين ابن عقدة وأبي موسى</w:t>
      </w:r>
      <w:r w:rsidR="00FD2843">
        <w:rPr>
          <w:rFonts w:hint="cs"/>
          <w:rtl/>
        </w:rPr>
        <w:t>،</w:t>
      </w:r>
      <w:r w:rsidRPr="004320E4">
        <w:rPr>
          <w:rFonts w:hint="cs"/>
          <w:rtl/>
        </w:rPr>
        <w:t xml:space="preserve"> والقندوزي الحنفي في الينابيع ص 34.</w:t>
      </w:r>
    </w:p>
    <w:p w:rsidR="004320E4" w:rsidRDefault="004320E4" w:rsidP="005164B1">
      <w:pPr>
        <w:pStyle w:val="libNormal"/>
        <w:rPr>
          <w:rtl/>
        </w:rPr>
      </w:pPr>
      <w:r>
        <w:rPr>
          <w:rFonts w:hint="cs"/>
          <w:rtl/>
        </w:rPr>
        <w:t>81</w:t>
      </w:r>
      <w:r w:rsidR="00FD2843">
        <w:rPr>
          <w:rFonts w:hint="cs"/>
          <w:rtl/>
        </w:rPr>
        <w:t xml:space="preserve"> - </w:t>
      </w:r>
      <w:r>
        <w:rPr>
          <w:rFonts w:hint="cs"/>
          <w:rtl/>
        </w:rPr>
        <w:t>عثمان بن عف</w:t>
      </w:r>
      <w:r w:rsidR="005164B1">
        <w:rPr>
          <w:rFonts w:hint="cs"/>
          <w:rtl/>
        </w:rPr>
        <w:t>ّ</w:t>
      </w:r>
      <w:r>
        <w:rPr>
          <w:rFonts w:hint="cs"/>
          <w:rtl/>
        </w:rPr>
        <w:t>ان</w:t>
      </w:r>
      <w:r w:rsidR="00D764BC">
        <w:rPr>
          <w:rFonts w:hint="cs"/>
          <w:rtl/>
        </w:rPr>
        <w:t xml:space="preserve"> المتوفّى </w:t>
      </w:r>
      <w:r>
        <w:rPr>
          <w:rFonts w:hint="cs"/>
          <w:rtl/>
        </w:rPr>
        <w:t>35</w:t>
      </w:r>
      <w:r w:rsidR="005164B1">
        <w:rPr>
          <w:rFonts w:hint="cs"/>
          <w:rtl/>
        </w:rPr>
        <w:t xml:space="preserve"> *</w:t>
      </w:r>
      <w:r>
        <w:rPr>
          <w:rFonts w:hint="cs"/>
          <w:rtl/>
        </w:rPr>
        <w:t xml:space="preserve"> أخرج عنه بإسناده الحافظ ابن عقدة في حديث الولاية</w:t>
      </w:r>
      <w:r w:rsidR="00FD2843">
        <w:rPr>
          <w:rFonts w:hint="cs"/>
          <w:rtl/>
        </w:rPr>
        <w:t>،</w:t>
      </w:r>
      <w:r>
        <w:rPr>
          <w:rFonts w:hint="cs"/>
          <w:rtl/>
        </w:rPr>
        <w:t xml:space="preserve"> والمنصور الرازي في كتاب الغدير</w:t>
      </w:r>
      <w:r w:rsidR="00FD2843">
        <w:rPr>
          <w:rFonts w:hint="cs"/>
          <w:rtl/>
        </w:rPr>
        <w:t>،</w:t>
      </w:r>
      <w:r>
        <w:rPr>
          <w:rFonts w:hint="cs"/>
          <w:rtl/>
        </w:rPr>
        <w:t xml:space="preserve"> وهو أحد العشرة المبش</w:t>
      </w:r>
      <w:r w:rsidR="005164B1">
        <w:rPr>
          <w:rFonts w:hint="cs"/>
          <w:rtl/>
        </w:rPr>
        <w:t>َّ</w:t>
      </w:r>
      <w:r>
        <w:rPr>
          <w:rFonts w:hint="cs"/>
          <w:rtl/>
        </w:rPr>
        <w:t>رة الذين عد</w:t>
      </w:r>
      <w:r w:rsidR="005164B1">
        <w:rPr>
          <w:rFonts w:hint="cs"/>
          <w:rtl/>
        </w:rPr>
        <w:t>ّ</w:t>
      </w:r>
      <w:r>
        <w:rPr>
          <w:rFonts w:hint="cs"/>
          <w:rtl/>
        </w:rPr>
        <w:t>هم</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كذا في النسخ</w:t>
      </w:r>
      <w:r w:rsidR="00FD2843">
        <w:rPr>
          <w:rFonts w:hint="cs"/>
          <w:rtl/>
        </w:rPr>
        <w:t>،</w:t>
      </w:r>
      <w:r>
        <w:rPr>
          <w:rFonts w:hint="cs"/>
          <w:rtl/>
        </w:rPr>
        <w:t xml:space="preserve"> وفي بعض المصادر</w:t>
      </w:r>
      <w:r w:rsidR="00FD2843">
        <w:rPr>
          <w:rFonts w:hint="cs"/>
          <w:rtl/>
        </w:rPr>
        <w:t>:</w:t>
      </w:r>
      <w:r>
        <w:rPr>
          <w:rFonts w:hint="cs"/>
          <w:rtl/>
        </w:rPr>
        <w:t xml:space="preserve"> يامين بالنون الموحدة.</w:t>
      </w:r>
    </w:p>
    <w:p w:rsidR="004320E4" w:rsidRDefault="004320E4" w:rsidP="00806C03">
      <w:pPr>
        <w:pStyle w:val="libNormal"/>
      </w:pPr>
      <w:r>
        <w:rPr>
          <w:rFonts w:hint="cs"/>
          <w:rtl/>
        </w:rPr>
        <w:br w:type="page"/>
      </w:r>
    </w:p>
    <w:p w:rsidR="004320E4" w:rsidRDefault="004320E4" w:rsidP="005164B1">
      <w:pPr>
        <w:pStyle w:val="libNormal0"/>
        <w:rPr>
          <w:rtl/>
        </w:rPr>
      </w:pPr>
      <w:r>
        <w:rPr>
          <w:rFonts w:hint="cs"/>
          <w:rtl/>
        </w:rPr>
        <w:lastRenderedPageBreak/>
        <w:t>ابن المغازلي من المائة الرواة لحديث الغدير بطرقه.</w:t>
      </w:r>
    </w:p>
    <w:p w:rsidR="004320E4" w:rsidRDefault="004320E4" w:rsidP="00935EE1">
      <w:pPr>
        <w:pStyle w:val="libNormal"/>
        <w:rPr>
          <w:rtl/>
        </w:rPr>
      </w:pPr>
      <w:r>
        <w:rPr>
          <w:rFonts w:hint="cs"/>
          <w:rtl/>
        </w:rPr>
        <w:t>82</w:t>
      </w:r>
      <w:r w:rsidR="00FD2843">
        <w:rPr>
          <w:rFonts w:hint="cs"/>
          <w:rtl/>
        </w:rPr>
        <w:t xml:space="preserve"> - </w:t>
      </w:r>
      <w:r>
        <w:rPr>
          <w:rFonts w:hint="cs"/>
          <w:rtl/>
        </w:rPr>
        <w:t>عبيد بن عازب الأنصاري أخو البراء بن عازب</w:t>
      </w:r>
      <w:r w:rsidR="00935EE1">
        <w:rPr>
          <w:rFonts w:hint="cs"/>
          <w:rtl/>
        </w:rPr>
        <w:t xml:space="preserve"> *</w:t>
      </w:r>
      <w:r>
        <w:rPr>
          <w:rFonts w:hint="cs"/>
          <w:rtl/>
        </w:rPr>
        <w:t xml:space="preserve"> هو ممن شهد لعلي</w:t>
      </w:r>
      <w:r w:rsidR="00935EE1">
        <w:rPr>
          <w:rFonts w:hint="cs"/>
          <w:rtl/>
        </w:rPr>
        <w:t>ّ</w:t>
      </w:r>
      <w:r>
        <w:rPr>
          <w:rFonts w:hint="cs"/>
          <w:rtl/>
        </w:rPr>
        <w:t xml:space="preserve"> عليه السلام بحديث الغدير يوم المناشدة بالرحبة يأتي في حديثها.</w:t>
      </w:r>
    </w:p>
    <w:p w:rsidR="004320E4" w:rsidRDefault="004320E4" w:rsidP="00935EE1">
      <w:pPr>
        <w:pStyle w:val="libNormal"/>
        <w:rPr>
          <w:rtl/>
        </w:rPr>
      </w:pPr>
      <w:r>
        <w:rPr>
          <w:rFonts w:hint="cs"/>
          <w:rtl/>
        </w:rPr>
        <w:t>83</w:t>
      </w:r>
      <w:r w:rsidR="00FD2843">
        <w:rPr>
          <w:rFonts w:hint="cs"/>
          <w:rtl/>
        </w:rPr>
        <w:t xml:space="preserve"> - </w:t>
      </w:r>
      <w:r>
        <w:rPr>
          <w:rFonts w:hint="cs"/>
          <w:rtl/>
        </w:rPr>
        <w:t>أبو طريف عدي بن حاتم</w:t>
      </w:r>
      <w:r w:rsidR="00D764BC">
        <w:rPr>
          <w:rFonts w:hint="cs"/>
          <w:rtl/>
        </w:rPr>
        <w:t xml:space="preserve"> المتوفّى </w:t>
      </w:r>
      <w:r>
        <w:rPr>
          <w:rFonts w:hint="cs"/>
          <w:rtl/>
        </w:rPr>
        <w:t>68 وهو ابن مائة سنة</w:t>
      </w:r>
      <w:r w:rsidR="00935EE1">
        <w:rPr>
          <w:rFonts w:hint="cs"/>
          <w:rtl/>
        </w:rPr>
        <w:t xml:space="preserve"> *</w:t>
      </w:r>
      <w:r>
        <w:rPr>
          <w:rFonts w:hint="cs"/>
          <w:rtl/>
        </w:rPr>
        <w:t xml:space="preserve"> من الذين شهدوا لعلي</w:t>
      </w:r>
      <w:r w:rsidR="00935EE1">
        <w:rPr>
          <w:rFonts w:hint="cs"/>
          <w:rtl/>
        </w:rPr>
        <w:t>ّ</w:t>
      </w:r>
      <w:r>
        <w:rPr>
          <w:rFonts w:hint="cs"/>
          <w:rtl/>
        </w:rPr>
        <w:t xml:space="preserve"> عليه السلام بحديث الغدير يوم مناشدته بالرحبة في حديث أخرجه الحافظ ابن عقدة في حديث الولاية من طريق محمد بن كثير عن فطر وابن الجارود عن أبي الطفيل</w:t>
      </w:r>
      <w:r w:rsidR="00FD2843">
        <w:rPr>
          <w:rFonts w:hint="cs"/>
          <w:rtl/>
        </w:rPr>
        <w:t>،</w:t>
      </w:r>
      <w:r>
        <w:rPr>
          <w:rFonts w:hint="cs"/>
          <w:rtl/>
        </w:rPr>
        <w:t xml:space="preserve"> وذكره السي</w:t>
      </w:r>
      <w:r w:rsidR="00935EE1">
        <w:rPr>
          <w:rFonts w:hint="cs"/>
          <w:rtl/>
        </w:rPr>
        <w:t>ِّ</w:t>
      </w:r>
      <w:r>
        <w:rPr>
          <w:rFonts w:hint="cs"/>
          <w:rtl/>
        </w:rPr>
        <w:t xml:space="preserve">د نور الدين السمهودي في جواهر العقدين وعنه القندوزي في </w:t>
      </w:r>
      <w:r w:rsidR="00517B09">
        <w:rPr>
          <w:rFonts w:hint="cs"/>
          <w:rtl/>
        </w:rPr>
        <w:t>ينابيع المودّة</w:t>
      </w:r>
      <w:r>
        <w:rPr>
          <w:rFonts w:hint="cs"/>
          <w:rtl/>
        </w:rPr>
        <w:t xml:space="preserve"> ص 38 والشيخ أحمد المكي الشافعي في </w:t>
      </w:r>
      <w:r w:rsidR="00935EE1">
        <w:rPr>
          <w:rFonts w:hint="cs"/>
          <w:rtl/>
        </w:rPr>
        <w:t>«</w:t>
      </w:r>
      <w:r>
        <w:rPr>
          <w:rFonts w:hint="cs"/>
          <w:rtl/>
        </w:rPr>
        <w:t>وسيلة المآل في مناقب الآل</w:t>
      </w:r>
      <w:r w:rsidR="00935EE1">
        <w:rPr>
          <w:rFonts w:hint="cs"/>
          <w:rtl/>
        </w:rPr>
        <w:t>»</w:t>
      </w:r>
      <w:r>
        <w:rPr>
          <w:rFonts w:hint="cs"/>
          <w:rtl/>
        </w:rPr>
        <w:t xml:space="preserve"> وع</w:t>
      </w:r>
      <w:r w:rsidR="00935EE1">
        <w:rPr>
          <w:rFonts w:hint="cs"/>
          <w:rtl/>
        </w:rPr>
        <w:t>ُ</w:t>
      </w:r>
      <w:r>
        <w:rPr>
          <w:rFonts w:hint="cs"/>
          <w:rtl/>
        </w:rPr>
        <w:t>د</w:t>
      </w:r>
      <w:r w:rsidR="00935EE1">
        <w:rPr>
          <w:rFonts w:hint="cs"/>
          <w:rtl/>
        </w:rPr>
        <w:t>ّ</w:t>
      </w:r>
      <w:r>
        <w:rPr>
          <w:rFonts w:hint="cs"/>
          <w:rtl/>
        </w:rPr>
        <w:t xml:space="preserve"> في تاريخ آل محمد ص 67 مم</w:t>
      </w:r>
      <w:r w:rsidR="00935EE1">
        <w:rPr>
          <w:rFonts w:hint="cs"/>
          <w:rtl/>
        </w:rPr>
        <w:t>ّ</w:t>
      </w:r>
      <w:r>
        <w:rPr>
          <w:rFonts w:hint="cs"/>
          <w:rtl/>
        </w:rPr>
        <w:t>ن روى حديث الغدير.</w:t>
      </w:r>
    </w:p>
    <w:p w:rsidR="004320E4" w:rsidRDefault="004320E4" w:rsidP="00935EE1">
      <w:pPr>
        <w:pStyle w:val="libNormal"/>
        <w:rPr>
          <w:rtl/>
        </w:rPr>
      </w:pPr>
      <w:r w:rsidRPr="004320E4">
        <w:rPr>
          <w:rFonts w:hint="cs"/>
          <w:rtl/>
        </w:rPr>
        <w:t>84</w:t>
      </w:r>
      <w:r w:rsidR="00FD2843">
        <w:rPr>
          <w:rFonts w:hint="cs"/>
          <w:rtl/>
        </w:rPr>
        <w:t xml:space="preserve"> - </w:t>
      </w:r>
      <w:r w:rsidRPr="004320E4">
        <w:rPr>
          <w:rFonts w:hint="cs"/>
          <w:rtl/>
        </w:rPr>
        <w:t>عطي</w:t>
      </w:r>
      <w:r w:rsidR="00935EE1">
        <w:rPr>
          <w:rFonts w:hint="cs"/>
          <w:rtl/>
        </w:rPr>
        <w:t>َّ</w:t>
      </w:r>
      <w:r w:rsidRPr="004320E4">
        <w:rPr>
          <w:rFonts w:hint="cs"/>
          <w:rtl/>
        </w:rPr>
        <w:t xml:space="preserve">ة بن بسر </w:t>
      </w:r>
      <w:r w:rsidRPr="00FD2843">
        <w:rPr>
          <w:rStyle w:val="libFootnotenumChar"/>
          <w:rFonts w:hint="cs"/>
          <w:rtl/>
        </w:rPr>
        <w:t>(1)</w:t>
      </w:r>
      <w:r w:rsidRPr="004320E4">
        <w:rPr>
          <w:rFonts w:hint="cs"/>
          <w:rtl/>
        </w:rPr>
        <w:t xml:space="preserve"> المازني</w:t>
      </w:r>
      <w:r w:rsidR="00935EE1">
        <w:rPr>
          <w:rFonts w:hint="cs"/>
          <w:rtl/>
        </w:rPr>
        <w:t xml:space="preserve"> *</w:t>
      </w:r>
      <w:r w:rsidRPr="004320E4">
        <w:rPr>
          <w:rFonts w:hint="cs"/>
          <w:rtl/>
        </w:rPr>
        <w:t xml:space="preserve"> أخرج الحديث عنه ابن عقدة في حديث الولاية.</w:t>
      </w:r>
    </w:p>
    <w:p w:rsidR="004320E4" w:rsidRDefault="004320E4" w:rsidP="00935EE1">
      <w:pPr>
        <w:pStyle w:val="libNormal"/>
        <w:rPr>
          <w:rtl/>
        </w:rPr>
      </w:pPr>
      <w:r>
        <w:rPr>
          <w:rFonts w:hint="cs"/>
          <w:rtl/>
        </w:rPr>
        <w:t>85</w:t>
      </w:r>
      <w:r w:rsidR="00FD2843">
        <w:rPr>
          <w:rFonts w:hint="cs"/>
          <w:rtl/>
        </w:rPr>
        <w:t xml:space="preserve"> - </w:t>
      </w:r>
      <w:r>
        <w:rPr>
          <w:rFonts w:hint="cs"/>
          <w:rtl/>
        </w:rPr>
        <w:t>عقبة بن عامر الجهني ولي أمر مصر لمعاوية ثلث سنين مات في قرب الستين</w:t>
      </w:r>
      <w:r w:rsidR="00935EE1">
        <w:rPr>
          <w:rFonts w:hint="cs"/>
          <w:rtl/>
        </w:rPr>
        <w:t xml:space="preserve"> *</w:t>
      </w:r>
      <w:r>
        <w:rPr>
          <w:rFonts w:hint="cs"/>
          <w:rtl/>
        </w:rPr>
        <w:t xml:space="preserve"> روى الحافظ ابن عقدة شهادته لعلي</w:t>
      </w:r>
      <w:r w:rsidR="00935EE1">
        <w:rPr>
          <w:rFonts w:hint="cs"/>
          <w:rtl/>
        </w:rPr>
        <w:t>ّ</w:t>
      </w:r>
      <w:r>
        <w:rPr>
          <w:rFonts w:hint="cs"/>
          <w:rtl/>
        </w:rPr>
        <w:t xml:space="preserve"> عليه السلام بحديث الغدير يوم الرحبة في حديث أوعزنا إليه في شهادة عدي</w:t>
      </w:r>
      <w:r w:rsidR="00935EE1">
        <w:rPr>
          <w:rFonts w:hint="cs"/>
          <w:rtl/>
        </w:rPr>
        <w:t>ّ</w:t>
      </w:r>
      <w:r>
        <w:rPr>
          <w:rFonts w:hint="cs"/>
          <w:rtl/>
        </w:rPr>
        <w:t xml:space="preserve"> بن حاتم به</w:t>
      </w:r>
      <w:r w:rsidR="00FD2843">
        <w:rPr>
          <w:rFonts w:hint="cs"/>
          <w:rtl/>
        </w:rPr>
        <w:t>،</w:t>
      </w:r>
      <w:r w:rsidR="00380219">
        <w:rPr>
          <w:rFonts w:hint="cs"/>
          <w:rtl/>
        </w:rPr>
        <w:t xml:space="preserve"> وعدّه </w:t>
      </w:r>
      <w:r>
        <w:rPr>
          <w:rFonts w:hint="cs"/>
          <w:rtl/>
        </w:rPr>
        <w:t>القاضي في تاريخ آل محمد ص 67 من رواة حديث الغدير.</w:t>
      </w:r>
    </w:p>
    <w:p w:rsidR="004320E4" w:rsidRDefault="004320E4" w:rsidP="00935EE1">
      <w:pPr>
        <w:pStyle w:val="libNormal"/>
        <w:rPr>
          <w:rtl/>
        </w:rPr>
      </w:pPr>
      <w:r>
        <w:rPr>
          <w:rFonts w:hint="cs"/>
          <w:rtl/>
        </w:rPr>
        <w:t>86</w:t>
      </w:r>
      <w:r w:rsidR="00FD2843">
        <w:rPr>
          <w:rFonts w:hint="cs"/>
          <w:rtl/>
        </w:rPr>
        <w:t xml:space="preserve"> - </w:t>
      </w:r>
      <w:r>
        <w:rPr>
          <w:rFonts w:hint="cs"/>
          <w:rtl/>
        </w:rPr>
        <w:t>أمير المؤمنين علي</w:t>
      </w:r>
      <w:r w:rsidR="00935EE1">
        <w:rPr>
          <w:rFonts w:hint="cs"/>
          <w:rtl/>
        </w:rPr>
        <w:t>ّ</w:t>
      </w:r>
      <w:r>
        <w:rPr>
          <w:rFonts w:hint="cs"/>
          <w:rtl/>
        </w:rPr>
        <w:t xml:space="preserve"> بن أبي طالب صلوات الله عليه</w:t>
      </w:r>
      <w:r w:rsidR="00935EE1">
        <w:rPr>
          <w:rFonts w:hint="cs"/>
          <w:rtl/>
        </w:rPr>
        <w:t xml:space="preserve"> *</w:t>
      </w:r>
      <w:r>
        <w:rPr>
          <w:rFonts w:hint="cs"/>
          <w:rtl/>
        </w:rPr>
        <w:t xml:space="preserve"> شعره عليه السلام في الغدير مشهور</w:t>
      </w:r>
      <w:r w:rsidR="00935EE1">
        <w:rPr>
          <w:rFonts w:hint="cs"/>
          <w:rtl/>
        </w:rPr>
        <w:t>ٌ</w:t>
      </w:r>
      <w:r>
        <w:rPr>
          <w:rFonts w:hint="cs"/>
          <w:rtl/>
        </w:rPr>
        <w:t xml:space="preserve"> رواه الثقات يأتي ذكره وذكر رواته في شعراء القرن الأول</w:t>
      </w:r>
      <w:r w:rsidR="00FD2843">
        <w:rPr>
          <w:rFonts w:hint="cs"/>
          <w:rtl/>
        </w:rPr>
        <w:t>،</w:t>
      </w:r>
      <w:r>
        <w:rPr>
          <w:rFonts w:hint="cs"/>
          <w:rtl/>
        </w:rPr>
        <w:t xml:space="preserve"> ويأتي حديث احتجاجه يومي الشورى</w:t>
      </w:r>
      <w:r w:rsidR="00FD2843">
        <w:rPr>
          <w:rFonts w:hint="cs"/>
          <w:rtl/>
        </w:rPr>
        <w:t>،</w:t>
      </w:r>
      <w:r>
        <w:rPr>
          <w:rFonts w:hint="cs"/>
          <w:rtl/>
        </w:rPr>
        <w:t xml:space="preserve"> والجمل</w:t>
      </w:r>
      <w:r w:rsidR="00FD2843">
        <w:rPr>
          <w:rFonts w:hint="cs"/>
          <w:rtl/>
        </w:rPr>
        <w:t>،</w:t>
      </w:r>
      <w:r>
        <w:rPr>
          <w:rFonts w:hint="cs"/>
          <w:rtl/>
        </w:rPr>
        <w:t xml:space="preserve"> بحديث الغدير</w:t>
      </w:r>
      <w:r w:rsidR="00FD2843">
        <w:rPr>
          <w:rFonts w:hint="cs"/>
          <w:rtl/>
        </w:rPr>
        <w:t>،</w:t>
      </w:r>
      <w:r>
        <w:rPr>
          <w:rFonts w:hint="cs"/>
          <w:rtl/>
        </w:rPr>
        <w:t xml:space="preserve"> واستنشاده به يوم الرحبة.</w:t>
      </w:r>
    </w:p>
    <w:p w:rsidR="004320E4" w:rsidRDefault="004320E4" w:rsidP="004320E4">
      <w:pPr>
        <w:pStyle w:val="libNormal"/>
        <w:rPr>
          <w:rtl/>
        </w:rPr>
      </w:pPr>
      <w:r>
        <w:rPr>
          <w:rFonts w:hint="cs"/>
          <w:rtl/>
        </w:rPr>
        <w:t>وأخرج إمام الحنابلة أحمد بن حنبل في مسنده ج 1 ص 152 عن حج</w:t>
      </w:r>
      <w:r w:rsidR="00935EE1">
        <w:rPr>
          <w:rFonts w:hint="cs"/>
          <w:rtl/>
        </w:rPr>
        <w:t>ّ</w:t>
      </w:r>
      <w:r>
        <w:rPr>
          <w:rFonts w:hint="cs"/>
          <w:rtl/>
        </w:rPr>
        <w:t>اج الشاعر عن شبابة عن نعيم بن حكيم قال</w:t>
      </w:r>
      <w:r w:rsidR="00FD2843">
        <w:rPr>
          <w:rFonts w:hint="cs"/>
          <w:rtl/>
        </w:rPr>
        <w:t>:</w:t>
      </w:r>
      <w:r w:rsidR="00CE4034">
        <w:rPr>
          <w:rFonts w:hint="cs"/>
          <w:rtl/>
        </w:rPr>
        <w:t xml:space="preserve"> حدَّثني </w:t>
      </w:r>
      <w:r>
        <w:rPr>
          <w:rFonts w:hint="cs"/>
          <w:rtl/>
        </w:rPr>
        <w:t>أبو مريم ورجل من جلساء علي</w:t>
      </w:r>
      <w:r w:rsidR="00935EE1">
        <w:rPr>
          <w:rFonts w:hint="cs"/>
          <w:rtl/>
        </w:rPr>
        <w:t>ّ</w:t>
      </w:r>
      <w:r>
        <w:rPr>
          <w:rFonts w:hint="cs"/>
          <w:rtl/>
        </w:rPr>
        <w:t xml:space="preserve"> (ع) عن علي</w:t>
      </w:r>
      <w:r w:rsidR="00935EE1">
        <w:rPr>
          <w:rFonts w:hint="cs"/>
          <w:rtl/>
        </w:rPr>
        <w:t>ّ</w:t>
      </w:r>
      <w:r w:rsidR="00FD2843">
        <w:rPr>
          <w:rFonts w:hint="cs"/>
          <w:rtl/>
        </w:rPr>
        <w:t>:</w:t>
      </w:r>
      <w:r>
        <w:rPr>
          <w:rFonts w:hint="cs"/>
          <w:rtl/>
        </w:rPr>
        <w:t xml:space="preserve"> أن</w:t>
      </w:r>
      <w:r w:rsidR="00935EE1">
        <w:rPr>
          <w:rFonts w:hint="cs"/>
          <w:rtl/>
        </w:rPr>
        <w:t>ّ</w:t>
      </w:r>
      <w:r>
        <w:rPr>
          <w:rFonts w:hint="cs"/>
          <w:rtl/>
        </w:rPr>
        <w:t xml:space="preserve"> رسول الله صلى الله عليه وسلم قال</w:t>
      </w:r>
      <w:r w:rsidR="00FD2843">
        <w:rPr>
          <w:rFonts w:hint="cs"/>
          <w:rtl/>
        </w:rPr>
        <w:t>:</w:t>
      </w:r>
      <w:r>
        <w:rPr>
          <w:rFonts w:hint="cs"/>
          <w:rtl/>
        </w:rPr>
        <w:t xml:space="preserve"> يوم </w:t>
      </w:r>
      <w:r w:rsidR="00DF47D8">
        <w:rPr>
          <w:rFonts w:hint="cs"/>
          <w:rtl/>
        </w:rPr>
        <w:t>غدير خمّ</w:t>
      </w:r>
      <w:r>
        <w:rPr>
          <w:rFonts w:hint="cs"/>
          <w:rtl/>
        </w:rPr>
        <w:t xml:space="preserve"> م</w:t>
      </w:r>
      <w:r w:rsidR="00935EE1">
        <w:rPr>
          <w:rFonts w:hint="cs"/>
          <w:rtl/>
        </w:rPr>
        <w:t>َ</w:t>
      </w:r>
      <w:r>
        <w:rPr>
          <w:rFonts w:hint="cs"/>
          <w:rtl/>
        </w:rPr>
        <w:t>ن كنت مولاه فعلي</w:t>
      </w:r>
      <w:r w:rsidR="00935EE1">
        <w:rPr>
          <w:rFonts w:hint="cs"/>
          <w:rtl/>
        </w:rPr>
        <w:t>ٌّ</w:t>
      </w:r>
      <w:r>
        <w:rPr>
          <w:rFonts w:hint="cs"/>
          <w:rtl/>
        </w:rPr>
        <w:t xml:space="preserve"> مولاه. ورواه عنه ابن كثير في البداية والنهاية ج 2 ص 348 ثم</w:t>
      </w:r>
      <w:r w:rsidR="00935EE1">
        <w:rPr>
          <w:rFonts w:hint="cs"/>
          <w:rtl/>
        </w:rPr>
        <w:t>ّ</w:t>
      </w:r>
      <w:r>
        <w:rPr>
          <w:rFonts w:hint="cs"/>
          <w:rtl/>
        </w:rPr>
        <w:t xml:space="preserve"> قال</w:t>
      </w:r>
      <w:r w:rsidR="00FD2843">
        <w:rPr>
          <w:rFonts w:hint="cs"/>
          <w:rtl/>
        </w:rPr>
        <w:t>:</w:t>
      </w:r>
      <w:r>
        <w:rPr>
          <w:rFonts w:hint="cs"/>
          <w:rtl/>
        </w:rPr>
        <w:t xml:space="preserve"> وقد ر</w:t>
      </w:r>
      <w:r w:rsidR="00935EE1">
        <w:rPr>
          <w:rFonts w:hint="cs"/>
          <w:rtl/>
        </w:rPr>
        <w:t>ُ</w:t>
      </w:r>
      <w:r>
        <w:rPr>
          <w:rFonts w:hint="cs"/>
          <w:rtl/>
        </w:rPr>
        <w:t>وي هذا من طرق متعد</w:t>
      </w:r>
      <w:r w:rsidR="00935EE1">
        <w:rPr>
          <w:rFonts w:hint="cs"/>
          <w:rtl/>
        </w:rPr>
        <w:t>ّ</w:t>
      </w:r>
      <w:r>
        <w:rPr>
          <w:rFonts w:hint="cs"/>
          <w:rtl/>
        </w:rPr>
        <w:t>دة عن علي</w:t>
      </w:r>
      <w:r w:rsidR="00935EE1">
        <w:rPr>
          <w:rFonts w:hint="cs"/>
          <w:rtl/>
        </w:rPr>
        <w:t>ّ</w:t>
      </w:r>
      <w:r>
        <w:rPr>
          <w:rFonts w:hint="cs"/>
          <w:rtl/>
        </w:rPr>
        <w:t xml:space="preserve"> رضي الله عنه</w:t>
      </w:r>
      <w:r w:rsidR="00FD2843">
        <w:rPr>
          <w:rFonts w:hint="cs"/>
          <w:rtl/>
        </w:rPr>
        <w:t>،</w:t>
      </w:r>
      <w:r>
        <w:rPr>
          <w:rFonts w:hint="cs"/>
          <w:rtl/>
        </w:rPr>
        <w:t xml:space="preserve"> ورواه الهيثمي في مجمع الزوايد ج 9 ص 107 من طريق أحمد وقال</w:t>
      </w:r>
      <w:r w:rsidR="00FD2843">
        <w:rPr>
          <w:rFonts w:hint="cs"/>
          <w:rtl/>
        </w:rPr>
        <w:t>:</w:t>
      </w:r>
      <w:r>
        <w:rPr>
          <w:rFonts w:hint="cs"/>
          <w:rtl/>
        </w:rPr>
        <w:t xml:space="preserve"> رجاله ثقات</w:t>
      </w:r>
      <w:r w:rsidR="00935EE1">
        <w:rPr>
          <w:rFonts w:hint="cs"/>
          <w:rtl/>
        </w:rPr>
        <w:t>ٌ</w:t>
      </w:r>
      <w:r>
        <w:rPr>
          <w:rFonts w:hint="cs"/>
          <w:rtl/>
        </w:rPr>
        <w:t xml:space="preserve">. وذكره </w:t>
      </w:r>
      <w:r w:rsidR="00935EE1">
        <w:rPr>
          <w:rFonts w:hint="cs"/>
          <w:rtl/>
        </w:rPr>
        <w:t>«</w:t>
      </w:r>
      <w:r>
        <w:rPr>
          <w:rFonts w:hint="cs"/>
          <w:rtl/>
        </w:rPr>
        <w:t>بطريق أحمد</w:t>
      </w:r>
      <w:r w:rsidR="00935EE1">
        <w:rPr>
          <w:rFonts w:hint="cs"/>
          <w:rtl/>
        </w:rPr>
        <w:t>»</w:t>
      </w:r>
      <w:r>
        <w:rPr>
          <w:rFonts w:hint="cs"/>
          <w:rtl/>
        </w:rPr>
        <w:t xml:space="preserve"> السيوطي في جمع الجوامع وتاريخ الخلفاء ص 114</w:t>
      </w:r>
      <w:r w:rsidR="00FD2843">
        <w:rPr>
          <w:rFonts w:hint="cs"/>
          <w:rtl/>
        </w:rPr>
        <w:t>،</w:t>
      </w:r>
      <w:r>
        <w:rPr>
          <w:rFonts w:hint="cs"/>
          <w:rtl/>
        </w:rPr>
        <w:t xml:space="preserve"> وابن حجر</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في النسخ</w:t>
      </w:r>
      <w:r w:rsidR="00FD2843">
        <w:rPr>
          <w:rFonts w:hint="cs"/>
          <w:rtl/>
        </w:rPr>
        <w:t>:</w:t>
      </w:r>
      <w:r>
        <w:rPr>
          <w:rFonts w:hint="cs"/>
          <w:rtl/>
        </w:rPr>
        <w:t xml:space="preserve"> عطية بن بشير</w:t>
      </w:r>
      <w:r w:rsidR="00FD2843">
        <w:rPr>
          <w:rFonts w:hint="cs"/>
          <w:rtl/>
        </w:rPr>
        <w:t>،</w:t>
      </w:r>
      <w:r>
        <w:rPr>
          <w:rFonts w:hint="cs"/>
          <w:rtl/>
        </w:rPr>
        <w:t xml:space="preserve"> وهو تصحيف.</w:t>
      </w:r>
    </w:p>
    <w:p w:rsidR="004320E4" w:rsidRDefault="004320E4" w:rsidP="00806C03">
      <w:pPr>
        <w:pStyle w:val="libNormal"/>
      </w:pPr>
      <w:r>
        <w:rPr>
          <w:rFonts w:hint="cs"/>
          <w:rtl/>
        </w:rPr>
        <w:br w:type="page"/>
      </w:r>
    </w:p>
    <w:p w:rsidR="004320E4" w:rsidRDefault="004320E4" w:rsidP="00935EE1">
      <w:pPr>
        <w:pStyle w:val="libNormal0"/>
        <w:rPr>
          <w:rtl/>
        </w:rPr>
      </w:pPr>
      <w:r>
        <w:rPr>
          <w:rFonts w:hint="cs"/>
          <w:rtl/>
        </w:rPr>
        <w:lastRenderedPageBreak/>
        <w:t>في تهذيب التهذيب ج 7 ص 337</w:t>
      </w:r>
      <w:r w:rsidR="00FD2843">
        <w:rPr>
          <w:rFonts w:hint="cs"/>
          <w:rtl/>
        </w:rPr>
        <w:t>،</w:t>
      </w:r>
      <w:r>
        <w:rPr>
          <w:rFonts w:hint="cs"/>
          <w:rtl/>
        </w:rPr>
        <w:t xml:space="preserve"> والبدخشاني في نزل الأبرار ص 20 من طريق أحمد والحاكم</w:t>
      </w:r>
      <w:r w:rsidR="00FD2843">
        <w:rPr>
          <w:rFonts w:hint="cs"/>
          <w:rtl/>
        </w:rPr>
        <w:t>،</w:t>
      </w:r>
      <w:r>
        <w:rPr>
          <w:rFonts w:hint="cs"/>
          <w:rtl/>
        </w:rPr>
        <w:t xml:space="preserve"> وفي مفتاح النجا بطريق أحمد والحاكم عنه عليه السلام.</w:t>
      </w:r>
    </w:p>
    <w:p w:rsidR="004320E4" w:rsidRDefault="004320E4" w:rsidP="004320E4">
      <w:pPr>
        <w:pStyle w:val="libNormal"/>
        <w:rPr>
          <w:rtl/>
        </w:rPr>
      </w:pPr>
      <w:r w:rsidRPr="004320E4">
        <w:rPr>
          <w:rFonts w:hint="cs"/>
          <w:rtl/>
        </w:rPr>
        <w:t xml:space="preserve">وأخرج الحافظ الطحاوي في مشكل الآثار ج 2 ص 307 عن يزيد بن كثير </w:t>
      </w:r>
      <w:r w:rsidRPr="00FD2843">
        <w:rPr>
          <w:rStyle w:val="libFootnotenumChar"/>
          <w:rFonts w:hint="cs"/>
          <w:rtl/>
        </w:rPr>
        <w:t>(1)</w:t>
      </w:r>
      <w:r w:rsidRPr="004320E4">
        <w:rPr>
          <w:rFonts w:hint="cs"/>
          <w:rtl/>
        </w:rPr>
        <w:t xml:space="preserve"> عن محمد بن عمر بن علي</w:t>
      </w:r>
      <w:r w:rsidR="00935EE1">
        <w:rPr>
          <w:rFonts w:hint="cs"/>
          <w:rtl/>
        </w:rPr>
        <w:t>ّ</w:t>
      </w:r>
      <w:r w:rsidRPr="004320E4">
        <w:rPr>
          <w:rFonts w:hint="cs"/>
          <w:rtl/>
        </w:rPr>
        <w:t xml:space="preserve"> </w:t>
      </w:r>
      <w:r w:rsidR="00FD2843">
        <w:rPr>
          <w:rFonts w:hint="cs"/>
          <w:rtl/>
        </w:rPr>
        <w:t>(</w:t>
      </w:r>
      <w:r w:rsidRPr="004320E4">
        <w:rPr>
          <w:rFonts w:hint="cs"/>
          <w:rtl/>
        </w:rPr>
        <w:t>أمير المؤمنين</w:t>
      </w:r>
      <w:r w:rsidR="00FD2843">
        <w:rPr>
          <w:rFonts w:hint="cs"/>
          <w:rtl/>
        </w:rPr>
        <w:t>)</w:t>
      </w:r>
      <w:r w:rsidRPr="004320E4">
        <w:rPr>
          <w:rFonts w:hint="cs"/>
          <w:rtl/>
        </w:rPr>
        <w:t xml:space="preserve"> عن أبيه عن علي</w:t>
      </w:r>
      <w:r w:rsidR="00935EE1">
        <w:rPr>
          <w:rFonts w:hint="cs"/>
          <w:rtl/>
        </w:rPr>
        <w:t>ّ</w:t>
      </w:r>
      <w:r w:rsidRPr="004320E4">
        <w:rPr>
          <w:rFonts w:hint="cs"/>
          <w:rtl/>
        </w:rPr>
        <w:t xml:space="preserve"> إن النبي</w:t>
      </w:r>
      <w:r w:rsidR="00935EE1">
        <w:rPr>
          <w:rFonts w:hint="cs"/>
          <w:rtl/>
        </w:rPr>
        <w:t>ّ</w:t>
      </w:r>
      <w:r w:rsidRPr="004320E4">
        <w:rPr>
          <w:rFonts w:hint="cs"/>
          <w:rtl/>
        </w:rPr>
        <w:t xml:space="preserve"> صلى الله عليه وسلم حضر الشجرة بخم</w:t>
      </w:r>
      <w:r w:rsidR="00935EE1">
        <w:rPr>
          <w:rFonts w:hint="cs"/>
          <w:rtl/>
        </w:rPr>
        <w:t>ّ</w:t>
      </w:r>
      <w:r w:rsidRPr="004320E4">
        <w:rPr>
          <w:rFonts w:hint="cs"/>
          <w:rtl/>
        </w:rPr>
        <w:t xml:space="preserve"> فخرج آخذا</w:t>
      </w:r>
      <w:r w:rsidR="00935EE1">
        <w:rPr>
          <w:rFonts w:hint="cs"/>
          <w:rtl/>
        </w:rPr>
        <w:t>ً</w:t>
      </w:r>
      <w:r w:rsidRPr="004320E4">
        <w:rPr>
          <w:rFonts w:hint="cs"/>
          <w:rtl/>
        </w:rPr>
        <w:t xml:space="preserve"> بيد علي</w:t>
      </w:r>
      <w:r w:rsidR="00935EE1">
        <w:rPr>
          <w:rFonts w:hint="cs"/>
          <w:rtl/>
        </w:rPr>
        <w:t>ّ</w:t>
      </w:r>
      <w:r w:rsidRPr="004320E4">
        <w:rPr>
          <w:rFonts w:hint="cs"/>
          <w:rtl/>
        </w:rPr>
        <w:t xml:space="preserve"> فقال</w:t>
      </w:r>
      <w:r w:rsidR="00FD2843">
        <w:rPr>
          <w:rFonts w:hint="cs"/>
          <w:rtl/>
        </w:rPr>
        <w:t>:</w:t>
      </w:r>
      <w:r w:rsidRPr="004320E4">
        <w:rPr>
          <w:rFonts w:hint="cs"/>
          <w:rtl/>
        </w:rPr>
        <w:t xml:space="preserve"> أي</w:t>
      </w:r>
      <w:r w:rsidR="00935EE1">
        <w:rPr>
          <w:rFonts w:hint="cs"/>
          <w:rtl/>
        </w:rPr>
        <w:t>ّ</w:t>
      </w:r>
      <w:r w:rsidRPr="004320E4">
        <w:rPr>
          <w:rFonts w:hint="cs"/>
          <w:rtl/>
        </w:rPr>
        <w:t>ها الناس ألستم تشهدون إن</w:t>
      </w:r>
      <w:r w:rsidR="00935EE1">
        <w:rPr>
          <w:rFonts w:hint="cs"/>
          <w:rtl/>
        </w:rPr>
        <w:t>ّ</w:t>
      </w:r>
      <w:r w:rsidRPr="004320E4">
        <w:rPr>
          <w:rFonts w:hint="cs"/>
          <w:rtl/>
        </w:rPr>
        <w:t xml:space="preserve"> الله رب</w:t>
      </w:r>
      <w:r w:rsidR="00935EE1">
        <w:rPr>
          <w:rFonts w:hint="cs"/>
          <w:rtl/>
        </w:rPr>
        <w:t>ّ</w:t>
      </w:r>
      <w:r w:rsidRPr="004320E4">
        <w:rPr>
          <w:rFonts w:hint="cs"/>
          <w:rtl/>
        </w:rPr>
        <w:t>كم</w:t>
      </w:r>
      <w:r w:rsidR="00FD2843">
        <w:rPr>
          <w:rFonts w:hint="cs"/>
          <w:rtl/>
        </w:rPr>
        <w:t>؟</w:t>
      </w:r>
      <w:r w:rsidRPr="004320E4">
        <w:rPr>
          <w:rFonts w:hint="cs"/>
          <w:rtl/>
        </w:rPr>
        <w:t xml:space="preserve"> قالوا</w:t>
      </w:r>
      <w:r w:rsidR="00FD2843">
        <w:rPr>
          <w:rFonts w:hint="cs"/>
          <w:rtl/>
        </w:rPr>
        <w:t>:</w:t>
      </w:r>
      <w:r w:rsidRPr="004320E4">
        <w:rPr>
          <w:rFonts w:hint="cs"/>
          <w:rtl/>
        </w:rPr>
        <w:t xml:space="preserve"> بلى</w:t>
      </w:r>
      <w:r w:rsidR="00FD2843">
        <w:rPr>
          <w:rFonts w:hint="cs"/>
          <w:rtl/>
        </w:rPr>
        <w:t>،</w:t>
      </w:r>
      <w:r w:rsidRPr="004320E4">
        <w:rPr>
          <w:rFonts w:hint="cs"/>
          <w:rtl/>
        </w:rPr>
        <w:t xml:space="preserve"> قال</w:t>
      </w:r>
      <w:r w:rsidR="00FD2843">
        <w:rPr>
          <w:rFonts w:hint="cs"/>
          <w:rtl/>
        </w:rPr>
        <w:t>:</w:t>
      </w:r>
      <w:r w:rsidRPr="004320E4">
        <w:rPr>
          <w:rFonts w:hint="cs"/>
          <w:rtl/>
        </w:rPr>
        <w:t xml:space="preserve"> ألستم تشهدون أن</w:t>
      </w:r>
      <w:r w:rsidR="00935EE1">
        <w:rPr>
          <w:rFonts w:hint="cs"/>
          <w:rtl/>
        </w:rPr>
        <w:t>ّ</w:t>
      </w:r>
      <w:r w:rsidRPr="004320E4">
        <w:rPr>
          <w:rFonts w:hint="cs"/>
          <w:rtl/>
        </w:rPr>
        <w:t xml:space="preserve"> الله ورسوله أولى بكم من أنفسكم</w:t>
      </w:r>
      <w:r w:rsidR="00FD2843">
        <w:rPr>
          <w:rFonts w:hint="cs"/>
          <w:rtl/>
        </w:rPr>
        <w:t>؟</w:t>
      </w:r>
      <w:r w:rsidRPr="004320E4">
        <w:rPr>
          <w:rFonts w:hint="cs"/>
          <w:rtl/>
        </w:rPr>
        <w:t xml:space="preserve"> وأن</w:t>
      </w:r>
      <w:r w:rsidR="00935EE1">
        <w:rPr>
          <w:rFonts w:hint="cs"/>
          <w:rtl/>
        </w:rPr>
        <w:t>ّ</w:t>
      </w:r>
      <w:r w:rsidRPr="004320E4">
        <w:rPr>
          <w:rFonts w:hint="cs"/>
          <w:rtl/>
        </w:rPr>
        <w:t xml:space="preserve"> الله ورسوله مولاكم</w:t>
      </w:r>
      <w:r w:rsidR="00FD2843">
        <w:rPr>
          <w:rFonts w:hint="cs"/>
          <w:rtl/>
        </w:rPr>
        <w:t>؟</w:t>
      </w:r>
      <w:r w:rsidRPr="004320E4">
        <w:rPr>
          <w:rFonts w:hint="cs"/>
          <w:rtl/>
        </w:rPr>
        <w:t xml:space="preserve"> قالوا</w:t>
      </w:r>
      <w:r w:rsidR="00FD2843">
        <w:rPr>
          <w:rFonts w:hint="cs"/>
          <w:rtl/>
        </w:rPr>
        <w:t>:</w:t>
      </w:r>
      <w:r w:rsidRPr="004320E4">
        <w:rPr>
          <w:rFonts w:hint="cs"/>
          <w:rtl/>
        </w:rPr>
        <w:t xml:space="preserve"> بلى</w:t>
      </w:r>
      <w:r w:rsidR="00FD2843">
        <w:rPr>
          <w:rFonts w:hint="cs"/>
          <w:rtl/>
        </w:rPr>
        <w:t>،</w:t>
      </w:r>
      <w:r w:rsidRPr="004320E4">
        <w:rPr>
          <w:rFonts w:hint="cs"/>
          <w:rtl/>
        </w:rPr>
        <w:t xml:space="preserve"> قال</w:t>
      </w:r>
      <w:r w:rsidR="00FD2843">
        <w:rPr>
          <w:rFonts w:hint="cs"/>
          <w:rtl/>
        </w:rPr>
        <w:t>:</w:t>
      </w:r>
      <w:r w:rsidRPr="004320E4">
        <w:rPr>
          <w:rFonts w:hint="cs"/>
          <w:rtl/>
        </w:rPr>
        <w:t xml:space="preserve"> م</w:t>
      </w:r>
      <w:r w:rsidR="00935EE1">
        <w:rPr>
          <w:rFonts w:hint="cs"/>
          <w:rtl/>
        </w:rPr>
        <w:t>َ</w:t>
      </w:r>
      <w:r w:rsidRPr="004320E4">
        <w:rPr>
          <w:rFonts w:hint="cs"/>
          <w:rtl/>
        </w:rPr>
        <w:t>ن كنت مولاه فعلي</w:t>
      </w:r>
      <w:r w:rsidR="00935EE1">
        <w:rPr>
          <w:rFonts w:hint="cs"/>
          <w:rtl/>
        </w:rPr>
        <w:t>ٌّ</w:t>
      </w:r>
      <w:r w:rsidRPr="004320E4">
        <w:rPr>
          <w:rFonts w:hint="cs"/>
          <w:rtl/>
        </w:rPr>
        <w:t xml:space="preserve"> مولاه إني تركت فيكم ما إن أخذتم لن تضل</w:t>
      </w:r>
      <w:r w:rsidR="00935EE1">
        <w:rPr>
          <w:rFonts w:hint="cs"/>
          <w:rtl/>
        </w:rPr>
        <w:t>ّ</w:t>
      </w:r>
      <w:r w:rsidRPr="004320E4">
        <w:rPr>
          <w:rFonts w:hint="cs"/>
          <w:rtl/>
        </w:rPr>
        <w:t>وا بعدي</w:t>
      </w:r>
      <w:r w:rsidR="00FD2843">
        <w:rPr>
          <w:rFonts w:hint="cs"/>
          <w:rtl/>
        </w:rPr>
        <w:t>:</w:t>
      </w:r>
      <w:r w:rsidRPr="004320E4">
        <w:rPr>
          <w:rFonts w:hint="cs"/>
          <w:rtl/>
        </w:rPr>
        <w:t xml:space="preserve"> كتاب الله بأيديكم وأهل بيتي.</w:t>
      </w:r>
    </w:p>
    <w:p w:rsidR="004320E4" w:rsidRDefault="004320E4" w:rsidP="004320E4">
      <w:pPr>
        <w:pStyle w:val="libNormal"/>
        <w:rPr>
          <w:rtl/>
        </w:rPr>
      </w:pPr>
      <w:r>
        <w:rPr>
          <w:rFonts w:hint="cs"/>
          <w:rtl/>
        </w:rPr>
        <w:t>ورواه ابن كثير في البداية والنهاية ج 5 ص 211 بطريق ابن جرير وابن أبي عاصم بإسنادهما عن كثير بن زيد عن محمد بن عمر بن علي</w:t>
      </w:r>
      <w:r w:rsidR="00935EE1">
        <w:rPr>
          <w:rFonts w:hint="cs"/>
          <w:rtl/>
        </w:rPr>
        <w:t>ّ</w:t>
      </w:r>
      <w:r>
        <w:rPr>
          <w:rFonts w:hint="cs"/>
          <w:rtl/>
        </w:rPr>
        <w:t xml:space="preserve"> عن أبيه عن علي</w:t>
      </w:r>
      <w:r w:rsidR="00935EE1">
        <w:rPr>
          <w:rFonts w:hint="cs"/>
          <w:rtl/>
        </w:rPr>
        <w:t>ّ</w:t>
      </w:r>
      <w:r w:rsidR="00FD2843">
        <w:rPr>
          <w:rFonts w:hint="cs"/>
          <w:rtl/>
        </w:rPr>
        <w:t>،</w:t>
      </w:r>
      <w:r>
        <w:rPr>
          <w:rFonts w:hint="cs"/>
          <w:rtl/>
        </w:rPr>
        <w:t xml:space="preserve"> وذكره المت</w:t>
      </w:r>
      <w:r w:rsidR="00935EE1">
        <w:rPr>
          <w:rFonts w:hint="cs"/>
          <w:rtl/>
        </w:rPr>
        <w:t>ّ</w:t>
      </w:r>
      <w:r>
        <w:rPr>
          <w:rFonts w:hint="cs"/>
          <w:rtl/>
        </w:rPr>
        <w:t>قي الهندي في كنز العمال ج 6 ص 154 عن مستدرك الحاكم وأحمد والطبراني في المعجم الكبير والضياء المقدسي</w:t>
      </w:r>
      <w:r w:rsidR="00FD2843">
        <w:rPr>
          <w:rFonts w:hint="cs"/>
          <w:rtl/>
        </w:rPr>
        <w:t>،</w:t>
      </w:r>
      <w:r>
        <w:rPr>
          <w:rFonts w:hint="cs"/>
          <w:rtl/>
        </w:rPr>
        <w:t xml:space="preserve"> وفي ج 6 ص 397</w:t>
      </w:r>
      <w:r w:rsidR="004B3749">
        <w:rPr>
          <w:rFonts w:hint="cs"/>
          <w:rtl/>
        </w:rPr>
        <w:t xml:space="preserve"> نقلاً </w:t>
      </w:r>
      <w:r>
        <w:rPr>
          <w:rFonts w:hint="cs"/>
          <w:rtl/>
        </w:rPr>
        <w:t>عن ابن أبي عاصم</w:t>
      </w:r>
      <w:r w:rsidR="00FD2843">
        <w:rPr>
          <w:rFonts w:hint="cs"/>
          <w:rtl/>
        </w:rPr>
        <w:t>،</w:t>
      </w:r>
      <w:r>
        <w:rPr>
          <w:rFonts w:hint="cs"/>
          <w:rtl/>
        </w:rPr>
        <w:t xml:space="preserve"> وص 406 عن ابن راهويه وابن جرير</w:t>
      </w:r>
      <w:r w:rsidR="00FD2843">
        <w:rPr>
          <w:rFonts w:hint="cs"/>
          <w:rtl/>
        </w:rPr>
        <w:t>،</w:t>
      </w:r>
      <w:r>
        <w:rPr>
          <w:rFonts w:hint="cs"/>
          <w:rtl/>
        </w:rPr>
        <w:t xml:space="preserve"> وص 399 عن ابن جرير وابن أبي عاصم والمحاملي في أماليه وصح</w:t>
      </w:r>
      <w:r w:rsidR="00935EE1">
        <w:rPr>
          <w:rFonts w:hint="cs"/>
          <w:rtl/>
        </w:rPr>
        <w:t>ّ</w:t>
      </w:r>
      <w:r>
        <w:rPr>
          <w:rFonts w:hint="cs"/>
          <w:rtl/>
        </w:rPr>
        <w:t>حه</w:t>
      </w:r>
      <w:r w:rsidR="00FD2843">
        <w:rPr>
          <w:rFonts w:hint="cs"/>
          <w:rtl/>
        </w:rPr>
        <w:t>،</w:t>
      </w:r>
      <w:r>
        <w:rPr>
          <w:rFonts w:hint="cs"/>
          <w:rtl/>
        </w:rPr>
        <w:t xml:space="preserve"> وفي لفظهم</w:t>
      </w:r>
      <w:r w:rsidR="00FD2843">
        <w:rPr>
          <w:rFonts w:hint="cs"/>
          <w:rtl/>
        </w:rPr>
        <w:t>:</w:t>
      </w:r>
      <w:r>
        <w:rPr>
          <w:rFonts w:hint="cs"/>
          <w:rtl/>
        </w:rPr>
        <w:t xml:space="preserve"> فمن كان الله ورسوله مولاه فإن</w:t>
      </w:r>
      <w:r w:rsidR="00935EE1">
        <w:rPr>
          <w:rFonts w:hint="cs"/>
          <w:rtl/>
        </w:rPr>
        <w:t>ّ</w:t>
      </w:r>
      <w:r>
        <w:rPr>
          <w:rFonts w:hint="cs"/>
          <w:rtl/>
        </w:rPr>
        <w:t xml:space="preserve"> هذا مولاه</w:t>
      </w:r>
      <w:r w:rsidR="00FD2843">
        <w:rPr>
          <w:rFonts w:hint="cs"/>
          <w:rtl/>
        </w:rPr>
        <w:t>،</w:t>
      </w:r>
      <w:r>
        <w:rPr>
          <w:rFonts w:hint="cs"/>
          <w:rtl/>
        </w:rPr>
        <w:t xml:space="preserve"> ورواه الوص</w:t>
      </w:r>
      <w:r w:rsidR="00935EE1">
        <w:rPr>
          <w:rFonts w:hint="cs"/>
          <w:rtl/>
        </w:rPr>
        <w:t>ّ</w:t>
      </w:r>
      <w:r>
        <w:rPr>
          <w:rFonts w:hint="cs"/>
          <w:rtl/>
        </w:rPr>
        <w:t>ابي في الاكتفاء</w:t>
      </w:r>
      <w:r w:rsidR="004B3749">
        <w:rPr>
          <w:rFonts w:hint="cs"/>
          <w:rtl/>
        </w:rPr>
        <w:t xml:space="preserve"> نقلاً </w:t>
      </w:r>
      <w:r>
        <w:rPr>
          <w:rFonts w:hint="cs"/>
          <w:rtl/>
        </w:rPr>
        <w:t xml:space="preserve">عن سنني إبن أبي عاصم وسعيد بن منصور </w:t>
      </w:r>
      <w:r w:rsidR="00FD2843">
        <w:rPr>
          <w:rFonts w:hint="cs"/>
          <w:rtl/>
        </w:rPr>
        <w:t>(</w:t>
      </w:r>
      <w:r>
        <w:rPr>
          <w:rFonts w:hint="cs"/>
          <w:rtl/>
        </w:rPr>
        <w:t>ابن شعبة النسائي</w:t>
      </w:r>
      <w:r w:rsidR="00FD2843">
        <w:rPr>
          <w:rFonts w:hint="cs"/>
          <w:rtl/>
        </w:rPr>
        <w:t>)</w:t>
      </w:r>
      <w:r>
        <w:rPr>
          <w:rFonts w:hint="cs"/>
          <w:rtl/>
        </w:rPr>
        <w:t>.</w:t>
      </w:r>
    </w:p>
    <w:p w:rsidR="004320E4" w:rsidRDefault="004320E4" w:rsidP="00935EE1">
      <w:pPr>
        <w:pStyle w:val="libNormal"/>
        <w:rPr>
          <w:rtl/>
        </w:rPr>
      </w:pPr>
      <w:r>
        <w:rPr>
          <w:rFonts w:hint="cs"/>
          <w:rtl/>
        </w:rPr>
        <w:t>وأخرج الذهبي في ميزان الاعتدال ج 2 ص 303 عن مخول بن إبراهيم عن جابر ابن الحر</w:t>
      </w:r>
      <w:r w:rsidR="00935EE1">
        <w:rPr>
          <w:rFonts w:hint="cs"/>
          <w:rtl/>
        </w:rPr>
        <w:t>ّ</w:t>
      </w:r>
      <w:r>
        <w:rPr>
          <w:rFonts w:hint="cs"/>
          <w:rtl/>
        </w:rPr>
        <w:t xml:space="preserve"> عن أبي إسحاق عمر وذي مر</w:t>
      </w:r>
      <w:r w:rsidR="00935EE1">
        <w:rPr>
          <w:rFonts w:hint="cs"/>
          <w:rtl/>
        </w:rPr>
        <w:t>ّ</w:t>
      </w:r>
      <w:r>
        <w:rPr>
          <w:rFonts w:hint="cs"/>
          <w:rtl/>
        </w:rPr>
        <w:t xml:space="preserve"> عن أمير المؤمنين. الحديث.</w:t>
      </w:r>
      <w:r w:rsidR="00935EE1">
        <w:rPr>
          <w:rFonts w:hint="cs"/>
          <w:rtl/>
        </w:rPr>
        <w:t xml:space="preserve"> </w:t>
      </w:r>
      <w:r w:rsidRPr="004320E4">
        <w:rPr>
          <w:rFonts w:hint="cs"/>
          <w:rtl/>
        </w:rPr>
        <w:t>ثم</w:t>
      </w:r>
      <w:r w:rsidR="00935EE1">
        <w:rPr>
          <w:rFonts w:hint="cs"/>
          <w:rtl/>
        </w:rPr>
        <w:t>ّ</w:t>
      </w:r>
      <w:r w:rsidRPr="004320E4">
        <w:rPr>
          <w:rFonts w:hint="cs"/>
          <w:rtl/>
        </w:rPr>
        <w:t xml:space="preserve"> قال</w:t>
      </w:r>
      <w:r w:rsidR="00FD2843">
        <w:rPr>
          <w:rFonts w:hint="cs"/>
          <w:rtl/>
        </w:rPr>
        <w:t>:</w:t>
      </w:r>
      <w:r w:rsidRPr="004320E4">
        <w:rPr>
          <w:rFonts w:hint="cs"/>
          <w:rtl/>
        </w:rPr>
        <w:t xml:space="preserve"> ور</w:t>
      </w:r>
      <w:r w:rsidR="00935EE1">
        <w:rPr>
          <w:rFonts w:hint="cs"/>
          <w:rtl/>
        </w:rPr>
        <w:t>ُ</w:t>
      </w:r>
      <w:r w:rsidRPr="004320E4">
        <w:rPr>
          <w:rFonts w:hint="cs"/>
          <w:rtl/>
        </w:rPr>
        <w:t>وي هذا بإسناد أصلح من هذا</w:t>
      </w:r>
      <w:r w:rsidR="00FD2843">
        <w:rPr>
          <w:rFonts w:hint="cs"/>
          <w:rtl/>
        </w:rPr>
        <w:t>،</w:t>
      </w:r>
      <w:r w:rsidRPr="004320E4">
        <w:rPr>
          <w:rFonts w:hint="cs"/>
          <w:rtl/>
        </w:rPr>
        <w:t xml:space="preserve"> وروى الحمويني في فرايد السمطين عن عمر وذي مر</w:t>
      </w:r>
      <w:r w:rsidR="00935EE1">
        <w:rPr>
          <w:rFonts w:hint="cs"/>
          <w:rtl/>
        </w:rPr>
        <w:t>ّ</w:t>
      </w:r>
      <w:r w:rsidRPr="004320E4">
        <w:rPr>
          <w:rFonts w:hint="cs"/>
          <w:rtl/>
        </w:rPr>
        <w:t xml:space="preserve"> عن أمير المؤمنين</w:t>
      </w:r>
      <w:r w:rsidR="00FD2843">
        <w:rPr>
          <w:rFonts w:hint="cs"/>
          <w:rtl/>
        </w:rPr>
        <w:t>،</w:t>
      </w:r>
      <w:r w:rsidRPr="004320E4">
        <w:rPr>
          <w:rFonts w:hint="cs"/>
          <w:rtl/>
        </w:rPr>
        <w:t xml:space="preserve"> وعن أبي راشد الحراني </w:t>
      </w:r>
      <w:r w:rsidRPr="00FD2843">
        <w:rPr>
          <w:rStyle w:val="libFootnotenumChar"/>
          <w:rFonts w:hint="cs"/>
          <w:rtl/>
        </w:rPr>
        <w:t>(2)</w:t>
      </w:r>
      <w:r w:rsidRPr="004320E4">
        <w:rPr>
          <w:rFonts w:hint="cs"/>
          <w:rtl/>
        </w:rPr>
        <w:t xml:space="preserve"> عنه عليه السلام.</w:t>
      </w:r>
    </w:p>
    <w:p w:rsidR="004320E4" w:rsidRDefault="004320E4" w:rsidP="00935EE1">
      <w:pPr>
        <w:pStyle w:val="libNormal"/>
        <w:rPr>
          <w:rtl/>
        </w:rPr>
      </w:pPr>
      <w:r>
        <w:rPr>
          <w:rFonts w:hint="cs"/>
          <w:rtl/>
        </w:rPr>
        <w:t>وفي حلية الأولياء لأبي نعيم ال</w:t>
      </w:r>
      <w:r w:rsidR="00935EE1">
        <w:rPr>
          <w:rFonts w:hint="cs"/>
          <w:rtl/>
        </w:rPr>
        <w:t>إ</w:t>
      </w:r>
      <w:r>
        <w:rPr>
          <w:rFonts w:hint="cs"/>
          <w:rtl/>
        </w:rPr>
        <w:t>صبهاني ج 9 ص 64 عن عبد الله بن جعفر عن أحمد بن يونس الضب</w:t>
      </w:r>
      <w:r w:rsidR="00935EE1">
        <w:rPr>
          <w:rFonts w:hint="cs"/>
          <w:rtl/>
        </w:rPr>
        <w:t>ّ</w:t>
      </w:r>
      <w:r>
        <w:rPr>
          <w:rFonts w:hint="cs"/>
          <w:rtl/>
        </w:rPr>
        <w:t>ي عن عم</w:t>
      </w:r>
      <w:r w:rsidR="00935EE1">
        <w:rPr>
          <w:rFonts w:hint="cs"/>
          <w:rtl/>
        </w:rPr>
        <w:t>ّ</w:t>
      </w:r>
      <w:r>
        <w:rPr>
          <w:rFonts w:hint="cs"/>
          <w:rtl/>
        </w:rPr>
        <w:t>ار بن نصر عن إبراهيم بن اليسع المك</w:t>
      </w:r>
      <w:r w:rsidR="00935EE1">
        <w:rPr>
          <w:rFonts w:hint="cs"/>
          <w:rtl/>
        </w:rPr>
        <w:t>ّ</w:t>
      </w:r>
      <w:r>
        <w:rPr>
          <w:rFonts w:hint="cs"/>
          <w:rtl/>
        </w:rPr>
        <w:t>ي عن جعفر بن محمد عن أبيه عن جد</w:t>
      </w:r>
      <w:r w:rsidR="00935EE1">
        <w:rPr>
          <w:rFonts w:hint="cs"/>
          <w:rtl/>
        </w:rPr>
        <w:t>ّ</w:t>
      </w:r>
      <w:r>
        <w:rPr>
          <w:rFonts w:hint="cs"/>
          <w:rtl/>
        </w:rPr>
        <w:t>ه عن علي</w:t>
      </w:r>
      <w:r w:rsidR="00935EE1">
        <w:rPr>
          <w:rFonts w:hint="cs"/>
          <w:rtl/>
        </w:rPr>
        <w:t>ّ</w:t>
      </w:r>
      <w:r>
        <w:rPr>
          <w:rFonts w:hint="cs"/>
          <w:rtl/>
        </w:rPr>
        <w:t xml:space="preserve"> [أمير المؤمنين] قال</w:t>
      </w:r>
      <w:r w:rsidR="00FD2843">
        <w:rPr>
          <w:rFonts w:hint="cs"/>
          <w:rtl/>
        </w:rPr>
        <w:t>:</w:t>
      </w:r>
      <w:r>
        <w:rPr>
          <w:rFonts w:hint="cs"/>
          <w:rtl/>
        </w:rPr>
        <w:t xml:space="preserve"> خطب رسول الله صلى الله عليه وسلم بالجحفة.</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كذا في مشكل الآثار</w:t>
      </w:r>
      <w:r w:rsidR="00FD2843">
        <w:rPr>
          <w:rFonts w:hint="cs"/>
          <w:rtl/>
        </w:rPr>
        <w:t>،</w:t>
      </w:r>
      <w:r>
        <w:rPr>
          <w:rFonts w:hint="cs"/>
          <w:rtl/>
        </w:rPr>
        <w:t xml:space="preserve"> وفي غيره</w:t>
      </w:r>
      <w:r w:rsidR="00FD2843">
        <w:rPr>
          <w:rFonts w:hint="cs"/>
          <w:rtl/>
        </w:rPr>
        <w:t>:</w:t>
      </w:r>
      <w:r>
        <w:rPr>
          <w:rFonts w:hint="cs"/>
          <w:rtl/>
        </w:rPr>
        <w:t xml:space="preserve"> كثير بن زيد وهو الصحيح.</w:t>
      </w:r>
    </w:p>
    <w:p w:rsidR="004320E4" w:rsidRDefault="004320E4" w:rsidP="00806C03">
      <w:pPr>
        <w:pStyle w:val="libFootnote0"/>
        <w:rPr>
          <w:rtl/>
        </w:rPr>
      </w:pPr>
      <w:r>
        <w:rPr>
          <w:rFonts w:hint="cs"/>
          <w:rtl/>
        </w:rPr>
        <w:t>2</w:t>
      </w:r>
      <w:r w:rsidR="00FD2843">
        <w:rPr>
          <w:rFonts w:hint="cs"/>
          <w:rtl/>
        </w:rPr>
        <w:t xml:space="preserve"> - </w:t>
      </w:r>
      <w:r>
        <w:rPr>
          <w:rFonts w:hint="cs"/>
          <w:rtl/>
        </w:rPr>
        <w:t>كذا في النسخ هنا وفي غيره والضبط على ما في الخلاصة والتقريب</w:t>
      </w:r>
      <w:r w:rsidR="00FD2843">
        <w:rPr>
          <w:rFonts w:hint="cs"/>
          <w:rtl/>
        </w:rPr>
        <w:t>:</w:t>
      </w:r>
      <w:r>
        <w:rPr>
          <w:rFonts w:hint="cs"/>
          <w:rtl/>
        </w:rPr>
        <w:t xml:space="preserve"> الحبراني بضم المهملة وسكون الموحدة.</w:t>
      </w:r>
    </w:p>
    <w:p w:rsidR="004320E4" w:rsidRDefault="004320E4" w:rsidP="00806C03">
      <w:pPr>
        <w:pStyle w:val="libNormal"/>
      </w:pPr>
      <w:r>
        <w:rPr>
          <w:rFonts w:hint="cs"/>
          <w:rtl/>
        </w:rPr>
        <w:br w:type="page"/>
      </w:r>
    </w:p>
    <w:p w:rsidR="004320E4" w:rsidRDefault="004320E4" w:rsidP="00935EE1">
      <w:pPr>
        <w:pStyle w:val="libNormal0"/>
        <w:rPr>
          <w:rtl/>
        </w:rPr>
      </w:pPr>
      <w:r w:rsidRPr="004320E4">
        <w:rPr>
          <w:rFonts w:hint="cs"/>
          <w:rtl/>
        </w:rPr>
        <w:lastRenderedPageBreak/>
        <w:t xml:space="preserve">الحديث </w:t>
      </w:r>
      <w:r w:rsidRPr="00FD2843">
        <w:rPr>
          <w:rStyle w:val="libFootnotenumChar"/>
          <w:rFonts w:hint="cs"/>
          <w:rtl/>
        </w:rPr>
        <w:t>(1)</w:t>
      </w:r>
      <w:r w:rsidRPr="004320E4">
        <w:rPr>
          <w:rFonts w:hint="cs"/>
          <w:rtl/>
        </w:rPr>
        <w:t>. وسيأتيك حديث أخرجه الحافظ العاصمي في مفاد حديث الغدير عنه عليه السلام.</w:t>
      </w:r>
    </w:p>
    <w:p w:rsidR="004320E4" w:rsidRDefault="004320E4" w:rsidP="00935EE1">
      <w:pPr>
        <w:pStyle w:val="libNormal"/>
        <w:rPr>
          <w:rtl/>
        </w:rPr>
      </w:pPr>
      <w:r>
        <w:rPr>
          <w:rFonts w:hint="cs"/>
          <w:rtl/>
        </w:rPr>
        <w:t>87</w:t>
      </w:r>
      <w:r w:rsidR="00FD2843">
        <w:rPr>
          <w:rFonts w:hint="cs"/>
          <w:rtl/>
        </w:rPr>
        <w:t xml:space="preserve"> - </w:t>
      </w:r>
      <w:r>
        <w:rPr>
          <w:rFonts w:hint="cs"/>
          <w:rtl/>
        </w:rPr>
        <w:t>أبو اليقظان عم</w:t>
      </w:r>
      <w:r w:rsidR="00935EE1">
        <w:rPr>
          <w:rFonts w:hint="cs"/>
          <w:rtl/>
        </w:rPr>
        <w:t>ّ</w:t>
      </w:r>
      <w:r>
        <w:rPr>
          <w:rFonts w:hint="cs"/>
          <w:rtl/>
        </w:rPr>
        <w:t>ار بن ياسر العنسي الشهيد بصف</w:t>
      </w:r>
      <w:r w:rsidR="00935EE1">
        <w:rPr>
          <w:rFonts w:hint="cs"/>
          <w:rtl/>
        </w:rPr>
        <w:t>ّ</w:t>
      </w:r>
      <w:r>
        <w:rPr>
          <w:rFonts w:hint="cs"/>
          <w:rtl/>
        </w:rPr>
        <w:t>ين سنة 37</w:t>
      </w:r>
      <w:r w:rsidR="00935EE1">
        <w:rPr>
          <w:rFonts w:hint="cs"/>
          <w:rtl/>
        </w:rPr>
        <w:t xml:space="preserve"> *</w:t>
      </w:r>
      <w:r>
        <w:rPr>
          <w:rFonts w:hint="cs"/>
          <w:rtl/>
        </w:rPr>
        <w:t xml:space="preserve"> يأتي عن كتاب صف</w:t>
      </w:r>
      <w:r w:rsidR="00935EE1">
        <w:rPr>
          <w:rFonts w:hint="cs"/>
          <w:rtl/>
        </w:rPr>
        <w:t>ّ</w:t>
      </w:r>
      <w:r>
        <w:rPr>
          <w:rFonts w:hint="cs"/>
          <w:rtl/>
        </w:rPr>
        <w:t>ين لنصر بن مزاحم ص 186 احتجاج عم</w:t>
      </w:r>
      <w:r w:rsidR="00935EE1">
        <w:rPr>
          <w:rFonts w:hint="cs"/>
          <w:rtl/>
        </w:rPr>
        <w:t>ّ</w:t>
      </w:r>
      <w:r>
        <w:rPr>
          <w:rFonts w:hint="cs"/>
          <w:rtl/>
        </w:rPr>
        <w:t>ار بحديث الغدير على عمرو بن العاص</w:t>
      </w:r>
      <w:r w:rsidR="00FD2843">
        <w:rPr>
          <w:rFonts w:hint="cs"/>
          <w:rtl/>
        </w:rPr>
        <w:t>،</w:t>
      </w:r>
      <w:r>
        <w:rPr>
          <w:rFonts w:hint="cs"/>
          <w:rtl/>
        </w:rPr>
        <w:t xml:space="preserve"> ويوجد في شرح نهج البلاغة ج 2 ص 273</w:t>
      </w:r>
      <w:r w:rsidR="00FD2843">
        <w:rPr>
          <w:rFonts w:hint="cs"/>
          <w:rtl/>
        </w:rPr>
        <w:t>،</w:t>
      </w:r>
      <w:r>
        <w:rPr>
          <w:rFonts w:hint="cs"/>
          <w:rtl/>
        </w:rPr>
        <w:t xml:space="preserve"> وأخرج الحمويني بإسناده في فرايد السمطين في الباب الأربعين</w:t>
      </w:r>
      <w:r w:rsidR="00FD2843">
        <w:rPr>
          <w:rFonts w:hint="cs"/>
          <w:rtl/>
        </w:rPr>
        <w:t>،</w:t>
      </w:r>
      <w:r>
        <w:rPr>
          <w:rFonts w:hint="cs"/>
          <w:rtl/>
        </w:rPr>
        <w:t xml:space="preserve"> والثامن والخمسين حديث الغدير بطريقه</w:t>
      </w:r>
      <w:r w:rsidR="00FD2843">
        <w:rPr>
          <w:rFonts w:hint="cs"/>
          <w:rtl/>
        </w:rPr>
        <w:t>،</w:t>
      </w:r>
      <w:r w:rsidR="00380219">
        <w:rPr>
          <w:rFonts w:hint="cs"/>
          <w:rtl/>
        </w:rPr>
        <w:t xml:space="preserve"> وعدّه </w:t>
      </w:r>
      <w:r>
        <w:rPr>
          <w:rFonts w:hint="cs"/>
          <w:rtl/>
        </w:rPr>
        <w:t>الخوارزمي وشمس الدين الجزري في أسني المطالب ص 4 ممن روى حديث الغدير من الصحابة</w:t>
      </w:r>
      <w:r w:rsidR="00FD2843">
        <w:rPr>
          <w:rFonts w:hint="cs"/>
          <w:rtl/>
        </w:rPr>
        <w:t>،</w:t>
      </w:r>
      <w:r>
        <w:rPr>
          <w:rFonts w:hint="cs"/>
          <w:rtl/>
        </w:rPr>
        <w:t xml:space="preserve"> وهو من الركبان الشهود لعلي</w:t>
      </w:r>
      <w:r w:rsidR="00935EE1">
        <w:rPr>
          <w:rFonts w:hint="cs"/>
          <w:rtl/>
        </w:rPr>
        <w:t>ّ</w:t>
      </w:r>
      <w:r>
        <w:rPr>
          <w:rFonts w:hint="cs"/>
          <w:rtl/>
        </w:rPr>
        <w:t xml:space="preserve"> عليه السلام بحديث الغدير في حديثه الآتي.</w:t>
      </w:r>
    </w:p>
    <w:p w:rsidR="004320E4" w:rsidRDefault="004320E4" w:rsidP="00935EE1">
      <w:pPr>
        <w:pStyle w:val="libNormal"/>
        <w:rPr>
          <w:rtl/>
        </w:rPr>
      </w:pPr>
      <w:r>
        <w:rPr>
          <w:rFonts w:hint="cs"/>
          <w:rtl/>
        </w:rPr>
        <w:t>88</w:t>
      </w:r>
      <w:r w:rsidR="00FD2843">
        <w:rPr>
          <w:rFonts w:hint="cs"/>
          <w:rtl/>
        </w:rPr>
        <w:t xml:space="preserve"> - </w:t>
      </w:r>
      <w:r>
        <w:rPr>
          <w:rFonts w:hint="cs"/>
          <w:rtl/>
        </w:rPr>
        <w:t>عمارة الخزرجي الأنصاري المقتول يوم اليمامة</w:t>
      </w:r>
      <w:r w:rsidR="00935EE1">
        <w:rPr>
          <w:rFonts w:hint="cs"/>
          <w:rtl/>
        </w:rPr>
        <w:t xml:space="preserve"> *</w:t>
      </w:r>
      <w:r>
        <w:rPr>
          <w:rFonts w:hint="cs"/>
          <w:rtl/>
        </w:rPr>
        <w:t xml:space="preserve"> روى الحافظ الهيثمي في مجمع الزوايد ج 9 ص 107 من طريق</w:t>
      </w:r>
      <w:r w:rsidR="00D764BC">
        <w:rPr>
          <w:rFonts w:hint="cs"/>
          <w:rtl/>
        </w:rPr>
        <w:t xml:space="preserve"> البزّار </w:t>
      </w:r>
      <w:r>
        <w:rPr>
          <w:rFonts w:hint="cs"/>
          <w:rtl/>
        </w:rPr>
        <w:t>عن حميد بن عمارة قال</w:t>
      </w:r>
      <w:r w:rsidR="00FD2843">
        <w:rPr>
          <w:rFonts w:hint="cs"/>
          <w:rtl/>
        </w:rPr>
        <w:t>:</w:t>
      </w:r>
      <w:r>
        <w:rPr>
          <w:rFonts w:hint="cs"/>
          <w:rtl/>
        </w:rPr>
        <w:t xml:space="preserve"> سمعت أبي يقول</w:t>
      </w:r>
      <w:r w:rsidR="00FD2843">
        <w:rPr>
          <w:rFonts w:hint="cs"/>
          <w:rtl/>
        </w:rPr>
        <w:t>:</w:t>
      </w:r>
      <w:r>
        <w:rPr>
          <w:rFonts w:hint="cs"/>
          <w:rtl/>
        </w:rPr>
        <w:t xml:space="preserve"> سمعت رسول الله صلى الله عليه وسلم يقول وهو آخذ</w:t>
      </w:r>
      <w:r w:rsidR="00935EE1">
        <w:rPr>
          <w:rFonts w:hint="cs"/>
          <w:rtl/>
        </w:rPr>
        <w:t>ٌ</w:t>
      </w:r>
      <w:r>
        <w:rPr>
          <w:rFonts w:hint="cs"/>
          <w:rtl/>
        </w:rPr>
        <w:t xml:space="preserve"> بيد علي</w:t>
      </w:r>
      <w:r w:rsidR="00935EE1">
        <w:rPr>
          <w:rFonts w:hint="cs"/>
          <w:rtl/>
        </w:rPr>
        <w:t>ّ</w:t>
      </w:r>
      <w:r w:rsidR="00FD2843">
        <w:rPr>
          <w:rFonts w:hint="cs"/>
          <w:rtl/>
        </w:rPr>
        <w:t>:</w:t>
      </w:r>
      <w:r>
        <w:rPr>
          <w:rFonts w:hint="cs"/>
          <w:rtl/>
        </w:rPr>
        <w:t xml:space="preserve"> م</w:t>
      </w:r>
      <w:r w:rsidR="00935EE1">
        <w:rPr>
          <w:rFonts w:hint="cs"/>
          <w:rtl/>
        </w:rPr>
        <w:t>َ</w:t>
      </w:r>
      <w:r>
        <w:rPr>
          <w:rFonts w:hint="cs"/>
          <w:rtl/>
        </w:rPr>
        <w:t>ن كنت مولاه فهذا مولاه</w:t>
      </w:r>
      <w:r w:rsidR="00FD2843">
        <w:rPr>
          <w:rFonts w:hint="cs"/>
          <w:rtl/>
        </w:rPr>
        <w:t>،</w:t>
      </w:r>
      <w:r>
        <w:rPr>
          <w:rFonts w:hint="cs"/>
          <w:rtl/>
        </w:rPr>
        <w:t xml:space="preserve"> أللهم</w:t>
      </w:r>
      <w:r w:rsidR="00935EE1">
        <w:rPr>
          <w:rFonts w:hint="cs"/>
          <w:rtl/>
        </w:rPr>
        <w:t>ّ</w:t>
      </w:r>
      <w:r>
        <w:rPr>
          <w:rFonts w:hint="cs"/>
          <w:rtl/>
        </w:rPr>
        <w:t xml:space="preserve"> وال</w:t>
      </w:r>
      <w:r w:rsidR="00935EE1">
        <w:rPr>
          <w:rFonts w:hint="cs"/>
          <w:rtl/>
        </w:rPr>
        <w:t>َ</w:t>
      </w:r>
      <w:r>
        <w:rPr>
          <w:rFonts w:hint="cs"/>
          <w:rtl/>
        </w:rPr>
        <w:t xml:space="preserve"> من والاه</w:t>
      </w:r>
      <w:r w:rsidR="00FD2843">
        <w:rPr>
          <w:rFonts w:hint="cs"/>
          <w:rtl/>
        </w:rPr>
        <w:t>،</w:t>
      </w:r>
      <w:r>
        <w:rPr>
          <w:rFonts w:hint="cs"/>
          <w:rtl/>
        </w:rPr>
        <w:t xml:space="preserve"> </w:t>
      </w:r>
      <w:r w:rsidR="005164B1">
        <w:rPr>
          <w:rFonts w:hint="cs"/>
          <w:rtl/>
        </w:rPr>
        <w:t>وعاد مَن عاداه</w:t>
      </w:r>
      <w:r w:rsidR="00FD2843">
        <w:rPr>
          <w:rFonts w:hint="cs"/>
          <w:rtl/>
        </w:rPr>
        <w:t>،</w:t>
      </w:r>
      <w:r>
        <w:rPr>
          <w:rFonts w:hint="cs"/>
          <w:rtl/>
        </w:rPr>
        <w:t xml:space="preserve"> ثم قال</w:t>
      </w:r>
      <w:r w:rsidR="00FD2843">
        <w:rPr>
          <w:rFonts w:hint="cs"/>
          <w:rtl/>
        </w:rPr>
        <w:t>:</w:t>
      </w:r>
      <w:r>
        <w:rPr>
          <w:rFonts w:hint="cs"/>
          <w:rtl/>
        </w:rPr>
        <w:t xml:space="preserve"> رواه البز</w:t>
      </w:r>
      <w:r w:rsidR="00935EE1">
        <w:rPr>
          <w:rFonts w:hint="cs"/>
          <w:rtl/>
        </w:rPr>
        <w:t>َّ</w:t>
      </w:r>
      <w:r>
        <w:rPr>
          <w:rFonts w:hint="cs"/>
          <w:rtl/>
        </w:rPr>
        <w:t>ار</w:t>
      </w:r>
      <w:r w:rsidR="00FD2843">
        <w:rPr>
          <w:rFonts w:hint="cs"/>
          <w:rtl/>
        </w:rPr>
        <w:t>،</w:t>
      </w:r>
      <w:r>
        <w:rPr>
          <w:rFonts w:hint="cs"/>
          <w:rtl/>
        </w:rPr>
        <w:t xml:space="preserve"> وحميد لم أعرفه</w:t>
      </w:r>
      <w:r w:rsidR="008935B4">
        <w:rPr>
          <w:rFonts w:hint="cs"/>
          <w:rtl/>
        </w:rPr>
        <w:t xml:space="preserve"> و</w:t>
      </w:r>
      <w:r>
        <w:rPr>
          <w:rFonts w:hint="cs"/>
          <w:rtl/>
        </w:rPr>
        <w:t>بقي</w:t>
      </w:r>
      <w:r w:rsidR="00935EE1">
        <w:rPr>
          <w:rFonts w:hint="cs"/>
          <w:rtl/>
        </w:rPr>
        <w:t>ّ</w:t>
      </w:r>
      <w:r>
        <w:rPr>
          <w:rFonts w:hint="cs"/>
          <w:rtl/>
        </w:rPr>
        <w:t>ة رجاله وثقوا</w:t>
      </w:r>
      <w:r w:rsidR="00FD2843">
        <w:rPr>
          <w:rFonts w:hint="cs"/>
          <w:rtl/>
        </w:rPr>
        <w:t>،</w:t>
      </w:r>
      <w:r>
        <w:rPr>
          <w:rFonts w:hint="cs"/>
          <w:rtl/>
        </w:rPr>
        <w:t xml:space="preserve"> ونقله السيوطي عنه في تاريخ الخلفاء ص 65</w:t>
      </w:r>
      <w:r w:rsidR="00FD2843">
        <w:rPr>
          <w:rFonts w:hint="cs"/>
          <w:rtl/>
        </w:rPr>
        <w:t>،</w:t>
      </w:r>
      <w:r>
        <w:rPr>
          <w:rFonts w:hint="cs"/>
          <w:rtl/>
        </w:rPr>
        <w:t xml:space="preserve"> والبدخشاني في مفتاح النجا ونزل الأبرار بطريق</w:t>
      </w:r>
      <w:r w:rsidR="00D764BC">
        <w:rPr>
          <w:rFonts w:hint="cs"/>
          <w:rtl/>
        </w:rPr>
        <w:t xml:space="preserve"> البزّار </w:t>
      </w:r>
      <w:r>
        <w:rPr>
          <w:rFonts w:hint="cs"/>
          <w:rtl/>
        </w:rPr>
        <w:t>عنه.</w:t>
      </w:r>
    </w:p>
    <w:p w:rsidR="004320E4" w:rsidRDefault="004320E4" w:rsidP="00935EE1">
      <w:pPr>
        <w:pStyle w:val="libNormal"/>
        <w:rPr>
          <w:rtl/>
        </w:rPr>
      </w:pPr>
      <w:r>
        <w:rPr>
          <w:rFonts w:hint="cs"/>
          <w:rtl/>
        </w:rPr>
        <w:t>89</w:t>
      </w:r>
      <w:r w:rsidR="00FD2843">
        <w:rPr>
          <w:rFonts w:hint="cs"/>
          <w:rtl/>
        </w:rPr>
        <w:t xml:space="preserve"> - </w:t>
      </w:r>
      <w:r>
        <w:rPr>
          <w:rFonts w:hint="cs"/>
          <w:rtl/>
        </w:rPr>
        <w:t>عمر بن أبي سلمة بن عبد الأسد المخزومي ربيب النبي</w:t>
      </w:r>
      <w:r w:rsidR="00935EE1">
        <w:rPr>
          <w:rFonts w:hint="cs"/>
          <w:rtl/>
        </w:rPr>
        <w:t>ّ</w:t>
      </w:r>
      <w:r>
        <w:rPr>
          <w:rFonts w:hint="cs"/>
          <w:rtl/>
        </w:rPr>
        <w:t xml:space="preserve"> صلى الله عليه وآله أ</w:t>
      </w:r>
      <w:r w:rsidR="00935EE1">
        <w:rPr>
          <w:rFonts w:hint="cs"/>
          <w:rtl/>
        </w:rPr>
        <w:t>ُ</w:t>
      </w:r>
      <w:r>
        <w:rPr>
          <w:rFonts w:hint="cs"/>
          <w:rtl/>
        </w:rPr>
        <w:t>م</w:t>
      </w:r>
      <w:r w:rsidR="00935EE1">
        <w:rPr>
          <w:rFonts w:hint="cs"/>
          <w:rtl/>
        </w:rPr>
        <w:t>ّ</w:t>
      </w:r>
      <w:r>
        <w:rPr>
          <w:rFonts w:hint="cs"/>
          <w:rtl/>
        </w:rPr>
        <w:t>ه أ</w:t>
      </w:r>
      <w:r w:rsidR="00935EE1">
        <w:rPr>
          <w:rFonts w:hint="cs"/>
          <w:rtl/>
        </w:rPr>
        <w:t>ُ</w:t>
      </w:r>
      <w:r>
        <w:rPr>
          <w:rFonts w:hint="cs"/>
          <w:rtl/>
        </w:rPr>
        <w:t>م سلمة زوج النبي</w:t>
      </w:r>
      <w:r w:rsidR="00935EE1">
        <w:rPr>
          <w:rFonts w:hint="cs"/>
          <w:rtl/>
        </w:rPr>
        <w:t>ّ</w:t>
      </w:r>
      <w:r>
        <w:rPr>
          <w:rFonts w:hint="cs"/>
          <w:rtl/>
        </w:rPr>
        <w:t xml:space="preserve"> توفي 83</w:t>
      </w:r>
      <w:r w:rsidR="00935EE1">
        <w:rPr>
          <w:rFonts w:hint="cs"/>
          <w:rtl/>
        </w:rPr>
        <w:t xml:space="preserve"> *</w:t>
      </w:r>
      <w:r>
        <w:rPr>
          <w:rFonts w:hint="cs"/>
          <w:rtl/>
        </w:rPr>
        <w:t xml:space="preserve"> أخرج الحديث عنه الحافظ ابن عقدة بإسناده.</w:t>
      </w:r>
    </w:p>
    <w:p w:rsidR="004320E4" w:rsidRDefault="004320E4" w:rsidP="00ED69F4">
      <w:pPr>
        <w:pStyle w:val="libNormal"/>
        <w:rPr>
          <w:rtl/>
        </w:rPr>
      </w:pPr>
      <w:r>
        <w:rPr>
          <w:rFonts w:hint="cs"/>
          <w:rtl/>
        </w:rPr>
        <w:t>90</w:t>
      </w:r>
      <w:r w:rsidR="00FD2843">
        <w:rPr>
          <w:rFonts w:hint="cs"/>
          <w:rtl/>
        </w:rPr>
        <w:t xml:space="preserve"> - </w:t>
      </w:r>
      <w:r>
        <w:rPr>
          <w:rFonts w:hint="cs"/>
          <w:rtl/>
        </w:rPr>
        <w:t>عمر بن الخطاب المقتول 23</w:t>
      </w:r>
      <w:r w:rsidR="00ED69F4">
        <w:rPr>
          <w:rFonts w:hint="cs"/>
          <w:rtl/>
        </w:rPr>
        <w:t xml:space="preserve"> *</w:t>
      </w:r>
      <w:r>
        <w:rPr>
          <w:rFonts w:hint="cs"/>
          <w:rtl/>
        </w:rPr>
        <w:t xml:space="preserve"> أخرج الحافظ ابن المغازلي في المناقب بطريقين عن عمران بن مسلم عن سويد بن أبي صالح عن أبيه عن أبي هريرة عن عمر بن الخطاب رضي الله عنه قال</w:t>
      </w:r>
      <w:r w:rsidR="00FD2843">
        <w:rPr>
          <w:rFonts w:hint="cs"/>
          <w:rtl/>
        </w:rPr>
        <w:t>:</w:t>
      </w:r>
      <w:r>
        <w:rPr>
          <w:rFonts w:hint="cs"/>
          <w:rtl/>
        </w:rPr>
        <w:t xml:space="preserve"> قال رسول الله صلى الله عليه وسلم</w:t>
      </w:r>
      <w:r w:rsidR="00FD2843">
        <w:rPr>
          <w:rFonts w:hint="cs"/>
          <w:rtl/>
        </w:rPr>
        <w:t>:</w:t>
      </w:r>
      <w:r>
        <w:rPr>
          <w:rFonts w:hint="cs"/>
          <w:rtl/>
        </w:rPr>
        <w:t xml:space="preserve"> م</w:t>
      </w:r>
      <w:r w:rsidR="00ED69F4">
        <w:rPr>
          <w:rFonts w:hint="cs"/>
          <w:rtl/>
        </w:rPr>
        <w:t>َ</w:t>
      </w:r>
      <w:r>
        <w:rPr>
          <w:rFonts w:hint="cs"/>
          <w:rtl/>
        </w:rPr>
        <w:t>ن كنت مولاه فعلي</w:t>
      </w:r>
      <w:r w:rsidR="00ED69F4">
        <w:rPr>
          <w:rFonts w:hint="cs"/>
          <w:rtl/>
        </w:rPr>
        <w:t>ٌّ</w:t>
      </w:r>
      <w:r>
        <w:rPr>
          <w:rFonts w:hint="cs"/>
          <w:rtl/>
        </w:rPr>
        <w:t xml:space="preserve"> مولاه</w:t>
      </w:r>
      <w:r w:rsidR="00FD2843">
        <w:rPr>
          <w:rFonts w:hint="cs"/>
          <w:rtl/>
        </w:rPr>
        <w:t>،</w:t>
      </w:r>
      <w:r>
        <w:rPr>
          <w:rFonts w:hint="cs"/>
          <w:rtl/>
        </w:rPr>
        <w:t xml:space="preserve"> ورواه السمعاني في فضايل الصحابة بإسناده عن أبي هريرة عنه</w:t>
      </w:r>
      <w:r w:rsidR="00FD2843">
        <w:rPr>
          <w:rFonts w:hint="cs"/>
          <w:rtl/>
        </w:rPr>
        <w:t>،</w:t>
      </w:r>
      <w:r>
        <w:rPr>
          <w:rFonts w:hint="cs"/>
          <w:rtl/>
        </w:rPr>
        <w:t xml:space="preserve"> ومحب</w:t>
      </w:r>
      <w:r w:rsidR="00ED69F4">
        <w:rPr>
          <w:rFonts w:hint="cs"/>
          <w:rtl/>
        </w:rPr>
        <w:t>ّ</w:t>
      </w:r>
      <w:r>
        <w:rPr>
          <w:rFonts w:hint="cs"/>
          <w:rtl/>
        </w:rPr>
        <w:t xml:space="preserve"> الدين الطبري في الرياض النضرة ج 2 ص 161</w:t>
      </w:r>
      <w:r w:rsidR="004B3749">
        <w:rPr>
          <w:rFonts w:hint="cs"/>
          <w:rtl/>
        </w:rPr>
        <w:t xml:space="preserve"> نقلاً </w:t>
      </w:r>
      <w:r>
        <w:rPr>
          <w:rFonts w:hint="cs"/>
          <w:rtl/>
        </w:rPr>
        <w:t>عن مناقب أحمد وابن السمان بطريقهما عنه</w:t>
      </w:r>
      <w:r w:rsidR="00FD2843">
        <w:rPr>
          <w:rFonts w:hint="cs"/>
          <w:rtl/>
        </w:rPr>
        <w:t>،</w:t>
      </w:r>
      <w:r>
        <w:rPr>
          <w:rFonts w:hint="cs"/>
          <w:rtl/>
        </w:rPr>
        <w:t xml:space="preserve"> م</w:t>
      </w:r>
      <w:r w:rsidR="00FD2843">
        <w:rPr>
          <w:rFonts w:hint="cs"/>
          <w:rtl/>
        </w:rPr>
        <w:t xml:space="preserve"> - </w:t>
      </w:r>
      <w:r>
        <w:rPr>
          <w:rFonts w:hint="cs"/>
          <w:rtl/>
        </w:rPr>
        <w:t>وأشار إليه في ص 244 ] وفي ذخاير العقبى ص 67</w:t>
      </w:r>
      <w:r w:rsidR="004B3749">
        <w:rPr>
          <w:rFonts w:hint="cs"/>
          <w:rtl/>
        </w:rPr>
        <w:t xml:space="preserve"> نقلاً </w:t>
      </w:r>
      <w:r>
        <w:rPr>
          <w:rFonts w:hint="cs"/>
          <w:rtl/>
        </w:rPr>
        <w:t>عن مناقب أحمد وشعبة بإسنادهما عنه</w:t>
      </w:r>
      <w:r w:rsidR="00FD2843">
        <w:rPr>
          <w:rFonts w:hint="cs"/>
          <w:rtl/>
        </w:rPr>
        <w:t>،</w:t>
      </w:r>
      <w:r>
        <w:rPr>
          <w:rFonts w:hint="cs"/>
          <w:rtl/>
        </w:rPr>
        <w:t xml:space="preserve"> والحافظي محمد خواجه پارسا في فصل الخطاب</w:t>
      </w:r>
      <w:r w:rsidR="00FD2843">
        <w:rPr>
          <w:rFonts w:hint="cs"/>
          <w:rtl/>
        </w:rPr>
        <w:t>،</w:t>
      </w:r>
      <w:r w:rsidR="00380219">
        <w:rPr>
          <w:rFonts w:hint="cs"/>
          <w:rtl/>
        </w:rPr>
        <w:t xml:space="preserve"> وعدّه </w:t>
      </w:r>
      <w:r>
        <w:rPr>
          <w:rFonts w:hint="cs"/>
          <w:rtl/>
        </w:rPr>
        <w:t>الخطيب الخوارزمي في مقتله</w:t>
      </w:r>
      <w:r w:rsidR="00FD2843">
        <w:rPr>
          <w:rFonts w:hint="cs"/>
          <w:rtl/>
        </w:rPr>
        <w:t>،</w:t>
      </w:r>
      <w:r>
        <w:rPr>
          <w:rFonts w:hint="cs"/>
          <w:rtl/>
        </w:rPr>
        <w:t xml:space="preserve"> وابن كثير الشامي في البداية والنهاية ج 7 ص 349</w:t>
      </w:r>
      <w:r w:rsidR="00FD2843">
        <w:rPr>
          <w:rFonts w:hint="cs"/>
          <w:rtl/>
        </w:rPr>
        <w:t>،</w:t>
      </w:r>
      <w:r>
        <w:rPr>
          <w:rFonts w:hint="cs"/>
          <w:rtl/>
        </w:rPr>
        <w:t xml:space="preserve"> وشمس الدين الجزري في أسنى</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في النسخة سقط ولعب بالحديث لا يخفى على القارئ.</w:t>
      </w:r>
    </w:p>
    <w:p w:rsidR="004320E4" w:rsidRDefault="004320E4" w:rsidP="00806C03">
      <w:pPr>
        <w:pStyle w:val="libNormal"/>
      </w:pPr>
      <w:r>
        <w:rPr>
          <w:rFonts w:hint="cs"/>
          <w:rtl/>
        </w:rPr>
        <w:br w:type="page"/>
      </w:r>
    </w:p>
    <w:p w:rsidR="004320E4" w:rsidRDefault="004320E4" w:rsidP="00ED69F4">
      <w:pPr>
        <w:pStyle w:val="libNormal0"/>
        <w:rPr>
          <w:rtl/>
        </w:rPr>
      </w:pPr>
      <w:r>
        <w:rPr>
          <w:rFonts w:hint="cs"/>
          <w:rtl/>
        </w:rPr>
        <w:lastRenderedPageBreak/>
        <w:t>المطالب ص 3 مم</w:t>
      </w:r>
      <w:r w:rsidR="00360410">
        <w:rPr>
          <w:rFonts w:hint="cs"/>
          <w:rtl/>
        </w:rPr>
        <w:t>َّ</w:t>
      </w:r>
      <w:r>
        <w:rPr>
          <w:rFonts w:hint="cs"/>
          <w:rtl/>
        </w:rPr>
        <w:t>ن روى حديث الغدير من الصحابة.</w:t>
      </w:r>
    </w:p>
    <w:p w:rsidR="004320E4" w:rsidRDefault="004320E4" w:rsidP="004320E4">
      <w:pPr>
        <w:pStyle w:val="libNormal"/>
        <w:rPr>
          <w:rtl/>
        </w:rPr>
      </w:pPr>
      <w:r>
        <w:rPr>
          <w:rFonts w:hint="cs"/>
          <w:rtl/>
        </w:rPr>
        <w:t>وفي مود</w:t>
      </w:r>
      <w:r w:rsidR="00360410">
        <w:rPr>
          <w:rFonts w:hint="cs"/>
          <w:rtl/>
        </w:rPr>
        <w:t>ّ</w:t>
      </w:r>
      <w:r>
        <w:rPr>
          <w:rFonts w:hint="cs"/>
          <w:rtl/>
        </w:rPr>
        <w:t>ة القربى لشهاب الدين الهمداني</w:t>
      </w:r>
      <w:r w:rsidR="00FD2843">
        <w:rPr>
          <w:rFonts w:hint="cs"/>
          <w:rtl/>
        </w:rPr>
        <w:t>:</w:t>
      </w:r>
      <w:r>
        <w:rPr>
          <w:rFonts w:hint="cs"/>
          <w:rtl/>
        </w:rPr>
        <w:t xml:space="preserve"> عن عمر بن الخطاب رضي الله عنه قال</w:t>
      </w:r>
      <w:r w:rsidR="00FD2843">
        <w:rPr>
          <w:rFonts w:hint="cs"/>
          <w:rtl/>
        </w:rPr>
        <w:t>:</w:t>
      </w:r>
      <w:r>
        <w:rPr>
          <w:rFonts w:hint="cs"/>
          <w:rtl/>
        </w:rPr>
        <w:t xml:space="preserve"> نصب رسول الله صلى الله عليه وسلم علي</w:t>
      </w:r>
      <w:r w:rsidR="00360410">
        <w:rPr>
          <w:rFonts w:hint="cs"/>
          <w:rtl/>
        </w:rPr>
        <w:t>ّ</w:t>
      </w:r>
      <w:r>
        <w:rPr>
          <w:rFonts w:hint="cs"/>
          <w:rtl/>
        </w:rPr>
        <w:t>ا</w:t>
      </w:r>
      <w:r w:rsidR="00360410">
        <w:rPr>
          <w:rFonts w:hint="cs"/>
          <w:rtl/>
        </w:rPr>
        <w:t>ً</w:t>
      </w:r>
      <w:r>
        <w:rPr>
          <w:rFonts w:hint="cs"/>
          <w:rtl/>
        </w:rPr>
        <w:t xml:space="preserve"> علما</w:t>
      </w:r>
      <w:r w:rsidR="00360410">
        <w:rPr>
          <w:rFonts w:hint="cs"/>
          <w:rtl/>
        </w:rPr>
        <w:t>ً</w:t>
      </w:r>
      <w:r>
        <w:rPr>
          <w:rFonts w:hint="cs"/>
          <w:rtl/>
        </w:rPr>
        <w:t xml:space="preserve"> فقال</w:t>
      </w:r>
      <w:r w:rsidR="00FD2843">
        <w:rPr>
          <w:rFonts w:hint="cs"/>
          <w:rtl/>
        </w:rPr>
        <w:t>:</w:t>
      </w:r>
      <w:r>
        <w:rPr>
          <w:rFonts w:hint="cs"/>
          <w:rtl/>
        </w:rPr>
        <w:t xml:space="preserve"> </w:t>
      </w:r>
      <w:r w:rsidR="005164B1">
        <w:rPr>
          <w:rFonts w:hint="cs"/>
          <w:rtl/>
        </w:rPr>
        <w:t>مَن كنت مولاه فعليٌّ مولاه أللهمّ وال مَن والاه</w:t>
      </w:r>
      <w:r w:rsidR="00FD2843">
        <w:rPr>
          <w:rFonts w:hint="cs"/>
          <w:rtl/>
        </w:rPr>
        <w:t>،</w:t>
      </w:r>
      <w:r>
        <w:rPr>
          <w:rFonts w:hint="cs"/>
          <w:rtl/>
        </w:rPr>
        <w:t xml:space="preserve"> </w:t>
      </w:r>
      <w:r w:rsidR="005164B1">
        <w:rPr>
          <w:rFonts w:hint="cs"/>
          <w:rtl/>
        </w:rPr>
        <w:t>وعاد مَن عاداه</w:t>
      </w:r>
      <w:r w:rsidR="00FD2843">
        <w:rPr>
          <w:rFonts w:hint="cs"/>
          <w:rtl/>
        </w:rPr>
        <w:t>،</w:t>
      </w:r>
      <w:r>
        <w:rPr>
          <w:rFonts w:hint="cs"/>
          <w:rtl/>
        </w:rPr>
        <w:t xml:space="preserve"> واخذل م</w:t>
      </w:r>
      <w:r w:rsidR="00360410">
        <w:rPr>
          <w:rFonts w:hint="cs"/>
          <w:rtl/>
        </w:rPr>
        <w:t>َ</w:t>
      </w:r>
      <w:r>
        <w:rPr>
          <w:rFonts w:hint="cs"/>
          <w:rtl/>
        </w:rPr>
        <w:t>ن خذله</w:t>
      </w:r>
      <w:r w:rsidR="00FD2843">
        <w:rPr>
          <w:rFonts w:hint="cs"/>
          <w:rtl/>
        </w:rPr>
        <w:t>،</w:t>
      </w:r>
      <w:r>
        <w:rPr>
          <w:rFonts w:hint="cs"/>
          <w:rtl/>
        </w:rPr>
        <w:t xml:space="preserve"> وانصر م</w:t>
      </w:r>
      <w:r w:rsidR="00360410">
        <w:rPr>
          <w:rFonts w:hint="cs"/>
          <w:rtl/>
        </w:rPr>
        <w:t>َ</w:t>
      </w:r>
      <w:r>
        <w:rPr>
          <w:rFonts w:hint="cs"/>
          <w:rtl/>
        </w:rPr>
        <w:t>ن نصره</w:t>
      </w:r>
      <w:r w:rsidR="00FD2843">
        <w:rPr>
          <w:rFonts w:hint="cs"/>
          <w:rtl/>
        </w:rPr>
        <w:t>،</w:t>
      </w:r>
      <w:r>
        <w:rPr>
          <w:rFonts w:hint="cs"/>
          <w:rtl/>
        </w:rPr>
        <w:t xml:space="preserve"> أللهم</w:t>
      </w:r>
      <w:r w:rsidR="00360410">
        <w:rPr>
          <w:rFonts w:hint="cs"/>
          <w:rtl/>
        </w:rPr>
        <w:t>ّ</w:t>
      </w:r>
      <w:r>
        <w:rPr>
          <w:rFonts w:hint="cs"/>
          <w:rtl/>
        </w:rPr>
        <w:t xml:space="preserve"> أنت شهيدي عليهم. قال عمر بن الخطاب</w:t>
      </w:r>
      <w:r w:rsidR="00FD2843">
        <w:rPr>
          <w:rFonts w:hint="cs"/>
          <w:rtl/>
        </w:rPr>
        <w:t>:</w:t>
      </w:r>
      <w:r>
        <w:rPr>
          <w:rFonts w:hint="cs"/>
          <w:rtl/>
        </w:rPr>
        <w:t xml:space="preserve"> يا رسول الله</w:t>
      </w:r>
      <w:r w:rsidR="00FD2843">
        <w:rPr>
          <w:rFonts w:hint="cs"/>
          <w:rtl/>
        </w:rPr>
        <w:t>؟</w:t>
      </w:r>
      <w:r>
        <w:rPr>
          <w:rFonts w:hint="cs"/>
          <w:rtl/>
        </w:rPr>
        <w:t xml:space="preserve"> وكان في جنبي شاب</w:t>
      </w:r>
      <w:r w:rsidR="00360410">
        <w:rPr>
          <w:rFonts w:hint="cs"/>
          <w:rtl/>
        </w:rPr>
        <w:t>ٌّ</w:t>
      </w:r>
      <w:r>
        <w:rPr>
          <w:rFonts w:hint="cs"/>
          <w:rtl/>
        </w:rPr>
        <w:t xml:space="preserve"> حسن الوجه طي</w:t>
      </w:r>
      <w:r w:rsidR="00360410">
        <w:rPr>
          <w:rFonts w:hint="cs"/>
          <w:rtl/>
        </w:rPr>
        <w:t>ِّ</w:t>
      </w:r>
      <w:r>
        <w:rPr>
          <w:rFonts w:hint="cs"/>
          <w:rtl/>
        </w:rPr>
        <w:t>ب الريح</w:t>
      </w:r>
      <w:r w:rsidR="00FD2843">
        <w:rPr>
          <w:rFonts w:hint="cs"/>
          <w:rtl/>
        </w:rPr>
        <w:t>،</w:t>
      </w:r>
      <w:r>
        <w:rPr>
          <w:rFonts w:hint="cs"/>
          <w:rtl/>
        </w:rPr>
        <w:t xml:space="preserve"> قال لي</w:t>
      </w:r>
      <w:r w:rsidR="00FD2843">
        <w:rPr>
          <w:rFonts w:hint="cs"/>
          <w:rtl/>
        </w:rPr>
        <w:t>:</w:t>
      </w:r>
      <w:r>
        <w:rPr>
          <w:rFonts w:hint="cs"/>
          <w:rtl/>
        </w:rPr>
        <w:t xml:space="preserve"> يا عمر لقد عقد رسول الله عقدا</w:t>
      </w:r>
      <w:r w:rsidR="00360410">
        <w:rPr>
          <w:rFonts w:hint="cs"/>
          <w:rtl/>
        </w:rPr>
        <w:t>ً</w:t>
      </w:r>
      <w:r>
        <w:rPr>
          <w:rFonts w:hint="cs"/>
          <w:rtl/>
        </w:rPr>
        <w:t xml:space="preserve"> لا يحل</w:t>
      </w:r>
      <w:r w:rsidR="00360410">
        <w:rPr>
          <w:rFonts w:hint="cs"/>
          <w:rtl/>
        </w:rPr>
        <w:t>ُّ</w:t>
      </w:r>
      <w:r>
        <w:rPr>
          <w:rFonts w:hint="cs"/>
          <w:rtl/>
        </w:rPr>
        <w:t>ه إل</w:t>
      </w:r>
      <w:r w:rsidR="00360410">
        <w:rPr>
          <w:rFonts w:hint="cs"/>
          <w:rtl/>
        </w:rPr>
        <w:t>ّ</w:t>
      </w:r>
      <w:r>
        <w:rPr>
          <w:rFonts w:hint="cs"/>
          <w:rtl/>
        </w:rPr>
        <w:t>ا منافق فأخذ رسول الله بيدي فقال</w:t>
      </w:r>
      <w:r w:rsidR="00FD2843">
        <w:rPr>
          <w:rFonts w:hint="cs"/>
          <w:rtl/>
        </w:rPr>
        <w:t>:</w:t>
      </w:r>
      <w:r>
        <w:rPr>
          <w:rFonts w:hint="cs"/>
          <w:rtl/>
        </w:rPr>
        <w:t xml:space="preserve"> يا عمر إن</w:t>
      </w:r>
      <w:r w:rsidR="00360410">
        <w:rPr>
          <w:rFonts w:hint="cs"/>
          <w:rtl/>
        </w:rPr>
        <w:t>ّ</w:t>
      </w:r>
      <w:r>
        <w:rPr>
          <w:rFonts w:hint="cs"/>
          <w:rtl/>
        </w:rPr>
        <w:t>ه ليس من و</w:t>
      </w:r>
      <w:r w:rsidR="00360410">
        <w:rPr>
          <w:rFonts w:hint="cs"/>
          <w:rtl/>
        </w:rPr>
        <w:t>ُ</w:t>
      </w:r>
      <w:r>
        <w:rPr>
          <w:rFonts w:hint="cs"/>
          <w:rtl/>
        </w:rPr>
        <w:t>لد آدم لكن</w:t>
      </w:r>
      <w:r w:rsidR="00360410">
        <w:rPr>
          <w:rFonts w:hint="cs"/>
          <w:rtl/>
        </w:rPr>
        <w:t>ّ</w:t>
      </w:r>
      <w:r>
        <w:rPr>
          <w:rFonts w:hint="cs"/>
          <w:rtl/>
        </w:rPr>
        <w:t>ه جبرائيل أراد أن يؤك</w:t>
      </w:r>
      <w:r w:rsidR="00360410">
        <w:rPr>
          <w:rFonts w:hint="cs"/>
          <w:rtl/>
        </w:rPr>
        <w:t>ِّ</w:t>
      </w:r>
      <w:r>
        <w:rPr>
          <w:rFonts w:hint="cs"/>
          <w:rtl/>
        </w:rPr>
        <w:t>د عليكم ما قلته في علي</w:t>
      </w:r>
      <w:r w:rsidR="00360410">
        <w:rPr>
          <w:rFonts w:hint="cs"/>
          <w:rtl/>
        </w:rPr>
        <w:t>ٍّ</w:t>
      </w:r>
      <w:r>
        <w:rPr>
          <w:rFonts w:hint="cs"/>
          <w:rtl/>
        </w:rPr>
        <w:t xml:space="preserve"> ورواه عنه الشيخ القندوزي الحنفي في ينابيعه ص 249.</w:t>
      </w:r>
    </w:p>
    <w:p w:rsidR="004320E4" w:rsidRDefault="004320E4" w:rsidP="004320E4">
      <w:pPr>
        <w:pStyle w:val="libNormal"/>
        <w:rPr>
          <w:rtl/>
        </w:rPr>
      </w:pPr>
      <w:r w:rsidRPr="004320E4">
        <w:rPr>
          <w:rFonts w:hint="cs"/>
          <w:rtl/>
        </w:rPr>
        <w:t>وروى ابن كثير ج 5 ص 213 عن الجزء الأو</w:t>
      </w:r>
      <w:r w:rsidR="00360410">
        <w:rPr>
          <w:rFonts w:hint="cs"/>
          <w:rtl/>
        </w:rPr>
        <w:t>ّ</w:t>
      </w:r>
      <w:r w:rsidRPr="004320E4">
        <w:rPr>
          <w:rFonts w:hint="cs"/>
          <w:rtl/>
        </w:rPr>
        <w:t xml:space="preserve">ل من كتاب </w:t>
      </w:r>
      <w:r w:rsidR="00DF47D8">
        <w:rPr>
          <w:rFonts w:hint="cs"/>
          <w:rtl/>
        </w:rPr>
        <w:t>غدير خمّ</w:t>
      </w:r>
      <w:r w:rsidRPr="004320E4">
        <w:rPr>
          <w:rFonts w:hint="cs"/>
          <w:rtl/>
        </w:rPr>
        <w:t xml:space="preserve"> </w:t>
      </w:r>
      <w:r w:rsidR="00FD2843">
        <w:rPr>
          <w:rFonts w:hint="cs"/>
          <w:rtl/>
        </w:rPr>
        <w:t>(</w:t>
      </w:r>
      <w:r w:rsidRPr="004320E4">
        <w:rPr>
          <w:rFonts w:hint="cs"/>
          <w:rtl/>
        </w:rPr>
        <w:t>لابن جرير</w:t>
      </w:r>
      <w:r w:rsidR="00FD2843">
        <w:rPr>
          <w:rFonts w:hint="cs"/>
          <w:rtl/>
        </w:rPr>
        <w:t>)</w:t>
      </w:r>
      <w:r w:rsidR="008F0F3A">
        <w:rPr>
          <w:rFonts w:hint="cs"/>
          <w:rtl/>
        </w:rPr>
        <w:t xml:space="preserve"> حدّ</w:t>
      </w:r>
      <w:r w:rsidR="00360410">
        <w:rPr>
          <w:rFonts w:hint="cs"/>
          <w:rtl/>
        </w:rPr>
        <w:t>َ</w:t>
      </w:r>
      <w:r w:rsidR="008F0F3A">
        <w:rPr>
          <w:rFonts w:hint="cs"/>
          <w:rtl/>
        </w:rPr>
        <w:t xml:space="preserve">ثنا </w:t>
      </w:r>
      <w:r w:rsidRPr="004320E4">
        <w:rPr>
          <w:rFonts w:hint="cs"/>
          <w:rtl/>
        </w:rPr>
        <w:t xml:space="preserve">محمود </w:t>
      </w:r>
      <w:r w:rsidRPr="00FD2843">
        <w:rPr>
          <w:rStyle w:val="libFootnotenumChar"/>
          <w:rFonts w:hint="cs"/>
          <w:rtl/>
        </w:rPr>
        <w:t>(1)</w:t>
      </w:r>
      <w:r w:rsidRPr="004320E4">
        <w:rPr>
          <w:rFonts w:hint="cs"/>
          <w:rtl/>
        </w:rPr>
        <w:t xml:space="preserve"> بن عوف الطائي ثنا عبد الله بن موسى أنبأنا إسماعيل بن كشيط </w:t>
      </w:r>
      <w:r w:rsidRPr="00FD2843">
        <w:rPr>
          <w:rStyle w:val="libFootnotenumChar"/>
          <w:rFonts w:hint="cs"/>
          <w:rtl/>
        </w:rPr>
        <w:t>(2)</w:t>
      </w:r>
      <w:r w:rsidRPr="004320E4">
        <w:rPr>
          <w:rFonts w:hint="cs"/>
          <w:rtl/>
        </w:rPr>
        <w:t xml:space="preserve"> عن جميل بن عمارة </w:t>
      </w:r>
      <w:r w:rsidRPr="00FD2843">
        <w:rPr>
          <w:rStyle w:val="libFootnotenumChar"/>
          <w:rFonts w:hint="cs"/>
          <w:rtl/>
        </w:rPr>
        <w:t>(3)</w:t>
      </w:r>
      <w:r w:rsidRPr="004320E4">
        <w:rPr>
          <w:rFonts w:hint="cs"/>
          <w:rtl/>
        </w:rPr>
        <w:t xml:space="preserve"> عن سالم بن عبد الله بن عمر قال ابن جرير أحسبه قال عن عمر وليس في كتابي</w:t>
      </w:r>
      <w:r w:rsidR="00FD2843">
        <w:rPr>
          <w:rFonts w:hint="cs"/>
          <w:rtl/>
        </w:rPr>
        <w:t>،</w:t>
      </w:r>
      <w:r w:rsidRPr="004320E4">
        <w:rPr>
          <w:rFonts w:hint="cs"/>
          <w:rtl/>
        </w:rPr>
        <w:t xml:space="preserve"> سمعت رسول الله صلى الله عليه وسلم وهو آخذ</w:t>
      </w:r>
      <w:r w:rsidR="00360410">
        <w:rPr>
          <w:rFonts w:hint="cs"/>
          <w:rtl/>
        </w:rPr>
        <w:t>ٌ</w:t>
      </w:r>
      <w:r w:rsidRPr="004320E4">
        <w:rPr>
          <w:rFonts w:hint="cs"/>
          <w:rtl/>
        </w:rPr>
        <w:t xml:space="preserve"> بيد علي</w:t>
      </w:r>
      <w:r w:rsidR="00360410">
        <w:rPr>
          <w:rFonts w:hint="cs"/>
          <w:rtl/>
        </w:rPr>
        <w:t>ّ</w:t>
      </w:r>
      <w:r w:rsidRPr="004320E4">
        <w:rPr>
          <w:rFonts w:hint="cs"/>
          <w:rtl/>
        </w:rPr>
        <w:t xml:space="preserve"> يقول</w:t>
      </w:r>
      <w:r w:rsidR="00FD2843">
        <w:rPr>
          <w:rFonts w:hint="cs"/>
          <w:rtl/>
        </w:rPr>
        <w:t>:</w:t>
      </w:r>
      <w:r w:rsidRPr="004320E4">
        <w:rPr>
          <w:rFonts w:hint="cs"/>
          <w:rtl/>
        </w:rPr>
        <w:t xml:space="preserve"> م</w:t>
      </w:r>
      <w:r w:rsidR="00360410">
        <w:rPr>
          <w:rFonts w:hint="cs"/>
          <w:rtl/>
        </w:rPr>
        <w:t>َ</w:t>
      </w:r>
      <w:r w:rsidRPr="004320E4">
        <w:rPr>
          <w:rFonts w:hint="cs"/>
          <w:rtl/>
        </w:rPr>
        <w:t>ن كنت مولاه فهذا مولاه</w:t>
      </w:r>
      <w:r w:rsidR="00FD2843">
        <w:rPr>
          <w:rFonts w:hint="cs"/>
          <w:rtl/>
        </w:rPr>
        <w:t>،</w:t>
      </w:r>
      <w:r w:rsidRPr="004320E4">
        <w:rPr>
          <w:rFonts w:hint="cs"/>
          <w:rtl/>
        </w:rPr>
        <w:t xml:space="preserve"> أللهم</w:t>
      </w:r>
      <w:r w:rsidR="00360410">
        <w:rPr>
          <w:rFonts w:hint="cs"/>
          <w:rtl/>
        </w:rPr>
        <w:t>ّ</w:t>
      </w:r>
      <w:r w:rsidRPr="004320E4">
        <w:rPr>
          <w:rFonts w:hint="cs"/>
          <w:rtl/>
        </w:rPr>
        <w:t xml:space="preserve"> وال م</w:t>
      </w:r>
      <w:r w:rsidR="00360410">
        <w:rPr>
          <w:rFonts w:hint="cs"/>
          <w:rtl/>
        </w:rPr>
        <w:t>َ</w:t>
      </w:r>
      <w:r w:rsidRPr="004320E4">
        <w:rPr>
          <w:rFonts w:hint="cs"/>
          <w:rtl/>
        </w:rPr>
        <w:t>ن والاه</w:t>
      </w:r>
      <w:r w:rsidR="00FD2843">
        <w:rPr>
          <w:rFonts w:hint="cs"/>
          <w:rtl/>
        </w:rPr>
        <w:t>،</w:t>
      </w:r>
      <w:r w:rsidRPr="004320E4">
        <w:rPr>
          <w:rFonts w:hint="cs"/>
          <w:rtl/>
        </w:rPr>
        <w:t xml:space="preserve"> </w:t>
      </w:r>
      <w:r w:rsidR="005164B1">
        <w:rPr>
          <w:rFonts w:hint="cs"/>
          <w:rtl/>
        </w:rPr>
        <w:t>وعاد مَن عاداه</w:t>
      </w:r>
      <w:r w:rsidRPr="004320E4">
        <w:rPr>
          <w:rFonts w:hint="cs"/>
          <w:rtl/>
        </w:rPr>
        <w:t>.</w:t>
      </w:r>
    </w:p>
    <w:p w:rsidR="004320E4" w:rsidRDefault="004320E4" w:rsidP="00360410">
      <w:pPr>
        <w:pStyle w:val="libNormal"/>
        <w:rPr>
          <w:rtl/>
        </w:rPr>
      </w:pPr>
      <w:r>
        <w:rPr>
          <w:rFonts w:hint="cs"/>
          <w:rtl/>
        </w:rPr>
        <w:t>91</w:t>
      </w:r>
      <w:r w:rsidR="00FD2843">
        <w:rPr>
          <w:rFonts w:hint="cs"/>
          <w:rtl/>
        </w:rPr>
        <w:t xml:space="preserve"> - </w:t>
      </w:r>
      <w:r>
        <w:rPr>
          <w:rFonts w:hint="cs"/>
          <w:rtl/>
        </w:rPr>
        <w:t>أبو نجيد عمران بن حصين الخزاعي</w:t>
      </w:r>
      <w:r w:rsidR="00D764BC">
        <w:rPr>
          <w:rFonts w:hint="cs"/>
          <w:rtl/>
        </w:rPr>
        <w:t xml:space="preserve"> المتوفّى </w:t>
      </w:r>
      <w:r>
        <w:rPr>
          <w:rFonts w:hint="cs"/>
          <w:rtl/>
        </w:rPr>
        <w:t>52 بالبصرة</w:t>
      </w:r>
      <w:r w:rsidR="00360410">
        <w:rPr>
          <w:rFonts w:hint="cs"/>
          <w:rtl/>
        </w:rPr>
        <w:t xml:space="preserve"> *</w:t>
      </w:r>
      <w:r>
        <w:rPr>
          <w:rFonts w:hint="cs"/>
          <w:rtl/>
        </w:rPr>
        <w:t xml:space="preserve"> أخرج الحديث عنه ابن عقدة في حديث الولاية</w:t>
      </w:r>
      <w:r w:rsidR="00FD2843">
        <w:rPr>
          <w:rFonts w:hint="cs"/>
          <w:rtl/>
        </w:rPr>
        <w:t>،</w:t>
      </w:r>
      <w:r>
        <w:rPr>
          <w:rFonts w:hint="cs"/>
          <w:rtl/>
        </w:rPr>
        <w:t xml:space="preserve"> والمولوي محمد سالم البخاري</w:t>
      </w:r>
      <w:r w:rsidR="004B3749">
        <w:rPr>
          <w:rFonts w:hint="cs"/>
          <w:rtl/>
        </w:rPr>
        <w:t xml:space="preserve"> نقلاً </w:t>
      </w:r>
      <w:r>
        <w:rPr>
          <w:rFonts w:hint="cs"/>
          <w:rtl/>
        </w:rPr>
        <w:t>عن الحافظ الترمذي</w:t>
      </w:r>
      <w:r w:rsidR="00FD2843">
        <w:rPr>
          <w:rFonts w:hint="cs"/>
          <w:rtl/>
        </w:rPr>
        <w:t>،</w:t>
      </w:r>
      <w:r w:rsidR="00380219">
        <w:rPr>
          <w:rFonts w:hint="cs"/>
          <w:rtl/>
        </w:rPr>
        <w:t xml:space="preserve"> وعدّه </w:t>
      </w:r>
      <w:r>
        <w:rPr>
          <w:rFonts w:hint="cs"/>
          <w:rtl/>
        </w:rPr>
        <w:t>الخطيب الخوارزمي وشمس الدين الجزري في أسنى المطالب ص 4 مم</w:t>
      </w:r>
      <w:r w:rsidR="00360410">
        <w:rPr>
          <w:rFonts w:hint="cs"/>
          <w:rtl/>
        </w:rPr>
        <w:t>ّ</w:t>
      </w:r>
      <w:r>
        <w:rPr>
          <w:rFonts w:hint="cs"/>
          <w:rtl/>
        </w:rPr>
        <w:t>ن روى حديث الغدير من الصحابة.</w:t>
      </w:r>
    </w:p>
    <w:p w:rsidR="004320E4" w:rsidRDefault="004320E4" w:rsidP="00360410">
      <w:pPr>
        <w:pStyle w:val="libNormal"/>
        <w:rPr>
          <w:rtl/>
        </w:rPr>
      </w:pPr>
      <w:r>
        <w:rPr>
          <w:rFonts w:hint="cs"/>
          <w:rtl/>
        </w:rPr>
        <w:t>92</w:t>
      </w:r>
      <w:r w:rsidR="00FD2843">
        <w:rPr>
          <w:rFonts w:hint="cs"/>
          <w:rtl/>
        </w:rPr>
        <w:t xml:space="preserve"> - </w:t>
      </w:r>
      <w:r>
        <w:rPr>
          <w:rFonts w:hint="cs"/>
          <w:rtl/>
        </w:rPr>
        <w:t>عمرو بن الحمق الخزاعي الكوفي</w:t>
      </w:r>
      <w:r w:rsidR="00D764BC">
        <w:rPr>
          <w:rFonts w:hint="cs"/>
          <w:rtl/>
        </w:rPr>
        <w:t xml:space="preserve"> المتوفّى </w:t>
      </w:r>
      <w:r>
        <w:rPr>
          <w:rFonts w:hint="cs"/>
          <w:rtl/>
        </w:rPr>
        <w:t>50</w:t>
      </w:r>
      <w:r w:rsidR="00360410">
        <w:rPr>
          <w:rFonts w:hint="cs"/>
          <w:rtl/>
        </w:rPr>
        <w:t xml:space="preserve"> *</w:t>
      </w:r>
      <w:r>
        <w:rPr>
          <w:rFonts w:hint="cs"/>
          <w:rtl/>
        </w:rPr>
        <w:t xml:space="preserve"> رواه عنه ابن عقدة</w:t>
      </w:r>
      <w:r w:rsidR="00FD2843">
        <w:rPr>
          <w:rFonts w:hint="cs"/>
          <w:rtl/>
        </w:rPr>
        <w:t>،</w:t>
      </w:r>
      <w:r w:rsidR="00380219">
        <w:rPr>
          <w:rFonts w:hint="cs"/>
          <w:rtl/>
        </w:rPr>
        <w:t xml:space="preserve"> وعدّه </w:t>
      </w:r>
      <w:r>
        <w:rPr>
          <w:rFonts w:hint="cs"/>
          <w:rtl/>
        </w:rPr>
        <w:t>الخوارزمي من رواة حديث الغدير من الصحابة في مقتله.</w:t>
      </w:r>
    </w:p>
    <w:p w:rsidR="004320E4" w:rsidRDefault="004320E4" w:rsidP="00360410">
      <w:pPr>
        <w:pStyle w:val="libNormal"/>
        <w:rPr>
          <w:rtl/>
        </w:rPr>
      </w:pPr>
      <w:r>
        <w:rPr>
          <w:rFonts w:hint="cs"/>
          <w:rtl/>
        </w:rPr>
        <w:t>93</w:t>
      </w:r>
      <w:r w:rsidR="00FD2843">
        <w:rPr>
          <w:rFonts w:hint="cs"/>
          <w:rtl/>
        </w:rPr>
        <w:t xml:space="preserve"> - </w:t>
      </w:r>
      <w:r>
        <w:rPr>
          <w:rFonts w:hint="cs"/>
          <w:rtl/>
        </w:rPr>
        <w:t>عمرو بن شراحيل</w:t>
      </w:r>
      <w:r w:rsidR="00360410">
        <w:rPr>
          <w:rFonts w:hint="cs"/>
          <w:rtl/>
        </w:rPr>
        <w:t xml:space="preserve"> *</w:t>
      </w:r>
      <w:r w:rsidR="00D764BC">
        <w:rPr>
          <w:rFonts w:hint="cs"/>
          <w:rtl/>
        </w:rPr>
        <w:t xml:space="preserve"> عدّه </w:t>
      </w:r>
      <w:r>
        <w:rPr>
          <w:rFonts w:hint="cs"/>
          <w:rtl/>
        </w:rPr>
        <w:t>الخوارزمي في مقتله من رواته من الصحابة.</w:t>
      </w:r>
    </w:p>
    <w:p w:rsidR="004320E4" w:rsidRDefault="004320E4" w:rsidP="00360410">
      <w:pPr>
        <w:pStyle w:val="libNormal"/>
        <w:rPr>
          <w:rtl/>
        </w:rPr>
      </w:pPr>
      <w:r>
        <w:rPr>
          <w:rFonts w:hint="cs"/>
          <w:rtl/>
        </w:rPr>
        <w:t>94</w:t>
      </w:r>
      <w:r w:rsidR="00FD2843">
        <w:rPr>
          <w:rFonts w:hint="cs"/>
          <w:rtl/>
        </w:rPr>
        <w:t xml:space="preserve"> - </w:t>
      </w:r>
      <w:r>
        <w:rPr>
          <w:rFonts w:hint="cs"/>
          <w:rtl/>
        </w:rPr>
        <w:t>عمرو بن العاصي</w:t>
      </w:r>
      <w:r w:rsidR="00360410">
        <w:rPr>
          <w:rFonts w:hint="cs"/>
          <w:rtl/>
        </w:rPr>
        <w:t xml:space="preserve"> *</w:t>
      </w:r>
      <w:r>
        <w:rPr>
          <w:rFonts w:hint="cs"/>
          <w:rtl/>
        </w:rPr>
        <w:t xml:space="preserve"> أحد شعراء الغدير يأتي في شعراء القرن الأو</w:t>
      </w:r>
      <w:r w:rsidR="00360410">
        <w:rPr>
          <w:rFonts w:hint="cs"/>
          <w:rtl/>
        </w:rPr>
        <w:t>ّ</w:t>
      </w:r>
      <w:r>
        <w:rPr>
          <w:rFonts w:hint="cs"/>
          <w:rtl/>
        </w:rPr>
        <w:t>ل</w:t>
      </w:r>
      <w:r w:rsidR="00FD2843">
        <w:rPr>
          <w:rFonts w:hint="cs"/>
          <w:rtl/>
        </w:rPr>
        <w:t>،</w:t>
      </w:r>
      <w:r>
        <w:rPr>
          <w:rFonts w:hint="cs"/>
          <w:rtl/>
        </w:rPr>
        <w:t xml:space="preserve"> وسيوافيك حديث احتجاج برد عليه بحديث الغدير واعترافه به</w:t>
      </w:r>
      <w:r w:rsidR="00FD2843">
        <w:rPr>
          <w:rFonts w:hint="cs"/>
          <w:rtl/>
        </w:rPr>
        <w:t>،</w:t>
      </w:r>
      <w:r>
        <w:rPr>
          <w:rFonts w:hint="cs"/>
          <w:rtl/>
        </w:rPr>
        <w:t xml:space="preserve"> أخرجه ابن قتيبة في الإمامة و</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كذا في النسخ والصحيح</w:t>
      </w:r>
      <w:r w:rsidR="00FD2843">
        <w:rPr>
          <w:rFonts w:hint="cs"/>
          <w:rtl/>
        </w:rPr>
        <w:t>:</w:t>
      </w:r>
      <w:r>
        <w:rPr>
          <w:rFonts w:hint="cs"/>
          <w:rtl/>
        </w:rPr>
        <w:t xml:space="preserve"> محمد.</w:t>
      </w:r>
    </w:p>
    <w:p w:rsidR="004320E4" w:rsidRDefault="004320E4" w:rsidP="00806C03">
      <w:pPr>
        <w:pStyle w:val="libFootnote0"/>
        <w:rPr>
          <w:rtl/>
        </w:rPr>
      </w:pPr>
      <w:r>
        <w:rPr>
          <w:rFonts w:hint="cs"/>
          <w:rtl/>
        </w:rPr>
        <w:t>2</w:t>
      </w:r>
      <w:r w:rsidR="00FD2843">
        <w:rPr>
          <w:rFonts w:hint="cs"/>
          <w:rtl/>
        </w:rPr>
        <w:t xml:space="preserve"> - </w:t>
      </w:r>
      <w:r>
        <w:rPr>
          <w:rFonts w:hint="cs"/>
          <w:rtl/>
        </w:rPr>
        <w:t>كذا والصحيح</w:t>
      </w:r>
      <w:r w:rsidR="00FD2843">
        <w:rPr>
          <w:rFonts w:hint="cs"/>
          <w:rtl/>
        </w:rPr>
        <w:t>:</w:t>
      </w:r>
      <w:r>
        <w:rPr>
          <w:rFonts w:hint="cs"/>
          <w:rtl/>
        </w:rPr>
        <w:t xml:space="preserve"> نشيط. م</w:t>
      </w:r>
    </w:p>
    <w:p w:rsidR="004320E4" w:rsidRDefault="004320E4" w:rsidP="00806C03">
      <w:pPr>
        <w:pStyle w:val="libFootnote0"/>
        <w:rPr>
          <w:rtl/>
        </w:rPr>
      </w:pPr>
      <w:r>
        <w:rPr>
          <w:rFonts w:hint="cs"/>
          <w:rtl/>
        </w:rPr>
        <w:t>3</w:t>
      </w:r>
      <w:r w:rsidR="00FD2843">
        <w:rPr>
          <w:rFonts w:hint="cs"/>
          <w:rtl/>
        </w:rPr>
        <w:t xml:space="preserve"> - </w:t>
      </w:r>
      <w:r>
        <w:rPr>
          <w:rFonts w:hint="cs"/>
          <w:rtl/>
        </w:rPr>
        <w:t>كذا وفي تاريخ البخاري كما يأتي صفحة 64</w:t>
      </w:r>
      <w:r w:rsidR="00FD2843">
        <w:rPr>
          <w:rFonts w:hint="cs"/>
          <w:rtl/>
        </w:rPr>
        <w:t>:</w:t>
      </w:r>
      <w:r>
        <w:rPr>
          <w:rFonts w:hint="cs"/>
          <w:rtl/>
        </w:rPr>
        <w:t xml:space="preserve"> عامر.</w:t>
      </w:r>
    </w:p>
    <w:p w:rsidR="004320E4" w:rsidRDefault="004320E4" w:rsidP="00806C03">
      <w:pPr>
        <w:pStyle w:val="libNormal"/>
      </w:pPr>
      <w:r>
        <w:rPr>
          <w:rFonts w:hint="cs"/>
          <w:rtl/>
        </w:rPr>
        <w:br w:type="page"/>
      </w:r>
    </w:p>
    <w:p w:rsidR="004320E4" w:rsidRDefault="004320E4" w:rsidP="008D7469">
      <w:pPr>
        <w:pStyle w:val="libNormal0"/>
        <w:rPr>
          <w:rtl/>
        </w:rPr>
      </w:pPr>
      <w:r>
        <w:rPr>
          <w:rFonts w:hint="cs"/>
          <w:rtl/>
        </w:rPr>
        <w:lastRenderedPageBreak/>
        <w:t>السياسة ص 93</w:t>
      </w:r>
      <w:r w:rsidR="00FD2843">
        <w:rPr>
          <w:rFonts w:hint="cs"/>
          <w:rtl/>
        </w:rPr>
        <w:t>،</w:t>
      </w:r>
      <w:r>
        <w:rPr>
          <w:rFonts w:hint="cs"/>
          <w:rtl/>
        </w:rPr>
        <w:t xml:space="preserve"> ويأتي كتابه إلى معاوية وفيه حديث الغدير أخرجه الخوارزمي بالإسناد في المناقب ص 126.</w:t>
      </w:r>
    </w:p>
    <w:p w:rsidR="004320E4" w:rsidRDefault="004320E4" w:rsidP="008D7469">
      <w:pPr>
        <w:pStyle w:val="libNormal"/>
        <w:rPr>
          <w:rtl/>
        </w:rPr>
      </w:pPr>
      <w:r>
        <w:rPr>
          <w:rFonts w:hint="cs"/>
          <w:rtl/>
        </w:rPr>
        <w:t>95</w:t>
      </w:r>
      <w:r w:rsidR="00FD2843">
        <w:rPr>
          <w:rFonts w:hint="cs"/>
          <w:rtl/>
        </w:rPr>
        <w:t xml:space="preserve"> - </w:t>
      </w:r>
      <w:r>
        <w:rPr>
          <w:rFonts w:hint="cs"/>
          <w:rtl/>
        </w:rPr>
        <w:t>عمرو بن مر</w:t>
      </w:r>
      <w:r w:rsidR="008D7469">
        <w:rPr>
          <w:rFonts w:hint="cs"/>
          <w:rtl/>
        </w:rPr>
        <w:t>ّ</w:t>
      </w:r>
      <w:r>
        <w:rPr>
          <w:rFonts w:hint="cs"/>
          <w:rtl/>
        </w:rPr>
        <w:t>ة الجهني أبو طلحة أو أبو مريم</w:t>
      </w:r>
      <w:r w:rsidR="008D7469">
        <w:rPr>
          <w:rFonts w:hint="cs"/>
          <w:rtl/>
        </w:rPr>
        <w:t xml:space="preserve"> *</w:t>
      </w:r>
      <w:r>
        <w:rPr>
          <w:rFonts w:hint="cs"/>
          <w:rtl/>
        </w:rPr>
        <w:t xml:space="preserve"> أخرج أحمد بن حنبل والطبراني بالمعجم الكبير بإسنادهما عن عمرو أن</w:t>
      </w:r>
      <w:r w:rsidR="008D7469">
        <w:rPr>
          <w:rFonts w:hint="cs"/>
          <w:rtl/>
        </w:rPr>
        <w:t>ّ</w:t>
      </w:r>
      <w:r>
        <w:rPr>
          <w:rFonts w:hint="cs"/>
          <w:rtl/>
        </w:rPr>
        <w:t xml:space="preserve"> رسول الله صلى الله عليه وسلم قال ب</w:t>
      </w:r>
      <w:r w:rsidR="00DF47D8">
        <w:rPr>
          <w:rFonts w:hint="cs"/>
          <w:rtl/>
        </w:rPr>
        <w:t>غدير خمّ</w:t>
      </w:r>
      <w:r w:rsidR="00FD2843">
        <w:rPr>
          <w:rFonts w:hint="cs"/>
          <w:rtl/>
        </w:rPr>
        <w:t>:</w:t>
      </w:r>
      <w:r>
        <w:rPr>
          <w:rFonts w:hint="cs"/>
          <w:rtl/>
        </w:rPr>
        <w:t xml:space="preserve"> </w:t>
      </w:r>
      <w:r w:rsidR="005164B1">
        <w:rPr>
          <w:rFonts w:hint="cs"/>
          <w:rtl/>
        </w:rPr>
        <w:t>مَن كنت مولاه فعليٌّ مولاه</w:t>
      </w:r>
      <w:r w:rsidR="008D7469">
        <w:rPr>
          <w:rFonts w:hint="cs"/>
          <w:rtl/>
        </w:rPr>
        <w:t>،</w:t>
      </w:r>
      <w:r w:rsidR="005164B1">
        <w:rPr>
          <w:rFonts w:hint="cs"/>
          <w:rtl/>
        </w:rPr>
        <w:t xml:space="preserve"> أللهمّ وال مَن والاه</w:t>
      </w:r>
      <w:r w:rsidR="00FD2843">
        <w:rPr>
          <w:rFonts w:hint="cs"/>
          <w:rtl/>
        </w:rPr>
        <w:t>،</w:t>
      </w:r>
      <w:r>
        <w:rPr>
          <w:rFonts w:hint="cs"/>
          <w:rtl/>
        </w:rPr>
        <w:t xml:space="preserve"> </w:t>
      </w:r>
      <w:r w:rsidR="005164B1">
        <w:rPr>
          <w:rFonts w:hint="cs"/>
          <w:rtl/>
        </w:rPr>
        <w:t>وعاد مَن عاداه</w:t>
      </w:r>
      <w:r w:rsidR="00FD2843">
        <w:rPr>
          <w:rFonts w:hint="cs"/>
          <w:rtl/>
        </w:rPr>
        <w:t>،</w:t>
      </w:r>
      <w:r>
        <w:rPr>
          <w:rFonts w:hint="cs"/>
          <w:rtl/>
        </w:rPr>
        <w:t xml:space="preserve"> وانصر م</w:t>
      </w:r>
      <w:r w:rsidR="008D7469">
        <w:rPr>
          <w:rFonts w:hint="cs"/>
          <w:rtl/>
        </w:rPr>
        <w:t>َ</w:t>
      </w:r>
      <w:r>
        <w:rPr>
          <w:rFonts w:hint="cs"/>
          <w:rtl/>
        </w:rPr>
        <w:t>ن نصره</w:t>
      </w:r>
      <w:r w:rsidR="00FD2843">
        <w:rPr>
          <w:rFonts w:hint="cs"/>
          <w:rtl/>
        </w:rPr>
        <w:t>،</w:t>
      </w:r>
      <w:r>
        <w:rPr>
          <w:rFonts w:hint="cs"/>
          <w:rtl/>
        </w:rPr>
        <w:t xml:space="preserve"> وأعن م</w:t>
      </w:r>
      <w:r w:rsidR="008D7469">
        <w:rPr>
          <w:rFonts w:hint="cs"/>
          <w:rtl/>
        </w:rPr>
        <w:t>َ</w:t>
      </w:r>
      <w:r>
        <w:rPr>
          <w:rFonts w:hint="cs"/>
          <w:rtl/>
        </w:rPr>
        <w:t>ن أعانه</w:t>
      </w:r>
      <w:r w:rsidR="00FD2843">
        <w:rPr>
          <w:rFonts w:hint="cs"/>
          <w:rtl/>
        </w:rPr>
        <w:t>،</w:t>
      </w:r>
      <w:r>
        <w:rPr>
          <w:rFonts w:hint="cs"/>
          <w:rtl/>
        </w:rPr>
        <w:t xml:space="preserve"> ونقله عن الطبراني صاحب كنز العمال ج 6 ص 154</w:t>
      </w:r>
      <w:r w:rsidR="00FD2843">
        <w:rPr>
          <w:rFonts w:hint="cs"/>
          <w:rtl/>
        </w:rPr>
        <w:t>،</w:t>
      </w:r>
      <w:r>
        <w:rPr>
          <w:rFonts w:hint="cs"/>
          <w:rtl/>
        </w:rPr>
        <w:t xml:space="preserve"> والشيخ إبراهيم الوص</w:t>
      </w:r>
      <w:r w:rsidR="008D7469">
        <w:rPr>
          <w:rFonts w:hint="cs"/>
          <w:rtl/>
        </w:rPr>
        <w:t>ّ</w:t>
      </w:r>
      <w:r>
        <w:rPr>
          <w:rFonts w:hint="cs"/>
          <w:rtl/>
        </w:rPr>
        <w:t>ابي الشافعي في الاكتفاء</w:t>
      </w:r>
      <w:r w:rsidR="00FD2843">
        <w:rPr>
          <w:rFonts w:hint="cs"/>
          <w:rtl/>
        </w:rPr>
        <w:t>،</w:t>
      </w:r>
      <w:r>
        <w:rPr>
          <w:rFonts w:hint="cs"/>
          <w:rtl/>
        </w:rPr>
        <w:t xml:space="preserve"> ومحمد صدر العالم في معارج العلى</w:t>
      </w:r>
      <w:r w:rsidR="00FD2843">
        <w:rPr>
          <w:rFonts w:hint="cs"/>
          <w:rtl/>
        </w:rPr>
        <w:t>،</w:t>
      </w:r>
      <w:r>
        <w:rPr>
          <w:rFonts w:hint="cs"/>
          <w:rtl/>
        </w:rPr>
        <w:t xml:space="preserve"> ونقله البدخشاني في مفتاح النجا ونزل الأبرار عن أحمد ومعجم الطبراني.</w:t>
      </w:r>
    </w:p>
    <w:p w:rsidR="004320E4" w:rsidRDefault="00FD2843" w:rsidP="008D7469">
      <w:pPr>
        <w:pStyle w:val="libCenterBold1"/>
        <w:rPr>
          <w:rtl/>
        </w:rPr>
      </w:pPr>
      <w:r w:rsidRPr="00FD2843">
        <w:rPr>
          <w:rFonts w:hint="cs"/>
          <w:rtl/>
        </w:rPr>
        <w:t>(</w:t>
      </w:r>
      <w:r w:rsidR="004320E4">
        <w:rPr>
          <w:rFonts w:hint="cs"/>
          <w:rtl/>
        </w:rPr>
        <w:t>حرف الفاء الموحدة</w:t>
      </w:r>
      <w:r w:rsidRPr="00FD2843">
        <w:rPr>
          <w:rFonts w:hint="cs"/>
          <w:rtl/>
        </w:rPr>
        <w:t>)</w:t>
      </w:r>
    </w:p>
    <w:p w:rsidR="004320E4" w:rsidRDefault="004320E4" w:rsidP="008D7469">
      <w:pPr>
        <w:pStyle w:val="libNormal"/>
        <w:rPr>
          <w:rtl/>
        </w:rPr>
      </w:pPr>
      <w:r>
        <w:rPr>
          <w:rFonts w:hint="cs"/>
          <w:rtl/>
        </w:rPr>
        <w:t>96</w:t>
      </w:r>
      <w:r w:rsidR="00FD2843">
        <w:rPr>
          <w:rFonts w:hint="cs"/>
          <w:rtl/>
        </w:rPr>
        <w:t xml:space="preserve"> - </w:t>
      </w:r>
      <w:r>
        <w:rPr>
          <w:rFonts w:hint="cs"/>
          <w:rtl/>
        </w:rPr>
        <w:t>الصد</w:t>
      </w:r>
      <w:r w:rsidR="008D7469">
        <w:rPr>
          <w:rFonts w:hint="cs"/>
          <w:rtl/>
        </w:rPr>
        <w:t>ّ</w:t>
      </w:r>
      <w:r>
        <w:rPr>
          <w:rFonts w:hint="cs"/>
          <w:rtl/>
        </w:rPr>
        <w:t>يقة فاطمة بنت النبي</w:t>
      </w:r>
      <w:r w:rsidR="008D7469">
        <w:rPr>
          <w:rFonts w:hint="cs"/>
          <w:rtl/>
        </w:rPr>
        <w:t>ّ</w:t>
      </w:r>
      <w:r>
        <w:rPr>
          <w:rFonts w:hint="cs"/>
          <w:rtl/>
        </w:rPr>
        <w:t xml:space="preserve"> الأعظم صلى الله عليه وسلم</w:t>
      </w:r>
      <w:r w:rsidR="008D7469">
        <w:rPr>
          <w:rFonts w:hint="cs"/>
          <w:rtl/>
        </w:rPr>
        <w:t xml:space="preserve"> *</w:t>
      </w:r>
      <w:r>
        <w:rPr>
          <w:rFonts w:hint="cs"/>
          <w:rtl/>
        </w:rPr>
        <w:t xml:space="preserve"> رواه ابن عقدة في حديث الولاية</w:t>
      </w:r>
      <w:r w:rsidR="00FD2843">
        <w:rPr>
          <w:rFonts w:hint="cs"/>
          <w:rtl/>
        </w:rPr>
        <w:t>،</w:t>
      </w:r>
      <w:r>
        <w:rPr>
          <w:rFonts w:hint="cs"/>
          <w:rtl/>
        </w:rPr>
        <w:t xml:space="preserve"> والمنصور الرازي في كتاب الغدير</w:t>
      </w:r>
      <w:r w:rsidR="00FD2843">
        <w:rPr>
          <w:rFonts w:hint="cs"/>
          <w:rtl/>
        </w:rPr>
        <w:t>،</w:t>
      </w:r>
      <w:r>
        <w:rPr>
          <w:rFonts w:hint="cs"/>
          <w:rtl/>
        </w:rPr>
        <w:t xml:space="preserve"> ويأتي إحتجاجها بحديث الغدير بطريق الجزري الشافعي عن شيخه الحافظ المقدسي</w:t>
      </w:r>
      <w:r w:rsidR="00FD2843">
        <w:rPr>
          <w:rFonts w:hint="cs"/>
          <w:rtl/>
        </w:rPr>
        <w:t>،</w:t>
      </w:r>
      <w:r>
        <w:rPr>
          <w:rFonts w:hint="cs"/>
          <w:rtl/>
        </w:rPr>
        <w:t xml:space="preserve"> وروى شهاب الدين الهمداني في مود</w:t>
      </w:r>
      <w:r w:rsidR="008D7469">
        <w:rPr>
          <w:rFonts w:hint="cs"/>
          <w:rtl/>
        </w:rPr>
        <w:t>ّ</w:t>
      </w:r>
      <w:r>
        <w:rPr>
          <w:rFonts w:hint="cs"/>
          <w:rtl/>
        </w:rPr>
        <w:t>ة القربى عنها سلام الله عليها قالت</w:t>
      </w:r>
      <w:r w:rsidR="00FD2843">
        <w:rPr>
          <w:rFonts w:hint="cs"/>
          <w:rtl/>
        </w:rPr>
        <w:t>:</w:t>
      </w:r>
      <w:r>
        <w:rPr>
          <w:rFonts w:hint="cs"/>
          <w:rtl/>
        </w:rPr>
        <w:t xml:space="preserve"> قال رسول الله صلى الله عليه وسلم م</w:t>
      </w:r>
      <w:r w:rsidR="008D7469">
        <w:rPr>
          <w:rFonts w:hint="cs"/>
          <w:rtl/>
        </w:rPr>
        <w:t>َ</w:t>
      </w:r>
      <w:r>
        <w:rPr>
          <w:rFonts w:hint="cs"/>
          <w:rtl/>
        </w:rPr>
        <w:t>ن كنت ولي</w:t>
      </w:r>
      <w:r w:rsidR="008D7469">
        <w:rPr>
          <w:rFonts w:hint="cs"/>
          <w:rtl/>
        </w:rPr>
        <w:t>َّ</w:t>
      </w:r>
      <w:r>
        <w:rPr>
          <w:rFonts w:hint="cs"/>
          <w:rtl/>
        </w:rPr>
        <w:t>ه فعلي</w:t>
      </w:r>
      <w:r w:rsidR="008D7469">
        <w:rPr>
          <w:rFonts w:hint="cs"/>
          <w:rtl/>
        </w:rPr>
        <w:t>ٌّ</w:t>
      </w:r>
      <w:r>
        <w:rPr>
          <w:rFonts w:hint="cs"/>
          <w:rtl/>
        </w:rPr>
        <w:t xml:space="preserve"> ولي</w:t>
      </w:r>
      <w:r w:rsidR="008D7469">
        <w:rPr>
          <w:rFonts w:hint="cs"/>
          <w:rtl/>
        </w:rPr>
        <w:t>ّ</w:t>
      </w:r>
      <w:r>
        <w:rPr>
          <w:rFonts w:hint="cs"/>
          <w:rtl/>
        </w:rPr>
        <w:t>ه</w:t>
      </w:r>
      <w:r w:rsidR="00FD2843">
        <w:rPr>
          <w:rFonts w:hint="cs"/>
          <w:rtl/>
        </w:rPr>
        <w:t>،</w:t>
      </w:r>
      <w:r>
        <w:rPr>
          <w:rFonts w:hint="cs"/>
          <w:rtl/>
        </w:rPr>
        <w:t xml:space="preserve"> وم</w:t>
      </w:r>
      <w:r w:rsidR="008D7469">
        <w:rPr>
          <w:rFonts w:hint="cs"/>
          <w:rtl/>
        </w:rPr>
        <w:t>َ</w:t>
      </w:r>
      <w:r>
        <w:rPr>
          <w:rFonts w:hint="cs"/>
          <w:rtl/>
        </w:rPr>
        <w:t>ن كنت إمامه فعلي</w:t>
      </w:r>
      <w:r w:rsidR="008D7469">
        <w:rPr>
          <w:rFonts w:hint="cs"/>
          <w:rtl/>
        </w:rPr>
        <w:t>ٌّ</w:t>
      </w:r>
      <w:r>
        <w:rPr>
          <w:rFonts w:hint="cs"/>
          <w:rtl/>
        </w:rPr>
        <w:t xml:space="preserve"> إمامه.</w:t>
      </w:r>
    </w:p>
    <w:p w:rsidR="004320E4" w:rsidRDefault="004320E4" w:rsidP="008D7469">
      <w:pPr>
        <w:pStyle w:val="libNormal"/>
        <w:rPr>
          <w:rtl/>
        </w:rPr>
      </w:pPr>
      <w:r>
        <w:rPr>
          <w:rFonts w:hint="cs"/>
          <w:rtl/>
        </w:rPr>
        <w:t>97</w:t>
      </w:r>
      <w:r w:rsidR="00FD2843">
        <w:rPr>
          <w:rFonts w:hint="cs"/>
          <w:rtl/>
        </w:rPr>
        <w:t xml:space="preserve"> - </w:t>
      </w:r>
      <w:r>
        <w:rPr>
          <w:rFonts w:hint="cs"/>
          <w:rtl/>
        </w:rPr>
        <w:t>فاطمة بنت حمزة بن عبد المطلب</w:t>
      </w:r>
      <w:r w:rsidR="008D7469">
        <w:rPr>
          <w:rFonts w:hint="cs"/>
          <w:rtl/>
        </w:rPr>
        <w:t xml:space="preserve"> *</w:t>
      </w:r>
      <w:r>
        <w:rPr>
          <w:rFonts w:hint="cs"/>
          <w:rtl/>
        </w:rPr>
        <w:t xml:space="preserve"> روى الحديث عنها ابن عقدة</w:t>
      </w:r>
      <w:r w:rsidR="00FD2843">
        <w:rPr>
          <w:rFonts w:hint="cs"/>
          <w:rtl/>
        </w:rPr>
        <w:t>،</w:t>
      </w:r>
      <w:r>
        <w:rPr>
          <w:rFonts w:hint="cs"/>
          <w:rtl/>
        </w:rPr>
        <w:t xml:space="preserve"> والمنصور الرازي في كتاب الغدير.</w:t>
      </w:r>
    </w:p>
    <w:p w:rsidR="004320E4" w:rsidRDefault="00FD2843" w:rsidP="008D7469">
      <w:pPr>
        <w:pStyle w:val="libCenterBold1"/>
        <w:rPr>
          <w:rtl/>
        </w:rPr>
      </w:pPr>
      <w:r w:rsidRPr="00FD2843">
        <w:rPr>
          <w:rFonts w:hint="cs"/>
          <w:rtl/>
        </w:rPr>
        <w:t>(</w:t>
      </w:r>
      <w:r w:rsidR="004320E4">
        <w:rPr>
          <w:rFonts w:hint="cs"/>
          <w:rtl/>
        </w:rPr>
        <w:t>حرف القاف والكاف</w:t>
      </w:r>
      <w:r w:rsidRPr="00FD2843">
        <w:rPr>
          <w:rFonts w:hint="cs"/>
          <w:rtl/>
        </w:rPr>
        <w:t>)</w:t>
      </w:r>
    </w:p>
    <w:p w:rsidR="004320E4" w:rsidRDefault="004320E4" w:rsidP="008D7469">
      <w:pPr>
        <w:pStyle w:val="libNormal"/>
        <w:rPr>
          <w:rtl/>
        </w:rPr>
      </w:pPr>
      <w:r>
        <w:rPr>
          <w:rFonts w:hint="cs"/>
          <w:rtl/>
        </w:rPr>
        <w:t>98</w:t>
      </w:r>
      <w:r w:rsidR="00FD2843">
        <w:rPr>
          <w:rFonts w:hint="cs"/>
          <w:rtl/>
        </w:rPr>
        <w:t xml:space="preserve"> - </w:t>
      </w:r>
      <w:r>
        <w:rPr>
          <w:rFonts w:hint="cs"/>
          <w:rtl/>
        </w:rPr>
        <w:t>قيس بن ثابت بن شماس الأنصاري</w:t>
      </w:r>
      <w:r w:rsidR="008D7469">
        <w:rPr>
          <w:rFonts w:hint="cs"/>
          <w:rtl/>
        </w:rPr>
        <w:t xml:space="preserve"> *</w:t>
      </w:r>
      <w:r>
        <w:rPr>
          <w:rFonts w:hint="cs"/>
          <w:rtl/>
        </w:rPr>
        <w:t xml:space="preserve"> أحد الركبان الشهود لأمير المؤمنين عليه السلام بحديث الغدير الآتي حديثهم</w:t>
      </w:r>
      <w:r w:rsidR="00FD2843">
        <w:rPr>
          <w:rFonts w:hint="cs"/>
          <w:rtl/>
        </w:rPr>
        <w:t>،</w:t>
      </w:r>
      <w:r>
        <w:rPr>
          <w:rFonts w:hint="cs"/>
          <w:rtl/>
        </w:rPr>
        <w:t xml:space="preserve"> أخرجه الحافظ ابن عقدة في حديث الولاية بإسناده عن أبي مريم زر</w:t>
      </w:r>
      <w:r w:rsidR="008D7469">
        <w:rPr>
          <w:rFonts w:hint="cs"/>
          <w:rtl/>
        </w:rPr>
        <w:t>ّ</w:t>
      </w:r>
      <w:r>
        <w:rPr>
          <w:rFonts w:hint="cs"/>
          <w:rtl/>
        </w:rPr>
        <w:t xml:space="preserve"> بن حبيش</w:t>
      </w:r>
      <w:r w:rsidR="00FD2843">
        <w:rPr>
          <w:rFonts w:hint="cs"/>
          <w:rtl/>
        </w:rPr>
        <w:t>،</w:t>
      </w:r>
      <w:r>
        <w:rPr>
          <w:rFonts w:hint="cs"/>
          <w:rtl/>
        </w:rPr>
        <w:t xml:space="preserve"> نقله عنه وعن أبي موسى ابن الأثير في </w:t>
      </w:r>
      <w:r w:rsidR="00380219">
        <w:rPr>
          <w:rFonts w:hint="cs"/>
          <w:rtl/>
        </w:rPr>
        <w:t>أُسد الغابة</w:t>
      </w:r>
      <w:r>
        <w:rPr>
          <w:rFonts w:hint="cs"/>
          <w:rtl/>
        </w:rPr>
        <w:t xml:space="preserve"> ج 1 ص 368</w:t>
      </w:r>
      <w:r w:rsidR="00FD2843">
        <w:rPr>
          <w:rFonts w:hint="cs"/>
          <w:rtl/>
        </w:rPr>
        <w:t>،</w:t>
      </w:r>
      <w:r>
        <w:rPr>
          <w:rFonts w:hint="cs"/>
          <w:rtl/>
        </w:rPr>
        <w:t xml:space="preserve"> وابن حجر في الإصابة ج 1 ص 305</w:t>
      </w:r>
      <w:r w:rsidR="00FD2843">
        <w:rPr>
          <w:rFonts w:hint="cs"/>
          <w:rtl/>
        </w:rPr>
        <w:t>،</w:t>
      </w:r>
      <w:r>
        <w:rPr>
          <w:rFonts w:hint="cs"/>
          <w:rtl/>
        </w:rPr>
        <w:t xml:space="preserve"> والشيخ محمد صدر العالم في معارج الع</w:t>
      </w:r>
      <w:r w:rsidR="008D7469">
        <w:rPr>
          <w:rFonts w:hint="cs"/>
          <w:rtl/>
        </w:rPr>
        <w:t>ُ</w:t>
      </w:r>
      <w:r>
        <w:rPr>
          <w:rFonts w:hint="cs"/>
          <w:rtl/>
        </w:rPr>
        <w:t>لى.</w:t>
      </w:r>
    </w:p>
    <w:p w:rsidR="004320E4" w:rsidRDefault="004320E4" w:rsidP="008D7469">
      <w:pPr>
        <w:pStyle w:val="libNormal"/>
        <w:rPr>
          <w:rtl/>
        </w:rPr>
      </w:pPr>
      <w:r>
        <w:rPr>
          <w:rFonts w:hint="cs"/>
          <w:rtl/>
        </w:rPr>
        <w:t>99</w:t>
      </w:r>
      <w:r w:rsidR="00FD2843">
        <w:rPr>
          <w:rFonts w:hint="cs"/>
          <w:rtl/>
        </w:rPr>
        <w:t xml:space="preserve"> - </w:t>
      </w:r>
      <w:r>
        <w:rPr>
          <w:rFonts w:hint="cs"/>
          <w:rtl/>
        </w:rPr>
        <w:t>قيس بن سعد بن عبادة الأنصاري الخزرجي</w:t>
      </w:r>
      <w:r w:rsidR="008D7469">
        <w:rPr>
          <w:rFonts w:hint="cs"/>
          <w:rtl/>
        </w:rPr>
        <w:t xml:space="preserve"> *</w:t>
      </w:r>
      <w:r>
        <w:rPr>
          <w:rFonts w:hint="cs"/>
          <w:rtl/>
        </w:rPr>
        <w:t xml:space="preserve"> أحد شعراء الغدير في القرن الأو</w:t>
      </w:r>
      <w:r w:rsidR="008D7469">
        <w:rPr>
          <w:rFonts w:hint="cs"/>
          <w:rtl/>
        </w:rPr>
        <w:t>ّ</w:t>
      </w:r>
      <w:r>
        <w:rPr>
          <w:rFonts w:hint="cs"/>
          <w:rtl/>
        </w:rPr>
        <w:t>ل كما إن</w:t>
      </w:r>
      <w:r w:rsidR="008D7469">
        <w:rPr>
          <w:rFonts w:hint="cs"/>
          <w:rtl/>
        </w:rPr>
        <w:t>ّ</w:t>
      </w:r>
      <w:r>
        <w:rPr>
          <w:rFonts w:hint="cs"/>
          <w:rtl/>
        </w:rPr>
        <w:t>ه أحد الشهود لعلي</w:t>
      </w:r>
      <w:r w:rsidR="008D7469">
        <w:rPr>
          <w:rFonts w:hint="cs"/>
          <w:rtl/>
        </w:rPr>
        <w:t>ّ</w:t>
      </w:r>
      <w:r>
        <w:rPr>
          <w:rFonts w:hint="cs"/>
          <w:rtl/>
        </w:rPr>
        <w:t xml:space="preserve"> عليه السلام بحديث الغدير في حديث الركبان الآتي</w:t>
      </w:r>
      <w:r w:rsidR="00FD2843">
        <w:rPr>
          <w:rFonts w:hint="cs"/>
          <w:rtl/>
        </w:rPr>
        <w:t>،</w:t>
      </w:r>
      <w:r>
        <w:rPr>
          <w:rFonts w:hint="cs"/>
          <w:rtl/>
        </w:rPr>
        <w:t xml:space="preserve"> ويأتي احتجاجه على معاوية بن أبي سفيان بحديث الغدير.</w:t>
      </w:r>
    </w:p>
    <w:p w:rsidR="004320E4" w:rsidRDefault="004320E4" w:rsidP="00806C03">
      <w:pPr>
        <w:pStyle w:val="libNormal"/>
      </w:pPr>
      <w:r>
        <w:rPr>
          <w:rFonts w:hint="cs"/>
          <w:rtl/>
        </w:rPr>
        <w:br w:type="page"/>
      </w:r>
    </w:p>
    <w:p w:rsidR="004320E4" w:rsidRDefault="004320E4" w:rsidP="008D7469">
      <w:pPr>
        <w:pStyle w:val="libNormal"/>
        <w:rPr>
          <w:rtl/>
        </w:rPr>
      </w:pPr>
      <w:r>
        <w:rPr>
          <w:rFonts w:hint="cs"/>
          <w:rtl/>
        </w:rPr>
        <w:lastRenderedPageBreak/>
        <w:t>100</w:t>
      </w:r>
      <w:r w:rsidR="00FD2843">
        <w:rPr>
          <w:rFonts w:hint="cs"/>
          <w:rtl/>
        </w:rPr>
        <w:t xml:space="preserve"> - </w:t>
      </w:r>
      <w:r>
        <w:rPr>
          <w:rFonts w:hint="cs"/>
          <w:rtl/>
        </w:rPr>
        <w:t>أبو محمد كعب بن عجرة الأنصاري المدني</w:t>
      </w:r>
      <w:r w:rsidR="00D764BC">
        <w:rPr>
          <w:rFonts w:hint="cs"/>
          <w:rtl/>
        </w:rPr>
        <w:t xml:space="preserve"> المتوفّى </w:t>
      </w:r>
      <w:r>
        <w:rPr>
          <w:rFonts w:hint="cs"/>
          <w:rtl/>
        </w:rPr>
        <w:t>51</w:t>
      </w:r>
      <w:r w:rsidR="008D7469">
        <w:rPr>
          <w:rFonts w:hint="cs"/>
          <w:rtl/>
        </w:rPr>
        <w:t xml:space="preserve"> *</w:t>
      </w:r>
      <w:r>
        <w:rPr>
          <w:rFonts w:hint="cs"/>
          <w:rtl/>
        </w:rPr>
        <w:t xml:space="preserve"> رواه عنه ابن عقدة.</w:t>
      </w:r>
    </w:p>
    <w:p w:rsidR="004320E4" w:rsidRDefault="00FD2843" w:rsidP="008D7469">
      <w:pPr>
        <w:pStyle w:val="libCenterBold1"/>
        <w:rPr>
          <w:rtl/>
        </w:rPr>
      </w:pPr>
      <w:r w:rsidRPr="00FD2843">
        <w:rPr>
          <w:rFonts w:hint="cs"/>
          <w:rtl/>
        </w:rPr>
        <w:t>(</w:t>
      </w:r>
      <w:r w:rsidR="004320E4">
        <w:rPr>
          <w:rFonts w:hint="cs"/>
          <w:rtl/>
        </w:rPr>
        <w:t>حرف الميم</w:t>
      </w:r>
      <w:r w:rsidRPr="00FD2843">
        <w:rPr>
          <w:rFonts w:hint="cs"/>
          <w:rtl/>
        </w:rPr>
        <w:t>)</w:t>
      </w:r>
    </w:p>
    <w:p w:rsidR="004320E4" w:rsidRDefault="004320E4" w:rsidP="008D7469">
      <w:pPr>
        <w:pStyle w:val="libNormal"/>
        <w:rPr>
          <w:rtl/>
        </w:rPr>
      </w:pPr>
      <w:r>
        <w:rPr>
          <w:rFonts w:hint="cs"/>
          <w:rtl/>
        </w:rPr>
        <w:t>101</w:t>
      </w:r>
      <w:r w:rsidR="00FD2843">
        <w:rPr>
          <w:rFonts w:hint="cs"/>
          <w:rtl/>
        </w:rPr>
        <w:t xml:space="preserve"> - </w:t>
      </w:r>
      <w:r>
        <w:rPr>
          <w:rFonts w:hint="cs"/>
          <w:rtl/>
        </w:rPr>
        <w:t>أبو سليمان مالك بن الحويرث الليثي</w:t>
      </w:r>
      <w:r w:rsidR="00D764BC">
        <w:rPr>
          <w:rFonts w:hint="cs"/>
          <w:rtl/>
        </w:rPr>
        <w:t xml:space="preserve"> المتوفّى </w:t>
      </w:r>
      <w:r>
        <w:rPr>
          <w:rFonts w:hint="cs"/>
          <w:rtl/>
        </w:rPr>
        <w:t>74</w:t>
      </w:r>
      <w:r w:rsidR="008D7469">
        <w:rPr>
          <w:rFonts w:hint="cs"/>
          <w:rtl/>
        </w:rPr>
        <w:t xml:space="preserve"> *</w:t>
      </w:r>
      <w:r>
        <w:rPr>
          <w:rFonts w:hint="cs"/>
          <w:rtl/>
        </w:rPr>
        <w:t xml:space="preserve"> أخرج إمام الحنابلة أحمد ابن حنبل في المناقب</w:t>
      </w:r>
      <w:r w:rsidR="00FD2843">
        <w:rPr>
          <w:rFonts w:hint="cs"/>
          <w:rtl/>
        </w:rPr>
        <w:t>،</w:t>
      </w:r>
      <w:r>
        <w:rPr>
          <w:rFonts w:hint="cs"/>
          <w:rtl/>
        </w:rPr>
        <w:t xml:space="preserve"> والحافظ ابن عقدة في حديث الولاية بإسنادهما عن مالك بن الحسين بن مالك بن الحويرث عن أبيه عن جد</w:t>
      </w:r>
      <w:r w:rsidR="008D7469">
        <w:rPr>
          <w:rFonts w:hint="cs"/>
          <w:rtl/>
        </w:rPr>
        <w:t>ّ</w:t>
      </w:r>
      <w:r>
        <w:rPr>
          <w:rFonts w:hint="cs"/>
          <w:rtl/>
        </w:rPr>
        <w:t>ه أن</w:t>
      </w:r>
      <w:r w:rsidR="008D7469">
        <w:rPr>
          <w:rFonts w:hint="cs"/>
          <w:rtl/>
        </w:rPr>
        <w:t>ّ</w:t>
      </w:r>
      <w:r>
        <w:rPr>
          <w:rFonts w:hint="cs"/>
          <w:rtl/>
        </w:rPr>
        <w:t xml:space="preserve"> رسول الله صلى الله عليه وسلم قال يوم </w:t>
      </w:r>
      <w:r w:rsidR="00DF47D8">
        <w:rPr>
          <w:rFonts w:hint="cs"/>
          <w:rtl/>
        </w:rPr>
        <w:t>غدير خمّ</w:t>
      </w:r>
      <w:r w:rsidR="00FD2843">
        <w:rPr>
          <w:rFonts w:hint="cs"/>
          <w:rtl/>
        </w:rPr>
        <w:t>:</w:t>
      </w:r>
      <w:r>
        <w:rPr>
          <w:rFonts w:hint="cs"/>
          <w:rtl/>
        </w:rPr>
        <w:t xml:space="preserve"> م</w:t>
      </w:r>
      <w:r w:rsidR="008D7469">
        <w:rPr>
          <w:rFonts w:hint="cs"/>
          <w:rtl/>
        </w:rPr>
        <w:t>َ</w:t>
      </w:r>
      <w:r>
        <w:rPr>
          <w:rFonts w:hint="cs"/>
          <w:rtl/>
        </w:rPr>
        <w:t>ن كنت مولاه فعلي</w:t>
      </w:r>
      <w:r w:rsidR="008D7469">
        <w:rPr>
          <w:rFonts w:hint="cs"/>
          <w:rtl/>
        </w:rPr>
        <w:t>ٌّ</w:t>
      </w:r>
      <w:r>
        <w:rPr>
          <w:rFonts w:hint="cs"/>
          <w:rtl/>
        </w:rPr>
        <w:t xml:space="preserve"> مولاه.</w:t>
      </w:r>
    </w:p>
    <w:p w:rsidR="004320E4" w:rsidRDefault="004320E4" w:rsidP="008D7469">
      <w:pPr>
        <w:pStyle w:val="libNormal"/>
        <w:rPr>
          <w:rtl/>
        </w:rPr>
      </w:pPr>
      <w:r>
        <w:rPr>
          <w:rFonts w:hint="cs"/>
          <w:rtl/>
        </w:rPr>
        <w:t>ورواه الحافظ الهيثمي في مجمع الزوايد ج 9 ص 108 من طريق الطبراني بإسناده عن مالك</w:t>
      </w:r>
      <w:r w:rsidR="00FD2843">
        <w:rPr>
          <w:rFonts w:hint="cs"/>
          <w:rtl/>
        </w:rPr>
        <w:t>،</w:t>
      </w:r>
      <w:r>
        <w:rPr>
          <w:rFonts w:hint="cs"/>
          <w:rtl/>
        </w:rPr>
        <w:t xml:space="preserve"> ثم قال</w:t>
      </w:r>
      <w:r w:rsidR="00FD2843">
        <w:rPr>
          <w:rFonts w:hint="cs"/>
          <w:rtl/>
        </w:rPr>
        <w:t>:</w:t>
      </w:r>
      <w:r>
        <w:rPr>
          <w:rFonts w:hint="cs"/>
          <w:rtl/>
        </w:rPr>
        <w:t xml:space="preserve"> ورجاله وثقوا وفيهم خلاف</w:t>
      </w:r>
      <w:r w:rsidR="00FD2843">
        <w:rPr>
          <w:rFonts w:hint="cs"/>
          <w:rtl/>
        </w:rPr>
        <w:t>،</w:t>
      </w:r>
      <w:r>
        <w:rPr>
          <w:rFonts w:hint="cs"/>
          <w:rtl/>
        </w:rPr>
        <w:t xml:space="preserve"> وجلال الدين السيوطي في تاريخ الخلفاء ص 114</w:t>
      </w:r>
      <w:r w:rsidR="004B3749">
        <w:rPr>
          <w:rFonts w:hint="cs"/>
          <w:rtl/>
        </w:rPr>
        <w:t xml:space="preserve"> نقلاً </w:t>
      </w:r>
      <w:r>
        <w:rPr>
          <w:rFonts w:hint="cs"/>
          <w:rtl/>
        </w:rPr>
        <w:t>عن الطبراني</w:t>
      </w:r>
      <w:r w:rsidR="00FD2843">
        <w:rPr>
          <w:rFonts w:hint="cs"/>
          <w:rtl/>
        </w:rPr>
        <w:t>،</w:t>
      </w:r>
      <w:r>
        <w:rPr>
          <w:rFonts w:hint="cs"/>
          <w:rtl/>
        </w:rPr>
        <w:t xml:space="preserve"> والبدخشاني في مفتاح النجا</w:t>
      </w:r>
      <w:r w:rsidR="00FD2843">
        <w:rPr>
          <w:rFonts w:hint="cs"/>
          <w:rtl/>
        </w:rPr>
        <w:t>،</w:t>
      </w:r>
      <w:r>
        <w:rPr>
          <w:rFonts w:hint="cs"/>
          <w:rtl/>
        </w:rPr>
        <w:t xml:space="preserve"> وفي نزل الأبرار ص 20 بطريق الطبراني</w:t>
      </w:r>
      <w:r w:rsidR="00FD2843">
        <w:rPr>
          <w:rFonts w:hint="cs"/>
          <w:rtl/>
        </w:rPr>
        <w:t>،</w:t>
      </w:r>
      <w:r>
        <w:rPr>
          <w:rFonts w:hint="cs"/>
          <w:rtl/>
        </w:rPr>
        <w:t xml:space="preserve"> والشيخ محمد صدر العالم في معارج الع</w:t>
      </w:r>
      <w:r w:rsidR="008D7469">
        <w:rPr>
          <w:rFonts w:hint="cs"/>
          <w:rtl/>
        </w:rPr>
        <w:t>ُ</w:t>
      </w:r>
      <w:r>
        <w:rPr>
          <w:rFonts w:hint="cs"/>
          <w:rtl/>
        </w:rPr>
        <w:t>لى عن الطبراني أيضا</w:t>
      </w:r>
      <w:r w:rsidR="008D7469">
        <w:rPr>
          <w:rFonts w:hint="cs"/>
          <w:rtl/>
        </w:rPr>
        <w:t>ً</w:t>
      </w:r>
      <w:r w:rsidR="00FD2843">
        <w:rPr>
          <w:rFonts w:hint="cs"/>
          <w:rtl/>
        </w:rPr>
        <w:t>،</w:t>
      </w:r>
      <w:r w:rsidR="008935B4">
        <w:rPr>
          <w:rFonts w:hint="cs"/>
          <w:rtl/>
        </w:rPr>
        <w:t xml:space="preserve"> و</w:t>
      </w:r>
      <w:r>
        <w:rPr>
          <w:rFonts w:hint="cs"/>
          <w:rtl/>
        </w:rPr>
        <w:t>الوص</w:t>
      </w:r>
      <w:r w:rsidR="008D7469">
        <w:rPr>
          <w:rFonts w:hint="cs"/>
          <w:rtl/>
        </w:rPr>
        <w:t>ّ</w:t>
      </w:r>
      <w:r>
        <w:rPr>
          <w:rFonts w:hint="cs"/>
          <w:rtl/>
        </w:rPr>
        <w:t>ابي الشافعي في ال</w:t>
      </w:r>
      <w:r w:rsidR="008D7469">
        <w:rPr>
          <w:rFonts w:hint="cs"/>
          <w:rtl/>
        </w:rPr>
        <w:t>إ</w:t>
      </w:r>
      <w:r>
        <w:rPr>
          <w:rFonts w:hint="cs"/>
          <w:rtl/>
        </w:rPr>
        <w:t>كتفاء</w:t>
      </w:r>
      <w:r w:rsidR="004B3749">
        <w:rPr>
          <w:rFonts w:hint="cs"/>
          <w:rtl/>
        </w:rPr>
        <w:t xml:space="preserve"> نقلاً </w:t>
      </w:r>
      <w:r>
        <w:rPr>
          <w:rFonts w:hint="cs"/>
          <w:rtl/>
        </w:rPr>
        <w:t>عن أبي نعيم في فضايل الصحابة</w:t>
      </w:r>
      <w:r w:rsidR="00FD2843">
        <w:rPr>
          <w:rFonts w:hint="cs"/>
          <w:rtl/>
        </w:rPr>
        <w:t>،</w:t>
      </w:r>
      <w:r w:rsidR="00380219">
        <w:rPr>
          <w:rFonts w:hint="cs"/>
          <w:rtl/>
        </w:rPr>
        <w:t xml:space="preserve"> وعدّه </w:t>
      </w:r>
      <w:r>
        <w:rPr>
          <w:rFonts w:hint="cs"/>
          <w:rtl/>
        </w:rPr>
        <w:t>الخوارزمي في مقتله مم</w:t>
      </w:r>
      <w:r w:rsidR="008D7469">
        <w:rPr>
          <w:rFonts w:hint="cs"/>
          <w:rtl/>
        </w:rPr>
        <w:t>ّ</w:t>
      </w:r>
      <w:r>
        <w:rPr>
          <w:rFonts w:hint="cs"/>
          <w:rtl/>
        </w:rPr>
        <w:t>ن روى حديث الغدير.</w:t>
      </w:r>
    </w:p>
    <w:p w:rsidR="004320E4" w:rsidRDefault="004320E4" w:rsidP="008D7469">
      <w:pPr>
        <w:pStyle w:val="libNormal"/>
        <w:rPr>
          <w:rtl/>
        </w:rPr>
      </w:pPr>
      <w:r>
        <w:rPr>
          <w:rFonts w:hint="cs"/>
          <w:rtl/>
        </w:rPr>
        <w:t>102</w:t>
      </w:r>
      <w:r w:rsidR="00FD2843">
        <w:rPr>
          <w:rFonts w:hint="cs"/>
          <w:rtl/>
        </w:rPr>
        <w:t xml:space="preserve"> - </w:t>
      </w:r>
      <w:r>
        <w:rPr>
          <w:rFonts w:hint="cs"/>
          <w:rtl/>
        </w:rPr>
        <w:t>المقداد بن عمرو الكندي الزهري</w:t>
      </w:r>
      <w:r w:rsidR="00D764BC">
        <w:rPr>
          <w:rFonts w:hint="cs"/>
          <w:rtl/>
        </w:rPr>
        <w:t xml:space="preserve"> المتوفّى </w:t>
      </w:r>
      <w:r>
        <w:rPr>
          <w:rFonts w:hint="cs"/>
          <w:rtl/>
        </w:rPr>
        <w:t>33 وهو ابن سبعين عاما</w:t>
      </w:r>
      <w:r w:rsidR="008D7469">
        <w:rPr>
          <w:rFonts w:hint="cs"/>
          <w:rtl/>
        </w:rPr>
        <w:t>ً *</w:t>
      </w:r>
      <w:r>
        <w:rPr>
          <w:rFonts w:hint="cs"/>
          <w:rtl/>
        </w:rPr>
        <w:t xml:space="preserve"> أخرج الحديث عنه ابن عقدة في حديث الولاية</w:t>
      </w:r>
      <w:r w:rsidR="00FD2843">
        <w:rPr>
          <w:rFonts w:hint="cs"/>
          <w:rtl/>
        </w:rPr>
        <w:t>،</w:t>
      </w:r>
      <w:r>
        <w:rPr>
          <w:rFonts w:hint="cs"/>
          <w:rtl/>
        </w:rPr>
        <w:t xml:space="preserve"> والحافظ الحمويني في فرايده.</w:t>
      </w:r>
    </w:p>
    <w:p w:rsidR="004320E4" w:rsidRDefault="00FD2843" w:rsidP="008D7469">
      <w:pPr>
        <w:pStyle w:val="libCenterBold1"/>
        <w:rPr>
          <w:rtl/>
        </w:rPr>
      </w:pPr>
      <w:r w:rsidRPr="00FD2843">
        <w:rPr>
          <w:rFonts w:hint="cs"/>
          <w:rtl/>
        </w:rPr>
        <w:t>(</w:t>
      </w:r>
      <w:r w:rsidR="004320E4">
        <w:rPr>
          <w:rFonts w:hint="cs"/>
          <w:rtl/>
        </w:rPr>
        <w:t>حرف النون</w:t>
      </w:r>
      <w:r w:rsidRPr="00FD2843">
        <w:rPr>
          <w:rFonts w:hint="cs"/>
          <w:rtl/>
        </w:rPr>
        <w:t>)</w:t>
      </w:r>
    </w:p>
    <w:p w:rsidR="004320E4" w:rsidRDefault="004320E4" w:rsidP="008D7469">
      <w:pPr>
        <w:pStyle w:val="libNormal"/>
        <w:rPr>
          <w:rtl/>
        </w:rPr>
      </w:pPr>
      <w:r>
        <w:rPr>
          <w:rFonts w:hint="cs"/>
          <w:rtl/>
        </w:rPr>
        <w:t>103</w:t>
      </w:r>
      <w:r w:rsidR="00FD2843">
        <w:rPr>
          <w:rFonts w:hint="cs"/>
          <w:rtl/>
        </w:rPr>
        <w:t xml:space="preserve"> - </w:t>
      </w:r>
      <w:r>
        <w:rPr>
          <w:rFonts w:hint="cs"/>
          <w:rtl/>
        </w:rPr>
        <w:t>ناجية بن عمرو الخزاعي</w:t>
      </w:r>
      <w:r w:rsidR="008D7469">
        <w:rPr>
          <w:rFonts w:hint="cs"/>
          <w:rtl/>
        </w:rPr>
        <w:t xml:space="preserve"> *</w:t>
      </w:r>
      <w:r>
        <w:rPr>
          <w:rFonts w:hint="cs"/>
          <w:rtl/>
        </w:rPr>
        <w:t xml:space="preserve"> ممن شهد لعلي</w:t>
      </w:r>
      <w:r w:rsidR="008D7469">
        <w:rPr>
          <w:rFonts w:hint="cs"/>
          <w:rtl/>
        </w:rPr>
        <w:t>ّ</w:t>
      </w:r>
      <w:r>
        <w:rPr>
          <w:rFonts w:hint="cs"/>
          <w:rtl/>
        </w:rPr>
        <w:t xml:space="preserve"> عليه السلام بحديث الغدير يوم مناشدته بالكوفة</w:t>
      </w:r>
      <w:r w:rsidR="00FD2843">
        <w:rPr>
          <w:rFonts w:hint="cs"/>
          <w:rtl/>
        </w:rPr>
        <w:t>،</w:t>
      </w:r>
      <w:r>
        <w:rPr>
          <w:rFonts w:hint="cs"/>
          <w:rtl/>
        </w:rPr>
        <w:t xml:space="preserve"> أخرجه الحافظ ابن عقدة في حديث الولاية بطريق عمرو بن عبد الله ابن يعلى بن مر</w:t>
      </w:r>
      <w:r w:rsidR="008D7469">
        <w:rPr>
          <w:rFonts w:hint="cs"/>
          <w:rtl/>
        </w:rPr>
        <w:t>ّ</w:t>
      </w:r>
      <w:r>
        <w:rPr>
          <w:rFonts w:hint="cs"/>
          <w:rtl/>
        </w:rPr>
        <w:t>ة عن أبيه عن جد</w:t>
      </w:r>
      <w:r w:rsidR="008D7469">
        <w:rPr>
          <w:rFonts w:hint="cs"/>
          <w:rtl/>
        </w:rPr>
        <w:t>ّ</w:t>
      </w:r>
      <w:r>
        <w:rPr>
          <w:rFonts w:hint="cs"/>
          <w:rtl/>
        </w:rPr>
        <w:t>ه</w:t>
      </w:r>
      <w:r w:rsidR="00FD2843">
        <w:rPr>
          <w:rFonts w:hint="cs"/>
          <w:rtl/>
        </w:rPr>
        <w:t>،</w:t>
      </w:r>
      <w:r>
        <w:rPr>
          <w:rFonts w:hint="cs"/>
          <w:rtl/>
        </w:rPr>
        <w:t xml:space="preserve"> ورواه ابن الأثير في </w:t>
      </w:r>
      <w:r w:rsidR="00380219">
        <w:rPr>
          <w:rFonts w:hint="cs"/>
          <w:rtl/>
        </w:rPr>
        <w:t>أُسد الغابة</w:t>
      </w:r>
      <w:r>
        <w:rPr>
          <w:rFonts w:hint="cs"/>
          <w:rtl/>
        </w:rPr>
        <w:t xml:space="preserve"> ج 5 ص 6</w:t>
      </w:r>
      <w:r w:rsidR="004B3749">
        <w:rPr>
          <w:rFonts w:hint="cs"/>
          <w:rtl/>
        </w:rPr>
        <w:t xml:space="preserve"> نقلاً </w:t>
      </w:r>
      <w:r>
        <w:rPr>
          <w:rFonts w:hint="cs"/>
          <w:rtl/>
        </w:rPr>
        <w:t>عن أبي نعيم وأبي موسى</w:t>
      </w:r>
      <w:r w:rsidR="00FD2843">
        <w:rPr>
          <w:rFonts w:hint="cs"/>
          <w:rtl/>
        </w:rPr>
        <w:t>،</w:t>
      </w:r>
      <w:r>
        <w:rPr>
          <w:rFonts w:hint="cs"/>
          <w:rtl/>
        </w:rPr>
        <w:t xml:space="preserve"> وابن حجر في الإصابة ج 3 ص 542 من طريق ابن عقدة</w:t>
      </w:r>
      <w:r w:rsidR="00FD2843">
        <w:rPr>
          <w:rFonts w:hint="cs"/>
          <w:rtl/>
        </w:rPr>
        <w:t>،</w:t>
      </w:r>
      <w:r w:rsidR="00380219">
        <w:rPr>
          <w:rFonts w:hint="cs"/>
          <w:rtl/>
        </w:rPr>
        <w:t xml:space="preserve"> وعدّه </w:t>
      </w:r>
      <w:r>
        <w:rPr>
          <w:rFonts w:hint="cs"/>
          <w:rtl/>
        </w:rPr>
        <w:t>الخطيب الخوارزمي مم</w:t>
      </w:r>
      <w:r w:rsidR="008D7469">
        <w:rPr>
          <w:rFonts w:hint="cs"/>
          <w:rtl/>
        </w:rPr>
        <w:t>َّ</w:t>
      </w:r>
      <w:r>
        <w:rPr>
          <w:rFonts w:hint="cs"/>
          <w:rtl/>
        </w:rPr>
        <w:t>ن روى حديث الغدير من الصحابة.</w:t>
      </w:r>
    </w:p>
    <w:p w:rsidR="004320E4" w:rsidRDefault="004320E4" w:rsidP="008D7469">
      <w:pPr>
        <w:pStyle w:val="libNormal"/>
        <w:rPr>
          <w:rtl/>
        </w:rPr>
      </w:pPr>
      <w:r w:rsidRPr="004320E4">
        <w:rPr>
          <w:rFonts w:hint="cs"/>
          <w:rtl/>
        </w:rPr>
        <w:t>104</w:t>
      </w:r>
      <w:r w:rsidR="00FD2843">
        <w:rPr>
          <w:rFonts w:hint="cs"/>
          <w:rtl/>
        </w:rPr>
        <w:t xml:space="preserve"> - </w:t>
      </w:r>
      <w:r w:rsidRPr="004320E4">
        <w:rPr>
          <w:rFonts w:hint="cs"/>
          <w:rtl/>
        </w:rPr>
        <w:t xml:space="preserve">أبو برزة فضلة بن عتبة </w:t>
      </w:r>
      <w:r w:rsidRPr="00FD2843">
        <w:rPr>
          <w:rStyle w:val="libFootnotenumChar"/>
          <w:rFonts w:hint="cs"/>
          <w:rtl/>
        </w:rPr>
        <w:t>(1)</w:t>
      </w:r>
      <w:r w:rsidRPr="004320E4">
        <w:rPr>
          <w:rFonts w:hint="cs"/>
          <w:rtl/>
        </w:rPr>
        <w:t xml:space="preserve"> الأسلمي</w:t>
      </w:r>
      <w:r w:rsidR="00D764BC">
        <w:rPr>
          <w:rFonts w:hint="cs"/>
          <w:rtl/>
        </w:rPr>
        <w:t xml:space="preserve"> المتوفّى </w:t>
      </w:r>
      <w:r w:rsidRPr="004320E4">
        <w:rPr>
          <w:rFonts w:hint="cs"/>
          <w:rtl/>
        </w:rPr>
        <w:t>بخراسان سنة 65</w:t>
      </w:r>
      <w:r w:rsidR="008D7469">
        <w:rPr>
          <w:rFonts w:hint="cs"/>
          <w:rtl/>
        </w:rPr>
        <w:t xml:space="preserve"> *</w:t>
      </w:r>
      <w:r w:rsidRPr="004320E4">
        <w:rPr>
          <w:rFonts w:hint="cs"/>
          <w:rtl/>
        </w:rPr>
        <w:t xml:space="preserve"> أخرج الحديث عنه بطريقه ابن عقدة في حديث الولاية.</w:t>
      </w:r>
    </w:p>
    <w:p w:rsidR="004320E4" w:rsidRDefault="004320E4" w:rsidP="008D7469">
      <w:pPr>
        <w:pStyle w:val="libNormal"/>
        <w:rPr>
          <w:rtl/>
        </w:rPr>
      </w:pPr>
      <w:r>
        <w:rPr>
          <w:rFonts w:hint="cs"/>
          <w:rtl/>
        </w:rPr>
        <w:t>105</w:t>
      </w:r>
      <w:r w:rsidR="00FD2843">
        <w:rPr>
          <w:rFonts w:hint="cs"/>
          <w:rtl/>
        </w:rPr>
        <w:t xml:space="preserve"> - </w:t>
      </w:r>
      <w:r>
        <w:rPr>
          <w:rFonts w:hint="cs"/>
          <w:rtl/>
        </w:rPr>
        <w:t>نعمان بن عجلان الأنصاري</w:t>
      </w:r>
      <w:r w:rsidR="008D7469">
        <w:rPr>
          <w:rFonts w:hint="cs"/>
          <w:rtl/>
        </w:rPr>
        <w:t xml:space="preserve"> *</w:t>
      </w:r>
      <w:r>
        <w:rPr>
          <w:rFonts w:hint="cs"/>
          <w:rtl/>
        </w:rPr>
        <w:t xml:space="preserve"> تأتي شهادته لعلي</w:t>
      </w:r>
      <w:r w:rsidR="008D7469">
        <w:rPr>
          <w:rFonts w:hint="cs"/>
          <w:rtl/>
        </w:rPr>
        <w:t>ّ</w:t>
      </w:r>
      <w:r>
        <w:rPr>
          <w:rFonts w:hint="cs"/>
          <w:rtl/>
        </w:rPr>
        <w:t xml:space="preserve"> عليه السلام بحديث الغدير</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في الإصابة</w:t>
      </w:r>
      <w:r w:rsidR="00FD2843">
        <w:rPr>
          <w:rFonts w:hint="cs"/>
          <w:rtl/>
        </w:rPr>
        <w:t>:</w:t>
      </w:r>
      <w:r>
        <w:rPr>
          <w:rFonts w:hint="cs"/>
          <w:rtl/>
        </w:rPr>
        <w:t xml:space="preserve"> عبيد</w:t>
      </w:r>
      <w:r w:rsidR="00FD2843">
        <w:rPr>
          <w:rFonts w:hint="cs"/>
          <w:rtl/>
        </w:rPr>
        <w:t>،</w:t>
      </w:r>
      <w:r>
        <w:rPr>
          <w:rFonts w:hint="cs"/>
          <w:rtl/>
        </w:rPr>
        <w:t xml:space="preserve"> وقد يقال</w:t>
      </w:r>
      <w:r w:rsidR="00FD2843">
        <w:rPr>
          <w:rFonts w:hint="cs"/>
          <w:rtl/>
        </w:rPr>
        <w:t>:</w:t>
      </w:r>
      <w:r>
        <w:rPr>
          <w:rFonts w:hint="cs"/>
          <w:rtl/>
        </w:rPr>
        <w:t xml:space="preserve"> عبد الله.</w:t>
      </w:r>
    </w:p>
    <w:p w:rsidR="004320E4" w:rsidRDefault="004320E4" w:rsidP="00806C03">
      <w:pPr>
        <w:pStyle w:val="libNormal"/>
      </w:pPr>
      <w:r>
        <w:rPr>
          <w:rFonts w:hint="cs"/>
          <w:rtl/>
        </w:rPr>
        <w:br w:type="page"/>
      </w:r>
    </w:p>
    <w:p w:rsidR="004320E4" w:rsidRDefault="004320E4" w:rsidP="008D7469">
      <w:pPr>
        <w:pStyle w:val="libNormal0"/>
        <w:rPr>
          <w:rtl/>
        </w:rPr>
      </w:pPr>
      <w:r>
        <w:rPr>
          <w:rFonts w:hint="cs"/>
          <w:rtl/>
        </w:rPr>
        <w:lastRenderedPageBreak/>
        <w:t>يوم المناشدة بطريق أصبغ بن نباتة</w:t>
      </w:r>
      <w:r w:rsidR="00FD2843">
        <w:rPr>
          <w:rFonts w:hint="cs"/>
          <w:rtl/>
        </w:rPr>
        <w:t>،</w:t>
      </w:r>
      <w:r w:rsidR="00380219">
        <w:rPr>
          <w:rFonts w:hint="cs"/>
          <w:rtl/>
        </w:rPr>
        <w:t xml:space="preserve"> وعدّه </w:t>
      </w:r>
      <w:r>
        <w:rPr>
          <w:rFonts w:hint="cs"/>
          <w:rtl/>
        </w:rPr>
        <w:t>القاضي في تاريخ آل محمد ص 67 من رواة حديث الغدير.</w:t>
      </w:r>
    </w:p>
    <w:p w:rsidR="004320E4" w:rsidRDefault="00FD2843" w:rsidP="008D7469">
      <w:pPr>
        <w:pStyle w:val="libCenterBold1"/>
        <w:rPr>
          <w:rtl/>
        </w:rPr>
      </w:pPr>
      <w:r w:rsidRPr="00FD2843">
        <w:rPr>
          <w:rFonts w:hint="cs"/>
          <w:rtl/>
        </w:rPr>
        <w:t>(</w:t>
      </w:r>
      <w:r w:rsidR="004320E4">
        <w:rPr>
          <w:rFonts w:hint="cs"/>
          <w:rtl/>
        </w:rPr>
        <w:t>حرف الهاء إلى آخر الحروف</w:t>
      </w:r>
      <w:r w:rsidRPr="00FD2843">
        <w:rPr>
          <w:rFonts w:hint="cs"/>
          <w:rtl/>
        </w:rPr>
        <w:t>)</w:t>
      </w:r>
    </w:p>
    <w:p w:rsidR="004320E4" w:rsidRDefault="004320E4" w:rsidP="008D7469">
      <w:pPr>
        <w:pStyle w:val="libNormal"/>
        <w:rPr>
          <w:rtl/>
        </w:rPr>
      </w:pPr>
      <w:r>
        <w:rPr>
          <w:rFonts w:hint="cs"/>
          <w:rtl/>
        </w:rPr>
        <w:t>106</w:t>
      </w:r>
      <w:r w:rsidR="00FD2843">
        <w:rPr>
          <w:rFonts w:hint="cs"/>
          <w:rtl/>
        </w:rPr>
        <w:t xml:space="preserve"> - </w:t>
      </w:r>
      <w:r>
        <w:rPr>
          <w:rFonts w:hint="cs"/>
          <w:rtl/>
        </w:rPr>
        <w:t>هاشم المرقال ابن عتبة بن أبي وقاص الزهري المدني المقتول بصف</w:t>
      </w:r>
      <w:r w:rsidR="008D7469">
        <w:rPr>
          <w:rFonts w:hint="cs"/>
          <w:rtl/>
        </w:rPr>
        <w:t>ّ</w:t>
      </w:r>
      <w:r>
        <w:rPr>
          <w:rFonts w:hint="cs"/>
          <w:rtl/>
        </w:rPr>
        <w:t>ين سنة 37</w:t>
      </w:r>
      <w:r w:rsidR="008D7469">
        <w:rPr>
          <w:rFonts w:hint="cs"/>
          <w:rtl/>
        </w:rPr>
        <w:t xml:space="preserve"> *</w:t>
      </w:r>
      <w:r>
        <w:rPr>
          <w:rFonts w:hint="cs"/>
          <w:rtl/>
        </w:rPr>
        <w:t xml:space="preserve"> أخرج الحافظ ابن عقدة بإسناده في حديث الولاية عن أبي مريم زر</w:t>
      </w:r>
      <w:r w:rsidR="008D7469">
        <w:rPr>
          <w:rFonts w:hint="cs"/>
          <w:rtl/>
        </w:rPr>
        <w:t>ّ</w:t>
      </w:r>
      <w:r>
        <w:rPr>
          <w:rFonts w:hint="cs"/>
          <w:rtl/>
        </w:rPr>
        <w:t xml:space="preserve"> ابن ح</w:t>
      </w:r>
      <w:r w:rsidR="008D7469">
        <w:rPr>
          <w:rFonts w:hint="cs"/>
          <w:rtl/>
        </w:rPr>
        <w:t>ُ</w:t>
      </w:r>
      <w:r>
        <w:rPr>
          <w:rFonts w:hint="cs"/>
          <w:rtl/>
        </w:rPr>
        <w:t>بيش شهادته لعلي</w:t>
      </w:r>
      <w:r w:rsidR="008D7469">
        <w:rPr>
          <w:rFonts w:hint="cs"/>
          <w:rtl/>
        </w:rPr>
        <w:t>ّ</w:t>
      </w:r>
      <w:r>
        <w:rPr>
          <w:rFonts w:hint="cs"/>
          <w:rtl/>
        </w:rPr>
        <w:t xml:space="preserve"> عليه السلام بحديث الغدير بالكوفة يوم الركبان</w:t>
      </w:r>
      <w:r w:rsidR="00FD2843">
        <w:rPr>
          <w:rFonts w:hint="cs"/>
          <w:rtl/>
        </w:rPr>
        <w:t>،</w:t>
      </w:r>
      <w:r>
        <w:rPr>
          <w:rFonts w:hint="cs"/>
          <w:rtl/>
        </w:rPr>
        <w:t xml:space="preserve"> ورواه ابن الأثير في </w:t>
      </w:r>
      <w:r w:rsidR="00380219">
        <w:rPr>
          <w:rFonts w:hint="cs"/>
          <w:rtl/>
        </w:rPr>
        <w:t>أُسد الغابة</w:t>
      </w:r>
      <w:r>
        <w:rPr>
          <w:rFonts w:hint="cs"/>
          <w:rtl/>
        </w:rPr>
        <w:t xml:space="preserve"> ج 1 ص 368 على ما وجده من ابن عقدة</w:t>
      </w:r>
      <w:r w:rsidR="00FD2843">
        <w:rPr>
          <w:rFonts w:hint="cs"/>
          <w:rtl/>
        </w:rPr>
        <w:t>،</w:t>
      </w:r>
      <w:r>
        <w:rPr>
          <w:rFonts w:hint="cs"/>
          <w:rtl/>
        </w:rPr>
        <w:t xml:space="preserve"> ورواه ابن حجر في الإصابة ج 1 ص 305 وأسقط شطرا</w:t>
      </w:r>
      <w:r w:rsidR="008D7469">
        <w:rPr>
          <w:rFonts w:hint="cs"/>
          <w:rtl/>
        </w:rPr>
        <w:t>ً</w:t>
      </w:r>
      <w:r>
        <w:rPr>
          <w:rFonts w:hint="cs"/>
          <w:rtl/>
        </w:rPr>
        <w:t xml:space="preserve"> من أو</w:t>
      </w:r>
      <w:r w:rsidR="008D7469">
        <w:rPr>
          <w:rFonts w:hint="cs"/>
          <w:rtl/>
        </w:rPr>
        <w:t>ّ</w:t>
      </w:r>
      <w:r>
        <w:rPr>
          <w:rFonts w:hint="cs"/>
          <w:rtl/>
        </w:rPr>
        <w:t>له</w:t>
      </w:r>
      <w:r w:rsidR="00FD2843">
        <w:rPr>
          <w:rFonts w:hint="cs"/>
          <w:rtl/>
        </w:rPr>
        <w:t>،</w:t>
      </w:r>
      <w:r>
        <w:rPr>
          <w:rFonts w:hint="cs"/>
          <w:rtl/>
        </w:rPr>
        <w:t xml:space="preserve"> ولم يذكر إسم هاشم بن عتبة المرقال</w:t>
      </w:r>
      <w:r w:rsidR="00FD2843">
        <w:rPr>
          <w:rFonts w:hint="cs"/>
          <w:rtl/>
        </w:rPr>
        <w:t>،</w:t>
      </w:r>
      <w:r>
        <w:rPr>
          <w:rFonts w:hint="cs"/>
          <w:rtl/>
        </w:rPr>
        <w:t xml:space="preserve"> وكم له من نظير في تآليف ابن حجر.</w:t>
      </w:r>
    </w:p>
    <w:p w:rsidR="004320E4" w:rsidRDefault="004320E4" w:rsidP="008D7469">
      <w:pPr>
        <w:pStyle w:val="libNormal"/>
        <w:rPr>
          <w:rtl/>
        </w:rPr>
      </w:pPr>
      <w:r>
        <w:rPr>
          <w:rFonts w:hint="cs"/>
          <w:rtl/>
        </w:rPr>
        <w:t>107</w:t>
      </w:r>
      <w:r w:rsidR="00FD2843">
        <w:rPr>
          <w:rFonts w:hint="cs"/>
          <w:rtl/>
        </w:rPr>
        <w:t xml:space="preserve"> - </w:t>
      </w:r>
      <w:r>
        <w:rPr>
          <w:rFonts w:hint="cs"/>
          <w:rtl/>
        </w:rPr>
        <w:t>أبو وسمة وحشي</w:t>
      </w:r>
      <w:r w:rsidR="008D7469">
        <w:rPr>
          <w:rFonts w:hint="cs"/>
          <w:rtl/>
        </w:rPr>
        <w:t>ّ</w:t>
      </w:r>
      <w:r>
        <w:rPr>
          <w:rFonts w:hint="cs"/>
          <w:rtl/>
        </w:rPr>
        <w:t xml:space="preserve"> بن حرب الحبشي</w:t>
      </w:r>
      <w:r w:rsidR="008D7469">
        <w:rPr>
          <w:rFonts w:hint="cs"/>
          <w:rtl/>
        </w:rPr>
        <w:t>ّ</w:t>
      </w:r>
      <w:r>
        <w:rPr>
          <w:rFonts w:hint="cs"/>
          <w:rtl/>
        </w:rPr>
        <w:t xml:space="preserve"> الحمصي</w:t>
      </w:r>
      <w:r w:rsidR="008D7469">
        <w:rPr>
          <w:rFonts w:hint="cs"/>
          <w:rtl/>
        </w:rPr>
        <w:t>ّ *</w:t>
      </w:r>
      <w:r>
        <w:rPr>
          <w:rFonts w:hint="cs"/>
          <w:rtl/>
        </w:rPr>
        <w:t xml:space="preserve"> أخرج ابن عقدة الحديث بلفظه في حديث الولاية</w:t>
      </w:r>
      <w:r w:rsidR="00FD2843">
        <w:rPr>
          <w:rFonts w:hint="cs"/>
          <w:rtl/>
        </w:rPr>
        <w:t>،</w:t>
      </w:r>
      <w:r w:rsidR="00380219">
        <w:rPr>
          <w:rFonts w:hint="cs"/>
          <w:rtl/>
        </w:rPr>
        <w:t xml:space="preserve"> وعدّه </w:t>
      </w:r>
      <w:r>
        <w:rPr>
          <w:rFonts w:hint="cs"/>
          <w:rtl/>
        </w:rPr>
        <w:t>الخطيب الخوارزمي في مقتله من رواة حديث الغدير من الصحابة.</w:t>
      </w:r>
    </w:p>
    <w:p w:rsidR="004320E4" w:rsidRDefault="004320E4" w:rsidP="004320E4">
      <w:pPr>
        <w:pStyle w:val="libNormal"/>
        <w:rPr>
          <w:rtl/>
        </w:rPr>
      </w:pPr>
      <w:r w:rsidRPr="004320E4">
        <w:rPr>
          <w:rFonts w:hint="cs"/>
          <w:rtl/>
        </w:rPr>
        <w:t>108</w:t>
      </w:r>
      <w:r w:rsidR="00FD2843">
        <w:rPr>
          <w:rFonts w:hint="cs"/>
          <w:rtl/>
        </w:rPr>
        <w:t xml:space="preserve"> - </w:t>
      </w:r>
      <w:r w:rsidRPr="004320E4">
        <w:rPr>
          <w:rFonts w:hint="cs"/>
          <w:rtl/>
        </w:rPr>
        <w:t xml:space="preserve">وهب بن حمزة </w:t>
      </w:r>
      <w:r w:rsidRPr="00FD2843">
        <w:rPr>
          <w:rStyle w:val="libFootnotenumChar"/>
          <w:rFonts w:hint="cs"/>
          <w:rtl/>
        </w:rPr>
        <w:t>(1)</w:t>
      </w:r>
      <w:r w:rsidR="00D764BC">
        <w:rPr>
          <w:rFonts w:hint="cs"/>
          <w:rtl/>
        </w:rPr>
        <w:t xml:space="preserve"> عدّه </w:t>
      </w:r>
      <w:r w:rsidRPr="004320E4">
        <w:rPr>
          <w:rFonts w:hint="cs"/>
          <w:rtl/>
        </w:rPr>
        <w:t>الخوارزمي في الفصل الرابع من مقتله مم</w:t>
      </w:r>
      <w:r w:rsidR="008D7469">
        <w:rPr>
          <w:rFonts w:hint="cs"/>
          <w:rtl/>
        </w:rPr>
        <w:t>َّ</w:t>
      </w:r>
      <w:r w:rsidRPr="004320E4">
        <w:rPr>
          <w:rFonts w:hint="cs"/>
          <w:rtl/>
        </w:rPr>
        <w:t>ن روى حديث الغدير من الصحابة.</w:t>
      </w:r>
    </w:p>
    <w:p w:rsidR="004320E4" w:rsidRDefault="004320E4" w:rsidP="008D7469">
      <w:pPr>
        <w:pStyle w:val="libNormal"/>
        <w:rPr>
          <w:rtl/>
        </w:rPr>
      </w:pPr>
      <w:r>
        <w:rPr>
          <w:rFonts w:hint="cs"/>
          <w:rtl/>
        </w:rPr>
        <w:t>109</w:t>
      </w:r>
      <w:r w:rsidR="00FD2843">
        <w:rPr>
          <w:rFonts w:hint="cs"/>
          <w:rtl/>
        </w:rPr>
        <w:t xml:space="preserve"> - </w:t>
      </w:r>
      <w:r>
        <w:rPr>
          <w:rFonts w:hint="cs"/>
          <w:rtl/>
        </w:rPr>
        <w:t>أبو جحيفة وهب بن عبد الله الس</w:t>
      </w:r>
      <w:r w:rsidR="008D7469">
        <w:rPr>
          <w:rFonts w:hint="cs"/>
          <w:rtl/>
        </w:rPr>
        <w:t>ُ</w:t>
      </w:r>
      <w:r>
        <w:rPr>
          <w:rFonts w:hint="cs"/>
          <w:rtl/>
        </w:rPr>
        <w:t>وائي [بضم المهملة] يقال له وهب الخير</w:t>
      </w:r>
      <w:r w:rsidR="00D764BC">
        <w:rPr>
          <w:rFonts w:hint="cs"/>
          <w:rtl/>
        </w:rPr>
        <w:t xml:space="preserve"> المتوفّى </w:t>
      </w:r>
      <w:r>
        <w:rPr>
          <w:rFonts w:hint="cs"/>
          <w:rtl/>
        </w:rPr>
        <w:t>74</w:t>
      </w:r>
      <w:r w:rsidR="008D7469">
        <w:rPr>
          <w:rFonts w:hint="cs"/>
          <w:rtl/>
        </w:rPr>
        <w:t xml:space="preserve"> *</w:t>
      </w:r>
      <w:r>
        <w:rPr>
          <w:rFonts w:hint="cs"/>
          <w:rtl/>
        </w:rPr>
        <w:t xml:space="preserve"> أخرج الحديث بطريقه الحافظ ابن عقدة في حديث الولاية.</w:t>
      </w:r>
    </w:p>
    <w:p w:rsidR="004320E4" w:rsidRDefault="004320E4" w:rsidP="008D7469">
      <w:pPr>
        <w:pStyle w:val="libNormal"/>
        <w:rPr>
          <w:rtl/>
        </w:rPr>
      </w:pPr>
      <w:r>
        <w:rPr>
          <w:rFonts w:hint="cs"/>
          <w:rtl/>
        </w:rPr>
        <w:t>110</w:t>
      </w:r>
      <w:r w:rsidR="00FD2843">
        <w:rPr>
          <w:rFonts w:hint="cs"/>
          <w:rtl/>
        </w:rPr>
        <w:t xml:space="preserve"> - </w:t>
      </w:r>
      <w:r>
        <w:rPr>
          <w:rFonts w:hint="cs"/>
          <w:rtl/>
        </w:rPr>
        <w:t>أبو م</w:t>
      </w:r>
      <w:r w:rsidR="008D7469">
        <w:rPr>
          <w:rFonts w:hint="cs"/>
          <w:rtl/>
        </w:rPr>
        <w:t>ُ</w:t>
      </w:r>
      <w:r>
        <w:rPr>
          <w:rFonts w:hint="cs"/>
          <w:rtl/>
        </w:rPr>
        <w:t xml:space="preserve">رازم </w:t>
      </w:r>
      <w:r w:rsidR="00FD2843">
        <w:rPr>
          <w:rFonts w:hint="cs"/>
          <w:rtl/>
        </w:rPr>
        <w:t>(</w:t>
      </w:r>
      <w:r>
        <w:rPr>
          <w:rFonts w:hint="cs"/>
          <w:rtl/>
        </w:rPr>
        <w:t>بضم الميم</w:t>
      </w:r>
      <w:r w:rsidR="00FD2843">
        <w:rPr>
          <w:rFonts w:hint="cs"/>
          <w:rtl/>
        </w:rPr>
        <w:t>)</w:t>
      </w:r>
      <w:r>
        <w:rPr>
          <w:rFonts w:hint="cs"/>
          <w:rtl/>
        </w:rPr>
        <w:t xml:space="preserve"> يعلى بن مر</w:t>
      </w:r>
      <w:r w:rsidR="008D7469">
        <w:rPr>
          <w:rFonts w:hint="cs"/>
          <w:rtl/>
        </w:rPr>
        <w:t>ّ</w:t>
      </w:r>
      <w:r>
        <w:rPr>
          <w:rFonts w:hint="cs"/>
          <w:rtl/>
        </w:rPr>
        <w:t>ة بن وهب الثقفي</w:t>
      </w:r>
      <w:r w:rsidR="008D7469">
        <w:rPr>
          <w:rFonts w:hint="cs"/>
          <w:rtl/>
        </w:rPr>
        <w:t xml:space="preserve"> *</w:t>
      </w:r>
      <w:r>
        <w:rPr>
          <w:rFonts w:hint="cs"/>
          <w:rtl/>
        </w:rPr>
        <w:t xml:space="preserve"> أخرج الحديث عنه الحف</w:t>
      </w:r>
      <w:r w:rsidR="008D7469">
        <w:rPr>
          <w:rFonts w:hint="cs"/>
          <w:rtl/>
        </w:rPr>
        <w:t>ّ</w:t>
      </w:r>
      <w:r>
        <w:rPr>
          <w:rFonts w:hint="cs"/>
          <w:rtl/>
        </w:rPr>
        <w:t>اظ</w:t>
      </w:r>
      <w:r w:rsidR="00FD2843">
        <w:rPr>
          <w:rFonts w:hint="cs"/>
          <w:rtl/>
        </w:rPr>
        <w:t>:</w:t>
      </w:r>
      <w:r>
        <w:rPr>
          <w:rFonts w:hint="cs"/>
          <w:rtl/>
        </w:rPr>
        <w:t xml:space="preserve"> ابن عقدة وأبو موسى وأبو نعيم بطرقهم</w:t>
      </w:r>
      <w:r w:rsidR="00FD2843">
        <w:rPr>
          <w:rFonts w:hint="cs"/>
          <w:rtl/>
        </w:rPr>
        <w:t>،</w:t>
      </w:r>
      <w:r>
        <w:rPr>
          <w:rFonts w:hint="cs"/>
          <w:rtl/>
        </w:rPr>
        <w:t xml:space="preserve"> نقله عنهم ابن الأثير في </w:t>
      </w:r>
      <w:r w:rsidR="00380219">
        <w:rPr>
          <w:rFonts w:hint="cs"/>
          <w:rtl/>
        </w:rPr>
        <w:t>أُسد الغابة</w:t>
      </w:r>
      <w:r>
        <w:rPr>
          <w:rFonts w:hint="cs"/>
          <w:rtl/>
        </w:rPr>
        <w:t xml:space="preserve"> ج 2 ص 233</w:t>
      </w:r>
      <w:r w:rsidR="008935B4">
        <w:rPr>
          <w:rFonts w:hint="cs"/>
          <w:rtl/>
        </w:rPr>
        <w:t xml:space="preserve"> و</w:t>
      </w:r>
      <w:r>
        <w:rPr>
          <w:rFonts w:hint="cs"/>
          <w:rtl/>
        </w:rPr>
        <w:t>ج 3 ص 93</w:t>
      </w:r>
      <w:r w:rsidR="008935B4">
        <w:rPr>
          <w:rFonts w:hint="cs"/>
          <w:rtl/>
        </w:rPr>
        <w:t xml:space="preserve"> و</w:t>
      </w:r>
      <w:r>
        <w:rPr>
          <w:rFonts w:hint="cs"/>
          <w:rtl/>
        </w:rPr>
        <w:t>ج 5 ص 6</w:t>
      </w:r>
      <w:r w:rsidR="00FD2843">
        <w:rPr>
          <w:rFonts w:hint="cs"/>
          <w:rtl/>
        </w:rPr>
        <w:t>،</w:t>
      </w:r>
      <w:r>
        <w:rPr>
          <w:rFonts w:hint="cs"/>
          <w:rtl/>
        </w:rPr>
        <w:t xml:space="preserve"> وابن حجر في الإصابة ج 3 ص 542 يأتي لفظه والطريق إليه في حديث المناشدة يوم الرحبة.</w:t>
      </w:r>
    </w:p>
    <w:p w:rsidR="004320E4" w:rsidRDefault="004320E4" w:rsidP="004320E4">
      <w:pPr>
        <w:pStyle w:val="libNormal"/>
        <w:rPr>
          <w:rtl/>
        </w:rPr>
      </w:pPr>
      <w:r>
        <w:rPr>
          <w:rFonts w:hint="cs"/>
          <w:rtl/>
        </w:rPr>
        <w:t>هؤلاء مائة وعشرة من أعاظم الصحابة الذين وجدنا روايتهم لحديث الغدير ولعل</w:t>
      </w:r>
      <w:r w:rsidR="008D7469">
        <w:rPr>
          <w:rFonts w:hint="cs"/>
          <w:rtl/>
        </w:rPr>
        <w:t>ّ</w:t>
      </w:r>
      <w:r>
        <w:rPr>
          <w:rFonts w:hint="cs"/>
          <w:rtl/>
        </w:rPr>
        <w:t xml:space="preserve"> فيما ذهب علينا أكثر من ذلك بكثير</w:t>
      </w:r>
      <w:r w:rsidR="00FD2843">
        <w:rPr>
          <w:rFonts w:hint="cs"/>
          <w:rtl/>
        </w:rPr>
        <w:t>،</w:t>
      </w:r>
      <w:r>
        <w:rPr>
          <w:rFonts w:hint="cs"/>
          <w:rtl/>
        </w:rPr>
        <w:t xml:space="preserve"> وطبع الحال يستدعى أن تكون رواة الحديث أضعاف المذكورين</w:t>
      </w:r>
      <w:r w:rsidR="00FD2843">
        <w:rPr>
          <w:rFonts w:hint="cs"/>
          <w:rtl/>
        </w:rPr>
        <w:t>،</w:t>
      </w:r>
      <w:r>
        <w:rPr>
          <w:rFonts w:hint="cs"/>
          <w:rtl/>
        </w:rPr>
        <w:t xml:space="preserve"> لأن</w:t>
      </w:r>
      <w:r w:rsidR="008D7469">
        <w:rPr>
          <w:rFonts w:hint="cs"/>
          <w:rtl/>
        </w:rPr>
        <w:t>ّ</w:t>
      </w:r>
      <w:r>
        <w:rPr>
          <w:rFonts w:hint="cs"/>
          <w:rtl/>
        </w:rPr>
        <w:t xml:space="preserve"> السامعين الوعاة له كانوا مائة ألف أو يزيدون</w:t>
      </w:r>
      <w:r w:rsidR="00FD2843">
        <w:rPr>
          <w:rFonts w:hint="cs"/>
          <w:rtl/>
        </w:rPr>
        <w:t>،</w:t>
      </w:r>
      <w:r>
        <w:rPr>
          <w:rFonts w:hint="cs"/>
          <w:rtl/>
        </w:rPr>
        <w:t xml:space="preserve"> وبقضاء الطبيعة</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في الإصابة ج 3 ص 641 بالإسناد عن ركين عن وهب بن حمزة قال سافرت مع على فرأيت منه جفاء فقلت</w:t>
      </w:r>
      <w:r w:rsidR="00FD2843">
        <w:rPr>
          <w:rFonts w:hint="cs"/>
          <w:rtl/>
        </w:rPr>
        <w:t>:</w:t>
      </w:r>
      <w:r>
        <w:rPr>
          <w:rFonts w:hint="cs"/>
          <w:rtl/>
        </w:rPr>
        <w:t xml:space="preserve"> لئن رجعت لأشكونه فرجعت فذكرت عليا لرسول الله صلى الله عليه وسلم فنلت منه فقال</w:t>
      </w:r>
      <w:r w:rsidR="00FD2843">
        <w:rPr>
          <w:rFonts w:hint="cs"/>
          <w:rtl/>
        </w:rPr>
        <w:t>:</w:t>
      </w:r>
      <w:r>
        <w:rPr>
          <w:rFonts w:hint="cs"/>
          <w:rtl/>
        </w:rPr>
        <w:t xml:space="preserve"> لا تقولن هذا لعلي فإنه وليكم بعدي.</w:t>
      </w:r>
    </w:p>
    <w:p w:rsidR="004320E4" w:rsidRDefault="004320E4" w:rsidP="00806C03">
      <w:pPr>
        <w:pStyle w:val="libNormal"/>
        <w:rPr>
          <w:rtl/>
        </w:rPr>
      </w:pPr>
      <w:r>
        <w:rPr>
          <w:rFonts w:hint="cs"/>
          <w:rtl/>
        </w:rPr>
        <w:br w:type="page"/>
      </w:r>
    </w:p>
    <w:p w:rsidR="004320E4" w:rsidRDefault="004320E4" w:rsidP="008D7469">
      <w:pPr>
        <w:pStyle w:val="libNormal0"/>
        <w:rPr>
          <w:rtl/>
        </w:rPr>
      </w:pPr>
      <w:r>
        <w:rPr>
          <w:rFonts w:hint="cs"/>
          <w:rtl/>
        </w:rPr>
        <w:lastRenderedPageBreak/>
        <w:t>إن</w:t>
      </w:r>
      <w:r w:rsidR="008D7469">
        <w:rPr>
          <w:rFonts w:hint="cs"/>
          <w:rtl/>
        </w:rPr>
        <w:t>ّ</w:t>
      </w:r>
      <w:r>
        <w:rPr>
          <w:rFonts w:hint="cs"/>
          <w:rtl/>
        </w:rPr>
        <w:t>هم حد</w:t>
      </w:r>
      <w:r w:rsidR="008D7469">
        <w:rPr>
          <w:rFonts w:hint="cs"/>
          <w:rtl/>
        </w:rPr>
        <w:t>َّ</w:t>
      </w:r>
      <w:r>
        <w:rPr>
          <w:rFonts w:hint="cs"/>
          <w:rtl/>
        </w:rPr>
        <w:t>ثوا به عند مرتجعهم إلى أوطانهم شأن كل مسافر ي</w:t>
      </w:r>
      <w:r w:rsidR="008D7469">
        <w:rPr>
          <w:rFonts w:hint="cs"/>
          <w:rtl/>
        </w:rPr>
        <w:t>ُ</w:t>
      </w:r>
      <w:r>
        <w:rPr>
          <w:rFonts w:hint="cs"/>
          <w:rtl/>
        </w:rPr>
        <w:t>نبئ عن الأحداث الغريبة التي شاهدها في سفره</w:t>
      </w:r>
      <w:r w:rsidR="00FD2843">
        <w:rPr>
          <w:rFonts w:hint="cs"/>
          <w:rtl/>
        </w:rPr>
        <w:t>،</w:t>
      </w:r>
      <w:r>
        <w:rPr>
          <w:rFonts w:hint="cs"/>
          <w:rtl/>
        </w:rPr>
        <w:t xml:space="preserve"> نعم</w:t>
      </w:r>
      <w:r w:rsidR="00FD2843">
        <w:rPr>
          <w:rFonts w:hint="cs"/>
          <w:rtl/>
        </w:rPr>
        <w:t>:</w:t>
      </w:r>
      <w:r>
        <w:rPr>
          <w:rFonts w:hint="cs"/>
          <w:rtl/>
        </w:rPr>
        <w:t xml:space="preserve"> فعلوا ذلك إلا أشذاذ منهم صد</w:t>
      </w:r>
      <w:r w:rsidR="008D7469">
        <w:rPr>
          <w:rFonts w:hint="cs"/>
          <w:rtl/>
        </w:rPr>
        <w:t>ّ</w:t>
      </w:r>
      <w:r>
        <w:rPr>
          <w:rFonts w:hint="cs"/>
          <w:rtl/>
        </w:rPr>
        <w:t>تهم الضغاين عن نقله</w:t>
      </w:r>
      <w:r w:rsidR="00FD2843">
        <w:rPr>
          <w:rFonts w:hint="cs"/>
          <w:rtl/>
        </w:rPr>
        <w:t>،</w:t>
      </w:r>
      <w:r>
        <w:rPr>
          <w:rFonts w:hint="cs"/>
          <w:rtl/>
        </w:rPr>
        <w:t xml:space="preserve"> والمحد</w:t>
      </w:r>
      <w:r w:rsidR="008D7469">
        <w:rPr>
          <w:rFonts w:hint="cs"/>
          <w:rtl/>
        </w:rPr>
        <w:t>ِّ</w:t>
      </w:r>
      <w:r>
        <w:rPr>
          <w:rFonts w:hint="cs"/>
          <w:rtl/>
        </w:rPr>
        <w:t>ثون منهم وهم الأكثرون فمنهم هؤلاء المذكورون</w:t>
      </w:r>
      <w:r w:rsidR="00FD2843">
        <w:rPr>
          <w:rFonts w:hint="cs"/>
          <w:rtl/>
        </w:rPr>
        <w:t>،</w:t>
      </w:r>
      <w:r>
        <w:rPr>
          <w:rFonts w:hint="cs"/>
          <w:rtl/>
        </w:rPr>
        <w:t xml:space="preserve"> ومنهم من طوت حديثه أجواز الفلى بموت السامعين في البراري والفلوات قبل أن ينهوه إلى غيرهم</w:t>
      </w:r>
      <w:r w:rsidR="00FD2843">
        <w:rPr>
          <w:rFonts w:hint="cs"/>
          <w:rtl/>
        </w:rPr>
        <w:t>،</w:t>
      </w:r>
      <w:r>
        <w:rPr>
          <w:rFonts w:hint="cs"/>
          <w:rtl/>
        </w:rPr>
        <w:t xml:space="preserve"> ومنهم من أرهبته الظروف والأحوال عن الإشادة بذلك الذكر الكريم وقد مر</w:t>
      </w:r>
      <w:r w:rsidR="008D7469">
        <w:rPr>
          <w:rFonts w:hint="cs"/>
          <w:rtl/>
        </w:rPr>
        <w:t>ّ</w:t>
      </w:r>
      <w:r>
        <w:rPr>
          <w:rFonts w:hint="cs"/>
          <w:rtl/>
        </w:rPr>
        <w:t xml:space="preserve"> تلويح</w:t>
      </w:r>
      <w:r w:rsidR="008D7469">
        <w:rPr>
          <w:rFonts w:hint="cs"/>
          <w:rtl/>
        </w:rPr>
        <w:t>ٌ</w:t>
      </w:r>
      <w:r>
        <w:rPr>
          <w:rFonts w:hint="cs"/>
          <w:rtl/>
        </w:rPr>
        <w:t xml:space="preserve"> إلى ذلك في رواية زيد بن أرقم</w:t>
      </w:r>
      <w:r w:rsidR="00FD2843">
        <w:rPr>
          <w:rFonts w:hint="cs"/>
          <w:rtl/>
        </w:rPr>
        <w:t>،</w:t>
      </w:r>
      <w:r>
        <w:rPr>
          <w:rFonts w:hint="cs"/>
          <w:rtl/>
        </w:rPr>
        <w:t xml:space="preserve"> وجملة</w:t>
      </w:r>
      <w:r w:rsidR="008D7469">
        <w:rPr>
          <w:rFonts w:hint="cs"/>
          <w:rtl/>
        </w:rPr>
        <w:t>ٌ</w:t>
      </w:r>
      <w:r>
        <w:rPr>
          <w:rFonts w:hint="cs"/>
          <w:rtl/>
        </w:rPr>
        <w:t xml:space="preserve"> من الحضور كانوا من أعراب البوادي لم ي</w:t>
      </w:r>
      <w:r w:rsidR="008D7469">
        <w:rPr>
          <w:rFonts w:hint="cs"/>
          <w:rtl/>
        </w:rPr>
        <w:t>ُ</w:t>
      </w:r>
      <w:r>
        <w:rPr>
          <w:rFonts w:hint="cs"/>
          <w:rtl/>
        </w:rPr>
        <w:t>تلق</w:t>
      </w:r>
      <w:r w:rsidR="008D7469">
        <w:rPr>
          <w:rFonts w:hint="cs"/>
          <w:rtl/>
        </w:rPr>
        <w:t>َّ</w:t>
      </w:r>
      <w:r>
        <w:rPr>
          <w:rFonts w:hint="cs"/>
          <w:rtl/>
        </w:rPr>
        <w:t xml:space="preserve"> منهم حديث</w:t>
      </w:r>
      <w:r w:rsidR="008D7469">
        <w:rPr>
          <w:rFonts w:hint="cs"/>
          <w:rtl/>
        </w:rPr>
        <w:t>ٌ</w:t>
      </w:r>
      <w:r>
        <w:rPr>
          <w:rFonts w:hint="cs"/>
          <w:rtl/>
        </w:rPr>
        <w:t xml:space="preserve"> ولا إنتهى إليهم الاسناد</w:t>
      </w:r>
      <w:r w:rsidR="00FD2843">
        <w:rPr>
          <w:rFonts w:hint="cs"/>
          <w:rtl/>
        </w:rPr>
        <w:t>،</w:t>
      </w:r>
      <w:r>
        <w:rPr>
          <w:rFonts w:hint="cs"/>
          <w:rtl/>
        </w:rPr>
        <w:t xml:space="preserve"> ومع ذلك كل</w:t>
      </w:r>
      <w:r w:rsidR="00020EDE">
        <w:rPr>
          <w:rFonts w:hint="cs"/>
          <w:rtl/>
        </w:rPr>
        <w:t>ّ</w:t>
      </w:r>
      <w:r>
        <w:rPr>
          <w:rFonts w:hint="cs"/>
          <w:rtl/>
        </w:rPr>
        <w:t>ه ففي م</w:t>
      </w:r>
      <w:r w:rsidR="00020EDE">
        <w:rPr>
          <w:rFonts w:hint="cs"/>
          <w:rtl/>
        </w:rPr>
        <w:t>َ</w:t>
      </w:r>
      <w:r>
        <w:rPr>
          <w:rFonts w:hint="cs"/>
          <w:rtl/>
        </w:rPr>
        <w:t>ن ذكرناه غنى</w:t>
      </w:r>
      <w:r w:rsidR="00020EDE">
        <w:rPr>
          <w:rFonts w:hint="cs"/>
          <w:rtl/>
        </w:rPr>
        <w:t>ً</w:t>
      </w:r>
      <w:r>
        <w:rPr>
          <w:rFonts w:hint="cs"/>
          <w:rtl/>
        </w:rPr>
        <w:t xml:space="preserve"> لإثبات التواتر.</w:t>
      </w:r>
    </w:p>
    <w:p w:rsidR="004320E4" w:rsidRDefault="004320E4" w:rsidP="00FD2843">
      <w:pPr>
        <w:pStyle w:val="libCenter"/>
        <w:rPr>
          <w:rtl/>
        </w:rPr>
      </w:pPr>
      <w:r>
        <w:rPr>
          <w:rFonts w:hint="cs"/>
          <w:rtl/>
        </w:rPr>
        <w:t>فالح</w:t>
      </w:r>
      <w:r w:rsidR="00020EDE">
        <w:rPr>
          <w:rFonts w:hint="cs"/>
          <w:rtl/>
        </w:rPr>
        <w:t>َ</w:t>
      </w:r>
      <w:r>
        <w:rPr>
          <w:rFonts w:hint="cs"/>
          <w:rtl/>
        </w:rPr>
        <w:t>م</w:t>
      </w:r>
      <w:r w:rsidR="00020EDE">
        <w:rPr>
          <w:rFonts w:hint="cs"/>
          <w:rtl/>
        </w:rPr>
        <w:t>ُ</w:t>
      </w:r>
      <w:r>
        <w:rPr>
          <w:rFonts w:hint="cs"/>
          <w:rtl/>
        </w:rPr>
        <w:t>د</w:t>
      </w:r>
      <w:r w:rsidR="00020EDE">
        <w:rPr>
          <w:rFonts w:hint="cs"/>
          <w:rtl/>
        </w:rPr>
        <w:t>ُ</w:t>
      </w:r>
      <w:r>
        <w:rPr>
          <w:rFonts w:hint="cs"/>
          <w:rtl/>
        </w:rPr>
        <w:t xml:space="preserve"> لله</w:t>
      </w:r>
      <w:r w:rsidR="00020EDE">
        <w:rPr>
          <w:rFonts w:hint="cs"/>
          <w:rtl/>
        </w:rPr>
        <w:t>ِ</w:t>
      </w:r>
      <w:r>
        <w:rPr>
          <w:rFonts w:hint="cs"/>
          <w:rtl/>
        </w:rPr>
        <w:t xml:space="preserve"> أو</w:t>
      </w:r>
      <w:r w:rsidR="00020EDE">
        <w:rPr>
          <w:rFonts w:hint="cs"/>
          <w:rtl/>
        </w:rPr>
        <w:t>َّ</w:t>
      </w:r>
      <w:r>
        <w:rPr>
          <w:rFonts w:hint="cs"/>
          <w:rtl/>
        </w:rPr>
        <w:t>لا</w:t>
      </w:r>
      <w:r w:rsidR="00020EDE">
        <w:rPr>
          <w:rFonts w:hint="cs"/>
          <w:rtl/>
        </w:rPr>
        <w:t>ً</w:t>
      </w:r>
      <w:r>
        <w:rPr>
          <w:rFonts w:hint="cs"/>
          <w:rtl/>
        </w:rPr>
        <w:t xml:space="preserve"> و</w:t>
      </w:r>
      <w:r w:rsidR="00020EDE">
        <w:rPr>
          <w:rFonts w:hint="cs"/>
          <w:rtl/>
        </w:rPr>
        <w:t>َ</w:t>
      </w:r>
      <w:r>
        <w:rPr>
          <w:rFonts w:hint="cs"/>
          <w:rtl/>
        </w:rPr>
        <w:t>آخ</w:t>
      </w:r>
      <w:r w:rsidR="00020EDE">
        <w:rPr>
          <w:rFonts w:hint="cs"/>
          <w:rtl/>
        </w:rPr>
        <w:t>ِ</w:t>
      </w:r>
      <w:r>
        <w:rPr>
          <w:rFonts w:hint="cs"/>
          <w:rtl/>
        </w:rPr>
        <w:t>راً</w:t>
      </w:r>
    </w:p>
    <w:p w:rsidR="004320E4" w:rsidRDefault="004320E4" w:rsidP="00806C03">
      <w:pPr>
        <w:pStyle w:val="libNormal"/>
      </w:pPr>
      <w:r>
        <w:rPr>
          <w:rFonts w:hint="cs"/>
          <w:rtl/>
        </w:rPr>
        <w:br w:type="page"/>
      </w:r>
    </w:p>
    <w:p w:rsidR="004320E4" w:rsidRDefault="004320E4" w:rsidP="00806C03">
      <w:pPr>
        <w:pStyle w:val="Heading2Center"/>
        <w:rPr>
          <w:rtl/>
        </w:rPr>
      </w:pPr>
      <w:bookmarkStart w:id="8" w:name="_Toc456268561"/>
      <w:r>
        <w:rPr>
          <w:rFonts w:hint="cs"/>
          <w:rtl/>
        </w:rPr>
        <w:lastRenderedPageBreak/>
        <w:t>رواة حديث الغدير من التابعين</w:t>
      </w:r>
      <w:bookmarkEnd w:id="8"/>
    </w:p>
    <w:p w:rsidR="004320E4" w:rsidRDefault="004320E4" w:rsidP="00020EDE">
      <w:pPr>
        <w:pStyle w:val="libLeft"/>
        <w:rPr>
          <w:rtl/>
        </w:rPr>
      </w:pPr>
      <w:r>
        <w:rPr>
          <w:rFonts w:hint="cs"/>
          <w:rtl/>
        </w:rPr>
        <w:t>على ترتيب الحروف</w:t>
      </w:r>
    </w:p>
    <w:p w:rsidR="004320E4" w:rsidRDefault="00FD2843" w:rsidP="00020EDE">
      <w:pPr>
        <w:pStyle w:val="libCenterBold1"/>
        <w:rPr>
          <w:rtl/>
        </w:rPr>
      </w:pPr>
      <w:r w:rsidRPr="00FD2843">
        <w:rPr>
          <w:rFonts w:hint="cs"/>
          <w:rtl/>
        </w:rPr>
        <w:t>(</w:t>
      </w:r>
      <w:r w:rsidR="004320E4">
        <w:rPr>
          <w:rFonts w:hint="cs"/>
          <w:rtl/>
        </w:rPr>
        <w:t>حرف الألف</w:t>
      </w:r>
      <w:r w:rsidRPr="00FD2843">
        <w:rPr>
          <w:rFonts w:hint="cs"/>
          <w:rtl/>
        </w:rPr>
        <w:t>)</w:t>
      </w:r>
    </w:p>
    <w:p w:rsidR="004320E4" w:rsidRDefault="004320E4" w:rsidP="00020EDE">
      <w:pPr>
        <w:pStyle w:val="libNormal"/>
        <w:rPr>
          <w:rtl/>
        </w:rPr>
      </w:pPr>
      <w:r>
        <w:rPr>
          <w:rFonts w:hint="cs"/>
          <w:rtl/>
        </w:rPr>
        <w:t>1</w:t>
      </w:r>
      <w:r w:rsidR="00FD2843">
        <w:rPr>
          <w:rFonts w:hint="cs"/>
          <w:rtl/>
        </w:rPr>
        <w:t xml:space="preserve"> - </w:t>
      </w:r>
      <w:r>
        <w:rPr>
          <w:rFonts w:hint="cs"/>
          <w:rtl/>
        </w:rPr>
        <w:t xml:space="preserve">أبو راشد الحبراني الشامي </w:t>
      </w:r>
      <w:r w:rsidR="00FD2843">
        <w:rPr>
          <w:rFonts w:hint="cs"/>
          <w:rtl/>
        </w:rPr>
        <w:t>(</w:t>
      </w:r>
      <w:r>
        <w:rPr>
          <w:rFonts w:hint="cs"/>
          <w:rtl/>
        </w:rPr>
        <w:t>اسمه خضر / نعمان</w:t>
      </w:r>
      <w:r w:rsidR="00FD2843">
        <w:rPr>
          <w:rFonts w:hint="cs"/>
          <w:rtl/>
        </w:rPr>
        <w:t>)</w:t>
      </w:r>
      <w:r>
        <w:rPr>
          <w:rFonts w:hint="cs"/>
          <w:rtl/>
        </w:rPr>
        <w:t xml:space="preserve"> وث</w:t>
      </w:r>
      <w:r w:rsidR="00020EDE">
        <w:rPr>
          <w:rFonts w:hint="cs"/>
          <w:rtl/>
        </w:rPr>
        <w:t>ّ</w:t>
      </w:r>
      <w:r>
        <w:rPr>
          <w:rFonts w:hint="cs"/>
          <w:rtl/>
        </w:rPr>
        <w:t>قه العجلي وقال</w:t>
      </w:r>
      <w:r w:rsidR="00FD2843">
        <w:rPr>
          <w:rFonts w:hint="cs"/>
          <w:rtl/>
        </w:rPr>
        <w:t>:</w:t>
      </w:r>
      <w:r>
        <w:rPr>
          <w:rFonts w:hint="cs"/>
          <w:rtl/>
        </w:rPr>
        <w:t xml:space="preserve"> لم يكن بدمشق في زمانه أفضل منه</w:t>
      </w:r>
      <w:r w:rsidR="00FD2843">
        <w:rPr>
          <w:rFonts w:hint="cs"/>
          <w:rtl/>
        </w:rPr>
        <w:t>،</w:t>
      </w:r>
      <w:r>
        <w:rPr>
          <w:rFonts w:hint="cs"/>
          <w:rtl/>
        </w:rPr>
        <w:t xml:space="preserve"> ووث</w:t>
      </w:r>
      <w:r w:rsidR="00020EDE">
        <w:rPr>
          <w:rFonts w:hint="cs"/>
          <w:rtl/>
        </w:rPr>
        <w:t>ّ</w:t>
      </w:r>
      <w:r>
        <w:rPr>
          <w:rFonts w:hint="cs"/>
          <w:rtl/>
        </w:rPr>
        <w:t>قه ابن حجر في التقريب ص 419</w:t>
      </w:r>
      <w:r w:rsidR="00020EDE">
        <w:rPr>
          <w:rFonts w:hint="cs"/>
          <w:rtl/>
        </w:rPr>
        <w:t xml:space="preserve"> *</w:t>
      </w:r>
      <w:r>
        <w:rPr>
          <w:rFonts w:hint="cs"/>
          <w:rtl/>
        </w:rPr>
        <w:t xml:space="preserve"> مر</w:t>
      </w:r>
      <w:r w:rsidR="00020EDE">
        <w:rPr>
          <w:rFonts w:hint="cs"/>
          <w:rtl/>
        </w:rPr>
        <w:t>ّ</w:t>
      </w:r>
      <w:r>
        <w:rPr>
          <w:rFonts w:hint="cs"/>
          <w:rtl/>
        </w:rPr>
        <w:t xml:space="preserve"> حديثه ص 55.</w:t>
      </w:r>
    </w:p>
    <w:p w:rsidR="004320E4" w:rsidRDefault="004320E4" w:rsidP="00020EDE">
      <w:pPr>
        <w:pStyle w:val="libNormal"/>
        <w:rPr>
          <w:rtl/>
        </w:rPr>
      </w:pPr>
      <w:r>
        <w:rPr>
          <w:rFonts w:hint="cs"/>
          <w:rtl/>
        </w:rPr>
        <w:t>2</w:t>
      </w:r>
      <w:r w:rsidR="00FD2843">
        <w:rPr>
          <w:rFonts w:hint="cs"/>
          <w:rtl/>
        </w:rPr>
        <w:t xml:space="preserve"> - </w:t>
      </w:r>
      <w:r>
        <w:rPr>
          <w:rFonts w:hint="cs"/>
          <w:rtl/>
        </w:rPr>
        <w:t xml:space="preserve">أبو سلمة </w:t>
      </w:r>
      <w:r w:rsidR="00FD2843">
        <w:rPr>
          <w:rFonts w:hint="cs"/>
          <w:rtl/>
        </w:rPr>
        <w:t>(</w:t>
      </w:r>
      <w:r>
        <w:rPr>
          <w:rFonts w:hint="cs"/>
          <w:rtl/>
        </w:rPr>
        <w:t>إسمه عبد الله وقيل</w:t>
      </w:r>
      <w:r w:rsidR="00FD2843">
        <w:rPr>
          <w:rFonts w:hint="cs"/>
          <w:rtl/>
        </w:rPr>
        <w:t>:</w:t>
      </w:r>
      <w:r>
        <w:rPr>
          <w:rFonts w:hint="cs"/>
          <w:rtl/>
        </w:rPr>
        <w:t xml:space="preserve"> إسماعيل</w:t>
      </w:r>
      <w:r w:rsidR="00FD2843">
        <w:rPr>
          <w:rFonts w:hint="cs"/>
          <w:rtl/>
        </w:rPr>
        <w:t>)</w:t>
      </w:r>
      <w:r>
        <w:rPr>
          <w:rFonts w:hint="cs"/>
          <w:rtl/>
        </w:rPr>
        <w:t xml:space="preserve"> ابن عبد الرحمن بن عوف الزهري المدني</w:t>
      </w:r>
      <w:r w:rsidR="00FD2843">
        <w:rPr>
          <w:rFonts w:hint="cs"/>
          <w:rtl/>
        </w:rPr>
        <w:t>،</w:t>
      </w:r>
      <w:r>
        <w:rPr>
          <w:rFonts w:hint="cs"/>
          <w:rtl/>
        </w:rPr>
        <w:t xml:space="preserve"> في خلاصة الخزرجي ص 380 عن ابن سعد كان ثقة فقيها</w:t>
      </w:r>
      <w:r w:rsidR="00020EDE">
        <w:rPr>
          <w:rFonts w:hint="cs"/>
          <w:rtl/>
        </w:rPr>
        <w:t>ً</w:t>
      </w:r>
      <w:r>
        <w:rPr>
          <w:rFonts w:hint="cs"/>
          <w:rtl/>
        </w:rPr>
        <w:t xml:space="preserve"> كثير الحديث</w:t>
      </w:r>
      <w:r w:rsidR="00FD2843">
        <w:rPr>
          <w:rFonts w:hint="cs"/>
          <w:rtl/>
        </w:rPr>
        <w:t>،</w:t>
      </w:r>
      <w:r>
        <w:rPr>
          <w:rFonts w:hint="cs"/>
          <w:rtl/>
        </w:rPr>
        <w:t xml:space="preserve"> وفي التقريب ص 422 ثقة</w:t>
      </w:r>
      <w:r w:rsidR="00020EDE">
        <w:rPr>
          <w:rFonts w:hint="cs"/>
          <w:rtl/>
        </w:rPr>
        <w:t>ٌ</w:t>
      </w:r>
      <w:r>
        <w:rPr>
          <w:rFonts w:hint="cs"/>
          <w:rtl/>
        </w:rPr>
        <w:t xml:space="preserve"> مكثر مات 94</w:t>
      </w:r>
      <w:r w:rsidR="00020EDE">
        <w:rPr>
          <w:rFonts w:hint="cs"/>
          <w:rtl/>
        </w:rPr>
        <w:t xml:space="preserve"> *</w:t>
      </w:r>
      <w:r>
        <w:rPr>
          <w:rFonts w:hint="cs"/>
          <w:rtl/>
        </w:rPr>
        <w:t xml:space="preserve"> تنتهي الطرق إليه إلى جابر الأنصاري والطريق صحيح</w:t>
      </w:r>
      <w:r w:rsidR="00020EDE">
        <w:rPr>
          <w:rFonts w:hint="cs"/>
          <w:rtl/>
        </w:rPr>
        <w:t>ٌ</w:t>
      </w:r>
      <w:r>
        <w:rPr>
          <w:rFonts w:hint="cs"/>
          <w:rtl/>
        </w:rPr>
        <w:t xml:space="preserve"> رجاله ثقات</w:t>
      </w:r>
      <w:r w:rsidR="00020EDE">
        <w:rPr>
          <w:rFonts w:hint="cs"/>
          <w:rtl/>
        </w:rPr>
        <w:t>ٌ</w:t>
      </w:r>
      <w:r>
        <w:rPr>
          <w:rFonts w:hint="cs"/>
          <w:rtl/>
        </w:rPr>
        <w:t xml:space="preserve"> راجع ص 22.</w:t>
      </w:r>
    </w:p>
    <w:p w:rsidR="004320E4" w:rsidRDefault="004320E4" w:rsidP="00020EDE">
      <w:pPr>
        <w:pStyle w:val="libNormal"/>
        <w:rPr>
          <w:rtl/>
        </w:rPr>
      </w:pPr>
      <w:r>
        <w:rPr>
          <w:rFonts w:hint="cs"/>
          <w:rtl/>
        </w:rPr>
        <w:t>3</w:t>
      </w:r>
      <w:r w:rsidR="00FD2843">
        <w:rPr>
          <w:rFonts w:hint="cs"/>
          <w:rtl/>
        </w:rPr>
        <w:t xml:space="preserve"> - </w:t>
      </w:r>
      <w:r>
        <w:rPr>
          <w:rFonts w:hint="cs"/>
          <w:rtl/>
        </w:rPr>
        <w:t>أبو سليمان المؤذ</w:t>
      </w:r>
      <w:r w:rsidR="00020EDE">
        <w:rPr>
          <w:rFonts w:hint="cs"/>
          <w:rtl/>
        </w:rPr>
        <w:t>ِّ</w:t>
      </w:r>
      <w:r>
        <w:rPr>
          <w:rFonts w:hint="cs"/>
          <w:rtl/>
        </w:rPr>
        <w:t>ن</w:t>
      </w:r>
      <w:r w:rsidR="00FD2843">
        <w:rPr>
          <w:rFonts w:hint="cs"/>
          <w:rtl/>
        </w:rPr>
        <w:t>،</w:t>
      </w:r>
      <w:r>
        <w:rPr>
          <w:rFonts w:hint="cs"/>
          <w:rtl/>
        </w:rPr>
        <w:t xml:space="preserve"> في التقريب </w:t>
      </w:r>
      <w:r w:rsidR="00FD2843">
        <w:rPr>
          <w:rFonts w:hint="cs"/>
          <w:rtl/>
        </w:rPr>
        <w:t>(</w:t>
      </w:r>
      <w:r>
        <w:rPr>
          <w:rFonts w:hint="cs"/>
          <w:rtl/>
        </w:rPr>
        <w:t>أبو سلمان</w:t>
      </w:r>
      <w:r w:rsidR="00FD2843">
        <w:rPr>
          <w:rFonts w:hint="cs"/>
          <w:rtl/>
        </w:rPr>
        <w:t>)</w:t>
      </w:r>
      <w:r>
        <w:rPr>
          <w:rFonts w:hint="cs"/>
          <w:rtl/>
        </w:rPr>
        <w:t xml:space="preserve"> من كبار التابعين مقبول</w:t>
      </w:r>
      <w:r w:rsidR="00020EDE">
        <w:rPr>
          <w:rFonts w:hint="cs"/>
          <w:rtl/>
        </w:rPr>
        <w:t>ٌ *</w:t>
      </w:r>
      <w:r>
        <w:rPr>
          <w:rFonts w:hint="cs"/>
          <w:rtl/>
        </w:rPr>
        <w:t xml:space="preserve"> يأتي عنه حديث المناشدة في الرحبة بطريق رجاله ثقات.</w:t>
      </w:r>
    </w:p>
    <w:p w:rsidR="004320E4" w:rsidRDefault="004320E4" w:rsidP="00020EDE">
      <w:pPr>
        <w:pStyle w:val="libNormal"/>
        <w:rPr>
          <w:rtl/>
        </w:rPr>
      </w:pPr>
      <w:r>
        <w:rPr>
          <w:rFonts w:hint="cs"/>
          <w:rtl/>
        </w:rPr>
        <w:t>4</w:t>
      </w:r>
      <w:r w:rsidR="00FD2843">
        <w:rPr>
          <w:rFonts w:hint="cs"/>
          <w:rtl/>
        </w:rPr>
        <w:t xml:space="preserve"> - </w:t>
      </w:r>
      <w:r>
        <w:rPr>
          <w:rFonts w:hint="cs"/>
          <w:rtl/>
        </w:rPr>
        <w:t>أبو صالح السم</w:t>
      </w:r>
      <w:r w:rsidR="00020EDE">
        <w:rPr>
          <w:rFonts w:hint="cs"/>
          <w:rtl/>
        </w:rPr>
        <w:t>ّ</w:t>
      </w:r>
      <w:r>
        <w:rPr>
          <w:rFonts w:hint="cs"/>
          <w:rtl/>
        </w:rPr>
        <w:t>ان ذكوان المدني مولى جويرية الغطفاني</w:t>
      </w:r>
      <w:r w:rsidR="00020EDE">
        <w:rPr>
          <w:rFonts w:hint="cs"/>
          <w:rtl/>
        </w:rPr>
        <w:t>ّ</w:t>
      </w:r>
      <w:r>
        <w:rPr>
          <w:rFonts w:hint="cs"/>
          <w:rtl/>
        </w:rPr>
        <w:t>ة</w:t>
      </w:r>
      <w:r w:rsidR="00020EDE">
        <w:rPr>
          <w:rFonts w:hint="cs"/>
          <w:rtl/>
        </w:rPr>
        <w:t>؛</w:t>
      </w:r>
      <w:r>
        <w:rPr>
          <w:rFonts w:hint="cs"/>
          <w:rtl/>
        </w:rPr>
        <w:t xml:space="preserve"> قال الذهبي في تذكرته ج 1 ص 78</w:t>
      </w:r>
      <w:r w:rsidR="00FD2843">
        <w:rPr>
          <w:rFonts w:hint="cs"/>
          <w:rtl/>
        </w:rPr>
        <w:t>:</w:t>
      </w:r>
      <w:r>
        <w:rPr>
          <w:rFonts w:hint="cs"/>
          <w:rtl/>
        </w:rPr>
        <w:t xml:space="preserve"> ذكره أحمد فقال</w:t>
      </w:r>
      <w:r w:rsidR="00FD2843">
        <w:rPr>
          <w:rFonts w:hint="cs"/>
          <w:rtl/>
        </w:rPr>
        <w:t>:</w:t>
      </w:r>
      <w:r>
        <w:rPr>
          <w:rFonts w:hint="cs"/>
          <w:rtl/>
        </w:rPr>
        <w:t xml:space="preserve"> ثقة</w:t>
      </w:r>
      <w:r w:rsidR="00020EDE">
        <w:rPr>
          <w:rFonts w:hint="cs"/>
          <w:rtl/>
        </w:rPr>
        <w:t>ٌ</w:t>
      </w:r>
      <w:r>
        <w:rPr>
          <w:rFonts w:hint="cs"/>
          <w:rtl/>
        </w:rPr>
        <w:t xml:space="preserve"> من أجل</w:t>
      </w:r>
      <w:r w:rsidR="00020EDE">
        <w:rPr>
          <w:rFonts w:hint="cs"/>
          <w:rtl/>
        </w:rPr>
        <w:t>ّ</w:t>
      </w:r>
      <w:r>
        <w:rPr>
          <w:rFonts w:hint="cs"/>
          <w:rtl/>
        </w:rPr>
        <w:t xml:space="preserve"> الناس وأوثقهم ت</w:t>
      </w:r>
      <w:r w:rsidR="00020EDE">
        <w:rPr>
          <w:rFonts w:hint="cs"/>
          <w:rtl/>
        </w:rPr>
        <w:t>ُ</w:t>
      </w:r>
      <w:r>
        <w:rPr>
          <w:rFonts w:hint="cs"/>
          <w:rtl/>
        </w:rPr>
        <w:t>وف</w:t>
      </w:r>
      <w:r w:rsidR="00020EDE">
        <w:rPr>
          <w:rFonts w:hint="cs"/>
          <w:rtl/>
        </w:rPr>
        <w:t>ّ</w:t>
      </w:r>
      <w:r>
        <w:rPr>
          <w:rFonts w:hint="cs"/>
          <w:rtl/>
        </w:rPr>
        <w:t>ي سنة 101</w:t>
      </w:r>
      <w:r w:rsidR="00020EDE">
        <w:rPr>
          <w:rFonts w:hint="cs"/>
          <w:rtl/>
        </w:rPr>
        <w:t>؛</w:t>
      </w:r>
      <w:r>
        <w:rPr>
          <w:rFonts w:hint="cs"/>
          <w:rtl/>
        </w:rPr>
        <w:t xml:space="preserve"> راجع الطرق المذكورة في ص 56 ويأتي في آية التبليغ عنه نزولها في علي</w:t>
      </w:r>
      <w:r w:rsidR="00020EDE">
        <w:rPr>
          <w:rFonts w:hint="cs"/>
          <w:rtl/>
        </w:rPr>
        <w:t>ّ</w:t>
      </w:r>
      <w:r>
        <w:rPr>
          <w:rFonts w:hint="cs"/>
          <w:rtl/>
        </w:rPr>
        <w:t xml:space="preserve"> عليه السلام.</w:t>
      </w:r>
    </w:p>
    <w:p w:rsidR="004320E4" w:rsidRDefault="004320E4" w:rsidP="00020EDE">
      <w:pPr>
        <w:pStyle w:val="libNormal"/>
        <w:rPr>
          <w:rtl/>
        </w:rPr>
      </w:pPr>
      <w:r>
        <w:rPr>
          <w:rFonts w:hint="cs"/>
          <w:rtl/>
        </w:rPr>
        <w:t>5</w:t>
      </w:r>
      <w:r w:rsidR="00FD2843">
        <w:rPr>
          <w:rFonts w:hint="cs"/>
          <w:rtl/>
        </w:rPr>
        <w:t xml:space="preserve"> - </w:t>
      </w:r>
      <w:r>
        <w:rPr>
          <w:rFonts w:hint="cs"/>
          <w:rtl/>
        </w:rPr>
        <w:t>أبو عنفوانة المازني</w:t>
      </w:r>
      <w:r w:rsidR="00020EDE">
        <w:rPr>
          <w:rFonts w:hint="cs"/>
          <w:rtl/>
        </w:rPr>
        <w:t xml:space="preserve"> *</w:t>
      </w:r>
      <w:r>
        <w:rPr>
          <w:rFonts w:hint="cs"/>
          <w:rtl/>
        </w:rPr>
        <w:t xml:space="preserve"> مر</w:t>
      </w:r>
      <w:r w:rsidR="00020EDE">
        <w:rPr>
          <w:rFonts w:hint="cs"/>
          <w:rtl/>
        </w:rPr>
        <w:t>ّ</w:t>
      </w:r>
      <w:r>
        <w:rPr>
          <w:rFonts w:hint="cs"/>
          <w:rtl/>
        </w:rPr>
        <w:t xml:space="preserve"> الطريق إليه عن جندع ص 23.</w:t>
      </w:r>
    </w:p>
    <w:p w:rsidR="004320E4" w:rsidRDefault="004320E4" w:rsidP="00020EDE">
      <w:pPr>
        <w:pStyle w:val="libNormal"/>
        <w:rPr>
          <w:rtl/>
        </w:rPr>
      </w:pPr>
      <w:r>
        <w:rPr>
          <w:rFonts w:hint="cs"/>
          <w:rtl/>
        </w:rPr>
        <w:t>6</w:t>
      </w:r>
      <w:r w:rsidR="00FD2843">
        <w:rPr>
          <w:rFonts w:hint="cs"/>
          <w:rtl/>
        </w:rPr>
        <w:t xml:space="preserve"> - </w:t>
      </w:r>
      <w:r>
        <w:rPr>
          <w:rFonts w:hint="cs"/>
          <w:rtl/>
        </w:rPr>
        <w:t>أبو عبد الرحيم الكندي</w:t>
      </w:r>
      <w:r w:rsidR="00020EDE">
        <w:rPr>
          <w:rFonts w:hint="cs"/>
          <w:rtl/>
        </w:rPr>
        <w:t xml:space="preserve"> *</w:t>
      </w:r>
      <w:r>
        <w:rPr>
          <w:rFonts w:hint="cs"/>
          <w:rtl/>
        </w:rPr>
        <w:t xml:space="preserve"> تأتي الطرق إليه في حديث مناشدة الرحبة بلفظ زاذان.</w:t>
      </w:r>
    </w:p>
    <w:p w:rsidR="004320E4" w:rsidRDefault="004320E4" w:rsidP="00020EDE">
      <w:pPr>
        <w:pStyle w:val="libNormal"/>
        <w:rPr>
          <w:rtl/>
        </w:rPr>
      </w:pPr>
      <w:r>
        <w:rPr>
          <w:rFonts w:hint="cs"/>
          <w:rtl/>
        </w:rPr>
        <w:t>7</w:t>
      </w:r>
      <w:r w:rsidR="00FD2843">
        <w:rPr>
          <w:rFonts w:hint="cs"/>
          <w:rtl/>
        </w:rPr>
        <w:t xml:space="preserve"> - </w:t>
      </w:r>
      <w:r>
        <w:rPr>
          <w:rFonts w:hint="cs"/>
          <w:rtl/>
        </w:rPr>
        <w:t>أبو القاسم أصبغ بن ن</w:t>
      </w:r>
      <w:r w:rsidR="00020EDE">
        <w:rPr>
          <w:rFonts w:hint="cs"/>
          <w:rtl/>
        </w:rPr>
        <w:t>ُ</w:t>
      </w:r>
      <w:r>
        <w:rPr>
          <w:rFonts w:hint="cs"/>
          <w:rtl/>
        </w:rPr>
        <w:t xml:space="preserve">باتة </w:t>
      </w:r>
      <w:r w:rsidR="00FD2843">
        <w:rPr>
          <w:rFonts w:hint="cs"/>
          <w:rtl/>
        </w:rPr>
        <w:t>(</w:t>
      </w:r>
      <w:r>
        <w:rPr>
          <w:rFonts w:hint="cs"/>
          <w:rtl/>
        </w:rPr>
        <w:t>بضم النون</w:t>
      </w:r>
      <w:r w:rsidR="00FD2843">
        <w:rPr>
          <w:rFonts w:hint="cs"/>
          <w:rtl/>
        </w:rPr>
        <w:t>)</w:t>
      </w:r>
      <w:r>
        <w:rPr>
          <w:rFonts w:hint="cs"/>
          <w:rtl/>
        </w:rPr>
        <w:t xml:space="preserve"> التميمي الكوفي</w:t>
      </w:r>
      <w:r w:rsidR="00FD2843">
        <w:rPr>
          <w:rFonts w:hint="cs"/>
          <w:rtl/>
        </w:rPr>
        <w:t>،</w:t>
      </w:r>
      <w:r>
        <w:rPr>
          <w:rFonts w:hint="cs"/>
          <w:rtl/>
        </w:rPr>
        <w:t xml:space="preserve"> تابعي</w:t>
      </w:r>
      <w:r w:rsidR="00020EDE">
        <w:rPr>
          <w:rFonts w:hint="cs"/>
          <w:rtl/>
        </w:rPr>
        <w:t>ٌّ</w:t>
      </w:r>
      <w:r>
        <w:rPr>
          <w:rFonts w:hint="cs"/>
          <w:rtl/>
        </w:rPr>
        <w:t xml:space="preserve"> ثقة</w:t>
      </w:r>
      <w:r w:rsidR="00020EDE">
        <w:rPr>
          <w:rFonts w:hint="cs"/>
          <w:rtl/>
        </w:rPr>
        <w:t>ٌ</w:t>
      </w:r>
      <w:r>
        <w:rPr>
          <w:rFonts w:hint="cs"/>
          <w:rtl/>
        </w:rPr>
        <w:t xml:space="preserve"> قاله العجلي وابن معين</w:t>
      </w:r>
      <w:r w:rsidR="00020EDE">
        <w:rPr>
          <w:rFonts w:hint="cs"/>
          <w:rtl/>
        </w:rPr>
        <w:t xml:space="preserve"> *</w:t>
      </w:r>
      <w:r>
        <w:rPr>
          <w:rFonts w:hint="cs"/>
          <w:rtl/>
        </w:rPr>
        <w:t xml:space="preserve"> تأتي الطرق إليه في مناشدة الرحبة</w:t>
      </w:r>
      <w:r w:rsidR="00FD2843">
        <w:rPr>
          <w:rFonts w:hint="cs"/>
          <w:rtl/>
        </w:rPr>
        <w:t>،</w:t>
      </w:r>
      <w:r>
        <w:rPr>
          <w:rFonts w:hint="cs"/>
          <w:rtl/>
        </w:rPr>
        <w:t xml:space="preserve"> ومر</w:t>
      </w:r>
      <w:r w:rsidR="00020EDE">
        <w:rPr>
          <w:rFonts w:hint="cs"/>
          <w:rtl/>
        </w:rPr>
        <w:t>ّ</w:t>
      </w:r>
      <w:r>
        <w:rPr>
          <w:rFonts w:hint="cs"/>
          <w:rtl/>
        </w:rPr>
        <w:t>ت ص 28.</w:t>
      </w:r>
    </w:p>
    <w:p w:rsidR="004320E4" w:rsidRDefault="004320E4" w:rsidP="00020EDE">
      <w:pPr>
        <w:pStyle w:val="libNormal"/>
        <w:rPr>
          <w:rtl/>
        </w:rPr>
      </w:pPr>
      <w:r w:rsidRPr="004320E4">
        <w:rPr>
          <w:rFonts w:hint="cs"/>
          <w:rtl/>
        </w:rPr>
        <w:t>8</w:t>
      </w:r>
      <w:r w:rsidR="00FD2843">
        <w:rPr>
          <w:rFonts w:hint="cs"/>
          <w:rtl/>
        </w:rPr>
        <w:t xml:space="preserve"> - </w:t>
      </w:r>
      <w:r w:rsidRPr="004320E4">
        <w:rPr>
          <w:rFonts w:hint="cs"/>
          <w:rtl/>
        </w:rPr>
        <w:t xml:space="preserve">أبو ليلى الكندي </w:t>
      </w:r>
      <w:r w:rsidRPr="00FD2843">
        <w:rPr>
          <w:rStyle w:val="libFootnotenumChar"/>
          <w:rFonts w:hint="cs"/>
          <w:rtl/>
        </w:rPr>
        <w:t>(1)</w:t>
      </w:r>
      <w:r w:rsidRPr="004320E4">
        <w:rPr>
          <w:rFonts w:hint="cs"/>
          <w:rtl/>
        </w:rPr>
        <w:t xml:space="preserve"> في التقريب 435 ثقة</w:t>
      </w:r>
      <w:r w:rsidR="00020EDE">
        <w:rPr>
          <w:rFonts w:hint="cs"/>
          <w:rtl/>
        </w:rPr>
        <w:t>ٌ</w:t>
      </w:r>
      <w:r w:rsidRPr="004320E4">
        <w:rPr>
          <w:rFonts w:hint="cs"/>
          <w:rtl/>
        </w:rPr>
        <w:t xml:space="preserve"> من كبار التابعين</w:t>
      </w:r>
      <w:r w:rsidR="00020EDE">
        <w:rPr>
          <w:rFonts w:hint="cs"/>
          <w:rtl/>
        </w:rPr>
        <w:t xml:space="preserve"> *</w:t>
      </w:r>
      <w:r w:rsidRPr="004320E4">
        <w:rPr>
          <w:rFonts w:hint="cs"/>
          <w:rtl/>
        </w:rPr>
        <w:t xml:space="preserve"> روى أحمد بن حنبل في المناقب عن علي</w:t>
      </w:r>
      <w:r w:rsidR="00020EDE">
        <w:rPr>
          <w:rFonts w:hint="cs"/>
          <w:rtl/>
        </w:rPr>
        <w:t>ّ</w:t>
      </w:r>
      <w:r w:rsidRPr="004320E4">
        <w:rPr>
          <w:rFonts w:hint="cs"/>
          <w:rtl/>
        </w:rPr>
        <w:t xml:space="preserve"> بن الحسين قال</w:t>
      </w:r>
      <w:r w:rsidR="008F0F3A">
        <w:rPr>
          <w:rFonts w:hint="cs"/>
          <w:rtl/>
        </w:rPr>
        <w:t xml:space="preserve"> حدّثنا </w:t>
      </w:r>
      <w:r w:rsidRPr="004320E4">
        <w:rPr>
          <w:rFonts w:hint="cs"/>
          <w:rtl/>
        </w:rPr>
        <w:t>إبراهيم بن إسماعيل عن أبيه عن سلمة</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يقال</w:t>
      </w:r>
      <w:r w:rsidR="00FD2843">
        <w:rPr>
          <w:rFonts w:hint="cs"/>
          <w:rtl/>
        </w:rPr>
        <w:t>:</w:t>
      </w:r>
      <w:r>
        <w:rPr>
          <w:rFonts w:hint="cs"/>
          <w:rtl/>
        </w:rPr>
        <w:t xml:space="preserve"> اسمه سلمة بن معوية</w:t>
      </w:r>
      <w:r w:rsidR="00FD2843">
        <w:rPr>
          <w:rFonts w:hint="cs"/>
          <w:rtl/>
        </w:rPr>
        <w:t>:</w:t>
      </w:r>
      <w:r>
        <w:rPr>
          <w:rFonts w:hint="cs"/>
          <w:rtl/>
        </w:rPr>
        <w:t xml:space="preserve"> وقيل</w:t>
      </w:r>
      <w:r w:rsidR="00FD2843">
        <w:rPr>
          <w:rFonts w:hint="cs"/>
          <w:rtl/>
        </w:rPr>
        <w:t>:</w:t>
      </w:r>
      <w:r>
        <w:rPr>
          <w:rFonts w:hint="cs"/>
          <w:rtl/>
        </w:rPr>
        <w:t xml:space="preserve"> سعيد بن بشر</w:t>
      </w:r>
      <w:r w:rsidR="00FD2843">
        <w:rPr>
          <w:rFonts w:hint="cs"/>
          <w:rtl/>
        </w:rPr>
        <w:t>،</w:t>
      </w:r>
      <w:r>
        <w:rPr>
          <w:rFonts w:hint="cs"/>
          <w:rtl/>
        </w:rPr>
        <w:t xml:space="preserve"> وقيل</w:t>
      </w:r>
      <w:r w:rsidR="00FD2843">
        <w:rPr>
          <w:rFonts w:hint="cs"/>
          <w:rtl/>
        </w:rPr>
        <w:t>:</w:t>
      </w:r>
      <w:r>
        <w:rPr>
          <w:rFonts w:hint="cs"/>
          <w:rtl/>
        </w:rPr>
        <w:t xml:space="preserve"> المعلى.</w:t>
      </w:r>
    </w:p>
    <w:p w:rsidR="004320E4" w:rsidRDefault="004320E4" w:rsidP="00806C03">
      <w:pPr>
        <w:pStyle w:val="libNormal"/>
      </w:pPr>
      <w:r>
        <w:rPr>
          <w:rFonts w:hint="cs"/>
          <w:rtl/>
        </w:rPr>
        <w:br w:type="page"/>
      </w:r>
    </w:p>
    <w:p w:rsidR="004320E4" w:rsidRDefault="004320E4" w:rsidP="00020EDE">
      <w:pPr>
        <w:pStyle w:val="libNormal0"/>
        <w:rPr>
          <w:rtl/>
        </w:rPr>
      </w:pPr>
      <w:r>
        <w:rPr>
          <w:rFonts w:hint="cs"/>
          <w:rtl/>
        </w:rPr>
        <w:lastRenderedPageBreak/>
        <w:t>ابن كهيل عن أبي ليلى الكندي أن</w:t>
      </w:r>
      <w:r w:rsidR="00020EDE">
        <w:rPr>
          <w:rFonts w:hint="cs"/>
          <w:rtl/>
        </w:rPr>
        <w:t>ّ</w:t>
      </w:r>
      <w:r>
        <w:rPr>
          <w:rFonts w:hint="cs"/>
          <w:rtl/>
        </w:rPr>
        <w:t>ه حد</w:t>
      </w:r>
      <w:r w:rsidR="00020EDE">
        <w:rPr>
          <w:rFonts w:hint="cs"/>
          <w:rtl/>
        </w:rPr>
        <w:t>َّ</w:t>
      </w:r>
      <w:r>
        <w:rPr>
          <w:rFonts w:hint="cs"/>
          <w:rtl/>
        </w:rPr>
        <w:t>ثه قال</w:t>
      </w:r>
      <w:r w:rsidR="00FD2843">
        <w:rPr>
          <w:rFonts w:hint="cs"/>
          <w:rtl/>
        </w:rPr>
        <w:t>:</w:t>
      </w:r>
      <w:r>
        <w:rPr>
          <w:rFonts w:hint="cs"/>
          <w:rtl/>
        </w:rPr>
        <w:t xml:space="preserve"> سمعت زيد بن أرقم يقول ونحن ننتظر جنازة فسأله رجل من القوم فقال</w:t>
      </w:r>
      <w:r w:rsidR="00FD2843">
        <w:rPr>
          <w:rFonts w:hint="cs"/>
          <w:rtl/>
        </w:rPr>
        <w:t>:</w:t>
      </w:r>
      <w:r>
        <w:rPr>
          <w:rFonts w:hint="cs"/>
          <w:rtl/>
        </w:rPr>
        <w:t xml:space="preserve"> يا أبا عامر أسمعت رسول الله صلى الله عليه وسلم يوم </w:t>
      </w:r>
      <w:r w:rsidR="00DF47D8">
        <w:rPr>
          <w:rFonts w:hint="cs"/>
          <w:rtl/>
        </w:rPr>
        <w:t>غدير خمّ</w:t>
      </w:r>
      <w:r>
        <w:rPr>
          <w:rFonts w:hint="cs"/>
          <w:rtl/>
        </w:rPr>
        <w:t xml:space="preserve"> يقول لعلي</w:t>
      </w:r>
      <w:r w:rsidR="00020EDE">
        <w:rPr>
          <w:rFonts w:hint="cs"/>
          <w:rtl/>
        </w:rPr>
        <w:t>ّ</w:t>
      </w:r>
      <w:r w:rsidR="00FD2843">
        <w:rPr>
          <w:rFonts w:hint="cs"/>
          <w:rtl/>
        </w:rPr>
        <w:t>:</w:t>
      </w:r>
      <w:r>
        <w:rPr>
          <w:rFonts w:hint="cs"/>
          <w:rtl/>
        </w:rPr>
        <w:t xml:space="preserve"> م</w:t>
      </w:r>
      <w:r w:rsidR="00020EDE">
        <w:rPr>
          <w:rFonts w:hint="cs"/>
          <w:rtl/>
        </w:rPr>
        <w:t>َ</w:t>
      </w:r>
      <w:r>
        <w:rPr>
          <w:rFonts w:hint="cs"/>
          <w:rtl/>
        </w:rPr>
        <w:t>ن كنت مولاه فعلي</w:t>
      </w:r>
      <w:r w:rsidR="00020EDE">
        <w:rPr>
          <w:rFonts w:hint="cs"/>
          <w:rtl/>
        </w:rPr>
        <w:t>ٌّ</w:t>
      </w:r>
      <w:r>
        <w:rPr>
          <w:rFonts w:hint="cs"/>
          <w:rtl/>
        </w:rPr>
        <w:t xml:space="preserve"> مولاه</w:t>
      </w:r>
      <w:r w:rsidR="00FD2843">
        <w:rPr>
          <w:rFonts w:hint="cs"/>
          <w:rtl/>
        </w:rPr>
        <w:t>؟</w:t>
      </w:r>
      <w:r>
        <w:rPr>
          <w:rFonts w:hint="cs"/>
          <w:rtl/>
        </w:rPr>
        <w:t xml:space="preserve"> قال. نعم</w:t>
      </w:r>
      <w:r w:rsidR="00FD2843">
        <w:rPr>
          <w:rFonts w:hint="cs"/>
          <w:rtl/>
        </w:rPr>
        <w:t>:</w:t>
      </w:r>
      <w:r>
        <w:rPr>
          <w:rFonts w:hint="cs"/>
          <w:rtl/>
        </w:rPr>
        <w:t xml:space="preserve"> قال أبو ليلى</w:t>
      </w:r>
      <w:r w:rsidR="00FD2843">
        <w:rPr>
          <w:rFonts w:hint="cs"/>
          <w:rtl/>
        </w:rPr>
        <w:t>:</w:t>
      </w:r>
      <w:r>
        <w:rPr>
          <w:rFonts w:hint="cs"/>
          <w:rtl/>
        </w:rPr>
        <w:t xml:space="preserve"> فقلت لزيد</w:t>
      </w:r>
      <w:r w:rsidR="00FD2843">
        <w:rPr>
          <w:rFonts w:hint="cs"/>
          <w:rtl/>
        </w:rPr>
        <w:t>:</w:t>
      </w:r>
      <w:r>
        <w:rPr>
          <w:rFonts w:hint="cs"/>
          <w:rtl/>
        </w:rPr>
        <w:t xml:space="preserve"> قالها رسول الله صلى الله عليه وسلم</w:t>
      </w:r>
      <w:r w:rsidR="00FD2843">
        <w:rPr>
          <w:rFonts w:hint="cs"/>
          <w:rtl/>
        </w:rPr>
        <w:t>؟</w:t>
      </w:r>
      <w:r>
        <w:rPr>
          <w:rFonts w:hint="cs"/>
          <w:rtl/>
        </w:rPr>
        <w:t xml:space="preserve"> قال</w:t>
      </w:r>
      <w:r w:rsidR="00FD2843">
        <w:rPr>
          <w:rFonts w:hint="cs"/>
          <w:rtl/>
        </w:rPr>
        <w:t>:</w:t>
      </w:r>
      <w:r>
        <w:rPr>
          <w:rFonts w:hint="cs"/>
          <w:rtl/>
        </w:rPr>
        <w:t xml:space="preserve"> نعم</w:t>
      </w:r>
      <w:r w:rsidR="00FD2843">
        <w:rPr>
          <w:rFonts w:hint="cs"/>
          <w:rtl/>
        </w:rPr>
        <w:t>،</w:t>
      </w:r>
      <w:r>
        <w:rPr>
          <w:rFonts w:hint="cs"/>
          <w:rtl/>
        </w:rPr>
        <w:t xml:space="preserve"> قالها أربع مر</w:t>
      </w:r>
      <w:r w:rsidR="00020EDE">
        <w:rPr>
          <w:rFonts w:hint="cs"/>
          <w:rtl/>
        </w:rPr>
        <w:t>ّ</w:t>
      </w:r>
      <w:r>
        <w:rPr>
          <w:rFonts w:hint="cs"/>
          <w:rtl/>
        </w:rPr>
        <w:t>ات.</w:t>
      </w:r>
    </w:p>
    <w:p w:rsidR="004320E4" w:rsidRDefault="004320E4" w:rsidP="00020EDE">
      <w:pPr>
        <w:pStyle w:val="libNormal"/>
        <w:rPr>
          <w:rtl/>
        </w:rPr>
      </w:pPr>
      <w:r>
        <w:rPr>
          <w:rFonts w:hint="cs"/>
          <w:rtl/>
        </w:rPr>
        <w:t>9</w:t>
      </w:r>
      <w:r w:rsidR="00FD2843">
        <w:rPr>
          <w:rFonts w:hint="cs"/>
          <w:rtl/>
        </w:rPr>
        <w:t xml:space="preserve"> - </w:t>
      </w:r>
      <w:r>
        <w:rPr>
          <w:rFonts w:hint="cs"/>
          <w:rtl/>
        </w:rPr>
        <w:t>إياس بن ن</w:t>
      </w:r>
      <w:r w:rsidR="00020EDE">
        <w:rPr>
          <w:rFonts w:hint="cs"/>
          <w:rtl/>
        </w:rPr>
        <w:t>ُ</w:t>
      </w:r>
      <w:r>
        <w:rPr>
          <w:rFonts w:hint="cs"/>
          <w:rtl/>
        </w:rPr>
        <w:t xml:space="preserve">ذير </w:t>
      </w:r>
      <w:r w:rsidR="00FD2843">
        <w:rPr>
          <w:rFonts w:hint="cs"/>
          <w:rtl/>
        </w:rPr>
        <w:t>(</w:t>
      </w:r>
      <w:r>
        <w:rPr>
          <w:rFonts w:hint="cs"/>
          <w:rtl/>
        </w:rPr>
        <w:t>بضم النون وفتح المعجمة</w:t>
      </w:r>
      <w:r w:rsidR="00FD2843">
        <w:rPr>
          <w:rFonts w:hint="cs"/>
          <w:rtl/>
        </w:rPr>
        <w:t>)</w:t>
      </w:r>
      <w:r>
        <w:rPr>
          <w:rFonts w:hint="cs"/>
          <w:rtl/>
        </w:rPr>
        <w:t xml:space="preserve"> ذكره ابن حب</w:t>
      </w:r>
      <w:r w:rsidR="00020EDE">
        <w:rPr>
          <w:rFonts w:hint="cs"/>
          <w:rtl/>
        </w:rPr>
        <w:t>ّ</w:t>
      </w:r>
      <w:r>
        <w:rPr>
          <w:rFonts w:hint="cs"/>
          <w:rtl/>
        </w:rPr>
        <w:t>ان في الثقات</w:t>
      </w:r>
      <w:r w:rsidR="00020EDE">
        <w:rPr>
          <w:rFonts w:hint="cs"/>
          <w:rtl/>
        </w:rPr>
        <w:t xml:space="preserve"> *</w:t>
      </w:r>
      <w:r>
        <w:rPr>
          <w:rFonts w:hint="cs"/>
          <w:rtl/>
        </w:rPr>
        <w:t xml:space="preserve"> ستقف على الرواة عنه في حديث احتجاج علي</w:t>
      </w:r>
      <w:r w:rsidR="00020EDE">
        <w:rPr>
          <w:rFonts w:hint="cs"/>
          <w:rtl/>
        </w:rPr>
        <w:t>ّ</w:t>
      </w:r>
      <w:r>
        <w:rPr>
          <w:rFonts w:hint="cs"/>
          <w:rtl/>
        </w:rPr>
        <w:t xml:space="preserve"> عليه السلام يوم الجمل بحديث الغدير.</w:t>
      </w:r>
    </w:p>
    <w:p w:rsidR="004320E4" w:rsidRDefault="00FD2843" w:rsidP="00020EDE">
      <w:pPr>
        <w:pStyle w:val="libCenterBold1"/>
        <w:rPr>
          <w:rtl/>
        </w:rPr>
      </w:pPr>
      <w:r w:rsidRPr="00FD2843">
        <w:rPr>
          <w:rFonts w:hint="cs"/>
          <w:rtl/>
        </w:rPr>
        <w:t>(</w:t>
      </w:r>
      <w:r w:rsidR="004320E4">
        <w:rPr>
          <w:rFonts w:hint="cs"/>
          <w:rtl/>
        </w:rPr>
        <w:t>حرف الجيم والحاء والخاء</w:t>
      </w:r>
      <w:r w:rsidRPr="00FD2843">
        <w:rPr>
          <w:rFonts w:hint="cs"/>
          <w:rtl/>
        </w:rPr>
        <w:t>)</w:t>
      </w:r>
    </w:p>
    <w:p w:rsidR="004320E4" w:rsidRDefault="004320E4" w:rsidP="00020EDE">
      <w:pPr>
        <w:pStyle w:val="libNormal"/>
        <w:rPr>
          <w:rtl/>
        </w:rPr>
      </w:pPr>
      <w:r>
        <w:rPr>
          <w:rFonts w:hint="cs"/>
          <w:rtl/>
        </w:rPr>
        <w:t>10</w:t>
      </w:r>
      <w:r w:rsidR="00FD2843">
        <w:rPr>
          <w:rFonts w:hint="cs"/>
          <w:rtl/>
        </w:rPr>
        <w:t xml:space="preserve"> - </w:t>
      </w:r>
      <w:r>
        <w:rPr>
          <w:rFonts w:hint="cs"/>
          <w:rtl/>
        </w:rPr>
        <w:t>جميل بن عمارة</w:t>
      </w:r>
      <w:r w:rsidR="00020EDE">
        <w:rPr>
          <w:rFonts w:hint="cs"/>
          <w:rtl/>
        </w:rPr>
        <w:t xml:space="preserve"> *</w:t>
      </w:r>
      <w:r>
        <w:rPr>
          <w:rFonts w:hint="cs"/>
          <w:rtl/>
        </w:rPr>
        <w:t xml:space="preserve"> مر</w:t>
      </w:r>
      <w:r w:rsidR="00020EDE">
        <w:rPr>
          <w:rFonts w:hint="cs"/>
          <w:rtl/>
        </w:rPr>
        <w:t>َّ</w:t>
      </w:r>
      <w:r>
        <w:rPr>
          <w:rFonts w:hint="cs"/>
          <w:rtl/>
        </w:rPr>
        <w:t xml:space="preserve"> عن ابن كثير من طريق ابن جرير الطبري عنه ص 57.</w:t>
      </w:r>
    </w:p>
    <w:p w:rsidR="004320E4" w:rsidRDefault="004320E4" w:rsidP="00020EDE">
      <w:pPr>
        <w:pStyle w:val="libNormal"/>
        <w:rPr>
          <w:rtl/>
        </w:rPr>
      </w:pPr>
      <w:r>
        <w:rPr>
          <w:rFonts w:hint="cs"/>
          <w:rtl/>
        </w:rPr>
        <w:t>11</w:t>
      </w:r>
      <w:r w:rsidR="00FD2843">
        <w:rPr>
          <w:rFonts w:hint="cs"/>
          <w:rtl/>
        </w:rPr>
        <w:t xml:space="preserve"> - </w:t>
      </w:r>
      <w:r>
        <w:rPr>
          <w:rFonts w:hint="cs"/>
          <w:rtl/>
        </w:rPr>
        <w:t>حارثة بن نصر</w:t>
      </w:r>
      <w:r w:rsidR="00020EDE">
        <w:rPr>
          <w:rFonts w:hint="cs"/>
          <w:rtl/>
        </w:rPr>
        <w:t xml:space="preserve"> *</w:t>
      </w:r>
      <w:r>
        <w:rPr>
          <w:rFonts w:hint="cs"/>
          <w:rtl/>
        </w:rPr>
        <w:t xml:space="preserve"> يأتي عنه حديث المناشدة بالرحبة.</w:t>
      </w:r>
    </w:p>
    <w:p w:rsidR="004320E4" w:rsidRDefault="004320E4" w:rsidP="00020EDE">
      <w:pPr>
        <w:pStyle w:val="libNormal"/>
        <w:rPr>
          <w:rtl/>
        </w:rPr>
      </w:pPr>
      <w:r>
        <w:rPr>
          <w:rFonts w:hint="cs"/>
          <w:rtl/>
        </w:rPr>
        <w:t>12</w:t>
      </w:r>
      <w:r w:rsidR="00FD2843">
        <w:rPr>
          <w:rFonts w:hint="cs"/>
          <w:rtl/>
        </w:rPr>
        <w:t xml:space="preserve"> - </w:t>
      </w:r>
      <w:r>
        <w:rPr>
          <w:rFonts w:hint="cs"/>
          <w:rtl/>
        </w:rPr>
        <w:t>حبيب بن أبي ثابت الأسدي الكوفي</w:t>
      </w:r>
      <w:r w:rsidR="00FD2843">
        <w:rPr>
          <w:rFonts w:hint="cs"/>
          <w:rtl/>
        </w:rPr>
        <w:t>،</w:t>
      </w:r>
      <w:r>
        <w:rPr>
          <w:rFonts w:hint="cs"/>
          <w:rtl/>
        </w:rPr>
        <w:t xml:space="preserve"> قال الذهبي</w:t>
      </w:r>
      <w:r w:rsidR="00FD2843">
        <w:rPr>
          <w:rFonts w:hint="cs"/>
          <w:rtl/>
        </w:rPr>
        <w:t>:</w:t>
      </w:r>
      <w:r>
        <w:rPr>
          <w:rFonts w:hint="cs"/>
          <w:rtl/>
        </w:rPr>
        <w:t xml:space="preserve"> إن</w:t>
      </w:r>
      <w:r w:rsidR="00020EDE">
        <w:rPr>
          <w:rFonts w:hint="cs"/>
          <w:rtl/>
        </w:rPr>
        <w:t>ّ</w:t>
      </w:r>
      <w:r>
        <w:rPr>
          <w:rFonts w:hint="cs"/>
          <w:rtl/>
        </w:rPr>
        <w:t>ه فقيه الكوفة من ثقات التابعين ت</w:t>
      </w:r>
      <w:r w:rsidR="00020EDE">
        <w:rPr>
          <w:rFonts w:hint="cs"/>
          <w:rtl/>
        </w:rPr>
        <w:t>ُوفي 117</w:t>
      </w:r>
      <w:r>
        <w:rPr>
          <w:rFonts w:hint="cs"/>
          <w:rtl/>
        </w:rPr>
        <w:t>/119 وترجمه في تذكرته ج 1 ص 103</w:t>
      </w:r>
      <w:r w:rsidR="00FD2843">
        <w:rPr>
          <w:rFonts w:hint="cs"/>
          <w:rtl/>
        </w:rPr>
        <w:t>،</w:t>
      </w:r>
      <w:r>
        <w:rPr>
          <w:rFonts w:hint="cs"/>
          <w:rtl/>
        </w:rPr>
        <w:t xml:space="preserve"> وحكى ابن حجر توثيقه عن غير واحد في تهذيب التهذيب ج 1 ص 178</w:t>
      </w:r>
      <w:r w:rsidR="00020EDE">
        <w:rPr>
          <w:rFonts w:hint="cs"/>
          <w:rtl/>
        </w:rPr>
        <w:t xml:space="preserve"> *</w:t>
      </w:r>
      <w:r>
        <w:rPr>
          <w:rFonts w:hint="cs"/>
          <w:rtl/>
        </w:rPr>
        <w:t xml:space="preserve"> مر</w:t>
      </w:r>
      <w:r w:rsidR="00020EDE">
        <w:rPr>
          <w:rFonts w:hint="cs"/>
          <w:rtl/>
        </w:rPr>
        <w:t>ّ</w:t>
      </w:r>
      <w:r>
        <w:rPr>
          <w:rFonts w:hint="cs"/>
          <w:rtl/>
        </w:rPr>
        <w:t>ت الطرق إليه ص 30</w:t>
      </w:r>
      <w:r w:rsidR="00FD2843">
        <w:rPr>
          <w:rFonts w:hint="cs"/>
          <w:rtl/>
        </w:rPr>
        <w:t>،</w:t>
      </w:r>
      <w:r>
        <w:rPr>
          <w:rFonts w:hint="cs"/>
          <w:rtl/>
        </w:rPr>
        <w:t xml:space="preserve"> 31</w:t>
      </w:r>
      <w:r w:rsidR="00FD2843">
        <w:rPr>
          <w:rFonts w:hint="cs"/>
          <w:rtl/>
        </w:rPr>
        <w:t>،</w:t>
      </w:r>
      <w:r>
        <w:rPr>
          <w:rFonts w:hint="cs"/>
          <w:rtl/>
        </w:rPr>
        <w:t xml:space="preserve"> 32</w:t>
      </w:r>
      <w:r w:rsidR="00FD2843">
        <w:rPr>
          <w:rFonts w:hint="cs"/>
          <w:rtl/>
        </w:rPr>
        <w:t>،</w:t>
      </w:r>
      <w:r>
        <w:rPr>
          <w:rFonts w:hint="cs"/>
          <w:rtl/>
        </w:rPr>
        <w:t xml:space="preserve"> 35</w:t>
      </w:r>
      <w:r w:rsidR="00FD2843">
        <w:rPr>
          <w:rFonts w:hint="cs"/>
          <w:rtl/>
        </w:rPr>
        <w:t>،</w:t>
      </w:r>
      <w:r>
        <w:rPr>
          <w:rFonts w:hint="cs"/>
          <w:rtl/>
        </w:rPr>
        <w:t xml:space="preserve"> 48.</w:t>
      </w:r>
    </w:p>
    <w:p w:rsidR="004320E4" w:rsidRDefault="004320E4" w:rsidP="00020EDE">
      <w:pPr>
        <w:pStyle w:val="libNormal"/>
        <w:rPr>
          <w:rtl/>
        </w:rPr>
      </w:pPr>
      <w:r>
        <w:rPr>
          <w:rFonts w:hint="cs"/>
          <w:rtl/>
        </w:rPr>
        <w:t>13</w:t>
      </w:r>
      <w:r w:rsidR="00FD2843">
        <w:rPr>
          <w:rFonts w:hint="cs"/>
          <w:rtl/>
        </w:rPr>
        <w:t xml:space="preserve"> - </w:t>
      </w:r>
      <w:r>
        <w:rPr>
          <w:rFonts w:hint="cs"/>
          <w:rtl/>
        </w:rPr>
        <w:t>الحرث بن مالك</w:t>
      </w:r>
      <w:r w:rsidR="00020EDE">
        <w:rPr>
          <w:rFonts w:hint="cs"/>
          <w:rtl/>
        </w:rPr>
        <w:t xml:space="preserve"> *</w:t>
      </w:r>
      <w:r>
        <w:rPr>
          <w:rFonts w:hint="cs"/>
          <w:rtl/>
        </w:rPr>
        <w:t xml:space="preserve"> مر</w:t>
      </w:r>
      <w:r w:rsidR="00020EDE">
        <w:rPr>
          <w:rFonts w:hint="cs"/>
          <w:rtl/>
        </w:rPr>
        <w:t>َّ</w:t>
      </w:r>
      <w:r>
        <w:rPr>
          <w:rFonts w:hint="cs"/>
          <w:rtl/>
        </w:rPr>
        <w:t xml:space="preserve"> الطريق إليه ص 40.</w:t>
      </w:r>
    </w:p>
    <w:p w:rsidR="004320E4" w:rsidRDefault="004320E4" w:rsidP="00020EDE">
      <w:pPr>
        <w:pStyle w:val="libNormal"/>
        <w:rPr>
          <w:rtl/>
        </w:rPr>
      </w:pPr>
      <w:r>
        <w:rPr>
          <w:rFonts w:hint="cs"/>
          <w:rtl/>
        </w:rPr>
        <w:t>14</w:t>
      </w:r>
      <w:r w:rsidR="00FD2843">
        <w:rPr>
          <w:rFonts w:hint="cs"/>
          <w:rtl/>
        </w:rPr>
        <w:t xml:space="preserve"> - </w:t>
      </w:r>
      <w:r>
        <w:rPr>
          <w:rFonts w:hint="cs"/>
          <w:rtl/>
        </w:rPr>
        <w:t>الحسين بن مالك بن الحويرث</w:t>
      </w:r>
      <w:r w:rsidR="00020EDE">
        <w:rPr>
          <w:rFonts w:hint="cs"/>
          <w:rtl/>
        </w:rPr>
        <w:t xml:space="preserve"> *</w:t>
      </w:r>
      <w:r>
        <w:rPr>
          <w:rFonts w:hint="cs"/>
          <w:rtl/>
        </w:rPr>
        <w:t xml:space="preserve"> مر</w:t>
      </w:r>
      <w:r w:rsidR="00020EDE">
        <w:rPr>
          <w:rFonts w:hint="cs"/>
          <w:rtl/>
        </w:rPr>
        <w:t>ّ</w:t>
      </w:r>
      <w:r>
        <w:rPr>
          <w:rFonts w:hint="cs"/>
          <w:rtl/>
        </w:rPr>
        <w:t>ت الطرق إليه ص</w:t>
      </w:r>
      <w:r w:rsidR="00FD2843">
        <w:rPr>
          <w:rFonts w:hint="cs"/>
          <w:rtl/>
        </w:rPr>
        <w:t>،</w:t>
      </w:r>
      <w:r>
        <w:rPr>
          <w:rFonts w:hint="cs"/>
          <w:rtl/>
        </w:rPr>
        <w:t xml:space="preserve"> 59.</w:t>
      </w:r>
    </w:p>
    <w:p w:rsidR="004320E4" w:rsidRDefault="004320E4" w:rsidP="00020EDE">
      <w:pPr>
        <w:pStyle w:val="libNormal"/>
        <w:rPr>
          <w:rtl/>
        </w:rPr>
      </w:pPr>
      <w:r>
        <w:rPr>
          <w:rFonts w:hint="cs"/>
          <w:rtl/>
        </w:rPr>
        <w:t>15</w:t>
      </w:r>
      <w:r w:rsidR="00FD2843">
        <w:rPr>
          <w:rFonts w:hint="cs"/>
          <w:rtl/>
        </w:rPr>
        <w:t xml:space="preserve"> - </w:t>
      </w:r>
      <w:r>
        <w:rPr>
          <w:rFonts w:hint="cs"/>
          <w:rtl/>
        </w:rPr>
        <w:t>حكم بن عتيبة الكوفي الكندي</w:t>
      </w:r>
      <w:r w:rsidR="00020EDE">
        <w:rPr>
          <w:rFonts w:hint="cs"/>
          <w:rtl/>
        </w:rPr>
        <w:t>؛</w:t>
      </w:r>
      <w:r>
        <w:rPr>
          <w:rFonts w:hint="cs"/>
          <w:rtl/>
        </w:rPr>
        <w:t xml:space="preserve"> ثقة</w:t>
      </w:r>
      <w:r w:rsidR="00020EDE">
        <w:rPr>
          <w:rFonts w:hint="cs"/>
          <w:rtl/>
        </w:rPr>
        <w:t>ٌ</w:t>
      </w:r>
      <w:r>
        <w:rPr>
          <w:rFonts w:hint="cs"/>
          <w:rtl/>
        </w:rPr>
        <w:t xml:space="preserve"> ثبت</w:t>
      </w:r>
      <w:r w:rsidR="00020EDE">
        <w:rPr>
          <w:rFonts w:hint="cs"/>
          <w:rtl/>
        </w:rPr>
        <w:t>ٌ</w:t>
      </w:r>
      <w:r>
        <w:rPr>
          <w:rFonts w:hint="cs"/>
          <w:rtl/>
        </w:rPr>
        <w:t xml:space="preserve"> فقيه</w:t>
      </w:r>
      <w:r w:rsidR="00020EDE">
        <w:rPr>
          <w:rFonts w:hint="cs"/>
          <w:rtl/>
        </w:rPr>
        <w:t>ٌ</w:t>
      </w:r>
      <w:r>
        <w:rPr>
          <w:rFonts w:hint="cs"/>
          <w:rtl/>
        </w:rPr>
        <w:t xml:space="preserve"> صاحب س</w:t>
      </w:r>
      <w:r w:rsidR="00020EDE">
        <w:rPr>
          <w:rFonts w:hint="cs"/>
          <w:rtl/>
        </w:rPr>
        <w:t>ُ</w:t>
      </w:r>
      <w:r>
        <w:rPr>
          <w:rFonts w:hint="cs"/>
          <w:rtl/>
        </w:rPr>
        <w:t>ن</w:t>
      </w:r>
      <w:r w:rsidR="00020EDE">
        <w:rPr>
          <w:rFonts w:hint="cs"/>
          <w:rtl/>
        </w:rPr>
        <w:t>َّ</w:t>
      </w:r>
      <w:r>
        <w:rPr>
          <w:rFonts w:hint="cs"/>
          <w:rtl/>
        </w:rPr>
        <w:t>ة وأتباع</w:t>
      </w:r>
      <w:r w:rsidR="00FD2843">
        <w:rPr>
          <w:rFonts w:hint="cs"/>
          <w:rtl/>
        </w:rPr>
        <w:t>،</w:t>
      </w:r>
      <w:r>
        <w:rPr>
          <w:rFonts w:hint="cs"/>
          <w:rtl/>
        </w:rPr>
        <w:t xml:space="preserve"> ترجمه الذهبي في تذكرته ج 1 ص 104 توف</w:t>
      </w:r>
      <w:r w:rsidR="00020EDE">
        <w:rPr>
          <w:rFonts w:hint="cs"/>
          <w:rtl/>
        </w:rPr>
        <w:t>ّ</w:t>
      </w:r>
      <w:r>
        <w:rPr>
          <w:rFonts w:hint="cs"/>
          <w:rtl/>
        </w:rPr>
        <w:t>ي 114 / 115</w:t>
      </w:r>
      <w:r w:rsidR="00020EDE">
        <w:rPr>
          <w:rFonts w:hint="cs"/>
          <w:rtl/>
        </w:rPr>
        <w:t xml:space="preserve"> *</w:t>
      </w:r>
      <w:r>
        <w:rPr>
          <w:rFonts w:hint="cs"/>
          <w:rtl/>
        </w:rPr>
        <w:t xml:space="preserve"> مر</w:t>
      </w:r>
      <w:r w:rsidR="00020EDE">
        <w:rPr>
          <w:rFonts w:hint="cs"/>
          <w:rtl/>
        </w:rPr>
        <w:t>َّ</w:t>
      </w:r>
      <w:r>
        <w:rPr>
          <w:rFonts w:hint="cs"/>
          <w:rtl/>
        </w:rPr>
        <w:t xml:space="preserve"> الطريق إليه ص 20</w:t>
      </w:r>
      <w:r w:rsidR="00FD2843">
        <w:rPr>
          <w:rFonts w:hint="cs"/>
          <w:rtl/>
        </w:rPr>
        <w:t>،</w:t>
      </w:r>
      <w:r>
        <w:rPr>
          <w:rFonts w:hint="cs"/>
          <w:rtl/>
        </w:rPr>
        <w:t xml:space="preserve"> 39 وتأتي إليه طرق</w:t>
      </w:r>
      <w:r w:rsidR="00020EDE">
        <w:rPr>
          <w:rFonts w:hint="cs"/>
          <w:rtl/>
        </w:rPr>
        <w:t>ٌ</w:t>
      </w:r>
      <w:r>
        <w:rPr>
          <w:rFonts w:hint="cs"/>
          <w:rtl/>
        </w:rPr>
        <w:t xml:space="preserve"> كثيرة.</w:t>
      </w:r>
    </w:p>
    <w:p w:rsidR="004320E4" w:rsidRDefault="004320E4" w:rsidP="00020EDE">
      <w:pPr>
        <w:pStyle w:val="libNormal"/>
        <w:rPr>
          <w:rtl/>
        </w:rPr>
      </w:pPr>
      <w:r>
        <w:rPr>
          <w:rFonts w:hint="cs"/>
          <w:rtl/>
        </w:rPr>
        <w:t>16</w:t>
      </w:r>
      <w:r w:rsidR="00FD2843">
        <w:rPr>
          <w:rFonts w:hint="cs"/>
          <w:rtl/>
        </w:rPr>
        <w:t xml:space="preserve"> - </w:t>
      </w:r>
      <w:r>
        <w:rPr>
          <w:rFonts w:hint="cs"/>
          <w:rtl/>
        </w:rPr>
        <w:t>حميد بن عمارة الخزرجي الأنصاري</w:t>
      </w:r>
      <w:r w:rsidR="00020EDE">
        <w:rPr>
          <w:rFonts w:hint="cs"/>
          <w:rtl/>
        </w:rPr>
        <w:t xml:space="preserve"> *</w:t>
      </w:r>
      <w:r>
        <w:rPr>
          <w:rFonts w:hint="cs"/>
          <w:rtl/>
        </w:rPr>
        <w:t xml:space="preserve"> مر</w:t>
      </w:r>
      <w:r w:rsidR="00020EDE">
        <w:rPr>
          <w:rFonts w:hint="cs"/>
          <w:rtl/>
        </w:rPr>
        <w:t>ّ</w:t>
      </w:r>
      <w:r>
        <w:rPr>
          <w:rFonts w:hint="cs"/>
          <w:rtl/>
        </w:rPr>
        <w:t xml:space="preserve"> حديثه ص 56.</w:t>
      </w:r>
    </w:p>
    <w:p w:rsidR="004320E4" w:rsidRDefault="004320E4" w:rsidP="00020EDE">
      <w:pPr>
        <w:pStyle w:val="libNormal"/>
        <w:rPr>
          <w:rtl/>
        </w:rPr>
      </w:pPr>
      <w:r>
        <w:rPr>
          <w:rFonts w:hint="cs"/>
          <w:rtl/>
        </w:rPr>
        <w:t>17</w:t>
      </w:r>
      <w:r w:rsidR="00FD2843">
        <w:rPr>
          <w:rFonts w:hint="cs"/>
          <w:rtl/>
        </w:rPr>
        <w:t xml:space="preserve"> - </w:t>
      </w:r>
      <w:r>
        <w:rPr>
          <w:rFonts w:hint="cs"/>
          <w:rtl/>
        </w:rPr>
        <w:t>حميد الطويل أبو عبيدة ابن أبي حميد البصري</w:t>
      </w:r>
      <w:r w:rsidR="00D764BC">
        <w:rPr>
          <w:rFonts w:hint="cs"/>
          <w:rtl/>
        </w:rPr>
        <w:t xml:space="preserve"> المتوفّى </w:t>
      </w:r>
      <w:r>
        <w:rPr>
          <w:rFonts w:hint="cs"/>
          <w:rtl/>
        </w:rPr>
        <w:t>143 قال الذهبي في تذكرته ج 1 ص 136</w:t>
      </w:r>
      <w:r w:rsidR="00FD2843">
        <w:rPr>
          <w:rFonts w:hint="cs"/>
          <w:rtl/>
        </w:rPr>
        <w:t>:</w:t>
      </w:r>
      <w:r>
        <w:rPr>
          <w:rFonts w:hint="cs"/>
          <w:rtl/>
        </w:rPr>
        <w:t xml:space="preserve"> حميد الحافظ المحد</w:t>
      </w:r>
      <w:r w:rsidR="00020EDE">
        <w:rPr>
          <w:rFonts w:hint="cs"/>
          <w:rtl/>
        </w:rPr>
        <w:t>ّ</w:t>
      </w:r>
      <w:r>
        <w:rPr>
          <w:rFonts w:hint="cs"/>
          <w:rtl/>
        </w:rPr>
        <w:t>ث الثقة أحد مشيخة الأثر</w:t>
      </w:r>
      <w:r w:rsidR="00020EDE">
        <w:rPr>
          <w:rFonts w:hint="cs"/>
          <w:rtl/>
        </w:rPr>
        <w:t xml:space="preserve"> *</w:t>
      </w:r>
      <w:r>
        <w:rPr>
          <w:rFonts w:hint="cs"/>
          <w:rtl/>
        </w:rPr>
        <w:t xml:space="preserve"> يأتي حديثه في حديث التهنئة.</w:t>
      </w:r>
    </w:p>
    <w:p w:rsidR="004320E4" w:rsidRDefault="004320E4" w:rsidP="004320E4">
      <w:pPr>
        <w:pStyle w:val="libNormal"/>
        <w:rPr>
          <w:rtl/>
        </w:rPr>
      </w:pPr>
      <w:r>
        <w:rPr>
          <w:rFonts w:hint="cs"/>
          <w:rtl/>
        </w:rPr>
        <w:t>18</w:t>
      </w:r>
      <w:r w:rsidR="00FD2843">
        <w:rPr>
          <w:rFonts w:hint="cs"/>
          <w:rtl/>
        </w:rPr>
        <w:t xml:space="preserve"> - </w:t>
      </w:r>
      <w:r>
        <w:rPr>
          <w:rFonts w:hint="cs"/>
          <w:rtl/>
        </w:rPr>
        <w:t>خيثمة بن عبد الرحمن الجعفي الكوفي</w:t>
      </w:r>
      <w:r w:rsidR="00FD2843">
        <w:rPr>
          <w:rFonts w:hint="cs"/>
          <w:rtl/>
        </w:rPr>
        <w:t>،</w:t>
      </w:r>
      <w:r>
        <w:rPr>
          <w:rFonts w:hint="cs"/>
          <w:rtl/>
        </w:rPr>
        <w:t xml:space="preserve"> حكى ابن حجر في التهذيب ج 3 ص 179 عن ابن معين والنسائي والعجلي ثقة مات بعد سنة 80 وأر</w:t>
      </w:r>
      <w:r w:rsidR="00020EDE">
        <w:rPr>
          <w:rFonts w:hint="cs"/>
          <w:rtl/>
        </w:rPr>
        <w:t>َّ</w:t>
      </w:r>
      <w:r>
        <w:rPr>
          <w:rFonts w:hint="cs"/>
          <w:rtl/>
        </w:rPr>
        <w:t>خه ابن قانع</w:t>
      </w:r>
    </w:p>
    <w:p w:rsidR="004320E4" w:rsidRDefault="004320E4" w:rsidP="00806C03">
      <w:pPr>
        <w:pStyle w:val="libNormal"/>
      </w:pPr>
      <w:r>
        <w:rPr>
          <w:rFonts w:hint="cs"/>
          <w:rtl/>
        </w:rPr>
        <w:br w:type="page"/>
      </w:r>
    </w:p>
    <w:p w:rsidR="004320E4" w:rsidRDefault="004320E4" w:rsidP="00020EDE">
      <w:pPr>
        <w:pStyle w:val="libNormal0"/>
        <w:rPr>
          <w:rtl/>
        </w:rPr>
      </w:pPr>
      <w:r>
        <w:rPr>
          <w:rFonts w:hint="cs"/>
          <w:rtl/>
        </w:rPr>
        <w:lastRenderedPageBreak/>
        <w:t>بالثمانين</w:t>
      </w:r>
      <w:r w:rsidR="00020EDE">
        <w:rPr>
          <w:rFonts w:hint="cs"/>
          <w:rtl/>
        </w:rPr>
        <w:t xml:space="preserve"> * مرّ </w:t>
      </w:r>
      <w:r>
        <w:rPr>
          <w:rFonts w:hint="cs"/>
          <w:rtl/>
        </w:rPr>
        <w:t>الاسناد إليه ص 39.</w:t>
      </w:r>
    </w:p>
    <w:p w:rsidR="004320E4" w:rsidRDefault="00FD2843" w:rsidP="00020EDE">
      <w:pPr>
        <w:pStyle w:val="libCenterBold1"/>
        <w:rPr>
          <w:rtl/>
        </w:rPr>
      </w:pPr>
      <w:r w:rsidRPr="00FD2843">
        <w:rPr>
          <w:rFonts w:hint="cs"/>
          <w:rtl/>
        </w:rPr>
        <w:t>(</w:t>
      </w:r>
      <w:r w:rsidR="004320E4">
        <w:rPr>
          <w:rFonts w:hint="cs"/>
          <w:rtl/>
        </w:rPr>
        <w:t>حرف الراء وأختها المعجمة</w:t>
      </w:r>
      <w:r w:rsidRPr="00FD2843">
        <w:rPr>
          <w:rFonts w:hint="cs"/>
          <w:rtl/>
        </w:rPr>
        <w:t>)</w:t>
      </w:r>
    </w:p>
    <w:p w:rsidR="004320E4" w:rsidRDefault="004320E4" w:rsidP="00020EDE">
      <w:pPr>
        <w:pStyle w:val="libNormal"/>
        <w:rPr>
          <w:rtl/>
        </w:rPr>
      </w:pPr>
      <w:r w:rsidRPr="004320E4">
        <w:rPr>
          <w:rFonts w:hint="cs"/>
          <w:rtl/>
        </w:rPr>
        <w:t>19</w:t>
      </w:r>
      <w:r w:rsidR="00FD2843">
        <w:rPr>
          <w:rFonts w:hint="cs"/>
          <w:rtl/>
        </w:rPr>
        <w:t xml:space="preserve"> - </w:t>
      </w:r>
      <w:r w:rsidRPr="004320E4">
        <w:rPr>
          <w:rFonts w:hint="cs"/>
          <w:rtl/>
        </w:rPr>
        <w:t>ربيعة الج</w:t>
      </w:r>
      <w:r w:rsidR="00020EDE">
        <w:rPr>
          <w:rFonts w:hint="cs"/>
          <w:rtl/>
        </w:rPr>
        <w:t>ُ</w:t>
      </w:r>
      <w:r w:rsidRPr="004320E4">
        <w:rPr>
          <w:rFonts w:hint="cs"/>
          <w:rtl/>
        </w:rPr>
        <w:t xml:space="preserve">رشي </w:t>
      </w:r>
      <w:r w:rsidRPr="00FD2843">
        <w:rPr>
          <w:rStyle w:val="libFootnotenumChar"/>
          <w:rFonts w:hint="cs"/>
          <w:rtl/>
        </w:rPr>
        <w:t>(1)</w:t>
      </w:r>
      <w:r w:rsidRPr="004320E4">
        <w:rPr>
          <w:rFonts w:hint="cs"/>
          <w:rtl/>
        </w:rPr>
        <w:t xml:space="preserve"> </w:t>
      </w:r>
      <w:r w:rsidR="00FD2843">
        <w:rPr>
          <w:rFonts w:hint="cs"/>
          <w:rtl/>
        </w:rPr>
        <w:t>(</w:t>
      </w:r>
      <w:r w:rsidRPr="004320E4">
        <w:rPr>
          <w:rFonts w:hint="cs"/>
          <w:rtl/>
        </w:rPr>
        <w:t>بضم الجيم وفتح المهملة</w:t>
      </w:r>
      <w:r w:rsidR="00FD2843">
        <w:rPr>
          <w:rFonts w:hint="cs"/>
          <w:rtl/>
        </w:rPr>
        <w:t>)</w:t>
      </w:r>
      <w:r w:rsidRPr="004320E4">
        <w:rPr>
          <w:rFonts w:hint="cs"/>
          <w:rtl/>
        </w:rPr>
        <w:t xml:space="preserve"> المقتول سنة 60 / 61 / 74 مختلف</w:t>
      </w:r>
      <w:r w:rsidR="00020EDE">
        <w:rPr>
          <w:rFonts w:hint="cs"/>
          <w:rtl/>
        </w:rPr>
        <w:t>ٌ</w:t>
      </w:r>
      <w:r w:rsidRPr="004320E4">
        <w:rPr>
          <w:rFonts w:hint="cs"/>
          <w:rtl/>
        </w:rPr>
        <w:t xml:space="preserve"> في صحبته</w:t>
      </w:r>
      <w:r w:rsidR="00FD2843">
        <w:rPr>
          <w:rFonts w:hint="cs"/>
          <w:rtl/>
        </w:rPr>
        <w:t>،</w:t>
      </w:r>
      <w:r w:rsidRPr="004320E4">
        <w:rPr>
          <w:rFonts w:hint="cs"/>
          <w:rtl/>
        </w:rPr>
        <w:t xml:space="preserve"> في التقريب 123</w:t>
      </w:r>
      <w:r w:rsidR="00FD2843">
        <w:rPr>
          <w:rFonts w:hint="cs"/>
          <w:rtl/>
        </w:rPr>
        <w:t>:</w:t>
      </w:r>
      <w:r w:rsidRPr="004320E4">
        <w:rPr>
          <w:rFonts w:hint="cs"/>
          <w:rtl/>
        </w:rPr>
        <w:t xml:space="preserve"> كان فقيها</w:t>
      </w:r>
      <w:r w:rsidR="00020EDE">
        <w:rPr>
          <w:rFonts w:hint="cs"/>
          <w:rtl/>
        </w:rPr>
        <w:t>ً</w:t>
      </w:r>
      <w:r w:rsidRPr="004320E4">
        <w:rPr>
          <w:rFonts w:hint="cs"/>
          <w:rtl/>
        </w:rPr>
        <w:t xml:space="preserve"> وث</w:t>
      </w:r>
      <w:r w:rsidR="00020EDE">
        <w:rPr>
          <w:rFonts w:hint="cs"/>
          <w:rtl/>
        </w:rPr>
        <w:t>َّ</w:t>
      </w:r>
      <w:r w:rsidRPr="004320E4">
        <w:rPr>
          <w:rFonts w:hint="cs"/>
          <w:rtl/>
        </w:rPr>
        <w:t>قه الدارقطني وغيره</w:t>
      </w:r>
      <w:r w:rsidR="00020EDE">
        <w:rPr>
          <w:rFonts w:hint="cs"/>
          <w:rtl/>
        </w:rPr>
        <w:t xml:space="preserve"> * مرّ </w:t>
      </w:r>
      <w:r w:rsidRPr="004320E4">
        <w:rPr>
          <w:rFonts w:hint="cs"/>
          <w:rtl/>
        </w:rPr>
        <w:t>الطريق إليه ص 39.</w:t>
      </w:r>
    </w:p>
    <w:p w:rsidR="004320E4" w:rsidRDefault="004320E4" w:rsidP="00020EDE">
      <w:pPr>
        <w:pStyle w:val="libNormal"/>
        <w:rPr>
          <w:rtl/>
        </w:rPr>
      </w:pPr>
      <w:r>
        <w:rPr>
          <w:rFonts w:hint="cs"/>
          <w:rtl/>
        </w:rPr>
        <w:t>20</w:t>
      </w:r>
      <w:r w:rsidR="00FD2843">
        <w:rPr>
          <w:rFonts w:hint="cs"/>
          <w:rtl/>
        </w:rPr>
        <w:t xml:space="preserve"> - </w:t>
      </w:r>
      <w:r>
        <w:rPr>
          <w:rFonts w:hint="cs"/>
          <w:rtl/>
        </w:rPr>
        <w:t>أبو المثن</w:t>
      </w:r>
      <w:r w:rsidR="00020EDE">
        <w:rPr>
          <w:rFonts w:hint="cs"/>
          <w:rtl/>
        </w:rPr>
        <w:t>ّ</w:t>
      </w:r>
      <w:r>
        <w:rPr>
          <w:rFonts w:hint="cs"/>
          <w:rtl/>
        </w:rPr>
        <w:t>ى رياح بن الحارث النخعي الكوفي</w:t>
      </w:r>
      <w:r w:rsidR="00FD2843">
        <w:rPr>
          <w:rFonts w:hint="cs"/>
          <w:rtl/>
        </w:rPr>
        <w:t>،</w:t>
      </w:r>
      <w:r>
        <w:rPr>
          <w:rFonts w:hint="cs"/>
          <w:rtl/>
        </w:rPr>
        <w:t xml:space="preserve"> وث</w:t>
      </w:r>
      <w:r w:rsidR="00020EDE">
        <w:rPr>
          <w:rFonts w:hint="cs"/>
          <w:rtl/>
        </w:rPr>
        <w:t>َّ</w:t>
      </w:r>
      <w:r>
        <w:rPr>
          <w:rFonts w:hint="cs"/>
          <w:rtl/>
        </w:rPr>
        <w:t>قه ابن حجر في التقريب</w:t>
      </w:r>
      <w:r w:rsidR="00380219">
        <w:rPr>
          <w:rFonts w:hint="cs"/>
          <w:rtl/>
        </w:rPr>
        <w:t xml:space="preserve"> وعدّه </w:t>
      </w:r>
      <w:r>
        <w:rPr>
          <w:rFonts w:hint="cs"/>
          <w:rtl/>
        </w:rPr>
        <w:t>من كبار التابعين</w:t>
      </w:r>
      <w:r w:rsidR="00FD2843">
        <w:rPr>
          <w:rFonts w:hint="cs"/>
          <w:rtl/>
        </w:rPr>
        <w:t>،</w:t>
      </w:r>
      <w:r>
        <w:rPr>
          <w:rFonts w:hint="cs"/>
          <w:rtl/>
        </w:rPr>
        <w:t xml:space="preserve"> وحكى ثقته عن العجلي وابن حب</w:t>
      </w:r>
      <w:r w:rsidR="00020EDE">
        <w:rPr>
          <w:rFonts w:hint="cs"/>
          <w:rtl/>
        </w:rPr>
        <w:t>ّ</w:t>
      </w:r>
      <w:r>
        <w:rPr>
          <w:rFonts w:hint="cs"/>
          <w:rtl/>
        </w:rPr>
        <w:t>ان في التهذيب ج 3 ص 299</w:t>
      </w:r>
      <w:r w:rsidR="00020EDE">
        <w:rPr>
          <w:rFonts w:hint="cs"/>
          <w:rtl/>
        </w:rPr>
        <w:t xml:space="preserve"> *</w:t>
      </w:r>
      <w:r>
        <w:rPr>
          <w:rFonts w:hint="cs"/>
          <w:rtl/>
        </w:rPr>
        <w:t xml:space="preserve"> تأتي الطرق إليه في حديث الركبان.</w:t>
      </w:r>
    </w:p>
    <w:p w:rsidR="004320E4" w:rsidRDefault="004320E4" w:rsidP="00020EDE">
      <w:pPr>
        <w:pStyle w:val="libNormal"/>
        <w:rPr>
          <w:rtl/>
        </w:rPr>
      </w:pPr>
      <w:r>
        <w:rPr>
          <w:rFonts w:hint="cs"/>
          <w:rtl/>
        </w:rPr>
        <w:t>21</w:t>
      </w:r>
      <w:r w:rsidR="00FD2843">
        <w:rPr>
          <w:rFonts w:hint="cs"/>
          <w:rtl/>
        </w:rPr>
        <w:t xml:space="preserve"> - </w:t>
      </w:r>
      <w:r>
        <w:rPr>
          <w:rFonts w:hint="cs"/>
          <w:rtl/>
        </w:rPr>
        <w:t>أبو عمرو زاذان بن عمر الكندي</w:t>
      </w:r>
      <w:r w:rsidR="00D764BC">
        <w:rPr>
          <w:rFonts w:hint="cs"/>
          <w:rtl/>
        </w:rPr>
        <w:t xml:space="preserve"> البزّار </w:t>
      </w:r>
      <w:r w:rsidR="00020EDE">
        <w:rPr>
          <w:rFonts w:hint="cs"/>
          <w:rtl/>
        </w:rPr>
        <w:t>«</w:t>
      </w:r>
      <w:r>
        <w:rPr>
          <w:rFonts w:hint="cs"/>
          <w:rtl/>
        </w:rPr>
        <w:t>أو</w:t>
      </w:r>
      <w:r w:rsidR="00FD2843">
        <w:rPr>
          <w:rFonts w:hint="cs"/>
          <w:rtl/>
        </w:rPr>
        <w:t>:</w:t>
      </w:r>
      <w:r>
        <w:rPr>
          <w:rFonts w:hint="cs"/>
          <w:rtl/>
        </w:rPr>
        <w:t xml:space="preserve"> البزاز</w:t>
      </w:r>
      <w:r w:rsidR="00020EDE">
        <w:rPr>
          <w:rFonts w:hint="cs"/>
          <w:rtl/>
        </w:rPr>
        <w:t>»</w:t>
      </w:r>
      <w:r>
        <w:rPr>
          <w:rFonts w:hint="cs"/>
          <w:rtl/>
        </w:rPr>
        <w:t xml:space="preserve"> الكوفي في ميزان الاعتدال من كبار التابعين</w:t>
      </w:r>
      <w:r w:rsidR="00FD2843">
        <w:rPr>
          <w:rFonts w:hint="cs"/>
          <w:rtl/>
        </w:rPr>
        <w:t>،</w:t>
      </w:r>
      <w:r>
        <w:rPr>
          <w:rFonts w:hint="cs"/>
          <w:rtl/>
        </w:rPr>
        <w:t xml:space="preserve"> وحكى ابن حجر ثقته عن غير واحد في التهذيب ج 3 ص 303 توف</w:t>
      </w:r>
      <w:r w:rsidR="00020EDE">
        <w:rPr>
          <w:rFonts w:hint="cs"/>
          <w:rtl/>
        </w:rPr>
        <w:t>ّ</w:t>
      </w:r>
      <w:r>
        <w:rPr>
          <w:rFonts w:hint="cs"/>
          <w:rtl/>
        </w:rPr>
        <w:t>ي 82</w:t>
      </w:r>
      <w:r w:rsidR="00020EDE">
        <w:rPr>
          <w:rFonts w:hint="cs"/>
          <w:rtl/>
        </w:rPr>
        <w:t xml:space="preserve"> *</w:t>
      </w:r>
      <w:r>
        <w:rPr>
          <w:rFonts w:hint="cs"/>
          <w:rtl/>
        </w:rPr>
        <w:t xml:space="preserve"> راجع حديث المناشدة.</w:t>
      </w:r>
    </w:p>
    <w:p w:rsidR="004320E4" w:rsidRDefault="004320E4" w:rsidP="00020EDE">
      <w:pPr>
        <w:pStyle w:val="libNormal"/>
        <w:rPr>
          <w:rtl/>
        </w:rPr>
      </w:pPr>
      <w:r>
        <w:rPr>
          <w:rFonts w:hint="cs"/>
          <w:rtl/>
        </w:rPr>
        <w:t>22</w:t>
      </w:r>
      <w:r w:rsidR="00FD2843">
        <w:rPr>
          <w:rFonts w:hint="cs"/>
          <w:rtl/>
        </w:rPr>
        <w:t xml:space="preserve"> - </w:t>
      </w:r>
      <w:r>
        <w:rPr>
          <w:rFonts w:hint="cs"/>
          <w:rtl/>
        </w:rPr>
        <w:t>أبو مريم ز</w:t>
      </w:r>
      <w:r w:rsidR="00020EDE">
        <w:rPr>
          <w:rFonts w:hint="cs"/>
          <w:rtl/>
        </w:rPr>
        <w:t>ِ</w:t>
      </w:r>
      <w:r>
        <w:rPr>
          <w:rFonts w:hint="cs"/>
          <w:rtl/>
        </w:rPr>
        <w:t>ر</w:t>
      </w:r>
      <w:r w:rsidR="00020EDE">
        <w:rPr>
          <w:rFonts w:hint="cs"/>
          <w:rtl/>
        </w:rPr>
        <w:t>ّ</w:t>
      </w:r>
      <w:r>
        <w:rPr>
          <w:rFonts w:hint="cs"/>
          <w:rtl/>
        </w:rPr>
        <w:t xml:space="preserve"> </w:t>
      </w:r>
      <w:r w:rsidR="00020EDE">
        <w:rPr>
          <w:rFonts w:hint="cs"/>
          <w:rtl/>
        </w:rPr>
        <w:t>«</w:t>
      </w:r>
      <w:r>
        <w:rPr>
          <w:rFonts w:hint="cs"/>
          <w:rtl/>
        </w:rPr>
        <w:t>بكسر المعجمة وش</w:t>
      </w:r>
      <w:r w:rsidR="00020EDE">
        <w:rPr>
          <w:rFonts w:hint="cs"/>
          <w:rtl/>
        </w:rPr>
        <w:t>َ</w:t>
      </w:r>
      <w:r>
        <w:rPr>
          <w:rFonts w:hint="cs"/>
          <w:rtl/>
        </w:rPr>
        <w:t>د</w:t>
      </w:r>
      <w:r w:rsidR="00020EDE">
        <w:rPr>
          <w:rFonts w:hint="cs"/>
          <w:rtl/>
        </w:rPr>
        <w:t>ّ</w:t>
      </w:r>
      <w:r>
        <w:rPr>
          <w:rFonts w:hint="cs"/>
          <w:rtl/>
        </w:rPr>
        <w:t>ة المهملة</w:t>
      </w:r>
      <w:r w:rsidR="00020EDE">
        <w:rPr>
          <w:rFonts w:hint="cs"/>
          <w:rtl/>
        </w:rPr>
        <w:t>»</w:t>
      </w:r>
      <w:r>
        <w:rPr>
          <w:rFonts w:hint="cs"/>
          <w:rtl/>
        </w:rPr>
        <w:t xml:space="preserve"> بن ح</w:t>
      </w:r>
      <w:r w:rsidR="00020EDE">
        <w:rPr>
          <w:rFonts w:hint="cs"/>
          <w:rtl/>
        </w:rPr>
        <w:t>ُ</w:t>
      </w:r>
      <w:r>
        <w:rPr>
          <w:rFonts w:hint="cs"/>
          <w:rtl/>
        </w:rPr>
        <w:t>بيش [مصغ</w:t>
      </w:r>
      <w:r w:rsidR="00020EDE">
        <w:rPr>
          <w:rFonts w:hint="cs"/>
          <w:rtl/>
        </w:rPr>
        <w:t>َّ</w:t>
      </w:r>
      <w:r>
        <w:rPr>
          <w:rFonts w:hint="cs"/>
          <w:rtl/>
        </w:rPr>
        <w:t>را</w:t>
      </w:r>
      <w:r w:rsidR="00020EDE">
        <w:rPr>
          <w:rFonts w:hint="cs"/>
          <w:rtl/>
        </w:rPr>
        <w:t>ً</w:t>
      </w:r>
      <w:r>
        <w:rPr>
          <w:rFonts w:hint="cs"/>
          <w:rtl/>
        </w:rPr>
        <w:t>] الأسدي من كبار التابعين توفي 81 / 82 / 83 قال الذهبي في تذكرته ج 1 ص 40</w:t>
      </w:r>
      <w:r w:rsidR="00FD2843">
        <w:rPr>
          <w:rFonts w:hint="cs"/>
          <w:rtl/>
        </w:rPr>
        <w:t>:</w:t>
      </w:r>
      <w:r>
        <w:rPr>
          <w:rFonts w:hint="cs"/>
          <w:rtl/>
        </w:rPr>
        <w:t xml:space="preserve"> إن</w:t>
      </w:r>
      <w:r w:rsidR="00020EDE">
        <w:rPr>
          <w:rFonts w:hint="cs"/>
          <w:rtl/>
        </w:rPr>
        <w:t>ّ</w:t>
      </w:r>
      <w:r>
        <w:rPr>
          <w:rFonts w:hint="cs"/>
          <w:rtl/>
        </w:rPr>
        <w:t>ه الإمام القدوة. وفي التقريب ثقة</w:t>
      </w:r>
      <w:r w:rsidR="00020EDE">
        <w:rPr>
          <w:rFonts w:hint="cs"/>
          <w:rtl/>
        </w:rPr>
        <w:t>ٌ</w:t>
      </w:r>
      <w:r>
        <w:rPr>
          <w:rFonts w:hint="cs"/>
          <w:rtl/>
        </w:rPr>
        <w:t xml:space="preserve"> جليل</w:t>
      </w:r>
      <w:r w:rsidR="00020EDE">
        <w:rPr>
          <w:rFonts w:hint="cs"/>
          <w:rtl/>
        </w:rPr>
        <w:t>ٌ</w:t>
      </w:r>
      <w:r>
        <w:rPr>
          <w:rFonts w:hint="cs"/>
          <w:rtl/>
        </w:rPr>
        <w:t xml:space="preserve"> مخضرم</w:t>
      </w:r>
      <w:r w:rsidR="00020EDE">
        <w:rPr>
          <w:rFonts w:hint="cs"/>
          <w:rtl/>
        </w:rPr>
        <w:t>ٌ</w:t>
      </w:r>
      <w:r w:rsidR="00FD2843">
        <w:rPr>
          <w:rFonts w:hint="cs"/>
          <w:rtl/>
        </w:rPr>
        <w:t>،</w:t>
      </w:r>
      <w:r>
        <w:rPr>
          <w:rFonts w:hint="cs"/>
          <w:rtl/>
        </w:rPr>
        <w:t xml:space="preserve"> وث</w:t>
      </w:r>
      <w:r w:rsidR="00020EDE">
        <w:rPr>
          <w:rFonts w:hint="cs"/>
          <w:rtl/>
        </w:rPr>
        <w:t>َّ</w:t>
      </w:r>
      <w:r>
        <w:rPr>
          <w:rFonts w:hint="cs"/>
          <w:rtl/>
        </w:rPr>
        <w:t>قه غير واحد كما في التهذيب ج 3 ص 322</w:t>
      </w:r>
      <w:r w:rsidR="00FD2843">
        <w:rPr>
          <w:rFonts w:hint="cs"/>
          <w:rtl/>
        </w:rPr>
        <w:t>،</w:t>
      </w:r>
      <w:r>
        <w:rPr>
          <w:rFonts w:hint="cs"/>
          <w:rtl/>
        </w:rPr>
        <w:t xml:space="preserve"> وعقد له أبو نعيم في الحلية ج 4 ص 181</w:t>
      </w:r>
      <w:r w:rsidR="00FD2843">
        <w:rPr>
          <w:rFonts w:hint="cs"/>
          <w:rtl/>
        </w:rPr>
        <w:t xml:space="preserve"> - </w:t>
      </w:r>
      <w:r>
        <w:rPr>
          <w:rFonts w:hint="cs"/>
          <w:rtl/>
        </w:rPr>
        <w:t>191 ترجمة</w:t>
      </w:r>
      <w:r w:rsidR="00020EDE">
        <w:rPr>
          <w:rFonts w:hint="cs"/>
          <w:rtl/>
        </w:rPr>
        <w:t>ً</w:t>
      </w:r>
      <w:r>
        <w:rPr>
          <w:rFonts w:hint="cs"/>
          <w:rtl/>
        </w:rPr>
        <w:t xml:space="preserve"> ضافية</w:t>
      </w:r>
      <w:r w:rsidR="00020EDE">
        <w:rPr>
          <w:rFonts w:hint="cs"/>
          <w:rtl/>
        </w:rPr>
        <w:t xml:space="preserve"> *</w:t>
      </w:r>
      <w:r>
        <w:rPr>
          <w:rFonts w:hint="cs"/>
          <w:rtl/>
        </w:rPr>
        <w:t xml:space="preserve"> تأتي الطرق إليه في حديثي المناشدة في الرحبة والركبان.</w:t>
      </w:r>
    </w:p>
    <w:p w:rsidR="004320E4" w:rsidRDefault="004320E4" w:rsidP="00020EDE">
      <w:pPr>
        <w:pStyle w:val="libNormal"/>
        <w:rPr>
          <w:rtl/>
        </w:rPr>
      </w:pPr>
      <w:r>
        <w:rPr>
          <w:rFonts w:hint="cs"/>
          <w:rtl/>
        </w:rPr>
        <w:t>23</w:t>
      </w:r>
      <w:r w:rsidR="00FD2843">
        <w:rPr>
          <w:rFonts w:hint="cs"/>
          <w:rtl/>
        </w:rPr>
        <w:t xml:space="preserve"> - </w:t>
      </w:r>
      <w:r>
        <w:rPr>
          <w:rFonts w:hint="cs"/>
          <w:rtl/>
        </w:rPr>
        <w:t>زياد بن أبي زياد وث</w:t>
      </w:r>
      <w:r w:rsidR="00020EDE">
        <w:rPr>
          <w:rFonts w:hint="cs"/>
          <w:rtl/>
        </w:rPr>
        <w:t>ّ</w:t>
      </w:r>
      <w:r>
        <w:rPr>
          <w:rFonts w:hint="cs"/>
          <w:rtl/>
        </w:rPr>
        <w:t>قه الحافظ الهيثمي في مجمعه وابن حجر في التقريب</w:t>
      </w:r>
      <w:r w:rsidR="00020EDE">
        <w:rPr>
          <w:rFonts w:hint="cs"/>
          <w:rtl/>
        </w:rPr>
        <w:t xml:space="preserve"> *</w:t>
      </w:r>
      <w:r>
        <w:rPr>
          <w:rFonts w:hint="cs"/>
          <w:rtl/>
        </w:rPr>
        <w:t xml:space="preserve"> تأتي الطرق إليه في حديث مناشدة الرحبة.</w:t>
      </w:r>
    </w:p>
    <w:p w:rsidR="004320E4" w:rsidRDefault="004320E4" w:rsidP="00020EDE">
      <w:pPr>
        <w:pStyle w:val="libNormal"/>
        <w:rPr>
          <w:rtl/>
        </w:rPr>
      </w:pPr>
      <w:r>
        <w:rPr>
          <w:rFonts w:hint="cs"/>
          <w:rtl/>
        </w:rPr>
        <w:t>24</w:t>
      </w:r>
      <w:r w:rsidR="00FD2843">
        <w:rPr>
          <w:rFonts w:hint="cs"/>
          <w:rtl/>
        </w:rPr>
        <w:t xml:space="preserve"> - </w:t>
      </w:r>
      <w:r>
        <w:rPr>
          <w:rFonts w:hint="cs"/>
          <w:rtl/>
        </w:rPr>
        <w:t>زيد بن ي</w:t>
      </w:r>
      <w:r w:rsidR="00020EDE">
        <w:rPr>
          <w:rFonts w:hint="cs"/>
          <w:rtl/>
        </w:rPr>
        <w:t>ُ</w:t>
      </w:r>
      <w:r>
        <w:rPr>
          <w:rFonts w:hint="cs"/>
          <w:rtl/>
        </w:rPr>
        <w:t xml:space="preserve">ثيع </w:t>
      </w:r>
      <w:r w:rsidR="00020EDE">
        <w:rPr>
          <w:rFonts w:hint="cs"/>
          <w:rtl/>
        </w:rPr>
        <w:t>«</w:t>
      </w:r>
      <w:r>
        <w:rPr>
          <w:rFonts w:hint="cs"/>
          <w:rtl/>
        </w:rPr>
        <w:t>بالمثناة والمثلثة بعدها مصغ</w:t>
      </w:r>
      <w:r w:rsidR="00020EDE">
        <w:rPr>
          <w:rFonts w:hint="cs"/>
          <w:rtl/>
        </w:rPr>
        <w:t>َّ</w:t>
      </w:r>
      <w:r>
        <w:rPr>
          <w:rFonts w:hint="cs"/>
          <w:rtl/>
        </w:rPr>
        <w:t>را</w:t>
      </w:r>
      <w:r w:rsidR="00020EDE">
        <w:rPr>
          <w:rFonts w:hint="cs"/>
          <w:rtl/>
        </w:rPr>
        <w:t>ً»</w:t>
      </w:r>
      <w:r>
        <w:rPr>
          <w:rFonts w:hint="cs"/>
          <w:rtl/>
        </w:rPr>
        <w:t xml:space="preserve"> الهمداني الكوفي في التقريب 136 ثقة</w:t>
      </w:r>
      <w:r w:rsidR="00020EDE">
        <w:rPr>
          <w:rFonts w:hint="cs"/>
          <w:rtl/>
        </w:rPr>
        <w:t>ٌ</w:t>
      </w:r>
      <w:r>
        <w:rPr>
          <w:rFonts w:hint="cs"/>
          <w:rtl/>
        </w:rPr>
        <w:t xml:space="preserve"> مخضرم</w:t>
      </w:r>
      <w:r w:rsidR="00020EDE">
        <w:rPr>
          <w:rFonts w:hint="cs"/>
          <w:rtl/>
        </w:rPr>
        <w:t>ٌ</w:t>
      </w:r>
      <w:r>
        <w:rPr>
          <w:rFonts w:hint="cs"/>
          <w:rtl/>
        </w:rPr>
        <w:t xml:space="preserve"> من كبار التابعين</w:t>
      </w:r>
      <w:r w:rsidR="00020EDE">
        <w:rPr>
          <w:rFonts w:hint="cs"/>
          <w:rtl/>
        </w:rPr>
        <w:t xml:space="preserve"> *</w:t>
      </w:r>
      <w:r>
        <w:rPr>
          <w:rFonts w:hint="cs"/>
          <w:rtl/>
        </w:rPr>
        <w:t xml:space="preserve"> تأتي طرق</w:t>
      </w:r>
      <w:r w:rsidR="00020EDE">
        <w:rPr>
          <w:rFonts w:hint="cs"/>
          <w:rtl/>
        </w:rPr>
        <w:t>ٌ</w:t>
      </w:r>
      <w:r>
        <w:rPr>
          <w:rFonts w:hint="cs"/>
          <w:rtl/>
        </w:rPr>
        <w:t xml:space="preserve"> كثيرة</w:t>
      </w:r>
      <w:r w:rsidR="00020EDE">
        <w:rPr>
          <w:rFonts w:hint="cs"/>
          <w:rtl/>
        </w:rPr>
        <w:t>ٌ</w:t>
      </w:r>
      <w:r>
        <w:rPr>
          <w:rFonts w:hint="cs"/>
          <w:rtl/>
        </w:rPr>
        <w:t xml:space="preserve"> إليه في مناشدة الرحبة.</w:t>
      </w:r>
    </w:p>
    <w:p w:rsidR="004320E4" w:rsidRDefault="00FD2843" w:rsidP="00020EDE">
      <w:pPr>
        <w:pStyle w:val="libCenterBold1"/>
        <w:rPr>
          <w:rtl/>
        </w:rPr>
      </w:pPr>
      <w:r w:rsidRPr="00FD2843">
        <w:rPr>
          <w:rFonts w:hint="cs"/>
          <w:rtl/>
        </w:rPr>
        <w:t>(</w:t>
      </w:r>
      <w:r w:rsidR="004320E4">
        <w:rPr>
          <w:rFonts w:hint="cs"/>
          <w:rtl/>
        </w:rPr>
        <w:t>حرف السين وأختها المعجمة</w:t>
      </w:r>
      <w:r w:rsidRPr="00FD2843">
        <w:rPr>
          <w:rFonts w:hint="cs"/>
          <w:rtl/>
        </w:rPr>
        <w:t>)</w:t>
      </w:r>
    </w:p>
    <w:p w:rsidR="004320E4" w:rsidRDefault="004320E4" w:rsidP="004320E4">
      <w:pPr>
        <w:pStyle w:val="libNormal"/>
        <w:rPr>
          <w:rtl/>
        </w:rPr>
      </w:pPr>
      <w:r>
        <w:rPr>
          <w:rFonts w:hint="cs"/>
          <w:rtl/>
        </w:rPr>
        <w:t>25</w:t>
      </w:r>
      <w:r w:rsidR="00FD2843">
        <w:rPr>
          <w:rFonts w:hint="cs"/>
          <w:rtl/>
        </w:rPr>
        <w:t xml:space="preserve"> - </w:t>
      </w:r>
      <w:r>
        <w:rPr>
          <w:rFonts w:hint="cs"/>
          <w:rtl/>
        </w:rPr>
        <w:t>سالم بن عبد الله بن عمر بن الخطاب القرشي العدوي المدني ترجمه الذهبي في تذكرته ج 1 ص 77 وقال</w:t>
      </w:r>
      <w:r w:rsidR="00FD2843">
        <w:rPr>
          <w:rFonts w:hint="cs"/>
          <w:rtl/>
        </w:rPr>
        <w:t>:</w:t>
      </w:r>
      <w:r>
        <w:rPr>
          <w:rFonts w:hint="cs"/>
          <w:rtl/>
        </w:rPr>
        <w:t xml:space="preserve"> إن</w:t>
      </w:r>
      <w:r w:rsidR="00020EDE">
        <w:rPr>
          <w:rFonts w:hint="cs"/>
          <w:rtl/>
        </w:rPr>
        <w:t>ّ</w:t>
      </w:r>
      <w:r>
        <w:rPr>
          <w:rFonts w:hint="cs"/>
          <w:rtl/>
        </w:rPr>
        <w:t>ه الفقيه الحج</w:t>
      </w:r>
      <w:r w:rsidR="00020EDE">
        <w:rPr>
          <w:rFonts w:hint="cs"/>
          <w:rtl/>
        </w:rPr>
        <w:t>َّ</w:t>
      </w:r>
      <w:r>
        <w:rPr>
          <w:rFonts w:hint="cs"/>
          <w:rtl/>
        </w:rPr>
        <w:t>ة أحد م</w:t>
      </w:r>
      <w:r w:rsidR="00020EDE">
        <w:rPr>
          <w:rFonts w:hint="cs"/>
          <w:rtl/>
        </w:rPr>
        <w:t>َ</w:t>
      </w:r>
      <w:r>
        <w:rPr>
          <w:rFonts w:hint="cs"/>
          <w:rtl/>
        </w:rPr>
        <w:t>ن جمع بين العلم والعمل والزهد</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في الخلاصة للخزرجي</w:t>
      </w:r>
      <w:r w:rsidR="00FD2843">
        <w:rPr>
          <w:rFonts w:hint="cs"/>
          <w:rtl/>
        </w:rPr>
        <w:t>:</w:t>
      </w:r>
      <w:r>
        <w:rPr>
          <w:rFonts w:hint="cs"/>
          <w:rtl/>
        </w:rPr>
        <w:t xml:space="preserve"> الجرسي</w:t>
      </w:r>
      <w:r w:rsidR="00FD2843">
        <w:rPr>
          <w:rFonts w:hint="cs"/>
          <w:rtl/>
        </w:rPr>
        <w:t>،</w:t>
      </w:r>
      <w:r>
        <w:rPr>
          <w:rFonts w:hint="cs"/>
          <w:rtl/>
        </w:rPr>
        <w:t xml:space="preserve"> بالسين المهملة.</w:t>
      </w:r>
    </w:p>
    <w:p w:rsidR="004320E4" w:rsidRDefault="004320E4" w:rsidP="00806C03">
      <w:pPr>
        <w:pStyle w:val="libNormal"/>
      </w:pPr>
      <w:r>
        <w:rPr>
          <w:rFonts w:hint="cs"/>
          <w:rtl/>
        </w:rPr>
        <w:br w:type="page"/>
      </w:r>
    </w:p>
    <w:p w:rsidR="004320E4" w:rsidRDefault="004320E4" w:rsidP="00020EDE">
      <w:pPr>
        <w:pStyle w:val="libNormal0"/>
        <w:rPr>
          <w:rtl/>
        </w:rPr>
      </w:pPr>
      <w:r>
        <w:rPr>
          <w:rFonts w:hint="cs"/>
          <w:rtl/>
        </w:rPr>
        <w:lastRenderedPageBreak/>
        <w:t>والشرف</w:t>
      </w:r>
      <w:r w:rsidR="00FD2843">
        <w:rPr>
          <w:rFonts w:hint="cs"/>
          <w:rtl/>
        </w:rPr>
        <w:t>،</w:t>
      </w:r>
      <w:r>
        <w:rPr>
          <w:rFonts w:hint="cs"/>
          <w:rtl/>
        </w:rPr>
        <w:t xml:space="preserve"> وفي التقريب أحد الفقهاء السبعة كان ثبتا</w:t>
      </w:r>
      <w:r w:rsidR="00020EDE">
        <w:rPr>
          <w:rFonts w:hint="cs"/>
          <w:rtl/>
        </w:rPr>
        <w:t>ً</w:t>
      </w:r>
      <w:r>
        <w:rPr>
          <w:rFonts w:hint="cs"/>
          <w:rtl/>
        </w:rPr>
        <w:t xml:space="preserve"> عابدا</w:t>
      </w:r>
      <w:r w:rsidR="00020EDE">
        <w:rPr>
          <w:rFonts w:hint="cs"/>
          <w:rtl/>
        </w:rPr>
        <w:t>ً</w:t>
      </w:r>
      <w:r>
        <w:rPr>
          <w:rFonts w:hint="cs"/>
          <w:rtl/>
        </w:rPr>
        <w:t xml:space="preserve"> يشبه بأبيه في الهدي والسمت من كبار الثالثة مات في آخر سنة 106 على الصحيح</w:t>
      </w:r>
      <w:r w:rsidR="00020EDE">
        <w:rPr>
          <w:rFonts w:hint="cs"/>
          <w:rtl/>
        </w:rPr>
        <w:t xml:space="preserve"> *</w:t>
      </w:r>
      <w:r>
        <w:rPr>
          <w:rFonts w:hint="cs"/>
          <w:rtl/>
        </w:rPr>
        <w:t xml:space="preserve"> يأتي الطريق إليه في حديث الركبان</w:t>
      </w:r>
      <w:r w:rsidR="00FD2843">
        <w:rPr>
          <w:rFonts w:hint="cs"/>
          <w:rtl/>
        </w:rPr>
        <w:t>،</w:t>
      </w:r>
      <w:r>
        <w:rPr>
          <w:rFonts w:hint="cs"/>
          <w:rtl/>
        </w:rPr>
        <w:t xml:space="preserve"> ومر</w:t>
      </w:r>
      <w:r w:rsidR="00020EDE">
        <w:rPr>
          <w:rFonts w:hint="cs"/>
          <w:rtl/>
        </w:rPr>
        <w:t>ّ</w:t>
      </w:r>
      <w:r>
        <w:rPr>
          <w:rFonts w:hint="cs"/>
          <w:rtl/>
        </w:rPr>
        <w:t xml:space="preserve"> في ص 57.</w:t>
      </w:r>
    </w:p>
    <w:p w:rsidR="004320E4" w:rsidRDefault="004320E4" w:rsidP="004320E4">
      <w:pPr>
        <w:pStyle w:val="libNormal"/>
        <w:rPr>
          <w:rtl/>
        </w:rPr>
      </w:pPr>
      <w:r>
        <w:rPr>
          <w:rFonts w:hint="cs"/>
          <w:rtl/>
        </w:rPr>
        <w:t>م</w:t>
      </w:r>
      <w:r w:rsidR="00FD2843">
        <w:rPr>
          <w:rFonts w:hint="cs"/>
          <w:rtl/>
        </w:rPr>
        <w:t xml:space="preserve"> - </w:t>
      </w:r>
      <w:r>
        <w:rPr>
          <w:rFonts w:hint="cs"/>
          <w:rtl/>
        </w:rPr>
        <w:t>وأخرج البخاري في تاريخه ج 1 قسم 1</w:t>
      </w:r>
      <w:r w:rsidR="00FD2843">
        <w:rPr>
          <w:rFonts w:hint="cs"/>
          <w:rtl/>
        </w:rPr>
        <w:t>:</w:t>
      </w:r>
      <w:r>
        <w:rPr>
          <w:rFonts w:hint="cs"/>
          <w:rtl/>
        </w:rPr>
        <w:t xml:space="preserve"> 375 من طريق عبيد عن يونس بن بكير عن إسماعيل بن نشيط العامري عن جميل بن عامر أن</w:t>
      </w:r>
      <w:r w:rsidR="00020EDE">
        <w:rPr>
          <w:rFonts w:hint="cs"/>
          <w:rtl/>
        </w:rPr>
        <w:t>ّ</w:t>
      </w:r>
      <w:r>
        <w:rPr>
          <w:rFonts w:hint="cs"/>
          <w:rtl/>
        </w:rPr>
        <w:t xml:space="preserve"> سالما</w:t>
      </w:r>
      <w:r w:rsidR="00020EDE">
        <w:rPr>
          <w:rFonts w:hint="cs"/>
          <w:rtl/>
        </w:rPr>
        <w:t>ً</w:t>
      </w:r>
      <w:r>
        <w:rPr>
          <w:rFonts w:hint="cs"/>
          <w:rtl/>
        </w:rPr>
        <w:t xml:space="preserve"> حد</w:t>
      </w:r>
      <w:r w:rsidR="00020EDE">
        <w:rPr>
          <w:rFonts w:hint="cs"/>
          <w:rtl/>
        </w:rPr>
        <w:t>ّ</w:t>
      </w:r>
      <w:r>
        <w:rPr>
          <w:rFonts w:hint="cs"/>
          <w:rtl/>
        </w:rPr>
        <w:t xml:space="preserve">ثه سمع من سمع البني صلى الله عليه وسلم يقول يوم </w:t>
      </w:r>
      <w:r w:rsidR="00DF47D8">
        <w:rPr>
          <w:rFonts w:hint="cs"/>
          <w:rtl/>
        </w:rPr>
        <w:t>غدير خمّ</w:t>
      </w:r>
      <w:r w:rsidR="00FD2843">
        <w:rPr>
          <w:rFonts w:hint="cs"/>
          <w:rtl/>
        </w:rPr>
        <w:t>:</w:t>
      </w:r>
      <w:r>
        <w:rPr>
          <w:rFonts w:hint="cs"/>
          <w:rtl/>
        </w:rPr>
        <w:t xml:space="preserve"> من كنت مولاه فعلي</w:t>
      </w:r>
      <w:r w:rsidR="00020EDE">
        <w:rPr>
          <w:rFonts w:hint="cs"/>
          <w:rtl/>
        </w:rPr>
        <w:t>ٌّ</w:t>
      </w:r>
      <w:r>
        <w:rPr>
          <w:rFonts w:hint="cs"/>
          <w:rtl/>
        </w:rPr>
        <w:t xml:space="preserve"> مولاه ].</w:t>
      </w:r>
    </w:p>
    <w:p w:rsidR="004320E4" w:rsidRDefault="004320E4" w:rsidP="00D06D40">
      <w:pPr>
        <w:pStyle w:val="libNormal"/>
        <w:rPr>
          <w:rtl/>
        </w:rPr>
      </w:pPr>
      <w:r>
        <w:rPr>
          <w:rFonts w:hint="cs"/>
          <w:rtl/>
        </w:rPr>
        <w:t>26</w:t>
      </w:r>
      <w:r w:rsidR="00FD2843">
        <w:rPr>
          <w:rFonts w:hint="cs"/>
          <w:rtl/>
        </w:rPr>
        <w:t xml:space="preserve"> - </w:t>
      </w:r>
      <w:r>
        <w:rPr>
          <w:rFonts w:hint="cs"/>
          <w:rtl/>
        </w:rPr>
        <w:t>سعيد بن جبير الأسدي الكوفي</w:t>
      </w:r>
      <w:r w:rsidR="00FD2843">
        <w:rPr>
          <w:rFonts w:hint="cs"/>
          <w:rtl/>
        </w:rPr>
        <w:t>،</w:t>
      </w:r>
      <w:r>
        <w:rPr>
          <w:rFonts w:hint="cs"/>
          <w:rtl/>
        </w:rPr>
        <w:t xml:space="preserve"> ترجمه الذهبي في تذكرته ج 1 ص 65</w:t>
      </w:r>
      <w:r w:rsidR="008935B4">
        <w:rPr>
          <w:rFonts w:hint="cs"/>
          <w:rtl/>
        </w:rPr>
        <w:t xml:space="preserve"> و</w:t>
      </w:r>
      <w:r>
        <w:rPr>
          <w:rFonts w:hint="cs"/>
          <w:rtl/>
        </w:rPr>
        <w:t>بالغ في الثناء عليه</w:t>
      </w:r>
      <w:r w:rsidR="00FD2843">
        <w:rPr>
          <w:rFonts w:hint="cs"/>
          <w:rtl/>
        </w:rPr>
        <w:t>،</w:t>
      </w:r>
      <w:r>
        <w:rPr>
          <w:rFonts w:hint="cs"/>
          <w:rtl/>
        </w:rPr>
        <w:t xml:space="preserve"> وفي خلاصة الخزرجي ص 116 عن اللالكائي ثقة</w:t>
      </w:r>
      <w:r w:rsidR="00020EDE">
        <w:rPr>
          <w:rFonts w:hint="cs"/>
          <w:rtl/>
        </w:rPr>
        <w:t>ٌ</w:t>
      </w:r>
      <w:r>
        <w:rPr>
          <w:rFonts w:hint="cs"/>
          <w:rtl/>
        </w:rPr>
        <w:t xml:space="preserve"> إمام</w:t>
      </w:r>
      <w:r w:rsidR="00020EDE">
        <w:rPr>
          <w:rFonts w:hint="cs"/>
          <w:rtl/>
        </w:rPr>
        <w:t>ٌ</w:t>
      </w:r>
      <w:r>
        <w:rPr>
          <w:rFonts w:hint="cs"/>
          <w:rtl/>
        </w:rPr>
        <w:t xml:space="preserve"> حج</w:t>
      </w:r>
      <w:r w:rsidR="00020EDE">
        <w:rPr>
          <w:rFonts w:hint="cs"/>
          <w:rtl/>
        </w:rPr>
        <w:t>ّ</w:t>
      </w:r>
      <w:r>
        <w:rPr>
          <w:rFonts w:hint="cs"/>
          <w:rtl/>
        </w:rPr>
        <w:t>ة</w:t>
      </w:r>
      <w:r w:rsidR="00020EDE">
        <w:rPr>
          <w:rFonts w:hint="cs"/>
          <w:rtl/>
        </w:rPr>
        <w:t>ٌ</w:t>
      </w:r>
      <w:r w:rsidR="00FD2843">
        <w:rPr>
          <w:rFonts w:hint="cs"/>
          <w:rtl/>
        </w:rPr>
        <w:t>،</w:t>
      </w:r>
      <w:r w:rsidR="008935B4">
        <w:rPr>
          <w:rFonts w:hint="cs"/>
          <w:rtl/>
        </w:rPr>
        <w:t xml:space="preserve"> و</w:t>
      </w:r>
      <w:r>
        <w:rPr>
          <w:rFonts w:hint="cs"/>
          <w:rtl/>
        </w:rPr>
        <w:t>عن ابن مهران مات سعيد وما على ظهر الأرض أحد إل</w:t>
      </w:r>
      <w:r w:rsidR="00D06D40">
        <w:rPr>
          <w:rFonts w:hint="cs"/>
          <w:rtl/>
        </w:rPr>
        <w:t>ّ</w:t>
      </w:r>
      <w:r>
        <w:rPr>
          <w:rFonts w:hint="cs"/>
          <w:rtl/>
        </w:rPr>
        <w:t>ا وهو محتاج</w:t>
      </w:r>
      <w:r w:rsidR="00D06D40">
        <w:rPr>
          <w:rFonts w:hint="cs"/>
          <w:rtl/>
        </w:rPr>
        <w:t>ٌ</w:t>
      </w:r>
      <w:r>
        <w:rPr>
          <w:rFonts w:hint="cs"/>
          <w:rtl/>
        </w:rPr>
        <w:t xml:space="preserve"> إلى علمه</w:t>
      </w:r>
      <w:r w:rsidR="00FD2843">
        <w:rPr>
          <w:rFonts w:hint="cs"/>
          <w:rtl/>
        </w:rPr>
        <w:t>،</w:t>
      </w:r>
      <w:r>
        <w:rPr>
          <w:rFonts w:hint="cs"/>
          <w:rtl/>
        </w:rPr>
        <w:t xml:space="preserve"> وفي التقريب ص 133 ثقة</w:t>
      </w:r>
      <w:r w:rsidR="00D06D40">
        <w:rPr>
          <w:rFonts w:hint="cs"/>
          <w:rtl/>
        </w:rPr>
        <w:t>ٌ</w:t>
      </w:r>
      <w:r>
        <w:rPr>
          <w:rFonts w:hint="cs"/>
          <w:rtl/>
        </w:rPr>
        <w:t xml:space="preserve"> ثبت</w:t>
      </w:r>
      <w:r w:rsidR="00D06D40">
        <w:rPr>
          <w:rFonts w:hint="cs"/>
          <w:rtl/>
        </w:rPr>
        <w:t>ٌ</w:t>
      </w:r>
      <w:r>
        <w:rPr>
          <w:rFonts w:hint="cs"/>
          <w:rtl/>
        </w:rPr>
        <w:t xml:space="preserve"> فقيه</w:t>
      </w:r>
      <w:r w:rsidR="00D06D40">
        <w:rPr>
          <w:rFonts w:hint="cs"/>
          <w:rtl/>
        </w:rPr>
        <w:t>ٌ</w:t>
      </w:r>
      <w:r>
        <w:rPr>
          <w:rFonts w:hint="cs"/>
          <w:rtl/>
        </w:rPr>
        <w:t xml:space="preserve"> من الثالثة ق</w:t>
      </w:r>
      <w:r w:rsidR="00D06D40">
        <w:rPr>
          <w:rFonts w:hint="cs"/>
          <w:rtl/>
        </w:rPr>
        <w:t>ُ</w:t>
      </w:r>
      <w:r>
        <w:rPr>
          <w:rFonts w:hint="cs"/>
          <w:rtl/>
        </w:rPr>
        <w:t>تل بين يدي الحج</w:t>
      </w:r>
      <w:r w:rsidR="00D06D40">
        <w:rPr>
          <w:rFonts w:hint="cs"/>
          <w:rtl/>
        </w:rPr>
        <w:t>ّ</w:t>
      </w:r>
      <w:r>
        <w:rPr>
          <w:rFonts w:hint="cs"/>
          <w:rtl/>
        </w:rPr>
        <w:t>اج سنة 95 ولم يكمل الخمسين</w:t>
      </w:r>
      <w:r w:rsidR="00FD2843">
        <w:rPr>
          <w:rFonts w:hint="cs"/>
          <w:rtl/>
        </w:rPr>
        <w:t>،</w:t>
      </w:r>
      <w:r>
        <w:rPr>
          <w:rFonts w:hint="cs"/>
          <w:rtl/>
        </w:rPr>
        <w:t xml:space="preserve"> وفي تهذيب التهذيب ج 4 ص 13 عن الطبري</w:t>
      </w:r>
      <w:r w:rsidR="00FD2843">
        <w:rPr>
          <w:rFonts w:hint="cs"/>
          <w:rtl/>
        </w:rPr>
        <w:t>:</w:t>
      </w:r>
      <w:r>
        <w:rPr>
          <w:rFonts w:hint="cs"/>
          <w:rtl/>
        </w:rPr>
        <w:t xml:space="preserve"> إن</w:t>
      </w:r>
      <w:r w:rsidR="00D06D40">
        <w:rPr>
          <w:rFonts w:hint="cs"/>
          <w:rtl/>
        </w:rPr>
        <w:t>ّ</w:t>
      </w:r>
      <w:r>
        <w:rPr>
          <w:rFonts w:hint="cs"/>
          <w:rtl/>
        </w:rPr>
        <w:t>ه ثقة</w:t>
      </w:r>
      <w:r w:rsidR="00D06D40">
        <w:rPr>
          <w:rFonts w:hint="cs"/>
          <w:rtl/>
        </w:rPr>
        <w:t>ٌ</w:t>
      </w:r>
      <w:r>
        <w:rPr>
          <w:rFonts w:hint="cs"/>
          <w:rtl/>
        </w:rPr>
        <w:t xml:space="preserve"> حج</w:t>
      </w:r>
      <w:r w:rsidR="00D06D40">
        <w:rPr>
          <w:rFonts w:hint="cs"/>
          <w:rtl/>
        </w:rPr>
        <w:t>َّ</w:t>
      </w:r>
      <w:r>
        <w:rPr>
          <w:rFonts w:hint="cs"/>
          <w:rtl/>
        </w:rPr>
        <w:t>ة</w:t>
      </w:r>
      <w:r w:rsidR="00D06D40">
        <w:rPr>
          <w:rFonts w:hint="cs"/>
          <w:rtl/>
        </w:rPr>
        <w:t>ٌ</w:t>
      </w:r>
      <w:r>
        <w:rPr>
          <w:rFonts w:hint="cs"/>
          <w:rtl/>
        </w:rPr>
        <w:t xml:space="preserve"> على المسلمين</w:t>
      </w:r>
      <w:r w:rsidR="00D06D40">
        <w:rPr>
          <w:rFonts w:hint="cs"/>
          <w:rtl/>
        </w:rPr>
        <w:t xml:space="preserve"> *</w:t>
      </w:r>
      <w:r w:rsidR="00020EDE">
        <w:rPr>
          <w:rFonts w:hint="cs"/>
          <w:rtl/>
        </w:rPr>
        <w:t xml:space="preserve"> مرّ</w:t>
      </w:r>
      <w:r w:rsidR="00D06D40">
        <w:rPr>
          <w:rFonts w:hint="cs"/>
          <w:rtl/>
        </w:rPr>
        <w:t>َ</w:t>
      </w:r>
      <w:r w:rsidR="00020EDE">
        <w:rPr>
          <w:rFonts w:hint="cs"/>
          <w:rtl/>
        </w:rPr>
        <w:t xml:space="preserve"> </w:t>
      </w:r>
      <w:r>
        <w:rPr>
          <w:rFonts w:hint="cs"/>
          <w:rtl/>
        </w:rPr>
        <w:t>الطريق إليه ص 20</w:t>
      </w:r>
      <w:r w:rsidR="008935B4">
        <w:rPr>
          <w:rFonts w:hint="cs"/>
          <w:rtl/>
        </w:rPr>
        <w:t xml:space="preserve"> و</w:t>
      </w:r>
      <w:r>
        <w:rPr>
          <w:rFonts w:hint="cs"/>
          <w:rtl/>
        </w:rPr>
        <w:t>52.</w:t>
      </w:r>
    </w:p>
    <w:p w:rsidR="004320E4" w:rsidRDefault="004320E4" w:rsidP="00D06D40">
      <w:pPr>
        <w:pStyle w:val="libNormal"/>
        <w:rPr>
          <w:rtl/>
        </w:rPr>
      </w:pPr>
      <w:r>
        <w:rPr>
          <w:rFonts w:hint="cs"/>
          <w:rtl/>
        </w:rPr>
        <w:t>27</w:t>
      </w:r>
      <w:r w:rsidR="00FD2843">
        <w:rPr>
          <w:rFonts w:hint="cs"/>
          <w:rtl/>
        </w:rPr>
        <w:t xml:space="preserve"> - </w:t>
      </w:r>
      <w:r>
        <w:rPr>
          <w:rFonts w:hint="cs"/>
          <w:rtl/>
        </w:rPr>
        <w:t>سعيد بن أبي حد</w:t>
      </w:r>
      <w:r w:rsidR="00D06D40">
        <w:rPr>
          <w:rFonts w:hint="cs"/>
          <w:rtl/>
        </w:rPr>
        <w:t>ّ</w:t>
      </w:r>
      <w:r>
        <w:rPr>
          <w:rFonts w:hint="cs"/>
          <w:rtl/>
        </w:rPr>
        <w:t>ان ويقال ذي ح</w:t>
      </w:r>
      <w:r w:rsidR="00D06D40">
        <w:rPr>
          <w:rFonts w:hint="cs"/>
          <w:rtl/>
        </w:rPr>
        <w:t>ُ</w:t>
      </w:r>
      <w:r>
        <w:rPr>
          <w:rFonts w:hint="cs"/>
          <w:rtl/>
        </w:rPr>
        <w:t>د</w:t>
      </w:r>
      <w:r w:rsidR="00D06D40">
        <w:rPr>
          <w:rFonts w:hint="cs"/>
          <w:rtl/>
        </w:rPr>
        <w:t>ّ</w:t>
      </w:r>
      <w:r>
        <w:rPr>
          <w:rFonts w:hint="cs"/>
          <w:rtl/>
        </w:rPr>
        <w:t xml:space="preserve">ان </w:t>
      </w:r>
      <w:r w:rsidR="00FD2843">
        <w:rPr>
          <w:rFonts w:hint="cs"/>
          <w:rtl/>
        </w:rPr>
        <w:t>(</w:t>
      </w:r>
      <w:r>
        <w:rPr>
          <w:rFonts w:hint="cs"/>
          <w:rtl/>
        </w:rPr>
        <w:t>بضم المهملة وتشديد الدال</w:t>
      </w:r>
      <w:r w:rsidR="00FD2843">
        <w:rPr>
          <w:rFonts w:hint="cs"/>
          <w:rtl/>
        </w:rPr>
        <w:t>)</w:t>
      </w:r>
      <w:r>
        <w:rPr>
          <w:rFonts w:hint="cs"/>
          <w:rtl/>
        </w:rPr>
        <w:t xml:space="preserve"> الكوفي</w:t>
      </w:r>
      <w:r w:rsidR="00FD2843">
        <w:rPr>
          <w:rFonts w:hint="cs"/>
          <w:rtl/>
        </w:rPr>
        <w:t>،</w:t>
      </w:r>
      <w:r>
        <w:rPr>
          <w:rFonts w:hint="cs"/>
          <w:rtl/>
        </w:rPr>
        <w:t xml:space="preserve"> في تهذيب التهذيب ذكره ابن حب</w:t>
      </w:r>
      <w:r w:rsidR="00D06D40">
        <w:rPr>
          <w:rFonts w:hint="cs"/>
          <w:rtl/>
        </w:rPr>
        <w:t>ّ</w:t>
      </w:r>
      <w:r>
        <w:rPr>
          <w:rFonts w:hint="cs"/>
          <w:rtl/>
        </w:rPr>
        <w:t>ان في الثقات</w:t>
      </w:r>
      <w:r w:rsidR="00D06D40">
        <w:rPr>
          <w:rFonts w:hint="cs"/>
          <w:rtl/>
        </w:rPr>
        <w:t xml:space="preserve"> *</w:t>
      </w:r>
      <w:r>
        <w:rPr>
          <w:rFonts w:hint="cs"/>
          <w:rtl/>
        </w:rPr>
        <w:t xml:space="preserve"> يأتي حديثه في</w:t>
      </w:r>
      <w:r w:rsidR="00FD2843">
        <w:rPr>
          <w:rFonts w:hint="cs"/>
          <w:rtl/>
        </w:rPr>
        <w:t xml:space="preserve"> </w:t>
      </w:r>
      <w:r>
        <w:rPr>
          <w:rFonts w:hint="cs"/>
          <w:rtl/>
        </w:rPr>
        <w:t>مناشدة الرحبة.</w:t>
      </w:r>
    </w:p>
    <w:p w:rsidR="004320E4" w:rsidRDefault="004320E4" w:rsidP="00D06D40">
      <w:pPr>
        <w:pStyle w:val="libNormal"/>
        <w:rPr>
          <w:rtl/>
        </w:rPr>
      </w:pPr>
      <w:r>
        <w:rPr>
          <w:rFonts w:hint="cs"/>
          <w:rtl/>
        </w:rPr>
        <w:t>28</w:t>
      </w:r>
      <w:r w:rsidR="00FD2843">
        <w:rPr>
          <w:rFonts w:hint="cs"/>
          <w:rtl/>
        </w:rPr>
        <w:t xml:space="preserve"> - </w:t>
      </w:r>
      <w:r>
        <w:rPr>
          <w:rFonts w:hint="cs"/>
          <w:rtl/>
        </w:rPr>
        <w:t>سعيد بن المسيب القرشي المخزومي صهر أبي هريرة توفي 94 قال الذهبي في تذكرة الحف</w:t>
      </w:r>
      <w:r w:rsidR="00D06D40">
        <w:rPr>
          <w:rFonts w:hint="cs"/>
          <w:rtl/>
        </w:rPr>
        <w:t>ّ</w:t>
      </w:r>
      <w:r>
        <w:rPr>
          <w:rFonts w:hint="cs"/>
          <w:rtl/>
        </w:rPr>
        <w:t>اظ ج 1 ص 47</w:t>
      </w:r>
      <w:r w:rsidR="00FD2843">
        <w:rPr>
          <w:rFonts w:hint="cs"/>
          <w:rtl/>
        </w:rPr>
        <w:t>:</w:t>
      </w:r>
      <w:r>
        <w:rPr>
          <w:rFonts w:hint="cs"/>
          <w:rtl/>
        </w:rPr>
        <w:t xml:space="preserve"> قال أحمد بن حنبل وغيره</w:t>
      </w:r>
      <w:r w:rsidR="00FD2843">
        <w:rPr>
          <w:rFonts w:hint="cs"/>
          <w:rtl/>
        </w:rPr>
        <w:t>:</w:t>
      </w:r>
      <w:r>
        <w:rPr>
          <w:rFonts w:hint="cs"/>
          <w:rtl/>
        </w:rPr>
        <w:t xml:space="preserve"> مرسلات سعيد صحاح</w:t>
      </w:r>
      <w:r w:rsidR="00D06D40">
        <w:rPr>
          <w:rFonts w:hint="cs"/>
          <w:rtl/>
        </w:rPr>
        <w:t>ٌ</w:t>
      </w:r>
      <w:r w:rsidR="00FD2843">
        <w:rPr>
          <w:rFonts w:hint="cs"/>
          <w:rtl/>
        </w:rPr>
        <w:t>،</w:t>
      </w:r>
      <w:r w:rsidR="008935B4">
        <w:rPr>
          <w:rFonts w:hint="cs"/>
          <w:rtl/>
        </w:rPr>
        <w:t xml:space="preserve"> و</w:t>
      </w:r>
      <w:r>
        <w:rPr>
          <w:rFonts w:hint="cs"/>
          <w:rtl/>
        </w:rPr>
        <w:t>قال ابن المدني</w:t>
      </w:r>
      <w:r w:rsidR="00FD2843">
        <w:rPr>
          <w:rFonts w:hint="cs"/>
          <w:rtl/>
        </w:rPr>
        <w:t>:</w:t>
      </w:r>
      <w:r>
        <w:rPr>
          <w:rFonts w:hint="cs"/>
          <w:rtl/>
        </w:rPr>
        <w:t xml:space="preserve"> لا أعلم في التابعين أوسع علما</w:t>
      </w:r>
      <w:r w:rsidR="00D06D40">
        <w:rPr>
          <w:rFonts w:hint="cs"/>
          <w:rtl/>
        </w:rPr>
        <w:t>ً</w:t>
      </w:r>
      <w:r>
        <w:rPr>
          <w:rFonts w:hint="cs"/>
          <w:rtl/>
        </w:rPr>
        <w:t xml:space="preserve"> منه</w:t>
      </w:r>
      <w:r w:rsidR="00FD2843">
        <w:rPr>
          <w:rFonts w:hint="cs"/>
          <w:rtl/>
        </w:rPr>
        <w:t>،</w:t>
      </w:r>
      <w:r>
        <w:rPr>
          <w:rFonts w:hint="cs"/>
          <w:rtl/>
        </w:rPr>
        <w:t xml:space="preserve"> هو عندي أجل</w:t>
      </w:r>
      <w:r w:rsidR="00D06D40">
        <w:rPr>
          <w:rFonts w:hint="cs"/>
          <w:rtl/>
        </w:rPr>
        <w:t>ّ</w:t>
      </w:r>
      <w:r>
        <w:rPr>
          <w:rFonts w:hint="cs"/>
          <w:rtl/>
        </w:rPr>
        <w:t xml:space="preserve"> التابعين.</w:t>
      </w:r>
      <w:r w:rsidR="00380219">
        <w:rPr>
          <w:rFonts w:hint="cs"/>
          <w:rtl/>
        </w:rPr>
        <w:t xml:space="preserve"> وعدّه </w:t>
      </w:r>
      <w:r>
        <w:rPr>
          <w:rFonts w:hint="cs"/>
          <w:rtl/>
        </w:rPr>
        <w:t>أبو نعيم من الأولياء وترجمه في الحلية ج 2 ص 161</w:t>
      </w:r>
      <w:r w:rsidR="00D06D40">
        <w:rPr>
          <w:rFonts w:hint="cs"/>
          <w:rtl/>
        </w:rPr>
        <w:t xml:space="preserve"> *</w:t>
      </w:r>
      <w:r>
        <w:rPr>
          <w:rFonts w:hint="cs"/>
          <w:rtl/>
        </w:rPr>
        <w:t xml:space="preserve"> يأتي بطريق جمع من الحف</w:t>
      </w:r>
      <w:r w:rsidR="00D06D40">
        <w:rPr>
          <w:rFonts w:hint="cs"/>
          <w:rtl/>
        </w:rPr>
        <w:t>ّ</w:t>
      </w:r>
      <w:r>
        <w:rPr>
          <w:rFonts w:hint="cs"/>
          <w:rtl/>
        </w:rPr>
        <w:t>اظ عنه حديث التهنئة ومر</w:t>
      </w:r>
      <w:r w:rsidR="00D06D40">
        <w:rPr>
          <w:rFonts w:hint="cs"/>
          <w:rtl/>
        </w:rPr>
        <w:t>ّ</w:t>
      </w:r>
      <w:r>
        <w:rPr>
          <w:rFonts w:hint="cs"/>
          <w:rtl/>
        </w:rPr>
        <w:t xml:space="preserve"> عنه غيره ص 39 و40.</w:t>
      </w:r>
    </w:p>
    <w:p w:rsidR="004320E4" w:rsidRDefault="004320E4" w:rsidP="00D06D40">
      <w:pPr>
        <w:pStyle w:val="libNormal"/>
        <w:rPr>
          <w:rtl/>
        </w:rPr>
      </w:pPr>
      <w:r>
        <w:rPr>
          <w:rFonts w:hint="cs"/>
          <w:rtl/>
        </w:rPr>
        <w:t>29</w:t>
      </w:r>
      <w:r w:rsidR="00FD2843">
        <w:rPr>
          <w:rFonts w:hint="cs"/>
          <w:rtl/>
        </w:rPr>
        <w:t xml:space="preserve"> - </w:t>
      </w:r>
      <w:r>
        <w:rPr>
          <w:rFonts w:hint="cs"/>
          <w:rtl/>
        </w:rPr>
        <w:t>سعيد بن وهب الهمداني الكوفي</w:t>
      </w:r>
      <w:r w:rsidR="00FD2843">
        <w:rPr>
          <w:rFonts w:hint="cs"/>
          <w:rtl/>
        </w:rPr>
        <w:t>،</w:t>
      </w:r>
      <w:r>
        <w:rPr>
          <w:rFonts w:hint="cs"/>
          <w:rtl/>
        </w:rPr>
        <w:t xml:space="preserve"> في خلاصة تهذيب الكمال ص 122</w:t>
      </w:r>
      <w:r w:rsidR="00FD2843">
        <w:rPr>
          <w:rFonts w:hint="cs"/>
          <w:rtl/>
        </w:rPr>
        <w:t>:</w:t>
      </w:r>
      <w:r>
        <w:rPr>
          <w:rFonts w:hint="cs"/>
          <w:rtl/>
        </w:rPr>
        <w:t xml:space="preserve"> وث</w:t>
      </w:r>
      <w:r w:rsidR="00D06D40">
        <w:rPr>
          <w:rFonts w:hint="cs"/>
          <w:rtl/>
        </w:rPr>
        <w:t>َّ</w:t>
      </w:r>
      <w:r>
        <w:rPr>
          <w:rFonts w:hint="cs"/>
          <w:rtl/>
        </w:rPr>
        <w:t>قه ابن معين مات سنة ست</w:t>
      </w:r>
      <w:r w:rsidR="00D06D40">
        <w:rPr>
          <w:rFonts w:hint="cs"/>
          <w:rtl/>
        </w:rPr>
        <w:t>ّ</w:t>
      </w:r>
      <w:r>
        <w:rPr>
          <w:rFonts w:hint="cs"/>
          <w:rtl/>
        </w:rPr>
        <w:t xml:space="preserve"> وسبعين</w:t>
      </w:r>
      <w:r w:rsidR="00D06D40">
        <w:rPr>
          <w:rFonts w:hint="cs"/>
          <w:rtl/>
        </w:rPr>
        <w:t xml:space="preserve"> *</w:t>
      </w:r>
      <w:r>
        <w:rPr>
          <w:rFonts w:hint="cs"/>
          <w:rtl/>
        </w:rPr>
        <w:t xml:space="preserve"> روى بطريقه جمع</w:t>
      </w:r>
      <w:r w:rsidR="00D06D40">
        <w:rPr>
          <w:rFonts w:hint="cs"/>
          <w:rtl/>
        </w:rPr>
        <w:t>ٌ</w:t>
      </w:r>
      <w:r>
        <w:rPr>
          <w:rFonts w:hint="cs"/>
          <w:rtl/>
        </w:rPr>
        <w:t xml:space="preserve"> كثير من أئمة الحديث حديث مناشدة الرحبة كما يأتي.</w:t>
      </w:r>
    </w:p>
    <w:p w:rsidR="004320E4" w:rsidRDefault="004320E4" w:rsidP="004320E4">
      <w:pPr>
        <w:pStyle w:val="libNormal"/>
        <w:rPr>
          <w:rtl/>
        </w:rPr>
      </w:pPr>
      <w:r>
        <w:rPr>
          <w:rFonts w:hint="cs"/>
          <w:rtl/>
        </w:rPr>
        <w:t>30</w:t>
      </w:r>
      <w:r w:rsidR="00FD2843">
        <w:rPr>
          <w:rFonts w:hint="cs"/>
          <w:rtl/>
        </w:rPr>
        <w:t xml:space="preserve"> - </w:t>
      </w:r>
      <w:r>
        <w:rPr>
          <w:rFonts w:hint="cs"/>
          <w:rtl/>
        </w:rPr>
        <w:t>أبو يحيى سلمة بن كهيل الحضرمي الكوفي</w:t>
      </w:r>
      <w:r w:rsidR="00D764BC">
        <w:rPr>
          <w:rFonts w:hint="cs"/>
          <w:rtl/>
        </w:rPr>
        <w:t xml:space="preserve"> المتوفّى </w:t>
      </w:r>
      <w:r>
        <w:rPr>
          <w:rFonts w:hint="cs"/>
          <w:rtl/>
        </w:rPr>
        <w:t>121</w:t>
      </w:r>
      <w:r w:rsidR="00FD2843">
        <w:rPr>
          <w:rFonts w:hint="cs"/>
          <w:rtl/>
        </w:rPr>
        <w:t>،</w:t>
      </w:r>
      <w:r>
        <w:rPr>
          <w:rFonts w:hint="cs"/>
          <w:rtl/>
        </w:rPr>
        <w:t xml:space="preserve"> وث</w:t>
      </w:r>
      <w:r w:rsidR="00D06D40">
        <w:rPr>
          <w:rFonts w:hint="cs"/>
          <w:rtl/>
        </w:rPr>
        <w:t>َّ</w:t>
      </w:r>
      <w:r>
        <w:rPr>
          <w:rFonts w:hint="cs"/>
          <w:rtl/>
        </w:rPr>
        <w:t>قه أحمد والعجلي</w:t>
      </w:r>
    </w:p>
    <w:p w:rsidR="004320E4" w:rsidRDefault="004320E4" w:rsidP="00806C03">
      <w:pPr>
        <w:pStyle w:val="libNormal"/>
      </w:pPr>
      <w:r>
        <w:rPr>
          <w:rFonts w:hint="cs"/>
          <w:rtl/>
        </w:rPr>
        <w:br w:type="page"/>
      </w:r>
    </w:p>
    <w:p w:rsidR="004320E4" w:rsidRDefault="004320E4" w:rsidP="00D06D40">
      <w:pPr>
        <w:pStyle w:val="libNormal0"/>
        <w:rPr>
          <w:rtl/>
        </w:rPr>
      </w:pPr>
      <w:r>
        <w:rPr>
          <w:rFonts w:hint="cs"/>
          <w:rtl/>
        </w:rPr>
        <w:lastRenderedPageBreak/>
        <w:t>كما في خلاصة التهذيب ص 136</w:t>
      </w:r>
      <w:r w:rsidR="00FD2843">
        <w:rPr>
          <w:rFonts w:hint="cs"/>
          <w:rtl/>
        </w:rPr>
        <w:t>،</w:t>
      </w:r>
      <w:r>
        <w:rPr>
          <w:rFonts w:hint="cs"/>
          <w:rtl/>
        </w:rPr>
        <w:t xml:space="preserve"> والتقريب 154</w:t>
      </w:r>
      <w:r w:rsidR="00D06D40">
        <w:rPr>
          <w:rFonts w:hint="cs"/>
          <w:rtl/>
        </w:rPr>
        <w:t xml:space="preserve"> *</w:t>
      </w:r>
      <w:r w:rsidR="00020EDE">
        <w:rPr>
          <w:rFonts w:hint="cs"/>
          <w:rtl/>
        </w:rPr>
        <w:t xml:space="preserve"> مرّت </w:t>
      </w:r>
      <w:r>
        <w:rPr>
          <w:rFonts w:hint="cs"/>
          <w:rtl/>
        </w:rPr>
        <w:t>الطرق إليه ص 24 و26 و31 و35 و48.</w:t>
      </w:r>
    </w:p>
    <w:p w:rsidR="004320E4" w:rsidRDefault="004320E4" w:rsidP="00D06D40">
      <w:pPr>
        <w:pStyle w:val="libNormal"/>
        <w:rPr>
          <w:rtl/>
        </w:rPr>
      </w:pPr>
      <w:r>
        <w:rPr>
          <w:rFonts w:hint="cs"/>
          <w:rtl/>
        </w:rPr>
        <w:t>31</w:t>
      </w:r>
      <w:r w:rsidR="00FD2843">
        <w:rPr>
          <w:rFonts w:hint="cs"/>
          <w:rtl/>
        </w:rPr>
        <w:t xml:space="preserve"> - </w:t>
      </w:r>
      <w:r>
        <w:rPr>
          <w:rFonts w:hint="cs"/>
          <w:rtl/>
        </w:rPr>
        <w:t>أبو صادق سليم بن قيس الهلالي</w:t>
      </w:r>
      <w:r w:rsidR="00D764BC">
        <w:rPr>
          <w:rFonts w:hint="cs"/>
          <w:rtl/>
        </w:rPr>
        <w:t xml:space="preserve"> المتوفّى </w:t>
      </w:r>
      <w:r>
        <w:rPr>
          <w:rFonts w:hint="cs"/>
          <w:rtl/>
        </w:rPr>
        <w:t>90 وهو مم</w:t>
      </w:r>
      <w:r w:rsidR="00D06D40">
        <w:rPr>
          <w:rFonts w:hint="cs"/>
          <w:rtl/>
        </w:rPr>
        <w:t>ّ</w:t>
      </w:r>
      <w:r>
        <w:rPr>
          <w:rFonts w:hint="cs"/>
          <w:rtl/>
        </w:rPr>
        <w:t>ن ي</w:t>
      </w:r>
      <w:r w:rsidR="00D06D40">
        <w:rPr>
          <w:rFonts w:hint="cs"/>
          <w:rtl/>
        </w:rPr>
        <w:t>ُ</w:t>
      </w:r>
      <w:r>
        <w:rPr>
          <w:rFonts w:hint="cs"/>
          <w:rtl/>
        </w:rPr>
        <w:t>حتج</w:t>
      </w:r>
      <w:r w:rsidR="00D06D40">
        <w:rPr>
          <w:rFonts w:hint="cs"/>
          <w:rtl/>
        </w:rPr>
        <w:t>ّ</w:t>
      </w:r>
      <w:r>
        <w:rPr>
          <w:rFonts w:hint="cs"/>
          <w:rtl/>
        </w:rPr>
        <w:t xml:space="preserve"> به وبكتابه عند الفريقين كما يأتي</w:t>
      </w:r>
      <w:r w:rsidR="00D06D40">
        <w:rPr>
          <w:rFonts w:hint="cs"/>
          <w:rtl/>
        </w:rPr>
        <w:t xml:space="preserve"> *</w:t>
      </w:r>
      <w:r>
        <w:rPr>
          <w:rFonts w:hint="cs"/>
          <w:rtl/>
        </w:rPr>
        <w:t xml:space="preserve"> روى حديث الغدير في غير موضع واحد من كتابه الموجود عندنا.</w:t>
      </w:r>
    </w:p>
    <w:p w:rsidR="004320E4" w:rsidRDefault="004320E4" w:rsidP="00D06D40">
      <w:pPr>
        <w:pStyle w:val="libNormal"/>
        <w:rPr>
          <w:rtl/>
        </w:rPr>
      </w:pPr>
      <w:r>
        <w:rPr>
          <w:rFonts w:hint="cs"/>
          <w:rtl/>
        </w:rPr>
        <w:t>32</w:t>
      </w:r>
      <w:r w:rsidR="00FD2843">
        <w:rPr>
          <w:rFonts w:hint="cs"/>
          <w:rtl/>
        </w:rPr>
        <w:t xml:space="preserve"> - </w:t>
      </w:r>
      <w:r>
        <w:rPr>
          <w:rFonts w:hint="cs"/>
          <w:rtl/>
        </w:rPr>
        <w:t>أبو محمد سليمان بن مهران الأعمش</w:t>
      </w:r>
      <w:r w:rsidR="00FD2843">
        <w:rPr>
          <w:rFonts w:hint="cs"/>
          <w:rtl/>
        </w:rPr>
        <w:t>،</w:t>
      </w:r>
      <w:r>
        <w:rPr>
          <w:rFonts w:hint="cs"/>
          <w:rtl/>
        </w:rPr>
        <w:t xml:space="preserve"> وث</w:t>
      </w:r>
      <w:r w:rsidR="00D06D40">
        <w:rPr>
          <w:rFonts w:hint="cs"/>
          <w:rtl/>
        </w:rPr>
        <w:t>َّ</w:t>
      </w:r>
      <w:r>
        <w:rPr>
          <w:rFonts w:hint="cs"/>
          <w:rtl/>
        </w:rPr>
        <w:t>قه الذهبي وغيره وكان يسم</w:t>
      </w:r>
      <w:r w:rsidR="00D06D40">
        <w:rPr>
          <w:rFonts w:hint="cs"/>
          <w:rtl/>
        </w:rPr>
        <w:t>ّ</w:t>
      </w:r>
      <w:r>
        <w:rPr>
          <w:rFonts w:hint="cs"/>
          <w:rtl/>
        </w:rPr>
        <w:t>ى المصحف من صدقه</w:t>
      </w:r>
      <w:r w:rsidR="00FD2843">
        <w:rPr>
          <w:rFonts w:hint="cs"/>
          <w:rtl/>
        </w:rPr>
        <w:t>،</w:t>
      </w:r>
      <w:r>
        <w:rPr>
          <w:rFonts w:hint="cs"/>
          <w:rtl/>
        </w:rPr>
        <w:t xml:space="preserve"> ترجمه الذهبي في تذكرته ج 1 ص 138 توفي 147 / 148 ومولده 61</w:t>
      </w:r>
      <w:r w:rsidR="00D06D40">
        <w:rPr>
          <w:rFonts w:hint="cs"/>
          <w:rtl/>
        </w:rPr>
        <w:t xml:space="preserve"> *</w:t>
      </w:r>
      <w:r w:rsidR="00020EDE">
        <w:rPr>
          <w:rFonts w:hint="cs"/>
          <w:rtl/>
        </w:rPr>
        <w:t xml:space="preserve"> مرّت </w:t>
      </w:r>
      <w:r>
        <w:rPr>
          <w:rFonts w:hint="cs"/>
          <w:rtl/>
        </w:rPr>
        <w:t>الطرق إليه ص 30</w:t>
      </w:r>
      <w:r w:rsidR="008935B4">
        <w:rPr>
          <w:rFonts w:hint="cs"/>
          <w:rtl/>
        </w:rPr>
        <w:t xml:space="preserve"> و</w:t>
      </w:r>
      <w:r>
        <w:rPr>
          <w:rFonts w:hint="cs"/>
          <w:rtl/>
        </w:rPr>
        <w:t>34</w:t>
      </w:r>
      <w:r w:rsidR="008935B4">
        <w:rPr>
          <w:rFonts w:hint="cs"/>
          <w:rtl/>
        </w:rPr>
        <w:t xml:space="preserve"> و</w:t>
      </w:r>
      <w:r>
        <w:rPr>
          <w:rFonts w:hint="cs"/>
          <w:rtl/>
        </w:rPr>
        <w:t>48 وتأتي في حديث المناشدة وفي آية البلاغ</w:t>
      </w:r>
    </w:p>
    <w:p w:rsidR="004320E4" w:rsidRDefault="004320E4" w:rsidP="00D06D40">
      <w:pPr>
        <w:pStyle w:val="libNormal"/>
        <w:rPr>
          <w:rtl/>
        </w:rPr>
      </w:pPr>
      <w:r>
        <w:rPr>
          <w:rFonts w:hint="cs"/>
          <w:rtl/>
        </w:rPr>
        <w:t>33</w:t>
      </w:r>
      <w:r w:rsidR="00FD2843">
        <w:rPr>
          <w:rFonts w:hint="cs"/>
          <w:rtl/>
        </w:rPr>
        <w:t xml:space="preserve"> - </w:t>
      </w:r>
      <w:r>
        <w:rPr>
          <w:rFonts w:hint="cs"/>
          <w:rtl/>
        </w:rPr>
        <w:t>سهم بن الحصين الأسدي</w:t>
      </w:r>
      <w:r w:rsidR="00D06D40">
        <w:rPr>
          <w:rFonts w:hint="cs"/>
          <w:rtl/>
        </w:rPr>
        <w:t xml:space="preserve"> *</w:t>
      </w:r>
      <w:r w:rsidR="00020EDE">
        <w:rPr>
          <w:rFonts w:hint="cs"/>
          <w:rtl/>
        </w:rPr>
        <w:t xml:space="preserve"> مرّ </w:t>
      </w:r>
      <w:r>
        <w:rPr>
          <w:rFonts w:hint="cs"/>
          <w:rtl/>
        </w:rPr>
        <w:t>عنه ص 42.</w:t>
      </w:r>
    </w:p>
    <w:p w:rsidR="004320E4" w:rsidRDefault="004320E4" w:rsidP="00D06D40">
      <w:pPr>
        <w:pStyle w:val="libNormal"/>
        <w:rPr>
          <w:rtl/>
        </w:rPr>
      </w:pPr>
      <w:r>
        <w:rPr>
          <w:rFonts w:hint="cs"/>
          <w:rtl/>
        </w:rPr>
        <w:t>34</w:t>
      </w:r>
      <w:r w:rsidR="00FD2843">
        <w:rPr>
          <w:rFonts w:hint="cs"/>
          <w:rtl/>
        </w:rPr>
        <w:t xml:space="preserve"> - </w:t>
      </w:r>
      <w:r>
        <w:rPr>
          <w:rFonts w:hint="cs"/>
          <w:rtl/>
        </w:rPr>
        <w:t>شهر بن حوشب</w:t>
      </w:r>
      <w:r w:rsidR="00D06D40">
        <w:rPr>
          <w:rFonts w:hint="cs"/>
          <w:rtl/>
        </w:rPr>
        <w:t xml:space="preserve"> *</w:t>
      </w:r>
      <w:r>
        <w:rPr>
          <w:rFonts w:hint="cs"/>
          <w:rtl/>
        </w:rPr>
        <w:t xml:space="preserve"> تأتي ترجمته والطرق إليه في آية إكمال الد</w:t>
      </w:r>
      <w:r w:rsidR="00D06D40">
        <w:rPr>
          <w:rFonts w:hint="cs"/>
          <w:rtl/>
        </w:rPr>
        <w:t>ّ</w:t>
      </w:r>
      <w:r>
        <w:rPr>
          <w:rFonts w:hint="cs"/>
          <w:rtl/>
        </w:rPr>
        <w:t>ين وحديث التهنئة وحديث صوم الغدير.</w:t>
      </w:r>
    </w:p>
    <w:p w:rsidR="004320E4" w:rsidRDefault="00FD2843" w:rsidP="00D06D40">
      <w:pPr>
        <w:pStyle w:val="libCenterBold1"/>
        <w:rPr>
          <w:rtl/>
        </w:rPr>
      </w:pPr>
      <w:r w:rsidRPr="00FD2843">
        <w:rPr>
          <w:rFonts w:hint="cs"/>
          <w:rtl/>
        </w:rPr>
        <w:t>(</w:t>
      </w:r>
      <w:r w:rsidR="004320E4">
        <w:rPr>
          <w:rFonts w:hint="cs"/>
          <w:rtl/>
        </w:rPr>
        <w:t>حرف الضاد المعجمة</w:t>
      </w:r>
      <w:r w:rsidRPr="00FD2843">
        <w:rPr>
          <w:rFonts w:hint="cs"/>
          <w:rtl/>
        </w:rPr>
        <w:t>)</w:t>
      </w:r>
    </w:p>
    <w:p w:rsidR="004320E4" w:rsidRDefault="004320E4" w:rsidP="00D06D40">
      <w:pPr>
        <w:pStyle w:val="libNormal"/>
        <w:rPr>
          <w:rtl/>
        </w:rPr>
      </w:pPr>
      <w:r>
        <w:rPr>
          <w:rFonts w:hint="cs"/>
          <w:rtl/>
        </w:rPr>
        <w:t>35</w:t>
      </w:r>
      <w:r w:rsidR="00FD2843">
        <w:rPr>
          <w:rFonts w:hint="cs"/>
          <w:rtl/>
        </w:rPr>
        <w:t xml:space="preserve"> - </w:t>
      </w:r>
      <w:r>
        <w:rPr>
          <w:rFonts w:hint="cs"/>
          <w:rtl/>
        </w:rPr>
        <w:t>الضح</w:t>
      </w:r>
      <w:r w:rsidR="00D06D40">
        <w:rPr>
          <w:rFonts w:hint="cs"/>
          <w:rtl/>
        </w:rPr>
        <w:t>ّ</w:t>
      </w:r>
      <w:r>
        <w:rPr>
          <w:rFonts w:hint="cs"/>
          <w:rtl/>
        </w:rPr>
        <w:t>اك م</w:t>
      </w:r>
      <w:r w:rsidR="00FD2843">
        <w:rPr>
          <w:rFonts w:hint="cs"/>
          <w:rtl/>
        </w:rPr>
        <w:t xml:space="preserve"> - </w:t>
      </w:r>
      <w:r>
        <w:rPr>
          <w:rFonts w:hint="cs"/>
          <w:rtl/>
        </w:rPr>
        <w:t>بن مزاحم الهلالي أبو القاسم</w:t>
      </w:r>
      <w:r w:rsidR="00D764BC">
        <w:rPr>
          <w:rFonts w:hint="cs"/>
          <w:rtl/>
        </w:rPr>
        <w:t xml:space="preserve"> المتوفّى </w:t>
      </w:r>
      <w:r>
        <w:rPr>
          <w:rFonts w:hint="cs"/>
          <w:rtl/>
        </w:rPr>
        <w:t>105</w:t>
      </w:r>
      <w:r w:rsidR="00D06D40">
        <w:rPr>
          <w:rFonts w:hint="cs"/>
          <w:rtl/>
        </w:rPr>
        <w:t>؛</w:t>
      </w:r>
      <w:r>
        <w:rPr>
          <w:rFonts w:hint="cs"/>
          <w:rtl/>
        </w:rPr>
        <w:t xml:space="preserve"> وث</w:t>
      </w:r>
      <w:r w:rsidR="00D06D40">
        <w:rPr>
          <w:rFonts w:hint="cs"/>
          <w:rtl/>
        </w:rPr>
        <w:t>َّ</w:t>
      </w:r>
      <w:r>
        <w:rPr>
          <w:rFonts w:hint="cs"/>
          <w:rtl/>
        </w:rPr>
        <w:t>قه أحمد وابن معين وأبو زرعة</w:t>
      </w:r>
      <w:r w:rsidR="00FD2843">
        <w:rPr>
          <w:rFonts w:hint="cs"/>
          <w:rtl/>
        </w:rPr>
        <w:t>)</w:t>
      </w:r>
      <w:r w:rsidR="00D06D40">
        <w:rPr>
          <w:rFonts w:hint="cs"/>
          <w:rtl/>
        </w:rPr>
        <w:t xml:space="preserve"> *</w:t>
      </w:r>
      <w:r w:rsidR="00020EDE">
        <w:rPr>
          <w:rFonts w:hint="cs"/>
          <w:rtl/>
        </w:rPr>
        <w:t xml:space="preserve"> مرّ </w:t>
      </w:r>
      <w:r>
        <w:rPr>
          <w:rFonts w:hint="cs"/>
          <w:rtl/>
        </w:rPr>
        <w:t>عنه عن ابن</w:t>
      </w:r>
      <w:r w:rsidR="00805049">
        <w:rPr>
          <w:rFonts w:hint="cs"/>
          <w:rtl/>
        </w:rPr>
        <w:t xml:space="preserve"> عبّاس </w:t>
      </w:r>
      <w:r>
        <w:rPr>
          <w:rFonts w:hint="cs"/>
          <w:rtl/>
        </w:rPr>
        <w:t>ص 51</w:t>
      </w:r>
      <w:r w:rsidR="00FD2843">
        <w:rPr>
          <w:rFonts w:hint="cs"/>
          <w:rtl/>
        </w:rPr>
        <w:t>،</w:t>
      </w:r>
      <w:r>
        <w:rPr>
          <w:rFonts w:hint="cs"/>
          <w:rtl/>
        </w:rPr>
        <w:t xml:space="preserve"> وروى الحافظ الحمويني في فرائد السمطين في الباب العاشر</w:t>
      </w:r>
      <w:r w:rsidR="004B3749">
        <w:rPr>
          <w:rFonts w:hint="cs"/>
          <w:rtl/>
        </w:rPr>
        <w:t xml:space="preserve"> نقلاً </w:t>
      </w:r>
      <w:r>
        <w:rPr>
          <w:rFonts w:hint="cs"/>
          <w:rtl/>
        </w:rPr>
        <w:t>عن أبي القاسم بن أحمد الطبراني عن الحسين النيري عن يوسف بن محمد ابن سابق عن أبي ملك الحسن عن جوهر عن ضح</w:t>
      </w:r>
      <w:r w:rsidR="00D06D40">
        <w:rPr>
          <w:rFonts w:hint="cs"/>
          <w:rtl/>
        </w:rPr>
        <w:t>ّ</w:t>
      </w:r>
      <w:r>
        <w:rPr>
          <w:rFonts w:hint="cs"/>
          <w:rtl/>
        </w:rPr>
        <w:t>اك عن عبد الله بن</w:t>
      </w:r>
      <w:r w:rsidR="00805049">
        <w:rPr>
          <w:rFonts w:hint="cs"/>
          <w:rtl/>
        </w:rPr>
        <w:t xml:space="preserve"> عبّاس </w:t>
      </w:r>
      <w:r>
        <w:rPr>
          <w:rFonts w:hint="cs"/>
          <w:rtl/>
        </w:rPr>
        <w:t>قال</w:t>
      </w:r>
      <w:r w:rsidR="00FD2843">
        <w:rPr>
          <w:rFonts w:hint="cs"/>
          <w:rtl/>
        </w:rPr>
        <w:t>:</w:t>
      </w:r>
      <w:r>
        <w:rPr>
          <w:rFonts w:hint="cs"/>
          <w:rtl/>
        </w:rPr>
        <w:t xml:space="preserve"> قال رسول الله صلى الله عليه وسلم يوم </w:t>
      </w:r>
      <w:r w:rsidR="00DF47D8">
        <w:rPr>
          <w:rFonts w:hint="cs"/>
          <w:rtl/>
        </w:rPr>
        <w:t>غدير خمّ</w:t>
      </w:r>
      <w:r w:rsidR="00FD2843">
        <w:rPr>
          <w:rFonts w:hint="cs"/>
          <w:rtl/>
        </w:rPr>
        <w:t>:</w:t>
      </w:r>
      <w:r>
        <w:rPr>
          <w:rFonts w:hint="cs"/>
          <w:rtl/>
        </w:rPr>
        <w:t xml:space="preserve"> أللهم</w:t>
      </w:r>
      <w:r w:rsidR="00D06D40">
        <w:rPr>
          <w:rFonts w:hint="cs"/>
          <w:rtl/>
        </w:rPr>
        <w:t>ّ</w:t>
      </w:r>
      <w:r>
        <w:rPr>
          <w:rFonts w:hint="cs"/>
          <w:rtl/>
        </w:rPr>
        <w:t xml:space="preserve"> أعنه وأعن به</w:t>
      </w:r>
      <w:r w:rsidR="00FD2843">
        <w:rPr>
          <w:rFonts w:hint="cs"/>
          <w:rtl/>
        </w:rPr>
        <w:t>،</w:t>
      </w:r>
      <w:r>
        <w:rPr>
          <w:rFonts w:hint="cs"/>
          <w:rtl/>
        </w:rPr>
        <w:t xml:space="preserve"> وارحمه وارحم به</w:t>
      </w:r>
      <w:r w:rsidR="00FD2843">
        <w:rPr>
          <w:rFonts w:hint="cs"/>
          <w:rtl/>
        </w:rPr>
        <w:t>،</w:t>
      </w:r>
      <w:r>
        <w:rPr>
          <w:rFonts w:hint="cs"/>
          <w:rtl/>
        </w:rPr>
        <w:t xml:space="preserve"> وانصره وانصر به</w:t>
      </w:r>
      <w:r w:rsidR="00FD2843">
        <w:rPr>
          <w:rFonts w:hint="cs"/>
          <w:rtl/>
        </w:rPr>
        <w:t>،</w:t>
      </w:r>
      <w:r>
        <w:rPr>
          <w:rFonts w:hint="cs"/>
          <w:rtl/>
        </w:rPr>
        <w:t xml:space="preserve"> أللهم</w:t>
      </w:r>
      <w:r w:rsidR="00D06D40">
        <w:rPr>
          <w:rFonts w:hint="cs"/>
          <w:rtl/>
        </w:rPr>
        <w:t>ّ</w:t>
      </w:r>
      <w:r>
        <w:rPr>
          <w:rFonts w:hint="cs"/>
          <w:rtl/>
        </w:rPr>
        <w:t xml:space="preserve"> وال من والاه</w:t>
      </w:r>
      <w:r w:rsidR="00FD2843">
        <w:rPr>
          <w:rFonts w:hint="cs"/>
          <w:rtl/>
        </w:rPr>
        <w:t>،</w:t>
      </w:r>
      <w:r>
        <w:rPr>
          <w:rFonts w:hint="cs"/>
          <w:rtl/>
        </w:rPr>
        <w:t xml:space="preserve"> </w:t>
      </w:r>
      <w:r w:rsidR="005164B1">
        <w:rPr>
          <w:rFonts w:hint="cs"/>
          <w:rtl/>
        </w:rPr>
        <w:t>وعاد مَن عاداه</w:t>
      </w:r>
      <w:r w:rsidR="00FD2843">
        <w:rPr>
          <w:rFonts w:hint="cs"/>
          <w:rtl/>
        </w:rPr>
        <w:t>،</w:t>
      </w:r>
      <w:r>
        <w:rPr>
          <w:rFonts w:hint="cs"/>
          <w:rtl/>
        </w:rPr>
        <w:t xml:space="preserve"> ور</w:t>
      </w:r>
      <w:r w:rsidR="00D06D40">
        <w:rPr>
          <w:rFonts w:hint="cs"/>
          <w:rtl/>
        </w:rPr>
        <w:t>ُ</w:t>
      </w:r>
      <w:r>
        <w:rPr>
          <w:rFonts w:hint="cs"/>
          <w:rtl/>
        </w:rPr>
        <w:t>وي هذا اللفظ بإسناد آخر عن عمرو ذي</w:t>
      </w:r>
      <w:r w:rsidR="00020EDE">
        <w:rPr>
          <w:rFonts w:hint="cs"/>
          <w:rtl/>
        </w:rPr>
        <w:t xml:space="preserve"> مرّ </w:t>
      </w:r>
      <w:r>
        <w:rPr>
          <w:rFonts w:hint="cs"/>
          <w:rtl/>
        </w:rPr>
        <w:t>عن أمير المؤمنين عليه السلام.</w:t>
      </w:r>
    </w:p>
    <w:p w:rsidR="004320E4" w:rsidRDefault="00FD2843" w:rsidP="00D06D40">
      <w:pPr>
        <w:pStyle w:val="libCenterBold1"/>
        <w:rPr>
          <w:rtl/>
        </w:rPr>
      </w:pPr>
      <w:r w:rsidRPr="00FD2843">
        <w:rPr>
          <w:rFonts w:hint="cs"/>
          <w:rtl/>
        </w:rPr>
        <w:t>(</w:t>
      </w:r>
      <w:r w:rsidR="004320E4">
        <w:rPr>
          <w:rFonts w:hint="cs"/>
          <w:rtl/>
        </w:rPr>
        <w:t>حرف الطاء المهملة</w:t>
      </w:r>
      <w:r w:rsidRPr="00FD2843">
        <w:rPr>
          <w:rFonts w:hint="cs"/>
          <w:rtl/>
        </w:rPr>
        <w:t>)</w:t>
      </w:r>
    </w:p>
    <w:p w:rsidR="004320E4" w:rsidRDefault="004320E4" w:rsidP="004320E4">
      <w:pPr>
        <w:pStyle w:val="libNormal"/>
        <w:rPr>
          <w:rtl/>
        </w:rPr>
      </w:pPr>
      <w:r w:rsidRPr="004320E4">
        <w:rPr>
          <w:rFonts w:hint="cs"/>
          <w:rtl/>
        </w:rPr>
        <w:t>36</w:t>
      </w:r>
      <w:r w:rsidR="00FD2843">
        <w:rPr>
          <w:rFonts w:hint="cs"/>
          <w:rtl/>
        </w:rPr>
        <w:t xml:space="preserve"> - </w:t>
      </w:r>
      <w:r w:rsidRPr="004320E4">
        <w:rPr>
          <w:rFonts w:hint="cs"/>
          <w:rtl/>
        </w:rPr>
        <w:t>طاووس بن كيسان اليماني الج</w:t>
      </w:r>
      <w:r w:rsidR="00D06D40">
        <w:rPr>
          <w:rFonts w:hint="cs"/>
          <w:rtl/>
        </w:rPr>
        <w:t>َ</w:t>
      </w:r>
      <w:r w:rsidRPr="004320E4">
        <w:rPr>
          <w:rFonts w:hint="cs"/>
          <w:rtl/>
        </w:rPr>
        <w:t xml:space="preserve">ندي </w:t>
      </w:r>
      <w:r w:rsidR="00FD2843">
        <w:rPr>
          <w:rFonts w:hint="cs"/>
          <w:rtl/>
        </w:rPr>
        <w:t>(</w:t>
      </w:r>
      <w:r w:rsidRPr="004320E4">
        <w:rPr>
          <w:rFonts w:hint="cs"/>
          <w:rtl/>
        </w:rPr>
        <w:t>بفتح الجيم والموح</w:t>
      </w:r>
      <w:r w:rsidR="00D06D40">
        <w:rPr>
          <w:rFonts w:hint="cs"/>
          <w:rtl/>
        </w:rPr>
        <w:t>ّ</w:t>
      </w:r>
      <w:r w:rsidRPr="004320E4">
        <w:rPr>
          <w:rFonts w:hint="cs"/>
          <w:rtl/>
        </w:rPr>
        <w:t>دة</w:t>
      </w:r>
      <w:r w:rsidR="00FD2843">
        <w:rPr>
          <w:rFonts w:hint="cs"/>
          <w:rtl/>
        </w:rPr>
        <w:t>)</w:t>
      </w:r>
      <w:r w:rsidR="00D764BC">
        <w:rPr>
          <w:rFonts w:hint="cs"/>
          <w:rtl/>
        </w:rPr>
        <w:t xml:space="preserve"> المتوفّى </w:t>
      </w:r>
      <w:r w:rsidRPr="004320E4">
        <w:rPr>
          <w:rFonts w:hint="cs"/>
          <w:rtl/>
        </w:rPr>
        <w:t>106</w:t>
      </w:r>
      <w:r w:rsidR="00D764BC">
        <w:rPr>
          <w:rFonts w:hint="cs"/>
          <w:rtl/>
        </w:rPr>
        <w:t xml:space="preserve"> عدّه </w:t>
      </w:r>
      <w:r w:rsidRPr="004320E4">
        <w:rPr>
          <w:rFonts w:hint="cs"/>
          <w:rtl/>
        </w:rPr>
        <w:t>أبو نعيم من الأولياء وترجمه في حليته ج 4 ص 20</w:t>
      </w:r>
      <w:r w:rsidR="00FD2843">
        <w:rPr>
          <w:rFonts w:hint="cs"/>
          <w:rtl/>
        </w:rPr>
        <w:t xml:space="preserve"> - </w:t>
      </w:r>
      <w:r w:rsidRPr="004320E4">
        <w:rPr>
          <w:rFonts w:hint="cs"/>
          <w:rtl/>
        </w:rPr>
        <w:t>23 وقال في ص 23</w:t>
      </w:r>
      <w:r w:rsidR="00FD2843">
        <w:rPr>
          <w:rFonts w:hint="cs"/>
          <w:rtl/>
        </w:rPr>
        <w:t>:</w:t>
      </w:r>
      <w:r w:rsidR="008F0F3A">
        <w:rPr>
          <w:rFonts w:hint="cs"/>
          <w:rtl/>
        </w:rPr>
        <w:t xml:space="preserve"> حدّ</w:t>
      </w:r>
      <w:r w:rsidR="00D06D40">
        <w:rPr>
          <w:rFonts w:hint="cs"/>
          <w:rtl/>
        </w:rPr>
        <w:t>َ</w:t>
      </w:r>
      <w:r w:rsidR="008F0F3A">
        <w:rPr>
          <w:rFonts w:hint="cs"/>
          <w:rtl/>
        </w:rPr>
        <w:t xml:space="preserve">ثنا </w:t>
      </w:r>
      <w:r w:rsidRPr="004320E4">
        <w:rPr>
          <w:rFonts w:hint="cs"/>
          <w:rtl/>
        </w:rPr>
        <w:t>أحمد بن جعفر بن سلم</w:t>
      </w:r>
      <w:r w:rsidR="00FD2843">
        <w:rPr>
          <w:rFonts w:hint="cs"/>
          <w:rtl/>
        </w:rPr>
        <w:t>،</w:t>
      </w:r>
      <w:r w:rsidR="008F0F3A">
        <w:rPr>
          <w:rFonts w:hint="cs"/>
          <w:rtl/>
        </w:rPr>
        <w:t xml:space="preserve"> حدّثنا </w:t>
      </w:r>
      <w:r w:rsidRPr="004320E4">
        <w:rPr>
          <w:rFonts w:hint="cs"/>
          <w:rtl/>
        </w:rPr>
        <w:t>العباس بن علي</w:t>
      </w:r>
      <w:r w:rsidR="00D06D40">
        <w:rPr>
          <w:rFonts w:hint="cs"/>
          <w:rtl/>
        </w:rPr>
        <w:t>ّ</w:t>
      </w:r>
      <w:r w:rsidRPr="004320E4">
        <w:rPr>
          <w:rFonts w:hint="cs"/>
          <w:rtl/>
        </w:rPr>
        <w:t xml:space="preserve"> النسائي</w:t>
      </w:r>
      <w:r w:rsidR="00FD2843">
        <w:rPr>
          <w:rFonts w:hint="cs"/>
          <w:rtl/>
        </w:rPr>
        <w:t>،</w:t>
      </w:r>
      <w:r w:rsidR="008F0F3A">
        <w:rPr>
          <w:rFonts w:hint="cs"/>
          <w:rtl/>
        </w:rPr>
        <w:t xml:space="preserve"> حدّ</w:t>
      </w:r>
      <w:r w:rsidR="00D06D40">
        <w:rPr>
          <w:rFonts w:hint="cs"/>
          <w:rtl/>
        </w:rPr>
        <w:t>َ</w:t>
      </w:r>
      <w:r w:rsidR="008F0F3A">
        <w:rPr>
          <w:rFonts w:hint="cs"/>
          <w:rtl/>
        </w:rPr>
        <w:t xml:space="preserve">ثنا </w:t>
      </w:r>
      <w:r w:rsidRPr="004320E4">
        <w:rPr>
          <w:rFonts w:hint="cs"/>
          <w:rtl/>
        </w:rPr>
        <w:t>محمد بن علي</w:t>
      </w:r>
      <w:r w:rsidR="00D06D40">
        <w:rPr>
          <w:rFonts w:hint="cs"/>
          <w:rtl/>
        </w:rPr>
        <w:t>ّ</w:t>
      </w:r>
      <w:r w:rsidRPr="004320E4">
        <w:rPr>
          <w:rFonts w:hint="cs"/>
          <w:rtl/>
        </w:rPr>
        <w:t xml:space="preserve"> بن خلف</w:t>
      </w:r>
      <w:r w:rsidR="00FD2843">
        <w:rPr>
          <w:rFonts w:hint="cs"/>
          <w:rtl/>
        </w:rPr>
        <w:t>،</w:t>
      </w:r>
      <w:r w:rsidRPr="004320E4">
        <w:rPr>
          <w:rFonts w:hint="cs"/>
          <w:rtl/>
        </w:rPr>
        <w:t xml:space="preserve"> ثنا حسين الأشقر ثنا ابن عيينة </w:t>
      </w:r>
      <w:r w:rsidRPr="00FD2843">
        <w:rPr>
          <w:rStyle w:val="libFootnotenumChar"/>
          <w:rFonts w:hint="cs"/>
          <w:rtl/>
        </w:rPr>
        <w:t>(1)</w:t>
      </w:r>
      <w:r w:rsidRPr="004320E4">
        <w:rPr>
          <w:rFonts w:hint="cs"/>
          <w:rtl/>
        </w:rPr>
        <w:t xml:space="preserve"> عن عمرو بن دينار عن طاووس عن بريدة عن النبي</w:t>
      </w:r>
      <w:r w:rsidR="00D06D40">
        <w:rPr>
          <w:rFonts w:hint="cs"/>
          <w:rtl/>
        </w:rPr>
        <w:t>ّ</w:t>
      </w:r>
      <w:r w:rsidRPr="004320E4">
        <w:rPr>
          <w:rFonts w:hint="cs"/>
          <w:rtl/>
        </w:rPr>
        <w:t xml:space="preserve"> صلى الله عليه وسلم</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يظهر من هذا السند أن ابن عيينة كابن البيع أخذ الحديث من مشايخه ولم يبلغ العشرة من عمره إذا بن عيينة ولد سنة سبع بعد المائة وتوفي عمرو بن دينار سنة 115 / 16.</w:t>
      </w:r>
    </w:p>
    <w:p w:rsidR="004320E4" w:rsidRDefault="004320E4" w:rsidP="00806C03">
      <w:pPr>
        <w:pStyle w:val="libNormal"/>
      </w:pPr>
      <w:r>
        <w:rPr>
          <w:rFonts w:hint="cs"/>
          <w:rtl/>
        </w:rPr>
        <w:br w:type="page"/>
      </w:r>
    </w:p>
    <w:p w:rsidR="004320E4" w:rsidRDefault="004320E4" w:rsidP="00D06D40">
      <w:pPr>
        <w:pStyle w:val="libNormal0"/>
        <w:rPr>
          <w:rtl/>
        </w:rPr>
      </w:pPr>
      <w:r>
        <w:rPr>
          <w:rFonts w:hint="cs"/>
          <w:rtl/>
        </w:rPr>
        <w:lastRenderedPageBreak/>
        <w:t>قال</w:t>
      </w:r>
      <w:r w:rsidR="00FD2843">
        <w:rPr>
          <w:rFonts w:hint="cs"/>
          <w:rtl/>
        </w:rPr>
        <w:t>:</w:t>
      </w:r>
      <w:r>
        <w:rPr>
          <w:rFonts w:hint="cs"/>
          <w:rtl/>
        </w:rPr>
        <w:t xml:space="preserve"> م</w:t>
      </w:r>
      <w:r w:rsidR="00D06D40">
        <w:rPr>
          <w:rFonts w:hint="cs"/>
          <w:rtl/>
        </w:rPr>
        <w:t>َ</w:t>
      </w:r>
      <w:r>
        <w:rPr>
          <w:rFonts w:hint="cs"/>
          <w:rtl/>
        </w:rPr>
        <w:t>ن كنت مولاه فعلي</w:t>
      </w:r>
      <w:r w:rsidR="00D06D40">
        <w:rPr>
          <w:rFonts w:hint="cs"/>
          <w:rtl/>
        </w:rPr>
        <w:t>ٌّ</w:t>
      </w:r>
      <w:r>
        <w:rPr>
          <w:rFonts w:hint="cs"/>
          <w:rtl/>
        </w:rPr>
        <w:t xml:space="preserve"> مولاه.</w:t>
      </w:r>
    </w:p>
    <w:p w:rsidR="004320E4" w:rsidRDefault="004320E4" w:rsidP="00D06D40">
      <w:pPr>
        <w:pStyle w:val="libNormal"/>
        <w:rPr>
          <w:rtl/>
        </w:rPr>
      </w:pPr>
      <w:r>
        <w:rPr>
          <w:rFonts w:hint="cs"/>
          <w:rtl/>
        </w:rPr>
        <w:t>37</w:t>
      </w:r>
      <w:r w:rsidR="00FD2843">
        <w:rPr>
          <w:rFonts w:hint="cs"/>
          <w:rtl/>
        </w:rPr>
        <w:t xml:space="preserve"> - </w:t>
      </w:r>
      <w:r>
        <w:rPr>
          <w:rFonts w:hint="cs"/>
          <w:rtl/>
        </w:rPr>
        <w:t>طلحة بن المصرف ال</w:t>
      </w:r>
      <w:r w:rsidR="00D06D40">
        <w:rPr>
          <w:rFonts w:hint="cs"/>
          <w:rtl/>
        </w:rPr>
        <w:t>أ</w:t>
      </w:r>
      <w:r>
        <w:rPr>
          <w:rFonts w:hint="cs"/>
          <w:rtl/>
        </w:rPr>
        <w:t xml:space="preserve">يامي </w:t>
      </w:r>
      <w:r w:rsidR="00D06D40">
        <w:rPr>
          <w:rFonts w:hint="cs"/>
          <w:rtl/>
        </w:rPr>
        <w:t>«</w:t>
      </w:r>
      <w:r>
        <w:rPr>
          <w:rFonts w:hint="cs"/>
          <w:rtl/>
        </w:rPr>
        <w:t>اليمامي</w:t>
      </w:r>
      <w:r w:rsidR="00D06D40">
        <w:rPr>
          <w:rFonts w:hint="cs"/>
          <w:rtl/>
        </w:rPr>
        <w:t>»</w:t>
      </w:r>
      <w:r>
        <w:rPr>
          <w:rFonts w:hint="cs"/>
          <w:rtl/>
        </w:rPr>
        <w:t xml:space="preserve"> الكوفي</w:t>
      </w:r>
      <w:r w:rsidR="00FD2843">
        <w:rPr>
          <w:rFonts w:hint="cs"/>
          <w:rtl/>
        </w:rPr>
        <w:t>،</w:t>
      </w:r>
      <w:r>
        <w:rPr>
          <w:rFonts w:hint="cs"/>
          <w:rtl/>
        </w:rPr>
        <w:t xml:space="preserve"> قال ابن حجر</w:t>
      </w:r>
      <w:r w:rsidR="00FD2843">
        <w:rPr>
          <w:rFonts w:hint="cs"/>
          <w:rtl/>
        </w:rPr>
        <w:t>:</w:t>
      </w:r>
      <w:r>
        <w:rPr>
          <w:rFonts w:hint="cs"/>
          <w:rtl/>
        </w:rPr>
        <w:t xml:space="preserve"> ثقة</w:t>
      </w:r>
      <w:r w:rsidR="00D06D40">
        <w:rPr>
          <w:rFonts w:hint="cs"/>
          <w:rtl/>
        </w:rPr>
        <w:t>ٌ</w:t>
      </w:r>
      <w:r>
        <w:rPr>
          <w:rFonts w:hint="cs"/>
          <w:rtl/>
        </w:rPr>
        <w:t xml:space="preserve"> قاري</w:t>
      </w:r>
      <w:r w:rsidR="00D06D40">
        <w:rPr>
          <w:rFonts w:hint="cs"/>
          <w:rtl/>
        </w:rPr>
        <w:t>ٌ</w:t>
      </w:r>
      <w:r>
        <w:rPr>
          <w:rFonts w:hint="cs"/>
          <w:rtl/>
        </w:rPr>
        <w:t xml:space="preserve"> فاضل</w:t>
      </w:r>
      <w:r w:rsidR="00D06D40">
        <w:rPr>
          <w:rFonts w:hint="cs"/>
          <w:rtl/>
        </w:rPr>
        <w:t>ٌ</w:t>
      </w:r>
      <w:r>
        <w:rPr>
          <w:rFonts w:hint="cs"/>
          <w:rtl/>
        </w:rPr>
        <w:t xml:space="preserve"> توفي 112 أو بعدها</w:t>
      </w:r>
      <w:r w:rsidR="00D06D40">
        <w:rPr>
          <w:rFonts w:hint="cs"/>
          <w:rtl/>
        </w:rPr>
        <w:t xml:space="preserve"> *</w:t>
      </w:r>
      <w:r>
        <w:rPr>
          <w:rFonts w:hint="cs"/>
          <w:rtl/>
        </w:rPr>
        <w:t xml:space="preserve"> تأتي الطرق إليه في حديث مناشدة الرحبة.</w:t>
      </w:r>
    </w:p>
    <w:p w:rsidR="004320E4" w:rsidRDefault="00FD2843" w:rsidP="00D06D40">
      <w:pPr>
        <w:pStyle w:val="libCenterBold1"/>
        <w:rPr>
          <w:rtl/>
        </w:rPr>
      </w:pPr>
      <w:r w:rsidRPr="00FD2843">
        <w:rPr>
          <w:rFonts w:hint="cs"/>
          <w:rtl/>
        </w:rPr>
        <w:t>(</w:t>
      </w:r>
      <w:r w:rsidR="004320E4">
        <w:rPr>
          <w:rFonts w:hint="cs"/>
          <w:rtl/>
        </w:rPr>
        <w:t>حرف العين المهملة</w:t>
      </w:r>
      <w:r w:rsidRPr="00FD2843">
        <w:rPr>
          <w:rFonts w:hint="cs"/>
          <w:rtl/>
        </w:rPr>
        <w:t>)</w:t>
      </w:r>
    </w:p>
    <w:p w:rsidR="004320E4" w:rsidRDefault="004320E4" w:rsidP="00D06D40">
      <w:pPr>
        <w:pStyle w:val="libNormal"/>
        <w:rPr>
          <w:rtl/>
        </w:rPr>
      </w:pPr>
      <w:r>
        <w:rPr>
          <w:rFonts w:hint="cs"/>
          <w:rtl/>
        </w:rPr>
        <w:t>38</w:t>
      </w:r>
      <w:r w:rsidR="00FD2843">
        <w:rPr>
          <w:rFonts w:hint="cs"/>
          <w:rtl/>
        </w:rPr>
        <w:t xml:space="preserve"> - </w:t>
      </w:r>
      <w:r>
        <w:rPr>
          <w:rFonts w:hint="cs"/>
          <w:rtl/>
        </w:rPr>
        <w:t>عامر بن سعد بن أبي وق</w:t>
      </w:r>
      <w:r w:rsidR="00D06D40">
        <w:rPr>
          <w:rFonts w:hint="cs"/>
          <w:rtl/>
        </w:rPr>
        <w:t>ّ</w:t>
      </w:r>
      <w:r>
        <w:rPr>
          <w:rFonts w:hint="cs"/>
          <w:rtl/>
        </w:rPr>
        <w:t>اص المدني</w:t>
      </w:r>
      <w:r w:rsidR="00FD2843">
        <w:rPr>
          <w:rFonts w:hint="cs"/>
          <w:rtl/>
        </w:rPr>
        <w:t>،</w:t>
      </w:r>
      <w:r>
        <w:rPr>
          <w:rFonts w:hint="cs"/>
          <w:rtl/>
        </w:rPr>
        <w:t xml:space="preserve"> في التقريب ص 185 ثقة</w:t>
      </w:r>
      <w:r w:rsidR="00D06D40">
        <w:rPr>
          <w:rFonts w:hint="cs"/>
          <w:rtl/>
        </w:rPr>
        <w:t>ٌ</w:t>
      </w:r>
      <w:r>
        <w:rPr>
          <w:rFonts w:hint="cs"/>
          <w:rtl/>
        </w:rPr>
        <w:t xml:space="preserve"> من الثالثة مات 104</w:t>
      </w:r>
      <w:r w:rsidR="00D06D40">
        <w:rPr>
          <w:rFonts w:hint="cs"/>
          <w:rtl/>
        </w:rPr>
        <w:t xml:space="preserve"> *</w:t>
      </w:r>
      <w:r>
        <w:rPr>
          <w:rFonts w:hint="cs"/>
          <w:rtl/>
        </w:rPr>
        <w:t xml:space="preserve"> راجع ص 38.</w:t>
      </w:r>
    </w:p>
    <w:p w:rsidR="004320E4" w:rsidRDefault="004320E4" w:rsidP="00D06D40">
      <w:pPr>
        <w:pStyle w:val="libNormal"/>
        <w:rPr>
          <w:rtl/>
        </w:rPr>
      </w:pPr>
      <w:r>
        <w:rPr>
          <w:rFonts w:hint="cs"/>
          <w:rtl/>
        </w:rPr>
        <w:t>39</w:t>
      </w:r>
      <w:r w:rsidR="00FD2843">
        <w:rPr>
          <w:rFonts w:hint="cs"/>
          <w:rtl/>
        </w:rPr>
        <w:t xml:space="preserve"> - </w:t>
      </w:r>
      <w:r>
        <w:rPr>
          <w:rFonts w:hint="cs"/>
          <w:rtl/>
        </w:rPr>
        <w:t>عايشة بنت سعد توفيت 117</w:t>
      </w:r>
      <w:r w:rsidR="00FD2843">
        <w:rPr>
          <w:rFonts w:hint="cs"/>
          <w:rtl/>
        </w:rPr>
        <w:t>،</w:t>
      </w:r>
      <w:r>
        <w:rPr>
          <w:rFonts w:hint="cs"/>
          <w:rtl/>
        </w:rPr>
        <w:t xml:space="preserve"> وث</w:t>
      </w:r>
      <w:r w:rsidR="00D06D40">
        <w:rPr>
          <w:rFonts w:hint="cs"/>
          <w:rtl/>
        </w:rPr>
        <w:t>ّ</w:t>
      </w:r>
      <w:r>
        <w:rPr>
          <w:rFonts w:hint="cs"/>
          <w:rtl/>
        </w:rPr>
        <w:t>قها ابن حجر في تقريبه 473</w:t>
      </w:r>
      <w:r w:rsidR="00D06D40">
        <w:rPr>
          <w:rFonts w:hint="cs"/>
          <w:rtl/>
        </w:rPr>
        <w:t xml:space="preserve"> *</w:t>
      </w:r>
      <w:r w:rsidR="00020EDE">
        <w:rPr>
          <w:rFonts w:hint="cs"/>
          <w:rtl/>
        </w:rPr>
        <w:t xml:space="preserve"> مرّ</w:t>
      </w:r>
      <w:r w:rsidR="00D06D40">
        <w:rPr>
          <w:rFonts w:hint="cs"/>
          <w:rtl/>
        </w:rPr>
        <w:t>َ</w:t>
      </w:r>
      <w:r w:rsidR="00020EDE">
        <w:rPr>
          <w:rFonts w:hint="cs"/>
          <w:rtl/>
        </w:rPr>
        <w:t xml:space="preserve"> </w:t>
      </w:r>
      <w:r>
        <w:rPr>
          <w:rFonts w:hint="cs"/>
          <w:rtl/>
        </w:rPr>
        <w:t>حديثها ص 38 و40 و41.</w:t>
      </w:r>
    </w:p>
    <w:p w:rsidR="004320E4" w:rsidRDefault="004320E4" w:rsidP="00D06D40">
      <w:pPr>
        <w:pStyle w:val="libNormal"/>
        <w:rPr>
          <w:rtl/>
        </w:rPr>
      </w:pPr>
      <w:r>
        <w:rPr>
          <w:rFonts w:hint="cs"/>
          <w:rtl/>
        </w:rPr>
        <w:t>40</w:t>
      </w:r>
      <w:r w:rsidR="00FD2843">
        <w:rPr>
          <w:rFonts w:hint="cs"/>
          <w:rtl/>
        </w:rPr>
        <w:t xml:space="preserve"> - </w:t>
      </w:r>
      <w:r>
        <w:rPr>
          <w:rFonts w:hint="cs"/>
          <w:rtl/>
        </w:rPr>
        <w:t>عبد الحميد بن المنذر بن الجارود العبدي</w:t>
      </w:r>
      <w:r w:rsidR="00FD2843">
        <w:rPr>
          <w:rFonts w:hint="cs"/>
          <w:rtl/>
        </w:rPr>
        <w:t>،</w:t>
      </w:r>
      <w:r>
        <w:rPr>
          <w:rFonts w:hint="cs"/>
          <w:rtl/>
        </w:rPr>
        <w:t xml:space="preserve"> وث</w:t>
      </w:r>
      <w:r w:rsidR="00D06D40">
        <w:rPr>
          <w:rFonts w:hint="cs"/>
          <w:rtl/>
        </w:rPr>
        <w:t>ّ</w:t>
      </w:r>
      <w:r>
        <w:rPr>
          <w:rFonts w:hint="cs"/>
          <w:rtl/>
        </w:rPr>
        <w:t>قه النسائي وابن حجر في التقريب 224</w:t>
      </w:r>
      <w:r w:rsidR="00D06D40">
        <w:rPr>
          <w:rFonts w:hint="cs"/>
          <w:rtl/>
        </w:rPr>
        <w:t xml:space="preserve"> *</w:t>
      </w:r>
      <w:r>
        <w:rPr>
          <w:rFonts w:hint="cs"/>
          <w:rtl/>
        </w:rPr>
        <w:t xml:space="preserve"> يأتي عنه عن أبي الطفيل حديث مناشدة الرحبة بطريق رجاله كل</w:t>
      </w:r>
      <w:r w:rsidR="00D06D40">
        <w:rPr>
          <w:rFonts w:hint="cs"/>
          <w:rtl/>
        </w:rPr>
        <w:t>ّ</w:t>
      </w:r>
      <w:r>
        <w:rPr>
          <w:rFonts w:hint="cs"/>
          <w:rtl/>
        </w:rPr>
        <w:t>هم ثقات.</w:t>
      </w:r>
    </w:p>
    <w:p w:rsidR="004320E4" w:rsidRDefault="004320E4" w:rsidP="00D06D40">
      <w:pPr>
        <w:pStyle w:val="libNormal"/>
        <w:rPr>
          <w:rtl/>
        </w:rPr>
      </w:pPr>
      <w:r>
        <w:rPr>
          <w:rFonts w:hint="cs"/>
          <w:rtl/>
        </w:rPr>
        <w:t>41</w:t>
      </w:r>
      <w:r w:rsidR="00FD2843">
        <w:rPr>
          <w:rFonts w:hint="cs"/>
          <w:rtl/>
        </w:rPr>
        <w:t xml:space="preserve"> - </w:t>
      </w:r>
      <w:r>
        <w:rPr>
          <w:rFonts w:hint="cs"/>
          <w:rtl/>
        </w:rPr>
        <w:t>أبو عمارة عبد خير بن يزيد الهمداني الكوفي المخضرمي</w:t>
      </w:r>
      <w:r w:rsidR="00FD2843">
        <w:rPr>
          <w:rFonts w:hint="cs"/>
          <w:rtl/>
        </w:rPr>
        <w:t>،</w:t>
      </w:r>
      <w:r w:rsidR="00D06D40">
        <w:rPr>
          <w:rFonts w:hint="cs"/>
          <w:rtl/>
        </w:rPr>
        <w:t xml:space="preserve"> وثّقه </w:t>
      </w:r>
      <w:r>
        <w:rPr>
          <w:rFonts w:hint="cs"/>
          <w:rtl/>
        </w:rPr>
        <w:t>ابن معين والعجلي كما في الخلاصة ص 269 ووث</w:t>
      </w:r>
      <w:r w:rsidR="00D06D40">
        <w:rPr>
          <w:rFonts w:hint="cs"/>
          <w:rtl/>
        </w:rPr>
        <w:t>َّ</w:t>
      </w:r>
      <w:r>
        <w:rPr>
          <w:rFonts w:hint="cs"/>
          <w:rtl/>
        </w:rPr>
        <w:t>قه ابن حجر في تقريبه 225</w:t>
      </w:r>
      <w:r w:rsidR="00380219">
        <w:rPr>
          <w:rFonts w:hint="cs"/>
          <w:rtl/>
        </w:rPr>
        <w:t xml:space="preserve"> وعدّه </w:t>
      </w:r>
      <w:r>
        <w:rPr>
          <w:rFonts w:hint="cs"/>
          <w:rtl/>
        </w:rPr>
        <w:t>من كبار التابعين</w:t>
      </w:r>
      <w:r w:rsidR="00D06D40">
        <w:rPr>
          <w:rFonts w:hint="cs"/>
          <w:rtl/>
        </w:rPr>
        <w:t xml:space="preserve"> *</w:t>
      </w:r>
      <w:r>
        <w:rPr>
          <w:rFonts w:hint="cs"/>
          <w:rtl/>
        </w:rPr>
        <w:t xml:space="preserve"> يأتي الطريق إليه في حديث المناشدة بالرحبة بلفظ سعيد.</w:t>
      </w:r>
    </w:p>
    <w:p w:rsidR="004320E4" w:rsidRDefault="004320E4" w:rsidP="00D06D40">
      <w:pPr>
        <w:pStyle w:val="libNormal"/>
        <w:rPr>
          <w:rtl/>
        </w:rPr>
      </w:pPr>
      <w:r>
        <w:rPr>
          <w:rFonts w:hint="cs"/>
          <w:rtl/>
        </w:rPr>
        <w:t>42</w:t>
      </w:r>
      <w:r w:rsidR="00FD2843">
        <w:rPr>
          <w:rFonts w:hint="cs"/>
          <w:rtl/>
        </w:rPr>
        <w:t xml:space="preserve"> - </w:t>
      </w:r>
      <w:r>
        <w:rPr>
          <w:rFonts w:hint="cs"/>
          <w:rtl/>
        </w:rPr>
        <w:t>عبد الرحمن بن أبي ليلى</w:t>
      </w:r>
      <w:r w:rsidR="00D764BC">
        <w:rPr>
          <w:rFonts w:hint="cs"/>
          <w:rtl/>
        </w:rPr>
        <w:t xml:space="preserve"> المتوفّى </w:t>
      </w:r>
      <w:r>
        <w:rPr>
          <w:rFonts w:hint="cs"/>
          <w:rtl/>
        </w:rPr>
        <w:t>82 / 3 / 6</w:t>
      </w:r>
      <w:r w:rsidR="00FD2843">
        <w:rPr>
          <w:rFonts w:hint="cs"/>
          <w:rtl/>
        </w:rPr>
        <w:t>،</w:t>
      </w:r>
      <w:r>
        <w:rPr>
          <w:rFonts w:hint="cs"/>
          <w:rtl/>
        </w:rPr>
        <w:t xml:space="preserve"> في الميزان ج</w:t>
      </w:r>
      <w:r w:rsidR="00FD2843">
        <w:rPr>
          <w:rFonts w:hint="cs"/>
          <w:rtl/>
        </w:rPr>
        <w:t>؟</w:t>
      </w:r>
      <w:r>
        <w:rPr>
          <w:rFonts w:hint="cs"/>
          <w:rtl/>
        </w:rPr>
        <w:t xml:space="preserve"> ص 115 من أئم</w:t>
      </w:r>
      <w:r w:rsidR="00D06D40">
        <w:rPr>
          <w:rFonts w:hint="cs"/>
          <w:rtl/>
        </w:rPr>
        <w:t>َّ</w:t>
      </w:r>
      <w:r>
        <w:rPr>
          <w:rFonts w:hint="cs"/>
          <w:rtl/>
        </w:rPr>
        <w:t>ة التابعين وثقاتهم</w:t>
      </w:r>
      <w:r w:rsidR="00FD2843">
        <w:rPr>
          <w:rFonts w:hint="cs"/>
          <w:rtl/>
        </w:rPr>
        <w:t>،</w:t>
      </w:r>
      <w:r>
        <w:rPr>
          <w:rFonts w:hint="cs"/>
          <w:rtl/>
        </w:rPr>
        <w:t xml:space="preserve"> وأثنى عليه في التذكرة بالفقه ووث</w:t>
      </w:r>
      <w:r w:rsidR="00D06D40">
        <w:rPr>
          <w:rFonts w:hint="cs"/>
          <w:rtl/>
        </w:rPr>
        <w:t>َّ</w:t>
      </w:r>
      <w:r>
        <w:rPr>
          <w:rFonts w:hint="cs"/>
          <w:rtl/>
        </w:rPr>
        <w:t>قه في التقريب</w:t>
      </w:r>
      <w:r w:rsidR="00D06D40">
        <w:rPr>
          <w:rFonts w:hint="cs"/>
          <w:rtl/>
        </w:rPr>
        <w:t xml:space="preserve"> *</w:t>
      </w:r>
      <w:r>
        <w:rPr>
          <w:rFonts w:hint="cs"/>
          <w:rtl/>
        </w:rPr>
        <w:t xml:space="preserve"> يأتي حديث مناشدة الرحبة عنه بطرق كثيرة ومر</w:t>
      </w:r>
      <w:r w:rsidR="00D06D40">
        <w:rPr>
          <w:rFonts w:hint="cs"/>
          <w:rtl/>
        </w:rPr>
        <w:t>ّ</w:t>
      </w:r>
      <w:r>
        <w:rPr>
          <w:rFonts w:hint="cs"/>
          <w:rtl/>
        </w:rPr>
        <w:t xml:space="preserve"> الحديث عنه ص 15</w:t>
      </w:r>
      <w:r w:rsidR="008935B4">
        <w:rPr>
          <w:rFonts w:hint="cs"/>
          <w:rtl/>
        </w:rPr>
        <w:t xml:space="preserve"> و</w:t>
      </w:r>
      <w:r>
        <w:rPr>
          <w:rFonts w:hint="cs"/>
          <w:rtl/>
        </w:rPr>
        <w:t>39.</w:t>
      </w:r>
    </w:p>
    <w:p w:rsidR="004320E4" w:rsidRDefault="004320E4" w:rsidP="00D06D40">
      <w:pPr>
        <w:pStyle w:val="libNormal"/>
        <w:rPr>
          <w:rtl/>
        </w:rPr>
      </w:pPr>
      <w:r>
        <w:rPr>
          <w:rFonts w:hint="cs"/>
          <w:rtl/>
        </w:rPr>
        <w:t>43</w:t>
      </w:r>
      <w:r w:rsidR="00FD2843">
        <w:rPr>
          <w:rFonts w:hint="cs"/>
          <w:rtl/>
        </w:rPr>
        <w:t xml:space="preserve"> - </w:t>
      </w:r>
      <w:r>
        <w:rPr>
          <w:rFonts w:hint="cs"/>
          <w:rtl/>
        </w:rPr>
        <w:t>عبد الرحمن بن سابط</w:t>
      </w:r>
      <w:r w:rsidR="00FD2843">
        <w:rPr>
          <w:rFonts w:hint="cs"/>
          <w:rtl/>
        </w:rPr>
        <w:t>،</w:t>
      </w:r>
      <w:r>
        <w:rPr>
          <w:rFonts w:hint="cs"/>
          <w:rtl/>
        </w:rPr>
        <w:t xml:space="preserve"> ويقال</w:t>
      </w:r>
      <w:r w:rsidR="00FD2843">
        <w:rPr>
          <w:rFonts w:hint="cs"/>
          <w:rtl/>
        </w:rPr>
        <w:t>:</w:t>
      </w:r>
      <w:r>
        <w:rPr>
          <w:rFonts w:hint="cs"/>
          <w:rtl/>
        </w:rPr>
        <w:t xml:space="preserve"> ابن عبد الله بن سابط الجمحي المك</w:t>
      </w:r>
      <w:r w:rsidR="00D06D40">
        <w:rPr>
          <w:rFonts w:hint="cs"/>
          <w:rtl/>
        </w:rPr>
        <w:t>ّ</w:t>
      </w:r>
      <w:r>
        <w:rPr>
          <w:rFonts w:hint="cs"/>
          <w:rtl/>
        </w:rPr>
        <w:t>ي</w:t>
      </w:r>
      <w:r w:rsidR="00D06D40">
        <w:rPr>
          <w:rFonts w:hint="cs"/>
          <w:rtl/>
        </w:rPr>
        <w:t xml:space="preserve"> وثَّقه </w:t>
      </w:r>
      <w:r>
        <w:rPr>
          <w:rFonts w:hint="cs"/>
          <w:rtl/>
        </w:rPr>
        <w:t>ابن حجر في التقريب</w:t>
      </w:r>
      <w:r w:rsidR="00380219">
        <w:rPr>
          <w:rFonts w:hint="cs"/>
          <w:rtl/>
        </w:rPr>
        <w:t xml:space="preserve"> وعدّ</w:t>
      </w:r>
      <w:r w:rsidR="00D06D40">
        <w:rPr>
          <w:rFonts w:hint="cs"/>
          <w:rtl/>
        </w:rPr>
        <w:t>َ</w:t>
      </w:r>
      <w:r w:rsidR="00380219">
        <w:rPr>
          <w:rFonts w:hint="cs"/>
          <w:rtl/>
        </w:rPr>
        <w:t xml:space="preserve">ه </w:t>
      </w:r>
      <w:r>
        <w:rPr>
          <w:rFonts w:hint="cs"/>
          <w:rtl/>
        </w:rPr>
        <w:t>من الطبقة الوسطى من التابعين توفي 118</w:t>
      </w:r>
      <w:r w:rsidR="00D06D40">
        <w:rPr>
          <w:rFonts w:hint="cs"/>
          <w:rtl/>
        </w:rPr>
        <w:t xml:space="preserve"> *</w:t>
      </w:r>
      <w:r w:rsidR="00020EDE">
        <w:rPr>
          <w:rFonts w:hint="cs"/>
          <w:rtl/>
        </w:rPr>
        <w:t xml:space="preserve"> مرّ</w:t>
      </w:r>
      <w:r w:rsidR="00D06D40">
        <w:rPr>
          <w:rFonts w:hint="cs"/>
          <w:rtl/>
        </w:rPr>
        <w:t>َ</w:t>
      </w:r>
      <w:r w:rsidR="00020EDE">
        <w:rPr>
          <w:rFonts w:hint="cs"/>
          <w:rtl/>
        </w:rPr>
        <w:t xml:space="preserve">ت </w:t>
      </w:r>
      <w:r>
        <w:rPr>
          <w:rFonts w:hint="cs"/>
          <w:rtl/>
        </w:rPr>
        <w:t>الطرق إليه ص 38 و39 و41.</w:t>
      </w:r>
    </w:p>
    <w:p w:rsidR="004320E4" w:rsidRDefault="004320E4" w:rsidP="00D06D40">
      <w:pPr>
        <w:pStyle w:val="libNormal"/>
        <w:rPr>
          <w:rtl/>
        </w:rPr>
      </w:pPr>
      <w:r>
        <w:rPr>
          <w:rFonts w:hint="cs"/>
          <w:rtl/>
        </w:rPr>
        <w:t>44</w:t>
      </w:r>
      <w:r w:rsidR="00FD2843">
        <w:rPr>
          <w:rFonts w:hint="cs"/>
          <w:rtl/>
        </w:rPr>
        <w:t xml:space="preserve"> - </w:t>
      </w:r>
      <w:r>
        <w:rPr>
          <w:rFonts w:hint="cs"/>
          <w:rtl/>
        </w:rPr>
        <w:t>عبد الله بن أسعد بن زرارة</w:t>
      </w:r>
      <w:r w:rsidR="00D06D40">
        <w:rPr>
          <w:rFonts w:hint="cs"/>
          <w:rtl/>
        </w:rPr>
        <w:t xml:space="preserve"> *</w:t>
      </w:r>
      <w:r>
        <w:rPr>
          <w:rFonts w:hint="cs"/>
          <w:rtl/>
        </w:rPr>
        <w:t xml:space="preserve"> راجع ص 17.</w:t>
      </w:r>
    </w:p>
    <w:p w:rsidR="004320E4" w:rsidRDefault="004320E4" w:rsidP="00D06D40">
      <w:pPr>
        <w:pStyle w:val="libNormal"/>
        <w:rPr>
          <w:rtl/>
        </w:rPr>
      </w:pPr>
      <w:r>
        <w:rPr>
          <w:rFonts w:hint="cs"/>
          <w:rtl/>
        </w:rPr>
        <w:t>45</w:t>
      </w:r>
      <w:r w:rsidR="00FD2843">
        <w:rPr>
          <w:rFonts w:hint="cs"/>
          <w:rtl/>
        </w:rPr>
        <w:t xml:space="preserve"> - </w:t>
      </w:r>
      <w:r>
        <w:rPr>
          <w:rFonts w:hint="cs"/>
          <w:rtl/>
        </w:rPr>
        <w:t>أبو مريم عبد الله بن زياد الأسدي الكوفي</w:t>
      </w:r>
      <w:r w:rsidR="00D06D40">
        <w:rPr>
          <w:rFonts w:hint="cs"/>
          <w:rtl/>
        </w:rPr>
        <w:t xml:space="preserve">؛ وثَّقه </w:t>
      </w:r>
      <w:r>
        <w:rPr>
          <w:rFonts w:hint="cs"/>
          <w:rtl/>
        </w:rPr>
        <w:t>ابن حب</w:t>
      </w:r>
      <w:r w:rsidR="00D06D40">
        <w:rPr>
          <w:rFonts w:hint="cs"/>
          <w:rtl/>
        </w:rPr>
        <w:t>ّ</w:t>
      </w:r>
      <w:r>
        <w:rPr>
          <w:rFonts w:hint="cs"/>
          <w:rtl/>
        </w:rPr>
        <w:t>ان كما في خلاصة الخزرجي ص 168</w:t>
      </w:r>
      <w:r w:rsidR="00D06D40">
        <w:rPr>
          <w:rFonts w:hint="cs"/>
          <w:rtl/>
        </w:rPr>
        <w:t>؛</w:t>
      </w:r>
      <w:r>
        <w:rPr>
          <w:rFonts w:hint="cs"/>
          <w:rtl/>
        </w:rPr>
        <w:t xml:space="preserve"> ووث</w:t>
      </w:r>
      <w:r w:rsidR="00D06D40">
        <w:rPr>
          <w:rFonts w:hint="cs"/>
          <w:rtl/>
        </w:rPr>
        <w:t>َّ</w:t>
      </w:r>
      <w:r>
        <w:rPr>
          <w:rFonts w:hint="cs"/>
          <w:rtl/>
        </w:rPr>
        <w:t>قه ابن حجر في التقريب 130</w:t>
      </w:r>
      <w:r w:rsidR="00D06D40">
        <w:rPr>
          <w:rFonts w:hint="cs"/>
          <w:rtl/>
        </w:rPr>
        <w:t xml:space="preserve"> *</w:t>
      </w:r>
      <w:r>
        <w:rPr>
          <w:rFonts w:hint="cs"/>
          <w:rtl/>
        </w:rPr>
        <w:t xml:space="preserve"> راجع ص 54.</w:t>
      </w:r>
    </w:p>
    <w:p w:rsidR="004320E4" w:rsidRDefault="004320E4" w:rsidP="00D06D40">
      <w:pPr>
        <w:pStyle w:val="libNormal"/>
        <w:rPr>
          <w:rtl/>
        </w:rPr>
      </w:pPr>
      <w:r>
        <w:rPr>
          <w:rFonts w:hint="cs"/>
          <w:rtl/>
        </w:rPr>
        <w:t>46</w:t>
      </w:r>
      <w:r w:rsidR="00FD2843">
        <w:rPr>
          <w:rFonts w:hint="cs"/>
          <w:rtl/>
        </w:rPr>
        <w:t xml:space="preserve"> - </w:t>
      </w:r>
      <w:r>
        <w:rPr>
          <w:rFonts w:hint="cs"/>
          <w:rtl/>
        </w:rPr>
        <w:t>عبد الله بن شريك العامري الكوفي</w:t>
      </w:r>
      <w:r w:rsidR="00D06D40">
        <w:rPr>
          <w:rFonts w:hint="cs"/>
          <w:rtl/>
        </w:rPr>
        <w:t>؛</w:t>
      </w:r>
      <w:r>
        <w:rPr>
          <w:rFonts w:hint="cs"/>
          <w:rtl/>
        </w:rPr>
        <w:t xml:space="preserve"> في التقريب ص 202 صدوق</w:t>
      </w:r>
      <w:r w:rsidR="00D06D40">
        <w:rPr>
          <w:rFonts w:hint="cs"/>
          <w:rtl/>
        </w:rPr>
        <w:t>ٌ</w:t>
      </w:r>
      <w:r>
        <w:rPr>
          <w:rFonts w:hint="cs"/>
          <w:rtl/>
        </w:rPr>
        <w:t xml:space="preserve"> يتشي</w:t>
      </w:r>
      <w:r w:rsidR="00D06D40">
        <w:rPr>
          <w:rFonts w:hint="cs"/>
          <w:rtl/>
        </w:rPr>
        <w:t>َّ</w:t>
      </w:r>
      <w:r>
        <w:rPr>
          <w:rFonts w:hint="cs"/>
          <w:rtl/>
        </w:rPr>
        <w:t>ع أفرط الجوزجاني فكذ</w:t>
      </w:r>
      <w:r w:rsidR="00D06D40">
        <w:rPr>
          <w:rFonts w:hint="cs"/>
          <w:rtl/>
        </w:rPr>
        <w:t>َّ</w:t>
      </w:r>
      <w:r>
        <w:rPr>
          <w:rFonts w:hint="cs"/>
          <w:rtl/>
        </w:rPr>
        <w:t>به</w:t>
      </w:r>
      <w:r w:rsidR="00FD2843">
        <w:rPr>
          <w:rFonts w:hint="cs"/>
          <w:rtl/>
        </w:rPr>
        <w:t>،</w:t>
      </w:r>
      <w:r w:rsidR="00D06D40">
        <w:rPr>
          <w:rFonts w:hint="cs"/>
          <w:rtl/>
        </w:rPr>
        <w:t xml:space="preserve"> وثّقه </w:t>
      </w:r>
      <w:r>
        <w:rPr>
          <w:rFonts w:hint="cs"/>
          <w:rtl/>
        </w:rPr>
        <w:t>أحمد وابن معين وغيرهما كما في ميزان الذهبي ج 2 ص 46</w:t>
      </w:r>
    </w:p>
    <w:p w:rsidR="004320E4" w:rsidRDefault="004320E4" w:rsidP="00806C03">
      <w:pPr>
        <w:pStyle w:val="libNormal"/>
      </w:pPr>
      <w:r>
        <w:rPr>
          <w:rFonts w:hint="cs"/>
          <w:rtl/>
        </w:rPr>
        <w:br w:type="page"/>
      </w:r>
    </w:p>
    <w:p w:rsidR="004320E4" w:rsidRDefault="00D06D40" w:rsidP="00D06D40">
      <w:pPr>
        <w:pStyle w:val="libNormal0"/>
        <w:rPr>
          <w:rtl/>
        </w:rPr>
      </w:pPr>
      <w:r>
        <w:rPr>
          <w:rFonts w:hint="cs"/>
          <w:rtl/>
        </w:rPr>
        <w:lastRenderedPageBreak/>
        <w:t xml:space="preserve">* </w:t>
      </w:r>
      <w:r w:rsidR="004320E4">
        <w:rPr>
          <w:rFonts w:hint="cs"/>
          <w:rtl/>
        </w:rPr>
        <w:t>مر</w:t>
      </w:r>
      <w:r>
        <w:rPr>
          <w:rFonts w:hint="cs"/>
          <w:rtl/>
        </w:rPr>
        <w:t>ّ</w:t>
      </w:r>
      <w:r w:rsidR="004320E4">
        <w:rPr>
          <w:rFonts w:hint="cs"/>
          <w:rtl/>
        </w:rPr>
        <w:t xml:space="preserve"> الطريق إليه ص 40.</w:t>
      </w:r>
    </w:p>
    <w:p w:rsidR="004320E4" w:rsidRDefault="004320E4" w:rsidP="00961CD3">
      <w:pPr>
        <w:pStyle w:val="libNormal"/>
        <w:rPr>
          <w:rtl/>
        </w:rPr>
      </w:pPr>
      <w:r>
        <w:rPr>
          <w:rFonts w:hint="cs"/>
          <w:rtl/>
        </w:rPr>
        <w:t>47</w:t>
      </w:r>
      <w:r w:rsidR="00FD2843">
        <w:rPr>
          <w:rFonts w:hint="cs"/>
          <w:rtl/>
        </w:rPr>
        <w:t xml:space="preserve"> - </w:t>
      </w:r>
      <w:r>
        <w:rPr>
          <w:rFonts w:hint="cs"/>
          <w:rtl/>
        </w:rPr>
        <w:t>أبو محمد عبد الله بن محمد بن عقيل الهاشمي المدني</w:t>
      </w:r>
      <w:r w:rsidR="00D764BC">
        <w:rPr>
          <w:rFonts w:hint="cs"/>
          <w:rtl/>
        </w:rPr>
        <w:t xml:space="preserve"> المتوفّى </w:t>
      </w:r>
      <w:r>
        <w:rPr>
          <w:rFonts w:hint="cs"/>
          <w:rtl/>
        </w:rPr>
        <w:t>بعد الأربعين والمائة</w:t>
      </w:r>
      <w:r w:rsidR="00FD2843">
        <w:rPr>
          <w:rFonts w:hint="cs"/>
          <w:rtl/>
        </w:rPr>
        <w:t>،</w:t>
      </w:r>
      <w:r>
        <w:rPr>
          <w:rFonts w:hint="cs"/>
          <w:rtl/>
        </w:rPr>
        <w:t xml:space="preserve"> في خلاصة الخزرجي والتقريب عن الترمذي</w:t>
      </w:r>
      <w:r w:rsidR="00FD2843">
        <w:rPr>
          <w:rFonts w:hint="cs"/>
          <w:rtl/>
        </w:rPr>
        <w:t>:</w:t>
      </w:r>
      <w:r>
        <w:rPr>
          <w:rFonts w:hint="cs"/>
          <w:rtl/>
        </w:rPr>
        <w:t xml:space="preserve"> إن</w:t>
      </w:r>
      <w:r w:rsidR="00961CD3">
        <w:rPr>
          <w:rFonts w:hint="cs"/>
          <w:rtl/>
        </w:rPr>
        <w:t>ّ</w:t>
      </w:r>
      <w:r>
        <w:rPr>
          <w:rFonts w:hint="cs"/>
          <w:rtl/>
        </w:rPr>
        <w:t>ه صدوق</w:t>
      </w:r>
      <w:r w:rsidR="00961CD3">
        <w:rPr>
          <w:rFonts w:hint="cs"/>
          <w:rtl/>
        </w:rPr>
        <w:t>ٌ</w:t>
      </w:r>
      <w:r>
        <w:rPr>
          <w:rFonts w:hint="cs"/>
          <w:rtl/>
        </w:rPr>
        <w:t xml:space="preserve"> وكان أحمد وإسحاق والحميدي يحتج</w:t>
      </w:r>
      <w:r w:rsidR="00961CD3">
        <w:rPr>
          <w:rFonts w:hint="cs"/>
          <w:rtl/>
        </w:rPr>
        <w:t>ّ</w:t>
      </w:r>
      <w:r>
        <w:rPr>
          <w:rFonts w:hint="cs"/>
          <w:rtl/>
        </w:rPr>
        <w:t>ون بحديثه</w:t>
      </w:r>
      <w:r w:rsidR="00961CD3">
        <w:rPr>
          <w:rFonts w:hint="cs"/>
          <w:rtl/>
        </w:rPr>
        <w:t xml:space="preserve"> *</w:t>
      </w:r>
      <w:r>
        <w:rPr>
          <w:rFonts w:hint="cs"/>
          <w:rtl/>
        </w:rPr>
        <w:t xml:space="preserve"> راجع طريق جابر ص 22</w:t>
      </w:r>
      <w:r w:rsidR="00FD2843">
        <w:rPr>
          <w:rFonts w:hint="cs"/>
          <w:rtl/>
        </w:rPr>
        <w:t>،</w:t>
      </w:r>
      <w:r>
        <w:rPr>
          <w:rFonts w:hint="cs"/>
          <w:rtl/>
        </w:rPr>
        <w:t xml:space="preserve"> وفي البداية والنهاية ج 5 ص 213 عن ابن جرير الطبري قال</w:t>
      </w:r>
      <w:r w:rsidR="00FD2843">
        <w:rPr>
          <w:rFonts w:hint="cs"/>
          <w:rtl/>
        </w:rPr>
        <w:t>:</w:t>
      </w:r>
      <w:r>
        <w:rPr>
          <w:rFonts w:hint="cs"/>
          <w:rtl/>
        </w:rPr>
        <w:t xml:space="preserve"> قال المطلب بن زياد عن عبد الله بن محمد بن عقيل سمع جابر بن عبد الله يقول</w:t>
      </w:r>
      <w:r w:rsidR="00FD2843">
        <w:rPr>
          <w:rFonts w:hint="cs"/>
          <w:rtl/>
        </w:rPr>
        <w:t>:</w:t>
      </w:r>
      <w:r>
        <w:rPr>
          <w:rFonts w:hint="cs"/>
          <w:rtl/>
        </w:rPr>
        <w:t xml:space="preserve"> كن</w:t>
      </w:r>
      <w:r w:rsidR="00961CD3">
        <w:rPr>
          <w:rFonts w:hint="cs"/>
          <w:rtl/>
        </w:rPr>
        <w:t>ّ</w:t>
      </w:r>
      <w:r>
        <w:rPr>
          <w:rFonts w:hint="cs"/>
          <w:rtl/>
        </w:rPr>
        <w:t>ا بالجحفة ب</w:t>
      </w:r>
      <w:r w:rsidR="00DF47D8">
        <w:rPr>
          <w:rFonts w:hint="cs"/>
          <w:rtl/>
        </w:rPr>
        <w:t>غدير خمّ</w:t>
      </w:r>
      <w:r>
        <w:rPr>
          <w:rFonts w:hint="cs"/>
          <w:rtl/>
        </w:rPr>
        <w:t xml:space="preserve"> فخرج علينا رسول الله صلى الله عليه وسلم من خباء أو فسطاط فأخذ بيد علي</w:t>
      </w:r>
      <w:r w:rsidR="00961CD3">
        <w:rPr>
          <w:rFonts w:hint="cs"/>
          <w:rtl/>
        </w:rPr>
        <w:t>ّ</w:t>
      </w:r>
      <w:r>
        <w:rPr>
          <w:rFonts w:hint="cs"/>
          <w:rtl/>
        </w:rPr>
        <w:t xml:space="preserve"> فقال</w:t>
      </w:r>
      <w:r w:rsidR="00FD2843">
        <w:rPr>
          <w:rFonts w:hint="cs"/>
          <w:rtl/>
        </w:rPr>
        <w:t>:</w:t>
      </w:r>
      <w:r>
        <w:rPr>
          <w:rFonts w:hint="cs"/>
          <w:rtl/>
        </w:rPr>
        <w:t xml:space="preserve"> م</w:t>
      </w:r>
      <w:r w:rsidR="00961CD3">
        <w:rPr>
          <w:rFonts w:hint="cs"/>
          <w:rtl/>
        </w:rPr>
        <w:t>َ</w:t>
      </w:r>
      <w:r>
        <w:rPr>
          <w:rFonts w:hint="cs"/>
          <w:rtl/>
        </w:rPr>
        <w:t>ن كنت مولاه فعلي</w:t>
      </w:r>
      <w:r w:rsidR="00961CD3">
        <w:rPr>
          <w:rFonts w:hint="cs"/>
          <w:rtl/>
        </w:rPr>
        <w:t>ٌّ</w:t>
      </w:r>
      <w:r>
        <w:rPr>
          <w:rFonts w:hint="cs"/>
          <w:rtl/>
        </w:rPr>
        <w:t xml:space="preserve"> مولاه</w:t>
      </w:r>
      <w:r w:rsidR="00FD2843">
        <w:rPr>
          <w:rFonts w:hint="cs"/>
          <w:rtl/>
        </w:rPr>
        <w:t>،</w:t>
      </w:r>
      <w:r>
        <w:rPr>
          <w:rFonts w:hint="cs"/>
          <w:rtl/>
        </w:rPr>
        <w:t xml:space="preserve"> قال شيخنا الذهبي</w:t>
      </w:r>
      <w:r w:rsidR="00FD2843">
        <w:rPr>
          <w:rFonts w:hint="cs"/>
          <w:rtl/>
        </w:rPr>
        <w:t>:</w:t>
      </w:r>
      <w:r>
        <w:rPr>
          <w:rFonts w:hint="cs"/>
          <w:rtl/>
        </w:rPr>
        <w:t xml:space="preserve"> هذا حديث</w:t>
      </w:r>
      <w:r w:rsidR="00961CD3">
        <w:rPr>
          <w:rFonts w:hint="cs"/>
          <w:rtl/>
        </w:rPr>
        <w:t>ٌ</w:t>
      </w:r>
      <w:r>
        <w:rPr>
          <w:rFonts w:hint="cs"/>
          <w:rtl/>
        </w:rPr>
        <w:t xml:space="preserve"> حسن</w:t>
      </w:r>
      <w:r w:rsidR="00961CD3">
        <w:rPr>
          <w:rFonts w:hint="cs"/>
          <w:rtl/>
        </w:rPr>
        <w:t>ٌ</w:t>
      </w:r>
      <w:r>
        <w:rPr>
          <w:rFonts w:hint="cs"/>
          <w:rtl/>
        </w:rPr>
        <w:t xml:space="preserve"> وقد رواه ابن لهيعة. إلى آخر ما</w:t>
      </w:r>
      <w:r w:rsidR="00020EDE">
        <w:rPr>
          <w:rFonts w:hint="cs"/>
          <w:rtl/>
        </w:rPr>
        <w:t xml:space="preserve"> مرّ </w:t>
      </w:r>
      <w:r>
        <w:rPr>
          <w:rFonts w:hint="cs"/>
          <w:rtl/>
        </w:rPr>
        <w:t>في ص 22 ويأتي في مناشدة رجل عراقي جابر الأنصاري.</w:t>
      </w:r>
    </w:p>
    <w:p w:rsidR="004320E4" w:rsidRDefault="004320E4" w:rsidP="00961CD3">
      <w:pPr>
        <w:pStyle w:val="libNormal"/>
        <w:rPr>
          <w:rtl/>
        </w:rPr>
      </w:pPr>
      <w:r>
        <w:rPr>
          <w:rFonts w:hint="cs"/>
          <w:rtl/>
        </w:rPr>
        <w:t>48</w:t>
      </w:r>
      <w:r w:rsidR="00FD2843">
        <w:rPr>
          <w:rFonts w:hint="cs"/>
          <w:rtl/>
        </w:rPr>
        <w:t xml:space="preserve"> - </w:t>
      </w:r>
      <w:r>
        <w:rPr>
          <w:rFonts w:hint="cs"/>
          <w:rtl/>
        </w:rPr>
        <w:t>عبد الله بن يعلى بن مر</w:t>
      </w:r>
      <w:r w:rsidR="00961CD3">
        <w:rPr>
          <w:rFonts w:hint="cs"/>
          <w:rtl/>
        </w:rPr>
        <w:t>ّ</w:t>
      </w:r>
      <w:r>
        <w:rPr>
          <w:rFonts w:hint="cs"/>
          <w:rtl/>
        </w:rPr>
        <w:t>ة</w:t>
      </w:r>
      <w:r w:rsidR="00961CD3">
        <w:rPr>
          <w:rFonts w:hint="cs"/>
          <w:rtl/>
        </w:rPr>
        <w:t xml:space="preserve"> *</w:t>
      </w:r>
      <w:r>
        <w:rPr>
          <w:rFonts w:hint="cs"/>
          <w:rtl/>
        </w:rPr>
        <w:t xml:space="preserve"> تأتي الطرق إليه في حديث المناشدة ومر</w:t>
      </w:r>
      <w:r w:rsidR="00961CD3">
        <w:rPr>
          <w:rFonts w:hint="cs"/>
          <w:rtl/>
        </w:rPr>
        <w:t>ّ</w:t>
      </w:r>
      <w:r>
        <w:rPr>
          <w:rFonts w:hint="cs"/>
          <w:rtl/>
        </w:rPr>
        <w:t xml:space="preserve"> بعضها في ص 47.</w:t>
      </w:r>
    </w:p>
    <w:p w:rsidR="004320E4" w:rsidRDefault="004320E4" w:rsidP="00961CD3">
      <w:pPr>
        <w:pStyle w:val="libNormal"/>
        <w:rPr>
          <w:rtl/>
        </w:rPr>
      </w:pPr>
      <w:r>
        <w:rPr>
          <w:rFonts w:hint="cs"/>
          <w:rtl/>
        </w:rPr>
        <w:t>49</w:t>
      </w:r>
      <w:r w:rsidR="00FD2843">
        <w:rPr>
          <w:rFonts w:hint="cs"/>
          <w:rtl/>
        </w:rPr>
        <w:t xml:space="preserve"> - </w:t>
      </w:r>
      <w:r>
        <w:rPr>
          <w:rFonts w:hint="cs"/>
          <w:rtl/>
        </w:rPr>
        <w:t>عدي</w:t>
      </w:r>
      <w:r w:rsidR="00961CD3">
        <w:rPr>
          <w:rFonts w:hint="cs"/>
          <w:rtl/>
        </w:rPr>
        <w:t>ّ</w:t>
      </w:r>
      <w:r>
        <w:rPr>
          <w:rFonts w:hint="cs"/>
          <w:rtl/>
        </w:rPr>
        <w:t xml:space="preserve"> بن ثابت الأنصاري الكوفي الخطمي</w:t>
      </w:r>
      <w:r w:rsidR="00D764BC">
        <w:rPr>
          <w:rFonts w:hint="cs"/>
          <w:rtl/>
        </w:rPr>
        <w:t xml:space="preserve"> المتوفّى </w:t>
      </w:r>
      <w:r>
        <w:rPr>
          <w:rFonts w:hint="cs"/>
          <w:rtl/>
        </w:rPr>
        <w:t>116</w:t>
      </w:r>
      <w:r w:rsidR="00FD2843">
        <w:rPr>
          <w:rFonts w:hint="cs"/>
          <w:rtl/>
        </w:rPr>
        <w:t>،</w:t>
      </w:r>
      <w:r>
        <w:rPr>
          <w:rFonts w:hint="cs"/>
          <w:rtl/>
        </w:rPr>
        <w:t xml:space="preserve"> قال الذهبي في ميزانه. ج 2 ص 193</w:t>
      </w:r>
      <w:r w:rsidR="00FD2843">
        <w:rPr>
          <w:rFonts w:hint="cs"/>
          <w:rtl/>
        </w:rPr>
        <w:t>:</w:t>
      </w:r>
      <w:r>
        <w:rPr>
          <w:rFonts w:hint="cs"/>
          <w:rtl/>
        </w:rPr>
        <w:t xml:space="preserve"> عالم الشيعة وصادقهم وقاص</w:t>
      </w:r>
      <w:r w:rsidR="00961CD3">
        <w:rPr>
          <w:rFonts w:hint="cs"/>
          <w:rtl/>
        </w:rPr>
        <w:t>ّ</w:t>
      </w:r>
      <w:r>
        <w:rPr>
          <w:rFonts w:hint="cs"/>
          <w:rtl/>
        </w:rPr>
        <w:t>هم وإمام مسجدهم ولو كانت الشيعة مثله لقل</w:t>
      </w:r>
      <w:r w:rsidR="00961CD3">
        <w:rPr>
          <w:rFonts w:hint="cs"/>
          <w:rtl/>
        </w:rPr>
        <w:t>ّ</w:t>
      </w:r>
      <w:r>
        <w:rPr>
          <w:rFonts w:hint="cs"/>
          <w:rtl/>
        </w:rPr>
        <w:t xml:space="preserve"> شر</w:t>
      </w:r>
      <w:r w:rsidR="00961CD3">
        <w:rPr>
          <w:rFonts w:hint="cs"/>
          <w:rtl/>
        </w:rPr>
        <w:t>ّ</w:t>
      </w:r>
      <w:r>
        <w:rPr>
          <w:rFonts w:hint="cs"/>
          <w:rtl/>
        </w:rPr>
        <w:t>هم</w:t>
      </w:r>
      <w:r w:rsidR="00FD2843">
        <w:rPr>
          <w:rFonts w:hint="cs"/>
          <w:rtl/>
        </w:rPr>
        <w:t>،</w:t>
      </w:r>
      <w:r w:rsidR="00D06D40">
        <w:rPr>
          <w:rFonts w:hint="cs"/>
          <w:rtl/>
        </w:rPr>
        <w:t xml:space="preserve"> وثّ</w:t>
      </w:r>
      <w:r w:rsidR="00961CD3">
        <w:rPr>
          <w:rFonts w:hint="cs"/>
          <w:rtl/>
        </w:rPr>
        <w:t>َ</w:t>
      </w:r>
      <w:r w:rsidR="00D06D40">
        <w:rPr>
          <w:rFonts w:hint="cs"/>
          <w:rtl/>
        </w:rPr>
        <w:t xml:space="preserve">قه </w:t>
      </w:r>
      <w:r>
        <w:rPr>
          <w:rFonts w:hint="cs"/>
          <w:rtl/>
        </w:rPr>
        <w:t>أحمد والعجلي والنسائي</w:t>
      </w:r>
      <w:r w:rsidR="00961CD3">
        <w:rPr>
          <w:rFonts w:hint="cs"/>
          <w:rtl/>
        </w:rPr>
        <w:t xml:space="preserve"> *</w:t>
      </w:r>
      <w:r w:rsidR="00020EDE">
        <w:rPr>
          <w:rFonts w:hint="cs"/>
          <w:rtl/>
        </w:rPr>
        <w:t xml:space="preserve"> مرّت </w:t>
      </w:r>
      <w:r>
        <w:rPr>
          <w:rFonts w:hint="cs"/>
          <w:rtl/>
        </w:rPr>
        <w:t>الطرق إليه ص 18</w:t>
      </w:r>
      <w:r w:rsidR="008935B4">
        <w:rPr>
          <w:rFonts w:hint="cs"/>
          <w:rtl/>
        </w:rPr>
        <w:t xml:space="preserve"> و</w:t>
      </w:r>
      <w:r>
        <w:rPr>
          <w:rFonts w:hint="cs"/>
          <w:rtl/>
        </w:rPr>
        <w:t>19 وتأتي في حديث التهنئة.</w:t>
      </w:r>
    </w:p>
    <w:p w:rsidR="004320E4" w:rsidRDefault="004320E4" w:rsidP="00961CD3">
      <w:pPr>
        <w:pStyle w:val="libNormal"/>
        <w:rPr>
          <w:rtl/>
        </w:rPr>
      </w:pPr>
      <w:r>
        <w:rPr>
          <w:rFonts w:hint="cs"/>
          <w:rtl/>
        </w:rPr>
        <w:t>50</w:t>
      </w:r>
      <w:r w:rsidR="00FD2843">
        <w:rPr>
          <w:rFonts w:hint="cs"/>
          <w:rtl/>
        </w:rPr>
        <w:t xml:space="preserve"> - </w:t>
      </w:r>
      <w:r>
        <w:rPr>
          <w:rFonts w:hint="cs"/>
          <w:rtl/>
        </w:rPr>
        <w:t>أبو الحسن عطي</w:t>
      </w:r>
      <w:r w:rsidR="00961CD3">
        <w:rPr>
          <w:rFonts w:hint="cs"/>
          <w:rtl/>
        </w:rPr>
        <w:t>ّ</w:t>
      </w:r>
      <w:r>
        <w:rPr>
          <w:rFonts w:hint="cs"/>
          <w:rtl/>
        </w:rPr>
        <w:t>ة بن سعد بن ج</w:t>
      </w:r>
      <w:r w:rsidR="00961CD3">
        <w:rPr>
          <w:rFonts w:hint="cs"/>
          <w:rtl/>
        </w:rPr>
        <w:t>ُ</w:t>
      </w:r>
      <w:r>
        <w:rPr>
          <w:rFonts w:hint="cs"/>
          <w:rtl/>
        </w:rPr>
        <w:t xml:space="preserve">نادة </w:t>
      </w:r>
      <w:r w:rsidR="00961CD3">
        <w:rPr>
          <w:rFonts w:hint="cs"/>
          <w:rtl/>
        </w:rPr>
        <w:t>«</w:t>
      </w:r>
      <w:r>
        <w:rPr>
          <w:rFonts w:hint="cs"/>
          <w:rtl/>
        </w:rPr>
        <w:t>بضم الجيم</w:t>
      </w:r>
      <w:r w:rsidR="00961CD3">
        <w:rPr>
          <w:rFonts w:hint="cs"/>
          <w:rtl/>
        </w:rPr>
        <w:t>»</w:t>
      </w:r>
      <w:r>
        <w:rPr>
          <w:rFonts w:hint="cs"/>
          <w:rtl/>
        </w:rPr>
        <w:t xml:space="preserve"> العوفي</w:t>
      </w:r>
      <w:r w:rsidR="00961CD3">
        <w:rPr>
          <w:rFonts w:hint="cs"/>
          <w:rtl/>
        </w:rPr>
        <w:t>ّ</w:t>
      </w:r>
      <w:r>
        <w:rPr>
          <w:rFonts w:hint="cs"/>
          <w:rtl/>
        </w:rPr>
        <w:t xml:space="preserve"> الكوفي</w:t>
      </w:r>
      <w:r w:rsidR="00961CD3">
        <w:rPr>
          <w:rFonts w:hint="cs"/>
          <w:rtl/>
        </w:rPr>
        <w:t>ّ</w:t>
      </w:r>
      <w:r>
        <w:rPr>
          <w:rFonts w:hint="cs"/>
          <w:rtl/>
        </w:rPr>
        <w:t xml:space="preserve"> التابعي</w:t>
      </w:r>
      <w:r w:rsidR="00961CD3">
        <w:rPr>
          <w:rFonts w:hint="cs"/>
          <w:rtl/>
        </w:rPr>
        <w:t>ّ</w:t>
      </w:r>
      <w:r>
        <w:rPr>
          <w:rFonts w:hint="cs"/>
          <w:rtl/>
        </w:rPr>
        <w:t xml:space="preserve"> المشهور</w:t>
      </w:r>
      <w:r w:rsidR="00D764BC">
        <w:rPr>
          <w:rFonts w:hint="cs"/>
          <w:rtl/>
        </w:rPr>
        <w:t xml:space="preserve"> المتوفّى </w:t>
      </w:r>
      <w:r>
        <w:rPr>
          <w:rFonts w:hint="cs"/>
          <w:rtl/>
        </w:rPr>
        <w:t>111</w:t>
      </w:r>
      <w:r w:rsidR="00D06D40">
        <w:rPr>
          <w:rFonts w:hint="cs"/>
          <w:rtl/>
        </w:rPr>
        <w:t xml:space="preserve"> وثّقه </w:t>
      </w:r>
      <w:r>
        <w:rPr>
          <w:rFonts w:hint="cs"/>
          <w:rtl/>
        </w:rPr>
        <w:t>سبط ابن الجوزي في تذكرته 25 والحافظ الهيثمي في مجمعه 9 ص 109</w:t>
      </w:r>
      <w:r w:rsidR="004B3749">
        <w:rPr>
          <w:rFonts w:hint="cs"/>
          <w:rtl/>
        </w:rPr>
        <w:t xml:space="preserve"> نقلاً </w:t>
      </w:r>
      <w:r>
        <w:rPr>
          <w:rFonts w:hint="cs"/>
          <w:rtl/>
        </w:rPr>
        <w:t>عن ابن معين. وفي مرآة الجنان لليافعي 1 ص 242</w:t>
      </w:r>
      <w:r w:rsidR="00FD2843">
        <w:rPr>
          <w:rFonts w:hint="cs"/>
          <w:rtl/>
        </w:rPr>
        <w:t>:</w:t>
      </w:r>
      <w:r>
        <w:rPr>
          <w:rFonts w:hint="cs"/>
          <w:rtl/>
        </w:rPr>
        <w:t xml:space="preserve"> ضربه الحج</w:t>
      </w:r>
      <w:r w:rsidR="00961CD3">
        <w:rPr>
          <w:rFonts w:hint="cs"/>
          <w:rtl/>
        </w:rPr>
        <w:t>ّ</w:t>
      </w:r>
      <w:r>
        <w:rPr>
          <w:rFonts w:hint="cs"/>
          <w:rtl/>
        </w:rPr>
        <w:t>اج أربع مائة سوط على أن يشتم علي</w:t>
      </w:r>
      <w:r w:rsidR="00961CD3">
        <w:rPr>
          <w:rFonts w:hint="cs"/>
          <w:rtl/>
        </w:rPr>
        <w:t>ّ</w:t>
      </w:r>
      <w:r>
        <w:rPr>
          <w:rFonts w:hint="cs"/>
          <w:rtl/>
        </w:rPr>
        <w:t>ا</w:t>
      </w:r>
      <w:r w:rsidR="00961CD3">
        <w:rPr>
          <w:rFonts w:hint="cs"/>
          <w:rtl/>
        </w:rPr>
        <w:t>ً</w:t>
      </w:r>
      <w:r>
        <w:rPr>
          <w:rFonts w:hint="cs"/>
          <w:rtl/>
        </w:rPr>
        <w:t xml:space="preserve"> رضي الله عنه فلم يشتم</w:t>
      </w:r>
      <w:r w:rsidR="00961CD3">
        <w:rPr>
          <w:rFonts w:hint="cs"/>
          <w:rtl/>
        </w:rPr>
        <w:t xml:space="preserve"> *</w:t>
      </w:r>
      <w:r w:rsidR="00020EDE">
        <w:rPr>
          <w:rFonts w:hint="cs"/>
          <w:rtl/>
        </w:rPr>
        <w:t xml:space="preserve"> مرّت </w:t>
      </w:r>
      <w:r>
        <w:rPr>
          <w:rFonts w:hint="cs"/>
          <w:rtl/>
        </w:rPr>
        <w:t>الطرق إليه ص 29 و35 و36 و44 وتأتي في آية التبليغ.</w:t>
      </w:r>
    </w:p>
    <w:p w:rsidR="004320E4" w:rsidRDefault="004320E4" w:rsidP="00961CD3">
      <w:pPr>
        <w:pStyle w:val="libNormal"/>
        <w:rPr>
          <w:rtl/>
        </w:rPr>
      </w:pPr>
      <w:r>
        <w:rPr>
          <w:rFonts w:hint="cs"/>
          <w:rtl/>
        </w:rPr>
        <w:t>51</w:t>
      </w:r>
      <w:r w:rsidR="00FD2843">
        <w:rPr>
          <w:rFonts w:hint="cs"/>
          <w:rtl/>
        </w:rPr>
        <w:t xml:space="preserve"> - </w:t>
      </w:r>
      <w:r>
        <w:rPr>
          <w:rFonts w:hint="cs"/>
          <w:rtl/>
        </w:rPr>
        <w:t>علي</w:t>
      </w:r>
      <w:r w:rsidR="00961CD3">
        <w:rPr>
          <w:rFonts w:hint="cs"/>
          <w:rtl/>
        </w:rPr>
        <w:t>ّ</w:t>
      </w:r>
      <w:r>
        <w:rPr>
          <w:rFonts w:hint="cs"/>
          <w:rtl/>
        </w:rPr>
        <w:t xml:space="preserve"> بن زيد بن جدعان البصري</w:t>
      </w:r>
      <w:r w:rsidR="00D764BC">
        <w:rPr>
          <w:rFonts w:hint="cs"/>
          <w:rtl/>
        </w:rPr>
        <w:t xml:space="preserve"> المتوفّى </w:t>
      </w:r>
      <w:r>
        <w:rPr>
          <w:rFonts w:hint="cs"/>
          <w:rtl/>
        </w:rPr>
        <w:t>129/31</w:t>
      </w:r>
      <w:r w:rsidR="00961CD3">
        <w:rPr>
          <w:rFonts w:hint="cs"/>
          <w:rtl/>
        </w:rPr>
        <w:t>؛</w:t>
      </w:r>
      <w:r w:rsidR="00D06D40">
        <w:rPr>
          <w:rFonts w:hint="cs"/>
          <w:rtl/>
        </w:rPr>
        <w:t xml:space="preserve"> وثّ</w:t>
      </w:r>
      <w:r w:rsidR="00961CD3">
        <w:rPr>
          <w:rFonts w:hint="cs"/>
          <w:rtl/>
        </w:rPr>
        <w:t>َ</w:t>
      </w:r>
      <w:r w:rsidR="00D06D40">
        <w:rPr>
          <w:rFonts w:hint="cs"/>
          <w:rtl/>
        </w:rPr>
        <w:t xml:space="preserve">قه </w:t>
      </w:r>
      <w:r>
        <w:rPr>
          <w:rFonts w:hint="cs"/>
          <w:rtl/>
        </w:rPr>
        <w:t>ابن أبي شيبة وعن الترمذي</w:t>
      </w:r>
      <w:r w:rsidR="00FD2843">
        <w:rPr>
          <w:rFonts w:hint="cs"/>
          <w:rtl/>
        </w:rPr>
        <w:t>:</w:t>
      </w:r>
      <w:r>
        <w:rPr>
          <w:rFonts w:hint="cs"/>
          <w:rtl/>
        </w:rPr>
        <w:t xml:space="preserve"> إن</w:t>
      </w:r>
      <w:r w:rsidR="00961CD3">
        <w:rPr>
          <w:rFonts w:hint="cs"/>
          <w:rtl/>
        </w:rPr>
        <w:t>ّ</w:t>
      </w:r>
      <w:r>
        <w:rPr>
          <w:rFonts w:hint="cs"/>
          <w:rtl/>
        </w:rPr>
        <w:t>ه صدوق</w:t>
      </w:r>
      <w:r w:rsidR="00961CD3">
        <w:rPr>
          <w:rFonts w:hint="cs"/>
          <w:rtl/>
        </w:rPr>
        <w:t>ٌ؛</w:t>
      </w:r>
      <w:r>
        <w:rPr>
          <w:rFonts w:hint="cs"/>
          <w:rtl/>
        </w:rPr>
        <w:t xml:space="preserve"> وأثنى عليه الذهبي في تذكرته بالإمامة</w:t>
      </w:r>
      <w:r w:rsidR="00961CD3">
        <w:rPr>
          <w:rFonts w:hint="cs"/>
          <w:rtl/>
        </w:rPr>
        <w:t xml:space="preserve"> *</w:t>
      </w:r>
      <w:r>
        <w:rPr>
          <w:rFonts w:hint="cs"/>
          <w:rtl/>
        </w:rPr>
        <w:t xml:space="preserve"> راجع ما</w:t>
      </w:r>
      <w:r w:rsidR="00020EDE">
        <w:rPr>
          <w:rFonts w:hint="cs"/>
          <w:rtl/>
        </w:rPr>
        <w:t xml:space="preserve"> مرّ </w:t>
      </w:r>
      <w:r>
        <w:rPr>
          <w:rFonts w:hint="cs"/>
          <w:rtl/>
        </w:rPr>
        <w:t>عنه ص 18 و19 و20 تأتي طرق كثيرة إليه في حديث التهنئة</w:t>
      </w:r>
      <w:r w:rsidR="00FD2843">
        <w:rPr>
          <w:rFonts w:hint="cs"/>
          <w:rtl/>
        </w:rPr>
        <w:t>،</w:t>
      </w:r>
      <w:r>
        <w:rPr>
          <w:rFonts w:hint="cs"/>
          <w:rtl/>
        </w:rPr>
        <w:t xml:space="preserve"> وأخرج الخطيب في تاريخه ج 7 ص 377 قال</w:t>
      </w:r>
      <w:r w:rsidR="00FD2843">
        <w:rPr>
          <w:rFonts w:hint="cs"/>
          <w:rtl/>
        </w:rPr>
        <w:t>:</w:t>
      </w:r>
      <w:r>
        <w:rPr>
          <w:rFonts w:hint="cs"/>
          <w:rtl/>
        </w:rPr>
        <w:t xml:space="preserve"> أخبرنا محمد بن عبد الرحمن المعد</w:t>
      </w:r>
      <w:r w:rsidR="00961CD3">
        <w:rPr>
          <w:rFonts w:hint="cs"/>
          <w:rtl/>
        </w:rPr>
        <w:t>ّ</w:t>
      </w:r>
      <w:r>
        <w:rPr>
          <w:rFonts w:hint="cs"/>
          <w:rtl/>
        </w:rPr>
        <w:t>ل</w:t>
      </w:r>
      <w:r w:rsidR="00FD2843">
        <w:rPr>
          <w:rFonts w:hint="cs"/>
          <w:rtl/>
        </w:rPr>
        <w:t xml:space="preserve"> - </w:t>
      </w:r>
      <w:r>
        <w:rPr>
          <w:rFonts w:hint="cs"/>
          <w:rtl/>
        </w:rPr>
        <w:t>باصبهان</w:t>
      </w:r>
      <w:r w:rsidR="00FD2843">
        <w:rPr>
          <w:rFonts w:hint="cs"/>
          <w:rtl/>
        </w:rPr>
        <w:t xml:space="preserve"> -:</w:t>
      </w:r>
      <w:r w:rsidR="008F0F3A">
        <w:rPr>
          <w:rFonts w:hint="cs"/>
          <w:rtl/>
        </w:rPr>
        <w:t xml:space="preserve"> حدّثنا </w:t>
      </w:r>
      <w:r>
        <w:rPr>
          <w:rFonts w:hint="cs"/>
          <w:rtl/>
        </w:rPr>
        <w:t>محمد بن عمر التميمي الحافظ</w:t>
      </w:r>
      <w:r w:rsidR="00FD2843">
        <w:rPr>
          <w:rFonts w:hint="cs"/>
          <w:rtl/>
        </w:rPr>
        <w:t>:</w:t>
      </w:r>
      <w:r w:rsidR="008F0F3A">
        <w:rPr>
          <w:rFonts w:hint="cs"/>
          <w:rtl/>
        </w:rPr>
        <w:t xml:space="preserve"> حدّ</w:t>
      </w:r>
      <w:r w:rsidR="00961CD3">
        <w:rPr>
          <w:rFonts w:hint="cs"/>
          <w:rtl/>
        </w:rPr>
        <w:t>َ</w:t>
      </w:r>
      <w:r w:rsidR="008F0F3A">
        <w:rPr>
          <w:rFonts w:hint="cs"/>
          <w:rtl/>
        </w:rPr>
        <w:t xml:space="preserve">ثنا </w:t>
      </w:r>
      <w:r>
        <w:rPr>
          <w:rFonts w:hint="cs"/>
          <w:rtl/>
        </w:rPr>
        <w:t>الحسن بن علي</w:t>
      </w:r>
      <w:r w:rsidR="00961CD3">
        <w:rPr>
          <w:rFonts w:hint="cs"/>
          <w:rtl/>
        </w:rPr>
        <w:t>ّ</w:t>
      </w:r>
      <w:r>
        <w:rPr>
          <w:rFonts w:hint="cs"/>
          <w:rtl/>
        </w:rPr>
        <w:t xml:space="preserve"> بن سهل العاقولي</w:t>
      </w:r>
      <w:r w:rsidR="00FD2843">
        <w:rPr>
          <w:rFonts w:hint="cs"/>
          <w:rtl/>
        </w:rPr>
        <w:t>:</w:t>
      </w:r>
      <w:r w:rsidR="008F0F3A">
        <w:rPr>
          <w:rFonts w:hint="cs"/>
          <w:rtl/>
        </w:rPr>
        <w:t xml:space="preserve"> حدّ</w:t>
      </w:r>
      <w:r w:rsidR="00961CD3">
        <w:rPr>
          <w:rFonts w:hint="cs"/>
          <w:rtl/>
        </w:rPr>
        <w:t>َ</w:t>
      </w:r>
      <w:r w:rsidR="008F0F3A">
        <w:rPr>
          <w:rFonts w:hint="cs"/>
          <w:rtl/>
        </w:rPr>
        <w:t xml:space="preserve">ثنا </w:t>
      </w:r>
      <w:r>
        <w:rPr>
          <w:rFonts w:hint="cs"/>
          <w:rtl/>
        </w:rPr>
        <w:t>حمدان بن المختار</w:t>
      </w:r>
      <w:r w:rsidR="00FD2843">
        <w:rPr>
          <w:rFonts w:hint="cs"/>
          <w:rtl/>
        </w:rPr>
        <w:t>:</w:t>
      </w:r>
      <w:r w:rsidR="008F0F3A">
        <w:rPr>
          <w:rFonts w:hint="cs"/>
          <w:rtl/>
        </w:rPr>
        <w:t xml:space="preserve"> حدّثنا </w:t>
      </w:r>
      <w:r>
        <w:rPr>
          <w:rFonts w:hint="cs"/>
          <w:rtl/>
        </w:rPr>
        <w:t>حفص بن عبيد الله بن عمر عن سفيان الثوري عن علي</w:t>
      </w:r>
      <w:r w:rsidR="00961CD3">
        <w:rPr>
          <w:rFonts w:hint="cs"/>
          <w:rtl/>
        </w:rPr>
        <w:t>ّ</w:t>
      </w:r>
      <w:r>
        <w:rPr>
          <w:rFonts w:hint="cs"/>
          <w:rtl/>
        </w:rPr>
        <w:t xml:space="preserve"> بن زيد عن أنس قال</w:t>
      </w:r>
      <w:r w:rsidR="00FD2843">
        <w:rPr>
          <w:rFonts w:hint="cs"/>
          <w:rtl/>
        </w:rPr>
        <w:t>:</w:t>
      </w:r>
      <w:r>
        <w:rPr>
          <w:rFonts w:hint="cs"/>
          <w:rtl/>
        </w:rPr>
        <w:t xml:space="preserve"> سمعت النبي</w:t>
      </w:r>
      <w:r w:rsidR="00961CD3">
        <w:rPr>
          <w:rFonts w:hint="cs"/>
          <w:rtl/>
        </w:rPr>
        <w:t>ّ</w:t>
      </w:r>
      <w:r>
        <w:rPr>
          <w:rFonts w:hint="cs"/>
          <w:rtl/>
        </w:rPr>
        <w:t xml:space="preserve"> صلى الله عليه وسلم</w:t>
      </w:r>
    </w:p>
    <w:p w:rsidR="004320E4" w:rsidRDefault="004320E4" w:rsidP="00806C03">
      <w:pPr>
        <w:pStyle w:val="libNormal"/>
      </w:pPr>
      <w:r>
        <w:rPr>
          <w:rFonts w:hint="cs"/>
          <w:rtl/>
        </w:rPr>
        <w:br w:type="page"/>
      </w:r>
    </w:p>
    <w:p w:rsidR="004320E4" w:rsidRDefault="004320E4" w:rsidP="00961CD3">
      <w:pPr>
        <w:pStyle w:val="libNormal0"/>
        <w:rPr>
          <w:rtl/>
        </w:rPr>
      </w:pPr>
      <w:r>
        <w:rPr>
          <w:rFonts w:hint="cs"/>
          <w:rtl/>
        </w:rPr>
        <w:lastRenderedPageBreak/>
        <w:t>يقول</w:t>
      </w:r>
      <w:r w:rsidR="00FD2843">
        <w:rPr>
          <w:rFonts w:hint="cs"/>
          <w:rtl/>
        </w:rPr>
        <w:t>:</w:t>
      </w:r>
      <w:r>
        <w:rPr>
          <w:rFonts w:hint="cs"/>
          <w:rtl/>
        </w:rPr>
        <w:t xml:space="preserve"> </w:t>
      </w:r>
      <w:r w:rsidR="005164B1">
        <w:rPr>
          <w:rFonts w:hint="cs"/>
          <w:rtl/>
        </w:rPr>
        <w:t>مَن كنت مولاه فعليٌّ مولاه</w:t>
      </w:r>
      <w:r w:rsidR="00961CD3">
        <w:rPr>
          <w:rFonts w:hint="cs"/>
          <w:rtl/>
        </w:rPr>
        <w:t>،</w:t>
      </w:r>
      <w:r w:rsidR="005164B1">
        <w:rPr>
          <w:rFonts w:hint="cs"/>
          <w:rtl/>
        </w:rPr>
        <w:t xml:space="preserve"> أللهمّ وال مَن والاه</w:t>
      </w:r>
      <w:r w:rsidR="00FD2843">
        <w:rPr>
          <w:rFonts w:hint="cs"/>
          <w:rtl/>
        </w:rPr>
        <w:t>،</w:t>
      </w:r>
      <w:r>
        <w:rPr>
          <w:rFonts w:hint="cs"/>
          <w:rtl/>
        </w:rPr>
        <w:t xml:space="preserve"> </w:t>
      </w:r>
      <w:r w:rsidR="005164B1">
        <w:rPr>
          <w:rFonts w:hint="cs"/>
          <w:rtl/>
        </w:rPr>
        <w:t>وعاد مَن عاداه</w:t>
      </w:r>
      <w:r>
        <w:rPr>
          <w:rFonts w:hint="cs"/>
          <w:rtl/>
        </w:rPr>
        <w:t>.</w:t>
      </w:r>
    </w:p>
    <w:p w:rsidR="004320E4" w:rsidRDefault="004320E4" w:rsidP="00961CD3">
      <w:pPr>
        <w:pStyle w:val="libNormal"/>
        <w:rPr>
          <w:rtl/>
        </w:rPr>
      </w:pPr>
      <w:r>
        <w:rPr>
          <w:rFonts w:hint="cs"/>
          <w:rtl/>
        </w:rPr>
        <w:t>52</w:t>
      </w:r>
      <w:r w:rsidR="00FD2843">
        <w:rPr>
          <w:rFonts w:hint="cs"/>
          <w:rtl/>
        </w:rPr>
        <w:t xml:space="preserve"> - </w:t>
      </w:r>
      <w:r>
        <w:rPr>
          <w:rFonts w:hint="cs"/>
          <w:rtl/>
        </w:rPr>
        <w:t>أبو هارون عمارة بن جوين العبدي</w:t>
      </w:r>
      <w:r w:rsidR="00D764BC">
        <w:rPr>
          <w:rFonts w:hint="cs"/>
          <w:rtl/>
        </w:rPr>
        <w:t xml:space="preserve"> المتوفّى </w:t>
      </w:r>
      <w:r>
        <w:rPr>
          <w:rFonts w:hint="cs"/>
          <w:rtl/>
        </w:rPr>
        <w:t>134</w:t>
      </w:r>
      <w:r w:rsidR="00961CD3">
        <w:rPr>
          <w:rFonts w:hint="cs"/>
          <w:rtl/>
        </w:rPr>
        <w:t xml:space="preserve"> *</w:t>
      </w:r>
      <w:r>
        <w:rPr>
          <w:rFonts w:hint="cs"/>
          <w:rtl/>
        </w:rPr>
        <w:t xml:space="preserve"> سبقت الطرق إليه ص 19 و43 ويأتي بعضها في آية إكمال الدين وحديث التهنئة.</w:t>
      </w:r>
    </w:p>
    <w:p w:rsidR="004320E4" w:rsidRDefault="004320E4" w:rsidP="00961CD3">
      <w:pPr>
        <w:pStyle w:val="libNormal"/>
        <w:rPr>
          <w:rtl/>
        </w:rPr>
      </w:pPr>
      <w:r>
        <w:rPr>
          <w:rFonts w:hint="cs"/>
          <w:rtl/>
        </w:rPr>
        <w:t>53</w:t>
      </w:r>
      <w:r w:rsidR="00FD2843">
        <w:rPr>
          <w:rFonts w:hint="cs"/>
          <w:rtl/>
        </w:rPr>
        <w:t xml:space="preserve"> - </w:t>
      </w:r>
      <w:r>
        <w:rPr>
          <w:rFonts w:hint="cs"/>
          <w:rtl/>
        </w:rPr>
        <w:t>عمر بن عبد العزيز الخليفة الأموي</w:t>
      </w:r>
      <w:r w:rsidR="00D764BC">
        <w:rPr>
          <w:rFonts w:hint="cs"/>
          <w:rtl/>
        </w:rPr>
        <w:t xml:space="preserve"> المتوفّى </w:t>
      </w:r>
      <w:r>
        <w:rPr>
          <w:rFonts w:hint="cs"/>
          <w:rtl/>
        </w:rPr>
        <w:t>101</w:t>
      </w:r>
      <w:r w:rsidR="00961CD3">
        <w:rPr>
          <w:rFonts w:hint="cs"/>
          <w:rtl/>
        </w:rPr>
        <w:t xml:space="preserve"> *</w:t>
      </w:r>
      <w:r>
        <w:rPr>
          <w:rFonts w:hint="cs"/>
          <w:rtl/>
        </w:rPr>
        <w:t xml:space="preserve"> يأتي </w:t>
      </w:r>
      <w:r w:rsidR="00961CD3">
        <w:rPr>
          <w:rFonts w:hint="cs"/>
          <w:rtl/>
        </w:rPr>
        <w:t>إ</w:t>
      </w:r>
      <w:r>
        <w:rPr>
          <w:rFonts w:hint="cs"/>
          <w:rtl/>
        </w:rPr>
        <w:t>حتجاجه به.</w:t>
      </w:r>
    </w:p>
    <w:p w:rsidR="004320E4" w:rsidRDefault="004320E4" w:rsidP="00961CD3">
      <w:pPr>
        <w:pStyle w:val="libNormal"/>
        <w:rPr>
          <w:rtl/>
        </w:rPr>
      </w:pPr>
      <w:r>
        <w:rPr>
          <w:rFonts w:hint="cs"/>
          <w:rtl/>
        </w:rPr>
        <w:t>54</w:t>
      </w:r>
      <w:r w:rsidR="00FD2843">
        <w:rPr>
          <w:rFonts w:hint="cs"/>
          <w:rtl/>
        </w:rPr>
        <w:t xml:space="preserve"> - </w:t>
      </w:r>
      <w:r>
        <w:rPr>
          <w:rFonts w:hint="cs"/>
          <w:rtl/>
        </w:rPr>
        <w:t>عمر بن عبد الغفار</w:t>
      </w:r>
      <w:r w:rsidR="00961CD3">
        <w:rPr>
          <w:rFonts w:hint="cs"/>
          <w:rtl/>
        </w:rPr>
        <w:t xml:space="preserve"> *</w:t>
      </w:r>
      <w:r>
        <w:rPr>
          <w:rFonts w:hint="cs"/>
          <w:rtl/>
        </w:rPr>
        <w:t xml:space="preserve"> يأتي عنه حديث إنشاد شاب</w:t>
      </w:r>
      <w:r w:rsidR="00961CD3">
        <w:rPr>
          <w:rFonts w:hint="cs"/>
          <w:rtl/>
        </w:rPr>
        <w:t>ّ</w:t>
      </w:r>
      <w:r>
        <w:rPr>
          <w:rFonts w:hint="cs"/>
          <w:rtl/>
        </w:rPr>
        <w:t xml:space="preserve"> أبا هريرة.</w:t>
      </w:r>
    </w:p>
    <w:p w:rsidR="004320E4" w:rsidRDefault="004320E4" w:rsidP="00961CD3">
      <w:pPr>
        <w:pStyle w:val="libNormal"/>
        <w:rPr>
          <w:rtl/>
        </w:rPr>
      </w:pPr>
      <w:r>
        <w:rPr>
          <w:rFonts w:hint="cs"/>
          <w:rtl/>
        </w:rPr>
        <w:t>55</w:t>
      </w:r>
      <w:r w:rsidR="00FD2843">
        <w:rPr>
          <w:rFonts w:hint="cs"/>
          <w:rtl/>
        </w:rPr>
        <w:t xml:space="preserve"> - </w:t>
      </w:r>
      <w:r>
        <w:rPr>
          <w:rFonts w:hint="cs"/>
          <w:rtl/>
        </w:rPr>
        <w:t>عمر بن علي</w:t>
      </w:r>
      <w:r w:rsidR="00961CD3">
        <w:rPr>
          <w:rFonts w:hint="cs"/>
          <w:rtl/>
        </w:rPr>
        <w:t>ّ</w:t>
      </w:r>
      <w:r>
        <w:rPr>
          <w:rFonts w:hint="cs"/>
          <w:rtl/>
        </w:rPr>
        <w:t xml:space="preserve"> أمير المؤمنين</w:t>
      </w:r>
      <w:r w:rsidR="00FD2843">
        <w:rPr>
          <w:rFonts w:hint="cs"/>
          <w:rtl/>
        </w:rPr>
        <w:t>،</w:t>
      </w:r>
      <w:r>
        <w:rPr>
          <w:rFonts w:hint="cs"/>
          <w:rtl/>
        </w:rPr>
        <w:t xml:space="preserve"> في التقريب 281 ثقة</w:t>
      </w:r>
      <w:r w:rsidR="00961CD3">
        <w:rPr>
          <w:rFonts w:hint="cs"/>
          <w:rtl/>
        </w:rPr>
        <w:t>ٌ</w:t>
      </w:r>
      <w:r>
        <w:rPr>
          <w:rFonts w:hint="cs"/>
          <w:rtl/>
        </w:rPr>
        <w:t xml:space="preserve"> من الثالثة مات في زمن الوليد وقيل قبل ذلك</w:t>
      </w:r>
      <w:r w:rsidR="00961CD3">
        <w:rPr>
          <w:rFonts w:hint="cs"/>
          <w:rtl/>
        </w:rPr>
        <w:t xml:space="preserve"> *</w:t>
      </w:r>
      <w:r>
        <w:rPr>
          <w:rFonts w:hint="cs"/>
          <w:rtl/>
        </w:rPr>
        <w:t xml:space="preserve"> راجع ص 55.</w:t>
      </w:r>
    </w:p>
    <w:p w:rsidR="004320E4" w:rsidRDefault="004320E4" w:rsidP="00961CD3">
      <w:pPr>
        <w:pStyle w:val="libNormal"/>
        <w:rPr>
          <w:rtl/>
        </w:rPr>
      </w:pPr>
      <w:r>
        <w:rPr>
          <w:rFonts w:hint="cs"/>
          <w:rtl/>
        </w:rPr>
        <w:t>56</w:t>
      </w:r>
      <w:r w:rsidR="00FD2843">
        <w:rPr>
          <w:rFonts w:hint="cs"/>
          <w:rtl/>
        </w:rPr>
        <w:t xml:space="preserve"> - </w:t>
      </w:r>
      <w:r>
        <w:rPr>
          <w:rFonts w:hint="cs"/>
          <w:rtl/>
        </w:rPr>
        <w:t>عمرو بن جعدة بن هبيرة</w:t>
      </w:r>
      <w:r w:rsidR="00961CD3">
        <w:rPr>
          <w:rFonts w:hint="cs"/>
          <w:rtl/>
        </w:rPr>
        <w:t xml:space="preserve"> *</w:t>
      </w:r>
      <w:r w:rsidR="00020EDE">
        <w:rPr>
          <w:rFonts w:hint="cs"/>
          <w:rtl/>
        </w:rPr>
        <w:t xml:space="preserve"> مرّ</w:t>
      </w:r>
      <w:r w:rsidR="00961CD3">
        <w:rPr>
          <w:rFonts w:hint="cs"/>
          <w:rtl/>
        </w:rPr>
        <w:t>َ</w:t>
      </w:r>
      <w:r w:rsidR="00020EDE">
        <w:rPr>
          <w:rFonts w:hint="cs"/>
          <w:rtl/>
        </w:rPr>
        <w:t xml:space="preserve"> </w:t>
      </w:r>
      <w:r>
        <w:rPr>
          <w:rFonts w:hint="cs"/>
          <w:rtl/>
        </w:rPr>
        <w:t>حديثه ص 17.</w:t>
      </w:r>
    </w:p>
    <w:p w:rsidR="004320E4" w:rsidRDefault="004320E4" w:rsidP="00961CD3">
      <w:pPr>
        <w:pStyle w:val="libNormal"/>
        <w:rPr>
          <w:rtl/>
        </w:rPr>
      </w:pPr>
      <w:r w:rsidRPr="004320E4">
        <w:rPr>
          <w:rFonts w:hint="cs"/>
          <w:rtl/>
        </w:rPr>
        <w:t>57</w:t>
      </w:r>
      <w:r w:rsidR="00FD2843">
        <w:rPr>
          <w:rFonts w:hint="cs"/>
          <w:rtl/>
        </w:rPr>
        <w:t xml:space="preserve"> - </w:t>
      </w:r>
      <w:r w:rsidRPr="004320E4">
        <w:rPr>
          <w:rFonts w:hint="cs"/>
          <w:rtl/>
        </w:rPr>
        <w:t>عمرو بن مر</w:t>
      </w:r>
      <w:r w:rsidR="00961CD3">
        <w:rPr>
          <w:rFonts w:hint="cs"/>
          <w:rtl/>
        </w:rPr>
        <w:t>ّ</w:t>
      </w:r>
      <w:r w:rsidRPr="004320E4">
        <w:rPr>
          <w:rFonts w:hint="cs"/>
          <w:rtl/>
        </w:rPr>
        <w:t>ة أبو عبد الله الكوفي الهمداني</w:t>
      </w:r>
      <w:r w:rsidR="00D764BC">
        <w:rPr>
          <w:rFonts w:hint="cs"/>
          <w:rtl/>
        </w:rPr>
        <w:t xml:space="preserve"> المتوفّى </w:t>
      </w:r>
      <w:r w:rsidRPr="004320E4">
        <w:rPr>
          <w:rFonts w:hint="cs"/>
          <w:rtl/>
        </w:rPr>
        <w:t>116 يقال عليه</w:t>
      </w:r>
      <w:r w:rsidR="00FD2843">
        <w:rPr>
          <w:rFonts w:hint="cs"/>
          <w:rtl/>
        </w:rPr>
        <w:t>:</w:t>
      </w:r>
      <w:r w:rsidRPr="004320E4">
        <w:rPr>
          <w:rFonts w:hint="cs"/>
          <w:rtl/>
        </w:rPr>
        <w:t xml:space="preserve"> ذو مر</w:t>
      </w:r>
      <w:r w:rsidR="00961CD3">
        <w:rPr>
          <w:rFonts w:hint="cs"/>
          <w:rtl/>
        </w:rPr>
        <w:t>ّ</w:t>
      </w:r>
      <w:r w:rsidRPr="004320E4">
        <w:rPr>
          <w:rFonts w:hint="cs"/>
          <w:rtl/>
        </w:rPr>
        <w:t xml:space="preserve">ة </w:t>
      </w:r>
      <w:r w:rsidRPr="00FD2843">
        <w:rPr>
          <w:rStyle w:val="libFootnotenumChar"/>
          <w:rFonts w:hint="cs"/>
          <w:rtl/>
        </w:rPr>
        <w:t>(1)</w:t>
      </w:r>
      <w:r w:rsidRPr="004320E4">
        <w:rPr>
          <w:rFonts w:hint="cs"/>
          <w:rtl/>
        </w:rPr>
        <w:t xml:space="preserve"> في تهذيب التهذيب ج 8</w:t>
      </w:r>
      <w:r w:rsidR="00FD2843">
        <w:rPr>
          <w:rFonts w:hint="cs"/>
          <w:rtl/>
        </w:rPr>
        <w:t>:</w:t>
      </w:r>
      <w:r w:rsidRPr="004320E4">
        <w:rPr>
          <w:rFonts w:hint="cs"/>
          <w:rtl/>
        </w:rPr>
        <w:t xml:space="preserve"> تابعي</w:t>
      </w:r>
      <w:r w:rsidR="00961CD3">
        <w:rPr>
          <w:rFonts w:hint="cs"/>
          <w:rtl/>
        </w:rPr>
        <w:t>ٌّ</w:t>
      </w:r>
      <w:r w:rsidRPr="004320E4">
        <w:rPr>
          <w:rFonts w:hint="cs"/>
          <w:rtl/>
        </w:rPr>
        <w:t xml:space="preserve"> ثقة</w:t>
      </w:r>
      <w:r w:rsidR="00961CD3">
        <w:rPr>
          <w:rFonts w:hint="cs"/>
          <w:rtl/>
        </w:rPr>
        <w:t>ٌ</w:t>
      </w:r>
      <w:r w:rsidRPr="004320E4">
        <w:rPr>
          <w:rFonts w:hint="cs"/>
          <w:rtl/>
        </w:rPr>
        <w:t xml:space="preserve"> عن العجلي</w:t>
      </w:r>
      <w:r w:rsidR="00FD2843">
        <w:rPr>
          <w:rFonts w:hint="cs"/>
          <w:rtl/>
        </w:rPr>
        <w:t>،</w:t>
      </w:r>
      <w:r w:rsidRPr="004320E4">
        <w:rPr>
          <w:rFonts w:hint="cs"/>
          <w:rtl/>
        </w:rPr>
        <w:t xml:space="preserve"> وترجمه الذهبي في تذكرته ج 1 ص 108 وأثنى عليه بالثقة والثبت والامامة</w:t>
      </w:r>
      <w:r w:rsidR="00961CD3">
        <w:rPr>
          <w:rFonts w:hint="cs"/>
          <w:rtl/>
        </w:rPr>
        <w:t xml:space="preserve"> *</w:t>
      </w:r>
      <w:r w:rsidR="00020EDE">
        <w:rPr>
          <w:rFonts w:hint="cs"/>
          <w:rtl/>
        </w:rPr>
        <w:t xml:space="preserve"> مرّ </w:t>
      </w:r>
      <w:r w:rsidRPr="004320E4">
        <w:rPr>
          <w:rFonts w:hint="cs"/>
          <w:rtl/>
        </w:rPr>
        <w:t>حديثه ص 55 وإليه طرق</w:t>
      </w:r>
      <w:r w:rsidR="00961CD3">
        <w:rPr>
          <w:rFonts w:hint="cs"/>
          <w:rtl/>
        </w:rPr>
        <w:t>ٌ</w:t>
      </w:r>
      <w:r w:rsidRPr="004320E4">
        <w:rPr>
          <w:rFonts w:hint="cs"/>
          <w:rtl/>
        </w:rPr>
        <w:t xml:space="preserve"> كثيرة تأتي في حديث المناشدة بالرحبة</w:t>
      </w:r>
      <w:r w:rsidR="00FD2843">
        <w:rPr>
          <w:rFonts w:hint="cs"/>
          <w:rtl/>
        </w:rPr>
        <w:t>،</w:t>
      </w:r>
      <w:r w:rsidRPr="004320E4">
        <w:rPr>
          <w:rFonts w:hint="cs"/>
          <w:rtl/>
        </w:rPr>
        <w:t xml:space="preserve"> غير واحد منها صحيح</w:t>
      </w:r>
      <w:r w:rsidR="00961CD3">
        <w:rPr>
          <w:rFonts w:hint="cs"/>
          <w:rtl/>
        </w:rPr>
        <w:t>ٌ</w:t>
      </w:r>
      <w:r w:rsidRPr="004320E4">
        <w:rPr>
          <w:rFonts w:hint="cs"/>
          <w:rtl/>
        </w:rPr>
        <w:t xml:space="preserve"> رجاله ثقات.</w:t>
      </w:r>
    </w:p>
    <w:p w:rsidR="004320E4" w:rsidRDefault="004320E4" w:rsidP="00961CD3">
      <w:pPr>
        <w:pStyle w:val="libNormal"/>
        <w:rPr>
          <w:rtl/>
        </w:rPr>
      </w:pPr>
      <w:r>
        <w:rPr>
          <w:rFonts w:hint="cs"/>
          <w:rtl/>
        </w:rPr>
        <w:t>58</w:t>
      </w:r>
      <w:r w:rsidR="00FD2843">
        <w:rPr>
          <w:rFonts w:hint="cs"/>
          <w:rtl/>
        </w:rPr>
        <w:t xml:space="preserve"> - </w:t>
      </w:r>
      <w:r>
        <w:rPr>
          <w:rFonts w:hint="cs"/>
          <w:rtl/>
        </w:rPr>
        <w:t>أبو إسحاق عمرو بن عبد الله السبيعي الهمداني</w:t>
      </w:r>
      <w:r w:rsidR="00FD2843">
        <w:rPr>
          <w:rFonts w:hint="cs"/>
          <w:rtl/>
        </w:rPr>
        <w:t>،</w:t>
      </w:r>
      <w:r>
        <w:rPr>
          <w:rFonts w:hint="cs"/>
          <w:rtl/>
        </w:rPr>
        <w:t xml:space="preserve"> قال الذهبي في ميزانه</w:t>
      </w:r>
      <w:r w:rsidR="00FD2843">
        <w:rPr>
          <w:rFonts w:hint="cs"/>
          <w:rtl/>
        </w:rPr>
        <w:t>:</w:t>
      </w:r>
      <w:r>
        <w:rPr>
          <w:rFonts w:hint="cs"/>
          <w:rtl/>
        </w:rPr>
        <w:t xml:space="preserve"> من أئم</w:t>
      </w:r>
      <w:r w:rsidR="00961CD3">
        <w:rPr>
          <w:rFonts w:hint="cs"/>
          <w:rtl/>
        </w:rPr>
        <w:t>ّ</w:t>
      </w:r>
      <w:r>
        <w:rPr>
          <w:rFonts w:hint="cs"/>
          <w:rtl/>
        </w:rPr>
        <w:t>ة التابعين بالكوفة وأثباتهم</w:t>
      </w:r>
      <w:r w:rsidR="00FD2843">
        <w:rPr>
          <w:rFonts w:hint="cs"/>
          <w:rtl/>
        </w:rPr>
        <w:t>،</w:t>
      </w:r>
      <w:r>
        <w:rPr>
          <w:rFonts w:hint="cs"/>
          <w:rtl/>
        </w:rPr>
        <w:t xml:space="preserve"> وترجمه في تذكرته بالثناء عليه ج 1 ص 101</w:t>
      </w:r>
      <w:r w:rsidR="00FD2843">
        <w:rPr>
          <w:rFonts w:hint="cs"/>
          <w:rtl/>
        </w:rPr>
        <w:t>،</w:t>
      </w:r>
      <w:r>
        <w:rPr>
          <w:rFonts w:hint="cs"/>
          <w:rtl/>
        </w:rPr>
        <w:t xml:space="preserve"> وفي التقريب</w:t>
      </w:r>
      <w:r w:rsidR="00FD2843">
        <w:rPr>
          <w:rFonts w:hint="cs"/>
          <w:rtl/>
        </w:rPr>
        <w:t>:</w:t>
      </w:r>
      <w:r>
        <w:rPr>
          <w:rFonts w:hint="cs"/>
          <w:rtl/>
        </w:rPr>
        <w:t xml:space="preserve"> مكثر</w:t>
      </w:r>
      <w:r w:rsidR="00961CD3">
        <w:rPr>
          <w:rFonts w:hint="cs"/>
          <w:rtl/>
        </w:rPr>
        <w:t>ٌ</w:t>
      </w:r>
      <w:r>
        <w:rPr>
          <w:rFonts w:hint="cs"/>
          <w:rtl/>
        </w:rPr>
        <w:t xml:space="preserve"> ثقة</w:t>
      </w:r>
      <w:r w:rsidR="00961CD3">
        <w:rPr>
          <w:rFonts w:hint="cs"/>
          <w:rtl/>
        </w:rPr>
        <w:t>ٌ</w:t>
      </w:r>
      <w:r>
        <w:rPr>
          <w:rFonts w:hint="cs"/>
          <w:rtl/>
        </w:rPr>
        <w:t xml:space="preserve"> عابد</w:t>
      </w:r>
      <w:r w:rsidR="00961CD3">
        <w:rPr>
          <w:rFonts w:hint="cs"/>
          <w:rtl/>
        </w:rPr>
        <w:t>ٌ</w:t>
      </w:r>
      <w:r>
        <w:rPr>
          <w:rFonts w:hint="cs"/>
          <w:rtl/>
        </w:rPr>
        <w:t xml:space="preserve"> توف</w:t>
      </w:r>
      <w:r w:rsidR="00961CD3">
        <w:rPr>
          <w:rFonts w:hint="cs"/>
          <w:rtl/>
        </w:rPr>
        <w:t>ّ</w:t>
      </w:r>
      <w:r>
        <w:rPr>
          <w:rFonts w:hint="cs"/>
          <w:rtl/>
        </w:rPr>
        <w:t>ي 127 وقيل أكثر</w:t>
      </w:r>
      <w:r w:rsidR="00961CD3">
        <w:rPr>
          <w:rFonts w:hint="cs"/>
          <w:rtl/>
        </w:rPr>
        <w:t xml:space="preserve"> *</w:t>
      </w:r>
      <w:r w:rsidR="00020EDE">
        <w:rPr>
          <w:rFonts w:hint="cs"/>
          <w:rtl/>
        </w:rPr>
        <w:t xml:space="preserve"> مرّ </w:t>
      </w:r>
      <w:r>
        <w:rPr>
          <w:rFonts w:hint="cs"/>
          <w:rtl/>
        </w:rPr>
        <w:t>حديثه ص 32 و35 وتأتي إليه طرق</w:t>
      </w:r>
      <w:r w:rsidR="00961CD3">
        <w:rPr>
          <w:rFonts w:hint="cs"/>
          <w:rtl/>
        </w:rPr>
        <w:t>ٌ</w:t>
      </w:r>
      <w:r>
        <w:rPr>
          <w:rFonts w:hint="cs"/>
          <w:rtl/>
        </w:rPr>
        <w:t xml:space="preserve"> كثيرة في المناشدة وحديث التهنئة.</w:t>
      </w:r>
    </w:p>
    <w:p w:rsidR="004320E4" w:rsidRDefault="004320E4" w:rsidP="00961CD3">
      <w:pPr>
        <w:pStyle w:val="libNormal"/>
        <w:rPr>
          <w:rtl/>
        </w:rPr>
      </w:pPr>
      <w:r w:rsidRPr="004320E4">
        <w:rPr>
          <w:rFonts w:hint="cs"/>
          <w:rtl/>
        </w:rPr>
        <w:t>59</w:t>
      </w:r>
      <w:r w:rsidR="00FD2843">
        <w:rPr>
          <w:rFonts w:hint="cs"/>
          <w:rtl/>
        </w:rPr>
        <w:t xml:space="preserve"> - </w:t>
      </w:r>
      <w:r w:rsidRPr="004320E4">
        <w:rPr>
          <w:rFonts w:hint="cs"/>
          <w:rtl/>
        </w:rPr>
        <w:t xml:space="preserve">أبو عبد الله عمرو بن ميمون </w:t>
      </w:r>
      <w:r w:rsidRPr="00FD2843">
        <w:rPr>
          <w:rStyle w:val="libFootnotenumChar"/>
          <w:rFonts w:hint="cs"/>
          <w:rtl/>
        </w:rPr>
        <w:t>(2)</w:t>
      </w:r>
      <w:r w:rsidRPr="004320E4">
        <w:rPr>
          <w:rFonts w:hint="cs"/>
          <w:rtl/>
        </w:rPr>
        <w:t xml:space="preserve"> الأودي</w:t>
      </w:r>
      <w:r w:rsidR="00961CD3">
        <w:rPr>
          <w:rFonts w:hint="cs"/>
          <w:rtl/>
        </w:rPr>
        <w:t>؛</w:t>
      </w:r>
      <w:r w:rsidRPr="004320E4">
        <w:rPr>
          <w:rFonts w:hint="cs"/>
          <w:rtl/>
        </w:rPr>
        <w:t xml:space="preserve"> ذكره الذهبي في التذكرة ج 1 ص 56 بالإمامة والثقة</w:t>
      </w:r>
      <w:r w:rsidR="00FD2843">
        <w:rPr>
          <w:rFonts w:hint="cs"/>
          <w:rtl/>
        </w:rPr>
        <w:t>،</w:t>
      </w:r>
      <w:r w:rsidRPr="004320E4">
        <w:rPr>
          <w:rFonts w:hint="cs"/>
          <w:rtl/>
        </w:rPr>
        <w:t xml:space="preserve"> وفي التقريب 288</w:t>
      </w:r>
      <w:r w:rsidR="00FD2843">
        <w:rPr>
          <w:rFonts w:hint="cs"/>
          <w:rtl/>
        </w:rPr>
        <w:t>:</w:t>
      </w:r>
      <w:r w:rsidRPr="004320E4">
        <w:rPr>
          <w:rFonts w:hint="cs"/>
          <w:rtl/>
        </w:rPr>
        <w:t xml:space="preserve"> ثقة</w:t>
      </w:r>
      <w:r w:rsidR="00961CD3">
        <w:rPr>
          <w:rFonts w:hint="cs"/>
          <w:rtl/>
        </w:rPr>
        <w:t>ٌ</w:t>
      </w:r>
      <w:r w:rsidRPr="004320E4">
        <w:rPr>
          <w:rFonts w:hint="cs"/>
          <w:rtl/>
        </w:rPr>
        <w:t xml:space="preserve"> عابد</w:t>
      </w:r>
      <w:r w:rsidR="00961CD3">
        <w:rPr>
          <w:rFonts w:hint="cs"/>
          <w:rtl/>
        </w:rPr>
        <w:t>ٌ</w:t>
      </w:r>
      <w:r w:rsidRPr="004320E4">
        <w:rPr>
          <w:rFonts w:hint="cs"/>
          <w:rtl/>
        </w:rPr>
        <w:t xml:space="preserve"> نزل الكوفة</w:t>
      </w:r>
      <w:r w:rsidR="00FD2843">
        <w:rPr>
          <w:rFonts w:hint="cs"/>
          <w:rtl/>
        </w:rPr>
        <w:t>،</w:t>
      </w:r>
      <w:r w:rsidRPr="004320E4">
        <w:rPr>
          <w:rFonts w:hint="cs"/>
          <w:rtl/>
        </w:rPr>
        <w:t xml:space="preserve"> مات 74 وقيل بعدها</w:t>
      </w:r>
      <w:r w:rsidR="00961CD3">
        <w:rPr>
          <w:rFonts w:hint="cs"/>
          <w:rtl/>
        </w:rPr>
        <w:t xml:space="preserve"> *</w:t>
      </w:r>
      <w:r w:rsidR="00020EDE">
        <w:rPr>
          <w:rFonts w:hint="cs"/>
          <w:rtl/>
        </w:rPr>
        <w:t xml:space="preserve"> مرّت </w:t>
      </w:r>
      <w:r w:rsidRPr="004320E4">
        <w:rPr>
          <w:rFonts w:hint="cs"/>
          <w:rtl/>
        </w:rPr>
        <w:t>الطرق إليه ص 50</w:t>
      </w:r>
      <w:r w:rsidR="008935B4">
        <w:rPr>
          <w:rFonts w:hint="cs"/>
          <w:rtl/>
        </w:rPr>
        <w:t xml:space="preserve"> و</w:t>
      </w:r>
      <w:r w:rsidRPr="004320E4">
        <w:rPr>
          <w:rFonts w:hint="cs"/>
          <w:rtl/>
        </w:rPr>
        <w:t>51 ويأتي احتجاجه بحديث الغدير.</w:t>
      </w:r>
    </w:p>
    <w:p w:rsidR="004320E4" w:rsidRDefault="004320E4" w:rsidP="00027186">
      <w:pPr>
        <w:pStyle w:val="libNormal"/>
        <w:rPr>
          <w:rtl/>
        </w:rPr>
      </w:pPr>
      <w:r w:rsidRPr="004320E4">
        <w:rPr>
          <w:rFonts w:hint="cs"/>
          <w:rtl/>
        </w:rPr>
        <w:t>60</w:t>
      </w:r>
      <w:r w:rsidR="00FD2843">
        <w:rPr>
          <w:rFonts w:hint="cs"/>
          <w:rtl/>
        </w:rPr>
        <w:t xml:space="preserve"> - </w:t>
      </w:r>
      <w:r w:rsidRPr="004320E4">
        <w:rPr>
          <w:rFonts w:hint="cs"/>
          <w:rtl/>
        </w:rPr>
        <w:t>ع</w:t>
      </w:r>
      <w:r w:rsidR="00961CD3">
        <w:rPr>
          <w:rFonts w:hint="cs"/>
          <w:rtl/>
        </w:rPr>
        <w:t>ُ</w:t>
      </w:r>
      <w:r w:rsidRPr="004320E4">
        <w:rPr>
          <w:rFonts w:hint="cs"/>
          <w:rtl/>
        </w:rPr>
        <w:t xml:space="preserve">ميرة </w:t>
      </w:r>
      <w:r w:rsidRPr="00FD2843">
        <w:rPr>
          <w:rStyle w:val="libFootnotenumChar"/>
          <w:rFonts w:hint="cs"/>
          <w:rtl/>
        </w:rPr>
        <w:t>(3)</w:t>
      </w:r>
      <w:r w:rsidRPr="004320E4">
        <w:rPr>
          <w:rFonts w:hint="cs"/>
          <w:rtl/>
        </w:rPr>
        <w:t xml:space="preserve"> بن سعد الهمداني الكوفي</w:t>
      </w:r>
      <w:r w:rsidR="00961CD3">
        <w:rPr>
          <w:rFonts w:hint="cs"/>
          <w:rtl/>
        </w:rPr>
        <w:t>؛</w:t>
      </w:r>
      <w:r w:rsidR="00D06D40">
        <w:rPr>
          <w:rFonts w:hint="cs"/>
          <w:rtl/>
        </w:rPr>
        <w:t xml:space="preserve"> وثّ</w:t>
      </w:r>
      <w:r w:rsidR="00961CD3">
        <w:rPr>
          <w:rFonts w:hint="cs"/>
          <w:rtl/>
        </w:rPr>
        <w:t>َ</w:t>
      </w:r>
      <w:r w:rsidR="00D06D40">
        <w:rPr>
          <w:rFonts w:hint="cs"/>
          <w:rtl/>
        </w:rPr>
        <w:t xml:space="preserve">قه </w:t>
      </w:r>
      <w:r w:rsidR="00961CD3">
        <w:rPr>
          <w:rFonts w:hint="cs"/>
          <w:rtl/>
        </w:rPr>
        <w:t>ابن حبّان</w:t>
      </w:r>
      <w:r w:rsidRPr="004320E4">
        <w:rPr>
          <w:rFonts w:hint="cs"/>
          <w:rtl/>
        </w:rPr>
        <w:t xml:space="preserve"> وفي التقريب ص 291</w:t>
      </w:r>
      <w:r w:rsidR="00FD2843">
        <w:rPr>
          <w:rFonts w:hint="cs"/>
          <w:rtl/>
        </w:rPr>
        <w:t>:</w:t>
      </w:r>
      <w:r w:rsidRPr="004320E4">
        <w:rPr>
          <w:rFonts w:hint="cs"/>
          <w:rtl/>
        </w:rPr>
        <w:t xml:space="preserve"> مقبول</w:t>
      </w:r>
      <w:r w:rsidR="00027186">
        <w:rPr>
          <w:rFonts w:hint="cs"/>
          <w:rtl/>
        </w:rPr>
        <w:t>ٌ *</w:t>
      </w:r>
      <w:r w:rsidRPr="004320E4">
        <w:rPr>
          <w:rFonts w:hint="cs"/>
          <w:rtl/>
        </w:rPr>
        <w:t xml:space="preserve"> تأتي طرق الحف</w:t>
      </w:r>
      <w:r w:rsidR="00027186">
        <w:rPr>
          <w:rFonts w:hint="cs"/>
          <w:rtl/>
        </w:rPr>
        <w:t>ّ</w:t>
      </w:r>
      <w:r w:rsidRPr="004320E4">
        <w:rPr>
          <w:rFonts w:hint="cs"/>
          <w:rtl/>
        </w:rPr>
        <w:t>اظ إليه وهي كثيرة</w:t>
      </w:r>
      <w:r w:rsidR="00027186">
        <w:rPr>
          <w:rFonts w:hint="cs"/>
          <w:rtl/>
        </w:rPr>
        <w:t>ٌ</w:t>
      </w:r>
      <w:r w:rsidRPr="004320E4">
        <w:rPr>
          <w:rFonts w:hint="cs"/>
          <w:rtl/>
        </w:rPr>
        <w:t xml:space="preserve"> في المناشدة بالرحبة ومر</w:t>
      </w:r>
      <w:r w:rsidR="00027186">
        <w:rPr>
          <w:rFonts w:hint="cs"/>
          <w:rtl/>
        </w:rPr>
        <w:t>ّ</w:t>
      </w:r>
      <w:r w:rsidRPr="004320E4">
        <w:rPr>
          <w:rFonts w:hint="cs"/>
          <w:rtl/>
        </w:rPr>
        <w:t xml:space="preserve"> بعضها ص 18 و44.</w:t>
      </w:r>
    </w:p>
    <w:p w:rsidR="004320E4" w:rsidRDefault="004320E4" w:rsidP="00027186">
      <w:pPr>
        <w:pStyle w:val="libNormal"/>
        <w:rPr>
          <w:rtl/>
        </w:rPr>
      </w:pPr>
      <w:r>
        <w:rPr>
          <w:rFonts w:hint="cs"/>
          <w:rtl/>
        </w:rPr>
        <w:t>61</w:t>
      </w:r>
      <w:r w:rsidR="00FD2843">
        <w:rPr>
          <w:rFonts w:hint="cs"/>
          <w:rtl/>
        </w:rPr>
        <w:t xml:space="preserve"> - </w:t>
      </w:r>
      <w:r>
        <w:rPr>
          <w:rFonts w:hint="cs"/>
          <w:rtl/>
        </w:rPr>
        <w:t>ع</w:t>
      </w:r>
      <w:r w:rsidR="00961CD3">
        <w:rPr>
          <w:rFonts w:hint="cs"/>
          <w:rtl/>
        </w:rPr>
        <w:t>ُ</w:t>
      </w:r>
      <w:r>
        <w:rPr>
          <w:rFonts w:hint="cs"/>
          <w:rtl/>
        </w:rPr>
        <w:t>ميرة بنت سعد بن مالك المدني</w:t>
      </w:r>
      <w:r w:rsidR="00027186">
        <w:rPr>
          <w:rFonts w:hint="cs"/>
          <w:rtl/>
        </w:rPr>
        <w:t>ّ</w:t>
      </w:r>
      <w:r>
        <w:rPr>
          <w:rFonts w:hint="cs"/>
          <w:rtl/>
        </w:rPr>
        <w:t>ة أ</w:t>
      </w:r>
      <w:r w:rsidR="00027186">
        <w:rPr>
          <w:rFonts w:hint="cs"/>
          <w:rtl/>
        </w:rPr>
        <w:t>ُ</w:t>
      </w:r>
      <w:r>
        <w:rPr>
          <w:rFonts w:hint="cs"/>
          <w:rtl/>
        </w:rPr>
        <w:t>خت سهل أ</w:t>
      </w:r>
      <w:r w:rsidR="00027186">
        <w:rPr>
          <w:rFonts w:hint="cs"/>
          <w:rtl/>
        </w:rPr>
        <w:t>ُ</w:t>
      </w:r>
      <w:r>
        <w:rPr>
          <w:rFonts w:hint="cs"/>
          <w:rtl/>
        </w:rPr>
        <w:t>م رفاعة ابن مبش</w:t>
      </w:r>
      <w:r w:rsidR="00027186">
        <w:rPr>
          <w:rFonts w:hint="cs"/>
          <w:rtl/>
        </w:rPr>
        <w:t>ِّ</w:t>
      </w:r>
      <w:r>
        <w:rPr>
          <w:rFonts w:hint="cs"/>
          <w:rtl/>
        </w:rPr>
        <w:t>ر</w:t>
      </w:r>
      <w:r w:rsidR="00027186">
        <w:rPr>
          <w:rFonts w:hint="cs"/>
          <w:rtl/>
        </w:rPr>
        <w:t xml:space="preserve"> *</w:t>
      </w:r>
      <w:r>
        <w:rPr>
          <w:rFonts w:hint="cs"/>
          <w:rtl/>
        </w:rPr>
        <w:t xml:space="preserve"> يأتي الطريق</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قد وقع اشتباه في معاجم كثيرة بينه وبين عمرو بن مرة الصحابي المذكور ص 58.</w:t>
      </w:r>
    </w:p>
    <w:p w:rsidR="004320E4" w:rsidRDefault="004320E4" w:rsidP="00806C03">
      <w:pPr>
        <w:pStyle w:val="libFootnote0"/>
        <w:rPr>
          <w:rtl/>
        </w:rPr>
      </w:pPr>
      <w:r>
        <w:rPr>
          <w:rFonts w:hint="cs"/>
          <w:rtl/>
        </w:rPr>
        <w:t>2</w:t>
      </w:r>
      <w:r w:rsidR="00FD2843">
        <w:rPr>
          <w:rFonts w:hint="cs"/>
          <w:rtl/>
        </w:rPr>
        <w:t xml:space="preserve"> - </w:t>
      </w:r>
      <w:r>
        <w:rPr>
          <w:rFonts w:hint="cs"/>
          <w:rtl/>
        </w:rPr>
        <w:t>في الخصايص للنسائي</w:t>
      </w:r>
      <w:r w:rsidR="00FD2843">
        <w:rPr>
          <w:rFonts w:hint="cs"/>
          <w:rtl/>
        </w:rPr>
        <w:t>:</w:t>
      </w:r>
      <w:r>
        <w:rPr>
          <w:rFonts w:hint="cs"/>
          <w:rtl/>
        </w:rPr>
        <w:t xml:space="preserve"> عمرو بن ميمونة</w:t>
      </w:r>
      <w:r w:rsidR="00FD2843">
        <w:rPr>
          <w:rFonts w:hint="cs"/>
          <w:rtl/>
        </w:rPr>
        <w:t>،</w:t>
      </w:r>
      <w:r>
        <w:rPr>
          <w:rFonts w:hint="cs"/>
          <w:rtl/>
        </w:rPr>
        <w:t xml:space="preserve"> وفي المناقب للخوارزمي</w:t>
      </w:r>
      <w:r w:rsidR="00FD2843">
        <w:rPr>
          <w:rFonts w:hint="cs"/>
          <w:rtl/>
        </w:rPr>
        <w:t>:</w:t>
      </w:r>
      <w:r>
        <w:rPr>
          <w:rFonts w:hint="cs"/>
          <w:rtl/>
        </w:rPr>
        <w:t xml:space="preserve"> عمر بن ميمون</w:t>
      </w:r>
      <w:r w:rsidR="00FD2843">
        <w:rPr>
          <w:rFonts w:hint="cs"/>
          <w:rtl/>
        </w:rPr>
        <w:t>،</w:t>
      </w:r>
      <w:r>
        <w:rPr>
          <w:rFonts w:hint="cs"/>
          <w:rtl/>
        </w:rPr>
        <w:t xml:space="preserve"> والصحيح ما ذكر.</w:t>
      </w:r>
    </w:p>
    <w:p w:rsidR="004320E4" w:rsidRDefault="004320E4" w:rsidP="00806C03">
      <w:pPr>
        <w:pStyle w:val="libFootnote0"/>
        <w:rPr>
          <w:rtl/>
        </w:rPr>
      </w:pPr>
      <w:r>
        <w:rPr>
          <w:rFonts w:hint="cs"/>
          <w:rtl/>
        </w:rPr>
        <w:t>3</w:t>
      </w:r>
      <w:r w:rsidR="00FD2843">
        <w:rPr>
          <w:rFonts w:hint="cs"/>
          <w:rtl/>
        </w:rPr>
        <w:t xml:space="preserve"> - </w:t>
      </w:r>
      <w:r>
        <w:rPr>
          <w:rFonts w:hint="cs"/>
          <w:rtl/>
        </w:rPr>
        <w:t>في الخصايص للنسائي</w:t>
      </w:r>
      <w:r w:rsidR="00FD2843">
        <w:rPr>
          <w:rFonts w:hint="cs"/>
          <w:rtl/>
        </w:rPr>
        <w:t>:</w:t>
      </w:r>
      <w:r>
        <w:rPr>
          <w:rFonts w:hint="cs"/>
          <w:rtl/>
        </w:rPr>
        <w:t xml:space="preserve"> عمرو. وفي مجمع الهيثمي وغيره</w:t>
      </w:r>
      <w:r w:rsidR="00FD2843">
        <w:rPr>
          <w:rFonts w:hint="cs"/>
          <w:rtl/>
        </w:rPr>
        <w:t>:</w:t>
      </w:r>
      <w:r>
        <w:rPr>
          <w:rFonts w:hint="cs"/>
          <w:rtl/>
        </w:rPr>
        <w:t xml:space="preserve"> عمير</w:t>
      </w:r>
      <w:r w:rsidR="00FD2843">
        <w:rPr>
          <w:rFonts w:hint="cs"/>
          <w:rtl/>
        </w:rPr>
        <w:t>،</w:t>
      </w:r>
      <w:r>
        <w:rPr>
          <w:rFonts w:hint="cs"/>
          <w:rtl/>
        </w:rPr>
        <w:t xml:space="preserve"> وقال الذهبي</w:t>
      </w:r>
      <w:r w:rsidR="00FD2843">
        <w:rPr>
          <w:rFonts w:hint="cs"/>
          <w:rtl/>
        </w:rPr>
        <w:t>:</w:t>
      </w:r>
      <w:r>
        <w:rPr>
          <w:rFonts w:hint="cs"/>
          <w:rtl/>
        </w:rPr>
        <w:t xml:space="preserve"> الصحيح عميرة.</w:t>
      </w:r>
    </w:p>
    <w:p w:rsidR="004320E4" w:rsidRDefault="004320E4" w:rsidP="00806C03">
      <w:pPr>
        <w:pStyle w:val="libNormal"/>
      </w:pPr>
      <w:r>
        <w:rPr>
          <w:rFonts w:hint="cs"/>
          <w:rtl/>
        </w:rPr>
        <w:br w:type="page"/>
      </w:r>
    </w:p>
    <w:p w:rsidR="004320E4" w:rsidRDefault="004320E4" w:rsidP="00F61AF0">
      <w:pPr>
        <w:pStyle w:val="libNormal0"/>
        <w:rPr>
          <w:rtl/>
        </w:rPr>
      </w:pPr>
      <w:r>
        <w:rPr>
          <w:rFonts w:hint="cs"/>
          <w:rtl/>
        </w:rPr>
        <w:lastRenderedPageBreak/>
        <w:t>إليها في حديث مناشدة أمير المؤمنين في الرحبة</w:t>
      </w:r>
      <w:r w:rsidR="00FD2843">
        <w:rPr>
          <w:rFonts w:hint="cs"/>
          <w:rtl/>
        </w:rPr>
        <w:t>،</w:t>
      </w:r>
      <w:r>
        <w:rPr>
          <w:rFonts w:hint="cs"/>
          <w:rtl/>
        </w:rPr>
        <w:t xml:space="preserve"> ولنا في هذا السند نظر</w:t>
      </w:r>
      <w:r w:rsidR="00F61AF0">
        <w:rPr>
          <w:rFonts w:hint="cs"/>
          <w:rtl/>
        </w:rPr>
        <w:t>ٌ</w:t>
      </w:r>
      <w:r>
        <w:rPr>
          <w:rFonts w:hint="cs"/>
          <w:rtl/>
        </w:rPr>
        <w:t xml:space="preserve"> يأتي في محل</w:t>
      </w:r>
      <w:r w:rsidR="00F61AF0">
        <w:rPr>
          <w:rFonts w:hint="cs"/>
          <w:rtl/>
        </w:rPr>
        <w:t>ّ</w:t>
      </w:r>
      <w:r>
        <w:rPr>
          <w:rFonts w:hint="cs"/>
          <w:rtl/>
        </w:rPr>
        <w:t>ه.</w:t>
      </w:r>
    </w:p>
    <w:p w:rsidR="004320E4" w:rsidRDefault="004320E4" w:rsidP="00F61AF0">
      <w:pPr>
        <w:pStyle w:val="libNormal"/>
        <w:rPr>
          <w:rtl/>
        </w:rPr>
      </w:pPr>
      <w:r>
        <w:rPr>
          <w:rFonts w:hint="cs"/>
          <w:rtl/>
        </w:rPr>
        <w:t>62</w:t>
      </w:r>
      <w:r w:rsidR="00FD2843">
        <w:rPr>
          <w:rFonts w:hint="cs"/>
          <w:rtl/>
        </w:rPr>
        <w:t xml:space="preserve"> - </w:t>
      </w:r>
      <w:r>
        <w:rPr>
          <w:rFonts w:hint="cs"/>
          <w:rtl/>
        </w:rPr>
        <w:t>عيسى بن طلحة بن عبيد الله التميمي أبو محمد المدني</w:t>
      </w:r>
      <w:r w:rsidR="00FD2843">
        <w:rPr>
          <w:rFonts w:hint="cs"/>
          <w:rtl/>
        </w:rPr>
        <w:t>،</w:t>
      </w:r>
      <w:r>
        <w:rPr>
          <w:rFonts w:hint="cs"/>
          <w:rtl/>
        </w:rPr>
        <w:t xml:space="preserve"> أحد العلماء</w:t>
      </w:r>
      <w:r w:rsidR="00D06D40">
        <w:rPr>
          <w:rFonts w:hint="cs"/>
          <w:rtl/>
        </w:rPr>
        <w:t xml:space="preserve"> وثّ</w:t>
      </w:r>
      <w:r w:rsidR="00F61AF0">
        <w:rPr>
          <w:rFonts w:hint="cs"/>
          <w:rtl/>
        </w:rPr>
        <w:t>َ</w:t>
      </w:r>
      <w:r w:rsidR="00D06D40">
        <w:rPr>
          <w:rFonts w:hint="cs"/>
          <w:rtl/>
        </w:rPr>
        <w:t xml:space="preserve">قه </w:t>
      </w:r>
      <w:r>
        <w:rPr>
          <w:rFonts w:hint="cs"/>
          <w:rtl/>
        </w:rPr>
        <w:t>ابن معين مات في خلافة عمر بن عبد العزيز</w:t>
      </w:r>
      <w:r w:rsidR="00FD2843">
        <w:rPr>
          <w:rFonts w:hint="cs"/>
          <w:rtl/>
        </w:rPr>
        <w:t>،</w:t>
      </w:r>
      <w:r>
        <w:rPr>
          <w:rFonts w:hint="cs"/>
          <w:rtl/>
        </w:rPr>
        <w:t xml:space="preserve"> كذا ترجمه الخزرجي في خلاصته ص 257</w:t>
      </w:r>
      <w:r w:rsidR="00F61AF0">
        <w:rPr>
          <w:rFonts w:hint="cs"/>
          <w:rtl/>
        </w:rPr>
        <w:t xml:space="preserve"> *</w:t>
      </w:r>
      <w:r w:rsidR="00020EDE">
        <w:rPr>
          <w:rFonts w:hint="cs"/>
          <w:rtl/>
        </w:rPr>
        <w:t xml:space="preserve"> مرّ </w:t>
      </w:r>
      <w:r>
        <w:rPr>
          <w:rFonts w:hint="cs"/>
          <w:rtl/>
        </w:rPr>
        <w:t>الطريق إليه ص 46.</w:t>
      </w:r>
    </w:p>
    <w:p w:rsidR="004320E4" w:rsidRDefault="00FD2843" w:rsidP="00F61AF0">
      <w:pPr>
        <w:pStyle w:val="libCenterBold1"/>
        <w:rPr>
          <w:rtl/>
        </w:rPr>
      </w:pPr>
      <w:r w:rsidRPr="00FD2843">
        <w:rPr>
          <w:rFonts w:hint="cs"/>
          <w:rtl/>
        </w:rPr>
        <w:t>(</w:t>
      </w:r>
      <w:r w:rsidR="004320E4">
        <w:rPr>
          <w:rFonts w:hint="cs"/>
          <w:rtl/>
        </w:rPr>
        <w:t>حرف الفاء والقاف</w:t>
      </w:r>
      <w:r w:rsidRPr="00FD2843">
        <w:rPr>
          <w:rFonts w:hint="cs"/>
          <w:rtl/>
        </w:rPr>
        <w:t>)</w:t>
      </w:r>
    </w:p>
    <w:p w:rsidR="004320E4" w:rsidRDefault="004320E4" w:rsidP="00F61AF0">
      <w:pPr>
        <w:pStyle w:val="libNormal"/>
        <w:rPr>
          <w:rtl/>
        </w:rPr>
      </w:pPr>
      <w:r>
        <w:rPr>
          <w:rFonts w:hint="cs"/>
          <w:rtl/>
        </w:rPr>
        <w:t>63</w:t>
      </w:r>
      <w:r w:rsidR="00FD2843">
        <w:rPr>
          <w:rFonts w:hint="cs"/>
          <w:rtl/>
        </w:rPr>
        <w:t xml:space="preserve"> - </w:t>
      </w:r>
      <w:r>
        <w:rPr>
          <w:rFonts w:hint="cs"/>
          <w:rtl/>
        </w:rPr>
        <w:t>أبو بكر فطر بن خليفة المخزومي مولاهم الحن</w:t>
      </w:r>
      <w:r w:rsidR="00F61AF0">
        <w:rPr>
          <w:rFonts w:hint="cs"/>
          <w:rtl/>
        </w:rPr>
        <w:t>ّ</w:t>
      </w:r>
      <w:r>
        <w:rPr>
          <w:rFonts w:hint="cs"/>
          <w:rtl/>
        </w:rPr>
        <w:t>اط</w:t>
      </w:r>
      <w:r w:rsidR="00F61AF0">
        <w:rPr>
          <w:rFonts w:hint="cs"/>
          <w:rtl/>
        </w:rPr>
        <w:t>؛</w:t>
      </w:r>
      <w:r>
        <w:rPr>
          <w:rFonts w:hint="cs"/>
          <w:rtl/>
        </w:rPr>
        <w:t xml:space="preserve"> ثقة</w:t>
      </w:r>
      <w:r w:rsidR="00F61AF0">
        <w:rPr>
          <w:rFonts w:hint="cs"/>
          <w:rtl/>
        </w:rPr>
        <w:t>ٌ</w:t>
      </w:r>
      <w:r>
        <w:rPr>
          <w:rFonts w:hint="cs"/>
          <w:rtl/>
        </w:rPr>
        <w:t xml:space="preserve"> صدوق</w:t>
      </w:r>
      <w:r w:rsidR="00F61AF0">
        <w:rPr>
          <w:rFonts w:hint="cs"/>
          <w:rtl/>
        </w:rPr>
        <w:t>ٌ</w:t>
      </w:r>
      <w:r w:rsidR="00D06D40">
        <w:rPr>
          <w:rFonts w:hint="cs"/>
          <w:rtl/>
        </w:rPr>
        <w:t xml:space="preserve"> وثّ</w:t>
      </w:r>
      <w:r w:rsidR="00F61AF0">
        <w:rPr>
          <w:rFonts w:hint="cs"/>
          <w:rtl/>
        </w:rPr>
        <w:t>َ</w:t>
      </w:r>
      <w:r w:rsidR="00D06D40">
        <w:rPr>
          <w:rFonts w:hint="cs"/>
          <w:rtl/>
        </w:rPr>
        <w:t xml:space="preserve">قه </w:t>
      </w:r>
      <w:r>
        <w:rPr>
          <w:rFonts w:hint="cs"/>
          <w:rtl/>
        </w:rPr>
        <w:t>أحمد</w:t>
      </w:r>
      <w:r w:rsidR="008935B4">
        <w:rPr>
          <w:rFonts w:hint="cs"/>
          <w:rtl/>
        </w:rPr>
        <w:t xml:space="preserve"> و</w:t>
      </w:r>
      <w:r>
        <w:rPr>
          <w:rFonts w:hint="cs"/>
          <w:rtl/>
        </w:rPr>
        <w:t>ابن</w:t>
      </w:r>
      <w:r w:rsidR="00F61AF0">
        <w:rPr>
          <w:rFonts w:hint="cs"/>
          <w:rtl/>
        </w:rPr>
        <w:t xml:space="preserve"> معين والعجلي وابن سعد توفي 150</w:t>
      </w:r>
      <w:r>
        <w:rPr>
          <w:rFonts w:hint="cs"/>
          <w:rtl/>
        </w:rPr>
        <w:t>/153</w:t>
      </w:r>
      <w:r w:rsidR="00FD2843">
        <w:rPr>
          <w:rFonts w:hint="cs"/>
          <w:rtl/>
        </w:rPr>
        <w:t>،</w:t>
      </w:r>
      <w:r>
        <w:rPr>
          <w:rFonts w:hint="cs"/>
          <w:rtl/>
        </w:rPr>
        <w:t xml:space="preserve"> أو أكثر كما في تهذيب التهذيب</w:t>
      </w:r>
      <w:r w:rsidR="00F61AF0">
        <w:rPr>
          <w:rFonts w:hint="cs"/>
          <w:rtl/>
        </w:rPr>
        <w:t xml:space="preserve"> *</w:t>
      </w:r>
      <w:r>
        <w:rPr>
          <w:rFonts w:hint="cs"/>
          <w:rtl/>
        </w:rPr>
        <w:t xml:space="preserve"> يأتي عنه حديث المناشدة في الرحبة بطرق</w:t>
      </w:r>
      <w:r w:rsidR="00F61AF0">
        <w:rPr>
          <w:rFonts w:hint="cs"/>
          <w:rtl/>
        </w:rPr>
        <w:t>ٍ</w:t>
      </w:r>
      <w:r>
        <w:rPr>
          <w:rFonts w:hint="cs"/>
          <w:rtl/>
        </w:rPr>
        <w:t xml:space="preserve"> كثيرة</w:t>
      </w:r>
      <w:r w:rsidR="00F61AF0">
        <w:rPr>
          <w:rFonts w:hint="cs"/>
          <w:rtl/>
        </w:rPr>
        <w:t>ٍ</w:t>
      </w:r>
      <w:r>
        <w:rPr>
          <w:rFonts w:hint="cs"/>
          <w:rtl/>
        </w:rPr>
        <w:t xml:space="preserve"> صحيحة</w:t>
      </w:r>
      <w:r w:rsidR="00F61AF0">
        <w:rPr>
          <w:rFonts w:hint="cs"/>
          <w:rtl/>
        </w:rPr>
        <w:t>ٍ</w:t>
      </w:r>
      <w:r>
        <w:rPr>
          <w:rFonts w:hint="cs"/>
          <w:rtl/>
        </w:rPr>
        <w:t xml:space="preserve"> رجالها ثقات ومر</w:t>
      </w:r>
      <w:r w:rsidR="00F61AF0">
        <w:rPr>
          <w:rFonts w:hint="cs"/>
          <w:rtl/>
        </w:rPr>
        <w:t>ّ</w:t>
      </w:r>
      <w:r>
        <w:rPr>
          <w:rFonts w:hint="cs"/>
          <w:rtl/>
        </w:rPr>
        <w:t xml:space="preserve"> الطريق إليه ص 48</w:t>
      </w:r>
      <w:r w:rsidR="008935B4">
        <w:rPr>
          <w:rFonts w:hint="cs"/>
          <w:rtl/>
        </w:rPr>
        <w:t xml:space="preserve"> و</w:t>
      </w:r>
      <w:r>
        <w:rPr>
          <w:rFonts w:hint="cs"/>
          <w:rtl/>
        </w:rPr>
        <w:t>54.</w:t>
      </w:r>
    </w:p>
    <w:p w:rsidR="004320E4" w:rsidRDefault="004320E4" w:rsidP="00F61AF0">
      <w:pPr>
        <w:pStyle w:val="libNormal"/>
        <w:rPr>
          <w:rtl/>
        </w:rPr>
      </w:pPr>
      <w:r>
        <w:rPr>
          <w:rFonts w:hint="cs"/>
          <w:rtl/>
        </w:rPr>
        <w:t>64</w:t>
      </w:r>
      <w:r w:rsidR="00FD2843">
        <w:rPr>
          <w:rFonts w:hint="cs"/>
          <w:rtl/>
        </w:rPr>
        <w:t xml:space="preserve"> - </w:t>
      </w:r>
      <w:r>
        <w:rPr>
          <w:rFonts w:hint="cs"/>
          <w:rtl/>
        </w:rPr>
        <w:t>قبيصة بن ذؤيب</w:t>
      </w:r>
      <w:r w:rsidR="00F61AF0">
        <w:rPr>
          <w:rFonts w:hint="cs"/>
          <w:rtl/>
        </w:rPr>
        <w:t>؛</w:t>
      </w:r>
      <w:r>
        <w:rPr>
          <w:rFonts w:hint="cs"/>
          <w:rtl/>
        </w:rPr>
        <w:t xml:space="preserve"> ترجمه الذهبي في تذكرته ج 1 ص 52 وأثنى عليه</w:t>
      </w:r>
      <w:r w:rsidR="00FD2843">
        <w:rPr>
          <w:rFonts w:hint="cs"/>
          <w:rtl/>
        </w:rPr>
        <w:t>،</w:t>
      </w:r>
      <w:r>
        <w:rPr>
          <w:rFonts w:hint="cs"/>
          <w:rtl/>
        </w:rPr>
        <w:t xml:space="preserve"> ووث</w:t>
      </w:r>
      <w:r w:rsidR="00F61AF0">
        <w:rPr>
          <w:rFonts w:hint="cs"/>
          <w:rtl/>
        </w:rPr>
        <w:t>َّ</w:t>
      </w:r>
      <w:r>
        <w:rPr>
          <w:rFonts w:hint="cs"/>
          <w:rtl/>
        </w:rPr>
        <w:t xml:space="preserve">قه </w:t>
      </w:r>
      <w:r w:rsidR="00961CD3">
        <w:rPr>
          <w:rFonts w:hint="cs"/>
          <w:rtl/>
        </w:rPr>
        <w:t>ابن حبّان</w:t>
      </w:r>
      <w:r>
        <w:rPr>
          <w:rFonts w:hint="cs"/>
          <w:rtl/>
        </w:rPr>
        <w:t xml:space="preserve"> كما في الخلاصة ص 268</w:t>
      </w:r>
      <w:r w:rsidR="00F61AF0">
        <w:rPr>
          <w:rFonts w:hint="cs"/>
          <w:rtl/>
        </w:rPr>
        <w:t>؛</w:t>
      </w:r>
      <w:r>
        <w:rPr>
          <w:rFonts w:hint="cs"/>
          <w:rtl/>
        </w:rPr>
        <w:t xml:space="preserve"> مات 86</w:t>
      </w:r>
      <w:r w:rsidR="00F61AF0">
        <w:rPr>
          <w:rFonts w:hint="cs"/>
          <w:rtl/>
        </w:rPr>
        <w:t xml:space="preserve"> *</w:t>
      </w:r>
      <w:r w:rsidR="00020EDE">
        <w:rPr>
          <w:rFonts w:hint="cs"/>
          <w:rtl/>
        </w:rPr>
        <w:t xml:space="preserve"> مرّ </w:t>
      </w:r>
      <w:r>
        <w:rPr>
          <w:rFonts w:hint="cs"/>
          <w:rtl/>
        </w:rPr>
        <w:t>الطريق إليه ص 21.</w:t>
      </w:r>
    </w:p>
    <w:p w:rsidR="004320E4" w:rsidRDefault="004320E4" w:rsidP="00F61AF0">
      <w:pPr>
        <w:pStyle w:val="libNormal"/>
        <w:rPr>
          <w:rtl/>
        </w:rPr>
      </w:pPr>
      <w:r>
        <w:rPr>
          <w:rFonts w:hint="cs"/>
          <w:rtl/>
        </w:rPr>
        <w:t>65</w:t>
      </w:r>
      <w:r w:rsidR="00FD2843">
        <w:rPr>
          <w:rFonts w:hint="cs"/>
          <w:rtl/>
        </w:rPr>
        <w:t xml:space="preserve"> - </w:t>
      </w:r>
      <w:r>
        <w:rPr>
          <w:rFonts w:hint="cs"/>
          <w:rtl/>
        </w:rPr>
        <w:t>أبو مريم قيس الثقفي المدايني</w:t>
      </w:r>
      <w:r w:rsidR="00FD2843">
        <w:rPr>
          <w:rFonts w:hint="cs"/>
          <w:rtl/>
        </w:rPr>
        <w:t>،</w:t>
      </w:r>
      <w:r w:rsidR="00D06D40">
        <w:rPr>
          <w:rFonts w:hint="cs"/>
          <w:rtl/>
        </w:rPr>
        <w:t xml:space="preserve"> وثّقه </w:t>
      </w:r>
      <w:r>
        <w:rPr>
          <w:rFonts w:hint="cs"/>
          <w:rtl/>
        </w:rPr>
        <w:t>النسائي كما في خلاصة الخزرجي 395</w:t>
      </w:r>
      <w:r w:rsidR="00F61AF0">
        <w:rPr>
          <w:rFonts w:hint="cs"/>
          <w:rtl/>
        </w:rPr>
        <w:t xml:space="preserve"> *</w:t>
      </w:r>
      <w:r w:rsidR="00020EDE">
        <w:rPr>
          <w:rFonts w:hint="cs"/>
          <w:rtl/>
        </w:rPr>
        <w:t xml:space="preserve"> مرّ </w:t>
      </w:r>
      <w:r>
        <w:rPr>
          <w:rFonts w:hint="cs"/>
          <w:rtl/>
        </w:rPr>
        <w:t>الطريق إليه ص 54 ورجاله ثقات.</w:t>
      </w:r>
    </w:p>
    <w:p w:rsidR="004320E4" w:rsidRDefault="00FD2843" w:rsidP="00F61AF0">
      <w:pPr>
        <w:pStyle w:val="libCenterBold1"/>
        <w:rPr>
          <w:rtl/>
        </w:rPr>
      </w:pPr>
      <w:r w:rsidRPr="00FD2843">
        <w:rPr>
          <w:rFonts w:hint="cs"/>
          <w:rtl/>
        </w:rPr>
        <w:t>(</w:t>
      </w:r>
      <w:r w:rsidR="004320E4">
        <w:rPr>
          <w:rFonts w:hint="cs"/>
          <w:rtl/>
        </w:rPr>
        <w:t>حرف الميم إلى آخر الحروف</w:t>
      </w:r>
      <w:r w:rsidRPr="00FD2843">
        <w:rPr>
          <w:rFonts w:hint="cs"/>
          <w:rtl/>
        </w:rPr>
        <w:t>)</w:t>
      </w:r>
    </w:p>
    <w:p w:rsidR="004320E4" w:rsidRDefault="004320E4" w:rsidP="008935B4">
      <w:pPr>
        <w:pStyle w:val="libNormal"/>
        <w:rPr>
          <w:rtl/>
        </w:rPr>
      </w:pPr>
      <w:r>
        <w:rPr>
          <w:rFonts w:hint="cs"/>
          <w:rtl/>
        </w:rPr>
        <w:t>66</w:t>
      </w:r>
      <w:r w:rsidR="00FD2843">
        <w:rPr>
          <w:rFonts w:hint="cs"/>
          <w:rtl/>
        </w:rPr>
        <w:t xml:space="preserve"> - </w:t>
      </w:r>
      <w:r>
        <w:rPr>
          <w:rFonts w:hint="cs"/>
          <w:rtl/>
        </w:rPr>
        <w:t>محمد بن عمر بن علي أمير المؤمنين</w:t>
      </w:r>
      <w:r w:rsidR="00FD2843">
        <w:rPr>
          <w:rFonts w:hint="cs"/>
          <w:rtl/>
        </w:rPr>
        <w:t>،</w:t>
      </w:r>
      <w:r>
        <w:rPr>
          <w:rFonts w:hint="cs"/>
          <w:rtl/>
        </w:rPr>
        <w:t xml:space="preserve"> توفي في خلافة عمر بن عبد العزيز ويقال</w:t>
      </w:r>
      <w:r w:rsidR="00FD2843">
        <w:rPr>
          <w:rFonts w:hint="cs"/>
          <w:rtl/>
        </w:rPr>
        <w:t>:</w:t>
      </w:r>
      <w:r>
        <w:rPr>
          <w:rFonts w:hint="cs"/>
          <w:rtl/>
        </w:rPr>
        <w:t xml:space="preserve"> سنة 100</w:t>
      </w:r>
      <w:r w:rsidR="00D06D40">
        <w:rPr>
          <w:rFonts w:hint="cs"/>
          <w:rtl/>
        </w:rPr>
        <w:t xml:space="preserve"> وثّ</w:t>
      </w:r>
      <w:r w:rsidR="008935B4">
        <w:rPr>
          <w:rFonts w:hint="cs"/>
          <w:rtl/>
        </w:rPr>
        <w:t>َ</w:t>
      </w:r>
      <w:r w:rsidR="00D06D40">
        <w:rPr>
          <w:rFonts w:hint="cs"/>
          <w:rtl/>
        </w:rPr>
        <w:t xml:space="preserve">قه </w:t>
      </w:r>
      <w:r w:rsidR="00961CD3">
        <w:rPr>
          <w:rFonts w:hint="cs"/>
          <w:rtl/>
        </w:rPr>
        <w:t>ابن حبّان</w:t>
      </w:r>
      <w:r>
        <w:rPr>
          <w:rFonts w:hint="cs"/>
          <w:rtl/>
        </w:rPr>
        <w:t xml:space="preserve"> وقال ابن حجر</w:t>
      </w:r>
      <w:r w:rsidR="00FD2843">
        <w:rPr>
          <w:rFonts w:hint="cs"/>
          <w:rtl/>
        </w:rPr>
        <w:t>:</w:t>
      </w:r>
      <w:r>
        <w:rPr>
          <w:rFonts w:hint="cs"/>
          <w:rtl/>
        </w:rPr>
        <w:t xml:space="preserve"> صدوق</w:t>
      </w:r>
      <w:r w:rsidR="008935B4">
        <w:rPr>
          <w:rFonts w:hint="cs"/>
          <w:rtl/>
        </w:rPr>
        <w:t>ٌ</w:t>
      </w:r>
      <w:r>
        <w:rPr>
          <w:rFonts w:hint="cs"/>
          <w:rtl/>
        </w:rPr>
        <w:t xml:space="preserve"> من السادسة مات بعد الثلثين</w:t>
      </w:r>
      <w:r w:rsidR="008935B4">
        <w:rPr>
          <w:rFonts w:hint="cs"/>
          <w:rtl/>
        </w:rPr>
        <w:t xml:space="preserve"> *</w:t>
      </w:r>
      <w:r>
        <w:rPr>
          <w:rFonts w:hint="cs"/>
          <w:rtl/>
        </w:rPr>
        <w:t xml:space="preserve"> راجع الطرق إليه ص 54</w:t>
      </w:r>
      <w:r w:rsidR="008935B4">
        <w:rPr>
          <w:rFonts w:hint="cs"/>
          <w:rtl/>
        </w:rPr>
        <w:t xml:space="preserve"> و</w:t>
      </w:r>
      <w:r>
        <w:rPr>
          <w:rFonts w:hint="cs"/>
          <w:rtl/>
        </w:rPr>
        <w:t>55.</w:t>
      </w:r>
    </w:p>
    <w:p w:rsidR="004320E4" w:rsidRDefault="004320E4" w:rsidP="008935B4">
      <w:pPr>
        <w:pStyle w:val="libNormal"/>
        <w:rPr>
          <w:rtl/>
        </w:rPr>
      </w:pPr>
      <w:r>
        <w:rPr>
          <w:rFonts w:hint="cs"/>
          <w:rtl/>
        </w:rPr>
        <w:t>67</w:t>
      </w:r>
      <w:r w:rsidR="00FD2843">
        <w:rPr>
          <w:rFonts w:hint="cs"/>
          <w:rtl/>
        </w:rPr>
        <w:t xml:space="preserve"> - </w:t>
      </w:r>
      <w:r>
        <w:rPr>
          <w:rFonts w:hint="cs"/>
          <w:rtl/>
        </w:rPr>
        <w:t>أبو الضحى مسلم بن ص</w:t>
      </w:r>
      <w:r w:rsidR="008935B4">
        <w:rPr>
          <w:rFonts w:hint="cs"/>
          <w:rtl/>
        </w:rPr>
        <w:t>ُ</w:t>
      </w:r>
      <w:r>
        <w:rPr>
          <w:rFonts w:hint="cs"/>
          <w:rtl/>
        </w:rPr>
        <w:t xml:space="preserve">بيح. </w:t>
      </w:r>
      <w:r w:rsidR="00FD2843">
        <w:rPr>
          <w:rFonts w:hint="cs"/>
          <w:rtl/>
        </w:rPr>
        <w:t>(</w:t>
      </w:r>
      <w:r>
        <w:rPr>
          <w:rFonts w:hint="cs"/>
          <w:rtl/>
        </w:rPr>
        <w:t>بالتصغير</w:t>
      </w:r>
      <w:r w:rsidR="00FD2843">
        <w:rPr>
          <w:rFonts w:hint="cs"/>
          <w:rtl/>
        </w:rPr>
        <w:t>)</w:t>
      </w:r>
      <w:r>
        <w:rPr>
          <w:rFonts w:hint="cs"/>
          <w:rtl/>
        </w:rPr>
        <w:t xml:space="preserve"> الهمداني</w:t>
      </w:r>
      <w:r w:rsidR="008935B4">
        <w:rPr>
          <w:rFonts w:hint="cs"/>
          <w:rtl/>
        </w:rPr>
        <w:t>ّ</w:t>
      </w:r>
      <w:r>
        <w:rPr>
          <w:rFonts w:hint="cs"/>
          <w:rtl/>
        </w:rPr>
        <w:t xml:space="preserve"> الكوفي</w:t>
      </w:r>
      <w:r w:rsidR="008935B4">
        <w:rPr>
          <w:rFonts w:hint="cs"/>
          <w:rtl/>
        </w:rPr>
        <w:t>ّ</w:t>
      </w:r>
      <w:r>
        <w:rPr>
          <w:rFonts w:hint="cs"/>
          <w:rtl/>
        </w:rPr>
        <w:t xml:space="preserve"> العطار</w:t>
      </w:r>
      <w:r w:rsidR="00FD2843">
        <w:rPr>
          <w:rFonts w:hint="cs"/>
          <w:rtl/>
        </w:rPr>
        <w:t>،</w:t>
      </w:r>
      <w:r w:rsidR="00D06D40">
        <w:rPr>
          <w:rFonts w:hint="cs"/>
          <w:rtl/>
        </w:rPr>
        <w:t xml:space="preserve"> وثّ</w:t>
      </w:r>
      <w:r w:rsidR="008935B4">
        <w:rPr>
          <w:rFonts w:hint="cs"/>
          <w:rtl/>
        </w:rPr>
        <w:t>َ</w:t>
      </w:r>
      <w:r w:rsidR="00D06D40">
        <w:rPr>
          <w:rFonts w:hint="cs"/>
          <w:rtl/>
        </w:rPr>
        <w:t xml:space="preserve">قه </w:t>
      </w:r>
      <w:r>
        <w:rPr>
          <w:rFonts w:hint="cs"/>
          <w:rtl/>
        </w:rPr>
        <w:t>ابن معين وأبو زرعة كما في خلاصة التهذيب 321</w:t>
      </w:r>
      <w:r w:rsidR="00FD2843">
        <w:rPr>
          <w:rFonts w:hint="cs"/>
          <w:rtl/>
        </w:rPr>
        <w:t>،</w:t>
      </w:r>
      <w:r>
        <w:rPr>
          <w:rFonts w:hint="cs"/>
          <w:rtl/>
        </w:rPr>
        <w:t xml:space="preserve"> والتقريب 422</w:t>
      </w:r>
      <w:r w:rsidR="008935B4">
        <w:rPr>
          <w:rFonts w:hint="cs"/>
          <w:rtl/>
        </w:rPr>
        <w:t xml:space="preserve"> *</w:t>
      </w:r>
      <w:r w:rsidR="00020EDE">
        <w:rPr>
          <w:rFonts w:hint="cs"/>
          <w:rtl/>
        </w:rPr>
        <w:t xml:space="preserve"> مرّ </w:t>
      </w:r>
      <w:r>
        <w:rPr>
          <w:rFonts w:hint="cs"/>
          <w:rtl/>
        </w:rPr>
        <w:t>الطريق إليه ص 35.</w:t>
      </w:r>
    </w:p>
    <w:p w:rsidR="004320E4" w:rsidRDefault="004320E4" w:rsidP="008935B4">
      <w:pPr>
        <w:pStyle w:val="libNormal"/>
        <w:rPr>
          <w:rtl/>
        </w:rPr>
      </w:pPr>
      <w:r>
        <w:rPr>
          <w:rFonts w:hint="cs"/>
          <w:rtl/>
        </w:rPr>
        <w:t>68</w:t>
      </w:r>
      <w:r w:rsidR="00FD2843">
        <w:rPr>
          <w:rFonts w:hint="cs"/>
          <w:rtl/>
        </w:rPr>
        <w:t xml:space="preserve"> - </w:t>
      </w:r>
      <w:r>
        <w:rPr>
          <w:rFonts w:hint="cs"/>
          <w:rtl/>
        </w:rPr>
        <w:t>مسلم الملائي [ بضم الميم ]</w:t>
      </w:r>
      <w:r w:rsidR="008935B4">
        <w:rPr>
          <w:rFonts w:hint="cs"/>
          <w:rtl/>
        </w:rPr>
        <w:t xml:space="preserve"> *</w:t>
      </w:r>
      <w:r w:rsidR="00020EDE">
        <w:rPr>
          <w:rFonts w:hint="cs"/>
          <w:rtl/>
        </w:rPr>
        <w:t xml:space="preserve"> مرّت </w:t>
      </w:r>
      <w:r>
        <w:rPr>
          <w:rFonts w:hint="cs"/>
          <w:rtl/>
        </w:rPr>
        <w:t>الطرق إليه ص 24</w:t>
      </w:r>
      <w:r w:rsidR="008935B4">
        <w:rPr>
          <w:rFonts w:hint="cs"/>
          <w:rtl/>
        </w:rPr>
        <w:t xml:space="preserve"> و</w:t>
      </w:r>
      <w:r>
        <w:rPr>
          <w:rFonts w:hint="cs"/>
          <w:rtl/>
        </w:rPr>
        <w:t>39.</w:t>
      </w:r>
    </w:p>
    <w:p w:rsidR="004320E4" w:rsidRDefault="004320E4" w:rsidP="004320E4">
      <w:pPr>
        <w:pStyle w:val="libNormal"/>
        <w:rPr>
          <w:rtl/>
        </w:rPr>
      </w:pPr>
      <w:r>
        <w:rPr>
          <w:rFonts w:hint="cs"/>
          <w:rtl/>
        </w:rPr>
        <w:t>69</w:t>
      </w:r>
      <w:r w:rsidR="00FD2843">
        <w:rPr>
          <w:rFonts w:hint="cs"/>
          <w:rtl/>
        </w:rPr>
        <w:t xml:space="preserve"> - </w:t>
      </w:r>
      <w:r>
        <w:rPr>
          <w:rFonts w:hint="cs"/>
          <w:rtl/>
        </w:rPr>
        <w:t>أبو زرارة مصعب بن سعد بن أبي وقاص الزهري المدني</w:t>
      </w:r>
      <w:r w:rsidR="008935B4">
        <w:rPr>
          <w:rFonts w:hint="cs"/>
          <w:rtl/>
        </w:rPr>
        <w:t>ّ</w:t>
      </w:r>
      <w:r w:rsidR="00FD2843">
        <w:rPr>
          <w:rFonts w:hint="cs"/>
          <w:rtl/>
        </w:rPr>
        <w:t>،</w:t>
      </w:r>
      <w:r>
        <w:rPr>
          <w:rFonts w:hint="cs"/>
          <w:rtl/>
        </w:rPr>
        <w:t xml:space="preserve"> في التقريب 334 ثقة</w:t>
      </w:r>
      <w:r w:rsidR="008935B4">
        <w:rPr>
          <w:rFonts w:hint="cs"/>
          <w:rtl/>
        </w:rPr>
        <w:t>ٌ</w:t>
      </w:r>
      <w:r>
        <w:rPr>
          <w:rFonts w:hint="cs"/>
          <w:rtl/>
        </w:rPr>
        <w:t xml:space="preserve"> توفي سنة 103</w:t>
      </w:r>
      <w:r w:rsidR="00FD2843">
        <w:rPr>
          <w:rFonts w:hint="cs"/>
          <w:rtl/>
        </w:rPr>
        <w:t>،</w:t>
      </w:r>
      <w:r>
        <w:rPr>
          <w:rFonts w:hint="cs"/>
          <w:rtl/>
        </w:rPr>
        <w:t xml:space="preserve"> راجع ص 40.</w:t>
      </w:r>
    </w:p>
    <w:p w:rsidR="004320E4" w:rsidRDefault="004320E4" w:rsidP="008935B4">
      <w:pPr>
        <w:pStyle w:val="libNormal"/>
        <w:rPr>
          <w:rtl/>
        </w:rPr>
      </w:pPr>
      <w:r>
        <w:rPr>
          <w:rFonts w:hint="cs"/>
          <w:rtl/>
        </w:rPr>
        <w:t>70</w:t>
      </w:r>
      <w:r w:rsidR="00FD2843">
        <w:rPr>
          <w:rFonts w:hint="cs"/>
          <w:rtl/>
        </w:rPr>
        <w:t xml:space="preserve"> - </w:t>
      </w:r>
      <w:r>
        <w:rPr>
          <w:rFonts w:hint="cs"/>
          <w:rtl/>
        </w:rPr>
        <w:t>مطلب بن عبد الله القرشي المخزومي</w:t>
      </w:r>
      <w:r w:rsidR="008935B4">
        <w:rPr>
          <w:rFonts w:hint="cs"/>
          <w:rtl/>
        </w:rPr>
        <w:t>ّ</w:t>
      </w:r>
      <w:r>
        <w:rPr>
          <w:rFonts w:hint="cs"/>
          <w:rtl/>
        </w:rPr>
        <w:t xml:space="preserve"> المدني</w:t>
      </w:r>
      <w:r w:rsidR="008935B4">
        <w:rPr>
          <w:rFonts w:hint="cs"/>
          <w:rtl/>
        </w:rPr>
        <w:t>ّ</w:t>
      </w:r>
      <w:r w:rsidR="00FD2843">
        <w:rPr>
          <w:rFonts w:hint="cs"/>
          <w:rtl/>
        </w:rPr>
        <w:t>،</w:t>
      </w:r>
      <w:r w:rsidR="00D06D40">
        <w:rPr>
          <w:rFonts w:hint="cs"/>
          <w:rtl/>
        </w:rPr>
        <w:t xml:space="preserve"> وثّ</w:t>
      </w:r>
      <w:r w:rsidR="008935B4">
        <w:rPr>
          <w:rFonts w:hint="cs"/>
          <w:rtl/>
        </w:rPr>
        <w:t>َ</w:t>
      </w:r>
      <w:r w:rsidR="00D06D40">
        <w:rPr>
          <w:rFonts w:hint="cs"/>
          <w:rtl/>
        </w:rPr>
        <w:t xml:space="preserve">قه </w:t>
      </w:r>
      <w:r>
        <w:rPr>
          <w:rFonts w:hint="cs"/>
          <w:rtl/>
        </w:rPr>
        <w:t>أبو زرعة والدارقطني</w:t>
      </w:r>
      <w:r w:rsidR="008935B4">
        <w:rPr>
          <w:rFonts w:hint="cs"/>
          <w:rtl/>
        </w:rPr>
        <w:t xml:space="preserve"> *</w:t>
      </w:r>
      <w:r w:rsidR="00020EDE">
        <w:rPr>
          <w:rFonts w:hint="cs"/>
          <w:rtl/>
        </w:rPr>
        <w:t xml:space="preserve"> مرّ </w:t>
      </w:r>
      <w:r>
        <w:rPr>
          <w:rFonts w:hint="cs"/>
          <w:rtl/>
        </w:rPr>
        <w:t xml:space="preserve">حديثه ص 49. </w:t>
      </w:r>
    </w:p>
    <w:p w:rsidR="004320E4" w:rsidRDefault="004320E4" w:rsidP="00806C03">
      <w:pPr>
        <w:pStyle w:val="libNormal"/>
      </w:pPr>
      <w:r>
        <w:rPr>
          <w:rFonts w:hint="cs"/>
          <w:rtl/>
        </w:rPr>
        <w:br w:type="page"/>
      </w:r>
    </w:p>
    <w:p w:rsidR="004320E4" w:rsidRDefault="004320E4" w:rsidP="008935B4">
      <w:pPr>
        <w:pStyle w:val="libNormal"/>
        <w:rPr>
          <w:rtl/>
        </w:rPr>
      </w:pPr>
      <w:r>
        <w:rPr>
          <w:rFonts w:hint="cs"/>
          <w:rtl/>
        </w:rPr>
        <w:lastRenderedPageBreak/>
        <w:t>71</w:t>
      </w:r>
      <w:r w:rsidR="00FD2843">
        <w:rPr>
          <w:rFonts w:hint="cs"/>
          <w:rtl/>
        </w:rPr>
        <w:t xml:space="preserve"> - </w:t>
      </w:r>
      <w:r>
        <w:rPr>
          <w:rFonts w:hint="cs"/>
          <w:rtl/>
        </w:rPr>
        <w:t>مطر الور</w:t>
      </w:r>
      <w:r w:rsidR="008935B4">
        <w:rPr>
          <w:rFonts w:hint="cs"/>
          <w:rtl/>
        </w:rPr>
        <w:t>ّ</w:t>
      </w:r>
      <w:r>
        <w:rPr>
          <w:rFonts w:hint="cs"/>
          <w:rtl/>
        </w:rPr>
        <w:t>اق</w:t>
      </w:r>
      <w:r w:rsidR="008935B4">
        <w:rPr>
          <w:rFonts w:hint="cs"/>
          <w:rtl/>
        </w:rPr>
        <w:t xml:space="preserve"> *</w:t>
      </w:r>
      <w:r>
        <w:rPr>
          <w:rFonts w:hint="cs"/>
          <w:rtl/>
        </w:rPr>
        <w:t xml:space="preserve"> تأتي ترجمته وحديثه في صوم الغدير وآية إكمال الدين</w:t>
      </w:r>
      <w:r w:rsidR="008935B4">
        <w:rPr>
          <w:rFonts w:hint="cs"/>
          <w:rtl/>
        </w:rPr>
        <w:t xml:space="preserve"> و</w:t>
      </w:r>
      <w:r>
        <w:rPr>
          <w:rFonts w:hint="cs"/>
          <w:rtl/>
        </w:rPr>
        <w:t>حديث التهنئة.</w:t>
      </w:r>
    </w:p>
    <w:p w:rsidR="004320E4" w:rsidRDefault="004320E4" w:rsidP="008935B4">
      <w:pPr>
        <w:pStyle w:val="libNormal"/>
        <w:rPr>
          <w:rtl/>
        </w:rPr>
      </w:pPr>
      <w:r w:rsidRPr="004320E4">
        <w:rPr>
          <w:rFonts w:hint="cs"/>
          <w:rtl/>
        </w:rPr>
        <w:t>72</w:t>
      </w:r>
      <w:r w:rsidR="00FD2843">
        <w:rPr>
          <w:rFonts w:hint="cs"/>
          <w:rtl/>
        </w:rPr>
        <w:t xml:space="preserve"> - </w:t>
      </w:r>
      <w:r w:rsidRPr="004320E4">
        <w:rPr>
          <w:rFonts w:hint="cs"/>
          <w:rtl/>
        </w:rPr>
        <w:t>معروف بن خ</w:t>
      </w:r>
      <w:r w:rsidR="008935B4">
        <w:rPr>
          <w:rFonts w:hint="cs"/>
          <w:rtl/>
        </w:rPr>
        <w:t>ُ</w:t>
      </w:r>
      <w:r w:rsidRPr="004320E4">
        <w:rPr>
          <w:rFonts w:hint="cs"/>
          <w:rtl/>
        </w:rPr>
        <w:t xml:space="preserve">ربوذ </w:t>
      </w:r>
      <w:r w:rsidR="008935B4">
        <w:rPr>
          <w:rFonts w:hint="cs"/>
          <w:rtl/>
        </w:rPr>
        <w:t>«</w:t>
      </w:r>
      <w:r w:rsidRPr="004320E4">
        <w:rPr>
          <w:rFonts w:hint="cs"/>
          <w:rtl/>
        </w:rPr>
        <w:t>بضم الموح</w:t>
      </w:r>
      <w:r w:rsidR="008935B4">
        <w:rPr>
          <w:rFonts w:hint="cs"/>
          <w:rtl/>
        </w:rPr>
        <w:t>ِّ</w:t>
      </w:r>
      <w:r w:rsidRPr="004320E4">
        <w:rPr>
          <w:rFonts w:hint="cs"/>
          <w:rtl/>
        </w:rPr>
        <w:t>دة آخره ذال معجمة</w:t>
      </w:r>
      <w:r w:rsidR="008935B4">
        <w:rPr>
          <w:rFonts w:hint="cs"/>
          <w:rtl/>
        </w:rPr>
        <w:t>»</w:t>
      </w:r>
      <w:r w:rsidRPr="004320E4">
        <w:rPr>
          <w:rFonts w:hint="cs"/>
          <w:rtl/>
        </w:rPr>
        <w:t xml:space="preserve"> </w:t>
      </w:r>
      <w:r w:rsidRPr="00FD2843">
        <w:rPr>
          <w:rStyle w:val="libFootnotenumChar"/>
          <w:rFonts w:hint="cs"/>
          <w:rtl/>
        </w:rPr>
        <w:t>(1)</w:t>
      </w:r>
      <w:r w:rsidR="00D06D40">
        <w:rPr>
          <w:rFonts w:hint="cs"/>
          <w:rtl/>
        </w:rPr>
        <w:t xml:space="preserve"> وثّ</w:t>
      </w:r>
      <w:r w:rsidR="008935B4">
        <w:rPr>
          <w:rFonts w:hint="cs"/>
          <w:rtl/>
        </w:rPr>
        <w:t>َ</w:t>
      </w:r>
      <w:r w:rsidR="00D06D40">
        <w:rPr>
          <w:rFonts w:hint="cs"/>
          <w:rtl/>
        </w:rPr>
        <w:t xml:space="preserve">قه </w:t>
      </w:r>
      <w:r w:rsidR="00961CD3">
        <w:rPr>
          <w:rFonts w:hint="cs"/>
          <w:rtl/>
        </w:rPr>
        <w:t>ابن حبّان</w:t>
      </w:r>
      <w:r w:rsidR="008935B4">
        <w:rPr>
          <w:rFonts w:hint="cs"/>
          <w:rtl/>
        </w:rPr>
        <w:t xml:space="preserve"> *</w:t>
      </w:r>
      <w:r w:rsidRPr="004320E4">
        <w:rPr>
          <w:rFonts w:hint="cs"/>
          <w:rtl/>
        </w:rPr>
        <w:t xml:space="preserve"> راجع ص 26 ويأتي</w:t>
      </w:r>
      <w:r w:rsidR="00BF520B">
        <w:rPr>
          <w:rFonts w:hint="cs"/>
          <w:rtl/>
        </w:rPr>
        <w:t xml:space="preserve"> أيضاً </w:t>
      </w:r>
      <w:r w:rsidRPr="004320E4">
        <w:rPr>
          <w:rFonts w:hint="cs"/>
          <w:rtl/>
        </w:rPr>
        <w:t>فيما بعد إنشاء الله تعالى.</w:t>
      </w:r>
    </w:p>
    <w:p w:rsidR="004320E4" w:rsidRDefault="004320E4" w:rsidP="008935B4">
      <w:pPr>
        <w:pStyle w:val="libNormal"/>
        <w:rPr>
          <w:rtl/>
        </w:rPr>
      </w:pPr>
      <w:r>
        <w:rPr>
          <w:rFonts w:hint="cs"/>
          <w:rtl/>
        </w:rPr>
        <w:t>73</w:t>
      </w:r>
      <w:r w:rsidR="00FD2843">
        <w:rPr>
          <w:rFonts w:hint="cs"/>
          <w:rtl/>
        </w:rPr>
        <w:t xml:space="preserve"> - </w:t>
      </w:r>
      <w:r>
        <w:rPr>
          <w:rFonts w:hint="cs"/>
          <w:rtl/>
        </w:rPr>
        <w:t>منصور بن ربعي</w:t>
      </w:r>
      <w:r w:rsidR="008935B4">
        <w:rPr>
          <w:rFonts w:hint="cs"/>
          <w:rtl/>
        </w:rPr>
        <w:t>ّ *</w:t>
      </w:r>
      <w:r>
        <w:rPr>
          <w:rFonts w:hint="cs"/>
          <w:rtl/>
        </w:rPr>
        <w:t xml:space="preserve"> يأتي حديثه وترجمته في آية س</w:t>
      </w:r>
      <w:r w:rsidR="008935B4">
        <w:rPr>
          <w:rFonts w:hint="cs"/>
          <w:rtl/>
        </w:rPr>
        <w:t>َ</w:t>
      </w:r>
      <w:r>
        <w:rPr>
          <w:rFonts w:hint="cs"/>
          <w:rtl/>
        </w:rPr>
        <w:t>أل</w:t>
      </w:r>
      <w:r w:rsidR="008935B4">
        <w:rPr>
          <w:rFonts w:hint="cs"/>
          <w:rtl/>
        </w:rPr>
        <w:t>َ</w:t>
      </w:r>
      <w:r>
        <w:rPr>
          <w:rFonts w:hint="cs"/>
          <w:rtl/>
        </w:rPr>
        <w:t xml:space="preserve"> سائ</w:t>
      </w:r>
      <w:r w:rsidR="008935B4">
        <w:rPr>
          <w:rFonts w:hint="cs"/>
          <w:rtl/>
        </w:rPr>
        <w:t>ِ</w:t>
      </w:r>
      <w:r>
        <w:rPr>
          <w:rFonts w:hint="cs"/>
          <w:rtl/>
        </w:rPr>
        <w:t>ل</w:t>
      </w:r>
      <w:r w:rsidR="008935B4">
        <w:rPr>
          <w:rFonts w:hint="cs"/>
          <w:rtl/>
        </w:rPr>
        <w:t>ٌ</w:t>
      </w:r>
      <w:r>
        <w:rPr>
          <w:rFonts w:hint="cs"/>
          <w:rtl/>
        </w:rPr>
        <w:t>.</w:t>
      </w:r>
    </w:p>
    <w:p w:rsidR="004320E4" w:rsidRDefault="004320E4" w:rsidP="008935B4">
      <w:pPr>
        <w:pStyle w:val="libNormal"/>
        <w:rPr>
          <w:rtl/>
        </w:rPr>
      </w:pPr>
      <w:r>
        <w:rPr>
          <w:rFonts w:hint="cs"/>
          <w:rtl/>
        </w:rPr>
        <w:t>74</w:t>
      </w:r>
      <w:r w:rsidR="00FD2843">
        <w:rPr>
          <w:rFonts w:hint="cs"/>
          <w:rtl/>
        </w:rPr>
        <w:t xml:space="preserve"> - </w:t>
      </w:r>
      <w:r>
        <w:rPr>
          <w:rFonts w:hint="cs"/>
          <w:rtl/>
        </w:rPr>
        <w:t>مهاجر بن مسمار الزهري المدني</w:t>
      </w:r>
      <w:r w:rsidR="00D06D40">
        <w:rPr>
          <w:rFonts w:hint="cs"/>
          <w:rtl/>
        </w:rPr>
        <w:t xml:space="preserve"> وثّقه </w:t>
      </w:r>
      <w:r w:rsidR="00961CD3">
        <w:rPr>
          <w:rFonts w:hint="cs"/>
          <w:rtl/>
        </w:rPr>
        <w:t>ابن حبّان</w:t>
      </w:r>
      <w:r w:rsidR="008935B4">
        <w:rPr>
          <w:rFonts w:hint="cs"/>
          <w:rtl/>
        </w:rPr>
        <w:t xml:space="preserve"> *</w:t>
      </w:r>
      <w:r w:rsidR="00020EDE">
        <w:rPr>
          <w:rFonts w:hint="cs"/>
          <w:rtl/>
        </w:rPr>
        <w:t xml:space="preserve"> مرّت </w:t>
      </w:r>
      <w:r>
        <w:rPr>
          <w:rFonts w:hint="cs"/>
          <w:rtl/>
        </w:rPr>
        <w:t>الطرق إليه ص 38</w:t>
      </w:r>
      <w:r w:rsidR="00FD2843">
        <w:rPr>
          <w:rFonts w:hint="cs"/>
          <w:rtl/>
        </w:rPr>
        <w:t>،</w:t>
      </w:r>
      <w:r>
        <w:rPr>
          <w:rFonts w:hint="cs"/>
          <w:rtl/>
        </w:rPr>
        <w:t xml:space="preserve"> 41.</w:t>
      </w:r>
    </w:p>
    <w:p w:rsidR="004320E4" w:rsidRDefault="004320E4" w:rsidP="008935B4">
      <w:pPr>
        <w:pStyle w:val="libNormal"/>
        <w:rPr>
          <w:rtl/>
        </w:rPr>
      </w:pPr>
      <w:r>
        <w:rPr>
          <w:rFonts w:hint="cs"/>
          <w:rtl/>
        </w:rPr>
        <w:t>75</w:t>
      </w:r>
      <w:r w:rsidR="00FD2843">
        <w:rPr>
          <w:rFonts w:hint="cs"/>
          <w:rtl/>
        </w:rPr>
        <w:t xml:space="preserve"> - </w:t>
      </w:r>
      <w:r>
        <w:rPr>
          <w:rFonts w:hint="cs"/>
          <w:rtl/>
        </w:rPr>
        <w:t>موسى بن أكتل بن ع</w:t>
      </w:r>
      <w:r w:rsidR="008935B4">
        <w:rPr>
          <w:rFonts w:hint="cs"/>
          <w:rtl/>
        </w:rPr>
        <w:t>ُ</w:t>
      </w:r>
      <w:r>
        <w:rPr>
          <w:rFonts w:hint="cs"/>
          <w:rtl/>
        </w:rPr>
        <w:t>مير النميري</w:t>
      </w:r>
      <w:r w:rsidR="008935B4">
        <w:rPr>
          <w:rFonts w:hint="cs"/>
          <w:rtl/>
        </w:rPr>
        <w:t>ّ *</w:t>
      </w:r>
      <w:r>
        <w:rPr>
          <w:rFonts w:hint="cs"/>
          <w:rtl/>
        </w:rPr>
        <w:t xml:space="preserve"> سلف الطريق إليه ص 46.</w:t>
      </w:r>
    </w:p>
    <w:p w:rsidR="004320E4" w:rsidRDefault="004320E4" w:rsidP="008935B4">
      <w:pPr>
        <w:pStyle w:val="libNormal"/>
        <w:rPr>
          <w:rtl/>
        </w:rPr>
      </w:pPr>
      <w:r>
        <w:rPr>
          <w:rFonts w:hint="cs"/>
          <w:rtl/>
        </w:rPr>
        <w:t>76</w:t>
      </w:r>
      <w:r w:rsidR="00FD2843">
        <w:rPr>
          <w:rFonts w:hint="cs"/>
          <w:rtl/>
        </w:rPr>
        <w:t xml:space="preserve"> - </w:t>
      </w:r>
      <w:r>
        <w:rPr>
          <w:rFonts w:hint="cs"/>
          <w:rtl/>
        </w:rPr>
        <w:t>أبو عبد الله ميمون البصري مولى عبد الرحمن بن سمرة</w:t>
      </w:r>
      <w:r w:rsidR="00FD2843">
        <w:rPr>
          <w:rFonts w:hint="cs"/>
          <w:rtl/>
        </w:rPr>
        <w:t>،</w:t>
      </w:r>
      <w:r>
        <w:rPr>
          <w:rFonts w:hint="cs"/>
          <w:rtl/>
        </w:rPr>
        <w:t xml:space="preserve"> م</w:t>
      </w:r>
      <w:r w:rsidR="00FD2843">
        <w:rPr>
          <w:rFonts w:hint="cs"/>
          <w:rtl/>
        </w:rPr>
        <w:t xml:space="preserve"> -</w:t>
      </w:r>
      <w:r w:rsidR="00D06D40">
        <w:rPr>
          <w:rFonts w:hint="cs"/>
          <w:rtl/>
        </w:rPr>
        <w:t xml:space="preserve"> وثّقه </w:t>
      </w:r>
      <w:r w:rsidR="00961CD3">
        <w:rPr>
          <w:rFonts w:hint="cs"/>
          <w:rtl/>
        </w:rPr>
        <w:t>ابن حبّان</w:t>
      </w:r>
      <w:r>
        <w:rPr>
          <w:rFonts w:hint="cs"/>
          <w:rtl/>
        </w:rPr>
        <w:t xml:space="preserve"> كما في مجمع الزوايد 9 ص 111</w:t>
      </w:r>
      <w:r w:rsidR="00FD2843">
        <w:rPr>
          <w:rFonts w:hint="cs"/>
          <w:rtl/>
        </w:rPr>
        <w:t>،</w:t>
      </w:r>
      <w:r>
        <w:rPr>
          <w:rFonts w:hint="cs"/>
          <w:rtl/>
        </w:rPr>
        <w:t xml:space="preserve"> وقال ابن حجر في القول المسد</w:t>
      </w:r>
      <w:r w:rsidR="008935B4">
        <w:rPr>
          <w:rFonts w:hint="cs"/>
          <w:rtl/>
        </w:rPr>
        <w:t>ّ</w:t>
      </w:r>
      <w:r>
        <w:rPr>
          <w:rFonts w:hint="cs"/>
          <w:rtl/>
        </w:rPr>
        <w:t>د ص 17</w:t>
      </w:r>
      <w:r w:rsidR="00FD2843">
        <w:rPr>
          <w:rFonts w:hint="cs"/>
          <w:rtl/>
        </w:rPr>
        <w:t>:</w:t>
      </w:r>
      <w:r>
        <w:rPr>
          <w:rFonts w:hint="cs"/>
          <w:rtl/>
        </w:rPr>
        <w:t xml:space="preserve"> ميمون</w:t>
      </w:r>
      <w:r w:rsidR="00D06D40">
        <w:rPr>
          <w:rFonts w:hint="cs"/>
          <w:rtl/>
        </w:rPr>
        <w:t xml:space="preserve"> وثّ</w:t>
      </w:r>
      <w:r w:rsidR="008935B4">
        <w:rPr>
          <w:rFonts w:hint="cs"/>
          <w:rtl/>
        </w:rPr>
        <w:t>َ</w:t>
      </w:r>
      <w:r w:rsidR="00D06D40">
        <w:rPr>
          <w:rFonts w:hint="cs"/>
          <w:rtl/>
        </w:rPr>
        <w:t xml:space="preserve">قه </w:t>
      </w:r>
      <w:r>
        <w:rPr>
          <w:rFonts w:hint="cs"/>
          <w:rtl/>
        </w:rPr>
        <w:t>غير واحد وتكل</w:t>
      </w:r>
      <w:r w:rsidR="008935B4">
        <w:rPr>
          <w:rFonts w:hint="cs"/>
          <w:rtl/>
        </w:rPr>
        <w:t>ّ</w:t>
      </w:r>
      <w:r>
        <w:rPr>
          <w:rFonts w:hint="cs"/>
          <w:rtl/>
        </w:rPr>
        <w:t>م بعضهم في حفظه وقد صح</w:t>
      </w:r>
      <w:r w:rsidR="008935B4">
        <w:rPr>
          <w:rFonts w:hint="cs"/>
          <w:rtl/>
        </w:rPr>
        <w:t>ّ</w:t>
      </w:r>
      <w:r>
        <w:rPr>
          <w:rFonts w:hint="cs"/>
          <w:rtl/>
        </w:rPr>
        <w:t>ح له الترمذي حديثا</w:t>
      </w:r>
      <w:r w:rsidR="008935B4">
        <w:rPr>
          <w:rFonts w:hint="cs"/>
          <w:rtl/>
        </w:rPr>
        <w:t>ً</w:t>
      </w:r>
      <w:r>
        <w:rPr>
          <w:rFonts w:hint="cs"/>
          <w:rtl/>
        </w:rPr>
        <w:t>]</w:t>
      </w:r>
      <w:r w:rsidR="008935B4">
        <w:rPr>
          <w:rFonts w:hint="cs"/>
          <w:rtl/>
        </w:rPr>
        <w:t xml:space="preserve"> *</w:t>
      </w:r>
      <w:r>
        <w:rPr>
          <w:rFonts w:hint="cs"/>
          <w:rtl/>
        </w:rPr>
        <w:t xml:space="preserve"> ط</w:t>
      </w:r>
      <w:r w:rsidR="008935B4">
        <w:rPr>
          <w:rFonts w:hint="cs"/>
          <w:rtl/>
        </w:rPr>
        <w:t>ُ</w:t>
      </w:r>
      <w:r>
        <w:rPr>
          <w:rFonts w:hint="cs"/>
          <w:rtl/>
        </w:rPr>
        <w:t>رق الحف</w:t>
      </w:r>
      <w:r w:rsidR="008935B4">
        <w:rPr>
          <w:rFonts w:hint="cs"/>
          <w:rtl/>
        </w:rPr>
        <w:t>ّ</w:t>
      </w:r>
      <w:r>
        <w:rPr>
          <w:rFonts w:hint="cs"/>
          <w:rtl/>
        </w:rPr>
        <w:t>اظ إليه كثيرة</w:t>
      </w:r>
      <w:r w:rsidR="008935B4">
        <w:rPr>
          <w:rFonts w:hint="cs"/>
          <w:rtl/>
        </w:rPr>
        <w:t>ٌ</w:t>
      </w:r>
      <w:r w:rsidR="00020EDE">
        <w:rPr>
          <w:rFonts w:hint="cs"/>
          <w:rtl/>
        </w:rPr>
        <w:t xml:space="preserve"> مرّت </w:t>
      </w:r>
      <w:r>
        <w:rPr>
          <w:rFonts w:hint="cs"/>
          <w:rtl/>
        </w:rPr>
        <w:t>ص 30</w:t>
      </w:r>
      <w:r w:rsidR="00FD2843">
        <w:rPr>
          <w:rFonts w:hint="cs"/>
          <w:rtl/>
        </w:rPr>
        <w:t>،</w:t>
      </w:r>
      <w:r>
        <w:rPr>
          <w:rFonts w:hint="cs"/>
          <w:rtl/>
        </w:rPr>
        <w:t xml:space="preserve"> 31</w:t>
      </w:r>
      <w:r w:rsidR="00FD2843">
        <w:rPr>
          <w:rFonts w:hint="cs"/>
          <w:rtl/>
        </w:rPr>
        <w:t>،</w:t>
      </w:r>
      <w:r>
        <w:rPr>
          <w:rFonts w:hint="cs"/>
          <w:rtl/>
        </w:rPr>
        <w:t xml:space="preserve"> 32</w:t>
      </w:r>
      <w:r w:rsidR="00FD2843">
        <w:rPr>
          <w:rFonts w:hint="cs"/>
          <w:rtl/>
        </w:rPr>
        <w:t>،</w:t>
      </w:r>
      <w:r>
        <w:rPr>
          <w:rFonts w:hint="cs"/>
          <w:rtl/>
        </w:rPr>
        <w:t xml:space="preserve"> 35 وصح</w:t>
      </w:r>
      <w:r w:rsidR="008935B4">
        <w:rPr>
          <w:rFonts w:hint="cs"/>
          <w:rtl/>
        </w:rPr>
        <w:t>ّ</w:t>
      </w:r>
      <w:r>
        <w:rPr>
          <w:rFonts w:hint="cs"/>
          <w:rtl/>
        </w:rPr>
        <w:t>حه ابن كثير.</w:t>
      </w:r>
    </w:p>
    <w:p w:rsidR="004320E4" w:rsidRDefault="004320E4" w:rsidP="008935B4">
      <w:pPr>
        <w:pStyle w:val="libNormal"/>
        <w:rPr>
          <w:rtl/>
        </w:rPr>
      </w:pPr>
      <w:r>
        <w:rPr>
          <w:rFonts w:hint="cs"/>
          <w:rtl/>
        </w:rPr>
        <w:t>77</w:t>
      </w:r>
      <w:r w:rsidR="00FD2843">
        <w:rPr>
          <w:rFonts w:hint="cs"/>
          <w:rtl/>
        </w:rPr>
        <w:t xml:space="preserve"> - </w:t>
      </w:r>
      <w:r>
        <w:rPr>
          <w:rFonts w:hint="cs"/>
          <w:rtl/>
        </w:rPr>
        <w:t>نذير الضبي الكوفي</w:t>
      </w:r>
      <w:r w:rsidR="008935B4">
        <w:rPr>
          <w:rFonts w:hint="cs"/>
          <w:rtl/>
        </w:rPr>
        <w:t>ّ؛</w:t>
      </w:r>
      <w:r>
        <w:rPr>
          <w:rFonts w:hint="cs"/>
          <w:rtl/>
        </w:rPr>
        <w:t xml:space="preserve"> من كبار التابعين</w:t>
      </w:r>
      <w:r w:rsidR="008935B4">
        <w:rPr>
          <w:rFonts w:hint="cs"/>
          <w:rtl/>
        </w:rPr>
        <w:t xml:space="preserve"> *</w:t>
      </w:r>
      <w:r>
        <w:rPr>
          <w:rFonts w:hint="cs"/>
          <w:rtl/>
        </w:rPr>
        <w:t xml:space="preserve"> يأتي عنه حديث مناشدة أمير المؤمنين عليه السلام يوم الجمل.</w:t>
      </w:r>
    </w:p>
    <w:p w:rsidR="004320E4" w:rsidRDefault="004320E4" w:rsidP="008935B4">
      <w:pPr>
        <w:pStyle w:val="libNormal"/>
        <w:rPr>
          <w:rtl/>
        </w:rPr>
      </w:pPr>
      <w:r>
        <w:rPr>
          <w:rFonts w:hint="cs"/>
          <w:rtl/>
        </w:rPr>
        <w:t>78</w:t>
      </w:r>
      <w:r w:rsidR="00FD2843">
        <w:rPr>
          <w:rFonts w:hint="cs"/>
          <w:rtl/>
        </w:rPr>
        <w:t xml:space="preserve"> - </w:t>
      </w:r>
      <w:r>
        <w:rPr>
          <w:rFonts w:hint="cs"/>
          <w:rtl/>
        </w:rPr>
        <w:t>هاني بن هاني الهمداني الكوفي</w:t>
      </w:r>
      <w:r w:rsidR="008935B4">
        <w:rPr>
          <w:rFonts w:hint="cs"/>
          <w:rtl/>
        </w:rPr>
        <w:t>ّ</w:t>
      </w:r>
      <w:r w:rsidR="00FD2843">
        <w:rPr>
          <w:rFonts w:hint="cs"/>
          <w:rtl/>
        </w:rPr>
        <w:t>،</w:t>
      </w:r>
      <w:r>
        <w:rPr>
          <w:rFonts w:hint="cs"/>
          <w:rtl/>
        </w:rPr>
        <w:t xml:space="preserve"> نفى البأس عنه النسائي</w:t>
      </w:r>
      <w:r w:rsidR="008935B4">
        <w:rPr>
          <w:rFonts w:hint="cs"/>
          <w:rtl/>
        </w:rPr>
        <w:t>ّ</w:t>
      </w:r>
      <w:r>
        <w:rPr>
          <w:rFonts w:hint="cs"/>
          <w:rtl/>
        </w:rPr>
        <w:t xml:space="preserve"> كما في التقريب</w:t>
      </w:r>
      <w:r w:rsidR="008935B4">
        <w:rPr>
          <w:rFonts w:hint="cs"/>
          <w:rtl/>
        </w:rPr>
        <w:t xml:space="preserve"> *</w:t>
      </w:r>
      <w:r>
        <w:rPr>
          <w:rFonts w:hint="cs"/>
          <w:rtl/>
        </w:rPr>
        <w:t xml:space="preserve"> يأتي حديثه في مناشدة الرحبة.</w:t>
      </w:r>
    </w:p>
    <w:p w:rsidR="004320E4" w:rsidRDefault="004320E4" w:rsidP="008935B4">
      <w:pPr>
        <w:pStyle w:val="libNormal"/>
        <w:rPr>
          <w:rtl/>
        </w:rPr>
      </w:pPr>
      <w:r>
        <w:rPr>
          <w:rFonts w:hint="cs"/>
          <w:rtl/>
        </w:rPr>
        <w:t>79</w:t>
      </w:r>
      <w:r w:rsidR="00FD2843">
        <w:rPr>
          <w:rFonts w:hint="cs"/>
          <w:rtl/>
        </w:rPr>
        <w:t xml:space="preserve"> - </w:t>
      </w:r>
      <w:r>
        <w:rPr>
          <w:rFonts w:hint="cs"/>
          <w:rtl/>
        </w:rPr>
        <w:t>أبو بلج يحيى بن سليم الفزاري الواسطي</w:t>
      </w:r>
      <w:r w:rsidR="008935B4">
        <w:rPr>
          <w:rFonts w:hint="cs"/>
          <w:rtl/>
        </w:rPr>
        <w:t>ّ</w:t>
      </w:r>
      <w:r w:rsidR="00FD2843">
        <w:rPr>
          <w:rFonts w:hint="cs"/>
          <w:rtl/>
        </w:rPr>
        <w:t>،</w:t>
      </w:r>
      <w:r w:rsidR="00D06D40">
        <w:rPr>
          <w:rFonts w:hint="cs"/>
          <w:rtl/>
        </w:rPr>
        <w:t xml:space="preserve"> وثّقه </w:t>
      </w:r>
      <w:r>
        <w:rPr>
          <w:rFonts w:hint="cs"/>
          <w:rtl/>
        </w:rPr>
        <w:t>ابن معين والنسائي</w:t>
      </w:r>
      <w:r w:rsidR="008935B4">
        <w:rPr>
          <w:rFonts w:hint="cs"/>
          <w:rtl/>
        </w:rPr>
        <w:t>ّ و</w:t>
      </w:r>
      <w:r>
        <w:rPr>
          <w:rFonts w:hint="cs"/>
          <w:rtl/>
        </w:rPr>
        <w:t>الدارقطني كما في خلاصة الخزرجي 383 م</w:t>
      </w:r>
      <w:r w:rsidR="00FD2843">
        <w:rPr>
          <w:rFonts w:hint="cs"/>
          <w:rtl/>
        </w:rPr>
        <w:t xml:space="preserve"> - </w:t>
      </w:r>
      <w:r>
        <w:rPr>
          <w:rFonts w:hint="cs"/>
          <w:rtl/>
        </w:rPr>
        <w:t>ووث</w:t>
      </w:r>
      <w:r w:rsidR="008935B4">
        <w:rPr>
          <w:rFonts w:hint="cs"/>
          <w:rtl/>
        </w:rPr>
        <w:t>ّ</w:t>
      </w:r>
      <w:r>
        <w:rPr>
          <w:rFonts w:hint="cs"/>
          <w:rtl/>
        </w:rPr>
        <w:t>قه الحافظ الهيثمي في مجمع الزوائد 9 ص 109</w:t>
      </w:r>
      <w:r w:rsidR="008935B4">
        <w:rPr>
          <w:rFonts w:hint="cs"/>
          <w:rtl/>
        </w:rPr>
        <w:t xml:space="preserve"> *</w:t>
      </w:r>
      <w:r w:rsidR="00020EDE">
        <w:rPr>
          <w:rFonts w:hint="cs"/>
          <w:rtl/>
        </w:rPr>
        <w:t xml:space="preserve"> مرّت </w:t>
      </w:r>
      <w:r>
        <w:rPr>
          <w:rFonts w:hint="cs"/>
          <w:rtl/>
        </w:rPr>
        <w:t>الطرق إليه ص 50</w:t>
      </w:r>
      <w:r w:rsidR="008935B4">
        <w:rPr>
          <w:rFonts w:hint="cs"/>
          <w:rtl/>
        </w:rPr>
        <w:t xml:space="preserve"> و</w:t>
      </w:r>
      <w:r>
        <w:rPr>
          <w:rFonts w:hint="cs"/>
          <w:rtl/>
        </w:rPr>
        <w:t>51 والحديث بطريقه عن ابن</w:t>
      </w:r>
      <w:r w:rsidR="00805049">
        <w:rPr>
          <w:rFonts w:hint="cs"/>
          <w:rtl/>
        </w:rPr>
        <w:t xml:space="preserve"> عبّاس </w:t>
      </w:r>
      <w:r>
        <w:rPr>
          <w:rFonts w:hint="cs"/>
          <w:rtl/>
        </w:rPr>
        <w:t>صحيح</w:t>
      </w:r>
      <w:r w:rsidR="008935B4">
        <w:rPr>
          <w:rFonts w:hint="cs"/>
          <w:rtl/>
        </w:rPr>
        <w:t>ٌ</w:t>
      </w:r>
      <w:r>
        <w:rPr>
          <w:rFonts w:hint="cs"/>
          <w:rtl/>
        </w:rPr>
        <w:t xml:space="preserve"> رجاله كل</w:t>
      </w:r>
      <w:r w:rsidR="008935B4">
        <w:rPr>
          <w:rFonts w:hint="cs"/>
          <w:rtl/>
        </w:rPr>
        <w:t>ّ</w:t>
      </w:r>
      <w:r>
        <w:rPr>
          <w:rFonts w:hint="cs"/>
          <w:rtl/>
        </w:rPr>
        <w:t>هم ثقات.</w:t>
      </w:r>
    </w:p>
    <w:p w:rsidR="004320E4" w:rsidRDefault="004320E4" w:rsidP="008935B4">
      <w:pPr>
        <w:pStyle w:val="libNormal"/>
        <w:rPr>
          <w:rtl/>
        </w:rPr>
      </w:pPr>
      <w:r>
        <w:rPr>
          <w:rFonts w:hint="cs"/>
          <w:rtl/>
        </w:rPr>
        <w:t>80</w:t>
      </w:r>
      <w:r w:rsidR="00FD2843">
        <w:rPr>
          <w:rFonts w:hint="cs"/>
          <w:rtl/>
        </w:rPr>
        <w:t xml:space="preserve"> - </w:t>
      </w:r>
      <w:r>
        <w:rPr>
          <w:rFonts w:hint="cs"/>
          <w:rtl/>
        </w:rPr>
        <w:t>يحيى بن جعدة بن هبيرة المخزومي</w:t>
      </w:r>
      <w:r w:rsidR="008935B4">
        <w:rPr>
          <w:rFonts w:hint="cs"/>
          <w:rtl/>
        </w:rPr>
        <w:t>ّ؛</w:t>
      </w:r>
      <w:r>
        <w:rPr>
          <w:rFonts w:hint="cs"/>
          <w:rtl/>
        </w:rPr>
        <w:t xml:space="preserve"> في التقريب 389 ثقة</w:t>
      </w:r>
      <w:r w:rsidR="008935B4">
        <w:rPr>
          <w:rFonts w:hint="cs"/>
          <w:rtl/>
        </w:rPr>
        <w:t>ٌ</w:t>
      </w:r>
      <w:r>
        <w:rPr>
          <w:rFonts w:hint="cs"/>
          <w:rtl/>
        </w:rPr>
        <w:t xml:space="preserve"> من الثالثة</w:t>
      </w:r>
      <w:r w:rsidR="008935B4">
        <w:rPr>
          <w:rFonts w:hint="cs"/>
          <w:rtl/>
        </w:rPr>
        <w:t xml:space="preserve"> *</w:t>
      </w:r>
      <w:r>
        <w:rPr>
          <w:rFonts w:hint="cs"/>
          <w:rtl/>
        </w:rPr>
        <w:t xml:space="preserve"> راجع ص 33</w:t>
      </w:r>
      <w:r w:rsidR="008935B4">
        <w:rPr>
          <w:rFonts w:hint="cs"/>
          <w:rtl/>
        </w:rPr>
        <w:t xml:space="preserve"> و</w:t>
      </w:r>
      <w:r>
        <w:rPr>
          <w:rFonts w:hint="cs"/>
          <w:rtl/>
        </w:rPr>
        <w:t>35.</w:t>
      </w:r>
    </w:p>
    <w:p w:rsidR="004320E4" w:rsidRDefault="004320E4" w:rsidP="00174F01">
      <w:pPr>
        <w:pStyle w:val="libNormal"/>
        <w:rPr>
          <w:rtl/>
        </w:rPr>
      </w:pPr>
      <w:r>
        <w:rPr>
          <w:rFonts w:hint="cs"/>
          <w:rtl/>
        </w:rPr>
        <w:t>81</w:t>
      </w:r>
      <w:r w:rsidR="00FD2843">
        <w:rPr>
          <w:rFonts w:hint="cs"/>
          <w:rtl/>
        </w:rPr>
        <w:t xml:space="preserve"> - </w:t>
      </w:r>
      <w:r>
        <w:rPr>
          <w:rFonts w:hint="cs"/>
          <w:rtl/>
        </w:rPr>
        <w:t>يزيد بن أبي زياد الكوفي</w:t>
      </w:r>
      <w:r w:rsidR="00174F01">
        <w:rPr>
          <w:rFonts w:hint="cs"/>
          <w:rtl/>
        </w:rPr>
        <w:t>ّ</w:t>
      </w:r>
      <w:r w:rsidR="00FD2843">
        <w:rPr>
          <w:rFonts w:hint="cs"/>
          <w:rtl/>
        </w:rPr>
        <w:t>،</w:t>
      </w:r>
      <w:r>
        <w:rPr>
          <w:rFonts w:hint="cs"/>
          <w:rtl/>
        </w:rPr>
        <w:t xml:space="preserve"> أحد أئم</w:t>
      </w:r>
      <w:r w:rsidR="00174F01">
        <w:rPr>
          <w:rFonts w:hint="cs"/>
          <w:rtl/>
        </w:rPr>
        <w:t>ّ</w:t>
      </w:r>
      <w:r>
        <w:rPr>
          <w:rFonts w:hint="cs"/>
          <w:rtl/>
        </w:rPr>
        <w:t>ة الكوفة توفي 136 وله تسعون عاما</w:t>
      </w:r>
      <w:r w:rsidR="00174F01">
        <w:rPr>
          <w:rFonts w:hint="cs"/>
          <w:rtl/>
        </w:rPr>
        <w:t>ً</w:t>
      </w:r>
      <w:r>
        <w:rPr>
          <w:rFonts w:hint="cs"/>
          <w:rtl/>
        </w:rPr>
        <w:t xml:space="preserve"> أو دونها بقليل</w:t>
      </w:r>
      <w:r w:rsidR="00174F01">
        <w:rPr>
          <w:rFonts w:hint="cs"/>
          <w:rtl/>
        </w:rPr>
        <w:t xml:space="preserve"> *</w:t>
      </w:r>
      <w:r>
        <w:rPr>
          <w:rFonts w:hint="cs"/>
          <w:rtl/>
        </w:rPr>
        <w:t xml:space="preserve"> يأتي حديثه في مناشدة الرحبة.</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ضبط الخزرجي في الخلاصة بفتح المعجمة والمهملة المشددة والدال المهملة.</w:t>
      </w:r>
    </w:p>
    <w:p w:rsidR="004320E4" w:rsidRDefault="004320E4" w:rsidP="00806C03">
      <w:pPr>
        <w:pStyle w:val="libNormal"/>
      </w:pPr>
      <w:r>
        <w:rPr>
          <w:rFonts w:hint="cs"/>
          <w:rtl/>
        </w:rPr>
        <w:br w:type="page"/>
      </w:r>
    </w:p>
    <w:p w:rsidR="004320E4" w:rsidRDefault="004320E4" w:rsidP="00174F01">
      <w:pPr>
        <w:pStyle w:val="libNormal"/>
        <w:rPr>
          <w:rtl/>
        </w:rPr>
      </w:pPr>
      <w:r w:rsidRPr="004320E4">
        <w:rPr>
          <w:rFonts w:hint="cs"/>
          <w:rtl/>
        </w:rPr>
        <w:lastRenderedPageBreak/>
        <w:t>82</w:t>
      </w:r>
      <w:r w:rsidR="00FD2843">
        <w:rPr>
          <w:rFonts w:hint="cs"/>
          <w:rtl/>
        </w:rPr>
        <w:t xml:space="preserve"> - </w:t>
      </w:r>
      <w:r w:rsidRPr="004320E4">
        <w:rPr>
          <w:rFonts w:hint="cs"/>
          <w:rtl/>
        </w:rPr>
        <w:t>يزيد بن حي</w:t>
      </w:r>
      <w:r w:rsidR="00174F01">
        <w:rPr>
          <w:rFonts w:hint="cs"/>
          <w:rtl/>
        </w:rPr>
        <w:t>ّ</w:t>
      </w:r>
      <w:r w:rsidRPr="004320E4">
        <w:rPr>
          <w:rFonts w:hint="cs"/>
          <w:rtl/>
        </w:rPr>
        <w:t>ان التيمي</w:t>
      </w:r>
      <w:r w:rsidR="00174F01">
        <w:rPr>
          <w:rFonts w:hint="cs"/>
          <w:rtl/>
        </w:rPr>
        <w:t>ّ</w:t>
      </w:r>
      <w:r w:rsidRPr="004320E4">
        <w:rPr>
          <w:rFonts w:hint="cs"/>
          <w:rtl/>
        </w:rPr>
        <w:t xml:space="preserve"> الكوفي</w:t>
      </w:r>
      <w:r w:rsidR="00174F01">
        <w:rPr>
          <w:rFonts w:hint="cs"/>
          <w:rtl/>
        </w:rPr>
        <w:t>ّ</w:t>
      </w:r>
      <w:r w:rsidR="00FD2843">
        <w:rPr>
          <w:rFonts w:hint="cs"/>
          <w:rtl/>
        </w:rPr>
        <w:t>،</w:t>
      </w:r>
      <w:r w:rsidR="00D06D40">
        <w:rPr>
          <w:rFonts w:hint="cs"/>
          <w:rtl/>
        </w:rPr>
        <w:t xml:space="preserve"> وثّ</w:t>
      </w:r>
      <w:r w:rsidR="00174F01">
        <w:rPr>
          <w:rFonts w:hint="cs"/>
          <w:rtl/>
        </w:rPr>
        <w:t>َ</w:t>
      </w:r>
      <w:r w:rsidR="00D06D40">
        <w:rPr>
          <w:rFonts w:hint="cs"/>
          <w:rtl/>
        </w:rPr>
        <w:t xml:space="preserve">قه </w:t>
      </w:r>
      <w:r w:rsidRPr="004320E4">
        <w:rPr>
          <w:rFonts w:hint="cs"/>
          <w:rtl/>
        </w:rPr>
        <w:t>العاصمي في زين الفتى والنسائي كما في خلاصة الخزرجي ص 370</w:t>
      </w:r>
      <w:r w:rsidR="00FD2843">
        <w:rPr>
          <w:rFonts w:hint="cs"/>
          <w:rtl/>
        </w:rPr>
        <w:t>،</w:t>
      </w:r>
      <w:r w:rsidRPr="004320E4">
        <w:rPr>
          <w:rFonts w:hint="cs"/>
          <w:rtl/>
        </w:rPr>
        <w:t xml:space="preserve"> ووث</w:t>
      </w:r>
      <w:r w:rsidR="00174F01">
        <w:rPr>
          <w:rFonts w:hint="cs"/>
          <w:rtl/>
        </w:rPr>
        <w:t>ّ</w:t>
      </w:r>
      <w:r w:rsidRPr="004320E4">
        <w:rPr>
          <w:rFonts w:hint="cs"/>
          <w:rtl/>
        </w:rPr>
        <w:t>قه ابن حجر في تقريبه</w:t>
      </w:r>
      <w:r w:rsidR="00380219">
        <w:rPr>
          <w:rFonts w:hint="cs"/>
          <w:rtl/>
        </w:rPr>
        <w:t xml:space="preserve"> وعدّه </w:t>
      </w:r>
      <w:r w:rsidRPr="004320E4">
        <w:rPr>
          <w:rFonts w:hint="cs"/>
          <w:rtl/>
        </w:rPr>
        <w:t>من الطبقة الوسطى من التابعين</w:t>
      </w:r>
      <w:r w:rsidR="00174F01">
        <w:rPr>
          <w:rFonts w:hint="cs"/>
          <w:rtl/>
        </w:rPr>
        <w:t xml:space="preserve"> *</w:t>
      </w:r>
      <w:r w:rsidR="00020EDE">
        <w:rPr>
          <w:rFonts w:hint="cs"/>
          <w:rtl/>
        </w:rPr>
        <w:t xml:space="preserve"> مرّت </w:t>
      </w:r>
      <w:r w:rsidRPr="004320E4">
        <w:rPr>
          <w:rFonts w:hint="cs"/>
          <w:rtl/>
        </w:rPr>
        <w:t>الطرق إليه ص 31</w:t>
      </w:r>
      <w:r w:rsidR="008935B4">
        <w:rPr>
          <w:rFonts w:hint="cs"/>
          <w:rtl/>
        </w:rPr>
        <w:t xml:space="preserve"> و</w:t>
      </w:r>
      <w:r w:rsidRPr="004320E4">
        <w:rPr>
          <w:rFonts w:hint="cs"/>
          <w:rtl/>
        </w:rPr>
        <w:t>35</w:t>
      </w:r>
      <w:r w:rsidR="00FD2843">
        <w:rPr>
          <w:rFonts w:hint="cs"/>
          <w:rtl/>
        </w:rPr>
        <w:t>،</w:t>
      </w:r>
      <w:r w:rsidRPr="004320E4">
        <w:rPr>
          <w:rFonts w:hint="cs"/>
          <w:rtl/>
        </w:rPr>
        <w:t xml:space="preserve"> وأخرج الحافظ العاصمي في زين الفتى بإسناده عن إسحق بن إبراهيم المروزي الثقة عن جرير بن عبد الحميد الضب</w:t>
      </w:r>
      <w:r w:rsidR="00174F01">
        <w:rPr>
          <w:rFonts w:hint="cs"/>
          <w:rtl/>
        </w:rPr>
        <w:t>ّ</w:t>
      </w:r>
      <w:r w:rsidRPr="004320E4">
        <w:rPr>
          <w:rFonts w:hint="cs"/>
          <w:rtl/>
        </w:rPr>
        <w:t>ي الثقة عن أبي حي</w:t>
      </w:r>
      <w:r w:rsidR="00174F01">
        <w:rPr>
          <w:rFonts w:hint="cs"/>
          <w:rtl/>
        </w:rPr>
        <w:t>ّ</w:t>
      </w:r>
      <w:r w:rsidRPr="004320E4">
        <w:rPr>
          <w:rFonts w:hint="cs"/>
          <w:rtl/>
        </w:rPr>
        <w:t>ان يحيى بن سعيد التيمي الثقة عن يزيد بن حي</w:t>
      </w:r>
      <w:r w:rsidR="00174F01">
        <w:rPr>
          <w:rFonts w:hint="cs"/>
          <w:rtl/>
        </w:rPr>
        <w:t>ّ</w:t>
      </w:r>
      <w:r w:rsidRPr="004320E4">
        <w:rPr>
          <w:rFonts w:hint="cs"/>
          <w:rtl/>
        </w:rPr>
        <w:t>ان الكوفي</w:t>
      </w:r>
      <w:r w:rsidR="00174F01">
        <w:rPr>
          <w:rFonts w:hint="cs"/>
          <w:rtl/>
        </w:rPr>
        <w:t>ّ</w:t>
      </w:r>
      <w:r w:rsidRPr="004320E4">
        <w:rPr>
          <w:rFonts w:hint="cs"/>
          <w:rtl/>
        </w:rPr>
        <w:t xml:space="preserve"> الثقة بالحرم </w:t>
      </w:r>
      <w:r w:rsidRPr="00FD2843">
        <w:rPr>
          <w:rStyle w:val="libFootnotenumChar"/>
          <w:rFonts w:hint="cs"/>
          <w:rtl/>
        </w:rPr>
        <w:t>(1)</w:t>
      </w:r>
      <w:r w:rsidRPr="004320E4">
        <w:rPr>
          <w:rFonts w:hint="cs"/>
          <w:rtl/>
        </w:rPr>
        <w:t xml:space="preserve"> قام رسول الله ب</w:t>
      </w:r>
      <w:r w:rsidR="00DF47D8">
        <w:rPr>
          <w:rFonts w:hint="cs"/>
          <w:rtl/>
        </w:rPr>
        <w:t>غدير خمّ</w:t>
      </w:r>
      <w:r w:rsidRPr="004320E4">
        <w:rPr>
          <w:rFonts w:hint="cs"/>
          <w:rtl/>
        </w:rPr>
        <w:t xml:space="preserve"> فوعظ وذكر ثم</w:t>
      </w:r>
      <w:r w:rsidR="00174F01">
        <w:rPr>
          <w:rFonts w:hint="cs"/>
          <w:rtl/>
        </w:rPr>
        <w:t>ّ</w:t>
      </w:r>
      <w:r w:rsidRPr="004320E4">
        <w:rPr>
          <w:rFonts w:hint="cs"/>
          <w:rtl/>
        </w:rPr>
        <w:t xml:space="preserve"> قال</w:t>
      </w:r>
      <w:r w:rsidR="00FD2843">
        <w:rPr>
          <w:rFonts w:hint="cs"/>
          <w:rtl/>
        </w:rPr>
        <w:t>:</w:t>
      </w:r>
      <w:r w:rsidRPr="004320E4">
        <w:rPr>
          <w:rFonts w:hint="cs"/>
          <w:rtl/>
        </w:rPr>
        <w:t xml:space="preserve"> أم</w:t>
      </w:r>
      <w:r w:rsidR="00174F01">
        <w:rPr>
          <w:rFonts w:hint="cs"/>
          <w:rtl/>
        </w:rPr>
        <w:t>ّ</w:t>
      </w:r>
      <w:r w:rsidRPr="004320E4">
        <w:rPr>
          <w:rFonts w:hint="cs"/>
          <w:rtl/>
        </w:rPr>
        <w:t>ا بعد</w:t>
      </w:r>
      <w:r w:rsidR="00FD2843">
        <w:rPr>
          <w:rFonts w:hint="cs"/>
          <w:rtl/>
        </w:rPr>
        <w:t>:</w:t>
      </w:r>
      <w:r w:rsidRPr="004320E4">
        <w:rPr>
          <w:rFonts w:hint="cs"/>
          <w:rtl/>
        </w:rPr>
        <w:t xml:space="preserve"> أي</w:t>
      </w:r>
      <w:r w:rsidR="00174F01">
        <w:rPr>
          <w:rFonts w:hint="cs"/>
          <w:rtl/>
        </w:rPr>
        <w:t>ّ</w:t>
      </w:r>
      <w:r w:rsidRPr="004320E4">
        <w:rPr>
          <w:rFonts w:hint="cs"/>
          <w:rtl/>
        </w:rPr>
        <w:t>ها الناس</w:t>
      </w:r>
      <w:r w:rsidR="00FD2843">
        <w:rPr>
          <w:rFonts w:hint="cs"/>
          <w:rtl/>
        </w:rPr>
        <w:t>؟</w:t>
      </w:r>
      <w:r w:rsidRPr="004320E4">
        <w:rPr>
          <w:rFonts w:hint="cs"/>
          <w:rtl/>
        </w:rPr>
        <w:t xml:space="preserve"> فإن</w:t>
      </w:r>
      <w:r w:rsidR="00174F01">
        <w:rPr>
          <w:rFonts w:hint="cs"/>
          <w:rtl/>
        </w:rPr>
        <w:t>ّ</w:t>
      </w:r>
      <w:r w:rsidRPr="004320E4">
        <w:rPr>
          <w:rFonts w:hint="cs"/>
          <w:rtl/>
        </w:rPr>
        <w:t>ما أنا بشر</w:t>
      </w:r>
      <w:r w:rsidR="00174F01">
        <w:rPr>
          <w:rFonts w:hint="cs"/>
          <w:rtl/>
        </w:rPr>
        <w:t>ٌ</w:t>
      </w:r>
      <w:r w:rsidRPr="004320E4">
        <w:rPr>
          <w:rFonts w:hint="cs"/>
          <w:rtl/>
        </w:rPr>
        <w:t xml:space="preserve"> مثلكم يوشك أن يأتيني رسول رب</w:t>
      </w:r>
      <w:r w:rsidR="00174F01">
        <w:rPr>
          <w:rFonts w:hint="cs"/>
          <w:rtl/>
        </w:rPr>
        <w:t>ّ</w:t>
      </w:r>
      <w:r w:rsidRPr="004320E4">
        <w:rPr>
          <w:rFonts w:hint="cs"/>
          <w:rtl/>
        </w:rPr>
        <w:t>ي فأ</w:t>
      </w:r>
      <w:r w:rsidR="00174F01">
        <w:rPr>
          <w:rFonts w:hint="cs"/>
          <w:rtl/>
        </w:rPr>
        <w:t>ُ</w:t>
      </w:r>
      <w:r w:rsidRPr="004320E4">
        <w:rPr>
          <w:rFonts w:hint="cs"/>
          <w:rtl/>
        </w:rPr>
        <w:t>جيب.</w:t>
      </w:r>
      <w:r w:rsidR="00174F01">
        <w:rPr>
          <w:rFonts w:hint="cs"/>
          <w:rtl/>
        </w:rPr>
        <w:t xml:space="preserve"> </w:t>
      </w:r>
      <w:r>
        <w:rPr>
          <w:rFonts w:hint="cs"/>
          <w:rtl/>
        </w:rPr>
        <w:t>الحديث.</w:t>
      </w:r>
    </w:p>
    <w:p w:rsidR="004320E4" w:rsidRDefault="004320E4" w:rsidP="00174F01">
      <w:pPr>
        <w:pStyle w:val="libNormal"/>
        <w:rPr>
          <w:rtl/>
        </w:rPr>
      </w:pPr>
      <w:r>
        <w:rPr>
          <w:rFonts w:hint="cs"/>
          <w:rtl/>
        </w:rPr>
        <w:t>83</w:t>
      </w:r>
      <w:r w:rsidR="00FD2843">
        <w:rPr>
          <w:rFonts w:hint="cs"/>
          <w:rtl/>
        </w:rPr>
        <w:t xml:space="preserve"> - </w:t>
      </w:r>
      <w:r>
        <w:rPr>
          <w:rFonts w:hint="cs"/>
          <w:rtl/>
        </w:rPr>
        <w:t>أبو داود يزيد بن عبد الرحمن بن الأودي الكوفي</w:t>
      </w:r>
      <w:r w:rsidR="00FD2843">
        <w:rPr>
          <w:rFonts w:hint="cs"/>
          <w:rtl/>
        </w:rPr>
        <w:t>،</w:t>
      </w:r>
      <w:r w:rsidR="00D06D40">
        <w:rPr>
          <w:rFonts w:hint="cs"/>
          <w:rtl/>
        </w:rPr>
        <w:t xml:space="preserve"> وثّ</w:t>
      </w:r>
      <w:r w:rsidR="00174F01">
        <w:rPr>
          <w:rFonts w:hint="cs"/>
          <w:rtl/>
        </w:rPr>
        <w:t>َ</w:t>
      </w:r>
      <w:r w:rsidR="00D06D40">
        <w:rPr>
          <w:rFonts w:hint="cs"/>
          <w:rtl/>
        </w:rPr>
        <w:t xml:space="preserve">قه </w:t>
      </w:r>
      <w:r w:rsidR="00961CD3">
        <w:rPr>
          <w:rFonts w:hint="cs"/>
          <w:rtl/>
        </w:rPr>
        <w:t>ابن حبّان</w:t>
      </w:r>
      <w:r>
        <w:rPr>
          <w:rFonts w:hint="cs"/>
          <w:rtl/>
        </w:rPr>
        <w:t xml:space="preserve"> كما في خلاصة الخزرجي ص 372</w:t>
      </w:r>
      <w:r w:rsidR="00174F01">
        <w:rPr>
          <w:rFonts w:hint="cs"/>
          <w:rtl/>
        </w:rPr>
        <w:t xml:space="preserve"> *</w:t>
      </w:r>
      <w:r w:rsidR="00020EDE">
        <w:rPr>
          <w:rFonts w:hint="cs"/>
          <w:rtl/>
        </w:rPr>
        <w:t xml:space="preserve"> مرّت </w:t>
      </w:r>
      <w:r>
        <w:rPr>
          <w:rFonts w:hint="cs"/>
          <w:rtl/>
        </w:rPr>
        <w:t>الطرق إليه ص 15</w:t>
      </w:r>
      <w:r w:rsidR="00FD2843">
        <w:rPr>
          <w:rFonts w:hint="cs"/>
          <w:rtl/>
        </w:rPr>
        <w:t>،</w:t>
      </w:r>
      <w:r>
        <w:rPr>
          <w:rFonts w:hint="cs"/>
          <w:rtl/>
        </w:rPr>
        <w:t xml:space="preserve"> وتأتي في حديث مناشدة شاب</w:t>
      </w:r>
      <w:r w:rsidR="00174F01">
        <w:rPr>
          <w:rFonts w:hint="cs"/>
          <w:rtl/>
        </w:rPr>
        <w:t>ّ</w:t>
      </w:r>
      <w:r>
        <w:rPr>
          <w:rFonts w:hint="cs"/>
          <w:rtl/>
        </w:rPr>
        <w:t xml:space="preserve"> أبا هريرة.</w:t>
      </w:r>
    </w:p>
    <w:p w:rsidR="004320E4" w:rsidRDefault="004320E4" w:rsidP="00174F01">
      <w:pPr>
        <w:pStyle w:val="libNormal"/>
        <w:rPr>
          <w:rtl/>
        </w:rPr>
      </w:pPr>
      <w:r>
        <w:rPr>
          <w:rFonts w:hint="cs"/>
          <w:rtl/>
        </w:rPr>
        <w:t>84</w:t>
      </w:r>
      <w:r w:rsidR="00FD2843">
        <w:rPr>
          <w:rFonts w:hint="cs"/>
          <w:rtl/>
        </w:rPr>
        <w:t xml:space="preserve"> - </w:t>
      </w:r>
      <w:r>
        <w:rPr>
          <w:rFonts w:hint="cs"/>
          <w:rtl/>
        </w:rPr>
        <w:t>أبو نجيح يسار الثقفي</w:t>
      </w:r>
      <w:r w:rsidR="00D764BC">
        <w:rPr>
          <w:rFonts w:hint="cs"/>
          <w:rtl/>
        </w:rPr>
        <w:t xml:space="preserve"> المتوفّى </w:t>
      </w:r>
      <w:r>
        <w:rPr>
          <w:rFonts w:hint="cs"/>
          <w:rtl/>
        </w:rPr>
        <w:t>109</w:t>
      </w:r>
      <w:r w:rsidR="00174F01">
        <w:rPr>
          <w:rFonts w:hint="cs"/>
          <w:rtl/>
        </w:rPr>
        <w:t>؛</w:t>
      </w:r>
      <w:r w:rsidR="00D06D40">
        <w:rPr>
          <w:rFonts w:hint="cs"/>
          <w:rtl/>
        </w:rPr>
        <w:t xml:space="preserve"> وثّ</w:t>
      </w:r>
      <w:r w:rsidR="00174F01">
        <w:rPr>
          <w:rFonts w:hint="cs"/>
          <w:rtl/>
        </w:rPr>
        <w:t>َ</w:t>
      </w:r>
      <w:r w:rsidR="00D06D40">
        <w:rPr>
          <w:rFonts w:hint="cs"/>
          <w:rtl/>
        </w:rPr>
        <w:t xml:space="preserve">قه </w:t>
      </w:r>
      <w:r>
        <w:rPr>
          <w:rFonts w:hint="cs"/>
          <w:rtl/>
        </w:rPr>
        <w:t>ابن معين كما في خلاصة الخزرجي ص 384</w:t>
      </w:r>
      <w:r w:rsidR="00174F01">
        <w:rPr>
          <w:rFonts w:hint="cs"/>
          <w:rtl/>
        </w:rPr>
        <w:t xml:space="preserve"> *</w:t>
      </w:r>
      <w:r w:rsidR="00020EDE">
        <w:rPr>
          <w:rFonts w:hint="cs"/>
          <w:rtl/>
        </w:rPr>
        <w:t xml:space="preserve"> مرّت </w:t>
      </w:r>
      <w:r>
        <w:rPr>
          <w:rFonts w:hint="cs"/>
          <w:rtl/>
        </w:rPr>
        <w:t>الطرق إليه ص 39.</w:t>
      </w:r>
    </w:p>
    <w:p w:rsidR="004320E4" w:rsidRDefault="004320E4" w:rsidP="00FD2843">
      <w:pPr>
        <w:pStyle w:val="libCenter"/>
        <w:rPr>
          <w:rtl/>
        </w:rPr>
      </w:pPr>
      <w:r>
        <w:rPr>
          <w:rFonts w:hint="cs"/>
          <w:rtl/>
        </w:rPr>
        <w:t>آخ</w:t>
      </w:r>
      <w:r w:rsidR="00174F01">
        <w:rPr>
          <w:rFonts w:hint="cs"/>
          <w:rtl/>
        </w:rPr>
        <w:t>ِ</w:t>
      </w:r>
      <w:r>
        <w:rPr>
          <w:rFonts w:hint="cs"/>
          <w:rtl/>
        </w:rPr>
        <w:t>ر</w:t>
      </w:r>
      <w:r w:rsidR="00174F01">
        <w:rPr>
          <w:rFonts w:hint="cs"/>
          <w:rtl/>
        </w:rPr>
        <w:t>ُ</w:t>
      </w:r>
      <w:r>
        <w:rPr>
          <w:rFonts w:hint="cs"/>
          <w:rtl/>
        </w:rPr>
        <w:t xml:space="preserve"> د</w:t>
      </w:r>
      <w:r w:rsidR="00174F01">
        <w:rPr>
          <w:rFonts w:hint="cs"/>
          <w:rtl/>
        </w:rPr>
        <w:t>َ</w:t>
      </w:r>
      <w:r>
        <w:rPr>
          <w:rFonts w:hint="cs"/>
          <w:rtl/>
        </w:rPr>
        <w:t>ع</w:t>
      </w:r>
      <w:r w:rsidR="00174F01">
        <w:rPr>
          <w:rFonts w:hint="cs"/>
          <w:rtl/>
        </w:rPr>
        <w:t>ْ</w:t>
      </w:r>
      <w:r>
        <w:rPr>
          <w:rFonts w:hint="cs"/>
          <w:rtl/>
        </w:rPr>
        <w:t>وانا</w:t>
      </w:r>
    </w:p>
    <w:p w:rsidR="004320E4" w:rsidRDefault="004320E4" w:rsidP="00FD2843">
      <w:pPr>
        <w:pStyle w:val="libCenter"/>
        <w:rPr>
          <w:rtl/>
        </w:rPr>
      </w:pPr>
      <w:r>
        <w:rPr>
          <w:rFonts w:hint="cs"/>
          <w:rtl/>
        </w:rPr>
        <w:t>أن</w:t>
      </w:r>
      <w:r w:rsidR="00174F01">
        <w:rPr>
          <w:rFonts w:hint="cs"/>
          <w:rtl/>
        </w:rPr>
        <w:t>ِ</w:t>
      </w:r>
      <w:r>
        <w:rPr>
          <w:rFonts w:hint="cs"/>
          <w:rtl/>
        </w:rPr>
        <w:t xml:space="preserve"> ال</w:t>
      </w:r>
      <w:r w:rsidR="00174F01">
        <w:rPr>
          <w:rFonts w:hint="cs"/>
          <w:rtl/>
        </w:rPr>
        <w:t>ْ</w:t>
      </w:r>
      <w:r>
        <w:rPr>
          <w:rFonts w:hint="cs"/>
          <w:rtl/>
        </w:rPr>
        <w:t>ح</w:t>
      </w:r>
      <w:r w:rsidR="00174F01">
        <w:rPr>
          <w:rFonts w:hint="cs"/>
          <w:rtl/>
        </w:rPr>
        <w:t>َ</w:t>
      </w:r>
      <w:r>
        <w:rPr>
          <w:rFonts w:hint="cs"/>
          <w:rtl/>
        </w:rPr>
        <w:t>مد</w:t>
      </w:r>
      <w:r w:rsidR="00174F01">
        <w:rPr>
          <w:rFonts w:hint="cs"/>
          <w:rtl/>
        </w:rPr>
        <w:t>ُ</w:t>
      </w:r>
      <w:r>
        <w:rPr>
          <w:rFonts w:hint="cs"/>
          <w:rtl/>
        </w:rPr>
        <w:t xml:space="preserve"> لله ر</w:t>
      </w:r>
      <w:r w:rsidR="00174F01">
        <w:rPr>
          <w:rFonts w:hint="cs"/>
          <w:rtl/>
        </w:rPr>
        <w:t>َ</w:t>
      </w:r>
      <w:r>
        <w:rPr>
          <w:rFonts w:hint="cs"/>
          <w:rtl/>
        </w:rPr>
        <w:t>ب</w:t>
      </w:r>
      <w:r w:rsidR="00174F01">
        <w:rPr>
          <w:rFonts w:hint="cs"/>
          <w:rtl/>
        </w:rPr>
        <w:t>ِّ</w:t>
      </w:r>
      <w:r>
        <w:rPr>
          <w:rFonts w:hint="cs"/>
          <w:rtl/>
        </w:rPr>
        <w:t xml:space="preserve"> ال</w:t>
      </w:r>
      <w:r w:rsidR="00174F01">
        <w:rPr>
          <w:rFonts w:hint="cs"/>
          <w:rtl/>
        </w:rPr>
        <w:t>ْ</w:t>
      </w:r>
      <w:r>
        <w:rPr>
          <w:rFonts w:hint="cs"/>
          <w:rtl/>
        </w:rPr>
        <w:t>عالمين</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كذا في النسخة وقد سقط عنها اسم الراوي عن النبي صلى الله عليه وآله وهو زيد بن أرقم فاللفظ لفظه والطريق إليه طريق مسلم فيما ذكره من حديث الغدير في صحيح</w:t>
      </w:r>
      <w:r w:rsidR="00FD2843">
        <w:rPr>
          <w:rFonts w:hint="cs"/>
          <w:rtl/>
        </w:rPr>
        <w:t>؟</w:t>
      </w:r>
      <w:r>
        <w:rPr>
          <w:rFonts w:hint="cs"/>
          <w:rtl/>
        </w:rPr>
        <w:t xml:space="preserve"> عن زيد.</w:t>
      </w:r>
    </w:p>
    <w:p w:rsidR="004320E4" w:rsidRDefault="004320E4" w:rsidP="00806C03">
      <w:pPr>
        <w:pStyle w:val="libNormal"/>
      </w:pPr>
      <w:r>
        <w:rPr>
          <w:rFonts w:hint="cs"/>
          <w:rtl/>
        </w:rPr>
        <w:br w:type="page"/>
      </w:r>
    </w:p>
    <w:p w:rsidR="004320E4" w:rsidRDefault="004320E4" w:rsidP="00806C03">
      <w:pPr>
        <w:pStyle w:val="Heading2Center"/>
        <w:rPr>
          <w:rtl/>
        </w:rPr>
      </w:pPr>
      <w:bookmarkStart w:id="9" w:name="_Toc456268562"/>
      <w:r>
        <w:rPr>
          <w:rFonts w:hint="cs"/>
          <w:rtl/>
        </w:rPr>
        <w:lastRenderedPageBreak/>
        <w:t>طبقات الرواة من العلماء</w:t>
      </w:r>
      <w:bookmarkEnd w:id="9"/>
    </w:p>
    <w:p w:rsidR="004320E4" w:rsidRDefault="004320E4" w:rsidP="00485E47">
      <w:pPr>
        <w:pStyle w:val="libLeft"/>
        <w:rPr>
          <w:rtl/>
        </w:rPr>
      </w:pPr>
      <w:r>
        <w:rPr>
          <w:rFonts w:hint="cs"/>
          <w:rtl/>
        </w:rPr>
        <w:t>على ترتيب الوفيات</w:t>
      </w:r>
    </w:p>
    <w:p w:rsidR="004320E4" w:rsidRDefault="004320E4" w:rsidP="00485E47">
      <w:pPr>
        <w:pStyle w:val="libNormal"/>
        <w:rPr>
          <w:rtl/>
        </w:rPr>
      </w:pPr>
      <w:r>
        <w:rPr>
          <w:rFonts w:hint="cs"/>
          <w:rtl/>
        </w:rPr>
        <w:t>ليست الصحابة والتابعين بالعناية بحديث الغدير ب</w:t>
      </w:r>
      <w:r w:rsidR="00485E47">
        <w:rPr>
          <w:rFonts w:hint="cs"/>
          <w:rtl/>
        </w:rPr>
        <w:t>ِ</w:t>
      </w:r>
      <w:r>
        <w:rPr>
          <w:rFonts w:hint="cs"/>
          <w:rtl/>
        </w:rPr>
        <w:t>دعا</w:t>
      </w:r>
      <w:r w:rsidR="00485E47">
        <w:rPr>
          <w:rFonts w:hint="cs"/>
          <w:rtl/>
        </w:rPr>
        <w:t>ً</w:t>
      </w:r>
      <w:r>
        <w:rPr>
          <w:rFonts w:hint="cs"/>
          <w:rtl/>
        </w:rPr>
        <w:t xml:space="preserve"> من علماء القرون المتتابعة بعد قرنهم</w:t>
      </w:r>
      <w:r w:rsidR="00FD2843">
        <w:rPr>
          <w:rFonts w:hint="cs"/>
          <w:rtl/>
        </w:rPr>
        <w:t>،</w:t>
      </w:r>
      <w:r>
        <w:rPr>
          <w:rFonts w:hint="cs"/>
          <w:rtl/>
        </w:rPr>
        <w:t xml:space="preserve"> فإن</w:t>
      </w:r>
      <w:r w:rsidR="00485E47">
        <w:rPr>
          <w:rFonts w:hint="cs"/>
          <w:rtl/>
        </w:rPr>
        <w:t>ّ</w:t>
      </w:r>
      <w:r>
        <w:rPr>
          <w:rFonts w:hint="cs"/>
          <w:rtl/>
        </w:rPr>
        <w:t xml:space="preserve"> الباحث يجد في كل</w:t>
      </w:r>
      <w:r w:rsidR="00485E47">
        <w:rPr>
          <w:rFonts w:hint="cs"/>
          <w:rtl/>
        </w:rPr>
        <w:t>ّ</w:t>
      </w:r>
      <w:r>
        <w:rPr>
          <w:rFonts w:hint="cs"/>
          <w:rtl/>
        </w:rPr>
        <w:t xml:space="preserve"> قرن زرافات من الحف</w:t>
      </w:r>
      <w:r w:rsidR="00485E47">
        <w:rPr>
          <w:rFonts w:hint="cs"/>
          <w:rtl/>
        </w:rPr>
        <w:t>ّ</w:t>
      </w:r>
      <w:r>
        <w:rPr>
          <w:rFonts w:hint="cs"/>
          <w:rtl/>
        </w:rPr>
        <w:t>اظ ال</w:t>
      </w:r>
      <w:r w:rsidR="00485E47">
        <w:rPr>
          <w:rFonts w:hint="cs"/>
          <w:rtl/>
        </w:rPr>
        <w:t>أ</w:t>
      </w:r>
      <w:r>
        <w:rPr>
          <w:rFonts w:hint="cs"/>
          <w:rtl/>
        </w:rPr>
        <w:t>ثبات</w:t>
      </w:r>
      <w:r w:rsidR="00FD2843">
        <w:rPr>
          <w:rFonts w:hint="cs"/>
          <w:rtl/>
        </w:rPr>
        <w:t>،</w:t>
      </w:r>
      <w:r>
        <w:rPr>
          <w:rFonts w:hint="cs"/>
          <w:rtl/>
        </w:rPr>
        <w:t xml:space="preserve"> يروون هذه ال</w:t>
      </w:r>
      <w:r w:rsidR="00485E47">
        <w:rPr>
          <w:rFonts w:hint="cs"/>
          <w:rtl/>
        </w:rPr>
        <w:t>أ</w:t>
      </w:r>
      <w:r>
        <w:rPr>
          <w:rFonts w:hint="cs"/>
          <w:rtl/>
        </w:rPr>
        <w:t>ثارة من ع</w:t>
      </w:r>
      <w:r w:rsidR="00485E47">
        <w:rPr>
          <w:rFonts w:hint="cs"/>
          <w:rtl/>
        </w:rPr>
        <w:t>ِ</w:t>
      </w:r>
      <w:r>
        <w:rPr>
          <w:rFonts w:hint="cs"/>
          <w:rtl/>
        </w:rPr>
        <w:t>لم الدين</w:t>
      </w:r>
      <w:r w:rsidR="00FD2843">
        <w:rPr>
          <w:rFonts w:hint="cs"/>
          <w:rtl/>
        </w:rPr>
        <w:t>،</w:t>
      </w:r>
      <w:r>
        <w:rPr>
          <w:rFonts w:hint="cs"/>
          <w:rtl/>
        </w:rPr>
        <w:t xml:space="preserve"> متلق</w:t>
      </w:r>
      <w:r w:rsidR="00485E47">
        <w:rPr>
          <w:rFonts w:hint="cs"/>
          <w:rtl/>
        </w:rPr>
        <w:t>ّ</w:t>
      </w:r>
      <w:r>
        <w:rPr>
          <w:rFonts w:hint="cs"/>
          <w:rtl/>
        </w:rPr>
        <w:t>ين عن سلفهم</w:t>
      </w:r>
      <w:r w:rsidR="00FD2843">
        <w:rPr>
          <w:rFonts w:hint="cs"/>
          <w:rtl/>
        </w:rPr>
        <w:t>،</w:t>
      </w:r>
      <w:r>
        <w:rPr>
          <w:rFonts w:hint="cs"/>
          <w:rtl/>
        </w:rPr>
        <w:t xml:space="preserve"> ويلق</w:t>
      </w:r>
      <w:r w:rsidR="00485E47">
        <w:rPr>
          <w:rFonts w:hint="cs"/>
          <w:rtl/>
        </w:rPr>
        <w:t>ّ</w:t>
      </w:r>
      <w:r>
        <w:rPr>
          <w:rFonts w:hint="cs"/>
          <w:rtl/>
        </w:rPr>
        <w:t>ونها إلى الخلف</w:t>
      </w:r>
      <w:r w:rsidR="00FD2843">
        <w:rPr>
          <w:rFonts w:hint="cs"/>
          <w:rtl/>
        </w:rPr>
        <w:t>،</w:t>
      </w:r>
      <w:r>
        <w:rPr>
          <w:rFonts w:hint="cs"/>
          <w:rtl/>
        </w:rPr>
        <w:t xml:space="preserve"> شأن ما يتحق</w:t>
      </w:r>
      <w:r w:rsidR="00485E47">
        <w:rPr>
          <w:rFonts w:hint="cs"/>
          <w:rtl/>
        </w:rPr>
        <w:t>َّ</w:t>
      </w:r>
      <w:r>
        <w:rPr>
          <w:rFonts w:hint="cs"/>
          <w:rtl/>
        </w:rPr>
        <w:t>ق عندهم</w:t>
      </w:r>
      <w:r w:rsidR="00FD2843">
        <w:rPr>
          <w:rFonts w:hint="cs"/>
          <w:rtl/>
        </w:rPr>
        <w:t>،</w:t>
      </w:r>
      <w:r>
        <w:rPr>
          <w:rFonts w:hint="cs"/>
          <w:rtl/>
        </w:rPr>
        <w:t xml:space="preserve"> ويخضعون لصح</w:t>
      </w:r>
      <w:r w:rsidR="00485E47">
        <w:rPr>
          <w:rFonts w:hint="cs"/>
          <w:rtl/>
        </w:rPr>
        <w:t>َّ</w:t>
      </w:r>
      <w:r>
        <w:rPr>
          <w:rFonts w:hint="cs"/>
          <w:rtl/>
        </w:rPr>
        <w:t>ته من الأحاديث</w:t>
      </w:r>
      <w:r w:rsidR="00FD2843">
        <w:rPr>
          <w:rFonts w:hint="cs"/>
          <w:rtl/>
        </w:rPr>
        <w:t>،</w:t>
      </w:r>
      <w:r>
        <w:rPr>
          <w:rFonts w:hint="cs"/>
          <w:rtl/>
        </w:rPr>
        <w:t xml:space="preserve"> فإليك يسيرا</w:t>
      </w:r>
      <w:r w:rsidR="00485E47">
        <w:rPr>
          <w:rFonts w:hint="cs"/>
          <w:rtl/>
        </w:rPr>
        <w:t>ً</w:t>
      </w:r>
      <w:r>
        <w:rPr>
          <w:rFonts w:hint="cs"/>
          <w:rtl/>
        </w:rPr>
        <w:t xml:space="preserve"> من أسمائهم في كل</w:t>
      </w:r>
      <w:r w:rsidR="00485E47">
        <w:rPr>
          <w:rFonts w:hint="cs"/>
          <w:rtl/>
        </w:rPr>
        <w:t>ّ</w:t>
      </w:r>
      <w:r>
        <w:rPr>
          <w:rFonts w:hint="cs"/>
          <w:rtl/>
        </w:rPr>
        <w:t xml:space="preserve"> قرن شاهدا</w:t>
      </w:r>
      <w:r w:rsidR="00485E47">
        <w:rPr>
          <w:rFonts w:hint="cs"/>
          <w:rtl/>
        </w:rPr>
        <w:t>ً</w:t>
      </w:r>
      <w:r>
        <w:rPr>
          <w:rFonts w:hint="cs"/>
          <w:rtl/>
        </w:rPr>
        <w:t xml:space="preserve"> على الدعوى</w:t>
      </w:r>
      <w:r w:rsidR="00FD2843">
        <w:rPr>
          <w:rFonts w:hint="cs"/>
          <w:rtl/>
        </w:rPr>
        <w:t>،</w:t>
      </w:r>
      <w:r>
        <w:rPr>
          <w:rFonts w:hint="cs"/>
          <w:rtl/>
        </w:rPr>
        <w:t xml:space="preserve"> ون</w:t>
      </w:r>
      <w:r w:rsidR="00485E47">
        <w:rPr>
          <w:rFonts w:hint="cs"/>
          <w:rtl/>
        </w:rPr>
        <w:t>ُ</w:t>
      </w:r>
      <w:r>
        <w:rPr>
          <w:rFonts w:hint="cs"/>
          <w:rtl/>
        </w:rPr>
        <w:t>حيل الحيطة بجميعها إلى طول باع القارئ الكريم</w:t>
      </w:r>
      <w:r w:rsidR="00FD2843">
        <w:rPr>
          <w:rFonts w:hint="cs"/>
          <w:rtl/>
        </w:rPr>
        <w:t>،</w:t>
      </w:r>
      <w:r>
        <w:rPr>
          <w:rFonts w:hint="cs"/>
          <w:rtl/>
        </w:rPr>
        <w:t xml:space="preserve"> والوقوف على الأسانيد ومعرفة المشيخة.</w:t>
      </w:r>
    </w:p>
    <w:p w:rsidR="004320E4" w:rsidRDefault="00FD2843" w:rsidP="00485E47">
      <w:pPr>
        <w:pStyle w:val="Heading2Center"/>
        <w:rPr>
          <w:rtl/>
        </w:rPr>
      </w:pPr>
      <w:bookmarkStart w:id="10" w:name="09"/>
      <w:bookmarkStart w:id="11" w:name="_Toc456268563"/>
      <w:r>
        <w:rPr>
          <w:rFonts w:hint="cs"/>
          <w:rtl/>
        </w:rPr>
        <w:t>(</w:t>
      </w:r>
      <w:r w:rsidR="004320E4">
        <w:rPr>
          <w:rFonts w:hint="cs"/>
          <w:rtl/>
        </w:rPr>
        <w:t>القرن الثاني</w:t>
      </w:r>
      <w:r>
        <w:rPr>
          <w:rFonts w:hint="cs"/>
          <w:rtl/>
        </w:rPr>
        <w:t>)</w:t>
      </w:r>
      <w:bookmarkEnd w:id="10"/>
      <w:bookmarkEnd w:id="11"/>
    </w:p>
    <w:p w:rsidR="004320E4" w:rsidRDefault="004320E4" w:rsidP="00485E47">
      <w:pPr>
        <w:pStyle w:val="libNormal"/>
        <w:rPr>
          <w:rtl/>
        </w:rPr>
      </w:pPr>
      <w:r>
        <w:rPr>
          <w:rFonts w:hint="cs"/>
          <w:rtl/>
        </w:rPr>
        <w:t>1</w:t>
      </w:r>
      <w:r w:rsidR="00FD2843">
        <w:rPr>
          <w:rFonts w:hint="cs"/>
          <w:rtl/>
        </w:rPr>
        <w:t xml:space="preserve"> - </w:t>
      </w:r>
      <w:r>
        <w:rPr>
          <w:rFonts w:hint="cs"/>
          <w:rtl/>
        </w:rPr>
        <w:t>أبو محمد عمرو بن دينار الجمحي المكي</w:t>
      </w:r>
      <w:r w:rsidR="00D764BC">
        <w:rPr>
          <w:rFonts w:hint="cs"/>
          <w:rtl/>
        </w:rPr>
        <w:t xml:space="preserve"> المتوفّى </w:t>
      </w:r>
      <w:r w:rsidR="00485E47">
        <w:rPr>
          <w:rFonts w:hint="cs"/>
          <w:rtl/>
        </w:rPr>
        <w:t>115</w:t>
      </w:r>
      <w:r>
        <w:rPr>
          <w:rFonts w:hint="cs"/>
          <w:rtl/>
        </w:rPr>
        <w:t>/16</w:t>
      </w:r>
      <w:r w:rsidR="00485E47">
        <w:rPr>
          <w:rFonts w:hint="cs"/>
          <w:rtl/>
        </w:rPr>
        <w:t>؛</w:t>
      </w:r>
      <w:r>
        <w:rPr>
          <w:rFonts w:hint="cs"/>
          <w:rtl/>
        </w:rPr>
        <w:t xml:space="preserve"> قال مسعر</w:t>
      </w:r>
      <w:r w:rsidR="00FD2843">
        <w:rPr>
          <w:rFonts w:hint="cs"/>
          <w:rtl/>
        </w:rPr>
        <w:t>:</w:t>
      </w:r>
      <w:r>
        <w:rPr>
          <w:rFonts w:hint="cs"/>
          <w:rtl/>
        </w:rPr>
        <w:t xml:space="preserve"> كان ثقة</w:t>
      </w:r>
      <w:r w:rsidR="00485E47">
        <w:rPr>
          <w:rFonts w:hint="cs"/>
          <w:rtl/>
        </w:rPr>
        <w:t>ً</w:t>
      </w:r>
      <w:r>
        <w:rPr>
          <w:rFonts w:hint="cs"/>
          <w:rtl/>
        </w:rPr>
        <w:t xml:space="preserve"> ثقة</w:t>
      </w:r>
      <w:r w:rsidR="00485E47">
        <w:rPr>
          <w:rFonts w:hint="cs"/>
          <w:rtl/>
        </w:rPr>
        <w:t>ً</w:t>
      </w:r>
      <w:r>
        <w:rPr>
          <w:rFonts w:hint="cs"/>
          <w:rtl/>
        </w:rPr>
        <w:t xml:space="preserve"> ثقة</w:t>
      </w:r>
      <w:r w:rsidR="00485E47">
        <w:rPr>
          <w:rFonts w:hint="cs"/>
          <w:rtl/>
        </w:rPr>
        <w:t>ً</w:t>
      </w:r>
      <w:r>
        <w:rPr>
          <w:rFonts w:hint="cs"/>
          <w:rtl/>
        </w:rPr>
        <w:t xml:space="preserve"> كما في خلاصة الخزرجي 244</w:t>
      </w:r>
      <w:r w:rsidR="00485E47">
        <w:rPr>
          <w:rFonts w:hint="cs"/>
          <w:rtl/>
        </w:rPr>
        <w:t xml:space="preserve"> *</w:t>
      </w:r>
      <w:r>
        <w:rPr>
          <w:rFonts w:hint="cs"/>
          <w:rtl/>
        </w:rPr>
        <w:t xml:space="preserve"> راجع طاووس التابعي ص 66.</w:t>
      </w:r>
    </w:p>
    <w:p w:rsidR="004320E4" w:rsidRDefault="004320E4" w:rsidP="00485E47">
      <w:pPr>
        <w:pStyle w:val="libNormal"/>
        <w:rPr>
          <w:rtl/>
        </w:rPr>
      </w:pPr>
      <w:r>
        <w:rPr>
          <w:rFonts w:hint="cs"/>
          <w:rtl/>
        </w:rPr>
        <w:t>2</w:t>
      </w:r>
      <w:r w:rsidR="00FD2843">
        <w:rPr>
          <w:rFonts w:hint="cs"/>
          <w:rtl/>
        </w:rPr>
        <w:t xml:space="preserve"> - </w:t>
      </w:r>
      <w:r>
        <w:rPr>
          <w:rFonts w:hint="cs"/>
          <w:rtl/>
        </w:rPr>
        <w:t>أبو بكر محمد بن مسلم بن عبيد الله القرشي الزهري</w:t>
      </w:r>
      <w:r w:rsidR="00D764BC">
        <w:rPr>
          <w:rFonts w:hint="cs"/>
          <w:rtl/>
        </w:rPr>
        <w:t xml:space="preserve"> المتوفّى </w:t>
      </w:r>
      <w:r>
        <w:rPr>
          <w:rFonts w:hint="cs"/>
          <w:rtl/>
        </w:rPr>
        <w:t>124</w:t>
      </w:r>
      <w:r w:rsidR="00FD2843">
        <w:rPr>
          <w:rFonts w:hint="cs"/>
          <w:rtl/>
        </w:rPr>
        <w:t>،</w:t>
      </w:r>
      <w:r>
        <w:rPr>
          <w:rFonts w:hint="cs"/>
          <w:rtl/>
        </w:rPr>
        <w:t xml:space="preserve"> أحد الأئم</w:t>
      </w:r>
      <w:r w:rsidR="00485E47">
        <w:rPr>
          <w:rFonts w:hint="cs"/>
          <w:rtl/>
        </w:rPr>
        <w:t>ّ</w:t>
      </w:r>
      <w:r>
        <w:rPr>
          <w:rFonts w:hint="cs"/>
          <w:rtl/>
        </w:rPr>
        <w:t>ة الأعلام عالم الحجاز والشام</w:t>
      </w:r>
      <w:r w:rsidR="00485E47">
        <w:rPr>
          <w:rFonts w:hint="cs"/>
          <w:rtl/>
        </w:rPr>
        <w:t>؛</w:t>
      </w:r>
      <w:r>
        <w:rPr>
          <w:rFonts w:hint="cs"/>
          <w:rtl/>
        </w:rPr>
        <w:t xml:space="preserve"> ترجمه كثير</w:t>
      </w:r>
      <w:r w:rsidR="00485E47">
        <w:rPr>
          <w:rFonts w:hint="cs"/>
          <w:rtl/>
        </w:rPr>
        <w:t>ٌ</w:t>
      </w:r>
      <w:r>
        <w:rPr>
          <w:rFonts w:hint="cs"/>
          <w:rtl/>
        </w:rPr>
        <w:t xml:space="preserve"> من أرباب المعاجم بالثناء عليه وقال الذهبي في تذكرته ج 1 ص 96</w:t>
      </w:r>
      <w:r w:rsidR="00FD2843">
        <w:rPr>
          <w:rFonts w:hint="cs"/>
          <w:rtl/>
        </w:rPr>
        <w:t>:</w:t>
      </w:r>
      <w:r>
        <w:rPr>
          <w:rFonts w:hint="cs"/>
          <w:rtl/>
        </w:rPr>
        <w:t xml:space="preserve"> مناقب الزهري وأخباره تحتمل أربعين ورقة</w:t>
      </w:r>
      <w:r w:rsidR="00485E47">
        <w:rPr>
          <w:rFonts w:hint="cs"/>
          <w:rtl/>
        </w:rPr>
        <w:t xml:space="preserve"> *</w:t>
      </w:r>
      <w:r w:rsidR="00020EDE">
        <w:rPr>
          <w:rFonts w:hint="cs"/>
          <w:rtl/>
        </w:rPr>
        <w:t xml:space="preserve"> مرّ </w:t>
      </w:r>
      <w:r>
        <w:rPr>
          <w:rFonts w:hint="cs"/>
          <w:rtl/>
        </w:rPr>
        <w:t>الحديث عنه ص 23</w:t>
      </w:r>
      <w:r w:rsidR="008935B4">
        <w:rPr>
          <w:rFonts w:hint="cs"/>
          <w:rtl/>
        </w:rPr>
        <w:t xml:space="preserve"> و</w:t>
      </w:r>
      <w:r>
        <w:rPr>
          <w:rFonts w:hint="cs"/>
          <w:rtl/>
        </w:rPr>
        <w:t>32.</w:t>
      </w:r>
    </w:p>
    <w:p w:rsidR="004320E4" w:rsidRDefault="004320E4" w:rsidP="00485E47">
      <w:pPr>
        <w:pStyle w:val="libNormal"/>
        <w:rPr>
          <w:rtl/>
        </w:rPr>
      </w:pPr>
      <w:r>
        <w:rPr>
          <w:rFonts w:hint="cs"/>
          <w:rtl/>
        </w:rPr>
        <w:t>3</w:t>
      </w:r>
      <w:r w:rsidR="00FD2843">
        <w:rPr>
          <w:rFonts w:hint="cs"/>
          <w:rtl/>
        </w:rPr>
        <w:t xml:space="preserve"> - </w:t>
      </w:r>
      <w:r>
        <w:rPr>
          <w:rFonts w:hint="cs"/>
          <w:rtl/>
        </w:rPr>
        <w:t>عبد الرحمن بن القاسم بن محمد بن أبي بكر التيمي أبو محمد المدني</w:t>
      </w:r>
      <w:r w:rsidR="00D764BC">
        <w:rPr>
          <w:rFonts w:hint="cs"/>
          <w:rtl/>
        </w:rPr>
        <w:t xml:space="preserve"> المتوفّى </w:t>
      </w:r>
      <w:r>
        <w:rPr>
          <w:rFonts w:hint="cs"/>
          <w:rtl/>
        </w:rPr>
        <w:t>126</w:t>
      </w:r>
      <w:r w:rsidR="00FD2843">
        <w:rPr>
          <w:rFonts w:hint="cs"/>
          <w:rtl/>
        </w:rPr>
        <w:t>،</w:t>
      </w:r>
      <w:r w:rsidR="00D06D40">
        <w:rPr>
          <w:rFonts w:hint="cs"/>
          <w:rtl/>
        </w:rPr>
        <w:t xml:space="preserve"> وثّقه </w:t>
      </w:r>
      <w:r>
        <w:rPr>
          <w:rFonts w:hint="cs"/>
          <w:rtl/>
        </w:rPr>
        <w:t>أحمد وابن سعد وأبو حاتم</w:t>
      </w:r>
      <w:r w:rsidR="00FD2843">
        <w:rPr>
          <w:rFonts w:hint="cs"/>
          <w:rtl/>
        </w:rPr>
        <w:t>،</w:t>
      </w:r>
      <w:r>
        <w:rPr>
          <w:rFonts w:hint="cs"/>
          <w:rtl/>
        </w:rPr>
        <w:t xml:space="preserve"> وأثنى عليه الخزرجي في خلاصته 197 بالإمامة والثقة</w:t>
      </w:r>
      <w:r w:rsidR="00485E47">
        <w:rPr>
          <w:rFonts w:hint="cs"/>
          <w:rtl/>
        </w:rPr>
        <w:t xml:space="preserve"> *</w:t>
      </w:r>
      <w:r>
        <w:rPr>
          <w:rFonts w:hint="cs"/>
          <w:rtl/>
        </w:rPr>
        <w:t xml:space="preserve"> روى مناشدة شاب أبا هريرة بحديث الغدير.</w:t>
      </w:r>
    </w:p>
    <w:p w:rsidR="004320E4" w:rsidRDefault="004320E4" w:rsidP="00485E47">
      <w:pPr>
        <w:pStyle w:val="libNormal"/>
        <w:rPr>
          <w:rtl/>
        </w:rPr>
      </w:pPr>
      <w:r>
        <w:rPr>
          <w:rFonts w:hint="cs"/>
          <w:rtl/>
        </w:rPr>
        <w:t>4</w:t>
      </w:r>
      <w:r w:rsidR="00FD2843">
        <w:rPr>
          <w:rFonts w:hint="cs"/>
          <w:rtl/>
        </w:rPr>
        <w:t xml:space="preserve"> - </w:t>
      </w:r>
      <w:r>
        <w:rPr>
          <w:rFonts w:hint="cs"/>
          <w:rtl/>
        </w:rPr>
        <w:t>بكر بن سوادة بن ثمامة أبو ثمامة البصري</w:t>
      </w:r>
      <w:r w:rsidR="00D764BC">
        <w:rPr>
          <w:rFonts w:hint="cs"/>
          <w:rtl/>
        </w:rPr>
        <w:t xml:space="preserve"> المتوفّى </w:t>
      </w:r>
      <w:r>
        <w:rPr>
          <w:rFonts w:hint="cs"/>
          <w:rtl/>
        </w:rPr>
        <w:t>128</w:t>
      </w:r>
      <w:r w:rsidR="00FD2843">
        <w:rPr>
          <w:rFonts w:hint="cs"/>
          <w:rtl/>
        </w:rPr>
        <w:t>،</w:t>
      </w:r>
      <w:r>
        <w:rPr>
          <w:rFonts w:hint="cs"/>
          <w:rtl/>
        </w:rPr>
        <w:t xml:space="preserve"> أحد الفقهاء</w:t>
      </w:r>
      <w:r w:rsidR="008935B4">
        <w:rPr>
          <w:rFonts w:hint="cs"/>
          <w:rtl/>
        </w:rPr>
        <w:t xml:space="preserve"> و</w:t>
      </w:r>
      <w:r>
        <w:rPr>
          <w:rFonts w:hint="cs"/>
          <w:rtl/>
        </w:rPr>
        <w:t>الأئم</w:t>
      </w:r>
      <w:r w:rsidR="00485E47">
        <w:rPr>
          <w:rFonts w:hint="cs"/>
          <w:rtl/>
        </w:rPr>
        <w:t>ّ</w:t>
      </w:r>
      <w:r>
        <w:rPr>
          <w:rFonts w:hint="cs"/>
          <w:rtl/>
        </w:rPr>
        <w:t>ة كما في خلاصة الخزرجي 44</w:t>
      </w:r>
      <w:r w:rsidR="00D06D40">
        <w:rPr>
          <w:rFonts w:hint="cs"/>
          <w:rtl/>
        </w:rPr>
        <w:t xml:space="preserve"> وثّ</w:t>
      </w:r>
      <w:r w:rsidR="00485E47">
        <w:rPr>
          <w:rFonts w:hint="cs"/>
          <w:rtl/>
        </w:rPr>
        <w:t>َ</w:t>
      </w:r>
      <w:r w:rsidR="00D06D40">
        <w:rPr>
          <w:rFonts w:hint="cs"/>
          <w:rtl/>
        </w:rPr>
        <w:t xml:space="preserve">قه </w:t>
      </w:r>
      <w:r>
        <w:rPr>
          <w:rFonts w:hint="cs"/>
          <w:rtl/>
        </w:rPr>
        <w:t>ابن معين وابن سعد والنسائي</w:t>
      </w:r>
      <w:r w:rsidR="00485E47">
        <w:rPr>
          <w:rFonts w:hint="cs"/>
          <w:rtl/>
        </w:rPr>
        <w:t xml:space="preserve"> *</w:t>
      </w:r>
      <w:r>
        <w:rPr>
          <w:rFonts w:hint="cs"/>
          <w:rtl/>
        </w:rPr>
        <w:t xml:space="preserve"> طريقه إلى جابر صحيح</w:t>
      </w:r>
      <w:r w:rsidR="00485E47">
        <w:rPr>
          <w:rFonts w:hint="cs"/>
          <w:rtl/>
        </w:rPr>
        <w:t>ٌ</w:t>
      </w:r>
      <w:r>
        <w:rPr>
          <w:rFonts w:hint="cs"/>
          <w:rtl/>
        </w:rPr>
        <w:t xml:space="preserve"> رجاله كلهم ثقات</w:t>
      </w:r>
      <w:r w:rsidR="00020EDE">
        <w:rPr>
          <w:rFonts w:hint="cs"/>
          <w:rtl/>
        </w:rPr>
        <w:t xml:space="preserve"> مرّ </w:t>
      </w:r>
      <w:r>
        <w:rPr>
          <w:rFonts w:hint="cs"/>
          <w:rtl/>
        </w:rPr>
        <w:t>ص 22.</w:t>
      </w:r>
    </w:p>
    <w:p w:rsidR="004320E4" w:rsidRDefault="004320E4" w:rsidP="004320E4">
      <w:pPr>
        <w:pStyle w:val="libNormal"/>
        <w:rPr>
          <w:rtl/>
        </w:rPr>
      </w:pPr>
      <w:r>
        <w:rPr>
          <w:rFonts w:hint="cs"/>
          <w:rtl/>
        </w:rPr>
        <w:t>5</w:t>
      </w:r>
      <w:r w:rsidR="00FD2843">
        <w:rPr>
          <w:rFonts w:hint="cs"/>
          <w:rtl/>
        </w:rPr>
        <w:t xml:space="preserve"> - </w:t>
      </w:r>
      <w:r>
        <w:rPr>
          <w:rFonts w:hint="cs"/>
          <w:rtl/>
        </w:rPr>
        <w:t>عبد الله بن أبي نجيح يسار الثقفي أبو يسار المك</w:t>
      </w:r>
      <w:r w:rsidR="00485E47">
        <w:rPr>
          <w:rFonts w:hint="cs"/>
          <w:rtl/>
        </w:rPr>
        <w:t>ّ</w:t>
      </w:r>
      <w:r>
        <w:rPr>
          <w:rFonts w:hint="cs"/>
          <w:rtl/>
        </w:rPr>
        <w:t>ي</w:t>
      </w:r>
      <w:r w:rsidR="00D764BC">
        <w:rPr>
          <w:rFonts w:hint="cs"/>
          <w:rtl/>
        </w:rPr>
        <w:t xml:space="preserve"> المتوفّى </w:t>
      </w:r>
      <w:r>
        <w:rPr>
          <w:rFonts w:hint="cs"/>
          <w:rtl/>
        </w:rPr>
        <w:t>131</w:t>
      </w:r>
      <w:r w:rsidR="00FD2843">
        <w:rPr>
          <w:rFonts w:hint="cs"/>
          <w:rtl/>
        </w:rPr>
        <w:t>،</w:t>
      </w:r>
      <w:r w:rsidR="00D06D40">
        <w:rPr>
          <w:rFonts w:hint="cs"/>
          <w:rtl/>
        </w:rPr>
        <w:t xml:space="preserve"> وثّ</w:t>
      </w:r>
      <w:r w:rsidR="00485E47">
        <w:rPr>
          <w:rFonts w:hint="cs"/>
          <w:rtl/>
        </w:rPr>
        <w:t>َ</w:t>
      </w:r>
      <w:r w:rsidR="00D06D40">
        <w:rPr>
          <w:rFonts w:hint="cs"/>
          <w:rtl/>
        </w:rPr>
        <w:t xml:space="preserve">قه </w:t>
      </w:r>
      <w:r>
        <w:rPr>
          <w:rFonts w:hint="cs"/>
          <w:rtl/>
        </w:rPr>
        <w:t>أحمد</w:t>
      </w:r>
    </w:p>
    <w:p w:rsidR="004320E4" w:rsidRDefault="004320E4" w:rsidP="00806C03">
      <w:pPr>
        <w:pStyle w:val="libNormal"/>
      </w:pPr>
      <w:r>
        <w:rPr>
          <w:rFonts w:hint="cs"/>
          <w:rtl/>
        </w:rPr>
        <w:br w:type="page"/>
      </w:r>
    </w:p>
    <w:p w:rsidR="004320E4" w:rsidRDefault="004320E4" w:rsidP="00485E47">
      <w:pPr>
        <w:pStyle w:val="libNormal0"/>
        <w:rPr>
          <w:rtl/>
        </w:rPr>
      </w:pPr>
      <w:r>
        <w:rPr>
          <w:rFonts w:hint="cs"/>
          <w:rtl/>
        </w:rPr>
        <w:lastRenderedPageBreak/>
        <w:t>كما في الخلاصة 183</w:t>
      </w:r>
      <w:r w:rsidR="00FD2843">
        <w:rPr>
          <w:rFonts w:hint="cs"/>
          <w:rtl/>
        </w:rPr>
        <w:t>،</w:t>
      </w:r>
      <w:r>
        <w:rPr>
          <w:rFonts w:hint="cs"/>
          <w:rtl/>
        </w:rPr>
        <w:t xml:space="preserve"> وابن حجر في التقريب ص 145</w:t>
      </w:r>
      <w:r w:rsidR="00485E47">
        <w:rPr>
          <w:rFonts w:hint="cs"/>
          <w:rtl/>
        </w:rPr>
        <w:t xml:space="preserve"> *</w:t>
      </w:r>
      <w:r w:rsidR="00020EDE">
        <w:rPr>
          <w:rFonts w:hint="cs"/>
          <w:rtl/>
        </w:rPr>
        <w:t xml:space="preserve"> مرّ </w:t>
      </w:r>
      <w:r>
        <w:rPr>
          <w:rFonts w:hint="cs"/>
          <w:rtl/>
        </w:rPr>
        <w:t>حديثه ص 39 بطريق صحيح رجاله ثقات.</w:t>
      </w:r>
    </w:p>
    <w:p w:rsidR="004320E4" w:rsidRDefault="004320E4" w:rsidP="00485E47">
      <w:pPr>
        <w:pStyle w:val="libNormal"/>
        <w:rPr>
          <w:rtl/>
        </w:rPr>
      </w:pPr>
      <w:r>
        <w:rPr>
          <w:rFonts w:hint="cs"/>
          <w:rtl/>
        </w:rPr>
        <w:t>6</w:t>
      </w:r>
      <w:r w:rsidR="00FD2843">
        <w:rPr>
          <w:rFonts w:hint="cs"/>
          <w:rtl/>
        </w:rPr>
        <w:t xml:space="preserve"> - </w:t>
      </w:r>
      <w:r>
        <w:rPr>
          <w:rFonts w:hint="cs"/>
          <w:rtl/>
        </w:rPr>
        <w:t>الحافظ مغيرة بن مقسم أبو هشام الضب</w:t>
      </w:r>
      <w:r w:rsidR="00485E47">
        <w:rPr>
          <w:rFonts w:hint="cs"/>
          <w:rtl/>
        </w:rPr>
        <w:t>ّ</w:t>
      </w:r>
      <w:r>
        <w:rPr>
          <w:rFonts w:hint="cs"/>
          <w:rtl/>
        </w:rPr>
        <w:t xml:space="preserve">ي الكوفي الأعمى </w:t>
      </w:r>
      <w:r w:rsidR="00FD2843">
        <w:rPr>
          <w:rFonts w:hint="cs"/>
          <w:rtl/>
        </w:rPr>
        <w:t>(</w:t>
      </w:r>
      <w:r>
        <w:rPr>
          <w:rFonts w:hint="cs"/>
          <w:rtl/>
        </w:rPr>
        <w:t>و</w:t>
      </w:r>
      <w:r w:rsidR="00485E47">
        <w:rPr>
          <w:rFonts w:hint="cs"/>
          <w:rtl/>
        </w:rPr>
        <w:t>ُ</w:t>
      </w:r>
      <w:r>
        <w:rPr>
          <w:rFonts w:hint="cs"/>
          <w:rtl/>
        </w:rPr>
        <w:t>لد أعمى</w:t>
      </w:r>
      <w:r w:rsidR="00FD2843">
        <w:rPr>
          <w:rFonts w:hint="cs"/>
          <w:rtl/>
        </w:rPr>
        <w:t>)</w:t>
      </w:r>
      <w:r w:rsidR="00D764BC">
        <w:rPr>
          <w:rFonts w:hint="cs"/>
          <w:rtl/>
        </w:rPr>
        <w:t xml:space="preserve"> المتوفّى </w:t>
      </w:r>
      <w:r>
        <w:rPr>
          <w:rFonts w:hint="cs"/>
          <w:rtl/>
        </w:rPr>
        <w:t>133</w:t>
      </w:r>
      <w:r w:rsidR="00FD2843">
        <w:rPr>
          <w:rFonts w:hint="cs"/>
          <w:rtl/>
        </w:rPr>
        <w:t>،</w:t>
      </w:r>
      <w:r w:rsidR="00D06D40">
        <w:rPr>
          <w:rFonts w:hint="cs"/>
          <w:rtl/>
        </w:rPr>
        <w:t xml:space="preserve"> وثّ</w:t>
      </w:r>
      <w:r w:rsidR="00485E47">
        <w:rPr>
          <w:rFonts w:hint="cs"/>
          <w:rtl/>
        </w:rPr>
        <w:t>َ</w:t>
      </w:r>
      <w:r w:rsidR="00D06D40">
        <w:rPr>
          <w:rFonts w:hint="cs"/>
          <w:rtl/>
        </w:rPr>
        <w:t xml:space="preserve">قه </w:t>
      </w:r>
      <w:r>
        <w:rPr>
          <w:rFonts w:hint="cs"/>
          <w:rtl/>
        </w:rPr>
        <w:t>العرزمي والعجلي كما في تذكرة الذهبي ج 1 ص 128</w:t>
      </w:r>
      <w:r w:rsidR="00FD2843">
        <w:rPr>
          <w:rFonts w:hint="cs"/>
          <w:rtl/>
        </w:rPr>
        <w:t>،</w:t>
      </w:r>
      <w:r>
        <w:rPr>
          <w:rFonts w:hint="cs"/>
          <w:rtl/>
        </w:rPr>
        <w:t xml:space="preserve"> وخلاصة الخزرجي ص 320</w:t>
      </w:r>
      <w:r w:rsidR="00485E47">
        <w:rPr>
          <w:rFonts w:hint="cs"/>
          <w:rtl/>
        </w:rPr>
        <w:t xml:space="preserve"> *</w:t>
      </w:r>
      <w:r w:rsidR="00020EDE">
        <w:rPr>
          <w:rFonts w:hint="cs"/>
          <w:rtl/>
        </w:rPr>
        <w:t xml:space="preserve"> مرّ </w:t>
      </w:r>
      <w:r>
        <w:rPr>
          <w:rFonts w:hint="cs"/>
          <w:rtl/>
        </w:rPr>
        <w:t>حديثه ص 30.</w:t>
      </w:r>
    </w:p>
    <w:p w:rsidR="004320E4" w:rsidRDefault="004320E4" w:rsidP="00485E47">
      <w:pPr>
        <w:pStyle w:val="libNormal"/>
        <w:rPr>
          <w:rtl/>
        </w:rPr>
      </w:pPr>
      <w:r>
        <w:rPr>
          <w:rFonts w:hint="cs"/>
          <w:rtl/>
        </w:rPr>
        <w:t>7</w:t>
      </w:r>
      <w:r w:rsidR="00FD2843">
        <w:rPr>
          <w:rFonts w:hint="cs"/>
          <w:rtl/>
        </w:rPr>
        <w:t xml:space="preserve"> - </w:t>
      </w:r>
      <w:r>
        <w:rPr>
          <w:rFonts w:hint="cs"/>
          <w:rtl/>
        </w:rPr>
        <w:t>أبو عبد الرحيم خالد بن زيد الجمحي المصري</w:t>
      </w:r>
      <w:r w:rsidR="00D764BC">
        <w:rPr>
          <w:rFonts w:hint="cs"/>
          <w:rtl/>
        </w:rPr>
        <w:t xml:space="preserve"> المتوفّى </w:t>
      </w:r>
      <w:r>
        <w:rPr>
          <w:rFonts w:hint="cs"/>
          <w:rtl/>
        </w:rPr>
        <w:t>139</w:t>
      </w:r>
      <w:r w:rsidR="00FD2843">
        <w:rPr>
          <w:rFonts w:hint="cs"/>
          <w:rtl/>
        </w:rPr>
        <w:t>،</w:t>
      </w:r>
      <w:r>
        <w:rPr>
          <w:rFonts w:hint="cs"/>
          <w:rtl/>
        </w:rPr>
        <w:t xml:space="preserve"> كان فقيها</w:t>
      </w:r>
      <w:r w:rsidR="00485E47">
        <w:rPr>
          <w:rFonts w:hint="cs"/>
          <w:rtl/>
        </w:rPr>
        <w:t>ً</w:t>
      </w:r>
      <w:r>
        <w:rPr>
          <w:rFonts w:hint="cs"/>
          <w:rtl/>
        </w:rPr>
        <w:t xml:space="preserve"> مفتيا</w:t>
      </w:r>
      <w:r w:rsidR="00485E47">
        <w:rPr>
          <w:rFonts w:hint="cs"/>
          <w:rtl/>
        </w:rPr>
        <w:t>ً</w:t>
      </w:r>
      <w:r w:rsidR="00FD2843">
        <w:rPr>
          <w:rFonts w:hint="cs"/>
          <w:rtl/>
        </w:rPr>
        <w:t>،</w:t>
      </w:r>
      <w:r w:rsidR="00D06D40">
        <w:rPr>
          <w:rFonts w:hint="cs"/>
          <w:rtl/>
        </w:rPr>
        <w:t xml:space="preserve"> وثّ</w:t>
      </w:r>
      <w:r w:rsidR="00485E47">
        <w:rPr>
          <w:rFonts w:hint="cs"/>
          <w:rtl/>
        </w:rPr>
        <w:t>َ</w:t>
      </w:r>
      <w:r w:rsidR="00D06D40">
        <w:rPr>
          <w:rFonts w:hint="cs"/>
          <w:rtl/>
        </w:rPr>
        <w:t xml:space="preserve">قه </w:t>
      </w:r>
      <w:r>
        <w:rPr>
          <w:rFonts w:hint="cs"/>
          <w:rtl/>
        </w:rPr>
        <w:t>أبو زرعة</w:t>
      </w:r>
      <w:r w:rsidR="00FD2843">
        <w:rPr>
          <w:rFonts w:hint="cs"/>
          <w:rtl/>
        </w:rPr>
        <w:t>،</w:t>
      </w:r>
      <w:r>
        <w:rPr>
          <w:rFonts w:hint="cs"/>
          <w:rtl/>
        </w:rPr>
        <w:t xml:space="preserve"> والعجلي</w:t>
      </w:r>
      <w:r w:rsidR="00FD2843">
        <w:rPr>
          <w:rFonts w:hint="cs"/>
          <w:rtl/>
        </w:rPr>
        <w:t>،</w:t>
      </w:r>
      <w:r>
        <w:rPr>
          <w:rFonts w:hint="cs"/>
          <w:rtl/>
        </w:rPr>
        <w:t xml:space="preserve"> ويعقوب بن سفيان</w:t>
      </w:r>
      <w:r w:rsidR="00FD2843">
        <w:rPr>
          <w:rFonts w:hint="cs"/>
          <w:rtl/>
        </w:rPr>
        <w:t>،</w:t>
      </w:r>
      <w:r>
        <w:rPr>
          <w:rFonts w:hint="cs"/>
          <w:rtl/>
        </w:rPr>
        <w:t xml:space="preserve"> والنسائي</w:t>
      </w:r>
      <w:r w:rsidR="00FD2843">
        <w:rPr>
          <w:rFonts w:hint="cs"/>
          <w:rtl/>
        </w:rPr>
        <w:t>،</w:t>
      </w:r>
      <w:r>
        <w:rPr>
          <w:rFonts w:hint="cs"/>
          <w:rtl/>
        </w:rPr>
        <w:t xml:space="preserve"> وذكره </w:t>
      </w:r>
      <w:r w:rsidR="00961CD3">
        <w:rPr>
          <w:rFonts w:hint="cs"/>
          <w:rtl/>
        </w:rPr>
        <w:t>ابن حبّان</w:t>
      </w:r>
      <w:r>
        <w:rPr>
          <w:rFonts w:hint="cs"/>
          <w:rtl/>
        </w:rPr>
        <w:t xml:space="preserve"> في الثقات</w:t>
      </w:r>
      <w:r w:rsidR="00FD2843">
        <w:rPr>
          <w:rFonts w:hint="cs"/>
          <w:rtl/>
        </w:rPr>
        <w:t>،</w:t>
      </w:r>
      <w:r>
        <w:rPr>
          <w:rFonts w:hint="cs"/>
          <w:rtl/>
        </w:rPr>
        <w:t xml:space="preserve"> ت</w:t>
      </w:r>
      <w:r w:rsidR="00485E47">
        <w:rPr>
          <w:rFonts w:hint="cs"/>
          <w:rtl/>
        </w:rPr>
        <w:t>ُ</w:t>
      </w:r>
      <w:r>
        <w:rPr>
          <w:rFonts w:hint="cs"/>
          <w:rtl/>
        </w:rPr>
        <w:t>رجم في تهذيب التهذيب ج 3 ص 129</w:t>
      </w:r>
      <w:r w:rsidR="00485E47">
        <w:rPr>
          <w:rFonts w:hint="cs"/>
          <w:rtl/>
        </w:rPr>
        <w:t xml:space="preserve"> *</w:t>
      </w:r>
      <w:r>
        <w:rPr>
          <w:rFonts w:hint="cs"/>
          <w:rtl/>
        </w:rPr>
        <w:t xml:space="preserve"> يأتي عنه حديث المناشدة بلفظ زاذان بإسناد صحيح رجاله كل</w:t>
      </w:r>
      <w:r w:rsidR="00485E47">
        <w:rPr>
          <w:rFonts w:hint="cs"/>
          <w:rtl/>
        </w:rPr>
        <w:t>ّ</w:t>
      </w:r>
      <w:r>
        <w:rPr>
          <w:rFonts w:hint="cs"/>
          <w:rtl/>
        </w:rPr>
        <w:t>هم ثقات.</w:t>
      </w:r>
    </w:p>
    <w:p w:rsidR="004320E4" w:rsidRDefault="004320E4" w:rsidP="00485E47">
      <w:pPr>
        <w:pStyle w:val="libNormal"/>
        <w:rPr>
          <w:rtl/>
        </w:rPr>
      </w:pPr>
      <w:r>
        <w:rPr>
          <w:rFonts w:hint="cs"/>
          <w:rtl/>
        </w:rPr>
        <w:t>8</w:t>
      </w:r>
      <w:r w:rsidR="00FD2843">
        <w:rPr>
          <w:rFonts w:hint="cs"/>
          <w:rtl/>
        </w:rPr>
        <w:t xml:space="preserve"> - </w:t>
      </w:r>
      <w:r>
        <w:rPr>
          <w:rFonts w:hint="cs"/>
          <w:rtl/>
        </w:rPr>
        <w:t>الحسن بن الحكم النخعي الكوفي</w:t>
      </w:r>
      <w:r w:rsidR="00D764BC">
        <w:rPr>
          <w:rFonts w:hint="cs"/>
          <w:rtl/>
        </w:rPr>
        <w:t xml:space="preserve"> المتوفّى </w:t>
      </w:r>
      <w:r>
        <w:rPr>
          <w:rFonts w:hint="cs"/>
          <w:rtl/>
        </w:rPr>
        <w:t>بعد 140</w:t>
      </w:r>
      <w:r w:rsidR="00FD2843">
        <w:rPr>
          <w:rFonts w:hint="cs"/>
          <w:rtl/>
        </w:rPr>
        <w:t>،</w:t>
      </w:r>
      <w:r w:rsidR="00D06D40">
        <w:rPr>
          <w:rFonts w:hint="cs"/>
          <w:rtl/>
        </w:rPr>
        <w:t xml:space="preserve"> وثّقه </w:t>
      </w:r>
      <w:r>
        <w:rPr>
          <w:rFonts w:hint="cs"/>
          <w:rtl/>
        </w:rPr>
        <w:t>ابن معين كما في خلاصة الخزرجي 67</w:t>
      </w:r>
      <w:r w:rsidR="00485E47">
        <w:rPr>
          <w:rFonts w:hint="cs"/>
          <w:rtl/>
        </w:rPr>
        <w:t xml:space="preserve"> *</w:t>
      </w:r>
      <w:r>
        <w:rPr>
          <w:rFonts w:hint="cs"/>
          <w:rtl/>
        </w:rPr>
        <w:t xml:space="preserve"> يأتي بطريقه حديث الركبان</w:t>
      </w:r>
      <w:r w:rsidR="00FD2843">
        <w:rPr>
          <w:rFonts w:hint="cs"/>
          <w:rtl/>
        </w:rPr>
        <w:t>،</w:t>
      </w:r>
      <w:r>
        <w:rPr>
          <w:rFonts w:hint="cs"/>
          <w:rtl/>
        </w:rPr>
        <w:t xml:space="preserve"> والطريق صحيح</w:t>
      </w:r>
      <w:r w:rsidR="00485E47">
        <w:rPr>
          <w:rFonts w:hint="cs"/>
          <w:rtl/>
        </w:rPr>
        <w:t>ٌ</w:t>
      </w:r>
      <w:r>
        <w:rPr>
          <w:rFonts w:hint="cs"/>
          <w:rtl/>
        </w:rPr>
        <w:t xml:space="preserve"> رجاله ثقات.</w:t>
      </w:r>
    </w:p>
    <w:p w:rsidR="004320E4" w:rsidRDefault="004320E4" w:rsidP="00485E47">
      <w:pPr>
        <w:pStyle w:val="libNormal"/>
        <w:rPr>
          <w:rtl/>
        </w:rPr>
      </w:pPr>
      <w:r>
        <w:rPr>
          <w:rFonts w:hint="cs"/>
          <w:rtl/>
        </w:rPr>
        <w:t>9</w:t>
      </w:r>
      <w:r w:rsidR="00FD2843">
        <w:rPr>
          <w:rFonts w:hint="cs"/>
          <w:rtl/>
        </w:rPr>
        <w:t xml:space="preserve"> - </w:t>
      </w:r>
      <w:r>
        <w:rPr>
          <w:rFonts w:hint="cs"/>
          <w:rtl/>
        </w:rPr>
        <w:t>إدريس بن يزيد أبو عبد الله الأودي الكوفي</w:t>
      </w:r>
      <w:r w:rsidR="00D06D40">
        <w:rPr>
          <w:rFonts w:hint="cs"/>
          <w:rtl/>
        </w:rPr>
        <w:t xml:space="preserve"> وثّ</w:t>
      </w:r>
      <w:r w:rsidR="00485E47">
        <w:rPr>
          <w:rFonts w:hint="cs"/>
          <w:rtl/>
        </w:rPr>
        <w:t>َ</w:t>
      </w:r>
      <w:r w:rsidR="00D06D40">
        <w:rPr>
          <w:rFonts w:hint="cs"/>
          <w:rtl/>
        </w:rPr>
        <w:t xml:space="preserve">قه </w:t>
      </w:r>
      <w:r>
        <w:rPr>
          <w:rFonts w:hint="cs"/>
          <w:rtl/>
        </w:rPr>
        <w:t>النسائي</w:t>
      </w:r>
      <w:r w:rsidR="00485E47">
        <w:rPr>
          <w:rFonts w:hint="cs"/>
          <w:rtl/>
        </w:rPr>
        <w:t xml:space="preserve"> *</w:t>
      </w:r>
      <w:r w:rsidR="00020EDE">
        <w:rPr>
          <w:rFonts w:hint="cs"/>
          <w:rtl/>
        </w:rPr>
        <w:t xml:space="preserve"> مرّ </w:t>
      </w:r>
      <w:r>
        <w:rPr>
          <w:rFonts w:hint="cs"/>
          <w:rtl/>
        </w:rPr>
        <w:t>عنه ص 15 بطريق صحيح رجاله كل</w:t>
      </w:r>
      <w:r w:rsidR="00485E47">
        <w:rPr>
          <w:rFonts w:hint="cs"/>
          <w:rtl/>
        </w:rPr>
        <w:t>ّ</w:t>
      </w:r>
      <w:r>
        <w:rPr>
          <w:rFonts w:hint="cs"/>
          <w:rtl/>
        </w:rPr>
        <w:t>هم ثقات</w:t>
      </w:r>
      <w:r w:rsidR="00FD2843">
        <w:rPr>
          <w:rFonts w:hint="cs"/>
          <w:rtl/>
        </w:rPr>
        <w:t>،</w:t>
      </w:r>
      <w:r>
        <w:rPr>
          <w:rFonts w:hint="cs"/>
          <w:rtl/>
        </w:rPr>
        <w:t xml:space="preserve"> ويأتي عنه حديث مناشدة شاب</w:t>
      </w:r>
      <w:r w:rsidR="00485E47">
        <w:rPr>
          <w:rFonts w:hint="cs"/>
          <w:rtl/>
        </w:rPr>
        <w:t>ّ</w:t>
      </w:r>
      <w:r>
        <w:rPr>
          <w:rFonts w:hint="cs"/>
          <w:rtl/>
        </w:rPr>
        <w:t xml:space="preserve"> أبا هريرة بطريق صحيح رجاله ثقات.</w:t>
      </w:r>
    </w:p>
    <w:p w:rsidR="004320E4" w:rsidRDefault="004320E4" w:rsidP="00485E47">
      <w:pPr>
        <w:pStyle w:val="libNormal"/>
        <w:rPr>
          <w:rtl/>
        </w:rPr>
      </w:pPr>
      <w:r>
        <w:rPr>
          <w:rFonts w:hint="cs"/>
          <w:rtl/>
        </w:rPr>
        <w:t>10</w:t>
      </w:r>
      <w:r w:rsidR="00FD2843">
        <w:rPr>
          <w:rFonts w:hint="cs"/>
          <w:rtl/>
        </w:rPr>
        <w:t xml:space="preserve"> - </w:t>
      </w:r>
      <w:r>
        <w:rPr>
          <w:rFonts w:hint="cs"/>
          <w:rtl/>
        </w:rPr>
        <w:t>يحيى بن سعيد بن حي</w:t>
      </w:r>
      <w:r w:rsidR="00485E47">
        <w:rPr>
          <w:rFonts w:hint="cs"/>
          <w:rtl/>
        </w:rPr>
        <w:t>ّ</w:t>
      </w:r>
      <w:r>
        <w:rPr>
          <w:rFonts w:hint="cs"/>
          <w:rtl/>
        </w:rPr>
        <w:t>ان التيمي</w:t>
      </w:r>
      <w:r w:rsidR="00485E47">
        <w:rPr>
          <w:rFonts w:hint="cs"/>
          <w:rtl/>
        </w:rPr>
        <w:t>ّ</w:t>
      </w:r>
      <w:r>
        <w:rPr>
          <w:rFonts w:hint="cs"/>
          <w:rtl/>
        </w:rPr>
        <w:t xml:space="preserve"> الكوفي</w:t>
      </w:r>
      <w:r w:rsidR="00485E47">
        <w:rPr>
          <w:rFonts w:hint="cs"/>
          <w:rtl/>
        </w:rPr>
        <w:t>ّ</w:t>
      </w:r>
      <w:r>
        <w:rPr>
          <w:rFonts w:hint="cs"/>
          <w:rtl/>
        </w:rPr>
        <w:t xml:space="preserve"> المدني</w:t>
      </w:r>
      <w:r w:rsidR="00485E47">
        <w:rPr>
          <w:rFonts w:hint="cs"/>
          <w:rtl/>
        </w:rPr>
        <w:t>ّ</w:t>
      </w:r>
      <w:r w:rsidR="00FD2843">
        <w:rPr>
          <w:rFonts w:hint="cs"/>
          <w:rtl/>
        </w:rPr>
        <w:t>،</w:t>
      </w:r>
      <w:r>
        <w:rPr>
          <w:rFonts w:hint="cs"/>
          <w:rtl/>
        </w:rPr>
        <w:t xml:space="preserve"> قال العجلي</w:t>
      </w:r>
      <w:r w:rsidR="00FD2843">
        <w:rPr>
          <w:rFonts w:hint="cs"/>
          <w:rtl/>
        </w:rPr>
        <w:t>:</w:t>
      </w:r>
      <w:r>
        <w:rPr>
          <w:rFonts w:hint="cs"/>
          <w:rtl/>
        </w:rPr>
        <w:t xml:space="preserve"> ثقة</w:t>
      </w:r>
      <w:r w:rsidR="00485E47">
        <w:rPr>
          <w:rFonts w:hint="cs"/>
          <w:rtl/>
        </w:rPr>
        <w:t>ٌ</w:t>
      </w:r>
      <w:r>
        <w:rPr>
          <w:rFonts w:hint="cs"/>
          <w:rtl/>
        </w:rPr>
        <w:t xml:space="preserve"> صالح</w:t>
      </w:r>
      <w:r w:rsidR="00485E47">
        <w:rPr>
          <w:rFonts w:hint="cs"/>
          <w:rtl/>
        </w:rPr>
        <w:t>ٌ</w:t>
      </w:r>
      <w:r w:rsidR="00FD2843">
        <w:rPr>
          <w:rFonts w:hint="cs"/>
          <w:rtl/>
        </w:rPr>
        <w:t>،</w:t>
      </w:r>
      <w:r>
        <w:rPr>
          <w:rFonts w:hint="cs"/>
          <w:rtl/>
        </w:rPr>
        <w:t xml:space="preserve"> وقال </w:t>
      </w:r>
      <w:r w:rsidR="00961CD3">
        <w:rPr>
          <w:rFonts w:hint="cs"/>
          <w:rtl/>
        </w:rPr>
        <w:t>ابن حبّان</w:t>
      </w:r>
      <w:r w:rsidR="00FD2843">
        <w:rPr>
          <w:rFonts w:hint="cs"/>
          <w:rtl/>
        </w:rPr>
        <w:t>:</w:t>
      </w:r>
      <w:r>
        <w:rPr>
          <w:rFonts w:hint="cs"/>
          <w:rtl/>
        </w:rPr>
        <w:t xml:space="preserve"> مات 145</w:t>
      </w:r>
      <w:r w:rsidR="00FD2843">
        <w:rPr>
          <w:rFonts w:hint="cs"/>
          <w:rtl/>
        </w:rPr>
        <w:t>،</w:t>
      </w:r>
      <w:r>
        <w:rPr>
          <w:rFonts w:hint="cs"/>
          <w:rtl/>
        </w:rPr>
        <w:t xml:space="preserve"> كذا في خلاصة الخزرجي 363</w:t>
      </w:r>
      <w:r w:rsidR="00485E47">
        <w:rPr>
          <w:rFonts w:hint="cs"/>
          <w:rtl/>
        </w:rPr>
        <w:t xml:space="preserve"> *</w:t>
      </w:r>
      <w:r w:rsidR="00020EDE">
        <w:rPr>
          <w:rFonts w:hint="cs"/>
          <w:rtl/>
        </w:rPr>
        <w:t xml:space="preserve"> مرّ </w:t>
      </w:r>
      <w:r>
        <w:rPr>
          <w:rFonts w:hint="cs"/>
          <w:rtl/>
        </w:rPr>
        <w:t>الطريق إليه في عم</w:t>
      </w:r>
      <w:r w:rsidR="00485E47">
        <w:rPr>
          <w:rFonts w:hint="cs"/>
          <w:rtl/>
        </w:rPr>
        <w:t>ّ</w:t>
      </w:r>
      <w:r>
        <w:rPr>
          <w:rFonts w:hint="cs"/>
          <w:rtl/>
        </w:rPr>
        <w:t>ه التابعي يزيد بن حي</w:t>
      </w:r>
      <w:r w:rsidR="00485E47">
        <w:rPr>
          <w:rFonts w:hint="cs"/>
          <w:rtl/>
        </w:rPr>
        <w:t>ّ</w:t>
      </w:r>
      <w:r>
        <w:rPr>
          <w:rFonts w:hint="cs"/>
          <w:rtl/>
        </w:rPr>
        <w:t>ان ص 68 سنده سند مسلم في صحيحه رجاله ثقات.</w:t>
      </w:r>
    </w:p>
    <w:p w:rsidR="004320E4" w:rsidRDefault="004320E4" w:rsidP="00485E47">
      <w:pPr>
        <w:pStyle w:val="libNormal"/>
        <w:rPr>
          <w:rtl/>
        </w:rPr>
      </w:pPr>
      <w:r>
        <w:rPr>
          <w:rFonts w:hint="cs"/>
          <w:rtl/>
        </w:rPr>
        <w:t>11</w:t>
      </w:r>
      <w:r w:rsidR="00FD2843">
        <w:rPr>
          <w:rFonts w:hint="cs"/>
          <w:rtl/>
        </w:rPr>
        <w:t xml:space="preserve"> - </w:t>
      </w:r>
      <w:r>
        <w:rPr>
          <w:rFonts w:hint="cs"/>
          <w:rtl/>
        </w:rPr>
        <w:t>الحافظ عبد الملك بن أبي سليمان العرزمي الكوفي</w:t>
      </w:r>
      <w:r w:rsidR="00D764BC">
        <w:rPr>
          <w:rFonts w:hint="cs"/>
          <w:rtl/>
        </w:rPr>
        <w:t xml:space="preserve"> المتوفّى </w:t>
      </w:r>
      <w:r>
        <w:rPr>
          <w:rFonts w:hint="cs"/>
          <w:rtl/>
        </w:rPr>
        <w:t>145</w:t>
      </w:r>
      <w:r w:rsidR="00FD2843">
        <w:rPr>
          <w:rFonts w:hint="cs"/>
          <w:rtl/>
        </w:rPr>
        <w:t>،</w:t>
      </w:r>
      <w:r w:rsidR="00D06D40">
        <w:rPr>
          <w:rFonts w:hint="cs"/>
          <w:rtl/>
        </w:rPr>
        <w:t xml:space="preserve"> وثّ</w:t>
      </w:r>
      <w:r w:rsidR="00485E47">
        <w:rPr>
          <w:rFonts w:hint="cs"/>
          <w:rtl/>
        </w:rPr>
        <w:t>َ</w:t>
      </w:r>
      <w:r w:rsidR="00D06D40">
        <w:rPr>
          <w:rFonts w:hint="cs"/>
          <w:rtl/>
        </w:rPr>
        <w:t xml:space="preserve">قه </w:t>
      </w:r>
      <w:r>
        <w:rPr>
          <w:rFonts w:hint="cs"/>
          <w:rtl/>
        </w:rPr>
        <w:t>أحمد بن حنبل والنسائي</w:t>
      </w:r>
      <w:r w:rsidR="00FD2843">
        <w:rPr>
          <w:rFonts w:hint="cs"/>
          <w:rtl/>
        </w:rPr>
        <w:t>،</w:t>
      </w:r>
      <w:r>
        <w:rPr>
          <w:rFonts w:hint="cs"/>
          <w:rtl/>
        </w:rPr>
        <w:t xml:space="preserve"> وقال الذهبي في تذكرته ج 1 ص 139</w:t>
      </w:r>
      <w:r w:rsidR="00FD2843">
        <w:rPr>
          <w:rFonts w:hint="cs"/>
          <w:rtl/>
        </w:rPr>
        <w:t>:</w:t>
      </w:r>
      <w:r>
        <w:rPr>
          <w:rFonts w:hint="cs"/>
          <w:rtl/>
        </w:rPr>
        <w:t xml:space="preserve"> كان من الحف</w:t>
      </w:r>
      <w:r w:rsidR="00485E47">
        <w:rPr>
          <w:rFonts w:hint="cs"/>
          <w:rtl/>
        </w:rPr>
        <w:t>ّ</w:t>
      </w:r>
      <w:r>
        <w:rPr>
          <w:rFonts w:hint="cs"/>
          <w:rtl/>
        </w:rPr>
        <w:t>اظ ال</w:t>
      </w:r>
      <w:r w:rsidR="00485E47">
        <w:rPr>
          <w:rFonts w:hint="cs"/>
          <w:rtl/>
        </w:rPr>
        <w:t>أ</w:t>
      </w:r>
      <w:r>
        <w:rPr>
          <w:rFonts w:hint="cs"/>
          <w:rtl/>
        </w:rPr>
        <w:t>ثبات</w:t>
      </w:r>
      <w:r w:rsidR="00485E47">
        <w:rPr>
          <w:rFonts w:hint="cs"/>
          <w:rtl/>
        </w:rPr>
        <w:t xml:space="preserve"> *</w:t>
      </w:r>
      <w:r w:rsidR="00020EDE">
        <w:rPr>
          <w:rFonts w:hint="cs"/>
          <w:rtl/>
        </w:rPr>
        <w:t xml:space="preserve"> مرّ </w:t>
      </w:r>
      <w:r>
        <w:rPr>
          <w:rFonts w:hint="cs"/>
          <w:rtl/>
        </w:rPr>
        <w:t>عنه ص 29</w:t>
      </w:r>
      <w:r w:rsidR="008935B4">
        <w:rPr>
          <w:rFonts w:hint="cs"/>
          <w:rtl/>
        </w:rPr>
        <w:t xml:space="preserve"> و</w:t>
      </w:r>
      <w:r>
        <w:rPr>
          <w:rFonts w:hint="cs"/>
          <w:rtl/>
        </w:rPr>
        <w:t>36 بإسناد صحيح رجاله كل</w:t>
      </w:r>
      <w:r w:rsidR="00485E47">
        <w:rPr>
          <w:rFonts w:hint="cs"/>
          <w:rtl/>
        </w:rPr>
        <w:t>ّ</w:t>
      </w:r>
      <w:r>
        <w:rPr>
          <w:rFonts w:hint="cs"/>
          <w:rtl/>
        </w:rPr>
        <w:t>هم ثقات</w:t>
      </w:r>
      <w:r w:rsidR="00FD2843">
        <w:rPr>
          <w:rFonts w:hint="cs"/>
          <w:rtl/>
        </w:rPr>
        <w:t>،</w:t>
      </w:r>
      <w:r>
        <w:rPr>
          <w:rFonts w:hint="cs"/>
          <w:rtl/>
        </w:rPr>
        <w:t xml:space="preserve"> ويأتي عنه حديث مناشدة الرحبة بلفظ زاذان.</w:t>
      </w:r>
    </w:p>
    <w:p w:rsidR="004320E4" w:rsidRDefault="004320E4" w:rsidP="00485E47">
      <w:pPr>
        <w:pStyle w:val="libNormal"/>
        <w:rPr>
          <w:rtl/>
        </w:rPr>
      </w:pPr>
      <w:r>
        <w:rPr>
          <w:rFonts w:hint="cs"/>
          <w:rtl/>
        </w:rPr>
        <w:t>12</w:t>
      </w:r>
      <w:r w:rsidR="00FD2843">
        <w:rPr>
          <w:rFonts w:hint="cs"/>
          <w:rtl/>
        </w:rPr>
        <w:t xml:space="preserve"> - </w:t>
      </w:r>
      <w:r>
        <w:rPr>
          <w:rFonts w:hint="cs"/>
          <w:rtl/>
        </w:rPr>
        <w:t>عوف بن أبي جميلة العبدي</w:t>
      </w:r>
      <w:r w:rsidR="00485E47">
        <w:rPr>
          <w:rFonts w:hint="cs"/>
          <w:rtl/>
        </w:rPr>
        <w:t>ّ</w:t>
      </w:r>
      <w:r>
        <w:rPr>
          <w:rFonts w:hint="cs"/>
          <w:rtl/>
        </w:rPr>
        <w:t xml:space="preserve"> الهجري</w:t>
      </w:r>
      <w:r w:rsidR="00485E47">
        <w:rPr>
          <w:rFonts w:hint="cs"/>
          <w:rtl/>
        </w:rPr>
        <w:t>ّ</w:t>
      </w:r>
      <w:r>
        <w:rPr>
          <w:rFonts w:hint="cs"/>
          <w:rtl/>
        </w:rPr>
        <w:t xml:space="preserve"> البصري</w:t>
      </w:r>
      <w:r w:rsidR="00485E47">
        <w:rPr>
          <w:rFonts w:hint="cs"/>
          <w:rtl/>
        </w:rPr>
        <w:t>ّ</w:t>
      </w:r>
      <w:r w:rsidR="00D764BC">
        <w:rPr>
          <w:rFonts w:hint="cs"/>
          <w:rtl/>
        </w:rPr>
        <w:t xml:space="preserve"> المتوفّى </w:t>
      </w:r>
      <w:r>
        <w:rPr>
          <w:rFonts w:hint="cs"/>
          <w:rtl/>
        </w:rPr>
        <w:t>146</w:t>
      </w:r>
      <w:r w:rsidR="00D06D40">
        <w:rPr>
          <w:rFonts w:hint="cs"/>
          <w:rtl/>
        </w:rPr>
        <w:t xml:space="preserve"> وثّ</w:t>
      </w:r>
      <w:r w:rsidR="00485E47">
        <w:rPr>
          <w:rFonts w:hint="cs"/>
          <w:rtl/>
        </w:rPr>
        <w:t>َ</w:t>
      </w:r>
      <w:r w:rsidR="00D06D40">
        <w:rPr>
          <w:rFonts w:hint="cs"/>
          <w:rtl/>
        </w:rPr>
        <w:t xml:space="preserve">قه </w:t>
      </w:r>
      <w:r>
        <w:rPr>
          <w:rFonts w:hint="cs"/>
          <w:rtl/>
        </w:rPr>
        <w:t>النسائي وجماعة ذكره الخزرجي في خلاصته 253</w:t>
      </w:r>
      <w:r w:rsidR="00FD2843">
        <w:rPr>
          <w:rFonts w:hint="cs"/>
          <w:rtl/>
        </w:rPr>
        <w:t>،</w:t>
      </w:r>
      <w:r>
        <w:rPr>
          <w:rFonts w:hint="cs"/>
          <w:rtl/>
        </w:rPr>
        <w:t xml:space="preserve"> وابن حجر في تقريبه 199</w:t>
      </w:r>
      <w:r w:rsidR="00485E47">
        <w:rPr>
          <w:rFonts w:hint="cs"/>
          <w:rtl/>
        </w:rPr>
        <w:t xml:space="preserve"> *</w:t>
      </w:r>
      <w:r>
        <w:rPr>
          <w:rFonts w:hint="cs"/>
          <w:rtl/>
        </w:rPr>
        <w:t xml:space="preserve"> راجع ص 30 رجال إسناده ثقات.</w:t>
      </w:r>
    </w:p>
    <w:p w:rsidR="004320E4" w:rsidRDefault="004320E4" w:rsidP="004320E4">
      <w:pPr>
        <w:pStyle w:val="libNormal"/>
        <w:rPr>
          <w:rtl/>
        </w:rPr>
      </w:pPr>
      <w:r>
        <w:rPr>
          <w:rFonts w:hint="cs"/>
          <w:rtl/>
        </w:rPr>
        <w:t>13</w:t>
      </w:r>
      <w:r w:rsidR="00FD2843">
        <w:rPr>
          <w:rFonts w:hint="cs"/>
          <w:rtl/>
        </w:rPr>
        <w:t xml:space="preserve"> - </w:t>
      </w:r>
      <w:r>
        <w:rPr>
          <w:rFonts w:hint="cs"/>
          <w:rtl/>
        </w:rPr>
        <w:t>عبيد الله بن عمر بن حفص بن عاصم بن عمر بن الخطاب العدوي العمري المدني</w:t>
      </w:r>
      <w:r w:rsidR="00FD2843">
        <w:rPr>
          <w:rFonts w:hint="cs"/>
          <w:rtl/>
        </w:rPr>
        <w:t>،</w:t>
      </w:r>
    </w:p>
    <w:p w:rsidR="004320E4" w:rsidRDefault="004320E4" w:rsidP="00806C03">
      <w:pPr>
        <w:pStyle w:val="libNormal"/>
      </w:pPr>
      <w:r>
        <w:rPr>
          <w:rFonts w:hint="cs"/>
          <w:rtl/>
        </w:rPr>
        <w:br w:type="page"/>
      </w:r>
    </w:p>
    <w:p w:rsidR="004320E4" w:rsidRDefault="004320E4" w:rsidP="00485E47">
      <w:pPr>
        <w:pStyle w:val="libNormal0"/>
        <w:rPr>
          <w:rtl/>
        </w:rPr>
      </w:pPr>
      <w:r>
        <w:rPr>
          <w:rFonts w:hint="cs"/>
          <w:rtl/>
        </w:rPr>
        <w:lastRenderedPageBreak/>
        <w:t>أحد الفقهاء السبعة</w:t>
      </w:r>
      <w:r w:rsidR="00FD2843">
        <w:rPr>
          <w:rFonts w:hint="cs"/>
          <w:rtl/>
        </w:rPr>
        <w:t>،</w:t>
      </w:r>
      <w:r w:rsidR="00D06D40">
        <w:rPr>
          <w:rFonts w:hint="cs"/>
          <w:rtl/>
        </w:rPr>
        <w:t xml:space="preserve"> وثّقه </w:t>
      </w:r>
      <w:r>
        <w:rPr>
          <w:rFonts w:hint="cs"/>
          <w:rtl/>
        </w:rPr>
        <w:t>ابن معين</w:t>
      </w:r>
      <w:r w:rsidR="00FD2843">
        <w:rPr>
          <w:rFonts w:hint="cs"/>
          <w:rtl/>
        </w:rPr>
        <w:t>،</w:t>
      </w:r>
      <w:r>
        <w:rPr>
          <w:rFonts w:hint="cs"/>
          <w:rtl/>
        </w:rPr>
        <w:t xml:space="preserve"> والنسائي</w:t>
      </w:r>
      <w:r w:rsidR="00FD2843">
        <w:rPr>
          <w:rFonts w:hint="cs"/>
          <w:rtl/>
        </w:rPr>
        <w:t>،</w:t>
      </w:r>
      <w:r>
        <w:rPr>
          <w:rFonts w:hint="cs"/>
          <w:rtl/>
        </w:rPr>
        <w:t xml:space="preserve"> وأبو زرعة</w:t>
      </w:r>
      <w:r w:rsidR="00FD2843">
        <w:rPr>
          <w:rFonts w:hint="cs"/>
          <w:rtl/>
        </w:rPr>
        <w:t>،</w:t>
      </w:r>
      <w:r>
        <w:rPr>
          <w:rFonts w:hint="cs"/>
          <w:rtl/>
        </w:rPr>
        <w:t xml:space="preserve"> وأبو حاتم توفي 147</w:t>
      </w:r>
      <w:r w:rsidR="008935B4">
        <w:rPr>
          <w:rFonts w:hint="cs"/>
          <w:rtl/>
        </w:rPr>
        <w:t xml:space="preserve"> و</w:t>
      </w:r>
      <w:r>
        <w:rPr>
          <w:rFonts w:hint="cs"/>
          <w:rtl/>
        </w:rPr>
        <w:t>قيل غير ذلك</w:t>
      </w:r>
      <w:r w:rsidR="00FD2843">
        <w:rPr>
          <w:rFonts w:hint="cs"/>
          <w:rtl/>
        </w:rPr>
        <w:t>،</w:t>
      </w:r>
      <w:r>
        <w:rPr>
          <w:rFonts w:hint="cs"/>
          <w:rtl/>
        </w:rPr>
        <w:t xml:space="preserve"> ترجمه ابن حجر في تهذيبه ج 8 ص 40</w:t>
      </w:r>
      <w:r w:rsidR="00485E47">
        <w:rPr>
          <w:rFonts w:hint="cs"/>
          <w:rtl/>
        </w:rPr>
        <w:t xml:space="preserve"> *</w:t>
      </w:r>
      <w:r>
        <w:rPr>
          <w:rFonts w:hint="cs"/>
          <w:rtl/>
        </w:rPr>
        <w:t xml:space="preserve"> أخرج الحافظ العاصمي بطريقه عنه في زين الفتى.</w:t>
      </w:r>
    </w:p>
    <w:p w:rsidR="004320E4" w:rsidRDefault="004320E4" w:rsidP="00485E47">
      <w:pPr>
        <w:pStyle w:val="libNormal"/>
        <w:rPr>
          <w:rtl/>
        </w:rPr>
      </w:pPr>
      <w:r>
        <w:rPr>
          <w:rFonts w:hint="cs"/>
          <w:rtl/>
        </w:rPr>
        <w:t>14</w:t>
      </w:r>
      <w:r w:rsidR="00FD2843">
        <w:rPr>
          <w:rFonts w:hint="cs"/>
          <w:rtl/>
        </w:rPr>
        <w:t xml:space="preserve"> - </w:t>
      </w:r>
      <w:r>
        <w:rPr>
          <w:rFonts w:hint="cs"/>
          <w:rtl/>
        </w:rPr>
        <w:t>نعيم بن الحكيم المدايني</w:t>
      </w:r>
      <w:r w:rsidR="00D764BC">
        <w:rPr>
          <w:rFonts w:hint="cs"/>
          <w:rtl/>
        </w:rPr>
        <w:t xml:space="preserve"> المتوفّى </w:t>
      </w:r>
      <w:r>
        <w:rPr>
          <w:rFonts w:hint="cs"/>
          <w:rtl/>
        </w:rPr>
        <w:t>148 يروي عنه الحافظان أبو عوانة</w:t>
      </w:r>
      <w:r w:rsidR="008935B4">
        <w:rPr>
          <w:rFonts w:hint="cs"/>
          <w:rtl/>
        </w:rPr>
        <w:t xml:space="preserve"> و</w:t>
      </w:r>
      <w:r>
        <w:rPr>
          <w:rFonts w:hint="cs"/>
          <w:rtl/>
        </w:rPr>
        <w:t>القطان</w:t>
      </w:r>
      <w:r w:rsidR="00FD2843">
        <w:rPr>
          <w:rFonts w:hint="cs"/>
          <w:rtl/>
        </w:rPr>
        <w:t>،</w:t>
      </w:r>
      <w:r w:rsidR="00D06D40">
        <w:rPr>
          <w:rFonts w:hint="cs"/>
          <w:rtl/>
        </w:rPr>
        <w:t xml:space="preserve"> وثّ</w:t>
      </w:r>
      <w:r w:rsidR="00485E47">
        <w:rPr>
          <w:rFonts w:hint="cs"/>
          <w:rtl/>
        </w:rPr>
        <w:t>َ</w:t>
      </w:r>
      <w:r w:rsidR="00D06D40">
        <w:rPr>
          <w:rFonts w:hint="cs"/>
          <w:rtl/>
        </w:rPr>
        <w:t xml:space="preserve">قه </w:t>
      </w:r>
      <w:r>
        <w:rPr>
          <w:rFonts w:hint="cs"/>
          <w:rtl/>
        </w:rPr>
        <w:t>ابن معين والعجلي</w:t>
      </w:r>
      <w:r w:rsidR="00FD2843">
        <w:rPr>
          <w:rFonts w:hint="cs"/>
          <w:rtl/>
        </w:rPr>
        <w:t>،</w:t>
      </w:r>
      <w:r>
        <w:rPr>
          <w:rFonts w:hint="cs"/>
          <w:rtl/>
        </w:rPr>
        <w:t xml:space="preserve"> ترجمه الخطيب في تاريخه ج 13 ص 302</w:t>
      </w:r>
      <w:r w:rsidR="00485E47">
        <w:rPr>
          <w:rFonts w:hint="cs"/>
          <w:rtl/>
        </w:rPr>
        <w:t xml:space="preserve"> *</w:t>
      </w:r>
      <w:r w:rsidR="00020EDE">
        <w:rPr>
          <w:rFonts w:hint="cs"/>
          <w:rtl/>
        </w:rPr>
        <w:t xml:space="preserve"> مرّ </w:t>
      </w:r>
      <w:r>
        <w:rPr>
          <w:rFonts w:hint="cs"/>
          <w:rtl/>
        </w:rPr>
        <w:t>الطريق إليه ص 54 وهو صحيح</w:t>
      </w:r>
      <w:r w:rsidR="00485E47">
        <w:rPr>
          <w:rFonts w:hint="cs"/>
          <w:rtl/>
        </w:rPr>
        <w:t>ٌ</w:t>
      </w:r>
      <w:r>
        <w:rPr>
          <w:rFonts w:hint="cs"/>
          <w:rtl/>
        </w:rPr>
        <w:t xml:space="preserve"> رجاله ثقات.</w:t>
      </w:r>
    </w:p>
    <w:p w:rsidR="004320E4" w:rsidRDefault="004320E4" w:rsidP="00485E47">
      <w:pPr>
        <w:pStyle w:val="libNormal"/>
        <w:rPr>
          <w:rtl/>
        </w:rPr>
      </w:pPr>
      <w:r>
        <w:rPr>
          <w:rFonts w:hint="cs"/>
          <w:rtl/>
        </w:rPr>
        <w:t>15</w:t>
      </w:r>
      <w:r w:rsidR="00FD2843">
        <w:rPr>
          <w:rFonts w:hint="cs"/>
          <w:rtl/>
        </w:rPr>
        <w:t xml:space="preserve"> - </w:t>
      </w:r>
      <w:r>
        <w:rPr>
          <w:rFonts w:hint="cs"/>
          <w:rtl/>
        </w:rPr>
        <w:t>طلحة بن يحيى بن طلحة بن عبيد الله التيمي</w:t>
      </w:r>
      <w:r w:rsidR="00485E47">
        <w:rPr>
          <w:rFonts w:hint="cs"/>
          <w:rtl/>
        </w:rPr>
        <w:t>ّ</w:t>
      </w:r>
      <w:r>
        <w:rPr>
          <w:rFonts w:hint="cs"/>
          <w:rtl/>
        </w:rPr>
        <w:t xml:space="preserve"> الكوفي</w:t>
      </w:r>
      <w:r w:rsidR="00485E47">
        <w:rPr>
          <w:rFonts w:hint="cs"/>
          <w:rtl/>
        </w:rPr>
        <w:t>ّ</w:t>
      </w:r>
      <w:r w:rsidR="00D764BC">
        <w:rPr>
          <w:rFonts w:hint="cs"/>
          <w:rtl/>
        </w:rPr>
        <w:t xml:space="preserve"> المتوفّى </w:t>
      </w:r>
      <w:r>
        <w:rPr>
          <w:rFonts w:hint="cs"/>
          <w:rtl/>
        </w:rPr>
        <w:t>148</w:t>
      </w:r>
      <w:r w:rsidR="00FD2843">
        <w:rPr>
          <w:rFonts w:hint="cs"/>
          <w:rtl/>
        </w:rPr>
        <w:t>،</w:t>
      </w:r>
      <w:r w:rsidR="00D06D40">
        <w:rPr>
          <w:rFonts w:hint="cs"/>
          <w:rtl/>
        </w:rPr>
        <w:t xml:space="preserve"> وثّ</w:t>
      </w:r>
      <w:r w:rsidR="00485E47">
        <w:rPr>
          <w:rFonts w:hint="cs"/>
          <w:rtl/>
        </w:rPr>
        <w:t>َ</w:t>
      </w:r>
      <w:r w:rsidR="00D06D40">
        <w:rPr>
          <w:rFonts w:hint="cs"/>
          <w:rtl/>
        </w:rPr>
        <w:t xml:space="preserve">قه </w:t>
      </w:r>
      <w:r>
        <w:rPr>
          <w:rFonts w:hint="cs"/>
          <w:rtl/>
        </w:rPr>
        <w:t>العجلي وابن معين</w:t>
      </w:r>
      <w:r w:rsidR="00FD2843">
        <w:rPr>
          <w:rFonts w:hint="cs"/>
          <w:rtl/>
        </w:rPr>
        <w:t>،</w:t>
      </w:r>
      <w:r>
        <w:rPr>
          <w:rFonts w:hint="cs"/>
          <w:rtl/>
        </w:rPr>
        <w:t xml:space="preserve"> وقال أبو زرعة والنسائي</w:t>
      </w:r>
      <w:r w:rsidR="00FD2843">
        <w:rPr>
          <w:rFonts w:hint="cs"/>
          <w:rtl/>
        </w:rPr>
        <w:t>:</w:t>
      </w:r>
      <w:r>
        <w:rPr>
          <w:rFonts w:hint="cs"/>
          <w:rtl/>
        </w:rPr>
        <w:t xml:space="preserve"> صالح</w:t>
      </w:r>
      <w:r w:rsidR="00485E47">
        <w:rPr>
          <w:rFonts w:hint="cs"/>
          <w:rtl/>
        </w:rPr>
        <w:t>ٌ</w:t>
      </w:r>
      <w:r w:rsidR="00FD2843">
        <w:rPr>
          <w:rFonts w:hint="cs"/>
          <w:rtl/>
        </w:rPr>
        <w:t>،</w:t>
      </w:r>
      <w:r>
        <w:rPr>
          <w:rFonts w:hint="cs"/>
          <w:rtl/>
        </w:rPr>
        <w:t xml:space="preserve"> ترجمه الخزرجي في الخلاصة 153</w:t>
      </w:r>
      <w:r w:rsidR="00FD2843">
        <w:rPr>
          <w:rFonts w:hint="cs"/>
          <w:rtl/>
        </w:rPr>
        <w:t>،</w:t>
      </w:r>
      <w:r>
        <w:rPr>
          <w:rFonts w:hint="cs"/>
          <w:rtl/>
        </w:rPr>
        <w:t xml:space="preserve"> وابن حجر في تهذيب التهذيب</w:t>
      </w:r>
      <w:r w:rsidR="00485E47">
        <w:rPr>
          <w:rFonts w:hint="cs"/>
          <w:rtl/>
        </w:rPr>
        <w:t xml:space="preserve"> *</w:t>
      </w:r>
      <w:r w:rsidR="00020EDE">
        <w:rPr>
          <w:rFonts w:hint="cs"/>
          <w:rtl/>
        </w:rPr>
        <w:t xml:space="preserve"> مرّ </w:t>
      </w:r>
      <w:r>
        <w:rPr>
          <w:rFonts w:hint="cs"/>
          <w:rtl/>
        </w:rPr>
        <w:t>حديثه ص 46.</w:t>
      </w:r>
    </w:p>
    <w:p w:rsidR="004320E4" w:rsidRDefault="004320E4" w:rsidP="00485E47">
      <w:pPr>
        <w:pStyle w:val="libNormal"/>
        <w:rPr>
          <w:rtl/>
        </w:rPr>
      </w:pPr>
      <w:r w:rsidRPr="004320E4">
        <w:rPr>
          <w:rFonts w:hint="cs"/>
          <w:rtl/>
        </w:rPr>
        <w:t>16</w:t>
      </w:r>
      <w:r w:rsidR="00FD2843">
        <w:rPr>
          <w:rFonts w:hint="cs"/>
          <w:rtl/>
        </w:rPr>
        <w:t xml:space="preserve"> - </w:t>
      </w:r>
      <w:r w:rsidRPr="004320E4">
        <w:rPr>
          <w:rFonts w:hint="cs"/>
          <w:rtl/>
        </w:rPr>
        <w:t xml:space="preserve">أبو محمد كثير بن زيد </w:t>
      </w:r>
      <w:r w:rsidRPr="00FD2843">
        <w:rPr>
          <w:rStyle w:val="libFootnotenumChar"/>
          <w:rFonts w:hint="cs"/>
          <w:rtl/>
        </w:rPr>
        <w:t>(1)</w:t>
      </w:r>
      <w:r w:rsidRPr="004320E4">
        <w:rPr>
          <w:rFonts w:hint="cs"/>
          <w:rtl/>
        </w:rPr>
        <w:t>. الأسلمي</w:t>
      </w:r>
      <w:r w:rsidR="00D764BC">
        <w:rPr>
          <w:rFonts w:hint="cs"/>
          <w:rtl/>
        </w:rPr>
        <w:t xml:space="preserve"> المتوفّى </w:t>
      </w:r>
      <w:r w:rsidRPr="004320E4">
        <w:rPr>
          <w:rFonts w:hint="cs"/>
          <w:rtl/>
        </w:rPr>
        <w:t>بعد 150 يعرف بابن ماق</w:t>
      </w:r>
      <w:r w:rsidR="00485E47">
        <w:rPr>
          <w:rFonts w:hint="cs"/>
          <w:rtl/>
        </w:rPr>
        <w:t>َ</w:t>
      </w:r>
      <w:r w:rsidRPr="004320E4">
        <w:rPr>
          <w:rFonts w:hint="cs"/>
          <w:rtl/>
        </w:rPr>
        <w:t xml:space="preserve">بة </w:t>
      </w:r>
      <w:r w:rsidR="00FD2843">
        <w:rPr>
          <w:rFonts w:hint="cs"/>
          <w:rtl/>
        </w:rPr>
        <w:t>(</w:t>
      </w:r>
      <w:r w:rsidRPr="004320E4">
        <w:rPr>
          <w:rFonts w:hint="cs"/>
          <w:rtl/>
        </w:rPr>
        <w:t>بفتح القاف والموح</w:t>
      </w:r>
      <w:r w:rsidR="00485E47">
        <w:rPr>
          <w:rFonts w:hint="cs"/>
          <w:rtl/>
        </w:rPr>
        <w:t>ّ</w:t>
      </w:r>
      <w:r w:rsidRPr="004320E4">
        <w:rPr>
          <w:rFonts w:hint="cs"/>
          <w:rtl/>
        </w:rPr>
        <w:t>دة</w:t>
      </w:r>
      <w:r w:rsidR="00FD2843">
        <w:rPr>
          <w:rFonts w:hint="cs"/>
          <w:rtl/>
        </w:rPr>
        <w:t>)</w:t>
      </w:r>
      <w:r w:rsidRPr="004320E4">
        <w:rPr>
          <w:rFonts w:hint="cs"/>
          <w:rtl/>
        </w:rPr>
        <w:t xml:space="preserve"> قال أبو زرعة</w:t>
      </w:r>
      <w:r w:rsidR="00FD2843">
        <w:rPr>
          <w:rFonts w:hint="cs"/>
          <w:rtl/>
        </w:rPr>
        <w:t>:</w:t>
      </w:r>
      <w:r w:rsidRPr="004320E4">
        <w:rPr>
          <w:rFonts w:hint="cs"/>
          <w:rtl/>
        </w:rPr>
        <w:t xml:space="preserve"> صدوق</w:t>
      </w:r>
      <w:r w:rsidR="00485E47">
        <w:rPr>
          <w:rFonts w:hint="cs"/>
          <w:rtl/>
        </w:rPr>
        <w:t>ٌ</w:t>
      </w:r>
      <w:r w:rsidRPr="004320E4">
        <w:rPr>
          <w:rFonts w:hint="cs"/>
          <w:rtl/>
        </w:rPr>
        <w:t xml:space="preserve"> وفيه لين</w:t>
      </w:r>
      <w:r w:rsidR="00FD2843">
        <w:rPr>
          <w:rFonts w:hint="cs"/>
          <w:rtl/>
        </w:rPr>
        <w:t>،</w:t>
      </w:r>
      <w:r w:rsidRPr="004320E4">
        <w:rPr>
          <w:rFonts w:hint="cs"/>
          <w:rtl/>
        </w:rPr>
        <w:t xml:space="preserve"> ترجمه الخزرجي في الخلاصة 283</w:t>
      </w:r>
      <w:r w:rsidR="00485E47">
        <w:rPr>
          <w:rFonts w:hint="cs"/>
          <w:rtl/>
        </w:rPr>
        <w:t xml:space="preserve"> *</w:t>
      </w:r>
      <w:r w:rsidR="00020EDE">
        <w:rPr>
          <w:rFonts w:hint="cs"/>
          <w:rtl/>
        </w:rPr>
        <w:t xml:space="preserve"> مرّ </w:t>
      </w:r>
      <w:r w:rsidRPr="004320E4">
        <w:rPr>
          <w:rFonts w:hint="cs"/>
          <w:rtl/>
        </w:rPr>
        <w:t>الحديث عنه ص 55 بطريق بقي</w:t>
      </w:r>
      <w:r w:rsidR="00485E47">
        <w:rPr>
          <w:rFonts w:hint="cs"/>
          <w:rtl/>
        </w:rPr>
        <w:t>ّ</w:t>
      </w:r>
      <w:r w:rsidRPr="004320E4">
        <w:rPr>
          <w:rFonts w:hint="cs"/>
          <w:rtl/>
        </w:rPr>
        <w:t>ة رجاله كل</w:t>
      </w:r>
      <w:r w:rsidR="00485E47">
        <w:rPr>
          <w:rFonts w:hint="cs"/>
          <w:rtl/>
        </w:rPr>
        <w:t>ّ</w:t>
      </w:r>
      <w:r w:rsidRPr="004320E4">
        <w:rPr>
          <w:rFonts w:hint="cs"/>
          <w:rtl/>
        </w:rPr>
        <w:t>هم ثقات.</w:t>
      </w:r>
    </w:p>
    <w:p w:rsidR="004320E4" w:rsidRDefault="004320E4" w:rsidP="00485E47">
      <w:pPr>
        <w:pStyle w:val="libNormal"/>
        <w:rPr>
          <w:rtl/>
        </w:rPr>
      </w:pPr>
      <w:r>
        <w:rPr>
          <w:rFonts w:hint="cs"/>
          <w:rtl/>
        </w:rPr>
        <w:t>17</w:t>
      </w:r>
      <w:r w:rsidR="00FD2843">
        <w:rPr>
          <w:rFonts w:hint="cs"/>
          <w:rtl/>
        </w:rPr>
        <w:t xml:space="preserve"> - </w:t>
      </w:r>
      <w:r>
        <w:rPr>
          <w:rFonts w:hint="cs"/>
          <w:rtl/>
        </w:rPr>
        <w:t>الحافظ محمد بن إسحاق المدني صاحب السيرة</w:t>
      </w:r>
      <w:r w:rsidR="00D764BC">
        <w:rPr>
          <w:rFonts w:hint="cs"/>
          <w:rtl/>
        </w:rPr>
        <w:t xml:space="preserve"> المتوفّى </w:t>
      </w:r>
      <w:r>
        <w:rPr>
          <w:rFonts w:hint="cs"/>
          <w:rtl/>
        </w:rPr>
        <w:t>151 / 152</w:t>
      </w:r>
      <w:r w:rsidR="00FD2843">
        <w:rPr>
          <w:rFonts w:hint="cs"/>
          <w:rtl/>
        </w:rPr>
        <w:t>،</w:t>
      </w:r>
      <w:r>
        <w:rPr>
          <w:rFonts w:hint="cs"/>
          <w:rtl/>
        </w:rPr>
        <w:t xml:space="preserve"> أطراه الأعلام بالثقة والامامة والعلم والحفظ والثبت ترجمه الذهبي في تذكرته ج 1 ص 155</w:t>
      </w:r>
      <w:r w:rsidR="00FD2843">
        <w:rPr>
          <w:rFonts w:hint="cs"/>
          <w:rtl/>
        </w:rPr>
        <w:t>،</w:t>
      </w:r>
      <w:r>
        <w:rPr>
          <w:rFonts w:hint="cs"/>
          <w:rtl/>
        </w:rPr>
        <w:t xml:space="preserve"> والخزرجي في الخلاصة ص 279</w:t>
      </w:r>
      <w:r w:rsidR="00485E47">
        <w:rPr>
          <w:rFonts w:hint="cs"/>
          <w:rtl/>
        </w:rPr>
        <w:t xml:space="preserve"> *</w:t>
      </w:r>
      <w:r>
        <w:rPr>
          <w:rFonts w:hint="cs"/>
          <w:rtl/>
        </w:rPr>
        <w:t xml:space="preserve"> روى الحاكم بطريقه في المستدرك ج 3 ص 110 كما</w:t>
      </w:r>
      <w:r w:rsidR="00020EDE">
        <w:rPr>
          <w:rFonts w:hint="cs"/>
          <w:rtl/>
        </w:rPr>
        <w:t xml:space="preserve"> مرّ </w:t>
      </w:r>
      <w:r>
        <w:rPr>
          <w:rFonts w:hint="cs"/>
          <w:rtl/>
        </w:rPr>
        <w:t>ص 20 وغيرها.</w:t>
      </w:r>
    </w:p>
    <w:p w:rsidR="004320E4" w:rsidRDefault="004320E4" w:rsidP="00485E47">
      <w:pPr>
        <w:pStyle w:val="libNormal"/>
        <w:rPr>
          <w:rtl/>
        </w:rPr>
      </w:pPr>
      <w:r>
        <w:rPr>
          <w:rFonts w:hint="cs"/>
          <w:rtl/>
        </w:rPr>
        <w:t>18</w:t>
      </w:r>
      <w:r w:rsidR="00FD2843">
        <w:rPr>
          <w:rFonts w:hint="cs"/>
          <w:rtl/>
        </w:rPr>
        <w:t xml:space="preserve"> - </w:t>
      </w:r>
      <w:r>
        <w:rPr>
          <w:rFonts w:hint="cs"/>
          <w:rtl/>
        </w:rPr>
        <w:t>الحافظ معم</w:t>
      </w:r>
      <w:r w:rsidR="00485E47">
        <w:rPr>
          <w:rFonts w:hint="cs"/>
          <w:rtl/>
        </w:rPr>
        <w:t>ّ</w:t>
      </w:r>
      <w:r>
        <w:rPr>
          <w:rFonts w:hint="cs"/>
          <w:rtl/>
        </w:rPr>
        <w:t>ر بن راشد أبو عروة الأزدي البصري</w:t>
      </w:r>
      <w:r w:rsidR="00D764BC">
        <w:rPr>
          <w:rFonts w:hint="cs"/>
          <w:rtl/>
        </w:rPr>
        <w:t xml:space="preserve"> المتوفّى </w:t>
      </w:r>
      <w:r>
        <w:rPr>
          <w:rFonts w:hint="cs"/>
          <w:rtl/>
        </w:rPr>
        <w:t>153 / 4</w:t>
      </w:r>
      <w:r w:rsidR="00FD2843">
        <w:rPr>
          <w:rFonts w:hint="cs"/>
          <w:rtl/>
        </w:rPr>
        <w:t>،</w:t>
      </w:r>
      <w:r w:rsidR="00D06D40">
        <w:rPr>
          <w:rFonts w:hint="cs"/>
          <w:rtl/>
        </w:rPr>
        <w:t xml:space="preserve"> وثّقه </w:t>
      </w:r>
      <w:r>
        <w:rPr>
          <w:rFonts w:hint="cs"/>
          <w:rtl/>
        </w:rPr>
        <w:t>العجلي والنسائي والسمعاني ذكره الذهبي في تذكرته ج 1 ص 171 معب</w:t>
      </w:r>
      <w:r w:rsidR="00485E47">
        <w:rPr>
          <w:rFonts w:hint="cs"/>
          <w:rtl/>
        </w:rPr>
        <w:t>ِّ</w:t>
      </w:r>
      <w:r>
        <w:rPr>
          <w:rFonts w:hint="cs"/>
          <w:rtl/>
        </w:rPr>
        <w:t>را</w:t>
      </w:r>
      <w:r w:rsidR="00485E47">
        <w:rPr>
          <w:rFonts w:hint="cs"/>
          <w:rtl/>
        </w:rPr>
        <w:t>ً</w:t>
      </w:r>
      <w:r>
        <w:rPr>
          <w:rFonts w:hint="cs"/>
          <w:rtl/>
        </w:rPr>
        <w:t xml:space="preserve"> عنه بال</w:t>
      </w:r>
      <w:r w:rsidR="00485E47">
        <w:rPr>
          <w:rFonts w:hint="cs"/>
          <w:rtl/>
        </w:rPr>
        <w:t>إ</w:t>
      </w:r>
      <w:r>
        <w:rPr>
          <w:rFonts w:hint="cs"/>
          <w:rtl/>
        </w:rPr>
        <w:t>مام الحج</w:t>
      </w:r>
      <w:r w:rsidR="00485E47">
        <w:rPr>
          <w:rFonts w:hint="cs"/>
          <w:rtl/>
        </w:rPr>
        <w:t>ّ</w:t>
      </w:r>
      <w:r>
        <w:rPr>
          <w:rFonts w:hint="cs"/>
          <w:rtl/>
        </w:rPr>
        <w:t>ة</w:t>
      </w:r>
      <w:r w:rsidR="00020EDE">
        <w:rPr>
          <w:rFonts w:hint="cs"/>
          <w:rtl/>
        </w:rPr>
        <w:t xml:space="preserve"> مرّ </w:t>
      </w:r>
      <w:r>
        <w:rPr>
          <w:rFonts w:hint="cs"/>
          <w:rtl/>
        </w:rPr>
        <w:t>حديثه ص 19 بطريق صحيح رجاله ثقات.</w:t>
      </w:r>
    </w:p>
    <w:p w:rsidR="004320E4" w:rsidRDefault="004320E4" w:rsidP="00FB3A60">
      <w:pPr>
        <w:pStyle w:val="libNormal"/>
        <w:rPr>
          <w:rtl/>
        </w:rPr>
      </w:pPr>
      <w:r>
        <w:rPr>
          <w:rFonts w:hint="cs"/>
          <w:rtl/>
        </w:rPr>
        <w:t>19</w:t>
      </w:r>
      <w:r w:rsidR="00FD2843">
        <w:rPr>
          <w:rFonts w:hint="cs"/>
          <w:rtl/>
        </w:rPr>
        <w:t xml:space="preserve"> - </w:t>
      </w:r>
      <w:r>
        <w:rPr>
          <w:rFonts w:hint="cs"/>
          <w:rtl/>
        </w:rPr>
        <w:t>الحافظ مسعر بن ك</w:t>
      </w:r>
      <w:r w:rsidR="00FB3A60">
        <w:rPr>
          <w:rFonts w:hint="cs"/>
          <w:rtl/>
        </w:rPr>
        <w:t>ِ</w:t>
      </w:r>
      <w:r>
        <w:rPr>
          <w:rFonts w:hint="cs"/>
          <w:rtl/>
        </w:rPr>
        <w:t xml:space="preserve">دام </w:t>
      </w:r>
      <w:r w:rsidR="00FD2843">
        <w:rPr>
          <w:rFonts w:hint="cs"/>
          <w:rtl/>
        </w:rPr>
        <w:t>(</w:t>
      </w:r>
      <w:r>
        <w:rPr>
          <w:rFonts w:hint="cs"/>
          <w:rtl/>
        </w:rPr>
        <w:t>بكسر أوله</w:t>
      </w:r>
      <w:r w:rsidR="00FD2843">
        <w:rPr>
          <w:rFonts w:hint="cs"/>
          <w:rtl/>
        </w:rPr>
        <w:t>)</w:t>
      </w:r>
      <w:r>
        <w:rPr>
          <w:rFonts w:hint="cs"/>
          <w:rtl/>
        </w:rPr>
        <w:t xml:space="preserve"> ابن ظهير الهلالي الر</w:t>
      </w:r>
      <w:r w:rsidR="00FB3A60">
        <w:rPr>
          <w:rFonts w:hint="cs"/>
          <w:rtl/>
        </w:rPr>
        <w:t>َ</w:t>
      </w:r>
      <w:r>
        <w:rPr>
          <w:rFonts w:hint="cs"/>
          <w:rtl/>
        </w:rPr>
        <w:t>واسي [بفتح أوله] الكوفي</w:t>
      </w:r>
      <w:r w:rsidR="00D764BC">
        <w:rPr>
          <w:rFonts w:hint="cs"/>
          <w:rtl/>
        </w:rPr>
        <w:t xml:space="preserve"> المتوفّى </w:t>
      </w:r>
      <w:r w:rsidR="00FB3A60">
        <w:rPr>
          <w:rFonts w:hint="cs"/>
          <w:rtl/>
        </w:rPr>
        <w:t>153</w:t>
      </w:r>
      <w:r>
        <w:rPr>
          <w:rFonts w:hint="cs"/>
          <w:rtl/>
        </w:rPr>
        <w:t>/55</w:t>
      </w:r>
      <w:r w:rsidR="00FD2843">
        <w:rPr>
          <w:rFonts w:hint="cs"/>
          <w:rtl/>
        </w:rPr>
        <w:t>،</w:t>
      </w:r>
      <w:r>
        <w:rPr>
          <w:rFonts w:hint="cs"/>
          <w:rtl/>
        </w:rPr>
        <w:t xml:space="preserve"> قال القطان</w:t>
      </w:r>
      <w:r w:rsidR="00FD2843">
        <w:rPr>
          <w:rFonts w:hint="cs"/>
          <w:rtl/>
        </w:rPr>
        <w:t>:</w:t>
      </w:r>
      <w:r>
        <w:rPr>
          <w:rFonts w:hint="cs"/>
          <w:rtl/>
        </w:rPr>
        <w:t xml:space="preserve"> ما رأيت مثله</w:t>
      </w:r>
      <w:r w:rsidR="00FD2843">
        <w:rPr>
          <w:rFonts w:hint="cs"/>
          <w:rtl/>
        </w:rPr>
        <w:t>،</w:t>
      </w:r>
      <w:r>
        <w:rPr>
          <w:rFonts w:hint="cs"/>
          <w:rtl/>
        </w:rPr>
        <w:t xml:space="preserve"> كان من أثبت الناس. وقال شعبة</w:t>
      </w:r>
      <w:r w:rsidR="00FD2843">
        <w:rPr>
          <w:rFonts w:hint="cs"/>
          <w:rtl/>
        </w:rPr>
        <w:t>:</w:t>
      </w:r>
      <w:r>
        <w:rPr>
          <w:rFonts w:hint="cs"/>
          <w:rtl/>
        </w:rPr>
        <w:t xml:space="preserve"> كان ي</w:t>
      </w:r>
      <w:r w:rsidR="00FB3A60">
        <w:rPr>
          <w:rFonts w:hint="cs"/>
          <w:rtl/>
        </w:rPr>
        <w:t>ُ</w:t>
      </w:r>
      <w:r>
        <w:rPr>
          <w:rFonts w:hint="cs"/>
          <w:rtl/>
        </w:rPr>
        <w:t>سم</w:t>
      </w:r>
      <w:r w:rsidR="00FB3A60">
        <w:rPr>
          <w:rFonts w:hint="cs"/>
          <w:rtl/>
        </w:rPr>
        <w:t>ّ</w:t>
      </w:r>
      <w:r>
        <w:rPr>
          <w:rFonts w:hint="cs"/>
          <w:rtl/>
        </w:rPr>
        <w:t>ى المصحف لإتقانه</w:t>
      </w:r>
      <w:r w:rsidR="00FD2843">
        <w:rPr>
          <w:rFonts w:hint="cs"/>
          <w:rtl/>
        </w:rPr>
        <w:t>،</w:t>
      </w:r>
      <w:r w:rsidR="00D06D40">
        <w:rPr>
          <w:rFonts w:hint="cs"/>
          <w:rtl/>
        </w:rPr>
        <w:t xml:space="preserve"> وثّ</w:t>
      </w:r>
      <w:r w:rsidR="00FB3A60">
        <w:rPr>
          <w:rFonts w:hint="cs"/>
          <w:rtl/>
        </w:rPr>
        <w:t>َ</w:t>
      </w:r>
      <w:r w:rsidR="00D06D40">
        <w:rPr>
          <w:rFonts w:hint="cs"/>
          <w:rtl/>
        </w:rPr>
        <w:t xml:space="preserve">قه </w:t>
      </w:r>
      <w:r>
        <w:rPr>
          <w:rFonts w:hint="cs"/>
          <w:rtl/>
        </w:rPr>
        <w:t>أحمد وأبو زرعة والعجلي</w:t>
      </w:r>
      <w:r w:rsidR="00FD2843">
        <w:rPr>
          <w:rFonts w:hint="cs"/>
          <w:rtl/>
        </w:rPr>
        <w:t>،</w:t>
      </w:r>
      <w:r>
        <w:rPr>
          <w:rFonts w:hint="cs"/>
          <w:rtl/>
        </w:rPr>
        <w:t xml:space="preserve"> راجع تذكرة الذهبي ج 1 ص 169 وخلاصة الخزرجي 320</w:t>
      </w:r>
      <w:r w:rsidR="00FB3A60">
        <w:rPr>
          <w:rFonts w:hint="cs"/>
          <w:rtl/>
        </w:rPr>
        <w:t xml:space="preserve"> *</w:t>
      </w:r>
      <w:r>
        <w:rPr>
          <w:rFonts w:hint="cs"/>
          <w:rtl/>
        </w:rPr>
        <w:t xml:space="preserve"> يأتي عنه حديث المناشدة بلفظ ع</w:t>
      </w:r>
      <w:r w:rsidR="00FB3A60">
        <w:rPr>
          <w:rFonts w:hint="cs"/>
          <w:rtl/>
        </w:rPr>
        <w:t>ُ</w:t>
      </w:r>
      <w:r>
        <w:rPr>
          <w:rFonts w:hint="cs"/>
          <w:rtl/>
        </w:rPr>
        <w:t>ميرة الهمداني.</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كذا في الخلاصة وغيرها</w:t>
      </w:r>
      <w:r w:rsidR="00FD2843">
        <w:rPr>
          <w:rFonts w:hint="cs"/>
          <w:rtl/>
        </w:rPr>
        <w:t>،</w:t>
      </w:r>
      <w:r>
        <w:rPr>
          <w:rFonts w:hint="cs"/>
          <w:rtl/>
        </w:rPr>
        <w:t xml:space="preserve"> وفي التقريب</w:t>
      </w:r>
      <w:r w:rsidR="00FD2843">
        <w:rPr>
          <w:rFonts w:hint="cs"/>
          <w:rtl/>
        </w:rPr>
        <w:t>:</w:t>
      </w:r>
      <w:r>
        <w:rPr>
          <w:rFonts w:hint="cs"/>
          <w:rtl/>
        </w:rPr>
        <w:t xml:space="preserve"> زبيد.</w:t>
      </w:r>
    </w:p>
    <w:p w:rsidR="004320E4" w:rsidRDefault="004320E4" w:rsidP="00806C03">
      <w:pPr>
        <w:pStyle w:val="libNormal"/>
      </w:pPr>
      <w:r>
        <w:rPr>
          <w:rFonts w:hint="cs"/>
          <w:rtl/>
        </w:rPr>
        <w:br w:type="page"/>
      </w:r>
    </w:p>
    <w:p w:rsidR="004320E4" w:rsidRDefault="004320E4" w:rsidP="00FB3A60">
      <w:pPr>
        <w:pStyle w:val="libNormal"/>
        <w:rPr>
          <w:rtl/>
        </w:rPr>
      </w:pPr>
      <w:r w:rsidRPr="004320E4">
        <w:rPr>
          <w:rFonts w:hint="cs"/>
          <w:rtl/>
        </w:rPr>
        <w:lastRenderedPageBreak/>
        <w:t>20</w:t>
      </w:r>
      <w:r w:rsidR="00FD2843">
        <w:rPr>
          <w:rFonts w:hint="cs"/>
          <w:rtl/>
        </w:rPr>
        <w:t xml:space="preserve"> - </w:t>
      </w:r>
      <w:r w:rsidRPr="004320E4">
        <w:rPr>
          <w:rFonts w:hint="cs"/>
          <w:rtl/>
        </w:rPr>
        <w:t>أبو عيسى الحكم بن أبان العدني</w:t>
      </w:r>
      <w:r w:rsidR="00D764BC">
        <w:rPr>
          <w:rFonts w:hint="cs"/>
          <w:rtl/>
        </w:rPr>
        <w:t xml:space="preserve"> المتوفّى </w:t>
      </w:r>
      <w:r w:rsidR="00FB3A60">
        <w:rPr>
          <w:rFonts w:hint="cs"/>
          <w:rtl/>
        </w:rPr>
        <w:t>154</w:t>
      </w:r>
      <w:r w:rsidRPr="004320E4">
        <w:rPr>
          <w:rFonts w:hint="cs"/>
          <w:rtl/>
        </w:rPr>
        <w:t>/5 قال العجلي</w:t>
      </w:r>
      <w:r w:rsidR="00FD2843">
        <w:rPr>
          <w:rFonts w:hint="cs"/>
          <w:rtl/>
        </w:rPr>
        <w:t>:</w:t>
      </w:r>
      <w:r w:rsidRPr="004320E4">
        <w:rPr>
          <w:rFonts w:hint="cs"/>
          <w:rtl/>
        </w:rPr>
        <w:t xml:space="preserve"> ثقة</w:t>
      </w:r>
      <w:r w:rsidR="00FB3A60">
        <w:rPr>
          <w:rFonts w:hint="cs"/>
          <w:rtl/>
        </w:rPr>
        <w:t>ٌ</w:t>
      </w:r>
      <w:r w:rsidRPr="004320E4">
        <w:rPr>
          <w:rFonts w:hint="cs"/>
          <w:rtl/>
        </w:rPr>
        <w:t xml:space="preserve"> صاحب سن</w:t>
      </w:r>
      <w:r w:rsidR="00FB3A60">
        <w:rPr>
          <w:rFonts w:hint="cs"/>
          <w:rtl/>
        </w:rPr>
        <w:t>َّ</w:t>
      </w:r>
      <w:r w:rsidRPr="004320E4">
        <w:rPr>
          <w:rFonts w:hint="cs"/>
          <w:rtl/>
        </w:rPr>
        <w:t>ة كان إذا هدأت العيون وقف في البحر إلى ركبتيه يذكر الله تعالى. كذا ترجمه الخزرجي في الخلاصة ص 75</w:t>
      </w:r>
      <w:r w:rsidR="00FB3A60">
        <w:rPr>
          <w:rFonts w:hint="cs"/>
          <w:rtl/>
        </w:rPr>
        <w:t xml:space="preserve"> *</w:t>
      </w:r>
      <w:r w:rsidR="00020EDE">
        <w:rPr>
          <w:rFonts w:hint="cs"/>
          <w:rtl/>
        </w:rPr>
        <w:t xml:space="preserve"> مرّ </w:t>
      </w:r>
      <w:r w:rsidRPr="004320E4">
        <w:rPr>
          <w:rFonts w:hint="cs"/>
          <w:rtl/>
        </w:rPr>
        <w:t xml:space="preserve">حديثه ص 20 </w:t>
      </w:r>
      <w:r w:rsidRPr="00FD2843">
        <w:rPr>
          <w:rStyle w:val="libFootnotenumChar"/>
          <w:rFonts w:hint="cs"/>
          <w:rtl/>
        </w:rPr>
        <w:t>(1)</w:t>
      </w:r>
      <w:r w:rsidRPr="004320E4">
        <w:rPr>
          <w:rFonts w:hint="cs"/>
          <w:rtl/>
        </w:rPr>
        <w:t>.</w:t>
      </w:r>
    </w:p>
    <w:p w:rsidR="004320E4" w:rsidRDefault="004320E4" w:rsidP="00FB3A60">
      <w:pPr>
        <w:pStyle w:val="libNormal"/>
        <w:rPr>
          <w:rtl/>
        </w:rPr>
      </w:pPr>
      <w:r>
        <w:rPr>
          <w:rFonts w:hint="cs"/>
          <w:rtl/>
        </w:rPr>
        <w:t>21</w:t>
      </w:r>
      <w:r w:rsidR="00FD2843">
        <w:rPr>
          <w:rFonts w:hint="cs"/>
          <w:rtl/>
        </w:rPr>
        <w:t xml:space="preserve"> - </w:t>
      </w:r>
      <w:r>
        <w:rPr>
          <w:rFonts w:hint="cs"/>
          <w:rtl/>
        </w:rPr>
        <w:t>عبد الله بن شوذب البلخي نزيل البصرة</w:t>
      </w:r>
      <w:r w:rsidR="00D764BC">
        <w:rPr>
          <w:rFonts w:hint="cs"/>
          <w:rtl/>
        </w:rPr>
        <w:t xml:space="preserve"> المتوفّى </w:t>
      </w:r>
      <w:r>
        <w:rPr>
          <w:rFonts w:hint="cs"/>
          <w:rtl/>
        </w:rPr>
        <w:t>157 ستقف على ترجمته في صوم الغدير ويأتيك قول ابن الوليد فيه</w:t>
      </w:r>
      <w:r w:rsidR="00FD2843">
        <w:rPr>
          <w:rFonts w:hint="cs"/>
          <w:rtl/>
        </w:rPr>
        <w:t>:</w:t>
      </w:r>
      <w:r>
        <w:rPr>
          <w:rFonts w:hint="cs"/>
          <w:rtl/>
        </w:rPr>
        <w:t xml:space="preserve"> كان إذا نظرت إليه ذكرت الملائكة</w:t>
      </w:r>
      <w:r w:rsidR="00FB3A60">
        <w:rPr>
          <w:rFonts w:hint="cs"/>
          <w:rtl/>
        </w:rPr>
        <w:t xml:space="preserve"> *</w:t>
      </w:r>
      <w:r>
        <w:rPr>
          <w:rFonts w:hint="cs"/>
          <w:rtl/>
        </w:rPr>
        <w:t xml:space="preserve"> روى حديث صوم الغدير بطريق صحيح رجاله كلهم ثقات.</w:t>
      </w:r>
    </w:p>
    <w:p w:rsidR="004320E4" w:rsidRDefault="004320E4" w:rsidP="00FB3A60">
      <w:pPr>
        <w:pStyle w:val="libNormal"/>
        <w:rPr>
          <w:rtl/>
        </w:rPr>
      </w:pPr>
      <w:r>
        <w:rPr>
          <w:rFonts w:hint="cs"/>
          <w:rtl/>
        </w:rPr>
        <w:t>22</w:t>
      </w:r>
      <w:r w:rsidR="00FD2843">
        <w:rPr>
          <w:rFonts w:hint="cs"/>
          <w:rtl/>
        </w:rPr>
        <w:t xml:space="preserve"> - </w:t>
      </w:r>
      <w:r>
        <w:rPr>
          <w:rFonts w:hint="cs"/>
          <w:rtl/>
        </w:rPr>
        <w:t>الحافظ شعبة بن الحجاج أبو بسطام الواسطي نزيل البصرة</w:t>
      </w:r>
      <w:r w:rsidR="00D764BC">
        <w:rPr>
          <w:rFonts w:hint="cs"/>
          <w:rtl/>
        </w:rPr>
        <w:t xml:space="preserve"> المتوفّى </w:t>
      </w:r>
      <w:r>
        <w:rPr>
          <w:rFonts w:hint="cs"/>
          <w:rtl/>
        </w:rPr>
        <w:t>160 عن ابن معين</w:t>
      </w:r>
      <w:r w:rsidR="00FD2843">
        <w:rPr>
          <w:rFonts w:hint="cs"/>
          <w:rtl/>
        </w:rPr>
        <w:t>:</w:t>
      </w:r>
      <w:r>
        <w:rPr>
          <w:rFonts w:hint="cs"/>
          <w:rtl/>
        </w:rPr>
        <w:t xml:space="preserve"> أنه إمام المتقين</w:t>
      </w:r>
      <w:r w:rsidR="00FD2843">
        <w:rPr>
          <w:rFonts w:hint="cs"/>
          <w:rtl/>
        </w:rPr>
        <w:t>،</w:t>
      </w:r>
      <w:r>
        <w:rPr>
          <w:rFonts w:hint="cs"/>
          <w:rtl/>
        </w:rPr>
        <w:t xml:space="preserve"> وعن الح</w:t>
      </w:r>
      <w:r w:rsidR="00FB3A60">
        <w:rPr>
          <w:rFonts w:hint="cs"/>
          <w:rtl/>
        </w:rPr>
        <w:t>َ</w:t>
      </w:r>
      <w:r>
        <w:rPr>
          <w:rFonts w:hint="cs"/>
          <w:rtl/>
        </w:rPr>
        <w:t>ك</w:t>
      </w:r>
      <w:r w:rsidR="00FB3A60">
        <w:rPr>
          <w:rFonts w:hint="cs"/>
          <w:rtl/>
        </w:rPr>
        <w:t>َ</w:t>
      </w:r>
      <w:r>
        <w:rPr>
          <w:rFonts w:hint="cs"/>
          <w:rtl/>
        </w:rPr>
        <w:t>م</w:t>
      </w:r>
      <w:r w:rsidR="00FD2843">
        <w:rPr>
          <w:rFonts w:hint="cs"/>
          <w:rtl/>
        </w:rPr>
        <w:t>:</w:t>
      </w:r>
      <w:r>
        <w:rPr>
          <w:rFonts w:hint="cs"/>
          <w:rtl/>
        </w:rPr>
        <w:t xml:space="preserve"> إمام الأئم</w:t>
      </w:r>
      <w:r w:rsidR="00FB3A60">
        <w:rPr>
          <w:rFonts w:hint="cs"/>
          <w:rtl/>
        </w:rPr>
        <w:t>ّ</w:t>
      </w:r>
      <w:r>
        <w:rPr>
          <w:rFonts w:hint="cs"/>
          <w:rtl/>
        </w:rPr>
        <w:t>ة</w:t>
      </w:r>
      <w:r w:rsidR="00FD2843">
        <w:rPr>
          <w:rFonts w:hint="cs"/>
          <w:rtl/>
        </w:rPr>
        <w:t>،</w:t>
      </w:r>
      <w:r>
        <w:rPr>
          <w:rFonts w:hint="cs"/>
          <w:rtl/>
        </w:rPr>
        <w:t xml:space="preserve"> وعن الثوري</w:t>
      </w:r>
      <w:r w:rsidR="00FD2843">
        <w:rPr>
          <w:rFonts w:hint="cs"/>
          <w:rtl/>
        </w:rPr>
        <w:t>:</w:t>
      </w:r>
      <w:r>
        <w:rPr>
          <w:rFonts w:hint="cs"/>
          <w:rtl/>
        </w:rPr>
        <w:t xml:space="preserve"> شعبة أمير المؤمنين في الحديث. ترجمه الذهبي في التذكرة ج 1 ص 174 والخزرجي في الخلاصة 140</w:t>
      </w:r>
      <w:r w:rsidR="00FB3A60">
        <w:rPr>
          <w:rFonts w:hint="cs"/>
          <w:rtl/>
        </w:rPr>
        <w:t xml:space="preserve"> *</w:t>
      </w:r>
      <w:r w:rsidR="00020EDE">
        <w:rPr>
          <w:rFonts w:hint="cs"/>
          <w:rtl/>
        </w:rPr>
        <w:t xml:space="preserve"> مرّ </w:t>
      </w:r>
      <w:r>
        <w:rPr>
          <w:rFonts w:hint="cs"/>
          <w:rtl/>
        </w:rPr>
        <w:t>حديثه ص 30 بطريق صحيح رجاله ثقات وكذلك ما</w:t>
      </w:r>
      <w:r w:rsidR="00020EDE">
        <w:rPr>
          <w:rFonts w:hint="cs"/>
          <w:rtl/>
        </w:rPr>
        <w:t xml:space="preserve"> مرّ </w:t>
      </w:r>
      <w:r>
        <w:rPr>
          <w:rFonts w:hint="cs"/>
          <w:rtl/>
        </w:rPr>
        <w:t>في ص 32</w:t>
      </w:r>
      <w:r w:rsidR="008935B4">
        <w:rPr>
          <w:rFonts w:hint="cs"/>
          <w:rtl/>
        </w:rPr>
        <w:t xml:space="preserve"> و</w:t>
      </w:r>
      <w:r>
        <w:rPr>
          <w:rFonts w:hint="cs"/>
          <w:rtl/>
        </w:rPr>
        <w:t>35</w:t>
      </w:r>
      <w:r w:rsidR="008935B4">
        <w:rPr>
          <w:rFonts w:hint="cs"/>
          <w:rtl/>
        </w:rPr>
        <w:t xml:space="preserve"> و</w:t>
      </w:r>
      <w:r>
        <w:rPr>
          <w:rFonts w:hint="cs"/>
          <w:rtl/>
        </w:rPr>
        <w:t>39</w:t>
      </w:r>
      <w:r w:rsidR="008935B4">
        <w:rPr>
          <w:rFonts w:hint="cs"/>
          <w:rtl/>
        </w:rPr>
        <w:t xml:space="preserve"> و</w:t>
      </w:r>
      <w:r>
        <w:rPr>
          <w:rFonts w:hint="cs"/>
          <w:rtl/>
        </w:rPr>
        <w:t>48</w:t>
      </w:r>
      <w:r w:rsidR="00FD2843">
        <w:rPr>
          <w:rFonts w:hint="cs"/>
          <w:rtl/>
        </w:rPr>
        <w:t>،</w:t>
      </w:r>
      <w:r>
        <w:rPr>
          <w:rFonts w:hint="cs"/>
          <w:rtl/>
        </w:rPr>
        <w:t xml:space="preserve"> ويأتي عنه حديث المناشدة بلفظ زيد بن ي</w:t>
      </w:r>
      <w:r w:rsidR="00FB3A60">
        <w:rPr>
          <w:rFonts w:hint="cs"/>
          <w:rtl/>
        </w:rPr>
        <w:t>ُ</w:t>
      </w:r>
      <w:r>
        <w:rPr>
          <w:rFonts w:hint="cs"/>
          <w:rtl/>
        </w:rPr>
        <w:t>ثيع.</w:t>
      </w:r>
    </w:p>
    <w:p w:rsidR="004320E4" w:rsidRDefault="004320E4" w:rsidP="004320E4">
      <w:pPr>
        <w:pStyle w:val="libNormal"/>
        <w:rPr>
          <w:rtl/>
        </w:rPr>
      </w:pPr>
      <w:r>
        <w:rPr>
          <w:rFonts w:hint="cs"/>
          <w:rtl/>
        </w:rPr>
        <w:t>23</w:t>
      </w:r>
      <w:r w:rsidR="00FD2843">
        <w:rPr>
          <w:rFonts w:hint="cs"/>
          <w:rtl/>
        </w:rPr>
        <w:t xml:space="preserve"> - </w:t>
      </w:r>
      <w:r>
        <w:rPr>
          <w:rFonts w:hint="cs"/>
          <w:rtl/>
        </w:rPr>
        <w:t>الحافظ أبو العلاء كامل بن العلا التميمي الكوفي</w:t>
      </w:r>
      <w:r w:rsidR="00D764BC">
        <w:rPr>
          <w:rFonts w:hint="cs"/>
          <w:rtl/>
        </w:rPr>
        <w:t xml:space="preserve"> المتوفّى </w:t>
      </w:r>
      <w:r>
        <w:rPr>
          <w:rFonts w:hint="cs"/>
          <w:rtl/>
        </w:rPr>
        <w:t>حدود 160</w:t>
      </w:r>
      <w:r w:rsidR="00FD2843">
        <w:rPr>
          <w:rFonts w:hint="cs"/>
          <w:rtl/>
        </w:rPr>
        <w:t>،</w:t>
      </w:r>
      <w:r w:rsidR="00D06D40">
        <w:rPr>
          <w:rFonts w:hint="cs"/>
          <w:rtl/>
        </w:rPr>
        <w:t xml:space="preserve"> وثّ</w:t>
      </w:r>
      <w:r w:rsidR="00FB3A60">
        <w:rPr>
          <w:rFonts w:hint="cs"/>
          <w:rtl/>
        </w:rPr>
        <w:t>َ</w:t>
      </w:r>
      <w:r w:rsidR="00D06D40">
        <w:rPr>
          <w:rFonts w:hint="cs"/>
          <w:rtl/>
        </w:rPr>
        <w:t xml:space="preserve">قه </w:t>
      </w:r>
      <w:r>
        <w:rPr>
          <w:rFonts w:hint="cs"/>
          <w:rtl/>
        </w:rPr>
        <w:t>ابن معين</w:t>
      </w:r>
      <w:r w:rsidR="00FD2843">
        <w:rPr>
          <w:rFonts w:hint="cs"/>
          <w:rtl/>
        </w:rPr>
        <w:t>،</w:t>
      </w:r>
      <w:r>
        <w:rPr>
          <w:rFonts w:hint="cs"/>
          <w:rtl/>
        </w:rPr>
        <w:t xml:space="preserve"> ونفى عنه البأس ابن عدي والنسائي كما في خلاصة الخزرجي 272 وصح</w:t>
      </w:r>
      <w:r w:rsidR="00FB3A60">
        <w:rPr>
          <w:rFonts w:hint="cs"/>
          <w:rtl/>
        </w:rPr>
        <w:t>ّ</w:t>
      </w:r>
      <w:r>
        <w:rPr>
          <w:rFonts w:hint="cs"/>
          <w:rtl/>
        </w:rPr>
        <w:t>ح حديثه الحاكم في المستدرك</w:t>
      </w:r>
      <w:r w:rsidR="00020EDE">
        <w:rPr>
          <w:rFonts w:hint="cs"/>
          <w:rtl/>
        </w:rPr>
        <w:t xml:space="preserve"> مرّ </w:t>
      </w:r>
      <w:r>
        <w:rPr>
          <w:rFonts w:hint="cs"/>
          <w:rtl/>
        </w:rPr>
        <w:t>حديثه ص 32 بطريق صحيح رجاله كل</w:t>
      </w:r>
      <w:r w:rsidR="00FB3A60">
        <w:rPr>
          <w:rFonts w:hint="cs"/>
          <w:rtl/>
        </w:rPr>
        <w:t>ّ</w:t>
      </w:r>
      <w:r>
        <w:rPr>
          <w:rFonts w:hint="cs"/>
          <w:rtl/>
        </w:rPr>
        <w:t>هم ثقات.</w:t>
      </w:r>
    </w:p>
    <w:p w:rsidR="00806C03" w:rsidRDefault="004320E4" w:rsidP="00FB3A60">
      <w:pPr>
        <w:pStyle w:val="libNormal"/>
        <w:rPr>
          <w:rtl/>
        </w:rPr>
      </w:pPr>
      <w:r w:rsidRPr="004320E4">
        <w:rPr>
          <w:rFonts w:hint="cs"/>
          <w:rtl/>
        </w:rPr>
        <w:t>24</w:t>
      </w:r>
      <w:r w:rsidR="00FD2843">
        <w:rPr>
          <w:rFonts w:hint="cs"/>
          <w:rtl/>
        </w:rPr>
        <w:t xml:space="preserve"> - </w:t>
      </w:r>
      <w:r w:rsidRPr="004320E4">
        <w:rPr>
          <w:rFonts w:hint="cs"/>
          <w:rtl/>
        </w:rPr>
        <w:t>الحافظ سفيان بن سعيد الثوري أبو عبد الله الكوفي</w:t>
      </w:r>
      <w:r w:rsidR="00D764BC">
        <w:rPr>
          <w:rFonts w:hint="cs"/>
          <w:rtl/>
        </w:rPr>
        <w:t xml:space="preserve"> المتوفّى </w:t>
      </w:r>
      <w:r w:rsidRPr="004320E4">
        <w:rPr>
          <w:rFonts w:hint="cs"/>
          <w:rtl/>
        </w:rPr>
        <w:t>بالبصرة 161 وكان مولده 77 قال الخطيب في تاريخه ج 9 ص 252</w:t>
      </w:r>
      <w:r w:rsidR="00FD2843">
        <w:rPr>
          <w:rFonts w:hint="cs"/>
          <w:rtl/>
        </w:rPr>
        <w:t>:</w:t>
      </w:r>
      <w:r w:rsidRPr="004320E4">
        <w:rPr>
          <w:rFonts w:hint="cs"/>
          <w:rtl/>
        </w:rPr>
        <w:t xml:space="preserve"> كان إماما</w:t>
      </w:r>
      <w:r w:rsidR="00FB3A60">
        <w:rPr>
          <w:rFonts w:hint="cs"/>
          <w:rtl/>
        </w:rPr>
        <w:t>ً</w:t>
      </w:r>
      <w:r w:rsidRPr="004320E4">
        <w:rPr>
          <w:rFonts w:hint="cs"/>
          <w:rtl/>
        </w:rPr>
        <w:t xml:space="preserve"> من أئم</w:t>
      </w:r>
      <w:r w:rsidR="00FB3A60">
        <w:rPr>
          <w:rFonts w:hint="cs"/>
          <w:rtl/>
        </w:rPr>
        <w:t>ّ</w:t>
      </w:r>
      <w:r w:rsidRPr="004320E4">
        <w:rPr>
          <w:rFonts w:hint="cs"/>
          <w:rtl/>
        </w:rPr>
        <w:t>ة المسلمين</w:t>
      </w:r>
      <w:r w:rsidR="00FD2843">
        <w:rPr>
          <w:rFonts w:hint="cs"/>
          <w:rtl/>
        </w:rPr>
        <w:t>،</w:t>
      </w:r>
      <w:r w:rsidRPr="004320E4">
        <w:rPr>
          <w:rFonts w:hint="cs"/>
          <w:rtl/>
        </w:rPr>
        <w:t xml:space="preserve"> وع</w:t>
      </w:r>
      <w:r w:rsidR="00FB3A60">
        <w:rPr>
          <w:rFonts w:hint="cs"/>
          <w:rtl/>
        </w:rPr>
        <w:t>َ</w:t>
      </w:r>
      <w:r w:rsidRPr="004320E4">
        <w:rPr>
          <w:rFonts w:hint="cs"/>
          <w:rtl/>
        </w:rPr>
        <w:t>لما</w:t>
      </w:r>
      <w:r w:rsidR="00FB3A60">
        <w:rPr>
          <w:rFonts w:hint="cs"/>
          <w:rtl/>
        </w:rPr>
        <w:t>ً</w:t>
      </w:r>
      <w:r w:rsidRPr="004320E4">
        <w:rPr>
          <w:rFonts w:hint="cs"/>
          <w:rtl/>
        </w:rPr>
        <w:t xml:space="preserve"> من أعلام الدين</w:t>
      </w:r>
      <w:r w:rsidR="00FD2843">
        <w:rPr>
          <w:rFonts w:hint="cs"/>
          <w:rtl/>
        </w:rPr>
        <w:t>،</w:t>
      </w:r>
      <w:r w:rsidRPr="004320E4">
        <w:rPr>
          <w:rFonts w:hint="cs"/>
          <w:rtl/>
        </w:rPr>
        <w:t xml:space="preserve"> مجمعا</w:t>
      </w:r>
      <w:r w:rsidR="00FB3A60">
        <w:rPr>
          <w:rFonts w:hint="cs"/>
          <w:rtl/>
        </w:rPr>
        <w:t>ً</w:t>
      </w:r>
      <w:r w:rsidRPr="004320E4">
        <w:rPr>
          <w:rFonts w:hint="cs"/>
          <w:rtl/>
        </w:rPr>
        <w:t xml:space="preserve"> على إمامته بحيث يستغنى عن تزكيته مع الاتقان والضبط</w:t>
      </w:r>
      <w:r w:rsidR="008935B4">
        <w:rPr>
          <w:rFonts w:hint="cs"/>
          <w:rtl/>
        </w:rPr>
        <w:t xml:space="preserve"> و</w:t>
      </w:r>
      <w:r w:rsidRPr="004320E4">
        <w:rPr>
          <w:rFonts w:hint="cs"/>
          <w:rtl/>
        </w:rPr>
        <w:t>الحفظ والمعرفة والزهد والورع</w:t>
      </w:r>
      <w:r w:rsidR="00FB3A60">
        <w:rPr>
          <w:rFonts w:hint="cs"/>
          <w:rtl/>
        </w:rPr>
        <w:t xml:space="preserve"> *</w:t>
      </w:r>
      <w:r w:rsidRPr="004320E4">
        <w:rPr>
          <w:rFonts w:hint="cs"/>
          <w:rtl/>
        </w:rPr>
        <w:t xml:space="preserve"> في تاريخ الخطيب ج 7 ص 377</w:t>
      </w:r>
      <w:r w:rsidR="00FD2843">
        <w:rPr>
          <w:rFonts w:hint="cs"/>
          <w:rtl/>
        </w:rPr>
        <w:t>:</w:t>
      </w:r>
      <w:r w:rsidRPr="004320E4">
        <w:rPr>
          <w:rFonts w:hint="cs"/>
          <w:rtl/>
        </w:rPr>
        <w:t xml:space="preserve"> أخبرنا أبو الفتح محمد بن الحسين العطار</w:t>
      </w:r>
      <w:r w:rsidR="00FD2843">
        <w:rPr>
          <w:rFonts w:hint="cs"/>
          <w:rtl/>
        </w:rPr>
        <w:t xml:space="preserve"> - </w:t>
      </w:r>
      <w:r w:rsidRPr="004320E4">
        <w:rPr>
          <w:rFonts w:hint="cs"/>
          <w:rtl/>
        </w:rPr>
        <w:t>قطيط</w:t>
      </w:r>
      <w:r w:rsidR="00FD2843">
        <w:rPr>
          <w:rFonts w:hint="cs"/>
          <w:rtl/>
        </w:rPr>
        <w:t xml:space="preserve"> - </w:t>
      </w:r>
      <w:r w:rsidRPr="004320E4">
        <w:rPr>
          <w:rFonts w:hint="cs"/>
          <w:rtl/>
        </w:rPr>
        <w:t>أخبرنا محمد بن أحمد بن عبد الرحمن المعد</w:t>
      </w:r>
      <w:r w:rsidR="00FB3A60">
        <w:rPr>
          <w:rFonts w:hint="cs"/>
          <w:rtl/>
        </w:rPr>
        <w:t>ّ</w:t>
      </w:r>
      <w:r w:rsidRPr="004320E4">
        <w:rPr>
          <w:rFonts w:hint="cs"/>
          <w:rtl/>
        </w:rPr>
        <w:t>ل</w:t>
      </w:r>
      <w:r w:rsidR="00FD2843">
        <w:rPr>
          <w:rFonts w:hint="cs"/>
          <w:rtl/>
        </w:rPr>
        <w:t xml:space="preserve"> - </w:t>
      </w:r>
      <w:r w:rsidRPr="004320E4">
        <w:rPr>
          <w:rFonts w:hint="cs"/>
          <w:rtl/>
        </w:rPr>
        <w:t>باصبهان</w:t>
      </w:r>
      <w:r w:rsidR="00FD2843">
        <w:rPr>
          <w:rFonts w:hint="cs"/>
          <w:rtl/>
        </w:rPr>
        <w:t xml:space="preserve"> -</w:t>
      </w:r>
      <w:r w:rsidR="008F0F3A">
        <w:rPr>
          <w:rFonts w:hint="cs"/>
          <w:rtl/>
        </w:rPr>
        <w:t xml:space="preserve"> حدّثنا </w:t>
      </w:r>
      <w:r w:rsidRPr="004320E4">
        <w:rPr>
          <w:rFonts w:hint="cs"/>
          <w:rtl/>
        </w:rPr>
        <w:t>أبو بكر محمد بن عمر التميمي الحافظ [ الجعابي ]</w:t>
      </w:r>
      <w:r w:rsidR="008F0F3A">
        <w:rPr>
          <w:rFonts w:hint="cs"/>
          <w:rtl/>
        </w:rPr>
        <w:t xml:space="preserve"> حدّثنا </w:t>
      </w:r>
      <w:r w:rsidRPr="004320E4">
        <w:rPr>
          <w:rFonts w:hint="cs"/>
          <w:rtl/>
        </w:rPr>
        <w:t>الحسن بن علي بن سهل العاقولي</w:t>
      </w:r>
      <w:r w:rsidR="00FD2843">
        <w:rPr>
          <w:rFonts w:hint="cs"/>
          <w:rtl/>
        </w:rPr>
        <w:t>،</w:t>
      </w:r>
      <w:r w:rsidR="008F0F3A">
        <w:rPr>
          <w:rFonts w:hint="cs"/>
          <w:rtl/>
        </w:rPr>
        <w:t xml:space="preserve"> حدّثنا </w:t>
      </w:r>
      <w:r w:rsidRPr="004320E4">
        <w:rPr>
          <w:rFonts w:hint="cs"/>
          <w:rtl/>
        </w:rPr>
        <w:t>حمدان بن المختار</w:t>
      </w:r>
      <w:r w:rsidR="00FD2843">
        <w:rPr>
          <w:rFonts w:hint="cs"/>
          <w:rtl/>
        </w:rPr>
        <w:t>،</w:t>
      </w:r>
      <w:r w:rsidR="008F0F3A">
        <w:rPr>
          <w:rFonts w:hint="cs"/>
          <w:rtl/>
        </w:rPr>
        <w:t xml:space="preserve"> حدّثنا </w:t>
      </w:r>
      <w:r w:rsidRPr="004320E4">
        <w:rPr>
          <w:rFonts w:hint="cs"/>
          <w:rtl/>
        </w:rPr>
        <w:t xml:space="preserve">حفص بن عبيد الله </w:t>
      </w:r>
      <w:r w:rsidRPr="00FD2843">
        <w:rPr>
          <w:rStyle w:val="libFootnotenumChar"/>
          <w:rFonts w:hint="cs"/>
          <w:rtl/>
        </w:rPr>
        <w:t>(2)</w:t>
      </w:r>
      <w:r w:rsidRPr="004320E4">
        <w:rPr>
          <w:rFonts w:hint="cs"/>
          <w:rtl/>
        </w:rPr>
        <w:t xml:space="preserve"> بن عمر عن سفيان الثوري عن علي</w:t>
      </w:r>
      <w:r w:rsidR="00FB3A60">
        <w:rPr>
          <w:rFonts w:hint="cs"/>
          <w:rtl/>
        </w:rPr>
        <w:t>ّ</w:t>
      </w:r>
      <w:r w:rsidRPr="004320E4">
        <w:rPr>
          <w:rFonts w:hint="cs"/>
          <w:rtl/>
        </w:rPr>
        <w:t xml:space="preserve"> بن زيد عن أنس قال</w:t>
      </w:r>
      <w:r w:rsidR="00FD2843">
        <w:rPr>
          <w:rFonts w:hint="cs"/>
          <w:rtl/>
        </w:rPr>
        <w:t>:</w:t>
      </w:r>
      <w:r w:rsidRPr="004320E4">
        <w:rPr>
          <w:rFonts w:hint="cs"/>
          <w:rtl/>
        </w:rPr>
        <w:t xml:space="preserve"> سمعت النبي</w:t>
      </w:r>
      <w:r w:rsidR="00FB3A60">
        <w:rPr>
          <w:rFonts w:hint="cs"/>
          <w:rtl/>
        </w:rPr>
        <w:t>ّ</w:t>
      </w:r>
      <w:r w:rsidRPr="004320E4">
        <w:rPr>
          <w:rFonts w:hint="cs"/>
          <w:rtl/>
        </w:rPr>
        <w:t xml:space="preserve"> صلى الله عليه وسلم يقول</w:t>
      </w:r>
      <w:r w:rsidR="00FD2843">
        <w:rPr>
          <w:rFonts w:hint="cs"/>
          <w:rtl/>
        </w:rPr>
        <w:t>:</w:t>
      </w:r>
      <w:r w:rsidRPr="004320E4">
        <w:rPr>
          <w:rFonts w:hint="cs"/>
          <w:rtl/>
        </w:rPr>
        <w:t xml:space="preserve"> م</w:t>
      </w:r>
      <w:r w:rsidR="00FB3A60">
        <w:rPr>
          <w:rFonts w:hint="cs"/>
          <w:rtl/>
        </w:rPr>
        <w:t>َ</w:t>
      </w:r>
      <w:r w:rsidRPr="004320E4">
        <w:rPr>
          <w:rFonts w:hint="cs"/>
          <w:rtl/>
        </w:rPr>
        <w:t xml:space="preserve">ن </w:t>
      </w:r>
    </w:p>
    <w:p w:rsidR="004320E4" w:rsidRDefault="004320E4" w:rsidP="00806C03">
      <w:pPr>
        <w:pStyle w:val="libLine"/>
        <w:rPr>
          <w:rtl/>
        </w:rPr>
      </w:pPr>
      <w:r w:rsidRPr="004320E4">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يروي عنه سفيان بن عيينة فما</w:t>
      </w:r>
      <w:r w:rsidR="00020EDE">
        <w:rPr>
          <w:rFonts w:hint="cs"/>
          <w:rtl/>
        </w:rPr>
        <w:t xml:space="preserve"> مرّ </w:t>
      </w:r>
      <w:r>
        <w:rPr>
          <w:rFonts w:hint="cs"/>
          <w:rtl/>
        </w:rPr>
        <w:t>في ص 20 من ابن أبي غنية في المتن تصحيف</w:t>
      </w:r>
      <w:r w:rsidR="00FD2843">
        <w:rPr>
          <w:rFonts w:hint="cs"/>
          <w:rtl/>
        </w:rPr>
        <w:t>،</w:t>
      </w:r>
      <w:r>
        <w:rPr>
          <w:rFonts w:hint="cs"/>
          <w:rtl/>
        </w:rPr>
        <w:t xml:space="preserve"> والصحيح ما ذكر هناك في الهامش عن أبي نعيم.</w:t>
      </w:r>
    </w:p>
    <w:p w:rsidR="004320E4" w:rsidRPr="00806C03" w:rsidRDefault="004320E4" w:rsidP="00806C03">
      <w:pPr>
        <w:pStyle w:val="libFootnote0"/>
        <w:rPr>
          <w:rtl/>
        </w:rPr>
      </w:pPr>
      <w:r>
        <w:rPr>
          <w:rFonts w:hint="cs"/>
          <w:rtl/>
        </w:rPr>
        <w:t>2</w:t>
      </w:r>
      <w:r w:rsidR="00FD2843">
        <w:rPr>
          <w:rFonts w:hint="cs"/>
          <w:rtl/>
        </w:rPr>
        <w:t xml:space="preserve"> - </w:t>
      </w:r>
      <w:r>
        <w:rPr>
          <w:rFonts w:hint="cs"/>
          <w:rtl/>
        </w:rPr>
        <w:t>هو بقرينة حمدان والثوري</w:t>
      </w:r>
      <w:r w:rsidR="00FD2843">
        <w:rPr>
          <w:rFonts w:hint="cs"/>
          <w:rtl/>
        </w:rPr>
        <w:t>:</w:t>
      </w:r>
      <w:r>
        <w:rPr>
          <w:rFonts w:hint="cs"/>
          <w:rtl/>
        </w:rPr>
        <w:t xml:space="preserve"> حفص بن عبد الله السلمي أبو عمرو.</w:t>
      </w:r>
    </w:p>
    <w:p w:rsidR="004320E4" w:rsidRDefault="004320E4" w:rsidP="00806C03">
      <w:pPr>
        <w:pStyle w:val="libNormal"/>
      </w:pPr>
      <w:r>
        <w:rPr>
          <w:rFonts w:hint="cs"/>
          <w:rtl/>
        </w:rPr>
        <w:br w:type="page"/>
      </w:r>
    </w:p>
    <w:p w:rsidR="004320E4" w:rsidRDefault="004320E4" w:rsidP="00FB3A60">
      <w:pPr>
        <w:pStyle w:val="libNormal0"/>
        <w:rPr>
          <w:rtl/>
        </w:rPr>
      </w:pPr>
      <w:r>
        <w:rPr>
          <w:rFonts w:hint="cs"/>
          <w:rtl/>
        </w:rPr>
        <w:lastRenderedPageBreak/>
        <w:t>كنت مولاه فعلي</w:t>
      </w:r>
      <w:r w:rsidR="00FB3A60">
        <w:rPr>
          <w:rFonts w:hint="cs"/>
          <w:rtl/>
        </w:rPr>
        <w:t>ٌّ</w:t>
      </w:r>
      <w:r>
        <w:rPr>
          <w:rFonts w:hint="cs"/>
          <w:rtl/>
        </w:rPr>
        <w:t xml:space="preserve"> مولاه</w:t>
      </w:r>
      <w:r w:rsidR="00FD2843">
        <w:rPr>
          <w:rFonts w:hint="cs"/>
          <w:rtl/>
        </w:rPr>
        <w:t>،</w:t>
      </w:r>
      <w:r>
        <w:rPr>
          <w:rFonts w:hint="cs"/>
          <w:rtl/>
        </w:rPr>
        <w:t xml:space="preserve"> أللهم</w:t>
      </w:r>
      <w:r w:rsidR="00FB3A60">
        <w:rPr>
          <w:rFonts w:hint="cs"/>
          <w:rtl/>
        </w:rPr>
        <w:t>ّ</w:t>
      </w:r>
      <w:r>
        <w:rPr>
          <w:rFonts w:hint="cs"/>
          <w:rtl/>
        </w:rPr>
        <w:t xml:space="preserve"> وال م</w:t>
      </w:r>
      <w:r w:rsidR="00FB3A60">
        <w:rPr>
          <w:rFonts w:hint="cs"/>
          <w:rtl/>
        </w:rPr>
        <w:t>َ</w:t>
      </w:r>
      <w:r>
        <w:rPr>
          <w:rFonts w:hint="cs"/>
          <w:rtl/>
        </w:rPr>
        <w:t>ن والاه</w:t>
      </w:r>
      <w:r w:rsidR="00FD2843">
        <w:rPr>
          <w:rFonts w:hint="cs"/>
          <w:rtl/>
        </w:rPr>
        <w:t>،</w:t>
      </w:r>
      <w:r>
        <w:rPr>
          <w:rFonts w:hint="cs"/>
          <w:rtl/>
        </w:rPr>
        <w:t xml:space="preserve"> </w:t>
      </w:r>
      <w:r w:rsidR="005164B1">
        <w:rPr>
          <w:rFonts w:hint="cs"/>
          <w:rtl/>
        </w:rPr>
        <w:t>وعاد مَن عاداه</w:t>
      </w:r>
      <w:r w:rsidR="00FB3A60">
        <w:rPr>
          <w:rFonts w:hint="cs"/>
          <w:rtl/>
        </w:rPr>
        <w:t>.</w:t>
      </w:r>
    </w:p>
    <w:p w:rsidR="004320E4" w:rsidRDefault="004320E4" w:rsidP="00FB3A60">
      <w:pPr>
        <w:pStyle w:val="libNormal"/>
        <w:rPr>
          <w:rtl/>
        </w:rPr>
      </w:pPr>
      <w:r>
        <w:rPr>
          <w:rFonts w:hint="cs"/>
          <w:rtl/>
        </w:rPr>
        <w:t>25</w:t>
      </w:r>
      <w:r w:rsidR="00FD2843">
        <w:rPr>
          <w:rFonts w:hint="cs"/>
          <w:rtl/>
        </w:rPr>
        <w:t xml:space="preserve"> - </w:t>
      </w:r>
      <w:r>
        <w:rPr>
          <w:rFonts w:hint="cs"/>
          <w:rtl/>
        </w:rPr>
        <w:t>الحافظ إسرائيل بن يونس بن أبي إسحاق السبيعي أبو يوسف الكوفي</w:t>
      </w:r>
      <w:r w:rsidR="00D764BC">
        <w:rPr>
          <w:rFonts w:hint="cs"/>
          <w:rtl/>
        </w:rPr>
        <w:t xml:space="preserve"> المتوفّى </w:t>
      </w:r>
      <w:r>
        <w:rPr>
          <w:rFonts w:hint="cs"/>
          <w:rtl/>
        </w:rPr>
        <w:t>162</w:t>
      </w:r>
      <w:r w:rsidR="00FD2843">
        <w:rPr>
          <w:rFonts w:hint="cs"/>
          <w:rtl/>
        </w:rPr>
        <w:t>،</w:t>
      </w:r>
      <w:r w:rsidR="00D06D40">
        <w:rPr>
          <w:rFonts w:hint="cs"/>
          <w:rtl/>
        </w:rPr>
        <w:t xml:space="preserve"> وثّقه </w:t>
      </w:r>
      <w:r>
        <w:rPr>
          <w:rFonts w:hint="cs"/>
          <w:rtl/>
        </w:rPr>
        <w:t>ابن معين وغيره وبالغ في الثناء عليه الذهبي في تذكرته ج 1 ص 193</w:t>
      </w:r>
      <w:r w:rsidR="00FB3A60">
        <w:rPr>
          <w:rFonts w:hint="cs"/>
          <w:rtl/>
        </w:rPr>
        <w:t xml:space="preserve"> *</w:t>
      </w:r>
      <w:r w:rsidR="00020EDE">
        <w:rPr>
          <w:rFonts w:hint="cs"/>
          <w:rtl/>
        </w:rPr>
        <w:t xml:space="preserve"> مرّ </w:t>
      </w:r>
      <w:r>
        <w:rPr>
          <w:rFonts w:hint="cs"/>
          <w:rtl/>
        </w:rPr>
        <w:t>الحديث عنه ص 40</w:t>
      </w:r>
      <w:r w:rsidR="00FD2843">
        <w:rPr>
          <w:rFonts w:hint="cs"/>
          <w:rtl/>
        </w:rPr>
        <w:t>،</w:t>
      </w:r>
      <w:r>
        <w:rPr>
          <w:rFonts w:hint="cs"/>
          <w:rtl/>
        </w:rPr>
        <w:t xml:space="preserve"> ويأتي عنه بطريق صحيح رجاله ثقات في حديث المناشدة.</w:t>
      </w:r>
    </w:p>
    <w:p w:rsidR="004320E4" w:rsidRDefault="004320E4" w:rsidP="00FB3A60">
      <w:pPr>
        <w:pStyle w:val="libNormal"/>
        <w:rPr>
          <w:rtl/>
        </w:rPr>
      </w:pPr>
      <w:r>
        <w:rPr>
          <w:rFonts w:hint="cs"/>
          <w:rtl/>
        </w:rPr>
        <w:t>26</w:t>
      </w:r>
      <w:r w:rsidR="00FD2843">
        <w:rPr>
          <w:rFonts w:hint="cs"/>
          <w:rtl/>
        </w:rPr>
        <w:t xml:space="preserve"> - </w:t>
      </w:r>
      <w:r>
        <w:rPr>
          <w:rFonts w:hint="cs"/>
          <w:rtl/>
        </w:rPr>
        <w:t>جعفر بن زياد الكوفي الأحمر</w:t>
      </w:r>
      <w:r w:rsidR="00D764BC">
        <w:rPr>
          <w:rFonts w:hint="cs"/>
          <w:rtl/>
        </w:rPr>
        <w:t xml:space="preserve"> المتوفّى </w:t>
      </w:r>
      <w:r>
        <w:rPr>
          <w:rFonts w:hint="cs"/>
          <w:rtl/>
        </w:rPr>
        <w:t>165 / 7</w:t>
      </w:r>
      <w:r w:rsidR="00FD2843">
        <w:rPr>
          <w:rFonts w:hint="cs"/>
          <w:rtl/>
        </w:rPr>
        <w:t>،</w:t>
      </w:r>
      <w:r>
        <w:rPr>
          <w:rFonts w:hint="cs"/>
          <w:rtl/>
        </w:rPr>
        <w:t xml:space="preserve"> قال أبو داود</w:t>
      </w:r>
      <w:r w:rsidR="00FD2843">
        <w:rPr>
          <w:rFonts w:hint="cs"/>
          <w:rtl/>
        </w:rPr>
        <w:t>:</w:t>
      </w:r>
      <w:r>
        <w:rPr>
          <w:rFonts w:hint="cs"/>
          <w:rtl/>
        </w:rPr>
        <w:t xml:space="preserve"> ثقة</w:t>
      </w:r>
      <w:r w:rsidR="00FB3A60">
        <w:rPr>
          <w:rFonts w:hint="cs"/>
          <w:rtl/>
        </w:rPr>
        <w:t>ٌ</w:t>
      </w:r>
      <w:r>
        <w:rPr>
          <w:rFonts w:hint="cs"/>
          <w:rtl/>
        </w:rPr>
        <w:t xml:space="preserve"> شيعي</w:t>
      </w:r>
      <w:r w:rsidR="00FB3A60">
        <w:rPr>
          <w:rFonts w:hint="cs"/>
          <w:rtl/>
        </w:rPr>
        <w:t>ٌّ</w:t>
      </w:r>
      <w:r w:rsidR="00FD2843">
        <w:rPr>
          <w:rFonts w:hint="cs"/>
          <w:rtl/>
        </w:rPr>
        <w:t>،</w:t>
      </w:r>
      <w:r>
        <w:rPr>
          <w:rFonts w:hint="cs"/>
          <w:rtl/>
        </w:rPr>
        <w:t xml:space="preserve"> وقال أبو زرعة</w:t>
      </w:r>
      <w:r w:rsidR="00FD2843">
        <w:rPr>
          <w:rFonts w:hint="cs"/>
          <w:rtl/>
        </w:rPr>
        <w:t>:</w:t>
      </w:r>
      <w:r>
        <w:rPr>
          <w:rFonts w:hint="cs"/>
          <w:rtl/>
        </w:rPr>
        <w:t xml:space="preserve"> صدوق</w:t>
      </w:r>
      <w:r w:rsidR="00FB3A60">
        <w:rPr>
          <w:rFonts w:hint="cs"/>
          <w:rtl/>
        </w:rPr>
        <w:t>ٌ</w:t>
      </w:r>
      <w:r w:rsidR="00FD2843">
        <w:rPr>
          <w:rFonts w:hint="cs"/>
          <w:rtl/>
        </w:rPr>
        <w:t>،</w:t>
      </w:r>
      <w:r>
        <w:rPr>
          <w:rFonts w:hint="cs"/>
          <w:rtl/>
        </w:rPr>
        <w:t xml:space="preserve"> ونفى النسائي عنه البأس</w:t>
      </w:r>
      <w:r w:rsidR="00FD2843">
        <w:rPr>
          <w:rFonts w:hint="cs"/>
          <w:rtl/>
        </w:rPr>
        <w:t>،</w:t>
      </w:r>
      <w:r>
        <w:rPr>
          <w:rFonts w:hint="cs"/>
          <w:rtl/>
        </w:rPr>
        <w:t xml:space="preserve"> كذا في خلاصة الخزرجي 53</w:t>
      </w:r>
      <w:r w:rsidR="00FB3A60">
        <w:rPr>
          <w:rFonts w:hint="cs"/>
          <w:rtl/>
        </w:rPr>
        <w:t xml:space="preserve"> *</w:t>
      </w:r>
      <w:r>
        <w:rPr>
          <w:rFonts w:hint="cs"/>
          <w:rtl/>
        </w:rPr>
        <w:t xml:space="preserve"> يأتي عنه حديث مناشدة الرحبة بلفظ عبد الرحمن بطريق صحيح رجاله ثقات.</w:t>
      </w:r>
    </w:p>
    <w:p w:rsidR="004320E4" w:rsidRDefault="004320E4" w:rsidP="00FB3A60">
      <w:pPr>
        <w:pStyle w:val="libNormal"/>
        <w:rPr>
          <w:rtl/>
        </w:rPr>
      </w:pPr>
      <w:r>
        <w:rPr>
          <w:rFonts w:hint="cs"/>
          <w:rtl/>
        </w:rPr>
        <w:t>27</w:t>
      </w:r>
      <w:r w:rsidR="00FD2843">
        <w:rPr>
          <w:rFonts w:hint="cs"/>
          <w:rtl/>
        </w:rPr>
        <w:t xml:space="preserve"> - </w:t>
      </w:r>
      <w:r>
        <w:rPr>
          <w:rFonts w:hint="cs"/>
          <w:rtl/>
        </w:rPr>
        <w:t>مسلم بن سالم النهدي أبو فروة الكوفي</w:t>
      </w:r>
      <w:r w:rsidR="00D764BC">
        <w:rPr>
          <w:rFonts w:hint="cs"/>
          <w:rtl/>
        </w:rPr>
        <w:t xml:space="preserve"> المتوفّى </w:t>
      </w:r>
      <w:r>
        <w:rPr>
          <w:rFonts w:hint="cs"/>
          <w:rtl/>
        </w:rPr>
        <w:t>في أواسط القرن الثاني</w:t>
      </w:r>
      <w:r w:rsidR="00D06D40">
        <w:rPr>
          <w:rFonts w:hint="cs"/>
          <w:rtl/>
        </w:rPr>
        <w:t xml:space="preserve"> وثّ</w:t>
      </w:r>
      <w:r w:rsidR="00FB3A60">
        <w:rPr>
          <w:rFonts w:hint="cs"/>
          <w:rtl/>
        </w:rPr>
        <w:t>َ</w:t>
      </w:r>
      <w:r w:rsidR="00D06D40">
        <w:rPr>
          <w:rFonts w:hint="cs"/>
          <w:rtl/>
        </w:rPr>
        <w:t xml:space="preserve">قه </w:t>
      </w:r>
      <w:r>
        <w:rPr>
          <w:rFonts w:hint="cs"/>
          <w:rtl/>
        </w:rPr>
        <w:t>ابن معين وقال أبو حاتم</w:t>
      </w:r>
      <w:r w:rsidR="00FD2843">
        <w:rPr>
          <w:rFonts w:hint="cs"/>
          <w:rtl/>
        </w:rPr>
        <w:t>:</w:t>
      </w:r>
      <w:r>
        <w:rPr>
          <w:rFonts w:hint="cs"/>
          <w:rtl/>
        </w:rPr>
        <w:t xml:space="preserve"> صالح الحديث ليس به بأس</w:t>
      </w:r>
      <w:r w:rsidR="00FB3A60">
        <w:rPr>
          <w:rFonts w:hint="cs"/>
          <w:rtl/>
        </w:rPr>
        <w:t xml:space="preserve"> *</w:t>
      </w:r>
      <w:r>
        <w:rPr>
          <w:rFonts w:hint="cs"/>
          <w:rtl/>
        </w:rPr>
        <w:t xml:space="preserve"> يأتي عنه عن عبد الرحمن ابن أبي ليلى حديث المناشدة بالرحبة بطريق صحيح رجاله ثقات.</w:t>
      </w:r>
    </w:p>
    <w:p w:rsidR="004320E4" w:rsidRDefault="004320E4" w:rsidP="00FB3A60">
      <w:pPr>
        <w:pStyle w:val="libNormal"/>
        <w:rPr>
          <w:rtl/>
        </w:rPr>
      </w:pPr>
      <w:r>
        <w:rPr>
          <w:rFonts w:hint="cs"/>
          <w:rtl/>
        </w:rPr>
        <w:t>28</w:t>
      </w:r>
      <w:r w:rsidR="00FD2843">
        <w:rPr>
          <w:rFonts w:hint="cs"/>
          <w:rtl/>
        </w:rPr>
        <w:t xml:space="preserve"> - </w:t>
      </w:r>
      <w:r>
        <w:rPr>
          <w:rFonts w:hint="cs"/>
          <w:rtl/>
        </w:rPr>
        <w:t>الحافظ قيس بن الربيع أبو محمد الأسدي الكوفي</w:t>
      </w:r>
      <w:r w:rsidR="00D764BC">
        <w:rPr>
          <w:rFonts w:hint="cs"/>
          <w:rtl/>
        </w:rPr>
        <w:t xml:space="preserve"> المتوفّى </w:t>
      </w:r>
      <w:r>
        <w:rPr>
          <w:rFonts w:hint="cs"/>
          <w:rtl/>
        </w:rPr>
        <w:t>165</w:t>
      </w:r>
      <w:r w:rsidR="00FD2843">
        <w:rPr>
          <w:rFonts w:hint="cs"/>
          <w:rtl/>
        </w:rPr>
        <w:t>،</w:t>
      </w:r>
      <w:r>
        <w:rPr>
          <w:rFonts w:hint="cs"/>
          <w:rtl/>
        </w:rPr>
        <w:t xml:space="preserve"> قال عفان</w:t>
      </w:r>
      <w:r w:rsidR="00FD2843">
        <w:rPr>
          <w:rFonts w:hint="cs"/>
          <w:rtl/>
        </w:rPr>
        <w:t>:</w:t>
      </w:r>
      <w:r>
        <w:rPr>
          <w:rFonts w:hint="cs"/>
          <w:rtl/>
        </w:rPr>
        <w:t xml:space="preserve"> كان ثقة</w:t>
      </w:r>
      <w:r w:rsidR="00FB3A60">
        <w:rPr>
          <w:rFonts w:hint="cs"/>
          <w:rtl/>
        </w:rPr>
        <w:t>ً</w:t>
      </w:r>
      <w:r w:rsidR="00FD2843">
        <w:rPr>
          <w:rFonts w:hint="cs"/>
          <w:rtl/>
        </w:rPr>
        <w:t>،</w:t>
      </w:r>
      <w:r>
        <w:rPr>
          <w:rFonts w:hint="cs"/>
          <w:rtl/>
        </w:rPr>
        <w:t xml:space="preserve"> وقال يعقوب بن شيبة</w:t>
      </w:r>
      <w:r w:rsidR="00FD2843">
        <w:rPr>
          <w:rFonts w:hint="cs"/>
          <w:rtl/>
        </w:rPr>
        <w:t>:</w:t>
      </w:r>
      <w:r>
        <w:rPr>
          <w:rFonts w:hint="cs"/>
          <w:rtl/>
        </w:rPr>
        <w:t xml:space="preserve"> هو عند جميع أصحابنا صدوق</w:t>
      </w:r>
      <w:r w:rsidR="00FB3A60">
        <w:rPr>
          <w:rFonts w:hint="cs"/>
          <w:rtl/>
        </w:rPr>
        <w:t>ٌ</w:t>
      </w:r>
      <w:r>
        <w:rPr>
          <w:rFonts w:hint="cs"/>
          <w:rtl/>
        </w:rPr>
        <w:t xml:space="preserve"> وكتابه صالح</w:t>
      </w:r>
      <w:r w:rsidR="00FB3A60">
        <w:rPr>
          <w:rFonts w:hint="cs"/>
          <w:rtl/>
        </w:rPr>
        <w:t>ٌ</w:t>
      </w:r>
      <w:r>
        <w:rPr>
          <w:rFonts w:hint="cs"/>
          <w:rtl/>
        </w:rPr>
        <w:t xml:space="preserve"> وهو ردي</w:t>
      </w:r>
      <w:r w:rsidR="00FB3A60">
        <w:rPr>
          <w:rFonts w:hint="cs"/>
          <w:rtl/>
        </w:rPr>
        <w:t>ّ</w:t>
      </w:r>
      <w:r>
        <w:rPr>
          <w:rFonts w:hint="cs"/>
          <w:rtl/>
        </w:rPr>
        <w:t xml:space="preserve"> الحفظ</w:t>
      </w:r>
      <w:r w:rsidR="00FD2843">
        <w:rPr>
          <w:rFonts w:hint="cs"/>
          <w:rtl/>
        </w:rPr>
        <w:t>،</w:t>
      </w:r>
      <w:r>
        <w:rPr>
          <w:rFonts w:hint="cs"/>
          <w:rtl/>
        </w:rPr>
        <w:t xml:space="preserve"> ترجمه الذهبي في تذكرته ج 1 ص 205</w:t>
      </w:r>
      <w:r w:rsidR="00FD2843">
        <w:rPr>
          <w:rFonts w:hint="cs"/>
          <w:rtl/>
        </w:rPr>
        <w:t>،</w:t>
      </w:r>
      <w:r>
        <w:rPr>
          <w:rFonts w:hint="cs"/>
          <w:rtl/>
        </w:rPr>
        <w:t xml:space="preserve"> والخزرجي في الخلاصة 270</w:t>
      </w:r>
      <w:r w:rsidR="00FB3A60">
        <w:rPr>
          <w:rFonts w:hint="cs"/>
          <w:rtl/>
        </w:rPr>
        <w:t xml:space="preserve"> *</w:t>
      </w:r>
      <w:r w:rsidR="00020EDE">
        <w:rPr>
          <w:rFonts w:hint="cs"/>
          <w:rtl/>
        </w:rPr>
        <w:t xml:space="preserve"> مرّ </w:t>
      </w:r>
      <w:r>
        <w:rPr>
          <w:rFonts w:hint="cs"/>
          <w:rtl/>
        </w:rPr>
        <w:t>عنه ص 43 ويأتي عنه حديث نزول آية إكمال الدين في علي</w:t>
      </w:r>
      <w:r w:rsidR="00FB3A60">
        <w:rPr>
          <w:rFonts w:hint="cs"/>
          <w:rtl/>
        </w:rPr>
        <w:t>ّ</w:t>
      </w:r>
      <w:r>
        <w:rPr>
          <w:rFonts w:hint="cs"/>
          <w:rtl/>
        </w:rPr>
        <w:t xml:space="preserve"> عليه السلام يوم الغدير.</w:t>
      </w:r>
    </w:p>
    <w:p w:rsidR="004320E4" w:rsidRDefault="004320E4" w:rsidP="00FB3A60">
      <w:pPr>
        <w:pStyle w:val="libNormal"/>
        <w:rPr>
          <w:rtl/>
        </w:rPr>
      </w:pPr>
      <w:r>
        <w:rPr>
          <w:rFonts w:hint="cs"/>
          <w:rtl/>
        </w:rPr>
        <w:t>29</w:t>
      </w:r>
      <w:r w:rsidR="00FD2843">
        <w:rPr>
          <w:rFonts w:hint="cs"/>
          <w:rtl/>
        </w:rPr>
        <w:t xml:space="preserve"> - </w:t>
      </w:r>
      <w:r>
        <w:rPr>
          <w:rFonts w:hint="cs"/>
          <w:rtl/>
        </w:rPr>
        <w:t>الحافظ حم</w:t>
      </w:r>
      <w:r w:rsidR="00FB3A60">
        <w:rPr>
          <w:rFonts w:hint="cs"/>
          <w:rtl/>
        </w:rPr>
        <w:t>ّ</w:t>
      </w:r>
      <w:r>
        <w:rPr>
          <w:rFonts w:hint="cs"/>
          <w:rtl/>
        </w:rPr>
        <w:t>اد بن سلمة أبو سلمة البصري</w:t>
      </w:r>
      <w:r w:rsidR="00D764BC">
        <w:rPr>
          <w:rFonts w:hint="cs"/>
          <w:rtl/>
        </w:rPr>
        <w:t xml:space="preserve"> المتوفّى </w:t>
      </w:r>
      <w:r>
        <w:rPr>
          <w:rFonts w:hint="cs"/>
          <w:rtl/>
        </w:rPr>
        <w:t>167</w:t>
      </w:r>
      <w:r w:rsidR="00FD2843">
        <w:rPr>
          <w:rFonts w:hint="cs"/>
          <w:rtl/>
        </w:rPr>
        <w:t>،</w:t>
      </w:r>
      <w:r>
        <w:rPr>
          <w:rFonts w:hint="cs"/>
          <w:rtl/>
        </w:rPr>
        <w:t xml:space="preserve"> قال ابن معين</w:t>
      </w:r>
      <w:r w:rsidR="00FD2843">
        <w:rPr>
          <w:rFonts w:hint="cs"/>
          <w:rtl/>
        </w:rPr>
        <w:t>:</w:t>
      </w:r>
      <w:r>
        <w:rPr>
          <w:rFonts w:hint="cs"/>
          <w:rtl/>
        </w:rPr>
        <w:t xml:space="preserve"> ثقة</w:t>
      </w:r>
      <w:r w:rsidR="00FB3A60">
        <w:rPr>
          <w:rFonts w:hint="cs"/>
          <w:rtl/>
        </w:rPr>
        <w:t>ٌ</w:t>
      </w:r>
      <w:r w:rsidR="00FD2843">
        <w:rPr>
          <w:rFonts w:hint="cs"/>
          <w:rtl/>
        </w:rPr>
        <w:t>،</w:t>
      </w:r>
      <w:r>
        <w:rPr>
          <w:rFonts w:hint="cs"/>
          <w:rtl/>
        </w:rPr>
        <w:t xml:space="preserve"> وقال ابن معم</w:t>
      </w:r>
      <w:r w:rsidR="00FB3A60">
        <w:rPr>
          <w:rFonts w:hint="cs"/>
          <w:rtl/>
        </w:rPr>
        <w:t>ّ</w:t>
      </w:r>
      <w:r>
        <w:rPr>
          <w:rFonts w:hint="cs"/>
          <w:rtl/>
        </w:rPr>
        <w:t>ر</w:t>
      </w:r>
      <w:r w:rsidR="00FD2843">
        <w:rPr>
          <w:rFonts w:hint="cs"/>
          <w:rtl/>
        </w:rPr>
        <w:t>:</w:t>
      </w:r>
      <w:r>
        <w:rPr>
          <w:rFonts w:hint="cs"/>
          <w:rtl/>
        </w:rPr>
        <w:t xml:space="preserve"> كان ي</w:t>
      </w:r>
      <w:r w:rsidR="00FB3A60">
        <w:rPr>
          <w:rFonts w:hint="cs"/>
          <w:rtl/>
        </w:rPr>
        <w:t>ُ</w:t>
      </w:r>
      <w:r>
        <w:rPr>
          <w:rFonts w:hint="cs"/>
          <w:rtl/>
        </w:rPr>
        <w:t>عد</w:t>
      </w:r>
      <w:r w:rsidR="00FB3A60">
        <w:rPr>
          <w:rFonts w:hint="cs"/>
          <w:rtl/>
        </w:rPr>
        <w:t>ّ</w:t>
      </w:r>
      <w:r>
        <w:rPr>
          <w:rFonts w:hint="cs"/>
          <w:rtl/>
        </w:rPr>
        <w:t xml:space="preserve"> من الأبدال</w:t>
      </w:r>
      <w:r w:rsidR="00FD2843">
        <w:rPr>
          <w:rFonts w:hint="cs"/>
          <w:rtl/>
        </w:rPr>
        <w:t>،</w:t>
      </w:r>
      <w:r>
        <w:rPr>
          <w:rFonts w:hint="cs"/>
          <w:rtl/>
        </w:rPr>
        <w:t xml:space="preserve"> وقال القطان</w:t>
      </w:r>
      <w:r w:rsidR="00FD2843">
        <w:rPr>
          <w:rFonts w:hint="cs"/>
          <w:rtl/>
        </w:rPr>
        <w:t>:</w:t>
      </w:r>
      <w:r>
        <w:rPr>
          <w:rFonts w:hint="cs"/>
          <w:rtl/>
        </w:rPr>
        <w:t xml:space="preserve"> إذا رأيت الرجل يقع في حم</w:t>
      </w:r>
      <w:r w:rsidR="00FB3A60">
        <w:rPr>
          <w:rFonts w:hint="cs"/>
          <w:rtl/>
        </w:rPr>
        <w:t>ّ</w:t>
      </w:r>
      <w:r>
        <w:rPr>
          <w:rFonts w:hint="cs"/>
          <w:rtl/>
        </w:rPr>
        <w:t>اد فات</w:t>
      </w:r>
      <w:r w:rsidR="00FB3A60">
        <w:rPr>
          <w:rFonts w:hint="cs"/>
          <w:rtl/>
        </w:rPr>
        <w:t>ّ</w:t>
      </w:r>
      <w:r>
        <w:rPr>
          <w:rFonts w:hint="cs"/>
          <w:rtl/>
        </w:rPr>
        <w:t>همه على الاسلام</w:t>
      </w:r>
      <w:r w:rsidR="00FD2843">
        <w:rPr>
          <w:rFonts w:hint="cs"/>
          <w:rtl/>
        </w:rPr>
        <w:t>،</w:t>
      </w:r>
      <w:r>
        <w:rPr>
          <w:rFonts w:hint="cs"/>
          <w:rtl/>
        </w:rPr>
        <w:t xml:space="preserve"> وقال وهيب</w:t>
      </w:r>
      <w:r w:rsidR="00FD2843">
        <w:rPr>
          <w:rFonts w:hint="cs"/>
          <w:rtl/>
        </w:rPr>
        <w:t>:</w:t>
      </w:r>
      <w:r>
        <w:rPr>
          <w:rFonts w:hint="cs"/>
          <w:rtl/>
        </w:rPr>
        <w:t xml:space="preserve"> كان حم</w:t>
      </w:r>
      <w:r w:rsidR="00FB3A60">
        <w:rPr>
          <w:rFonts w:hint="cs"/>
          <w:rtl/>
        </w:rPr>
        <w:t>ّ</w:t>
      </w:r>
      <w:r>
        <w:rPr>
          <w:rFonts w:hint="cs"/>
          <w:rtl/>
        </w:rPr>
        <w:t>اد سي</w:t>
      </w:r>
      <w:r w:rsidR="00FB3A60">
        <w:rPr>
          <w:rFonts w:hint="cs"/>
          <w:rtl/>
        </w:rPr>
        <w:t>ّ</w:t>
      </w:r>
      <w:r>
        <w:rPr>
          <w:rFonts w:hint="cs"/>
          <w:rtl/>
        </w:rPr>
        <w:t>دنا وأعلمنا</w:t>
      </w:r>
      <w:r w:rsidR="00FD2843">
        <w:rPr>
          <w:rFonts w:hint="cs"/>
          <w:rtl/>
        </w:rPr>
        <w:t>،</w:t>
      </w:r>
      <w:r>
        <w:rPr>
          <w:rFonts w:hint="cs"/>
          <w:rtl/>
        </w:rPr>
        <w:t xml:space="preserve"> وقال الذهبي</w:t>
      </w:r>
      <w:r w:rsidR="00FD2843">
        <w:rPr>
          <w:rFonts w:hint="cs"/>
          <w:rtl/>
        </w:rPr>
        <w:t>:</w:t>
      </w:r>
      <w:r>
        <w:rPr>
          <w:rFonts w:hint="cs"/>
          <w:rtl/>
        </w:rPr>
        <w:t xml:space="preserve"> كان بارعا</w:t>
      </w:r>
      <w:r w:rsidR="00FB3A60">
        <w:rPr>
          <w:rFonts w:hint="cs"/>
          <w:rtl/>
        </w:rPr>
        <w:t>ً</w:t>
      </w:r>
      <w:r>
        <w:rPr>
          <w:rFonts w:hint="cs"/>
          <w:rtl/>
        </w:rPr>
        <w:t xml:space="preserve"> في العربي</w:t>
      </w:r>
      <w:r w:rsidR="00FB3A60">
        <w:rPr>
          <w:rFonts w:hint="cs"/>
          <w:rtl/>
        </w:rPr>
        <w:t>َّ</w:t>
      </w:r>
      <w:r>
        <w:rPr>
          <w:rFonts w:hint="cs"/>
          <w:rtl/>
        </w:rPr>
        <w:t>ة فقيها</w:t>
      </w:r>
      <w:r w:rsidR="00FB3A60">
        <w:rPr>
          <w:rFonts w:hint="cs"/>
          <w:rtl/>
        </w:rPr>
        <w:t>ً</w:t>
      </w:r>
      <w:r>
        <w:rPr>
          <w:rFonts w:hint="cs"/>
          <w:rtl/>
        </w:rPr>
        <w:t xml:space="preserve"> فصيحا</w:t>
      </w:r>
      <w:r w:rsidR="00FB3A60">
        <w:rPr>
          <w:rFonts w:hint="cs"/>
          <w:rtl/>
        </w:rPr>
        <w:t>ً</w:t>
      </w:r>
      <w:r>
        <w:rPr>
          <w:rFonts w:hint="cs"/>
          <w:rtl/>
        </w:rPr>
        <w:t xml:space="preserve"> مفو</w:t>
      </w:r>
      <w:r w:rsidR="00FB3A60">
        <w:rPr>
          <w:rFonts w:hint="cs"/>
          <w:rtl/>
        </w:rPr>
        <w:t>ّ</w:t>
      </w:r>
      <w:r>
        <w:rPr>
          <w:rFonts w:hint="cs"/>
          <w:rtl/>
        </w:rPr>
        <w:t>ها</w:t>
      </w:r>
      <w:r w:rsidR="00FB3A60">
        <w:rPr>
          <w:rFonts w:hint="cs"/>
          <w:rtl/>
        </w:rPr>
        <w:t>ً</w:t>
      </w:r>
      <w:r>
        <w:rPr>
          <w:rFonts w:hint="cs"/>
          <w:rtl/>
        </w:rPr>
        <w:t xml:space="preserve"> صاحب سن</w:t>
      </w:r>
      <w:r w:rsidR="00FB3A60">
        <w:rPr>
          <w:rFonts w:hint="cs"/>
          <w:rtl/>
        </w:rPr>
        <w:t>ّ</w:t>
      </w:r>
      <w:r>
        <w:rPr>
          <w:rFonts w:hint="cs"/>
          <w:rtl/>
        </w:rPr>
        <w:t>ة</w:t>
      </w:r>
      <w:r w:rsidR="00FD2843">
        <w:rPr>
          <w:rFonts w:hint="cs"/>
          <w:rtl/>
        </w:rPr>
        <w:t>،</w:t>
      </w:r>
      <w:r>
        <w:rPr>
          <w:rFonts w:hint="cs"/>
          <w:rtl/>
        </w:rPr>
        <w:t xml:space="preserve"> ترجمه الذهبي في تذكرته ج 1 ص 182</w:t>
      </w:r>
      <w:r w:rsidR="00FD2843">
        <w:rPr>
          <w:rFonts w:hint="cs"/>
          <w:rtl/>
        </w:rPr>
        <w:t>،</w:t>
      </w:r>
      <w:r>
        <w:rPr>
          <w:rFonts w:hint="cs"/>
          <w:rtl/>
        </w:rPr>
        <w:t xml:space="preserve"> والخزرجي في الخلاصة 78</w:t>
      </w:r>
      <w:r w:rsidR="00FB3A60">
        <w:rPr>
          <w:rFonts w:hint="cs"/>
          <w:rtl/>
        </w:rPr>
        <w:t xml:space="preserve"> *</w:t>
      </w:r>
      <w:r>
        <w:rPr>
          <w:rFonts w:hint="cs"/>
          <w:rtl/>
        </w:rPr>
        <w:t xml:space="preserve"> راجع ص 18 فالحديث بطريقه إلى البراء صحيح</w:t>
      </w:r>
      <w:r w:rsidR="00FB3A60">
        <w:rPr>
          <w:rFonts w:hint="cs"/>
          <w:rtl/>
        </w:rPr>
        <w:t>ٌ</w:t>
      </w:r>
      <w:r>
        <w:rPr>
          <w:rFonts w:hint="cs"/>
          <w:rtl/>
        </w:rPr>
        <w:t xml:space="preserve"> رجاله ثقات</w:t>
      </w:r>
      <w:r w:rsidR="00FD2843">
        <w:rPr>
          <w:rFonts w:hint="cs"/>
          <w:rtl/>
        </w:rPr>
        <w:t>،</w:t>
      </w:r>
      <w:r>
        <w:rPr>
          <w:rFonts w:hint="cs"/>
          <w:rtl/>
        </w:rPr>
        <w:t xml:space="preserve"> ويأتي عنه حديث التهنئة بإسناد صحيح رجاله ثقات.</w:t>
      </w:r>
    </w:p>
    <w:p w:rsidR="004320E4" w:rsidRDefault="004320E4" w:rsidP="00FB3A60">
      <w:pPr>
        <w:pStyle w:val="libNormal"/>
        <w:rPr>
          <w:rtl/>
        </w:rPr>
      </w:pPr>
      <w:r>
        <w:rPr>
          <w:rFonts w:hint="cs"/>
          <w:rtl/>
        </w:rPr>
        <w:t>30</w:t>
      </w:r>
      <w:r w:rsidR="00FD2843">
        <w:rPr>
          <w:rFonts w:hint="cs"/>
          <w:rtl/>
        </w:rPr>
        <w:t xml:space="preserve"> - </w:t>
      </w:r>
      <w:r>
        <w:rPr>
          <w:rFonts w:hint="cs"/>
          <w:rtl/>
        </w:rPr>
        <w:t>الحافظ عبد الله بن لهيعة أبو عبد الرحمن المصري</w:t>
      </w:r>
      <w:r w:rsidR="00D764BC">
        <w:rPr>
          <w:rFonts w:hint="cs"/>
          <w:rtl/>
        </w:rPr>
        <w:t xml:space="preserve"> المتوفّى </w:t>
      </w:r>
      <w:r>
        <w:rPr>
          <w:rFonts w:hint="cs"/>
          <w:rtl/>
        </w:rPr>
        <w:t>174</w:t>
      </w:r>
      <w:r w:rsidR="00FD2843">
        <w:rPr>
          <w:rFonts w:hint="cs"/>
          <w:rtl/>
        </w:rPr>
        <w:t>،</w:t>
      </w:r>
      <w:r>
        <w:rPr>
          <w:rFonts w:hint="cs"/>
          <w:rtl/>
        </w:rPr>
        <w:t xml:space="preserve"> ترجمه الذهبي في تذكرته ج 1 ص 215.</w:t>
      </w:r>
      <w:r w:rsidR="00FB3A60">
        <w:rPr>
          <w:rFonts w:hint="cs"/>
          <w:rtl/>
        </w:rPr>
        <w:t xml:space="preserve"> </w:t>
      </w:r>
      <w:r>
        <w:rPr>
          <w:rFonts w:hint="cs"/>
          <w:rtl/>
        </w:rPr>
        <w:t>وقال</w:t>
      </w:r>
      <w:r w:rsidR="00FD2843">
        <w:rPr>
          <w:rFonts w:hint="cs"/>
          <w:rtl/>
        </w:rPr>
        <w:t>:</w:t>
      </w:r>
      <w:r>
        <w:rPr>
          <w:rFonts w:hint="cs"/>
          <w:rtl/>
        </w:rPr>
        <w:t xml:space="preserve"> الإمام الكبير قاضي الديار المصري</w:t>
      </w:r>
      <w:r w:rsidR="00FB3A60">
        <w:rPr>
          <w:rFonts w:hint="cs"/>
          <w:rtl/>
        </w:rPr>
        <w:t>ّ</w:t>
      </w:r>
      <w:r>
        <w:rPr>
          <w:rFonts w:hint="cs"/>
          <w:rtl/>
        </w:rPr>
        <w:t>ة</w:t>
      </w:r>
      <w:r w:rsidR="008935B4">
        <w:rPr>
          <w:rFonts w:hint="cs"/>
          <w:rtl/>
        </w:rPr>
        <w:t xml:space="preserve"> و</w:t>
      </w:r>
      <w:r>
        <w:rPr>
          <w:rFonts w:hint="cs"/>
          <w:rtl/>
        </w:rPr>
        <w:t>عالمها ومحد</w:t>
      </w:r>
      <w:r w:rsidR="00FB3A60">
        <w:rPr>
          <w:rFonts w:hint="cs"/>
          <w:rtl/>
        </w:rPr>
        <w:t>ّ</w:t>
      </w:r>
      <w:r>
        <w:rPr>
          <w:rFonts w:hint="cs"/>
          <w:rtl/>
        </w:rPr>
        <w:t>ثها</w:t>
      </w:r>
      <w:r w:rsidR="00FD2843">
        <w:rPr>
          <w:rFonts w:hint="cs"/>
          <w:rtl/>
        </w:rPr>
        <w:t>،</w:t>
      </w:r>
      <w:r>
        <w:rPr>
          <w:rFonts w:hint="cs"/>
          <w:rtl/>
        </w:rPr>
        <w:t xml:space="preserve"> وقال</w:t>
      </w:r>
      <w:r w:rsidR="00FD2843">
        <w:rPr>
          <w:rFonts w:hint="cs"/>
          <w:rtl/>
        </w:rPr>
        <w:t>:</w:t>
      </w:r>
      <w:r>
        <w:rPr>
          <w:rFonts w:hint="cs"/>
          <w:rtl/>
        </w:rPr>
        <w:t xml:space="preserve"> قال أحمد بن حنبل</w:t>
      </w:r>
      <w:r w:rsidR="00FD2843">
        <w:rPr>
          <w:rFonts w:hint="cs"/>
          <w:rtl/>
        </w:rPr>
        <w:t>:</w:t>
      </w:r>
      <w:r>
        <w:rPr>
          <w:rFonts w:hint="cs"/>
          <w:rtl/>
        </w:rPr>
        <w:t xml:space="preserve"> ما كان مثل ابن لهيعة بمصر في كثرة</w:t>
      </w:r>
    </w:p>
    <w:p w:rsidR="004320E4" w:rsidRDefault="004320E4" w:rsidP="00806C03">
      <w:pPr>
        <w:pStyle w:val="libNormal"/>
      </w:pPr>
      <w:r>
        <w:rPr>
          <w:rFonts w:hint="cs"/>
          <w:rtl/>
        </w:rPr>
        <w:br w:type="page"/>
      </w:r>
    </w:p>
    <w:p w:rsidR="004320E4" w:rsidRDefault="004320E4" w:rsidP="00FB3A60">
      <w:pPr>
        <w:pStyle w:val="libNormal0"/>
        <w:rPr>
          <w:rtl/>
        </w:rPr>
      </w:pPr>
      <w:r>
        <w:rPr>
          <w:rFonts w:hint="cs"/>
          <w:rtl/>
        </w:rPr>
        <w:lastRenderedPageBreak/>
        <w:t>حديثه وضبطه وإتقانه</w:t>
      </w:r>
      <w:r w:rsidR="00FD2843">
        <w:rPr>
          <w:rFonts w:hint="cs"/>
          <w:rtl/>
        </w:rPr>
        <w:t>،</w:t>
      </w:r>
      <w:r>
        <w:rPr>
          <w:rFonts w:hint="cs"/>
          <w:rtl/>
        </w:rPr>
        <w:t xml:space="preserve"> وقال أحمد بن صالح</w:t>
      </w:r>
      <w:r w:rsidR="00FD2843">
        <w:rPr>
          <w:rFonts w:hint="cs"/>
          <w:rtl/>
        </w:rPr>
        <w:t>:</w:t>
      </w:r>
      <w:r>
        <w:rPr>
          <w:rFonts w:hint="cs"/>
          <w:rtl/>
        </w:rPr>
        <w:t xml:space="preserve"> كان صالح الكتاب طلابا</w:t>
      </w:r>
      <w:r w:rsidR="00FB3A60">
        <w:rPr>
          <w:rFonts w:hint="cs"/>
          <w:rtl/>
        </w:rPr>
        <w:t>ً</w:t>
      </w:r>
      <w:r>
        <w:rPr>
          <w:rFonts w:hint="cs"/>
          <w:rtl/>
        </w:rPr>
        <w:t xml:space="preserve"> للعلم</w:t>
      </w:r>
      <w:r w:rsidR="00FB3A60">
        <w:rPr>
          <w:rFonts w:hint="cs"/>
          <w:rtl/>
        </w:rPr>
        <w:t xml:space="preserve"> *</w:t>
      </w:r>
      <w:r>
        <w:rPr>
          <w:rFonts w:hint="cs"/>
          <w:rtl/>
        </w:rPr>
        <w:t xml:space="preserve"> راجع ص 22 فالطريق منه إلى جابر الأنصاري صحيح</w:t>
      </w:r>
      <w:r w:rsidR="00FB3A60">
        <w:rPr>
          <w:rFonts w:hint="cs"/>
          <w:rtl/>
        </w:rPr>
        <w:t>ٌ</w:t>
      </w:r>
      <w:r>
        <w:rPr>
          <w:rFonts w:hint="cs"/>
          <w:rtl/>
        </w:rPr>
        <w:t xml:space="preserve"> رجاله ثقات.</w:t>
      </w:r>
    </w:p>
    <w:p w:rsidR="004320E4" w:rsidRDefault="004320E4" w:rsidP="00FB3A60">
      <w:pPr>
        <w:pStyle w:val="libNormal"/>
        <w:rPr>
          <w:rtl/>
        </w:rPr>
      </w:pPr>
      <w:r>
        <w:rPr>
          <w:rFonts w:hint="cs"/>
          <w:rtl/>
        </w:rPr>
        <w:t>31</w:t>
      </w:r>
      <w:r w:rsidR="00FD2843">
        <w:rPr>
          <w:rFonts w:hint="cs"/>
          <w:rtl/>
        </w:rPr>
        <w:t xml:space="preserve"> - </w:t>
      </w:r>
      <w:r>
        <w:rPr>
          <w:rFonts w:hint="cs"/>
          <w:rtl/>
        </w:rPr>
        <w:t>الحافظ أبو عوانة الوض</w:t>
      </w:r>
      <w:r w:rsidR="00FB3A60">
        <w:rPr>
          <w:rFonts w:hint="cs"/>
          <w:rtl/>
        </w:rPr>
        <w:t>ّ</w:t>
      </w:r>
      <w:r>
        <w:rPr>
          <w:rFonts w:hint="cs"/>
          <w:rtl/>
        </w:rPr>
        <w:t>اح بن عبد الله اليشكري الواسطي البز</w:t>
      </w:r>
      <w:r w:rsidR="00FB3A60">
        <w:rPr>
          <w:rFonts w:hint="cs"/>
          <w:rtl/>
        </w:rPr>
        <w:t>ّ</w:t>
      </w:r>
      <w:r>
        <w:rPr>
          <w:rFonts w:hint="cs"/>
          <w:rtl/>
        </w:rPr>
        <w:t>از</w:t>
      </w:r>
      <w:r w:rsidR="00D764BC">
        <w:rPr>
          <w:rFonts w:hint="cs"/>
          <w:rtl/>
        </w:rPr>
        <w:t xml:space="preserve"> المتوفّى </w:t>
      </w:r>
      <w:r>
        <w:rPr>
          <w:rFonts w:hint="cs"/>
          <w:rtl/>
        </w:rPr>
        <w:t>175 / 6</w:t>
      </w:r>
      <w:r w:rsidR="00FD2843">
        <w:rPr>
          <w:rFonts w:hint="cs"/>
          <w:rtl/>
        </w:rPr>
        <w:t>،</w:t>
      </w:r>
      <w:r>
        <w:rPr>
          <w:rFonts w:hint="cs"/>
          <w:rtl/>
        </w:rPr>
        <w:t xml:space="preserve"> كان صدوقا</w:t>
      </w:r>
      <w:r w:rsidR="00FB3A60">
        <w:rPr>
          <w:rFonts w:hint="cs"/>
          <w:rtl/>
        </w:rPr>
        <w:t>ً</w:t>
      </w:r>
      <w:r>
        <w:rPr>
          <w:rFonts w:hint="cs"/>
          <w:rtl/>
        </w:rPr>
        <w:t xml:space="preserve"> ثقة</w:t>
      </w:r>
      <w:r w:rsidR="00FB3A60">
        <w:rPr>
          <w:rFonts w:hint="cs"/>
          <w:rtl/>
        </w:rPr>
        <w:t>ً</w:t>
      </w:r>
      <w:r>
        <w:rPr>
          <w:rFonts w:hint="cs"/>
          <w:rtl/>
        </w:rPr>
        <w:t xml:space="preserve"> أجمعوا على حج</w:t>
      </w:r>
      <w:r w:rsidR="00FB3A60">
        <w:rPr>
          <w:rFonts w:hint="cs"/>
          <w:rtl/>
        </w:rPr>
        <w:t>ّ</w:t>
      </w:r>
      <w:r>
        <w:rPr>
          <w:rFonts w:hint="cs"/>
          <w:rtl/>
        </w:rPr>
        <w:t>يته فيما حد</w:t>
      </w:r>
      <w:r w:rsidR="00FB3A60">
        <w:rPr>
          <w:rFonts w:hint="cs"/>
          <w:rtl/>
        </w:rPr>
        <w:t>ّ</w:t>
      </w:r>
      <w:r>
        <w:rPr>
          <w:rFonts w:hint="cs"/>
          <w:rtl/>
        </w:rPr>
        <w:t>ث كما في تهذيب التهذيب</w:t>
      </w:r>
      <w:r w:rsidR="008935B4">
        <w:rPr>
          <w:rFonts w:hint="cs"/>
          <w:rtl/>
        </w:rPr>
        <w:t xml:space="preserve"> و</w:t>
      </w:r>
      <w:r>
        <w:rPr>
          <w:rFonts w:hint="cs"/>
          <w:rtl/>
        </w:rPr>
        <w:t>تذكرة الذهبي ج 1 ص 241</w:t>
      </w:r>
      <w:r w:rsidR="00FB3A60">
        <w:rPr>
          <w:rFonts w:hint="cs"/>
          <w:rtl/>
        </w:rPr>
        <w:t xml:space="preserve"> *</w:t>
      </w:r>
      <w:r w:rsidR="00020EDE">
        <w:rPr>
          <w:rFonts w:hint="cs"/>
          <w:rtl/>
        </w:rPr>
        <w:t xml:space="preserve"> مرّت </w:t>
      </w:r>
      <w:r>
        <w:rPr>
          <w:rFonts w:hint="cs"/>
          <w:rtl/>
        </w:rPr>
        <w:t>الطرق إليه ص 30 بأسانيد صحيحة وص 31</w:t>
      </w:r>
      <w:r w:rsidR="008935B4">
        <w:rPr>
          <w:rFonts w:hint="cs"/>
          <w:rtl/>
        </w:rPr>
        <w:t xml:space="preserve"> و</w:t>
      </w:r>
      <w:r>
        <w:rPr>
          <w:rFonts w:hint="cs"/>
          <w:rtl/>
        </w:rPr>
        <w:t>50</w:t>
      </w:r>
      <w:r w:rsidR="008935B4">
        <w:rPr>
          <w:rFonts w:hint="cs"/>
          <w:rtl/>
        </w:rPr>
        <w:t xml:space="preserve"> و</w:t>
      </w:r>
      <w:r>
        <w:rPr>
          <w:rFonts w:hint="cs"/>
          <w:rtl/>
        </w:rPr>
        <w:t>51 وكثير</w:t>
      </w:r>
      <w:r w:rsidR="00FB3A60">
        <w:rPr>
          <w:rFonts w:hint="cs"/>
          <w:rtl/>
        </w:rPr>
        <w:t>ٌ</w:t>
      </w:r>
      <w:r>
        <w:rPr>
          <w:rFonts w:hint="cs"/>
          <w:rtl/>
        </w:rPr>
        <w:t xml:space="preserve"> من طرقه صحيح</w:t>
      </w:r>
      <w:r w:rsidR="00FB3A60">
        <w:rPr>
          <w:rFonts w:hint="cs"/>
          <w:rtl/>
        </w:rPr>
        <w:t>ٌ</w:t>
      </w:r>
      <w:r>
        <w:rPr>
          <w:rFonts w:hint="cs"/>
          <w:rtl/>
        </w:rPr>
        <w:t>.</w:t>
      </w:r>
    </w:p>
    <w:p w:rsidR="004320E4" w:rsidRDefault="004320E4" w:rsidP="00FB3A60">
      <w:pPr>
        <w:pStyle w:val="libNormal"/>
        <w:rPr>
          <w:rtl/>
        </w:rPr>
      </w:pPr>
      <w:r>
        <w:rPr>
          <w:rFonts w:hint="cs"/>
          <w:rtl/>
        </w:rPr>
        <w:t>32</w:t>
      </w:r>
      <w:r w:rsidR="00FD2843">
        <w:rPr>
          <w:rFonts w:hint="cs"/>
          <w:rtl/>
        </w:rPr>
        <w:t xml:space="preserve"> - </w:t>
      </w:r>
      <w:r>
        <w:rPr>
          <w:rFonts w:hint="cs"/>
          <w:rtl/>
        </w:rPr>
        <w:t>القاضي شريك بن عبد الله أبو عبد الله النخعي الكوفي</w:t>
      </w:r>
      <w:r w:rsidR="00D764BC">
        <w:rPr>
          <w:rFonts w:hint="cs"/>
          <w:rtl/>
        </w:rPr>
        <w:t xml:space="preserve"> المتوفّى </w:t>
      </w:r>
      <w:r>
        <w:rPr>
          <w:rFonts w:hint="cs"/>
          <w:rtl/>
        </w:rPr>
        <w:t>177</w:t>
      </w:r>
      <w:r w:rsidR="00FD2843">
        <w:rPr>
          <w:rFonts w:hint="cs"/>
          <w:rtl/>
        </w:rPr>
        <w:t>،</w:t>
      </w:r>
      <w:r>
        <w:rPr>
          <w:rFonts w:hint="cs"/>
          <w:rtl/>
        </w:rPr>
        <w:t xml:space="preserve"> قال الذهبي في تذكرته ج 1 ص 210</w:t>
      </w:r>
      <w:r w:rsidR="00FD2843">
        <w:rPr>
          <w:rFonts w:hint="cs"/>
          <w:rtl/>
        </w:rPr>
        <w:t>:</w:t>
      </w:r>
      <w:r>
        <w:rPr>
          <w:rFonts w:hint="cs"/>
          <w:rtl/>
        </w:rPr>
        <w:t xml:space="preserve"> أحد الأئم</w:t>
      </w:r>
      <w:r w:rsidR="00FB3A60">
        <w:rPr>
          <w:rFonts w:hint="cs"/>
          <w:rtl/>
        </w:rPr>
        <w:t>ّ</w:t>
      </w:r>
      <w:r>
        <w:rPr>
          <w:rFonts w:hint="cs"/>
          <w:rtl/>
        </w:rPr>
        <w:t>ة الأعلام كان حسن الحديث إماما</w:t>
      </w:r>
      <w:r w:rsidR="00FB3A60">
        <w:rPr>
          <w:rFonts w:hint="cs"/>
          <w:rtl/>
        </w:rPr>
        <w:t>ً</w:t>
      </w:r>
      <w:r>
        <w:rPr>
          <w:rFonts w:hint="cs"/>
          <w:rtl/>
        </w:rPr>
        <w:t xml:space="preserve"> فقيها</w:t>
      </w:r>
      <w:r w:rsidR="00FB3A60">
        <w:rPr>
          <w:rFonts w:hint="cs"/>
          <w:rtl/>
        </w:rPr>
        <w:t>ً</w:t>
      </w:r>
      <w:r>
        <w:rPr>
          <w:rFonts w:hint="cs"/>
          <w:rtl/>
        </w:rPr>
        <w:t xml:space="preserve"> ومحد</w:t>
      </w:r>
      <w:r w:rsidR="00FB3A60">
        <w:rPr>
          <w:rFonts w:hint="cs"/>
          <w:rtl/>
        </w:rPr>
        <w:t>ّ</w:t>
      </w:r>
      <w:r>
        <w:rPr>
          <w:rFonts w:hint="cs"/>
          <w:rtl/>
        </w:rPr>
        <w:t>ثا</w:t>
      </w:r>
      <w:r w:rsidR="00FB3A60">
        <w:rPr>
          <w:rFonts w:hint="cs"/>
          <w:rtl/>
        </w:rPr>
        <w:t>ً</w:t>
      </w:r>
      <w:r>
        <w:rPr>
          <w:rFonts w:hint="cs"/>
          <w:rtl/>
        </w:rPr>
        <w:t xml:space="preserve"> مكثرا</w:t>
      </w:r>
      <w:r w:rsidR="00FB3A60">
        <w:rPr>
          <w:rFonts w:hint="cs"/>
          <w:rtl/>
        </w:rPr>
        <w:t>ً</w:t>
      </w:r>
      <w:r>
        <w:rPr>
          <w:rFonts w:hint="cs"/>
          <w:rtl/>
        </w:rPr>
        <w:t xml:space="preserve"> ليس هو في ال</w:t>
      </w:r>
      <w:r w:rsidR="00FB3A60">
        <w:rPr>
          <w:rFonts w:hint="cs"/>
          <w:rtl/>
        </w:rPr>
        <w:t>إ</w:t>
      </w:r>
      <w:r>
        <w:rPr>
          <w:rFonts w:hint="cs"/>
          <w:rtl/>
        </w:rPr>
        <w:t>تقان كحم</w:t>
      </w:r>
      <w:r w:rsidR="00FB3A60">
        <w:rPr>
          <w:rFonts w:hint="cs"/>
          <w:rtl/>
        </w:rPr>
        <w:t>ّ</w:t>
      </w:r>
      <w:r>
        <w:rPr>
          <w:rFonts w:hint="cs"/>
          <w:rtl/>
        </w:rPr>
        <w:t>اد بن زيد وقد استشهد به البخاري</w:t>
      </w:r>
      <w:r w:rsidR="008935B4">
        <w:rPr>
          <w:rFonts w:hint="cs"/>
          <w:rtl/>
        </w:rPr>
        <w:t xml:space="preserve"> و</w:t>
      </w:r>
      <w:r>
        <w:rPr>
          <w:rFonts w:hint="cs"/>
          <w:rtl/>
        </w:rPr>
        <w:t>خر</w:t>
      </w:r>
      <w:r w:rsidR="00FB3A60">
        <w:rPr>
          <w:rFonts w:hint="cs"/>
          <w:rtl/>
        </w:rPr>
        <w:t>َّ</w:t>
      </w:r>
      <w:r>
        <w:rPr>
          <w:rFonts w:hint="cs"/>
          <w:rtl/>
        </w:rPr>
        <w:t>ج له مسلم متابعة</w:t>
      </w:r>
      <w:r w:rsidR="00FD2843">
        <w:rPr>
          <w:rFonts w:hint="cs"/>
          <w:rtl/>
        </w:rPr>
        <w:t>،</w:t>
      </w:r>
      <w:r w:rsidR="00D06D40">
        <w:rPr>
          <w:rFonts w:hint="cs"/>
          <w:rtl/>
        </w:rPr>
        <w:t xml:space="preserve"> وثّقه </w:t>
      </w:r>
      <w:r>
        <w:rPr>
          <w:rFonts w:hint="cs"/>
          <w:rtl/>
        </w:rPr>
        <w:t>يحيي بن معين</w:t>
      </w:r>
      <w:r w:rsidR="00FD2843">
        <w:rPr>
          <w:rFonts w:hint="cs"/>
          <w:rtl/>
        </w:rPr>
        <w:t>،</w:t>
      </w:r>
      <w:r>
        <w:rPr>
          <w:rFonts w:hint="cs"/>
          <w:rtl/>
        </w:rPr>
        <w:t xml:space="preserve"> م</w:t>
      </w:r>
      <w:r w:rsidR="00FD2843">
        <w:rPr>
          <w:rFonts w:hint="cs"/>
          <w:rtl/>
        </w:rPr>
        <w:t xml:space="preserve"> -</w:t>
      </w:r>
      <w:r w:rsidR="00380219">
        <w:rPr>
          <w:rFonts w:hint="cs"/>
          <w:rtl/>
        </w:rPr>
        <w:t xml:space="preserve"> وعدّه </w:t>
      </w:r>
      <w:r>
        <w:rPr>
          <w:rFonts w:hint="cs"/>
          <w:rtl/>
        </w:rPr>
        <w:t>محيي الدين ابن أبي الوفاء في الجواهر المضي</w:t>
      </w:r>
      <w:r w:rsidR="00FB3A60">
        <w:rPr>
          <w:rFonts w:hint="cs"/>
          <w:rtl/>
        </w:rPr>
        <w:t>َّ</w:t>
      </w:r>
      <w:r>
        <w:rPr>
          <w:rFonts w:hint="cs"/>
          <w:rtl/>
        </w:rPr>
        <w:t>ة ج 1 ص 256 من الحنفي</w:t>
      </w:r>
      <w:r w:rsidR="00FB3A60">
        <w:rPr>
          <w:rFonts w:hint="cs"/>
          <w:rtl/>
        </w:rPr>
        <w:t>َّ</w:t>
      </w:r>
      <w:r>
        <w:rPr>
          <w:rFonts w:hint="cs"/>
          <w:rtl/>
        </w:rPr>
        <w:t>ة ]</w:t>
      </w:r>
      <w:r w:rsidR="00FB3A60">
        <w:rPr>
          <w:rFonts w:hint="cs"/>
          <w:rtl/>
        </w:rPr>
        <w:t xml:space="preserve"> *</w:t>
      </w:r>
      <w:r w:rsidR="00020EDE">
        <w:rPr>
          <w:rFonts w:hint="cs"/>
          <w:rtl/>
        </w:rPr>
        <w:t xml:space="preserve"> مرّ </w:t>
      </w:r>
      <w:r>
        <w:rPr>
          <w:rFonts w:hint="cs"/>
          <w:rtl/>
        </w:rPr>
        <w:t>حديثه ص 31 بطريق صحيح رجاله ثقات وكذلك في ص 48</w:t>
      </w:r>
      <w:r w:rsidR="00FD2843">
        <w:rPr>
          <w:rFonts w:hint="cs"/>
          <w:rtl/>
        </w:rPr>
        <w:t>،</w:t>
      </w:r>
      <w:r>
        <w:rPr>
          <w:rFonts w:hint="cs"/>
          <w:rtl/>
        </w:rPr>
        <w:t xml:space="preserve"> ويأتي عنه بطريق صحيح حديث المناشدة في الرحبة</w:t>
      </w:r>
      <w:r w:rsidR="00FD2843">
        <w:rPr>
          <w:rFonts w:hint="cs"/>
          <w:rtl/>
        </w:rPr>
        <w:t>،</w:t>
      </w:r>
      <w:r w:rsidR="008935B4">
        <w:rPr>
          <w:rFonts w:hint="cs"/>
          <w:rtl/>
        </w:rPr>
        <w:t xml:space="preserve"> و</w:t>
      </w:r>
      <w:r>
        <w:rPr>
          <w:rFonts w:hint="cs"/>
          <w:rtl/>
        </w:rPr>
        <w:t>حديث مناشدة شاب</w:t>
      </w:r>
      <w:r w:rsidR="00FB3A60">
        <w:rPr>
          <w:rFonts w:hint="cs"/>
          <w:rtl/>
        </w:rPr>
        <w:t>ّ</w:t>
      </w:r>
      <w:r>
        <w:rPr>
          <w:rFonts w:hint="cs"/>
          <w:rtl/>
        </w:rPr>
        <w:t xml:space="preserve"> أبا هريرة.</w:t>
      </w:r>
    </w:p>
    <w:p w:rsidR="004320E4" w:rsidRDefault="004320E4" w:rsidP="00FB3A60">
      <w:pPr>
        <w:pStyle w:val="libNormal"/>
        <w:rPr>
          <w:rtl/>
        </w:rPr>
      </w:pPr>
      <w:r>
        <w:rPr>
          <w:rFonts w:hint="cs"/>
          <w:rtl/>
        </w:rPr>
        <w:t>33</w:t>
      </w:r>
      <w:r w:rsidR="00FD2843">
        <w:rPr>
          <w:rFonts w:hint="cs"/>
          <w:rtl/>
        </w:rPr>
        <w:t xml:space="preserve"> - </w:t>
      </w:r>
      <w:r>
        <w:rPr>
          <w:rFonts w:hint="cs"/>
          <w:rtl/>
        </w:rPr>
        <w:t xml:space="preserve">الحافظ عبد الله </w:t>
      </w:r>
      <w:r w:rsidR="00FB3A60">
        <w:rPr>
          <w:rFonts w:hint="cs"/>
          <w:rtl/>
        </w:rPr>
        <w:t>«</w:t>
      </w:r>
      <w:r>
        <w:rPr>
          <w:rFonts w:hint="cs"/>
          <w:rtl/>
        </w:rPr>
        <w:t>عبيد الله</w:t>
      </w:r>
      <w:r w:rsidR="00FB3A60">
        <w:rPr>
          <w:rFonts w:hint="cs"/>
          <w:rtl/>
        </w:rPr>
        <w:t>»</w:t>
      </w:r>
      <w:r>
        <w:rPr>
          <w:rFonts w:hint="cs"/>
          <w:rtl/>
        </w:rPr>
        <w:t xml:space="preserve"> بن عبيد الرحمن </w:t>
      </w:r>
      <w:r w:rsidR="00FB3A60">
        <w:rPr>
          <w:rFonts w:hint="cs"/>
          <w:rtl/>
        </w:rPr>
        <w:t>«</w:t>
      </w:r>
      <w:r>
        <w:rPr>
          <w:rFonts w:hint="cs"/>
          <w:rtl/>
        </w:rPr>
        <w:t>عبد الرحمن</w:t>
      </w:r>
      <w:r w:rsidR="00FB3A60">
        <w:rPr>
          <w:rFonts w:hint="cs"/>
          <w:rtl/>
        </w:rPr>
        <w:t>»</w:t>
      </w:r>
      <w:r>
        <w:rPr>
          <w:rFonts w:hint="cs"/>
          <w:rtl/>
        </w:rPr>
        <w:t xml:space="preserve"> الكوفي أبو عبد الرحمن الأشجعي</w:t>
      </w:r>
      <w:r w:rsidR="00D764BC">
        <w:rPr>
          <w:rFonts w:hint="cs"/>
          <w:rtl/>
        </w:rPr>
        <w:t xml:space="preserve"> المتوفّى </w:t>
      </w:r>
      <w:r>
        <w:rPr>
          <w:rFonts w:hint="cs"/>
          <w:rtl/>
        </w:rPr>
        <w:t>182</w:t>
      </w:r>
      <w:r w:rsidR="00FD2843">
        <w:rPr>
          <w:rFonts w:hint="cs"/>
          <w:rtl/>
        </w:rPr>
        <w:t>،</w:t>
      </w:r>
      <w:r w:rsidR="00D06D40">
        <w:rPr>
          <w:rFonts w:hint="cs"/>
          <w:rtl/>
        </w:rPr>
        <w:t xml:space="preserve"> وثّقه </w:t>
      </w:r>
      <w:r>
        <w:rPr>
          <w:rFonts w:hint="cs"/>
          <w:rtl/>
        </w:rPr>
        <w:t>ابن معين والذهبي وابن حجر</w:t>
      </w:r>
      <w:r w:rsidR="00FD2843">
        <w:rPr>
          <w:rFonts w:hint="cs"/>
          <w:rtl/>
        </w:rPr>
        <w:t>،</w:t>
      </w:r>
      <w:r>
        <w:rPr>
          <w:rFonts w:hint="cs"/>
          <w:rtl/>
        </w:rPr>
        <w:t xml:space="preserve"> راجع تذكرة الحف</w:t>
      </w:r>
      <w:r w:rsidR="00FB3A60">
        <w:rPr>
          <w:rFonts w:hint="cs"/>
          <w:rtl/>
        </w:rPr>
        <w:t>ّ</w:t>
      </w:r>
      <w:r>
        <w:rPr>
          <w:rFonts w:hint="cs"/>
          <w:rtl/>
        </w:rPr>
        <w:t>اظ ج 1 ص 284</w:t>
      </w:r>
      <w:r w:rsidR="00FD2843">
        <w:rPr>
          <w:rFonts w:hint="cs"/>
          <w:rtl/>
        </w:rPr>
        <w:t>،</w:t>
      </w:r>
      <w:r>
        <w:rPr>
          <w:rFonts w:hint="cs"/>
          <w:rtl/>
        </w:rPr>
        <w:t xml:space="preserve"> والتقريب 170</w:t>
      </w:r>
      <w:r w:rsidR="00FB3A60">
        <w:rPr>
          <w:rFonts w:hint="cs"/>
          <w:rtl/>
        </w:rPr>
        <w:t xml:space="preserve"> *</w:t>
      </w:r>
      <w:r w:rsidR="00020EDE">
        <w:rPr>
          <w:rFonts w:hint="cs"/>
          <w:rtl/>
        </w:rPr>
        <w:t xml:space="preserve"> مرّ </w:t>
      </w:r>
      <w:r>
        <w:rPr>
          <w:rFonts w:hint="cs"/>
          <w:rtl/>
        </w:rPr>
        <w:t>حديثه بطريق صحيح رجاله ثقات ص 28.</w:t>
      </w:r>
    </w:p>
    <w:p w:rsidR="004320E4" w:rsidRDefault="004320E4" w:rsidP="00FB3A60">
      <w:pPr>
        <w:pStyle w:val="libNormal"/>
        <w:rPr>
          <w:rtl/>
        </w:rPr>
      </w:pPr>
      <w:r>
        <w:rPr>
          <w:rFonts w:hint="cs"/>
          <w:rtl/>
        </w:rPr>
        <w:t>34</w:t>
      </w:r>
      <w:r w:rsidR="00FD2843">
        <w:rPr>
          <w:rFonts w:hint="cs"/>
          <w:rtl/>
        </w:rPr>
        <w:t xml:space="preserve"> - </w:t>
      </w:r>
      <w:r>
        <w:rPr>
          <w:rFonts w:hint="cs"/>
          <w:rtl/>
        </w:rPr>
        <w:t>نوح بن قيس أبو روح الح</w:t>
      </w:r>
      <w:r w:rsidR="00FB3A60">
        <w:rPr>
          <w:rFonts w:hint="cs"/>
          <w:rtl/>
        </w:rPr>
        <w:t>ُ</w:t>
      </w:r>
      <w:r>
        <w:rPr>
          <w:rFonts w:hint="cs"/>
          <w:rtl/>
        </w:rPr>
        <w:t>د</w:t>
      </w:r>
      <w:r w:rsidR="00FB3A60">
        <w:rPr>
          <w:rFonts w:hint="cs"/>
          <w:rtl/>
        </w:rPr>
        <w:t>ّ</w:t>
      </w:r>
      <w:r>
        <w:rPr>
          <w:rFonts w:hint="cs"/>
          <w:rtl/>
        </w:rPr>
        <w:t xml:space="preserve">اني </w:t>
      </w:r>
      <w:r w:rsidR="00FD2843">
        <w:rPr>
          <w:rFonts w:hint="cs"/>
          <w:rtl/>
        </w:rPr>
        <w:t>(</w:t>
      </w:r>
      <w:r>
        <w:rPr>
          <w:rFonts w:hint="cs"/>
          <w:rtl/>
        </w:rPr>
        <w:t>بضم المهملة آخره نون</w:t>
      </w:r>
      <w:r w:rsidR="00FD2843">
        <w:rPr>
          <w:rFonts w:hint="cs"/>
          <w:rtl/>
        </w:rPr>
        <w:t>)</w:t>
      </w:r>
      <w:r>
        <w:rPr>
          <w:rFonts w:hint="cs"/>
          <w:rtl/>
        </w:rPr>
        <w:t xml:space="preserve"> البصري</w:t>
      </w:r>
      <w:r w:rsidR="00FB3A60">
        <w:rPr>
          <w:rFonts w:hint="cs"/>
          <w:rtl/>
        </w:rPr>
        <w:t>ّ</w:t>
      </w:r>
      <w:r w:rsidR="00D764BC">
        <w:rPr>
          <w:rFonts w:hint="cs"/>
          <w:rtl/>
        </w:rPr>
        <w:t xml:space="preserve"> المتوفّى </w:t>
      </w:r>
      <w:r>
        <w:rPr>
          <w:rFonts w:hint="cs"/>
          <w:rtl/>
        </w:rPr>
        <w:t>183</w:t>
      </w:r>
      <w:r w:rsidR="00FD2843">
        <w:rPr>
          <w:rFonts w:hint="cs"/>
          <w:rtl/>
        </w:rPr>
        <w:t>،</w:t>
      </w:r>
      <w:r w:rsidR="00D06D40">
        <w:rPr>
          <w:rFonts w:hint="cs"/>
          <w:rtl/>
        </w:rPr>
        <w:t xml:space="preserve"> وثّقه </w:t>
      </w:r>
      <w:r>
        <w:rPr>
          <w:rFonts w:hint="cs"/>
          <w:rtl/>
        </w:rPr>
        <w:t>مر</w:t>
      </w:r>
      <w:r w:rsidR="00FB3A60">
        <w:rPr>
          <w:rFonts w:hint="cs"/>
          <w:rtl/>
        </w:rPr>
        <w:t>ّ</w:t>
      </w:r>
      <w:r>
        <w:rPr>
          <w:rFonts w:hint="cs"/>
          <w:rtl/>
        </w:rPr>
        <w:t>ة وابن معين كما في الخلاصة وهامشها ص 347</w:t>
      </w:r>
      <w:r w:rsidR="00FB3A60">
        <w:rPr>
          <w:rFonts w:hint="cs"/>
          <w:rtl/>
        </w:rPr>
        <w:t xml:space="preserve"> *</w:t>
      </w:r>
      <w:r w:rsidR="00020EDE">
        <w:rPr>
          <w:rFonts w:hint="cs"/>
          <w:rtl/>
        </w:rPr>
        <w:t xml:space="preserve"> مرّ </w:t>
      </w:r>
      <w:r>
        <w:rPr>
          <w:rFonts w:hint="cs"/>
          <w:rtl/>
        </w:rPr>
        <w:t>حديثه ص 37.</w:t>
      </w:r>
    </w:p>
    <w:p w:rsidR="004320E4" w:rsidRDefault="004320E4" w:rsidP="00FB3A60">
      <w:pPr>
        <w:pStyle w:val="libNormal"/>
        <w:rPr>
          <w:rtl/>
        </w:rPr>
      </w:pPr>
      <w:r>
        <w:rPr>
          <w:rFonts w:hint="cs"/>
          <w:rtl/>
        </w:rPr>
        <w:t>35</w:t>
      </w:r>
      <w:r w:rsidR="00FD2843">
        <w:rPr>
          <w:rFonts w:hint="cs"/>
          <w:rtl/>
        </w:rPr>
        <w:t xml:space="preserve"> - </w:t>
      </w:r>
      <w:r>
        <w:rPr>
          <w:rFonts w:hint="cs"/>
          <w:rtl/>
        </w:rPr>
        <w:t>المطلب بن زياد بن أبي زهير الكوفي أبو طالب</w:t>
      </w:r>
      <w:r w:rsidR="00D764BC">
        <w:rPr>
          <w:rFonts w:hint="cs"/>
          <w:rtl/>
        </w:rPr>
        <w:t xml:space="preserve"> المتوفّى </w:t>
      </w:r>
      <w:r>
        <w:rPr>
          <w:rFonts w:hint="cs"/>
          <w:rtl/>
        </w:rPr>
        <w:t>185</w:t>
      </w:r>
      <w:r w:rsidR="00FD2843">
        <w:rPr>
          <w:rFonts w:hint="cs"/>
          <w:rtl/>
        </w:rPr>
        <w:t>،</w:t>
      </w:r>
      <w:r>
        <w:rPr>
          <w:rFonts w:hint="cs"/>
          <w:rtl/>
        </w:rPr>
        <w:t xml:space="preserve"> اعتمد على الرواية عنه جمع</w:t>
      </w:r>
      <w:r w:rsidR="00FB3A60">
        <w:rPr>
          <w:rFonts w:hint="cs"/>
          <w:rtl/>
        </w:rPr>
        <w:t>ٌ</w:t>
      </w:r>
      <w:r>
        <w:rPr>
          <w:rFonts w:hint="cs"/>
          <w:rtl/>
        </w:rPr>
        <w:t xml:space="preserve"> كثير</w:t>
      </w:r>
      <w:r w:rsidR="00FB3A60">
        <w:rPr>
          <w:rFonts w:hint="cs"/>
          <w:rtl/>
        </w:rPr>
        <w:t>ٌ</w:t>
      </w:r>
      <w:r>
        <w:rPr>
          <w:rFonts w:hint="cs"/>
          <w:rtl/>
        </w:rPr>
        <w:t xml:space="preserve"> من الحفاظ وأئمة الحديث ووث</w:t>
      </w:r>
      <w:r w:rsidR="00FB3A60">
        <w:rPr>
          <w:rFonts w:hint="cs"/>
          <w:rtl/>
        </w:rPr>
        <w:t>ّ</w:t>
      </w:r>
      <w:r>
        <w:rPr>
          <w:rFonts w:hint="cs"/>
          <w:rtl/>
        </w:rPr>
        <w:t>قه ابن معين</w:t>
      </w:r>
      <w:r w:rsidR="00FD2843">
        <w:rPr>
          <w:rFonts w:hint="cs"/>
          <w:rtl/>
        </w:rPr>
        <w:t>،</w:t>
      </w:r>
      <w:r>
        <w:rPr>
          <w:rFonts w:hint="cs"/>
          <w:rtl/>
        </w:rPr>
        <w:t xml:space="preserve"> وعند أبي داود وابن حجر صدوق</w:t>
      </w:r>
      <w:r w:rsidR="00FB3A60">
        <w:rPr>
          <w:rFonts w:hint="cs"/>
          <w:rtl/>
        </w:rPr>
        <w:t>ٌ</w:t>
      </w:r>
      <w:r>
        <w:rPr>
          <w:rFonts w:hint="cs"/>
          <w:rtl/>
        </w:rPr>
        <w:t xml:space="preserve"> وعند غيرهم محد</w:t>
      </w:r>
      <w:r w:rsidR="00FB3A60">
        <w:rPr>
          <w:rFonts w:hint="cs"/>
          <w:rtl/>
        </w:rPr>
        <w:t>ِّ</w:t>
      </w:r>
      <w:r>
        <w:rPr>
          <w:rFonts w:hint="cs"/>
          <w:rtl/>
        </w:rPr>
        <w:t>ث جليل</w:t>
      </w:r>
      <w:r w:rsidR="00FB3A60">
        <w:rPr>
          <w:rFonts w:hint="cs"/>
          <w:rtl/>
        </w:rPr>
        <w:t>ٌ</w:t>
      </w:r>
      <w:r w:rsidR="00FD2843">
        <w:rPr>
          <w:rFonts w:hint="cs"/>
          <w:rtl/>
        </w:rPr>
        <w:t>،</w:t>
      </w:r>
      <w:r>
        <w:rPr>
          <w:rFonts w:hint="cs"/>
          <w:rtl/>
        </w:rPr>
        <w:t xml:space="preserve"> توجد ترجمته في التقريب 247</w:t>
      </w:r>
      <w:r w:rsidR="00FD2843">
        <w:rPr>
          <w:rFonts w:hint="cs"/>
          <w:rtl/>
        </w:rPr>
        <w:t>،</w:t>
      </w:r>
      <w:r>
        <w:rPr>
          <w:rFonts w:hint="cs"/>
          <w:rtl/>
        </w:rPr>
        <w:t xml:space="preserve"> والخلاصة 324</w:t>
      </w:r>
      <w:r w:rsidR="00FB3A60">
        <w:rPr>
          <w:rFonts w:hint="cs"/>
          <w:rtl/>
        </w:rPr>
        <w:t xml:space="preserve"> *</w:t>
      </w:r>
      <w:r>
        <w:rPr>
          <w:rFonts w:hint="cs"/>
          <w:rtl/>
        </w:rPr>
        <w:t xml:space="preserve"> يأتي عنه حديث مناشدة رجل عراقي جابر الأنصاري بطريق صحيح رجاله ثقات.</w:t>
      </w:r>
    </w:p>
    <w:p w:rsidR="004320E4" w:rsidRDefault="004320E4" w:rsidP="00806C03">
      <w:pPr>
        <w:pStyle w:val="libNormal"/>
      </w:pPr>
      <w:r>
        <w:rPr>
          <w:rFonts w:hint="cs"/>
          <w:rtl/>
        </w:rPr>
        <w:br w:type="page"/>
      </w:r>
    </w:p>
    <w:p w:rsidR="004320E4" w:rsidRDefault="004320E4" w:rsidP="00FB3A60">
      <w:pPr>
        <w:pStyle w:val="libNormal"/>
        <w:rPr>
          <w:rtl/>
        </w:rPr>
      </w:pPr>
      <w:r>
        <w:rPr>
          <w:rFonts w:hint="cs"/>
          <w:rtl/>
        </w:rPr>
        <w:lastRenderedPageBreak/>
        <w:t>36</w:t>
      </w:r>
      <w:r w:rsidR="00FD2843">
        <w:rPr>
          <w:rFonts w:hint="cs"/>
          <w:rtl/>
        </w:rPr>
        <w:t xml:space="preserve"> - </w:t>
      </w:r>
      <w:r>
        <w:rPr>
          <w:rFonts w:hint="cs"/>
          <w:rtl/>
        </w:rPr>
        <w:t>القاضي حس</w:t>
      </w:r>
      <w:r w:rsidR="00FB3A60">
        <w:rPr>
          <w:rFonts w:hint="cs"/>
          <w:rtl/>
        </w:rPr>
        <w:t>ّ</w:t>
      </w:r>
      <w:r>
        <w:rPr>
          <w:rFonts w:hint="cs"/>
          <w:rtl/>
        </w:rPr>
        <w:t>ان بن إبراهيم الع</w:t>
      </w:r>
      <w:r w:rsidR="00FB3A60">
        <w:rPr>
          <w:rFonts w:hint="cs"/>
          <w:rtl/>
        </w:rPr>
        <w:t>َنزي [</w:t>
      </w:r>
      <w:r>
        <w:rPr>
          <w:rFonts w:hint="cs"/>
          <w:rtl/>
        </w:rPr>
        <w:t>بفتح العين والمعجمة الموح</w:t>
      </w:r>
      <w:r w:rsidR="00FB3A60">
        <w:rPr>
          <w:rFonts w:hint="cs"/>
          <w:rtl/>
        </w:rPr>
        <w:t>َّ</w:t>
      </w:r>
      <w:r>
        <w:rPr>
          <w:rFonts w:hint="cs"/>
          <w:rtl/>
        </w:rPr>
        <w:t>دة] أبو هاشم</w:t>
      </w:r>
      <w:r w:rsidR="00D764BC">
        <w:rPr>
          <w:rFonts w:hint="cs"/>
          <w:rtl/>
        </w:rPr>
        <w:t xml:space="preserve"> المتوفّى </w:t>
      </w:r>
      <w:r>
        <w:rPr>
          <w:rFonts w:hint="cs"/>
          <w:rtl/>
        </w:rPr>
        <w:t>186</w:t>
      </w:r>
      <w:r w:rsidR="00FD2843">
        <w:rPr>
          <w:rFonts w:hint="cs"/>
          <w:rtl/>
        </w:rPr>
        <w:t>،</w:t>
      </w:r>
      <w:r w:rsidR="00D06D40">
        <w:rPr>
          <w:rFonts w:hint="cs"/>
          <w:rtl/>
        </w:rPr>
        <w:t xml:space="preserve"> وثّقه </w:t>
      </w:r>
      <w:r>
        <w:rPr>
          <w:rFonts w:hint="cs"/>
          <w:rtl/>
        </w:rPr>
        <w:t>أحمد وأبو زرعة وابن معين وابن عدي كما في الخلاصة</w:t>
      </w:r>
      <w:r w:rsidR="008935B4">
        <w:rPr>
          <w:rFonts w:hint="cs"/>
          <w:rtl/>
        </w:rPr>
        <w:t xml:space="preserve"> و</w:t>
      </w:r>
      <w:r>
        <w:rPr>
          <w:rFonts w:hint="cs"/>
          <w:rtl/>
        </w:rPr>
        <w:t>هامشها ص 64</w:t>
      </w:r>
      <w:r w:rsidR="00FB3A60">
        <w:rPr>
          <w:rFonts w:hint="cs"/>
          <w:rtl/>
        </w:rPr>
        <w:t xml:space="preserve"> *</w:t>
      </w:r>
      <w:r w:rsidR="00020EDE">
        <w:rPr>
          <w:rFonts w:hint="cs"/>
          <w:rtl/>
        </w:rPr>
        <w:t xml:space="preserve"> مرّ </w:t>
      </w:r>
      <w:r>
        <w:rPr>
          <w:rFonts w:hint="cs"/>
          <w:rtl/>
        </w:rPr>
        <w:t>حديثه ص 31 بطريق رجاله كل</w:t>
      </w:r>
      <w:r w:rsidR="00FB3A60">
        <w:rPr>
          <w:rFonts w:hint="cs"/>
          <w:rtl/>
        </w:rPr>
        <w:t>ّ</w:t>
      </w:r>
      <w:r>
        <w:rPr>
          <w:rFonts w:hint="cs"/>
          <w:rtl/>
        </w:rPr>
        <w:t>هم ثقات.</w:t>
      </w:r>
    </w:p>
    <w:p w:rsidR="004320E4" w:rsidRDefault="004320E4" w:rsidP="00FB3A60">
      <w:pPr>
        <w:pStyle w:val="libNormal"/>
        <w:rPr>
          <w:rtl/>
        </w:rPr>
      </w:pPr>
      <w:r>
        <w:rPr>
          <w:rFonts w:hint="cs"/>
          <w:rtl/>
        </w:rPr>
        <w:t>37</w:t>
      </w:r>
      <w:r w:rsidR="00FD2843">
        <w:rPr>
          <w:rFonts w:hint="cs"/>
          <w:rtl/>
        </w:rPr>
        <w:t xml:space="preserve"> - </w:t>
      </w:r>
      <w:r>
        <w:rPr>
          <w:rFonts w:hint="cs"/>
          <w:rtl/>
        </w:rPr>
        <w:t>الحافظ جرير بن عبد الحميد أبو عبد الله الضبي</w:t>
      </w:r>
      <w:r w:rsidR="00FB3A60">
        <w:rPr>
          <w:rFonts w:hint="cs"/>
          <w:rtl/>
        </w:rPr>
        <w:t>ّ</w:t>
      </w:r>
      <w:r>
        <w:rPr>
          <w:rFonts w:hint="cs"/>
          <w:rtl/>
        </w:rPr>
        <w:t xml:space="preserve"> الكوفي</w:t>
      </w:r>
      <w:r w:rsidR="00FB3A60">
        <w:rPr>
          <w:rFonts w:hint="cs"/>
          <w:rtl/>
        </w:rPr>
        <w:t>ّ</w:t>
      </w:r>
      <w:r>
        <w:rPr>
          <w:rFonts w:hint="cs"/>
          <w:rtl/>
        </w:rPr>
        <w:t xml:space="preserve"> ثم الرازي</w:t>
      </w:r>
      <w:r w:rsidR="00FB3A60">
        <w:rPr>
          <w:rFonts w:hint="cs"/>
          <w:rtl/>
        </w:rPr>
        <w:t>ّ</w:t>
      </w:r>
      <w:r w:rsidR="00D764BC">
        <w:rPr>
          <w:rFonts w:hint="cs"/>
          <w:rtl/>
        </w:rPr>
        <w:t xml:space="preserve"> المتوفّى </w:t>
      </w:r>
      <w:r>
        <w:rPr>
          <w:rFonts w:hint="cs"/>
          <w:rtl/>
        </w:rPr>
        <w:t>188 عن 78 عاما</w:t>
      </w:r>
      <w:r w:rsidR="00FB3A60">
        <w:rPr>
          <w:rFonts w:hint="cs"/>
          <w:rtl/>
        </w:rPr>
        <w:t>ً</w:t>
      </w:r>
      <w:r w:rsidR="00FD2843">
        <w:rPr>
          <w:rFonts w:hint="cs"/>
          <w:rtl/>
        </w:rPr>
        <w:t>،</w:t>
      </w:r>
      <w:r>
        <w:rPr>
          <w:rFonts w:hint="cs"/>
          <w:rtl/>
        </w:rPr>
        <w:t xml:space="preserve"> ذكره الذهبي في تذكرته ج 1 ص 247 وقال</w:t>
      </w:r>
      <w:r w:rsidR="00FD2843">
        <w:rPr>
          <w:rFonts w:hint="cs"/>
          <w:rtl/>
        </w:rPr>
        <w:t>:</w:t>
      </w:r>
      <w:r>
        <w:rPr>
          <w:rFonts w:hint="cs"/>
          <w:rtl/>
        </w:rPr>
        <w:t xml:space="preserve"> رحل إليه المحد</w:t>
      </w:r>
      <w:r w:rsidR="00FB3A60">
        <w:rPr>
          <w:rFonts w:hint="cs"/>
          <w:rtl/>
        </w:rPr>
        <w:t>ِّ</w:t>
      </w:r>
      <w:r>
        <w:rPr>
          <w:rFonts w:hint="cs"/>
          <w:rtl/>
        </w:rPr>
        <w:t>ثون لثقته وحفظه وسعة علمه</w:t>
      </w:r>
      <w:r w:rsidR="00FB3A60">
        <w:rPr>
          <w:rFonts w:hint="cs"/>
          <w:rtl/>
        </w:rPr>
        <w:t xml:space="preserve"> *</w:t>
      </w:r>
      <w:r w:rsidR="00020EDE">
        <w:rPr>
          <w:rFonts w:hint="cs"/>
          <w:rtl/>
        </w:rPr>
        <w:t xml:space="preserve"> مرّ </w:t>
      </w:r>
      <w:r>
        <w:rPr>
          <w:rFonts w:hint="cs"/>
          <w:rtl/>
        </w:rPr>
        <w:t>الحديث بطريق الحافظ العاصمي عنه ص 71 بإسناد صحيح رجاله كل</w:t>
      </w:r>
      <w:r w:rsidR="00B874AA">
        <w:rPr>
          <w:rFonts w:hint="cs"/>
          <w:rtl/>
        </w:rPr>
        <w:t>ّ</w:t>
      </w:r>
      <w:r>
        <w:rPr>
          <w:rFonts w:hint="cs"/>
          <w:rtl/>
        </w:rPr>
        <w:t>هم ثقات وهو سند مسلم في صحيحه فيما رواه من خطبة يوم الغدير.</w:t>
      </w:r>
    </w:p>
    <w:p w:rsidR="004320E4" w:rsidRDefault="004320E4" w:rsidP="00B874AA">
      <w:pPr>
        <w:pStyle w:val="libNormal"/>
        <w:rPr>
          <w:rtl/>
        </w:rPr>
      </w:pPr>
      <w:r>
        <w:rPr>
          <w:rFonts w:hint="cs"/>
          <w:rtl/>
        </w:rPr>
        <w:t>38</w:t>
      </w:r>
      <w:r w:rsidR="00FD2843">
        <w:rPr>
          <w:rFonts w:hint="cs"/>
          <w:rtl/>
        </w:rPr>
        <w:t xml:space="preserve"> - </w:t>
      </w:r>
      <w:r>
        <w:rPr>
          <w:rFonts w:hint="cs"/>
          <w:rtl/>
        </w:rPr>
        <w:t>الفضل بن موسى أبو عبد الله المروزي السيناني [ بمهملة مكسورة وموح</w:t>
      </w:r>
      <w:r w:rsidR="00B874AA">
        <w:rPr>
          <w:rFonts w:hint="cs"/>
          <w:rtl/>
        </w:rPr>
        <w:t>ِّ</w:t>
      </w:r>
      <w:r>
        <w:rPr>
          <w:rFonts w:hint="cs"/>
          <w:rtl/>
        </w:rPr>
        <w:t>دتين ]</w:t>
      </w:r>
      <w:r w:rsidR="00D764BC">
        <w:rPr>
          <w:rFonts w:hint="cs"/>
          <w:rtl/>
        </w:rPr>
        <w:t xml:space="preserve"> المتوفّى </w:t>
      </w:r>
      <w:r>
        <w:rPr>
          <w:rFonts w:hint="cs"/>
          <w:rtl/>
        </w:rPr>
        <w:t>192</w:t>
      </w:r>
      <w:r w:rsidR="00FD2843">
        <w:rPr>
          <w:rFonts w:hint="cs"/>
          <w:rtl/>
        </w:rPr>
        <w:t>،</w:t>
      </w:r>
      <w:r w:rsidR="00D06D40">
        <w:rPr>
          <w:rFonts w:hint="cs"/>
          <w:rtl/>
        </w:rPr>
        <w:t xml:space="preserve"> وثّ</w:t>
      </w:r>
      <w:r w:rsidR="00B874AA">
        <w:rPr>
          <w:rFonts w:hint="cs"/>
          <w:rtl/>
        </w:rPr>
        <w:t>َ</w:t>
      </w:r>
      <w:r w:rsidR="00D06D40">
        <w:rPr>
          <w:rFonts w:hint="cs"/>
          <w:rtl/>
        </w:rPr>
        <w:t xml:space="preserve">قه </w:t>
      </w:r>
      <w:r>
        <w:rPr>
          <w:rFonts w:hint="cs"/>
          <w:rtl/>
        </w:rPr>
        <w:t>ابن معين وأبو حاتم كما في الخلاصة 263</w:t>
      </w:r>
      <w:r w:rsidR="00FD2843">
        <w:rPr>
          <w:rFonts w:hint="cs"/>
          <w:rtl/>
        </w:rPr>
        <w:t>،</w:t>
      </w:r>
      <w:r>
        <w:rPr>
          <w:rFonts w:hint="cs"/>
          <w:rtl/>
        </w:rPr>
        <w:t xml:space="preserve"> وفي التقريب 205</w:t>
      </w:r>
      <w:r w:rsidR="00FD2843">
        <w:rPr>
          <w:rFonts w:hint="cs"/>
          <w:rtl/>
        </w:rPr>
        <w:t>:</w:t>
      </w:r>
      <w:r>
        <w:rPr>
          <w:rFonts w:hint="cs"/>
          <w:rtl/>
        </w:rPr>
        <w:t xml:space="preserve"> ثقة</w:t>
      </w:r>
      <w:r w:rsidR="00B874AA">
        <w:rPr>
          <w:rFonts w:hint="cs"/>
          <w:rtl/>
        </w:rPr>
        <w:t>ٌ</w:t>
      </w:r>
      <w:r>
        <w:rPr>
          <w:rFonts w:hint="cs"/>
          <w:rtl/>
        </w:rPr>
        <w:t xml:space="preserve"> ثبت</w:t>
      </w:r>
      <w:r w:rsidR="00B874AA">
        <w:rPr>
          <w:rFonts w:hint="cs"/>
          <w:rtl/>
        </w:rPr>
        <w:t xml:space="preserve"> *</w:t>
      </w:r>
      <w:r>
        <w:rPr>
          <w:rFonts w:hint="cs"/>
          <w:rtl/>
        </w:rPr>
        <w:t xml:space="preserve"> يأتي عنه حديث مناشدة الرحبة بلفظ سعيد وزيد بطريق صحيح رجاله كل</w:t>
      </w:r>
      <w:r w:rsidR="00B874AA">
        <w:rPr>
          <w:rFonts w:hint="cs"/>
          <w:rtl/>
        </w:rPr>
        <w:t>ّ</w:t>
      </w:r>
      <w:r>
        <w:rPr>
          <w:rFonts w:hint="cs"/>
          <w:rtl/>
        </w:rPr>
        <w:t>هم ثقات.</w:t>
      </w:r>
    </w:p>
    <w:p w:rsidR="004320E4" w:rsidRDefault="004320E4" w:rsidP="00B874AA">
      <w:pPr>
        <w:pStyle w:val="libNormal"/>
        <w:rPr>
          <w:rtl/>
        </w:rPr>
      </w:pPr>
      <w:r>
        <w:rPr>
          <w:rFonts w:hint="cs"/>
          <w:rtl/>
        </w:rPr>
        <w:t>39</w:t>
      </w:r>
      <w:r w:rsidR="00FD2843">
        <w:rPr>
          <w:rFonts w:hint="cs"/>
          <w:rtl/>
        </w:rPr>
        <w:t xml:space="preserve"> - </w:t>
      </w:r>
      <w:r>
        <w:rPr>
          <w:rFonts w:hint="cs"/>
          <w:rtl/>
        </w:rPr>
        <w:t>الحافظ محمد بن جعفر المدني البصري أبو عبد الله غندر</w:t>
      </w:r>
      <w:r w:rsidR="00D764BC">
        <w:rPr>
          <w:rFonts w:hint="cs"/>
          <w:rtl/>
        </w:rPr>
        <w:t xml:space="preserve"> المتوفّى </w:t>
      </w:r>
      <w:r>
        <w:rPr>
          <w:rFonts w:hint="cs"/>
          <w:rtl/>
        </w:rPr>
        <w:t>193</w:t>
      </w:r>
      <w:r w:rsidR="00FD2843">
        <w:rPr>
          <w:rFonts w:hint="cs"/>
          <w:rtl/>
        </w:rPr>
        <w:t>،</w:t>
      </w:r>
      <w:r>
        <w:rPr>
          <w:rFonts w:hint="cs"/>
          <w:rtl/>
        </w:rPr>
        <w:t xml:space="preserve"> من الحف</w:t>
      </w:r>
      <w:r w:rsidR="00B874AA">
        <w:rPr>
          <w:rFonts w:hint="cs"/>
          <w:rtl/>
        </w:rPr>
        <w:t>ّ</w:t>
      </w:r>
      <w:r>
        <w:rPr>
          <w:rFonts w:hint="cs"/>
          <w:rtl/>
        </w:rPr>
        <w:t>اظ المتقنين</w:t>
      </w:r>
      <w:r w:rsidR="00FD2843">
        <w:rPr>
          <w:rFonts w:hint="cs"/>
          <w:rtl/>
        </w:rPr>
        <w:t>،</w:t>
      </w:r>
      <w:r>
        <w:rPr>
          <w:rFonts w:hint="cs"/>
          <w:rtl/>
        </w:rPr>
        <w:t xml:space="preserve"> قال ابن معين</w:t>
      </w:r>
      <w:r w:rsidR="00FD2843">
        <w:rPr>
          <w:rFonts w:hint="cs"/>
          <w:rtl/>
        </w:rPr>
        <w:t>:</w:t>
      </w:r>
      <w:r>
        <w:rPr>
          <w:rFonts w:hint="cs"/>
          <w:rtl/>
        </w:rPr>
        <w:t xml:space="preserve"> كان أصح</w:t>
      </w:r>
      <w:r w:rsidR="00B874AA">
        <w:rPr>
          <w:rFonts w:hint="cs"/>
          <w:rtl/>
        </w:rPr>
        <w:t>ّ</w:t>
      </w:r>
      <w:r>
        <w:rPr>
          <w:rFonts w:hint="cs"/>
          <w:rtl/>
        </w:rPr>
        <w:t xml:space="preserve"> الناس كتابا</w:t>
      </w:r>
      <w:r w:rsidR="00B874AA">
        <w:rPr>
          <w:rFonts w:hint="cs"/>
          <w:rtl/>
        </w:rPr>
        <w:t>ً</w:t>
      </w:r>
      <w:r>
        <w:rPr>
          <w:rFonts w:hint="cs"/>
          <w:rtl/>
        </w:rPr>
        <w:t xml:space="preserve"> أراد بعض أن يخطأه فلم يقدر</w:t>
      </w:r>
      <w:r w:rsidR="00FD2843">
        <w:rPr>
          <w:rFonts w:hint="cs"/>
          <w:rtl/>
        </w:rPr>
        <w:t>،</w:t>
      </w:r>
      <w:r>
        <w:rPr>
          <w:rFonts w:hint="cs"/>
          <w:rtl/>
        </w:rPr>
        <w:t xml:space="preserve"> ترجمه الذهبي في تذكرته ج 1 ص 274</w:t>
      </w:r>
      <w:r w:rsidR="00B874AA">
        <w:rPr>
          <w:rFonts w:hint="cs"/>
          <w:rtl/>
        </w:rPr>
        <w:t xml:space="preserve"> *</w:t>
      </w:r>
      <w:r w:rsidR="00020EDE">
        <w:rPr>
          <w:rFonts w:hint="cs"/>
          <w:rtl/>
        </w:rPr>
        <w:t xml:space="preserve"> مرّ </w:t>
      </w:r>
      <w:r>
        <w:rPr>
          <w:rFonts w:hint="cs"/>
          <w:rtl/>
        </w:rPr>
        <w:t>الحديث عنه بإسناد صحيح رجاله ثقات ص 31 وكذلك في ص 32</w:t>
      </w:r>
      <w:r w:rsidR="008935B4">
        <w:rPr>
          <w:rFonts w:hint="cs"/>
          <w:rtl/>
        </w:rPr>
        <w:t xml:space="preserve"> و</w:t>
      </w:r>
      <w:r>
        <w:rPr>
          <w:rFonts w:hint="cs"/>
          <w:rtl/>
        </w:rPr>
        <w:t>35</w:t>
      </w:r>
      <w:r w:rsidR="008935B4">
        <w:rPr>
          <w:rFonts w:hint="cs"/>
          <w:rtl/>
        </w:rPr>
        <w:t xml:space="preserve"> و</w:t>
      </w:r>
      <w:r>
        <w:rPr>
          <w:rFonts w:hint="cs"/>
          <w:rtl/>
        </w:rPr>
        <w:t>48</w:t>
      </w:r>
      <w:r w:rsidR="00FD2843">
        <w:rPr>
          <w:rFonts w:hint="cs"/>
          <w:rtl/>
        </w:rPr>
        <w:t>،</w:t>
      </w:r>
      <w:r>
        <w:rPr>
          <w:rFonts w:hint="cs"/>
          <w:rtl/>
        </w:rPr>
        <w:t xml:space="preserve"> ويأتي عنه حديث المناشدة في الرحبة بلفظ سعيد بإسناد صحيح رجاله ثقات.</w:t>
      </w:r>
    </w:p>
    <w:p w:rsidR="004320E4" w:rsidRDefault="004320E4" w:rsidP="00B874AA">
      <w:pPr>
        <w:pStyle w:val="libNormal"/>
        <w:rPr>
          <w:rtl/>
        </w:rPr>
      </w:pPr>
      <w:r>
        <w:rPr>
          <w:rFonts w:hint="cs"/>
          <w:rtl/>
        </w:rPr>
        <w:t>40</w:t>
      </w:r>
      <w:r w:rsidR="00FD2843">
        <w:rPr>
          <w:rFonts w:hint="cs"/>
          <w:rtl/>
        </w:rPr>
        <w:t xml:space="preserve"> - </w:t>
      </w:r>
      <w:r>
        <w:rPr>
          <w:rFonts w:hint="cs"/>
          <w:rtl/>
        </w:rPr>
        <w:t>الحافظ إسماعيل بن علية أبو بشر ابن إبراهيم الأسدي</w:t>
      </w:r>
      <w:r w:rsidR="00D764BC">
        <w:rPr>
          <w:rFonts w:hint="cs"/>
          <w:rtl/>
        </w:rPr>
        <w:t xml:space="preserve"> المتوفّى </w:t>
      </w:r>
      <w:r>
        <w:rPr>
          <w:rFonts w:hint="cs"/>
          <w:rtl/>
        </w:rPr>
        <w:t>193</w:t>
      </w:r>
      <w:r w:rsidR="00FD2843">
        <w:rPr>
          <w:rFonts w:hint="cs"/>
          <w:rtl/>
        </w:rPr>
        <w:t>،</w:t>
      </w:r>
      <w:r>
        <w:rPr>
          <w:rFonts w:hint="cs"/>
          <w:rtl/>
        </w:rPr>
        <w:t xml:space="preserve"> حكى الذهبي في تذكرته ج 1 ص 295</w:t>
      </w:r>
      <w:r w:rsidR="00FD2843">
        <w:rPr>
          <w:rFonts w:hint="cs"/>
          <w:rtl/>
        </w:rPr>
        <w:t>،</w:t>
      </w:r>
      <w:r>
        <w:rPr>
          <w:rFonts w:hint="cs"/>
          <w:rtl/>
        </w:rPr>
        <w:t xml:space="preserve"> عن أبي داود أن</w:t>
      </w:r>
      <w:r w:rsidR="00B874AA">
        <w:rPr>
          <w:rFonts w:hint="cs"/>
          <w:rtl/>
        </w:rPr>
        <w:t>ّ</w:t>
      </w:r>
      <w:r>
        <w:rPr>
          <w:rFonts w:hint="cs"/>
          <w:rtl/>
        </w:rPr>
        <w:t>ه قال</w:t>
      </w:r>
      <w:r w:rsidR="00FD2843">
        <w:rPr>
          <w:rFonts w:hint="cs"/>
          <w:rtl/>
        </w:rPr>
        <w:t>:</w:t>
      </w:r>
      <w:r>
        <w:rPr>
          <w:rFonts w:hint="cs"/>
          <w:rtl/>
        </w:rPr>
        <w:t xml:space="preserve"> ما من أحد إل</w:t>
      </w:r>
      <w:r w:rsidR="00B874AA">
        <w:rPr>
          <w:rFonts w:hint="cs"/>
          <w:rtl/>
        </w:rPr>
        <w:t>ّ</w:t>
      </w:r>
      <w:r>
        <w:rPr>
          <w:rFonts w:hint="cs"/>
          <w:rtl/>
        </w:rPr>
        <w:t>ا وقد أخطأ إل</w:t>
      </w:r>
      <w:r w:rsidR="00B874AA">
        <w:rPr>
          <w:rFonts w:hint="cs"/>
          <w:rtl/>
        </w:rPr>
        <w:t>ّ</w:t>
      </w:r>
      <w:r>
        <w:rPr>
          <w:rFonts w:hint="cs"/>
          <w:rtl/>
        </w:rPr>
        <w:t>ا ابن علية وبشر</w:t>
      </w:r>
      <w:r w:rsidR="00FD2843">
        <w:rPr>
          <w:rFonts w:hint="cs"/>
          <w:rtl/>
        </w:rPr>
        <w:t>،</w:t>
      </w:r>
      <w:r>
        <w:rPr>
          <w:rFonts w:hint="cs"/>
          <w:rtl/>
        </w:rPr>
        <w:t xml:space="preserve"> وقال ابن معين</w:t>
      </w:r>
      <w:r w:rsidR="00FD2843">
        <w:rPr>
          <w:rFonts w:hint="cs"/>
          <w:rtl/>
        </w:rPr>
        <w:t>:</w:t>
      </w:r>
      <w:r>
        <w:rPr>
          <w:rFonts w:hint="cs"/>
          <w:rtl/>
        </w:rPr>
        <w:t xml:space="preserve"> كان ثقة</w:t>
      </w:r>
      <w:r w:rsidR="00B874AA">
        <w:rPr>
          <w:rFonts w:hint="cs"/>
          <w:rtl/>
        </w:rPr>
        <w:t>ً</w:t>
      </w:r>
      <w:r>
        <w:rPr>
          <w:rFonts w:hint="cs"/>
          <w:rtl/>
        </w:rPr>
        <w:t xml:space="preserve"> ورعا</w:t>
      </w:r>
      <w:r w:rsidR="00B874AA">
        <w:rPr>
          <w:rFonts w:hint="cs"/>
          <w:rtl/>
        </w:rPr>
        <w:t>ً</w:t>
      </w:r>
      <w:r>
        <w:rPr>
          <w:rFonts w:hint="cs"/>
          <w:rtl/>
        </w:rPr>
        <w:t xml:space="preserve"> تقي</w:t>
      </w:r>
      <w:r w:rsidR="00B874AA">
        <w:rPr>
          <w:rFonts w:hint="cs"/>
          <w:rtl/>
        </w:rPr>
        <w:t>ّ</w:t>
      </w:r>
      <w:r>
        <w:rPr>
          <w:rFonts w:hint="cs"/>
          <w:rtl/>
        </w:rPr>
        <w:t>ا</w:t>
      </w:r>
      <w:r w:rsidR="00B874AA">
        <w:rPr>
          <w:rFonts w:hint="cs"/>
          <w:rtl/>
        </w:rPr>
        <w:t>ً</w:t>
      </w:r>
      <w:r>
        <w:rPr>
          <w:rFonts w:hint="cs"/>
          <w:rtl/>
        </w:rPr>
        <w:t xml:space="preserve"> وعن شعبة إنه سي</w:t>
      </w:r>
      <w:r w:rsidR="00B874AA">
        <w:rPr>
          <w:rFonts w:hint="cs"/>
          <w:rtl/>
        </w:rPr>
        <w:t>ّ</w:t>
      </w:r>
      <w:r>
        <w:rPr>
          <w:rFonts w:hint="cs"/>
          <w:rtl/>
        </w:rPr>
        <w:t>د المحد</w:t>
      </w:r>
      <w:r w:rsidR="00B874AA">
        <w:rPr>
          <w:rFonts w:hint="cs"/>
          <w:rtl/>
        </w:rPr>
        <w:t>ِّ</w:t>
      </w:r>
      <w:r>
        <w:rPr>
          <w:rFonts w:hint="cs"/>
          <w:rtl/>
        </w:rPr>
        <w:t>ثين</w:t>
      </w:r>
      <w:r w:rsidR="00B874AA">
        <w:rPr>
          <w:rFonts w:hint="cs"/>
          <w:rtl/>
        </w:rPr>
        <w:t xml:space="preserve"> *</w:t>
      </w:r>
      <w:r>
        <w:rPr>
          <w:rFonts w:hint="cs"/>
          <w:rtl/>
        </w:rPr>
        <w:t xml:space="preserve"> يأتي حديثه في حديث التهنئة </w:t>
      </w:r>
      <w:r w:rsidR="00B874AA">
        <w:rPr>
          <w:rFonts w:hint="cs"/>
          <w:rtl/>
        </w:rPr>
        <w:t>«</w:t>
      </w:r>
      <w:r>
        <w:rPr>
          <w:rFonts w:hint="cs"/>
          <w:rtl/>
        </w:rPr>
        <w:t>بعنوان ابن أخت حميد الطويل</w:t>
      </w:r>
      <w:r w:rsidR="00B874AA">
        <w:rPr>
          <w:rFonts w:hint="cs"/>
          <w:rtl/>
        </w:rPr>
        <w:t>»</w:t>
      </w:r>
      <w:r>
        <w:rPr>
          <w:rFonts w:hint="cs"/>
          <w:rtl/>
        </w:rPr>
        <w:t>.</w:t>
      </w:r>
    </w:p>
    <w:p w:rsidR="004320E4" w:rsidRDefault="004320E4" w:rsidP="00B874AA">
      <w:pPr>
        <w:pStyle w:val="libNormal"/>
        <w:rPr>
          <w:rtl/>
        </w:rPr>
      </w:pPr>
      <w:r>
        <w:rPr>
          <w:rFonts w:hint="cs"/>
          <w:rtl/>
        </w:rPr>
        <w:t>41</w:t>
      </w:r>
      <w:r w:rsidR="00FD2843">
        <w:rPr>
          <w:rFonts w:hint="cs"/>
          <w:rtl/>
        </w:rPr>
        <w:t xml:space="preserve"> - </w:t>
      </w:r>
      <w:r>
        <w:rPr>
          <w:rFonts w:hint="cs"/>
          <w:rtl/>
        </w:rPr>
        <w:t>الحافظ محمد بن إبراهيم أبو عمرو ابن أبي عدي السلمي البصري</w:t>
      </w:r>
      <w:r w:rsidR="00D764BC">
        <w:rPr>
          <w:rFonts w:hint="cs"/>
          <w:rtl/>
        </w:rPr>
        <w:t xml:space="preserve"> المتوفّى </w:t>
      </w:r>
      <w:r>
        <w:rPr>
          <w:rFonts w:hint="cs"/>
          <w:rtl/>
        </w:rPr>
        <w:t>بالبصرة 194</w:t>
      </w:r>
      <w:r w:rsidR="00FD2843">
        <w:rPr>
          <w:rFonts w:hint="cs"/>
          <w:rtl/>
        </w:rPr>
        <w:t>،</w:t>
      </w:r>
      <w:r w:rsidR="00D06D40">
        <w:rPr>
          <w:rFonts w:hint="cs"/>
          <w:rtl/>
        </w:rPr>
        <w:t xml:space="preserve"> وثّ</w:t>
      </w:r>
      <w:r w:rsidR="00B874AA">
        <w:rPr>
          <w:rFonts w:hint="cs"/>
          <w:rtl/>
        </w:rPr>
        <w:t>َ</w:t>
      </w:r>
      <w:r w:rsidR="00D06D40">
        <w:rPr>
          <w:rFonts w:hint="cs"/>
          <w:rtl/>
        </w:rPr>
        <w:t xml:space="preserve">قه </w:t>
      </w:r>
      <w:r>
        <w:rPr>
          <w:rFonts w:hint="cs"/>
          <w:rtl/>
        </w:rPr>
        <w:t>النسائي وأبو حاتم والذهبي كما في تذكرة الحف</w:t>
      </w:r>
      <w:r w:rsidR="00B874AA">
        <w:rPr>
          <w:rFonts w:hint="cs"/>
          <w:rtl/>
        </w:rPr>
        <w:t>ّ</w:t>
      </w:r>
      <w:r>
        <w:rPr>
          <w:rFonts w:hint="cs"/>
          <w:rtl/>
        </w:rPr>
        <w:t>اظ ج 1 ص 296 وخلاصة الخزرجي 276</w:t>
      </w:r>
      <w:r w:rsidR="00B874AA">
        <w:rPr>
          <w:rFonts w:hint="cs"/>
          <w:rtl/>
        </w:rPr>
        <w:t xml:space="preserve"> *</w:t>
      </w:r>
      <w:r w:rsidR="00020EDE">
        <w:rPr>
          <w:rFonts w:hint="cs"/>
          <w:rtl/>
        </w:rPr>
        <w:t xml:space="preserve"> مرّ </w:t>
      </w:r>
      <w:r>
        <w:rPr>
          <w:rFonts w:hint="cs"/>
          <w:rtl/>
        </w:rPr>
        <w:t>الحديث بطريقه ص 30</w:t>
      </w:r>
      <w:r w:rsidR="00FD2843">
        <w:rPr>
          <w:rFonts w:hint="cs"/>
          <w:rtl/>
        </w:rPr>
        <w:t>،</w:t>
      </w:r>
      <w:r>
        <w:rPr>
          <w:rFonts w:hint="cs"/>
          <w:rtl/>
        </w:rPr>
        <w:t xml:space="preserve"> 31 بإسناد صحيح رجاله ثقات.</w:t>
      </w:r>
    </w:p>
    <w:p w:rsidR="004320E4" w:rsidRDefault="004320E4" w:rsidP="004320E4">
      <w:pPr>
        <w:pStyle w:val="libNormal"/>
        <w:rPr>
          <w:rtl/>
        </w:rPr>
      </w:pPr>
      <w:r>
        <w:rPr>
          <w:rFonts w:hint="cs"/>
          <w:rtl/>
        </w:rPr>
        <w:t>42</w:t>
      </w:r>
      <w:r w:rsidR="00FD2843">
        <w:rPr>
          <w:rFonts w:hint="cs"/>
          <w:rtl/>
        </w:rPr>
        <w:t xml:space="preserve"> - </w:t>
      </w:r>
      <w:r>
        <w:rPr>
          <w:rFonts w:hint="cs"/>
          <w:rtl/>
        </w:rPr>
        <w:t xml:space="preserve">الحافظ محمد بن حازم </w:t>
      </w:r>
      <w:r w:rsidR="00FD2843">
        <w:rPr>
          <w:rFonts w:hint="cs"/>
          <w:rtl/>
        </w:rPr>
        <w:t>(</w:t>
      </w:r>
      <w:r>
        <w:rPr>
          <w:rFonts w:hint="cs"/>
          <w:rtl/>
        </w:rPr>
        <w:t>بالمعجمتين</w:t>
      </w:r>
      <w:r w:rsidR="00FD2843">
        <w:rPr>
          <w:rFonts w:hint="cs"/>
          <w:rtl/>
        </w:rPr>
        <w:t>)</w:t>
      </w:r>
      <w:r>
        <w:rPr>
          <w:rFonts w:hint="cs"/>
          <w:rtl/>
        </w:rPr>
        <w:t xml:space="preserve"> أبو معاوية التميمي</w:t>
      </w:r>
      <w:r w:rsidR="00B874AA">
        <w:rPr>
          <w:rFonts w:hint="cs"/>
          <w:rtl/>
        </w:rPr>
        <w:t>ّ</w:t>
      </w:r>
      <w:r>
        <w:rPr>
          <w:rFonts w:hint="cs"/>
          <w:rtl/>
        </w:rPr>
        <w:t xml:space="preserve"> الضرير</w:t>
      </w:r>
      <w:r w:rsidR="00D764BC">
        <w:rPr>
          <w:rFonts w:hint="cs"/>
          <w:rtl/>
        </w:rPr>
        <w:t xml:space="preserve"> المتوفّى </w:t>
      </w:r>
      <w:r>
        <w:rPr>
          <w:rFonts w:hint="cs"/>
          <w:rtl/>
        </w:rPr>
        <w:t>195</w:t>
      </w:r>
      <w:r w:rsidR="00D06D40">
        <w:rPr>
          <w:rFonts w:hint="cs"/>
          <w:rtl/>
        </w:rPr>
        <w:t xml:space="preserve"> وثّ</w:t>
      </w:r>
      <w:r w:rsidR="00B874AA">
        <w:rPr>
          <w:rFonts w:hint="cs"/>
          <w:rtl/>
        </w:rPr>
        <w:t>َ</w:t>
      </w:r>
      <w:r w:rsidR="00D06D40">
        <w:rPr>
          <w:rFonts w:hint="cs"/>
          <w:rtl/>
        </w:rPr>
        <w:t xml:space="preserve">قه </w:t>
      </w:r>
      <w:r>
        <w:rPr>
          <w:rFonts w:hint="cs"/>
          <w:rtl/>
        </w:rPr>
        <w:t>العجلي والنسائي وابن خراش كما في الخلاصة وهامشها 285</w:t>
      </w:r>
      <w:r w:rsidR="00FD2843">
        <w:rPr>
          <w:rFonts w:hint="cs"/>
          <w:rtl/>
        </w:rPr>
        <w:t>،</w:t>
      </w:r>
      <w:r>
        <w:rPr>
          <w:rFonts w:hint="cs"/>
          <w:rtl/>
        </w:rPr>
        <w:t xml:space="preserve"> ترجمه الخطيب في</w:t>
      </w:r>
    </w:p>
    <w:p w:rsidR="004320E4" w:rsidRDefault="004320E4" w:rsidP="00806C03">
      <w:pPr>
        <w:pStyle w:val="libNormal"/>
      </w:pPr>
      <w:r>
        <w:rPr>
          <w:rFonts w:hint="cs"/>
          <w:rtl/>
        </w:rPr>
        <w:br w:type="page"/>
      </w:r>
    </w:p>
    <w:p w:rsidR="004320E4" w:rsidRDefault="004320E4" w:rsidP="00B874AA">
      <w:pPr>
        <w:pStyle w:val="libNormal0"/>
        <w:rPr>
          <w:rtl/>
        </w:rPr>
      </w:pPr>
      <w:r>
        <w:rPr>
          <w:rFonts w:hint="cs"/>
          <w:rtl/>
        </w:rPr>
        <w:lastRenderedPageBreak/>
        <w:t>تاريخه ج 5 ص 242</w:t>
      </w:r>
      <w:r w:rsidR="00FD2843">
        <w:rPr>
          <w:rFonts w:hint="cs"/>
          <w:rtl/>
        </w:rPr>
        <w:t xml:space="preserve"> </w:t>
      </w:r>
      <w:r w:rsidR="00B874AA">
        <w:rPr>
          <w:rFonts w:hint="cs"/>
          <w:rtl/>
        </w:rPr>
        <w:t>-</w:t>
      </w:r>
      <w:r w:rsidR="00FD2843">
        <w:rPr>
          <w:rFonts w:hint="cs"/>
          <w:rtl/>
        </w:rPr>
        <w:t xml:space="preserve"> </w:t>
      </w:r>
      <w:r>
        <w:rPr>
          <w:rFonts w:hint="cs"/>
          <w:rtl/>
        </w:rPr>
        <w:t>249</w:t>
      </w:r>
      <w:r w:rsidR="00B874AA">
        <w:rPr>
          <w:rFonts w:hint="cs"/>
          <w:rtl/>
        </w:rPr>
        <w:t xml:space="preserve"> *</w:t>
      </w:r>
      <w:r w:rsidR="00020EDE">
        <w:rPr>
          <w:rFonts w:hint="cs"/>
          <w:rtl/>
        </w:rPr>
        <w:t xml:space="preserve"> مرّ </w:t>
      </w:r>
      <w:r>
        <w:rPr>
          <w:rFonts w:hint="cs"/>
          <w:rtl/>
        </w:rPr>
        <w:t>الحديث عنه ص 41 بإسناد صحيح.</w:t>
      </w:r>
    </w:p>
    <w:p w:rsidR="004320E4" w:rsidRDefault="004320E4" w:rsidP="00B874AA">
      <w:pPr>
        <w:pStyle w:val="libNormal"/>
        <w:rPr>
          <w:rtl/>
        </w:rPr>
      </w:pPr>
      <w:r>
        <w:rPr>
          <w:rFonts w:hint="cs"/>
          <w:rtl/>
        </w:rPr>
        <w:t>43</w:t>
      </w:r>
      <w:r w:rsidR="00FD2843">
        <w:rPr>
          <w:rFonts w:hint="cs"/>
          <w:rtl/>
        </w:rPr>
        <w:t xml:space="preserve"> - </w:t>
      </w:r>
      <w:r>
        <w:rPr>
          <w:rFonts w:hint="cs"/>
          <w:rtl/>
        </w:rPr>
        <w:t>الحافظ محمد بن فضيل أبو عبد الرحمن الكوفي 195</w:t>
      </w:r>
      <w:r w:rsidR="00FD2843">
        <w:rPr>
          <w:rFonts w:hint="cs"/>
          <w:rtl/>
        </w:rPr>
        <w:t>،</w:t>
      </w:r>
      <w:r>
        <w:rPr>
          <w:rFonts w:hint="cs"/>
          <w:rtl/>
        </w:rPr>
        <w:t xml:space="preserve"> قال ابن معين</w:t>
      </w:r>
      <w:r w:rsidR="00FD2843">
        <w:rPr>
          <w:rFonts w:hint="cs"/>
          <w:rtl/>
        </w:rPr>
        <w:t>:</w:t>
      </w:r>
      <w:r>
        <w:rPr>
          <w:rFonts w:hint="cs"/>
          <w:rtl/>
        </w:rPr>
        <w:t xml:space="preserve"> ثقة</w:t>
      </w:r>
      <w:r w:rsidR="00B874AA">
        <w:rPr>
          <w:rFonts w:hint="cs"/>
          <w:rtl/>
        </w:rPr>
        <w:t>ٌ</w:t>
      </w:r>
      <w:r>
        <w:rPr>
          <w:rFonts w:hint="cs"/>
          <w:rtl/>
        </w:rPr>
        <w:t xml:space="preserve"> وقال أبو زرعة</w:t>
      </w:r>
      <w:r w:rsidR="00FD2843">
        <w:rPr>
          <w:rFonts w:hint="cs"/>
          <w:rtl/>
        </w:rPr>
        <w:t>:</w:t>
      </w:r>
      <w:r>
        <w:rPr>
          <w:rFonts w:hint="cs"/>
          <w:rtl/>
        </w:rPr>
        <w:t xml:space="preserve"> صدوق</w:t>
      </w:r>
      <w:r w:rsidR="00B874AA">
        <w:rPr>
          <w:rFonts w:hint="cs"/>
          <w:rtl/>
        </w:rPr>
        <w:t>ٌ</w:t>
      </w:r>
      <w:r w:rsidR="00FD2843">
        <w:rPr>
          <w:rFonts w:hint="cs"/>
          <w:rtl/>
        </w:rPr>
        <w:t>،</w:t>
      </w:r>
      <w:r>
        <w:rPr>
          <w:rFonts w:hint="cs"/>
          <w:rtl/>
        </w:rPr>
        <w:t xml:space="preserve"> والنسائي نفى عنه البأس</w:t>
      </w:r>
      <w:r w:rsidR="00FD2843">
        <w:rPr>
          <w:rFonts w:hint="cs"/>
          <w:rtl/>
        </w:rPr>
        <w:t>،</w:t>
      </w:r>
      <w:r>
        <w:rPr>
          <w:rFonts w:hint="cs"/>
          <w:rtl/>
        </w:rPr>
        <w:t xml:space="preserve"> وقال ابن حجر في التقريب</w:t>
      </w:r>
      <w:r w:rsidR="00FD2843">
        <w:rPr>
          <w:rFonts w:hint="cs"/>
          <w:rtl/>
        </w:rPr>
        <w:t>:</w:t>
      </w:r>
      <w:r>
        <w:rPr>
          <w:rFonts w:hint="cs"/>
          <w:rtl/>
        </w:rPr>
        <w:t xml:space="preserve"> صدوق</w:t>
      </w:r>
      <w:r w:rsidR="00B874AA">
        <w:rPr>
          <w:rFonts w:hint="cs"/>
          <w:rtl/>
        </w:rPr>
        <w:t>ٌ</w:t>
      </w:r>
      <w:r>
        <w:rPr>
          <w:rFonts w:hint="cs"/>
          <w:rtl/>
        </w:rPr>
        <w:t xml:space="preserve"> عارف</w:t>
      </w:r>
      <w:r w:rsidR="00B874AA">
        <w:rPr>
          <w:rFonts w:hint="cs"/>
          <w:rtl/>
        </w:rPr>
        <w:t>ٌ</w:t>
      </w:r>
      <w:r w:rsidR="00FD2843">
        <w:rPr>
          <w:rFonts w:hint="cs"/>
          <w:rtl/>
        </w:rPr>
        <w:t>،</w:t>
      </w:r>
      <w:r>
        <w:rPr>
          <w:rFonts w:hint="cs"/>
          <w:rtl/>
        </w:rPr>
        <w:t xml:space="preserve"> وذكره الذهبي في التذكرة ج 1 ص 288 وحكى ثقته</w:t>
      </w:r>
      <w:r w:rsidR="00B874AA">
        <w:rPr>
          <w:rFonts w:hint="cs"/>
          <w:rtl/>
        </w:rPr>
        <w:t xml:space="preserve"> *</w:t>
      </w:r>
      <w:r>
        <w:rPr>
          <w:rFonts w:hint="cs"/>
          <w:rtl/>
        </w:rPr>
        <w:t xml:space="preserve"> يأتي عنه حديث الركبان بطريق صحيح رجاله كل</w:t>
      </w:r>
      <w:r w:rsidR="00B874AA">
        <w:rPr>
          <w:rFonts w:hint="cs"/>
          <w:rtl/>
        </w:rPr>
        <w:t>ّ</w:t>
      </w:r>
      <w:r>
        <w:rPr>
          <w:rFonts w:hint="cs"/>
          <w:rtl/>
        </w:rPr>
        <w:t>هم ثقات.</w:t>
      </w:r>
    </w:p>
    <w:p w:rsidR="004320E4" w:rsidRDefault="004320E4" w:rsidP="00B874AA">
      <w:pPr>
        <w:pStyle w:val="libNormal"/>
        <w:rPr>
          <w:rtl/>
        </w:rPr>
      </w:pPr>
      <w:r>
        <w:rPr>
          <w:rFonts w:hint="cs"/>
          <w:rtl/>
        </w:rPr>
        <w:t>44</w:t>
      </w:r>
      <w:r w:rsidR="00FD2843">
        <w:rPr>
          <w:rFonts w:hint="cs"/>
          <w:rtl/>
        </w:rPr>
        <w:t xml:space="preserve"> - </w:t>
      </w:r>
      <w:r>
        <w:rPr>
          <w:rFonts w:hint="cs"/>
          <w:rtl/>
        </w:rPr>
        <w:t>الحافظ الوكيع بن الجراح الرواسي أبو سفيان الكوفي</w:t>
      </w:r>
      <w:r w:rsidR="00D764BC">
        <w:rPr>
          <w:rFonts w:hint="cs"/>
          <w:rtl/>
        </w:rPr>
        <w:t xml:space="preserve"> المتوفّى </w:t>
      </w:r>
      <w:r>
        <w:rPr>
          <w:rFonts w:hint="cs"/>
          <w:rtl/>
        </w:rPr>
        <w:t>196 / 7</w:t>
      </w:r>
      <w:r w:rsidR="00FD2843">
        <w:rPr>
          <w:rFonts w:hint="cs"/>
          <w:rtl/>
        </w:rPr>
        <w:t>،</w:t>
      </w:r>
      <w:r w:rsidR="00D06D40">
        <w:rPr>
          <w:rFonts w:hint="cs"/>
          <w:rtl/>
        </w:rPr>
        <w:t xml:space="preserve"> وثّ</w:t>
      </w:r>
      <w:r w:rsidR="00B874AA">
        <w:rPr>
          <w:rFonts w:hint="cs"/>
          <w:rtl/>
        </w:rPr>
        <w:t>َ</w:t>
      </w:r>
      <w:r w:rsidR="00D06D40">
        <w:rPr>
          <w:rFonts w:hint="cs"/>
          <w:rtl/>
        </w:rPr>
        <w:t xml:space="preserve">قه </w:t>
      </w:r>
      <w:r>
        <w:rPr>
          <w:rFonts w:hint="cs"/>
          <w:rtl/>
        </w:rPr>
        <w:t>ابن معين والعجلي وابن سعد وقال أحمد</w:t>
      </w:r>
      <w:r w:rsidR="00FD2843">
        <w:rPr>
          <w:rFonts w:hint="cs"/>
          <w:rtl/>
        </w:rPr>
        <w:t>:</w:t>
      </w:r>
      <w:r>
        <w:rPr>
          <w:rFonts w:hint="cs"/>
          <w:rtl/>
        </w:rPr>
        <w:t xml:space="preserve"> ما رأيت مثله في العلم والحفظ وال</w:t>
      </w:r>
      <w:r w:rsidR="00B874AA">
        <w:rPr>
          <w:rFonts w:hint="cs"/>
          <w:rtl/>
        </w:rPr>
        <w:t>إ</w:t>
      </w:r>
      <w:r>
        <w:rPr>
          <w:rFonts w:hint="cs"/>
          <w:rtl/>
        </w:rPr>
        <w:t>تقان مع خشوع وورع</w:t>
      </w:r>
      <w:r w:rsidR="00FD2843">
        <w:rPr>
          <w:rFonts w:hint="cs"/>
          <w:rtl/>
        </w:rPr>
        <w:t>،</w:t>
      </w:r>
      <w:r>
        <w:rPr>
          <w:rFonts w:hint="cs"/>
          <w:rtl/>
        </w:rPr>
        <w:t xml:space="preserve"> ترجمه الخطيب في تاريخه ج 13 ص 466</w:t>
      </w:r>
      <w:r w:rsidR="00FD2843">
        <w:rPr>
          <w:rFonts w:hint="cs"/>
          <w:rtl/>
        </w:rPr>
        <w:t>،</w:t>
      </w:r>
      <w:r>
        <w:rPr>
          <w:rFonts w:hint="cs"/>
          <w:rtl/>
        </w:rPr>
        <w:t xml:space="preserve"> والذهبي في التذكرة ج 1 ص 280</w:t>
      </w:r>
      <w:r w:rsidR="00FD2843">
        <w:rPr>
          <w:rFonts w:hint="cs"/>
          <w:rtl/>
        </w:rPr>
        <w:t>،</w:t>
      </w:r>
      <w:r>
        <w:rPr>
          <w:rFonts w:hint="cs"/>
          <w:rtl/>
        </w:rPr>
        <w:t xml:space="preserve"> والخزرجي في الخلاصة 356</w:t>
      </w:r>
      <w:r w:rsidR="00B874AA">
        <w:rPr>
          <w:rFonts w:hint="cs"/>
          <w:rtl/>
        </w:rPr>
        <w:t xml:space="preserve"> *</w:t>
      </w:r>
      <w:r>
        <w:rPr>
          <w:rFonts w:hint="cs"/>
          <w:rtl/>
        </w:rPr>
        <w:t xml:space="preserve"> أخرج الإمام أحمد بن حنبل في مناقبه </w:t>
      </w:r>
      <w:r w:rsidR="00FD2843">
        <w:rPr>
          <w:rFonts w:hint="cs"/>
          <w:rtl/>
        </w:rPr>
        <w:t>(</w:t>
      </w:r>
      <w:r>
        <w:rPr>
          <w:rFonts w:hint="cs"/>
          <w:rtl/>
        </w:rPr>
        <w:t>على ما ن</w:t>
      </w:r>
      <w:r w:rsidR="00B874AA">
        <w:rPr>
          <w:rFonts w:hint="cs"/>
          <w:rtl/>
        </w:rPr>
        <w:t>ُ</w:t>
      </w:r>
      <w:r>
        <w:rPr>
          <w:rFonts w:hint="cs"/>
          <w:rtl/>
        </w:rPr>
        <w:t>قل</w:t>
      </w:r>
      <w:r w:rsidR="00FD2843">
        <w:rPr>
          <w:rFonts w:hint="cs"/>
          <w:rtl/>
        </w:rPr>
        <w:t>)</w:t>
      </w:r>
      <w:r>
        <w:rPr>
          <w:rFonts w:hint="cs"/>
          <w:rtl/>
        </w:rPr>
        <w:t xml:space="preserve"> عن الحافظ الوكيع قال</w:t>
      </w:r>
      <w:r w:rsidR="008F0F3A">
        <w:rPr>
          <w:rFonts w:hint="cs"/>
          <w:rtl/>
        </w:rPr>
        <w:t xml:space="preserve"> حدّ</w:t>
      </w:r>
      <w:r w:rsidR="00B874AA">
        <w:rPr>
          <w:rFonts w:hint="cs"/>
          <w:rtl/>
        </w:rPr>
        <w:t>َ</w:t>
      </w:r>
      <w:r w:rsidR="008F0F3A">
        <w:rPr>
          <w:rFonts w:hint="cs"/>
          <w:rtl/>
        </w:rPr>
        <w:t xml:space="preserve">ثنا </w:t>
      </w:r>
      <w:r>
        <w:rPr>
          <w:rFonts w:hint="cs"/>
          <w:rtl/>
        </w:rPr>
        <w:t>الأعمش عن سعد بن عبيدة عن ابن بريدة عن أبيه قال</w:t>
      </w:r>
      <w:r w:rsidR="00FD2843">
        <w:rPr>
          <w:rFonts w:hint="cs"/>
          <w:rtl/>
        </w:rPr>
        <w:t>:</w:t>
      </w:r>
      <w:r>
        <w:rPr>
          <w:rFonts w:hint="cs"/>
          <w:rtl/>
        </w:rPr>
        <w:t xml:space="preserve"> قال رسول الله صلى الله عليه وسلم</w:t>
      </w:r>
      <w:r w:rsidR="00FD2843">
        <w:rPr>
          <w:rFonts w:hint="cs"/>
          <w:rtl/>
        </w:rPr>
        <w:t>:</w:t>
      </w:r>
      <w:r>
        <w:rPr>
          <w:rFonts w:hint="cs"/>
          <w:rtl/>
        </w:rPr>
        <w:t xml:space="preserve"> م</w:t>
      </w:r>
      <w:r w:rsidR="00B874AA">
        <w:rPr>
          <w:rFonts w:hint="cs"/>
          <w:rtl/>
        </w:rPr>
        <w:t>َ</w:t>
      </w:r>
      <w:r>
        <w:rPr>
          <w:rFonts w:hint="cs"/>
          <w:rtl/>
        </w:rPr>
        <w:t>ن كنت مولاه فعلي</w:t>
      </w:r>
      <w:r w:rsidR="00B874AA">
        <w:rPr>
          <w:rFonts w:hint="cs"/>
          <w:rtl/>
        </w:rPr>
        <w:t>ٌّ</w:t>
      </w:r>
      <w:r>
        <w:rPr>
          <w:rFonts w:hint="cs"/>
          <w:rtl/>
        </w:rPr>
        <w:t xml:space="preserve"> مولاه</w:t>
      </w:r>
      <w:r w:rsidR="00FD2843">
        <w:rPr>
          <w:rFonts w:hint="cs"/>
          <w:rtl/>
        </w:rPr>
        <w:t>،</w:t>
      </w:r>
      <w:r w:rsidR="00020EDE">
        <w:rPr>
          <w:rFonts w:hint="cs"/>
          <w:rtl/>
        </w:rPr>
        <w:t xml:space="preserve"> مرّ </w:t>
      </w:r>
      <w:r>
        <w:rPr>
          <w:rFonts w:hint="cs"/>
          <w:rtl/>
        </w:rPr>
        <w:t>الايعاز إليه ص 19 عن الجامع الصغير</w:t>
      </w:r>
      <w:r w:rsidR="00FD2843">
        <w:rPr>
          <w:rFonts w:hint="cs"/>
          <w:rtl/>
        </w:rPr>
        <w:t>،</w:t>
      </w:r>
      <w:r>
        <w:rPr>
          <w:rFonts w:hint="cs"/>
          <w:rtl/>
        </w:rPr>
        <w:t xml:space="preserve"> والإسناد صحيح</w:t>
      </w:r>
      <w:r w:rsidR="00B874AA">
        <w:rPr>
          <w:rFonts w:hint="cs"/>
          <w:rtl/>
        </w:rPr>
        <w:t>ٌ</w:t>
      </w:r>
      <w:r>
        <w:rPr>
          <w:rFonts w:hint="cs"/>
          <w:rtl/>
        </w:rPr>
        <w:t xml:space="preserve"> رجاله ثقات.</w:t>
      </w:r>
    </w:p>
    <w:p w:rsidR="004320E4" w:rsidRDefault="004320E4" w:rsidP="00B874AA">
      <w:pPr>
        <w:pStyle w:val="libNormal"/>
        <w:rPr>
          <w:rtl/>
        </w:rPr>
      </w:pPr>
      <w:r>
        <w:rPr>
          <w:rFonts w:hint="cs"/>
          <w:rtl/>
        </w:rPr>
        <w:t>45</w:t>
      </w:r>
      <w:r w:rsidR="00FD2843">
        <w:rPr>
          <w:rFonts w:hint="cs"/>
          <w:rtl/>
        </w:rPr>
        <w:t xml:space="preserve"> - </w:t>
      </w:r>
      <w:r>
        <w:rPr>
          <w:rFonts w:hint="cs"/>
          <w:rtl/>
        </w:rPr>
        <w:t>الحافظ سفيان بن عيينة أبو محمد الهلالي الكوفي</w:t>
      </w:r>
      <w:r w:rsidR="00D764BC">
        <w:rPr>
          <w:rFonts w:hint="cs"/>
          <w:rtl/>
        </w:rPr>
        <w:t xml:space="preserve"> المتوفّى </w:t>
      </w:r>
      <w:r>
        <w:rPr>
          <w:rFonts w:hint="cs"/>
          <w:rtl/>
        </w:rPr>
        <w:t>بمك</w:t>
      </w:r>
      <w:r w:rsidR="00B874AA">
        <w:rPr>
          <w:rFonts w:hint="cs"/>
          <w:rtl/>
        </w:rPr>
        <w:t>ّ</w:t>
      </w:r>
      <w:r>
        <w:rPr>
          <w:rFonts w:hint="cs"/>
          <w:rtl/>
        </w:rPr>
        <w:t>ة 198 وكان مولده 107</w:t>
      </w:r>
      <w:r w:rsidR="00FD2843">
        <w:rPr>
          <w:rFonts w:hint="cs"/>
          <w:rtl/>
        </w:rPr>
        <w:t>،</w:t>
      </w:r>
      <w:r>
        <w:rPr>
          <w:rFonts w:hint="cs"/>
          <w:rtl/>
        </w:rPr>
        <w:t xml:space="preserve"> قال الذهبي في تذكرته ج 1 ص 239</w:t>
      </w:r>
      <w:r w:rsidR="00FD2843">
        <w:rPr>
          <w:rFonts w:hint="cs"/>
          <w:rtl/>
        </w:rPr>
        <w:t>:</w:t>
      </w:r>
      <w:r>
        <w:rPr>
          <w:rFonts w:hint="cs"/>
          <w:rtl/>
        </w:rPr>
        <w:t xml:space="preserve"> كان إماما</w:t>
      </w:r>
      <w:r w:rsidR="00B874AA">
        <w:rPr>
          <w:rFonts w:hint="cs"/>
          <w:rtl/>
        </w:rPr>
        <w:t>ً</w:t>
      </w:r>
      <w:r>
        <w:rPr>
          <w:rFonts w:hint="cs"/>
          <w:rtl/>
        </w:rPr>
        <w:t xml:space="preserve"> حج</w:t>
      </w:r>
      <w:r w:rsidR="00B874AA">
        <w:rPr>
          <w:rFonts w:hint="cs"/>
          <w:rtl/>
        </w:rPr>
        <w:t>ّ</w:t>
      </w:r>
      <w:r>
        <w:rPr>
          <w:rFonts w:hint="cs"/>
          <w:rtl/>
        </w:rPr>
        <w:t>ة</w:t>
      </w:r>
      <w:r w:rsidR="00B874AA">
        <w:rPr>
          <w:rFonts w:hint="cs"/>
          <w:rtl/>
        </w:rPr>
        <w:t>ً</w:t>
      </w:r>
      <w:r>
        <w:rPr>
          <w:rFonts w:hint="cs"/>
          <w:rtl/>
        </w:rPr>
        <w:t xml:space="preserve"> حافظا</w:t>
      </w:r>
      <w:r w:rsidR="00B874AA">
        <w:rPr>
          <w:rFonts w:hint="cs"/>
          <w:rtl/>
        </w:rPr>
        <w:t>ً</w:t>
      </w:r>
      <w:r>
        <w:rPr>
          <w:rFonts w:hint="cs"/>
          <w:rtl/>
        </w:rPr>
        <w:t xml:space="preserve"> واسع العلم كبير القدر</w:t>
      </w:r>
      <w:r w:rsidR="00FD2843">
        <w:rPr>
          <w:rFonts w:hint="cs"/>
          <w:rtl/>
        </w:rPr>
        <w:t>،</w:t>
      </w:r>
      <w:r>
        <w:rPr>
          <w:rFonts w:hint="cs"/>
          <w:rtl/>
        </w:rPr>
        <w:t xml:space="preserve"> وقال ابن خلكان في تاريخه 1</w:t>
      </w:r>
      <w:r w:rsidR="00FD2843">
        <w:rPr>
          <w:rFonts w:hint="cs"/>
          <w:rtl/>
        </w:rPr>
        <w:t>:</w:t>
      </w:r>
      <w:r>
        <w:rPr>
          <w:rFonts w:hint="cs"/>
          <w:rtl/>
        </w:rPr>
        <w:t xml:space="preserve"> 226</w:t>
      </w:r>
      <w:r w:rsidR="00FD2843">
        <w:rPr>
          <w:rFonts w:hint="cs"/>
          <w:rtl/>
        </w:rPr>
        <w:t>:</w:t>
      </w:r>
      <w:r>
        <w:rPr>
          <w:rFonts w:hint="cs"/>
          <w:rtl/>
        </w:rPr>
        <w:t xml:space="preserve"> كان إماما</w:t>
      </w:r>
      <w:r w:rsidR="00B874AA">
        <w:rPr>
          <w:rFonts w:hint="cs"/>
          <w:rtl/>
        </w:rPr>
        <w:t>ً</w:t>
      </w:r>
      <w:r>
        <w:rPr>
          <w:rFonts w:hint="cs"/>
          <w:rtl/>
        </w:rPr>
        <w:t xml:space="preserve"> عالما</w:t>
      </w:r>
      <w:r w:rsidR="00B874AA">
        <w:rPr>
          <w:rFonts w:hint="cs"/>
          <w:rtl/>
        </w:rPr>
        <w:t>ً</w:t>
      </w:r>
      <w:r>
        <w:rPr>
          <w:rFonts w:hint="cs"/>
          <w:rtl/>
        </w:rPr>
        <w:t xml:space="preserve"> ثبتا</w:t>
      </w:r>
      <w:r w:rsidR="00B874AA">
        <w:rPr>
          <w:rFonts w:hint="cs"/>
          <w:rtl/>
        </w:rPr>
        <w:t>ً</w:t>
      </w:r>
      <w:r>
        <w:rPr>
          <w:rFonts w:hint="cs"/>
          <w:rtl/>
        </w:rPr>
        <w:t xml:space="preserve"> زاهدا</w:t>
      </w:r>
      <w:r w:rsidR="00B874AA">
        <w:rPr>
          <w:rFonts w:hint="cs"/>
          <w:rtl/>
        </w:rPr>
        <w:t>ً</w:t>
      </w:r>
      <w:r>
        <w:rPr>
          <w:rFonts w:hint="cs"/>
          <w:rtl/>
        </w:rPr>
        <w:t xml:space="preserve"> ورعا</w:t>
      </w:r>
      <w:r w:rsidR="00B874AA">
        <w:rPr>
          <w:rFonts w:hint="cs"/>
          <w:rtl/>
        </w:rPr>
        <w:t>ً</w:t>
      </w:r>
      <w:r>
        <w:rPr>
          <w:rFonts w:hint="cs"/>
          <w:rtl/>
        </w:rPr>
        <w:t xml:space="preserve"> مجمعا</w:t>
      </w:r>
      <w:r w:rsidR="00B874AA">
        <w:rPr>
          <w:rFonts w:hint="cs"/>
          <w:rtl/>
        </w:rPr>
        <w:t>ً</w:t>
      </w:r>
      <w:r>
        <w:rPr>
          <w:rFonts w:hint="cs"/>
          <w:rtl/>
        </w:rPr>
        <w:t xml:space="preserve"> على صح</w:t>
      </w:r>
      <w:r w:rsidR="00B874AA">
        <w:rPr>
          <w:rFonts w:hint="cs"/>
          <w:rtl/>
        </w:rPr>
        <w:t>ّ</w:t>
      </w:r>
      <w:r>
        <w:rPr>
          <w:rFonts w:hint="cs"/>
          <w:rtl/>
        </w:rPr>
        <w:t>ة حديثه وروايته</w:t>
      </w:r>
      <w:r w:rsidR="00FD2843">
        <w:rPr>
          <w:rFonts w:hint="cs"/>
          <w:rtl/>
        </w:rPr>
        <w:t>،</w:t>
      </w:r>
      <w:r>
        <w:rPr>
          <w:rFonts w:hint="cs"/>
          <w:rtl/>
        </w:rPr>
        <w:t xml:space="preserve"> وترجمه كثير من أرباب المعاجم بالثناء عليه</w:t>
      </w:r>
      <w:r w:rsidR="00B874AA">
        <w:rPr>
          <w:rFonts w:hint="cs"/>
          <w:rtl/>
        </w:rPr>
        <w:t xml:space="preserve"> *</w:t>
      </w:r>
      <w:r>
        <w:rPr>
          <w:rFonts w:hint="cs"/>
          <w:rtl/>
        </w:rPr>
        <w:t xml:space="preserve"> يأتي عنه نزول آية سأل سائل</w:t>
      </w:r>
      <w:r w:rsidR="00B874AA">
        <w:rPr>
          <w:rFonts w:hint="cs"/>
          <w:rtl/>
        </w:rPr>
        <w:t>ٌ</w:t>
      </w:r>
      <w:r>
        <w:rPr>
          <w:rFonts w:hint="cs"/>
          <w:rtl/>
        </w:rPr>
        <w:t xml:space="preserve"> حول قضية الغدير</w:t>
      </w:r>
      <w:r w:rsidR="00FD2843">
        <w:rPr>
          <w:rFonts w:hint="cs"/>
          <w:rtl/>
        </w:rPr>
        <w:t>،</w:t>
      </w:r>
      <w:r>
        <w:rPr>
          <w:rFonts w:hint="cs"/>
          <w:rtl/>
        </w:rPr>
        <w:t xml:space="preserve"> ومر</w:t>
      </w:r>
      <w:r w:rsidR="00B874AA">
        <w:rPr>
          <w:rFonts w:hint="cs"/>
          <w:rtl/>
        </w:rPr>
        <w:t>ّ</w:t>
      </w:r>
      <w:r>
        <w:rPr>
          <w:rFonts w:hint="cs"/>
          <w:rtl/>
        </w:rPr>
        <w:t xml:space="preserve"> عنه الحديث بطريق صحيح رجاله ثقات ص 20</w:t>
      </w:r>
      <w:r w:rsidR="008935B4">
        <w:rPr>
          <w:rFonts w:hint="cs"/>
          <w:rtl/>
        </w:rPr>
        <w:t xml:space="preserve"> و</w:t>
      </w:r>
      <w:r>
        <w:rPr>
          <w:rFonts w:hint="cs"/>
          <w:rtl/>
        </w:rPr>
        <w:t>66.</w:t>
      </w:r>
    </w:p>
    <w:p w:rsidR="004320E4" w:rsidRDefault="004320E4" w:rsidP="00B874AA">
      <w:pPr>
        <w:pStyle w:val="libNormal"/>
        <w:rPr>
          <w:rtl/>
        </w:rPr>
      </w:pPr>
      <w:r>
        <w:rPr>
          <w:rFonts w:hint="cs"/>
          <w:rtl/>
        </w:rPr>
        <w:t>46</w:t>
      </w:r>
      <w:r w:rsidR="00FD2843">
        <w:rPr>
          <w:rFonts w:hint="cs"/>
          <w:rtl/>
        </w:rPr>
        <w:t xml:space="preserve"> - </w:t>
      </w:r>
      <w:r>
        <w:rPr>
          <w:rFonts w:hint="cs"/>
          <w:rtl/>
        </w:rPr>
        <w:t>الحافظ عبد الله بن نمير أبو هاشم الهمداني</w:t>
      </w:r>
      <w:r w:rsidR="00B874AA">
        <w:rPr>
          <w:rFonts w:hint="cs"/>
          <w:rtl/>
        </w:rPr>
        <w:t>ّ</w:t>
      </w:r>
      <w:r>
        <w:rPr>
          <w:rFonts w:hint="cs"/>
          <w:rtl/>
        </w:rPr>
        <w:t xml:space="preserve"> الخارفي</w:t>
      </w:r>
      <w:r w:rsidR="00B874AA">
        <w:rPr>
          <w:rFonts w:hint="cs"/>
          <w:rtl/>
        </w:rPr>
        <w:t>ّ</w:t>
      </w:r>
      <w:r w:rsidR="00FD2843">
        <w:rPr>
          <w:rFonts w:hint="cs"/>
          <w:rtl/>
        </w:rPr>
        <w:t>،</w:t>
      </w:r>
      <w:r>
        <w:rPr>
          <w:rFonts w:hint="cs"/>
          <w:rtl/>
        </w:rPr>
        <w:t xml:space="preserve"> ترجمه الذهبي في تذكرته ج 1 ص 299 وقال</w:t>
      </w:r>
      <w:r w:rsidR="00FD2843">
        <w:rPr>
          <w:rFonts w:hint="cs"/>
          <w:rtl/>
        </w:rPr>
        <w:t>:</w:t>
      </w:r>
      <w:r w:rsidR="00D06D40">
        <w:rPr>
          <w:rFonts w:hint="cs"/>
          <w:rtl/>
        </w:rPr>
        <w:t xml:space="preserve"> وثّ</w:t>
      </w:r>
      <w:r w:rsidR="00B874AA">
        <w:rPr>
          <w:rFonts w:hint="cs"/>
          <w:rtl/>
        </w:rPr>
        <w:t>َ</w:t>
      </w:r>
      <w:r w:rsidR="00D06D40">
        <w:rPr>
          <w:rFonts w:hint="cs"/>
          <w:rtl/>
        </w:rPr>
        <w:t xml:space="preserve">قه </w:t>
      </w:r>
      <w:r>
        <w:rPr>
          <w:rFonts w:hint="cs"/>
          <w:rtl/>
        </w:rPr>
        <w:t>يحيى بن معين وغيره وكان من كبار أصحاب الحديث توفي 199 وله 84 عاما</w:t>
      </w:r>
      <w:r w:rsidR="00B874AA">
        <w:rPr>
          <w:rFonts w:hint="cs"/>
          <w:rtl/>
        </w:rPr>
        <w:t>ً *</w:t>
      </w:r>
      <w:r>
        <w:rPr>
          <w:rFonts w:hint="cs"/>
          <w:rtl/>
        </w:rPr>
        <w:t xml:space="preserve"> راجع ص 29</w:t>
      </w:r>
      <w:r w:rsidR="008935B4">
        <w:rPr>
          <w:rFonts w:hint="cs"/>
          <w:rtl/>
        </w:rPr>
        <w:t xml:space="preserve"> و</w:t>
      </w:r>
      <w:r>
        <w:rPr>
          <w:rFonts w:hint="cs"/>
          <w:rtl/>
        </w:rPr>
        <w:t>36 وهذا الطريق صحيح</w:t>
      </w:r>
      <w:r w:rsidR="00B874AA">
        <w:rPr>
          <w:rFonts w:hint="cs"/>
          <w:rtl/>
        </w:rPr>
        <w:t>ٌ</w:t>
      </w:r>
      <w:r>
        <w:rPr>
          <w:rFonts w:hint="cs"/>
          <w:rtl/>
        </w:rPr>
        <w:t xml:space="preserve"> رجاله ثقات على ما اختاره ابن سعد</w:t>
      </w:r>
      <w:r w:rsidR="00FD2843">
        <w:rPr>
          <w:rFonts w:hint="cs"/>
          <w:rtl/>
        </w:rPr>
        <w:t>،</w:t>
      </w:r>
      <w:r>
        <w:rPr>
          <w:rFonts w:hint="cs"/>
          <w:rtl/>
        </w:rPr>
        <w:t xml:space="preserve"> م</w:t>
      </w:r>
      <w:r w:rsidR="00FD2843">
        <w:rPr>
          <w:rFonts w:hint="cs"/>
          <w:rtl/>
        </w:rPr>
        <w:t xml:space="preserve"> - </w:t>
      </w:r>
      <w:r>
        <w:rPr>
          <w:rFonts w:hint="cs"/>
          <w:rtl/>
        </w:rPr>
        <w:t>وابن معين والهيثمي] من ثقة عطي</w:t>
      </w:r>
      <w:r w:rsidR="00B874AA">
        <w:rPr>
          <w:rFonts w:hint="cs"/>
          <w:rtl/>
        </w:rPr>
        <w:t>َّ</w:t>
      </w:r>
      <w:r>
        <w:rPr>
          <w:rFonts w:hint="cs"/>
          <w:rtl/>
        </w:rPr>
        <w:t>ة العوفي</w:t>
      </w:r>
      <w:r w:rsidR="00FD2843">
        <w:rPr>
          <w:rFonts w:hint="cs"/>
          <w:rtl/>
        </w:rPr>
        <w:t>،</w:t>
      </w:r>
      <w:r>
        <w:rPr>
          <w:rFonts w:hint="cs"/>
          <w:rtl/>
        </w:rPr>
        <w:t xml:space="preserve"> ويأتي عنه حديث المناشدة يوم الرحبة بلفظ زاذان.</w:t>
      </w:r>
    </w:p>
    <w:p w:rsidR="004320E4" w:rsidRDefault="004320E4" w:rsidP="00B874AA">
      <w:pPr>
        <w:pStyle w:val="libNormal"/>
        <w:rPr>
          <w:rtl/>
        </w:rPr>
      </w:pPr>
      <w:r>
        <w:rPr>
          <w:rFonts w:hint="cs"/>
          <w:rtl/>
        </w:rPr>
        <w:t>47</w:t>
      </w:r>
      <w:r w:rsidR="00FD2843">
        <w:rPr>
          <w:rFonts w:hint="cs"/>
          <w:rtl/>
        </w:rPr>
        <w:t xml:space="preserve"> - </w:t>
      </w:r>
      <w:r>
        <w:rPr>
          <w:rFonts w:hint="cs"/>
          <w:rtl/>
        </w:rPr>
        <w:t>الحافظ حنش بن الحرث بن لقيط النخعي</w:t>
      </w:r>
      <w:r w:rsidR="00B874AA">
        <w:rPr>
          <w:rFonts w:hint="cs"/>
          <w:rtl/>
        </w:rPr>
        <w:t>ّ</w:t>
      </w:r>
      <w:r>
        <w:rPr>
          <w:rFonts w:hint="cs"/>
          <w:rtl/>
        </w:rPr>
        <w:t xml:space="preserve"> الكوفي</w:t>
      </w:r>
      <w:r w:rsidR="00B874AA">
        <w:rPr>
          <w:rFonts w:hint="cs"/>
          <w:rtl/>
        </w:rPr>
        <w:t>ّ</w:t>
      </w:r>
      <w:r w:rsidR="00D06D40">
        <w:rPr>
          <w:rFonts w:hint="cs"/>
          <w:rtl/>
        </w:rPr>
        <w:t xml:space="preserve"> وثّ</w:t>
      </w:r>
      <w:r w:rsidR="00B874AA">
        <w:rPr>
          <w:rFonts w:hint="cs"/>
          <w:rtl/>
        </w:rPr>
        <w:t>َ</w:t>
      </w:r>
      <w:r w:rsidR="00D06D40">
        <w:rPr>
          <w:rFonts w:hint="cs"/>
          <w:rtl/>
        </w:rPr>
        <w:t xml:space="preserve">قه </w:t>
      </w:r>
      <w:r>
        <w:rPr>
          <w:rFonts w:hint="cs"/>
          <w:rtl/>
        </w:rPr>
        <w:t>أبو نعيم والهيثمي وقال أبو حاتم.</w:t>
      </w:r>
      <w:r w:rsidR="00B874AA">
        <w:rPr>
          <w:rFonts w:hint="cs"/>
          <w:rtl/>
        </w:rPr>
        <w:t xml:space="preserve"> </w:t>
      </w:r>
      <w:r>
        <w:rPr>
          <w:rFonts w:hint="cs"/>
          <w:rtl/>
        </w:rPr>
        <w:t>ما به بأس</w:t>
      </w:r>
      <w:r w:rsidR="00B874AA">
        <w:rPr>
          <w:rFonts w:hint="cs"/>
          <w:rtl/>
        </w:rPr>
        <w:t xml:space="preserve"> *</w:t>
      </w:r>
      <w:r>
        <w:rPr>
          <w:rFonts w:hint="cs"/>
          <w:rtl/>
        </w:rPr>
        <w:t xml:space="preserve"> يأتي عنه حديث الركبان بطريق صحيح رجاله ثقات.</w:t>
      </w:r>
    </w:p>
    <w:p w:rsidR="004320E4" w:rsidRDefault="004320E4" w:rsidP="00B874AA">
      <w:pPr>
        <w:pStyle w:val="libNormal"/>
        <w:rPr>
          <w:rtl/>
        </w:rPr>
      </w:pPr>
      <w:r>
        <w:rPr>
          <w:rFonts w:hint="cs"/>
          <w:rtl/>
        </w:rPr>
        <w:t>48</w:t>
      </w:r>
      <w:r w:rsidR="00FD2843">
        <w:rPr>
          <w:rFonts w:hint="cs"/>
          <w:rtl/>
        </w:rPr>
        <w:t xml:space="preserve"> - </w:t>
      </w:r>
      <w:r>
        <w:rPr>
          <w:rFonts w:hint="cs"/>
          <w:rtl/>
        </w:rPr>
        <w:t>أبو محمد موسى بن يعقوب الزمعي المدني</w:t>
      </w:r>
      <w:r w:rsidR="00B874AA">
        <w:rPr>
          <w:rFonts w:hint="cs"/>
          <w:rtl/>
        </w:rPr>
        <w:t>ّ</w:t>
      </w:r>
      <w:r w:rsidR="00FD2843">
        <w:rPr>
          <w:rFonts w:hint="cs"/>
          <w:rtl/>
        </w:rPr>
        <w:t>،</w:t>
      </w:r>
      <w:r w:rsidR="00D06D40">
        <w:rPr>
          <w:rFonts w:hint="cs"/>
          <w:rtl/>
        </w:rPr>
        <w:t xml:space="preserve"> وثّ</w:t>
      </w:r>
      <w:r w:rsidR="00B874AA">
        <w:rPr>
          <w:rFonts w:hint="cs"/>
          <w:rtl/>
        </w:rPr>
        <w:t>َ</w:t>
      </w:r>
      <w:r w:rsidR="00D06D40">
        <w:rPr>
          <w:rFonts w:hint="cs"/>
          <w:rtl/>
        </w:rPr>
        <w:t xml:space="preserve">قه </w:t>
      </w:r>
      <w:r>
        <w:rPr>
          <w:rFonts w:hint="cs"/>
          <w:rtl/>
        </w:rPr>
        <w:t>ابن معين</w:t>
      </w:r>
      <w:r w:rsidR="00FD2843">
        <w:rPr>
          <w:rFonts w:hint="cs"/>
          <w:rtl/>
        </w:rPr>
        <w:t>،</w:t>
      </w:r>
      <w:r>
        <w:rPr>
          <w:rFonts w:hint="cs"/>
          <w:rtl/>
        </w:rPr>
        <w:t xml:space="preserve"> وقال أبو داود</w:t>
      </w:r>
      <w:r w:rsidR="00FD2843">
        <w:rPr>
          <w:rFonts w:hint="cs"/>
          <w:rtl/>
        </w:rPr>
        <w:t>:</w:t>
      </w:r>
    </w:p>
    <w:p w:rsidR="004320E4" w:rsidRDefault="004320E4" w:rsidP="00806C03">
      <w:pPr>
        <w:pStyle w:val="libNormal"/>
        <w:rPr>
          <w:rtl/>
        </w:rPr>
      </w:pPr>
      <w:r>
        <w:rPr>
          <w:rFonts w:hint="cs"/>
          <w:rtl/>
        </w:rPr>
        <w:br w:type="page"/>
      </w:r>
    </w:p>
    <w:p w:rsidR="004320E4" w:rsidRDefault="004320E4" w:rsidP="00B874AA">
      <w:pPr>
        <w:pStyle w:val="libNormal0"/>
        <w:rPr>
          <w:rtl/>
        </w:rPr>
      </w:pPr>
      <w:r>
        <w:rPr>
          <w:rFonts w:hint="cs"/>
          <w:rtl/>
        </w:rPr>
        <w:lastRenderedPageBreak/>
        <w:t>صالح</w:t>
      </w:r>
      <w:r w:rsidR="00B874AA">
        <w:rPr>
          <w:rFonts w:hint="cs"/>
          <w:rtl/>
        </w:rPr>
        <w:t>ٌ</w:t>
      </w:r>
      <w:r w:rsidR="00FD2843">
        <w:rPr>
          <w:rFonts w:hint="cs"/>
          <w:rtl/>
        </w:rPr>
        <w:t>،</w:t>
      </w:r>
      <w:r>
        <w:rPr>
          <w:rFonts w:hint="cs"/>
          <w:rtl/>
        </w:rPr>
        <w:t xml:space="preserve"> توفي في آخر خلافة المنصور</w:t>
      </w:r>
      <w:r w:rsidR="00B874AA">
        <w:rPr>
          <w:rFonts w:hint="cs"/>
          <w:rtl/>
        </w:rPr>
        <w:t xml:space="preserve"> *</w:t>
      </w:r>
      <w:r w:rsidR="00020EDE">
        <w:rPr>
          <w:rFonts w:hint="cs"/>
          <w:rtl/>
        </w:rPr>
        <w:t xml:space="preserve"> مرّ </w:t>
      </w:r>
      <w:r>
        <w:rPr>
          <w:rFonts w:hint="cs"/>
          <w:rtl/>
        </w:rPr>
        <w:t>حديثه ص 41 بطريق صحيح رجاله ثقات.</w:t>
      </w:r>
    </w:p>
    <w:p w:rsidR="004320E4" w:rsidRDefault="004320E4" w:rsidP="00D75E9E">
      <w:pPr>
        <w:pStyle w:val="libNormal"/>
        <w:rPr>
          <w:rtl/>
        </w:rPr>
      </w:pPr>
      <w:r>
        <w:rPr>
          <w:rFonts w:hint="cs"/>
          <w:rtl/>
        </w:rPr>
        <w:t>49</w:t>
      </w:r>
      <w:r w:rsidR="00FD2843">
        <w:rPr>
          <w:rFonts w:hint="cs"/>
          <w:rtl/>
        </w:rPr>
        <w:t xml:space="preserve"> - </w:t>
      </w:r>
      <w:r>
        <w:rPr>
          <w:rFonts w:hint="cs"/>
          <w:rtl/>
        </w:rPr>
        <w:t>العلاء بن سالم العطار الكوفي</w:t>
      </w:r>
      <w:r w:rsidR="00D75E9E">
        <w:rPr>
          <w:rFonts w:hint="cs"/>
          <w:rtl/>
        </w:rPr>
        <w:t>ّ</w:t>
      </w:r>
      <w:r>
        <w:rPr>
          <w:rFonts w:hint="cs"/>
          <w:rtl/>
        </w:rPr>
        <w:t xml:space="preserve"> شيخ الأشج أبي سعيد الإمام الثقة</w:t>
      </w:r>
      <w:r w:rsidR="00D75E9E">
        <w:rPr>
          <w:rFonts w:hint="cs"/>
          <w:rtl/>
        </w:rPr>
        <w:t xml:space="preserve"> *</w:t>
      </w:r>
      <w:r>
        <w:rPr>
          <w:rFonts w:hint="cs"/>
          <w:rtl/>
        </w:rPr>
        <w:t xml:space="preserve"> روى الخطيب وغيره بطريقه حديث المناشدة الآتي.</w:t>
      </w:r>
    </w:p>
    <w:p w:rsidR="004320E4" w:rsidRDefault="004320E4" w:rsidP="00D75E9E">
      <w:pPr>
        <w:pStyle w:val="libNormal"/>
        <w:rPr>
          <w:rtl/>
        </w:rPr>
      </w:pPr>
      <w:r>
        <w:rPr>
          <w:rFonts w:hint="cs"/>
          <w:rtl/>
        </w:rPr>
        <w:t>50</w:t>
      </w:r>
      <w:r w:rsidR="00FD2843">
        <w:rPr>
          <w:rFonts w:hint="cs"/>
          <w:rtl/>
        </w:rPr>
        <w:t xml:space="preserve"> - </w:t>
      </w:r>
      <w:r>
        <w:rPr>
          <w:rFonts w:hint="cs"/>
          <w:rtl/>
        </w:rPr>
        <w:t>الأزرق بن علي بن مسلم الحنفي</w:t>
      </w:r>
      <w:r w:rsidR="00D75E9E">
        <w:rPr>
          <w:rFonts w:hint="cs"/>
          <w:rtl/>
        </w:rPr>
        <w:t>ّ</w:t>
      </w:r>
      <w:r>
        <w:rPr>
          <w:rFonts w:hint="cs"/>
          <w:rtl/>
        </w:rPr>
        <w:t xml:space="preserve"> أبو الجهم الكوفي</w:t>
      </w:r>
      <w:r w:rsidR="00D75E9E">
        <w:rPr>
          <w:rFonts w:hint="cs"/>
          <w:rtl/>
        </w:rPr>
        <w:t>ّ</w:t>
      </w:r>
      <w:r w:rsidR="00FD2843">
        <w:rPr>
          <w:rFonts w:hint="cs"/>
          <w:rtl/>
        </w:rPr>
        <w:t>،</w:t>
      </w:r>
      <w:r w:rsidR="00D06D40">
        <w:rPr>
          <w:rFonts w:hint="cs"/>
          <w:rtl/>
        </w:rPr>
        <w:t xml:space="preserve"> وثّ</w:t>
      </w:r>
      <w:r w:rsidR="00D75E9E">
        <w:rPr>
          <w:rFonts w:hint="cs"/>
          <w:rtl/>
        </w:rPr>
        <w:t>َ</w:t>
      </w:r>
      <w:r w:rsidR="00D06D40">
        <w:rPr>
          <w:rFonts w:hint="cs"/>
          <w:rtl/>
        </w:rPr>
        <w:t xml:space="preserve">قه </w:t>
      </w:r>
      <w:r w:rsidR="00961CD3">
        <w:rPr>
          <w:rFonts w:hint="cs"/>
          <w:rtl/>
        </w:rPr>
        <w:t>ابن حبّان</w:t>
      </w:r>
      <w:r>
        <w:rPr>
          <w:rFonts w:hint="cs"/>
          <w:rtl/>
        </w:rPr>
        <w:t xml:space="preserve"> كما في الخلاصة ص 21</w:t>
      </w:r>
      <w:r w:rsidR="00D75E9E">
        <w:rPr>
          <w:rFonts w:hint="cs"/>
          <w:rtl/>
        </w:rPr>
        <w:t xml:space="preserve"> *</w:t>
      </w:r>
      <w:r w:rsidR="00020EDE">
        <w:rPr>
          <w:rFonts w:hint="cs"/>
          <w:rtl/>
        </w:rPr>
        <w:t xml:space="preserve"> مرّ </w:t>
      </w:r>
      <w:r>
        <w:rPr>
          <w:rFonts w:hint="cs"/>
          <w:rtl/>
        </w:rPr>
        <w:t>حديثه ص 31 بسند صحيح كل رجاله ثقات.</w:t>
      </w:r>
    </w:p>
    <w:p w:rsidR="004320E4" w:rsidRDefault="004320E4" w:rsidP="00D75E9E">
      <w:pPr>
        <w:pStyle w:val="libNormal"/>
        <w:rPr>
          <w:rtl/>
        </w:rPr>
      </w:pPr>
      <w:r>
        <w:rPr>
          <w:rFonts w:hint="cs"/>
          <w:rtl/>
        </w:rPr>
        <w:t>51</w:t>
      </w:r>
      <w:r w:rsidR="00FD2843">
        <w:rPr>
          <w:rFonts w:hint="cs"/>
          <w:rtl/>
        </w:rPr>
        <w:t xml:space="preserve"> - </w:t>
      </w:r>
      <w:r>
        <w:rPr>
          <w:rFonts w:hint="cs"/>
          <w:rtl/>
        </w:rPr>
        <w:t>هاني بن أي</w:t>
      </w:r>
      <w:r w:rsidR="00D75E9E">
        <w:rPr>
          <w:rFonts w:hint="cs"/>
          <w:rtl/>
        </w:rPr>
        <w:t>ّ</w:t>
      </w:r>
      <w:r>
        <w:rPr>
          <w:rFonts w:hint="cs"/>
          <w:rtl/>
        </w:rPr>
        <w:t>وب الحنفي الكوفي</w:t>
      </w:r>
      <w:r w:rsidR="00FD2843">
        <w:rPr>
          <w:rFonts w:hint="cs"/>
          <w:rtl/>
        </w:rPr>
        <w:t>،</w:t>
      </w:r>
      <w:r>
        <w:rPr>
          <w:rFonts w:hint="cs"/>
          <w:rtl/>
        </w:rPr>
        <w:t xml:space="preserve"> قال ابن كثير في تاريخه ج 5 ص 211 ثقة</w:t>
      </w:r>
      <w:r w:rsidR="00D75E9E">
        <w:rPr>
          <w:rFonts w:hint="cs"/>
          <w:rtl/>
        </w:rPr>
        <w:t xml:space="preserve"> *</w:t>
      </w:r>
      <w:r>
        <w:rPr>
          <w:rFonts w:hint="cs"/>
          <w:rtl/>
        </w:rPr>
        <w:t xml:space="preserve"> أخرج النسائي عنه حديث المناشدة بلفظ ع</w:t>
      </w:r>
      <w:r w:rsidR="00D75E9E">
        <w:rPr>
          <w:rFonts w:hint="cs"/>
          <w:rtl/>
        </w:rPr>
        <w:t>ُ</w:t>
      </w:r>
      <w:r>
        <w:rPr>
          <w:rFonts w:hint="cs"/>
          <w:rtl/>
        </w:rPr>
        <w:t>ميرة</w:t>
      </w:r>
      <w:r w:rsidR="00FD2843">
        <w:rPr>
          <w:rFonts w:hint="cs"/>
          <w:rtl/>
        </w:rPr>
        <w:t>،</w:t>
      </w:r>
      <w:r>
        <w:rPr>
          <w:rFonts w:hint="cs"/>
          <w:rtl/>
        </w:rPr>
        <w:t xml:space="preserve"> فالطريق صحيح</w:t>
      </w:r>
      <w:r w:rsidR="00D75E9E">
        <w:rPr>
          <w:rFonts w:hint="cs"/>
          <w:rtl/>
        </w:rPr>
        <w:t>ٌ</w:t>
      </w:r>
      <w:r>
        <w:rPr>
          <w:rFonts w:hint="cs"/>
          <w:rtl/>
        </w:rPr>
        <w:t xml:space="preserve"> رجاله ثقات.</w:t>
      </w:r>
    </w:p>
    <w:p w:rsidR="004320E4" w:rsidRDefault="004320E4" w:rsidP="00D75E9E">
      <w:pPr>
        <w:pStyle w:val="libNormal"/>
        <w:rPr>
          <w:rtl/>
        </w:rPr>
      </w:pPr>
      <w:r>
        <w:rPr>
          <w:rFonts w:hint="cs"/>
          <w:rtl/>
        </w:rPr>
        <w:t>52</w:t>
      </w:r>
      <w:r w:rsidR="00FD2843">
        <w:rPr>
          <w:rFonts w:hint="cs"/>
          <w:rtl/>
        </w:rPr>
        <w:t xml:space="preserve"> - </w:t>
      </w:r>
      <w:r>
        <w:rPr>
          <w:rFonts w:hint="cs"/>
          <w:rtl/>
        </w:rPr>
        <w:t>ف</w:t>
      </w:r>
      <w:r w:rsidR="00D75E9E">
        <w:rPr>
          <w:rFonts w:hint="cs"/>
          <w:rtl/>
        </w:rPr>
        <w:t>ُ</w:t>
      </w:r>
      <w:r>
        <w:rPr>
          <w:rFonts w:hint="cs"/>
          <w:rtl/>
        </w:rPr>
        <w:t>ضيل بن مرزوق الأغر</w:t>
      </w:r>
      <w:r w:rsidR="00D75E9E">
        <w:rPr>
          <w:rFonts w:hint="cs"/>
          <w:rtl/>
        </w:rPr>
        <w:t>ّ</w:t>
      </w:r>
      <w:r>
        <w:rPr>
          <w:rFonts w:hint="cs"/>
          <w:rtl/>
        </w:rPr>
        <w:t xml:space="preserve"> الرقاشي الرواسي الكوفي أبو عبد الرحمن</w:t>
      </w:r>
      <w:r w:rsidR="00D764BC">
        <w:rPr>
          <w:rFonts w:hint="cs"/>
          <w:rtl/>
        </w:rPr>
        <w:t xml:space="preserve"> المتوفّى </w:t>
      </w:r>
      <w:r>
        <w:rPr>
          <w:rFonts w:hint="cs"/>
          <w:rtl/>
        </w:rPr>
        <w:t>حدود 160</w:t>
      </w:r>
      <w:r w:rsidR="00FD2843">
        <w:rPr>
          <w:rFonts w:hint="cs"/>
          <w:rtl/>
        </w:rPr>
        <w:t>،</w:t>
      </w:r>
      <w:r w:rsidR="00D06D40">
        <w:rPr>
          <w:rFonts w:hint="cs"/>
          <w:rtl/>
        </w:rPr>
        <w:t xml:space="preserve"> وثّ</w:t>
      </w:r>
      <w:r w:rsidR="00D75E9E">
        <w:rPr>
          <w:rFonts w:hint="cs"/>
          <w:rtl/>
        </w:rPr>
        <w:t>َ</w:t>
      </w:r>
      <w:r w:rsidR="00D06D40">
        <w:rPr>
          <w:rFonts w:hint="cs"/>
          <w:rtl/>
        </w:rPr>
        <w:t xml:space="preserve">قه </w:t>
      </w:r>
      <w:r>
        <w:rPr>
          <w:rFonts w:hint="cs"/>
          <w:rtl/>
        </w:rPr>
        <w:t>الثوري وابن عيينة وابن معين وقال الهيثم بن جميل</w:t>
      </w:r>
      <w:r w:rsidR="00FD2843">
        <w:rPr>
          <w:rFonts w:hint="cs"/>
          <w:rtl/>
        </w:rPr>
        <w:t>:</w:t>
      </w:r>
      <w:r>
        <w:rPr>
          <w:rFonts w:hint="cs"/>
          <w:rtl/>
        </w:rPr>
        <w:t xml:space="preserve"> كان من أئم</w:t>
      </w:r>
      <w:r w:rsidR="00D75E9E">
        <w:rPr>
          <w:rFonts w:hint="cs"/>
          <w:rtl/>
        </w:rPr>
        <w:t>َّ</w:t>
      </w:r>
      <w:r>
        <w:rPr>
          <w:rFonts w:hint="cs"/>
          <w:rtl/>
        </w:rPr>
        <w:t>ة الهدى زهدا</w:t>
      </w:r>
      <w:r w:rsidR="00D75E9E">
        <w:rPr>
          <w:rFonts w:hint="cs"/>
          <w:rtl/>
        </w:rPr>
        <w:t>ً</w:t>
      </w:r>
      <w:r>
        <w:rPr>
          <w:rFonts w:hint="cs"/>
          <w:rtl/>
        </w:rPr>
        <w:t xml:space="preserve"> وفضلا</w:t>
      </w:r>
      <w:r w:rsidR="00D75E9E">
        <w:rPr>
          <w:rFonts w:hint="cs"/>
          <w:rtl/>
        </w:rPr>
        <w:t>ً</w:t>
      </w:r>
      <w:r w:rsidR="00FD2843">
        <w:rPr>
          <w:rFonts w:hint="cs"/>
          <w:rtl/>
        </w:rPr>
        <w:t>،</w:t>
      </w:r>
      <w:r>
        <w:rPr>
          <w:rFonts w:hint="cs"/>
          <w:rtl/>
        </w:rPr>
        <w:t xml:space="preserve"> وقد أخرج مسلم حديثه في صحيحه</w:t>
      </w:r>
      <w:r w:rsidR="00FD2843">
        <w:rPr>
          <w:rFonts w:hint="cs"/>
          <w:rtl/>
        </w:rPr>
        <w:t>،</w:t>
      </w:r>
      <w:r>
        <w:rPr>
          <w:rFonts w:hint="cs"/>
          <w:rtl/>
        </w:rPr>
        <w:t xml:space="preserve"> ترجمه ابن حجر في تهذيب التهذيب ج 2 ص 299</w:t>
      </w:r>
      <w:r w:rsidR="00D75E9E">
        <w:rPr>
          <w:rFonts w:hint="cs"/>
          <w:rtl/>
        </w:rPr>
        <w:t xml:space="preserve"> *</w:t>
      </w:r>
      <w:r>
        <w:rPr>
          <w:rFonts w:hint="cs"/>
          <w:rtl/>
        </w:rPr>
        <w:t xml:space="preserve"> يأتي عنه حديث المناشدة بلفظ سعيد وعمرو بإسناد صحيح رجاله ثقات.</w:t>
      </w:r>
    </w:p>
    <w:p w:rsidR="004320E4" w:rsidRDefault="004320E4" w:rsidP="00D75E9E">
      <w:pPr>
        <w:pStyle w:val="libNormal"/>
        <w:rPr>
          <w:rtl/>
        </w:rPr>
      </w:pPr>
      <w:r>
        <w:rPr>
          <w:rFonts w:hint="cs"/>
          <w:rtl/>
        </w:rPr>
        <w:t>53</w:t>
      </w:r>
      <w:r w:rsidR="00FD2843">
        <w:rPr>
          <w:rFonts w:hint="cs"/>
          <w:rtl/>
        </w:rPr>
        <w:t xml:space="preserve"> - </w:t>
      </w:r>
      <w:r>
        <w:rPr>
          <w:rFonts w:hint="cs"/>
          <w:rtl/>
        </w:rPr>
        <w:t>أبو حمزة سعد بن ع</w:t>
      </w:r>
      <w:r w:rsidR="00D75E9E">
        <w:rPr>
          <w:rFonts w:hint="cs"/>
          <w:rtl/>
        </w:rPr>
        <w:t>ُ</w:t>
      </w:r>
      <w:r>
        <w:rPr>
          <w:rFonts w:hint="cs"/>
          <w:rtl/>
        </w:rPr>
        <w:t>بيدة [ بالضم ] السلمي</w:t>
      </w:r>
      <w:r w:rsidR="00D75E9E">
        <w:rPr>
          <w:rFonts w:hint="cs"/>
          <w:rtl/>
        </w:rPr>
        <w:t>ّ</w:t>
      </w:r>
      <w:r>
        <w:rPr>
          <w:rFonts w:hint="cs"/>
          <w:rtl/>
        </w:rPr>
        <w:t xml:space="preserve"> الكوفي</w:t>
      </w:r>
      <w:r w:rsidR="00D75E9E">
        <w:rPr>
          <w:rFonts w:hint="cs"/>
          <w:rtl/>
        </w:rPr>
        <w:t>ّ</w:t>
      </w:r>
      <w:r w:rsidR="00D764BC">
        <w:rPr>
          <w:rFonts w:hint="cs"/>
          <w:rtl/>
        </w:rPr>
        <w:t xml:space="preserve"> المتوفّى </w:t>
      </w:r>
      <w:r>
        <w:rPr>
          <w:rFonts w:hint="cs"/>
          <w:rtl/>
        </w:rPr>
        <w:t>في ولاية عمرو بن ه</w:t>
      </w:r>
      <w:r w:rsidR="00D75E9E">
        <w:rPr>
          <w:rFonts w:hint="cs"/>
          <w:rtl/>
        </w:rPr>
        <w:t>ُ</w:t>
      </w:r>
      <w:r>
        <w:rPr>
          <w:rFonts w:hint="cs"/>
          <w:rtl/>
        </w:rPr>
        <w:t>بيرة</w:t>
      </w:r>
      <w:r w:rsidR="00FD2843">
        <w:rPr>
          <w:rFonts w:hint="cs"/>
          <w:rtl/>
        </w:rPr>
        <w:t>،</w:t>
      </w:r>
      <w:r w:rsidR="00D06D40">
        <w:rPr>
          <w:rFonts w:hint="cs"/>
          <w:rtl/>
        </w:rPr>
        <w:t xml:space="preserve"> وثّ</w:t>
      </w:r>
      <w:r w:rsidR="00D75E9E">
        <w:rPr>
          <w:rFonts w:hint="cs"/>
          <w:rtl/>
        </w:rPr>
        <w:t>َ</w:t>
      </w:r>
      <w:r w:rsidR="00D06D40">
        <w:rPr>
          <w:rFonts w:hint="cs"/>
          <w:rtl/>
        </w:rPr>
        <w:t xml:space="preserve">قه </w:t>
      </w:r>
      <w:r>
        <w:rPr>
          <w:rFonts w:hint="cs"/>
          <w:rtl/>
        </w:rPr>
        <w:t>النسائي وابن حجر كما في الخلاصة 115</w:t>
      </w:r>
      <w:r w:rsidR="00FD2843">
        <w:rPr>
          <w:rFonts w:hint="cs"/>
          <w:rtl/>
        </w:rPr>
        <w:t>،</w:t>
      </w:r>
      <w:r>
        <w:rPr>
          <w:rFonts w:hint="cs"/>
          <w:rtl/>
        </w:rPr>
        <w:t xml:space="preserve"> والتقريب 89</w:t>
      </w:r>
      <w:r w:rsidR="00D75E9E">
        <w:rPr>
          <w:rFonts w:hint="cs"/>
          <w:rtl/>
        </w:rPr>
        <w:t xml:space="preserve"> *</w:t>
      </w:r>
      <w:r w:rsidR="00020EDE">
        <w:rPr>
          <w:rFonts w:hint="cs"/>
          <w:rtl/>
        </w:rPr>
        <w:t xml:space="preserve"> مرّ </w:t>
      </w:r>
      <w:r>
        <w:rPr>
          <w:rFonts w:hint="cs"/>
          <w:rtl/>
        </w:rPr>
        <w:t>حديثه ص 80 بإسناد صحيح رجاله ثقات رواه عن عبد الله بن بريدة الثقة عن أبيه.</w:t>
      </w:r>
    </w:p>
    <w:p w:rsidR="004320E4" w:rsidRDefault="004320E4" w:rsidP="00D75E9E">
      <w:pPr>
        <w:pStyle w:val="libNormal"/>
        <w:rPr>
          <w:rtl/>
        </w:rPr>
      </w:pPr>
      <w:r>
        <w:rPr>
          <w:rFonts w:hint="cs"/>
          <w:rtl/>
        </w:rPr>
        <w:t>54</w:t>
      </w:r>
      <w:r w:rsidR="00FD2843">
        <w:rPr>
          <w:rFonts w:hint="cs"/>
          <w:rtl/>
        </w:rPr>
        <w:t xml:space="preserve"> - </w:t>
      </w:r>
      <w:r>
        <w:rPr>
          <w:rFonts w:hint="cs"/>
          <w:rtl/>
        </w:rPr>
        <w:t>موسى بن مسلم الحزامي الشيباني أبو عيسى الكوفي الطح</w:t>
      </w:r>
      <w:r w:rsidR="00D75E9E">
        <w:rPr>
          <w:rFonts w:hint="cs"/>
          <w:rtl/>
        </w:rPr>
        <w:t>ّ</w:t>
      </w:r>
      <w:r>
        <w:rPr>
          <w:rFonts w:hint="cs"/>
          <w:rtl/>
        </w:rPr>
        <w:t>ان المعروف بموسى الصغير</w:t>
      </w:r>
      <w:r w:rsidR="00FD2843">
        <w:rPr>
          <w:rFonts w:hint="cs"/>
          <w:rtl/>
        </w:rPr>
        <w:t>،</w:t>
      </w:r>
      <w:r w:rsidR="00D06D40">
        <w:rPr>
          <w:rFonts w:hint="cs"/>
          <w:rtl/>
        </w:rPr>
        <w:t xml:space="preserve"> وثّقه </w:t>
      </w:r>
      <w:r>
        <w:rPr>
          <w:rFonts w:hint="cs"/>
          <w:rtl/>
        </w:rPr>
        <w:t>ابن معين</w:t>
      </w:r>
      <w:r w:rsidR="00FD2843">
        <w:rPr>
          <w:rFonts w:hint="cs"/>
          <w:rtl/>
        </w:rPr>
        <w:t>،</w:t>
      </w:r>
      <w:r>
        <w:rPr>
          <w:rFonts w:hint="cs"/>
          <w:rtl/>
        </w:rPr>
        <w:t xml:space="preserve"> وذكره </w:t>
      </w:r>
      <w:r w:rsidR="00961CD3">
        <w:rPr>
          <w:rFonts w:hint="cs"/>
          <w:rtl/>
        </w:rPr>
        <w:t>ابن حبّان</w:t>
      </w:r>
      <w:r>
        <w:rPr>
          <w:rFonts w:hint="cs"/>
          <w:rtl/>
        </w:rPr>
        <w:t xml:space="preserve"> في الثقات</w:t>
      </w:r>
      <w:r w:rsidR="00FD2843">
        <w:rPr>
          <w:rFonts w:hint="cs"/>
          <w:rtl/>
        </w:rPr>
        <w:t>،</w:t>
      </w:r>
      <w:r>
        <w:rPr>
          <w:rFonts w:hint="cs"/>
          <w:rtl/>
        </w:rPr>
        <w:t xml:space="preserve"> ترجمه ابن حجر في تهذيب التهذيب ج 10 ص 372</w:t>
      </w:r>
      <w:r w:rsidR="00D75E9E">
        <w:rPr>
          <w:rFonts w:hint="cs"/>
          <w:rtl/>
        </w:rPr>
        <w:t xml:space="preserve"> *</w:t>
      </w:r>
      <w:r w:rsidR="00020EDE">
        <w:rPr>
          <w:rFonts w:hint="cs"/>
          <w:rtl/>
        </w:rPr>
        <w:t xml:space="preserve"> مرّ </w:t>
      </w:r>
      <w:r>
        <w:rPr>
          <w:rFonts w:hint="cs"/>
          <w:rtl/>
        </w:rPr>
        <w:t>حديثه ص 41 بإسناد صحيح رجاله كل</w:t>
      </w:r>
      <w:r w:rsidR="00D75E9E">
        <w:rPr>
          <w:rFonts w:hint="cs"/>
          <w:rtl/>
        </w:rPr>
        <w:t>ّ</w:t>
      </w:r>
      <w:r>
        <w:rPr>
          <w:rFonts w:hint="cs"/>
          <w:rtl/>
        </w:rPr>
        <w:t>هم ثقات.</w:t>
      </w:r>
    </w:p>
    <w:p w:rsidR="004320E4" w:rsidRDefault="004320E4" w:rsidP="00D75E9E">
      <w:pPr>
        <w:pStyle w:val="libNormal"/>
        <w:rPr>
          <w:rtl/>
        </w:rPr>
      </w:pPr>
      <w:r>
        <w:rPr>
          <w:rFonts w:hint="cs"/>
          <w:rtl/>
        </w:rPr>
        <w:t>55</w:t>
      </w:r>
      <w:r w:rsidR="00FD2843">
        <w:rPr>
          <w:rFonts w:hint="cs"/>
          <w:rtl/>
        </w:rPr>
        <w:t xml:space="preserve"> - </w:t>
      </w:r>
      <w:r>
        <w:rPr>
          <w:rFonts w:hint="cs"/>
          <w:rtl/>
        </w:rPr>
        <w:t>يعقوب بن جعفر بن أبي كثير الأنصاري المدني</w:t>
      </w:r>
      <w:r w:rsidR="00FD2843">
        <w:rPr>
          <w:rFonts w:hint="cs"/>
          <w:rtl/>
        </w:rPr>
        <w:t>،</w:t>
      </w:r>
      <w:r>
        <w:rPr>
          <w:rFonts w:hint="cs"/>
          <w:rtl/>
        </w:rPr>
        <w:t xml:space="preserve"> يروي عن موسى بن يعقوب الزمعي الثقة المذكور</w:t>
      </w:r>
      <w:r w:rsidR="00FD2843">
        <w:rPr>
          <w:rFonts w:hint="cs"/>
          <w:rtl/>
        </w:rPr>
        <w:t>،</w:t>
      </w:r>
      <w:r>
        <w:rPr>
          <w:rFonts w:hint="cs"/>
          <w:rtl/>
        </w:rPr>
        <w:t xml:space="preserve"> وعنه محمد بن يحيى بن أبي عمر الثقة</w:t>
      </w:r>
      <w:r w:rsidR="00D764BC">
        <w:rPr>
          <w:rFonts w:hint="cs"/>
          <w:rtl/>
        </w:rPr>
        <w:t xml:space="preserve"> المتوفّى </w:t>
      </w:r>
      <w:r>
        <w:rPr>
          <w:rFonts w:hint="cs"/>
          <w:rtl/>
        </w:rPr>
        <w:t>243</w:t>
      </w:r>
      <w:r w:rsidR="00D75E9E">
        <w:rPr>
          <w:rFonts w:hint="cs"/>
          <w:rtl/>
        </w:rPr>
        <w:t xml:space="preserve"> *</w:t>
      </w:r>
      <w:r w:rsidR="00020EDE">
        <w:rPr>
          <w:rFonts w:hint="cs"/>
          <w:rtl/>
        </w:rPr>
        <w:t xml:space="preserve"> مرّ </w:t>
      </w:r>
      <w:r>
        <w:rPr>
          <w:rFonts w:hint="cs"/>
          <w:rtl/>
        </w:rPr>
        <w:t>حديثه ص 41 ويأتي.</w:t>
      </w:r>
    </w:p>
    <w:p w:rsidR="004320E4" w:rsidRDefault="004320E4" w:rsidP="00D75E9E">
      <w:pPr>
        <w:pStyle w:val="libNormal"/>
        <w:rPr>
          <w:rtl/>
        </w:rPr>
      </w:pPr>
      <w:r>
        <w:rPr>
          <w:rFonts w:hint="cs"/>
          <w:rtl/>
        </w:rPr>
        <w:t>56</w:t>
      </w:r>
      <w:r w:rsidR="00FD2843">
        <w:rPr>
          <w:rFonts w:hint="cs"/>
          <w:rtl/>
        </w:rPr>
        <w:t xml:space="preserve"> - </w:t>
      </w:r>
      <w:r>
        <w:rPr>
          <w:rFonts w:hint="cs"/>
          <w:rtl/>
        </w:rPr>
        <w:t>عثمان بن سعد بن مر</w:t>
      </w:r>
      <w:r w:rsidR="00D75E9E">
        <w:rPr>
          <w:rFonts w:hint="cs"/>
          <w:rtl/>
        </w:rPr>
        <w:t>ّ</w:t>
      </w:r>
      <w:r>
        <w:rPr>
          <w:rFonts w:hint="cs"/>
          <w:rtl/>
        </w:rPr>
        <w:t xml:space="preserve">ة القرشي أبو عبد الله </w:t>
      </w:r>
      <w:r w:rsidR="00FD2843">
        <w:rPr>
          <w:rFonts w:hint="cs"/>
          <w:rtl/>
        </w:rPr>
        <w:t>(</w:t>
      </w:r>
      <w:r>
        <w:rPr>
          <w:rFonts w:hint="cs"/>
          <w:rtl/>
        </w:rPr>
        <w:t>أبو علي</w:t>
      </w:r>
      <w:r w:rsidR="00FD2843">
        <w:rPr>
          <w:rFonts w:hint="cs"/>
          <w:rtl/>
        </w:rPr>
        <w:t>)</w:t>
      </w:r>
      <w:r>
        <w:rPr>
          <w:rFonts w:hint="cs"/>
          <w:rtl/>
        </w:rPr>
        <w:t xml:space="preserve"> الكوفي المكفوف</w:t>
      </w:r>
      <w:r w:rsidR="00FD2843">
        <w:rPr>
          <w:rFonts w:hint="cs"/>
          <w:rtl/>
        </w:rPr>
        <w:t>،</w:t>
      </w:r>
      <w:r>
        <w:rPr>
          <w:rFonts w:hint="cs"/>
          <w:rtl/>
        </w:rPr>
        <w:t xml:space="preserve"> ذكره </w:t>
      </w:r>
      <w:r w:rsidR="00961CD3">
        <w:rPr>
          <w:rFonts w:hint="cs"/>
          <w:rtl/>
        </w:rPr>
        <w:t>ابن حبّان</w:t>
      </w:r>
      <w:r>
        <w:rPr>
          <w:rFonts w:hint="cs"/>
          <w:rtl/>
        </w:rPr>
        <w:t xml:space="preserve"> في الثقات</w:t>
      </w:r>
      <w:r w:rsidR="00FD2843">
        <w:rPr>
          <w:rFonts w:hint="cs"/>
          <w:rtl/>
        </w:rPr>
        <w:t>،</w:t>
      </w:r>
      <w:r>
        <w:rPr>
          <w:rFonts w:hint="cs"/>
          <w:rtl/>
        </w:rPr>
        <w:t xml:space="preserve"> ويروي عنه أئمة الحديث الحافظ أبو كريب ونظراءه</w:t>
      </w:r>
      <w:r w:rsidR="00D75E9E">
        <w:rPr>
          <w:rFonts w:hint="cs"/>
          <w:rtl/>
        </w:rPr>
        <w:t xml:space="preserve"> *</w:t>
      </w:r>
      <w:r>
        <w:rPr>
          <w:rFonts w:hint="cs"/>
          <w:rtl/>
        </w:rPr>
        <w:t xml:space="preserve"> يأتي عنه حديث المناشدة عن شريك.</w:t>
      </w:r>
    </w:p>
    <w:p w:rsidR="004320E4" w:rsidRDefault="004320E4" w:rsidP="00806C03">
      <w:pPr>
        <w:pStyle w:val="libNormal"/>
      </w:pPr>
      <w:r>
        <w:rPr>
          <w:rFonts w:hint="cs"/>
          <w:rtl/>
        </w:rPr>
        <w:br w:type="page"/>
      </w:r>
    </w:p>
    <w:p w:rsidR="004320E4" w:rsidRDefault="00FD2843" w:rsidP="00806C03">
      <w:pPr>
        <w:pStyle w:val="Heading2Center"/>
        <w:rPr>
          <w:rtl/>
        </w:rPr>
      </w:pPr>
      <w:bookmarkStart w:id="12" w:name="_Toc456268564"/>
      <w:r>
        <w:rPr>
          <w:rFonts w:hint="cs"/>
          <w:rtl/>
        </w:rPr>
        <w:lastRenderedPageBreak/>
        <w:t>(</w:t>
      </w:r>
      <w:r w:rsidR="004320E4">
        <w:rPr>
          <w:rFonts w:hint="cs"/>
          <w:rtl/>
        </w:rPr>
        <w:t>القرن الثالث</w:t>
      </w:r>
      <w:r>
        <w:rPr>
          <w:rFonts w:hint="cs"/>
          <w:rtl/>
        </w:rPr>
        <w:t>)</w:t>
      </w:r>
      <w:bookmarkEnd w:id="12"/>
    </w:p>
    <w:p w:rsidR="004320E4" w:rsidRDefault="004320E4" w:rsidP="00E06013">
      <w:pPr>
        <w:pStyle w:val="libNormal"/>
        <w:rPr>
          <w:rtl/>
        </w:rPr>
      </w:pPr>
      <w:r>
        <w:rPr>
          <w:rFonts w:hint="cs"/>
          <w:rtl/>
        </w:rPr>
        <w:t>57</w:t>
      </w:r>
      <w:r w:rsidR="00FD2843">
        <w:rPr>
          <w:rFonts w:hint="cs"/>
          <w:rtl/>
        </w:rPr>
        <w:t xml:space="preserve"> - </w:t>
      </w:r>
      <w:r>
        <w:rPr>
          <w:rFonts w:hint="cs"/>
          <w:rtl/>
        </w:rPr>
        <w:t>الحافظ ضمرة بن ربيعة القرشي المدني</w:t>
      </w:r>
      <w:r w:rsidR="00D764BC">
        <w:rPr>
          <w:rFonts w:hint="cs"/>
          <w:rtl/>
        </w:rPr>
        <w:t xml:space="preserve"> المتوفّى </w:t>
      </w:r>
      <w:r>
        <w:rPr>
          <w:rFonts w:hint="cs"/>
          <w:rtl/>
        </w:rPr>
        <w:t>202</w:t>
      </w:r>
      <w:r w:rsidR="00FD2843">
        <w:rPr>
          <w:rFonts w:hint="cs"/>
          <w:rtl/>
        </w:rPr>
        <w:t>،</w:t>
      </w:r>
      <w:r>
        <w:rPr>
          <w:rFonts w:hint="cs"/>
          <w:rtl/>
        </w:rPr>
        <w:t xml:space="preserve"> تأتي ترجمته وحديثه بطرق كثيرة في صوم الغدير</w:t>
      </w:r>
      <w:r w:rsidR="00FD2843">
        <w:rPr>
          <w:rFonts w:hint="cs"/>
          <w:rtl/>
        </w:rPr>
        <w:t>،</w:t>
      </w:r>
      <w:r>
        <w:rPr>
          <w:rFonts w:hint="cs"/>
          <w:rtl/>
        </w:rPr>
        <w:t xml:space="preserve"> وتسمع هناك عن أحمد إن</w:t>
      </w:r>
      <w:r w:rsidR="00E06013">
        <w:rPr>
          <w:rFonts w:hint="cs"/>
          <w:rtl/>
        </w:rPr>
        <w:t>َّ</w:t>
      </w:r>
      <w:r>
        <w:rPr>
          <w:rFonts w:hint="cs"/>
          <w:rtl/>
        </w:rPr>
        <w:t>ه قال</w:t>
      </w:r>
      <w:r w:rsidR="00FD2843">
        <w:rPr>
          <w:rFonts w:hint="cs"/>
          <w:rtl/>
        </w:rPr>
        <w:t>:</w:t>
      </w:r>
      <w:r>
        <w:rPr>
          <w:rFonts w:hint="cs"/>
          <w:rtl/>
        </w:rPr>
        <w:t xml:space="preserve"> كان أحد الثقات المأمونين لم يكن بالشام من يشبهه</w:t>
      </w:r>
      <w:r w:rsidR="00E06013">
        <w:rPr>
          <w:rFonts w:hint="cs"/>
          <w:rtl/>
        </w:rPr>
        <w:t xml:space="preserve"> *</w:t>
      </w:r>
      <w:r>
        <w:rPr>
          <w:rFonts w:hint="cs"/>
          <w:rtl/>
        </w:rPr>
        <w:t xml:space="preserve"> ج</w:t>
      </w:r>
      <w:r w:rsidR="00E06013">
        <w:rPr>
          <w:rFonts w:hint="cs"/>
          <w:rtl/>
        </w:rPr>
        <w:t>ُ</w:t>
      </w:r>
      <w:r>
        <w:rPr>
          <w:rFonts w:hint="cs"/>
          <w:rtl/>
        </w:rPr>
        <w:t>ل</w:t>
      </w:r>
      <w:r w:rsidR="00E06013">
        <w:rPr>
          <w:rFonts w:hint="cs"/>
          <w:rtl/>
        </w:rPr>
        <w:t>ّ</w:t>
      </w:r>
      <w:r>
        <w:rPr>
          <w:rFonts w:hint="cs"/>
          <w:rtl/>
        </w:rPr>
        <w:t xml:space="preserve"> الطرق الآتية إليه في حديثه صحيح</w:t>
      </w:r>
      <w:r w:rsidR="00E06013">
        <w:rPr>
          <w:rFonts w:hint="cs"/>
          <w:rtl/>
        </w:rPr>
        <w:t>ٌ</w:t>
      </w:r>
      <w:r>
        <w:rPr>
          <w:rFonts w:hint="cs"/>
          <w:rtl/>
        </w:rPr>
        <w:t xml:space="preserve"> لو لم يكن كل</w:t>
      </w:r>
      <w:r w:rsidR="00E06013">
        <w:rPr>
          <w:rFonts w:hint="cs"/>
          <w:rtl/>
        </w:rPr>
        <w:t>ّ</w:t>
      </w:r>
      <w:r>
        <w:rPr>
          <w:rFonts w:hint="cs"/>
          <w:rtl/>
        </w:rPr>
        <w:t>ها.</w:t>
      </w:r>
    </w:p>
    <w:p w:rsidR="004320E4" w:rsidRDefault="004320E4" w:rsidP="00E06013">
      <w:pPr>
        <w:pStyle w:val="libNormal"/>
        <w:rPr>
          <w:rtl/>
        </w:rPr>
      </w:pPr>
      <w:r w:rsidRPr="004320E4">
        <w:rPr>
          <w:rFonts w:hint="cs"/>
          <w:rtl/>
        </w:rPr>
        <w:t>58</w:t>
      </w:r>
      <w:r w:rsidR="00FD2843">
        <w:rPr>
          <w:rFonts w:hint="cs"/>
          <w:rtl/>
        </w:rPr>
        <w:t xml:space="preserve"> - </w:t>
      </w:r>
      <w:r w:rsidRPr="004320E4">
        <w:rPr>
          <w:rFonts w:hint="cs"/>
          <w:rtl/>
        </w:rPr>
        <w:t xml:space="preserve">الحافظ محمد بن عبد الله الزبيري </w:t>
      </w:r>
      <w:r w:rsidRPr="00FD2843">
        <w:rPr>
          <w:rStyle w:val="libFootnotenumChar"/>
          <w:rFonts w:hint="cs"/>
          <w:rtl/>
        </w:rPr>
        <w:t>(1)</w:t>
      </w:r>
      <w:r w:rsidRPr="004320E4">
        <w:rPr>
          <w:rFonts w:hint="cs"/>
          <w:rtl/>
        </w:rPr>
        <w:t xml:space="preserve"> أبو أحمد الكوفي</w:t>
      </w:r>
      <w:r w:rsidR="00D764BC">
        <w:rPr>
          <w:rFonts w:hint="cs"/>
          <w:rtl/>
        </w:rPr>
        <w:t xml:space="preserve"> المتوفّى </w:t>
      </w:r>
      <w:r w:rsidRPr="004320E4">
        <w:rPr>
          <w:rFonts w:hint="cs"/>
          <w:rtl/>
        </w:rPr>
        <w:t>203</w:t>
      </w:r>
      <w:r w:rsidR="00FD2843">
        <w:rPr>
          <w:rFonts w:hint="cs"/>
          <w:rtl/>
        </w:rPr>
        <w:t>،</w:t>
      </w:r>
      <w:r w:rsidR="00D06D40">
        <w:rPr>
          <w:rFonts w:hint="cs"/>
          <w:rtl/>
        </w:rPr>
        <w:t xml:space="preserve"> وثّقه </w:t>
      </w:r>
      <w:r w:rsidRPr="004320E4">
        <w:rPr>
          <w:rFonts w:hint="cs"/>
          <w:rtl/>
        </w:rPr>
        <w:t>العجلي وغيره وأثنى عليه بعض الأعلام بقوله</w:t>
      </w:r>
      <w:r w:rsidR="00FD2843">
        <w:rPr>
          <w:rFonts w:hint="cs"/>
          <w:rtl/>
        </w:rPr>
        <w:t>:</w:t>
      </w:r>
      <w:r w:rsidRPr="004320E4">
        <w:rPr>
          <w:rFonts w:hint="cs"/>
          <w:rtl/>
        </w:rPr>
        <w:t xml:space="preserve"> إن</w:t>
      </w:r>
      <w:r w:rsidR="00E06013">
        <w:rPr>
          <w:rFonts w:hint="cs"/>
          <w:rtl/>
        </w:rPr>
        <w:t>ّ</w:t>
      </w:r>
      <w:r w:rsidRPr="004320E4">
        <w:rPr>
          <w:rFonts w:hint="cs"/>
          <w:rtl/>
        </w:rPr>
        <w:t>ه الثقة الحافظ العابد المجتهد</w:t>
      </w:r>
      <w:r w:rsidR="00FD2843">
        <w:rPr>
          <w:rFonts w:hint="cs"/>
          <w:rtl/>
        </w:rPr>
        <w:t>،</w:t>
      </w:r>
      <w:r w:rsidRPr="004320E4">
        <w:rPr>
          <w:rFonts w:hint="cs"/>
          <w:rtl/>
        </w:rPr>
        <w:t xml:space="preserve"> ترجمه الذهبي في تذكرته ج 1 ص 327</w:t>
      </w:r>
      <w:r w:rsidR="00E06013">
        <w:rPr>
          <w:rFonts w:hint="cs"/>
          <w:rtl/>
        </w:rPr>
        <w:t xml:space="preserve"> *</w:t>
      </w:r>
      <w:r w:rsidRPr="004320E4">
        <w:rPr>
          <w:rFonts w:hint="cs"/>
          <w:rtl/>
        </w:rPr>
        <w:t xml:space="preserve"> يأتي عنه حديث المناشدة بالرحبة بلفظ زياد بإسناد صح</w:t>
      </w:r>
      <w:r w:rsidR="00E06013">
        <w:rPr>
          <w:rFonts w:hint="cs"/>
          <w:rtl/>
        </w:rPr>
        <w:t>ّ</w:t>
      </w:r>
      <w:r w:rsidRPr="004320E4">
        <w:rPr>
          <w:rFonts w:hint="cs"/>
          <w:rtl/>
        </w:rPr>
        <w:t>حه الهيثمي وقال</w:t>
      </w:r>
      <w:r w:rsidR="00FD2843">
        <w:rPr>
          <w:rFonts w:hint="cs"/>
          <w:rtl/>
        </w:rPr>
        <w:t>:</w:t>
      </w:r>
      <w:r w:rsidRPr="004320E4">
        <w:rPr>
          <w:rFonts w:hint="cs"/>
          <w:rtl/>
        </w:rPr>
        <w:t xml:space="preserve"> رجاله ثقات.</w:t>
      </w:r>
    </w:p>
    <w:p w:rsidR="004320E4" w:rsidRDefault="004320E4" w:rsidP="00E06013">
      <w:pPr>
        <w:pStyle w:val="libNormal"/>
        <w:rPr>
          <w:rtl/>
        </w:rPr>
      </w:pPr>
      <w:r>
        <w:rPr>
          <w:rFonts w:hint="cs"/>
          <w:rtl/>
        </w:rPr>
        <w:t>59</w:t>
      </w:r>
      <w:r w:rsidR="00FD2843">
        <w:rPr>
          <w:rFonts w:hint="cs"/>
          <w:rtl/>
        </w:rPr>
        <w:t xml:space="preserve"> - </w:t>
      </w:r>
      <w:r>
        <w:rPr>
          <w:rFonts w:hint="cs"/>
          <w:rtl/>
        </w:rPr>
        <w:t>مصعب بن المقدام الخثعمي أبو عبد الله الكوفي</w:t>
      </w:r>
      <w:r w:rsidR="00D764BC">
        <w:rPr>
          <w:rFonts w:hint="cs"/>
          <w:rtl/>
        </w:rPr>
        <w:t xml:space="preserve"> المتوفّى </w:t>
      </w:r>
      <w:r>
        <w:rPr>
          <w:rFonts w:hint="cs"/>
          <w:rtl/>
        </w:rPr>
        <w:t>203</w:t>
      </w:r>
      <w:r w:rsidR="00FD2843">
        <w:rPr>
          <w:rFonts w:hint="cs"/>
          <w:rtl/>
        </w:rPr>
        <w:t>،</w:t>
      </w:r>
      <w:r w:rsidR="00D06D40">
        <w:rPr>
          <w:rFonts w:hint="cs"/>
          <w:rtl/>
        </w:rPr>
        <w:t xml:space="preserve"> وثّقه </w:t>
      </w:r>
      <w:r>
        <w:rPr>
          <w:rFonts w:hint="cs"/>
          <w:rtl/>
        </w:rPr>
        <w:t>ابن معين والدارقطني</w:t>
      </w:r>
      <w:r w:rsidR="00FD2843">
        <w:rPr>
          <w:rFonts w:hint="cs"/>
          <w:rtl/>
        </w:rPr>
        <w:t>،</w:t>
      </w:r>
      <w:r>
        <w:rPr>
          <w:rFonts w:hint="cs"/>
          <w:rtl/>
        </w:rPr>
        <w:t xml:space="preserve"> ونفى عنه البأس أبو داود</w:t>
      </w:r>
      <w:r w:rsidR="00FD2843">
        <w:rPr>
          <w:rFonts w:hint="cs"/>
          <w:rtl/>
        </w:rPr>
        <w:t>،</w:t>
      </w:r>
      <w:r>
        <w:rPr>
          <w:rFonts w:hint="cs"/>
          <w:rtl/>
        </w:rPr>
        <w:t xml:space="preserve"> وقال أبو حاتم</w:t>
      </w:r>
      <w:r w:rsidR="00FD2843">
        <w:rPr>
          <w:rFonts w:hint="cs"/>
          <w:rtl/>
        </w:rPr>
        <w:t>:</w:t>
      </w:r>
      <w:r>
        <w:rPr>
          <w:rFonts w:hint="cs"/>
          <w:rtl/>
        </w:rPr>
        <w:t xml:space="preserve"> صالح</w:t>
      </w:r>
      <w:r w:rsidR="00E06013">
        <w:rPr>
          <w:rFonts w:hint="cs"/>
          <w:rtl/>
        </w:rPr>
        <w:t>ٌ</w:t>
      </w:r>
      <w:r w:rsidR="00FD2843">
        <w:rPr>
          <w:rFonts w:hint="cs"/>
          <w:rtl/>
        </w:rPr>
        <w:t>،</w:t>
      </w:r>
      <w:r>
        <w:rPr>
          <w:rFonts w:hint="cs"/>
          <w:rtl/>
        </w:rPr>
        <w:t xml:space="preserve"> ترجمه الخزرجي في الخلاصة ص 323</w:t>
      </w:r>
      <w:r w:rsidR="00E06013">
        <w:rPr>
          <w:rFonts w:hint="cs"/>
          <w:rtl/>
        </w:rPr>
        <w:t xml:space="preserve"> *</w:t>
      </w:r>
      <w:r>
        <w:rPr>
          <w:rFonts w:hint="cs"/>
          <w:rtl/>
        </w:rPr>
        <w:t xml:space="preserve"> يأتي عنه حديث المناشدة بإسناد صحيح رجاله كل</w:t>
      </w:r>
      <w:r w:rsidR="00E06013">
        <w:rPr>
          <w:rFonts w:hint="cs"/>
          <w:rtl/>
        </w:rPr>
        <w:t>ّ</w:t>
      </w:r>
      <w:r>
        <w:rPr>
          <w:rFonts w:hint="cs"/>
          <w:rtl/>
        </w:rPr>
        <w:t>هم ثقات</w:t>
      </w:r>
      <w:r w:rsidR="00FD2843">
        <w:rPr>
          <w:rFonts w:hint="cs"/>
          <w:rtl/>
        </w:rPr>
        <w:t>،</w:t>
      </w:r>
      <w:r>
        <w:rPr>
          <w:rFonts w:hint="cs"/>
          <w:rtl/>
        </w:rPr>
        <w:t xml:space="preserve"> ومر</w:t>
      </w:r>
      <w:r w:rsidR="00E06013">
        <w:rPr>
          <w:rFonts w:hint="cs"/>
          <w:rtl/>
        </w:rPr>
        <w:t>ّ</w:t>
      </w:r>
      <w:r>
        <w:rPr>
          <w:rFonts w:hint="cs"/>
          <w:rtl/>
        </w:rPr>
        <w:t xml:space="preserve"> عنه ص 48.</w:t>
      </w:r>
    </w:p>
    <w:p w:rsidR="004320E4" w:rsidRDefault="004320E4" w:rsidP="00E06013">
      <w:pPr>
        <w:pStyle w:val="libNormal"/>
        <w:rPr>
          <w:rtl/>
        </w:rPr>
      </w:pPr>
      <w:r>
        <w:rPr>
          <w:rFonts w:hint="cs"/>
          <w:rtl/>
        </w:rPr>
        <w:t>60</w:t>
      </w:r>
      <w:r w:rsidR="00FD2843">
        <w:rPr>
          <w:rFonts w:hint="cs"/>
          <w:rtl/>
        </w:rPr>
        <w:t xml:space="preserve"> - </w:t>
      </w:r>
      <w:r>
        <w:rPr>
          <w:rFonts w:hint="cs"/>
          <w:rtl/>
        </w:rPr>
        <w:t>الحافظ يحيى بن آدم بن سليمان القرشي</w:t>
      </w:r>
      <w:r w:rsidR="00E06013">
        <w:rPr>
          <w:rFonts w:hint="cs"/>
          <w:rtl/>
        </w:rPr>
        <w:t>ّ</w:t>
      </w:r>
      <w:r>
        <w:rPr>
          <w:rFonts w:hint="cs"/>
          <w:rtl/>
        </w:rPr>
        <w:t xml:space="preserve"> الأموي أبو زكريا الكوفي</w:t>
      </w:r>
      <w:r w:rsidR="00D764BC">
        <w:rPr>
          <w:rFonts w:hint="cs"/>
          <w:rtl/>
        </w:rPr>
        <w:t xml:space="preserve"> المتوفّى </w:t>
      </w:r>
      <w:r>
        <w:rPr>
          <w:rFonts w:hint="cs"/>
          <w:rtl/>
        </w:rPr>
        <w:t>203</w:t>
      </w:r>
      <w:r w:rsidR="00FD2843">
        <w:rPr>
          <w:rFonts w:hint="cs"/>
          <w:rtl/>
        </w:rPr>
        <w:t>،</w:t>
      </w:r>
      <w:r w:rsidR="00D06D40">
        <w:rPr>
          <w:rFonts w:hint="cs"/>
          <w:rtl/>
        </w:rPr>
        <w:t xml:space="preserve"> وثّ</w:t>
      </w:r>
      <w:r w:rsidR="00E06013">
        <w:rPr>
          <w:rFonts w:hint="cs"/>
          <w:rtl/>
        </w:rPr>
        <w:t>َ</w:t>
      </w:r>
      <w:r w:rsidR="00D06D40">
        <w:rPr>
          <w:rFonts w:hint="cs"/>
          <w:rtl/>
        </w:rPr>
        <w:t xml:space="preserve">قه </w:t>
      </w:r>
      <w:r>
        <w:rPr>
          <w:rFonts w:hint="cs"/>
          <w:rtl/>
        </w:rPr>
        <w:t>ابن معين والنسائي ويعقوب بن شيبة</w:t>
      </w:r>
      <w:r w:rsidR="00FD2843">
        <w:rPr>
          <w:rFonts w:hint="cs"/>
          <w:rtl/>
        </w:rPr>
        <w:t>،</w:t>
      </w:r>
      <w:r>
        <w:rPr>
          <w:rFonts w:hint="cs"/>
          <w:rtl/>
        </w:rPr>
        <w:t xml:space="preserve"> ترجمه الذهبي في تذكرته ج 1 ص 330</w:t>
      </w:r>
      <w:r w:rsidR="00E06013">
        <w:rPr>
          <w:rFonts w:hint="cs"/>
          <w:rtl/>
        </w:rPr>
        <w:t xml:space="preserve"> *</w:t>
      </w:r>
      <w:r>
        <w:rPr>
          <w:rFonts w:hint="cs"/>
          <w:rtl/>
        </w:rPr>
        <w:t xml:space="preserve"> راجع ص 28 سنده صحيح</w:t>
      </w:r>
      <w:r w:rsidR="00E06013">
        <w:rPr>
          <w:rFonts w:hint="cs"/>
          <w:rtl/>
        </w:rPr>
        <w:t>ٌ</w:t>
      </w:r>
      <w:r>
        <w:rPr>
          <w:rFonts w:hint="cs"/>
          <w:rtl/>
        </w:rPr>
        <w:t xml:space="preserve"> رجاله ثقات</w:t>
      </w:r>
      <w:r w:rsidR="00FD2843">
        <w:rPr>
          <w:rFonts w:hint="cs"/>
          <w:rtl/>
        </w:rPr>
        <w:t>،</w:t>
      </w:r>
      <w:r>
        <w:rPr>
          <w:rFonts w:hint="cs"/>
          <w:rtl/>
        </w:rPr>
        <w:t xml:space="preserve"> ويأتي بطريقه حديث الركبان بإسناد صحيح رجاله كل</w:t>
      </w:r>
      <w:r w:rsidR="00E06013">
        <w:rPr>
          <w:rFonts w:hint="cs"/>
          <w:rtl/>
        </w:rPr>
        <w:t>ّ</w:t>
      </w:r>
      <w:r>
        <w:rPr>
          <w:rFonts w:hint="cs"/>
          <w:rtl/>
        </w:rPr>
        <w:t>هم ثقات.</w:t>
      </w:r>
    </w:p>
    <w:p w:rsidR="004320E4" w:rsidRDefault="004320E4" w:rsidP="00E06013">
      <w:pPr>
        <w:pStyle w:val="libNormal"/>
        <w:rPr>
          <w:rtl/>
        </w:rPr>
      </w:pPr>
      <w:r>
        <w:rPr>
          <w:rFonts w:hint="cs"/>
          <w:rtl/>
        </w:rPr>
        <w:t>61</w:t>
      </w:r>
      <w:r w:rsidR="00FD2843">
        <w:rPr>
          <w:rFonts w:hint="cs"/>
          <w:rtl/>
        </w:rPr>
        <w:t xml:space="preserve"> - </w:t>
      </w:r>
      <w:r>
        <w:rPr>
          <w:rFonts w:hint="cs"/>
          <w:rtl/>
        </w:rPr>
        <w:t>الحافظ زيد بن الح</w:t>
      </w:r>
      <w:r w:rsidR="00E06013">
        <w:rPr>
          <w:rFonts w:hint="cs"/>
          <w:rtl/>
        </w:rPr>
        <w:t>ُ</w:t>
      </w:r>
      <w:r>
        <w:rPr>
          <w:rFonts w:hint="cs"/>
          <w:rtl/>
        </w:rPr>
        <w:t xml:space="preserve">باب </w:t>
      </w:r>
      <w:r w:rsidR="00E06013">
        <w:rPr>
          <w:rFonts w:hint="cs"/>
          <w:rtl/>
        </w:rPr>
        <w:t>«</w:t>
      </w:r>
      <w:r>
        <w:rPr>
          <w:rFonts w:hint="cs"/>
          <w:rtl/>
        </w:rPr>
        <w:t>بضم المهملة</w:t>
      </w:r>
      <w:r w:rsidR="00E06013">
        <w:rPr>
          <w:rFonts w:hint="cs"/>
          <w:rtl/>
        </w:rPr>
        <w:t>»</w:t>
      </w:r>
      <w:r>
        <w:rPr>
          <w:rFonts w:hint="cs"/>
          <w:rtl/>
        </w:rPr>
        <w:t xml:space="preserve"> أبو حسين الخراساني</w:t>
      </w:r>
      <w:r w:rsidR="00E06013">
        <w:rPr>
          <w:rFonts w:hint="cs"/>
          <w:rtl/>
        </w:rPr>
        <w:t>ّ</w:t>
      </w:r>
      <w:r>
        <w:rPr>
          <w:rFonts w:hint="cs"/>
          <w:rtl/>
        </w:rPr>
        <w:t xml:space="preserve"> الكوفي</w:t>
      </w:r>
      <w:r w:rsidR="00D764BC">
        <w:rPr>
          <w:rFonts w:hint="cs"/>
          <w:rtl/>
        </w:rPr>
        <w:t xml:space="preserve"> المتوفّى </w:t>
      </w:r>
      <w:r>
        <w:rPr>
          <w:rFonts w:hint="cs"/>
          <w:rtl/>
        </w:rPr>
        <w:t>203</w:t>
      </w:r>
      <w:r w:rsidR="00FD2843">
        <w:rPr>
          <w:rFonts w:hint="cs"/>
          <w:rtl/>
        </w:rPr>
        <w:t>،</w:t>
      </w:r>
      <w:r w:rsidR="00D06D40">
        <w:rPr>
          <w:rFonts w:hint="cs"/>
          <w:rtl/>
        </w:rPr>
        <w:t xml:space="preserve"> وثّقه </w:t>
      </w:r>
      <w:r>
        <w:rPr>
          <w:rFonts w:hint="cs"/>
          <w:rtl/>
        </w:rPr>
        <w:t>ابن المدني والسبتي وابن معين وأحمد بن صالح والدارقطني وابن ماكولا وابن أبي شيبة</w:t>
      </w:r>
      <w:r w:rsidR="00FD2843">
        <w:rPr>
          <w:rFonts w:hint="cs"/>
          <w:rtl/>
        </w:rPr>
        <w:t>،</w:t>
      </w:r>
      <w:r>
        <w:rPr>
          <w:rFonts w:hint="cs"/>
          <w:rtl/>
        </w:rPr>
        <w:t xml:space="preserve"> ترجمه ابن حجر في تهذيبه ج 1 ص 404</w:t>
      </w:r>
      <w:r w:rsidR="00E06013">
        <w:rPr>
          <w:rFonts w:hint="cs"/>
          <w:rtl/>
        </w:rPr>
        <w:t xml:space="preserve"> *</w:t>
      </w:r>
      <w:r>
        <w:rPr>
          <w:rFonts w:hint="cs"/>
          <w:rtl/>
        </w:rPr>
        <w:t xml:space="preserve"> يأتي عنه بطرق شت</w:t>
      </w:r>
      <w:r w:rsidR="00E06013">
        <w:rPr>
          <w:rFonts w:hint="cs"/>
          <w:rtl/>
        </w:rPr>
        <w:t>ّ</w:t>
      </w:r>
      <w:r>
        <w:rPr>
          <w:rFonts w:hint="cs"/>
          <w:rtl/>
        </w:rPr>
        <w:t>ى حديث مناشدة أمير المؤمنين في الرحبة ومنها ما هو صحيح</w:t>
      </w:r>
      <w:r w:rsidR="00E06013">
        <w:rPr>
          <w:rFonts w:hint="cs"/>
          <w:rtl/>
        </w:rPr>
        <w:t>ٌ</w:t>
      </w:r>
      <w:r>
        <w:rPr>
          <w:rFonts w:hint="cs"/>
          <w:rtl/>
        </w:rPr>
        <w:t>.</w:t>
      </w:r>
    </w:p>
    <w:p w:rsidR="004320E4" w:rsidRDefault="004320E4" w:rsidP="00E06013">
      <w:pPr>
        <w:pStyle w:val="libNormal"/>
        <w:rPr>
          <w:rtl/>
        </w:rPr>
      </w:pPr>
      <w:r>
        <w:rPr>
          <w:rFonts w:hint="cs"/>
          <w:rtl/>
        </w:rPr>
        <w:t>62</w:t>
      </w:r>
      <w:r w:rsidR="00FD2843">
        <w:rPr>
          <w:rFonts w:hint="cs"/>
          <w:rtl/>
        </w:rPr>
        <w:t xml:space="preserve"> - </w:t>
      </w:r>
      <w:r>
        <w:rPr>
          <w:rFonts w:hint="cs"/>
          <w:rtl/>
        </w:rPr>
        <w:t>إمام الشافعي</w:t>
      </w:r>
      <w:r w:rsidR="00E06013">
        <w:rPr>
          <w:rFonts w:hint="cs"/>
          <w:rtl/>
        </w:rPr>
        <w:t>ّ</w:t>
      </w:r>
      <w:r>
        <w:rPr>
          <w:rFonts w:hint="cs"/>
          <w:rtl/>
        </w:rPr>
        <w:t>ة أبو عبد الله محمد بن إدريس الشافعي</w:t>
      </w:r>
      <w:r w:rsidR="00D764BC">
        <w:rPr>
          <w:rFonts w:hint="cs"/>
          <w:rtl/>
        </w:rPr>
        <w:t xml:space="preserve"> المتوفّى </w:t>
      </w:r>
      <w:r>
        <w:rPr>
          <w:rFonts w:hint="cs"/>
          <w:rtl/>
        </w:rPr>
        <w:t>204</w:t>
      </w:r>
      <w:r w:rsidR="00E06013">
        <w:rPr>
          <w:rFonts w:hint="cs"/>
          <w:rtl/>
        </w:rPr>
        <w:t xml:space="preserve"> *</w:t>
      </w:r>
      <w:r>
        <w:rPr>
          <w:rFonts w:hint="cs"/>
          <w:rtl/>
        </w:rPr>
        <w:t xml:space="preserve"> روى حديث الغدير كما في نهاية ابن الأثير ج 4 ص 246.</w:t>
      </w:r>
    </w:p>
    <w:p w:rsidR="004320E4" w:rsidRDefault="004320E4" w:rsidP="00E06013">
      <w:pPr>
        <w:pStyle w:val="libNormal"/>
        <w:rPr>
          <w:rtl/>
        </w:rPr>
      </w:pPr>
      <w:r>
        <w:rPr>
          <w:rFonts w:hint="cs"/>
          <w:rtl/>
        </w:rPr>
        <w:t>63</w:t>
      </w:r>
      <w:r w:rsidR="00FD2843">
        <w:rPr>
          <w:rFonts w:hint="cs"/>
          <w:rtl/>
        </w:rPr>
        <w:t xml:space="preserve"> - </w:t>
      </w:r>
      <w:r>
        <w:rPr>
          <w:rFonts w:hint="cs"/>
          <w:rtl/>
        </w:rPr>
        <w:t>الحافظ أبو عمرو شبابة بن سوار الفزاري المدايني</w:t>
      </w:r>
      <w:r w:rsidR="00D764BC">
        <w:rPr>
          <w:rFonts w:hint="cs"/>
          <w:rtl/>
        </w:rPr>
        <w:t xml:space="preserve"> المتوفّى </w:t>
      </w:r>
      <w:r>
        <w:rPr>
          <w:rFonts w:hint="cs"/>
          <w:rtl/>
        </w:rPr>
        <w:t>206</w:t>
      </w:r>
      <w:r w:rsidR="00FD2843">
        <w:rPr>
          <w:rFonts w:hint="cs"/>
          <w:rtl/>
        </w:rPr>
        <w:t>،</w:t>
      </w:r>
      <w:r w:rsidR="00D06D40">
        <w:rPr>
          <w:rFonts w:hint="cs"/>
          <w:rtl/>
        </w:rPr>
        <w:t xml:space="preserve"> وثّ</w:t>
      </w:r>
      <w:r w:rsidR="00E06013">
        <w:rPr>
          <w:rFonts w:hint="cs"/>
          <w:rtl/>
        </w:rPr>
        <w:t>َ</w:t>
      </w:r>
      <w:r w:rsidR="00D06D40">
        <w:rPr>
          <w:rFonts w:hint="cs"/>
          <w:rtl/>
        </w:rPr>
        <w:t xml:space="preserve">قه </w:t>
      </w:r>
      <w:r>
        <w:rPr>
          <w:rFonts w:hint="cs"/>
          <w:rtl/>
        </w:rPr>
        <w:t>ابن معين وغيره كما في خلاصة الخزرجي 142</w:t>
      </w:r>
      <w:r w:rsidR="00E06013">
        <w:rPr>
          <w:rFonts w:hint="cs"/>
          <w:rtl/>
        </w:rPr>
        <w:t xml:space="preserve"> *</w:t>
      </w:r>
      <w:r>
        <w:rPr>
          <w:rFonts w:hint="cs"/>
          <w:rtl/>
        </w:rPr>
        <w:t xml:space="preserve"> راجع ص 54 فالحديث بطريقه عن</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وقد يقال</w:t>
      </w:r>
      <w:r w:rsidR="00FD2843">
        <w:rPr>
          <w:rFonts w:hint="cs"/>
          <w:rtl/>
        </w:rPr>
        <w:t>:</w:t>
      </w:r>
      <w:r>
        <w:rPr>
          <w:rFonts w:hint="cs"/>
          <w:rtl/>
        </w:rPr>
        <w:t xml:space="preserve"> العمري</w:t>
      </w:r>
      <w:r w:rsidR="00FD2843">
        <w:rPr>
          <w:rFonts w:hint="cs"/>
          <w:rtl/>
        </w:rPr>
        <w:t>،</w:t>
      </w:r>
      <w:r>
        <w:rPr>
          <w:rFonts w:hint="cs"/>
          <w:rtl/>
        </w:rPr>
        <w:t xml:space="preserve"> نسبة إلى جده عمر بن درهم الأسدي.</w:t>
      </w:r>
    </w:p>
    <w:p w:rsidR="004320E4" w:rsidRDefault="004320E4" w:rsidP="00806C03">
      <w:pPr>
        <w:pStyle w:val="libNormal"/>
      </w:pPr>
      <w:r>
        <w:rPr>
          <w:rFonts w:hint="cs"/>
          <w:rtl/>
        </w:rPr>
        <w:br w:type="page"/>
      </w:r>
    </w:p>
    <w:p w:rsidR="004320E4" w:rsidRDefault="004320E4" w:rsidP="00E06013">
      <w:pPr>
        <w:pStyle w:val="libNormal0"/>
        <w:rPr>
          <w:rtl/>
        </w:rPr>
      </w:pPr>
      <w:r>
        <w:rPr>
          <w:rFonts w:hint="cs"/>
          <w:rtl/>
        </w:rPr>
        <w:lastRenderedPageBreak/>
        <w:t>أمير المؤمنين عليه السلام صحيح</w:t>
      </w:r>
      <w:r w:rsidR="00E06013">
        <w:rPr>
          <w:rFonts w:hint="cs"/>
          <w:rtl/>
        </w:rPr>
        <w:t>ٌ</w:t>
      </w:r>
      <w:r>
        <w:rPr>
          <w:rFonts w:hint="cs"/>
          <w:rtl/>
        </w:rPr>
        <w:t xml:space="preserve"> رجاله ثقات.</w:t>
      </w:r>
    </w:p>
    <w:p w:rsidR="004320E4" w:rsidRDefault="004320E4" w:rsidP="004320E4">
      <w:pPr>
        <w:pStyle w:val="libNormal"/>
        <w:rPr>
          <w:rtl/>
        </w:rPr>
      </w:pPr>
      <w:r>
        <w:rPr>
          <w:rFonts w:hint="cs"/>
          <w:rtl/>
        </w:rPr>
        <w:t>64</w:t>
      </w:r>
      <w:r w:rsidR="00FD2843">
        <w:rPr>
          <w:rFonts w:hint="cs"/>
          <w:rtl/>
        </w:rPr>
        <w:t xml:space="preserve"> - </w:t>
      </w:r>
      <w:r>
        <w:rPr>
          <w:rFonts w:hint="cs"/>
          <w:rtl/>
        </w:rPr>
        <w:t>محمد بن خالد الحنفي البصري</w:t>
      </w:r>
      <w:r w:rsidR="00FD2843">
        <w:rPr>
          <w:rFonts w:hint="cs"/>
          <w:rtl/>
        </w:rPr>
        <w:t>،</w:t>
      </w:r>
      <w:r>
        <w:rPr>
          <w:rFonts w:hint="cs"/>
          <w:rtl/>
        </w:rPr>
        <w:t xml:space="preserve"> ذكره </w:t>
      </w:r>
      <w:r w:rsidR="00961CD3">
        <w:rPr>
          <w:rFonts w:hint="cs"/>
          <w:rtl/>
        </w:rPr>
        <w:t>ابن حبّان</w:t>
      </w:r>
      <w:r>
        <w:rPr>
          <w:rFonts w:hint="cs"/>
          <w:rtl/>
        </w:rPr>
        <w:t xml:space="preserve"> في الثقات</w:t>
      </w:r>
      <w:r w:rsidR="00FD2843">
        <w:rPr>
          <w:rFonts w:hint="cs"/>
          <w:rtl/>
        </w:rPr>
        <w:t>،</w:t>
      </w:r>
      <w:r>
        <w:rPr>
          <w:rFonts w:hint="cs"/>
          <w:rtl/>
        </w:rPr>
        <w:t xml:space="preserve"> وقال أبو حاتم</w:t>
      </w:r>
      <w:r w:rsidR="00FD2843">
        <w:rPr>
          <w:rFonts w:hint="cs"/>
          <w:rtl/>
        </w:rPr>
        <w:t>:</w:t>
      </w:r>
      <w:r>
        <w:rPr>
          <w:rFonts w:hint="cs"/>
          <w:rtl/>
        </w:rPr>
        <w:t xml:space="preserve"> صالح الحديث</w:t>
      </w:r>
      <w:r w:rsidR="00FD2843">
        <w:rPr>
          <w:rFonts w:hint="cs"/>
          <w:rtl/>
        </w:rPr>
        <w:t>،</w:t>
      </w:r>
      <w:r>
        <w:rPr>
          <w:rFonts w:hint="cs"/>
          <w:rtl/>
        </w:rPr>
        <w:t xml:space="preserve"> وأبو زرعة نفى عنه البأس</w:t>
      </w:r>
      <w:r w:rsidR="00FD2843">
        <w:rPr>
          <w:rFonts w:hint="cs"/>
          <w:rtl/>
        </w:rPr>
        <w:t>،</w:t>
      </w:r>
      <w:r>
        <w:rPr>
          <w:rFonts w:hint="cs"/>
          <w:rtl/>
        </w:rPr>
        <w:t xml:space="preserve"> يروي عن أ</w:t>
      </w:r>
      <w:r w:rsidR="00E06013">
        <w:rPr>
          <w:rFonts w:hint="cs"/>
          <w:rtl/>
        </w:rPr>
        <w:t>ُ</w:t>
      </w:r>
      <w:r>
        <w:rPr>
          <w:rFonts w:hint="cs"/>
          <w:rtl/>
        </w:rPr>
        <w:t>م</w:t>
      </w:r>
      <w:r w:rsidR="00E06013">
        <w:rPr>
          <w:rFonts w:hint="cs"/>
          <w:rtl/>
        </w:rPr>
        <w:t>ّ</w:t>
      </w:r>
      <w:r>
        <w:rPr>
          <w:rFonts w:hint="cs"/>
          <w:rtl/>
        </w:rPr>
        <w:t>ه ع</w:t>
      </w:r>
      <w:r w:rsidR="00E06013">
        <w:rPr>
          <w:rFonts w:hint="cs"/>
          <w:rtl/>
        </w:rPr>
        <w:t>ُ</w:t>
      </w:r>
      <w:r>
        <w:rPr>
          <w:rFonts w:hint="cs"/>
          <w:rtl/>
        </w:rPr>
        <w:t>ثمة [ بالمثلثة الساكنة ]</w:t>
      </w:r>
      <w:r w:rsidR="00020EDE">
        <w:rPr>
          <w:rFonts w:hint="cs"/>
          <w:rtl/>
        </w:rPr>
        <w:t xml:space="preserve"> مرّ </w:t>
      </w:r>
      <w:r>
        <w:rPr>
          <w:rFonts w:hint="cs"/>
          <w:rtl/>
        </w:rPr>
        <w:t>حديثه ص 41.</w:t>
      </w:r>
    </w:p>
    <w:p w:rsidR="004320E4" w:rsidRDefault="004320E4" w:rsidP="00E06013">
      <w:pPr>
        <w:pStyle w:val="libNormal"/>
        <w:rPr>
          <w:rtl/>
        </w:rPr>
      </w:pPr>
      <w:r>
        <w:rPr>
          <w:rFonts w:hint="cs"/>
          <w:rtl/>
        </w:rPr>
        <w:t>65</w:t>
      </w:r>
      <w:r w:rsidR="00FD2843">
        <w:rPr>
          <w:rFonts w:hint="cs"/>
          <w:rtl/>
        </w:rPr>
        <w:t xml:space="preserve"> - </w:t>
      </w:r>
      <w:r>
        <w:rPr>
          <w:rFonts w:hint="cs"/>
          <w:rtl/>
        </w:rPr>
        <w:t>الحافظ خلف بن تميم الكوفي أبو عبد الرحمن نزيل المصيصة</w:t>
      </w:r>
      <w:r w:rsidR="00D764BC">
        <w:rPr>
          <w:rFonts w:hint="cs"/>
          <w:rtl/>
        </w:rPr>
        <w:t xml:space="preserve"> المتوفّى </w:t>
      </w:r>
      <w:r>
        <w:rPr>
          <w:rFonts w:hint="cs"/>
          <w:rtl/>
        </w:rPr>
        <w:t>206 / 13</w:t>
      </w:r>
      <w:r w:rsidR="00FD2843">
        <w:rPr>
          <w:rFonts w:hint="cs"/>
          <w:rtl/>
        </w:rPr>
        <w:t>،</w:t>
      </w:r>
      <w:r w:rsidR="00D06D40">
        <w:rPr>
          <w:rFonts w:hint="cs"/>
          <w:rtl/>
        </w:rPr>
        <w:t xml:space="preserve"> وثّ</w:t>
      </w:r>
      <w:r w:rsidR="00E06013">
        <w:rPr>
          <w:rFonts w:hint="cs"/>
          <w:rtl/>
        </w:rPr>
        <w:t>َ</w:t>
      </w:r>
      <w:r w:rsidR="00D06D40">
        <w:rPr>
          <w:rFonts w:hint="cs"/>
          <w:rtl/>
        </w:rPr>
        <w:t xml:space="preserve">قه </w:t>
      </w:r>
      <w:r>
        <w:rPr>
          <w:rFonts w:hint="cs"/>
          <w:rtl/>
        </w:rPr>
        <w:t>يعقوب بن شيبة وأبو حاتم و</w:t>
      </w:r>
      <w:r w:rsidR="00961CD3">
        <w:rPr>
          <w:rFonts w:hint="cs"/>
          <w:rtl/>
        </w:rPr>
        <w:t>ابن حبّان</w:t>
      </w:r>
      <w:r>
        <w:rPr>
          <w:rFonts w:hint="cs"/>
          <w:rtl/>
        </w:rPr>
        <w:t xml:space="preserve"> كما في تذكرة الذهبي ج 1 ص 347</w:t>
      </w:r>
      <w:r w:rsidR="00FD2843">
        <w:rPr>
          <w:rFonts w:hint="cs"/>
          <w:rtl/>
        </w:rPr>
        <w:t>،</w:t>
      </w:r>
      <w:r>
        <w:rPr>
          <w:rFonts w:hint="cs"/>
          <w:rtl/>
        </w:rPr>
        <w:t xml:space="preserve"> وقال ابن حجر في التقريب</w:t>
      </w:r>
      <w:r w:rsidR="00FD2843">
        <w:rPr>
          <w:rFonts w:hint="cs"/>
          <w:rtl/>
        </w:rPr>
        <w:t>:</w:t>
      </w:r>
      <w:r>
        <w:rPr>
          <w:rFonts w:hint="cs"/>
          <w:rtl/>
        </w:rPr>
        <w:t xml:space="preserve"> صدوق</w:t>
      </w:r>
      <w:r w:rsidR="00E06013">
        <w:rPr>
          <w:rFonts w:hint="cs"/>
          <w:rtl/>
        </w:rPr>
        <w:t>ٌ</w:t>
      </w:r>
      <w:r>
        <w:rPr>
          <w:rFonts w:hint="cs"/>
          <w:rtl/>
        </w:rPr>
        <w:t xml:space="preserve"> عابد</w:t>
      </w:r>
      <w:r w:rsidR="00E06013">
        <w:rPr>
          <w:rFonts w:hint="cs"/>
          <w:rtl/>
        </w:rPr>
        <w:t>ٌ *</w:t>
      </w:r>
      <w:r>
        <w:rPr>
          <w:rFonts w:hint="cs"/>
          <w:rtl/>
        </w:rPr>
        <w:t xml:space="preserve"> روى النسائي بطريقه حديث المناشدة بلفظ عمر وذي مر</w:t>
      </w:r>
      <w:r w:rsidR="00E06013">
        <w:rPr>
          <w:rFonts w:hint="cs"/>
          <w:rtl/>
        </w:rPr>
        <w:t>ّ</w:t>
      </w:r>
      <w:r>
        <w:rPr>
          <w:rFonts w:hint="cs"/>
          <w:rtl/>
        </w:rPr>
        <w:t>ة بإسناد صحيح رجاله كل</w:t>
      </w:r>
      <w:r w:rsidR="00E06013">
        <w:rPr>
          <w:rFonts w:hint="cs"/>
          <w:rtl/>
        </w:rPr>
        <w:t>ّ</w:t>
      </w:r>
      <w:r>
        <w:rPr>
          <w:rFonts w:hint="cs"/>
          <w:rtl/>
        </w:rPr>
        <w:t>هم ثقات.</w:t>
      </w:r>
    </w:p>
    <w:p w:rsidR="004320E4" w:rsidRDefault="004320E4" w:rsidP="00E06013">
      <w:pPr>
        <w:pStyle w:val="libNormal"/>
        <w:rPr>
          <w:rtl/>
        </w:rPr>
      </w:pPr>
      <w:r>
        <w:rPr>
          <w:rFonts w:hint="cs"/>
          <w:rtl/>
        </w:rPr>
        <w:t>66</w:t>
      </w:r>
      <w:r w:rsidR="00FD2843">
        <w:rPr>
          <w:rFonts w:hint="cs"/>
          <w:rtl/>
        </w:rPr>
        <w:t xml:space="preserve"> - </w:t>
      </w:r>
      <w:r>
        <w:rPr>
          <w:rFonts w:hint="cs"/>
          <w:rtl/>
        </w:rPr>
        <w:t>الحافظ أسود بن عامر أبو عبد الرحمن المعروف بشاذان الشامي نزيل بغداد</w:t>
      </w:r>
      <w:r w:rsidR="00D764BC">
        <w:rPr>
          <w:rFonts w:hint="cs"/>
          <w:rtl/>
        </w:rPr>
        <w:t xml:space="preserve"> المتوفّى </w:t>
      </w:r>
      <w:r>
        <w:rPr>
          <w:rFonts w:hint="cs"/>
          <w:rtl/>
        </w:rPr>
        <w:t>208</w:t>
      </w:r>
      <w:r w:rsidR="00FD2843">
        <w:rPr>
          <w:rFonts w:hint="cs"/>
          <w:rtl/>
        </w:rPr>
        <w:t>،</w:t>
      </w:r>
      <w:r w:rsidR="00D06D40">
        <w:rPr>
          <w:rFonts w:hint="cs"/>
          <w:rtl/>
        </w:rPr>
        <w:t xml:space="preserve"> وثّقه </w:t>
      </w:r>
      <w:r>
        <w:rPr>
          <w:rFonts w:hint="cs"/>
          <w:rtl/>
        </w:rPr>
        <w:t>ابن المديني</w:t>
      </w:r>
      <w:r w:rsidR="00FD2843">
        <w:rPr>
          <w:rFonts w:hint="cs"/>
          <w:rtl/>
        </w:rPr>
        <w:t>،</w:t>
      </w:r>
      <w:r>
        <w:rPr>
          <w:rFonts w:hint="cs"/>
          <w:rtl/>
        </w:rPr>
        <w:t xml:space="preserve"> وقال الذهبي في تذكرته ج 1 ص 338</w:t>
      </w:r>
      <w:r w:rsidR="00FD2843">
        <w:rPr>
          <w:rFonts w:hint="cs"/>
          <w:rtl/>
        </w:rPr>
        <w:t>:</w:t>
      </w:r>
      <w:r>
        <w:rPr>
          <w:rFonts w:hint="cs"/>
          <w:rtl/>
        </w:rPr>
        <w:t xml:space="preserve"> أحد ال</w:t>
      </w:r>
      <w:r w:rsidR="00E06013">
        <w:rPr>
          <w:rFonts w:hint="cs"/>
          <w:rtl/>
        </w:rPr>
        <w:t>أ</w:t>
      </w:r>
      <w:r>
        <w:rPr>
          <w:rFonts w:hint="cs"/>
          <w:rtl/>
        </w:rPr>
        <w:t>ثبات. وترجمه الخطيب في تاريخه ج 8 ص 34. يأتي بطريقه حديث المناشدة بلفظ زيد بن أرقم وحديث مناشدة شاب</w:t>
      </w:r>
      <w:r w:rsidR="00E06013">
        <w:rPr>
          <w:rFonts w:hint="cs"/>
          <w:rtl/>
        </w:rPr>
        <w:t>ٍّ</w:t>
      </w:r>
      <w:r>
        <w:rPr>
          <w:rFonts w:hint="cs"/>
          <w:rtl/>
        </w:rPr>
        <w:t xml:space="preserve"> أبا هريرة بإسناد صحيح رجاله كل</w:t>
      </w:r>
      <w:r w:rsidR="00E06013">
        <w:rPr>
          <w:rFonts w:hint="cs"/>
          <w:rtl/>
        </w:rPr>
        <w:t>ّ</w:t>
      </w:r>
      <w:r>
        <w:rPr>
          <w:rFonts w:hint="cs"/>
          <w:rtl/>
        </w:rPr>
        <w:t>هم ثقات.</w:t>
      </w:r>
    </w:p>
    <w:p w:rsidR="004320E4" w:rsidRDefault="004320E4" w:rsidP="004320E4">
      <w:pPr>
        <w:pStyle w:val="libNormal"/>
        <w:rPr>
          <w:rtl/>
        </w:rPr>
      </w:pPr>
      <w:r>
        <w:rPr>
          <w:rFonts w:hint="cs"/>
          <w:rtl/>
        </w:rPr>
        <w:t>67</w:t>
      </w:r>
      <w:r w:rsidR="00FD2843">
        <w:rPr>
          <w:rFonts w:hint="cs"/>
          <w:rtl/>
        </w:rPr>
        <w:t xml:space="preserve"> - </w:t>
      </w:r>
      <w:r>
        <w:rPr>
          <w:rFonts w:hint="cs"/>
          <w:rtl/>
        </w:rPr>
        <w:t>أبو عبد الله الحسين بن الحسن الأشقر الفزاري</w:t>
      </w:r>
      <w:r w:rsidR="00E06013">
        <w:rPr>
          <w:rFonts w:hint="cs"/>
          <w:rtl/>
        </w:rPr>
        <w:t>ّ</w:t>
      </w:r>
      <w:r>
        <w:rPr>
          <w:rFonts w:hint="cs"/>
          <w:rtl/>
        </w:rPr>
        <w:t xml:space="preserve"> الكوفي</w:t>
      </w:r>
      <w:r w:rsidR="00E06013">
        <w:rPr>
          <w:rFonts w:hint="cs"/>
          <w:rtl/>
        </w:rPr>
        <w:t>ّ</w:t>
      </w:r>
      <w:r w:rsidR="00D764BC">
        <w:rPr>
          <w:rFonts w:hint="cs"/>
          <w:rtl/>
        </w:rPr>
        <w:t xml:space="preserve"> المتوفّى </w:t>
      </w:r>
      <w:r>
        <w:rPr>
          <w:rFonts w:hint="cs"/>
          <w:rtl/>
        </w:rPr>
        <w:t>208</w:t>
      </w:r>
      <w:r w:rsidR="00FD2843">
        <w:rPr>
          <w:rFonts w:hint="cs"/>
          <w:rtl/>
        </w:rPr>
        <w:t>،</w:t>
      </w:r>
      <w:r>
        <w:rPr>
          <w:rFonts w:hint="cs"/>
          <w:rtl/>
        </w:rPr>
        <w:t xml:space="preserve"> ذكره </w:t>
      </w:r>
      <w:r w:rsidR="00961CD3">
        <w:rPr>
          <w:rFonts w:hint="cs"/>
          <w:rtl/>
        </w:rPr>
        <w:t>ابن حبّان</w:t>
      </w:r>
      <w:r>
        <w:rPr>
          <w:rFonts w:hint="cs"/>
          <w:rtl/>
        </w:rPr>
        <w:t xml:space="preserve"> في الثقات</w:t>
      </w:r>
      <w:r w:rsidR="00FD2843">
        <w:rPr>
          <w:rFonts w:hint="cs"/>
          <w:rtl/>
        </w:rPr>
        <w:t>،</w:t>
      </w:r>
      <w:r>
        <w:rPr>
          <w:rFonts w:hint="cs"/>
          <w:rtl/>
        </w:rPr>
        <w:t xml:space="preserve"> ووث</w:t>
      </w:r>
      <w:r w:rsidR="00E06013">
        <w:rPr>
          <w:rFonts w:hint="cs"/>
          <w:rtl/>
        </w:rPr>
        <w:t>َّ</w:t>
      </w:r>
      <w:r>
        <w:rPr>
          <w:rFonts w:hint="cs"/>
          <w:rtl/>
        </w:rPr>
        <w:t>قه الذهبي في تلخيص المستدرك ج 3 ص 130 وحكم بصحة حديثه كما ذهب إليه الحاكم في مستدركه وهو عند غيرهما صدوق</w:t>
      </w:r>
      <w:r w:rsidR="00E06013">
        <w:rPr>
          <w:rFonts w:hint="cs"/>
          <w:rtl/>
        </w:rPr>
        <w:t>ٌ</w:t>
      </w:r>
      <w:r>
        <w:rPr>
          <w:rFonts w:hint="cs"/>
          <w:rtl/>
        </w:rPr>
        <w:t xml:space="preserve"> فلا قيمة لقول من نفى القو</w:t>
      </w:r>
      <w:r w:rsidR="00E06013">
        <w:rPr>
          <w:rFonts w:hint="cs"/>
          <w:rtl/>
        </w:rPr>
        <w:t>َّ</w:t>
      </w:r>
      <w:r>
        <w:rPr>
          <w:rFonts w:hint="cs"/>
          <w:rtl/>
        </w:rPr>
        <w:t>ة عنه.</w:t>
      </w:r>
      <w:r w:rsidR="00020EDE">
        <w:rPr>
          <w:rFonts w:hint="cs"/>
          <w:rtl/>
        </w:rPr>
        <w:t xml:space="preserve"> مرّ </w:t>
      </w:r>
      <w:r>
        <w:rPr>
          <w:rFonts w:hint="cs"/>
          <w:rtl/>
        </w:rPr>
        <w:t>حديثه ص 66 ويأتي عنه نزول آية التبليغ في علي</w:t>
      </w:r>
      <w:r w:rsidR="00E06013">
        <w:rPr>
          <w:rFonts w:hint="cs"/>
          <w:rtl/>
        </w:rPr>
        <w:t>ّ</w:t>
      </w:r>
      <w:r>
        <w:rPr>
          <w:rFonts w:hint="cs"/>
          <w:rtl/>
        </w:rPr>
        <w:t xml:space="preserve"> عليه السلام.</w:t>
      </w:r>
    </w:p>
    <w:p w:rsidR="004320E4" w:rsidRDefault="004320E4" w:rsidP="004320E4">
      <w:pPr>
        <w:pStyle w:val="libNormal"/>
        <w:rPr>
          <w:rtl/>
        </w:rPr>
      </w:pPr>
      <w:r>
        <w:rPr>
          <w:rFonts w:hint="cs"/>
          <w:rtl/>
        </w:rPr>
        <w:t>68</w:t>
      </w:r>
      <w:r w:rsidR="00FD2843">
        <w:rPr>
          <w:rFonts w:hint="cs"/>
          <w:rtl/>
        </w:rPr>
        <w:t xml:space="preserve"> - </w:t>
      </w:r>
      <w:r>
        <w:rPr>
          <w:rFonts w:hint="cs"/>
          <w:rtl/>
        </w:rPr>
        <w:t>الحافظ حفص بن عبد الله بن راشد أبو عمرو السلمي قاضي نيسابور</w:t>
      </w:r>
      <w:r w:rsidR="00D764BC">
        <w:rPr>
          <w:rFonts w:hint="cs"/>
          <w:rtl/>
        </w:rPr>
        <w:t xml:space="preserve"> المتوفّى </w:t>
      </w:r>
      <w:r>
        <w:rPr>
          <w:rFonts w:hint="cs"/>
          <w:rtl/>
        </w:rPr>
        <w:t xml:space="preserve">209 ذكره </w:t>
      </w:r>
      <w:r w:rsidR="00961CD3">
        <w:rPr>
          <w:rFonts w:hint="cs"/>
          <w:rtl/>
        </w:rPr>
        <w:t>ابن حبّان</w:t>
      </w:r>
      <w:r>
        <w:rPr>
          <w:rFonts w:hint="cs"/>
          <w:rtl/>
        </w:rPr>
        <w:t xml:space="preserve"> في الثقات</w:t>
      </w:r>
      <w:r w:rsidR="00FD2843">
        <w:rPr>
          <w:rFonts w:hint="cs"/>
          <w:rtl/>
        </w:rPr>
        <w:t>،</w:t>
      </w:r>
      <w:r>
        <w:rPr>
          <w:rFonts w:hint="cs"/>
          <w:rtl/>
        </w:rPr>
        <w:t xml:space="preserve"> ونفى النسائي عنه البأس كما في الخلاصة وهامشها ص 74 ويروي عنه البخاري في صحيحه.</w:t>
      </w:r>
      <w:r w:rsidR="00020EDE">
        <w:rPr>
          <w:rFonts w:hint="cs"/>
          <w:rtl/>
        </w:rPr>
        <w:t xml:space="preserve"> مرّ </w:t>
      </w:r>
      <w:r>
        <w:rPr>
          <w:rFonts w:hint="cs"/>
          <w:rtl/>
        </w:rPr>
        <w:t>حديثه ص 68 بإسناد صحيح.</w:t>
      </w:r>
    </w:p>
    <w:p w:rsidR="004320E4" w:rsidRDefault="004320E4" w:rsidP="00E06013">
      <w:pPr>
        <w:pStyle w:val="libNormal"/>
        <w:rPr>
          <w:rtl/>
        </w:rPr>
      </w:pPr>
      <w:r>
        <w:rPr>
          <w:rFonts w:hint="cs"/>
          <w:rtl/>
        </w:rPr>
        <w:t>69</w:t>
      </w:r>
      <w:r w:rsidR="00FD2843">
        <w:rPr>
          <w:rFonts w:hint="cs"/>
          <w:rtl/>
        </w:rPr>
        <w:t xml:space="preserve"> - </w:t>
      </w:r>
      <w:r>
        <w:rPr>
          <w:rFonts w:hint="cs"/>
          <w:rtl/>
        </w:rPr>
        <w:t>الحافظ عبد الرزاق بن همام أبو بكر الصنعاني</w:t>
      </w:r>
      <w:r w:rsidR="00D764BC">
        <w:rPr>
          <w:rFonts w:hint="cs"/>
          <w:rtl/>
        </w:rPr>
        <w:t xml:space="preserve"> المتوفّى </w:t>
      </w:r>
      <w:r>
        <w:rPr>
          <w:rFonts w:hint="cs"/>
          <w:rtl/>
        </w:rPr>
        <w:t>211 وكانت ولادته 126</w:t>
      </w:r>
      <w:r w:rsidR="00FD2843">
        <w:rPr>
          <w:rFonts w:hint="cs"/>
          <w:rtl/>
        </w:rPr>
        <w:t>،</w:t>
      </w:r>
      <w:r>
        <w:rPr>
          <w:rFonts w:hint="cs"/>
          <w:rtl/>
        </w:rPr>
        <w:t xml:space="preserve"> ترجمه الذهبي في تذكرته ج 1 ص 334 وقال</w:t>
      </w:r>
      <w:r w:rsidR="00FD2843">
        <w:rPr>
          <w:rFonts w:hint="cs"/>
          <w:rtl/>
        </w:rPr>
        <w:t>:</w:t>
      </w:r>
      <w:r>
        <w:rPr>
          <w:rFonts w:hint="cs"/>
          <w:rtl/>
        </w:rPr>
        <w:t xml:space="preserve"> قلت</w:t>
      </w:r>
      <w:r w:rsidR="00FD2843">
        <w:rPr>
          <w:rFonts w:hint="cs"/>
          <w:rtl/>
        </w:rPr>
        <w:t>:</w:t>
      </w:r>
      <w:r w:rsidR="00D06D40">
        <w:rPr>
          <w:rFonts w:hint="cs"/>
          <w:rtl/>
        </w:rPr>
        <w:t xml:space="preserve"> وثّقه </w:t>
      </w:r>
      <w:r>
        <w:rPr>
          <w:rFonts w:hint="cs"/>
          <w:rtl/>
        </w:rPr>
        <w:t>غير واحد</w:t>
      </w:r>
      <w:r w:rsidR="008935B4">
        <w:rPr>
          <w:rFonts w:hint="cs"/>
          <w:rtl/>
        </w:rPr>
        <w:t xml:space="preserve"> و</w:t>
      </w:r>
      <w:r>
        <w:rPr>
          <w:rFonts w:hint="cs"/>
          <w:rtl/>
        </w:rPr>
        <w:t>حديثه</w:t>
      </w:r>
      <w:r w:rsidR="00E06013">
        <w:rPr>
          <w:rFonts w:hint="cs"/>
          <w:rtl/>
        </w:rPr>
        <w:t>ُ</w:t>
      </w:r>
      <w:r>
        <w:rPr>
          <w:rFonts w:hint="cs"/>
          <w:rtl/>
        </w:rPr>
        <w:t xml:space="preserve"> مخرج</w:t>
      </w:r>
      <w:r w:rsidR="00E06013">
        <w:rPr>
          <w:rFonts w:hint="cs"/>
          <w:rtl/>
        </w:rPr>
        <w:t>ٌ</w:t>
      </w:r>
      <w:r>
        <w:rPr>
          <w:rFonts w:hint="cs"/>
          <w:rtl/>
        </w:rPr>
        <w:t xml:space="preserve"> في الصحاح وله ما ينفرد به ونقموا عليه بالتشي</w:t>
      </w:r>
      <w:r w:rsidR="00E06013">
        <w:rPr>
          <w:rFonts w:hint="cs"/>
          <w:rtl/>
        </w:rPr>
        <w:t>ّ</w:t>
      </w:r>
      <w:r>
        <w:rPr>
          <w:rFonts w:hint="cs"/>
          <w:rtl/>
        </w:rPr>
        <w:t>ع وما كان يغلو فيه بل كان يحب</w:t>
      </w:r>
      <w:r w:rsidR="00E06013">
        <w:rPr>
          <w:rFonts w:hint="cs"/>
          <w:rtl/>
        </w:rPr>
        <w:t>ّ</w:t>
      </w:r>
      <w:r>
        <w:rPr>
          <w:rFonts w:hint="cs"/>
          <w:rtl/>
        </w:rPr>
        <w:t xml:space="preserve"> علي</w:t>
      </w:r>
      <w:r w:rsidR="00E06013">
        <w:rPr>
          <w:rFonts w:hint="cs"/>
          <w:rtl/>
        </w:rPr>
        <w:t>ّ</w:t>
      </w:r>
      <w:r>
        <w:rPr>
          <w:rFonts w:hint="cs"/>
          <w:rtl/>
        </w:rPr>
        <w:t>ا</w:t>
      </w:r>
      <w:r w:rsidR="00E06013">
        <w:rPr>
          <w:rFonts w:hint="cs"/>
          <w:rtl/>
        </w:rPr>
        <w:t>ً</w:t>
      </w:r>
      <w:r>
        <w:rPr>
          <w:rFonts w:hint="cs"/>
          <w:rtl/>
        </w:rPr>
        <w:t xml:space="preserve"> رضي الله عنه ويغض</w:t>
      </w:r>
      <w:r w:rsidR="00E06013">
        <w:rPr>
          <w:rFonts w:hint="cs"/>
          <w:rtl/>
        </w:rPr>
        <w:t>ّ</w:t>
      </w:r>
      <w:r>
        <w:rPr>
          <w:rFonts w:hint="cs"/>
          <w:rtl/>
        </w:rPr>
        <w:t xml:space="preserve"> من قاتله</w:t>
      </w:r>
      <w:r w:rsidR="00E06013">
        <w:rPr>
          <w:rFonts w:hint="cs"/>
          <w:rtl/>
        </w:rPr>
        <w:t>. ا هـ *</w:t>
      </w:r>
      <w:r w:rsidR="00020EDE">
        <w:rPr>
          <w:rFonts w:hint="cs"/>
          <w:rtl/>
        </w:rPr>
        <w:t xml:space="preserve"> مرّ </w:t>
      </w:r>
      <w:r>
        <w:rPr>
          <w:rFonts w:hint="cs"/>
          <w:rtl/>
        </w:rPr>
        <w:t>الحديث بطريقه ص 18 بإسناد صحيح رجاله كل</w:t>
      </w:r>
      <w:r w:rsidR="00E06013">
        <w:rPr>
          <w:rFonts w:hint="cs"/>
          <w:rtl/>
        </w:rPr>
        <w:t>ّ</w:t>
      </w:r>
      <w:r>
        <w:rPr>
          <w:rFonts w:hint="cs"/>
          <w:rtl/>
        </w:rPr>
        <w:t>هم ثقات</w:t>
      </w:r>
      <w:r w:rsidR="00FD2843">
        <w:rPr>
          <w:rFonts w:hint="cs"/>
          <w:rtl/>
        </w:rPr>
        <w:t>،</w:t>
      </w:r>
      <w:r>
        <w:rPr>
          <w:rFonts w:hint="cs"/>
          <w:rtl/>
        </w:rPr>
        <w:t xml:space="preserve"> ويأتي عنه حديث المناشدة بلفظ سعيد وعبد خير بطريق صحيح رجاله ثقات.</w:t>
      </w:r>
    </w:p>
    <w:p w:rsidR="004320E4" w:rsidRDefault="004320E4" w:rsidP="00806C03">
      <w:pPr>
        <w:pStyle w:val="libNormal"/>
      </w:pPr>
      <w:r>
        <w:rPr>
          <w:rFonts w:hint="cs"/>
          <w:rtl/>
        </w:rPr>
        <w:br w:type="page"/>
      </w:r>
    </w:p>
    <w:p w:rsidR="004320E4" w:rsidRDefault="004320E4" w:rsidP="00371A1B">
      <w:pPr>
        <w:pStyle w:val="libNormal"/>
        <w:rPr>
          <w:rtl/>
        </w:rPr>
      </w:pPr>
      <w:r>
        <w:rPr>
          <w:rFonts w:hint="cs"/>
          <w:rtl/>
        </w:rPr>
        <w:lastRenderedPageBreak/>
        <w:t>70</w:t>
      </w:r>
      <w:r w:rsidR="00FD2843">
        <w:rPr>
          <w:rFonts w:hint="cs"/>
          <w:rtl/>
        </w:rPr>
        <w:t xml:space="preserve"> - </w:t>
      </w:r>
      <w:r>
        <w:rPr>
          <w:rFonts w:hint="cs"/>
          <w:rtl/>
        </w:rPr>
        <w:t>الحسن بن عطية بن نجيح القرشي</w:t>
      </w:r>
      <w:r w:rsidR="00371A1B">
        <w:rPr>
          <w:rFonts w:hint="cs"/>
          <w:rtl/>
        </w:rPr>
        <w:t>ّ</w:t>
      </w:r>
      <w:r>
        <w:rPr>
          <w:rFonts w:hint="cs"/>
          <w:rtl/>
        </w:rPr>
        <w:t xml:space="preserve"> الكوفي</w:t>
      </w:r>
      <w:r w:rsidR="00371A1B">
        <w:rPr>
          <w:rFonts w:hint="cs"/>
          <w:rtl/>
        </w:rPr>
        <w:t>ّ</w:t>
      </w:r>
      <w:r>
        <w:rPr>
          <w:rFonts w:hint="cs"/>
          <w:rtl/>
        </w:rPr>
        <w:t xml:space="preserve"> أبو علي</w:t>
      </w:r>
      <w:r w:rsidR="00371A1B">
        <w:rPr>
          <w:rFonts w:hint="cs"/>
          <w:rtl/>
        </w:rPr>
        <w:t>ّ</w:t>
      </w:r>
      <w:r w:rsidR="00D764BC">
        <w:rPr>
          <w:rFonts w:hint="cs"/>
          <w:rtl/>
        </w:rPr>
        <w:t xml:space="preserve"> البزّار المتوفّى </w:t>
      </w:r>
      <w:r>
        <w:rPr>
          <w:rFonts w:hint="cs"/>
          <w:rtl/>
        </w:rPr>
        <w:t>112 يروي عنه الحف</w:t>
      </w:r>
      <w:r w:rsidR="00371A1B">
        <w:rPr>
          <w:rFonts w:hint="cs"/>
          <w:rtl/>
        </w:rPr>
        <w:t>ّ</w:t>
      </w:r>
      <w:r>
        <w:rPr>
          <w:rFonts w:hint="cs"/>
          <w:rtl/>
        </w:rPr>
        <w:t>اظ وقال أبو حاتم</w:t>
      </w:r>
      <w:r w:rsidR="00FD2843">
        <w:rPr>
          <w:rFonts w:hint="cs"/>
          <w:rtl/>
        </w:rPr>
        <w:t>:</w:t>
      </w:r>
      <w:r>
        <w:rPr>
          <w:rFonts w:hint="cs"/>
          <w:rtl/>
        </w:rPr>
        <w:t xml:space="preserve"> صدوق</w:t>
      </w:r>
      <w:r w:rsidR="00371A1B">
        <w:rPr>
          <w:rFonts w:hint="cs"/>
          <w:rtl/>
        </w:rPr>
        <w:t>ٌ</w:t>
      </w:r>
      <w:r w:rsidR="00FD2843">
        <w:rPr>
          <w:rFonts w:hint="cs"/>
          <w:rtl/>
        </w:rPr>
        <w:t>،</w:t>
      </w:r>
      <w:r>
        <w:rPr>
          <w:rFonts w:hint="cs"/>
          <w:rtl/>
        </w:rPr>
        <w:t xml:space="preserve"> ويروي عنه البخاري في تاريخه</w:t>
      </w:r>
      <w:r w:rsidR="00371A1B">
        <w:rPr>
          <w:rFonts w:hint="cs"/>
          <w:rtl/>
        </w:rPr>
        <w:t xml:space="preserve"> *</w:t>
      </w:r>
      <w:r w:rsidR="00020EDE">
        <w:rPr>
          <w:rFonts w:hint="cs"/>
          <w:rtl/>
        </w:rPr>
        <w:t xml:space="preserve"> مرّ </w:t>
      </w:r>
      <w:r>
        <w:rPr>
          <w:rFonts w:hint="cs"/>
          <w:rtl/>
        </w:rPr>
        <w:t>حديثه ص 24 بقي</w:t>
      </w:r>
      <w:r w:rsidR="00371A1B">
        <w:rPr>
          <w:rFonts w:hint="cs"/>
          <w:rtl/>
        </w:rPr>
        <w:t>ّ</w:t>
      </w:r>
      <w:r>
        <w:rPr>
          <w:rFonts w:hint="cs"/>
          <w:rtl/>
        </w:rPr>
        <w:t>ة رجال سنده ثقات.</w:t>
      </w:r>
    </w:p>
    <w:p w:rsidR="004320E4" w:rsidRDefault="004320E4" w:rsidP="00371A1B">
      <w:pPr>
        <w:pStyle w:val="libNormal"/>
        <w:rPr>
          <w:rtl/>
        </w:rPr>
      </w:pPr>
      <w:r>
        <w:rPr>
          <w:rFonts w:hint="cs"/>
          <w:rtl/>
        </w:rPr>
        <w:t>71</w:t>
      </w:r>
      <w:r w:rsidR="00FD2843">
        <w:rPr>
          <w:rFonts w:hint="cs"/>
          <w:rtl/>
        </w:rPr>
        <w:t xml:space="preserve"> - </w:t>
      </w:r>
      <w:r>
        <w:rPr>
          <w:rFonts w:hint="cs"/>
          <w:rtl/>
        </w:rPr>
        <w:t>عبد الله بن يزيد العدوي مولى آل عمر أبو عبد الرحمن المقري القصير نزيل مك</w:t>
      </w:r>
      <w:r w:rsidR="00371A1B">
        <w:rPr>
          <w:rFonts w:hint="cs"/>
          <w:rtl/>
        </w:rPr>
        <w:t>ّ</w:t>
      </w:r>
      <w:r>
        <w:rPr>
          <w:rFonts w:hint="cs"/>
          <w:rtl/>
        </w:rPr>
        <w:t>ة</w:t>
      </w:r>
      <w:r w:rsidR="00D764BC">
        <w:rPr>
          <w:rFonts w:hint="cs"/>
          <w:rtl/>
        </w:rPr>
        <w:t xml:space="preserve"> المتوفّى </w:t>
      </w:r>
      <w:r>
        <w:rPr>
          <w:rFonts w:hint="cs"/>
          <w:rtl/>
        </w:rPr>
        <w:t>212 / 3 وهو في حدود 100 عاما</w:t>
      </w:r>
      <w:r w:rsidR="00371A1B">
        <w:rPr>
          <w:rFonts w:hint="cs"/>
          <w:rtl/>
        </w:rPr>
        <w:t>ً</w:t>
      </w:r>
      <w:r w:rsidR="00D06D40">
        <w:rPr>
          <w:rFonts w:hint="cs"/>
          <w:rtl/>
        </w:rPr>
        <w:t xml:space="preserve"> وثّقه </w:t>
      </w:r>
      <w:r>
        <w:rPr>
          <w:rFonts w:hint="cs"/>
          <w:rtl/>
        </w:rPr>
        <w:t>النسائي وابن سعد وابن قانع</w:t>
      </w:r>
      <w:r w:rsidR="00FD2843">
        <w:rPr>
          <w:rFonts w:hint="cs"/>
          <w:rtl/>
        </w:rPr>
        <w:t>،</w:t>
      </w:r>
      <w:r>
        <w:rPr>
          <w:rFonts w:hint="cs"/>
          <w:rtl/>
        </w:rPr>
        <w:t xml:space="preserve"> وقال الخليلي</w:t>
      </w:r>
      <w:r w:rsidR="00FD2843">
        <w:rPr>
          <w:rFonts w:hint="cs"/>
          <w:rtl/>
        </w:rPr>
        <w:t>:</w:t>
      </w:r>
      <w:r>
        <w:rPr>
          <w:rFonts w:hint="cs"/>
          <w:rtl/>
        </w:rPr>
        <w:t xml:space="preserve"> ثقة</w:t>
      </w:r>
      <w:r w:rsidR="00371A1B">
        <w:rPr>
          <w:rFonts w:hint="cs"/>
          <w:rtl/>
        </w:rPr>
        <w:t>ٌ</w:t>
      </w:r>
      <w:r>
        <w:rPr>
          <w:rFonts w:hint="cs"/>
          <w:rtl/>
        </w:rPr>
        <w:t xml:space="preserve"> حديثه عن الثقات ي</w:t>
      </w:r>
      <w:r w:rsidR="00371A1B">
        <w:rPr>
          <w:rFonts w:hint="cs"/>
          <w:rtl/>
        </w:rPr>
        <w:t>ُ</w:t>
      </w:r>
      <w:r>
        <w:rPr>
          <w:rFonts w:hint="cs"/>
          <w:rtl/>
        </w:rPr>
        <w:t>حتج</w:t>
      </w:r>
      <w:r w:rsidR="00371A1B">
        <w:rPr>
          <w:rFonts w:hint="cs"/>
          <w:rtl/>
        </w:rPr>
        <w:t>ّ</w:t>
      </w:r>
      <w:r>
        <w:rPr>
          <w:rFonts w:hint="cs"/>
          <w:rtl/>
        </w:rPr>
        <w:t xml:space="preserve"> به ويتفر</w:t>
      </w:r>
      <w:r w:rsidR="00371A1B">
        <w:rPr>
          <w:rFonts w:hint="cs"/>
          <w:rtl/>
        </w:rPr>
        <w:t>ّ</w:t>
      </w:r>
      <w:r>
        <w:rPr>
          <w:rFonts w:hint="cs"/>
          <w:rtl/>
        </w:rPr>
        <w:t xml:space="preserve">د بأحاديث وذكره </w:t>
      </w:r>
      <w:r w:rsidR="00961CD3">
        <w:rPr>
          <w:rFonts w:hint="cs"/>
          <w:rtl/>
        </w:rPr>
        <w:t>ابن حبّان</w:t>
      </w:r>
      <w:r>
        <w:rPr>
          <w:rFonts w:hint="cs"/>
          <w:rtl/>
        </w:rPr>
        <w:t xml:space="preserve"> في الثقات</w:t>
      </w:r>
      <w:r w:rsidR="00FD2843">
        <w:rPr>
          <w:rFonts w:hint="cs"/>
          <w:rtl/>
        </w:rPr>
        <w:t>،</w:t>
      </w:r>
      <w:r>
        <w:rPr>
          <w:rFonts w:hint="cs"/>
          <w:rtl/>
        </w:rPr>
        <w:t xml:space="preserve"> كذا ترجمه ابن حجر في تهذيبه ج 6 ص 84</w:t>
      </w:r>
      <w:r w:rsidR="00371A1B">
        <w:rPr>
          <w:rFonts w:hint="cs"/>
          <w:rtl/>
        </w:rPr>
        <w:t xml:space="preserve"> *</w:t>
      </w:r>
      <w:r>
        <w:rPr>
          <w:rFonts w:hint="cs"/>
          <w:rtl/>
        </w:rPr>
        <w:t xml:space="preserve"> يأتي حديثه في حديث التهنئة برواية الحافظ العاصمي بإسناد صحيح رجاله كل</w:t>
      </w:r>
      <w:r w:rsidR="00371A1B">
        <w:rPr>
          <w:rFonts w:hint="cs"/>
          <w:rtl/>
        </w:rPr>
        <w:t>ّ</w:t>
      </w:r>
      <w:r>
        <w:rPr>
          <w:rFonts w:hint="cs"/>
          <w:rtl/>
        </w:rPr>
        <w:t>هم ثقات.</w:t>
      </w:r>
    </w:p>
    <w:p w:rsidR="004320E4" w:rsidRDefault="004320E4" w:rsidP="00371A1B">
      <w:pPr>
        <w:pStyle w:val="libNormal"/>
        <w:rPr>
          <w:rtl/>
        </w:rPr>
      </w:pPr>
      <w:r>
        <w:rPr>
          <w:rFonts w:hint="cs"/>
          <w:rtl/>
        </w:rPr>
        <w:t>72</w:t>
      </w:r>
      <w:r w:rsidR="00FD2843">
        <w:rPr>
          <w:rFonts w:hint="cs"/>
          <w:rtl/>
        </w:rPr>
        <w:t xml:space="preserve"> - </w:t>
      </w:r>
      <w:r>
        <w:rPr>
          <w:rFonts w:hint="cs"/>
          <w:rtl/>
        </w:rPr>
        <w:t>الحافظ حسين بن محمد بن بهرام أبو محمد التميمي</w:t>
      </w:r>
      <w:r w:rsidR="00371A1B">
        <w:rPr>
          <w:rFonts w:hint="cs"/>
          <w:rtl/>
        </w:rPr>
        <w:t>ّ</w:t>
      </w:r>
      <w:r>
        <w:rPr>
          <w:rFonts w:hint="cs"/>
          <w:rtl/>
        </w:rPr>
        <w:t xml:space="preserve"> المروروذي</w:t>
      </w:r>
      <w:r w:rsidR="00371A1B">
        <w:rPr>
          <w:rFonts w:hint="cs"/>
          <w:rtl/>
        </w:rPr>
        <w:t>ّ</w:t>
      </w:r>
      <w:r>
        <w:rPr>
          <w:rFonts w:hint="cs"/>
          <w:rtl/>
        </w:rPr>
        <w:t xml:space="preserve"> نزيل بغداد</w:t>
      </w:r>
      <w:r w:rsidR="00D764BC">
        <w:rPr>
          <w:rFonts w:hint="cs"/>
          <w:rtl/>
        </w:rPr>
        <w:t xml:space="preserve"> المتوفّى </w:t>
      </w:r>
      <w:r>
        <w:rPr>
          <w:rFonts w:hint="cs"/>
          <w:rtl/>
        </w:rPr>
        <w:t>213 / 4</w:t>
      </w:r>
      <w:r w:rsidR="00D06D40">
        <w:rPr>
          <w:rFonts w:hint="cs"/>
          <w:rtl/>
        </w:rPr>
        <w:t xml:space="preserve"> وثّقه </w:t>
      </w:r>
      <w:r>
        <w:rPr>
          <w:rFonts w:hint="cs"/>
          <w:rtl/>
        </w:rPr>
        <w:t>ابن سعد وابن قانع وابن مسعود والعجلي وغيرهم قاله ابن حجر في تهذيبه ج 2 ص 367</w:t>
      </w:r>
      <w:r w:rsidR="00FD2843">
        <w:rPr>
          <w:rFonts w:hint="cs"/>
          <w:rtl/>
        </w:rPr>
        <w:t>،</w:t>
      </w:r>
      <w:r>
        <w:rPr>
          <w:rFonts w:hint="cs"/>
          <w:rtl/>
        </w:rPr>
        <w:t xml:space="preserve"> وترجمه الخطيب في تاريخه ج 8 ص 88</w:t>
      </w:r>
      <w:r w:rsidR="00371A1B">
        <w:rPr>
          <w:rFonts w:hint="cs"/>
          <w:rtl/>
        </w:rPr>
        <w:t xml:space="preserve"> *</w:t>
      </w:r>
      <w:r>
        <w:rPr>
          <w:rFonts w:hint="cs"/>
          <w:rtl/>
        </w:rPr>
        <w:t xml:space="preserve"> يأتي عنه حديث المناشدة بلفظ أبي الطفيل بسند صحيح رجاله ثقات.</w:t>
      </w:r>
    </w:p>
    <w:p w:rsidR="004320E4" w:rsidRDefault="004320E4" w:rsidP="00371A1B">
      <w:pPr>
        <w:pStyle w:val="libNormal"/>
        <w:rPr>
          <w:rtl/>
        </w:rPr>
      </w:pPr>
      <w:r>
        <w:rPr>
          <w:rFonts w:hint="cs"/>
          <w:rtl/>
        </w:rPr>
        <w:t>73</w:t>
      </w:r>
      <w:r w:rsidR="00FD2843">
        <w:rPr>
          <w:rFonts w:hint="cs"/>
          <w:rtl/>
        </w:rPr>
        <w:t xml:space="preserve"> - </w:t>
      </w:r>
      <w:r>
        <w:rPr>
          <w:rFonts w:hint="cs"/>
          <w:rtl/>
        </w:rPr>
        <w:t>الحافظ أبو محمد عبيد الله بن موسى العبسي الكوفي</w:t>
      </w:r>
      <w:r w:rsidR="00D764BC">
        <w:rPr>
          <w:rFonts w:hint="cs"/>
          <w:rtl/>
        </w:rPr>
        <w:t xml:space="preserve"> المتوفّى </w:t>
      </w:r>
      <w:r>
        <w:rPr>
          <w:rFonts w:hint="cs"/>
          <w:rtl/>
        </w:rPr>
        <w:t>212 صاحب المسند</w:t>
      </w:r>
      <w:r w:rsidR="00D06D40">
        <w:rPr>
          <w:rFonts w:hint="cs"/>
          <w:rtl/>
        </w:rPr>
        <w:t xml:space="preserve"> وثّقه </w:t>
      </w:r>
      <w:r>
        <w:rPr>
          <w:rFonts w:hint="cs"/>
          <w:rtl/>
        </w:rPr>
        <w:t>أبو حاتم وابن معين والعجلي وابن عدي وابن سعد وعثمان ابن أبي شيبة</w:t>
      </w:r>
      <w:r w:rsidR="00FD2843">
        <w:rPr>
          <w:rFonts w:hint="cs"/>
          <w:rtl/>
        </w:rPr>
        <w:t>،</w:t>
      </w:r>
      <w:r>
        <w:rPr>
          <w:rFonts w:hint="cs"/>
          <w:rtl/>
        </w:rPr>
        <w:t xml:space="preserve"> ترجمه الذهبي في تذكرته ج 1 ص 324</w:t>
      </w:r>
      <w:r w:rsidR="00FD2843">
        <w:rPr>
          <w:rFonts w:hint="cs"/>
          <w:rtl/>
        </w:rPr>
        <w:t>،</w:t>
      </w:r>
      <w:r>
        <w:rPr>
          <w:rFonts w:hint="cs"/>
          <w:rtl/>
        </w:rPr>
        <w:t xml:space="preserve"> وابن حجر في تهذيبه ج 7 ص 53</w:t>
      </w:r>
      <w:r w:rsidR="00371A1B">
        <w:rPr>
          <w:rFonts w:hint="cs"/>
          <w:rtl/>
        </w:rPr>
        <w:t xml:space="preserve"> *</w:t>
      </w:r>
      <w:r>
        <w:rPr>
          <w:rFonts w:hint="cs"/>
          <w:rtl/>
        </w:rPr>
        <w:t xml:space="preserve"> يأتي عنه حديث المناشدة في الرحبة بلفظ زيد بن ي</w:t>
      </w:r>
      <w:r w:rsidR="00371A1B">
        <w:rPr>
          <w:rFonts w:hint="cs"/>
          <w:rtl/>
        </w:rPr>
        <w:t>ُ</w:t>
      </w:r>
      <w:r>
        <w:rPr>
          <w:rFonts w:hint="cs"/>
          <w:rtl/>
        </w:rPr>
        <w:t>ثيع وع</w:t>
      </w:r>
      <w:r w:rsidR="00371A1B">
        <w:rPr>
          <w:rFonts w:hint="cs"/>
          <w:rtl/>
        </w:rPr>
        <w:t>ُ</w:t>
      </w:r>
      <w:r>
        <w:rPr>
          <w:rFonts w:hint="cs"/>
          <w:rtl/>
        </w:rPr>
        <w:t>ميرة بن سعد بإسناد صحيح رجاله كل</w:t>
      </w:r>
      <w:r w:rsidR="00371A1B">
        <w:rPr>
          <w:rFonts w:hint="cs"/>
          <w:rtl/>
        </w:rPr>
        <w:t>ّ</w:t>
      </w:r>
      <w:r>
        <w:rPr>
          <w:rFonts w:hint="cs"/>
          <w:rtl/>
        </w:rPr>
        <w:t>هم ثقات.</w:t>
      </w:r>
    </w:p>
    <w:p w:rsidR="004320E4" w:rsidRDefault="004320E4" w:rsidP="00371A1B">
      <w:pPr>
        <w:pStyle w:val="libNormal"/>
        <w:rPr>
          <w:rtl/>
        </w:rPr>
      </w:pPr>
      <w:r>
        <w:rPr>
          <w:rFonts w:hint="cs"/>
          <w:rtl/>
        </w:rPr>
        <w:t>74</w:t>
      </w:r>
      <w:r w:rsidR="00FD2843">
        <w:rPr>
          <w:rFonts w:hint="cs"/>
          <w:rtl/>
        </w:rPr>
        <w:t xml:space="preserve"> - </w:t>
      </w:r>
      <w:r>
        <w:rPr>
          <w:rFonts w:hint="cs"/>
          <w:rtl/>
        </w:rPr>
        <w:t>أبو الحسن علي بن قادم الخزاعي</w:t>
      </w:r>
      <w:r w:rsidR="00371A1B">
        <w:rPr>
          <w:rFonts w:hint="cs"/>
          <w:rtl/>
        </w:rPr>
        <w:t>ّ</w:t>
      </w:r>
      <w:r>
        <w:rPr>
          <w:rFonts w:hint="cs"/>
          <w:rtl/>
        </w:rPr>
        <w:t xml:space="preserve"> الكوفي</w:t>
      </w:r>
      <w:r w:rsidR="00371A1B">
        <w:rPr>
          <w:rFonts w:hint="cs"/>
          <w:rtl/>
        </w:rPr>
        <w:t>ّ</w:t>
      </w:r>
      <w:r w:rsidR="00D764BC">
        <w:rPr>
          <w:rFonts w:hint="cs"/>
          <w:rtl/>
        </w:rPr>
        <w:t xml:space="preserve"> المتوفّى </w:t>
      </w:r>
      <w:r>
        <w:rPr>
          <w:rFonts w:hint="cs"/>
          <w:rtl/>
        </w:rPr>
        <w:t xml:space="preserve">213 ذكره </w:t>
      </w:r>
      <w:r w:rsidR="00961CD3">
        <w:rPr>
          <w:rFonts w:hint="cs"/>
          <w:rtl/>
        </w:rPr>
        <w:t>ابن حبّان</w:t>
      </w:r>
      <w:r>
        <w:rPr>
          <w:rFonts w:hint="cs"/>
          <w:rtl/>
        </w:rPr>
        <w:t xml:space="preserve"> في الثقات ووث</w:t>
      </w:r>
      <w:r w:rsidR="00371A1B">
        <w:rPr>
          <w:rFonts w:hint="cs"/>
          <w:rtl/>
        </w:rPr>
        <w:t>َّ</w:t>
      </w:r>
      <w:r>
        <w:rPr>
          <w:rFonts w:hint="cs"/>
          <w:rtl/>
        </w:rPr>
        <w:t>قه ابن خلفون وقال ابن قانع</w:t>
      </w:r>
      <w:r w:rsidR="00FD2843">
        <w:rPr>
          <w:rFonts w:hint="cs"/>
          <w:rtl/>
        </w:rPr>
        <w:t>:</w:t>
      </w:r>
      <w:r>
        <w:rPr>
          <w:rFonts w:hint="cs"/>
          <w:rtl/>
        </w:rPr>
        <w:t xml:space="preserve"> كوفي</w:t>
      </w:r>
      <w:r w:rsidR="00371A1B">
        <w:rPr>
          <w:rFonts w:hint="cs"/>
          <w:rtl/>
        </w:rPr>
        <w:t>ٌ</w:t>
      </w:r>
      <w:r>
        <w:rPr>
          <w:rFonts w:hint="cs"/>
          <w:rtl/>
        </w:rPr>
        <w:t xml:space="preserve"> صالح</w:t>
      </w:r>
      <w:r w:rsidR="00371A1B">
        <w:rPr>
          <w:rFonts w:hint="cs"/>
          <w:rtl/>
        </w:rPr>
        <w:t>ٌ</w:t>
      </w:r>
      <w:r>
        <w:rPr>
          <w:rFonts w:hint="cs"/>
          <w:rtl/>
        </w:rPr>
        <w:t>. وقال أبو حاتم</w:t>
      </w:r>
      <w:r w:rsidR="00FD2843">
        <w:rPr>
          <w:rFonts w:hint="cs"/>
          <w:rtl/>
        </w:rPr>
        <w:t>:</w:t>
      </w:r>
      <w:r>
        <w:rPr>
          <w:rFonts w:hint="cs"/>
          <w:rtl/>
        </w:rPr>
        <w:t xml:space="preserve"> محل</w:t>
      </w:r>
      <w:r w:rsidR="00371A1B">
        <w:rPr>
          <w:rFonts w:hint="cs"/>
          <w:rtl/>
        </w:rPr>
        <w:t>ّ</w:t>
      </w:r>
      <w:r>
        <w:rPr>
          <w:rFonts w:hint="cs"/>
          <w:rtl/>
        </w:rPr>
        <w:t>ه الصدق</w:t>
      </w:r>
      <w:r w:rsidR="00FD2843">
        <w:rPr>
          <w:rFonts w:hint="cs"/>
          <w:rtl/>
        </w:rPr>
        <w:t>،</w:t>
      </w:r>
      <w:r>
        <w:rPr>
          <w:rFonts w:hint="cs"/>
          <w:rtl/>
        </w:rPr>
        <w:t xml:space="preserve"> كذا ترجمه ابن حجر في تهذيبه ج 7 ص 374</w:t>
      </w:r>
      <w:r w:rsidR="00371A1B">
        <w:rPr>
          <w:rFonts w:hint="cs"/>
          <w:rtl/>
        </w:rPr>
        <w:t xml:space="preserve"> *</w:t>
      </w:r>
      <w:r w:rsidR="00020EDE">
        <w:rPr>
          <w:rFonts w:hint="cs"/>
          <w:rtl/>
        </w:rPr>
        <w:t xml:space="preserve"> مرّ </w:t>
      </w:r>
      <w:r>
        <w:rPr>
          <w:rFonts w:hint="cs"/>
          <w:rtl/>
        </w:rPr>
        <w:t>حديثه ص 39.</w:t>
      </w:r>
    </w:p>
    <w:p w:rsidR="004320E4" w:rsidRDefault="004320E4" w:rsidP="00371A1B">
      <w:pPr>
        <w:pStyle w:val="libNormal"/>
        <w:rPr>
          <w:rtl/>
        </w:rPr>
      </w:pPr>
      <w:r>
        <w:rPr>
          <w:rFonts w:hint="cs"/>
          <w:rtl/>
        </w:rPr>
        <w:t>75</w:t>
      </w:r>
      <w:r w:rsidR="00FD2843">
        <w:rPr>
          <w:rFonts w:hint="cs"/>
          <w:rtl/>
        </w:rPr>
        <w:t xml:space="preserve"> - </w:t>
      </w:r>
      <w:r>
        <w:rPr>
          <w:rFonts w:hint="cs"/>
          <w:rtl/>
        </w:rPr>
        <w:t>محمد بن سليمان بن أبي داود الحر</w:t>
      </w:r>
      <w:r w:rsidR="00371A1B">
        <w:rPr>
          <w:rFonts w:hint="cs"/>
          <w:rtl/>
        </w:rPr>
        <w:t>ّ</w:t>
      </w:r>
      <w:r>
        <w:rPr>
          <w:rFonts w:hint="cs"/>
          <w:rtl/>
        </w:rPr>
        <w:t xml:space="preserve">اني أبو عبد الله المعروف ببومة </w:t>
      </w:r>
      <w:r w:rsidR="00FD2843">
        <w:rPr>
          <w:rFonts w:hint="cs"/>
          <w:rtl/>
        </w:rPr>
        <w:t>(</w:t>
      </w:r>
      <w:r>
        <w:rPr>
          <w:rFonts w:hint="cs"/>
          <w:rtl/>
        </w:rPr>
        <w:t>بضم الموح</w:t>
      </w:r>
      <w:r w:rsidR="00371A1B">
        <w:rPr>
          <w:rFonts w:hint="cs"/>
          <w:rtl/>
        </w:rPr>
        <w:t>ّ</w:t>
      </w:r>
      <w:r>
        <w:rPr>
          <w:rFonts w:hint="cs"/>
          <w:rtl/>
        </w:rPr>
        <w:t>دة وسكون الواو</w:t>
      </w:r>
      <w:r w:rsidR="00FD2843">
        <w:rPr>
          <w:rFonts w:hint="cs"/>
          <w:rtl/>
        </w:rPr>
        <w:t>)</w:t>
      </w:r>
      <w:r w:rsidR="00D764BC">
        <w:rPr>
          <w:rFonts w:hint="cs"/>
          <w:rtl/>
        </w:rPr>
        <w:t xml:space="preserve"> المتوفّى </w:t>
      </w:r>
      <w:r>
        <w:rPr>
          <w:rFonts w:hint="cs"/>
          <w:rtl/>
        </w:rPr>
        <w:t>213</w:t>
      </w:r>
      <w:r w:rsidR="00D06D40">
        <w:rPr>
          <w:rFonts w:hint="cs"/>
          <w:rtl/>
        </w:rPr>
        <w:t xml:space="preserve"> وثّ</w:t>
      </w:r>
      <w:r w:rsidR="00371A1B">
        <w:rPr>
          <w:rFonts w:hint="cs"/>
          <w:rtl/>
        </w:rPr>
        <w:t>َ</w:t>
      </w:r>
      <w:r w:rsidR="00D06D40">
        <w:rPr>
          <w:rFonts w:hint="cs"/>
          <w:rtl/>
        </w:rPr>
        <w:t xml:space="preserve">قه </w:t>
      </w:r>
      <w:r>
        <w:rPr>
          <w:rFonts w:hint="cs"/>
          <w:rtl/>
        </w:rPr>
        <w:t>أبو عوانة ال</w:t>
      </w:r>
      <w:r w:rsidR="00371A1B">
        <w:rPr>
          <w:rFonts w:hint="cs"/>
          <w:rtl/>
        </w:rPr>
        <w:t>إ</w:t>
      </w:r>
      <w:r>
        <w:rPr>
          <w:rFonts w:hint="cs"/>
          <w:rtl/>
        </w:rPr>
        <w:t>سفرائيني</w:t>
      </w:r>
      <w:r w:rsidR="00FD2843">
        <w:rPr>
          <w:rFonts w:hint="cs"/>
          <w:rtl/>
        </w:rPr>
        <w:t>،</w:t>
      </w:r>
      <w:r>
        <w:rPr>
          <w:rFonts w:hint="cs"/>
          <w:rtl/>
        </w:rPr>
        <w:t xml:space="preserve"> وذكره </w:t>
      </w:r>
      <w:r w:rsidR="00961CD3">
        <w:rPr>
          <w:rFonts w:hint="cs"/>
          <w:rtl/>
        </w:rPr>
        <w:t>ابن حبّان</w:t>
      </w:r>
      <w:r>
        <w:rPr>
          <w:rFonts w:hint="cs"/>
          <w:rtl/>
        </w:rPr>
        <w:t xml:space="preserve"> في الثقات ووث</w:t>
      </w:r>
      <w:r w:rsidR="00371A1B">
        <w:rPr>
          <w:rFonts w:hint="cs"/>
          <w:rtl/>
        </w:rPr>
        <w:t>َّ</w:t>
      </w:r>
      <w:r>
        <w:rPr>
          <w:rFonts w:hint="cs"/>
          <w:rtl/>
        </w:rPr>
        <w:t>قه غيرهما</w:t>
      </w:r>
      <w:r w:rsidR="00FD2843">
        <w:rPr>
          <w:rFonts w:hint="cs"/>
          <w:rtl/>
        </w:rPr>
        <w:t>،</w:t>
      </w:r>
      <w:r>
        <w:rPr>
          <w:rFonts w:hint="cs"/>
          <w:rtl/>
        </w:rPr>
        <w:t xml:space="preserve"> ترجمه ابن حجر في تهذيبه ج 9 ص 199</w:t>
      </w:r>
      <w:r w:rsidR="00020EDE">
        <w:rPr>
          <w:rFonts w:hint="cs"/>
          <w:rtl/>
        </w:rPr>
        <w:t xml:space="preserve"> مرّ </w:t>
      </w:r>
      <w:r>
        <w:rPr>
          <w:rFonts w:hint="cs"/>
          <w:rtl/>
        </w:rPr>
        <w:t>حديثه ص 48.</w:t>
      </w:r>
    </w:p>
    <w:p w:rsidR="004320E4" w:rsidRDefault="004320E4" w:rsidP="004320E4">
      <w:pPr>
        <w:pStyle w:val="libNormal"/>
        <w:rPr>
          <w:rtl/>
        </w:rPr>
      </w:pPr>
      <w:r>
        <w:rPr>
          <w:rFonts w:hint="cs"/>
          <w:rtl/>
        </w:rPr>
        <w:t>76</w:t>
      </w:r>
      <w:r w:rsidR="00FD2843">
        <w:rPr>
          <w:rFonts w:hint="cs"/>
          <w:rtl/>
        </w:rPr>
        <w:t xml:space="preserve"> - </w:t>
      </w:r>
      <w:r>
        <w:rPr>
          <w:rFonts w:hint="cs"/>
          <w:rtl/>
        </w:rPr>
        <w:t>عبد الله بن داود بن عامر الهمداني أبو عبد الرحمن الكوفي المعروف</w:t>
      </w:r>
    </w:p>
    <w:p w:rsidR="004320E4" w:rsidRDefault="004320E4" w:rsidP="00806C03">
      <w:pPr>
        <w:pStyle w:val="libNormal"/>
      </w:pPr>
      <w:r>
        <w:rPr>
          <w:rFonts w:hint="cs"/>
          <w:rtl/>
        </w:rPr>
        <w:br w:type="page"/>
      </w:r>
    </w:p>
    <w:p w:rsidR="004320E4" w:rsidRDefault="004320E4" w:rsidP="00371A1B">
      <w:pPr>
        <w:pStyle w:val="libNormal0"/>
        <w:rPr>
          <w:rtl/>
        </w:rPr>
      </w:pPr>
      <w:r w:rsidRPr="004320E4">
        <w:rPr>
          <w:rFonts w:hint="cs"/>
          <w:rtl/>
        </w:rPr>
        <w:lastRenderedPageBreak/>
        <w:t>بالخ</w:t>
      </w:r>
      <w:r w:rsidR="00371A1B">
        <w:rPr>
          <w:rFonts w:hint="cs"/>
          <w:rtl/>
        </w:rPr>
        <w:t>ُ</w:t>
      </w:r>
      <w:r w:rsidRPr="004320E4">
        <w:rPr>
          <w:rFonts w:hint="cs"/>
          <w:rtl/>
        </w:rPr>
        <w:t>ر</w:t>
      </w:r>
      <w:r w:rsidR="00371A1B">
        <w:rPr>
          <w:rFonts w:hint="cs"/>
          <w:rtl/>
        </w:rPr>
        <w:t>َ</w:t>
      </w:r>
      <w:r w:rsidRPr="004320E4">
        <w:rPr>
          <w:rFonts w:hint="cs"/>
          <w:rtl/>
        </w:rPr>
        <w:t xml:space="preserve">يبي </w:t>
      </w:r>
      <w:r w:rsidR="00FD2843">
        <w:rPr>
          <w:rFonts w:hint="cs"/>
          <w:rtl/>
        </w:rPr>
        <w:t>(</w:t>
      </w:r>
      <w:r w:rsidRPr="004320E4">
        <w:rPr>
          <w:rFonts w:hint="cs"/>
          <w:rtl/>
        </w:rPr>
        <w:t>بضم المعجمة وفتح الراء محل</w:t>
      </w:r>
      <w:r w:rsidR="00371A1B">
        <w:rPr>
          <w:rFonts w:hint="cs"/>
          <w:rtl/>
        </w:rPr>
        <w:t>ّ</w:t>
      </w:r>
      <w:r w:rsidRPr="004320E4">
        <w:rPr>
          <w:rFonts w:hint="cs"/>
          <w:rtl/>
        </w:rPr>
        <w:t>ة</w:t>
      </w:r>
      <w:r w:rsidR="00371A1B">
        <w:rPr>
          <w:rFonts w:hint="cs"/>
          <w:rtl/>
        </w:rPr>
        <w:t>ٌ</w:t>
      </w:r>
      <w:r w:rsidRPr="004320E4">
        <w:rPr>
          <w:rFonts w:hint="cs"/>
          <w:rtl/>
        </w:rPr>
        <w:t xml:space="preserve"> بالبصرة</w:t>
      </w:r>
      <w:r w:rsidR="00FD2843">
        <w:rPr>
          <w:rFonts w:hint="cs"/>
          <w:rtl/>
        </w:rPr>
        <w:t>)</w:t>
      </w:r>
      <w:r w:rsidR="00D06D40">
        <w:rPr>
          <w:rFonts w:hint="cs"/>
          <w:rtl/>
        </w:rPr>
        <w:t xml:space="preserve"> وثّقه </w:t>
      </w:r>
      <w:r w:rsidRPr="004320E4">
        <w:rPr>
          <w:rFonts w:hint="cs"/>
          <w:rtl/>
        </w:rPr>
        <w:t>ابن سعد وابن معين</w:t>
      </w:r>
      <w:r w:rsidR="008935B4">
        <w:rPr>
          <w:rFonts w:hint="cs"/>
          <w:rtl/>
        </w:rPr>
        <w:t xml:space="preserve"> و</w:t>
      </w:r>
      <w:r w:rsidRPr="004320E4">
        <w:rPr>
          <w:rFonts w:hint="cs"/>
          <w:rtl/>
        </w:rPr>
        <w:t>أبو زرعة والنسائي والدارقطني وابن قانع توفي 213</w:t>
      </w:r>
      <w:r w:rsidR="00FD2843">
        <w:rPr>
          <w:rFonts w:hint="cs"/>
          <w:rtl/>
        </w:rPr>
        <w:t>،</w:t>
      </w:r>
      <w:r w:rsidRPr="004320E4">
        <w:rPr>
          <w:rFonts w:hint="cs"/>
          <w:rtl/>
        </w:rPr>
        <w:t xml:space="preserve"> ترجمه ابن حجر في تهذيبه ج 5 ص 200</w:t>
      </w:r>
      <w:r w:rsidR="00371A1B">
        <w:rPr>
          <w:rFonts w:hint="cs"/>
          <w:rtl/>
        </w:rPr>
        <w:t xml:space="preserve"> *</w:t>
      </w:r>
      <w:r w:rsidRPr="004320E4">
        <w:rPr>
          <w:rFonts w:hint="cs"/>
          <w:rtl/>
        </w:rPr>
        <w:t xml:space="preserve"> أخرج النسائي في خصايصه ص 22 قال</w:t>
      </w:r>
      <w:r w:rsidR="00FD2843">
        <w:rPr>
          <w:rFonts w:hint="cs"/>
          <w:rtl/>
        </w:rPr>
        <w:t>:</w:t>
      </w:r>
      <w:r w:rsidRPr="004320E4">
        <w:rPr>
          <w:rFonts w:hint="cs"/>
          <w:rtl/>
        </w:rPr>
        <w:t xml:space="preserve"> أخبرنا زكري</w:t>
      </w:r>
      <w:r w:rsidR="00371A1B">
        <w:rPr>
          <w:rFonts w:hint="cs"/>
          <w:rtl/>
        </w:rPr>
        <w:t>ّ</w:t>
      </w:r>
      <w:r w:rsidRPr="004320E4">
        <w:rPr>
          <w:rFonts w:hint="cs"/>
          <w:rtl/>
        </w:rPr>
        <w:t>ا بن يحيى</w:t>
      </w:r>
      <w:r w:rsidR="00FD2843">
        <w:rPr>
          <w:rFonts w:hint="cs"/>
          <w:rtl/>
        </w:rPr>
        <w:t>:</w:t>
      </w:r>
      <w:r w:rsidRPr="004320E4">
        <w:rPr>
          <w:rFonts w:hint="cs"/>
          <w:rtl/>
        </w:rPr>
        <w:t xml:space="preserve"> قال نصر بن علي قال</w:t>
      </w:r>
      <w:r w:rsidR="00FD2843">
        <w:rPr>
          <w:rFonts w:hint="cs"/>
          <w:rtl/>
        </w:rPr>
        <w:t>:</w:t>
      </w:r>
      <w:r w:rsidR="008F0F3A">
        <w:rPr>
          <w:rFonts w:hint="cs"/>
          <w:rtl/>
        </w:rPr>
        <w:t xml:space="preserve"> حدّثنا </w:t>
      </w:r>
      <w:r w:rsidRPr="004320E4">
        <w:rPr>
          <w:rFonts w:hint="cs"/>
          <w:rtl/>
        </w:rPr>
        <w:t xml:space="preserve">عبد الله بن داود عن عبد الواحد </w:t>
      </w:r>
      <w:r w:rsidRPr="00FD2843">
        <w:rPr>
          <w:rStyle w:val="libFootnotenumChar"/>
          <w:rFonts w:hint="cs"/>
          <w:rtl/>
        </w:rPr>
        <w:t>(1)</w:t>
      </w:r>
      <w:r w:rsidRPr="004320E4">
        <w:rPr>
          <w:rFonts w:hint="cs"/>
          <w:rtl/>
        </w:rPr>
        <w:t xml:space="preserve"> بن أيمن عن أبيه أن سعدا</w:t>
      </w:r>
      <w:r w:rsidR="00371A1B">
        <w:rPr>
          <w:rFonts w:hint="cs"/>
          <w:rtl/>
        </w:rPr>
        <w:t>ً</w:t>
      </w:r>
      <w:r w:rsidRPr="004320E4">
        <w:rPr>
          <w:rFonts w:hint="cs"/>
          <w:rtl/>
        </w:rPr>
        <w:t xml:space="preserve"> قال</w:t>
      </w:r>
      <w:r w:rsidR="00FD2843">
        <w:rPr>
          <w:rFonts w:hint="cs"/>
          <w:rtl/>
        </w:rPr>
        <w:t>:</w:t>
      </w:r>
      <w:r w:rsidRPr="004320E4">
        <w:rPr>
          <w:rFonts w:hint="cs"/>
          <w:rtl/>
        </w:rPr>
        <w:t xml:space="preserve"> قال رسول الله صلى الله عليه وسلم</w:t>
      </w:r>
      <w:r w:rsidR="00FD2843">
        <w:rPr>
          <w:rFonts w:hint="cs"/>
          <w:rtl/>
        </w:rPr>
        <w:t>:</w:t>
      </w:r>
      <w:r w:rsidRPr="004320E4">
        <w:rPr>
          <w:rFonts w:hint="cs"/>
          <w:rtl/>
        </w:rPr>
        <w:t xml:space="preserve"> م</w:t>
      </w:r>
      <w:r w:rsidR="00371A1B">
        <w:rPr>
          <w:rFonts w:hint="cs"/>
          <w:rtl/>
        </w:rPr>
        <w:t>َ</w:t>
      </w:r>
      <w:r w:rsidRPr="004320E4">
        <w:rPr>
          <w:rFonts w:hint="cs"/>
          <w:rtl/>
        </w:rPr>
        <w:t>ن كنت مولاه فعلي</w:t>
      </w:r>
      <w:r w:rsidR="00371A1B">
        <w:rPr>
          <w:rFonts w:hint="cs"/>
          <w:rtl/>
        </w:rPr>
        <w:t>ٌّ</w:t>
      </w:r>
      <w:r w:rsidRPr="004320E4">
        <w:rPr>
          <w:rFonts w:hint="cs"/>
          <w:rtl/>
        </w:rPr>
        <w:t xml:space="preserve"> مولاه</w:t>
      </w:r>
      <w:r w:rsidR="00FD2843">
        <w:rPr>
          <w:rFonts w:hint="cs"/>
          <w:rtl/>
        </w:rPr>
        <w:t>،</w:t>
      </w:r>
      <w:r w:rsidRPr="004320E4">
        <w:rPr>
          <w:rFonts w:hint="cs"/>
          <w:rtl/>
        </w:rPr>
        <w:t xml:space="preserve"> سند الحديث صحيح</w:t>
      </w:r>
      <w:r w:rsidR="00371A1B">
        <w:rPr>
          <w:rFonts w:hint="cs"/>
          <w:rtl/>
        </w:rPr>
        <w:t>ٌ</w:t>
      </w:r>
      <w:r w:rsidRPr="004320E4">
        <w:rPr>
          <w:rFonts w:hint="cs"/>
          <w:rtl/>
        </w:rPr>
        <w:t xml:space="preserve"> رجاله كل</w:t>
      </w:r>
      <w:r w:rsidR="00371A1B">
        <w:rPr>
          <w:rFonts w:hint="cs"/>
          <w:rtl/>
        </w:rPr>
        <w:t>ّ</w:t>
      </w:r>
      <w:r w:rsidRPr="004320E4">
        <w:rPr>
          <w:rFonts w:hint="cs"/>
          <w:rtl/>
        </w:rPr>
        <w:t>هم ثقات.</w:t>
      </w:r>
    </w:p>
    <w:p w:rsidR="004320E4" w:rsidRDefault="004320E4" w:rsidP="00371A1B">
      <w:pPr>
        <w:pStyle w:val="libNormal"/>
        <w:rPr>
          <w:rtl/>
        </w:rPr>
      </w:pPr>
      <w:r w:rsidRPr="004320E4">
        <w:rPr>
          <w:rFonts w:hint="cs"/>
          <w:rtl/>
        </w:rPr>
        <w:t>77</w:t>
      </w:r>
      <w:r w:rsidR="00FD2843">
        <w:rPr>
          <w:rFonts w:hint="cs"/>
          <w:rtl/>
        </w:rPr>
        <w:t xml:space="preserve"> - </w:t>
      </w:r>
      <w:r w:rsidRPr="004320E4">
        <w:rPr>
          <w:rFonts w:hint="cs"/>
          <w:rtl/>
        </w:rPr>
        <w:t>الحافظ أبو عبد الرحمن علي بن الحسن بن دينار العبدي المروزي</w:t>
      </w:r>
      <w:r w:rsidR="00D764BC">
        <w:rPr>
          <w:rFonts w:hint="cs"/>
          <w:rtl/>
        </w:rPr>
        <w:t xml:space="preserve"> المتوفّى </w:t>
      </w:r>
      <w:r w:rsidRPr="004320E4">
        <w:rPr>
          <w:rFonts w:hint="cs"/>
          <w:rtl/>
        </w:rPr>
        <w:t>215</w:t>
      </w:r>
      <w:r w:rsidR="00FD2843">
        <w:rPr>
          <w:rFonts w:hint="cs"/>
          <w:rtl/>
        </w:rPr>
        <w:t>،</w:t>
      </w:r>
      <w:r w:rsidRPr="004320E4">
        <w:rPr>
          <w:rFonts w:hint="cs"/>
          <w:rtl/>
        </w:rPr>
        <w:t xml:space="preserve"> أحد المشايخ يروي عنه البخاري وأحمد وابن معين وابن أبي شيبة وقال أحمد</w:t>
      </w:r>
      <w:r w:rsidR="00FD2843">
        <w:rPr>
          <w:rFonts w:hint="cs"/>
          <w:rtl/>
        </w:rPr>
        <w:t>:</w:t>
      </w:r>
      <w:r w:rsidRPr="004320E4">
        <w:rPr>
          <w:rFonts w:hint="cs"/>
          <w:rtl/>
        </w:rPr>
        <w:t xml:space="preserve"> لا أعلم فيمن قدم علينا من خراسان أفضل منه. وذكره </w:t>
      </w:r>
      <w:r w:rsidR="00961CD3">
        <w:rPr>
          <w:rFonts w:hint="cs"/>
          <w:rtl/>
        </w:rPr>
        <w:t>ابن حبّان</w:t>
      </w:r>
      <w:r w:rsidRPr="004320E4">
        <w:rPr>
          <w:rFonts w:hint="cs"/>
          <w:rtl/>
        </w:rPr>
        <w:t xml:space="preserve"> في الثقات كذا ترجمه ابن حجر في تهذيبه ج 7 ص 298</w:t>
      </w:r>
      <w:r w:rsidR="00371A1B">
        <w:rPr>
          <w:rFonts w:hint="cs"/>
          <w:rtl/>
        </w:rPr>
        <w:t xml:space="preserve"> *</w:t>
      </w:r>
      <w:r w:rsidR="00020EDE">
        <w:rPr>
          <w:rFonts w:hint="cs"/>
          <w:rtl/>
        </w:rPr>
        <w:t xml:space="preserve"> مرّ </w:t>
      </w:r>
      <w:r w:rsidRPr="004320E4">
        <w:rPr>
          <w:rFonts w:hint="cs"/>
          <w:rtl/>
        </w:rPr>
        <w:t>الايعاز إلى حديثه ص 15</w:t>
      </w:r>
      <w:r w:rsidR="008935B4">
        <w:rPr>
          <w:rFonts w:hint="cs"/>
          <w:rtl/>
        </w:rPr>
        <w:t xml:space="preserve"> و</w:t>
      </w:r>
      <w:r w:rsidRPr="004320E4">
        <w:rPr>
          <w:rFonts w:hint="cs"/>
          <w:rtl/>
        </w:rPr>
        <w:t>29 ويأتي عنه حديث المناشدة في الرحبة بلفظ الأصبغ</w:t>
      </w:r>
      <w:r w:rsidRPr="00FD2843">
        <w:rPr>
          <w:rStyle w:val="libFootnotenumChar"/>
          <w:rFonts w:hint="cs"/>
          <w:rtl/>
        </w:rPr>
        <w:t>(2)</w:t>
      </w:r>
      <w:r w:rsidRPr="004320E4">
        <w:rPr>
          <w:rFonts w:hint="cs"/>
          <w:rtl/>
        </w:rPr>
        <w:t>.</w:t>
      </w:r>
    </w:p>
    <w:p w:rsidR="004320E4" w:rsidRDefault="004320E4" w:rsidP="00371A1B">
      <w:pPr>
        <w:pStyle w:val="libNormal"/>
        <w:rPr>
          <w:rtl/>
        </w:rPr>
      </w:pPr>
      <w:r>
        <w:rPr>
          <w:rFonts w:hint="cs"/>
          <w:rtl/>
        </w:rPr>
        <w:t>78</w:t>
      </w:r>
      <w:r w:rsidR="00FD2843">
        <w:rPr>
          <w:rFonts w:hint="cs"/>
          <w:rtl/>
        </w:rPr>
        <w:t xml:space="preserve"> - </w:t>
      </w:r>
      <w:r>
        <w:rPr>
          <w:rFonts w:hint="cs"/>
          <w:rtl/>
        </w:rPr>
        <w:t xml:space="preserve">الحافظ </w:t>
      </w:r>
      <w:r w:rsidR="00893CE9">
        <w:rPr>
          <w:rFonts w:hint="cs"/>
          <w:rtl/>
        </w:rPr>
        <w:t>يحيى بن حمّاد</w:t>
      </w:r>
      <w:r>
        <w:rPr>
          <w:rFonts w:hint="cs"/>
          <w:rtl/>
        </w:rPr>
        <w:t xml:space="preserve"> الشيباني البصري</w:t>
      </w:r>
      <w:r w:rsidR="00D764BC">
        <w:rPr>
          <w:rFonts w:hint="cs"/>
          <w:rtl/>
        </w:rPr>
        <w:t xml:space="preserve"> المتوفّى </w:t>
      </w:r>
      <w:r>
        <w:rPr>
          <w:rFonts w:hint="cs"/>
          <w:rtl/>
        </w:rPr>
        <w:t>215</w:t>
      </w:r>
      <w:r w:rsidR="00FD2843">
        <w:rPr>
          <w:rFonts w:hint="cs"/>
          <w:rtl/>
        </w:rPr>
        <w:t>،</w:t>
      </w:r>
      <w:r>
        <w:rPr>
          <w:rFonts w:hint="cs"/>
          <w:rtl/>
        </w:rPr>
        <w:t xml:space="preserve"> ختن أبي عوانة المذكور وراويته</w:t>
      </w:r>
      <w:r w:rsidR="00FD2843">
        <w:rPr>
          <w:rFonts w:hint="cs"/>
          <w:rtl/>
        </w:rPr>
        <w:t>،</w:t>
      </w:r>
      <w:r w:rsidR="00D06D40">
        <w:rPr>
          <w:rFonts w:hint="cs"/>
          <w:rtl/>
        </w:rPr>
        <w:t xml:space="preserve"> وثّ</w:t>
      </w:r>
      <w:r w:rsidR="00371A1B">
        <w:rPr>
          <w:rFonts w:hint="cs"/>
          <w:rtl/>
        </w:rPr>
        <w:t>َ</w:t>
      </w:r>
      <w:r w:rsidR="00D06D40">
        <w:rPr>
          <w:rFonts w:hint="cs"/>
          <w:rtl/>
        </w:rPr>
        <w:t xml:space="preserve">قه </w:t>
      </w:r>
      <w:r>
        <w:rPr>
          <w:rFonts w:hint="cs"/>
          <w:rtl/>
        </w:rPr>
        <w:t xml:space="preserve">العجلي وأبو حاتم وابن سعد وذكره </w:t>
      </w:r>
      <w:r w:rsidR="00961CD3">
        <w:rPr>
          <w:rFonts w:hint="cs"/>
          <w:rtl/>
        </w:rPr>
        <w:t>ابن حبّان</w:t>
      </w:r>
      <w:r>
        <w:rPr>
          <w:rFonts w:hint="cs"/>
          <w:rtl/>
        </w:rPr>
        <w:t xml:space="preserve"> في الثقات كما في خلاصة الخزرجي 361</w:t>
      </w:r>
      <w:r w:rsidR="00FD2843">
        <w:rPr>
          <w:rFonts w:hint="cs"/>
          <w:rtl/>
        </w:rPr>
        <w:t>،</w:t>
      </w:r>
      <w:r>
        <w:rPr>
          <w:rFonts w:hint="cs"/>
          <w:rtl/>
        </w:rPr>
        <w:t xml:space="preserve"> وتهذيب التهذيب ج 11 ص 199</w:t>
      </w:r>
      <w:r w:rsidR="00371A1B">
        <w:rPr>
          <w:rFonts w:hint="cs"/>
          <w:rtl/>
        </w:rPr>
        <w:t xml:space="preserve"> *</w:t>
      </w:r>
      <w:r w:rsidR="00020EDE">
        <w:rPr>
          <w:rFonts w:hint="cs"/>
          <w:rtl/>
        </w:rPr>
        <w:t xml:space="preserve"> مرّ </w:t>
      </w:r>
      <w:r>
        <w:rPr>
          <w:rFonts w:hint="cs"/>
          <w:rtl/>
        </w:rPr>
        <w:t>ص 30 عنه بطريق صحيح رجاله ثقات وكذلك بطريق صحيح ص 31</w:t>
      </w:r>
      <w:r w:rsidR="008935B4">
        <w:rPr>
          <w:rFonts w:hint="cs"/>
          <w:rtl/>
        </w:rPr>
        <w:t xml:space="preserve"> و</w:t>
      </w:r>
      <w:r>
        <w:rPr>
          <w:rFonts w:hint="cs"/>
          <w:rtl/>
        </w:rPr>
        <w:t>34</w:t>
      </w:r>
      <w:r w:rsidR="008935B4">
        <w:rPr>
          <w:rFonts w:hint="cs"/>
          <w:rtl/>
        </w:rPr>
        <w:t xml:space="preserve"> و</w:t>
      </w:r>
      <w:r>
        <w:rPr>
          <w:rFonts w:hint="cs"/>
          <w:rtl/>
        </w:rPr>
        <w:t>51.</w:t>
      </w:r>
    </w:p>
    <w:p w:rsidR="004320E4" w:rsidRDefault="004320E4" w:rsidP="00371A1B">
      <w:pPr>
        <w:pStyle w:val="libNormal"/>
        <w:rPr>
          <w:rtl/>
        </w:rPr>
      </w:pPr>
      <w:r>
        <w:rPr>
          <w:rFonts w:hint="cs"/>
          <w:rtl/>
        </w:rPr>
        <w:t>79</w:t>
      </w:r>
      <w:r w:rsidR="00FD2843">
        <w:rPr>
          <w:rFonts w:hint="cs"/>
          <w:rtl/>
        </w:rPr>
        <w:t xml:space="preserve"> - </w:t>
      </w:r>
      <w:r>
        <w:rPr>
          <w:rFonts w:hint="cs"/>
          <w:rtl/>
        </w:rPr>
        <w:t>الحافظ حجاج بن منهال السلمي أبو محمد الأنماطي البصري</w:t>
      </w:r>
      <w:r w:rsidR="00D764BC">
        <w:rPr>
          <w:rFonts w:hint="cs"/>
          <w:rtl/>
        </w:rPr>
        <w:t xml:space="preserve"> المتوفّى </w:t>
      </w:r>
      <w:r>
        <w:rPr>
          <w:rFonts w:hint="cs"/>
          <w:rtl/>
        </w:rPr>
        <w:t>217</w:t>
      </w:r>
      <w:r w:rsidR="00D06D40">
        <w:rPr>
          <w:rFonts w:hint="cs"/>
          <w:rtl/>
        </w:rPr>
        <w:t xml:space="preserve"> وثّ</w:t>
      </w:r>
      <w:r w:rsidR="00371A1B">
        <w:rPr>
          <w:rFonts w:hint="cs"/>
          <w:rtl/>
        </w:rPr>
        <w:t>َ</w:t>
      </w:r>
      <w:r w:rsidR="00D06D40">
        <w:rPr>
          <w:rFonts w:hint="cs"/>
          <w:rtl/>
        </w:rPr>
        <w:t xml:space="preserve">قه </w:t>
      </w:r>
      <w:r>
        <w:rPr>
          <w:rFonts w:hint="cs"/>
          <w:rtl/>
        </w:rPr>
        <w:t>العجلي وابن قانع وأبو حاتم والنسائي وابن سعد</w:t>
      </w:r>
      <w:r w:rsidR="00FD2843">
        <w:rPr>
          <w:rFonts w:hint="cs"/>
          <w:rtl/>
        </w:rPr>
        <w:t>،</w:t>
      </w:r>
      <w:r>
        <w:rPr>
          <w:rFonts w:hint="cs"/>
          <w:rtl/>
        </w:rPr>
        <w:t xml:space="preserve"> وقال الفلاس</w:t>
      </w:r>
      <w:r w:rsidR="00FD2843">
        <w:rPr>
          <w:rFonts w:hint="cs"/>
          <w:rtl/>
        </w:rPr>
        <w:t>:</w:t>
      </w:r>
      <w:r>
        <w:rPr>
          <w:rFonts w:hint="cs"/>
          <w:rtl/>
        </w:rPr>
        <w:t xml:space="preserve"> ما رأيت مثله فضلا</w:t>
      </w:r>
      <w:r w:rsidR="00371A1B">
        <w:rPr>
          <w:rFonts w:hint="cs"/>
          <w:rtl/>
        </w:rPr>
        <w:t>ً</w:t>
      </w:r>
      <w:r>
        <w:rPr>
          <w:rFonts w:hint="cs"/>
          <w:rtl/>
        </w:rPr>
        <w:t xml:space="preserve"> ودينا</w:t>
      </w:r>
      <w:r w:rsidR="00371A1B">
        <w:rPr>
          <w:rFonts w:hint="cs"/>
          <w:rtl/>
        </w:rPr>
        <w:t>ً</w:t>
      </w:r>
      <w:r w:rsidR="00FD2843">
        <w:rPr>
          <w:rFonts w:hint="cs"/>
          <w:rtl/>
        </w:rPr>
        <w:t>،</w:t>
      </w:r>
      <w:r>
        <w:rPr>
          <w:rFonts w:hint="cs"/>
          <w:rtl/>
        </w:rPr>
        <w:t xml:space="preserve"> ترجمه الذهبي في تذكرته ج 1 ص 370</w:t>
      </w:r>
      <w:r w:rsidR="00FD2843">
        <w:rPr>
          <w:rFonts w:hint="cs"/>
          <w:rtl/>
        </w:rPr>
        <w:t>،</w:t>
      </w:r>
      <w:r>
        <w:rPr>
          <w:rFonts w:hint="cs"/>
          <w:rtl/>
        </w:rPr>
        <w:t xml:space="preserve"> والخزرجي في الخلاصة 63</w:t>
      </w:r>
      <w:r w:rsidR="00FD2843">
        <w:rPr>
          <w:rFonts w:hint="cs"/>
          <w:rtl/>
        </w:rPr>
        <w:t>،</w:t>
      </w:r>
      <w:r>
        <w:rPr>
          <w:rFonts w:hint="cs"/>
          <w:rtl/>
        </w:rPr>
        <w:t xml:space="preserve"> وابن حجر في تهذيبه ج 2 ص 206</w:t>
      </w:r>
      <w:r w:rsidR="00371A1B">
        <w:rPr>
          <w:rFonts w:hint="cs"/>
          <w:rtl/>
        </w:rPr>
        <w:t xml:space="preserve"> *</w:t>
      </w:r>
      <w:r>
        <w:rPr>
          <w:rFonts w:hint="cs"/>
          <w:rtl/>
        </w:rPr>
        <w:t xml:space="preserve"> يأتي عنه حديث التهنئة بإسناد صحيح رجاله ثقات.</w:t>
      </w:r>
    </w:p>
    <w:p w:rsidR="004320E4" w:rsidRDefault="004320E4" w:rsidP="004320E4">
      <w:pPr>
        <w:pStyle w:val="libNormal"/>
        <w:rPr>
          <w:rtl/>
        </w:rPr>
      </w:pPr>
      <w:r>
        <w:rPr>
          <w:rFonts w:hint="cs"/>
          <w:rtl/>
        </w:rPr>
        <w:t>80</w:t>
      </w:r>
      <w:r w:rsidR="00FD2843">
        <w:rPr>
          <w:rFonts w:hint="cs"/>
          <w:rtl/>
        </w:rPr>
        <w:t xml:space="preserve"> - </w:t>
      </w:r>
      <w:r>
        <w:rPr>
          <w:rFonts w:hint="cs"/>
          <w:rtl/>
        </w:rPr>
        <w:t>الحافظ الفضل بن دكين أبو نعيم الكوفي</w:t>
      </w:r>
      <w:r w:rsidR="00D764BC">
        <w:rPr>
          <w:rFonts w:hint="cs"/>
          <w:rtl/>
        </w:rPr>
        <w:t xml:space="preserve"> المتوفّى </w:t>
      </w:r>
      <w:r>
        <w:rPr>
          <w:rFonts w:hint="cs"/>
          <w:rtl/>
        </w:rPr>
        <w:t>218 / 9 قال يعقوب</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عبد الواحد بن أيمن المخزومي المكي</w:t>
      </w:r>
      <w:r w:rsidR="00FD2843">
        <w:rPr>
          <w:rFonts w:hint="cs"/>
          <w:rtl/>
        </w:rPr>
        <w:t>،</w:t>
      </w:r>
      <w:r w:rsidR="00D06D40">
        <w:rPr>
          <w:rFonts w:hint="cs"/>
          <w:rtl/>
        </w:rPr>
        <w:t xml:space="preserve"> وثّقه </w:t>
      </w:r>
      <w:r>
        <w:rPr>
          <w:rFonts w:hint="cs"/>
          <w:rtl/>
        </w:rPr>
        <w:t xml:space="preserve">ابن معين وذكره </w:t>
      </w:r>
      <w:r w:rsidR="00961CD3">
        <w:rPr>
          <w:rFonts w:hint="cs"/>
          <w:rtl/>
        </w:rPr>
        <w:t>ابن حبّان</w:t>
      </w:r>
      <w:r>
        <w:rPr>
          <w:rFonts w:hint="cs"/>
          <w:rtl/>
        </w:rPr>
        <w:t xml:space="preserve"> في الثقات وأثنى عليه غيرهما</w:t>
      </w:r>
      <w:r w:rsidR="00FD2843">
        <w:rPr>
          <w:rFonts w:hint="cs"/>
          <w:rtl/>
        </w:rPr>
        <w:t>،</w:t>
      </w:r>
      <w:r>
        <w:rPr>
          <w:rFonts w:hint="cs"/>
          <w:rtl/>
        </w:rPr>
        <w:t xml:space="preserve"> ترجمه ابن حجر في تهذيبه ج 6 ص 434</w:t>
      </w:r>
      <w:r w:rsidR="00FD2843">
        <w:rPr>
          <w:rFonts w:hint="cs"/>
          <w:rtl/>
        </w:rPr>
        <w:t>،</w:t>
      </w:r>
      <w:r>
        <w:rPr>
          <w:rFonts w:hint="cs"/>
          <w:rtl/>
        </w:rPr>
        <w:t xml:space="preserve"> ووالده أيمن الحبشي مولى ابن عمرو المخزومي</w:t>
      </w:r>
      <w:r w:rsidR="00FD2843">
        <w:rPr>
          <w:rFonts w:hint="cs"/>
          <w:rtl/>
        </w:rPr>
        <w:t>،</w:t>
      </w:r>
      <w:r w:rsidR="00D06D40">
        <w:rPr>
          <w:rFonts w:hint="cs"/>
          <w:rtl/>
        </w:rPr>
        <w:t xml:space="preserve"> وثّقه </w:t>
      </w:r>
      <w:r>
        <w:rPr>
          <w:rFonts w:hint="cs"/>
          <w:rtl/>
        </w:rPr>
        <w:t>أبو زرعة وأخرج حديثه البخاري في صحيحه</w:t>
      </w:r>
      <w:r w:rsidR="00FD2843">
        <w:rPr>
          <w:rFonts w:hint="cs"/>
          <w:rtl/>
        </w:rPr>
        <w:t>،</w:t>
      </w:r>
      <w:r>
        <w:rPr>
          <w:rFonts w:hint="cs"/>
          <w:rtl/>
        </w:rPr>
        <w:t xml:space="preserve"> مترجم في تهذيب ابن حجر ج 1 ص 394.</w:t>
      </w:r>
    </w:p>
    <w:p w:rsidR="004320E4" w:rsidRDefault="004320E4" w:rsidP="00806C03">
      <w:pPr>
        <w:pStyle w:val="libFootnote0"/>
        <w:rPr>
          <w:rtl/>
        </w:rPr>
      </w:pPr>
      <w:r>
        <w:rPr>
          <w:rFonts w:hint="cs"/>
          <w:rtl/>
        </w:rPr>
        <w:t>2</w:t>
      </w:r>
      <w:r w:rsidR="00FD2843">
        <w:rPr>
          <w:rFonts w:hint="cs"/>
          <w:rtl/>
        </w:rPr>
        <w:t xml:space="preserve"> - </w:t>
      </w:r>
      <w:r>
        <w:rPr>
          <w:rFonts w:hint="cs"/>
          <w:rtl/>
        </w:rPr>
        <w:t>يروي العبدي عن الأصبغ بواسطة واحدة فما</w:t>
      </w:r>
      <w:r w:rsidR="00020EDE">
        <w:rPr>
          <w:rFonts w:hint="cs"/>
          <w:rtl/>
        </w:rPr>
        <w:t xml:space="preserve"> مرّ </w:t>
      </w:r>
      <w:r>
        <w:rPr>
          <w:rFonts w:hint="cs"/>
          <w:rtl/>
        </w:rPr>
        <w:t>في صحيفة 19 ويأتي من روايته عنه بلا واسطة لا يصححه ما في ساير طرق الحديث.</w:t>
      </w:r>
    </w:p>
    <w:p w:rsidR="004320E4" w:rsidRDefault="004320E4" w:rsidP="00806C03">
      <w:pPr>
        <w:pStyle w:val="libNormal"/>
      </w:pPr>
      <w:r>
        <w:rPr>
          <w:rFonts w:hint="cs"/>
          <w:rtl/>
        </w:rPr>
        <w:br w:type="page"/>
      </w:r>
    </w:p>
    <w:p w:rsidR="004320E4" w:rsidRDefault="004320E4" w:rsidP="009342C9">
      <w:pPr>
        <w:pStyle w:val="libNormal0"/>
        <w:rPr>
          <w:rtl/>
        </w:rPr>
      </w:pPr>
      <w:r>
        <w:rPr>
          <w:rFonts w:hint="cs"/>
          <w:rtl/>
        </w:rPr>
        <w:lastRenderedPageBreak/>
        <w:t>ابن شيبة</w:t>
      </w:r>
      <w:r w:rsidR="00FD2843">
        <w:rPr>
          <w:rFonts w:hint="cs"/>
          <w:rtl/>
        </w:rPr>
        <w:t>:</w:t>
      </w:r>
      <w:r>
        <w:rPr>
          <w:rFonts w:hint="cs"/>
          <w:rtl/>
        </w:rPr>
        <w:t xml:space="preserve"> ثقة</w:t>
      </w:r>
      <w:r w:rsidR="009342C9">
        <w:rPr>
          <w:rFonts w:hint="cs"/>
          <w:rtl/>
        </w:rPr>
        <w:t>ٌ</w:t>
      </w:r>
      <w:r>
        <w:rPr>
          <w:rFonts w:hint="cs"/>
          <w:rtl/>
        </w:rPr>
        <w:t xml:space="preserve"> ثبت</w:t>
      </w:r>
      <w:r w:rsidR="009342C9">
        <w:rPr>
          <w:rFonts w:hint="cs"/>
          <w:rtl/>
        </w:rPr>
        <w:t>ٌ</w:t>
      </w:r>
      <w:r>
        <w:rPr>
          <w:rFonts w:hint="cs"/>
          <w:rtl/>
        </w:rPr>
        <w:t xml:space="preserve"> صدوق</w:t>
      </w:r>
      <w:r w:rsidR="009342C9">
        <w:rPr>
          <w:rFonts w:hint="cs"/>
          <w:rtl/>
        </w:rPr>
        <w:t>ٌ</w:t>
      </w:r>
      <w:r w:rsidR="00FD2843">
        <w:rPr>
          <w:rFonts w:hint="cs"/>
          <w:rtl/>
        </w:rPr>
        <w:t>،</w:t>
      </w:r>
      <w:r>
        <w:rPr>
          <w:rFonts w:hint="cs"/>
          <w:rtl/>
        </w:rPr>
        <w:t xml:space="preserve"> ووث</w:t>
      </w:r>
      <w:r w:rsidR="009342C9">
        <w:rPr>
          <w:rFonts w:hint="cs"/>
          <w:rtl/>
        </w:rPr>
        <w:t>ّ</w:t>
      </w:r>
      <w:r>
        <w:rPr>
          <w:rFonts w:hint="cs"/>
          <w:rtl/>
        </w:rPr>
        <w:t>قه أحمد وأبو حاتم وابن المدني والعجلي</w:t>
      </w:r>
      <w:r w:rsidR="008935B4">
        <w:rPr>
          <w:rFonts w:hint="cs"/>
          <w:rtl/>
        </w:rPr>
        <w:t xml:space="preserve"> و</w:t>
      </w:r>
      <w:r>
        <w:rPr>
          <w:rFonts w:hint="cs"/>
          <w:rtl/>
        </w:rPr>
        <w:t>ابن سعد وابن شاهين والخطيب في تاريخه</w:t>
      </w:r>
      <w:r w:rsidR="00FD2843">
        <w:rPr>
          <w:rFonts w:hint="cs"/>
          <w:rtl/>
        </w:rPr>
        <w:t>،</w:t>
      </w:r>
      <w:r>
        <w:rPr>
          <w:rFonts w:hint="cs"/>
          <w:rtl/>
        </w:rPr>
        <w:t xml:space="preserve"> وقال يعقوب بن سفيان</w:t>
      </w:r>
      <w:r w:rsidR="00FD2843">
        <w:rPr>
          <w:rFonts w:hint="cs"/>
          <w:rtl/>
        </w:rPr>
        <w:t>:</w:t>
      </w:r>
      <w:r>
        <w:rPr>
          <w:rFonts w:hint="cs"/>
          <w:rtl/>
        </w:rPr>
        <w:t xml:space="preserve"> أجمع أصحابنا على أن</w:t>
      </w:r>
      <w:r w:rsidR="009342C9">
        <w:rPr>
          <w:rFonts w:hint="cs"/>
          <w:rtl/>
        </w:rPr>
        <w:t>ّ</w:t>
      </w:r>
      <w:r>
        <w:rPr>
          <w:rFonts w:hint="cs"/>
          <w:rtl/>
        </w:rPr>
        <w:t xml:space="preserve"> أبا نعيم كان غاية</w:t>
      </w:r>
      <w:r w:rsidR="009342C9">
        <w:rPr>
          <w:rFonts w:hint="cs"/>
          <w:rtl/>
        </w:rPr>
        <w:t>ً</w:t>
      </w:r>
      <w:r>
        <w:rPr>
          <w:rFonts w:hint="cs"/>
          <w:rtl/>
        </w:rPr>
        <w:t xml:space="preserve"> في ال</w:t>
      </w:r>
      <w:r w:rsidR="009342C9">
        <w:rPr>
          <w:rFonts w:hint="cs"/>
          <w:rtl/>
        </w:rPr>
        <w:t>إ</w:t>
      </w:r>
      <w:r>
        <w:rPr>
          <w:rFonts w:hint="cs"/>
          <w:rtl/>
        </w:rPr>
        <w:t>تقان</w:t>
      </w:r>
      <w:r w:rsidR="00FD2843">
        <w:rPr>
          <w:rFonts w:hint="cs"/>
          <w:rtl/>
        </w:rPr>
        <w:t>،</w:t>
      </w:r>
      <w:r>
        <w:rPr>
          <w:rFonts w:hint="cs"/>
          <w:rtl/>
        </w:rPr>
        <w:t xml:space="preserve"> ترجمه الذهبي في تذكرته ج 1 ص 341</w:t>
      </w:r>
      <w:r w:rsidR="00FD2843">
        <w:rPr>
          <w:rFonts w:hint="cs"/>
          <w:rtl/>
        </w:rPr>
        <w:t>،</w:t>
      </w:r>
      <w:r w:rsidR="008935B4">
        <w:rPr>
          <w:rFonts w:hint="cs"/>
          <w:rtl/>
        </w:rPr>
        <w:t xml:space="preserve"> و</w:t>
      </w:r>
      <w:r>
        <w:rPr>
          <w:rFonts w:hint="cs"/>
          <w:rtl/>
        </w:rPr>
        <w:t>ابن حجر في تهذيبه ج 8 ص 270</w:t>
      </w:r>
      <w:r w:rsidR="00FD2843">
        <w:rPr>
          <w:rFonts w:hint="cs"/>
          <w:rtl/>
        </w:rPr>
        <w:t xml:space="preserve"> - </w:t>
      </w:r>
      <w:r>
        <w:rPr>
          <w:rFonts w:hint="cs"/>
          <w:rtl/>
        </w:rPr>
        <w:t>276</w:t>
      </w:r>
      <w:r w:rsidR="009342C9">
        <w:rPr>
          <w:rFonts w:hint="cs"/>
          <w:rtl/>
        </w:rPr>
        <w:t>؛</w:t>
      </w:r>
      <w:r w:rsidR="00020EDE">
        <w:rPr>
          <w:rFonts w:hint="cs"/>
          <w:rtl/>
        </w:rPr>
        <w:t xml:space="preserve"> مرّ </w:t>
      </w:r>
      <w:r>
        <w:rPr>
          <w:rFonts w:hint="cs"/>
          <w:rtl/>
        </w:rPr>
        <w:t>بطريقه ص 20</w:t>
      </w:r>
      <w:r w:rsidR="008935B4">
        <w:rPr>
          <w:rFonts w:hint="cs"/>
          <w:rtl/>
        </w:rPr>
        <w:t xml:space="preserve"> و</w:t>
      </w:r>
      <w:r>
        <w:rPr>
          <w:rFonts w:hint="cs"/>
          <w:rtl/>
        </w:rPr>
        <w:t>32 وكلا السندين صحيح</w:t>
      </w:r>
      <w:r w:rsidR="009342C9">
        <w:rPr>
          <w:rFonts w:hint="cs"/>
          <w:rtl/>
        </w:rPr>
        <w:t>ٌ</w:t>
      </w:r>
      <w:r>
        <w:rPr>
          <w:rFonts w:hint="cs"/>
          <w:rtl/>
        </w:rPr>
        <w:t xml:space="preserve"> رجالهما ثقات</w:t>
      </w:r>
      <w:r w:rsidR="00FD2843">
        <w:rPr>
          <w:rFonts w:hint="cs"/>
          <w:rtl/>
        </w:rPr>
        <w:t>،</w:t>
      </w:r>
      <w:r>
        <w:rPr>
          <w:rFonts w:hint="cs"/>
          <w:rtl/>
        </w:rPr>
        <w:t xml:space="preserve"> ويأتي عنه حديث مناشدة الرحبة بعد</w:t>
      </w:r>
      <w:r w:rsidR="009342C9">
        <w:rPr>
          <w:rFonts w:hint="cs"/>
          <w:rtl/>
        </w:rPr>
        <w:t>َّ</w:t>
      </w:r>
      <w:r>
        <w:rPr>
          <w:rFonts w:hint="cs"/>
          <w:rtl/>
        </w:rPr>
        <w:t>ة طرق وحديث نزول آية سأل</w:t>
      </w:r>
      <w:r w:rsidR="009342C9">
        <w:rPr>
          <w:rFonts w:hint="cs"/>
          <w:rtl/>
        </w:rPr>
        <w:t>َ</w:t>
      </w:r>
      <w:r>
        <w:rPr>
          <w:rFonts w:hint="cs"/>
          <w:rtl/>
        </w:rPr>
        <w:t xml:space="preserve"> سائ</w:t>
      </w:r>
      <w:r w:rsidR="009342C9">
        <w:rPr>
          <w:rFonts w:hint="cs"/>
          <w:rtl/>
        </w:rPr>
        <w:t>ِ</w:t>
      </w:r>
      <w:r>
        <w:rPr>
          <w:rFonts w:hint="cs"/>
          <w:rtl/>
        </w:rPr>
        <w:t>ل</w:t>
      </w:r>
      <w:r w:rsidR="009342C9">
        <w:rPr>
          <w:rFonts w:hint="cs"/>
          <w:rtl/>
        </w:rPr>
        <w:t>ٌ</w:t>
      </w:r>
      <w:r>
        <w:rPr>
          <w:rFonts w:hint="cs"/>
          <w:rtl/>
        </w:rPr>
        <w:t xml:space="preserve"> بعد نص</w:t>
      </w:r>
      <w:r w:rsidR="009342C9">
        <w:rPr>
          <w:rFonts w:hint="cs"/>
          <w:rtl/>
        </w:rPr>
        <w:t>ّ</w:t>
      </w:r>
      <w:r>
        <w:rPr>
          <w:rFonts w:hint="cs"/>
          <w:rtl/>
        </w:rPr>
        <w:t xml:space="preserve"> الغدير حوله.</w:t>
      </w:r>
    </w:p>
    <w:p w:rsidR="004320E4" w:rsidRDefault="004320E4" w:rsidP="009342C9">
      <w:pPr>
        <w:pStyle w:val="libNormal"/>
        <w:rPr>
          <w:rtl/>
        </w:rPr>
      </w:pPr>
      <w:r>
        <w:rPr>
          <w:rFonts w:hint="cs"/>
          <w:rtl/>
        </w:rPr>
        <w:t>81</w:t>
      </w:r>
      <w:r w:rsidR="00FD2843">
        <w:rPr>
          <w:rFonts w:hint="cs"/>
          <w:rtl/>
        </w:rPr>
        <w:t xml:space="preserve"> - </w:t>
      </w:r>
      <w:r>
        <w:rPr>
          <w:rFonts w:hint="cs"/>
          <w:rtl/>
        </w:rPr>
        <w:t>الحافظ عف</w:t>
      </w:r>
      <w:r w:rsidR="009342C9">
        <w:rPr>
          <w:rFonts w:hint="cs"/>
          <w:rtl/>
        </w:rPr>
        <w:t>ّ</w:t>
      </w:r>
      <w:r>
        <w:rPr>
          <w:rFonts w:hint="cs"/>
          <w:rtl/>
        </w:rPr>
        <w:t>ان بن مسلم أبو عثمان الصف</w:t>
      </w:r>
      <w:r w:rsidR="009342C9">
        <w:rPr>
          <w:rFonts w:hint="cs"/>
          <w:rtl/>
        </w:rPr>
        <w:t>ّ</w:t>
      </w:r>
      <w:r>
        <w:rPr>
          <w:rFonts w:hint="cs"/>
          <w:rtl/>
        </w:rPr>
        <w:t>ار الأنصاري البصري البغدادي</w:t>
      </w:r>
      <w:r w:rsidR="00D764BC">
        <w:rPr>
          <w:rFonts w:hint="cs"/>
          <w:rtl/>
        </w:rPr>
        <w:t xml:space="preserve"> المتوفّى </w:t>
      </w:r>
      <w:r>
        <w:rPr>
          <w:rFonts w:hint="cs"/>
          <w:rtl/>
        </w:rPr>
        <w:t>219 ذكره الذهبي في تذكرته ج 1 ص 347</w:t>
      </w:r>
      <w:r w:rsidR="00FD2843">
        <w:rPr>
          <w:rFonts w:hint="cs"/>
          <w:rtl/>
        </w:rPr>
        <w:t>،</w:t>
      </w:r>
      <w:r>
        <w:rPr>
          <w:rFonts w:hint="cs"/>
          <w:rtl/>
        </w:rPr>
        <w:t xml:space="preserve"> وقال</w:t>
      </w:r>
      <w:r w:rsidR="00FD2843">
        <w:rPr>
          <w:rFonts w:hint="cs"/>
          <w:rtl/>
        </w:rPr>
        <w:t>:</w:t>
      </w:r>
      <w:r>
        <w:rPr>
          <w:rFonts w:hint="cs"/>
          <w:rtl/>
        </w:rPr>
        <w:t xml:space="preserve"> قال العجلي</w:t>
      </w:r>
      <w:r w:rsidR="00FD2843">
        <w:rPr>
          <w:rFonts w:hint="cs"/>
          <w:rtl/>
        </w:rPr>
        <w:t>:</w:t>
      </w:r>
      <w:r>
        <w:rPr>
          <w:rFonts w:hint="cs"/>
          <w:rtl/>
        </w:rPr>
        <w:t xml:space="preserve"> عفان ثقة</w:t>
      </w:r>
      <w:r w:rsidR="009342C9">
        <w:rPr>
          <w:rFonts w:hint="cs"/>
          <w:rtl/>
        </w:rPr>
        <w:t>ٌ</w:t>
      </w:r>
      <w:r>
        <w:rPr>
          <w:rFonts w:hint="cs"/>
          <w:rtl/>
        </w:rPr>
        <w:t xml:space="preserve"> ثبت</w:t>
      </w:r>
      <w:r w:rsidR="009342C9">
        <w:rPr>
          <w:rFonts w:hint="cs"/>
          <w:rtl/>
        </w:rPr>
        <w:t>ٌ</w:t>
      </w:r>
      <w:r>
        <w:rPr>
          <w:rFonts w:hint="cs"/>
          <w:rtl/>
        </w:rPr>
        <w:t xml:space="preserve"> صاحب سن</w:t>
      </w:r>
      <w:r w:rsidR="009342C9">
        <w:rPr>
          <w:rFonts w:hint="cs"/>
          <w:rtl/>
        </w:rPr>
        <w:t>ّ</w:t>
      </w:r>
      <w:r>
        <w:rPr>
          <w:rFonts w:hint="cs"/>
          <w:rtl/>
        </w:rPr>
        <w:t>ة</w:t>
      </w:r>
      <w:r w:rsidR="00FD2843">
        <w:rPr>
          <w:rFonts w:hint="cs"/>
          <w:rtl/>
        </w:rPr>
        <w:t>،</w:t>
      </w:r>
      <w:r>
        <w:rPr>
          <w:rFonts w:hint="cs"/>
          <w:rtl/>
        </w:rPr>
        <w:t xml:space="preserve"> وقال أبو حاتم</w:t>
      </w:r>
      <w:r w:rsidR="00FD2843">
        <w:rPr>
          <w:rFonts w:hint="cs"/>
          <w:rtl/>
        </w:rPr>
        <w:t>:</w:t>
      </w:r>
      <w:r>
        <w:rPr>
          <w:rFonts w:hint="cs"/>
          <w:rtl/>
        </w:rPr>
        <w:t xml:space="preserve"> ثقة</w:t>
      </w:r>
      <w:r w:rsidR="009342C9">
        <w:rPr>
          <w:rFonts w:hint="cs"/>
          <w:rtl/>
        </w:rPr>
        <w:t>ٌ</w:t>
      </w:r>
      <w:r>
        <w:rPr>
          <w:rFonts w:hint="cs"/>
          <w:rtl/>
        </w:rPr>
        <w:t xml:space="preserve"> متقن</w:t>
      </w:r>
      <w:r w:rsidR="009342C9">
        <w:rPr>
          <w:rFonts w:hint="cs"/>
          <w:rtl/>
        </w:rPr>
        <w:t>ٌ</w:t>
      </w:r>
      <w:r>
        <w:rPr>
          <w:rFonts w:hint="cs"/>
          <w:rtl/>
        </w:rPr>
        <w:t xml:space="preserve"> متين</w:t>
      </w:r>
      <w:r w:rsidR="009342C9">
        <w:rPr>
          <w:rFonts w:hint="cs"/>
          <w:rtl/>
        </w:rPr>
        <w:t>ٌ</w:t>
      </w:r>
      <w:r w:rsidR="00FD2843">
        <w:rPr>
          <w:rFonts w:hint="cs"/>
          <w:rtl/>
        </w:rPr>
        <w:t>،</w:t>
      </w:r>
      <w:r>
        <w:rPr>
          <w:rFonts w:hint="cs"/>
          <w:rtl/>
        </w:rPr>
        <w:t xml:space="preserve"> وحكى ابن حجر في تهذيبه ج 7 ص 230</w:t>
      </w:r>
      <w:r w:rsidR="00FD2843">
        <w:rPr>
          <w:rFonts w:hint="cs"/>
          <w:rtl/>
        </w:rPr>
        <w:t xml:space="preserve"> - </w:t>
      </w:r>
      <w:r>
        <w:rPr>
          <w:rFonts w:hint="cs"/>
          <w:rtl/>
        </w:rPr>
        <w:t>235 عن ابن عدي</w:t>
      </w:r>
      <w:r w:rsidR="00FD2843">
        <w:rPr>
          <w:rFonts w:hint="cs"/>
          <w:rtl/>
        </w:rPr>
        <w:t>:</w:t>
      </w:r>
      <w:r>
        <w:rPr>
          <w:rFonts w:hint="cs"/>
          <w:rtl/>
        </w:rPr>
        <w:t xml:space="preserve"> إنه أشهر وأصدق وأوثق من أن ي</w:t>
      </w:r>
      <w:r w:rsidR="009342C9">
        <w:rPr>
          <w:rFonts w:hint="cs"/>
          <w:rtl/>
        </w:rPr>
        <w:t>ُ</w:t>
      </w:r>
      <w:r>
        <w:rPr>
          <w:rFonts w:hint="cs"/>
          <w:rtl/>
        </w:rPr>
        <w:t>قال فيه شيء</w:t>
      </w:r>
      <w:r w:rsidR="009342C9">
        <w:rPr>
          <w:rFonts w:hint="cs"/>
          <w:rtl/>
        </w:rPr>
        <w:t>ٌ</w:t>
      </w:r>
      <w:r w:rsidR="00FD2843">
        <w:rPr>
          <w:rFonts w:hint="cs"/>
          <w:rtl/>
        </w:rPr>
        <w:t>،</w:t>
      </w:r>
      <w:r>
        <w:rPr>
          <w:rFonts w:hint="cs"/>
          <w:rtl/>
        </w:rPr>
        <w:t xml:space="preserve"> وحكى عن ابن معين</w:t>
      </w:r>
      <w:r w:rsidR="008935B4">
        <w:rPr>
          <w:rFonts w:hint="cs"/>
          <w:rtl/>
        </w:rPr>
        <w:t xml:space="preserve"> و</w:t>
      </w:r>
      <w:r>
        <w:rPr>
          <w:rFonts w:hint="cs"/>
          <w:rtl/>
        </w:rPr>
        <w:t>ابن سعد وابن خراش وابن قانع ثقته وثبته</w:t>
      </w:r>
      <w:r w:rsidR="009342C9">
        <w:rPr>
          <w:rFonts w:hint="cs"/>
          <w:rtl/>
        </w:rPr>
        <w:t xml:space="preserve"> *</w:t>
      </w:r>
      <w:r w:rsidR="00020EDE">
        <w:rPr>
          <w:rFonts w:hint="cs"/>
          <w:rtl/>
        </w:rPr>
        <w:t xml:space="preserve"> مرّ </w:t>
      </w:r>
      <w:r>
        <w:rPr>
          <w:rFonts w:hint="cs"/>
          <w:rtl/>
        </w:rPr>
        <w:t>الحديث بطريقه ص 18 بإسناد صحيح رجاله كل</w:t>
      </w:r>
      <w:r w:rsidR="009342C9">
        <w:rPr>
          <w:rFonts w:hint="cs"/>
          <w:rtl/>
        </w:rPr>
        <w:t>ّ</w:t>
      </w:r>
      <w:r>
        <w:rPr>
          <w:rFonts w:hint="cs"/>
          <w:rtl/>
        </w:rPr>
        <w:t>هم ثقات.</w:t>
      </w:r>
    </w:p>
    <w:p w:rsidR="004320E4" w:rsidRDefault="004320E4" w:rsidP="009342C9">
      <w:pPr>
        <w:pStyle w:val="libNormal"/>
        <w:rPr>
          <w:rtl/>
        </w:rPr>
      </w:pPr>
      <w:r>
        <w:rPr>
          <w:rFonts w:hint="cs"/>
          <w:rtl/>
        </w:rPr>
        <w:t>82</w:t>
      </w:r>
      <w:r w:rsidR="00FD2843">
        <w:rPr>
          <w:rFonts w:hint="cs"/>
          <w:rtl/>
        </w:rPr>
        <w:t xml:space="preserve"> - </w:t>
      </w:r>
      <w:r>
        <w:rPr>
          <w:rFonts w:hint="cs"/>
          <w:rtl/>
        </w:rPr>
        <w:t>الحافظ علي</w:t>
      </w:r>
      <w:r w:rsidR="009342C9">
        <w:rPr>
          <w:rFonts w:hint="cs"/>
          <w:rtl/>
        </w:rPr>
        <w:t>ّ</w:t>
      </w:r>
      <w:r>
        <w:rPr>
          <w:rFonts w:hint="cs"/>
          <w:rtl/>
        </w:rPr>
        <w:t xml:space="preserve"> بن عياش بن مسلم ال</w:t>
      </w:r>
      <w:r w:rsidR="009342C9">
        <w:rPr>
          <w:rFonts w:hint="cs"/>
          <w:rtl/>
        </w:rPr>
        <w:t>أ</w:t>
      </w:r>
      <w:r>
        <w:rPr>
          <w:rFonts w:hint="cs"/>
          <w:rtl/>
        </w:rPr>
        <w:t>لهاني أبو الحسن الحمصي</w:t>
      </w:r>
      <w:r w:rsidR="00D764BC">
        <w:rPr>
          <w:rFonts w:hint="cs"/>
          <w:rtl/>
        </w:rPr>
        <w:t xml:space="preserve"> المتوفّى </w:t>
      </w:r>
      <w:r>
        <w:rPr>
          <w:rFonts w:hint="cs"/>
          <w:rtl/>
        </w:rPr>
        <w:t>219</w:t>
      </w:r>
      <w:r w:rsidR="00FD2843">
        <w:rPr>
          <w:rFonts w:hint="cs"/>
          <w:rtl/>
        </w:rPr>
        <w:t>،</w:t>
      </w:r>
      <w:r>
        <w:rPr>
          <w:rFonts w:hint="cs"/>
          <w:rtl/>
        </w:rPr>
        <w:t xml:space="preserve"> أحد ال</w:t>
      </w:r>
      <w:r w:rsidR="009342C9">
        <w:rPr>
          <w:rFonts w:hint="cs"/>
          <w:rtl/>
        </w:rPr>
        <w:t>أ</w:t>
      </w:r>
      <w:r>
        <w:rPr>
          <w:rFonts w:hint="cs"/>
          <w:rtl/>
        </w:rPr>
        <w:t>ثبات</w:t>
      </w:r>
      <w:r w:rsidR="00D06D40">
        <w:rPr>
          <w:rFonts w:hint="cs"/>
          <w:rtl/>
        </w:rPr>
        <w:t xml:space="preserve"> وثّ</w:t>
      </w:r>
      <w:r w:rsidR="009342C9">
        <w:rPr>
          <w:rFonts w:hint="cs"/>
          <w:rtl/>
        </w:rPr>
        <w:t>َ</w:t>
      </w:r>
      <w:r w:rsidR="00D06D40">
        <w:rPr>
          <w:rFonts w:hint="cs"/>
          <w:rtl/>
        </w:rPr>
        <w:t xml:space="preserve">قه </w:t>
      </w:r>
      <w:r>
        <w:rPr>
          <w:rFonts w:hint="cs"/>
          <w:rtl/>
        </w:rPr>
        <w:t>النسائي والدارقطني والعجلي كما في تذكرة الذهبي ج 1 ص 352 وتهذيب التهذيب لابن حجر ج 7 ص 368</w:t>
      </w:r>
      <w:r w:rsidR="009342C9">
        <w:rPr>
          <w:rFonts w:hint="cs"/>
          <w:rtl/>
        </w:rPr>
        <w:t xml:space="preserve"> *</w:t>
      </w:r>
      <w:r>
        <w:rPr>
          <w:rFonts w:hint="cs"/>
          <w:rtl/>
        </w:rPr>
        <w:t xml:space="preserve"> روى بطريقه الواحدي نزول آية التبليغ في ولاية علي عليه السلام كما يأتي.</w:t>
      </w:r>
    </w:p>
    <w:p w:rsidR="004320E4" w:rsidRDefault="004320E4" w:rsidP="009342C9">
      <w:pPr>
        <w:pStyle w:val="libNormal"/>
        <w:rPr>
          <w:rtl/>
        </w:rPr>
      </w:pPr>
      <w:r>
        <w:rPr>
          <w:rFonts w:hint="cs"/>
          <w:rtl/>
        </w:rPr>
        <w:t>83</w:t>
      </w:r>
      <w:r w:rsidR="00FD2843">
        <w:rPr>
          <w:rFonts w:hint="cs"/>
          <w:rtl/>
        </w:rPr>
        <w:t xml:space="preserve"> - </w:t>
      </w:r>
      <w:r>
        <w:rPr>
          <w:rFonts w:hint="cs"/>
          <w:rtl/>
        </w:rPr>
        <w:t>الحافظ مالك بن إسماعيل بن درهم أبو غسان النهدي الكوفي</w:t>
      </w:r>
      <w:r w:rsidR="00D764BC">
        <w:rPr>
          <w:rFonts w:hint="cs"/>
          <w:rtl/>
        </w:rPr>
        <w:t xml:space="preserve"> المتوفّى </w:t>
      </w:r>
      <w:r>
        <w:rPr>
          <w:rFonts w:hint="cs"/>
          <w:rtl/>
        </w:rPr>
        <w:t>219 قال ابن معين</w:t>
      </w:r>
      <w:r w:rsidR="00FD2843">
        <w:rPr>
          <w:rFonts w:hint="cs"/>
          <w:rtl/>
        </w:rPr>
        <w:t>:</w:t>
      </w:r>
      <w:r>
        <w:rPr>
          <w:rFonts w:hint="cs"/>
          <w:rtl/>
        </w:rPr>
        <w:t xml:space="preserve"> ليس بالكوفة أتقن منه</w:t>
      </w:r>
      <w:r w:rsidR="00FD2843">
        <w:rPr>
          <w:rFonts w:hint="cs"/>
          <w:rtl/>
        </w:rPr>
        <w:t>،</w:t>
      </w:r>
      <w:r>
        <w:rPr>
          <w:rFonts w:hint="cs"/>
          <w:rtl/>
        </w:rPr>
        <w:t xml:space="preserve"> وقال ابن شيبة</w:t>
      </w:r>
      <w:r w:rsidR="00FD2843">
        <w:rPr>
          <w:rFonts w:hint="cs"/>
          <w:rtl/>
        </w:rPr>
        <w:t>:</w:t>
      </w:r>
      <w:r>
        <w:rPr>
          <w:rFonts w:hint="cs"/>
          <w:rtl/>
        </w:rPr>
        <w:t xml:space="preserve"> ثقة</w:t>
      </w:r>
      <w:r w:rsidR="009342C9">
        <w:rPr>
          <w:rFonts w:hint="cs"/>
          <w:rtl/>
        </w:rPr>
        <w:t>ٌ</w:t>
      </w:r>
      <w:r>
        <w:rPr>
          <w:rFonts w:hint="cs"/>
          <w:rtl/>
        </w:rPr>
        <w:t xml:space="preserve"> صحيح الحديث من العابدين</w:t>
      </w:r>
      <w:r w:rsidR="00FD2843">
        <w:rPr>
          <w:rFonts w:hint="cs"/>
          <w:rtl/>
        </w:rPr>
        <w:t>،</w:t>
      </w:r>
      <w:r>
        <w:rPr>
          <w:rFonts w:hint="cs"/>
          <w:rtl/>
        </w:rPr>
        <w:t xml:space="preserve"> ووث</w:t>
      </w:r>
      <w:r w:rsidR="009342C9">
        <w:rPr>
          <w:rFonts w:hint="cs"/>
          <w:rtl/>
        </w:rPr>
        <w:t>َّ</w:t>
      </w:r>
      <w:r>
        <w:rPr>
          <w:rFonts w:hint="cs"/>
          <w:rtl/>
        </w:rPr>
        <w:t>قه النسائي ومر</w:t>
      </w:r>
      <w:r w:rsidR="009342C9">
        <w:rPr>
          <w:rFonts w:hint="cs"/>
          <w:rtl/>
        </w:rPr>
        <w:t>ّ</w:t>
      </w:r>
      <w:r>
        <w:rPr>
          <w:rFonts w:hint="cs"/>
          <w:rtl/>
        </w:rPr>
        <w:t>ة وأبو حاتم</w:t>
      </w:r>
      <w:r w:rsidR="00FD2843">
        <w:rPr>
          <w:rFonts w:hint="cs"/>
          <w:rtl/>
        </w:rPr>
        <w:t>،</w:t>
      </w:r>
      <w:r>
        <w:rPr>
          <w:rFonts w:hint="cs"/>
          <w:rtl/>
        </w:rPr>
        <w:t xml:space="preserve"> وذكره </w:t>
      </w:r>
      <w:r w:rsidR="00961CD3">
        <w:rPr>
          <w:rFonts w:hint="cs"/>
          <w:rtl/>
        </w:rPr>
        <w:t>ابن حبّان</w:t>
      </w:r>
      <w:r>
        <w:rPr>
          <w:rFonts w:hint="cs"/>
          <w:rtl/>
        </w:rPr>
        <w:t xml:space="preserve"> في الثقات وكذلك ابن شاهين</w:t>
      </w:r>
      <w:r w:rsidR="00FD2843">
        <w:rPr>
          <w:rFonts w:hint="cs"/>
          <w:rtl/>
        </w:rPr>
        <w:t>،</w:t>
      </w:r>
      <w:r>
        <w:rPr>
          <w:rFonts w:hint="cs"/>
          <w:rtl/>
        </w:rPr>
        <w:t xml:space="preserve"> ترجمه ابن حجر في تهذيبه ج 1 ص 3</w:t>
      </w:r>
      <w:r w:rsidR="009342C9">
        <w:rPr>
          <w:rFonts w:hint="cs"/>
          <w:rtl/>
        </w:rPr>
        <w:t xml:space="preserve"> *</w:t>
      </w:r>
      <w:r>
        <w:rPr>
          <w:rFonts w:hint="cs"/>
          <w:rtl/>
        </w:rPr>
        <w:t xml:space="preserve"> يأتي عنه حديث المناشدة في الرحبة بلفظ عبد الرحمن وسعيد وعمرو بإسناد صحيح رجاله كل</w:t>
      </w:r>
      <w:r w:rsidR="009342C9">
        <w:rPr>
          <w:rFonts w:hint="cs"/>
          <w:rtl/>
        </w:rPr>
        <w:t>ّ</w:t>
      </w:r>
      <w:r>
        <w:rPr>
          <w:rFonts w:hint="cs"/>
          <w:rtl/>
        </w:rPr>
        <w:t>هم ثقات.</w:t>
      </w:r>
    </w:p>
    <w:p w:rsidR="004320E4" w:rsidRDefault="004320E4" w:rsidP="009342C9">
      <w:pPr>
        <w:pStyle w:val="libNormal"/>
        <w:rPr>
          <w:rtl/>
        </w:rPr>
      </w:pPr>
      <w:r>
        <w:rPr>
          <w:rFonts w:hint="cs"/>
          <w:rtl/>
        </w:rPr>
        <w:t>84</w:t>
      </w:r>
      <w:r w:rsidR="00FD2843">
        <w:rPr>
          <w:rFonts w:hint="cs"/>
          <w:rtl/>
        </w:rPr>
        <w:t xml:space="preserve"> - </w:t>
      </w:r>
      <w:r>
        <w:rPr>
          <w:rFonts w:hint="cs"/>
          <w:rtl/>
        </w:rPr>
        <w:t>الحافظ قاسم بن سلام أبو عبيد الهروي</w:t>
      </w:r>
      <w:r w:rsidR="00D764BC">
        <w:rPr>
          <w:rFonts w:hint="cs"/>
          <w:rtl/>
        </w:rPr>
        <w:t xml:space="preserve"> المتوفّى </w:t>
      </w:r>
      <w:r>
        <w:rPr>
          <w:rFonts w:hint="cs"/>
          <w:rtl/>
        </w:rPr>
        <w:t>بمكة 223 / 4 كان رب</w:t>
      </w:r>
      <w:r w:rsidR="009342C9">
        <w:rPr>
          <w:rFonts w:hint="cs"/>
          <w:rtl/>
        </w:rPr>
        <w:t>ّ</w:t>
      </w:r>
      <w:r>
        <w:rPr>
          <w:rFonts w:hint="cs"/>
          <w:rtl/>
        </w:rPr>
        <w:t>اني</w:t>
      </w:r>
      <w:r w:rsidR="009342C9">
        <w:rPr>
          <w:rFonts w:hint="cs"/>
          <w:rtl/>
        </w:rPr>
        <w:t>ّ</w:t>
      </w:r>
      <w:r>
        <w:rPr>
          <w:rFonts w:hint="cs"/>
          <w:rtl/>
        </w:rPr>
        <w:t>ا</w:t>
      </w:r>
      <w:r w:rsidR="009342C9">
        <w:rPr>
          <w:rFonts w:hint="cs"/>
          <w:rtl/>
        </w:rPr>
        <w:t>ً</w:t>
      </w:r>
      <w:r>
        <w:rPr>
          <w:rFonts w:hint="cs"/>
          <w:rtl/>
        </w:rPr>
        <w:t xml:space="preserve"> متقنا</w:t>
      </w:r>
      <w:r w:rsidR="009342C9">
        <w:rPr>
          <w:rFonts w:hint="cs"/>
          <w:rtl/>
        </w:rPr>
        <w:t>ً</w:t>
      </w:r>
      <w:r>
        <w:rPr>
          <w:rFonts w:hint="cs"/>
          <w:rtl/>
        </w:rPr>
        <w:t xml:space="preserve"> في أصناف علوم الاسلام حسن الرواية صحيح النقل لا أعلم أحدا</w:t>
      </w:r>
      <w:r w:rsidR="009342C9">
        <w:rPr>
          <w:rFonts w:hint="cs"/>
          <w:rtl/>
        </w:rPr>
        <w:t>ً</w:t>
      </w:r>
      <w:r>
        <w:rPr>
          <w:rFonts w:hint="cs"/>
          <w:rtl/>
        </w:rPr>
        <w:t xml:space="preserve"> من الناس طعن عليه في شيء من أمر دينه</w:t>
      </w:r>
      <w:r w:rsidR="00FD2843">
        <w:rPr>
          <w:rFonts w:hint="cs"/>
          <w:rtl/>
        </w:rPr>
        <w:t>،</w:t>
      </w:r>
      <w:r>
        <w:rPr>
          <w:rFonts w:hint="cs"/>
          <w:rtl/>
        </w:rPr>
        <w:t xml:space="preserve"> كذا ترجمه ابن خلكان في تاريخه ج 1 ص 457</w:t>
      </w:r>
      <w:r w:rsidR="009342C9">
        <w:rPr>
          <w:rFonts w:hint="cs"/>
          <w:rtl/>
        </w:rPr>
        <w:t xml:space="preserve"> *</w:t>
      </w:r>
      <w:r>
        <w:rPr>
          <w:rFonts w:hint="cs"/>
          <w:rtl/>
        </w:rPr>
        <w:t xml:space="preserve"> يأتي عن تفسيره غريب القرآن حديث نزول آية سأل</w:t>
      </w:r>
      <w:r w:rsidR="009342C9">
        <w:rPr>
          <w:rFonts w:hint="cs"/>
          <w:rtl/>
        </w:rPr>
        <w:t>َ</w:t>
      </w:r>
      <w:r>
        <w:rPr>
          <w:rFonts w:hint="cs"/>
          <w:rtl/>
        </w:rPr>
        <w:t xml:space="preserve"> سائ</w:t>
      </w:r>
      <w:r w:rsidR="009342C9">
        <w:rPr>
          <w:rFonts w:hint="cs"/>
          <w:rtl/>
        </w:rPr>
        <w:t>َ</w:t>
      </w:r>
      <w:r>
        <w:rPr>
          <w:rFonts w:hint="cs"/>
          <w:rtl/>
        </w:rPr>
        <w:t>ل</w:t>
      </w:r>
      <w:r w:rsidR="009342C9">
        <w:rPr>
          <w:rFonts w:hint="cs"/>
          <w:rtl/>
        </w:rPr>
        <w:t>ٌ</w:t>
      </w:r>
      <w:r>
        <w:rPr>
          <w:rFonts w:hint="cs"/>
          <w:rtl/>
        </w:rPr>
        <w:t xml:space="preserve"> حول واقعة الغدير.</w:t>
      </w:r>
    </w:p>
    <w:p w:rsidR="004320E4" w:rsidRDefault="004320E4" w:rsidP="00806C03">
      <w:pPr>
        <w:pStyle w:val="libNormal"/>
      </w:pPr>
      <w:r>
        <w:rPr>
          <w:rFonts w:hint="cs"/>
          <w:rtl/>
        </w:rPr>
        <w:br w:type="page"/>
      </w:r>
    </w:p>
    <w:p w:rsidR="004320E4" w:rsidRDefault="004320E4" w:rsidP="009342C9">
      <w:pPr>
        <w:pStyle w:val="libNormal"/>
        <w:rPr>
          <w:rtl/>
        </w:rPr>
      </w:pPr>
      <w:r>
        <w:rPr>
          <w:rFonts w:hint="cs"/>
          <w:rtl/>
        </w:rPr>
        <w:lastRenderedPageBreak/>
        <w:t>85</w:t>
      </w:r>
      <w:r w:rsidR="00FD2843">
        <w:rPr>
          <w:rFonts w:hint="cs"/>
          <w:rtl/>
        </w:rPr>
        <w:t xml:space="preserve"> - </w:t>
      </w:r>
      <w:r>
        <w:rPr>
          <w:rFonts w:hint="cs"/>
          <w:rtl/>
        </w:rPr>
        <w:t>محمد بن كثير أبو عبد الله العبدي البصري أخو سليمان بن كثير وكان أكبر منه بخمسين سنة</w:t>
      </w:r>
      <w:r w:rsidR="00FD2843">
        <w:rPr>
          <w:rFonts w:hint="cs"/>
          <w:rtl/>
        </w:rPr>
        <w:t>،</w:t>
      </w:r>
      <w:r>
        <w:rPr>
          <w:rFonts w:hint="cs"/>
          <w:rtl/>
        </w:rPr>
        <w:t xml:space="preserve"> قال </w:t>
      </w:r>
      <w:r w:rsidR="00961CD3">
        <w:rPr>
          <w:rFonts w:hint="cs"/>
          <w:rtl/>
        </w:rPr>
        <w:t>ابن حبّان</w:t>
      </w:r>
      <w:r w:rsidR="00FD2843">
        <w:rPr>
          <w:rFonts w:hint="cs"/>
          <w:rtl/>
        </w:rPr>
        <w:t>:</w:t>
      </w:r>
      <w:r>
        <w:rPr>
          <w:rFonts w:hint="cs"/>
          <w:rtl/>
        </w:rPr>
        <w:t xml:space="preserve"> ثقة</w:t>
      </w:r>
      <w:r w:rsidR="009342C9">
        <w:rPr>
          <w:rFonts w:hint="cs"/>
          <w:rtl/>
        </w:rPr>
        <w:t>ٌ</w:t>
      </w:r>
      <w:r>
        <w:rPr>
          <w:rFonts w:hint="cs"/>
          <w:rtl/>
        </w:rPr>
        <w:t xml:space="preserve"> فاضل</w:t>
      </w:r>
      <w:r w:rsidR="009342C9">
        <w:rPr>
          <w:rFonts w:hint="cs"/>
          <w:rtl/>
        </w:rPr>
        <w:t>ٌ</w:t>
      </w:r>
      <w:r>
        <w:rPr>
          <w:rFonts w:hint="cs"/>
          <w:rtl/>
        </w:rPr>
        <w:t xml:space="preserve"> مات 223 عن مائة سنة</w:t>
      </w:r>
      <w:r w:rsidR="00FD2843">
        <w:rPr>
          <w:rFonts w:hint="cs"/>
          <w:rtl/>
        </w:rPr>
        <w:t>،</w:t>
      </w:r>
      <w:r>
        <w:rPr>
          <w:rFonts w:hint="cs"/>
          <w:rtl/>
        </w:rPr>
        <w:t xml:space="preserve"> كذا في خلاصة الخزرجي 295 وقال ابن حجر في التقريب 232</w:t>
      </w:r>
      <w:r w:rsidR="00FD2843">
        <w:rPr>
          <w:rFonts w:hint="cs"/>
          <w:rtl/>
        </w:rPr>
        <w:t>:</w:t>
      </w:r>
      <w:r>
        <w:rPr>
          <w:rFonts w:hint="cs"/>
          <w:rtl/>
        </w:rPr>
        <w:t xml:space="preserve"> ثقة</w:t>
      </w:r>
      <w:r w:rsidR="009342C9">
        <w:rPr>
          <w:rFonts w:hint="cs"/>
          <w:rtl/>
        </w:rPr>
        <w:t>ٌ</w:t>
      </w:r>
      <w:r>
        <w:rPr>
          <w:rFonts w:hint="cs"/>
          <w:rtl/>
        </w:rPr>
        <w:t xml:space="preserve"> لم ي</w:t>
      </w:r>
      <w:r w:rsidR="009342C9">
        <w:rPr>
          <w:rFonts w:hint="cs"/>
          <w:rtl/>
        </w:rPr>
        <w:t>ُ</w:t>
      </w:r>
      <w:r>
        <w:rPr>
          <w:rFonts w:hint="cs"/>
          <w:rtl/>
        </w:rPr>
        <w:t>صب م</w:t>
      </w:r>
      <w:r w:rsidR="009342C9">
        <w:rPr>
          <w:rFonts w:hint="cs"/>
          <w:rtl/>
        </w:rPr>
        <w:t>َ</w:t>
      </w:r>
      <w:r>
        <w:rPr>
          <w:rFonts w:hint="cs"/>
          <w:rtl/>
        </w:rPr>
        <w:t>ن ضع</w:t>
      </w:r>
      <w:r w:rsidR="009342C9">
        <w:rPr>
          <w:rFonts w:hint="cs"/>
          <w:rtl/>
        </w:rPr>
        <w:t>َّ</w:t>
      </w:r>
      <w:r>
        <w:rPr>
          <w:rFonts w:hint="cs"/>
          <w:rtl/>
        </w:rPr>
        <w:t>فه</w:t>
      </w:r>
      <w:r w:rsidR="00FD2843">
        <w:rPr>
          <w:rFonts w:hint="cs"/>
          <w:rtl/>
        </w:rPr>
        <w:t>،</w:t>
      </w:r>
      <w:r>
        <w:rPr>
          <w:rFonts w:hint="cs"/>
          <w:rtl/>
        </w:rPr>
        <w:t xml:space="preserve"> وفي التهذيب عن أحمد</w:t>
      </w:r>
      <w:r w:rsidR="00FD2843">
        <w:rPr>
          <w:rFonts w:hint="cs"/>
          <w:rtl/>
        </w:rPr>
        <w:t>:</w:t>
      </w:r>
      <w:r>
        <w:rPr>
          <w:rFonts w:hint="cs"/>
          <w:rtl/>
        </w:rPr>
        <w:t xml:space="preserve"> ثقة</w:t>
      </w:r>
      <w:r w:rsidR="009342C9">
        <w:rPr>
          <w:rFonts w:hint="cs"/>
          <w:rtl/>
        </w:rPr>
        <w:t>ٌ</w:t>
      </w:r>
      <w:r>
        <w:rPr>
          <w:rFonts w:hint="cs"/>
          <w:rtl/>
        </w:rPr>
        <w:t xml:space="preserve"> لقد مات على سن</w:t>
      </w:r>
      <w:r w:rsidR="009342C9">
        <w:rPr>
          <w:rFonts w:hint="cs"/>
          <w:rtl/>
        </w:rPr>
        <w:t>َّ</w:t>
      </w:r>
      <w:r>
        <w:rPr>
          <w:rFonts w:hint="cs"/>
          <w:rtl/>
        </w:rPr>
        <w:t>ة</w:t>
      </w:r>
      <w:r w:rsidR="009342C9">
        <w:rPr>
          <w:rFonts w:hint="cs"/>
          <w:rtl/>
        </w:rPr>
        <w:t xml:space="preserve"> *</w:t>
      </w:r>
      <w:r>
        <w:rPr>
          <w:rFonts w:hint="cs"/>
          <w:rtl/>
        </w:rPr>
        <w:t xml:space="preserve"> يأتي عنه حديث المناشدة في الرحبة بلفظ أبي الطفيل</w:t>
      </w:r>
      <w:r w:rsidR="00FD2843">
        <w:rPr>
          <w:rFonts w:hint="cs"/>
          <w:rtl/>
        </w:rPr>
        <w:t>،</w:t>
      </w:r>
      <w:r>
        <w:rPr>
          <w:rFonts w:hint="cs"/>
          <w:rtl/>
        </w:rPr>
        <w:t xml:space="preserve"> ومر</w:t>
      </w:r>
      <w:r w:rsidR="009342C9">
        <w:rPr>
          <w:rFonts w:hint="cs"/>
          <w:rtl/>
        </w:rPr>
        <w:t>ّ</w:t>
      </w:r>
      <w:r>
        <w:rPr>
          <w:rFonts w:hint="cs"/>
          <w:rtl/>
        </w:rPr>
        <w:t xml:space="preserve"> الايعاز إليه ص 16 فالطريق صحيح</w:t>
      </w:r>
      <w:r w:rsidR="009342C9">
        <w:rPr>
          <w:rFonts w:hint="cs"/>
          <w:rtl/>
        </w:rPr>
        <w:t>ٌ</w:t>
      </w:r>
      <w:r>
        <w:rPr>
          <w:rFonts w:hint="cs"/>
          <w:rtl/>
        </w:rPr>
        <w:t xml:space="preserve"> رجاله ثقات ومر</w:t>
      </w:r>
      <w:r w:rsidR="009342C9">
        <w:rPr>
          <w:rFonts w:hint="cs"/>
          <w:rtl/>
        </w:rPr>
        <w:t>ّ</w:t>
      </w:r>
      <w:r>
        <w:rPr>
          <w:rFonts w:hint="cs"/>
          <w:rtl/>
        </w:rPr>
        <w:t xml:space="preserve"> عنه ص 54.</w:t>
      </w:r>
    </w:p>
    <w:p w:rsidR="004320E4" w:rsidRDefault="004320E4" w:rsidP="009342C9">
      <w:pPr>
        <w:pStyle w:val="libNormal"/>
        <w:rPr>
          <w:rtl/>
        </w:rPr>
      </w:pPr>
      <w:r>
        <w:rPr>
          <w:rFonts w:hint="cs"/>
          <w:rtl/>
        </w:rPr>
        <w:t>86</w:t>
      </w:r>
      <w:r w:rsidR="00FD2843">
        <w:rPr>
          <w:rFonts w:hint="cs"/>
          <w:rtl/>
        </w:rPr>
        <w:t xml:space="preserve"> - </w:t>
      </w:r>
      <w:r>
        <w:rPr>
          <w:rFonts w:hint="cs"/>
          <w:rtl/>
        </w:rPr>
        <w:t>موسى بن إسماعيل المنقري البصري</w:t>
      </w:r>
      <w:r w:rsidR="00D764BC">
        <w:rPr>
          <w:rFonts w:hint="cs"/>
          <w:rtl/>
        </w:rPr>
        <w:t xml:space="preserve"> المتوفّى </w:t>
      </w:r>
      <w:r>
        <w:rPr>
          <w:rFonts w:hint="cs"/>
          <w:rtl/>
        </w:rPr>
        <w:t>223</w:t>
      </w:r>
      <w:r w:rsidR="00FD2843">
        <w:rPr>
          <w:rFonts w:hint="cs"/>
          <w:rtl/>
        </w:rPr>
        <w:t>،</w:t>
      </w:r>
      <w:r>
        <w:rPr>
          <w:rFonts w:hint="cs"/>
          <w:rtl/>
        </w:rPr>
        <w:t xml:space="preserve"> عن ابن معين</w:t>
      </w:r>
      <w:r w:rsidR="00FD2843">
        <w:rPr>
          <w:rFonts w:hint="cs"/>
          <w:rtl/>
        </w:rPr>
        <w:t>:</w:t>
      </w:r>
      <w:r>
        <w:rPr>
          <w:rFonts w:hint="cs"/>
          <w:rtl/>
        </w:rPr>
        <w:t xml:space="preserve"> إن</w:t>
      </w:r>
      <w:r w:rsidR="009342C9">
        <w:rPr>
          <w:rFonts w:hint="cs"/>
          <w:rtl/>
        </w:rPr>
        <w:t>ّ</w:t>
      </w:r>
      <w:r>
        <w:rPr>
          <w:rFonts w:hint="cs"/>
          <w:rtl/>
        </w:rPr>
        <w:t>ه ثقة</w:t>
      </w:r>
      <w:r w:rsidR="009342C9">
        <w:rPr>
          <w:rFonts w:hint="cs"/>
          <w:rtl/>
        </w:rPr>
        <w:t>ٌ</w:t>
      </w:r>
      <w:r>
        <w:rPr>
          <w:rFonts w:hint="cs"/>
          <w:rtl/>
        </w:rPr>
        <w:t xml:space="preserve"> مأمون</w:t>
      </w:r>
      <w:r w:rsidR="009342C9">
        <w:rPr>
          <w:rFonts w:hint="cs"/>
          <w:rtl/>
        </w:rPr>
        <w:t>ٌ</w:t>
      </w:r>
      <w:r w:rsidR="00FD2843">
        <w:rPr>
          <w:rFonts w:hint="cs"/>
          <w:rtl/>
        </w:rPr>
        <w:t>،</w:t>
      </w:r>
      <w:r>
        <w:rPr>
          <w:rFonts w:hint="cs"/>
          <w:rtl/>
        </w:rPr>
        <w:t xml:space="preserve"> وعن ابن حاتم عن الطيالسي</w:t>
      </w:r>
      <w:r w:rsidR="00FD2843">
        <w:rPr>
          <w:rFonts w:hint="cs"/>
          <w:rtl/>
        </w:rPr>
        <w:t>:</w:t>
      </w:r>
      <w:r>
        <w:rPr>
          <w:rFonts w:hint="cs"/>
          <w:rtl/>
        </w:rPr>
        <w:t xml:space="preserve"> إنه ثقة</w:t>
      </w:r>
      <w:r w:rsidR="009342C9">
        <w:rPr>
          <w:rFonts w:hint="cs"/>
          <w:rtl/>
        </w:rPr>
        <w:t>ٌ</w:t>
      </w:r>
      <w:r>
        <w:rPr>
          <w:rFonts w:hint="cs"/>
          <w:rtl/>
        </w:rPr>
        <w:t xml:space="preserve"> صدوق</w:t>
      </w:r>
      <w:r w:rsidR="009342C9">
        <w:rPr>
          <w:rFonts w:hint="cs"/>
          <w:rtl/>
        </w:rPr>
        <w:t>ٌ</w:t>
      </w:r>
      <w:r w:rsidR="00FD2843">
        <w:rPr>
          <w:rFonts w:hint="cs"/>
          <w:rtl/>
        </w:rPr>
        <w:t>،</w:t>
      </w:r>
      <w:r>
        <w:rPr>
          <w:rFonts w:hint="cs"/>
          <w:rtl/>
        </w:rPr>
        <w:t xml:space="preserve"> ووث</w:t>
      </w:r>
      <w:r w:rsidR="009342C9">
        <w:rPr>
          <w:rFonts w:hint="cs"/>
          <w:rtl/>
        </w:rPr>
        <w:t>َّ</w:t>
      </w:r>
      <w:r>
        <w:rPr>
          <w:rFonts w:hint="cs"/>
          <w:rtl/>
        </w:rPr>
        <w:t>قه ابن سعد</w:t>
      </w:r>
      <w:r w:rsidR="00FD2843">
        <w:rPr>
          <w:rFonts w:hint="cs"/>
          <w:rtl/>
        </w:rPr>
        <w:t>،</w:t>
      </w:r>
      <w:r>
        <w:rPr>
          <w:rFonts w:hint="cs"/>
          <w:rtl/>
        </w:rPr>
        <w:t xml:space="preserve"> ترجمه بذلك ابن حجر في تهذيبه ج 1 ص 334</w:t>
      </w:r>
      <w:r w:rsidR="009342C9">
        <w:rPr>
          <w:rFonts w:hint="cs"/>
          <w:rtl/>
        </w:rPr>
        <w:t xml:space="preserve"> *</w:t>
      </w:r>
      <w:r>
        <w:rPr>
          <w:rFonts w:hint="cs"/>
          <w:rtl/>
        </w:rPr>
        <w:t xml:space="preserve"> يأتي حديثه في حديث التهنئة برواية ابن كثير بطريق صحيح رجاله كل</w:t>
      </w:r>
      <w:r w:rsidR="009342C9">
        <w:rPr>
          <w:rFonts w:hint="cs"/>
          <w:rtl/>
        </w:rPr>
        <w:t>ّ</w:t>
      </w:r>
      <w:r>
        <w:rPr>
          <w:rFonts w:hint="cs"/>
          <w:rtl/>
        </w:rPr>
        <w:t>هم ثقات.</w:t>
      </w:r>
    </w:p>
    <w:p w:rsidR="004320E4" w:rsidRDefault="004320E4" w:rsidP="009342C9">
      <w:pPr>
        <w:pStyle w:val="libNormal"/>
        <w:rPr>
          <w:rtl/>
        </w:rPr>
      </w:pPr>
      <w:r>
        <w:rPr>
          <w:rFonts w:hint="cs"/>
          <w:rtl/>
        </w:rPr>
        <w:t>87</w:t>
      </w:r>
      <w:r w:rsidR="00FD2843">
        <w:rPr>
          <w:rFonts w:hint="cs"/>
          <w:rtl/>
        </w:rPr>
        <w:t xml:space="preserve"> - </w:t>
      </w:r>
      <w:r>
        <w:rPr>
          <w:rFonts w:hint="cs"/>
          <w:rtl/>
        </w:rPr>
        <w:t>قيس بن حفص بن القعقاع أبو محمد البصري</w:t>
      </w:r>
      <w:r w:rsidR="00D764BC">
        <w:rPr>
          <w:rFonts w:hint="cs"/>
          <w:rtl/>
        </w:rPr>
        <w:t xml:space="preserve"> المتوفّى </w:t>
      </w:r>
      <w:r>
        <w:rPr>
          <w:rFonts w:hint="cs"/>
          <w:rtl/>
        </w:rPr>
        <w:t>227</w:t>
      </w:r>
      <w:r w:rsidR="00FD2843">
        <w:rPr>
          <w:rFonts w:hint="cs"/>
          <w:rtl/>
        </w:rPr>
        <w:t>،</w:t>
      </w:r>
      <w:r w:rsidR="00D06D40">
        <w:rPr>
          <w:rFonts w:hint="cs"/>
          <w:rtl/>
        </w:rPr>
        <w:t xml:space="preserve"> وثّ</w:t>
      </w:r>
      <w:r w:rsidR="009342C9">
        <w:rPr>
          <w:rFonts w:hint="cs"/>
          <w:rtl/>
        </w:rPr>
        <w:t>َ</w:t>
      </w:r>
      <w:r w:rsidR="00D06D40">
        <w:rPr>
          <w:rFonts w:hint="cs"/>
          <w:rtl/>
        </w:rPr>
        <w:t xml:space="preserve">قه </w:t>
      </w:r>
      <w:r>
        <w:rPr>
          <w:rFonts w:hint="cs"/>
          <w:rtl/>
        </w:rPr>
        <w:t>ابن معين</w:t>
      </w:r>
      <w:r w:rsidR="008935B4">
        <w:rPr>
          <w:rFonts w:hint="cs"/>
          <w:rtl/>
        </w:rPr>
        <w:t xml:space="preserve"> و</w:t>
      </w:r>
      <w:r>
        <w:rPr>
          <w:rFonts w:hint="cs"/>
          <w:rtl/>
        </w:rPr>
        <w:t>الدارقطني</w:t>
      </w:r>
      <w:r w:rsidR="00FD2843">
        <w:rPr>
          <w:rFonts w:hint="cs"/>
          <w:rtl/>
        </w:rPr>
        <w:t>:</w:t>
      </w:r>
      <w:r>
        <w:rPr>
          <w:rFonts w:hint="cs"/>
          <w:rtl/>
        </w:rPr>
        <w:t xml:space="preserve"> وذكره </w:t>
      </w:r>
      <w:r w:rsidR="00961CD3">
        <w:rPr>
          <w:rFonts w:hint="cs"/>
          <w:rtl/>
        </w:rPr>
        <w:t>ابن حبّان</w:t>
      </w:r>
      <w:r>
        <w:rPr>
          <w:rFonts w:hint="cs"/>
          <w:rtl/>
        </w:rPr>
        <w:t xml:space="preserve"> في الثقات روى عنه البخاري 12 حديثا</w:t>
      </w:r>
      <w:r w:rsidR="009342C9">
        <w:rPr>
          <w:rFonts w:hint="cs"/>
          <w:rtl/>
        </w:rPr>
        <w:t>ً</w:t>
      </w:r>
      <w:r w:rsidR="00FD2843">
        <w:rPr>
          <w:rFonts w:hint="cs"/>
          <w:rtl/>
        </w:rPr>
        <w:t>،</w:t>
      </w:r>
      <w:r>
        <w:rPr>
          <w:rFonts w:hint="cs"/>
          <w:rtl/>
        </w:rPr>
        <w:t xml:space="preserve"> ترجمه ابن حجر في تهذيبه ج 8 ص 390</w:t>
      </w:r>
      <w:r w:rsidR="009342C9">
        <w:rPr>
          <w:rFonts w:hint="cs"/>
          <w:rtl/>
        </w:rPr>
        <w:t xml:space="preserve"> *</w:t>
      </w:r>
      <w:r>
        <w:rPr>
          <w:rFonts w:hint="cs"/>
          <w:rtl/>
        </w:rPr>
        <w:t xml:space="preserve"> يأتي حديثه في آية إكمال الدين برواية الخطيب الخوارزمي.</w:t>
      </w:r>
    </w:p>
    <w:p w:rsidR="004320E4" w:rsidRDefault="004320E4" w:rsidP="009342C9">
      <w:pPr>
        <w:pStyle w:val="libNormal"/>
        <w:rPr>
          <w:rtl/>
        </w:rPr>
      </w:pPr>
      <w:r>
        <w:rPr>
          <w:rFonts w:hint="cs"/>
          <w:rtl/>
        </w:rPr>
        <w:t>88</w:t>
      </w:r>
      <w:r w:rsidR="00FD2843">
        <w:rPr>
          <w:rFonts w:hint="cs"/>
          <w:rtl/>
        </w:rPr>
        <w:t xml:space="preserve"> - </w:t>
      </w:r>
      <w:r>
        <w:rPr>
          <w:rFonts w:hint="cs"/>
          <w:rtl/>
        </w:rPr>
        <w:t>الحافظ سعيد بن منصور بن شعبة النسائي أبو عثمان الخراساني نزيل مك</w:t>
      </w:r>
      <w:r w:rsidR="009342C9">
        <w:rPr>
          <w:rFonts w:hint="cs"/>
          <w:rtl/>
        </w:rPr>
        <w:t>ّ</w:t>
      </w:r>
      <w:r>
        <w:rPr>
          <w:rFonts w:hint="cs"/>
          <w:rtl/>
        </w:rPr>
        <w:t>ة</w:t>
      </w:r>
      <w:r w:rsidR="00D764BC">
        <w:rPr>
          <w:rFonts w:hint="cs"/>
          <w:rtl/>
        </w:rPr>
        <w:t xml:space="preserve"> المتوفّى </w:t>
      </w:r>
      <w:r>
        <w:rPr>
          <w:rFonts w:hint="cs"/>
          <w:rtl/>
        </w:rPr>
        <w:t>227</w:t>
      </w:r>
      <w:r w:rsidR="00FD2843">
        <w:rPr>
          <w:rFonts w:hint="cs"/>
          <w:rtl/>
        </w:rPr>
        <w:t>،</w:t>
      </w:r>
      <w:r>
        <w:rPr>
          <w:rFonts w:hint="cs"/>
          <w:rtl/>
        </w:rPr>
        <w:t xml:space="preserve"> قال الخزرجي في الخلاصة 121</w:t>
      </w:r>
      <w:r w:rsidR="00FD2843">
        <w:rPr>
          <w:rFonts w:hint="cs"/>
          <w:rtl/>
        </w:rPr>
        <w:t>:</w:t>
      </w:r>
      <w:r>
        <w:rPr>
          <w:rFonts w:hint="cs"/>
          <w:rtl/>
        </w:rPr>
        <w:t xml:space="preserve"> كان حافظا جو</w:t>
      </w:r>
      <w:r w:rsidR="009342C9">
        <w:rPr>
          <w:rFonts w:hint="cs"/>
          <w:rtl/>
        </w:rPr>
        <w:t>ّ</w:t>
      </w:r>
      <w:r>
        <w:rPr>
          <w:rFonts w:hint="cs"/>
          <w:rtl/>
        </w:rPr>
        <w:t>الا</w:t>
      </w:r>
      <w:r w:rsidR="009342C9">
        <w:rPr>
          <w:rFonts w:hint="cs"/>
          <w:rtl/>
        </w:rPr>
        <w:t>ً</w:t>
      </w:r>
      <w:r>
        <w:rPr>
          <w:rFonts w:hint="cs"/>
          <w:rtl/>
        </w:rPr>
        <w:t xml:space="preserve"> صن</w:t>
      </w:r>
      <w:r w:rsidR="009342C9">
        <w:rPr>
          <w:rFonts w:hint="cs"/>
          <w:rtl/>
        </w:rPr>
        <w:t>َّ</w:t>
      </w:r>
      <w:r>
        <w:rPr>
          <w:rFonts w:hint="cs"/>
          <w:rtl/>
        </w:rPr>
        <w:t>ف السنن جمع فيها ما لم يجمعه غيره</w:t>
      </w:r>
      <w:r w:rsidR="00FD2843">
        <w:rPr>
          <w:rFonts w:hint="cs"/>
          <w:rtl/>
        </w:rPr>
        <w:t>،</w:t>
      </w:r>
      <w:r>
        <w:rPr>
          <w:rFonts w:hint="cs"/>
          <w:rtl/>
        </w:rPr>
        <w:t xml:space="preserve"> قال أبو حاتم</w:t>
      </w:r>
      <w:r w:rsidR="00FD2843">
        <w:rPr>
          <w:rFonts w:hint="cs"/>
          <w:rtl/>
        </w:rPr>
        <w:t>:</w:t>
      </w:r>
      <w:r>
        <w:rPr>
          <w:rFonts w:hint="cs"/>
          <w:rtl/>
        </w:rPr>
        <w:t xml:space="preserve"> متقن</w:t>
      </w:r>
      <w:r w:rsidR="009342C9">
        <w:rPr>
          <w:rFonts w:hint="cs"/>
          <w:rtl/>
        </w:rPr>
        <w:t>ٌ</w:t>
      </w:r>
      <w:r>
        <w:rPr>
          <w:rFonts w:hint="cs"/>
          <w:rtl/>
        </w:rPr>
        <w:t xml:space="preserve"> ثبت</w:t>
      </w:r>
      <w:r w:rsidR="009342C9">
        <w:rPr>
          <w:rFonts w:hint="cs"/>
          <w:rtl/>
        </w:rPr>
        <w:t>ٌ</w:t>
      </w:r>
      <w:r>
        <w:rPr>
          <w:rFonts w:hint="cs"/>
          <w:rtl/>
        </w:rPr>
        <w:t xml:space="preserve"> مصن</w:t>
      </w:r>
      <w:r w:rsidR="009342C9">
        <w:rPr>
          <w:rFonts w:hint="cs"/>
          <w:rtl/>
        </w:rPr>
        <w:t>ِّ</w:t>
      </w:r>
      <w:r>
        <w:rPr>
          <w:rFonts w:hint="cs"/>
          <w:rtl/>
        </w:rPr>
        <w:t>ف</w:t>
      </w:r>
      <w:r w:rsidR="009342C9">
        <w:rPr>
          <w:rFonts w:hint="cs"/>
          <w:rtl/>
        </w:rPr>
        <w:t>ٌ</w:t>
      </w:r>
      <w:r w:rsidR="00FD2843">
        <w:rPr>
          <w:rFonts w:hint="cs"/>
          <w:rtl/>
        </w:rPr>
        <w:t>،</w:t>
      </w:r>
      <w:r>
        <w:rPr>
          <w:rFonts w:hint="cs"/>
          <w:rtl/>
        </w:rPr>
        <w:t xml:space="preserve"> وقال ابن حجر في تقريبه 94</w:t>
      </w:r>
      <w:r w:rsidR="00FD2843">
        <w:rPr>
          <w:rFonts w:hint="cs"/>
          <w:rtl/>
        </w:rPr>
        <w:t>:</w:t>
      </w:r>
      <w:r>
        <w:rPr>
          <w:rFonts w:hint="cs"/>
          <w:rtl/>
        </w:rPr>
        <w:t xml:space="preserve"> ثقة</w:t>
      </w:r>
      <w:r w:rsidR="009342C9">
        <w:rPr>
          <w:rFonts w:hint="cs"/>
          <w:rtl/>
        </w:rPr>
        <w:t>ٌ</w:t>
      </w:r>
      <w:r>
        <w:rPr>
          <w:rFonts w:hint="cs"/>
          <w:rtl/>
        </w:rPr>
        <w:t xml:space="preserve"> مصن</w:t>
      </w:r>
      <w:r w:rsidR="009342C9">
        <w:rPr>
          <w:rFonts w:hint="cs"/>
          <w:rtl/>
        </w:rPr>
        <w:t>ِّ</w:t>
      </w:r>
      <w:r>
        <w:rPr>
          <w:rFonts w:hint="cs"/>
          <w:rtl/>
        </w:rPr>
        <w:t>ف</w:t>
      </w:r>
      <w:r w:rsidR="009342C9">
        <w:rPr>
          <w:rFonts w:hint="cs"/>
          <w:rtl/>
        </w:rPr>
        <w:t>ٌ</w:t>
      </w:r>
      <w:r w:rsidR="00FD2843">
        <w:rPr>
          <w:rFonts w:hint="cs"/>
          <w:rtl/>
        </w:rPr>
        <w:t>،</w:t>
      </w:r>
      <w:r>
        <w:rPr>
          <w:rFonts w:hint="cs"/>
          <w:rtl/>
        </w:rPr>
        <w:t xml:space="preserve"> وحكى ثقته في تهذيبه ج 4 ص 4 عن ابن نمير وابن خراش وأبي حاتم وابن قانع والخليلي ومسلمة بن قاسم</w:t>
      </w:r>
      <w:r w:rsidR="009342C9">
        <w:rPr>
          <w:rFonts w:hint="cs"/>
          <w:rtl/>
        </w:rPr>
        <w:t xml:space="preserve"> *</w:t>
      </w:r>
      <w:r w:rsidR="00020EDE">
        <w:rPr>
          <w:rFonts w:hint="cs"/>
          <w:rtl/>
        </w:rPr>
        <w:t xml:space="preserve"> مرّ </w:t>
      </w:r>
      <w:r>
        <w:rPr>
          <w:rFonts w:hint="cs"/>
          <w:rtl/>
        </w:rPr>
        <w:t>الحديث بطريقه ص 42</w:t>
      </w:r>
      <w:r w:rsidR="008935B4">
        <w:rPr>
          <w:rFonts w:hint="cs"/>
          <w:rtl/>
        </w:rPr>
        <w:t xml:space="preserve"> و</w:t>
      </w:r>
      <w:r>
        <w:rPr>
          <w:rFonts w:hint="cs"/>
          <w:rtl/>
        </w:rPr>
        <w:t>55.</w:t>
      </w:r>
    </w:p>
    <w:p w:rsidR="004320E4" w:rsidRDefault="004320E4" w:rsidP="009342C9">
      <w:pPr>
        <w:pStyle w:val="libNormal"/>
        <w:rPr>
          <w:rtl/>
        </w:rPr>
      </w:pPr>
      <w:r>
        <w:rPr>
          <w:rFonts w:hint="cs"/>
          <w:rtl/>
        </w:rPr>
        <w:t>89</w:t>
      </w:r>
      <w:r w:rsidR="00FD2843">
        <w:rPr>
          <w:rFonts w:hint="cs"/>
          <w:rtl/>
        </w:rPr>
        <w:t xml:space="preserve"> - </w:t>
      </w:r>
      <w:r>
        <w:rPr>
          <w:rFonts w:hint="cs"/>
          <w:rtl/>
        </w:rPr>
        <w:t>الحافظ يحيى بن عبد الحميد الح</w:t>
      </w:r>
      <w:r w:rsidR="009342C9">
        <w:rPr>
          <w:rFonts w:hint="cs"/>
          <w:rtl/>
        </w:rPr>
        <w:t>ِ</w:t>
      </w:r>
      <w:r>
        <w:rPr>
          <w:rFonts w:hint="cs"/>
          <w:rtl/>
        </w:rPr>
        <w:t>م</w:t>
      </w:r>
      <w:r w:rsidR="009342C9">
        <w:rPr>
          <w:rFonts w:hint="cs"/>
          <w:rtl/>
        </w:rPr>
        <w:t>ّ</w:t>
      </w:r>
      <w:r>
        <w:rPr>
          <w:rFonts w:hint="cs"/>
          <w:rtl/>
        </w:rPr>
        <w:t xml:space="preserve">اني </w:t>
      </w:r>
      <w:r w:rsidR="009342C9">
        <w:rPr>
          <w:rFonts w:hint="cs"/>
          <w:rtl/>
        </w:rPr>
        <w:t>«</w:t>
      </w:r>
      <w:r>
        <w:rPr>
          <w:rFonts w:hint="cs"/>
          <w:rtl/>
        </w:rPr>
        <w:t>بكسر المهملة</w:t>
      </w:r>
      <w:r w:rsidR="009342C9">
        <w:rPr>
          <w:rFonts w:hint="cs"/>
          <w:rtl/>
        </w:rPr>
        <w:t>»</w:t>
      </w:r>
      <w:r>
        <w:rPr>
          <w:rFonts w:hint="cs"/>
          <w:rtl/>
        </w:rPr>
        <w:t xml:space="preserve"> أبو زكريا الكوفي</w:t>
      </w:r>
      <w:r w:rsidR="00D764BC">
        <w:rPr>
          <w:rFonts w:hint="cs"/>
          <w:rtl/>
        </w:rPr>
        <w:t xml:space="preserve"> المتوفّى </w:t>
      </w:r>
      <w:r>
        <w:rPr>
          <w:rFonts w:hint="cs"/>
          <w:rtl/>
        </w:rPr>
        <w:t>228</w:t>
      </w:r>
      <w:r w:rsidR="00FD2843">
        <w:rPr>
          <w:rFonts w:hint="cs"/>
          <w:rtl/>
        </w:rPr>
        <w:t>،</w:t>
      </w:r>
      <w:r>
        <w:rPr>
          <w:rFonts w:hint="cs"/>
          <w:rtl/>
        </w:rPr>
        <w:t xml:space="preserve"> قال مر</w:t>
      </w:r>
      <w:r w:rsidR="009342C9">
        <w:rPr>
          <w:rFonts w:hint="cs"/>
          <w:rtl/>
        </w:rPr>
        <w:t>ّ</w:t>
      </w:r>
      <w:r>
        <w:rPr>
          <w:rFonts w:hint="cs"/>
          <w:rtl/>
        </w:rPr>
        <w:t>ة وابن معين</w:t>
      </w:r>
      <w:r w:rsidR="00FD2843">
        <w:rPr>
          <w:rFonts w:hint="cs"/>
          <w:rtl/>
        </w:rPr>
        <w:t>:</w:t>
      </w:r>
      <w:r>
        <w:rPr>
          <w:rFonts w:hint="cs"/>
          <w:rtl/>
        </w:rPr>
        <w:t xml:space="preserve"> كان صدوقا</w:t>
      </w:r>
      <w:r w:rsidR="009342C9">
        <w:rPr>
          <w:rFonts w:hint="cs"/>
          <w:rtl/>
        </w:rPr>
        <w:t>ً</w:t>
      </w:r>
      <w:r w:rsidR="00FD2843">
        <w:rPr>
          <w:rFonts w:hint="cs"/>
          <w:rtl/>
        </w:rPr>
        <w:t>،</w:t>
      </w:r>
      <w:r>
        <w:rPr>
          <w:rFonts w:hint="cs"/>
          <w:rtl/>
        </w:rPr>
        <w:t xml:space="preserve"> ووث</w:t>
      </w:r>
      <w:r w:rsidR="009342C9">
        <w:rPr>
          <w:rFonts w:hint="cs"/>
          <w:rtl/>
        </w:rPr>
        <w:t>َّ</w:t>
      </w:r>
      <w:r>
        <w:rPr>
          <w:rFonts w:hint="cs"/>
          <w:rtl/>
        </w:rPr>
        <w:t>قه أحمد وابن نمير والبوشنجي</w:t>
      </w:r>
      <w:r w:rsidR="00FD2843">
        <w:rPr>
          <w:rFonts w:hint="cs"/>
          <w:rtl/>
        </w:rPr>
        <w:t>،</w:t>
      </w:r>
      <w:r>
        <w:rPr>
          <w:rFonts w:hint="cs"/>
          <w:rtl/>
        </w:rPr>
        <w:t xml:space="preserve"> وقال ابن معين</w:t>
      </w:r>
      <w:r w:rsidR="00FD2843">
        <w:rPr>
          <w:rFonts w:hint="cs"/>
          <w:rtl/>
        </w:rPr>
        <w:t>:</w:t>
      </w:r>
      <w:r>
        <w:rPr>
          <w:rFonts w:hint="cs"/>
          <w:rtl/>
        </w:rPr>
        <w:t xml:space="preserve"> ثقة</w:t>
      </w:r>
      <w:r w:rsidR="009342C9">
        <w:rPr>
          <w:rFonts w:hint="cs"/>
          <w:rtl/>
        </w:rPr>
        <w:t>ٌ</w:t>
      </w:r>
      <w:r>
        <w:rPr>
          <w:rFonts w:hint="cs"/>
          <w:rtl/>
        </w:rPr>
        <w:t xml:space="preserve"> وبالكوفة رجل</w:t>
      </w:r>
      <w:r w:rsidR="009342C9">
        <w:rPr>
          <w:rFonts w:hint="cs"/>
          <w:rtl/>
        </w:rPr>
        <w:t>ٌ</w:t>
      </w:r>
      <w:r>
        <w:rPr>
          <w:rFonts w:hint="cs"/>
          <w:rtl/>
        </w:rPr>
        <w:t xml:space="preserve"> يحفظ معه هؤلاء يحسدونه</w:t>
      </w:r>
      <w:r w:rsidR="00FD2843">
        <w:rPr>
          <w:rFonts w:hint="cs"/>
          <w:rtl/>
        </w:rPr>
        <w:t>،</w:t>
      </w:r>
      <w:r>
        <w:rPr>
          <w:rFonts w:hint="cs"/>
          <w:rtl/>
        </w:rPr>
        <w:t xml:space="preserve"> وعن ابن مر</w:t>
      </w:r>
      <w:r w:rsidR="009342C9">
        <w:rPr>
          <w:rFonts w:hint="cs"/>
          <w:rtl/>
        </w:rPr>
        <w:t>ّ</w:t>
      </w:r>
      <w:r>
        <w:rPr>
          <w:rFonts w:hint="cs"/>
          <w:rtl/>
        </w:rPr>
        <w:t>ة</w:t>
      </w:r>
      <w:r w:rsidR="00FD2843">
        <w:rPr>
          <w:rFonts w:hint="cs"/>
          <w:rtl/>
        </w:rPr>
        <w:t>:</w:t>
      </w:r>
      <w:r>
        <w:rPr>
          <w:rFonts w:hint="cs"/>
          <w:rtl/>
        </w:rPr>
        <w:t xml:space="preserve"> أكثر الناس فيه وما أدري ذلك إل</w:t>
      </w:r>
      <w:r w:rsidR="009342C9">
        <w:rPr>
          <w:rFonts w:hint="cs"/>
          <w:rtl/>
        </w:rPr>
        <w:t>ّ</w:t>
      </w:r>
      <w:r>
        <w:rPr>
          <w:rFonts w:hint="cs"/>
          <w:rtl/>
        </w:rPr>
        <w:t>ا من سلامة صدره</w:t>
      </w:r>
      <w:r w:rsidR="00FD2843">
        <w:rPr>
          <w:rFonts w:hint="cs"/>
          <w:rtl/>
        </w:rPr>
        <w:t>،</w:t>
      </w:r>
      <w:r>
        <w:rPr>
          <w:rFonts w:hint="cs"/>
          <w:rtl/>
        </w:rPr>
        <w:t xml:space="preserve"> وقال ابن عدي</w:t>
      </w:r>
      <w:r w:rsidR="00FD2843">
        <w:rPr>
          <w:rFonts w:hint="cs"/>
          <w:rtl/>
        </w:rPr>
        <w:t>:</w:t>
      </w:r>
      <w:r>
        <w:rPr>
          <w:rFonts w:hint="cs"/>
          <w:rtl/>
        </w:rPr>
        <w:t xml:space="preserve"> له مسند</w:t>
      </w:r>
      <w:r w:rsidR="009342C9">
        <w:rPr>
          <w:rFonts w:hint="cs"/>
          <w:rtl/>
        </w:rPr>
        <w:t>ٌ</w:t>
      </w:r>
      <w:r>
        <w:rPr>
          <w:rFonts w:hint="cs"/>
          <w:rtl/>
        </w:rPr>
        <w:t xml:space="preserve"> صالح</w:t>
      </w:r>
      <w:r w:rsidR="009342C9">
        <w:rPr>
          <w:rFonts w:hint="cs"/>
          <w:rtl/>
        </w:rPr>
        <w:t>ٌ</w:t>
      </w:r>
      <w:r>
        <w:rPr>
          <w:rFonts w:hint="cs"/>
          <w:rtl/>
        </w:rPr>
        <w:t xml:space="preserve"> ولم أرشيئ</w:t>
      </w:r>
      <w:r w:rsidR="009342C9">
        <w:rPr>
          <w:rFonts w:hint="cs"/>
          <w:rtl/>
        </w:rPr>
        <w:t>أ</w:t>
      </w:r>
      <w:r>
        <w:rPr>
          <w:rFonts w:hint="cs"/>
          <w:rtl/>
        </w:rPr>
        <w:t xml:space="preserve"> منكرا</w:t>
      </w:r>
      <w:r w:rsidR="009342C9">
        <w:rPr>
          <w:rFonts w:hint="cs"/>
          <w:rtl/>
        </w:rPr>
        <w:t>ً</w:t>
      </w:r>
      <w:r>
        <w:rPr>
          <w:rFonts w:hint="cs"/>
          <w:rtl/>
        </w:rPr>
        <w:t xml:space="preserve"> في مسنده وأرجو أنه لا بأس به.</w:t>
      </w:r>
    </w:p>
    <w:p w:rsidR="004320E4" w:rsidRDefault="004320E4" w:rsidP="009342C9">
      <w:pPr>
        <w:pStyle w:val="libNormal"/>
        <w:rPr>
          <w:rtl/>
        </w:rPr>
      </w:pPr>
      <w:r>
        <w:rPr>
          <w:rFonts w:hint="cs"/>
          <w:rtl/>
        </w:rPr>
        <w:t>يقول المؤل</w:t>
      </w:r>
      <w:r w:rsidR="009342C9">
        <w:rPr>
          <w:rFonts w:hint="cs"/>
          <w:rtl/>
        </w:rPr>
        <w:t>ِّ</w:t>
      </w:r>
      <w:r>
        <w:rPr>
          <w:rFonts w:hint="cs"/>
          <w:rtl/>
        </w:rPr>
        <w:t>ف الأميني</w:t>
      </w:r>
      <w:r w:rsidR="00FD2843">
        <w:rPr>
          <w:rFonts w:hint="cs"/>
          <w:rtl/>
        </w:rPr>
        <w:t>:</w:t>
      </w:r>
      <w:r>
        <w:rPr>
          <w:rFonts w:hint="cs"/>
          <w:rtl/>
        </w:rPr>
        <w:t xml:space="preserve"> هذه الشهادات من هؤلاء الأئم</w:t>
      </w:r>
      <w:r w:rsidR="009342C9">
        <w:rPr>
          <w:rFonts w:hint="cs"/>
          <w:rtl/>
        </w:rPr>
        <w:t>ّ</w:t>
      </w:r>
      <w:r>
        <w:rPr>
          <w:rFonts w:hint="cs"/>
          <w:rtl/>
        </w:rPr>
        <w:t>ة تنفي ما هناك من الغمز في الرجل</w:t>
      </w:r>
      <w:r w:rsidR="00FD2843">
        <w:rPr>
          <w:rFonts w:hint="cs"/>
          <w:rtl/>
        </w:rPr>
        <w:t>،</w:t>
      </w:r>
      <w:r>
        <w:rPr>
          <w:rFonts w:hint="cs"/>
          <w:rtl/>
        </w:rPr>
        <w:t xml:space="preserve"> ترجمه ابن حجر في تهذيبه ج 11 ص 243</w:t>
      </w:r>
      <w:r w:rsidR="00FD2843">
        <w:rPr>
          <w:rFonts w:hint="cs"/>
          <w:rtl/>
        </w:rPr>
        <w:t xml:space="preserve"> - </w:t>
      </w:r>
      <w:r>
        <w:rPr>
          <w:rFonts w:hint="cs"/>
          <w:rtl/>
        </w:rPr>
        <w:t>49</w:t>
      </w:r>
      <w:r w:rsidR="009342C9">
        <w:rPr>
          <w:rFonts w:hint="cs"/>
          <w:rtl/>
        </w:rPr>
        <w:t xml:space="preserve"> *</w:t>
      </w:r>
      <w:r w:rsidR="00020EDE">
        <w:rPr>
          <w:rFonts w:hint="cs"/>
          <w:rtl/>
        </w:rPr>
        <w:t xml:space="preserve"> مرّ </w:t>
      </w:r>
      <w:r>
        <w:rPr>
          <w:rFonts w:hint="cs"/>
          <w:rtl/>
        </w:rPr>
        <w:t>الحديث عنه ص 43</w:t>
      </w:r>
      <w:r w:rsidR="008935B4">
        <w:rPr>
          <w:rFonts w:hint="cs"/>
          <w:rtl/>
        </w:rPr>
        <w:t xml:space="preserve"> و</w:t>
      </w:r>
      <w:r>
        <w:rPr>
          <w:rFonts w:hint="cs"/>
          <w:rtl/>
        </w:rPr>
        <w:t>51 بإسناد رجاله ثقات</w:t>
      </w:r>
      <w:r w:rsidR="00FD2843">
        <w:rPr>
          <w:rFonts w:hint="cs"/>
          <w:rtl/>
        </w:rPr>
        <w:t>،</w:t>
      </w:r>
      <w:r>
        <w:rPr>
          <w:rFonts w:hint="cs"/>
          <w:rtl/>
        </w:rPr>
        <w:t xml:space="preserve"> ويأتي عنه نزول آية إكمال الدين في علي</w:t>
      </w:r>
      <w:r w:rsidR="009342C9">
        <w:rPr>
          <w:rFonts w:hint="cs"/>
          <w:rtl/>
        </w:rPr>
        <w:t>ّ</w:t>
      </w:r>
      <w:r>
        <w:rPr>
          <w:rFonts w:hint="cs"/>
          <w:rtl/>
        </w:rPr>
        <w:t xml:space="preserve"> عليه السلام.</w:t>
      </w:r>
    </w:p>
    <w:p w:rsidR="004320E4" w:rsidRDefault="004320E4" w:rsidP="00806C03">
      <w:pPr>
        <w:pStyle w:val="libNormal"/>
      </w:pPr>
      <w:r>
        <w:rPr>
          <w:rFonts w:hint="cs"/>
          <w:rtl/>
        </w:rPr>
        <w:br w:type="page"/>
      </w:r>
    </w:p>
    <w:p w:rsidR="004320E4" w:rsidRDefault="004320E4" w:rsidP="009342C9">
      <w:pPr>
        <w:pStyle w:val="libNormal"/>
        <w:rPr>
          <w:rtl/>
        </w:rPr>
      </w:pPr>
      <w:r>
        <w:rPr>
          <w:rFonts w:hint="cs"/>
          <w:rtl/>
        </w:rPr>
        <w:lastRenderedPageBreak/>
        <w:t>90</w:t>
      </w:r>
      <w:r w:rsidR="00FD2843">
        <w:rPr>
          <w:rFonts w:hint="cs"/>
          <w:rtl/>
        </w:rPr>
        <w:t xml:space="preserve"> - </w:t>
      </w:r>
      <w:r>
        <w:rPr>
          <w:rFonts w:hint="cs"/>
          <w:rtl/>
        </w:rPr>
        <w:t xml:space="preserve">الحافظ إبراهيم بن الحجاج بن زيد أبو إسحاق السامي </w:t>
      </w:r>
      <w:r w:rsidR="00FD2843">
        <w:rPr>
          <w:rFonts w:hint="cs"/>
          <w:rtl/>
        </w:rPr>
        <w:t>(</w:t>
      </w:r>
      <w:r>
        <w:rPr>
          <w:rFonts w:hint="cs"/>
          <w:rtl/>
        </w:rPr>
        <w:t>بالمهملة</w:t>
      </w:r>
      <w:r w:rsidR="00FD2843">
        <w:rPr>
          <w:rFonts w:hint="cs"/>
          <w:rtl/>
        </w:rPr>
        <w:t>)</w:t>
      </w:r>
      <w:r>
        <w:rPr>
          <w:rFonts w:hint="cs"/>
          <w:rtl/>
        </w:rPr>
        <w:t xml:space="preserve"> البصري</w:t>
      </w:r>
      <w:r w:rsidR="00D764BC">
        <w:rPr>
          <w:rFonts w:hint="cs"/>
          <w:rtl/>
        </w:rPr>
        <w:t xml:space="preserve"> المتوفّى </w:t>
      </w:r>
      <w:r>
        <w:rPr>
          <w:rFonts w:hint="cs"/>
          <w:rtl/>
        </w:rPr>
        <w:t>231 / 3</w:t>
      </w:r>
      <w:r w:rsidR="00FD2843">
        <w:rPr>
          <w:rFonts w:hint="cs"/>
          <w:rtl/>
        </w:rPr>
        <w:t>،</w:t>
      </w:r>
      <w:r>
        <w:rPr>
          <w:rFonts w:hint="cs"/>
          <w:rtl/>
        </w:rPr>
        <w:t xml:space="preserve"> ذكره </w:t>
      </w:r>
      <w:r w:rsidR="00961CD3">
        <w:rPr>
          <w:rFonts w:hint="cs"/>
          <w:rtl/>
        </w:rPr>
        <w:t>ابن حبّان</w:t>
      </w:r>
      <w:r>
        <w:rPr>
          <w:rFonts w:hint="cs"/>
          <w:rtl/>
        </w:rPr>
        <w:t xml:space="preserve"> في الثقات كما في الخلاصة 14</w:t>
      </w:r>
      <w:r w:rsidR="00FD2843">
        <w:rPr>
          <w:rFonts w:hint="cs"/>
          <w:rtl/>
        </w:rPr>
        <w:t>،</w:t>
      </w:r>
      <w:r>
        <w:rPr>
          <w:rFonts w:hint="cs"/>
          <w:rtl/>
        </w:rPr>
        <w:t xml:space="preserve"> ووث</w:t>
      </w:r>
      <w:r w:rsidR="009342C9">
        <w:rPr>
          <w:rFonts w:hint="cs"/>
          <w:rtl/>
        </w:rPr>
        <w:t>َّ</w:t>
      </w:r>
      <w:r>
        <w:rPr>
          <w:rFonts w:hint="cs"/>
          <w:rtl/>
        </w:rPr>
        <w:t>قه ابن حجر في التقريب 12 وحكى ثقته عن الدارقطني وصلاحه عن ابن قانع في تهذيبه ج 1 ص 113</w:t>
      </w:r>
      <w:r w:rsidR="009342C9">
        <w:rPr>
          <w:rFonts w:hint="cs"/>
          <w:rtl/>
        </w:rPr>
        <w:t xml:space="preserve"> *</w:t>
      </w:r>
      <w:r>
        <w:rPr>
          <w:rFonts w:hint="cs"/>
          <w:rtl/>
        </w:rPr>
        <w:t xml:space="preserve"> يأتي عنه حديث التهنئة في رواية الحموئي بإسناد صحيح رجاله كل</w:t>
      </w:r>
      <w:r w:rsidR="009342C9">
        <w:rPr>
          <w:rFonts w:hint="cs"/>
          <w:rtl/>
        </w:rPr>
        <w:t>ّ</w:t>
      </w:r>
      <w:r>
        <w:rPr>
          <w:rFonts w:hint="cs"/>
          <w:rtl/>
        </w:rPr>
        <w:t>هم ثقات.</w:t>
      </w:r>
    </w:p>
    <w:p w:rsidR="004320E4" w:rsidRDefault="004320E4" w:rsidP="009342C9">
      <w:pPr>
        <w:pStyle w:val="libNormal"/>
        <w:rPr>
          <w:rtl/>
        </w:rPr>
      </w:pPr>
      <w:r>
        <w:rPr>
          <w:rFonts w:hint="cs"/>
          <w:rtl/>
        </w:rPr>
        <w:t>91</w:t>
      </w:r>
      <w:r w:rsidR="00FD2843">
        <w:rPr>
          <w:rFonts w:hint="cs"/>
          <w:rtl/>
        </w:rPr>
        <w:t xml:space="preserve"> - </w:t>
      </w:r>
      <w:r>
        <w:rPr>
          <w:rFonts w:hint="cs"/>
          <w:rtl/>
        </w:rPr>
        <w:t xml:space="preserve">الحافظ علي بن حكيم بن ذيبان </w:t>
      </w:r>
      <w:r w:rsidR="00FD2843">
        <w:rPr>
          <w:rFonts w:hint="cs"/>
          <w:rtl/>
        </w:rPr>
        <w:t>(</w:t>
      </w:r>
      <w:r>
        <w:rPr>
          <w:rFonts w:hint="cs"/>
          <w:rtl/>
        </w:rPr>
        <w:t>بمعجمة مضمومة بعدها الموح</w:t>
      </w:r>
      <w:r w:rsidR="009342C9">
        <w:rPr>
          <w:rFonts w:hint="cs"/>
          <w:rtl/>
        </w:rPr>
        <w:t>ّ</w:t>
      </w:r>
      <w:r>
        <w:rPr>
          <w:rFonts w:hint="cs"/>
          <w:rtl/>
        </w:rPr>
        <w:t>دة الساكنة</w:t>
      </w:r>
      <w:r w:rsidR="00FD2843">
        <w:rPr>
          <w:rFonts w:hint="cs"/>
          <w:rtl/>
        </w:rPr>
        <w:t>)</w:t>
      </w:r>
      <w:r>
        <w:rPr>
          <w:rFonts w:hint="cs"/>
          <w:rtl/>
        </w:rPr>
        <w:t xml:space="preserve"> الكوفي الأودي</w:t>
      </w:r>
      <w:r w:rsidR="00D764BC">
        <w:rPr>
          <w:rFonts w:hint="cs"/>
          <w:rtl/>
        </w:rPr>
        <w:t xml:space="preserve"> المتوفّى </w:t>
      </w:r>
      <w:r>
        <w:rPr>
          <w:rFonts w:hint="cs"/>
          <w:rtl/>
        </w:rPr>
        <w:t>231</w:t>
      </w:r>
      <w:r w:rsidR="00FD2843">
        <w:rPr>
          <w:rFonts w:hint="cs"/>
          <w:rtl/>
        </w:rPr>
        <w:t>،</w:t>
      </w:r>
      <w:r w:rsidR="00D06D40">
        <w:rPr>
          <w:rFonts w:hint="cs"/>
          <w:rtl/>
        </w:rPr>
        <w:t xml:space="preserve"> وثّ</w:t>
      </w:r>
      <w:r w:rsidR="009342C9">
        <w:rPr>
          <w:rFonts w:hint="cs"/>
          <w:rtl/>
        </w:rPr>
        <w:t>َ</w:t>
      </w:r>
      <w:r w:rsidR="00D06D40">
        <w:rPr>
          <w:rFonts w:hint="cs"/>
          <w:rtl/>
        </w:rPr>
        <w:t xml:space="preserve">قه </w:t>
      </w:r>
      <w:r>
        <w:rPr>
          <w:rFonts w:hint="cs"/>
          <w:rtl/>
        </w:rPr>
        <w:t>ابن معين والنسائي ومحمد بن عبد الله الحضرمي وابن قانع كما في خلاصة الخزرجي</w:t>
      </w:r>
      <w:r w:rsidR="00FD2843">
        <w:rPr>
          <w:rFonts w:hint="cs"/>
          <w:rtl/>
        </w:rPr>
        <w:t>،</w:t>
      </w:r>
      <w:r>
        <w:rPr>
          <w:rFonts w:hint="cs"/>
          <w:rtl/>
        </w:rPr>
        <w:t xml:space="preserve"> وتهذيب ابن حجر ج 7 ص 311</w:t>
      </w:r>
      <w:r w:rsidR="009342C9">
        <w:rPr>
          <w:rFonts w:hint="cs"/>
          <w:rtl/>
        </w:rPr>
        <w:t xml:space="preserve"> *</w:t>
      </w:r>
      <w:r w:rsidR="00020EDE">
        <w:rPr>
          <w:rFonts w:hint="cs"/>
          <w:rtl/>
        </w:rPr>
        <w:t xml:space="preserve"> مرّ </w:t>
      </w:r>
      <w:r>
        <w:rPr>
          <w:rFonts w:hint="cs"/>
          <w:rtl/>
        </w:rPr>
        <w:t>حديثه بطريق صحيح رجاله ثقات ص 48</w:t>
      </w:r>
      <w:r w:rsidR="00FD2843">
        <w:rPr>
          <w:rFonts w:hint="cs"/>
          <w:rtl/>
        </w:rPr>
        <w:t>،</w:t>
      </w:r>
      <w:r>
        <w:rPr>
          <w:rFonts w:hint="cs"/>
          <w:rtl/>
        </w:rPr>
        <w:t xml:space="preserve"> ويأتي عنه بطريق صحيح حديث المناشدة بلفظ سعيد وزيد ابن ي</w:t>
      </w:r>
      <w:r w:rsidR="009342C9">
        <w:rPr>
          <w:rFonts w:hint="cs"/>
          <w:rtl/>
        </w:rPr>
        <w:t>ُ</w:t>
      </w:r>
      <w:r>
        <w:rPr>
          <w:rFonts w:hint="cs"/>
          <w:rtl/>
        </w:rPr>
        <w:t>ثيع.</w:t>
      </w:r>
    </w:p>
    <w:p w:rsidR="004320E4" w:rsidRDefault="004320E4" w:rsidP="009342C9">
      <w:pPr>
        <w:pStyle w:val="libNormal"/>
        <w:rPr>
          <w:rtl/>
        </w:rPr>
      </w:pPr>
      <w:r>
        <w:rPr>
          <w:rFonts w:hint="cs"/>
          <w:rtl/>
        </w:rPr>
        <w:t>92</w:t>
      </w:r>
      <w:r w:rsidR="00FD2843">
        <w:rPr>
          <w:rFonts w:hint="cs"/>
          <w:rtl/>
        </w:rPr>
        <w:t xml:space="preserve"> - </w:t>
      </w:r>
      <w:r>
        <w:rPr>
          <w:rFonts w:hint="cs"/>
          <w:rtl/>
        </w:rPr>
        <w:t>الحافظ خلف بن سالم المهلبي ال</w:t>
      </w:r>
      <w:r w:rsidR="009342C9">
        <w:rPr>
          <w:rFonts w:hint="cs"/>
          <w:rtl/>
        </w:rPr>
        <w:t>ـ</w:t>
      </w:r>
      <w:r>
        <w:rPr>
          <w:rFonts w:hint="cs"/>
          <w:rtl/>
        </w:rPr>
        <w:t>م</w:t>
      </w:r>
      <w:r w:rsidR="009342C9">
        <w:rPr>
          <w:rFonts w:hint="cs"/>
          <w:rtl/>
        </w:rPr>
        <w:t>ُ</w:t>
      </w:r>
      <w:r>
        <w:rPr>
          <w:rFonts w:hint="cs"/>
          <w:rtl/>
        </w:rPr>
        <w:t xml:space="preserve">خرمي </w:t>
      </w:r>
      <w:r w:rsidR="00FD2843">
        <w:rPr>
          <w:rFonts w:hint="cs"/>
          <w:rtl/>
        </w:rPr>
        <w:t>(</w:t>
      </w:r>
      <w:r>
        <w:rPr>
          <w:rFonts w:hint="cs"/>
          <w:rtl/>
        </w:rPr>
        <w:t>بضم الميم وفتح المعجمة</w:t>
      </w:r>
      <w:r w:rsidR="00FD2843">
        <w:rPr>
          <w:rFonts w:hint="cs"/>
          <w:rtl/>
        </w:rPr>
        <w:t>)</w:t>
      </w:r>
      <w:r>
        <w:rPr>
          <w:rFonts w:hint="cs"/>
          <w:rtl/>
        </w:rPr>
        <w:t xml:space="preserve"> البغدادي</w:t>
      </w:r>
      <w:r w:rsidR="00D764BC">
        <w:rPr>
          <w:rFonts w:hint="cs"/>
          <w:rtl/>
        </w:rPr>
        <w:t xml:space="preserve"> المتوفّى </w:t>
      </w:r>
      <w:r>
        <w:rPr>
          <w:rFonts w:hint="cs"/>
          <w:rtl/>
        </w:rPr>
        <w:t>231</w:t>
      </w:r>
      <w:r w:rsidR="00FD2843">
        <w:rPr>
          <w:rFonts w:hint="cs"/>
          <w:rtl/>
        </w:rPr>
        <w:t>،</w:t>
      </w:r>
      <w:r w:rsidR="00D06D40">
        <w:rPr>
          <w:rFonts w:hint="cs"/>
          <w:rtl/>
        </w:rPr>
        <w:t xml:space="preserve"> وثّ</w:t>
      </w:r>
      <w:r w:rsidR="009342C9">
        <w:rPr>
          <w:rFonts w:hint="cs"/>
          <w:rtl/>
        </w:rPr>
        <w:t>َ</w:t>
      </w:r>
      <w:r w:rsidR="00D06D40">
        <w:rPr>
          <w:rFonts w:hint="cs"/>
          <w:rtl/>
        </w:rPr>
        <w:t xml:space="preserve">قه </w:t>
      </w:r>
      <w:r>
        <w:rPr>
          <w:rFonts w:hint="cs"/>
          <w:rtl/>
        </w:rPr>
        <w:t>النسائي وابن شيبة وحمزة الكناني كما في الخلاصة 90</w:t>
      </w:r>
      <w:r w:rsidR="00FD2843">
        <w:rPr>
          <w:rFonts w:hint="cs"/>
          <w:rtl/>
        </w:rPr>
        <w:t>،</w:t>
      </w:r>
      <w:r>
        <w:rPr>
          <w:rFonts w:hint="cs"/>
          <w:rtl/>
        </w:rPr>
        <w:t xml:space="preserve"> وتهذيب التهذيب ج 3 ص 152</w:t>
      </w:r>
      <w:r w:rsidR="00FD2843">
        <w:rPr>
          <w:rFonts w:hint="cs"/>
          <w:rtl/>
        </w:rPr>
        <w:t>،</w:t>
      </w:r>
      <w:r>
        <w:rPr>
          <w:rFonts w:hint="cs"/>
          <w:rtl/>
        </w:rPr>
        <w:t xml:space="preserve"> وحكى الخطيب في تاريخه ج 8 ص 328 عن غير واحد ثقته وصدقه وثبته</w:t>
      </w:r>
      <w:r w:rsidR="009342C9">
        <w:rPr>
          <w:rFonts w:hint="cs"/>
          <w:rtl/>
        </w:rPr>
        <w:t xml:space="preserve"> *</w:t>
      </w:r>
      <w:r w:rsidR="00020EDE">
        <w:rPr>
          <w:rFonts w:hint="cs"/>
          <w:rtl/>
        </w:rPr>
        <w:t xml:space="preserve"> مرّ </w:t>
      </w:r>
      <w:r>
        <w:rPr>
          <w:rFonts w:hint="cs"/>
          <w:rtl/>
        </w:rPr>
        <w:t>الحديث عنه ص 31 بطريق صحيح رجاله ثقات</w:t>
      </w:r>
      <w:r w:rsidR="00FD2843">
        <w:rPr>
          <w:rFonts w:hint="cs"/>
          <w:rtl/>
        </w:rPr>
        <w:t>،</w:t>
      </w:r>
      <w:r>
        <w:rPr>
          <w:rFonts w:hint="cs"/>
          <w:rtl/>
        </w:rPr>
        <w:t xml:space="preserve"> وكذلك ما</w:t>
      </w:r>
      <w:r w:rsidR="00020EDE">
        <w:rPr>
          <w:rFonts w:hint="cs"/>
          <w:rtl/>
        </w:rPr>
        <w:t xml:space="preserve"> مرّ </w:t>
      </w:r>
      <w:r>
        <w:rPr>
          <w:rFonts w:hint="cs"/>
          <w:rtl/>
        </w:rPr>
        <w:t>عنه ص 34.</w:t>
      </w:r>
    </w:p>
    <w:p w:rsidR="004320E4" w:rsidRDefault="004320E4" w:rsidP="009342C9">
      <w:pPr>
        <w:pStyle w:val="libNormal"/>
        <w:rPr>
          <w:rtl/>
        </w:rPr>
      </w:pPr>
      <w:r>
        <w:rPr>
          <w:rFonts w:hint="cs"/>
          <w:rtl/>
        </w:rPr>
        <w:t>93</w:t>
      </w:r>
      <w:r w:rsidR="00FD2843">
        <w:rPr>
          <w:rFonts w:hint="cs"/>
          <w:rtl/>
        </w:rPr>
        <w:t xml:space="preserve"> - </w:t>
      </w:r>
      <w:r>
        <w:rPr>
          <w:rFonts w:hint="cs"/>
          <w:rtl/>
        </w:rPr>
        <w:t>الحافظ علي</w:t>
      </w:r>
      <w:r w:rsidR="009342C9">
        <w:rPr>
          <w:rFonts w:hint="cs"/>
          <w:rtl/>
        </w:rPr>
        <w:t>ّ</w:t>
      </w:r>
      <w:r>
        <w:rPr>
          <w:rFonts w:hint="cs"/>
          <w:rtl/>
        </w:rPr>
        <w:t xml:space="preserve"> بن محمد أبو الحسن الطنافسي</w:t>
      </w:r>
      <w:r w:rsidR="009342C9">
        <w:rPr>
          <w:rFonts w:hint="cs"/>
          <w:rtl/>
        </w:rPr>
        <w:t>ّ</w:t>
      </w:r>
      <w:r>
        <w:rPr>
          <w:rFonts w:hint="cs"/>
          <w:rtl/>
        </w:rPr>
        <w:t xml:space="preserve"> الكوفي</w:t>
      </w:r>
      <w:r w:rsidR="009342C9">
        <w:rPr>
          <w:rFonts w:hint="cs"/>
          <w:rtl/>
        </w:rPr>
        <w:t>ّ</w:t>
      </w:r>
      <w:r>
        <w:rPr>
          <w:rFonts w:hint="cs"/>
          <w:rtl/>
        </w:rPr>
        <w:t xml:space="preserve"> نزيل الري</w:t>
      </w:r>
      <w:r w:rsidR="00D764BC">
        <w:rPr>
          <w:rFonts w:hint="cs"/>
          <w:rtl/>
        </w:rPr>
        <w:t xml:space="preserve"> المتوفّى </w:t>
      </w:r>
      <w:r>
        <w:rPr>
          <w:rFonts w:hint="cs"/>
          <w:rtl/>
        </w:rPr>
        <w:t>233 / 5</w:t>
      </w:r>
      <w:r w:rsidR="00FD2843">
        <w:rPr>
          <w:rFonts w:hint="cs"/>
          <w:rtl/>
        </w:rPr>
        <w:t>،</w:t>
      </w:r>
      <w:r>
        <w:rPr>
          <w:rFonts w:hint="cs"/>
          <w:rtl/>
        </w:rPr>
        <w:t xml:space="preserve"> قال أبو حاتم</w:t>
      </w:r>
      <w:r w:rsidR="00FD2843">
        <w:rPr>
          <w:rFonts w:hint="cs"/>
          <w:rtl/>
        </w:rPr>
        <w:t>:</w:t>
      </w:r>
      <w:r>
        <w:rPr>
          <w:rFonts w:hint="cs"/>
          <w:rtl/>
        </w:rPr>
        <w:t xml:space="preserve"> كان ثقة</w:t>
      </w:r>
      <w:r w:rsidR="009342C9">
        <w:rPr>
          <w:rFonts w:hint="cs"/>
          <w:rtl/>
        </w:rPr>
        <w:t>ً</w:t>
      </w:r>
      <w:r>
        <w:rPr>
          <w:rFonts w:hint="cs"/>
          <w:rtl/>
        </w:rPr>
        <w:t xml:space="preserve"> صدوقا</w:t>
      </w:r>
      <w:r w:rsidR="009342C9">
        <w:rPr>
          <w:rFonts w:hint="cs"/>
          <w:rtl/>
        </w:rPr>
        <w:t>ً</w:t>
      </w:r>
      <w:r w:rsidR="00FD2843">
        <w:rPr>
          <w:rFonts w:hint="cs"/>
          <w:rtl/>
        </w:rPr>
        <w:t>:</w:t>
      </w:r>
      <w:r>
        <w:rPr>
          <w:rFonts w:hint="cs"/>
          <w:rtl/>
        </w:rPr>
        <w:t xml:space="preserve"> وقال الخليلي</w:t>
      </w:r>
      <w:r w:rsidR="00FD2843">
        <w:rPr>
          <w:rFonts w:hint="cs"/>
          <w:rtl/>
        </w:rPr>
        <w:t>:</w:t>
      </w:r>
      <w:r>
        <w:rPr>
          <w:rFonts w:hint="cs"/>
          <w:rtl/>
        </w:rPr>
        <w:t xml:space="preserve"> إمام</w:t>
      </w:r>
      <w:r w:rsidR="009342C9">
        <w:rPr>
          <w:rFonts w:hint="cs"/>
          <w:rtl/>
        </w:rPr>
        <w:t>ٌ</w:t>
      </w:r>
      <w:r>
        <w:rPr>
          <w:rFonts w:hint="cs"/>
          <w:rtl/>
        </w:rPr>
        <w:t xml:space="preserve"> هو وأخوه الحسن بقزوين</w:t>
      </w:r>
      <w:r w:rsidR="00FD2843">
        <w:rPr>
          <w:rFonts w:hint="cs"/>
          <w:rtl/>
        </w:rPr>
        <w:t>،</w:t>
      </w:r>
      <w:r>
        <w:rPr>
          <w:rFonts w:hint="cs"/>
          <w:rtl/>
        </w:rPr>
        <w:t xml:space="preserve"> ولهما محل</w:t>
      </w:r>
      <w:r w:rsidR="009342C9">
        <w:rPr>
          <w:rFonts w:hint="cs"/>
          <w:rtl/>
        </w:rPr>
        <w:t>ٌ</w:t>
      </w:r>
      <w:r>
        <w:rPr>
          <w:rFonts w:hint="cs"/>
          <w:rtl/>
        </w:rPr>
        <w:t xml:space="preserve"> عظيم وارتحل إليهما الكبار</w:t>
      </w:r>
      <w:r w:rsidR="00FD2843">
        <w:rPr>
          <w:rFonts w:hint="cs"/>
          <w:rtl/>
        </w:rPr>
        <w:t>،</w:t>
      </w:r>
      <w:r>
        <w:rPr>
          <w:rFonts w:hint="cs"/>
          <w:rtl/>
        </w:rPr>
        <w:t xml:space="preserve"> وذكره </w:t>
      </w:r>
      <w:r w:rsidR="00961CD3">
        <w:rPr>
          <w:rFonts w:hint="cs"/>
          <w:rtl/>
        </w:rPr>
        <w:t>ابن حبّان</w:t>
      </w:r>
      <w:r>
        <w:rPr>
          <w:rFonts w:hint="cs"/>
          <w:rtl/>
        </w:rPr>
        <w:t xml:space="preserve"> في الثقات</w:t>
      </w:r>
      <w:r w:rsidR="00FD2843">
        <w:rPr>
          <w:rFonts w:hint="cs"/>
          <w:rtl/>
        </w:rPr>
        <w:t>،</w:t>
      </w:r>
      <w:r>
        <w:rPr>
          <w:rFonts w:hint="cs"/>
          <w:rtl/>
        </w:rPr>
        <w:t xml:space="preserve"> كذا ترجمه ابن حجر في تهذيبه ج 7 ص 379</w:t>
      </w:r>
      <w:r w:rsidR="00FD2843">
        <w:rPr>
          <w:rFonts w:hint="cs"/>
          <w:rtl/>
        </w:rPr>
        <w:t>،</w:t>
      </w:r>
      <w:r>
        <w:rPr>
          <w:rFonts w:hint="cs"/>
          <w:rtl/>
        </w:rPr>
        <w:t xml:space="preserve"> وقال في تقريبه 186 ثقة</w:t>
      </w:r>
      <w:r w:rsidR="009342C9">
        <w:rPr>
          <w:rFonts w:hint="cs"/>
          <w:rtl/>
        </w:rPr>
        <w:t>ٌ</w:t>
      </w:r>
      <w:r>
        <w:rPr>
          <w:rFonts w:hint="cs"/>
          <w:rtl/>
        </w:rPr>
        <w:t xml:space="preserve"> عابد</w:t>
      </w:r>
      <w:r w:rsidR="009342C9">
        <w:rPr>
          <w:rFonts w:hint="cs"/>
          <w:rtl/>
        </w:rPr>
        <w:t>ٌ</w:t>
      </w:r>
      <w:r w:rsidR="00FD2843">
        <w:rPr>
          <w:rFonts w:hint="cs"/>
          <w:rtl/>
        </w:rPr>
        <w:t>،</w:t>
      </w:r>
      <w:r>
        <w:rPr>
          <w:rFonts w:hint="cs"/>
          <w:rtl/>
        </w:rPr>
        <w:t xml:space="preserve"> وذكر ثقته الخزرجي في خلاصته 135</w:t>
      </w:r>
      <w:r w:rsidR="009342C9">
        <w:rPr>
          <w:rFonts w:hint="cs"/>
          <w:rtl/>
        </w:rPr>
        <w:t xml:space="preserve"> *</w:t>
      </w:r>
      <w:r>
        <w:rPr>
          <w:rFonts w:hint="cs"/>
          <w:rtl/>
        </w:rPr>
        <w:t xml:space="preserve"> أخرج الحافظ ابن ماجة في سننه ج 1 ص 30 عن علي بن محمد الطنافسي قال</w:t>
      </w:r>
      <w:r w:rsidR="00FD2843">
        <w:rPr>
          <w:rFonts w:hint="cs"/>
          <w:rtl/>
        </w:rPr>
        <w:t>،</w:t>
      </w:r>
      <w:r w:rsidR="008F0F3A">
        <w:rPr>
          <w:rFonts w:hint="cs"/>
          <w:rtl/>
        </w:rPr>
        <w:t xml:space="preserve"> حدّثنا </w:t>
      </w:r>
      <w:r>
        <w:rPr>
          <w:rFonts w:hint="cs"/>
          <w:rtl/>
        </w:rPr>
        <w:t xml:space="preserve">أبو معاوية </w:t>
      </w:r>
      <w:r w:rsidR="00FD2843">
        <w:rPr>
          <w:rFonts w:hint="cs"/>
          <w:rtl/>
        </w:rPr>
        <w:t>(</w:t>
      </w:r>
      <w:r>
        <w:rPr>
          <w:rFonts w:hint="cs"/>
          <w:rtl/>
        </w:rPr>
        <w:t>محمد بن خازم</w:t>
      </w:r>
      <w:r w:rsidR="00FD2843">
        <w:rPr>
          <w:rFonts w:hint="cs"/>
          <w:rtl/>
        </w:rPr>
        <w:t>)</w:t>
      </w:r>
      <w:r>
        <w:rPr>
          <w:rFonts w:hint="cs"/>
          <w:rtl/>
        </w:rPr>
        <w:t xml:space="preserve"> ثنا موسى بن مسلم الشيباني عن عبد الرحمن بن سابط عن سعد بن أبي وقاص قال</w:t>
      </w:r>
      <w:r w:rsidR="00FD2843">
        <w:rPr>
          <w:rFonts w:hint="cs"/>
          <w:rtl/>
        </w:rPr>
        <w:t>:</w:t>
      </w:r>
      <w:r>
        <w:rPr>
          <w:rFonts w:hint="cs"/>
          <w:rtl/>
        </w:rPr>
        <w:t xml:space="preserve"> قدم معاوية. إلى آخر اللفظ المذكور ص 39 والإسناد صحيح</w:t>
      </w:r>
      <w:r w:rsidR="009342C9">
        <w:rPr>
          <w:rFonts w:hint="cs"/>
          <w:rtl/>
        </w:rPr>
        <w:t>ٌ</w:t>
      </w:r>
      <w:r>
        <w:rPr>
          <w:rFonts w:hint="cs"/>
          <w:rtl/>
        </w:rPr>
        <w:t xml:space="preserve"> رجاله كل</w:t>
      </w:r>
      <w:r w:rsidR="009342C9">
        <w:rPr>
          <w:rFonts w:hint="cs"/>
          <w:rtl/>
        </w:rPr>
        <w:t>ّ</w:t>
      </w:r>
      <w:r>
        <w:rPr>
          <w:rFonts w:hint="cs"/>
          <w:rtl/>
        </w:rPr>
        <w:t>هم ثقات.</w:t>
      </w:r>
    </w:p>
    <w:p w:rsidR="004320E4" w:rsidRDefault="004320E4" w:rsidP="004320E4">
      <w:pPr>
        <w:pStyle w:val="libNormal"/>
        <w:rPr>
          <w:rtl/>
        </w:rPr>
      </w:pPr>
      <w:r>
        <w:rPr>
          <w:rFonts w:hint="cs"/>
          <w:rtl/>
        </w:rPr>
        <w:t>وأخرج ابن ماجة</w:t>
      </w:r>
      <w:r w:rsidR="00BF520B">
        <w:rPr>
          <w:rFonts w:hint="cs"/>
          <w:rtl/>
        </w:rPr>
        <w:t xml:space="preserve"> أيضاً </w:t>
      </w:r>
      <w:r>
        <w:rPr>
          <w:rFonts w:hint="cs"/>
          <w:rtl/>
        </w:rPr>
        <w:t>في سننه ج 1 ص 29 قال</w:t>
      </w:r>
      <w:r w:rsidR="00FD2843">
        <w:rPr>
          <w:rFonts w:hint="cs"/>
          <w:rtl/>
        </w:rPr>
        <w:t>:</w:t>
      </w:r>
      <w:r w:rsidR="008F0F3A">
        <w:rPr>
          <w:rFonts w:hint="cs"/>
          <w:rtl/>
        </w:rPr>
        <w:t xml:space="preserve"> حدّثنا </w:t>
      </w:r>
      <w:r>
        <w:rPr>
          <w:rFonts w:hint="cs"/>
          <w:rtl/>
        </w:rPr>
        <w:t>علي</w:t>
      </w:r>
      <w:r w:rsidR="009342C9">
        <w:rPr>
          <w:rFonts w:hint="cs"/>
          <w:rtl/>
        </w:rPr>
        <w:t>ّ</w:t>
      </w:r>
      <w:r>
        <w:rPr>
          <w:rFonts w:hint="cs"/>
          <w:rtl/>
        </w:rPr>
        <w:t xml:space="preserve"> بن محمد</w:t>
      </w:r>
      <w:r w:rsidR="008F0F3A">
        <w:rPr>
          <w:rFonts w:hint="cs"/>
          <w:rtl/>
        </w:rPr>
        <w:t xml:space="preserve"> حدّثنا </w:t>
      </w:r>
      <w:r>
        <w:rPr>
          <w:rFonts w:hint="cs"/>
          <w:rtl/>
        </w:rPr>
        <w:t xml:space="preserve">أبو الحسن </w:t>
      </w:r>
      <w:r w:rsidR="00FD2843">
        <w:rPr>
          <w:rFonts w:hint="cs"/>
          <w:rtl/>
        </w:rPr>
        <w:t>(</w:t>
      </w:r>
      <w:r>
        <w:rPr>
          <w:rFonts w:hint="cs"/>
          <w:rtl/>
        </w:rPr>
        <w:t>زيد بن الحباب</w:t>
      </w:r>
      <w:r w:rsidR="00FD2843">
        <w:rPr>
          <w:rFonts w:hint="cs"/>
          <w:rtl/>
        </w:rPr>
        <w:t>)</w:t>
      </w:r>
      <w:r>
        <w:rPr>
          <w:rFonts w:hint="cs"/>
          <w:rtl/>
        </w:rPr>
        <w:t xml:space="preserve"> أخبرني حم</w:t>
      </w:r>
      <w:r w:rsidR="009342C9">
        <w:rPr>
          <w:rFonts w:hint="cs"/>
          <w:rtl/>
        </w:rPr>
        <w:t>ّ</w:t>
      </w:r>
      <w:r>
        <w:rPr>
          <w:rFonts w:hint="cs"/>
          <w:rtl/>
        </w:rPr>
        <w:t>اد بن سلمة عن علي</w:t>
      </w:r>
      <w:r w:rsidR="009342C9">
        <w:rPr>
          <w:rFonts w:hint="cs"/>
          <w:rtl/>
        </w:rPr>
        <w:t>ّ</w:t>
      </w:r>
      <w:r>
        <w:rPr>
          <w:rFonts w:hint="cs"/>
          <w:rtl/>
        </w:rPr>
        <w:t xml:space="preserve"> بن زيد بن جدعان عن عدي</w:t>
      </w:r>
      <w:r w:rsidR="009342C9">
        <w:rPr>
          <w:rFonts w:hint="cs"/>
          <w:rtl/>
        </w:rPr>
        <w:t>ّ</w:t>
      </w:r>
      <w:r>
        <w:rPr>
          <w:rFonts w:hint="cs"/>
          <w:rtl/>
        </w:rPr>
        <w:t xml:space="preserve"> بن ثابت عن البراء بن عازب رضي الله عنه قال</w:t>
      </w:r>
      <w:r w:rsidR="00FD2843">
        <w:rPr>
          <w:rFonts w:hint="cs"/>
          <w:rtl/>
        </w:rPr>
        <w:t>:</w:t>
      </w:r>
      <w:r>
        <w:rPr>
          <w:rFonts w:hint="cs"/>
          <w:rtl/>
        </w:rPr>
        <w:t xml:space="preserve"> أقبلنا مع رسول الله صلى الله عليه وسلم إلى آخر اللفظ المذكور</w:t>
      </w:r>
    </w:p>
    <w:p w:rsidR="004320E4" w:rsidRDefault="004320E4" w:rsidP="00806C03">
      <w:pPr>
        <w:pStyle w:val="libNormal"/>
      </w:pPr>
      <w:r>
        <w:rPr>
          <w:rFonts w:hint="cs"/>
          <w:rtl/>
        </w:rPr>
        <w:br w:type="page"/>
      </w:r>
    </w:p>
    <w:p w:rsidR="004320E4" w:rsidRDefault="004320E4" w:rsidP="009342C9">
      <w:pPr>
        <w:pStyle w:val="libNormal0"/>
        <w:rPr>
          <w:rtl/>
        </w:rPr>
      </w:pPr>
      <w:r>
        <w:rPr>
          <w:rFonts w:hint="cs"/>
          <w:rtl/>
        </w:rPr>
        <w:lastRenderedPageBreak/>
        <w:t>عنه ص 18 وهذا الاسناد صحيح</w:t>
      </w:r>
      <w:r w:rsidR="009342C9">
        <w:rPr>
          <w:rFonts w:hint="cs"/>
          <w:rtl/>
        </w:rPr>
        <w:t>ٌ</w:t>
      </w:r>
      <w:r>
        <w:rPr>
          <w:rFonts w:hint="cs"/>
          <w:rtl/>
        </w:rPr>
        <w:t xml:space="preserve"> رجاله كلهم ثقات.</w:t>
      </w:r>
    </w:p>
    <w:p w:rsidR="004320E4" w:rsidRDefault="004320E4" w:rsidP="009342C9">
      <w:pPr>
        <w:pStyle w:val="libNormal"/>
        <w:rPr>
          <w:rtl/>
        </w:rPr>
      </w:pPr>
      <w:r>
        <w:rPr>
          <w:rFonts w:hint="cs"/>
          <w:rtl/>
        </w:rPr>
        <w:t>94</w:t>
      </w:r>
      <w:r w:rsidR="00FD2843">
        <w:rPr>
          <w:rFonts w:hint="cs"/>
          <w:rtl/>
        </w:rPr>
        <w:t xml:space="preserve"> - </w:t>
      </w:r>
      <w:r>
        <w:rPr>
          <w:rFonts w:hint="cs"/>
          <w:rtl/>
        </w:rPr>
        <w:t>الحافظ هدبة بن خالد أبو خالد القيسي البصري</w:t>
      </w:r>
      <w:r w:rsidR="00D764BC">
        <w:rPr>
          <w:rFonts w:hint="cs"/>
          <w:rtl/>
        </w:rPr>
        <w:t xml:space="preserve"> المتوفّى </w:t>
      </w:r>
      <w:r>
        <w:rPr>
          <w:rFonts w:hint="cs"/>
          <w:rtl/>
        </w:rPr>
        <w:t>235</w:t>
      </w:r>
      <w:r w:rsidR="00FD2843">
        <w:rPr>
          <w:rFonts w:hint="cs"/>
          <w:rtl/>
        </w:rPr>
        <w:t>،</w:t>
      </w:r>
      <w:r w:rsidR="00D06D40">
        <w:rPr>
          <w:rFonts w:hint="cs"/>
          <w:rtl/>
        </w:rPr>
        <w:t xml:space="preserve"> وثّ</w:t>
      </w:r>
      <w:r w:rsidR="009342C9">
        <w:rPr>
          <w:rFonts w:hint="cs"/>
          <w:rtl/>
        </w:rPr>
        <w:t>َ</w:t>
      </w:r>
      <w:r w:rsidR="00D06D40">
        <w:rPr>
          <w:rFonts w:hint="cs"/>
          <w:rtl/>
        </w:rPr>
        <w:t xml:space="preserve">قه </w:t>
      </w:r>
      <w:r>
        <w:rPr>
          <w:rFonts w:hint="cs"/>
          <w:rtl/>
        </w:rPr>
        <w:t>ابن معين و</w:t>
      </w:r>
      <w:r w:rsidR="00961CD3">
        <w:rPr>
          <w:rFonts w:hint="cs"/>
          <w:rtl/>
        </w:rPr>
        <w:t>ابن حبّان</w:t>
      </w:r>
      <w:r>
        <w:rPr>
          <w:rFonts w:hint="cs"/>
          <w:rtl/>
        </w:rPr>
        <w:t xml:space="preserve"> ومسلمة بن قاسم وأبو يعلى</w:t>
      </w:r>
      <w:r w:rsidR="00FD2843">
        <w:rPr>
          <w:rFonts w:hint="cs"/>
          <w:rtl/>
        </w:rPr>
        <w:t>،</w:t>
      </w:r>
      <w:r>
        <w:rPr>
          <w:rFonts w:hint="cs"/>
          <w:rtl/>
        </w:rPr>
        <w:t xml:space="preserve"> وعن ابن عدي صدوق</w:t>
      </w:r>
      <w:r w:rsidR="009342C9">
        <w:rPr>
          <w:rFonts w:hint="cs"/>
          <w:rtl/>
        </w:rPr>
        <w:t>ٌ</w:t>
      </w:r>
      <w:r>
        <w:rPr>
          <w:rFonts w:hint="cs"/>
          <w:rtl/>
        </w:rPr>
        <w:t xml:space="preserve"> لا بأس به وقد</w:t>
      </w:r>
      <w:r w:rsidR="00D06D40">
        <w:rPr>
          <w:rFonts w:hint="cs"/>
          <w:rtl/>
        </w:rPr>
        <w:t xml:space="preserve"> وثّ</w:t>
      </w:r>
      <w:r w:rsidR="009342C9">
        <w:rPr>
          <w:rFonts w:hint="cs"/>
          <w:rtl/>
        </w:rPr>
        <w:t>َ</w:t>
      </w:r>
      <w:r w:rsidR="00D06D40">
        <w:rPr>
          <w:rFonts w:hint="cs"/>
          <w:rtl/>
        </w:rPr>
        <w:t xml:space="preserve">قه </w:t>
      </w:r>
      <w:r>
        <w:rPr>
          <w:rFonts w:hint="cs"/>
          <w:rtl/>
        </w:rPr>
        <w:t>الناس. ترجمه الذهبي في تذكرته ج 2 ص 50</w:t>
      </w:r>
      <w:r w:rsidR="00FD2843">
        <w:rPr>
          <w:rFonts w:hint="cs"/>
          <w:rtl/>
        </w:rPr>
        <w:t>،</w:t>
      </w:r>
      <w:r>
        <w:rPr>
          <w:rFonts w:hint="cs"/>
          <w:rtl/>
        </w:rPr>
        <w:t xml:space="preserve"> والخزرجي في خلاصته 355</w:t>
      </w:r>
      <w:r w:rsidR="00FD2843">
        <w:rPr>
          <w:rFonts w:hint="cs"/>
          <w:rtl/>
        </w:rPr>
        <w:t>،</w:t>
      </w:r>
      <w:r>
        <w:rPr>
          <w:rFonts w:hint="cs"/>
          <w:rtl/>
        </w:rPr>
        <w:t xml:space="preserve"> وابن حجر في تهذيبه ج 11 ص 25</w:t>
      </w:r>
      <w:r w:rsidR="009342C9">
        <w:rPr>
          <w:rFonts w:hint="cs"/>
          <w:rtl/>
        </w:rPr>
        <w:t xml:space="preserve"> *</w:t>
      </w:r>
      <w:r>
        <w:rPr>
          <w:rFonts w:hint="cs"/>
          <w:rtl/>
        </w:rPr>
        <w:t xml:space="preserve"> يأتي عنه حديث التهنئة بطريق صحيح رجاله ثقات.</w:t>
      </w:r>
    </w:p>
    <w:p w:rsidR="004320E4" w:rsidRDefault="004320E4" w:rsidP="00A843F5">
      <w:pPr>
        <w:pStyle w:val="libNormal"/>
        <w:rPr>
          <w:rtl/>
        </w:rPr>
      </w:pPr>
      <w:r>
        <w:rPr>
          <w:rFonts w:hint="cs"/>
          <w:rtl/>
        </w:rPr>
        <w:t>95</w:t>
      </w:r>
      <w:r w:rsidR="00FD2843">
        <w:rPr>
          <w:rFonts w:hint="cs"/>
          <w:rtl/>
        </w:rPr>
        <w:t xml:space="preserve"> - </w:t>
      </w:r>
      <w:r>
        <w:rPr>
          <w:rFonts w:hint="cs"/>
          <w:rtl/>
        </w:rPr>
        <w:t>الحافظ عبد الله بن محمد بن أبي شيبة أبو بكر العبسي</w:t>
      </w:r>
      <w:r w:rsidR="009342C9">
        <w:rPr>
          <w:rFonts w:hint="cs"/>
          <w:rtl/>
        </w:rPr>
        <w:t>ّ</w:t>
      </w:r>
      <w:r>
        <w:rPr>
          <w:rFonts w:hint="cs"/>
          <w:rtl/>
        </w:rPr>
        <w:t xml:space="preserve"> الكوفي</w:t>
      </w:r>
      <w:r w:rsidR="009342C9">
        <w:rPr>
          <w:rFonts w:hint="cs"/>
          <w:rtl/>
        </w:rPr>
        <w:t>ّ</w:t>
      </w:r>
      <w:r w:rsidR="00D764BC">
        <w:rPr>
          <w:rFonts w:hint="cs"/>
          <w:rtl/>
        </w:rPr>
        <w:t xml:space="preserve"> المتوفّى </w:t>
      </w:r>
      <w:r>
        <w:rPr>
          <w:rFonts w:hint="cs"/>
          <w:rtl/>
        </w:rPr>
        <w:t>235</w:t>
      </w:r>
      <w:r w:rsidR="00D06D40">
        <w:rPr>
          <w:rFonts w:hint="cs"/>
          <w:rtl/>
        </w:rPr>
        <w:t xml:space="preserve"> وثّ</w:t>
      </w:r>
      <w:r w:rsidR="009342C9">
        <w:rPr>
          <w:rFonts w:hint="cs"/>
          <w:rtl/>
        </w:rPr>
        <w:t>َ</w:t>
      </w:r>
      <w:r w:rsidR="00D06D40">
        <w:rPr>
          <w:rFonts w:hint="cs"/>
          <w:rtl/>
        </w:rPr>
        <w:t xml:space="preserve">قه </w:t>
      </w:r>
      <w:r>
        <w:rPr>
          <w:rFonts w:hint="cs"/>
          <w:rtl/>
        </w:rPr>
        <w:t xml:space="preserve">العجلي وأبو حاتم وابن خراش وقال </w:t>
      </w:r>
      <w:r w:rsidR="00961CD3">
        <w:rPr>
          <w:rFonts w:hint="cs"/>
          <w:rtl/>
        </w:rPr>
        <w:t>ابن حبّان</w:t>
      </w:r>
      <w:r w:rsidR="00FD2843">
        <w:rPr>
          <w:rFonts w:hint="cs"/>
          <w:rtl/>
        </w:rPr>
        <w:t>،</w:t>
      </w:r>
      <w:r>
        <w:rPr>
          <w:rFonts w:hint="cs"/>
          <w:rtl/>
        </w:rPr>
        <w:t xml:space="preserve"> كان متقنا</w:t>
      </w:r>
      <w:r w:rsidR="009342C9">
        <w:rPr>
          <w:rFonts w:hint="cs"/>
          <w:rtl/>
        </w:rPr>
        <w:t>ً</w:t>
      </w:r>
      <w:r>
        <w:rPr>
          <w:rFonts w:hint="cs"/>
          <w:rtl/>
        </w:rPr>
        <w:t xml:space="preserve"> حافظا</w:t>
      </w:r>
      <w:r w:rsidR="009342C9">
        <w:rPr>
          <w:rFonts w:hint="cs"/>
          <w:rtl/>
        </w:rPr>
        <w:t>ً</w:t>
      </w:r>
      <w:r>
        <w:rPr>
          <w:rFonts w:hint="cs"/>
          <w:rtl/>
        </w:rPr>
        <w:t xml:space="preserve"> دي</w:t>
      </w:r>
      <w:r w:rsidR="009342C9">
        <w:rPr>
          <w:rFonts w:hint="cs"/>
          <w:rtl/>
        </w:rPr>
        <w:t>ّ</w:t>
      </w:r>
      <w:r>
        <w:rPr>
          <w:rFonts w:hint="cs"/>
          <w:rtl/>
        </w:rPr>
        <w:t>نا</w:t>
      </w:r>
      <w:r w:rsidR="009342C9">
        <w:rPr>
          <w:rFonts w:hint="cs"/>
          <w:rtl/>
        </w:rPr>
        <w:t>ً</w:t>
      </w:r>
      <w:r w:rsidR="00FD2843">
        <w:rPr>
          <w:rFonts w:hint="cs"/>
          <w:rtl/>
        </w:rPr>
        <w:t>،</w:t>
      </w:r>
      <w:r>
        <w:rPr>
          <w:rFonts w:hint="cs"/>
          <w:rtl/>
        </w:rPr>
        <w:t xml:space="preserve"> ترجمه الذهبي في تذكرته ج 2 ص 20</w:t>
      </w:r>
      <w:r w:rsidR="00FD2843">
        <w:rPr>
          <w:rFonts w:hint="cs"/>
          <w:rtl/>
        </w:rPr>
        <w:t>،</w:t>
      </w:r>
      <w:r>
        <w:rPr>
          <w:rFonts w:hint="cs"/>
          <w:rtl/>
        </w:rPr>
        <w:t xml:space="preserve"> والخطيب في تاريخه ج 10 ص 66</w:t>
      </w:r>
      <w:r w:rsidR="00FD2843">
        <w:rPr>
          <w:rFonts w:hint="cs"/>
          <w:rtl/>
        </w:rPr>
        <w:t xml:space="preserve"> - </w:t>
      </w:r>
      <w:r>
        <w:rPr>
          <w:rFonts w:hint="cs"/>
          <w:rtl/>
        </w:rPr>
        <w:t>71</w:t>
      </w:r>
      <w:r w:rsidR="00FD2843">
        <w:rPr>
          <w:rFonts w:hint="cs"/>
          <w:rtl/>
        </w:rPr>
        <w:t>،</w:t>
      </w:r>
      <w:r>
        <w:rPr>
          <w:rFonts w:hint="cs"/>
          <w:rtl/>
        </w:rPr>
        <w:t xml:space="preserve"> وابن حجر في تهذيبه ج 6 ص 4</w:t>
      </w:r>
      <w:r w:rsidR="00A843F5">
        <w:rPr>
          <w:rFonts w:hint="cs"/>
          <w:rtl/>
        </w:rPr>
        <w:t xml:space="preserve"> *</w:t>
      </w:r>
      <w:r>
        <w:rPr>
          <w:rFonts w:hint="cs"/>
          <w:rtl/>
        </w:rPr>
        <w:t xml:space="preserve"> يأتي عنه حديث مناشدة شاب</w:t>
      </w:r>
      <w:r w:rsidR="00A843F5">
        <w:rPr>
          <w:rFonts w:hint="cs"/>
          <w:rtl/>
        </w:rPr>
        <w:t>ّ</w:t>
      </w:r>
      <w:r>
        <w:rPr>
          <w:rFonts w:hint="cs"/>
          <w:rtl/>
        </w:rPr>
        <w:t xml:space="preserve"> أبا هريرة بسند صحيح</w:t>
      </w:r>
      <w:r w:rsidR="00FD2843">
        <w:rPr>
          <w:rFonts w:hint="cs"/>
          <w:rtl/>
        </w:rPr>
        <w:t>،</w:t>
      </w:r>
      <w:r>
        <w:rPr>
          <w:rFonts w:hint="cs"/>
          <w:rtl/>
        </w:rPr>
        <w:t xml:space="preserve"> وحديث الركبان بإسناد رجاله كل</w:t>
      </w:r>
      <w:r w:rsidR="00A843F5">
        <w:rPr>
          <w:rFonts w:hint="cs"/>
          <w:rtl/>
        </w:rPr>
        <w:t>ّ</w:t>
      </w:r>
      <w:r>
        <w:rPr>
          <w:rFonts w:hint="cs"/>
          <w:rtl/>
        </w:rPr>
        <w:t>هم ثقات</w:t>
      </w:r>
      <w:r w:rsidR="00FD2843">
        <w:rPr>
          <w:rFonts w:hint="cs"/>
          <w:rtl/>
        </w:rPr>
        <w:t>،</w:t>
      </w:r>
      <w:r>
        <w:rPr>
          <w:rFonts w:hint="cs"/>
          <w:rtl/>
        </w:rPr>
        <w:t xml:space="preserve"> وحديث التهنئة.</w:t>
      </w:r>
    </w:p>
    <w:p w:rsidR="004320E4" w:rsidRDefault="004320E4" w:rsidP="00A843F5">
      <w:pPr>
        <w:pStyle w:val="libNormal"/>
        <w:rPr>
          <w:rtl/>
        </w:rPr>
      </w:pPr>
      <w:r>
        <w:rPr>
          <w:rFonts w:hint="cs"/>
          <w:rtl/>
        </w:rPr>
        <w:t>96</w:t>
      </w:r>
      <w:r w:rsidR="00FD2843">
        <w:rPr>
          <w:rFonts w:hint="cs"/>
          <w:rtl/>
        </w:rPr>
        <w:t xml:space="preserve"> - </w:t>
      </w:r>
      <w:r>
        <w:rPr>
          <w:rFonts w:hint="cs"/>
          <w:rtl/>
        </w:rPr>
        <w:t>الحافظ أبو سعيد عبيد الله بن عمر الجشمي</w:t>
      </w:r>
      <w:r w:rsidR="00A843F5">
        <w:rPr>
          <w:rFonts w:hint="cs"/>
          <w:rtl/>
        </w:rPr>
        <w:t>ّ</w:t>
      </w:r>
      <w:r>
        <w:rPr>
          <w:rFonts w:hint="cs"/>
          <w:rtl/>
        </w:rPr>
        <w:t xml:space="preserve"> القواريري</w:t>
      </w:r>
      <w:r w:rsidR="00A843F5">
        <w:rPr>
          <w:rFonts w:hint="cs"/>
          <w:rtl/>
        </w:rPr>
        <w:t>ّ</w:t>
      </w:r>
      <w:r>
        <w:rPr>
          <w:rFonts w:hint="cs"/>
          <w:rtl/>
        </w:rPr>
        <w:t xml:space="preserve"> البصري</w:t>
      </w:r>
      <w:r w:rsidR="00A843F5">
        <w:rPr>
          <w:rFonts w:hint="cs"/>
          <w:rtl/>
        </w:rPr>
        <w:t>ّ</w:t>
      </w:r>
      <w:r w:rsidR="00D764BC">
        <w:rPr>
          <w:rFonts w:hint="cs"/>
          <w:rtl/>
        </w:rPr>
        <w:t xml:space="preserve"> المتوفّى </w:t>
      </w:r>
      <w:r>
        <w:rPr>
          <w:rFonts w:hint="cs"/>
          <w:rtl/>
        </w:rPr>
        <w:t>235</w:t>
      </w:r>
      <w:r w:rsidR="00FD2843">
        <w:rPr>
          <w:rFonts w:hint="cs"/>
          <w:rtl/>
        </w:rPr>
        <w:t>،</w:t>
      </w:r>
      <w:r w:rsidR="00D06D40">
        <w:rPr>
          <w:rFonts w:hint="cs"/>
          <w:rtl/>
        </w:rPr>
        <w:t xml:space="preserve"> وثّ</w:t>
      </w:r>
      <w:r w:rsidR="00A843F5">
        <w:rPr>
          <w:rFonts w:hint="cs"/>
          <w:rtl/>
        </w:rPr>
        <w:t>َ</w:t>
      </w:r>
      <w:r w:rsidR="00D06D40">
        <w:rPr>
          <w:rFonts w:hint="cs"/>
          <w:rtl/>
        </w:rPr>
        <w:t xml:space="preserve">قه </w:t>
      </w:r>
      <w:r>
        <w:rPr>
          <w:rFonts w:hint="cs"/>
          <w:rtl/>
        </w:rPr>
        <w:t>ابن معين والعجلي والنسائي والحافظ صالح جزرة كما في تاريخ الخطيب ج 10 ص 220</w:t>
      </w:r>
      <w:r w:rsidR="00FD2843">
        <w:rPr>
          <w:rFonts w:hint="cs"/>
          <w:rtl/>
        </w:rPr>
        <w:t xml:space="preserve"> - </w:t>
      </w:r>
      <w:r>
        <w:rPr>
          <w:rFonts w:hint="cs"/>
          <w:rtl/>
        </w:rPr>
        <w:t>23</w:t>
      </w:r>
      <w:r w:rsidR="00A843F5">
        <w:rPr>
          <w:rFonts w:hint="cs"/>
          <w:rtl/>
        </w:rPr>
        <w:t xml:space="preserve"> *</w:t>
      </w:r>
      <w:r>
        <w:rPr>
          <w:rFonts w:hint="cs"/>
          <w:rtl/>
        </w:rPr>
        <w:t xml:space="preserve"> يأتي عنه حديث مناشدة الرحبة بلفظ عبد الرحمن بن أبي ليلى.</w:t>
      </w:r>
    </w:p>
    <w:p w:rsidR="004320E4" w:rsidRDefault="004320E4" w:rsidP="00A843F5">
      <w:pPr>
        <w:pStyle w:val="libNormal"/>
        <w:rPr>
          <w:rtl/>
        </w:rPr>
      </w:pPr>
      <w:r>
        <w:rPr>
          <w:rFonts w:hint="cs"/>
          <w:rtl/>
        </w:rPr>
        <w:t>97</w:t>
      </w:r>
      <w:r w:rsidR="00FD2843">
        <w:rPr>
          <w:rFonts w:hint="cs"/>
          <w:rtl/>
        </w:rPr>
        <w:t xml:space="preserve"> - </w:t>
      </w:r>
      <w:r>
        <w:rPr>
          <w:rFonts w:hint="cs"/>
          <w:rtl/>
        </w:rPr>
        <w:t>الحافظ أحمد بن عمر بن حفص الجل</w:t>
      </w:r>
      <w:r w:rsidR="00A843F5">
        <w:rPr>
          <w:rFonts w:hint="cs"/>
          <w:rtl/>
        </w:rPr>
        <w:t>ّ</w:t>
      </w:r>
      <w:r>
        <w:rPr>
          <w:rFonts w:hint="cs"/>
          <w:rtl/>
        </w:rPr>
        <w:t>اب أبو جعفر الو</w:t>
      </w:r>
      <w:r w:rsidR="00A843F5">
        <w:rPr>
          <w:rFonts w:hint="cs"/>
          <w:rtl/>
        </w:rPr>
        <w:t>ِ</w:t>
      </w:r>
      <w:r>
        <w:rPr>
          <w:rFonts w:hint="cs"/>
          <w:rtl/>
        </w:rPr>
        <w:t>كيعي الكوفي نزيل بغداد</w:t>
      </w:r>
      <w:r w:rsidR="00D764BC">
        <w:rPr>
          <w:rFonts w:hint="cs"/>
          <w:rtl/>
        </w:rPr>
        <w:t xml:space="preserve"> المتوفّى </w:t>
      </w:r>
      <w:r>
        <w:rPr>
          <w:rFonts w:hint="cs"/>
          <w:rtl/>
        </w:rPr>
        <w:t>235</w:t>
      </w:r>
      <w:r w:rsidR="00FD2843">
        <w:rPr>
          <w:rFonts w:hint="cs"/>
          <w:rtl/>
        </w:rPr>
        <w:t>،</w:t>
      </w:r>
      <w:r w:rsidR="00D06D40">
        <w:rPr>
          <w:rFonts w:hint="cs"/>
          <w:rtl/>
        </w:rPr>
        <w:t xml:space="preserve"> وثّقه </w:t>
      </w:r>
      <w:r>
        <w:rPr>
          <w:rFonts w:hint="cs"/>
          <w:rtl/>
        </w:rPr>
        <w:t>ابن معين وعبد الله بن أحمد ومحمد بن عبدوس كما في تاريخ الخطيب ج 4 ص 284</w:t>
      </w:r>
      <w:r w:rsidR="00A843F5">
        <w:rPr>
          <w:rFonts w:hint="cs"/>
          <w:rtl/>
        </w:rPr>
        <w:t xml:space="preserve"> *</w:t>
      </w:r>
      <w:r>
        <w:rPr>
          <w:rFonts w:hint="cs"/>
          <w:rtl/>
        </w:rPr>
        <w:t xml:space="preserve"> يأتي بطريقه حديث مناشدة الرحبة بلفظ عبد الرحمن.</w:t>
      </w:r>
    </w:p>
    <w:p w:rsidR="004320E4" w:rsidRDefault="004320E4" w:rsidP="00A843F5">
      <w:pPr>
        <w:pStyle w:val="libNormal"/>
        <w:rPr>
          <w:rtl/>
        </w:rPr>
      </w:pPr>
      <w:r w:rsidRPr="004320E4">
        <w:rPr>
          <w:rFonts w:hint="cs"/>
          <w:rtl/>
        </w:rPr>
        <w:t>98</w:t>
      </w:r>
      <w:r w:rsidR="00FD2843">
        <w:rPr>
          <w:rFonts w:hint="cs"/>
          <w:rtl/>
        </w:rPr>
        <w:t xml:space="preserve"> - </w:t>
      </w:r>
      <w:r w:rsidRPr="004320E4">
        <w:rPr>
          <w:rFonts w:hint="cs"/>
          <w:rtl/>
        </w:rPr>
        <w:t xml:space="preserve">الحافظ إبراهيم بن المنذر بن عبد الله الحزامي </w:t>
      </w:r>
      <w:r w:rsidR="00FD2843">
        <w:rPr>
          <w:rFonts w:hint="cs"/>
          <w:rtl/>
        </w:rPr>
        <w:t>(</w:t>
      </w:r>
      <w:r w:rsidRPr="004320E4">
        <w:rPr>
          <w:rFonts w:hint="cs"/>
          <w:rtl/>
        </w:rPr>
        <w:t>بالزاي</w:t>
      </w:r>
      <w:r w:rsidR="00FD2843">
        <w:rPr>
          <w:rFonts w:hint="cs"/>
          <w:rtl/>
        </w:rPr>
        <w:t>)</w:t>
      </w:r>
      <w:r w:rsidRPr="004320E4">
        <w:rPr>
          <w:rFonts w:hint="cs"/>
          <w:rtl/>
        </w:rPr>
        <w:t xml:space="preserve"> أبو إسحاق المدني</w:t>
      </w:r>
      <w:r w:rsidR="00D764BC">
        <w:rPr>
          <w:rFonts w:hint="cs"/>
          <w:rtl/>
        </w:rPr>
        <w:t xml:space="preserve"> المتوفّى </w:t>
      </w:r>
      <w:r w:rsidRPr="004320E4">
        <w:rPr>
          <w:rFonts w:hint="cs"/>
          <w:rtl/>
        </w:rPr>
        <w:t>236</w:t>
      </w:r>
      <w:r w:rsidR="00FD2843">
        <w:rPr>
          <w:rFonts w:hint="cs"/>
          <w:rtl/>
        </w:rPr>
        <w:t>،</w:t>
      </w:r>
      <w:r w:rsidR="00D06D40">
        <w:rPr>
          <w:rFonts w:hint="cs"/>
          <w:rtl/>
        </w:rPr>
        <w:t xml:space="preserve"> وثّقه </w:t>
      </w:r>
      <w:r w:rsidRPr="004320E4">
        <w:rPr>
          <w:rFonts w:hint="cs"/>
          <w:rtl/>
        </w:rPr>
        <w:t>الدارقطني وابن الوض</w:t>
      </w:r>
      <w:r w:rsidR="00A843F5">
        <w:rPr>
          <w:rFonts w:hint="cs"/>
          <w:rtl/>
        </w:rPr>
        <w:t>ّ</w:t>
      </w:r>
      <w:r w:rsidRPr="004320E4">
        <w:rPr>
          <w:rFonts w:hint="cs"/>
          <w:rtl/>
        </w:rPr>
        <w:t xml:space="preserve">اح وذكره </w:t>
      </w:r>
      <w:r w:rsidR="00961CD3">
        <w:rPr>
          <w:rFonts w:hint="cs"/>
          <w:rtl/>
        </w:rPr>
        <w:t>ابن حبّان</w:t>
      </w:r>
      <w:r w:rsidRPr="004320E4">
        <w:rPr>
          <w:rFonts w:hint="cs"/>
          <w:rtl/>
        </w:rPr>
        <w:t xml:space="preserve"> في الثقات</w:t>
      </w:r>
      <w:r w:rsidR="00FD2843">
        <w:rPr>
          <w:rFonts w:hint="cs"/>
          <w:rtl/>
        </w:rPr>
        <w:t>،</w:t>
      </w:r>
      <w:r w:rsidRPr="004320E4">
        <w:rPr>
          <w:rFonts w:hint="cs"/>
          <w:rtl/>
        </w:rPr>
        <w:t xml:space="preserve"> وقال الخطيب في رد</w:t>
      </w:r>
      <w:r w:rsidR="00A843F5">
        <w:rPr>
          <w:rFonts w:hint="cs"/>
          <w:rtl/>
        </w:rPr>
        <w:t>ّ</w:t>
      </w:r>
      <w:r w:rsidRPr="004320E4">
        <w:rPr>
          <w:rFonts w:hint="cs"/>
          <w:rtl/>
        </w:rPr>
        <w:t xml:space="preserve"> م</w:t>
      </w:r>
      <w:r w:rsidR="00A843F5">
        <w:rPr>
          <w:rFonts w:hint="cs"/>
          <w:rtl/>
        </w:rPr>
        <w:t>َ</w:t>
      </w:r>
      <w:r w:rsidRPr="004320E4">
        <w:rPr>
          <w:rFonts w:hint="cs"/>
          <w:rtl/>
        </w:rPr>
        <w:t>ن قال</w:t>
      </w:r>
      <w:r w:rsidR="00FD2843">
        <w:rPr>
          <w:rFonts w:hint="cs"/>
          <w:rtl/>
        </w:rPr>
        <w:t>:</w:t>
      </w:r>
      <w:r w:rsidRPr="004320E4">
        <w:rPr>
          <w:rFonts w:hint="cs"/>
          <w:rtl/>
        </w:rPr>
        <w:t xml:space="preserve"> عنده مناكير</w:t>
      </w:r>
      <w:r w:rsidR="00FD2843">
        <w:rPr>
          <w:rFonts w:hint="cs"/>
          <w:rtl/>
        </w:rPr>
        <w:t>:</w:t>
      </w:r>
      <w:r w:rsidRPr="004320E4">
        <w:rPr>
          <w:rFonts w:hint="cs"/>
          <w:rtl/>
        </w:rPr>
        <w:t xml:space="preserve"> وأم</w:t>
      </w:r>
      <w:r w:rsidR="00A843F5">
        <w:rPr>
          <w:rFonts w:hint="cs"/>
          <w:rtl/>
        </w:rPr>
        <w:t>ّ</w:t>
      </w:r>
      <w:r w:rsidRPr="004320E4">
        <w:rPr>
          <w:rFonts w:hint="cs"/>
          <w:rtl/>
        </w:rPr>
        <w:t>ا المناكير فقل</w:t>
      </w:r>
      <w:r w:rsidR="00A843F5">
        <w:rPr>
          <w:rFonts w:hint="cs"/>
          <w:rtl/>
        </w:rPr>
        <w:t>ّ</w:t>
      </w:r>
      <w:r w:rsidRPr="004320E4">
        <w:rPr>
          <w:rFonts w:hint="cs"/>
          <w:rtl/>
        </w:rPr>
        <w:t>ما توجد في حديثه إل</w:t>
      </w:r>
      <w:r w:rsidR="00A843F5">
        <w:rPr>
          <w:rFonts w:hint="cs"/>
          <w:rtl/>
        </w:rPr>
        <w:t>ّ</w:t>
      </w:r>
      <w:r w:rsidRPr="004320E4">
        <w:rPr>
          <w:rFonts w:hint="cs"/>
          <w:rtl/>
        </w:rPr>
        <w:t>ا أن يكون عن المجهولين</w:t>
      </w:r>
      <w:r w:rsidR="00FD2843">
        <w:rPr>
          <w:rFonts w:hint="cs"/>
          <w:rtl/>
        </w:rPr>
        <w:t>،</w:t>
      </w:r>
      <w:r w:rsidRPr="004320E4">
        <w:rPr>
          <w:rFonts w:hint="cs"/>
          <w:rtl/>
        </w:rPr>
        <w:t xml:space="preserve"> ومع هذا فإن</w:t>
      </w:r>
      <w:r w:rsidR="00A843F5">
        <w:rPr>
          <w:rFonts w:hint="cs"/>
          <w:rtl/>
        </w:rPr>
        <w:t>ّ</w:t>
      </w:r>
      <w:r w:rsidRPr="004320E4">
        <w:rPr>
          <w:rFonts w:hint="cs"/>
          <w:rtl/>
        </w:rPr>
        <w:t xml:space="preserve"> يحيى بن معين وغيره من الحف</w:t>
      </w:r>
      <w:r w:rsidR="00A843F5">
        <w:rPr>
          <w:rFonts w:hint="cs"/>
          <w:rtl/>
        </w:rPr>
        <w:t>ّ</w:t>
      </w:r>
      <w:r w:rsidRPr="004320E4">
        <w:rPr>
          <w:rFonts w:hint="cs"/>
          <w:rtl/>
        </w:rPr>
        <w:t>اظ كانوا يرضونه ويوث</w:t>
      </w:r>
      <w:r w:rsidR="00A843F5">
        <w:rPr>
          <w:rFonts w:hint="cs"/>
          <w:rtl/>
        </w:rPr>
        <w:t>ِّ</w:t>
      </w:r>
      <w:r w:rsidRPr="004320E4">
        <w:rPr>
          <w:rFonts w:hint="cs"/>
          <w:rtl/>
        </w:rPr>
        <w:t>قونه</w:t>
      </w:r>
      <w:r w:rsidR="00FD2843">
        <w:rPr>
          <w:rFonts w:hint="cs"/>
          <w:rtl/>
        </w:rPr>
        <w:t>،</w:t>
      </w:r>
      <w:r w:rsidRPr="004320E4">
        <w:rPr>
          <w:rFonts w:hint="cs"/>
          <w:rtl/>
        </w:rPr>
        <w:t xml:space="preserve"> ترجمه ابن حجر في تهذيبه ج 1 ص 167</w:t>
      </w:r>
      <w:r w:rsidR="00A843F5">
        <w:rPr>
          <w:rFonts w:hint="cs"/>
          <w:rtl/>
        </w:rPr>
        <w:t xml:space="preserve"> *</w:t>
      </w:r>
      <w:r w:rsidRPr="004320E4">
        <w:rPr>
          <w:rFonts w:hint="cs"/>
          <w:rtl/>
        </w:rPr>
        <w:t xml:space="preserve"> أخرج الحافظ النسائي في خصايصه ص 25 قال</w:t>
      </w:r>
      <w:r w:rsidR="00FD2843">
        <w:rPr>
          <w:rFonts w:hint="cs"/>
          <w:rtl/>
        </w:rPr>
        <w:t>:</w:t>
      </w:r>
      <w:r w:rsidRPr="004320E4">
        <w:rPr>
          <w:rFonts w:hint="cs"/>
          <w:rtl/>
        </w:rPr>
        <w:t xml:space="preserve"> أخبرني أبو عبد الرحمن زكريا بن يحيى السجستاني قال</w:t>
      </w:r>
      <w:r w:rsidR="00FD2843">
        <w:rPr>
          <w:rFonts w:hint="cs"/>
          <w:rtl/>
        </w:rPr>
        <w:t>:</w:t>
      </w:r>
      <w:r w:rsidR="00CE4034">
        <w:rPr>
          <w:rFonts w:hint="cs"/>
          <w:rtl/>
        </w:rPr>
        <w:t xml:space="preserve"> حدَّثني </w:t>
      </w:r>
      <w:r w:rsidRPr="004320E4">
        <w:rPr>
          <w:rFonts w:hint="cs"/>
          <w:rtl/>
        </w:rPr>
        <w:t>محمد بن عبد الرحيم قال</w:t>
      </w:r>
      <w:r w:rsidR="00FD2843">
        <w:rPr>
          <w:rFonts w:hint="cs"/>
          <w:rtl/>
        </w:rPr>
        <w:t>:</w:t>
      </w:r>
      <w:r w:rsidRPr="004320E4">
        <w:rPr>
          <w:rFonts w:hint="cs"/>
          <w:rtl/>
        </w:rPr>
        <w:t xml:space="preserve"> أخبرنا إبراهيم</w:t>
      </w:r>
      <w:r w:rsidR="008F0F3A">
        <w:rPr>
          <w:rFonts w:hint="cs"/>
          <w:rtl/>
        </w:rPr>
        <w:t xml:space="preserve"> حدّ</w:t>
      </w:r>
      <w:r w:rsidR="00A843F5">
        <w:rPr>
          <w:rFonts w:hint="cs"/>
          <w:rtl/>
        </w:rPr>
        <w:t>َ</w:t>
      </w:r>
      <w:r w:rsidR="008F0F3A">
        <w:rPr>
          <w:rFonts w:hint="cs"/>
          <w:rtl/>
        </w:rPr>
        <w:t xml:space="preserve">ثنا </w:t>
      </w:r>
      <w:r w:rsidRPr="004320E4">
        <w:rPr>
          <w:rFonts w:hint="cs"/>
          <w:rtl/>
        </w:rPr>
        <w:t xml:space="preserve">معن </w:t>
      </w:r>
      <w:r w:rsidRPr="00FD2843">
        <w:rPr>
          <w:rStyle w:val="libFootnotenumChar"/>
          <w:rFonts w:hint="cs"/>
          <w:rtl/>
        </w:rPr>
        <w:t>(1)</w:t>
      </w:r>
      <w:r w:rsidR="00CE4034">
        <w:rPr>
          <w:rFonts w:hint="cs"/>
          <w:rtl/>
        </w:rPr>
        <w:t xml:space="preserve"> حدَّثني </w:t>
      </w:r>
      <w:r w:rsidRPr="004320E4">
        <w:rPr>
          <w:rFonts w:hint="cs"/>
          <w:rtl/>
        </w:rPr>
        <w:t>موسى بن يعقوب عن مهاجر بن مسمار عن</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هو معن بن عيسى بن يحيى الأشجعي أبو يحيى المدني</w:t>
      </w:r>
      <w:r w:rsidR="00D764BC">
        <w:rPr>
          <w:rFonts w:hint="cs"/>
          <w:rtl/>
        </w:rPr>
        <w:t xml:space="preserve"> المتوفّى </w:t>
      </w:r>
      <w:r>
        <w:rPr>
          <w:rFonts w:hint="cs"/>
          <w:rtl/>
        </w:rPr>
        <w:t>198</w:t>
      </w:r>
      <w:r w:rsidR="00D06D40">
        <w:rPr>
          <w:rFonts w:hint="cs"/>
          <w:rtl/>
        </w:rPr>
        <w:t xml:space="preserve"> وثّقه </w:t>
      </w:r>
      <w:r>
        <w:rPr>
          <w:rFonts w:hint="cs"/>
          <w:rtl/>
        </w:rPr>
        <w:t>ابن معين وقال ابن سعد</w:t>
      </w:r>
      <w:r w:rsidR="00FD2843">
        <w:rPr>
          <w:rFonts w:hint="cs"/>
          <w:rtl/>
        </w:rPr>
        <w:t>:</w:t>
      </w:r>
      <w:r>
        <w:rPr>
          <w:rFonts w:hint="cs"/>
          <w:rtl/>
        </w:rPr>
        <w:t xml:space="preserve"> كان ثقة كثير الحديث ثبتا مأمونا</w:t>
      </w:r>
      <w:r w:rsidR="00FD2843">
        <w:rPr>
          <w:rFonts w:hint="cs"/>
          <w:rtl/>
        </w:rPr>
        <w:t>،</w:t>
      </w:r>
      <w:r>
        <w:rPr>
          <w:rFonts w:hint="cs"/>
          <w:rtl/>
        </w:rPr>
        <w:t xml:space="preserve"> كذا ترجمه ابن حجر في تهذيبه ج 10 ص 252.</w:t>
      </w:r>
    </w:p>
    <w:p w:rsidR="004320E4" w:rsidRDefault="004320E4" w:rsidP="00806C03">
      <w:pPr>
        <w:pStyle w:val="libNormal"/>
      </w:pPr>
      <w:r>
        <w:rPr>
          <w:rFonts w:hint="cs"/>
          <w:rtl/>
        </w:rPr>
        <w:br w:type="page"/>
      </w:r>
    </w:p>
    <w:p w:rsidR="004320E4" w:rsidRDefault="004320E4" w:rsidP="00A843F5">
      <w:pPr>
        <w:pStyle w:val="libNormal0"/>
        <w:rPr>
          <w:rtl/>
        </w:rPr>
      </w:pPr>
      <w:r>
        <w:rPr>
          <w:rFonts w:hint="cs"/>
          <w:rtl/>
        </w:rPr>
        <w:lastRenderedPageBreak/>
        <w:t>عايشة بنت سعد وعامر بن سعد عن سعد</w:t>
      </w:r>
      <w:r w:rsidR="00FD2843">
        <w:rPr>
          <w:rFonts w:hint="cs"/>
          <w:rtl/>
        </w:rPr>
        <w:t>:</w:t>
      </w:r>
      <w:r>
        <w:rPr>
          <w:rFonts w:hint="cs"/>
          <w:rtl/>
        </w:rPr>
        <w:t xml:space="preserve"> إن</w:t>
      </w:r>
      <w:r w:rsidR="00A843F5">
        <w:rPr>
          <w:rFonts w:hint="cs"/>
          <w:rtl/>
        </w:rPr>
        <w:t>ّ</w:t>
      </w:r>
      <w:r>
        <w:rPr>
          <w:rFonts w:hint="cs"/>
          <w:rtl/>
        </w:rPr>
        <w:t xml:space="preserve"> رسول الله صلى الله عليه وسلم خطب فقال</w:t>
      </w:r>
      <w:r w:rsidR="00FD2843">
        <w:rPr>
          <w:rFonts w:hint="cs"/>
          <w:rtl/>
        </w:rPr>
        <w:t>:</w:t>
      </w:r>
      <w:r>
        <w:rPr>
          <w:rFonts w:hint="cs"/>
          <w:rtl/>
        </w:rPr>
        <w:t xml:space="preserve"> أي</w:t>
      </w:r>
      <w:r w:rsidR="00A843F5">
        <w:rPr>
          <w:rFonts w:hint="cs"/>
          <w:rtl/>
        </w:rPr>
        <w:t>ّ</w:t>
      </w:r>
      <w:r>
        <w:rPr>
          <w:rFonts w:hint="cs"/>
          <w:rtl/>
        </w:rPr>
        <w:t>ها الناس</w:t>
      </w:r>
      <w:r w:rsidR="00FD2843">
        <w:rPr>
          <w:rFonts w:hint="cs"/>
          <w:rtl/>
        </w:rPr>
        <w:t>؟</w:t>
      </w:r>
      <w:r>
        <w:rPr>
          <w:rFonts w:hint="cs"/>
          <w:rtl/>
        </w:rPr>
        <w:t xml:space="preserve"> فإن</w:t>
      </w:r>
      <w:r w:rsidR="00A843F5">
        <w:rPr>
          <w:rFonts w:hint="cs"/>
          <w:rtl/>
        </w:rPr>
        <w:t>ّ</w:t>
      </w:r>
      <w:r>
        <w:rPr>
          <w:rFonts w:hint="cs"/>
          <w:rtl/>
        </w:rPr>
        <w:t>ي ولي</w:t>
      </w:r>
      <w:r w:rsidR="00A843F5">
        <w:rPr>
          <w:rFonts w:hint="cs"/>
          <w:rtl/>
        </w:rPr>
        <w:t>ّ</w:t>
      </w:r>
      <w:r>
        <w:rPr>
          <w:rFonts w:hint="cs"/>
          <w:rtl/>
        </w:rPr>
        <w:t>كم</w:t>
      </w:r>
      <w:r w:rsidR="00FD2843">
        <w:rPr>
          <w:rFonts w:hint="cs"/>
          <w:rtl/>
        </w:rPr>
        <w:t>،</w:t>
      </w:r>
      <w:r>
        <w:rPr>
          <w:rFonts w:hint="cs"/>
          <w:rtl/>
        </w:rPr>
        <w:t xml:space="preserve"> قالوا</w:t>
      </w:r>
      <w:r w:rsidR="00FD2843">
        <w:rPr>
          <w:rFonts w:hint="cs"/>
          <w:rtl/>
        </w:rPr>
        <w:t>:</w:t>
      </w:r>
      <w:r>
        <w:rPr>
          <w:rFonts w:hint="cs"/>
          <w:rtl/>
        </w:rPr>
        <w:t xml:space="preserve"> صدقت. ثم أخذ بيد علي</w:t>
      </w:r>
      <w:r w:rsidR="00A843F5">
        <w:rPr>
          <w:rFonts w:hint="cs"/>
          <w:rtl/>
        </w:rPr>
        <w:t>ّ</w:t>
      </w:r>
      <w:r>
        <w:rPr>
          <w:rFonts w:hint="cs"/>
          <w:rtl/>
        </w:rPr>
        <w:t xml:space="preserve"> فرفعها ثم</w:t>
      </w:r>
      <w:r w:rsidR="00A843F5">
        <w:rPr>
          <w:rFonts w:hint="cs"/>
          <w:rtl/>
        </w:rPr>
        <w:t>ّ</w:t>
      </w:r>
      <w:r>
        <w:rPr>
          <w:rFonts w:hint="cs"/>
          <w:rtl/>
        </w:rPr>
        <w:t xml:space="preserve"> قال</w:t>
      </w:r>
      <w:r w:rsidR="00FD2843">
        <w:rPr>
          <w:rFonts w:hint="cs"/>
          <w:rtl/>
        </w:rPr>
        <w:t>:</w:t>
      </w:r>
      <w:r>
        <w:rPr>
          <w:rFonts w:hint="cs"/>
          <w:rtl/>
        </w:rPr>
        <w:t xml:space="preserve"> هذا ولي</w:t>
      </w:r>
      <w:r w:rsidR="00A843F5">
        <w:rPr>
          <w:rFonts w:hint="cs"/>
          <w:rtl/>
        </w:rPr>
        <w:t>ّ</w:t>
      </w:r>
      <w:r>
        <w:rPr>
          <w:rFonts w:hint="cs"/>
          <w:rtl/>
        </w:rPr>
        <w:t>ي والمؤد</w:t>
      </w:r>
      <w:r w:rsidR="00A843F5">
        <w:rPr>
          <w:rFonts w:hint="cs"/>
          <w:rtl/>
        </w:rPr>
        <w:t>ّ</w:t>
      </w:r>
      <w:r>
        <w:rPr>
          <w:rFonts w:hint="cs"/>
          <w:rtl/>
        </w:rPr>
        <w:t>ي عن</w:t>
      </w:r>
      <w:r w:rsidR="00A843F5">
        <w:rPr>
          <w:rFonts w:hint="cs"/>
          <w:rtl/>
        </w:rPr>
        <w:t>ّ</w:t>
      </w:r>
      <w:r>
        <w:rPr>
          <w:rFonts w:hint="cs"/>
          <w:rtl/>
        </w:rPr>
        <w:t>ي</w:t>
      </w:r>
      <w:r w:rsidR="00FD2843">
        <w:rPr>
          <w:rFonts w:hint="cs"/>
          <w:rtl/>
        </w:rPr>
        <w:t>،</w:t>
      </w:r>
      <w:r>
        <w:rPr>
          <w:rFonts w:hint="cs"/>
          <w:rtl/>
        </w:rPr>
        <w:t xml:space="preserve"> والى الله من والاه</w:t>
      </w:r>
      <w:r w:rsidR="00FD2843">
        <w:rPr>
          <w:rFonts w:hint="cs"/>
          <w:rtl/>
        </w:rPr>
        <w:t>،</w:t>
      </w:r>
      <w:r>
        <w:rPr>
          <w:rFonts w:hint="cs"/>
          <w:rtl/>
        </w:rPr>
        <w:t xml:space="preserve"> </w:t>
      </w:r>
      <w:r w:rsidR="005164B1">
        <w:rPr>
          <w:rFonts w:hint="cs"/>
          <w:rtl/>
        </w:rPr>
        <w:t>وعاد مَن عاداه</w:t>
      </w:r>
      <w:r w:rsidR="00FD2843">
        <w:rPr>
          <w:rFonts w:hint="cs"/>
          <w:rtl/>
        </w:rPr>
        <w:t>،</w:t>
      </w:r>
      <w:r>
        <w:rPr>
          <w:rFonts w:hint="cs"/>
          <w:rtl/>
        </w:rPr>
        <w:t xml:space="preserve"> والإسناد صحيح رجاله كل</w:t>
      </w:r>
      <w:r w:rsidR="00A843F5">
        <w:rPr>
          <w:rFonts w:hint="cs"/>
          <w:rtl/>
        </w:rPr>
        <w:t>ّ</w:t>
      </w:r>
      <w:r>
        <w:rPr>
          <w:rFonts w:hint="cs"/>
          <w:rtl/>
        </w:rPr>
        <w:t>هم ثقات.</w:t>
      </w:r>
    </w:p>
    <w:p w:rsidR="004320E4" w:rsidRDefault="004320E4" w:rsidP="00A843F5">
      <w:pPr>
        <w:pStyle w:val="libNormal"/>
        <w:rPr>
          <w:rtl/>
        </w:rPr>
      </w:pPr>
      <w:r>
        <w:rPr>
          <w:rFonts w:hint="cs"/>
          <w:rtl/>
        </w:rPr>
        <w:t>99</w:t>
      </w:r>
      <w:r w:rsidR="00FD2843">
        <w:rPr>
          <w:rFonts w:hint="cs"/>
          <w:rtl/>
        </w:rPr>
        <w:t xml:space="preserve"> - </w:t>
      </w:r>
      <w:r>
        <w:rPr>
          <w:rFonts w:hint="cs"/>
          <w:rtl/>
        </w:rPr>
        <w:t>أبو سعيد يحيى بن سليمان الكوفي الجعفي المقرئ</w:t>
      </w:r>
      <w:r w:rsidR="00D764BC">
        <w:rPr>
          <w:rFonts w:hint="cs"/>
          <w:rtl/>
        </w:rPr>
        <w:t xml:space="preserve"> المتوفّى </w:t>
      </w:r>
      <w:r>
        <w:rPr>
          <w:rFonts w:hint="cs"/>
          <w:rtl/>
        </w:rPr>
        <w:t>237</w:t>
      </w:r>
      <w:r w:rsidR="00FD2843">
        <w:rPr>
          <w:rFonts w:hint="cs"/>
          <w:rtl/>
        </w:rPr>
        <w:t>،</w:t>
      </w:r>
      <w:r w:rsidR="00D06D40">
        <w:rPr>
          <w:rFonts w:hint="cs"/>
          <w:rtl/>
        </w:rPr>
        <w:t xml:space="preserve"> وثّ</w:t>
      </w:r>
      <w:r w:rsidR="00A843F5">
        <w:rPr>
          <w:rFonts w:hint="cs"/>
          <w:rtl/>
        </w:rPr>
        <w:t>َ</w:t>
      </w:r>
      <w:r w:rsidR="00D06D40">
        <w:rPr>
          <w:rFonts w:hint="cs"/>
          <w:rtl/>
        </w:rPr>
        <w:t xml:space="preserve">قه </w:t>
      </w:r>
      <w:r>
        <w:rPr>
          <w:rFonts w:hint="cs"/>
          <w:rtl/>
        </w:rPr>
        <w:t xml:space="preserve">الدارقطني والعقيلي وذكره </w:t>
      </w:r>
      <w:r w:rsidR="00961CD3">
        <w:rPr>
          <w:rFonts w:hint="cs"/>
          <w:rtl/>
        </w:rPr>
        <w:t>ابن حبّان</w:t>
      </w:r>
      <w:r>
        <w:rPr>
          <w:rFonts w:hint="cs"/>
          <w:rtl/>
        </w:rPr>
        <w:t xml:space="preserve"> في الثقات كما في تهذيب التهذيب ج 11 ص 227 والخلاصة 364</w:t>
      </w:r>
      <w:r w:rsidR="00A843F5">
        <w:rPr>
          <w:rFonts w:hint="cs"/>
          <w:rtl/>
        </w:rPr>
        <w:t xml:space="preserve"> *</w:t>
      </w:r>
      <w:r>
        <w:rPr>
          <w:rFonts w:hint="cs"/>
          <w:rtl/>
        </w:rPr>
        <w:t xml:space="preserve"> يأتي عنه حديث الركبان بإسناد صحيح رجاله كل</w:t>
      </w:r>
      <w:r w:rsidR="00A843F5">
        <w:rPr>
          <w:rFonts w:hint="cs"/>
          <w:rtl/>
        </w:rPr>
        <w:t>ّ</w:t>
      </w:r>
      <w:r>
        <w:rPr>
          <w:rFonts w:hint="cs"/>
          <w:rtl/>
        </w:rPr>
        <w:t>هم ثقات.</w:t>
      </w:r>
    </w:p>
    <w:p w:rsidR="004320E4" w:rsidRDefault="004320E4" w:rsidP="00A843F5">
      <w:pPr>
        <w:pStyle w:val="libNormal"/>
        <w:rPr>
          <w:rtl/>
        </w:rPr>
      </w:pPr>
      <w:r>
        <w:rPr>
          <w:rFonts w:hint="cs"/>
          <w:rtl/>
        </w:rPr>
        <w:t>100</w:t>
      </w:r>
      <w:r w:rsidR="00FD2843">
        <w:rPr>
          <w:rFonts w:hint="cs"/>
          <w:rtl/>
        </w:rPr>
        <w:t xml:space="preserve"> - </w:t>
      </w:r>
      <w:r>
        <w:rPr>
          <w:rFonts w:hint="cs"/>
          <w:rtl/>
        </w:rPr>
        <w:t>الحافظ ابن راهويه إسحاق بن إبراهيم الحنظلي</w:t>
      </w:r>
      <w:r w:rsidR="00A843F5">
        <w:rPr>
          <w:rFonts w:hint="cs"/>
          <w:rtl/>
        </w:rPr>
        <w:t>ّ</w:t>
      </w:r>
      <w:r>
        <w:rPr>
          <w:rFonts w:hint="cs"/>
          <w:rtl/>
        </w:rPr>
        <w:t xml:space="preserve"> المروزي</w:t>
      </w:r>
      <w:r w:rsidR="00A843F5">
        <w:rPr>
          <w:rFonts w:hint="cs"/>
          <w:rtl/>
        </w:rPr>
        <w:t>ّ</w:t>
      </w:r>
      <w:r w:rsidR="00D764BC">
        <w:rPr>
          <w:rFonts w:hint="cs"/>
          <w:rtl/>
        </w:rPr>
        <w:t xml:space="preserve"> المتوفّى </w:t>
      </w:r>
      <w:r>
        <w:rPr>
          <w:rFonts w:hint="cs"/>
          <w:rtl/>
        </w:rPr>
        <w:t>237</w:t>
      </w:r>
      <w:r w:rsidR="00FD2843">
        <w:rPr>
          <w:rFonts w:hint="cs"/>
          <w:rtl/>
        </w:rPr>
        <w:t>،</w:t>
      </w:r>
      <w:r>
        <w:rPr>
          <w:rFonts w:hint="cs"/>
          <w:rtl/>
        </w:rPr>
        <w:t xml:space="preserve"> قال أحمد</w:t>
      </w:r>
      <w:r w:rsidR="00FD2843">
        <w:rPr>
          <w:rFonts w:hint="cs"/>
          <w:rtl/>
        </w:rPr>
        <w:t>:</w:t>
      </w:r>
      <w:r>
        <w:rPr>
          <w:rFonts w:hint="cs"/>
          <w:rtl/>
        </w:rPr>
        <w:t xml:space="preserve"> لا أعلم له نظيرا</w:t>
      </w:r>
      <w:r w:rsidR="00A843F5">
        <w:rPr>
          <w:rFonts w:hint="cs"/>
          <w:rtl/>
        </w:rPr>
        <w:t>ً</w:t>
      </w:r>
      <w:r>
        <w:rPr>
          <w:rFonts w:hint="cs"/>
          <w:rtl/>
        </w:rPr>
        <w:t xml:space="preserve"> عندنا من أئم</w:t>
      </w:r>
      <w:r w:rsidR="00A843F5">
        <w:rPr>
          <w:rFonts w:hint="cs"/>
          <w:rtl/>
        </w:rPr>
        <w:t>َّ</w:t>
      </w:r>
      <w:r>
        <w:rPr>
          <w:rFonts w:hint="cs"/>
          <w:rtl/>
        </w:rPr>
        <w:t>ة المسلمين</w:t>
      </w:r>
      <w:r w:rsidR="00FD2843">
        <w:rPr>
          <w:rFonts w:hint="cs"/>
          <w:rtl/>
        </w:rPr>
        <w:t>،</w:t>
      </w:r>
      <w:r>
        <w:rPr>
          <w:rFonts w:hint="cs"/>
          <w:rtl/>
        </w:rPr>
        <w:t xml:space="preserve"> ووث</w:t>
      </w:r>
      <w:r w:rsidR="00A843F5">
        <w:rPr>
          <w:rFonts w:hint="cs"/>
          <w:rtl/>
        </w:rPr>
        <w:t>َّ</w:t>
      </w:r>
      <w:r>
        <w:rPr>
          <w:rFonts w:hint="cs"/>
          <w:rtl/>
        </w:rPr>
        <w:t>قه جمع</w:t>
      </w:r>
      <w:r w:rsidR="00A843F5">
        <w:rPr>
          <w:rFonts w:hint="cs"/>
          <w:rtl/>
        </w:rPr>
        <w:t>ٌ</w:t>
      </w:r>
      <w:r>
        <w:rPr>
          <w:rFonts w:hint="cs"/>
          <w:rtl/>
        </w:rPr>
        <w:t xml:space="preserve"> كما في خلاصة الخزرجي 23</w:t>
      </w:r>
      <w:r w:rsidR="00FD2843">
        <w:rPr>
          <w:rFonts w:hint="cs"/>
          <w:rtl/>
        </w:rPr>
        <w:t>،</w:t>
      </w:r>
      <w:r>
        <w:rPr>
          <w:rFonts w:hint="cs"/>
          <w:rtl/>
        </w:rPr>
        <w:t xml:space="preserve"> وقال ابن خلكان في تاريخه ج 1 ص 68</w:t>
      </w:r>
      <w:r w:rsidR="00FD2843">
        <w:rPr>
          <w:rFonts w:hint="cs"/>
          <w:rtl/>
        </w:rPr>
        <w:t>:</w:t>
      </w:r>
      <w:r>
        <w:rPr>
          <w:rFonts w:hint="cs"/>
          <w:rtl/>
        </w:rPr>
        <w:t xml:space="preserve"> جمع بين الحديث والفقه والورع وكان أحد أئم</w:t>
      </w:r>
      <w:r w:rsidR="00A843F5">
        <w:rPr>
          <w:rFonts w:hint="cs"/>
          <w:rtl/>
        </w:rPr>
        <w:t>ّ</w:t>
      </w:r>
      <w:r>
        <w:rPr>
          <w:rFonts w:hint="cs"/>
          <w:rtl/>
        </w:rPr>
        <w:t>ة الاسلام له مسند</w:t>
      </w:r>
      <w:r w:rsidR="00A843F5">
        <w:rPr>
          <w:rFonts w:hint="cs"/>
          <w:rtl/>
        </w:rPr>
        <w:t>ٌ</w:t>
      </w:r>
      <w:r>
        <w:rPr>
          <w:rFonts w:hint="cs"/>
          <w:rtl/>
        </w:rPr>
        <w:t xml:space="preserve"> مشهور</w:t>
      </w:r>
      <w:r w:rsidR="00A843F5">
        <w:rPr>
          <w:rFonts w:hint="cs"/>
          <w:rtl/>
        </w:rPr>
        <w:t>ٌ *</w:t>
      </w:r>
      <w:r w:rsidR="00020EDE">
        <w:rPr>
          <w:rFonts w:hint="cs"/>
          <w:rtl/>
        </w:rPr>
        <w:t xml:space="preserve"> مرّ </w:t>
      </w:r>
      <w:r>
        <w:rPr>
          <w:rFonts w:hint="cs"/>
          <w:rtl/>
        </w:rPr>
        <w:t>عنه ص 55</w:t>
      </w:r>
      <w:r w:rsidR="008935B4">
        <w:rPr>
          <w:rFonts w:hint="cs"/>
          <w:rtl/>
        </w:rPr>
        <w:t xml:space="preserve"> و</w:t>
      </w:r>
      <w:r>
        <w:rPr>
          <w:rFonts w:hint="cs"/>
          <w:rtl/>
        </w:rPr>
        <w:t>72 بإسناد صحيح.</w:t>
      </w:r>
    </w:p>
    <w:p w:rsidR="004320E4" w:rsidRDefault="004320E4" w:rsidP="00A843F5">
      <w:pPr>
        <w:pStyle w:val="libNormal"/>
        <w:rPr>
          <w:rtl/>
        </w:rPr>
      </w:pPr>
      <w:r>
        <w:rPr>
          <w:rFonts w:hint="cs"/>
          <w:rtl/>
        </w:rPr>
        <w:t>101</w:t>
      </w:r>
      <w:r w:rsidR="00FD2843">
        <w:rPr>
          <w:rFonts w:hint="cs"/>
          <w:rtl/>
        </w:rPr>
        <w:t xml:space="preserve"> - </w:t>
      </w:r>
      <w:r>
        <w:rPr>
          <w:rFonts w:hint="cs"/>
          <w:rtl/>
        </w:rPr>
        <w:t>الحافظ عثمان بن محمد بن أبي شيبة أبو الحسن العبسي الكوفي صاحب المسند والتفسير</w:t>
      </w:r>
      <w:r w:rsidR="00D764BC">
        <w:rPr>
          <w:rFonts w:hint="cs"/>
          <w:rtl/>
        </w:rPr>
        <w:t xml:space="preserve"> المتوفّى </w:t>
      </w:r>
      <w:r>
        <w:rPr>
          <w:rFonts w:hint="cs"/>
          <w:rtl/>
        </w:rPr>
        <w:t>239</w:t>
      </w:r>
      <w:r w:rsidR="00FD2843">
        <w:rPr>
          <w:rFonts w:hint="cs"/>
          <w:rtl/>
        </w:rPr>
        <w:t>،</w:t>
      </w:r>
      <w:r w:rsidR="00D06D40">
        <w:rPr>
          <w:rFonts w:hint="cs"/>
          <w:rtl/>
        </w:rPr>
        <w:t xml:space="preserve"> وثّ</w:t>
      </w:r>
      <w:r w:rsidR="00A843F5">
        <w:rPr>
          <w:rFonts w:hint="cs"/>
          <w:rtl/>
        </w:rPr>
        <w:t>َ</w:t>
      </w:r>
      <w:r w:rsidR="00D06D40">
        <w:rPr>
          <w:rFonts w:hint="cs"/>
          <w:rtl/>
        </w:rPr>
        <w:t xml:space="preserve">قه </w:t>
      </w:r>
      <w:r>
        <w:rPr>
          <w:rFonts w:hint="cs"/>
          <w:rtl/>
        </w:rPr>
        <w:t>ابن معين والعجلي كما في تاريخ الخطيب ج 11 ص 283</w:t>
      </w:r>
      <w:r w:rsidR="00FD2843">
        <w:rPr>
          <w:rFonts w:hint="cs"/>
          <w:rtl/>
        </w:rPr>
        <w:t xml:space="preserve"> - </w:t>
      </w:r>
      <w:r>
        <w:rPr>
          <w:rFonts w:hint="cs"/>
          <w:rtl/>
        </w:rPr>
        <w:t>288</w:t>
      </w:r>
      <w:r w:rsidR="00FD2843">
        <w:rPr>
          <w:rFonts w:hint="cs"/>
          <w:rtl/>
        </w:rPr>
        <w:t>،</w:t>
      </w:r>
      <w:r>
        <w:rPr>
          <w:rFonts w:hint="cs"/>
          <w:rtl/>
        </w:rPr>
        <w:t xml:space="preserve"> وتذكرة الذهبي ج 2 ص 30</w:t>
      </w:r>
      <w:r w:rsidR="00A843F5">
        <w:rPr>
          <w:rFonts w:hint="cs"/>
          <w:rtl/>
        </w:rPr>
        <w:t xml:space="preserve"> *</w:t>
      </w:r>
      <w:r>
        <w:rPr>
          <w:rFonts w:hint="cs"/>
          <w:rtl/>
        </w:rPr>
        <w:t xml:space="preserve"> أخرج الحديث في سننه بطرق صحيحة رجالها كل</w:t>
      </w:r>
      <w:r w:rsidR="00A843F5">
        <w:rPr>
          <w:rFonts w:hint="cs"/>
          <w:rtl/>
        </w:rPr>
        <w:t>ّ</w:t>
      </w:r>
      <w:r>
        <w:rPr>
          <w:rFonts w:hint="cs"/>
          <w:rtl/>
        </w:rPr>
        <w:t>هم ثقات راجع ص 15</w:t>
      </w:r>
      <w:r w:rsidR="008935B4">
        <w:rPr>
          <w:rFonts w:hint="cs"/>
          <w:rtl/>
        </w:rPr>
        <w:t xml:space="preserve"> و</w:t>
      </w:r>
      <w:r>
        <w:rPr>
          <w:rFonts w:hint="cs"/>
          <w:rtl/>
        </w:rPr>
        <w:t>19</w:t>
      </w:r>
      <w:r w:rsidR="008935B4">
        <w:rPr>
          <w:rFonts w:hint="cs"/>
          <w:rtl/>
        </w:rPr>
        <w:t xml:space="preserve"> و</w:t>
      </w:r>
      <w:r>
        <w:rPr>
          <w:rFonts w:hint="cs"/>
          <w:rtl/>
        </w:rPr>
        <w:t>20</w:t>
      </w:r>
      <w:r w:rsidR="008935B4">
        <w:rPr>
          <w:rFonts w:hint="cs"/>
          <w:rtl/>
        </w:rPr>
        <w:t xml:space="preserve"> و</w:t>
      </w:r>
      <w:r>
        <w:rPr>
          <w:rFonts w:hint="cs"/>
          <w:rtl/>
        </w:rPr>
        <w:t>22</w:t>
      </w:r>
      <w:r w:rsidR="008935B4">
        <w:rPr>
          <w:rFonts w:hint="cs"/>
          <w:rtl/>
        </w:rPr>
        <w:t xml:space="preserve"> و</w:t>
      </w:r>
      <w:r>
        <w:rPr>
          <w:rFonts w:hint="cs"/>
          <w:rtl/>
        </w:rPr>
        <w:t>53 ويأتي عنه حديث التهنئة بإسناد صحيح رجاله كل</w:t>
      </w:r>
      <w:r w:rsidR="00A843F5">
        <w:rPr>
          <w:rFonts w:hint="cs"/>
          <w:rtl/>
        </w:rPr>
        <w:t>ّ</w:t>
      </w:r>
      <w:r>
        <w:rPr>
          <w:rFonts w:hint="cs"/>
          <w:rtl/>
        </w:rPr>
        <w:t>هم ثقات.</w:t>
      </w:r>
    </w:p>
    <w:p w:rsidR="004320E4" w:rsidRDefault="004320E4" w:rsidP="00A843F5">
      <w:pPr>
        <w:pStyle w:val="libNormal"/>
        <w:rPr>
          <w:rtl/>
        </w:rPr>
      </w:pPr>
      <w:r>
        <w:rPr>
          <w:rFonts w:hint="cs"/>
          <w:rtl/>
        </w:rPr>
        <w:t>102</w:t>
      </w:r>
      <w:r w:rsidR="00FD2843">
        <w:rPr>
          <w:rFonts w:hint="cs"/>
          <w:rtl/>
        </w:rPr>
        <w:t xml:space="preserve"> - </w:t>
      </w:r>
      <w:r>
        <w:rPr>
          <w:rFonts w:hint="cs"/>
          <w:rtl/>
        </w:rPr>
        <w:t xml:space="preserve">الحافظ قتيبة بن سعيد بن جميل البغلاني </w:t>
      </w:r>
      <w:r w:rsidR="00FD2843">
        <w:rPr>
          <w:rFonts w:hint="cs"/>
          <w:rtl/>
        </w:rPr>
        <w:t>(</w:t>
      </w:r>
      <w:r>
        <w:rPr>
          <w:rFonts w:hint="cs"/>
          <w:rtl/>
        </w:rPr>
        <w:t>بغلان قرية في بلخ</w:t>
      </w:r>
      <w:r w:rsidR="00FD2843">
        <w:rPr>
          <w:rFonts w:hint="cs"/>
          <w:rtl/>
        </w:rPr>
        <w:t>)</w:t>
      </w:r>
      <w:r>
        <w:rPr>
          <w:rFonts w:hint="cs"/>
          <w:rtl/>
        </w:rPr>
        <w:t xml:space="preserve"> أبو رجاء الثقفي</w:t>
      </w:r>
      <w:r w:rsidR="00D764BC">
        <w:rPr>
          <w:rFonts w:hint="cs"/>
          <w:rtl/>
        </w:rPr>
        <w:t xml:space="preserve"> المتوفّى </w:t>
      </w:r>
      <w:r>
        <w:rPr>
          <w:rFonts w:hint="cs"/>
          <w:rtl/>
        </w:rPr>
        <w:t>420 عن 92 عاما</w:t>
      </w:r>
      <w:r w:rsidR="00A843F5">
        <w:rPr>
          <w:rFonts w:hint="cs"/>
          <w:rtl/>
        </w:rPr>
        <w:t>ً</w:t>
      </w:r>
      <w:r w:rsidR="00FD2843">
        <w:rPr>
          <w:rFonts w:hint="cs"/>
          <w:rtl/>
        </w:rPr>
        <w:t>،</w:t>
      </w:r>
      <w:r>
        <w:rPr>
          <w:rFonts w:hint="cs"/>
          <w:rtl/>
        </w:rPr>
        <w:t xml:space="preserve"> قال السمعاني في أنسابه</w:t>
      </w:r>
      <w:r w:rsidR="00FD2843">
        <w:rPr>
          <w:rFonts w:hint="cs"/>
          <w:rtl/>
        </w:rPr>
        <w:t>:</w:t>
      </w:r>
      <w:r>
        <w:rPr>
          <w:rFonts w:hint="cs"/>
          <w:rtl/>
        </w:rPr>
        <w:t xml:space="preserve"> إن</w:t>
      </w:r>
      <w:r w:rsidR="00A843F5">
        <w:rPr>
          <w:rFonts w:hint="cs"/>
          <w:rtl/>
        </w:rPr>
        <w:t>َّ</w:t>
      </w:r>
      <w:r>
        <w:rPr>
          <w:rFonts w:hint="cs"/>
          <w:rtl/>
        </w:rPr>
        <w:t>ه المحد</w:t>
      </w:r>
      <w:r w:rsidR="00A843F5">
        <w:rPr>
          <w:rFonts w:hint="cs"/>
          <w:rtl/>
        </w:rPr>
        <w:t>ِّ</w:t>
      </w:r>
      <w:r>
        <w:rPr>
          <w:rFonts w:hint="cs"/>
          <w:rtl/>
        </w:rPr>
        <w:t>ث في الشرق والغرب</w:t>
      </w:r>
      <w:r w:rsidR="00FD2843">
        <w:rPr>
          <w:rFonts w:hint="cs"/>
          <w:rtl/>
        </w:rPr>
        <w:t>،</w:t>
      </w:r>
      <w:r>
        <w:rPr>
          <w:rFonts w:hint="cs"/>
          <w:rtl/>
        </w:rPr>
        <w:t xml:space="preserve"> رحل إليه أئم</w:t>
      </w:r>
      <w:r w:rsidR="00A843F5">
        <w:rPr>
          <w:rFonts w:hint="cs"/>
          <w:rtl/>
        </w:rPr>
        <w:t>ّ</w:t>
      </w:r>
      <w:r>
        <w:rPr>
          <w:rFonts w:hint="cs"/>
          <w:rtl/>
        </w:rPr>
        <w:t>ة الدنيا من الأمصار</w:t>
      </w:r>
      <w:r w:rsidR="00FD2843">
        <w:rPr>
          <w:rFonts w:hint="cs"/>
          <w:rtl/>
        </w:rPr>
        <w:t>،</w:t>
      </w:r>
      <w:r>
        <w:rPr>
          <w:rFonts w:hint="cs"/>
          <w:rtl/>
        </w:rPr>
        <w:t xml:space="preserve"> وروى عنه الأئم</w:t>
      </w:r>
      <w:r w:rsidR="00A843F5">
        <w:rPr>
          <w:rFonts w:hint="cs"/>
          <w:rtl/>
        </w:rPr>
        <w:t>ّ</w:t>
      </w:r>
      <w:r>
        <w:rPr>
          <w:rFonts w:hint="cs"/>
          <w:rtl/>
        </w:rPr>
        <w:t>ة الخمسة</w:t>
      </w:r>
      <w:r w:rsidR="00FD2843">
        <w:rPr>
          <w:rFonts w:hint="cs"/>
          <w:rtl/>
        </w:rPr>
        <w:t>:</w:t>
      </w:r>
      <w:r>
        <w:rPr>
          <w:rFonts w:hint="cs"/>
          <w:rtl/>
        </w:rPr>
        <w:t xml:space="preserve"> البخاري</w:t>
      </w:r>
      <w:r w:rsidR="008935B4">
        <w:rPr>
          <w:rFonts w:hint="cs"/>
          <w:rtl/>
        </w:rPr>
        <w:t xml:space="preserve"> و</w:t>
      </w:r>
      <w:r>
        <w:rPr>
          <w:rFonts w:hint="cs"/>
          <w:rtl/>
        </w:rPr>
        <w:t>مسلم</w:t>
      </w:r>
      <w:r w:rsidR="00FD2843">
        <w:rPr>
          <w:rFonts w:hint="cs"/>
          <w:rtl/>
        </w:rPr>
        <w:t>،</w:t>
      </w:r>
      <w:r>
        <w:rPr>
          <w:rFonts w:hint="cs"/>
          <w:rtl/>
        </w:rPr>
        <w:t xml:space="preserve"> وأبو داود</w:t>
      </w:r>
      <w:r w:rsidR="00FD2843">
        <w:rPr>
          <w:rFonts w:hint="cs"/>
          <w:rtl/>
        </w:rPr>
        <w:t>،</w:t>
      </w:r>
      <w:r>
        <w:rPr>
          <w:rFonts w:hint="cs"/>
          <w:rtl/>
        </w:rPr>
        <w:t xml:space="preserve"> وأبو عيسى</w:t>
      </w:r>
      <w:r w:rsidR="00FD2843">
        <w:rPr>
          <w:rFonts w:hint="cs"/>
          <w:rtl/>
        </w:rPr>
        <w:t>،</w:t>
      </w:r>
      <w:r>
        <w:rPr>
          <w:rFonts w:hint="cs"/>
          <w:rtl/>
        </w:rPr>
        <w:t xml:space="preserve"> وأبو عبد الرحمن</w:t>
      </w:r>
      <w:r w:rsidR="00FD2843">
        <w:rPr>
          <w:rFonts w:hint="cs"/>
          <w:rtl/>
        </w:rPr>
        <w:t>،</w:t>
      </w:r>
      <w:r>
        <w:rPr>
          <w:rFonts w:hint="cs"/>
          <w:rtl/>
        </w:rPr>
        <w:t xml:space="preserve"> ومن لا يحصى كثرة</w:t>
      </w:r>
      <w:r w:rsidR="00A843F5">
        <w:rPr>
          <w:rFonts w:hint="cs"/>
          <w:rtl/>
        </w:rPr>
        <w:t xml:space="preserve"> ا هـ</w:t>
      </w:r>
      <w:r>
        <w:rPr>
          <w:rFonts w:hint="cs"/>
          <w:rtl/>
        </w:rPr>
        <w:t>.</w:t>
      </w:r>
      <w:r w:rsidR="00D06D40">
        <w:rPr>
          <w:rFonts w:hint="cs"/>
          <w:rtl/>
        </w:rPr>
        <w:t xml:space="preserve"> وثّ</w:t>
      </w:r>
      <w:r w:rsidR="00A843F5">
        <w:rPr>
          <w:rFonts w:hint="cs"/>
          <w:rtl/>
        </w:rPr>
        <w:t>َ</w:t>
      </w:r>
      <w:r w:rsidR="00D06D40">
        <w:rPr>
          <w:rFonts w:hint="cs"/>
          <w:rtl/>
        </w:rPr>
        <w:t xml:space="preserve">قه </w:t>
      </w:r>
      <w:r>
        <w:rPr>
          <w:rFonts w:hint="cs"/>
          <w:rtl/>
        </w:rPr>
        <w:t>ابن معين والنسائي والذهبي في تذكرته ج 2 ص 33</w:t>
      </w:r>
      <w:r w:rsidR="00A843F5">
        <w:rPr>
          <w:rFonts w:hint="cs"/>
          <w:rtl/>
        </w:rPr>
        <w:t xml:space="preserve"> *</w:t>
      </w:r>
      <w:r w:rsidR="00020EDE">
        <w:rPr>
          <w:rFonts w:hint="cs"/>
          <w:rtl/>
        </w:rPr>
        <w:t xml:space="preserve"> مرّ </w:t>
      </w:r>
      <w:r>
        <w:rPr>
          <w:rFonts w:hint="cs"/>
          <w:rtl/>
        </w:rPr>
        <w:t>حديثه ص 31 بإسناد صحيح رجاله كل</w:t>
      </w:r>
      <w:r w:rsidR="00A843F5">
        <w:rPr>
          <w:rFonts w:hint="cs"/>
          <w:rtl/>
        </w:rPr>
        <w:t>ّ</w:t>
      </w:r>
      <w:r>
        <w:rPr>
          <w:rFonts w:hint="cs"/>
          <w:rtl/>
        </w:rPr>
        <w:t>هم ثقات.</w:t>
      </w:r>
    </w:p>
    <w:p w:rsidR="004320E4" w:rsidRDefault="004320E4" w:rsidP="00A843F5">
      <w:pPr>
        <w:pStyle w:val="libNormal"/>
        <w:rPr>
          <w:rtl/>
        </w:rPr>
      </w:pPr>
      <w:r>
        <w:rPr>
          <w:rFonts w:hint="cs"/>
          <w:rtl/>
        </w:rPr>
        <w:t>103</w:t>
      </w:r>
      <w:r w:rsidR="00FD2843">
        <w:rPr>
          <w:rFonts w:hint="cs"/>
          <w:rtl/>
        </w:rPr>
        <w:t xml:space="preserve"> - </w:t>
      </w:r>
      <w:r>
        <w:rPr>
          <w:rFonts w:hint="cs"/>
          <w:rtl/>
        </w:rPr>
        <w:t>إمام الحنابلة أبو عبد الله أحمد بن حنبل الشيباني</w:t>
      </w:r>
      <w:r w:rsidR="00D764BC">
        <w:rPr>
          <w:rFonts w:hint="cs"/>
          <w:rtl/>
        </w:rPr>
        <w:t xml:space="preserve"> المتوفّى </w:t>
      </w:r>
      <w:r>
        <w:rPr>
          <w:rFonts w:hint="cs"/>
          <w:rtl/>
        </w:rPr>
        <w:t>241</w:t>
      </w:r>
      <w:r w:rsidR="00A843F5">
        <w:rPr>
          <w:rFonts w:hint="cs"/>
          <w:rtl/>
        </w:rPr>
        <w:t xml:space="preserve"> *</w:t>
      </w:r>
      <w:r>
        <w:rPr>
          <w:rFonts w:hint="cs"/>
          <w:rtl/>
        </w:rPr>
        <w:t xml:space="preserve"> أخرج حديث الغدير بطرق كثيرة صحيحة في المسند والمناقب مضت جملة</w:t>
      </w:r>
      <w:r w:rsidR="00A843F5">
        <w:rPr>
          <w:rFonts w:hint="cs"/>
          <w:rtl/>
        </w:rPr>
        <w:t>ٌ</w:t>
      </w:r>
      <w:r>
        <w:rPr>
          <w:rFonts w:hint="cs"/>
          <w:rtl/>
        </w:rPr>
        <w:t xml:space="preserve"> منها وهناك بقي</w:t>
      </w:r>
      <w:r w:rsidR="00A843F5">
        <w:rPr>
          <w:rFonts w:hint="cs"/>
          <w:rtl/>
        </w:rPr>
        <w:t>َّ</w:t>
      </w:r>
      <w:r>
        <w:rPr>
          <w:rFonts w:hint="cs"/>
          <w:rtl/>
        </w:rPr>
        <w:t>ة</w:t>
      </w:r>
      <w:r w:rsidR="00A843F5">
        <w:rPr>
          <w:rFonts w:hint="cs"/>
          <w:rtl/>
        </w:rPr>
        <w:t>ٌ</w:t>
      </w:r>
      <w:r>
        <w:rPr>
          <w:rFonts w:hint="cs"/>
          <w:rtl/>
        </w:rPr>
        <w:t xml:space="preserve"> وافية</w:t>
      </w:r>
      <w:r w:rsidR="00A843F5">
        <w:rPr>
          <w:rFonts w:hint="cs"/>
          <w:rtl/>
        </w:rPr>
        <w:t>ٌ</w:t>
      </w:r>
      <w:r>
        <w:rPr>
          <w:rFonts w:hint="cs"/>
          <w:rtl/>
        </w:rPr>
        <w:t xml:space="preserve"> تأتي إنشاء الله. </w:t>
      </w:r>
    </w:p>
    <w:p w:rsidR="004320E4" w:rsidRDefault="004320E4" w:rsidP="00806C03">
      <w:pPr>
        <w:pStyle w:val="libNormal"/>
      </w:pPr>
      <w:r>
        <w:rPr>
          <w:rFonts w:hint="cs"/>
          <w:rtl/>
        </w:rPr>
        <w:br w:type="page"/>
      </w:r>
    </w:p>
    <w:p w:rsidR="004320E4" w:rsidRDefault="004320E4" w:rsidP="00A843F5">
      <w:pPr>
        <w:pStyle w:val="libNormal"/>
        <w:rPr>
          <w:rtl/>
        </w:rPr>
      </w:pPr>
      <w:r w:rsidRPr="004320E4">
        <w:rPr>
          <w:rFonts w:hint="cs"/>
          <w:rtl/>
        </w:rPr>
        <w:lastRenderedPageBreak/>
        <w:t>104</w:t>
      </w:r>
      <w:r w:rsidR="00FD2843">
        <w:rPr>
          <w:rFonts w:hint="cs"/>
          <w:rtl/>
        </w:rPr>
        <w:t xml:space="preserve"> - </w:t>
      </w:r>
      <w:r w:rsidRPr="004320E4">
        <w:rPr>
          <w:rFonts w:hint="cs"/>
          <w:rtl/>
        </w:rPr>
        <w:t xml:space="preserve">الحافظ يعقوب بن حميد </w:t>
      </w:r>
      <w:r w:rsidRPr="00FD2843">
        <w:rPr>
          <w:rStyle w:val="libFootnotenumChar"/>
          <w:rFonts w:hint="cs"/>
          <w:rtl/>
        </w:rPr>
        <w:t>(1)</w:t>
      </w:r>
      <w:r w:rsidRPr="004320E4">
        <w:rPr>
          <w:rFonts w:hint="cs"/>
          <w:rtl/>
        </w:rPr>
        <w:t xml:space="preserve"> بن كاسب أبو يوسف المدني</w:t>
      </w:r>
      <w:r w:rsidR="00D764BC">
        <w:rPr>
          <w:rFonts w:hint="cs"/>
          <w:rtl/>
        </w:rPr>
        <w:t xml:space="preserve"> المتوفّى </w:t>
      </w:r>
      <w:r w:rsidRPr="004320E4">
        <w:rPr>
          <w:rFonts w:hint="cs"/>
          <w:rtl/>
        </w:rPr>
        <w:t>241</w:t>
      </w:r>
      <w:r w:rsidR="00FD2843">
        <w:rPr>
          <w:rFonts w:hint="cs"/>
          <w:rtl/>
        </w:rPr>
        <w:t>،</w:t>
      </w:r>
      <w:r w:rsidR="00D06D40">
        <w:rPr>
          <w:rFonts w:hint="cs"/>
          <w:rtl/>
        </w:rPr>
        <w:t xml:space="preserve"> وثّ</w:t>
      </w:r>
      <w:r w:rsidR="00A843F5">
        <w:rPr>
          <w:rFonts w:hint="cs"/>
          <w:rtl/>
        </w:rPr>
        <w:t>َ</w:t>
      </w:r>
      <w:r w:rsidR="00D06D40">
        <w:rPr>
          <w:rFonts w:hint="cs"/>
          <w:rtl/>
        </w:rPr>
        <w:t xml:space="preserve">قه </w:t>
      </w:r>
      <w:r w:rsidRPr="004320E4">
        <w:rPr>
          <w:rFonts w:hint="cs"/>
          <w:rtl/>
        </w:rPr>
        <w:t>ابن معين ومصعب بن الزبير ومسلمة بن قاسم</w:t>
      </w:r>
      <w:r w:rsidR="00FD2843">
        <w:rPr>
          <w:rFonts w:hint="cs"/>
          <w:rtl/>
        </w:rPr>
        <w:t>،</w:t>
      </w:r>
      <w:r w:rsidRPr="004320E4">
        <w:rPr>
          <w:rFonts w:hint="cs"/>
          <w:rtl/>
        </w:rPr>
        <w:t xml:space="preserve"> وذكره </w:t>
      </w:r>
      <w:r w:rsidR="00961CD3">
        <w:rPr>
          <w:rFonts w:hint="cs"/>
          <w:rtl/>
        </w:rPr>
        <w:t>ابن حبّان</w:t>
      </w:r>
      <w:r w:rsidRPr="004320E4">
        <w:rPr>
          <w:rFonts w:hint="cs"/>
          <w:rtl/>
        </w:rPr>
        <w:t xml:space="preserve"> في الثقات</w:t>
      </w:r>
      <w:r w:rsidR="00FD2843">
        <w:rPr>
          <w:rFonts w:hint="cs"/>
          <w:rtl/>
        </w:rPr>
        <w:t>،</w:t>
      </w:r>
      <w:r w:rsidRPr="004320E4">
        <w:rPr>
          <w:rFonts w:hint="cs"/>
          <w:rtl/>
        </w:rPr>
        <w:t xml:space="preserve"> ونفى عنه البأس ابن عدي وقال البخاري</w:t>
      </w:r>
      <w:r w:rsidR="00FD2843">
        <w:rPr>
          <w:rFonts w:hint="cs"/>
          <w:rtl/>
        </w:rPr>
        <w:t>:</w:t>
      </w:r>
      <w:r w:rsidRPr="004320E4">
        <w:rPr>
          <w:rFonts w:hint="cs"/>
          <w:rtl/>
        </w:rPr>
        <w:t xml:space="preserve"> لم نر فيه إل</w:t>
      </w:r>
      <w:r w:rsidR="00A843F5">
        <w:rPr>
          <w:rFonts w:hint="cs"/>
          <w:rtl/>
        </w:rPr>
        <w:t>ّ</w:t>
      </w:r>
      <w:r w:rsidRPr="004320E4">
        <w:rPr>
          <w:rFonts w:hint="cs"/>
          <w:rtl/>
        </w:rPr>
        <w:t>ا خيرا</w:t>
      </w:r>
      <w:r w:rsidR="00A843F5">
        <w:rPr>
          <w:rFonts w:hint="cs"/>
          <w:rtl/>
        </w:rPr>
        <w:t>ً</w:t>
      </w:r>
      <w:r w:rsidRPr="004320E4">
        <w:rPr>
          <w:rFonts w:hint="cs"/>
          <w:rtl/>
        </w:rPr>
        <w:t xml:space="preserve"> هو في الأصل صدوق</w:t>
      </w:r>
      <w:r w:rsidR="00A843F5">
        <w:rPr>
          <w:rFonts w:hint="cs"/>
          <w:rtl/>
        </w:rPr>
        <w:t>ٌ</w:t>
      </w:r>
      <w:r w:rsidR="00FD2843">
        <w:rPr>
          <w:rFonts w:hint="cs"/>
          <w:rtl/>
        </w:rPr>
        <w:t>،</w:t>
      </w:r>
      <w:r w:rsidRPr="004320E4">
        <w:rPr>
          <w:rFonts w:hint="cs"/>
          <w:rtl/>
        </w:rPr>
        <w:t xml:space="preserve"> فلم ي</w:t>
      </w:r>
      <w:r w:rsidR="00A843F5">
        <w:rPr>
          <w:rFonts w:hint="cs"/>
          <w:rtl/>
        </w:rPr>
        <w:t>ُ</w:t>
      </w:r>
      <w:r w:rsidRPr="004320E4">
        <w:rPr>
          <w:rFonts w:hint="cs"/>
          <w:rtl/>
        </w:rPr>
        <w:t>سمع تضعيف من ضع</w:t>
      </w:r>
      <w:r w:rsidR="00A843F5">
        <w:rPr>
          <w:rFonts w:hint="cs"/>
          <w:rtl/>
        </w:rPr>
        <w:t>ّ</w:t>
      </w:r>
      <w:r w:rsidRPr="004320E4">
        <w:rPr>
          <w:rFonts w:hint="cs"/>
          <w:rtl/>
        </w:rPr>
        <w:t>فه. توجد ترجمته في التذكرة ج 2 ص 51</w:t>
      </w:r>
      <w:r w:rsidR="00FD2843">
        <w:rPr>
          <w:rFonts w:hint="cs"/>
          <w:rtl/>
        </w:rPr>
        <w:t>،</w:t>
      </w:r>
      <w:r w:rsidRPr="004320E4">
        <w:rPr>
          <w:rFonts w:hint="cs"/>
          <w:rtl/>
        </w:rPr>
        <w:t xml:space="preserve"> والخلاصة 375</w:t>
      </w:r>
      <w:r w:rsidR="00FD2843">
        <w:rPr>
          <w:rFonts w:hint="cs"/>
          <w:rtl/>
        </w:rPr>
        <w:t>،</w:t>
      </w:r>
      <w:r w:rsidRPr="004320E4">
        <w:rPr>
          <w:rFonts w:hint="cs"/>
          <w:rtl/>
        </w:rPr>
        <w:t xml:space="preserve"> وتهذيب التهذيب ج 11 ص 384</w:t>
      </w:r>
      <w:r w:rsidR="00A843F5">
        <w:rPr>
          <w:rFonts w:hint="cs"/>
          <w:rtl/>
        </w:rPr>
        <w:t xml:space="preserve"> *</w:t>
      </w:r>
      <w:r w:rsidR="00020EDE">
        <w:rPr>
          <w:rFonts w:hint="cs"/>
          <w:rtl/>
        </w:rPr>
        <w:t xml:space="preserve"> مرّ </w:t>
      </w:r>
      <w:r w:rsidRPr="004320E4">
        <w:rPr>
          <w:rFonts w:hint="cs"/>
          <w:rtl/>
        </w:rPr>
        <w:t>حديثه ص 39.</w:t>
      </w:r>
    </w:p>
    <w:p w:rsidR="004320E4" w:rsidRDefault="004320E4" w:rsidP="00A843F5">
      <w:pPr>
        <w:pStyle w:val="libNormal"/>
        <w:rPr>
          <w:rtl/>
        </w:rPr>
      </w:pPr>
      <w:r>
        <w:rPr>
          <w:rFonts w:hint="cs"/>
          <w:rtl/>
        </w:rPr>
        <w:t>105</w:t>
      </w:r>
      <w:r w:rsidR="00FD2843">
        <w:rPr>
          <w:rFonts w:hint="cs"/>
          <w:rtl/>
        </w:rPr>
        <w:t xml:space="preserve"> - </w:t>
      </w:r>
      <w:r>
        <w:rPr>
          <w:rFonts w:hint="cs"/>
          <w:rtl/>
        </w:rPr>
        <w:t>الحافظ الحسن بن حم</w:t>
      </w:r>
      <w:r w:rsidR="00A843F5">
        <w:rPr>
          <w:rFonts w:hint="cs"/>
          <w:rtl/>
        </w:rPr>
        <w:t>ّ</w:t>
      </w:r>
      <w:r>
        <w:rPr>
          <w:rFonts w:hint="cs"/>
          <w:rtl/>
        </w:rPr>
        <w:t>اد بن كسيب [ مصغرا</w:t>
      </w:r>
      <w:r w:rsidR="00A843F5">
        <w:rPr>
          <w:rFonts w:hint="cs"/>
          <w:rtl/>
        </w:rPr>
        <w:t>ً</w:t>
      </w:r>
      <w:r>
        <w:rPr>
          <w:rFonts w:hint="cs"/>
          <w:rtl/>
        </w:rPr>
        <w:t xml:space="preserve"> ] أبو علي سجادة البغدادي</w:t>
      </w:r>
      <w:r w:rsidR="00D764BC">
        <w:rPr>
          <w:rFonts w:hint="cs"/>
          <w:rtl/>
        </w:rPr>
        <w:t xml:space="preserve"> المتوفّى </w:t>
      </w:r>
      <w:r>
        <w:rPr>
          <w:rFonts w:hint="cs"/>
          <w:rtl/>
        </w:rPr>
        <w:t>241</w:t>
      </w:r>
      <w:r w:rsidR="00FD2843">
        <w:rPr>
          <w:rFonts w:hint="cs"/>
          <w:rtl/>
        </w:rPr>
        <w:t>،</w:t>
      </w:r>
      <w:r>
        <w:rPr>
          <w:rFonts w:hint="cs"/>
          <w:rtl/>
        </w:rPr>
        <w:t xml:space="preserve"> قال أحمد</w:t>
      </w:r>
      <w:r w:rsidR="00FD2843">
        <w:rPr>
          <w:rFonts w:hint="cs"/>
          <w:rtl/>
        </w:rPr>
        <w:t>:</w:t>
      </w:r>
      <w:r>
        <w:rPr>
          <w:rFonts w:hint="cs"/>
          <w:rtl/>
        </w:rPr>
        <w:t xml:space="preserve"> صاحب سن</w:t>
      </w:r>
      <w:r w:rsidR="00A843F5">
        <w:rPr>
          <w:rFonts w:hint="cs"/>
          <w:rtl/>
        </w:rPr>
        <w:t>ّ</w:t>
      </w:r>
      <w:r>
        <w:rPr>
          <w:rFonts w:hint="cs"/>
          <w:rtl/>
        </w:rPr>
        <w:t>ة</w:t>
      </w:r>
      <w:r w:rsidR="00FD2843">
        <w:rPr>
          <w:rFonts w:hint="cs"/>
          <w:rtl/>
        </w:rPr>
        <w:t>،</w:t>
      </w:r>
      <w:r>
        <w:rPr>
          <w:rFonts w:hint="cs"/>
          <w:rtl/>
        </w:rPr>
        <w:t xml:space="preserve"> وذكره </w:t>
      </w:r>
      <w:r w:rsidR="00961CD3">
        <w:rPr>
          <w:rFonts w:hint="cs"/>
          <w:rtl/>
        </w:rPr>
        <w:t>ابن حبّان</w:t>
      </w:r>
      <w:r>
        <w:rPr>
          <w:rFonts w:hint="cs"/>
          <w:rtl/>
        </w:rPr>
        <w:t xml:space="preserve"> في الثقات كما في خلاصة الخزرجي ص 66 وهامشها</w:t>
      </w:r>
      <w:r w:rsidR="00FD2843">
        <w:rPr>
          <w:rFonts w:hint="cs"/>
          <w:rtl/>
        </w:rPr>
        <w:t>،</w:t>
      </w:r>
      <w:r>
        <w:rPr>
          <w:rFonts w:hint="cs"/>
          <w:rtl/>
        </w:rPr>
        <w:t xml:space="preserve"> ترجمه الخطيب في تاريخه ج 7 ص 295 ووث</w:t>
      </w:r>
      <w:r w:rsidR="00A843F5">
        <w:rPr>
          <w:rFonts w:hint="cs"/>
          <w:rtl/>
        </w:rPr>
        <w:t>َّ</w:t>
      </w:r>
      <w:r>
        <w:rPr>
          <w:rFonts w:hint="cs"/>
          <w:rtl/>
        </w:rPr>
        <w:t>قه</w:t>
      </w:r>
      <w:r w:rsidR="00A843F5">
        <w:rPr>
          <w:rFonts w:hint="cs"/>
          <w:rtl/>
        </w:rPr>
        <w:t xml:space="preserve"> *</w:t>
      </w:r>
      <w:r>
        <w:rPr>
          <w:rFonts w:hint="cs"/>
          <w:rtl/>
        </w:rPr>
        <w:t xml:space="preserve"> يأتي بطريق الحافظ الواحدي عنه نزول آية التبليغ في ولاية علي</w:t>
      </w:r>
      <w:r w:rsidR="00A843F5">
        <w:rPr>
          <w:rFonts w:hint="cs"/>
          <w:rtl/>
        </w:rPr>
        <w:t>ّ</w:t>
      </w:r>
      <w:r>
        <w:rPr>
          <w:rFonts w:hint="cs"/>
          <w:rtl/>
        </w:rPr>
        <w:t xml:space="preserve"> عليه السلام.</w:t>
      </w:r>
    </w:p>
    <w:p w:rsidR="004320E4" w:rsidRDefault="004320E4" w:rsidP="00A843F5">
      <w:pPr>
        <w:pStyle w:val="libNormal"/>
        <w:rPr>
          <w:rtl/>
        </w:rPr>
      </w:pPr>
      <w:r>
        <w:rPr>
          <w:rFonts w:hint="cs"/>
          <w:rtl/>
        </w:rPr>
        <w:t>106</w:t>
      </w:r>
      <w:r w:rsidR="00FD2843">
        <w:rPr>
          <w:rFonts w:hint="cs"/>
          <w:rtl/>
        </w:rPr>
        <w:t xml:space="preserve"> - </w:t>
      </w:r>
      <w:r>
        <w:rPr>
          <w:rFonts w:hint="cs"/>
          <w:rtl/>
        </w:rPr>
        <w:t>الحافظ هارون بن عبد الله بن مروان أبو موسى</w:t>
      </w:r>
      <w:r w:rsidR="00D764BC">
        <w:rPr>
          <w:rFonts w:hint="cs"/>
          <w:rtl/>
        </w:rPr>
        <w:t xml:space="preserve"> البزّار </w:t>
      </w:r>
      <w:r>
        <w:rPr>
          <w:rFonts w:hint="cs"/>
          <w:rtl/>
        </w:rPr>
        <w:t>المعروف بالحم</w:t>
      </w:r>
      <w:r w:rsidR="00A843F5">
        <w:rPr>
          <w:rFonts w:hint="cs"/>
          <w:rtl/>
        </w:rPr>
        <w:t>ّ</w:t>
      </w:r>
      <w:r>
        <w:rPr>
          <w:rFonts w:hint="cs"/>
          <w:rtl/>
        </w:rPr>
        <w:t>ال</w:t>
      </w:r>
      <w:r w:rsidR="00D764BC">
        <w:rPr>
          <w:rFonts w:hint="cs"/>
          <w:rtl/>
        </w:rPr>
        <w:t xml:space="preserve"> المتوفّى </w:t>
      </w:r>
      <w:r>
        <w:rPr>
          <w:rFonts w:hint="cs"/>
          <w:rtl/>
        </w:rPr>
        <w:t>243</w:t>
      </w:r>
      <w:r w:rsidR="00FD2843">
        <w:rPr>
          <w:rFonts w:hint="cs"/>
          <w:rtl/>
        </w:rPr>
        <w:t>،</w:t>
      </w:r>
      <w:r w:rsidR="00D06D40">
        <w:rPr>
          <w:rFonts w:hint="cs"/>
          <w:rtl/>
        </w:rPr>
        <w:t xml:space="preserve"> وثّ</w:t>
      </w:r>
      <w:r w:rsidR="00A843F5">
        <w:rPr>
          <w:rFonts w:hint="cs"/>
          <w:rtl/>
        </w:rPr>
        <w:t>َ</w:t>
      </w:r>
      <w:r w:rsidR="00D06D40">
        <w:rPr>
          <w:rFonts w:hint="cs"/>
          <w:rtl/>
        </w:rPr>
        <w:t xml:space="preserve">قه </w:t>
      </w:r>
      <w:r>
        <w:rPr>
          <w:rFonts w:hint="cs"/>
          <w:rtl/>
        </w:rPr>
        <w:t>الدارقطني والنسائي والذهبي في التذكرة ج 2 ص 62</w:t>
      </w:r>
      <w:r w:rsidR="00FD2843">
        <w:rPr>
          <w:rFonts w:hint="cs"/>
          <w:rtl/>
        </w:rPr>
        <w:t>،</w:t>
      </w:r>
      <w:r>
        <w:rPr>
          <w:rFonts w:hint="cs"/>
          <w:rtl/>
        </w:rPr>
        <w:t xml:space="preserve"> والخطيب في تاريخه ج 14 ص 22</w:t>
      </w:r>
      <w:r w:rsidR="00A843F5">
        <w:rPr>
          <w:rFonts w:hint="cs"/>
          <w:rtl/>
        </w:rPr>
        <w:t xml:space="preserve"> *</w:t>
      </w:r>
      <w:r>
        <w:rPr>
          <w:rFonts w:hint="cs"/>
          <w:rtl/>
        </w:rPr>
        <w:t xml:space="preserve"> يأتي عنه حديث المناشدة في الرحبة بلفظ أبي الطفيل بطريق صحيح رجاله ثقات.</w:t>
      </w:r>
    </w:p>
    <w:p w:rsidR="004320E4" w:rsidRDefault="004320E4" w:rsidP="00A843F5">
      <w:pPr>
        <w:pStyle w:val="libNormal"/>
        <w:rPr>
          <w:rtl/>
        </w:rPr>
      </w:pPr>
      <w:r>
        <w:rPr>
          <w:rFonts w:hint="cs"/>
          <w:rtl/>
        </w:rPr>
        <w:t>107</w:t>
      </w:r>
      <w:r w:rsidR="00FD2843">
        <w:rPr>
          <w:rFonts w:hint="cs"/>
          <w:rtl/>
        </w:rPr>
        <w:t xml:space="preserve"> - </w:t>
      </w:r>
      <w:r>
        <w:rPr>
          <w:rFonts w:hint="cs"/>
          <w:rtl/>
        </w:rPr>
        <w:t>أبو عمار الحسين بن حريث المروزي</w:t>
      </w:r>
      <w:r w:rsidR="00D764BC">
        <w:rPr>
          <w:rFonts w:hint="cs"/>
          <w:rtl/>
        </w:rPr>
        <w:t xml:space="preserve"> المتوفّى </w:t>
      </w:r>
      <w:r>
        <w:rPr>
          <w:rFonts w:hint="cs"/>
          <w:rtl/>
        </w:rPr>
        <w:t>بقصر اللصوص سنة 244</w:t>
      </w:r>
      <w:r w:rsidR="00FD2843">
        <w:rPr>
          <w:rFonts w:hint="cs"/>
          <w:rtl/>
        </w:rPr>
        <w:t>،</w:t>
      </w:r>
      <w:r w:rsidR="00D06D40">
        <w:rPr>
          <w:rFonts w:hint="cs"/>
          <w:rtl/>
        </w:rPr>
        <w:t xml:space="preserve"> وثّقه </w:t>
      </w:r>
      <w:r>
        <w:rPr>
          <w:rFonts w:hint="cs"/>
          <w:rtl/>
        </w:rPr>
        <w:t>النسائي كما في تاريخ الخطيب ج 8 ص 36</w:t>
      </w:r>
      <w:r w:rsidR="00FD2843">
        <w:rPr>
          <w:rFonts w:hint="cs"/>
          <w:rtl/>
        </w:rPr>
        <w:t>،</w:t>
      </w:r>
      <w:r>
        <w:rPr>
          <w:rFonts w:hint="cs"/>
          <w:rtl/>
        </w:rPr>
        <w:t xml:space="preserve"> ووث</w:t>
      </w:r>
      <w:r w:rsidR="00A843F5">
        <w:rPr>
          <w:rFonts w:hint="cs"/>
          <w:rtl/>
        </w:rPr>
        <w:t>َّ</w:t>
      </w:r>
      <w:r>
        <w:rPr>
          <w:rFonts w:hint="cs"/>
          <w:rtl/>
        </w:rPr>
        <w:t>قه ابن حجر في تقريبه 57</w:t>
      </w:r>
      <w:r w:rsidR="00A843F5">
        <w:rPr>
          <w:rFonts w:hint="cs"/>
          <w:rtl/>
        </w:rPr>
        <w:t xml:space="preserve"> *</w:t>
      </w:r>
      <w:r>
        <w:rPr>
          <w:rFonts w:hint="cs"/>
          <w:rtl/>
        </w:rPr>
        <w:t xml:space="preserve"> يأتي بروايته حديث المناشدة بلفظ سعيد بالإسناد الصحيح رجاله كل</w:t>
      </w:r>
      <w:r w:rsidR="00A843F5">
        <w:rPr>
          <w:rFonts w:hint="cs"/>
          <w:rtl/>
        </w:rPr>
        <w:t>ّ</w:t>
      </w:r>
      <w:r>
        <w:rPr>
          <w:rFonts w:hint="cs"/>
          <w:rtl/>
        </w:rPr>
        <w:t>هم ثقات.</w:t>
      </w:r>
    </w:p>
    <w:p w:rsidR="004320E4" w:rsidRDefault="004320E4" w:rsidP="00A843F5">
      <w:pPr>
        <w:pStyle w:val="libNormal"/>
        <w:rPr>
          <w:rtl/>
        </w:rPr>
      </w:pPr>
      <w:r>
        <w:rPr>
          <w:rFonts w:hint="cs"/>
          <w:rtl/>
        </w:rPr>
        <w:t>108</w:t>
      </w:r>
      <w:r w:rsidR="00FD2843">
        <w:rPr>
          <w:rFonts w:hint="cs"/>
          <w:rtl/>
        </w:rPr>
        <w:t xml:space="preserve"> - </w:t>
      </w:r>
      <w:r>
        <w:rPr>
          <w:rFonts w:hint="cs"/>
          <w:rtl/>
        </w:rPr>
        <w:t>هلال بن بشر بن محبوب أبو الحسن البصري الأحدب</w:t>
      </w:r>
      <w:r w:rsidR="00D764BC">
        <w:rPr>
          <w:rFonts w:hint="cs"/>
          <w:rtl/>
        </w:rPr>
        <w:t xml:space="preserve"> المتوفّى </w:t>
      </w:r>
      <w:r>
        <w:rPr>
          <w:rFonts w:hint="cs"/>
          <w:rtl/>
        </w:rPr>
        <w:t>246</w:t>
      </w:r>
      <w:r w:rsidR="00FD2843">
        <w:rPr>
          <w:rFonts w:hint="cs"/>
          <w:rtl/>
        </w:rPr>
        <w:t>،</w:t>
      </w:r>
      <w:r w:rsidR="00D06D40">
        <w:rPr>
          <w:rFonts w:hint="cs"/>
          <w:rtl/>
        </w:rPr>
        <w:t xml:space="preserve"> وثّ</w:t>
      </w:r>
      <w:r w:rsidR="00A843F5">
        <w:rPr>
          <w:rFonts w:hint="cs"/>
          <w:rtl/>
        </w:rPr>
        <w:t>َ</w:t>
      </w:r>
      <w:r w:rsidR="00D06D40">
        <w:rPr>
          <w:rFonts w:hint="cs"/>
          <w:rtl/>
        </w:rPr>
        <w:t xml:space="preserve">قه </w:t>
      </w:r>
      <w:r>
        <w:rPr>
          <w:rFonts w:hint="cs"/>
          <w:rtl/>
        </w:rPr>
        <w:t xml:space="preserve">النسائي وذكره </w:t>
      </w:r>
      <w:r w:rsidR="00961CD3">
        <w:rPr>
          <w:rFonts w:hint="cs"/>
          <w:rtl/>
        </w:rPr>
        <w:t>ابن حبّان</w:t>
      </w:r>
      <w:r>
        <w:rPr>
          <w:rFonts w:hint="cs"/>
          <w:rtl/>
        </w:rPr>
        <w:t xml:space="preserve"> في الثقات</w:t>
      </w:r>
      <w:r w:rsidR="00A843F5">
        <w:rPr>
          <w:rFonts w:hint="cs"/>
          <w:rtl/>
        </w:rPr>
        <w:t xml:space="preserve"> *</w:t>
      </w:r>
      <w:r>
        <w:rPr>
          <w:rFonts w:hint="cs"/>
          <w:rtl/>
        </w:rPr>
        <w:t xml:space="preserve"> أخرج النسائي في خصايصه ص 3 قال</w:t>
      </w:r>
      <w:r w:rsidR="00FD2843">
        <w:rPr>
          <w:rFonts w:hint="cs"/>
          <w:rtl/>
        </w:rPr>
        <w:t>:</w:t>
      </w:r>
      <w:r>
        <w:rPr>
          <w:rFonts w:hint="cs"/>
          <w:rtl/>
        </w:rPr>
        <w:t xml:space="preserve"> أخبرنا هلال بن بشر البصري قال</w:t>
      </w:r>
      <w:r w:rsidR="00FD2843">
        <w:rPr>
          <w:rFonts w:hint="cs"/>
          <w:rtl/>
        </w:rPr>
        <w:t>:</w:t>
      </w:r>
      <w:r w:rsidR="008F0F3A">
        <w:rPr>
          <w:rFonts w:hint="cs"/>
          <w:rtl/>
        </w:rPr>
        <w:t xml:space="preserve"> حدّ</w:t>
      </w:r>
      <w:r w:rsidR="00A843F5">
        <w:rPr>
          <w:rFonts w:hint="cs"/>
          <w:rtl/>
        </w:rPr>
        <w:t>َ</w:t>
      </w:r>
      <w:r w:rsidR="008F0F3A">
        <w:rPr>
          <w:rFonts w:hint="cs"/>
          <w:rtl/>
        </w:rPr>
        <w:t xml:space="preserve">ثنا </w:t>
      </w:r>
      <w:r>
        <w:rPr>
          <w:rFonts w:hint="cs"/>
          <w:rtl/>
        </w:rPr>
        <w:t xml:space="preserve">محمد بن خالد </w:t>
      </w:r>
      <w:r w:rsidR="00FD2843">
        <w:rPr>
          <w:rFonts w:hint="cs"/>
          <w:rtl/>
        </w:rPr>
        <w:t>(</w:t>
      </w:r>
      <w:r>
        <w:rPr>
          <w:rFonts w:hint="cs"/>
          <w:rtl/>
        </w:rPr>
        <w:t>ابن عثمة</w:t>
      </w:r>
      <w:r w:rsidR="00FD2843">
        <w:rPr>
          <w:rFonts w:hint="cs"/>
          <w:rtl/>
        </w:rPr>
        <w:t>)</w:t>
      </w:r>
      <w:r>
        <w:rPr>
          <w:rFonts w:hint="cs"/>
          <w:rtl/>
        </w:rPr>
        <w:t xml:space="preserve"> قال</w:t>
      </w:r>
      <w:r w:rsidR="00FD2843">
        <w:rPr>
          <w:rFonts w:hint="cs"/>
          <w:rtl/>
        </w:rPr>
        <w:t>:</w:t>
      </w:r>
      <w:r w:rsidR="00CE4034">
        <w:rPr>
          <w:rFonts w:hint="cs"/>
          <w:rtl/>
        </w:rPr>
        <w:t xml:space="preserve"> حدَّثني </w:t>
      </w:r>
      <w:r>
        <w:rPr>
          <w:rFonts w:hint="cs"/>
          <w:rtl/>
        </w:rPr>
        <w:t>موسى بن يعقوب الزمعي قال</w:t>
      </w:r>
      <w:r w:rsidR="00FD2843">
        <w:rPr>
          <w:rFonts w:hint="cs"/>
          <w:rtl/>
        </w:rPr>
        <w:t>:</w:t>
      </w:r>
      <w:r w:rsidR="008F0F3A">
        <w:rPr>
          <w:rFonts w:hint="cs"/>
          <w:rtl/>
        </w:rPr>
        <w:t xml:space="preserve"> حدّ</w:t>
      </w:r>
      <w:r w:rsidR="00A843F5">
        <w:rPr>
          <w:rFonts w:hint="cs"/>
          <w:rtl/>
        </w:rPr>
        <w:t>َ</w:t>
      </w:r>
      <w:r w:rsidR="008F0F3A">
        <w:rPr>
          <w:rFonts w:hint="cs"/>
          <w:rtl/>
        </w:rPr>
        <w:t xml:space="preserve">ثنا </w:t>
      </w:r>
      <w:r>
        <w:rPr>
          <w:rFonts w:hint="cs"/>
          <w:rtl/>
        </w:rPr>
        <w:t>مهاجر بن مسمار عن عايشة بنت سعد قالت</w:t>
      </w:r>
      <w:r w:rsidR="00FD2843">
        <w:rPr>
          <w:rFonts w:hint="cs"/>
          <w:rtl/>
        </w:rPr>
        <w:t>:</w:t>
      </w:r>
      <w:r>
        <w:rPr>
          <w:rFonts w:hint="cs"/>
          <w:rtl/>
        </w:rPr>
        <w:t xml:space="preserve"> سمعت أبي يقول. إلى آخر اللفظ المذكور ص 38 والإسناد صحيح</w:t>
      </w:r>
      <w:r w:rsidR="00A843F5">
        <w:rPr>
          <w:rFonts w:hint="cs"/>
          <w:rtl/>
        </w:rPr>
        <w:t>ٌ</w:t>
      </w:r>
      <w:r>
        <w:rPr>
          <w:rFonts w:hint="cs"/>
          <w:rtl/>
        </w:rPr>
        <w:t xml:space="preserve"> رجاله ثقات.</w:t>
      </w:r>
    </w:p>
    <w:p w:rsidR="004320E4" w:rsidRDefault="004320E4" w:rsidP="00A843F5">
      <w:pPr>
        <w:pStyle w:val="libNormal"/>
        <w:rPr>
          <w:rtl/>
        </w:rPr>
      </w:pPr>
      <w:r>
        <w:rPr>
          <w:rFonts w:hint="cs"/>
          <w:rtl/>
        </w:rPr>
        <w:t>109</w:t>
      </w:r>
      <w:r w:rsidR="00FD2843">
        <w:rPr>
          <w:rFonts w:hint="cs"/>
          <w:rtl/>
        </w:rPr>
        <w:t xml:space="preserve"> - </w:t>
      </w:r>
      <w:r>
        <w:rPr>
          <w:rFonts w:hint="cs"/>
          <w:rtl/>
        </w:rPr>
        <w:t>أبو الجوزاء أحمد بن عثمان البصري</w:t>
      </w:r>
      <w:r w:rsidR="00D764BC">
        <w:rPr>
          <w:rFonts w:hint="cs"/>
          <w:rtl/>
        </w:rPr>
        <w:t xml:space="preserve"> المتوفّى </w:t>
      </w:r>
      <w:r>
        <w:rPr>
          <w:rFonts w:hint="cs"/>
          <w:rtl/>
        </w:rPr>
        <w:t>246</w:t>
      </w:r>
      <w:r w:rsidR="00FD2843">
        <w:rPr>
          <w:rFonts w:hint="cs"/>
          <w:rtl/>
        </w:rPr>
        <w:t>،</w:t>
      </w:r>
      <w:r w:rsidR="00D06D40">
        <w:rPr>
          <w:rFonts w:hint="cs"/>
          <w:rtl/>
        </w:rPr>
        <w:t xml:space="preserve"> وثّ</w:t>
      </w:r>
      <w:r w:rsidR="00A843F5">
        <w:rPr>
          <w:rFonts w:hint="cs"/>
          <w:rtl/>
        </w:rPr>
        <w:t>َ</w:t>
      </w:r>
      <w:r w:rsidR="00D06D40">
        <w:rPr>
          <w:rFonts w:hint="cs"/>
          <w:rtl/>
        </w:rPr>
        <w:t xml:space="preserve">قه </w:t>
      </w:r>
      <w:r>
        <w:rPr>
          <w:rFonts w:hint="cs"/>
          <w:rtl/>
        </w:rPr>
        <w:t>أبو حاتم وقال ابن أبي عاصم</w:t>
      </w:r>
      <w:r w:rsidR="00FD2843">
        <w:rPr>
          <w:rFonts w:hint="cs"/>
          <w:rtl/>
        </w:rPr>
        <w:t>:</w:t>
      </w:r>
      <w:r>
        <w:rPr>
          <w:rFonts w:hint="cs"/>
          <w:rtl/>
        </w:rPr>
        <w:t xml:space="preserve"> كان من ن</w:t>
      </w:r>
      <w:r w:rsidR="00A843F5">
        <w:rPr>
          <w:rFonts w:hint="cs"/>
          <w:rtl/>
        </w:rPr>
        <w:t>ُ</w:t>
      </w:r>
      <w:r>
        <w:rPr>
          <w:rFonts w:hint="cs"/>
          <w:rtl/>
        </w:rPr>
        <w:t>س</w:t>
      </w:r>
      <w:r w:rsidR="00A843F5">
        <w:rPr>
          <w:rFonts w:hint="cs"/>
          <w:rtl/>
        </w:rPr>
        <w:t>ّ</w:t>
      </w:r>
      <w:r>
        <w:rPr>
          <w:rFonts w:hint="cs"/>
          <w:rtl/>
        </w:rPr>
        <w:t>اك أهل البصرة</w:t>
      </w:r>
      <w:r w:rsidR="00FD2843">
        <w:rPr>
          <w:rFonts w:hint="cs"/>
          <w:rtl/>
        </w:rPr>
        <w:t>،</w:t>
      </w:r>
      <w:r>
        <w:rPr>
          <w:rFonts w:hint="cs"/>
          <w:rtl/>
        </w:rPr>
        <w:t xml:space="preserve"> وقال البز</w:t>
      </w:r>
      <w:r w:rsidR="00A843F5">
        <w:rPr>
          <w:rFonts w:hint="cs"/>
          <w:rtl/>
        </w:rPr>
        <w:t>ّ</w:t>
      </w:r>
      <w:r>
        <w:rPr>
          <w:rFonts w:hint="cs"/>
          <w:rtl/>
        </w:rPr>
        <w:t>ار</w:t>
      </w:r>
      <w:r w:rsidR="00FD2843">
        <w:rPr>
          <w:rFonts w:hint="cs"/>
          <w:rtl/>
        </w:rPr>
        <w:t>:</w:t>
      </w:r>
      <w:r>
        <w:rPr>
          <w:rFonts w:hint="cs"/>
          <w:rtl/>
        </w:rPr>
        <w:t xml:space="preserve"> ثقة</w:t>
      </w:r>
      <w:r w:rsidR="00A843F5">
        <w:rPr>
          <w:rFonts w:hint="cs"/>
          <w:rtl/>
        </w:rPr>
        <w:t>ٌ</w:t>
      </w:r>
      <w:r>
        <w:rPr>
          <w:rFonts w:hint="cs"/>
          <w:rtl/>
        </w:rPr>
        <w:t xml:space="preserve"> مأمون</w:t>
      </w:r>
      <w:r w:rsidR="00FD2843">
        <w:rPr>
          <w:rFonts w:hint="cs"/>
          <w:rtl/>
        </w:rPr>
        <w:t>،</w:t>
      </w:r>
      <w:r>
        <w:rPr>
          <w:rFonts w:hint="cs"/>
          <w:rtl/>
        </w:rPr>
        <w:t xml:space="preserve"> وذكره </w:t>
      </w:r>
      <w:r w:rsidR="00961CD3">
        <w:rPr>
          <w:rFonts w:hint="cs"/>
          <w:rtl/>
        </w:rPr>
        <w:t>ابن حبّان</w:t>
      </w:r>
      <w:r>
        <w:rPr>
          <w:rFonts w:hint="cs"/>
          <w:rtl/>
        </w:rPr>
        <w:t xml:space="preserve"> في الثقات</w:t>
      </w:r>
      <w:r w:rsidR="00FD2843">
        <w:rPr>
          <w:rFonts w:hint="cs"/>
          <w:rtl/>
        </w:rPr>
        <w:t>،</w:t>
      </w:r>
      <w:r>
        <w:rPr>
          <w:rFonts w:hint="cs"/>
          <w:rtl/>
        </w:rPr>
        <w:t xml:space="preserve"> ترجمه ابن حجر في تهذيبه ج 1 ص 61</w:t>
      </w:r>
      <w:r w:rsidR="00A843F5">
        <w:rPr>
          <w:rFonts w:hint="cs"/>
          <w:rtl/>
        </w:rPr>
        <w:t xml:space="preserve"> *</w:t>
      </w:r>
      <w:r w:rsidR="00020EDE">
        <w:rPr>
          <w:rFonts w:hint="cs"/>
          <w:rtl/>
        </w:rPr>
        <w:t xml:space="preserve"> مرّ </w:t>
      </w:r>
      <w:r>
        <w:rPr>
          <w:rFonts w:hint="cs"/>
          <w:rtl/>
        </w:rPr>
        <w:t>عنه الحديث ص 40 بإسناد</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w:t>
      </w:r>
      <w:r w:rsidR="00020EDE">
        <w:rPr>
          <w:rFonts w:hint="cs"/>
          <w:rtl/>
        </w:rPr>
        <w:t xml:space="preserve"> مرّ </w:t>
      </w:r>
      <w:r>
        <w:rPr>
          <w:rFonts w:hint="cs"/>
          <w:rtl/>
        </w:rPr>
        <w:t>في صفحة 39</w:t>
      </w:r>
      <w:r w:rsidR="00FD2843">
        <w:rPr>
          <w:rFonts w:hint="cs"/>
          <w:rtl/>
        </w:rPr>
        <w:t>:</w:t>
      </w:r>
      <w:r>
        <w:rPr>
          <w:rFonts w:hint="cs"/>
          <w:rtl/>
        </w:rPr>
        <w:t xml:space="preserve"> يعقوب بن حمدان.</w:t>
      </w:r>
      <w:r w:rsidR="004B3749">
        <w:rPr>
          <w:rFonts w:hint="cs"/>
          <w:rtl/>
        </w:rPr>
        <w:t xml:space="preserve"> نقلاً </w:t>
      </w:r>
      <w:r>
        <w:rPr>
          <w:rFonts w:hint="cs"/>
          <w:rtl/>
        </w:rPr>
        <w:t>على ما وجدناه وهو تصحيف.</w:t>
      </w:r>
    </w:p>
    <w:p w:rsidR="004320E4" w:rsidRDefault="004320E4" w:rsidP="00806C03">
      <w:pPr>
        <w:pStyle w:val="libNormal"/>
      </w:pPr>
      <w:r>
        <w:rPr>
          <w:rFonts w:hint="cs"/>
          <w:rtl/>
        </w:rPr>
        <w:br w:type="page"/>
      </w:r>
    </w:p>
    <w:p w:rsidR="004320E4" w:rsidRDefault="004320E4" w:rsidP="00A843F5">
      <w:pPr>
        <w:pStyle w:val="libNormal0"/>
        <w:rPr>
          <w:rtl/>
        </w:rPr>
      </w:pPr>
      <w:r>
        <w:rPr>
          <w:rFonts w:hint="cs"/>
          <w:rtl/>
        </w:rPr>
        <w:lastRenderedPageBreak/>
        <w:t>رجاله كل</w:t>
      </w:r>
      <w:r w:rsidR="00A843F5">
        <w:rPr>
          <w:rFonts w:hint="cs"/>
          <w:rtl/>
        </w:rPr>
        <w:t>ّ</w:t>
      </w:r>
      <w:r>
        <w:rPr>
          <w:rFonts w:hint="cs"/>
          <w:rtl/>
        </w:rPr>
        <w:t>هم ثقات غير عثمة أ</w:t>
      </w:r>
      <w:r w:rsidR="00A843F5">
        <w:rPr>
          <w:rFonts w:hint="cs"/>
          <w:rtl/>
        </w:rPr>
        <w:t>ُ</w:t>
      </w:r>
      <w:r>
        <w:rPr>
          <w:rFonts w:hint="cs"/>
          <w:rtl/>
        </w:rPr>
        <w:t>م</w:t>
      </w:r>
      <w:r w:rsidR="00A843F5">
        <w:rPr>
          <w:rFonts w:hint="cs"/>
          <w:rtl/>
        </w:rPr>
        <w:t>ّ</w:t>
      </w:r>
      <w:r>
        <w:rPr>
          <w:rFonts w:hint="cs"/>
          <w:rtl/>
        </w:rPr>
        <w:t xml:space="preserve"> محمد بن خالد الثقة ولم أعرفها وما قرأت فيها غمزا</w:t>
      </w:r>
      <w:r w:rsidR="00A843F5">
        <w:rPr>
          <w:rFonts w:hint="cs"/>
          <w:rtl/>
        </w:rPr>
        <w:t>ً</w:t>
      </w:r>
      <w:r>
        <w:rPr>
          <w:rFonts w:hint="cs"/>
          <w:rtl/>
        </w:rPr>
        <w:t>.</w:t>
      </w:r>
    </w:p>
    <w:p w:rsidR="004320E4" w:rsidRDefault="004320E4" w:rsidP="004320E4">
      <w:pPr>
        <w:pStyle w:val="libNormal"/>
        <w:rPr>
          <w:rtl/>
        </w:rPr>
      </w:pPr>
      <w:r w:rsidRPr="004320E4">
        <w:rPr>
          <w:rFonts w:hint="cs"/>
          <w:rtl/>
        </w:rPr>
        <w:t>أخرج النسائي في خصايصه ص 25 قال</w:t>
      </w:r>
      <w:r w:rsidR="00FD2843">
        <w:rPr>
          <w:rFonts w:hint="cs"/>
          <w:rtl/>
        </w:rPr>
        <w:t>:</w:t>
      </w:r>
      <w:r w:rsidRPr="004320E4">
        <w:rPr>
          <w:rFonts w:hint="cs"/>
          <w:rtl/>
        </w:rPr>
        <w:t xml:space="preserve"> أخبرنا أحمد بن عثمان البصري أبو الجوزاء</w:t>
      </w:r>
      <w:r w:rsidR="00FD2843">
        <w:rPr>
          <w:rFonts w:hint="cs"/>
          <w:rtl/>
        </w:rPr>
        <w:t>،</w:t>
      </w:r>
      <w:r w:rsidRPr="004320E4">
        <w:rPr>
          <w:rFonts w:hint="cs"/>
          <w:rtl/>
        </w:rPr>
        <w:t xml:space="preserve"> قال</w:t>
      </w:r>
      <w:r w:rsidR="00FD2843">
        <w:rPr>
          <w:rFonts w:hint="cs"/>
          <w:rtl/>
        </w:rPr>
        <w:t>:</w:t>
      </w:r>
      <w:r w:rsidRPr="004320E4">
        <w:rPr>
          <w:rFonts w:hint="cs"/>
          <w:rtl/>
        </w:rPr>
        <w:t xml:space="preserve"> أخبرنا ابن عيينة </w:t>
      </w:r>
      <w:r w:rsidRPr="00FD2843">
        <w:rPr>
          <w:rStyle w:val="libFootnotenumChar"/>
          <w:rFonts w:hint="cs"/>
          <w:rtl/>
        </w:rPr>
        <w:t>(1)</w:t>
      </w:r>
      <w:r w:rsidRPr="004320E4">
        <w:rPr>
          <w:rFonts w:hint="cs"/>
          <w:rtl/>
        </w:rPr>
        <w:t xml:space="preserve"> بنت سعد عن سعد قال</w:t>
      </w:r>
      <w:r w:rsidR="00FD2843">
        <w:rPr>
          <w:rFonts w:hint="cs"/>
          <w:rtl/>
        </w:rPr>
        <w:t>:</w:t>
      </w:r>
      <w:r w:rsidRPr="004320E4">
        <w:rPr>
          <w:rFonts w:hint="cs"/>
          <w:rtl/>
        </w:rPr>
        <w:t xml:space="preserve"> أخذ رسول الله صلى الله عليه وسلم بيد علي</w:t>
      </w:r>
      <w:r w:rsidR="00A843F5">
        <w:rPr>
          <w:rFonts w:hint="cs"/>
          <w:rtl/>
        </w:rPr>
        <w:t>ّ</w:t>
      </w:r>
      <w:r w:rsidRPr="004320E4">
        <w:rPr>
          <w:rFonts w:hint="cs"/>
          <w:rtl/>
        </w:rPr>
        <w:t xml:space="preserve"> فخطب فحمد الله وأثنى عليه ثم</w:t>
      </w:r>
      <w:r w:rsidR="00A843F5">
        <w:rPr>
          <w:rFonts w:hint="cs"/>
          <w:rtl/>
        </w:rPr>
        <w:t>ّ</w:t>
      </w:r>
      <w:r w:rsidRPr="004320E4">
        <w:rPr>
          <w:rFonts w:hint="cs"/>
          <w:rtl/>
        </w:rPr>
        <w:t xml:space="preserve"> قال</w:t>
      </w:r>
      <w:r w:rsidR="00FD2843">
        <w:rPr>
          <w:rFonts w:hint="cs"/>
          <w:rtl/>
        </w:rPr>
        <w:t>:</w:t>
      </w:r>
      <w:r w:rsidRPr="004320E4">
        <w:rPr>
          <w:rFonts w:hint="cs"/>
          <w:rtl/>
        </w:rPr>
        <w:t xml:space="preserve"> ألم تعلموا أني أولى بكم من أنفسكم</w:t>
      </w:r>
      <w:r w:rsidR="00FD2843">
        <w:rPr>
          <w:rFonts w:hint="cs"/>
          <w:rtl/>
        </w:rPr>
        <w:t>؟</w:t>
      </w:r>
      <w:r w:rsidRPr="004320E4">
        <w:rPr>
          <w:rFonts w:hint="cs"/>
          <w:rtl/>
        </w:rPr>
        <w:t xml:space="preserve"> قالوا</w:t>
      </w:r>
      <w:r w:rsidR="00FD2843">
        <w:rPr>
          <w:rFonts w:hint="cs"/>
          <w:rtl/>
        </w:rPr>
        <w:t>:</w:t>
      </w:r>
      <w:r w:rsidRPr="004320E4">
        <w:rPr>
          <w:rFonts w:hint="cs"/>
          <w:rtl/>
        </w:rPr>
        <w:t xml:space="preserve"> نعم صدقت يا رسول الله ثم</w:t>
      </w:r>
      <w:r w:rsidR="00A843F5">
        <w:rPr>
          <w:rFonts w:hint="cs"/>
          <w:rtl/>
        </w:rPr>
        <w:t>ّ</w:t>
      </w:r>
      <w:r w:rsidRPr="004320E4">
        <w:rPr>
          <w:rFonts w:hint="cs"/>
          <w:rtl/>
        </w:rPr>
        <w:t xml:space="preserve"> أخذ بيد علي</w:t>
      </w:r>
      <w:r w:rsidR="00A843F5">
        <w:rPr>
          <w:rFonts w:hint="cs"/>
          <w:rtl/>
        </w:rPr>
        <w:t>ّ</w:t>
      </w:r>
      <w:r w:rsidRPr="004320E4">
        <w:rPr>
          <w:rFonts w:hint="cs"/>
          <w:rtl/>
        </w:rPr>
        <w:t xml:space="preserve"> فرفعها فقال</w:t>
      </w:r>
      <w:r w:rsidR="00FD2843">
        <w:rPr>
          <w:rFonts w:hint="cs"/>
          <w:rtl/>
        </w:rPr>
        <w:t>:</w:t>
      </w:r>
      <w:r w:rsidRPr="004320E4">
        <w:rPr>
          <w:rFonts w:hint="cs"/>
          <w:rtl/>
        </w:rPr>
        <w:t xml:space="preserve"> م</w:t>
      </w:r>
      <w:r w:rsidR="00A843F5">
        <w:rPr>
          <w:rFonts w:hint="cs"/>
          <w:rtl/>
        </w:rPr>
        <w:t>َ</w:t>
      </w:r>
      <w:r w:rsidRPr="004320E4">
        <w:rPr>
          <w:rFonts w:hint="cs"/>
          <w:rtl/>
        </w:rPr>
        <w:t>ن كنت ولي</w:t>
      </w:r>
      <w:r w:rsidR="00A843F5">
        <w:rPr>
          <w:rFonts w:hint="cs"/>
          <w:rtl/>
        </w:rPr>
        <w:t>َّ</w:t>
      </w:r>
      <w:r w:rsidRPr="004320E4">
        <w:rPr>
          <w:rFonts w:hint="cs"/>
          <w:rtl/>
        </w:rPr>
        <w:t>ه فهذا ولي</w:t>
      </w:r>
      <w:r w:rsidR="00A843F5">
        <w:rPr>
          <w:rFonts w:hint="cs"/>
          <w:rtl/>
        </w:rPr>
        <w:t>ّ</w:t>
      </w:r>
      <w:r w:rsidRPr="004320E4">
        <w:rPr>
          <w:rFonts w:hint="cs"/>
          <w:rtl/>
        </w:rPr>
        <w:t>ه</w:t>
      </w:r>
      <w:r w:rsidR="00FD2843">
        <w:rPr>
          <w:rFonts w:hint="cs"/>
          <w:rtl/>
        </w:rPr>
        <w:t>،</w:t>
      </w:r>
      <w:r w:rsidRPr="004320E4">
        <w:rPr>
          <w:rFonts w:hint="cs"/>
          <w:rtl/>
        </w:rPr>
        <w:t xml:space="preserve"> وإن الله ليوالي من والاه. ويعادي من عاداه. والإسناد صحيح</w:t>
      </w:r>
      <w:r w:rsidR="00A843F5">
        <w:rPr>
          <w:rFonts w:hint="cs"/>
          <w:rtl/>
        </w:rPr>
        <w:t>ٌ</w:t>
      </w:r>
      <w:r w:rsidRPr="004320E4">
        <w:rPr>
          <w:rFonts w:hint="cs"/>
          <w:rtl/>
        </w:rPr>
        <w:t xml:space="preserve"> رجاله كلهم ثقات.</w:t>
      </w:r>
    </w:p>
    <w:p w:rsidR="004320E4" w:rsidRDefault="004320E4" w:rsidP="00A843F5">
      <w:pPr>
        <w:pStyle w:val="libNormal"/>
        <w:rPr>
          <w:rtl/>
        </w:rPr>
      </w:pPr>
      <w:r>
        <w:rPr>
          <w:rFonts w:hint="cs"/>
          <w:rtl/>
        </w:rPr>
        <w:t>110</w:t>
      </w:r>
      <w:r w:rsidR="00FD2843">
        <w:rPr>
          <w:rFonts w:hint="cs"/>
          <w:rtl/>
        </w:rPr>
        <w:t xml:space="preserve"> - </w:t>
      </w:r>
      <w:r>
        <w:rPr>
          <w:rFonts w:hint="cs"/>
          <w:rtl/>
        </w:rPr>
        <w:t>الحافظ محمد بن العلاء الهمداني الكوفي أبو كريب</w:t>
      </w:r>
      <w:r w:rsidR="00D764BC">
        <w:rPr>
          <w:rFonts w:hint="cs"/>
          <w:rtl/>
        </w:rPr>
        <w:t xml:space="preserve"> المتوفّى </w:t>
      </w:r>
      <w:r>
        <w:rPr>
          <w:rFonts w:hint="cs"/>
          <w:rtl/>
        </w:rPr>
        <w:t>248</w:t>
      </w:r>
      <w:r w:rsidR="00FD2843">
        <w:rPr>
          <w:rFonts w:hint="cs"/>
          <w:rtl/>
        </w:rPr>
        <w:t>،</w:t>
      </w:r>
      <w:r w:rsidR="00D06D40">
        <w:rPr>
          <w:rFonts w:hint="cs"/>
          <w:rtl/>
        </w:rPr>
        <w:t xml:space="preserve"> وثّ</w:t>
      </w:r>
      <w:r w:rsidR="00A843F5">
        <w:rPr>
          <w:rFonts w:hint="cs"/>
          <w:rtl/>
        </w:rPr>
        <w:t>َ</w:t>
      </w:r>
      <w:r w:rsidR="00D06D40">
        <w:rPr>
          <w:rFonts w:hint="cs"/>
          <w:rtl/>
        </w:rPr>
        <w:t xml:space="preserve">قه </w:t>
      </w:r>
      <w:r>
        <w:rPr>
          <w:rFonts w:hint="cs"/>
          <w:rtl/>
        </w:rPr>
        <w:t>الذهبي في التذكرة ج 2 ص 80</w:t>
      </w:r>
      <w:r w:rsidR="00A843F5">
        <w:rPr>
          <w:rFonts w:hint="cs"/>
          <w:rtl/>
        </w:rPr>
        <w:t xml:space="preserve"> *</w:t>
      </w:r>
      <w:r>
        <w:rPr>
          <w:rFonts w:hint="cs"/>
          <w:rtl/>
        </w:rPr>
        <w:t xml:space="preserve"> يأتي بطريقه حديث مناشدة شاب</w:t>
      </w:r>
      <w:r w:rsidR="00A843F5">
        <w:rPr>
          <w:rFonts w:hint="cs"/>
          <w:rtl/>
        </w:rPr>
        <w:t>ٍّ</w:t>
      </w:r>
      <w:r>
        <w:rPr>
          <w:rFonts w:hint="cs"/>
          <w:rtl/>
        </w:rPr>
        <w:t xml:space="preserve"> أبا هريرة بإسناد صحيح رجاله ثقات.</w:t>
      </w:r>
    </w:p>
    <w:p w:rsidR="004320E4" w:rsidRDefault="004320E4" w:rsidP="00A843F5">
      <w:pPr>
        <w:pStyle w:val="libNormal"/>
        <w:rPr>
          <w:rtl/>
        </w:rPr>
      </w:pPr>
      <w:r>
        <w:rPr>
          <w:rFonts w:hint="cs"/>
          <w:rtl/>
        </w:rPr>
        <w:t>111</w:t>
      </w:r>
      <w:r w:rsidR="00FD2843">
        <w:rPr>
          <w:rFonts w:hint="cs"/>
          <w:rtl/>
        </w:rPr>
        <w:t xml:space="preserve"> - </w:t>
      </w:r>
      <w:r>
        <w:rPr>
          <w:rFonts w:hint="cs"/>
          <w:rtl/>
        </w:rPr>
        <w:t>يوسف بن عيسى بن دينار الزهري أبو يعقوب المروزي</w:t>
      </w:r>
      <w:r w:rsidR="00D764BC">
        <w:rPr>
          <w:rFonts w:hint="cs"/>
          <w:rtl/>
        </w:rPr>
        <w:t xml:space="preserve"> المتوفّى </w:t>
      </w:r>
      <w:r>
        <w:rPr>
          <w:rFonts w:hint="cs"/>
          <w:rtl/>
        </w:rPr>
        <w:t>249</w:t>
      </w:r>
      <w:r w:rsidR="00FD2843">
        <w:rPr>
          <w:rFonts w:hint="cs"/>
          <w:rtl/>
        </w:rPr>
        <w:t>،</w:t>
      </w:r>
      <w:r>
        <w:rPr>
          <w:rFonts w:hint="cs"/>
          <w:rtl/>
        </w:rPr>
        <w:t xml:space="preserve"> في التقريب ثقة</w:t>
      </w:r>
      <w:r w:rsidR="00A843F5">
        <w:rPr>
          <w:rFonts w:hint="cs"/>
          <w:rtl/>
        </w:rPr>
        <w:t>ٌ</w:t>
      </w:r>
      <w:r>
        <w:rPr>
          <w:rFonts w:hint="cs"/>
          <w:rtl/>
        </w:rPr>
        <w:t xml:space="preserve"> فاضل</w:t>
      </w:r>
      <w:r w:rsidR="00A843F5">
        <w:rPr>
          <w:rFonts w:hint="cs"/>
          <w:rtl/>
        </w:rPr>
        <w:t>ٌ</w:t>
      </w:r>
      <w:r w:rsidR="00FD2843">
        <w:rPr>
          <w:rFonts w:hint="cs"/>
          <w:rtl/>
        </w:rPr>
        <w:t>،</w:t>
      </w:r>
      <w:r w:rsidR="00D06D40">
        <w:rPr>
          <w:rFonts w:hint="cs"/>
          <w:rtl/>
        </w:rPr>
        <w:t xml:space="preserve"> وثّ</w:t>
      </w:r>
      <w:r w:rsidR="00A843F5">
        <w:rPr>
          <w:rFonts w:hint="cs"/>
          <w:rtl/>
        </w:rPr>
        <w:t>َ</w:t>
      </w:r>
      <w:r w:rsidR="00D06D40">
        <w:rPr>
          <w:rFonts w:hint="cs"/>
          <w:rtl/>
        </w:rPr>
        <w:t xml:space="preserve">قه </w:t>
      </w:r>
      <w:r>
        <w:rPr>
          <w:rFonts w:hint="cs"/>
          <w:rtl/>
        </w:rPr>
        <w:t>غير واحد من الحفاظ كما في خلاصة الخزرجي 378</w:t>
      </w:r>
      <w:r w:rsidR="00A843F5">
        <w:rPr>
          <w:rFonts w:hint="cs"/>
          <w:rtl/>
        </w:rPr>
        <w:t xml:space="preserve"> *</w:t>
      </w:r>
      <w:r>
        <w:rPr>
          <w:rFonts w:hint="cs"/>
          <w:rtl/>
        </w:rPr>
        <w:t xml:space="preserve"> روى النسائي بطريقه حديث المناشدة بلفظ حارثة الآتي</w:t>
      </w:r>
      <w:r w:rsidR="00FD2843">
        <w:rPr>
          <w:rFonts w:hint="cs"/>
          <w:rtl/>
        </w:rPr>
        <w:t>،</w:t>
      </w:r>
      <w:r>
        <w:rPr>
          <w:rFonts w:hint="cs"/>
          <w:rtl/>
        </w:rPr>
        <w:t xml:space="preserve"> والإسناد صحيح رجاله كل</w:t>
      </w:r>
      <w:r w:rsidR="00A843F5">
        <w:rPr>
          <w:rFonts w:hint="cs"/>
          <w:rtl/>
        </w:rPr>
        <w:t>ّ</w:t>
      </w:r>
      <w:r>
        <w:rPr>
          <w:rFonts w:hint="cs"/>
          <w:rtl/>
        </w:rPr>
        <w:t>هم ثقات.</w:t>
      </w:r>
    </w:p>
    <w:p w:rsidR="004320E4" w:rsidRDefault="004320E4" w:rsidP="00A843F5">
      <w:pPr>
        <w:pStyle w:val="libNormal"/>
        <w:rPr>
          <w:rtl/>
        </w:rPr>
      </w:pPr>
      <w:r>
        <w:rPr>
          <w:rFonts w:hint="cs"/>
          <w:rtl/>
        </w:rPr>
        <w:t>112</w:t>
      </w:r>
      <w:r w:rsidR="00FD2843">
        <w:rPr>
          <w:rFonts w:hint="cs"/>
          <w:rtl/>
        </w:rPr>
        <w:t xml:space="preserve"> - </w:t>
      </w:r>
      <w:r>
        <w:rPr>
          <w:rFonts w:hint="cs"/>
          <w:rtl/>
        </w:rPr>
        <w:t>نصر بن علي</w:t>
      </w:r>
      <w:r w:rsidR="00A843F5">
        <w:rPr>
          <w:rFonts w:hint="cs"/>
          <w:rtl/>
        </w:rPr>
        <w:t>ّ</w:t>
      </w:r>
      <w:r>
        <w:rPr>
          <w:rFonts w:hint="cs"/>
          <w:rtl/>
        </w:rPr>
        <w:t xml:space="preserve"> بن نصر أبو عمرو الجهضمي</w:t>
      </w:r>
      <w:r w:rsidR="00A843F5">
        <w:rPr>
          <w:rFonts w:hint="cs"/>
          <w:rtl/>
        </w:rPr>
        <w:t>ّ</w:t>
      </w:r>
      <w:r>
        <w:rPr>
          <w:rFonts w:hint="cs"/>
          <w:rtl/>
        </w:rPr>
        <w:t xml:space="preserve"> البصري</w:t>
      </w:r>
      <w:r w:rsidR="00A843F5">
        <w:rPr>
          <w:rFonts w:hint="cs"/>
          <w:rtl/>
        </w:rPr>
        <w:t>ّ</w:t>
      </w:r>
      <w:r w:rsidR="00D764BC">
        <w:rPr>
          <w:rFonts w:hint="cs"/>
          <w:rtl/>
        </w:rPr>
        <w:t xml:space="preserve"> المتوفّى </w:t>
      </w:r>
      <w:r>
        <w:rPr>
          <w:rFonts w:hint="cs"/>
          <w:rtl/>
        </w:rPr>
        <w:t>251</w:t>
      </w:r>
      <w:r w:rsidR="00FD2843">
        <w:rPr>
          <w:rFonts w:hint="cs"/>
          <w:rtl/>
        </w:rPr>
        <w:t>،</w:t>
      </w:r>
      <w:r w:rsidR="00D06D40">
        <w:rPr>
          <w:rFonts w:hint="cs"/>
          <w:rtl/>
        </w:rPr>
        <w:t xml:space="preserve"> وثّ</w:t>
      </w:r>
      <w:r w:rsidR="00A843F5">
        <w:rPr>
          <w:rFonts w:hint="cs"/>
          <w:rtl/>
        </w:rPr>
        <w:t>َ</w:t>
      </w:r>
      <w:r w:rsidR="00D06D40">
        <w:rPr>
          <w:rFonts w:hint="cs"/>
          <w:rtl/>
        </w:rPr>
        <w:t xml:space="preserve">قه </w:t>
      </w:r>
      <w:r>
        <w:rPr>
          <w:rFonts w:hint="cs"/>
          <w:rtl/>
        </w:rPr>
        <w:t>أبو حاتم والنسائي وابن خراش</w:t>
      </w:r>
      <w:r w:rsidR="00FD2843">
        <w:rPr>
          <w:rFonts w:hint="cs"/>
          <w:rtl/>
        </w:rPr>
        <w:t>،</w:t>
      </w:r>
      <w:r>
        <w:rPr>
          <w:rFonts w:hint="cs"/>
          <w:rtl/>
        </w:rPr>
        <w:t xml:space="preserve"> وقال مسلمة</w:t>
      </w:r>
      <w:r w:rsidR="00FD2843">
        <w:rPr>
          <w:rFonts w:hint="cs"/>
          <w:rtl/>
        </w:rPr>
        <w:t>:</w:t>
      </w:r>
      <w:r>
        <w:rPr>
          <w:rFonts w:hint="cs"/>
          <w:rtl/>
        </w:rPr>
        <w:t xml:space="preserve"> ثقة</w:t>
      </w:r>
      <w:r w:rsidR="00A843F5">
        <w:rPr>
          <w:rFonts w:hint="cs"/>
          <w:rtl/>
        </w:rPr>
        <w:t>ٌ</w:t>
      </w:r>
      <w:r>
        <w:rPr>
          <w:rFonts w:hint="cs"/>
          <w:rtl/>
        </w:rPr>
        <w:t xml:space="preserve"> عند جميعهم</w:t>
      </w:r>
      <w:r w:rsidR="00FD2843">
        <w:rPr>
          <w:rFonts w:hint="cs"/>
          <w:rtl/>
        </w:rPr>
        <w:t>،</w:t>
      </w:r>
      <w:r>
        <w:rPr>
          <w:rFonts w:hint="cs"/>
          <w:rtl/>
        </w:rPr>
        <w:t xml:space="preserve"> ترجمه ابن حجر في تهذيبه ج 10 ص 430</w:t>
      </w:r>
      <w:r w:rsidR="00A843F5">
        <w:rPr>
          <w:rFonts w:hint="cs"/>
          <w:rtl/>
        </w:rPr>
        <w:t xml:space="preserve"> *</w:t>
      </w:r>
      <w:r w:rsidR="00020EDE">
        <w:rPr>
          <w:rFonts w:hint="cs"/>
          <w:rtl/>
        </w:rPr>
        <w:t xml:space="preserve"> مرّ </w:t>
      </w:r>
      <w:r>
        <w:rPr>
          <w:rFonts w:hint="cs"/>
          <w:rtl/>
        </w:rPr>
        <w:t>حديثه ص 85 بإسناد صحيح رجاله كل</w:t>
      </w:r>
      <w:r w:rsidR="00A843F5">
        <w:rPr>
          <w:rFonts w:hint="cs"/>
          <w:rtl/>
        </w:rPr>
        <w:t>ّ</w:t>
      </w:r>
      <w:r>
        <w:rPr>
          <w:rFonts w:hint="cs"/>
          <w:rtl/>
        </w:rPr>
        <w:t>هم ثقات.</w:t>
      </w:r>
    </w:p>
    <w:p w:rsidR="004320E4" w:rsidRDefault="004320E4" w:rsidP="00A843F5">
      <w:pPr>
        <w:pStyle w:val="libNormal"/>
        <w:rPr>
          <w:rtl/>
        </w:rPr>
      </w:pPr>
      <w:r>
        <w:rPr>
          <w:rFonts w:hint="cs"/>
          <w:rtl/>
        </w:rPr>
        <w:t>113</w:t>
      </w:r>
      <w:r w:rsidR="00FD2843">
        <w:rPr>
          <w:rFonts w:hint="cs"/>
          <w:rtl/>
        </w:rPr>
        <w:t xml:space="preserve"> - </w:t>
      </w:r>
      <w:r>
        <w:rPr>
          <w:rFonts w:hint="cs"/>
          <w:rtl/>
        </w:rPr>
        <w:t>الحافظ محمد بن بشار الشهير ب</w:t>
      </w:r>
      <w:r w:rsidR="00A843F5">
        <w:rPr>
          <w:rFonts w:hint="cs"/>
          <w:rtl/>
        </w:rPr>
        <w:t>ـ</w:t>
      </w:r>
      <w:r>
        <w:rPr>
          <w:rFonts w:hint="cs"/>
          <w:rtl/>
        </w:rPr>
        <w:t xml:space="preserve"> </w:t>
      </w:r>
      <w:r w:rsidR="00FD2843">
        <w:rPr>
          <w:rFonts w:hint="cs"/>
          <w:rtl/>
        </w:rPr>
        <w:t>(</w:t>
      </w:r>
      <w:r>
        <w:rPr>
          <w:rFonts w:hint="cs"/>
          <w:rtl/>
        </w:rPr>
        <w:t>بندار</w:t>
      </w:r>
      <w:r w:rsidR="00FD2843">
        <w:rPr>
          <w:rFonts w:hint="cs"/>
          <w:rtl/>
        </w:rPr>
        <w:t>)</w:t>
      </w:r>
      <w:r>
        <w:rPr>
          <w:rFonts w:hint="cs"/>
          <w:rtl/>
        </w:rPr>
        <w:t xml:space="preserve"> أبو بكر العبدي</w:t>
      </w:r>
      <w:r w:rsidR="00A843F5">
        <w:rPr>
          <w:rFonts w:hint="cs"/>
          <w:rtl/>
        </w:rPr>
        <w:t>ّ</w:t>
      </w:r>
      <w:r>
        <w:rPr>
          <w:rFonts w:hint="cs"/>
          <w:rtl/>
        </w:rPr>
        <w:t xml:space="preserve"> البصري</w:t>
      </w:r>
      <w:r w:rsidR="00A843F5">
        <w:rPr>
          <w:rFonts w:hint="cs"/>
          <w:rtl/>
        </w:rPr>
        <w:t>ّ</w:t>
      </w:r>
      <w:r w:rsidR="00D764BC">
        <w:rPr>
          <w:rFonts w:hint="cs"/>
          <w:rtl/>
        </w:rPr>
        <w:t xml:space="preserve"> المتوفّى </w:t>
      </w:r>
      <w:r>
        <w:rPr>
          <w:rFonts w:hint="cs"/>
          <w:rtl/>
        </w:rPr>
        <w:t>252</w:t>
      </w:r>
      <w:r w:rsidR="00FD2843">
        <w:rPr>
          <w:rFonts w:hint="cs"/>
          <w:rtl/>
        </w:rPr>
        <w:t>،</w:t>
      </w:r>
      <w:r>
        <w:rPr>
          <w:rFonts w:hint="cs"/>
          <w:rtl/>
        </w:rPr>
        <w:t xml:space="preserve"> يروي عنه الأئمة الستة أصحاب الصحاح</w:t>
      </w:r>
      <w:r w:rsidR="00FD2843">
        <w:rPr>
          <w:rFonts w:hint="cs"/>
          <w:rtl/>
        </w:rPr>
        <w:t>،</w:t>
      </w:r>
      <w:r w:rsidR="00D06D40">
        <w:rPr>
          <w:rFonts w:hint="cs"/>
          <w:rtl/>
        </w:rPr>
        <w:t xml:space="preserve"> وثّ</w:t>
      </w:r>
      <w:r w:rsidR="00A843F5">
        <w:rPr>
          <w:rFonts w:hint="cs"/>
          <w:rtl/>
        </w:rPr>
        <w:t>َ</w:t>
      </w:r>
      <w:r w:rsidR="00D06D40">
        <w:rPr>
          <w:rFonts w:hint="cs"/>
          <w:rtl/>
        </w:rPr>
        <w:t xml:space="preserve">قه </w:t>
      </w:r>
      <w:r>
        <w:rPr>
          <w:rFonts w:hint="cs"/>
          <w:rtl/>
        </w:rPr>
        <w:t>العجلي وابن سي</w:t>
      </w:r>
      <w:r w:rsidR="00A843F5">
        <w:rPr>
          <w:rFonts w:hint="cs"/>
          <w:rtl/>
        </w:rPr>
        <w:t>ّ</w:t>
      </w:r>
      <w:r>
        <w:rPr>
          <w:rFonts w:hint="cs"/>
          <w:rtl/>
        </w:rPr>
        <w:t>ار ومسلمة بن قاسم وغيرهم</w:t>
      </w:r>
      <w:r w:rsidR="00FD2843">
        <w:rPr>
          <w:rFonts w:hint="cs"/>
          <w:rtl/>
        </w:rPr>
        <w:t>،</w:t>
      </w:r>
      <w:r>
        <w:rPr>
          <w:rFonts w:hint="cs"/>
          <w:rtl/>
        </w:rPr>
        <w:t xml:space="preserve"> وقال الذهبي في تذكرته ج 2 ص 53</w:t>
      </w:r>
      <w:r w:rsidR="00FD2843">
        <w:rPr>
          <w:rFonts w:hint="cs"/>
          <w:rtl/>
        </w:rPr>
        <w:t>:</w:t>
      </w:r>
      <w:r>
        <w:rPr>
          <w:rFonts w:hint="cs"/>
          <w:rtl/>
        </w:rPr>
        <w:t xml:space="preserve"> لا عبرة بقول م</w:t>
      </w:r>
      <w:r w:rsidR="00A843F5">
        <w:rPr>
          <w:rFonts w:hint="cs"/>
          <w:rtl/>
        </w:rPr>
        <w:t>َ</w:t>
      </w:r>
      <w:r>
        <w:rPr>
          <w:rFonts w:hint="cs"/>
          <w:rtl/>
        </w:rPr>
        <w:t>ن ضع</w:t>
      </w:r>
      <w:r w:rsidR="00A843F5">
        <w:rPr>
          <w:rFonts w:hint="cs"/>
          <w:rtl/>
        </w:rPr>
        <w:t>َّ</w:t>
      </w:r>
      <w:r>
        <w:rPr>
          <w:rFonts w:hint="cs"/>
          <w:rtl/>
        </w:rPr>
        <w:t>فه</w:t>
      </w:r>
      <w:r w:rsidR="00A843F5">
        <w:rPr>
          <w:rFonts w:hint="cs"/>
          <w:rtl/>
        </w:rPr>
        <w:t xml:space="preserve"> *</w:t>
      </w:r>
      <w:r w:rsidR="00020EDE">
        <w:rPr>
          <w:rFonts w:hint="cs"/>
          <w:rtl/>
        </w:rPr>
        <w:t xml:space="preserve"> مرّ </w:t>
      </w:r>
      <w:r>
        <w:rPr>
          <w:rFonts w:hint="cs"/>
          <w:rtl/>
        </w:rPr>
        <w:t>عنه ص 41 بطريق ابن ماجة والترمذي بإسناد صحيح رجاله ثقات.</w:t>
      </w:r>
    </w:p>
    <w:p w:rsidR="004320E4" w:rsidRDefault="004320E4" w:rsidP="004320E4">
      <w:pPr>
        <w:pStyle w:val="libNormal"/>
        <w:rPr>
          <w:rtl/>
        </w:rPr>
      </w:pPr>
      <w:r>
        <w:rPr>
          <w:rFonts w:hint="cs"/>
          <w:rtl/>
        </w:rPr>
        <w:t>114</w:t>
      </w:r>
      <w:r w:rsidR="00FD2843">
        <w:rPr>
          <w:rFonts w:hint="cs"/>
          <w:rtl/>
        </w:rPr>
        <w:t xml:space="preserve"> - </w:t>
      </w:r>
      <w:r>
        <w:rPr>
          <w:rFonts w:hint="cs"/>
          <w:rtl/>
        </w:rPr>
        <w:t>الحافظ محمد بن المثن</w:t>
      </w:r>
      <w:r w:rsidR="00A843F5">
        <w:rPr>
          <w:rFonts w:hint="cs"/>
          <w:rtl/>
        </w:rPr>
        <w:t>ّ</w:t>
      </w:r>
      <w:r>
        <w:rPr>
          <w:rFonts w:hint="cs"/>
          <w:rtl/>
        </w:rPr>
        <w:t>ى أبو موسى الع</w:t>
      </w:r>
      <w:r w:rsidR="00A843F5">
        <w:rPr>
          <w:rFonts w:hint="cs"/>
          <w:rtl/>
        </w:rPr>
        <w:t>َ</w:t>
      </w:r>
      <w:r>
        <w:rPr>
          <w:rFonts w:hint="cs"/>
          <w:rtl/>
        </w:rPr>
        <w:t>ن</w:t>
      </w:r>
      <w:r w:rsidR="00A843F5">
        <w:rPr>
          <w:rFonts w:hint="cs"/>
          <w:rtl/>
        </w:rPr>
        <w:t>َ</w:t>
      </w:r>
      <w:r>
        <w:rPr>
          <w:rFonts w:hint="cs"/>
          <w:rtl/>
        </w:rPr>
        <w:t xml:space="preserve">زي </w:t>
      </w:r>
      <w:r w:rsidR="00FD2843">
        <w:rPr>
          <w:rFonts w:hint="cs"/>
          <w:rtl/>
        </w:rPr>
        <w:t>(</w:t>
      </w:r>
      <w:r>
        <w:rPr>
          <w:rFonts w:hint="cs"/>
          <w:rtl/>
        </w:rPr>
        <w:t>بالمهملة ثم</w:t>
      </w:r>
      <w:r w:rsidR="00A843F5">
        <w:rPr>
          <w:rFonts w:hint="cs"/>
          <w:rtl/>
        </w:rPr>
        <w:t>ّ</w:t>
      </w:r>
      <w:r>
        <w:rPr>
          <w:rFonts w:hint="cs"/>
          <w:rtl/>
        </w:rPr>
        <w:t xml:space="preserve"> الموح</w:t>
      </w:r>
      <w:r w:rsidR="00A843F5">
        <w:rPr>
          <w:rFonts w:hint="cs"/>
          <w:rtl/>
        </w:rPr>
        <w:t>ّ</w:t>
      </w:r>
      <w:r>
        <w:rPr>
          <w:rFonts w:hint="cs"/>
          <w:rtl/>
        </w:rPr>
        <w:t>دة المفتوحتين بعدهما الزاي</w:t>
      </w:r>
      <w:r w:rsidR="00FD2843">
        <w:rPr>
          <w:rFonts w:hint="cs"/>
          <w:rtl/>
        </w:rPr>
        <w:t>)</w:t>
      </w:r>
      <w:r>
        <w:rPr>
          <w:rFonts w:hint="cs"/>
          <w:rtl/>
        </w:rPr>
        <w:t xml:space="preserve"> البصري</w:t>
      </w:r>
      <w:r w:rsidR="00D764BC">
        <w:rPr>
          <w:rFonts w:hint="cs"/>
          <w:rtl/>
        </w:rPr>
        <w:t xml:space="preserve"> المتوفّى </w:t>
      </w:r>
      <w:r>
        <w:rPr>
          <w:rFonts w:hint="cs"/>
          <w:rtl/>
        </w:rPr>
        <w:t>252</w:t>
      </w:r>
      <w:r w:rsidR="00FD2843">
        <w:rPr>
          <w:rFonts w:hint="cs"/>
          <w:rtl/>
        </w:rPr>
        <w:t>،</w:t>
      </w:r>
      <w:r>
        <w:rPr>
          <w:rFonts w:hint="cs"/>
          <w:rtl/>
        </w:rPr>
        <w:t xml:space="preserve"> ترجمه الخطيب في تاريخه ج 3 ص 283</w:t>
      </w:r>
      <w:r w:rsidR="00FD2843">
        <w:rPr>
          <w:rFonts w:hint="cs"/>
          <w:rtl/>
        </w:rPr>
        <w:t xml:space="preserve"> - </w:t>
      </w:r>
      <w:r>
        <w:rPr>
          <w:rFonts w:hint="cs"/>
          <w:rtl/>
        </w:rPr>
        <w:t>286</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كذا في النسخ وصححها المحشى عليها وقال</w:t>
      </w:r>
      <w:r w:rsidR="00FD2843">
        <w:rPr>
          <w:rFonts w:hint="cs"/>
          <w:rtl/>
        </w:rPr>
        <w:t>:</w:t>
      </w:r>
      <w:r>
        <w:rPr>
          <w:rFonts w:hint="cs"/>
          <w:rtl/>
        </w:rPr>
        <w:t xml:space="preserve"> بسقوط </w:t>
      </w:r>
      <w:r w:rsidR="00FD2843">
        <w:rPr>
          <w:rFonts w:hint="cs"/>
          <w:rtl/>
        </w:rPr>
        <w:t>(</w:t>
      </w:r>
      <w:r>
        <w:rPr>
          <w:rFonts w:hint="cs"/>
          <w:rtl/>
        </w:rPr>
        <w:t>أخبرتنا بنت سعد</w:t>
      </w:r>
      <w:r w:rsidR="00FD2843">
        <w:rPr>
          <w:rFonts w:hint="cs"/>
          <w:rtl/>
        </w:rPr>
        <w:t>)</w:t>
      </w:r>
      <w:r>
        <w:rPr>
          <w:rFonts w:hint="cs"/>
          <w:rtl/>
        </w:rPr>
        <w:t xml:space="preserve"> أو </w:t>
      </w:r>
      <w:r w:rsidR="00FD2843">
        <w:rPr>
          <w:rFonts w:hint="cs"/>
          <w:rtl/>
        </w:rPr>
        <w:t>(</w:t>
      </w:r>
      <w:r>
        <w:rPr>
          <w:rFonts w:hint="cs"/>
          <w:rtl/>
        </w:rPr>
        <w:t>عن بنت سعد</w:t>
      </w:r>
      <w:r w:rsidR="00FD2843">
        <w:rPr>
          <w:rFonts w:hint="cs"/>
          <w:rtl/>
        </w:rPr>
        <w:t>)</w:t>
      </w:r>
      <w:r>
        <w:rPr>
          <w:rFonts w:hint="cs"/>
          <w:rtl/>
        </w:rPr>
        <w:t xml:space="preserve"> وهذا التصحيح لا يتم لعدم رواية ابن عيينة عن عايشة إذ ولد سفيان سنة سبع بعد المائة</w:t>
      </w:r>
      <w:r w:rsidR="008935B4">
        <w:rPr>
          <w:rFonts w:hint="cs"/>
          <w:rtl/>
        </w:rPr>
        <w:t xml:space="preserve"> و</w:t>
      </w:r>
      <w:r>
        <w:rPr>
          <w:rFonts w:hint="cs"/>
          <w:rtl/>
        </w:rPr>
        <w:t>توفيت عايشة سنة سبع عشر بعد المائة</w:t>
      </w:r>
      <w:r w:rsidR="00FD2843">
        <w:rPr>
          <w:rFonts w:hint="cs"/>
          <w:rtl/>
        </w:rPr>
        <w:t>،</w:t>
      </w:r>
      <w:r>
        <w:rPr>
          <w:rFonts w:hint="cs"/>
          <w:rtl/>
        </w:rPr>
        <w:t xml:space="preserve"> وابن عيينة انتقل إلى مكة سنة 163 فالراوي عن عايشة قد سقط عن السند وهو</w:t>
      </w:r>
      <w:r w:rsidR="00FD2843">
        <w:rPr>
          <w:rFonts w:hint="cs"/>
          <w:rtl/>
        </w:rPr>
        <w:t>:</w:t>
      </w:r>
      <w:r>
        <w:rPr>
          <w:rFonts w:hint="cs"/>
          <w:rtl/>
        </w:rPr>
        <w:t xml:space="preserve"> مهاجر بن مسمار كما يظهر من ساير طرق الحديث.</w:t>
      </w:r>
    </w:p>
    <w:p w:rsidR="004320E4" w:rsidRDefault="004320E4" w:rsidP="00806C03">
      <w:pPr>
        <w:pStyle w:val="libNormal"/>
      </w:pPr>
      <w:r>
        <w:rPr>
          <w:rFonts w:hint="cs"/>
          <w:rtl/>
        </w:rPr>
        <w:br w:type="page"/>
      </w:r>
    </w:p>
    <w:p w:rsidR="004320E4" w:rsidRDefault="004320E4" w:rsidP="00A843F5">
      <w:pPr>
        <w:pStyle w:val="libNormal0"/>
        <w:rPr>
          <w:rtl/>
        </w:rPr>
      </w:pPr>
      <w:r w:rsidRPr="004320E4">
        <w:rPr>
          <w:rFonts w:hint="cs"/>
          <w:rtl/>
        </w:rPr>
        <w:lastRenderedPageBreak/>
        <w:t>وقال</w:t>
      </w:r>
      <w:r w:rsidR="00FD2843">
        <w:rPr>
          <w:rFonts w:hint="cs"/>
          <w:rtl/>
        </w:rPr>
        <w:t>:</w:t>
      </w:r>
      <w:r w:rsidRPr="004320E4">
        <w:rPr>
          <w:rFonts w:hint="cs"/>
          <w:rtl/>
        </w:rPr>
        <w:t xml:space="preserve"> كان ثقة</w:t>
      </w:r>
      <w:r w:rsidR="00A843F5">
        <w:rPr>
          <w:rFonts w:hint="cs"/>
          <w:rtl/>
        </w:rPr>
        <w:t>ً</w:t>
      </w:r>
      <w:r w:rsidRPr="004320E4">
        <w:rPr>
          <w:rFonts w:hint="cs"/>
          <w:rtl/>
        </w:rPr>
        <w:t xml:space="preserve"> ثبتا</w:t>
      </w:r>
      <w:r w:rsidR="00A843F5">
        <w:rPr>
          <w:rFonts w:hint="cs"/>
          <w:rtl/>
        </w:rPr>
        <w:t>ً</w:t>
      </w:r>
      <w:r w:rsidRPr="004320E4">
        <w:rPr>
          <w:rFonts w:hint="cs"/>
          <w:rtl/>
        </w:rPr>
        <w:t xml:space="preserve"> احتج</w:t>
      </w:r>
      <w:r w:rsidR="00A843F5">
        <w:rPr>
          <w:rFonts w:hint="cs"/>
          <w:rtl/>
        </w:rPr>
        <w:t>َّ</w:t>
      </w:r>
      <w:r w:rsidRPr="004320E4">
        <w:rPr>
          <w:rFonts w:hint="cs"/>
          <w:rtl/>
        </w:rPr>
        <w:t xml:space="preserve"> ساير الأئم</w:t>
      </w:r>
      <w:r w:rsidR="00A843F5">
        <w:rPr>
          <w:rFonts w:hint="cs"/>
          <w:rtl/>
        </w:rPr>
        <w:t>ّ</w:t>
      </w:r>
      <w:r w:rsidRPr="004320E4">
        <w:rPr>
          <w:rFonts w:hint="cs"/>
          <w:rtl/>
        </w:rPr>
        <w:t>ة بحديثه</w:t>
      </w:r>
      <w:r w:rsidR="00FD2843">
        <w:rPr>
          <w:rFonts w:hint="cs"/>
          <w:rtl/>
        </w:rPr>
        <w:t>،</w:t>
      </w:r>
      <w:r w:rsidRPr="004320E4">
        <w:rPr>
          <w:rFonts w:hint="cs"/>
          <w:rtl/>
        </w:rPr>
        <w:t xml:space="preserve"> توجد ثقته والثناء عليه في كثير من معاجم التراجم</w:t>
      </w:r>
      <w:r w:rsidR="00A843F5">
        <w:rPr>
          <w:rFonts w:hint="cs"/>
          <w:rtl/>
        </w:rPr>
        <w:t xml:space="preserve"> *</w:t>
      </w:r>
      <w:r w:rsidRPr="004320E4">
        <w:rPr>
          <w:rFonts w:hint="cs"/>
          <w:rtl/>
        </w:rPr>
        <w:t xml:space="preserve"> يأتي عنه حديث المناشدة بإسناد صحيح رجاله كل</w:t>
      </w:r>
      <w:r w:rsidR="00A843F5">
        <w:rPr>
          <w:rFonts w:hint="cs"/>
          <w:rtl/>
        </w:rPr>
        <w:t>ّ</w:t>
      </w:r>
      <w:r w:rsidRPr="004320E4">
        <w:rPr>
          <w:rFonts w:hint="cs"/>
          <w:rtl/>
        </w:rPr>
        <w:t>هم ثقات بلفظ سعيد</w:t>
      </w:r>
      <w:r w:rsidR="00FD2843">
        <w:rPr>
          <w:rFonts w:hint="cs"/>
          <w:rtl/>
        </w:rPr>
        <w:t>،</w:t>
      </w:r>
      <w:r w:rsidRPr="004320E4">
        <w:rPr>
          <w:rFonts w:hint="cs"/>
          <w:rtl/>
        </w:rPr>
        <w:t xml:space="preserve"> ومر</w:t>
      </w:r>
      <w:r w:rsidR="00A843F5">
        <w:rPr>
          <w:rFonts w:hint="cs"/>
          <w:rtl/>
        </w:rPr>
        <w:t>ّ</w:t>
      </w:r>
      <w:r w:rsidRPr="004320E4">
        <w:rPr>
          <w:rFonts w:hint="cs"/>
          <w:rtl/>
        </w:rPr>
        <w:t xml:space="preserve"> عنه بإسناد صحيح ص 30 </w:t>
      </w:r>
      <w:r w:rsidRPr="00FD2843">
        <w:rPr>
          <w:rStyle w:val="libFootnotenumChar"/>
          <w:rFonts w:hint="cs"/>
          <w:rtl/>
        </w:rPr>
        <w:t>(1)</w:t>
      </w:r>
      <w:r w:rsidRPr="004320E4">
        <w:rPr>
          <w:rFonts w:hint="cs"/>
          <w:rtl/>
        </w:rPr>
        <w:t>.</w:t>
      </w:r>
    </w:p>
    <w:p w:rsidR="004320E4" w:rsidRDefault="004320E4" w:rsidP="00A843F5">
      <w:pPr>
        <w:pStyle w:val="libNormal"/>
        <w:rPr>
          <w:rtl/>
        </w:rPr>
      </w:pPr>
      <w:r>
        <w:rPr>
          <w:rFonts w:hint="cs"/>
          <w:rtl/>
        </w:rPr>
        <w:t>115</w:t>
      </w:r>
      <w:r w:rsidR="00FD2843">
        <w:rPr>
          <w:rFonts w:hint="cs"/>
          <w:rtl/>
        </w:rPr>
        <w:t xml:space="preserve"> - </w:t>
      </w:r>
      <w:r>
        <w:rPr>
          <w:rFonts w:hint="cs"/>
          <w:rtl/>
        </w:rPr>
        <w:t>الحافظ يوسف بن موسى أبو يعقوب القط</w:t>
      </w:r>
      <w:r w:rsidR="00A843F5">
        <w:rPr>
          <w:rFonts w:hint="cs"/>
          <w:rtl/>
        </w:rPr>
        <w:t>ّ</w:t>
      </w:r>
      <w:r>
        <w:rPr>
          <w:rFonts w:hint="cs"/>
          <w:rtl/>
        </w:rPr>
        <w:t>ان الكوفي</w:t>
      </w:r>
      <w:r w:rsidR="00D764BC">
        <w:rPr>
          <w:rFonts w:hint="cs"/>
          <w:rtl/>
        </w:rPr>
        <w:t xml:space="preserve"> المتوفّى </w:t>
      </w:r>
      <w:r>
        <w:rPr>
          <w:rFonts w:hint="cs"/>
          <w:rtl/>
        </w:rPr>
        <w:t>253</w:t>
      </w:r>
      <w:r w:rsidR="00FD2843">
        <w:rPr>
          <w:rFonts w:hint="cs"/>
          <w:rtl/>
        </w:rPr>
        <w:t>،</w:t>
      </w:r>
      <w:r>
        <w:rPr>
          <w:rFonts w:hint="cs"/>
          <w:rtl/>
        </w:rPr>
        <w:t xml:space="preserve"> ترجمه الخطيب في تاريخه ج 14 ص 304 وقال</w:t>
      </w:r>
      <w:r w:rsidR="00FD2843">
        <w:rPr>
          <w:rFonts w:hint="cs"/>
          <w:rtl/>
        </w:rPr>
        <w:t>:</w:t>
      </w:r>
      <w:r>
        <w:rPr>
          <w:rFonts w:hint="cs"/>
          <w:rtl/>
        </w:rPr>
        <w:t xml:space="preserve"> قد وصفه غير واحد من الأئم</w:t>
      </w:r>
      <w:r w:rsidR="00A843F5">
        <w:rPr>
          <w:rFonts w:hint="cs"/>
          <w:rtl/>
        </w:rPr>
        <w:t>ّ</w:t>
      </w:r>
      <w:r>
        <w:rPr>
          <w:rFonts w:hint="cs"/>
          <w:rtl/>
        </w:rPr>
        <w:t>ة بالثقة واحتج</w:t>
      </w:r>
      <w:r w:rsidR="00A843F5">
        <w:rPr>
          <w:rFonts w:hint="cs"/>
          <w:rtl/>
        </w:rPr>
        <w:t>ّ</w:t>
      </w:r>
      <w:r>
        <w:rPr>
          <w:rFonts w:hint="cs"/>
          <w:rtl/>
        </w:rPr>
        <w:t xml:space="preserve"> به البخاري في صحيحه</w:t>
      </w:r>
      <w:r w:rsidR="00A843F5">
        <w:rPr>
          <w:rFonts w:hint="cs"/>
          <w:rtl/>
        </w:rPr>
        <w:t xml:space="preserve"> *</w:t>
      </w:r>
      <w:r>
        <w:rPr>
          <w:rFonts w:hint="cs"/>
          <w:rtl/>
        </w:rPr>
        <w:t xml:space="preserve"> يأتي عنه حديث المناشدة بلفظ زيد بن ي</w:t>
      </w:r>
      <w:r w:rsidR="00A843F5">
        <w:rPr>
          <w:rFonts w:hint="cs"/>
          <w:rtl/>
        </w:rPr>
        <w:t>ُ</w:t>
      </w:r>
      <w:r>
        <w:rPr>
          <w:rFonts w:hint="cs"/>
          <w:rtl/>
        </w:rPr>
        <w:t>ثيع بطريق صحيح رجاله كل</w:t>
      </w:r>
      <w:r w:rsidR="00A843F5">
        <w:rPr>
          <w:rFonts w:hint="cs"/>
          <w:rtl/>
        </w:rPr>
        <w:t>ّ</w:t>
      </w:r>
      <w:r>
        <w:rPr>
          <w:rFonts w:hint="cs"/>
          <w:rtl/>
        </w:rPr>
        <w:t>هم ثقات.</w:t>
      </w:r>
    </w:p>
    <w:p w:rsidR="004320E4" w:rsidRDefault="004320E4" w:rsidP="00E3248D">
      <w:pPr>
        <w:pStyle w:val="libNormal"/>
        <w:rPr>
          <w:rtl/>
        </w:rPr>
      </w:pPr>
      <w:r>
        <w:rPr>
          <w:rFonts w:hint="cs"/>
          <w:rtl/>
        </w:rPr>
        <w:t>116</w:t>
      </w:r>
      <w:r w:rsidR="00FD2843">
        <w:rPr>
          <w:rFonts w:hint="cs"/>
          <w:rtl/>
        </w:rPr>
        <w:t xml:space="preserve"> - </w:t>
      </w:r>
      <w:r>
        <w:rPr>
          <w:rFonts w:hint="cs"/>
          <w:rtl/>
        </w:rPr>
        <w:t>الحافظ محمد بن عبد الرحيم أبو يحيى البغدادي البز</w:t>
      </w:r>
      <w:r w:rsidR="00A843F5">
        <w:rPr>
          <w:rFonts w:hint="cs"/>
          <w:rtl/>
        </w:rPr>
        <w:t>ّ</w:t>
      </w:r>
      <w:r>
        <w:rPr>
          <w:rFonts w:hint="cs"/>
          <w:rtl/>
        </w:rPr>
        <w:t>از المعروف بضاعقة</w:t>
      </w:r>
      <w:r w:rsidR="00D764BC">
        <w:rPr>
          <w:rFonts w:hint="cs"/>
          <w:rtl/>
        </w:rPr>
        <w:t xml:space="preserve"> المتوفّى </w:t>
      </w:r>
      <w:r>
        <w:rPr>
          <w:rFonts w:hint="cs"/>
          <w:rtl/>
        </w:rPr>
        <w:t>255 والمولود 185</w:t>
      </w:r>
      <w:r w:rsidR="00FD2843">
        <w:rPr>
          <w:rFonts w:hint="cs"/>
          <w:rtl/>
        </w:rPr>
        <w:t>،</w:t>
      </w:r>
      <w:r w:rsidR="00D06D40">
        <w:rPr>
          <w:rFonts w:hint="cs"/>
          <w:rtl/>
        </w:rPr>
        <w:t xml:space="preserve"> وثّ</w:t>
      </w:r>
      <w:r w:rsidR="00A843F5">
        <w:rPr>
          <w:rFonts w:hint="cs"/>
          <w:rtl/>
        </w:rPr>
        <w:t>َ</w:t>
      </w:r>
      <w:r w:rsidR="00D06D40">
        <w:rPr>
          <w:rFonts w:hint="cs"/>
          <w:rtl/>
        </w:rPr>
        <w:t xml:space="preserve">قه </w:t>
      </w:r>
      <w:r>
        <w:rPr>
          <w:rFonts w:hint="cs"/>
          <w:rtl/>
        </w:rPr>
        <w:t>عبد الله بن أحمد والنسائي وأحمد بن صاغد وابن إسحاق السراج ومسلمة والقراب وغيرهم</w:t>
      </w:r>
      <w:r w:rsidR="00FD2843">
        <w:rPr>
          <w:rFonts w:hint="cs"/>
          <w:rtl/>
        </w:rPr>
        <w:t>،</w:t>
      </w:r>
      <w:r>
        <w:rPr>
          <w:rFonts w:hint="cs"/>
          <w:rtl/>
        </w:rPr>
        <w:t xml:space="preserve"> وقال الخطيب</w:t>
      </w:r>
      <w:r w:rsidR="00FD2843">
        <w:rPr>
          <w:rFonts w:hint="cs"/>
          <w:rtl/>
        </w:rPr>
        <w:t>:</w:t>
      </w:r>
      <w:r>
        <w:rPr>
          <w:rFonts w:hint="cs"/>
          <w:rtl/>
        </w:rPr>
        <w:t xml:space="preserve"> كان متقنا</w:t>
      </w:r>
      <w:r w:rsidR="00E3248D">
        <w:rPr>
          <w:rFonts w:hint="cs"/>
          <w:rtl/>
        </w:rPr>
        <w:t>ً</w:t>
      </w:r>
      <w:r>
        <w:rPr>
          <w:rFonts w:hint="cs"/>
          <w:rtl/>
        </w:rPr>
        <w:t xml:space="preserve"> ضابطا</w:t>
      </w:r>
      <w:r w:rsidR="00E3248D">
        <w:rPr>
          <w:rFonts w:hint="cs"/>
          <w:rtl/>
        </w:rPr>
        <w:t>ً</w:t>
      </w:r>
      <w:r>
        <w:rPr>
          <w:rFonts w:hint="cs"/>
          <w:rtl/>
        </w:rPr>
        <w:t xml:space="preserve"> عالما</w:t>
      </w:r>
      <w:r w:rsidR="00E3248D">
        <w:rPr>
          <w:rFonts w:hint="cs"/>
          <w:rtl/>
        </w:rPr>
        <w:t>ً</w:t>
      </w:r>
      <w:r>
        <w:rPr>
          <w:rFonts w:hint="cs"/>
          <w:rtl/>
        </w:rPr>
        <w:t xml:space="preserve"> حافظا</w:t>
      </w:r>
      <w:r w:rsidR="00E3248D">
        <w:rPr>
          <w:rFonts w:hint="cs"/>
          <w:rtl/>
        </w:rPr>
        <w:t>ً</w:t>
      </w:r>
      <w:r>
        <w:rPr>
          <w:rFonts w:hint="cs"/>
          <w:rtl/>
        </w:rPr>
        <w:t xml:space="preserve"> ترجمه ابن حجر في تهذيب التهذيب ج 9 ص 311</w:t>
      </w:r>
      <w:r w:rsidR="00E3248D">
        <w:rPr>
          <w:rFonts w:hint="cs"/>
          <w:rtl/>
        </w:rPr>
        <w:t xml:space="preserve"> *</w:t>
      </w:r>
      <w:r w:rsidR="00020EDE">
        <w:rPr>
          <w:rFonts w:hint="cs"/>
          <w:rtl/>
        </w:rPr>
        <w:t xml:space="preserve"> مرّ </w:t>
      </w:r>
      <w:r>
        <w:rPr>
          <w:rFonts w:hint="cs"/>
          <w:rtl/>
        </w:rPr>
        <w:t>الحديث عنه ص 89 بإسناد صحيح رجاله كل</w:t>
      </w:r>
      <w:r w:rsidR="00E3248D">
        <w:rPr>
          <w:rFonts w:hint="cs"/>
          <w:rtl/>
        </w:rPr>
        <w:t>ّ</w:t>
      </w:r>
      <w:r>
        <w:rPr>
          <w:rFonts w:hint="cs"/>
          <w:rtl/>
        </w:rPr>
        <w:t>هم ثقات.</w:t>
      </w:r>
    </w:p>
    <w:p w:rsidR="004320E4" w:rsidRDefault="004320E4" w:rsidP="00E3248D">
      <w:pPr>
        <w:pStyle w:val="libNormal"/>
        <w:rPr>
          <w:rtl/>
        </w:rPr>
      </w:pPr>
      <w:r>
        <w:rPr>
          <w:rFonts w:hint="cs"/>
          <w:rtl/>
        </w:rPr>
        <w:t>117</w:t>
      </w:r>
      <w:r w:rsidR="00FD2843">
        <w:rPr>
          <w:rFonts w:hint="cs"/>
          <w:rtl/>
        </w:rPr>
        <w:t xml:space="preserve"> - </w:t>
      </w:r>
      <w:r>
        <w:rPr>
          <w:rFonts w:hint="cs"/>
          <w:rtl/>
        </w:rPr>
        <w:t xml:space="preserve">محمد بن عبد الله </w:t>
      </w:r>
      <w:r w:rsidR="00E3248D">
        <w:rPr>
          <w:rFonts w:hint="cs"/>
          <w:rtl/>
        </w:rPr>
        <w:t>«</w:t>
      </w:r>
      <w:r>
        <w:rPr>
          <w:rFonts w:hint="cs"/>
          <w:rtl/>
        </w:rPr>
        <w:t>المذكور ص 84</w:t>
      </w:r>
      <w:r w:rsidR="00E3248D">
        <w:rPr>
          <w:rFonts w:hint="cs"/>
          <w:rtl/>
        </w:rPr>
        <w:t>»</w:t>
      </w:r>
      <w:r>
        <w:rPr>
          <w:rFonts w:hint="cs"/>
          <w:rtl/>
        </w:rPr>
        <w:t xml:space="preserve"> العدوي المقري</w:t>
      </w:r>
      <w:r w:rsidR="00D764BC">
        <w:rPr>
          <w:rFonts w:hint="cs"/>
          <w:rtl/>
        </w:rPr>
        <w:t xml:space="preserve"> المتوفّى </w:t>
      </w:r>
      <w:r>
        <w:rPr>
          <w:rFonts w:hint="cs"/>
          <w:rtl/>
        </w:rPr>
        <w:t>256</w:t>
      </w:r>
      <w:r w:rsidR="00FD2843">
        <w:rPr>
          <w:rFonts w:hint="cs"/>
          <w:rtl/>
        </w:rPr>
        <w:t>،</w:t>
      </w:r>
      <w:r>
        <w:rPr>
          <w:rFonts w:hint="cs"/>
          <w:rtl/>
        </w:rPr>
        <w:t xml:space="preserve"> قال ابن أبي حاتم</w:t>
      </w:r>
      <w:r w:rsidR="00FD2843">
        <w:rPr>
          <w:rFonts w:hint="cs"/>
          <w:rtl/>
        </w:rPr>
        <w:t>:</w:t>
      </w:r>
      <w:r>
        <w:rPr>
          <w:rFonts w:hint="cs"/>
          <w:rtl/>
        </w:rPr>
        <w:t xml:space="preserve"> سمعت منه مع أبي سنة 255 وهو صدوق</w:t>
      </w:r>
      <w:r w:rsidR="00E3248D">
        <w:rPr>
          <w:rFonts w:hint="cs"/>
          <w:rtl/>
        </w:rPr>
        <w:t>ٌ</w:t>
      </w:r>
      <w:r>
        <w:rPr>
          <w:rFonts w:hint="cs"/>
          <w:rtl/>
        </w:rPr>
        <w:t xml:space="preserve"> ثقة</w:t>
      </w:r>
      <w:r w:rsidR="00E3248D">
        <w:rPr>
          <w:rFonts w:hint="cs"/>
          <w:rtl/>
        </w:rPr>
        <w:t>ٌ</w:t>
      </w:r>
      <w:r>
        <w:rPr>
          <w:rFonts w:hint="cs"/>
          <w:rtl/>
        </w:rPr>
        <w:t xml:space="preserve"> سأل عنه أبي فقال</w:t>
      </w:r>
      <w:r w:rsidR="00FD2843">
        <w:rPr>
          <w:rFonts w:hint="cs"/>
          <w:rtl/>
        </w:rPr>
        <w:t>:</w:t>
      </w:r>
      <w:r>
        <w:rPr>
          <w:rFonts w:hint="cs"/>
          <w:rtl/>
        </w:rPr>
        <w:t xml:space="preserve"> صدوق</w:t>
      </w:r>
      <w:r w:rsidR="00E3248D">
        <w:rPr>
          <w:rFonts w:hint="cs"/>
          <w:rtl/>
        </w:rPr>
        <w:t>ٌ</w:t>
      </w:r>
      <w:r w:rsidR="00FD2843">
        <w:rPr>
          <w:rFonts w:hint="cs"/>
          <w:rtl/>
        </w:rPr>
        <w:t>،</w:t>
      </w:r>
      <w:r>
        <w:rPr>
          <w:rFonts w:hint="cs"/>
          <w:rtl/>
        </w:rPr>
        <w:t xml:space="preserve"> ووث</w:t>
      </w:r>
      <w:r w:rsidR="00E3248D">
        <w:rPr>
          <w:rFonts w:hint="cs"/>
          <w:rtl/>
        </w:rPr>
        <w:t>َّ</w:t>
      </w:r>
      <w:r>
        <w:rPr>
          <w:rFonts w:hint="cs"/>
          <w:rtl/>
        </w:rPr>
        <w:t>قه النسائي ومسلمة بن قاسم وقال الخليلي</w:t>
      </w:r>
      <w:r w:rsidR="00FD2843">
        <w:rPr>
          <w:rFonts w:hint="cs"/>
          <w:rtl/>
        </w:rPr>
        <w:t>:</w:t>
      </w:r>
      <w:r>
        <w:rPr>
          <w:rFonts w:hint="cs"/>
          <w:rtl/>
        </w:rPr>
        <w:t xml:space="preserve"> ثقة</w:t>
      </w:r>
      <w:r w:rsidR="00E3248D">
        <w:rPr>
          <w:rFonts w:hint="cs"/>
          <w:rtl/>
        </w:rPr>
        <w:t>ٌ</w:t>
      </w:r>
      <w:r>
        <w:rPr>
          <w:rFonts w:hint="cs"/>
          <w:rtl/>
        </w:rPr>
        <w:t xml:space="preserve"> مت</w:t>
      </w:r>
      <w:r w:rsidR="00E3248D">
        <w:rPr>
          <w:rFonts w:hint="cs"/>
          <w:rtl/>
        </w:rPr>
        <w:t>َّ</w:t>
      </w:r>
      <w:r>
        <w:rPr>
          <w:rFonts w:hint="cs"/>
          <w:rtl/>
        </w:rPr>
        <w:t>فق</w:t>
      </w:r>
      <w:r w:rsidR="00E3248D">
        <w:rPr>
          <w:rFonts w:hint="cs"/>
          <w:rtl/>
        </w:rPr>
        <w:t>ٌ</w:t>
      </w:r>
      <w:r>
        <w:rPr>
          <w:rFonts w:hint="cs"/>
          <w:rtl/>
        </w:rPr>
        <w:t xml:space="preserve"> عليه</w:t>
      </w:r>
      <w:r w:rsidR="00FD2843">
        <w:rPr>
          <w:rFonts w:hint="cs"/>
          <w:rtl/>
        </w:rPr>
        <w:t>:</w:t>
      </w:r>
      <w:r>
        <w:rPr>
          <w:rFonts w:hint="cs"/>
          <w:rtl/>
        </w:rPr>
        <w:t xml:space="preserve"> وذكره </w:t>
      </w:r>
      <w:r w:rsidR="00961CD3">
        <w:rPr>
          <w:rFonts w:hint="cs"/>
          <w:rtl/>
        </w:rPr>
        <w:t>ابن حبّان</w:t>
      </w:r>
      <w:r>
        <w:rPr>
          <w:rFonts w:hint="cs"/>
          <w:rtl/>
        </w:rPr>
        <w:t xml:space="preserve"> في الثقات</w:t>
      </w:r>
      <w:r w:rsidR="00FD2843">
        <w:rPr>
          <w:rFonts w:hint="cs"/>
          <w:rtl/>
        </w:rPr>
        <w:t>،</w:t>
      </w:r>
      <w:r>
        <w:rPr>
          <w:rFonts w:hint="cs"/>
          <w:rtl/>
        </w:rPr>
        <w:t xml:space="preserve"> كذا ترجمه ابن حجر في تهذيبه ج 9 ص 284</w:t>
      </w:r>
      <w:r w:rsidR="00E3248D">
        <w:rPr>
          <w:rFonts w:hint="cs"/>
          <w:rtl/>
        </w:rPr>
        <w:t xml:space="preserve"> *</w:t>
      </w:r>
      <w:r>
        <w:rPr>
          <w:rFonts w:hint="cs"/>
          <w:rtl/>
        </w:rPr>
        <w:t xml:space="preserve"> يأتي حديثه في حديث التهنئة بإسناد صحيح رجاله كل</w:t>
      </w:r>
      <w:r w:rsidR="00E3248D">
        <w:rPr>
          <w:rFonts w:hint="cs"/>
          <w:rtl/>
        </w:rPr>
        <w:t>ّ</w:t>
      </w:r>
      <w:r>
        <w:rPr>
          <w:rFonts w:hint="cs"/>
          <w:rtl/>
        </w:rPr>
        <w:t>هم ثقات.</w:t>
      </w:r>
    </w:p>
    <w:p w:rsidR="004320E4" w:rsidRDefault="004320E4" w:rsidP="00E3248D">
      <w:pPr>
        <w:pStyle w:val="libNormal"/>
        <w:rPr>
          <w:rtl/>
        </w:rPr>
      </w:pPr>
      <w:r>
        <w:rPr>
          <w:rFonts w:hint="cs"/>
          <w:rtl/>
        </w:rPr>
        <w:t>118</w:t>
      </w:r>
      <w:r w:rsidR="00FD2843">
        <w:rPr>
          <w:rFonts w:hint="cs"/>
          <w:rtl/>
        </w:rPr>
        <w:t xml:space="preserve"> - </w:t>
      </w:r>
      <w:r>
        <w:rPr>
          <w:rFonts w:hint="cs"/>
          <w:rtl/>
        </w:rPr>
        <w:t>الحافظ أبو عبد الله محمد بن إسماعيل البخاري</w:t>
      </w:r>
      <w:r w:rsidR="00D764BC">
        <w:rPr>
          <w:rFonts w:hint="cs"/>
          <w:rtl/>
        </w:rPr>
        <w:t xml:space="preserve"> المتوفّى </w:t>
      </w:r>
      <w:r>
        <w:rPr>
          <w:rFonts w:hint="cs"/>
          <w:rtl/>
        </w:rPr>
        <w:t>256</w:t>
      </w:r>
      <w:r w:rsidR="00FD2843">
        <w:rPr>
          <w:rFonts w:hint="cs"/>
          <w:rtl/>
        </w:rPr>
        <w:t>،</w:t>
      </w:r>
      <w:r>
        <w:rPr>
          <w:rFonts w:hint="cs"/>
          <w:rtl/>
        </w:rPr>
        <w:t xml:space="preserve"> صاحب الصحيح الدائر لسائر أحد الصحاح الست</w:t>
      </w:r>
      <w:r w:rsidR="00E3248D">
        <w:rPr>
          <w:rFonts w:hint="cs"/>
          <w:rtl/>
        </w:rPr>
        <w:t>ّ</w:t>
      </w:r>
      <w:r>
        <w:rPr>
          <w:rFonts w:hint="cs"/>
          <w:rtl/>
        </w:rPr>
        <w:t>.</w:t>
      </w:r>
      <w:r w:rsidR="00E3248D">
        <w:rPr>
          <w:rFonts w:hint="cs"/>
          <w:rtl/>
        </w:rPr>
        <w:t xml:space="preserve"> </w:t>
      </w:r>
      <w:r>
        <w:rPr>
          <w:rFonts w:hint="cs"/>
          <w:rtl/>
        </w:rPr>
        <w:t>ذكره في تاريخه ج 1 قسم 1 ص 375 كما</w:t>
      </w:r>
      <w:r w:rsidR="00020EDE">
        <w:rPr>
          <w:rFonts w:hint="cs"/>
          <w:rtl/>
        </w:rPr>
        <w:t xml:space="preserve"> مرّ </w:t>
      </w:r>
      <w:r>
        <w:rPr>
          <w:rFonts w:hint="cs"/>
          <w:rtl/>
        </w:rPr>
        <w:t>في طريق سالم بن عبد الله بن عمر].</w:t>
      </w:r>
    </w:p>
    <w:p w:rsidR="004320E4" w:rsidRDefault="004320E4" w:rsidP="004320E4">
      <w:pPr>
        <w:pStyle w:val="libNormal"/>
        <w:rPr>
          <w:rtl/>
        </w:rPr>
      </w:pPr>
      <w:r>
        <w:rPr>
          <w:rFonts w:hint="cs"/>
          <w:rtl/>
        </w:rPr>
        <w:t>119</w:t>
      </w:r>
      <w:r w:rsidR="00FD2843">
        <w:rPr>
          <w:rFonts w:hint="cs"/>
          <w:rtl/>
        </w:rPr>
        <w:t xml:space="preserve"> - </w:t>
      </w:r>
      <w:r>
        <w:rPr>
          <w:rFonts w:hint="cs"/>
          <w:rtl/>
        </w:rPr>
        <w:t>الحافظ الحسن بن عرفة بن يزيد أبو علي العبدي البغدادي</w:t>
      </w:r>
      <w:r w:rsidR="00D764BC">
        <w:rPr>
          <w:rFonts w:hint="cs"/>
          <w:rtl/>
        </w:rPr>
        <w:t xml:space="preserve"> المتوفّى </w:t>
      </w:r>
      <w:r>
        <w:rPr>
          <w:rFonts w:hint="cs"/>
          <w:rtl/>
        </w:rPr>
        <w:t>357 بسامراء وقد عاش مائة وعشر سنين</w:t>
      </w:r>
      <w:r w:rsidR="00FD2843">
        <w:rPr>
          <w:rFonts w:hint="cs"/>
          <w:rtl/>
        </w:rPr>
        <w:t>،</w:t>
      </w:r>
      <w:r w:rsidR="00D06D40">
        <w:rPr>
          <w:rFonts w:hint="cs"/>
          <w:rtl/>
        </w:rPr>
        <w:t xml:space="preserve"> وثّ</w:t>
      </w:r>
      <w:r w:rsidR="00E3248D">
        <w:rPr>
          <w:rFonts w:hint="cs"/>
          <w:rtl/>
        </w:rPr>
        <w:t>َ</w:t>
      </w:r>
      <w:r w:rsidR="00D06D40">
        <w:rPr>
          <w:rFonts w:hint="cs"/>
          <w:rtl/>
        </w:rPr>
        <w:t xml:space="preserve">قه </w:t>
      </w:r>
      <w:r>
        <w:rPr>
          <w:rFonts w:hint="cs"/>
          <w:rtl/>
        </w:rPr>
        <w:t xml:space="preserve">ابن معين وأبو حاتم وابن قاسم وذكره </w:t>
      </w:r>
      <w:r w:rsidR="00961CD3">
        <w:rPr>
          <w:rFonts w:hint="cs"/>
          <w:rtl/>
        </w:rPr>
        <w:t>ابن حبّان</w:t>
      </w:r>
      <w:r>
        <w:rPr>
          <w:rFonts w:hint="cs"/>
          <w:rtl/>
        </w:rPr>
        <w:t xml:space="preserve"> في الثقات كما في تاريخ الخطيب ج 7 ص 394</w:t>
      </w:r>
      <w:r w:rsidR="00FD2843">
        <w:rPr>
          <w:rFonts w:hint="cs"/>
          <w:rtl/>
        </w:rPr>
        <w:t>،</w:t>
      </w:r>
      <w:r>
        <w:rPr>
          <w:rFonts w:hint="cs"/>
          <w:rtl/>
        </w:rPr>
        <w:t xml:space="preserve"> وخلاصة الخزرجي 67</w:t>
      </w:r>
      <w:r w:rsidR="00FD2843">
        <w:rPr>
          <w:rFonts w:hint="cs"/>
          <w:rtl/>
        </w:rPr>
        <w:t>،</w:t>
      </w:r>
      <w:r>
        <w:rPr>
          <w:rFonts w:hint="cs"/>
          <w:rtl/>
        </w:rPr>
        <w:t xml:space="preserve"> وتهذيب التهذيب</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 xml:space="preserve">نقلنا هناك على ما في النسخ أحمد بن المثنى عن يحيى بن معاذ وهو تصحيف والصحيح محمد ابن المثنى عن </w:t>
      </w:r>
      <w:r w:rsidR="00893CE9">
        <w:rPr>
          <w:rFonts w:hint="cs"/>
          <w:rtl/>
        </w:rPr>
        <w:t>يحيى بن حمّاد</w:t>
      </w:r>
      <w:r>
        <w:rPr>
          <w:rFonts w:hint="cs"/>
          <w:rtl/>
        </w:rPr>
        <w:t>.</w:t>
      </w:r>
    </w:p>
    <w:p w:rsidR="004320E4" w:rsidRDefault="004320E4" w:rsidP="00806C03">
      <w:pPr>
        <w:pStyle w:val="libNormal"/>
      </w:pPr>
      <w:r>
        <w:rPr>
          <w:rFonts w:hint="cs"/>
          <w:rtl/>
        </w:rPr>
        <w:br w:type="page"/>
      </w:r>
    </w:p>
    <w:p w:rsidR="004320E4" w:rsidRDefault="004320E4" w:rsidP="00E3248D">
      <w:pPr>
        <w:pStyle w:val="libNormal0"/>
        <w:rPr>
          <w:rtl/>
        </w:rPr>
      </w:pPr>
      <w:r>
        <w:rPr>
          <w:rFonts w:hint="cs"/>
          <w:rtl/>
        </w:rPr>
        <w:lastRenderedPageBreak/>
        <w:t>ج 2 ص 239</w:t>
      </w:r>
      <w:r w:rsidR="00E3248D">
        <w:rPr>
          <w:rFonts w:hint="cs"/>
          <w:rtl/>
        </w:rPr>
        <w:t xml:space="preserve"> *</w:t>
      </w:r>
      <w:r w:rsidR="00020EDE">
        <w:rPr>
          <w:rFonts w:hint="cs"/>
          <w:rtl/>
        </w:rPr>
        <w:t xml:space="preserve"> مرّ </w:t>
      </w:r>
      <w:r>
        <w:rPr>
          <w:rFonts w:hint="cs"/>
          <w:rtl/>
        </w:rPr>
        <w:t>الحديث بطريقه ص 41 بإسناد صحيح رجاله كل</w:t>
      </w:r>
      <w:r w:rsidR="00E3248D">
        <w:rPr>
          <w:rFonts w:hint="cs"/>
          <w:rtl/>
        </w:rPr>
        <w:t>ّ</w:t>
      </w:r>
      <w:r>
        <w:rPr>
          <w:rFonts w:hint="cs"/>
          <w:rtl/>
        </w:rPr>
        <w:t>هم ثقات.</w:t>
      </w:r>
    </w:p>
    <w:p w:rsidR="004320E4" w:rsidRDefault="004320E4" w:rsidP="004759D2">
      <w:pPr>
        <w:pStyle w:val="libNormal"/>
        <w:rPr>
          <w:rtl/>
        </w:rPr>
      </w:pPr>
      <w:r>
        <w:rPr>
          <w:rFonts w:hint="cs"/>
          <w:rtl/>
        </w:rPr>
        <w:t>120</w:t>
      </w:r>
      <w:r w:rsidR="00FD2843">
        <w:rPr>
          <w:rFonts w:hint="cs"/>
          <w:rtl/>
        </w:rPr>
        <w:t xml:space="preserve"> - </w:t>
      </w:r>
      <w:r>
        <w:rPr>
          <w:rFonts w:hint="cs"/>
          <w:rtl/>
        </w:rPr>
        <w:t>الحافظ عبد الله بن سعيد الكندي الكوفي أبو سعد الأشج</w:t>
      </w:r>
      <w:r w:rsidR="004759D2">
        <w:rPr>
          <w:rFonts w:hint="cs"/>
          <w:rtl/>
        </w:rPr>
        <w:t>ّ</w:t>
      </w:r>
      <w:r>
        <w:rPr>
          <w:rFonts w:hint="cs"/>
          <w:rtl/>
        </w:rPr>
        <w:t xml:space="preserve"> صاحب التفسير والتصانيف</w:t>
      </w:r>
      <w:r w:rsidR="00D764BC">
        <w:rPr>
          <w:rFonts w:hint="cs"/>
          <w:rtl/>
        </w:rPr>
        <w:t xml:space="preserve"> المتوفّى </w:t>
      </w:r>
      <w:r>
        <w:rPr>
          <w:rFonts w:hint="cs"/>
          <w:rtl/>
        </w:rPr>
        <w:t>257</w:t>
      </w:r>
      <w:r w:rsidR="00FD2843">
        <w:rPr>
          <w:rFonts w:hint="cs"/>
          <w:rtl/>
        </w:rPr>
        <w:t>،</w:t>
      </w:r>
      <w:r>
        <w:rPr>
          <w:rFonts w:hint="cs"/>
          <w:rtl/>
        </w:rPr>
        <w:t xml:space="preserve"> ترجمه الذهبي في تذكرته ج 2 ص 84 وأثنى عليه بالإمامة وقال</w:t>
      </w:r>
      <w:r w:rsidR="00FD2843">
        <w:rPr>
          <w:rFonts w:hint="cs"/>
          <w:rtl/>
        </w:rPr>
        <w:t>:</w:t>
      </w:r>
      <w:r>
        <w:rPr>
          <w:rFonts w:hint="cs"/>
          <w:rtl/>
        </w:rPr>
        <w:t xml:space="preserve"> قال أبو حاتم</w:t>
      </w:r>
      <w:r w:rsidR="00FD2843">
        <w:rPr>
          <w:rFonts w:hint="cs"/>
          <w:rtl/>
        </w:rPr>
        <w:t>:</w:t>
      </w:r>
      <w:r>
        <w:rPr>
          <w:rFonts w:hint="cs"/>
          <w:rtl/>
        </w:rPr>
        <w:t xml:space="preserve"> ثقة</w:t>
      </w:r>
      <w:r w:rsidR="004759D2">
        <w:rPr>
          <w:rFonts w:hint="cs"/>
          <w:rtl/>
        </w:rPr>
        <w:t>ٌ</w:t>
      </w:r>
      <w:r>
        <w:rPr>
          <w:rFonts w:hint="cs"/>
          <w:rtl/>
        </w:rPr>
        <w:t xml:space="preserve"> إمام أهل زمانه</w:t>
      </w:r>
      <w:r w:rsidR="00FD2843">
        <w:rPr>
          <w:rFonts w:hint="cs"/>
          <w:rtl/>
        </w:rPr>
        <w:t>،</w:t>
      </w:r>
      <w:r>
        <w:rPr>
          <w:rFonts w:hint="cs"/>
          <w:rtl/>
        </w:rPr>
        <w:t xml:space="preserve"> وقال النسائي</w:t>
      </w:r>
      <w:r w:rsidR="00FD2843">
        <w:rPr>
          <w:rFonts w:hint="cs"/>
          <w:rtl/>
        </w:rPr>
        <w:t>:</w:t>
      </w:r>
      <w:r>
        <w:rPr>
          <w:rFonts w:hint="cs"/>
          <w:rtl/>
        </w:rPr>
        <w:t xml:space="preserve"> صدوق</w:t>
      </w:r>
      <w:r w:rsidR="004759D2">
        <w:rPr>
          <w:rFonts w:hint="cs"/>
          <w:rtl/>
        </w:rPr>
        <w:t>ٌ</w:t>
      </w:r>
      <w:r>
        <w:rPr>
          <w:rFonts w:hint="cs"/>
          <w:rtl/>
        </w:rPr>
        <w:t xml:space="preserve"> وقال ابن حجر</w:t>
      </w:r>
      <w:r w:rsidR="00FD2843">
        <w:rPr>
          <w:rFonts w:hint="cs"/>
          <w:rtl/>
        </w:rPr>
        <w:t>:</w:t>
      </w:r>
      <w:r w:rsidR="00D06D40">
        <w:rPr>
          <w:rFonts w:hint="cs"/>
          <w:rtl/>
        </w:rPr>
        <w:t xml:space="preserve"> وثّ</w:t>
      </w:r>
      <w:r w:rsidR="004759D2">
        <w:rPr>
          <w:rFonts w:hint="cs"/>
          <w:rtl/>
        </w:rPr>
        <w:t>َ</w:t>
      </w:r>
      <w:r w:rsidR="00D06D40">
        <w:rPr>
          <w:rFonts w:hint="cs"/>
          <w:rtl/>
        </w:rPr>
        <w:t xml:space="preserve">قه </w:t>
      </w:r>
      <w:r>
        <w:rPr>
          <w:rFonts w:hint="cs"/>
          <w:rtl/>
        </w:rPr>
        <w:t>الخليلي</w:t>
      </w:r>
      <w:r w:rsidR="004759D2">
        <w:rPr>
          <w:rFonts w:hint="cs"/>
          <w:rtl/>
        </w:rPr>
        <w:t>ّ</w:t>
      </w:r>
      <w:r>
        <w:rPr>
          <w:rFonts w:hint="cs"/>
          <w:rtl/>
        </w:rPr>
        <w:t xml:space="preserve"> ومسلمة بن قاسم</w:t>
      </w:r>
      <w:r w:rsidR="004759D2">
        <w:rPr>
          <w:rFonts w:hint="cs"/>
          <w:rtl/>
        </w:rPr>
        <w:t xml:space="preserve"> *</w:t>
      </w:r>
      <w:r>
        <w:rPr>
          <w:rFonts w:hint="cs"/>
          <w:rtl/>
        </w:rPr>
        <w:t xml:space="preserve"> يأتي عنه حديث المناشدة في الرحبة بلفظ عبد الرحمن</w:t>
      </w:r>
      <w:r w:rsidR="00FD2843">
        <w:rPr>
          <w:rFonts w:hint="cs"/>
          <w:rtl/>
        </w:rPr>
        <w:t>،</w:t>
      </w:r>
      <w:r w:rsidR="008935B4">
        <w:rPr>
          <w:rFonts w:hint="cs"/>
          <w:rtl/>
        </w:rPr>
        <w:t xml:space="preserve"> و</w:t>
      </w:r>
      <w:r>
        <w:rPr>
          <w:rFonts w:hint="cs"/>
          <w:rtl/>
        </w:rPr>
        <w:t>حديث مناشدة رجل عراقي جابر الأنصاري بطريق صحيح رجاله ثقات.</w:t>
      </w:r>
    </w:p>
    <w:p w:rsidR="004320E4" w:rsidRDefault="004320E4" w:rsidP="004759D2">
      <w:pPr>
        <w:pStyle w:val="libNormal"/>
        <w:rPr>
          <w:rtl/>
        </w:rPr>
      </w:pPr>
      <w:r>
        <w:rPr>
          <w:rFonts w:hint="cs"/>
          <w:rtl/>
        </w:rPr>
        <w:t>121</w:t>
      </w:r>
      <w:r w:rsidR="00FD2843">
        <w:rPr>
          <w:rFonts w:hint="cs"/>
          <w:rtl/>
        </w:rPr>
        <w:t xml:space="preserve"> - </w:t>
      </w:r>
      <w:r>
        <w:rPr>
          <w:rFonts w:hint="cs"/>
          <w:rtl/>
        </w:rPr>
        <w:t xml:space="preserve">الحافظ محمد بن يحيى بن عبد الله النيسابوري الذهلي </w:t>
      </w:r>
      <w:r w:rsidR="00FD2843">
        <w:rPr>
          <w:rFonts w:hint="cs"/>
          <w:rtl/>
        </w:rPr>
        <w:t>(</w:t>
      </w:r>
      <w:r>
        <w:rPr>
          <w:rFonts w:hint="cs"/>
          <w:rtl/>
        </w:rPr>
        <w:t>مولى بني ذهل</w:t>
      </w:r>
      <w:r w:rsidR="00FD2843">
        <w:rPr>
          <w:rFonts w:hint="cs"/>
          <w:rtl/>
        </w:rPr>
        <w:t>)</w:t>
      </w:r>
      <w:r>
        <w:rPr>
          <w:rFonts w:hint="cs"/>
          <w:rtl/>
        </w:rPr>
        <w:t xml:space="preserve"> الزهري [ جامع الزهريات أحاديث الزهري ]</w:t>
      </w:r>
      <w:r w:rsidR="00D764BC">
        <w:rPr>
          <w:rFonts w:hint="cs"/>
          <w:rtl/>
        </w:rPr>
        <w:t xml:space="preserve"> المتوفّى </w:t>
      </w:r>
      <w:r>
        <w:rPr>
          <w:rFonts w:hint="cs"/>
          <w:rtl/>
        </w:rPr>
        <w:t>258</w:t>
      </w:r>
      <w:r w:rsidR="00FD2843">
        <w:rPr>
          <w:rFonts w:hint="cs"/>
          <w:rtl/>
        </w:rPr>
        <w:t>،</w:t>
      </w:r>
      <w:r>
        <w:rPr>
          <w:rFonts w:hint="cs"/>
          <w:rtl/>
        </w:rPr>
        <w:t xml:space="preserve"> ترجمه الذهبي في تذكرته ج 2 ص 111 وأثنى عليه بالإمامة وقال</w:t>
      </w:r>
      <w:r w:rsidR="00FD2843">
        <w:rPr>
          <w:rFonts w:hint="cs"/>
          <w:rtl/>
        </w:rPr>
        <w:t>:</w:t>
      </w:r>
      <w:r>
        <w:rPr>
          <w:rFonts w:hint="cs"/>
          <w:rtl/>
        </w:rPr>
        <w:t xml:space="preserve"> إنتهت إليه مشيخة العلم بخراسان مع الثقة والصيانة والدين ومتابعة السنن</w:t>
      </w:r>
      <w:r w:rsidR="00FD2843">
        <w:rPr>
          <w:rFonts w:hint="cs"/>
          <w:rtl/>
        </w:rPr>
        <w:t>،</w:t>
      </w:r>
      <w:r>
        <w:rPr>
          <w:rFonts w:hint="cs"/>
          <w:rtl/>
        </w:rPr>
        <w:t xml:space="preserve"> وقال الخطيب في تاريخه ج 3 ص 415</w:t>
      </w:r>
      <w:r w:rsidR="00FD2843">
        <w:rPr>
          <w:rFonts w:hint="cs"/>
          <w:rtl/>
        </w:rPr>
        <w:t>:</w:t>
      </w:r>
      <w:r>
        <w:rPr>
          <w:rFonts w:hint="cs"/>
          <w:rtl/>
        </w:rPr>
        <w:t xml:space="preserve"> كان أحد الأئمة العراقي</w:t>
      </w:r>
      <w:r w:rsidR="004759D2">
        <w:rPr>
          <w:rFonts w:hint="cs"/>
          <w:rtl/>
        </w:rPr>
        <w:t>ّ</w:t>
      </w:r>
      <w:r>
        <w:rPr>
          <w:rFonts w:hint="cs"/>
          <w:rtl/>
        </w:rPr>
        <w:t>ين والحف</w:t>
      </w:r>
      <w:r w:rsidR="004759D2">
        <w:rPr>
          <w:rFonts w:hint="cs"/>
          <w:rtl/>
        </w:rPr>
        <w:t>ّ</w:t>
      </w:r>
      <w:r>
        <w:rPr>
          <w:rFonts w:hint="cs"/>
          <w:rtl/>
        </w:rPr>
        <w:t>اظ المتقنين والثقات المأمونين</w:t>
      </w:r>
      <w:r w:rsidR="004759D2">
        <w:rPr>
          <w:rFonts w:hint="cs"/>
          <w:rtl/>
        </w:rPr>
        <w:t xml:space="preserve"> *</w:t>
      </w:r>
      <w:r>
        <w:rPr>
          <w:rFonts w:hint="cs"/>
          <w:rtl/>
        </w:rPr>
        <w:t xml:space="preserve"> أخرج النسائي بطريقه حديث الرحبة بلفظ ع</w:t>
      </w:r>
      <w:r w:rsidR="004759D2">
        <w:rPr>
          <w:rFonts w:hint="cs"/>
          <w:rtl/>
        </w:rPr>
        <w:t>ُ</w:t>
      </w:r>
      <w:r>
        <w:rPr>
          <w:rFonts w:hint="cs"/>
          <w:rtl/>
        </w:rPr>
        <w:t>ميرة بإسناد صحيح رجاله كل</w:t>
      </w:r>
      <w:r w:rsidR="004759D2">
        <w:rPr>
          <w:rFonts w:hint="cs"/>
          <w:rtl/>
        </w:rPr>
        <w:t>ّ</w:t>
      </w:r>
      <w:r>
        <w:rPr>
          <w:rFonts w:hint="cs"/>
          <w:rtl/>
        </w:rPr>
        <w:t>هم ثقات ومر</w:t>
      </w:r>
      <w:r w:rsidR="004759D2">
        <w:rPr>
          <w:rFonts w:hint="cs"/>
          <w:rtl/>
        </w:rPr>
        <w:t>ّ</w:t>
      </w:r>
      <w:r>
        <w:rPr>
          <w:rFonts w:hint="cs"/>
          <w:rtl/>
        </w:rPr>
        <w:t xml:space="preserve"> عنه ص 23</w:t>
      </w:r>
      <w:r w:rsidR="008935B4">
        <w:rPr>
          <w:rFonts w:hint="cs"/>
          <w:rtl/>
        </w:rPr>
        <w:t xml:space="preserve"> و</w:t>
      </w:r>
      <w:r>
        <w:rPr>
          <w:rFonts w:hint="cs"/>
          <w:rtl/>
        </w:rPr>
        <w:t>32.</w:t>
      </w:r>
    </w:p>
    <w:p w:rsidR="004320E4" w:rsidRDefault="004320E4" w:rsidP="004759D2">
      <w:pPr>
        <w:pStyle w:val="libNormal"/>
        <w:rPr>
          <w:rtl/>
        </w:rPr>
      </w:pPr>
      <w:r>
        <w:rPr>
          <w:rFonts w:hint="cs"/>
          <w:rtl/>
        </w:rPr>
        <w:t>122</w:t>
      </w:r>
      <w:r w:rsidR="00FD2843">
        <w:rPr>
          <w:rFonts w:hint="cs"/>
          <w:rtl/>
        </w:rPr>
        <w:t xml:space="preserve"> - </w:t>
      </w:r>
      <w:r>
        <w:rPr>
          <w:rFonts w:hint="cs"/>
          <w:rtl/>
        </w:rPr>
        <w:t>الحافظ حجاج بن يوسف الثقفي البغدادي أبو محمد الشهير بابن الشاعر</w:t>
      </w:r>
      <w:r w:rsidR="00D764BC">
        <w:rPr>
          <w:rFonts w:hint="cs"/>
          <w:rtl/>
        </w:rPr>
        <w:t xml:space="preserve"> المتوفّى </w:t>
      </w:r>
      <w:r>
        <w:rPr>
          <w:rFonts w:hint="cs"/>
          <w:rtl/>
        </w:rPr>
        <w:t>259</w:t>
      </w:r>
      <w:r w:rsidR="00FD2843">
        <w:rPr>
          <w:rFonts w:hint="cs"/>
          <w:rtl/>
        </w:rPr>
        <w:t>،</w:t>
      </w:r>
      <w:r>
        <w:rPr>
          <w:rFonts w:hint="cs"/>
          <w:rtl/>
        </w:rPr>
        <w:t xml:space="preserve"> ترجمه السمعاني في أنسابه في نسبة </w:t>
      </w:r>
      <w:r w:rsidR="00FD2843">
        <w:rPr>
          <w:rFonts w:hint="cs"/>
          <w:rtl/>
        </w:rPr>
        <w:t>(</w:t>
      </w:r>
      <w:r>
        <w:rPr>
          <w:rFonts w:hint="cs"/>
          <w:rtl/>
        </w:rPr>
        <w:t>الشاعر</w:t>
      </w:r>
      <w:r w:rsidR="00FD2843">
        <w:rPr>
          <w:rFonts w:hint="cs"/>
          <w:rtl/>
        </w:rPr>
        <w:t>)</w:t>
      </w:r>
      <w:r>
        <w:rPr>
          <w:rFonts w:hint="cs"/>
          <w:rtl/>
        </w:rPr>
        <w:t xml:space="preserve"> بالثقة والفهم والحفظ</w:t>
      </w:r>
      <w:r w:rsidR="00FD2843">
        <w:rPr>
          <w:rFonts w:hint="cs"/>
          <w:rtl/>
        </w:rPr>
        <w:t>،</w:t>
      </w:r>
      <w:r>
        <w:rPr>
          <w:rFonts w:hint="cs"/>
          <w:rtl/>
        </w:rPr>
        <w:t xml:space="preserve"> والذهبي في تذكرته ج 2 ص 129 وحكى عن ابن أبي حاتم ثقته</w:t>
      </w:r>
      <w:r w:rsidR="00FD2843">
        <w:rPr>
          <w:rFonts w:hint="cs"/>
          <w:rtl/>
        </w:rPr>
        <w:t>،</w:t>
      </w:r>
      <w:r>
        <w:rPr>
          <w:rFonts w:hint="cs"/>
          <w:rtl/>
        </w:rPr>
        <w:t xml:space="preserve"> والخطيب في تاريخه ج 8 ص 240</w:t>
      </w:r>
      <w:r w:rsidR="00FD2843">
        <w:rPr>
          <w:rFonts w:hint="cs"/>
          <w:rtl/>
        </w:rPr>
        <w:t>،</w:t>
      </w:r>
      <w:r>
        <w:rPr>
          <w:rFonts w:hint="cs"/>
          <w:rtl/>
        </w:rPr>
        <w:t xml:space="preserve"> وحكى ابن حجر في تهذيبه ج 2 ص 210 ثقته عن غير واحد</w:t>
      </w:r>
      <w:r w:rsidR="004759D2">
        <w:rPr>
          <w:rFonts w:hint="cs"/>
          <w:rtl/>
        </w:rPr>
        <w:t xml:space="preserve"> *</w:t>
      </w:r>
      <w:r w:rsidR="00020EDE">
        <w:rPr>
          <w:rFonts w:hint="cs"/>
          <w:rtl/>
        </w:rPr>
        <w:t xml:space="preserve"> مرّ </w:t>
      </w:r>
      <w:r>
        <w:rPr>
          <w:rFonts w:hint="cs"/>
          <w:rtl/>
        </w:rPr>
        <w:t>عنه ص 54 بطريق صحيح رجاله ثقات.</w:t>
      </w:r>
    </w:p>
    <w:p w:rsidR="004320E4" w:rsidRDefault="004320E4" w:rsidP="004759D2">
      <w:pPr>
        <w:pStyle w:val="libNormal"/>
        <w:rPr>
          <w:rtl/>
        </w:rPr>
      </w:pPr>
      <w:r>
        <w:rPr>
          <w:rFonts w:hint="cs"/>
          <w:rtl/>
        </w:rPr>
        <w:t>123</w:t>
      </w:r>
      <w:r w:rsidR="00FD2843">
        <w:rPr>
          <w:rFonts w:hint="cs"/>
          <w:rtl/>
        </w:rPr>
        <w:t xml:space="preserve"> - </w:t>
      </w:r>
      <w:r>
        <w:rPr>
          <w:rFonts w:hint="cs"/>
          <w:rtl/>
        </w:rPr>
        <w:t xml:space="preserve">أحمد بن عثمان بن حكيم أبو عبد الله الأودي </w:t>
      </w:r>
      <w:r w:rsidR="00FD2843">
        <w:rPr>
          <w:rFonts w:hint="cs"/>
          <w:rtl/>
        </w:rPr>
        <w:t>(</w:t>
      </w:r>
      <w:r>
        <w:rPr>
          <w:rFonts w:hint="cs"/>
          <w:rtl/>
        </w:rPr>
        <w:t>بفتح الهمزة وسكون الواو</w:t>
      </w:r>
      <w:r w:rsidR="00FD2843">
        <w:rPr>
          <w:rFonts w:hint="cs"/>
          <w:rtl/>
        </w:rPr>
        <w:t>)</w:t>
      </w:r>
      <w:r w:rsidR="00D764BC">
        <w:rPr>
          <w:rFonts w:hint="cs"/>
          <w:rtl/>
        </w:rPr>
        <w:t xml:space="preserve"> المتوفّى </w:t>
      </w:r>
      <w:r>
        <w:rPr>
          <w:rFonts w:hint="cs"/>
          <w:rtl/>
        </w:rPr>
        <w:t>261 / 62</w:t>
      </w:r>
      <w:r w:rsidR="00FD2843">
        <w:rPr>
          <w:rFonts w:hint="cs"/>
          <w:rtl/>
        </w:rPr>
        <w:t>،</w:t>
      </w:r>
      <w:r w:rsidR="00D06D40">
        <w:rPr>
          <w:rFonts w:hint="cs"/>
          <w:rtl/>
        </w:rPr>
        <w:t xml:space="preserve"> وثّقه </w:t>
      </w:r>
      <w:r>
        <w:rPr>
          <w:rFonts w:hint="cs"/>
          <w:rtl/>
        </w:rPr>
        <w:t>النسائي وابن خراش</w:t>
      </w:r>
      <w:r w:rsidR="00FD2843">
        <w:rPr>
          <w:rFonts w:hint="cs"/>
          <w:rtl/>
        </w:rPr>
        <w:t>،</w:t>
      </w:r>
      <w:r>
        <w:rPr>
          <w:rFonts w:hint="cs"/>
          <w:rtl/>
        </w:rPr>
        <w:t xml:space="preserve"> وترجمه الخطيب في تاريخه ج 4 ص 296</w:t>
      </w:r>
      <w:r w:rsidR="004759D2">
        <w:rPr>
          <w:rFonts w:hint="cs"/>
          <w:rtl/>
        </w:rPr>
        <w:t xml:space="preserve"> *</w:t>
      </w:r>
      <w:r>
        <w:rPr>
          <w:rFonts w:hint="cs"/>
          <w:rtl/>
        </w:rPr>
        <w:t xml:space="preserve"> يأتي عنه حديث المناشدة بلفظ ع</w:t>
      </w:r>
      <w:r w:rsidR="004759D2">
        <w:rPr>
          <w:rFonts w:hint="cs"/>
          <w:rtl/>
        </w:rPr>
        <w:t>ُ</w:t>
      </w:r>
      <w:r>
        <w:rPr>
          <w:rFonts w:hint="cs"/>
          <w:rtl/>
        </w:rPr>
        <w:t>ميرة بإسناد صحيح رجاله كل</w:t>
      </w:r>
      <w:r w:rsidR="004759D2">
        <w:rPr>
          <w:rFonts w:hint="cs"/>
          <w:rtl/>
        </w:rPr>
        <w:t>ّ</w:t>
      </w:r>
      <w:r>
        <w:rPr>
          <w:rFonts w:hint="cs"/>
          <w:rtl/>
        </w:rPr>
        <w:t>هم ثقات.</w:t>
      </w:r>
    </w:p>
    <w:p w:rsidR="004320E4" w:rsidRDefault="004320E4" w:rsidP="004759D2">
      <w:pPr>
        <w:pStyle w:val="libNormal"/>
        <w:rPr>
          <w:rtl/>
        </w:rPr>
      </w:pPr>
      <w:r>
        <w:rPr>
          <w:rFonts w:hint="cs"/>
          <w:rtl/>
        </w:rPr>
        <w:t>124</w:t>
      </w:r>
      <w:r w:rsidR="00FD2843">
        <w:rPr>
          <w:rFonts w:hint="cs"/>
          <w:rtl/>
        </w:rPr>
        <w:t xml:space="preserve"> - </w:t>
      </w:r>
      <w:r>
        <w:rPr>
          <w:rFonts w:hint="cs"/>
          <w:rtl/>
        </w:rPr>
        <w:t>الحافظ عمر بن ش</w:t>
      </w:r>
      <w:r w:rsidR="004759D2">
        <w:rPr>
          <w:rFonts w:hint="cs"/>
          <w:rtl/>
        </w:rPr>
        <w:t>َ</w:t>
      </w:r>
      <w:r>
        <w:rPr>
          <w:rFonts w:hint="cs"/>
          <w:rtl/>
        </w:rPr>
        <w:t>ب</w:t>
      </w:r>
      <w:r w:rsidR="004759D2">
        <w:rPr>
          <w:rFonts w:hint="cs"/>
          <w:rtl/>
        </w:rPr>
        <w:t>َّ</w:t>
      </w:r>
      <w:r>
        <w:rPr>
          <w:rFonts w:hint="cs"/>
          <w:rtl/>
        </w:rPr>
        <w:t xml:space="preserve">ه </w:t>
      </w:r>
      <w:r w:rsidR="00FD2843">
        <w:rPr>
          <w:rFonts w:hint="cs"/>
          <w:rtl/>
        </w:rPr>
        <w:t>(</w:t>
      </w:r>
      <w:r>
        <w:rPr>
          <w:rFonts w:hint="cs"/>
          <w:rtl/>
        </w:rPr>
        <w:t>بفتح أو</w:t>
      </w:r>
      <w:r w:rsidR="004759D2">
        <w:rPr>
          <w:rFonts w:hint="cs"/>
          <w:rtl/>
        </w:rPr>
        <w:t>ّ</w:t>
      </w:r>
      <w:r>
        <w:rPr>
          <w:rFonts w:hint="cs"/>
          <w:rtl/>
        </w:rPr>
        <w:t>له والموح</w:t>
      </w:r>
      <w:r w:rsidR="004759D2">
        <w:rPr>
          <w:rFonts w:hint="cs"/>
          <w:rtl/>
        </w:rPr>
        <w:t>ّ</w:t>
      </w:r>
      <w:r>
        <w:rPr>
          <w:rFonts w:hint="cs"/>
          <w:rtl/>
        </w:rPr>
        <w:t>دة المشد</w:t>
      </w:r>
      <w:r w:rsidR="004759D2">
        <w:rPr>
          <w:rFonts w:hint="cs"/>
          <w:rtl/>
        </w:rPr>
        <w:t>َّ</w:t>
      </w:r>
      <w:r>
        <w:rPr>
          <w:rFonts w:hint="cs"/>
          <w:rtl/>
        </w:rPr>
        <w:t>دة</w:t>
      </w:r>
      <w:r w:rsidR="00FD2843">
        <w:rPr>
          <w:rFonts w:hint="cs"/>
          <w:rtl/>
        </w:rPr>
        <w:t>)</w:t>
      </w:r>
      <w:r>
        <w:rPr>
          <w:rFonts w:hint="cs"/>
          <w:rtl/>
        </w:rPr>
        <w:t xml:space="preserve"> النميري أبو زيد البصري الأخباري</w:t>
      </w:r>
      <w:r w:rsidR="00D764BC">
        <w:rPr>
          <w:rFonts w:hint="cs"/>
          <w:rtl/>
        </w:rPr>
        <w:t xml:space="preserve"> المتوفّى </w:t>
      </w:r>
      <w:r>
        <w:rPr>
          <w:rFonts w:hint="cs"/>
          <w:rtl/>
        </w:rPr>
        <w:t>262</w:t>
      </w:r>
      <w:r w:rsidR="00FD2843">
        <w:rPr>
          <w:rFonts w:hint="cs"/>
          <w:rtl/>
        </w:rPr>
        <w:t>،</w:t>
      </w:r>
      <w:r w:rsidR="00D06D40">
        <w:rPr>
          <w:rFonts w:hint="cs"/>
          <w:rtl/>
        </w:rPr>
        <w:t xml:space="preserve"> وثّ</w:t>
      </w:r>
      <w:r w:rsidR="004759D2">
        <w:rPr>
          <w:rFonts w:hint="cs"/>
          <w:rtl/>
        </w:rPr>
        <w:t>َ</w:t>
      </w:r>
      <w:r w:rsidR="00D06D40">
        <w:rPr>
          <w:rFonts w:hint="cs"/>
          <w:rtl/>
        </w:rPr>
        <w:t xml:space="preserve">قه </w:t>
      </w:r>
      <w:r>
        <w:rPr>
          <w:rFonts w:hint="cs"/>
          <w:rtl/>
        </w:rPr>
        <w:t>الدارقطني كما في تذكرة الذهبي ج 2 ص 98</w:t>
      </w:r>
      <w:r w:rsidR="00FD2843">
        <w:rPr>
          <w:rFonts w:hint="cs"/>
          <w:rtl/>
        </w:rPr>
        <w:t>،</w:t>
      </w:r>
      <w:r>
        <w:rPr>
          <w:rFonts w:hint="cs"/>
          <w:rtl/>
        </w:rPr>
        <w:t xml:space="preserve"> وخلاصة الخزرجي 240</w:t>
      </w:r>
      <w:r w:rsidR="00FD2843">
        <w:rPr>
          <w:rFonts w:hint="cs"/>
          <w:rtl/>
        </w:rPr>
        <w:t>،</w:t>
      </w:r>
      <w:r>
        <w:rPr>
          <w:rFonts w:hint="cs"/>
          <w:rtl/>
        </w:rPr>
        <w:t xml:space="preserve"> ووث</w:t>
      </w:r>
      <w:r w:rsidR="004759D2">
        <w:rPr>
          <w:rFonts w:hint="cs"/>
          <w:rtl/>
        </w:rPr>
        <w:t>َّ</w:t>
      </w:r>
      <w:r>
        <w:rPr>
          <w:rFonts w:hint="cs"/>
          <w:rtl/>
        </w:rPr>
        <w:t>قه الخطيب في تاريخه ج 11 ص 208</w:t>
      </w:r>
      <w:r w:rsidR="00FD2843">
        <w:rPr>
          <w:rFonts w:hint="cs"/>
          <w:rtl/>
        </w:rPr>
        <w:t>،</w:t>
      </w:r>
      <w:r>
        <w:rPr>
          <w:rFonts w:hint="cs"/>
          <w:rtl/>
        </w:rPr>
        <w:t xml:space="preserve"> وقال المرزباني في معجم الشعراء كما حكي</w:t>
      </w:r>
      <w:r w:rsidR="00FD2843">
        <w:rPr>
          <w:rFonts w:hint="cs"/>
          <w:rtl/>
        </w:rPr>
        <w:t>:</w:t>
      </w:r>
      <w:r>
        <w:rPr>
          <w:rFonts w:hint="cs"/>
          <w:rtl/>
        </w:rPr>
        <w:t xml:space="preserve"> صدوق</w:t>
      </w:r>
      <w:r w:rsidR="004759D2">
        <w:rPr>
          <w:rFonts w:hint="cs"/>
          <w:rtl/>
        </w:rPr>
        <w:t>ٌ</w:t>
      </w:r>
      <w:r>
        <w:rPr>
          <w:rFonts w:hint="cs"/>
          <w:rtl/>
        </w:rPr>
        <w:t xml:space="preserve"> ثقة</w:t>
      </w:r>
      <w:r w:rsidR="004759D2">
        <w:rPr>
          <w:rFonts w:hint="cs"/>
          <w:rtl/>
        </w:rPr>
        <w:t>ٌ *</w:t>
      </w:r>
      <w:r>
        <w:rPr>
          <w:rFonts w:hint="cs"/>
          <w:rtl/>
        </w:rPr>
        <w:t xml:space="preserve"> يأتي عنه حديث احتجاج عمر بن عبد العزيز بحديث الغدير.</w:t>
      </w:r>
    </w:p>
    <w:p w:rsidR="004320E4" w:rsidRDefault="004320E4" w:rsidP="004320E4">
      <w:pPr>
        <w:pStyle w:val="libNormal"/>
        <w:rPr>
          <w:rtl/>
        </w:rPr>
      </w:pPr>
      <w:r>
        <w:rPr>
          <w:rFonts w:hint="cs"/>
          <w:rtl/>
        </w:rPr>
        <w:t>125</w:t>
      </w:r>
      <w:r w:rsidR="00FD2843">
        <w:rPr>
          <w:rFonts w:hint="cs"/>
          <w:rtl/>
        </w:rPr>
        <w:t xml:space="preserve"> - </w:t>
      </w:r>
      <w:r>
        <w:rPr>
          <w:rFonts w:hint="cs"/>
          <w:rtl/>
        </w:rPr>
        <w:t>الحافظ حمدان أحمد بن يوسف بن حاتم السلمي أبو الحسن النيسابوري</w:t>
      </w:r>
      <w:r w:rsidR="004759D2">
        <w:rPr>
          <w:rFonts w:hint="cs"/>
          <w:rtl/>
        </w:rPr>
        <w:t>ّ</w:t>
      </w:r>
      <w:r>
        <w:rPr>
          <w:rFonts w:hint="cs"/>
          <w:rtl/>
        </w:rPr>
        <w:t xml:space="preserve"> المتوفى</w:t>
      </w:r>
    </w:p>
    <w:p w:rsidR="004320E4" w:rsidRDefault="004320E4" w:rsidP="00806C03">
      <w:pPr>
        <w:pStyle w:val="libNormal"/>
      </w:pPr>
      <w:r>
        <w:rPr>
          <w:rFonts w:hint="cs"/>
          <w:rtl/>
        </w:rPr>
        <w:br w:type="page"/>
      </w:r>
    </w:p>
    <w:p w:rsidR="004320E4" w:rsidRDefault="004320E4" w:rsidP="004759D2">
      <w:pPr>
        <w:pStyle w:val="libNormal0"/>
        <w:rPr>
          <w:rtl/>
        </w:rPr>
      </w:pPr>
      <w:r>
        <w:rPr>
          <w:rFonts w:hint="cs"/>
          <w:rtl/>
        </w:rPr>
        <w:lastRenderedPageBreak/>
        <w:t>264 في عشر التسعين</w:t>
      </w:r>
      <w:r w:rsidR="00FD2843">
        <w:rPr>
          <w:rFonts w:hint="cs"/>
          <w:rtl/>
        </w:rPr>
        <w:t>،</w:t>
      </w:r>
      <w:r w:rsidR="00D06D40">
        <w:rPr>
          <w:rFonts w:hint="cs"/>
          <w:rtl/>
        </w:rPr>
        <w:t xml:space="preserve"> وثّ</w:t>
      </w:r>
      <w:r w:rsidR="004759D2">
        <w:rPr>
          <w:rFonts w:hint="cs"/>
          <w:rtl/>
        </w:rPr>
        <w:t>َ</w:t>
      </w:r>
      <w:r w:rsidR="00D06D40">
        <w:rPr>
          <w:rFonts w:hint="cs"/>
          <w:rtl/>
        </w:rPr>
        <w:t xml:space="preserve">قه </w:t>
      </w:r>
      <w:r>
        <w:rPr>
          <w:rFonts w:hint="cs"/>
          <w:rtl/>
        </w:rPr>
        <w:t>مسلم والخليلي والدارقطني وقال الحاكم</w:t>
      </w:r>
      <w:r w:rsidR="00FD2843">
        <w:rPr>
          <w:rFonts w:hint="cs"/>
          <w:rtl/>
        </w:rPr>
        <w:t>:</w:t>
      </w:r>
      <w:r>
        <w:rPr>
          <w:rFonts w:hint="cs"/>
          <w:rtl/>
        </w:rPr>
        <w:t xml:space="preserve"> هو أحد أعلام الحديث كثير الرحلة واسع الفهم</w:t>
      </w:r>
      <w:r w:rsidR="00FD2843">
        <w:rPr>
          <w:rFonts w:hint="cs"/>
          <w:rtl/>
        </w:rPr>
        <w:t>،</w:t>
      </w:r>
      <w:r>
        <w:rPr>
          <w:rFonts w:hint="cs"/>
          <w:rtl/>
        </w:rPr>
        <w:t xml:space="preserve"> كذا ترجمه الخزرجي في الخلاصة 12</w:t>
      </w:r>
      <w:r w:rsidR="00FD2843">
        <w:rPr>
          <w:rFonts w:hint="cs"/>
          <w:rtl/>
        </w:rPr>
        <w:t>،</w:t>
      </w:r>
      <w:r>
        <w:rPr>
          <w:rFonts w:hint="cs"/>
          <w:rtl/>
        </w:rPr>
        <w:t xml:space="preserve"> وابن حجر في تهذيبه ج 1 ص 92</w:t>
      </w:r>
      <w:r w:rsidR="004759D2">
        <w:rPr>
          <w:rFonts w:hint="cs"/>
          <w:rtl/>
        </w:rPr>
        <w:t xml:space="preserve"> *</w:t>
      </w:r>
      <w:r w:rsidR="00020EDE">
        <w:rPr>
          <w:rFonts w:hint="cs"/>
          <w:rtl/>
        </w:rPr>
        <w:t xml:space="preserve"> مرّ </w:t>
      </w:r>
      <w:r>
        <w:rPr>
          <w:rFonts w:hint="cs"/>
          <w:rtl/>
        </w:rPr>
        <w:t>حديثه ص 20 بإسناد صحيح رجاله ثقات وص 65 بسند صحيح أيضا</w:t>
      </w:r>
      <w:r w:rsidR="004759D2">
        <w:rPr>
          <w:rFonts w:hint="cs"/>
          <w:rtl/>
        </w:rPr>
        <w:t>ً</w:t>
      </w:r>
      <w:r>
        <w:rPr>
          <w:rFonts w:hint="cs"/>
          <w:rtl/>
        </w:rPr>
        <w:t>.</w:t>
      </w:r>
    </w:p>
    <w:p w:rsidR="004320E4" w:rsidRDefault="004320E4" w:rsidP="004759D2">
      <w:pPr>
        <w:pStyle w:val="libNormal"/>
        <w:rPr>
          <w:rtl/>
        </w:rPr>
      </w:pPr>
      <w:r>
        <w:rPr>
          <w:rFonts w:hint="cs"/>
          <w:rtl/>
        </w:rPr>
        <w:t>126</w:t>
      </w:r>
      <w:r w:rsidR="00FD2843">
        <w:rPr>
          <w:rFonts w:hint="cs"/>
          <w:rtl/>
        </w:rPr>
        <w:t xml:space="preserve"> - </w:t>
      </w:r>
      <w:r>
        <w:rPr>
          <w:rFonts w:hint="cs"/>
          <w:rtl/>
        </w:rPr>
        <w:t>الحافظ عبيد الله بن عبد الكريم بن يزيد أبو زرعة المخزومي الرازي</w:t>
      </w:r>
      <w:r w:rsidR="00D764BC">
        <w:rPr>
          <w:rFonts w:hint="cs"/>
          <w:rtl/>
        </w:rPr>
        <w:t xml:space="preserve"> المتوفّى </w:t>
      </w:r>
      <w:r>
        <w:rPr>
          <w:rFonts w:hint="cs"/>
          <w:rtl/>
        </w:rPr>
        <w:t>264 / 8</w:t>
      </w:r>
      <w:r w:rsidR="00FD2843">
        <w:rPr>
          <w:rFonts w:hint="cs"/>
          <w:rtl/>
        </w:rPr>
        <w:t>،</w:t>
      </w:r>
      <w:r>
        <w:rPr>
          <w:rFonts w:hint="cs"/>
          <w:rtl/>
        </w:rPr>
        <w:t xml:space="preserve"> قال الخطيب ج 10 ص 326</w:t>
      </w:r>
      <w:r w:rsidR="00FD2843">
        <w:rPr>
          <w:rFonts w:hint="cs"/>
          <w:rtl/>
        </w:rPr>
        <w:t xml:space="preserve"> - </w:t>
      </w:r>
      <w:r>
        <w:rPr>
          <w:rFonts w:hint="cs"/>
          <w:rtl/>
        </w:rPr>
        <w:t>337</w:t>
      </w:r>
      <w:r w:rsidR="00FD2843">
        <w:rPr>
          <w:rFonts w:hint="cs"/>
          <w:rtl/>
        </w:rPr>
        <w:t>:</w:t>
      </w:r>
      <w:r>
        <w:rPr>
          <w:rFonts w:hint="cs"/>
          <w:rtl/>
        </w:rPr>
        <w:t xml:space="preserve"> كان إماما</w:t>
      </w:r>
      <w:r w:rsidR="004759D2">
        <w:rPr>
          <w:rFonts w:hint="cs"/>
          <w:rtl/>
        </w:rPr>
        <w:t>ً</w:t>
      </w:r>
      <w:r>
        <w:rPr>
          <w:rFonts w:hint="cs"/>
          <w:rtl/>
        </w:rPr>
        <w:t xml:space="preserve"> رب</w:t>
      </w:r>
      <w:r w:rsidR="004759D2">
        <w:rPr>
          <w:rFonts w:hint="cs"/>
          <w:rtl/>
        </w:rPr>
        <w:t>ّ</w:t>
      </w:r>
      <w:r>
        <w:rPr>
          <w:rFonts w:hint="cs"/>
          <w:rtl/>
        </w:rPr>
        <w:t>انيا</w:t>
      </w:r>
      <w:r w:rsidR="004759D2">
        <w:rPr>
          <w:rFonts w:hint="cs"/>
          <w:rtl/>
        </w:rPr>
        <w:t>ً</w:t>
      </w:r>
      <w:r>
        <w:rPr>
          <w:rFonts w:hint="cs"/>
          <w:rtl/>
        </w:rPr>
        <w:t xml:space="preserve"> حافظا</w:t>
      </w:r>
      <w:r w:rsidR="004759D2">
        <w:rPr>
          <w:rFonts w:hint="cs"/>
          <w:rtl/>
        </w:rPr>
        <w:t>ً</w:t>
      </w:r>
      <w:r>
        <w:rPr>
          <w:rFonts w:hint="cs"/>
          <w:rtl/>
        </w:rPr>
        <w:t xml:space="preserve"> مكثرا</w:t>
      </w:r>
      <w:r w:rsidR="004759D2">
        <w:rPr>
          <w:rFonts w:hint="cs"/>
          <w:rtl/>
        </w:rPr>
        <w:t>ً</w:t>
      </w:r>
      <w:r>
        <w:rPr>
          <w:rFonts w:hint="cs"/>
          <w:rtl/>
        </w:rPr>
        <w:t xml:space="preserve"> صادقا</w:t>
      </w:r>
      <w:r w:rsidR="004759D2">
        <w:rPr>
          <w:rFonts w:hint="cs"/>
          <w:rtl/>
        </w:rPr>
        <w:t>ً</w:t>
      </w:r>
      <w:r w:rsidR="00FD2843">
        <w:rPr>
          <w:rFonts w:hint="cs"/>
          <w:rtl/>
        </w:rPr>
        <w:t>،</w:t>
      </w:r>
      <w:r>
        <w:rPr>
          <w:rFonts w:hint="cs"/>
          <w:rtl/>
        </w:rPr>
        <w:t xml:space="preserve"> وقال أبو حاتم</w:t>
      </w:r>
      <w:r w:rsidR="00FD2843">
        <w:rPr>
          <w:rFonts w:hint="cs"/>
          <w:rtl/>
        </w:rPr>
        <w:t>:</w:t>
      </w:r>
      <w:r w:rsidR="00CE4034">
        <w:rPr>
          <w:rFonts w:hint="cs"/>
          <w:rtl/>
        </w:rPr>
        <w:t xml:space="preserve"> حدَّثني </w:t>
      </w:r>
      <w:r>
        <w:rPr>
          <w:rFonts w:hint="cs"/>
          <w:rtl/>
        </w:rPr>
        <w:t>أبو زرعة وما خلف بعده مثله علما</w:t>
      </w:r>
      <w:r w:rsidR="004759D2">
        <w:rPr>
          <w:rFonts w:hint="cs"/>
          <w:rtl/>
        </w:rPr>
        <w:t>ً</w:t>
      </w:r>
      <w:r>
        <w:rPr>
          <w:rFonts w:hint="cs"/>
          <w:rtl/>
        </w:rPr>
        <w:t xml:space="preserve"> وفهما</w:t>
      </w:r>
      <w:r w:rsidR="004759D2">
        <w:rPr>
          <w:rFonts w:hint="cs"/>
          <w:rtl/>
        </w:rPr>
        <w:t>ً</w:t>
      </w:r>
      <w:r>
        <w:rPr>
          <w:rFonts w:hint="cs"/>
          <w:rtl/>
        </w:rPr>
        <w:t xml:space="preserve"> وصيانة</w:t>
      </w:r>
      <w:r w:rsidR="004759D2">
        <w:rPr>
          <w:rFonts w:hint="cs"/>
          <w:rtl/>
        </w:rPr>
        <w:t>ً</w:t>
      </w:r>
      <w:r>
        <w:rPr>
          <w:rFonts w:hint="cs"/>
          <w:rtl/>
        </w:rPr>
        <w:t xml:space="preserve"> وصدقا</w:t>
      </w:r>
      <w:r w:rsidR="004759D2">
        <w:rPr>
          <w:rFonts w:hint="cs"/>
          <w:rtl/>
        </w:rPr>
        <w:t>ً</w:t>
      </w:r>
      <w:r w:rsidR="00FD2843">
        <w:rPr>
          <w:rFonts w:hint="cs"/>
          <w:rtl/>
        </w:rPr>
        <w:t>،</w:t>
      </w:r>
      <w:r>
        <w:rPr>
          <w:rFonts w:hint="cs"/>
          <w:rtl/>
        </w:rPr>
        <w:t xml:space="preserve"> ولا أعلم في المشرق والمغرب من كان يفهم هذا الشأن مثله</w:t>
      </w:r>
      <w:r w:rsidR="00FD2843">
        <w:rPr>
          <w:rFonts w:hint="cs"/>
          <w:rtl/>
        </w:rPr>
        <w:t>،</w:t>
      </w:r>
      <w:r>
        <w:rPr>
          <w:rFonts w:hint="cs"/>
          <w:rtl/>
        </w:rPr>
        <w:t xml:space="preserve"> وإذا رأيت الرازي يتنق</w:t>
      </w:r>
      <w:r w:rsidR="004759D2">
        <w:rPr>
          <w:rFonts w:hint="cs"/>
          <w:rtl/>
        </w:rPr>
        <w:t>َّ</w:t>
      </w:r>
      <w:r>
        <w:rPr>
          <w:rFonts w:hint="cs"/>
          <w:rtl/>
        </w:rPr>
        <w:t>ص أبا زرعة فاعلم أنه م</w:t>
      </w:r>
      <w:r w:rsidR="004759D2">
        <w:rPr>
          <w:rFonts w:hint="cs"/>
          <w:rtl/>
        </w:rPr>
        <w:t>ُ</w:t>
      </w:r>
      <w:r>
        <w:rPr>
          <w:rFonts w:hint="cs"/>
          <w:rtl/>
        </w:rPr>
        <w:t>بتدع</w:t>
      </w:r>
      <w:r w:rsidR="00FD2843">
        <w:rPr>
          <w:rFonts w:hint="cs"/>
          <w:rtl/>
        </w:rPr>
        <w:t>،</w:t>
      </w:r>
      <w:r>
        <w:rPr>
          <w:rFonts w:hint="cs"/>
          <w:rtl/>
        </w:rPr>
        <w:t xml:space="preserve"> ووث</w:t>
      </w:r>
      <w:r w:rsidR="004759D2">
        <w:rPr>
          <w:rFonts w:hint="cs"/>
          <w:rtl/>
        </w:rPr>
        <w:t>َّ</w:t>
      </w:r>
      <w:r>
        <w:rPr>
          <w:rFonts w:hint="cs"/>
          <w:rtl/>
        </w:rPr>
        <w:t>قه النسائي</w:t>
      </w:r>
      <w:r w:rsidR="00FD2843">
        <w:rPr>
          <w:rFonts w:hint="cs"/>
          <w:rtl/>
        </w:rPr>
        <w:t>،</w:t>
      </w:r>
      <w:r>
        <w:rPr>
          <w:rFonts w:hint="cs"/>
          <w:rtl/>
        </w:rPr>
        <w:t xml:space="preserve"> وأثنى عليه غيره ووث</w:t>
      </w:r>
      <w:r w:rsidR="004759D2">
        <w:rPr>
          <w:rFonts w:hint="cs"/>
          <w:rtl/>
        </w:rPr>
        <w:t>َّ</w:t>
      </w:r>
      <w:r>
        <w:rPr>
          <w:rFonts w:hint="cs"/>
          <w:rtl/>
        </w:rPr>
        <w:t>قه</w:t>
      </w:r>
      <w:r w:rsidR="00FD2843">
        <w:rPr>
          <w:rFonts w:hint="cs"/>
          <w:rtl/>
        </w:rPr>
        <w:t>:</w:t>
      </w:r>
      <w:r>
        <w:rPr>
          <w:rFonts w:hint="cs"/>
          <w:rtl/>
        </w:rPr>
        <w:t xml:space="preserve"> ترجمه ابن حجر في تهذيبه ج 7 ص 3</w:t>
      </w:r>
      <w:r w:rsidR="00FD2843">
        <w:rPr>
          <w:rFonts w:hint="cs"/>
          <w:rtl/>
        </w:rPr>
        <w:t xml:space="preserve"> - </w:t>
      </w:r>
      <w:r>
        <w:rPr>
          <w:rFonts w:hint="cs"/>
          <w:rtl/>
        </w:rPr>
        <w:t>34</w:t>
      </w:r>
      <w:r w:rsidR="004759D2">
        <w:rPr>
          <w:rFonts w:hint="cs"/>
          <w:rtl/>
        </w:rPr>
        <w:t xml:space="preserve"> *</w:t>
      </w:r>
      <w:r>
        <w:rPr>
          <w:rFonts w:hint="cs"/>
          <w:rtl/>
        </w:rPr>
        <w:t xml:space="preserve"> يأتي عنه حديث التهنئة برواية ابن كثير بإسناد صحيح رجاله كل</w:t>
      </w:r>
      <w:r w:rsidR="004759D2">
        <w:rPr>
          <w:rFonts w:hint="cs"/>
          <w:rtl/>
        </w:rPr>
        <w:t>ّ</w:t>
      </w:r>
      <w:r>
        <w:rPr>
          <w:rFonts w:hint="cs"/>
          <w:rtl/>
        </w:rPr>
        <w:t>هم ثقات</w:t>
      </w:r>
    </w:p>
    <w:p w:rsidR="004320E4" w:rsidRDefault="004320E4" w:rsidP="004759D2">
      <w:pPr>
        <w:pStyle w:val="libNormal"/>
        <w:rPr>
          <w:rtl/>
        </w:rPr>
      </w:pPr>
      <w:r>
        <w:rPr>
          <w:rFonts w:hint="cs"/>
          <w:rtl/>
        </w:rPr>
        <w:t>127</w:t>
      </w:r>
      <w:r w:rsidR="00FD2843">
        <w:rPr>
          <w:rFonts w:hint="cs"/>
          <w:rtl/>
        </w:rPr>
        <w:t xml:space="preserve"> - </w:t>
      </w:r>
      <w:r>
        <w:rPr>
          <w:rFonts w:hint="cs"/>
          <w:rtl/>
        </w:rPr>
        <w:t>الحافظ أحمد بن منصور بن سي</w:t>
      </w:r>
      <w:r w:rsidR="004759D2">
        <w:rPr>
          <w:rFonts w:hint="cs"/>
          <w:rtl/>
        </w:rPr>
        <w:t>ّ</w:t>
      </w:r>
      <w:r>
        <w:rPr>
          <w:rFonts w:hint="cs"/>
          <w:rtl/>
        </w:rPr>
        <w:t>ار أبو بكر البغدادي صاحب المسند</w:t>
      </w:r>
      <w:r w:rsidR="00D764BC">
        <w:rPr>
          <w:rFonts w:hint="cs"/>
          <w:rtl/>
        </w:rPr>
        <w:t xml:space="preserve"> المتوفّى </w:t>
      </w:r>
      <w:r>
        <w:rPr>
          <w:rFonts w:hint="cs"/>
          <w:rtl/>
        </w:rPr>
        <w:t>265 عن 83 عاما</w:t>
      </w:r>
      <w:r w:rsidR="004759D2">
        <w:rPr>
          <w:rFonts w:hint="cs"/>
          <w:rtl/>
        </w:rPr>
        <w:t>ً</w:t>
      </w:r>
      <w:r w:rsidR="00FD2843">
        <w:rPr>
          <w:rFonts w:hint="cs"/>
          <w:rtl/>
        </w:rPr>
        <w:t>،</w:t>
      </w:r>
      <w:r w:rsidR="00D06D40">
        <w:rPr>
          <w:rFonts w:hint="cs"/>
          <w:rtl/>
        </w:rPr>
        <w:t xml:space="preserve"> وثّ</w:t>
      </w:r>
      <w:r w:rsidR="004759D2">
        <w:rPr>
          <w:rFonts w:hint="cs"/>
          <w:rtl/>
        </w:rPr>
        <w:t>َ</w:t>
      </w:r>
      <w:r w:rsidR="00D06D40">
        <w:rPr>
          <w:rFonts w:hint="cs"/>
          <w:rtl/>
        </w:rPr>
        <w:t xml:space="preserve">قه </w:t>
      </w:r>
      <w:r>
        <w:rPr>
          <w:rFonts w:hint="cs"/>
          <w:rtl/>
        </w:rPr>
        <w:t>أبو حاتم والدارقطني كما في تاريخ الخطيب ج 5 ص 151</w:t>
      </w:r>
      <w:r w:rsidR="00FD2843">
        <w:rPr>
          <w:rFonts w:hint="cs"/>
          <w:rtl/>
        </w:rPr>
        <w:t xml:space="preserve"> - </w:t>
      </w:r>
      <w:r>
        <w:rPr>
          <w:rFonts w:hint="cs"/>
          <w:rtl/>
        </w:rPr>
        <w:t>53</w:t>
      </w:r>
      <w:r w:rsidR="00FD2843">
        <w:rPr>
          <w:rFonts w:hint="cs"/>
          <w:rtl/>
        </w:rPr>
        <w:t>،</w:t>
      </w:r>
      <w:r>
        <w:rPr>
          <w:rFonts w:hint="cs"/>
          <w:rtl/>
        </w:rPr>
        <w:t xml:space="preserve"> وحكى ابن حجر في تهذيبه ثقته عن الخليلي ومسلمة بن قاسم</w:t>
      </w:r>
      <w:r w:rsidR="004759D2">
        <w:rPr>
          <w:rFonts w:hint="cs"/>
          <w:rtl/>
        </w:rPr>
        <w:t xml:space="preserve"> *</w:t>
      </w:r>
      <w:r>
        <w:rPr>
          <w:rFonts w:hint="cs"/>
          <w:rtl/>
        </w:rPr>
        <w:t xml:space="preserve"> روى حديث المناشدة بلفظ زيد بن ي</w:t>
      </w:r>
      <w:r w:rsidR="004759D2">
        <w:rPr>
          <w:rFonts w:hint="cs"/>
          <w:rtl/>
        </w:rPr>
        <w:t>ُ</w:t>
      </w:r>
      <w:r>
        <w:rPr>
          <w:rFonts w:hint="cs"/>
          <w:rtl/>
        </w:rPr>
        <w:t>ثيع وعبد خير الآتي بإسناد رجاله كل</w:t>
      </w:r>
      <w:r w:rsidR="004759D2">
        <w:rPr>
          <w:rFonts w:hint="cs"/>
          <w:rtl/>
        </w:rPr>
        <w:t>ّ</w:t>
      </w:r>
      <w:r>
        <w:rPr>
          <w:rFonts w:hint="cs"/>
          <w:rtl/>
        </w:rPr>
        <w:t>هم ثقات.</w:t>
      </w:r>
    </w:p>
    <w:p w:rsidR="004320E4" w:rsidRDefault="004320E4" w:rsidP="004759D2">
      <w:pPr>
        <w:pStyle w:val="libNormal"/>
        <w:rPr>
          <w:rtl/>
        </w:rPr>
      </w:pPr>
      <w:r>
        <w:rPr>
          <w:rFonts w:hint="cs"/>
          <w:rtl/>
        </w:rPr>
        <w:t>128</w:t>
      </w:r>
      <w:r w:rsidR="00FD2843">
        <w:rPr>
          <w:rFonts w:hint="cs"/>
          <w:rtl/>
        </w:rPr>
        <w:t xml:space="preserve"> - </w:t>
      </w:r>
      <w:r>
        <w:rPr>
          <w:rFonts w:hint="cs"/>
          <w:rtl/>
        </w:rPr>
        <w:t>الحافظ إسماعيل بن عبد الله بن مسعود العبدي أبو بشر الاصفهاني الشهير بسم</w:t>
      </w:r>
      <w:r w:rsidR="004759D2">
        <w:rPr>
          <w:rFonts w:hint="cs"/>
          <w:rtl/>
        </w:rPr>
        <w:t>ّ</w:t>
      </w:r>
      <w:r>
        <w:rPr>
          <w:rFonts w:hint="cs"/>
          <w:rtl/>
        </w:rPr>
        <w:t>ويه</w:t>
      </w:r>
      <w:r w:rsidR="00D764BC">
        <w:rPr>
          <w:rFonts w:hint="cs"/>
          <w:rtl/>
        </w:rPr>
        <w:t xml:space="preserve"> المتوفّى </w:t>
      </w:r>
      <w:r>
        <w:rPr>
          <w:rFonts w:hint="cs"/>
          <w:rtl/>
        </w:rPr>
        <w:t>267 قال أبو الشيخ</w:t>
      </w:r>
      <w:r w:rsidR="00FD2843">
        <w:rPr>
          <w:rFonts w:hint="cs"/>
          <w:rtl/>
        </w:rPr>
        <w:t>:</w:t>
      </w:r>
      <w:r>
        <w:rPr>
          <w:rFonts w:hint="cs"/>
          <w:rtl/>
        </w:rPr>
        <w:t xml:space="preserve"> كان حافظا</w:t>
      </w:r>
      <w:r w:rsidR="004759D2">
        <w:rPr>
          <w:rFonts w:hint="cs"/>
          <w:rtl/>
        </w:rPr>
        <w:t>ً</w:t>
      </w:r>
      <w:r>
        <w:rPr>
          <w:rFonts w:hint="cs"/>
          <w:rtl/>
        </w:rPr>
        <w:t xml:space="preserve"> متقنا</w:t>
      </w:r>
      <w:r w:rsidR="004759D2">
        <w:rPr>
          <w:rFonts w:hint="cs"/>
          <w:rtl/>
        </w:rPr>
        <w:t>ً</w:t>
      </w:r>
      <w:r w:rsidR="00FD2843">
        <w:rPr>
          <w:rFonts w:hint="cs"/>
          <w:rtl/>
        </w:rPr>
        <w:t>،</w:t>
      </w:r>
      <w:r>
        <w:rPr>
          <w:rFonts w:hint="cs"/>
          <w:rtl/>
        </w:rPr>
        <w:t xml:space="preserve"> وقال أبو نعيم</w:t>
      </w:r>
      <w:r w:rsidR="00FD2843">
        <w:rPr>
          <w:rFonts w:hint="cs"/>
          <w:rtl/>
        </w:rPr>
        <w:t>:</w:t>
      </w:r>
      <w:r>
        <w:rPr>
          <w:rFonts w:hint="cs"/>
          <w:rtl/>
        </w:rPr>
        <w:t xml:space="preserve"> كان من الحف</w:t>
      </w:r>
      <w:r w:rsidR="004759D2">
        <w:rPr>
          <w:rFonts w:hint="cs"/>
          <w:rtl/>
        </w:rPr>
        <w:t>ّ</w:t>
      </w:r>
      <w:r>
        <w:rPr>
          <w:rFonts w:hint="cs"/>
          <w:rtl/>
        </w:rPr>
        <w:t>اظ والفقهاء</w:t>
      </w:r>
      <w:r w:rsidR="00FD2843">
        <w:rPr>
          <w:rFonts w:hint="cs"/>
          <w:rtl/>
        </w:rPr>
        <w:t>،</w:t>
      </w:r>
      <w:r>
        <w:rPr>
          <w:rFonts w:hint="cs"/>
          <w:rtl/>
        </w:rPr>
        <w:t xml:space="preserve"> وقال ابن أبي حاتم</w:t>
      </w:r>
      <w:r w:rsidR="00FD2843">
        <w:rPr>
          <w:rFonts w:hint="cs"/>
          <w:rtl/>
        </w:rPr>
        <w:t>:</w:t>
      </w:r>
      <w:r>
        <w:rPr>
          <w:rFonts w:hint="cs"/>
          <w:rtl/>
        </w:rPr>
        <w:t xml:space="preserve"> صدوق</w:t>
      </w:r>
      <w:r w:rsidR="004759D2">
        <w:rPr>
          <w:rFonts w:hint="cs"/>
          <w:rtl/>
        </w:rPr>
        <w:t>ٌ</w:t>
      </w:r>
      <w:r w:rsidR="00FD2843">
        <w:rPr>
          <w:rFonts w:hint="cs"/>
          <w:rtl/>
        </w:rPr>
        <w:t>،</w:t>
      </w:r>
      <w:r>
        <w:rPr>
          <w:rFonts w:hint="cs"/>
          <w:rtl/>
        </w:rPr>
        <w:t xml:space="preserve"> كذا ترجمه الذهبي في تذكرته ج 2 ص 145</w:t>
      </w:r>
      <w:r w:rsidR="004759D2">
        <w:rPr>
          <w:rFonts w:hint="cs"/>
          <w:rtl/>
        </w:rPr>
        <w:t xml:space="preserve"> *</w:t>
      </w:r>
      <w:r>
        <w:rPr>
          <w:rFonts w:hint="cs"/>
          <w:rtl/>
        </w:rPr>
        <w:t xml:space="preserve"> راجع ص 52.</w:t>
      </w:r>
    </w:p>
    <w:p w:rsidR="004320E4" w:rsidRDefault="004320E4" w:rsidP="004759D2">
      <w:pPr>
        <w:pStyle w:val="libNormal"/>
        <w:rPr>
          <w:rtl/>
        </w:rPr>
      </w:pPr>
      <w:r>
        <w:rPr>
          <w:rFonts w:hint="cs"/>
          <w:rtl/>
        </w:rPr>
        <w:t>129</w:t>
      </w:r>
      <w:r w:rsidR="00FD2843">
        <w:rPr>
          <w:rFonts w:hint="cs"/>
          <w:rtl/>
        </w:rPr>
        <w:t xml:space="preserve"> - </w:t>
      </w:r>
      <w:r>
        <w:rPr>
          <w:rFonts w:hint="cs"/>
          <w:rtl/>
        </w:rPr>
        <w:t>الحافظ الحسن بن علي بن عفان العامري أبو محمد الكوفي</w:t>
      </w:r>
      <w:r w:rsidR="004759D2">
        <w:rPr>
          <w:rFonts w:hint="cs"/>
          <w:rtl/>
        </w:rPr>
        <w:t>ّ</w:t>
      </w:r>
      <w:r w:rsidR="00D764BC">
        <w:rPr>
          <w:rFonts w:hint="cs"/>
          <w:rtl/>
        </w:rPr>
        <w:t xml:space="preserve"> المتوفّى </w:t>
      </w:r>
      <w:r>
        <w:rPr>
          <w:rFonts w:hint="cs"/>
          <w:rtl/>
        </w:rPr>
        <w:t>270</w:t>
      </w:r>
      <w:r w:rsidR="00FD2843">
        <w:rPr>
          <w:rFonts w:hint="cs"/>
          <w:rtl/>
        </w:rPr>
        <w:t>،</w:t>
      </w:r>
      <w:r>
        <w:rPr>
          <w:rFonts w:hint="cs"/>
          <w:rtl/>
        </w:rPr>
        <w:t xml:space="preserve"> أحد مشايخ الحافظ الكبير ابن ماجة ونظراءه</w:t>
      </w:r>
      <w:r w:rsidR="00FD2843">
        <w:rPr>
          <w:rFonts w:hint="cs"/>
          <w:rtl/>
        </w:rPr>
        <w:t>،</w:t>
      </w:r>
      <w:r w:rsidR="00D06D40">
        <w:rPr>
          <w:rFonts w:hint="cs"/>
          <w:rtl/>
        </w:rPr>
        <w:t xml:space="preserve"> وثّ</w:t>
      </w:r>
      <w:r w:rsidR="004759D2">
        <w:rPr>
          <w:rFonts w:hint="cs"/>
          <w:rtl/>
        </w:rPr>
        <w:t>َ</w:t>
      </w:r>
      <w:r w:rsidR="00D06D40">
        <w:rPr>
          <w:rFonts w:hint="cs"/>
          <w:rtl/>
        </w:rPr>
        <w:t xml:space="preserve">قه </w:t>
      </w:r>
      <w:r>
        <w:rPr>
          <w:rFonts w:hint="cs"/>
          <w:rtl/>
        </w:rPr>
        <w:t>الدارقطني ومسلمة بن قاسم</w:t>
      </w:r>
      <w:r w:rsidR="00FD2843">
        <w:rPr>
          <w:rFonts w:hint="cs"/>
          <w:rtl/>
        </w:rPr>
        <w:t>،</w:t>
      </w:r>
      <w:r w:rsidR="008935B4">
        <w:rPr>
          <w:rFonts w:hint="cs"/>
          <w:rtl/>
        </w:rPr>
        <w:t xml:space="preserve"> و</w:t>
      </w:r>
      <w:r>
        <w:rPr>
          <w:rFonts w:hint="cs"/>
          <w:rtl/>
        </w:rPr>
        <w:t xml:space="preserve">ذكره </w:t>
      </w:r>
      <w:r w:rsidR="00961CD3">
        <w:rPr>
          <w:rFonts w:hint="cs"/>
          <w:rtl/>
        </w:rPr>
        <w:t>ابن حبّان</w:t>
      </w:r>
      <w:r>
        <w:rPr>
          <w:rFonts w:hint="cs"/>
          <w:rtl/>
        </w:rPr>
        <w:t xml:space="preserve"> في الثقات</w:t>
      </w:r>
      <w:r w:rsidR="00FD2843">
        <w:rPr>
          <w:rFonts w:hint="cs"/>
          <w:rtl/>
        </w:rPr>
        <w:t>،</w:t>
      </w:r>
      <w:r>
        <w:rPr>
          <w:rFonts w:hint="cs"/>
          <w:rtl/>
        </w:rPr>
        <w:t xml:space="preserve"> ترجمه الخزرجي في الخلاصة 68</w:t>
      </w:r>
      <w:r w:rsidR="00FD2843">
        <w:rPr>
          <w:rFonts w:hint="cs"/>
          <w:rtl/>
        </w:rPr>
        <w:t>،</w:t>
      </w:r>
      <w:r>
        <w:rPr>
          <w:rFonts w:hint="cs"/>
          <w:rtl/>
        </w:rPr>
        <w:t xml:space="preserve"> وابن حجر في تهذيبه ج 2 ص 302</w:t>
      </w:r>
      <w:r w:rsidR="004759D2">
        <w:rPr>
          <w:rFonts w:hint="cs"/>
          <w:rtl/>
        </w:rPr>
        <w:t xml:space="preserve"> *</w:t>
      </w:r>
      <w:r w:rsidR="00020EDE">
        <w:rPr>
          <w:rFonts w:hint="cs"/>
          <w:rtl/>
        </w:rPr>
        <w:t xml:space="preserve"> مرّ </w:t>
      </w:r>
      <w:r>
        <w:rPr>
          <w:rFonts w:hint="cs"/>
          <w:rtl/>
        </w:rPr>
        <w:t>الحديث عنه ص 24 بطريق حسن إن لم يكن صحيحا</w:t>
      </w:r>
      <w:r w:rsidR="004759D2">
        <w:rPr>
          <w:rFonts w:hint="cs"/>
          <w:rtl/>
        </w:rPr>
        <w:t>ً</w:t>
      </w:r>
      <w:r>
        <w:rPr>
          <w:rFonts w:hint="cs"/>
          <w:rtl/>
        </w:rPr>
        <w:t xml:space="preserve"> لمكان حسن بن عطي</w:t>
      </w:r>
      <w:r w:rsidR="004759D2">
        <w:rPr>
          <w:rFonts w:hint="cs"/>
          <w:rtl/>
        </w:rPr>
        <w:t>ّ</w:t>
      </w:r>
      <w:r>
        <w:rPr>
          <w:rFonts w:hint="cs"/>
          <w:rtl/>
        </w:rPr>
        <w:t xml:space="preserve">ة بن نجيح </w:t>
      </w:r>
      <w:r w:rsidR="00FD2843">
        <w:rPr>
          <w:rFonts w:hint="cs"/>
          <w:rtl/>
        </w:rPr>
        <w:t>(</w:t>
      </w:r>
      <w:r>
        <w:rPr>
          <w:rFonts w:hint="cs"/>
          <w:rtl/>
        </w:rPr>
        <w:t>وهو صدوق</w:t>
      </w:r>
      <w:r w:rsidR="004759D2">
        <w:rPr>
          <w:rFonts w:hint="cs"/>
          <w:rtl/>
        </w:rPr>
        <w:t>ٌ</w:t>
      </w:r>
      <w:r>
        <w:rPr>
          <w:rFonts w:hint="cs"/>
          <w:rtl/>
        </w:rPr>
        <w:t xml:space="preserve"> يروي عنه البخاري</w:t>
      </w:r>
      <w:r w:rsidR="00FD2843">
        <w:rPr>
          <w:rFonts w:hint="cs"/>
          <w:rtl/>
        </w:rPr>
        <w:t>)</w:t>
      </w:r>
      <w:r>
        <w:rPr>
          <w:rFonts w:hint="cs"/>
          <w:rtl/>
        </w:rPr>
        <w:t xml:space="preserve"> ويأتي عنه حديث المناشدة بلفظ زيد بن ي</w:t>
      </w:r>
      <w:r w:rsidR="004759D2">
        <w:rPr>
          <w:rFonts w:hint="cs"/>
          <w:rtl/>
        </w:rPr>
        <w:t>ُ</w:t>
      </w:r>
      <w:r>
        <w:rPr>
          <w:rFonts w:hint="cs"/>
          <w:rtl/>
        </w:rPr>
        <w:t>ثيع بطريق صحيح رجاله ثقات.</w:t>
      </w:r>
    </w:p>
    <w:p w:rsidR="004320E4" w:rsidRDefault="004320E4" w:rsidP="00806C03">
      <w:pPr>
        <w:pStyle w:val="libNormal"/>
      </w:pPr>
      <w:r>
        <w:rPr>
          <w:rFonts w:hint="cs"/>
          <w:rtl/>
        </w:rPr>
        <w:br w:type="page"/>
      </w:r>
    </w:p>
    <w:p w:rsidR="004320E4" w:rsidRDefault="004320E4" w:rsidP="004759D2">
      <w:pPr>
        <w:pStyle w:val="libNormal"/>
        <w:rPr>
          <w:rtl/>
        </w:rPr>
      </w:pPr>
      <w:r>
        <w:rPr>
          <w:rFonts w:hint="cs"/>
          <w:rtl/>
        </w:rPr>
        <w:lastRenderedPageBreak/>
        <w:t>130</w:t>
      </w:r>
      <w:r w:rsidR="00FD2843">
        <w:rPr>
          <w:rFonts w:hint="cs"/>
          <w:rtl/>
        </w:rPr>
        <w:t xml:space="preserve"> - </w:t>
      </w:r>
      <w:r>
        <w:rPr>
          <w:rFonts w:hint="cs"/>
          <w:rtl/>
        </w:rPr>
        <w:t>الحافظ محمد بن عوف بن سفيان أبو جعفر الطائي الحمصي</w:t>
      </w:r>
      <w:r w:rsidR="00D764BC">
        <w:rPr>
          <w:rFonts w:hint="cs"/>
          <w:rtl/>
        </w:rPr>
        <w:t xml:space="preserve"> المتوفّى </w:t>
      </w:r>
      <w:r>
        <w:rPr>
          <w:rFonts w:hint="cs"/>
          <w:rtl/>
        </w:rPr>
        <w:t>272</w:t>
      </w:r>
      <w:r w:rsidR="00FD2843">
        <w:rPr>
          <w:rFonts w:hint="cs"/>
          <w:rtl/>
        </w:rPr>
        <w:t>،</w:t>
      </w:r>
      <w:r>
        <w:rPr>
          <w:rFonts w:hint="cs"/>
          <w:rtl/>
        </w:rPr>
        <w:t xml:space="preserve"> ترجمه الذهبي في تذكرته ج 2 ص 159 وقال</w:t>
      </w:r>
      <w:r w:rsidR="00FD2843">
        <w:rPr>
          <w:rFonts w:hint="cs"/>
          <w:rtl/>
        </w:rPr>
        <w:t>:</w:t>
      </w:r>
      <w:r>
        <w:rPr>
          <w:rFonts w:hint="cs"/>
          <w:rtl/>
        </w:rPr>
        <w:t xml:space="preserve"> وقد</w:t>
      </w:r>
      <w:r w:rsidR="00D06D40">
        <w:rPr>
          <w:rFonts w:hint="cs"/>
          <w:rtl/>
        </w:rPr>
        <w:t xml:space="preserve"> وثّ</w:t>
      </w:r>
      <w:r w:rsidR="004759D2">
        <w:rPr>
          <w:rFonts w:hint="cs"/>
          <w:rtl/>
        </w:rPr>
        <w:t>َ</w:t>
      </w:r>
      <w:r w:rsidR="00D06D40">
        <w:rPr>
          <w:rFonts w:hint="cs"/>
          <w:rtl/>
        </w:rPr>
        <w:t xml:space="preserve">قه </w:t>
      </w:r>
      <w:r>
        <w:rPr>
          <w:rFonts w:hint="cs"/>
          <w:rtl/>
        </w:rPr>
        <w:t>غير واحد وأثنوا على معرفته ونبله</w:t>
      </w:r>
      <w:r w:rsidR="004759D2">
        <w:rPr>
          <w:rFonts w:hint="cs"/>
          <w:rtl/>
        </w:rPr>
        <w:t xml:space="preserve"> *</w:t>
      </w:r>
      <w:r w:rsidR="00020EDE">
        <w:rPr>
          <w:rFonts w:hint="cs"/>
          <w:rtl/>
        </w:rPr>
        <w:t xml:space="preserve"> مرّ </w:t>
      </w:r>
      <w:r>
        <w:rPr>
          <w:rFonts w:hint="cs"/>
          <w:rtl/>
        </w:rPr>
        <w:t>الحديث بطريقه ص 57.</w:t>
      </w:r>
    </w:p>
    <w:p w:rsidR="004320E4" w:rsidRDefault="004320E4" w:rsidP="004320E4">
      <w:pPr>
        <w:pStyle w:val="libNormal"/>
        <w:rPr>
          <w:rtl/>
        </w:rPr>
      </w:pPr>
      <w:r>
        <w:rPr>
          <w:rFonts w:hint="cs"/>
          <w:rtl/>
        </w:rPr>
        <w:t>131</w:t>
      </w:r>
      <w:r w:rsidR="00FD2843">
        <w:rPr>
          <w:rFonts w:hint="cs"/>
          <w:rtl/>
        </w:rPr>
        <w:t xml:space="preserve"> - </w:t>
      </w:r>
      <w:r>
        <w:rPr>
          <w:rFonts w:hint="cs"/>
          <w:rtl/>
        </w:rPr>
        <w:t>الحافظ سليمان بن سيف ين يحيى الطائي أبو داود الحر</w:t>
      </w:r>
      <w:r w:rsidR="004759D2">
        <w:rPr>
          <w:rFonts w:hint="cs"/>
          <w:rtl/>
        </w:rPr>
        <w:t>ّ</w:t>
      </w:r>
      <w:r>
        <w:rPr>
          <w:rFonts w:hint="cs"/>
          <w:rtl/>
        </w:rPr>
        <w:t>اني</w:t>
      </w:r>
      <w:r w:rsidR="00D764BC">
        <w:rPr>
          <w:rFonts w:hint="cs"/>
          <w:rtl/>
        </w:rPr>
        <w:t xml:space="preserve"> المتوفّى </w:t>
      </w:r>
      <w:r>
        <w:rPr>
          <w:rFonts w:hint="cs"/>
          <w:rtl/>
        </w:rPr>
        <w:t>272</w:t>
      </w:r>
      <w:r w:rsidR="00FD2843">
        <w:rPr>
          <w:rFonts w:hint="cs"/>
          <w:rtl/>
        </w:rPr>
        <w:t>،</w:t>
      </w:r>
      <w:r w:rsidR="00D06D40">
        <w:rPr>
          <w:rFonts w:hint="cs"/>
          <w:rtl/>
        </w:rPr>
        <w:t xml:space="preserve"> وثّ</w:t>
      </w:r>
      <w:r w:rsidR="004759D2">
        <w:rPr>
          <w:rFonts w:hint="cs"/>
          <w:rtl/>
        </w:rPr>
        <w:t>َ</w:t>
      </w:r>
      <w:r w:rsidR="00D06D40">
        <w:rPr>
          <w:rFonts w:hint="cs"/>
          <w:rtl/>
        </w:rPr>
        <w:t xml:space="preserve">قه </w:t>
      </w:r>
      <w:r>
        <w:rPr>
          <w:rFonts w:hint="cs"/>
          <w:rtl/>
        </w:rPr>
        <w:t>النسائي ويروي عنه كثيرا</w:t>
      </w:r>
      <w:r w:rsidR="004759D2">
        <w:rPr>
          <w:rFonts w:hint="cs"/>
          <w:rtl/>
        </w:rPr>
        <w:t>ً</w:t>
      </w:r>
      <w:r w:rsidR="00FD2843">
        <w:rPr>
          <w:rFonts w:hint="cs"/>
          <w:rtl/>
        </w:rPr>
        <w:t>،</w:t>
      </w:r>
      <w:r>
        <w:rPr>
          <w:rFonts w:hint="cs"/>
          <w:rtl/>
        </w:rPr>
        <w:t xml:space="preserve"> وذكره </w:t>
      </w:r>
      <w:r w:rsidR="00961CD3">
        <w:rPr>
          <w:rFonts w:hint="cs"/>
          <w:rtl/>
        </w:rPr>
        <w:t>ابن حبّان</w:t>
      </w:r>
      <w:r>
        <w:rPr>
          <w:rFonts w:hint="cs"/>
          <w:rtl/>
        </w:rPr>
        <w:t xml:space="preserve"> في الثقات</w:t>
      </w:r>
      <w:r w:rsidR="00FD2843">
        <w:rPr>
          <w:rFonts w:hint="cs"/>
          <w:rtl/>
        </w:rPr>
        <w:t>،</w:t>
      </w:r>
      <w:r>
        <w:rPr>
          <w:rFonts w:hint="cs"/>
          <w:rtl/>
        </w:rPr>
        <w:t xml:space="preserve"> ترجمه ابن حجر في تهذيبه ج 4 ص 199 * يأتي بطريقه حديث المناشدة في الرحبة بلفظ زيد بن ي</w:t>
      </w:r>
      <w:r w:rsidR="004759D2">
        <w:rPr>
          <w:rFonts w:hint="cs"/>
          <w:rtl/>
        </w:rPr>
        <w:t>ُ</w:t>
      </w:r>
      <w:r>
        <w:rPr>
          <w:rFonts w:hint="cs"/>
          <w:rtl/>
        </w:rPr>
        <w:t>ثيع.</w:t>
      </w:r>
    </w:p>
    <w:p w:rsidR="004320E4" w:rsidRDefault="004320E4" w:rsidP="004759D2">
      <w:pPr>
        <w:pStyle w:val="libNormal"/>
        <w:rPr>
          <w:rtl/>
        </w:rPr>
      </w:pPr>
      <w:r>
        <w:rPr>
          <w:rFonts w:hint="cs"/>
          <w:rtl/>
        </w:rPr>
        <w:t>132</w:t>
      </w:r>
      <w:r w:rsidR="00FD2843">
        <w:rPr>
          <w:rFonts w:hint="cs"/>
          <w:rtl/>
        </w:rPr>
        <w:t xml:space="preserve"> - </w:t>
      </w:r>
      <w:r>
        <w:rPr>
          <w:rFonts w:hint="cs"/>
          <w:rtl/>
        </w:rPr>
        <w:t>الحافظ محمد بن يزيد القزويني أبو عبد الله ابن ماجة صاحب السنن</w:t>
      </w:r>
      <w:r w:rsidR="00D764BC">
        <w:rPr>
          <w:rFonts w:hint="cs"/>
          <w:rtl/>
        </w:rPr>
        <w:t xml:space="preserve"> المتوفّى </w:t>
      </w:r>
      <w:r>
        <w:rPr>
          <w:rFonts w:hint="cs"/>
          <w:rtl/>
        </w:rPr>
        <w:t>273</w:t>
      </w:r>
      <w:r w:rsidR="00FD2843">
        <w:rPr>
          <w:rFonts w:hint="cs"/>
          <w:rtl/>
        </w:rPr>
        <w:t>،</w:t>
      </w:r>
      <w:r>
        <w:rPr>
          <w:rFonts w:hint="cs"/>
          <w:rtl/>
        </w:rPr>
        <w:t xml:space="preserve"> ترجمه كثير من الأعلام قال الذهبي في تذكرته ج 2 ص 209</w:t>
      </w:r>
      <w:r w:rsidR="00FD2843">
        <w:rPr>
          <w:rFonts w:hint="cs"/>
          <w:rtl/>
        </w:rPr>
        <w:t>:</w:t>
      </w:r>
      <w:r>
        <w:rPr>
          <w:rFonts w:hint="cs"/>
          <w:rtl/>
        </w:rPr>
        <w:t xml:space="preserve"> قال أبو يعلى الخليلي</w:t>
      </w:r>
      <w:r w:rsidR="00FD2843">
        <w:rPr>
          <w:rFonts w:hint="cs"/>
          <w:rtl/>
        </w:rPr>
        <w:t>:</w:t>
      </w:r>
      <w:r>
        <w:rPr>
          <w:rFonts w:hint="cs"/>
          <w:rtl/>
        </w:rPr>
        <w:t xml:space="preserve"> ابن ماجة ثقة</w:t>
      </w:r>
      <w:r w:rsidR="004759D2">
        <w:rPr>
          <w:rFonts w:hint="cs"/>
          <w:rtl/>
        </w:rPr>
        <w:t>ٌ</w:t>
      </w:r>
      <w:r>
        <w:rPr>
          <w:rFonts w:hint="cs"/>
          <w:rtl/>
        </w:rPr>
        <w:t xml:space="preserve"> كبير</w:t>
      </w:r>
      <w:r w:rsidR="004759D2">
        <w:rPr>
          <w:rFonts w:hint="cs"/>
          <w:rtl/>
        </w:rPr>
        <w:t>ٌ</w:t>
      </w:r>
      <w:r>
        <w:rPr>
          <w:rFonts w:hint="cs"/>
          <w:rtl/>
        </w:rPr>
        <w:t xml:space="preserve"> مت</w:t>
      </w:r>
      <w:r w:rsidR="004759D2">
        <w:rPr>
          <w:rFonts w:hint="cs"/>
          <w:rtl/>
        </w:rPr>
        <w:t>َّ</w:t>
      </w:r>
      <w:r>
        <w:rPr>
          <w:rFonts w:hint="cs"/>
          <w:rtl/>
        </w:rPr>
        <w:t>فق</w:t>
      </w:r>
      <w:r w:rsidR="004759D2">
        <w:rPr>
          <w:rFonts w:hint="cs"/>
          <w:rtl/>
        </w:rPr>
        <w:t>ٌ</w:t>
      </w:r>
      <w:r>
        <w:rPr>
          <w:rFonts w:hint="cs"/>
          <w:rtl/>
        </w:rPr>
        <w:t xml:space="preserve"> عليه محتج</w:t>
      </w:r>
      <w:r w:rsidR="004759D2">
        <w:rPr>
          <w:rFonts w:hint="cs"/>
          <w:rtl/>
        </w:rPr>
        <w:t>ٌّ</w:t>
      </w:r>
      <w:r>
        <w:rPr>
          <w:rFonts w:hint="cs"/>
          <w:rtl/>
        </w:rPr>
        <w:t xml:space="preserve"> به له معرفة</w:t>
      </w:r>
      <w:r w:rsidR="004759D2">
        <w:rPr>
          <w:rFonts w:hint="cs"/>
          <w:rtl/>
        </w:rPr>
        <w:t>ٌ</w:t>
      </w:r>
      <w:r>
        <w:rPr>
          <w:rFonts w:hint="cs"/>
          <w:rtl/>
        </w:rPr>
        <w:t xml:space="preserve"> وحفظ</w:t>
      </w:r>
      <w:r w:rsidR="004759D2">
        <w:rPr>
          <w:rFonts w:hint="cs"/>
          <w:rtl/>
        </w:rPr>
        <w:t>ٌ *</w:t>
      </w:r>
      <w:r w:rsidR="00020EDE">
        <w:rPr>
          <w:rFonts w:hint="cs"/>
          <w:rtl/>
        </w:rPr>
        <w:t xml:space="preserve"> مرّ </w:t>
      </w:r>
      <w:r>
        <w:rPr>
          <w:rFonts w:hint="cs"/>
          <w:rtl/>
        </w:rPr>
        <w:t>حديثه ص 19</w:t>
      </w:r>
      <w:r w:rsidR="008935B4">
        <w:rPr>
          <w:rFonts w:hint="cs"/>
          <w:rtl/>
        </w:rPr>
        <w:t xml:space="preserve"> و</w:t>
      </w:r>
      <w:r>
        <w:rPr>
          <w:rFonts w:hint="cs"/>
          <w:rtl/>
        </w:rPr>
        <w:t>20 بإسناد صحيح رجاله كل</w:t>
      </w:r>
      <w:r w:rsidR="004759D2">
        <w:rPr>
          <w:rFonts w:hint="cs"/>
          <w:rtl/>
        </w:rPr>
        <w:t>ّ</w:t>
      </w:r>
      <w:r>
        <w:rPr>
          <w:rFonts w:hint="cs"/>
          <w:rtl/>
        </w:rPr>
        <w:t>هم ثقات وص 39</w:t>
      </w:r>
      <w:r w:rsidR="008935B4">
        <w:rPr>
          <w:rFonts w:hint="cs"/>
          <w:rtl/>
        </w:rPr>
        <w:t xml:space="preserve"> و</w:t>
      </w:r>
      <w:r>
        <w:rPr>
          <w:rFonts w:hint="cs"/>
          <w:rtl/>
        </w:rPr>
        <w:t>41.</w:t>
      </w:r>
    </w:p>
    <w:p w:rsidR="004320E4" w:rsidRDefault="004320E4" w:rsidP="004759D2">
      <w:pPr>
        <w:pStyle w:val="libNormal"/>
        <w:rPr>
          <w:rtl/>
        </w:rPr>
      </w:pPr>
      <w:r w:rsidRPr="004320E4">
        <w:rPr>
          <w:rFonts w:hint="cs"/>
          <w:rtl/>
        </w:rPr>
        <w:t>133</w:t>
      </w:r>
      <w:r w:rsidR="00FD2843">
        <w:rPr>
          <w:rFonts w:hint="cs"/>
          <w:rtl/>
        </w:rPr>
        <w:t xml:space="preserve"> - </w:t>
      </w:r>
      <w:r w:rsidRPr="004320E4">
        <w:rPr>
          <w:rFonts w:hint="cs"/>
          <w:rtl/>
        </w:rPr>
        <w:t>أبو محمد عبد الله بن مسلم بن قتيبة الدينوري</w:t>
      </w:r>
      <w:r w:rsidR="004759D2">
        <w:rPr>
          <w:rFonts w:hint="cs"/>
          <w:rtl/>
        </w:rPr>
        <w:t>ّ</w:t>
      </w:r>
      <w:r w:rsidRPr="004320E4">
        <w:rPr>
          <w:rFonts w:hint="cs"/>
          <w:rtl/>
        </w:rPr>
        <w:t xml:space="preserve"> </w:t>
      </w:r>
      <w:r w:rsidRPr="00FD2843">
        <w:rPr>
          <w:rStyle w:val="libFootnotenumChar"/>
          <w:rFonts w:hint="cs"/>
          <w:rtl/>
        </w:rPr>
        <w:t>(1)</w:t>
      </w:r>
      <w:r w:rsidRPr="004320E4">
        <w:rPr>
          <w:rFonts w:hint="cs"/>
          <w:rtl/>
        </w:rPr>
        <w:t xml:space="preserve"> البغدادي</w:t>
      </w:r>
      <w:r w:rsidR="004759D2">
        <w:rPr>
          <w:rFonts w:hint="cs"/>
          <w:rtl/>
        </w:rPr>
        <w:t>ّ</w:t>
      </w:r>
      <w:r w:rsidR="00D764BC">
        <w:rPr>
          <w:rFonts w:hint="cs"/>
          <w:rtl/>
        </w:rPr>
        <w:t xml:space="preserve"> المتوفّى </w:t>
      </w:r>
      <w:r w:rsidRPr="004320E4">
        <w:rPr>
          <w:rFonts w:hint="cs"/>
          <w:rtl/>
        </w:rPr>
        <w:t>276</w:t>
      </w:r>
      <w:r w:rsidR="00FD2843">
        <w:rPr>
          <w:rFonts w:hint="cs"/>
          <w:rtl/>
        </w:rPr>
        <w:t>،</w:t>
      </w:r>
      <w:r w:rsidRPr="004320E4">
        <w:rPr>
          <w:rFonts w:hint="cs"/>
          <w:rtl/>
        </w:rPr>
        <w:t xml:space="preserve"> ترجمه الخطيب في تاريخه ج 10 ص 170 وقال</w:t>
      </w:r>
      <w:r w:rsidR="00FD2843">
        <w:rPr>
          <w:rFonts w:hint="cs"/>
          <w:rtl/>
        </w:rPr>
        <w:t>:</w:t>
      </w:r>
      <w:r w:rsidRPr="004320E4">
        <w:rPr>
          <w:rFonts w:hint="cs"/>
          <w:rtl/>
        </w:rPr>
        <w:t xml:space="preserve"> كان ثقة</w:t>
      </w:r>
      <w:r w:rsidR="004759D2">
        <w:rPr>
          <w:rFonts w:hint="cs"/>
          <w:rtl/>
        </w:rPr>
        <w:t>ً</w:t>
      </w:r>
      <w:r w:rsidRPr="004320E4">
        <w:rPr>
          <w:rFonts w:hint="cs"/>
          <w:rtl/>
        </w:rPr>
        <w:t xml:space="preserve"> دي</w:t>
      </w:r>
      <w:r w:rsidR="004759D2">
        <w:rPr>
          <w:rFonts w:hint="cs"/>
          <w:rtl/>
        </w:rPr>
        <w:t>ّ</w:t>
      </w:r>
      <w:r w:rsidRPr="004320E4">
        <w:rPr>
          <w:rFonts w:hint="cs"/>
          <w:rtl/>
        </w:rPr>
        <w:t>نا</w:t>
      </w:r>
      <w:r w:rsidR="004759D2">
        <w:rPr>
          <w:rFonts w:hint="cs"/>
          <w:rtl/>
        </w:rPr>
        <w:t>ً</w:t>
      </w:r>
      <w:r w:rsidRPr="004320E4">
        <w:rPr>
          <w:rFonts w:hint="cs"/>
          <w:rtl/>
        </w:rPr>
        <w:t xml:space="preserve"> فاضلا</w:t>
      </w:r>
      <w:r w:rsidR="004759D2">
        <w:rPr>
          <w:rFonts w:hint="cs"/>
          <w:rtl/>
        </w:rPr>
        <w:t>ً</w:t>
      </w:r>
      <w:r w:rsidR="00FD2843">
        <w:rPr>
          <w:rFonts w:hint="cs"/>
          <w:rtl/>
        </w:rPr>
        <w:t>،</w:t>
      </w:r>
      <w:r w:rsidRPr="004320E4">
        <w:rPr>
          <w:rFonts w:hint="cs"/>
          <w:rtl/>
        </w:rPr>
        <w:t xml:space="preserve"> ووث</w:t>
      </w:r>
      <w:r w:rsidR="004759D2">
        <w:rPr>
          <w:rFonts w:hint="cs"/>
          <w:rtl/>
        </w:rPr>
        <w:t>َّ</w:t>
      </w:r>
      <w:r w:rsidRPr="004320E4">
        <w:rPr>
          <w:rFonts w:hint="cs"/>
          <w:rtl/>
        </w:rPr>
        <w:t>قه ابن خلكان في تاريخه وذكر فضله</w:t>
      </w:r>
      <w:r w:rsidR="004759D2">
        <w:rPr>
          <w:rFonts w:hint="cs"/>
          <w:rtl/>
        </w:rPr>
        <w:t xml:space="preserve"> *</w:t>
      </w:r>
      <w:r w:rsidRPr="004320E4">
        <w:rPr>
          <w:rFonts w:hint="cs"/>
          <w:rtl/>
        </w:rPr>
        <w:t xml:space="preserve"> يأتي عنه حديث احتجاج برد على عمرو بن العاصي</w:t>
      </w:r>
      <w:r w:rsidR="00FD2843">
        <w:rPr>
          <w:rFonts w:hint="cs"/>
          <w:rtl/>
        </w:rPr>
        <w:t>،</w:t>
      </w:r>
      <w:r w:rsidRPr="004320E4">
        <w:rPr>
          <w:rFonts w:hint="cs"/>
          <w:rtl/>
        </w:rPr>
        <w:t xml:space="preserve"> وحديث مناشدة شاب</w:t>
      </w:r>
      <w:r w:rsidR="004759D2">
        <w:rPr>
          <w:rFonts w:hint="cs"/>
          <w:rtl/>
        </w:rPr>
        <w:t>ّ</w:t>
      </w:r>
      <w:r w:rsidRPr="004320E4">
        <w:rPr>
          <w:rFonts w:hint="cs"/>
          <w:rtl/>
        </w:rPr>
        <w:t xml:space="preserve"> أبا هريرة.</w:t>
      </w:r>
    </w:p>
    <w:p w:rsidR="004320E4" w:rsidRDefault="004320E4" w:rsidP="004759D2">
      <w:pPr>
        <w:pStyle w:val="libNormal"/>
        <w:rPr>
          <w:rtl/>
        </w:rPr>
      </w:pPr>
      <w:r>
        <w:rPr>
          <w:rFonts w:hint="cs"/>
          <w:rtl/>
        </w:rPr>
        <w:t>134</w:t>
      </w:r>
      <w:r w:rsidR="00FD2843">
        <w:rPr>
          <w:rFonts w:hint="cs"/>
          <w:rtl/>
        </w:rPr>
        <w:t xml:space="preserve"> - </w:t>
      </w:r>
      <w:r>
        <w:rPr>
          <w:rFonts w:hint="cs"/>
          <w:rtl/>
        </w:rPr>
        <w:t>الحافظ عبد الملك بن محمد أبو قلابة الرقاشي الزاهد محد</w:t>
      </w:r>
      <w:r w:rsidR="004759D2">
        <w:rPr>
          <w:rFonts w:hint="cs"/>
          <w:rtl/>
        </w:rPr>
        <w:t>ِّ</w:t>
      </w:r>
      <w:r>
        <w:rPr>
          <w:rFonts w:hint="cs"/>
          <w:rtl/>
        </w:rPr>
        <w:t>ث البصرة</w:t>
      </w:r>
      <w:r w:rsidR="00D764BC">
        <w:rPr>
          <w:rFonts w:hint="cs"/>
          <w:rtl/>
        </w:rPr>
        <w:t xml:space="preserve"> المتوفّى </w:t>
      </w:r>
      <w:r>
        <w:rPr>
          <w:rFonts w:hint="cs"/>
          <w:rtl/>
        </w:rPr>
        <w:t>271</w:t>
      </w:r>
      <w:r w:rsidR="00FD2843">
        <w:rPr>
          <w:rFonts w:hint="cs"/>
          <w:rtl/>
        </w:rPr>
        <w:t>؟</w:t>
      </w:r>
      <w:r>
        <w:rPr>
          <w:rFonts w:hint="cs"/>
          <w:rtl/>
        </w:rPr>
        <w:t xml:space="preserve"> والمولود 190</w:t>
      </w:r>
      <w:r w:rsidR="00FD2843">
        <w:rPr>
          <w:rFonts w:hint="cs"/>
          <w:rtl/>
        </w:rPr>
        <w:t>،</w:t>
      </w:r>
      <w:r>
        <w:rPr>
          <w:rFonts w:hint="cs"/>
          <w:rtl/>
        </w:rPr>
        <w:t xml:space="preserve"> قال أبو داود</w:t>
      </w:r>
      <w:r w:rsidR="00FD2843">
        <w:rPr>
          <w:rFonts w:hint="cs"/>
          <w:rtl/>
        </w:rPr>
        <w:t>:</w:t>
      </w:r>
      <w:r>
        <w:rPr>
          <w:rFonts w:hint="cs"/>
          <w:rtl/>
        </w:rPr>
        <w:t xml:space="preserve"> أمين</w:t>
      </w:r>
      <w:r w:rsidR="004759D2">
        <w:rPr>
          <w:rFonts w:hint="cs"/>
          <w:rtl/>
        </w:rPr>
        <w:t>ٌ</w:t>
      </w:r>
      <w:r>
        <w:rPr>
          <w:rFonts w:hint="cs"/>
          <w:rtl/>
        </w:rPr>
        <w:t xml:space="preserve"> مأمون</w:t>
      </w:r>
      <w:r w:rsidR="004759D2">
        <w:rPr>
          <w:rFonts w:hint="cs"/>
          <w:rtl/>
        </w:rPr>
        <w:t>ٌ</w:t>
      </w:r>
      <w:r>
        <w:rPr>
          <w:rFonts w:hint="cs"/>
          <w:rtl/>
        </w:rPr>
        <w:t xml:space="preserve"> كتبت عنه</w:t>
      </w:r>
      <w:r w:rsidR="00FD2843">
        <w:rPr>
          <w:rFonts w:hint="cs"/>
          <w:rtl/>
        </w:rPr>
        <w:t>،</w:t>
      </w:r>
      <w:r>
        <w:rPr>
          <w:rFonts w:hint="cs"/>
          <w:rtl/>
        </w:rPr>
        <w:t xml:space="preserve"> ترجمه الذهبي في تذكرته ج 2 ص 197</w:t>
      </w:r>
      <w:r w:rsidR="00FD2843">
        <w:rPr>
          <w:rFonts w:hint="cs"/>
          <w:rtl/>
        </w:rPr>
        <w:t>،</w:t>
      </w:r>
      <w:r>
        <w:rPr>
          <w:rFonts w:hint="cs"/>
          <w:rtl/>
        </w:rPr>
        <w:t xml:space="preserve"> وحكى ابن حجر في تهذيبه ج 6 ص 420 ثقته عن ابن الأعرابي ومسلمة بن قاسم</w:t>
      </w:r>
      <w:r w:rsidR="00FD2843">
        <w:rPr>
          <w:rFonts w:hint="cs"/>
          <w:rtl/>
        </w:rPr>
        <w:t>،</w:t>
      </w:r>
      <w:r>
        <w:rPr>
          <w:rFonts w:hint="cs"/>
          <w:rtl/>
        </w:rPr>
        <w:t xml:space="preserve"> وذكره </w:t>
      </w:r>
      <w:r w:rsidR="00961CD3">
        <w:rPr>
          <w:rFonts w:hint="cs"/>
          <w:rtl/>
        </w:rPr>
        <w:t>ابن حبّان</w:t>
      </w:r>
      <w:r>
        <w:rPr>
          <w:rFonts w:hint="cs"/>
          <w:rtl/>
        </w:rPr>
        <w:t xml:space="preserve"> في الثقات</w:t>
      </w:r>
      <w:r w:rsidR="004759D2">
        <w:rPr>
          <w:rFonts w:hint="cs"/>
          <w:rtl/>
        </w:rPr>
        <w:t xml:space="preserve"> *</w:t>
      </w:r>
      <w:r w:rsidR="00020EDE">
        <w:rPr>
          <w:rFonts w:hint="cs"/>
          <w:rtl/>
        </w:rPr>
        <w:t xml:space="preserve"> مرّ </w:t>
      </w:r>
      <w:r>
        <w:rPr>
          <w:rFonts w:hint="cs"/>
          <w:rtl/>
        </w:rPr>
        <w:t>الحديث عنه ص 31 بطريق صحيح رجاله كل</w:t>
      </w:r>
      <w:r w:rsidR="004759D2">
        <w:rPr>
          <w:rFonts w:hint="cs"/>
          <w:rtl/>
        </w:rPr>
        <w:t>ّ</w:t>
      </w:r>
      <w:r>
        <w:rPr>
          <w:rFonts w:hint="cs"/>
          <w:rtl/>
        </w:rPr>
        <w:t>هم ثقات.</w:t>
      </w:r>
    </w:p>
    <w:p w:rsidR="004320E4" w:rsidRDefault="004320E4" w:rsidP="004759D2">
      <w:pPr>
        <w:pStyle w:val="libNormal"/>
        <w:rPr>
          <w:rtl/>
        </w:rPr>
      </w:pPr>
      <w:r>
        <w:rPr>
          <w:rFonts w:hint="cs"/>
          <w:rtl/>
        </w:rPr>
        <w:t>135</w:t>
      </w:r>
      <w:r w:rsidR="00FD2843">
        <w:rPr>
          <w:rFonts w:hint="cs"/>
          <w:rtl/>
        </w:rPr>
        <w:t xml:space="preserve"> - </w:t>
      </w:r>
      <w:r>
        <w:rPr>
          <w:rFonts w:hint="cs"/>
          <w:rtl/>
        </w:rPr>
        <w:t>الحافظ أحمد بن حازم الغفاري الكوفي الشهير بابن ع</w:t>
      </w:r>
      <w:r w:rsidR="004759D2">
        <w:rPr>
          <w:rFonts w:hint="cs"/>
          <w:rtl/>
        </w:rPr>
        <w:t>ُ</w:t>
      </w:r>
      <w:r>
        <w:rPr>
          <w:rFonts w:hint="cs"/>
          <w:rtl/>
        </w:rPr>
        <w:t>زيزة</w:t>
      </w:r>
      <w:r w:rsidR="00D764BC">
        <w:rPr>
          <w:rFonts w:hint="cs"/>
          <w:rtl/>
        </w:rPr>
        <w:t xml:space="preserve"> المتوفّى </w:t>
      </w:r>
      <w:r>
        <w:rPr>
          <w:rFonts w:hint="cs"/>
          <w:rtl/>
        </w:rPr>
        <w:t>276 صاحب المسند</w:t>
      </w:r>
      <w:r w:rsidR="00FD2843">
        <w:rPr>
          <w:rFonts w:hint="cs"/>
          <w:rtl/>
        </w:rPr>
        <w:t>،</w:t>
      </w:r>
      <w:r>
        <w:rPr>
          <w:rFonts w:hint="cs"/>
          <w:rtl/>
        </w:rPr>
        <w:t xml:space="preserve"> ذكره </w:t>
      </w:r>
      <w:r w:rsidR="00961CD3">
        <w:rPr>
          <w:rFonts w:hint="cs"/>
          <w:rtl/>
        </w:rPr>
        <w:t>ابن حبّان</w:t>
      </w:r>
      <w:r>
        <w:rPr>
          <w:rFonts w:hint="cs"/>
          <w:rtl/>
        </w:rPr>
        <w:t xml:space="preserve"> في الثقات وقال</w:t>
      </w:r>
      <w:r w:rsidR="00FD2843">
        <w:rPr>
          <w:rFonts w:hint="cs"/>
          <w:rtl/>
        </w:rPr>
        <w:t>:</w:t>
      </w:r>
      <w:r>
        <w:rPr>
          <w:rFonts w:hint="cs"/>
          <w:rtl/>
        </w:rPr>
        <w:t xml:space="preserve"> كان متقنا</w:t>
      </w:r>
      <w:r w:rsidR="004759D2">
        <w:rPr>
          <w:rFonts w:hint="cs"/>
          <w:rtl/>
        </w:rPr>
        <w:t>ً</w:t>
      </w:r>
      <w:r>
        <w:rPr>
          <w:rFonts w:hint="cs"/>
          <w:rtl/>
        </w:rPr>
        <w:t>. كذا ترجمه الذهبي في تذكرته ج 2 ص 171</w:t>
      </w:r>
      <w:r w:rsidR="004759D2">
        <w:rPr>
          <w:rFonts w:hint="cs"/>
          <w:rtl/>
        </w:rPr>
        <w:t xml:space="preserve"> *</w:t>
      </w:r>
      <w:r w:rsidR="00020EDE">
        <w:rPr>
          <w:rFonts w:hint="cs"/>
          <w:rtl/>
        </w:rPr>
        <w:t xml:space="preserve"> مرّ </w:t>
      </w:r>
      <w:r>
        <w:rPr>
          <w:rFonts w:hint="cs"/>
          <w:rtl/>
        </w:rPr>
        <w:t>الحديث بطريقه ص 20 بإسناد صحيح رجاله ثقات</w:t>
      </w:r>
      <w:r w:rsidR="00FD2843">
        <w:rPr>
          <w:rFonts w:hint="cs"/>
          <w:rtl/>
        </w:rPr>
        <w:t>،</w:t>
      </w:r>
      <w:r>
        <w:rPr>
          <w:rFonts w:hint="cs"/>
          <w:rtl/>
        </w:rPr>
        <w:t xml:space="preserve"> وكذلك ما</w:t>
      </w:r>
      <w:r w:rsidR="00020EDE">
        <w:rPr>
          <w:rFonts w:hint="cs"/>
          <w:rtl/>
        </w:rPr>
        <w:t xml:space="preserve"> مرّ </w:t>
      </w:r>
      <w:r>
        <w:rPr>
          <w:rFonts w:hint="cs"/>
          <w:rtl/>
        </w:rPr>
        <w:t>عنه ص 32</w:t>
      </w:r>
      <w:r w:rsidR="00FD2843">
        <w:rPr>
          <w:rFonts w:hint="cs"/>
          <w:rtl/>
        </w:rPr>
        <w:t>،</w:t>
      </w:r>
      <w:r>
        <w:rPr>
          <w:rFonts w:hint="cs"/>
          <w:rtl/>
        </w:rPr>
        <w:t xml:space="preserve"> ويأتي بإسناده حديث المناشدة بلفظ عمرو ذي</w:t>
      </w:r>
      <w:r w:rsidR="00020EDE">
        <w:rPr>
          <w:rFonts w:hint="cs"/>
          <w:rtl/>
        </w:rPr>
        <w:t xml:space="preserve"> مرّ </w:t>
      </w:r>
      <w:r>
        <w:rPr>
          <w:rFonts w:hint="cs"/>
          <w:rtl/>
        </w:rPr>
        <w:t>بطريق صحيح رجاله كل</w:t>
      </w:r>
      <w:r w:rsidR="004759D2">
        <w:rPr>
          <w:rFonts w:hint="cs"/>
          <w:rtl/>
        </w:rPr>
        <w:t>ّ</w:t>
      </w:r>
      <w:r>
        <w:rPr>
          <w:rFonts w:hint="cs"/>
          <w:rtl/>
        </w:rPr>
        <w:t>هم ثقات.</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 xml:space="preserve">دينور </w:t>
      </w:r>
      <w:r w:rsidR="00FD2843">
        <w:rPr>
          <w:rFonts w:hint="cs"/>
          <w:rtl/>
        </w:rPr>
        <w:t>(</w:t>
      </w:r>
      <w:r>
        <w:rPr>
          <w:rFonts w:hint="cs"/>
          <w:rtl/>
        </w:rPr>
        <w:t>بكسر الدال وفتح النون والواو</w:t>
      </w:r>
      <w:r w:rsidR="00FD2843">
        <w:rPr>
          <w:rFonts w:hint="cs"/>
          <w:rtl/>
        </w:rPr>
        <w:t>)</w:t>
      </w:r>
      <w:r>
        <w:rPr>
          <w:rFonts w:hint="cs"/>
          <w:rtl/>
        </w:rPr>
        <w:t xml:space="preserve"> بلد عند قرميسين </w:t>
      </w:r>
      <w:r w:rsidR="00FD2843">
        <w:rPr>
          <w:rFonts w:hint="cs"/>
          <w:rtl/>
        </w:rPr>
        <w:t>(</w:t>
      </w:r>
      <w:r>
        <w:rPr>
          <w:rFonts w:hint="cs"/>
          <w:rtl/>
        </w:rPr>
        <w:t>كرمانشاه</w:t>
      </w:r>
      <w:r w:rsidR="00FD2843">
        <w:rPr>
          <w:rFonts w:hint="cs"/>
          <w:rtl/>
        </w:rPr>
        <w:t>)</w:t>
      </w:r>
      <w:r>
        <w:rPr>
          <w:rFonts w:hint="cs"/>
          <w:rtl/>
        </w:rPr>
        <w:t xml:space="preserve"> قاله ابن خلكان.</w:t>
      </w:r>
    </w:p>
    <w:p w:rsidR="004320E4" w:rsidRDefault="004320E4" w:rsidP="00806C03">
      <w:pPr>
        <w:pStyle w:val="libNormal"/>
      </w:pPr>
      <w:r>
        <w:rPr>
          <w:rFonts w:hint="cs"/>
          <w:rtl/>
        </w:rPr>
        <w:br w:type="page"/>
      </w:r>
    </w:p>
    <w:p w:rsidR="004320E4" w:rsidRDefault="004320E4" w:rsidP="004759D2">
      <w:pPr>
        <w:pStyle w:val="libNormal"/>
        <w:rPr>
          <w:rtl/>
        </w:rPr>
      </w:pPr>
      <w:r>
        <w:rPr>
          <w:rFonts w:hint="cs"/>
          <w:rtl/>
        </w:rPr>
        <w:lastRenderedPageBreak/>
        <w:t>136</w:t>
      </w:r>
      <w:r w:rsidR="00FD2843">
        <w:rPr>
          <w:rFonts w:hint="cs"/>
          <w:rtl/>
        </w:rPr>
        <w:t xml:space="preserve"> - </w:t>
      </w:r>
      <w:r>
        <w:rPr>
          <w:rFonts w:hint="cs"/>
          <w:rtl/>
        </w:rPr>
        <w:t>الحافظ محمد بن عيسى أبو عيسى الترمذي</w:t>
      </w:r>
      <w:r w:rsidR="00D764BC">
        <w:rPr>
          <w:rFonts w:hint="cs"/>
          <w:rtl/>
        </w:rPr>
        <w:t xml:space="preserve"> المتوفّى </w:t>
      </w:r>
      <w:r>
        <w:rPr>
          <w:rFonts w:hint="cs"/>
          <w:rtl/>
        </w:rPr>
        <w:t>279</w:t>
      </w:r>
      <w:r w:rsidR="00FD2843">
        <w:rPr>
          <w:rFonts w:hint="cs"/>
          <w:rtl/>
        </w:rPr>
        <w:t>،</w:t>
      </w:r>
      <w:r>
        <w:rPr>
          <w:rFonts w:hint="cs"/>
          <w:rtl/>
        </w:rPr>
        <w:t xml:space="preserve"> أحد الأئم</w:t>
      </w:r>
      <w:r w:rsidR="004759D2">
        <w:rPr>
          <w:rFonts w:hint="cs"/>
          <w:rtl/>
        </w:rPr>
        <w:t>َّ</w:t>
      </w:r>
      <w:r>
        <w:rPr>
          <w:rFonts w:hint="cs"/>
          <w:rtl/>
        </w:rPr>
        <w:t>ة الست</w:t>
      </w:r>
      <w:r w:rsidR="004759D2">
        <w:rPr>
          <w:rFonts w:hint="cs"/>
          <w:rtl/>
        </w:rPr>
        <w:t>َّ</w:t>
      </w:r>
      <w:r>
        <w:rPr>
          <w:rFonts w:hint="cs"/>
          <w:rtl/>
        </w:rPr>
        <w:t>ة صاحبي الصحاح</w:t>
      </w:r>
      <w:r w:rsidR="00FD2843">
        <w:rPr>
          <w:rFonts w:hint="cs"/>
          <w:rtl/>
        </w:rPr>
        <w:t>،</w:t>
      </w:r>
      <w:r>
        <w:rPr>
          <w:rFonts w:hint="cs"/>
          <w:rtl/>
        </w:rPr>
        <w:t xml:space="preserve"> غني</w:t>
      </w:r>
      <w:r w:rsidR="004759D2">
        <w:rPr>
          <w:rFonts w:hint="cs"/>
          <w:rtl/>
        </w:rPr>
        <w:t>ٌّ</w:t>
      </w:r>
      <w:r>
        <w:rPr>
          <w:rFonts w:hint="cs"/>
          <w:rtl/>
        </w:rPr>
        <w:t xml:space="preserve"> عن كل</w:t>
      </w:r>
      <w:r w:rsidR="004759D2">
        <w:rPr>
          <w:rFonts w:hint="cs"/>
          <w:rtl/>
        </w:rPr>
        <w:t>ّ</w:t>
      </w:r>
      <w:r>
        <w:rPr>
          <w:rFonts w:hint="cs"/>
          <w:rtl/>
        </w:rPr>
        <w:t xml:space="preserve"> توثيق</w:t>
      </w:r>
      <w:r w:rsidR="004759D2">
        <w:rPr>
          <w:rFonts w:hint="cs"/>
          <w:rtl/>
        </w:rPr>
        <w:t xml:space="preserve"> *</w:t>
      </w:r>
      <w:r>
        <w:rPr>
          <w:rFonts w:hint="cs"/>
          <w:rtl/>
        </w:rPr>
        <w:t xml:space="preserve"> راجع ص 27</w:t>
      </w:r>
      <w:r w:rsidR="008935B4">
        <w:rPr>
          <w:rFonts w:hint="cs"/>
          <w:rtl/>
        </w:rPr>
        <w:t xml:space="preserve"> و</w:t>
      </w:r>
      <w:r>
        <w:rPr>
          <w:rFonts w:hint="cs"/>
          <w:rtl/>
        </w:rPr>
        <w:t>33</w:t>
      </w:r>
      <w:r w:rsidR="008935B4">
        <w:rPr>
          <w:rFonts w:hint="cs"/>
          <w:rtl/>
        </w:rPr>
        <w:t xml:space="preserve"> و</w:t>
      </w:r>
      <w:r>
        <w:rPr>
          <w:rFonts w:hint="cs"/>
          <w:rtl/>
        </w:rPr>
        <w:t>34</w:t>
      </w:r>
      <w:r w:rsidR="008935B4">
        <w:rPr>
          <w:rFonts w:hint="cs"/>
          <w:rtl/>
        </w:rPr>
        <w:t xml:space="preserve"> و</w:t>
      </w:r>
      <w:r>
        <w:rPr>
          <w:rFonts w:hint="cs"/>
          <w:rtl/>
        </w:rPr>
        <w:t>35</w:t>
      </w:r>
      <w:r w:rsidR="008935B4">
        <w:rPr>
          <w:rFonts w:hint="cs"/>
          <w:rtl/>
        </w:rPr>
        <w:t xml:space="preserve"> و</w:t>
      </w:r>
      <w:r>
        <w:rPr>
          <w:rFonts w:hint="cs"/>
          <w:rtl/>
        </w:rPr>
        <w:t>41</w:t>
      </w:r>
      <w:r w:rsidR="008935B4">
        <w:rPr>
          <w:rFonts w:hint="cs"/>
          <w:rtl/>
        </w:rPr>
        <w:t xml:space="preserve"> و</w:t>
      </w:r>
      <w:r>
        <w:rPr>
          <w:rFonts w:hint="cs"/>
          <w:rtl/>
        </w:rPr>
        <w:t>48 وغيرها وكثير</w:t>
      </w:r>
      <w:r w:rsidR="004759D2">
        <w:rPr>
          <w:rFonts w:hint="cs"/>
          <w:rtl/>
        </w:rPr>
        <w:t>ٌ</w:t>
      </w:r>
      <w:r>
        <w:rPr>
          <w:rFonts w:hint="cs"/>
          <w:rtl/>
        </w:rPr>
        <w:t xml:space="preserve"> من طرقه صحيح</w:t>
      </w:r>
      <w:r w:rsidR="004759D2">
        <w:rPr>
          <w:rFonts w:hint="cs"/>
          <w:rtl/>
        </w:rPr>
        <w:t>ٌ</w:t>
      </w:r>
      <w:r>
        <w:rPr>
          <w:rFonts w:hint="cs"/>
          <w:rtl/>
        </w:rPr>
        <w:t xml:space="preserve"> رجاله ثقات.</w:t>
      </w:r>
    </w:p>
    <w:p w:rsidR="004320E4" w:rsidRDefault="004320E4" w:rsidP="004759D2">
      <w:pPr>
        <w:pStyle w:val="libNormal"/>
        <w:rPr>
          <w:rtl/>
        </w:rPr>
      </w:pPr>
      <w:r>
        <w:rPr>
          <w:rFonts w:hint="cs"/>
          <w:rtl/>
        </w:rPr>
        <w:t>137</w:t>
      </w:r>
      <w:r w:rsidR="00FD2843">
        <w:rPr>
          <w:rFonts w:hint="cs"/>
          <w:rtl/>
        </w:rPr>
        <w:t xml:space="preserve"> - </w:t>
      </w:r>
      <w:r>
        <w:rPr>
          <w:rFonts w:hint="cs"/>
          <w:rtl/>
        </w:rPr>
        <w:t>الحافظ أحمد بن يحيى البلاذري</w:t>
      </w:r>
      <w:r w:rsidR="00D764BC">
        <w:rPr>
          <w:rFonts w:hint="cs"/>
          <w:rtl/>
        </w:rPr>
        <w:t xml:space="preserve"> المتوفّى </w:t>
      </w:r>
      <w:r>
        <w:rPr>
          <w:rFonts w:hint="cs"/>
          <w:rtl/>
        </w:rPr>
        <w:t>279</w:t>
      </w:r>
      <w:r w:rsidR="00FD2843">
        <w:rPr>
          <w:rFonts w:hint="cs"/>
          <w:rtl/>
        </w:rPr>
        <w:t>،</w:t>
      </w:r>
      <w:r>
        <w:rPr>
          <w:rFonts w:hint="cs"/>
          <w:rtl/>
        </w:rPr>
        <w:t xml:space="preserve"> اعتمد عليه وعلى كتابه أئم</w:t>
      </w:r>
      <w:r w:rsidR="004759D2">
        <w:rPr>
          <w:rFonts w:hint="cs"/>
          <w:rtl/>
        </w:rPr>
        <w:t>َّ</w:t>
      </w:r>
      <w:r>
        <w:rPr>
          <w:rFonts w:hint="cs"/>
          <w:rtl/>
        </w:rPr>
        <w:t>ة الاسلام في النقل عنه وعن تآليفه منذ عصره حتى اليوم</w:t>
      </w:r>
      <w:r w:rsidR="004759D2">
        <w:rPr>
          <w:rFonts w:hint="cs"/>
          <w:rtl/>
        </w:rPr>
        <w:t xml:space="preserve"> *</w:t>
      </w:r>
      <w:r>
        <w:rPr>
          <w:rFonts w:hint="cs"/>
          <w:rtl/>
        </w:rPr>
        <w:t xml:space="preserve"> أخرجه في أنساب الأشراف.</w:t>
      </w:r>
    </w:p>
    <w:p w:rsidR="004320E4" w:rsidRDefault="004320E4" w:rsidP="004759D2">
      <w:pPr>
        <w:pStyle w:val="libNormal"/>
        <w:rPr>
          <w:rtl/>
        </w:rPr>
      </w:pPr>
      <w:r>
        <w:rPr>
          <w:rFonts w:hint="cs"/>
          <w:rtl/>
        </w:rPr>
        <w:t>138</w:t>
      </w:r>
      <w:r w:rsidR="00FD2843">
        <w:rPr>
          <w:rFonts w:hint="cs"/>
          <w:rtl/>
        </w:rPr>
        <w:t xml:space="preserve"> - </w:t>
      </w:r>
      <w:r>
        <w:rPr>
          <w:rFonts w:hint="cs"/>
          <w:rtl/>
        </w:rPr>
        <w:t>الحافظ إبراهيم بن الحسين الكسائي الهمداني أبو إسحاق المعروف بابن ديزيل</w:t>
      </w:r>
      <w:r w:rsidR="00D764BC">
        <w:rPr>
          <w:rFonts w:hint="cs"/>
          <w:rtl/>
        </w:rPr>
        <w:t xml:space="preserve"> المتوفّى </w:t>
      </w:r>
      <w:r>
        <w:rPr>
          <w:rFonts w:hint="cs"/>
          <w:rtl/>
        </w:rPr>
        <w:t>280 / 281</w:t>
      </w:r>
      <w:r w:rsidR="00FD2843">
        <w:rPr>
          <w:rFonts w:hint="cs"/>
          <w:rtl/>
        </w:rPr>
        <w:t>،</w:t>
      </w:r>
      <w:r>
        <w:rPr>
          <w:rFonts w:hint="cs"/>
          <w:rtl/>
        </w:rPr>
        <w:t xml:space="preserve"> يروي عن أبي سعيد يحيى الجعفي</w:t>
      </w:r>
      <w:r w:rsidR="00D764BC">
        <w:rPr>
          <w:rFonts w:hint="cs"/>
          <w:rtl/>
        </w:rPr>
        <w:t xml:space="preserve"> المتوفّى </w:t>
      </w:r>
      <w:r>
        <w:rPr>
          <w:rFonts w:hint="cs"/>
          <w:rtl/>
        </w:rPr>
        <w:t>237 كما يأتي قال الذهبي في تذكرته 2</w:t>
      </w:r>
      <w:r w:rsidR="00FD2843">
        <w:rPr>
          <w:rFonts w:hint="cs"/>
          <w:rtl/>
        </w:rPr>
        <w:t>:</w:t>
      </w:r>
      <w:r>
        <w:rPr>
          <w:rFonts w:hint="cs"/>
          <w:rtl/>
        </w:rPr>
        <w:t xml:space="preserve"> 183</w:t>
      </w:r>
      <w:r w:rsidR="00FD2843">
        <w:rPr>
          <w:rFonts w:hint="cs"/>
          <w:rtl/>
        </w:rPr>
        <w:t>:</w:t>
      </w:r>
      <w:r>
        <w:rPr>
          <w:rFonts w:hint="cs"/>
          <w:rtl/>
        </w:rPr>
        <w:t xml:space="preserve"> قال الحاكم</w:t>
      </w:r>
      <w:r w:rsidR="00FD2843">
        <w:rPr>
          <w:rFonts w:hint="cs"/>
          <w:rtl/>
        </w:rPr>
        <w:t>:</w:t>
      </w:r>
      <w:r>
        <w:rPr>
          <w:rFonts w:hint="cs"/>
          <w:rtl/>
        </w:rPr>
        <w:t xml:space="preserve"> ثقة مأمون</w:t>
      </w:r>
      <w:r w:rsidR="004759D2">
        <w:rPr>
          <w:rFonts w:hint="cs"/>
          <w:rtl/>
        </w:rPr>
        <w:t xml:space="preserve"> *</w:t>
      </w:r>
      <w:r>
        <w:rPr>
          <w:rFonts w:hint="cs"/>
          <w:rtl/>
        </w:rPr>
        <w:t xml:space="preserve"> روى حديث الركبان الآتي في كتاب صفين بطريق صحيح رجاله ثقات</w:t>
      </w:r>
      <w:r w:rsidR="00FD2843">
        <w:rPr>
          <w:rFonts w:hint="cs"/>
          <w:rtl/>
        </w:rPr>
        <w:t>،</w:t>
      </w:r>
      <w:r>
        <w:rPr>
          <w:rFonts w:hint="cs"/>
          <w:rtl/>
        </w:rPr>
        <w:t xml:space="preserve"> ونزول آية سأل سائ</w:t>
      </w:r>
      <w:r w:rsidR="004759D2">
        <w:rPr>
          <w:rFonts w:hint="cs"/>
          <w:rtl/>
        </w:rPr>
        <w:t>ِ</w:t>
      </w:r>
      <w:r>
        <w:rPr>
          <w:rFonts w:hint="cs"/>
          <w:rtl/>
        </w:rPr>
        <w:t>ل</w:t>
      </w:r>
      <w:r w:rsidR="004759D2">
        <w:rPr>
          <w:rFonts w:hint="cs"/>
          <w:rtl/>
        </w:rPr>
        <w:t>ٌ</w:t>
      </w:r>
      <w:r>
        <w:rPr>
          <w:rFonts w:hint="cs"/>
          <w:rtl/>
        </w:rPr>
        <w:t xml:space="preserve"> حول واقعة الغدير.</w:t>
      </w:r>
    </w:p>
    <w:p w:rsidR="004320E4" w:rsidRDefault="004320E4" w:rsidP="004759D2">
      <w:pPr>
        <w:pStyle w:val="libNormal"/>
        <w:rPr>
          <w:rtl/>
        </w:rPr>
      </w:pPr>
      <w:r>
        <w:rPr>
          <w:rFonts w:hint="cs"/>
          <w:rtl/>
        </w:rPr>
        <w:t>139</w:t>
      </w:r>
      <w:r w:rsidR="00FD2843">
        <w:rPr>
          <w:rFonts w:hint="cs"/>
          <w:rtl/>
        </w:rPr>
        <w:t xml:space="preserve"> - </w:t>
      </w:r>
      <w:r>
        <w:rPr>
          <w:rFonts w:hint="cs"/>
          <w:rtl/>
        </w:rPr>
        <w:t>الحافظ أحمد بن عمرو أبو بكر الشيباني الشهير بابن أبي عاصم</w:t>
      </w:r>
      <w:r w:rsidR="00D764BC">
        <w:rPr>
          <w:rFonts w:hint="cs"/>
          <w:rtl/>
        </w:rPr>
        <w:t xml:space="preserve"> المتوفّى </w:t>
      </w:r>
      <w:r>
        <w:rPr>
          <w:rFonts w:hint="cs"/>
          <w:rtl/>
        </w:rPr>
        <w:t>287 ترجمه الذهبي في تذكرته ج 2 ص 214 وأثنى عليه بالإمامة والزهد والصدق والفقه</w:t>
      </w:r>
      <w:r w:rsidR="004759D2">
        <w:rPr>
          <w:rFonts w:hint="cs"/>
          <w:rtl/>
        </w:rPr>
        <w:t xml:space="preserve"> *</w:t>
      </w:r>
      <w:r w:rsidR="00020EDE">
        <w:rPr>
          <w:rFonts w:hint="cs"/>
          <w:rtl/>
        </w:rPr>
        <w:t xml:space="preserve"> مرّ </w:t>
      </w:r>
      <w:r>
        <w:rPr>
          <w:rFonts w:hint="cs"/>
          <w:rtl/>
        </w:rPr>
        <w:t>عنه ص 42</w:t>
      </w:r>
      <w:r w:rsidR="008935B4">
        <w:rPr>
          <w:rFonts w:hint="cs"/>
          <w:rtl/>
        </w:rPr>
        <w:t xml:space="preserve"> و</w:t>
      </w:r>
      <w:r>
        <w:rPr>
          <w:rFonts w:hint="cs"/>
          <w:rtl/>
        </w:rPr>
        <w:t>55</w:t>
      </w:r>
      <w:r w:rsidR="00FD2843">
        <w:rPr>
          <w:rFonts w:hint="cs"/>
          <w:rtl/>
        </w:rPr>
        <w:t>،</w:t>
      </w:r>
      <w:r>
        <w:rPr>
          <w:rFonts w:hint="cs"/>
          <w:rtl/>
        </w:rPr>
        <w:t xml:space="preserve"> ويأتي عنه حديث المناشدة يوم الرحبة بلفظ زاذان.</w:t>
      </w:r>
    </w:p>
    <w:p w:rsidR="004320E4" w:rsidRDefault="004320E4" w:rsidP="004759D2">
      <w:pPr>
        <w:pStyle w:val="libNormal"/>
        <w:rPr>
          <w:rtl/>
        </w:rPr>
      </w:pPr>
      <w:r w:rsidRPr="004320E4">
        <w:rPr>
          <w:rFonts w:hint="cs"/>
          <w:rtl/>
        </w:rPr>
        <w:t>140</w:t>
      </w:r>
      <w:r w:rsidR="00FD2843">
        <w:rPr>
          <w:rFonts w:hint="cs"/>
          <w:rtl/>
        </w:rPr>
        <w:t xml:space="preserve"> - </w:t>
      </w:r>
      <w:r w:rsidRPr="004320E4">
        <w:rPr>
          <w:rFonts w:hint="cs"/>
          <w:rtl/>
        </w:rPr>
        <w:t xml:space="preserve">الحافظ زكريا بن يحيى بن إياس أبو عبد الرحمن السجزي </w:t>
      </w:r>
      <w:r w:rsidRPr="00FD2843">
        <w:rPr>
          <w:rStyle w:val="libFootnotenumChar"/>
          <w:rFonts w:hint="cs"/>
          <w:rtl/>
        </w:rPr>
        <w:t>(1)</w:t>
      </w:r>
      <w:r w:rsidRPr="004320E4">
        <w:rPr>
          <w:rFonts w:hint="cs"/>
          <w:rtl/>
        </w:rPr>
        <w:t xml:space="preserve"> نزيل دمشق المعروف بخي</w:t>
      </w:r>
      <w:r w:rsidR="004759D2">
        <w:rPr>
          <w:rFonts w:hint="cs"/>
          <w:rtl/>
        </w:rPr>
        <w:t>ّ</w:t>
      </w:r>
      <w:r w:rsidRPr="004320E4">
        <w:rPr>
          <w:rFonts w:hint="cs"/>
          <w:rtl/>
        </w:rPr>
        <w:t>اط السن</w:t>
      </w:r>
      <w:r w:rsidR="004759D2">
        <w:rPr>
          <w:rFonts w:hint="cs"/>
          <w:rtl/>
        </w:rPr>
        <w:t>ّ</w:t>
      </w:r>
      <w:r w:rsidRPr="004320E4">
        <w:rPr>
          <w:rFonts w:hint="cs"/>
          <w:rtl/>
        </w:rPr>
        <w:t>ة</w:t>
      </w:r>
      <w:r w:rsidR="00D764BC">
        <w:rPr>
          <w:rFonts w:hint="cs"/>
          <w:rtl/>
        </w:rPr>
        <w:t xml:space="preserve"> المتوفّى </w:t>
      </w:r>
      <w:r w:rsidRPr="004320E4">
        <w:rPr>
          <w:rFonts w:hint="cs"/>
          <w:rtl/>
        </w:rPr>
        <w:t>289 عن 94 عاما</w:t>
      </w:r>
      <w:r w:rsidR="004759D2">
        <w:rPr>
          <w:rFonts w:hint="cs"/>
          <w:rtl/>
        </w:rPr>
        <w:t>ً</w:t>
      </w:r>
      <w:r w:rsidR="00FD2843">
        <w:rPr>
          <w:rFonts w:hint="cs"/>
          <w:rtl/>
        </w:rPr>
        <w:t>،</w:t>
      </w:r>
      <w:r w:rsidR="00D06D40">
        <w:rPr>
          <w:rFonts w:hint="cs"/>
          <w:rtl/>
        </w:rPr>
        <w:t xml:space="preserve"> وثّ</w:t>
      </w:r>
      <w:r w:rsidR="004759D2">
        <w:rPr>
          <w:rFonts w:hint="cs"/>
          <w:rtl/>
        </w:rPr>
        <w:t>َ</w:t>
      </w:r>
      <w:r w:rsidR="00D06D40">
        <w:rPr>
          <w:rFonts w:hint="cs"/>
          <w:rtl/>
        </w:rPr>
        <w:t xml:space="preserve">قه </w:t>
      </w:r>
      <w:r w:rsidRPr="004320E4">
        <w:rPr>
          <w:rFonts w:hint="cs"/>
          <w:rtl/>
        </w:rPr>
        <w:t>النسائي والأزدي والذهبي في تذكرته ج 2 ص 223</w:t>
      </w:r>
      <w:r w:rsidR="004759D2">
        <w:rPr>
          <w:rFonts w:hint="cs"/>
          <w:rtl/>
        </w:rPr>
        <w:t xml:space="preserve"> *</w:t>
      </w:r>
      <w:r w:rsidR="00020EDE">
        <w:rPr>
          <w:rFonts w:hint="cs"/>
          <w:rtl/>
        </w:rPr>
        <w:t xml:space="preserve"> مرّ </w:t>
      </w:r>
      <w:r w:rsidRPr="004320E4">
        <w:rPr>
          <w:rFonts w:hint="cs"/>
          <w:rtl/>
        </w:rPr>
        <w:t>عنه ص 80 بإسناد صحيح رجاله كلهم ثقات</w:t>
      </w:r>
      <w:r w:rsidR="00FD2843">
        <w:rPr>
          <w:rFonts w:hint="cs"/>
          <w:rtl/>
        </w:rPr>
        <w:t>،</w:t>
      </w:r>
      <w:r w:rsidRPr="004320E4">
        <w:rPr>
          <w:rFonts w:hint="cs"/>
          <w:rtl/>
        </w:rPr>
        <w:t xml:space="preserve"> وأخرج النسائي في خصايصه ص 25 قال</w:t>
      </w:r>
      <w:r w:rsidR="00FD2843">
        <w:rPr>
          <w:rFonts w:hint="cs"/>
          <w:rtl/>
        </w:rPr>
        <w:t>:</w:t>
      </w:r>
      <w:r w:rsidRPr="004320E4">
        <w:rPr>
          <w:rFonts w:hint="cs"/>
          <w:rtl/>
        </w:rPr>
        <w:t xml:space="preserve"> أخبرنا زكريا بن يحيى قال</w:t>
      </w:r>
      <w:r w:rsidR="00FD2843">
        <w:rPr>
          <w:rFonts w:hint="cs"/>
          <w:rtl/>
        </w:rPr>
        <w:t>:</w:t>
      </w:r>
      <w:r w:rsidR="008F0F3A">
        <w:rPr>
          <w:rFonts w:hint="cs"/>
          <w:rtl/>
        </w:rPr>
        <w:t xml:space="preserve"> حدّ</w:t>
      </w:r>
      <w:r w:rsidR="004759D2">
        <w:rPr>
          <w:rFonts w:hint="cs"/>
          <w:rtl/>
        </w:rPr>
        <w:t>َ</w:t>
      </w:r>
      <w:r w:rsidR="008F0F3A">
        <w:rPr>
          <w:rFonts w:hint="cs"/>
          <w:rtl/>
        </w:rPr>
        <w:t xml:space="preserve">ثنا </w:t>
      </w:r>
      <w:r w:rsidRPr="004320E4">
        <w:rPr>
          <w:rFonts w:hint="cs"/>
          <w:rtl/>
        </w:rPr>
        <w:t>يعقوب بن جعفر ابن كثير بن أبي كثير عن مهاجر بن مسمار قال</w:t>
      </w:r>
      <w:r w:rsidR="00FD2843">
        <w:rPr>
          <w:rFonts w:hint="cs"/>
          <w:rtl/>
        </w:rPr>
        <w:t>:</w:t>
      </w:r>
      <w:r w:rsidRPr="004320E4">
        <w:rPr>
          <w:rFonts w:hint="cs"/>
          <w:rtl/>
        </w:rPr>
        <w:t xml:space="preserve"> أخبرتني عايشة بنت سعد عن سعد قال</w:t>
      </w:r>
      <w:r w:rsidR="00FD2843">
        <w:rPr>
          <w:rFonts w:hint="cs"/>
          <w:rtl/>
        </w:rPr>
        <w:t>:</w:t>
      </w:r>
      <w:r w:rsidRPr="004320E4">
        <w:rPr>
          <w:rFonts w:hint="cs"/>
          <w:rtl/>
        </w:rPr>
        <w:t xml:space="preserve"> كن</w:t>
      </w:r>
      <w:r w:rsidR="004759D2">
        <w:rPr>
          <w:rFonts w:hint="cs"/>
          <w:rtl/>
        </w:rPr>
        <w:t>ّ</w:t>
      </w:r>
      <w:r w:rsidRPr="004320E4">
        <w:rPr>
          <w:rFonts w:hint="cs"/>
          <w:rtl/>
        </w:rPr>
        <w:t>ا مع رسول الله صلى الله عليه وسلم بطريق مك</w:t>
      </w:r>
      <w:r w:rsidR="004759D2">
        <w:rPr>
          <w:rFonts w:hint="cs"/>
          <w:rtl/>
        </w:rPr>
        <w:t>ّ</w:t>
      </w:r>
      <w:r w:rsidRPr="004320E4">
        <w:rPr>
          <w:rFonts w:hint="cs"/>
          <w:rtl/>
        </w:rPr>
        <w:t>ة</w:t>
      </w:r>
      <w:r w:rsidR="00FD2843">
        <w:rPr>
          <w:rFonts w:hint="cs"/>
          <w:rtl/>
        </w:rPr>
        <w:t>،</w:t>
      </w:r>
      <w:r w:rsidRPr="004320E4">
        <w:rPr>
          <w:rFonts w:hint="cs"/>
          <w:rtl/>
        </w:rPr>
        <w:t xml:space="preserve"> إلى آخر اللفظ المذكور ص 38.</w:t>
      </w:r>
    </w:p>
    <w:p w:rsidR="004320E4" w:rsidRDefault="004320E4" w:rsidP="004759D2">
      <w:pPr>
        <w:pStyle w:val="libNormal"/>
        <w:rPr>
          <w:rtl/>
        </w:rPr>
      </w:pPr>
      <w:r>
        <w:rPr>
          <w:rFonts w:hint="cs"/>
          <w:rtl/>
        </w:rPr>
        <w:t>141</w:t>
      </w:r>
      <w:r w:rsidR="00FD2843">
        <w:rPr>
          <w:rFonts w:hint="cs"/>
          <w:rtl/>
        </w:rPr>
        <w:t xml:space="preserve"> - </w:t>
      </w:r>
      <w:r>
        <w:rPr>
          <w:rFonts w:hint="cs"/>
          <w:rtl/>
        </w:rPr>
        <w:t>الحافظ عبد الله بن أحمد بن حنبل أبو عبد الرحمن الشيباني</w:t>
      </w:r>
      <w:r w:rsidR="00D764BC">
        <w:rPr>
          <w:rFonts w:hint="cs"/>
          <w:rtl/>
        </w:rPr>
        <w:t xml:space="preserve"> المتوفّى </w:t>
      </w:r>
      <w:r>
        <w:rPr>
          <w:rFonts w:hint="cs"/>
          <w:rtl/>
        </w:rPr>
        <w:t>290</w:t>
      </w:r>
      <w:r w:rsidR="00FD2843">
        <w:rPr>
          <w:rFonts w:hint="cs"/>
          <w:rtl/>
        </w:rPr>
        <w:t>،</w:t>
      </w:r>
      <w:r>
        <w:rPr>
          <w:rFonts w:hint="cs"/>
          <w:rtl/>
        </w:rPr>
        <w:t xml:space="preserve"> أطراه الخطيب في تاريخه ج 9 ص 375 بالثقة والثبت والفهم</w:t>
      </w:r>
      <w:r w:rsidR="00FD2843">
        <w:rPr>
          <w:rFonts w:hint="cs"/>
          <w:rtl/>
        </w:rPr>
        <w:t>،</w:t>
      </w:r>
      <w:r>
        <w:rPr>
          <w:rFonts w:hint="cs"/>
          <w:rtl/>
        </w:rPr>
        <w:t xml:space="preserve"> وقال الذهبي في تذكرته ج 1 ص 237</w:t>
      </w:r>
      <w:r w:rsidR="00FD2843">
        <w:rPr>
          <w:rFonts w:hint="cs"/>
          <w:rtl/>
        </w:rPr>
        <w:t>:</w:t>
      </w:r>
      <w:r>
        <w:rPr>
          <w:rFonts w:hint="cs"/>
          <w:rtl/>
        </w:rPr>
        <w:t xml:space="preserve"> ما زلنا نرى أكابر شيوخنا يشهدون لعبد الله بمعرفة الرجال ومعرفة علل الحديث والأسماء والمواظبة على الطلب حتى أفرط بعضهم وقد</w:t>
      </w:r>
      <w:r w:rsidR="004759D2">
        <w:rPr>
          <w:rFonts w:hint="cs"/>
          <w:rtl/>
        </w:rPr>
        <w:t>ّ</w:t>
      </w:r>
      <w:r>
        <w:rPr>
          <w:rFonts w:hint="cs"/>
          <w:rtl/>
        </w:rPr>
        <w:t xml:space="preserve">مه على أبيه </w:t>
      </w:r>
      <w:r w:rsidR="00FD2843">
        <w:rPr>
          <w:rFonts w:hint="cs"/>
          <w:rtl/>
        </w:rPr>
        <w:t>(</w:t>
      </w:r>
      <w:r>
        <w:rPr>
          <w:rFonts w:hint="cs"/>
          <w:rtl/>
        </w:rPr>
        <w:t>إمام الحنابلة</w:t>
      </w:r>
      <w:r w:rsidR="00FD2843">
        <w:rPr>
          <w:rFonts w:hint="cs"/>
          <w:rtl/>
        </w:rPr>
        <w:t>)</w:t>
      </w:r>
      <w:r>
        <w:rPr>
          <w:rFonts w:hint="cs"/>
          <w:rtl/>
        </w:rPr>
        <w:t xml:space="preserve"> في الكثرة والمعرفة</w:t>
      </w:r>
      <w:r w:rsidR="004759D2">
        <w:rPr>
          <w:rFonts w:hint="cs"/>
          <w:rtl/>
        </w:rPr>
        <w:t xml:space="preserve"> *</w:t>
      </w:r>
      <w:r>
        <w:rPr>
          <w:rFonts w:hint="cs"/>
          <w:rtl/>
        </w:rPr>
        <w:t xml:space="preserve"> راجع ص 31</w:t>
      </w:r>
      <w:r w:rsidR="00020EDE">
        <w:rPr>
          <w:rFonts w:hint="cs"/>
          <w:rtl/>
        </w:rPr>
        <w:t xml:space="preserve"> مرّ </w:t>
      </w:r>
      <w:r>
        <w:rPr>
          <w:rFonts w:hint="cs"/>
          <w:rtl/>
        </w:rPr>
        <w:t>عنه بإسناد صحيح رجاله كل</w:t>
      </w:r>
      <w:r w:rsidR="004759D2">
        <w:rPr>
          <w:rFonts w:hint="cs"/>
          <w:rtl/>
        </w:rPr>
        <w:t>ّ</w:t>
      </w:r>
      <w:r>
        <w:rPr>
          <w:rFonts w:hint="cs"/>
          <w:rtl/>
        </w:rPr>
        <w:t>هم ثقات</w:t>
      </w:r>
      <w:r w:rsidR="00FD2843">
        <w:rPr>
          <w:rFonts w:hint="cs"/>
          <w:rtl/>
        </w:rPr>
        <w:t>،</w:t>
      </w:r>
      <w:r>
        <w:rPr>
          <w:rFonts w:hint="cs"/>
          <w:rtl/>
        </w:rPr>
        <w:t xml:space="preserve"> وكذلك بسند صحيح ص 38</w:t>
      </w:r>
      <w:r w:rsidR="00FD2843">
        <w:rPr>
          <w:rFonts w:hint="cs"/>
          <w:rtl/>
        </w:rPr>
        <w:t>،</w:t>
      </w:r>
      <w:r>
        <w:rPr>
          <w:rFonts w:hint="cs"/>
          <w:rtl/>
        </w:rPr>
        <w:t xml:space="preserve"> يأتي عنه حديث المناشدة بطرق صحيحة.</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بمهملة مكسورة وجيم ساكنة اسم لسجستان.</w:t>
      </w:r>
    </w:p>
    <w:p w:rsidR="004320E4" w:rsidRDefault="004320E4" w:rsidP="00806C03">
      <w:pPr>
        <w:pStyle w:val="libNormal"/>
      </w:pPr>
      <w:r>
        <w:rPr>
          <w:rFonts w:hint="cs"/>
          <w:rtl/>
        </w:rPr>
        <w:br w:type="page"/>
      </w:r>
    </w:p>
    <w:p w:rsidR="004320E4" w:rsidRDefault="004320E4" w:rsidP="004759D2">
      <w:pPr>
        <w:pStyle w:val="libNormal"/>
        <w:rPr>
          <w:rtl/>
        </w:rPr>
      </w:pPr>
      <w:r>
        <w:rPr>
          <w:rFonts w:hint="cs"/>
          <w:rtl/>
        </w:rPr>
        <w:lastRenderedPageBreak/>
        <w:t>142</w:t>
      </w:r>
      <w:r w:rsidR="00FD2843">
        <w:rPr>
          <w:rFonts w:hint="cs"/>
          <w:rtl/>
        </w:rPr>
        <w:t xml:space="preserve"> - </w:t>
      </w:r>
      <w:r>
        <w:rPr>
          <w:rFonts w:hint="cs"/>
          <w:rtl/>
        </w:rPr>
        <w:t>الحافظ أحمد بن عمرو أبو بكر</w:t>
      </w:r>
      <w:r w:rsidR="00D764BC">
        <w:rPr>
          <w:rFonts w:hint="cs"/>
          <w:rtl/>
        </w:rPr>
        <w:t xml:space="preserve"> البزّار </w:t>
      </w:r>
      <w:r>
        <w:rPr>
          <w:rFonts w:hint="cs"/>
          <w:rtl/>
        </w:rPr>
        <w:t>البصري</w:t>
      </w:r>
      <w:r w:rsidR="00D764BC">
        <w:rPr>
          <w:rFonts w:hint="cs"/>
          <w:rtl/>
        </w:rPr>
        <w:t xml:space="preserve"> المتوفّى </w:t>
      </w:r>
      <w:r>
        <w:rPr>
          <w:rFonts w:hint="cs"/>
          <w:rtl/>
        </w:rPr>
        <w:t>292</w:t>
      </w:r>
      <w:r w:rsidR="00FD2843">
        <w:rPr>
          <w:rFonts w:hint="cs"/>
          <w:rtl/>
        </w:rPr>
        <w:t>،</w:t>
      </w:r>
      <w:r>
        <w:rPr>
          <w:rFonts w:hint="cs"/>
          <w:rtl/>
        </w:rPr>
        <w:t xml:space="preserve"> صاحب المسند المعل</w:t>
      </w:r>
      <w:r w:rsidR="004759D2">
        <w:rPr>
          <w:rFonts w:hint="cs"/>
          <w:rtl/>
        </w:rPr>
        <w:t>ّ</w:t>
      </w:r>
      <w:r>
        <w:rPr>
          <w:rFonts w:hint="cs"/>
          <w:rtl/>
        </w:rPr>
        <w:t>ل</w:t>
      </w:r>
      <w:r w:rsidR="00FD2843">
        <w:rPr>
          <w:rFonts w:hint="cs"/>
          <w:rtl/>
        </w:rPr>
        <w:t>،</w:t>
      </w:r>
      <w:r>
        <w:rPr>
          <w:rFonts w:hint="cs"/>
          <w:rtl/>
        </w:rPr>
        <w:t xml:space="preserve"> قال الخطيب في تاريخه ج 4 ص 334</w:t>
      </w:r>
      <w:r w:rsidR="00FD2843">
        <w:rPr>
          <w:rFonts w:hint="cs"/>
          <w:rtl/>
        </w:rPr>
        <w:t>:</w:t>
      </w:r>
      <w:r>
        <w:rPr>
          <w:rFonts w:hint="cs"/>
          <w:rtl/>
        </w:rPr>
        <w:t xml:space="preserve"> كان ثقة</w:t>
      </w:r>
      <w:r w:rsidR="004759D2">
        <w:rPr>
          <w:rFonts w:hint="cs"/>
          <w:rtl/>
        </w:rPr>
        <w:t>ً</w:t>
      </w:r>
      <w:r>
        <w:rPr>
          <w:rFonts w:hint="cs"/>
          <w:rtl/>
        </w:rPr>
        <w:t xml:space="preserve"> حافظا</w:t>
      </w:r>
      <w:r w:rsidR="004759D2">
        <w:rPr>
          <w:rFonts w:hint="cs"/>
          <w:rtl/>
        </w:rPr>
        <w:t>ً</w:t>
      </w:r>
      <w:r>
        <w:rPr>
          <w:rFonts w:hint="cs"/>
          <w:rtl/>
        </w:rPr>
        <w:t xml:space="preserve"> صن</w:t>
      </w:r>
      <w:r w:rsidR="004759D2">
        <w:rPr>
          <w:rFonts w:hint="cs"/>
          <w:rtl/>
        </w:rPr>
        <w:t>َّ</w:t>
      </w:r>
      <w:r>
        <w:rPr>
          <w:rFonts w:hint="cs"/>
          <w:rtl/>
        </w:rPr>
        <w:t>ف المسند وتكل</w:t>
      </w:r>
      <w:r w:rsidR="004759D2">
        <w:rPr>
          <w:rFonts w:hint="cs"/>
          <w:rtl/>
        </w:rPr>
        <w:t>ّ</w:t>
      </w:r>
      <w:r>
        <w:rPr>
          <w:rFonts w:hint="cs"/>
          <w:rtl/>
        </w:rPr>
        <w:t>م على الأحاديث وبي</w:t>
      </w:r>
      <w:r w:rsidR="004759D2">
        <w:rPr>
          <w:rFonts w:hint="cs"/>
          <w:rtl/>
        </w:rPr>
        <w:t>ّ</w:t>
      </w:r>
      <w:r>
        <w:rPr>
          <w:rFonts w:hint="cs"/>
          <w:rtl/>
        </w:rPr>
        <w:t>ن عللها</w:t>
      </w:r>
      <w:r w:rsidR="00FD2843">
        <w:rPr>
          <w:rFonts w:hint="cs"/>
          <w:rtl/>
        </w:rPr>
        <w:t>،</w:t>
      </w:r>
      <w:r>
        <w:rPr>
          <w:rFonts w:hint="cs"/>
          <w:rtl/>
        </w:rPr>
        <w:t xml:space="preserve"> وترجمه الذهبي في تذكرته ج 2 ص 228 وحكى ثقته عن الدارقطني</w:t>
      </w:r>
      <w:r w:rsidR="004759D2">
        <w:rPr>
          <w:rFonts w:hint="cs"/>
          <w:rtl/>
        </w:rPr>
        <w:t xml:space="preserve"> *</w:t>
      </w:r>
      <w:r w:rsidR="00020EDE">
        <w:rPr>
          <w:rFonts w:hint="cs"/>
          <w:rtl/>
        </w:rPr>
        <w:t xml:space="preserve"> مرّ </w:t>
      </w:r>
      <w:r>
        <w:rPr>
          <w:rFonts w:hint="cs"/>
          <w:rtl/>
        </w:rPr>
        <w:t>حديثه 22</w:t>
      </w:r>
      <w:r w:rsidR="008935B4">
        <w:rPr>
          <w:rFonts w:hint="cs"/>
          <w:rtl/>
        </w:rPr>
        <w:t xml:space="preserve"> و</w:t>
      </w:r>
      <w:r>
        <w:rPr>
          <w:rFonts w:hint="cs"/>
          <w:rtl/>
        </w:rPr>
        <w:t>33</w:t>
      </w:r>
      <w:r w:rsidR="008935B4">
        <w:rPr>
          <w:rFonts w:hint="cs"/>
          <w:rtl/>
        </w:rPr>
        <w:t xml:space="preserve"> و</w:t>
      </w:r>
      <w:r>
        <w:rPr>
          <w:rFonts w:hint="cs"/>
          <w:rtl/>
        </w:rPr>
        <w:t>41</w:t>
      </w:r>
      <w:r w:rsidR="008935B4">
        <w:rPr>
          <w:rFonts w:hint="cs"/>
          <w:rtl/>
        </w:rPr>
        <w:t xml:space="preserve"> و</w:t>
      </w:r>
      <w:r>
        <w:rPr>
          <w:rFonts w:hint="cs"/>
          <w:rtl/>
        </w:rPr>
        <w:t>51</w:t>
      </w:r>
      <w:r w:rsidR="008935B4">
        <w:rPr>
          <w:rFonts w:hint="cs"/>
          <w:rtl/>
        </w:rPr>
        <w:t xml:space="preserve"> و</w:t>
      </w:r>
      <w:r>
        <w:rPr>
          <w:rFonts w:hint="cs"/>
          <w:rtl/>
        </w:rPr>
        <w:t>52</w:t>
      </w:r>
      <w:r w:rsidR="008935B4">
        <w:rPr>
          <w:rFonts w:hint="cs"/>
          <w:rtl/>
        </w:rPr>
        <w:t xml:space="preserve"> و</w:t>
      </w:r>
      <w:r>
        <w:rPr>
          <w:rFonts w:hint="cs"/>
          <w:rtl/>
        </w:rPr>
        <w:t>56</w:t>
      </w:r>
      <w:r w:rsidR="00FD2843">
        <w:rPr>
          <w:rFonts w:hint="cs"/>
          <w:rtl/>
        </w:rPr>
        <w:t>،</w:t>
      </w:r>
      <w:r>
        <w:rPr>
          <w:rFonts w:hint="cs"/>
          <w:rtl/>
        </w:rPr>
        <w:t xml:space="preserve"> ويأتي عنه بطرق أ</w:t>
      </w:r>
      <w:r w:rsidR="004759D2">
        <w:rPr>
          <w:rFonts w:hint="cs"/>
          <w:rtl/>
        </w:rPr>
        <w:t>ُ</w:t>
      </w:r>
      <w:r>
        <w:rPr>
          <w:rFonts w:hint="cs"/>
          <w:rtl/>
        </w:rPr>
        <w:t>خرى وغير واحد من طرقه صحيح رجاله ثقات صح</w:t>
      </w:r>
      <w:r w:rsidR="004759D2">
        <w:rPr>
          <w:rFonts w:hint="cs"/>
          <w:rtl/>
        </w:rPr>
        <w:t>ّ</w:t>
      </w:r>
      <w:r>
        <w:rPr>
          <w:rFonts w:hint="cs"/>
          <w:rtl/>
        </w:rPr>
        <w:t>حه الحافظ الهيثمي.</w:t>
      </w:r>
    </w:p>
    <w:p w:rsidR="004320E4" w:rsidRDefault="004320E4" w:rsidP="004759D2">
      <w:pPr>
        <w:pStyle w:val="libNormal"/>
        <w:rPr>
          <w:rtl/>
        </w:rPr>
      </w:pPr>
      <w:r>
        <w:rPr>
          <w:rFonts w:hint="cs"/>
          <w:rtl/>
        </w:rPr>
        <w:t>143</w:t>
      </w:r>
      <w:r w:rsidR="00FD2843">
        <w:rPr>
          <w:rFonts w:hint="cs"/>
          <w:rtl/>
        </w:rPr>
        <w:t xml:space="preserve"> - </w:t>
      </w:r>
      <w:r>
        <w:rPr>
          <w:rFonts w:hint="cs"/>
          <w:rtl/>
        </w:rPr>
        <w:t>الحافظ إبراهيم بن عبد الله بن مسلم الكجي البصري صاحب السنن</w:t>
      </w:r>
      <w:r w:rsidR="00D764BC">
        <w:rPr>
          <w:rFonts w:hint="cs"/>
          <w:rtl/>
        </w:rPr>
        <w:t xml:space="preserve"> المتوفّى </w:t>
      </w:r>
      <w:r>
        <w:rPr>
          <w:rFonts w:hint="cs"/>
          <w:rtl/>
        </w:rPr>
        <w:t>292</w:t>
      </w:r>
      <w:r w:rsidR="00FD2843">
        <w:rPr>
          <w:rFonts w:hint="cs"/>
          <w:rtl/>
        </w:rPr>
        <w:t>،</w:t>
      </w:r>
      <w:r>
        <w:rPr>
          <w:rFonts w:hint="cs"/>
          <w:rtl/>
        </w:rPr>
        <w:t xml:space="preserve"> ترجمه الذهبي في تذكرته ج 2 ص 195 وقال</w:t>
      </w:r>
      <w:r w:rsidR="00FD2843">
        <w:rPr>
          <w:rFonts w:hint="cs"/>
          <w:rtl/>
        </w:rPr>
        <w:t>:</w:t>
      </w:r>
      <w:r w:rsidR="00D06D40">
        <w:rPr>
          <w:rFonts w:hint="cs"/>
          <w:rtl/>
        </w:rPr>
        <w:t xml:space="preserve"> وثّ</w:t>
      </w:r>
      <w:r w:rsidR="004759D2">
        <w:rPr>
          <w:rFonts w:hint="cs"/>
          <w:rtl/>
        </w:rPr>
        <w:t>َ</w:t>
      </w:r>
      <w:r w:rsidR="00D06D40">
        <w:rPr>
          <w:rFonts w:hint="cs"/>
          <w:rtl/>
        </w:rPr>
        <w:t xml:space="preserve">قه </w:t>
      </w:r>
      <w:r>
        <w:rPr>
          <w:rFonts w:hint="cs"/>
          <w:rtl/>
        </w:rPr>
        <w:t>الدارقطني وغيره وكان سري</w:t>
      </w:r>
      <w:r w:rsidR="004759D2">
        <w:rPr>
          <w:rFonts w:hint="cs"/>
          <w:rtl/>
        </w:rPr>
        <w:t>ّ</w:t>
      </w:r>
      <w:r>
        <w:rPr>
          <w:rFonts w:hint="cs"/>
          <w:rtl/>
        </w:rPr>
        <w:t>ا</w:t>
      </w:r>
      <w:r w:rsidR="004759D2">
        <w:rPr>
          <w:rFonts w:hint="cs"/>
          <w:rtl/>
        </w:rPr>
        <w:t>ً</w:t>
      </w:r>
      <w:r>
        <w:rPr>
          <w:rFonts w:hint="cs"/>
          <w:rtl/>
        </w:rPr>
        <w:t xml:space="preserve"> نبيلا</w:t>
      </w:r>
      <w:r w:rsidR="004759D2">
        <w:rPr>
          <w:rFonts w:hint="cs"/>
          <w:rtl/>
        </w:rPr>
        <w:t>ً</w:t>
      </w:r>
      <w:r>
        <w:rPr>
          <w:rFonts w:hint="cs"/>
          <w:rtl/>
        </w:rPr>
        <w:t xml:space="preserve"> عالما</w:t>
      </w:r>
      <w:r w:rsidR="004759D2">
        <w:rPr>
          <w:rFonts w:hint="cs"/>
          <w:rtl/>
        </w:rPr>
        <w:t>ً</w:t>
      </w:r>
      <w:r>
        <w:rPr>
          <w:rFonts w:hint="cs"/>
          <w:rtl/>
        </w:rPr>
        <w:t xml:space="preserve"> بالحديث مدحه البحتري</w:t>
      </w:r>
      <w:r w:rsidR="004759D2">
        <w:rPr>
          <w:rFonts w:hint="cs"/>
          <w:rtl/>
        </w:rPr>
        <w:t xml:space="preserve"> *</w:t>
      </w:r>
      <w:r>
        <w:rPr>
          <w:rFonts w:hint="cs"/>
          <w:rtl/>
        </w:rPr>
        <w:t xml:space="preserve"> روى حديث التهنئة كما يأتي بإسناد صحيح رجاله كل</w:t>
      </w:r>
      <w:r w:rsidR="004759D2">
        <w:rPr>
          <w:rFonts w:hint="cs"/>
          <w:rtl/>
        </w:rPr>
        <w:t>ّ</w:t>
      </w:r>
      <w:r>
        <w:rPr>
          <w:rFonts w:hint="cs"/>
          <w:rtl/>
        </w:rPr>
        <w:t>هم ثقات.</w:t>
      </w:r>
    </w:p>
    <w:p w:rsidR="004320E4" w:rsidRDefault="004320E4" w:rsidP="004759D2">
      <w:pPr>
        <w:pStyle w:val="libNormal"/>
        <w:rPr>
          <w:rtl/>
        </w:rPr>
      </w:pPr>
      <w:r>
        <w:rPr>
          <w:rFonts w:hint="cs"/>
          <w:rtl/>
        </w:rPr>
        <w:t>144</w:t>
      </w:r>
      <w:r w:rsidR="00FD2843">
        <w:rPr>
          <w:rFonts w:hint="cs"/>
          <w:rtl/>
        </w:rPr>
        <w:t xml:space="preserve"> - </w:t>
      </w:r>
      <w:r>
        <w:rPr>
          <w:rFonts w:hint="cs"/>
          <w:rtl/>
        </w:rPr>
        <w:t>الحافظ صالح بن محمد بن عمرو البغدادي الملق</w:t>
      </w:r>
      <w:r w:rsidR="004759D2">
        <w:rPr>
          <w:rFonts w:hint="cs"/>
          <w:rtl/>
        </w:rPr>
        <w:t>ّ</w:t>
      </w:r>
      <w:r>
        <w:rPr>
          <w:rFonts w:hint="cs"/>
          <w:rtl/>
        </w:rPr>
        <w:t>ب ب</w:t>
      </w:r>
      <w:r w:rsidR="004759D2">
        <w:rPr>
          <w:rFonts w:hint="cs"/>
          <w:rtl/>
        </w:rPr>
        <w:t>ـ</w:t>
      </w:r>
      <w:r>
        <w:rPr>
          <w:rFonts w:hint="cs"/>
          <w:rtl/>
        </w:rPr>
        <w:t xml:space="preserve"> </w:t>
      </w:r>
      <w:r w:rsidR="00FD2843">
        <w:rPr>
          <w:rFonts w:hint="cs"/>
          <w:rtl/>
        </w:rPr>
        <w:t>(</w:t>
      </w:r>
      <w:r>
        <w:rPr>
          <w:rFonts w:hint="cs"/>
          <w:rtl/>
        </w:rPr>
        <w:t>جزرة</w:t>
      </w:r>
      <w:r w:rsidR="00FD2843">
        <w:rPr>
          <w:rFonts w:hint="cs"/>
          <w:rtl/>
        </w:rPr>
        <w:t>)</w:t>
      </w:r>
      <w:r w:rsidR="00D764BC">
        <w:rPr>
          <w:rFonts w:hint="cs"/>
          <w:rtl/>
        </w:rPr>
        <w:t xml:space="preserve"> المتوفّى </w:t>
      </w:r>
      <w:r>
        <w:rPr>
          <w:rFonts w:hint="cs"/>
          <w:rtl/>
        </w:rPr>
        <w:t>293 / 4</w:t>
      </w:r>
      <w:r w:rsidR="00FD2843">
        <w:rPr>
          <w:rFonts w:hint="cs"/>
          <w:rtl/>
        </w:rPr>
        <w:t>،</w:t>
      </w:r>
      <w:r>
        <w:rPr>
          <w:rFonts w:hint="cs"/>
          <w:rtl/>
        </w:rPr>
        <w:t xml:space="preserve"> ترجمه الخطيب في تاريخه ج 9 ص 322 وقال</w:t>
      </w:r>
      <w:r w:rsidR="00FD2843">
        <w:rPr>
          <w:rFonts w:hint="cs"/>
          <w:rtl/>
        </w:rPr>
        <w:t>:</w:t>
      </w:r>
      <w:r>
        <w:rPr>
          <w:rFonts w:hint="cs"/>
          <w:rtl/>
        </w:rPr>
        <w:t xml:space="preserve"> كان حافظا</w:t>
      </w:r>
      <w:r w:rsidR="004759D2">
        <w:rPr>
          <w:rFonts w:hint="cs"/>
          <w:rtl/>
        </w:rPr>
        <w:t>ً</w:t>
      </w:r>
      <w:r>
        <w:rPr>
          <w:rFonts w:hint="cs"/>
          <w:rtl/>
        </w:rPr>
        <w:t xml:space="preserve"> عارفا</w:t>
      </w:r>
      <w:r w:rsidR="004759D2">
        <w:rPr>
          <w:rFonts w:hint="cs"/>
          <w:rtl/>
        </w:rPr>
        <w:t>ً</w:t>
      </w:r>
      <w:r>
        <w:rPr>
          <w:rFonts w:hint="cs"/>
          <w:rtl/>
        </w:rPr>
        <w:t xml:space="preserve"> من أئم</w:t>
      </w:r>
      <w:r w:rsidR="004759D2">
        <w:rPr>
          <w:rFonts w:hint="cs"/>
          <w:rtl/>
        </w:rPr>
        <w:t>ّ</w:t>
      </w:r>
      <w:r>
        <w:rPr>
          <w:rFonts w:hint="cs"/>
          <w:rtl/>
        </w:rPr>
        <w:t>ة الحديث وممن ي</w:t>
      </w:r>
      <w:r w:rsidR="004759D2">
        <w:rPr>
          <w:rFonts w:hint="cs"/>
          <w:rtl/>
        </w:rPr>
        <w:t>ُ</w:t>
      </w:r>
      <w:r>
        <w:rPr>
          <w:rFonts w:hint="cs"/>
          <w:rtl/>
        </w:rPr>
        <w:t>رجع</w:t>
      </w:r>
      <w:r w:rsidR="004759D2">
        <w:rPr>
          <w:rFonts w:hint="cs"/>
          <w:rtl/>
        </w:rPr>
        <w:t>ُ</w:t>
      </w:r>
      <w:r>
        <w:rPr>
          <w:rFonts w:hint="cs"/>
          <w:rtl/>
        </w:rPr>
        <w:t xml:space="preserve"> إليه في علم الآثار ومعرفة نقلة الأخبار</w:t>
      </w:r>
      <w:r w:rsidR="00FD2843">
        <w:rPr>
          <w:rFonts w:hint="cs"/>
          <w:rtl/>
        </w:rPr>
        <w:t>،</w:t>
      </w:r>
      <w:r>
        <w:rPr>
          <w:rFonts w:hint="cs"/>
          <w:rtl/>
        </w:rPr>
        <w:t xml:space="preserve"> وكان صدوقا</w:t>
      </w:r>
      <w:r w:rsidR="004759D2">
        <w:rPr>
          <w:rFonts w:hint="cs"/>
          <w:rtl/>
        </w:rPr>
        <w:t>ً</w:t>
      </w:r>
      <w:r>
        <w:rPr>
          <w:rFonts w:hint="cs"/>
          <w:rtl/>
        </w:rPr>
        <w:t xml:space="preserve"> ثبتا</w:t>
      </w:r>
      <w:r w:rsidR="004759D2">
        <w:rPr>
          <w:rFonts w:hint="cs"/>
          <w:rtl/>
        </w:rPr>
        <w:t>ً</w:t>
      </w:r>
      <w:r>
        <w:rPr>
          <w:rFonts w:hint="cs"/>
          <w:rtl/>
        </w:rPr>
        <w:t xml:space="preserve"> أمينا</w:t>
      </w:r>
      <w:r w:rsidR="004759D2">
        <w:rPr>
          <w:rFonts w:hint="cs"/>
          <w:rtl/>
        </w:rPr>
        <w:t>ً</w:t>
      </w:r>
      <w:r>
        <w:rPr>
          <w:rFonts w:hint="cs"/>
          <w:rtl/>
        </w:rPr>
        <w:t xml:space="preserve"> وذكره الذهبي في تذكرته ج 2 ص 215</w:t>
      </w:r>
      <w:r w:rsidR="00FD2843">
        <w:rPr>
          <w:rFonts w:hint="cs"/>
          <w:rtl/>
        </w:rPr>
        <w:t>،</w:t>
      </w:r>
      <w:r>
        <w:rPr>
          <w:rFonts w:hint="cs"/>
          <w:rtl/>
        </w:rPr>
        <w:t xml:space="preserve"> وحكى عن الدارقطني أنه قال</w:t>
      </w:r>
      <w:r w:rsidR="00FD2843">
        <w:rPr>
          <w:rFonts w:hint="cs"/>
          <w:rtl/>
        </w:rPr>
        <w:t>:</w:t>
      </w:r>
      <w:r>
        <w:rPr>
          <w:rFonts w:hint="cs"/>
          <w:rtl/>
        </w:rPr>
        <w:t xml:space="preserve"> كان ثقة</w:t>
      </w:r>
      <w:r w:rsidR="004759D2">
        <w:rPr>
          <w:rFonts w:hint="cs"/>
          <w:rtl/>
        </w:rPr>
        <w:t>ً</w:t>
      </w:r>
      <w:r>
        <w:rPr>
          <w:rFonts w:hint="cs"/>
          <w:rtl/>
        </w:rPr>
        <w:t xml:space="preserve"> حافظا</w:t>
      </w:r>
      <w:r w:rsidR="004759D2">
        <w:rPr>
          <w:rFonts w:hint="cs"/>
          <w:rtl/>
        </w:rPr>
        <w:t>ً</w:t>
      </w:r>
      <w:r>
        <w:rPr>
          <w:rFonts w:hint="cs"/>
          <w:rtl/>
        </w:rPr>
        <w:t xml:space="preserve"> عارفا</w:t>
      </w:r>
      <w:r w:rsidR="004759D2">
        <w:rPr>
          <w:rFonts w:hint="cs"/>
          <w:rtl/>
        </w:rPr>
        <w:t>ً *</w:t>
      </w:r>
      <w:r w:rsidR="00020EDE">
        <w:rPr>
          <w:rFonts w:hint="cs"/>
          <w:rtl/>
        </w:rPr>
        <w:t xml:space="preserve"> مرّ </w:t>
      </w:r>
      <w:r>
        <w:rPr>
          <w:rFonts w:hint="cs"/>
          <w:rtl/>
        </w:rPr>
        <w:t>حديثه ص 31 بإسناد صحيح رجاله ثقات</w:t>
      </w:r>
      <w:r w:rsidR="00FD2843">
        <w:rPr>
          <w:rFonts w:hint="cs"/>
          <w:rtl/>
        </w:rPr>
        <w:t>،</w:t>
      </w:r>
      <w:r>
        <w:rPr>
          <w:rFonts w:hint="cs"/>
          <w:rtl/>
        </w:rPr>
        <w:t xml:space="preserve"> وكذلك ما</w:t>
      </w:r>
      <w:r w:rsidR="00020EDE">
        <w:rPr>
          <w:rFonts w:hint="cs"/>
          <w:rtl/>
        </w:rPr>
        <w:t xml:space="preserve"> مرّ </w:t>
      </w:r>
      <w:r>
        <w:rPr>
          <w:rFonts w:hint="cs"/>
          <w:rtl/>
        </w:rPr>
        <w:t>عنه ص 34</w:t>
      </w:r>
      <w:r w:rsidR="00FD2843">
        <w:rPr>
          <w:rFonts w:hint="cs"/>
          <w:rtl/>
        </w:rPr>
        <w:t>،</w:t>
      </w:r>
      <w:r>
        <w:rPr>
          <w:rFonts w:hint="cs"/>
          <w:rtl/>
        </w:rPr>
        <w:t xml:space="preserve"> إسناده صحيح</w:t>
      </w:r>
      <w:r w:rsidR="00C74661">
        <w:rPr>
          <w:rFonts w:hint="cs"/>
          <w:rtl/>
        </w:rPr>
        <w:t>ٌ</w:t>
      </w:r>
      <w:r>
        <w:rPr>
          <w:rFonts w:hint="cs"/>
          <w:rtl/>
        </w:rPr>
        <w:t xml:space="preserve"> رجاله ثقات.</w:t>
      </w:r>
    </w:p>
    <w:p w:rsidR="004320E4" w:rsidRDefault="004320E4" w:rsidP="00C74661">
      <w:pPr>
        <w:pStyle w:val="libNormal"/>
        <w:rPr>
          <w:rtl/>
        </w:rPr>
      </w:pPr>
      <w:r>
        <w:rPr>
          <w:rFonts w:hint="cs"/>
          <w:rtl/>
        </w:rPr>
        <w:t>145</w:t>
      </w:r>
      <w:r w:rsidR="00FD2843">
        <w:rPr>
          <w:rFonts w:hint="cs"/>
          <w:rtl/>
        </w:rPr>
        <w:t xml:space="preserve"> - </w:t>
      </w:r>
      <w:r>
        <w:rPr>
          <w:rFonts w:hint="cs"/>
          <w:rtl/>
        </w:rPr>
        <w:t>الحافظ محمد بن عثمان بن أبي شيبة أبو جعفر العبسي الكوفي</w:t>
      </w:r>
      <w:r w:rsidR="00D764BC">
        <w:rPr>
          <w:rFonts w:hint="cs"/>
          <w:rtl/>
        </w:rPr>
        <w:t xml:space="preserve"> المتوفّى </w:t>
      </w:r>
      <w:r>
        <w:rPr>
          <w:rFonts w:hint="cs"/>
          <w:rtl/>
        </w:rPr>
        <w:t>297</w:t>
      </w:r>
      <w:r w:rsidR="00C74661">
        <w:rPr>
          <w:rFonts w:hint="cs"/>
          <w:rtl/>
        </w:rPr>
        <w:t>،</w:t>
      </w:r>
      <w:r w:rsidR="00D06D40">
        <w:rPr>
          <w:rFonts w:hint="cs"/>
          <w:rtl/>
        </w:rPr>
        <w:t xml:space="preserve"> وثّ</w:t>
      </w:r>
      <w:r w:rsidR="00C74661">
        <w:rPr>
          <w:rFonts w:hint="cs"/>
          <w:rtl/>
        </w:rPr>
        <w:t>َ</w:t>
      </w:r>
      <w:r w:rsidR="00D06D40">
        <w:rPr>
          <w:rFonts w:hint="cs"/>
          <w:rtl/>
        </w:rPr>
        <w:t xml:space="preserve">قه </w:t>
      </w:r>
      <w:r>
        <w:rPr>
          <w:rFonts w:hint="cs"/>
          <w:rtl/>
        </w:rPr>
        <w:t>الحافظ صالح جزرة</w:t>
      </w:r>
      <w:r w:rsidR="00FD2843">
        <w:rPr>
          <w:rFonts w:hint="cs"/>
          <w:rtl/>
        </w:rPr>
        <w:t>،</w:t>
      </w:r>
      <w:r>
        <w:rPr>
          <w:rFonts w:hint="cs"/>
          <w:rtl/>
        </w:rPr>
        <w:t xml:space="preserve"> وصح</w:t>
      </w:r>
      <w:r w:rsidR="00C74661">
        <w:rPr>
          <w:rFonts w:hint="cs"/>
          <w:rtl/>
        </w:rPr>
        <w:t>َّ</w:t>
      </w:r>
      <w:r>
        <w:rPr>
          <w:rFonts w:hint="cs"/>
          <w:rtl/>
        </w:rPr>
        <w:t>ح الحاكم والذهبي ما أخرجاه بطريقه في المستدرك وتلخيصه</w:t>
      </w:r>
      <w:r w:rsidR="00FD2843">
        <w:rPr>
          <w:rFonts w:hint="cs"/>
          <w:rtl/>
        </w:rPr>
        <w:t>،</w:t>
      </w:r>
      <w:r>
        <w:rPr>
          <w:rFonts w:hint="cs"/>
          <w:rtl/>
        </w:rPr>
        <w:t xml:space="preserve"> ترجمه الذهبي في تذكرته ج 2 ص 233</w:t>
      </w:r>
      <w:r w:rsidR="00C74661">
        <w:rPr>
          <w:rFonts w:hint="cs"/>
          <w:rtl/>
        </w:rPr>
        <w:t xml:space="preserve"> *</w:t>
      </w:r>
      <w:r w:rsidR="00020EDE">
        <w:rPr>
          <w:rFonts w:hint="cs"/>
          <w:rtl/>
        </w:rPr>
        <w:t xml:space="preserve"> مرّ </w:t>
      </w:r>
      <w:r>
        <w:rPr>
          <w:rFonts w:hint="cs"/>
          <w:rtl/>
        </w:rPr>
        <w:t>الحديث بإسناده ص 43</w:t>
      </w:r>
      <w:r w:rsidR="00FD2843">
        <w:rPr>
          <w:rFonts w:hint="cs"/>
          <w:rtl/>
        </w:rPr>
        <w:t>،</w:t>
      </w:r>
      <w:r>
        <w:rPr>
          <w:rFonts w:hint="cs"/>
          <w:rtl/>
        </w:rPr>
        <w:t xml:space="preserve"> ويأتي بإسناده حديث نزول آية التبليغ يوم </w:t>
      </w:r>
      <w:r w:rsidR="00DF47D8">
        <w:rPr>
          <w:rFonts w:hint="cs"/>
          <w:rtl/>
        </w:rPr>
        <w:t>غدير خمّ</w:t>
      </w:r>
      <w:r>
        <w:rPr>
          <w:rFonts w:hint="cs"/>
          <w:rtl/>
        </w:rPr>
        <w:t>.</w:t>
      </w:r>
    </w:p>
    <w:p w:rsidR="004320E4" w:rsidRDefault="004320E4" w:rsidP="00C74661">
      <w:pPr>
        <w:pStyle w:val="libNormal"/>
        <w:rPr>
          <w:rtl/>
        </w:rPr>
      </w:pPr>
      <w:r>
        <w:rPr>
          <w:rFonts w:hint="cs"/>
          <w:rtl/>
        </w:rPr>
        <w:t>146</w:t>
      </w:r>
      <w:r w:rsidR="00FD2843">
        <w:rPr>
          <w:rFonts w:hint="cs"/>
          <w:rtl/>
        </w:rPr>
        <w:t xml:space="preserve"> - </w:t>
      </w:r>
      <w:r>
        <w:rPr>
          <w:rFonts w:hint="cs"/>
          <w:rtl/>
        </w:rPr>
        <w:t>القاضي علي</w:t>
      </w:r>
      <w:r w:rsidR="00C74661">
        <w:rPr>
          <w:rFonts w:hint="cs"/>
          <w:rtl/>
        </w:rPr>
        <w:t>ّ</w:t>
      </w:r>
      <w:r>
        <w:rPr>
          <w:rFonts w:hint="cs"/>
          <w:rtl/>
        </w:rPr>
        <w:t xml:space="preserve"> بن محمد ال</w:t>
      </w:r>
      <w:r w:rsidR="00C74661">
        <w:rPr>
          <w:rFonts w:hint="cs"/>
          <w:rtl/>
        </w:rPr>
        <w:t>ـ</w:t>
      </w:r>
      <w:r>
        <w:rPr>
          <w:rFonts w:hint="cs"/>
          <w:rtl/>
        </w:rPr>
        <w:t>م</w:t>
      </w:r>
      <w:r w:rsidR="00C74661">
        <w:rPr>
          <w:rFonts w:hint="cs"/>
          <w:rtl/>
        </w:rPr>
        <w:t>َ</w:t>
      </w:r>
      <w:r>
        <w:rPr>
          <w:rFonts w:hint="cs"/>
          <w:rtl/>
        </w:rPr>
        <w:t>ص</w:t>
      </w:r>
      <w:r w:rsidR="00C74661">
        <w:rPr>
          <w:rFonts w:hint="cs"/>
          <w:rtl/>
        </w:rPr>
        <w:t>ّ</w:t>
      </w:r>
      <w:r>
        <w:rPr>
          <w:rFonts w:hint="cs"/>
          <w:rtl/>
        </w:rPr>
        <w:t xml:space="preserve">يصي </w:t>
      </w:r>
      <w:r w:rsidR="00FD2843">
        <w:rPr>
          <w:rFonts w:hint="cs"/>
          <w:rtl/>
        </w:rPr>
        <w:t>(</w:t>
      </w:r>
      <w:r>
        <w:rPr>
          <w:rFonts w:hint="cs"/>
          <w:rtl/>
        </w:rPr>
        <w:t>بفتح الميم وتشديد المهملة الأولى</w:t>
      </w:r>
      <w:r w:rsidR="00FD2843">
        <w:rPr>
          <w:rFonts w:hint="cs"/>
          <w:rtl/>
        </w:rPr>
        <w:t>)</w:t>
      </w:r>
      <w:r>
        <w:rPr>
          <w:rFonts w:hint="cs"/>
          <w:rtl/>
        </w:rPr>
        <w:t xml:space="preserve"> شيخ الحافظ النسائي ونظراءه</w:t>
      </w:r>
      <w:r w:rsidR="00FD2843">
        <w:rPr>
          <w:rFonts w:hint="cs"/>
          <w:rtl/>
        </w:rPr>
        <w:t>،</w:t>
      </w:r>
      <w:r w:rsidR="00D06D40">
        <w:rPr>
          <w:rFonts w:hint="cs"/>
          <w:rtl/>
        </w:rPr>
        <w:t xml:space="preserve"> وثّ</w:t>
      </w:r>
      <w:r w:rsidR="00C74661">
        <w:rPr>
          <w:rFonts w:hint="cs"/>
          <w:rtl/>
        </w:rPr>
        <w:t>َ</w:t>
      </w:r>
      <w:r w:rsidR="00D06D40">
        <w:rPr>
          <w:rFonts w:hint="cs"/>
          <w:rtl/>
        </w:rPr>
        <w:t xml:space="preserve">قه </w:t>
      </w:r>
      <w:r>
        <w:rPr>
          <w:rFonts w:hint="cs"/>
          <w:rtl/>
        </w:rPr>
        <w:t>النسائي في سننه كما في خلاصة الخزرجي 135</w:t>
      </w:r>
      <w:r w:rsidR="00FD2843">
        <w:rPr>
          <w:rFonts w:hint="cs"/>
          <w:rtl/>
        </w:rPr>
        <w:t>،</w:t>
      </w:r>
      <w:r>
        <w:rPr>
          <w:rFonts w:hint="cs"/>
          <w:rtl/>
        </w:rPr>
        <w:t xml:space="preserve"> وابن حجر في تقريبه وحكى ثقته في تهذيبه ج 7 ص 380 عن النسائي و</w:t>
      </w:r>
      <w:r w:rsidR="00961CD3">
        <w:rPr>
          <w:rFonts w:hint="cs"/>
          <w:rtl/>
        </w:rPr>
        <w:t>ابن حبّان</w:t>
      </w:r>
      <w:r>
        <w:rPr>
          <w:rFonts w:hint="cs"/>
          <w:rtl/>
        </w:rPr>
        <w:t xml:space="preserve"> ومسلمة بن قاسم</w:t>
      </w:r>
      <w:r w:rsidR="00C74661">
        <w:rPr>
          <w:rFonts w:hint="cs"/>
          <w:rtl/>
        </w:rPr>
        <w:t xml:space="preserve"> *</w:t>
      </w:r>
      <w:r>
        <w:rPr>
          <w:rFonts w:hint="cs"/>
          <w:rtl/>
        </w:rPr>
        <w:t xml:space="preserve"> أخرج النسائي عنه حديث المناشدة بلفظ سعيد وزيد بإسناد صحيح رجاله كل</w:t>
      </w:r>
      <w:r w:rsidR="00C74661">
        <w:rPr>
          <w:rFonts w:hint="cs"/>
          <w:rtl/>
        </w:rPr>
        <w:t>ّ</w:t>
      </w:r>
      <w:r>
        <w:rPr>
          <w:rFonts w:hint="cs"/>
          <w:rtl/>
        </w:rPr>
        <w:t>هم ثقات.</w:t>
      </w:r>
    </w:p>
    <w:p w:rsidR="004320E4" w:rsidRDefault="004320E4" w:rsidP="004320E4">
      <w:pPr>
        <w:pStyle w:val="libNormal"/>
        <w:rPr>
          <w:rtl/>
        </w:rPr>
      </w:pPr>
      <w:r>
        <w:rPr>
          <w:rFonts w:hint="cs"/>
          <w:rtl/>
        </w:rPr>
        <w:t>147</w:t>
      </w:r>
      <w:r w:rsidR="00FD2843">
        <w:rPr>
          <w:rFonts w:hint="cs"/>
          <w:rtl/>
        </w:rPr>
        <w:t xml:space="preserve"> - </w:t>
      </w:r>
      <w:r>
        <w:rPr>
          <w:rFonts w:hint="cs"/>
          <w:rtl/>
        </w:rPr>
        <w:t>إبراهيم بن يونس بن محمد المؤد</w:t>
      </w:r>
      <w:r w:rsidR="00C74661">
        <w:rPr>
          <w:rFonts w:hint="cs"/>
          <w:rtl/>
        </w:rPr>
        <w:t>ِّ</w:t>
      </w:r>
      <w:r>
        <w:rPr>
          <w:rFonts w:hint="cs"/>
          <w:rtl/>
        </w:rPr>
        <w:t>ب البغدادي نزيل طرطوس الملق</w:t>
      </w:r>
      <w:r w:rsidR="00C74661">
        <w:rPr>
          <w:rFonts w:hint="cs"/>
          <w:rtl/>
        </w:rPr>
        <w:t>َّ</w:t>
      </w:r>
      <w:r>
        <w:rPr>
          <w:rFonts w:hint="cs"/>
          <w:rtl/>
        </w:rPr>
        <w:t>ب ب</w:t>
      </w:r>
      <w:r w:rsidR="00C74661">
        <w:rPr>
          <w:rFonts w:hint="cs"/>
          <w:rtl/>
        </w:rPr>
        <w:t>ـ</w:t>
      </w:r>
    </w:p>
    <w:p w:rsidR="004320E4" w:rsidRDefault="004320E4" w:rsidP="00806C03">
      <w:pPr>
        <w:pStyle w:val="libNormal"/>
      </w:pPr>
      <w:r>
        <w:rPr>
          <w:rFonts w:hint="cs"/>
          <w:rtl/>
        </w:rPr>
        <w:br w:type="page"/>
      </w:r>
    </w:p>
    <w:p w:rsidR="004320E4" w:rsidRDefault="00FD2843" w:rsidP="00C74661">
      <w:pPr>
        <w:pStyle w:val="libNormal0"/>
        <w:rPr>
          <w:rtl/>
        </w:rPr>
      </w:pPr>
      <w:r>
        <w:rPr>
          <w:rFonts w:hint="cs"/>
          <w:rtl/>
        </w:rPr>
        <w:lastRenderedPageBreak/>
        <w:t>(</w:t>
      </w:r>
      <w:r w:rsidR="004320E4" w:rsidRPr="004320E4">
        <w:rPr>
          <w:rFonts w:hint="cs"/>
          <w:rtl/>
        </w:rPr>
        <w:t>ح</w:t>
      </w:r>
      <w:r w:rsidR="00C74661">
        <w:rPr>
          <w:rFonts w:hint="cs"/>
          <w:rtl/>
        </w:rPr>
        <w:t>َ</w:t>
      </w:r>
      <w:r w:rsidR="004320E4" w:rsidRPr="004320E4">
        <w:rPr>
          <w:rFonts w:hint="cs"/>
          <w:rtl/>
        </w:rPr>
        <w:t>ر</w:t>
      </w:r>
      <w:r w:rsidR="00C74661">
        <w:rPr>
          <w:rFonts w:hint="cs"/>
          <w:rtl/>
        </w:rPr>
        <w:t>َ</w:t>
      </w:r>
      <w:r w:rsidR="004320E4" w:rsidRPr="004320E4">
        <w:rPr>
          <w:rFonts w:hint="cs"/>
          <w:rtl/>
        </w:rPr>
        <w:t>مي</w:t>
      </w:r>
      <w:r w:rsidR="00C74661">
        <w:rPr>
          <w:rFonts w:hint="cs"/>
          <w:rtl/>
        </w:rPr>
        <w:t>ّ</w:t>
      </w:r>
      <w:r>
        <w:rPr>
          <w:rFonts w:hint="cs"/>
          <w:rtl/>
        </w:rPr>
        <w:t>)</w:t>
      </w:r>
      <w:r w:rsidR="004320E4" w:rsidRPr="004320E4">
        <w:rPr>
          <w:rFonts w:hint="cs"/>
          <w:rtl/>
        </w:rPr>
        <w:t xml:space="preserve"> </w:t>
      </w:r>
      <w:r>
        <w:rPr>
          <w:rFonts w:hint="cs"/>
          <w:rtl/>
        </w:rPr>
        <w:t>(</w:t>
      </w:r>
      <w:r w:rsidR="004320E4" w:rsidRPr="004320E4">
        <w:rPr>
          <w:rFonts w:hint="cs"/>
          <w:rtl/>
        </w:rPr>
        <w:t>بالمهملتين</w:t>
      </w:r>
      <w:r>
        <w:rPr>
          <w:rFonts w:hint="cs"/>
          <w:rtl/>
        </w:rPr>
        <w:t>)</w:t>
      </w:r>
      <w:r w:rsidR="004320E4" w:rsidRPr="004320E4">
        <w:rPr>
          <w:rFonts w:hint="cs"/>
          <w:rtl/>
        </w:rPr>
        <w:t xml:space="preserve"> ذكره </w:t>
      </w:r>
      <w:r w:rsidR="00961CD3">
        <w:rPr>
          <w:rFonts w:hint="cs"/>
          <w:rtl/>
        </w:rPr>
        <w:t>ابن حبّان</w:t>
      </w:r>
      <w:r w:rsidR="004320E4" w:rsidRPr="004320E4">
        <w:rPr>
          <w:rFonts w:hint="cs"/>
          <w:rtl/>
        </w:rPr>
        <w:t xml:space="preserve"> في الثقات وقال النسائي</w:t>
      </w:r>
      <w:r>
        <w:rPr>
          <w:rFonts w:hint="cs"/>
          <w:rtl/>
        </w:rPr>
        <w:t>:</w:t>
      </w:r>
      <w:r w:rsidR="004320E4" w:rsidRPr="004320E4">
        <w:rPr>
          <w:rFonts w:hint="cs"/>
          <w:rtl/>
        </w:rPr>
        <w:t xml:space="preserve"> صدوق</w:t>
      </w:r>
      <w:r w:rsidR="00C74661">
        <w:rPr>
          <w:rFonts w:hint="cs"/>
          <w:rtl/>
        </w:rPr>
        <w:t>ٌ</w:t>
      </w:r>
      <w:r w:rsidR="004320E4" w:rsidRPr="004320E4">
        <w:rPr>
          <w:rFonts w:hint="cs"/>
          <w:rtl/>
        </w:rPr>
        <w:t xml:space="preserve"> وتبعه ابن حجر في التقريب</w:t>
      </w:r>
      <w:r w:rsidR="00C74661">
        <w:rPr>
          <w:rFonts w:hint="cs"/>
          <w:rtl/>
        </w:rPr>
        <w:t xml:space="preserve"> *</w:t>
      </w:r>
      <w:r w:rsidR="004320E4" w:rsidRPr="004320E4">
        <w:rPr>
          <w:rFonts w:hint="cs"/>
          <w:rtl/>
        </w:rPr>
        <w:t xml:space="preserve"> أخرج النسائي في خصايصه ص 4 قال</w:t>
      </w:r>
      <w:r>
        <w:rPr>
          <w:rFonts w:hint="cs"/>
          <w:rtl/>
        </w:rPr>
        <w:t>:</w:t>
      </w:r>
      <w:r w:rsidR="004320E4" w:rsidRPr="004320E4">
        <w:rPr>
          <w:rFonts w:hint="cs"/>
          <w:rtl/>
        </w:rPr>
        <w:t xml:space="preserve"> أخبرنا ح</w:t>
      </w:r>
      <w:r w:rsidR="00C74661">
        <w:rPr>
          <w:rFonts w:hint="cs"/>
          <w:rtl/>
        </w:rPr>
        <w:t>َ</w:t>
      </w:r>
      <w:r w:rsidR="004320E4" w:rsidRPr="004320E4">
        <w:rPr>
          <w:rFonts w:hint="cs"/>
          <w:rtl/>
        </w:rPr>
        <w:t>ر</w:t>
      </w:r>
      <w:r w:rsidR="00C74661">
        <w:rPr>
          <w:rFonts w:hint="cs"/>
          <w:rtl/>
        </w:rPr>
        <w:t>َ</w:t>
      </w:r>
      <w:r w:rsidR="004320E4" w:rsidRPr="004320E4">
        <w:rPr>
          <w:rFonts w:hint="cs"/>
          <w:rtl/>
        </w:rPr>
        <w:t>مي بن يونس ابن محمد الطرطوسي قال</w:t>
      </w:r>
      <w:r>
        <w:rPr>
          <w:rFonts w:hint="cs"/>
          <w:rtl/>
        </w:rPr>
        <w:t>:</w:t>
      </w:r>
      <w:r w:rsidR="004320E4" w:rsidRPr="004320E4">
        <w:rPr>
          <w:rFonts w:hint="cs"/>
          <w:rtl/>
        </w:rPr>
        <w:t xml:space="preserve"> أخبرنا أبو غسان </w:t>
      </w:r>
      <w:r>
        <w:rPr>
          <w:rFonts w:hint="cs"/>
          <w:rtl/>
        </w:rPr>
        <w:t>(</w:t>
      </w:r>
      <w:r w:rsidR="004320E4" w:rsidRPr="004320E4">
        <w:rPr>
          <w:rFonts w:hint="cs"/>
          <w:rtl/>
        </w:rPr>
        <w:t>مالك بن إسماعيل</w:t>
      </w:r>
      <w:r>
        <w:rPr>
          <w:rFonts w:hint="cs"/>
          <w:rtl/>
        </w:rPr>
        <w:t>)</w:t>
      </w:r>
      <w:r w:rsidR="004320E4" w:rsidRPr="004320E4">
        <w:rPr>
          <w:rFonts w:hint="cs"/>
          <w:rtl/>
        </w:rPr>
        <w:t xml:space="preserve"> قال</w:t>
      </w:r>
      <w:r>
        <w:rPr>
          <w:rFonts w:hint="cs"/>
          <w:rtl/>
        </w:rPr>
        <w:t>:</w:t>
      </w:r>
      <w:r w:rsidR="004320E4" w:rsidRPr="004320E4">
        <w:rPr>
          <w:rFonts w:hint="cs"/>
          <w:rtl/>
        </w:rPr>
        <w:t xml:space="preserve"> أخبرنا عبد السلام </w:t>
      </w:r>
      <w:r w:rsidR="004320E4" w:rsidRPr="00FD2843">
        <w:rPr>
          <w:rStyle w:val="libFootnotenumChar"/>
          <w:rFonts w:hint="cs"/>
          <w:rtl/>
        </w:rPr>
        <w:t>(1)</w:t>
      </w:r>
      <w:r w:rsidR="004320E4" w:rsidRPr="004320E4">
        <w:rPr>
          <w:rFonts w:hint="cs"/>
          <w:rtl/>
        </w:rPr>
        <w:t xml:space="preserve"> عن موسى الصغير </w:t>
      </w:r>
      <w:r>
        <w:rPr>
          <w:rFonts w:hint="cs"/>
          <w:rtl/>
        </w:rPr>
        <w:t>(</w:t>
      </w:r>
      <w:r w:rsidR="004320E4" w:rsidRPr="004320E4">
        <w:rPr>
          <w:rFonts w:hint="cs"/>
          <w:rtl/>
        </w:rPr>
        <w:t>المترجم ص 81</w:t>
      </w:r>
      <w:r>
        <w:rPr>
          <w:rFonts w:hint="cs"/>
          <w:rtl/>
        </w:rPr>
        <w:t>)</w:t>
      </w:r>
      <w:r w:rsidR="004320E4" w:rsidRPr="004320E4">
        <w:rPr>
          <w:rFonts w:hint="cs"/>
          <w:rtl/>
        </w:rPr>
        <w:t xml:space="preserve"> عن عبد الرحمن بن سابط عن سعد قال</w:t>
      </w:r>
      <w:r>
        <w:rPr>
          <w:rFonts w:hint="cs"/>
          <w:rtl/>
        </w:rPr>
        <w:t>:</w:t>
      </w:r>
      <w:r w:rsidR="004320E4" w:rsidRPr="004320E4">
        <w:rPr>
          <w:rFonts w:hint="cs"/>
          <w:rtl/>
        </w:rPr>
        <w:t xml:space="preserve"> كنت جالسا</w:t>
      </w:r>
      <w:r w:rsidR="00C74661">
        <w:rPr>
          <w:rFonts w:hint="cs"/>
          <w:rtl/>
        </w:rPr>
        <w:t>ً</w:t>
      </w:r>
      <w:r w:rsidR="004320E4" w:rsidRPr="004320E4">
        <w:rPr>
          <w:rFonts w:hint="cs"/>
          <w:rtl/>
        </w:rPr>
        <w:t xml:space="preserve"> فتنق</w:t>
      </w:r>
      <w:r w:rsidR="00C74661">
        <w:rPr>
          <w:rFonts w:hint="cs"/>
          <w:rtl/>
        </w:rPr>
        <w:t>َّ</w:t>
      </w:r>
      <w:r w:rsidR="004320E4" w:rsidRPr="004320E4">
        <w:rPr>
          <w:rFonts w:hint="cs"/>
          <w:rtl/>
        </w:rPr>
        <w:t>صوا. إلى آخر اللفظ المذكور ص 38 والسند صحيح</w:t>
      </w:r>
      <w:r w:rsidR="00C74661">
        <w:rPr>
          <w:rFonts w:hint="cs"/>
          <w:rtl/>
        </w:rPr>
        <w:t>ٌ</w:t>
      </w:r>
      <w:r w:rsidR="004320E4" w:rsidRPr="004320E4">
        <w:rPr>
          <w:rFonts w:hint="cs"/>
          <w:rtl/>
        </w:rPr>
        <w:t xml:space="preserve"> رجاله كل</w:t>
      </w:r>
      <w:r w:rsidR="00C74661">
        <w:rPr>
          <w:rFonts w:hint="cs"/>
          <w:rtl/>
        </w:rPr>
        <w:t>ّ</w:t>
      </w:r>
      <w:r w:rsidR="004320E4" w:rsidRPr="004320E4">
        <w:rPr>
          <w:rFonts w:hint="cs"/>
          <w:rtl/>
        </w:rPr>
        <w:t>هم ثقات.</w:t>
      </w:r>
    </w:p>
    <w:p w:rsidR="004320E4" w:rsidRDefault="004320E4" w:rsidP="00C74661">
      <w:pPr>
        <w:pStyle w:val="libNormal"/>
        <w:rPr>
          <w:rtl/>
        </w:rPr>
      </w:pPr>
      <w:r>
        <w:rPr>
          <w:rFonts w:hint="cs"/>
          <w:rtl/>
        </w:rPr>
        <w:t>148</w:t>
      </w:r>
      <w:r w:rsidR="00FD2843">
        <w:rPr>
          <w:rFonts w:hint="cs"/>
          <w:rtl/>
        </w:rPr>
        <w:t xml:space="preserve"> - </w:t>
      </w:r>
      <w:r>
        <w:rPr>
          <w:rFonts w:hint="cs"/>
          <w:rtl/>
        </w:rPr>
        <w:t>أبو هريرة محمد بن أي</w:t>
      </w:r>
      <w:r w:rsidR="00C74661">
        <w:rPr>
          <w:rFonts w:hint="cs"/>
          <w:rtl/>
        </w:rPr>
        <w:t>ّ</w:t>
      </w:r>
      <w:r>
        <w:rPr>
          <w:rFonts w:hint="cs"/>
          <w:rtl/>
        </w:rPr>
        <w:t>وب الواسطي</w:t>
      </w:r>
      <w:r w:rsidR="00FD2843">
        <w:rPr>
          <w:rFonts w:hint="cs"/>
          <w:rtl/>
        </w:rPr>
        <w:t>،</w:t>
      </w:r>
      <w:r>
        <w:rPr>
          <w:rFonts w:hint="cs"/>
          <w:rtl/>
        </w:rPr>
        <w:t xml:space="preserve"> قال أبو حاتم</w:t>
      </w:r>
      <w:r w:rsidR="00FD2843">
        <w:rPr>
          <w:rFonts w:hint="cs"/>
          <w:rtl/>
        </w:rPr>
        <w:t>:</w:t>
      </w:r>
      <w:r>
        <w:rPr>
          <w:rFonts w:hint="cs"/>
          <w:rtl/>
        </w:rPr>
        <w:t xml:space="preserve"> صالح</w:t>
      </w:r>
      <w:r w:rsidR="00C74661">
        <w:rPr>
          <w:rFonts w:hint="cs"/>
          <w:rtl/>
        </w:rPr>
        <w:t>ٌ</w:t>
      </w:r>
      <w:r w:rsidR="00FD2843">
        <w:rPr>
          <w:rFonts w:hint="cs"/>
          <w:rtl/>
        </w:rPr>
        <w:t>،</w:t>
      </w:r>
      <w:r>
        <w:rPr>
          <w:rFonts w:hint="cs"/>
          <w:rtl/>
        </w:rPr>
        <w:t xml:space="preserve"> كذا ذكره الخزرجي</w:t>
      </w:r>
      <w:r w:rsidR="00FD2843">
        <w:rPr>
          <w:rFonts w:hint="cs"/>
          <w:rtl/>
        </w:rPr>
        <w:t>،</w:t>
      </w:r>
      <w:r>
        <w:rPr>
          <w:rFonts w:hint="cs"/>
          <w:rtl/>
        </w:rPr>
        <w:t xml:space="preserve"> وبالصلاح ترجمه ابن حجر في التقريب</w:t>
      </w:r>
      <w:r w:rsidR="00FD2843">
        <w:rPr>
          <w:rFonts w:hint="cs"/>
          <w:rtl/>
        </w:rPr>
        <w:t>،</w:t>
      </w:r>
      <w:r>
        <w:rPr>
          <w:rFonts w:hint="cs"/>
          <w:rtl/>
        </w:rPr>
        <w:t xml:space="preserve"> وقال في تهذيبه ج 9 ص 69</w:t>
      </w:r>
      <w:r w:rsidR="00FD2843">
        <w:rPr>
          <w:rFonts w:hint="cs"/>
          <w:rtl/>
        </w:rPr>
        <w:t>:</w:t>
      </w:r>
      <w:r>
        <w:rPr>
          <w:rFonts w:hint="cs"/>
          <w:rtl/>
        </w:rPr>
        <w:t xml:space="preserve"> ذكره </w:t>
      </w:r>
      <w:r w:rsidR="00961CD3">
        <w:rPr>
          <w:rFonts w:hint="cs"/>
          <w:rtl/>
        </w:rPr>
        <w:t>ابن حبّان</w:t>
      </w:r>
      <w:r>
        <w:rPr>
          <w:rFonts w:hint="cs"/>
          <w:rtl/>
        </w:rPr>
        <w:t xml:space="preserve"> في الثقات وقال ابن أبي حاتم</w:t>
      </w:r>
      <w:r w:rsidR="00FD2843">
        <w:rPr>
          <w:rFonts w:hint="cs"/>
          <w:rtl/>
        </w:rPr>
        <w:t>:</w:t>
      </w:r>
      <w:r>
        <w:rPr>
          <w:rFonts w:hint="cs"/>
          <w:rtl/>
        </w:rPr>
        <w:t xml:space="preserve"> كتب عنه أبي سنة 214</w:t>
      </w:r>
      <w:r w:rsidR="00FD2843">
        <w:rPr>
          <w:rFonts w:hint="cs"/>
          <w:rtl/>
        </w:rPr>
        <w:t>،</w:t>
      </w:r>
      <w:r>
        <w:rPr>
          <w:rFonts w:hint="cs"/>
          <w:rtl/>
        </w:rPr>
        <w:t xml:space="preserve"> وصح</w:t>
      </w:r>
      <w:r w:rsidR="00C74661">
        <w:rPr>
          <w:rFonts w:hint="cs"/>
          <w:rtl/>
        </w:rPr>
        <w:t>َّ</w:t>
      </w:r>
      <w:r>
        <w:rPr>
          <w:rFonts w:hint="cs"/>
          <w:rtl/>
        </w:rPr>
        <w:t>ح حديثه الحاكم في المستدرك ج 3 ص 109</w:t>
      </w:r>
      <w:r w:rsidR="00C74661">
        <w:rPr>
          <w:rFonts w:hint="cs"/>
          <w:rtl/>
        </w:rPr>
        <w:t xml:space="preserve"> *</w:t>
      </w:r>
      <w:r w:rsidR="00020EDE">
        <w:rPr>
          <w:rFonts w:hint="cs"/>
          <w:rtl/>
        </w:rPr>
        <w:t xml:space="preserve"> مرّ </w:t>
      </w:r>
      <w:r>
        <w:rPr>
          <w:rFonts w:hint="cs"/>
          <w:rtl/>
        </w:rPr>
        <w:t>حديثه ص 31 بإسناد صح</w:t>
      </w:r>
      <w:r w:rsidR="00C74661">
        <w:rPr>
          <w:rFonts w:hint="cs"/>
          <w:rtl/>
        </w:rPr>
        <w:t>َّ</w:t>
      </w:r>
      <w:r>
        <w:rPr>
          <w:rFonts w:hint="cs"/>
          <w:rtl/>
        </w:rPr>
        <w:t>حه الحاكم</w:t>
      </w:r>
      <w:r w:rsidR="008935B4">
        <w:rPr>
          <w:rFonts w:hint="cs"/>
          <w:rtl/>
        </w:rPr>
        <w:t xml:space="preserve"> و</w:t>
      </w:r>
      <w:r>
        <w:rPr>
          <w:rFonts w:hint="cs"/>
          <w:rtl/>
        </w:rPr>
        <w:t>يأتي عنه حديث نزول آية سأل</w:t>
      </w:r>
      <w:r w:rsidR="00C74661">
        <w:rPr>
          <w:rFonts w:hint="cs"/>
          <w:rtl/>
        </w:rPr>
        <w:t>َ</w:t>
      </w:r>
      <w:r>
        <w:rPr>
          <w:rFonts w:hint="cs"/>
          <w:rtl/>
        </w:rPr>
        <w:t xml:space="preserve"> سائ</w:t>
      </w:r>
      <w:r w:rsidR="00C74661">
        <w:rPr>
          <w:rFonts w:hint="cs"/>
          <w:rtl/>
        </w:rPr>
        <w:t>ِ</w:t>
      </w:r>
      <w:r>
        <w:rPr>
          <w:rFonts w:hint="cs"/>
          <w:rtl/>
        </w:rPr>
        <w:t>ل</w:t>
      </w:r>
      <w:r w:rsidR="00C74661">
        <w:rPr>
          <w:rFonts w:hint="cs"/>
          <w:rtl/>
        </w:rPr>
        <w:t>ٌ</w:t>
      </w:r>
      <w:r>
        <w:rPr>
          <w:rFonts w:hint="cs"/>
          <w:rtl/>
        </w:rPr>
        <w:t xml:space="preserve"> حول قضي</w:t>
      </w:r>
      <w:r w:rsidR="00C74661">
        <w:rPr>
          <w:rFonts w:hint="cs"/>
          <w:rtl/>
        </w:rPr>
        <w:t>ّ</w:t>
      </w:r>
      <w:r>
        <w:rPr>
          <w:rFonts w:hint="cs"/>
          <w:rtl/>
        </w:rPr>
        <w:t>ة الغدير.</w:t>
      </w:r>
    </w:p>
    <w:p w:rsidR="004320E4" w:rsidRDefault="00FD2843" w:rsidP="00806C03">
      <w:pPr>
        <w:pStyle w:val="Heading2Center"/>
        <w:rPr>
          <w:rtl/>
        </w:rPr>
      </w:pPr>
      <w:bookmarkStart w:id="13" w:name="11"/>
      <w:bookmarkStart w:id="14" w:name="_Toc456268565"/>
      <w:r>
        <w:rPr>
          <w:rFonts w:hint="cs"/>
          <w:rtl/>
        </w:rPr>
        <w:t>(</w:t>
      </w:r>
      <w:r w:rsidR="004320E4">
        <w:rPr>
          <w:rFonts w:hint="cs"/>
          <w:rtl/>
        </w:rPr>
        <w:t>القرن الرابع</w:t>
      </w:r>
      <w:r>
        <w:rPr>
          <w:rFonts w:hint="cs"/>
          <w:rtl/>
        </w:rPr>
        <w:t>)</w:t>
      </w:r>
      <w:bookmarkEnd w:id="13"/>
      <w:bookmarkEnd w:id="14"/>
    </w:p>
    <w:p w:rsidR="004320E4" w:rsidRDefault="004320E4" w:rsidP="00C74661">
      <w:pPr>
        <w:pStyle w:val="libNormal"/>
        <w:rPr>
          <w:rtl/>
        </w:rPr>
      </w:pPr>
      <w:r>
        <w:rPr>
          <w:rFonts w:hint="cs"/>
          <w:rtl/>
        </w:rPr>
        <w:t>149</w:t>
      </w:r>
      <w:r w:rsidR="00FD2843">
        <w:rPr>
          <w:rFonts w:hint="cs"/>
          <w:rtl/>
        </w:rPr>
        <w:t xml:space="preserve"> - </w:t>
      </w:r>
      <w:r>
        <w:rPr>
          <w:rFonts w:hint="cs"/>
          <w:rtl/>
        </w:rPr>
        <w:t>الحافظ عبد الله بن الصغر بن نصر أبو العباس السكري البغدادي</w:t>
      </w:r>
      <w:r w:rsidR="00D764BC">
        <w:rPr>
          <w:rFonts w:hint="cs"/>
          <w:rtl/>
        </w:rPr>
        <w:t xml:space="preserve"> المتوفّى </w:t>
      </w:r>
      <w:r>
        <w:rPr>
          <w:rFonts w:hint="cs"/>
          <w:rtl/>
        </w:rPr>
        <w:t>302</w:t>
      </w:r>
      <w:r w:rsidR="00FD2843">
        <w:rPr>
          <w:rFonts w:hint="cs"/>
          <w:rtl/>
        </w:rPr>
        <w:t>،</w:t>
      </w:r>
      <w:r>
        <w:rPr>
          <w:rFonts w:hint="cs"/>
          <w:rtl/>
        </w:rPr>
        <w:t xml:space="preserve"> ترجمه الخطيب في تاريخه ج 9 ص 483 وقال</w:t>
      </w:r>
      <w:r w:rsidR="00FD2843">
        <w:rPr>
          <w:rFonts w:hint="cs"/>
          <w:rtl/>
        </w:rPr>
        <w:t>:</w:t>
      </w:r>
      <w:r>
        <w:rPr>
          <w:rFonts w:hint="cs"/>
          <w:rtl/>
        </w:rPr>
        <w:t xml:space="preserve"> كان ثقة</w:t>
      </w:r>
      <w:r w:rsidR="00C74661">
        <w:rPr>
          <w:rFonts w:hint="cs"/>
          <w:rtl/>
        </w:rPr>
        <w:t>ً</w:t>
      </w:r>
      <w:r w:rsidR="00FD2843">
        <w:rPr>
          <w:rFonts w:hint="cs"/>
          <w:rtl/>
        </w:rPr>
        <w:t>،</w:t>
      </w:r>
      <w:r>
        <w:rPr>
          <w:rFonts w:hint="cs"/>
          <w:rtl/>
        </w:rPr>
        <w:t xml:space="preserve"> وقال الدارقطني</w:t>
      </w:r>
      <w:r w:rsidR="00FD2843">
        <w:rPr>
          <w:rFonts w:hint="cs"/>
          <w:rtl/>
        </w:rPr>
        <w:t>:</w:t>
      </w:r>
      <w:r>
        <w:rPr>
          <w:rFonts w:hint="cs"/>
          <w:rtl/>
        </w:rPr>
        <w:t xml:space="preserve"> صدوق</w:t>
      </w:r>
      <w:r w:rsidR="00C74661">
        <w:rPr>
          <w:rFonts w:hint="cs"/>
          <w:rtl/>
        </w:rPr>
        <w:t>ٌ *</w:t>
      </w:r>
      <w:r w:rsidR="00020EDE">
        <w:rPr>
          <w:rFonts w:hint="cs"/>
          <w:rtl/>
        </w:rPr>
        <w:t xml:space="preserve"> مرّ </w:t>
      </w:r>
      <w:r>
        <w:rPr>
          <w:rFonts w:hint="cs"/>
          <w:rtl/>
        </w:rPr>
        <w:t>حديثه ص 39 بإسناد صحيح رجاله كل</w:t>
      </w:r>
      <w:r w:rsidR="00C74661">
        <w:rPr>
          <w:rFonts w:hint="cs"/>
          <w:rtl/>
        </w:rPr>
        <w:t>ّ</w:t>
      </w:r>
      <w:r>
        <w:rPr>
          <w:rFonts w:hint="cs"/>
          <w:rtl/>
        </w:rPr>
        <w:t>هم ثقات.</w:t>
      </w:r>
    </w:p>
    <w:p w:rsidR="004320E4" w:rsidRDefault="004320E4" w:rsidP="00C74661">
      <w:pPr>
        <w:pStyle w:val="libNormal"/>
        <w:rPr>
          <w:rtl/>
        </w:rPr>
      </w:pPr>
      <w:r>
        <w:rPr>
          <w:rFonts w:hint="cs"/>
          <w:rtl/>
        </w:rPr>
        <w:t>150</w:t>
      </w:r>
      <w:r w:rsidR="00FD2843">
        <w:rPr>
          <w:rFonts w:hint="cs"/>
          <w:rtl/>
        </w:rPr>
        <w:t xml:space="preserve"> - </w:t>
      </w:r>
      <w:r>
        <w:rPr>
          <w:rFonts w:hint="cs"/>
          <w:rtl/>
        </w:rPr>
        <w:t>الحافظ أبو عبد الرحمن أحمد بن شعيب النسائي صاحب السنن</w:t>
      </w:r>
      <w:r w:rsidR="00D764BC">
        <w:rPr>
          <w:rFonts w:hint="cs"/>
          <w:rtl/>
        </w:rPr>
        <w:t xml:space="preserve"> المتوفّى </w:t>
      </w:r>
      <w:r>
        <w:rPr>
          <w:rFonts w:hint="cs"/>
          <w:rtl/>
        </w:rPr>
        <w:t>303 وله 88 عاما</w:t>
      </w:r>
      <w:r w:rsidR="00C74661">
        <w:rPr>
          <w:rFonts w:hint="cs"/>
          <w:rtl/>
        </w:rPr>
        <w:t>ً</w:t>
      </w:r>
      <w:r w:rsidR="00FD2843">
        <w:rPr>
          <w:rFonts w:hint="cs"/>
          <w:rtl/>
        </w:rPr>
        <w:t>،</w:t>
      </w:r>
      <w:r>
        <w:rPr>
          <w:rFonts w:hint="cs"/>
          <w:rtl/>
        </w:rPr>
        <w:t xml:space="preserve"> حكى الذهبي في تذكرته ج 2 ص 268 عن الدارقطني إنه قال</w:t>
      </w:r>
      <w:r w:rsidR="00FD2843">
        <w:rPr>
          <w:rFonts w:hint="cs"/>
          <w:rtl/>
        </w:rPr>
        <w:t>:</w:t>
      </w:r>
      <w:r>
        <w:rPr>
          <w:rFonts w:hint="cs"/>
          <w:rtl/>
        </w:rPr>
        <w:t xml:space="preserve"> كان النسائي أفقه مشايخ مصر في عصره وأعلمهم بالحديث</w:t>
      </w:r>
      <w:r w:rsidR="00FD2843">
        <w:rPr>
          <w:rFonts w:hint="cs"/>
          <w:rtl/>
        </w:rPr>
        <w:t>،</w:t>
      </w:r>
      <w:r>
        <w:rPr>
          <w:rFonts w:hint="cs"/>
          <w:rtl/>
        </w:rPr>
        <w:t xml:space="preserve"> وعن النيسابوري إن</w:t>
      </w:r>
      <w:r w:rsidR="00C74661">
        <w:rPr>
          <w:rFonts w:hint="cs"/>
          <w:rtl/>
        </w:rPr>
        <w:t>ّ</w:t>
      </w:r>
      <w:r>
        <w:rPr>
          <w:rFonts w:hint="cs"/>
          <w:rtl/>
        </w:rPr>
        <w:t>ه الإمام بلا مدافعة</w:t>
      </w:r>
      <w:r w:rsidR="00FD2843">
        <w:rPr>
          <w:rFonts w:hint="cs"/>
          <w:rtl/>
        </w:rPr>
        <w:t>،</w:t>
      </w:r>
      <w:r>
        <w:rPr>
          <w:rFonts w:hint="cs"/>
          <w:rtl/>
        </w:rPr>
        <w:t xml:space="preserve"> وحكى السبكي في طبقاته ج 2 ص 84 عن أبي جعفر الطحاوي إنه قال</w:t>
      </w:r>
      <w:r w:rsidR="00FD2843">
        <w:rPr>
          <w:rFonts w:hint="cs"/>
          <w:rtl/>
        </w:rPr>
        <w:t>:</w:t>
      </w:r>
      <w:r>
        <w:rPr>
          <w:rFonts w:hint="cs"/>
          <w:rtl/>
        </w:rPr>
        <w:t xml:space="preserve"> النسائي إمام من أئم</w:t>
      </w:r>
      <w:r w:rsidR="00C74661">
        <w:rPr>
          <w:rFonts w:hint="cs"/>
          <w:rtl/>
        </w:rPr>
        <w:t>ّ</w:t>
      </w:r>
      <w:r>
        <w:rPr>
          <w:rFonts w:hint="cs"/>
          <w:rtl/>
        </w:rPr>
        <w:t>ة المسلمين</w:t>
      </w:r>
      <w:r w:rsidR="00FD2843">
        <w:rPr>
          <w:rFonts w:hint="cs"/>
          <w:rtl/>
        </w:rPr>
        <w:t>،</w:t>
      </w:r>
      <w:r>
        <w:rPr>
          <w:rFonts w:hint="cs"/>
          <w:rtl/>
        </w:rPr>
        <w:t xml:space="preserve"> وحكى ابن كثير في تاريخه ج 11 ص 123 عن ابن يونس إنه قال</w:t>
      </w:r>
      <w:r w:rsidR="00FD2843">
        <w:rPr>
          <w:rFonts w:hint="cs"/>
          <w:rtl/>
        </w:rPr>
        <w:t>:</w:t>
      </w:r>
      <w:r>
        <w:rPr>
          <w:rFonts w:hint="cs"/>
          <w:rtl/>
        </w:rPr>
        <w:t xml:space="preserve"> كان النسائي إماما</w:t>
      </w:r>
      <w:r w:rsidR="00C74661">
        <w:rPr>
          <w:rFonts w:hint="cs"/>
          <w:rtl/>
        </w:rPr>
        <w:t>ً</w:t>
      </w:r>
      <w:r>
        <w:rPr>
          <w:rFonts w:hint="cs"/>
          <w:rtl/>
        </w:rPr>
        <w:t xml:space="preserve"> في الحديث ثقة</w:t>
      </w:r>
      <w:r w:rsidR="00C74661">
        <w:rPr>
          <w:rFonts w:hint="cs"/>
          <w:rtl/>
        </w:rPr>
        <w:t>ً</w:t>
      </w:r>
      <w:r>
        <w:rPr>
          <w:rFonts w:hint="cs"/>
          <w:rtl/>
        </w:rPr>
        <w:t xml:space="preserve"> ثبتا</w:t>
      </w:r>
      <w:r w:rsidR="00C74661">
        <w:rPr>
          <w:rFonts w:hint="cs"/>
          <w:rtl/>
        </w:rPr>
        <w:t>ً</w:t>
      </w:r>
      <w:r>
        <w:rPr>
          <w:rFonts w:hint="cs"/>
          <w:rtl/>
        </w:rPr>
        <w:t xml:space="preserve"> حافظا</w:t>
      </w:r>
      <w:r w:rsidR="00C74661">
        <w:rPr>
          <w:rFonts w:hint="cs"/>
          <w:rtl/>
        </w:rPr>
        <w:t>ً *</w:t>
      </w:r>
      <w:r>
        <w:rPr>
          <w:rFonts w:hint="cs"/>
          <w:rtl/>
        </w:rPr>
        <w:t xml:space="preserve"> أخرج حديث الغدير في سننه وخصايصه بطرق كثيرة جل</w:t>
      </w:r>
      <w:r w:rsidR="00C74661">
        <w:rPr>
          <w:rFonts w:hint="cs"/>
          <w:rtl/>
        </w:rPr>
        <w:t>ّ</w:t>
      </w:r>
      <w:r>
        <w:rPr>
          <w:rFonts w:hint="cs"/>
          <w:rtl/>
        </w:rPr>
        <w:t>ها صحيح</w:t>
      </w:r>
      <w:r w:rsidR="00C74661">
        <w:rPr>
          <w:rFonts w:hint="cs"/>
          <w:rtl/>
        </w:rPr>
        <w:t>ٌ</w:t>
      </w:r>
      <w:r>
        <w:rPr>
          <w:rFonts w:hint="cs"/>
          <w:rtl/>
        </w:rPr>
        <w:t xml:space="preserve"> رجاله ثقات</w:t>
      </w:r>
      <w:r w:rsidR="00C74661">
        <w:rPr>
          <w:rFonts w:hint="cs"/>
          <w:rtl/>
        </w:rPr>
        <w:t>ٌ</w:t>
      </w:r>
      <w:r>
        <w:rPr>
          <w:rFonts w:hint="cs"/>
          <w:rtl/>
        </w:rPr>
        <w:t xml:space="preserve"> منها ما يأتي ومنها ما</w:t>
      </w:r>
      <w:r w:rsidR="00020EDE">
        <w:rPr>
          <w:rFonts w:hint="cs"/>
          <w:rtl/>
        </w:rPr>
        <w:t xml:space="preserve"> مرّ </w:t>
      </w:r>
      <w:r>
        <w:rPr>
          <w:rFonts w:hint="cs"/>
          <w:rtl/>
        </w:rPr>
        <w:t>ص 18</w:t>
      </w:r>
      <w:r w:rsidR="008935B4">
        <w:rPr>
          <w:rFonts w:hint="cs"/>
          <w:rtl/>
        </w:rPr>
        <w:t xml:space="preserve"> و</w:t>
      </w:r>
      <w:r>
        <w:rPr>
          <w:rFonts w:hint="cs"/>
          <w:rtl/>
        </w:rPr>
        <w:t>30</w:t>
      </w:r>
      <w:r w:rsidR="008935B4">
        <w:rPr>
          <w:rFonts w:hint="cs"/>
          <w:rtl/>
        </w:rPr>
        <w:t xml:space="preserve"> و</w:t>
      </w:r>
      <w:r>
        <w:rPr>
          <w:rFonts w:hint="cs"/>
          <w:rtl/>
        </w:rPr>
        <w:t>31</w:t>
      </w:r>
      <w:r w:rsidR="008935B4">
        <w:rPr>
          <w:rFonts w:hint="cs"/>
          <w:rtl/>
        </w:rPr>
        <w:t xml:space="preserve"> و</w:t>
      </w:r>
      <w:r>
        <w:rPr>
          <w:rFonts w:hint="cs"/>
          <w:rtl/>
        </w:rPr>
        <w:t>35</w:t>
      </w:r>
      <w:r w:rsidR="008935B4">
        <w:rPr>
          <w:rFonts w:hint="cs"/>
          <w:rtl/>
        </w:rPr>
        <w:t xml:space="preserve"> و</w:t>
      </w:r>
      <w:r>
        <w:rPr>
          <w:rFonts w:hint="cs"/>
          <w:rtl/>
        </w:rPr>
        <w:t>38</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هو الحافظ عبد السلام بن حرب النهدي أبو بكر الكوفي الملائي</w:t>
      </w:r>
      <w:r w:rsidR="00D764BC">
        <w:rPr>
          <w:rFonts w:hint="cs"/>
          <w:rtl/>
        </w:rPr>
        <w:t xml:space="preserve"> المتوفّى </w:t>
      </w:r>
      <w:r>
        <w:rPr>
          <w:rFonts w:hint="cs"/>
          <w:rtl/>
        </w:rPr>
        <w:t>187 عن 96 عاما</w:t>
      </w:r>
      <w:r w:rsidR="00C74661">
        <w:rPr>
          <w:rFonts w:hint="cs"/>
          <w:rtl/>
        </w:rPr>
        <w:t>ً</w:t>
      </w:r>
      <w:r w:rsidR="00FD2843">
        <w:rPr>
          <w:rFonts w:hint="cs"/>
          <w:rtl/>
        </w:rPr>
        <w:t>،</w:t>
      </w:r>
      <w:r w:rsidR="00D06D40">
        <w:rPr>
          <w:rFonts w:hint="cs"/>
          <w:rtl/>
        </w:rPr>
        <w:t xml:space="preserve"> وثّقه </w:t>
      </w:r>
      <w:r>
        <w:rPr>
          <w:rFonts w:hint="cs"/>
          <w:rtl/>
        </w:rPr>
        <w:t>أبو حاتم والترمذي والدارقطني ويعقوب بن أبي شيبة</w:t>
      </w:r>
      <w:r w:rsidR="00FD2843">
        <w:rPr>
          <w:rFonts w:hint="cs"/>
          <w:rtl/>
        </w:rPr>
        <w:t>،</w:t>
      </w:r>
      <w:r>
        <w:rPr>
          <w:rFonts w:hint="cs"/>
          <w:rtl/>
        </w:rPr>
        <w:t xml:space="preserve"> ترجمه ابن حجر في تهذيبه ج 6 ص 317</w:t>
      </w:r>
      <w:r w:rsidR="00FD2843">
        <w:rPr>
          <w:rFonts w:hint="cs"/>
          <w:rtl/>
        </w:rPr>
        <w:t>،</w:t>
      </w:r>
      <w:r>
        <w:rPr>
          <w:rFonts w:hint="cs"/>
          <w:rtl/>
        </w:rPr>
        <w:t xml:space="preserve"> وبقية السند قد</w:t>
      </w:r>
      <w:r w:rsidR="00020EDE">
        <w:rPr>
          <w:rFonts w:hint="cs"/>
          <w:rtl/>
        </w:rPr>
        <w:t xml:space="preserve"> مرّت </w:t>
      </w:r>
      <w:r>
        <w:rPr>
          <w:rFonts w:hint="cs"/>
          <w:rtl/>
        </w:rPr>
        <w:t>تراجم رجالها.</w:t>
      </w:r>
    </w:p>
    <w:p w:rsidR="004320E4" w:rsidRDefault="004320E4" w:rsidP="00806C03">
      <w:pPr>
        <w:pStyle w:val="libNormal"/>
      </w:pPr>
      <w:r>
        <w:rPr>
          <w:rFonts w:hint="cs"/>
          <w:rtl/>
        </w:rPr>
        <w:br w:type="page"/>
      </w:r>
    </w:p>
    <w:p w:rsidR="004320E4" w:rsidRDefault="004320E4" w:rsidP="00C74661">
      <w:pPr>
        <w:pStyle w:val="libNormal0"/>
        <w:rPr>
          <w:rtl/>
        </w:rPr>
      </w:pPr>
      <w:r>
        <w:rPr>
          <w:rFonts w:hint="cs"/>
          <w:rtl/>
        </w:rPr>
        <w:lastRenderedPageBreak/>
        <w:t>و45</w:t>
      </w:r>
      <w:r w:rsidR="008935B4">
        <w:rPr>
          <w:rFonts w:hint="cs"/>
          <w:rtl/>
        </w:rPr>
        <w:t xml:space="preserve"> و</w:t>
      </w:r>
      <w:r>
        <w:rPr>
          <w:rFonts w:hint="cs"/>
          <w:rtl/>
        </w:rPr>
        <w:t>48</w:t>
      </w:r>
      <w:r w:rsidR="008935B4">
        <w:rPr>
          <w:rFonts w:hint="cs"/>
          <w:rtl/>
        </w:rPr>
        <w:t xml:space="preserve"> و</w:t>
      </w:r>
      <w:r>
        <w:rPr>
          <w:rFonts w:hint="cs"/>
          <w:rtl/>
        </w:rPr>
        <w:t>49</w:t>
      </w:r>
      <w:r w:rsidR="008935B4">
        <w:rPr>
          <w:rFonts w:hint="cs"/>
          <w:rtl/>
        </w:rPr>
        <w:t xml:space="preserve"> و</w:t>
      </w:r>
      <w:r>
        <w:rPr>
          <w:rFonts w:hint="cs"/>
          <w:rtl/>
        </w:rPr>
        <w:t>85</w:t>
      </w:r>
      <w:r w:rsidR="008935B4">
        <w:rPr>
          <w:rFonts w:hint="cs"/>
          <w:rtl/>
        </w:rPr>
        <w:t xml:space="preserve"> و</w:t>
      </w:r>
      <w:r>
        <w:rPr>
          <w:rFonts w:hint="cs"/>
          <w:rtl/>
        </w:rPr>
        <w:t>89</w:t>
      </w:r>
      <w:r w:rsidR="008935B4">
        <w:rPr>
          <w:rFonts w:hint="cs"/>
          <w:rtl/>
        </w:rPr>
        <w:t xml:space="preserve"> و</w:t>
      </w:r>
      <w:r>
        <w:rPr>
          <w:rFonts w:hint="cs"/>
          <w:rtl/>
        </w:rPr>
        <w:t>92.</w:t>
      </w:r>
    </w:p>
    <w:p w:rsidR="004320E4" w:rsidRDefault="004320E4" w:rsidP="00C74661">
      <w:pPr>
        <w:pStyle w:val="libNormal"/>
        <w:rPr>
          <w:rtl/>
        </w:rPr>
      </w:pPr>
      <w:r w:rsidRPr="004320E4">
        <w:rPr>
          <w:rFonts w:hint="cs"/>
          <w:rtl/>
        </w:rPr>
        <w:t>151</w:t>
      </w:r>
      <w:r w:rsidR="00FD2843">
        <w:rPr>
          <w:rFonts w:hint="cs"/>
          <w:rtl/>
        </w:rPr>
        <w:t xml:space="preserve"> - </w:t>
      </w:r>
      <w:r w:rsidRPr="004320E4">
        <w:rPr>
          <w:rFonts w:hint="cs"/>
          <w:rtl/>
        </w:rPr>
        <w:t>الحافظ الحسن بن سفيان بن عامر أبو العباس الشيباني</w:t>
      </w:r>
      <w:r w:rsidR="00C74661">
        <w:rPr>
          <w:rFonts w:hint="cs"/>
          <w:rtl/>
        </w:rPr>
        <w:t>ّ</w:t>
      </w:r>
      <w:r w:rsidRPr="004320E4">
        <w:rPr>
          <w:rFonts w:hint="cs"/>
          <w:rtl/>
        </w:rPr>
        <w:t xml:space="preserve"> النسوي</w:t>
      </w:r>
      <w:r w:rsidR="00C74661">
        <w:rPr>
          <w:rFonts w:hint="cs"/>
          <w:rtl/>
        </w:rPr>
        <w:t>ّ</w:t>
      </w:r>
      <w:r w:rsidRPr="004320E4">
        <w:rPr>
          <w:rFonts w:hint="cs"/>
          <w:rtl/>
        </w:rPr>
        <w:t xml:space="preserve"> البالوزي</w:t>
      </w:r>
      <w:r w:rsidR="00C74661">
        <w:rPr>
          <w:rFonts w:hint="cs"/>
          <w:rtl/>
        </w:rPr>
        <w:t>ّ</w:t>
      </w:r>
      <w:r w:rsidRPr="004320E4">
        <w:rPr>
          <w:rFonts w:hint="cs"/>
          <w:rtl/>
        </w:rPr>
        <w:t xml:space="preserve"> </w:t>
      </w:r>
      <w:r w:rsidRPr="00FD2843">
        <w:rPr>
          <w:rStyle w:val="libFootnotenumChar"/>
          <w:rFonts w:hint="cs"/>
          <w:rtl/>
        </w:rPr>
        <w:t>(1)</w:t>
      </w:r>
      <w:r w:rsidRPr="004320E4">
        <w:rPr>
          <w:rFonts w:hint="cs"/>
          <w:rtl/>
        </w:rPr>
        <w:t xml:space="preserve"> صاحب المسند الكبير</w:t>
      </w:r>
      <w:r w:rsidR="00D764BC">
        <w:rPr>
          <w:rFonts w:hint="cs"/>
          <w:rtl/>
        </w:rPr>
        <w:t xml:space="preserve"> المتوفّى </w:t>
      </w:r>
      <w:r w:rsidRPr="004320E4">
        <w:rPr>
          <w:rFonts w:hint="cs"/>
          <w:rtl/>
        </w:rPr>
        <w:t>303</w:t>
      </w:r>
      <w:r w:rsidR="00FD2843">
        <w:rPr>
          <w:rFonts w:hint="cs"/>
          <w:rtl/>
        </w:rPr>
        <w:t>،</w:t>
      </w:r>
      <w:r w:rsidRPr="004320E4">
        <w:rPr>
          <w:rFonts w:hint="cs"/>
          <w:rtl/>
        </w:rPr>
        <w:t xml:space="preserve"> قال السمعاني في أنسابه</w:t>
      </w:r>
      <w:r w:rsidR="00FD2843">
        <w:rPr>
          <w:rFonts w:hint="cs"/>
          <w:rtl/>
        </w:rPr>
        <w:t>:</w:t>
      </w:r>
      <w:r w:rsidRPr="004320E4">
        <w:rPr>
          <w:rFonts w:hint="cs"/>
          <w:rtl/>
        </w:rPr>
        <w:t xml:space="preserve"> كان مقد</w:t>
      </w:r>
      <w:r w:rsidR="00C74661">
        <w:rPr>
          <w:rFonts w:hint="cs"/>
          <w:rtl/>
        </w:rPr>
        <w:t>ِّ</w:t>
      </w:r>
      <w:r w:rsidRPr="004320E4">
        <w:rPr>
          <w:rFonts w:hint="cs"/>
          <w:rtl/>
        </w:rPr>
        <w:t>ما</w:t>
      </w:r>
      <w:r w:rsidR="00C74661">
        <w:rPr>
          <w:rFonts w:hint="cs"/>
          <w:rtl/>
        </w:rPr>
        <w:t>ً</w:t>
      </w:r>
      <w:r w:rsidRPr="004320E4">
        <w:rPr>
          <w:rFonts w:hint="cs"/>
          <w:rtl/>
        </w:rPr>
        <w:t xml:space="preserve"> في الفقه والعلم والأدب. وقال في موضع آخر</w:t>
      </w:r>
      <w:r w:rsidR="00FD2843">
        <w:rPr>
          <w:rFonts w:hint="cs"/>
          <w:rtl/>
        </w:rPr>
        <w:t>:</w:t>
      </w:r>
      <w:r w:rsidRPr="004320E4">
        <w:rPr>
          <w:rFonts w:hint="cs"/>
          <w:rtl/>
        </w:rPr>
        <w:t xml:space="preserve"> إمام</w:t>
      </w:r>
      <w:r w:rsidR="00C74661">
        <w:rPr>
          <w:rFonts w:hint="cs"/>
          <w:rtl/>
        </w:rPr>
        <w:t>ٌ</w:t>
      </w:r>
      <w:r w:rsidRPr="004320E4">
        <w:rPr>
          <w:rFonts w:hint="cs"/>
          <w:rtl/>
        </w:rPr>
        <w:t xml:space="preserve"> متقن</w:t>
      </w:r>
      <w:r w:rsidR="00C74661">
        <w:rPr>
          <w:rFonts w:hint="cs"/>
          <w:rtl/>
        </w:rPr>
        <w:t>ٌ</w:t>
      </w:r>
      <w:r w:rsidRPr="004320E4">
        <w:rPr>
          <w:rFonts w:hint="cs"/>
          <w:rtl/>
        </w:rPr>
        <w:t xml:space="preserve"> ورع</w:t>
      </w:r>
      <w:r w:rsidR="00C74661">
        <w:rPr>
          <w:rFonts w:hint="cs"/>
          <w:rtl/>
        </w:rPr>
        <w:t>ٌ</w:t>
      </w:r>
      <w:r w:rsidRPr="004320E4">
        <w:rPr>
          <w:rFonts w:hint="cs"/>
          <w:rtl/>
        </w:rPr>
        <w:t xml:space="preserve"> حافظ</w:t>
      </w:r>
      <w:r w:rsidR="00C74661">
        <w:rPr>
          <w:rFonts w:hint="cs"/>
          <w:rtl/>
        </w:rPr>
        <w:t>ٌ</w:t>
      </w:r>
      <w:r w:rsidR="00FD2843">
        <w:rPr>
          <w:rFonts w:hint="cs"/>
          <w:rtl/>
        </w:rPr>
        <w:t>،</w:t>
      </w:r>
      <w:r w:rsidRPr="004320E4">
        <w:rPr>
          <w:rFonts w:hint="cs"/>
          <w:rtl/>
        </w:rPr>
        <w:t xml:space="preserve"> وقال السبكي في طبقاته ج 2 ص 210</w:t>
      </w:r>
      <w:r w:rsidR="00FD2843">
        <w:rPr>
          <w:rFonts w:hint="cs"/>
          <w:rtl/>
        </w:rPr>
        <w:t>:</w:t>
      </w:r>
      <w:r w:rsidRPr="004320E4">
        <w:rPr>
          <w:rFonts w:hint="cs"/>
          <w:rtl/>
        </w:rPr>
        <w:t xml:space="preserve"> قال الحاكم</w:t>
      </w:r>
      <w:r w:rsidR="00FD2843">
        <w:rPr>
          <w:rFonts w:hint="cs"/>
          <w:rtl/>
        </w:rPr>
        <w:t>:</w:t>
      </w:r>
      <w:r w:rsidRPr="004320E4">
        <w:rPr>
          <w:rFonts w:hint="cs"/>
          <w:rtl/>
        </w:rPr>
        <w:t xml:space="preserve"> كان محد</w:t>
      </w:r>
      <w:r w:rsidR="00C74661">
        <w:rPr>
          <w:rFonts w:hint="cs"/>
          <w:rtl/>
        </w:rPr>
        <w:t>ّ</w:t>
      </w:r>
      <w:r w:rsidRPr="004320E4">
        <w:rPr>
          <w:rFonts w:hint="cs"/>
          <w:rtl/>
        </w:rPr>
        <w:t>ث خراسان في عصره مقد</w:t>
      </w:r>
      <w:r w:rsidR="00C74661">
        <w:rPr>
          <w:rFonts w:hint="cs"/>
          <w:rtl/>
        </w:rPr>
        <w:t>َّ</w:t>
      </w:r>
      <w:r w:rsidRPr="004320E4">
        <w:rPr>
          <w:rFonts w:hint="cs"/>
          <w:rtl/>
        </w:rPr>
        <w:t>ما</w:t>
      </w:r>
      <w:r w:rsidR="00C74661">
        <w:rPr>
          <w:rFonts w:hint="cs"/>
          <w:rtl/>
        </w:rPr>
        <w:t>ً</w:t>
      </w:r>
      <w:r w:rsidRPr="004320E4">
        <w:rPr>
          <w:rFonts w:hint="cs"/>
          <w:rtl/>
        </w:rPr>
        <w:t xml:space="preserve"> في الثبت والكثرة والفهم والفقه والأدب</w:t>
      </w:r>
      <w:r w:rsidR="00C74661">
        <w:rPr>
          <w:rFonts w:hint="cs"/>
          <w:rtl/>
        </w:rPr>
        <w:t xml:space="preserve"> *</w:t>
      </w:r>
      <w:r w:rsidR="00020EDE">
        <w:rPr>
          <w:rFonts w:hint="cs"/>
          <w:rtl/>
        </w:rPr>
        <w:t xml:space="preserve"> مرّ </w:t>
      </w:r>
      <w:r w:rsidRPr="004320E4">
        <w:rPr>
          <w:rFonts w:hint="cs"/>
          <w:rtl/>
        </w:rPr>
        <w:t>عنه ص 19 ويأتي عنه حديث مناشدة أمير المؤمنين عليه السلام يوم الجمل</w:t>
      </w:r>
      <w:r w:rsidR="00FD2843">
        <w:rPr>
          <w:rFonts w:hint="cs"/>
          <w:rtl/>
        </w:rPr>
        <w:t>،</w:t>
      </w:r>
      <w:r w:rsidRPr="004320E4">
        <w:rPr>
          <w:rFonts w:hint="cs"/>
          <w:rtl/>
        </w:rPr>
        <w:t xml:space="preserve"> وحديث التهنئة بإسناد صحيح رجاله كل</w:t>
      </w:r>
      <w:r w:rsidR="00C74661">
        <w:rPr>
          <w:rFonts w:hint="cs"/>
          <w:rtl/>
        </w:rPr>
        <w:t>ّ</w:t>
      </w:r>
      <w:r w:rsidRPr="004320E4">
        <w:rPr>
          <w:rFonts w:hint="cs"/>
          <w:rtl/>
        </w:rPr>
        <w:t>هم ثقات.</w:t>
      </w:r>
    </w:p>
    <w:p w:rsidR="004320E4" w:rsidRDefault="004320E4" w:rsidP="00C74661">
      <w:pPr>
        <w:pStyle w:val="libNormal"/>
        <w:rPr>
          <w:rtl/>
        </w:rPr>
      </w:pPr>
      <w:r>
        <w:rPr>
          <w:rFonts w:hint="cs"/>
          <w:rtl/>
        </w:rPr>
        <w:t>152</w:t>
      </w:r>
      <w:r w:rsidR="00FD2843">
        <w:rPr>
          <w:rFonts w:hint="cs"/>
          <w:rtl/>
        </w:rPr>
        <w:t xml:space="preserve"> - </w:t>
      </w:r>
      <w:r>
        <w:rPr>
          <w:rFonts w:hint="cs"/>
          <w:rtl/>
        </w:rPr>
        <w:t>الحافظ أحمد بن علي الموصلي أبو يعلى صاحب المسند الكبير</w:t>
      </w:r>
      <w:r w:rsidR="00D764BC">
        <w:rPr>
          <w:rFonts w:hint="cs"/>
          <w:rtl/>
        </w:rPr>
        <w:t xml:space="preserve"> المتوفّى </w:t>
      </w:r>
      <w:r>
        <w:rPr>
          <w:rFonts w:hint="cs"/>
          <w:rtl/>
        </w:rPr>
        <w:t>307</w:t>
      </w:r>
      <w:r w:rsidR="00FD2843">
        <w:rPr>
          <w:rFonts w:hint="cs"/>
          <w:rtl/>
        </w:rPr>
        <w:t>،</w:t>
      </w:r>
      <w:r w:rsidR="00D06D40">
        <w:rPr>
          <w:rFonts w:hint="cs"/>
          <w:rtl/>
        </w:rPr>
        <w:t xml:space="preserve"> وثّ</w:t>
      </w:r>
      <w:r w:rsidR="00C74661">
        <w:rPr>
          <w:rFonts w:hint="cs"/>
          <w:rtl/>
        </w:rPr>
        <w:t>َ</w:t>
      </w:r>
      <w:r w:rsidR="00D06D40">
        <w:rPr>
          <w:rFonts w:hint="cs"/>
          <w:rtl/>
        </w:rPr>
        <w:t xml:space="preserve">قه </w:t>
      </w:r>
      <w:r w:rsidR="00961CD3">
        <w:rPr>
          <w:rFonts w:hint="cs"/>
          <w:rtl/>
        </w:rPr>
        <w:t>ابن حبّان</w:t>
      </w:r>
      <w:r>
        <w:rPr>
          <w:rFonts w:hint="cs"/>
          <w:rtl/>
        </w:rPr>
        <w:t xml:space="preserve"> والحاكم والذهبي في تذكرته ج 2 ص 274</w:t>
      </w:r>
      <w:r w:rsidR="00FD2843">
        <w:rPr>
          <w:rFonts w:hint="cs"/>
          <w:rtl/>
        </w:rPr>
        <w:t>،</w:t>
      </w:r>
      <w:r>
        <w:rPr>
          <w:rFonts w:hint="cs"/>
          <w:rtl/>
        </w:rPr>
        <w:t xml:space="preserve"> وقال ابن كثير في تاريخه ج 11 ص 130</w:t>
      </w:r>
      <w:r w:rsidR="00FD2843">
        <w:rPr>
          <w:rFonts w:hint="cs"/>
          <w:rtl/>
        </w:rPr>
        <w:t>:</w:t>
      </w:r>
      <w:r>
        <w:rPr>
          <w:rFonts w:hint="cs"/>
          <w:rtl/>
        </w:rPr>
        <w:t xml:space="preserve"> كان حافظا</w:t>
      </w:r>
      <w:r w:rsidR="00C74661">
        <w:rPr>
          <w:rFonts w:hint="cs"/>
          <w:rtl/>
        </w:rPr>
        <w:t>ً</w:t>
      </w:r>
      <w:r>
        <w:rPr>
          <w:rFonts w:hint="cs"/>
          <w:rtl/>
        </w:rPr>
        <w:t xml:space="preserve"> خي</w:t>
      </w:r>
      <w:r w:rsidR="00C74661">
        <w:rPr>
          <w:rFonts w:hint="cs"/>
          <w:rtl/>
        </w:rPr>
        <w:t>ِّ</w:t>
      </w:r>
      <w:r>
        <w:rPr>
          <w:rFonts w:hint="cs"/>
          <w:rtl/>
        </w:rPr>
        <w:t>را</w:t>
      </w:r>
      <w:r w:rsidR="00C74661">
        <w:rPr>
          <w:rFonts w:hint="cs"/>
          <w:rtl/>
        </w:rPr>
        <w:t>ً</w:t>
      </w:r>
      <w:r>
        <w:rPr>
          <w:rFonts w:hint="cs"/>
          <w:rtl/>
        </w:rPr>
        <w:t xml:space="preserve"> حسن التصنيف عدلا</w:t>
      </w:r>
      <w:r w:rsidR="00C74661">
        <w:rPr>
          <w:rFonts w:hint="cs"/>
          <w:rtl/>
        </w:rPr>
        <w:t>ً</w:t>
      </w:r>
      <w:r>
        <w:rPr>
          <w:rFonts w:hint="cs"/>
          <w:rtl/>
        </w:rPr>
        <w:t xml:space="preserve"> فيما يرويه ضابطا</w:t>
      </w:r>
      <w:r w:rsidR="00C74661">
        <w:rPr>
          <w:rFonts w:hint="cs"/>
          <w:rtl/>
        </w:rPr>
        <w:t>ً</w:t>
      </w:r>
      <w:r>
        <w:rPr>
          <w:rFonts w:hint="cs"/>
          <w:rtl/>
        </w:rPr>
        <w:t xml:space="preserve"> لما يحد</w:t>
      </w:r>
      <w:r w:rsidR="00C74661">
        <w:rPr>
          <w:rFonts w:hint="cs"/>
          <w:rtl/>
        </w:rPr>
        <w:t>ِّ</w:t>
      </w:r>
      <w:r>
        <w:rPr>
          <w:rFonts w:hint="cs"/>
          <w:rtl/>
        </w:rPr>
        <w:t>ث به</w:t>
      </w:r>
      <w:r w:rsidR="00C74661">
        <w:rPr>
          <w:rFonts w:hint="cs"/>
          <w:rtl/>
        </w:rPr>
        <w:t xml:space="preserve"> *</w:t>
      </w:r>
      <w:r w:rsidR="00020EDE">
        <w:rPr>
          <w:rFonts w:hint="cs"/>
          <w:rtl/>
        </w:rPr>
        <w:t xml:space="preserve"> مرّ </w:t>
      </w:r>
      <w:r>
        <w:rPr>
          <w:rFonts w:hint="cs"/>
          <w:rtl/>
        </w:rPr>
        <w:t>عنه ص 15</w:t>
      </w:r>
      <w:r w:rsidR="008935B4">
        <w:rPr>
          <w:rFonts w:hint="cs"/>
          <w:rtl/>
        </w:rPr>
        <w:t xml:space="preserve"> و</w:t>
      </w:r>
      <w:r>
        <w:rPr>
          <w:rFonts w:hint="cs"/>
          <w:rtl/>
        </w:rPr>
        <w:t>19</w:t>
      </w:r>
      <w:r w:rsidR="008935B4">
        <w:rPr>
          <w:rFonts w:hint="cs"/>
          <w:rtl/>
        </w:rPr>
        <w:t xml:space="preserve"> و</w:t>
      </w:r>
      <w:r>
        <w:rPr>
          <w:rFonts w:hint="cs"/>
          <w:rtl/>
        </w:rPr>
        <w:t>51 ويأتي عنه حديث المناشدة ومناشدة شاب</w:t>
      </w:r>
      <w:r w:rsidR="00C74661">
        <w:rPr>
          <w:rFonts w:hint="cs"/>
          <w:rtl/>
        </w:rPr>
        <w:t>ّ</w:t>
      </w:r>
      <w:r>
        <w:rPr>
          <w:rFonts w:hint="cs"/>
          <w:rtl/>
        </w:rPr>
        <w:t xml:space="preserve"> أبا هريرة بإسناد صحيح رجاله ثقات وحديث التهنئة بإسناد صحيح.</w:t>
      </w:r>
    </w:p>
    <w:p w:rsidR="004320E4" w:rsidRDefault="004320E4" w:rsidP="00C74661">
      <w:pPr>
        <w:pStyle w:val="libNormal"/>
        <w:rPr>
          <w:rtl/>
        </w:rPr>
      </w:pPr>
      <w:r>
        <w:rPr>
          <w:rFonts w:hint="cs"/>
          <w:rtl/>
        </w:rPr>
        <w:t>153 الحافظ محمد بن جرير الطبري أبو جعفر صاحب التفسير والتاريخ السايرين</w:t>
      </w:r>
      <w:r w:rsidR="00D764BC">
        <w:rPr>
          <w:rFonts w:hint="cs"/>
          <w:rtl/>
        </w:rPr>
        <w:t xml:space="preserve"> المتوفّى </w:t>
      </w:r>
      <w:r>
        <w:rPr>
          <w:rFonts w:hint="cs"/>
          <w:rtl/>
        </w:rPr>
        <w:t>310</w:t>
      </w:r>
      <w:r w:rsidR="00FD2843">
        <w:rPr>
          <w:rFonts w:hint="cs"/>
          <w:rtl/>
        </w:rPr>
        <w:t>،</w:t>
      </w:r>
      <w:r>
        <w:rPr>
          <w:rFonts w:hint="cs"/>
          <w:rtl/>
        </w:rPr>
        <w:t xml:space="preserve"> ترجمه الخطيب في تاريخه ج 2 ص 162</w:t>
      </w:r>
      <w:r w:rsidR="00FD2843">
        <w:rPr>
          <w:rFonts w:hint="cs"/>
          <w:rtl/>
        </w:rPr>
        <w:t xml:space="preserve"> - </w:t>
      </w:r>
      <w:r>
        <w:rPr>
          <w:rFonts w:hint="cs"/>
          <w:rtl/>
        </w:rPr>
        <w:t>169 وقال</w:t>
      </w:r>
      <w:r w:rsidR="00FD2843">
        <w:rPr>
          <w:rFonts w:hint="cs"/>
          <w:rtl/>
        </w:rPr>
        <w:t>:</w:t>
      </w:r>
      <w:r>
        <w:rPr>
          <w:rFonts w:hint="cs"/>
          <w:rtl/>
        </w:rPr>
        <w:t xml:space="preserve"> كان أحد العلماء يحكم بقوله ويرجع إلى رأيه لمعرفته وفضله</w:t>
      </w:r>
      <w:r w:rsidR="00FD2843">
        <w:rPr>
          <w:rFonts w:hint="cs"/>
          <w:rtl/>
        </w:rPr>
        <w:t>،</w:t>
      </w:r>
      <w:r>
        <w:rPr>
          <w:rFonts w:hint="cs"/>
          <w:rtl/>
        </w:rPr>
        <w:t xml:space="preserve"> ثم</w:t>
      </w:r>
      <w:r w:rsidR="00C74661">
        <w:rPr>
          <w:rFonts w:hint="cs"/>
          <w:rtl/>
        </w:rPr>
        <w:t>َّ</w:t>
      </w:r>
      <w:r>
        <w:rPr>
          <w:rFonts w:hint="cs"/>
          <w:rtl/>
        </w:rPr>
        <w:t xml:space="preserve"> أطراه وأكثر</w:t>
      </w:r>
      <w:r w:rsidR="00FD2843">
        <w:rPr>
          <w:rFonts w:hint="cs"/>
          <w:rtl/>
        </w:rPr>
        <w:t>،</w:t>
      </w:r>
      <w:r>
        <w:rPr>
          <w:rFonts w:hint="cs"/>
          <w:rtl/>
        </w:rPr>
        <w:t xml:space="preserve"> وذكره الذهبي في تذكرته ج 1 ص 277</w:t>
      </w:r>
      <w:r w:rsidR="00FD2843">
        <w:rPr>
          <w:rFonts w:hint="cs"/>
          <w:rtl/>
        </w:rPr>
        <w:t xml:space="preserve"> - </w:t>
      </w:r>
      <w:r>
        <w:rPr>
          <w:rFonts w:hint="cs"/>
          <w:rtl/>
        </w:rPr>
        <w:t>283 وأثنى عليه بالإمامة والزهد والرفض للدنيا</w:t>
      </w:r>
      <w:r w:rsidR="00C74661">
        <w:rPr>
          <w:rFonts w:hint="cs"/>
          <w:rtl/>
        </w:rPr>
        <w:t xml:space="preserve"> *</w:t>
      </w:r>
      <w:r>
        <w:rPr>
          <w:rFonts w:hint="cs"/>
          <w:rtl/>
        </w:rPr>
        <w:t xml:space="preserve"> أفرد كتابا</w:t>
      </w:r>
      <w:r w:rsidR="00C74661">
        <w:rPr>
          <w:rFonts w:hint="cs"/>
          <w:rtl/>
        </w:rPr>
        <w:t>ً</w:t>
      </w:r>
      <w:r>
        <w:rPr>
          <w:rFonts w:hint="cs"/>
          <w:rtl/>
        </w:rPr>
        <w:t xml:space="preserve"> في الغدير</w:t>
      </w:r>
      <w:r w:rsidR="00FD2843">
        <w:rPr>
          <w:rFonts w:hint="cs"/>
          <w:rtl/>
        </w:rPr>
        <w:t>،</w:t>
      </w:r>
      <w:r>
        <w:rPr>
          <w:rFonts w:hint="cs"/>
          <w:rtl/>
        </w:rPr>
        <w:t xml:space="preserve"> ومر عنه ص 15</w:t>
      </w:r>
      <w:r w:rsidR="008935B4">
        <w:rPr>
          <w:rFonts w:hint="cs"/>
          <w:rtl/>
        </w:rPr>
        <w:t xml:space="preserve"> و</w:t>
      </w:r>
      <w:r>
        <w:rPr>
          <w:rFonts w:hint="cs"/>
          <w:rtl/>
        </w:rPr>
        <w:t>19</w:t>
      </w:r>
      <w:r w:rsidR="008935B4">
        <w:rPr>
          <w:rFonts w:hint="cs"/>
          <w:rtl/>
        </w:rPr>
        <w:t xml:space="preserve"> و</w:t>
      </w:r>
      <w:r>
        <w:rPr>
          <w:rFonts w:hint="cs"/>
          <w:rtl/>
        </w:rPr>
        <w:t>20</w:t>
      </w:r>
      <w:r w:rsidR="008935B4">
        <w:rPr>
          <w:rFonts w:hint="cs"/>
          <w:rtl/>
        </w:rPr>
        <w:t xml:space="preserve"> و</w:t>
      </w:r>
      <w:r>
        <w:rPr>
          <w:rFonts w:hint="cs"/>
          <w:rtl/>
        </w:rPr>
        <w:t>41</w:t>
      </w:r>
      <w:r w:rsidR="008935B4">
        <w:rPr>
          <w:rFonts w:hint="cs"/>
          <w:rtl/>
        </w:rPr>
        <w:t xml:space="preserve"> و</w:t>
      </w:r>
      <w:r>
        <w:rPr>
          <w:rFonts w:hint="cs"/>
          <w:rtl/>
        </w:rPr>
        <w:t>44</w:t>
      </w:r>
      <w:r w:rsidR="008935B4">
        <w:rPr>
          <w:rFonts w:hint="cs"/>
          <w:rtl/>
        </w:rPr>
        <w:t xml:space="preserve"> و</w:t>
      </w:r>
      <w:r>
        <w:rPr>
          <w:rFonts w:hint="cs"/>
          <w:rtl/>
        </w:rPr>
        <w:t>48</w:t>
      </w:r>
      <w:r w:rsidR="008935B4">
        <w:rPr>
          <w:rFonts w:hint="cs"/>
          <w:rtl/>
        </w:rPr>
        <w:t xml:space="preserve"> و</w:t>
      </w:r>
      <w:r>
        <w:rPr>
          <w:rFonts w:hint="cs"/>
          <w:rtl/>
        </w:rPr>
        <w:t>55</w:t>
      </w:r>
      <w:r w:rsidR="008935B4">
        <w:rPr>
          <w:rFonts w:hint="cs"/>
          <w:rtl/>
        </w:rPr>
        <w:t xml:space="preserve"> و</w:t>
      </w:r>
      <w:r>
        <w:rPr>
          <w:rFonts w:hint="cs"/>
          <w:rtl/>
        </w:rPr>
        <w:t>57</w:t>
      </w:r>
      <w:r w:rsidR="008935B4">
        <w:rPr>
          <w:rFonts w:hint="cs"/>
          <w:rtl/>
        </w:rPr>
        <w:t xml:space="preserve"> و</w:t>
      </w:r>
      <w:r>
        <w:rPr>
          <w:rFonts w:hint="cs"/>
          <w:rtl/>
        </w:rPr>
        <w:t>67 ويأتي عنه بطرق أخرى.</w:t>
      </w:r>
    </w:p>
    <w:p w:rsidR="004320E4" w:rsidRDefault="004320E4" w:rsidP="00C74661">
      <w:pPr>
        <w:pStyle w:val="libNormal"/>
        <w:rPr>
          <w:rtl/>
        </w:rPr>
      </w:pPr>
      <w:r>
        <w:rPr>
          <w:rFonts w:hint="cs"/>
          <w:rtl/>
        </w:rPr>
        <w:t>154</w:t>
      </w:r>
      <w:r w:rsidR="00FD2843">
        <w:rPr>
          <w:rFonts w:hint="cs"/>
          <w:rtl/>
        </w:rPr>
        <w:t xml:space="preserve"> - </w:t>
      </w:r>
      <w:r>
        <w:rPr>
          <w:rFonts w:hint="cs"/>
          <w:rtl/>
        </w:rPr>
        <w:t>أبو جعفر أحمد بن محمد الضبعي الأحول</w:t>
      </w:r>
      <w:r w:rsidR="00D764BC">
        <w:rPr>
          <w:rFonts w:hint="cs"/>
          <w:rtl/>
        </w:rPr>
        <w:t xml:space="preserve"> المتوفّى </w:t>
      </w:r>
      <w:r>
        <w:rPr>
          <w:rFonts w:hint="cs"/>
          <w:rtl/>
        </w:rPr>
        <w:t>311</w:t>
      </w:r>
      <w:r w:rsidR="00C74661">
        <w:rPr>
          <w:rFonts w:hint="cs"/>
          <w:rtl/>
        </w:rPr>
        <w:t xml:space="preserve"> *</w:t>
      </w:r>
      <w:r>
        <w:rPr>
          <w:rFonts w:hint="cs"/>
          <w:rtl/>
        </w:rPr>
        <w:t xml:space="preserve"> يأتي عنه حديث مناشدة الرحبة بلفظ عبد الرحمن.</w:t>
      </w:r>
    </w:p>
    <w:p w:rsidR="004320E4" w:rsidRDefault="004320E4" w:rsidP="00C74661">
      <w:pPr>
        <w:pStyle w:val="libNormal"/>
        <w:rPr>
          <w:rtl/>
        </w:rPr>
      </w:pPr>
      <w:r>
        <w:rPr>
          <w:rFonts w:hint="cs"/>
          <w:rtl/>
        </w:rPr>
        <w:t>155</w:t>
      </w:r>
      <w:r w:rsidR="00FD2843">
        <w:rPr>
          <w:rFonts w:hint="cs"/>
          <w:rtl/>
        </w:rPr>
        <w:t xml:space="preserve"> - </w:t>
      </w:r>
      <w:r>
        <w:rPr>
          <w:rFonts w:hint="cs"/>
          <w:rtl/>
        </w:rPr>
        <w:t>الحافظ محمد بن جمعة بن خلف القهستاني أبو قريش صاحب المسند الكبير</w:t>
      </w:r>
      <w:r w:rsidR="00D764BC">
        <w:rPr>
          <w:rFonts w:hint="cs"/>
          <w:rtl/>
        </w:rPr>
        <w:t xml:space="preserve"> المتوفّى </w:t>
      </w:r>
      <w:r>
        <w:rPr>
          <w:rFonts w:hint="cs"/>
          <w:rtl/>
        </w:rPr>
        <w:t>313</w:t>
      </w:r>
      <w:r w:rsidR="00FD2843">
        <w:rPr>
          <w:rFonts w:hint="cs"/>
          <w:rtl/>
        </w:rPr>
        <w:t>،</w:t>
      </w:r>
      <w:r>
        <w:rPr>
          <w:rFonts w:hint="cs"/>
          <w:rtl/>
        </w:rPr>
        <w:t xml:space="preserve"> قال الخطيب في تاريخه ج 12 ص 169</w:t>
      </w:r>
      <w:r w:rsidR="00FD2843">
        <w:rPr>
          <w:rFonts w:hint="cs"/>
          <w:rtl/>
        </w:rPr>
        <w:t>:</w:t>
      </w:r>
      <w:r>
        <w:rPr>
          <w:rFonts w:hint="cs"/>
          <w:rtl/>
        </w:rPr>
        <w:t xml:space="preserve"> كان ضابطا</w:t>
      </w:r>
      <w:r w:rsidR="00C74661">
        <w:rPr>
          <w:rFonts w:hint="cs"/>
          <w:rtl/>
        </w:rPr>
        <w:t>ً</w:t>
      </w:r>
      <w:r>
        <w:rPr>
          <w:rFonts w:hint="cs"/>
          <w:rtl/>
        </w:rPr>
        <w:t xml:space="preserve"> حافظا</w:t>
      </w:r>
      <w:r w:rsidR="00C74661">
        <w:rPr>
          <w:rFonts w:hint="cs"/>
          <w:rtl/>
        </w:rPr>
        <w:t>ً</w:t>
      </w:r>
      <w:r>
        <w:rPr>
          <w:rFonts w:hint="cs"/>
          <w:rtl/>
        </w:rPr>
        <w:t xml:space="preserve"> متقنا</w:t>
      </w:r>
      <w:r w:rsidR="00C74661">
        <w:rPr>
          <w:rFonts w:hint="cs"/>
          <w:rtl/>
        </w:rPr>
        <w:t>ً</w:t>
      </w:r>
      <w:r>
        <w:rPr>
          <w:rFonts w:hint="cs"/>
          <w:rtl/>
        </w:rPr>
        <w:t xml:space="preserve"> كثير السماع والرحلة</w:t>
      </w:r>
      <w:r w:rsidR="00FD2843">
        <w:rPr>
          <w:rFonts w:hint="cs"/>
          <w:rtl/>
        </w:rPr>
        <w:t>،</w:t>
      </w:r>
      <w:r>
        <w:rPr>
          <w:rFonts w:hint="cs"/>
          <w:rtl/>
        </w:rPr>
        <w:t xml:space="preserve"> وحكى الذهبي في تذكرته ج 2 ص 328 عن أبي علي الحافظ إن</w:t>
      </w:r>
      <w:r w:rsidR="00C74661">
        <w:rPr>
          <w:rFonts w:hint="cs"/>
          <w:rtl/>
        </w:rPr>
        <w:t>ّ</w:t>
      </w:r>
      <w:r>
        <w:rPr>
          <w:rFonts w:hint="cs"/>
          <w:rtl/>
        </w:rPr>
        <w:t>ه قال</w:t>
      </w:r>
      <w:r w:rsidR="00FD2843">
        <w:rPr>
          <w:rFonts w:hint="cs"/>
          <w:rtl/>
        </w:rPr>
        <w:t>:</w:t>
      </w:r>
      <w:r>
        <w:rPr>
          <w:rFonts w:hint="cs"/>
          <w:rtl/>
        </w:rPr>
        <w:t xml:space="preserve"> خيرنا أبو قريش الحافظ الثقة الأمين</w:t>
      </w:r>
      <w:r w:rsidR="00C74661">
        <w:rPr>
          <w:rFonts w:hint="cs"/>
          <w:rtl/>
        </w:rPr>
        <w:t xml:space="preserve"> *</w:t>
      </w:r>
      <w:r w:rsidR="00020EDE">
        <w:rPr>
          <w:rFonts w:hint="cs"/>
          <w:rtl/>
        </w:rPr>
        <w:t xml:space="preserve"> مرّ </w:t>
      </w:r>
      <w:r>
        <w:rPr>
          <w:rFonts w:hint="cs"/>
          <w:rtl/>
        </w:rPr>
        <w:t>ال</w:t>
      </w:r>
      <w:r w:rsidR="00C74661">
        <w:rPr>
          <w:rFonts w:hint="cs"/>
          <w:rtl/>
        </w:rPr>
        <w:t>إ</w:t>
      </w:r>
      <w:r>
        <w:rPr>
          <w:rFonts w:hint="cs"/>
          <w:rtl/>
        </w:rPr>
        <w:t>يعاز إلى حديثه ص 19 ويأتي في حديث التهنئة بإسناده صحيح رجاله كل</w:t>
      </w:r>
      <w:r w:rsidR="00C74661">
        <w:rPr>
          <w:rFonts w:hint="cs"/>
          <w:rtl/>
        </w:rPr>
        <w:t>ّ</w:t>
      </w:r>
      <w:r>
        <w:rPr>
          <w:rFonts w:hint="cs"/>
          <w:rtl/>
        </w:rPr>
        <w:t>هم ثقات.</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 xml:space="preserve">البالوز من قرى نسا على ثلاث أو أربع فراسخ منها </w:t>
      </w:r>
      <w:r w:rsidR="00FD2843">
        <w:rPr>
          <w:rFonts w:hint="cs"/>
          <w:rtl/>
        </w:rPr>
        <w:t>(</w:t>
      </w:r>
      <w:r>
        <w:rPr>
          <w:rFonts w:hint="cs"/>
          <w:rtl/>
        </w:rPr>
        <w:t>أنساب السمعاني</w:t>
      </w:r>
      <w:r w:rsidR="00FD2843">
        <w:rPr>
          <w:rFonts w:hint="cs"/>
          <w:rtl/>
        </w:rPr>
        <w:t>)</w:t>
      </w:r>
      <w:r>
        <w:rPr>
          <w:rFonts w:hint="cs"/>
          <w:rtl/>
        </w:rPr>
        <w:t>.</w:t>
      </w:r>
    </w:p>
    <w:p w:rsidR="004320E4" w:rsidRDefault="004320E4" w:rsidP="00806C03">
      <w:pPr>
        <w:pStyle w:val="libNormal"/>
        <w:rPr>
          <w:rtl/>
        </w:rPr>
      </w:pPr>
      <w:r>
        <w:rPr>
          <w:rFonts w:hint="cs"/>
          <w:rtl/>
        </w:rPr>
        <w:br w:type="page"/>
      </w:r>
    </w:p>
    <w:p w:rsidR="004320E4" w:rsidRDefault="004320E4" w:rsidP="00C74661">
      <w:pPr>
        <w:pStyle w:val="libNormal"/>
        <w:rPr>
          <w:rtl/>
        </w:rPr>
      </w:pPr>
      <w:r>
        <w:rPr>
          <w:rFonts w:hint="cs"/>
          <w:rtl/>
        </w:rPr>
        <w:lastRenderedPageBreak/>
        <w:t>156</w:t>
      </w:r>
      <w:r w:rsidR="00FD2843">
        <w:rPr>
          <w:rFonts w:hint="cs"/>
          <w:rtl/>
        </w:rPr>
        <w:t xml:space="preserve"> - </w:t>
      </w:r>
      <w:r>
        <w:rPr>
          <w:rFonts w:hint="cs"/>
          <w:rtl/>
        </w:rPr>
        <w:t>الحافظ عبد الله بن محمد البغوي أبو القاسم</w:t>
      </w:r>
      <w:r w:rsidR="00D764BC">
        <w:rPr>
          <w:rFonts w:hint="cs"/>
          <w:rtl/>
        </w:rPr>
        <w:t xml:space="preserve"> المتوفّى </w:t>
      </w:r>
      <w:r>
        <w:rPr>
          <w:rFonts w:hint="cs"/>
          <w:rtl/>
        </w:rPr>
        <w:t>317</w:t>
      </w:r>
      <w:r w:rsidR="00FD2843">
        <w:rPr>
          <w:rFonts w:hint="cs"/>
          <w:rtl/>
        </w:rPr>
        <w:t>،</w:t>
      </w:r>
      <w:r>
        <w:rPr>
          <w:rFonts w:hint="cs"/>
          <w:rtl/>
        </w:rPr>
        <w:t xml:space="preserve"> ترجمه الخطيب في تاريخه ج 10 ص 111</w:t>
      </w:r>
      <w:r w:rsidR="00FD2843">
        <w:rPr>
          <w:rFonts w:hint="cs"/>
          <w:rtl/>
        </w:rPr>
        <w:t xml:space="preserve"> - </w:t>
      </w:r>
      <w:r>
        <w:rPr>
          <w:rFonts w:hint="cs"/>
          <w:rtl/>
        </w:rPr>
        <w:t>17 وقال</w:t>
      </w:r>
      <w:r w:rsidR="00FD2843">
        <w:rPr>
          <w:rFonts w:hint="cs"/>
          <w:rtl/>
        </w:rPr>
        <w:t>:</w:t>
      </w:r>
      <w:r>
        <w:rPr>
          <w:rFonts w:hint="cs"/>
          <w:rtl/>
        </w:rPr>
        <w:t xml:space="preserve"> كان ثقة</w:t>
      </w:r>
      <w:r w:rsidR="00C74661">
        <w:rPr>
          <w:rFonts w:hint="cs"/>
          <w:rtl/>
        </w:rPr>
        <w:t>ً</w:t>
      </w:r>
      <w:r>
        <w:rPr>
          <w:rFonts w:hint="cs"/>
          <w:rtl/>
        </w:rPr>
        <w:t xml:space="preserve"> ثبتا</w:t>
      </w:r>
      <w:r w:rsidR="00C74661">
        <w:rPr>
          <w:rFonts w:hint="cs"/>
          <w:rtl/>
        </w:rPr>
        <w:t>ً</w:t>
      </w:r>
      <w:r>
        <w:rPr>
          <w:rFonts w:hint="cs"/>
          <w:rtl/>
        </w:rPr>
        <w:t xml:space="preserve"> مكثرا</w:t>
      </w:r>
      <w:r w:rsidR="00C74661">
        <w:rPr>
          <w:rFonts w:hint="cs"/>
          <w:rtl/>
        </w:rPr>
        <w:t>ً</w:t>
      </w:r>
      <w:r>
        <w:rPr>
          <w:rFonts w:hint="cs"/>
          <w:rtl/>
        </w:rPr>
        <w:t xml:space="preserve"> فهما</w:t>
      </w:r>
      <w:r w:rsidR="00C74661">
        <w:rPr>
          <w:rFonts w:hint="cs"/>
          <w:rtl/>
        </w:rPr>
        <w:t>ً</w:t>
      </w:r>
      <w:r>
        <w:rPr>
          <w:rFonts w:hint="cs"/>
          <w:rtl/>
        </w:rPr>
        <w:t xml:space="preserve"> عارفا</w:t>
      </w:r>
      <w:r w:rsidR="00C74661">
        <w:rPr>
          <w:rFonts w:hint="cs"/>
          <w:rtl/>
        </w:rPr>
        <w:t>ً</w:t>
      </w:r>
      <w:r>
        <w:rPr>
          <w:rFonts w:hint="cs"/>
          <w:rtl/>
        </w:rPr>
        <w:t xml:space="preserve"> وحكى عن موسى ابن هارون</w:t>
      </w:r>
      <w:r w:rsidR="00FD2843">
        <w:rPr>
          <w:rFonts w:hint="cs"/>
          <w:rtl/>
        </w:rPr>
        <w:t>:</w:t>
      </w:r>
      <w:r>
        <w:rPr>
          <w:rFonts w:hint="cs"/>
          <w:rtl/>
        </w:rPr>
        <w:t xml:space="preserve"> إن</w:t>
      </w:r>
      <w:r w:rsidR="00C74661">
        <w:rPr>
          <w:rFonts w:hint="cs"/>
          <w:rtl/>
        </w:rPr>
        <w:t>َّ</w:t>
      </w:r>
      <w:r>
        <w:rPr>
          <w:rFonts w:hint="cs"/>
          <w:rtl/>
        </w:rPr>
        <w:t>ه قال</w:t>
      </w:r>
      <w:r w:rsidR="00FD2843">
        <w:rPr>
          <w:rFonts w:hint="cs"/>
          <w:rtl/>
        </w:rPr>
        <w:t>:</w:t>
      </w:r>
      <w:r>
        <w:rPr>
          <w:rFonts w:hint="cs"/>
          <w:rtl/>
        </w:rPr>
        <w:t xml:space="preserve"> لو جاز أن ي</w:t>
      </w:r>
      <w:r w:rsidR="00C74661">
        <w:rPr>
          <w:rFonts w:hint="cs"/>
          <w:rtl/>
        </w:rPr>
        <w:t>ُ</w:t>
      </w:r>
      <w:r>
        <w:rPr>
          <w:rFonts w:hint="cs"/>
          <w:rtl/>
        </w:rPr>
        <w:t>قال ل</w:t>
      </w:r>
      <w:r w:rsidR="00C74661">
        <w:rPr>
          <w:rFonts w:hint="cs"/>
          <w:rtl/>
        </w:rPr>
        <w:t>إ</w:t>
      </w:r>
      <w:r>
        <w:rPr>
          <w:rFonts w:hint="cs"/>
          <w:rtl/>
        </w:rPr>
        <w:t>نسان إن</w:t>
      </w:r>
      <w:r w:rsidR="00C74661">
        <w:rPr>
          <w:rFonts w:hint="cs"/>
          <w:rtl/>
        </w:rPr>
        <w:t>ّ</w:t>
      </w:r>
      <w:r>
        <w:rPr>
          <w:rFonts w:hint="cs"/>
          <w:rtl/>
        </w:rPr>
        <w:t>ه فوق الثقة ل</w:t>
      </w:r>
      <w:r w:rsidR="00C74661">
        <w:rPr>
          <w:rFonts w:hint="cs"/>
          <w:rtl/>
        </w:rPr>
        <w:t>َ</w:t>
      </w:r>
      <w:r>
        <w:rPr>
          <w:rFonts w:hint="cs"/>
          <w:rtl/>
        </w:rPr>
        <w:t>قيل لأبي القاسم</w:t>
      </w:r>
      <w:r w:rsidR="00C74661">
        <w:rPr>
          <w:rFonts w:hint="cs"/>
          <w:rtl/>
        </w:rPr>
        <w:t xml:space="preserve"> *</w:t>
      </w:r>
      <w:r>
        <w:rPr>
          <w:rFonts w:hint="cs"/>
          <w:rtl/>
        </w:rPr>
        <w:t xml:space="preserve"> أخرج في معجمه حديث الركبان الآتي</w:t>
      </w:r>
      <w:r w:rsidR="00FD2843">
        <w:rPr>
          <w:rFonts w:hint="cs"/>
          <w:rtl/>
        </w:rPr>
        <w:t>،</w:t>
      </w:r>
      <w:r>
        <w:rPr>
          <w:rFonts w:hint="cs"/>
          <w:rtl/>
        </w:rPr>
        <w:t xml:space="preserve"> ومر</w:t>
      </w:r>
      <w:r w:rsidR="00C74661">
        <w:rPr>
          <w:rFonts w:hint="cs"/>
          <w:rtl/>
        </w:rPr>
        <w:t>ّ</w:t>
      </w:r>
      <w:r>
        <w:rPr>
          <w:rFonts w:hint="cs"/>
          <w:rtl/>
        </w:rPr>
        <w:t xml:space="preserve"> عنه بإسناد حسن ص 31.</w:t>
      </w:r>
    </w:p>
    <w:p w:rsidR="004320E4" w:rsidRDefault="004320E4" w:rsidP="00C74661">
      <w:pPr>
        <w:pStyle w:val="libNormal"/>
        <w:rPr>
          <w:rtl/>
        </w:rPr>
      </w:pPr>
      <w:r w:rsidRPr="004320E4">
        <w:rPr>
          <w:rFonts w:hint="cs"/>
          <w:rtl/>
        </w:rPr>
        <w:t>157</w:t>
      </w:r>
      <w:r w:rsidR="00FD2843">
        <w:rPr>
          <w:rFonts w:hint="cs"/>
          <w:rtl/>
        </w:rPr>
        <w:t xml:space="preserve"> - </w:t>
      </w:r>
      <w:r w:rsidRPr="004320E4">
        <w:rPr>
          <w:rFonts w:hint="cs"/>
          <w:rtl/>
        </w:rPr>
        <w:t xml:space="preserve">أبو بشر محمد بن أحمد الدولابي </w:t>
      </w:r>
      <w:r w:rsidRPr="00FD2843">
        <w:rPr>
          <w:rStyle w:val="libFootnotenumChar"/>
          <w:rFonts w:hint="cs"/>
          <w:rtl/>
        </w:rPr>
        <w:t>(1)</w:t>
      </w:r>
      <w:r w:rsidRPr="004320E4">
        <w:rPr>
          <w:rFonts w:hint="cs"/>
          <w:rtl/>
        </w:rPr>
        <w:t xml:space="preserve"> المولود 224 والمتوفى 320 معتمد</w:t>
      </w:r>
      <w:r w:rsidR="00C74661">
        <w:rPr>
          <w:rFonts w:hint="cs"/>
          <w:rtl/>
        </w:rPr>
        <w:t>ٌ</w:t>
      </w:r>
      <w:r w:rsidRPr="004320E4">
        <w:rPr>
          <w:rFonts w:hint="cs"/>
          <w:rtl/>
        </w:rPr>
        <w:t xml:space="preserve"> عليه في الرواية عنه كما في تاريخ ابن خلكان ج 2 ص 85</w:t>
      </w:r>
      <w:r w:rsidR="00C74661">
        <w:rPr>
          <w:rFonts w:hint="cs"/>
          <w:rtl/>
        </w:rPr>
        <w:t xml:space="preserve"> *</w:t>
      </w:r>
      <w:r w:rsidR="00020EDE">
        <w:rPr>
          <w:rFonts w:hint="cs"/>
          <w:rtl/>
        </w:rPr>
        <w:t xml:space="preserve"> مرّ </w:t>
      </w:r>
      <w:r w:rsidRPr="004320E4">
        <w:rPr>
          <w:rFonts w:hint="cs"/>
          <w:rtl/>
        </w:rPr>
        <w:t>عنه ص 23</w:t>
      </w:r>
      <w:r w:rsidR="008935B4">
        <w:rPr>
          <w:rFonts w:hint="cs"/>
          <w:rtl/>
        </w:rPr>
        <w:t xml:space="preserve"> و</w:t>
      </w:r>
      <w:r w:rsidRPr="004320E4">
        <w:rPr>
          <w:rFonts w:hint="cs"/>
          <w:rtl/>
        </w:rPr>
        <w:t>30 بإسنادين صحيحين كل</w:t>
      </w:r>
      <w:r w:rsidR="00C74661">
        <w:rPr>
          <w:rFonts w:hint="cs"/>
          <w:rtl/>
        </w:rPr>
        <w:t>ّ</w:t>
      </w:r>
      <w:r w:rsidRPr="004320E4">
        <w:rPr>
          <w:rFonts w:hint="cs"/>
          <w:rtl/>
        </w:rPr>
        <w:t xml:space="preserve"> رجالهما ثقات.</w:t>
      </w:r>
    </w:p>
    <w:p w:rsidR="004320E4" w:rsidRDefault="004320E4" w:rsidP="00C74661">
      <w:pPr>
        <w:pStyle w:val="libNormal"/>
        <w:rPr>
          <w:rtl/>
        </w:rPr>
      </w:pPr>
      <w:r>
        <w:rPr>
          <w:rFonts w:hint="cs"/>
          <w:rtl/>
        </w:rPr>
        <w:t>158</w:t>
      </w:r>
      <w:r w:rsidR="00FD2843">
        <w:rPr>
          <w:rFonts w:hint="cs"/>
          <w:rtl/>
        </w:rPr>
        <w:t xml:space="preserve"> - </w:t>
      </w:r>
      <w:r>
        <w:rPr>
          <w:rFonts w:hint="cs"/>
          <w:rtl/>
        </w:rPr>
        <w:t>أبو جعفر أحمد بن عبد الله بن أحمد البز</w:t>
      </w:r>
      <w:r w:rsidR="00C74661">
        <w:rPr>
          <w:rFonts w:hint="cs"/>
          <w:rtl/>
        </w:rPr>
        <w:t>ّ</w:t>
      </w:r>
      <w:r>
        <w:rPr>
          <w:rFonts w:hint="cs"/>
          <w:rtl/>
        </w:rPr>
        <w:t>از المعروف بابن النيري المولود 232 والمتوفى 320</w:t>
      </w:r>
      <w:r w:rsidR="00FD2843">
        <w:rPr>
          <w:rFonts w:hint="cs"/>
          <w:rtl/>
        </w:rPr>
        <w:t>،</w:t>
      </w:r>
      <w:r>
        <w:rPr>
          <w:rFonts w:hint="cs"/>
          <w:rtl/>
        </w:rPr>
        <w:t xml:space="preserve"> ترجمه الخطيب في تاريخه ج 4 ص 226 وقال</w:t>
      </w:r>
      <w:r w:rsidR="00FD2843">
        <w:rPr>
          <w:rFonts w:hint="cs"/>
          <w:rtl/>
        </w:rPr>
        <w:t>:</w:t>
      </w:r>
      <w:r>
        <w:rPr>
          <w:rFonts w:hint="cs"/>
          <w:rtl/>
        </w:rPr>
        <w:t xml:space="preserve"> ثقة</w:t>
      </w:r>
      <w:r w:rsidR="00C74661">
        <w:rPr>
          <w:rFonts w:hint="cs"/>
          <w:rtl/>
        </w:rPr>
        <w:t>ٌ *</w:t>
      </w:r>
      <w:r>
        <w:rPr>
          <w:rFonts w:hint="cs"/>
          <w:rtl/>
        </w:rPr>
        <w:t xml:space="preserve"> يأتي حديثه في آية إكمال الدين وفي حديث التهنئة بإسناد صحيح رجاله كل</w:t>
      </w:r>
      <w:r w:rsidR="00C74661">
        <w:rPr>
          <w:rFonts w:hint="cs"/>
          <w:rtl/>
        </w:rPr>
        <w:t>ّ</w:t>
      </w:r>
      <w:r>
        <w:rPr>
          <w:rFonts w:hint="cs"/>
          <w:rtl/>
        </w:rPr>
        <w:t>هم ثقات.</w:t>
      </w:r>
    </w:p>
    <w:p w:rsidR="004320E4" w:rsidRDefault="004320E4" w:rsidP="00C74661">
      <w:pPr>
        <w:pStyle w:val="libNormal"/>
        <w:rPr>
          <w:rtl/>
        </w:rPr>
      </w:pPr>
      <w:r w:rsidRPr="004320E4">
        <w:rPr>
          <w:rFonts w:hint="cs"/>
          <w:rtl/>
        </w:rPr>
        <w:t>159</w:t>
      </w:r>
      <w:r w:rsidR="00FD2843">
        <w:rPr>
          <w:rFonts w:hint="cs"/>
          <w:rtl/>
        </w:rPr>
        <w:t xml:space="preserve"> - </w:t>
      </w:r>
      <w:r w:rsidRPr="004320E4">
        <w:rPr>
          <w:rFonts w:hint="cs"/>
          <w:rtl/>
        </w:rPr>
        <w:t>الحافظ أبو جعفر أحمد بن محمد الأزدي</w:t>
      </w:r>
      <w:r w:rsidR="00C74661">
        <w:rPr>
          <w:rFonts w:hint="cs"/>
          <w:rtl/>
        </w:rPr>
        <w:t>ّ</w:t>
      </w:r>
      <w:r w:rsidRPr="004320E4">
        <w:rPr>
          <w:rFonts w:hint="cs"/>
          <w:rtl/>
        </w:rPr>
        <w:t xml:space="preserve"> الطحاوي</w:t>
      </w:r>
      <w:r w:rsidR="00C74661">
        <w:rPr>
          <w:rFonts w:hint="cs"/>
          <w:rtl/>
        </w:rPr>
        <w:t>ّ</w:t>
      </w:r>
      <w:r w:rsidRPr="004320E4">
        <w:rPr>
          <w:rFonts w:hint="cs"/>
          <w:rtl/>
        </w:rPr>
        <w:t xml:space="preserve"> </w:t>
      </w:r>
      <w:r w:rsidRPr="00FD2843">
        <w:rPr>
          <w:rStyle w:val="libFootnotenumChar"/>
          <w:rFonts w:hint="cs"/>
          <w:rtl/>
        </w:rPr>
        <w:t>(2)</w:t>
      </w:r>
      <w:r w:rsidRPr="004320E4">
        <w:rPr>
          <w:rFonts w:hint="cs"/>
          <w:rtl/>
        </w:rPr>
        <w:t xml:space="preserve"> الحنفي</w:t>
      </w:r>
      <w:r w:rsidR="00C74661">
        <w:rPr>
          <w:rFonts w:hint="cs"/>
          <w:rtl/>
        </w:rPr>
        <w:t>ّ</w:t>
      </w:r>
      <w:r w:rsidRPr="004320E4">
        <w:rPr>
          <w:rFonts w:hint="cs"/>
          <w:rtl/>
        </w:rPr>
        <w:t xml:space="preserve"> المصري</w:t>
      </w:r>
      <w:r w:rsidR="00C74661">
        <w:rPr>
          <w:rFonts w:hint="cs"/>
          <w:rtl/>
        </w:rPr>
        <w:t>ّ</w:t>
      </w:r>
      <w:r w:rsidRPr="004320E4">
        <w:rPr>
          <w:rFonts w:hint="cs"/>
          <w:rtl/>
        </w:rPr>
        <w:t xml:space="preserve"> المولود 229 والمتوفى 321</w:t>
      </w:r>
      <w:r w:rsidR="00FD2843">
        <w:rPr>
          <w:rFonts w:hint="cs"/>
          <w:rtl/>
        </w:rPr>
        <w:t>،</w:t>
      </w:r>
      <w:r w:rsidRPr="004320E4">
        <w:rPr>
          <w:rFonts w:hint="cs"/>
          <w:rtl/>
        </w:rPr>
        <w:t xml:space="preserve"> شيخ الفقه والحديث إنتهت إليه الرياسة الديني</w:t>
      </w:r>
      <w:r w:rsidR="00C74661">
        <w:rPr>
          <w:rFonts w:hint="cs"/>
          <w:rtl/>
        </w:rPr>
        <w:t>ّ</w:t>
      </w:r>
      <w:r w:rsidRPr="004320E4">
        <w:rPr>
          <w:rFonts w:hint="cs"/>
          <w:rtl/>
        </w:rPr>
        <w:t>ة بمصر</w:t>
      </w:r>
      <w:r w:rsidR="00FD2843">
        <w:rPr>
          <w:rFonts w:hint="cs"/>
          <w:rtl/>
        </w:rPr>
        <w:t>،</w:t>
      </w:r>
      <w:r w:rsidRPr="004320E4">
        <w:rPr>
          <w:rFonts w:hint="cs"/>
          <w:rtl/>
        </w:rPr>
        <w:t xml:space="preserve"> ترجمه ابن كثير في تاريخه ج 11 ص 174 وقال</w:t>
      </w:r>
      <w:r w:rsidR="00FD2843">
        <w:rPr>
          <w:rFonts w:hint="cs"/>
          <w:rtl/>
        </w:rPr>
        <w:t>:</w:t>
      </w:r>
      <w:r w:rsidRPr="004320E4">
        <w:rPr>
          <w:rFonts w:hint="cs"/>
          <w:rtl/>
        </w:rPr>
        <w:t xml:space="preserve"> أحد الثقات ال</w:t>
      </w:r>
      <w:r w:rsidR="00C74661">
        <w:rPr>
          <w:rFonts w:hint="cs"/>
          <w:rtl/>
        </w:rPr>
        <w:t>أ</w:t>
      </w:r>
      <w:r w:rsidRPr="004320E4">
        <w:rPr>
          <w:rFonts w:hint="cs"/>
          <w:rtl/>
        </w:rPr>
        <w:t>ثبات والحف</w:t>
      </w:r>
      <w:r w:rsidR="00C74661">
        <w:rPr>
          <w:rFonts w:hint="cs"/>
          <w:rtl/>
        </w:rPr>
        <w:t>ّ</w:t>
      </w:r>
      <w:r w:rsidRPr="004320E4">
        <w:rPr>
          <w:rFonts w:hint="cs"/>
          <w:rtl/>
        </w:rPr>
        <w:t>اظ الجهابذة</w:t>
      </w:r>
      <w:r w:rsidR="00FD2843">
        <w:rPr>
          <w:rFonts w:hint="cs"/>
          <w:rtl/>
        </w:rPr>
        <w:t>،</w:t>
      </w:r>
      <w:r w:rsidRPr="004320E4">
        <w:rPr>
          <w:rFonts w:hint="cs"/>
          <w:rtl/>
        </w:rPr>
        <w:t xml:space="preserve"> وحكى الذهبي عن ابن يونس في التذكرة ج 3 ص 30</w:t>
      </w:r>
      <w:r w:rsidR="00FD2843">
        <w:rPr>
          <w:rFonts w:hint="cs"/>
          <w:rtl/>
        </w:rPr>
        <w:t>:</w:t>
      </w:r>
      <w:r w:rsidRPr="004320E4">
        <w:rPr>
          <w:rFonts w:hint="cs"/>
          <w:rtl/>
        </w:rPr>
        <w:t xml:space="preserve"> كان ثقة ثبتا</w:t>
      </w:r>
      <w:r w:rsidR="00C74661">
        <w:rPr>
          <w:rFonts w:hint="cs"/>
          <w:rtl/>
        </w:rPr>
        <w:t>ً</w:t>
      </w:r>
      <w:r w:rsidRPr="004320E4">
        <w:rPr>
          <w:rFonts w:hint="cs"/>
          <w:rtl/>
        </w:rPr>
        <w:t xml:space="preserve"> فقيها</w:t>
      </w:r>
      <w:r w:rsidR="00C74661">
        <w:rPr>
          <w:rFonts w:hint="cs"/>
          <w:rtl/>
        </w:rPr>
        <w:t>ً</w:t>
      </w:r>
      <w:r w:rsidRPr="004320E4">
        <w:rPr>
          <w:rFonts w:hint="cs"/>
          <w:rtl/>
        </w:rPr>
        <w:t xml:space="preserve"> عاقلا</w:t>
      </w:r>
      <w:r w:rsidR="00C74661">
        <w:rPr>
          <w:rFonts w:hint="cs"/>
          <w:rtl/>
        </w:rPr>
        <w:t>ً</w:t>
      </w:r>
      <w:r w:rsidRPr="004320E4">
        <w:rPr>
          <w:rFonts w:hint="cs"/>
          <w:rtl/>
        </w:rPr>
        <w:t xml:space="preserve"> لم يخلف مثله</w:t>
      </w:r>
      <w:r w:rsidR="00C74661">
        <w:rPr>
          <w:rFonts w:hint="cs"/>
          <w:rtl/>
        </w:rPr>
        <w:t xml:space="preserve"> *</w:t>
      </w:r>
      <w:r w:rsidR="00020EDE">
        <w:rPr>
          <w:rFonts w:hint="cs"/>
          <w:rtl/>
        </w:rPr>
        <w:t xml:space="preserve"> مرّ </w:t>
      </w:r>
      <w:r w:rsidRPr="004320E4">
        <w:rPr>
          <w:rFonts w:hint="cs"/>
          <w:rtl/>
        </w:rPr>
        <w:t>حديثه ص 40 بإسناد صحيح رجاله ثقات</w:t>
      </w:r>
      <w:r w:rsidR="00C74661">
        <w:rPr>
          <w:rFonts w:hint="cs"/>
          <w:rtl/>
        </w:rPr>
        <w:t>ٌ</w:t>
      </w:r>
      <w:r w:rsidRPr="004320E4">
        <w:rPr>
          <w:rFonts w:hint="cs"/>
          <w:rtl/>
        </w:rPr>
        <w:t xml:space="preserve"> وكذلك ص 55.</w:t>
      </w:r>
    </w:p>
    <w:p w:rsidR="004320E4" w:rsidRDefault="004320E4" w:rsidP="004320E4">
      <w:pPr>
        <w:pStyle w:val="libNormal"/>
        <w:rPr>
          <w:rtl/>
        </w:rPr>
      </w:pPr>
      <w:r>
        <w:rPr>
          <w:rFonts w:hint="cs"/>
          <w:rtl/>
        </w:rPr>
        <w:t>160</w:t>
      </w:r>
      <w:r w:rsidR="00FD2843">
        <w:rPr>
          <w:rFonts w:hint="cs"/>
          <w:rtl/>
        </w:rPr>
        <w:t xml:space="preserve"> - </w:t>
      </w:r>
      <w:r>
        <w:rPr>
          <w:rFonts w:hint="cs"/>
          <w:rtl/>
        </w:rPr>
        <w:t>أبو إسحاق إبراهيم بن عبد الصمد بن موسى الهاشمي</w:t>
      </w:r>
      <w:r w:rsidR="00D764BC">
        <w:rPr>
          <w:rFonts w:hint="cs"/>
          <w:rtl/>
        </w:rPr>
        <w:t xml:space="preserve"> المتوفّى </w:t>
      </w:r>
      <w:r>
        <w:rPr>
          <w:rFonts w:hint="cs"/>
          <w:rtl/>
        </w:rPr>
        <w:t>325</w:t>
      </w:r>
      <w:r w:rsidR="00FD2843">
        <w:rPr>
          <w:rFonts w:hint="cs"/>
          <w:rtl/>
        </w:rPr>
        <w:t>،</w:t>
      </w:r>
      <w:r>
        <w:rPr>
          <w:rFonts w:hint="cs"/>
          <w:rtl/>
        </w:rPr>
        <w:t xml:space="preserve"> ترجمه الخطيب في تاريخه ص 6 ص 137</w:t>
      </w:r>
      <w:r w:rsidR="00FD2843">
        <w:rPr>
          <w:rFonts w:hint="cs"/>
          <w:rtl/>
        </w:rPr>
        <w:t>،</w:t>
      </w:r>
      <w:r>
        <w:rPr>
          <w:rFonts w:hint="cs"/>
          <w:rtl/>
        </w:rPr>
        <w:t xml:space="preserve"> يأتي بطريقه حديث مناشدة رجل عراقي جابر الأنصاري بحديث الغدير.</w:t>
      </w:r>
    </w:p>
    <w:p w:rsidR="004320E4" w:rsidRDefault="004320E4" w:rsidP="00C74661">
      <w:pPr>
        <w:pStyle w:val="libNormal"/>
        <w:rPr>
          <w:rtl/>
        </w:rPr>
      </w:pPr>
      <w:r>
        <w:rPr>
          <w:rFonts w:hint="cs"/>
          <w:rtl/>
        </w:rPr>
        <w:t>161</w:t>
      </w:r>
      <w:r w:rsidR="00FD2843">
        <w:rPr>
          <w:rFonts w:hint="cs"/>
          <w:rtl/>
        </w:rPr>
        <w:t xml:space="preserve"> - </w:t>
      </w:r>
      <w:r>
        <w:rPr>
          <w:rFonts w:hint="cs"/>
          <w:rtl/>
        </w:rPr>
        <w:t>الحافظ الحكيم محمد بن علي الترمذي الصوفي الشافعي</w:t>
      </w:r>
      <w:r w:rsidR="00C74661">
        <w:rPr>
          <w:rFonts w:hint="cs"/>
          <w:rtl/>
        </w:rPr>
        <w:t>ّ</w:t>
      </w:r>
      <w:r>
        <w:rPr>
          <w:rFonts w:hint="cs"/>
          <w:rtl/>
        </w:rPr>
        <w:t xml:space="preserve"> صاحب كتاب الفروق ونوادر الأصول</w:t>
      </w:r>
      <w:r w:rsidR="00FD2843">
        <w:rPr>
          <w:rFonts w:hint="cs"/>
          <w:rtl/>
        </w:rPr>
        <w:t>،</w:t>
      </w:r>
      <w:r>
        <w:rPr>
          <w:rFonts w:hint="cs"/>
          <w:rtl/>
        </w:rPr>
        <w:t xml:space="preserve"> يروي عن بعض مشايخه سنة 285 كما في ترجمته في أول كتابه نوادر الأصول أثنى عليه الحافظ أبو نعيم في حليته</w:t>
      </w:r>
      <w:r w:rsidR="00FD2843">
        <w:rPr>
          <w:rFonts w:hint="cs"/>
          <w:rtl/>
        </w:rPr>
        <w:t>،</w:t>
      </w:r>
      <w:r>
        <w:rPr>
          <w:rFonts w:hint="cs"/>
          <w:rtl/>
        </w:rPr>
        <w:t xml:space="preserve"> وترجمه السبكي في طبقاته ج 2 ص 20</w:t>
      </w:r>
      <w:r w:rsidR="00C74661">
        <w:rPr>
          <w:rFonts w:hint="cs"/>
          <w:rtl/>
        </w:rPr>
        <w:t xml:space="preserve"> *</w:t>
      </w:r>
      <w:r w:rsidR="00020EDE">
        <w:rPr>
          <w:rFonts w:hint="cs"/>
          <w:rtl/>
        </w:rPr>
        <w:t xml:space="preserve"> مرّ </w:t>
      </w:r>
      <w:r>
        <w:rPr>
          <w:rFonts w:hint="cs"/>
          <w:rtl/>
        </w:rPr>
        <w:t>الحديث عنه ص 27.</w:t>
      </w:r>
    </w:p>
    <w:p w:rsidR="004320E4" w:rsidRDefault="004320E4" w:rsidP="004320E4">
      <w:pPr>
        <w:pStyle w:val="libNormal"/>
        <w:rPr>
          <w:rtl/>
        </w:rPr>
      </w:pPr>
      <w:r>
        <w:rPr>
          <w:rFonts w:hint="cs"/>
          <w:rtl/>
        </w:rPr>
        <w:t>162</w:t>
      </w:r>
      <w:r w:rsidR="00FD2843">
        <w:rPr>
          <w:rFonts w:hint="cs"/>
          <w:rtl/>
        </w:rPr>
        <w:t xml:space="preserve"> - </w:t>
      </w:r>
      <w:r>
        <w:rPr>
          <w:rFonts w:hint="cs"/>
          <w:rtl/>
        </w:rPr>
        <w:t>الحافظ ابن الحافظ عبد الرحمن بن أبي حاتم محمد بن إدريس التميمي</w:t>
      </w:r>
      <w:r w:rsidR="00C74661">
        <w:rPr>
          <w:rFonts w:hint="cs"/>
          <w:rtl/>
        </w:rPr>
        <w:t>ّ</w:t>
      </w:r>
      <w:r>
        <w:rPr>
          <w:rFonts w:hint="cs"/>
          <w:rtl/>
        </w:rPr>
        <w:t xml:space="preserve"> الحنظلي</w:t>
      </w:r>
      <w:r w:rsidR="00C74661">
        <w:rPr>
          <w:rFonts w:hint="cs"/>
          <w:rtl/>
        </w:rPr>
        <w:t>ّ</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الدولاب قرية من أعمال الري وأخرى بأهواز وموضع في شرقي بغداد.</w:t>
      </w:r>
    </w:p>
    <w:p w:rsidR="004320E4" w:rsidRDefault="004320E4" w:rsidP="00806C03">
      <w:pPr>
        <w:pStyle w:val="libFootnote0"/>
        <w:rPr>
          <w:rtl/>
        </w:rPr>
      </w:pPr>
      <w:r>
        <w:rPr>
          <w:rFonts w:hint="cs"/>
          <w:rtl/>
        </w:rPr>
        <w:t>2</w:t>
      </w:r>
      <w:r w:rsidR="00FD2843">
        <w:rPr>
          <w:rFonts w:hint="cs"/>
          <w:rtl/>
        </w:rPr>
        <w:t xml:space="preserve"> - </w:t>
      </w:r>
      <w:r>
        <w:rPr>
          <w:rFonts w:hint="cs"/>
          <w:rtl/>
        </w:rPr>
        <w:t>نسبة إلى طحا وهي قرية بصعيد مصر</w:t>
      </w:r>
      <w:r w:rsidR="00FD2843">
        <w:rPr>
          <w:rFonts w:hint="cs"/>
          <w:rtl/>
        </w:rPr>
        <w:t>،</w:t>
      </w:r>
      <w:r>
        <w:rPr>
          <w:rFonts w:hint="cs"/>
          <w:rtl/>
        </w:rPr>
        <w:t xml:space="preserve"> وإلى الأزد حي من اليمن.</w:t>
      </w:r>
    </w:p>
    <w:p w:rsidR="004320E4" w:rsidRDefault="004320E4" w:rsidP="00806C03">
      <w:pPr>
        <w:pStyle w:val="libNormal"/>
      </w:pPr>
      <w:r>
        <w:rPr>
          <w:rFonts w:hint="cs"/>
          <w:rtl/>
        </w:rPr>
        <w:br w:type="page"/>
      </w:r>
    </w:p>
    <w:p w:rsidR="004320E4" w:rsidRDefault="004320E4" w:rsidP="00C74661">
      <w:pPr>
        <w:pStyle w:val="libNormal0"/>
        <w:rPr>
          <w:rtl/>
        </w:rPr>
      </w:pPr>
      <w:r>
        <w:rPr>
          <w:rFonts w:hint="cs"/>
          <w:rtl/>
        </w:rPr>
        <w:lastRenderedPageBreak/>
        <w:t>الرازي</w:t>
      </w:r>
      <w:r w:rsidR="00C74661">
        <w:rPr>
          <w:rFonts w:hint="cs"/>
          <w:rtl/>
        </w:rPr>
        <w:t>ّ</w:t>
      </w:r>
      <w:r w:rsidR="00D764BC">
        <w:rPr>
          <w:rFonts w:hint="cs"/>
          <w:rtl/>
        </w:rPr>
        <w:t xml:space="preserve"> المتوفّى </w:t>
      </w:r>
      <w:r>
        <w:rPr>
          <w:rFonts w:hint="cs"/>
          <w:rtl/>
        </w:rPr>
        <w:t>327</w:t>
      </w:r>
      <w:r w:rsidR="00FD2843">
        <w:rPr>
          <w:rFonts w:hint="cs"/>
          <w:rtl/>
        </w:rPr>
        <w:t>،</w:t>
      </w:r>
      <w:r>
        <w:rPr>
          <w:rFonts w:hint="cs"/>
          <w:rtl/>
        </w:rPr>
        <w:t xml:space="preserve"> ترجمه الذهبي في تذكرته ج 3 ص 48 وأثنى عليه بالإمامة والحفظ والنقد</w:t>
      </w:r>
      <w:r w:rsidR="00FD2843">
        <w:rPr>
          <w:rFonts w:hint="cs"/>
          <w:rtl/>
        </w:rPr>
        <w:t>،</w:t>
      </w:r>
      <w:r>
        <w:rPr>
          <w:rFonts w:hint="cs"/>
          <w:rtl/>
        </w:rPr>
        <w:t xml:space="preserve"> وحكى عن أبي الوليد الباجي ثقته</w:t>
      </w:r>
      <w:r w:rsidR="00FD2843">
        <w:rPr>
          <w:rFonts w:hint="cs"/>
          <w:rtl/>
        </w:rPr>
        <w:t>،</w:t>
      </w:r>
      <w:r>
        <w:rPr>
          <w:rFonts w:hint="cs"/>
          <w:rtl/>
        </w:rPr>
        <w:t xml:space="preserve"> ترجمه السبكي في طبقاته ج 2 ص 327</w:t>
      </w:r>
      <w:r w:rsidR="00FD2843">
        <w:rPr>
          <w:rFonts w:hint="cs"/>
          <w:rtl/>
        </w:rPr>
        <w:t>،</w:t>
      </w:r>
      <w:r w:rsidR="008935B4">
        <w:rPr>
          <w:rFonts w:hint="cs"/>
          <w:rtl/>
        </w:rPr>
        <w:t xml:space="preserve"> و</w:t>
      </w:r>
      <w:r>
        <w:rPr>
          <w:rFonts w:hint="cs"/>
          <w:rtl/>
        </w:rPr>
        <w:t>حكى عن أبي يعلى الخليلي إن</w:t>
      </w:r>
      <w:r w:rsidR="00C74661">
        <w:rPr>
          <w:rFonts w:hint="cs"/>
          <w:rtl/>
        </w:rPr>
        <w:t>ّ</w:t>
      </w:r>
      <w:r>
        <w:rPr>
          <w:rFonts w:hint="cs"/>
          <w:rtl/>
        </w:rPr>
        <w:t>ه قال</w:t>
      </w:r>
      <w:r w:rsidR="00FD2843">
        <w:rPr>
          <w:rFonts w:hint="cs"/>
          <w:rtl/>
        </w:rPr>
        <w:t>:</w:t>
      </w:r>
      <w:r>
        <w:rPr>
          <w:rFonts w:hint="cs"/>
          <w:rtl/>
        </w:rPr>
        <w:t xml:space="preserve"> كان زاهدا</w:t>
      </w:r>
      <w:r w:rsidR="00C74661">
        <w:rPr>
          <w:rFonts w:hint="cs"/>
          <w:rtl/>
        </w:rPr>
        <w:t>ً</w:t>
      </w:r>
      <w:r>
        <w:rPr>
          <w:rFonts w:hint="cs"/>
          <w:rtl/>
        </w:rPr>
        <w:t xml:space="preserve"> ي</w:t>
      </w:r>
      <w:r w:rsidR="00C74661">
        <w:rPr>
          <w:rFonts w:hint="cs"/>
          <w:rtl/>
        </w:rPr>
        <w:t>ُ</w:t>
      </w:r>
      <w:r>
        <w:rPr>
          <w:rFonts w:hint="cs"/>
          <w:rtl/>
        </w:rPr>
        <w:t>عد</w:t>
      </w:r>
      <w:r w:rsidR="00C74661">
        <w:rPr>
          <w:rFonts w:hint="cs"/>
          <w:rtl/>
        </w:rPr>
        <w:t>ّ</w:t>
      </w:r>
      <w:r>
        <w:rPr>
          <w:rFonts w:hint="cs"/>
          <w:rtl/>
        </w:rPr>
        <w:t xml:space="preserve"> من الأبدال</w:t>
      </w:r>
      <w:r w:rsidR="00C74661">
        <w:rPr>
          <w:rFonts w:hint="cs"/>
          <w:rtl/>
        </w:rPr>
        <w:t xml:space="preserve"> *</w:t>
      </w:r>
      <w:r w:rsidR="00020EDE">
        <w:rPr>
          <w:rFonts w:hint="cs"/>
          <w:rtl/>
        </w:rPr>
        <w:t xml:space="preserve"> مرّ </w:t>
      </w:r>
      <w:r>
        <w:rPr>
          <w:rFonts w:hint="cs"/>
          <w:rtl/>
        </w:rPr>
        <w:t>عنه ص 44</w:t>
      </w:r>
      <w:r w:rsidR="008935B4">
        <w:rPr>
          <w:rFonts w:hint="cs"/>
          <w:rtl/>
        </w:rPr>
        <w:t xml:space="preserve"> و</w:t>
      </w:r>
      <w:r>
        <w:rPr>
          <w:rFonts w:hint="cs"/>
          <w:rtl/>
        </w:rPr>
        <w:t>يأتي عنه نزول آية التبليغ في علي</w:t>
      </w:r>
      <w:r w:rsidR="00C74661">
        <w:rPr>
          <w:rFonts w:hint="cs"/>
          <w:rtl/>
        </w:rPr>
        <w:t>ّ</w:t>
      </w:r>
      <w:r>
        <w:rPr>
          <w:rFonts w:hint="cs"/>
          <w:rtl/>
        </w:rPr>
        <w:t xml:space="preserve"> عليه السلام.</w:t>
      </w:r>
    </w:p>
    <w:p w:rsidR="004320E4" w:rsidRDefault="004320E4" w:rsidP="00C74661">
      <w:pPr>
        <w:pStyle w:val="libNormal"/>
        <w:rPr>
          <w:rtl/>
        </w:rPr>
      </w:pPr>
      <w:r>
        <w:rPr>
          <w:rFonts w:hint="cs"/>
          <w:rtl/>
        </w:rPr>
        <w:t>163</w:t>
      </w:r>
      <w:r w:rsidR="00FD2843">
        <w:rPr>
          <w:rFonts w:hint="cs"/>
          <w:rtl/>
        </w:rPr>
        <w:t xml:space="preserve"> - </w:t>
      </w:r>
      <w:r>
        <w:rPr>
          <w:rFonts w:hint="cs"/>
          <w:rtl/>
        </w:rPr>
        <w:t>أبو عمر أحمد بن عبد رب</w:t>
      </w:r>
      <w:r w:rsidR="00C74661">
        <w:rPr>
          <w:rFonts w:hint="cs"/>
          <w:rtl/>
        </w:rPr>
        <w:t>ِّ</w:t>
      </w:r>
      <w:r>
        <w:rPr>
          <w:rFonts w:hint="cs"/>
          <w:rtl/>
        </w:rPr>
        <w:t>ه القرطبي</w:t>
      </w:r>
      <w:r w:rsidR="00D764BC">
        <w:rPr>
          <w:rFonts w:hint="cs"/>
          <w:rtl/>
        </w:rPr>
        <w:t xml:space="preserve"> المتوفّى </w:t>
      </w:r>
      <w:r>
        <w:rPr>
          <w:rFonts w:hint="cs"/>
          <w:rtl/>
        </w:rPr>
        <w:t>328</w:t>
      </w:r>
      <w:r w:rsidR="00FD2843">
        <w:rPr>
          <w:rFonts w:hint="cs"/>
          <w:rtl/>
        </w:rPr>
        <w:t>،</w:t>
      </w:r>
      <w:r>
        <w:rPr>
          <w:rFonts w:hint="cs"/>
          <w:rtl/>
        </w:rPr>
        <w:t xml:space="preserve"> ترجمه ابن خلكان في تاريخه ج 1 ص 34 وقال</w:t>
      </w:r>
      <w:r w:rsidR="00FD2843">
        <w:rPr>
          <w:rFonts w:hint="cs"/>
          <w:rtl/>
        </w:rPr>
        <w:t>:</w:t>
      </w:r>
      <w:r>
        <w:rPr>
          <w:rFonts w:hint="cs"/>
          <w:rtl/>
        </w:rPr>
        <w:t xml:space="preserve"> كان من العلماء المكثرين من المحفوظات وال</w:t>
      </w:r>
      <w:r w:rsidR="00C74661">
        <w:rPr>
          <w:rFonts w:hint="cs"/>
          <w:rtl/>
        </w:rPr>
        <w:t>إ</w:t>
      </w:r>
      <w:r>
        <w:rPr>
          <w:rFonts w:hint="cs"/>
          <w:rtl/>
        </w:rPr>
        <w:t>ط</w:t>
      </w:r>
      <w:r w:rsidR="00C74661">
        <w:rPr>
          <w:rFonts w:hint="cs"/>
          <w:rtl/>
        </w:rPr>
        <w:t>ّ</w:t>
      </w:r>
      <w:r>
        <w:rPr>
          <w:rFonts w:hint="cs"/>
          <w:rtl/>
        </w:rPr>
        <w:t>لاع على أخبار الناس وصن</w:t>
      </w:r>
      <w:r w:rsidR="00C74661">
        <w:rPr>
          <w:rFonts w:hint="cs"/>
          <w:rtl/>
        </w:rPr>
        <w:t>ّ</w:t>
      </w:r>
      <w:r>
        <w:rPr>
          <w:rFonts w:hint="cs"/>
          <w:rtl/>
        </w:rPr>
        <w:t>ف كتابه العقد وهو من الكتب الممتعة</w:t>
      </w:r>
      <w:r w:rsidR="00C74661">
        <w:rPr>
          <w:rFonts w:hint="cs"/>
          <w:rtl/>
        </w:rPr>
        <w:t xml:space="preserve"> *</w:t>
      </w:r>
      <w:r>
        <w:rPr>
          <w:rFonts w:hint="cs"/>
          <w:rtl/>
        </w:rPr>
        <w:t xml:space="preserve"> قال في العقد الفريد ج 2 ص 275 أسلم علي</w:t>
      </w:r>
      <w:r w:rsidR="00C74661">
        <w:rPr>
          <w:rFonts w:hint="cs"/>
          <w:rtl/>
        </w:rPr>
        <w:t>ٌّ</w:t>
      </w:r>
      <w:r>
        <w:rPr>
          <w:rFonts w:hint="cs"/>
          <w:rtl/>
        </w:rPr>
        <w:t xml:space="preserve"> وهو ابن خمس عشرة سنة</w:t>
      </w:r>
      <w:r w:rsidR="00FD2843">
        <w:rPr>
          <w:rFonts w:hint="cs"/>
          <w:rtl/>
        </w:rPr>
        <w:t>،</w:t>
      </w:r>
      <w:r>
        <w:rPr>
          <w:rFonts w:hint="cs"/>
          <w:rtl/>
        </w:rPr>
        <w:t xml:space="preserve"> وهو أول م</w:t>
      </w:r>
      <w:r w:rsidR="00C74661">
        <w:rPr>
          <w:rFonts w:hint="cs"/>
          <w:rtl/>
        </w:rPr>
        <w:t>َ</w:t>
      </w:r>
      <w:r>
        <w:rPr>
          <w:rFonts w:hint="cs"/>
          <w:rtl/>
        </w:rPr>
        <w:t>ن شهد أن لا إله إل</w:t>
      </w:r>
      <w:r w:rsidR="00C74661">
        <w:rPr>
          <w:rFonts w:hint="cs"/>
          <w:rtl/>
        </w:rPr>
        <w:t>ّ</w:t>
      </w:r>
      <w:r>
        <w:rPr>
          <w:rFonts w:hint="cs"/>
          <w:rtl/>
        </w:rPr>
        <w:t>ا الله وأن</w:t>
      </w:r>
      <w:r w:rsidR="00C74661">
        <w:rPr>
          <w:rFonts w:hint="cs"/>
          <w:rtl/>
        </w:rPr>
        <w:t>ّ</w:t>
      </w:r>
      <w:r>
        <w:rPr>
          <w:rFonts w:hint="cs"/>
          <w:rtl/>
        </w:rPr>
        <w:t xml:space="preserve"> محمدا</w:t>
      </w:r>
      <w:r w:rsidR="00C74661">
        <w:rPr>
          <w:rFonts w:hint="cs"/>
          <w:rtl/>
        </w:rPr>
        <w:t>ً</w:t>
      </w:r>
      <w:r>
        <w:rPr>
          <w:rFonts w:hint="cs"/>
          <w:rtl/>
        </w:rPr>
        <w:t xml:space="preserve"> رسول الله</w:t>
      </w:r>
      <w:r w:rsidR="00FD2843">
        <w:rPr>
          <w:rFonts w:hint="cs"/>
          <w:rtl/>
        </w:rPr>
        <w:t>،</w:t>
      </w:r>
      <w:r>
        <w:rPr>
          <w:rFonts w:hint="cs"/>
          <w:rtl/>
        </w:rPr>
        <w:t xml:space="preserve"> وقال النبي</w:t>
      </w:r>
      <w:r w:rsidR="00C74661">
        <w:rPr>
          <w:rFonts w:hint="cs"/>
          <w:rtl/>
        </w:rPr>
        <w:t>ّ</w:t>
      </w:r>
      <w:r>
        <w:rPr>
          <w:rFonts w:hint="cs"/>
          <w:rtl/>
        </w:rPr>
        <w:t xml:space="preserve"> عليه الصلاة والسلام</w:t>
      </w:r>
      <w:r w:rsidR="00FD2843">
        <w:rPr>
          <w:rFonts w:hint="cs"/>
          <w:rtl/>
        </w:rPr>
        <w:t>:</w:t>
      </w:r>
      <w:r>
        <w:rPr>
          <w:rFonts w:hint="cs"/>
          <w:rtl/>
        </w:rPr>
        <w:t xml:space="preserve"> </w:t>
      </w:r>
      <w:r w:rsidR="005164B1">
        <w:rPr>
          <w:rFonts w:hint="cs"/>
          <w:rtl/>
        </w:rPr>
        <w:t>مَن كنت مولاه فعليٌّ مولاه</w:t>
      </w:r>
      <w:r w:rsidR="00C74661">
        <w:rPr>
          <w:rFonts w:hint="cs"/>
          <w:rtl/>
        </w:rPr>
        <w:t>،</w:t>
      </w:r>
      <w:r w:rsidR="005164B1">
        <w:rPr>
          <w:rFonts w:hint="cs"/>
          <w:rtl/>
        </w:rPr>
        <w:t xml:space="preserve"> أللهمّ وال مَن والاه</w:t>
      </w:r>
      <w:r w:rsidR="00FD2843">
        <w:rPr>
          <w:rFonts w:hint="cs"/>
          <w:rtl/>
        </w:rPr>
        <w:t>،</w:t>
      </w:r>
      <w:r>
        <w:rPr>
          <w:rFonts w:hint="cs"/>
          <w:rtl/>
        </w:rPr>
        <w:t xml:space="preserve"> </w:t>
      </w:r>
      <w:r w:rsidR="005164B1">
        <w:rPr>
          <w:rFonts w:hint="cs"/>
          <w:rtl/>
        </w:rPr>
        <w:t>وعاد مَن عاداه</w:t>
      </w:r>
      <w:r>
        <w:rPr>
          <w:rFonts w:hint="cs"/>
          <w:rtl/>
        </w:rPr>
        <w:t>. ويأتي عنه احتجاج المأمون على أربعين فقيها</w:t>
      </w:r>
      <w:r w:rsidR="00C74661">
        <w:rPr>
          <w:rFonts w:hint="cs"/>
          <w:rtl/>
        </w:rPr>
        <w:t>ً</w:t>
      </w:r>
      <w:r>
        <w:rPr>
          <w:rFonts w:hint="cs"/>
          <w:rtl/>
        </w:rPr>
        <w:t xml:space="preserve"> بأحاديث منها حديث الغدير.</w:t>
      </w:r>
    </w:p>
    <w:p w:rsidR="004320E4" w:rsidRDefault="004320E4" w:rsidP="00F52D84">
      <w:pPr>
        <w:pStyle w:val="libNormal"/>
        <w:rPr>
          <w:rtl/>
        </w:rPr>
      </w:pPr>
      <w:r>
        <w:rPr>
          <w:rFonts w:hint="cs"/>
          <w:rtl/>
        </w:rPr>
        <w:t>164</w:t>
      </w:r>
      <w:r w:rsidR="00FD2843">
        <w:rPr>
          <w:rFonts w:hint="cs"/>
          <w:rtl/>
        </w:rPr>
        <w:t xml:space="preserve"> - </w:t>
      </w:r>
      <w:r>
        <w:rPr>
          <w:rFonts w:hint="cs"/>
          <w:rtl/>
        </w:rPr>
        <w:t>الفقيه أبو عبد الله الحسين بن إسماعيل بن سعيد المحاملي</w:t>
      </w:r>
      <w:r w:rsidR="00F52D84">
        <w:rPr>
          <w:rFonts w:hint="cs"/>
          <w:rtl/>
        </w:rPr>
        <w:t>ّ</w:t>
      </w:r>
      <w:r>
        <w:rPr>
          <w:rFonts w:hint="cs"/>
          <w:rtl/>
        </w:rPr>
        <w:t xml:space="preserve"> الضبي</w:t>
      </w:r>
      <w:r w:rsidR="00F52D84">
        <w:rPr>
          <w:rFonts w:hint="cs"/>
          <w:rtl/>
        </w:rPr>
        <w:t>ّ</w:t>
      </w:r>
      <w:r w:rsidR="00D764BC">
        <w:rPr>
          <w:rFonts w:hint="cs"/>
          <w:rtl/>
        </w:rPr>
        <w:t xml:space="preserve"> المتوفّى </w:t>
      </w:r>
      <w:r>
        <w:rPr>
          <w:rFonts w:hint="cs"/>
          <w:rtl/>
        </w:rPr>
        <w:t>330 عن 95 سنة</w:t>
      </w:r>
      <w:r w:rsidR="00FD2843">
        <w:rPr>
          <w:rFonts w:hint="cs"/>
          <w:rtl/>
        </w:rPr>
        <w:t>،</w:t>
      </w:r>
      <w:r>
        <w:rPr>
          <w:rFonts w:hint="cs"/>
          <w:rtl/>
        </w:rPr>
        <w:t xml:space="preserve"> قال السمعاني في أنسابه</w:t>
      </w:r>
      <w:r w:rsidR="00FD2843">
        <w:rPr>
          <w:rFonts w:hint="cs"/>
          <w:rtl/>
        </w:rPr>
        <w:t>:</w:t>
      </w:r>
      <w:r>
        <w:rPr>
          <w:rFonts w:hint="cs"/>
          <w:rtl/>
        </w:rPr>
        <w:t xml:space="preserve"> كان فاضلا</w:t>
      </w:r>
      <w:r w:rsidR="00F52D84">
        <w:rPr>
          <w:rFonts w:hint="cs"/>
          <w:rtl/>
        </w:rPr>
        <w:t>ً</w:t>
      </w:r>
      <w:r>
        <w:rPr>
          <w:rFonts w:hint="cs"/>
          <w:rtl/>
        </w:rPr>
        <w:t xml:space="preserve"> صادقا</w:t>
      </w:r>
      <w:r w:rsidR="00F52D84">
        <w:rPr>
          <w:rFonts w:hint="cs"/>
          <w:rtl/>
        </w:rPr>
        <w:t>ً</w:t>
      </w:r>
      <w:r>
        <w:rPr>
          <w:rFonts w:hint="cs"/>
          <w:rtl/>
        </w:rPr>
        <w:t xml:space="preserve"> دي</w:t>
      </w:r>
      <w:r w:rsidR="00F52D84">
        <w:rPr>
          <w:rFonts w:hint="cs"/>
          <w:rtl/>
        </w:rPr>
        <w:t>ِّ</w:t>
      </w:r>
      <w:r>
        <w:rPr>
          <w:rFonts w:hint="cs"/>
          <w:rtl/>
        </w:rPr>
        <w:t>نا</w:t>
      </w:r>
      <w:r w:rsidR="00F52D84">
        <w:rPr>
          <w:rFonts w:hint="cs"/>
          <w:rtl/>
        </w:rPr>
        <w:t>ً</w:t>
      </w:r>
      <w:r>
        <w:rPr>
          <w:rFonts w:hint="cs"/>
          <w:rtl/>
        </w:rPr>
        <w:t xml:space="preserve"> ثقة</w:t>
      </w:r>
      <w:r w:rsidR="00F52D84">
        <w:rPr>
          <w:rFonts w:hint="cs"/>
          <w:rtl/>
        </w:rPr>
        <w:t>ً</w:t>
      </w:r>
      <w:r>
        <w:rPr>
          <w:rFonts w:hint="cs"/>
          <w:rtl/>
        </w:rPr>
        <w:t xml:space="preserve"> صدوقا</w:t>
      </w:r>
      <w:r w:rsidR="00F52D84">
        <w:rPr>
          <w:rFonts w:hint="cs"/>
          <w:rtl/>
        </w:rPr>
        <w:t>ً</w:t>
      </w:r>
      <w:r w:rsidR="00FD2843">
        <w:rPr>
          <w:rFonts w:hint="cs"/>
          <w:rtl/>
        </w:rPr>
        <w:t>،</w:t>
      </w:r>
      <w:r>
        <w:rPr>
          <w:rFonts w:hint="cs"/>
          <w:rtl/>
        </w:rPr>
        <w:t xml:space="preserve"> وقال ابن كثير في تاريخه ج 3 ص 203</w:t>
      </w:r>
      <w:r w:rsidR="00FD2843">
        <w:rPr>
          <w:rFonts w:hint="cs"/>
          <w:rtl/>
        </w:rPr>
        <w:t>:</w:t>
      </w:r>
      <w:r>
        <w:rPr>
          <w:rFonts w:hint="cs"/>
          <w:rtl/>
        </w:rPr>
        <w:t xml:space="preserve"> كان صدوقا</w:t>
      </w:r>
      <w:r w:rsidR="00F52D84">
        <w:rPr>
          <w:rFonts w:hint="cs"/>
          <w:rtl/>
        </w:rPr>
        <w:t>ً</w:t>
      </w:r>
      <w:r>
        <w:rPr>
          <w:rFonts w:hint="cs"/>
          <w:rtl/>
        </w:rPr>
        <w:t xml:space="preserve"> دي</w:t>
      </w:r>
      <w:r w:rsidR="00F52D84">
        <w:rPr>
          <w:rFonts w:hint="cs"/>
          <w:rtl/>
        </w:rPr>
        <w:t>ِّ</w:t>
      </w:r>
      <w:r>
        <w:rPr>
          <w:rFonts w:hint="cs"/>
          <w:rtl/>
        </w:rPr>
        <w:t>نا</w:t>
      </w:r>
      <w:r w:rsidR="00F52D84">
        <w:rPr>
          <w:rFonts w:hint="cs"/>
          <w:rtl/>
        </w:rPr>
        <w:t>ً</w:t>
      </w:r>
      <w:r>
        <w:rPr>
          <w:rFonts w:hint="cs"/>
          <w:rtl/>
        </w:rPr>
        <w:t xml:space="preserve"> فقيها</w:t>
      </w:r>
      <w:r w:rsidR="00F52D84">
        <w:rPr>
          <w:rFonts w:hint="cs"/>
          <w:rtl/>
        </w:rPr>
        <w:t>ً</w:t>
      </w:r>
      <w:r>
        <w:rPr>
          <w:rFonts w:hint="cs"/>
          <w:rtl/>
        </w:rPr>
        <w:t xml:space="preserve"> محد</w:t>
      </w:r>
      <w:r w:rsidR="00F52D84">
        <w:rPr>
          <w:rFonts w:hint="cs"/>
          <w:rtl/>
        </w:rPr>
        <w:t>ِّ</w:t>
      </w:r>
      <w:r>
        <w:rPr>
          <w:rFonts w:hint="cs"/>
          <w:rtl/>
        </w:rPr>
        <w:t>ثا</w:t>
      </w:r>
      <w:r w:rsidR="00F52D84">
        <w:rPr>
          <w:rFonts w:hint="cs"/>
          <w:rtl/>
        </w:rPr>
        <w:t>ً</w:t>
      </w:r>
      <w:r>
        <w:rPr>
          <w:rFonts w:hint="cs"/>
          <w:rtl/>
        </w:rPr>
        <w:t xml:space="preserve"> ولي قضاء الكوفة ست</w:t>
      </w:r>
      <w:r w:rsidR="00F52D84">
        <w:rPr>
          <w:rFonts w:hint="cs"/>
          <w:rtl/>
        </w:rPr>
        <w:t>ّ</w:t>
      </w:r>
      <w:r>
        <w:rPr>
          <w:rFonts w:hint="cs"/>
          <w:rtl/>
        </w:rPr>
        <w:t>ين سنة وأضيف إليه قضاء فارس وأعمالها</w:t>
      </w:r>
      <w:r w:rsidR="00FD2843">
        <w:rPr>
          <w:rFonts w:hint="cs"/>
          <w:rtl/>
        </w:rPr>
        <w:t>،</w:t>
      </w:r>
      <w:r>
        <w:rPr>
          <w:rFonts w:hint="cs"/>
          <w:rtl/>
        </w:rPr>
        <w:t xml:space="preserve"> ثم استعفى من ذلك كل</w:t>
      </w:r>
      <w:r w:rsidR="00F52D84">
        <w:rPr>
          <w:rFonts w:hint="cs"/>
          <w:rtl/>
        </w:rPr>
        <w:t>ّ</w:t>
      </w:r>
      <w:r>
        <w:rPr>
          <w:rFonts w:hint="cs"/>
          <w:rtl/>
        </w:rPr>
        <w:t>ه ولزم منزله واقتصر على إسماع الحديث وسماعه</w:t>
      </w:r>
      <w:r w:rsidR="00F52D84">
        <w:rPr>
          <w:rFonts w:hint="cs"/>
          <w:rtl/>
        </w:rPr>
        <w:t xml:space="preserve"> *</w:t>
      </w:r>
      <w:r w:rsidR="00020EDE">
        <w:rPr>
          <w:rFonts w:hint="cs"/>
          <w:rtl/>
        </w:rPr>
        <w:t xml:space="preserve"> مرّ </w:t>
      </w:r>
      <w:r>
        <w:rPr>
          <w:rFonts w:hint="cs"/>
          <w:rtl/>
        </w:rPr>
        <w:t>عنه ص 51</w:t>
      </w:r>
      <w:r w:rsidR="008935B4">
        <w:rPr>
          <w:rFonts w:hint="cs"/>
          <w:rtl/>
        </w:rPr>
        <w:t xml:space="preserve"> و</w:t>
      </w:r>
      <w:r>
        <w:rPr>
          <w:rFonts w:hint="cs"/>
          <w:rtl/>
        </w:rPr>
        <w:t>55 بإسناد صح</w:t>
      </w:r>
      <w:r w:rsidR="00F52D84">
        <w:rPr>
          <w:rFonts w:hint="cs"/>
          <w:rtl/>
        </w:rPr>
        <w:t>ّ</w:t>
      </w:r>
      <w:r>
        <w:rPr>
          <w:rFonts w:hint="cs"/>
          <w:rtl/>
        </w:rPr>
        <w:t>حه في أماليه</w:t>
      </w:r>
      <w:r w:rsidR="00FD2843">
        <w:rPr>
          <w:rFonts w:hint="cs"/>
          <w:rtl/>
        </w:rPr>
        <w:t>،</w:t>
      </w:r>
      <w:r>
        <w:rPr>
          <w:rFonts w:hint="cs"/>
          <w:rtl/>
        </w:rPr>
        <w:t xml:space="preserve"> ويأتي عنه حديث المناشدة بلفظ زيد بن ي</w:t>
      </w:r>
      <w:r w:rsidR="00F52D84">
        <w:rPr>
          <w:rFonts w:hint="cs"/>
          <w:rtl/>
        </w:rPr>
        <w:t>ُ</w:t>
      </w:r>
      <w:r>
        <w:rPr>
          <w:rFonts w:hint="cs"/>
          <w:rtl/>
        </w:rPr>
        <w:t>ثيع بإسناد صحيح رجاله ثقات.</w:t>
      </w:r>
    </w:p>
    <w:p w:rsidR="004320E4" w:rsidRDefault="004320E4" w:rsidP="00F52D84">
      <w:pPr>
        <w:pStyle w:val="libNormal"/>
        <w:rPr>
          <w:rtl/>
        </w:rPr>
      </w:pPr>
      <w:r>
        <w:rPr>
          <w:rFonts w:hint="cs"/>
          <w:rtl/>
        </w:rPr>
        <w:t>165</w:t>
      </w:r>
      <w:r w:rsidR="00FD2843">
        <w:rPr>
          <w:rFonts w:hint="cs"/>
          <w:rtl/>
        </w:rPr>
        <w:t xml:space="preserve"> - </w:t>
      </w:r>
      <w:r>
        <w:rPr>
          <w:rFonts w:hint="cs"/>
          <w:rtl/>
        </w:rPr>
        <w:t>أبو نصر حبشون بن موسى بن أيوب الخلال</w:t>
      </w:r>
      <w:r w:rsidR="00D764BC">
        <w:rPr>
          <w:rFonts w:hint="cs"/>
          <w:rtl/>
        </w:rPr>
        <w:t xml:space="preserve"> المتوفّى </w:t>
      </w:r>
      <w:r>
        <w:rPr>
          <w:rFonts w:hint="cs"/>
          <w:rtl/>
        </w:rPr>
        <w:t>331 وكان مولده 234</w:t>
      </w:r>
      <w:r w:rsidR="00FD2843">
        <w:rPr>
          <w:rFonts w:hint="cs"/>
          <w:rtl/>
        </w:rPr>
        <w:t>،</w:t>
      </w:r>
      <w:r>
        <w:rPr>
          <w:rFonts w:hint="cs"/>
          <w:rtl/>
        </w:rPr>
        <w:t xml:space="preserve"> شيخ الحافظ الدارقطني ونظراءه</w:t>
      </w:r>
      <w:r w:rsidR="00FD2843">
        <w:rPr>
          <w:rFonts w:hint="cs"/>
          <w:rtl/>
        </w:rPr>
        <w:t>،</w:t>
      </w:r>
      <w:r>
        <w:rPr>
          <w:rFonts w:hint="cs"/>
          <w:rtl/>
        </w:rPr>
        <w:t xml:space="preserve"> ترجمه الخطيب في تاريخه ج 8 ص 290 وقال</w:t>
      </w:r>
      <w:r w:rsidR="00FD2843">
        <w:rPr>
          <w:rFonts w:hint="cs"/>
          <w:rtl/>
        </w:rPr>
        <w:t>:</w:t>
      </w:r>
      <w:r>
        <w:rPr>
          <w:rFonts w:hint="cs"/>
          <w:rtl/>
        </w:rPr>
        <w:t xml:space="preserve"> كان ثقة</w:t>
      </w:r>
      <w:r w:rsidR="00F52D84">
        <w:rPr>
          <w:rFonts w:hint="cs"/>
          <w:rtl/>
        </w:rPr>
        <w:t>ً *</w:t>
      </w:r>
      <w:r>
        <w:rPr>
          <w:rFonts w:hint="cs"/>
          <w:rtl/>
        </w:rPr>
        <w:t xml:space="preserve"> يأتي حديثه وترجمته في صوم الغدير وستقف على صح</w:t>
      </w:r>
      <w:r w:rsidR="00F52D84">
        <w:rPr>
          <w:rFonts w:hint="cs"/>
          <w:rtl/>
        </w:rPr>
        <w:t>ّ</w:t>
      </w:r>
      <w:r>
        <w:rPr>
          <w:rFonts w:hint="cs"/>
          <w:rtl/>
        </w:rPr>
        <w:t>ة إسناده وأن</w:t>
      </w:r>
      <w:r w:rsidR="00F52D84">
        <w:rPr>
          <w:rFonts w:hint="cs"/>
          <w:rtl/>
        </w:rPr>
        <w:t>ّ</w:t>
      </w:r>
      <w:r>
        <w:rPr>
          <w:rFonts w:hint="cs"/>
          <w:rtl/>
        </w:rPr>
        <w:t xml:space="preserve"> رجاله كل</w:t>
      </w:r>
      <w:r w:rsidR="00F52D84">
        <w:rPr>
          <w:rFonts w:hint="cs"/>
          <w:rtl/>
        </w:rPr>
        <w:t>ّ</w:t>
      </w:r>
      <w:r>
        <w:rPr>
          <w:rFonts w:hint="cs"/>
          <w:rtl/>
        </w:rPr>
        <w:t>هم ثقات.</w:t>
      </w:r>
    </w:p>
    <w:p w:rsidR="004320E4" w:rsidRDefault="004320E4" w:rsidP="00F52D84">
      <w:pPr>
        <w:pStyle w:val="libNormal"/>
        <w:rPr>
          <w:rtl/>
        </w:rPr>
      </w:pPr>
      <w:r>
        <w:rPr>
          <w:rFonts w:hint="cs"/>
          <w:rtl/>
        </w:rPr>
        <w:t>166</w:t>
      </w:r>
      <w:r w:rsidR="00FD2843">
        <w:rPr>
          <w:rFonts w:hint="cs"/>
          <w:rtl/>
        </w:rPr>
        <w:t xml:space="preserve"> - </w:t>
      </w:r>
      <w:r>
        <w:rPr>
          <w:rFonts w:hint="cs"/>
          <w:rtl/>
        </w:rPr>
        <w:t>الحافظ أبو العباس أحمد بن عقدة</w:t>
      </w:r>
      <w:r w:rsidR="00D764BC">
        <w:rPr>
          <w:rFonts w:hint="cs"/>
          <w:rtl/>
        </w:rPr>
        <w:t xml:space="preserve"> المتوفّى </w:t>
      </w:r>
      <w:r>
        <w:rPr>
          <w:rFonts w:hint="cs"/>
          <w:rtl/>
        </w:rPr>
        <w:t>333 ضع يدك على أي</w:t>
      </w:r>
      <w:r w:rsidR="00F52D84">
        <w:rPr>
          <w:rFonts w:hint="cs"/>
          <w:rtl/>
        </w:rPr>
        <w:t>ٍّ</w:t>
      </w:r>
      <w:r>
        <w:rPr>
          <w:rFonts w:hint="cs"/>
          <w:rtl/>
        </w:rPr>
        <w:t xml:space="preserve"> من معاجم التراجم تجد هناك ترجمته والثناء عليه</w:t>
      </w:r>
      <w:r w:rsidR="00F52D84">
        <w:rPr>
          <w:rFonts w:hint="cs"/>
          <w:rtl/>
        </w:rPr>
        <w:t xml:space="preserve"> *</w:t>
      </w:r>
      <w:r>
        <w:rPr>
          <w:rFonts w:hint="cs"/>
          <w:rtl/>
        </w:rPr>
        <w:t xml:space="preserve"> أفرد كتابا</w:t>
      </w:r>
      <w:r w:rsidR="00F52D84">
        <w:rPr>
          <w:rFonts w:hint="cs"/>
          <w:rtl/>
        </w:rPr>
        <w:t>ً</w:t>
      </w:r>
      <w:r>
        <w:rPr>
          <w:rFonts w:hint="cs"/>
          <w:rtl/>
        </w:rPr>
        <w:t xml:space="preserve"> في حديث الغدير وستقف في ذكر المؤلفين على تفصيله</w:t>
      </w:r>
      <w:r w:rsidR="00FD2843">
        <w:rPr>
          <w:rFonts w:hint="cs"/>
          <w:rtl/>
        </w:rPr>
        <w:t>،</w:t>
      </w:r>
      <w:r>
        <w:rPr>
          <w:rFonts w:hint="cs"/>
          <w:rtl/>
        </w:rPr>
        <w:t xml:space="preserve"> وقد رواه بطرق كثيرة صحيحة منها ما</w:t>
      </w:r>
      <w:r w:rsidR="00020EDE">
        <w:rPr>
          <w:rFonts w:hint="cs"/>
          <w:rtl/>
        </w:rPr>
        <w:t xml:space="preserve"> مرّ </w:t>
      </w:r>
      <w:r>
        <w:rPr>
          <w:rFonts w:hint="cs"/>
          <w:rtl/>
        </w:rPr>
        <w:t>ومنها ما يأتي.</w:t>
      </w:r>
    </w:p>
    <w:p w:rsidR="004320E4" w:rsidRDefault="004320E4" w:rsidP="004320E4">
      <w:pPr>
        <w:pStyle w:val="libNormal"/>
        <w:rPr>
          <w:rtl/>
        </w:rPr>
      </w:pPr>
      <w:r>
        <w:rPr>
          <w:rFonts w:hint="cs"/>
          <w:rtl/>
        </w:rPr>
        <w:t>167</w:t>
      </w:r>
      <w:r w:rsidR="00FD2843">
        <w:rPr>
          <w:rFonts w:hint="cs"/>
          <w:rtl/>
        </w:rPr>
        <w:t xml:space="preserve"> - </w:t>
      </w:r>
      <w:r>
        <w:rPr>
          <w:rFonts w:hint="cs"/>
          <w:rtl/>
        </w:rPr>
        <w:t>أبو عبد الله محمد بن علي بن خلف العطار الكوفي</w:t>
      </w:r>
      <w:r w:rsidR="00F52D84">
        <w:rPr>
          <w:rFonts w:hint="cs"/>
          <w:rtl/>
        </w:rPr>
        <w:t>ّ</w:t>
      </w:r>
      <w:r>
        <w:rPr>
          <w:rFonts w:hint="cs"/>
          <w:rtl/>
        </w:rPr>
        <w:t xml:space="preserve"> نزيل بغداد</w:t>
      </w:r>
      <w:r w:rsidR="00FD2843">
        <w:rPr>
          <w:rFonts w:hint="cs"/>
          <w:rtl/>
        </w:rPr>
        <w:t>،</w:t>
      </w:r>
      <w:r>
        <w:rPr>
          <w:rFonts w:hint="cs"/>
          <w:rtl/>
        </w:rPr>
        <w:t xml:space="preserve"> ترجمه</w:t>
      </w:r>
    </w:p>
    <w:p w:rsidR="004320E4" w:rsidRDefault="004320E4" w:rsidP="00806C03">
      <w:pPr>
        <w:pStyle w:val="libNormal"/>
      </w:pPr>
      <w:r>
        <w:rPr>
          <w:rFonts w:hint="cs"/>
          <w:rtl/>
        </w:rPr>
        <w:br w:type="page"/>
      </w:r>
    </w:p>
    <w:p w:rsidR="004320E4" w:rsidRDefault="004320E4" w:rsidP="00F52D84">
      <w:pPr>
        <w:pStyle w:val="libNormal0"/>
        <w:rPr>
          <w:rtl/>
        </w:rPr>
      </w:pPr>
      <w:r>
        <w:rPr>
          <w:rFonts w:hint="cs"/>
          <w:rtl/>
        </w:rPr>
        <w:lastRenderedPageBreak/>
        <w:t>الخطيب في تاريخه ج 3 ص 57 وقال سمعت</w:t>
      </w:r>
      <w:r w:rsidR="00FD2843">
        <w:rPr>
          <w:rFonts w:hint="cs"/>
          <w:rtl/>
        </w:rPr>
        <w:t>:</w:t>
      </w:r>
      <w:r>
        <w:rPr>
          <w:rFonts w:hint="cs"/>
          <w:rtl/>
        </w:rPr>
        <w:t xml:space="preserve"> محمد بن منصور يقول</w:t>
      </w:r>
      <w:r w:rsidR="00FD2843">
        <w:rPr>
          <w:rFonts w:hint="cs"/>
          <w:rtl/>
        </w:rPr>
        <w:t>:</w:t>
      </w:r>
      <w:r>
        <w:rPr>
          <w:rFonts w:hint="cs"/>
          <w:rtl/>
        </w:rPr>
        <w:t xml:space="preserve"> كان محمد بن علي بن خلف ثقة</w:t>
      </w:r>
      <w:r w:rsidR="00F52D84">
        <w:rPr>
          <w:rFonts w:hint="cs"/>
          <w:rtl/>
        </w:rPr>
        <w:t>ً</w:t>
      </w:r>
      <w:r>
        <w:rPr>
          <w:rFonts w:hint="cs"/>
          <w:rtl/>
        </w:rPr>
        <w:t xml:space="preserve"> مأمونا</w:t>
      </w:r>
      <w:r w:rsidR="00F52D84">
        <w:rPr>
          <w:rFonts w:hint="cs"/>
          <w:rtl/>
        </w:rPr>
        <w:t>ً</w:t>
      </w:r>
      <w:r>
        <w:rPr>
          <w:rFonts w:hint="cs"/>
          <w:rtl/>
        </w:rPr>
        <w:t xml:space="preserve"> حسن العقل</w:t>
      </w:r>
      <w:r w:rsidR="00F52D84">
        <w:rPr>
          <w:rFonts w:hint="cs"/>
          <w:rtl/>
        </w:rPr>
        <w:t xml:space="preserve"> *</w:t>
      </w:r>
      <w:r w:rsidR="00020EDE">
        <w:rPr>
          <w:rFonts w:hint="cs"/>
          <w:rtl/>
        </w:rPr>
        <w:t xml:space="preserve"> مرّ </w:t>
      </w:r>
      <w:r>
        <w:rPr>
          <w:rFonts w:hint="cs"/>
          <w:rtl/>
        </w:rPr>
        <w:t>حديثه ص 66 بإسناد صحيح رجاله ثقات.</w:t>
      </w:r>
    </w:p>
    <w:p w:rsidR="004320E4" w:rsidRDefault="004320E4" w:rsidP="00F52D84">
      <w:pPr>
        <w:pStyle w:val="libNormal"/>
        <w:rPr>
          <w:rtl/>
        </w:rPr>
      </w:pPr>
      <w:r>
        <w:rPr>
          <w:rFonts w:hint="cs"/>
          <w:rtl/>
        </w:rPr>
        <w:t>168</w:t>
      </w:r>
      <w:r w:rsidR="00FD2843">
        <w:rPr>
          <w:rFonts w:hint="cs"/>
          <w:rtl/>
        </w:rPr>
        <w:t xml:space="preserve"> - </w:t>
      </w:r>
      <w:r>
        <w:rPr>
          <w:rFonts w:hint="cs"/>
          <w:rtl/>
        </w:rPr>
        <w:t>الحافظ الهيثم بن كليب أبو سعيد الشاشي</w:t>
      </w:r>
      <w:r w:rsidR="00D764BC">
        <w:rPr>
          <w:rFonts w:hint="cs"/>
          <w:rtl/>
        </w:rPr>
        <w:t xml:space="preserve"> المتوفّى </w:t>
      </w:r>
      <w:r>
        <w:rPr>
          <w:rFonts w:hint="cs"/>
          <w:rtl/>
        </w:rPr>
        <w:t>335</w:t>
      </w:r>
      <w:r w:rsidR="00FD2843">
        <w:rPr>
          <w:rFonts w:hint="cs"/>
          <w:rtl/>
        </w:rPr>
        <w:t>،</w:t>
      </w:r>
      <w:r>
        <w:rPr>
          <w:rFonts w:hint="cs"/>
          <w:rtl/>
        </w:rPr>
        <w:t xml:space="preserve"> صاحب المسند الكبير ترجمه الذهبي في تذكرته ج 3 ص 66 ووث</w:t>
      </w:r>
      <w:r w:rsidR="00F52D84">
        <w:rPr>
          <w:rFonts w:hint="cs"/>
          <w:rtl/>
        </w:rPr>
        <w:t>َّ</w:t>
      </w:r>
      <w:r>
        <w:rPr>
          <w:rFonts w:hint="cs"/>
          <w:rtl/>
        </w:rPr>
        <w:t>قه</w:t>
      </w:r>
      <w:r w:rsidR="00F52D84">
        <w:rPr>
          <w:rFonts w:hint="cs"/>
          <w:rtl/>
        </w:rPr>
        <w:t xml:space="preserve"> *</w:t>
      </w:r>
      <w:r w:rsidR="00020EDE">
        <w:rPr>
          <w:rFonts w:hint="cs"/>
          <w:rtl/>
        </w:rPr>
        <w:t xml:space="preserve"> مرّ </w:t>
      </w:r>
      <w:r>
        <w:rPr>
          <w:rFonts w:hint="cs"/>
          <w:rtl/>
        </w:rPr>
        <w:t>حديثه ص 40 قال الكنجي</w:t>
      </w:r>
      <w:r w:rsidR="00FD2843">
        <w:rPr>
          <w:rFonts w:hint="cs"/>
          <w:rtl/>
        </w:rPr>
        <w:t>:</w:t>
      </w:r>
      <w:r>
        <w:rPr>
          <w:rFonts w:hint="cs"/>
          <w:rtl/>
        </w:rPr>
        <w:t xml:space="preserve"> هذا حديث</w:t>
      </w:r>
      <w:r w:rsidR="00F52D84">
        <w:rPr>
          <w:rFonts w:hint="cs"/>
          <w:rtl/>
        </w:rPr>
        <w:t>ٌ</w:t>
      </w:r>
      <w:r>
        <w:rPr>
          <w:rFonts w:hint="cs"/>
          <w:rtl/>
        </w:rPr>
        <w:t xml:space="preserve"> حسن</w:t>
      </w:r>
      <w:r w:rsidR="00F52D84">
        <w:rPr>
          <w:rFonts w:hint="cs"/>
          <w:rtl/>
        </w:rPr>
        <w:t>ٌ</w:t>
      </w:r>
      <w:r>
        <w:rPr>
          <w:rFonts w:hint="cs"/>
          <w:rtl/>
        </w:rPr>
        <w:t xml:space="preserve"> وأطرافه صحيحة</w:t>
      </w:r>
      <w:r w:rsidR="00F52D84">
        <w:rPr>
          <w:rFonts w:hint="cs"/>
          <w:rtl/>
        </w:rPr>
        <w:t>ٌ</w:t>
      </w:r>
      <w:r>
        <w:rPr>
          <w:rFonts w:hint="cs"/>
          <w:rtl/>
        </w:rPr>
        <w:t>.</w:t>
      </w:r>
    </w:p>
    <w:p w:rsidR="004320E4" w:rsidRDefault="004320E4" w:rsidP="00F52D84">
      <w:pPr>
        <w:pStyle w:val="libNormal"/>
        <w:rPr>
          <w:rtl/>
        </w:rPr>
      </w:pPr>
      <w:r>
        <w:rPr>
          <w:rFonts w:hint="cs"/>
          <w:rtl/>
        </w:rPr>
        <w:t>169</w:t>
      </w:r>
      <w:r w:rsidR="00FD2843">
        <w:rPr>
          <w:rFonts w:hint="cs"/>
          <w:rtl/>
        </w:rPr>
        <w:t xml:space="preserve"> - </w:t>
      </w:r>
      <w:r>
        <w:rPr>
          <w:rFonts w:hint="cs"/>
          <w:rtl/>
        </w:rPr>
        <w:t>الحافظ محمد بن صالح بن هانئ أبو جعفر الور</w:t>
      </w:r>
      <w:r w:rsidR="00F52D84">
        <w:rPr>
          <w:rFonts w:hint="cs"/>
          <w:rtl/>
        </w:rPr>
        <w:t>ّ</w:t>
      </w:r>
      <w:r>
        <w:rPr>
          <w:rFonts w:hint="cs"/>
          <w:rtl/>
        </w:rPr>
        <w:t>اق النيسابوري</w:t>
      </w:r>
      <w:r w:rsidR="00D764BC">
        <w:rPr>
          <w:rFonts w:hint="cs"/>
          <w:rtl/>
        </w:rPr>
        <w:t xml:space="preserve"> المتوفّى </w:t>
      </w:r>
      <w:r>
        <w:rPr>
          <w:rFonts w:hint="cs"/>
          <w:rtl/>
        </w:rPr>
        <w:t>340</w:t>
      </w:r>
      <w:r w:rsidR="00FD2843">
        <w:rPr>
          <w:rFonts w:hint="cs"/>
          <w:rtl/>
        </w:rPr>
        <w:t>،</w:t>
      </w:r>
      <w:r>
        <w:rPr>
          <w:rFonts w:hint="cs"/>
          <w:rtl/>
        </w:rPr>
        <w:t xml:space="preserve"> ترجمه ابن كثير في تاريخه البداية والنهاية ج 11 ص 225 وقال</w:t>
      </w:r>
      <w:r w:rsidR="00FD2843">
        <w:rPr>
          <w:rFonts w:hint="cs"/>
          <w:rtl/>
        </w:rPr>
        <w:t>:</w:t>
      </w:r>
      <w:r>
        <w:rPr>
          <w:rFonts w:hint="cs"/>
          <w:rtl/>
        </w:rPr>
        <w:t xml:space="preserve"> كان ثقة</w:t>
      </w:r>
      <w:r w:rsidR="00F52D84">
        <w:rPr>
          <w:rFonts w:hint="cs"/>
          <w:rtl/>
        </w:rPr>
        <w:t>ً</w:t>
      </w:r>
      <w:r>
        <w:rPr>
          <w:rFonts w:hint="cs"/>
          <w:rtl/>
        </w:rPr>
        <w:t xml:space="preserve"> زاهدا</w:t>
      </w:r>
      <w:r w:rsidR="00F52D84">
        <w:rPr>
          <w:rFonts w:hint="cs"/>
          <w:rtl/>
        </w:rPr>
        <w:t>ً</w:t>
      </w:r>
      <w:r>
        <w:rPr>
          <w:rFonts w:hint="cs"/>
          <w:rtl/>
        </w:rPr>
        <w:t xml:space="preserve"> لا يأكل إل</w:t>
      </w:r>
      <w:r w:rsidR="00F52D84">
        <w:rPr>
          <w:rFonts w:hint="cs"/>
          <w:rtl/>
        </w:rPr>
        <w:t>ّ</w:t>
      </w:r>
      <w:r>
        <w:rPr>
          <w:rFonts w:hint="cs"/>
          <w:rtl/>
        </w:rPr>
        <w:t>ا من كسب يده ولا يقطع صلاة الليل</w:t>
      </w:r>
      <w:r w:rsidR="00FD2843">
        <w:rPr>
          <w:rFonts w:hint="cs"/>
          <w:rtl/>
        </w:rPr>
        <w:t>،</w:t>
      </w:r>
      <w:r>
        <w:rPr>
          <w:rFonts w:hint="cs"/>
          <w:rtl/>
        </w:rPr>
        <w:t xml:space="preserve"> وترجمه السبكي في طبقاته ج 2 ص 164 وأثنى عليه</w:t>
      </w:r>
      <w:r w:rsidR="00F52D84">
        <w:rPr>
          <w:rFonts w:hint="cs"/>
          <w:rtl/>
        </w:rPr>
        <w:t xml:space="preserve"> *</w:t>
      </w:r>
      <w:r w:rsidR="00020EDE">
        <w:rPr>
          <w:rFonts w:hint="cs"/>
          <w:rtl/>
        </w:rPr>
        <w:t xml:space="preserve"> مرّ </w:t>
      </w:r>
      <w:r>
        <w:rPr>
          <w:rFonts w:hint="cs"/>
          <w:rtl/>
        </w:rPr>
        <w:t>حديثه ص 20 بإسناد صحيح رجاله كل</w:t>
      </w:r>
      <w:r w:rsidR="00F52D84">
        <w:rPr>
          <w:rFonts w:hint="cs"/>
          <w:rtl/>
        </w:rPr>
        <w:t>ّ</w:t>
      </w:r>
      <w:r>
        <w:rPr>
          <w:rFonts w:hint="cs"/>
          <w:rtl/>
        </w:rPr>
        <w:t>هم ثقات.</w:t>
      </w:r>
    </w:p>
    <w:p w:rsidR="004320E4" w:rsidRDefault="004320E4" w:rsidP="00F52D84">
      <w:pPr>
        <w:pStyle w:val="libNormal"/>
        <w:rPr>
          <w:rtl/>
        </w:rPr>
      </w:pPr>
      <w:r>
        <w:rPr>
          <w:rFonts w:hint="cs"/>
          <w:rtl/>
        </w:rPr>
        <w:t>170</w:t>
      </w:r>
      <w:r w:rsidR="00FD2843">
        <w:rPr>
          <w:rFonts w:hint="cs"/>
          <w:rtl/>
        </w:rPr>
        <w:t xml:space="preserve"> - </w:t>
      </w:r>
      <w:r>
        <w:rPr>
          <w:rFonts w:hint="cs"/>
          <w:rtl/>
        </w:rPr>
        <w:t>الحافظ أبو عبد الله محمد بن يعقوب بن يوسف الشيباني النيسابوري المعروف بابن الأخرم المولود 250 والمتوف</w:t>
      </w:r>
      <w:r w:rsidR="00F52D84">
        <w:rPr>
          <w:rFonts w:hint="cs"/>
          <w:rtl/>
        </w:rPr>
        <w:t>َّ</w:t>
      </w:r>
      <w:r>
        <w:rPr>
          <w:rFonts w:hint="cs"/>
          <w:rtl/>
        </w:rPr>
        <w:t>ى 344</w:t>
      </w:r>
      <w:r w:rsidR="00FD2843">
        <w:rPr>
          <w:rFonts w:hint="cs"/>
          <w:rtl/>
        </w:rPr>
        <w:t>،</w:t>
      </w:r>
      <w:r>
        <w:rPr>
          <w:rFonts w:hint="cs"/>
          <w:rtl/>
        </w:rPr>
        <w:t xml:space="preserve"> صاحب المسند الكبير</w:t>
      </w:r>
      <w:r w:rsidR="00FD2843">
        <w:rPr>
          <w:rFonts w:hint="cs"/>
          <w:rtl/>
        </w:rPr>
        <w:t>،</w:t>
      </w:r>
      <w:r>
        <w:rPr>
          <w:rFonts w:hint="cs"/>
          <w:rtl/>
        </w:rPr>
        <w:t xml:space="preserve"> ترجمه الذهبي في تذكرته ج 3 ص 82 وأثنى عليه وقال</w:t>
      </w:r>
      <w:r w:rsidR="00FD2843">
        <w:rPr>
          <w:rFonts w:hint="cs"/>
          <w:rtl/>
        </w:rPr>
        <w:t>:</w:t>
      </w:r>
      <w:r>
        <w:rPr>
          <w:rFonts w:hint="cs"/>
          <w:rtl/>
        </w:rPr>
        <w:t xml:space="preserve"> وكان من أئم</w:t>
      </w:r>
      <w:r w:rsidR="00F52D84">
        <w:rPr>
          <w:rFonts w:hint="cs"/>
          <w:rtl/>
        </w:rPr>
        <w:t>ّ</w:t>
      </w:r>
      <w:r>
        <w:rPr>
          <w:rFonts w:hint="cs"/>
          <w:rtl/>
        </w:rPr>
        <w:t>ة هذا الشأن. وقال الحاكم</w:t>
      </w:r>
      <w:r w:rsidR="00FD2843">
        <w:rPr>
          <w:rFonts w:hint="cs"/>
          <w:rtl/>
        </w:rPr>
        <w:t>:</w:t>
      </w:r>
      <w:r>
        <w:rPr>
          <w:rFonts w:hint="cs"/>
          <w:rtl/>
        </w:rPr>
        <w:t xml:space="preserve"> كان من أنحى الناس ما أ</w:t>
      </w:r>
      <w:r w:rsidR="00F52D84">
        <w:rPr>
          <w:rFonts w:hint="cs"/>
          <w:rtl/>
        </w:rPr>
        <w:t>ُ</w:t>
      </w:r>
      <w:r>
        <w:rPr>
          <w:rFonts w:hint="cs"/>
          <w:rtl/>
        </w:rPr>
        <w:t>خذ عليه لحن</w:t>
      </w:r>
      <w:r w:rsidR="00F52D84">
        <w:rPr>
          <w:rFonts w:hint="cs"/>
          <w:rtl/>
        </w:rPr>
        <w:t>ٌ</w:t>
      </w:r>
      <w:r>
        <w:rPr>
          <w:rFonts w:hint="cs"/>
          <w:rtl/>
        </w:rPr>
        <w:t xml:space="preserve"> قط</w:t>
      </w:r>
      <w:r w:rsidR="00F52D84">
        <w:rPr>
          <w:rFonts w:hint="cs"/>
          <w:rtl/>
        </w:rPr>
        <w:t>ّ</w:t>
      </w:r>
      <w:r w:rsidR="00FD2843">
        <w:rPr>
          <w:rFonts w:hint="cs"/>
          <w:rtl/>
        </w:rPr>
        <w:t>،</w:t>
      </w:r>
      <w:r>
        <w:rPr>
          <w:rFonts w:hint="cs"/>
          <w:rtl/>
        </w:rPr>
        <w:t xml:space="preserve"> وله كلام حسن في العلل والرجال</w:t>
      </w:r>
      <w:r w:rsidR="00FD2843">
        <w:rPr>
          <w:rFonts w:hint="cs"/>
          <w:rtl/>
        </w:rPr>
        <w:t>،</w:t>
      </w:r>
      <w:r>
        <w:rPr>
          <w:rFonts w:hint="cs"/>
          <w:rtl/>
        </w:rPr>
        <w:t xml:space="preserve"> وسمعت محمد ابن صالح بن هانئ يقول</w:t>
      </w:r>
      <w:r w:rsidR="00FD2843">
        <w:rPr>
          <w:rFonts w:hint="cs"/>
          <w:rtl/>
        </w:rPr>
        <w:t>:</w:t>
      </w:r>
      <w:r>
        <w:rPr>
          <w:rFonts w:hint="cs"/>
          <w:rtl/>
        </w:rPr>
        <w:t xml:space="preserve"> كان ابن خزيمة يقد</w:t>
      </w:r>
      <w:r w:rsidR="00F52D84">
        <w:rPr>
          <w:rFonts w:hint="cs"/>
          <w:rtl/>
        </w:rPr>
        <w:t>ِّ</w:t>
      </w:r>
      <w:r>
        <w:rPr>
          <w:rFonts w:hint="cs"/>
          <w:rtl/>
        </w:rPr>
        <w:t>م أبا عبد الله ابن يعقوب على كاف</w:t>
      </w:r>
      <w:r w:rsidR="00F52D84">
        <w:rPr>
          <w:rFonts w:hint="cs"/>
          <w:rtl/>
        </w:rPr>
        <w:t>ّ</w:t>
      </w:r>
      <w:r>
        <w:rPr>
          <w:rFonts w:hint="cs"/>
          <w:rtl/>
        </w:rPr>
        <w:t>ة أقرانه ويعتمد على قوله فيما يرد عليه وإذا شك</w:t>
      </w:r>
      <w:r w:rsidR="00F52D84">
        <w:rPr>
          <w:rFonts w:hint="cs"/>
          <w:rtl/>
        </w:rPr>
        <w:t>ّ</w:t>
      </w:r>
      <w:r>
        <w:rPr>
          <w:rFonts w:hint="cs"/>
          <w:rtl/>
        </w:rPr>
        <w:t xml:space="preserve"> في شيء عرضه عليه</w:t>
      </w:r>
      <w:r w:rsidR="00F52D84">
        <w:rPr>
          <w:rFonts w:hint="cs"/>
          <w:rtl/>
        </w:rPr>
        <w:t xml:space="preserve"> *</w:t>
      </w:r>
      <w:r>
        <w:rPr>
          <w:rFonts w:hint="cs"/>
          <w:rtl/>
        </w:rPr>
        <w:t xml:space="preserve"> روى الحافظ أبو بكر البيهقي عن الحافظ الحاكم النيسابوري عنه ما</w:t>
      </w:r>
      <w:r w:rsidR="00020EDE">
        <w:rPr>
          <w:rFonts w:hint="cs"/>
          <w:rtl/>
        </w:rPr>
        <w:t xml:space="preserve"> مرّ </w:t>
      </w:r>
      <w:r>
        <w:rPr>
          <w:rFonts w:hint="cs"/>
          <w:rtl/>
        </w:rPr>
        <w:t>في ص 34 بإسناد صحيح رجاله كل</w:t>
      </w:r>
      <w:r w:rsidR="00F52D84">
        <w:rPr>
          <w:rFonts w:hint="cs"/>
          <w:rtl/>
        </w:rPr>
        <w:t>ّ</w:t>
      </w:r>
      <w:r>
        <w:rPr>
          <w:rFonts w:hint="cs"/>
          <w:rtl/>
        </w:rPr>
        <w:t>هم ثقات.</w:t>
      </w:r>
    </w:p>
    <w:p w:rsidR="004320E4" w:rsidRDefault="004320E4" w:rsidP="00F52D84">
      <w:pPr>
        <w:pStyle w:val="libNormal"/>
        <w:rPr>
          <w:rtl/>
        </w:rPr>
      </w:pPr>
      <w:r>
        <w:rPr>
          <w:rFonts w:hint="cs"/>
          <w:rtl/>
        </w:rPr>
        <w:t>171</w:t>
      </w:r>
      <w:r w:rsidR="00FD2843">
        <w:rPr>
          <w:rFonts w:hint="cs"/>
          <w:rtl/>
        </w:rPr>
        <w:t xml:space="preserve"> - </w:t>
      </w:r>
      <w:r>
        <w:rPr>
          <w:rFonts w:hint="cs"/>
          <w:rtl/>
        </w:rPr>
        <w:t>الحافظ يحيى بن محمد بن عبد الله أبو زكري</w:t>
      </w:r>
      <w:r w:rsidR="00F52D84">
        <w:rPr>
          <w:rFonts w:hint="cs"/>
          <w:rtl/>
        </w:rPr>
        <w:t>ّ</w:t>
      </w:r>
      <w:r>
        <w:rPr>
          <w:rFonts w:hint="cs"/>
          <w:rtl/>
        </w:rPr>
        <w:t>ا العنبري البغياني</w:t>
      </w:r>
      <w:r w:rsidR="00D764BC">
        <w:rPr>
          <w:rFonts w:hint="cs"/>
          <w:rtl/>
        </w:rPr>
        <w:t xml:space="preserve"> المتوفّى </w:t>
      </w:r>
      <w:r>
        <w:rPr>
          <w:rFonts w:hint="cs"/>
          <w:rtl/>
        </w:rPr>
        <w:t>344 وهو ابن 76 سنة</w:t>
      </w:r>
      <w:r w:rsidR="00FD2843">
        <w:rPr>
          <w:rFonts w:hint="cs"/>
          <w:rtl/>
        </w:rPr>
        <w:t>،</w:t>
      </w:r>
      <w:r>
        <w:rPr>
          <w:rFonts w:hint="cs"/>
          <w:rtl/>
        </w:rPr>
        <w:t xml:space="preserve"> ترجمه السمعاني في أنسابه وأثنى عليه</w:t>
      </w:r>
      <w:r w:rsidR="00FD2843">
        <w:rPr>
          <w:rFonts w:hint="cs"/>
          <w:rtl/>
        </w:rPr>
        <w:t>،</w:t>
      </w:r>
      <w:r>
        <w:rPr>
          <w:rFonts w:hint="cs"/>
          <w:rtl/>
        </w:rPr>
        <w:t xml:space="preserve"> وذكره السبكي في طبقاته ج 2 ص 321 وقال</w:t>
      </w:r>
      <w:r w:rsidR="00FD2843">
        <w:rPr>
          <w:rFonts w:hint="cs"/>
          <w:rtl/>
        </w:rPr>
        <w:t>:</w:t>
      </w:r>
      <w:r>
        <w:rPr>
          <w:rFonts w:hint="cs"/>
          <w:rtl/>
        </w:rPr>
        <w:t xml:space="preserve"> أحد الأئم</w:t>
      </w:r>
      <w:r w:rsidR="00F52D84">
        <w:rPr>
          <w:rFonts w:hint="cs"/>
          <w:rtl/>
        </w:rPr>
        <w:t>ّ</w:t>
      </w:r>
      <w:r>
        <w:rPr>
          <w:rFonts w:hint="cs"/>
          <w:rtl/>
        </w:rPr>
        <w:t>ة قال الحاكم فيه</w:t>
      </w:r>
      <w:r w:rsidR="00FD2843">
        <w:rPr>
          <w:rFonts w:hint="cs"/>
          <w:rtl/>
        </w:rPr>
        <w:t>:</w:t>
      </w:r>
      <w:r>
        <w:rPr>
          <w:rFonts w:hint="cs"/>
          <w:rtl/>
        </w:rPr>
        <w:t xml:space="preserve"> العدل الأديب المفس</w:t>
      </w:r>
      <w:r w:rsidR="00F52D84">
        <w:rPr>
          <w:rFonts w:hint="cs"/>
          <w:rtl/>
        </w:rPr>
        <w:t>ِّ</w:t>
      </w:r>
      <w:r>
        <w:rPr>
          <w:rFonts w:hint="cs"/>
          <w:rtl/>
        </w:rPr>
        <w:t>ر الأوحد بين أقرانه</w:t>
      </w:r>
      <w:r w:rsidR="00FD2843">
        <w:rPr>
          <w:rFonts w:hint="cs"/>
          <w:rtl/>
        </w:rPr>
        <w:t>،</w:t>
      </w:r>
      <w:r>
        <w:rPr>
          <w:rFonts w:hint="cs"/>
          <w:rtl/>
        </w:rPr>
        <w:t xml:space="preserve"> وسمعت أبا علي الحافظ يقول</w:t>
      </w:r>
      <w:r w:rsidR="00FD2843">
        <w:rPr>
          <w:rFonts w:hint="cs"/>
          <w:rtl/>
        </w:rPr>
        <w:t>:</w:t>
      </w:r>
      <w:r>
        <w:rPr>
          <w:rFonts w:hint="cs"/>
          <w:rtl/>
        </w:rPr>
        <w:t xml:space="preserve"> الناس يتعج</w:t>
      </w:r>
      <w:r w:rsidR="00F52D84">
        <w:rPr>
          <w:rFonts w:hint="cs"/>
          <w:rtl/>
        </w:rPr>
        <w:t>ِّ</w:t>
      </w:r>
      <w:r>
        <w:rPr>
          <w:rFonts w:hint="cs"/>
          <w:rtl/>
        </w:rPr>
        <w:t>بون من حفظنا لهذه الأسانيد وأبو زكريا العنبري يحفظ من العلوم ما لو ك</w:t>
      </w:r>
      <w:r w:rsidR="00F52D84">
        <w:rPr>
          <w:rFonts w:hint="cs"/>
          <w:rtl/>
        </w:rPr>
        <w:t>ُ</w:t>
      </w:r>
      <w:r>
        <w:rPr>
          <w:rFonts w:hint="cs"/>
          <w:rtl/>
        </w:rPr>
        <w:t>ل</w:t>
      </w:r>
      <w:r w:rsidR="00F52D84">
        <w:rPr>
          <w:rFonts w:hint="cs"/>
          <w:rtl/>
        </w:rPr>
        <w:t>ِّ</w:t>
      </w:r>
      <w:r>
        <w:rPr>
          <w:rFonts w:hint="cs"/>
          <w:rtl/>
        </w:rPr>
        <w:t>فنا حفظ شيء منها لعجزنا عنه وما أعلم أني رأيت مثله</w:t>
      </w:r>
      <w:r w:rsidR="00F52D84">
        <w:rPr>
          <w:rFonts w:hint="cs"/>
          <w:rtl/>
        </w:rPr>
        <w:t xml:space="preserve"> *</w:t>
      </w:r>
      <w:r w:rsidR="00020EDE">
        <w:rPr>
          <w:rFonts w:hint="cs"/>
          <w:rtl/>
        </w:rPr>
        <w:t xml:space="preserve"> مرّ </w:t>
      </w:r>
      <w:r>
        <w:rPr>
          <w:rFonts w:hint="cs"/>
          <w:rtl/>
        </w:rPr>
        <w:t>حديثه ص 38.</w:t>
      </w:r>
    </w:p>
    <w:p w:rsidR="004320E4" w:rsidRDefault="004320E4" w:rsidP="00F52D84">
      <w:pPr>
        <w:pStyle w:val="libNormal"/>
        <w:rPr>
          <w:rtl/>
        </w:rPr>
      </w:pPr>
      <w:r>
        <w:rPr>
          <w:rFonts w:hint="cs"/>
          <w:rtl/>
        </w:rPr>
        <w:t>172</w:t>
      </w:r>
      <w:r w:rsidR="00FD2843">
        <w:rPr>
          <w:rFonts w:hint="cs"/>
          <w:rtl/>
        </w:rPr>
        <w:t xml:space="preserve"> - </w:t>
      </w:r>
      <w:r>
        <w:rPr>
          <w:rFonts w:hint="cs"/>
          <w:rtl/>
        </w:rPr>
        <w:t>المسعودي علي بن الحسين البغدادي المصري</w:t>
      </w:r>
      <w:r w:rsidR="00D764BC">
        <w:rPr>
          <w:rFonts w:hint="cs"/>
          <w:rtl/>
        </w:rPr>
        <w:t xml:space="preserve"> المتوفّى </w:t>
      </w:r>
      <w:r>
        <w:rPr>
          <w:rFonts w:hint="cs"/>
          <w:rtl/>
        </w:rPr>
        <w:t>346</w:t>
      </w:r>
      <w:r w:rsidR="00FD2843">
        <w:rPr>
          <w:rFonts w:hint="cs"/>
          <w:rtl/>
        </w:rPr>
        <w:t>،</w:t>
      </w:r>
      <w:r>
        <w:rPr>
          <w:rFonts w:hint="cs"/>
          <w:rtl/>
        </w:rPr>
        <w:t xml:space="preserve"> ينتهي نسبة إلى عبد الله بن مسعود</w:t>
      </w:r>
      <w:r w:rsidR="00FD2843">
        <w:rPr>
          <w:rFonts w:hint="cs"/>
          <w:rtl/>
        </w:rPr>
        <w:t>،</w:t>
      </w:r>
      <w:r>
        <w:rPr>
          <w:rFonts w:hint="cs"/>
          <w:rtl/>
        </w:rPr>
        <w:t xml:space="preserve"> ترجمه السبكي في طبقات الشافعي</w:t>
      </w:r>
      <w:r w:rsidR="00F52D84">
        <w:rPr>
          <w:rFonts w:hint="cs"/>
          <w:rtl/>
        </w:rPr>
        <w:t>َّ</w:t>
      </w:r>
      <w:r>
        <w:rPr>
          <w:rFonts w:hint="cs"/>
          <w:rtl/>
        </w:rPr>
        <w:t>ة ج 2 ص 307 وقال</w:t>
      </w:r>
      <w:r w:rsidR="00FD2843">
        <w:rPr>
          <w:rFonts w:hint="cs"/>
          <w:rtl/>
        </w:rPr>
        <w:t>:</w:t>
      </w:r>
      <w:r>
        <w:rPr>
          <w:rFonts w:hint="cs"/>
          <w:rtl/>
        </w:rPr>
        <w:t xml:space="preserve"> كان أخباري</w:t>
      </w:r>
      <w:r w:rsidR="00F52D84">
        <w:rPr>
          <w:rFonts w:hint="cs"/>
          <w:rtl/>
        </w:rPr>
        <w:t>ّ</w:t>
      </w:r>
      <w:r>
        <w:rPr>
          <w:rFonts w:hint="cs"/>
          <w:rtl/>
        </w:rPr>
        <w:t>ا</w:t>
      </w:r>
      <w:r w:rsidR="00F52D84">
        <w:rPr>
          <w:rFonts w:hint="cs"/>
          <w:rtl/>
        </w:rPr>
        <w:t>ً</w:t>
      </w:r>
      <w:r>
        <w:rPr>
          <w:rFonts w:hint="cs"/>
          <w:rtl/>
        </w:rPr>
        <w:t xml:space="preserve"> مفتيا</w:t>
      </w:r>
      <w:r w:rsidR="00F52D84">
        <w:rPr>
          <w:rFonts w:hint="cs"/>
          <w:rtl/>
        </w:rPr>
        <w:t>ً</w:t>
      </w:r>
      <w:r>
        <w:rPr>
          <w:rFonts w:hint="cs"/>
          <w:rtl/>
        </w:rPr>
        <w:t xml:space="preserve"> علامة</w:t>
      </w:r>
      <w:r w:rsidR="00F52D84">
        <w:rPr>
          <w:rFonts w:hint="cs"/>
          <w:rtl/>
        </w:rPr>
        <w:t>ً</w:t>
      </w:r>
      <w:r w:rsidR="00FD2843">
        <w:rPr>
          <w:rFonts w:hint="cs"/>
          <w:rtl/>
        </w:rPr>
        <w:t>،</w:t>
      </w:r>
      <w:r>
        <w:rPr>
          <w:rFonts w:hint="cs"/>
          <w:rtl/>
        </w:rPr>
        <w:t xml:space="preserve"> وقيل</w:t>
      </w:r>
      <w:r w:rsidR="00FD2843">
        <w:rPr>
          <w:rFonts w:hint="cs"/>
          <w:rtl/>
        </w:rPr>
        <w:t>:</w:t>
      </w:r>
      <w:r>
        <w:rPr>
          <w:rFonts w:hint="cs"/>
          <w:rtl/>
        </w:rPr>
        <w:t xml:space="preserve"> إنه كان معتزلي</w:t>
      </w:r>
      <w:r w:rsidR="00F52D84">
        <w:rPr>
          <w:rFonts w:hint="cs"/>
          <w:rtl/>
        </w:rPr>
        <w:t>ّ</w:t>
      </w:r>
      <w:r>
        <w:rPr>
          <w:rFonts w:hint="cs"/>
          <w:rtl/>
        </w:rPr>
        <w:t xml:space="preserve"> العقيدة</w:t>
      </w:r>
      <w:r w:rsidR="00F52D84">
        <w:rPr>
          <w:rFonts w:hint="cs"/>
          <w:rtl/>
        </w:rPr>
        <w:t xml:space="preserve"> *</w:t>
      </w:r>
      <w:r>
        <w:rPr>
          <w:rFonts w:hint="cs"/>
          <w:rtl/>
        </w:rPr>
        <w:t xml:space="preserve"> يأتي عنه احتجاج أمير المؤمنين عليه</w:t>
      </w:r>
    </w:p>
    <w:p w:rsidR="004320E4" w:rsidRDefault="004320E4" w:rsidP="00806C03">
      <w:pPr>
        <w:pStyle w:val="libNormal"/>
      </w:pPr>
      <w:r>
        <w:rPr>
          <w:rFonts w:hint="cs"/>
          <w:rtl/>
        </w:rPr>
        <w:br w:type="page"/>
      </w:r>
    </w:p>
    <w:p w:rsidR="004320E4" w:rsidRDefault="004320E4" w:rsidP="00F52D84">
      <w:pPr>
        <w:pStyle w:val="libNormal0"/>
        <w:rPr>
          <w:rtl/>
        </w:rPr>
      </w:pPr>
      <w:r>
        <w:rPr>
          <w:rFonts w:hint="cs"/>
          <w:rtl/>
        </w:rPr>
        <w:lastRenderedPageBreak/>
        <w:t>السلام على طلحة يوم الجمل بحديث الغدير.</w:t>
      </w:r>
    </w:p>
    <w:p w:rsidR="004320E4" w:rsidRDefault="004320E4" w:rsidP="004320E4">
      <w:pPr>
        <w:pStyle w:val="libNormal"/>
        <w:rPr>
          <w:rtl/>
        </w:rPr>
      </w:pPr>
      <w:r>
        <w:rPr>
          <w:rFonts w:hint="cs"/>
          <w:rtl/>
        </w:rPr>
        <w:t>173</w:t>
      </w:r>
      <w:r w:rsidR="00FD2843">
        <w:rPr>
          <w:rFonts w:hint="cs"/>
          <w:rtl/>
        </w:rPr>
        <w:t xml:space="preserve"> - </w:t>
      </w:r>
      <w:r>
        <w:rPr>
          <w:rFonts w:hint="cs"/>
          <w:rtl/>
        </w:rPr>
        <w:t>أبو الحسين محمد بن أحمد بن تميم الخي</w:t>
      </w:r>
      <w:r w:rsidR="00D41F28">
        <w:rPr>
          <w:rFonts w:hint="cs"/>
          <w:rtl/>
        </w:rPr>
        <w:t>ّ</w:t>
      </w:r>
      <w:r>
        <w:rPr>
          <w:rFonts w:hint="cs"/>
          <w:rtl/>
        </w:rPr>
        <w:t>اط القنطري</w:t>
      </w:r>
      <w:r w:rsidR="00D41F28">
        <w:rPr>
          <w:rFonts w:hint="cs"/>
          <w:rtl/>
        </w:rPr>
        <w:t>ُّ</w:t>
      </w:r>
      <w:r>
        <w:rPr>
          <w:rFonts w:hint="cs"/>
          <w:rtl/>
        </w:rPr>
        <w:t xml:space="preserve"> </w:t>
      </w:r>
      <w:r w:rsidR="00FD2843">
        <w:rPr>
          <w:rFonts w:hint="cs"/>
          <w:rtl/>
        </w:rPr>
        <w:t>(</w:t>
      </w:r>
      <w:r>
        <w:rPr>
          <w:rFonts w:hint="cs"/>
          <w:rtl/>
        </w:rPr>
        <w:t>كان ينزل قنطرة البردان</w:t>
      </w:r>
      <w:r w:rsidR="00FD2843">
        <w:rPr>
          <w:rFonts w:hint="cs"/>
          <w:rtl/>
        </w:rPr>
        <w:t>)</w:t>
      </w:r>
      <w:r>
        <w:rPr>
          <w:rFonts w:hint="cs"/>
          <w:rtl/>
        </w:rPr>
        <w:t xml:space="preserve"> الحنظلي المولود 259 والمتوفى 340</w:t>
      </w:r>
      <w:r w:rsidR="00FD2843">
        <w:rPr>
          <w:rFonts w:hint="cs"/>
          <w:rtl/>
        </w:rPr>
        <w:t>،</w:t>
      </w:r>
      <w:r>
        <w:rPr>
          <w:rFonts w:hint="cs"/>
          <w:rtl/>
        </w:rPr>
        <w:t xml:space="preserve"> ترجمه الخطيب في تاريخه ج 1 ص 283</w:t>
      </w:r>
      <w:r w:rsidR="00D41F28">
        <w:rPr>
          <w:rFonts w:hint="cs"/>
          <w:rtl/>
        </w:rPr>
        <w:t xml:space="preserve"> *</w:t>
      </w:r>
      <w:r w:rsidR="00020EDE">
        <w:rPr>
          <w:rFonts w:hint="cs"/>
          <w:rtl/>
        </w:rPr>
        <w:t xml:space="preserve"> مرّ </w:t>
      </w:r>
      <w:r>
        <w:rPr>
          <w:rFonts w:hint="cs"/>
          <w:rtl/>
        </w:rPr>
        <w:t>حديثه ص 31 بإسناد كل</w:t>
      </w:r>
      <w:r w:rsidR="00D41F28">
        <w:rPr>
          <w:rFonts w:hint="cs"/>
          <w:rtl/>
        </w:rPr>
        <w:t>ّ</w:t>
      </w:r>
      <w:r>
        <w:rPr>
          <w:rFonts w:hint="cs"/>
          <w:rtl/>
        </w:rPr>
        <w:t xml:space="preserve"> رجاله ثقات.</w:t>
      </w:r>
    </w:p>
    <w:p w:rsidR="004320E4" w:rsidRDefault="004320E4" w:rsidP="00D41F28">
      <w:pPr>
        <w:pStyle w:val="libNormal"/>
        <w:rPr>
          <w:rtl/>
        </w:rPr>
      </w:pPr>
      <w:r>
        <w:rPr>
          <w:rFonts w:hint="cs"/>
          <w:rtl/>
        </w:rPr>
        <w:t>174</w:t>
      </w:r>
      <w:r w:rsidR="00FD2843">
        <w:rPr>
          <w:rFonts w:hint="cs"/>
          <w:rtl/>
        </w:rPr>
        <w:t xml:space="preserve"> - </w:t>
      </w:r>
      <w:r>
        <w:rPr>
          <w:rFonts w:hint="cs"/>
          <w:rtl/>
        </w:rPr>
        <w:t>الحافظ جعفر بن محمد بن نصير أبو محمد الخواص</w:t>
      </w:r>
      <w:r w:rsidR="00D41F28">
        <w:rPr>
          <w:rFonts w:hint="cs"/>
          <w:rtl/>
        </w:rPr>
        <w:t>ّ</w:t>
      </w:r>
      <w:r>
        <w:rPr>
          <w:rFonts w:hint="cs"/>
          <w:rtl/>
        </w:rPr>
        <w:t xml:space="preserve"> المعروف بالخلدي</w:t>
      </w:r>
      <w:r w:rsidR="00D41F28">
        <w:rPr>
          <w:rFonts w:hint="cs"/>
          <w:rtl/>
        </w:rPr>
        <w:t>ّ</w:t>
      </w:r>
      <w:r w:rsidR="00D764BC">
        <w:rPr>
          <w:rFonts w:hint="cs"/>
          <w:rtl/>
        </w:rPr>
        <w:t xml:space="preserve"> المتوفّى </w:t>
      </w:r>
      <w:r>
        <w:rPr>
          <w:rFonts w:hint="cs"/>
          <w:rtl/>
        </w:rPr>
        <w:t>347</w:t>
      </w:r>
      <w:r w:rsidR="00FD2843">
        <w:rPr>
          <w:rFonts w:hint="cs"/>
          <w:rtl/>
        </w:rPr>
        <w:t>،</w:t>
      </w:r>
      <w:r>
        <w:rPr>
          <w:rFonts w:hint="cs"/>
          <w:rtl/>
        </w:rPr>
        <w:t xml:space="preserve"> ترجمه الخطيب في تاريخه ج 7 ص 226</w:t>
      </w:r>
      <w:r w:rsidR="00FD2843">
        <w:rPr>
          <w:rFonts w:hint="cs"/>
          <w:rtl/>
        </w:rPr>
        <w:t xml:space="preserve"> - </w:t>
      </w:r>
      <w:r>
        <w:rPr>
          <w:rFonts w:hint="cs"/>
          <w:rtl/>
        </w:rPr>
        <w:t>231 وقال</w:t>
      </w:r>
      <w:r w:rsidR="00FD2843">
        <w:rPr>
          <w:rFonts w:hint="cs"/>
          <w:rtl/>
        </w:rPr>
        <w:t>:</w:t>
      </w:r>
      <w:r>
        <w:rPr>
          <w:rFonts w:hint="cs"/>
          <w:rtl/>
        </w:rPr>
        <w:t xml:space="preserve"> كان ثقة</w:t>
      </w:r>
      <w:r w:rsidR="00D41F28">
        <w:rPr>
          <w:rFonts w:hint="cs"/>
          <w:rtl/>
        </w:rPr>
        <w:t>ً</w:t>
      </w:r>
      <w:r>
        <w:rPr>
          <w:rFonts w:hint="cs"/>
          <w:rtl/>
        </w:rPr>
        <w:t xml:space="preserve"> صادقا</w:t>
      </w:r>
      <w:r w:rsidR="00D41F28">
        <w:rPr>
          <w:rFonts w:hint="cs"/>
          <w:rtl/>
        </w:rPr>
        <w:t>ً</w:t>
      </w:r>
      <w:r>
        <w:rPr>
          <w:rFonts w:hint="cs"/>
          <w:rtl/>
        </w:rPr>
        <w:t xml:space="preserve"> دي</w:t>
      </w:r>
      <w:r w:rsidR="00D41F28">
        <w:rPr>
          <w:rFonts w:hint="cs"/>
          <w:rtl/>
        </w:rPr>
        <w:t>ِّ</w:t>
      </w:r>
      <w:r>
        <w:rPr>
          <w:rFonts w:hint="cs"/>
          <w:rtl/>
        </w:rPr>
        <w:t>نا</w:t>
      </w:r>
      <w:r w:rsidR="00D41F28">
        <w:rPr>
          <w:rFonts w:hint="cs"/>
          <w:rtl/>
        </w:rPr>
        <w:t>ً</w:t>
      </w:r>
      <w:r>
        <w:rPr>
          <w:rFonts w:hint="cs"/>
          <w:rtl/>
        </w:rPr>
        <w:t xml:space="preserve"> فاضلا</w:t>
      </w:r>
      <w:r w:rsidR="00D41F28">
        <w:rPr>
          <w:rFonts w:hint="cs"/>
          <w:rtl/>
        </w:rPr>
        <w:t>ً *</w:t>
      </w:r>
      <w:r>
        <w:rPr>
          <w:rFonts w:hint="cs"/>
          <w:rtl/>
        </w:rPr>
        <w:t xml:space="preserve"> يأتي عنه حديث نزول آية الاكمال في علي</w:t>
      </w:r>
      <w:r w:rsidR="00D41F28">
        <w:rPr>
          <w:rFonts w:hint="cs"/>
          <w:rtl/>
        </w:rPr>
        <w:t>ٍّ</w:t>
      </w:r>
      <w:r>
        <w:rPr>
          <w:rFonts w:hint="cs"/>
          <w:rtl/>
        </w:rPr>
        <w:t xml:space="preserve"> عليه السلام بإسناد صحيح رجاله كل</w:t>
      </w:r>
      <w:r w:rsidR="00D41F28">
        <w:rPr>
          <w:rFonts w:hint="cs"/>
          <w:rtl/>
        </w:rPr>
        <w:t>ّ</w:t>
      </w:r>
      <w:r>
        <w:rPr>
          <w:rFonts w:hint="cs"/>
          <w:rtl/>
        </w:rPr>
        <w:t>هم ثقات.</w:t>
      </w:r>
    </w:p>
    <w:p w:rsidR="004320E4" w:rsidRDefault="004320E4" w:rsidP="00D41F28">
      <w:pPr>
        <w:pStyle w:val="libNormal"/>
        <w:rPr>
          <w:rtl/>
        </w:rPr>
      </w:pPr>
      <w:r>
        <w:rPr>
          <w:rFonts w:hint="cs"/>
          <w:rtl/>
        </w:rPr>
        <w:t>175</w:t>
      </w:r>
      <w:r w:rsidR="00FD2843">
        <w:rPr>
          <w:rFonts w:hint="cs"/>
          <w:rtl/>
        </w:rPr>
        <w:t xml:space="preserve"> - </w:t>
      </w:r>
      <w:r>
        <w:rPr>
          <w:rFonts w:hint="cs"/>
          <w:rtl/>
        </w:rPr>
        <w:t>أبو جعفر محمد بن علي الشيباني</w:t>
      </w:r>
      <w:r w:rsidR="00D41F28">
        <w:rPr>
          <w:rFonts w:hint="cs"/>
          <w:rtl/>
        </w:rPr>
        <w:t>ُّ</w:t>
      </w:r>
      <w:r>
        <w:rPr>
          <w:rFonts w:hint="cs"/>
          <w:rtl/>
        </w:rPr>
        <w:t xml:space="preserve"> الكوفي</w:t>
      </w:r>
      <w:r w:rsidR="00D41F28">
        <w:rPr>
          <w:rFonts w:hint="cs"/>
          <w:rtl/>
        </w:rPr>
        <w:t>ُّ</w:t>
      </w:r>
      <w:r>
        <w:rPr>
          <w:rFonts w:hint="cs"/>
          <w:rtl/>
        </w:rPr>
        <w:t xml:space="preserve"> مم</w:t>
      </w:r>
      <w:r w:rsidR="00D41F28">
        <w:rPr>
          <w:rFonts w:hint="cs"/>
          <w:rtl/>
        </w:rPr>
        <w:t>ّ</w:t>
      </w:r>
      <w:r>
        <w:rPr>
          <w:rFonts w:hint="cs"/>
          <w:rtl/>
        </w:rPr>
        <w:t>ن أل</w:t>
      </w:r>
      <w:r w:rsidR="00D41F28">
        <w:rPr>
          <w:rFonts w:hint="cs"/>
          <w:rtl/>
        </w:rPr>
        <w:t>ّ</w:t>
      </w:r>
      <w:r>
        <w:rPr>
          <w:rFonts w:hint="cs"/>
          <w:rtl/>
        </w:rPr>
        <w:t>ف في الحديث</w:t>
      </w:r>
      <w:r w:rsidR="00FD2843">
        <w:rPr>
          <w:rFonts w:hint="cs"/>
          <w:rtl/>
        </w:rPr>
        <w:t>،</w:t>
      </w:r>
      <w:r>
        <w:rPr>
          <w:rFonts w:hint="cs"/>
          <w:rtl/>
        </w:rPr>
        <w:t xml:space="preserve"> صح</w:t>
      </w:r>
      <w:r w:rsidR="00D41F28">
        <w:rPr>
          <w:rFonts w:hint="cs"/>
          <w:rtl/>
        </w:rPr>
        <w:t>َّ</w:t>
      </w:r>
      <w:r>
        <w:rPr>
          <w:rFonts w:hint="cs"/>
          <w:rtl/>
        </w:rPr>
        <w:t>ح حديثه الحاكم في المستدرك والذهبي في تلخيصه في غير موضع</w:t>
      </w:r>
      <w:r w:rsidR="00D41F28">
        <w:rPr>
          <w:rFonts w:hint="cs"/>
          <w:rtl/>
        </w:rPr>
        <w:t xml:space="preserve"> *</w:t>
      </w:r>
      <w:r w:rsidR="00020EDE">
        <w:rPr>
          <w:rFonts w:hint="cs"/>
          <w:rtl/>
        </w:rPr>
        <w:t xml:space="preserve"> مرّ </w:t>
      </w:r>
      <w:r>
        <w:rPr>
          <w:rFonts w:hint="cs"/>
          <w:rtl/>
        </w:rPr>
        <w:t>حديثه ص 20 بإسناد صحيح رجاله ثقات وكذلك ص 32.</w:t>
      </w:r>
    </w:p>
    <w:p w:rsidR="004320E4" w:rsidRDefault="004320E4" w:rsidP="00D41F28">
      <w:pPr>
        <w:pStyle w:val="libNormal"/>
        <w:rPr>
          <w:rtl/>
        </w:rPr>
      </w:pPr>
      <w:r>
        <w:rPr>
          <w:rFonts w:hint="cs"/>
          <w:rtl/>
        </w:rPr>
        <w:t>176</w:t>
      </w:r>
      <w:r w:rsidR="00FD2843">
        <w:rPr>
          <w:rFonts w:hint="cs"/>
          <w:rtl/>
        </w:rPr>
        <w:t xml:space="preserve"> - </w:t>
      </w:r>
      <w:r>
        <w:rPr>
          <w:rFonts w:hint="cs"/>
          <w:rtl/>
        </w:rPr>
        <w:t>الحافظ دعلج بن أحمد بن دعلج بن عبد الرحمن أبو محمد السجستاني</w:t>
      </w:r>
      <w:r w:rsidR="00D41F28">
        <w:rPr>
          <w:rFonts w:hint="cs"/>
          <w:rtl/>
        </w:rPr>
        <w:t>ُّ</w:t>
      </w:r>
      <w:r>
        <w:rPr>
          <w:rFonts w:hint="cs"/>
          <w:rtl/>
        </w:rPr>
        <w:t xml:space="preserve"> المعد</w:t>
      </w:r>
      <w:r w:rsidR="00D41F28">
        <w:rPr>
          <w:rFonts w:hint="cs"/>
          <w:rtl/>
        </w:rPr>
        <w:t>ِّ</w:t>
      </w:r>
      <w:r>
        <w:rPr>
          <w:rFonts w:hint="cs"/>
          <w:rtl/>
        </w:rPr>
        <w:t>ل</w:t>
      </w:r>
      <w:r w:rsidR="00D764BC">
        <w:rPr>
          <w:rFonts w:hint="cs"/>
          <w:rtl/>
        </w:rPr>
        <w:t xml:space="preserve"> المتوفّى </w:t>
      </w:r>
      <w:r>
        <w:rPr>
          <w:rFonts w:hint="cs"/>
          <w:rtl/>
        </w:rPr>
        <w:t>341</w:t>
      </w:r>
      <w:r w:rsidR="00FD2843">
        <w:rPr>
          <w:rFonts w:hint="cs"/>
          <w:rtl/>
        </w:rPr>
        <w:t>،</w:t>
      </w:r>
      <w:r>
        <w:rPr>
          <w:rFonts w:hint="cs"/>
          <w:rtl/>
        </w:rPr>
        <w:t xml:space="preserve"> ترجمه الخطيب في تاريخه ج 8 ص 387</w:t>
      </w:r>
      <w:r w:rsidR="00FD2843">
        <w:rPr>
          <w:rFonts w:hint="cs"/>
          <w:rtl/>
        </w:rPr>
        <w:t xml:space="preserve"> - </w:t>
      </w:r>
      <w:r>
        <w:rPr>
          <w:rFonts w:hint="cs"/>
          <w:rtl/>
        </w:rPr>
        <w:t>392 وقال</w:t>
      </w:r>
      <w:r w:rsidR="00FD2843">
        <w:rPr>
          <w:rFonts w:hint="cs"/>
          <w:rtl/>
        </w:rPr>
        <w:t>:</w:t>
      </w:r>
      <w:r>
        <w:rPr>
          <w:rFonts w:hint="cs"/>
          <w:rtl/>
        </w:rPr>
        <w:t xml:space="preserve"> كان ثقة</w:t>
      </w:r>
      <w:r w:rsidR="00D41F28">
        <w:rPr>
          <w:rFonts w:hint="cs"/>
          <w:rtl/>
        </w:rPr>
        <w:t>ً</w:t>
      </w:r>
      <w:r>
        <w:rPr>
          <w:rFonts w:hint="cs"/>
          <w:rtl/>
        </w:rPr>
        <w:t xml:space="preserve"> ثبتا</w:t>
      </w:r>
      <w:r w:rsidR="00D41F28">
        <w:rPr>
          <w:rFonts w:hint="cs"/>
          <w:rtl/>
        </w:rPr>
        <w:t>ً</w:t>
      </w:r>
      <w:r>
        <w:rPr>
          <w:rFonts w:hint="cs"/>
          <w:rtl/>
        </w:rPr>
        <w:t xml:space="preserve"> ق</w:t>
      </w:r>
      <w:r w:rsidR="00D41F28">
        <w:rPr>
          <w:rFonts w:hint="cs"/>
          <w:rtl/>
        </w:rPr>
        <w:t>َ</w:t>
      </w:r>
      <w:r>
        <w:rPr>
          <w:rFonts w:hint="cs"/>
          <w:rtl/>
        </w:rPr>
        <w:t>بل الحك</w:t>
      </w:r>
      <w:r w:rsidR="00D41F28">
        <w:rPr>
          <w:rFonts w:hint="cs"/>
          <w:rtl/>
        </w:rPr>
        <w:t>ّ</w:t>
      </w:r>
      <w:r>
        <w:rPr>
          <w:rFonts w:hint="cs"/>
          <w:rtl/>
        </w:rPr>
        <w:t>ام شهادته وأثبتوا عدالته وجمع له المسند</w:t>
      </w:r>
      <w:r w:rsidR="00FD2843">
        <w:rPr>
          <w:rFonts w:hint="cs"/>
          <w:rtl/>
        </w:rPr>
        <w:t>،</w:t>
      </w:r>
      <w:r>
        <w:rPr>
          <w:rFonts w:hint="cs"/>
          <w:rtl/>
        </w:rPr>
        <w:t xml:space="preserve"> قال الدارقطني</w:t>
      </w:r>
      <w:r w:rsidR="00FD2843">
        <w:rPr>
          <w:rFonts w:hint="cs"/>
          <w:rtl/>
        </w:rPr>
        <w:t>:</w:t>
      </w:r>
      <w:r>
        <w:rPr>
          <w:rFonts w:hint="cs"/>
          <w:rtl/>
        </w:rPr>
        <w:t xml:space="preserve"> لم أر في مشايخنا أثبت منه وكان ثقة</w:t>
      </w:r>
      <w:r w:rsidR="00D41F28">
        <w:rPr>
          <w:rFonts w:hint="cs"/>
          <w:rtl/>
        </w:rPr>
        <w:t>ً</w:t>
      </w:r>
      <w:r>
        <w:rPr>
          <w:rFonts w:hint="cs"/>
          <w:rtl/>
        </w:rPr>
        <w:t xml:space="preserve"> مأمونا</w:t>
      </w:r>
      <w:r w:rsidR="00D41F28">
        <w:rPr>
          <w:rFonts w:hint="cs"/>
          <w:rtl/>
        </w:rPr>
        <w:t>ً</w:t>
      </w:r>
      <w:r w:rsidR="00FD2843">
        <w:rPr>
          <w:rFonts w:hint="cs"/>
          <w:rtl/>
        </w:rPr>
        <w:t>،</w:t>
      </w:r>
      <w:r>
        <w:rPr>
          <w:rFonts w:hint="cs"/>
          <w:rtl/>
        </w:rPr>
        <w:t xml:space="preserve"> وقال عمر البصري</w:t>
      </w:r>
      <w:r w:rsidR="00FD2843">
        <w:rPr>
          <w:rFonts w:hint="cs"/>
          <w:rtl/>
        </w:rPr>
        <w:t>:</w:t>
      </w:r>
      <w:r>
        <w:rPr>
          <w:rFonts w:hint="cs"/>
          <w:rtl/>
        </w:rPr>
        <w:t xml:space="preserve"> ما رأيت ببغداد مم</w:t>
      </w:r>
      <w:r w:rsidR="00D41F28">
        <w:rPr>
          <w:rFonts w:hint="cs"/>
          <w:rtl/>
        </w:rPr>
        <w:t>ّ</w:t>
      </w:r>
      <w:r>
        <w:rPr>
          <w:rFonts w:hint="cs"/>
          <w:rtl/>
        </w:rPr>
        <w:t>ن انتخبت عليهم أصح</w:t>
      </w:r>
      <w:r w:rsidR="00D41F28">
        <w:rPr>
          <w:rFonts w:hint="cs"/>
          <w:rtl/>
        </w:rPr>
        <w:t>ّ</w:t>
      </w:r>
      <w:r>
        <w:rPr>
          <w:rFonts w:hint="cs"/>
          <w:rtl/>
        </w:rPr>
        <w:t xml:space="preserve"> كتبا</w:t>
      </w:r>
      <w:r w:rsidR="00D41F28">
        <w:rPr>
          <w:rFonts w:hint="cs"/>
          <w:rtl/>
        </w:rPr>
        <w:t>ً</w:t>
      </w:r>
      <w:r>
        <w:rPr>
          <w:rFonts w:hint="cs"/>
          <w:rtl/>
        </w:rPr>
        <w:t xml:space="preserve"> ولا أحسن سماعا</w:t>
      </w:r>
      <w:r w:rsidR="00D41F28">
        <w:rPr>
          <w:rFonts w:hint="cs"/>
          <w:rtl/>
        </w:rPr>
        <w:t>ً</w:t>
      </w:r>
      <w:r>
        <w:rPr>
          <w:rFonts w:hint="cs"/>
          <w:rtl/>
        </w:rPr>
        <w:t xml:space="preserve"> من دعلج</w:t>
      </w:r>
      <w:r w:rsidR="00D41F28">
        <w:rPr>
          <w:rFonts w:hint="cs"/>
          <w:rtl/>
        </w:rPr>
        <w:t xml:space="preserve"> *</w:t>
      </w:r>
      <w:r w:rsidR="00020EDE">
        <w:rPr>
          <w:rFonts w:hint="cs"/>
          <w:rtl/>
        </w:rPr>
        <w:t xml:space="preserve"> مرّ </w:t>
      </w:r>
      <w:r>
        <w:rPr>
          <w:rFonts w:hint="cs"/>
          <w:rtl/>
        </w:rPr>
        <w:t>حديثه ص 31 بإسناد صح</w:t>
      </w:r>
      <w:r w:rsidR="00D41F28">
        <w:rPr>
          <w:rFonts w:hint="cs"/>
          <w:rtl/>
        </w:rPr>
        <w:t>ّ</w:t>
      </w:r>
      <w:r>
        <w:rPr>
          <w:rFonts w:hint="cs"/>
          <w:rtl/>
        </w:rPr>
        <w:t>حه الحاكم في المستدرك ج 3 ص 109.</w:t>
      </w:r>
    </w:p>
    <w:p w:rsidR="004320E4" w:rsidRDefault="004320E4" w:rsidP="00D41F28">
      <w:pPr>
        <w:pStyle w:val="libNormal"/>
        <w:rPr>
          <w:rtl/>
        </w:rPr>
      </w:pPr>
      <w:r>
        <w:rPr>
          <w:rFonts w:hint="cs"/>
          <w:rtl/>
        </w:rPr>
        <w:t>177</w:t>
      </w:r>
      <w:r w:rsidR="00FD2843">
        <w:rPr>
          <w:rFonts w:hint="cs"/>
          <w:rtl/>
        </w:rPr>
        <w:t xml:space="preserve"> - </w:t>
      </w:r>
      <w:r>
        <w:rPr>
          <w:rFonts w:hint="cs"/>
          <w:rtl/>
        </w:rPr>
        <w:t>أبو بكر محمد بن الحسن بن محمد النق</w:t>
      </w:r>
      <w:r w:rsidR="00D41F28">
        <w:rPr>
          <w:rFonts w:hint="cs"/>
          <w:rtl/>
        </w:rPr>
        <w:t>ّ</w:t>
      </w:r>
      <w:r>
        <w:rPr>
          <w:rFonts w:hint="cs"/>
          <w:rtl/>
        </w:rPr>
        <w:t>اش المفس</w:t>
      </w:r>
      <w:r w:rsidR="00D41F28">
        <w:rPr>
          <w:rFonts w:hint="cs"/>
          <w:rtl/>
        </w:rPr>
        <w:t>ِّ</w:t>
      </w:r>
      <w:r>
        <w:rPr>
          <w:rFonts w:hint="cs"/>
          <w:rtl/>
        </w:rPr>
        <w:t>ر الموصلي</w:t>
      </w:r>
      <w:r w:rsidR="00D41F28">
        <w:rPr>
          <w:rFonts w:hint="cs"/>
          <w:rtl/>
        </w:rPr>
        <w:t>ُّ</w:t>
      </w:r>
      <w:r>
        <w:rPr>
          <w:rFonts w:hint="cs"/>
          <w:rtl/>
        </w:rPr>
        <w:t xml:space="preserve"> البغدادي</w:t>
      </w:r>
      <w:r w:rsidR="00D41F28">
        <w:rPr>
          <w:rFonts w:hint="cs"/>
          <w:rtl/>
        </w:rPr>
        <w:t>ُّ</w:t>
      </w:r>
      <w:r w:rsidR="00D764BC">
        <w:rPr>
          <w:rFonts w:hint="cs"/>
          <w:rtl/>
        </w:rPr>
        <w:t xml:space="preserve"> المتوفّى </w:t>
      </w:r>
      <w:r>
        <w:rPr>
          <w:rFonts w:hint="cs"/>
          <w:rtl/>
        </w:rPr>
        <w:t>351</w:t>
      </w:r>
      <w:r w:rsidR="00FD2843">
        <w:rPr>
          <w:rFonts w:hint="cs"/>
          <w:rtl/>
        </w:rPr>
        <w:t>،</w:t>
      </w:r>
      <w:r>
        <w:rPr>
          <w:rFonts w:hint="cs"/>
          <w:rtl/>
        </w:rPr>
        <w:t xml:space="preserve"> ترجمه ابن كثير في تاريخه ج 11 ص 242 وقال</w:t>
      </w:r>
      <w:r w:rsidR="00FD2843">
        <w:rPr>
          <w:rFonts w:hint="cs"/>
          <w:rtl/>
        </w:rPr>
        <w:t>:</w:t>
      </w:r>
      <w:r>
        <w:rPr>
          <w:rFonts w:hint="cs"/>
          <w:rtl/>
        </w:rPr>
        <w:t xml:space="preserve"> كان</w:t>
      </w:r>
      <w:r w:rsidR="008F0F3A">
        <w:rPr>
          <w:rFonts w:hint="cs"/>
          <w:rtl/>
        </w:rPr>
        <w:t xml:space="preserve"> رجلاً </w:t>
      </w:r>
      <w:r>
        <w:rPr>
          <w:rFonts w:hint="cs"/>
          <w:rtl/>
        </w:rPr>
        <w:t>صالحا</w:t>
      </w:r>
      <w:r w:rsidR="00D41F28">
        <w:rPr>
          <w:rFonts w:hint="cs"/>
          <w:rtl/>
        </w:rPr>
        <w:t>ً</w:t>
      </w:r>
      <w:r>
        <w:rPr>
          <w:rFonts w:hint="cs"/>
          <w:rtl/>
        </w:rPr>
        <w:t xml:space="preserve"> في نفسه عابدا</w:t>
      </w:r>
      <w:r w:rsidR="00D41F28">
        <w:rPr>
          <w:rFonts w:hint="cs"/>
          <w:rtl/>
        </w:rPr>
        <w:t>ً</w:t>
      </w:r>
      <w:r>
        <w:rPr>
          <w:rFonts w:hint="cs"/>
          <w:rtl/>
        </w:rPr>
        <w:t xml:space="preserve"> ناسكا</w:t>
      </w:r>
      <w:r w:rsidR="00D41F28">
        <w:rPr>
          <w:rFonts w:hint="cs"/>
          <w:rtl/>
        </w:rPr>
        <w:t>ً</w:t>
      </w:r>
      <w:r>
        <w:rPr>
          <w:rFonts w:hint="cs"/>
          <w:rtl/>
        </w:rPr>
        <w:t xml:space="preserve"> له تفسير </w:t>
      </w:r>
      <w:r w:rsidR="00D41F28">
        <w:rPr>
          <w:rFonts w:hint="cs"/>
          <w:rtl/>
        </w:rPr>
        <w:t>«</w:t>
      </w:r>
      <w:r>
        <w:rPr>
          <w:rFonts w:hint="cs"/>
          <w:rtl/>
        </w:rPr>
        <w:t>شفاء الصدور</w:t>
      </w:r>
      <w:r w:rsidR="00D41F28">
        <w:rPr>
          <w:rFonts w:hint="cs"/>
          <w:rtl/>
        </w:rPr>
        <w:t>» *</w:t>
      </w:r>
      <w:r>
        <w:rPr>
          <w:rFonts w:hint="cs"/>
          <w:rtl/>
        </w:rPr>
        <w:t xml:space="preserve"> يأتي عنه حديث نزول آية سأل</w:t>
      </w:r>
      <w:r w:rsidR="00D41F28">
        <w:rPr>
          <w:rFonts w:hint="cs"/>
          <w:rtl/>
        </w:rPr>
        <w:t>َ</w:t>
      </w:r>
      <w:r>
        <w:rPr>
          <w:rFonts w:hint="cs"/>
          <w:rtl/>
        </w:rPr>
        <w:t xml:space="preserve"> سائ</w:t>
      </w:r>
      <w:r w:rsidR="00D41F28">
        <w:rPr>
          <w:rFonts w:hint="cs"/>
          <w:rtl/>
        </w:rPr>
        <w:t>ِ</w:t>
      </w:r>
      <w:r>
        <w:rPr>
          <w:rFonts w:hint="cs"/>
          <w:rtl/>
        </w:rPr>
        <w:t>ل</w:t>
      </w:r>
      <w:r w:rsidR="00D41F28">
        <w:rPr>
          <w:rFonts w:hint="cs"/>
          <w:rtl/>
        </w:rPr>
        <w:t>ٌ</w:t>
      </w:r>
      <w:r>
        <w:rPr>
          <w:rFonts w:hint="cs"/>
          <w:rtl/>
        </w:rPr>
        <w:t xml:space="preserve"> حول نص</w:t>
      </w:r>
      <w:r w:rsidR="00D41F28">
        <w:rPr>
          <w:rFonts w:hint="cs"/>
          <w:rtl/>
        </w:rPr>
        <w:t>ّ</w:t>
      </w:r>
      <w:r>
        <w:rPr>
          <w:rFonts w:hint="cs"/>
          <w:rtl/>
        </w:rPr>
        <w:t xml:space="preserve"> الغدير.</w:t>
      </w:r>
    </w:p>
    <w:p w:rsidR="004320E4" w:rsidRDefault="004320E4" w:rsidP="004320E4">
      <w:pPr>
        <w:pStyle w:val="libNormal"/>
        <w:rPr>
          <w:rtl/>
        </w:rPr>
      </w:pPr>
      <w:r>
        <w:rPr>
          <w:rFonts w:hint="cs"/>
          <w:rtl/>
        </w:rPr>
        <w:t>178</w:t>
      </w:r>
      <w:r w:rsidR="00FD2843">
        <w:rPr>
          <w:rFonts w:hint="cs"/>
          <w:rtl/>
        </w:rPr>
        <w:t xml:space="preserve"> - </w:t>
      </w:r>
      <w:r>
        <w:rPr>
          <w:rFonts w:hint="cs"/>
          <w:rtl/>
        </w:rPr>
        <w:t>الحافظ محمد بن عبد الله الشافعي</w:t>
      </w:r>
      <w:r w:rsidR="00D41F28">
        <w:rPr>
          <w:rFonts w:hint="cs"/>
          <w:rtl/>
        </w:rPr>
        <w:t xml:space="preserve">ُّ البزّاز </w:t>
      </w:r>
      <w:r>
        <w:rPr>
          <w:rFonts w:hint="cs"/>
          <w:rtl/>
        </w:rPr>
        <w:t>البغدادي</w:t>
      </w:r>
      <w:r w:rsidR="00D764BC">
        <w:rPr>
          <w:rFonts w:hint="cs"/>
          <w:rtl/>
        </w:rPr>
        <w:t xml:space="preserve"> المتوفّى </w:t>
      </w:r>
      <w:r>
        <w:rPr>
          <w:rFonts w:hint="cs"/>
          <w:rtl/>
        </w:rPr>
        <w:t>354 والمولود 260</w:t>
      </w:r>
      <w:r w:rsidR="00FD2843">
        <w:rPr>
          <w:rFonts w:hint="cs"/>
          <w:rtl/>
        </w:rPr>
        <w:t>،</w:t>
      </w:r>
      <w:r>
        <w:rPr>
          <w:rFonts w:hint="cs"/>
          <w:rtl/>
        </w:rPr>
        <w:t xml:space="preserve"> ترجمه الخطيب في تاريخه ج 5 ص 456 وقال</w:t>
      </w:r>
      <w:r w:rsidR="00FD2843">
        <w:rPr>
          <w:rFonts w:hint="cs"/>
          <w:rtl/>
        </w:rPr>
        <w:t>:</w:t>
      </w:r>
      <w:r>
        <w:rPr>
          <w:rFonts w:hint="cs"/>
          <w:rtl/>
        </w:rPr>
        <w:t xml:space="preserve"> كان ثقة</w:t>
      </w:r>
      <w:r w:rsidR="00D41F28">
        <w:rPr>
          <w:rFonts w:hint="cs"/>
          <w:rtl/>
        </w:rPr>
        <w:t>ً</w:t>
      </w:r>
      <w:r>
        <w:rPr>
          <w:rFonts w:hint="cs"/>
          <w:rtl/>
        </w:rPr>
        <w:t xml:space="preserve"> ثبتا</w:t>
      </w:r>
      <w:r w:rsidR="00D41F28">
        <w:rPr>
          <w:rFonts w:hint="cs"/>
          <w:rtl/>
        </w:rPr>
        <w:t>ً</w:t>
      </w:r>
      <w:r>
        <w:rPr>
          <w:rFonts w:hint="cs"/>
          <w:rtl/>
        </w:rPr>
        <w:t xml:space="preserve"> كثير الحديث حسن التصنيف</w:t>
      </w:r>
      <w:r w:rsidR="00FD2843">
        <w:rPr>
          <w:rFonts w:hint="cs"/>
          <w:rtl/>
        </w:rPr>
        <w:t>،</w:t>
      </w:r>
      <w:r>
        <w:rPr>
          <w:rFonts w:hint="cs"/>
          <w:rtl/>
        </w:rPr>
        <w:t xml:space="preserve"> وحكى عن الدارقطني أن</w:t>
      </w:r>
      <w:r w:rsidR="00D41F28">
        <w:rPr>
          <w:rFonts w:hint="cs"/>
          <w:rtl/>
        </w:rPr>
        <w:t>ّ</w:t>
      </w:r>
      <w:r>
        <w:rPr>
          <w:rFonts w:hint="cs"/>
          <w:rtl/>
        </w:rPr>
        <w:t>ه قال</w:t>
      </w:r>
      <w:r w:rsidR="00FD2843">
        <w:rPr>
          <w:rFonts w:hint="cs"/>
          <w:rtl/>
        </w:rPr>
        <w:t>:</w:t>
      </w:r>
      <w:r>
        <w:rPr>
          <w:rFonts w:hint="cs"/>
          <w:rtl/>
        </w:rPr>
        <w:t xml:space="preserve"> كان ثقة</w:t>
      </w:r>
      <w:r w:rsidR="00D41F28">
        <w:rPr>
          <w:rFonts w:hint="cs"/>
          <w:rtl/>
        </w:rPr>
        <w:t>ً</w:t>
      </w:r>
      <w:r>
        <w:rPr>
          <w:rFonts w:hint="cs"/>
          <w:rtl/>
        </w:rPr>
        <w:t xml:space="preserve"> مأمونا</w:t>
      </w:r>
      <w:r w:rsidR="00D41F28">
        <w:rPr>
          <w:rFonts w:hint="cs"/>
          <w:rtl/>
        </w:rPr>
        <w:t>ً</w:t>
      </w:r>
      <w:r>
        <w:rPr>
          <w:rFonts w:hint="cs"/>
          <w:rtl/>
        </w:rPr>
        <w:t>. وذكره الذهبي في تذكرته ج 3 ص 96 وقال</w:t>
      </w:r>
      <w:r w:rsidR="00FD2843">
        <w:rPr>
          <w:rFonts w:hint="cs"/>
          <w:rtl/>
        </w:rPr>
        <w:t>:</w:t>
      </w:r>
      <w:r>
        <w:rPr>
          <w:rFonts w:hint="cs"/>
          <w:rtl/>
        </w:rPr>
        <w:t xml:space="preserve"> ثقة</w:t>
      </w:r>
      <w:r w:rsidR="00D41F28">
        <w:rPr>
          <w:rFonts w:hint="cs"/>
          <w:rtl/>
        </w:rPr>
        <w:t>ٌ</w:t>
      </w:r>
      <w:r>
        <w:rPr>
          <w:rFonts w:hint="cs"/>
          <w:rtl/>
        </w:rPr>
        <w:t xml:space="preserve"> ثبت</w:t>
      </w:r>
      <w:r w:rsidR="00D41F28">
        <w:rPr>
          <w:rFonts w:hint="cs"/>
          <w:rtl/>
        </w:rPr>
        <w:t>ٌ</w:t>
      </w:r>
      <w:r>
        <w:rPr>
          <w:rFonts w:hint="cs"/>
          <w:rtl/>
        </w:rPr>
        <w:t xml:space="preserve"> مأمون</w:t>
      </w:r>
      <w:r w:rsidR="00D41F28">
        <w:rPr>
          <w:rFonts w:hint="cs"/>
          <w:rtl/>
        </w:rPr>
        <w:t>ٌ</w:t>
      </w:r>
      <w:r>
        <w:rPr>
          <w:rFonts w:hint="cs"/>
          <w:rtl/>
        </w:rPr>
        <w:t xml:space="preserve"> ما كان في ذلك الوقت أحد</w:t>
      </w:r>
      <w:r w:rsidR="00D41F28">
        <w:rPr>
          <w:rFonts w:hint="cs"/>
          <w:rtl/>
        </w:rPr>
        <w:t>ٌ</w:t>
      </w:r>
      <w:r>
        <w:rPr>
          <w:rFonts w:hint="cs"/>
          <w:rtl/>
        </w:rPr>
        <w:t xml:space="preserve"> أوثق منه. وقال</w:t>
      </w:r>
    </w:p>
    <w:p w:rsidR="004320E4" w:rsidRDefault="004320E4" w:rsidP="00806C03">
      <w:pPr>
        <w:pStyle w:val="libNormal"/>
      </w:pPr>
      <w:r>
        <w:rPr>
          <w:rFonts w:hint="cs"/>
          <w:rtl/>
        </w:rPr>
        <w:br w:type="page"/>
      </w:r>
    </w:p>
    <w:p w:rsidR="004320E4" w:rsidRDefault="004320E4" w:rsidP="00D41F28">
      <w:pPr>
        <w:pStyle w:val="libNormal0"/>
        <w:rPr>
          <w:rtl/>
        </w:rPr>
      </w:pPr>
      <w:r>
        <w:rPr>
          <w:rFonts w:hint="cs"/>
          <w:rtl/>
        </w:rPr>
        <w:lastRenderedPageBreak/>
        <w:t>ابن كثير في تاريخه ج 11 ص 260</w:t>
      </w:r>
      <w:r w:rsidR="00FD2843">
        <w:rPr>
          <w:rFonts w:hint="cs"/>
          <w:rtl/>
        </w:rPr>
        <w:t>:</w:t>
      </w:r>
      <w:r>
        <w:rPr>
          <w:rFonts w:hint="cs"/>
          <w:rtl/>
        </w:rPr>
        <w:t xml:space="preserve"> كان ثقة</w:t>
      </w:r>
      <w:r w:rsidR="00D41F28">
        <w:rPr>
          <w:rFonts w:hint="cs"/>
          <w:rtl/>
        </w:rPr>
        <w:t>ً</w:t>
      </w:r>
      <w:r>
        <w:rPr>
          <w:rFonts w:hint="cs"/>
          <w:rtl/>
        </w:rPr>
        <w:t xml:space="preserve"> ثبتا</w:t>
      </w:r>
      <w:r w:rsidR="00D41F28">
        <w:rPr>
          <w:rFonts w:hint="cs"/>
          <w:rtl/>
        </w:rPr>
        <w:t>ً</w:t>
      </w:r>
      <w:r>
        <w:rPr>
          <w:rFonts w:hint="cs"/>
          <w:rtl/>
        </w:rPr>
        <w:t xml:space="preserve"> كثير الرواية</w:t>
      </w:r>
      <w:r w:rsidR="00D41F28">
        <w:rPr>
          <w:rFonts w:hint="cs"/>
          <w:rtl/>
        </w:rPr>
        <w:t xml:space="preserve"> *</w:t>
      </w:r>
      <w:r>
        <w:rPr>
          <w:rFonts w:hint="cs"/>
          <w:rtl/>
        </w:rPr>
        <w:t xml:space="preserve"> يأتي عنه حديث المناشدة في الرحبة بلفظ زيد بن أرقم بإسناد صحيح.</w:t>
      </w:r>
    </w:p>
    <w:p w:rsidR="004320E4" w:rsidRDefault="004320E4" w:rsidP="00D41F28">
      <w:pPr>
        <w:pStyle w:val="libNormal"/>
        <w:rPr>
          <w:rtl/>
        </w:rPr>
      </w:pPr>
      <w:r>
        <w:rPr>
          <w:rFonts w:hint="cs"/>
          <w:rtl/>
        </w:rPr>
        <w:t>179</w:t>
      </w:r>
      <w:r w:rsidR="00FD2843">
        <w:rPr>
          <w:rFonts w:hint="cs"/>
          <w:rtl/>
        </w:rPr>
        <w:t xml:space="preserve"> - </w:t>
      </w:r>
      <w:r>
        <w:rPr>
          <w:rFonts w:hint="cs"/>
          <w:rtl/>
        </w:rPr>
        <w:t>الحافظ أبو حاتم محمد بن حب</w:t>
      </w:r>
      <w:r w:rsidR="00D41F28">
        <w:rPr>
          <w:rFonts w:hint="cs"/>
          <w:rtl/>
        </w:rPr>
        <w:t>ّ</w:t>
      </w:r>
      <w:r>
        <w:rPr>
          <w:rFonts w:hint="cs"/>
          <w:rtl/>
        </w:rPr>
        <w:t>ان بن أحمد التميمي</w:t>
      </w:r>
      <w:r w:rsidR="00D41F28">
        <w:rPr>
          <w:rFonts w:hint="cs"/>
          <w:rtl/>
        </w:rPr>
        <w:t>ُّ</w:t>
      </w:r>
      <w:r>
        <w:rPr>
          <w:rFonts w:hint="cs"/>
          <w:rtl/>
        </w:rPr>
        <w:t xml:space="preserve"> البستي</w:t>
      </w:r>
      <w:r w:rsidR="00D41F28">
        <w:rPr>
          <w:rFonts w:hint="cs"/>
          <w:rtl/>
        </w:rPr>
        <w:t>ُّ</w:t>
      </w:r>
      <w:r w:rsidR="00D764BC">
        <w:rPr>
          <w:rFonts w:hint="cs"/>
          <w:rtl/>
        </w:rPr>
        <w:t xml:space="preserve"> المتوفّى </w:t>
      </w:r>
      <w:r>
        <w:rPr>
          <w:rFonts w:hint="cs"/>
          <w:rtl/>
        </w:rPr>
        <w:t>354</w:t>
      </w:r>
      <w:r w:rsidR="00FD2843">
        <w:rPr>
          <w:rFonts w:hint="cs"/>
          <w:rtl/>
        </w:rPr>
        <w:t>،</w:t>
      </w:r>
      <w:r>
        <w:rPr>
          <w:rFonts w:hint="cs"/>
          <w:rtl/>
        </w:rPr>
        <w:t xml:space="preserve"> ترجمه الذهبي</w:t>
      </w:r>
      <w:r w:rsidR="00D41F28">
        <w:rPr>
          <w:rFonts w:hint="cs"/>
          <w:rtl/>
        </w:rPr>
        <w:t>ُّ</w:t>
      </w:r>
      <w:r>
        <w:rPr>
          <w:rFonts w:hint="cs"/>
          <w:rtl/>
        </w:rPr>
        <w:t xml:space="preserve"> في التذكرة ج 3 ص 133 وقال</w:t>
      </w:r>
      <w:r w:rsidR="00FD2843">
        <w:rPr>
          <w:rFonts w:hint="cs"/>
          <w:rtl/>
        </w:rPr>
        <w:t>:</w:t>
      </w:r>
      <w:r>
        <w:rPr>
          <w:rFonts w:hint="cs"/>
          <w:rtl/>
        </w:rPr>
        <w:t xml:space="preserve"> كان من فقهاء الدين وحف</w:t>
      </w:r>
      <w:r w:rsidR="00D41F28">
        <w:rPr>
          <w:rFonts w:hint="cs"/>
          <w:rtl/>
        </w:rPr>
        <w:t>ّ</w:t>
      </w:r>
      <w:r>
        <w:rPr>
          <w:rFonts w:hint="cs"/>
          <w:rtl/>
        </w:rPr>
        <w:t>اظ الآثار</w:t>
      </w:r>
      <w:r w:rsidR="00FD2843">
        <w:rPr>
          <w:rFonts w:hint="cs"/>
          <w:rtl/>
        </w:rPr>
        <w:t>،</w:t>
      </w:r>
      <w:r>
        <w:rPr>
          <w:rFonts w:hint="cs"/>
          <w:rtl/>
        </w:rPr>
        <w:t xml:space="preserve"> قال الحاكم</w:t>
      </w:r>
      <w:r w:rsidR="00FD2843">
        <w:rPr>
          <w:rFonts w:hint="cs"/>
          <w:rtl/>
        </w:rPr>
        <w:t>:</w:t>
      </w:r>
      <w:r>
        <w:rPr>
          <w:rFonts w:hint="cs"/>
          <w:rtl/>
        </w:rPr>
        <w:t xml:space="preserve"> كان من أوعية العلم في الفقه واللغة والحديث والوعظ ومن عقلاء الرجال</w:t>
      </w:r>
      <w:r w:rsidR="00FD2843">
        <w:rPr>
          <w:rFonts w:hint="cs"/>
          <w:rtl/>
        </w:rPr>
        <w:t>،</w:t>
      </w:r>
      <w:r>
        <w:rPr>
          <w:rFonts w:hint="cs"/>
          <w:rtl/>
        </w:rPr>
        <w:t xml:space="preserve"> وقال الخطيب</w:t>
      </w:r>
      <w:r w:rsidR="00FD2843">
        <w:rPr>
          <w:rFonts w:hint="cs"/>
          <w:rtl/>
        </w:rPr>
        <w:t>:</w:t>
      </w:r>
      <w:r>
        <w:rPr>
          <w:rFonts w:hint="cs"/>
          <w:rtl/>
        </w:rPr>
        <w:t xml:space="preserve"> كان ثقة</w:t>
      </w:r>
      <w:r w:rsidR="00D41F28">
        <w:rPr>
          <w:rFonts w:hint="cs"/>
          <w:rtl/>
        </w:rPr>
        <w:t>ً</w:t>
      </w:r>
      <w:r>
        <w:rPr>
          <w:rFonts w:hint="cs"/>
          <w:rtl/>
        </w:rPr>
        <w:t xml:space="preserve"> نبيلا</w:t>
      </w:r>
      <w:r w:rsidR="00D41F28">
        <w:rPr>
          <w:rFonts w:hint="cs"/>
          <w:rtl/>
        </w:rPr>
        <w:t>ً</w:t>
      </w:r>
      <w:r>
        <w:rPr>
          <w:rFonts w:hint="cs"/>
          <w:rtl/>
        </w:rPr>
        <w:t xml:space="preserve"> فهما</w:t>
      </w:r>
      <w:r w:rsidR="00D41F28">
        <w:rPr>
          <w:rFonts w:hint="cs"/>
          <w:rtl/>
        </w:rPr>
        <w:t>ً</w:t>
      </w:r>
      <w:r w:rsidR="00FD2843">
        <w:rPr>
          <w:rFonts w:hint="cs"/>
          <w:rtl/>
        </w:rPr>
        <w:t>،</w:t>
      </w:r>
      <w:r>
        <w:rPr>
          <w:rFonts w:hint="cs"/>
          <w:rtl/>
        </w:rPr>
        <w:t xml:space="preserve"> وذكره ابن كثير في تاريخه ج 11 ص 259 وقال</w:t>
      </w:r>
      <w:r w:rsidR="00FD2843">
        <w:rPr>
          <w:rFonts w:hint="cs"/>
          <w:rtl/>
        </w:rPr>
        <w:t>:</w:t>
      </w:r>
      <w:r>
        <w:rPr>
          <w:rFonts w:hint="cs"/>
          <w:rtl/>
        </w:rPr>
        <w:t xml:space="preserve"> أحد الحف</w:t>
      </w:r>
      <w:r w:rsidR="00D41F28">
        <w:rPr>
          <w:rFonts w:hint="cs"/>
          <w:rtl/>
        </w:rPr>
        <w:t>ّ</w:t>
      </w:r>
      <w:r>
        <w:rPr>
          <w:rFonts w:hint="cs"/>
          <w:rtl/>
        </w:rPr>
        <w:t>اظ الكبار المصن</w:t>
      </w:r>
      <w:r w:rsidR="00D41F28">
        <w:rPr>
          <w:rFonts w:hint="cs"/>
          <w:rtl/>
        </w:rPr>
        <w:t>ِّ</w:t>
      </w:r>
      <w:r>
        <w:rPr>
          <w:rFonts w:hint="cs"/>
          <w:rtl/>
        </w:rPr>
        <w:t>فين المجتهدين</w:t>
      </w:r>
      <w:r w:rsidR="00D41F28">
        <w:rPr>
          <w:rFonts w:hint="cs"/>
          <w:rtl/>
        </w:rPr>
        <w:t xml:space="preserve"> *</w:t>
      </w:r>
      <w:r>
        <w:rPr>
          <w:rFonts w:hint="cs"/>
          <w:rtl/>
        </w:rPr>
        <w:t xml:space="preserve"> روى الحافظ محب</w:t>
      </w:r>
      <w:r w:rsidR="00D41F28">
        <w:rPr>
          <w:rFonts w:hint="cs"/>
          <w:rtl/>
        </w:rPr>
        <w:t>ّ</w:t>
      </w:r>
      <w:r>
        <w:rPr>
          <w:rFonts w:hint="cs"/>
          <w:rtl/>
        </w:rPr>
        <w:t xml:space="preserve"> الدين الطبري في الرياض النضرة ج 2 ص 169 حديث المناشدة في الرحبة الآتي بلفظ أبي الطفيل ثم</w:t>
      </w:r>
      <w:r w:rsidR="00D41F28">
        <w:rPr>
          <w:rFonts w:hint="cs"/>
          <w:rtl/>
        </w:rPr>
        <w:t>ّ</w:t>
      </w:r>
      <w:r>
        <w:rPr>
          <w:rFonts w:hint="cs"/>
          <w:rtl/>
        </w:rPr>
        <w:t xml:space="preserve"> قال</w:t>
      </w:r>
      <w:r w:rsidR="00FD2843">
        <w:rPr>
          <w:rFonts w:hint="cs"/>
          <w:rtl/>
        </w:rPr>
        <w:t>:</w:t>
      </w:r>
      <w:r>
        <w:rPr>
          <w:rFonts w:hint="cs"/>
          <w:rtl/>
        </w:rPr>
        <w:t xml:space="preserve"> خر</w:t>
      </w:r>
      <w:r w:rsidR="00D41F28">
        <w:rPr>
          <w:rFonts w:hint="cs"/>
          <w:rtl/>
        </w:rPr>
        <w:t>َّ</w:t>
      </w:r>
      <w:r>
        <w:rPr>
          <w:rFonts w:hint="cs"/>
          <w:rtl/>
        </w:rPr>
        <w:t>جه أبو حاتم.</w:t>
      </w:r>
    </w:p>
    <w:p w:rsidR="004320E4" w:rsidRDefault="004320E4" w:rsidP="00D41F28">
      <w:pPr>
        <w:pStyle w:val="libNormal"/>
        <w:rPr>
          <w:rtl/>
        </w:rPr>
      </w:pPr>
      <w:r>
        <w:rPr>
          <w:rFonts w:hint="cs"/>
          <w:rtl/>
        </w:rPr>
        <w:t>180</w:t>
      </w:r>
      <w:r w:rsidR="00FD2843">
        <w:rPr>
          <w:rFonts w:hint="cs"/>
          <w:rtl/>
        </w:rPr>
        <w:t xml:space="preserve"> - </w:t>
      </w:r>
      <w:r>
        <w:rPr>
          <w:rFonts w:hint="cs"/>
          <w:rtl/>
        </w:rPr>
        <w:t>الحافظ سليمان بن أحمد بن أيوب اللخمي</w:t>
      </w:r>
      <w:r w:rsidR="00D41F28">
        <w:rPr>
          <w:rFonts w:hint="cs"/>
          <w:rtl/>
        </w:rPr>
        <w:t>ُّ</w:t>
      </w:r>
      <w:r>
        <w:rPr>
          <w:rFonts w:hint="cs"/>
          <w:rtl/>
        </w:rPr>
        <w:t xml:space="preserve"> أبو القاسم الطبراني</w:t>
      </w:r>
      <w:r w:rsidR="00D41F28">
        <w:rPr>
          <w:rFonts w:hint="cs"/>
          <w:rtl/>
        </w:rPr>
        <w:t>ُّ</w:t>
      </w:r>
      <w:r>
        <w:rPr>
          <w:rFonts w:hint="cs"/>
          <w:rtl/>
        </w:rPr>
        <w:t xml:space="preserve"> المولود 260 والمتوف</w:t>
      </w:r>
      <w:r w:rsidR="00D41F28">
        <w:rPr>
          <w:rFonts w:hint="cs"/>
          <w:rtl/>
        </w:rPr>
        <w:t>ّ</w:t>
      </w:r>
      <w:r>
        <w:rPr>
          <w:rFonts w:hint="cs"/>
          <w:rtl/>
        </w:rPr>
        <w:t>ى 360</w:t>
      </w:r>
      <w:r w:rsidR="00FD2843">
        <w:rPr>
          <w:rFonts w:hint="cs"/>
          <w:rtl/>
        </w:rPr>
        <w:t>،</w:t>
      </w:r>
      <w:r>
        <w:rPr>
          <w:rFonts w:hint="cs"/>
          <w:rtl/>
        </w:rPr>
        <w:t xml:space="preserve"> ترجمه الذهبي</w:t>
      </w:r>
      <w:r w:rsidR="00D41F28">
        <w:rPr>
          <w:rFonts w:hint="cs"/>
          <w:rtl/>
        </w:rPr>
        <w:t>ُّ</w:t>
      </w:r>
      <w:r>
        <w:rPr>
          <w:rFonts w:hint="cs"/>
          <w:rtl/>
        </w:rPr>
        <w:t xml:space="preserve"> في تذكرته ج 3 ص 26</w:t>
      </w:r>
      <w:r w:rsidR="00FD2843">
        <w:rPr>
          <w:rFonts w:hint="cs"/>
          <w:rtl/>
        </w:rPr>
        <w:t xml:space="preserve"> - </w:t>
      </w:r>
      <w:r>
        <w:rPr>
          <w:rFonts w:hint="cs"/>
          <w:rtl/>
        </w:rPr>
        <w:t>131 وقال</w:t>
      </w:r>
      <w:r w:rsidR="00FD2843">
        <w:rPr>
          <w:rFonts w:hint="cs"/>
          <w:rtl/>
        </w:rPr>
        <w:t>:</w:t>
      </w:r>
      <w:r>
        <w:rPr>
          <w:rFonts w:hint="cs"/>
          <w:rtl/>
        </w:rPr>
        <w:t xml:space="preserve"> الإمام العلامة الحج</w:t>
      </w:r>
      <w:r w:rsidR="00D41F28">
        <w:rPr>
          <w:rFonts w:hint="cs"/>
          <w:rtl/>
        </w:rPr>
        <w:t>َّ</w:t>
      </w:r>
      <w:r>
        <w:rPr>
          <w:rFonts w:hint="cs"/>
          <w:rtl/>
        </w:rPr>
        <w:t>ة مسند الدنيا حد</w:t>
      </w:r>
      <w:r w:rsidR="00D41F28">
        <w:rPr>
          <w:rFonts w:hint="cs"/>
          <w:rtl/>
        </w:rPr>
        <w:t>ّ</w:t>
      </w:r>
      <w:r>
        <w:rPr>
          <w:rFonts w:hint="cs"/>
          <w:rtl/>
        </w:rPr>
        <w:t>ث عن ألف شيخ ويزيدون</w:t>
      </w:r>
      <w:r w:rsidR="00FD2843">
        <w:rPr>
          <w:rFonts w:hint="cs"/>
          <w:rtl/>
        </w:rPr>
        <w:t>،</w:t>
      </w:r>
      <w:r>
        <w:rPr>
          <w:rFonts w:hint="cs"/>
          <w:rtl/>
        </w:rPr>
        <w:t xml:space="preserve"> وكان من فرسان هذا الشأن مع الصدق</w:t>
      </w:r>
      <w:r w:rsidR="008935B4">
        <w:rPr>
          <w:rFonts w:hint="cs"/>
          <w:rtl/>
        </w:rPr>
        <w:t xml:space="preserve"> و</w:t>
      </w:r>
      <w:r>
        <w:rPr>
          <w:rFonts w:hint="cs"/>
          <w:rtl/>
        </w:rPr>
        <w:t>الأمانة</w:t>
      </w:r>
      <w:r w:rsidR="00FD2843">
        <w:rPr>
          <w:rFonts w:hint="cs"/>
          <w:rtl/>
        </w:rPr>
        <w:t>،</w:t>
      </w:r>
      <w:r>
        <w:rPr>
          <w:rFonts w:hint="cs"/>
          <w:rtl/>
        </w:rPr>
        <w:t xml:space="preserve"> قال أبو العباس الشيرازي</w:t>
      </w:r>
      <w:r w:rsidR="00FD2843">
        <w:rPr>
          <w:rFonts w:hint="cs"/>
          <w:rtl/>
        </w:rPr>
        <w:t>:</w:t>
      </w:r>
      <w:r>
        <w:rPr>
          <w:rFonts w:hint="cs"/>
          <w:rtl/>
        </w:rPr>
        <w:t xml:space="preserve"> ثقة</w:t>
      </w:r>
      <w:r w:rsidR="00D41F28">
        <w:rPr>
          <w:rFonts w:hint="cs"/>
          <w:rtl/>
        </w:rPr>
        <w:t>ٌ *</w:t>
      </w:r>
      <w:r>
        <w:rPr>
          <w:rFonts w:hint="cs"/>
          <w:rtl/>
        </w:rPr>
        <w:t xml:space="preserve"> روى الحديث بطرق كثيرة جل</w:t>
      </w:r>
      <w:r w:rsidR="00D41F28">
        <w:rPr>
          <w:rFonts w:hint="cs"/>
          <w:rtl/>
        </w:rPr>
        <w:t>ّ</w:t>
      </w:r>
      <w:r>
        <w:rPr>
          <w:rFonts w:hint="cs"/>
          <w:rtl/>
        </w:rPr>
        <w:t>ها صحيح</w:t>
      </w:r>
      <w:r w:rsidR="00D41F28">
        <w:rPr>
          <w:rFonts w:hint="cs"/>
          <w:rtl/>
        </w:rPr>
        <w:t>ٌ</w:t>
      </w:r>
      <w:r>
        <w:rPr>
          <w:rFonts w:hint="cs"/>
          <w:rtl/>
        </w:rPr>
        <w:t xml:space="preserve"> رجال إسناده ثقات</w:t>
      </w:r>
      <w:r w:rsidR="00D41F28">
        <w:rPr>
          <w:rFonts w:hint="cs"/>
          <w:rtl/>
        </w:rPr>
        <w:t>ٌ</w:t>
      </w:r>
      <w:r>
        <w:rPr>
          <w:rFonts w:hint="cs"/>
          <w:rtl/>
        </w:rPr>
        <w:t xml:space="preserve"> راجع ص 18</w:t>
      </w:r>
      <w:r w:rsidR="008935B4">
        <w:rPr>
          <w:rFonts w:hint="cs"/>
          <w:rtl/>
        </w:rPr>
        <w:t xml:space="preserve"> و</w:t>
      </w:r>
      <w:r>
        <w:rPr>
          <w:rFonts w:hint="cs"/>
          <w:rtl/>
        </w:rPr>
        <w:t>23</w:t>
      </w:r>
      <w:r w:rsidR="008935B4">
        <w:rPr>
          <w:rFonts w:hint="cs"/>
          <w:rtl/>
        </w:rPr>
        <w:t xml:space="preserve"> و</w:t>
      </w:r>
      <w:r>
        <w:rPr>
          <w:rFonts w:hint="cs"/>
          <w:rtl/>
        </w:rPr>
        <w:t>25</w:t>
      </w:r>
      <w:r w:rsidR="008935B4">
        <w:rPr>
          <w:rFonts w:hint="cs"/>
          <w:rtl/>
        </w:rPr>
        <w:t xml:space="preserve"> و</w:t>
      </w:r>
      <w:r>
        <w:rPr>
          <w:rFonts w:hint="cs"/>
          <w:rtl/>
        </w:rPr>
        <w:t>26</w:t>
      </w:r>
      <w:r w:rsidR="008935B4">
        <w:rPr>
          <w:rFonts w:hint="cs"/>
          <w:rtl/>
        </w:rPr>
        <w:t xml:space="preserve"> و</w:t>
      </w:r>
      <w:r>
        <w:rPr>
          <w:rFonts w:hint="cs"/>
          <w:rtl/>
        </w:rPr>
        <w:t>27</w:t>
      </w:r>
      <w:r w:rsidR="008935B4">
        <w:rPr>
          <w:rFonts w:hint="cs"/>
          <w:rtl/>
        </w:rPr>
        <w:t xml:space="preserve"> و</w:t>
      </w:r>
      <w:r>
        <w:rPr>
          <w:rFonts w:hint="cs"/>
          <w:rtl/>
        </w:rPr>
        <w:t>28</w:t>
      </w:r>
      <w:r w:rsidR="008935B4">
        <w:rPr>
          <w:rFonts w:hint="cs"/>
          <w:rtl/>
        </w:rPr>
        <w:t xml:space="preserve"> و</w:t>
      </w:r>
      <w:r>
        <w:rPr>
          <w:rFonts w:hint="cs"/>
          <w:rtl/>
        </w:rPr>
        <w:t>33</w:t>
      </w:r>
      <w:r w:rsidR="008935B4">
        <w:rPr>
          <w:rFonts w:hint="cs"/>
          <w:rtl/>
        </w:rPr>
        <w:t xml:space="preserve"> و</w:t>
      </w:r>
      <w:r>
        <w:rPr>
          <w:rFonts w:hint="cs"/>
          <w:rtl/>
        </w:rPr>
        <w:t>34</w:t>
      </w:r>
      <w:r w:rsidR="008935B4">
        <w:rPr>
          <w:rFonts w:hint="cs"/>
          <w:rtl/>
        </w:rPr>
        <w:t xml:space="preserve"> و</w:t>
      </w:r>
      <w:r>
        <w:rPr>
          <w:rFonts w:hint="cs"/>
          <w:rtl/>
        </w:rPr>
        <w:t>35</w:t>
      </w:r>
      <w:r w:rsidR="008935B4">
        <w:rPr>
          <w:rFonts w:hint="cs"/>
          <w:rtl/>
        </w:rPr>
        <w:t xml:space="preserve"> و</w:t>
      </w:r>
      <w:r>
        <w:rPr>
          <w:rFonts w:hint="cs"/>
          <w:rtl/>
        </w:rPr>
        <w:t>37</w:t>
      </w:r>
      <w:r w:rsidR="008935B4">
        <w:rPr>
          <w:rFonts w:hint="cs"/>
          <w:rtl/>
        </w:rPr>
        <w:t xml:space="preserve"> و</w:t>
      </w:r>
      <w:r>
        <w:rPr>
          <w:rFonts w:hint="cs"/>
          <w:rtl/>
        </w:rPr>
        <w:t>41</w:t>
      </w:r>
      <w:r w:rsidR="008935B4">
        <w:rPr>
          <w:rFonts w:hint="cs"/>
          <w:rtl/>
        </w:rPr>
        <w:t xml:space="preserve"> و</w:t>
      </w:r>
      <w:r>
        <w:rPr>
          <w:rFonts w:hint="cs"/>
          <w:rtl/>
        </w:rPr>
        <w:t>42</w:t>
      </w:r>
      <w:r w:rsidR="008935B4">
        <w:rPr>
          <w:rFonts w:hint="cs"/>
          <w:rtl/>
        </w:rPr>
        <w:t xml:space="preserve"> و</w:t>
      </w:r>
      <w:r>
        <w:rPr>
          <w:rFonts w:hint="cs"/>
          <w:rtl/>
        </w:rPr>
        <w:t>43</w:t>
      </w:r>
      <w:r w:rsidR="008935B4">
        <w:rPr>
          <w:rFonts w:hint="cs"/>
          <w:rtl/>
        </w:rPr>
        <w:t xml:space="preserve"> و</w:t>
      </w:r>
      <w:r>
        <w:rPr>
          <w:rFonts w:hint="cs"/>
          <w:rtl/>
        </w:rPr>
        <w:t>48</w:t>
      </w:r>
      <w:r w:rsidR="008935B4">
        <w:rPr>
          <w:rFonts w:hint="cs"/>
          <w:rtl/>
        </w:rPr>
        <w:t xml:space="preserve"> و</w:t>
      </w:r>
      <w:r>
        <w:rPr>
          <w:rFonts w:hint="cs"/>
          <w:rtl/>
        </w:rPr>
        <w:t>49</w:t>
      </w:r>
      <w:r w:rsidR="008935B4">
        <w:rPr>
          <w:rFonts w:hint="cs"/>
          <w:rtl/>
        </w:rPr>
        <w:t xml:space="preserve"> و</w:t>
      </w:r>
      <w:r>
        <w:rPr>
          <w:rFonts w:hint="cs"/>
          <w:rtl/>
        </w:rPr>
        <w:t>51</w:t>
      </w:r>
      <w:r w:rsidR="008935B4">
        <w:rPr>
          <w:rFonts w:hint="cs"/>
          <w:rtl/>
        </w:rPr>
        <w:t xml:space="preserve"> و</w:t>
      </w:r>
      <w:r>
        <w:rPr>
          <w:rFonts w:hint="cs"/>
          <w:rtl/>
        </w:rPr>
        <w:t>53</w:t>
      </w:r>
      <w:r w:rsidR="008935B4">
        <w:rPr>
          <w:rFonts w:hint="cs"/>
          <w:rtl/>
        </w:rPr>
        <w:t xml:space="preserve"> و</w:t>
      </w:r>
      <w:r>
        <w:rPr>
          <w:rFonts w:hint="cs"/>
          <w:rtl/>
        </w:rPr>
        <w:t>55</w:t>
      </w:r>
      <w:r w:rsidR="008935B4">
        <w:rPr>
          <w:rFonts w:hint="cs"/>
          <w:rtl/>
        </w:rPr>
        <w:t xml:space="preserve"> و</w:t>
      </w:r>
      <w:r>
        <w:rPr>
          <w:rFonts w:hint="cs"/>
          <w:rtl/>
        </w:rPr>
        <w:t>58</w:t>
      </w:r>
      <w:r w:rsidR="008935B4">
        <w:rPr>
          <w:rFonts w:hint="cs"/>
          <w:rtl/>
        </w:rPr>
        <w:t xml:space="preserve"> و</w:t>
      </w:r>
      <w:r>
        <w:rPr>
          <w:rFonts w:hint="cs"/>
          <w:rtl/>
        </w:rPr>
        <w:t>59</w:t>
      </w:r>
      <w:r w:rsidR="008935B4">
        <w:rPr>
          <w:rFonts w:hint="cs"/>
          <w:rtl/>
        </w:rPr>
        <w:t xml:space="preserve"> و</w:t>
      </w:r>
      <w:r>
        <w:rPr>
          <w:rFonts w:hint="cs"/>
          <w:rtl/>
        </w:rPr>
        <w:t xml:space="preserve">66 ويأتي عنه حديث المناشدة بلفظ </w:t>
      </w:r>
      <w:r w:rsidR="00D41F28">
        <w:rPr>
          <w:rFonts w:hint="cs"/>
          <w:rtl/>
        </w:rPr>
        <w:t>زيد بن يُثيع</w:t>
      </w:r>
      <w:r>
        <w:rPr>
          <w:rFonts w:hint="cs"/>
          <w:rtl/>
        </w:rPr>
        <w:t xml:space="preserve"> بإسناد صحيح رجاله كل</w:t>
      </w:r>
      <w:r w:rsidR="00D41F28">
        <w:rPr>
          <w:rFonts w:hint="cs"/>
          <w:rtl/>
        </w:rPr>
        <w:t>ّ</w:t>
      </w:r>
      <w:r>
        <w:rPr>
          <w:rFonts w:hint="cs"/>
          <w:rtl/>
        </w:rPr>
        <w:t>هم ثقات.</w:t>
      </w:r>
    </w:p>
    <w:p w:rsidR="004320E4" w:rsidRDefault="004320E4" w:rsidP="00D41F28">
      <w:pPr>
        <w:pStyle w:val="libNormal"/>
        <w:rPr>
          <w:rtl/>
        </w:rPr>
      </w:pPr>
      <w:r>
        <w:rPr>
          <w:rFonts w:hint="cs"/>
          <w:rtl/>
        </w:rPr>
        <w:t>181</w:t>
      </w:r>
      <w:r w:rsidR="00FD2843">
        <w:rPr>
          <w:rFonts w:hint="cs"/>
          <w:rtl/>
        </w:rPr>
        <w:t xml:space="preserve"> - </w:t>
      </w:r>
      <w:r>
        <w:rPr>
          <w:rFonts w:hint="cs"/>
          <w:rtl/>
        </w:rPr>
        <w:t>أحمد بن جعفر بن محمد بن سلم أبو بكر الحنبلي</w:t>
      </w:r>
      <w:r w:rsidR="00D41F28">
        <w:rPr>
          <w:rFonts w:hint="cs"/>
          <w:rtl/>
        </w:rPr>
        <w:t>ُّ</w:t>
      </w:r>
      <w:r>
        <w:rPr>
          <w:rFonts w:hint="cs"/>
          <w:rtl/>
        </w:rPr>
        <w:t xml:space="preserve"> صاحب المسند الكبير</w:t>
      </w:r>
      <w:r w:rsidR="00D764BC">
        <w:rPr>
          <w:rFonts w:hint="cs"/>
          <w:rtl/>
        </w:rPr>
        <w:t xml:space="preserve"> المتوفّى </w:t>
      </w:r>
      <w:r>
        <w:rPr>
          <w:rFonts w:hint="cs"/>
          <w:rtl/>
        </w:rPr>
        <w:t>365</w:t>
      </w:r>
      <w:r w:rsidR="00FD2843">
        <w:rPr>
          <w:rFonts w:hint="cs"/>
          <w:rtl/>
        </w:rPr>
        <w:t>،</w:t>
      </w:r>
      <w:r>
        <w:rPr>
          <w:rFonts w:hint="cs"/>
          <w:rtl/>
        </w:rPr>
        <w:t xml:space="preserve"> قال ابن كثير ج 11 ص 283</w:t>
      </w:r>
      <w:r w:rsidR="00FD2843">
        <w:rPr>
          <w:rFonts w:hint="cs"/>
          <w:rtl/>
        </w:rPr>
        <w:t>:</w:t>
      </w:r>
      <w:r>
        <w:rPr>
          <w:rFonts w:hint="cs"/>
          <w:rtl/>
        </w:rPr>
        <w:t xml:space="preserve"> كان ثقة</w:t>
      </w:r>
      <w:r w:rsidR="00D41F28">
        <w:rPr>
          <w:rFonts w:hint="cs"/>
          <w:rtl/>
        </w:rPr>
        <w:t>ً</w:t>
      </w:r>
      <w:r>
        <w:rPr>
          <w:rFonts w:hint="cs"/>
          <w:rtl/>
        </w:rPr>
        <w:t xml:space="preserve"> وقد قارف التسعين</w:t>
      </w:r>
      <w:r w:rsidR="00D41F28">
        <w:rPr>
          <w:rFonts w:hint="cs"/>
          <w:rtl/>
        </w:rPr>
        <w:t xml:space="preserve"> *</w:t>
      </w:r>
      <w:r w:rsidR="00020EDE">
        <w:rPr>
          <w:rFonts w:hint="cs"/>
          <w:rtl/>
        </w:rPr>
        <w:t xml:space="preserve"> مرّ </w:t>
      </w:r>
      <w:r>
        <w:rPr>
          <w:rFonts w:hint="cs"/>
          <w:rtl/>
        </w:rPr>
        <w:t>حديثه ص 66 بإسناد صحيح رجاله ثقات.</w:t>
      </w:r>
    </w:p>
    <w:p w:rsidR="004320E4" w:rsidRDefault="004320E4" w:rsidP="004320E4">
      <w:pPr>
        <w:pStyle w:val="libNormal"/>
        <w:rPr>
          <w:rtl/>
        </w:rPr>
      </w:pPr>
      <w:r w:rsidRPr="004320E4">
        <w:rPr>
          <w:rFonts w:hint="cs"/>
          <w:rtl/>
        </w:rPr>
        <w:t>182</w:t>
      </w:r>
      <w:r w:rsidR="00FD2843">
        <w:rPr>
          <w:rFonts w:hint="cs"/>
          <w:rtl/>
        </w:rPr>
        <w:t xml:space="preserve"> - </w:t>
      </w:r>
      <w:r w:rsidRPr="004320E4">
        <w:rPr>
          <w:rFonts w:hint="cs"/>
          <w:rtl/>
        </w:rPr>
        <w:t>أبو بكر أحمد بن جعفر بن حمدان بن مالك القطيعي</w:t>
      </w:r>
      <w:r w:rsidR="00D41F28">
        <w:rPr>
          <w:rFonts w:hint="cs"/>
          <w:rtl/>
        </w:rPr>
        <w:t>ُّ</w:t>
      </w:r>
      <w:r w:rsidRPr="004320E4">
        <w:rPr>
          <w:rFonts w:hint="cs"/>
          <w:rtl/>
        </w:rPr>
        <w:t xml:space="preserve"> </w:t>
      </w:r>
      <w:r w:rsidRPr="00FD2843">
        <w:rPr>
          <w:rStyle w:val="libFootnotenumChar"/>
          <w:rFonts w:hint="cs"/>
          <w:rtl/>
        </w:rPr>
        <w:t>(1)</w:t>
      </w:r>
      <w:r w:rsidR="00D764BC">
        <w:rPr>
          <w:rFonts w:hint="cs"/>
          <w:rtl/>
        </w:rPr>
        <w:t xml:space="preserve"> المتوفّى </w:t>
      </w:r>
      <w:r w:rsidRPr="004320E4">
        <w:rPr>
          <w:rFonts w:hint="cs"/>
          <w:rtl/>
        </w:rPr>
        <w:t>367 عن 96 عاما</w:t>
      </w:r>
      <w:r w:rsidR="00D41F28">
        <w:rPr>
          <w:rFonts w:hint="cs"/>
          <w:rtl/>
        </w:rPr>
        <w:t>ً</w:t>
      </w:r>
      <w:r w:rsidR="00FD2843">
        <w:rPr>
          <w:rFonts w:hint="cs"/>
          <w:rtl/>
        </w:rPr>
        <w:t>،</w:t>
      </w:r>
      <w:r w:rsidRPr="004320E4">
        <w:rPr>
          <w:rFonts w:hint="cs"/>
          <w:rtl/>
        </w:rPr>
        <w:t xml:space="preserve"> ترجمه الخطيب في تاريخه ج 4 ص 74 وحكى عن ابن مالك أن</w:t>
      </w:r>
      <w:r w:rsidR="00D41F28">
        <w:rPr>
          <w:rFonts w:hint="cs"/>
          <w:rtl/>
        </w:rPr>
        <w:t>ّ</w:t>
      </w:r>
      <w:r w:rsidRPr="004320E4">
        <w:rPr>
          <w:rFonts w:hint="cs"/>
          <w:rtl/>
        </w:rPr>
        <w:t>ه قال</w:t>
      </w:r>
      <w:r w:rsidR="00FD2843">
        <w:rPr>
          <w:rFonts w:hint="cs"/>
          <w:rtl/>
        </w:rPr>
        <w:t>:</w:t>
      </w:r>
      <w:r w:rsidRPr="004320E4">
        <w:rPr>
          <w:rFonts w:hint="cs"/>
          <w:rtl/>
        </w:rPr>
        <w:t xml:space="preserve"> كان شيخا</w:t>
      </w:r>
      <w:r w:rsidR="00D41F28">
        <w:rPr>
          <w:rFonts w:hint="cs"/>
          <w:rtl/>
        </w:rPr>
        <w:t>ً</w:t>
      </w:r>
      <w:r w:rsidRPr="004320E4">
        <w:rPr>
          <w:rFonts w:hint="cs"/>
          <w:rtl/>
        </w:rPr>
        <w:t xml:space="preserve"> صالحا</w:t>
      </w:r>
      <w:r w:rsidR="00D41F28">
        <w:rPr>
          <w:rFonts w:hint="cs"/>
          <w:rtl/>
        </w:rPr>
        <w:t>ً</w:t>
      </w:r>
      <w:r w:rsidR="00FD2843">
        <w:rPr>
          <w:rFonts w:hint="cs"/>
          <w:rtl/>
        </w:rPr>
        <w:t>،</w:t>
      </w:r>
      <w:r w:rsidRPr="004320E4">
        <w:rPr>
          <w:rFonts w:hint="cs"/>
          <w:rtl/>
        </w:rPr>
        <w:t xml:space="preserve"> وعن غيره أنه صدوق</w:t>
      </w:r>
      <w:r w:rsidR="00FD2843">
        <w:rPr>
          <w:rFonts w:hint="cs"/>
          <w:rtl/>
        </w:rPr>
        <w:t>،</w:t>
      </w:r>
      <w:r w:rsidRPr="004320E4">
        <w:rPr>
          <w:rFonts w:hint="cs"/>
          <w:rtl/>
        </w:rPr>
        <w:t xml:space="preserve"> وعن البرقاني</w:t>
      </w:r>
      <w:r w:rsidR="00FD2843">
        <w:rPr>
          <w:rFonts w:hint="cs"/>
          <w:rtl/>
        </w:rPr>
        <w:t>:</w:t>
      </w:r>
      <w:r w:rsidRPr="004320E4">
        <w:rPr>
          <w:rFonts w:hint="cs"/>
          <w:rtl/>
        </w:rPr>
        <w:t xml:space="preserve"> إن</w:t>
      </w:r>
      <w:r w:rsidR="00D41F28">
        <w:rPr>
          <w:rFonts w:hint="cs"/>
          <w:rtl/>
        </w:rPr>
        <w:t>ّ</w:t>
      </w:r>
      <w:r w:rsidRPr="004320E4">
        <w:rPr>
          <w:rFonts w:hint="cs"/>
          <w:rtl/>
        </w:rPr>
        <w:t>ه غرقت قطعة</w:t>
      </w:r>
      <w:r w:rsidR="00D41F28">
        <w:rPr>
          <w:rFonts w:hint="cs"/>
          <w:rtl/>
        </w:rPr>
        <w:t>ٌ</w:t>
      </w:r>
      <w:r w:rsidRPr="004320E4">
        <w:rPr>
          <w:rFonts w:hint="cs"/>
          <w:rtl/>
        </w:rPr>
        <w:t xml:space="preserve"> من كتبه فنسخها من كتاب ذكروا أنه لم يكن سماعه فيه فغمزوه لأجل ذلك وإل</w:t>
      </w:r>
      <w:r w:rsidR="00D41F28">
        <w:rPr>
          <w:rFonts w:hint="cs"/>
          <w:rtl/>
        </w:rPr>
        <w:t>ّ</w:t>
      </w:r>
      <w:r w:rsidRPr="004320E4">
        <w:rPr>
          <w:rFonts w:hint="cs"/>
          <w:rtl/>
        </w:rPr>
        <w:t>ا فهو ثقة</w:t>
      </w:r>
      <w:r w:rsidR="00D41F28">
        <w:rPr>
          <w:rFonts w:hint="cs"/>
          <w:rtl/>
        </w:rPr>
        <w:t>ٌ</w:t>
      </w:r>
      <w:r w:rsidR="00FD2843">
        <w:rPr>
          <w:rFonts w:hint="cs"/>
          <w:rtl/>
        </w:rPr>
        <w:t>،</w:t>
      </w:r>
      <w:r w:rsidRPr="004320E4">
        <w:rPr>
          <w:rFonts w:hint="cs"/>
          <w:rtl/>
        </w:rPr>
        <w:t xml:space="preserve"> وقال ابن كثير في تاريخه ج 11 ص 293</w:t>
      </w:r>
      <w:r w:rsidR="00FD2843">
        <w:rPr>
          <w:rFonts w:hint="cs"/>
          <w:rtl/>
        </w:rPr>
        <w:t>:</w:t>
      </w:r>
      <w:r w:rsidRPr="004320E4">
        <w:rPr>
          <w:rFonts w:hint="cs"/>
          <w:rtl/>
        </w:rPr>
        <w:t xml:space="preserve"> كان ثقة</w:t>
      </w:r>
      <w:r w:rsidR="00D41F28">
        <w:rPr>
          <w:rFonts w:hint="cs"/>
          <w:rtl/>
        </w:rPr>
        <w:t>ً</w:t>
      </w:r>
      <w:r w:rsidRPr="004320E4">
        <w:rPr>
          <w:rFonts w:hint="cs"/>
          <w:rtl/>
        </w:rPr>
        <w:t xml:space="preserve"> كثير الحديث</w:t>
      </w:r>
      <w:r w:rsidR="00FD2843">
        <w:rPr>
          <w:rFonts w:hint="cs"/>
          <w:rtl/>
        </w:rPr>
        <w:t>،</w:t>
      </w:r>
      <w:r w:rsidRPr="004320E4">
        <w:rPr>
          <w:rFonts w:hint="cs"/>
          <w:rtl/>
        </w:rPr>
        <w:t xml:space="preserve"> وصح</w:t>
      </w:r>
      <w:r w:rsidR="00D41F28">
        <w:rPr>
          <w:rFonts w:hint="cs"/>
          <w:rtl/>
        </w:rPr>
        <w:t>ّ</w:t>
      </w:r>
      <w:r w:rsidRPr="004320E4">
        <w:rPr>
          <w:rFonts w:hint="cs"/>
          <w:rtl/>
        </w:rPr>
        <w:t>ح حديثه الحاكم في المستدرك والذهبي</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نسبة إلى قطيعة الرقيق محلة في أعلى غربي بغداد.</w:t>
      </w:r>
    </w:p>
    <w:p w:rsidR="004320E4" w:rsidRDefault="004320E4" w:rsidP="00806C03">
      <w:pPr>
        <w:pStyle w:val="libNormal"/>
      </w:pPr>
      <w:r>
        <w:rPr>
          <w:rFonts w:hint="cs"/>
          <w:rtl/>
        </w:rPr>
        <w:br w:type="page"/>
      </w:r>
    </w:p>
    <w:p w:rsidR="004320E4" w:rsidRDefault="004320E4" w:rsidP="00D41F28">
      <w:pPr>
        <w:pStyle w:val="libNormal0"/>
        <w:rPr>
          <w:rtl/>
        </w:rPr>
      </w:pPr>
      <w:r>
        <w:rPr>
          <w:rFonts w:hint="cs"/>
          <w:rtl/>
        </w:rPr>
        <w:lastRenderedPageBreak/>
        <w:t>في تلخيصه</w:t>
      </w:r>
      <w:r w:rsidR="00D41F28">
        <w:rPr>
          <w:rFonts w:hint="cs"/>
          <w:rtl/>
        </w:rPr>
        <w:t xml:space="preserve"> *</w:t>
      </w:r>
      <w:r>
        <w:rPr>
          <w:rFonts w:hint="cs"/>
          <w:rtl/>
        </w:rPr>
        <w:t xml:space="preserve"> يأتي حديث المناشدة في الرحبة بطريقه عن عبد الرحمن بن أبي ليلى وأبي الطفيل بإسناد صحيح رجاله كل</w:t>
      </w:r>
      <w:r w:rsidR="00D41F28">
        <w:rPr>
          <w:rFonts w:hint="cs"/>
          <w:rtl/>
        </w:rPr>
        <w:t>ّ</w:t>
      </w:r>
      <w:r>
        <w:rPr>
          <w:rFonts w:hint="cs"/>
          <w:rtl/>
        </w:rPr>
        <w:t>هم ثقات</w:t>
      </w:r>
      <w:r w:rsidR="00FD2843">
        <w:rPr>
          <w:rFonts w:hint="cs"/>
          <w:rtl/>
        </w:rPr>
        <w:t>،</w:t>
      </w:r>
      <w:r>
        <w:rPr>
          <w:rFonts w:hint="cs"/>
          <w:rtl/>
        </w:rPr>
        <w:t xml:space="preserve"> وأخرج الحاكم في المستدرك ج 3 ص 132 قال</w:t>
      </w:r>
      <w:r w:rsidR="00FD2843">
        <w:rPr>
          <w:rFonts w:hint="cs"/>
          <w:rtl/>
        </w:rPr>
        <w:t>:</w:t>
      </w:r>
      <w:r>
        <w:rPr>
          <w:rFonts w:hint="cs"/>
          <w:rtl/>
        </w:rPr>
        <w:t xml:space="preserve"> أخبرنا أبو بكر أحمد بن جعفر بن حمدان القطيعي ببغداد من أصل كتابه</w:t>
      </w:r>
      <w:r w:rsidR="00FD2843">
        <w:rPr>
          <w:rFonts w:hint="cs"/>
          <w:rtl/>
        </w:rPr>
        <w:t>،</w:t>
      </w:r>
      <w:r>
        <w:rPr>
          <w:rFonts w:hint="cs"/>
          <w:rtl/>
        </w:rPr>
        <w:t xml:space="preserve"> ثنا عبد الله بن حنبل</w:t>
      </w:r>
      <w:r w:rsidR="00FD2843">
        <w:rPr>
          <w:rFonts w:hint="cs"/>
          <w:rtl/>
        </w:rPr>
        <w:t>،</w:t>
      </w:r>
      <w:r w:rsidR="00CE4034">
        <w:rPr>
          <w:rFonts w:hint="cs"/>
          <w:rtl/>
        </w:rPr>
        <w:t xml:space="preserve"> حدَّثني </w:t>
      </w:r>
      <w:r>
        <w:rPr>
          <w:rFonts w:hint="cs"/>
          <w:rtl/>
        </w:rPr>
        <w:t xml:space="preserve">أبي ثنا </w:t>
      </w:r>
      <w:r w:rsidR="00893CE9">
        <w:rPr>
          <w:rFonts w:hint="cs"/>
          <w:rtl/>
        </w:rPr>
        <w:t>يحيى بن حمّاد</w:t>
      </w:r>
      <w:r>
        <w:rPr>
          <w:rFonts w:hint="cs"/>
          <w:rtl/>
        </w:rPr>
        <w:t xml:space="preserve"> ثنا أبو عوانة ثنا أبو بلج ثنا عمرو بن ميمون قال</w:t>
      </w:r>
      <w:r w:rsidR="00FD2843">
        <w:rPr>
          <w:rFonts w:hint="cs"/>
          <w:rtl/>
        </w:rPr>
        <w:t>:</w:t>
      </w:r>
      <w:r>
        <w:rPr>
          <w:rFonts w:hint="cs"/>
          <w:rtl/>
        </w:rPr>
        <w:t xml:space="preserve"> إن</w:t>
      </w:r>
      <w:r w:rsidR="00D41F28">
        <w:rPr>
          <w:rFonts w:hint="cs"/>
          <w:rtl/>
        </w:rPr>
        <w:t>ّ</w:t>
      </w:r>
      <w:r>
        <w:rPr>
          <w:rFonts w:hint="cs"/>
          <w:rtl/>
        </w:rPr>
        <w:t>ي لجالس عند ابن</w:t>
      </w:r>
      <w:r w:rsidR="00805049">
        <w:rPr>
          <w:rFonts w:hint="cs"/>
          <w:rtl/>
        </w:rPr>
        <w:t xml:space="preserve"> عبّاس </w:t>
      </w:r>
      <w:r>
        <w:rPr>
          <w:rFonts w:hint="cs"/>
          <w:rtl/>
        </w:rPr>
        <w:t>إذ أتاه تسعة رهط. إلى آخر الحديث المذكور ص 50</w:t>
      </w:r>
      <w:r w:rsidR="00FD2843">
        <w:rPr>
          <w:rFonts w:hint="cs"/>
          <w:rtl/>
        </w:rPr>
        <w:t>،</w:t>
      </w:r>
      <w:r>
        <w:rPr>
          <w:rFonts w:hint="cs"/>
          <w:rtl/>
        </w:rPr>
        <w:t xml:space="preserve"> والإسناد صحيح</w:t>
      </w:r>
      <w:r w:rsidR="00D41F28">
        <w:rPr>
          <w:rFonts w:hint="cs"/>
          <w:rtl/>
        </w:rPr>
        <w:t>ٌ</w:t>
      </w:r>
      <w:r>
        <w:rPr>
          <w:rFonts w:hint="cs"/>
          <w:rtl/>
        </w:rPr>
        <w:t xml:space="preserve"> رجاله كل</w:t>
      </w:r>
      <w:r w:rsidR="00D41F28">
        <w:rPr>
          <w:rFonts w:hint="cs"/>
          <w:rtl/>
        </w:rPr>
        <w:t>ّ</w:t>
      </w:r>
      <w:r>
        <w:rPr>
          <w:rFonts w:hint="cs"/>
          <w:rtl/>
        </w:rPr>
        <w:t>هم ثقات.</w:t>
      </w:r>
    </w:p>
    <w:p w:rsidR="004320E4" w:rsidRDefault="004320E4" w:rsidP="00D41F28">
      <w:pPr>
        <w:pStyle w:val="libNormal"/>
        <w:rPr>
          <w:rtl/>
        </w:rPr>
      </w:pPr>
      <w:r w:rsidRPr="004320E4">
        <w:rPr>
          <w:rFonts w:hint="cs"/>
          <w:rtl/>
        </w:rPr>
        <w:t>183</w:t>
      </w:r>
      <w:r w:rsidR="00FD2843">
        <w:rPr>
          <w:rFonts w:hint="cs"/>
          <w:rtl/>
        </w:rPr>
        <w:t xml:space="preserve"> - </w:t>
      </w:r>
      <w:r w:rsidRPr="004320E4">
        <w:rPr>
          <w:rFonts w:hint="cs"/>
          <w:rtl/>
        </w:rPr>
        <w:t xml:space="preserve">أبو يعلى الزبير بن عبد الله </w:t>
      </w:r>
      <w:r w:rsidRPr="00FD2843">
        <w:rPr>
          <w:rStyle w:val="libFootnotenumChar"/>
          <w:rFonts w:hint="cs"/>
          <w:rtl/>
        </w:rPr>
        <w:t>(1)</w:t>
      </w:r>
      <w:r w:rsidRPr="004320E4">
        <w:rPr>
          <w:rFonts w:hint="cs"/>
          <w:rtl/>
        </w:rPr>
        <w:t xml:space="preserve"> بن موسى بن يوسف البغدادي</w:t>
      </w:r>
      <w:r w:rsidR="00D41F28">
        <w:rPr>
          <w:rFonts w:hint="cs"/>
          <w:rtl/>
        </w:rPr>
        <w:t>ُّ</w:t>
      </w:r>
      <w:r w:rsidRPr="004320E4">
        <w:rPr>
          <w:rFonts w:hint="cs"/>
          <w:rtl/>
        </w:rPr>
        <w:t xml:space="preserve"> التوز</w:t>
      </w:r>
      <w:r w:rsidR="00D41F28">
        <w:rPr>
          <w:rFonts w:hint="cs"/>
          <w:rtl/>
        </w:rPr>
        <w:t>ّ</w:t>
      </w:r>
      <w:r w:rsidRPr="004320E4">
        <w:rPr>
          <w:rFonts w:hint="cs"/>
          <w:rtl/>
        </w:rPr>
        <w:t xml:space="preserve">ي </w:t>
      </w:r>
      <w:r w:rsidRPr="00FD2843">
        <w:rPr>
          <w:rStyle w:val="libFootnotenumChar"/>
          <w:rFonts w:hint="cs"/>
          <w:rtl/>
        </w:rPr>
        <w:t>(2)</w:t>
      </w:r>
      <w:r w:rsidRPr="004320E4">
        <w:rPr>
          <w:rFonts w:hint="cs"/>
          <w:rtl/>
        </w:rPr>
        <w:t xml:space="preserve"> نزيل نيسابور</w:t>
      </w:r>
      <w:r w:rsidR="00D764BC">
        <w:rPr>
          <w:rFonts w:hint="cs"/>
          <w:rtl/>
        </w:rPr>
        <w:t xml:space="preserve"> المتوفّى </w:t>
      </w:r>
      <w:r w:rsidRPr="004320E4">
        <w:rPr>
          <w:rFonts w:hint="cs"/>
          <w:rtl/>
        </w:rPr>
        <w:t>370</w:t>
      </w:r>
      <w:r w:rsidR="00FD2843">
        <w:rPr>
          <w:rFonts w:hint="cs"/>
          <w:rtl/>
        </w:rPr>
        <w:t>،</w:t>
      </w:r>
      <w:r w:rsidRPr="004320E4">
        <w:rPr>
          <w:rFonts w:hint="cs"/>
          <w:rtl/>
        </w:rPr>
        <w:t xml:space="preserve"> ترجمه الخطيب في تاريخه ج 8 ص 473</w:t>
      </w:r>
      <w:r w:rsidR="00FD2843">
        <w:rPr>
          <w:rFonts w:hint="cs"/>
          <w:rtl/>
        </w:rPr>
        <w:t>،</w:t>
      </w:r>
      <w:r w:rsidRPr="004320E4">
        <w:rPr>
          <w:rFonts w:hint="cs"/>
          <w:rtl/>
        </w:rPr>
        <w:t xml:space="preserve"> وذكره ابن الأثير في الكامل ج 9 ص 4</w:t>
      </w:r>
      <w:r w:rsidR="00D41F28">
        <w:rPr>
          <w:rFonts w:hint="cs"/>
          <w:rtl/>
        </w:rPr>
        <w:t xml:space="preserve"> *</w:t>
      </w:r>
      <w:r w:rsidRPr="004320E4">
        <w:rPr>
          <w:rFonts w:hint="cs"/>
          <w:rtl/>
        </w:rPr>
        <w:t xml:space="preserve"> يأتي عنه حديث التهنئة بإسناد صحيح.</w:t>
      </w:r>
    </w:p>
    <w:p w:rsidR="004320E4" w:rsidRDefault="004320E4" w:rsidP="00D41F28">
      <w:pPr>
        <w:pStyle w:val="libNormal"/>
        <w:rPr>
          <w:rtl/>
        </w:rPr>
      </w:pPr>
      <w:r>
        <w:rPr>
          <w:rFonts w:hint="cs"/>
          <w:rtl/>
        </w:rPr>
        <w:t>184</w:t>
      </w:r>
      <w:r w:rsidR="00FD2843">
        <w:rPr>
          <w:rFonts w:hint="cs"/>
          <w:rtl/>
        </w:rPr>
        <w:t xml:space="preserve"> - </w:t>
      </w:r>
      <w:r>
        <w:rPr>
          <w:rFonts w:hint="cs"/>
          <w:rtl/>
        </w:rPr>
        <w:t>أبو يعلى</w:t>
      </w:r>
      <w:r w:rsidR="00FD2843">
        <w:rPr>
          <w:rFonts w:hint="cs"/>
          <w:rtl/>
        </w:rPr>
        <w:t xml:space="preserve"> - </w:t>
      </w:r>
      <w:r>
        <w:rPr>
          <w:rFonts w:hint="cs"/>
          <w:rtl/>
        </w:rPr>
        <w:t>أبو بكر</w:t>
      </w:r>
      <w:r w:rsidR="00FD2843">
        <w:rPr>
          <w:rFonts w:hint="cs"/>
          <w:rtl/>
        </w:rPr>
        <w:t xml:space="preserve"> - </w:t>
      </w:r>
      <w:r>
        <w:rPr>
          <w:rFonts w:hint="cs"/>
          <w:rtl/>
        </w:rPr>
        <w:t>محمد بن أحمد بن بالويه النيسابوري</w:t>
      </w:r>
      <w:r w:rsidR="00D41F28">
        <w:rPr>
          <w:rFonts w:hint="cs"/>
          <w:rtl/>
        </w:rPr>
        <w:t>ُّ</w:t>
      </w:r>
      <w:r>
        <w:rPr>
          <w:rFonts w:hint="cs"/>
          <w:rtl/>
        </w:rPr>
        <w:t xml:space="preserve"> المعد</w:t>
      </w:r>
      <w:r w:rsidR="00D41F28">
        <w:rPr>
          <w:rFonts w:hint="cs"/>
          <w:rtl/>
        </w:rPr>
        <w:t>ِّ</w:t>
      </w:r>
      <w:r>
        <w:rPr>
          <w:rFonts w:hint="cs"/>
          <w:rtl/>
        </w:rPr>
        <w:t>ل</w:t>
      </w:r>
      <w:r w:rsidR="00D764BC">
        <w:rPr>
          <w:rFonts w:hint="cs"/>
          <w:rtl/>
        </w:rPr>
        <w:t xml:space="preserve"> المتوفّى </w:t>
      </w:r>
      <w:r>
        <w:rPr>
          <w:rFonts w:hint="cs"/>
          <w:rtl/>
        </w:rPr>
        <w:t>374 عن 94 عاما</w:t>
      </w:r>
      <w:r w:rsidR="00D41F28">
        <w:rPr>
          <w:rFonts w:hint="cs"/>
          <w:rtl/>
        </w:rPr>
        <w:t>ً</w:t>
      </w:r>
      <w:r w:rsidR="00FD2843">
        <w:rPr>
          <w:rFonts w:hint="cs"/>
          <w:rtl/>
        </w:rPr>
        <w:t>،</w:t>
      </w:r>
      <w:r>
        <w:rPr>
          <w:rFonts w:hint="cs"/>
          <w:rtl/>
        </w:rPr>
        <w:t xml:space="preserve"> ترجمه الخطيب في تاريخه ج 1 ص 282 وحكى ثقته عن البرقاني</w:t>
      </w:r>
      <w:r w:rsidR="00FD2843">
        <w:rPr>
          <w:rFonts w:hint="cs"/>
          <w:rtl/>
        </w:rPr>
        <w:t>،</w:t>
      </w:r>
      <w:r>
        <w:rPr>
          <w:rFonts w:hint="cs"/>
          <w:rtl/>
        </w:rPr>
        <w:t xml:space="preserve"> وأكثر الرواية عنه الحاكم في المستدرك وصح</w:t>
      </w:r>
      <w:r w:rsidR="00D41F28">
        <w:rPr>
          <w:rFonts w:hint="cs"/>
          <w:rtl/>
        </w:rPr>
        <w:t>ّ</w:t>
      </w:r>
      <w:r>
        <w:rPr>
          <w:rFonts w:hint="cs"/>
          <w:rtl/>
        </w:rPr>
        <w:t>ح حديثه فيه والذهبي في تلخيصه</w:t>
      </w:r>
      <w:r w:rsidR="00D41F28">
        <w:rPr>
          <w:rFonts w:hint="cs"/>
          <w:rtl/>
        </w:rPr>
        <w:t xml:space="preserve"> *</w:t>
      </w:r>
      <w:r w:rsidR="00020EDE">
        <w:rPr>
          <w:rFonts w:hint="cs"/>
          <w:rtl/>
        </w:rPr>
        <w:t xml:space="preserve"> مرّ </w:t>
      </w:r>
      <w:r>
        <w:rPr>
          <w:rFonts w:hint="cs"/>
          <w:rtl/>
        </w:rPr>
        <w:t>حديثه ص 31 بإسناد رجاله كل</w:t>
      </w:r>
      <w:r w:rsidR="00D41F28">
        <w:rPr>
          <w:rFonts w:hint="cs"/>
          <w:rtl/>
        </w:rPr>
        <w:t>ّ</w:t>
      </w:r>
      <w:r>
        <w:rPr>
          <w:rFonts w:hint="cs"/>
          <w:rtl/>
        </w:rPr>
        <w:t>هم ثقات.</w:t>
      </w:r>
    </w:p>
    <w:p w:rsidR="004320E4" w:rsidRDefault="004320E4" w:rsidP="00D41F28">
      <w:pPr>
        <w:pStyle w:val="libNormal"/>
        <w:rPr>
          <w:rtl/>
        </w:rPr>
      </w:pPr>
      <w:r>
        <w:rPr>
          <w:rFonts w:hint="cs"/>
          <w:rtl/>
        </w:rPr>
        <w:t>185</w:t>
      </w:r>
      <w:r w:rsidR="00FD2843">
        <w:rPr>
          <w:rFonts w:hint="cs"/>
          <w:rtl/>
        </w:rPr>
        <w:t xml:space="preserve"> - </w:t>
      </w:r>
      <w:r>
        <w:rPr>
          <w:rFonts w:hint="cs"/>
          <w:rtl/>
        </w:rPr>
        <w:t>الحافظ علي</w:t>
      </w:r>
      <w:r w:rsidR="00D41F28">
        <w:rPr>
          <w:rFonts w:hint="cs"/>
          <w:rtl/>
        </w:rPr>
        <w:t>ُّ</w:t>
      </w:r>
      <w:r>
        <w:rPr>
          <w:rFonts w:hint="cs"/>
          <w:rtl/>
        </w:rPr>
        <w:t xml:space="preserve"> بن عمر بن أحمد الدارقطني</w:t>
      </w:r>
      <w:r w:rsidR="00D41F28">
        <w:rPr>
          <w:rFonts w:hint="cs"/>
          <w:rtl/>
        </w:rPr>
        <w:t>ُّ</w:t>
      </w:r>
      <w:r w:rsidR="00D764BC">
        <w:rPr>
          <w:rFonts w:hint="cs"/>
          <w:rtl/>
        </w:rPr>
        <w:t xml:space="preserve"> المتوفّى </w:t>
      </w:r>
      <w:r>
        <w:rPr>
          <w:rFonts w:hint="cs"/>
          <w:rtl/>
        </w:rPr>
        <w:t>385</w:t>
      </w:r>
      <w:r w:rsidR="00FD2843">
        <w:rPr>
          <w:rFonts w:hint="cs"/>
          <w:rtl/>
        </w:rPr>
        <w:t>،</w:t>
      </w:r>
      <w:r>
        <w:rPr>
          <w:rFonts w:hint="cs"/>
          <w:rtl/>
        </w:rPr>
        <w:t xml:space="preserve"> توجد ترجمته في كثير من معاجم التراجم والتاريخ</w:t>
      </w:r>
      <w:r w:rsidR="00FD2843">
        <w:rPr>
          <w:rFonts w:hint="cs"/>
          <w:rtl/>
        </w:rPr>
        <w:t>،</w:t>
      </w:r>
      <w:r>
        <w:rPr>
          <w:rFonts w:hint="cs"/>
          <w:rtl/>
        </w:rPr>
        <w:t xml:space="preserve"> قال الخطيب في تاريخه ج 12 ص 34</w:t>
      </w:r>
      <w:r w:rsidR="00FD2843">
        <w:rPr>
          <w:rFonts w:hint="cs"/>
          <w:rtl/>
        </w:rPr>
        <w:t>:</w:t>
      </w:r>
      <w:r>
        <w:rPr>
          <w:rFonts w:hint="cs"/>
          <w:rtl/>
        </w:rPr>
        <w:t xml:space="preserve"> كان فريد عصره وقريع دهره</w:t>
      </w:r>
      <w:r w:rsidR="00FD2843">
        <w:rPr>
          <w:rFonts w:hint="cs"/>
          <w:rtl/>
        </w:rPr>
        <w:t>،</w:t>
      </w:r>
      <w:r>
        <w:rPr>
          <w:rFonts w:hint="cs"/>
          <w:rtl/>
        </w:rPr>
        <w:t xml:space="preserve"> ونسيج وحده</w:t>
      </w:r>
      <w:r w:rsidR="00FD2843">
        <w:rPr>
          <w:rFonts w:hint="cs"/>
          <w:rtl/>
        </w:rPr>
        <w:t>،</w:t>
      </w:r>
      <w:r>
        <w:rPr>
          <w:rFonts w:hint="cs"/>
          <w:rtl/>
        </w:rPr>
        <w:t xml:space="preserve"> وإمام وقته</w:t>
      </w:r>
      <w:r w:rsidR="00FD2843">
        <w:rPr>
          <w:rFonts w:hint="cs"/>
          <w:rtl/>
        </w:rPr>
        <w:t>،</w:t>
      </w:r>
      <w:r>
        <w:rPr>
          <w:rFonts w:hint="cs"/>
          <w:rtl/>
        </w:rPr>
        <w:t xml:space="preserve"> إنتهى إليه علم الأثر والمعرفة بعلل الحديث وأسماء الرجال وأحوال الرواة مع الصدق والأمانة والفقه والعدالة وقبول الشهادة</w:t>
      </w:r>
      <w:r w:rsidR="008935B4">
        <w:rPr>
          <w:rFonts w:hint="cs"/>
          <w:rtl/>
        </w:rPr>
        <w:t xml:space="preserve"> و</w:t>
      </w:r>
      <w:r>
        <w:rPr>
          <w:rFonts w:hint="cs"/>
          <w:rtl/>
        </w:rPr>
        <w:t>صح</w:t>
      </w:r>
      <w:r w:rsidR="00D41F28">
        <w:rPr>
          <w:rFonts w:hint="cs"/>
          <w:rtl/>
        </w:rPr>
        <w:t>ّ</w:t>
      </w:r>
      <w:r>
        <w:rPr>
          <w:rFonts w:hint="cs"/>
          <w:rtl/>
        </w:rPr>
        <w:t>ة ال</w:t>
      </w:r>
      <w:r w:rsidR="00D41F28">
        <w:rPr>
          <w:rFonts w:hint="cs"/>
          <w:rtl/>
        </w:rPr>
        <w:t>إ</w:t>
      </w:r>
      <w:r>
        <w:rPr>
          <w:rFonts w:hint="cs"/>
          <w:rtl/>
        </w:rPr>
        <w:t>عتقاد وسلامة المذهب وال</w:t>
      </w:r>
      <w:r w:rsidR="00D41F28">
        <w:rPr>
          <w:rFonts w:hint="cs"/>
          <w:rtl/>
        </w:rPr>
        <w:t>إ</w:t>
      </w:r>
      <w:r>
        <w:rPr>
          <w:rFonts w:hint="cs"/>
          <w:rtl/>
        </w:rPr>
        <w:t>ضطلاع بعلوم سوى علم الحديث</w:t>
      </w:r>
      <w:r w:rsidR="00D41F28">
        <w:rPr>
          <w:rFonts w:hint="cs"/>
          <w:rtl/>
        </w:rPr>
        <w:t xml:space="preserve"> *</w:t>
      </w:r>
      <w:r>
        <w:rPr>
          <w:rFonts w:hint="cs"/>
          <w:rtl/>
        </w:rPr>
        <w:t xml:space="preserve"> يأتي عنه حديثا صوم الغدير والمناشدة في الرحبة كلاهما بإسناد صحيح رجاله ثقات.</w:t>
      </w:r>
    </w:p>
    <w:p w:rsidR="004320E4" w:rsidRDefault="004320E4" w:rsidP="00D41F28">
      <w:pPr>
        <w:pStyle w:val="libNormal"/>
        <w:rPr>
          <w:rtl/>
        </w:rPr>
      </w:pPr>
      <w:r>
        <w:rPr>
          <w:rFonts w:hint="cs"/>
          <w:rtl/>
        </w:rPr>
        <w:t>186</w:t>
      </w:r>
      <w:r w:rsidR="00FD2843">
        <w:rPr>
          <w:rFonts w:hint="cs"/>
          <w:rtl/>
        </w:rPr>
        <w:t xml:space="preserve"> - </w:t>
      </w:r>
      <w:r>
        <w:rPr>
          <w:rFonts w:hint="cs"/>
          <w:rtl/>
        </w:rPr>
        <w:t>الحافظ الحسن بن إبراهيم بن الحسين أبو محمد المصري الشهير بابن زولاق</w:t>
      </w:r>
      <w:r w:rsidR="00D764BC">
        <w:rPr>
          <w:rFonts w:hint="cs"/>
          <w:rtl/>
        </w:rPr>
        <w:t xml:space="preserve"> المتوفّى </w:t>
      </w:r>
      <w:r>
        <w:rPr>
          <w:rFonts w:hint="cs"/>
          <w:rtl/>
        </w:rPr>
        <w:t>387 عن 81 عاما</w:t>
      </w:r>
      <w:r w:rsidR="00D41F28">
        <w:rPr>
          <w:rFonts w:hint="cs"/>
          <w:rtl/>
        </w:rPr>
        <w:t>ً</w:t>
      </w:r>
      <w:r w:rsidR="00FD2843">
        <w:rPr>
          <w:rFonts w:hint="cs"/>
          <w:rtl/>
        </w:rPr>
        <w:t>،</w:t>
      </w:r>
      <w:r>
        <w:rPr>
          <w:rFonts w:hint="cs"/>
          <w:rtl/>
        </w:rPr>
        <w:t xml:space="preserve"> ترجمه ابن خلكان في تاريخه ج 1 ص 146</w:t>
      </w:r>
      <w:r w:rsidR="00FD2843">
        <w:rPr>
          <w:rFonts w:hint="cs"/>
          <w:rtl/>
        </w:rPr>
        <w:t>،</w:t>
      </w:r>
      <w:r>
        <w:rPr>
          <w:rFonts w:hint="cs"/>
          <w:rtl/>
        </w:rPr>
        <w:t xml:space="preserve"> وابن كثير في البداية والنهاية ج 11 ص 321</w:t>
      </w:r>
      <w:r w:rsidR="00D41F28">
        <w:rPr>
          <w:rFonts w:hint="cs"/>
          <w:rtl/>
        </w:rPr>
        <w:t xml:space="preserve"> *</w:t>
      </w:r>
      <w:r>
        <w:rPr>
          <w:rFonts w:hint="cs"/>
          <w:rtl/>
        </w:rPr>
        <w:t xml:space="preserve"> رواه في تاريخه كما حكاه المقريزي</w:t>
      </w:r>
      <w:r w:rsidR="00D41F28">
        <w:rPr>
          <w:rFonts w:hint="cs"/>
          <w:rtl/>
        </w:rPr>
        <w:t>ُّ</w:t>
      </w:r>
      <w:r>
        <w:rPr>
          <w:rFonts w:hint="cs"/>
          <w:rtl/>
        </w:rPr>
        <w:t xml:space="preserve"> في الخطط ج 2 ص 222.</w:t>
      </w:r>
    </w:p>
    <w:p w:rsidR="004320E4" w:rsidRDefault="004320E4" w:rsidP="004320E4">
      <w:pPr>
        <w:pStyle w:val="libNormal"/>
        <w:rPr>
          <w:rtl/>
        </w:rPr>
      </w:pPr>
      <w:r>
        <w:rPr>
          <w:rFonts w:hint="cs"/>
          <w:rtl/>
        </w:rPr>
        <w:t>187</w:t>
      </w:r>
      <w:r w:rsidR="00FD2843">
        <w:rPr>
          <w:rFonts w:hint="cs"/>
          <w:rtl/>
        </w:rPr>
        <w:t xml:space="preserve"> - </w:t>
      </w:r>
      <w:r>
        <w:rPr>
          <w:rFonts w:hint="cs"/>
          <w:rtl/>
        </w:rPr>
        <w:t>الحافظ عبيد الله بن محمد العكبري</w:t>
      </w:r>
      <w:r w:rsidR="00D41F28">
        <w:rPr>
          <w:rFonts w:hint="cs"/>
          <w:rtl/>
        </w:rPr>
        <w:t>ُّ</w:t>
      </w:r>
      <w:r>
        <w:rPr>
          <w:rFonts w:hint="cs"/>
          <w:rtl/>
        </w:rPr>
        <w:t xml:space="preserve"> أبو عبد الله البطي</w:t>
      </w:r>
      <w:r w:rsidR="00D41F28">
        <w:rPr>
          <w:rFonts w:hint="cs"/>
          <w:rtl/>
        </w:rPr>
        <w:t>ُّ</w:t>
      </w:r>
      <w:r>
        <w:rPr>
          <w:rFonts w:hint="cs"/>
          <w:rtl/>
        </w:rPr>
        <w:t xml:space="preserve"> الحنبلي</w:t>
      </w:r>
      <w:r w:rsidR="00D41F28">
        <w:rPr>
          <w:rFonts w:hint="cs"/>
          <w:rtl/>
        </w:rPr>
        <w:t>ُّ</w:t>
      </w:r>
      <w:r>
        <w:rPr>
          <w:rFonts w:hint="cs"/>
          <w:rtl/>
        </w:rPr>
        <w:t xml:space="preserve"> الشهير</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في الكامل</w:t>
      </w:r>
      <w:r w:rsidR="00FD2843">
        <w:rPr>
          <w:rFonts w:hint="cs"/>
          <w:rtl/>
        </w:rPr>
        <w:t>:</w:t>
      </w:r>
      <w:r>
        <w:rPr>
          <w:rFonts w:hint="cs"/>
          <w:rtl/>
        </w:rPr>
        <w:t xml:space="preserve"> عبد الواحد بن موسى</w:t>
      </w:r>
      <w:r w:rsidR="00FD2843">
        <w:rPr>
          <w:rFonts w:hint="cs"/>
          <w:rtl/>
        </w:rPr>
        <w:t>،</w:t>
      </w:r>
      <w:r>
        <w:rPr>
          <w:rFonts w:hint="cs"/>
          <w:rtl/>
        </w:rPr>
        <w:t xml:space="preserve"> وفي المحكى عن الحاكم</w:t>
      </w:r>
      <w:r w:rsidR="00FD2843">
        <w:rPr>
          <w:rFonts w:hint="cs"/>
          <w:rtl/>
        </w:rPr>
        <w:t>:</w:t>
      </w:r>
      <w:r>
        <w:rPr>
          <w:rFonts w:hint="cs"/>
          <w:rtl/>
        </w:rPr>
        <w:t xml:space="preserve"> عبيد الله بن موسى.</w:t>
      </w:r>
    </w:p>
    <w:p w:rsidR="004320E4" w:rsidRDefault="004320E4" w:rsidP="00806C03">
      <w:pPr>
        <w:pStyle w:val="libFootnote0"/>
        <w:rPr>
          <w:rtl/>
        </w:rPr>
      </w:pPr>
      <w:r>
        <w:rPr>
          <w:rFonts w:hint="cs"/>
          <w:rtl/>
        </w:rPr>
        <w:t>2</w:t>
      </w:r>
      <w:r w:rsidR="00FD2843">
        <w:rPr>
          <w:rFonts w:hint="cs"/>
          <w:rtl/>
        </w:rPr>
        <w:t xml:space="preserve"> - </w:t>
      </w:r>
      <w:r>
        <w:rPr>
          <w:rFonts w:hint="cs"/>
          <w:rtl/>
        </w:rPr>
        <w:t>توز</w:t>
      </w:r>
      <w:r w:rsidR="00FD2843">
        <w:rPr>
          <w:rFonts w:hint="cs"/>
          <w:rtl/>
        </w:rPr>
        <w:t>:</w:t>
      </w:r>
      <w:r>
        <w:rPr>
          <w:rFonts w:hint="cs"/>
          <w:rtl/>
        </w:rPr>
        <w:t xml:space="preserve"> بفتح أوله وتشديد الزاي</w:t>
      </w:r>
      <w:r w:rsidR="00FD2843">
        <w:rPr>
          <w:rFonts w:hint="cs"/>
          <w:rtl/>
        </w:rPr>
        <w:t>،</w:t>
      </w:r>
      <w:r>
        <w:rPr>
          <w:rFonts w:hint="cs"/>
          <w:rtl/>
        </w:rPr>
        <w:t xml:space="preserve"> مدينة بفارس قريبة من كازرون </w:t>
      </w:r>
      <w:r w:rsidR="00FD2843">
        <w:rPr>
          <w:rFonts w:hint="cs"/>
          <w:rtl/>
        </w:rPr>
        <w:t>(</w:t>
      </w:r>
      <w:r>
        <w:rPr>
          <w:rFonts w:hint="cs"/>
          <w:rtl/>
        </w:rPr>
        <w:t>معجم البلدان</w:t>
      </w:r>
      <w:r w:rsidR="00FD2843">
        <w:rPr>
          <w:rFonts w:hint="cs"/>
          <w:rtl/>
        </w:rPr>
        <w:t>)</w:t>
      </w:r>
      <w:r>
        <w:rPr>
          <w:rFonts w:hint="cs"/>
          <w:rtl/>
        </w:rPr>
        <w:t>.</w:t>
      </w:r>
    </w:p>
    <w:p w:rsidR="004320E4" w:rsidRDefault="004320E4" w:rsidP="00806C03">
      <w:pPr>
        <w:pStyle w:val="libNormal"/>
      </w:pPr>
      <w:r>
        <w:rPr>
          <w:rFonts w:hint="cs"/>
          <w:rtl/>
        </w:rPr>
        <w:br w:type="page"/>
      </w:r>
    </w:p>
    <w:p w:rsidR="004320E4" w:rsidRDefault="004320E4" w:rsidP="00D41F28">
      <w:pPr>
        <w:pStyle w:val="libNormal0"/>
        <w:rPr>
          <w:rtl/>
        </w:rPr>
      </w:pPr>
      <w:r>
        <w:rPr>
          <w:rFonts w:hint="cs"/>
          <w:rtl/>
        </w:rPr>
        <w:lastRenderedPageBreak/>
        <w:t>بابن بط</w:t>
      </w:r>
      <w:r w:rsidR="00D41F28">
        <w:rPr>
          <w:rFonts w:hint="cs"/>
          <w:rtl/>
        </w:rPr>
        <w:t>َّ</w:t>
      </w:r>
      <w:r>
        <w:rPr>
          <w:rFonts w:hint="cs"/>
          <w:rtl/>
        </w:rPr>
        <w:t>ة</w:t>
      </w:r>
      <w:r w:rsidR="00D764BC">
        <w:rPr>
          <w:rFonts w:hint="cs"/>
          <w:rtl/>
        </w:rPr>
        <w:t xml:space="preserve"> المتوفّى </w:t>
      </w:r>
      <w:r>
        <w:rPr>
          <w:rFonts w:hint="cs"/>
          <w:rtl/>
        </w:rPr>
        <w:t>387</w:t>
      </w:r>
      <w:r w:rsidR="00FD2843">
        <w:rPr>
          <w:rFonts w:hint="cs"/>
          <w:rtl/>
        </w:rPr>
        <w:t>،</w:t>
      </w:r>
      <w:r>
        <w:rPr>
          <w:rFonts w:hint="cs"/>
          <w:rtl/>
        </w:rPr>
        <w:t xml:space="preserve"> ذكره السمعاني في أنسابه وأثنى عليه بالإمامة والفضل والعلم</w:t>
      </w:r>
      <w:r w:rsidR="008935B4">
        <w:rPr>
          <w:rFonts w:hint="cs"/>
          <w:rtl/>
        </w:rPr>
        <w:t xml:space="preserve"> و</w:t>
      </w:r>
      <w:r>
        <w:rPr>
          <w:rFonts w:hint="cs"/>
          <w:rtl/>
        </w:rPr>
        <w:t>الحديث والفقه والزهد</w:t>
      </w:r>
      <w:r w:rsidR="00D41F28">
        <w:rPr>
          <w:rFonts w:hint="cs"/>
          <w:rtl/>
        </w:rPr>
        <w:t xml:space="preserve"> *</w:t>
      </w:r>
      <w:r>
        <w:rPr>
          <w:rFonts w:hint="cs"/>
          <w:rtl/>
        </w:rPr>
        <w:t xml:space="preserve"> أخرج حديث التهنئة الآتي بلفظ البراء بن عازب.</w:t>
      </w:r>
    </w:p>
    <w:p w:rsidR="004320E4" w:rsidRDefault="004320E4" w:rsidP="00D41F28">
      <w:pPr>
        <w:pStyle w:val="libNormal"/>
        <w:rPr>
          <w:rtl/>
        </w:rPr>
      </w:pPr>
      <w:r>
        <w:rPr>
          <w:rFonts w:hint="cs"/>
          <w:rtl/>
        </w:rPr>
        <w:t>188</w:t>
      </w:r>
      <w:r w:rsidR="00FD2843">
        <w:rPr>
          <w:rFonts w:hint="cs"/>
          <w:rtl/>
        </w:rPr>
        <w:t xml:space="preserve"> - </w:t>
      </w:r>
      <w:r>
        <w:rPr>
          <w:rFonts w:hint="cs"/>
          <w:rtl/>
        </w:rPr>
        <w:t>الحافظ محمد بن عبد الرحمن بن العباس أبو طاهر الشهير بالمخلص الذهبي</w:t>
      </w:r>
      <w:r w:rsidR="00D41F28">
        <w:rPr>
          <w:rFonts w:hint="cs"/>
          <w:rtl/>
        </w:rPr>
        <w:t>ِّ</w:t>
      </w:r>
      <w:r w:rsidR="00D764BC">
        <w:rPr>
          <w:rFonts w:hint="cs"/>
          <w:rtl/>
        </w:rPr>
        <w:t xml:space="preserve"> المتوفّى </w:t>
      </w:r>
      <w:r>
        <w:rPr>
          <w:rFonts w:hint="cs"/>
          <w:rtl/>
        </w:rPr>
        <w:t>388</w:t>
      </w:r>
      <w:r w:rsidR="00FD2843">
        <w:rPr>
          <w:rFonts w:hint="cs"/>
          <w:rtl/>
        </w:rPr>
        <w:t>،</w:t>
      </w:r>
      <w:r>
        <w:rPr>
          <w:rFonts w:hint="cs"/>
          <w:rtl/>
        </w:rPr>
        <w:t xml:space="preserve"> ترجمه ابن كثير في تاريخه ج 11 ص 333 وقال</w:t>
      </w:r>
      <w:r w:rsidR="00FD2843">
        <w:rPr>
          <w:rFonts w:hint="cs"/>
          <w:rtl/>
        </w:rPr>
        <w:t>:</w:t>
      </w:r>
      <w:r>
        <w:rPr>
          <w:rFonts w:hint="cs"/>
          <w:rtl/>
        </w:rPr>
        <w:t xml:space="preserve"> شيخ</w:t>
      </w:r>
      <w:r w:rsidR="00D41F28">
        <w:rPr>
          <w:rFonts w:hint="cs"/>
          <w:rtl/>
        </w:rPr>
        <w:t>ٌ</w:t>
      </w:r>
      <w:r>
        <w:rPr>
          <w:rFonts w:hint="cs"/>
          <w:rtl/>
        </w:rPr>
        <w:t xml:space="preserve"> كثير الرواية</w:t>
      </w:r>
      <w:r w:rsidR="008935B4">
        <w:rPr>
          <w:rFonts w:hint="cs"/>
          <w:rtl/>
        </w:rPr>
        <w:t xml:space="preserve"> و</w:t>
      </w:r>
      <w:r>
        <w:rPr>
          <w:rFonts w:hint="cs"/>
          <w:rtl/>
        </w:rPr>
        <w:t>كان ثقة</w:t>
      </w:r>
      <w:r w:rsidR="00D41F28">
        <w:rPr>
          <w:rFonts w:hint="cs"/>
          <w:rtl/>
        </w:rPr>
        <w:t>ً</w:t>
      </w:r>
      <w:r>
        <w:rPr>
          <w:rFonts w:hint="cs"/>
          <w:rtl/>
        </w:rPr>
        <w:t xml:space="preserve"> من الصالحين</w:t>
      </w:r>
      <w:r w:rsidR="00D41F28">
        <w:rPr>
          <w:rFonts w:hint="cs"/>
          <w:rtl/>
        </w:rPr>
        <w:t xml:space="preserve"> *</w:t>
      </w:r>
      <w:r>
        <w:rPr>
          <w:rFonts w:hint="cs"/>
          <w:rtl/>
        </w:rPr>
        <w:t xml:space="preserve"> روى محب الدين الطبري في الرياض النضرة ج 2 ص 169 حديث الغدير بلفظ حبشي المذكور ص 25 وقال</w:t>
      </w:r>
      <w:r w:rsidR="00FD2843">
        <w:rPr>
          <w:rFonts w:hint="cs"/>
          <w:rtl/>
        </w:rPr>
        <w:t>:</w:t>
      </w:r>
      <w:r>
        <w:rPr>
          <w:rFonts w:hint="cs"/>
          <w:rtl/>
        </w:rPr>
        <w:t xml:space="preserve"> خر</w:t>
      </w:r>
      <w:r w:rsidR="00D41F28">
        <w:rPr>
          <w:rFonts w:hint="cs"/>
          <w:rtl/>
        </w:rPr>
        <w:t>َّ</w:t>
      </w:r>
      <w:r>
        <w:rPr>
          <w:rFonts w:hint="cs"/>
          <w:rtl/>
        </w:rPr>
        <w:t>جه المخلص الذهبي.</w:t>
      </w:r>
    </w:p>
    <w:p w:rsidR="004320E4" w:rsidRDefault="004320E4" w:rsidP="00D41F28">
      <w:pPr>
        <w:pStyle w:val="libNormal"/>
        <w:rPr>
          <w:rtl/>
        </w:rPr>
      </w:pPr>
      <w:r>
        <w:rPr>
          <w:rFonts w:hint="cs"/>
          <w:rtl/>
        </w:rPr>
        <w:t>189</w:t>
      </w:r>
      <w:r w:rsidR="00FD2843">
        <w:rPr>
          <w:rFonts w:hint="cs"/>
          <w:rtl/>
        </w:rPr>
        <w:t xml:space="preserve"> - </w:t>
      </w:r>
      <w:r>
        <w:rPr>
          <w:rFonts w:hint="cs"/>
          <w:rtl/>
        </w:rPr>
        <w:t>الحافظ أحمد بن سهل الفقيه البخاري</w:t>
      </w:r>
      <w:r w:rsidR="00FD2843">
        <w:rPr>
          <w:rFonts w:hint="cs"/>
          <w:rtl/>
        </w:rPr>
        <w:t>،</w:t>
      </w:r>
      <w:r>
        <w:rPr>
          <w:rFonts w:hint="cs"/>
          <w:rtl/>
        </w:rPr>
        <w:t xml:space="preserve"> أحد مشايخ الحاكم قد أكثر الرواية عنه في مستدركه وصح</w:t>
      </w:r>
      <w:r w:rsidR="00D41F28">
        <w:rPr>
          <w:rFonts w:hint="cs"/>
          <w:rtl/>
        </w:rPr>
        <w:t>َّ</w:t>
      </w:r>
      <w:r>
        <w:rPr>
          <w:rFonts w:hint="cs"/>
          <w:rtl/>
        </w:rPr>
        <w:t>ح فيه حديثه وكذلك الذهبي</w:t>
      </w:r>
      <w:r w:rsidR="00D41F28">
        <w:rPr>
          <w:rFonts w:hint="cs"/>
          <w:rtl/>
        </w:rPr>
        <w:t>ُّ</w:t>
      </w:r>
      <w:r>
        <w:rPr>
          <w:rFonts w:hint="cs"/>
          <w:rtl/>
        </w:rPr>
        <w:t xml:space="preserve"> في تلخيصه</w:t>
      </w:r>
      <w:r w:rsidR="00D41F28">
        <w:rPr>
          <w:rFonts w:hint="cs"/>
          <w:rtl/>
        </w:rPr>
        <w:t xml:space="preserve"> *</w:t>
      </w:r>
      <w:r w:rsidR="00020EDE">
        <w:rPr>
          <w:rFonts w:hint="cs"/>
          <w:rtl/>
        </w:rPr>
        <w:t xml:space="preserve"> مرّ </w:t>
      </w:r>
      <w:r>
        <w:rPr>
          <w:rFonts w:hint="cs"/>
          <w:rtl/>
        </w:rPr>
        <w:t>حديثه ص 31 بإسنادين صحيحين كل</w:t>
      </w:r>
      <w:r w:rsidR="00D41F28">
        <w:rPr>
          <w:rFonts w:hint="cs"/>
          <w:rtl/>
        </w:rPr>
        <w:t>ّ</w:t>
      </w:r>
      <w:r>
        <w:rPr>
          <w:rFonts w:hint="cs"/>
          <w:rtl/>
        </w:rPr>
        <w:t xml:space="preserve"> رجالهما ثقات.</w:t>
      </w:r>
    </w:p>
    <w:p w:rsidR="004320E4" w:rsidRDefault="004320E4" w:rsidP="00D41F28">
      <w:pPr>
        <w:pStyle w:val="libNormal"/>
        <w:rPr>
          <w:rtl/>
        </w:rPr>
      </w:pPr>
      <w:r>
        <w:rPr>
          <w:rFonts w:hint="cs"/>
          <w:rtl/>
        </w:rPr>
        <w:t>190</w:t>
      </w:r>
      <w:r w:rsidR="00FD2843">
        <w:rPr>
          <w:rFonts w:hint="cs"/>
          <w:rtl/>
        </w:rPr>
        <w:t xml:space="preserve"> - </w:t>
      </w:r>
      <w:r>
        <w:rPr>
          <w:rFonts w:hint="cs"/>
          <w:rtl/>
        </w:rPr>
        <w:t>العباس بن علي</w:t>
      </w:r>
      <w:r w:rsidR="00D41F28">
        <w:rPr>
          <w:rFonts w:hint="cs"/>
          <w:rtl/>
        </w:rPr>
        <w:t>ّ</w:t>
      </w:r>
      <w:r>
        <w:rPr>
          <w:rFonts w:hint="cs"/>
          <w:rtl/>
        </w:rPr>
        <w:t xml:space="preserve"> بن العباس النسائي</w:t>
      </w:r>
      <w:r w:rsidR="00D41F28">
        <w:rPr>
          <w:rFonts w:hint="cs"/>
          <w:rtl/>
        </w:rPr>
        <w:t>ُّ</w:t>
      </w:r>
      <w:r w:rsidR="00FD2843">
        <w:rPr>
          <w:rFonts w:hint="cs"/>
          <w:rtl/>
        </w:rPr>
        <w:t>،</w:t>
      </w:r>
      <w:r>
        <w:rPr>
          <w:rFonts w:hint="cs"/>
          <w:rtl/>
        </w:rPr>
        <w:t xml:space="preserve"> ترجمه الخطيب في تاريخه ج 12 ص 154 وقال</w:t>
      </w:r>
      <w:r w:rsidR="00FD2843">
        <w:rPr>
          <w:rFonts w:hint="cs"/>
          <w:rtl/>
        </w:rPr>
        <w:t>:</w:t>
      </w:r>
      <w:r>
        <w:rPr>
          <w:rFonts w:hint="cs"/>
          <w:rtl/>
        </w:rPr>
        <w:t xml:space="preserve"> كان ثقة</w:t>
      </w:r>
      <w:r w:rsidR="00D41F28">
        <w:rPr>
          <w:rFonts w:hint="cs"/>
          <w:rtl/>
        </w:rPr>
        <w:t xml:space="preserve"> *</w:t>
      </w:r>
      <w:r w:rsidR="00020EDE">
        <w:rPr>
          <w:rFonts w:hint="cs"/>
          <w:rtl/>
        </w:rPr>
        <w:t xml:space="preserve"> مرّ </w:t>
      </w:r>
      <w:r>
        <w:rPr>
          <w:rFonts w:hint="cs"/>
          <w:rtl/>
        </w:rPr>
        <w:t>حديثه ص 66 بإسناد صحيح رجاله ثقات.</w:t>
      </w:r>
    </w:p>
    <w:p w:rsidR="004320E4" w:rsidRDefault="004320E4" w:rsidP="004320E4">
      <w:pPr>
        <w:pStyle w:val="libNormal"/>
        <w:rPr>
          <w:rtl/>
        </w:rPr>
      </w:pPr>
      <w:r>
        <w:rPr>
          <w:rFonts w:hint="cs"/>
          <w:rtl/>
        </w:rPr>
        <w:t>191</w:t>
      </w:r>
      <w:r w:rsidR="00FD2843">
        <w:rPr>
          <w:rFonts w:hint="cs"/>
          <w:rtl/>
        </w:rPr>
        <w:t xml:space="preserve"> - </w:t>
      </w:r>
      <w:r>
        <w:rPr>
          <w:rFonts w:hint="cs"/>
          <w:rtl/>
        </w:rPr>
        <w:t>يحيى بن محمد الأخباري أبو عمر البغدادي</w:t>
      </w:r>
      <w:r w:rsidR="00D41F28">
        <w:rPr>
          <w:rFonts w:hint="cs"/>
          <w:rtl/>
        </w:rPr>
        <w:t>ُّ</w:t>
      </w:r>
      <w:r w:rsidR="00FD2843">
        <w:rPr>
          <w:rFonts w:hint="cs"/>
          <w:rtl/>
        </w:rPr>
        <w:t>،</w:t>
      </w:r>
      <w:r>
        <w:rPr>
          <w:rFonts w:hint="cs"/>
          <w:rtl/>
        </w:rPr>
        <w:t xml:space="preserve"> ترجمه الخطيب في تاريخه ج 14 ص 236 وأخرج هناك بطريقه حديث المناشدة في الرحبة بلفظ عبد الرحمن بإسناد حسن يأتي.</w:t>
      </w:r>
    </w:p>
    <w:p w:rsidR="004320E4" w:rsidRDefault="00FD2843" w:rsidP="00806C03">
      <w:pPr>
        <w:pStyle w:val="Heading2Center"/>
        <w:rPr>
          <w:rtl/>
        </w:rPr>
      </w:pPr>
      <w:bookmarkStart w:id="15" w:name="12"/>
      <w:bookmarkStart w:id="16" w:name="_Toc456268566"/>
      <w:r>
        <w:rPr>
          <w:rFonts w:hint="cs"/>
          <w:rtl/>
        </w:rPr>
        <w:t>(</w:t>
      </w:r>
      <w:r w:rsidR="004320E4">
        <w:rPr>
          <w:rFonts w:hint="cs"/>
          <w:rtl/>
        </w:rPr>
        <w:t>القرن الخامس</w:t>
      </w:r>
      <w:r>
        <w:rPr>
          <w:rFonts w:hint="cs"/>
          <w:rtl/>
        </w:rPr>
        <w:t>)</w:t>
      </w:r>
      <w:bookmarkEnd w:id="15"/>
      <w:bookmarkEnd w:id="16"/>
    </w:p>
    <w:p w:rsidR="004320E4" w:rsidRDefault="004320E4" w:rsidP="00D41F28">
      <w:pPr>
        <w:pStyle w:val="libNormal"/>
        <w:rPr>
          <w:rtl/>
        </w:rPr>
      </w:pPr>
      <w:r>
        <w:rPr>
          <w:rFonts w:hint="cs"/>
          <w:rtl/>
        </w:rPr>
        <w:t>192</w:t>
      </w:r>
      <w:r w:rsidR="00FD2843">
        <w:rPr>
          <w:rFonts w:hint="cs"/>
          <w:rtl/>
        </w:rPr>
        <w:t xml:space="preserve"> - </w:t>
      </w:r>
      <w:r>
        <w:rPr>
          <w:rFonts w:hint="cs"/>
          <w:rtl/>
        </w:rPr>
        <w:t>المتكل</w:t>
      </w:r>
      <w:r w:rsidR="00D41F28">
        <w:rPr>
          <w:rFonts w:hint="cs"/>
          <w:rtl/>
        </w:rPr>
        <w:t>ّ</w:t>
      </w:r>
      <w:r>
        <w:rPr>
          <w:rFonts w:hint="cs"/>
          <w:rtl/>
        </w:rPr>
        <w:t>م القاضي محمد بن الطيب بن محمد أبو بكر الباقلاني</w:t>
      </w:r>
      <w:r w:rsidR="00D41F28">
        <w:rPr>
          <w:rFonts w:hint="cs"/>
          <w:rtl/>
        </w:rPr>
        <w:t>ُّ</w:t>
      </w:r>
      <w:r w:rsidR="00D764BC">
        <w:rPr>
          <w:rFonts w:hint="cs"/>
          <w:rtl/>
        </w:rPr>
        <w:t xml:space="preserve"> المتوفّى </w:t>
      </w:r>
      <w:r>
        <w:rPr>
          <w:rFonts w:hint="cs"/>
          <w:rtl/>
        </w:rPr>
        <w:t>403</w:t>
      </w:r>
      <w:r w:rsidR="00FD2843">
        <w:rPr>
          <w:rFonts w:hint="cs"/>
          <w:rtl/>
        </w:rPr>
        <w:t>،</w:t>
      </w:r>
      <w:r>
        <w:rPr>
          <w:rFonts w:hint="cs"/>
          <w:rtl/>
        </w:rPr>
        <w:t xml:space="preserve"> من أهل البصرة سكن بغداد</w:t>
      </w:r>
      <w:r w:rsidR="00FD2843">
        <w:rPr>
          <w:rFonts w:hint="cs"/>
          <w:rtl/>
        </w:rPr>
        <w:t>،</w:t>
      </w:r>
      <w:r>
        <w:rPr>
          <w:rFonts w:hint="cs"/>
          <w:rtl/>
        </w:rPr>
        <w:t xml:space="preserve"> من أكثر الناس كلاما</w:t>
      </w:r>
      <w:r w:rsidR="00D41F28">
        <w:rPr>
          <w:rFonts w:hint="cs"/>
          <w:rtl/>
        </w:rPr>
        <w:t>ً</w:t>
      </w:r>
      <w:r>
        <w:rPr>
          <w:rFonts w:hint="cs"/>
          <w:rtl/>
        </w:rPr>
        <w:t xml:space="preserve"> وتصنيفا</w:t>
      </w:r>
      <w:r w:rsidR="00D41F28">
        <w:rPr>
          <w:rFonts w:hint="cs"/>
          <w:rtl/>
        </w:rPr>
        <w:t>ً</w:t>
      </w:r>
      <w:r>
        <w:rPr>
          <w:rFonts w:hint="cs"/>
          <w:rtl/>
        </w:rPr>
        <w:t xml:space="preserve"> في الكلام</w:t>
      </w:r>
      <w:r w:rsidR="00FD2843">
        <w:rPr>
          <w:rFonts w:hint="cs"/>
          <w:rtl/>
        </w:rPr>
        <w:t>،</w:t>
      </w:r>
      <w:r w:rsidR="00D06D40">
        <w:rPr>
          <w:rFonts w:hint="cs"/>
          <w:rtl/>
        </w:rPr>
        <w:t xml:space="preserve"> وثّقه </w:t>
      </w:r>
      <w:r>
        <w:rPr>
          <w:rFonts w:hint="cs"/>
          <w:rtl/>
        </w:rPr>
        <w:t>الخطيب في تاريخه ج 5 ص 379 وأثنى عليه</w:t>
      </w:r>
      <w:r w:rsidR="00D41F28">
        <w:rPr>
          <w:rFonts w:hint="cs"/>
          <w:rtl/>
        </w:rPr>
        <w:t xml:space="preserve"> *</w:t>
      </w:r>
      <w:r>
        <w:rPr>
          <w:rFonts w:hint="cs"/>
          <w:rtl/>
        </w:rPr>
        <w:t xml:space="preserve"> روى حديث الموالاة وحديث التهنئة الآتي في كتابه التمهيد في م</w:t>
      </w:r>
      <w:r w:rsidR="00FD2843">
        <w:rPr>
          <w:rFonts w:hint="cs"/>
          <w:rtl/>
        </w:rPr>
        <w:t xml:space="preserve"> - </w:t>
      </w:r>
      <w:r>
        <w:rPr>
          <w:rFonts w:hint="cs"/>
          <w:rtl/>
        </w:rPr>
        <w:t>الرد</w:t>
      </w:r>
      <w:r w:rsidR="00D41F28">
        <w:rPr>
          <w:rFonts w:hint="cs"/>
          <w:rtl/>
        </w:rPr>
        <w:t>ّ</w:t>
      </w:r>
      <w:r>
        <w:rPr>
          <w:rFonts w:hint="cs"/>
          <w:rtl/>
        </w:rPr>
        <w:t xml:space="preserve"> على المذاهب ص 169</w:t>
      </w:r>
      <w:r w:rsidR="00FD2843">
        <w:rPr>
          <w:rFonts w:hint="cs"/>
          <w:rtl/>
        </w:rPr>
        <w:t>،</w:t>
      </w:r>
      <w:r>
        <w:rPr>
          <w:rFonts w:hint="cs"/>
          <w:rtl/>
        </w:rPr>
        <w:t xml:space="preserve"> 171</w:t>
      </w:r>
      <w:r w:rsidR="00FD2843">
        <w:rPr>
          <w:rFonts w:hint="cs"/>
          <w:rtl/>
        </w:rPr>
        <w:t>،</w:t>
      </w:r>
      <w:r>
        <w:rPr>
          <w:rFonts w:hint="cs"/>
          <w:rtl/>
        </w:rPr>
        <w:t xml:space="preserve"> 227 ].</w:t>
      </w:r>
    </w:p>
    <w:p w:rsidR="004320E4" w:rsidRDefault="004320E4" w:rsidP="00D41F28">
      <w:pPr>
        <w:pStyle w:val="libNormal"/>
        <w:rPr>
          <w:rtl/>
        </w:rPr>
      </w:pPr>
      <w:r w:rsidRPr="004320E4">
        <w:rPr>
          <w:rFonts w:hint="cs"/>
          <w:rtl/>
        </w:rPr>
        <w:t>193</w:t>
      </w:r>
      <w:r w:rsidR="00FD2843">
        <w:rPr>
          <w:rFonts w:hint="cs"/>
          <w:rtl/>
        </w:rPr>
        <w:t xml:space="preserve"> - </w:t>
      </w:r>
      <w:r w:rsidRPr="004320E4">
        <w:rPr>
          <w:rFonts w:hint="cs"/>
          <w:rtl/>
        </w:rPr>
        <w:t>الحافظ محمد بن عبد الله بن محمد أبو عبد الله الحاكم الضب</w:t>
      </w:r>
      <w:r w:rsidR="00D41F28">
        <w:rPr>
          <w:rFonts w:hint="cs"/>
          <w:rtl/>
        </w:rPr>
        <w:t>ِّ</w:t>
      </w:r>
      <w:r w:rsidRPr="004320E4">
        <w:rPr>
          <w:rFonts w:hint="cs"/>
          <w:rtl/>
        </w:rPr>
        <w:t>ي المعروف بابن البي</w:t>
      </w:r>
      <w:r w:rsidR="00D41F28">
        <w:rPr>
          <w:rFonts w:hint="cs"/>
          <w:rtl/>
        </w:rPr>
        <w:t>ِّ</w:t>
      </w:r>
      <w:r w:rsidRPr="004320E4">
        <w:rPr>
          <w:rFonts w:hint="cs"/>
          <w:rtl/>
        </w:rPr>
        <w:t>ع النيسابوري</w:t>
      </w:r>
      <w:r w:rsidR="00D41F28">
        <w:rPr>
          <w:rFonts w:hint="cs"/>
          <w:rtl/>
        </w:rPr>
        <w:t>ُّ</w:t>
      </w:r>
      <w:r w:rsidR="00D764BC">
        <w:rPr>
          <w:rFonts w:hint="cs"/>
          <w:rtl/>
        </w:rPr>
        <w:t xml:space="preserve"> المتوفّى </w:t>
      </w:r>
      <w:r w:rsidRPr="004320E4">
        <w:rPr>
          <w:rFonts w:hint="cs"/>
          <w:rtl/>
        </w:rPr>
        <w:t>405</w:t>
      </w:r>
      <w:r w:rsidR="00FD2843">
        <w:rPr>
          <w:rFonts w:hint="cs"/>
          <w:rtl/>
        </w:rPr>
        <w:t>،</w:t>
      </w:r>
      <w:r w:rsidRPr="004320E4">
        <w:rPr>
          <w:rFonts w:hint="cs"/>
          <w:rtl/>
        </w:rPr>
        <w:t xml:space="preserve"> صاحب المستدرك على الصحيحين الساير الداير ولد 321 وطلب الحديث من صغره فسمع سنة ثلاثين </w:t>
      </w:r>
      <w:r w:rsidRPr="00FD2843">
        <w:rPr>
          <w:rStyle w:val="libFootnotenumChar"/>
          <w:rFonts w:hint="cs"/>
          <w:rtl/>
        </w:rPr>
        <w:t>(1)</w:t>
      </w:r>
      <w:r w:rsidR="00D06D40">
        <w:rPr>
          <w:rFonts w:hint="cs"/>
          <w:rtl/>
        </w:rPr>
        <w:t xml:space="preserve"> وثّ</w:t>
      </w:r>
      <w:r w:rsidR="00D41F28">
        <w:rPr>
          <w:rFonts w:hint="cs"/>
          <w:rtl/>
        </w:rPr>
        <w:t>َ</w:t>
      </w:r>
      <w:r w:rsidR="00D06D40">
        <w:rPr>
          <w:rFonts w:hint="cs"/>
          <w:rtl/>
        </w:rPr>
        <w:t xml:space="preserve">قه </w:t>
      </w:r>
      <w:r w:rsidRPr="004320E4">
        <w:rPr>
          <w:rFonts w:hint="cs"/>
          <w:rtl/>
        </w:rPr>
        <w:t>الخطيب والذهبي وابن كثير في التاريخ ج 6 ص 273</w:t>
      </w:r>
      <w:r w:rsidR="00FD2843">
        <w:rPr>
          <w:rFonts w:hint="cs"/>
          <w:rtl/>
        </w:rPr>
        <w:t>،</w:t>
      </w:r>
      <w:r w:rsidRPr="004320E4">
        <w:rPr>
          <w:rFonts w:hint="cs"/>
          <w:rtl/>
        </w:rPr>
        <w:t xml:space="preserve"> والتذكرة ج 3 ص 242</w:t>
      </w:r>
      <w:r w:rsidR="00FD2843">
        <w:rPr>
          <w:rFonts w:hint="cs"/>
          <w:rtl/>
        </w:rPr>
        <w:t>،</w:t>
      </w:r>
      <w:r w:rsidRPr="004320E4">
        <w:rPr>
          <w:rFonts w:hint="cs"/>
          <w:rtl/>
        </w:rPr>
        <w:t xml:space="preserve"> والبداية والنهاية ج 11 ص 355</w:t>
      </w:r>
      <w:r w:rsidR="00D41F28">
        <w:rPr>
          <w:rFonts w:hint="cs"/>
          <w:rtl/>
        </w:rPr>
        <w:t xml:space="preserve"> *</w:t>
      </w:r>
      <w:r w:rsidRPr="004320E4">
        <w:rPr>
          <w:rFonts w:hint="cs"/>
          <w:rtl/>
        </w:rPr>
        <w:t xml:space="preserve"> أخرج الحديث في مستدركه بطرق شتى صح</w:t>
      </w:r>
      <w:r w:rsidR="00D41F28">
        <w:rPr>
          <w:rFonts w:hint="cs"/>
          <w:rtl/>
        </w:rPr>
        <w:t>َّ</w:t>
      </w:r>
      <w:r w:rsidRPr="004320E4">
        <w:rPr>
          <w:rFonts w:hint="cs"/>
          <w:rtl/>
        </w:rPr>
        <w:t>ح أكثرها</w:t>
      </w:r>
      <w:r w:rsidR="00FD2843">
        <w:rPr>
          <w:rFonts w:hint="cs"/>
          <w:rtl/>
        </w:rPr>
        <w:t>،</w:t>
      </w:r>
      <w:r w:rsidR="00020EDE">
        <w:rPr>
          <w:rFonts w:hint="cs"/>
          <w:rtl/>
        </w:rPr>
        <w:t xml:space="preserve"> مرّ </w:t>
      </w:r>
      <w:r w:rsidRPr="004320E4">
        <w:rPr>
          <w:rFonts w:hint="cs"/>
          <w:rtl/>
        </w:rPr>
        <w:t>منها ص 20</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ذكره الذهبي في تذكرته 3 ص 242</w:t>
      </w:r>
      <w:r w:rsidR="00FD2843">
        <w:rPr>
          <w:rFonts w:hint="cs"/>
          <w:rtl/>
        </w:rPr>
        <w:t>،</w:t>
      </w:r>
      <w:r>
        <w:rPr>
          <w:rFonts w:hint="cs"/>
          <w:rtl/>
        </w:rPr>
        <w:t xml:space="preserve"> وبهذا تصح روايته عن المحاملي</w:t>
      </w:r>
      <w:r w:rsidR="00D764BC">
        <w:rPr>
          <w:rFonts w:hint="cs"/>
          <w:rtl/>
        </w:rPr>
        <w:t xml:space="preserve"> المتوفّى </w:t>
      </w:r>
      <w:r>
        <w:rPr>
          <w:rFonts w:hint="cs"/>
          <w:rtl/>
        </w:rPr>
        <w:t>330.</w:t>
      </w:r>
    </w:p>
    <w:p w:rsidR="004320E4" w:rsidRDefault="004320E4" w:rsidP="00806C03">
      <w:pPr>
        <w:pStyle w:val="libNormal"/>
      </w:pPr>
      <w:r>
        <w:rPr>
          <w:rFonts w:hint="cs"/>
          <w:rtl/>
        </w:rPr>
        <w:br w:type="page"/>
      </w:r>
    </w:p>
    <w:p w:rsidR="004320E4" w:rsidRDefault="004320E4" w:rsidP="00E048E3">
      <w:pPr>
        <w:pStyle w:val="libNormal0"/>
        <w:rPr>
          <w:rtl/>
        </w:rPr>
      </w:pPr>
      <w:r>
        <w:rPr>
          <w:rFonts w:hint="cs"/>
          <w:rtl/>
        </w:rPr>
        <w:lastRenderedPageBreak/>
        <w:t>و31</w:t>
      </w:r>
      <w:r w:rsidR="008935B4">
        <w:rPr>
          <w:rFonts w:hint="cs"/>
          <w:rtl/>
        </w:rPr>
        <w:t xml:space="preserve"> و</w:t>
      </w:r>
      <w:r>
        <w:rPr>
          <w:rFonts w:hint="cs"/>
          <w:rtl/>
        </w:rPr>
        <w:t>32</w:t>
      </w:r>
      <w:r w:rsidR="008935B4">
        <w:rPr>
          <w:rFonts w:hint="cs"/>
          <w:rtl/>
        </w:rPr>
        <w:t xml:space="preserve"> و</w:t>
      </w:r>
      <w:r>
        <w:rPr>
          <w:rFonts w:hint="cs"/>
          <w:rtl/>
        </w:rPr>
        <w:t>35</w:t>
      </w:r>
      <w:r w:rsidR="008935B4">
        <w:rPr>
          <w:rFonts w:hint="cs"/>
          <w:rtl/>
        </w:rPr>
        <w:t xml:space="preserve"> و</w:t>
      </w:r>
      <w:r>
        <w:rPr>
          <w:rFonts w:hint="cs"/>
          <w:rtl/>
        </w:rPr>
        <w:t>39</w:t>
      </w:r>
      <w:r w:rsidR="008935B4">
        <w:rPr>
          <w:rFonts w:hint="cs"/>
          <w:rtl/>
        </w:rPr>
        <w:t xml:space="preserve"> و</w:t>
      </w:r>
      <w:r>
        <w:rPr>
          <w:rFonts w:hint="cs"/>
          <w:rtl/>
        </w:rPr>
        <w:t>45</w:t>
      </w:r>
      <w:r w:rsidR="008935B4">
        <w:rPr>
          <w:rFonts w:hint="cs"/>
          <w:rtl/>
        </w:rPr>
        <w:t xml:space="preserve"> و</w:t>
      </w:r>
      <w:r>
        <w:rPr>
          <w:rFonts w:hint="cs"/>
          <w:rtl/>
        </w:rPr>
        <w:t>48</w:t>
      </w:r>
      <w:r w:rsidR="008935B4">
        <w:rPr>
          <w:rFonts w:hint="cs"/>
          <w:rtl/>
        </w:rPr>
        <w:t xml:space="preserve"> و</w:t>
      </w:r>
      <w:r>
        <w:rPr>
          <w:rFonts w:hint="cs"/>
          <w:rtl/>
        </w:rPr>
        <w:t>51</w:t>
      </w:r>
      <w:r w:rsidR="008935B4">
        <w:rPr>
          <w:rFonts w:hint="cs"/>
          <w:rtl/>
        </w:rPr>
        <w:t xml:space="preserve"> و</w:t>
      </w:r>
      <w:r>
        <w:rPr>
          <w:rFonts w:hint="cs"/>
          <w:rtl/>
        </w:rPr>
        <w:t>55</w:t>
      </w:r>
      <w:r w:rsidR="00FD2843">
        <w:rPr>
          <w:rFonts w:hint="cs"/>
          <w:rtl/>
        </w:rPr>
        <w:t>،</w:t>
      </w:r>
      <w:r>
        <w:rPr>
          <w:rFonts w:hint="cs"/>
          <w:rtl/>
        </w:rPr>
        <w:t xml:space="preserve"> ويأتي عنه حديث المناشدة في الرحبة بلفظ </w:t>
      </w:r>
      <w:r w:rsidR="00D41F28">
        <w:rPr>
          <w:rFonts w:hint="cs"/>
          <w:rtl/>
        </w:rPr>
        <w:t>زيد بن يُثيع</w:t>
      </w:r>
      <w:r>
        <w:rPr>
          <w:rFonts w:hint="cs"/>
          <w:rtl/>
        </w:rPr>
        <w:t xml:space="preserve"> بإسناد صحيح رجاله ثقات</w:t>
      </w:r>
      <w:r w:rsidR="00FD2843">
        <w:rPr>
          <w:rFonts w:hint="cs"/>
          <w:rtl/>
        </w:rPr>
        <w:t>،</w:t>
      </w:r>
      <w:r>
        <w:rPr>
          <w:rFonts w:hint="cs"/>
          <w:rtl/>
        </w:rPr>
        <w:t xml:space="preserve"> وحديث ال</w:t>
      </w:r>
      <w:r w:rsidR="00E048E3">
        <w:rPr>
          <w:rFonts w:hint="cs"/>
          <w:rtl/>
        </w:rPr>
        <w:t>إ</w:t>
      </w:r>
      <w:r>
        <w:rPr>
          <w:rFonts w:hint="cs"/>
          <w:rtl/>
        </w:rPr>
        <w:t>حتجاج يوم الجمل.</w:t>
      </w:r>
    </w:p>
    <w:p w:rsidR="004320E4" w:rsidRDefault="004320E4" w:rsidP="00E048E3">
      <w:pPr>
        <w:pStyle w:val="libNormal"/>
        <w:rPr>
          <w:rtl/>
        </w:rPr>
      </w:pPr>
      <w:r>
        <w:rPr>
          <w:rFonts w:hint="cs"/>
          <w:rtl/>
        </w:rPr>
        <w:t>194</w:t>
      </w:r>
      <w:r w:rsidR="00FD2843">
        <w:rPr>
          <w:rFonts w:hint="cs"/>
          <w:rtl/>
        </w:rPr>
        <w:t xml:space="preserve"> - </w:t>
      </w:r>
      <w:r>
        <w:rPr>
          <w:rFonts w:hint="cs"/>
          <w:rtl/>
        </w:rPr>
        <w:t>أحمد بن محمد بن موسى بن القاسم بن الصلت أبو الحسن المجب</w:t>
      </w:r>
      <w:r w:rsidR="00E048E3">
        <w:rPr>
          <w:rFonts w:hint="cs"/>
          <w:rtl/>
        </w:rPr>
        <w:t>ِّ</w:t>
      </w:r>
      <w:r>
        <w:rPr>
          <w:rFonts w:hint="cs"/>
          <w:rtl/>
        </w:rPr>
        <w:t>ر البغدادي</w:t>
      </w:r>
      <w:r w:rsidR="00D764BC">
        <w:rPr>
          <w:rFonts w:hint="cs"/>
          <w:rtl/>
        </w:rPr>
        <w:t xml:space="preserve"> المتوفّى </w:t>
      </w:r>
      <w:r>
        <w:rPr>
          <w:rFonts w:hint="cs"/>
          <w:rtl/>
        </w:rPr>
        <w:t>405</w:t>
      </w:r>
      <w:r w:rsidR="00FD2843">
        <w:rPr>
          <w:rFonts w:hint="cs"/>
          <w:rtl/>
        </w:rPr>
        <w:t>،</w:t>
      </w:r>
      <w:r>
        <w:rPr>
          <w:rFonts w:hint="cs"/>
          <w:rtl/>
        </w:rPr>
        <w:t xml:space="preserve"> ترجمه الخطيب في تاريخه ج 5 ص 95 وحكى عن الدقاق إن</w:t>
      </w:r>
      <w:r w:rsidR="00E048E3">
        <w:rPr>
          <w:rFonts w:hint="cs"/>
          <w:rtl/>
        </w:rPr>
        <w:t>َّ</w:t>
      </w:r>
      <w:r>
        <w:rPr>
          <w:rFonts w:hint="cs"/>
          <w:rtl/>
        </w:rPr>
        <w:t>ه قال</w:t>
      </w:r>
      <w:r w:rsidR="00FD2843">
        <w:rPr>
          <w:rFonts w:hint="cs"/>
          <w:rtl/>
        </w:rPr>
        <w:t>:</w:t>
      </w:r>
      <w:r>
        <w:rPr>
          <w:rFonts w:hint="cs"/>
          <w:rtl/>
        </w:rPr>
        <w:t xml:space="preserve"> كان شيخا</w:t>
      </w:r>
      <w:r w:rsidR="00E048E3">
        <w:rPr>
          <w:rFonts w:hint="cs"/>
          <w:rtl/>
        </w:rPr>
        <w:t>ً</w:t>
      </w:r>
      <w:r>
        <w:rPr>
          <w:rFonts w:hint="cs"/>
          <w:rtl/>
        </w:rPr>
        <w:t xml:space="preserve"> صالحا</w:t>
      </w:r>
      <w:r w:rsidR="00E048E3">
        <w:rPr>
          <w:rFonts w:hint="cs"/>
          <w:rtl/>
        </w:rPr>
        <w:t>ً</w:t>
      </w:r>
      <w:r>
        <w:rPr>
          <w:rFonts w:hint="cs"/>
          <w:rtl/>
        </w:rPr>
        <w:t xml:space="preserve"> دي</w:t>
      </w:r>
      <w:r w:rsidR="00E048E3">
        <w:rPr>
          <w:rFonts w:hint="cs"/>
          <w:rtl/>
        </w:rPr>
        <w:t>ِّ</w:t>
      </w:r>
      <w:r>
        <w:rPr>
          <w:rFonts w:hint="cs"/>
          <w:rtl/>
        </w:rPr>
        <w:t>نا</w:t>
      </w:r>
      <w:r w:rsidR="00E048E3">
        <w:rPr>
          <w:rFonts w:hint="cs"/>
          <w:rtl/>
        </w:rPr>
        <w:t>ً *</w:t>
      </w:r>
      <w:r>
        <w:rPr>
          <w:rFonts w:hint="cs"/>
          <w:rtl/>
        </w:rPr>
        <w:t xml:space="preserve"> يأتي عنه حديث مناشدة رجل عراقي جابر الأنصاري بإسناد صحيح.</w:t>
      </w:r>
    </w:p>
    <w:p w:rsidR="004320E4" w:rsidRDefault="004320E4" w:rsidP="00E048E3">
      <w:pPr>
        <w:pStyle w:val="libNormal"/>
        <w:rPr>
          <w:rtl/>
        </w:rPr>
      </w:pPr>
      <w:r w:rsidRPr="004320E4">
        <w:rPr>
          <w:rFonts w:hint="cs"/>
          <w:rtl/>
        </w:rPr>
        <w:t>195</w:t>
      </w:r>
      <w:r w:rsidR="00FD2843">
        <w:rPr>
          <w:rFonts w:hint="cs"/>
          <w:rtl/>
        </w:rPr>
        <w:t xml:space="preserve"> - </w:t>
      </w:r>
      <w:r w:rsidRPr="004320E4">
        <w:rPr>
          <w:rFonts w:hint="cs"/>
          <w:rtl/>
        </w:rPr>
        <w:t>الحافظ عبد الملك بن أبي عثمان أبو سعد النيسابوري</w:t>
      </w:r>
      <w:r w:rsidR="00E048E3">
        <w:rPr>
          <w:rFonts w:hint="cs"/>
          <w:rtl/>
        </w:rPr>
        <w:t>ُّ</w:t>
      </w:r>
      <w:r w:rsidRPr="004320E4">
        <w:rPr>
          <w:rFonts w:hint="cs"/>
          <w:rtl/>
        </w:rPr>
        <w:t xml:space="preserve"> الشهير بخ</w:t>
      </w:r>
      <w:r w:rsidR="00E048E3">
        <w:rPr>
          <w:rFonts w:hint="cs"/>
          <w:rtl/>
        </w:rPr>
        <w:t>ّ</w:t>
      </w:r>
      <w:r w:rsidRPr="004320E4">
        <w:rPr>
          <w:rFonts w:hint="cs"/>
          <w:rtl/>
        </w:rPr>
        <w:t>ركوشي</w:t>
      </w:r>
      <w:r w:rsidR="00E048E3">
        <w:rPr>
          <w:rFonts w:hint="cs"/>
          <w:rtl/>
        </w:rPr>
        <w:t>ِّ</w:t>
      </w:r>
      <w:r w:rsidRPr="004320E4">
        <w:rPr>
          <w:rFonts w:hint="cs"/>
          <w:rtl/>
        </w:rPr>
        <w:t xml:space="preserve"> </w:t>
      </w:r>
      <w:r w:rsidRPr="00FD2843">
        <w:rPr>
          <w:rStyle w:val="libFootnotenumChar"/>
          <w:rFonts w:hint="cs"/>
          <w:rtl/>
        </w:rPr>
        <w:t>(1)</w:t>
      </w:r>
      <w:r w:rsidR="00D764BC">
        <w:rPr>
          <w:rFonts w:hint="cs"/>
          <w:rtl/>
        </w:rPr>
        <w:t xml:space="preserve"> المتوفّى </w:t>
      </w:r>
      <w:r w:rsidRPr="004320E4">
        <w:rPr>
          <w:rFonts w:hint="cs"/>
          <w:rtl/>
        </w:rPr>
        <w:t>407</w:t>
      </w:r>
      <w:r w:rsidR="00FD2843">
        <w:rPr>
          <w:rFonts w:hint="cs"/>
          <w:rtl/>
        </w:rPr>
        <w:t>،</w:t>
      </w:r>
      <w:r w:rsidRPr="004320E4">
        <w:rPr>
          <w:rFonts w:hint="cs"/>
          <w:rtl/>
        </w:rPr>
        <w:t xml:space="preserve"> ترجمه الذهبي في عبره وقال</w:t>
      </w:r>
      <w:r w:rsidR="00FD2843">
        <w:rPr>
          <w:rFonts w:hint="cs"/>
          <w:rtl/>
        </w:rPr>
        <w:t>:</w:t>
      </w:r>
      <w:r w:rsidRPr="004320E4">
        <w:rPr>
          <w:rFonts w:hint="cs"/>
          <w:rtl/>
        </w:rPr>
        <w:t xml:space="preserve"> قال الحاكم</w:t>
      </w:r>
      <w:r w:rsidR="00FD2843">
        <w:rPr>
          <w:rFonts w:hint="cs"/>
          <w:rtl/>
        </w:rPr>
        <w:t>:</w:t>
      </w:r>
      <w:r w:rsidRPr="004320E4">
        <w:rPr>
          <w:rFonts w:hint="cs"/>
          <w:rtl/>
        </w:rPr>
        <w:t xml:space="preserve"> لم أر أجمع منه علما</w:t>
      </w:r>
      <w:r w:rsidR="00E048E3">
        <w:rPr>
          <w:rFonts w:hint="cs"/>
          <w:rtl/>
        </w:rPr>
        <w:t>ً</w:t>
      </w:r>
      <w:r w:rsidR="008935B4">
        <w:rPr>
          <w:rFonts w:hint="cs"/>
          <w:rtl/>
        </w:rPr>
        <w:t xml:space="preserve"> و</w:t>
      </w:r>
      <w:r w:rsidRPr="004320E4">
        <w:rPr>
          <w:rFonts w:hint="cs"/>
          <w:rtl/>
        </w:rPr>
        <w:t>زهدا</w:t>
      </w:r>
      <w:r w:rsidR="00E048E3">
        <w:rPr>
          <w:rFonts w:hint="cs"/>
          <w:rtl/>
        </w:rPr>
        <w:t>ً</w:t>
      </w:r>
      <w:r w:rsidRPr="004320E4">
        <w:rPr>
          <w:rFonts w:hint="cs"/>
          <w:rtl/>
        </w:rPr>
        <w:t xml:space="preserve"> وتواضعا</w:t>
      </w:r>
      <w:r w:rsidR="00E048E3">
        <w:rPr>
          <w:rFonts w:hint="cs"/>
          <w:rtl/>
        </w:rPr>
        <w:t>ً</w:t>
      </w:r>
      <w:r w:rsidRPr="004320E4">
        <w:rPr>
          <w:rFonts w:hint="cs"/>
          <w:rtl/>
        </w:rPr>
        <w:t xml:space="preserve"> وإرشادا</w:t>
      </w:r>
      <w:r w:rsidR="00E048E3">
        <w:rPr>
          <w:rFonts w:hint="cs"/>
          <w:rtl/>
        </w:rPr>
        <w:t>ً</w:t>
      </w:r>
      <w:r w:rsidRPr="004320E4">
        <w:rPr>
          <w:rFonts w:hint="cs"/>
          <w:rtl/>
        </w:rPr>
        <w:t xml:space="preserve"> إلى الله</w:t>
      </w:r>
      <w:r w:rsidR="00E048E3">
        <w:rPr>
          <w:rFonts w:hint="cs"/>
          <w:rtl/>
        </w:rPr>
        <w:t xml:space="preserve"> *</w:t>
      </w:r>
      <w:r w:rsidRPr="004320E4">
        <w:rPr>
          <w:rFonts w:hint="cs"/>
          <w:rtl/>
        </w:rPr>
        <w:t xml:space="preserve"> يأتي بطريقين عنه حديث التهنئة.</w:t>
      </w:r>
    </w:p>
    <w:p w:rsidR="004320E4" w:rsidRDefault="004320E4" w:rsidP="00E048E3">
      <w:pPr>
        <w:pStyle w:val="libNormal"/>
        <w:rPr>
          <w:rtl/>
        </w:rPr>
      </w:pPr>
      <w:r>
        <w:rPr>
          <w:rFonts w:hint="cs"/>
          <w:rtl/>
        </w:rPr>
        <w:t>196</w:t>
      </w:r>
      <w:r w:rsidR="00FD2843">
        <w:rPr>
          <w:rFonts w:hint="cs"/>
          <w:rtl/>
        </w:rPr>
        <w:t xml:space="preserve"> - </w:t>
      </w:r>
      <w:r>
        <w:rPr>
          <w:rFonts w:hint="cs"/>
          <w:rtl/>
        </w:rPr>
        <w:t>الحافظ أحمد بن عبد الرحمن بن أحمد أبو بكر الفارسي</w:t>
      </w:r>
      <w:r w:rsidR="00E048E3">
        <w:rPr>
          <w:rFonts w:hint="cs"/>
          <w:rtl/>
        </w:rPr>
        <w:t>ُّ</w:t>
      </w:r>
      <w:r>
        <w:rPr>
          <w:rFonts w:hint="cs"/>
          <w:rtl/>
        </w:rPr>
        <w:t xml:space="preserve"> الشيرازي</w:t>
      </w:r>
      <w:r w:rsidR="00E048E3">
        <w:rPr>
          <w:rFonts w:hint="cs"/>
          <w:rtl/>
        </w:rPr>
        <w:t>ُّ</w:t>
      </w:r>
      <w:r w:rsidR="00D764BC">
        <w:rPr>
          <w:rFonts w:hint="cs"/>
          <w:rtl/>
        </w:rPr>
        <w:t xml:space="preserve"> المتوفّى </w:t>
      </w:r>
      <w:r>
        <w:rPr>
          <w:rFonts w:hint="cs"/>
          <w:rtl/>
        </w:rPr>
        <w:t>407 / 11</w:t>
      </w:r>
      <w:r w:rsidR="00FD2843">
        <w:rPr>
          <w:rFonts w:hint="cs"/>
          <w:rtl/>
        </w:rPr>
        <w:t>،</w:t>
      </w:r>
      <w:r>
        <w:rPr>
          <w:rFonts w:hint="cs"/>
          <w:rtl/>
        </w:rPr>
        <w:t xml:space="preserve"> ترجمه الذهبي في تذكرته ج 3 ص 267 وقال</w:t>
      </w:r>
      <w:r w:rsidR="00FD2843">
        <w:rPr>
          <w:rFonts w:hint="cs"/>
          <w:rtl/>
        </w:rPr>
        <w:t>:</w:t>
      </w:r>
      <w:r>
        <w:rPr>
          <w:rFonts w:hint="cs"/>
          <w:rtl/>
        </w:rPr>
        <w:t xml:space="preserve"> الحافظ الإمام الجو</w:t>
      </w:r>
      <w:r w:rsidR="00E048E3">
        <w:rPr>
          <w:rFonts w:hint="cs"/>
          <w:rtl/>
        </w:rPr>
        <w:t>ّ</w:t>
      </w:r>
      <w:r>
        <w:rPr>
          <w:rFonts w:hint="cs"/>
          <w:rtl/>
        </w:rPr>
        <w:t>ال أبو بكر</w:t>
      </w:r>
      <w:r w:rsidR="00FD2843">
        <w:rPr>
          <w:rFonts w:hint="cs"/>
          <w:rtl/>
        </w:rPr>
        <w:t>،</w:t>
      </w:r>
      <w:r>
        <w:rPr>
          <w:rFonts w:hint="cs"/>
          <w:rtl/>
        </w:rPr>
        <w:t xml:space="preserve"> وحكى عن أبي الفرج البجلي</w:t>
      </w:r>
      <w:r w:rsidR="00E048E3">
        <w:rPr>
          <w:rFonts w:hint="cs"/>
          <w:rtl/>
        </w:rPr>
        <w:t>ِّ</w:t>
      </w:r>
      <w:r>
        <w:rPr>
          <w:rFonts w:hint="cs"/>
          <w:rtl/>
        </w:rPr>
        <w:t xml:space="preserve"> أنه قال</w:t>
      </w:r>
      <w:r w:rsidR="00FD2843">
        <w:rPr>
          <w:rFonts w:hint="cs"/>
          <w:rtl/>
        </w:rPr>
        <w:t>:</w:t>
      </w:r>
      <w:r>
        <w:rPr>
          <w:rFonts w:hint="cs"/>
          <w:rtl/>
        </w:rPr>
        <w:t xml:space="preserve"> كان صدوقا</w:t>
      </w:r>
      <w:r w:rsidR="00E048E3">
        <w:rPr>
          <w:rFonts w:hint="cs"/>
          <w:rtl/>
        </w:rPr>
        <w:t>ً</w:t>
      </w:r>
      <w:r>
        <w:rPr>
          <w:rFonts w:hint="cs"/>
          <w:rtl/>
        </w:rPr>
        <w:t xml:space="preserve"> حافظا</w:t>
      </w:r>
      <w:r w:rsidR="00E048E3">
        <w:rPr>
          <w:rFonts w:hint="cs"/>
          <w:rtl/>
        </w:rPr>
        <w:t>ً</w:t>
      </w:r>
      <w:r>
        <w:rPr>
          <w:rFonts w:hint="cs"/>
          <w:rtl/>
        </w:rPr>
        <w:t xml:space="preserve"> يحسن هذا الشأن جي</w:t>
      </w:r>
      <w:r w:rsidR="00E048E3">
        <w:rPr>
          <w:rFonts w:hint="cs"/>
          <w:rtl/>
        </w:rPr>
        <w:t>ِّ</w:t>
      </w:r>
      <w:r>
        <w:rPr>
          <w:rFonts w:hint="cs"/>
          <w:rtl/>
        </w:rPr>
        <w:t>دا</w:t>
      </w:r>
      <w:r w:rsidR="00E048E3">
        <w:rPr>
          <w:rFonts w:hint="cs"/>
          <w:rtl/>
        </w:rPr>
        <w:t>ً</w:t>
      </w:r>
      <w:r>
        <w:rPr>
          <w:rFonts w:hint="cs"/>
          <w:rtl/>
        </w:rPr>
        <w:t xml:space="preserve"> جي</w:t>
      </w:r>
      <w:r w:rsidR="00E048E3">
        <w:rPr>
          <w:rFonts w:hint="cs"/>
          <w:rtl/>
        </w:rPr>
        <w:t>ِّ</w:t>
      </w:r>
      <w:r>
        <w:rPr>
          <w:rFonts w:hint="cs"/>
          <w:rtl/>
        </w:rPr>
        <w:t>دا</w:t>
      </w:r>
      <w:r w:rsidR="00E048E3">
        <w:rPr>
          <w:rFonts w:hint="cs"/>
          <w:rtl/>
        </w:rPr>
        <w:t>ً *</w:t>
      </w:r>
      <w:r>
        <w:rPr>
          <w:rFonts w:hint="cs"/>
          <w:rtl/>
        </w:rPr>
        <w:t xml:space="preserve"> أخرج الحديث عن ابن</w:t>
      </w:r>
      <w:r w:rsidR="00805049">
        <w:rPr>
          <w:rFonts w:hint="cs"/>
          <w:rtl/>
        </w:rPr>
        <w:t xml:space="preserve"> عبّاس </w:t>
      </w:r>
      <w:r>
        <w:rPr>
          <w:rFonts w:hint="cs"/>
          <w:rtl/>
        </w:rPr>
        <w:t>فيما نزل من القرآن في أمير المؤمنين</w:t>
      </w:r>
      <w:r w:rsidR="00FD2843">
        <w:rPr>
          <w:rFonts w:hint="cs"/>
          <w:rtl/>
        </w:rPr>
        <w:t>،</w:t>
      </w:r>
      <w:r w:rsidR="00020EDE">
        <w:rPr>
          <w:rFonts w:hint="cs"/>
          <w:rtl/>
        </w:rPr>
        <w:t xml:space="preserve"> مرّ </w:t>
      </w:r>
      <w:r>
        <w:rPr>
          <w:rFonts w:hint="cs"/>
          <w:rtl/>
        </w:rPr>
        <w:t>ال</w:t>
      </w:r>
      <w:r w:rsidR="00E048E3">
        <w:rPr>
          <w:rFonts w:hint="cs"/>
          <w:rtl/>
        </w:rPr>
        <w:t>إ</w:t>
      </w:r>
      <w:r>
        <w:rPr>
          <w:rFonts w:hint="cs"/>
          <w:rtl/>
        </w:rPr>
        <w:t>يعاز إليه ص 52 ويأتي في آية التبليغ.</w:t>
      </w:r>
    </w:p>
    <w:p w:rsidR="004320E4" w:rsidRDefault="004320E4" w:rsidP="00E048E3">
      <w:pPr>
        <w:pStyle w:val="libNormal"/>
        <w:rPr>
          <w:rtl/>
        </w:rPr>
      </w:pPr>
      <w:r>
        <w:rPr>
          <w:rFonts w:hint="cs"/>
          <w:rtl/>
        </w:rPr>
        <w:t>197</w:t>
      </w:r>
      <w:r w:rsidR="00FD2843">
        <w:rPr>
          <w:rFonts w:hint="cs"/>
          <w:rtl/>
        </w:rPr>
        <w:t xml:space="preserve"> - </w:t>
      </w:r>
      <w:r>
        <w:rPr>
          <w:rFonts w:hint="cs"/>
          <w:rtl/>
        </w:rPr>
        <w:t xml:space="preserve">الحافظ محمد بن أحمد بن محمد بن سهل أبي الفتح ابن أبي الفوارس </w:t>
      </w:r>
      <w:r w:rsidR="00FD2843">
        <w:rPr>
          <w:rFonts w:hint="cs"/>
          <w:rtl/>
        </w:rPr>
        <w:t>(</w:t>
      </w:r>
      <w:r>
        <w:rPr>
          <w:rFonts w:hint="cs"/>
          <w:rtl/>
        </w:rPr>
        <w:t>جد</w:t>
      </w:r>
      <w:r w:rsidR="00E048E3">
        <w:rPr>
          <w:rFonts w:hint="cs"/>
          <w:rtl/>
        </w:rPr>
        <w:t>ّ</w:t>
      </w:r>
      <w:r>
        <w:rPr>
          <w:rFonts w:hint="cs"/>
          <w:rtl/>
        </w:rPr>
        <w:t>ه سهل ي</w:t>
      </w:r>
      <w:r w:rsidR="00E048E3">
        <w:rPr>
          <w:rFonts w:hint="cs"/>
          <w:rtl/>
        </w:rPr>
        <w:t>ُ</w:t>
      </w:r>
      <w:r>
        <w:rPr>
          <w:rFonts w:hint="cs"/>
          <w:rtl/>
        </w:rPr>
        <w:t>كنى</w:t>
      </w:r>
      <w:r w:rsidR="00E048E3">
        <w:rPr>
          <w:rFonts w:hint="cs"/>
          <w:rtl/>
        </w:rPr>
        <w:t>ّ</w:t>
      </w:r>
      <w:r>
        <w:rPr>
          <w:rFonts w:hint="cs"/>
          <w:rtl/>
        </w:rPr>
        <w:t xml:space="preserve"> بأبي الفوارس</w:t>
      </w:r>
      <w:r w:rsidR="00FD2843">
        <w:rPr>
          <w:rFonts w:hint="cs"/>
          <w:rtl/>
        </w:rPr>
        <w:t>)</w:t>
      </w:r>
      <w:r>
        <w:rPr>
          <w:rFonts w:hint="cs"/>
          <w:rtl/>
        </w:rPr>
        <w:t xml:space="preserve"> و</w:t>
      </w:r>
      <w:r w:rsidR="00E048E3">
        <w:rPr>
          <w:rFonts w:hint="cs"/>
          <w:rtl/>
        </w:rPr>
        <w:t>ُ</w:t>
      </w:r>
      <w:r>
        <w:rPr>
          <w:rFonts w:hint="cs"/>
          <w:rtl/>
        </w:rPr>
        <w:t>لد 338 وتوف</w:t>
      </w:r>
      <w:r w:rsidR="00E048E3">
        <w:rPr>
          <w:rFonts w:hint="cs"/>
          <w:rtl/>
        </w:rPr>
        <w:t>ّ</w:t>
      </w:r>
      <w:r>
        <w:rPr>
          <w:rFonts w:hint="cs"/>
          <w:rtl/>
        </w:rPr>
        <w:t>ي 412</w:t>
      </w:r>
      <w:r w:rsidR="00FD2843">
        <w:rPr>
          <w:rFonts w:hint="cs"/>
          <w:rtl/>
        </w:rPr>
        <w:t>،</w:t>
      </w:r>
      <w:r>
        <w:rPr>
          <w:rFonts w:hint="cs"/>
          <w:rtl/>
        </w:rPr>
        <w:t xml:space="preserve"> ترجمه الخطيب في تاريخه ج 1 ص 352 وقال</w:t>
      </w:r>
      <w:r w:rsidR="00FD2843">
        <w:rPr>
          <w:rFonts w:hint="cs"/>
          <w:rtl/>
        </w:rPr>
        <w:t>:</w:t>
      </w:r>
      <w:r>
        <w:rPr>
          <w:rFonts w:hint="cs"/>
          <w:rtl/>
        </w:rPr>
        <w:t xml:space="preserve"> ك</w:t>
      </w:r>
      <w:r w:rsidR="00E048E3">
        <w:rPr>
          <w:rFonts w:hint="cs"/>
          <w:rtl/>
        </w:rPr>
        <w:t>َ</w:t>
      </w:r>
      <w:r>
        <w:rPr>
          <w:rFonts w:hint="cs"/>
          <w:rtl/>
        </w:rPr>
        <w:t>تب الكثير وج</w:t>
      </w:r>
      <w:r w:rsidR="00E048E3">
        <w:rPr>
          <w:rFonts w:hint="cs"/>
          <w:rtl/>
        </w:rPr>
        <w:t>َ</w:t>
      </w:r>
      <w:r>
        <w:rPr>
          <w:rFonts w:hint="cs"/>
          <w:rtl/>
        </w:rPr>
        <w:t>مع</w:t>
      </w:r>
      <w:r w:rsidR="00FD2843">
        <w:rPr>
          <w:rFonts w:hint="cs"/>
          <w:rtl/>
        </w:rPr>
        <w:t>،</w:t>
      </w:r>
      <w:r>
        <w:rPr>
          <w:rFonts w:hint="cs"/>
          <w:rtl/>
        </w:rPr>
        <w:t xml:space="preserve"> وكان ذا حفظ</w:t>
      </w:r>
      <w:r w:rsidR="00E048E3">
        <w:rPr>
          <w:rFonts w:hint="cs"/>
          <w:rtl/>
        </w:rPr>
        <w:t>ٍ</w:t>
      </w:r>
      <w:r>
        <w:rPr>
          <w:rFonts w:hint="cs"/>
          <w:rtl/>
        </w:rPr>
        <w:t xml:space="preserve"> ومعرفة</w:t>
      </w:r>
      <w:r w:rsidR="00E048E3">
        <w:rPr>
          <w:rFonts w:hint="cs"/>
          <w:rtl/>
        </w:rPr>
        <w:t>ٍ</w:t>
      </w:r>
      <w:r>
        <w:rPr>
          <w:rFonts w:hint="cs"/>
          <w:rtl/>
        </w:rPr>
        <w:t xml:space="preserve"> وأمانة</w:t>
      </w:r>
      <w:r w:rsidR="00E048E3">
        <w:rPr>
          <w:rFonts w:hint="cs"/>
          <w:rtl/>
        </w:rPr>
        <w:t>ٍ</w:t>
      </w:r>
      <w:r>
        <w:rPr>
          <w:rFonts w:hint="cs"/>
          <w:rtl/>
        </w:rPr>
        <w:t xml:space="preserve"> وثقة</w:t>
      </w:r>
      <w:r w:rsidR="00E048E3">
        <w:rPr>
          <w:rFonts w:hint="cs"/>
          <w:rtl/>
        </w:rPr>
        <w:t>ٍ</w:t>
      </w:r>
      <w:r>
        <w:rPr>
          <w:rFonts w:hint="cs"/>
          <w:rtl/>
        </w:rPr>
        <w:t xml:space="preserve"> مشهورا</w:t>
      </w:r>
      <w:r w:rsidR="00E048E3">
        <w:rPr>
          <w:rFonts w:hint="cs"/>
          <w:rtl/>
        </w:rPr>
        <w:t>ً</w:t>
      </w:r>
      <w:r>
        <w:rPr>
          <w:rFonts w:hint="cs"/>
          <w:rtl/>
        </w:rPr>
        <w:t xml:space="preserve"> بالصلاح وك</w:t>
      </w:r>
      <w:r w:rsidR="00E048E3">
        <w:rPr>
          <w:rFonts w:hint="cs"/>
          <w:rtl/>
        </w:rPr>
        <w:t>َ</w:t>
      </w:r>
      <w:r>
        <w:rPr>
          <w:rFonts w:hint="cs"/>
          <w:rtl/>
        </w:rPr>
        <w:t>تب الناس عنه بانتخابه على الشيوخ وتخريجه</w:t>
      </w:r>
      <w:r w:rsidR="00E048E3">
        <w:rPr>
          <w:rFonts w:hint="cs"/>
          <w:rtl/>
        </w:rPr>
        <w:t xml:space="preserve"> *</w:t>
      </w:r>
      <w:r>
        <w:rPr>
          <w:rFonts w:hint="cs"/>
          <w:rtl/>
        </w:rPr>
        <w:t xml:space="preserve"> يأتي عنه حديث التهنئة.</w:t>
      </w:r>
    </w:p>
    <w:p w:rsidR="004320E4" w:rsidRDefault="004320E4" w:rsidP="00E048E3">
      <w:pPr>
        <w:pStyle w:val="libNormal"/>
        <w:rPr>
          <w:rtl/>
        </w:rPr>
      </w:pPr>
      <w:r>
        <w:rPr>
          <w:rFonts w:hint="cs"/>
          <w:rtl/>
        </w:rPr>
        <w:t>198</w:t>
      </w:r>
      <w:r w:rsidR="00FD2843">
        <w:rPr>
          <w:rFonts w:hint="cs"/>
          <w:rtl/>
        </w:rPr>
        <w:t xml:space="preserve"> - </w:t>
      </w:r>
      <w:r>
        <w:rPr>
          <w:rFonts w:hint="cs"/>
          <w:rtl/>
        </w:rPr>
        <w:t>الحافظ أحمد بن موسى بن مردويه ال</w:t>
      </w:r>
      <w:r w:rsidR="00E048E3">
        <w:rPr>
          <w:rFonts w:hint="cs"/>
          <w:rtl/>
        </w:rPr>
        <w:t>إ</w:t>
      </w:r>
      <w:r>
        <w:rPr>
          <w:rFonts w:hint="cs"/>
          <w:rtl/>
        </w:rPr>
        <w:t>صبهاني أبو بكر</w:t>
      </w:r>
      <w:r w:rsidR="00D764BC">
        <w:rPr>
          <w:rFonts w:hint="cs"/>
          <w:rtl/>
        </w:rPr>
        <w:t xml:space="preserve"> المتوفّى </w:t>
      </w:r>
      <w:r>
        <w:rPr>
          <w:rFonts w:hint="cs"/>
          <w:rtl/>
        </w:rPr>
        <w:t>416</w:t>
      </w:r>
      <w:r w:rsidR="00FD2843">
        <w:rPr>
          <w:rFonts w:hint="cs"/>
          <w:rtl/>
        </w:rPr>
        <w:t>،</w:t>
      </w:r>
      <w:r>
        <w:rPr>
          <w:rFonts w:hint="cs"/>
          <w:rtl/>
        </w:rPr>
        <w:t xml:space="preserve"> ذكره الذهبي</w:t>
      </w:r>
      <w:r w:rsidR="00E048E3">
        <w:rPr>
          <w:rFonts w:hint="cs"/>
          <w:rtl/>
        </w:rPr>
        <w:t>ُّ</w:t>
      </w:r>
      <w:r>
        <w:rPr>
          <w:rFonts w:hint="cs"/>
          <w:rtl/>
        </w:rPr>
        <w:t xml:space="preserve"> في تذكرته ج 3 ص 252 وقال</w:t>
      </w:r>
      <w:r w:rsidR="00FD2843">
        <w:rPr>
          <w:rFonts w:hint="cs"/>
          <w:rtl/>
        </w:rPr>
        <w:t>:</w:t>
      </w:r>
      <w:r>
        <w:rPr>
          <w:rFonts w:hint="cs"/>
          <w:rtl/>
        </w:rPr>
        <w:t xml:space="preserve"> الحافظ الثبت العلامة</w:t>
      </w:r>
      <w:r w:rsidR="00FD2843">
        <w:rPr>
          <w:rFonts w:hint="cs"/>
          <w:rtl/>
        </w:rPr>
        <w:t>،</w:t>
      </w:r>
      <w:r>
        <w:rPr>
          <w:rFonts w:hint="cs"/>
          <w:rtl/>
        </w:rPr>
        <w:t xml:space="preserve"> كان قي</w:t>
      </w:r>
      <w:r w:rsidR="00E048E3">
        <w:rPr>
          <w:rFonts w:hint="cs"/>
          <w:rtl/>
        </w:rPr>
        <w:t>ِّ</w:t>
      </w:r>
      <w:r>
        <w:rPr>
          <w:rFonts w:hint="cs"/>
          <w:rtl/>
        </w:rPr>
        <w:t>ما</w:t>
      </w:r>
      <w:r w:rsidR="00E048E3">
        <w:rPr>
          <w:rFonts w:hint="cs"/>
          <w:rtl/>
        </w:rPr>
        <w:t>ً</w:t>
      </w:r>
      <w:r>
        <w:rPr>
          <w:rFonts w:hint="cs"/>
          <w:rtl/>
        </w:rPr>
        <w:t xml:space="preserve"> بمعرفة هذا الشأن بصيرا</w:t>
      </w:r>
      <w:r w:rsidR="00E048E3">
        <w:rPr>
          <w:rFonts w:hint="cs"/>
          <w:rtl/>
        </w:rPr>
        <w:t>ً</w:t>
      </w:r>
      <w:r>
        <w:rPr>
          <w:rFonts w:hint="cs"/>
          <w:rtl/>
        </w:rPr>
        <w:t xml:space="preserve"> بالرجال طويل البلاع مليح التصانيف</w:t>
      </w:r>
      <w:r w:rsidR="00E048E3">
        <w:rPr>
          <w:rFonts w:hint="cs"/>
          <w:rtl/>
        </w:rPr>
        <w:t xml:space="preserve"> *</w:t>
      </w:r>
      <w:r w:rsidR="00020EDE">
        <w:rPr>
          <w:rFonts w:hint="cs"/>
          <w:rtl/>
        </w:rPr>
        <w:t xml:space="preserve"> مرّ </w:t>
      </w:r>
      <w:r>
        <w:rPr>
          <w:rFonts w:hint="cs"/>
          <w:rtl/>
        </w:rPr>
        <w:t>الإيعاز إلى حديثه ص 15</w:t>
      </w:r>
      <w:r w:rsidR="008935B4">
        <w:rPr>
          <w:rFonts w:hint="cs"/>
          <w:rtl/>
        </w:rPr>
        <w:t xml:space="preserve"> و</w:t>
      </w:r>
      <w:r>
        <w:rPr>
          <w:rFonts w:hint="cs"/>
          <w:rtl/>
        </w:rPr>
        <w:t>42</w:t>
      </w:r>
      <w:r w:rsidR="008935B4">
        <w:rPr>
          <w:rFonts w:hint="cs"/>
          <w:rtl/>
        </w:rPr>
        <w:t xml:space="preserve"> و</w:t>
      </w:r>
      <w:r>
        <w:rPr>
          <w:rFonts w:hint="cs"/>
          <w:rtl/>
        </w:rPr>
        <w:t>43</w:t>
      </w:r>
      <w:r w:rsidR="008935B4">
        <w:rPr>
          <w:rFonts w:hint="cs"/>
          <w:rtl/>
        </w:rPr>
        <w:t xml:space="preserve"> و</w:t>
      </w:r>
      <w:r>
        <w:rPr>
          <w:rFonts w:hint="cs"/>
          <w:rtl/>
        </w:rPr>
        <w:t>52</w:t>
      </w:r>
      <w:r w:rsidR="008935B4">
        <w:rPr>
          <w:rFonts w:hint="cs"/>
          <w:rtl/>
        </w:rPr>
        <w:t xml:space="preserve"> و</w:t>
      </w:r>
      <w:r>
        <w:rPr>
          <w:rFonts w:hint="cs"/>
          <w:rtl/>
        </w:rPr>
        <w:t>53 ويأتي في حديث الركبان</w:t>
      </w:r>
      <w:r w:rsidR="00FD2843">
        <w:rPr>
          <w:rFonts w:hint="cs"/>
          <w:rtl/>
        </w:rPr>
        <w:t>،</w:t>
      </w:r>
      <w:r>
        <w:rPr>
          <w:rFonts w:hint="cs"/>
          <w:rtl/>
        </w:rPr>
        <w:t xml:space="preserve"> وآية إكمال الدين</w:t>
      </w:r>
      <w:r w:rsidR="00FD2843">
        <w:rPr>
          <w:rFonts w:hint="cs"/>
          <w:rtl/>
        </w:rPr>
        <w:t>،</w:t>
      </w:r>
      <w:r>
        <w:rPr>
          <w:rFonts w:hint="cs"/>
          <w:rtl/>
        </w:rPr>
        <w:t xml:space="preserve"> وحديث التهنئة.</w:t>
      </w:r>
    </w:p>
    <w:p w:rsidR="004320E4" w:rsidRDefault="004320E4" w:rsidP="00E048E3">
      <w:pPr>
        <w:pStyle w:val="libNormal"/>
        <w:rPr>
          <w:rtl/>
        </w:rPr>
      </w:pPr>
      <w:r>
        <w:rPr>
          <w:rFonts w:hint="cs"/>
          <w:rtl/>
        </w:rPr>
        <w:t>199</w:t>
      </w:r>
      <w:r w:rsidR="00FD2843">
        <w:rPr>
          <w:rFonts w:hint="cs"/>
          <w:rtl/>
        </w:rPr>
        <w:t xml:space="preserve"> - </w:t>
      </w:r>
      <w:r>
        <w:rPr>
          <w:rFonts w:hint="cs"/>
          <w:rtl/>
        </w:rPr>
        <w:t>أبو علي أحمد بن محمد بن يعقوب الملق</w:t>
      </w:r>
      <w:r w:rsidR="00E048E3">
        <w:rPr>
          <w:rFonts w:hint="cs"/>
          <w:rtl/>
        </w:rPr>
        <w:t>َّ</w:t>
      </w:r>
      <w:r>
        <w:rPr>
          <w:rFonts w:hint="cs"/>
          <w:rtl/>
        </w:rPr>
        <w:t>ب بمسكويه صاحب كتاب التجارب</w:t>
      </w:r>
      <w:r w:rsidR="00D764BC">
        <w:rPr>
          <w:rFonts w:hint="cs"/>
          <w:rtl/>
        </w:rPr>
        <w:t xml:space="preserve"> المتوفّى </w:t>
      </w:r>
      <w:r>
        <w:rPr>
          <w:rFonts w:hint="cs"/>
          <w:rtl/>
        </w:rPr>
        <w:t>421</w:t>
      </w:r>
      <w:r w:rsidR="00FD2843">
        <w:rPr>
          <w:rFonts w:hint="cs"/>
          <w:rtl/>
        </w:rPr>
        <w:t>،</w:t>
      </w:r>
      <w:r>
        <w:rPr>
          <w:rFonts w:hint="cs"/>
          <w:rtl/>
        </w:rPr>
        <w:t xml:space="preserve"> أثنى عليه أبو حي</w:t>
      </w:r>
      <w:r w:rsidR="00E048E3">
        <w:rPr>
          <w:rFonts w:hint="cs"/>
          <w:rtl/>
        </w:rPr>
        <w:t>ّ</w:t>
      </w:r>
      <w:r>
        <w:rPr>
          <w:rFonts w:hint="cs"/>
          <w:rtl/>
        </w:rPr>
        <w:t>ان في ال</w:t>
      </w:r>
      <w:r w:rsidR="00E048E3">
        <w:rPr>
          <w:rFonts w:hint="cs"/>
          <w:rtl/>
        </w:rPr>
        <w:t>إ</w:t>
      </w:r>
      <w:r>
        <w:rPr>
          <w:rFonts w:hint="cs"/>
          <w:rtl/>
        </w:rPr>
        <w:t>متاع ج 1 ص 35</w:t>
      </w:r>
      <w:r w:rsidR="00FD2843">
        <w:rPr>
          <w:rFonts w:hint="cs"/>
          <w:rtl/>
        </w:rPr>
        <w:t>،</w:t>
      </w:r>
      <w:r>
        <w:rPr>
          <w:rFonts w:hint="cs"/>
          <w:rtl/>
        </w:rPr>
        <w:t xml:space="preserve"> وياقوت في معجم الأدباء ج 5 ص 5</w:t>
      </w:r>
      <w:r w:rsidR="00FD2843">
        <w:rPr>
          <w:rFonts w:hint="cs"/>
          <w:rtl/>
        </w:rPr>
        <w:t xml:space="preserve"> - </w:t>
      </w:r>
      <w:r>
        <w:rPr>
          <w:rFonts w:hint="cs"/>
          <w:rtl/>
        </w:rPr>
        <w:t>19</w:t>
      </w:r>
      <w:r w:rsidR="00FD2843">
        <w:rPr>
          <w:rFonts w:hint="cs"/>
          <w:rtl/>
        </w:rPr>
        <w:t>،</w:t>
      </w:r>
      <w:r>
        <w:rPr>
          <w:rFonts w:hint="cs"/>
          <w:rtl/>
        </w:rPr>
        <w:t xml:space="preserve"> وابن شاكر في الوافي بالوفيات ج 2 ص 269 وغيرهم</w:t>
      </w:r>
      <w:r w:rsidR="00E048E3">
        <w:rPr>
          <w:rFonts w:hint="cs"/>
          <w:rtl/>
        </w:rPr>
        <w:t xml:space="preserve"> *</w:t>
      </w:r>
      <w:r>
        <w:rPr>
          <w:rFonts w:hint="cs"/>
          <w:rtl/>
        </w:rPr>
        <w:t xml:space="preserve"> رواه في </w:t>
      </w:r>
      <w:r w:rsidR="00FD2843">
        <w:rPr>
          <w:rFonts w:hint="cs"/>
          <w:rtl/>
        </w:rPr>
        <w:t>(</w:t>
      </w:r>
      <w:r>
        <w:rPr>
          <w:rFonts w:hint="cs"/>
          <w:rtl/>
        </w:rPr>
        <w:t>نديم الفريد</w:t>
      </w:r>
      <w:r w:rsidR="00FD2843">
        <w:rPr>
          <w:rFonts w:hint="cs"/>
          <w:rtl/>
        </w:rPr>
        <w:t>)</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بفتح أوله وسكون المهملة بعد</w:t>
      </w:r>
      <w:r w:rsidR="00FD2843">
        <w:rPr>
          <w:rFonts w:hint="cs"/>
          <w:rtl/>
        </w:rPr>
        <w:t>:</w:t>
      </w:r>
      <w:r>
        <w:rPr>
          <w:rFonts w:hint="cs"/>
          <w:rtl/>
        </w:rPr>
        <w:t xml:space="preserve"> سكة بمدينة نيسابور.</w:t>
      </w:r>
    </w:p>
    <w:p w:rsidR="004320E4" w:rsidRDefault="004320E4" w:rsidP="00806C03">
      <w:pPr>
        <w:pStyle w:val="libNormal"/>
      </w:pPr>
      <w:r>
        <w:rPr>
          <w:rFonts w:hint="cs"/>
          <w:rtl/>
        </w:rPr>
        <w:br w:type="page"/>
      </w:r>
    </w:p>
    <w:p w:rsidR="004320E4" w:rsidRDefault="004320E4" w:rsidP="00E048E3">
      <w:pPr>
        <w:pStyle w:val="libNormal0"/>
        <w:rPr>
          <w:rtl/>
        </w:rPr>
      </w:pPr>
      <w:r>
        <w:rPr>
          <w:rFonts w:hint="cs"/>
          <w:rtl/>
        </w:rPr>
        <w:lastRenderedPageBreak/>
        <w:t>يأتي لفظه في احتجاج المأمون الخليفة العباسي على الفقهاء بحديث الغدير.</w:t>
      </w:r>
    </w:p>
    <w:p w:rsidR="004320E4" w:rsidRDefault="004320E4" w:rsidP="00E048E3">
      <w:pPr>
        <w:pStyle w:val="libNormal"/>
        <w:rPr>
          <w:rtl/>
        </w:rPr>
      </w:pPr>
      <w:r>
        <w:rPr>
          <w:rFonts w:hint="cs"/>
          <w:rtl/>
        </w:rPr>
        <w:t>200</w:t>
      </w:r>
      <w:r w:rsidR="00FD2843">
        <w:rPr>
          <w:rFonts w:hint="cs"/>
          <w:rtl/>
        </w:rPr>
        <w:t xml:space="preserve"> - </w:t>
      </w:r>
      <w:r>
        <w:rPr>
          <w:rFonts w:hint="cs"/>
          <w:rtl/>
        </w:rPr>
        <w:t>القاضي أحمد بن الحسين بن أحمد أبو الحسن المعروف بابن السم</w:t>
      </w:r>
      <w:r w:rsidR="00E048E3">
        <w:rPr>
          <w:rFonts w:hint="cs"/>
          <w:rtl/>
        </w:rPr>
        <w:t>ّ</w:t>
      </w:r>
      <w:r>
        <w:rPr>
          <w:rFonts w:hint="cs"/>
          <w:rtl/>
        </w:rPr>
        <w:t>اك البغدادي</w:t>
      </w:r>
      <w:r w:rsidR="00E048E3">
        <w:rPr>
          <w:rFonts w:hint="cs"/>
          <w:rtl/>
        </w:rPr>
        <w:t>ُّ</w:t>
      </w:r>
      <w:r w:rsidR="00D764BC">
        <w:rPr>
          <w:rFonts w:hint="cs"/>
          <w:rtl/>
        </w:rPr>
        <w:t xml:space="preserve"> المتوفّى </w:t>
      </w:r>
      <w:r>
        <w:rPr>
          <w:rFonts w:hint="cs"/>
          <w:rtl/>
        </w:rPr>
        <w:t>424 عن 95 سنة</w:t>
      </w:r>
      <w:r w:rsidR="00FD2843">
        <w:rPr>
          <w:rFonts w:hint="cs"/>
          <w:rtl/>
        </w:rPr>
        <w:t>،</w:t>
      </w:r>
      <w:r>
        <w:rPr>
          <w:rFonts w:hint="cs"/>
          <w:rtl/>
        </w:rPr>
        <w:t xml:space="preserve"> كان</w:t>
      </w:r>
      <w:r w:rsidR="008F0F3A">
        <w:rPr>
          <w:rFonts w:hint="cs"/>
          <w:rtl/>
        </w:rPr>
        <w:t xml:space="preserve"> رجلاً </w:t>
      </w:r>
      <w:r>
        <w:rPr>
          <w:rFonts w:hint="cs"/>
          <w:rtl/>
        </w:rPr>
        <w:t>كبيرا</w:t>
      </w:r>
      <w:r w:rsidR="00E048E3">
        <w:rPr>
          <w:rFonts w:hint="cs"/>
          <w:rtl/>
        </w:rPr>
        <w:t>ً</w:t>
      </w:r>
      <w:r w:rsidR="00FD2843">
        <w:rPr>
          <w:rFonts w:hint="cs"/>
          <w:rtl/>
        </w:rPr>
        <w:t>،</w:t>
      </w:r>
      <w:r>
        <w:rPr>
          <w:rFonts w:hint="cs"/>
          <w:rtl/>
        </w:rPr>
        <w:t xml:space="preserve"> وكان له مجلس وعظ يتكل</w:t>
      </w:r>
      <w:r w:rsidR="00E048E3">
        <w:rPr>
          <w:rFonts w:hint="cs"/>
          <w:rtl/>
        </w:rPr>
        <w:t>ّ</w:t>
      </w:r>
      <w:r>
        <w:rPr>
          <w:rFonts w:hint="cs"/>
          <w:rtl/>
        </w:rPr>
        <w:t>م فيه في جامع المنصور قاله الخطيب في تاريخه ج 4 ص 110</w:t>
      </w:r>
      <w:r w:rsidR="00E048E3">
        <w:rPr>
          <w:rFonts w:hint="cs"/>
          <w:rtl/>
        </w:rPr>
        <w:t xml:space="preserve"> *</w:t>
      </w:r>
      <w:r>
        <w:rPr>
          <w:rFonts w:hint="cs"/>
          <w:rtl/>
        </w:rPr>
        <w:t xml:space="preserve"> روى حديث نزول آية إكمال الدين في علي</w:t>
      </w:r>
      <w:r w:rsidR="00E048E3">
        <w:rPr>
          <w:rFonts w:hint="cs"/>
          <w:rtl/>
        </w:rPr>
        <w:t>ّ</w:t>
      </w:r>
      <w:r>
        <w:rPr>
          <w:rFonts w:hint="cs"/>
          <w:rtl/>
        </w:rPr>
        <w:t xml:space="preserve"> عليه السلام.</w:t>
      </w:r>
    </w:p>
    <w:p w:rsidR="004320E4" w:rsidRDefault="004320E4" w:rsidP="00E048E3">
      <w:pPr>
        <w:pStyle w:val="libNormal"/>
        <w:rPr>
          <w:rtl/>
        </w:rPr>
      </w:pPr>
      <w:r>
        <w:rPr>
          <w:rFonts w:hint="cs"/>
          <w:rtl/>
        </w:rPr>
        <w:t>201</w:t>
      </w:r>
      <w:r w:rsidR="00FD2843">
        <w:rPr>
          <w:rFonts w:hint="cs"/>
          <w:rtl/>
        </w:rPr>
        <w:t xml:space="preserve"> - </w:t>
      </w:r>
      <w:r>
        <w:rPr>
          <w:rFonts w:hint="cs"/>
          <w:rtl/>
        </w:rPr>
        <w:t>أبو إسحاق أحمد بن محمد بن إبراهيم الثعلبي</w:t>
      </w:r>
      <w:r w:rsidR="00E048E3">
        <w:rPr>
          <w:rFonts w:hint="cs"/>
          <w:rtl/>
        </w:rPr>
        <w:t>ُّ</w:t>
      </w:r>
      <w:r>
        <w:rPr>
          <w:rFonts w:hint="cs"/>
          <w:rtl/>
        </w:rPr>
        <w:t xml:space="preserve"> النيسابوري</w:t>
      </w:r>
      <w:r w:rsidR="00E048E3">
        <w:rPr>
          <w:rFonts w:hint="cs"/>
          <w:rtl/>
        </w:rPr>
        <w:t>ُّ</w:t>
      </w:r>
      <w:r>
        <w:rPr>
          <w:rFonts w:hint="cs"/>
          <w:rtl/>
        </w:rPr>
        <w:t xml:space="preserve"> المفس</w:t>
      </w:r>
      <w:r w:rsidR="00E048E3">
        <w:rPr>
          <w:rFonts w:hint="cs"/>
          <w:rtl/>
        </w:rPr>
        <w:t>ِّ</w:t>
      </w:r>
      <w:r>
        <w:rPr>
          <w:rFonts w:hint="cs"/>
          <w:rtl/>
        </w:rPr>
        <w:t>ر المشهور</w:t>
      </w:r>
      <w:r w:rsidR="00D764BC">
        <w:rPr>
          <w:rFonts w:hint="cs"/>
          <w:rtl/>
        </w:rPr>
        <w:t xml:space="preserve"> المتوفّى </w:t>
      </w:r>
      <w:r>
        <w:rPr>
          <w:rFonts w:hint="cs"/>
          <w:rtl/>
        </w:rPr>
        <w:t>427 / 37</w:t>
      </w:r>
      <w:r w:rsidR="00FD2843">
        <w:rPr>
          <w:rFonts w:hint="cs"/>
          <w:rtl/>
        </w:rPr>
        <w:t>،</w:t>
      </w:r>
      <w:r>
        <w:rPr>
          <w:rFonts w:hint="cs"/>
          <w:rtl/>
        </w:rPr>
        <w:t xml:space="preserve"> ترجمه ابن خلكان في تاريخه ج 1 ص 22 وقال</w:t>
      </w:r>
      <w:r w:rsidR="00FD2843">
        <w:rPr>
          <w:rFonts w:hint="cs"/>
          <w:rtl/>
        </w:rPr>
        <w:t>:</w:t>
      </w:r>
      <w:r>
        <w:rPr>
          <w:rFonts w:hint="cs"/>
          <w:rtl/>
        </w:rPr>
        <w:t xml:space="preserve"> كان أوحد زمانه في علم التفسير وصن</w:t>
      </w:r>
      <w:r w:rsidR="00E048E3">
        <w:rPr>
          <w:rFonts w:hint="cs"/>
          <w:rtl/>
        </w:rPr>
        <w:t>َّ</w:t>
      </w:r>
      <w:r>
        <w:rPr>
          <w:rFonts w:hint="cs"/>
          <w:rtl/>
        </w:rPr>
        <w:t>ف التفسير الكبير الذي فاق غيره من التفاسير</w:t>
      </w:r>
      <w:r w:rsidR="00FD2843">
        <w:rPr>
          <w:rFonts w:hint="cs"/>
          <w:rtl/>
        </w:rPr>
        <w:t>،</w:t>
      </w:r>
      <w:r>
        <w:rPr>
          <w:rFonts w:hint="cs"/>
          <w:rtl/>
        </w:rPr>
        <w:t xml:space="preserve"> وذكره الفارسي في تاريخ نيسابور وقال</w:t>
      </w:r>
      <w:r w:rsidR="00FD2843">
        <w:rPr>
          <w:rFonts w:hint="cs"/>
          <w:rtl/>
        </w:rPr>
        <w:t>:</w:t>
      </w:r>
      <w:r>
        <w:rPr>
          <w:rFonts w:hint="cs"/>
          <w:rtl/>
        </w:rPr>
        <w:t xml:space="preserve"> هو صحيح النقل موثوق</w:t>
      </w:r>
      <w:r w:rsidR="00E048E3">
        <w:rPr>
          <w:rFonts w:hint="cs"/>
          <w:rtl/>
        </w:rPr>
        <w:t>ٌ</w:t>
      </w:r>
      <w:r>
        <w:rPr>
          <w:rFonts w:hint="cs"/>
          <w:rtl/>
        </w:rPr>
        <w:t xml:space="preserve"> به</w:t>
      </w:r>
      <w:r w:rsidR="00FD2843">
        <w:rPr>
          <w:rFonts w:hint="cs"/>
          <w:rtl/>
        </w:rPr>
        <w:t>،</w:t>
      </w:r>
      <w:r>
        <w:rPr>
          <w:rFonts w:hint="cs"/>
          <w:rtl/>
        </w:rPr>
        <w:t xml:space="preserve"> حد</w:t>
      </w:r>
      <w:r w:rsidR="00E048E3">
        <w:rPr>
          <w:rFonts w:hint="cs"/>
          <w:rtl/>
        </w:rPr>
        <w:t>َّ</w:t>
      </w:r>
      <w:r>
        <w:rPr>
          <w:rFonts w:hint="cs"/>
          <w:rtl/>
        </w:rPr>
        <w:t>ث عن أبي طاهر ابن خزيمة والإمام أبي بكر ابن مهران المقري</w:t>
      </w:r>
      <w:r w:rsidR="00FD2843">
        <w:rPr>
          <w:rFonts w:hint="cs"/>
          <w:rtl/>
        </w:rPr>
        <w:t>،</w:t>
      </w:r>
      <w:r>
        <w:rPr>
          <w:rFonts w:hint="cs"/>
          <w:rtl/>
        </w:rPr>
        <w:t xml:space="preserve"> وكان كثير الحديث كثير الشيوخ</w:t>
      </w:r>
      <w:r w:rsidR="00E048E3">
        <w:rPr>
          <w:rFonts w:hint="cs"/>
          <w:rtl/>
        </w:rPr>
        <w:t xml:space="preserve"> *</w:t>
      </w:r>
      <w:r>
        <w:rPr>
          <w:rFonts w:hint="cs"/>
          <w:rtl/>
        </w:rPr>
        <w:t xml:space="preserve"> أخرج في تفسيره الكشف والبيان حديثي نزول آيتي التبليغ وسأل</w:t>
      </w:r>
      <w:r w:rsidR="00E048E3">
        <w:rPr>
          <w:rFonts w:hint="cs"/>
          <w:rtl/>
        </w:rPr>
        <w:t>َ</w:t>
      </w:r>
      <w:r>
        <w:rPr>
          <w:rFonts w:hint="cs"/>
          <w:rtl/>
        </w:rPr>
        <w:t xml:space="preserve"> سائ</w:t>
      </w:r>
      <w:r w:rsidR="00E048E3">
        <w:rPr>
          <w:rFonts w:hint="cs"/>
          <w:rtl/>
        </w:rPr>
        <w:t>ِ</w:t>
      </w:r>
      <w:r>
        <w:rPr>
          <w:rFonts w:hint="cs"/>
          <w:rtl/>
        </w:rPr>
        <w:t>ل</w:t>
      </w:r>
      <w:r w:rsidR="00E048E3">
        <w:rPr>
          <w:rFonts w:hint="cs"/>
          <w:rtl/>
        </w:rPr>
        <w:t>ٌ</w:t>
      </w:r>
      <w:r>
        <w:rPr>
          <w:rFonts w:hint="cs"/>
          <w:rtl/>
        </w:rPr>
        <w:t xml:space="preserve"> حول واقعة الغدير.</w:t>
      </w:r>
    </w:p>
    <w:p w:rsidR="004320E4" w:rsidRDefault="004320E4" w:rsidP="00E048E3">
      <w:pPr>
        <w:pStyle w:val="libNormal"/>
        <w:rPr>
          <w:rtl/>
        </w:rPr>
      </w:pPr>
      <w:r>
        <w:rPr>
          <w:rFonts w:hint="cs"/>
          <w:rtl/>
        </w:rPr>
        <w:t>202</w:t>
      </w:r>
      <w:r w:rsidR="00FD2843">
        <w:rPr>
          <w:rFonts w:hint="cs"/>
          <w:rtl/>
        </w:rPr>
        <w:t xml:space="preserve"> - </w:t>
      </w:r>
      <w:r>
        <w:rPr>
          <w:rFonts w:hint="cs"/>
          <w:rtl/>
        </w:rPr>
        <w:t>أبو محمد عبد الله بن علي بن محمد بن بشران المولود 355 والمتوف</w:t>
      </w:r>
      <w:r w:rsidR="00E048E3">
        <w:rPr>
          <w:rFonts w:hint="cs"/>
          <w:rtl/>
        </w:rPr>
        <w:t>ّ</w:t>
      </w:r>
      <w:r>
        <w:rPr>
          <w:rFonts w:hint="cs"/>
          <w:rtl/>
        </w:rPr>
        <w:t>ى 429</w:t>
      </w:r>
      <w:r w:rsidR="00FD2843">
        <w:rPr>
          <w:rFonts w:hint="cs"/>
          <w:rtl/>
        </w:rPr>
        <w:t>،</w:t>
      </w:r>
      <w:r>
        <w:rPr>
          <w:rFonts w:hint="cs"/>
          <w:rtl/>
        </w:rPr>
        <w:t xml:space="preserve"> شيخ الخطيب البغدادي</w:t>
      </w:r>
      <w:r w:rsidR="00E048E3">
        <w:rPr>
          <w:rFonts w:hint="cs"/>
          <w:rtl/>
        </w:rPr>
        <w:t>ِّ</w:t>
      </w:r>
      <w:r>
        <w:rPr>
          <w:rFonts w:hint="cs"/>
          <w:rtl/>
        </w:rPr>
        <w:t xml:space="preserve"> قال في تاريخه ج 10 ص 14</w:t>
      </w:r>
      <w:r w:rsidR="00FD2843">
        <w:rPr>
          <w:rFonts w:hint="cs"/>
          <w:rtl/>
        </w:rPr>
        <w:t>:</w:t>
      </w:r>
      <w:r>
        <w:rPr>
          <w:rFonts w:hint="cs"/>
          <w:rtl/>
        </w:rPr>
        <w:t xml:space="preserve"> كتبت عنه وكان سماعه صحيحا</w:t>
      </w:r>
      <w:r w:rsidR="00E048E3">
        <w:rPr>
          <w:rFonts w:hint="cs"/>
          <w:rtl/>
        </w:rPr>
        <w:t>ً *</w:t>
      </w:r>
      <w:r>
        <w:rPr>
          <w:rFonts w:hint="cs"/>
          <w:rtl/>
        </w:rPr>
        <w:t xml:space="preserve"> يأتي حديثه في حديث التهنئة وصوم الغدير بإسناد صحيح رجاله كل</w:t>
      </w:r>
      <w:r w:rsidR="00E048E3">
        <w:rPr>
          <w:rFonts w:hint="cs"/>
          <w:rtl/>
        </w:rPr>
        <w:t>ّ</w:t>
      </w:r>
      <w:r>
        <w:rPr>
          <w:rFonts w:hint="cs"/>
          <w:rtl/>
        </w:rPr>
        <w:t>هم ثقات.</w:t>
      </w:r>
    </w:p>
    <w:p w:rsidR="004320E4" w:rsidRDefault="004320E4" w:rsidP="00E048E3">
      <w:pPr>
        <w:pStyle w:val="libNormal"/>
        <w:rPr>
          <w:rtl/>
        </w:rPr>
      </w:pPr>
      <w:r>
        <w:rPr>
          <w:rFonts w:hint="cs"/>
          <w:rtl/>
        </w:rPr>
        <w:t>203</w:t>
      </w:r>
      <w:r w:rsidR="00FD2843">
        <w:rPr>
          <w:rFonts w:hint="cs"/>
          <w:rtl/>
        </w:rPr>
        <w:t xml:space="preserve"> - </w:t>
      </w:r>
      <w:r>
        <w:rPr>
          <w:rFonts w:hint="cs"/>
          <w:rtl/>
        </w:rPr>
        <w:t>أبو منصور عبد الملك بن محمد بن إسماعيل الثعالبي</w:t>
      </w:r>
      <w:r w:rsidR="00E048E3">
        <w:rPr>
          <w:rFonts w:hint="cs"/>
          <w:rtl/>
        </w:rPr>
        <w:t>ُّ</w:t>
      </w:r>
      <w:r>
        <w:rPr>
          <w:rFonts w:hint="cs"/>
          <w:rtl/>
        </w:rPr>
        <w:t xml:space="preserve"> النيسابوري</w:t>
      </w:r>
      <w:r w:rsidR="00E048E3">
        <w:rPr>
          <w:rFonts w:hint="cs"/>
          <w:rtl/>
        </w:rPr>
        <w:t>ُّ</w:t>
      </w:r>
      <w:r w:rsidR="00D764BC">
        <w:rPr>
          <w:rFonts w:hint="cs"/>
          <w:rtl/>
        </w:rPr>
        <w:t xml:space="preserve"> المتوفّى </w:t>
      </w:r>
      <w:r>
        <w:rPr>
          <w:rFonts w:hint="cs"/>
          <w:rtl/>
        </w:rPr>
        <w:t>429 صاحب يتيمة الدهر</w:t>
      </w:r>
      <w:r w:rsidR="00FD2843">
        <w:rPr>
          <w:rFonts w:hint="cs"/>
          <w:rtl/>
        </w:rPr>
        <w:t>،</w:t>
      </w:r>
      <w:r>
        <w:rPr>
          <w:rFonts w:hint="cs"/>
          <w:rtl/>
        </w:rPr>
        <w:t xml:space="preserve"> ترجمه ابن خلكان في تاريخه ج 1 ص 315 وأثنى عليه وعلى تآليفه القي</w:t>
      </w:r>
      <w:r w:rsidR="00E048E3">
        <w:rPr>
          <w:rFonts w:hint="cs"/>
          <w:rtl/>
        </w:rPr>
        <w:t>ِّ</w:t>
      </w:r>
      <w:r>
        <w:rPr>
          <w:rFonts w:hint="cs"/>
          <w:rtl/>
        </w:rPr>
        <w:t>مة</w:t>
      </w:r>
      <w:r w:rsidR="00FD2843">
        <w:rPr>
          <w:rFonts w:hint="cs"/>
          <w:rtl/>
        </w:rPr>
        <w:t>،</w:t>
      </w:r>
      <w:r>
        <w:rPr>
          <w:rFonts w:hint="cs"/>
          <w:rtl/>
        </w:rPr>
        <w:t xml:space="preserve"> وذكره ابن كثير في تاريخه ج 12 ص 44 وقال</w:t>
      </w:r>
      <w:r w:rsidR="00FD2843">
        <w:rPr>
          <w:rFonts w:hint="cs"/>
          <w:rtl/>
        </w:rPr>
        <w:t>:</w:t>
      </w:r>
      <w:r>
        <w:rPr>
          <w:rFonts w:hint="cs"/>
          <w:rtl/>
        </w:rPr>
        <w:t xml:space="preserve"> كان إماما</w:t>
      </w:r>
      <w:r w:rsidR="00E048E3">
        <w:rPr>
          <w:rFonts w:hint="cs"/>
          <w:rtl/>
        </w:rPr>
        <w:t>ً</w:t>
      </w:r>
      <w:r>
        <w:rPr>
          <w:rFonts w:hint="cs"/>
          <w:rtl/>
        </w:rPr>
        <w:t xml:space="preserve"> في اللغة</w:t>
      </w:r>
      <w:r w:rsidR="008935B4">
        <w:rPr>
          <w:rFonts w:hint="cs"/>
          <w:rtl/>
        </w:rPr>
        <w:t xml:space="preserve"> و</w:t>
      </w:r>
      <w:r>
        <w:rPr>
          <w:rFonts w:hint="cs"/>
          <w:rtl/>
        </w:rPr>
        <w:t>الأخبار وأي</w:t>
      </w:r>
      <w:r w:rsidR="00E048E3">
        <w:rPr>
          <w:rFonts w:hint="cs"/>
          <w:rtl/>
        </w:rPr>
        <w:t>ّ</w:t>
      </w:r>
      <w:r>
        <w:rPr>
          <w:rFonts w:hint="cs"/>
          <w:rtl/>
        </w:rPr>
        <w:t>ام الناس بارعا</w:t>
      </w:r>
      <w:r w:rsidR="00E048E3">
        <w:rPr>
          <w:rFonts w:hint="cs"/>
          <w:rtl/>
        </w:rPr>
        <w:t>ً</w:t>
      </w:r>
      <w:r>
        <w:rPr>
          <w:rFonts w:hint="cs"/>
          <w:rtl/>
        </w:rPr>
        <w:t xml:space="preserve"> مفيدا</w:t>
      </w:r>
      <w:r w:rsidR="00E048E3">
        <w:rPr>
          <w:rFonts w:hint="cs"/>
          <w:rtl/>
        </w:rPr>
        <w:t>ً *</w:t>
      </w:r>
      <w:r>
        <w:rPr>
          <w:rFonts w:hint="cs"/>
          <w:rtl/>
        </w:rPr>
        <w:t xml:space="preserve"> رواه في ثمار القلوب ص 511 يأتي لفظه في عيد الغدير.</w:t>
      </w:r>
    </w:p>
    <w:p w:rsidR="004320E4" w:rsidRDefault="004320E4" w:rsidP="004320E4">
      <w:pPr>
        <w:pStyle w:val="libNormal"/>
        <w:rPr>
          <w:rtl/>
        </w:rPr>
      </w:pPr>
      <w:r>
        <w:rPr>
          <w:rFonts w:hint="cs"/>
          <w:rtl/>
        </w:rPr>
        <w:t>204</w:t>
      </w:r>
      <w:r w:rsidR="00FD2843">
        <w:rPr>
          <w:rFonts w:hint="cs"/>
          <w:rtl/>
        </w:rPr>
        <w:t xml:space="preserve"> - </w:t>
      </w:r>
      <w:r>
        <w:rPr>
          <w:rFonts w:hint="cs"/>
          <w:rtl/>
        </w:rPr>
        <w:t>الحافظ أحمد بن عبد الله أبو نعيم الاصبهاني</w:t>
      </w:r>
      <w:r w:rsidR="00E048E3">
        <w:rPr>
          <w:rFonts w:hint="cs"/>
          <w:rtl/>
        </w:rPr>
        <w:t>ُّ</w:t>
      </w:r>
      <w:r>
        <w:rPr>
          <w:rFonts w:hint="cs"/>
          <w:rtl/>
        </w:rPr>
        <w:t xml:space="preserve"> المولود 336 والمتوف</w:t>
      </w:r>
      <w:r w:rsidR="00E048E3">
        <w:rPr>
          <w:rFonts w:hint="cs"/>
          <w:rtl/>
        </w:rPr>
        <w:t>ّ</w:t>
      </w:r>
      <w:r>
        <w:rPr>
          <w:rFonts w:hint="cs"/>
          <w:rtl/>
        </w:rPr>
        <w:t>ى 430</w:t>
      </w:r>
      <w:r w:rsidR="00FD2843">
        <w:rPr>
          <w:rFonts w:hint="cs"/>
          <w:rtl/>
        </w:rPr>
        <w:t>،</w:t>
      </w:r>
      <w:r>
        <w:rPr>
          <w:rFonts w:hint="cs"/>
          <w:rtl/>
        </w:rPr>
        <w:t xml:space="preserve"> توجد ترجمته والثناء عليه في كثير من معاجم التراجم والتاريخ</w:t>
      </w:r>
      <w:r w:rsidR="00FD2843">
        <w:rPr>
          <w:rFonts w:hint="cs"/>
          <w:rtl/>
        </w:rPr>
        <w:t>،</w:t>
      </w:r>
      <w:r>
        <w:rPr>
          <w:rFonts w:hint="cs"/>
          <w:rtl/>
        </w:rPr>
        <w:t xml:space="preserve"> قال ابن خلكان في تاريخه ج 1 ص 27</w:t>
      </w:r>
      <w:r w:rsidR="00FD2843">
        <w:rPr>
          <w:rFonts w:hint="cs"/>
          <w:rtl/>
        </w:rPr>
        <w:t>:</w:t>
      </w:r>
      <w:r>
        <w:rPr>
          <w:rFonts w:hint="cs"/>
          <w:rtl/>
        </w:rPr>
        <w:t xml:space="preserve"> كان من الأعلام المحد</w:t>
      </w:r>
      <w:r w:rsidR="00E048E3">
        <w:rPr>
          <w:rFonts w:hint="cs"/>
          <w:rtl/>
        </w:rPr>
        <w:t>ِّ</w:t>
      </w:r>
      <w:r>
        <w:rPr>
          <w:rFonts w:hint="cs"/>
          <w:rtl/>
        </w:rPr>
        <w:t>ثين وأكابر الحف</w:t>
      </w:r>
      <w:r w:rsidR="00E048E3">
        <w:rPr>
          <w:rFonts w:hint="cs"/>
          <w:rtl/>
        </w:rPr>
        <w:t>ّ</w:t>
      </w:r>
      <w:r>
        <w:rPr>
          <w:rFonts w:hint="cs"/>
          <w:rtl/>
        </w:rPr>
        <w:t>اظ الثقات</w:t>
      </w:r>
      <w:r w:rsidR="00FD2843">
        <w:rPr>
          <w:rFonts w:hint="cs"/>
          <w:rtl/>
        </w:rPr>
        <w:t>،</w:t>
      </w:r>
      <w:r>
        <w:rPr>
          <w:rFonts w:hint="cs"/>
          <w:rtl/>
        </w:rPr>
        <w:t xml:space="preserve"> أخذ عن الأفاضل</w:t>
      </w:r>
      <w:r w:rsidR="008935B4">
        <w:rPr>
          <w:rFonts w:hint="cs"/>
          <w:rtl/>
        </w:rPr>
        <w:t xml:space="preserve"> و</w:t>
      </w:r>
      <w:r>
        <w:rPr>
          <w:rFonts w:hint="cs"/>
          <w:rtl/>
        </w:rPr>
        <w:t>وأخذوا عنه وانتفعوا به</w:t>
      </w:r>
      <w:r w:rsidR="00FD2843">
        <w:rPr>
          <w:rFonts w:hint="cs"/>
          <w:rtl/>
        </w:rPr>
        <w:t>،</w:t>
      </w:r>
      <w:r>
        <w:rPr>
          <w:rFonts w:hint="cs"/>
          <w:rtl/>
        </w:rPr>
        <w:t xml:space="preserve"> وكتابه الحلية من أحسن الكتب</w:t>
      </w:r>
      <w:r w:rsidR="00FD2843">
        <w:rPr>
          <w:rFonts w:hint="cs"/>
          <w:rtl/>
        </w:rPr>
        <w:t>،</w:t>
      </w:r>
      <w:r>
        <w:rPr>
          <w:rFonts w:hint="cs"/>
          <w:rtl/>
        </w:rPr>
        <w:t xml:space="preserve"> وقال الذهبي</w:t>
      </w:r>
      <w:r w:rsidR="00E048E3">
        <w:rPr>
          <w:rFonts w:hint="cs"/>
          <w:rtl/>
        </w:rPr>
        <w:t>ُّ</w:t>
      </w:r>
      <w:r>
        <w:rPr>
          <w:rFonts w:hint="cs"/>
          <w:rtl/>
        </w:rPr>
        <w:t xml:space="preserve"> في تذكرته ج 3 ص 292</w:t>
      </w:r>
      <w:r w:rsidR="00FD2843">
        <w:rPr>
          <w:rFonts w:hint="cs"/>
          <w:rtl/>
        </w:rPr>
        <w:t>:</w:t>
      </w:r>
      <w:r>
        <w:rPr>
          <w:rFonts w:hint="cs"/>
          <w:rtl/>
        </w:rPr>
        <w:t xml:space="preserve"> قال ابن مردويه</w:t>
      </w:r>
      <w:r w:rsidR="00FD2843">
        <w:rPr>
          <w:rFonts w:hint="cs"/>
          <w:rtl/>
        </w:rPr>
        <w:t>:</w:t>
      </w:r>
      <w:r>
        <w:rPr>
          <w:rFonts w:hint="cs"/>
          <w:rtl/>
        </w:rPr>
        <w:t xml:space="preserve"> كان أبو نعيم في وقته مرجولا</w:t>
      </w:r>
      <w:r w:rsidR="00E048E3">
        <w:rPr>
          <w:rFonts w:hint="cs"/>
          <w:rtl/>
        </w:rPr>
        <w:t>ً</w:t>
      </w:r>
      <w:r>
        <w:rPr>
          <w:rFonts w:hint="cs"/>
          <w:rtl/>
        </w:rPr>
        <w:t xml:space="preserve"> إليه لم يكن في أ</w:t>
      </w:r>
      <w:r w:rsidR="00E048E3">
        <w:rPr>
          <w:rFonts w:hint="cs"/>
          <w:rtl/>
        </w:rPr>
        <w:t>ُ</w:t>
      </w:r>
      <w:r>
        <w:rPr>
          <w:rFonts w:hint="cs"/>
          <w:rtl/>
        </w:rPr>
        <w:t>فق من الآفاق أحد</w:t>
      </w:r>
      <w:r w:rsidR="00E048E3">
        <w:rPr>
          <w:rFonts w:hint="cs"/>
          <w:rtl/>
        </w:rPr>
        <w:t>ٌ</w:t>
      </w:r>
      <w:r>
        <w:rPr>
          <w:rFonts w:hint="cs"/>
          <w:rtl/>
        </w:rPr>
        <w:t xml:space="preserve"> أحفظ منه وأسند</w:t>
      </w:r>
      <w:r w:rsidR="00FD2843">
        <w:rPr>
          <w:rFonts w:hint="cs"/>
          <w:rtl/>
        </w:rPr>
        <w:t>،</w:t>
      </w:r>
      <w:r>
        <w:rPr>
          <w:rFonts w:hint="cs"/>
          <w:rtl/>
        </w:rPr>
        <w:t xml:space="preserve"> كان حافظ الدنيا قد إجتمعوا عنده وكل يوم نوبة</w:t>
      </w:r>
    </w:p>
    <w:p w:rsidR="004320E4" w:rsidRDefault="004320E4" w:rsidP="00806C03">
      <w:pPr>
        <w:pStyle w:val="libNormal"/>
      </w:pPr>
      <w:r>
        <w:rPr>
          <w:rFonts w:hint="cs"/>
          <w:rtl/>
        </w:rPr>
        <w:br w:type="page"/>
      </w:r>
    </w:p>
    <w:p w:rsidR="004320E4" w:rsidRDefault="004320E4" w:rsidP="00E048E3">
      <w:pPr>
        <w:pStyle w:val="libNormal0"/>
        <w:rPr>
          <w:rtl/>
        </w:rPr>
      </w:pPr>
      <w:r>
        <w:rPr>
          <w:rFonts w:hint="cs"/>
          <w:rtl/>
        </w:rPr>
        <w:lastRenderedPageBreak/>
        <w:t>واحد منهم يقرأ ما يريده إلى قريب الظهر</w:t>
      </w:r>
      <w:r w:rsidR="00E048E3">
        <w:rPr>
          <w:rFonts w:hint="cs"/>
          <w:rtl/>
        </w:rPr>
        <w:t xml:space="preserve"> *</w:t>
      </w:r>
      <w:r w:rsidR="00020EDE">
        <w:rPr>
          <w:rFonts w:hint="cs"/>
          <w:rtl/>
        </w:rPr>
        <w:t xml:space="preserve"> مرّ </w:t>
      </w:r>
      <w:r>
        <w:rPr>
          <w:rFonts w:hint="cs"/>
          <w:rtl/>
        </w:rPr>
        <w:t>عنه ص 20</w:t>
      </w:r>
      <w:r w:rsidR="008935B4">
        <w:rPr>
          <w:rFonts w:hint="cs"/>
          <w:rtl/>
        </w:rPr>
        <w:t xml:space="preserve"> و</w:t>
      </w:r>
      <w:r>
        <w:rPr>
          <w:rFonts w:hint="cs"/>
          <w:rtl/>
        </w:rPr>
        <w:t>24</w:t>
      </w:r>
      <w:r w:rsidR="008935B4">
        <w:rPr>
          <w:rFonts w:hint="cs"/>
          <w:rtl/>
        </w:rPr>
        <w:t xml:space="preserve"> و</w:t>
      </w:r>
      <w:r>
        <w:rPr>
          <w:rFonts w:hint="cs"/>
          <w:rtl/>
        </w:rPr>
        <w:t>26</w:t>
      </w:r>
      <w:r w:rsidR="008935B4">
        <w:rPr>
          <w:rFonts w:hint="cs"/>
          <w:rtl/>
        </w:rPr>
        <w:t xml:space="preserve"> و</w:t>
      </w:r>
      <w:r>
        <w:rPr>
          <w:rFonts w:hint="cs"/>
          <w:rtl/>
        </w:rPr>
        <w:t>28</w:t>
      </w:r>
      <w:r w:rsidR="008935B4">
        <w:rPr>
          <w:rFonts w:hint="cs"/>
          <w:rtl/>
        </w:rPr>
        <w:t xml:space="preserve"> و</w:t>
      </w:r>
      <w:r>
        <w:rPr>
          <w:rFonts w:hint="cs"/>
          <w:rtl/>
        </w:rPr>
        <w:t>37</w:t>
      </w:r>
      <w:r w:rsidR="008935B4">
        <w:rPr>
          <w:rFonts w:hint="cs"/>
          <w:rtl/>
        </w:rPr>
        <w:t xml:space="preserve"> و</w:t>
      </w:r>
      <w:r>
        <w:rPr>
          <w:rFonts w:hint="cs"/>
          <w:rtl/>
        </w:rPr>
        <w:t>39</w:t>
      </w:r>
      <w:r w:rsidR="008935B4">
        <w:rPr>
          <w:rFonts w:hint="cs"/>
          <w:rtl/>
        </w:rPr>
        <w:t xml:space="preserve"> و</w:t>
      </w:r>
      <w:r>
        <w:rPr>
          <w:rFonts w:hint="cs"/>
          <w:rtl/>
        </w:rPr>
        <w:t>41</w:t>
      </w:r>
      <w:r w:rsidR="008935B4">
        <w:rPr>
          <w:rFonts w:hint="cs"/>
          <w:rtl/>
        </w:rPr>
        <w:t xml:space="preserve"> و</w:t>
      </w:r>
      <w:r>
        <w:rPr>
          <w:rFonts w:hint="cs"/>
          <w:rtl/>
        </w:rPr>
        <w:t>43</w:t>
      </w:r>
      <w:r w:rsidR="008935B4">
        <w:rPr>
          <w:rFonts w:hint="cs"/>
          <w:rtl/>
        </w:rPr>
        <w:t xml:space="preserve"> و</w:t>
      </w:r>
      <w:r>
        <w:rPr>
          <w:rFonts w:hint="cs"/>
          <w:rtl/>
        </w:rPr>
        <w:t>55</w:t>
      </w:r>
      <w:r w:rsidR="008935B4">
        <w:rPr>
          <w:rFonts w:hint="cs"/>
          <w:rtl/>
        </w:rPr>
        <w:t xml:space="preserve"> و</w:t>
      </w:r>
      <w:r>
        <w:rPr>
          <w:rFonts w:hint="cs"/>
          <w:rtl/>
        </w:rPr>
        <w:t>60</w:t>
      </w:r>
      <w:r w:rsidR="008935B4">
        <w:rPr>
          <w:rFonts w:hint="cs"/>
          <w:rtl/>
        </w:rPr>
        <w:t xml:space="preserve"> و</w:t>
      </w:r>
      <w:r>
        <w:rPr>
          <w:rFonts w:hint="cs"/>
          <w:rtl/>
        </w:rPr>
        <w:t>66</w:t>
      </w:r>
      <w:r w:rsidR="00FD2843">
        <w:rPr>
          <w:rFonts w:hint="cs"/>
          <w:rtl/>
        </w:rPr>
        <w:t>،</w:t>
      </w:r>
      <w:r>
        <w:rPr>
          <w:rFonts w:hint="cs"/>
          <w:rtl/>
        </w:rPr>
        <w:t xml:space="preserve"> ويأتي عنه حديث المناشدة في الرحبة</w:t>
      </w:r>
      <w:r w:rsidR="00FD2843">
        <w:rPr>
          <w:rFonts w:hint="cs"/>
          <w:rtl/>
        </w:rPr>
        <w:t>،</w:t>
      </w:r>
      <w:r>
        <w:rPr>
          <w:rFonts w:hint="cs"/>
          <w:rtl/>
        </w:rPr>
        <w:t xml:space="preserve"> واحتجاج عمر بن عبد العزيز</w:t>
      </w:r>
      <w:r w:rsidR="00FD2843">
        <w:rPr>
          <w:rFonts w:hint="cs"/>
          <w:rtl/>
        </w:rPr>
        <w:t>،</w:t>
      </w:r>
      <w:r>
        <w:rPr>
          <w:rFonts w:hint="cs"/>
          <w:rtl/>
        </w:rPr>
        <w:t xml:space="preserve"> ونزول آية التبليغ وإكمال الدين في علي</w:t>
      </w:r>
      <w:r w:rsidR="00E048E3">
        <w:rPr>
          <w:rFonts w:hint="cs"/>
          <w:rtl/>
        </w:rPr>
        <w:t>ّ</w:t>
      </w:r>
      <w:r>
        <w:rPr>
          <w:rFonts w:hint="cs"/>
          <w:rtl/>
        </w:rPr>
        <w:t xml:space="preserve"> عليه السلام</w:t>
      </w:r>
      <w:r w:rsidR="00FD2843">
        <w:rPr>
          <w:rFonts w:hint="cs"/>
          <w:rtl/>
        </w:rPr>
        <w:t>،</w:t>
      </w:r>
      <w:r>
        <w:rPr>
          <w:rFonts w:hint="cs"/>
          <w:rtl/>
        </w:rPr>
        <w:t xml:space="preserve"> وغير واحد من أسانيده صحيح</w:t>
      </w:r>
      <w:r w:rsidR="00E048E3">
        <w:rPr>
          <w:rFonts w:hint="cs"/>
          <w:rtl/>
        </w:rPr>
        <w:t>ٌ</w:t>
      </w:r>
      <w:r>
        <w:rPr>
          <w:rFonts w:hint="cs"/>
          <w:rtl/>
        </w:rPr>
        <w:t xml:space="preserve"> رجاله ثقات.</w:t>
      </w:r>
    </w:p>
    <w:p w:rsidR="004320E4" w:rsidRDefault="004320E4" w:rsidP="00E048E3">
      <w:pPr>
        <w:pStyle w:val="libNormal"/>
        <w:rPr>
          <w:rtl/>
        </w:rPr>
      </w:pPr>
      <w:r w:rsidRPr="004320E4">
        <w:rPr>
          <w:rFonts w:hint="cs"/>
          <w:rtl/>
        </w:rPr>
        <w:t>205</w:t>
      </w:r>
      <w:r w:rsidR="00FD2843">
        <w:rPr>
          <w:rFonts w:hint="cs"/>
          <w:rtl/>
        </w:rPr>
        <w:t xml:space="preserve"> - </w:t>
      </w:r>
      <w:r w:rsidRPr="004320E4">
        <w:rPr>
          <w:rFonts w:hint="cs"/>
          <w:rtl/>
        </w:rPr>
        <w:t>أبو علي الحسن بن علي بن محمد التميمي</w:t>
      </w:r>
      <w:r w:rsidR="00E048E3">
        <w:rPr>
          <w:rFonts w:hint="cs"/>
          <w:rtl/>
        </w:rPr>
        <w:t>ُّ</w:t>
      </w:r>
      <w:r w:rsidRPr="004320E4">
        <w:rPr>
          <w:rFonts w:hint="cs"/>
          <w:rtl/>
        </w:rPr>
        <w:t xml:space="preserve"> الواعظ المعروف بابن المذه</w:t>
      </w:r>
      <w:r w:rsidR="00E048E3">
        <w:rPr>
          <w:rFonts w:hint="cs"/>
          <w:rtl/>
        </w:rPr>
        <w:t>ِّ</w:t>
      </w:r>
      <w:r w:rsidRPr="004320E4">
        <w:rPr>
          <w:rFonts w:hint="cs"/>
          <w:rtl/>
        </w:rPr>
        <w:t>ب</w:t>
      </w:r>
      <w:r w:rsidR="00D764BC">
        <w:rPr>
          <w:rFonts w:hint="cs"/>
          <w:rtl/>
        </w:rPr>
        <w:t xml:space="preserve"> المتوفّى </w:t>
      </w:r>
      <w:r w:rsidRPr="004320E4">
        <w:rPr>
          <w:rFonts w:hint="cs"/>
          <w:rtl/>
        </w:rPr>
        <w:t>444 عن 89 سنة</w:t>
      </w:r>
      <w:r w:rsidR="00FD2843">
        <w:rPr>
          <w:rFonts w:hint="cs"/>
          <w:rtl/>
        </w:rPr>
        <w:t>،</w:t>
      </w:r>
      <w:r w:rsidRPr="004320E4">
        <w:rPr>
          <w:rFonts w:hint="cs"/>
          <w:rtl/>
        </w:rPr>
        <w:t xml:space="preserve"> ترجمه الخطيب في تاريخه ج 7 ص 390 وقال</w:t>
      </w:r>
      <w:r w:rsidR="00FD2843">
        <w:rPr>
          <w:rFonts w:hint="cs"/>
          <w:rtl/>
        </w:rPr>
        <w:t>:</w:t>
      </w:r>
      <w:r w:rsidRPr="004320E4">
        <w:rPr>
          <w:rFonts w:hint="cs"/>
          <w:rtl/>
        </w:rPr>
        <w:t xml:space="preserve"> كان صحيح السماع لمسند أحمد عن القطيعي إل</w:t>
      </w:r>
      <w:r w:rsidR="00E048E3">
        <w:rPr>
          <w:rFonts w:hint="cs"/>
          <w:rtl/>
        </w:rPr>
        <w:t>ّ</w:t>
      </w:r>
      <w:r w:rsidRPr="004320E4">
        <w:rPr>
          <w:rFonts w:hint="cs"/>
          <w:rtl/>
        </w:rPr>
        <w:t>ا في أجزاء منه فإن</w:t>
      </w:r>
      <w:r w:rsidR="00E048E3">
        <w:rPr>
          <w:rFonts w:hint="cs"/>
          <w:rtl/>
        </w:rPr>
        <w:t>ّ</w:t>
      </w:r>
      <w:r w:rsidRPr="004320E4">
        <w:rPr>
          <w:rFonts w:hint="cs"/>
          <w:rtl/>
        </w:rPr>
        <w:t>ه ألحق إسمه فيها</w:t>
      </w:r>
      <w:r w:rsidR="00FD2843">
        <w:rPr>
          <w:rFonts w:hint="cs"/>
          <w:rtl/>
        </w:rPr>
        <w:t>،</w:t>
      </w:r>
      <w:r w:rsidRPr="004320E4">
        <w:rPr>
          <w:rFonts w:hint="cs"/>
          <w:rtl/>
        </w:rPr>
        <w:t xml:space="preserve"> قال ابن كثير </w:t>
      </w:r>
      <w:r w:rsidRPr="00FD2843">
        <w:rPr>
          <w:rStyle w:val="libFootnotenumChar"/>
          <w:rFonts w:hint="cs"/>
          <w:rtl/>
        </w:rPr>
        <w:t>(1)</w:t>
      </w:r>
      <w:r w:rsidR="00FD2843">
        <w:rPr>
          <w:rFonts w:hint="cs"/>
          <w:rtl/>
        </w:rPr>
        <w:t>:</w:t>
      </w:r>
      <w:r w:rsidRPr="004320E4">
        <w:rPr>
          <w:rFonts w:hint="cs"/>
          <w:rtl/>
        </w:rPr>
        <w:t xml:space="preserve"> قال ابن الجوزي</w:t>
      </w:r>
      <w:r w:rsidR="00FD2843">
        <w:rPr>
          <w:rFonts w:hint="cs"/>
          <w:rtl/>
        </w:rPr>
        <w:t>:</w:t>
      </w:r>
      <w:r w:rsidRPr="004320E4">
        <w:rPr>
          <w:rFonts w:hint="cs"/>
          <w:rtl/>
        </w:rPr>
        <w:t xml:space="preserve"> وليس هذا بقدح في سماعه لأن</w:t>
      </w:r>
      <w:r w:rsidR="00E048E3">
        <w:rPr>
          <w:rFonts w:hint="cs"/>
          <w:rtl/>
        </w:rPr>
        <w:t>ّ</w:t>
      </w:r>
      <w:r w:rsidRPr="004320E4">
        <w:rPr>
          <w:rFonts w:hint="cs"/>
          <w:rtl/>
        </w:rPr>
        <w:t>ه إذا تحق</w:t>
      </w:r>
      <w:r w:rsidR="00E048E3">
        <w:rPr>
          <w:rFonts w:hint="cs"/>
          <w:rtl/>
        </w:rPr>
        <w:t>َّ</w:t>
      </w:r>
      <w:r w:rsidRPr="004320E4">
        <w:rPr>
          <w:rFonts w:hint="cs"/>
          <w:rtl/>
        </w:rPr>
        <w:t>ق سماعه جاز أن يلحق إسمه فيما تحق</w:t>
      </w:r>
      <w:r w:rsidR="00E048E3">
        <w:rPr>
          <w:rFonts w:hint="cs"/>
          <w:rtl/>
        </w:rPr>
        <w:t>َّ</w:t>
      </w:r>
      <w:r w:rsidRPr="004320E4">
        <w:rPr>
          <w:rFonts w:hint="cs"/>
          <w:rtl/>
        </w:rPr>
        <w:t>ق سماعه له</w:t>
      </w:r>
      <w:r w:rsidR="00E048E3">
        <w:rPr>
          <w:rFonts w:hint="cs"/>
          <w:rtl/>
        </w:rPr>
        <w:t xml:space="preserve"> *</w:t>
      </w:r>
      <w:r w:rsidRPr="004320E4">
        <w:rPr>
          <w:rFonts w:hint="cs"/>
          <w:rtl/>
        </w:rPr>
        <w:t xml:space="preserve"> يأتي عنه حديث المناشدة في الرحبة بلفظ عبد الرحمن ابن أبي ليلى.</w:t>
      </w:r>
    </w:p>
    <w:p w:rsidR="004320E4" w:rsidRDefault="004320E4" w:rsidP="00E048E3">
      <w:pPr>
        <w:pStyle w:val="libNormal"/>
        <w:rPr>
          <w:rtl/>
        </w:rPr>
      </w:pPr>
      <w:r>
        <w:rPr>
          <w:rFonts w:hint="cs"/>
          <w:rtl/>
        </w:rPr>
        <w:t>206</w:t>
      </w:r>
      <w:r w:rsidR="00FD2843">
        <w:rPr>
          <w:rFonts w:hint="cs"/>
          <w:rtl/>
        </w:rPr>
        <w:t xml:space="preserve"> - </w:t>
      </w:r>
      <w:r>
        <w:rPr>
          <w:rFonts w:hint="cs"/>
          <w:rtl/>
        </w:rPr>
        <w:t>الحافظ إسماعيل بن علي بن الحسين أبو سعيد الرازي</w:t>
      </w:r>
      <w:r w:rsidR="00E048E3">
        <w:rPr>
          <w:rFonts w:hint="cs"/>
          <w:rtl/>
        </w:rPr>
        <w:t>ُّ</w:t>
      </w:r>
      <w:r>
        <w:rPr>
          <w:rFonts w:hint="cs"/>
          <w:rtl/>
        </w:rPr>
        <w:t xml:space="preserve"> المعروف بابن السم</w:t>
      </w:r>
      <w:r w:rsidR="00E048E3">
        <w:rPr>
          <w:rFonts w:hint="cs"/>
          <w:rtl/>
        </w:rPr>
        <w:t>ّ</w:t>
      </w:r>
      <w:r>
        <w:rPr>
          <w:rFonts w:hint="cs"/>
          <w:rtl/>
        </w:rPr>
        <w:t>ان</w:t>
      </w:r>
      <w:r w:rsidR="00D764BC">
        <w:rPr>
          <w:rFonts w:hint="cs"/>
          <w:rtl/>
        </w:rPr>
        <w:t xml:space="preserve"> المتوفّى </w:t>
      </w:r>
      <w:r>
        <w:rPr>
          <w:rFonts w:hint="cs"/>
          <w:rtl/>
        </w:rPr>
        <w:t>445</w:t>
      </w:r>
      <w:r w:rsidR="00FD2843">
        <w:rPr>
          <w:rFonts w:hint="cs"/>
          <w:rtl/>
        </w:rPr>
        <w:t>،</w:t>
      </w:r>
      <w:r>
        <w:rPr>
          <w:rFonts w:hint="cs"/>
          <w:rtl/>
        </w:rPr>
        <w:t xml:space="preserve"> ترجمه ابن عساكر في تاريخه ج 3 ص 35 وقال</w:t>
      </w:r>
      <w:r w:rsidR="00FD2843">
        <w:rPr>
          <w:rFonts w:hint="cs"/>
          <w:rtl/>
        </w:rPr>
        <w:t>:</w:t>
      </w:r>
      <w:r>
        <w:rPr>
          <w:rFonts w:hint="cs"/>
          <w:rtl/>
        </w:rPr>
        <w:t xml:space="preserve"> سمع الحديث من نحو من أربعمائة شيخ</w:t>
      </w:r>
      <w:r w:rsidR="00FD2843">
        <w:rPr>
          <w:rFonts w:hint="cs"/>
          <w:rtl/>
        </w:rPr>
        <w:t>،</w:t>
      </w:r>
      <w:r>
        <w:rPr>
          <w:rFonts w:hint="cs"/>
          <w:rtl/>
        </w:rPr>
        <w:t xml:space="preserve"> وكان إمام المعتزلة في وقته</w:t>
      </w:r>
      <w:r w:rsidR="00FD2843">
        <w:rPr>
          <w:rFonts w:hint="cs"/>
          <w:rtl/>
        </w:rPr>
        <w:t>،</w:t>
      </w:r>
      <w:r>
        <w:rPr>
          <w:rFonts w:hint="cs"/>
          <w:rtl/>
        </w:rPr>
        <w:t xml:space="preserve"> وكان من الحف</w:t>
      </w:r>
      <w:r w:rsidR="00E048E3">
        <w:rPr>
          <w:rFonts w:hint="cs"/>
          <w:rtl/>
        </w:rPr>
        <w:t>ّ</w:t>
      </w:r>
      <w:r>
        <w:rPr>
          <w:rFonts w:hint="cs"/>
          <w:rtl/>
        </w:rPr>
        <w:t>اظ الكبار وكان فيه زهد</w:t>
      </w:r>
      <w:r w:rsidR="00E048E3">
        <w:rPr>
          <w:rFonts w:hint="cs"/>
          <w:rtl/>
        </w:rPr>
        <w:t>ٌ</w:t>
      </w:r>
      <w:r>
        <w:rPr>
          <w:rFonts w:hint="cs"/>
          <w:rtl/>
        </w:rPr>
        <w:t xml:space="preserve"> وورع</w:t>
      </w:r>
      <w:r w:rsidR="00E048E3">
        <w:rPr>
          <w:rFonts w:hint="cs"/>
          <w:rtl/>
        </w:rPr>
        <w:t>ٌ</w:t>
      </w:r>
      <w:r w:rsidR="00FD2843">
        <w:rPr>
          <w:rFonts w:hint="cs"/>
          <w:rtl/>
        </w:rPr>
        <w:t>،</w:t>
      </w:r>
      <w:r>
        <w:rPr>
          <w:rFonts w:hint="cs"/>
          <w:rtl/>
        </w:rPr>
        <w:t xml:space="preserve"> وقال عمر الكلبي</w:t>
      </w:r>
      <w:r w:rsidR="00FD2843">
        <w:rPr>
          <w:rFonts w:hint="cs"/>
          <w:rtl/>
        </w:rPr>
        <w:t>:</w:t>
      </w:r>
      <w:r>
        <w:rPr>
          <w:rFonts w:hint="cs"/>
          <w:rtl/>
        </w:rPr>
        <w:t xml:space="preserve"> كان شيخ العدلي</w:t>
      </w:r>
      <w:r w:rsidR="00E048E3">
        <w:rPr>
          <w:rFonts w:hint="cs"/>
          <w:rtl/>
        </w:rPr>
        <w:t>َّ</w:t>
      </w:r>
      <w:r>
        <w:rPr>
          <w:rFonts w:hint="cs"/>
          <w:rtl/>
        </w:rPr>
        <w:t>ة</w:t>
      </w:r>
      <w:r w:rsidR="00FD2843">
        <w:rPr>
          <w:rFonts w:hint="cs"/>
          <w:rtl/>
        </w:rPr>
        <w:t xml:space="preserve"> - </w:t>
      </w:r>
      <w:r>
        <w:rPr>
          <w:rFonts w:hint="cs"/>
          <w:rtl/>
        </w:rPr>
        <w:t>يعني المعتزلة</w:t>
      </w:r>
      <w:r w:rsidR="00FD2843">
        <w:rPr>
          <w:rFonts w:hint="cs"/>
          <w:rtl/>
        </w:rPr>
        <w:t xml:space="preserve"> - </w:t>
      </w:r>
      <w:r>
        <w:rPr>
          <w:rFonts w:hint="cs"/>
          <w:rtl/>
        </w:rPr>
        <w:t>وعالمهم وفقيههم</w:t>
      </w:r>
      <w:r w:rsidR="008935B4">
        <w:rPr>
          <w:rFonts w:hint="cs"/>
          <w:rtl/>
        </w:rPr>
        <w:t xml:space="preserve"> و</w:t>
      </w:r>
      <w:r>
        <w:rPr>
          <w:rFonts w:hint="cs"/>
          <w:rtl/>
        </w:rPr>
        <w:t>متكل</w:t>
      </w:r>
      <w:r w:rsidR="00E048E3">
        <w:rPr>
          <w:rFonts w:hint="cs"/>
          <w:rtl/>
        </w:rPr>
        <w:t>ّ</w:t>
      </w:r>
      <w:r>
        <w:rPr>
          <w:rFonts w:hint="cs"/>
          <w:rtl/>
        </w:rPr>
        <w:t>مهم ومحد</w:t>
      </w:r>
      <w:r w:rsidR="00E048E3">
        <w:rPr>
          <w:rFonts w:hint="cs"/>
          <w:rtl/>
        </w:rPr>
        <w:t>ِّ</w:t>
      </w:r>
      <w:r>
        <w:rPr>
          <w:rFonts w:hint="cs"/>
          <w:rtl/>
        </w:rPr>
        <w:t>ثهم</w:t>
      </w:r>
      <w:r w:rsidR="00FD2843">
        <w:rPr>
          <w:rFonts w:hint="cs"/>
          <w:rtl/>
        </w:rPr>
        <w:t>،</w:t>
      </w:r>
      <w:r>
        <w:rPr>
          <w:rFonts w:hint="cs"/>
          <w:rtl/>
        </w:rPr>
        <w:t xml:space="preserve"> وكان إماما</w:t>
      </w:r>
      <w:r w:rsidR="00E048E3">
        <w:rPr>
          <w:rFonts w:hint="cs"/>
          <w:rtl/>
        </w:rPr>
        <w:t>ً</w:t>
      </w:r>
      <w:r>
        <w:rPr>
          <w:rFonts w:hint="cs"/>
          <w:rtl/>
        </w:rPr>
        <w:t xml:space="preserve"> بلا مدافعة في القراءات والحديث ومعرفة الرجال والأنساب والفرايض والحساب والشروط والمقدورات</w:t>
      </w:r>
      <w:r w:rsidR="00FD2843">
        <w:rPr>
          <w:rFonts w:hint="cs"/>
          <w:rtl/>
        </w:rPr>
        <w:t>،</w:t>
      </w:r>
      <w:r>
        <w:rPr>
          <w:rFonts w:hint="cs"/>
          <w:rtl/>
        </w:rPr>
        <w:t xml:space="preserve"> وكان إماما</w:t>
      </w:r>
      <w:r w:rsidR="00E048E3">
        <w:rPr>
          <w:rFonts w:hint="cs"/>
          <w:rtl/>
        </w:rPr>
        <w:t>ً</w:t>
      </w:r>
      <w:r w:rsidR="00BF520B">
        <w:rPr>
          <w:rFonts w:hint="cs"/>
          <w:rtl/>
        </w:rPr>
        <w:t xml:space="preserve"> أيضاً </w:t>
      </w:r>
      <w:r>
        <w:rPr>
          <w:rFonts w:hint="cs"/>
          <w:rtl/>
        </w:rPr>
        <w:t>في فقه أبي حنيفة. إلى كلمات ضافية في الثناء عليه</w:t>
      </w:r>
      <w:r w:rsidR="00E048E3">
        <w:rPr>
          <w:rFonts w:hint="cs"/>
          <w:rtl/>
        </w:rPr>
        <w:t xml:space="preserve"> *</w:t>
      </w:r>
      <w:r w:rsidR="00020EDE">
        <w:rPr>
          <w:rFonts w:hint="cs"/>
          <w:rtl/>
        </w:rPr>
        <w:t xml:space="preserve"> مرّ </w:t>
      </w:r>
      <w:r>
        <w:rPr>
          <w:rFonts w:hint="cs"/>
          <w:rtl/>
        </w:rPr>
        <w:t>الايعاز إلى حديثه ص 19</w:t>
      </w:r>
      <w:r w:rsidR="008935B4">
        <w:rPr>
          <w:rFonts w:hint="cs"/>
          <w:rtl/>
        </w:rPr>
        <w:t xml:space="preserve"> و</w:t>
      </w:r>
      <w:r>
        <w:rPr>
          <w:rFonts w:hint="cs"/>
          <w:rtl/>
        </w:rPr>
        <w:t>56.</w:t>
      </w:r>
    </w:p>
    <w:p w:rsidR="004320E4" w:rsidRDefault="004320E4" w:rsidP="00E048E3">
      <w:pPr>
        <w:pStyle w:val="libNormal"/>
        <w:rPr>
          <w:rtl/>
        </w:rPr>
      </w:pPr>
      <w:r>
        <w:rPr>
          <w:rFonts w:hint="cs"/>
          <w:rtl/>
        </w:rPr>
        <w:t>207</w:t>
      </w:r>
      <w:r w:rsidR="00FD2843">
        <w:rPr>
          <w:rFonts w:hint="cs"/>
          <w:rtl/>
        </w:rPr>
        <w:t xml:space="preserve"> - </w:t>
      </w:r>
      <w:r>
        <w:rPr>
          <w:rFonts w:hint="cs"/>
          <w:rtl/>
        </w:rPr>
        <w:t>الحافظ أحمد بن الحسين بن علي أبو بكر البيهقي</w:t>
      </w:r>
      <w:r w:rsidR="00E048E3">
        <w:rPr>
          <w:rFonts w:hint="cs"/>
          <w:rtl/>
        </w:rPr>
        <w:t>ُّ</w:t>
      </w:r>
      <w:r w:rsidR="00D764BC">
        <w:rPr>
          <w:rFonts w:hint="cs"/>
          <w:rtl/>
        </w:rPr>
        <w:t xml:space="preserve"> المتوفّى </w:t>
      </w:r>
      <w:r>
        <w:rPr>
          <w:rFonts w:hint="cs"/>
          <w:rtl/>
        </w:rPr>
        <w:t>458 عن 74 سنة</w:t>
      </w:r>
      <w:r w:rsidR="00FD2843">
        <w:rPr>
          <w:rFonts w:hint="cs"/>
          <w:rtl/>
        </w:rPr>
        <w:t>،</w:t>
      </w:r>
      <w:r>
        <w:rPr>
          <w:rFonts w:hint="cs"/>
          <w:rtl/>
        </w:rPr>
        <w:t xml:space="preserve"> ترجمه ج</w:t>
      </w:r>
      <w:r w:rsidR="00E048E3">
        <w:rPr>
          <w:rFonts w:hint="cs"/>
          <w:rtl/>
        </w:rPr>
        <w:t>ُ</w:t>
      </w:r>
      <w:r>
        <w:rPr>
          <w:rFonts w:hint="cs"/>
          <w:rtl/>
        </w:rPr>
        <w:t>ل</w:t>
      </w:r>
      <w:r w:rsidR="00E048E3">
        <w:rPr>
          <w:rFonts w:hint="cs"/>
          <w:rtl/>
        </w:rPr>
        <w:t>ُّ</w:t>
      </w:r>
      <w:r>
        <w:rPr>
          <w:rFonts w:hint="cs"/>
          <w:rtl/>
        </w:rPr>
        <w:t xml:space="preserve"> أرباب معاجم التراجم والتاريخ</w:t>
      </w:r>
      <w:r w:rsidR="00FD2843">
        <w:rPr>
          <w:rFonts w:hint="cs"/>
          <w:rtl/>
        </w:rPr>
        <w:t>،</w:t>
      </w:r>
      <w:r>
        <w:rPr>
          <w:rFonts w:hint="cs"/>
          <w:rtl/>
        </w:rPr>
        <w:t xml:space="preserve"> قال السبكي في طبقاته ج 3 ص 3</w:t>
      </w:r>
      <w:r w:rsidR="00FD2843">
        <w:rPr>
          <w:rFonts w:hint="cs"/>
          <w:rtl/>
        </w:rPr>
        <w:t>:</w:t>
      </w:r>
      <w:r>
        <w:rPr>
          <w:rFonts w:hint="cs"/>
          <w:rtl/>
        </w:rPr>
        <w:t xml:space="preserve"> كان الإمام البيهقي أحد أئم</w:t>
      </w:r>
      <w:r w:rsidR="00E048E3">
        <w:rPr>
          <w:rFonts w:hint="cs"/>
          <w:rtl/>
        </w:rPr>
        <w:t>ِّ</w:t>
      </w:r>
      <w:r>
        <w:rPr>
          <w:rFonts w:hint="cs"/>
          <w:rtl/>
        </w:rPr>
        <w:t>ة المسلمين وه</w:t>
      </w:r>
      <w:r w:rsidR="00E048E3">
        <w:rPr>
          <w:rFonts w:hint="cs"/>
          <w:rtl/>
        </w:rPr>
        <w:t>ُ</w:t>
      </w:r>
      <w:r>
        <w:rPr>
          <w:rFonts w:hint="cs"/>
          <w:rtl/>
        </w:rPr>
        <w:t>داة المؤمنين والدعاة إلى حبل الله المتين</w:t>
      </w:r>
      <w:r w:rsidR="00FD2843">
        <w:rPr>
          <w:rFonts w:hint="cs"/>
          <w:rtl/>
        </w:rPr>
        <w:t>،</w:t>
      </w:r>
      <w:r>
        <w:rPr>
          <w:rFonts w:hint="cs"/>
          <w:rtl/>
        </w:rPr>
        <w:t xml:space="preserve"> فقيه</w:t>
      </w:r>
      <w:r w:rsidR="00E048E3">
        <w:rPr>
          <w:rFonts w:hint="cs"/>
          <w:rtl/>
        </w:rPr>
        <w:t>ٌ</w:t>
      </w:r>
      <w:r>
        <w:rPr>
          <w:rFonts w:hint="cs"/>
          <w:rtl/>
        </w:rPr>
        <w:t xml:space="preserve"> جليل</w:t>
      </w:r>
      <w:r w:rsidR="00E048E3">
        <w:rPr>
          <w:rFonts w:hint="cs"/>
          <w:rtl/>
        </w:rPr>
        <w:t>ٌ</w:t>
      </w:r>
      <w:r>
        <w:rPr>
          <w:rFonts w:hint="cs"/>
          <w:rtl/>
        </w:rPr>
        <w:t xml:space="preserve"> حافظ</w:t>
      </w:r>
      <w:r w:rsidR="00E048E3">
        <w:rPr>
          <w:rFonts w:hint="cs"/>
          <w:rtl/>
        </w:rPr>
        <w:t>ٌ</w:t>
      </w:r>
      <w:r>
        <w:rPr>
          <w:rFonts w:hint="cs"/>
          <w:rtl/>
        </w:rPr>
        <w:t xml:space="preserve"> كبير</w:t>
      </w:r>
      <w:r w:rsidR="00E048E3">
        <w:rPr>
          <w:rFonts w:hint="cs"/>
          <w:rtl/>
        </w:rPr>
        <w:t>ٌ</w:t>
      </w:r>
      <w:r>
        <w:rPr>
          <w:rFonts w:hint="cs"/>
          <w:rtl/>
        </w:rPr>
        <w:t xml:space="preserve"> أ</w:t>
      </w:r>
      <w:r w:rsidR="00E048E3">
        <w:rPr>
          <w:rFonts w:hint="cs"/>
          <w:rtl/>
        </w:rPr>
        <w:t>ُ</w:t>
      </w:r>
      <w:r>
        <w:rPr>
          <w:rFonts w:hint="cs"/>
          <w:rtl/>
        </w:rPr>
        <w:t>صولي</w:t>
      </w:r>
      <w:r w:rsidR="00E048E3">
        <w:rPr>
          <w:rFonts w:hint="cs"/>
          <w:rtl/>
        </w:rPr>
        <w:t>ٌّ</w:t>
      </w:r>
      <w:r>
        <w:rPr>
          <w:rFonts w:hint="cs"/>
          <w:rtl/>
        </w:rPr>
        <w:t xml:space="preserve"> نحرير</w:t>
      </w:r>
      <w:r w:rsidR="00E048E3">
        <w:rPr>
          <w:rFonts w:hint="cs"/>
          <w:rtl/>
        </w:rPr>
        <w:t>ٌ</w:t>
      </w:r>
      <w:r>
        <w:rPr>
          <w:rFonts w:hint="cs"/>
          <w:rtl/>
        </w:rPr>
        <w:t xml:space="preserve"> زاهد</w:t>
      </w:r>
      <w:r w:rsidR="00E048E3">
        <w:rPr>
          <w:rFonts w:hint="cs"/>
          <w:rtl/>
        </w:rPr>
        <w:t>ٌ</w:t>
      </w:r>
      <w:r>
        <w:rPr>
          <w:rFonts w:hint="cs"/>
          <w:rtl/>
        </w:rPr>
        <w:t xml:space="preserve"> ورع</w:t>
      </w:r>
      <w:r w:rsidR="00E048E3">
        <w:rPr>
          <w:rFonts w:hint="cs"/>
          <w:rtl/>
        </w:rPr>
        <w:t>ٌ</w:t>
      </w:r>
      <w:r>
        <w:rPr>
          <w:rFonts w:hint="cs"/>
          <w:rtl/>
        </w:rPr>
        <w:t xml:space="preserve"> قانت</w:t>
      </w:r>
      <w:r w:rsidR="00E048E3">
        <w:rPr>
          <w:rFonts w:hint="cs"/>
          <w:rtl/>
        </w:rPr>
        <w:t>ٌ</w:t>
      </w:r>
      <w:r>
        <w:rPr>
          <w:rFonts w:hint="cs"/>
          <w:rtl/>
        </w:rPr>
        <w:t xml:space="preserve"> لله قائم</w:t>
      </w:r>
      <w:r w:rsidR="00E048E3">
        <w:rPr>
          <w:rFonts w:hint="cs"/>
          <w:rtl/>
        </w:rPr>
        <w:t>ٌ</w:t>
      </w:r>
      <w:r>
        <w:rPr>
          <w:rFonts w:hint="cs"/>
          <w:rtl/>
        </w:rPr>
        <w:t xml:space="preserve"> بنصرة المذهب أصولا</w:t>
      </w:r>
      <w:r w:rsidR="00E048E3">
        <w:rPr>
          <w:rFonts w:hint="cs"/>
          <w:rtl/>
        </w:rPr>
        <w:t>ً</w:t>
      </w:r>
      <w:r>
        <w:rPr>
          <w:rFonts w:hint="cs"/>
          <w:rtl/>
        </w:rPr>
        <w:t xml:space="preserve"> وفروعا</w:t>
      </w:r>
      <w:r w:rsidR="00E048E3">
        <w:rPr>
          <w:rFonts w:hint="cs"/>
          <w:rtl/>
        </w:rPr>
        <w:t>ً</w:t>
      </w:r>
      <w:r w:rsidR="00FD2843">
        <w:rPr>
          <w:rFonts w:hint="cs"/>
          <w:rtl/>
        </w:rPr>
        <w:t>،</w:t>
      </w:r>
      <w:r>
        <w:rPr>
          <w:rFonts w:hint="cs"/>
          <w:rtl/>
        </w:rPr>
        <w:t xml:space="preserve"> جبل</w:t>
      </w:r>
      <w:r w:rsidR="00E048E3">
        <w:rPr>
          <w:rFonts w:hint="cs"/>
          <w:rtl/>
        </w:rPr>
        <w:t>ٌ</w:t>
      </w:r>
      <w:r>
        <w:rPr>
          <w:rFonts w:hint="cs"/>
          <w:rtl/>
        </w:rPr>
        <w:t xml:space="preserve"> من جبال العلم</w:t>
      </w:r>
      <w:r w:rsidR="00FD2843">
        <w:rPr>
          <w:rFonts w:hint="cs"/>
          <w:rtl/>
        </w:rPr>
        <w:t>،</w:t>
      </w:r>
      <w:r>
        <w:rPr>
          <w:rFonts w:hint="cs"/>
          <w:rtl/>
        </w:rPr>
        <w:t xml:space="preserve"> وقال ابن الأثير في الكامل ج 10 ص 20</w:t>
      </w:r>
      <w:r w:rsidR="00FD2843">
        <w:rPr>
          <w:rFonts w:hint="cs"/>
          <w:rtl/>
        </w:rPr>
        <w:t>:</w:t>
      </w:r>
      <w:r>
        <w:rPr>
          <w:rFonts w:hint="cs"/>
          <w:rtl/>
        </w:rPr>
        <w:t xml:space="preserve"> كان إماما</w:t>
      </w:r>
      <w:r w:rsidR="00E048E3">
        <w:rPr>
          <w:rFonts w:hint="cs"/>
          <w:rtl/>
        </w:rPr>
        <w:t>ً</w:t>
      </w:r>
      <w:r>
        <w:rPr>
          <w:rFonts w:hint="cs"/>
          <w:rtl/>
        </w:rPr>
        <w:t xml:space="preserve"> في الحديث والفقه على مذهب الشافعي</w:t>
      </w:r>
      <w:r w:rsidR="00E048E3">
        <w:rPr>
          <w:rFonts w:hint="cs"/>
          <w:rtl/>
        </w:rPr>
        <w:t>ِّ</w:t>
      </w:r>
      <w:r>
        <w:rPr>
          <w:rFonts w:hint="cs"/>
          <w:rtl/>
        </w:rPr>
        <w:t xml:space="preserve"> وله فيه مصنفات أحدها السنن الكبرى عشر مجل</w:t>
      </w:r>
      <w:r w:rsidR="00E048E3">
        <w:rPr>
          <w:rFonts w:hint="cs"/>
          <w:rtl/>
        </w:rPr>
        <w:t>ّ</w:t>
      </w:r>
      <w:r>
        <w:rPr>
          <w:rFonts w:hint="cs"/>
          <w:rtl/>
        </w:rPr>
        <w:t>دات وغيره من التصانيف الحسنة كان عفيفا</w:t>
      </w:r>
      <w:r w:rsidR="00E048E3">
        <w:rPr>
          <w:rFonts w:hint="cs"/>
          <w:rtl/>
        </w:rPr>
        <w:t>ً</w:t>
      </w:r>
      <w:r>
        <w:rPr>
          <w:rFonts w:hint="cs"/>
          <w:rtl/>
        </w:rPr>
        <w:t xml:space="preserve"> زاهدا</w:t>
      </w:r>
      <w:r w:rsidR="00E048E3">
        <w:rPr>
          <w:rFonts w:hint="cs"/>
          <w:rtl/>
        </w:rPr>
        <w:t>ً *</w:t>
      </w:r>
      <w:r w:rsidR="00020EDE">
        <w:rPr>
          <w:rFonts w:hint="cs"/>
          <w:rtl/>
        </w:rPr>
        <w:t xml:space="preserve"> مرّ </w:t>
      </w:r>
      <w:r>
        <w:rPr>
          <w:rFonts w:hint="cs"/>
          <w:rtl/>
        </w:rPr>
        <w:t>عنه ص 19</w:t>
      </w:r>
      <w:r w:rsidR="008935B4">
        <w:rPr>
          <w:rFonts w:hint="cs"/>
          <w:rtl/>
        </w:rPr>
        <w:t xml:space="preserve"> و</w:t>
      </w:r>
      <w:r>
        <w:rPr>
          <w:rFonts w:hint="cs"/>
          <w:rtl/>
        </w:rPr>
        <w:t>20</w:t>
      </w:r>
      <w:r w:rsidR="008935B4">
        <w:rPr>
          <w:rFonts w:hint="cs"/>
          <w:rtl/>
        </w:rPr>
        <w:t xml:space="preserve"> و</w:t>
      </w:r>
      <w:r>
        <w:rPr>
          <w:rFonts w:hint="cs"/>
          <w:rtl/>
        </w:rPr>
        <w:t>34</w:t>
      </w:r>
      <w:r w:rsidR="008935B4">
        <w:rPr>
          <w:rFonts w:hint="cs"/>
          <w:rtl/>
        </w:rPr>
        <w:t xml:space="preserve"> و</w:t>
      </w:r>
      <w:r>
        <w:rPr>
          <w:rFonts w:hint="cs"/>
          <w:rtl/>
        </w:rPr>
        <w:t>51 بأسانيد غير واحد منها صحيح</w:t>
      </w:r>
      <w:r w:rsidR="00E048E3">
        <w:rPr>
          <w:rFonts w:hint="cs"/>
          <w:rtl/>
        </w:rPr>
        <w:t>ٌ</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في البداية والنهاية ج 12 ص 94.</w:t>
      </w:r>
    </w:p>
    <w:p w:rsidR="004320E4" w:rsidRDefault="004320E4" w:rsidP="00806C03">
      <w:pPr>
        <w:pStyle w:val="libNormal"/>
      </w:pPr>
      <w:r>
        <w:rPr>
          <w:rFonts w:hint="cs"/>
          <w:rtl/>
        </w:rPr>
        <w:br w:type="page"/>
      </w:r>
    </w:p>
    <w:p w:rsidR="004320E4" w:rsidRDefault="004320E4" w:rsidP="00E048E3">
      <w:pPr>
        <w:pStyle w:val="libNormal0"/>
        <w:rPr>
          <w:rtl/>
        </w:rPr>
      </w:pPr>
      <w:r>
        <w:rPr>
          <w:rFonts w:hint="cs"/>
          <w:rtl/>
        </w:rPr>
        <w:lastRenderedPageBreak/>
        <w:t>ويأتي عنه حديث صوم الغدير وفيه نزول آية الاكمال بإسناد صحيح رجاله ثقات.</w:t>
      </w:r>
    </w:p>
    <w:p w:rsidR="004320E4" w:rsidRDefault="004320E4" w:rsidP="00662BE7">
      <w:pPr>
        <w:pStyle w:val="libNormal"/>
        <w:rPr>
          <w:rtl/>
        </w:rPr>
      </w:pPr>
      <w:r>
        <w:rPr>
          <w:rFonts w:hint="cs"/>
          <w:rtl/>
        </w:rPr>
        <w:t>208</w:t>
      </w:r>
      <w:r w:rsidR="00FD2843">
        <w:rPr>
          <w:rFonts w:hint="cs"/>
          <w:rtl/>
        </w:rPr>
        <w:t xml:space="preserve"> - </w:t>
      </w:r>
      <w:r>
        <w:rPr>
          <w:rFonts w:hint="cs"/>
          <w:rtl/>
        </w:rPr>
        <w:t>الحافظ أبو عمر يوسف بن عبد الله بن محمد بن عبد البر</w:t>
      </w:r>
      <w:r w:rsidR="00B51E80">
        <w:rPr>
          <w:rFonts w:hint="cs"/>
          <w:rtl/>
        </w:rPr>
        <w:t>ِّ</w:t>
      </w:r>
      <w:r>
        <w:rPr>
          <w:rFonts w:hint="cs"/>
          <w:rtl/>
        </w:rPr>
        <w:t xml:space="preserve"> النمري</w:t>
      </w:r>
      <w:r w:rsidR="00B51E80">
        <w:rPr>
          <w:rFonts w:hint="cs"/>
          <w:rtl/>
        </w:rPr>
        <w:t>ُّ</w:t>
      </w:r>
      <w:r>
        <w:rPr>
          <w:rFonts w:hint="cs"/>
          <w:rtl/>
        </w:rPr>
        <w:t xml:space="preserve"> القرطبي</w:t>
      </w:r>
      <w:r w:rsidR="00B51E80">
        <w:rPr>
          <w:rFonts w:hint="cs"/>
          <w:rtl/>
        </w:rPr>
        <w:t>ُّ</w:t>
      </w:r>
      <w:r>
        <w:rPr>
          <w:rFonts w:hint="cs"/>
          <w:rtl/>
        </w:rPr>
        <w:t xml:space="preserve"> المولود 368 والمتوف</w:t>
      </w:r>
      <w:r w:rsidR="00B51E80">
        <w:rPr>
          <w:rFonts w:hint="cs"/>
          <w:rtl/>
        </w:rPr>
        <w:t>ّ</w:t>
      </w:r>
      <w:r>
        <w:rPr>
          <w:rFonts w:hint="cs"/>
          <w:rtl/>
        </w:rPr>
        <w:t>ى 463 صاحب الاستيعاب</w:t>
      </w:r>
      <w:r w:rsidR="00FD2843">
        <w:rPr>
          <w:rFonts w:hint="cs"/>
          <w:rtl/>
        </w:rPr>
        <w:t>،</w:t>
      </w:r>
      <w:r>
        <w:rPr>
          <w:rFonts w:hint="cs"/>
          <w:rtl/>
        </w:rPr>
        <w:t xml:space="preserve"> قال الذهبي</w:t>
      </w:r>
      <w:r w:rsidR="00B51E80">
        <w:rPr>
          <w:rFonts w:hint="cs"/>
          <w:rtl/>
        </w:rPr>
        <w:t>ُّ</w:t>
      </w:r>
      <w:r>
        <w:rPr>
          <w:rFonts w:hint="cs"/>
          <w:rtl/>
        </w:rPr>
        <w:t xml:space="preserve"> في تذكرته ج 3 ص 324</w:t>
      </w:r>
      <w:r w:rsidR="00FD2843">
        <w:rPr>
          <w:rFonts w:hint="cs"/>
          <w:rtl/>
        </w:rPr>
        <w:t>:</w:t>
      </w:r>
      <w:r>
        <w:rPr>
          <w:rFonts w:hint="cs"/>
          <w:rtl/>
        </w:rPr>
        <w:t xml:space="preserve"> الإمام شيخ الاسلام حافظ المغرب أبو عمر ساد أهل الزمان في الحفظ وال</w:t>
      </w:r>
      <w:r w:rsidR="00662BE7">
        <w:rPr>
          <w:rFonts w:hint="cs"/>
          <w:rtl/>
        </w:rPr>
        <w:t>إ</w:t>
      </w:r>
      <w:r>
        <w:rPr>
          <w:rFonts w:hint="cs"/>
          <w:rtl/>
        </w:rPr>
        <w:t>تقان</w:t>
      </w:r>
      <w:r w:rsidR="00FD2843">
        <w:rPr>
          <w:rFonts w:hint="cs"/>
          <w:rtl/>
        </w:rPr>
        <w:t>،</w:t>
      </w:r>
      <w:r>
        <w:rPr>
          <w:rFonts w:hint="cs"/>
          <w:rtl/>
        </w:rPr>
        <w:t xml:space="preserve"> قال أبو الوليد الباجي</w:t>
      </w:r>
      <w:r w:rsidR="00FD2843">
        <w:rPr>
          <w:rFonts w:hint="cs"/>
          <w:rtl/>
        </w:rPr>
        <w:t>:</w:t>
      </w:r>
      <w:r>
        <w:rPr>
          <w:rFonts w:hint="cs"/>
          <w:rtl/>
        </w:rPr>
        <w:t xml:space="preserve"> لم يكن بالأندلس مثل أبي عمر في الحديث</w:t>
      </w:r>
      <w:r w:rsidR="00FD2843">
        <w:rPr>
          <w:rFonts w:hint="cs"/>
          <w:rtl/>
        </w:rPr>
        <w:t>،</w:t>
      </w:r>
      <w:r>
        <w:rPr>
          <w:rFonts w:hint="cs"/>
          <w:rtl/>
        </w:rPr>
        <w:t xml:space="preserve"> دأب في طلب الحديث وافتن</w:t>
      </w:r>
      <w:r w:rsidR="00B51E80">
        <w:rPr>
          <w:rFonts w:hint="cs"/>
          <w:rtl/>
        </w:rPr>
        <w:t>َّ</w:t>
      </w:r>
      <w:r>
        <w:rPr>
          <w:rFonts w:hint="cs"/>
          <w:rtl/>
        </w:rPr>
        <w:t xml:space="preserve"> به وبرع براعة فاق بها م</w:t>
      </w:r>
      <w:r w:rsidR="00B51E80">
        <w:rPr>
          <w:rFonts w:hint="cs"/>
          <w:rtl/>
        </w:rPr>
        <w:t>َ</w:t>
      </w:r>
      <w:r>
        <w:rPr>
          <w:rFonts w:hint="cs"/>
          <w:rtl/>
        </w:rPr>
        <w:t>ن تقد</w:t>
      </w:r>
      <w:r w:rsidR="00B51E80">
        <w:rPr>
          <w:rFonts w:hint="cs"/>
          <w:rtl/>
        </w:rPr>
        <w:t>َّ</w:t>
      </w:r>
      <w:r>
        <w:rPr>
          <w:rFonts w:hint="cs"/>
          <w:rtl/>
        </w:rPr>
        <w:t>مه من رجال الأ</w:t>
      </w:r>
      <w:r w:rsidR="00B51E80">
        <w:rPr>
          <w:rFonts w:hint="cs"/>
          <w:rtl/>
        </w:rPr>
        <w:t>ُ</w:t>
      </w:r>
      <w:r>
        <w:rPr>
          <w:rFonts w:hint="cs"/>
          <w:rtl/>
        </w:rPr>
        <w:t>ندلس وكان مع تقد</w:t>
      </w:r>
      <w:r w:rsidR="00B51E80">
        <w:rPr>
          <w:rFonts w:hint="cs"/>
          <w:rtl/>
        </w:rPr>
        <w:t>ُّ</w:t>
      </w:r>
      <w:r>
        <w:rPr>
          <w:rFonts w:hint="cs"/>
          <w:rtl/>
        </w:rPr>
        <w:t>مه في علم الأثر وبصره بالفقه والمعاني له بسطة</w:t>
      </w:r>
      <w:r w:rsidR="00B51E80">
        <w:rPr>
          <w:rFonts w:hint="cs"/>
          <w:rtl/>
        </w:rPr>
        <w:t>ٌ</w:t>
      </w:r>
      <w:r>
        <w:rPr>
          <w:rFonts w:hint="cs"/>
          <w:rtl/>
        </w:rPr>
        <w:t xml:space="preserve"> كبيرة في علم النسب والأخبار</w:t>
      </w:r>
      <w:r w:rsidR="00FD2843">
        <w:rPr>
          <w:rFonts w:hint="cs"/>
          <w:rtl/>
        </w:rPr>
        <w:t>،</w:t>
      </w:r>
      <w:r>
        <w:rPr>
          <w:rFonts w:hint="cs"/>
          <w:rtl/>
        </w:rPr>
        <w:t xml:space="preserve"> وكان دي</w:t>
      </w:r>
      <w:r w:rsidR="00662BE7">
        <w:rPr>
          <w:rFonts w:hint="cs"/>
          <w:rtl/>
        </w:rPr>
        <w:t>ِّ</w:t>
      </w:r>
      <w:r>
        <w:rPr>
          <w:rFonts w:hint="cs"/>
          <w:rtl/>
        </w:rPr>
        <w:t>نا</w:t>
      </w:r>
      <w:r w:rsidR="00662BE7">
        <w:rPr>
          <w:rFonts w:hint="cs"/>
          <w:rtl/>
        </w:rPr>
        <w:t>ً</w:t>
      </w:r>
      <w:r>
        <w:rPr>
          <w:rFonts w:hint="cs"/>
          <w:rtl/>
        </w:rPr>
        <w:t xml:space="preserve"> صي</w:t>
      </w:r>
      <w:r w:rsidR="00662BE7">
        <w:rPr>
          <w:rFonts w:hint="cs"/>
          <w:rtl/>
        </w:rPr>
        <w:t>ِّ</w:t>
      </w:r>
      <w:r>
        <w:rPr>
          <w:rFonts w:hint="cs"/>
          <w:rtl/>
        </w:rPr>
        <w:t>تا</w:t>
      </w:r>
      <w:r w:rsidR="00662BE7">
        <w:rPr>
          <w:rFonts w:hint="cs"/>
          <w:rtl/>
        </w:rPr>
        <w:t>ً</w:t>
      </w:r>
      <w:r>
        <w:rPr>
          <w:rFonts w:hint="cs"/>
          <w:rtl/>
        </w:rPr>
        <w:t xml:space="preserve"> ثقة</w:t>
      </w:r>
      <w:r w:rsidR="00662BE7">
        <w:rPr>
          <w:rFonts w:hint="cs"/>
          <w:rtl/>
        </w:rPr>
        <w:t>ً</w:t>
      </w:r>
      <w:r>
        <w:rPr>
          <w:rFonts w:hint="cs"/>
          <w:rtl/>
        </w:rPr>
        <w:t xml:space="preserve"> حج</w:t>
      </w:r>
      <w:r w:rsidR="00662BE7">
        <w:rPr>
          <w:rFonts w:hint="cs"/>
          <w:rtl/>
        </w:rPr>
        <w:t>َّ</w:t>
      </w:r>
      <w:r>
        <w:rPr>
          <w:rFonts w:hint="cs"/>
          <w:rtl/>
        </w:rPr>
        <w:t>ة</w:t>
      </w:r>
      <w:r w:rsidR="00662BE7">
        <w:rPr>
          <w:rFonts w:hint="cs"/>
          <w:rtl/>
        </w:rPr>
        <w:t>ً</w:t>
      </w:r>
      <w:r>
        <w:rPr>
          <w:rFonts w:hint="cs"/>
          <w:rtl/>
        </w:rPr>
        <w:t xml:space="preserve"> صاحب سن</w:t>
      </w:r>
      <w:r w:rsidR="00662BE7">
        <w:rPr>
          <w:rFonts w:hint="cs"/>
          <w:rtl/>
        </w:rPr>
        <w:t>ِّ</w:t>
      </w:r>
      <w:r>
        <w:rPr>
          <w:rFonts w:hint="cs"/>
          <w:rtl/>
        </w:rPr>
        <w:t>ة وأتباع</w:t>
      </w:r>
      <w:r w:rsidR="00FD2843">
        <w:rPr>
          <w:rFonts w:hint="cs"/>
          <w:rtl/>
        </w:rPr>
        <w:t>،</w:t>
      </w:r>
      <w:r>
        <w:rPr>
          <w:rFonts w:hint="cs"/>
          <w:rtl/>
        </w:rPr>
        <w:t xml:space="preserve"> وكان أو</w:t>
      </w:r>
      <w:r w:rsidR="00662BE7">
        <w:rPr>
          <w:rFonts w:hint="cs"/>
          <w:rtl/>
        </w:rPr>
        <w:t>َّ</w:t>
      </w:r>
      <w:r>
        <w:rPr>
          <w:rFonts w:hint="cs"/>
          <w:rtl/>
        </w:rPr>
        <w:t>لا</w:t>
      </w:r>
      <w:r w:rsidR="00662BE7">
        <w:rPr>
          <w:rFonts w:hint="cs"/>
          <w:rtl/>
        </w:rPr>
        <w:t>ً</w:t>
      </w:r>
      <w:r>
        <w:rPr>
          <w:rFonts w:hint="cs"/>
          <w:rtl/>
        </w:rPr>
        <w:t xml:space="preserve"> ظاهري</w:t>
      </w:r>
      <w:r w:rsidR="00662BE7">
        <w:rPr>
          <w:rFonts w:hint="cs"/>
          <w:rtl/>
        </w:rPr>
        <w:t>ّ</w:t>
      </w:r>
      <w:r>
        <w:rPr>
          <w:rFonts w:hint="cs"/>
          <w:rtl/>
        </w:rPr>
        <w:t>ا</w:t>
      </w:r>
      <w:r w:rsidR="00662BE7">
        <w:rPr>
          <w:rFonts w:hint="cs"/>
          <w:rtl/>
        </w:rPr>
        <w:t>ً</w:t>
      </w:r>
      <w:r>
        <w:rPr>
          <w:rFonts w:hint="cs"/>
          <w:rtl/>
        </w:rPr>
        <w:t xml:space="preserve"> أثري</w:t>
      </w:r>
      <w:r w:rsidR="00662BE7">
        <w:rPr>
          <w:rFonts w:hint="cs"/>
          <w:rtl/>
        </w:rPr>
        <w:t>ّ</w:t>
      </w:r>
      <w:r>
        <w:rPr>
          <w:rFonts w:hint="cs"/>
          <w:rtl/>
        </w:rPr>
        <w:t>ا</w:t>
      </w:r>
      <w:r w:rsidR="00662BE7">
        <w:rPr>
          <w:rFonts w:hint="cs"/>
          <w:rtl/>
        </w:rPr>
        <w:t>ً</w:t>
      </w:r>
      <w:r>
        <w:rPr>
          <w:rFonts w:hint="cs"/>
          <w:rtl/>
        </w:rPr>
        <w:t xml:space="preserve"> ثم</w:t>
      </w:r>
      <w:r w:rsidR="00662BE7">
        <w:rPr>
          <w:rFonts w:hint="cs"/>
          <w:rtl/>
        </w:rPr>
        <w:t>َّ</w:t>
      </w:r>
      <w:r>
        <w:rPr>
          <w:rFonts w:hint="cs"/>
          <w:rtl/>
        </w:rPr>
        <w:t xml:space="preserve"> صار مالكي</w:t>
      </w:r>
      <w:r w:rsidR="00662BE7">
        <w:rPr>
          <w:rFonts w:hint="cs"/>
          <w:rtl/>
        </w:rPr>
        <w:t>ّ</w:t>
      </w:r>
      <w:r>
        <w:rPr>
          <w:rFonts w:hint="cs"/>
          <w:rtl/>
        </w:rPr>
        <w:t>ا</w:t>
      </w:r>
      <w:r w:rsidR="00662BE7">
        <w:rPr>
          <w:rFonts w:hint="cs"/>
          <w:rtl/>
        </w:rPr>
        <w:t>ً</w:t>
      </w:r>
      <w:r>
        <w:rPr>
          <w:rFonts w:hint="cs"/>
          <w:rtl/>
        </w:rPr>
        <w:t xml:space="preserve"> مع ميل كثير إلى فقه الشافعي</w:t>
      </w:r>
      <w:r w:rsidR="00662BE7">
        <w:rPr>
          <w:rFonts w:hint="cs"/>
          <w:rtl/>
        </w:rPr>
        <w:t>ِّ *</w:t>
      </w:r>
      <w:r w:rsidR="00020EDE">
        <w:rPr>
          <w:rFonts w:hint="cs"/>
          <w:rtl/>
        </w:rPr>
        <w:t xml:space="preserve"> مرّ </w:t>
      </w:r>
      <w:r>
        <w:rPr>
          <w:rFonts w:hint="cs"/>
          <w:rtl/>
        </w:rPr>
        <w:t>حديثه بطرق شت</w:t>
      </w:r>
      <w:r w:rsidR="00662BE7">
        <w:rPr>
          <w:rFonts w:hint="cs"/>
          <w:rtl/>
        </w:rPr>
        <w:t>ّ</w:t>
      </w:r>
      <w:r>
        <w:rPr>
          <w:rFonts w:hint="cs"/>
          <w:rtl/>
        </w:rPr>
        <w:t>ى ص 15</w:t>
      </w:r>
      <w:r w:rsidR="008935B4">
        <w:rPr>
          <w:rFonts w:hint="cs"/>
          <w:rtl/>
        </w:rPr>
        <w:t xml:space="preserve"> و</w:t>
      </w:r>
      <w:r>
        <w:rPr>
          <w:rFonts w:hint="cs"/>
          <w:rtl/>
        </w:rPr>
        <w:t>20</w:t>
      </w:r>
      <w:r w:rsidR="008935B4">
        <w:rPr>
          <w:rFonts w:hint="cs"/>
          <w:rtl/>
        </w:rPr>
        <w:t xml:space="preserve"> و</w:t>
      </w:r>
      <w:r>
        <w:rPr>
          <w:rFonts w:hint="cs"/>
          <w:rtl/>
        </w:rPr>
        <w:t>21</w:t>
      </w:r>
      <w:r w:rsidR="008935B4">
        <w:rPr>
          <w:rFonts w:hint="cs"/>
          <w:rtl/>
        </w:rPr>
        <w:t xml:space="preserve"> و</w:t>
      </w:r>
      <w:r>
        <w:rPr>
          <w:rFonts w:hint="cs"/>
          <w:rtl/>
        </w:rPr>
        <w:t>35</w:t>
      </w:r>
      <w:r w:rsidR="00380219">
        <w:rPr>
          <w:rFonts w:hint="cs"/>
          <w:rtl/>
        </w:rPr>
        <w:t xml:space="preserve"> وعدّ</w:t>
      </w:r>
      <w:r w:rsidR="00662BE7">
        <w:rPr>
          <w:rFonts w:hint="cs"/>
          <w:rtl/>
        </w:rPr>
        <w:t>َ</w:t>
      </w:r>
      <w:r w:rsidR="00380219">
        <w:rPr>
          <w:rFonts w:hint="cs"/>
          <w:rtl/>
        </w:rPr>
        <w:t xml:space="preserve">ه </w:t>
      </w:r>
      <w:r>
        <w:rPr>
          <w:rFonts w:hint="cs"/>
          <w:rtl/>
        </w:rPr>
        <w:t>من الآثار الثابتة.</w:t>
      </w:r>
    </w:p>
    <w:p w:rsidR="004320E4" w:rsidRDefault="004320E4" w:rsidP="00662BE7">
      <w:pPr>
        <w:pStyle w:val="libNormal"/>
        <w:rPr>
          <w:rtl/>
        </w:rPr>
      </w:pPr>
      <w:r>
        <w:rPr>
          <w:rFonts w:hint="cs"/>
          <w:rtl/>
        </w:rPr>
        <w:t>209</w:t>
      </w:r>
      <w:r w:rsidR="00FD2843">
        <w:rPr>
          <w:rFonts w:hint="cs"/>
          <w:rtl/>
        </w:rPr>
        <w:t xml:space="preserve"> - </w:t>
      </w:r>
      <w:r>
        <w:rPr>
          <w:rFonts w:hint="cs"/>
          <w:rtl/>
        </w:rPr>
        <w:t>الحافظ أحمد بن علي</w:t>
      </w:r>
      <w:r w:rsidR="00662BE7">
        <w:rPr>
          <w:rFonts w:hint="cs"/>
          <w:rtl/>
        </w:rPr>
        <w:t>ّ</w:t>
      </w:r>
      <w:r>
        <w:rPr>
          <w:rFonts w:hint="cs"/>
          <w:rtl/>
        </w:rPr>
        <w:t xml:space="preserve"> بن ثابت أبو بكر الخطيب البغدادي</w:t>
      </w:r>
      <w:r w:rsidR="00662BE7">
        <w:rPr>
          <w:rFonts w:hint="cs"/>
          <w:rtl/>
        </w:rPr>
        <w:t>ُّ</w:t>
      </w:r>
      <w:r w:rsidR="00D764BC">
        <w:rPr>
          <w:rFonts w:hint="cs"/>
          <w:rtl/>
        </w:rPr>
        <w:t xml:space="preserve"> المتوفّى </w:t>
      </w:r>
      <w:r>
        <w:rPr>
          <w:rFonts w:hint="cs"/>
          <w:rtl/>
        </w:rPr>
        <w:t>463</w:t>
      </w:r>
      <w:r w:rsidR="00FD2843">
        <w:rPr>
          <w:rFonts w:hint="cs"/>
          <w:rtl/>
        </w:rPr>
        <w:t>،</w:t>
      </w:r>
      <w:r>
        <w:rPr>
          <w:rFonts w:hint="cs"/>
          <w:rtl/>
        </w:rPr>
        <w:t xml:space="preserve"> قال ابن الأثير في الكامل ج 10 ص 26</w:t>
      </w:r>
      <w:r w:rsidR="00FD2843">
        <w:rPr>
          <w:rFonts w:hint="cs"/>
          <w:rtl/>
        </w:rPr>
        <w:t>:</w:t>
      </w:r>
      <w:r>
        <w:rPr>
          <w:rFonts w:hint="cs"/>
          <w:rtl/>
        </w:rPr>
        <w:t xml:space="preserve"> كان إمام الدنيا في عصره</w:t>
      </w:r>
      <w:r w:rsidR="00FD2843">
        <w:rPr>
          <w:rFonts w:hint="cs"/>
          <w:rtl/>
        </w:rPr>
        <w:t>،</w:t>
      </w:r>
      <w:r>
        <w:rPr>
          <w:rFonts w:hint="cs"/>
          <w:rtl/>
        </w:rPr>
        <w:t xml:space="preserve"> وترجمه السبكي في طبقاته ج 3 ص 12</w:t>
      </w:r>
      <w:r w:rsidR="00FD2843">
        <w:rPr>
          <w:rFonts w:hint="cs"/>
          <w:rtl/>
        </w:rPr>
        <w:t xml:space="preserve"> - </w:t>
      </w:r>
      <w:r>
        <w:rPr>
          <w:rFonts w:hint="cs"/>
          <w:rtl/>
        </w:rPr>
        <w:t>16 وأثنى عليه وأكثر وقال</w:t>
      </w:r>
      <w:r w:rsidR="00FD2843">
        <w:rPr>
          <w:rFonts w:hint="cs"/>
          <w:rtl/>
        </w:rPr>
        <w:t>:</w:t>
      </w:r>
      <w:r>
        <w:rPr>
          <w:rFonts w:hint="cs"/>
          <w:rtl/>
        </w:rPr>
        <w:t xml:space="preserve"> قال ابن ماكولا</w:t>
      </w:r>
      <w:r w:rsidR="00FD2843">
        <w:rPr>
          <w:rFonts w:hint="cs"/>
          <w:rtl/>
        </w:rPr>
        <w:t>:</w:t>
      </w:r>
      <w:r>
        <w:rPr>
          <w:rFonts w:hint="cs"/>
          <w:rtl/>
        </w:rPr>
        <w:t xml:space="preserve"> كان أبو بكر آخر الأعيان ممن شاهدناه معرفة</w:t>
      </w:r>
      <w:r w:rsidR="00662BE7">
        <w:rPr>
          <w:rFonts w:hint="cs"/>
          <w:rtl/>
        </w:rPr>
        <w:t>ً</w:t>
      </w:r>
      <w:r>
        <w:rPr>
          <w:rFonts w:hint="cs"/>
          <w:rtl/>
        </w:rPr>
        <w:t xml:space="preserve"> وحفظا</w:t>
      </w:r>
      <w:r w:rsidR="00662BE7">
        <w:rPr>
          <w:rFonts w:hint="cs"/>
          <w:rtl/>
        </w:rPr>
        <w:t>ً</w:t>
      </w:r>
      <w:r>
        <w:rPr>
          <w:rFonts w:hint="cs"/>
          <w:rtl/>
        </w:rPr>
        <w:t xml:space="preserve"> وإتقانا</w:t>
      </w:r>
      <w:r w:rsidR="00662BE7">
        <w:rPr>
          <w:rFonts w:hint="cs"/>
          <w:rtl/>
        </w:rPr>
        <w:t>ً</w:t>
      </w:r>
      <w:r>
        <w:rPr>
          <w:rFonts w:hint="cs"/>
          <w:rtl/>
        </w:rPr>
        <w:t xml:space="preserve"> وضبطا</w:t>
      </w:r>
      <w:r w:rsidR="00662BE7">
        <w:rPr>
          <w:rFonts w:hint="cs"/>
          <w:rtl/>
        </w:rPr>
        <w:t>ً</w:t>
      </w:r>
      <w:r>
        <w:rPr>
          <w:rFonts w:hint="cs"/>
          <w:rtl/>
        </w:rPr>
        <w:t xml:space="preserve"> لحديث رسول الله صلى الله عليه وسلم وتفن</w:t>
      </w:r>
      <w:r w:rsidR="00662BE7">
        <w:rPr>
          <w:rFonts w:hint="cs"/>
          <w:rtl/>
        </w:rPr>
        <w:t>ّ</w:t>
      </w:r>
      <w:r>
        <w:rPr>
          <w:rFonts w:hint="cs"/>
          <w:rtl/>
        </w:rPr>
        <w:t>نا</w:t>
      </w:r>
      <w:r w:rsidR="00662BE7">
        <w:rPr>
          <w:rFonts w:hint="cs"/>
          <w:rtl/>
        </w:rPr>
        <w:t>ً</w:t>
      </w:r>
      <w:r>
        <w:rPr>
          <w:rFonts w:hint="cs"/>
          <w:rtl/>
        </w:rPr>
        <w:t xml:space="preserve"> في علله</w:t>
      </w:r>
      <w:r w:rsidR="008935B4">
        <w:rPr>
          <w:rFonts w:hint="cs"/>
          <w:rtl/>
        </w:rPr>
        <w:t xml:space="preserve"> و</w:t>
      </w:r>
      <w:r>
        <w:rPr>
          <w:rFonts w:hint="cs"/>
          <w:rtl/>
        </w:rPr>
        <w:t>أسانيده وعلما</w:t>
      </w:r>
      <w:r w:rsidR="00662BE7">
        <w:rPr>
          <w:rFonts w:hint="cs"/>
          <w:rtl/>
        </w:rPr>
        <w:t>ً</w:t>
      </w:r>
      <w:r>
        <w:rPr>
          <w:rFonts w:hint="cs"/>
          <w:rtl/>
        </w:rPr>
        <w:t xml:space="preserve"> بصحيحه وغريبه وفرده ومنكره ومطروحه ولم يكن للبغدادي</w:t>
      </w:r>
      <w:r w:rsidR="00662BE7">
        <w:rPr>
          <w:rFonts w:hint="cs"/>
          <w:rtl/>
        </w:rPr>
        <w:t>ِّ</w:t>
      </w:r>
      <w:r>
        <w:rPr>
          <w:rFonts w:hint="cs"/>
          <w:rtl/>
        </w:rPr>
        <w:t>ين بعد أبي الحسن الدارقطني</w:t>
      </w:r>
      <w:r w:rsidR="00662BE7">
        <w:rPr>
          <w:rFonts w:hint="cs"/>
          <w:rtl/>
        </w:rPr>
        <w:t>ّ</w:t>
      </w:r>
      <w:r>
        <w:rPr>
          <w:rFonts w:hint="cs"/>
          <w:rtl/>
        </w:rPr>
        <w:t xml:space="preserve"> مثله</w:t>
      </w:r>
      <w:r w:rsidR="00FD2843">
        <w:rPr>
          <w:rFonts w:hint="cs"/>
          <w:rtl/>
        </w:rPr>
        <w:t>:</w:t>
      </w:r>
      <w:r>
        <w:rPr>
          <w:rFonts w:hint="cs"/>
          <w:rtl/>
        </w:rPr>
        <w:t xml:space="preserve"> وتوجد له ترجمة ضافية في تاريخ ابن عساكر ج 1 ص 398</w:t>
      </w:r>
      <w:r w:rsidR="00662BE7">
        <w:rPr>
          <w:rFonts w:hint="cs"/>
          <w:rtl/>
        </w:rPr>
        <w:t xml:space="preserve"> *</w:t>
      </w:r>
      <w:r w:rsidR="00020EDE">
        <w:rPr>
          <w:rFonts w:hint="cs"/>
          <w:rtl/>
        </w:rPr>
        <w:t xml:space="preserve"> مرّ </w:t>
      </w:r>
      <w:r>
        <w:rPr>
          <w:rFonts w:hint="cs"/>
          <w:rtl/>
        </w:rPr>
        <w:t>الحديث عنه ص 14</w:t>
      </w:r>
      <w:r w:rsidR="008935B4">
        <w:rPr>
          <w:rFonts w:hint="cs"/>
          <w:rtl/>
        </w:rPr>
        <w:t xml:space="preserve"> و</w:t>
      </w:r>
      <w:r>
        <w:rPr>
          <w:rFonts w:hint="cs"/>
          <w:rtl/>
        </w:rPr>
        <w:t>15</w:t>
      </w:r>
      <w:r w:rsidR="008935B4">
        <w:rPr>
          <w:rFonts w:hint="cs"/>
          <w:rtl/>
        </w:rPr>
        <w:t xml:space="preserve"> و</w:t>
      </w:r>
      <w:r>
        <w:rPr>
          <w:rFonts w:hint="cs"/>
          <w:rtl/>
        </w:rPr>
        <w:t>18</w:t>
      </w:r>
      <w:r w:rsidR="008935B4">
        <w:rPr>
          <w:rFonts w:hint="cs"/>
          <w:rtl/>
        </w:rPr>
        <w:t xml:space="preserve"> و</w:t>
      </w:r>
      <w:r>
        <w:rPr>
          <w:rFonts w:hint="cs"/>
          <w:rtl/>
        </w:rPr>
        <w:t>68</w:t>
      </w:r>
      <w:r w:rsidR="008935B4">
        <w:rPr>
          <w:rFonts w:hint="cs"/>
          <w:rtl/>
        </w:rPr>
        <w:t xml:space="preserve"> و</w:t>
      </w:r>
      <w:r>
        <w:rPr>
          <w:rFonts w:hint="cs"/>
          <w:rtl/>
        </w:rPr>
        <w:t>76 ويأتي عنه حديث صوم الغدير</w:t>
      </w:r>
      <w:r w:rsidR="00FD2843">
        <w:rPr>
          <w:rFonts w:hint="cs"/>
          <w:rtl/>
        </w:rPr>
        <w:t>،</w:t>
      </w:r>
      <w:r w:rsidR="008935B4">
        <w:rPr>
          <w:rFonts w:hint="cs"/>
          <w:rtl/>
        </w:rPr>
        <w:t xml:space="preserve"> و</w:t>
      </w:r>
      <w:r>
        <w:rPr>
          <w:rFonts w:hint="cs"/>
          <w:rtl/>
        </w:rPr>
        <w:t>غير واحد من أسانيده صحيح</w:t>
      </w:r>
      <w:r w:rsidR="00662BE7">
        <w:rPr>
          <w:rFonts w:hint="cs"/>
          <w:rtl/>
        </w:rPr>
        <w:t>ٌ</w:t>
      </w:r>
      <w:r>
        <w:rPr>
          <w:rFonts w:hint="cs"/>
          <w:rtl/>
        </w:rPr>
        <w:t xml:space="preserve"> رجاله ثقات.</w:t>
      </w:r>
    </w:p>
    <w:p w:rsidR="004320E4" w:rsidRDefault="004320E4" w:rsidP="00662BE7">
      <w:pPr>
        <w:pStyle w:val="libNormal"/>
        <w:rPr>
          <w:rtl/>
        </w:rPr>
      </w:pPr>
      <w:r w:rsidRPr="004320E4">
        <w:rPr>
          <w:rFonts w:hint="cs"/>
          <w:rtl/>
        </w:rPr>
        <w:t>210</w:t>
      </w:r>
      <w:r w:rsidR="00FD2843">
        <w:rPr>
          <w:rFonts w:hint="cs"/>
          <w:rtl/>
        </w:rPr>
        <w:t xml:space="preserve"> - </w:t>
      </w:r>
      <w:r w:rsidRPr="004320E4">
        <w:rPr>
          <w:rFonts w:hint="cs"/>
          <w:rtl/>
        </w:rPr>
        <w:t>المفس</w:t>
      </w:r>
      <w:r w:rsidR="00662BE7">
        <w:rPr>
          <w:rFonts w:hint="cs"/>
          <w:rtl/>
        </w:rPr>
        <w:t>ِّ</w:t>
      </w:r>
      <w:r w:rsidRPr="004320E4">
        <w:rPr>
          <w:rFonts w:hint="cs"/>
          <w:rtl/>
        </w:rPr>
        <w:t>ر الكبير أبو الحسن بن أحمد بن محمد بن علي</w:t>
      </w:r>
      <w:r w:rsidR="00662BE7">
        <w:rPr>
          <w:rFonts w:hint="cs"/>
          <w:rtl/>
        </w:rPr>
        <w:t>ّ</w:t>
      </w:r>
      <w:r w:rsidRPr="004320E4">
        <w:rPr>
          <w:rFonts w:hint="cs"/>
          <w:rtl/>
        </w:rPr>
        <w:t xml:space="preserve"> بن مت</w:t>
      </w:r>
      <w:r w:rsidR="00662BE7">
        <w:rPr>
          <w:rFonts w:hint="cs"/>
          <w:rtl/>
        </w:rPr>
        <w:t>َّ</w:t>
      </w:r>
      <w:r w:rsidRPr="004320E4">
        <w:rPr>
          <w:rFonts w:hint="cs"/>
          <w:rtl/>
        </w:rPr>
        <w:t xml:space="preserve">ويه </w:t>
      </w:r>
      <w:r w:rsidRPr="00FD2843">
        <w:rPr>
          <w:rStyle w:val="libFootnotenumChar"/>
          <w:rFonts w:hint="cs"/>
          <w:rtl/>
        </w:rPr>
        <w:t>(1)</w:t>
      </w:r>
      <w:r w:rsidRPr="004320E4">
        <w:rPr>
          <w:rFonts w:hint="cs"/>
          <w:rtl/>
        </w:rPr>
        <w:t xml:space="preserve"> الواحدي</w:t>
      </w:r>
      <w:r w:rsidR="00662BE7">
        <w:rPr>
          <w:rFonts w:hint="cs"/>
          <w:rtl/>
        </w:rPr>
        <w:t>ُّ</w:t>
      </w:r>
      <w:r w:rsidRPr="004320E4">
        <w:rPr>
          <w:rFonts w:hint="cs"/>
          <w:rtl/>
        </w:rPr>
        <w:t xml:space="preserve"> النيسابوري</w:t>
      </w:r>
      <w:r w:rsidR="00662BE7">
        <w:rPr>
          <w:rFonts w:hint="cs"/>
          <w:rtl/>
        </w:rPr>
        <w:t>ُّ</w:t>
      </w:r>
      <w:r w:rsidR="00D764BC">
        <w:rPr>
          <w:rFonts w:hint="cs"/>
          <w:rtl/>
        </w:rPr>
        <w:t xml:space="preserve"> المتوفّى </w:t>
      </w:r>
      <w:r w:rsidRPr="004320E4">
        <w:rPr>
          <w:rFonts w:hint="cs"/>
          <w:rtl/>
        </w:rPr>
        <w:t>468</w:t>
      </w:r>
      <w:r w:rsidR="00FD2843">
        <w:rPr>
          <w:rFonts w:hint="cs"/>
          <w:rtl/>
        </w:rPr>
        <w:t>،</w:t>
      </w:r>
      <w:r w:rsidRPr="004320E4">
        <w:rPr>
          <w:rFonts w:hint="cs"/>
          <w:rtl/>
        </w:rPr>
        <w:t xml:space="preserve"> قال ابن خلكان في تاريخه ج 1 ص 361</w:t>
      </w:r>
      <w:r w:rsidR="00FD2843">
        <w:rPr>
          <w:rFonts w:hint="cs"/>
          <w:rtl/>
        </w:rPr>
        <w:t>:</w:t>
      </w:r>
      <w:r w:rsidRPr="004320E4">
        <w:rPr>
          <w:rFonts w:hint="cs"/>
          <w:rtl/>
        </w:rPr>
        <w:t xml:space="preserve"> كان استاد عصره في النحو والتفسير</w:t>
      </w:r>
      <w:r w:rsidR="00FD2843">
        <w:rPr>
          <w:rFonts w:hint="cs"/>
          <w:rtl/>
        </w:rPr>
        <w:t>،</w:t>
      </w:r>
      <w:r w:rsidRPr="004320E4">
        <w:rPr>
          <w:rFonts w:hint="cs"/>
          <w:rtl/>
        </w:rPr>
        <w:t xml:space="preserve"> ور</w:t>
      </w:r>
      <w:r w:rsidR="00662BE7">
        <w:rPr>
          <w:rFonts w:hint="cs"/>
          <w:rtl/>
        </w:rPr>
        <w:t>ُ</w:t>
      </w:r>
      <w:r w:rsidRPr="004320E4">
        <w:rPr>
          <w:rFonts w:hint="cs"/>
          <w:rtl/>
        </w:rPr>
        <w:t>زق السعادة في تصانيفه وأجمع الناس على حسنها وذكرها المدر</w:t>
      </w:r>
      <w:r w:rsidR="00662BE7">
        <w:rPr>
          <w:rFonts w:hint="cs"/>
          <w:rtl/>
        </w:rPr>
        <w:t>ِّ</w:t>
      </w:r>
      <w:r w:rsidRPr="004320E4">
        <w:rPr>
          <w:rFonts w:hint="cs"/>
          <w:rtl/>
        </w:rPr>
        <w:t>سون في دروسهم منها الوسيط والبسيط والوجيز في التفسير وله كتاب أسباب النزول</w:t>
      </w:r>
      <w:r w:rsidR="00662BE7">
        <w:rPr>
          <w:rFonts w:hint="cs"/>
          <w:rtl/>
        </w:rPr>
        <w:t xml:space="preserve"> *</w:t>
      </w:r>
      <w:r w:rsidR="00020EDE">
        <w:rPr>
          <w:rFonts w:hint="cs"/>
          <w:rtl/>
        </w:rPr>
        <w:t xml:space="preserve"> مرّ </w:t>
      </w:r>
      <w:r w:rsidRPr="004320E4">
        <w:rPr>
          <w:rFonts w:hint="cs"/>
          <w:rtl/>
        </w:rPr>
        <w:t>ال</w:t>
      </w:r>
      <w:r w:rsidR="00662BE7">
        <w:rPr>
          <w:rFonts w:hint="cs"/>
          <w:rtl/>
        </w:rPr>
        <w:t>إ</w:t>
      </w:r>
      <w:r w:rsidRPr="004320E4">
        <w:rPr>
          <w:rFonts w:hint="cs"/>
          <w:rtl/>
        </w:rPr>
        <w:t>يعاز إلى حديثه ص 44 ويأتي بإسناده حديث نزول آية التبليغ في علي</w:t>
      </w:r>
      <w:r w:rsidR="00662BE7">
        <w:rPr>
          <w:rFonts w:hint="cs"/>
          <w:rtl/>
        </w:rPr>
        <w:t>ّ</w:t>
      </w:r>
      <w:r w:rsidRPr="004320E4">
        <w:rPr>
          <w:rFonts w:hint="cs"/>
          <w:rtl/>
        </w:rPr>
        <w:t xml:space="preserve"> عليه السلام حول واقعة الغدير.</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بفتح الميم وتشديد المثناة وسكون الواو وفتح الياء كذا ضبط ابن خلكان وأحسبه بفتح الواو وسكون الياء.</w:t>
      </w:r>
    </w:p>
    <w:p w:rsidR="004320E4" w:rsidRDefault="004320E4" w:rsidP="00806C03">
      <w:pPr>
        <w:pStyle w:val="libNormal"/>
      </w:pPr>
      <w:r>
        <w:rPr>
          <w:rFonts w:hint="cs"/>
          <w:rtl/>
        </w:rPr>
        <w:br w:type="page"/>
      </w:r>
    </w:p>
    <w:p w:rsidR="004320E4" w:rsidRDefault="004320E4" w:rsidP="00D120B7">
      <w:pPr>
        <w:pStyle w:val="libNormal"/>
        <w:rPr>
          <w:rtl/>
        </w:rPr>
      </w:pPr>
      <w:r>
        <w:rPr>
          <w:rFonts w:hint="cs"/>
          <w:rtl/>
        </w:rPr>
        <w:lastRenderedPageBreak/>
        <w:t>211</w:t>
      </w:r>
      <w:r w:rsidR="00FD2843">
        <w:rPr>
          <w:rFonts w:hint="cs"/>
          <w:rtl/>
        </w:rPr>
        <w:t xml:space="preserve"> - </w:t>
      </w:r>
      <w:r>
        <w:rPr>
          <w:rFonts w:hint="cs"/>
          <w:rtl/>
        </w:rPr>
        <w:t>الحافظ مسعود بن ناصر بن عبد الله بن أحمد أبو سعيد السجزي</w:t>
      </w:r>
      <w:r w:rsidR="00D120B7">
        <w:rPr>
          <w:rFonts w:hint="cs"/>
          <w:rtl/>
        </w:rPr>
        <w:t>ّ</w:t>
      </w:r>
      <w:r>
        <w:rPr>
          <w:rFonts w:hint="cs"/>
          <w:rtl/>
        </w:rPr>
        <w:t xml:space="preserve"> [ السجستاني</w:t>
      </w:r>
      <w:r w:rsidR="00D120B7">
        <w:rPr>
          <w:rFonts w:hint="cs"/>
          <w:rtl/>
        </w:rPr>
        <w:t>ّ</w:t>
      </w:r>
      <w:r>
        <w:rPr>
          <w:rFonts w:hint="cs"/>
          <w:rtl/>
        </w:rPr>
        <w:t xml:space="preserve"> ]</w:t>
      </w:r>
      <w:r w:rsidR="00D764BC">
        <w:rPr>
          <w:rFonts w:hint="cs"/>
          <w:rtl/>
        </w:rPr>
        <w:t xml:space="preserve"> المتوفّى </w:t>
      </w:r>
      <w:r>
        <w:rPr>
          <w:rFonts w:hint="cs"/>
          <w:rtl/>
        </w:rPr>
        <w:t>477</w:t>
      </w:r>
      <w:r w:rsidR="00FD2843">
        <w:rPr>
          <w:rFonts w:hint="cs"/>
          <w:rtl/>
        </w:rPr>
        <w:t>،</w:t>
      </w:r>
      <w:r>
        <w:rPr>
          <w:rFonts w:hint="cs"/>
          <w:rtl/>
        </w:rPr>
        <w:t xml:space="preserve"> ترجمه الذهبي</w:t>
      </w:r>
      <w:r w:rsidR="00D120B7">
        <w:rPr>
          <w:rFonts w:hint="cs"/>
          <w:rtl/>
        </w:rPr>
        <w:t>ُّ</w:t>
      </w:r>
      <w:r>
        <w:rPr>
          <w:rFonts w:hint="cs"/>
          <w:rtl/>
        </w:rPr>
        <w:t xml:space="preserve"> في تذكرته ج 4 ص 16 وقال</w:t>
      </w:r>
      <w:r w:rsidR="00FD2843">
        <w:rPr>
          <w:rFonts w:hint="cs"/>
          <w:rtl/>
        </w:rPr>
        <w:t>:</w:t>
      </w:r>
      <w:r>
        <w:rPr>
          <w:rFonts w:hint="cs"/>
          <w:rtl/>
        </w:rPr>
        <w:t xml:space="preserve"> الحافظ الفقيه الر</w:t>
      </w:r>
      <w:r w:rsidR="00D120B7">
        <w:rPr>
          <w:rFonts w:hint="cs"/>
          <w:rtl/>
        </w:rPr>
        <w:t>ّ</w:t>
      </w:r>
      <w:r>
        <w:rPr>
          <w:rFonts w:hint="cs"/>
          <w:rtl/>
        </w:rPr>
        <w:t>حال صاحب المصن</w:t>
      </w:r>
      <w:r w:rsidR="00D120B7">
        <w:rPr>
          <w:rFonts w:hint="cs"/>
          <w:rtl/>
        </w:rPr>
        <w:t>َّ</w:t>
      </w:r>
      <w:r>
        <w:rPr>
          <w:rFonts w:hint="cs"/>
          <w:rtl/>
        </w:rPr>
        <w:t>فات</w:t>
      </w:r>
      <w:r w:rsidR="00FD2843">
        <w:rPr>
          <w:rFonts w:hint="cs"/>
          <w:rtl/>
        </w:rPr>
        <w:t>،</w:t>
      </w:r>
      <w:r>
        <w:rPr>
          <w:rFonts w:hint="cs"/>
          <w:rtl/>
        </w:rPr>
        <w:t xml:space="preserve"> قال محمد بن عبد الوحد الدق</w:t>
      </w:r>
      <w:r w:rsidR="00D120B7">
        <w:rPr>
          <w:rFonts w:hint="cs"/>
          <w:rtl/>
        </w:rPr>
        <w:t>ّ</w:t>
      </w:r>
      <w:r>
        <w:rPr>
          <w:rFonts w:hint="cs"/>
          <w:rtl/>
        </w:rPr>
        <w:t>اق</w:t>
      </w:r>
      <w:r w:rsidR="00FD2843">
        <w:rPr>
          <w:rFonts w:hint="cs"/>
          <w:rtl/>
        </w:rPr>
        <w:t>:</w:t>
      </w:r>
      <w:r>
        <w:rPr>
          <w:rFonts w:hint="cs"/>
          <w:rtl/>
        </w:rPr>
        <w:t xml:space="preserve"> لم أر في المحد</w:t>
      </w:r>
      <w:r w:rsidR="00D120B7">
        <w:rPr>
          <w:rFonts w:hint="cs"/>
          <w:rtl/>
        </w:rPr>
        <w:t>ِّ</w:t>
      </w:r>
      <w:r>
        <w:rPr>
          <w:rFonts w:hint="cs"/>
          <w:rtl/>
        </w:rPr>
        <w:t>ثين أجود إتقانا</w:t>
      </w:r>
      <w:r w:rsidR="00D120B7">
        <w:rPr>
          <w:rFonts w:hint="cs"/>
          <w:rtl/>
        </w:rPr>
        <w:t>ً</w:t>
      </w:r>
      <w:r>
        <w:rPr>
          <w:rFonts w:hint="cs"/>
          <w:rtl/>
        </w:rPr>
        <w:t xml:space="preserve"> ولا أحسن ضبطا</w:t>
      </w:r>
      <w:r w:rsidR="00D120B7">
        <w:rPr>
          <w:rFonts w:hint="cs"/>
          <w:rtl/>
        </w:rPr>
        <w:t>ً</w:t>
      </w:r>
      <w:r>
        <w:rPr>
          <w:rFonts w:hint="cs"/>
          <w:rtl/>
        </w:rPr>
        <w:t xml:space="preserve"> منه</w:t>
      </w:r>
      <w:r w:rsidR="00FD2843">
        <w:rPr>
          <w:rFonts w:hint="cs"/>
          <w:rtl/>
        </w:rPr>
        <w:t>،</w:t>
      </w:r>
      <w:r>
        <w:rPr>
          <w:rFonts w:hint="cs"/>
          <w:rtl/>
        </w:rPr>
        <w:t xml:space="preserve"> وقال ابن كثير في تاريخه ج 12 ص 127</w:t>
      </w:r>
      <w:r w:rsidR="00FD2843">
        <w:rPr>
          <w:rFonts w:hint="cs"/>
          <w:rtl/>
        </w:rPr>
        <w:t>:</w:t>
      </w:r>
      <w:r>
        <w:rPr>
          <w:rFonts w:hint="cs"/>
          <w:rtl/>
        </w:rPr>
        <w:t xml:space="preserve"> رجل في الحديث وسمع الكثير وجمع الكتب النفيسة وكان صحيح الخط</w:t>
      </w:r>
      <w:r w:rsidR="00D120B7">
        <w:rPr>
          <w:rFonts w:hint="cs"/>
          <w:rtl/>
        </w:rPr>
        <w:t>ِّ</w:t>
      </w:r>
      <w:r>
        <w:rPr>
          <w:rFonts w:hint="cs"/>
          <w:rtl/>
        </w:rPr>
        <w:t xml:space="preserve"> صحيح النقل حافظا</w:t>
      </w:r>
      <w:r w:rsidR="00D120B7">
        <w:rPr>
          <w:rFonts w:hint="cs"/>
          <w:rtl/>
        </w:rPr>
        <w:t>ً</w:t>
      </w:r>
      <w:r>
        <w:rPr>
          <w:rFonts w:hint="cs"/>
          <w:rtl/>
        </w:rPr>
        <w:t xml:space="preserve"> ضابطا</w:t>
      </w:r>
      <w:r w:rsidR="00D120B7">
        <w:rPr>
          <w:rFonts w:hint="cs"/>
          <w:rtl/>
        </w:rPr>
        <w:t>ً *</w:t>
      </w:r>
      <w:r>
        <w:rPr>
          <w:rFonts w:hint="cs"/>
          <w:rtl/>
        </w:rPr>
        <w:t xml:space="preserve"> أفرد كتابا</w:t>
      </w:r>
      <w:r w:rsidR="00D120B7">
        <w:rPr>
          <w:rFonts w:hint="cs"/>
          <w:rtl/>
        </w:rPr>
        <w:t>ً</w:t>
      </w:r>
      <w:r>
        <w:rPr>
          <w:rFonts w:hint="cs"/>
          <w:rtl/>
        </w:rPr>
        <w:t xml:space="preserve"> في حديث الغدير</w:t>
      </w:r>
      <w:r w:rsidR="00020EDE">
        <w:rPr>
          <w:rFonts w:hint="cs"/>
          <w:rtl/>
        </w:rPr>
        <w:t xml:space="preserve"> مرّ </w:t>
      </w:r>
      <w:r>
        <w:rPr>
          <w:rFonts w:hint="cs"/>
          <w:rtl/>
        </w:rPr>
        <w:t>ال</w:t>
      </w:r>
      <w:r w:rsidR="00D120B7">
        <w:rPr>
          <w:rFonts w:hint="cs"/>
          <w:rtl/>
        </w:rPr>
        <w:t>إ</w:t>
      </w:r>
      <w:r>
        <w:rPr>
          <w:rFonts w:hint="cs"/>
          <w:rtl/>
        </w:rPr>
        <w:t>يعاز إلى بعض طرقه ص 17</w:t>
      </w:r>
      <w:r w:rsidR="008935B4">
        <w:rPr>
          <w:rFonts w:hint="cs"/>
          <w:rtl/>
        </w:rPr>
        <w:t xml:space="preserve"> و</w:t>
      </w:r>
      <w:r>
        <w:rPr>
          <w:rFonts w:hint="cs"/>
          <w:rtl/>
        </w:rPr>
        <w:t>43</w:t>
      </w:r>
      <w:r w:rsidR="008935B4">
        <w:rPr>
          <w:rFonts w:hint="cs"/>
          <w:rtl/>
        </w:rPr>
        <w:t xml:space="preserve"> و</w:t>
      </w:r>
      <w:r>
        <w:rPr>
          <w:rFonts w:hint="cs"/>
          <w:rtl/>
        </w:rPr>
        <w:t>52 ويأتي عنه بعض آخر.</w:t>
      </w:r>
    </w:p>
    <w:p w:rsidR="004320E4" w:rsidRDefault="004320E4" w:rsidP="00D120B7">
      <w:pPr>
        <w:pStyle w:val="libNormal"/>
        <w:rPr>
          <w:rtl/>
        </w:rPr>
      </w:pPr>
      <w:r>
        <w:rPr>
          <w:rFonts w:hint="cs"/>
          <w:rtl/>
        </w:rPr>
        <w:t>212</w:t>
      </w:r>
      <w:r w:rsidR="00FD2843">
        <w:rPr>
          <w:rFonts w:hint="cs"/>
          <w:rtl/>
        </w:rPr>
        <w:t xml:space="preserve"> - </w:t>
      </w:r>
      <w:r>
        <w:rPr>
          <w:rFonts w:hint="cs"/>
          <w:rtl/>
        </w:rPr>
        <w:t>أبو الحسن علي بن محمد الجلابي</w:t>
      </w:r>
      <w:r w:rsidR="00D120B7">
        <w:rPr>
          <w:rFonts w:hint="cs"/>
          <w:rtl/>
        </w:rPr>
        <w:t>ُّ</w:t>
      </w:r>
      <w:r>
        <w:rPr>
          <w:rFonts w:hint="cs"/>
          <w:rtl/>
        </w:rPr>
        <w:t xml:space="preserve"> الشافعي</w:t>
      </w:r>
      <w:r w:rsidR="00D120B7">
        <w:rPr>
          <w:rFonts w:hint="cs"/>
          <w:rtl/>
        </w:rPr>
        <w:t>ُّ</w:t>
      </w:r>
      <w:r>
        <w:rPr>
          <w:rFonts w:hint="cs"/>
          <w:rtl/>
        </w:rPr>
        <w:t xml:space="preserve"> المعروف بابن المغازلي</w:t>
      </w:r>
      <w:r w:rsidR="00D120B7">
        <w:rPr>
          <w:rFonts w:hint="cs"/>
          <w:rtl/>
        </w:rPr>
        <w:t>ِّ</w:t>
      </w:r>
      <w:r w:rsidR="00D764BC">
        <w:rPr>
          <w:rFonts w:hint="cs"/>
          <w:rtl/>
        </w:rPr>
        <w:t xml:space="preserve"> المتوفّى </w:t>
      </w:r>
      <w:r>
        <w:rPr>
          <w:rFonts w:hint="cs"/>
          <w:rtl/>
        </w:rPr>
        <w:t>483</w:t>
      </w:r>
      <w:r w:rsidR="00FD2843">
        <w:rPr>
          <w:rFonts w:hint="cs"/>
          <w:rtl/>
        </w:rPr>
        <w:t>،</w:t>
      </w:r>
      <w:r>
        <w:rPr>
          <w:rFonts w:hint="cs"/>
          <w:rtl/>
        </w:rPr>
        <w:t xml:space="preserve"> كتابه </w:t>
      </w:r>
      <w:r w:rsidR="00D120B7">
        <w:rPr>
          <w:rFonts w:hint="cs"/>
          <w:rtl/>
        </w:rPr>
        <w:t>«</w:t>
      </w:r>
      <w:r>
        <w:rPr>
          <w:rFonts w:hint="cs"/>
          <w:rtl/>
        </w:rPr>
        <w:t>المناقب</w:t>
      </w:r>
      <w:r w:rsidR="00D120B7">
        <w:rPr>
          <w:rFonts w:hint="cs"/>
          <w:rtl/>
        </w:rPr>
        <w:t>»</w:t>
      </w:r>
      <w:r>
        <w:rPr>
          <w:rFonts w:hint="cs"/>
          <w:rtl/>
        </w:rPr>
        <w:t xml:space="preserve"> ي</w:t>
      </w:r>
      <w:r w:rsidR="00D120B7">
        <w:rPr>
          <w:rFonts w:hint="cs"/>
          <w:rtl/>
        </w:rPr>
        <w:t>ُ</w:t>
      </w:r>
      <w:r>
        <w:rPr>
          <w:rFonts w:hint="cs"/>
          <w:rtl/>
        </w:rPr>
        <w:t>عرب عن تضل</w:t>
      </w:r>
      <w:r w:rsidR="00D120B7">
        <w:rPr>
          <w:rFonts w:hint="cs"/>
          <w:rtl/>
        </w:rPr>
        <w:t>ّ</w:t>
      </w:r>
      <w:r>
        <w:rPr>
          <w:rFonts w:hint="cs"/>
          <w:rtl/>
        </w:rPr>
        <w:t>ع</w:t>
      </w:r>
      <w:r w:rsidR="00D120B7">
        <w:rPr>
          <w:rFonts w:hint="cs"/>
          <w:rtl/>
        </w:rPr>
        <w:t>ُ</w:t>
      </w:r>
      <w:r>
        <w:rPr>
          <w:rFonts w:hint="cs"/>
          <w:rtl/>
        </w:rPr>
        <w:t>ه في الحديث وفنونه</w:t>
      </w:r>
      <w:r w:rsidR="00D120B7">
        <w:rPr>
          <w:rFonts w:hint="cs"/>
          <w:rtl/>
        </w:rPr>
        <w:t xml:space="preserve"> *</w:t>
      </w:r>
      <w:r w:rsidR="00020EDE">
        <w:rPr>
          <w:rFonts w:hint="cs"/>
          <w:rtl/>
        </w:rPr>
        <w:t xml:space="preserve"> مرّ </w:t>
      </w:r>
      <w:r>
        <w:rPr>
          <w:rFonts w:hint="cs"/>
          <w:rtl/>
        </w:rPr>
        <w:t>الحديث عنه ص 22</w:t>
      </w:r>
      <w:r w:rsidR="008935B4">
        <w:rPr>
          <w:rFonts w:hint="cs"/>
          <w:rtl/>
        </w:rPr>
        <w:t xml:space="preserve"> و</w:t>
      </w:r>
      <w:r>
        <w:rPr>
          <w:rFonts w:hint="cs"/>
          <w:rtl/>
        </w:rPr>
        <w:t>24 28</w:t>
      </w:r>
      <w:r w:rsidR="008935B4">
        <w:rPr>
          <w:rFonts w:hint="cs"/>
          <w:rtl/>
        </w:rPr>
        <w:t xml:space="preserve"> و</w:t>
      </w:r>
      <w:r>
        <w:rPr>
          <w:rFonts w:hint="cs"/>
          <w:rtl/>
        </w:rPr>
        <w:t>29</w:t>
      </w:r>
      <w:r w:rsidR="008935B4">
        <w:rPr>
          <w:rFonts w:hint="cs"/>
          <w:rtl/>
        </w:rPr>
        <w:t xml:space="preserve"> و</w:t>
      </w:r>
      <w:r>
        <w:rPr>
          <w:rFonts w:hint="cs"/>
          <w:rtl/>
        </w:rPr>
        <w:t>37</w:t>
      </w:r>
      <w:r w:rsidR="008935B4">
        <w:rPr>
          <w:rFonts w:hint="cs"/>
          <w:rtl/>
        </w:rPr>
        <w:t xml:space="preserve"> و</w:t>
      </w:r>
      <w:r>
        <w:rPr>
          <w:rFonts w:hint="cs"/>
          <w:rtl/>
        </w:rPr>
        <w:t>42</w:t>
      </w:r>
      <w:r w:rsidR="008935B4">
        <w:rPr>
          <w:rFonts w:hint="cs"/>
          <w:rtl/>
        </w:rPr>
        <w:t xml:space="preserve"> و</w:t>
      </w:r>
      <w:r>
        <w:rPr>
          <w:rFonts w:hint="cs"/>
          <w:rtl/>
        </w:rPr>
        <w:t>44</w:t>
      </w:r>
      <w:r w:rsidR="008935B4">
        <w:rPr>
          <w:rFonts w:hint="cs"/>
          <w:rtl/>
        </w:rPr>
        <w:t xml:space="preserve"> و</w:t>
      </w:r>
      <w:r>
        <w:rPr>
          <w:rFonts w:hint="cs"/>
          <w:rtl/>
        </w:rPr>
        <w:t>49</w:t>
      </w:r>
      <w:r w:rsidR="008935B4">
        <w:rPr>
          <w:rFonts w:hint="cs"/>
          <w:rtl/>
        </w:rPr>
        <w:t xml:space="preserve"> و</w:t>
      </w:r>
      <w:r>
        <w:rPr>
          <w:rFonts w:hint="cs"/>
          <w:rtl/>
        </w:rPr>
        <w:t>56 ويأتي عنه غير هذه.</w:t>
      </w:r>
    </w:p>
    <w:p w:rsidR="004320E4" w:rsidRDefault="004320E4" w:rsidP="00D120B7">
      <w:pPr>
        <w:pStyle w:val="libNormal"/>
        <w:rPr>
          <w:rtl/>
        </w:rPr>
      </w:pPr>
      <w:r>
        <w:rPr>
          <w:rFonts w:hint="cs"/>
          <w:rtl/>
        </w:rPr>
        <w:t>213</w:t>
      </w:r>
      <w:r w:rsidR="00FD2843">
        <w:rPr>
          <w:rFonts w:hint="cs"/>
          <w:rtl/>
        </w:rPr>
        <w:t xml:space="preserve"> - </w:t>
      </w:r>
      <w:r>
        <w:rPr>
          <w:rFonts w:hint="cs"/>
          <w:rtl/>
        </w:rPr>
        <w:t>أبو الحسن علي</w:t>
      </w:r>
      <w:r w:rsidR="00D120B7">
        <w:rPr>
          <w:rFonts w:hint="cs"/>
          <w:rtl/>
        </w:rPr>
        <w:t>ّ</w:t>
      </w:r>
      <w:r>
        <w:rPr>
          <w:rFonts w:hint="cs"/>
          <w:rtl/>
        </w:rPr>
        <w:t xml:space="preserve"> بن الحسن بن الحسين القاضي الخلعي</w:t>
      </w:r>
      <w:r w:rsidR="00D120B7">
        <w:rPr>
          <w:rFonts w:hint="cs"/>
          <w:rtl/>
        </w:rPr>
        <w:t>ُّ</w:t>
      </w:r>
      <w:r>
        <w:rPr>
          <w:rFonts w:hint="cs"/>
          <w:rtl/>
        </w:rPr>
        <w:t xml:space="preserve"> موصلي</w:t>
      </w:r>
      <w:r w:rsidR="00D120B7">
        <w:rPr>
          <w:rFonts w:hint="cs"/>
          <w:rtl/>
        </w:rPr>
        <w:t>ُّ</w:t>
      </w:r>
      <w:r>
        <w:rPr>
          <w:rFonts w:hint="cs"/>
          <w:rtl/>
        </w:rPr>
        <w:t xml:space="preserve"> الأصل مصري</w:t>
      </w:r>
      <w:r w:rsidR="00D120B7">
        <w:rPr>
          <w:rFonts w:hint="cs"/>
          <w:rtl/>
        </w:rPr>
        <w:t>ُّ</w:t>
      </w:r>
      <w:r>
        <w:rPr>
          <w:rFonts w:hint="cs"/>
          <w:rtl/>
        </w:rPr>
        <w:t xml:space="preserve"> الدار ولد بمصر 405 وتوفي 492</w:t>
      </w:r>
      <w:r w:rsidR="00FD2843">
        <w:rPr>
          <w:rFonts w:hint="cs"/>
          <w:rtl/>
        </w:rPr>
        <w:t>،</w:t>
      </w:r>
      <w:r>
        <w:rPr>
          <w:rFonts w:hint="cs"/>
          <w:rtl/>
        </w:rPr>
        <w:t xml:space="preserve"> ترجمه السبكي في طبقاته ج 3 ص 296 وقال</w:t>
      </w:r>
      <w:r w:rsidR="00FD2843">
        <w:rPr>
          <w:rFonts w:hint="cs"/>
          <w:rtl/>
        </w:rPr>
        <w:t>:</w:t>
      </w:r>
      <w:r>
        <w:rPr>
          <w:rFonts w:hint="cs"/>
          <w:rtl/>
        </w:rPr>
        <w:t xml:space="preserve"> كان مسند ديار مصر في وقته قال ابن سكرة</w:t>
      </w:r>
      <w:r w:rsidR="00FD2843">
        <w:rPr>
          <w:rFonts w:hint="cs"/>
          <w:rtl/>
        </w:rPr>
        <w:t>:</w:t>
      </w:r>
      <w:r>
        <w:rPr>
          <w:rFonts w:hint="cs"/>
          <w:rtl/>
        </w:rPr>
        <w:t xml:space="preserve"> فقيه</w:t>
      </w:r>
      <w:r w:rsidR="00D120B7">
        <w:rPr>
          <w:rFonts w:hint="cs"/>
          <w:rtl/>
        </w:rPr>
        <w:t>ٌ</w:t>
      </w:r>
      <w:r>
        <w:rPr>
          <w:rFonts w:hint="cs"/>
          <w:rtl/>
        </w:rPr>
        <w:t xml:space="preserve"> له تصانيف ولي القضاء وحكم</w:t>
      </w:r>
      <w:r w:rsidR="00DF47D8">
        <w:rPr>
          <w:rFonts w:hint="cs"/>
          <w:rtl/>
        </w:rPr>
        <w:t xml:space="preserve"> يوماً </w:t>
      </w:r>
      <w:r>
        <w:rPr>
          <w:rFonts w:hint="cs"/>
          <w:rtl/>
        </w:rPr>
        <w:t>واحدا</w:t>
      </w:r>
      <w:r w:rsidR="00D120B7">
        <w:rPr>
          <w:rFonts w:hint="cs"/>
          <w:rtl/>
        </w:rPr>
        <w:t>ً</w:t>
      </w:r>
      <w:r>
        <w:rPr>
          <w:rFonts w:hint="cs"/>
          <w:rtl/>
        </w:rPr>
        <w:t xml:space="preserve"> واستعفى وانزوى بالقرافة وكان مسند مصر بعد الحب</w:t>
      </w:r>
      <w:r w:rsidR="00D120B7">
        <w:rPr>
          <w:rFonts w:hint="cs"/>
          <w:rtl/>
        </w:rPr>
        <w:t>ّ</w:t>
      </w:r>
      <w:r>
        <w:rPr>
          <w:rFonts w:hint="cs"/>
          <w:rtl/>
        </w:rPr>
        <w:t>ال</w:t>
      </w:r>
      <w:r w:rsidR="00D120B7">
        <w:rPr>
          <w:rFonts w:hint="cs"/>
          <w:rtl/>
        </w:rPr>
        <w:t xml:space="preserve"> *</w:t>
      </w:r>
      <w:r>
        <w:rPr>
          <w:rFonts w:hint="cs"/>
          <w:rtl/>
        </w:rPr>
        <w:t xml:space="preserve"> يأتي عن كتابه الخلعي</w:t>
      </w:r>
      <w:r w:rsidR="00D120B7">
        <w:rPr>
          <w:rFonts w:hint="cs"/>
          <w:rtl/>
        </w:rPr>
        <w:t>ّ</w:t>
      </w:r>
      <w:r>
        <w:rPr>
          <w:rFonts w:hint="cs"/>
          <w:rtl/>
        </w:rPr>
        <w:t xml:space="preserve">ات حديث المناشدة في الرحمة بلفظ </w:t>
      </w:r>
      <w:r w:rsidR="00D41F28">
        <w:rPr>
          <w:rFonts w:hint="cs"/>
          <w:rtl/>
        </w:rPr>
        <w:t>زيد بن يُثيع</w:t>
      </w:r>
      <w:r>
        <w:rPr>
          <w:rFonts w:hint="cs"/>
          <w:rtl/>
        </w:rPr>
        <w:t>.</w:t>
      </w:r>
    </w:p>
    <w:p w:rsidR="004320E4" w:rsidRDefault="004320E4" w:rsidP="00D120B7">
      <w:pPr>
        <w:pStyle w:val="libNormal"/>
        <w:rPr>
          <w:rtl/>
        </w:rPr>
      </w:pPr>
      <w:r>
        <w:rPr>
          <w:rFonts w:hint="cs"/>
          <w:rtl/>
        </w:rPr>
        <w:t>214</w:t>
      </w:r>
      <w:r w:rsidR="00FD2843">
        <w:rPr>
          <w:rFonts w:hint="cs"/>
          <w:rtl/>
        </w:rPr>
        <w:t xml:space="preserve"> - </w:t>
      </w:r>
      <w:r>
        <w:rPr>
          <w:rFonts w:hint="cs"/>
          <w:rtl/>
        </w:rPr>
        <w:t>الحافظ عبيد الله بن عبد الله بن أحمد بن محمد بن أحمد بن محمد بن حسكان أبو القاسم الحاكم النيسابوري</w:t>
      </w:r>
      <w:r w:rsidR="00D120B7">
        <w:rPr>
          <w:rFonts w:hint="cs"/>
          <w:rtl/>
        </w:rPr>
        <w:t>ُّ</w:t>
      </w:r>
      <w:r>
        <w:rPr>
          <w:rFonts w:hint="cs"/>
          <w:rtl/>
        </w:rPr>
        <w:t xml:space="preserve"> الحنفي</w:t>
      </w:r>
      <w:r w:rsidR="00D120B7">
        <w:rPr>
          <w:rFonts w:hint="cs"/>
          <w:rtl/>
        </w:rPr>
        <w:t>ُّ</w:t>
      </w:r>
      <w:r>
        <w:rPr>
          <w:rFonts w:hint="cs"/>
          <w:rtl/>
        </w:rPr>
        <w:t xml:space="preserve"> المعروف بابن الحد</w:t>
      </w:r>
      <w:r w:rsidR="00D120B7">
        <w:rPr>
          <w:rFonts w:hint="cs"/>
          <w:rtl/>
        </w:rPr>
        <w:t>ّ</w:t>
      </w:r>
      <w:r>
        <w:rPr>
          <w:rFonts w:hint="cs"/>
          <w:rtl/>
        </w:rPr>
        <w:t>اد الحسكاني</w:t>
      </w:r>
      <w:r w:rsidR="00D120B7">
        <w:rPr>
          <w:rFonts w:hint="cs"/>
          <w:rtl/>
        </w:rPr>
        <w:t>ِّ</w:t>
      </w:r>
      <w:r w:rsidR="00FD2843">
        <w:rPr>
          <w:rFonts w:hint="cs"/>
          <w:rtl/>
        </w:rPr>
        <w:t>،</w:t>
      </w:r>
      <w:r>
        <w:rPr>
          <w:rFonts w:hint="cs"/>
          <w:rtl/>
        </w:rPr>
        <w:t xml:space="preserve"> ترجمه الذهبي</w:t>
      </w:r>
      <w:r w:rsidR="00D120B7">
        <w:rPr>
          <w:rFonts w:hint="cs"/>
          <w:rtl/>
        </w:rPr>
        <w:t>ُّ</w:t>
      </w:r>
      <w:r>
        <w:rPr>
          <w:rFonts w:hint="cs"/>
          <w:rtl/>
        </w:rPr>
        <w:t xml:space="preserve"> في تذكرته ج 3 ص 390 وقال</w:t>
      </w:r>
      <w:r w:rsidR="00FD2843">
        <w:rPr>
          <w:rFonts w:hint="cs"/>
          <w:rtl/>
        </w:rPr>
        <w:t>:</w:t>
      </w:r>
      <w:r>
        <w:rPr>
          <w:rFonts w:hint="cs"/>
          <w:rtl/>
        </w:rPr>
        <w:t xml:space="preserve"> شيخ</w:t>
      </w:r>
      <w:r w:rsidR="00D120B7">
        <w:rPr>
          <w:rFonts w:hint="cs"/>
          <w:rtl/>
        </w:rPr>
        <w:t>ٌ</w:t>
      </w:r>
      <w:r>
        <w:rPr>
          <w:rFonts w:hint="cs"/>
          <w:rtl/>
        </w:rPr>
        <w:t xml:space="preserve"> متقن</w:t>
      </w:r>
      <w:r w:rsidR="00D120B7">
        <w:rPr>
          <w:rFonts w:hint="cs"/>
          <w:rtl/>
        </w:rPr>
        <w:t>ٌ</w:t>
      </w:r>
      <w:r>
        <w:rPr>
          <w:rFonts w:hint="cs"/>
          <w:rtl/>
        </w:rPr>
        <w:t xml:space="preserve"> ذو عناية تام</w:t>
      </w:r>
      <w:r w:rsidR="00D120B7">
        <w:rPr>
          <w:rFonts w:hint="cs"/>
          <w:rtl/>
        </w:rPr>
        <w:t>ّ</w:t>
      </w:r>
      <w:r>
        <w:rPr>
          <w:rFonts w:hint="cs"/>
          <w:rtl/>
        </w:rPr>
        <w:t>ة بعلم الحديث كان معم</w:t>
      </w:r>
      <w:r w:rsidR="00D120B7">
        <w:rPr>
          <w:rFonts w:hint="cs"/>
          <w:rtl/>
        </w:rPr>
        <w:t>َّ</w:t>
      </w:r>
      <w:r>
        <w:rPr>
          <w:rFonts w:hint="cs"/>
          <w:rtl/>
        </w:rPr>
        <w:t>را</w:t>
      </w:r>
      <w:r w:rsidR="00D120B7">
        <w:rPr>
          <w:rFonts w:hint="cs"/>
          <w:rtl/>
        </w:rPr>
        <w:t>ً</w:t>
      </w:r>
      <w:r>
        <w:rPr>
          <w:rFonts w:hint="cs"/>
          <w:rtl/>
        </w:rPr>
        <w:t xml:space="preserve"> عالي الاسناد صن</w:t>
      </w:r>
      <w:r w:rsidR="00D120B7">
        <w:rPr>
          <w:rFonts w:hint="cs"/>
          <w:rtl/>
        </w:rPr>
        <w:t>َّ</w:t>
      </w:r>
      <w:r>
        <w:rPr>
          <w:rFonts w:hint="cs"/>
          <w:rtl/>
        </w:rPr>
        <w:t>ف وجمع</w:t>
      </w:r>
      <w:r w:rsidR="00FD2843">
        <w:rPr>
          <w:rFonts w:hint="cs"/>
          <w:rtl/>
        </w:rPr>
        <w:t>،</w:t>
      </w:r>
      <w:r>
        <w:rPr>
          <w:rFonts w:hint="cs"/>
          <w:rtl/>
        </w:rPr>
        <w:t xml:space="preserve"> ت</w:t>
      </w:r>
      <w:r w:rsidR="00D120B7">
        <w:rPr>
          <w:rFonts w:hint="cs"/>
          <w:rtl/>
        </w:rPr>
        <w:t>ُ</w:t>
      </w:r>
      <w:r>
        <w:rPr>
          <w:rFonts w:hint="cs"/>
          <w:rtl/>
        </w:rPr>
        <w:t>وف</w:t>
      </w:r>
      <w:r w:rsidR="00D120B7">
        <w:rPr>
          <w:rFonts w:hint="cs"/>
          <w:rtl/>
        </w:rPr>
        <w:t>ّ</w:t>
      </w:r>
      <w:r>
        <w:rPr>
          <w:rFonts w:hint="cs"/>
          <w:rtl/>
        </w:rPr>
        <w:t>ي بعد 490</w:t>
      </w:r>
      <w:r w:rsidR="00D120B7">
        <w:rPr>
          <w:rFonts w:hint="cs"/>
          <w:rtl/>
        </w:rPr>
        <w:t xml:space="preserve"> *</w:t>
      </w:r>
      <w:r>
        <w:rPr>
          <w:rFonts w:hint="cs"/>
          <w:rtl/>
        </w:rPr>
        <w:t xml:space="preserve"> أفرد كتابا</w:t>
      </w:r>
      <w:r w:rsidR="00D120B7">
        <w:rPr>
          <w:rFonts w:hint="cs"/>
          <w:rtl/>
        </w:rPr>
        <w:t>ً</w:t>
      </w:r>
      <w:r>
        <w:rPr>
          <w:rFonts w:hint="cs"/>
          <w:rtl/>
        </w:rPr>
        <w:t xml:space="preserve"> في حديث الغدير</w:t>
      </w:r>
      <w:r w:rsidR="00FD2843">
        <w:rPr>
          <w:rFonts w:hint="cs"/>
          <w:rtl/>
        </w:rPr>
        <w:t>،</w:t>
      </w:r>
      <w:r w:rsidR="00020EDE">
        <w:rPr>
          <w:rFonts w:hint="cs"/>
          <w:rtl/>
        </w:rPr>
        <w:t xml:space="preserve"> مرّ</w:t>
      </w:r>
      <w:r w:rsidR="00D120B7">
        <w:rPr>
          <w:rFonts w:hint="cs"/>
          <w:rtl/>
        </w:rPr>
        <w:t>َ</w:t>
      </w:r>
      <w:r w:rsidR="00020EDE">
        <w:rPr>
          <w:rFonts w:hint="cs"/>
          <w:rtl/>
        </w:rPr>
        <w:t xml:space="preserve"> </w:t>
      </w:r>
      <w:r>
        <w:rPr>
          <w:rFonts w:hint="cs"/>
          <w:rtl/>
        </w:rPr>
        <w:t>عنه ص 27</w:t>
      </w:r>
      <w:r w:rsidR="008935B4">
        <w:rPr>
          <w:rFonts w:hint="cs"/>
          <w:rtl/>
        </w:rPr>
        <w:t xml:space="preserve"> و</w:t>
      </w:r>
      <w:r>
        <w:rPr>
          <w:rFonts w:hint="cs"/>
          <w:rtl/>
        </w:rPr>
        <w:t>43</w:t>
      </w:r>
      <w:r w:rsidR="008935B4">
        <w:rPr>
          <w:rFonts w:hint="cs"/>
          <w:rtl/>
        </w:rPr>
        <w:t xml:space="preserve"> و</w:t>
      </w:r>
      <w:r>
        <w:rPr>
          <w:rFonts w:hint="cs"/>
          <w:rtl/>
        </w:rPr>
        <w:t>52 ويأتي بإسناده حديثي نزول آيتي إكمال الدين وسأل سائل</w:t>
      </w:r>
      <w:r w:rsidR="00D120B7">
        <w:rPr>
          <w:rFonts w:hint="cs"/>
          <w:rtl/>
        </w:rPr>
        <w:t>ٌ</w:t>
      </w:r>
      <w:r>
        <w:rPr>
          <w:rFonts w:hint="cs"/>
          <w:rtl/>
        </w:rPr>
        <w:t xml:space="preserve"> في واقعة الغدير.</w:t>
      </w:r>
    </w:p>
    <w:p w:rsidR="004320E4" w:rsidRDefault="004320E4" w:rsidP="00D120B7">
      <w:pPr>
        <w:pStyle w:val="libNormal"/>
        <w:rPr>
          <w:rtl/>
        </w:rPr>
      </w:pPr>
      <w:r>
        <w:rPr>
          <w:rFonts w:hint="cs"/>
          <w:rtl/>
        </w:rPr>
        <w:t>215</w:t>
      </w:r>
      <w:r w:rsidR="00FD2843">
        <w:rPr>
          <w:rFonts w:hint="cs"/>
          <w:rtl/>
        </w:rPr>
        <w:t xml:space="preserve"> - </w:t>
      </w:r>
      <w:r>
        <w:rPr>
          <w:rFonts w:hint="cs"/>
          <w:rtl/>
        </w:rPr>
        <w:t>أبو محمد أحمد بن محمد بن علي العاصمي</w:t>
      </w:r>
      <w:r w:rsidR="00D120B7">
        <w:rPr>
          <w:rFonts w:hint="cs"/>
          <w:rtl/>
        </w:rPr>
        <w:t>ُّ</w:t>
      </w:r>
      <w:r>
        <w:rPr>
          <w:rFonts w:hint="cs"/>
          <w:rtl/>
        </w:rPr>
        <w:t xml:space="preserve"> أحد أئمة القرن الخامس مؤل</w:t>
      </w:r>
      <w:r w:rsidR="00D120B7">
        <w:rPr>
          <w:rFonts w:hint="cs"/>
          <w:rtl/>
        </w:rPr>
        <w:t>ِّ</w:t>
      </w:r>
      <w:r>
        <w:rPr>
          <w:rFonts w:hint="cs"/>
          <w:rtl/>
        </w:rPr>
        <w:t>ف [ زين الفتى في شرح سورة هل أتى ] وتأليفه هذا ينم</w:t>
      </w:r>
      <w:r w:rsidR="00D120B7">
        <w:rPr>
          <w:rFonts w:hint="cs"/>
          <w:rtl/>
        </w:rPr>
        <w:t>ُّ</w:t>
      </w:r>
      <w:r>
        <w:rPr>
          <w:rFonts w:hint="cs"/>
          <w:rtl/>
        </w:rPr>
        <w:t xml:space="preserve"> عن تضل</w:t>
      </w:r>
      <w:r w:rsidR="00D120B7">
        <w:rPr>
          <w:rFonts w:hint="cs"/>
          <w:rtl/>
        </w:rPr>
        <w:t>ّ</w:t>
      </w:r>
      <w:r>
        <w:rPr>
          <w:rFonts w:hint="cs"/>
          <w:rtl/>
        </w:rPr>
        <w:t>ع</w:t>
      </w:r>
      <w:r w:rsidR="00D120B7">
        <w:rPr>
          <w:rFonts w:hint="cs"/>
          <w:rtl/>
        </w:rPr>
        <w:t>ُ</w:t>
      </w:r>
      <w:r>
        <w:rPr>
          <w:rFonts w:hint="cs"/>
          <w:rtl/>
        </w:rPr>
        <w:t>ه في التفسير والحديث والأدب كما ي</w:t>
      </w:r>
      <w:r w:rsidR="00D120B7">
        <w:rPr>
          <w:rFonts w:hint="cs"/>
          <w:rtl/>
        </w:rPr>
        <w:t>ُ</w:t>
      </w:r>
      <w:r>
        <w:rPr>
          <w:rFonts w:hint="cs"/>
          <w:rtl/>
        </w:rPr>
        <w:t>عرب عن</w:t>
      </w:r>
      <w:r w:rsidR="00DF47D8">
        <w:rPr>
          <w:rFonts w:hint="cs"/>
          <w:rtl/>
        </w:rPr>
        <w:t xml:space="preserve"> شدّ</w:t>
      </w:r>
      <w:r w:rsidR="00D120B7">
        <w:rPr>
          <w:rFonts w:hint="cs"/>
          <w:rtl/>
        </w:rPr>
        <w:t>َ</w:t>
      </w:r>
      <w:r w:rsidR="00DF47D8">
        <w:rPr>
          <w:rFonts w:hint="cs"/>
          <w:rtl/>
        </w:rPr>
        <w:t xml:space="preserve">ة </w:t>
      </w:r>
      <w:r>
        <w:rPr>
          <w:rFonts w:hint="cs"/>
          <w:rtl/>
        </w:rPr>
        <w:t>نكيره على الرفض والتشي</w:t>
      </w:r>
      <w:r w:rsidR="00D120B7">
        <w:rPr>
          <w:rFonts w:hint="cs"/>
          <w:rtl/>
        </w:rPr>
        <w:t>ّ</w:t>
      </w:r>
      <w:r>
        <w:rPr>
          <w:rFonts w:hint="cs"/>
          <w:rtl/>
        </w:rPr>
        <w:t>ع</w:t>
      </w:r>
      <w:r w:rsidR="00D120B7">
        <w:rPr>
          <w:rFonts w:hint="cs"/>
          <w:rtl/>
        </w:rPr>
        <w:t xml:space="preserve"> *</w:t>
      </w:r>
      <w:r>
        <w:rPr>
          <w:rFonts w:hint="cs"/>
          <w:rtl/>
        </w:rPr>
        <w:t xml:space="preserve"> أخرج الحديث في زين الفتى بطرق شت</w:t>
      </w:r>
      <w:r w:rsidR="00D120B7">
        <w:rPr>
          <w:rFonts w:hint="cs"/>
          <w:rtl/>
        </w:rPr>
        <w:t>ّ</w:t>
      </w:r>
      <w:r>
        <w:rPr>
          <w:rFonts w:hint="cs"/>
          <w:rtl/>
        </w:rPr>
        <w:t>ى</w:t>
      </w:r>
      <w:r w:rsidR="00020EDE">
        <w:rPr>
          <w:rFonts w:hint="cs"/>
          <w:rtl/>
        </w:rPr>
        <w:t xml:space="preserve"> مرّ </w:t>
      </w:r>
      <w:r>
        <w:rPr>
          <w:rFonts w:hint="cs"/>
          <w:rtl/>
        </w:rPr>
        <w:t>بعضها ص 19</w:t>
      </w:r>
      <w:r w:rsidR="008935B4">
        <w:rPr>
          <w:rFonts w:hint="cs"/>
          <w:rtl/>
        </w:rPr>
        <w:t xml:space="preserve"> و</w:t>
      </w:r>
      <w:r>
        <w:rPr>
          <w:rFonts w:hint="cs"/>
          <w:rtl/>
        </w:rPr>
        <w:t>28</w:t>
      </w:r>
      <w:r w:rsidR="008935B4">
        <w:rPr>
          <w:rFonts w:hint="cs"/>
          <w:rtl/>
        </w:rPr>
        <w:t xml:space="preserve"> و</w:t>
      </w:r>
      <w:r>
        <w:rPr>
          <w:rFonts w:hint="cs"/>
          <w:rtl/>
        </w:rPr>
        <w:t>39</w:t>
      </w:r>
      <w:r w:rsidR="008935B4">
        <w:rPr>
          <w:rFonts w:hint="cs"/>
          <w:rtl/>
        </w:rPr>
        <w:t xml:space="preserve"> و</w:t>
      </w:r>
      <w:r>
        <w:rPr>
          <w:rFonts w:hint="cs"/>
          <w:rtl/>
        </w:rPr>
        <w:t>45</w:t>
      </w:r>
      <w:r w:rsidR="008935B4">
        <w:rPr>
          <w:rFonts w:hint="cs"/>
          <w:rtl/>
        </w:rPr>
        <w:t xml:space="preserve"> و</w:t>
      </w:r>
      <w:r>
        <w:rPr>
          <w:rFonts w:hint="cs"/>
          <w:rtl/>
        </w:rPr>
        <w:t>48</w:t>
      </w:r>
      <w:r w:rsidR="008935B4">
        <w:rPr>
          <w:rFonts w:hint="cs"/>
          <w:rtl/>
        </w:rPr>
        <w:t xml:space="preserve"> و</w:t>
      </w:r>
      <w:r>
        <w:rPr>
          <w:rFonts w:hint="cs"/>
          <w:rtl/>
        </w:rPr>
        <w:t>72 ويأتي عنه بطرق أ</w:t>
      </w:r>
      <w:r w:rsidR="00D120B7">
        <w:rPr>
          <w:rFonts w:hint="cs"/>
          <w:rtl/>
        </w:rPr>
        <w:t>ُ</w:t>
      </w:r>
      <w:r>
        <w:rPr>
          <w:rFonts w:hint="cs"/>
          <w:rtl/>
        </w:rPr>
        <w:t>خرى.</w:t>
      </w:r>
    </w:p>
    <w:p w:rsidR="004320E4" w:rsidRDefault="004320E4" w:rsidP="00806C03">
      <w:pPr>
        <w:pStyle w:val="libNormal"/>
      </w:pPr>
      <w:r>
        <w:rPr>
          <w:rFonts w:hint="cs"/>
          <w:rtl/>
        </w:rPr>
        <w:br w:type="page"/>
      </w:r>
    </w:p>
    <w:p w:rsidR="004320E4" w:rsidRDefault="00FD2843" w:rsidP="00806C03">
      <w:pPr>
        <w:pStyle w:val="Heading2Center"/>
        <w:rPr>
          <w:rtl/>
        </w:rPr>
      </w:pPr>
      <w:bookmarkStart w:id="17" w:name="_Toc456268567"/>
      <w:r>
        <w:rPr>
          <w:rFonts w:hint="cs"/>
          <w:rtl/>
        </w:rPr>
        <w:lastRenderedPageBreak/>
        <w:t>(</w:t>
      </w:r>
      <w:r w:rsidR="004320E4">
        <w:rPr>
          <w:rFonts w:hint="cs"/>
          <w:rtl/>
        </w:rPr>
        <w:t>القرن السادس</w:t>
      </w:r>
      <w:r>
        <w:rPr>
          <w:rFonts w:hint="cs"/>
          <w:rtl/>
        </w:rPr>
        <w:t>)</w:t>
      </w:r>
      <w:bookmarkEnd w:id="17"/>
    </w:p>
    <w:p w:rsidR="004320E4" w:rsidRDefault="004320E4" w:rsidP="00D120B7">
      <w:pPr>
        <w:pStyle w:val="libNormal"/>
        <w:rPr>
          <w:rtl/>
        </w:rPr>
      </w:pPr>
      <w:r>
        <w:rPr>
          <w:rFonts w:hint="cs"/>
          <w:rtl/>
        </w:rPr>
        <w:t>216</w:t>
      </w:r>
      <w:r w:rsidR="00FD2843">
        <w:rPr>
          <w:rFonts w:hint="cs"/>
          <w:rtl/>
        </w:rPr>
        <w:t xml:space="preserve"> - </w:t>
      </w:r>
      <w:r>
        <w:rPr>
          <w:rFonts w:hint="cs"/>
          <w:rtl/>
        </w:rPr>
        <w:t>الحافظ أبو حامد محمد بن محمد الطوسي</w:t>
      </w:r>
      <w:r w:rsidR="00D120B7">
        <w:rPr>
          <w:rFonts w:hint="cs"/>
          <w:rtl/>
        </w:rPr>
        <w:t>ُّ</w:t>
      </w:r>
      <w:r>
        <w:rPr>
          <w:rFonts w:hint="cs"/>
          <w:rtl/>
        </w:rPr>
        <w:t xml:space="preserve"> الغزالي</w:t>
      </w:r>
      <w:r w:rsidR="00D120B7">
        <w:rPr>
          <w:rFonts w:hint="cs"/>
          <w:rtl/>
        </w:rPr>
        <w:t>ُّ</w:t>
      </w:r>
      <w:r>
        <w:rPr>
          <w:rFonts w:hint="cs"/>
          <w:rtl/>
        </w:rPr>
        <w:t xml:space="preserve"> الشهير بحج</w:t>
      </w:r>
      <w:r w:rsidR="00D120B7">
        <w:rPr>
          <w:rFonts w:hint="cs"/>
          <w:rtl/>
        </w:rPr>
        <w:t>ّ</w:t>
      </w:r>
      <w:r>
        <w:rPr>
          <w:rFonts w:hint="cs"/>
          <w:rtl/>
        </w:rPr>
        <w:t>ة الاسلام</w:t>
      </w:r>
      <w:r w:rsidR="00D764BC">
        <w:rPr>
          <w:rFonts w:hint="cs"/>
          <w:rtl/>
        </w:rPr>
        <w:t xml:space="preserve"> المتوفّى </w:t>
      </w:r>
      <w:r>
        <w:rPr>
          <w:rFonts w:hint="cs"/>
          <w:rtl/>
        </w:rPr>
        <w:t>505</w:t>
      </w:r>
      <w:r w:rsidR="00FD2843">
        <w:rPr>
          <w:rFonts w:hint="cs"/>
          <w:rtl/>
        </w:rPr>
        <w:t>،</w:t>
      </w:r>
      <w:r>
        <w:rPr>
          <w:rFonts w:hint="cs"/>
          <w:rtl/>
        </w:rPr>
        <w:t xml:space="preserve"> توجد ترجمته والثناء عليه في طي</w:t>
      </w:r>
      <w:r w:rsidR="00D120B7">
        <w:rPr>
          <w:rFonts w:hint="cs"/>
          <w:rtl/>
        </w:rPr>
        <w:t>ّ</w:t>
      </w:r>
      <w:r>
        <w:rPr>
          <w:rFonts w:hint="cs"/>
          <w:rtl/>
        </w:rPr>
        <w:t>ات معاجم التراجم وقد ترجمه السبكي في طبقاته ج 4 ص 101</w:t>
      </w:r>
      <w:r w:rsidR="00FD2843">
        <w:rPr>
          <w:rFonts w:hint="cs"/>
          <w:rtl/>
        </w:rPr>
        <w:t xml:space="preserve"> - </w:t>
      </w:r>
      <w:r>
        <w:rPr>
          <w:rFonts w:hint="cs"/>
          <w:rtl/>
        </w:rPr>
        <w:t>182</w:t>
      </w:r>
      <w:r w:rsidR="00FD2843">
        <w:rPr>
          <w:rFonts w:hint="cs"/>
          <w:rtl/>
        </w:rPr>
        <w:t>،</w:t>
      </w:r>
      <w:r>
        <w:rPr>
          <w:rFonts w:hint="cs"/>
          <w:rtl/>
        </w:rPr>
        <w:t xml:space="preserve"> وأفرد الدكتور أحمد فريد رفاعي المصري كتابا</w:t>
      </w:r>
      <w:r w:rsidR="00D120B7">
        <w:rPr>
          <w:rFonts w:hint="cs"/>
          <w:rtl/>
        </w:rPr>
        <w:t>ً</w:t>
      </w:r>
      <w:r>
        <w:rPr>
          <w:rFonts w:hint="cs"/>
          <w:rtl/>
        </w:rPr>
        <w:t xml:space="preserve"> في ترجمته في مجل</w:t>
      </w:r>
      <w:r w:rsidR="00D120B7">
        <w:rPr>
          <w:rFonts w:hint="cs"/>
          <w:rtl/>
        </w:rPr>
        <w:t>ّ</w:t>
      </w:r>
      <w:r>
        <w:rPr>
          <w:rFonts w:hint="cs"/>
          <w:rtl/>
        </w:rPr>
        <w:t>دات ثلث</w:t>
      </w:r>
      <w:r w:rsidR="00FD2843">
        <w:rPr>
          <w:rFonts w:hint="cs"/>
          <w:rtl/>
        </w:rPr>
        <w:t>،</w:t>
      </w:r>
      <w:r>
        <w:rPr>
          <w:rFonts w:hint="cs"/>
          <w:rtl/>
        </w:rPr>
        <w:t xml:space="preserve"> وهذا التأليف ي</w:t>
      </w:r>
      <w:r w:rsidR="00D120B7">
        <w:rPr>
          <w:rFonts w:hint="cs"/>
          <w:rtl/>
        </w:rPr>
        <w:t>ُ</w:t>
      </w:r>
      <w:r>
        <w:rPr>
          <w:rFonts w:hint="cs"/>
          <w:rtl/>
        </w:rPr>
        <w:t>عد</w:t>
      </w:r>
      <w:r w:rsidR="00D120B7">
        <w:rPr>
          <w:rFonts w:hint="cs"/>
          <w:rtl/>
        </w:rPr>
        <w:t>ّ</w:t>
      </w:r>
      <w:r>
        <w:rPr>
          <w:rFonts w:hint="cs"/>
          <w:rtl/>
        </w:rPr>
        <w:t xml:space="preserve"> من حسنات هذا العصر</w:t>
      </w:r>
      <w:r w:rsidR="00FD2843">
        <w:rPr>
          <w:rFonts w:hint="cs"/>
          <w:rtl/>
        </w:rPr>
        <w:t>،</w:t>
      </w:r>
      <w:r>
        <w:rPr>
          <w:rFonts w:hint="cs"/>
          <w:rtl/>
        </w:rPr>
        <w:t xml:space="preserve"> فللباحث عن الغزالي أن يراجع إليهما</w:t>
      </w:r>
      <w:r w:rsidR="00D120B7">
        <w:rPr>
          <w:rFonts w:hint="cs"/>
          <w:rtl/>
        </w:rPr>
        <w:t xml:space="preserve"> *</w:t>
      </w:r>
      <w:r>
        <w:rPr>
          <w:rFonts w:hint="cs"/>
          <w:rtl/>
        </w:rPr>
        <w:t xml:space="preserve"> يأتي لفظه في الكلمات حول سند الحديث.</w:t>
      </w:r>
    </w:p>
    <w:p w:rsidR="004320E4" w:rsidRDefault="004320E4" w:rsidP="00D120B7">
      <w:pPr>
        <w:pStyle w:val="libNormal"/>
        <w:rPr>
          <w:rtl/>
        </w:rPr>
      </w:pPr>
      <w:r>
        <w:rPr>
          <w:rFonts w:hint="cs"/>
          <w:rtl/>
        </w:rPr>
        <w:t>217</w:t>
      </w:r>
      <w:r w:rsidR="00FD2843">
        <w:rPr>
          <w:rFonts w:hint="cs"/>
          <w:rtl/>
        </w:rPr>
        <w:t xml:space="preserve"> - </w:t>
      </w:r>
      <w:r>
        <w:rPr>
          <w:rFonts w:hint="cs"/>
          <w:rtl/>
        </w:rPr>
        <w:t>الحافظ أبو الغنايم محمد بن علي الكوفي</w:t>
      </w:r>
      <w:r w:rsidR="00D120B7">
        <w:rPr>
          <w:rFonts w:hint="cs"/>
          <w:rtl/>
        </w:rPr>
        <w:t>ُّ</w:t>
      </w:r>
      <w:r>
        <w:rPr>
          <w:rFonts w:hint="cs"/>
          <w:rtl/>
        </w:rPr>
        <w:t xml:space="preserve"> النرسي</w:t>
      </w:r>
      <w:r w:rsidR="00D120B7">
        <w:rPr>
          <w:rFonts w:hint="cs"/>
          <w:rtl/>
        </w:rPr>
        <w:t>ُّ</w:t>
      </w:r>
      <w:r>
        <w:rPr>
          <w:rFonts w:hint="cs"/>
          <w:rtl/>
        </w:rPr>
        <w:t xml:space="preserve"> المولود 424 والمتوف</w:t>
      </w:r>
      <w:r w:rsidR="00D120B7">
        <w:rPr>
          <w:rFonts w:hint="cs"/>
          <w:rtl/>
        </w:rPr>
        <w:t>ّ</w:t>
      </w:r>
      <w:r>
        <w:rPr>
          <w:rFonts w:hint="cs"/>
          <w:rtl/>
        </w:rPr>
        <w:t>ى 510 محد</w:t>
      </w:r>
      <w:r w:rsidR="00D120B7">
        <w:rPr>
          <w:rFonts w:hint="cs"/>
          <w:rtl/>
        </w:rPr>
        <w:t>ِّ</w:t>
      </w:r>
      <w:r>
        <w:rPr>
          <w:rFonts w:hint="cs"/>
          <w:rtl/>
        </w:rPr>
        <w:t>ث الكوفة</w:t>
      </w:r>
      <w:r w:rsidR="00FD2843">
        <w:rPr>
          <w:rFonts w:hint="cs"/>
          <w:rtl/>
        </w:rPr>
        <w:t>،</w:t>
      </w:r>
      <w:r>
        <w:rPr>
          <w:rFonts w:hint="cs"/>
          <w:rtl/>
        </w:rPr>
        <w:t xml:space="preserve"> ترجمه الذهبي في تذكرته ج 4 ص 57 وحكى عن ابن طاهر إنه قال</w:t>
      </w:r>
      <w:r w:rsidR="00FD2843">
        <w:rPr>
          <w:rFonts w:hint="cs"/>
          <w:rtl/>
        </w:rPr>
        <w:t>:</w:t>
      </w:r>
      <w:r>
        <w:rPr>
          <w:rFonts w:hint="cs"/>
          <w:rtl/>
        </w:rPr>
        <w:t xml:space="preserve"> كان النرسي حافظا</w:t>
      </w:r>
      <w:r w:rsidR="00D120B7">
        <w:rPr>
          <w:rFonts w:hint="cs"/>
          <w:rtl/>
        </w:rPr>
        <w:t>ً</w:t>
      </w:r>
      <w:r>
        <w:rPr>
          <w:rFonts w:hint="cs"/>
          <w:rtl/>
        </w:rPr>
        <w:t xml:space="preserve"> ثقة</w:t>
      </w:r>
      <w:r w:rsidR="00D120B7">
        <w:rPr>
          <w:rFonts w:hint="cs"/>
          <w:rtl/>
        </w:rPr>
        <w:t>ً</w:t>
      </w:r>
      <w:r>
        <w:rPr>
          <w:rFonts w:hint="cs"/>
          <w:rtl/>
        </w:rPr>
        <w:t xml:space="preserve"> متقنا</w:t>
      </w:r>
      <w:r w:rsidR="00D120B7">
        <w:rPr>
          <w:rFonts w:hint="cs"/>
          <w:rtl/>
        </w:rPr>
        <w:t>ً</w:t>
      </w:r>
      <w:r>
        <w:rPr>
          <w:rFonts w:hint="cs"/>
          <w:rtl/>
        </w:rPr>
        <w:t xml:space="preserve"> ما رأينا مثله كان يتهج</w:t>
      </w:r>
      <w:r w:rsidR="00D120B7">
        <w:rPr>
          <w:rFonts w:hint="cs"/>
          <w:rtl/>
        </w:rPr>
        <w:t>َّ</w:t>
      </w:r>
      <w:r>
        <w:rPr>
          <w:rFonts w:hint="cs"/>
          <w:rtl/>
        </w:rPr>
        <w:t>د ويقوم الليل</w:t>
      </w:r>
      <w:r w:rsidR="00D120B7">
        <w:rPr>
          <w:rFonts w:hint="cs"/>
          <w:rtl/>
        </w:rPr>
        <w:t xml:space="preserve"> *</w:t>
      </w:r>
      <w:r w:rsidR="00020EDE">
        <w:rPr>
          <w:rFonts w:hint="cs"/>
          <w:rtl/>
        </w:rPr>
        <w:t xml:space="preserve"> مرّ</w:t>
      </w:r>
      <w:r w:rsidR="00D120B7">
        <w:rPr>
          <w:rFonts w:hint="cs"/>
          <w:rtl/>
        </w:rPr>
        <w:t xml:space="preserve"> الإيعاز </w:t>
      </w:r>
      <w:r>
        <w:rPr>
          <w:rFonts w:hint="cs"/>
          <w:rtl/>
        </w:rPr>
        <w:t>إلى حديثه ص 40 ويأتي في حديث التهنئة.</w:t>
      </w:r>
    </w:p>
    <w:p w:rsidR="004320E4" w:rsidRDefault="004320E4" w:rsidP="00D120B7">
      <w:pPr>
        <w:pStyle w:val="libNormal"/>
        <w:rPr>
          <w:rtl/>
        </w:rPr>
      </w:pPr>
      <w:r>
        <w:rPr>
          <w:rFonts w:hint="cs"/>
          <w:rtl/>
        </w:rPr>
        <w:t>218</w:t>
      </w:r>
      <w:r w:rsidR="00FD2843">
        <w:rPr>
          <w:rFonts w:hint="cs"/>
          <w:rtl/>
        </w:rPr>
        <w:t xml:space="preserve"> - </w:t>
      </w:r>
      <w:r>
        <w:rPr>
          <w:rFonts w:hint="cs"/>
          <w:rtl/>
        </w:rPr>
        <w:t>الحافظ يحيى بن عبد الوهاب أبو زكريا الاصبهاني</w:t>
      </w:r>
      <w:r w:rsidR="00D120B7">
        <w:rPr>
          <w:rFonts w:hint="cs"/>
          <w:rtl/>
        </w:rPr>
        <w:t>ُّ</w:t>
      </w:r>
      <w:r>
        <w:rPr>
          <w:rFonts w:hint="cs"/>
          <w:rtl/>
        </w:rPr>
        <w:t xml:space="preserve"> الشهير بابن مندة</w:t>
      </w:r>
      <w:r w:rsidR="00D764BC">
        <w:rPr>
          <w:rFonts w:hint="cs"/>
          <w:rtl/>
        </w:rPr>
        <w:t xml:space="preserve"> المتوفّى </w:t>
      </w:r>
      <w:r>
        <w:rPr>
          <w:rFonts w:hint="cs"/>
          <w:rtl/>
        </w:rPr>
        <w:t>512</w:t>
      </w:r>
      <w:r w:rsidR="00FD2843">
        <w:rPr>
          <w:rFonts w:hint="cs"/>
          <w:rtl/>
        </w:rPr>
        <w:t>،</w:t>
      </w:r>
      <w:r>
        <w:rPr>
          <w:rFonts w:hint="cs"/>
          <w:rtl/>
        </w:rPr>
        <w:t xml:space="preserve"> قال ابن خلكان في تاريخه ج 2 ص 366</w:t>
      </w:r>
      <w:r w:rsidR="00FD2843">
        <w:rPr>
          <w:rFonts w:hint="cs"/>
          <w:rtl/>
        </w:rPr>
        <w:t>:</w:t>
      </w:r>
      <w:r>
        <w:rPr>
          <w:rFonts w:hint="cs"/>
          <w:rtl/>
        </w:rPr>
        <w:t xml:space="preserve"> كان من الحف</w:t>
      </w:r>
      <w:r w:rsidR="00D120B7">
        <w:rPr>
          <w:rFonts w:hint="cs"/>
          <w:rtl/>
        </w:rPr>
        <w:t>ّ</w:t>
      </w:r>
      <w:r>
        <w:rPr>
          <w:rFonts w:hint="cs"/>
          <w:rtl/>
        </w:rPr>
        <w:t>اظ المشهورين وأحد أصحاب الحديث المبر</w:t>
      </w:r>
      <w:r w:rsidR="00D120B7">
        <w:rPr>
          <w:rFonts w:hint="cs"/>
          <w:rtl/>
        </w:rPr>
        <w:t>َّ</w:t>
      </w:r>
      <w:r>
        <w:rPr>
          <w:rFonts w:hint="cs"/>
          <w:rtl/>
        </w:rPr>
        <w:t>زين وكان جليل القدر وافر الفضل واسع الرواية ثقة</w:t>
      </w:r>
      <w:r w:rsidR="00D120B7">
        <w:rPr>
          <w:rFonts w:hint="cs"/>
          <w:rtl/>
        </w:rPr>
        <w:t>ً</w:t>
      </w:r>
      <w:r>
        <w:rPr>
          <w:rFonts w:hint="cs"/>
          <w:rtl/>
        </w:rPr>
        <w:t xml:space="preserve"> حافظا</w:t>
      </w:r>
      <w:r w:rsidR="00D120B7">
        <w:rPr>
          <w:rFonts w:hint="cs"/>
          <w:rtl/>
        </w:rPr>
        <w:t>ً</w:t>
      </w:r>
      <w:r>
        <w:rPr>
          <w:rFonts w:hint="cs"/>
          <w:rtl/>
        </w:rPr>
        <w:t xml:space="preserve"> مكثرا</w:t>
      </w:r>
      <w:r w:rsidR="00D120B7">
        <w:rPr>
          <w:rFonts w:hint="cs"/>
          <w:rtl/>
        </w:rPr>
        <w:t>ً</w:t>
      </w:r>
      <w:r>
        <w:rPr>
          <w:rFonts w:hint="cs"/>
          <w:rtl/>
        </w:rPr>
        <w:t xml:space="preserve"> صدوقا</w:t>
      </w:r>
      <w:r w:rsidR="00D120B7">
        <w:rPr>
          <w:rFonts w:hint="cs"/>
          <w:rtl/>
        </w:rPr>
        <w:t>ً</w:t>
      </w:r>
      <w:r>
        <w:rPr>
          <w:rFonts w:hint="cs"/>
          <w:rtl/>
        </w:rPr>
        <w:t xml:space="preserve"> كثير التصانيف</w:t>
      </w:r>
      <w:r w:rsidR="00D120B7">
        <w:rPr>
          <w:rFonts w:hint="cs"/>
          <w:rtl/>
        </w:rPr>
        <w:t xml:space="preserve"> *</w:t>
      </w:r>
      <w:r w:rsidR="00020EDE">
        <w:rPr>
          <w:rFonts w:hint="cs"/>
          <w:rtl/>
        </w:rPr>
        <w:t xml:space="preserve"> مرّ </w:t>
      </w:r>
      <w:r>
        <w:rPr>
          <w:rFonts w:hint="cs"/>
          <w:rtl/>
        </w:rPr>
        <w:t>عنه ص 47.</w:t>
      </w:r>
    </w:p>
    <w:p w:rsidR="004320E4" w:rsidRDefault="004320E4" w:rsidP="00D120B7">
      <w:pPr>
        <w:pStyle w:val="libNormal"/>
        <w:rPr>
          <w:rtl/>
        </w:rPr>
      </w:pPr>
      <w:r>
        <w:rPr>
          <w:rFonts w:hint="cs"/>
          <w:rtl/>
        </w:rPr>
        <w:t>219</w:t>
      </w:r>
      <w:r w:rsidR="00FD2843">
        <w:rPr>
          <w:rFonts w:hint="cs"/>
          <w:rtl/>
        </w:rPr>
        <w:t xml:space="preserve"> - </w:t>
      </w:r>
      <w:r>
        <w:rPr>
          <w:rFonts w:hint="cs"/>
          <w:rtl/>
        </w:rPr>
        <w:t>الحافظ الحسين بن مسعود أبو محمد الفراء البغوي</w:t>
      </w:r>
      <w:r w:rsidR="00D120B7">
        <w:rPr>
          <w:rFonts w:hint="cs"/>
          <w:rtl/>
        </w:rPr>
        <w:t>ُّ</w:t>
      </w:r>
      <w:r>
        <w:rPr>
          <w:rFonts w:hint="cs"/>
          <w:rtl/>
        </w:rPr>
        <w:t xml:space="preserve"> الشافعي</w:t>
      </w:r>
      <w:r w:rsidR="00D120B7">
        <w:rPr>
          <w:rFonts w:hint="cs"/>
          <w:rtl/>
        </w:rPr>
        <w:t>ُّ</w:t>
      </w:r>
      <w:r w:rsidR="00D764BC">
        <w:rPr>
          <w:rFonts w:hint="cs"/>
          <w:rtl/>
        </w:rPr>
        <w:t xml:space="preserve"> المتوفّى </w:t>
      </w:r>
      <w:r>
        <w:rPr>
          <w:rFonts w:hint="cs"/>
          <w:rtl/>
        </w:rPr>
        <w:t>516 ترجمه الذهبي</w:t>
      </w:r>
      <w:r w:rsidR="00D120B7">
        <w:rPr>
          <w:rFonts w:hint="cs"/>
          <w:rtl/>
        </w:rPr>
        <w:t>ُّ</w:t>
      </w:r>
      <w:r>
        <w:rPr>
          <w:rFonts w:hint="cs"/>
          <w:rtl/>
        </w:rPr>
        <w:t xml:space="preserve"> في تذكرته ج 4 ص 54 وقال</w:t>
      </w:r>
      <w:r w:rsidR="00FD2843">
        <w:rPr>
          <w:rFonts w:hint="cs"/>
          <w:rtl/>
        </w:rPr>
        <w:t>:</w:t>
      </w:r>
      <w:r>
        <w:rPr>
          <w:rFonts w:hint="cs"/>
          <w:rtl/>
        </w:rPr>
        <w:t xml:space="preserve"> الإمام الحافظ المجتهد محيي السن</w:t>
      </w:r>
      <w:r w:rsidR="00D120B7">
        <w:rPr>
          <w:rFonts w:hint="cs"/>
          <w:rtl/>
        </w:rPr>
        <w:t>َّ</w:t>
      </w:r>
      <w:r>
        <w:rPr>
          <w:rFonts w:hint="cs"/>
          <w:rtl/>
        </w:rPr>
        <w:t>ة</w:t>
      </w:r>
      <w:r w:rsidR="00FD2843">
        <w:rPr>
          <w:rFonts w:hint="cs"/>
          <w:rtl/>
        </w:rPr>
        <w:t>،</w:t>
      </w:r>
      <w:r>
        <w:rPr>
          <w:rFonts w:hint="cs"/>
          <w:rtl/>
        </w:rPr>
        <w:t xml:space="preserve"> كان من العلماء الرب</w:t>
      </w:r>
      <w:r w:rsidR="00D120B7">
        <w:rPr>
          <w:rFonts w:hint="cs"/>
          <w:rtl/>
        </w:rPr>
        <w:t>ّ</w:t>
      </w:r>
      <w:r>
        <w:rPr>
          <w:rFonts w:hint="cs"/>
          <w:rtl/>
        </w:rPr>
        <w:t>اني</w:t>
      </w:r>
      <w:r w:rsidR="00D120B7">
        <w:rPr>
          <w:rFonts w:hint="cs"/>
          <w:rtl/>
        </w:rPr>
        <w:t>ّ</w:t>
      </w:r>
      <w:r>
        <w:rPr>
          <w:rFonts w:hint="cs"/>
          <w:rtl/>
        </w:rPr>
        <w:t>ين ذا تعب</w:t>
      </w:r>
      <w:r w:rsidR="00D120B7">
        <w:rPr>
          <w:rFonts w:hint="cs"/>
          <w:rtl/>
        </w:rPr>
        <w:t>ّ</w:t>
      </w:r>
      <w:r>
        <w:rPr>
          <w:rFonts w:hint="cs"/>
          <w:rtl/>
        </w:rPr>
        <w:t>د ونسك وقناعة باليسير</w:t>
      </w:r>
      <w:r w:rsidR="00FD2843">
        <w:rPr>
          <w:rFonts w:hint="cs"/>
          <w:rtl/>
        </w:rPr>
        <w:t>،</w:t>
      </w:r>
      <w:r>
        <w:rPr>
          <w:rFonts w:hint="cs"/>
          <w:rtl/>
        </w:rPr>
        <w:t xml:space="preserve"> وقال ابن كثير في تاريخه ج 12 ص 193</w:t>
      </w:r>
      <w:r w:rsidR="00FD2843">
        <w:rPr>
          <w:rFonts w:hint="cs"/>
          <w:rtl/>
        </w:rPr>
        <w:t>:</w:t>
      </w:r>
      <w:r>
        <w:rPr>
          <w:rFonts w:hint="cs"/>
          <w:rtl/>
        </w:rPr>
        <w:t xml:space="preserve"> صاحب التفسير. وشرح السن</w:t>
      </w:r>
      <w:r w:rsidR="00D120B7">
        <w:rPr>
          <w:rFonts w:hint="cs"/>
          <w:rtl/>
        </w:rPr>
        <w:t>َّ</w:t>
      </w:r>
      <w:r>
        <w:rPr>
          <w:rFonts w:hint="cs"/>
          <w:rtl/>
        </w:rPr>
        <w:t>ة والتهذيب في الفقه. والجمع بين الصحيحين.</w:t>
      </w:r>
      <w:r w:rsidR="008935B4">
        <w:rPr>
          <w:rFonts w:hint="cs"/>
          <w:rtl/>
        </w:rPr>
        <w:t xml:space="preserve"> و</w:t>
      </w:r>
      <w:r>
        <w:rPr>
          <w:rFonts w:hint="cs"/>
          <w:rtl/>
        </w:rPr>
        <w:t>المصابيح في الصحاح والحسان وغير ذلك</w:t>
      </w:r>
      <w:r w:rsidR="00FD2843">
        <w:rPr>
          <w:rFonts w:hint="cs"/>
          <w:rtl/>
        </w:rPr>
        <w:t>،</w:t>
      </w:r>
      <w:r>
        <w:rPr>
          <w:rFonts w:hint="cs"/>
          <w:rtl/>
        </w:rPr>
        <w:t xml:space="preserve"> برع في هذه العلوم وكان علامة زمانه فيها</w:t>
      </w:r>
      <w:r w:rsidR="00FD2843">
        <w:rPr>
          <w:rFonts w:hint="cs"/>
          <w:rtl/>
        </w:rPr>
        <w:t>،</w:t>
      </w:r>
      <w:r>
        <w:rPr>
          <w:rFonts w:hint="cs"/>
          <w:rtl/>
        </w:rPr>
        <w:t xml:space="preserve"> وكان دي</w:t>
      </w:r>
      <w:r w:rsidR="00D120B7">
        <w:rPr>
          <w:rFonts w:hint="cs"/>
          <w:rtl/>
        </w:rPr>
        <w:t>ِّ</w:t>
      </w:r>
      <w:r>
        <w:rPr>
          <w:rFonts w:hint="cs"/>
          <w:rtl/>
        </w:rPr>
        <w:t>نا</w:t>
      </w:r>
      <w:r w:rsidR="00D120B7">
        <w:rPr>
          <w:rFonts w:hint="cs"/>
          <w:rtl/>
        </w:rPr>
        <w:t>ً</w:t>
      </w:r>
      <w:r>
        <w:rPr>
          <w:rFonts w:hint="cs"/>
          <w:rtl/>
        </w:rPr>
        <w:t xml:space="preserve"> ورعا</w:t>
      </w:r>
      <w:r w:rsidR="00D120B7">
        <w:rPr>
          <w:rFonts w:hint="cs"/>
          <w:rtl/>
        </w:rPr>
        <w:t>ً</w:t>
      </w:r>
      <w:r>
        <w:rPr>
          <w:rFonts w:hint="cs"/>
          <w:rtl/>
        </w:rPr>
        <w:t xml:space="preserve"> زاهدا</w:t>
      </w:r>
      <w:r w:rsidR="00D120B7">
        <w:rPr>
          <w:rFonts w:hint="cs"/>
          <w:rtl/>
        </w:rPr>
        <w:t>ً</w:t>
      </w:r>
      <w:r>
        <w:rPr>
          <w:rFonts w:hint="cs"/>
          <w:rtl/>
        </w:rPr>
        <w:t xml:space="preserve"> عابدا</w:t>
      </w:r>
      <w:r w:rsidR="00D120B7">
        <w:rPr>
          <w:rFonts w:hint="cs"/>
          <w:rtl/>
        </w:rPr>
        <w:t>ً</w:t>
      </w:r>
      <w:r>
        <w:rPr>
          <w:rFonts w:hint="cs"/>
          <w:rtl/>
        </w:rPr>
        <w:t xml:space="preserve"> صالحا</w:t>
      </w:r>
      <w:r w:rsidR="00D120B7">
        <w:rPr>
          <w:rFonts w:hint="cs"/>
          <w:rtl/>
        </w:rPr>
        <w:t>ً *</w:t>
      </w:r>
      <w:r w:rsidR="00020EDE">
        <w:rPr>
          <w:rFonts w:hint="cs"/>
          <w:rtl/>
        </w:rPr>
        <w:t xml:space="preserve"> مرّ</w:t>
      </w:r>
      <w:r w:rsidR="00D120B7">
        <w:rPr>
          <w:rFonts w:hint="cs"/>
          <w:rtl/>
        </w:rPr>
        <w:t xml:space="preserve"> الإيعاز </w:t>
      </w:r>
      <w:r>
        <w:rPr>
          <w:rFonts w:hint="cs"/>
          <w:rtl/>
        </w:rPr>
        <w:t>إلى حديثه ص 31 عن المصابيح.</w:t>
      </w:r>
    </w:p>
    <w:p w:rsidR="004320E4" w:rsidRDefault="004320E4" w:rsidP="00D120B7">
      <w:pPr>
        <w:pStyle w:val="libNormal"/>
        <w:rPr>
          <w:rtl/>
        </w:rPr>
      </w:pPr>
      <w:r>
        <w:rPr>
          <w:rFonts w:hint="cs"/>
          <w:rtl/>
        </w:rPr>
        <w:t>220</w:t>
      </w:r>
      <w:r w:rsidR="00FD2843">
        <w:rPr>
          <w:rFonts w:hint="cs"/>
          <w:rtl/>
        </w:rPr>
        <w:t xml:space="preserve"> - </w:t>
      </w:r>
      <w:r>
        <w:rPr>
          <w:rFonts w:hint="cs"/>
          <w:rtl/>
        </w:rPr>
        <w:t>أبو القاسم هبة الله بن محمد بن عبد الواحد الشيباني</w:t>
      </w:r>
      <w:r w:rsidR="00D120B7">
        <w:rPr>
          <w:rFonts w:hint="cs"/>
          <w:rtl/>
        </w:rPr>
        <w:t>ُّ</w:t>
      </w:r>
      <w:r w:rsidR="00D764BC">
        <w:rPr>
          <w:rFonts w:hint="cs"/>
          <w:rtl/>
        </w:rPr>
        <w:t xml:space="preserve"> المتوفّى </w:t>
      </w:r>
      <w:r>
        <w:rPr>
          <w:rFonts w:hint="cs"/>
          <w:rtl/>
        </w:rPr>
        <w:t>525 عن 94 سنة</w:t>
      </w:r>
      <w:r w:rsidR="00FD2843">
        <w:rPr>
          <w:rFonts w:hint="cs"/>
          <w:rtl/>
        </w:rPr>
        <w:t>،</w:t>
      </w:r>
      <w:r>
        <w:rPr>
          <w:rFonts w:hint="cs"/>
          <w:rtl/>
        </w:rPr>
        <w:t xml:space="preserve"> قال ابن كثير في تاريخه 203</w:t>
      </w:r>
      <w:r w:rsidR="00FD2843">
        <w:rPr>
          <w:rFonts w:hint="cs"/>
          <w:rtl/>
        </w:rPr>
        <w:t>:</w:t>
      </w:r>
      <w:r>
        <w:rPr>
          <w:rFonts w:hint="cs"/>
          <w:rtl/>
        </w:rPr>
        <w:t xml:space="preserve"> راوي المسند عن أبي علي ابن المذه</w:t>
      </w:r>
      <w:r w:rsidR="00D120B7">
        <w:rPr>
          <w:rFonts w:hint="cs"/>
          <w:rtl/>
        </w:rPr>
        <w:t>ِّ</w:t>
      </w:r>
      <w:r>
        <w:rPr>
          <w:rFonts w:hint="cs"/>
          <w:rtl/>
        </w:rPr>
        <w:t>ب عن أبي بكر ابن مالك عن عبد الله بن أحمد عن أبيه</w:t>
      </w:r>
      <w:r w:rsidR="00FD2843">
        <w:rPr>
          <w:rFonts w:hint="cs"/>
          <w:rtl/>
        </w:rPr>
        <w:t>،</w:t>
      </w:r>
      <w:r>
        <w:rPr>
          <w:rFonts w:hint="cs"/>
          <w:rtl/>
        </w:rPr>
        <w:t xml:space="preserve"> وقد روى عنه ابن الجوزي وغير واحد</w:t>
      </w:r>
      <w:r w:rsidR="00FD2843">
        <w:rPr>
          <w:rFonts w:hint="cs"/>
          <w:rtl/>
        </w:rPr>
        <w:t>،</w:t>
      </w:r>
      <w:r>
        <w:rPr>
          <w:rFonts w:hint="cs"/>
          <w:rtl/>
        </w:rPr>
        <w:t xml:space="preserve"> كان ثقة</w:t>
      </w:r>
      <w:r w:rsidR="00D120B7">
        <w:rPr>
          <w:rFonts w:hint="cs"/>
          <w:rtl/>
        </w:rPr>
        <w:t>ً</w:t>
      </w:r>
      <w:r>
        <w:rPr>
          <w:rFonts w:hint="cs"/>
          <w:rtl/>
        </w:rPr>
        <w:t xml:space="preserve"> ثبتا</w:t>
      </w:r>
      <w:r w:rsidR="00D120B7">
        <w:rPr>
          <w:rFonts w:hint="cs"/>
          <w:rtl/>
        </w:rPr>
        <w:t>ً</w:t>
      </w:r>
      <w:r>
        <w:rPr>
          <w:rFonts w:hint="cs"/>
          <w:rtl/>
        </w:rPr>
        <w:t xml:space="preserve"> صحيح السماع</w:t>
      </w:r>
      <w:r w:rsidR="00D120B7">
        <w:rPr>
          <w:rFonts w:hint="cs"/>
          <w:rtl/>
        </w:rPr>
        <w:t xml:space="preserve"> *</w:t>
      </w:r>
      <w:r>
        <w:rPr>
          <w:rFonts w:hint="cs"/>
          <w:rtl/>
        </w:rPr>
        <w:t xml:space="preserve"> يأتي بطريقه حديث المناشدة بالرحبة بلفظ عبد الرحمن.</w:t>
      </w:r>
    </w:p>
    <w:p w:rsidR="004320E4" w:rsidRDefault="004320E4" w:rsidP="004320E4">
      <w:pPr>
        <w:pStyle w:val="libNormal"/>
        <w:rPr>
          <w:rtl/>
        </w:rPr>
      </w:pPr>
      <w:r>
        <w:rPr>
          <w:rFonts w:hint="cs"/>
          <w:rtl/>
        </w:rPr>
        <w:t>221</w:t>
      </w:r>
      <w:r w:rsidR="00FD2843">
        <w:rPr>
          <w:rFonts w:hint="cs"/>
          <w:rtl/>
        </w:rPr>
        <w:t xml:space="preserve"> - </w:t>
      </w:r>
      <w:r>
        <w:rPr>
          <w:rFonts w:hint="cs"/>
          <w:rtl/>
        </w:rPr>
        <w:t>ابن الزاغوني علي بن عبد الله بن نصر بن السري</w:t>
      </w:r>
      <w:r w:rsidR="00D120B7">
        <w:rPr>
          <w:rFonts w:hint="cs"/>
          <w:rtl/>
        </w:rPr>
        <w:t>ّ</w:t>
      </w:r>
      <w:r>
        <w:rPr>
          <w:rFonts w:hint="cs"/>
          <w:rtl/>
        </w:rPr>
        <w:t xml:space="preserve"> الزاغوني</w:t>
      </w:r>
      <w:r w:rsidR="00D120B7">
        <w:rPr>
          <w:rFonts w:hint="cs"/>
          <w:rtl/>
        </w:rPr>
        <w:t>ُّ</w:t>
      </w:r>
      <w:r w:rsidR="00D764BC">
        <w:rPr>
          <w:rFonts w:hint="cs"/>
          <w:rtl/>
        </w:rPr>
        <w:t xml:space="preserve"> المتوفّى </w:t>
      </w:r>
      <w:r>
        <w:rPr>
          <w:rFonts w:hint="cs"/>
          <w:rtl/>
        </w:rPr>
        <w:t>527</w:t>
      </w:r>
      <w:r w:rsidR="00FD2843">
        <w:rPr>
          <w:rFonts w:hint="cs"/>
          <w:rtl/>
        </w:rPr>
        <w:t>،</w:t>
      </w:r>
    </w:p>
    <w:p w:rsidR="004320E4" w:rsidRDefault="004320E4" w:rsidP="00806C03">
      <w:pPr>
        <w:pStyle w:val="libNormal"/>
      </w:pPr>
      <w:r>
        <w:rPr>
          <w:rFonts w:hint="cs"/>
          <w:rtl/>
        </w:rPr>
        <w:br w:type="page"/>
      </w:r>
    </w:p>
    <w:p w:rsidR="004320E4" w:rsidRDefault="004320E4" w:rsidP="00D120B7">
      <w:pPr>
        <w:pStyle w:val="libNormal0"/>
        <w:rPr>
          <w:rtl/>
        </w:rPr>
      </w:pPr>
      <w:r>
        <w:rPr>
          <w:rFonts w:hint="cs"/>
          <w:rtl/>
        </w:rPr>
        <w:lastRenderedPageBreak/>
        <w:t>قال ابن كثير ج 12 من تاريخه ص 205</w:t>
      </w:r>
      <w:r w:rsidR="00FD2843">
        <w:rPr>
          <w:rFonts w:hint="cs"/>
          <w:rtl/>
        </w:rPr>
        <w:t>:</w:t>
      </w:r>
      <w:r>
        <w:rPr>
          <w:rFonts w:hint="cs"/>
          <w:rtl/>
        </w:rPr>
        <w:t xml:space="preserve"> الإمام المشهور قرأ القراءات وسمع الحديث واشتغل بالفقه والنحو واللغة</w:t>
      </w:r>
      <w:r w:rsidR="00FD2843">
        <w:rPr>
          <w:rFonts w:hint="cs"/>
          <w:rtl/>
        </w:rPr>
        <w:t>،</w:t>
      </w:r>
      <w:r>
        <w:rPr>
          <w:rFonts w:hint="cs"/>
          <w:rtl/>
        </w:rPr>
        <w:t xml:space="preserve"> وله المصن</w:t>
      </w:r>
      <w:r w:rsidR="00D120B7">
        <w:rPr>
          <w:rFonts w:hint="cs"/>
          <w:rtl/>
        </w:rPr>
        <w:t>ّ</w:t>
      </w:r>
      <w:r>
        <w:rPr>
          <w:rFonts w:hint="cs"/>
          <w:rtl/>
        </w:rPr>
        <w:t>فات الكثيرة في الأصول والفقه وله يد</w:t>
      </w:r>
      <w:r w:rsidR="00D120B7">
        <w:rPr>
          <w:rFonts w:hint="cs"/>
          <w:rtl/>
        </w:rPr>
        <w:t>ٌ</w:t>
      </w:r>
      <w:r>
        <w:rPr>
          <w:rFonts w:hint="cs"/>
          <w:rtl/>
        </w:rPr>
        <w:t xml:space="preserve"> في الوعظ واجتمع الناس في جنازته وكانت حافلة جد</w:t>
      </w:r>
      <w:r w:rsidR="00D120B7">
        <w:rPr>
          <w:rFonts w:hint="cs"/>
          <w:rtl/>
        </w:rPr>
        <w:t>ّ</w:t>
      </w:r>
      <w:r>
        <w:rPr>
          <w:rFonts w:hint="cs"/>
          <w:rtl/>
        </w:rPr>
        <w:t>ا</w:t>
      </w:r>
      <w:r w:rsidR="00D120B7">
        <w:rPr>
          <w:rFonts w:hint="cs"/>
          <w:rtl/>
        </w:rPr>
        <w:t>ً *</w:t>
      </w:r>
      <w:r>
        <w:rPr>
          <w:rFonts w:hint="cs"/>
          <w:rtl/>
        </w:rPr>
        <w:t xml:space="preserve"> يأتي عنه حديث مناشدة رجل عراقي جابر الأنصاري</w:t>
      </w:r>
      <w:r w:rsidR="00D120B7">
        <w:rPr>
          <w:rFonts w:hint="cs"/>
          <w:rtl/>
        </w:rPr>
        <w:t>ِّ</w:t>
      </w:r>
      <w:r>
        <w:rPr>
          <w:rFonts w:hint="cs"/>
          <w:rtl/>
        </w:rPr>
        <w:t xml:space="preserve"> بإسناد صحيح.</w:t>
      </w:r>
    </w:p>
    <w:p w:rsidR="004320E4" w:rsidRDefault="004320E4" w:rsidP="00D120B7">
      <w:pPr>
        <w:pStyle w:val="libNormal"/>
        <w:rPr>
          <w:rtl/>
        </w:rPr>
      </w:pPr>
      <w:r>
        <w:rPr>
          <w:rFonts w:hint="cs"/>
          <w:rtl/>
        </w:rPr>
        <w:t>222</w:t>
      </w:r>
      <w:r w:rsidR="00FD2843">
        <w:rPr>
          <w:rFonts w:hint="cs"/>
          <w:rtl/>
        </w:rPr>
        <w:t xml:space="preserve"> - </w:t>
      </w:r>
      <w:r>
        <w:rPr>
          <w:rFonts w:hint="cs"/>
          <w:rtl/>
        </w:rPr>
        <w:t>أبو الحسن رزين بن معاوية العبدري</w:t>
      </w:r>
      <w:r w:rsidR="00D120B7">
        <w:rPr>
          <w:rFonts w:hint="cs"/>
          <w:rtl/>
        </w:rPr>
        <w:t>ُّ</w:t>
      </w:r>
      <w:r>
        <w:rPr>
          <w:rFonts w:hint="cs"/>
          <w:rtl/>
        </w:rPr>
        <w:t xml:space="preserve"> الأندلسي</w:t>
      </w:r>
      <w:r w:rsidR="00D120B7">
        <w:rPr>
          <w:rFonts w:hint="cs"/>
          <w:rtl/>
        </w:rPr>
        <w:t>ُّ</w:t>
      </w:r>
      <w:r w:rsidR="00D764BC">
        <w:rPr>
          <w:rFonts w:hint="cs"/>
          <w:rtl/>
        </w:rPr>
        <w:t xml:space="preserve"> المتوفّى </w:t>
      </w:r>
      <w:r>
        <w:rPr>
          <w:rFonts w:hint="cs"/>
          <w:rtl/>
        </w:rPr>
        <w:t>535</w:t>
      </w:r>
      <w:r w:rsidR="00FD2843">
        <w:rPr>
          <w:rFonts w:hint="cs"/>
          <w:rtl/>
        </w:rPr>
        <w:t>،</w:t>
      </w:r>
      <w:r>
        <w:rPr>
          <w:rFonts w:hint="cs"/>
          <w:rtl/>
        </w:rPr>
        <w:t xml:space="preserve"> ترجمه الذهبي</w:t>
      </w:r>
      <w:r w:rsidR="00D120B7">
        <w:rPr>
          <w:rFonts w:hint="cs"/>
          <w:rtl/>
        </w:rPr>
        <w:t>ُّ</w:t>
      </w:r>
      <w:r>
        <w:rPr>
          <w:rFonts w:hint="cs"/>
          <w:rtl/>
        </w:rPr>
        <w:t xml:space="preserve"> في ع</w:t>
      </w:r>
      <w:r w:rsidR="00D120B7">
        <w:rPr>
          <w:rFonts w:hint="cs"/>
          <w:rtl/>
        </w:rPr>
        <w:t>ِ</w:t>
      </w:r>
      <w:r>
        <w:rPr>
          <w:rFonts w:hint="cs"/>
          <w:rtl/>
        </w:rPr>
        <w:t>بره</w:t>
      </w:r>
      <w:r w:rsidR="00D120B7">
        <w:rPr>
          <w:rFonts w:hint="cs"/>
          <w:rtl/>
        </w:rPr>
        <w:t xml:space="preserve"> *</w:t>
      </w:r>
      <w:r>
        <w:rPr>
          <w:rFonts w:hint="cs"/>
          <w:rtl/>
        </w:rPr>
        <w:t xml:space="preserve"> قال في كتابه الجمع بين الصحاح الست</w:t>
      </w:r>
      <w:r w:rsidR="00AC16EB">
        <w:rPr>
          <w:rFonts w:hint="cs"/>
          <w:rtl/>
        </w:rPr>
        <w:t>َّ</w:t>
      </w:r>
      <w:r>
        <w:rPr>
          <w:rFonts w:hint="cs"/>
          <w:rtl/>
        </w:rPr>
        <w:t>ة</w:t>
      </w:r>
      <w:r w:rsidR="00FD2843">
        <w:rPr>
          <w:rFonts w:hint="cs"/>
          <w:rtl/>
        </w:rPr>
        <w:t>:</w:t>
      </w:r>
      <w:r>
        <w:rPr>
          <w:rFonts w:hint="cs"/>
          <w:rtl/>
        </w:rPr>
        <w:t xml:space="preserve"> عن أبي سريحة أو زيد بن أرقم</w:t>
      </w:r>
      <w:r w:rsidR="00FD2843">
        <w:rPr>
          <w:rFonts w:hint="cs"/>
          <w:rtl/>
        </w:rPr>
        <w:t>:</w:t>
      </w:r>
      <w:r>
        <w:rPr>
          <w:rFonts w:hint="cs"/>
          <w:rtl/>
        </w:rPr>
        <w:t xml:space="preserve"> إن</w:t>
      </w:r>
      <w:r w:rsidR="00AC16EB">
        <w:rPr>
          <w:rFonts w:hint="cs"/>
          <w:rtl/>
        </w:rPr>
        <w:t>ّ</w:t>
      </w:r>
      <w:r>
        <w:rPr>
          <w:rFonts w:hint="cs"/>
          <w:rtl/>
        </w:rPr>
        <w:t xml:space="preserve"> رسول الله صلى الله عليه وسلم قال</w:t>
      </w:r>
      <w:r w:rsidR="00FD2843">
        <w:rPr>
          <w:rFonts w:hint="cs"/>
          <w:rtl/>
        </w:rPr>
        <w:t>:</w:t>
      </w:r>
      <w:r>
        <w:rPr>
          <w:rFonts w:hint="cs"/>
          <w:rtl/>
        </w:rPr>
        <w:t xml:space="preserve"> م</w:t>
      </w:r>
      <w:r w:rsidR="00AC16EB">
        <w:rPr>
          <w:rFonts w:hint="cs"/>
          <w:rtl/>
        </w:rPr>
        <w:t>َ</w:t>
      </w:r>
      <w:r>
        <w:rPr>
          <w:rFonts w:hint="cs"/>
          <w:rtl/>
        </w:rPr>
        <w:t>ن كنت مولاه فعلي</w:t>
      </w:r>
      <w:r w:rsidR="00AC16EB">
        <w:rPr>
          <w:rFonts w:hint="cs"/>
          <w:rtl/>
        </w:rPr>
        <w:t>ٌّ</w:t>
      </w:r>
      <w:r>
        <w:rPr>
          <w:rFonts w:hint="cs"/>
          <w:rtl/>
        </w:rPr>
        <w:t xml:space="preserve"> مولاه.</w:t>
      </w:r>
    </w:p>
    <w:p w:rsidR="004320E4" w:rsidRDefault="004320E4" w:rsidP="00AC16EB">
      <w:pPr>
        <w:pStyle w:val="libNormal"/>
        <w:rPr>
          <w:rtl/>
        </w:rPr>
      </w:pPr>
      <w:r w:rsidRPr="004320E4">
        <w:rPr>
          <w:rFonts w:hint="cs"/>
          <w:rtl/>
        </w:rPr>
        <w:t>223</w:t>
      </w:r>
      <w:r w:rsidR="00FD2843">
        <w:rPr>
          <w:rFonts w:hint="cs"/>
          <w:rtl/>
        </w:rPr>
        <w:t xml:space="preserve"> - </w:t>
      </w:r>
      <w:r w:rsidRPr="004320E4">
        <w:rPr>
          <w:rFonts w:hint="cs"/>
          <w:rtl/>
        </w:rPr>
        <w:t>أبو القاسم جار الله محمود بن عمر الزمخشري</w:t>
      </w:r>
      <w:r w:rsidR="00AC16EB">
        <w:rPr>
          <w:rFonts w:hint="cs"/>
          <w:rtl/>
        </w:rPr>
        <w:t>ّ</w:t>
      </w:r>
      <w:r w:rsidRPr="004320E4">
        <w:rPr>
          <w:rFonts w:hint="cs"/>
          <w:rtl/>
        </w:rPr>
        <w:t xml:space="preserve"> </w:t>
      </w:r>
      <w:r w:rsidRPr="00FD2843">
        <w:rPr>
          <w:rStyle w:val="libFootnotenumChar"/>
          <w:rFonts w:hint="cs"/>
          <w:rtl/>
        </w:rPr>
        <w:t>(1)</w:t>
      </w:r>
      <w:r w:rsidR="00D764BC">
        <w:rPr>
          <w:rFonts w:hint="cs"/>
          <w:rtl/>
        </w:rPr>
        <w:t xml:space="preserve"> المتوفّى </w:t>
      </w:r>
      <w:r w:rsidRPr="004320E4">
        <w:rPr>
          <w:rFonts w:hint="cs"/>
          <w:rtl/>
        </w:rPr>
        <w:t>538</w:t>
      </w:r>
      <w:r w:rsidR="00FD2843">
        <w:rPr>
          <w:rFonts w:hint="cs"/>
          <w:rtl/>
        </w:rPr>
        <w:t>،</w:t>
      </w:r>
      <w:r w:rsidRPr="004320E4">
        <w:rPr>
          <w:rFonts w:hint="cs"/>
          <w:rtl/>
        </w:rPr>
        <w:t xml:space="preserve"> ترجمه ابن خلكان في تاريخه ج 2 ص 197 وقال. الإمام الكبير في التفسير والحديث والنحو وعلم البيان</w:t>
      </w:r>
      <w:r w:rsidR="00FD2843">
        <w:rPr>
          <w:rFonts w:hint="cs"/>
          <w:rtl/>
        </w:rPr>
        <w:t>،</w:t>
      </w:r>
      <w:r w:rsidRPr="004320E4">
        <w:rPr>
          <w:rFonts w:hint="cs"/>
          <w:rtl/>
        </w:rPr>
        <w:t xml:space="preserve"> كان إمام عصره من غير مدافع ت</w:t>
      </w:r>
      <w:r w:rsidR="00AC16EB">
        <w:rPr>
          <w:rFonts w:hint="cs"/>
          <w:rtl/>
        </w:rPr>
        <w:t>ُ</w:t>
      </w:r>
      <w:r w:rsidRPr="004320E4">
        <w:rPr>
          <w:rFonts w:hint="cs"/>
          <w:rtl/>
        </w:rPr>
        <w:t>شد</w:t>
      </w:r>
      <w:r w:rsidR="00AC16EB">
        <w:rPr>
          <w:rFonts w:hint="cs"/>
          <w:rtl/>
        </w:rPr>
        <w:t>ُّ</w:t>
      </w:r>
      <w:r w:rsidRPr="004320E4">
        <w:rPr>
          <w:rFonts w:hint="cs"/>
          <w:rtl/>
        </w:rPr>
        <w:t xml:space="preserve"> إليه الرجال في فنونه</w:t>
      </w:r>
      <w:r w:rsidR="00FD2843">
        <w:rPr>
          <w:rFonts w:hint="cs"/>
          <w:rtl/>
        </w:rPr>
        <w:t>،</w:t>
      </w:r>
      <w:r w:rsidRPr="004320E4">
        <w:rPr>
          <w:rFonts w:hint="cs"/>
          <w:rtl/>
        </w:rPr>
        <w:t xml:space="preserve"> وقال اليافعي في مرآته كان متقنا</w:t>
      </w:r>
      <w:r w:rsidR="00AC16EB">
        <w:rPr>
          <w:rFonts w:hint="cs"/>
          <w:rtl/>
        </w:rPr>
        <w:t>ً</w:t>
      </w:r>
      <w:r w:rsidRPr="004320E4">
        <w:rPr>
          <w:rFonts w:hint="cs"/>
          <w:rtl/>
        </w:rPr>
        <w:t xml:space="preserve"> في التفسير والحديث والنحو واللغة والبيان إمام عصره في فنونه</w:t>
      </w:r>
      <w:r w:rsidR="00FD2843">
        <w:rPr>
          <w:rFonts w:hint="cs"/>
          <w:rtl/>
        </w:rPr>
        <w:t>،</w:t>
      </w:r>
      <w:r w:rsidRPr="004320E4">
        <w:rPr>
          <w:rFonts w:hint="cs"/>
          <w:rtl/>
        </w:rPr>
        <w:t xml:space="preserve"> وله التصانيف الكبيرة البديعة الممدوحة. وذكره السيوطي في بغية الوعاة ص 388 وقال</w:t>
      </w:r>
      <w:r w:rsidR="00FD2843">
        <w:rPr>
          <w:rFonts w:hint="cs"/>
          <w:rtl/>
        </w:rPr>
        <w:t>:</w:t>
      </w:r>
      <w:r w:rsidRPr="004320E4">
        <w:rPr>
          <w:rFonts w:hint="cs"/>
          <w:rtl/>
        </w:rPr>
        <w:t xml:space="preserve"> كان واسع العلم كثير الفضل غاية في الذكاء وجودة القريحة متقنا</w:t>
      </w:r>
      <w:r w:rsidR="00AC16EB">
        <w:rPr>
          <w:rFonts w:hint="cs"/>
          <w:rtl/>
        </w:rPr>
        <w:t>ً</w:t>
      </w:r>
      <w:r w:rsidRPr="004320E4">
        <w:rPr>
          <w:rFonts w:hint="cs"/>
          <w:rtl/>
        </w:rPr>
        <w:t xml:space="preserve"> في كل</w:t>
      </w:r>
      <w:r w:rsidR="00AC16EB">
        <w:rPr>
          <w:rFonts w:hint="cs"/>
          <w:rtl/>
        </w:rPr>
        <w:t>ِّ</w:t>
      </w:r>
      <w:r w:rsidRPr="004320E4">
        <w:rPr>
          <w:rFonts w:hint="cs"/>
          <w:rtl/>
        </w:rPr>
        <w:t xml:space="preserve"> علم معتزلي</w:t>
      </w:r>
      <w:r w:rsidR="00AC16EB">
        <w:rPr>
          <w:rFonts w:hint="cs"/>
          <w:rtl/>
        </w:rPr>
        <w:t>ّ</w:t>
      </w:r>
      <w:r w:rsidRPr="004320E4">
        <w:rPr>
          <w:rFonts w:hint="cs"/>
          <w:rtl/>
        </w:rPr>
        <w:t>ا</w:t>
      </w:r>
      <w:r w:rsidR="00AC16EB">
        <w:rPr>
          <w:rFonts w:hint="cs"/>
          <w:rtl/>
        </w:rPr>
        <w:t>ً</w:t>
      </w:r>
      <w:r w:rsidRPr="004320E4">
        <w:rPr>
          <w:rFonts w:hint="cs"/>
          <w:rtl/>
        </w:rPr>
        <w:t xml:space="preserve"> قوي</w:t>
      </w:r>
      <w:r w:rsidR="00AC16EB">
        <w:rPr>
          <w:rFonts w:hint="cs"/>
          <w:rtl/>
        </w:rPr>
        <w:t>ّ</w:t>
      </w:r>
      <w:r w:rsidRPr="004320E4">
        <w:rPr>
          <w:rFonts w:hint="cs"/>
          <w:rtl/>
        </w:rPr>
        <w:t>ا</w:t>
      </w:r>
      <w:r w:rsidR="00AC16EB">
        <w:rPr>
          <w:rFonts w:hint="cs"/>
          <w:rtl/>
        </w:rPr>
        <w:t>ً</w:t>
      </w:r>
      <w:r w:rsidRPr="004320E4">
        <w:rPr>
          <w:rFonts w:hint="cs"/>
          <w:rtl/>
        </w:rPr>
        <w:t xml:space="preserve"> في مذهبه مجاهرا</w:t>
      </w:r>
      <w:r w:rsidR="00AC16EB">
        <w:rPr>
          <w:rFonts w:hint="cs"/>
          <w:rtl/>
        </w:rPr>
        <w:t>ً</w:t>
      </w:r>
      <w:r w:rsidRPr="004320E4">
        <w:rPr>
          <w:rFonts w:hint="cs"/>
          <w:rtl/>
        </w:rPr>
        <w:t xml:space="preserve"> به حنفي</w:t>
      </w:r>
      <w:r w:rsidR="00AC16EB">
        <w:rPr>
          <w:rFonts w:hint="cs"/>
          <w:rtl/>
        </w:rPr>
        <w:t>ّ</w:t>
      </w:r>
      <w:r w:rsidRPr="004320E4">
        <w:rPr>
          <w:rFonts w:hint="cs"/>
          <w:rtl/>
        </w:rPr>
        <w:t>ا</w:t>
      </w:r>
      <w:r w:rsidR="00AC16EB">
        <w:rPr>
          <w:rFonts w:hint="cs"/>
          <w:rtl/>
        </w:rPr>
        <w:t>ً</w:t>
      </w:r>
      <w:r w:rsidR="00FD2843">
        <w:rPr>
          <w:rFonts w:hint="cs"/>
          <w:rtl/>
        </w:rPr>
        <w:t>،</w:t>
      </w:r>
      <w:r w:rsidRPr="004320E4">
        <w:rPr>
          <w:rFonts w:hint="cs"/>
          <w:rtl/>
        </w:rPr>
        <w:t xml:space="preserve"> ثم</w:t>
      </w:r>
      <w:r w:rsidR="00AC16EB">
        <w:rPr>
          <w:rFonts w:hint="cs"/>
          <w:rtl/>
        </w:rPr>
        <w:t>َّ</w:t>
      </w:r>
      <w:r w:rsidRPr="004320E4">
        <w:rPr>
          <w:rFonts w:hint="cs"/>
          <w:rtl/>
        </w:rPr>
        <w:t xml:space="preserve"> ذكر مشايخه وتآليفه</w:t>
      </w:r>
      <w:r w:rsidR="00FD2843">
        <w:rPr>
          <w:rFonts w:hint="cs"/>
          <w:rtl/>
        </w:rPr>
        <w:t>،</w:t>
      </w:r>
      <w:r w:rsidRPr="004320E4">
        <w:rPr>
          <w:rFonts w:hint="cs"/>
          <w:rtl/>
        </w:rPr>
        <w:t xml:space="preserve"> وتوجد ترجمته في الفوائد البهي</w:t>
      </w:r>
      <w:r w:rsidR="00AC16EB">
        <w:rPr>
          <w:rFonts w:hint="cs"/>
          <w:rtl/>
        </w:rPr>
        <w:t>ّ</w:t>
      </w:r>
      <w:r w:rsidRPr="004320E4">
        <w:rPr>
          <w:rFonts w:hint="cs"/>
          <w:rtl/>
        </w:rPr>
        <w:t>ة ص 209 وأثنى عليه وعد</w:t>
      </w:r>
      <w:r w:rsidR="00AC16EB">
        <w:rPr>
          <w:rFonts w:hint="cs"/>
          <w:rtl/>
        </w:rPr>
        <w:t>َّ</w:t>
      </w:r>
      <w:r w:rsidRPr="004320E4">
        <w:rPr>
          <w:rFonts w:hint="cs"/>
          <w:rtl/>
        </w:rPr>
        <w:t xml:space="preserve"> تآليفه</w:t>
      </w:r>
      <w:r w:rsidR="00FD2843">
        <w:rPr>
          <w:rFonts w:hint="cs"/>
          <w:rtl/>
        </w:rPr>
        <w:t>،</w:t>
      </w:r>
      <w:r w:rsidRPr="004320E4">
        <w:rPr>
          <w:rFonts w:hint="cs"/>
          <w:rtl/>
        </w:rPr>
        <w:t xml:space="preserve"> وذكره ابن كثير في تاريخه ج 12 ص 219</w:t>
      </w:r>
      <w:r w:rsidR="00AC16EB">
        <w:rPr>
          <w:rFonts w:hint="cs"/>
          <w:rtl/>
        </w:rPr>
        <w:t xml:space="preserve"> *</w:t>
      </w:r>
      <w:r w:rsidRPr="004320E4">
        <w:rPr>
          <w:rFonts w:hint="cs"/>
          <w:rtl/>
        </w:rPr>
        <w:t xml:space="preserve"> يأتي عنه حديث احتجاج دارمي</w:t>
      </w:r>
      <w:r w:rsidR="00AC16EB">
        <w:rPr>
          <w:rFonts w:hint="cs"/>
          <w:rtl/>
        </w:rPr>
        <w:t>َّ</w:t>
      </w:r>
      <w:r w:rsidRPr="004320E4">
        <w:rPr>
          <w:rFonts w:hint="cs"/>
          <w:rtl/>
        </w:rPr>
        <w:t>ة على معاوية بن أبى سفيان</w:t>
      </w:r>
      <w:r w:rsidR="004B3749">
        <w:rPr>
          <w:rFonts w:hint="cs"/>
          <w:rtl/>
        </w:rPr>
        <w:t xml:space="preserve"> نقلاً </w:t>
      </w:r>
      <w:r w:rsidRPr="004320E4">
        <w:rPr>
          <w:rFonts w:hint="cs"/>
          <w:rtl/>
        </w:rPr>
        <w:t>عن كتابه ربيع الأبرار الموجود عندنا</w:t>
      </w:r>
      <w:r w:rsidR="00FD2843">
        <w:rPr>
          <w:rFonts w:hint="cs"/>
          <w:rtl/>
        </w:rPr>
        <w:t>،</w:t>
      </w:r>
      <w:r w:rsidRPr="004320E4">
        <w:rPr>
          <w:rFonts w:hint="cs"/>
          <w:rtl/>
        </w:rPr>
        <w:t xml:space="preserve"> وقال فيه</w:t>
      </w:r>
      <w:r w:rsidR="00FD2843">
        <w:rPr>
          <w:rFonts w:hint="cs"/>
          <w:rtl/>
        </w:rPr>
        <w:t>:</w:t>
      </w:r>
      <w:r w:rsidRPr="004320E4">
        <w:rPr>
          <w:rFonts w:hint="cs"/>
          <w:rtl/>
        </w:rPr>
        <w:t xml:space="preserve"> ليلة الغدير معظ</w:t>
      </w:r>
      <w:r w:rsidR="00AC16EB">
        <w:rPr>
          <w:rFonts w:hint="cs"/>
          <w:rtl/>
        </w:rPr>
        <w:t>َّ</w:t>
      </w:r>
      <w:r w:rsidRPr="004320E4">
        <w:rPr>
          <w:rFonts w:hint="cs"/>
          <w:rtl/>
        </w:rPr>
        <w:t>مة</w:t>
      </w:r>
      <w:r w:rsidR="00AC16EB">
        <w:rPr>
          <w:rFonts w:hint="cs"/>
          <w:rtl/>
        </w:rPr>
        <w:t>ٌ</w:t>
      </w:r>
      <w:r w:rsidRPr="004320E4">
        <w:rPr>
          <w:rFonts w:hint="cs"/>
          <w:rtl/>
        </w:rPr>
        <w:t xml:space="preserve"> عند الشيعة محياة</w:t>
      </w:r>
      <w:r w:rsidR="00AC16EB">
        <w:rPr>
          <w:rFonts w:hint="cs"/>
          <w:rtl/>
        </w:rPr>
        <w:t>ٌ</w:t>
      </w:r>
      <w:r w:rsidRPr="004320E4">
        <w:rPr>
          <w:rFonts w:hint="cs"/>
          <w:rtl/>
        </w:rPr>
        <w:t xml:space="preserve"> عندهم بالتهج</w:t>
      </w:r>
      <w:r w:rsidR="00AC16EB">
        <w:rPr>
          <w:rFonts w:hint="cs"/>
          <w:rtl/>
        </w:rPr>
        <w:t>ّ</w:t>
      </w:r>
      <w:r w:rsidRPr="004320E4">
        <w:rPr>
          <w:rFonts w:hint="cs"/>
          <w:rtl/>
        </w:rPr>
        <w:t>د وهي الليلة التي خطب فيها رسول الله صلى الله عليه وسلم ب</w:t>
      </w:r>
      <w:r w:rsidR="00DF47D8">
        <w:rPr>
          <w:rFonts w:hint="cs"/>
          <w:rtl/>
        </w:rPr>
        <w:t>غدير خمّ</w:t>
      </w:r>
      <w:r w:rsidRPr="004320E4">
        <w:rPr>
          <w:rFonts w:hint="cs"/>
          <w:rtl/>
        </w:rPr>
        <w:t xml:space="preserve"> أقتاب الجمال وقال في خطبته</w:t>
      </w:r>
      <w:r w:rsidR="00FD2843">
        <w:rPr>
          <w:rFonts w:hint="cs"/>
          <w:rtl/>
        </w:rPr>
        <w:t>:</w:t>
      </w:r>
      <w:r w:rsidRPr="004320E4">
        <w:rPr>
          <w:rFonts w:hint="cs"/>
          <w:rtl/>
        </w:rPr>
        <w:t xml:space="preserve"> م</w:t>
      </w:r>
      <w:r w:rsidR="00AC16EB">
        <w:rPr>
          <w:rFonts w:hint="cs"/>
          <w:rtl/>
        </w:rPr>
        <w:t>َ</w:t>
      </w:r>
      <w:r w:rsidRPr="004320E4">
        <w:rPr>
          <w:rFonts w:hint="cs"/>
          <w:rtl/>
        </w:rPr>
        <w:t>ن كنت مولاه فعلي</w:t>
      </w:r>
      <w:r w:rsidR="00AC16EB">
        <w:rPr>
          <w:rFonts w:hint="cs"/>
          <w:rtl/>
        </w:rPr>
        <w:t>ٌّ</w:t>
      </w:r>
      <w:r w:rsidRPr="004320E4">
        <w:rPr>
          <w:rFonts w:hint="cs"/>
          <w:rtl/>
        </w:rPr>
        <w:t xml:space="preserve"> مولاه.</w:t>
      </w:r>
    </w:p>
    <w:p w:rsidR="004320E4" w:rsidRDefault="004320E4" w:rsidP="00AC16EB">
      <w:pPr>
        <w:pStyle w:val="libNormal"/>
        <w:rPr>
          <w:rtl/>
        </w:rPr>
      </w:pPr>
      <w:r>
        <w:rPr>
          <w:rFonts w:hint="cs"/>
          <w:rtl/>
        </w:rPr>
        <w:t>224</w:t>
      </w:r>
      <w:r w:rsidR="00FD2843">
        <w:rPr>
          <w:rFonts w:hint="cs"/>
          <w:rtl/>
        </w:rPr>
        <w:t xml:space="preserve"> - </w:t>
      </w:r>
      <w:r>
        <w:rPr>
          <w:rFonts w:hint="cs"/>
          <w:rtl/>
        </w:rPr>
        <w:t>الحافظ القاضي عياض بن موسى اليحصبي</w:t>
      </w:r>
      <w:r w:rsidR="00AC16EB">
        <w:rPr>
          <w:rFonts w:hint="cs"/>
          <w:rtl/>
        </w:rPr>
        <w:t>ُّ</w:t>
      </w:r>
      <w:r>
        <w:rPr>
          <w:rFonts w:hint="cs"/>
          <w:rtl/>
        </w:rPr>
        <w:t xml:space="preserve"> السبتي</w:t>
      </w:r>
      <w:r w:rsidR="00AC16EB">
        <w:rPr>
          <w:rFonts w:hint="cs"/>
          <w:rtl/>
        </w:rPr>
        <w:t>ُّ</w:t>
      </w:r>
      <w:r w:rsidR="00D764BC">
        <w:rPr>
          <w:rFonts w:hint="cs"/>
          <w:rtl/>
        </w:rPr>
        <w:t xml:space="preserve"> المتوفّى </w:t>
      </w:r>
      <w:r>
        <w:rPr>
          <w:rFonts w:hint="cs"/>
          <w:rtl/>
        </w:rPr>
        <w:t>544</w:t>
      </w:r>
      <w:r w:rsidR="00FD2843">
        <w:rPr>
          <w:rFonts w:hint="cs"/>
          <w:rtl/>
        </w:rPr>
        <w:t>،</w:t>
      </w:r>
      <w:r>
        <w:rPr>
          <w:rFonts w:hint="cs"/>
          <w:rtl/>
        </w:rPr>
        <w:t xml:space="preserve"> ترجمه كثير</w:t>
      </w:r>
      <w:r w:rsidR="00AC16EB">
        <w:rPr>
          <w:rFonts w:hint="cs"/>
          <w:rtl/>
        </w:rPr>
        <w:t>ٌ</w:t>
      </w:r>
      <w:r>
        <w:rPr>
          <w:rFonts w:hint="cs"/>
          <w:rtl/>
        </w:rPr>
        <w:t xml:space="preserve"> من أرباب معاجم التراجم</w:t>
      </w:r>
      <w:r w:rsidR="00FD2843">
        <w:rPr>
          <w:rFonts w:hint="cs"/>
          <w:rtl/>
        </w:rPr>
        <w:t>،</w:t>
      </w:r>
      <w:r>
        <w:rPr>
          <w:rFonts w:hint="cs"/>
          <w:rtl/>
        </w:rPr>
        <w:t xml:space="preserve"> قال ابن خلكان في تاريخه ج 1 ص 428</w:t>
      </w:r>
      <w:r w:rsidR="00FD2843">
        <w:rPr>
          <w:rFonts w:hint="cs"/>
          <w:rtl/>
        </w:rPr>
        <w:t>:</w:t>
      </w:r>
      <w:r>
        <w:rPr>
          <w:rFonts w:hint="cs"/>
          <w:rtl/>
        </w:rPr>
        <w:t xml:space="preserve"> كان إمام وقته في الحديث وعلومه والنحو واللغة وكلام العرب وأي</w:t>
      </w:r>
      <w:r w:rsidR="00AC16EB">
        <w:rPr>
          <w:rFonts w:hint="cs"/>
          <w:rtl/>
        </w:rPr>
        <w:t>ّ</w:t>
      </w:r>
      <w:r>
        <w:rPr>
          <w:rFonts w:hint="cs"/>
          <w:rtl/>
        </w:rPr>
        <w:t>امهم وأنسابهم</w:t>
      </w:r>
      <w:r w:rsidR="00FD2843">
        <w:rPr>
          <w:rFonts w:hint="cs"/>
          <w:rtl/>
        </w:rPr>
        <w:t>،</w:t>
      </w:r>
      <w:r>
        <w:rPr>
          <w:rFonts w:hint="cs"/>
          <w:rtl/>
        </w:rPr>
        <w:t xml:space="preserve"> وصن</w:t>
      </w:r>
      <w:r w:rsidR="00AC16EB">
        <w:rPr>
          <w:rFonts w:hint="cs"/>
          <w:rtl/>
        </w:rPr>
        <w:t>َّ</w:t>
      </w:r>
      <w:r>
        <w:rPr>
          <w:rFonts w:hint="cs"/>
          <w:rtl/>
        </w:rPr>
        <w:t>ف التصانيف المفيدة. ثم ذكر تآليفه ونماذج من شعره</w:t>
      </w:r>
      <w:r w:rsidR="00AC16EB">
        <w:rPr>
          <w:rFonts w:hint="cs"/>
          <w:rtl/>
        </w:rPr>
        <w:t xml:space="preserve"> *</w:t>
      </w:r>
      <w:r>
        <w:rPr>
          <w:rFonts w:hint="cs"/>
          <w:rtl/>
        </w:rPr>
        <w:t xml:space="preserve"> روى حديث الغدير في كتابه الدائر السائر</w:t>
      </w:r>
      <w:r w:rsidR="00FD2843">
        <w:rPr>
          <w:rFonts w:hint="cs"/>
          <w:rtl/>
        </w:rPr>
        <w:t>:</w:t>
      </w:r>
      <w:r>
        <w:rPr>
          <w:rFonts w:hint="cs"/>
          <w:rtl/>
        </w:rPr>
        <w:t xml:space="preserve"> الشفاء.</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الزمخشر بفتح أوله وثانيه ثم السكون</w:t>
      </w:r>
      <w:r w:rsidR="00FD2843">
        <w:rPr>
          <w:rFonts w:hint="cs"/>
          <w:rtl/>
        </w:rPr>
        <w:t>:</w:t>
      </w:r>
      <w:r>
        <w:rPr>
          <w:rFonts w:hint="cs"/>
          <w:rtl/>
        </w:rPr>
        <w:t xml:space="preserve"> قرية من قرى خوارزم كبيرة.</w:t>
      </w:r>
    </w:p>
    <w:p w:rsidR="004320E4" w:rsidRDefault="004320E4" w:rsidP="00806C03">
      <w:pPr>
        <w:pStyle w:val="libNormal"/>
      </w:pPr>
      <w:r>
        <w:rPr>
          <w:rFonts w:hint="cs"/>
          <w:rtl/>
        </w:rPr>
        <w:br w:type="page"/>
      </w:r>
    </w:p>
    <w:p w:rsidR="004320E4" w:rsidRDefault="004320E4" w:rsidP="00AC16EB">
      <w:pPr>
        <w:pStyle w:val="libNormal"/>
        <w:rPr>
          <w:rtl/>
        </w:rPr>
      </w:pPr>
      <w:r>
        <w:rPr>
          <w:rFonts w:hint="cs"/>
          <w:rtl/>
        </w:rPr>
        <w:lastRenderedPageBreak/>
        <w:t>225</w:t>
      </w:r>
      <w:r w:rsidR="00FD2843">
        <w:rPr>
          <w:rFonts w:hint="cs"/>
          <w:rtl/>
        </w:rPr>
        <w:t xml:space="preserve"> - </w:t>
      </w:r>
      <w:r>
        <w:rPr>
          <w:rFonts w:hint="cs"/>
          <w:rtl/>
        </w:rPr>
        <w:t>أبو الفتح محمد بن أبي القاسم عبد الكريم الشهرستاني</w:t>
      </w:r>
      <w:r w:rsidR="00AC16EB">
        <w:rPr>
          <w:rFonts w:hint="cs"/>
          <w:rtl/>
        </w:rPr>
        <w:t>ّ</w:t>
      </w:r>
      <w:r>
        <w:rPr>
          <w:rFonts w:hint="cs"/>
          <w:rtl/>
        </w:rPr>
        <w:t xml:space="preserve"> الشافعي</w:t>
      </w:r>
      <w:r w:rsidR="00AC16EB">
        <w:rPr>
          <w:rFonts w:hint="cs"/>
          <w:rtl/>
        </w:rPr>
        <w:t>ّ</w:t>
      </w:r>
      <w:r>
        <w:rPr>
          <w:rFonts w:hint="cs"/>
          <w:rtl/>
        </w:rPr>
        <w:t xml:space="preserve"> المتكل</w:t>
      </w:r>
      <w:r w:rsidR="00AC16EB">
        <w:rPr>
          <w:rFonts w:hint="cs"/>
          <w:rtl/>
        </w:rPr>
        <w:t>ّ</w:t>
      </w:r>
      <w:r>
        <w:rPr>
          <w:rFonts w:hint="cs"/>
          <w:rtl/>
        </w:rPr>
        <w:t>م على مذهب الأشعري</w:t>
      </w:r>
      <w:r w:rsidR="00AC16EB">
        <w:rPr>
          <w:rFonts w:hint="cs"/>
          <w:rtl/>
        </w:rPr>
        <w:t>ِّ</w:t>
      </w:r>
      <w:r w:rsidR="00D764BC">
        <w:rPr>
          <w:rFonts w:hint="cs"/>
          <w:rtl/>
        </w:rPr>
        <w:t xml:space="preserve"> المتوفّى </w:t>
      </w:r>
      <w:r>
        <w:rPr>
          <w:rFonts w:hint="cs"/>
          <w:rtl/>
        </w:rPr>
        <w:t>548</w:t>
      </w:r>
      <w:r w:rsidR="00FD2843">
        <w:rPr>
          <w:rFonts w:hint="cs"/>
          <w:rtl/>
        </w:rPr>
        <w:t>،</w:t>
      </w:r>
      <w:r>
        <w:rPr>
          <w:rFonts w:hint="cs"/>
          <w:rtl/>
        </w:rPr>
        <w:t xml:space="preserve"> قال ابن خلكان</w:t>
      </w:r>
      <w:r w:rsidR="00FD2843">
        <w:rPr>
          <w:rFonts w:hint="cs"/>
          <w:rtl/>
        </w:rPr>
        <w:t>:</w:t>
      </w:r>
      <w:r>
        <w:rPr>
          <w:rFonts w:hint="cs"/>
          <w:rtl/>
        </w:rPr>
        <w:t xml:space="preserve"> كان إماما</w:t>
      </w:r>
      <w:r w:rsidR="00AC16EB">
        <w:rPr>
          <w:rFonts w:hint="cs"/>
          <w:rtl/>
        </w:rPr>
        <w:t>ً</w:t>
      </w:r>
      <w:r>
        <w:rPr>
          <w:rFonts w:hint="cs"/>
          <w:rtl/>
        </w:rPr>
        <w:t xml:space="preserve"> مبر</w:t>
      </w:r>
      <w:r w:rsidR="00AC16EB">
        <w:rPr>
          <w:rFonts w:hint="cs"/>
          <w:rtl/>
        </w:rPr>
        <w:t>َّ</w:t>
      </w:r>
      <w:r>
        <w:rPr>
          <w:rFonts w:hint="cs"/>
          <w:rtl/>
        </w:rPr>
        <w:t>زا</w:t>
      </w:r>
      <w:r w:rsidR="00AC16EB">
        <w:rPr>
          <w:rFonts w:hint="cs"/>
          <w:rtl/>
        </w:rPr>
        <w:t>ً</w:t>
      </w:r>
      <w:r>
        <w:rPr>
          <w:rFonts w:hint="cs"/>
          <w:rtl/>
        </w:rPr>
        <w:t xml:space="preserve"> فقيها</w:t>
      </w:r>
      <w:r w:rsidR="00AC16EB">
        <w:rPr>
          <w:rFonts w:hint="cs"/>
          <w:rtl/>
        </w:rPr>
        <w:t>ً</w:t>
      </w:r>
      <w:r>
        <w:rPr>
          <w:rFonts w:hint="cs"/>
          <w:rtl/>
        </w:rPr>
        <w:t xml:space="preserve"> متكل</w:t>
      </w:r>
      <w:r w:rsidR="00AC16EB">
        <w:rPr>
          <w:rFonts w:hint="cs"/>
          <w:rtl/>
        </w:rPr>
        <w:t>ّ</w:t>
      </w:r>
      <w:r>
        <w:rPr>
          <w:rFonts w:hint="cs"/>
          <w:rtl/>
        </w:rPr>
        <w:t>ما</w:t>
      </w:r>
      <w:r w:rsidR="00AC16EB">
        <w:rPr>
          <w:rFonts w:hint="cs"/>
          <w:rtl/>
        </w:rPr>
        <w:t>ً</w:t>
      </w:r>
      <w:r w:rsidR="00FD2843">
        <w:rPr>
          <w:rFonts w:hint="cs"/>
          <w:rtl/>
        </w:rPr>
        <w:t>،</w:t>
      </w:r>
      <w:r>
        <w:rPr>
          <w:rFonts w:hint="cs"/>
          <w:rtl/>
        </w:rPr>
        <w:t xml:space="preserve"> وترجمه السبكي في طبقاته ج 4 ص 78 وأثنى عليه وعلى كتابه </w:t>
      </w:r>
      <w:r w:rsidR="00AC16EB">
        <w:rPr>
          <w:rFonts w:hint="cs"/>
          <w:rtl/>
        </w:rPr>
        <w:t>«</w:t>
      </w:r>
      <w:r>
        <w:rPr>
          <w:rFonts w:hint="cs"/>
          <w:rtl/>
        </w:rPr>
        <w:t>الملل والنحل</w:t>
      </w:r>
      <w:r w:rsidR="00AC16EB">
        <w:rPr>
          <w:rFonts w:hint="cs"/>
          <w:rtl/>
        </w:rPr>
        <w:t>» *</w:t>
      </w:r>
      <w:r>
        <w:rPr>
          <w:rFonts w:hint="cs"/>
          <w:rtl/>
        </w:rPr>
        <w:t xml:space="preserve"> ذكر حديث الغدير في الملل والنحل يأتي لفظه في حديث التهنئة.</w:t>
      </w:r>
    </w:p>
    <w:p w:rsidR="004320E4" w:rsidRDefault="004320E4" w:rsidP="00AC16EB">
      <w:pPr>
        <w:pStyle w:val="libNormal"/>
        <w:rPr>
          <w:rtl/>
        </w:rPr>
      </w:pPr>
      <w:r>
        <w:rPr>
          <w:rFonts w:hint="cs"/>
          <w:rtl/>
        </w:rPr>
        <w:t>226</w:t>
      </w:r>
      <w:r w:rsidR="00FD2843">
        <w:rPr>
          <w:rFonts w:hint="cs"/>
          <w:rtl/>
        </w:rPr>
        <w:t xml:space="preserve"> - </w:t>
      </w:r>
      <w:r>
        <w:rPr>
          <w:rFonts w:hint="cs"/>
          <w:rtl/>
        </w:rPr>
        <w:t>أبو الفتح محمد بن علي</w:t>
      </w:r>
      <w:r w:rsidR="00AC16EB">
        <w:rPr>
          <w:rFonts w:hint="cs"/>
          <w:rtl/>
        </w:rPr>
        <w:t>ِّ</w:t>
      </w:r>
      <w:r>
        <w:rPr>
          <w:rFonts w:hint="cs"/>
          <w:rtl/>
        </w:rPr>
        <w:t xml:space="preserve"> بن إبراهيم النطنزي</w:t>
      </w:r>
      <w:r w:rsidR="00AC16EB">
        <w:rPr>
          <w:rFonts w:hint="cs"/>
          <w:rtl/>
        </w:rPr>
        <w:t>ّ</w:t>
      </w:r>
      <w:r>
        <w:rPr>
          <w:rFonts w:hint="cs"/>
          <w:rtl/>
        </w:rPr>
        <w:t xml:space="preserve"> المولود 480 </w:t>
      </w:r>
      <w:r w:rsidR="00FD2843">
        <w:rPr>
          <w:rFonts w:hint="cs"/>
          <w:rtl/>
        </w:rPr>
        <w:t>(</w:t>
      </w:r>
      <w:r>
        <w:rPr>
          <w:rFonts w:hint="cs"/>
          <w:rtl/>
        </w:rPr>
        <w:t>لم أقف على وفاته</w:t>
      </w:r>
      <w:r w:rsidR="00FD2843">
        <w:rPr>
          <w:rFonts w:hint="cs"/>
          <w:rtl/>
        </w:rPr>
        <w:t>)</w:t>
      </w:r>
      <w:r>
        <w:rPr>
          <w:rFonts w:hint="cs"/>
          <w:rtl/>
        </w:rPr>
        <w:t xml:space="preserve"> ذكره السمعاني</w:t>
      </w:r>
      <w:r w:rsidR="00AC16EB">
        <w:rPr>
          <w:rFonts w:hint="cs"/>
          <w:rtl/>
        </w:rPr>
        <w:t>ُّ</w:t>
      </w:r>
      <w:r>
        <w:rPr>
          <w:rFonts w:hint="cs"/>
          <w:rtl/>
        </w:rPr>
        <w:t xml:space="preserve"> في أنسابه وقال</w:t>
      </w:r>
      <w:r w:rsidR="00FD2843">
        <w:rPr>
          <w:rFonts w:hint="cs"/>
          <w:rtl/>
        </w:rPr>
        <w:t>:</w:t>
      </w:r>
      <w:r>
        <w:rPr>
          <w:rFonts w:hint="cs"/>
          <w:rtl/>
        </w:rPr>
        <w:t xml:space="preserve"> أفضل م</w:t>
      </w:r>
      <w:r w:rsidR="00AC16EB">
        <w:rPr>
          <w:rFonts w:hint="cs"/>
          <w:rtl/>
        </w:rPr>
        <w:t>َ</w:t>
      </w:r>
      <w:r>
        <w:rPr>
          <w:rFonts w:hint="cs"/>
          <w:rtl/>
        </w:rPr>
        <w:t>ن بخراسان والعراق في اللغة والأدب والقيام بصنعة الشعر</w:t>
      </w:r>
      <w:r w:rsidR="00FD2843">
        <w:rPr>
          <w:rFonts w:hint="cs"/>
          <w:rtl/>
        </w:rPr>
        <w:t>،</w:t>
      </w:r>
      <w:r>
        <w:rPr>
          <w:rFonts w:hint="cs"/>
          <w:rtl/>
        </w:rPr>
        <w:t xml:space="preserve"> قدم علينا مرو سنة إحدى وعشرين وقرأت عليه طرفا</w:t>
      </w:r>
      <w:r w:rsidR="00AC16EB">
        <w:rPr>
          <w:rFonts w:hint="cs"/>
          <w:rtl/>
        </w:rPr>
        <w:t>ً</w:t>
      </w:r>
      <w:r>
        <w:rPr>
          <w:rFonts w:hint="cs"/>
          <w:rtl/>
        </w:rPr>
        <w:t xml:space="preserve"> صالحا</w:t>
      </w:r>
      <w:r w:rsidR="00AC16EB">
        <w:rPr>
          <w:rFonts w:hint="cs"/>
          <w:rtl/>
        </w:rPr>
        <w:t>ً</w:t>
      </w:r>
      <w:r>
        <w:rPr>
          <w:rFonts w:hint="cs"/>
          <w:rtl/>
        </w:rPr>
        <w:t xml:space="preserve"> من الأدب</w:t>
      </w:r>
      <w:r w:rsidR="00FD2843">
        <w:rPr>
          <w:rFonts w:hint="cs"/>
          <w:rtl/>
        </w:rPr>
        <w:t>،</w:t>
      </w:r>
      <w:r w:rsidR="008935B4">
        <w:rPr>
          <w:rFonts w:hint="cs"/>
          <w:rtl/>
        </w:rPr>
        <w:t xml:space="preserve"> و</w:t>
      </w:r>
      <w:r>
        <w:rPr>
          <w:rFonts w:hint="cs"/>
          <w:rtl/>
        </w:rPr>
        <w:t>استفدت منه واغترفت من بحره</w:t>
      </w:r>
      <w:r w:rsidR="00FD2843">
        <w:rPr>
          <w:rFonts w:hint="cs"/>
          <w:rtl/>
        </w:rPr>
        <w:t>،</w:t>
      </w:r>
      <w:r>
        <w:rPr>
          <w:rFonts w:hint="cs"/>
          <w:rtl/>
        </w:rPr>
        <w:t xml:space="preserve"> ثم</w:t>
      </w:r>
      <w:r w:rsidR="00AC16EB">
        <w:rPr>
          <w:rFonts w:hint="cs"/>
          <w:rtl/>
        </w:rPr>
        <w:t>َّ</w:t>
      </w:r>
      <w:r>
        <w:rPr>
          <w:rFonts w:hint="cs"/>
          <w:rtl/>
        </w:rPr>
        <w:t xml:space="preserve"> لقيته بهمدان ثم</w:t>
      </w:r>
      <w:r w:rsidR="00AC16EB">
        <w:rPr>
          <w:rFonts w:hint="cs"/>
          <w:rtl/>
        </w:rPr>
        <w:t>َّ</w:t>
      </w:r>
      <w:r>
        <w:rPr>
          <w:rFonts w:hint="cs"/>
          <w:rtl/>
        </w:rPr>
        <w:t xml:space="preserve"> قدم علينا بغداد غير مر</w:t>
      </w:r>
      <w:r w:rsidR="00AC16EB">
        <w:rPr>
          <w:rFonts w:hint="cs"/>
          <w:rtl/>
        </w:rPr>
        <w:t>َّ</w:t>
      </w:r>
      <w:r>
        <w:rPr>
          <w:rFonts w:hint="cs"/>
          <w:rtl/>
        </w:rPr>
        <w:t>ة في مد</w:t>
      </w:r>
      <w:r w:rsidR="00AC16EB">
        <w:rPr>
          <w:rFonts w:hint="cs"/>
          <w:rtl/>
        </w:rPr>
        <w:t>َّ</w:t>
      </w:r>
      <w:r>
        <w:rPr>
          <w:rFonts w:hint="cs"/>
          <w:rtl/>
        </w:rPr>
        <w:t>ة مقامي بها وما لقيته إل</w:t>
      </w:r>
      <w:r w:rsidR="00AC16EB">
        <w:rPr>
          <w:rFonts w:hint="cs"/>
          <w:rtl/>
        </w:rPr>
        <w:t>ّ</w:t>
      </w:r>
      <w:r>
        <w:rPr>
          <w:rFonts w:hint="cs"/>
          <w:rtl/>
        </w:rPr>
        <w:t>ا وكتبت عنه واقتبست منه</w:t>
      </w:r>
      <w:r w:rsidR="00FD2843">
        <w:rPr>
          <w:rFonts w:hint="cs"/>
          <w:rtl/>
        </w:rPr>
        <w:t>،</w:t>
      </w:r>
      <w:r>
        <w:rPr>
          <w:rFonts w:hint="cs"/>
          <w:rtl/>
        </w:rPr>
        <w:t xml:space="preserve"> ثم</w:t>
      </w:r>
      <w:r w:rsidR="00AC16EB">
        <w:rPr>
          <w:rFonts w:hint="cs"/>
          <w:rtl/>
        </w:rPr>
        <w:t>ّ</w:t>
      </w:r>
      <w:r>
        <w:rPr>
          <w:rFonts w:hint="cs"/>
          <w:rtl/>
        </w:rPr>
        <w:t xml:space="preserve"> ذكر مشايخه</w:t>
      </w:r>
      <w:r w:rsidR="00AC16EB">
        <w:rPr>
          <w:rFonts w:hint="cs"/>
          <w:rtl/>
        </w:rPr>
        <w:t xml:space="preserve"> *</w:t>
      </w:r>
      <w:r w:rsidR="00020EDE">
        <w:rPr>
          <w:rFonts w:hint="cs"/>
          <w:rtl/>
        </w:rPr>
        <w:t xml:space="preserve"> مرّ</w:t>
      </w:r>
      <w:r w:rsidR="00AC16EB">
        <w:rPr>
          <w:rFonts w:hint="cs"/>
          <w:rtl/>
        </w:rPr>
        <w:t>َ</w:t>
      </w:r>
      <w:r w:rsidR="00020EDE">
        <w:rPr>
          <w:rFonts w:hint="cs"/>
          <w:rtl/>
        </w:rPr>
        <w:t xml:space="preserve"> </w:t>
      </w:r>
      <w:r>
        <w:rPr>
          <w:rFonts w:hint="cs"/>
          <w:rtl/>
        </w:rPr>
        <w:t>الحديث بإسناده ص 43 ويأتي عنه بطريق آخر في آية إكمال الدين.</w:t>
      </w:r>
    </w:p>
    <w:p w:rsidR="004320E4" w:rsidRDefault="004320E4" w:rsidP="00AC16EB">
      <w:pPr>
        <w:pStyle w:val="libNormal"/>
        <w:rPr>
          <w:rtl/>
        </w:rPr>
      </w:pPr>
      <w:r>
        <w:rPr>
          <w:rFonts w:hint="cs"/>
          <w:rtl/>
        </w:rPr>
        <w:t>227</w:t>
      </w:r>
      <w:r w:rsidR="00FD2843">
        <w:rPr>
          <w:rFonts w:hint="cs"/>
          <w:rtl/>
        </w:rPr>
        <w:t xml:space="preserve"> - </w:t>
      </w:r>
      <w:r>
        <w:rPr>
          <w:rFonts w:hint="cs"/>
          <w:rtl/>
        </w:rPr>
        <w:t>الحافظ أبو سعد عبد الكريم بن أحمد السمعاني</w:t>
      </w:r>
      <w:r w:rsidR="00AC16EB">
        <w:rPr>
          <w:rFonts w:hint="cs"/>
          <w:rtl/>
        </w:rPr>
        <w:t>ُّ</w:t>
      </w:r>
      <w:r>
        <w:rPr>
          <w:rFonts w:hint="cs"/>
          <w:rtl/>
        </w:rPr>
        <w:t xml:space="preserve"> الشافعي</w:t>
      </w:r>
      <w:r w:rsidR="00AC16EB">
        <w:rPr>
          <w:rFonts w:hint="cs"/>
          <w:rtl/>
        </w:rPr>
        <w:t>ُّ المولود 506 والمتوفى 562</w:t>
      </w:r>
      <w:r>
        <w:rPr>
          <w:rFonts w:hint="cs"/>
          <w:rtl/>
        </w:rPr>
        <w:t>/3 صاحب الأنساب</w:t>
      </w:r>
      <w:r w:rsidR="00FD2843">
        <w:rPr>
          <w:rFonts w:hint="cs"/>
          <w:rtl/>
        </w:rPr>
        <w:t>،</w:t>
      </w:r>
      <w:r>
        <w:rPr>
          <w:rFonts w:hint="cs"/>
          <w:rtl/>
        </w:rPr>
        <w:t xml:space="preserve"> وفضايل الصحابة. ترجمه ابن خلكان في تاريخه ج 1 ص 326 وأثنى عليه</w:t>
      </w:r>
      <w:r w:rsidR="00FD2843">
        <w:rPr>
          <w:rFonts w:hint="cs"/>
          <w:rtl/>
        </w:rPr>
        <w:t>،</w:t>
      </w:r>
      <w:r>
        <w:rPr>
          <w:rFonts w:hint="cs"/>
          <w:rtl/>
        </w:rPr>
        <w:t xml:space="preserve"> وقال الذهبي</w:t>
      </w:r>
      <w:r w:rsidR="00AC16EB">
        <w:rPr>
          <w:rFonts w:hint="cs"/>
          <w:rtl/>
        </w:rPr>
        <w:t>ُّ</w:t>
      </w:r>
      <w:r>
        <w:rPr>
          <w:rFonts w:hint="cs"/>
          <w:rtl/>
        </w:rPr>
        <w:t xml:space="preserve"> في تذكرته ج 4 ص 111</w:t>
      </w:r>
      <w:r w:rsidR="00FD2843">
        <w:rPr>
          <w:rFonts w:hint="cs"/>
          <w:rtl/>
        </w:rPr>
        <w:t>:</w:t>
      </w:r>
      <w:r>
        <w:rPr>
          <w:rFonts w:hint="cs"/>
          <w:rtl/>
        </w:rPr>
        <w:t xml:space="preserve"> كان ثقة</w:t>
      </w:r>
      <w:r w:rsidR="00AC16EB">
        <w:rPr>
          <w:rFonts w:hint="cs"/>
          <w:rtl/>
        </w:rPr>
        <w:t>ً</w:t>
      </w:r>
      <w:r>
        <w:rPr>
          <w:rFonts w:hint="cs"/>
          <w:rtl/>
        </w:rPr>
        <w:t xml:space="preserve"> حافظا</w:t>
      </w:r>
      <w:r w:rsidR="00AC16EB">
        <w:rPr>
          <w:rFonts w:hint="cs"/>
          <w:rtl/>
        </w:rPr>
        <w:t>ً</w:t>
      </w:r>
      <w:r>
        <w:rPr>
          <w:rFonts w:hint="cs"/>
          <w:rtl/>
        </w:rPr>
        <w:t xml:space="preserve"> حج</w:t>
      </w:r>
      <w:r w:rsidR="00AC16EB">
        <w:rPr>
          <w:rFonts w:hint="cs"/>
          <w:rtl/>
        </w:rPr>
        <w:t>َّ</w:t>
      </w:r>
      <w:r>
        <w:rPr>
          <w:rFonts w:hint="cs"/>
          <w:rtl/>
        </w:rPr>
        <w:t>ة</w:t>
      </w:r>
      <w:r w:rsidR="00AC16EB">
        <w:rPr>
          <w:rFonts w:hint="cs"/>
          <w:rtl/>
        </w:rPr>
        <w:t>ً</w:t>
      </w:r>
      <w:r>
        <w:rPr>
          <w:rFonts w:hint="cs"/>
          <w:rtl/>
        </w:rPr>
        <w:t xml:space="preserve"> واسع الرحلة عدلا</w:t>
      </w:r>
      <w:r w:rsidR="00AC16EB">
        <w:rPr>
          <w:rFonts w:hint="cs"/>
          <w:rtl/>
        </w:rPr>
        <w:t>ً</w:t>
      </w:r>
      <w:r>
        <w:rPr>
          <w:rFonts w:hint="cs"/>
          <w:rtl/>
        </w:rPr>
        <w:t xml:space="preserve"> دي</w:t>
      </w:r>
      <w:r w:rsidR="00AC16EB">
        <w:rPr>
          <w:rFonts w:hint="cs"/>
          <w:rtl/>
        </w:rPr>
        <w:t>ِّ</w:t>
      </w:r>
      <w:r>
        <w:rPr>
          <w:rFonts w:hint="cs"/>
          <w:rtl/>
        </w:rPr>
        <w:t>نا</w:t>
      </w:r>
      <w:r w:rsidR="00AC16EB">
        <w:rPr>
          <w:rFonts w:hint="cs"/>
          <w:rtl/>
        </w:rPr>
        <w:t>ً</w:t>
      </w:r>
      <w:r>
        <w:rPr>
          <w:rFonts w:hint="cs"/>
          <w:rtl/>
        </w:rPr>
        <w:t xml:space="preserve"> جميل السيرة حسن الصحبة كثير المحفوظ</w:t>
      </w:r>
      <w:r w:rsidR="00FD2843">
        <w:rPr>
          <w:rFonts w:hint="cs"/>
          <w:rtl/>
        </w:rPr>
        <w:t>،</w:t>
      </w:r>
      <w:r>
        <w:rPr>
          <w:rFonts w:hint="cs"/>
          <w:rtl/>
        </w:rPr>
        <w:t xml:space="preserve"> قال ابن النجار</w:t>
      </w:r>
      <w:r w:rsidR="00FD2843">
        <w:rPr>
          <w:rFonts w:hint="cs"/>
          <w:rtl/>
        </w:rPr>
        <w:t>:</w:t>
      </w:r>
      <w:r>
        <w:rPr>
          <w:rFonts w:hint="cs"/>
          <w:rtl/>
        </w:rPr>
        <w:t xml:space="preserve"> سمعت م</w:t>
      </w:r>
      <w:r w:rsidR="00AC16EB">
        <w:rPr>
          <w:rFonts w:hint="cs"/>
          <w:rtl/>
        </w:rPr>
        <w:t>َ</w:t>
      </w:r>
      <w:r>
        <w:rPr>
          <w:rFonts w:hint="cs"/>
          <w:rtl/>
        </w:rPr>
        <w:t>ن يذكران</w:t>
      </w:r>
      <w:r w:rsidR="00AC16EB">
        <w:rPr>
          <w:rFonts w:hint="cs"/>
          <w:rtl/>
        </w:rPr>
        <w:t>َّ</w:t>
      </w:r>
      <w:r>
        <w:rPr>
          <w:rFonts w:hint="cs"/>
          <w:rtl/>
        </w:rPr>
        <w:t xml:space="preserve"> عدد شيوخه سبعة آلاف شيخ</w:t>
      </w:r>
      <w:r w:rsidR="00FD2843">
        <w:rPr>
          <w:rFonts w:hint="cs"/>
          <w:rtl/>
        </w:rPr>
        <w:t>،</w:t>
      </w:r>
      <w:r>
        <w:rPr>
          <w:rFonts w:hint="cs"/>
          <w:rtl/>
        </w:rPr>
        <w:t xml:space="preserve"> وهذا شيء</w:t>
      </w:r>
      <w:r w:rsidR="00AC16EB">
        <w:rPr>
          <w:rFonts w:hint="cs"/>
          <w:rtl/>
        </w:rPr>
        <w:t>ٌّ</w:t>
      </w:r>
      <w:r>
        <w:rPr>
          <w:rFonts w:hint="cs"/>
          <w:rtl/>
        </w:rPr>
        <w:t xml:space="preserve"> لم يبلغه أحد</w:t>
      </w:r>
      <w:r w:rsidR="00AC16EB">
        <w:rPr>
          <w:rFonts w:hint="cs"/>
          <w:rtl/>
        </w:rPr>
        <w:t>ٌ *</w:t>
      </w:r>
      <w:r w:rsidR="00020EDE">
        <w:rPr>
          <w:rFonts w:hint="cs"/>
          <w:rtl/>
        </w:rPr>
        <w:t xml:space="preserve"> مرّ</w:t>
      </w:r>
      <w:r w:rsidR="00D120B7">
        <w:rPr>
          <w:rFonts w:hint="cs"/>
          <w:rtl/>
        </w:rPr>
        <w:t xml:space="preserve"> الإيعاز </w:t>
      </w:r>
      <w:r>
        <w:rPr>
          <w:rFonts w:hint="cs"/>
          <w:rtl/>
        </w:rPr>
        <w:t>إلى حديثه ص 56.</w:t>
      </w:r>
    </w:p>
    <w:p w:rsidR="004320E4" w:rsidRDefault="004320E4" w:rsidP="00AC16EB">
      <w:pPr>
        <w:pStyle w:val="libNormal"/>
        <w:rPr>
          <w:rtl/>
        </w:rPr>
      </w:pPr>
      <w:r>
        <w:rPr>
          <w:rFonts w:hint="cs"/>
          <w:rtl/>
        </w:rPr>
        <w:t>228</w:t>
      </w:r>
      <w:r w:rsidR="00FD2843">
        <w:rPr>
          <w:rFonts w:hint="cs"/>
          <w:rtl/>
        </w:rPr>
        <w:t xml:space="preserve"> - </w:t>
      </w:r>
      <w:r>
        <w:rPr>
          <w:rFonts w:hint="cs"/>
          <w:rtl/>
        </w:rPr>
        <w:t>أبو بكر يحيى بن سعدون بن تمام الأزدي</w:t>
      </w:r>
      <w:r w:rsidR="00AC16EB">
        <w:rPr>
          <w:rFonts w:hint="cs"/>
          <w:rtl/>
        </w:rPr>
        <w:t>ُّ</w:t>
      </w:r>
      <w:r>
        <w:rPr>
          <w:rFonts w:hint="cs"/>
          <w:rtl/>
        </w:rPr>
        <w:t xml:space="preserve"> القرطبي</w:t>
      </w:r>
      <w:r w:rsidR="00AC16EB">
        <w:rPr>
          <w:rFonts w:hint="cs"/>
          <w:rtl/>
        </w:rPr>
        <w:t>ُّ</w:t>
      </w:r>
      <w:r>
        <w:rPr>
          <w:rFonts w:hint="cs"/>
          <w:rtl/>
        </w:rPr>
        <w:t xml:space="preserve"> الملق</w:t>
      </w:r>
      <w:r w:rsidR="00AC16EB">
        <w:rPr>
          <w:rFonts w:hint="cs"/>
          <w:rtl/>
        </w:rPr>
        <w:t>ّ</w:t>
      </w:r>
      <w:r>
        <w:rPr>
          <w:rFonts w:hint="cs"/>
          <w:rtl/>
        </w:rPr>
        <w:t>ب ب</w:t>
      </w:r>
      <w:r w:rsidR="00AC16EB">
        <w:rPr>
          <w:rFonts w:hint="cs"/>
          <w:rtl/>
        </w:rPr>
        <w:t>ـ</w:t>
      </w:r>
      <w:r>
        <w:rPr>
          <w:rFonts w:hint="cs"/>
          <w:rtl/>
        </w:rPr>
        <w:t xml:space="preserve"> </w:t>
      </w:r>
      <w:r w:rsidR="00FD2843">
        <w:rPr>
          <w:rFonts w:hint="cs"/>
          <w:rtl/>
        </w:rPr>
        <w:t>(</w:t>
      </w:r>
      <w:r>
        <w:rPr>
          <w:rFonts w:hint="cs"/>
          <w:rtl/>
        </w:rPr>
        <w:t>سابق الدين</w:t>
      </w:r>
      <w:r w:rsidR="00FD2843">
        <w:rPr>
          <w:rFonts w:hint="cs"/>
          <w:rtl/>
        </w:rPr>
        <w:t>)</w:t>
      </w:r>
      <w:r>
        <w:rPr>
          <w:rFonts w:hint="cs"/>
          <w:rtl/>
        </w:rPr>
        <w:t xml:space="preserve"> المولود 486 / 7 والمتوفى 567 صاحب التفسير الكبير</w:t>
      </w:r>
      <w:r w:rsidR="00FD2843">
        <w:rPr>
          <w:rFonts w:hint="cs"/>
          <w:rtl/>
        </w:rPr>
        <w:t>،</w:t>
      </w:r>
      <w:r>
        <w:rPr>
          <w:rFonts w:hint="cs"/>
          <w:rtl/>
        </w:rPr>
        <w:t xml:space="preserve"> قال ابن الأثير في الكامل ج 11 ص 152</w:t>
      </w:r>
      <w:r w:rsidR="00FD2843">
        <w:rPr>
          <w:rFonts w:hint="cs"/>
          <w:rtl/>
        </w:rPr>
        <w:t>:</w:t>
      </w:r>
      <w:r>
        <w:rPr>
          <w:rFonts w:hint="cs"/>
          <w:rtl/>
        </w:rPr>
        <w:t xml:space="preserve"> كان إماما</w:t>
      </w:r>
      <w:r w:rsidR="00AC16EB">
        <w:rPr>
          <w:rFonts w:hint="cs"/>
          <w:rtl/>
        </w:rPr>
        <w:t>ً</w:t>
      </w:r>
      <w:r>
        <w:rPr>
          <w:rFonts w:hint="cs"/>
          <w:rtl/>
        </w:rPr>
        <w:t xml:space="preserve"> في القراءة والنحو وغيره من العلوم زاهدا</w:t>
      </w:r>
      <w:r w:rsidR="00AC16EB">
        <w:rPr>
          <w:rFonts w:hint="cs"/>
          <w:rtl/>
        </w:rPr>
        <w:t>ً</w:t>
      </w:r>
      <w:r>
        <w:rPr>
          <w:rFonts w:hint="cs"/>
          <w:rtl/>
        </w:rPr>
        <w:t xml:space="preserve"> عابدا</w:t>
      </w:r>
      <w:r w:rsidR="00AC16EB">
        <w:rPr>
          <w:rFonts w:hint="cs"/>
          <w:rtl/>
        </w:rPr>
        <w:t>ً</w:t>
      </w:r>
      <w:r>
        <w:rPr>
          <w:rFonts w:hint="cs"/>
          <w:rtl/>
        </w:rPr>
        <w:t xml:space="preserve"> إنتفع به الناس في كثير من البلاد ولا سي</w:t>
      </w:r>
      <w:r w:rsidR="00AC16EB">
        <w:rPr>
          <w:rFonts w:hint="cs"/>
          <w:rtl/>
        </w:rPr>
        <w:t>َّ</w:t>
      </w:r>
      <w:r>
        <w:rPr>
          <w:rFonts w:hint="cs"/>
          <w:rtl/>
        </w:rPr>
        <w:t>ما أهل الموصل فإن</w:t>
      </w:r>
      <w:r w:rsidR="00AC16EB">
        <w:rPr>
          <w:rFonts w:hint="cs"/>
          <w:rtl/>
        </w:rPr>
        <w:t>ّ</w:t>
      </w:r>
      <w:r>
        <w:rPr>
          <w:rFonts w:hint="cs"/>
          <w:rtl/>
        </w:rPr>
        <w:t>ه أقام بها وفيها ت</w:t>
      </w:r>
      <w:r w:rsidR="00AC16EB">
        <w:rPr>
          <w:rFonts w:hint="cs"/>
          <w:rtl/>
        </w:rPr>
        <w:t>ُ</w:t>
      </w:r>
      <w:r>
        <w:rPr>
          <w:rFonts w:hint="cs"/>
          <w:rtl/>
        </w:rPr>
        <w:t>وف</w:t>
      </w:r>
      <w:r w:rsidR="00AC16EB">
        <w:rPr>
          <w:rFonts w:hint="cs"/>
          <w:rtl/>
        </w:rPr>
        <w:t>ّ</w:t>
      </w:r>
      <w:r>
        <w:rPr>
          <w:rFonts w:hint="cs"/>
          <w:rtl/>
        </w:rPr>
        <w:t>ي</w:t>
      </w:r>
      <w:r w:rsidR="00FD2843">
        <w:rPr>
          <w:rFonts w:hint="cs"/>
          <w:rtl/>
        </w:rPr>
        <w:t>،</w:t>
      </w:r>
      <w:r w:rsidR="008935B4">
        <w:rPr>
          <w:rFonts w:hint="cs"/>
          <w:rtl/>
        </w:rPr>
        <w:t xml:space="preserve"> و</w:t>
      </w:r>
      <w:r>
        <w:rPr>
          <w:rFonts w:hint="cs"/>
          <w:rtl/>
        </w:rPr>
        <w:t>ترجمه ياقوت في معجميه قال في البلدان ج 7 ص 54</w:t>
      </w:r>
      <w:r w:rsidR="00FD2843">
        <w:rPr>
          <w:rFonts w:hint="cs"/>
          <w:rtl/>
        </w:rPr>
        <w:t>:</w:t>
      </w:r>
      <w:r>
        <w:rPr>
          <w:rFonts w:hint="cs"/>
          <w:rtl/>
        </w:rPr>
        <w:t xml:space="preserve"> قرأ عليه كثير</w:t>
      </w:r>
      <w:r w:rsidR="00AC16EB">
        <w:rPr>
          <w:rFonts w:hint="cs"/>
          <w:rtl/>
        </w:rPr>
        <w:t>ٌ</w:t>
      </w:r>
      <w:r>
        <w:rPr>
          <w:rFonts w:hint="cs"/>
          <w:rtl/>
        </w:rPr>
        <w:t xml:space="preserve"> من شيوخنا</w:t>
      </w:r>
      <w:r w:rsidR="008935B4">
        <w:rPr>
          <w:rFonts w:hint="cs"/>
          <w:rtl/>
        </w:rPr>
        <w:t xml:space="preserve"> و</w:t>
      </w:r>
      <w:r>
        <w:rPr>
          <w:rFonts w:hint="cs"/>
          <w:rtl/>
        </w:rPr>
        <w:t>كان أديبا</w:t>
      </w:r>
      <w:r w:rsidR="00AC16EB">
        <w:rPr>
          <w:rFonts w:hint="cs"/>
          <w:rtl/>
        </w:rPr>
        <w:t>ً</w:t>
      </w:r>
      <w:r>
        <w:rPr>
          <w:rFonts w:hint="cs"/>
          <w:rtl/>
        </w:rPr>
        <w:t xml:space="preserve"> فاضلا</w:t>
      </w:r>
      <w:r w:rsidR="00AC16EB">
        <w:rPr>
          <w:rFonts w:hint="cs"/>
          <w:rtl/>
        </w:rPr>
        <w:t>ً</w:t>
      </w:r>
      <w:r>
        <w:rPr>
          <w:rFonts w:hint="cs"/>
          <w:rtl/>
        </w:rPr>
        <w:t xml:space="preserve"> مقريا</w:t>
      </w:r>
      <w:r w:rsidR="00AC16EB">
        <w:rPr>
          <w:rFonts w:hint="cs"/>
          <w:rtl/>
        </w:rPr>
        <w:t>ً</w:t>
      </w:r>
      <w:r>
        <w:rPr>
          <w:rFonts w:hint="cs"/>
          <w:rtl/>
        </w:rPr>
        <w:t xml:space="preserve"> عارفا</w:t>
      </w:r>
      <w:r w:rsidR="00AC16EB">
        <w:rPr>
          <w:rFonts w:hint="cs"/>
          <w:rtl/>
        </w:rPr>
        <w:t>ً</w:t>
      </w:r>
      <w:r>
        <w:rPr>
          <w:rFonts w:hint="cs"/>
          <w:rtl/>
        </w:rPr>
        <w:t xml:space="preserve"> بالنحو واللغة سمع كثيرا</w:t>
      </w:r>
      <w:r w:rsidR="00AC16EB">
        <w:rPr>
          <w:rFonts w:hint="cs"/>
          <w:rtl/>
        </w:rPr>
        <w:t>ً</w:t>
      </w:r>
      <w:r>
        <w:rPr>
          <w:rFonts w:hint="cs"/>
          <w:rtl/>
        </w:rPr>
        <w:t xml:space="preserve"> من كتب الأدب</w:t>
      </w:r>
      <w:r w:rsidR="00FD2843">
        <w:rPr>
          <w:rFonts w:hint="cs"/>
          <w:rtl/>
        </w:rPr>
        <w:t>،</w:t>
      </w:r>
      <w:r>
        <w:rPr>
          <w:rFonts w:hint="cs"/>
          <w:rtl/>
        </w:rPr>
        <w:t xml:space="preserve"> وقال في الأدباء ج 20 ص 14</w:t>
      </w:r>
      <w:r w:rsidR="00FD2843">
        <w:rPr>
          <w:rFonts w:hint="cs"/>
          <w:rtl/>
        </w:rPr>
        <w:t>:</w:t>
      </w:r>
      <w:r>
        <w:rPr>
          <w:rFonts w:hint="cs"/>
          <w:rtl/>
        </w:rPr>
        <w:t xml:space="preserve"> شيخ</w:t>
      </w:r>
      <w:r w:rsidR="00AC16EB">
        <w:rPr>
          <w:rFonts w:hint="cs"/>
          <w:rtl/>
        </w:rPr>
        <w:t>ٌ</w:t>
      </w:r>
      <w:r>
        <w:rPr>
          <w:rFonts w:hint="cs"/>
          <w:rtl/>
        </w:rPr>
        <w:t xml:space="preserve"> فاضل</w:t>
      </w:r>
      <w:r w:rsidR="00AC16EB">
        <w:rPr>
          <w:rFonts w:hint="cs"/>
          <w:rtl/>
        </w:rPr>
        <w:t>ٌ</w:t>
      </w:r>
      <w:r>
        <w:rPr>
          <w:rFonts w:hint="cs"/>
          <w:rtl/>
        </w:rPr>
        <w:t xml:space="preserve"> عارف</w:t>
      </w:r>
      <w:r w:rsidR="00AC16EB">
        <w:rPr>
          <w:rFonts w:hint="cs"/>
          <w:rtl/>
        </w:rPr>
        <w:t>ٌ</w:t>
      </w:r>
      <w:r>
        <w:rPr>
          <w:rFonts w:hint="cs"/>
          <w:rtl/>
        </w:rPr>
        <w:t xml:space="preserve"> بالنحو ووجوه القراءات</w:t>
      </w:r>
      <w:r w:rsidR="00FD2843">
        <w:rPr>
          <w:rFonts w:hint="cs"/>
          <w:rtl/>
        </w:rPr>
        <w:t>،</w:t>
      </w:r>
      <w:r>
        <w:rPr>
          <w:rFonts w:hint="cs"/>
          <w:rtl/>
        </w:rPr>
        <w:t xml:space="preserve"> وكان ثقة</w:t>
      </w:r>
      <w:r w:rsidR="00AC16EB">
        <w:rPr>
          <w:rFonts w:hint="cs"/>
          <w:rtl/>
        </w:rPr>
        <w:t>ً</w:t>
      </w:r>
      <w:r>
        <w:rPr>
          <w:rFonts w:hint="cs"/>
          <w:rtl/>
        </w:rPr>
        <w:t xml:space="preserve"> صدوقا</w:t>
      </w:r>
      <w:r w:rsidR="00AC16EB">
        <w:rPr>
          <w:rFonts w:hint="cs"/>
          <w:rtl/>
        </w:rPr>
        <w:t>ً</w:t>
      </w:r>
      <w:r>
        <w:rPr>
          <w:rFonts w:hint="cs"/>
          <w:rtl/>
        </w:rPr>
        <w:t xml:space="preserve"> ثبتا</w:t>
      </w:r>
      <w:r w:rsidR="00AC16EB">
        <w:rPr>
          <w:rFonts w:hint="cs"/>
          <w:rtl/>
        </w:rPr>
        <w:t>ً</w:t>
      </w:r>
      <w:r>
        <w:rPr>
          <w:rFonts w:hint="cs"/>
          <w:rtl/>
        </w:rPr>
        <w:t xml:space="preserve"> دي</w:t>
      </w:r>
      <w:r w:rsidR="00AC16EB">
        <w:rPr>
          <w:rFonts w:hint="cs"/>
          <w:rtl/>
        </w:rPr>
        <w:t>ِّ</w:t>
      </w:r>
      <w:r>
        <w:rPr>
          <w:rFonts w:hint="cs"/>
          <w:rtl/>
        </w:rPr>
        <w:t>نا</w:t>
      </w:r>
      <w:r w:rsidR="00AC16EB">
        <w:rPr>
          <w:rFonts w:hint="cs"/>
          <w:rtl/>
        </w:rPr>
        <w:t>ً</w:t>
      </w:r>
      <w:r>
        <w:rPr>
          <w:rFonts w:hint="cs"/>
          <w:rtl/>
        </w:rPr>
        <w:t xml:space="preserve"> كثير الخير</w:t>
      </w:r>
      <w:r w:rsidR="00AC16EB">
        <w:rPr>
          <w:rFonts w:hint="cs"/>
          <w:rtl/>
        </w:rPr>
        <w:t xml:space="preserve"> *</w:t>
      </w:r>
      <w:r>
        <w:rPr>
          <w:rFonts w:hint="cs"/>
          <w:rtl/>
        </w:rPr>
        <w:t xml:space="preserve"> يأتي عن تفسيره حديث نزول آية سأل</w:t>
      </w:r>
      <w:r w:rsidR="00AC16EB">
        <w:rPr>
          <w:rFonts w:hint="cs"/>
          <w:rtl/>
        </w:rPr>
        <w:t>َ</w:t>
      </w:r>
      <w:r>
        <w:rPr>
          <w:rFonts w:hint="cs"/>
          <w:rtl/>
        </w:rPr>
        <w:t xml:space="preserve"> سائل</w:t>
      </w:r>
      <w:r w:rsidR="00AC16EB">
        <w:rPr>
          <w:rFonts w:hint="cs"/>
          <w:rtl/>
        </w:rPr>
        <w:t>ٌ</w:t>
      </w:r>
      <w:r>
        <w:rPr>
          <w:rFonts w:hint="cs"/>
          <w:rtl/>
        </w:rPr>
        <w:t xml:space="preserve"> حول قضية الغدير.</w:t>
      </w:r>
    </w:p>
    <w:p w:rsidR="004320E4" w:rsidRDefault="004320E4" w:rsidP="004320E4">
      <w:pPr>
        <w:pStyle w:val="libNormal"/>
        <w:rPr>
          <w:rtl/>
        </w:rPr>
      </w:pPr>
      <w:r>
        <w:rPr>
          <w:rFonts w:hint="cs"/>
          <w:rtl/>
        </w:rPr>
        <w:t>229</w:t>
      </w:r>
      <w:r w:rsidR="00FD2843">
        <w:rPr>
          <w:rFonts w:hint="cs"/>
          <w:rtl/>
        </w:rPr>
        <w:t xml:space="preserve"> - </w:t>
      </w:r>
      <w:r>
        <w:rPr>
          <w:rFonts w:hint="cs"/>
          <w:rtl/>
        </w:rPr>
        <w:t>موف</w:t>
      </w:r>
      <w:r w:rsidR="00AC16EB">
        <w:rPr>
          <w:rFonts w:hint="cs"/>
          <w:rtl/>
        </w:rPr>
        <w:t>َّ</w:t>
      </w:r>
      <w:r>
        <w:rPr>
          <w:rFonts w:hint="cs"/>
          <w:rtl/>
        </w:rPr>
        <w:t>ق بن أحمد أبو المؤي</w:t>
      </w:r>
      <w:r w:rsidR="00AC16EB">
        <w:rPr>
          <w:rFonts w:hint="cs"/>
          <w:rtl/>
        </w:rPr>
        <w:t>َّ</w:t>
      </w:r>
      <w:r>
        <w:rPr>
          <w:rFonts w:hint="cs"/>
          <w:rtl/>
        </w:rPr>
        <w:t>د أخطب الخطباء الخوارزمي</w:t>
      </w:r>
      <w:r w:rsidR="00AC16EB">
        <w:rPr>
          <w:rFonts w:hint="cs"/>
          <w:rtl/>
        </w:rPr>
        <w:t>ُّ</w:t>
      </w:r>
      <w:r w:rsidR="00D764BC">
        <w:rPr>
          <w:rFonts w:hint="cs"/>
          <w:rtl/>
        </w:rPr>
        <w:t xml:space="preserve"> المتوفّى </w:t>
      </w:r>
      <w:r>
        <w:rPr>
          <w:rFonts w:hint="cs"/>
          <w:rtl/>
        </w:rPr>
        <w:t>568</w:t>
      </w:r>
      <w:r w:rsidR="00FD2843">
        <w:rPr>
          <w:rFonts w:hint="cs"/>
          <w:rtl/>
        </w:rPr>
        <w:t>،</w:t>
      </w:r>
    </w:p>
    <w:p w:rsidR="004320E4" w:rsidRDefault="004320E4" w:rsidP="00806C03">
      <w:pPr>
        <w:pStyle w:val="libNormal"/>
      </w:pPr>
      <w:r>
        <w:rPr>
          <w:rFonts w:hint="cs"/>
          <w:rtl/>
        </w:rPr>
        <w:br w:type="page"/>
      </w:r>
    </w:p>
    <w:p w:rsidR="004320E4" w:rsidRDefault="004320E4" w:rsidP="000D15FB">
      <w:pPr>
        <w:pStyle w:val="libNormal0"/>
        <w:rPr>
          <w:rtl/>
        </w:rPr>
      </w:pPr>
      <w:r>
        <w:rPr>
          <w:rFonts w:hint="cs"/>
          <w:rtl/>
        </w:rPr>
        <w:lastRenderedPageBreak/>
        <w:t>أحد شعراء الغدير يأتي شعره وترجمته في شعراء القرن السادس</w:t>
      </w:r>
      <w:r w:rsidR="000D15FB">
        <w:rPr>
          <w:rFonts w:hint="cs"/>
          <w:rtl/>
        </w:rPr>
        <w:t xml:space="preserve"> *</w:t>
      </w:r>
      <w:r>
        <w:rPr>
          <w:rFonts w:hint="cs"/>
          <w:rtl/>
        </w:rPr>
        <w:t xml:space="preserve"> روى الحديث في مناقبه ومقتله بطرق كثيرة</w:t>
      </w:r>
      <w:r w:rsidR="00020EDE">
        <w:rPr>
          <w:rFonts w:hint="cs"/>
          <w:rtl/>
        </w:rPr>
        <w:t xml:space="preserve"> مرّ </w:t>
      </w:r>
      <w:r>
        <w:rPr>
          <w:rFonts w:hint="cs"/>
          <w:rtl/>
        </w:rPr>
        <w:t>بعضها ص 14</w:t>
      </w:r>
      <w:r w:rsidR="008935B4">
        <w:rPr>
          <w:rFonts w:hint="cs"/>
          <w:rtl/>
        </w:rPr>
        <w:t xml:space="preserve"> و</w:t>
      </w:r>
      <w:r>
        <w:rPr>
          <w:rFonts w:hint="cs"/>
          <w:rtl/>
        </w:rPr>
        <w:t>15</w:t>
      </w:r>
      <w:r w:rsidR="008935B4">
        <w:rPr>
          <w:rFonts w:hint="cs"/>
          <w:rtl/>
        </w:rPr>
        <w:t xml:space="preserve"> و</w:t>
      </w:r>
      <w:r>
        <w:rPr>
          <w:rFonts w:hint="cs"/>
          <w:rtl/>
        </w:rPr>
        <w:t>16</w:t>
      </w:r>
      <w:r w:rsidR="008935B4">
        <w:rPr>
          <w:rFonts w:hint="cs"/>
          <w:rtl/>
        </w:rPr>
        <w:t xml:space="preserve"> و</w:t>
      </w:r>
      <w:r>
        <w:rPr>
          <w:rFonts w:hint="cs"/>
          <w:rtl/>
        </w:rPr>
        <w:t>18</w:t>
      </w:r>
      <w:r w:rsidR="008935B4">
        <w:rPr>
          <w:rFonts w:hint="cs"/>
          <w:rtl/>
        </w:rPr>
        <w:t xml:space="preserve"> و</w:t>
      </w:r>
      <w:r>
        <w:rPr>
          <w:rFonts w:hint="cs"/>
          <w:rtl/>
        </w:rPr>
        <w:t>20</w:t>
      </w:r>
      <w:r w:rsidR="008935B4">
        <w:rPr>
          <w:rFonts w:hint="cs"/>
          <w:rtl/>
        </w:rPr>
        <w:t xml:space="preserve"> و</w:t>
      </w:r>
      <w:r>
        <w:rPr>
          <w:rFonts w:hint="cs"/>
          <w:rtl/>
        </w:rPr>
        <w:t>21</w:t>
      </w:r>
      <w:r w:rsidR="008935B4">
        <w:rPr>
          <w:rFonts w:hint="cs"/>
          <w:rtl/>
        </w:rPr>
        <w:t xml:space="preserve"> و</w:t>
      </w:r>
      <w:r>
        <w:rPr>
          <w:rFonts w:hint="cs"/>
          <w:rtl/>
        </w:rPr>
        <w:t>22</w:t>
      </w:r>
      <w:r w:rsidR="008935B4">
        <w:rPr>
          <w:rFonts w:hint="cs"/>
          <w:rtl/>
        </w:rPr>
        <w:t xml:space="preserve"> و</w:t>
      </w:r>
      <w:r>
        <w:rPr>
          <w:rFonts w:hint="cs"/>
          <w:rtl/>
        </w:rPr>
        <w:t>23</w:t>
      </w:r>
      <w:r w:rsidR="008935B4">
        <w:rPr>
          <w:rFonts w:hint="cs"/>
          <w:rtl/>
        </w:rPr>
        <w:t xml:space="preserve"> و</w:t>
      </w:r>
      <w:r>
        <w:rPr>
          <w:rFonts w:hint="cs"/>
          <w:rtl/>
        </w:rPr>
        <w:t>24</w:t>
      </w:r>
      <w:r w:rsidR="008935B4">
        <w:rPr>
          <w:rFonts w:hint="cs"/>
          <w:rtl/>
        </w:rPr>
        <w:t xml:space="preserve"> و</w:t>
      </w:r>
      <w:r>
        <w:rPr>
          <w:rFonts w:hint="cs"/>
          <w:rtl/>
        </w:rPr>
        <w:t>27</w:t>
      </w:r>
      <w:r w:rsidR="008935B4">
        <w:rPr>
          <w:rFonts w:hint="cs"/>
          <w:rtl/>
        </w:rPr>
        <w:t xml:space="preserve"> و</w:t>
      </w:r>
      <w:r>
        <w:rPr>
          <w:rFonts w:hint="cs"/>
          <w:rtl/>
        </w:rPr>
        <w:t>28</w:t>
      </w:r>
      <w:r w:rsidR="008935B4">
        <w:rPr>
          <w:rFonts w:hint="cs"/>
          <w:rtl/>
        </w:rPr>
        <w:t xml:space="preserve"> و</w:t>
      </w:r>
      <w:r>
        <w:rPr>
          <w:rFonts w:hint="cs"/>
          <w:rtl/>
        </w:rPr>
        <w:t>34</w:t>
      </w:r>
      <w:r w:rsidR="008935B4">
        <w:rPr>
          <w:rFonts w:hint="cs"/>
          <w:rtl/>
        </w:rPr>
        <w:t xml:space="preserve"> و</w:t>
      </w:r>
      <w:r>
        <w:rPr>
          <w:rFonts w:hint="cs"/>
          <w:rtl/>
        </w:rPr>
        <w:t>38</w:t>
      </w:r>
      <w:r w:rsidR="008935B4">
        <w:rPr>
          <w:rFonts w:hint="cs"/>
          <w:rtl/>
        </w:rPr>
        <w:t xml:space="preserve"> و</w:t>
      </w:r>
      <w:r>
        <w:rPr>
          <w:rFonts w:hint="cs"/>
          <w:rtl/>
        </w:rPr>
        <w:t>40</w:t>
      </w:r>
      <w:r w:rsidR="008935B4">
        <w:rPr>
          <w:rFonts w:hint="cs"/>
          <w:rtl/>
        </w:rPr>
        <w:t xml:space="preserve"> و</w:t>
      </w:r>
      <w:r>
        <w:rPr>
          <w:rFonts w:hint="cs"/>
          <w:rtl/>
        </w:rPr>
        <w:t>42</w:t>
      </w:r>
      <w:r w:rsidR="008935B4">
        <w:rPr>
          <w:rFonts w:hint="cs"/>
          <w:rtl/>
        </w:rPr>
        <w:t xml:space="preserve"> و</w:t>
      </w:r>
      <w:r>
        <w:rPr>
          <w:rFonts w:hint="cs"/>
          <w:rtl/>
        </w:rPr>
        <w:t>48</w:t>
      </w:r>
      <w:r w:rsidR="008935B4">
        <w:rPr>
          <w:rFonts w:hint="cs"/>
          <w:rtl/>
        </w:rPr>
        <w:t xml:space="preserve"> و</w:t>
      </w:r>
      <w:r>
        <w:rPr>
          <w:rFonts w:hint="cs"/>
          <w:rtl/>
        </w:rPr>
        <w:t>49 يأتي عنه بطرق أخرى.</w:t>
      </w:r>
    </w:p>
    <w:p w:rsidR="004320E4" w:rsidRDefault="004320E4" w:rsidP="000D15FB">
      <w:pPr>
        <w:pStyle w:val="libNormal"/>
        <w:rPr>
          <w:rtl/>
        </w:rPr>
      </w:pPr>
      <w:r w:rsidRPr="004320E4">
        <w:rPr>
          <w:rFonts w:hint="cs"/>
          <w:rtl/>
        </w:rPr>
        <w:t>230</w:t>
      </w:r>
      <w:r w:rsidR="00FD2843">
        <w:rPr>
          <w:rFonts w:hint="cs"/>
          <w:rtl/>
        </w:rPr>
        <w:t xml:space="preserve"> - </w:t>
      </w:r>
      <w:r w:rsidRPr="004320E4">
        <w:rPr>
          <w:rFonts w:hint="cs"/>
          <w:rtl/>
        </w:rPr>
        <w:t>عمر بن محمد بن خضر الأردبيلي</w:t>
      </w:r>
      <w:r w:rsidR="000D15FB">
        <w:rPr>
          <w:rFonts w:hint="cs"/>
          <w:rtl/>
        </w:rPr>
        <w:t>ُّ</w:t>
      </w:r>
      <w:r w:rsidRPr="004320E4">
        <w:rPr>
          <w:rFonts w:hint="cs"/>
          <w:rtl/>
        </w:rPr>
        <w:t xml:space="preserve"> المعروف بمل</w:t>
      </w:r>
      <w:r w:rsidR="000D15FB">
        <w:rPr>
          <w:rFonts w:hint="cs"/>
          <w:rtl/>
        </w:rPr>
        <w:t>ّ</w:t>
      </w:r>
      <w:r w:rsidRPr="004320E4">
        <w:rPr>
          <w:rFonts w:hint="cs"/>
          <w:rtl/>
        </w:rPr>
        <w:t>ا</w:t>
      </w:r>
      <w:r w:rsidR="000D15FB">
        <w:rPr>
          <w:rFonts w:hint="cs"/>
          <w:rtl/>
        </w:rPr>
        <w:t xml:space="preserve"> *</w:t>
      </w:r>
      <w:r w:rsidRPr="004320E4">
        <w:rPr>
          <w:rFonts w:hint="cs"/>
          <w:rtl/>
        </w:rPr>
        <w:t xml:space="preserve"> رواه في وسيلة المتعب</w:t>
      </w:r>
      <w:r w:rsidR="000D15FB">
        <w:rPr>
          <w:rFonts w:hint="cs"/>
          <w:rtl/>
        </w:rPr>
        <w:t>ِّ</w:t>
      </w:r>
      <w:r w:rsidRPr="004320E4">
        <w:rPr>
          <w:rFonts w:hint="cs"/>
          <w:rtl/>
        </w:rPr>
        <w:t xml:space="preserve">دين </w:t>
      </w:r>
      <w:r w:rsidRPr="00FD2843">
        <w:rPr>
          <w:rStyle w:val="libFootnotenumChar"/>
          <w:rFonts w:hint="cs"/>
          <w:rtl/>
        </w:rPr>
        <w:t>(1)</w:t>
      </w:r>
      <w:r w:rsidRPr="004320E4">
        <w:rPr>
          <w:rFonts w:hint="cs"/>
          <w:rtl/>
        </w:rPr>
        <w:t xml:space="preserve"> بلفظ البراء بن عازب يأتي في حديث التهنئة.</w:t>
      </w:r>
    </w:p>
    <w:p w:rsidR="004320E4" w:rsidRDefault="004320E4" w:rsidP="000D15FB">
      <w:pPr>
        <w:pStyle w:val="libNormal"/>
        <w:rPr>
          <w:rtl/>
        </w:rPr>
      </w:pPr>
      <w:r w:rsidRPr="004320E4">
        <w:rPr>
          <w:rFonts w:hint="cs"/>
          <w:rtl/>
        </w:rPr>
        <w:t>231</w:t>
      </w:r>
      <w:r w:rsidR="00FD2843">
        <w:rPr>
          <w:rFonts w:hint="cs"/>
          <w:rtl/>
        </w:rPr>
        <w:t xml:space="preserve"> - </w:t>
      </w:r>
      <w:r w:rsidRPr="004320E4">
        <w:rPr>
          <w:rFonts w:hint="cs"/>
          <w:rtl/>
        </w:rPr>
        <w:t>الحافظ علي</w:t>
      </w:r>
      <w:r w:rsidR="000D15FB">
        <w:rPr>
          <w:rFonts w:hint="cs"/>
          <w:rtl/>
        </w:rPr>
        <w:t>ُّ</w:t>
      </w:r>
      <w:r w:rsidRPr="004320E4">
        <w:rPr>
          <w:rFonts w:hint="cs"/>
          <w:rtl/>
        </w:rPr>
        <w:t xml:space="preserve"> بن الحسن بن هبة الله أبو القاسم الدمشقي</w:t>
      </w:r>
      <w:r w:rsidR="000D15FB">
        <w:rPr>
          <w:rFonts w:hint="cs"/>
          <w:rtl/>
        </w:rPr>
        <w:t>ُّ</w:t>
      </w:r>
      <w:r w:rsidRPr="004320E4">
        <w:rPr>
          <w:rFonts w:hint="cs"/>
          <w:rtl/>
        </w:rPr>
        <w:t xml:space="preserve"> الشافعي</w:t>
      </w:r>
      <w:r w:rsidR="000D15FB">
        <w:rPr>
          <w:rFonts w:hint="cs"/>
          <w:rtl/>
        </w:rPr>
        <w:t>ُّ</w:t>
      </w:r>
      <w:r w:rsidRPr="004320E4">
        <w:rPr>
          <w:rFonts w:hint="cs"/>
          <w:rtl/>
        </w:rPr>
        <w:t xml:space="preserve"> الملقب به </w:t>
      </w:r>
      <w:r w:rsidR="00FD2843">
        <w:rPr>
          <w:rFonts w:hint="cs"/>
          <w:rtl/>
        </w:rPr>
        <w:t>(</w:t>
      </w:r>
      <w:r w:rsidRPr="004320E4">
        <w:rPr>
          <w:rFonts w:hint="cs"/>
          <w:rtl/>
        </w:rPr>
        <w:t>ثقة الدين</w:t>
      </w:r>
      <w:r w:rsidR="00FD2843">
        <w:rPr>
          <w:rFonts w:hint="cs"/>
          <w:rtl/>
        </w:rPr>
        <w:t>)</w:t>
      </w:r>
      <w:r w:rsidRPr="004320E4">
        <w:rPr>
          <w:rFonts w:hint="cs"/>
          <w:rtl/>
        </w:rPr>
        <w:t xml:space="preserve"> الشهير بابن عساكر</w:t>
      </w:r>
      <w:r w:rsidR="00D764BC">
        <w:rPr>
          <w:rFonts w:hint="cs"/>
          <w:rtl/>
        </w:rPr>
        <w:t xml:space="preserve"> المتوفّى </w:t>
      </w:r>
      <w:r w:rsidRPr="004320E4">
        <w:rPr>
          <w:rFonts w:hint="cs"/>
          <w:rtl/>
        </w:rPr>
        <w:t>571</w:t>
      </w:r>
      <w:r w:rsidR="00FD2843">
        <w:rPr>
          <w:rFonts w:hint="cs"/>
          <w:rtl/>
        </w:rPr>
        <w:t>،</w:t>
      </w:r>
      <w:r w:rsidRPr="004320E4">
        <w:rPr>
          <w:rFonts w:hint="cs"/>
          <w:rtl/>
        </w:rPr>
        <w:t xml:space="preserve"> صاحب التاريخ الكبير الساير الداير</w:t>
      </w:r>
      <w:r w:rsidR="00FD2843">
        <w:rPr>
          <w:rFonts w:hint="cs"/>
          <w:rtl/>
        </w:rPr>
        <w:t>،</w:t>
      </w:r>
      <w:r w:rsidRPr="004320E4">
        <w:rPr>
          <w:rFonts w:hint="cs"/>
          <w:rtl/>
        </w:rPr>
        <w:t xml:space="preserve"> ترجمه ابن خلكان ج 1 ص 363</w:t>
      </w:r>
      <w:r w:rsidR="00FD2843">
        <w:rPr>
          <w:rFonts w:hint="cs"/>
          <w:rtl/>
        </w:rPr>
        <w:t>،</w:t>
      </w:r>
      <w:r w:rsidRPr="004320E4">
        <w:rPr>
          <w:rFonts w:hint="cs"/>
          <w:rtl/>
        </w:rPr>
        <w:t xml:space="preserve"> وأثنى عليه ابن الأثير في الكامل ج 11 ص 177</w:t>
      </w:r>
      <w:r w:rsidR="00FD2843">
        <w:rPr>
          <w:rFonts w:hint="cs"/>
          <w:rtl/>
        </w:rPr>
        <w:t>،</w:t>
      </w:r>
      <w:r w:rsidRPr="004320E4">
        <w:rPr>
          <w:rFonts w:hint="cs"/>
          <w:rtl/>
        </w:rPr>
        <w:t xml:space="preserve"> وابن كثير في تاريخه ج 12 ص 294 وقال</w:t>
      </w:r>
      <w:r w:rsidR="00FD2843">
        <w:rPr>
          <w:rFonts w:hint="cs"/>
          <w:rtl/>
        </w:rPr>
        <w:t>:</w:t>
      </w:r>
      <w:r w:rsidRPr="004320E4">
        <w:rPr>
          <w:rFonts w:hint="cs"/>
          <w:rtl/>
        </w:rPr>
        <w:t xml:space="preserve"> أحد أكابر حف</w:t>
      </w:r>
      <w:r w:rsidR="000D15FB">
        <w:rPr>
          <w:rFonts w:hint="cs"/>
          <w:rtl/>
        </w:rPr>
        <w:t>َّ</w:t>
      </w:r>
      <w:r w:rsidRPr="004320E4">
        <w:rPr>
          <w:rFonts w:hint="cs"/>
          <w:rtl/>
        </w:rPr>
        <w:t>اظ الحديث ومن عني به سماعا</w:t>
      </w:r>
      <w:r w:rsidR="000D15FB">
        <w:rPr>
          <w:rFonts w:hint="cs"/>
          <w:rtl/>
        </w:rPr>
        <w:t>ً</w:t>
      </w:r>
      <w:r w:rsidRPr="004320E4">
        <w:rPr>
          <w:rFonts w:hint="cs"/>
          <w:rtl/>
        </w:rPr>
        <w:t xml:space="preserve"> وجمعا</w:t>
      </w:r>
      <w:r w:rsidR="000D15FB">
        <w:rPr>
          <w:rFonts w:hint="cs"/>
          <w:rtl/>
        </w:rPr>
        <w:t>ً</w:t>
      </w:r>
      <w:r w:rsidRPr="004320E4">
        <w:rPr>
          <w:rFonts w:hint="cs"/>
          <w:rtl/>
        </w:rPr>
        <w:t xml:space="preserve"> وتصنيفا</w:t>
      </w:r>
      <w:r w:rsidR="000D15FB">
        <w:rPr>
          <w:rFonts w:hint="cs"/>
          <w:rtl/>
        </w:rPr>
        <w:t>ً</w:t>
      </w:r>
      <w:r w:rsidRPr="004320E4">
        <w:rPr>
          <w:rFonts w:hint="cs"/>
          <w:rtl/>
        </w:rPr>
        <w:t xml:space="preserve"> واط</w:t>
      </w:r>
      <w:r w:rsidR="000D15FB">
        <w:rPr>
          <w:rFonts w:hint="cs"/>
          <w:rtl/>
        </w:rPr>
        <w:t>ِّ</w:t>
      </w:r>
      <w:r w:rsidRPr="004320E4">
        <w:rPr>
          <w:rFonts w:hint="cs"/>
          <w:rtl/>
        </w:rPr>
        <w:t>لاعا</w:t>
      </w:r>
      <w:r w:rsidR="000D15FB">
        <w:rPr>
          <w:rFonts w:hint="cs"/>
          <w:rtl/>
        </w:rPr>
        <w:t>ً</w:t>
      </w:r>
      <w:r w:rsidRPr="004320E4">
        <w:rPr>
          <w:rFonts w:hint="cs"/>
          <w:rtl/>
        </w:rPr>
        <w:t xml:space="preserve"> وحفظا</w:t>
      </w:r>
      <w:r w:rsidR="000D15FB">
        <w:rPr>
          <w:rFonts w:hint="cs"/>
          <w:rtl/>
        </w:rPr>
        <w:t>ً</w:t>
      </w:r>
      <w:r w:rsidRPr="004320E4">
        <w:rPr>
          <w:rFonts w:hint="cs"/>
          <w:rtl/>
        </w:rPr>
        <w:t xml:space="preserve"> لأسانيده ومتونه وإتقانا</w:t>
      </w:r>
      <w:r w:rsidR="000D15FB">
        <w:rPr>
          <w:rFonts w:hint="cs"/>
          <w:rtl/>
        </w:rPr>
        <w:t>ً</w:t>
      </w:r>
      <w:r w:rsidRPr="004320E4">
        <w:rPr>
          <w:rFonts w:hint="cs"/>
          <w:rtl/>
        </w:rPr>
        <w:t xml:space="preserve"> لأساليبه وفنونه صن</w:t>
      </w:r>
      <w:r w:rsidR="000D15FB">
        <w:rPr>
          <w:rFonts w:hint="cs"/>
          <w:rtl/>
        </w:rPr>
        <w:t>َّ</w:t>
      </w:r>
      <w:r w:rsidRPr="004320E4">
        <w:rPr>
          <w:rFonts w:hint="cs"/>
          <w:rtl/>
        </w:rPr>
        <w:t>ف تاريخ الشام في ثمانين مجل</w:t>
      </w:r>
      <w:r w:rsidR="000D15FB">
        <w:rPr>
          <w:rFonts w:hint="cs"/>
          <w:rtl/>
        </w:rPr>
        <w:t>ّ</w:t>
      </w:r>
      <w:r w:rsidRPr="004320E4">
        <w:rPr>
          <w:rFonts w:hint="cs"/>
          <w:rtl/>
        </w:rPr>
        <w:t xml:space="preserve">دة </w:t>
      </w:r>
      <w:r w:rsidRPr="00FD2843">
        <w:rPr>
          <w:rStyle w:val="libFootnotenumChar"/>
          <w:rFonts w:hint="cs"/>
          <w:rtl/>
        </w:rPr>
        <w:t>(2)</w:t>
      </w:r>
      <w:r w:rsidRPr="004320E4">
        <w:rPr>
          <w:rFonts w:hint="cs"/>
          <w:rtl/>
        </w:rPr>
        <w:t xml:space="preserve"> ثم أطنب في الثناء عليه وعلى تآليفه</w:t>
      </w:r>
      <w:r w:rsidR="00FD2843">
        <w:rPr>
          <w:rFonts w:hint="cs"/>
          <w:rtl/>
        </w:rPr>
        <w:t>،</w:t>
      </w:r>
      <w:r w:rsidRPr="004320E4">
        <w:rPr>
          <w:rFonts w:hint="cs"/>
          <w:rtl/>
        </w:rPr>
        <w:t xml:space="preserve"> وأوفى ترجمة له ما ذكره السبكي في طبقاته ج 4 ص 273</w:t>
      </w:r>
      <w:r w:rsidR="00FD2843">
        <w:rPr>
          <w:rFonts w:hint="cs"/>
          <w:rtl/>
        </w:rPr>
        <w:t xml:space="preserve"> - </w:t>
      </w:r>
      <w:r w:rsidRPr="004320E4">
        <w:rPr>
          <w:rFonts w:hint="cs"/>
          <w:rtl/>
        </w:rPr>
        <w:t>77</w:t>
      </w:r>
      <w:r w:rsidR="00FD2843">
        <w:rPr>
          <w:rFonts w:hint="cs"/>
          <w:rtl/>
        </w:rPr>
        <w:t>،</w:t>
      </w:r>
      <w:r w:rsidRPr="004320E4">
        <w:rPr>
          <w:rFonts w:hint="cs"/>
          <w:rtl/>
        </w:rPr>
        <w:t xml:space="preserve"> أكثر في الثناء عليه وعلى ثقته</w:t>
      </w:r>
      <w:r w:rsidR="008935B4">
        <w:rPr>
          <w:rFonts w:hint="cs"/>
          <w:rtl/>
        </w:rPr>
        <w:t xml:space="preserve"> و</w:t>
      </w:r>
      <w:r w:rsidRPr="004320E4">
        <w:rPr>
          <w:rFonts w:hint="cs"/>
          <w:rtl/>
        </w:rPr>
        <w:t>إتقانه وتآليفه</w:t>
      </w:r>
      <w:r w:rsidR="000D15FB">
        <w:rPr>
          <w:rFonts w:hint="cs"/>
          <w:rtl/>
        </w:rPr>
        <w:t xml:space="preserve"> *</w:t>
      </w:r>
      <w:r w:rsidRPr="004320E4">
        <w:rPr>
          <w:rFonts w:hint="cs"/>
          <w:rtl/>
        </w:rPr>
        <w:t xml:space="preserve"> أورد أحاديث كثيرة في هذه الخطبة في تاريخه كما ذكره ابن كثير</w:t>
      </w:r>
      <w:r w:rsidR="00020EDE">
        <w:rPr>
          <w:rFonts w:hint="cs"/>
          <w:rtl/>
        </w:rPr>
        <w:t xml:space="preserve"> مرّ </w:t>
      </w:r>
      <w:r w:rsidRPr="004320E4">
        <w:rPr>
          <w:rFonts w:hint="cs"/>
          <w:rtl/>
        </w:rPr>
        <w:t>منها ص 15</w:t>
      </w:r>
      <w:r w:rsidR="008935B4">
        <w:rPr>
          <w:rFonts w:hint="cs"/>
          <w:rtl/>
        </w:rPr>
        <w:t xml:space="preserve"> و</w:t>
      </w:r>
      <w:r w:rsidRPr="004320E4">
        <w:rPr>
          <w:rFonts w:hint="cs"/>
          <w:rtl/>
        </w:rPr>
        <w:t>26</w:t>
      </w:r>
      <w:r w:rsidR="008935B4">
        <w:rPr>
          <w:rFonts w:hint="cs"/>
          <w:rtl/>
        </w:rPr>
        <w:t xml:space="preserve"> و</w:t>
      </w:r>
      <w:r w:rsidRPr="004320E4">
        <w:rPr>
          <w:rFonts w:hint="cs"/>
          <w:rtl/>
        </w:rPr>
        <w:t>27</w:t>
      </w:r>
      <w:r w:rsidR="008935B4">
        <w:rPr>
          <w:rFonts w:hint="cs"/>
          <w:rtl/>
        </w:rPr>
        <w:t xml:space="preserve"> و</w:t>
      </w:r>
      <w:r w:rsidRPr="004320E4">
        <w:rPr>
          <w:rFonts w:hint="cs"/>
          <w:rtl/>
        </w:rPr>
        <w:t>40</w:t>
      </w:r>
      <w:r w:rsidR="008935B4">
        <w:rPr>
          <w:rFonts w:hint="cs"/>
          <w:rtl/>
        </w:rPr>
        <w:t xml:space="preserve"> و</w:t>
      </w:r>
      <w:r w:rsidRPr="004320E4">
        <w:rPr>
          <w:rFonts w:hint="cs"/>
          <w:rtl/>
        </w:rPr>
        <w:t>44</w:t>
      </w:r>
      <w:r w:rsidR="008935B4">
        <w:rPr>
          <w:rFonts w:hint="cs"/>
          <w:rtl/>
        </w:rPr>
        <w:t xml:space="preserve"> و</w:t>
      </w:r>
      <w:r w:rsidRPr="004320E4">
        <w:rPr>
          <w:rFonts w:hint="cs"/>
          <w:rtl/>
        </w:rPr>
        <w:t>45</w:t>
      </w:r>
      <w:r w:rsidR="008935B4">
        <w:rPr>
          <w:rFonts w:hint="cs"/>
          <w:rtl/>
        </w:rPr>
        <w:t xml:space="preserve"> و</w:t>
      </w:r>
      <w:r w:rsidRPr="004320E4">
        <w:rPr>
          <w:rFonts w:hint="cs"/>
          <w:rtl/>
        </w:rPr>
        <w:t>51 ويأتي عنه حديث نزول آيني التبليغ والإكمال في علي</w:t>
      </w:r>
      <w:r w:rsidR="000D15FB">
        <w:rPr>
          <w:rFonts w:hint="cs"/>
          <w:rtl/>
        </w:rPr>
        <w:t>ّ</w:t>
      </w:r>
      <w:r w:rsidRPr="004320E4">
        <w:rPr>
          <w:rFonts w:hint="cs"/>
          <w:rtl/>
        </w:rPr>
        <w:t xml:space="preserve"> عليه السلام.</w:t>
      </w:r>
    </w:p>
    <w:p w:rsidR="004320E4" w:rsidRDefault="004320E4" w:rsidP="000D15FB">
      <w:pPr>
        <w:pStyle w:val="libNormal"/>
        <w:rPr>
          <w:rtl/>
        </w:rPr>
      </w:pPr>
      <w:r w:rsidRPr="004320E4">
        <w:rPr>
          <w:rFonts w:hint="cs"/>
          <w:rtl/>
        </w:rPr>
        <w:t>232</w:t>
      </w:r>
      <w:r w:rsidR="00FD2843">
        <w:rPr>
          <w:rFonts w:hint="cs"/>
          <w:rtl/>
        </w:rPr>
        <w:t xml:space="preserve"> - </w:t>
      </w:r>
      <w:r w:rsidRPr="004320E4">
        <w:rPr>
          <w:rFonts w:hint="cs"/>
          <w:rtl/>
        </w:rPr>
        <w:t>الحافظ محمد بن أبي بكر عمر بن أبي عيسى أحمد أبو موسى المديني</w:t>
      </w:r>
      <w:r w:rsidR="000D15FB">
        <w:rPr>
          <w:rFonts w:hint="cs"/>
          <w:rtl/>
        </w:rPr>
        <w:t>ُّ</w:t>
      </w:r>
      <w:r w:rsidRPr="004320E4">
        <w:rPr>
          <w:rFonts w:hint="cs"/>
          <w:rtl/>
        </w:rPr>
        <w:t xml:space="preserve"> </w:t>
      </w:r>
      <w:r w:rsidRPr="00FD2843">
        <w:rPr>
          <w:rStyle w:val="libFootnotenumChar"/>
          <w:rFonts w:hint="cs"/>
          <w:rtl/>
        </w:rPr>
        <w:t>(3)</w:t>
      </w:r>
      <w:r w:rsidRPr="004320E4">
        <w:rPr>
          <w:rFonts w:hint="cs"/>
          <w:rtl/>
        </w:rPr>
        <w:t xml:space="preserve"> الاصبهاني</w:t>
      </w:r>
      <w:r w:rsidR="000D15FB">
        <w:rPr>
          <w:rFonts w:hint="cs"/>
          <w:rtl/>
        </w:rPr>
        <w:t>ُّ</w:t>
      </w:r>
      <w:r w:rsidRPr="004320E4">
        <w:rPr>
          <w:rFonts w:hint="cs"/>
          <w:rtl/>
        </w:rPr>
        <w:t xml:space="preserve"> الشافعي</w:t>
      </w:r>
      <w:r w:rsidR="000D15FB">
        <w:rPr>
          <w:rFonts w:hint="cs"/>
          <w:rtl/>
        </w:rPr>
        <w:t>ُّ</w:t>
      </w:r>
      <w:r w:rsidRPr="004320E4">
        <w:rPr>
          <w:rFonts w:hint="cs"/>
          <w:rtl/>
        </w:rPr>
        <w:t xml:space="preserve"> المولود 501 والمتوفى 581</w:t>
      </w:r>
      <w:r w:rsidR="000D15FB">
        <w:rPr>
          <w:rFonts w:hint="cs"/>
          <w:rtl/>
        </w:rPr>
        <w:t xml:space="preserve"> *</w:t>
      </w:r>
      <w:r w:rsidRPr="004320E4">
        <w:rPr>
          <w:rFonts w:hint="cs"/>
          <w:rtl/>
        </w:rPr>
        <w:t xml:space="preserve"> ترجمه ابن خلكان في تاريخه ج 2 ص 161 وقال</w:t>
      </w:r>
      <w:r w:rsidR="00FD2843">
        <w:rPr>
          <w:rFonts w:hint="cs"/>
          <w:rtl/>
        </w:rPr>
        <w:t>:</w:t>
      </w:r>
      <w:r w:rsidRPr="004320E4">
        <w:rPr>
          <w:rFonts w:hint="cs"/>
          <w:rtl/>
        </w:rPr>
        <w:t xml:space="preserve"> كان إمام عصره في الحفظ والمعرفة وله في الحديث وعلومه تآليف مفيدة. ثم</w:t>
      </w:r>
      <w:r w:rsidR="000D15FB">
        <w:rPr>
          <w:rFonts w:hint="cs"/>
          <w:rtl/>
        </w:rPr>
        <w:t>َّ</w:t>
      </w:r>
      <w:r w:rsidRPr="004320E4">
        <w:rPr>
          <w:rFonts w:hint="cs"/>
          <w:rtl/>
        </w:rPr>
        <w:t xml:space="preserve"> ذكر تآليفه</w:t>
      </w:r>
      <w:r w:rsidR="00FD2843">
        <w:rPr>
          <w:rFonts w:hint="cs"/>
          <w:rtl/>
        </w:rPr>
        <w:t>،</w:t>
      </w:r>
      <w:r w:rsidRPr="004320E4">
        <w:rPr>
          <w:rFonts w:hint="cs"/>
          <w:rtl/>
        </w:rPr>
        <w:t xml:space="preserve"> وذكره السبكي</w:t>
      </w:r>
      <w:r w:rsidR="000D15FB">
        <w:rPr>
          <w:rFonts w:hint="cs"/>
          <w:rtl/>
        </w:rPr>
        <w:t>ّ</w:t>
      </w:r>
      <w:r w:rsidRPr="004320E4">
        <w:rPr>
          <w:rFonts w:hint="cs"/>
          <w:rtl/>
        </w:rPr>
        <w:t xml:space="preserve"> في طبقاته ج 4 ص 90</w:t>
      </w:r>
      <w:r w:rsidR="00FD2843">
        <w:rPr>
          <w:rFonts w:hint="cs"/>
          <w:rtl/>
        </w:rPr>
        <w:t>،</w:t>
      </w:r>
      <w:r w:rsidRPr="004320E4">
        <w:rPr>
          <w:rFonts w:hint="cs"/>
          <w:rtl/>
        </w:rPr>
        <w:t xml:space="preserve"> والذهبي</w:t>
      </w:r>
      <w:r w:rsidR="000D15FB">
        <w:rPr>
          <w:rFonts w:hint="cs"/>
          <w:rtl/>
        </w:rPr>
        <w:t>ُّ</w:t>
      </w:r>
      <w:r w:rsidRPr="004320E4">
        <w:rPr>
          <w:rFonts w:hint="cs"/>
          <w:rtl/>
        </w:rPr>
        <w:t xml:space="preserve"> في تذكرته ج 4 ص 128 وقال</w:t>
      </w:r>
      <w:r w:rsidR="00FD2843">
        <w:rPr>
          <w:rFonts w:hint="cs"/>
          <w:rtl/>
        </w:rPr>
        <w:t>:</w:t>
      </w:r>
      <w:r w:rsidRPr="004320E4">
        <w:rPr>
          <w:rFonts w:hint="cs"/>
          <w:rtl/>
        </w:rPr>
        <w:t xml:space="preserve"> الحافظ شيخ الاسلام الكبير</w:t>
      </w:r>
      <w:r w:rsidR="00FD2843">
        <w:rPr>
          <w:rFonts w:hint="cs"/>
          <w:rtl/>
        </w:rPr>
        <w:t>،</w:t>
      </w:r>
      <w:r w:rsidRPr="004320E4">
        <w:rPr>
          <w:rFonts w:hint="cs"/>
          <w:rtl/>
        </w:rPr>
        <w:t xml:space="preserve"> إنتهى إليه التقد</w:t>
      </w:r>
      <w:r w:rsidR="000D15FB">
        <w:rPr>
          <w:rFonts w:hint="cs"/>
          <w:rtl/>
        </w:rPr>
        <w:t>ُّ</w:t>
      </w:r>
      <w:r w:rsidRPr="004320E4">
        <w:rPr>
          <w:rFonts w:hint="cs"/>
          <w:rtl/>
        </w:rPr>
        <w:t>م في هذا لشأن مع علو</w:t>
      </w:r>
      <w:r w:rsidR="000D15FB">
        <w:rPr>
          <w:rFonts w:hint="cs"/>
          <w:rtl/>
        </w:rPr>
        <w:t>ِّ</w:t>
      </w:r>
      <w:r w:rsidRPr="004320E4">
        <w:rPr>
          <w:rFonts w:hint="cs"/>
          <w:rtl/>
        </w:rPr>
        <w:t xml:space="preserve"> الاسناد</w:t>
      </w:r>
      <w:r w:rsidR="00FD2843">
        <w:rPr>
          <w:rFonts w:hint="cs"/>
          <w:rtl/>
        </w:rPr>
        <w:t>،</w:t>
      </w:r>
      <w:r w:rsidRPr="004320E4">
        <w:rPr>
          <w:rFonts w:hint="cs"/>
          <w:rtl/>
        </w:rPr>
        <w:t xml:space="preserve"> وقال ابن الزينبي</w:t>
      </w:r>
      <w:r w:rsidR="000D15FB">
        <w:rPr>
          <w:rFonts w:hint="cs"/>
          <w:rtl/>
        </w:rPr>
        <w:t>ِّ</w:t>
      </w:r>
      <w:r w:rsidR="00FD2843">
        <w:rPr>
          <w:rFonts w:hint="cs"/>
          <w:rtl/>
        </w:rPr>
        <w:t>:</w:t>
      </w:r>
      <w:r w:rsidRPr="004320E4">
        <w:rPr>
          <w:rFonts w:hint="cs"/>
          <w:rtl/>
        </w:rPr>
        <w:t xml:space="preserve"> عاش أبو موسى حتى صار وحيد وقته وشيخ زمانه</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ذكرها له الچلبي في كشف الظنون ج 2 ص 634.</w:t>
      </w:r>
    </w:p>
    <w:p w:rsidR="004320E4" w:rsidRDefault="004320E4" w:rsidP="00806C03">
      <w:pPr>
        <w:pStyle w:val="libFootnote0"/>
        <w:rPr>
          <w:rtl/>
        </w:rPr>
      </w:pPr>
      <w:r>
        <w:rPr>
          <w:rFonts w:hint="cs"/>
          <w:rtl/>
        </w:rPr>
        <w:t>2</w:t>
      </w:r>
      <w:r w:rsidR="00FD2843">
        <w:rPr>
          <w:rFonts w:hint="cs"/>
          <w:rtl/>
        </w:rPr>
        <w:t xml:space="preserve"> - </w:t>
      </w:r>
      <w:r>
        <w:rPr>
          <w:rFonts w:hint="cs"/>
          <w:rtl/>
        </w:rPr>
        <w:t>ذكر ابن كثير في تاريخه</w:t>
      </w:r>
      <w:r w:rsidR="00FD2843">
        <w:rPr>
          <w:rFonts w:hint="cs"/>
          <w:rtl/>
        </w:rPr>
        <w:t>:</w:t>
      </w:r>
      <w:r>
        <w:rPr>
          <w:rFonts w:hint="cs"/>
          <w:rtl/>
        </w:rPr>
        <w:t xml:space="preserve"> إن ثلاث مجلدات منها في ترجمة علي </w:t>
      </w:r>
      <w:r w:rsidR="000D15FB">
        <w:rPr>
          <w:rFonts w:hint="cs"/>
          <w:rtl/>
        </w:rPr>
        <w:t>«</w:t>
      </w:r>
      <w:r>
        <w:rPr>
          <w:rFonts w:hint="cs"/>
          <w:rtl/>
        </w:rPr>
        <w:t>أمير المؤمنين</w:t>
      </w:r>
      <w:r w:rsidR="000D15FB">
        <w:rPr>
          <w:rFonts w:hint="cs"/>
          <w:rtl/>
        </w:rPr>
        <w:t>»</w:t>
      </w:r>
      <w:r>
        <w:rPr>
          <w:rFonts w:hint="cs"/>
          <w:rtl/>
        </w:rPr>
        <w:t xml:space="preserve"> ومناقبه.</w:t>
      </w:r>
    </w:p>
    <w:p w:rsidR="004320E4" w:rsidRDefault="004320E4" w:rsidP="00806C03">
      <w:pPr>
        <w:pStyle w:val="libFootnote0"/>
        <w:rPr>
          <w:rtl/>
        </w:rPr>
      </w:pPr>
      <w:r>
        <w:rPr>
          <w:rFonts w:hint="cs"/>
          <w:rtl/>
        </w:rPr>
        <w:t>3</w:t>
      </w:r>
      <w:r w:rsidR="00FD2843">
        <w:rPr>
          <w:rFonts w:hint="cs"/>
          <w:rtl/>
        </w:rPr>
        <w:t xml:space="preserve"> - </w:t>
      </w:r>
      <w:r>
        <w:rPr>
          <w:rFonts w:hint="cs"/>
          <w:rtl/>
        </w:rPr>
        <w:t>نسبة إلى مدينة أصبهان</w:t>
      </w:r>
      <w:r w:rsidR="00FD2843">
        <w:rPr>
          <w:rFonts w:hint="cs"/>
          <w:rtl/>
        </w:rPr>
        <w:t>،</w:t>
      </w:r>
      <w:r>
        <w:rPr>
          <w:rFonts w:hint="cs"/>
          <w:rtl/>
        </w:rPr>
        <w:t xml:space="preserve"> ذكرها السمعاني في الأنساب.</w:t>
      </w:r>
    </w:p>
    <w:p w:rsidR="004320E4" w:rsidRDefault="004320E4" w:rsidP="00806C03">
      <w:pPr>
        <w:pStyle w:val="libNormal"/>
      </w:pPr>
      <w:r>
        <w:rPr>
          <w:rFonts w:hint="cs"/>
          <w:rtl/>
        </w:rPr>
        <w:br w:type="page"/>
      </w:r>
    </w:p>
    <w:p w:rsidR="004320E4" w:rsidRDefault="004320E4" w:rsidP="000D15FB">
      <w:pPr>
        <w:pStyle w:val="libNormal0"/>
        <w:rPr>
          <w:rtl/>
        </w:rPr>
      </w:pPr>
      <w:r w:rsidRPr="004320E4">
        <w:rPr>
          <w:rFonts w:hint="cs"/>
          <w:rtl/>
        </w:rPr>
        <w:lastRenderedPageBreak/>
        <w:t>إسنادا</w:t>
      </w:r>
      <w:r w:rsidR="000D15FB">
        <w:rPr>
          <w:rFonts w:hint="cs"/>
          <w:rtl/>
        </w:rPr>
        <w:t>ً</w:t>
      </w:r>
      <w:r w:rsidRPr="004320E4">
        <w:rPr>
          <w:rFonts w:hint="cs"/>
          <w:rtl/>
        </w:rPr>
        <w:t xml:space="preserve"> وحفظا</w:t>
      </w:r>
      <w:r w:rsidR="000D15FB">
        <w:rPr>
          <w:rFonts w:hint="cs"/>
          <w:rtl/>
        </w:rPr>
        <w:t>ً</w:t>
      </w:r>
      <w:r w:rsidR="00FD2843">
        <w:rPr>
          <w:rFonts w:hint="cs"/>
          <w:rtl/>
        </w:rPr>
        <w:t>،</w:t>
      </w:r>
      <w:r w:rsidRPr="004320E4">
        <w:rPr>
          <w:rFonts w:hint="cs"/>
          <w:rtl/>
        </w:rPr>
        <w:t xml:space="preserve"> قال السمعاني</w:t>
      </w:r>
      <w:r w:rsidR="00FD2843">
        <w:rPr>
          <w:rFonts w:hint="cs"/>
          <w:rtl/>
        </w:rPr>
        <w:t>:</w:t>
      </w:r>
      <w:r w:rsidRPr="004320E4">
        <w:rPr>
          <w:rFonts w:hint="cs"/>
          <w:rtl/>
        </w:rPr>
        <w:t xml:space="preserve"> سمعت منه وكتب عني وهو ثقة</w:t>
      </w:r>
      <w:r w:rsidR="000D15FB">
        <w:rPr>
          <w:rFonts w:hint="cs"/>
          <w:rtl/>
        </w:rPr>
        <w:t>ٌ</w:t>
      </w:r>
      <w:r w:rsidRPr="004320E4">
        <w:rPr>
          <w:rFonts w:hint="cs"/>
          <w:rtl/>
        </w:rPr>
        <w:t xml:space="preserve"> صدوق</w:t>
      </w:r>
      <w:r w:rsidR="000D15FB">
        <w:rPr>
          <w:rFonts w:hint="cs"/>
          <w:rtl/>
        </w:rPr>
        <w:t>ٌ</w:t>
      </w:r>
      <w:r w:rsidR="00FD2843">
        <w:rPr>
          <w:rFonts w:hint="cs"/>
          <w:rtl/>
        </w:rPr>
        <w:t>،</w:t>
      </w:r>
      <w:r w:rsidRPr="004320E4">
        <w:rPr>
          <w:rFonts w:hint="cs"/>
          <w:rtl/>
        </w:rPr>
        <w:t xml:space="preserve"> قال عبد ال</w:t>
      </w:r>
      <w:r w:rsidR="000D15FB">
        <w:rPr>
          <w:rFonts w:hint="cs"/>
          <w:rtl/>
        </w:rPr>
        <w:t>ق</w:t>
      </w:r>
      <w:r w:rsidRPr="004320E4">
        <w:rPr>
          <w:rFonts w:hint="cs"/>
          <w:rtl/>
        </w:rPr>
        <w:t>ادر</w:t>
      </w:r>
      <w:r w:rsidR="00FD2843">
        <w:rPr>
          <w:rFonts w:hint="cs"/>
          <w:rtl/>
        </w:rPr>
        <w:t>:</w:t>
      </w:r>
      <w:r w:rsidRPr="004320E4">
        <w:rPr>
          <w:rFonts w:hint="cs"/>
          <w:rtl/>
        </w:rPr>
        <w:t xml:space="preserve"> حصل له من المسموعات باصبهان ما لم يحصل لأحد في زمانه</w:t>
      </w:r>
      <w:r w:rsidR="00FD2843">
        <w:rPr>
          <w:rFonts w:hint="cs"/>
          <w:rtl/>
        </w:rPr>
        <w:t>،</w:t>
      </w:r>
      <w:r w:rsidRPr="004320E4">
        <w:rPr>
          <w:rFonts w:hint="cs"/>
          <w:rtl/>
        </w:rPr>
        <w:t xml:space="preserve"> وانضم</w:t>
      </w:r>
      <w:r w:rsidR="000D15FB">
        <w:rPr>
          <w:rFonts w:hint="cs"/>
          <w:rtl/>
        </w:rPr>
        <w:t>َّ</w:t>
      </w:r>
      <w:r w:rsidRPr="004320E4">
        <w:rPr>
          <w:rFonts w:hint="cs"/>
          <w:rtl/>
        </w:rPr>
        <w:t xml:space="preserve"> إلى ذلك الحفظ وال</w:t>
      </w:r>
      <w:r w:rsidR="000D15FB">
        <w:rPr>
          <w:rFonts w:hint="cs"/>
          <w:rtl/>
        </w:rPr>
        <w:t>إ</w:t>
      </w:r>
      <w:r w:rsidRPr="004320E4">
        <w:rPr>
          <w:rFonts w:hint="cs"/>
          <w:rtl/>
        </w:rPr>
        <w:t>تقان</w:t>
      </w:r>
      <w:r w:rsidR="00FD2843">
        <w:rPr>
          <w:rFonts w:hint="cs"/>
          <w:rtl/>
        </w:rPr>
        <w:t>،</w:t>
      </w:r>
      <w:r w:rsidRPr="004320E4">
        <w:rPr>
          <w:rFonts w:hint="cs"/>
          <w:rtl/>
        </w:rPr>
        <w:t xml:space="preserve"> وله التصانيف التي أربى فيها على المتقد</w:t>
      </w:r>
      <w:r w:rsidR="000D15FB">
        <w:rPr>
          <w:rFonts w:hint="cs"/>
          <w:rtl/>
        </w:rPr>
        <w:t>ّ</w:t>
      </w:r>
      <w:r w:rsidRPr="004320E4">
        <w:rPr>
          <w:rFonts w:hint="cs"/>
          <w:rtl/>
        </w:rPr>
        <w:t>مين مع الثقة والعف</w:t>
      </w:r>
      <w:r w:rsidR="000D15FB">
        <w:rPr>
          <w:rFonts w:hint="cs"/>
          <w:rtl/>
        </w:rPr>
        <w:t>َّ</w:t>
      </w:r>
      <w:r w:rsidRPr="004320E4">
        <w:rPr>
          <w:rFonts w:hint="cs"/>
          <w:rtl/>
        </w:rPr>
        <w:t>ة</w:t>
      </w:r>
      <w:r w:rsidR="000D15FB">
        <w:rPr>
          <w:rFonts w:hint="cs"/>
          <w:rtl/>
        </w:rPr>
        <w:t xml:space="preserve"> *</w:t>
      </w:r>
      <w:r w:rsidR="00020EDE">
        <w:rPr>
          <w:rFonts w:hint="cs"/>
          <w:rtl/>
        </w:rPr>
        <w:t xml:space="preserve"> مرّ</w:t>
      </w:r>
      <w:r w:rsidR="00D120B7">
        <w:rPr>
          <w:rFonts w:hint="cs"/>
          <w:rtl/>
        </w:rPr>
        <w:t xml:space="preserve"> الإيعاز </w:t>
      </w:r>
      <w:r w:rsidRPr="004320E4">
        <w:rPr>
          <w:rFonts w:hint="cs"/>
          <w:rtl/>
        </w:rPr>
        <w:t>إلى طرقه في الحديث ص 24</w:t>
      </w:r>
      <w:r w:rsidRPr="00FD2843">
        <w:rPr>
          <w:rStyle w:val="libFootnotenumChar"/>
          <w:rFonts w:hint="cs"/>
          <w:rtl/>
        </w:rPr>
        <w:t>(1)</w:t>
      </w:r>
      <w:r w:rsidR="008935B4">
        <w:rPr>
          <w:rFonts w:hint="cs"/>
          <w:rtl/>
        </w:rPr>
        <w:t xml:space="preserve"> و</w:t>
      </w:r>
      <w:r w:rsidRPr="004320E4">
        <w:rPr>
          <w:rFonts w:hint="cs"/>
          <w:rtl/>
        </w:rPr>
        <w:t>26</w:t>
      </w:r>
      <w:r w:rsidR="008935B4">
        <w:rPr>
          <w:rFonts w:hint="cs"/>
          <w:rtl/>
        </w:rPr>
        <w:t xml:space="preserve"> و</w:t>
      </w:r>
      <w:r w:rsidRPr="004320E4">
        <w:rPr>
          <w:rFonts w:hint="cs"/>
          <w:rtl/>
        </w:rPr>
        <w:t>29</w:t>
      </w:r>
      <w:r w:rsidR="008935B4">
        <w:rPr>
          <w:rFonts w:hint="cs"/>
          <w:rtl/>
        </w:rPr>
        <w:t xml:space="preserve"> و</w:t>
      </w:r>
      <w:r w:rsidRPr="004320E4">
        <w:rPr>
          <w:rFonts w:hint="cs"/>
          <w:rtl/>
        </w:rPr>
        <w:t>45</w:t>
      </w:r>
      <w:r w:rsidR="008935B4">
        <w:rPr>
          <w:rFonts w:hint="cs"/>
          <w:rtl/>
        </w:rPr>
        <w:t xml:space="preserve"> و</w:t>
      </w:r>
      <w:r w:rsidRPr="004320E4">
        <w:rPr>
          <w:rFonts w:hint="cs"/>
          <w:rtl/>
        </w:rPr>
        <w:t>46</w:t>
      </w:r>
      <w:r w:rsidR="008935B4">
        <w:rPr>
          <w:rFonts w:hint="cs"/>
          <w:rtl/>
        </w:rPr>
        <w:t xml:space="preserve"> و</w:t>
      </w:r>
      <w:r w:rsidRPr="004320E4">
        <w:rPr>
          <w:rFonts w:hint="cs"/>
          <w:rtl/>
        </w:rPr>
        <w:t>53</w:t>
      </w:r>
      <w:r w:rsidR="008935B4">
        <w:rPr>
          <w:rFonts w:hint="cs"/>
          <w:rtl/>
        </w:rPr>
        <w:t xml:space="preserve"> و</w:t>
      </w:r>
      <w:r w:rsidRPr="004320E4">
        <w:rPr>
          <w:rFonts w:hint="cs"/>
          <w:rtl/>
        </w:rPr>
        <w:t>58</w:t>
      </w:r>
      <w:r w:rsidR="008935B4">
        <w:rPr>
          <w:rFonts w:hint="cs"/>
          <w:rtl/>
        </w:rPr>
        <w:t xml:space="preserve"> و</w:t>
      </w:r>
      <w:r w:rsidRPr="004320E4">
        <w:rPr>
          <w:rFonts w:hint="cs"/>
          <w:rtl/>
        </w:rPr>
        <w:t>59</w:t>
      </w:r>
      <w:r w:rsidR="008935B4">
        <w:rPr>
          <w:rFonts w:hint="cs"/>
          <w:rtl/>
        </w:rPr>
        <w:t xml:space="preserve"> و</w:t>
      </w:r>
      <w:r w:rsidRPr="004320E4">
        <w:rPr>
          <w:rFonts w:hint="cs"/>
          <w:rtl/>
        </w:rPr>
        <w:t>60 وله غير ذلك.</w:t>
      </w:r>
    </w:p>
    <w:p w:rsidR="004320E4" w:rsidRDefault="004320E4" w:rsidP="000D15FB">
      <w:pPr>
        <w:pStyle w:val="libNormal"/>
        <w:rPr>
          <w:rtl/>
        </w:rPr>
      </w:pPr>
      <w:r>
        <w:rPr>
          <w:rFonts w:hint="cs"/>
          <w:rtl/>
        </w:rPr>
        <w:t>233</w:t>
      </w:r>
      <w:r w:rsidR="00FD2843">
        <w:rPr>
          <w:rFonts w:hint="cs"/>
          <w:rtl/>
        </w:rPr>
        <w:t xml:space="preserve"> - </w:t>
      </w:r>
      <w:r>
        <w:rPr>
          <w:rFonts w:hint="cs"/>
          <w:rtl/>
        </w:rPr>
        <w:t>الحافظ محمد بن موسى بن عثمان أبو بكر الحازمي</w:t>
      </w:r>
      <w:r w:rsidR="000D15FB">
        <w:rPr>
          <w:rFonts w:hint="cs"/>
          <w:rtl/>
        </w:rPr>
        <w:t>ّ</w:t>
      </w:r>
      <w:r>
        <w:rPr>
          <w:rFonts w:hint="cs"/>
          <w:rtl/>
        </w:rPr>
        <w:t xml:space="preserve"> </w:t>
      </w:r>
      <w:r w:rsidR="00FD2843">
        <w:rPr>
          <w:rFonts w:hint="cs"/>
          <w:rtl/>
        </w:rPr>
        <w:t>(</w:t>
      </w:r>
      <w:r>
        <w:rPr>
          <w:rFonts w:hint="cs"/>
          <w:rtl/>
        </w:rPr>
        <w:t>نسبة إلى جد</w:t>
      </w:r>
      <w:r w:rsidR="000D15FB">
        <w:rPr>
          <w:rFonts w:hint="cs"/>
          <w:rtl/>
        </w:rPr>
        <w:t>ِّ</w:t>
      </w:r>
      <w:r>
        <w:rPr>
          <w:rFonts w:hint="cs"/>
          <w:rtl/>
        </w:rPr>
        <w:t>ه حازم</w:t>
      </w:r>
      <w:r w:rsidR="00FD2843">
        <w:rPr>
          <w:rFonts w:hint="cs"/>
          <w:rtl/>
        </w:rPr>
        <w:t>)</w:t>
      </w:r>
      <w:r>
        <w:rPr>
          <w:rFonts w:hint="cs"/>
          <w:rtl/>
        </w:rPr>
        <w:t xml:space="preserve"> الهمداني</w:t>
      </w:r>
      <w:r w:rsidR="000D15FB">
        <w:rPr>
          <w:rFonts w:hint="cs"/>
          <w:rtl/>
        </w:rPr>
        <w:t>ّ</w:t>
      </w:r>
      <w:r>
        <w:rPr>
          <w:rFonts w:hint="cs"/>
          <w:rtl/>
        </w:rPr>
        <w:t xml:space="preserve"> الشافعي</w:t>
      </w:r>
      <w:r w:rsidR="000D15FB">
        <w:rPr>
          <w:rFonts w:hint="cs"/>
          <w:rtl/>
        </w:rPr>
        <w:t>ّ</w:t>
      </w:r>
      <w:r>
        <w:rPr>
          <w:rFonts w:hint="cs"/>
          <w:rtl/>
        </w:rPr>
        <w:t xml:space="preserve"> المولود 548 والمتوف</w:t>
      </w:r>
      <w:r w:rsidR="000D15FB">
        <w:rPr>
          <w:rFonts w:hint="cs"/>
          <w:rtl/>
        </w:rPr>
        <w:t>ّ</w:t>
      </w:r>
      <w:r>
        <w:rPr>
          <w:rFonts w:hint="cs"/>
          <w:rtl/>
        </w:rPr>
        <w:t>ى 584</w:t>
      </w:r>
      <w:r w:rsidR="00FD2843">
        <w:rPr>
          <w:rFonts w:hint="cs"/>
          <w:rtl/>
        </w:rPr>
        <w:t>،</w:t>
      </w:r>
      <w:r>
        <w:rPr>
          <w:rFonts w:hint="cs"/>
          <w:rtl/>
        </w:rPr>
        <w:t xml:space="preserve"> ترجمه السبكي في طبقاته ج 4 ص 189 وقال</w:t>
      </w:r>
      <w:r w:rsidR="00FD2843">
        <w:rPr>
          <w:rFonts w:hint="cs"/>
          <w:rtl/>
        </w:rPr>
        <w:t>:</w:t>
      </w:r>
      <w:r>
        <w:rPr>
          <w:rFonts w:hint="cs"/>
          <w:rtl/>
        </w:rPr>
        <w:t xml:space="preserve"> إمام</w:t>
      </w:r>
      <w:r w:rsidR="000D15FB">
        <w:rPr>
          <w:rFonts w:hint="cs"/>
          <w:rtl/>
        </w:rPr>
        <w:t>ٌ</w:t>
      </w:r>
      <w:r>
        <w:rPr>
          <w:rFonts w:hint="cs"/>
          <w:rtl/>
        </w:rPr>
        <w:t xml:space="preserve"> متقن</w:t>
      </w:r>
      <w:r w:rsidR="000D15FB">
        <w:rPr>
          <w:rFonts w:hint="cs"/>
          <w:rtl/>
        </w:rPr>
        <w:t>ٌ</w:t>
      </w:r>
      <w:r>
        <w:rPr>
          <w:rFonts w:hint="cs"/>
          <w:rtl/>
        </w:rPr>
        <w:t xml:space="preserve"> مبر</w:t>
      </w:r>
      <w:r w:rsidR="000D15FB">
        <w:rPr>
          <w:rFonts w:hint="cs"/>
          <w:rtl/>
        </w:rPr>
        <w:t>َّ</w:t>
      </w:r>
      <w:r>
        <w:rPr>
          <w:rFonts w:hint="cs"/>
          <w:rtl/>
        </w:rPr>
        <w:t>ز</w:t>
      </w:r>
      <w:r w:rsidR="000D15FB">
        <w:rPr>
          <w:rFonts w:hint="cs"/>
          <w:rtl/>
        </w:rPr>
        <w:t>ٌ</w:t>
      </w:r>
      <w:r w:rsidR="00FD2843">
        <w:rPr>
          <w:rFonts w:hint="cs"/>
          <w:rtl/>
        </w:rPr>
        <w:t>،</w:t>
      </w:r>
      <w:r>
        <w:rPr>
          <w:rFonts w:hint="cs"/>
          <w:rtl/>
        </w:rPr>
        <w:t xml:space="preserve"> وعن ابن الزيني</w:t>
      </w:r>
      <w:r w:rsidR="00FD2843">
        <w:rPr>
          <w:rFonts w:hint="cs"/>
          <w:rtl/>
        </w:rPr>
        <w:t>:</w:t>
      </w:r>
      <w:r>
        <w:rPr>
          <w:rFonts w:hint="cs"/>
          <w:rtl/>
        </w:rPr>
        <w:t xml:space="preserve"> كان من أحفظ الناس للحديث وأسانيده ورجاله مع زهد وتعب</w:t>
      </w:r>
      <w:r w:rsidR="000D15FB">
        <w:rPr>
          <w:rFonts w:hint="cs"/>
          <w:rtl/>
        </w:rPr>
        <w:t>ّ</w:t>
      </w:r>
      <w:r>
        <w:rPr>
          <w:rFonts w:hint="cs"/>
          <w:rtl/>
        </w:rPr>
        <w:t>د ورياضة وذكر</w:t>
      </w:r>
      <w:r w:rsidR="00FD2843">
        <w:rPr>
          <w:rFonts w:hint="cs"/>
          <w:rtl/>
        </w:rPr>
        <w:t>،</w:t>
      </w:r>
      <w:r>
        <w:rPr>
          <w:rFonts w:hint="cs"/>
          <w:rtl/>
        </w:rPr>
        <w:t xml:space="preserve"> صن</w:t>
      </w:r>
      <w:r w:rsidR="000D15FB">
        <w:rPr>
          <w:rFonts w:hint="cs"/>
          <w:rtl/>
        </w:rPr>
        <w:t>َّ</w:t>
      </w:r>
      <w:r>
        <w:rPr>
          <w:rFonts w:hint="cs"/>
          <w:rtl/>
        </w:rPr>
        <w:t>ف في علم الحديث مصن</w:t>
      </w:r>
      <w:r w:rsidR="000D15FB">
        <w:rPr>
          <w:rFonts w:hint="cs"/>
          <w:rtl/>
        </w:rPr>
        <w:t>َّ</w:t>
      </w:r>
      <w:r>
        <w:rPr>
          <w:rFonts w:hint="cs"/>
          <w:rtl/>
        </w:rPr>
        <w:t>فات وقال ابن النج</w:t>
      </w:r>
      <w:r w:rsidR="000D15FB">
        <w:rPr>
          <w:rFonts w:hint="cs"/>
          <w:rtl/>
        </w:rPr>
        <w:t>ّ</w:t>
      </w:r>
      <w:r>
        <w:rPr>
          <w:rFonts w:hint="cs"/>
          <w:rtl/>
        </w:rPr>
        <w:t>ار</w:t>
      </w:r>
      <w:r w:rsidR="00FD2843">
        <w:rPr>
          <w:rFonts w:hint="cs"/>
          <w:rtl/>
        </w:rPr>
        <w:t>:</w:t>
      </w:r>
      <w:r>
        <w:rPr>
          <w:rFonts w:hint="cs"/>
          <w:rtl/>
        </w:rPr>
        <w:t xml:space="preserve"> كان من الأئم</w:t>
      </w:r>
      <w:r w:rsidR="000D15FB">
        <w:rPr>
          <w:rFonts w:hint="cs"/>
          <w:rtl/>
        </w:rPr>
        <w:t>َّ</w:t>
      </w:r>
      <w:r>
        <w:rPr>
          <w:rFonts w:hint="cs"/>
          <w:rtl/>
        </w:rPr>
        <w:t>ة الحف</w:t>
      </w:r>
      <w:r w:rsidR="000D15FB">
        <w:rPr>
          <w:rFonts w:hint="cs"/>
          <w:rtl/>
        </w:rPr>
        <w:t>ّ</w:t>
      </w:r>
      <w:r>
        <w:rPr>
          <w:rFonts w:hint="cs"/>
          <w:rtl/>
        </w:rPr>
        <w:t>اظ العالمين بفقه الحديث ومعانيه ورجاله</w:t>
      </w:r>
      <w:r w:rsidR="00FD2843">
        <w:rPr>
          <w:rFonts w:hint="cs"/>
          <w:rtl/>
        </w:rPr>
        <w:t>،</w:t>
      </w:r>
      <w:r w:rsidR="008935B4">
        <w:rPr>
          <w:rFonts w:hint="cs"/>
          <w:rtl/>
        </w:rPr>
        <w:t xml:space="preserve"> و</w:t>
      </w:r>
      <w:r>
        <w:rPr>
          <w:rFonts w:hint="cs"/>
          <w:rtl/>
        </w:rPr>
        <w:t>كان ثقة حج</w:t>
      </w:r>
      <w:r w:rsidR="000D15FB">
        <w:rPr>
          <w:rFonts w:hint="cs"/>
          <w:rtl/>
        </w:rPr>
        <w:t>َّ</w:t>
      </w:r>
      <w:r>
        <w:rPr>
          <w:rFonts w:hint="cs"/>
          <w:rtl/>
        </w:rPr>
        <w:t>ة</w:t>
      </w:r>
      <w:r w:rsidR="000D15FB">
        <w:rPr>
          <w:rFonts w:hint="cs"/>
          <w:rtl/>
        </w:rPr>
        <w:t>ً</w:t>
      </w:r>
      <w:r>
        <w:rPr>
          <w:rFonts w:hint="cs"/>
          <w:rtl/>
        </w:rPr>
        <w:t xml:space="preserve"> نبيلا</w:t>
      </w:r>
      <w:r w:rsidR="000D15FB">
        <w:rPr>
          <w:rFonts w:hint="cs"/>
          <w:rtl/>
        </w:rPr>
        <w:t>ً</w:t>
      </w:r>
      <w:r>
        <w:rPr>
          <w:rFonts w:hint="cs"/>
          <w:rtl/>
        </w:rPr>
        <w:t xml:space="preserve"> زاهدا</w:t>
      </w:r>
      <w:r w:rsidR="000D15FB">
        <w:rPr>
          <w:rFonts w:hint="cs"/>
          <w:rtl/>
        </w:rPr>
        <w:t>ً</w:t>
      </w:r>
      <w:r>
        <w:rPr>
          <w:rFonts w:hint="cs"/>
          <w:rtl/>
        </w:rPr>
        <w:t xml:space="preserve"> ورعا</w:t>
      </w:r>
      <w:r w:rsidR="000D15FB">
        <w:rPr>
          <w:rFonts w:hint="cs"/>
          <w:rtl/>
        </w:rPr>
        <w:t>ً</w:t>
      </w:r>
      <w:r>
        <w:rPr>
          <w:rFonts w:hint="cs"/>
          <w:rtl/>
        </w:rPr>
        <w:t xml:space="preserve"> ملازما</w:t>
      </w:r>
      <w:r w:rsidR="000D15FB">
        <w:rPr>
          <w:rFonts w:hint="cs"/>
          <w:rtl/>
        </w:rPr>
        <w:t>ً</w:t>
      </w:r>
      <w:r>
        <w:rPr>
          <w:rFonts w:hint="cs"/>
          <w:rtl/>
        </w:rPr>
        <w:t xml:space="preserve"> للخلوة والتصنيف ونشر العلم</w:t>
      </w:r>
      <w:r w:rsidR="000D15FB">
        <w:rPr>
          <w:rFonts w:hint="cs"/>
          <w:rtl/>
        </w:rPr>
        <w:t xml:space="preserve"> *</w:t>
      </w:r>
      <w:r>
        <w:rPr>
          <w:rFonts w:hint="cs"/>
          <w:rtl/>
        </w:rPr>
        <w:t xml:space="preserve"> صر</w:t>
      </w:r>
      <w:r w:rsidR="000D15FB">
        <w:rPr>
          <w:rFonts w:hint="cs"/>
          <w:rtl/>
        </w:rPr>
        <w:t>ّ</w:t>
      </w:r>
      <w:r>
        <w:rPr>
          <w:rFonts w:hint="cs"/>
          <w:rtl/>
        </w:rPr>
        <w:t>ح بخطبة النبي</w:t>
      </w:r>
      <w:r w:rsidR="000D15FB">
        <w:rPr>
          <w:rFonts w:hint="cs"/>
          <w:rtl/>
        </w:rPr>
        <w:t>ِّ</w:t>
      </w:r>
      <w:r>
        <w:rPr>
          <w:rFonts w:hint="cs"/>
          <w:rtl/>
        </w:rPr>
        <w:t xml:space="preserve"> صل</w:t>
      </w:r>
      <w:r w:rsidR="000D15FB">
        <w:rPr>
          <w:rFonts w:hint="cs"/>
          <w:rtl/>
        </w:rPr>
        <w:t>ّ</w:t>
      </w:r>
      <w:r>
        <w:rPr>
          <w:rFonts w:hint="cs"/>
          <w:rtl/>
        </w:rPr>
        <w:t xml:space="preserve">ى الله عليه وآله في </w:t>
      </w:r>
      <w:r w:rsidR="00DF47D8">
        <w:rPr>
          <w:rFonts w:hint="cs"/>
          <w:rtl/>
        </w:rPr>
        <w:t>غدير خمّ</w:t>
      </w:r>
      <w:r>
        <w:rPr>
          <w:rFonts w:hint="cs"/>
          <w:rtl/>
        </w:rPr>
        <w:t xml:space="preserve"> كما في تاريخ ابن خلكان ج 2 ص 223</w:t>
      </w:r>
      <w:r w:rsidR="00FD2843">
        <w:rPr>
          <w:rFonts w:hint="cs"/>
          <w:rtl/>
        </w:rPr>
        <w:t>،</w:t>
      </w:r>
      <w:r>
        <w:rPr>
          <w:rFonts w:hint="cs"/>
          <w:rtl/>
        </w:rPr>
        <w:t xml:space="preserve"> ومعجم البلدان ج 3 ص 466.</w:t>
      </w:r>
    </w:p>
    <w:p w:rsidR="004320E4" w:rsidRDefault="004320E4" w:rsidP="000D15FB">
      <w:pPr>
        <w:pStyle w:val="libNormal"/>
        <w:rPr>
          <w:rtl/>
        </w:rPr>
      </w:pPr>
      <w:r>
        <w:rPr>
          <w:rFonts w:hint="cs"/>
          <w:rtl/>
        </w:rPr>
        <w:t>234</w:t>
      </w:r>
      <w:r w:rsidR="00FD2843">
        <w:rPr>
          <w:rFonts w:hint="cs"/>
          <w:rtl/>
        </w:rPr>
        <w:t xml:space="preserve"> - </w:t>
      </w:r>
      <w:r>
        <w:rPr>
          <w:rFonts w:hint="cs"/>
          <w:rtl/>
        </w:rPr>
        <w:t>الحافظ عبد الرحمن بن علي بن محمد أبو الفرج ابن الجوزي البكري</w:t>
      </w:r>
      <w:r w:rsidR="000D15FB">
        <w:rPr>
          <w:rFonts w:hint="cs"/>
          <w:rtl/>
        </w:rPr>
        <w:t>ُّ</w:t>
      </w:r>
      <w:r>
        <w:rPr>
          <w:rFonts w:hint="cs"/>
          <w:rtl/>
        </w:rPr>
        <w:t xml:space="preserve"> </w:t>
      </w:r>
      <w:r w:rsidR="00FD2843">
        <w:rPr>
          <w:rFonts w:hint="cs"/>
          <w:rtl/>
        </w:rPr>
        <w:t>(</w:t>
      </w:r>
      <w:r>
        <w:rPr>
          <w:rFonts w:hint="cs"/>
          <w:rtl/>
        </w:rPr>
        <w:t>نسبة إلى جد</w:t>
      </w:r>
      <w:r w:rsidR="000D15FB">
        <w:rPr>
          <w:rFonts w:hint="cs"/>
          <w:rtl/>
        </w:rPr>
        <w:t>ّ</w:t>
      </w:r>
      <w:r>
        <w:rPr>
          <w:rFonts w:hint="cs"/>
          <w:rtl/>
        </w:rPr>
        <w:t>ه أبي بكر الصد</w:t>
      </w:r>
      <w:r w:rsidR="000D15FB">
        <w:rPr>
          <w:rFonts w:hint="cs"/>
          <w:rtl/>
        </w:rPr>
        <w:t>ّ</w:t>
      </w:r>
      <w:r>
        <w:rPr>
          <w:rFonts w:hint="cs"/>
          <w:rtl/>
        </w:rPr>
        <w:t>يق</w:t>
      </w:r>
      <w:r w:rsidR="00FD2843">
        <w:rPr>
          <w:rFonts w:hint="cs"/>
          <w:rtl/>
        </w:rPr>
        <w:t>)</w:t>
      </w:r>
      <w:r>
        <w:rPr>
          <w:rFonts w:hint="cs"/>
          <w:rtl/>
        </w:rPr>
        <w:t xml:space="preserve"> البغدادي</w:t>
      </w:r>
      <w:r w:rsidR="000D15FB">
        <w:rPr>
          <w:rFonts w:hint="cs"/>
          <w:rtl/>
        </w:rPr>
        <w:t>ُّ</w:t>
      </w:r>
      <w:r>
        <w:rPr>
          <w:rFonts w:hint="cs"/>
          <w:rtl/>
        </w:rPr>
        <w:t xml:space="preserve"> الحنبلي</w:t>
      </w:r>
      <w:r w:rsidR="000D15FB">
        <w:rPr>
          <w:rFonts w:hint="cs"/>
          <w:rtl/>
        </w:rPr>
        <w:t>ُّ</w:t>
      </w:r>
      <w:r w:rsidR="00D764BC">
        <w:rPr>
          <w:rFonts w:hint="cs"/>
          <w:rtl/>
        </w:rPr>
        <w:t xml:space="preserve"> المتوفّى </w:t>
      </w:r>
      <w:r>
        <w:rPr>
          <w:rFonts w:hint="cs"/>
          <w:rtl/>
        </w:rPr>
        <w:t>597</w:t>
      </w:r>
      <w:r w:rsidR="00FD2843">
        <w:rPr>
          <w:rFonts w:hint="cs"/>
          <w:rtl/>
        </w:rPr>
        <w:t>،</w:t>
      </w:r>
      <w:r>
        <w:rPr>
          <w:rFonts w:hint="cs"/>
          <w:rtl/>
        </w:rPr>
        <w:t xml:space="preserve"> قال ابن خلكان في تاريخه ج 1 ص 301</w:t>
      </w:r>
      <w:r w:rsidR="00FD2843">
        <w:rPr>
          <w:rFonts w:hint="cs"/>
          <w:rtl/>
        </w:rPr>
        <w:t>:</w:t>
      </w:r>
      <w:r>
        <w:rPr>
          <w:rFonts w:hint="cs"/>
          <w:rtl/>
        </w:rPr>
        <w:t xml:space="preserve"> كان علامة عصره وإمام وقته في الحديث وصناعة الوعظ صن</w:t>
      </w:r>
      <w:r w:rsidR="000D15FB">
        <w:rPr>
          <w:rFonts w:hint="cs"/>
          <w:rtl/>
        </w:rPr>
        <w:t>َّ</w:t>
      </w:r>
      <w:r>
        <w:rPr>
          <w:rFonts w:hint="cs"/>
          <w:rtl/>
        </w:rPr>
        <w:t>ف في فنون عديدة</w:t>
      </w:r>
      <w:r w:rsidR="00FD2843">
        <w:rPr>
          <w:rFonts w:hint="cs"/>
          <w:rtl/>
        </w:rPr>
        <w:t>،</w:t>
      </w:r>
      <w:r>
        <w:rPr>
          <w:rFonts w:hint="cs"/>
          <w:rtl/>
        </w:rPr>
        <w:t xml:space="preserve"> ت</w:t>
      </w:r>
      <w:r w:rsidR="000D15FB">
        <w:rPr>
          <w:rFonts w:hint="cs"/>
          <w:rtl/>
        </w:rPr>
        <w:t>ُ</w:t>
      </w:r>
      <w:r>
        <w:rPr>
          <w:rFonts w:hint="cs"/>
          <w:rtl/>
        </w:rPr>
        <w:t>رجم في غير واحد من معاجم التراجم والتاريخ</w:t>
      </w:r>
      <w:r w:rsidR="000D15FB">
        <w:rPr>
          <w:rFonts w:hint="cs"/>
          <w:rtl/>
        </w:rPr>
        <w:t xml:space="preserve"> *</w:t>
      </w:r>
      <w:r>
        <w:rPr>
          <w:rFonts w:hint="cs"/>
          <w:rtl/>
        </w:rPr>
        <w:t xml:space="preserve"> م</w:t>
      </w:r>
      <w:r w:rsidR="00FD2843">
        <w:rPr>
          <w:rFonts w:hint="cs"/>
          <w:rtl/>
        </w:rPr>
        <w:t xml:space="preserve"> - </w:t>
      </w:r>
      <w:r>
        <w:rPr>
          <w:rFonts w:hint="cs"/>
          <w:rtl/>
        </w:rPr>
        <w:t>روى حديث المناشدة بالرحبة بلفظ زاذان من طريق أحمد ] ويأتي لفظه في الكلمات حول سند الحديث.</w:t>
      </w:r>
    </w:p>
    <w:p w:rsidR="004320E4" w:rsidRDefault="004320E4" w:rsidP="000D15FB">
      <w:pPr>
        <w:pStyle w:val="libNormal"/>
        <w:rPr>
          <w:rtl/>
        </w:rPr>
      </w:pPr>
      <w:r>
        <w:rPr>
          <w:rFonts w:hint="cs"/>
          <w:rtl/>
        </w:rPr>
        <w:t>235</w:t>
      </w:r>
      <w:r w:rsidR="00FD2843">
        <w:rPr>
          <w:rFonts w:hint="cs"/>
          <w:rtl/>
        </w:rPr>
        <w:t xml:space="preserve"> - </w:t>
      </w:r>
      <w:r>
        <w:rPr>
          <w:rFonts w:hint="cs"/>
          <w:rtl/>
        </w:rPr>
        <w:t>الفقيه أسعد بن أبي الفضايل محمود بن خلف العجلي</w:t>
      </w:r>
      <w:r w:rsidR="000D15FB">
        <w:rPr>
          <w:rFonts w:hint="cs"/>
          <w:rtl/>
        </w:rPr>
        <w:t>ُّ</w:t>
      </w:r>
      <w:r>
        <w:rPr>
          <w:rFonts w:hint="cs"/>
          <w:rtl/>
        </w:rPr>
        <w:t xml:space="preserve"> أبو الفتوح</w:t>
      </w:r>
      <w:r w:rsidR="008935B4">
        <w:rPr>
          <w:rFonts w:hint="cs"/>
          <w:rtl/>
        </w:rPr>
        <w:t xml:space="preserve"> و</w:t>
      </w:r>
      <w:r w:rsidR="00FD2843">
        <w:rPr>
          <w:rFonts w:hint="cs"/>
          <w:rtl/>
        </w:rPr>
        <w:t>(</w:t>
      </w:r>
      <w:r>
        <w:rPr>
          <w:rFonts w:hint="cs"/>
          <w:rtl/>
        </w:rPr>
        <w:t>يقال</w:t>
      </w:r>
      <w:r w:rsidR="00FD2843">
        <w:rPr>
          <w:rFonts w:hint="cs"/>
          <w:rtl/>
        </w:rPr>
        <w:t>:</w:t>
      </w:r>
      <w:r>
        <w:rPr>
          <w:rFonts w:hint="cs"/>
          <w:rtl/>
        </w:rPr>
        <w:t xml:space="preserve"> أبو الفتح</w:t>
      </w:r>
      <w:r w:rsidR="00FD2843">
        <w:rPr>
          <w:rFonts w:hint="cs"/>
          <w:rtl/>
        </w:rPr>
        <w:t>)</w:t>
      </w:r>
      <w:r>
        <w:rPr>
          <w:rFonts w:hint="cs"/>
          <w:rtl/>
        </w:rPr>
        <w:t xml:space="preserve"> الشافعي</w:t>
      </w:r>
      <w:r w:rsidR="000D15FB">
        <w:rPr>
          <w:rFonts w:hint="cs"/>
          <w:rtl/>
        </w:rPr>
        <w:t>ُّ</w:t>
      </w:r>
      <w:r>
        <w:rPr>
          <w:rFonts w:hint="cs"/>
          <w:rtl/>
        </w:rPr>
        <w:t xml:space="preserve"> الاصبهاني</w:t>
      </w:r>
      <w:r w:rsidR="000D15FB">
        <w:rPr>
          <w:rFonts w:hint="cs"/>
          <w:rtl/>
        </w:rPr>
        <w:t>ُّ</w:t>
      </w:r>
      <w:r w:rsidR="00D764BC">
        <w:rPr>
          <w:rFonts w:hint="cs"/>
          <w:rtl/>
        </w:rPr>
        <w:t xml:space="preserve"> المتوفّى </w:t>
      </w:r>
      <w:r>
        <w:rPr>
          <w:rFonts w:hint="cs"/>
          <w:rtl/>
        </w:rPr>
        <w:t>600 عن 85 سنة</w:t>
      </w:r>
      <w:r w:rsidR="00FD2843">
        <w:rPr>
          <w:rFonts w:hint="cs"/>
          <w:rtl/>
        </w:rPr>
        <w:t>،</w:t>
      </w:r>
      <w:r>
        <w:rPr>
          <w:rFonts w:hint="cs"/>
          <w:rtl/>
        </w:rPr>
        <w:t xml:space="preserve"> قال ابن الأثير في الكامل ج 12 ص 83</w:t>
      </w:r>
      <w:r w:rsidR="00FD2843">
        <w:rPr>
          <w:rFonts w:hint="cs"/>
          <w:rtl/>
        </w:rPr>
        <w:t>:</w:t>
      </w:r>
      <w:r>
        <w:rPr>
          <w:rFonts w:hint="cs"/>
          <w:rtl/>
        </w:rPr>
        <w:t xml:space="preserve"> وكان إماما</w:t>
      </w:r>
      <w:r w:rsidR="000D15FB">
        <w:rPr>
          <w:rFonts w:hint="cs"/>
          <w:rtl/>
        </w:rPr>
        <w:t>ً</w:t>
      </w:r>
      <w:r>
        <w:rPr>
          <w:rFonts w:hint="cs"/>
          <w:rtl/>
        </w:rPr>
        <w:t xml:space="preserve"> فاضلا</w:t>
      </w:r>
      <w:r w:rsidR="000D15FB">
        <w:rPr>
          <w:rFonts w:hint="cs"/>
          <w:rtl/>
        </w:rPr>
        <w:t>ً</w:t>
      </w:r>
      <w:r>
        <w:rPr>
          <w:rFonts w:hint="cs"/>
          <w:rtl/>
        </w:rPr>
        <w:t>. وقال ابن كثير في تاريخه ج 13 ص 40</w:t>
      </w:r>
      <w:r w:rsidR="00FD2843">
        <w:rPr>
          <w:rFonts w:hint="cs"/>
          <w:rtl/>
        </w:rPr>
        <w:t>:</w:t>
      </w:r>
      <w:r>
        <w:rPr>
          <w:rFonts w:hint="cs"/>
          <w:rtl/>
        </w:rPr>
        <w:t xml:space="preserve"> سمع الحديث وتفق</w:t>
      </w:r>
      <w:r w:rsidR="000D15FB">
        <w:rPr>
          <w:rFonts w:hint="cs"/>
          <w:rtl/>
        </w:rPr>
        <w:t>َّ</w:t>
      </w:r>
      <w:r>
        <w:rPr>
          <w:rFonts w:hint="cs"/>
          <w:rtl/>
        </w:rPr>
        <w:t>ه وبرع وصن</w:t>
      </w:r>
      <w:r w:rsidR="000D15FB">
        <w:rPr>
          <w:rFonts w:hint="cs"/>
          <w:rtl/>
        </w:rPr>
        <w:t>َّ</w:t>
      </w:r>
      <w:r>
        <w:rPr>
          <w:rFonts w:hint="cs"/>
          <w:rtl/>
        </w:rPr>
        <w:t>ف</w:t>
      </w:r>
      <w:r w:rsidR="00FD2843">
        <w:rPr>
          <w:rFonts w:hint="cs"/>
          <w:rtl/>
        </w:rPr>
        <w:t>،</w:t>
      </w:r>
      <w:r>
        <w:rPr>
          <w:rFonts w:hint="cs"/>
          <w:rtl/>
        </w:rPr>
        <w:t xml:space="preserve"> كان زاهدا</w:t>
      </w:r>
      <w:r w:rsidR="000D15FB">
        <w:rPr>
          <w:rFonts w:hint="cs"/>
          <w:rtl/>
        </w:rPr>
        <w:t>ً</w:t>
      </w:r>
      <w:r>
        <w:rPr>
          <w:rFonts w:hint="cs"/>
          <w:rtl/>
        </w:rPr>
        <w:t xml:space="preserve"> عابدا</w:t>
      </w:r>
      <w:r w:rsidR="000D15FB">
        <w:rPr>
          <w:rFonts w:hint="cs"/>
          <w:rtl/>
        </w:rPr>
        <w:t>ً</w:t>
      </w:r>
      <w:r w:rsidR="00FD2843">
        <w:rPr>
          <w:rFonts w:hint="cs"/>
          <w:rtl/>
        </w:rPr>
        <w:t>،</w:t>
      </w:r>
      <w:r>
        <w:rPr>
          <w:rFonts w:hint="cs"/>
          <w:rtl/>
        </w:rPr>
        <w:t xml:space="preserve"> وترجمه السبكي</w:t>
      </w:r>
      <w:r w:rsidR="000D15FB">
        <w:rPr>
          <w:rFonts w:hint="cs"/>
          <w:rtl/>
        </w:rPr>
        <w:t>ُّ</w:t>
      </w:r>
      <w:r>
        <w:rPr>
          <w:rFonts w:hint="cs"/>
          <w:rtl/>
        </w:rPr>
        <w:t xml:space="preserve"> في طبقاته الكبرى ج 5 ص 50 وأثنى عليه وأكثر وعد</w:t>
      </w:r>
      <w:r w:rsidR="000D15FB">
        <w:rPr>
          <w:rFonts w:hint="cs"/>
          <w:rtl/>
        </w:rPr>
        <w:t>ّ</w:t>
      </w:r>
      <w:r>
        <w:rPr>
          <w:rFonts w:hint="cs"/>
          <w:rtl/>
        </w:rPr>
        <w:t xml:space="preserve"> تآليفه</w:t>
      </w:r>
      <w:r w:rsidR="00FD2843">
        <w:rPr>
          <w:rFonts w:hint="cs"/>
          <w:rtl/>
        </w:rPr>
        <w:t>،</w:t>
      </w:r>
      <w:r>
        <w:rPr>
          <w:rFonts w:hint="cs"/>
          <w:rtl/>
        </w:rPr>
        <w:t xml:space="preserve"> وذكره ابن خلكان في تاريخه ج 1 ص 71 وأثنى عليه</w:t>
      </w:r>
      <w:r w:rsidR="000D15FB">
        <w:rPr>
          <w:rFonts w:hint="cs"/>
          <w:rtl/>
        </w:rPr>
        <w:t xml:space="preserve"> *</w:t>
      </w:r>
      <w:r w:rsidR="00020EDE">
        <w:rPr>
          <w:rFonts w:hint="cs"/>
          <w:rtl/>
        </w:rPr>
        <w:t xml:space="preserve"> مرّ</w:t>
      </w:r>
      <w:r w:rsidR="00D120B7">
        <w:rPr>
          <w:rFonts w:hint="cs"/>
          <w:rtl/>
        </w:rPr>
        <w:t xml:space="preserve"> الإيعاز </w:t>
      </w:r>
      <w:r>
        <w:rPr>
          <w:rFonts w:hint="cs"/>
          <w:rtl/>
        </w:rPr>
        <w:t xml:space="preserve">إلى حديثه عن كتابه </w:t>
      </w:r>
      <w:r w:rsidR="000D15FB">
        <w:rPr>
          <w:rFonts w:hint="cs"/>
          <w:rtl/>
        </w:rPr>
        <w:t>«</w:t>
      </w:r>
      <w:r>
        <w:rPr>
          <w:rFonts w:hint="cs"/>
          <w:rtl/>
        </w:rPr>
        <w:t>الموجز</w:t>
      </w:r>
      <w:r w:rsidR="000D15FB">
        <w:rPr>
          <w:rFonts w:hint="cs"/>
          <w:rtl/>
        </w:rPr>
        <w:t>»</w:t>
      </w:r>
      <w:r>
        <w:rPr>
          <w:rFonts w:hint="cs"/>
          <w:rtl/>
        </w:rPr>
        <w:t xml:space="preserve"> في فضايل الخلفاء الأربعة ص 26</w:t>
      </w:r>
      <w:r w:rsidR="008935B4">
        <w:rPr>
          <w:rFonts w:hint="cs"/>
          <w:rtl/>
        </w:rPr>
        <w:t xml:space="preserve"> و</w:t>
      </w:r>
      <w:r>
        <w:rPr>
          <w:rFonts w:hint="cs"/>
          <w:rtl/>
        </w:rPr>
        <w:t>46.</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أحد الثلاثة المذكورة هناك س 2 وهم</w:t>
      </w:r>
      <w:r w:rsidR="00FD2843">
        <w:rPr>
          <w:rFonts w:hint="cs"/>
          <w:rtl/>
        </w:rPr>
        <w:t>:</w:t>
      </w:r>
      <w:r>
        <w:rPr>
          <w:rFonts w:hint="cs"/>
          <w:rtl/>
        </w:rPr>
        <w:t xml:space="preserve"> هو وابن عقدة وأبو نعيم.</w:t>
      </w:r>
    </w:p>
    <w:p w:rsidR="004320E4" w:rsidRDefault="004320E4" w:rsidP="00806C03">
      <w:pPr>
        <w:pStyle w:val="libNormal"/>
      </w:pPr>
      <w:r>
        <w:rPr>
          <w:rFonts w:hint="cs"/>
          <w:rtl/>
        </w:rPr>
        <w:br w:type="page"/>
      </w:r>
    </w:p>
    <w:p w:rsidR="004320E4" w:rsidRDefault="00FD2843" w:rsidP="00806C03">
      <w:pPr>
        <w:pStyle w:val="Heading2Center"/>
        <w:rPr>
          <w:rtl/>
        </w:rPr>
      </w:pPr>
      <w:bookmarkStart w:id="18" w:name="_Toc456268568"/>
      <w:r>
        <w:rPr>
          <w:rFonts w:hint="cs"/>
          <w:rtl/>
        </w:rPr>
        <w:lastRenderedPageBreak/>
        <w:t>(</w:t>
      </w:r>
      <w:r w:rsidR="004320E4">
        <w:rPr>
          <w:rFonts w:hint="cs"/>
          <w:rtl/>
        </w:rPr>
        <w:t>القرن السابع</w:t>
      </w:r>
      <w:r>
        <w:rPr>
          <w:rFonts w:hint="cs"/>
          <w:rtl/>
        </w:rPr>
        <w:t>)</w:t>
      </w:r>
      <w:bookmarkEnd w:id="18"/>
    </w:p>
    <w:p w:rsidR="004320E4" w:rsidRDefault="004320E4" w:rsidP="000D15FB">
      <w:pPr>
        <w:pStyle w:val="libNormal"/>
        <w:rPr>
          <w:rtl/>
        </w:rPr>
      </w:pPr>
      <w:r>
        <w:rPr>
          <w:rFonts w:hint="cs"/>
          <w:rtl/>
        </w:rPr>
        <w:t>236</w:t>
      </w:r>
      <w:r w:rsidR="00FD2843">
        <w:rPr>
          <w:rFonts w:hint="cs"/>
          <w:rtl/>
        </w:rPr>
        <w:t xml:space="preserve"> - </w:t>
      </w:r>
      <w:r>
        <w:rPr>
          <w:rFonts w:hint="cs"/>
          <w:rtl/>
        </w:rPr>
        <w:t>أبو عبد الله محمد بن عمر بن الحسن فخر الدين الرازي</w:t>
      </w:r>
      <w:r w:rsidR="000D15FB">
        <w:rPr>
          <w:rFonts w:hint="cs"/>
          <w:rtl/>
        </w:rPr>
        <w:t>ُّ</w:t>
      </w:r>
      <w:r>
        <w:rPr>
          <w:rFonts w:hint="cs"/>
          <w:rtl/>
        </w:rPr>
        <w:t xml:space="preserve"> الشافعي</w:t>
      </w:r>
      <w:r w:rsidR="000D15FB">
        <w:rPr>
          <w:rFonts w:hint="cs"/>
          <w:rtl/>
        </w:rPr>
        <w:t>ُّ</w:t>
      </w:r>
      <w:r w:rsidR="00D764BC">
        <w:rPr>
          <w:rFonts w:hint="cs"/>
          <w:rtl/>
        </w:rPr>
        <w:t xml:space="preserve"> المتوفّى </w:t>
      </w:r>
      <w:r>
        <w:rPr>
          <w:rFonts w:hint="cs"/>
          <w:rtl/>
        </w:rPr>
        <w:t>606</w:t>
      </w:r>
      <w:r w:rsidR="00FD2843">
        <w:rPr>
          <w:rFonts w:hint="cs"/>
          <w:rtl/>
        </w:rPr>
        <w:t>،</w:t>
      </w:r>
      <w:r>
        <w:rPr>
          <w:rFonts w:hint="cs"/>
          <w:rtl/>
        </w:rPr>
        <w:t xml:space="preserve"> صاحب التفسير الكبير الشهير</w:t>
      </w:r>
      <w:r w:rsidR="00FD2843">
        <w:rPr>
          <w:rFonts w:hint="cs"/>
          <w:rtl/>
        </w:rPr>
        <w:t>،</w:t>
      </w:r>
      <w:r>
        <w:rPr>
          <w:rFonts w:hint="cs"/>
          <w:rtl/>
        </w:rPr>
        <w:t xml:space="preserve"> ترجمه ابن خلكان في تاريخه ج 2 ص 48 وقال</w:t>
      </w:r>
      <w:r w:rsidR="00FD2843">
        <w:rPr>
          <w:rFonts w:hint="cs"/>
          <w:rtl/>
        </w:rPr>
        <w:t>:</w:t>
      </w:r>
      <w:r>
        <w:rPr>
          <w:rFonts w:hint="cs"/>
          <w:rtl/>
        </w:rPr>
        <w:t xml:space="preserve"> فريد عصره ونسيج وحده</w:t>
      </w:r>
      <w:r w:rsidR="00FD2843">
        <w:rPr>
          <w:rFonts w:hint="cs"/>
          <w:rtl/>
        </w:rPr>
        <w:t>،</w:t>
      </w:r>
      <w:r>
        <w:rPr>
          <w:rFonts w:hint="cs"/>
          <w:rtl/>
        </w:rPr>
        <w:t xml:space="preserve"> فاق أهل زمانه في علم الكلام والمعقولات وعلم الأوايل</w:t>
      </w:r>
      <w:r w:rsidR="00FD2843">
        <w:rPr>
          <w:rFonts w:hint="cs"/>
          <w:rtl/>
        </w:rPr>
        <w:t>،</w:t>
      </w:r>
      <w:r>
        <w:rPr>
          <w:rFonts w:hint="cs"/>
          <w:rtl/>
        </w:rPr>
        <w:t xml:space="preserve"> ثم ذكر تآليفه</w:t>
      </w:r>
      <w:r w:rsidR="00FD2843">
        <w:rPr>
          <w:rFonts w:hint="cs"/>
          <w:rtl/>
        </w:rPr>
        <w:t>،</w:t>
      </w:r>
      <w:r>
        <w:rPr>
          <w:rFonts w:hint="cs"/>
          <w:rtl/>
        </w:rPr>
        <w:t xml:space="preserve"> وقال ابن الأثير</w:t>
      </w:r>
      <w:r w:rsidR="00FD2843">
        <w:rPr>
          <w:rFonts w:hint="cs"/>
          <w:rtl/>
        </w:rPr>
        <w:t>:</w:t>
      </w:r>
      <w:r>
        <w:rPr>
          <w:rFonts w:hint="cs"/>
          <w:rtl/>
        </w:rPr>
        <w:t xml:space="preserve"> كان إمام الدنيا في عصره</w:t>
      </w:r>
      <w:r w:rsidR="00FD2843">
        <w:rPr>
          <w:rFonts w:hint="cs"/>
          <w:rtl/>
        </w:rPr>
        <w:t>،</w:t>
      </w:r>
      <w:r>
        <w:rPr>
          <w:rFonts w:hint="cs"/>
          <w:rtl/>
        </w:rPr>
        <w:t xml:space="preserve"> وذكر ابن كثير في تاريخه ج 13 ص 55</w:t>
      </w:r>
      <w:r w:rsidR="00FD2843">
        <w:rPr>
          <w:rFonts w:hint="cs"/>
          <w:rtl/>
        </w:rPr>
        <w:t>،</w:t>
      </w:r>
      <w:r>
        <w:rPr>
          <w:rFonts w:hint="cs"/>
          <w:rtl/>
        </w:rPr>
        <w:t xml:space="preserve"> وبسط القول في ترجمته السبكي في طبقاته ج 5 ص 33</w:t>
      </w:r>
      <w:r w:rsidR="00FD2843">
        <w:rPr>
          <w:rFonts w:hint="cs"/>
          <w:rtl/>
        </w:rPr>
        <w:t xml:space="preserve"> - </w:t>
      </w:r>
      <w:r>
        <w:rPr>
          <w:rFonts w:hint="cs"/>
          <w:rtl/>
        </w:rPr>
        <w:t>40 وأثنى عليه</w:t>
      </w:r>
      <w:r w:rsidR="008935B4">
        <w:rPr>
          <w:rFonts w:hint="cs"/>
          <w:rtl/>
        </w:rPr>
        <w:t xml:space="preserve"> و</w:t>
      </w:r>
      <w:r>
        <w:rPr>
          <w:rFonts w:hint="cs"/>
          <w:rtl/>
        </w:rPr>
        <w:t>بالغ في الرد</w:t>
      </w:r>
      <w:r w:rsidR="000D15FB">
        <w:rPr>
          <w:rFonts w:hint="cs"/>
          <w:rtl/>
        </w:rPr>
        <w:t>ِّ</w:t>
      </w:r>
      <w:r>
        <w:rPr>
          <w:rFonts w:hint="cs"/>
          <w:rtl/>
        </w:rPr>
        <w:t xml:space="preserve"> على الذهبي</w:t>
      </w:r>
      <w:r w:rsidR="000D15FB">
        <w:rPr>
          <w:rFonts w:hint="cs"/>
          <w:rtl/>
        </w:rPr>
        <w:t>ِّ</w:t>
      </w:r>
      <w:r>
        <w:rPr>
          <w:rFonts w:hint="cs"/>
          <w:rtl/>
        </w:rPr>
        <w:t xml:space="preserve"> في غمزه على المترجم في ميزان الاعتدال</w:t>
      </w:r>
      <w:r w:rsidR="000D15FB">
        <w:rPr>
          <w:rFonts w:hint="cs"/>
          <w:rtl/>
        </w:rPr>
        <w:t xml:space="preserve"> *</w:t>
      </w:r>
      <w:r w:rsidR="00020EDE">
        <w:rPr>
          <w:rFonts w:hint="cs"/>
          <w:rtl/>
        </w:rPr>
        <w:t xml:space="preserve"> مرّ </w:t>
      </w:r>
      <w:r>
        <w:rPr>
          <w:rFonts w:hint="cs"/>
          <w:rtl/>
        </w:rPr>
        <w:t>الحديث عنه ص 19</w:t>
      </w:r>
      <w:r w:rsidR="008935B4">
        <w:rPr>
          <w:rFonts w:hint="cs"/>
          <w:rtl/>
        </w:rPr>
        <w:t xml:space="preserve"> و</w:t>
      </w:r>
      <w:r>
        <w:rPr>
          <w:rFonts w:hint="cs"/>
          <w:rtl/>
        </w:rPr>
        <w:t>52 ويأتي عنه في آية التبليغ.</w:t>
      </w:r>
    </w:p>
    <w:p w:rsidR="004320E4" w:rsidRDefault="004320E4" w:rsidP="004320E4">
      <w:pPr>
        <w:pStyle w:val="libNormal"/>
        <w:rPr>
          <w:rtl/>
        </w:rPr>
      </w:pPr>
      <w:r>
        <w:rPr>
          <w:rFonts w:hint="cs"/>
          <w:rtl/>
        </w:rPr>
        <w:t>237</w:t>
      </w:r>
      <w:r w:rsidR="00FD2843">
        <w:rPr>
          <w:rFonts w:hint="cs"/>
          <w:rtl/>
        </w:rPr>
        <w:t xml:space="preserve"> - </w:t>
      </w:r>
      <w:r>
        <w:rPr>
          <w:rFonts w:hint="cs"/>
          <w:rtl/>
        </w:rPr>
        <w:t>أبو السعادات مبارك بن محمد بن عبد الكريم ابن الأثير الشيباني</w:t>
      </w:r>
      <w:r w:rsidR="000D15FB">
        <w:rPr>
          <w:rFonts w:hint="cs"/>
          <w:rtl/>
        </w:rPr>
        <w:t>ُّ</w:t>
      </w:r>
      <w:r>
        <w:rPr>
          <w:rFonts w:hint="cs"/>
          <w:rtl/>
        </w:rPr>
        <w:t xml:space="preserve"> الجزري</w:t>
      </w:r>
      <w:r w:rsidR="000D15FB">
        <w:rPr>
          <w:rFonts w:hint="cs"/>
          <w:rtl/>
        </w:rPr>
        <w:t>ُّ</w:t>
      </w:r>
      <w:r>
        <w:rPr>
          <w:rFonts w:hint="cs"/>
          <w:rtl/>
        </w:rPr>
        <w:t xml:space="preserve"> الشافعي</w:t>
      </w:r>
      <w:r w:rsidR="000D15FB">
        <w:rPr>
          <w:rFonts w:hint="cs"/>
          <w:rtl/>
        </w:rPr>
        <w:t>ُّ</w:t>
      </w:r>
      <w:r w:rsidR="00D764BC">
        <w:rPr>
          <w:rFonts w:hint="cs"/>
          <w:rtl/>
        </w:rPr>
        <w:t xml:space="preserve"> المتوفّى </w:t>
      </w:r>
      <w:r>
        <w:rPr>
          <w:rFonts w:hint="cs"/>
          <w:rtl/>
        </w:rPr>
        <w:t>606</w:t>
      </w:r>
      <w:r w:rsidR="00FD2843">
        <w:rPr>
          <w:rFonts w:hint="cs"/>
          <w:rtl/>
        </w:rPr>
        <w:t>،</w:t>
      </w:r>
      <w:r>
        <w:rPr>
          <w:rFonts w:hint="cs"/>
          <w:rtl/>
        </w:rPr>
        <w:t xml:space="preserve"> ترجمه أخوه ابن الأثير في كامله ج 12 ص 120 وقال</w:t>
      </w:r>
      <w:r w:rsidR="00FD2843">
        <w:rPr>
          <w:rFonts w:hint="cs"/>
          <w:rtl/>
        </w:rPr>
        <w:t>:</w:t>
      </w:r>
      <w:r>
        <w:rPr>
          <w:rFonts w:hint="cs"/>
          <w:rtl/>
        </w:rPr>
        <w:t xml:space="preserve"> أخي مجد الدين أبو السعادات كان عالما</w:t>
      </w:r>
      <w:r w:rsidR="000D15FB">
        <w:rPr>
          <w:rFonts w:hint="cs"/>
          <w:rtl/>
        </w:rPr>
        <w:t>ً</w:t>
      </w:r>
      <w:r>
        <w:rPr>
          <w:rFonts w:hint="cs"/>
          <w:rtl/>
        </w:rPr>
        <w:t xml:space="preserve"> في عد</w:t>
      </w:r>
      <w:r w:rsidR="000D15FB">
        <w:rPr>
          <w:rFonts w:hint="cs"/>
          <w:rtl/>
        </w:rPr>
        <w:t>َّ</w:t>
      </w:r>
      <w:r>
        <w:rPr>
          <w:rFonts w:hint="cs"/>
          <w:rtl/>
        </w:rPr>
        <w:t>ة علوم منها الفقه والأصولان والنحو والحديث واللغة</w:t>
      </w:r>
      <w:r w:rsidR="00FD2843">
        <w:rPr>
          <w:rFonts w:hint="cs"/>
          <w:rtl/>
        </w:rPr>
        <w:t>،</w:t>
      </w:r>
      <w:r>
        <w:rPr>
          <w:rFonts w:hint="cs"/>
          <w:rtl/>
        </w:rPr>
        <w:t xml:space="preserve"> وله تصانيف مشهورة في التفسير والحديث والنحو والحساب وغريب الحديث</w:t>
      </w:r>
      <w:r w:rsidR="00FD2843">
        <w:rPr>
          <w:rFonts w:hint="cs"/>
          <w:rtl/>
        </w:rPr>
        <w:t>،</w:t>
      </w:r>
      <w:r>
        <w:rPr>
          <w:rFonts w:hint="cs"/>
          <w:rtl/>
        </w:rPr>
        <w:t xml:space="preserve"> وله رسائل مدو</w:t>
      </w:r>
      <w:r w:rsidR="000D15FB">
        <w:rPr>
          <w:rFonts w:hint="cs"/>
          <w:rtl/>
        </w:rPr>
        <w:t>َّ</w:t>
      </w:r>
      <w:r>
        <w:rPr>
          <w:rFonts w:hint="cs"/>
          <w:rtl/>
        </w:rPr>
        <w:t>نة</w:t>
      </w:r>
      <w:r w:rsidR="00FD2843">
        <w:rPr>
          <w:rFonts w:hint="cs"/>
          <w:rtl/>
        </w:rPr>
        <w:t>،</w:t>
      </w:r>
      <w:r>
        <w:rPr>
          <w:rFonts w:hint="cs"/>
          <w:rtl/>
        </w:rPr>
        <w:t xml:space="preserve"> وكان كاتبا</w:t>
      </w:r>
      <w:r w:rsidR="000D15FB">
        <w:rPr>
          <w:rFonts w:hint="cs"/>
          <w:rtl/>
        </w:rPr>
        <w:t>ً</w:t>
      </w:r>
      <w:r>
        <w:rPr>
          <w:rFonts w:hint="cs"/>
          <w:rtl/>
        </w:rPr>
        <w:t xml:space="preserve"> م</w:t>
      </w:r>
      <w:r w:rsidR="000D15FB">
        <w:rPr>
          <w:rFonts w:hint="cs"/>
          <w:rtl/>
        </w:rPr>
        <w:t>ُ</w:t>
      </w:r>
      <w:r>
        <w:rPr>
          <w:rFonts w:hint="cs"/>
          <w:rtl/>
        </w:rPr>
        <w:t>فلقا</w:t>
      </w:r>
      <w:r w:rsidR="000D15FB">
        <w:rPr>
          <w:rFonts w:hint="cs"/>
          <w:rtl/>
        </w:rPr>
        <w:t>ً</w:t>
      </w:r>
      <w:r>
        <w:rPr>
          <w:rFonts w:hint="cs"/>
          <w:rtl/>
        </w:rPr>
        <w:t xml:space="preserve"> ي</w:t>
      </w:r>
      <w:r w:rsidR="000D15FB">
        <w:rPr>
          <w:rFonts w:hint="cs"/>
          <w:rtl/>
        </w:rPr>
        <w:t>ُ</w:t>
      </w:r>
      <w:r>
        <w:rPr>
          <w:rFonts w:hint="cs"/>
          <w:rtl/>
        </w:rPr>
        <w:t>ضرب به المثل ذا دين متين ولزوم طريق مستقيم * قال في جامع الأصول في أحاديث الر</w:t>
      </w:r>
      <w:r w:rsidR="000D15FB">
        <w:rPr>
          <w:rFonts w:hint="cs"/>
          <w:rtl/>
        </w:rPr>
        <w:t>َّ</w:t>
      </w:r>
      <w:r>
        <w:rPr>
          <w:rFonts w:hint="cs"/>
          <w:rtl/>
        </w:rPr>
        <w:t>سول</w:t>
      </w:r>
      <w:r w:rsidR="00FD2843">
        <w:rPr>
          <w:rFonts w:hint="cs"/>
          <w:rtl/>
        </w:rPr>
        <w:t>:</w:t>
      </w:r>
      <w:r>
        <w:rPr>
          <w:rFonts w:hint="cs"/>
          <w:rtl/>
        </w:rPr>
        <w:t xml:space="preserve"> عن زيد بن أرقم أو أبي س</w:t>
      </w:r>
      <w:r w:rsidR="000D15FB">
        <w:rPr>
          <w:rFonts w:hint="cs"/>
          <w:rtl/>
        </w:rPr>
        <w:t>َ</w:t>
      </w:r>
      <w:r>
        <w:rPr>
          <w:rFonts w:hint="cs"/>
          <w:rtl/>
        </w:rPr>
        <w:t>ريحة شك</w:t>
      </w:r>
      <w:r w:rsidR="000D15FB">
        <w:rPr>
          <w:rFonts w:hint="cs"/>
          <w:rtl/>
        </w:rPr>
        <w:t>ّ</w:t>
      </w:r>
      <w:r>
        <w:rPr>
          <w:rFonts w:hint="cs"/>
          <w:rtl/>
        </w:rPr>
        <w:t xml:space="preserve"> شعبة</w:t>
      </w:r>
      <w:r w:rsidR="00FD2843">
        <w:rPr>
          <w:rFonts w:hint="cs"/>
          <w:rtl/>
        </w:rPr>
        <w:t>:</w:t>
      </w:r>
      <w:r>
        <w:rPr>
          <w:rFonts w:hint="cs"/>
          <w:rtl/>
        </w:rPr>
        <w:t xml:space="preserve"> أن</w:t>
      </w:r>
      <w:r w:rsidR="000D15FB">
        <w:rPr>
          <w:rFonts w:hint="cs"/>
          <w:rtl/>
        </w:rPr>
        <w:t>َّ</w:t>
      </w:r>
      <w:r>
        <w:rPr>
          <w:rFonts w:hint="cs"/>
          <w:rtl/>
        </w:rPr>
        <w:t xml:space="preserve"> رسول الله صلى الله عليه وسلم قال</w:t>
      </w:r>
      <w:r w:rsidR="00FD2843">
        <w:rPr>
          <w:rFonts w:hint="cs"/>
          <w:rtl/>
        </w:rPr>
        <w:t>:</w:t>
      </w:r>
      <w:r>
        <w:rPr>
          <w:rFonts w:hint="cs"/>
          <w:rtl/>
        </w:rPr>
        <w:t xml:space="preserve"> م</w:t>
      </w:r>
      <w:r w:rsidR="000D15FB">
        <w:rPr>
          <w:rFonts w:hint="cs"/>
          <w:rtl/>
        </w:rPr>
        <w:t>َ</w:t>
      </w:r>
      <w:r>
        <w:rPr>
          <w:rFonts w:hint="cs"/>
          <w:rtl/>
        </w:rPr>
        <w:t>ن كنت مولاه فعلي</w:t>
      </w:r>
      <w:r w:rsidR="000D15FB">
        <w:rPr>
          <w:rFonts w:hint="cs"/>
          <w:rtl/>
        </w:rPr>
        <w:t>ٌّ</w:t>
      </w:r>
      <w:r>
        <w:rPr>
          <w:rFonts w:hint="cs"/>
          <w:rtl/>
        </w:rPr>
        <w:t xml:space="preserve"> مولاه</w:t>
      </w:r>
      <w:r w:rsidR="00FD2843">
        <w:rPr>
          <w:rFonts w:hint="cs"/>
          <w:rtl/>
        </w:rPr>
        <w:t>،</w:t>
      </w:r>
      <w:r>
        <w:rPr>
          <w:rFonts w:hint="cs"/>
          <w:rtl/>
        </w:rPr>
        <w:t xml:space="preserve"> أخرجه الترمذي</w:t>
      </w:r>
      <w:r w:rsidR="000D15FB">
        <w:rPr>
          <w:rFonts w:hint="cs"/>
          <w:rtl/>
        </w:rPr>
        <w:t>ُّ</w:t>
      </w:r>
      <w:r w:rsidR="00FD2843">
        <w:rPr>
          <w:rFonts w:hint="cs"/>
          <w:rtl/>
        </w:rPr>
        <w:t>،</w:t>
      </w:r>
      <w:r>
        <w:rPr>
          <w:rFonts w:hint="cs"/>
          <w:rtl/>
        </w:rPr>
        <w:t xml:space="preserve"> وحكاه عن الشافعي</w:t>
      </w:r>
      <w:r w:rsidR="000D15FB">
        <w:rPr>
          <w:rFonts w:hint="cs"/>
          <w:rtl/>
        </w:rPr>
        <w:t>ِّ</w:t>
      </w:r>
      <w:r>
        <w:rPr>
          <w:rFonts w:hint="cs"/>
          <w:rtl/>
        </w:rPr>
        <w:t xml:space="preserve"> </w:t>
      </w:r>
      <w:r w:rsidR="00FD2843">
        <w:rPr>
          <w:rFonts w:hint="cs"/>
          <w:rtl/>
        </w:rPr>
        <w:t>(</w:t>
      </w:r>
      <w:r>
        <w:rPr>
          <w:rFonts w:hint="cs"/>
          <w:rtl/>
        </w:rPr>
        <w:t>إمام الشافعي</w:t>
      </w:r>
      <w:r w:rsidR="000D15FB">
        <w:rPr>
          <w:rFonts w:hint="cs"/>
          <w:rtl/>
        </w:rPr>
        <w:t>ّ</w:t>
      </w:r>
      <w:r>
        <w:rPr>
          <w:rFonts w:hint="cs"/>
          <w:rtl/>
        </w:rPr>
        <w:t>ة</w:t>
      </w:r>
      <w:r w:rsidR="00FD2843">
        <w:rPr>
          <w:rFonts w:hint="cs"/>
          <w:rtl/>
        </w:rPr>
        <w:t>)</w:t>
      </w:r>
      <w:r>
        <w:rPr>
          <w:rFonts w:hint="cs"/>
          <w:rtl/>
        </w:rPr>
        <w:t xml:space="preserve"> في نهايته ج 4 ص 246.</w:t>
      </w:r>
    </w:p>
    <w:p w:rsidR="004320E4" w:rsidRDefault="004320E4" w:rsidP="000D15FB">
      <w:pPr>
        <w:pStyle w:val="libNormal"/>
        <w:rPr>
          <w:rtl/>
        </w:rPr>
      </w:pPr>
      <w:r>
        <w:rPr>
          <w:rFonts w:hint="cs"/>
          <w:rtl/>
        </w:rPr>
        <w:t>238</w:t>
      </w:r>
      <w:r w:rsidR="00FD2843">
        <w:rPr>
          <w:rFonts w:hint="cs"/>
          <w:rtl/>
        </w:rPr>
        <w:t xml:space="preserve"> - </w:t>
      </w:r>
      <w:r>
        <w:rPr>
          <w:rFonts w:hint="cs"/>
          <w:rtl/>
        </w:rPr>
        <w:t>أبو الحجاج يوسف بن محمد البلوي</w:t>
      </w:r>
      <w:r w:rsidR="000D15FB">
        <w:rPr>
          <w:rFonts w:hint="cs"/>
          <w:rtl/>
        </w:rPr>
        <w:t>ُّ</w:t>
      </w:r>
      <w:r>
        <w:rPr>
          <w:rFonts w:hint="cs"/>
          <w:rtl/>
        </w:rPr>
        <w:t xml:space="preserve"> المالكي</w:t>
      </w:r>
      <w:r w:rsidR="000D15FB">
        <w:rPr>
          <w:rFonts w:hint="cs"/>
          <w:rtl/>
        </w:rPr>
        <w:t>ُّ</w:t>
      </w:r>
      <w:r>
        <w:rPr>
          <w:rFonts w:hint="cs"/>
          <w:rtl/>
        </w:rPr>
        <w:t xml:space="preserve"> الشهير بابن الشيخ</w:t>
      </w:r>
      <w:r w:rsidR="00D764BC">
        <w:rPr>
          <w:rFonts w:hint="cs"/>
          <w:rtl/>
        </w:rPr>
        <w:t xml:space="preserve"> المتوفّى </w:t>
      </w:r>
      <w:r>
        <w:rPr>
          <w:rFonts w:hint="cs"/>
          <w:rtl/>
        </w:rPr>
        <w:t>حدود 605 مؤل</w:t>
      </w:r>
      <w:r w:rsidR="000D15FB">
        <w:rPr>
          <w:rFonts w:hint="cs"/>
          <w:rtl/>
        </w:rPr>
        <w:t>ِّ</w:t>
      </w:r>
      <w:r>
        <w:rPr>
          <w:rFonts w:hint="cs"/>
          <w:rtl/>
        </w:rPr>
        <w:t xml:space="preserve">ف </w:t>
      </w:r>
      <w:r w:rsidR="000D15FB">
        <w:rPr>
          <w:rFonts w:hint="cs"/>
          <w:rtl/>
        </w:rPr>
        <w:t>«</w:t>
      </w:r>
      <w:r>
        <w:rPr>
          <w:rFonts w:hint="cs"/>
          <w:rtl/>
        </w:rPr>
        <w:t>ألف باء</w:t>
      </w:r>
      <w:r w:rsidR="000D15FB">
        <w:rPr>
          <w:rFonts w:hint="cs"/>
          <w:rtl/>
        </w:rPr>
        <w:t>»</w:t>
      </w:r>
      <w:r>
        <w:rPr>
          <w:rFonts w:hint="cs"/>
          <w:rtl/>
        </w:rPr>
        <w:t xml:space="preserve"> تأليفه هذا ينم</w:t>
      </w:r>
      <w:r w:rsidR="000D15FB">
        <w:rPr>
          <w:rFonts w:hint="cs"/>
          <w:rtl/>
        </w:rPr>
        <w:t>ُّ</w:t>
      </w:r>
      <w:r>
        <w:rPr>
          <w:rFonts w:hint="cs"/>
          <w:rtl/>
        </w:rPr>
        <w:t xml:space="preserve"> عن فضله الجم</w:t>
      </w:r>
      <w:r w:rsidR="000D15FB">
        <w:rPr>
          <w:rFonts w:hint="cs"/>
          <w:rtl/>
        </w:rPr>
        <w:t>ِّ</w:t>
      </w:r>
      <w:r>
        <w:rPr>
          <w:rFonts w:hint="cs"/>
          <w:rtl/>
        </w:rPr>
        <w:t xml:space="preserve"> وأدبه الكثار ذكره الزركلي في الأعلام ج 3 ص 1184</w:t>
      </w:r>
      <w:r w:rsidR="000D15FB">
        <w:rPr>
          <w:rFonts w:hint="cs"/>
          <w:rtl/>
        </w:rPr>
        <w:t xml:space="preserve"> *</w:t>
      </w:r>
      <w:r>
        <w:rPr>
          <w:rFonts w:hint="cs"/>
          <w:rtl/>
        </w:rPr>
        <w:t xml:space="preserve"> يأتي لفظه في المجل</w:t>
      </w:r>
      <w:r w:rsidR="000D15FB">
        <w:rPr>
          <w:rFonts w:hint="cs"/>
          <w:rtl/>
        </w:rPr>
        <w:t>ّ</w:t>
      </w:r>
      <w:r>
        <w:rPr>
          <w:rFonts w:hint="cs"/>
          <w:rtl/>
        </w:rPr>
        <w:t>د الثاني في شعراء القرن الأو</w:t>
      </w:r>
      <w:r w:rsidR="000D15FB">
        <w:rPr>
          <w:rFonts w:hint="cs"/>
          <w:rtl/>
        </w:rPr>
        <w:t>َّ</w:t>
      </w:r>
      <w:r>
        <w:rPr>
          <w:rFonts w:hint="cs"/>
          <w:rtl/>
        </w:rPr>
        <w:t>ل في ما يتبع أبيات أمير المؤمنين عليه السلام.</w:t>
      </w:r>
    </w:p>
    <w:p w:rsidR="004320E4" w:rsidRDefault="004320E4" w:rsidP="000D15FB">
      <w:pPr>
        <w:pStyle w:val="libNormal"/>
        <w:rPr>
          <w:rtl/>
        </w:rPr>
      </w:pPr>
      <w:r>
        <w:rPr>
          <w:rFonts w:hint="cs"/>
          <w:rtl/>
        </w:rPr>
        <w:t>239</w:t>
      </w:r>
      <w:r w:rsidR="00FD2843">
        <w:rPr>
          <w:rFonts w:hint="cs"/>
          <w:rtl/>
        </w:rPr>
        <w:t xml:space="preserve"> - </w:t>
      </w:r>
      <w:r>
        <w:rPr>
          <w:rFonts w:hint="cs"/>
          <w:rtl/>
        </w:rPr>
        <w:t>تاج الدين زيد بن الحسن بن زيد الكندي</w:t>
      </w:r>
      <w:r w:rsidR="000D15FB">
        <w:rPr>
          <w:rFonts w:hint="cs"/>
          <w:rtl/>
        </w:rPr>
        <w:t>ُّ</w:t>
      </w:r>
      <w:r>
        <w:rPr>
          <w:rFonts w:hint="cs"/>
          <w:rtl/>
        </w:rPr>
        <w:t xml:space="preserve"> أبو اليمن البغدادي</w:t>
      </w:r>
      <w:r w:rsidR="000D15FB">
        <w:rPr>
          <w:rFonts w:hint="cs"/>
          <w:rtl/>
        </w:rPr>
        <w:t>ُّ</w:t>
      </w:r>
      <w:r>
        <w:rPr>
          <w:rFonts w:hint="cs"/>
          <w:rtl/>
        </w:rPr>
        <w:t xml:space="preserve"> المولد</w:t>
      </w:r>
      <w:r w:rsidR="008935B4">
        <w:rPr>
          <w:rFonts w:hint="cs"/>
          <w:rtl/>
        </w:rPr>
        <w:t xml:space="preserve"> و</w:t>
      </w:r>
      <w:r>
        <w:rPr>
          <w:rFonts w:hint="cs"/>
          <w:rtl/>
        </w:rPr>
        <w:t>المنشأ</w:t>
      </w:r>
      <w:r w:rsidR="00D764BC">
        <w:rPr>
          <w:rFonts w:hint="cs"/>
          <w:rtl/>
        </w:rPr>
        <w:t xml:space="preserve"> المتوفّى </w:t>
      </w:r>
      <w:r>
        <w:rPr>
          <w:rFonts w:hint="cs"/>
          <w:rtl/>
        </w:rPr>
        <w:t>613</w:t>
      </w:r>
      <w:r w:rsidR="00FD2843">
        <w:rPr>
          <w:rFonts w:hint="cs"/>
          <w:rtl/>
        </w:rPr>
        <w:t>،</w:t>
      </w:r>
      <w:r>
        <w:rPr>
          <w:rFonts w:hint="cs"/>
          <w:rtl/>
        </w:rPr>
        <w:t xml:space="preserve"> إنتقل إلى الشام فأقام بها</w:t>
      </w:r>
      <w:r w:rsidR="00FD2843">
        <w:rPr>
          <w:rFonts w:hint="cs"/>
          <w:rtl/>
        </w:rPr>
        <w:t>،</w:t>
      </w:r>
      <w:r>
        <w:rPr>
          <w:rFonts w:hint="cs"/>
          <w:rtl/>
        </w:rPr>
        <w:t xml:space="preserve"> قال ابن الأثير في الكامل ج 12 ص 130</w:t>
      </w:r>
      <w:r w:rsidR="00FD2843">
        <w:rPr>
          <w:rFonts w:hint="cs"/>
          <w:rtl/>
        </w:rPr>
        <w:t>:</w:t>
      </w:r>
      <w:r>
        <w:rPr>
          <w:rFonts w:hint="cs"/>
          <w:rtl/>
        </w:rPr>
        <w:t xml:space="preserve"> كان إماما</w:t>
      </w:r>
      <w:r w:rsidR="000D15FB">
        <w:rPr>
          <w:rFonts w:hint="cs"/>
          <w:rtl/>
        </w:rPr>
        <w:t>ً</w:t>
      </w:r>
      <w:r>
        <w:rPr>
          <w:rFonts w:hint="cs"/>
          <w:rtl/>
        </w:rPr>
        <w:t xml:space="preserve"> في النحو واللغة وله الاسناد العالي في الحديث</w:t>
      </w:r>
      <w:r w:rsidR="00FD2843">
        <w:rPr>
          <w:rFonts w:hint="cs"/>
          <w:rtl/>
        </w:rPr>
        <w:t>،</w:t>
      </w:r>
      <w:r>
        <w:rPr>
          <w:rFonts w:hint="cs"/>
          <w:rtl/>
        </w:rPr>
        <w:t xml:space="preserve"> وكان ذا فنون كثيرة من أنواع العلوم</w:t>
      </w:r>
      <w:r w:rsidR="000D15FB">
        <w:rPr>
          <w:rFonts w:hint="cs"/>
          <w:rtl/>
        </w:rPr>
        <w:t xml:space="preserve"> *</w:t>
      </w:r>
      <w:r>
        <w:rPr>
          <w:rFonts w:hint="cs"/>
          <w:rtl/>
        </w:rPr>
        <w:t xml:space="preserve"> يأتي بإسناده حديث المناشدة في الرحبة بلفظ عبد الرحمن بن أبي ليلي.</w:t>
      </w:r>
    </w:p>
    <w:p w:rsidR="004320E4" w:rsidRDefault="004320E4" w:rsidP="000D15FB">
      <w:pPr>
        <w:pStyle w:val="libNormal"/>
        <w:rPr>
          <w:rtl/>
        </w:rPr>
      </w:pPr>
      <w:r>
        <w:rPr>
          <w:rFonts w:hint="cs"/>
          <w:rtl/>
        </w:rPr>
        <w:t>240</w:t>
      </w:r>
      <w:r w:rsidR="00FD2843">
        <w:rPr>
          <w:rFonts w:hint="cs"/>
          <w:rtl/>
        </w:rPr>
        <w:t xml:space="preserve"> - </w:t>
      </w:r>
      <w:r>
        <w:rPr>
          <w:rFonts w:hint="cs"/>
          <w:rtl/>
        </w:rPr>
        <w:t>الشيخ علي</w:t>
      </w:r>
      <w:r w:rsidR="000D15FB">
        <w:rPr>
          <w:rFonts w:hint="cs"/>
          <w:rtl/>
        </w:rPr>
        <w:t>ُّ</w:t>
      </w:r>
      <w:r>
        <w:rPr>
          <w:rFonts w:hint="cs"/>
          <w:rtl/>
        </w:rPr>
        <w:t xml:space="preserve"> بن حميد القرشي</w:t>
      </w:r>
      <w:r w:rsidR="000D15FB">
        <w:rPr>
          <w:rFonts w:hint="cs"/>
          <w:rtl/>
        </w:rPr>
        <w:t>ُّ</w:t>
      </w:r>
      <w:r w:rsidR="00D764BC">
        <w:rPr>
          <w:rFonts w:hint="cs"/>
          <w:rtl/>
        </w:rPr>
        <w:t xml:space="preserve"> المتوفّى </w:t>
      </w:r>
      <w:r>
        <w:rPr>
          <w:rFonts w:hint="cs"/>
          <w:rtl/>
        </w:rPr>
        <w:t>621</w:t>
      </w:r>
      <w:r w:rsidR="000D15FB">
        <w:rPr>
          <w:rFonts w:hint="cs"/>
          <w:rtl/>
        </w:rPr>
        <w:t xml:space="preserve"> *</w:t>
      </w:r>
      <w:r>
        <w:rPr>
          <w:rFonts w:hint="cs"/>
          <w:rtl/>
        </w:rPr>
        <w:t xml:space="preserve"> ذكره في </w:t>
      </w:r>
      <w:r w:rsidR="00FD2843">
        <w:rPr>
          <w:rFonts w:hint="cs"/>
          <w:rtl/>
        </w:rPr>
        <w:t>(</w:t>
      </w:r>
      <w:r>
        <w:rPr>
          <w:rFonts w:hint="cs"/>
          <w:rtl/>
        </w:rPr>
        <w:t>شمس الأخبار</w:t>
      </w:r>
    </w:p>
    <w:p w:rsidR="004320E4" w:rsidRDefault="004320E4" w:rsidP="00806C03">
      <w:pPr>
        <w:pStyle w:val="libNormal"/>
      </w:pPr>
      <w:r>
        <w:rPr>
          <w:rFonts w:hint="cs"/>
          <w:rtl/>
        </w:rPr>
        <w:br w:type="page"/>
      </w:r>
    </w:p>
    <w:p w:rsidR="004320E4" w:rsidRDefault="004320E4" w:rsidP="000D15FB">
      <w:pPr>
        <w:pStyle w:val="libNormal0"/>
        <w:rPr>
          <w:rtl/>
        </w:rPr>
      </w:pPr>
      <w:r>
        <w:rPr>
          <w:rFonts w:hint="cs"/>
          <w:rtl/>
        </w:rPr>
        <w:lastRenderedPageBreak/>
        <w:t>المنتقى من كلام النبي</w:t>
      </w:r>
      <w:r w:rsidR="000D15FB">
        <w:rPr>
          <w:rFonts w:hint="cs"/>
          <w:rtl/>
        </w:rPr>
        <w:t>ِّ</w:t>
      </w:r>
      <w:r>
        <w:rPr>
          <w:rFonts w:hint="cs"/>
          <w:rtl/>
        </w:rPr>
        <w:t xml:space="preserve"> المختار</w:t>
      </w:r>
      <w:r w:rsidR="00FD2843">
        <w:rPr>
          <w:rFonts w:hint="cs"/>
          <w:rtl/>
        </w:rPr>
        <w:t>)</w:t>
      </w:r>
      <w:r>
        <w:rPr>
          <w:rFonts w:hint="cs"/>
          <w:rtl/>
        </w:rPr>
        <w:t xml:space="preserve"> كما</w:t>
      </w:r>
      <w:r w:rsidR="00020EDE">
        <w:rPr>
          <w:rFonts w:hint="cs"/>
          <w:rtl/>
        </w:rPr>
        <w:t xml:space="preserve"> مرّ </w:t>
      </w:r>
      <w:r>
        <w:rPr>
          <w:rFonts w:hint="cs"/>
          <w:rtl/>
        </w:rPr>
        <w:t>في ص 50 ويأتي لفظه في مفاد الحديث.</w:t>
      </w:r>
    </w:p>
    <w:p w:rsidR="004320E4" w:rsidRDefault="004320E4" w:rsidP="000D15FB">
      <w:pPr>
        <w:pStyle w:val="libNormal"/>
        <w:rPr>
          <w:rtl/>
        </w:rPr>
      </w:pPr>
      <w:r>
        <w:rPr>
          <w:rFonts w:hint="cs"/>
          <w:rtl/>
        </w:rPr>
        <w:t>241</w:t>
      </w:r>
      <w:r w:rsidR="00FD2843">
        <w:rPr>
          <w:rFonts w:hint="cs"/>
          <w:rtl/>
        </w:rPr>
        <w:t xml:space="preserve"> - </w:t>
      </w:r>
      <w:r>
        <w:rPr>
          <w:rFonts w:hint="cs"/>
          <w:rtl/>
        </w:rPr>
        <w:t>أبو عبد الله ياقوت بن عبد الله الرومي</w:t>
      </w:r>
      <w:r w:rsidR="000D15FB">
        <w:rPr>
          <w:rFonts w:hint="cs"/>
          <w:rtl/>
        </w:rPr>
        <w:t>ُّ</w:t>
      </w:r>
      <w:r>
        <w:rPr>
          <w:rFonts w:hint="cs"/>
          <w:rtl/>
        </w:rPr>
        <w:t xml:space="preserve"> الجنس</w:t>
      </w:r>
      <w:r w:rsidR="00FD2843">
        <w:rPr>
          <w:rFonts w:hint="cs"/>
          <w:rtl/>
        </w:rPr>
        <w:t>،</w:t>
      </w:r>
      <w:r>
        <w:rPr>
          <w:rFonts w:hint="cs"/>
          <w:rtl/>
        </w:rPr>
        <w:t xml:space="preserve"> الحموي</w:t>
      </w:r>
      <w:r w:rsidR="000D15FB">
        <w:rPr>
          <w:rFonts w:hint="cs"/>
          <w:rtl/>
        </w:rPr>
        <w:t>ُّ</w:t>
      </w:r>
      <w:r>
        <w:rPr>
          <w:rFonts w:hint="cs"/>
          <w:rtl/>
        </w:rPr>
        <w:t xml:space="preserve"> المولد</w:t>
      </w:r>
      <w:r w:rsidR="00FD2843">
        <w:rPr>
          <w:rFonts w:hint="cs"/>
          <w:rtl/>
        </w:rPr>
        <w:t>،</w:t>
      </w:r>
      <w:r>
        <w:rPr>
          <w:rFonts w:hint="cs"/>
          <w:rtl/>
        </w:rPr>
        <w:t xml:space="preserve"> البغدادي</w:t>
      </w:r>
      <w:r w:rsidR="000D15FB">
        <w:rPr>
          <w:rFonts w:hint="cs"/>
          <w:rtl/>
        </w:rPr>
        <w:t>ُّ</w:t>
      </w:r>
      <w:r>
        <w:rPr>
          <w:rFonts w:hint="cs"/>
          <w:rtl/>
        </w:rPr>
        <w:t xml:space="preserve"> الدار</w:t>
      </w:r>
      <w:r w:rsidR="00D764BC">
        <w:rPr>
          <w:rFonts w:hint="cs"/>
          <w:rtl/>
        </w:rPr>
        <w:t xml:space="preserve"> المتوفّى </w:t>
      </w:r>
      <w:r>
        <w:rPr>
          <w:rFonts w:hint="cs"/>
          <w:rtl/>
        </w:rPr>
        <w:t>626</w:t>
      </w:r>
      <w:r w:rsidR="00FD2843">
        <w:rPr>
          <w:rFonts w:hint="cs"/>
          <w:rtl/>
        </w:rPr>
        <w:t>،</w:t>
      </w:r>
      <w:r>
        <w:rPr>
          <w:rFonts w:hint="cs"/>
          <w:rtl/>
        </w:rPr>
        <w:t xml:space="preserve"> أ</w:t>
      </w:r>
      <w:r w:rsidR="000D15FB">
        <w:rPr>
          <w:rFonts w:hint="cs"/>
          <w:rtl/>
        </w:rPr>
        <w:t>ُ</w:t>
      </w:r>
      <w:r>
        <w:rPr>
          <w:rFonts w:hint="cs"/>
          <w:rtl/>
        </w:rPr>
        <w:t>سر من بلاده صغيرا</w:t>
      </w:r>
      <w:r w:rsidR="000D15FB">
        <w:rPr>
          <w:rFonts w:hint="cs"/>
          <w:rtl/>
        </w:rPr>
        <w:t>ً</w:t>
      </w:r>
      <w:r>
        <w:rPr>
          <w:rFonts w:hint="cs"/>
          <w:rtl/>
        </w:rPr>
        <w:t xml:space="preserve"> و</w:t>
      </w:r>
      <w:r w:rsidR="000D15FB">
        <w:rPr>
          <w:rFonts w:hint="cs"/>
          <w:rtl/>
        </w:rPr>
        <w:t>إ</w:t>
      </w:r>
      <w:r>
        <w:rPr>
          <w:rFonts w:hint="cs"/>
          <w:rtl/>
        </w:rPr>
        <w:t>بتاعه بغداد رجل تاجر</w:t>
      </w:r>
      <w:r w:rsidR="00FD2843">
        <w:rPr>
          <w:rFonts w:hint="cs"/>
          <w:rtl/>
        </w:rPr>
        <w:t>،</w:t>
      </w:r>
      <w:r>
        <w:rPr>
          <w:rFonts w:hint="cs"/>
          <w:rtl/>
        </w:rPr>
        <w:t xml:space="preserve"> له معجم البلدان ومعجم الأدباء</w:t>
      </w:r>
      <w:r w:rsidR="00FD2843">
        <w:rPr>
          <w:rFonts w:hint="cs"/>
          <w:rtl/>
        </w:rPr>
        <w:t>،</w:t>
      </w:r>
      <w:r>
        <w:rPr>
          <w:rFonts w:hint="cs"/>
          <w:rtl/>
        </w:rPr>
        <w:t xml:space="preserve"> كانت له أشواط</w:t>
      </w:r>
      <w:r w:rsidR="000D15FB">
        <w:rPr>
          <w:rFonts w:hint="cs"/>
          <w:rtl/>
        </w:rPr>
        <w:t>ٌ</w:t>
      </w:r>
      <w:r>
        <w:rPr>
          <w:rFonts w:hint="cs"/>
          <w:rtl/>
        </w:rPr>
        <w:t xml:space="preserve"> بعيدة</w:t>
      </w:r>
      <w:r w:rsidR="000D15FB">
        <w:rPr>
          <w:rFonts w:hint="cs"/>
          <w:rtl/>
        </w:rPr>
        <w:t>ٌ</w:t>
      </w:r>
      <w:r>
        <w:rPr>
          <w:rFonts w:hint="cs"/>
          <w:rtl/>
        </w:rPr>
        <w:t xml:space="preserve"> في الأدب</w:t>
      </w:r>
      <w:r w:rsidR="00FD2843">
        <w:rPr>
          <w:rFonts w:hint="cs"/>
          <w:rtl/>
        </w:rPr>
        <w:t>،</w:t>
      </w:r>
      <w:r>
        <w:rPr>
          <w:rFonts w:hint="cs"/>
          <w:rtl/>
        </w:rPr>
        <w:t xml:space="preserve"> وكان متعص</w:t>
      </w:r>
      <w:r w:rsidR="000D15FB">
        <w:rPr>
          <w:rFonts w:hint="cs"/>
          <w:rtl/>
        </w:rPr>
        <w:t>ِّ</w:t>
      </w:r>
      <w:r>
        <w:rPr>
          <w:rFonts w:hint="cs"/>
          <w:rtl/>
        </w:rPr>
        <w:t>با</w:t>
      </w:r>
      <w:r w:rsidR="000D15FB">
        <w:rPr>
          <w:rFonts w:hint="cs"/>
          <w:rtl/>
        </w:rPr>
        <w:t>ً</w:t>
      </w:r>
      <w:r>
        <w:rPr>
          <w:rFonts w:hint="cs"/>
          <w:rtl/>
        </w:rPr>
        <w:t xml:space="preserve"> على أمير المؤمنين علي</w:t>
      </w:r>
      <w:r w:rsidR="000D15FB">
        <w:rPr>
          <w:rFonts w:hint="cs"/>
          <w:rtl/>
        </w:rPr>
        <w:t>ّ</w:t>
      </w:r>
      <w:r>
        <w:rPr>
          <w:rFonts w:hint="cs"/>
          <w:rtl/>
        </w:rPr>
        <w:t xml:space="preserve"> عليه السلام. بسط القول في ترجمته محتدا</w:t>
      </w:r>
      <w:r w:rsidR="000D15FB">
        <w:rPr>
          <w:rFonts w:hint="cs"/>
          <w:rtl/>
        </w:rPr>
        <w:t>ً</w:t>
      </w:r>
      <w:r>
        <w:rPr>
          <w:rFonts w:hint="cs"/>
          <w:rtl/>
        </w:rPr>
        <w:t xml:space="preserve"> وعلما</w:t>
      </w:r>
      <w:r w:rsidR="000D15FB">
        <w:rPr>
          <w:rFonts w:hint="cs"/>
          <w:rtl/>
        </w:rPr>
        <w:t>ً</w:t>
      </w:r>
      <w:r>
        <w:rPr>
          <w:rFonts w:hint="cs"/>
          <w:rtl/>
        </w:rPr>
        <w:t xml:space="preserve"> وأدبا</w:t>
      </w:r>
      <w:r w:rsidR="000D15FB">
        <w:rPr>
          <w:rFonts w:hint="cs"/>
          <w:rtl/>
        </w:rPr>
        <w:t>ً</w:t>
      </w:r>
      <w:r>
        <w:rPr>
          <w:rFonts w:hint="cs"/>
          <w:rtl/>
        </w:rPr>
        <w:t xml:space="preserve"> وتأليفا</w:t>
      </w:r>
      <w:r w:rsidR="000D15FB">
        <w:rPr>
          <w:rFonts w:hint="cs"/>
          <w:rtl/>
        </w:rPr>
        <w:t>ً</w:t>
      </w:r>
      <w:r>
        <w:rPr>
          <w:rFonts w:hint="cs"/>
          <w:rtl/>
        </w:rPr>
        <w:t xml:space="preserve"> ومذهبا</w:t>
      </w:r>
      <w:r w:rsidR="000D15FB">
        <w:rPr>
          <w:rFonts w:hint="cs"/>
          <w:rtl/>
        </w:rPr>
        <w:t>ً</w:t>
      </w:r>
      <w:r>
        <w:rPr>
          <w:rFonts w:hint="cs"/>
          <w:rtl/>
        </w:rPr>
        <w:t xml:space="preserve"> ابن خلكان في تاريخه ج 2 ص 349</w:t>
      </w:r>
      <w:r w:rsidR="00FD2843">
        <w:rPr>
          <w:rFonts w:hint="cs"/>
          <w:rtl/>
        </w:rPr>
        <w:t xml:space="preserve"> - </w:t>
      </w:r>
      <w:r>
        <w:rPr>
          <w:rFonts w:hint="cs"/>
          <w:rtl/>
        </w:rPr>
        <w:t>55</w:t>
      </w:r>
      <w:r w:rsidR="000D15FB">
        <w:rPr>
          <w:rFonts w:hint="cs"/>
          <w:rtl/>
        </w:rPr>
        <w:t xml:space="preserve"> *</w:t>
      </w:r>
      <w:r>
        <w:rPr>
          <w:rFonts w:hint="cs"/>
          <w:rtl/>
        </w:rPr>
        <w:t xml:space="preserve"> ذكر في معجم البلدان ج 3 ص 466 عن الحازمي</w:t>
      </w:r>
      <w:r w:rsidR="00FD2843">
        <w:rPr>
          <w:rFonts w:hint="cs"/>
          <w:rtl/>
        </w:rPr>
        <w:t>:</w:t>
      </w:r>
      <w:r>
        <w:rPr>
          <w:rFonts w:hint="cs"/>
          <w:rtl/>
        </w:rPr>
        <w:t xml:space="preserve"> أن</w:t>
      </w:r>
      <w:r w:rsidR="000D15FB">
        <w:rPr>
          <w:rFonts w:hint="cs"/>
          <w:rtl/>
        </w:rPr>
        <w:t>ّ</w:t>
      </w:r>
      <w:r>
        <w:rPr>
          <w:rFonts w:hint="cs"/>
          <w:rtl/>
        </w:rPr>
        <w:t xml:space="preserve"> رسول الله صلى الله عليه وسلم خطب عند </w:t>
      </w:r>
      <w:r w:rsidR="00DF47D8">
        <w:rPr>
          <w:rFonts w:hint="cs"/>
          <w:rtl/>
        </w:rPr>
        <w:t>غدير خمّ</w:t>
      </w:r>
      <w:r w:rsidR="00FD2843">
        <w:rPr>
          <w:rFonts w:hint="cs"/>
          <w:rtl/>
        </w:rPr>
        <w:t>،</w:t>
      </w:r>
      <w:r>
        <w:rPr>
          <w:rFonts w:hint="cs"/>
          <w:rtl/>
        </w:rPr>
        <w:t xml:space="preserve"> ويأتي كلامه عن </w:t>
      </w:r>
      <w:r w:rsidR="000D15FB">
        <w:rPr>
          <w:rFonts w:hint="cs"/>
          <w:rtl/>
        </w:rPr>
        <w:t>«</w:t>
      </w:r>
      <w:r>
        <w:rPr>
          <w:rFonts w:hint="cs"/>
          <w:rtl/>
        </w:rPr>
        <w:t>معجم الأدباء</w:t>
      </w:r>
      <w:r w:rsidR="000D15FB">
        <w:rPr>
          <w:rFonts w:hint="cs"/>
          <w:rtl/>
        </w:rPr>
        <w:t>»</w:t>
      </w:r>
      <w:r>
        <w:rPr>
          <w:rFonts w:hint="cs"/>
          <w:rtl/>
        </w:rPr>
        <w:t xml:space="preserve"> في المؤل</w:t>
      </w:r>
      <w:r w:rsidR="000D15FB">
        <w:rPr>
          <w:rFonts w:hint="cs"/>
          <w:rtl/>
        </w:rPr>
        <w:t>ِّ</w:t>
      </w:r>
      <w:r>
        <w:rPr>
          <w:rFonts w:hint="cs"/>
          <w:rtl/>
        </w:rPr>
        <w:t>فين في حديث الغدير.</w:t>
      </w:r>
    </w:p>
    <w:p w:rsidR="004320E4" w:rsidRDefault="004320E4" w:rsidP="007C0F52">
      <w:pPr>
        <w:pStyle w:val="libNormal"/>
        <w:rPr>
          <w:rtl/>
        </w:rPr>
      </w:pPr>
      <w:r w:rsidRPr="004320E4">
        <w:rPr>
          <w:rFonts w:hint="cs"/>
          <w:rtl/>
        </w:rPr>
        <w:t>242</w:t>
      </w:r>
      <w:r w:rsidR="00FD2843">
        <w:rPr>
          <w:rFonts w:hint="cs"/>
          <w:rtl/>
        </w:rPr>
        <w:t xml:space="preserve"> - </w:t>
      </w:r>
      <w:r w:rsidRPr="004320E4">
        <w:rPr>
          <w:rFonts w:hint="cs"/>
          <w:rtl/>
        </w:rPr>
        <w:t>الحافظ أبو الحسن علي بن محمد الشيباني</w:t>
      </w:r>
      <w:r w:rsidR="000D15FB">
        <w:rPr>
          <w:rFonts w:hint="cs"/>
          <w:rtl/>
        </w:rPr>
        <w:t>ُّ</w:t>
      </w:r>
      <w:r w:rsidRPr="004320E4">
        <w:rPr>
          <w:rFonts w:hint="cs"/>
          <w:rtl/>
        </w:rPr>
        <w:t xml:space="preserve"> المعروف بابن الأثير الجزري</w:t>
      </w:r>
      <w:r w:rsidR="000D15FB">
        <w:rPr>
          <w:rFonts w:hint="cs"/>
          <w:rtl/>
        </w:rPr>
        <w:t>ّ</w:t>
      </w:r>
      <w:r w:rsidRPr="004320E4">
        <w:rPr>
          <w:rFonts w:hint="cs"/>
          <w:rtl/>
        </w:rPr>
        <w:t xml:space="preserve"> </w:t>
      </w:r>
      <w:r w:rsidRPr="00FD2843">
        <w:rPr>
          <w:rStyle w:val="libFootnotenumChar"/>
          <w:rFonts w:hint="cs"/>
          <w:rtl/>
        </w:rPr>
        <w:t>(1)</w:t>
      </w:r>
      <w:r w:rsidR="00D764BC">
        <w:rPr>
          <w:rFonts w:hint="cs"/>
          <w:rtl/>
        </w:rPr>
        <w:t xml:space="preserve"> المتوفّى </w:t>
      </w:r>
      <w:r w:rsidRPr="004320E4">
        <w:rPr>
          <w:rFonts w:hint="cs"/>
          <w:rtl/>
        </w:rPr>
        <w:t>630</w:t>
      </w:r>
      <w:r w:rsidR="00FD2843">
        <w:rPr>
          <w:rFonts w:hint="cs"/>
          <w:rtl/>
        </w:rPr>
        <w:t>،</w:t>
      </w:r>
      <w:r w:rsidRPr="004320E4">
        <w:rPr>
          <w:rFonts w:hint="cs"/>
          <w:rtl/>
        </w:rPr>
        <w:t xml:space="preserve"> صاحب التاريخ الكامل</w:t>
      </w:r>
      <w:r w:rsidR="00FD2843">
        <w:rPr>
          <w:rFonts w:hint="cs"/>
          <w:rtl/>
        </w:rPr>
        <w:t>،</w:t>
      </w:r>
      <w:r w:rsidRPr="004320E4">
        <w:rPr>
          <w:rFonts w:hint="cs"/>
          <w:rtl/>
        </w:rPr>
        <w:t xml:space="preserve"> و</w:t>
      </w:r>
      <w:r w:rsidR="00380219">
        <w:rPr>
          <w:rFonts w:hint="cs"/>
          <w:rtl/>
        </w:rPr>
        <w:t>أُسد الغابة</w:t>
      </w:r>
      <w:r w:rsidR="00FD2843">
        <w:rPr>
          <w:rFonts w:hint="cs"/>
          <w:rtl/>
        </w:rPr>
        <w:t>،</w:t>
      </w:r>
      <w:r w:rsidRPr="004320E4">
        <w:rPr>
          <w:rFonts w:hint="cs"/>
          <w:rtl/>
        </w:rPr>
        <w:t xml:space="preserve"> ترجمه ابن خلكان في تاريخه ج 2 ص 378 وقال</w:t>
      </w:r>
      <w:r w:rsidR="00FD2843">
        <w:rPr>
          <w:rFonts w:hint="cs"/>
          <w:rtl/>
        </w:rPr>
        <w:t>:</w:t>
      </w:r>
      <w:r w:rsidRPr="004320E4">
        <w:rPr>
          <w:rFonts w:hint="cs"/>
          <w:rtl/>
        </w:rPr>
        <w:t xml:space="preserve"> كان إماما</w:t>
      </w:r>
      <w:r w:rsidR="007C0F52">
        <w:rPr>
          <w:rFonts w:hint="cs"/>
          <w:rtl/>
        </w:rPr>
        <w:t>ً</w:t>
      </w:r>
      <w:r w:rsidRPr="004320E4">
        <w:rPr>
          <w:rFonts w:hint="cs"/>
          <w:rtl/>
        </w:rPr>
        <w:t xml:space="preserve"> في حفظ الحديث ومعرفة ما يتعل</w:t>
      </w:r>
      <w:r w:rsidR="007C0F52">
        <w:rPr>
          <w:rFonts w:hint="cs"/>
          <w:rtl/>
        </w:rPr>
        <w:t>ّ</w:t>
      </w:r>
      <w:r w:rsidRPr="004320E4">
        <w:rPr>
          <w:rFonts w:hint="cs"/>
          <w:rtl/>
        </w:rPr>
        <w:t>ق به وحافظا</w:t>
      </w:r>
      <w:r w:rsidR="007C0F52">
        <w:rPr>
          <w:rFonts w:hint="cs"/>
          <w:rtl/>
        </w:rPr>
        <w:t>ً</w:t>
      </w:r>
      <w:r w:rsidRPr="004320E4">
        <w:rPr>
          <w:rFonts w:hint="cs"/>
          <w:rtl/>
        </w:rPr>
        <w:t xml:space="preserve"> للتواريخ المتقد</w:t>
      </w:r>
      <w:r w:rsidR="007C0F52">
        <w:rPr>
          <w:rFonts w:hint="cs"/>
          <w:rtl/>
        </w:rPr>
        <w:t>ِّ</w:t>
      </w:r>
      <w:r w:rsidRPr="004320E4">
        <w:rPr>
          <w:rFonts w:hint="cs"/>
          <w:rtl/>
        </w:rPr>
        <w:t>مة والمتأخ</w:t>
      </w:r>
      <w:r w:rsidR="007C0F52">
        <w:rPr>
          <w:rFonts w:hint="cs"/>
          <w:rtl/>
        </w:rPr>
        <w:t>ِّ</w:t>
      </w:r>
      <w:r w:rsidRPr="004320E4">
        <w:rPr>
          <w:rFonts w:hint="cs"/>
          <w:rtl/>
        </w:rPr>
        <w:t>رة</w:t>
      </w:r>
      <w:r w:rsidR="00FD2843">
        <w:rPr>
          <w:rFonts w:hint="cs"/>
          <w:rtl/>
        </w:rPr>
        <w:t>،</w:t>
      </w:r>
      <w:r w:rsidRPr="004320E4">
        <w:rPr>
          <w:rFonts w:hint="cs"/>
          <w:rtl/>
        </w:rPr>
        <w:t xml:space="preserve"> ثم ذكر تآليفه وأثنى عليها</w:t>
      </w:r>
      <w:r w:rsidR="00FD2843">
        <w:rPr>
          <w:rFonts w:hint="cs"/>
          <w:rtl/>
        </w:rPr>
        <w:t>،</w:t>
      </w:r>
      <w:r w:rsidRPr="004320E4">
        <w:rPr>
          <w:rFonts w:hint="cs"/>
          <w:rtl/>
        </w:rPr>
        <w:t xml:space="preserve"> وذكره اليافعي</w:t>
      </w:r>
      <w:r w:rsidR="007C0F52">
        <w:rPr>
          <w:rFonts w:hint="cs"/>
          <w:rtl/>
        </w:rPr>
        <w:t>ُّ</w:t>
      </w:r>
      <w:r w:rsidRPr="004320E4">
        <w:rPr>
          <w:rFonts w:hint="cs"/>
          <w:rtl/>
        </w:rPr>
        <w:t xml:space="preserve"> في مرآة الجنان ج 4 ص 70 وأثنى عليه وعلى تآليفه</w:t>
      </w:r>
      <w:r w:rsidR="00FD2843">
        <w:rPr>
          <w:rFonts w:hint="cs"/>
          <w:rtl/>
        </w:rPr>
        <w:t>،</w:t>
      </w:r>
      <w:r w:rsidR="00380219">
        <w:rPr>
          <w:rFonts w:hint="cs"/>
          <w:rtl/>
        </w:rPr>
        <w:t xml:space="preserve"> وعدّه </w:t>
      </w:r>
      <w:r w:rsidRPr="004320E4">
        <w:rPr>
          <w:rFonts w:hint="cs"/>
          <w:rtl/>
        </w:rPr>
        <w:t>الذهبي</w:t>
      </w:r>
      <w:r w:rsidR="007C0F52">
        <w:rPr>
          <w:rFonts w:hint="cs"/>
          <w:rtl/>
        </w:rPr>
        <w:t>ُّ</w:t>
      </w:r>
      <w:r w:rsidRPr="004320E4">
        <w:rPr>
          <w:rFonts w:hint="cs"/>
          <w:rtl/>
        </w:rPr>
        <w:t xml:space="preserve"> من الحف</w:t>
      </w:r>
      <w:r w:rsidR="007C0F52">
        <w:rPr>
          <w:rFonts w:hint="cs"/>
          <w:rtl/>
        </w:rPr>
        <w:t>ّ</w:t>
      </w:r>
      <w:r w:rsidRPr="004320E4">
        <w:rPr>
          <w:rFonts w:hint="cs"/>
          <w:rtl/>
        </w:rPr>
        <w:t>اظ في تذكرته ج 4 ص 191 وأطراه</w:t>
      </w:r>
      <w:r w:rsidR="007C0F52">
        <w:rPr>
          <w:rFonts w:hint="cs"/>
          <w:rtl/>
        </w:rPr>
        <w:t xml:space="preserve"> *</w:t>
      </w:r>
      <w:r w:rsidRPr="004320E4">
        <w:rPr>
          <w:rFonts w:hint="cs"/>
          <w:rtl/>
        </w:rPr>
        <w:t xml:space="preserve"> رواه بطرق كثيرة منها ما يأتي ومنها ما</w:t>
      </w:r>
      <w:r w:rsidR="00020EDE">
        <w:rPr>
          <w:rFonts w:hint="cs"/>
          <w:rtl/>
        </w:rPr>
        <w:t xml:space="preserve"> مرّ </w:t>
      </w:r>
      <w:r w:rsidRPr="004320E4">
        <w:rPr>
          <w:rFonts w:hint="cs"/>
          <w:rtl/>
        </w:rPr>
        <w:t>ص 15</w:t>
      </w:r>
      <w:r w:rsidR="008935B4">
        <w:rPr>
          <w:rFonts w:hint="cs"/>
          <w:rtl/>
        </w:rPr>
        <w:t xml:space="preserve"> و</w:t>
      </w:r>
      <w:r w:rsidRPr="004320E4">
        <w:rPr>
          <w:rFonts w:hint="cs"/>
          <w:rtl/>
        </w:rPr>
        <w:t>20</w:t>
      </w:r>
      <w:r w:rsidR="008935B4">
        <w:rPr>
          <w:rFonts w:hint="cs"/>
          <w:rtl/>
        </w:rPr>
        <w:t xml:space="preserve"> و</w:t>
      </w:r>
      <w:r w:rsidRPr="004320E4">
        <w:rPr>
          <w:rFonts w:hint="cs"/>
          <w:rtl/>
        </w:rPr>
        <w:t>23</w:t>
      </w:r>
      <w:r w:rsidR="008935B4">
        <w:rPr>
          <w:rFonts w:hint="cs"/>
          <w:rtl/>
        </w:rPr>
        <w:t xml:space="preserve"> و</w:t>
      </w:r>
      <w:r w:rsidRPr="004320E4">
        <w:rPr>
          <w:rFonts w:hint="cs"/>
          <w:rtl/>
        </w:rPr>
        <w:t>24</w:t>
      </w:r>
      <w:r w:rsidR="008935B4">
        <w:rPr>
          <w:rFonts w:hint="cs"/>
          <w:rtl/>
        </w:rPr>
        <w:t xml:space="preserve"> و</w:t>
      </w:r>
      <w:r w:rsidRPr="004320E4">
        <w:rPr>
          <w:rFonts w:hint="cs"/>
          <w:rtl/>
        </w:rPr>
        <w:t>25</w:t>
      </w:r>
      <w:r w:rsidR="008935B4">
        <w:rPr>
          <w:rFonts w:hint="cs"/>
          <w:rtl/>
        </w:rPr>
        <w:t xml:space="preserve"> و</w:t>
      </w:r>
      <w:r w:rsidRPr="004320E4">
        <w:rPr>
          <w:rFonts w:hint="cs"/>
          <w:rtl/>
        </w:rPr>
        <w:t>28</w:t>
      </w:r>
      <w:r w:rsidR="008935B4">
        <w:rPr>
          <w:rFonts w:hint="cs"/>
          <w:rtl/>
        </w:rPr>
        <w:t xml:space="preserve"> و</w:t>
      </w:r>
      <w:r w:rsidRPr="004320E4">
        <w:rPr>
          <w:rFonts w:hint="cs"/>
          <w:rtl/>
        </w:rPr>
        <w:t>38</w:t>
      </w:r>
      <w:r w:rsidR="008935B4">
        <w:rPr>
          <w:rFonts w:hint="cs"/>
          <w:rtl/>
        </w:rPr>
        <w:t xml:space="preserve"> و</w:t>
      </w:r>
      <w:r w:rsidRPr="004320E4">
        <w:rPr>
          <w:rFonts w:hint="cs"/>
          <w:rtl/>
        </w:rPr>
        <w:t>45</w:t>
      </w:r>
      <w:r w:rsidR="008935B4">
        <w:rPr>
          <w:rFonts w:hint="cs"/>
          <w:rtl/>
        </w:rPr>
        <w:t xml:space="preserve"> و</w:t>
      </w:r>
      <w:r w:rsidRPr="004320E4">
        <w:rPr>
          <w:rFonts w:hint="cs"/>
          <w:rtl/>
        </w:rPr>
        <w:t>46</w:t>
      </w:r>
      <w:r w:rsidR="008935B4">
        <w:rPr>
          <w:rFonts w:hint="cs"/>
          <w:rtl/>
        </w:rPr>
        <w:t xml:space="preserve"> و</w:t>
      </w:r>
      <w:r w:rsidRPr="004320E4">
        <w:rPr>
          <w:rFonts w:hint="cs"/>
          <w:rtl/>
        </w:rPr>
        <w:t>47</w:t>
      </w:r>
      <w:r w:rsidR="008935B4">
        <w:rPr>
          <w:rFonts w:hint="cs"/>
          <w:rtl/>
        </w:rPr>
        <w:t xml:space="preserve"> و</w:t>
      </w:r>
      <w:r w:rsidRPr="004320E4">
        <w:rPr>
          <w:rFonts w:hint="cs"/>
          <w:rtl/>
        </w:rPr>
        <w:t>49</w:t>
      </w:r>
      <w:r w:rsidR="008935B4">
        <w:rPr>
          <w:rFonts w:hint="cs"/>
          <w:rtl/>
        </w:rPr>
        <w:t xml:space="preserve"> و</w:t>
      </w:r>
      <w:r w:rsidRPr="004320E4">
        <w:rPr>
          <w:rFonts w:hint="cs"/>
          <w:rtl/>
        </w:rPr>
        <w:t>53</w:t>
      </w:r>
      <w:r w:rsidR="008935B4">
        <w:rPr>
          <w:rFonts w:hint="cs"/>
          <w:rtl/>
        </w:rPr>
        <w:t xml:space="preserve"> و</w:t>
      </w:r>
      <w:r w:rsidRPr="004320E4">
        <w:rPr>
          <w:rFonts w:hint="cs"/>
          <w:rtl/>
        </w:rPr>
        <w:t>58</w:t>
      </w:r>
      <w:r w:rsidR="008935B4">
        <w:rPr>
          <w:rFonts w:hint="cs"/>
          <w:rtl/>
        </w:rPr>
        <w:t xml:space="preserve"> و</w:t>
      </w:r>
      <w:r w:rsidRPr="004320E4">
        <w:rPr>
          <w:rFonts w:hint="cs"/>
          <w:rtl/>
        </w:rPr>
        <w:t>59</w:t>
      </w:r>
      <w:r w:rsidR="008935B4">
        <w:rPr>
          <w:rFonts w:hint="cs"/>
          <w:rtl/>
        </w:rPr>
        <w:t xml:space="preserve"> و</w:t>
      </w:r>
      <w:r w:rsidRPr="004320E4">
        <w:rPr>
          <w:rFonts w:hint="cs"/>
          <w:rtl/>
        </w:rPr>
        <w:t>60.</w:t>
      </w:r>
    </w:p>
    <w:p w:rsidR="004320E4" w:rsidRDefault="004320E4" w:rsidP="007C0F52">
      <w:pPr>
        <w:pStyle w:val="libNormal"/>
        <w:rPr>
          <w:rtl/>
        </w:rPr>
      </w:pPr>
      <w:r w:rsidRPr="004320E4">
        <w:rPr>
          <w:rFonts w:hint="cs"/>
          <w:rtl/>
        </w:rPr>
        <w:t>243</w:t>
      </w:r>
      <w:r w:rsidR="00FD2843">
        <w:rPr>
          <w:rFonts w:hint="cs"/>
          <w:rtl/>
        </w:rPr>
        <w:t xml:space="preserve"> - </w:t>
      </w:r>
      <w:r w:rsidRPr="004320E4">
        <w:rPr>
          <w:rFonts w:hint="cs"/>
          <w:rtl/>
        </w:rPr>
        <w:t>حنبل بن عبد الله بن الفرج البغدادي</w:t>
      </w:r>
      <w:r w:rsidR="007C0F52">
        <w:rPr>
          <w:rFonts w:hint="cs"/>
          <w:rtl/>
        </w:rPr>
        <w:t>ُّ</w:t>
      </w:r>
      <w:r w:rsidRPr="004320E4">
        <w:rPr>
          <w:rFonts w:hint="cs"/>
          <w:rtl/>
        </w:rPr>
        <w:t xml:space="preserve"> الرصافي</w:t>
      </w:r>
      <w:r w:rsidR="007C0F52">
        <w:rPr>
          <w:rFonts w:hint="cs"/>
          <w:rtl/>
        </w:rPr>
        <w:t>ُّ</w:t>
      </w:r>
      <w:r w:rsidR="00D764BC">
        <w:rPr>
          <w:rFonts w:hint="cs"/>
          <w:rtl/>
        </w:rPr>
        <w:t xml:space="preserve"> المتوفّى </w:t>
      </w:r>
      <w:r w:rsidRPr="004320E4">
        <w:rPr>
          <w:rFonts w:hint="cs"/>
          <w:rtl/>
        </w:rPr>
        <w:t>640 عن 90 سنة محد</w:t>
      </w:r>
      <w:r w:rsidR="007C0F52">
        <w:rPr>
          <w:rFonts w:hint="cs"/>
          <w:rtl/>
        </w:rPr>
        <w:t>ِّ</w:t>
      </w:r>
      <w:r w:rsidRPr="004320E4">
        <w:rPr>
          <w:rFonts w:hint="cs"/>
          <w:rtl/>
        </w:rPr>
        <w:t>ث</w:t>
      </w:r>
      <w:r w:rsidR="007C0F52">
        <w:rPr>
          <w:rFonts w:hint="cs"/>
          <w:rtl/>
        </w:rPr>
        <w:t>ٌ</w:t>
      </w:r>
      <w:r w:rsidRPr="004320E4">
        <w:rPr>
          <w:rFonts w:hint="cs"/>
          <w:rtl/>
        </w:rPr>
        <w:t xml:space="preserve"> مكثر</w:t>
      </w:r>
      <w:r w:rsidR="007C0F52">
        <w:rPr>
          <w:rFonts w:hint="cs"/>
          <w:rtl/>
        </w:rPr>
        <w:t>ٌ</w:t>
      </w:r>
      <w:r w:rsidRPr="004320E4">
        <w:rPr>
          <w:rFonts w:hint="cs"/>
          <w:rtl/>
        </w:rPr>
        <w:t xml:space="preserve"> يروي بإسناده الآتي مسند أحمد بن حنبل عن ابنه عبد الله ترجمه أبو شامة في ذيل الروضتين </w:t>
      </w:r>
      <w:r w:rsidRPr="00FD2843">
        <w:rPr>
          <w:rStyle w:val="libFootnotenumChar"/>
          <w:rFonts w:hint="cs"/>
          <w:rtl/>
        </w:rPr>
        <w:t>(2)</w:t>
      </w:r>
      <w:r w:rsidR="007C0F52">
        <w:rPr>
          <w:rFonts w:hint="cs"/>
          <w:rtl/>
        </w:rPr>
        <w:t xml:space="preserve"> *</w:t>
      </w:r>
      <w:r w:rsidRPr="004320E4">
        <w:rPr>
          <w:rFonts w:hint="cs"/>
          <w:rtl/>
        </w:rPr>
        <w:t xml:space="preserve"> يأتي بإسناده حديث مناشدة الرحبة بلفظ عبد الرحمن.</w:t>
      </w:r>
    </w:p>
    <w:p w:rsidR="004320E4" w:rsidRDefault="004320E4" w:rsidP="004320E4">
      <w:pPr>
        <w:pStyle w:val="libNormal"/>
        <w:rPr>
          <w:rtl/>
        </w:rPr>
      </w:pPr>
      <w:r>
        <w:rPr>
          <w:rFonts w:hint="cs"/>
          <w:rtl/>
        </w:rPr>
        <w:t>244</w:t>
      </w:r>
      <w:r w:rsidR="00FD2843">
        <w:rPr>
          <w:rFonts w:hint="cs"/>
          <w:rtl/>
        </w:rPr>
        <w:t xml:space="preserve"> - </w:t>
      </w:r>
      <w:r>
        <w:rPr>
          <w:rFonts w:hint="cs"/>
          <w:rtl/>
        </w:rPr>
        <w:t>الحافظ ضياء الدين محمد بن عبد الواحد أبو عبد الله المقدسي</w:t>
      </w:r>
      <w:r w:rsidR="007C0F52">
        <w:rPr>
          <w:rFonts w:hint="cs"/>
          <w:rtl/>
        </w:rPr>
        <w:t>ُّ</w:t>
      </w:r>
      <w:r>
        <w:rPr>
          <w:rFonts w:hint="cs"/>
          <w:rtl/>
        </w:rPr>
        <w:t xml:space="preserve"> الدمشقي</w:t>
      </w:r>
      <w:r w:rsidR="007C0F52">
        <w:rPr>
          <w:rFonts w:hint="cs"/>
          <w:rtl/>
        </w:rPr>
        <w:t>ُّ</w:t>
      </w:r>
      <w:r>
        <w:rPr>
          <w:rFonts w:hint="cs"/>
          <w:rtl/>
        </w:rPr>
        <w:t xml:space="preserve"> الحنبلي</w:t>
      </w:r>
      <w:r w:rsidR="007C0F52">
        <w:rPr>
          <w:rFonts w:hint="cs"/>
          <w:rtl/>
        </w:rPr>
        <w:t>ُّ</w:t>
      </w:r>
      <w:r>
        <w:rPr>
          <w:rFonts w:hint="cs"/>
          <w:rtl/>
        </w:rPr>
        <w:t xml:space="preserve"> المولود 569 والمتوفى 643</w:t>
      </w:r>
      <w:r w:rsidR="00FD2843">
        <w:rPr>
          <w:rFonts w:hint="cs"/>
          <w:rtl/>
        </w:rPr>
        <w:t>،</w:t>
      </w:r>
      <w:r>
        <w:rPr>
          <w:rFonts w:hint="cs"/>
          <w:rtl/>
        </w:rPr>
        <w:t xml:space="preserve"> ذكره ابن كثير في تاريخه ج 13 ص 169 وأطراه وأثنى علي تآليفه</w:t>
      </w:r>
      <w:r w:rsidR="00FD2843">
        <w:rPr>
          <w:rFonts w:hint="cs"/>
          <w:rtl/>
        </w:rPr>
        <w:t>،</w:t>
      </w:r>
      <w:r>
        <w:rPr>
          <w:rFonts w:hint="cs"/>
          <w:rtl/>
        </w:rPr>
        <w:t xml:space="preserve"> وترجمه الذهبي في تذكرته ج 4 ص 197 وحكى عن عمر بن الحاجب إن</w:t>
      </w:r>
      <w:r w:rsidR="007C0F52">
        <w:rPr>
          <w:rFonts w:hint="cs"/>
          <w:rtl/>
        </w:rPr>
        <w:t>ّ</w:t>
      </w:r>
      <w:r>
        <w:rPr>
          <w:rFonts w:hint="cs"/>
          <w:rtl/>
        </w:rPr>
        <w:t>ه قال</w:t>
      </w:r>
      <w:r w:rsidR="00FD2843">
        <w:rPr>
          <w:rFonts w:hint="cs"/>
          <w:rtl/>
        </w:rPr>
        <w:t>:</w:t>
      </w:r>
      <w:r>
        <w:rPr>
          <w:rFonts w:hint="cs"/>
          <w:rtl/>
        </w:rPr>
        <w:t xml:space="preserve"> شيخنا أبو عبد الله شيخ وقته ونسيج وحده علما</w:t>
      </w:r>
      <w:r w:rsidR="007C0F52">
        <w:rPr>
          <w:rFonts w:hint="cs"/>
          <w:rtl/>
        </w:rPr>
        <w:t>ً</w:t>
      </w:r>
      <w:r>
        <w:rPr>
          <w:rFonts w:hint="cs"/>
          <w:rtl/>
        </w:rPr>
        <w:t xml:space="preserve"> وحفظا</w:t>
      </w:r>
      <w:r w:rsidR="007C0F52">
        <w:rPr>
          <w:rFonts w:hint="cs"/>
          <w:rtl/>
        </w:rPr>
        <w:t>ً</w:t>
      </w:r>
      <w:r>
        <w:rPr>
          <w:rFonts w:hint="cs"/>
          <w:rtl/>
        </w:rPr>
        <w:t xml:space="preserve"> وثقة</w:t>
      </w:r>
      <w:r w:rsidR="007C0F52">
        <w:rPr>
          <w:rFonts w:hint="cs"/>
          <w:rtl/>
        </w:rPr>
        <w:t>ً</w:t>
      </w:r>
      <w:r>
        <w:rPr>
          <w:rFonts w:hint="cs"/>
          <w:rtl/>
        </w:rPr>
        <w:t xml:space="preserve"> ودينا</w:t>
      </w:r>
      <w:r w:rsidR="007C0F52">
        <w:rPr>
          <w:rFonts w:hint="cs"/>
          <w:rtl/>
        </w:rPr>
        <w:t>ً</w:t>
      </w:r>
      <w:r>
        <w:rPr>
          <w:rFonts w:hint="cs"/>
          <w:rtl/>
        </w:rPr>
        <w:t xml:space="preserve"> من العلماء</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نسبة إلى جزيرة ابن عمر</w:t>
      </w:r>
      <w:r w:rsidR="00FD2843">
        <w:rPr>
          <w:rFonts w:hint="cs"/>
          <w:rtl/>
        </w:rPr>
        <w:t>:</w:t>
      </w:r>
      <w:r>
        <w:rPr>
          <w:rFonts w:hint="cs"/>
          <w:rtl/>
        </w:rPr>
        <w:t xml:space="preserve"> بلدة فوق الموصل بينهما ثلاثة أيام كانت تحيط بها دجلة إلا من ناحية.</w:t>
      </w:r>
    </w:p>
    <w:p w:rsidR="004320E4" w:rsidRDefault="004320E4" w:rsidP="00806C03">
      <w:pPr>
        <w:pStyle w:val="libFootnote0"/>
        <w:rPr>
          <w:rtl/>
        </w:rPr>
      </w:pPr>
      <w:r>
        <w:rPr>
          <w:rFonts w:hint="cs"/>
          <w:rtl/>
        </w:rPr>
        <w:t>2</w:t>
      </w:r>
      <w:r w:rsidR="00FD2843">
        <w:rPr>
          <w:rFonts w:hint="cs"/>
          <w:rtl/>
        </w:rPr>
        <w:t xml:space="preserve"> - </w:t>
      </w:r>
      <w:r>
        <w:rPr>
          <w:rFonts w:hint="cs"/>
          <w:rtl/>
        </w:rPr>
        <w:t>ذكر في تعليق ذيل تذكرة الحفاظ لأبي المحاسن الدمشقي ص 33.</w:t>
      </w:r>
    </w:p>
    <w:p w:rsidR="004320E4" w:rsidRDefault="004320E4" w:rsidP="00806C03">
      <w:pPr>
        <w:pStyle w:val="libNormal"/>
      </w:pPr>
      <w:r>
        <w:rPr>
          <w:rFonts w:hint="cs"/>
          <w:rtl/>
        </w:rPr>
        <w:br w:type="page"/>
      </w:r>
    </w:p>
    <w:p w:rsidR="004320E4" w:rsidRDefault="004320E4" w:rsidP="007C0F52">
      <w:pPr>
        <w:pStyle w:val="libNormal0"/>
        <w:rPr>
          <w:rtl/>
        </w:rPr>
      </w:pPr>
      <w:r>
        <w:rPr>
          <w:rFonts w:hint="cs"/>
          <w:rtl/>
        </w:rPr>
        <w:lastRenderedPageBreak/>
        <w:t>الرب</w:t>
      </w:r>
      <w:r w:rsidR="007C0F52">
        <w:rPr>
          <w:rFonts w:hint="cs"/>
          <w:rtl/>
        </w:rPr>
        <w:t>ّ</w:t>
      </w:r>
      <w:r>
        <w:rPr>
          <w:rFonts w:hint="cs"/>
          <w:rtl/>
        </w:rPr>
        <w:t>اني</w:t>
      </w:r>
      <w:r w:rsidR="007C0F52">
        <w:rPr>
          <w:rFonts w:hint="cs"/>
          <w:rtl/>
        </w:rPr>
        <w:t>ِّ</w:t>
      </w:r>
      <w:r>
        <w:rPr>
          <w:rFonts w:hint="cs"/>
          <w:rtl/>
        </w:rPr>
        <w:t>ين كان</w:t>
      </w:r>
      <w:r w:rsidR="00FD2843">
        <w:rPr>
          <w:rFonts w:hint="cs"/>
          <w:rtl/>
        </w:rPr>
        <w:t>،</w:t>
      </w:r>
      <w:r>
        <w:rPr>
          <w:rFonts w:hint="cs"/>
          <w:rtl/>
        </w:rPr>
        <w:t xml:space="preserve"> شديد التحر</w:t>
      </w:r>
      <w:r w:rsidR="007C0F52">
        <w:rPr>
          <w:rFonts w:hint="cs"/>
          <w:rtl/>
        </w:rPr>
        <w:t>ِّ</w:t>
      </w:r>
      <w:r>
        <w:rPr>
          <w:rFonts w:hint="cs"/>
          <w:rtl/>
        </w:rPr>
        <w:t>ي في الرواية مجتهدا</w:t>
      </w:r>
      <w:r w:rsidR="007C0F52">
        <w:rPr>
          <w:rFonts w:hint="cs"/>
          <w:rtl/>
        </w:rPr>
        <w:t>ً</w:t>
      </w:r>
      <w:r>
        <w:rPr>
          <w:rFonts w:hint="cs"/>
          <w:rtl/>
        </w:rPr>
        <w:t xml:space="preserve"> في العبادة كثير الذكر منقطعا</w:t>
      </w:r>
      <w:r w:rsidR="007C0F52">
        <w:rPr>
          <w:rFonts w:hint="cs"/>
          <w:rtl/>
        </w:rPr>
        <w:t>ً</w:t>
      </w:r>
      <w:r>
        <w:rPr>
          <w:rFonts w:hint="cs"/>
          <w:rtl/>
        </w:rPr>
        <w:t xml:space="preserve"> متواضعا</w:t>
      </w:r>
      <w:r w:rsidR="007C0F52">
        <w:rPr>
          <w:rFonts w:hint="cs"/>
          <w:rtl/>
        </w:rPr>
        <w:t>ً</w:t>
      </w:r>
      <w:r>
        <w:rPr>
          <w:rFonts w:hint="cs"/>
          <w:rtl/>
        </w:rPr>
        <w:t xml:space="preserve"> </w:t>
      </w:r>
      <w:r w:rsidR="00FD2843">
        <w:rPr>
          <w:rFonts w:hint="cs"/>
          <w:rtl/>
        </w:rPr>
        <w:t>(</w:t>
      </w:r>
      <w:r>
        <w:rPr>
          <w:rFonts w:hint="cs"/>
          <w:rtl/>
        </w:rPr>
        <w:t>إلى أن قال في الثناء عليه</w:t>
      </w:r>
      <w:r w:rsidR="00FD2843">
        <w:rPr>
          <w:rFonts w:hint="cs"/>
          <w:rtl/>
        </w:rPr>
        <w:t>):</w:t>
      </w:r>
      <w:r>
        <w:rPr>
          <w:rFonts w:hint="cs"/>
          <w:rtl/>
        </w:rPr>
        <w:t xml:space="preserve"> قال ابن النجار</w:t>
      </w:r>
      <w:r w:rsidR="00FD2843">
        <w:rPr>
          <w:rFonts w:hint="cs"/>
          <w:rtl/>
        </w:rPr>
        <w:t>:</w:t>
      </w:r>
      <w:r>
        <w:rPr>
          <w:rFonts w:hint="cs"/>
          <w:rtl/>
        </w:rPr>
        <w:t xml:space="preserve"> حافظ</w:t>
      </w:r>
      <w:r w:rsidR="007C0F52">
        <w:rPr>
          <w:rFonts w:hint="cs"/>
          <w:rtl/>
        </w:rPr>
        <w:t>ٌ</w:t>
      </w:r>
      <w:r>
        <w:rPr>
          <w:rFonts w:hint="cs"/>
          <w:rtl/>
        </w:rPr>
        <w:t xml:space="preserve"> متقن</w:t>
      </w:r>
      <w:r w:rsidR="007C0F52">
        <w:rPr>
          <w:rFonts w:hint="cs"/>
          <w:rtl/>
        </w:rPr>
        <w:t>ٌ</w:t>
      </w:r>
      <w:r>
        <w:rPr>
          <w:rFonts w:hint="cs"/>
          <w:rtl/>
        </w:rPr>
        <w:t xml:space="preserve"> حج</w:t>
      </w:r>
      <w:r w:rsidR="007C0F52">
        <w:rPr>
          <w:rFonts w:hint="cs"/>
          <w:rtl/>
        </w:rPr>
        <w:t>َّ</w:t>
      </w:r>
      <w:r>
        <w:rPr>
          <w:rFonts w:hint="cs"/>
          <w:rtl/>
        </w:rPr>
        <w:t>ة</w:t>
      </w:r>
      <w:r w:rsidR="007C0F52">
        <w:rPr>
          <w:rFonts w:hint="cs"/>
          <w:rtl/>
        </w:rPr>
        <w:t>ٌ</w:t>
      </w:r>
      <w:r>
        <w:rPr>
          <w:rFonts w:hint="cs"/>
          <w:rtl/>
        </w:rPr>
        <w:t xml:space="preserve"> عالم</w:t>
      </w:r>
      <w:r w:rsidR="007C0F52">
        <w:rPr>
          <w:rFonts w:hint="cs"/>
          <w:rtl/>
        </w:rPr>
        <w:t>ٌ</w:t>
      </w:r>
      <w:r>
        <w:rPr>
          <w:rFonts w:hint="cs"/>
          <w:rtl/>
        </w:rPr>
        <w:t xml:space="preserve"> بالرجال ورع</w:t>
      </w:r>
      <w:r w:rsidR="007C0F52">
        <w:rPr>
          <w:rFonts w:hint="cs"/>
          <w:rtl/>
        </w:rPr>
        <w:t>ٌ</w:t>
      </w:r>
      <w:r>
        <w:rPr>
          <w:rFonts w:hint="cs"/>
          <w:rtl/>
        </w:rPr>
        <w:t xml:space="preserve"> تقي</w:t>
      </w:r>
      <w:r w:rsidR="007C0F52">
        <w:rPr>
          <w:rFonts w:hint="cs"/>
          <w:rtl/>
        </w:rPr>
        <w:t>ٌّ</w:t>
      </w:r>
      <w:r>
        <w:rPr>
          <w:rFonts w:hint="cs"/>
          <w:rtl/>
        </w:rPr>
        <w:t xml:space="preserve"> ما رأيت مثله في نباهته وعف</w:t>
      </w:r>
      <w:r w:rsidR="007C0F52">
        <w:rPr>
          <w:rFonts w:hint="cs"/>
          <w:rtl/>
        </w:rPr>
        <w:t>َّ</w:t>
      </w:r>
      <w:r>
        <w:rPr>
          <w:rFonts w:hint="cs"/>
          <w:rtl/>
        </w:rPr>
        <w:t>ته وحسن طريقته</w:t>
      </w:r>
      <w:r w:rsidR="00FD2843">
        <w:rPr>
          <w:rFonts w:hint="cs"/>
          <w:rtl/>
        </w:rPr>
        <w:t>.</w:t>
      </w:r>
      <w:r>
        <w:rPr>
          <w:rFonts w:hint="cs"/>
          <w:rtl/>
        </w:rPr>
        <w:t>.. إلخ</w:t>
      </w:r>
      <w:r w:rsidR="007C0F52">
        <w:rPr>
          <w:rFonts w:hint="cs"/>
          <w:rtl/>
        </w:rPr>
        <w:t xml:space="preserve"> *</w:t>
      </w:r>
      <w:r w:rsidR="00020EDE">
        <w:rPr>
          <w:rFonts w:hint="cs"/>
          <w:rtl/>
        </w:rPr>
        <w:t xml:space="preserve"> مرّ </w:t>
      </w:r>
      <w:r>
        <w:rPr>
          <w:rFonts w:hint="cs"/>
          <w:rtl/>
        </w:rPr>
        <w:t>حديثه ص 26</w:t>
      </w:r>
      <w:r w:rsidR="008935B4">
        <w:rPr>
          <w:rFonts w:hint="cs"/>
          <w:rtl/>
        </w:rPr>
        <w:t xml:space="preserve"> و</w:t>
      </w:r>
      <w:r>
        <w:rPr>
          <w:rFonts w:hint="cs"/>
          <w:rtl/>
        </w:rPr>
        <w:t>28</w:t>
      </w:r>
      <w:r w:rsidR="008935B4">
        <w:rPr>
          <w:rFonts w:hint="cs"/>
          <w:rtl/>
        </w:rPr>
        <w:t xml:space="preserve"> و</w:t>
      </w:r>
      <w:r>
        <w:rPr>
          <w:rFonts w:hint="cs"/>
          <w:rtl/>
        </w:rPr>
        <w:t>34</w:t>
      </w:r>
      <w:r w:rsidR="008935B4">
        <w:rPr>
          <w:rFonts w:hint="cs"/>
          <w:rtl/>
        </w:rPr>
        <w:t xml:space="preserve"> و</w:t>
      </w:r>
      <w:r>
        <w:rPr>
          <w:rFonts w:hint="cs"/>
          <w:rtl/>
        </w:rPr>
        <w:t>35</w:t>
      </w:r>
      <w:r w:rsidR="008935B4">
        <w:rPr>
          <w:rFonts w:hint="cs"/>
          <w:rtl/>
        </w:rPr>
        <w:t xml:space="preserve"> و</w:t>
      </w:r>
      <w:r>
        <w:rPr>
          <w:rFonts w:hint="cs"/>
          <w:rtl/>
        </w:rPr>
        <w:t>55</w:t>
      </w:r>
      <w:r w:rsidR="008935B4">
        <w:rPr>
          <w:rFonts w:hint="cs"/>
          <w:rtl/>
        </w:rPr>
        <w:t xml:space="preserve"> و</w:t>
      </w:r>
      <w:r>
        <w:rPr>
          <w:rFonts w:hint="cs"/>
          <w:rtl/>
        </w:rPr>
        <w:t>58 ويأتي عنه غير ذلك.</w:t>
      </w:r>
    </w:p>
    <w:p w:rsidR="004320E4" w:rsidRDefault="004320E4" w:rsidP="007C0F52">
      <w:pPr>
        <w:pStyle w:val="libNormal"/>
        <w:rPr>
          <w:rtl/>
        </w:rPr>
      </w:pPr>
      <w:r>
        <w:rPr>
          <w:rFonts w:hint="cs"/>
          <w:rtl/>
        </w:rPr>
        <w:t>245</w:t>
      </w:r>
      <w:r w:rsidR="00FD2843">
        <w:rPr>
          <w:rFonts w:hint="cs"/>
          <w:rtl/>
        </w:rPr>
        <w:t xml:space="preserve"> - </w:t>
      </w:r>
      <w:r>
        <w:rPr>
          <w:rFonts w:hint="cs"/>
          <w:rtl/>
        </w:rPr>
        <w:t>أبو سالم محمد بن طلحة القرشي</w:t>
      </w:r>
      <w:r w:rsidR="007C0F52">
        <w:rPr>
          <w:rFonts w:hint="cs"/>
          <w:rtl/>
        </w:rPr>
        <w:t>ُّ</w:t>
      </w:r>
      <w:r>
        <w:rPr>
          <w:rFonts w:hint="cs"/>
          <w:rtl/>
        </w:rPr>
        <w:t xml:space="preserve"> النصيبي</w:t>
      </w:r>
      <w:r w:rsidR="007C0F52">
        <w:rPr>
          <w:rFonts w:hint="cs"/>
          <w:rtl/>
        </w:rPr>
        <w:t>ُّ</w:t>
      </w:r>
      <w:r>
        <w:rPr>
          <w:rFonts w:hint="cs"/>
          <w:rtl/>
        </w:rPr>
        <w:t xml:space="preserve"> الشافعي</w:t>
      </w:r>
      <w:r w:rsidR="007C0F52">
        <w:rPr>
          <w:rFonts w:hint="cs"/>
          <w:rtl/>
        </w:rPr>
        <w:t>ُّ</w:t>
      </w:r>
      <w:r w:rsidR="00D764BC">
        <w:rPr>
          <w:rFonts w:hint="cs"/>
          <w:rtl/>
        </w:rPr>
        <w:t xml:space="preserve"> المتوفّى </w:t>
      </w:r>
      <w:r>
        <w:rPr>
          <w:rFonts w:hint="cs"/>
          <w:rtl/>
        </w:rPr>
        <w:t>652 أحد شعراء الغدير في القرن السابع يأتي هناك شعره وترجمته</w:t>
      </w:r>
      <w:r w:rsidR="007C0F52">
        <w:rPr>
          <w:rFonts w:hint="cs"/>
          <w:rtl/>
        </w:rPr>
        <w:t xml:space="preserve"> *</w:t>
      </w:r>
      <w:r w:rsidR="00020EDE">
        <w:rPr>
          <w:rFonts w:hint="cs"/>
          <w:rtl/>
        </w:rPr>
        <w:t xml:space="preserve"> مرّ</w:t>
      </w:r>
      <w:r w:rsidR="00D120B7">
        <w:rPr>
          <w:rFonts w:hint="cs"/>
          <w:rtl/>
        </w:rPr>
        <w:t xml:space="preserve"> الإيعاز </w:t>
      </w:r>
      <w:r>
        <w:rPr>
          <w:rFonts w:hint="cs"/>
          <w:rtl/>
        </w:rPr>
        <w:t>إلى حديثه ص 33 ويأتي عنه غيره</w:t>
      </w:r>
      <w:r w:rsidR="004B3749">
        <w:rPr>
          <w:rFonts w:hint="cs"/>
          <w:rtl/>
        </w:rPr>
        <w:t xml:space="preserve"> نقلاً </w:t>
      </w:r>
      <w:r>
        <w:rPr>
          <w:rFonts w:hint="cs"/>
          <w:rtl/>
        </w:rPr>
        <w:t>عن كتابه المطبوع غير مر</w:t>
      </w:r>
      <w:r w:rsidR="007C0F52">
        <w:rPr>
          <w:rFonts w:hint="cs"/>
          <w:rtl/>
        </w:rPr>
        <w:t>ّ</w:t>
      </w:r>
      <w:r>
        <w:rPr>
          <w:rFonts w:hint="cs"/>
          <w:rtl/>
        </w:rPr>
        <w:t xml:space="preserve">ة </w:t>
      </w:r>
      <w:r w:rsidR="00FD2843">
        <w:rPr>
          <w:rFonts w:hint="cs"/>
          <w:rtl/>
        </w:rPr>
        <w:t>(</w:t>
      </w:r>
      <w:r>
        <w:rPr>
          <w:rFonts w:hint="cs"/>
          <w:rtl/>
        </w:rPr>
        <w:t>مطالب السئول</w:t>
      </w:r>
      <w:r w:rsidR="00FD2843">
        <w:rPr>
          <w:rFonts w:hint="cs"/>
          <w:rtl/>
        </w:rPr>
        <w:t>)</w:t>
      </w:r>
      <w:r>
        <w:rPr>
          <w:rFonts w:hint="cs"/>
          <w:rtl/>
        </w:rPr>
        <w:t>.</w:t>
      </w:r>
    </w:p>
    <w:p w:rsidR="004320E4" w:rsidRDefault="004320E4" w:rsidP="007C0F52">
      <w:pPr>
        <w:pStyle w:val="libNormal"/>
        <w:rPr>
          <w:rtl/>
        </w:rPr>
      </w:pPr>
      <w:r w:rsidRPr="004320E4">
        <w:rPr>
          <w:rFonts w:hint="cs"/>
          <w:rtl/>
        </w:rPr>
        <w:t>246</w:t>
      </w:r>
      <w:r w:rsidR="00FD2843">
        <w:rPr>
          <w:rFonts w:hint="cs"/>
          <w:rtl/>
        </w:rPr>
        <w:t xml:space="preserve"> - </w:t>
      </w:r>
      <w:r w:rsidRPr="004320E4">
        <w:rPr>
          <w:rFonts w:hint="cs"/>
          <w:rtl/>
        </w:rPr>
        <w:t>أبو المظف</w:t>
      </w:r>
      <w:r w:rsidR="007C0F52">
        <w:rPr>
          <w:rFonts w:hint="cs"/>
          <w:rtl/>
        </w:rPr>
        <w:t>َّ</w:t>
      </w:r>
      <w:r w:rsidRPr="004320E4">
        <w:rPr>
          <w:rFonts w:hint="cs"/>
          <w:rtl/>
        </w:rPr>
        <w:t xml:space="preserve">ر يوسف الأمير حسام الدين قزأوغلي </w:t>
      </w:r>
      <w:r w:rsidRPr="00FD2843">
        <w:rPr>
          <w:rStyle w:val="libFootnotenumChar"/>
          <w:rFonts w:hint="cs"/>
          <w:rtl/>
        </w:rPr>
        <w:t>(1)</w:t>
      </w:r>
      <w:r w:rsidRPr="004320E4">
        <w:rPr>
          <w:rFonts w:hint="cs"/>
          <w:rtl/>
        </w:rPr>
        <w:t xml:space="preserve"> ابن عبد الله البغدادي</w:t>
      </w:r>
      <w:r w:rsidR="007C0F52">
        <w:rPr>
          <w:rFonts w:hint="cs"/>
          <w:rtl/>
        </w:rPr>
        <w:t>ُّ</w:t>
      </w:r>
      <w:r w:rsidRPr="004320E4">
        <w:rPr>
          <w:rFonts w:hint="cs"/>
          <w:rtl/>
        </w:rPr>
        <w:t xml:space="preserve"> الحنفي</w:t>
      </w:r>
      <w:r w:rsidR="007C0F52">
        <w:rPr>
          <w:rFonts w:hint="cs"/>
          <w:rtl/>
        </w:rPr>
        <w:t>ُّ</w:t>
      </w:r>
      <w:r w:rsidR="00D764BC">
        <w:rPr>
          <w:rFonts w:hint="cs"/>
          <w:rtl/>
        </w:rPr>
        <w:t xml:space="preserve"> المتوفّى </w:t>
      </w:r>
      <w:r w:rsidRPr="004320E4">
        <w:rPr>
          <w:rFonts w:hint="cs"/>
          <w:rtl/>
        </w:rPr>
        <w:t>654 سبط الحافظ ابن الجوزي</w:t>
      </w:r>
      <w:r w:rsidR="007C0F52">
        <w:rPr>
          <w:rFonts w:hint="cs"/>
          <w:rtl/>
        </w:rPr>
        <w:t>ِّ</w:t>
      </w:r>
      <w:r w:rsidRPr="004320E4">
        <w:rPr>
          <w:rFonts w:hint="cs"/>
          <w:rtl/>
        </w:rPr>
        <w:t xml:space="preserve"> الحنبلي</w:t>
      </w:r>
      <w:r w:rsidR="007C0F52">
        <w:rPr>
          <w:rFonts w:hint="cs"/>
          <w:rtl/>
        </w:rPr>
        <w:t>ِّ</w:t>
      </w:r>
      <w:r w:rsidRPr="004320E4">
        <w:rPr>
          <w:rFonts w:hint="cs"/>
          <w:rtl/>
        </w:rPr>
        <w:t xml:space="preserve"> من كريمته </w:t>
      </w:r>
      <w:r w:rsidR="00FD2843">
        <w:rPr>
          <w:rFonts w:hint="cs"/>
          <w:rtl/>
        </w:rPr>
        <w:t>(</w:t>
      </w:r>
      <w:r w:rsidRPr="004320E4">
        <w:rPr>
          <w:rFonts w:hint="cs"/>
          <w:rtl/>
        </w:rPr>
        <w:t>رابعة</w:t>
      </w:r>
      <w:r w:rsidR="00FD2843">
        <w:rPr>
          <w:rFonts w:hint="cs"/>
          <w:rtl/>
        </w:rPr>
        <w:t>)</w:t>
      </w:r>
      <w:r w:rsidRPr="004320E4">
        <w:rPr>
          <w:rFonts w:hint="cs"/>
          <w:rtl/>
        </w:rPr>
        <w:t xml:space="preserve"> ترجمه اليافعي</w:t>
      </w:r>
      <w:r w:rsidR="007C0F52">
        <w:rPr>
          <w:rFonts w:hint="cs"/>
          <w:rtl/>
        </w:rPr>
        <w:t>ُّ</w:t>
      </w:r>
      <w:r w:rsidRPr="004320E4">
        <w:rPr>
          <w:rFonts w:hint="cs"/>
          <w:rtl/>
        </w:rPr>
        <w:t xml:space="preserve"> في مرآته ج 4 ص 136</w:t>
      </w:r>
      <w:r w:rsidR="00FD2843">
        <w:rPr>
          <w:rFonts w:hint="cs"/>
          <w:rtl/>
        </w:rPr>
        <w:t>،</w:t>
      </w:r>
      <w:r w:rsidRPr="004320E4">
        <w:rPr>
          <w:rFonts w:hint="cs"/>
          <w:rtl/>
        </w:rPr>
        <w:t xml:space="preserve"> وابن كثير في تاريخه ج 13 ص 194</w:t>
      </w:r>
      <w:r w:rsidR="00FD2843">
        <w:rPr>
          <w:rFonts w:hint="cs"/>
          <w:rtl/>
        </w:rPr>
        <w:t>،</w:t>
      </w:r>
      <w:r w:rsidRPr="004320E4">
        <w:rPr>
          <w:rFonts w:hint="cs"/>
          <w:rtl/>
        </w:rPr>
        <w:t xml:space="preserve"> وأثنى على علمه وفضله</w:t>
      </w:r>
      <w:r w:rsidR="008935B4">
        <w:rPr>
          <w:rFonts w:hint="cs"/>
          <w:rtl/>
        </w:rPr>
        <w:t xml:space="preserve"> و</w:t>
      </w:r>
      <w:r w:rsidRPr="004320E4">
        <w:rPr>
          <w:rFonts w:hint="cs"/>
          <w:rtl/>
        </w:rPr>
        <w:t>حسن خطابته</w:t>
      </w:r>
      <w:r w:rsidR="00FD2843">
        <w:rPr>
          <w:rFonts w:hint="cs"/>
          <w:rtl/>
        </w:rPr>
        <w:t>،</w:t>
      </w:r>
      <w:r w:rsidRPr="004320E4">
        <w:rPr>
          <w:rFonts w:hint="cs"/>
          <w:rtl/>
        </w:rPr>
        <w:t xml:space="preserve"> وذكره أبو الحسنات في فوائده البهي</w:t>
      </w:r>
      <w:r w:rsidR="007C0F52">
        <w:rPr>
          <w:rFonts w:hint="cs"/>
          <w:rtl/>
        </w:rPr>
        <w:t>َّ</w:t>
      </w:r>
      <w:r w:rsidRPr="004320E4">
        <w:rPr>
          <w:rFonts w:hint="cs"/>
          <w:rtl/>
        </w:rPr>
        <w:t>ة ص 230 وقال</w:t>
      </w:r>
      <w:r w:rsidR="00FD2843">
        <w:rPr>
          <w:rFonts w:hint="cs"/>
          <w:rtl/>
        </w:rPr>
        <w:t>:</w:t>
      </w:r>
      <w:r w:rsidRPr="004320E4">
        <w:rPr>
          <w:rFonts w:hint="cs"/>
          <w:rtl/>
        </w:rPr>
        <w:t xml:space="preserve"> تفق</w:t>
      </w:r>
      <w:r w:rsidR="007C0F52">
        <w:rPr>
          <w:rFonts w:hint="cs"/>
          <w:rtl/>
        </w:rPr>
        <w:t>َّ</w:t>
      </w:r>
      <w:r w:rsidRPr="004320E4">
        <w:rPr>
          <w:rFonts w:hint="cs"/>
          <w:rtl/>
        </w:rPr>
        <w:t>ه وبرع وكان عالما</w:t>
      </w:r>
      <w:r w:rsidR="007C0F52">
        <w:rPr>
          <w:rFonts w:hint="cs"/>
          <w:rtl/>
        </w:rPr>
        <w:t>ً</w:t>
      </w:r>
      <w:r w:rsidRPr="004320E4">
        <w:rPr>
          <w:rFonts w:hint="cs"/>
          <w:rtl/>
        </w:rPr>
        <w:t xml:space="preserve"> فقيها</w:t>
      </w:r>
      <w:r w:rsidR="007C0F52">
        <w:rPr>
          <w:rFonts w:hint="cs"/>
          <w:rtl/>
        </w:rPr>
        <w:t>ً</w:t>
      </w:r>
      <w:r w:rsidRPr="004320E4">
        <w:rPr>
          <w:rFonts w:hint="cs"/>
          <w:rtl/>
        </w:rPr>
        <w:t xml:space="preserve"> واعظا</w:t>
      </w:r>
      <w:r w:rsidR="007C0F52">
        <w:rPr>
          <w:rFonts w:hint="cs"/>
          <w:rtl/>
        </w:rPr>
        <w:t>ً</w:t>
      </w:r>
      <w:r w:rsidRPr="004320E4">
        <w:rPr>
          <w:rFonts w:hint="cs"/>
          <w:rtl/>
        </w:rPr>
        <w:t xml:space="preserve"> حسن المجانسة</w:t>
      </w:r>
      <w:r w:rsidR="00FD2843">
        <w:rPr>
          <w:rFonts w:hint="cs"/>
          <w:rtl/>
        </w:rPr>
        <w:t>،</w:t>
      </w:r>
      <w:r w:rsidRPr="004320E4">
        <w:rPr>
          <w:rFonts w:hint="cs"/>
          <w:rtl/>
        </w:rPr>
        <w:t xml:space="preserve"> وقال أبو المعالي السلامي</w:t>
      </w:r>
      <w:r w:rsidR="007C0F52">
        <w:rPr>
          <w:rFonts w:hint="cs"/>
          <w:rtl/>
        </w:rPr>
        <w:t>ُّ</w:t>
      </w:r>
      <w:r w:rsidRPr="004320E4">
        <w:rPr>
          <w:rFonts w:hint="cs"/>
          <w:rtl/>
        </w:rPr>
        <w:t xml:space="preserve"> كما في </w:t>
      </w:r>
      <w:r w:rsidR="007C0F52">
        <w:rPr>
          <w:rFonts w:hint="cs"/>
          <w:rtl/>
        </w:rPr>
        <w:t>«</w:t>
      </w:r>
      <w:r w:rsidRPr="004320E4">
        <w:rPr>
          <w:rFonts w:hint="cs"/>
          <w:rtl/>
        </w:rPr>
        <w:t>منتخب المختار</w:t>
      </w:r>
      <w:r w:rsidR="007C0F52">
        <w:rPr>
          <w:rFonts w:hint="cs"/>
          <w:rtl/>
        </w:rPr>
        <w:t>»</w:t>
      </w:r>
      <w:r w:rsidRPr="004320E4">
        <w:rPr>
          <w:rFonts w:hint="cs"/>
          <w:rtl/>
        </w:rPr>
        <w:t xml:space="preserve"> 236</w:t>
      </w:r>
      <w:r w:rsidR="00FD2843">
        <w:rPr>
          <w:rFonts w:hint="cs"/>
          <w:rtl/>
        </w:rPr>
        <w:t>:</w:t>
      </w:r>
      <w:r w:rsidRPr="004320E4">
        <w:rPr>
          <w:rFonts w:hint="cs"/>
          <w:rtl/>
        </w:rPr>
        <w:t xml:space="preserve"> كان شيخا</w:t>
      </w:r>
      <w:r w:rsidR="007C0F52">
        <w:rPr>
          <w:rFonts w:hint="cs"/>
          <w:rtl/>
        </w:rPr>
        <w:t>ً</w:t>
      </w:r>
      <w:r w:rsidRPr="004320E4">
        <w:rPr>
          <w:rFonts w:hint="cs"/>
          <w:rtl/>
        </w:rPr>
        <w:t xml:space="preserve"> صالحا</w:t>
      </w:r>
      <w:r w:rsidR="007C0F52">
        <w:rPr>
          <w:rFonts w:hint="cs"/>
          <w:rtl/>
        </w:rPr>
        <w:t>ً</w:t>
      </w:r>
      <w:r w:rsidRPr="004320E4">
        <w:rPr>
          <w:rFonts w:hint="cs"/>
          <w:rtl/>
        </w:rPr>
        <w:t xml:space="preserve"> عالما</w:t>
      </w:r>
      <w:r w:rsidR="007C0F52">
        <w:rPr>
          <w:rFonts w:hint="cs"/>
          <w:rtl/>
        </w:rPr>
        <w:t>ً</w:t>
      </w:r>
      <w:r w:rsidRPr="004320E4">
        <w:rPr>
          <w:rFonts w:hint="cs"/>
          <w:rtl/>
        </w:rPr>
        <w:t xml:space="preserve"> بالتفسير والحديث والفقه له تفسير كبير في تسعة وعشرين مجل</w:t>
      </w:r>
      <w:r w:rsidR="007C0F52">
        <w:rPr>
          <w:rFonts w:hint="cs"/>
          <w:rtl/>
        </w:rPr>
        <w:t>ّ</w:t>
      </w:r>
      <w:r w:rsidRPr="004320E4">
        <w:rPr>
          <w:rFonts w:hint="cs"/>
          <w:rtl/>
        </w:rPr>
        <w:t>دا</w:t>
      </w:r>
      <w:r w:rsidR="007C0F52">
        <w:rPr>
          <w:rFonts w:hint="cs"/>
          <w:rtl/>
        </w:rPr>
        <w:t>ً</w:t>
      </w:r>
      <w:r w:rsidR="00FD2843">
        <w:rPr>
          <w:rFonts w:hint="cs"/>
          <w:rtl/>
        </w:rPr>
        <w:t>،</w:t>
      </w:r>
      <w:r w:rsidRPr="004320E4">
        <w:rPr>
          <w:rFonts w:hint="cs"/>
          <w:rtl/>
        </w:rPr>
        <w:t xml:space="preserve"> وذكر مشايخه وتآليفه</w:t>
      </w:r>
      <w:r w:rsidR="007C0F52">
        <w:rPr>
          <w:rFonts w:hint="cs"/>
          <w:rtl/>
        </w:rPr>
        <w:t xml:space="preserve"> *</w:t>
      </w:r>
      <w:r w:rsidR="00020EDE">
        <w:rPr>
          <w:rFonts w:hint="cs"/>
          <w:rtl/>
        </w:rPr>
        <w:t xml:space="preserve"> مرّ</w:t>
      </w:r>
      <w:r w:rsidR="007C0F52">
        <w:rPr>
          <w:rFonts w:hint="cs"/>
          <w:rtl/>
        </w:rPr>
        <w:t>َ</w:t>
      </w:r>
      <w:r w:rsidR="00020EDE">
        <w:rPr>
          <w:rFonts w:hint="cs"/>
          <w:rtl/>
        </w:rPr>
        <w:t xml:space="preserve"> </w:t>
      </w:r>
      <w:r w:rsidRPr="004320E4">
        <w:rPr>
          <w:rFonts w:hint="cs"/>
          <w:rtl/>
        </w:rPr>
        <w:t>عنه ص 36 ويأتي عنه في عناوين أخرى بألفاظ غير ما</w:t>
      </w:r>
      <w:r w:rsidR="00020EDE">
        <w:rPr>
          <w:rFonts w:hint="cs"/>
          <w:rtl/>
        </w:rPr>
        <w:t xml:space="preserve"> مرّ</w:t>
      </w:r>
      <w:r w:rsidR="007C0F52">
        <w:rPr>
          <w:rFonts w:hint="cs"/>
          <w:rtl/>
        </w:rPr>
        <w:t>َ</w:t>
      </w:r>
      <w:r w:rsidR="00020EDE">
        <w:rPr>
          <w:rFonts w:hint="cs"/>
          <w:rtl/>
        </w:rPr>
        <w:t xml:space="preserve"> </w:t>
      </w:r>
      <w:r w:rsidR="004B3749">
        <w:rPr>
          <w:rFonts w:hint="cs"/>
          <w:rtl/>
        </w:rPr>
        <w:t xml:space="preserve">نقلاً </w:t>
      </w:r>
      <w:r w:rsidRPr="004320E4">
        <w:rPr>
          <w:rFonts w:hint="cs"/>
          <w:rtl/>
        </w:rPr>
        <w:t xml:space="preserve">عن تأليفه الساير </w:t>
      </w:r>
      <w:r w:rsidR="00FD2843">
        <w:rPr>
          <w:rFonts w:hint="cs"/>
          <w:rtl/>
        </w:rPr>
        <w:t>(</w:t>
      </w:r>
      <w:r w:rsidRPr="004320E4">
        <w:rPr>
          <w:rFonts w:hint="cs"/>
          <w:rtl/>
        </w:rPr>
        <w:t>تذكرة خواص الأ</w:t>
      </w:r>
      <w:r w:rsidR="007C0F52">
        <w:rPr>
          <w:rFonts w:hint="cs"/>
          <w:rtl/>
        </w:rPr>
        <w:t>ُ</w:t>
      </w:r>
      <w:r w:rsidRPr="004320E4">
        <w:rPr>
          <w:rFonts w:hint="cs"/>
          <w:rtl/>
        </w:rPr>
        <w:t>م</w:t>
      </w:r>
      <w:r w:rsidR="007C0F52">
        <w:rPr>
          <w:rFonts w:hint="cs"/>
          <w:rtl/>
        </w:rPr>
        <w:t>َّ</w:t>
      </w:r>
      <w:r w:rsidRPr="004320E4">
        <w:rPr>
          <w:rFonts w:hint="cs"/>
          <w:rtl/>
        </w:rPr>
        <w:t>ة</w:t>
      </w:r>
      <w:r w:rsidR="00FD2843">
        <w:rPr>
          <w:rFonts w:hint="cs"/>
          <w:rtl/>
        </w:rPr>
        <w:t>)</w:t>
      </w:r>
    </w:p>
    <w:p w:rsidR="004320E4" w:rsidRDefault="004320E4" w:rsidP="007C0F52">
      <w:pPr>
        <w:pStyle w:val="libNormal"/>
        <w:rPr>
          <w:rtl/>
        </w:rPr>
      </w:pPr>
      <w:r>
        <w:rPr>
          <w:rFonts w:hint="cs"/>
          <w:rtl/>
        </w:rPr>
        <w:t>247</w:t>
      </w:r>
      <w:r w:rsidR="00FD2843">
        <w:rPr>
          <w:rFonts w:hint="cs"/>
          <w:rtl/>
        </w:rPr>
        <w:t xml:space="preserve"> - </w:t>
      </w:r>
      <w:r>
        <w:rPr>
          <w:rFonts w:hint="cs"/>
          <w:rtl/>
        </w:rPr>
        <w:t>عز</w:t>
      </w:r>
      <w:r w:rsidR="007C0F52">
        <w:rPr>
          <w:rFonts w:hint="cs"/>
          <w:rtl/>
        </w:rPr>
        <w:t>ُّ</w:t>
      </w:r>
      <w:r>
        <w:rPr>
          <w:rFonts w:hint="cs"/>
          <w:rtl/>
        </w:rPr>
        <w:t xml:space="preserve"> الدين عبد الحميد بن هبة الله المدائني الشهير بابن أبي الحديد المعتزلي</w:t>
      </w:r>
      <w:r w:rsidR="007C0F52">
        <w:rPr>
          <w:rFonts w:hint="cs"/>
          <w:rtl/>
        </w:rPr>
        <w:t>ُّ</w:t>
      </w:r>
      <w:r w:rsidR="00D764BC">
        <w:rPr>
          <w:rFonts w:hint="cs"/>
          <w:rtl/>
        </w:rPr>
        <w:t xml:space="preserve"> المتوفّى </w:t>
      </w:r>
      <w:r>
        <w:rPr>
          <w:rFonts w:hint="cs"/>
          <w:rtl/>
        </w:rPr>
        <w:t>655 مؤل</w:t>
      </w:r>
      <w:r w:rsidR="007C0F52">
        <w:rPr>
          <w:rFonts w:hint="cs"/>
          <w:rtl/>
        </w:rPr>
        <w:t>ِّ</w:t>
      </w:r>
      <w:r>
        <w:rPr>
          <w:rFonts w:hint="cs"/>
          <w:rtl/>
        </w:rPr>
        <w:t>ف شرح نهج البلاغة الداير الساير</w:t>
      </w:r>
      <w:r w:rsidR="00FD2843">
        <w:rPr>
          <w:rFonts w:hint="cs"/>
          <w:rtl/>
        </w:rPr>
        <w:t>،</w:t>
      </w:r>
      <w:r>
        <w:rPr>
          <w:rFonts w:hint="cs"/>
          <w:rtl/>
        </w:rPr>
        <w:t xml:space="preserve"> وتأليفه هذا ينم</w:t>
      </w:r>
      <w:r w:rsidR="007C0F52">
        <w:rPr>
          <w:rFonts w:hint="cs"/>
          <w:rtl/>
        </w:rPr>
        <w:t>ُّ</w:t>
      </w:r>
      <w:r>
        <w:rPr>
          <w:rFonts w:hint="cs"/>
          <w:rtl/>
        </w:rPr>
        <w:t xml:space="preserve"> عن تضل</w:t>
      </w:r>
      <w:r w:rsidR="007C0F52">
        <w:rPr>
          <w:rFonts w:hint="cs"/>
          <w:rtl/>
        </w:rPr>
        <w:t>ّ</w:t>
      </w:r>
      <w:r>
        <w:rPr>
          <w:rFonts w:hint="cs"/>
          <w:rtl/>
        </w:rPr>
        <w:t>عه في الحديث والكلام والتأريخ والأدب</w:t>
      </w:r>
      <w:r w:rsidR="00FD2843">
        <w:rPr>
          <w:rFonts w:hint="cs"/>
          <w:rtl/>
        </w:rPr>
        <w:t>،</w:t>
      </w:r>
      <w:r>
        <w:rPr>
          <w:rFonts w:hint="cs"/>
          <w:rtl/>
        </w:rPr>
        <w:t xml:space="preserve"> توجد ترجمته في شرح النهج له ج 4 ص 575</w:t>
      </w:r>
      <w:r w:rsidR="007C0F52">
        <w:rPr>
          <w:rFonts w:hint="cs"/>
          <w:rtl/>
        </w:rPr>
        <w:t xml:space="preserve"> *</w:t>
      </w:r>
      <w:r w:rsidR="00020EDE">
        <w:rPr>
          <w:rFonts w:hint="cs"/>
          <w:rtl/>
        </w:rPr>
        <w:t xml:space="preserve"> مرّ </w:t>
      </w:r>
      <w:r>
        <w:rPr>
          <w:rFonts w:hint="cs"/>
          <w:rtl/>
        </w:rPr>
        <w:t>الحديث عنه ص 56 ويأتي عنه حديث المناشدة في الرحبة</w:t>
      </w:r>
      <w:r w:rsidR="00FD2843">
        <w:rPr>
          <w:rFonts w:hint="cs"/>
          <w:rtl/>
        </w:rPr>
        <w:t>،</w:t>
      </w:r>
      <w:r>
        <w:rPr>
          <w:rFonts w:hint="cs"/>
          <w:rtl/>
        </w:rPr>
        <w:t xml:space="preserve"> وحديث الدعوة</w:t>
      </w:r>
      <w:r w:rsidR="00FD2843">
        <w:rPr>
          <w:rFonts w:hint="cs"/>
          <w:rtl/>
        </w:rPr>
        <w:t>،</w:t>
      </w:r>
      <w:r>
        <w:rPr>
          <w:rFonts w:hint="cs"/>
          <w:rtl/>
        </w:rPr>
        <w:t xml:space="preserve"> وحديث الركبان</w:t>
      </w:r>
      <w:r w:rsidR="00FD2843">
        <w:rPr>
          <w:rFonts w:hint="cs"/>
          <w:rtl/>
        </w:rPr>
        <w:t>،</w:t>
      </w:r>
      <w:r>
        <w:rPr>
          <w:rFonts w:hint="cs"/>
          <w:rtl/>
        </w:rPr>
        <w:t xml:space="preserve"> واحتجاج عم</w:t>
      </w:r>
      <w:r w:rsidR="007C0F52">
        <w:rPr>
          <w:rFonts w:hint="cs"/>
          <w:rtl/>
        </w:rPr>
        <w:t>ّ</w:t>
      </w:r>
      <w:r>
        <w:rPr>
          <w:rFonts w:hint="cs"/>
          <w:rtl/>
        </w:rPr>
        <w:t>ار بحديث الغدير</w:t>
      </w:r>
      <w:r w:rsidR="00FD2843">
        <w:rPr>
          <w:rFonts w:hint="cs"/>
          <w:rtl/>
        </w:rPr>
        <w:t>،</w:t>
      </w:r>
      <w:r>
        <w:rPr>
          <w:rFonts w:hint="cs"/>
          <w:rtl/>
        </w:rPr>
        <w:t xml:space="preserve"> ومناشدة شاب</w:t>
      </w:r>
      <w:r w:rsidR="007C0F52">
        <w:rPr>
          <w:rFonts w:hint="cs"/>
          <w:rtl/>
        </w:rPr>
        <w:t>ٍّ</w:t>
      </w:r>
      <w:r>
        <w:rPr>
          <w:rFonts w:hint="cs"/>
          <w:rtl/>
        </w:rPr>
        <w:t xml:space="preserve"> أبا هريرة.</w:t>
      </w:r>
    </w:p>
    <w:p w:rsidR="004320E4" w:rsidRDefault="004320E4" w:rsidP="004320E4">
      <w:pPr>
        <w:pStyle w:val="libNormal"/>
        <w:rPr>
          <w:rtl/>
        </w:rPr>
      </w:pPr>
      <w:r w:rsidRPr="004320E4">
        <w:rPr>
          <w:rFonts w:hint="cs"/>
          <w:rtl/>
        </w:rPr>
        <w:t>248</w:t>
      </w:r>
      <w:r w:rsidR="00FD2843">
        <w:rPr>
          <w:rFonts w:hint="cs"/>
          <w:rtl/>
        </w:rPr>
        <w:t xml:space="preserve"> - </w:t>
      </w:r>
      <w:r w:rsidRPr="004320E4">
        <w:rPr>
          <w:rFonts w:hint="cs"/>
          <w:rtl/>
        </w:rPr>
        <w:t>الحافظ أبو عبد الله محمد بن يوسف الكنجي</w:t>
      </w:r>
      <w:r w:rsidR="007C0F52">
        <w:rPr>
          <w:rFonts w:hint="cs"/>
          <w:rtl/>
        </w:rPr>
        <w:t>ُّ</w:t>
      </w:r>
      <w:r w:rsidRPr="004320E4">
        <w:rPr>
          <w:rFonts w:hint="cs"/>
          <w:rtl/>
        </w:rPr>
        <w:t xml:space="preserve"> الشافعي</w:t>
      </w:r>
      <w:r w:rsidR="007C0F52">
        <w:rPr>
          <w:rFonts w:hint="cs"/>
          <w:rtl/>
        </w:rPr>
        <w:t>ُّ</w:t>
      </w:r>
      <w:r w:rsidR="00D764BC">
        <w:rPr>
          <w:rFonts w:hint="cs"/>
          <w:rtl/>
        </w:rPr>
        <w:t xml:space="preserve"> المتوفّى </w:t>
      </w:r>
      <w:r w:rsidRPr="004320E4">
        <w:rPr>
          <w:rFonts w:hint="cs"/>
          <w:rtl/>
        </w:rPr>
        <w:t>658</w:t>
      </w:r>
      <w:r w:rsidR="00FD2843">
        <w:rPr>
          <w:rFonts w:hint="cs"/>
          <w:rtl/>
        </w:rPr>
        <w:t>،</w:t>
      </w:r>
      <w:r w:rsidRPr="004320E4">
        <w:rPr>
          <w:rFonts w:hint="cs"/>
          <w:rtl/>
        </w:rPr>
        <w:t xml:space="preserve"> صاحب كتاب كفاية الطالب </w:t>
      </w:r>
      <w:r w:rsidRPr="00FD2843">
        <w:rPr>
          <w:rStyle w:val="libFootnotenumChar"/>
          <w:rFonts w:hint="cs"/>
          <w:rtl/>
        </w:rPr>
        <w:t>(2)</w:t>
      </w:r>
      <w:r w:rsidRPr="004320E4">
        <w:rPr>
          <w:rFonts w:hint="cs"/>
          <w:rtl/>
        </w:rPr>
        <w:t xml:space="preserve"> المطبوع بمصر في 160 صحيفة محذوف الأسانيد</w:t>
      </w:r>
      <w:r w:rsidR="00FD2843">
        <w:rPr>
          <w:rFonts w:hint="cs"/>
          <w:rtl/>
        </w:rPr>
        <w:t>،</w:t>
      </w:r>
      <w:r w:rsidR="008935B4">
        <w:rPr>
          <w:rFonts w:hint="cs"/>
          <w:rtl/>
        </w:rPr>
        <w:t xml:space="preserve"> و</w:t>
      </w:r>
      <w:r w:rsidRPr="004320E4">
        <w:rPr>
          <w:rFonts w:hint="cs"/>
          <w:rtl/>
        </w:rPr>
        <w:t>في النجف الأشرف مسندا</w:t>
      </w:r>
      <w:r w:rsidR="007C0F52">
        <w:rPr>
          <w:rFonts w:hint="cs"/>
          <w:rtl/>
        </w:rPr>
        <w:t>ً</w:t>
      </w:r>
      <w:r w:rsidRPr="004320E4">
        <w:rPr>
          <w:rFonts w:hint="cs"/>
          <w:rtl/>
        </w:rPr>
        <w:t xml:space="preserve"> على ما هو في الأصل</w:t>
      </w:r>
      <w:r w:rsidR="00FD2843">
        <w:rPr>
          <w:rFonts w:hint="cs"/>
          <w:rtl/>
        </w:rPr>
        <w:t>،</w:t>
      </w:r>
      <w:r w:rsidRPr="004320E4">
        <w:rPr>
          <w:rFonts w:hint="cs"/>
          <w:rtl/>
        </w:rPr>
        <w:t xml:space="preserve"> والكتاب ي</w:t>
      </w:r>
      <w:r w:rsidR="007C0F52">
        <w:rPr>
          <w:rFonts w:hint="cs"/>
          <w:rtl/>
        </w:rPr>
        <w:t>ُ</w:t>
      </w:r>
      <w:r w:rsidRPr="004320E4">
        <w:rPr>
          <w:rFonts w:hint="cs"/>
          <w:rtl/>
        </w:rPr>
        <w:t>عرب عن</w:t>
      </w:r>
      <w:r w:rsidR="00DF47D8">
        <w:rPr>
          <w:rFonts w:hint="cs"/>
          <w:rtl/>
        </w:rPr>
        <w:t xml:space="preserve"> تقدّ</w:t>
      </w:r>
      <w:r w:rsidR="007C0F52">
        <w:rPr>
          <w:rFonts w:hint="cs"/>
          <w:rtl/>
        </w:rPr>
        <w:t>ُ</w:t>
      </w:r>
      <w:r w:rsidR="00DF47D8">
        <w:rPr>
          <w:rFonts w:hint="cs"/>
          <w:rtl/>
        </w:rPr>
        <w:t xml:space="preserve">م </w:t>
      </w:r>
      <w:r w:rsidRPr="004320E4">
        <w:rPr>
          <w:rFonts w:hint="cs"/>
          <w:rtl/>
        </w:rPr>
        <w:t>مؤل</w:t>
      </w:r>
      <w:r w:rsidR="007C0F52">
        <w:rPr>
          <w:rFonts w:hint="cs"/>
          <w:rtl/>
        </w:rPr>
        <w:t>ِّ</w:t>
      </w:r>
      <w:r w:rsidRPr="004320E4">
        <w:rPr>
          <w:rFonts w:hint="cs"/>
          <w:rtl/>
        </w:rPr>
        <w:t>فه في</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في تاريخ ابن خلكان والفوائد البهية. قرغلي. وفى غيرهما قزغلي</w:t>
      </w:r>
      <w:r w:rsidR="00FD2843">
        <w:rPr>
          <w:rFonts w:hint="cs"/>
          <w:rtl/>
        </w:rPr>
        <w:t>،</w:t>
      </w:r>
      <w:r>
        <w:rPr>
          <w:rFonts w:hint="cs"/>
          <w:rtl/>
        </w:rPr>
        <w:t xml:space="preserve"> والصحيح كما في تاريخ ابن كثير</w:t>
      </w:r>
      <w:r w:rsidR="00FD2843">
        <w:rPr>
          <w:rFonts w:hint="cs"/>
          <w:rtl/>
        </w:rPr>
        <w:t>:</w:t>
      </w:r>
      <w:r>
        <w:rPr>
          <w:rFonts w:hint="cs"/>
          <w:rtl/>
        </w:rPr>
        <w:t xml:space="preserve"> قزاغلي بكسر القاف وسكون الزاي كلمة تركية معناها </w:t>
      </w:r>
      <w:r w:rsidR="00FD2843">
        <w:rPr>
          <w:rFonts w:hint="cs"/>
          <w:rtl/>
        </w:rPr>
        <w:t>(</w:t>
      </w:r>
      <w:r>
        <w:rPr>
          <w:rFonts w:hint="cs"/>
          <w:rtl/>
        </w:rPr>
        <w:t>ابن البنت</w:t>
      </w:r>
      <w:r w:rsidR="00FD2843">
        <w:rPr>
          <w:rFonts w:hint="cs"/>
          <w:rtl/>
        </w:rPr>
        <w:t>)</w:t>
      </w:r>
      <w:r>
        <w:rPr>
          <w:rFonts w:hint="cs"/>
          <w:rtl/>
        </w:rPr>
        <w:t xml:space="preserve"> أي السبط.</w:t>
      </w:r>
    </w:p>
    <w:p w:rsidR="004320E4" w:rsidRDefault="004320E4" w:rsidP="00806C03">
      <w:pPr>
        <w:pStyle w:val="libFootnote0"/>
        <w:rPr>
          <w:rtl/>
        </w:rPr>
      </w:pPr>
      <w:r>
        <w:rPr>
          <w:rFonts w:hint="cs"/>
          <w:rtl/>
        </w:rPr>
        <w:t>2</w:t>
      </w:r>
      <w:r w:rsidR="00FD2843">
        <w:rPr>
          <w:rFonts w:hint="cs"/>
          <w:rtl/>
        </w:rPr>
        <w:t xml:space="preserve"> - </w:t>
      </w:r>
      <w:r>
        <w:rPr>
          <w:rFonts w:hint="cs"/>
          <w:rtl/>
        </w:rPr>
        <w:t>ذكره له الچلبي في كشف الظنون ج 2 ص 323.</w:t>
      </w:r>
    </w:p>
    <w:p w:rsidR="004320E4" w:rsidRDefault="004320E4" w:rsidP="00806C03">
      <w:pPr>
        <w:pStyle w:val="libNormal"/>
        <w:rPr>
          <w:rtl/>
        </w:rPr>
      </w:pPr>
      <w:r>
        <w:rPr>
          <w:rFonts w:hint="cs"/>
          <w:rtl/>
        </w:rPr>
        <w:br w:type="page"/>
      </w:r>
    </w:p>
    <w:p w:rsidR="004320E4" w:rsidRDefault="004320E4" w:rsidP="007C0F52">
      <w:pPr>
        <w:pStyle w:val="libNormal0"/>
        <w:rPr>
          <w:rtl/>
        </w:rPr>
      </w:pPr>
      <w:r>
        <w:rPr>
          <w:rFonts w:hint="cs"/>
          <w:rtl/>
        </w:rPr>
        <w:lastRenderedPageBreak/>
        <w:t>الحديث وعن علمه الجم</w:t>
      </w:r>
      <w:r w:rsidR="007C0F52">
        <w:rPr>
          <w:rFonts w:hint="cs"/>
          <w:rtl/>
        </w:rPr>
        <w:t>ّ</w:t>
      </w:r>
      <w:r w:rsidR="00FD2843">
        <w:rPr>
          <w:rFonts w:hint="cs"/>
          <w:rtl/>
        </w:rPr>
        <w:t>،</w:t>
      </w:r>
      <w:r>
        <w:rPr>
          <w:rFonts w:hint="cs"/>
          <w:rtl/>
        </w:rPr>
        <w:t xml:space="preserve"> وفضله الكثار وكثرة </w:t>
      </w:r>
      <w:r w:rsidR="007C0F52">
        <w:rPr>
          <w:rFonts w:hint="cs"/>
          <w:rtl/>
        </w:rPr>
        <w:t>إ</w:t>
      </w:r>
      <w:r>
        <w:rPr>
          <w:rFonts w:hint="cs"/>
          <w:rtl/>
        </w:rPr>
        <w:t>عتناءه بشأن الحديث وفنونه</w:t>
      </w:r>
      <w:r w:rsidR="00FD2843">
        <w:rPr>
          <w:rFonts w:hint="cs"/>
          <w:rtl/>
        </w:rPr>
        <w:t>،</w:t>
      </w:r>
      <w:r>
        <w:rPr>
          <w:rFonts w:hint="cs"/>
          <w:rtl/>
        </w:rPr>
        <w:t xml:space="preserve"> ينقل عنه ابن الصباغ المالكي في فصوله</w:t>
      </w:r>
      <w:r w:rsidR="00BF520B">
        <w:rPr>
          <w:rFonts w:hint="cs"/>
          <w:rtl/>
        </w:rPr>
        <w:t xml:space="preserve"> المهمّ</w:t>
      </w:r>
      <w:r w:rsidR="007C0F52">
        <w:rPr>
          <w:rFonts w:hint="cs"/>
          <w:rtl/>
        </w:rPr>
        <w:t>َ</w:t>
      </w:r>
      <w:r w:rsidR="00BF520B">
        <w:rPr>
          <w:rFonts w:hint="cs"/>
          <w:rtl/>
        </w:rPr>
        <w:t xml:space="preserve">ة </w:t>
      </w:r>
      <w:r>
        <w:rPr>
          <w:rFonts w:hint="cs"/>
          <w:rtl/>
        </w:rPr>
        <w:t>م</w:t>
      </w:r>
      <w:r w:rsidR="007C0F52">
        <w:rPr>
          <w:rFonts w:hint="cs"/>
          <w:rtl/>
        </w:rPr>
        <w:t>ُ</w:t>
      </w:r>
      <w:r>
        <w:rPr>
          <w:rFonts w:hint="cs"/>
          <w:rtl/>
        </w:rPr>
        <w:t>عب</w:t>
      </w:r>
      <w:r w:rsidR="007C0F52">
        <w:rPr>
          <w:rFonts w:hint="cs"/>
          <w:rtl/>
        </w:rPr>
        <w:t>ّ</w:t>
      </w:r>
      <w:r>
        <w:rPr>
          <w:rFonts w:hint="cs"/>
          <w:rtl/>
        </w:rPr>
        <w:t>را</w:t>
      </w:r>
      <w:r w:rsidR="007C0F52">
        <w:rPr>
          <w:rFonts w:hint="cs"/>
          <w:rtl/>
        </w:rPr>
        <w:t>ً</w:t>
      </w:r>
      <w:r>
        <w:rPr>
          <w:rFonts w:hint="cs"/>
          <w:rtl/>
        </w:rPr>
        <w:t xml:space="preserve"> عن المؤل</w:t>
      </w:r>
      <w:r w:rsidR="007C0F52">
        <w:rPr>
          <w:rFonts w:hint="cs"/>
          <w:rtl/>
        </w:rPr>
        <w:t>ِّ</w:t>
      </w:r>
      <w:r>
        <w:rPr>
          <w:rFonts w:hint="cs"/>
          <w:rtl/>
        </w:rPr>
        <w:t>ف بالامام الحافظ</w:t>
      </w:r>
      <w:r w:rsidR="007C0F52">
        <w:rPr>
          <w:rFonts w:hint="cs"/>
          <w:rtl/>
        </w:rPr>
        <w:t xml:space="preserve"> *</w:t>
      </w:r>
      <w:r w:rsidR="00020EDE">
        <w:rPr>
          <w:rFonts w:hint="cs"/>
          <w:rtl/>
        </w:rPr>
        <w:t xml:space="preserve"> مرّ </w:t>
      </w:r>
      <w:r>
        <w:rPr>
          <w:rFonts w:hint="cs"/>
          <w:rtl/>
        </w:rPr>
        <w:t>الحديث عنه ص 19</w:t>
      </w:r>
      <w:r w:rsidR="008935B4">
        <w:rPr>
          <w:rFonts w:hint="cs"/>
          <w:rtl/>
        </w:rPr>
        <w:t xml:space="preserve"> و</w:t>
      </w:r>
      <w:r>
        <w:rPr>
          <w:rFonts w:hint="cs"/>
          <w:rtl/>
        </w:rPr>
        <w:t>21</w:t>
      </w:r>
      <w:r w:rsidR="008935B4">
        <w:rPr>
          <w:rFonts w:hint="cs"/>
          <w:rtl/>
        </w:rPr>
        <w:t xml:space="preserve"> و</w:t>
      </w:r>
      <w:r>
        <w:rPr>
          <w:rFonts w:hint="cs"/>
          <w:rtl/>
        </w:rPr>
        <w:t>35</w:t>
      </w:r>
      <w:r w:rsidR="008935B4">
        <w:rPr>
          <w:rFonts w:hint="cs"/>
          <w:rtl/>
        </w:rPr>
        <w:t xml:space="preserve"> و</w:t>
      </w:r>
      <w:r>
        <w:rPr>
          <w:rFonts w:hint="cs"/>
          <w:rtl/>
        </w:rPr>
        <w:t>40</w:t>
      </w:r>
      <w:r w:rsidR="008935B4">
        <w:rPr>
          <w:rFonts w:hint="cs"/>
          <w:rtl/>
        </w:rPr>
        <w:t xml:space="preserve"> و</w:t>
      </w:r>
      <w:r>
        <w:rPr>
          <w:rFonts w:hint="cs"/>
          <w:rtl/>
        </w:rPr>
        <w:t>48</w:t>
      </w:r>
      <w:r w:rsidR="008935B4">
        <w:rPr>
          <w:rFonts w:hint="cs"/>
          <w:rtl/>
        </w:rPr>
        <w:t xml:space="preserve"> و</w:t>
      </w:r>
      <w:r>
        <w:rPr>
          <w:rFonts w:hint="cs"/>
          <w:rtl/>
        </w:rPr>
        <w:t>51 ويأتي عنه حديث مناشدة الرحبة بطرق شت</w:t>
      </w:r>
      <w:r w:rsidR="007C0F52">
        <w:rPr>
          <w:rFonts w:hint="cs"/>
          <w:rtl/>
        </w:rPr>
        <w:t>ّ</w:t>
      </w:r>
      <w:r>
        <w:rPr>
          <w:rFonts w:hint="cs"/>
          <w:rtl/>
        </w:rPr>
        <w:t>ى</w:t>
      </w:r>
      <w:r w:rsidR="00FD2843">
        <w:rPr>
          <w:rFonts w:hint="cs"/>
          <w:rtl/>
        </w:rPr>
        <w:t>،</w:t>
      </w:r>
      <w:r>
        <w:rPr>
          <w:rFonts w:hint="cs"/>
          <w:rtl/>
        </w:rPr>
        <w:t xml:space="preserve"> ومناشدة رجل عراقي</w:t>
      </w:r>
      <w:r w:rsidR="007C0F52">
        <w:rPr>
          <w:rFonts w:hint="cs"/>
          <w:rtl/>
        </w:rPr>
        <w:t>ّ</w:t>
      </w:r>
      <w:r>
        <w:rPr>
          <w:rFonts w:hint="cs"/>
          <w:rtl/>
        </w:rPr>
        <w:t xml:space="preserve"> جابر الأنصاري</w:t>
      </w:r>
      <w:r w:rsidR="007C0F52">
        <w:rPr>
          <w:rFonts w:hint="cs"/>
          <w:rtl/>
        </w:rPr>
        <w:t>ّ</w:t>
      </w:r>
      <w:r w:rsidR="00FD2843">
        <w:rPr>
          <w:rFonts w:hint="cs"/>
          <w:rtl/>
        </w:rPr>
        <w:t>،</w:t>
      </w:r>
      <w:r>
        <w:rPr>
          <w:rFonts w:hint="cs"/>
          <w:rtl/>
        </w:rPr>
        <w:t xml:space="preserve"> وحديث التهنئة.</w:t>
      </w:r>
    </w:p>
    <w:p w:rsidR="004320E4" w:rsidRDefault="004320E4" w:rsidP="007C0F52">
      <w:pPr>
        <w:pStyle w:val="libNormal"/>
        <w:rPr>
          <w:rtl/>
        </w:rPr>
      </w:pPr>
      <w:r>
        <w:rPr>
          <w:rFonts w:hint="cs"/>
          <w:rtl/>
        </w:rPr>
        <w:t>249</w:t>
      </w:r>
      <w:r w:rsidR="00FD2843">
        <w:rPr>
          <w:rFonts w:hint="cs"/>
          <w:rtl/>
        </w:rPr>
        <w:t xml:space="preserve"> - </w:t>
      </w:r>
      <w:r>
        <w:rPr>
          <w:rFonts w:hint="cs"/>
          <w:rtl/>
        </w:rPr>
        <w:t>الحافظ أبو محمد عبد الرز</w:t>
      </w:r>
      <w:r w:rsidR="007C0F52">
        <w:rPr>
          <w:rFonts w:hint="cs"/>
          <w:rtl/>
        </w:rPr>
        <w:t>ّ</w:t>
      </w:r>
      <w:r>
        <w:rPr>
          <w:rFonts w:hint="cs"/>
          <w:rtl/>
        </w:rPr>
        <w:t>اق بن عبد الله بن أبي بكر عز</w:t>
      </w:r>
      <w:r w:rsidR="007C0F52">
        <w:rPr>
          <w:rFonts w:hint="cs"/>
          <w:rtl/>
        </w:rPr>
        <w:t>ُّ</w:t>
      </w:r>
      <w:r>
        <w:rPr>
          <w:rFonts w:hint="cs"/>
          <w:rtl/>
        </w:rPr>
        <w:t xml:space="preserve"> الدين الرسعني</w:t>
      </w:r>
      <w:r w:rsidR="007C0F52">
        <w:rPr>
          <w:rFonts w:hint="cs"/>
          <w:rtl/>
        </w:rPr>
        <w:t>ُّ</w:t>
      </w:r>
      <w:r>
        <w:rPr>
          <w:rFonts w:hint="cs"/>
          <w:rtl/>
        </w:rPr>
        <w:t xml:space="preserve"> الحنبلي</w:t>
      </w:r>
      <w:r w:rsidR="007C0F52">
        <w:rPr>
          <w:rFonts w:hint="cs"/>
          <w:rtl/>
        </w:rPr>
        <w:t>ُّ</w:t>
      </w:r>
      <w:r w:rsidR="00D764BC">
        <w:rPr>
          <w:rFonts w:hint="cs"/>
          <w:rtl/>
        </w:rPr>
        <w:t xml:space="preserve"> المتوفّى </w:t>
      </w:r>
      <w:r>
        <w:rPr>
          <w:rFonts w:hint="cs"/>
          <w:rtl/>
        </w:rPr>
        <w:t>661</w:t>
      </w:r>
      <w:r w:rsidR="00FD2843">
        <w:rPr>
          <w:rFonts w:hint="cs"/>
          <w:rtl/>
        </w:rPr>
        <w:t>،</w:t>
      </w:r>
      <w:r>
        <w:rPr>
          <w:rFonts w:hint="cs"/>
          <w:rtl/>
        </w:rPr>
        <w:t xml:space="preserve"> ذكره الذهبي في تذكرة الحف</w:t>
      </w:r>
      <w:r w:rsidR="007C0F52">
        <w:rPr>
          <w:rFonts w:hint="cs"/>
          <w:rtl/>
        </w:rPr>
        <w:t>ّ</w:t>
      </w:r>
      <w:r>
        <w:rPr>
          <w:rFonts w:hint="cs"/>
          <w:rtl/>
        </w:rPr>
        <w:t>اظ ج 4 ص 243 وقال</w:t>
      </w:r>
      <w:r w:rsidR="00FD2843">
        <w:rPr>
          <w:rFonts w:hint="cs"/>
          <w:rtl/>
        </w:rPr>
        <w:t>:</w:t>
      </w:r>
      <w:r>
        <w:rPr>
          <w:rFonts w:hint="cs"/>
          <w:rtl/>
        </w:rPr>
        <w:t xml:space="preserve"> كان إماما</w:t>
      </w:r>
      <w:r w:rsidR="007C0F52">
        <w:rPr>
          <w:rFonts w:hint="cs"/>
          <w:rtl/>
        </w:rPr>
        <w:t>ً</w:t>
      </w:r>
      <w:r>
        <w:rPr>
          <w:rFonts w:hint="cs"/>
          <w:rtl/>
        </w:rPr>
        <w:t xml:space="preserve"> متقنا</w:t>
      </w:r>
      <w:r w:rsidR="007C0F52">
        <w:rPr>
          <w:rFonts w:hint="cs"/>
          <w:rtl/>
        </w:rPr>
        <w:t>ً</w:t>
      </w:r>
      <w:r>
        <w:rPr>
          <w:rFonts w:hint="cs"/>
          <w:rtl/>
        </w:rPr>
        <w:t xml:space="preserve"> ذا فنون وأدب صن</w:t>
      </w:r>
      <w:r w:rsidR="007C0F52">
        <w:rPr>
          <w:rFonts w:hint="cs"/>
          <w:rtl/>
        </w:rPr>
        <w:t>ّ</w:t>
      </w:r>
      <w:r>
        <w:rPr>
          <w:rFonts w:hint="cs"/>
          <w:rtl/>
        </w:rPr>
        <w:t>ف كتاب مقتل الحسين عليه السلام وجمع وصن</w:t>
      </w:r>
      <w:r w:rsidR="007C0F52">
        <w:rPr>
          <w:rFonts w:hint="cs"/>
          <w:rtl/>
        </w:rPr>
        <w:t>َّ</w:t>
      </w:r>
      <w:r>
        <w:rPr>
          <w:rFonts w:hint="cs"/>
          <w:rtl/>
        </w:rPr>
        <w:t>ف تفسيرا</w:t>
      </w:r>
      <w:r w:rsidR="007C0F52">
        <w:rPr>
          <w:rFonts w:hint="cs"/>
          <w:rtl/>
        </w:rPr>
        <w:t>ً</w:t>
      </w:r>
      <w:r>
        <w:rPr>
          <w:rFonts w:hint="cs"/>
          <w:rtl/>
        </w:rPr>
        <w:t xml:space="preserve"> حسنا</w:t>
      </w:r>
      <w:r w:rsidR="007C0F52">
        <w:rPr>
          <w:rFonts w:hint="cs"/>
          <w:rtl/>
        </w:rPr>
        <w:t>ً</w:t>
      </w:r>
      <w:r>
        <w:rPr>
          <w:rFonts w:hint="cs"/>
          <w:rtl/>
        </w:rPr>
        <w:t xml:space="preserve"> رأيته يروي فيه بأسانيده</w:t>
      </w:r>
      <w:r w:rsidR="00FD2843">
        <w:rPr>
          <w:rFonts w:hint="cs"/>
          <w:rtl/>
        </w:rPr>
        <w:t>،</w:t>
      </w:r>
      <w:r>
        <w:rPr>
          <w:rFonts w:hint="cs"/>
          <w:rtl/>
        </w:rPr>
        <w:t xml:space="preserve"> وأثنى عليه ابن كثير في تاريخه ج 13 ص 241</w:t>
      </w:r>
      <w:r w:rsidR="00FD2843">
        <w:rPr>
          <w:rFonts w:hint="cs"/>
          <w:rtl/>
        </w:rPr>
        <w:t>،</w:t>
      </w:r>
      <w:r>
        <w:rPr>
          <w:rFonts w:hint="cs"/>
          <w:rtl/>
        </w:rPr>
        <w:t xml:space="preserve"> ويأتي بعض القول في ترجمته عن زميله الأربلي</w:t>
      </w:r>
      <w:r w:rsidR="007C0F52">
        <w:rPr>
          <w:rFonts w:hint="cs"/>
          <w:rtl/>
        </w:rPr>
        <w:t xml:space="preserve"> *</w:t>
      </w:r>
      <w:r>
        <w:rPr>
          <w:rFonts w:hint="cs"/>
          <w:rtl/>
        </w:rPr>
        <w:t xml:space="preserve"> يأتي عنه حديث نزول آية التبليغ في علي</w:t>
      </w:r>
      <w:r w:rsidR="007C0F52">
        <w:rPr>
          <w:rFonts w:hint="cs"/>
          <w:rtl/>
        </w:rPr>
        <w:t>ٍّ</w:t>
      </w:r>
      <w:r>
        <w:rPr>
          <w:rFonts w:hint="cs"/>
          <w:rtl/>
        </w:rPr>
        <w:t xml:space="preserve"> عليه السلام.</w:t>
      </w:r>
    </w:p>
    <w:p w:rsidR="004320E4" w:rsidRDefault="004320E4" w:rsidP="007C0F52">
      <w:pPr>
        <w:pStyle w:val="libNormal"/>
        <w:rPr>
          <w:rtl/>
        </w:rPr>
      </w:pPr>
      <w:r w:rsidRPr="004320E4">
        <w:rPr>
          <w:rFonts w:hint="cs"/>
          <w:rtl/>
        </w:rPr>
        <w:t>250</w:t>
      </w:r>
      <w:r w:rsidR="00FD2843">
        <w:rPr>
          <w:rFonts w:hint="cs"/>
          <w:rtl/>
        </w:rPr>
        <w:t xml:space="preserve"> - </w:t>
      </w:r>
      <w:r w:rsidRPr="004320E4">
        <w:rPr>
          <w:rFonts w:hint="cs"/>
          <w:rtl/>
        </w:rPr>
        <w:t>فضل الله بن أبي سعيد الحسن الشافعي</w:t>
      </w:r>
      <w:r w:rsidR="007C0F52">
        <w:rPr>
          <w:rFonts w:hint="cs"/>
          <w:rtl/>
        </w:rPr>
        <w:t>ّ</w:t>
      </w:r>
      <w:r w:rsidRPr="004320E4">
        <w:rPr>
          <w:rFonts w:hint="cs"/>
          <w:rtl/>
        </w:rPr>
        <w:t xml:space="preserve"> التوربشتي</w:t>
      </w:r>
      <w:r w:rsidR="007C0F52">
        <w:rPr>
          <w:rFonts w:hint="cs"/>
          <w:rtl/>
        </w:rPr>
        <w:t>ُّ</w:t>
      </w:r>
      <w:r w:rsidRPr="004320E4">
        <w:rPr>
          <w:rFonts w:hint="cs"/>
          <w:rtl/>
        </w:rPr>
        <w:t xml:space="preserve"> </w:t>
      </w:r>
      <w:r w:rsidR="00FD2843">
        <w:rPr>
          <w:rFonts w:hint="cs"/>
          <w:rtl/>
        </w:rPr>
        <w:t>(</w:t>
      </w:r>
      <w:r w:rsidRPr="004320E4">
        <w:rPr>
          <w:rFonts w:hint="cs"/>
          <w:rtl/>
        </w:rPr>
        <w:t>بالمثناة المضمومة</w:t>
      </w:r>
      <w:r w:rsidR="00FD2843">
        <w:rPr>
          <w:rFonts w:hint="cs"/>
          <w:rtl/>
        </w:rPr>
        <w:t>)</w:t>
      </w:r>
      <w:r w:rsidRPr="004320E4">
        <w:rPr>
          <w:rFonts w:hint="cs"/>
          <w:rtl/>
        </w:rPr>
        <w:t xml:space="preserve"> ترجمه السبكي</w:t>
      </w:r>
      <w:r w:rsidR="007C0F52">
        <w:rPr>
          <w:rFonts w:hint="cs"/>
          <w:rtl/>
        </w:rPr>
        <w:t>ُّ</w:t>
      </w:r>
      <w:r w:rsidRPr="004320E4">
        <w:rPr>
          <w:rFonts w:hint="cs"/>
          <w:rtl/>
        </w:rPr>
        <w:t xml:space="preserve"> في طبقاته ج 4 ص 146 وقال</w:t>
      </w:r>
      <w:r w:rsidR="00FD2843">
        <w:rPr>
          <w:rFonts w:hint="cs"/>
          <w:rtl/>
        </w:rPr>
        <w:t>:</w:t>
      </w:r>
      <w:r w:rsidRPr="004320E4">
        <w:rPr>
          <w:rFonts w:hint="cs"/>
          <w:rtl/>
        </w:rPr>
        <w:t xml:space="preserve"> رجل</w:t>
      </w:r>
      <w:r w:rsidR="007C0F52">
        <w:rPr>
          <w:rFonts w:hint="cs"/>
          <w:rtl/>
        </w:rPr>
        <w:t>ٌ</w:t>
      </w:r>
      <w:r w:rsidRPr="004320E4">
        <w:rPr>
          <w:rFonts w:hint="cs"/>
          <w:rtl/>
        </w:rPr>
        <w:t xml:space="preserve"> محد</w:t>
      </w:r>
      <w:r w:rsidR="007C0F52">
        <w:rPr>
          <w:rFonts w:hint="cs"/>
          <w:rtl/>
        </w:rPr>
        <w:t>ِّ</w:t>
      </w:r>
      <w:r w:rsidRPr="004320E4">
        <w:rPr>
          <w:rFonts w:hint="cs"/>
          <w:rtl/>
        </w:rPr>
        <w:t>ث</w:t>
      </w:r>
      <w:r w:rsidR="007C0F52">
        <w:rPr>
          <w:rFonts w:hint="cs"/>
          <w:rtl/>
        </w:rPr>
        <w:t>ٌ</w:t>
      </w:r>
      <w:r w:rsidRPr="004320E4">
        <w:rPr>
          <w:rFonts w:hint="cs"/>
          <w:rtl/>
        </w:rPr>
        <w:t xml:space="preserve"> فقيه</w:t>
      </w:r>
      <w:r w:rsidR="007C0F52">
        <w:rPr>
          <w:rFonts w:hint="cs"/>
          <w:rtl/>
        </w:rPr>
        <w:t>ٌ</w:t>
      </w:r>
      <w:r w:rsidRPr="004320E4">
        <w:rPr>
          <w:rFonts w:hint="cs"/>
          <w:rtl/>
        </w:rPr>
        <w:t xml:space="preserve"> من أهل شيراز شرح مصابيح البغوي شرحا</w:t>
      </w:r>
      <w:r w:rsidR="007C0F52">
        <w:rPr>
          <w:rFonts w:hint="cs"/>
          <w:rtl/>
        </w:rPr>
        <w:t>ً</w:t>
      </w:r>
      <w:r w:rsidRPr="004320E4">
        <w:rPr>
          <w:rFonts w:hint="cs"/>
          <w:rtl/>
        </w:rPr>
        <w:t xml:space="preserve"> حسنا</w:t>
      </w:r>
      <w:r w:rsidR="007C0F52">
        <w:rPr>
          <w:rFonts w:hint="cs"/>
          <w:rtl/>
        </w:rPr>
        <w:t>ً</w:t>
      </w:r>
      <w:r w:rsidRPr="004320E4">
        <w:rPr>
          <w:rFonts w:hint="cs"/>
          <w:rtl/>
        </w:rPr>
        <w:t xml:space="preserve"> وروى صحيح البخاري عن عبد الوهاب </w:t>
      </w:r>
      <w:r w:rsidR="007C0F52">
        <w:rPr>
          <w:rFonts w:hint="cs"/>
          <w:rtl/>
        </w:rPr>
        <w:t>إ</w:t>
      </w:r>
      <w:r w:rsidRPr="004320E4">
        <w:rPr>
          <w:rFonts w:hint="cs"/>
          <w:rtl/>
        </w:rPr>
        <w:t xml:space="preserve">بن المغرم </w:t>
      </w:r>
      <w:r w:rsidR="00FD2843">
        <w:rPr>
          <w:rFonts w:hint="cs"/>
          <w:rtl/>
        </w:rPr>
        <w:t>(</w:t>
      </w:r>
      <w:r w:rsidRPr="004320E4">
        <w:rPr>
          <w:rFonts w:hint="cs"/>
          <w:rtl/>
        </w:rPr>
        <w:t>بإسناده</w:t>
      </w:r>
      <w:r w:rsidR="00FD2843">
        <w:rPr>
          <w:rFonts w:hint="cs"/>
          <w:rtl/>
        </w:rPr>
        <w:t>)</w:t>
      </w:r>
      <w:r w:rsidRPr="004320E4">
        <w:rPr>
          <w:rFonts w:hint="cs"/>
          <w:rtl/>
        </w:rPr>
        <w:t xml:space="preserve"> وأظن</w:t>
      </w:r>
      <w:r w:rsidR="007C0F52">
        <w:rPr>
          <w:rFonts w:hint="cs"/>
          <w:rtl/>
        </w:rPr>
        <w:t>ُّ</w:t>
      </w:r>
      <w:r w:rsidRPr="004320E4">
        <w:rPr>
          <w:rFonts w:hint="cs"/>
          <w:rtl/>
        </w:rPr>
        <w:t xml:space="preserve"> هذا الشيخ مات في حدود الستين والستمائة ووقعة التتار أوجبت عدم المعرفة بحاله</w:t>
      </w:r>
      <w:r w:rsidR="00FD2843">
        <w:rPr>
          <w:rFonts w:hint="cs"/>
          <w:rtl/>
        </w:rPr>
        <w:t>،</w:t>
      </w:r>
      <w:r w:rsidRPr="004320E4">
        <w:rPr>
          <w:rFonts w:hint="cs"/>
          <w:rtl/>
        </w:rPr>
        <w:t xml:space="preserve"> ثم ذكر من الفوائد المذكورة في شرح المصابيح له</w:t>
      </w:r>
      <w:r w:rsidR="007C0F52">
        <w:rPr>
          <w:rFonts w:hint="cs"/>
          <w:rtl/>
        </w:rPr>
        <w:t xml:space="preserve"> *</w:t>
      </w:r>
      <w:r w:rsidRPr="004320E4">
        <w:rPr>
          <w:rFonts w:hint="cs"/>
          <w:rtl/>
        </w:rPr>
        <w:t xml:space="preserve"> رواه في كتابه </w:t>
      </w:r>
      <w:r w:rsidR="007C0F52">
        <w:rPr>
          <w:rFonts w:hint="cs"/>
          <w:rtl/>
        </w:rPr>
        <w:t>«</w:t>
      </w:r>
      <w:r w:rsidRPr="004320E4">
        <w:rPr>
          <w:rFonts w:hint="cs"/>
          <w:rtl/>
        </w:rPr>
        <w:t>المعتمد في المعتقد</w:t>
      </w:r>
      <w:r w:rsidR="007C0F52">
        <w:rPr>
          <w:rFonts w:hint="cs"/>
          <w:rtl/>
        </w:rPr>
        <w:t>»</w:t>
      </w:r>
      <w:r w:rsidRPr="004320E4">
        <w:rPr>
          <w:rFonts w:hint="cs"/>
          <w:rtl/>
        </w:rPr>
        <w:t xml:space="preserve"> </w:t>
      </w:r>
      <w:r w:rsidRPr="00FD2843">
        <w:rPr>
          <w:rStyle w:val="libFootnotenumChar"/>
          <w:rFonts w:hint="cs"/>
          <w:rtl/>
        </w:rPr>
        <w:t>(1)</w:t>
      </w:r>
      <w:r w:rsidRPr="004320E4">
        <w:rPr>
          <w:rFonts w:hint="cs"/>
          <w:rtl/>
        </w:rPr>
        <w:t>.</w:t>
      </w:r>
    </w:p>
    <w:p w:rsidR="004320E4" w:rsidRDefault="004320E4" w:rsidP="007C0F52">
      <w:pPr>
        <w:pStyle w:val="libNormal"/>
        <w:rPr>
          <w:rtl/>
        </w:rPr>
      </w:pPr>
      <w:r w:rsidRPr="004320E4">
        <w:rPr>
          <w:rFonts w:hint="cs"/>
          <w:rtl/>
        </w:rPr>
        <w:t>251</w:t>
      </w:r>
      <w:r w:rsidR="00FD2843">
        <w:rPr>
          <w:rFonts w:hint="cs"/>
          <w:rtl/>
        </w:rPr>
        <w:t xml:space="preserve"> - </w:t>
      </w:r>
      <w:r w:rsidRPr="004320E4">
        <w:rPr>
          <w:rFonts w:hint="cs"/>
          <w:rtl/>
        </w:rPr>
        <w:t>الحافظ محيي الدين يحيى بن شرف بن حسن أبو زكري</w:t>
      </w:r>
      <w:r w:rsidR="007C0F52">
        <w:rPr>
          <w:rFonts w:hint="cs"/>
          <w:rtl/>
        </w:rPr>
        <w:t>ّ</w:t>
      </w:r>
      <w:r w:rsidRPr="004320E4">
        <w:rPr>
          <w:rFonts w:hint="cs"/>
          <w:rtl/>
        </w:rPr>
        <w:t>ا النووي</w:t>
      </w:r>
      <w:r w:rsidR="007C0F52">
        <w:rPr>
          <w:rFonts w:hint="cs"/>
          <w:rtl/>
        </w:rPr>
        <w:t>ُّ</w:t>
      </w:r>
      <w:r w:rsidRPr="004320E4">
        <w:rPr>
          <w:rFonts w:hint="cs"/>
          <w:rtl/>
        </w:rPr>
        <w:t xml:space="preserve"> </w:t>
      </w:r>
      <w:r w:rsidRPr="00FD2843">
        <w:rPr>
          <w:rStyle w:val="libFootnotenumChar"/>
          <w:rFonts w:hint="cs"/>
          <w:rtl/>
        </w:rPr>
        <w:t>(2)</w:t>
      </w:r>
      <w:r w:rsidRPr="004320E4">
        <w:rPr>
          <w:rFonts w:hint="cs"/>
          <w:rtl/>
        </w:rPr>
        <w:t xml:space="preserve"> الدمشقي</w:t>
      </w:r>
      <w:r w:rsidR="007C0F52">
        <w:rPr>
          <w:rFonts w:hint="cs"/>
          <w:rtl/>
        </w:rPr>
        <w:t>ُّ</w:t>
      </w:r>
      <w:r w:rsidRPr="004320E4">
        <w:rPr>
          <w:rFonts w:hint="cs"/>
          <w:rtl/>
        </w:rPr>
        <w:t xml:space="preserve"> الشافعي</w:t>
      </w:r>
      <w:r w:rsidR="007C0F52">
        <w:rPr>
          <w:rFonts w:hint="cs"/>
          <w:rtl/>
        </w:rPr>
        <w:t>ُّ</w:t>
      </w:r>
      <w:r w:rsidR="00D764BC">
        <w:rPr>
          <w:rFonts w:hint="cs"/>
          <w:rtl/>
        </w:rPr>
        <w:t xml:space="preserve"> المتوفّى </w:t>
      </w:r>
      <w:r w:rsidRPr="004320E4">
        <w:rPr>
          <w:rFonts w:hint="cs"/>
          <w:rtl/>
        </w:rPr>
        <w:t>676</w:t>
      </w:r>
      <w:r w:rsidR="00FD2843">
        <w:rPr>
          <w:rFonts w:hint="cs"/>
          <w:rtl/>
        </w:rPr>
        <w:t>،</w:t>
      </w:r>
      <w:r w:rsidRPr="004320E4">
        <w:rPr>
          <w:rFonts w:hint="cs"/>
          <w:rtl/>
        </w:rPr>
        <w:t xml:space="preserve"> ترجمه السبكي</w:t>
      </w:r>
      <w:r w:rsidR="007C0F52">
        <w:rPr>
          <w:rFonts w:hint="cs"/>
          <w:rtl/>
        </w:rPr>
        <w:t>ُّ</w:t>
      </w:r>
      <w:r w:rsidRPr="004320E4">
        <w:rPr>
          <w:rFonts w:hint="cs"/>
          <w:rtl/>
        </w:rPr>
        <w:t xml:space="preserve"> في طبقاته ج 5 ص 166</w:t>
      </w:r>
      <w:r w:rsidR="00FD2843">
        <w:rPr>
          <w:rFonts w:hint="cs"/>
          <w:rtl/>
        </w:rPr>
        <w:t xml:space="preserve"> - </w:t>
      </w:r>
      <w:r w:rsidRPr="004320E4">
        <w:rPr>
          <w:rFonts w:hint="cs"/>
          <w:rtl/>
        </w:rPr>
        <w:t>68 وبالغ في الثناء عليه</w:t>
      </w:r>
      <w:r w:rsidR="00FD2843">
        <w:rPr>
          <w:rFonts w:hint="cs"/>
          <w:rtl/>
        </w:rPr>
        <w:t>،</w:t>
      </w:r>
      <w:r w:rsidRPr="004320E4">
        <w:rPr>
          <w:rFonts w:hint="cs"/>
          <w:rtl/>
        </w:rPr>
        <w:t xml:space="preserve"> وذكره ابن كثير في تاريخه ج 13 ص 278 وقال</w:t>
      </w:r>
      <w:r w:rsidR="00FD2843">
        <w:rPr>
          <w:rFonts w:hint="cs"/>
          <w:rtl/>
        </w:rPr>
        <w:t>:</w:t>
      </w:r>
      <w:r w:rsidRPr="004320E4">
        <w:rPr>
          <w:rFonts w:hint="cs"/>
          <w:rtl/>
        </w:rPr>
        <w:t xml:space="preserve"> شيخ المذهب وكبير الفقهاء في زمانه وقد كان من الزهادة والعبادة والورع والتحري وال</w:t>
      </w:r>
      <w:r w:rsidR="007C0F52">
        <w:rPr>
          <w:rFonts w:hint="cs"/>
          <w:rtl/>
        </w:rPr>
        <w:t>إ</w:t>
      </w:r>
      <w:r w:rsidRPr="004320E4">
        <w:rPr>
          <w:rFonts w:hint="cs"/>
          <w:rtl/>
        </w:rPr>
        <w:t>نجماع عن الناس على جانب كبير لا يقدر عليه أحد من الفقهاء غيره</w:t>
      </w:r>
      <w:r w:rsidR="00FD2843">
        <w:rPr>
          <w:rFonts w:hint="cs"/>
          <w:rtl/>
        </w:rPr>
        <w:t>،</w:t>
      </w:r>
      <w:r w:rsidRPr="004320E4">
        <w:rPr>
          <w:rFonts w:hint="cs"/>
          <w:rtl/>
        </w:rPr>
        <w:t xml:space="preserve"> وذكر تآليفه وأطراه</w:t>
      </w:r>
      <w:r w:rsidR="00FD2843">
        <w:rPr>
          <w:rFonts w:hint="cs"/>
          <w:rtl/>
        </w:rPr>
        <w:t>،</w:t>
      </w:r>
      <w:r w:rsidRPr="004320E4">
        <w:rPr>
          <w:rFonts w:hint="cs"/>
          <w:rtl/>
        </w:rPr>
        <w:t xml:space="preserve"> وبسط القول في ترجمته الذهبي في تذكرته ج 4 ص 259</w:t>
      </w:r>
      <w:r w:rsidR="00FD2843">
        <w:rPr>
          <w:rFonts w:hint="cs"/>
          <w:rtl/>
        </w:rPr>
        <w:t xml:space="preserve"> - </w:t>
      </w:r>
      <w:r w:rsidRPr="004320E4">
        <w:rPr>
          <w:rFonts w:hint="cs"/>
          <w:rtl/>
        </w:rPr>
        <w:t>64</w:t>
      </w:r>
      <w:r w:rsidR="007C0F52">
        <w:rPr>
          <w:rFonts w:hint="cs"/>
          <w:rtl/>
        </w:rPr>
        <w:t xml:space="preserve"> *</w:t>
      </w:r>
      <w:r w:rsidR="00020EDE">
        <w:rPr>
          <w:rFonts w:hint="cs"/>
          <w:rtl/>
        </w:rPr>
        <w:t xml:space="preserve"> مرّ </w:t>
      </w:r>
      <w:r w:rsidRPr="004320E4">
        <w:rPr>
          <w:rFonts w:hint="cs"/>
          <w:rtl/>
        </w:rPr>
        <w:t>الحديث عن تأليفه رياض الصالحين ص 35 وقال في تهذيبه الأسماء واللغات</w:t>
      </w:r>
      <w:r w:rsidR="00FD2843">
        <w:rPr>
          <w:rFonts w:hint="cs"/>
          <w:rtl/>
        </w:rPr>
        <w:t>:</w:t>
      </w:r>
      <w:r w:rsidRPr="004320E4">
        <w:rPr>
          <w:rFonts w:hint="cs"/>
          <w:rtl/>
        </w:rPr>
        <w:t xml:space="preserve"> وفي كتاب الترمذي</w:t>
      </w:r>
      <w:r w:rsidR="007C0F52">
        <w:rPr>
          <w:rFonts w:hint="cs"/>
          <w:rtl/>
        </w:rPr>
        <w:t>ِّ</w:t>
      </w:r>
      <w:r w:rsidRPr="004320E4">
        <w:rPr>
          <w:rFonts w:hint="cs"/>
          <w:rtl/>
        </w:rPr>
        <w:t xml:space="preserve"> عن أبي سريحة الصحابي</w:t>
      </w:r>
      <w:r w:rsidR="007C0F52">
        <w:rPr>
          <w:rFonts w:hint="cs"/>
          <w:rtl/>
        </w:rPr>
        <w:t>ِّ</w:t>
      </w:r>
      <w:r w:rsidRPr="004320E4">
        <w:rPr>
          <w:rFonts w:hint="cs"/>
          <w:rtl/>
        </w:rPr>
        <w:t xml:space="preserve"> أو زيد بن</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ذكره له الچلبي في كشف الظنون ج 2 ص 462.</w:t>
      </w:r>
    </w:p>
    <w:p w:rsidR="004320E4" w:rsidRDefault="004320E4" w:rsidP="00806C03">
      <w:pPr>
        <w:pStyle w:val="libFootnote0"/>
        <w:rPr>
          <w:rtl/>
        </w:rPr>
      </w:pPr>
      <w:r>
        <w:rPr>
          <w:rFonts w:hint="cs"/>
          <w:rtl/>
        </w:rPr>
        <w:t>2</w:t>
      </w:r>
      <w:r w:rsidR="00FD2843">
        <w:rPr>
          <w:rFonts w:hint="cs"/>
          <w:rtl/>
        </w:rPr>
        <w:t xml:space="preserve"> - </w:t>
      </w:r>
      <w:r>
        <w:rPr>
          <w:rFonts w:hint="cs"/>
          <w:rtl/>
        </w:rPr>
        <w:t>نوى</w:t>
      </w:r>
      <w:r w:rsidR="00FD2843">
        <w:rPr>
          <w:rFonts w:hint="cs"/>
          <w:rtl/>
        </w:rPr>
        <w:t>:</w:t>
      </w:r>
      <w:r>
        <w:rPr>
          <w:rFonts w:hint="cs"/>
          <w:rtl/>
        </w:rPr>
        <w:t xml:space="preserve"> قرية من قرى حوران.</w:t>
      </w:r>
    </w:p>
    <w:p w:rsidR="004320E4" w:rsidRDefault="004320E4" w:rsidP="00806C03">
      <w:pPr>
        <w:pStyle w:val="libNormal"/>
      </w:pPr>
      <w:r>
        <w:rPr>
          <w:rFonts w:hint="cs"/>
          <w:rtl/>
        </w:rPr>
        <w:br w:type="page"/>
      </w:r>
    </w:p>
    <w:p w:rsidR="004320E4" w:rsidRDefault="004320E4" w:rsidP="007C0F52">
      <w:pPr>
        <w:pStyle w:val="libNormal0"/>
        <w:rPr>
          <w:rtl/>
        </w:rPr>
      </w:pPr>
      <w:r>
        <w:rPr>
          <w:rFonts w:hint="cs"/>
          <w:rtl/>
        </w:rPr>
        <w:lastRenderedPageBreak/>
        <w:t>أرقم</w:t>
      </w:r>
      <w:r w:rsidR="00FD2843">
        <w:rPr>
          <w:rFonts w:hint="cs"/>
          <w:rtl/>
        </w:rPr>
        <w:t xml:space="preserve"> - </w:t>
      </w:r>
      <w:r>
        <w:rPr>
          <w:rFonts w:hint="cs"/>
          <w:rtl/>
        </w:rPr>
        <w:t>شك</w:t>
      </w:r>
      <w:r w:rsidR="007C0F52">
        <w:rPr>
          <w:rFonts w:hint="cs"/>
          <w:rtl/>
        </w:rPr>
        <w:t>َّ</w:t>
      </w:r>
      <w:r w:rsidR="00FD2843">
        <w:rPr>
          <w:rFonts w:hint="cs"/>
          <w:rtl/>
        </w:rPr>
        <w:t xml:space="preserve"> - </w:t>
      </w:r>
      <w:r>
        <w:rPr>
          <w:rFonts w:hint="cs"/>
          <w:rtl/>
        </w:rPr>
        <w:t>شعبة</w:t>
      </w:r>
      <w:r w:rsidR="00FD2843">
        <w:rPr>
          <w:rFonts w:hint="cs"/>
          <w:rtl/>
        </w:rPr>
        <w:t xml:space="preserve"> - </w:t>
      </w:r>
      <w:r>
        <w:rPr>
          <w:rFonts w:hint="cs"/>
          <w:rtl/>
        </w:rPr>
        <w:t>عن النبي</w:t>
      </w:r>
      <w:r w:rsidR="007C0F52">
        <w:rPr>
          <w:rFonts w:hint="cs"/>
          <w:rtl/>
        </w:rPr>
        <w:t>ِّ</w:t>
      </w:r>
      <w:r>
        <w:rPr>
          <w:rFonts w:hint="cs"/>
          <w:rtl/>
        </w:rPr>
        <w:t xml:space="preserve"> صلى الله عليه وسلم قال</w:t>
      </w:r>
      <w:r w:rsidR="00FD2843">
        <w:rPr>
          <w:rFonts w:hint="cs"/>
          <w:rtl/>
        </w:rPr>
        <w:t>:</w:t>
      </w:r>
      <w:r>
        <w:rPr>
          <w:rFonts w:hint="cs"/>
          <w:rtl/>
        </w:rPr>
        <w:t xml:space="preserve"> م</w:t>
      </w:r>
      <w:r w:rsidR="007C0F52">
        <w:rPr>
          <w:rFonts w:hint="cs"/>
          <w:rtl/>
        </w:rPr>
        <w:t>َ</w:t>
      </w:r>
      <w:r>
        <w:rPr>
          <w:rFonts w:hint="cs"/>
          <w:rtl/>
        </w:rPr>
        <w:t>ن كنت مولاه فعلي</w:t>
      </w:r>
      <w:r w:rsidR="007C0F52">
        <w:rPr>
          <w:rFonts w:hint="cs"/>
          <w:rtl/>
        </w:rPr>
        <w:t>ٌّ</w:t>
      </w:r>
      <w:r>
        <w:rPr>
          <w:rFonts w:hint="cs"/>
          <w:rtl/>
        </w:rPr>
        <w:t xml:space="preserve"> مولاه</w:t>
      </w:r>
      <w:r w:rsidR="00FD2843">
        <w:rPr>
          <w:rFonts w:hint="cs"/>
          <w:rtl/>
        </w:rPr>
        <w:t>،</w:t>
      </w:r>
      <w:r>
        <w:rPr>
          <w:rFonts w:hint="cs"/>
          <w:rtl/>
        </w:rPr>
        <w:t xml:space="preserve"> رواه الترمذي</w:t>
      </w:r>
      <w:r w:rsidR="007C0F52">
        <w:rPr>
          <w:rFonts w:hint="cs"/>
          <w:rtl/>
        </w:rPr>
        <w:t>ُّ</w:t>
      </w:r>
      <w:r w:rsidR="008935B4">
        <w:rPr>
          <w:rFonts w:hint="cs"/>
          <w:rtl/>
        </w:rPr>
        <w:t xml:space="preserve"> و</w:t>
      </w:r>
      <w:r>
        <w:rPr>
          <w:rFonts w:hint="cs"/>
          <w:rtl/>
        </w:rPr>
        <w:t>قال</w:t>
      </w:r>
      <w:r w:rsidR="00FD2843">
        <w:rPr>
          <w:rFonts w:hint="cs"/>
          <w:rtl/>
        </w:rPr>
        <w:t>:</w:t>
      </w:r>
      <w:r>
        <w:rPr>
          <w:rFonts w:hint="cs"/>
          <w:rtl/>
        </w:rPr>
        <w:t xml:space="preserve"> حديث</w:t>
      </w:r>
      <w:r w:rsidR="007C0F52">
        <w:rPr>
          <w:rFonts w:hint="cs"/>
          <w:rtl/>
        </w:rPr>
        <w:t>ٌ</w:t>
      </w:r>
      <w:r>
        <w:rPr>
          <w:rFonts w:hint="cs"/>
          <w:rtl/>
        </w:rPr>
        <w:t xml:space="preserve"> حسن</w:t>
      </w:r>
      <w:r w:rsidR="007C0F52">
        <w:rPr>
          <w:rFonts w:hint="cs"/>
          <w:rtl/>
        </w:rPr>
        <w:t>ٌ</w:t>
      </w:r>
      <w:r>
        <w:rPr>
          <w:rFonts w:hint="cs"/>
          <w:rtl/>
        </w:rPr>
        <w:t xml:space="preserve"> والشك في عين الصحابي</w:t>
      </w:r>
      <w:r w:rsidR="007C0F52">
        <w:rPr>
          <w:rFonts w:hint="cs"/>
          <w:rtl/>
        </w:rPr>
        <w:t>ِّ</w:t>
      </w:r>
      <w:r>
        <w:rPr>
          <w:rFonts w:hint="cs"/>
          <w:rtl/>
        </w:rPr>
        <w:t xml:space="preserve"> لا يقدح في صح</w:t>
      </w:r>
      <w:r w:rsidR="007C0F52">
        <w:rPr>
          <w:rFonts w:hint="cs"/>
          <w:rtl/>
        </w:rPr>
        <w:t>َّ</w:t>
      </w:r>
      <w:r>
        <w:rPr>
          <w:rFonts w:hint="cs"/>
          <w:rtl/>
        </w:rPr>
        <w:t>ة الحديث لأن</w:t>
      </w:r>
      <w:r w:rsidR="007C0F52">
        <w:rPr>
          <w:rFonts w:hint="cs"/>
          <w:rtl/>
        </w:rPr>
        <w:t>َّ</w:t>
      </w:r>
      <w:r>
        <w:rPr>
          <w:rFonts w:hint="cs"/>
          <w:rtl/>
        </w:rPr>
        <w:t>هم كل</w:t>
      </w:r>
      <w:r w:rsidR="007C0F52">
        <w:rPr>
          <w:rFonts w:hint="cs"/>
          <w:rtl/>
        </w:rPr>
        <w:t>ّ</w:t>
      </w:r>
      <w:r>
        <w:rPr>
          <w:rFonts w:hint="cs"/>
          <w:rtl/>
        </w:rPr>
        <w:t>هم ع</w:t>
      </w:r>
      <w:r w:rsidR="007C0F52">
        <w:rPr>
          <w:rFonts w:hint="cs"/>
          <w:rtl/>
        </w:rPr>
        <w:t>ُ</w:t>
      </w:r>
      <w:r>
        <w:rPr>
          <w:rFonts w:hint="cs"/>
          <w:rtl/>
        </w:rPr>
        <w:t>دول</w:t>
      </w:r>
      <w:r w:rsidR="007C0F52">
        <w:rPr>
          <w:rFonts w:hint="cs"/>
          <w:rtl/>
        </w:rPr>
        <w:t>ٌ</w:t>
      </w:r>
      <w:r>
        <w:rPr>
          <w:rFonts w:hint="cs"/>
          <w:rtl/>
        </w:rPr>
        <w:t>.</w:t>
      </w:r>
    </w:p>
    <w:p w:rsidR="004320E4" w:rsidRDefault="004320E4" w:rsidP="007C0F52">
      <w:pPr>
        <w:pStyle w:val="libNormal"/>
        <w:rPr>
          <w:rtl/>
        </w:rPr>
      </w:pPr>
      <w:r>
        <w:rPr>
          <w:rFonts w:hint="cs"/>
          <w:rtl/>
        </w:rPr>
        <w:t>252</w:t>
      </w:r>
      <w:r w:rsidR="00FD2843">
        <w:rPr>
          <w:rFonts w:hint="cs"/>
          <w:rtl/>
        </w:rPr>
        <w:t xml:space="preserve"> - </w:t>
      </w:r>
      <w:r>
        <w:rPr>
          <w:rFonts w:hint="cs"/>
          <w:rtl/>
        </w:rPr>
        <w:t>الشيخ مجد الدين عبد الله بن محمود بن مورود الحنفي</w:t>
      </w:r>
      <w:r w:rsidR="007C0F52">
        <w:rPr>
          <w:rFonts w:hint="cs"/>
          <w:rtl/>
        </w:rPr>
        <w:t>ُّ</w:t>
      </w:r>
      <w:r>
        <w:rPr>
          <w:rFonts w:hint="cs"/>
          <w:rtl/>
        </w:rPr>
        <w:t xml:space="preserve"> الموصلي</w:t>
      </w:r>
      <w:r w:rsidR="007C0F52">
        <w:rPr>
          <w:rFonts w:hint="cs"/>
          <w:rtl/>
        </w:rPr>
        <w:t>ُّ</w:t>
      </w:r>
      <w:r>
        <w:rPr>
          <w:rFonts w:hint="cs"/>
          <w:rtl/>
        </w:rPr>
        <w:t xml:space="preserve"> المولود 599 والمتوف</w:t>
      </w:r>
      <w:r w:rsidR="007C0F52">
        <w:rPr>
          <w:rFonts w:hint="cs"/>
          <w:rtl/>
        </w:rPr>
        <w:t>ّ</w:t>
      </w:r>
      <w:r>
        <w:rPr>
          <w:rFonts w:hint="cs"/>
          <w:rtl/>
        </w:rPr>
        <w:t>ى 683</w:t>
      </w:r>
      <w:r w:rsidR="00FD2843">
        <w:rPr>
          <w:rFonts w:hint="cs"/>
          <w:rtl/>
        </w:rPr>
        <w:t>،</w:t>
      </w:r>
      <w:r>
        <w:rPr>
          <w:rFonts w:hint="cs"/>
          <w:rtl/>
        </w:rPr>
        <w:t xml:space="preserve"> ترجمه أبو الحسنات في الفوائد البهي</w:t>
      </w:r>
      <w:r w:rsidR="007C0F52">
        <w:rPr>
          <w:rFonts w:hint="cs"/>
          <w:rtl/>
        </w:rPr>
        <w:t>َّ</w:t>
      </w:r>
      <w:r>
        <w:rPr>
          <w:rFonts w:hint="cs"/>
          <w:rtl/>
        </w:rPr>
        <w:t>ة ص 106 وقال</w:t>
      </w:r>
      <w:r w:rsidR="00FD2843">
        <w:rPr>
          <w:rFonts w:hint="cs"/>
          <w:rtl/>
        </w:rPr>
        <w:t>:</w:t>
      </w:r>
      <w:r>
        <w:rPr>
          <w:rFonts w:hint="cs"/>
          <w:rtl/>
        </w:rPr>
        <w:t xml:space="preserve"> كان من أفراد الدهر في الفروع والأصول ولم يزل يفتي ويدر</w:t>
      </w:r>
      <w:r w:rsidR="007C0F52">
        <w:rPr>
          <w:rFonts w:hint="cs"/>
          <w:rtl/>
        </w:rPr>
        <w:t>ِّ</w:t>
      </w:r>
      <w:r>
        <w:rPr>
          <w:rFonts w:hint="cs"/>
          <w:rtl/>
        </w:rPr>
        <w:t>س إلى أن مات</w:t>
      </w:r>
      <w:r w:rsidR="007C0F52">
        <w:rPr>
          <w:rFonts w:hint="cs"/>
          <w:rtl/>
        </w:rPr>
        <w:t xml:space="preserve"> *</w:t>
      </w:r>
      <w:r>
        <w:rPr>
          <w:rFonts w:hint="cs"/>
          <w:rtl/>
        </w:rPr>
        <w:t xml:space="preserve"> يروي عنه ابن الحمويه صاحب فرائد السمطين حديث مناشدة رجل جابر الأنصاري</w:t>
      </w:r>
      <w:r w:rsidR="007C0F52">
        <w:rPr>
          <w:rFonts w:hint="cs"/>
          <w:rtl/>
        </w:rPr>
        <w:t>ّ</w:t>
      </w:r>
      <w:r>
        <w:rPr>
          <w:rFonts w:hint="cs"/>
          <w:rtl/>
        </w:rPr>
        <w:t xml:space="preserve"> الآتي.</w:t>
      </w:r>
    </w:p>
    <w:p w:rsidR="004320E4" w:rsidRDefault="004320E4" w:rsidP="007C0F52">
      <w:pPr>
        <w:pStyle w:val="libNormal"/>
        <w:rPr>
          <w:rtl/>
        </w:rPr>
      </w:pPr>
      <w:r>
        <w:rPr>
          <w:rFonts w:hint="cs"/>
          <w:rtl/>
        </w:rPr>
        <w:t>253</w:t>
      </w:r>
      <w:r w:rsidR="00FD2843">
        <w:rPr>
          <w:rFonts w:hint="cs"/>
          <w:rtl/>
        </w:rPr>
        <w:t xml:space="preserve"> - </w:t>
      </w:r>
      <w:r>
        <w:rPr>
          <w:rFonts w:hint="cs"/>
          <w:rtl/>
        </w:rPr>
        <w:t>القاضي ناصر الدين عبد الله عمر أبو الخير البيضاوي</w:t>
      </w:r>
      <w:r w:rsidR="007C0F52">
        <w:rPr>
          <w:rFonts w:hint="cs"/>
          <w:rtl/>
        </w:rPr>
        <w:t>ُّ</w:t>
      </w:r>
      <w:r>
        <w:rPr>
          <w:rFonts w:hint="cs"/>
          <w:rtl/>
        </w:rPr>
        <w:t xml:space="preserve"> الشافعي</w:t>
      </w:r>
      <w:r w:rsidR="007C0F52">
        <w:rPr>
          <w:rFonts w:hint="cs"/>
          <w:rtl/>
        </w:rPr>
        <w:t>ُّ</w:t>
      </w:r>
      <w:r w:rsidR="00D764BC">
        <w:rPr>
          <w:rFonts w:hint="cs"/>
          <w:rtl/>
        </w:rPr>
        <w:t xml:space="preserve"> المتوفّى </w:t>
      </w:r>
      <w:r>
        <w:rPr>
          <w:rFonts w:hint="cs"/>
          <w:rtl/>
        </w:rPr>
        <w:t>685</w:t>
      </w:r>
      <w:r w:rsidR="00FD2843">
        <w:rPr>
          <w:rFonts w:hint="cs"/>
          <w:rtl/>
        </w:rPr>
        <w:t>،</w:t>
      </w:r>
      <w:r>
        <w:rPr>
          <w:rFonts w:hint="cs"/>
          <w:rtl/>
        </w:rPr>
        <w:t xml:space="preserve"> صاحب الطوالع والمصباح في أصول الدين</w:t>
      </w:r>
      <w:r w:rsidR="00FD2843">
        <w:rPr>
          <w:rFonts w:hint="cs"/>
          <w:rtl/>
        </w:rPr>
        <w:t>،</w:t>
      </w:r>
      <w:r>
        <w:rPr>
          <w:rFonts w:hint="cs"/>
          <w:rtl/>
        </w:rPr>
        <w:t xml:space="preserve"> والغاية القصوى في الفقه</w:t>
      </w:r>
      <w:r w:rsidR="00FD2843">
        <w:rPr>
          <w:rFonts w:hint="cs"/>
          <w:rtl/>
        </w:rPr>
        <w:t>،</w:t>
      </w:r>
      <w:r>
        <w:rPr>
          <w:rFonts w:hint="cs"/>
          <w:rtl/>
        </w:rPr>
        <w:t xml:space="preserve"> والمنهاج في أصول الفقه</w:t>
      </w:r>
      <w:r w:rsidR="00FD2843">
        <w:rPr>
          <w:rFonts w:hint="cs"/>
          <w:rtl/>
        </w:rPr>
        <w:t>،</w:t>
      </w:r>
      <w:r>
        <w:rPr>
          <w:rFonts w:hint="cs"/>
          <w:rtl/>
        </w:rPr>
        <w:t xml:space="preserve"> ومختصر الكشاف في التفسير</w:t>
      </w:r>
      <w:r w:rsidR="00FD2843">
        <w:rPr>
          <w:rFonts w:hint="cs"/>
          <w:rtl/>
        </w:rPr>
        <w:t>،</w:t>
      </w:r>
      <w:r>
        <w:rPr>
          <w:rFonts w:hint="cs"/>
          <w:rtl/>
        </w:rPr>
        <w:t xml:space="preserve"> وشرح المصابيح في الحديث</w:t>
      </w:r>
      <w:r w:rsidR="00FD2843">
        <w:rPr>
          <w:rFonts w:hint="cs"/>
          <w:rtl/>
        </w:rPr>
        <w:t>،</w:t>
      </w:r>
      <w:r>
        <w:rPr>
          <w:rFonts w:hint="cs"/>
          <w:rtl/>
        </w:rPr>
        <w:t xml:space="preserve"> قال السبكي في طبقاته ج 5 ص 59</w:t>
      </w:r>
      <w:r w:rsidR="00FD2843">
        <w:rPr>
          <w:rFonts w:hint="cs"/>
          <w:rtl/>
        </w:rPr>
        <w:t>:</w:t>
      </w:r>
      <w:r>
        <w:rPr>
          <w:rFonts w:hint="cs"/>
          <w:rtl/>
        </w:rPr>
        <w:t xml:space="preserve"> كان إماما</w:t>
      </w:r>
      <w:r w:rsidR="007C0F52">
        <w:rPr>
          <w:rFonts w:hint="cs"/>
          <w:rtl/>
        </w:rPr>
        <w:t>ً</w:t>
      </w:r>
      <w:r>
        <w:rPr>
          <w:rFonts w:hint="cs"/>
          <w:rtl/>
        </w:rPr>
        <w:t xml:space="preserve"> مبر</w:t>
      </w:r>
      <w:r w:rsidR="007C0F52">
        <w:rPr>
          <w:rFonts w:hint="cs"/>
          <w:rtl/>
        </w:rPr>
        <w:t>َّ</w:t>
      </w:r>
      <w:r>
        <w:rPr>
          <w:rFonts w:hint="cs"/>
          <w:rtl/>
        </w:rPr>
        <w:t>زا</w:t>
      </w:r>
      <w:r w:rsidR="007C0F52">
        <w:rPr>
          <w:rFonts w:hint="cs"/>
          <w:rtl/>
        </w:rPr>
        <w:t>ً</w:t>
      </w:r>
      <w:r>
        <w:rPr>
          <w:rFonts w:hint="cs"/>
          <w:rtl/>
        </w:rPr>
        <w:t xml:space="preserve"> نظ</w:t>
      </w:r>
      <w:r w:rsidR="007C0F52">
        <w:rPr>
          <w:rFonts w:hint="cs"/>
          <w:rtl/>
        </w:rPr>
        <w:t>ّ</w:t>
      </w:r>
      <w:r>
        <w:rPr>
          <w:rFonts w:hint="cs"/>
          <w:rtl/>
        </w:rPr>
        <w:t>ارا</w:t>
      </w:r>
      <w:r w:rsidR="007C0F52">
        <w:rPr>
          <w:rFonts w:hint="cs"/>
          <w:rtl/>
        </w:rPr>
        <w:t>ً</w:t>
      </w:r>
      <w:r>
        <w:rPr>
          <w:rFonts w:hint="cs"/>
          <w:rtl/>
        </w:rPr>
        <w:t xml:space="preserve"> صالحا</w:t>
      </w:r>
      <w:r w:rsidR="007C0F52">
        <w:rPr>
          <w:rFonts w:hint="cs"/>
          <w:rtl/>
        </w:rPr>
        <w:t>ً</w:t>
      </w:r>
      <w:r>
        <w:rPr>
          <w:rFonts w:hint="cs"/>
          <w:rtl/>
        </w:rPr>
        <w:t xml:space="preserve"> متعب</w:t>
      </w:r>
      <w:r w:rsidR="007C0F52">
        <w:rPr>
          <w:rFonts w:hint="cs"/>
          <w:rtl/>
        </w:rPr>
        <w:t>ِّ</w:t>
      </w:r>
      <w:r>
        <w:rPr>
          <w:rFonts w:hint="cs"/>
          <w:rtl/>
        </w:rPr>
        <w:t>دا</w:t>
      </w:r>
      <w:r w:rsidR="007C0F52">
        <w:rPr>
          <w:rFonts w:hint="cs"/>
          <w:rtl/>
        </w:rPr>
        <w:t>ً</w:t>
      </w:r>
      <w:r>
        <w:rPr>
          <w:rFonts w:hint="cs"/>
          <w:rtl/>
        </w:rPr>
        <w:t xml:space="preserve"> زاهدا</w:t>
      </w:r>
      <w:r w:rsidR="007C0F52">
        <w:rPr>
          <w:rFonts w:hint="cs"/>
          <w:rtl/>
        </w:rPr>
        <w:t>ً</w:t>
      </w:r>
      <w:r>
        <w:rPr>
          <w:rFonts w:hint="cs"/>
          <w:rtl/>
        </w:rPr>
        <w:t xml:space="preserve"> ولي قضاء القضاة بشيراز ودخل تبريز</w:t>
      </w:r>
      <w:r w:rsidR="00FD2843">
        <w:rPr>
          <w:rFonts w:hint="cs"/>
          <w:rtl/>
        </w:rPr>
        <w:t>،</w:t>
      </w:r>
      <w:r>
        <w:rPr>
          <w:rFonts w:hint="cs"/>
          <w:rtl/>
        </w:rPr>
        <w:t xml:space="preserve"> وترجمه ابن كثير في تاريخه ج 13 ص 309 وقال</w:t>
      </w:r>
      <w:r w:rsidR="00FD2843">
        <w:rPr>
          <w:rFonts w:hint="cs"/>
          <w:rtl/>
        </w:rPr>
        <w:t>:</w:t>
      </w:r>
      <w:r>
        <w:rPr>
          <w:rFonts w:hint="cs"/>
          <w:rtl/>
        </w:rPr>
        <w:t xml:space="preserve"> مات بتبريز</w:t>
      </w:r>
      <w:r w:rsidR="007C0F52">
        <w:rPr>
          <w:rFonts w:hint="cs"/>
          <w:rtl/>
        </w:rPr>
        <w:t xml:space="preserve"> *</w:t>
      </w:r>
      <w:r w:rsidR="00020EDE">
        <w:rPr>
          <w:rFonts w:hint="cs"/>
          <w:rtl/>
        </w:rPr>
        <w:t xml:space="preserve"> مرّ </w:t>
      </w:r>
      <w:r>
        <w:rPr>
          <w:rFonts w:hint="cs"/>
          <w:rtl/>
        </w:rPr>
        <w:t>عن طوالع أنواره ص 8.</w:t>
      </w:r>
    </w:p>
    <w:p w:rsidR="004320E4" w:rsidRDefault="004320E4" w:rsidP="007C0F52">
      <w:pPr>
        <w:pStyle w:val="libNormal"/>
        <w:rPr>
          <w:rtl/>
        </w:rPr>
      </w:pPr>
      <w:r>
        <w:rPr>
          <w:rFonts w:hint="cs"/>
          <w:rtl/>
        </w:rPr>
        <w:t>254</w:t>
      </w:r>
      <w:r w:rsidR="00FD2843">
        <w:rPr>
          <w:rFonts w:hint="cs"/>
          <w:rtl/>
        </w:rPr>
        <w:t xml:space="preserve"> - </w:t>
      </w:r>
      <w:r>
        <w:rPr>
          <w:rFonts w:hint="cs"/>
          <w:rtl/>
        </w:rPr>
        <w:t>الحافظ أحمد بن عبد الله فقيه الحرم محب</w:t>
      </w:r>
      <w:r w:rsidR="007C0F52">
        <w:rPr>
          <w:rFonts w:hint="cs"/>
          <w:rtl/>
        </w:rPr>
        <w:t>ُّ</w:t>
      </w:r>
      <w:r>
        <w:rPr>
          <w:rFonts w:hint="cs"/>
          <w:rtl/>
        </w:rPr>
        <w:t xml:space="preserve"> الدين أبو العباس الطبري</w:t>
      </w:r>
      <w:r w:rsidR="007C0F52">
        <w:rPr>
          <w:rFonts w:hint="cs"/>
          <w:rtl/>
        </w:rPr>
        <w:t>ُّ</w:t>
      </w:r>
      <w:r>
        <w:rPr>
          <w:rFonts w:hint="cs"/>
          <w:rtl/>
        </w:rPr>
        <w:t xml:space="preserve"> المكي الشافعي</w:t>
      </w:r>
      <w:r w:rsidR="007C0F52">
        <w:rPr>
          <w:rFonts w:hint="cs"/>
          <w:rtl/>
        </w:rPr>
        <w:t>ُّ</w:t>
      </w:r>
      <w:r w:rsidR="00D764BC">
        <w:rPr>
          <w:rFonts w:hint="cs"/>
          <w:rtl/>
        </w:rPr>
        <w:t xml:space="preserve"> المتوفّى </w:t>
      </w:r>
      <w:r>
        <w:rPr>
          <w:rFonts w:hint="cs"/>
          <w:rtl/>
        </w:rPr>
        <w:t>694</w:t>
      </w:r>
      <w:r w:rsidR="00FD2843">
        <w:rPr>
          <w:rFonts w:hint="cs"/>
          <w:rtl/>
        </w:rPr>
        <w:t>،</w:t>
      </w:r>
      <w:r>
        <w:rPr>
          <w:rFonts w:hint="cs"/>
          <w:rtl/>
        </w:rPr>
        <w:t xml:space="preserve"> ترجمه السبكي</w:t>
      </w:r>
      <w:r w:rsidR="007C0F52">
        <w:rPr>
          <w:rFonts w:hint="cs"/>
          <w:rtl/>
        </w:rPr>
        <w:t>ُّ</w:t>
      </w:r>
      <w:r>
        <w:rPr>
          <w:rFonts w:hint="cs"/>
          <w:rtl/>
        </w:rPr>
        <w:t xml:space="preserve"> في طبقاته ج 5 ص 9 وأثنى عليه</w:t>
      </w:r>
      <w:r w:rsidR="00FD2843">
        <w:rPr>
          <w:rFonts w:hint="cs"/>
          <w:rtl/>
        </w:rPr>
        <w:t>،</w:t>
      </w:r>
      <w:r>
        <w:rPr>
          <w:rFonts w:hint="cs"/>
          <w:rtl/>
        </w:rPr>
        <w:t xml:space="preserve"> وذكره ابن كثير في تاريخه ج 13 ص 340</w:t>
      </w:r>
      <w:r w:rsidR="00FD2843">
        <w:rPr>
          <w:rFonts w:hint="cs"/>
          <w:rtl/>
        </w:rPr>
        <w:t>،</w:t>
      </w:r>
      <w:r w:rsidR="00380219">
        <w:rPr>
          <w:rFonts w:hint="cs"/>
          <w:rtl/>
        </w:rPr>
        <w:t xml:space="preserve"> وعدّ</w:t>
      </w:r>
      <w:r w:rsidR="007C0F52">
        <w:rPr>
          <w:rFonts w:hint="cs"/>
          <w:rtl/>
        </w:rPr>
        <w:t>َ</w:t>
      </w:r>
      <w:r w:rsidR="00380219">
        <w:rPr>
          <w:rFonts w:hint="cs"/>
          <w:rtl/>
        </w:rPr>
        <w:t xml:space="preserve">ه </w:t>
      </w:r>
      <w:r>
        <w:rPr>
          <w:rFonts w:hint="cs"/>
          <w:rtl/>
        </w:rPr>
        <w:t>الذهبي</w:t>
      </w:r>
      <w:r w:rsidR="007C0F52">
        <w:rPr>
          <w:rFonts w:hint="cs"/>
          <w:rtl/>
        </w:rPr>
        <w:t>ُّ</w:t>
      </w:r>
      <w:r>
        <w:rPr>
          <w:rFonts w:hint="cs"/>
          <w:rtl/>
        </w:rPr>
        <w:t xml:space="preserve"> من الحف</w:t>
      </w:r>
      <w:r w:rsidR="007C0F52">
        <w:rPr>
          <w:rFonts w:hint="cs"/>
          <w:rtl/>
        </w:rPr>
        <w:t>ّ</w:t>
      </w:r>
      <w:r>
        <w:rPr>
          <w:rFonts w:hint="cs"/>
          <w:rtl/>
        </w:rPr>
        <w:t>اظ في تذكرته ج 4 ص 264 وقال</w:t>
      </w:r>
      <w:r w:rsidR="00FD2843">
        <w:rPr>
          <w:rFonts w:hint="cs"/>
          <w:rtl/>
        </w:rPr>
        <w:t>:</w:t>
      </w:r>
      <w:r>
        <w:rPr>
          <w:rFonts w:hint="cs"/>
          <w:rtl/>
        </w:rPr>
        <w:t xml:space="preserve"> تفق</w:t>
      </w:r>
      <w:r w:rsidR="007C0F52">
        <w:rPr>
          <w:rFonts w:hint="cs"/>
          <w:rtl/>
        </w:rPr>
        <w:t>َّ</w:t>
      </w:r>
      <w:r>
        <w:rPr>
          <w:rFonts w:hint="cs"/>
          <w:rtl/>
        </w:rPr>
        <w:t>ه ودرس وأفتى وصن</w:t>
      </w:r>
      <w:r w:rsidR="007C0F52">
        <w:rPr>
          <w:rFonts w:hint="cs"/>
          <w:rtl/>
        </w:rPr>
        <w:t>َّ</w:t>
      </w:r>
      <w:r>
        <w:rPr>
          <w:rFonts w:hint="cs"/>
          <w:rtl/>
        </w:rPr>
        <w:t>ف وكان ش</w:t>
      </w:r>
      <w:r w:rsidR="007C0F52">
        <w:rPr>
          <w:rFonts w:hint="cs"/>
          <w:rtl/>
        </w:rPr>
        <w:t>ي</w:t>
      </w:r>
      <w:r>
        <w:rPr>
          <w:rFonts w:hint="cs"/>
          <w:rtl/>
        </w:rPr>
        <w:t>خ الشافعي</w:t>
      </w:r>
      <w:r w:rsidR="007C0F52">
        <w:rPr>
          <w:rFonts w:hint="cs"/>
          <w:rtl/>
        </w:rPr>
        <w:t>َّ</w:t>
      </w:r>
      <w:r>
        <w:rPr>
          <w:rFonts w:hint="cs"/>
          <w:rtl/>
        </w:rPr>
        <w:t>ة ومحد</w:t>
      </w:r>
      <w:r w:rsidR="007C0F52">
        <w:rPr>
          <w:rFonts w:hint="cs"/>
          <w:rtl/>
        </w:rPr>
        <w:t>ِّ</w:t>
      </w:r>
      <w:r>
        <w:rPr>
          <w:rFonts w:hint="cs"/>
          <w:rtl/>
        </w:rPr>
        <w:t>ث الحجاز</w:t>
      </w:r>
      <w:r w:rsidR="00FD2843">
        <w:rPr>
          <w:rFonts w:hint="cs"/>
          <w:rtl/>
        </w:rPr>
        <w:t>،</w:t>
      </w:r>
      <w:r>
        <w:rPr>
          <w:rFonts w:hint="cs"/>
          <w:rtl/>
        </w:rPr>
        <w:t xml:space="preserve"> وكان إماما</w:t>
      </w:r>
      <w:r w:rsidR="007C0F52">
        <w:rPr>
          <w:rFonts w:hint="cs"/>
          <w:rtl/>
        </w:rPr>
        <w:t>ً</w:t>
      </w:r>
      <w:r>
        <w:rPr>
          <w:rFonts w:hint="cs"/>
          <w:rtl/>
        </w:rPr>
        <w:t xml:space="preserve"> صالحا</w:t>
      </w:r>
      <w:r w:rsidR="007C0F52">
        <w:rPr>
          <w:rFonts w:hint="cs"/>
          <w:rtl/>
        </w:rPr>
        <w:t>ً</w:t>
      </w:r>
      <w:r>
        <w:rPr>
          <w:rFonts w:hint="cs"/>
          <w:rtl/>
        </w:rPr>
        <w:t xml:space="preserve"> زاهدا</w:t>
      </w:r>
      <w:r w:rsidR="007C0F52">
        <w:rPr>
          <w:rFonts w:hint="cs"/>
          <w:rtl/>
        </w:rPr>
        <w:t>ً</w:t>
      </w:r>
      <w:r>
        <w:rPr>
          <w:rFonts w:hint="cs"/>
          <w:rtl/>
        </w:rPr>
        <w:t xml:space="preserve"> كبير الشأن</w:t>
      </w:r>
      <w:r w:rsidR="007C0F52">
        <w:rPr>
          <w:rFonts w:hint="cs"/>
          <w:rtl/>
        </w:rPr>
        <w:t xml:space="preserve"> *</w:t>
      </w:r>
      <w:r>
        <w:rPr>
          <w:rFonts w:hint="cs"/>
          <w:rtl/>
        </w:rPr>
        <w:t xml:space="preserve"> أخرج حديث الغدير في كتابيه الرياض النضرة</w:t>
      </w:r>
      <w:r w:rsidR="00FD2843">
        <w:rPr>
          <w:rFonts w:hint="cs"/>
          <w:rtl/>
        </w:rPr>
        <w:t>،</w:t>
      </w:r>
      <w:r>
        <w:rPr>
          <w:rFonts w:hint="cs"/>
          <w:rtl/>
        </w:rPr>
        <w:t xml:space="preserve"> وذخاير العقبى بعدة طرق يأتي ببعضها حديث مناشدة الرحبة</w:t>
      </w:r>
      <w:r w:rsidR="00FD2843">
        <w:rPr>
          <w:rFonts w:hint="cs"/>
          <w:rtl/>
        </w:rPr>
        <w:t>،</w:t>
      </w:r>
      <w:r>
        <w:rPr>
          <w:rFonts w:hint="cs"/>
          <w:rtl/>
        </w:rPr>
        <w:t xml:space="preserve"> وحديث الركبان</w:t>
      </w:r>
      <w:r w:rsidR="00FD2843">
        <w:rPr>
          <w:rFonts w:hint="cs"/>
          <w:rtl/>
        </w:rPr>
        <w:t>،</w:t>
      </w:r>
      <w:r>
        <w:rPr>
          <w:rFonts w:hint="cs"/>
          <w:rtl/>
        </w:rPr>
        <w:t xml:space="preserve"> والتهنئة</w:t>
      </w:r>
      <w:r w:rsidR="00FD2843">
        <w:rPr>
          <w:rFonts w:hint="cs"/>
          <w:rtl/>
        </w:rPr>
        <w:t>،</w:t>
      </w:r>
      <w:r w:rsidR="008935B4">
        <w:rPr>
          <w:rFonts w:hint="cs"/>
          <w:rtl/>
        </w:rPr>
        <w:t xml:space="preserve"> و</w:t>
      </w:r>
      <w:r w:rsidR="00020EDE">
        <w:rPr>
          <w:rFonts w:hint="cs"/>
          <w:rtl/>
        </w:rPr>
        <w:t>مرّ</w:t>
      </w:r>
      <w:r w:rsidR="007C0F52">
        <w:rPr>
          <w:rFonts w:hint="cs"/>
          <w:rtl/>
        </w:rPr>
        <w:t>َ</w:t>
      </w:r>
      <w:r w:rsidR="00020EDE">
        <w:rPr>
          <w:rFonts w:hint="cs"/>
          <w:rtl/>
        </w:rPr>
        <w:t xml:space="preserve"> </w:t>
      </w:r>
      <w:r>
        <w:rPr>
          <w:rFonts w:hint="cs"/>
          <w:rtl/>
        </w:rPr>
        <w:t>ببعضها في ص 18</w:t>
      </w:r>
      <w:r w:rsidR="008935B4">
        <w:rPr>
          <w:rFonts w:hint="cs"/>
          <w:rtl/>
        </w:rPr>
        <w:t xml:space="preserve"> و</w:t>
      </w:r>
      <w:r>
        <w:rPr>
          <w:rFonts w:hint="cs"/>
          <w:rtl/>
        </w:rPr>
        <w:t>25</w:t>
      </w:r>
      <w:r w:rsidR="008935B4">
        <w:rPr>
          <w:rFonts w:hint="cs"/>
          <w:rtl/>
        </w:rPr>
        <w:t xml:space="preserve"> و</w:t>
      </w:r>
      <w:r>
        <w:rPr>
          <w:rFonts w:hint="cs"/>
          <w:rtl/>
        </w:rPr>
        <w:t>28</w:t>
      </w:r>
      <w:r w:rsidR="008935B4">
        <w:rPr>
          <w:rFonts w:hint="cs"/>
          <w:rtl/>
        </w:rPr>
        <w:t xml:space="preserve"> و</w:t>
      </w:r>
      <w:r>
        <w:rPr>
          <w:rFonts w:hint="cs"/>
          <w:rtl/>
        </w:rPr>
        <w:t>32</w:t>
      </w:r>
      <w:r w:rsidR="008935B4">
        <w:rPr>
          <w:rFonts w:hint="cs"/>
          <w:rtl/>
        </w:rPr>
        <w:t xml:space="preserve"> و</w:t>
      </w:r>
      <w:r>
        <w:rPr>
          <w:rFonts w:hint="cs"/>
          <w:rtl/>
        </w:rPr>
        <w:t>48</w:t>
      </w:r>
      <w:r w:rsidR="008935B4">
        <w:rPr>
          <w:rFonts w:hint="cs"/>
          <w:rtl/>
        </w:rPr>
        <w:t xml:space="preserve"> و</w:t>
      </w:r>
      <w:r>
        <w:rPr>
          <w:rFonts w:hint="cs"/>
          <w:rtl/>
        </w:rPr>
        <w:t>51</w:t>
      </w:r>
      <w:r w:rsidR="008935B4">
        <w:rPr>
          <w:rFonts w:hint="cs"/>
          <w:rtl/>
        </w:rPr>
        <w:t xml:space="preserve"> و</w:t>
      </w:r>
      <w:r>
        <w:rPr>
          <w:rFonts w:hint="cs"/>
          <w:rtl/>
        </w:rPr>
        <w:t>56.</w:t>
      </w:r>
    </w:p>
    <w:p w:rsidR="004320E4" w:rsidRDefault="004320E4" w:rsidP="007C0F52">
      <w:pPr>
        <w:pStyle w:val="libNormal"/>
        <w:rPr>
          <w:rtl/>
        </w:rPr>
      </w:pPr>
      <w:r>
        <w:rPr>
          <w:rFonts w:hint="cs"/>
          <w:rtl/>
        </w:rPr>
        <w:t>255</w:t>
      </w:r>
      <w:r w:rsidR="00FD2843">
        <w:rPr>
          <w:rFonts w:hint="cs"/>
          <w:rtl/>
        </w:rPr>
        <w:t xml:space="preserve"> - </w:t>
      </w:r>
      <w:r>
        <w:rPr>
          <w:rFonts w:hint="cs"/>
          <w:rtl/>
        </w:rPr>
        <w:t>إبراهيم بن عبد الله الوص</w:t>
      </w:r>
      <w:r w:rsidR="007C0F52">
        <w:rPr>
          <w:rFonts w:hint="cs"/>
          <w:rtl/>
        </w:rPr>
        <w:t>ّ</w:t>
      </w:r>
      <w:r>
        <w:rPr>
          <w:rFonts w:hint="cs"/>
          <w:rtl/>
        </w:rPr>
        <w:t>ابي اليمني</w:t>
      </w:r>
      <w:r w:rsidR="007C0F52">
        <w:rPr>
          <w:rFonts w:hint="cs"/>
          <w:rtl/>
        </w:rPr>
        <w:t>ُّ</w:t>
      </w:r>
      <w:r>
        <w:rPr>
          <w:rFonts w:hint="cs"/>
          <w:rtl/>
        </w:rPr>
        <w:t xml:space="preserve"> الشافعي</w:t>
      </w:r>
      <w:r w:rsidR="007C0F52">
        <w:rPr>
          <w:rFonts w:hint="cs"/>
          <w:rtl/>
        </w:rPr>
        <w:t>ُّ</w:t>
      </w:r>
      <w:r w:rsidR="00FD2843">
        <w:rPr>
          <w:rFonts w:hint="cs"/>
          <w:rtl/>
        </w:rPr>
        <w:t>،</w:t>
      </w:r>
      <w:r>
        <w:rPr>
          <w:rFonts w:hint="cs"/>
          <w:rtl/>
        </w:rPr>
        <w:t xml:space="preserve"> مؤل</w:t>
      </w:r>
      <w:r w:rsidR="007C0F52">
        <w:rPr>
          <w:rFonts w:hint="cs"/>
          <w:rtl/>
        </w:rPr>
        <w:t>ّ</w:t>
      </w:r>
      <w:r>
        <w:rPr>
          <w:rFonts w:hint="cs"/>
          <w:rtl/>
        </w:rPr>
        <w:t>ف كتاب ال</w:t>
      </w:r>
      <w:r w:rsidR="007C0F52">
        <w:rPr>
          <w:rFonts w:hint="cs"/>
          <w:rtl/>
        </w:rPr>
        <w:t>إ</w:t>
      </w:r>
      <w:r>
        <w:rPr>
          <w:rFonts w:hint="cs"/>
          <w:rtl/>
        </w:rPr>
        <w:t>كتفاء في فضل الأربعة الخلفاء</w:t>
      </w:r>
      <w:r w:rsidR="007C0F52">
        <w:rPr>
          <w:rFonts w:hint="cs"/>
          <w:rtl/>
        </w:rPr>
        <w:t xml:space="preserve"> *</w:t>
      </w:r>
      <w:r>
        <w:rPr>
          <w:rFonts w:hint="cs"/>
          <w:rtl/>
        </w:rPr>
        <w:t xml:space="preserve"> ذكر حديث الغدير بعد</w:t>
      </w:r>
      <w:r w:rsidR="007C0F52">
        <w:rPr>
          <w:rFonts w:hint="cs"/>
          <w:rtl/>
        </w:rPr>
        <w:t>َّ</w:t>
      </w:r>
      <w:r>
        <w:rPr>
          <w:rFonts w:hint="cs"/>
          <w:rtl/>
        </w:rPr>
        <w:t>ة طرق في ال</w:t>
      </w:r>
      <w:r w:rsidR="007C0F52">
        <w:rPr>
          <w:rFonts w:hint="cs"/>
          <w:rtl/>
        </w:rPr>
        <w:t>إ</w:t>
      </w:r>
      <w:r>
        <w:rPr>
          <w:rFonts w:hint="cs"/>
          <w:rtl/>
        </w:rPr>
        <w:t>كتفاء المذكور يأتي بعضها في حديثي المناشدة في الرحبة</w:t>
      </w:r>
      <w:r w:rsidR="00FD2843">
        <w:rPr>
          <w:rFonts w:hint="cs"/>
          <w:rtl/>
        </w:rPr>
        <w:t>،</w:t>
      </w:r>
      <w:r>
        <w:rPr>
          <w:rFonts w:hint="cs"/>
          <w:rtl/>
        </w:rPr>
        <w:t xml:space="preserve"> واحتجاج أمير المؤمنين عليه السلام يوم الجمل</w:t>
      </w:r>
      <w:r w:rsidR="00FD2843">
        <w:rPr>
          <w:rFonts w:hint="cs"/>
          <w:rtl/>
        </w:rPr>
        <w:t>،</w:t>
      </w:r>
      <w:r>
        <w:rPr>
          <w:rFonts w:hint="cs"/>
          <w:rtl/>
        </w:rPr>
        <w:t xml:space="preserve"> ونزول آية سأل سائ</w:t>
      </w:r>
      <w:r w:rsidR="00E64739">
        <w:rPr>
          <w:rFonts w:hint="cs"/>
          <w:rtl/>
        </w:rPr>
        <w:t>ِ</w:t>
      </w:r>
      <w:r>
        <w:rPr>
          <w:rFonts w:hint="cs"/>
          <w:rtl/>
        </w:rPr>
        <w:t>ل</w:t>
      </w:r>
      <w:r w:rsidR="00E64739">
        <w:rPr>
          <w:rFonts w:hint="cs"/>
          <w:rtl/>
        </w:rPr>
        <w:t>ٌ</w:t>
      </w:r>
      <w:r>
        <w:rPr>
          <w:rFonts w:hint="cs"/>
          <w:rtl/>
        </w:rPr>
        <w:t xml:space="preserve"> حول قضية الغدير</w:t>
      </w:r>
      <w:r w:rsidR="00FD2843">
        <w:rPr>
          <w:rFonts w:hint="cs"/>
          <w:rtl/>
        </w:rPr>
        <w:t>،</w:t>
      </w:r>
      <w:r>
        <w:rPr>
          <w:rFonts w:hint="cs"/>
          <w:rtl/>
        </w:rPr>
        <w:t xml:space="preserve"> ومر</w:t>
      </w:r>
      <w:r w:rsidR="00E64739">
        <w:rPr>
          <w:rFonts w:hint="cs"/>
          <w:rtl/>
        </w:rPr>
        <w:t>َّ</w:t>
      </w:r>
      <w:r>
        <w:rPr>
          <w:rFonts w:hint="cs"/>
          <w:rtl/>
        </w:rPr>
        <w:t xml:space="preserve"> منها ص 22</w:t>
      </w:r>
      <w:r w:rsidR="008935B4">
        <w:rPr>
          <w:rFonts w:hint="cs"/>
          <w:rtl/>
        </w:rPr>
        <w:t xml:space="preserve"> و</w:t>
      </w:r>
      <w:r>
        <w:rPr>
          <w:rFonts w:hint="cs"/>
          <w:rtl/>
        </w:rPr>
        <w:t>23</w:t>
      </w:r>
      <w:r w:rsidR="008935B4">
        <w:rPr>
          <w:rFonts w:hint="cs"/>
          <w:rtl/>
        </w:rPr>
        <w:t xml:space="preserve"> و</w:t>
      </w:r>
      <w:r>
        <w:rPr>
          <w:rFonts w:hint="cs"/>
          <w:rtl/>
        </w:rPr>
        <w:t>25</w:t>
      </w:r>
      <w:r w:rsidR="008935B4">
        <w:rPr>
          <w:rFonts w:hint="cs"/>
          <w:rtl/>
        </w:rPr>
        <w:t xml:space="preserve"> و</w:t>
      </w:r>
      <w:r>
        <w:rPr>
          <w:rFonts w:hint="cs"/>
          <w:rtl/>
        </w:rPr>
        <w:t>41</w:t>
      </w:r>
      <w:r w:rsidR="008935B4">
        <w:rPr>
          <w:rFonts w:hint="cs"/>
          <w:rtl/>
        </w:rPr>
        <w:t xml:space="preserve"> و</w:t>
      </w:r>
      <w:r>
        <w:rPr>
          <w:rFonts w:hint="cs"/>
          <w:rtl/>
        </w:rPr>
        <w:t>51</w:t>
      </w:r>
      <w:r w:rsidR="008935B4">
        <w:rPr>
          <w:rFonts w:hint="cs"/>
          <w:rtl/>
        </w:rPr>
        <w:t xml:space="preserve"> و</w:t>
      </w:r>
      <w:r>
        <w:rPr>
          <w:rFonts w:hint="cs"/>
          <w:rtl/>
        </w:rPr>
        <w:t>53</w:t>
      </w:r>
      <w:r w:rsidR="008935B4">
        <w:rPr>
          <w:rFonts w:hint="cs"/>
          <w:rtl/>
        </w:rPr>
        <w:t xml:space="preserve"> و</w:t>
      </w:r>
      <w:r>
        <w:rPr>
          <w:rFonts w:hint="cs"/>
          <w:rtl/>
        </w:rPr>
        <w:t>55</w:t>
      </w:r>
      <w:r w:rsidR="008935B4">
        <w:rPr>
          <w:rFonts w:hint="cs"/>
          <w:rtl/>
        </w:rPr>
        <w:t xml:space="preserve"> و</w:t>
      </w:r>
      <w:r>
        <w:rPr>
          <w:rFonts w:hint="cs"/>
          <w:rtl/>
        </w:rPr>
        <w:t>58</w:t>
      </w:r>
      <w:r w:rsidR="008935B4">
        <w:rPr>
          <w:rFonts w:hint="cs"/>
          <w:rtl/>
        </w:rPr>
        <w:t xml:space="preserve"> و</w:t>
      </w:r>
      <w:r>
        <w:rPr>
          <w:rFonts w:hint="cs"/>
          <w:rtl/>
        </w:rPr>
        <w:t>59.</w:t>
      </w:r>
    </w:p>
    <w:p w:rsidR="004320E4" w:rsidRDefault="004320E4" w:rsidP="00806C03">
      <w:pPr>
        <w:pStyle w:val="libNormal"/>
      </w:pPr>
      <w:r>
        <w:rPr>
          <w:rFonts w:hint="cs"/>
          <w:rtl/>
        </w:rPr>
        <w:br w:type="page"/>
      </w:r>
    </w:p>
    <w:p w:rsidR="004320E4" w:rsidRDefault="004320E4" w:rsidP="004320E4">
      <w:pPr>
        <w:pStyle w:val="libNormal"/>
        <w:rPr>
          <w:rtl/>
        </w:rPr>
      </w:pPr>
      <w:r>
        <w:rPr>
          <w:rFonts w:hint="cs"/>
          <w:rtl/>
        </w:rPr>
        <w:lastRenderedPageBreak/>
        <w:t>256</w:t>
      </w:r>
      <w:r w:rsidR="00FD2843">
        <w:rPr>
          <w:rFonts w:hint="cs"/>
          <w:rtl/>
        </w:rPr>
        <w:t xml:space="preserve"> - </w:t>
      </w:r>
      <w:r>
        <w:rPr>
          <w:rFonts w:hint="cs"/>
          <w:rtl/>
        </w:rPr>
        <w:t>سعيد الدين محمد بن أحمد الفرغاني</w:t>
      </w:r>
      <w:r w:rsidR="00E64739">
        <w:rPr>
          <w:rFonts w:hint="cs"/>
          <w:rtl/>
        </w:rPr>
        <w:t>ّ</w:t>
      </w:r>
      <w:r>
        <w:rPr>
          <w:rFonts w:hint="cs"/>
          <w:rtl/>
        </w:rPr>
        <w:t xml:space="preserve"> شارح القصيدة التائي</w:t>
      </w:r>
      <w:r w:rsidR="00E64739">
        <w:rPr>
          <w:rFonts w:hint="cs"/>
          <w:rtl/>
        </w:rPr>
        <w:t>َّ</w:t>
      </w:r>
      <w:r>
        <w:rPr>
          <w:rFonts w:hint="cs"/>
          <w:rtl/>
        </w:rPr>
        <w:t>ة لابن فارض توف</w:t>
      </w:r>
      <w:r w:rsidR="00E64739">
        <w:rPr>
          <w:rFonts w:hint="cs"/>
          <w:rtl/>
        </w:rPr>
        <w:t>ّ</w:t>
      </w:r>
      <w:r>
        <w:rPr>
          <w:rFonts w:hint="cs"/>
          <w:rtl/>
        </w:rPr>
        <w:t>ي حدود 700 وأر</w:t>
      </w:r>
      <w:r w:rsidR="00E64739">
        <w:rPr>
          <w:rFonts w:hint="cs"/>
          <w:rtl/>
        </w:rPr>
        <w:t>َّ</w:t>
      </w:r>
      <w:r>
        <w:rPr>
          <w:rFonts w:hint="cs"/>
          <w:rtl/>
        </w:rPr>
        <w:t>خ الذهبي</w:t>
      </w:r>
      <w:r w:rsidR="00E64739">
        <w:rPr>
          <w:rFonts w:hint="cs"/>
          <w:rtl/>
        </w:rPr>
        <w:t>ُّ</w:t>
      </w:r>
      <w:r>
        <w:rPr>
          <w:rFonts w:hint="cs"/>
          <w:rtl/>
        </w:rPr>
        <w:t xml:space="preserve"> وفاته في الع</w:t>
      </w:r>
      <w:r w:rsidR="00E64739">
        <w:rPr>
          <w:rFonts w:hint="cs"/>
          <w:rtl/>
        </w:rPr>
        <w:t>ِ</w:t>
      </w:r>
      <w:r>
        <w:rPr>
          <w:rFonts w:hint="cs"/>
          <w:rtl/>
        </w:rPr>
        <w:t>بر 699 وهو أو</w:t>
      </w:r>
      <w:r w:rsidR="00E64739">
        <w:rPr>
          <w:rFonts w:hint="cs"/>
          <w:rtl/>
        </w:rPr>
        <w:t>َّ</w:t>
      </w:r>
      <w:r>
        <w:rPr>
          <w:rFonts w:hint="cs"/>
          <w:rtl/>
        </w:rPr>
        <w:t>ل شارح للتائي</w:t>
      </w:r>
      <w:r w:rsidR="00E64739">
        <w:rPr>
          <w:rFonts w:hint="cs"/>
          <w:rtl/>
        </w:rPr>
        <w:t>َّ</w:t>
      </w:r>
      <w:r>
        <w:rPr>
          <w:rFonts w:hint="cs"/>
          <w:rtl/>
        </w:rPr>
        <w:t>ة المذكورة حكي أنه قرأها أو</w:t>
      </w:r>
      <w:r w:rsidR="00E64739">
        <w:rPr>
          <w:rFonts w:hint="cs"/>
          <w:rtl/>
        </w:rPr>
        <w:t>َّ</w:t>
      </w:r>
      <w:r>
        <w:rPr>
          <w:rFonts w:hint="cs"/>
          <w:rtl/>
        </w:rPr>
        <w:t>لا</w:t>
      </w:r>
      <w:r w:rsidR="00E64739">
        <w:rPr>
          <w:rFonts w:hint="cs"/>
          <w:rtl/>
        </w:rPr>
        <w:t>ً</w:t>
      </w:r>
      <w:r>
        <w:rPr>
          <w:rFonts w:hint="cs"/>
          <w:rtl/>
        </w:rPr>
        <w:t xml:space="preserve"> على جلال الدين الرومي</w:t>
      </w:r>
      <w:r w:rsidR="00E64739">
        <w:rPr>
          <w:rFonts w:hint="cs"/>
          <w:rtl/>
        </w:rPr>
        <w:t>ِّ</w:t>
      </w:r>
      <w:r>
        <w:rPr>
          <w:rFonts w:hint="cs"/>
          <w:rtl/>
        </w:rPr>
        <w:t xml:space="preserve"> المولوي</w:t>
      </w:r>
      <w:r w:rsidR="00E64739">
        <w:rPr>
          <w:rFonts w:hint="cs"/>
          <w:rtl/>
        </w:rPr>
        <w:t>ِّ</w:t>
      </w:r>
      <w:r>
        <w:rPr>
          <w:rFonts w:hint="cs"/>
          <w:rtl/>
        </w:rPr>
        <w:t xml:space="preserve"> ثم شرحها فارسي</w:t>
      </w:r>
      <w:r w:rsidR="00E64739">
        <w:rPr>
          <w:rFonts w:hint="cs"/>
          <w:rtl/>
        </w:rPr>
        <w:t>ّ</w:t>
      </w:r>
      <w:r>
        <w:rPr>
          <w:rFonts w:hint="cs"/>
          <w:rtl/>
        </w:rPr>
        <w:t>ا</w:t>
      </w:r>
      <w:r w:rsidR="00E64739">
        <w:rPr>
          <w:rFonts w:hint="cs"/>
          <w:rtl/>
        </w:rPr>
        <w:t>ً</w:t>
      </w:r>
      <w:r>
        <w:rPr>
          <w:rFonts w:hint="cs"/>
          <w:rtl/>
        </w:rPr>
        <w:t xml:space="preserve"> ثم</w:t>
      </w:r>
      <w:r w:rsidR="00E64739">
        <w:rPr>
          <w:rFonts w:hint="cs"/>
          <w:rtl/>
        </w:rPr>
        <w:t>ّ</w:t>
      </w:r>
      <w:r>
        <w:rPr>
          <w:rFonts w:hint="cs"/>
          <w:rtl/>
        </w:rPr>
        <w:t xml:space="preserve"> عربي</w:t>
      </w:r>
      <w:r w:rsidR="00E64739">
        <w:rPr>
          <w:rFonts w:hint="cs"/>
          <w:rtl/>
        </w:rPr>
        <w:t>ّ</w:t>
      </w:r>
      <w:r>
        <w:rPr>
          <w:rFonts w:hint="cs"/>
          <w:rtl/>
        </w:rPr>
        <w:t>ا</w:t>
      </w:r>
      <w:r w:rsidR="00E64739">
        <w:rPr>
          <w:rFonts w:hint="cs"/>
          <w:rtl/>
        </w:rPr>
        <w:t>ً</w:t>
      </w:r>
      <w:r>
        <w:rPr>
          <w:rFonts w:hint="cs"/>
          <w:rtl/>
        </w:rPr>
        <w:t xml:space="preserve"> وسم</w:t>
      </w:r>
      <w:r w:rsidR="00E64739">
        <w:rPr>
          <w:rFonts w:hint="cs"/>
          <w:rtl/>
        </w:rPr>
        <w:t>ّ</w:t>
      </w:r>
      <w:r>
        <w:rPr>
          <w:rFonts w:hint="cs"/>
          <w:rtl/>
        </w:rPr>
        <w:t xml:space="preserve">اه </w:t>
      </w:r>
      <w:r w:rsidR="00E64739">
        <w:rPr>
          <w:rFonts w:hint="cs"/>
          <w:rtl/>
        </w:rPr>
        <w:t>«</w:t>
      </w:r>
      <w:r>
        <w:rPr>
          <w:rFonts w:hint="cs"/>
          <w:rtl/>
        </w:rPr>
        <w:t>منتهى المدارك</w:t>
      </w:r>
      <w:r w:rsidR="00E64739">
        <w:rPr>
          <w:rFonts w:hint="cs"/>
          <w:rtl/>
        </w:rPr>
        <w:t>»</w:t>
      </w:r>
      <w:r>
        <w:rPr>
          <w:rFonts w:hint="cs"/>
          <w:rtl/>
        </w:rPr>
        <w:t xml:space="preserve"> وهو كبير</w:t>
      </w:r>
      <w:r w:rsidR="00FD2843">
        <w:rPr>
          <w:rFonts w:hint="cs"/>
          <w:rtl/>
        </w:rPr>
        <w:t>،</w:t>
      </w:r>
      <w:r>
        <w:rPr>
          <w:rFonts w:hint="cs"/>
          <w:rtl/>
        </w:rPr>
        <w:t xml:space="preserve"> كذا ذكره الچلبي في كشف الظنون ج 1 ص 209 وعن الكفوي</w:t>
      </w:r>
      <w:r w:rsidR="00FD2843">
        <w:rPr>
          <w:rFonts w:hint="cs"/>
          <w:rtl/>
        </w:rPr>
        <w:t>:</w:t>
      </w:r>
      <w:r>
        <w:rPr>
          <w:rFonts w:hint="cs"/>
          <w:rtl/>
        </w:rPr>
        <w:t xml:space="preserve"> إن</w:t>
      </w:r>
      <w:r w:rsidR="00E64739">
        <w:rPr>
          <w:rFonts w:hint="cs"/>
          <w:rtl/>
        </w:rPr>
        <w:t>ّ</w:t>
      </w:r>
      <w:r>
        <w:rPr>
          <w:rFonts w:hint="cs"/>
          <w:rtl/>
        </w:rPr>
        <w:t>ه كان جامعا</w:t>
      </w:r>
      <w:r w:rsidR="00E64739">
        <w:rPr>
          <w:rFonts w:hint="cs"/>
          <w:rtl/>
        </w:rPr>
        <w:t>ً</w:t>
      </w:r>
      <w:r>
        <w:rPr>
          <w:rFonts w:hint="cs"/>
          <w:rtl/>
        </w:rPr>
        <w:t xml:space="preserve"> للعلوم الشرعي</w:t>
      </w:r>
      <w:r w:rsidR="00E64739">
        <w:rPr>
          <w:rFonts w:hint="cs"/>
          <w:rtl/>
        </w:rPr>
        <w:t>َّ</w:t>
      </w:r>
      <w:r>
        <w:rPr>
          <w:rFonts w:hint="cs"/>
          <w:rtl/>
        </w:rPr>
        <w:t>ة والحقيقي</w:t>
      </w:r>
      <w:r w:rsidR="00E64739">
        <w:rPr>
          <w:rFonts w:hint="cs"/>
          <w:rtl/>
        </w:rPr>
        <w:t>َّ</w:t>
      </w:r>
      <w:r>
        <w:rPr>
          <w:rFonts w:hint="cs"/>
          <w:rtl/>
        </w:rPr>
        <w:t>ة وكان لسان عصره وبرهان دهره ودليل طريق الحق وسر</w:t>
      </w:r>
      <w:r w:rsidR="00E64739">
        <w:rPr>
          <w:rFonts w:hint="cs"/>
          <w:rtl/>
        </w:rPr>
        <w:t>َّ</w:t>
      </w:r>
      <w:r>
        <w:rPr>
          <w:rFonts w:hint="cs"/>
          <w:rtl/>
        </w:rPr>
        <w:t xml:space="preserve"> الله بين الخلق. توجد ترجمته في عبقات الأنوار ج 1 ص 270</w:t>
      </w:r>
      <w:r w:rsidR="00FD2843">
        <w:rPr>
          <w:rFonts w:hint="cs"/>
          <w:rtl/>
        </w:rPr>
        <w:t>،</w:t>
      </w:r>
      <w:r>
        <w:rPr>
          <w:rFonts w:hint="cs"/>
          <w:rtl/>
        </w:rPr>
        <w:t xml:space="preserve"> يأتي لفظه في الكلمات حول مفاد الحديث.</w:t>
      </w:r>
    </w:p>
    <w:p w:rsidR="004320E4" w:rsidRDefault="00FD2843" w:rsidP="00806C03">
      <w:pPr>
        <w:pStyle w:val="Heading2Center"/>
        <w:rPr>
          <w:rtl/>
        </w:rPr>
      </w:pPr>
      <w:bookmarkStart w:id="19" w:name="15"/>
      <w:bookmarkStart w:id="20" w:name="_Toc456268569"/>
      <w:r>
        <w:rPr>
          <w:rFonts w:hint="cs"/>
          <w:rtl/>
        </w:rPr>
        <w:t>(</w:t>
      </w:r>
      <w:r w:rsidR="004320E4">
        <w:rPr>
          <w:rFonts w:hint="cs"/>
          <w:rtl/>
        </w:rPr>
        <w:t>القرن الثامن</w:t>
      </w:r>
      <w:r>
        <w:rPr>
          <w:rFonts w:hint="cs"/>
          <w:rtl/>
        </w:rPr>
        <w:t>)</w:t>
      </w:r>
      <w:bookmarkEnd w:id="19"/>
      <w:bookmarkEnd w:id="20"/>
    </w:p>
    <w:p w:rsidR="004320E4" w:rsidRDefault="004320E4" w:rsidP="00E64739">
      <w:pPr>
        <w:pStyle w:val="libNormal"/>
        <w:rPr>
          <w:rtl/>
        </w:rPr>
      </w:pPr>
      <w:r>
        <w:rPr>
          <w:rFonts w:hint="cs"/>
          <w:rtl/>
        </w:rPr>
        <w:t>257</w:t>
      </w:r>
      <w:r w:rsidR="00FD2843">
        <w:rPr>
          <w:rFonts w:hint="cs"/>
          <w:rtl/>
        </w:rPr>
        <w:t xml:space="preserve"> - </w:t>
      </w:r>
      <w:r>
        <w:rPr>
          <w:rFonts w:hint="cs"/>
          <w:rtl/>
        </w:rPr>
        <w:t>شيخ الاسلام أبو إسحاق إبراهيم بن سعد الدين محمد بن المؤي</w:t>
      </w:r>
      <w:r w:rsidR="00E64739">
        <w:rPr>
          <w:rFonts w:hint="cs"/>
          <w:rtl/>
        </w:rPr>
        <w:t>َّ</w:t>
      </w:r>
      <w:r>
        <w:rPr>
          <w:rFonts w:hint="cs"/>
          <w:rtl/>
        </w:rPr>
        <w:t>د الحمويه الخراساني</w:t>
      </w:r>
      <w:r w:rsidR="00E64739">
        <w:rPr>
          <w:rFonts w:hint="cs"/>
          <w:rtl/>
        </w:rPr>
        <w:t>ُّ</w:t>
      </w:r>
      <w:r>
        <w:rPr>
          <w:rFonts w:hint="cs"/>
          <w:rtl/>
        </w:rPr>
        <w:t xml:space="preserve"> الجويني</w:t>
      </w:r>
      <w:r w:rsidR="00E64739">
        <w:rPr>
          <w:rFonts w:hint="cs"/>
          <w:rtl/>
        </w:rPr>
        <w:t>ُّ</w:t>
      </w:r>
      <w:r w:rsidR="00D764BC">
        <w:rPr>
          <w:rFonts w:hint="cs"/>
          <w:rtl/>
        </w:rPr>
        <w:t xml:space="preserve"> المتوفّى </w:t>
      </w:r>
      <w:r>
        <w:rPr>
          <w:rFonts w:hint="cs"/>
          <w:rtl/>
        </w:rPr>
        <w:t>722 عن 78 عاما</w:t>
      </w:r>
      <w:r w:rsidR="00E64739">
        <w:rPr>
          <w:rFonts w:hint="cs"/>
          <w:rtl/>
        </w:rPr>
        <w:t>ً</w:t>
      </w:r>
      <w:r w:rsidR="00FD2843">
        <w:rPr>
          <w:rFonts w:hint="cs"/>
          <w:rtl/>
        </w:rPr>
        <w:t>،</w:t>
      </w:r>
      <w:r>
        <w:rPr>
          <w:rFonts w:hint="cs"/>
          <w:rtl/>
        </w:rPr>
        <w:t xml:space="preserve"> أطراه الذهبي</w:t>
      </w:r>
      <w:r w:rsidR="00E64739">
        <w:rPr>
          <w:rFonts w:hint="cs"/>
          <w:rtl/>
        </w:rPr>
        <w:t>ُّ</w:t>
      </w:r>
      <w:r>
        <w:rPr>
          <w:rFonts w:hint="cs"/>
          <w:rtl/>
        </w:rPr>
        <w:t xml:space="preserve"> في تذكرته ج 4 ص 298 بال</w:t>
      </w:r>
      <w:r w:rsidR="00E64739">
        <w:rPr>
          <w:rFonts w:hint="cs"/>
          <w:rtl/>
        </w:rPr>
        <w:t>إ</w:t>
      </w:r>
      <w:r>
        <w:rPr>
          <w:rFonts w:hint="cs"/>
          <w:rtl/>
        </w:rPr>
        <w:t>مام المحد</w:t>
      </w:r>
      <w:r w:rsidR="00E64739">
        <w:rPr>
          <w:rFonts w:hint="cs"/>
          <w:rtl/>
        </w:rPr>
        <w:t>ِّ</w:t>
      </w:r>
      <w:r>
        <w:rPr>
          <w:rFonts w:hint="cs"/>
          <w:rtl/>
        </w:rPr>
        <w:t>ث الأوحد الأكمل</w:t>
      </w:r>
      <w:r w:rsidR="00FD2843">
        <w:rPr>
          <w:rFonts w:hint="cs"/>
          <w:rtl/>
        </w:rPr>
        <w:t>،</w:t>
      </w:r>
      <w:r>
        <w:rPr>
          <w:rFonts w:hint="cs"/>
          <w:rtl/>
        </w:rPr>
        <w:t xml:space="preserve"> وقال</w:t>
      </w:r>
      <w:r w:rsidR="00FD2843">
        <w:rPr>
          <w:rFonts w:hint="cs"/>
          <w:rtl/>
        </w:rPr>
        <w:t>:</w:t>
      </w:r>
      <w:r>
        <w:rPr>
          <w:rFonts w:hint="cs"/>
          <w:rtl/>
        </w:rPr>
        <w:t xml:space="preserve"> كان شديد ال</w:t>
      </w:r>
      <w:r w:rsidR="00E64739">
        <w:rPr>
          <w:rFonts w:hint="cs"/>
          <w:rtl/>
        </w:rPr>
        <w:t>إ</w:t>
      </w:r>
      <w:r>
        <w:rPr>
          <w:rFonts w:hint="cs"/>
          <w:rtl/>
        </w:rPr>
        <w:t>عتناء بالرواية وتحصيل الأجزاء وعلى يده أسلم الملك غازان</w:t>
      </w:r>
      <w:r w:rsidR="00FD2843">
        <w:rPr>
          <w:rFonts w:hint="cs"/>
          <w:rtl/>
        </w:rPr>
        <w:t>،</w:t>
      </w:r>
      <w:r>
        <w:rPr>
          <w:rFonts w:hint="cs"/>
          <w:rtl/>
        </w:rPr>
        <w:t xml:space="preserve"> وترجمه ابن حجر في الدرر ج 1 ص 67 وأطراه</w:t>
      </w:r>
      <w:r w:rsidR="00E64739">
        <w:rPr>
          <w:rFonts w:hint="cs"/>
          <w:rtl/>
        </w:rPr>
        <w:t xml:space="preserve"> *</w:t>
      </w:r>
      <w:r>
        <w:rPr>
          <w:rFonts w:hint="cs"/>
          <w:rtl/>
        </w:rPr>
        <w:t xml:space="preserve"> أخرج حديث الغدير بطرق كثيرة في كتابه</w:t>
      </w:r>
      <w:r w:rsidR="00FD2843">
        <w:rPr>
          <w:rFonts w:hint="cs"/>
          <w:rtl/>
        </w:rPr>
        <w:t xml:space="preserve"> - </w:t>
      </w:r>
      <w:r>
        <w:rPr>
          <w:rFonts w:hint="cs"/>
          <w:rtl/>
        </w:rPr>
        <w:t>فرايد السمطين في فضايل المرتضى</w:t>
      </w:r>
      <w:r w:rsidR="008935B4">
        <w:rPr>
          <w:rFonts w:hint="cs"/>
          <w:rtl/>
        </w:rPr>
        <w:t xml:space="preserve"> و</w:t>
      </w:r>
      <w:r>
        <w:rPr>
          <w:rFonts w:hint="cs"/>
          <w:rtl/>
        </w:rPr>
        <w:t>والبتول والسبطين</w:t>
      </w:r>
      <w:r w:rsidR="00FD2843">
        <w:rPr>
          <w:rFonts w:hint="cs"/>
          <w:rtl/>
        </w:rPr>
        <w:t xml:space="preserve"> - </w:t>
      </w:r>
      <w:r>
        <w:rPr>
          <w:rFonts w:hint="cs"/>
          <w:rtl/>
        </w:rPr>
        <w:t>الموجود عندنا</w:t>
      </w:r>
      <w:r w:rsidR="00FD2843">
        <w:rPr>
          <w:rFonts w:hint="cs"/>
          <w:rtl/>
        </w:rPr>
        <w:t>،</w:t>
      </w:r>
      <w:r w:rsidR="00020EDE">
        <w:rPr>
          <w:rFonts w:hint="cs"/>
          <w:rtl/>
        </w:rPr>
        <w:t xml:space="preserve"> مرّ </w:t>
      </w:r>
      <w:r>
        <w:rPr>
          <w:rFonts w:hint="cs"/>
          <w:rtl/>
        </w:rPr>
        <w:t>عنه ص 15</w:t>
      </w:r>
      <w:r w:rsidR="008935B4">
        <w:rPr>
          <w:rFonts w:hint="cs"/>
          <w:rtl/>
        </w:rPr>
        <w:t xml:space="preserve"> و</w:t>
      </w:r>
      <w:r>
        <w:rPr>
          <w:rFonts w:hint="cs"/>
          <w:rtl/>
        </w:rPr>
        <w:t>19</w:t>
      </w:r>
      <w:r w:rsidR="008935B4">
        <w:rPr>
          <w:rFonts w:hint="cs"/>
          <w:rtl/>
        </w:rPr>
        <w:t xml:space="preserve"> و</w:t>
      </w:r>
      <w:r>
        <w:rPr>
          <w:rFonts w:hint="cs"/>
          <w:rtl/>
        </w:rPr>
        <w:t>21</w:t>
      </w:r>
      <w:r w:rsidR="008935B4">
        <w:rPr>
          <w:rFonts w:hint="cs"/>
          <w:rtl/>
        </w:rPr>
        <w:t xml:space="preserve"> و</w:t>
      </w:r>
      <w:r>
        <w:rPr>
          <w:rFonts w:hint="cs"/>
          <w:rtl/>
        </w:rPr>
        <w:t>23</w:t>
      </w:r>
      <w:r w:rsidR="008935B4">
        <w:rPr>
          <w:rFonts w:hint="cs"/>
          <w:rtl/>
        </w:rPr>
        <w:t xml:space="preserve"> و</w:t>
      </w:r>
      <w:r>
        <w:rPr>
          <w:rFonts w:hint="cs"/>
          <w:rtl/>
        </w:rPr>
        <w:t>26</w:t>
      </w:r>
      <w:r w:rsidR="008935B4">
        <w:rPr>
          <w:rFonts w:hint="cs"/>
          <w:rtl/>
        </w:rPr>
        <w:t xml:space="preserve"> و</w:t>
      </w:r>
      <w:r>
        <w:rPr>
          <w:rFonts w:hint="cs"/>
          <w:rtl/>
        </w:rPr>
        <w:t>32</w:t>
      </w:r>
      <w:r w:rsidR="008935B4">
        <w:rPr>
          <w:rFonts w:hint="cs"/>
          <w:rtl/>
        </w:rPr>
        <w:t xml:space="preserve"> و</w:t>
      </w:r>
      <w:r>
        <w:rPr>
          <w:rFonts w:hint="cs"/>
          <w:rtl/>
        </w:rPr>
        <w:t>40</w:t>
      </w:r>
      <w:r w:rsidR="008935B4">
        <w:rPr>
          <w:rFonts w:hint="cs"/>
          <w:rtl/>
        </w:rPr>
        <w:t xml:space="preserve"> و</w:t>
      </w:r>
      <w:r>
        <w:rPr>
          <w:rFonts w:hint="cs"/>
          <w:rtl/>
        </w:rPr>
        <w:t>43</w:t>
      </w:r>
      <w:r w:rsidR="008935B4">
        <w:rPr>
          <w:rFonts w:hint="cs"/>
          <w:rtl/>
        </w:rPr>
        <w:t xml:space="preserve"> و</w:t>
      </w:r>
      <w:r>
        <w:rPr>
          <w:rFonts w:hint="cs"/>
          <w:rtl/>
        </w:rPr>
        <w:t>44</w:t>
      </w:r>
      <w:r w:rsidR="008935B4">
        <w:rPr>
          <w:rFonts w:hint="cs"/>
          <w:rtl/>
        </w:rPr>
        <w:t xml:space="preserve"> و</w:t>
      </w:r>
      <w:r>
        <w:rPr>
          <w:rFonts w:hint="cs"/>
          <w:rtl/>
        </w:rPr>
        <w:t>55</w:t>
      </w:r>
      <w:r w:rsidR="008935B4">
        <w:rPr>
          <w:rFonts w:hint="cs"/>
          <w:rtl/>
        </w:rPr>
        <w:t xml:space="preserve"> و</w:t>
      </w:r>
      <w:r>
        <w:rPr>
          <w:rFonts w:hint="cs"/>
          <w:rtl/>
        </w:rPr>
        <w:t>56</w:t>
      </w:r>
      <w:r w:rsidR="008935B4">
        <w:rPr>
          <w:rFonts w:hint="cs"/>
          <w:rtl/>
        </w:rPr>
        <w:t xml:space="preserve"> و</w:t>
      </w:r>
      <w:r>
        <w:rPr>
          <w:rFonts w:hint="cs"/>
          <w:rtl/>
        </w:rPr>
        <w:t>66</w:t>
      </w:r>
      <w:r w:rsidR="00FD2843">
        <w:rPr>
          <w:rFonts w:hint="cs"/>
          <w:rtl/>
        </w:rPr>
        <w:t>،</w:t>
      </w:r>
      <w:r>
        <w:rPr>
          <w:rFonts w:hint="cs"/>
          <w:rtl/>
        </w:rPr>
        <w:t xml:space="preserve"> ويأتي عنه حديث المناشدة بالرحبة</w:t>
      </w:r>
      <w:r w:rsidR="00FD2843">
        <w:rPr>
          <w:rFonts w:hint="cs"/>
          <w:rtl/>
        </w:rPr>
        <w:t>،</w:t>
      </w:r>
      <w:r>
        <w:rPr>
          <w:rFonts w:hint="cs"/>
          <w:rtl/>
        </w:rPr>
        <w:t xml:space="preserve"> ومناشدة رجل عراقي جابر الأنصاري</w:t>
      </w:r>
      <w:r w:rsidR="00FD2843">
        <w:rPr>
          <w:rFonts w:hint="cs"/>
          <w:rtl/>
        </w:rPr>
        <w:t>،</w:t>
      </w:r>
      <w:r>
        <w:rPr>
          <w:rFonts w:hint="cs"/>
          <w:rtl/>
        </w:rPr>
        <w:t xml:space="preserve"> واحتجاج عمر بن عبد العزيز</w:t>
      </w:r>
      <w:r w:rsidR="00FD2843">
        <w:rPr>
          <w:rFonts w:hint="cs"/>
          <w:rtl/>
        </w:rPr>
        <w:t>،</w:t>
      </w:r>
      <w:r>
        <w:rPr>
          <w:rFonts w:hint="cs"/>
          <w:rtl/>
        </w:rPr>
        <w:t xml:space="preserve"> ونزول آية إكمال الدين في علي</w:t>
      </w:r>
      <w:r w:rsidR="00E64739">
        <w:rPr>
          <w:rFonts w:hint="cs"/>
          <w:rtl/>
        </w:rPr>
        <w:t>ّ</w:t>
      </w:r>
      <w:r>
        <w:rPr>
          <w:rFonts w:hint="cs"/>
          <w:rtl/>
        </w:rPr>
        <w:t xml:space="preserve"> عليه السلام</w:t>
      </w:r>
      <w:r w:rsidR="00FD2843">
        <w:rPr>
          <w:rFonts w:hint="cs"/>
          <w:rtl/>
        </w:rPr>
        <w:t>،</w:t>
      </w:r>
      <w:r>
        <w:rPr>
          <w:rFonts w:hint="cs"/>
          <w:rtl/>
        </w:rPr>
        <w:t xml:space="preserve"> ونزول آية سأل</w:t>
      </w:r>
      <w:r w:rsidR="00E64739">
        <w:rPr>
          <w:rFonts w:hint="cs"/>
          <w:rtl/>
        </w:rPr>
        <w:t>َ</w:t>
      </w:r>
      <w:r>
        <w:rPr>
          <w:rFonts w:hint="cs"/>
          <w:rtl/>
        </w:rPr>
        <w:t xml:space="preserve"> سائ</w:t>
      </w:r>
      <w:r w:rsidR="00E64739">
        <w:rPr>
          <w:rFonts w:hint="cs"/>
          <w:rtl/>
        </w:rPr>
        <w:t>ِ</w:t>
      </w:r>
      <w:r>
        <w:rPr>
          <w:rFonts w:hint="cs"/>
          <w:rtl/>
        </w:rPr>
        <w:t>ل</w:t>
      </w:r>
      <w:r w:rsidR="00E64739">
        <w:rPr>
          <w:rFonts w:hint="cs"/>
          <w:rtl/>
        </w:rPr>
        <w:t>ٌ</w:t>
      </w:r>
      <w:r>
        <w:rPr>
          <w:rFonts w:hint="cs"/>
          <w:rtl/>
        </w:rPr>
        <w:t xml:space="preserve"> حول قضية الغدير</w:t>
      </w:r>
      <w:r w:rsidR="00FD2843">
        <w:rPr>
          <w:rFonts w:hint="cs"/>
          <w:rtl/>
        </w:rPr>
        <w:t>،</w:t>
      </w:r>
      <w:r>
        <w:rPr>
          <w:rFonts w:hint="cs"/>
          <w:rtl/>
        </w:rPr>
        <w:t xml:space="preserve"> وحديث التهنئة.</w:t>
      </w:r>
    </w:p>
    <w:p w:rsidR="004320E4" w:rsidRDefault="004320E4" w:rsidP="00E64739">
      <w:pPr>
        <w:pStyle w:val="libNormal"/>
        <w:rPr>
          <w:rtl/>
        </w:rPr>
      </w:pPr>
      <w:r w:rsidRPr="004320E4">
        <w:rPr>
          <w:rFonts w:hint="cs"/>
          <w:rtl/>
        </w:rPr>
        <w:t>258</w:t>
      </w:r>
      <w:r w:rsidR="00FD2843">
        <w:rPr>
          <w:rFonts w:hint="cs"/>
          <w:rtl/>
        </w:rPr>
        <w:t xml:space="preserve"> - </w:t>
      </w:r>
      <w:r w:rsidRPr="004320E4">
        <w:rPr>
          <w:rFonts w:hint="cs"/>
          <w:rtl/>
        </w:rPr>
        <w:t>علاء الدين أحمد بن محمد بن أحمد السمناني</w:t>
      </w:r>
      <w:r w:rsidR="00E64739">
        <w:rPr>
          <w:rFonts w:hint="cs"/>
          <w:rtl/>
        </w:rPr>
        <w:t>ُّ</w:t>
      </w:r>
      <w:r w:rsidRPr="004320E4">
        <w:rPr>
          <w:rFonts w:hint="cs"/>
          <w:rtl/>
        </w:rPr>
        <w:t xml:space="preserve"> المولود 659 والمتوف</w:t>
      </w:r>
      <w:r w:rsidR="00E64739">
        <w:rPr>
          <w:rFonts w:hint="cs"/>
          <w:rtl/>
        </w:rPr>
        <w:t>ّ</w:t>
      </w:r>
      <w:r w:rsidRPr="004320E4">
        <w:rPr>
          <w:rFonts w:hint="cs"/>
          <w:rtl/>
        </w:rPr>
        <w:t xml:space="preserve">ى 736 </w:t>
      </w:r>
      <w:r w:rsidRPr="00FD2843">
        <w:rPr>
          <w:rStyle w:val="libFootnotenumChar"/>
          <w:rFonts w:hint="cs"/>
          <w:rtl/>
        </w:rPr>
        <w:t>(1)</w:t>
      </w:r>
      <w:r w:rsidRPr="004320E4">
        <w:rPr>
          <w:rFonts w:hint="cs"/>
          <w:rtl/>
        </w:rPr>
        <w:t xml:space="preserve"> ترجمه ابن حجر في الدرر الكامنة ج 1 ص 250 وقال</w:t>
      </w:r>
      <w:r w:rsidR="00FD2843">
        <w:rPr>
          <w:rFonts w:hint="cs"/>
          <w:rtl/>
        </w:rPr>
        <w:t>:</w:t>
      </w:r>
      <w:r w:rsidRPr="004320E4">
        <w:rPr>
          <w:rFonts w:hint="cs"/>
          <w:rtl/>
        </w:rPr>
        <w:t xml:space="preserve"> نفق</w:t>
      </w:r>
      <w:r w:rsidR="00E64739">
        <w:rPr>
          <w:rFonts w:hint="cs"/>
          <w:rtl/>
        </w:rPr>
        <w:t>َّ</w:t>
      </w:r>
      <w:r w:rsidRPr="004320E4">
        <w:rPr>
          <w:rFonts w:hint="cs"/>
          <w:rtl/>
        </w:rPr>
        <w:t>ه وطلب الحديث وشارك في الفضايل وبرع في العلم</w:t>
      </w:r>
      <w:r w:rsidR="00FD2843">
        <w:rPr>
          <w:rFonts w:hint="cs"/>
          <w:rtl/>
        </w:rPr>
        <w:t>،</w:t>
      </w:r>
      <w:r w:rsidRPr="004320E4">
        <w:rPr>
          <w:rFonts w:hint="cs"/>
          <w:rtl/>
        </w:rPr>
        <w:t xml:space="preserve"> قال الذهبي</w:t>
      </w:r>
      <w:r w:rsidR="00E64739">
        <w:rPr>
          <w:rFonts w:hint="cs"/>
          <w:rtl/>
        </w:rPr>
        <w:t>ُّ</w:t>
      </w:r>
      <w:r w:rsidR="00FD2843">
        <w:rPr>
          <w:rFonts w:hint="cs"/>
          <w:rtl/>
        </w:rPr>
        <w:t>:</w:t>
      </w:r>
      <w:r w:rsidRPr="004320E4">
        <w:rPr>
          <w:rFonts w:hint="cs"/>
          <w:rtl/>
        </w:rPr>
        <w:t xml:space="preserve"> كان إماما</w:t>
      </w:r>
      <w:r w:rsidR="00E64739">
        <w:rPr>
          <w:rFonts w:hint="cs"/>
          <w:rtl/>
        </w:rPr>
        <w:t>ً</w:t>
      </w:r>
      <w:r w:rsidRPr="004320E4">
        <w:rPr>
          <w:rFonts w:hint="cs"/>
          <w:rtl/>
        </w:rPr>
        <w:t xml:space="preserve"> جامعا</w:t>
      </w:r>
      <w:r w:rsidR="00E64739">
        <w:rPr>
          <w:rFonts w:hint="cs"/>
          <w:rtl/>
        </w:rPr>
        <w:t>ً</w:t>
      </w:r>
      <w:r w:rsidRPr="004320E4">
        <w:rPr>
          <w:rFonts w:hint="cs"/>
          <w:rtl/>
        </w:rPr>
        <w:t xml:space="preserve"> كثير التلاوة وله وقع في النفوس وذكر أن</w:t>
      </w:r>
      <w:r w:rsidR="00E64739">
        <w:rPr>
          <w:rFonts w:hint="cs"/>
          <w:rtl/>
        </w:rPr>
        <w:t>َّ</w:t>
      </w:r>
      <w:r w:rsidRPr="004320E4">
        <w:rPr>
          <w:rFonts w:hint="cs"/>
          <w:rtl/>
        </w:rPr>
        <w:t xml:space="preserve"> مصن</w:t>
      </w:r>
      <w:r w:rsidR="00E64739">
        <w:rPr>
          <w:rFonts w:hint="cs"/>
          <w:rtl/>
        </w:rPr>
        <w:t>َّ</w:t>
      </w:r>
      <w:r w:rsidRPr="004320E4">
        <w:rPr>
          <w:rFonts w:hint="cs"/>
          <w:rtl/>
        </w:rPr>
        <w:t>فاته تزيد على ثلثمائة</w:t>
      </w:r>
      <w:r w:rsidR="00FD2843">
        <w:rPr>
          <w:rFonts w:hint="cs"/>
          <w:rtl/>
        </w:rPr>
        <w:t>،</w:t>
      </w:r>
      <w:r w:rsidRPr="004320E4">
        <w:rPr>
          <w:rFonts w:hint="cs"/>
          <w:rtl/>
        </w:rPr>
        <w:t xml:space="preserve"> أخذ عنه صدر الدين ابن حمويه</w:t>
      </w:r>
      <w:r w:rsidR="00E64739">
        <w:rPr>
          <w:rFonts w:hint="cs"/>
          <w:rtl/>
        </w:rPr>
        <w:t xml:space="preserve"> *</w:t>
      </w:r>
      <w:r w:rsidRPr="004320E4">
        <w:rPr>
          <w:rFonts w:hint="cs"/>
          <w:rtl/>
        </w:rPr>
        <w:t xml:space="preserve"> يأتي لفظه عن كتابه </w:t>
      </w:r>
      <w:r w:rsidR="00E64739">
        <w:rPr>
          <w:rFonts w:hint="cs"/>
          <w:rtl/>
        </w:rPr>
        <w:t>«</w:t>
      </w:r>
      <w:r w:rsidRPr="004320E4">
        <w:rPr>
          <w:rFonts w:hint="cs"/>
          <w:rtl/>
        </w:rPr>
        <w:t>العروة الوثقى</w:t>
      </w:r>
      <w:r w:rsidR="00E64739">
        <w:rPr>
          <w:rFonts w:hint="cs"/>
          <w:rtl/>
        </w:rPr>
        <w:t>»</w:t>
      </w:r>
      <w:r w:rsidRPr="004320E4">
        <w:rPr>
          <w:rFonts w:hint="cs"/>
          <w:rtl/>
        </w:rPr>
        <w:t xml:space="preserve"> في ذكر الكلمات حول سند الحديث.</w:t>
      </w:r>
    </w:p>
    <w:p w:rsidR="004320E4" w:rsidRDefault="004320E4" w:rsidP="004320E4">
      <w:pPr>
        <w:pStyle w:val="libNormal"/>
        <w:rPr>
          <w:rtl/>
        </w:rPr>
      </w:pPr>
      <w:r>
        <w:rPr>
          <w:rFonts w:hint="cs"/>
          <w:rtl/>
        </w:rPr>
        <w:t>259</w:t>
      </w:r>
      <w:r w:rsidR="00FD2843">
        <w:rPr>
          <w:rFonts w:hint="cs"/>
          <w:rtl/>
        </w:rPr>
        <w:t xml:space="preserve"> - </w:t>
      </w:r>
      <w:r>
        <w:rPr>
          <w:rFonts w:hint="cs"/>
          <w:rtl/>
        </w:rPr>
        <w:t>الحافظ يوسف بن عبد الرحمن بن يوسف بن عبد الرحمن بن يوسف الدمشقي</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ذكره السلامي كما في منتخب المختار ص 162 وأرخ وفاته بسنة 735.</w:t>
      </w:r>
    </w:p>
    <w:p w:rsidR="004320E4" w:rsidRDefault="004320E4" w:rsidP="00806C03">
      <w:pPr>
        <w:pStyle w:val="libNormal"/>
      </w:pPr>
      <w:r>
        <w:rPr>
          <w:rFonts w:hint="cs"/>
          <w:rtl/>
        </w:rPr>
        <w:br w:type="page"/>
      </w:r>
    </w:p>
    <w:p w:rsidR="004320E4" w:rsidRDefault="004320E4" w:rsidP="00E64739">
      <w:pPr>
        <w:pStyle w:val="libNormal0"/>
        <w:rPr>
          <w:rtl/>
        </w:rPr>
      </w:pPr>
      <w:r w:rsidRPr="004320E4">
        <w:rPr>
          <w:rFonts w:hint="cs"/>
          <w:rtl/>
        </w:rPr>
        <w:lastRenderedPageBreak/>
        <w:t>أبو الحجاج المز</w:t>
      </w:r>
      <w:r w:rsidR="00E64739">
        <w:rPr>
          <w:rFonts w:hint="cs"/>
          <w:rtl/>
        </w:rPr>
        <w:t>ّ</w:t>
      </w:r>
      <w:r w:rsidRPr="004320E4">
        <w:rPr>
          <w:rFonts w:hint="cs"/>
          <w:rtl/>
        </w:rPr>
        <w:t xml:space="preserve">ي </w:t>
      </w:r>
      <w:r w:rsidRPr="00FD2843">
        <w:rPr>
          <w:rStyle w:val="libFootnotenumChar"/>
          <w:rFonts w:hint="cs"/>
          <w:rtl/>
        </w:rPr>
        <w:t>(1)</w:t>
      </w:r>
      <w:r w:rsidRPr="004320E4">
        <w:rPr>
          <w:rFonts w:hint="cs"/>
          <w:rtl/>
        </w:rPr>
        <w:t xml:space="preserve"> الشافعي</w:t>
      </w:r>
      <w:r w:rsidR="00E64739">
        <w:rPr>
          <w:rFonts w:hint="cs"/>
          <w:rtl/>
        </w:rPr>
        <w:t>ُّ</w:t>
      </w:r>
      <w:r w:rsidR="00D764BC">
        <w:rPr>
          <w:rFonts w:hint="cs"/>
          <w:rtl/>
        </w:rPr>
        <w:t xml:space="preserve"> المتوفّى </w:t>
      </w:r>
      <w:r w:rsidRPr="004320E4">
        <w:rPr>
          <w:rFonts w:hint="cs"/>
          <w:rtl/>
        </w:rPr>
        <w:t>742 ترجمه السبكي</w:t>
      </w:r>
      <w:r w:rsidR="00E64739">
        <w:rPr>
          <w:rFonts w:hint="cs"/>
          <w:rtl/>
        </w:rPr>
        <w:t>ُّ</w:t>
      </w:r>
      <w:r w:rsidRPr="004320E4">
        <w:rPr>
          <w:rFonts w:hint="cs"/>
          <w:rtl/>
        </w:rPr>
        <w:t xml:space="preserve"> في طبقاته ج 6 ص 251</w:t>
      </w:r>
      <w:r w:rsidR="00FD2843">
        <w:rPr>
          <w:rFonts w:hint="cs"/>
          <w:rtl/>
        </w:rPr>
        <w:t xml:space="preserve"> - </w:t>
      </w:r>
      <w:r w:rsidRPr="004320E4">
        <w:rPr>
          <w:rFonts w:hint="cs"/>
          <w:rtl/>
        </w:rPr>
        <w:t>267 وقال</w:t>
      </w:r>
      <w:r w:rsidR="00FD2843">
        <w:rPr>
          <w:rFonts w:hint="cs"/>
          <w:rtl/>
        </w:rPr>
        <w:t>:</w:t>
      </w:r>
      <w:r w:rsidRPr="004320E4">
        <w:rPr>
          <w:rFonts w:hint="cs"/>
          <w:rtl/>
        </w:rPr>
        <w:t xml:space="preserve"> شيخنا واستادنا وقدوتنا الشيخ جمال الدين أبو الحجاج المز</w:t>
      </w:r>
      <w:r w:rsidR="00E64739">
        <w:rPr>
          <w:rFonts w:hint="cs"/>
          <w:rtl/>
        </w:rPr>
        <w:t>ّ</w:t>
      </w:r>
      <w:r w:rsidRPr="004320E4">
        <w:rPr>
          <w:rFonts w:hint="cs"/>
          <w:rtl/>
        </w:rPr>
        <w:t>ي حافظ زماننا</w:t>
      </w:r>
      <w:r w:rsidR="00FD2843">
        <w:rPr>
          <w:rFonts w:hint="cs"/>
          <w:rtl/>
        </w:rPr>
        <w:t>،</w:t>
      </w:r>
      <w:r w:rsidRPr="004320E4">
        <w:rPr>
          <w:rFonts w:hint="cs"/>
          <w:rtl/>
        </w:rPr>
        <w:t xml:space="preserve"> حامل راية السن</w:t>
      </w:r>
      <w:r w:rsidR="00E64739">
        <w:rPr>
          <w:rFonts w:hint="cs"/>
          <w:rtl/>
        </w:rPr>
        <w:t>َّ</w:t>
      </w:r>
      <w:r w:rsidRPr="004320E4">
        <w:rPr>
          <w:rFonts w:hint="cs"/>
          <w:rtl/>
        </w:rPr>
        <w:t>ة والجماعة</w:t>
      </w:r>
      <w:r w:rsidR="00FD2843">
        <w:rPr>
          <w:rFonts w:hint="cs"/>
          <w:rtl/>
        </w:rPr>
        <w:t>،</w:t>
      </w:r>
      <w:r w:rsidRPr="004320E4">
        <w:rPr>
          <w:rFonts w:hint="cs"/>
          <w:rtl/>
        </w:rPr>
        <w:t xml:space="preserve"> والقائم بأعباء هذه الصناعة</w:t>
      </w:r>
      <w:r w:rsidR="00FD2843">
        <w:rPr>
          <w:rFonts w:hint="cs"/>
          <w:rtl/>
        </w:rPr>
        <w:t>،</w:t>
      </w:r>
      <w:r w:rsidRPr="004320E4">
        <w:rPr>
          <w:rFonts w:hint="cs"/>
          <w:rtl/>
        </w:rPr>
        <w:t xml:space="preserve"> والمتدر</w:t>
      </w:r>
      <w:r w:rsidR="00E64739">
        <w:rPr>
          <w:rFonts w:hint="cs"/>
          <w:rtl/>
        </w:rPr>
        <w:t>ِّ</w:t>
      </w:r>
      <w:r w:rsidRPr="004320E4">
        <w:rPr>
          <w:rFonts w:hint="cs"/>
          <w:rtl/>
        </w:rPr>
        <w:t>ع بجلباب الطاعة</w:t>
      </w:r>
      <w:r w:rsidR="00FD2843">
        <w:rPr>
          <w:rFonts w:hint="cs"/>
          <w:rtl/>
        </w:rPr>
        <w:t>،</w:t>
      </w:r>
      <w:r w:rsidRPr="004320E4">
        <w:rPr>
          <w:rFonts w:hint="cs"/>
          <w:rtl/>
        </w:rPr>
        <w:t xml:space="preserve"> إمام الحف</w:t>
      </w:r>
      <w:r w:rsidR="00E64739">
        <w:rPr>
          <w:rFonts w:hint="cs"/>
          <w:rtl/>
        </w:rPr>
        <w:t>ّ</w:t>
      </w:r>
      <w:r w:rsidRPr="004320E4">
        <w:rPr>
          <w:rFonts w:hint="cs"/>
          <w:rtl/>
        </w:rPr>
        <w:t>اظ</w:t>
      </w:r>
      <w:r w:rsidR="00FD2843">
        <w:rPr>
          <w:rFonts w:hint="cs"/>
          <w:rtl/>
        </w:rPr>
        <w:t>،</w:t>
      </w:r>
      <w:r w:rsidRPr="004320E4">
        <w:rPr>
          <w:rFonts w:hint="cs"/>
          <w:rtl/>
        </w:rPr>
        <w:t xml:space="preserve"> إلخ</w:t>
      </w:r>
      <w:r w:rsidR="00FD2843">
        <w:rPr>
          <w:rFonts w:hint="cs"/>
          <w:rtl/>
        </w:rPr>
        <w:t>،</w:t>
      </w:r>
      <w:r w:rsidRPr="004320E4">
        <w:rPr>
          <w:rFonts w:hint="cs"/>
          <w:rtl/>
        </w:rPr>
        <w:t xml:space="preserve"> وذكره ابن كثير في تاريخه ج 14 ص 191</w:t>
      </w:r>
      <w:r w:rsidR="00FD2843">
        <w:rPr>
          <w:rFonts w:hint="cs"/>
          <w:rtl/>
        </w:rPr>
        <w:t>،</w:t>
      </w:r>
      <w:r w:rsidRPr="004320E4">
        <w:rPr>
          <w:rFonts w:hint="cs"/>
          <w:rtl/>
        </w:rPr>
        <w:t xml:space="preserve"> وابن حجر في الدرر الكامنة ج 4 ص 457</w:t>
      </w:r>
      <w:r w:rsidR="00FD2843">
        <w:rPr>
          <w:rFonts w:hint="cs"/>
          <w:rtl/>
        </w:rPr>
        <w:t xml:space="preserve"> - </w:t>
      </w:r>
      <w:r w:rsidRPr="004320E4">
        <w:rPr>
          <w:rFonts w:hint="cs"/>
          <w:rtl/>
        </w:rPr>
        <w:t>461</w:t>
      </w:r>
      <w:r w:rsidR="00FD2843">
        <w:rPr>
          <w:rFonts w:hint="cs"/>
          <w:rtl/>
        </w:rPr>
        <w:t>،</w:t>
      </w:r>
      <w:r w:rsidRPr="004320E4">
        <w:rPr>
          <w:rFonts w:hint="cs"/>
          <w:rtl/>
        </w:rPr>
        <w:t xml:space="preserve"> وحكى عن ابن سي</w:t>
      </w:r>
      <w:r w:rsidR="00E64739">
        <w:rPr>
          <w:rFonts w:hint="cs"/>
          <w:rtl/>
        </w:rPr>
        <w:t>ِّ</w:t>
      </w:r>
      <w:r w:rsidRPr="004320E4">
        <w:rPr>
          <w:rFonts w:hint="cs"/>
          <w:rtl/>
        </w:rPr>
        <w:t>د الناس أن</w:t>
      </w:r>
      <w:r w:rsidR="00E64739">
        <w:rPr>
          <w:rFonts w:hint="cs"/>
          <w:rtl/>
        </w:rPr>
        <w:t>ّ</w:t>
      </w:r>
      <w:r w:rsidRPr="004320E4">
        <w:rPr>
          <w:rFonts w:hint="cs"/>
          <w:rtl/>
        </w:rPr>
        <w:t>ه قال</w:t>
      </w:r>
      <w:r w:rsidR="00FD2843">
        <w:rPr>
          <w:rFonts w:hint="cs"/>
          <w:rtl/>
        </w:rPr>
        <w:t>:</w:t>
      </w:r>
      <w:r w:rsidRPr="004320E4">
        <w:rPr>
          <w:rFonts w:hint="cs"/>
          <w:rtl/>
        </w:rPr>
        <w:t xml:space="preserve"> وجدت بدمشق من أهل العلم الإمام المقد</w:t>
      </w:r>
      <w:r w:rsidR="00E64739">
        <w:rPr>
          <w:rFonts w:hint="cs"/>
          <w:rtl/>
        </w:rPr>
        <w:t>َّ</w:t>
      </w:r>
      <w:r w:rsidRPr="004320E4">
        <w:rPr>
          <w:rFonts w:hint="cs"/>
          <w:rtl/>
        </w:rPr>
        <w:t>م والحافظ الذي فاق من</w:t>
      </w:r>
      <w:r w:rsidR="00DF47D8">
        <w:rPr>
          <w:rFonts w:hint="cs"/>
          <w:rtl/>
        </w:rPr>
        <w:t xml:space="preserve"> تأخّر </w:t>
      </w:r>
      <w:r w:rsidRPr="004320E4">
        <w:rPr>
          <w:rFonts w:hint="cs"/>
          <w:rtl/>
        </w:rPr>
        <w:t>من أقرانه وم</w:t>
      </w:r>
      <w:r w:rsidR="00E64739">
        <w:rPr>
          <w:rFonts w:hint="cs"/>
          <w:rtl/>
        </w:rPr>
        <w:t>َ</w:t>
      </w:r>
      <w:r w:rsidRPr="004320E4">
        <w:rPr>
          <w:rFonts w:hint="cs"/>
          <w:rtl/>
        </w:rPr>
        <w:t>ن تقد</w:t>
      </w:r>
      <w:r w:rsidR="00E64739">
        <w:rPr>
          <w:rFonts w:hint="cs"/>
          <w:rtl/>
        </w:rPr>
        <w:t>ّ</w:t>
      </w:r>
      <w:r w:rsidRPr="004320E4">
        <w:rPr>
          <w:rFonts w:hint="cs"/>
          <w:rtl/>
        </w:rPr>
        <w:t>م</w:t>
      </w:r>
      <w:r w:rsidR="00FD2843">
        <w:rPr>
          <w:rFonts w:hint="cs"/>
          <w:rtl/>
        </w:rPr>
        <w:t>،</w:t>
      </w:r>
      <w:r w:rsidRPr="004320E4">
        <w:rPr>
          <w:rFonts w:hint="cs"/>
          <w:rtl/>
        </w:rPr>
        <w:t xml:space="preserve"> أبا الحجاج</w:t>
      </w:r>
      <w:r w:rsidR="00FD2843">
        <w:rPr>
          <w:rFonts w:hint="cs"/>
          <w:rtl/>
        </w:rPr>
        <w:t>،</w:t>
      </w:r>
      <w:r w:rsidRPr="004320E4">
        <w:rPr>
          <w:rFonts w:hint="cs"/>
          <w:rtl/>
        </w:rPr>
        <w:t xml:space="preserve"> بحر هذا العلم الزاخر وحبره القائل</w:t>
      </w:r>
      <w:r w:rsidR="00FD2843">
        <w:rPr>
          <w:rFonts w:hint="cs"/>
          <w:rtl/>
        </w:rPr>
        <w:t>:</w:t>
      </w:r>
      <w:r w:rsidRPr="004320E4">
        <w:rPr>
          <w:rFonts w:hint="cs"/>
          <w:rtl/>
        </w:rPr>
        <w:t xml:space="preserve"> كم ترك الأو</w:t>
      </w:r>
      <w:r w:rsidR="00E64739">
        <w:rPr>
          <w:rFonts w:hint="cs"/>
          <w:rtl/>
        </w:rPr>
        <w:t>َّ</w:t>
      </w:r>
      <w:r w:rsidRPr="004320E4">
        <w:rPr>
          <w:rFonts w:hint="cs"/>
          <w:rtl/>
        </w:rPr>
        <w:t>ل للآخر</w:t>
      </w:r>
      <w:r w:rsidR="00FD2843">
        <w:rPr>
          <w:rFonts w:hint="cs"/>
          <w:rtl/>
        </w:rPr>
        <w:t>،</w:t>
      </w:r>
      <w:r w:rsidRPr="004320E4">
        <w:rPr>
          <w:rFonts w:hint="cs"/>
          <w:rtl/>
        </w:rPr>
        <w:t xml:space="preserve"> أحفظ الناس للتراجم وأعلمهم بالرواة. إلى آخر الثناء عليه</w:t>
      </w:r>
      <w:r w:rsidR="00E64739">
        <w:rPr>
          <w:rFonts w:hint="cs"/>
          <w:rtl/>
        </w:rPr>
        <w:t xml:space="preserve"> *</w:t>
      </w:r>
      <w:r w:rsidRPr="004320E4">
        <w:rPr>
          <w:rFonts w:hint="cs"/>
          <w:rtl/>
        </w:rPr>
        <w:t xml:space="preserve"> روى الحديث في تهذيب الرجال</w:t>
      </w:r>
      <w:r w:rsidR="00FD2843">
        <w:rPr>
          <w:rFonts w:hint="cs"/>
          <w:rtl/>
        </w:rPr>
        <w:t>،</w:t>
      </w:r>
      <w:r w:rsidR="00020EDE">
        <w:rPr>
          <w:rFonts w:hint="cs"/>
          <w:rtl/>
        </w:rPr>
        <w:t xml:space="preserve"> مرّ </w:t>
      </w:r>
      <w:r w:rsidRPr="004320E4">
        <w:rPr>
          <w:rFonts w:hint="cs"/>
          <w:rtl/>
        </w:rPr>
        <w:t>عنه ص 14</w:t>
      </w:r>
      <w:r w:rsidR="008935B4">
        <w:rPr>
          <w:rFonts w:hint="cs"/>
          <w:rtl/>
        </w:rPr>
        <w:t xml:space="preserve"> و</w:t>
      </w:r>
      <w:r w:rsidRPr="004320E4">
        <w:rPr>
          <w:rFonts w:hint="cs"/>
          <w:rtl/>
        </w:rPr>
        <w:t>18</w:t>
      </w:r>
      <w:r w:rsidR="008935B4">
        <w:rPr>
          <w:rFonts w:hint="cs"/>
          <w:rtl/>
        </w:rPr>
        <w:t xml:space="preserve"> و</w:t>
      </w:r>
      <w:r w:rsidRPr="004320E4">
        <w:rPr>
          <w:rFonts w:hint="cs"/>
          <w:rtl/>
        </w:rPr>
        <w:t>21</w:t>
      </w:r>
      <w:r w:rsidR="008935B4">
        <w:rPr>
          <w:rFonts w:hint="cs"/>
          <w:rtl/>
        </w:rPr>
        <w:t xml:space="preserve"> و</w:t>
      </w:r>
      <w:r w:rsidRPr="004320E4">
        <w:rPr>
          <w:rFonts w:hint="cs"/>
          <w:rtl/>
        </w:rPr>
        <w:t>35</w:t>
      </w:r>
      <w:r w:rsidR="00FD2843">
        <w:rPr>
          <w:rFonts w:hint="cs"/>
          <w:rtl/>
        </w:rPr>
        <w:t>،</w:t>
      </w:r>
      <w:r w:rsidRPr="004320E4">
        <w:rPr>
          <w:rFonts w:hint="cs"/>
          <w:rtl/>
        </w:rPr>
        <w:t xml:space="preserve"> ورواه في </w:t>
      </w:r>
      <w:r w:rsidR="00E64739">
        <w:rPr>
          <w:rFonts w:hint="cs"/>
          <w:rtl/>
        </w:rPr>
        <w:t>«</w:t>
      </w:r>
      <w:r w:rsidRPr="004320E4">
        <w:rPr>
          <w:rFonts w:hint="cs"/>
          <w:rtl/>
        </w:rPr>
        <w:t>تحفة الأشراف بمعرفة الأطراف</w:t>
      </w:r>
      <w:r w:rsidR="00E64739">
        <w:rPr>
          <w:rFonts w:hint="cs"/>
          <w:rtl/>
        </w:rPr>
        <w:t>»</w:t>
      </w:r>
      <w:r w:rsidRPr="004320E4">
        <w:rPr>
          <w:rFonts w:hint="cs"/>
          <w:rtl/>
        </w:rPr>
        <w:t xml:space="preserve"> عن الترمذي والنسائي بإسنادهما عن أبي الطفيل عن زيد بن أرقم بالسند واللفظ المذكورين ص 30 وعن ابن ماجة بالسند واللفظ المذكورين في ص 39 عن عبد الرحمن عن سعد.</w:t>
      </w:r>
    </w:p>
    <w:p w:rsidR="004320E4" w:rsidRDefault="004320E4" w:rsidP="00E64739">
      <w:pPr>
        <w:pStyle w:val="libNormal"/>
        <w:rPr>
          <w:rtl/>
        </w:rPr>
      </w:pPr>
      <w:r>
        <w:rPr>
          <w:rFonts w:hint="cs"/>
          <w:rtl/>
        </w:rPr>
        <w:t>260</w:t>
      </w:r>
      <w:r w:rsidR="00FD2843">
        <w:rPr>
          <w:rFonts w:hint="cs"/>
          <w:rtl/>
        </w:rPr>
        <w:t xml:space="preserve"> - </w:t>
      </w:r>
      <w:r>
        <w:rPr>
          <w:rFonts w:hint="cs"/>
          <w:rtl/>
        </w:rPr>
        <w:t>الحافظ شمس الدين محمد بن أحمد بن عثمان الذهبي</w:t>
      </w:r>
      <w:r w:rsidR="00E64739">
        <w:rPr>
          <w:rFonts w:hint="cs"/>
          <w:rtl/>
        </w:rPr>
        <w:t>ُّ</w:t>
      </w:r>
      <w:r>
        <w:rPr>
          <w:rFonts w:hint="cs"/>
          <w:rtl/>
        </w:rPr>
        <w:t xml:space="preserve"> الشافعي</w:t>
      </w:r>
      <w:r w:rsidR="00E64739">
        <w:rPr>
          <w:rFonts w:hint="cs"/>
          <w:rtl/>
        </w:rPr>
        <w:t>ُّ</w:t>
      </w:r>
      <w:r w:rsidR="00D764BC">
        <w:rPr>
          <w:rFonts w:hint="cs"/>
          <w:rtl/>
        </w:rPr>
        <w:t xml:space="preserve"> المتوفّى </w:t>
      </w:r>
      <w:r>
        <w:rPr>
          <w:rFonts w:hint="cs"/>
          <w:rtl/>
        </w:rPr>
        <w:t>748 ترجمه الجزري</w:t>
      </w:r>
      <w:r w:rsidR="00E64739">
        <w:rPr>
          <w:rFonts w:hint="cs"/>
          <w:rtl/>
        </w:rPr>
        <w:t>ُّ</w:t>
      </w:r>
      <w:r>
        <w:rPr>
          <w:rFonts w:hint="cs"/>
          <w:rtl/>
        </w:rPr>
        <w:t xml:space="preserve"> في طبقات القر</w:t>
      </w:r>
      <w:r w:rsidR="00E64739">
        <w:rPr>
          <w:rFonts w:hint="cs"/>
          <w:rtl/>
        </w:rPr>
        <w:t>ّ</w:t>
      </w:r>
      <w:r>
        <w:rPr>
          <w:rFonts w:hint="cs"/>
          <w:rtl/>
        </w:rPr>
        <w:t>اء ج 2 ص 71 وقال</w:t>
      </w:r>
      <w:r w:rsidR="00FD2843">
        <w:rPr>
          <w:rFonts w:hint="cs"/>
          <w:rtl/>
        </w:rPr>
        <w:t>:</w:t>
      </w:r>
      <w:r>
        <w:rPr>
          <w:rFonts w:hint="cs"/>
          <w:rtl/>
        </w:rPr>
        <w:t xml:space="preserve"> أستاذ</w:t>
      </w:r>
      <w:r w:rsidR="00E64739">
        <w:rPr>
          <w:rFonts w:hint="cs"/>
          <w:rtl/>
        </w:rPr>
        <w:t>ٌ</w:t>
      </w:r>
      <w:r>
        <w:rPr>
          <w:rFonts w:hint="cs"/>
          <w:rtl/>
        </w:rPr>
        <w:t xml:space="preserve"> ثقة</w:t>
      </w:r>
      <w:r w:rsidR="00E64739">
        <w:rPr>
          <w:rFonts w:hint="cs"/>
          <w:rtl/>
        </w:rPr>
        <w:t>ٌ</w:t>
      </w:r>
      <w:r>
        <w:rPr>
          <w:rFonts w:hint="cs"/>
          <w:rtl/>
        </w:rPr>
        <w:t xml:space="preserve"> كبير</w:t>
      </w:r>
      <w:r w:rsidR="00E64739">
        <w:rPr>
          <w:rFonts w:hint="cs"/>
          <w:rtl/>
        </w:rPr>
        <w:t>ٌ</w:t>
      </w:r>
      <w:r>
        <w:rPr>
          <w:rFonts w:hint="cs"/>
          <w:rtl/>
        </w:rPr>
        <w:t xml:space="preserve"> </w:t>
      </w:r>
      <w:r w:rsidR="00FD2843">
        <w:rPr>
          <w:rFonts w:hint="cs"/>
          <w:rtl/>
        </w:rPr>
        <w:t>(</w:t>
      </w:r>
      <w:r>
        <w:rPr>
          <w:rFonts w:hint="cs"/>
          <w:rtl/>
        </w:rPr>
        <w:t>إلى أن قال</w:t>
      </w:r>
      <w:r w:rsidR="00FD2843">
        <w:rPr>
          <w:rFonts w:hint="cs"/>
          <w:rtl/>
        </w:rPr>
        <w:t>):</w:t>
      </w:r>
      <w:r>
        <w:rPr>
          <w:rFonts w:hint="cs"/>
          <w:rtl/>
        </w:rPr>
        <w:t xml:space="preserve"> واشتغل بالحديث وأسماء رجاله فبلغت شيوخه في الحديث وغيره ألفا</w:t>
      </w:r>
      <w:r w:rsidR="00E64739">
        <w:rPr>
          <w:rFonts w:hint="cs"/>
          <w:rtl/>
        </w:rPr>
        <w:t>ً</w:t>
      </w:r>
      <w:r w:rsidR="00FD2843">
        <w:rPr>
          <w:rFonts w:hint="cs"/>
          <w:rtl/>
        </w:rPr>
        <w:t>،</w:t>
      </w:r>
      <w:r>
        <w:rPr>
          <w:rFonts w:hint="cs"/>
          <w:rtl/>
        </w:rPr>
        <w:t xml:space="preserve"> وذكره السبكي في طبقاته ج 5 ص 216</w:t>
      </w:r>
      <w:r w:rsidR="00FD2843">
        <w:rPr>
          <w:rFonts w:hint="cs"/>
          <w:rtl/>
        </w:rPr>
        <w:t xml:space="preserve"> - </w:t>
      </w:r>
      <w:r>
        <w:rPr>
          <w:rFonts w:hint="cs"/>
          <w:rtl/>
        </w:rPr>
        <w:t>219 وأثنى عليه وبالغ وأطنب</w:t>
      </w:r>
      <w:r w:rsidR="00FD2843">
        <w:rPr>
          <w:rFonts w:hint="cs"/>
          <w:rtl/>
        </w:rPr>
        <w:t>،</w:t>
      </w:r>
      <w:r>
        <w:rPr>
          <w:rFonts w:hint="cs"/>
          <w:rtl/>
        </w:rPr>
        <w:t xml:space="preserve"> وذكره ابن كثير في تاريخه ج 14 ص 225 وقال</w:t>
      </w:r>
      <w:r w:rsidR="00FD2843">
        <w:rPr>
          <w:rFonts w:hint="cs"/>
          <w:rtl/>
        </w:rPr>
        <w:t>:</w:t>
      </w:r>
      <w:r>
        <w:rPr>
          <w:rFonts w:hint="cs"/>
          <w:rtl/>
        </w:rPr>
        <w:t xml:space="preserve"> الحافظ الكبير مؤر</w:t>
      </w:r>
      <w:r w:rsidR="00E64739">
        <w:rPr>
          <w:rFonts w:hint="cs"/>
          <w:rtl/>
        </w:rPr>
        <w:t>ِّ</w:t>
      </w:r>
      <w:r>
        <w:rPr>
          <w:rFonts w:hint="cs"/>
          <w:rtl/>
        </w:rPr>
        <w:t>خ الاسلام وشيخ المحد</w:t>
      </w:r>
      <w:r w:rsidR="00E64739">
        <w:rPr>
          <w:rFonts w:hint="cs"/>
          <w:rtl/>
        </w:rPr>
        <w:t>ِّ</w:t>
      </w:r>
      <w:r>
        <w:rPr>
          <w:rFonts w:hint="cs"/>
          <w:rtl/>
        </w:rPr>
        <w:t>ثين</w:t>
      </w:r>
      <w:r w:rsidR="00FD2843">
        <w:rPr>
          <w:rFonts w:hint="cs"/>
          <w:rtl/>
        </w:rPr>
        <w:t>،</w:t>
      </w:r>
      <w:r>
        <w:rPr>
          <w:rFonts w:hint="cs"/>
          <w:rtl/>
        </w:rPr>
        <w:t xml:space="preserve"> قد ختم به شيوخ الحديث وحفاظه</w:t>
      </w:r>
      <w:r w:rsidR="00FD2843">
        <w:rPr>
          <w:rFonts w:hint="cs"/>
          <w:rtl/>
        </w:rPr>
        <w:t>،</w:t>
      </w:r>
      <w:r>
        <w:rPr>
          <w:rFonts w:hint="cs"/>
          <w:rtl/>
        </w:rPr>
        <w:t xml:space="preserve"> وترجمه ابن حجر في الدرر ج 3 ص 336</w:t>
      </w:r>
      <w:r w:rsidR="00FD2843">
        <w:rPr>
          <w:rFonts w:hint="cs"/>
          <w:rtl/>
        </w:rPr>
        <w:t xml:space="preserve"> - </w:t>
      </w:r>
      <w:r>
        <w:rPr>
          <w:rFonts w:hint="cs"/>
          <w:rtl/>
        </w:rPr>
        <w:t>38 وقال</w:t>
      </w:r>
      <w:r w:rsidR="00FD2843">
        <w:rPr>
          <w:rFonts w:hint="cs"/>
          <w:rtl/>
        </w:rPr>
        <w:t>:</w:t>
      </w:r>
      <w:r>
        <w:rPr>
          <w:rFonts w:hint="cs"/>
          <w:rtl/>
        </w:rPr>
        <w:t xml:space="preserve"> مهر في فن</w:t>
      </w:r>
      <w:r w:rsidR="00E64739">
        <w:rPr>
          <w:rFonts w:hint="cs"/>
          <w:rtl/>
        </w:rPr>
        <w:t>ّ</w:t>
      </w:r>
      <w:r>
        <w:rPr>
          <w:rFonts w:hint="cs"/>
          <w:rtl/>
        </w:rPr>
        <w:t xml:space="preserve"> الحديث وجمع تاريخ الاسلام فأربى فيه على من</w:t>
      </w:r>
      <w:r w:rsidR="00DF47D8">
        <w:rPr>
          <w:rFonts w:hint="cs"/>
          <w:rtl/>
        </w:rPr>
        <w:t xml:space="preserve"> تقدّ</w:t>
      </w:r>
      <w:r w:rsidR="00E64739">
        <w:rPr>
          <w:rFonts w:hint="cs"/>
          <w:rtl/>
        </w:rPr>
        <w:t>َ</w:t>
      </w:r>
      <w:r w:rsidR="00DF47D8">
        <w:rPr>
          <w:rFonts w:hint="cs"/>
          <w:rtl/>
        </w:rPr>
        <w:t xml:space="preserve">م </w:t>
      </w:r>
      <w:r>
        <w:rPr>
          <w:rFonts w:hint="cs"/>
          <w:rtl/>
        </w:rPr>
        <w:t>بتحرير أخبار المحد</w:t>
      </w:r>
      <w:r w:rsidR="00E64739">
        <w:rPr>
          <w:rFonts w:hint="cs"/>
          <w:rtl/>
        </w:rPr>
        <w:t>ِّ</w:t>
      </w:r>
      <w:r>
        <w:rPr>
          <w:rFonts w:hint="cs"/>
          <w:rtl/>
        </w:rPr>
        <w:t>ثين خصوصا</w:t>
      </w:r>
      <w:r w:rsidR="00E64739">
        <w:rPr>
          <w:rFonts w:hint="cs"/>
          <w:rtl/>
        </w:rPr>
        <w:t>ً</w:t>
      </w:r>
      <w:r w:rsidR="00FD2843">
        <w:rPr>
          <w:rFonts w:hint="cs"/>
          <w:rtl/>
        </w:rPr>
        <w:t>،</w:t>
      </w:r>
      <w:r>
        <w:rPr>
          <w:rFonts w:hint="cs"/>
          <w:rtl/>
        </w:rPr>
        <w:t xml:space="preserve"> ثم ذكر تآليفه وأثنى عليها</w:t>
      </w:r>
      <w:r w:rsidR="00E64739">
        <w:rPr>
          <w:rFonts w:hint="cs"/>
          <w:rtl/>
        </w:rPr>
        <w:t xml:space="preserve"> *</w:t>
      </w:r>
      <w:r>
        <w:rPr>
          <w:rFonts w:hint="cs"/>
          <w:rtl/>
        </w:rPr>
        <w:t xml:space="preserve"> أفرد كتابا</w:t>
      </w:r>
      <w:r w:rsidR="00E64739">
        <w:rPr>
          <w:rFonts w:hint="cs"/>
          <w:rtl/>
        </w:rPr>
        <w:t>ً</w:t>
      </w:r>
      <w:r>
        <w:rPr>
          <w:rFonts w:hint="cs"/>
          <w:rtl/>
        </w:rPr>
        <w:t xml:space="preserve"> في حديث الغدير كما يأتي في المؤل</w:t>
      </w:r>
      <w:r w:rsidR="00E64739">
        <w:rPr>
          <w:rFonts w:hint="cs"/>
          <w:rtl/>
        </w:rPr>
        <w:t>ِّ</w:t>
      </w:r>
      <w:r>
        <w:rPr>
          <w:rFonts w:hint="cs"/>
          <w:rtl/>
        </w:rPr>
        <w:t>فين فيه</w:t>
      </w:r>
      <w:r w:rsidR="00FD2843">
        <w:rPr>
          <w:rFonts w:hint="cs"/>
          <w:rtl/>
        </w:rPr>
        <w:t>،</w:t>
      </w:r>
      <w:r>
        <w:rPr>
          <w:rFonts w:hint="cs"/>
          <w:rtl/>
        </w:rPr>
        <w:t xml:space="preserve"> ومر</w:t>
      </w:r>
      <w:r w:rsidR="00E64739">
        <w:rPr>
          <w:rFonts w:hint="cs"/>
          <w:rtl/>
        </w:rPr>
        <w:t>ّ</w:t>
      </w:r>
      <w:r>
        <w:rPr>
          <w:rFonts w:hint="cs"/>
          <w:rtl/>
        </w:rPr>
        <w:t xml:space="preserve"> عنه ص 32</w:t>
      </w:r>
      <w:r w:rsidR="008935B4">
        <w:rPr>
          <w:rFonts w:hint="cs"/>
          <w:rtl/>
        </w:rPr>
        <w:t xml:space="preserve"> و</w:t>
      </w:r>
      <w:r>
        <w:rPr>
          <w:rFonts w:hint="cs"/>
          <w:rtl/>
        </w:rPr>
        <w:t>35</w:t>
      </w:r>
      <w:r w:rsidR="008935B4">
        <w:rPr>
          <w:rFonts w:hint="cs"/>
          <w:rtl/>
        </w:rPr>
        <w:t xml:space="preserve"> و</w:t>
      </w:r>
      <w:r>
        <w:rPr>
          <w:rFonts w:hint="cs"/>
          <w:rtl/>
        </w:rPr>
        <w:t>41</w:t>
      </w:r>
      <w:r w:rsidR="008935B4">
        <w:rPr>
          <w:rFonts w:hint="cs"/>
          <w:rtl/>
        </w:rPr>
        <w:t xml:space="preserve"> و</w:t>
      </w:r>
      <w:r>
        <w:rPr>
          <w:rFonts w:hint="cs"/>
          <w:rtl/>
        </w:rPr>
        <w:t>55.</w:t>
      </w:r>
    </w:p>
    <w:p w:rsidR="004320E4" w:rsidRDefault="004320E4" w:rsidP="00E64739">
      <w:pPr>
        <w:pStyle w:val="libNormal"/>
        <w:rPr>
          <w:rtl/>
        </w:rPr>
      </w:pPr>
      <w:r>
        <w:rPr>
          <w:rFonts w:hint="cs"/>
          <w:rtl/>
        </w:rPr>
        <w:t>261</w:t>
      </w:r>
      <w:r w:rsidR="00FD2843">
        <w:rPr>
          <w:rFonts w:hint="cs"/>
          <w:rtl/>
        </w:rPr>
        <w:t xml:space="preserve"> - </w:t>
      </w:r>
      <w:r>
        <w:rPr>
          <w:rFonts w:hint="cs"/>
          <w:rtl/>
        </w:rPr>
        <w:t>نظام الدين حسن بن محمد القمي</w:t>
      </w:r>
      <w:r w:rsidR="00E64739">
        <w:rPr>
          <w:rFonts w:hint="cs"/>
          <w:rtl/>
        </w:rPr>
        <w:t>ُّ</w:t>
      </w:r>
      <w:r>
        <w:rPr>
          <w:rFonts w:hint="cs"/>
          <w:rtl/>
        </w:rPr>
        <w:t xml:space="preserve"> النيسابوري</w:t>
      </w:r>
      <w:r w:rsidR="00E64739">
        <w:rPr>
          <w:rFonts w:hint="cs"/>
          <w:rtl/>
        </w:rPr>
        <w:t>ُّ</w:t>
      </w:r>
      <w:r>
        <w:rPr>
          <w:rFonts w:hint="cs"/>
          <w:rtl/>
        </w:rPr>
        <w:t xml:space="preserve"> صاحب التفسير الكبير المسم</w:t>
      </w:r>
      <w:r w:rsidR="00E64739">
        <w:rPr>
          <w:rFonts w:hint="cs"/>
          <w:rtl/>
        </w:rPr>
        <w:t>ّ</w:t>
      </w:r>
      <w:r>
        <w:rPr>
          <w:rFonts w:hint="cs"/>
          <w:rtl/>
        </w:rPr>
        <w:t>ى بغرائب القرآن المطبوع غير مر</w:t>
      </w:r>
      <w:r w:rsidR="00E64739">
        <w:rPr>
          <w:rFonts w:hint="cs"/>
          <w:rtl/>
        </w:rPr>
        <w:t>ّ</w:t>
      </w:r>
      <w:r>
        <w:rPr>
          <w:rFonts w:hint="cs"/>
          <w:rtl/>
        </w:rPr>
        <w:t>ة بمصر وإيران</w:t>
      </w:r>
      <w:r w:rsidR="00E64739">
        <w:rPr>
          <w:rFonts w:hint="cs"/>
          <w:rtl/>
        </w:rPr>
        <w:t xml:space="preserve"> *</w:t>
      </w:r>
      <w:r>
        <w:rPr>
          <w:rFonts w:hint="cs"/>
          <w:rtl/>
        </w:rPr>
        <w:t xml:space="preserve"> رواه في تفسيره</w:t>
      </w:r>
      <w:r w:rsidR="00FD2843">
        <w:rPr>
          <w:rFonts w:hint="cs"/>
          <w:rtl/>
        </w:rPr>
        <w:t>،</w:t>
      </w:r>
      <w:r>
        <w:rPr>
          <w:rFonts w:hint="cs"/>
          <w:rtl/>
        </w:rPr>
        <w:t xml:space="preserve"> راجع ص 19</w:t>
      </w:r>
      <w:r w:rsidR="008935B4">
        <w:rPr>
          <w:rFonts w:hint="cs"/>
          <w:rtl/>
        </w:rPr>
        <w:t xml:space="preserve"> و</w:t>
      </w:r>
      <w:r>
        <w:rPr>
          <w:rFonts w:hint="cs"/>
          <w:rtl/>
        </w:rPr>
        <w:t>43</w:t>
      </w:r>
      <w:r w:rsidR="008935B4">
        <w:rPr>
          <w:rFonts w:hint="cs"/>
          <w:rtl/>
        </w:rPr>
        <w:t xml:space="preserve"> و</w:t>
      </w:r>
      <w:r>
        <w:rPr>
          <w:rFonts w:hint="cs"/>
          <w:rtl/>
        </w:rPr>
        <w:t>52</w:t>
      </w:r>
      <w:r w:rsidR="00FD2843">
        <w:rPr>
          <w:rFonts w:hint="cs"/>
          <w:rtl/>
        </w:rPr>
        <w:t>،</w:t>
      </w:r>
      <w:r>
        <w:rPr>
          <w:rFonts w:hint="cs"/>
          <w:rtl/>
        </w:rPr>
        <w:t xml:space="preserve"> ويأتي عنه حديث نزول آية التبليغ في علي</w:t>
      </w:r>
      <w:r w:rsidR="00E64739">
        <w:rPr>
          <w:rFonts w:hint="cs"/>
          <w:rtl/>
        </w:rPr>
        <w:t>ّ</w:t>
      </w:r>
      <w:r>
        <w:rPr>
          <w:rFonts w:hint="cs"/>
          <w:rtl/>
        </w:rPr>
        <w:t xml:space="preserve"> عليه السلام حول واقعة الغدير.</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نسبة إلى مزة بالتشديد</w:t>
      </w:r>
      <w:r w:rsidR="00FD2843">
        <w:rPr>
          <w:rFonts w:hint="cs"/>
          <w:rtl/>
        </w:rPr>
        <w:t>:</w:t>
      </w:r>
      <w:r>
        <w:rPr>
          <w:rFonts w:hint="cs"/>
          <w:rtl/>
        </w:rPr>
        <w:t xml:space="preserve"> قرية قرى دمشق.</w:t>
      </w:r>
    </w:p>
    <w:p w:rsidR="004320E4" w:rsidRDefault="004320E4" w:rsidP="00806C03">
      <w:pPr>
        <w:pStyle w:val="libNormal"/>
      </w:pPr>
      <w:r>
        <w:rPr>
          <w:rFonts w:hint="cs"/>
          <w:rtl/>
        </w:rPr>
        <w:br w:type="page"/>
      </w:r>
    </w:p>
    <w:p w:rsidR="004320E4" w:rsidRDefault="004320E4" w:rsidP="00E64739">
      <w:pPr>
        <w:pStyle w:val="libNormal"/>
        <w:rPr>
          <w:rtl/>
        </w:rPr>
      </w:pPr>
      <w:r>
        <w:rPr>
          <w:rFonts w:hint="cs"/>
          <w:rtl/>
        </w:rPr>
        <w:lastRenderedPageBreak/>
        <w:t>262</w:t>
      </w:r>
      <w:r w:rsidR="00FD2843">
        <w:rPr>
          <w:rFonts w:hint="cs"/>
          <w:rtl/>
        </w:rPr>
        <w:t xml:space="preserve"> - </w:t>
      </w:r>
      <w:r>
        <w:rPr>
          <w:rFonts w:hint="cs"/>
          <w:rtl/>
        </w:rPr>
        <w:t>ولي</w:t>
      </w:r>
      <w:r w:rsidR="00E64739">
        <w:rPr>
          <w:rFonts w:hint="cs"/>
          <w:rtl/>
        </w:rPr>
        <w:t>ُّ</w:t>
      </w:r>
      <w:r>
        <w:rPr>
          <w:rFonts w:hint="cs"/>
          <w:rtl/>
        </w:rPr>
        <w:t xml:space="preserve"> الدين محمد بن عبد الله الخطيب العمري</w:t>
      </w:r>
      <w:r w:rsidR="00E64739">
        <w:rPr>
          <w:rFonts w:hint="cs"/>
          <w:rtl/>
        </w:rPr>
        <w:t>ُّ</w:t>
      </w:r>
      <w:r>
        <w:rPr>
          <w:rFonts w:hint="cs"/>
          <w:rtl/>
        </w:rPr>
        <w:t xml:space="preserve"> التبريزي</w:t>
      </w:r>
      <w:r w:rsidR="00E64739">
        <w:rPr>
          <w:rFonts w:hint="cs"/>
          <w:rtl/>
        </w:rPr>
        <w:t>ُّ</w:t>
      </w:r>
      <w:r>
        <w:rPr>
          <w:rFonts w:hint="cs"/>
          <w:rtl/>
        </w:rPr>
        <w:t xml:space="preserve"> مؤل</w:t>
      </w:r>
      <w:r w:rsidR="00E64739">
        <w:rPr>
          <w:rFonts w:hint="cs"/>
          <w:rtl/>
        </w:rPr>
        <w:t>ّ</w:t>
      </w:r>
      <w:r>
        <w:rPr>
          <w:rFonts w:hint="cs"/>
          <w:rtl/>
        </w:rPr>
        <w:t xml:space="preserve">ف </w:t>
      </w:r>
      <w:r w:rsidR="00E64739">
        <w:rPr>
          <w:rFonts w:hint="cs"/>
          <w:rtl/>
        </w:rPr>
        <w:t>«</w:t>
      </w:r>
      <w:r>
        <w:rPr>
          <w:rFonts w:hint="cs"/>
          <w:rtl/>
        </w:rPr>
        <w:t>مشكاة المصابيح</w:t>
      </w:r>
      <w:r w:rsidR="00E64739">
        <w:rPr>
          <w:rFonts w:hint="cs"/>
          <w:rtl/>
        </w:rPr>
        <w:t>»</w:t>
      </w:r>
      <w:r>
        <w:rPr>
          <w:rFonts w:hint="cs"/>
          <w:rtl/>
        </w:rPr>
        <w:t xml:space="preserve"> سنة 737</w:t>
      </w:r>
      <w:r w:rsidR="00E64739">
        <w:rPr>
          <w:rFonts w:hint="cs"/>
          <w:rtl/>
        </w:rPr>
        <w:t xml:space="preserve"> *</w:t>
      </w:r>
      <w:r w:rsidR="00020EDE">
        <w:rPr>
          <w:rFonts w:hint="cs"/>
          <w:rtl/>
        </w:rPr>
        <w:t xml:space="preserve"> مرّ </w:t>
      </w:r>
      <w:r>
        <w:rPr>
          <w:rFonts w:hint="cs"/>
          <w:rtl/>
        </w:rPr>
        <w:t>عنه ص 19</w:t>
      </w:r>
      <w:r w:rsidR="008935B4">
        <w:rPr>
          <w:rFonts w:hint="cs"/>
          <w:rtl/>
        </w:rPr>
        <w:t xml:space="preserve"> و</w:t>
      </w:r>
      <w:r>
        <w:rPr>
          <w:rFonts w:hint="cs"/>
          <w:rtl/>
        </w:rPr>
        <w:t>36 ويأتي عنه حديث التهنئة بطريق أحمد.</w:t>
      </w:r>
    </w:p>
    <w:p w:rsidR="004320E4" w:rsidRDefault="004320E4" w:rsidP="00E64739">
      <w:pPr>
        <w:pStyle w:val="libNormal"/>
        <w:rPr>
          <w:rtl/>
        </w:rPr>
      </w:pPr>
      <w:r>
        <w:rPr>
          <w:rFonts w:hint="cs"/>
          <w:rtl/>
        </w:rPr>
        <w:t>263</w:t>
      </w:r>
      <w:r w:rsidR="00FD2843">
        <w:rPr>
          <w:rFonts w:hint="cs"/>
          <w:rtl/>
        </w:rPr>
        <w:t xml:space="preserve"> - </w:t>
      </w:r>
      <w:r>
        <w:rPr>
          <w:rFonts w:hint="cs"/>
          <w:rtl/>
        </w:rPr>
        <w:t>تاج الدين أحمد بن عبد القادر بن مكتوم أبو محمد القيسي</w:t>
      </w:r>
      <w:r w:rsidR="00E64739">
        <w:rPr>
          <w:rFonts w:hint="cs"/>
          <w:rtl/>
        </w:rPr>
        <w:t>ُّ</w:t>
      </w:r>
      <w:r>
        <w:rPr>
          <w:rFonts w:hint="cs"/>
          <w:rtl/>
        </w:rPr>
        <w:t xml:space="preserve"> الحنفي</w:t>
      </w:r>
      <w:r w:rsidR="00E64739">
        <w:rPr>
          <w:rFonts w:hint="cs"/>
          <w:rtl/>
        </w:rPr>
        <w:t>ُّ</w:t>
      </w:r>
      <w:r>
        <w:rPr>
          <w:rFonts w:hint="cs"/>
          <w:rtl/>
        </w:rPr>
        <w:t xml:space="preserve"> النحوي</w:t>
      </w:r>
      <w:r w:rsidR="00E64739">
        <w:rPr>
          <w:rFonts w:hint="cs"/>
          <w:rtl/>
        </w:rPr>
        <w:t>ُّ</w:t>
      </w:r>
      <w:r w:rsidR="00D764BC">
        <w:rPr>
          <w:rFonts w:hint="cs"/>
          <w:rtl/>
        </w:rPr>
        <w:t xml:space="preserve"> المتوفّى </w:t>
      </w:r>
      <w:r>
        <w:rPr>
          <w:rFonts w:hint="cs"/>
          <w:rtl/>
        </w:rPr>
        <w:t>749</w:t>
      </w:r>
      <w:r w:rsidR="00FD2843">
        <w:rPr>
          <w:rFonts w:hint="cs"/>
          <w:rtl/>
        </w:rPr>
        <w:t>،</w:t>
      </w:r>
      <w:r>
        <w:rPr>
          <w:rFonts w:hint="cs"/>
          <w:rtl/>
        </w:rPr>
        <w:t xml:space="preserve"> ترجمه الجزري</w:t>
      </w:r>
      <w:r w:rsidR="00E64739">
        <w:rPr>
          <w:rFonts w:hint="cs"/>
          <w:rtl/>
        </w:rPr>
        <w:t>ّ</w:t>
      </w:r>
      <w:r>
        <w:rPr>
          <w:rFonts w:hint="cs"/>
          <w:rtl/>
        </w:rPr>
        <w:t xml:space="preserve"> في طبقات القراء ج 1 ص 70 وأثنى عليه</w:t>
      </w:r>
      <w:r w:rsidR="00FD2843">
        <w:rPr>
          <w:rFonts w:hint="cs"/>
          <w:rtl/>
        </w:rPr>
        <w:t>،</w:t>
      </w:r>
      <w:r>
        <w:rPr>
          <w:rFonts w:hint="cs"/>
          <w:rtl/>
        </w:rPr>
        <w:t xml:space="preserve"> وابن حجر في الدرر ج 1 ص 174</w:t>
      </w:r>
      <w:r w:rsidR="00FD2843">
        <w:rPr>
          <w:rFonts w:hint="cs"/>
          <w:rtl/>
        </w:rPr>
        <w:t xml:space="preserve"> - </w:t>
      </w:r>
      <w:r>
        <w:rPr>
          <w:rFonts w:hint="cs"/>
          <w:rtl/>
        </w:rPr>
        <w:t>6 وذكر مشايخه وتآليفه وقال</w:t>
      </w:r>
      <w:r w:rsidR="00FD2843">
        <w:rPr>
          <w:rFonts w:hint="cs"/>
          <w:rtl/>
        </w:rPr>
        <w:t>:</w:t>
      </w:r>
      <w:r w:rsidR="00DF47D8">
        <w:rPr>
          <w:rFonts w:hint="cs"/>
          <w:rtl/>
        </w:rPr>
        <w:t xml:space="preserve"> تقدّ</w:t>
      </w:r>
      <w:r w:rsidR="00E64739">
        <w:rPr>
          <w:rFonts w:hint="cs"/>
          <w:rtl/>
        </w:rPr>
        <w:t>َ</w:t>
      </w:r>
      <w:r w:rsidR="00DF47D8">
        <w:rPr>
          <w:rFonts w:hint="cs"/>
          <w:rtl/>
        </w:rPr>
        <w:t xml:space="preserve">م </w:t>
      </w:r>
      <w:r>
        <w:rPr>
          <w:rFonts w:hint="cs"/>
          <w:rtl/>
        </w:rPr>
        <w:t>في الفقه ودرس</w:t>
      </w:r>
      <w:r w:rsidR="008935B4">
        <w:rPr>
          <w:rFonts w:hint="cs"/>
          <w:rtl/>
        </w:rPr>
        <w:t xml:space="preserve"> و</w:t>
      </w:r>
      <w:r>
        <w:rPr>
          <w:rFonts w:hint="cs"/>
          <w:rtl/>
        </w:rPr>
        <w:t>ناب في الحكم</w:t>
      </w:r>
      <w:r w:rsidR="00FD2843">
        <w:rPr>
          <w:rFonts w:hint="cs"/>
          <w:rtl/>
        </w:rPr>
        <w:t>،</w:t>
      </w:r>
      <w:r>
        <w:rPr>
          <w:rFonts w:hint="cs"/>
          <w:rtl/>
        </w:rPr>
        <w:t xml:space="preserve"> وعد</w:t>
      </w:r>
      <w:r w:rsidR="00E64739">
        <w:rPr>
          <w:rFonts w:hint="cs"/>
          <w:rtl/>
        </w:rPr>
        <w:t>َّ</w:t>
      </w:r>
      <w:r>
        <w:rPr>
          <w:rFonts w:hint="cs"/>
          <w:rtl/>
        </w:rPr>
        <w:t xml:space="preserve"> من تآليفه التذكرة</w:t>
      </w:r>
      <w:r w:rsidR="00FD2843">
        <w:rPr>
          <w:rFonts w:hint="cs"/>
          <w:rtl/>
        </w:rPr>
        <w:t>،</w:t>
      </w:r>
      <w:r>
        <w:rPr>
          <w:rFonts w:hint="cs"/>
          <w:rtl/>
        </w:rPr>
        <w:t xml:space="preserve"> وذكره السيوطي</w:t>
      </w:r>
      <w:r w:rsidR="00E64739">
        <w:rPr>
          <w:rFonts w:hint="cs"/>
          <w:rtl/>
        </w:rPr>
        <w:t>ُّ</w:t>
      </w:r>
      <w:r>
        <w:rPr>
          <w:rFonts w:hint="cs"/>
          <w:rtl/>
        </w:rPr>
        <w:t xml:space="preserve"> في بغية الوعاة ص 140</w:t>
      </w:r>
      <w:r w:rsidR="00FD2843">
        <w:rPr>
          <w:rFonts w:hint="cs"/>
          <w:rtl/>
        </w:rPr>
        <w:t xml:space="preserve"> - </w:t>
      </w:r>
      <w:r>
        <w:rPr>
          <w:rFonts w:hint="cs"/>
          <w:rtl/>
        </w:rPr>
        <w:t>43 وأثنى عليه وذكر تآليفه وعد</w:t>
      </w:r>
      <w:r w:rsidR="00E64739">
        <w:rPr>
          <w:rFonts w:hint="cs"/>
          <w:rtl/>
        </w:rPr>
        <w:t>َّ</w:t>
      </w:r>
      <w:r>
        <w:rPr>
          <w:rFonts w:hint="cs"/>
          <w:rtl/>
        </w:rPr>
        <w:t xml:space="preserve"> منها التذكرة وقال</w:t>
      </w:r>
      <w:r w:rsidR="00FD2843">
        <w:rPr>
          <w:rFonts w:hint="cs"/>
          <w:rtl/>
        </w:rPr>
        <w:t>:</w:t>
      </w:r>
      <w:r>
        <w:rPr>
          <w:rFonts w:hint="cs"/>
          <w:rtl/>
        </w:rPr>
        <w:t xml:space="preserve"> في ثلاث مجل</w:t>
      </w:r>
      <w:r w:rsidR="00E64739">
        <w:rPr>
          <w:rFonts w:hint="cs"/>
          <w:rtl/>
        </w:rPr>
        <w:t>ّ</w:t>
      </w:r>
      <w:r>
        <w:rPr>
          <w:rFonts w:hint="cs"/>
          <w:rtl/>
        </w:rPr>
        <w:t>دات سم</w:t>
      </w:r>
      <w:r w:rsidR="00E64739">
        <w:rPr>
          <w:rFonts w:hint="cs"/>
          <w:rtl/>
        </w:rPr>
        <w:t>ّ</w:t>
      </w:r>
      <w:r>
        <w:rPr>
          <w:rFonts w:hint="cs"/>
          <w:rtl/>
        </w:rPr>
        <w:t xml:space="preserve">اها </w:t>
      </w:r>
      <w:r w:rsidR="00E64739">
        <w:rPr>
          <w:rFonts w:hint="cs"/>
          <w:rtl/>
        </w:rPr>
        <w:t>«</w:t>
      </w:r>
      <w:r>
        <w:rPr>
          <w:rFonts w:hint="cs"/>
          <w:rtl/>
        </w:rPr>
        <w:t>قيد الأوابد</w:t>
      </w:r>
      <w:r w:rsidR="00E64739">
        <w:rPr>
          <w:rFonts w:hint="cs"/>
          <w:rtl/>
        </w:rPr>
        <w:t>»</w:t>
      </w:r>
      <w:r>
        <w:rPr>
          <w:rFonts w:hint="cs"/>
          <w:rtl/>
        </w:rPr>
        <w:t xml:space="preserve"> وقفت عليها بخط</w:t>
      </w:r>
      <w:r w:rsidR="00E64739">
        <w:rPr>
          <w:rFonts w:hint="cs"/>
          <w:rtl/>
        </w:rPr>
        <w:t>ِّ</w:t>
      </w:r>
      <w:r>
        <w:rPr>
          <w:rFonts w:hint="cs"/>
          <w:rtl/>
        </w:rPr>
        <w:t>ه من المحمودي</w:t>
      </w:r>
      <w:r w:rsidR="00E64739">
        <w:rPr>
          <w:rFonts w:hint="cs"/>
          <w:rtl/>
        </w:rPr>
        <w:t>َّ</w:t>
      </w:r>
      <w:r>
        <w:rPr>
          <w:rFonts w:hint="cs"/>
          <w:rtl/>
        </w:rPr>
        <w:t>ة</w:t>
      </w:r>
      <w:r w:rsidR="00E64739">
        <w:rPr>
          <w:rFonts w:hint="cs"/>
          <w:rtl/>
        </w:rPr>
        <w:t xml:space="preserve"> *</w:t>
      </w:r>
      <w:r>
        <w:rPr>
          <w:rFonts w:hint="cs"/>
          <w:rtl/>
        </w:rPr>
        <w:t xml:space="preserve"> ذكر في كتابه التذكرة المذكورة أبيات حسان في حديث الغدير تأتي في شعراء القرن الأو</w:t>
      </w:r>
      <w:r w:rsidR="00E64739">
        <w:rPr>
          <w:rFonts w:hint="cs"/>
          <w:rtl/>
        </w:rPr>
        <w:t>ّ</w:t>
      </w:r>
      <w:r>
        <w:rPr>
          <w:rFonts w:hint="cs"/>
          <w:rtl/>
        </w:rPr>
        <w:t>ل.</w:t>
      </w:r>
    </w:p>
    <w:p w:rsidR="004320E4" w:rsidRDefault="004320E4" w:rsidP="00E64739">
      <w:pPr>
        <w:pStyle w:val="libNormal"/>
        <w:rPr>
          <w:rtl/>
        </w:rPr>
      </w:pPr>
      <w:r>
        <w:rPr>
          <w:rFonts w:hint="cs"/>
          <w:rtl/>
        </w:rPr>
        <w:t>264</w:t>
      </w:r>
      <w:r w:rsidR="00FD2843">
        <w:rPr>
          <w:rFonts w:hint="cs"/>
          <w:rtl/>
        </w:rPr>
        <w:t xml:space="preserve"> - </w:t>
      </w:r>
      <w:r>
        <w:rPr>
          <w:rFonts w:hint="cs"/>
          <w:rtl/>
        </w:rPr>
        <w:t>زين الدين عمر بن مظف</w:t>
      </w:r>
      <w:r w:rsidR="00E64739">
        <w:rPr>
          <w:rFonts w:hint="cs"/>
          <w:rtl/>
        </w:rPr>
        <w:t>َّ</w:t>
      </w:r>
      <w:r>
        <w:rPr>
          <w:rFonts w:hint="cs"/>
          <w:rtl/>
        </w:rPr>
        <w:t>ر بن عمر المعر</w:t>
      </w:r>
      <w:r w:rsidR="00E64739">
        <w:rPr>
          <w:rFonts w:hint="cs"/>
          <w:rtl/>
        </w:rPr>
        <w:t>ّ</w:t>
      </w:r>
      <w:r>
        <w:rPr>
          <w:rFonts w:hint="cs"/>
          <w:rtl/>
        </w:rPr>
        <w:t>ي</w:t>
      </w:r>
      <w:r w:rsidR="00E64739">
        <w:rPr>
          <w:rFonts w:hint="cs"/>
          <w:rtl/>
        </w:rPr>
        <w:t>ُّ</w:t>
      </w:r>
      <w:r>
        <w:rPr>
          <w:rFonts w:hint="cs"/>
          <w:rtl/>
        </w:rPr>
        <w:t xml:space="preserve"> الحلبي</w:t>
      </w:r>
      <w:r w:rsidR="00E64739">
        <w:rPr>
          <w:rFonts w:hint="cs"/>
          <w:rtl/>
        </w:rPr>
        <w:t>ُّ</w:t>
      </w:r>
      <w:r>
        <w:rPr>
          <w:rFonts w:hint="cs"/>
          <w:rtl/>
        </w:rPr>
        <w:t xml:space="preserve"> الشافعي</w:t>
      </w:r>
      <w:r w:rsidR="00E64739">
        <w:rPr>
          <w:rFonts w:hint="cs"/>
          <w:rtl/>
        </w:rPr>
        <w:t>ُّ</w:t>
      </w:r>
      <w:r>
        <w:rPr>
          <w:rFonts w:hint="cs"/>
          <w:rtl/>
        </w:rPr>
        <w:t xml:space="preserve"> المشهور بابن الوردي</w:t>
      </w:r>
      <w:r w:rsidR="00E64739">
        <w:rPr>
          <w:rFonts w:hint="cs"/>
          <w:rtl/>
        </w:rPr>
        <w:t>ِّ</w:t>
      </w:r>
      <w:r w:rsidR="00D764BC">
        <w:rPr>
          <w:rFonts w:hint="cs"/>
          <w:rtl/>
        </w:rPr>
        <w:t xml:space="preserve"> المتوفّى </w:t>
      </w:r>
      <w:r>
        <w:rPr>
          <w:rFonts w:hint="cs"/>
          <w:rtl/>
        </w:rPr>
        <w:t>749</w:t>
      </w:r>
      <w:r w:rsidR="00FD2843">
        <w:rPr>
          <w:rFonts w:hint="cs"/>
          <w:rtl/>
        </w:rPr>
        <w:t>،</w:t>
      </w:r>
      <w:r>
        <w:rPr>
          <w:rFonts w:hint="cs"/>
          <w:rtl/>
        </w:rPr>
        <w:t xml:space="preserve"> ترجمه السيوطي</w:t>
      </w:r>
      <w:r w:rsidR="00E64739">
        <w:rPr>
          <w:rFonts w:hint="cs"/>
          <w:rtl/>
        </w:rPr>
        <w:t>ُّ</w:t>
      </w:r>
      <w:r>
        <w:rPr>
          <w:rFonts w:hint="cs"/>
          <w:rtl/>
        </w:rPr>
        <w:t xml:space="preserve"> في بغية الوعاة وقال</w:t>
      </w:r>
      <w:r w:rsidR="00FD2843">
        <w:rPr>
          <w:rFonts w:hint="cs"/>
          <w:rtl/>
        </w:rPr>
        <w:t>:</w:t>
      </w:r>
      <w:r>
        <w:rPr>
          <w:rFonts w:hint="cs"/>
          <w:rtl/>
        </w:rPr>
        <w:t xml:space="preserve"> كان إماما</w:t>
      </w:r>
      <w:r w:rsidR="00E64739">
        <w:rPr>
          <w:rFonts w:hint="cs"/>
          <w:rtl/>
        </w:rPr>
        <w:t>ً</w:t>
      </w:r>
      <w:r>
        <w:rPr>
          <w:rFonts w:hint="cs"/>
          <w:rtl/>
        </w:rPr>
        <w:t xml:space="preserve"> بارعا</w:t>
      </w:r>
      <w:r w:rsidR="00E64739">
        <w:rPr>
          <w:rFonts w:hint="cs"/>
          <w:rtl/>
        </w:rPr>
        <w:t>ً</w:t>
      </w:r>
      <w:r>
        <w:rPr>
          <w:rFonts w:hint="cs"/>
          <w:rtl/>
        </w:rPr>
        <w:t xml:space="preserve"> في الفقه والنحو والأدب مفننا في العلم</w:t>
      </w:r>
      <w:r w:rsidR="00FD2843">
        <w:rPr>
          <w:rFonts w:hint="cs"/>
          <w:rtl/>
        </w:rPr>
        <w:t>،</w:t>
      </w:r>
      <w:r>
        <w:rPr>
          <w:rFonts w:hint="cs"/>
          <w:rtl/>
        </w:rPr>
        <w:t xml:space="preserve"> ونظمه في الذروة العليا والطبقة القصوى</w:t>
      </w:r>
      <w:r w:rsidR="00FD2843">
        <w:rPr>
          <w:rFonts w:hint="cs"/>
          <w:rtl/>
        </w:rPr>
        <w:t>،</w:t>
      </w:r>
      <w:r>
        <w:rPr>
          <w:rFonts w:hint="cs"/>
          <w:rtl/>
        </w:rPr>
        <w:t xml:space="preserve"> وله فضائل مشهورة</w:t>
      </w:r>
      <w:r w:rsidR="00FD2843">
        <w:rPr>
          <w:rFonts w:hint="cs"/>
          <w:rtl/>
        </w:rPr>
        <w:t>،</w:t>
      </w:r>
      <w:r>
        <w:rPr>
          <w:rFonts w:hint="cs"/>
          <w:rtl/>
        </w:rPr>
        <w:t xml:space="preserve"> ثم ذكر تآليفه وشطرا من شعره</w:t>
      </w:r>
      <w:r w:rsidR="00FD2843">
        <w:rPr>
          <w:rFonts w:hint="cs"/>
          <w:rtl/>
        </w:rPr>
        <w:t>،</w:t>
      </w:r>
      <w:r>
        <w:rPr>
          <w:rFonts w:hint="cs"/>
          <w:rtl/>
        </w:rPr>
        <w:t xml:space="preserve"> وذكره ابن حجر في الدرر ج 3 ص 195 وأثنى عليه وعلى تآليفه وذكر نماذج من شعره</w:t>
      </w:r>
      <w:r w:rsidR="00E64739">
        <w:rPr>
          <w:rFonts w:hint="cs"/>
          <w:rtl/>
        </w:rPr>
        <w:t xml:space="preserve"> *</w:t>
      </w:r>
      <w:r>
        <w:rPr>
          <w:rFonts w:hint="cs"/>
          <w:rtl/>
        </w:rPr>
        <w:t xml:space="preserve"> روى حديث الولاية في [ تتم</w:t>
      </w:r>
      <w:r w:rsidR="00E64739">
        <w:rPr>
          <w:rFonts w:hint="cs"/>
          <w:rtl/>
        </w:rPr>
        <w:t>َّ</w:t>
      </w:r>
      <w:r>
        <w:rPr>
          <w:rFonts w:hint="cs"/>
          <w:rtl/>
        </w:rPr>
        <w:t>ة المختصر في أخبار البشر ] المطبوع بمصر.</w:t>
      </w:r>
    </w:p>
    <w:p w:rsidR="004320E4" w:rsidRDefault="004320E4" w:rsidP="00E64739">
      <w:pPr>
        <w:pStyle w:val="libNormal"/>
        <w:rPr>
          <w:rtl/>
        </w:rPr>
      </w:pPr>
      <w:r>
        <w:rPr>
          <w:rFonts w:hint="cs"/>
          <w:rtl/>
        </w:rPr>
        <w:t>265</w:t>
      </w:r>
      <w:r w:rsidR="00FD2843">
        <w:rPr>
          <w:rFonts w:hint="cs"/>
          <w:rtl/>
        </w:rPr>
        <w:t xml:space="preserve"> - </w:t>
      </w:r>
      <w:r>
        <w:rPr>
          <w:rFonts w:hint="cs"/>
          <w:rtl/>
        </w:rPr>
        <w:t>جمال الدين محمد بن يوسف بن الحسن بن محمد الزرندي</w:t>
      </w:r>
      <w:r w:rsidR="00E64739">
        <w:rPr>
          <w:rFonts w:hint="cs"/>
          <w:rtl/>
        </w:rPr>
        <w:t>ُّ</w:t>
      </w:r>
      <w:r>
        <w:rPr>
          <w:rFonts w:hint="cs"/>
          <w:rtl/>
        </w:rPr>
        <w:t xml:space="preserve"> المدني</w:t>
      </w:r>
      <w:r w:rsidR="00E64739">
        <w:rPr>
          <w:rFonts w:hint="cs"/>
          <w:rtl/>
        </w:rPr>
        <w:t>ُّ</w:t>
      </w:r>
      <w:r>
        <w:rPr>
          <w:rFonts w:hint="cs"/>
          <w:rtl/>
        </w:rPr>
        <w:t xml:space="preserve"> الحنفي</w:t>
      </w:r>
      <w:r w:rsidR="00E64739">
        <w:rPr>
          <w:rFonts w:hint="cs"/>
          <w:rtl/>
        </w:rPr>
        <w:t>ُّ</w:t>
      </w:r>
      <w:r>
        <w:rPr>
          <w:rFonts w:hint="cs"/>
          <w:rtl/>
        </w:rPr>
        <w:t xml:space="preserve"> شمس الدين</w:t>
      </w:r>
      <w:r w:rsidR="00D764BC">
        <w:rPr>
          <w:rFonts w:hint="cs"/>
          <w:rtl/>
        </w:rPr>
        <w:t xml:space="preserve"> المتوفّى </w:t>
      </w:r>
      <w:r>
        <w:rPr>
          <w:rFonts w:hint="cs"/>
          <w:rtl/>
        </w:rPr>
        <w:t>بضع وخمسين وسبعمائة</w:t>
      </w:r>
      <w:r w:rsidR="00FD2843">
        <w:rPr>
          <w:rFonts w:hint="cs"/>
          <w:rtl/>
        </w:rPr>
        <w:t>،</w:t>
      </w:r>
      <w:r>
        <w:rPr>
          <w:rFonts w:hint="cs"/>
          <w:rtl/>
        </w:rPr>
        <w:t xml:space="preserve"> ترجمه معاصره السلامي</w:t>
      </w:r>
      <w:r w:rsidR="00E64739">
        <w:rPr>
          <w:rFonts w:hint="cs"/>
          <w:rtl/>
        </w:rPr>
        <w:t>ُّ</w:t>
      </w:r>
      <w:r>
        <w:rPr>
          <w:rFonts w:hint="cs"/>
          <w:rtl/>
        </w:rPr>
        <w:t xml:space="preserve"> كما في منتخب المختار ص 210 وذكر مشايخه واجتماعه به</w:t>
      </w:r>
      <w:r w:rsidR="00FD2843">
        <w:rPr>
          <w:rFonts w:hint="cs"/>
          <w:rtl/>
        </w:rPr>
        <w:t>،</w:t>
      </w:r>
      <w:r>
        <w:rPr>
          <w:rFonts w:hint="cs"/>
          <w:rtl/>
        </w:rPr>
        <w:t xml:space="preserve"> وذكره ابن حجر في الدرر ج 4 ص 295 وقال</w:t>
      </w:r>
      <w:r w:rsidR="00FD2843">
        <w:rPr>
          <w:rFonts w:hint="cs"/>
          <w:rtl/>
        </w:rPr>
        <w:t>:</w:t>
      </w:r>
      <w:r>
        <w:rPr>
          <w:rFonts w:hint="cs"/>
          <w:rtl/>
        </w:rPr>
        <w:t xml:space="preserve"> صن</w:t>
      </w:r>
      <w:r w:rsidR="00E64739">
        <w:rPr>
          <w:rFonts w:hint="cs"/>
          <w:rtl/>
        </w:rPr>
        <w:t>َّ</w:t>
      </w:r>
      <w:r>
        <w:rPr>
          <w:rFonts w:hint="cs"/>
          <w:rtl/>
        </w:rPr>
        <w:t>ف [ درر السمطين في مناقب السبطين ]</w:t>
      </w:r>
      <w:r w:rsidR="00FD2843">
        <w:rPr>
          <w:rFonts w:hint="cs"/>
          <w:rtl/>
        </w:rPr>
        <w:t>،</w:t>
      </w:r>
      <w:r>
        <w:rPr>
          <w:rFonts w:hint="cs"/>
          <w:rtl/>
        </w:rPr>
        <w:t xml:space="preserve"> ورأس بعد أبيه بالمدينة وصن</w:t>
      </w:r>
      <w:r w:rsidR="00E64739">
        <w:rPr>
          <w:rFonts w:hint="cs"/>
          <w:rtl/>
        </w:rPr>
        <w:t>َّ</w:t>
      </w:r>
      <w:r>
        <w:rPr>
          <w:rFonts w:hint="cs"/>
          <w:rtl/>
        </w:rPr>
        <w:t>ف كتبا</w:t>
      </w:r>
      <w:r w:rsidR="00E64739">
        <w:rPr>
          <w:rFonts w:hint="cs"/>
          <w:rtl/>
        </w:rPr>
        <w:t>ً</w:t>
      </w:r>
      <w:r>
        <w:rPr>
          <w:rFonts w:hint="cs"/>
          <w:rtl/>
        </w:rPr>
        <w:t xml:space="preserve"> عديدة ودرس في الفقه والحديث</w:t>
      </w:r>
      <w:r w:rsidR="00FD2843">
        <w:rPr>
          <w:rFonts w:hint="cs"/>
          <w:rtl/>
        </w:rPr>
        <w:t>،</w:t>
      </w:r>
      <w:r>
        <w:rPr>
          <w:rFonts w:hint="cs"/>
          <w:rtl/>
        </w:rPr>
        <w:t xml:space="preserve"> ثم رحل إلى شيراز فولي القضاء بها حتى مات سنة سبع أو ثمان وأربعين ذكره ابن فرحون</w:t>
      </w:r>
      <w:r w:rsidR="00FD2843">
        <w:rPr>
          <w:rFonts w:hint="cs"/>
          <w:rtl/>
        </w:rPr>
        <w:t>،</w:t>
      </w:r>
      <w:r>
        <w:rPr>
          <w:rFonts w:hint="cs"/>
          <w:rtl/>
        </w:rPr>
        <w:t xml:space="preserve"> وحكي عن مشيخة الجنيد أن</w:t>
      </w:r>
      <w:r w:rsidR="00E64739">
        <w:rPr>
          <w:rFonts w:hint="cs"/>
          <w:rtl/>
        </w:rPr>
        <w:t>ّ</w:t>
      </w:r>
      <w:r>
        <w:rPr>
          <w:rFonts w:hint="cs"/>
          <w:rtl/>
        </w:rPr>
        <w:t>ه أر</w:t>
      </w:r>
      <w:r w:rsidR="00E64739">
        <w:rPr>
          <w:rFonts w:hint="cs"/>
          <w:rtl/>
        </w:rPr>
        <w:t>َّ</w:t>
      </w:r>
      <w:r>
        <w:rPr>
          <w:rFonts w:hint="cs"/>
          <w:rtl/>
        </w:rPr>
        <w:t>خ وفاته بشيراز سنة بضع وخمسين</w:t>
      </w:r>
      <w:r w:rsidR="00FD2843">
        <w:rPr>
          <w:rFonts w:hint="cs"/>
          <w:rtl/>
        </w:rPr>
        <w:t>،</w:t>
      </w:r>
      <w:r>
        <w:rPr>
          <w:rFonts w:hint="cs"/>
          <w:rtl/>
        </w:rPr>
        <w:t xml:space="preserve"> وعب</w:t>
      </w:r>
      <w:r w:rsidR="00E64739">
        <w:rPr>
          <w:rFonts w:hint="cs"/>
          <w:rtl/>
        </w:rPr>
        <w:t>َّ</w:t>
      </w:r>
      <w:r>
        <w:rPr>
          <w:rFonts w:hint="cs"/>
          <w:rtl/>
        </w:rPr>
        <w:t>ر عنه ابن الصبا</w:t>
      </w:r>
      <w:r w:rsidR="00E64739">
        <w:rPr>
          <w:rFonts w:hint="cs"/>
          <w:rtl/>
        </w:rPr>
        <w:t>ّ</w:t>
      </w:r>
      <w:r>
        <w:rPr>
          <w:rFonts w:hint="cs"/>
          <w:rtl/>
        </w:rPr>
        <w:t>غ المالكي</w:t>
      </w:r>
      <w:r w:rsidR="00E64739">
        <w:rPr>
          <w:rFonts w:hint="cs"/>
          <w:rtl/>
        </w:rPr>
        <w:t>ُّ</w:t>
      </w:r>
      <w:r>
        <w:rPr>
          <w:rFonts w:hint="cs"/>
          <w:rtl/>
        </w:rPr>
        <w:t xml:space="preserve"> في فصوله</w:t>
      </w:r>
      <w:r w:rsidR="00BF520B">
        <w:rPr>
          <w:rFonts w:hint="cs"/>
          <w:rtl/>
        </w:rPr>
        <w:t xml:space="preserve"> المهمّ</w:t>
      </w:r>
      <w:r w:rsidR="00E64739">
        <w:rPr>
          <w:rFonts w:hint="cs"/>
          <w:rtl/>
        </w:rPr>
        <w:t>ِ</w:t>
      </w:r>
      <w:r w:rsidR="00BF520B">
        <w:rPr>
          <w:rFonts w:hint="cs"/>
          <w:rtl/>
        </w:rPr>
        <w:t xml:space="preserve">ة </w:t>
      </w:r>
      <w:r>
        <w:rPr>
          <w:rFonts w:hint="cs"/>
          <w:rtl/>
        </w:rPr>
        <w:t>بالشيخ الإمام العلامة المحد</w:t>
      </w:r>
      <w:r w:rsidR="00E64739">
        <w:rPr>
          <w:rFonts w:hint="cs"/>
          <w:rtl/>
        </w:rPr>
        <w:t>ِّ</w:t>
      </w:r>
      <w:r>
        <w:rPr>
          <w:rFonts w:hint="cs"/>
          <w:rtl/>
        </w:rPr>
        <w:t>ث بالحرم الشريف النبوي</w:t>
      </w:r>
      <w:r w:rsidR="00E64739">
        <w:rPr>
          <w:rFonts w:hint="cs"/>
          <w:rtl/>
        </w:rPr>
        <w:t>ِّ *</w:t>
      </w:r>
      <w:r>
        <w:rPr>
          <w:rFonts w:hint="cs"/>
          <w:rtl/>
        </w:rPr>
        <w:t xml:space="preserve"> قال في [ نظم درر السمطين في فضايل المصطفى والمرتضى والبتول والسبطين ]</w:t>
      </w:r>
      <w:r w:rsidR="00FD2843">
        <w:rPr>
          <w:rFonts w:hint="cs"/>
          <w:rtl/>
        </w:rPr>
        <w:t>:</w:t>
      </w:r>
      <w:r>
        <w:rPr>
          <w:rFonts w:hint="cs"/>
          <w:rtl/>
        </w:rPr>
        <w:t xml:space="preserve"> روى الإمام الحافظ أبو بكر أحمد بن الحسين البيهقي رحمه الله بسنده إلى البراء بن عازب قال</w:t>
      </w:r>
      <w:r w:rsidR="00FD2843">
        <w:rPr>
          <w:rFonts w:hint="cs"/>
          <w:rtl/>
        </w:rPr>
        <w:t>:</w:t>
      </w:r>
      <w:r>
        <w:rPr>
          <w:rFonts w:hint="cs"/>
          <w:rtl/>
        </w:rPr>
        <w:t xml:space="preserve"> أقبلنا مع النبي</w:t>
      </w:r>
      <w:r w:rsidR="00E64739">
        <w:rPr>
          <w:rFonts w:hint="cs"/>
          <w:rtl/>
        </w:rPr>
        <w:t>ِّ</w:t>
      </w:r>
      <w:r>
        <w:rPr>
          <w:rFonts w:hint="cs"/>
          <w:rtl/>
        </w:rPr>
        <w:t xml:space="preserve"> صلى الله عليه وسلم. إلى</w:t>
      </w:r>
    </w:p>
    <w:p w:rsidR="004320E4" w:rsidRDefault="004320E4" w:rsidP="00806C03">
      <w:pPr>
        <w:pStyle w:val="libNormal"/>
      </w:pPr>
      <w:r>
        <w:rPr>
          <w:rFonts w:hint="cs"/>
          <w:rtl/>
        </w:rPr>
        <w:br w:type="page"/>
      </w:r>
    </w:p>
    <w:p w:rsidR="004320E4" w:rsidRDefault="004320E4" w:rsidP="00E64739">
      <w:pPr>
        <w:pStyle w:val="libNormal0"/>
        <w:rPr>
          <w:rtl/>
        </w:rPr>
      </w:pPr>
      <w:r>
        <w:rPr>
          <w:rFonts w:hint="cs"/>
          <w:rtl/>
        </w:rPr>
        <w:lastRenderedPageBreak/>
        <w:t>آخر اللفظ الآتي في حديث التهنئة.</w:t>
      </w:r>
    </w:p>
    <w:p w:rsidR="004320E4" w:rsidRDefault="004320E4" w:rsidP="00E64739">
      <w:pPr>
        <w:pStyle w:val="libNormal"/>
        <w:rPr>
          <w:rtl/>
        </w:rPr>
      </w:pPr>
      <w:r>
        <w:rPr>
          <w:rFonts w:hint="cs"/>
          <w:rtl/>
        </w:rPr>
        <w:t>266</w:t>
      </w:r>
      <w:r w:rsidR="00FD2843">
        <w:rPr>
          <w:rFonts w:hint="cs"/>
          <w:rtl/>
        </w:rPr>
        <w:t xml:space="preserve"> - </w:t>
      </w:r>
      <w:r>
        <w:rPr>
          <w:rFonts w:hint="cs"/>
          <w:rtl/>
        </w:rPr>
        <w:t>القاضي عبد الرحمن بن أحمد الأيجي</w:t>
      </w:r>
      <w:r w:rsidR="00E64739">
        <w:rPr>
          <w:rFonts w:hint="cs"/>
          <w:rtl/>
        </w:rPr>
        <w:t>ُّ</w:t>
      </w:r>
      <w:r>
        <w:rPr>
          <w:rFonts w:hint="cs"/>
          <w:rtl/>
        </w:rPr>
        <w:t xml:space="preserve"> الشافعي</w:t>
      </w:r>
      <w:r w:rsidR="00E64739">
        <w:rPr>
          <w:rFonts w:hint="cs"/>
          <w:rtl/>
        </w:rPr>
        <w:t>ُّ</w:t>
      </w:r>
      <w:r w:rsidR="00D764BC">
        <w:rPr>
          <w:rFonts w:hint="cs"/>
          <w:rtl/>
        </w:rPr>
        <w:t xml:space="preserve"> المتوفّى </w:t>
      </w:r>
      <w:r>
        <w:rPr>
          <w:rFonts w:hint="cs"/>
          <w:rtl/>
        </w:rPr>
        <w:t>756</w:t>
      </w:r>
      <w:r w:rsidR="00FD2843">
        <w:rPr>
          <w:rFonts w:hint="cs"/>
          <w:rtl/>
        </w:rPr>
        <w:t>،</w:t>
      </w:r>
      <w:r>
        <w:rPr>
          <w:rFonts w:hint="cs"/>
          <w:rtl/>
        </w:rPr>
        <w:t xml:space="preserve"> قال السبكي في طبقاته ج 6 ص 108</w:t>
      </w:r>
      <w:r w:rsidR="00FD2843">
        <w:rPr>
          <w:rFonts w:hint="cs"/>
          <w:rtl/>
        </w:rPr>
        <w:t>:</w:t>
      </w:r>
      <w:r>
        <w:rPr>
          <w:rFonts w:hint="cs"/>
          <w:rtl/>
        </w:rPr>
        <w:t xml:space="preserve"> كان إماما</w:t>
      </w:r>
      <w:r w:rsidR="00E64739">
        <w:rPr>
          <w:rFonts w:hint="cs"/>
          <w:rtl/>
        </w:rPr>
        <w:t>ً</w:t>
      </w:r>
      <w:r>
        <w:rPr>
          <w:rFonts w:hint="cs"/>
          <w:rtl/>
        </w:rPr>
        <w:t xml:space="preserve"> في المعقولات عارفا</w:t>
      </w:r>
      <w:r w:rsidR="00E64739">
        <w:rPr>
          <w:rFonts w:hint="cs"/>
          <w:rtl/>
        </w:rPr>
        <w:t>ً</w:t>
      </w:r>
      <w:r>
        <w:rPr>
          <w:rFonts w:hint="cs"/>
          <w:rtl/>
        </w:rPr>
        <w:t xml:space="preserve"> بالأصلين والمعاني والبيان والنحو مشاركا</w:t>
      </w:r>
      <w:r w:rsidR="00E64739">
        <w:rPr>
          <w:rFonts w:hint="cs"/>
          <w:rtl/>
        </w:rPr>
        <w:t>ً</w:t>
      </w:r>
      <w:r>
        <w:rPr>
          <w:rFonts w:hint="cs"/>
          <w:rtl/>
        </w:rPr>
        <w:t xml:space="preserve"> في الفقه له في علم الكلام كتاب المواقف</w:t>
      </w:r>
      <w:r w:rsidR="00FD2843">
        <w:rPr>
          <w:rFonts w:hint="cs"/>
          <w:rtl/>
        </w:rPr>
        <w:t>،</w:t>
      </w:r>
      <w:r>
        <w:rPr>
          <w:rFonts w:hint="cs"/>
          <w:rtl/>
        </w:rPr>
        <w:t xml:space="preserve"> وذكره ابن حجر في الدرر ج 2 ص 322 وأثنى عليه وع</w:t>
      </w:r>
      <w:r w:rsidR="00E64739">
        <w:rPr>
          <w:rFonts w:hint="cs"/>
          <w:rtl/>
        </w:rPr>
        <w:t>َ</w:t>
      </w:r>
      <w:r>
        <w:rPr>
          <w:rFonts w:hint="cs"/>
          <w:rtl/>
        </w:rPr>
        <w:t>د</w:t>
      </w:r>
      <w:r w:rsidR="00E64739">
        <w:rPr>
          <w:rFonts w:hint="cs"/>
          <w:rtl/>
        </w:rPr>
        <w:t>َّ</w:t>
      </w:r>
      <w:r>
        <w:rPr>
          <w:rFonts w:hint="cs"/>
          <w:rtl/>
        </w:rPr>
        <w:t xml:space="preserve"> تآليفه</w:t>
      </w:r>
      <w:r w:rsidR="00E64739">
        <w:rPr>
          <w:rFonts w:hint="cs"/>
          <w:rtl/>
        </w:rPr>
        <w:t xml:space="preserve"> *</w:t>
      </w:r>
      <w:r w:rsidR="00020EDE">
        <w:rPr>
          <w:rFonts w:hint="cs"/>
          <w:rtl/>
        </w:rPr>
        <w:t xml:space="preserve"> مرّ </w:t>
      </w:r>
      <w:r>
        <w:rPr>
          <w:rFonts w:hint="cs"/>
          <w:rtl/>
        </w:rPr>
        <w:t>لفظه عن المواقف ص 8.</w:t>
      </w:r>
    </w:p>
    <w:p w:rsidR="004320E4" w:rsidRDefault="004320E4" w:rsidP="00BE73B6">
      <w:pPr>
        <w:pStyle w:val="libNormal"/>
        <w:rPr>
          <w:rtl/>
        </w:rPr>
      </w:pPr>
      <w:r>
        <w:rPr>
          <w:rFonts w:hint="cs"/>
          <w:rtl/>
        </w:rPr>
        <w:t>267</w:t>
      </w:r>
      <w:r w:rsidR="00FD2843">
        <w:rPr>
          <w:rFonts w:hint="cs"/>
          <w:rtl/>
        </w:rPr>
        <w:t xml:space="preserve"> - </w:t>
      </w:r>
      <w:r>
        <w:rPr>
          <w:rFonts w:hint="cs"/>
          <w:rtl/>
        </w:rPr>
        <w:t>سعيد الدين محمد بن مسعود بن محمد بن خواجة مسعود الكازروني</w:t>
      </w:r>
      <w:r w:rsidR="00D764BC">
        <w:rPr>
          <w:rFonts w:hint="cs"/>
          <w:rtl/>
        </w:rPr>
        <w:t xml:space="preserve"> المتوفّى </w:t>
      </w:r>
      <w:r>
        <w:rPr>
          <w:rFonts w:hint="cs"/>
          <w:rtl/>
        </w:rPr>
        <w:t>758</w:t>
      </w:r>
      <w:r w:rsidR="00FD2843">
        <w:rPr>
          <w:rFonts w:hint="cs"/>
          <w:rtl/>
        </w:rPr>
        <w:t>،</w:t>
      </w:r>
      <w:r>
        <w:rPr>
          <w:rFonts w:hint="cs"/>
          <w:rtl/>
        </w:rPr>
        <w:t xml:space="preserve"> ترجمه ابن حجر في الدرر ج 4 ص 255 وذكر مشايخه ثم</w:t>
      </w:r>
      <w:r w:rsidR="00E64739">
        <w:rPr>
          <w:rFonts w:hint="cs"/>
          <w:rtl/>
        </w:rPr>
        <w:t>ّ</w:t>
      </w:r>
      <w:r>
        <w:rPr>
          <w:rFonts w:hint="cs"/>
          <w:rtl/>
        </w:rPr>
        <w:t xml:space="preserve"> قال</w:t>
      </w:r>
      <w:r w:rsidR="00FD2843">
        <w:rPr>
          <w:rFonts w:hint="cs"/>
          <w:rtl/>
        </w:rPr>
        <w:t>:</w:t>
      </w:r>
      <w:r>
        <w:rPr>
          <w:rFonts w:hint="cs"/>
          <w:rtl/>
        </w:rPr>
        <w:t xml:space="preserve"> كان سعيد الدين محد</w:t>
      </w:r>
      <w:r w:rsidR="00E64739">
        <w:rPr>
          <w:rFonts w:hint="cs"/>
          <w:rtl/>
        </w:rPr>
        <w:t>ِّ</w:t>
      </w:r>
      <w:r>
        <w:rPr>
          <w:rFonts w:hint="cs"/>
          <w:rtl/>
        </w:rPr>
        <w:t>ثا</w:t>
      </w:r>
      <w:r w:rsidR="00E64739">
        <w:rPr>
          <w:rFonts w:hint="cs"/>
          <w:rtl/>
        </w:rPr>
        <w:t>ً</w:t>
      </w:r>
      <w:r>
        <w:rPr>
          <w:rFonts w:hint="cs"/>
          <w:rtl/>
        </w:rPr>
        <w:t xml:space="preserve"> فاضلا</w:t>
      </w:r>
      <w:r w:rsidR="00E64739">
        <w:rPr>
          <w:rFonts w:hint="cs"/>
          <w:rtl/>
        </w:rPr>
        <w:t>ً</w:t>
      </w:r>
      <w:r>
        <w:rPr>
          <w:rFonts w:hint="cs"/>
          <w:rtl/>
        </w:rPr>
        <w:t xml:space="preserve"> سمع الكثير وأجاز له المز</w:t>
      </w:r>
      <w:r w:rsidR="00E64739">
        <w:rPr>
          <w:rFonts w:hint="cs"/>
          <w:rtl/>
        </w:rPr>
        <w:t>ّ</w:t>
      </w:r>
      <w:r>
        <w:rPr>
          <w:rFonts w:hint="cs"/>
          <w:rtl/>
        </w:rPr>
        <w:t>ي.</w:t>
      </w:r>
      <w:r w:rsidR="00BE73B6">
        <w:rPr>
          <w:rFonts w:hint="cs"/>
          <w:rtl/>
        </w:rPr>
        <w:t xml:space="preserve"> ا هـ.</w:t>
      </w:r>
      <w:r>
        <w:rPr>
          <w:rFonts w:hint="cs"/>
          <w:rtl/>
        </w:rPr>
        <w:t xml:space="preserve"> وهو تلميذ ابن الحمويه مؤل</w:t>
      </w:r>
      <w:r w:rsidR="00BE73B6">
        <w:rPr>
          <w:rFonts w:hint="cs"/>
          <w:rtl/>
        </w:rPr>
        <w:t>ِّ</w:t>
      </w:r>
      <w:r>
        <w:rPr>
          <w:rFonts w:hint="cs"/>
          <w:rtl/>
        </w:rPr>
        <w:t xml:space="preserve">ف </w:t>
      </w:r>
      <w:r w:rsidR="00BE73B6">
        <w:rPr>
          <w:rFonts w:hint="cs"/>
          <w:rtl/>
        </w:rPr>
        <w:t>«</w:t>
      </w:r>
      <w:r>
        <w:rPr>
          <w:rFonts w:hint="cs"/>
          <w:rtl/>
        </w:rPr>
        <w:t>فرائد السمطين</w:t>
      </w:r>
      <w:r w:rsidR="00BE73B6">
        <w:rPr>
          <w:rFonts w:hint="cs"/>
          <w:rtl/>
        </w:rPr>
        <w:t>»</w:t>
      </w:r>
      <w:r>
        <w:rPr>
          <w:rFonts w:hint="cs"/>
          <w:rtl/>
        </w:rPr>
        <w:t xml:space="preserve"> المذكور ص 123 والراوي عنه</w:t>
      </w:r>
      <w:r w:rsidR="00BE73B6">
        <w:rPr>
          <w:rFonts w:hint="cs"/>
          <w:rtl/>
        </w:rPr>
        <w:t xml:space="preserve"> *</w:t>
      </w:r>
      <w:r>
        <w:rPr>
          <w:rFonts w:hint="cs"/>
          <w:rtl/>
        </w:rPr>
        <w:t xml:space="preserve"> قال في كتابه [ المنتقى في سيرة المصطفى ]</w:t>
      </w:r>
      <w:r w:rsidR="00FD2843">
        <w:rPr>
          <w:rFonts w:hint="cs"/>
          <w:rtl/>
        </w:rPr>
        <w:t>:</w:t>
      </w:r>
      <w:r>
        <w:rPr>
          <w:rFonts w:hint="cs"/>
          <w:rtl/>
        </w:rPr>
        <w:t xml:space="preserve"> وقال صلى الله عليه وسلم في علي</w:t>
      </w:r>
      <w:r w:rsidR="00BE73B6">
        <w:rPr>
          <w:rFonts w:hint="cs"/>
          <w:rtl/>
        </w:rPr>
        <w:t>ّ</w:t>
      </w:r>
      <w:r w:rsidR="00FD2843">
        <w:rPr>
          <w:rFonts w:hint="cs"/>
          <w:rtl/>
        </w:rPr>
        <w:t>:</w:t>
      </w:r>
      <w:r>
        <w:rPr>
          <w:rFonts w:hint="cs"/>
          <w:rtl/>
        </w:rPr>
        <w:t xml:space="preserve"> م</w:t>
      </w:r>
      <w:r w:rsidR="00BE73B6">
        <w:rPr>
          <w:rFonts w:hint="cs"/>
          <w:rtl/>
        </w:rPr>
        <w:t>َ</w:t>
      </w:r>
      <w:r>
        <w:rPr>
          <w:rFonts w:hint="cs"/>
          <w:rtl/>
        </w:rPr>
        <w:t>ن كنت مولاه فعلي</w:t>
      </w:r>
      <w:r w:rsidR="00BE73B6">
        <w:rPr>
          <w:rFonts w:hint="cs"/>
          <w:rtl/>
        </w:rPr>
        <w:t>ٌّ</w:t>
      </w:r>
      <w:r>
        <w:rPr>
          <w:rFonts w:hint="cs"/>
          <w:rtl/>
        </w:rPr>
        <w:t xml:space="preserve"> مولاه</w:t>
      </w:r>
      <w:r w:rsidR="00FD2843">
        <w:rPr>
          <w:rFonts w:hint="cs"/>
          <w:rtl/>
        </w:rPr>
        <w:t>،</w:t>
      </w:r>
      <w:r>
        <w:rPr>
          <w:rFonts w:hint="cs"/>
          <w:rtl/>
        </w:rPr>
        <w:t xml:space="preserve"> أللهم</w:t>
      </w:r>
      <w:r w:rsidR="00BE73B6">
        <w:rPr>
          <w:rFonts w:hint="cs"/>
          <w:rtl/>
        </w:rPr>
        <w:t>ّ</w:t>
      </w:r>
      <w:r>
        <w:rPr>
          <w:rFonts w:hint="cs"/>
          <w:rtl/>
        </w:rPr>
        <w:t xml:space="preserve"> وآل م</w:t>
      </w:r>
      <w:r w:rsidR="00BE73B6">
        <w:rPr>
          <w:rFonts w:hint="cs"/>
          <w:rtl/>
        </w:rPr>
        <w:t>َ</w:t>
      </w:r>
      <w:r>
        <w:rPr>
          <w:rFonts w:hint="cs"/>
          <w:rtl/>
        </w:rPr>
        <w:t>ن والاه</w:t>
      </w:r>
      <w:r w:rsidR="00FD2843">
        <w:rPr>
          <w:rFonts w:hint="cs"/>
          <w:rtl/>
        </w:rPr>
        <w:t>،</w:t>
      </w:r>
      <w:r>
        <w:rPr>
          <w:rFonts w:hint="cs"/>
          <w:rtl/>
        </w:rPr>
        <w:t xml:space="preserve"> </w:t>
      </w:r>
      <w:r w:rsidR="005164B1">
        <w:rPr>
          <w:rFonts w:hint="cs"/>
          <w:rtl/>
        </w:rPr>
        <w:t>وعاد مَن عاداه</w:t>
      </w:r>
      <w:r>
        <w:rPr>
          <w:rFonts w:hint="cs"/>
          <w:rtl/>
        </w:rPr>
        <w:t>.</w:t>
      </w:r>
    </w:p>
    <w:p w:rsidR="004320E4" w:rsidRDefault="004320E4" w:rsidP="00BE73B6">
      <w:pPr>
        <w:pStyle w:val="libNormal"/>
        <w:rPr>
          <w:rtl/>
        </w:rPr>
      </w:pPr>
      <w:r>
        <w:rPr>
          <w:rFonts w:hint="cs"/>
          <w:rtl/>
        </w:rPr>
        <w:t>268</w:t>
      </w:r>
      <w:r w:rsidR="00FD2843">
        <w:rPr>
          <w:rFonts w:hint="cs"/>
          <w:rtl/>
        </w:rPr>
        <w:t xml:space="preserve"> - </w:t>
      </w:r>
      <w:r>
        <w:rPr>
          <w:rFonts w:hint="cs"/>
          <w:rtl/>
        </w:rPr>
        <w:t>أبو السعادات عبد الله بن أسعد بن علي اليافعي</w:t>
      </w:r>
      <w:r w:rsidR="00BE73B6">
        <w:rPr>
          <w:rFonts w:hint="cs"/>
          <w:rtl/>
        </w:rPr>
        <w:t>ُّ</w:t>
      </w:r>
      <w:r>
        <w:rPr>
          <w:rFonts w:hint="cs"/>
          <w:rtl/>
        </w:rPr>
        <w:t xml:space="preserve"> الشافعي</w:t>
      </w:r>
      <w:r w:rsidR="00BE73B6">
        <w:rPr>
          <w:rFonts w:hint="cs"/>
          <w:rtl/>
        </w:rPr>
        <w:t>ُّ</w:t>
      </w:r>
      <w:r>
        <w:rPr>
          <w:rFonts w:hint="cs"/>
          <w:rtl/>
        </w:rPr>
        <w:t xml:space="preserve"> اليمني</w:t>
      </w:r>
      <w:r w:rsidR="00BE73B6">
        <w:rPr>
          <w:rFonts w:hint="cs"/>
          <w:rtl/>
        </w:rPr>
        <w:t>ُّ</w:t>
      </w:r>
      <w:r>
        <w:rPr>
          <w:rFonts w:hint="cs"/>
          <w:rtl/>
        </w:rPr>
        <w:t xml:space="preserve"> ثم</w:t>
      </w:r>
      <w:r w:rsidR="00BE73B6">
        <w:rPr>
          <w:rFonts w:hint="cs"/>
          <w:rtl/>
        </w:rPr>
        <w:t>َّ</w:t>
      </w:r>
      <w:r>
        <w:rPr>
          <w:rFonts w:hint="cs"/>
          <w:rtl/>
        </w:rPr>
        <w:t xml:space="preserve"> المكي</w:t>
      </w:r>
      <w:r w:rsidR="00BE73B6">
        <w:rPr>
          <w:rFonts w:hint="cs"/>
          <w:rtl/>
        </w:rPr>
        <w:t>ُّ</w:t>
      </w:r>
      <w:r w:rsidR="00D764BC">
        <w:rPr>
          <w:rFonts w:hint="cs"/>
          <w:rtl/>
        </w:rPr>
        <w:t xml:space="preserve"> المتوفّى </w:t>
      </w:r>
      <w:r>
        <w:rPr>
          <w:rFonts w:hint="cs"/>
          <w:rtl/>
        </w:rPr>
        <w:t>768</w:t>
      </w:r>
      <w:r w:rsidR="00FD2843">
        <w:rPr>
          <w:rFonts w:hint="cs"/>
          <w:rtl/>
        </w:rPr>
        <w:t>،</w:t>
      </w:r>
      <w:r>
        <w:rPr>
          <w:rFonts w:hint="cs"/>
          <w:rtl/>
        </w:rPr>
        <w:t xml:space="preserve"> ذكره السبكي</w:t>
      </w:r>
      <w:r w:rsidR="00BE73B6">
        <w:rPr>
          <w:rFonts w:hint="cs"/>
          <w:rtl/>
        </w:rPr>
        <w:t>ُّ</w:t>
      </w:r>
      <w:r>
        <w:rPr>
          <w:rFonts w:hint="cs"/>
          <w:rtl/>
        </w:rPr>
        <w:t xml:space="preserve"> في طبقاته ج 6 ص 103 وأثنى عليه بالصلاح والتصانيف الكثيرة والنظم الكثير</w:t>
      </w:r>
      <w:r w:rsidR="00FD2843">
        <w:rPr>
          <w:rFonts w:hint="cs"/>
          <w:rtl/>
        </w:rPr>
        <w:t>،</w:t>
      </w:r>
      <w:r>
        <w:rPr>
          <w:rFonts w:hint="cs"/>
          <w:rtl/>
        </w:rPr>
        <w:t xml:space="preserve"> وترجمه ابن حجر في الدرر ج 2 ص 247</w:t>
      </w:r>
      <w:r w:rsidR="00FD2843">
        <w:rPr>
          <w:rFonts w:hint="cs"/>
          <w:rtl/>
        </w:rPr>
        <w:t xml:space="preserve"> - </w:t>
      </w:r>
      <w:r>
        <w:rPr>
          <w:rFonts w:hint="cs"/>
          <w:rtl/>
        </w:rPr>
        <w:t>وذكر مشايخه في الحديث والفقه وأطراه وقال</w:t>
      </w:r>
      <w:r w:rsidR="00FD2843">
        <w:rPr>
          <w:rFonts w:hint="cs"/>
          <w:rtl/>
        </w:rPr>
        <w:t>:</w:t>
      </w:r>
      <w:r>
        <w:rPr>
          <w:rFonts w:hint="cs"/>
          <w:rtl/>
        </w:rPr>
        <w:t xml:space="preserve"> له كلام في ذم</w:t>
      </w:r>
      <w:r w:rsidR="00BE73B6">
        <w:rPr>
          <w:rFonts w:hint="cs"/>
          <w:rtl/>
        </w:rPr>
        <w:t>ِّ</w:t>
      </w:r>
      <w:r>
        <w:rPr>
          <w:rFonts w:hint="cs"/>
          <w:rtl/>
        </w:rPr>
        <w:t xml:space="preserve"> ابن تيمي</w:t>
      </w:r>
      <w:r w:rsidR="00BE73B6">
        <w:rPr>
          <w:rFonts w:hint="cs"/>
          <w:rtl/>
        </w:rPr>
        <w:t>َّ</w:t>
      </w:r>
      <w:r>
        <w:rPr>
          <w:rFonts w:hint="cs"/>
          <w:rtl/>
        </w:rPr>
        <w:t>ة</w:t>
      </w:r>
      <w:r w:rsidR="00BE73B6">
        <w:rPr>
          <w:rFonts w:hint="cs"/>
          <w:rtl/>
        </w:rPr>
        <w:t xml:space="preserve"> *</w:t>
      </w:r>
      <w:r>
        <w:rPr>
          <w:rFonts w:hint="cs"/>
          <w:rtl/>
        </w:rPr>
        <w:t xml:space="preserve"> عد</w:t>
      </w:r>
      <w:r w:rsidR="00BE73B6">
        <w:rPr>
          <w:rFonts w:hint="cs"/>
          <w:rtl/>
        </w:rPr>
        <w:t>َّ</w:t>
      </w:r>
      <w:r>
        <w:rPr>
          <w:rFonts w:hint="cs"/>
          <w:rtl/>
        </w:rPr>
        <w:t xml:space="preserve"> حديث الغدير إرسال المسل</w:t>
      </w:r>
      <w:r w:rsidR="00BE73B6">
        <w:rPr>
          <w:rFonts w:hint="cs"/>
          <w:rtl/>
        </w:rPr>
        <w:t>ّ</w:t>
      </w:r>
      <w:r>
        <w:rPr>
          <w:rFonts w:hint="cs"/>
          <w:rtl/>
        </w:rPr>
        <w:t>م من مناقب أمير المؤمنين في تاريخه مرآة الجنان ج 1 ص 109 من طريق أحمد بن حنبل.</w:t>
      </w:r>
    </w:p>
    <w:p w:rsidR="004320E4" w:rsidRDefault="004320E4" w:rsidP="00D24C9E">
      <w:pPr>
        <w:pStyle w:val="libNormal"/>
        <w:rPr>
          <w:rtl/>
        </w:rPr>
      </w:pPr>
      <w:r>
        <w:rPr>
          <w:rFonts w:hint="cs"/>
          <w:rtl/>
        </w:rPr>
        <w:t>269</w:t>
      </w:r>
      <w:r w:rsidR="00FD2843">
        <w:rPr>
          <w:rFonts w:hint="cs"/>
          <w:rtl/>
        </w:rPr>
        <w:t xml:space="preserve"> - </w:t>
      </w:r>
      <w:r>
        <w:rPr>
          <w:rFonts w:hint="cs"/>
          <w:rtl/>
        </w:rPr>
        <w:t>الحافظ عماد الدين إسماعيل بن عمر بن كثير الشافعي</w:t>
      </w:r>
      <w:r w:rsidR="00BE73B6">
        <w:rPr>
          <w:rFonts w:hint="cs"/>
          <w:rtl/>
        </w:rPr>
        <w:t>ُّ</w:t>
      </w:r>
      <w:r>
        <w:rPr>
          <w:rFonts w:hint="cs"/>
          <w:rtl/>
        </w:rPr>
        <w:t xml:space="preserve"> القيسي</w:t>
      </w:r>
      <w:r w:rsidR="00BE73B6">
        <w:rPr>
          <w:rFonts w:hint="cs"/>
          <w:rtl/>
        </w:rPr>
        <w:t>ُّ</w:t>
      </w:r>
      <w:r>
        <w:rPr>
          <w:rFonts w:hint="cs"/>
          <w:rtl/>
        </w:rPr>
        <w:t xml:space="preserve"> الدمشقي</w:t>
      </w:r>
      <w:r w:rsidR="00BE73B6">
        <w:rPr>
          <w:rFonts w:hint="cs"/>
          <w:rtl/>
        </w:rPr>
        <w:t>ُّ</w:t>
      </w:r>
      <w:r w:rsidR="00D764BC">
        <w:rPr>
          <w:rFonts w:hint="cs"/>
          <w:rtl/>
        </w:rPr>
        <w:t xml:space="preserve"> المتوفّى </w:t>
      </w:r>
      <w:r>
        <w:rPr>
          <w:rFonts w:hint="cs"/>
          <w:rtl/>
        </w:rPr>
        <w:t>774</w:t>
      </w:r>
      <w:r w:rsidR="00FD2843">
        <w:rPr>
          <w:rFonts w:hint="cs"/>
          <w:rtl/>
        </w:rPr>
        <w:t>،</w:t>
      </w:r>
      <w:r>
        <w:rPr>
          <w:rFonts w:hint="cs"/>
          <w:rtl/>
        </w:rPr>
        <w:t xml:space="preserve"> ترجمه ابن حجر في الدرر ج 1 ص 384 وذكر مشايخه وتآليفه</w:t>
      </w:r>
      <w:r w:rsidR="00FD2843">
        <w:rPr>
          <w:rFonts w:hint="cs"/>
          <w:rtl/>
        </w:rPr>
        <w:t>،</w:t>
      </w:r>
      <w:r>
        <w:rPr>
          <w:rFonts w:hint="cs"/>
          <w:rtl/>
        </w:rPr>
        <w:t xml:space="preserve"> ثم</w:t>
      </w:r>
      <w:r w:rsidR="00BE73B6">
        <w:rPr>
          <w:rFonts w:hint="cs"/>
          <w:rtl/>
        </w:rPr>
        <w:t>ّ</w:t>
      </w:r>
      <w:r>
        <w:rPr>
          <w:rFonts w:hint="cs"/>
          <w:rtl/>
        </w:rPr>
        <w:t xml:space="preserve"> قال</w:t>
      </w:r>
      <w:r w:rsidR="00FD2843">
        <w:rPr>
          <w:rFonts w:hint="cs"/>
          <w:rtl/>
        </w:rPr>
        <w:t>:</w:t>
      </w:r>
      <w:r>
        <w:rPr>
          <w:rFonts w:hint="cs"/>
          <w:rtl/>
        </w:rPr>
        <w:t xml:space="preserve"> قال الذهبي</w:t>
      </w:r>
      <w:r w:rsidR="00BE73B6">
        <w:rPr>
          <w:rFonts w:hint="cs"/>
          <w:rtl/>
        </w:rPr>
        <w:t>ُّ</w:t>
      </w:r>
      <w:r>
        <w:rPr>
          <w:rFonts w:hint="cs"/>
          <w:rtl/>
        </w:rPr>
        <w:t xml:space="preserve"> في المعجم المختص</w:t>
      </w:r>
      <w:r w:rsidR="00BE73B6">
        <w:rPr>
          <w:rFonts w:hint="cs"/>
          <w:rtl/>
        </w:rPr>
        <w:t>ِّ</w:t>
      </w:r>
      <w:r w:rsidR="00FD2843">
        <w:rPr>
          <w:rFonts w:hint="cs"/>
          <w:rtl/>
        </w:rPr>
        <w:t>:</w:t>
      </w:r>
      <w:r>
        <w:rPr>
          <w:rFonts w:hint="cs"/>
          <w:rtl/>
        </w:rPr>
        <w:t xml:space="preserve"> الإمام المفتي</w:t>
      </w:r>
      <w:r w:rsidR="00D24C9E">
        <w:rPr>
          <w:rFonts w:hint="cs"/>
          <w:rtl/>
        </w:rPr>
        <w:t xml:space="preserve"> المحدِّث </w:t>
      </w:r>
      <w:r>
        <w:rPr>
          <w:rFonts w:hint="cs"/>
          <w:rtl/>
        </w:rPr>
        <w:t>البارع فقيه</w:t>
      </w:r>
      <w:r w:rsidR="00D24C9E">
        <w:rPr>
          <w:rFonts w:hint="cs"/>
          <w:rtl/>
        </w:rPr>
        <w:t>ٌ</w:t>
      </w:r>
      <w:r>
        <w:rPr>
          <w:rFonts w:hint="cs"/>
          <w:rtl/>
        </w:rPr>
        <w:t xml:space="preserve"> متفن</w:t>
      </w:r>
      <w:r w:rsidR="00D24C9E">
        <w:rPr>
          <w:rFonts w:hint="cs"/>
          <w:rtl/>
        </w:rPr>
        <w:t>ِّ</w:t>
      </w:r>
      <w:r>
        <w:rPr>
          <w:rFonts w:hint="cs"/>
          <w:rtl/>
        </w:rPr>
        <w:t>ن</w:t>
      </w:r>
      <w:r w:rsidR="00D24C9E">
        <w:rPr>
          <w:rFonts w:hint="cs"/>
          <w:rtl/>
        </w:rPr>
        <w:t>ٌ</w:t>
      </w:r>
      <w:r>
        <w:rPr>
          <w:rFonts w:hint="cs"/>
          <w:rtl/>
        </w:rPr>
        <w:t xml:space="preserve"> محد</w:t>
      </w:r>
      <w:r w:rsidR="00D24C9E">
        <w:rPr>
          <w:rFonts w:hint="cs"/>
          <w:rtl/>
        </w:rPr>
        <w:t>ِّ</w:t>
      </w:r>
      <w:r>
        <w:rPr>
          <w:rFonts w:hint="cs"/>
          <w:rtl/>
        </w:rPr>
        <w:t>ث</w:t>
      </w:r>
      <w:r w:rsidR="00D24C9E">
        <w:rPr>
          <w:rFonts w:hint="cs"/>
          <w:rtl/>
        </w:rPr>
        <w:t>ٌ</w:t>
      </w:r>
      <w:r>
        <w:rPr>
          <w:rFonts w:hint="cs"/>
          <w:rtl/>
        </w:rPr>
        <w:t xml:space="preserve"> متقن</w:t>
      </w:r>
      <w:r w:rsidR="00D24C9E">
        <w:rPr>
          <w:rFonts w:hint="cs"/>
          <w:rtl/>
        </w:rPr>
        <w:t>ٌ</w:t>
      </w:r>
      <w:r>
        <w:rPr>
          <w:rFonts w:hint="cs"/>
          <w:rtl/>
        </w:rPr>
        <w:t xml:space="preserve"> مفس</w:t>
      </w:r>
      <w:r w:rsidR="00D24C9E">
        <w:rPr>
          <w:rFonts w:hint="cs"/>
          <w:rtl/>
        </w:rPr>
        <w:t>ِّ</w:t>
      </w:r>
      <w:r>
        <w:rPr>
          <w:rFonts w:hint="cs"/>
          <w:rtl/>
        </w:rPr>
        <w:t>ر</w:t>
      </w:r>
      <w:r w:rsidR="00D24C9E">
        <w:rPr>
          <w:rFonts w:hint="cs"/>
          <w:rtl/>
        </w:rPr>
        <w:t>ٌ</w:t>
      </w:r>
      <w:r>
        <w:rPr>
          <w:rFonts w:hint="cs"/>
          <w:rtl/>
        </w:rPr>
        <w:t xml:space="preserve"> نق</w:t>
      </w:r>
      <w:r w:rsidR="00D24C9E">
        <w:rPr>
          <w:rFonts w:hint="cs"/>
          <w:rtl/>
        </w:rPr>
        <w:t>ّ</w:t>
      </w:r>
      <w:r>
        <w:rPr>
          <w:rFonts w:hint="cs"/>
          <w:rtl/>
        </w:rPr>
        <w:t>ال</w:t>
      </w:r>
      <w:r w:rsidR="00D24C9E">
        <w:rPr>
          <w:rFonts w:hint="cs"/>
          <w:rtl/>
        </w:rPr>
        <w:t>ٌ</w:t>
      </w:r>
      <w:r>
        <w:rPr>
          <w:rFonts w:hint="cs"/>
          <w:rtl/>
        </w:rPr>
        <w:t xml:space="preserve"> له تصانيف مفيدة</w:t>
      </w:r>
      <w:r w:rsidR="00D24C9E">
        <w:rPr>
          <w:rFonts w:hint="cs"/>
          <w:rtl/>
        </w:rPr>
        <w:t xml:space="preserve"> *</w:t>
      </w:r>
      <w:r>
        <w:rPr>
          <w:rFonts w:hint="cs"/>
          <w:rtl/>
        </w:rPr>
        <w:t xml:space="preserve"> روى الحديث بطرقه الكثيرة في تاريخه الكبير</w:t>
      </w:r>
      <w:r w:rsidR="00FD2843">
        <w:rPr>
          <w:rFonts w:hint="cs"/>
          <w:rtl/>
        </w:rPr>
        <w:t>،</w:t>
      </w:r>
      <w:r w:rsidR="00020EDE">
        <w:rPr>
          <w:rFonts w:hint="cs"/>
          <w:rtl/>
        </w:rPr>
        <w:t xml:space="preserve"> مرّ </w:t>
      </w:r>
      <w:r>
        <w:rPr>
          <w:rFonts w:hint="cs"/>
          <w:rtl/>
        </w:rPr>
        <w:t>منها ص 15</w:t>
      </w:r>
      <w:r w:rsidR="008935B4">
        <w:rPr>
          <w:rFonts w:hint="cs"/>
          <w:rtl/>
        </w:rPr>
        <w:t xml:space="preserve"> و</w:t>
      </w:r>
      <w:r>
        <w:rPr>
          <w:rFonts w:hint="cs"/>
          <w:rtl/>
        </w:rPr>
        <w:t>19</w:t>
      </w:r>
      <w:r w:rsidR="008935B4">
        <w:rPr>
          <w:rFonts w:hint="cs"/>
          <w:rtl/>
        </w:rPr>
        <w:t xml:space="preserve"> و</w:t>
      </w:r>
      <w:r>
        <w:rPr>
          <w:rFonts w:hint="cs"/>
          <w:rtl/>
        </w:rPr>
        <w:t>23</w:t>
      </w:r>
      <w:r w:rsidR="008935B4">
        <w:rPr>
          <w:rFonts w:hint="cs"/>
          <w:rtl/>
        </w:rPr>
        <w:t xml:space="preserve"> و</w:t>
      </w:r>
      <w:r>
        <w:rPr>
          <w:rFonts w:hint="cs"/>
          <w:rtl/>
        </w:rPr>
        <w:t>25</w:t>
      </w:r>
      <w:r w:rsidR="008935B4">
        <w:rPr>
          <w:rFonts w:hint="cs"/>
          <w:rtl/>
        </w:rPr>
        <w:t xml:space="preserve"> و</w:t>
      </w:r>
      <w:r>
        <w:rPr>
          <w:rFonts w:hint="cs"/>
          <w:rtl/>
        </w:rPr>
        <w:t>26</w:t>
      </w:r>
      <w:r w:rsidR="008935B4">
        <w:rPr>
          <w:rFonts w:hint="cs"/>
          <w:rtl/>
        </w:rPr>
        <w:t xml:space="preserve"> و</w:t>
      </w:r>
      <w:r>
        <w:rPr>
          <w:rFonts w:hint="cs"/>
          <w:rtl/>
        </w:rPr>
        <w:t>28</w:t>
      </w:r>
      <w:r w:rsidR="008935B4">
        <w:rPr>
          <w:rFonts w:hint="cs"/>
          <w:rtl/>
        </w:rPr>
        <w:t xml:space="preserve"> و</w:t>
      </w:r>
      <w:r>
        <w:rPr>
          <w:rFonts w:hint="cs"/>
          <w:rtl/>
        </w:rPr>
        <w:t>35</w:t>
      </w:r>
      <w:r w:rsidR="008935B4">
        <w:rPr>
          <w:rFonts w:hint="cs"/>
          <w:rtl/>
        </w:rPr>
        <w:t xml:space="preserve"> و</w:t>
      </w:r>
      <w:r>
        <w:rPr>
          <w:rFonts w:hint="cs"/>
          <w:rtl/>
        </w:rPr>
        <w:t>41</w:t>
      </w:r>
      <w:r w:rsidR="008935B4">
        <w:rPr>
          <w:rFonts w:hint="cs"/>
          <w:rtl/>
        </w:rPr>
        <w:t xml:space="preserve"> و</w:t>
      </w:r>
      <w:r>
        <w:rPr>
          <w:rFonts w:hint="cs"/>
          <w:rtl/>
        </w:rPr>
        <w:t>43</w:t>
      </w:r>
      <w:r w:rsidR="008935B4">
        <w:rPr>
          <w:rFonts w:hint="cs"/>
          <w:rtl/>
        </w:rPr>
        <w:t xml:space="preserve"> و</w:t>
      </w:r>
      <w:r>
        <w:rPr>
          <w:rFonts w:hint="cs"/>
          <w:rtl/>
        </w:rPr>
        <w:t>46</w:t>
      </w:r>
      <w:r w:rsidR="008935B4">
        <w:rPr>
          <w:rFonts w:hint="cs"/>
          <w:rtl/>
        </w:rPr>
        <w:t xml:space="preserve"> و</w:t>
      </w:r>
      <w:r>
        <w:rPr>
          <w:rFonts w:hint="cs"/>
          <w:rtl/>
        </w:rPr>
        <w:t>48</w:t>
      </w:r>
      <w:r w:rsidR="008935B4">
        <w:rPr>
          <w:rFonts w:hint="cs"/>
          <w:rtl/>
        </w:rPr>
        <w:t xml:space="preserve"> و</w:t>
      </w:r>
      <w:r>
        <w:rPr>
          <w:rFonts w:hint="cs"/>
          <w:rtl/>
        </w:rPr>
        <w:t>51</w:t>
      </w:r>
      <w:r w:rsidR="008935B4">
        <w:rPr>
          <w:rFonts w:hint="cs"/>
          <w:rtl/>
        </w:rPr>
        <w:t xml:space="preserve"> و</w:t>
      </w:r>
      <w:r>
        <w:rPr>
          <w:rFonts w:hint="cs"/>
          <w:rtl/>
        </w:rPr>
        <w:t>52</w:t>
      </w:r>
      <w:r w:rsidR="008935B4">
        <w:rPr>
          <w:rFonts w:hint="cs"/>
          <w:rtl/>
        </w:rPr>
        <w:t xml:space="preserve"> و</w:t>
      </w:r>
      <w:r>
        <w:rPr>
          <w:rFonts w:hint="cs"/>
          <w:rtl/>
        </w:rPr>
        <w:t>54</w:t>
      </w:r>
      <w:r w:rsidR="008935B4">
        <w:rPr>
          <w:rFonts w:hint="cs"/>
          <w:rtl/>
        </w:rPr>
        <w:t xml:space="preserve"> و</w:t>
      </w:r>
      <w:r>
        <w:rPr>
          <w:rFonts w:hint="cs"/>
          <w:rtl/>
        </w:rPr>
        <w:t>55</w:t>
      </w:r>
      <w:r w:rsidR="008935B4">
        <w:rPr>
          <w:rFonts w:hint="cs"/>
          <w:rtl/>
        </w:rPr>
        <w:t xml:space="preserve"> و</w:t>
      </w:r>
      <w:r>
        <w:rPr>
          <w:rFonts w:hint="cs"/>
          <w:rtl/>
        </w:rPr>
        <w:t>56</w:t>
      </w:r>
      <w:r w:rsidR="008935B4">
        <w:rPr>
          <w:rFonts w:hint="cs"/>
          <w:rtl/>
        </w:rPr>
        <w:t xml:space="preserve"> و</w:t>
      </w:r>
      <w:r>
        <w:rPr>
          <w:rFonts w:hint="cs"/>
          <w:rtl/>
        </w:rPr>
        <w:t>68</w:t>
      </w:r>
      <w:r w:rsidR="00FD2843">
        <w:rPr>
          <w:rFonts w:hint="cs"/>
          <w:rtl/>
        </w:rPr>
        <w:t>،</w:t>
      </w:r>
      <w:r>
        <w:rPr>
          <w:rFonts w:hint="cs"/>
          <w:rtl/>
        </w:rPr>
        <w:t xml:space="preserve"> ويأتي عنه حديث المناشدة بالرحبة</w:t>
      </w:r>
      <w:r w:rsidR="00FD2843">
        <w:rPr>
          <w:rFonts w:hint="cs"/>
          <w:rtl/>
        </w:rPr>
        <w:t>،</w:t>
      </w:r>
      <w:r>
        <w:rPr>
          <w:rFonts w:hint="cs"/>
          <w:rtl/>
        </w:rPr>
        <w:t xml:space="preserve"> وحديث الركبان ومناشدة شاب</w:t>
      </w:r>
      <w:r w:rsidR="00D24C9E">
        <w:rPr>
          <w:rFonts w:hint="cs"/>
          <w:rtl/>
        </w:rPr>
        <w:t>ٍّ</w:t>
      </w:r>
      <w:r>
        <w:rPr>
          <w:rFonts w:hint="cs"/>
          <w:rtl/>
        </w:rPr>
        <w:t xml:space="preserve"> أبا هريرة</w:t>
      </w:r>
      <w:r w:rsidR="00FD2843">
        <w:rPr>
          <w:rFonts w:hint="cs"/>
          <w:rtl/>
        </w:rPr>
        <w:t>،</w:t>
      </w:r>
      <w:r>
        <w:rPr>
          <w:rFonts w:hint="cs"/>
          <w:rtl/>
        </w:rPr>
        <w:t xml:space="preserve"> ومناشدة رجل عراقي</w:t>
      </w:r>
      <w:r w:rsidR="00D24C9E">
        <w:rPr>
          <w:rFonts w:hint="cs"/>
          <w:rtl/>
        </w:rPr>
        <w:t>ٍّ</w:t>
      </w:r>
      <w:r>
        <w:rPr>
          <w:rFonts w:hint="cs"/>
          <w:rtl/>
        </w:rPr>
        <w:t xml:space="preserve"> جابر الأنصاري.</w:t>
      </w:r>
    </w:p>
    <w:p w:rsidR="004320E4" w:rsidRDefault="004320E4" w:rsidP="00806C03">
      <w:pPr>
        <w:pStyle w:val="libNormal"/>
      </w:pPr>
      <w:r>
        <w:rPr>
          <w:rFonts w:hint="cs"/>
          <w:rtl/>
        </w:rPr>
        <w:br w:type="page"/>
      </w:r>
    </w:p>
    <w:p w:rsidR="004320E4" w:rsidRDefault="004320E4" w:rsidP="003871B1">
      <w:pPr>
        <w:pStyle w:val="libNormal"/>
        <w:rPr>
          <w:rtl/>
        </w:rPr>
      </w:pPr>
      <w:r w:rsidRPr="004320E4">
        <w:rPr>
          <w:rFonts w:hint="cs"/>
          <w:rtl/>
        </w:rPr>
        <w:lastRenderedPageBreak/>
        <w:t>270</w:t>
      </w:r>
      <w:r w:rsidR="00FD2843">
        <w:rPr>
          <w:rFonts w:hint="cs"/>
          <w:rtl/>
        </w:rPr>
        <w:t xml:space="preserve"> - </w:t>
      </w:r>
      <w:r w:rsidRPr="004320E4">
        <w:rPr>
          <w:rFonts w:hint="cs"/>
          <w:rtl/>
        </w:rPr>
        <w:t>أبو حفص عمر بن حسن بن مزيد بن أميلة المراغي</w:t>
      </w:r>
      <w:r w:rsidR="003871B1">
        <w:rPr>
          <w:rFonts w:hint="cs"/>
          <w:rtl/>
        </w:rPr>
        <w:t>ُّ</w:t>
      </w:r>
      <w:r w:rsidRPr="004320E4">
        <w:rPr>
          <w:rFonts w:hint="cs"/>
          <w:rtl/>
        </w:rPr>
        <w:t xml:space="preserve"> </w:t>
      </w:r>
      <w:r w:rsidRPr="00FD2843">
        <w:rPr>
          <w:rStyle w:val="libFootnotenumChar"/>
          <w:rFonts w:hint="cs"/>
          <w:rtl/>
        </w:rPr>
        <w:t>(1)</w:t>
      </w:r>
      <w:r w:rsidRPr="004320E4">
        <w:rPr>
          <w:rFonts w:hint="cs"/>
          <w:rtl/>
        </w:rPr>
        <w:t xml:space="preserve"> ثم</w:t>
      </w:r>
      <w:r w:rsidR="003871B1">
        <w:rPr>
          <w:rFonts w:hint="cs"/>
          <w:rtl/>
        </w:rPr>
        <w:t>ّ</w:t>
      </w:r>
      <w:r w:rsidRPr="004320E4">
        <w:rPr>
          <w:rFonts w:hint="cs"/>
          <w:rtl/>
        </w:rPr>
        <w:t xml:space="preserve"> الحلبي</w:t>
      </w:r>
      <w:r w:rsidR="003871B1">
        <w:rPr>
          <w:rFonts w:hint="cs"/>
          <w:rtl/>
        </w:rPr>
        <w:t>ُّ</w:t>
      </w:r>
      <w:r w:rsidRPr="004320E4">
        <w:rPr>
          <w:rFonts w:hint="cs"/>
          <w:rtl/>
        </w:rPr>
        <w:t xml:space="preserve"> ثم</w:t>
      </w:r>
      <w:r w:rsidR="003871B1">
        <w:rPr>
          <w:rFonts w:hint="cs"/>
          <w:rtl/>
        </w:rPr>
        <w:t>َّ</w:t>
      </w:r>
      <w:r w:rsidRPr="004320E4">
        <w:rPr>
          <w:rFonts w:hint="cs"/>
          <w:rtl/>
        </w:rPr>
        <w:t xml:space="preserve"> الدمشقي</w:t>
      </w:r>
      <w:r w:rsidR="003871B1">
        <w:rPr>
          <w:rFonts w:hint="cs"/>
          <w:rtl/>
        </w:rPr>
        <w:t>ُّ</w:t>
      </w:r>
      <w:r w:rsidRPr="004320E4">
        <w:rPr>
          <w:rFonts w:hint="cs"/>
          <w:rtl/>
        </w:rPr>
        <w:t xml:space="preserve"> ثم</w:t>
      </w:r>
      <w:r w:rsidR="003871B1">
        <w:rPr>
          <w:rFonts w:hint="cs"/>
          <w:rtl/>
        </w:rPr>
        <w:t>ّ</w:t>
      </w:r>
      <w:r w:rsidRPr="004320E4">
        <w:rPr>
          <w:rFonts w:hint="cs"/>
          <w:rtl/>
        </w:rPr>
        <w:t xml:space="preserve"> المز</w:t>
      </w:r>
      <w:r w:rsidR="003871B1">
        <w:rPr>
          <w:rFonts w:hint="cs"/>
          <w:rtl/>
        </w:rPr>
        <w:t>ّ</w:t>
      </w:r>
      <w:r w:rsidRPr="004320E4">
        <w:rPr>
          <w:rFonts w:hint="cs"/>
          <w:rtl/>
        </w:rPr>
        <w:t>ي الشهير بابن أميلة المولود 679 والمتوف</w:t>
      </w:r>
      <w:r w:rsidR="003871B1">
        <w:rPr>
          <w:rFonts w:hint="cs"/>
          <w:rtl/>
        </w:rPr>
        <w:t>ّ</w:t>
      </w:r>
      <w:r w:rsidRPr="004320E4">
        <w:rPr>
          <w:rFonts w:hint="cs"/>
          <w:rtl/>
        </w:rPr>
        <w:t>ى 778</w:t>
      </w:r>
      <w:r w:rsidR="00FD2843">
        <w:rPr>
          <w:rFonts w:hint="cs"/>
          <w:rtl/>
        </w:rPr>
        <w:t>،</w:t>
      </w:r>
      <w:r w:rsidRPr="004320E4">
        <w:rPr>
          <w:rFonts w:hint="cs"/>
          <w:rtl/>
        </w:rPr>
        <w:t xml:space="preserve"> ترجمه الجزري</w:t>
      </w:r>
      <w:r w:rsidR="003871B1">
        <w:rPr>
          <w:rFonts w:hint="cs"/>
          <w:rtl/>
        </w:rPr>
        <w:t>ُّ</w:t>
      </w:r>
      <w:r w:rsidRPr="004320E4">
        <w:rPr>
          <w:rFonts w:hint="cs"/>
          <w:rtl/>
        </w:rPr>
        <w:t xml:space="preserve"> في طبقات القر</w:t>
      </w:r>
      <w:r w:rsidR="003871B1">
        <w:rPr>
          <w:rFonts w:hint="cs"/>
          <w:rtl/>
        </w:rPr>
        <w:t>ّ</w:t>
      </w:r>
      <w:r w:rsidRPr="004320E4">
        <w:rPr>
          <w:rFonts w:hint="cs"/>
          <w:rtl/>
        </w:rPr>
        <w:t>اء ج 1 ص 590</w:t>
      </w:r>
      <w:r w:rsidR="00FD2843">
        <w:rPr>
          <w:rFonts w:hint="cs"/>
          <w:rtl/>
        </w:rPr>
        <w:t>،</w:t>
      </w:r>
      <w:r w:rsidRPr="004320E4">
        <w:rPr>
          <w:rFonts w:hint="cs"/>
          <w:rtl/>
        </w:rPr>
        <w:t xml:space="preserve"> وابن حجر في الدرر ج 3 ص 159 وقال</w:t>
      </w:r>
      <w:r w:rsidR="00FD2843">
        <w:rPr>
          <w:rFonts w:hint="cs"/>
          <w:rtl/>
        </w:rPr>
        <w:t>:</w:t>
      </w:r>
      <w:r w:rsidRPr="004320E4">
        <w:rPr>
          <w:rFonts w:hint="cs"/>
          <w:rtl/>
        </w:rPr>
        <w:t xml:space="preserve"> مسند العصر حد</w:t>
      </w:r>
      <w:r w:rsidR="003871B1">
        <w:rPr>
          <w:rFonts w:hint="cs"/>
          <w:rtl/>
        </w:rPr>
        <w:t>ّ</w:t>
      </w:r>
      <w:r w:rsidRPr="004320E4">
        <w:rPr>
          <w:rFonts w:hint="cs"/>
          <w:rtl/>
        </w:rPr>
        <w:t>ث بالكثير وكثر ال</w:t>
      </w:r>
      <w:r w:rsidR="003871B1">
        <w:rPr>
          <w:rFonts w:hint="cs"/>
          <w:rtl/>
        </w:rPr>
        <w:t>إ</w:t>
      </w:r>
      <w:r w:rsidRPr="004320E4">
        <w:rPr>
          <w:rFonts w:hint="cs"/>
          <w:rtl/>
        </w:rPr>
        <w:t>نتفاع به وحد</w:t>
      </w:r>
      <w:r w:rsidR="003871B1">
        <w:rPr>
          <w:rFonts w:hint="cs"/>
          <w:rtl/>
        </w:rPr>
        <w:t>ّ</w:t>
      </w:r>
      <w:r w:rsidRPr="004320E4">
        <w:rPr>
          <w:rFonts w:hint="cs"/>
          <w:rtl/>
        </w:rPr>
        <w:t>ث نحوا</w:t>
      </w:r>
      <w:r w:rsidR="003871B1">
        <w:rPr>
          <w:rFonts w:hint="cs"/>
          <w:rtl/>
        </w:rPr>
        <w:t>ً</w:t>
      </w:r>
      <w:r w:rsidRPr="004320E4">
        <w:rPr>
          <w:rFonts w:hint="cs"/>
          <w:rtl/>
        </w:rPr>
        <w:t xml:space="preserve"> من خمسين سنة وكان كثير التلاوة.</w:t>
      </w:r>
      <w:r w:rsidR="003871B1">
        <w:rPr>
          <w:rFonts w:hint="cs"/>
          <w:rtl/>
        </w:rPr>
        <w:t xml:space="preserve"> ا هـ.</w:t>
      </w:r>
      <w:r w:rsidR="008935B4">
        <w:rPr>
          <w:rFonts w:hint="cs"/>
          <w:rtl/>
        </w:rPr>
        <w:t xml:space="preserve"> و</w:t>
      </w:r>
      <w:r w:rsidRPr="004320E4">
        <w:rPr>
          <w:rFonts w:hint="cs"/>
          <w:rtl/>
        </w:rPr>
        <w:t>أثنى عليه بالثقة والدين والصلاح والخير ابن الجزري في طبقات القر</w:t>
      </w:r>
      <w:r w:rsidR="003871B1">
        <w:rPr>
          <w:rFonts w:hint="cs"/>
          <w:rtl/>
        </w:rPr>
        <w:t>ّ</w:t>
      </w:r>
      <w:r w:rsidRPr="004320E4">
        <w:rPr>
          <w:rFonts w:hint="cs"/>
          <w:rtl/>
        </w:rPr>
        <w:t>اء</w:t>
      </w:r>
      <w:r w:rsidR="00FD2843">
        <w:rPr>
          <w:rFonts w:hint="cs"/>
          <w:rtl/>
        </w:rPr>
        <w:t>،</w:t>
      </w:r>
      <w:r w:rsidRPr="004320E4">
        <w:rPr>
          <w:rFonts w:hint="cs"/>
          <w:rtl/>
        </w:rPr>
        <w:t xml:space="preserve"> وعن فضل ابن روزبهان</w:t>
      </w:r>
      <w:r w:rsidR="00FD2843">
        <w:rPr>
          <w:rFonts w:hint="cs"/>
          <w:rtl/>
        </w:rPr>
        <w:t>:</w:t>
      </w:r>
      <w:r w:rsidRPr="004320E4">
        <w:rPr>
          <w:rFonts w:hint="cs"/>
          <w:rtl/>
        </w:rPr>
        <w:t xml:space="preserve"> كان ثقة</w:t>
      </w:r>
      <w:r w:rsidR="003871B1">
        <w:rPr>
          <w:rFonts w:hint="cs"/>
          <w:rtl/>
        </w:rPr>
        <w:t>ً</w:t>
      </w:r>
      <w:r w:rsidRPr="004320E4">
        <w:rPr>
          <w:rFonts w:hint="cs"/>
          <w:rtl/>
        </w:rPr>
        <w:t xml:space="preserve"> متقنا</w:t>
      </w:r>
      <w:r w:rsidR="003871B1">
        <w:rPr>
          <w:rFonts w:hint="cs"/>
          <w:rtl/>
        </w:rPr>
        <w:t>ً</w:t>
      </w:r>
      <w:r w:rsidRPr="004320E4">
        <w:rPr>
          <w:rFonts w:hint="cs"/>
          <w:rtl/>
        </w:rPr>
        <w:t xml:space="preserve"> إليه ينتهي إسناد أكابر المشايخ وأجل</w:t>
      </w:r>
      <w:r w:rsidR="003871B1">
        <w:rPr>
          <w:rFonts w:hint="cs"/>
          <w:rtl/>
        </w:rPr>
        <w:t>َّ</w:t>
      </w:r>
      <w:r w:rsidRPr="004320E4">
        <w:rPr>
          <w:rFonts w:hint="cs"/>
          <w:rtl/>
        </w:rPr>
        <w:t>ة الأصحاب</w:t>
      </w:r>
      <w:r w:rsidR="003871B1">
        <w:rPr>
          <w:rFonts w:hint="cs"/>
          <w:rtl/>
        </w:rPr>
        <w:t xml:space="preserve"> *</w:t>
      </w:r>
      <w:r w:rsidRPr="004320E4">
        <w:rPr>
          <w:rFonts w:hint="cs"/>
          <w:rtl/>
        </w:rPr>
        <w:t xml:space="preserve"> يأتي عنه حديث المناشدة في الرحبة بلفظ عبد الرحمن.</w:t>
      </w:r>
    </w:p>
    <w:p w:rsidR="004320E4" w:rsidRDefault="004320E4" w:rsidP="004320E4">
      <w:pPr>
        <w:pStyle w:val="libNormal"/>
        <w:rPr>
          <w:rtl/>
        </w:rPr>
      </w:pPr>
      <w:r>
        <w:rPr>
          <w:rFonts w:hint="cs"/>
          <w:rtl/>
        </w:rPr>
        <w:t>271</w:t>
      </w:r>
      <w:r w:rsidR="00FD2843">
        <w:rPr>
          <w:rFonts w:hint="cs"/>
          <w:rtl/>
        </w:rPr>
        <w:t xml:space="preserve"> - </w:t>
      </w:r>
      <w:r>
        <w:rPr>
          <w:rFonts w:hint="cs"/>
          <w:rtl/>
        </w:rPr>
        <w:t>شمس الدين أبو عبد الله محمد بن أحمد بن علي الهواري</w:t>
      </w:r>
      <w:r w:rsidR="003871B1">
        <w:rPr>
          <w:rFonts w:hint="cs"/>
          <w:rtl/>
        </w:rPr>
        <w:t>ُّ</w:t>
      </w:r>
      <w:r>
        <w:rPr>
          <w:rFonts w:hint="cs"/>
          <w:rtl/>
        </w:rPr>
        <w:t xml:space="preserve"> المالكي</w:t>
      </w:r>
      <w:r w:rsidR="003871B1">
        <w:rPr>
          <w:rFonts w:hint="cs"/>
          <w:rtl/>
        </w:rPr>
        <w:t>ُّ</w:t>
      </w:r>
      <w:r>
        <w:rPr>
          <w:rFonts w:hint="cs"/>
          <w:rtl/>
        </w:rPr>
        <w:t xml:space="preserve"> الشهير بابن جابر الأندلسي</w:t>
      </w:r>
      <w:r w:rsidR="003871B1">
        <w:rPr>
          <w:rFonts w:hint="cs"/>
          <w:rtl/>
        </w:rPr>
        <w:t>ُّ</w:t>
      </w:r>
      <w:r w:rsidR="00D764BC">
        <w:rPr>
          <w:rFonts w:hint="cs"/>
          <w:rtl/>
        </w:rPr>
        <w:t xml:space="preserve"> المتوفّى </w:t>
      </w:r>
      <w:r>
        <w:rPr>
          <w:rFonts w:hint="cs"/>
          <w:rtl/>
        </w:rPr>
        <w:t>780</w:t>
      </w:r>
      <w:r w:rsidR="00FD2843">
        <w:rPr>
          <w:rFonts w:hint="cs"/>
          <w:rtl/>
        </w:rPr>
        <w:t>،</w:t>
      </w:r>
      <w:r>
        <w:rPr>
          <w:rFonts w:hint="cs"/>
          <w:rtl/>
        </w:rPr>
        <w:t xml:space="preserve"> أحد شعراء الغدير يأتي شعره وترجمته في شعراء القرن الثامن.</w:t>
      </w:r>
    </w:p>
    <w:p w:rsidR="004320E4" w:rsidRDefault="004320E4" w:rsidP="003871B1">
      <w:pPr>
        <w:pStyle w:val="libNormal"/>
        <w:rPr>
          <w:rtl/>
        </w:rPr>
      </w:pPr>
      <w:r w:rsidRPr="004320E4">
        <w:rPr>
          <w:rFonts w:hint="cs"/>
          <w:rtl/>
        </w:rPr>
        <w:t>272</w:t>
      </w:r>
      <w:r w:rsidR="00FD2843">
        <w:rPr>
          <w:rFonts w:hint="cs"/>
          <w:rtl/>
        </w:rPr>
        <w:t xml:space="preserve"> - </w:t>
      </w:r>
      <w:r w:rsidRPr="004320E4">
        <w:rPr>
          <w:rFonts w:hint="cs"/>
          <w:rtl/>
        </w:rPr>
        <w:t>السي</w:t>
      </w:r>
      <w:r w:rsidR="003871B1">
        <w:rPr>
          <w:rFonts w:hint="cs"/>
          <w:rtl/>
        </w:rPr>
        <w:t>ِّ</w:t>
      </w:r>
      <w:r w:rsidRPr="004320E4">
        <w:rPr>
          <w:rFonts w:hint="cs"/>
          <w:rtl/>
        </w:rPr>
        <w:t>د علي</w:t>
      </w:r>
      <w:r w:rsidR="003871B1">
        <w:rPr>
          <w:rFonts w:hint="cs"/>
          <w:rtl/>
        </w:rPr>
        <w:t>ُّ</w:t>
      </w:r>
      <w:r w:rsidRPr="004320E4">
        <w:rPr>
          <w:rFonts w:hint="cs"/>
          <w:rtl/>
        </w:rPr>
        <w:t xml:space="preserve"> </w:t>
      </w:r>
      <w:r w:rsidRPr="00FD2843">
        <w:rPr>
          <w:rStyle w:val="libFootnotenumChar"/>
          <w:rFonts w:hint="cs"/>
          <w:rtl/>
        </w:rPr>
        <w:t>(2)</w:t>
      </w:r>
      <w:r w:rsidRPr="004320E4">
        <w:rPr>
          <w:rFonts w:hint="cs"/>
          <w:rtl/>
        </w:rPr>
        <w:t xml:space="preserve"> بن شهاب بن محمد الهمداني</w:t>
      </w:r>
      <w:r w:rsidR="003871B1">
        <w:rPr>
          <w:rFonts w:hint="cs"/>
          <w:rtl/>
        </w:rPr>
        <w:t>ُّ</w:t>
      </w:r>
      <w:r w:rsidR="00D764BC">
        <w:rPr>
          <w:rFonts w:hint="cs"/>
          <w:rtl/>
        </w:rPr>
        <w:t xml:space="preserve"> المتوفّى </w:t>
      </w:r>
      <w:r w:rsidRPr="004320E4">
        <w:rPr>
          <w:rFonts w:hint="cs"/>
          <w:rtl/>
        </w:rPr>
        <w:t>786</w:t>
      </w:r>
      <w:r w:rsidR="00FD2843">
        <w:rPr>
          <w:rFonts w:hint="cs"/>
          <w:rtl/>
        </w:rPr>
        <w:t>،</w:t>
      </w:r>
      <w:r w:rsidRPr="004320E4">
        <w:rPr>
          <w:rFonts w:hint="cs"/>
          <w:rtl/>
        </w:rPr>
        <w:t xml:space="preserve"> أثنى عليه وعلى تآليفه ومقاماته وكراماته غير واحد من الأعلام</w:t>
      </w:r>
      <w:r w:rsidR="00FD2843">
        <w:rPr>
          <w:rFonts w:hint="cs"/>
          <w:rtl/>
        </w:rPr>
        <w:t>،</w:t>
      </w:r>
      <w:r w:rsidRPr="004320E4">
        <w:rPr>
          <w:rFonts w:hint="cs"/>
          <w:rtl/>
        </w:rPr>
        <w:t xml:space="preserve"> توجد ترجمته في غدير العبقات ج 1 ص 241</w:t>
      </w:r>
      <w:r w:rsidR="00FD2843">
        <w:rPr>
          <w:rFonts w:hint="cs"/>
          <w:rtl/>
        </w:rPr>
        <w:t xml:space="preserve"> - </w:t>
      </w:r>
      <w:r w:rsidRPr="004320E4">
        <w:rPr>
          <w:rFonts w:hint="cs"/>
          <w:rtl/>
        </w:rPr>
        <w:t>44</w:t>
      </w:r>
      <w:r w:rsidR="003871B1">
        <w:rPr>
          <w:rFonts w:hint="cs"/>
          <w:rtl/>
        </w:rPr>
        <w:t xml:space="preserve"> *</w:t>
      </w:r>
      <w:r w:rsidRPr="004320E4">
        <w:rPr>
          <w:rFonts w:hint="cs"/>
          <w:rtl/>
        </w:rPr>
        <w:t xml:space="preserve"> روى حديث الغدير بعد</w:t>
      </w:r>
      <w:r w:rsidR="003871B1">
        <w:rPr>
          <w:rFonts w:hint="cs"/>
          <w:rtl/>
        </w:rPr>
        <w:t>َّ</w:t>
      </w:r>
      <w:r w:rsidRPr="004320E4">
        <w:rPr>
          <w:rFonts w:hint="cs"/>
          <w:rtl/>
        </w:rPr>
        <w:t xml:space="preserve">ة طرق في كتابه </w:t>
      </w:r>
      <w:r w:rsidR="003871B1">
        <w:rPr>
          <w:rFonts w:hint="cs"/>
          <w:rtl/>
        </w:rPr>
        <w:t>«</w:t>
      </w:r>
      <w:r w:rsidRPr="004320E4">
        <w:rPr>
          <w:rFonts w:hint="cs"/>
          <w:rtl/>
        </w:rPr>
        <w:t>مود</w:t>
      </w:r>
      <w:r w:rsidR="003871B1">
        <w:rPr>
          <w:rFonts w:hint="cs"/>
          <w:rtl/>
        </w:rPr>
        <w:t>َّ</w:t>
      </w:r>
      <w:r w:rsidRPr="004320E4">
        <w:rPr>
          <w:rFonts w:hint="cs"/>
          <w:rtl/>
        </w:rPr>
        <w:t>ة القربى</w:t>
      </w:r>
      <w:r w:rsidR="003871B1">
        <w:rPr>
          <w:rFonts w:hint="cs"/>
          <w:rtl/>
        </w:rPr>
        <w:t>»</w:t>
      </w:r>
      <w:r w:rsidRPr="004320E4">
        <w:rPr>
          <w:rFonts w:hint="cs"/>
          <w:rtl/>
        </w:rPr>
        <w:t xml:space="preserve"> المطبوع الداير</w:t>
      </w:r>
      <w:r w:rsidR="00FD2843">
        <w:rPr>
          <w:rFonts w:hint="cs"/>
          <w:rtl/>
        </w:rPr>
        <w:t>،</w:t>
      </w:r>
      <w:r w:rsidR="00020EDE">
        <w:rPr>
          <w:rFonts w:hint="cs"/>
          <w:rtl/>
        </w:rPr>
        <w:t xml:space="preserve"> مرّ </w:t>
      </w:r>
      <w:r w:rsidRPr="004320E4">
        <w:rPr>
          <w:rFonts w:hint="cs"/>
          <w:rtl/>
        </w:rPr>
        <w:t>بعضها ص 22</w:t>
      </w:r>
      <w:r w:rsidR="008935B4">
        <w:rPr>
          <w:rFonts w:hint="cs"/>
          <w:rtl/>
        </w:rPr>
        <w:t xml:space="preserve"> و</w:t>
      </w:r>
      <w:r w:rsidRPr="004320E4">
        <w:rPr>
          <w:rFonts w:hint="cs"/>
          <w:rtl/>
        </w:rPr>
        <w:t>57</w:t>
      </w:r>
      <w:r w:rsidR="008935B4">
        <w:rPr>
          <w:rFonts w:hint="cs"/>
          <w:rtl/>
        </w:rPr>
        <w:t xml:space="preserve"> و</w:t>
      </w:r>
      <w:r w:rsidRPr="004320E4">
        <w:rPr>
          <w:rFonts w:hint="cs"/>
          <w:rtl/>
        </w:rPr>
        <w:t>58</w:t>
      </w:r>
      <w:r w:rsidR="00FD2843">
        <w:rPr>
          <w:rFonts w:hint="cs"/>
          <w:rtl/>
        </w:rPr>
        <w:t>،</w:t>
      </w:r>
      <w:r w:rsidRPr="004320E4">
        <w:rPr>
          <w:rFonts w:hint="cs"/>
          <w:rtl/>
        </w:rPr>
        <w:t xml:space="preserve"> ويأتي عنه نزول آية التبليغ في علي</w:t>
      </w:r>
      <w:r w:rsidR="003871B1">
        <w:rPr>
          <w:rFonts w:hint="cs"/>
          <w:rtl/>
        </w:rPr>
        <w:t>ّ</w:t>
      </w:r>
      <w:r w:rsidRPr="004320E4">
        <w:rPr>
          <w:rFonts w:hint="cs"/>
          <w:rtl/>
        </w:rPr>
        <w:t xml:space="preserve"> عليه السلام</w:t>
      </w:r>
      <w:r w:rsidR="00FD2843">
        <w:rPr>
          <w:rFonts w:hint="cs"/>
          <w:rtl/>
        </w:rPr>
        <w:t>،</w:t>
      </w:r>
      <w:r w:rsidRPr="004320E4">
        <w:rPr>
          <w:rFonts w:hint="cs"/>
          <w:rtl/>
        </w:rPr>
        <w:t xml:space="preserve"> وحديث التهنئة.</w:t>
      </w:r>
    </w:p>
    <w:p w:rsidR="004320E4" w:rsidRDefault="004320E4" w:rsidP="003871B1">
      <w:pPr>
        <w:pStyle w:val="libNormal"/>
        <w:rPr>
          <w:rtl/>
        </w:rPr>
      </w:pPr>
      <w:r>
        <w:rPr>
          <w:rFonts w:hint="cs"/>
          <w:rtl/>
        </w:rPr>
        <w:t>273</w:t>
      </w:r>
      <w:r w:rsidR="00FD2843">
        <w:rPr>
          <w:rFonts w:hint="cs"/>
          <w:rtl/>
        </w:rPr>
        <w:t xml:space="preserve"> - </w:t>
      </w:r>
      <w:r>
        <w:rPr>
          <w:rFonts w:hint="cs"/>
          <w:rtl/>
        </w:rPr>
        <w:t>الحافظ شمس الدين أبو بكر محمد بن عبد الله بن أحمد المقدسي</w:t>
      </w:r>
      <w:r w:rsidR="003871B1">
        <w:rPr>
          <w:rFonts w:hint="cs"/>
          <w:rtl/>
        </w:rPr>
        <w:t>ُّ</w:t>
      </w:r>
      <w:r>
        <w:rPr>
          <w:rFonts w:hint="cs"/>
          <w:rtl/>
        </w:rPr>
        <w:t xml:space="preserve"> الحنبلي</w:t>
      </w:r>
      <w:r w:rsidR="003871B1">
        <w:rPr>
          <w:rFonts w:hint="cs"/>
          <w:rtl/>
        </w:rPr>
        <w:t>ُّ</w:t>
      </w:r>
      <w:r>
        <w:rPr>
          <w:rFonts w:hint="cs"/>
          <w:rtl/>
        </w:rPr>
        <w:t xml:space="preserve"> المعروف بالصامت</w:t>
      </w:r>
      <w:r w:rsidR="00D764BC">
        <w:rPr>
          <w:rFonts w:hint="cs"/>
          <w:rtl/>
        </w:rPr>
        <w:t xml:space="preserve"> المتوفّى </w:t>
      </w:r>
      <w:r>
        <w:rPr>
          <w:rFonts w:hint="cs"/>
          <w:rtl/>
        </w:rPr>
        <w:t>789</w:t>
      </w:r>
      <w:r w:rsidR="00FD2843">
        <w:rPr>
          <w:rFonts w:hint="cs"/>
          <w:rtl/>
        </w:rPr>
        <w:t>،</w:t>
      </w:r>
      <w:r>
        <w:rPr>
          <w:rFonts w:hint="cs"/>
          <w:rtl/>
        </w:rPr>
        <w:t xml:space="preserve"> ترجمه الجزري</w:t>
      </w:r>
      <w:r w:rsidR="003871B1">
        <w:rPr>
          <w:rFonts w:hint="cs"/>
          <w:rtl/>
        </w:rPr>
        <w:t>ُّ</w:t>
      </w:r>
      <w:r>
        <w:rPr>
          <w:rFonts w:hint="cs"/>
          <w:rtl/>
        </w:rPr>
        <w:t xml:space="preserve"> في طبقاته ج 2 ص 174 وقال</w:t>
      </w:r>
      <w:r w:rsidR="00FD2843">
        <w:rPr>
          <w:rFonts w:hint="cs"/>
          <w:rtl/>
        </w:rPr>
        <w:t>:</w:t>
      </w:r>
      <w:r>
        <w:rPr>
          <w:rFonts w:hint="cs"/>
          <w:rtl/>
        </w:rPr>
        <w:t xml:space="preserve"> إمامنا ومبر</w:t>
      </w:r>
      <w:r w:rsidR="003871B1">
        <w:rPr>
          <w:rFonts w:hint="cs"/>
          <w:rtl/>
        </w:rPr>
        <w:t>َّ</w:t>
      </w:r>
      <w:r>
        <w:rPr>
          <w:rFonts w:hint="cs"/>
          <w:rtl/>
        </w:rPr>
        <w:t>زنا الحافظ الكبير شمس الدين. ثم</w:t>
      </w:r>
      <w:r w:rsidR="003871B1">
        <w:rPr>
          <w:rFonts w:hint="cs"/>
          <w:rtl/>
        </w:rPr>
        <w:t>ّ</w:t>
      </w:r>
      <w:r>
        <w:rPr>
          <w:rFonts w:hint="cs"/>
          <w:rtl/>
        </w:rPr>
        <w:t xml:space="preserve"> ذكر بعض مشايخ قراءته وتآليفه فأثنى عليه نثرا</w:t>
      </w:r>
      <w:r w:rsidR="003871B1">
        <w:rPr>
          <w:rFonts w:hint="cs"/>
          <w:rtl/>
        </w:rPr>
        <w:t>ً</w:t>
      </w:r>
      <w:r>
        <w:rPr>
          <w:rFonts w:hint="cs"/>
          <w:rtl/>
        </w:rPr>
        <w:t xml:space="preserve"> ونظما</w:t>
      </w:r>
      <w:r w:rsidR="003871B1">
        <w:rPr>
          <w:rFonts w:hint="cs"/>
          <w:rtl/>
        </w:rPr>
        <w:t>ً</w:t>
      </w:r>
      <w:r w:rsidR="00FD2843">
        <w:rPr>
          <w:rFonts w:hint="cs"/>
          <w:rtl/>
        </w:rPr>
        <w:t>،</w:t>
      </w:r>
      <w:r>
        <w:rPr>
          <w:rFonts w:hint="cs"/>
          <w:rtl/>
        </w:rPr>
        <w:t xml:space="preserve"> وترجمه ابن حجر في الدرر ج 3 ص 465 وذكر مشايخه وإجازاته</w:t>
      </w:r>
      <w:r w:rsidR="008935B4">
        <w:rPr>
          <w:rFonts w:hint="cs"/>
          <w:rtl/>
        </w:rPr>
        <w:t xml:space="preserve"> و</w:t>
      </w:r>
      <w:r>
        <w:rPr>
          <w:rFonts w:hint="cs"/>
          <w:rtl/>
        </w:rPr>
        <w:t>قال</w:t>
      </w:r>
      <w:r w:rsidR="00FD2843">
        <w:rPr>
          <w:rFonts w:hint="cs"/>
          <w:rtl/>
        </w:rPr>
        <w:t>:</w:t>
      </w:r>
      <w:r>
        <w:rPr>
          <w:rFonts w:hint="cs"/>
          <w:rtl/>
        </w:rPr>
        <w:t xml:space="preserve"> كان مكثرا</w:t>
      </w:r>
      <w:r w:rsidR="003871B1">
        <w:rPr>
          <w:rFonts w:hint="cs"/>
          <w:rtl/>
        </w:rPr>
        <w:t>ً</w:t>
      </w:r>
      <w:r>
        <w:rPr>
          <w:rFonts w:hint="cs"/>
          <w:rtl/>
        </w:rPr>
        <w:t xml:space="preserve"> شيوخا</w:t>
      </w:r>
      <w:r w:rsidR="003871B1">
        <w:rPr>
          <w:rFonts w:hint="cs"/>
          <w:rtl/>
        </w:rPr>
        <w:t>ً</w:t>
      </w:r>
      <w:r>
        <w:rPr>
          <w:rFonts w:hint="cs"/>
          <w:rtl/>
        </w:rPr>
        <w:t xml:space="preserve"> وسماعا</w:t>
      </w:r>
      <w:r w:rsidR="003871B1">
        <w:rPr>
          <w:rFonts w:hint="cs"/>
          <w:rtl/>
        </w:rPr>
        <w:t>ً</w:t>
      </w:r>
      <w:r>
        <w:rPr>
          <w:rFonts w:hint="cs"/>
          <w:rtl/>
        </w:rPr>
        <w:t xml:space="preserve"> وطلب بنفسه فقرأ الكثير فأجاد وخر</w:t>
      </w:r>
      <w:r w:rsidR="003871B1">
        <w:rPr>
          <w:rFonts w:hint="cs"/>
          <w:rtl/>
        </w:rPr>
        <w:t>َّ</w:t>
      </w:r>
      <w:r>
        <w:rPr>
          <w:rFonts w:hint="cs"/>
          <w:rtl/>
        </w:rPr>
        <w:t>ج وأفاد</w:t>
      </w:r>
      <w:r w:rsidR="00FD2843">
        <w:rPr>
          <w:rFonts w:hint="cs"/>
          <w:rtl/>
        </w:rPr>
        <w:t>،</w:t>
      </w:r>
      <w:r>
        <w:rPr>
          <w:rFonts w:hint="cs"/>
          <w:rtl/>
        </w:rPr>
        <w:t xml:space="preserve"> وكان عالما</w:t>
      </w:r>
      <w:r w:rsidR="003871B1">
        <w:rPr>
          <w:rFonts w:hint="cs"/>
          <w:rtl/>
        </w:rPr>
        <w:t>ً</w:t>
      </w:r>
      <w:r>
        <w:rPr>
          <w:rFonts w:hint="cs"/>
          <w:rtl/>
        </w:rPr>
        <w:t xml:space="preserve"> متفن</w:t>
      </w:r>
      <w:r w:rsidR="003871B1">
        <w:rPr>
          <w:rFonts w:hint="cs"/>
          <w:rtl/>
        </w:rPr>
        <w:t>ِّ</w:t>
      </w:r>
      <w:r>
        <w:rPr>
          <w:rFonts w:hint="cs"/>
          <w:rtl/>
        </w:rPr>
        <w:t>نا</w:t>
      </w:r>
      <w:r w:rsidR="003871B1">
        <w:rPr>
          <w:rFonts w:hint="cs"/>
          <w:rtl/>
        </w:rPr>
        <w:t>ً</w:t>
      </w:r>
      <w:r>
        <w:rPr>
          <w:rFonts w:hint="cs"/>
          <w:rtl/>
        </w:rPr>
        <w:t xml:space="preserve"> متقش</w:t>
      </w:r>
      <w:r w:rsidR="003871B1">
        <w:rPr>
          <w:rFonts w:hint="cs"/>
          <w:rtl/>
        </w:rPr>
        <w:t>ِّ</w:t>
      </w:r>
      <w:r>
        <w:rPr>
          <w:rFonts w:hint="cs"/>
          <w:rtl/>
        </w:rPr>
        <w:t>فا</w:t>
      </w:r>
      <w:r w:rsidR="003871B1">
        <w:rPr>
          <w:rFonts w:hint="cs"/>
          <w:rtl/>
        </w:rPr>
        <w:t>ً</w:t>
      </w:r>
      <w:r>
        <w:rPr>
          <w:rFonts w:hint="cs"/>
          <w:rtl/>
        </w:rPr>
        <w:t xml:space="preserve"> منقطع القرين وحد</w:t>
      </w:r>
      <w:r w:rsidR="003871B1">
        <w:rPr>
          <w:rFonts w:hint="cs"/>
          <w:rtl/>
        </w:rPr>
        <w:t>َّ</w:t>
      </w:r>
      <w:r>
        <w:rPr>
          <w:rFonts w:hint="cs"/>
          <w:rtl/>
        </w:rPr>
        <w:t>ث دهرا</w:t>
      </w:r>
      <w:r w:rsidR="003871B1">
        <w:rPr>
          <w:rFonts w:hint="cs"/>
          <w:rtl/>
        </w:rPr>
        <w:t>ً</w:t>
      </w:r>
      <w:r>
        <w:rPr>
          <w:rFonts w:hint="cs"/>
          <w:rtl/>
        </w:rPr>
        <w:t xml:space="preserve"> مات بالصالحي</w:t>
      </w:r>
      <w:r w:rsidR="003871B1">
        <w:rPr>
          <w:rFonts w:hint="cs"/>
          <w:rtl/>
        </w:rPr>
        <w:t>َّ</w:t>
      </w:r>
      <w:r>
        <w:rPr>
          <w:rFonts w:hint="cs"/>
          <w:rtl/>
        </w:rPr>
        <w:t>ة</w:t>
      </w:r>
      <w:r w:rsidR="00FD2843">
        <w:rPr>
          <w:rFonts w:hint="cs"/>
          <w:rtl/>
        </w:rPr>
        <w:t>،</w:t>
      </w:r>
      <w:r>
        <w:rPr>
          <w:rFonts w:hint="cs"/>
          <w:rtl/>
        </w:rPr>
        <w:t xml:space="preserve"> وتفق</w:t>
      </w:r>
      <w:r w:rsidR="003871B1">
        <w:rPr>
          <w:rFonts w:hint="cs"/>
          <w:rtl/>
        </w:rPr>
        <w:t>َّ</w:t>
      </w:r>
      <w:r>
        <w:rPr>
          <w:rFonts w:hint="cs"/>
          <w:rtl/>
        </w:rPr>
        <w:t>ه إلى أن فاق الأقران وأفتى ودرس وكان كثير المروءة</w:t>
      </w:r>
      <w:r w:rsidR="003871B1">
        <w:rPr>
          <w:rFonts w:hint="cs"/>
          <w:rtl/>
        </w:rPr>
        <w:t xml:space="preserve"> *</w:t>
      </w:r>
      <w:r>
        <w:rPr>
          <w:rFonts w:hint="cs"/>
          <w:rtl/>
        </w:rPr>
        <w:t xml:space="preserve"> يروي عنه الجزري</w:t>
      </w:r>
      <w:r w:rsidR="003871B1">
        <w:rPr>
          <w:rFonts w:hint="cs"/>
          <w:rtl/>
        </w:rPr>
        <w:t>ُّ</w:t>
      </w:r>
      <w:r>
        <w:rPr>
          <w:rFonts w:hint="cs"/>
          <w:rtl/>
        </w:rPr>
        <w:t xml:space="preserve"> في أسني المطالب حديث احتجاج الصديقة الطاهرة سلام الله عليها بحديث الغدير كما يأتي.</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 xml:space="preserve">نسبة إلى المراغة في آذربايجان قرية من تبريز </w:t>
      </w:r>
      <w:r w:rsidR="00FD2843">
        <w:rPr>
          <w:rFonts w:hint="cs"/>
          <w:rtl/>
        </w:rPr>
        <w:t>(</w:t>
      </w:r>
      <w:r>
        <w:rPr>
          <w:rFonts w:hint="cs"/>
          <w:rtl/>
        </w:rPr>
        <w:t>أنساب السمعاني</w:t>
      </w:r>
      <w:r w:rsidR="00FD2843">
        <w:rPr>
          <w:rFonts w:hint="cs"/>
          <w:rtl/>
        </w:rPr>
        <w:t>)</w:t>
      </w:r>
    </w:p>
    <w:p w:rsidR="004320E4" w:rsidRDefault="004320E4" w:rsidP="00806C03">
      <w:pPr>
        <w:pStyle w:val="libFootnote0"/>
        <w:rPr>
          <w:rtl/>
        </w:rPr>
      </w:pPr>
      <w:r>
        <w:rPr>
          <w:rFonts w:hint="cs"/>
          <w:rtl/>
        </w:rPr>
        <w:t>2</w:t>
      </w:r>
      <w:r w:rsidR="00FD2843">
        <w:rPr>
          <w:rFonts w:hint="cs"/>
          <w:rtl/>
        </w:rPr>
        <w:t xml:space="preserve"> - </w:t>
      </w:r>
      <w:r>
        <w:rPr>
          <w:rFonts w:hint="cs"/>
          <w:rtl/>
        </w:rPr>
        <w:t>يظهر عن بعض المعاجم تلقيه بشهاب الدين.</w:t>
      </w:r>
    </w:p>
    <w:p w:rsidR="004320E4" w:rsidRDefault="004320E4" w:rsidP="00806C03">
      <w:pPr>
        <w:pStyle w:val="libNormal"/>
      </w:pPr>
      <w:r>
        <w:rPr>
          <w:rFonts w:hint="cs"/>
          <w:rtl/>
        </w:rPr>
        <w:br w:type="page"/>
      </w:r>
    </w:p>
    <w:p w:rsidR="004320E4" w:rsidRDefault="004320E4" w:rsidP="003871B1">
      <w:pPr>
        <w:pStyle w:val="libNormal"/>
        <w:rPr>
          <w:rtl/>
        </w:rPr>
      </w:pPr>
      <w:r>
        <w:rPr>
          <w:rFonts w:hint="cs"/>
          <w:rtl/>
        </w:rPr>
        <w:lastRenderedPageBreak/>
        <w:t>274</w:t>
      </w:r>
      <w:r w:rsidR="00FD2843">
        <w:rPr>
          <w:rFonts w:hint="cs"/>
          <w:rtl/>
        </w:rPr>
        <w:t xml:space="preserve"> - </w:t>
      </w:r>
      <w:r>
        <w:rPr>
          <w:rFonts w:hint="cs"/>
          <w:rtl/>
        </w:rPr>
        <w:t>سعد الدين مسعود بن عمر بن عبد الله الهروي</w:t>
      </w:r>
      <w:r w:rsidR="003871B1">
        <w:rPr>
          <w:rFonts w:hint="cs"/>
          <w:rtl/>
        </w:rPr>
        <w:t>ُّ</w:t>
      </w:r>
      <w:r>
        <w:rPr>
          <w:rFonts w:hint="cs"/>
          <w:rtl/>
        </w:rPr>
        <w:t xml:space="preserve"> التفتازاني</w:t>
      </w:r>
      <w:r w:rsidR="003871B1">
        <w:rPr>
          <w:rFonts w:hint="cs"/>
          <w:rtl/>
        </w:rPr>
        <w:t>ُّ</w:t>
      </w:r>
      <w:r>
        <w:rPr>
          <w:rFonts w:hint="cs"/>
          <w:rtl/>
        </w:rPr>
        <w:t xml:space="preserve"> الشافعي</w:t>
      </w:r>
      <w:r w:rsidR="003871B1">
        <w:rPr>
          <w:rFonts w:hint="cs"/>
          <w:rtl/>
        </w:rPr>
        <w:t>ُّ</w:t>
      </w:r>
      <w:r w:rsidR="00D764BC">
        <w:rPr>
          <w:rFonts w:hint="cs"/>
          <w:rtl/>
        </w:rPr>
        <w:t xml:space="preserve"> المتوفّى </w:t>
      </w:r>
      <w:r>
        <w:rPr>
          <w:rFonts w:hint="cs"/>
          <w:rtl/>
        </w:rPr>
        <w:t>791 عن نحو 80 عاما</w:t>
      </w:r>
      <w:r w:rsidR="003871B1">
        <w:rPr>
          <w:rFonts w:hint="cs"/>
          <w:rtl/>
        </w:rPr>
        <w:t>ً</w:t>
      </w:r>
      <w:r w:rsidR="00FD2843">
        <w:rPr>
          <w:rFonts w:hint="cs"/>
          <w:rtl/>
        </w:rPr>
        <w:t>،</w:t>
      </w:r>
      <w:r>
        <w:rPr>
          <w:rFonts w:hint="cs"/>
          <w:rtl/>
        </w:rPr>
        <w:t xml:space="preserve"> ترجمه ابن حجر في الدرر ج 4 ص 350 وعد</w:t>
      </w:r>
      <w:r w:rsidR="003871B1">
        <w:rPr>
          <w:rFonts w:hint="cs"/>
          <w:rtl/>
        </w:rPr>
        <w:t>َّ</w:t>
      </w:r>
      <w:r>
        <w:rPr>
          <w:rFonts w:hint="cs"/>
          <w:rtl/>
        </w:rPr>
        <w:t xml:space="preserve"> تآليفه ثم</w:t>
      </w:r>
      <w:r w:rsidR="003871B1">
        <w:rPr>
          <w:rFonts w:hint="cs"/>
          <w:rtl/>
        </w:rPr>
        <w:t>ّ</w:t>
      </w:r>
      <w:r>
        <w:rPr>
          <w:rFonts w:hint="cs"/>
          <w:rtl/>
        </w:rPr>
        <w:t xml:space="preserve"> قال</w:t>
      </w:r>
      <w:r w:rsidR="00FD2843">
        <w:rPr>
          <w:rFonts w:hint="cs"/>
          <w:rtl/>
        </w:rPr>
        <w:t>:</w:t>
      </w:r>
      <w:r>
        <w:rPr>
          <w:rFonts w:hint="cs"/>
          <w:rtl/>
        </w:rPr>
        <w:t xml:space="preserve"> وله غير ذلك من التصانيف في أنواع العلوم التي تنافس الأئم</w:t>
      </w:r>
      <w:r w:rsidR="003871B1">
        <w:rPr>
          <w:rFonts w:hint="cs"/>
          <w:rtl/>
        </w:rPr>
        <w:t>َّ</w:t>
      </w:r>
      <w:r>
        <w:rPr>
          <w:rFonts w:hint="cs"/>
          <w:rtl/>
        </w:rPr>
        <w:t>ة في تحصيلها وال</w:t>
      </w:r>
      <w:r w:rsidR="003871B1">
        <w:rPr>
          <w:rFonts w:hint="cs"/>
          <w:rtl/>
        </w:rPr>
        <w:t>إ</w:t>
      </w:r>
      <w:r>
        <w:rPr>
          <w:rFonts w:hint="cs"/>
          <w:rtl/>
        </w:rPr>
        <w:t>عتناء بها</w:t>
      </w:r>
      <w:r w:rsidR="00FD2843">
        <w:rPr>
          <w:rFonts w:hint="cs"/>
          <w:rtl/>
        </w:rPr>
        <w:t>،</w:t>
      </w:r>
      <w:r>
        <w:rPr>
          <w:rFonts w:hint="cs"/>
          <w:rtl/>
        </w:rPr>
        <w:t xml:space="preserve"> وكان قد إنتهت إليه معرفة علوم البلاغة والمعقول بالمشرق بل بسائر الأمصار</w:t>
      </w:r>
      <w:r w:rsidR="00FD2843">
        <w:rPr>
          <w:rFonts w:hint="cs"/>
          <w:rtl/>
        </w:rPr>
        <w:t>،</w:t>
      </w:r>
      <w:r>
        <w:rPr>
          <w:rFonts w:hint="cs"/>
          <w:rtl/>
        </w:rPr>
        <w:t xml:space="preserve"> لم يكن له نظير</w:t>
      </w:r>
      <w:r w:rsidR="003871B1">
        <w:rPr>
          <w:rFonts w:hint="cs"/>
          <w:rtl/>
        </w:rPr>
        <w:t>ٌ</w:t>
      </w:r>
      <w:r>
        <w:rPr>
          <w:rFonts w:hint="cs"/>
          <w:rtl/>
        </w:rPr>
        <w:t xml:space="preserve"> في معرفة هذه العلوم</w:t>
      </w:r>
      <w:r w:rsidR="00FD2843">
        <w:rPr>
          <w:rFonts w:hint="cs"/>
          <w:rtl/>
        </w:rPr>
        <w:t>،</w:t>
      </w:r>
      <w:r>
        <w:rPr>
          <w:rFonts w:hint="cs"/>
          <w:rtl/>
        </w:rPr>
        <w:t xml:space="preserve"> وأثنى عليه وأطراه وعد</w:t>
      </w:r>
      <w:r w:rsidR="003871B1">
        <w:rPr>
          <w:rFonts w:hint="cs"/>
          <w:rtl/>
        </w:rPr>
        <w:t>َّ</w:t>
      </w:r>
      <w:r>
        <w:rPr>
          <w:rFonts w:hint="cs"/>
          <w:rtl/>
        </w:rPr>
        <w:t xml:space="preserve"> تآليفه السيوطي</w:t>
      </w:r>
      <w:r w:rsidR="003871B1">
        <w:rPr>
          <w:rFonts w:hint="cs"/>
          <w:rtl/>
        </w:rPr>
        <w:t>ُّ</w:t>
      </w:r>
      <w:r>
        <w:rPr>
          <w:rFonts w:hint="cs"/>
          <w:rtl/>
        </w:rPr>
        <w:t xml:space="preserve"> في بغية الوعاة ص 391</w:t>
      </w:r>
      <w:r w:rsidR="003871B1">
        <w:rPr>
          <w:rFonts w:hint="cs"/>
          <w:rtl/>
        </w:rPr>
        <w:t xml:space="preserve"> *</w:t>
      </w:r>
      <w:r w:rsidR="00020EDE">
        <w:rPr>
          <w:rFonts w:hint="cs"/>
          <w:rtl/>
        </w:rPr>
        <w:t xml:space="preserve"> مرّ </w:t>
      </w:r>
      <w:r>
        <w:rPr>
          <w:rFonts w:hint="cs"/>
          <w:rtl/>
        </w:rPr>
        <w:t>لفظه عن كتابه شرح المقاصد ص 8.</w:t>
      </w:r>
    </w:p>
    <w:p w:rsidR="004320E4" w:rsidRDefault="00FD2843" w:rsidP="00806C03">
      <w:pPr>
        <w:pStyle w:val="Heading2Center"/>
        <w:rPr>
          <w:rtl/>
        </w:rPr>
      </w:pPr>
      <w:bookmarkStart w:id="21" w:name="16"/>
      <w:bookmarkStart w:id="22" w:name="_Toc456268570"/>
      <w:r>
        <w:rPr>
          <w:rFonts w:hint="cs"/>
          <w:rtl/>
        </w:rPr>
        <w:t>(</w:t>
      </w:r>
      <w:r w:rsidR="004320E4">
        <w:rPr>
          <w:rFonts w:hint="cs"/>
          <w:rtl/>
        </w:rPr>
        <w:t>القرن التاسع</w:t>
      </w:r>
      <w:r>
        <w:rPr>
          <w:rFonts w:hint="cs"/>
          <w:rtl/>
        </w:rPr>
        <w:t>)</w:t>
      </w:r>
      <w:bookmarkEnd w:id="21"/>
      <w:bookmarkEnd w:id="22"/>
    </w:p>
    <w:p w:rsidR="004320E4" w:rsidRDefault="004320E4" w:rsidP="003871B1">
      <w:pPr>
        <w:pStyle w:val="libNormal"/>
        <w:rPr>
          <w:rtl/>
        </w:rPr>
      </w:pPr>
      <w:r w:rsidRPr="004320E4">
        <w:rPr>
          <w:rFonts w:hint="cs"/>
          <w:rtl/>
        </w:rPr>
        <w:t>275</w:t>
      </w:r>
      <w:r w:rsidR="00FD2843">
        <w:rPr>
          <w:rFonts w:hint="cs"/>
          <w:rtl/>
        </w:rPr>
        <w:t xml:space="preserve"> - </w:t>
      </w:r>
      <w:r w:rsidRPr="004320E4">
        <w:rPr>
          <w:rFonts w:hint="cs"/>
          <w:rtl/>
        </w:rPr>
        <w:t>الحافظ علي</w:t>
      </w:r>
      <w:r w:rsidR="003871B1">
        <w:rPr>
          <w:rFonts w:hint="cs"/>
          <w:rtl/>
        </w:rPr>
        <w:t>ُّ</w:t>
      </w:r>
      <w:r w:rsidRPr="004320E4">
        <w:rPr>
          <w:rFonts w:hint="cs"/>
          <w:rtl/>
        </w:rPr>
        <w:t xml:space="preserve"> بن أبي بكر بن سليمان أبو الحسن الهيثمي</w:t>
      </w:r>
      <w:r w:rsidR="003871B1">
        <w:rPr>
          <w:rFonts w:hint="cs"/>
          <w:rtl/>
        </w:rPr>
        <w:t>ًّ</w:t>
      </w:r>
      <w:r w:rsidRPr="004320E4">
        <w:rPr>
          <w:rFonts w:hint="cs"/>
          <w:rtl/>
        </w:rPr>
        <w:t xml:space="preserve"> </w:t>
      </w:r>
      <w:r w:rsidR="00FD2843">
        <w:rPr>
          <w:rFonts w:hint="cs"/>
          <w:rtl/>
        </w:rPr>
        <w:t>(</w:t>
      </w:r>
      <w:r w:rsidRPr="004320E4">
        <w:rPr>
          <w:rFonts w:hint="cs"/>
          <w:rtl/>
        </w:rPr>
        <w:t>بالمثلثة</w:t>
      </w:r>
      <w:r w:rsidR="00FD2843">
        <w:rPr>
          <w:rFonts w:hint="cs"/>
          <w:rtl/>
        </w:rPr>
        <w:t>)</w:t>
      </w:r>
      <w:r w:rsidRPr="004320E4">
        <w:rPr>
          <w:rFonts w:hint="cs"/>
          <w:rtl/>
        </w:rPr>
        <w:t xml:space="preserve"> القاهري</w:t>
      </w:r>
      <w:r w:rsidR="003871B1">
        <w:rPr>
          <w:rFonts w:hint="cs"/>
          <w:rtl/>
        </w:rPr>
        <w:t>ُّ</w:t>
      </w:r>
      <w:r w:rsidRPr="004320E4">
        <w:rPr>
          <w:rFonts w:hint="cs"/>
          <w:rtl/>
        </w:rPr>
        <w:t xml:space="preserve"> الشافعي</w:t>
      </w:r>
      <w:r w:rsidR="003871B1">
        <w:rPr>
          <w:rFonts w:hint="cs"/>
          <w:rtl/>
        </w:rPr>
        <w:t>ُّ</w:t>
      </w:r>
      <w:r w:rsidRPr="004320E4">
        <w:rPr>
          <w:rFonts w:hint="cs"/>
          <w:rtl/>
        </w:rPr>
        <w:t xml:space="preserve"> المولود 735 والمتوفى 807</w:t>
      </w:r>
      <w:r w:rsidR="00FD2843">
        <w:rPr>
          <w:rFonts w:hint="cs"/>
          <w:rtl/>
        </w:rPr>
        <w:t>،</w:t>
      </w:r>
      <w:r w:rsidRPr="004320E4">
        <w:rPr>
          <w:rFonts w:hint="cs"/>
          <w:rtl/>
        </w:rPr>
        <w:t xml:space="preserve"> ترجمه السخاوي في الضوء اللامع ج 5 ص 200</w:t>
      </w:r>
      <w:r w:rsidR="00FD2843">
        <w:rPr>
          <w:rFonts w:hint="cs"/>
          <w:rtl/>
        </w:rPr>
        <w:t xml:space="preserve"> - </w:t>
      </w:r>
      <w:r w:rsidRPr="004320E4">
        <w:rPr>
          <w:rFonts w:hint="cs"/>
          <w:rtl/>
        </w:rPr>
        <w:t>3 وذكر مشايخه وتآليفه وأثنى عليه وأكثر وحكى عن التقي</w:t>
      </w:r>
      <w:r w:rsidR="003871B1">
        <w:rPr>
          <w:rFonts w:hint="cs"/>
          <w:rtl/>
        </w:rPr>
        <w:t>ِّ</w:t>
      </w:r>
      <w:r w:rsidRPr="004320E4">
        <w:rPr>
          <w:rFonts w:hint="cs"/>
          <w:rtl/>
        </w:rPr>
        <w:t xml:space="preserve"> الفاسي إن</w:t>
      </w:r>
      <w:r w:rsidR="003871B1">
        <w:rPr>
          <w:rFonts w:hint="cs"/>
          <w:rtl/>
        </w:rPr>
        <w:t>َّ</w:t>
      </w:r>
      <w:r w:rsidRPr="004320E4">
        <w:rPr>
          <w:rFonts w:hint="cs"/>
          <w:rtl/>
        </w:rPr>
        <w:t>ه قال</w:t>
      </w:r>
      <w:r w:rsidR="00FD2843">
        <w:rPr>
          <w:rFonts w:hint="cs"/>
          <w:rtl/>
        </w:rPr>
        <w:t>:</w:t>
      </w:r>
      <w:r w:rsidRPr="004320E4">
        <w:rPr>
          <w:rFonts w:hint="cs"/>
          <w:rtl/>
        </w:rPr>
        <w:t xml:space="preserve"> كان كثير الحفظ للمتون والآثار صالحا</w:t>
      </w:r>
      <w:r w:rsidR="003871B1">
        <w:rPr>
          <w:rFonts w:hint="cs"/>
          <w:rtl/>
        </w:rPr>
        <w:t>ً</w:t>
      </w:r>
      <w:r w:rsidRPr="004320E4">
        <w:rPr>
          <w:rFonts w:hint="cs"/>
          <w:rtl/>
        </w:rPr>
        <w:t xml:space="preserve"> خي</w:t>
      </w:r>
      <w:r w:rsidR="003871B1">
        <w:rPr>
          <w:rFonts w:hint="cs"/>
          <w:rtl/>
        </w:rPr>
        <w:t>ِّ</w:t>
      </w:r>
      <w:r w:rsidRPr="004320E4">
        <w:rPr>
          <w:rFonts w:hint="cs"/>
          <w:rtl/>
        </w:rPr>
        <w:t>را</w:t>
      </w:r>
      <w:r w:rsidR="003871B1">
        <w:rPr>
          <w:rFonts w:hint="cs"/>
          <w:rtl/>
        </w:rPr>
        <w:t>ً</w:t>
      </w:r>
      <w:r w:rsidR="00FD2843">
        <w:rPr>
          <w:rFonts w:hint="cs"/>
          <w:rtl/>
        </w:rPr>
        <w:t>،</w:t>
      </w:r>
      <w:r w:rsidRPr="004320E4">
        <w:rPr>
          <w:rFonts w:hint="cs"/>
          <w:rtl/>
        </w:rPr>
        <w:t xml:space="preserve"> وقال الأقفهسي </w:t>
      </w:r>
      <w:r w:rsidRPr="00FD2843">
        <w:rPr>
          <w:rStyle w:val="libFootnotenumChar"/>
          <w:rFonts w:hint="cs"/>
          <w:rtl/>
        </w:rPr>
        <w:t>(1)</w:t>
      </w:r>
      <w:r w:rsidR="00FD2843">
        <w:rPr>
          <w:rFonts w:hint="cs"/>
          <w:rtl/>
        </w:rPr>
        <w:t>:</w:t>
      </w:r>
      <w:r w:rsidRPr="004320E4">
        <w:rPr>
          <w:rFonts w:hint="cs"/>
          <w:rtl/>
        </w:rPr>
        <w:t xml:space="preserve"> كان إماما</w:t>
      </w:r>
      <w:r w:rsidR="003871B1">
        <w:rPr>
          <w:rFonts w:hint="cs"/>
          <w:rtl/>
        </w:rPr>
        <w:t>ً</w:t>
      </w:r>
      <w:r w:rsidRPr="004320E4">
        <w:rPr>
          <w:rFonts w:hint="cs"/>
          <w:rtl/>
        </w:rPr>
        <w:t xml:space="preserve"> عالما</w:t>
      </w:r>
      <w:r w:rsidR="003871B1">
        <w:rPr>
          <w:rFonts w:hint="cs"/>
          <w:rtl/>
        </w:rPr>
        <w:t>ً</w:t>
      </w:r>
      <w:r w:rsidRPr="004320E4">
        <w:rPr>
          <w:rFonts w:hint="cs"/>
          <w:rtl/>
        </w:rPr>
        <w:t xml:space="preserve"> حافظا</w:t>
      </w:r>
      <w:r w:rsidR="003871B1">
        <w:rPr>
          <w:rFonts w:hint="cs"/>
          <w:rtl/>
        </w:rPr>
        <w:t>ً</w:t>
      </w:r>
      <w:r w:rsidRPr="004320E4">
        <w:rPr>
          <w:rFonts w:hint="cs"/>
          <w:rtl/>
        </w:rPr>
        <w:t xml:space="preserve"> زاهدا</w:t>
      </w:r>
      <w:r w:rsidR="003871B1">
        <w:rPr>
          <w:rFonts w:hint="cs"/>
          <w:rtl/>
        </w:rPr>
        <w:t>ً</w:t>
      </w:r>
      <w:r w:rsidRPr="004320E4">
        <w:rPr>
          <w:rFonts w:hint="cs"/>
          <w:rtl/>
        </w:rPr>
        <w:t xml:space="preserve"> متواضعا</w:t>
      </w:r>
      <w:r w:rsidR="003871B1">
        <w:rPr>
          <w:rFonts w:hint="cs"/>
          <w:rtl/>
        </w:rPr>
        <w:t>ً</w:t>
      </w:r>
      <w:r w:rsidRPr="004320E4">
        <w:rPr>
          <w:rFonts w:hint="cs"/>
          <w:rtl/>
        </w:rPr>
        <w:t xml:space="preserve"> متود</w:t>
      </w:r>
      <w:r w:rsidR="003871B1">
        <w:rPr>
          <w:rFonts w:hint="cs"/>
          <w:rtl/>
        </w:rPr>
        <w:t>َّ</w:t>
      </w:r>
      <w:r w:rsidRPr="004320E4">
        <w:rPr>
          <w:rFonts w:hint="cs"/>
          <w:rtl/>
        </w:rPr>
        <w:t>دا</w:t>
      </w:r>
      <w:r w:rsidR="003871B1">
        <w:rPr>
          <w:rFonts w:hint="cs"/>
          <w:rtl/>
        </w:rPr>
        <w:t>ً</w:t>
      </w:r>
      <w:r w:rsidRPr="004320E4">
        <w:rPr>
          <w:rFonts w:hint="cs"/>
          <w:rtl/>
        </w:rPr>
        <w:t xml:space="preserve"> إلى الناس ذا عبادة وتقش</w:t>
      </w:r>
      <w:r w:rsidR="003871B1">
        <w:rPr>
          <w:rFonts w:hint="cs"/>
          <w:rtl/>
        </w:rPr>
        <w:t>ّ</w:t>
      </w:r>
      <w:r w:rsidRPr="004320E4">
        <w:rPr>
          <w:rFonts w:hint="cs"/>
          <w:rtl/>
        </w:rPr>
        <w:t>ف وورع.</w:t>
      </w:r>
      <w:r w:rsidR="003871B1">
        <w:rPr>
          <w:rFonts w:hint="cs"/>
          <w:rtl/>
        </w:rPr>
        <w:t xml:space="preserve"> ا هـ.</w:t>
      </w:r>
      <w:r w:rsidRPr="004320E4">
        <w:rPr>
          <w:rFonts w:hint="cs"/>
          <w:rtl/>
        </w:rPr>
        <w:t xml:space="preserve"> ثم</w:t>
      </w:r>
      <w:r w:rsidR="003871B1">
        <w:rPr>
          <w:rFonts w:hint="cs"/>
          <w:rtl/>
        </w:rPr>
        <w:t>ّ</w:t>
      </w:r>
      <w:r w:rsidRPr="004320E4">
        <w:rPr>
          <w:rFonts w:hint="cs"/>
          <w:rtl/>
        </w:rPr>
        <w:t xml:space="preserve"> قال</w:t>
      </w:r>
      <w:r w:rsidR="00FD2843">
        <w:rPr>
          <w:rFonts w:hint="cs"/>
          <w:rtl/>
        </w:rPr>
        <w:t>:</w:t>
      </w:r>
      <w:r w:rsidRPr="004320E4">
        <w:rPr>
          <w:rFonts w:hint="cs"/>
          <w:rtl/>
        </w:rPr>
        <w:t xml:space="preserve"> والثناء على دينه وزهده وورعه ونحو ذلك كثير</w:t>
      </w:r>
      <w:r w:rsidR="003871B1">
        <w:rPr>
          <w:rFonts w:hint="cs"/>
          <w:rtl/>
        </w:rPr>
        <w:t>ٌ</w:t>
      </w:r>
      <w:r w:rsidRPr="004320E4">
        <w:rPr>
          <w:rFonts w:hint="cs"/>
          <w:rtl/>
        </w:rPr>
        <w:t xml:space="preserve"> جد</w:t>
      </w:r>
      <w:r w:rsidR="003871B1">
        <w:rPr>
          <w:rFonts w:hint="cs"/>
          <w:rtl/>
        </w:rPr>
        <w:t>ّ</w:t>
      </w:r>
      <w:r w:rsidRPr="004320E4">
        <w:rPr>
          <w:rFonts w:hint="cs"/>
          <w:rtl/>
        </w:rPr>
        <w:t>ا</w:t>
      </w:r>
      <w:r w:rsidR="003871B1">
        <w:rPr>
          <w:rFonts w:hint="cs"/>
          <w:rtl/>
        </w:rPr>
        <w:t>ً</w:t>
      </w:r>
      <w:r w:rsidR="00FD2843">
        <w:rPr>
          <w:rFonts w:hint="cs"/>
          <w:rtl/>
        </w:rPr>
        <w:t>،</w:t>
      </w:r>
      <w:r w:rsidRPr="004320E4">
        <w:rPr>
          <w:rFonts w:hint="cs"/>
          <w:rtl/>
        </w:rPr>
        <w:t xml:space="preserve"> بل هو في ذلك كلمة إت</w:t>
      </w:r>
      <w:r w:rsidR="003871B1">
        <w:rPr>
          <w:rFonts w:hint="cs"/>
          <w:rtl/>
        </w:rPr>
        <w:t>ّ</w:t>
      </w:r>
      <w:r w:rsidRPr="004320E4">
        <w:rPr>
          <w:rFonts w:hint="cs"/>
          <w:rtl/>
        </w:rPr>
        <w:t>فاق</w:t>
      </w:r>
      <w:r w:rsidR="00FD2843">
        <w:rPr>
          <w:rFonts w:hint="cs"/>
          <w:rtl/>
        </w:rPr>
        <w:t>،</w:t>
      </w:r>
      <w:r w:rsidRPr="004320E4">
        <w:rPr>
          <w:rFonts w:hint="cs"/>
          <w:rtl/>
        </w:rPr>
        <w:t xml:space="preserve"> وذكره عبد الحي</w:t>
      </w:r>
      <w:r w:rsidR="003871B1">
        <w:rPr>
          <w:rFonts w:hint="cs"/>
          <w:rtl/>
        </w:rPr>
        <w:t>ّ</w:t>
      </w:r>
      <w:r w:rsidRPr="004320E4">
        <w:rPr>
          <w:rFonts w:hint="cs"/>
          <w:rtl/>
        </w:rPr>
        <w:t xml:space="preserve"> الحنبلي في شذراته ج 7 ص 70 وأثنى عليه وذكر مشايخه وتآليفه</w:t>
      </w:r>
      <w:r w:rsidR="003871B1">
        <w:rPr>
          <w:rFonts w:hint="cs"/>
          <w:rtl/>
        </w:rPr>
        <w:t xml:space="preserve"> * </w:t>
      </w:r>
      <w:r w:rsidRPr="004320E4">
        <w:rPr>
          <w:rFonts w:hint="cs"/>
          <w:rtl/>
        </w:rPr>
        <w:t xml:space="preserve">أخرج حديث الغدير في كتابه الكبير </w:t>
      </w:r>
      <w:r w:rsidR="00FD2843">
        <w:rPr>
          <w:rFonts w:hint="cs"/>
          <w:rtl/>
        </w:rPr>
        <w:t>(</w:t>
      </w:r>
      <w:r w:rsidRPr="004320E4">
        <w:rPr>
          <w:rFonts w:hint="cs"/>
          <w:rtl/>
        </w:rPr>
        <w:t>مجمع الزوايد</w:t>
      </w:r>
      <w:r w:rsidR="00FD2843">
        <w:rPr>
          <w:rFonts w:hint="cs"/>
          <w:rtl/>
        </w:rPr>
        <w:t>)</w:t>
      </w:r>
      <w:r w:rsidRPr="004320E4">
        <w:rPr>
          <w:rFonts w:hint="cs"/>
          <w:rtl/>
        </w:rPr>
        <w:t xml:space="preserve"> بطرق كثيرة صح</w:t>
      </w:r>
      <w:r w:rsidR="003871B1">
        <w:rPr>
          <w:rFonts w:hint="cs"/>
          <w:rtl/>
        </w:rPr>
        <w:t>َّ</w:t>
      </w:r>
      <w:r w:rsidRPr="004320E4">
        <w:rPr>
          <w:rFonts w:hint="cs"/>
          <w:rtl/>
        </w:rPr>
        <w:t>ح غير واحد منها</w:t>
      </w:r>
      <w:r w:rsidR="00FD2843">
        <w:rPr>
          <w:rFonts w:hint="cs"/>
          <w:rtl/>
        </w:rPr>
        <w:t>،</w:t>
      </w:r>
      <w:r w:rsidR="00020EDE">
        <w:rPr>
          <w:rFonts w:hint="cs"/>
          <w:rtl/>
        </w:rPr>
        <w:t xml:space="preserve"> مرّ </w:t>
      </w:r>
      <w:r w:rsidRPr="004320E4">
        <w:rPr>
          <w:rFonts w:hint="cs"/>
          <w:rtl/>
        </w:rPr>
        <w:t>بعضها ص 22</w:t>
      </w:r>
      <w:r w:rsidR="008935B4">
        <w:rPr>
          <w:rFonts w:hint="cs"/>
          <w:rtl/>
        </w:rPr>
        <w:t xml:space="preserve"> و</w:t>
      </w:r>
      <w:r w:rsidRPr="004320E4">
        <w:rPr>
          <w:rFonts w:hint="cs"/>
          <w:rtl/>
        </w:rPr>
        <w:t>25</w:t>
      </w:r>
      <w:r w:rsidR="008935B4">
        <w:rPr>
          <w:rFonts w:hint="cs"/>
          <w:rtl/>
        </w:rPr>
        <w:t xml:space="preserve"> و</w:t>
      </w:r>
      <w:r w:rsidRPr="004320E4">
        <w:rPr>
          <w:rFonts w:hint="cs"/>
          <w:rtl/>
        </w:rPr>
        <w:t>27</w:t>
      </w:r>
      <w:r w:rsidR="008935B4">
        <w:rPr>
          <w:rFonts w:hint="cs"/>
          <w:rtl/>
        </w:rPr>
        <w:t xml:space="preserve"> و</w:t>
      </w:r>
      <w:r w:rsidRPr="004320E4">
        <w:rPr>
          <w:rFonts w:hint="cs"/>
          <w:rtl/>
        </w:rPr>
        <w:t>33</w:t>
      </w:r>
      <w:r w:rsidR="008935B4">
        <w:rPr>
          <w:rFonts w:hint="cs"/>
          <w:rtl/>
        </w:rPr>
        <w:t xml:space="preserve"> و</w:t>
      </w:r>
      <w:r w:rsidRPr="004320E4">
        <w:rPr>
          <w:rFonts w:hint="cs"/>
          <w:rtl/>
        </w:rPr>
        <w:t>34</w:t>
      </w:r>
      <w:r w:rsidR="008935B4">
        <w:rPr>
          <w:rFonts w:hint="cs"/>
          <w:rtl/>
        </w:rPr>
        <w:t xml:space="preserve"> و</w:t>
      </w:r>
      <w:r w:rsidRPr="004320E4">
        <w:rPr>
          <w:rFonts w:hint="cs"/>
          <w:rtl/>
        </w:rPr>
        <w:t>41</w:t>
      </w:r>
      <w:r w:rsidR="008935B4">
        <w:rPr>
          <w:rFonts w:hint="cs"/>
          <w:rtl/>
        </w:rPr>
        <w:t xml:space="preserve"> و</w:t>
      </w:r>
      <w:r w:rsidRPr="004320E4">
        <w:rPr>
          <w:rFonts w:hint="cs"/>
          <w:rtl/>
        </w:rPr>
        <w:t>43</w:t>
      </w:r>
      <w:r w:rsidR="008935B4">
        <w:rPr>
          <w:rFonts w:hint="cs"/>
          <w:rtl/>
        </w:rPr>
        <w:t xml:space="preserve"> و</w:t>
      </w:r>
      <w:r w:rsidRPr="004320E4">
        <w:rPr>
          <w:rFonts w:hint="cs"/>
          <w:rtl/>
        </w:rPr>
        <w:t>45</w:t>
      </w:r>
      <w:r w:rsidR="008935B4">
        <w:rPr>
          <w:rFonts w:hint="cs"/>
          <w:rtl/>
        </w:rPr>
        <w:t xml:space="preserve"> و</w:t>
      </w:r>
      <w:r w:rsidRPr="004320E4">
        <w:rPr>
          <w:rFonts w:hint="cs"/>
          <w:rtl/>
        </w:rPr>
        <w:t>51</w:t>
      </w:r>
      <w:r w:rsidR="008935B4">
        <w:rPr>
          <w:rFonts w:hint="cs"/>
          <w:rtl/>
        </w:rPr>
        <w:t xml:space="preserve"> و</w:t>
      </w:r>
      <w:r w:rsidRPr="004320E4">
        <w:rPr>
          <w:rFonts w:hint="cs"/>
          <w:rtl/>
        </w:rPr>
        <w:t>53</w:t>
      </w:r>
      <w:r w:rsidR="008935B4">
        <w:rPr>
          <w:rFonts w:hint="cs"/>
          <w:rtl/>
        </w:rPr>
        <w:t xml:space="preserve"> و</w:t>
      </w:r>
      <w:r w:rsidRPr="004320E4">
        <w:rPr>
          <w:rFonts w:hint="cs"/>
          <w:rtl/>
        </w:rPr>
        <w:t>54</w:t>
      </w:r>
      <w:r w:rsidR="008935B4">
        <w:rPr>
          <w:rFonts w:hint="cs"/>
          <w:rtl/>
        </w:rPr>
        <w:t xml:space="preserve"> و</w:t>
      </w:r>
      <w:r w:rsidRPr="004320E4">
        <w:rPr>
          <w:rFonts w:hint="cs"/>
          <w:rtl/>
        </w:rPr>
        <w:t>56</w:t>
      </w:r>
      <w:r w:rsidR="008935B4">
        <w:rPr>
          <w:rFonts w:hint="cs"/>
          <w:rtl/>
        </w:rPr>
        <w:t xml:space="preserve"> و</w:t>
      </w:r>
      <w:r w:rsidRPr="004320E4">
        <w:rPr>
          <w:rFonts w:hint="cs"/>
          <w:rtl/>
        </w:rPr>
        <w:t>59</w:t>
      </w:r>
      <w:r w:rsidR="00FD2843">
        <w:rPr>
          <w:rFonts w:hint="cs"/>
          <w:rtl/>
        </w:rPr>
        <w:t>،</w:t>
      </w:r>
      <w:r w:rsidRPr="004320E4">
        <w:rPr>
          <w:rFonts w:hint="cs"/>
          <w:rtl/>
        </w:rPr>
        <w:t xml:space="preserve"> ويأتي عنه حديث المناشدة بلفظ زاذان</w:t>
      </w:r>
      <w:r w:rsidR="00FD2843">
        <w:rPr>
          <w:rFonts w:hint="cs"/>
          <w:rtl/>
        </w:rPr>
        <w:t>،</w:t>
      </w:r>
      <w:r w:rsidRPr="004320E4">
        <w:rPr>
          <w:rFonts w:hint="cs"/>
          <w:rtl/>
        </w:rPr>
        <w:t xml:space="preserve"> وزياد</w:t>
      </w:r>
      <w:r w:rsidR="00FD2843">
        <w:rPr>
          <w:rFonts w:hint="cs"/>
          <w:rtl/>
        </w:rPr>
        <w:t>،</w:t>
      </w:r>
      <w:r w:rsidRPr="004320E4">
        <w:rPr>
          <w:rFonts w:hint="cs"/>
          <w:rtl/>
        </w:rPr>
        <w:t xml:space="preserve"> وزيد بن أرقم</w:t>
      </w:r>
      <w:r w:rsidR="00FD2843">
        <w:rPr>
          <w:rFonts w:hint="cs"/>
          <w:rtl/>
        </w:rPr>
        <w:t>،</w:t>
      </w:r>
      <w:r w:rsidRPr="004320E4">
        <w:rPr>
          <w:rFonts w:hint="cs"/>
          <w:rtl/>
        </w:rPr>
        <w:t xml:space="preserve"> وأبي الطفيل</w:t>
      </w:r>
      <w:r w:rsidR="00FD2843">
        <w:rPr>
          <w:rFonts w:hint="cs"/>
          <w:rtl/>
        </w:rPr>
        <w:t>،</w:t>
      </w:r>
      <w:r w:rsidR="008935B4">
        <w:rPr>
          <w:rFonts w:hint="cs"/>
          <w:rtl/>
        </w:rPr>
        <w:t xml:space="preserve"> و</w:t>
      </w:r>
      <w:r w:rsidRPr="004320E4">
        <w:rPr>
          <w:rFonts w:hint="cs"/>
          <w:rtl/>
        </w:rPr>
        <w:t>حديث الركبان بطريقه صح</w:t>
      </w:r>
      <w:r w:rsidR="003871B1">
        <w:rPr>
          <w:rFonts w:hint="cs"/>
          <w:rtl/>
        </w:rPr>
        <w:t>َّ</w:t>
      </w:r>
      <w:r w:rsidRPr="004320E4">
        <w:rPr>
          <w:rFonts w:hint="cs"/>
          <w:rtl/>
        </w:rPr>
        <w:t>حه وقال</w:t>
      </w:r>
      <w:r w:rsidR="00FD2843">
        <w:rPr>
          <w:rFonts w:hint="cs"/>
          <w:rtl/>
        </w:rPr>
        <w:t>:</w:t>
      </w:r>
      <w:r w:rsidRPr="004320E4">
        <w:rPr>
          <w:rFonts w:hint="cs"/>
          <w:rtl/>
        </w:rPr>
        <w:t xml:space="preserve"> رجاله ثقات.</w:t>
      </w:r>
    </w:p>
    <w:p w:rsidR="004320E4" w:rsidRDefault="004320E4" w:rsidP="003871B1">
      <w:pPr>
        <w:pStyle w:val="libNormal"/>
        <w:rPr>
          <w:rtl/>
        </w:rPr>
      </w:pPr>
      <w:r>
        <w:rPr>
          <w:rFonts w:hint="cs"/>
          <w:rtl/>
        </w:rPr>
        <w:t>276</w:t>
      </w:r>
      <w:r w:rsidR="00FD2843">
        <w:rPr>
          <w:rFonts w:hint="cs"/>
          <w:rtl/>
        </w:rPr>
        <w:t xml:space="preserve"> - </w:t>
      </w:r>
      <w:r>
        <w:rPr>
          <w:rFonts w:hint="cs"/>
          <w:rtl/>
        </w:rPr>
        <w:t>الحافظ ولي</w:t>
      </w:r>
      <w:r w:rsidR="003871B1">
        <w:rPr>
          <w:rFonts w:hint="cs"/>
          <w:rtl/>
        </w:rPr>
        <w:t>ُّ</w:t>
      </w:r>
      <w:r>
        <w:rPr>
          <w:rFonts w:hint="cs"/>
          <w:rtl/>
        </w:rPr>
        <w:t xml:space="preserve"> الدين عبد الرحمن بن محمد الشهير بابن خلدون الحضرمي</w:t>
      </w:r>
      <w:r w:rsidR="003871B1">
        <w:rPr>
          <w:rFonts w:hint="cs"/>
          <w:rtl/>
        </w:rPr>
        <w:t>ُّ</w:t>
      </w:r>
      <w:r>
        <w:rPr>
          <w:rFonts w:hint="cs"/>
          <w:rtl/>
        </w:rPr>
        <w:t xml:space="preserve"> الإشبيلي</w:t>
      </w:r>
      <w:r w:rsidR="003871B1">
        <w:rPr>
          <w:rFonts w:hint="cs"/>
          <w:rtl/>
        </w:rPr>
        <w:t>ُّ</w:t>
      </w:r>
      <w:r>
        <w:rPr>
          <w:rFonts w:hint="cs"/>
          <w:rtl/>
        </w:rPr>
        <w:t xml:space="preserve"> المالكي</w:t>
      </w:r>
      <w:r w:rsidR="003871B1">
        <w:rPr>
          <w:rFonts w:hint="cs"/>
          <w:rtl/>
        </w:rPr>
        <w:t>ُّ</w:t>
      </w:r>
      <w:r>
        <w:rPr>
          <w:rFonts w:hint="cs"/>
          <w:rtl/>
        </w:rPr>
        <w:t xml:space="preserve"> المولود 732 والمتوف</w:t>
      </w:r>
      <w:r w:rsidR="003871B1">
        <w:rPr>
          <w:rFonts w:hint="cs"/>
          <w:rtl/>
        </w:rPr>
        <w:t>ّ</w:t>
      </w:r>
      <w:r>
        <w:rPr>
          <w:rFonts w:hint="cs"/>
          <w:rtl/>
        </w:rPr>
        <w:t>ى 808 صاحب التأريخ الداير</w:t>
      </w:r>
      <w:r w:rsidR="00FD2843">
        <w:rPr>
          <w:rFonts w:hint="cs"/>
          <w:rtl/>
        </w:rPr>
        <w:t>،</w:t>
      </w:r>
      <w:r>
        <w:rPr>
          <w:rFonts w:hint="cs"/>
          <w:rtl/>
        </w:rPr>
        <w:t xml:space="preserve"> بسط في ترجمته المحب</w:t>
      </w:r>
      <w:r w:rsidR="003871B1">
        <w:rPr>
          <w:rFonts w:hint="cs"/>
          <w:rtl/>
        </w:rPr>
        <w:t>ّ</w:t>
      </w:r>
      <w:r>
        <w:rPr>
          <w:rFonts w:hint="cs"/>
          <w:rtl/>
        </w:rPr>
        <w:t>ي في ضوءه اللامع ج 4 ص 145</w:t>
      </w:r>
      <w:r w:rsidR="00FD2843">
        <w:rPr>
          <w:rFonts w:hint="cs"/>
          <w:rtl/>
        </w:rPr>
        <w:t xml:space="preserve"> - </w:t>
      </w:r>
      <w:r>
        <w:rPr>
          <w:rFonts w:hint="cs"/>
          <w:rtl/>
        </w:rPr>
        <w:t>49 وذكر مشايخه في العلوم المتنو</w:t>
      </w:r>
      <w:r w:rsidR="003871B1">
        <w:rPr>
          <w:rFonts w:hint="cs"/>
          <w:rtl/>
        </w:rPr>
        <w:t>ِّ</w:t>
      </w:r>
      <w:r>
        <w:rPr>
          <w:rFonts w:hint="cs"/>
          <w:rtl/>
        </w:rPr>
        <w:t>عة معقولا</w:t>
      </w:r>
      <w:r w:rsidR="003871B1">
        <w:rPr>
          <w:rFonts w:hint="cs"/>
          <w:rtl/>
        </w:rPr>
        <w:t>ً</w:t>
      </w:r>
      <w:r>
        <w:rPr>
          <w:rFonts w:hint="cs"/>
          <w:rtl/>
        </w:rPr>
        <w:t xml:space="preserve"> ومنقولا</w:t>
      </w:r>
      <w:r w:rsidR="003871B1">
        <w:rPr>
          <w:rFonts w:hint="cs"/>
          <w:rtl/>
        </w:rPr>
        <w:t>ً</w:t>
      </w:r>
      <w:r>
        <w:rPr>
          <w:rFonts w:hint="cs"/>
          <w:rtl/>
        </w:rPr>
        <w:t xml:space="preserve"> وعد</w:t>
      </w:r>
      <w:r w:rsidR="003871B1">
        <w:rPr>
          <w:rFonts w:hint="cs"/>
          <w:rtl/>
        </w:rPr>
        <w:t>َّ</w:t>
      </w:r>
      <w:r>
        <w:rPr>
          <w:rFonts w:hint="cs"/>
          <w:rtl/>
        </w:rPr>
        <w:t xml:space="preserve"> تآليفه وأثنى عليها وعليه</w:t>
      </w:r>
      <w:r w:rsidR="003871B1">
        <w:rPr>
          <w:rFonts w:hint="cs"/>
          <w:rtl/>
        </w:rPr>
        <w:t xml:space="preserve"> *</w:t>
      </w:r>
      <w:r>
        <w:rPr>
          <w:rFonts w:hint="cs"/>
          <w:rtl/>
        </w:rPr>
        <w:t xml:space="preserve"> ذكر في مقد</w:t>
      </w:r>
      <w:r w:rsidR="003871B1">
        <w:rPr>
          <w:rFonts w:hint="cs"/>
          <w:rtl/>
        </w:rPr>
        <w:t>ِّ</w:t>
      </w:r>
      <w:r>
        <w:rPr>
          <w:rFonts w:hint="cs"/>
          <w:rtl/>
        </w:rPr>
        <w:t>مة تاريخه ص 138 في بيان النص</w:t>
      </w:r>
      <w:r w:rsidR="003871B1">
        <w:rPr>
          <w:rFonts w:hint="cs"/>
          <w:rtl/>
        </w:rPr>
        <w:t>ّ</w:t>
      </w:r>
      <w:r>
        <w:rPr>
          <w:rFonts w:hint="cs"/>
          <w:rtl/>
        </w:rPr>
        <w:t xml:space="preserve"> على الإمامة عند الإمامي</w:t>
      </w:r>
      <w:r w:rsidR="003871B1">
        <w:rPr>
          <w:rFonts w:hint="cs"/>
          <w:rtl/>
        </w:rPr>
        <w:t>ّ</w:t>
      </w:r>
      <w:r>
        <w:rPr>
          <w:rFonts w:hint="cs"/>
          <w:rtl/>
        </w:rPr>
        <w:t>ة</w:t>
      </w:r>
      <w:r w:rsidR="00FD2843">
        <w:rPr>
          <w:rFonts w:hint="cs"/>
          <w:rtl/>
        </w:rPr>
        <w:t>:</w:t>
      </w:r>
      <w:r>
        <w:rPr>
          <w:rFonts w:hint="cs"/>
          <w:rtl/>
        </w:rPr>
        <w:t xml:space="preserve"> أنه جلي</w:t>
      </w:r>
      <w:r w:rsidR="003871B1">
        <w:rPr>
          <w:rFonts w:hint="cs"/>
          <w:rtl/>
        </w:rPr>
        <w:t>ٌّ</w:t>
      </w:r>
      <w:r>
        <w:rPr>
          <w:rFonts w:hint="cs"/>
          <w:rtl/>
        </w:rPr>
        <w:t xml:space="preserve"> وخفي</w:t>
      </w:r>
      <w:r w:rsidR="003871B1">
        <w:rPr>
          <w:rFonts w:hint="cs"/>
          <w:rtl/>
        </w:rPr>
        <w:t>ٌّ</w:t>
      </w:r>
      <w:r>
        <w:rPr>
          <w:rFonts w:hint="cs"/>
          <w:rtl/>
        </w:rPr>
        <w:t xml:space="preserve"> فالجلي</w:t>
      </w:r>
      <w:r w:rsidR="003871B1">
        <w:rPr>
          <w:rFonts w:hint="cs"/>
          <w:rtl/>
        </w:rPr>
        <w:t>ٌّ</w:t>
      </w:r>
      <w:r>
        <w:rPr>
          <w:rFonts w:hint="cs"/>
          <w:rtl/>
        </w:rPr>
        <w:t xml:space="preserve"> مثل قوله</w:t>
      </w:r>
      <w:r w:rsidR="00FD2843">
        <w:rPr>
          <w:rFonts w:hint="cs"/>
          <w:rtl/>
        </w:rPr>
        <w:t>:</w:t>
      </w:r>
      <w:r>
        <w:rPr>
          <w:rFonts w:hint="cs"/>
          <w:rtl/>
        </w:rPr>
        <w:t xml:space="preserve"> م</w:t>
      </w:r>
      <w:r w:rsidR="003871B1">
        <w:rPr>
          <w:rFonts w:hint="cs"/>
          <w:rtl/>
        </w:rPr>
        <w:t>َ</w:t>
      </w:r>
      <w:r>
        <w:rPr>
          <w:rFonts w:hint="cs"/>
          <w:rtl/>
        </w:rPr>
        <w:t>ن كنت</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أبو الخير محمد بن محمد الزبيري المصري الشافعي</w:t>
      </w:r>
      <w:r w:rsidR="00D764BC">
        <w:rPr>
          <w:rFonts w:hint="cs"/>
          <w:rtl/>
        </w:rPr>
        <w:t xml:space="preserve"> المتوفّى </w:t>
      </w:r>
      <w:r>
        <w:rPr>
          <w:rFonts w:hint="cs"/>
          <w:rtl/>
        </w:rPr>
        <w:t>843.</w:t>
      </w:r>
    </w:p>
    <w:p w:rsidR="004320E4" w:rsidRDefault="004320E4" w:rsidP="00806C03">
      <w:pPr>
        <w:pStyle w:val="libNormal"/>
      </w:pPr>
      <w:r>
        <w:rPr>
          <w:rFonts w:hint="cs"/>
          <w:rtl/>
        </w:rPr>
        <w:br w:type="page"/>
      </w:r>
    </w:p>
    <w:p w:rsidR="004320E4" w:rsidRDefault="004320E4" w:rsidP="003871B1">
      <w:pPr>
        <w:pStyle w:val="libNormal0"/>
        <w:rPr>
          <w:rtl/>
        </w:rPr>
      </w:pPr>
      <w:r>
        <w:rPr>
          <w:rFonts w:hint="cs"/>
          <w:rtl/>
        </w:rPr>
        <w:lastRenderedPageBreak/>
        <w:t>مولاه فعلي</w:t>
      </w:r>
      <w:r w:rsidR="003871B1">
        <w:rPr>
          <w:rFonts w:hint="cs"/>
          <w:rtl/>
        </w:rPr>
        <w:t>ٌّ</w:t>
      </w:r>
      <w:r>
        <w:rPr>
          <w:rFonts w:hint="cs"/>
          <w:rtl/>
        </w:rPr>
        <w:t xml:space="preserve"> مولاه. ثم</w:t>
      </w:r>
      <w:r w:rsidR="003871B1">
        <w:rPr>
          <w:rFonts w:hint="cs"/>
          <w:rtl/>
        </w:rPr>
        <w:t>ّ</w:t>
      </w:r>
      <w:r>
        <w:rPr>
          <w:rFonts w:hint="cs"/>
          <w:rtl/>
        </w:rPr>
        <w:t xml:space="preserve"> قال</w:t>
      </w:r>
      <w:r w:rsidR="00FD2843">
        <w:rPr>
          <w:rFonts w:hint="cs"/>
          <w:rtl/>
        </w:rPr>
        <w:t>:</w:t>
      </w:r>
      <w:r>
        <w:rPr>
          <w:rFonts w:hint="cs"/>
          <w:rtl/>
        </w:rPr>
        <w:t xml:space="preserve"> قالوا</w:t>
      </w:r>
      <w:r w:rsidR="00FD2843">
        <w:rPr>
          <w:rFonts w:hint="cs"/>
          <w:rtl/>
        </w:rPr>
        <w:t>:</w:t>
      </w:r>
      <w:r>
        <w:rPr>
          <w:rFonts w:hint="cs"/>
          <w:rtl/>
        </w:rPr>
        <w:t xml:space="preserve"> ولم تط</w:t>
      </w:r>
      <w:r w:rsidR="003871B1">
        <w:rPr>
          <w:rFonts w:hint="cs"/>
          <w:rtl/>
        </w:rPr>
        <w:t>َّ</w:t>
      </w:r>
      <w:r>
        <w:rPr>
          <w:rFonts w:hint="cs"/>
          <w:rtl/>
        </w:rPr>
        <w:t>رد هذه الولاية إل</w:t>
      </w:r>
      <w:r w:rsidR="003871B1">
        <w:rPr>
          <w:rFonts w:hint="cs"/>
          <w:rtl/>
        </w:rPr>
        <w:t>ّ</w:t>
      </w:r>
      <w:r>
        <w:rPr>
          <w:rFonts w:hint="cs"/>
          <w:rtl/>
        </w:rPr>
        <w:t>ا في علي</w:t>
      </w:r>
      <w:r w:rsidR="003871B1">
        <w:rPr>
          <w:rFonts w:hint="cs"/>
          <w:rtl/>
        </w:rPr>
        <w:t>ٍّ</w:t>
      </w:r>
      <w:r>
        <w:rPr>
          <w:rFonts w:hint="cs"/>
          <w:rtl/>
        </w:rPr>
        <w:t xml:space="preserve"> ولهذا قال عمر</w:t>
      </w:r>
      <w:r w:rsidR="00FD2843">
        <w:rPr>
          <w:rFonts w:hint="cs"/>
          <w:rtl/>
        </w:rPr>
        <w:t>:</w:t>
      </w:r>
      <w:r>
        <w:rPr>
          <w:rFonts w:hint="cs"/>
          <w:rtl/>
        </w:rPr>
        <w:t xml:space="preserve"> أصحب مولى كل</w:t>
      </w:r>
      <w:r w:rsidR="003871B1">
        <w:rPr>
          <w:rFonts w:hint="cs"/>
          <w:rtl/>
        </w:rPr>
        <w:t>ِّ</w:t>
      </w:r>
      <w:r>
        <w:rPr>
          <w:rFonts w:hint="cs"/>
          <w:rtl/>
        </w:rPr>
        <w:t xml:space="preserve"> مؤمن ومؤمنة</w:t>
      </w:r>
      <w:r w:rsidR="00FD2843">
        <w:rPr>
          <w:rFonts w:hint="cs"/>
          <w:rtl/>
        </w:rPr>
        <w:t>،</w:t>
      </w:r>
      <w:r>
        <w:rPr>
          <w:rFonts w:hint="cs"/>
          <w:rtl/>
        </w:rPr>
        <w:t xml:space="preserve"> ثم أوعز إلى المناقشة في مفاده.</w:t>
      </w:r>
    </w:p>
    <w:p w:rsidR="004320E4" w:rsidRDefault="004320E4" w:rsidP="003871B1">
      <w:pPr>
        <w:pStyle w:val="libNormal"/>
        <w:rPr>
          <w:rtl/>
        </w:rPr>
      </w:pPr>
      <w:r>
        <w:rPr>
          <w:rFonts w:hint="cs"/>
          <w:rtl/>
        </w:rPr>
        <w:t>277</w:t>
      </w:r>
      <w:r w:rsidR="00FD2843">
        <w:rPr>
          <w:rFonts w:hint="cs"/>
          <w:rtl/>
        </w:rPr>
        <w:t xml:space="preserve"> - </w:t>
      </w:r>
      <w:r>
        <w:rPr>
          <w:rFonts w:hint="cs"/>
          <w:rtl/>
        </w:rPr>
        <w:t>السي</w:t>
      </w:r>
      <w:r w:rsidR="003871B1">
        <w:rPr>
          <w:rFonts w:hint="cs"/>
          <w:rtl/>
        </w:rPr>
        <w:t>ِّ</w:t>
      </w:r>
      <w:r>
        <w:rPr>
          <w:rFonts w:hint="cs"/>
          <w:rtl/>
        </w:rPr>
        <w:t>د الشريف الجرجاني علي</w:t>
      </w:r>
      <w:r w:rsidR="003871B1">
        <w:rPr>
          <w:rFonts w:hint="cs"/>
          <w:rtl/>
        </w:rPr>
        <w:t>ُّ</w:t>
      </w:r>
      <w:r>
        <w:rPr>
          <w:rFonts w:hint="cs"/>
          <w:rtl/>
        </w:rPr>
        <w:t xml:space="preserve"> بن محمد بن علي</w:t>
      </w:r>
      <w:r w:rsidR="003871B1">
        <w:rPr>
          <w:rFonts w:hint="cs"/>
          <w:rtl/>
        </w:rPr>
        <w:t>ٍّ</w:t>
      </w:r>
      <w:r>
        <w:rPr>
          <w:rFonts w:hint="cs"/>
          <w:rtl/>
        </w:rPr>
        <w:t xml:space="preserve"> أبو الحسن الحسيني</w:t>
      </w:r>
      <w:r w:rsidR="003871B1">
        <w:rPr>
          <w:rFonts w:hint="cs"/>
          <w:rtl/>
        </w:rPr>
        <w:t>ُّ</w:t>
      </w:r>
      <w:r>
        <w:rPr>
          <w:rFonts w:hint="cs"/>
          <w:rtl/>
        </w:rPr>
        <w:t xml:space="preserve"> الحنفي</w:t>
      </w:r>
      <w:r w:rsidR="003871B1">
        <w:rPr>
          <w:rFonts w:hint="cs"/>
          <w:rtl/>
        </w:rPr>
        <w:t>ُّ</w:t>
      </w:r>
      <w:r w:rsidR="00D764BC">
        <w:rPr>
          <w:rFonts w:hint="cs"/>
          <w:rtl/>
        </w:rPr>
        <w:t xml:space="preserve"> المتوفّى </w:t>
      </w:r>
      <w:r>
        <w:rPr>
          <w:rFonts w:hint="cs"/>
          <w:rtl/>
        </w:rPr>
        <w:t>618 بشيراز</w:t>
      </w:r>
      <w:r w:rsidR="00FD2843">
        <w:rPr>
          <w:rFonts w:hint="cs"/>
          <w:rtl/>
        </w:rPr>
        <w:t>،</w:t>
      </w:r>
      <w:r>
        <w:rPr>
          <w:rFonts w:hint="cs"/>
          <w:rtl/>
        </w:rPr>
        <w:t xml:space="preserve"> ترجمه السخاوي</w:t>
      </w:r>
      <w:r w:rsidR="003871B1">
        <w:rPr>
          <w:rFonts w:hint="cs"/>
          <w:rtl/>
        </w:rPr>
        <w:t>ُّ</w:t>
      </w:r>
      <w:r>
        <w:rPr>
          <w:rFonts w:hint="cs"/>
          <w:rtl/>
        </w:rPr>
        <w:t xml:space="preserve"> في الضوء اللامع ج 5 ص 328</w:t>
      </w:r>
      <w:r w:rsidR="00FD2843">
        <w:rPr>
          <w:rFonts w:hint="cs"/>
          <w:rtl/>
        </w:rPr>
        <w:t xml:space="preserve"> - </w:t>
      </w:r>
      <w:r>
        <w:rPr>
          <w:rFonts w:hint="cs"/>
          <w:rtl/>
        </w:rPr>
        <w:t>30 وأثنى عليه وقال</w:t>
      </w:r>
      <w:r w:rsidR="00FD2843">
        <w:rPr>
          <w:rFonts w:hint="cs"/>
          <w:rtl/>
        </w:rPr>
        <w:t>:</w:t>
      </w:r>
      <w:r>
        <w:rPr>
          <w:rFonts w:hint="cs"/>
          <w:rtl/>
        </w:rPr>
        <w:t xml:space="preserve"> وصفه العفيف الجرهي في مشيخته بالعلامة فريد عصره ووحيد دهره سلطان العلماء العالمين إفتخار أعاظم المفس</w:t>
      </w:r>
      <w:r w:rsidR="003871B1">
        <w:rPr>
          <w:rFonts w:hint="cs"/>
          <w:rtl/>
        </w:rPr>
        <w:t>ِّ</w:t>
      </w:r>
      <w:r>
        <w:rPr>
          <w:rFonts w:hint="cs"/>
          <w:rtl/>
        </w:rPr>
        <w:t>رين</w:t>
      </w:r>
      <w:r w:rsidR="00FD2843">
        <w:rPr>
          <w:rFonts w:hint="cs"/>
          <w:rtl/>
        </w:rPr>
        <w:t>،</w:t>
      </w:r>
      <w:r>
        <w:rPr>
          <w:rFonts w:hint="cs"/>
          <w:rtl/>
        </w:rPr>
        <w:t xml:space="preserve"> ثم ذكر جمل الثناء عليه وعد</w:t>
      </w:r>
      <w:r w:rsidR="003871B1">
        <w:rPr>
          <w:rFonts w:hint="cs"/>
          <w:rtl/>
        </w:rPr>
        <w:t>َّ</w:t>
      </w:r>
      <w:r>
        <w:rPr>
          <w:rFonts w:hint="cs"/>
          <w:rtl/>
        </w:rPr>
        <w:t xml:space="preserve"> تآليفه</w:t>
      </w:r>
      <w:r w:rsidR="00FD2843">
        <w:rPr>
          <w:rFonts w:hint="cs"/>
          <w:rtl/>
        </w:rPr>
        <w:t>،</w:t>
      </w:r>
      <w:r>
        <w:rPr>
          <w:rFonts w:hint="cs"/>
          <w:rtl/>
        </w:rPr>
        <w:t xml:space="preserve"> وبسط القول في ترجمته أبو الحسنات في الفوائد البهي</w:t>
      </w:r>
      <w:r w:rsidR="003871B1">
        <w:rPr>
          <w:rFonts w:hint="cs"/>
          <w:rtl/>
        </w:rPr>
        <w:t>َّ</w:t>
      </w:r>
      <w:r>
        <w:rPr>
          <w:rFonts w:hint="cs"/>
          <w:rtl/>
        </w:rPr>
        <w:t>ة ص 125</w:t>
      </w:r>
      <w:r w:rsidR="00FD2843">
        <w:rPr>
          <w:rFonts w:hint="cs"/>
          <w:rtl/>
        </w:rPr>
        <w:t xml:space="preserve"> - </w:t>
      </w:r>
      <w:r>
        <w:rPr>
          <w:rFonts w:hint="cs"/>
          <w:rtl/>
        </w:rPr>
        <w:t>134 بذكر مشايخه وتآليفه وإطراءه</w:t>
      </w:r>
      <w:r w:rsidR="003871B1">
        <w:rPr>
          <w:rFonts w:hint="cs"/>
          <w:rtl/>
        </w:rPr>
        <w:t xml:space="preserve"> *</w:t>
      </w:r>
      <w:r>
        <w:rPr>
          <w:rFonts w:hint="cs"/>
          <w:rtl/>
        </w:rPr>
        <w:t xml:space="preserve"> روى حديث الغدير في شرح المواقف كما</w:t>
      </w:r>
      <w:r w:rsidR="00020EDE">
        <w:rPr>
          <w:rFonts w:hint="cs"/>
          <w:rtl/>
        </w:rPr>
        <w:t xml:space="preserve"> مرّ </w:t>
      </w:r>
      <w:r>
        <w:rPr>
          <w:rFonts w:hint="cs"/>
          <w:rtl/>
        </w:rPr>
        <w:t>ص 8.</w:t>
      </w:r>
    </w:p>
    <w:p w:rsidR="004320E4" w:rsidRDefault="004320E4" w:rsidP="003871B1">
      <w:pPr>
        <w:pStyle w:val="libNormal"/>
        <w:rPr>
          <w:rtl/>
        </w:rPr>
      </w:pPr>
      <w:r>
        <w:rPr>
          <w:rFonts w:hint="cs"/>
          <w:rtl/>
        </w:rPr>
        <w:t>278</w:t>
      </w:r>
      <w:r w:rsidR="00FD2843">
        <w:rPr>
          <w:rFonts w:hint="cs"/>
          <w:rtl/>
        </w:rPr>
        <w:t xml:space="preserve"> - </w:t>
      </w:r>
      <w:r>
        <w:rPr>
          <w:rFonts w:hint="cs"/>
          <w:rtl/>
        </w:rPr>
        <w:t>محمد بن محمد بن محمود الحافظي</w:t>
      </w:r>
      <w:r w:rsidR="003871B1">
        <w:rPr>
          <w:rFonts w:hint="cs"/>
          <w:rtl/>
        </w:rPr>
        <w:t>ُّ</w:t>
      </w:r>
      <w:r>
        <w:rPr>
          <w:rFonts w:hint="cs"/>
          <w:rtl/>
        </w:rPr>
        <w:t xml:space="preserve"> البخاري</w:t>
      </w:r>
      <w:r w:rsidR="003871B1">
        <w:rPr>
          <w:rFonts w:hint="cs"/>
          <w:rtl/>
        </w:rPr>
        <w:t>ُّ</w:t>
      </w:r>
      <w:r>
        <w:rPr>
          <w:rFonts w:hint="cs"/>
          <w:rtl/>
        </w:rPr>
        <w:t xml:space="preserve"> المعروف ب</w:t>
      </w:r>
      <w:r w:rsidR="003871B1">
        <w:rPr>
          <w:rFonts w:hint="cs"/>
          <w:rtl/>
        </w:rPr>
        <w:t>ـ</w:t>
      </w:r>
      <w:r>
        <w:rPr>
          <w:rFonts w:hint="cs"/>
          <w:rtl/>
        </w:rPr>
        <w:t xml:space="preserve"> </w:t>
      </w:r>
      <w:r w:rsidR="00FD2843">
        <w:rPr>
          <w:rFonts w:hint="cs"/>
          <w:rtl/>
        </w:rPr>
        <w:t>(</w:t>
      </w:r>
      <w:r>
        <w:rPr>
          <w:rFonts w:hint="cs"/>
          <w:rtl/>
        </w:rPr>
        <w:t>خواجة پارسا</w:t>
      </w:r>
      <w:r w:rsidR="00FD2843">
        <w:rPr>
          <w:rFonts w:hint="cs"/>
          <w:rtl/>
        </w:rPr>
        <w:t>)</w:t>
      </w:r>
      <w:r>
        <w:rPr>
          <w:rFonts w:hint="cs"/>
          <w:rtl/>
        </w:rPr>
        <w:t xml:space="preserve"> المولود 756 والمتوف</w:t>
      </w:r>
      <w:r w:rsidR="003871B1">
        <w:rPr>
          <w:rFonts w:hint="cs"/>
          <w:rtl/>
        </w:rPr>
        <w:t>ّ</w:t>
      </w:r>
      <w:r>
        <w:rPr>
          <w:rFonts w:hint="cs"/>
          <w:rtl/>
        </w:rPr>
        <w:t>ى 822</w:t>
      </w:r>
      <w:r w:rsidR="00FD2843">
        <w:rPr>
          <w:rFonts w:hint="cs"/>
          <w:rtl/>
        </w:rPr>
        <w:t>،</w:t>
      </w:r>
      <w:r>
        <w:rPr>
          <w:rFonts w:hint="cs"/>
          <w:rtl/>
        </w:rPr>
        <w:t xml:space="preserve"> ترجمه السخاوي في ضوئه اللامع ج 10 ص 20</w:t>
      </w:r>
      <w:r w:rsidR="00FD2843">
        <w:rPr>
          <w:rFonts w:hint="cs"/>
          <w:rtl/>
        </w:rPr>
        <w:t>،</w:t>
      </w:r>
      <w:r>
        <w:rPr>
          <w:rFonts w:hint="cs"/>
          <w:rtl/>
        </w:rPr>
        <w:t xml:space="preserve"> وذكره أبو الحسنات في فوائده ص 199 وقال</w:t>
      </w:r>
      <w:r w:rsidR="00FD2843">
        <w:rPr>
          <w:rFonts w:hint="cs"/>
          <w:rtl/>
        </w:rPr>
        <w:t>:</w:t>
      </w:r>
      <w:r>
        <w:rPr>
          <w:rFonts w:hint="cs"/>
          <w:rtl/>
        </w:rPr>
        <w:t xml:space="preserve"> قرأ على علماء عصره ومهر على أقرانه</w:t>
      </w:r>
      <w:r w:rsidR="00FD2843">
        <w:rPr>
          <w:rFonts w:hint="cs"/>
          <w:rtl/>
        </w:rPr>
        <w:t>،</w:t>
      </w:r>
      <w:r>
        <w:rPr>
          <w:rFonts w:hint="cs"/>
          <w:rtl/>
        </w:rPr>
        <w:t xml:space="preserve"> وحصل الفروع والأصول</w:t>
      </w:r>
      <w:r w:rsidR="00FD2843">
        <w:rPr>
          <w:rFonts w:hint="cs"/>
          <w:rtl/>
        </w:rPr>
        <w:t>،</w:t>
      </w:r>
      <w:r>
        <w:rPr>
          <w:rFonts w:hint="cs"/>
          <w:rtl/>
        </w:rPr>
        <w:t xml:space="preserve"> وبرع في المعقول والمنقول</w:t>
      </w:r>
      <w:r w:rsidR="00FD2843">
        <w:rPr>
          <w:rFonts w:hint="cs"/>
          <w:rtl/>
        </w:rPr>
        <w:t>،</w:t>
      </w:r>
      <w:r>
        <w:rPr>
          <w:rFonts w:hint="cs"/>
          <w:rtl/>
        </w:rPr>
        <w:t xml:space="preserve"> أخذ الفقه عن أبي الطاهر محمد </w:t>
      </w:r>
      <w:r w:rsidR="00FD2843">
        <w:rPr>
          <w:rFonts w:hint="cs"/>
          <w:rtl/>
        </w:rPr>
        <w:t>(</w:t>
      </w:r>
      <w:r>
        <w:rPr>
          <w:rFonts w:hint="cs"/>
          <w:rtl/>
        </w:rPr>
        <w:t>إلى أن قال</w:t>
      </w:r>
      <w:r w:rsidR="00FD2843">
        <w:rPr>
          <w:rFonts w:hint="cs"/>
          <w:rtl/>
        </w:rPr>
        <w:t>):</w:t>
      </w:r>
      <w:r>
        <w:rPr>
          <w:rFonts w:hint="cs"/>
          <w:rtl/>
        </w:rPr>
        <w:t xml:space="preserve"> وله تصانيف منها الفصول الست</w:t>
      </w:r>
      <w:r w:rsidR="003871B1">
        <w:rPr>
          <w:rFonts w:hint="cs"/>
          <w:rtl/>
        </w:rPr>
        <w:t>َّ</w:t>
      </w:r>
      <w:r>
        <w:rPr>
          <w:rFonts w:hint="cs"/>
          <w:rtl/>
        </w:rPr>
        <w:t>ة وفصل الخطاب وهو تصنيف</w:t>
      </w:r>
      <w:r w:rsidR="003871B1">
        <w:rPr>
          <w:rFonts w:hint="cs"/>
          <w:rtl/>
        </w:rPr>
        <w:t>ٌ</w:t>
      </w:r>
      <w:r>
        <w:rPr>
          <w:rFonts w:hint="cs"/>
          <w:rtl/>
        </w:rPr>
        <w:t xml:space="preserve"> لطيف</w:t>
      </w:r>
      <w:r w:rsidR="003871B1">
        <w:rPr>
          <w:rFonts w:hint="cs"/>
          <w:rtl/>
        </w:rPr>
        <w:t>ٌ</w:t>
      </w:r>
      <w:r>
        <w:rPr>
          <w:rFonts w:hint="cs"/>
          <w:rtl/>
        </w:rPr>
        <w:t xml:space="preserve"> شريف</w:t>
      </w:r>
      <w:r w:rsidR="003871B1">
        <w:rPr>
          <w:rFonts w:hint="cs"/>
          <w:rtl/>
        </w:rPr>
        <w:t>ٌ</w:t>
      </w:r>
      <w:r>
        <w:rPr>
          <w:rFonts w:hint="cs"/>
          <w:rtl/>
        </w:rPr>
        <w:t xml:space="preserve"> حافل</w:t>
      </w:r>
      <w:r w:rsidR="003871B1">
        <w:rPr>
          <w:rFonts w:hint="cs"/>
          <w:rtl/>
        </w:rPr>
        <w:t>ٌ</w:t>
      </w:r>
      <w:r>
        <w:rPr>
          <w:rFonts w:hint="cs"/>
          <w:rtl/>
        </w:rPr>
        <w:t xml:space="preserve"> لحقايق العلم اللدني وكافل</w:t>
      </w:r>
      <w:r w:rsidR="003871B1">
        <w:rPr>
          <w:rFonts w:hint="cs"/>
          <w:rtl/>
        </w:rPr>
        <w:t>ٌ</w:t>
      </w:r>
      <w:r>
        <w:rPr>
          <w:rFonts w:hint="cs"/>
          <w:rtl/>
        </w:rPr>
        <w:t xml:space="preserve"> لدقايق الطريق النقشبندي</w:t>
      </w:r>
      <w:r w:rsidR="00FD2843">
        <w:rPr>
          <w:rFonts w:hint="cs"/>
          <w:rtl/>
        </w:rPr>
        <w:t>.</w:t>
      </w:r>
      <w:r>
        <w:rPr>
          <w:rFonts w:hint="cs"/>
          <w:rtl/>
        </w:rPr>
        <w:t>.. إلخ. وترجمه طاشكبري زادة في الشقايق ج 1 ص 286</w:t>
      </w:r>
      <w:r w:rsidR="003871B1">
        <w:rPr>
          <w:rFonts w:hint="cs"/>
          <w:rtl/>
        </w:rPr>
        <w:t xml:space="preserve"> *</w:t>
      </w:r>
      <w:r>
        <w:rPr>
          <w:rFonts w:hint="cs"/>
          <w:rtl/>
        </w:rPr>
        <w:t xml:space="preserve"> يأتي ذكره حديث الغدير عن كتابه المذكور </w:t>
      </w:r>
      <w:r w:rsidR="00FD2843">
        <w:rPr>
          <w:rFonts w:hint="cs"/>
          <w:rtl/>
        </w:rPr>
        <w:t>(</w:t>
      </w:r>
      <w:r>
        <w:rPr>
          <w:rFonts w:hint="cs"/>
          <w:rtl/>
        </w:rPr>
        <w:t>فصل الخطاب</w:t>
      </w:r>
      <w:r w:rsidR="00FD2843">
        <w:rPr>
          <w:rFonts w:hint="cs"/>
          <w:rtl/>
        </w:rPr>
        <w:t>)</w:t>
      </w:r>
      <w:r>
        <w:rPr>
          <w:rFonts w:hint="cs"/>
          <w:rtl/>
        </w:rPr>
        <w:t>.</w:t>
      </w:r>
    </w:p>
    <w:p w:rsidR="004320E4" w:rsidRDefault="004320E4" w:rsidP="004320E4">
      <w:pPr>
        <w:pStyle w:val="libNormal"/>
        <w:rPr>
          <w:rtl/>
        </w:rPr>
      </w:pPr>
      <w:r>
        <w:rPr>
          <w:rFonts w:hint="cs"/>
          <w:rtl/>
        </w:rPr>
        <w:t>279</w:t>
      </w:r>
      <w:r w:rsidR="00FD2843">
        <w:rPr>
          <w:rFonts w:hint="cs"/>
          <w:rtl/>
        </w:rPr>
        <w:t xml:space="preserve"> - </w:t>
      </w:r>
      <w:r>
        <w:rPr>
          <w:rFonts w:hint="cs"/>
          <w:rtl/>
        </w:rPr>
        <w:t>أبو عبد الله محمد بن خليفة الوشتاني</w:t>
      </w:r>
      <w:r w:rsidR="003871B1">
        <w:rPr>
          <w:rFonts w:hint="cs"/>
          <w:rtl/>
        </w:rPr>
        <w:t>ُّ</w:t>
      </w:r>
      <w:r>
        <w:rPr>
          <w:rFonts w:hint="cs"/>
          <w:rtl/>
        </w:rPr>
        <w:t xml:space="preserve"> المالكي</w:t>
      </w:r>
      <w:r w:rsidR="003871B1">
        <w:rPr>
          <w:rFonts w:hint="cs"/>
          <w:rtl/>
        </w:rPr>
        <w:t>ُّ</w:t>
      </w:r>
      <w:r w:rsidR="00D764BC">
        <w:rPr>
          <w:rFonts w:hint="cs"/>
          <w:rtl/>
        </w:rPr>
        <w:t xml:space="preserve"> المتوفّى </w:t>
      </w:r>
      <w:r>
        <w:rPr>
          <w:rFonts w:hint="cs"/>
          <w:rtl/>
        </w:rPr>
        <w:t>827 / 8</w:t>
      </w:r>
      <w:r w:rsidR="00FD2843">
        <w:rPr>
          <w:rFonts w:hint="cs"/>
          <w:rtl/>
        </w:rPr>
        <w:t>،</w:t>
      </w:r>
      <w:r>
        <w:rPr>
          <w:rFonts w:hint="cs"/>
          <w:rtl/>
        </w:rPr>
        <w:t xml:space="preserve"> يأتي عن شرحه صحيح مسلم احتجاج أمير المؤمنين يوم الجمل بحديث الغدير.</w:t>
      </w:r>
    </w:p>
    <w:p w:rsidR="004320E4" w:rsidRDefault="004320E4" w:rsidP="003871B1">
      <w:pPr>
        <w:pStyle w:val="libNormal"/>
        <w:rPr>
          <w:rtl/>
        </w:rPr>
      </w:pPr>
      <w:r>
        <w:rPr>
          <w:rFonts w:hint="cs"/>
          <w:rtl/>
        </w:rPr>
        <w:t>280</w:t>
      </w:r>
      <w:r w:rsidR="00FD2843">
        <w:rPr>
          <w:rFonts w:hint="cs"/>
          <w:rtl/>
        </w:rPr>
        <w:t xml:space="preserve"> - </w:t>
      </w:r>
      <w:r>
        <w:rPr>
          <w:rFonts w:hint="cs"/>
          <w:rtl/>
        </w:rPr>
        <w:t>شمس الدين محمد بن محمد بن محمد أبو الخير الدمشقي</w:t>
      </w:r>
      <w:r w:rsidR="003871B1">
        <w:rPr>
          <w:rFonts w:hint="cs"/>
          <w:rtl/>
        </w:rPr>
        <w:t>ُّ</w:t>
      </w:r>
      <w:r>
        <w:rPr>
          <w:rFonts w:hint="cs"/>
          <w:rtl/>
        </w:rPr>
        <w:t xml:space="preserve"> المقري</w:t>
      </w:r>
      <w:r w:rsidR="003871B1">
        <w:rPr>
          <w:rFonts w:hint="cs"/>
          <w:rtl/>
        </w:rPr>
        <w:t>ُّ</w:t>
      </w:r>
      <w:r>
        <w:rPr>
          <w:rFonts w:hint="cs"/>
          <w:rtl/>
        </w:rPr>
        <w:t xml:space="preserve"> الشافعي</w:t>
      </w:r>
      <w:r w:rsidR="003871B1">
        <w:rPr>
          <w:rFonts w:hint="cs"/>
          <w:rtl/>
        </w:rPr>
        <w:t>ُّ</w:t>
      </w:r>
      <w:r>
        <w:rPr>
          <w:rFonts w:hint="cs"/>
          <w:rtl/>
        </w:rPr>
        <w:t xml:space="preserve"> المعروف بابن الجزري</w:t>
      </w:r>
      <w:r w:rsidR="00D764BC">
        <w:rPr>
          <w:rFonts w:hint="cs"/>
          <w:rtl/>
        </w:rPr>
        <w:t xml:space="preserve"> المتوفّى </w:t>
      </w:r>
      <w:r>
        <w:rPr>
          <w:rFonts w:hint="cs"/>
          <w:rtl/>
        </w:rPr>
        <w:t>833</w:t>
      </w:r>
      <w:r w:rsidR="00FD2843">
        <w:rPr>
          <w:rFonts w:hint="cs"/>
          <w:rtl/>
        </w:rPr>
        <w:t>،</w:t>
      </w:r>
      <w:r>
        <w:rPr>
          <w:rFonts w:hint="cs"/>
          <w:rtl/>
        </w:rPr>
        <w:t xml:space="preserve"> توجد له ترجمة ضافية في الضوء اللامع ج 9 ص 255</w:t>
      </w:r>
      <w:r w:rsidR="00FD2843">
        <w:rPr>
          <w:rFonts w:hint="cs"/>
          <w:rtl/>
        </w:rPr>
        <w:t xml:space="preserve"> - </w:t>
      </w:r>
      <w:r>
        <w:rPr>
          <w:rFonts w:hint="cs"/>
          <w:rtl/>
        </w:rPr>
        <w:t>260 وذكر مشايخه في الفقه وأصوله والحديث والمعاني والبيان وقال</w:t>
      </w:r>
      <w:r w:rsidR="00FD2843">
        <w:rPr>
          <w:rFonts w:hint="cs"/>
          <w:rtl/>
        </w:rPr>
        <w:t>:</w:t>
      </w:r>
      <w:r>
        <w:rPr>
          <w:rFonts w:hint="cs"/>
          <w:rtl/>
        </w:rPr>
        <w:t xml:space="preserve"> أذن له غير واحد بالافتاء والتدريس والأقراء</w:t>
      </w:r>
      <w:r w:rsidR="00FD2843">
        <w:rPr>
          <w:rFonts w:hint="cs"/>
          <w:rtl/>
        </w:rPr>
        <w:t>،</w:t>
      </w:r>
      <w:r>
        <w:rPr>
          <w:rFonts w:hint="cs"/>
          <w:rtl/>
        </w:rPr>
        <w:t xml:space="preserve"> وعد</w:t>
      </w:r>
      <w:r w:rsidR="003871B1">
        <w:rPr>
          <w:rFonts w:hint="cs"/>
          <w:rtl/>
        </w:rPr>
        <w:t>ّ</w:t>
      </w:r>
      <w:r>
        <w:rPr>
          <w:rFonts w:hint="cs"/>
          <w:rtl/>
        </w:rPr>
        <w:t xml:space="preserve"> تصانيفه في شت</w:t>
      </w:r>
      <w:r w:rsidR="003871B1">
        <w:rPr>
          <w:rFonts w:hint="cs"/>
          <w:rtl/>
        </w:rPr>
        <w:t>ّ</w:t>
      </w:r>
      <w:r>
        <w:rPr>
          <w:rFonts w:hint="cs"/>
          <w:rtl/>
        </w:rPr>
        <w:t>ى العلوم وأثنى عليها وذكر منها أسنى المطالب في مناقب علي بن أبي طالب</w:t>
      </w:r>
      <w:r w:rsidR="00FD2843">
        <w:rPr>
          <w:rFonts w:hint="cs"/>
          <w:rtl/>
        </w:rPr>
        <w:t>،</w:t>
      </w:r>
      <w:r>
        <w:rPr>
          <w:rFonts w:hint="cs"/>
          <w:rtl/>
        </w:rPr>
        <w:t xml:space="preserve"> وله ترجمة مفص</w:t>
      </w:r>
      <w:r w:rsidR="003871B1">
        <w:rPr>
          <w:rFonts w:hint="cs"/>
          <w:rtl/>
        </w:rPr>
        <w:t>َّ</w:t>
      </w:r>
      <w:r>
        <w:rPr>
          <w:rFonts w:hint="cs"/>
          <w:rtl/>
        </w:rPr>
        <w:t>لة في الشقايق النعماني</w:t>
      </w:r>
      <w:r w:rsidR="003871B1">
        <w:rPr>
          <w:rFonts w:hint="cs"/>
          <w:rtl/>
        </w:rPr>
        <w:t>َّ</w:t>
      </w:r>
      <w:r>
        <w:rPr>
          <w:rFonts w:hint="cs"/>
          <w:rtl/>
        </w:rPr>
        <w:t>ة ج 1 ص 39</w:t>
      </w:r>
      <w:r w:rsidR="00FD2843">
        <w:rPr>
          <w:rFonts w:hint="cs"/>
          <w:rtl/>
        </w:rPr>
        <w:t xml:space="preserve"> - </w:t>
      </w:r>
      <w:r>
        <w:rPr>
          <w:rFonts w:hint="cs"/>
          <w:rtl/>
        </w:rPr>
        <w:t>49</w:t>
      </w:r>
      <w:r w:rsidR="00FD2843">
        <w:rPr>
          <w:rFonts w:hint="cs"/>
          <w:rtl/>
        </w:rPr>
        <w:t>،</w:t>
      </w:r>
      <w:r>
        <w:rPr>
          <w:rFonts w:hint="cs"/>
          <w:rtl/>
        </w:rPr>
        <w:t xml:space="preserve"> وفي تعاليق الفوائد البهي</w:t>
      </w:r>
      <w:r w:rsidR="003871B1">
        <w:rPr>
          <w:rFonts w:hint="cs"/>
          <w:rtl/>
        </w:rPr>
        <w:t>ّ</w:t>
      </w:r>
      <w:r>
        <w:rPr>
          <w:rFonts w:hint="cs"/>
          <w:rtl/>
        </w:rPr>
        <w:t>ة ص 140</w:t>
      </w:r>
      <w:r w:rsidR="003871B1">
        <w:rPr>
          <w:rFonts w:hint="cs"/>
          <w:rtl/>
        </w:rPr>
        <w:t xml:space="preserve"> *</w:t>
      </w:r>
      <w:r>
        <w:rPr>
          <w:rFonts w:hint="cs"/>
          <w:rtl/>
        </w:rPr>
        <w:t xml:space="preserve"> ذكر حديث الغدير بطرق شت</w:t>
      </w:r>
      <w:r w:rsidR="003871B1">
        <w:rPr>
          <w:rFonts w:hint="cs"/>
          <w:rtl/>
        </w:rPr>
        <w:t>ّ</w:t>
      </w:r>
      <w:r>
        <w:rPr>
          <w:rFonts w:hint="cs"/>
          <w:rtl/>
        </w:rPr>
        <w:t>ى في كتابه المذكور</w:t>
      </w:r>
      <w:r w:rsidR="00FD2843">
        <w:rPr>
          <w:rFonts w:hint="cs"/>
          <w:rtl/>
        </w:rPr>
        <w:t>:</w:t>
      </w:r>
      <w:r>
        <w:rPr>
          <w:rFonts w:hint="cs"/>
          <w:rtl/>
        </w:rPr>
        <w:t xml:space="preserve"> أسنى المطالب</w:t>
      </w:r>
      <w:r w:rsidR="00FD2843">
        <w:rPr>
          <w:rFonts w:hint="cs"/>
          <w:rtl/>
        </w:rPr>
        <w:t>،</w:t>
      </w:r>
      <w:r w:rsidR="00020EDE">
        <w:rPr>
          <w:rFonts w:hint="cs"/>
          <w:rtl/>
        </w:rPr>
        <w:t xml:space="preserve"> مرّ</w:t>
      </w:r>
      <w:r w:rsidR="00D120B7">
        <w:rPr>
          <w:rFonts w:hint="cs"/>
          <w:rtl/>
        </w:rPr>
        <w:t xml:space="preserve"> الإيعاز </w:t>
      </w:r>
      <w:r>
        <w:rPr>
          <w:rFonts w:hint="cs"/>
          <w:rtl/>
        </w:rPr>
        <w:t>إلى بعضها ص 17</w:t>
      </w:r>
      <w:r w:rsidR="008935B4">
        <w:rPr>
          <w:rFonts w:hint="cs"/>
          <w:rtl/>
        </w:rPr>
        <w:t xml:space="preserve"> و</w:t>
      </w:r>
      <w:r>
        <w:rPr>
          <w:rFonts w:hint="cs"/>
          <w:rtl/>
        </w:rPr>
        <w:t>18</w:t>
      </w:r>
      <w:r w:rsidR="008935B4">
        <w:rPr>
          <w:rFonts w:hint="cs"/>
          <w:rtl/>
        </w:rPr>
        <w:t xml:space="preserve"> و</w:t>
      </w:r>
      <w:r>
        <w:rPr>
          <w:rFonts w:hint="cs"/>
          <w:rtl/>
        </w:rPr>
        <w:t>20</w:t>
      </w:r>
      <w:r w:rsidR="008935B4">
        <w:rPr>
          <w:rFonts w:hint="cs"/>
          <w:rtl/>
        </w:rPr>
        <w:t xml:space="preserve"> و</w:t>
      </w:r>
      <w:r>
        <w:rPr>
          <w:rFonts w:hint="cs"/>
          <w:rtl/>
        </w:rPr>
        <w:t>22</w:t>
      </w:r>
    </w:p>
    <w:p w:rsidR="004320E4" w:rsidRDefault="004320E4" w:rsidP="00806C03">
      <w:pPr>
        <w:pStyle w:val="libNormal"/>
      </w:pPr>
      <w:r>
        <w:rPr>
          <w:rFonts w:hint="cs"/>
          <w:rtl/>
        </w:rPr>
        <w:br w:type="page"/>
      </w:r>
    </w:p>
    <w:p w:rsidR="004320E4" w:rsidRDefault="004320E4" w:rsidP="003871B1">
      <w:pPr>
        <w:pStyle w:val="libNormal0"/>
        <w:rPr>
          <w:rtl/>
        </w:rPr>
      </w:pPr>
      <w:r>
        <w:rPr>
          <w:rFonts w:hint="cs"/>
          <w:rtl/>
        </w:rPr>
        <w:lastRenderedPageBreak/>
        <w:t>و23</w:t>
      </w:r>
      <w:r w:rsidR="008935B4">
        <w:rPr>
          <w:rFonts w:hint="cs"/>
          <w:rtl/>
        </w:rPr>
        <w:t xml:space="preserve"> و</w:t>
      </w:r>
      <w:r>
        <w:rPr>
          <w:rFonts w:hint="cs"/>
          <w:rtl/>
        </w:rPr>
        <w:t>25</w:t>
      </w:r>
      <w:r w:rsidR="008935B4">
        <w:rPr>
          <w:rFonts w:hint="cs"/>
          <w:rtl/>
        </w:rPr>
        <w:t xml:space="preserve"> و</w:t>
      </w:r>
      <w:r>
        <w:rPr>
          <w:rFonts w:hint="cs"/>
          <w:rtl/>
        </w:rPr>
        <w:t>28</w:t>
      </w:r>
      <w:r w:rsidR="008935B4">
        <w:rPr>
          <w:rFonts w:hint="cs"/>
          <w:rtl/>
        </w:rPr>
        <w:t xml:space="preserve"> و</w:t>
      </w:r>
      <w:r>
        <w:rPr>
          <w:rFonts w:hint="cs"/>
          <w:rtl/>
        </w:rPr>
        <w:t>29</w:t>
      </w:r>
      <w:r w:rsidR="008935B4">
        <w:rPr>
          <w:rFonts w:hint="cs"/>
          <w:rtl/>
        </w:rPr>
        <w:t xml:space="preserve"> و</w:t>
      </w:r>
      <w:r>
        <w:rPr>
          <w:rFonts w:hint="cs"/>
          <w:rtl/>
        </w:rPr>
        <w:t>37</w:t>
      </w:r>
      <w:r w:rsidR="008935B4">
        <w:rPr>
          <w:rFonts w:hint="cs"/>
          <w:rtl/>
        </w:rPr>
        <w:t xml:space="preserve"> و</w:t>
      </w:r>
      <w:r>
        <w:rPr>
          <w:rFonts w:hint="cs"/>
          <w:rtl/>
        </w:rPr>
        <w:t>40</w:t>
      </w:r>
      <w:r w:rsidR="008935B4">
        <w:rPr>
          <w:rFonts w:hint="cs"/>
          <w:rtl/>
        </w:rPr>
        <w:t xml:space="preserve"> و</w:t>
      </w:r>
      <w:r>
        <w:rPr>
          <w:rFonts w:hint="cs"/>
          <w:rtl/>
        </w:rPr>
        <w:t>44</w:t>
      </w:r>
      <w:r w:rsidR="008935B4">
        <w:rPr>
          <w:rFonts w:hint="cs"/>
          <w:rtl/>
        </w:rPr>
        <w:t xml:space="preserve"> و</w:t>
      </w:r>
      <w:r>
        <w:rPr>
          <w:rFonts w:hint="cs"/>
          <w:rtl/>
        </w:rPr>
        <w:t>45</w:t>
      </w:r>
      <w:r w:rsidR="008935B4">
        <w:rPr>
          <w:rFonts w:hint="cs"/>
          <w:rtl/>
        </w:rPr>
        <w:t xml:space="preserve"> و</w:t>
      </w:r>
      <w:r>
        <w:rPr>
          <w:rFonts w:hint="cs"/>
          <w:rtl/>
        </w:rPr>
        <w:t>46</w:t>
      </w:r>
      <w:r w:rsidR="008935B4">
        <w:rPr>
          <w:rFonts w:hint="cs"/>
          <w:rtl/>
        </w:rPr>
        <w:t xml:space="preserve"> و</w:t>
      </w:r>
      <w:r>
        <w:rPr>
          <w:rFonts w:hint="cs"/>
          <w:rtl/>
        </w:rPr>
        <w:t>49</w:t>
      </w:r>
      <w:r w:rsidR="008935B4">
        <w:rPr>
          <w:rFonts w:hint="cs"/>
          <w:rtl/>
        </w:rPr>
        <w:t xml:space="preserve"> و</w:t>
      </w:r>
      <w:r>
        <w:rPr>
          <w:rFonts w:hint="cs"/>
          <w:rtl/>
        </w:rPr>
        <w:t>53</w:t>
      </w:r>
      <w:r w:rsidR="008935B4">
        <w:rPr>
          <w:rFonts w:hint="cs"/>
          <w:rtl/>
        </w:rPr>
        <w:t xml:space="preserve"> و</w:t>
      </w:r>
      <w:r>
        <w:rPr>
          <w:rFonts w:hint="cs"/>
          <w:rtl/>
        </w:rPr>
        <w:t>56</w:t>
      </w:r>
      <w:r w:rsidR="008935B4">
        <w:rPr>
          <w:rFonts w:hint="cs"/>
          <w:rtl/>
        </w:rPr>
        <w:t xml:space="preserve"> و</w:t>
      </w:r>
      <w:r>
        <w:rPr>
          <w:rFonts w:hint="cs"/>
          <w:rtl/>
        </w:rPr>
        <w:t>57</w:t>
      </w:r>
      <w:r w:rsidR="00FD2843">
        <w:rPr>
          <w:rFonts w:hint="cs"/>
          <w:rtl/>
        </w:rPr>
        <w:t>،</w:t>
      </w:r>
      <w:r>
        <w:rPr>
          <w:rFonts w:hint="cs"/>
          <w:rtl/>
        </w:rPr>
        <w:t xml:space="preserve"> ويأتي عن احتجاج الصد</w:t>
      </w:r>
      <w:r w:rsidR="003871B1">
        <w:rPr>
          <w:rFonts w:hint="cs"/>
          <w:rtl/>
        </w:rPr>
        <w:t>ّ</w:t>
      </w:r>
      <w:r>
        <w:rPr>
          <w:rFonts w:hint="cs"/>
          <w:rtl/>
        </w:rPr>
        <w:t>يقة صلوات الله عليها بحديث الغدير</w:t>
      </w:r>
    </w:p>
    <w:p w:rsidR="004320E4" w:rsidRDefault="004320E4" w:rsidP="0046142D">
      <w:pPr>
        <w:pStyle w:val="libNormal"/>
        <w:rPr>
          <w:rtl/>
        </w:rPr>
      </w:pPr>
      <w:r w:rsidRPr="004320E4">
        <w:rPr>
          <w:rFonts w:hint="cs"/>
          <w:rtl/>
        </w:rPr>
        <w:t>281</w:t>
      </w:r>
      <w:r w:rsidR="00FD2843">
        <w:rPr>
          <w:rFonts w:hint="cs"/>
          <w:rtl/>
        </w:rPr>
        <w:t xml:space="preserve"> - </w:t>
      </w:r>
      <w:r w:rsidRPr="004320E4">
        <w:rPr>
          <w:rFonts w:hint="cs"/>
          <w:rtl/>
        </w:rPr>
        <w:t>تقي الدين أحمد بن علي</w:t>
      </w:r>
      <w:r w:rsidR="003871B1">
        <w:rPr>
          <w:rFonts w:hint="cs"/>
          <w:rtl/>
        </w:rPr>
        <w:t>ّ</w:t>
      </w:r>
      <w:r w:rsidRPr="004320E4">
        <w:rPr>
          <w:rFonts w:hint="cs"/>
          <w:rtl/>
        </w:rPr>
        <w:t xml:space="preserve"> بن عبد القادر الحسيني</w:t>
      </w:r>
      <w:r w:rsidR="003871B1">
        <w:rPr>
          <w:rFonts w:hint="cs"/>
          <w:rtl/>
        </w:rPr>
        <w:t>ُّ</w:t>
      </w:r>
      <w:r w:rsidRPr="004320E4">
        <w:rPr>
          <w:rFonts w:hint="cs"/>
          <w:rtl/>
        </w:rPr>
        <w:t xml:space="preserve"> القاهري</w:t>
      </w:r>
      <w:r w:rsidR="003871B1">
        <w:rPr>
          <w:rFonts w:hint="cs"/>
          <w:rtl/>
        </w:rPr>
        <w:t>ُّ</w:t>
      </w:r>
      <w:r w:rsidRPr="004320E4">
        <w:rPr>
          <w:rFonts w:hint="cs"/>
          <w:rtl/>
        </w:rPr>
        <w:t xml:space="preserve"> المقريزي</w:t>
      </w:r>
      <w:r w:rsidR="003871B1">
        <w:rPr>
          <w:rFonts w:hint="cs"/>
          <w:rtl/>
        </w:rPr>
        <w:t>ُّ</w:t>
      </w:r>
      <w:r w:rsidRPr="004320E4">
        <w:rPr>
          <w:rFonts w:hint="cs"/>
          <w:rtl/>
        </w:rPr>
        <w:t xml:space="preserve"> </w:t>
      </w:r>
      <w:r w:rsidRPr="00FD2843">
        <w:rPr>
          <w:rStyle w:val="libFootnotenumChar"/>
          <w:rFonts w:hint="cs"/>
          <w:rtl/>
        </w:rPr>
        <w:t>(1)</w:t>
      </w:r>
      <w:r w:rsidRPr="004320E4">
        <w:rPr>
          <w:rFonts w:hint="cs"/>
          <w:rtl/>
        </w:rPr>
        <w:t xml:space="preserve"> الحنفي</w:t>
      </w:r>
      <w:r w:rsidR="003871B1">
        <w:rPr>
          <w:rFonts w:hint="cs"/>
          <w:rtl/>
        </w:rPr>
        <w:t>ُّ</w:t>
      </w:r>
      <w:r w:rsidR="00D764BC">
        <w:rPr>
          <w:rFonts w:hint="cs"/>
          <w:rtl/>
        </w:rPr>
        <w:t xml:space="preserve"> المتوفّى </w:t>
      </w:r>
      <w:r w:rsidRPr="004320E4">
        <w:rPr>
          <w:rFonts w:hint="cs"/>
          <w:rtl/>
        </w:rPr>
        <w:t>845</w:t>
      </w:r>
      <w:r w:rsidR="00FD2843">
        <w:rPr>
          <w:rFonts w:hint="cs"/>
          <w:rtl/>
        </w:rPr>
        <w:t>،</w:t>
      </w:r>
      <w:r w:rsidRPr="004320E4">
        <w:rPr>
          <w:rFonts w:hint="cs"/>
          <w:rtl/>
        </w:rPr>
        <w:t xml:space="preserve"> توجد ترجمته ضافية</w:t>
      </w:r>
      <w:r w:rsidR="003871B1">
        <w:rPr>
          <w:rFonts w:hint="cs"/>
          <w:rtl/>
        </w:rPr>
        <w:t>ً</w:t>
      </w:r>
      <w:r w:rsidRPr="004320E4">
        <w:rPr>
          <w:rFonts w:hint="cs"/>
          <w:rtl/>
        </w:rPr>
        <w:t xml:space="preserve"> في الضوء اللامع ج 2 ص 21</w:t>
      </w:r>
      <w:r w:rsidR="00FD2843">
        <w:rPr>
          <w:rFonts w:hint="cs"/>
          <w:rtl/>
        </w:rPr>
        <w:t xml:space="preserve"> - </w:t>
      </w:r>
      <w:r w:rsidRPr="004320E4">
        <w:rPr>
          <w:rFonts w:hint="cs"/>
          <w:rtl/>
        </w:rPr>
        <w:t>25 وقال</w:t>
      </w:r>
      <w:r w:rsidR="00FD2843">
        <w:rPr>
          <w:rFonts w:hint="cs"/>
          <w:rtl/>
        </w:rPr>
        <w:t>:</w:t>
      </w:r>
      <w:r w:rsidRPr="004320E4">
        <w:rPr>
          <w:rFonts w:hint="cs"/>
          <w:rtl/>
        </w:rPr>
        <w:t xml:space="preserve"> نظر في عد</w:t>
      </w:r>
      <w:r w:rsidR="003871B1">
        <w:rPr>
          <w:rFonts w:hint="cs"/>
          <w:rtl/>
        </w:rPr>
        <w:t>ّ</w:t>
      </w:r>
      <w:r w:rsidRPr="004320E4">
        <w:rPr>
          <w:rFonts w:hint="cs"/>
          <w:rtl/>
        </w:rPr>
        <w:t>ة فنون وشارك في الفضايل وخط</w:t>
      </w:r>
      <w:r w:rsidR="0046142D">
        <w:rPr>
          <w:rFonts w:hint="cs"/>
          <w:rtl/>
        </w:rPr>
        <w:t>ّ</w:t>
      </w:r>
      <w:r w:rsidRPr="004320E4">
        <w:rPr>
          <w:rFonts w:hint="cs"/>
          <w:rtl/>
        </w:rPr>
        <w:t xml:space="preserve"> بخطه الكثير وانتقى</w:t>
      </w:r>
      <w:r w:rsidR="00FD2843">
        <w:rPr>
          <w:rFonts w:hint="cs"/>
          <w:rtl/>
        </w:rPr>
        <w:t>،</w:t>
      </w:r>
      <w:r w:rsidRPr="004320E4">
        <w:rPr>
          <w:rFonts w:hint="cs"/>
          <w:rtl/>
        </w:rPr>
        <w:t xml:space="preserve"> وقال الشعر والنثر وحصل وأفاد وناب في الحكم وكتب التوقيع وولي الحسبة بالقاهرة غير مر</w:t>
      </w:r>
      <w:r w:rsidR="0046142D">
        <w:rPr>
          <w:rFonts w:hint="cs"/>
          <w:rtl/>
        </w:rPr>
        <w:t>ّ</w:t>
      </w:r>
      <w:r w:rsidRPr="004320E4">
        <w:rPr>
          <w:rFonts w:hint="cs"/>
          <w:rtl/>
        </w:rPr>
        <w:t>ة</w:t>
      </w:r>
      <w:r w:rsidR="00FD2843">
        <w:rPr>
          <w:rFonts w:hint="cs"/>
          <w:rtl/>
        </w:rPr>
        <w:t>،</w:t>
      </w:r>
      <w:r w:rsidRPr="004320E4">
        <w:rPr>
          <w:rFonts w:hint="cs"/>
          <w:rtl/>
        </w:rPr>
        <w:t xml:space="preserve"> والخطابة بجامع عمرو</w:t>
      </w:r>
      <w:r w:rsidR="00FD2843">
        <w:rPr>
          <w:rFonts w:hint="cs"/>
          <w:rtl/>
        </w:rPr>
        <w:t>،</w:t>
      </w:r>
      <w:r w:rsidRPr="004320E4">
        <w:rPr>
          <w:rFonts w:hint="cs"/>
          <w:rtl/>
        </w:rPr>
        <w:t xml:space="preserve"> وال</w:t>
      </w:r>
      <w:r w:rsidR="0046142D">
        <w:rPr>
          <w:rFonts w:hint="cs"/>
          <w:rtl/>
        </w:rPr>
        <w:t>إ</w:t>
      </w:r>
      <w:r w:rsidRPr="004320E4">
        <w:rPr>
          <w:rFonts w:hint="cs"/>
          <w:rtl/>
        </w:rPr>
        <w:t>مامة بجامع الحاكم</w:t>
      </w:r>
      <w:r w:rsidR="00FD2843">
        <w:rPr>
          <w:rFonts w:hint="cs"/>
          <w:rtl/>
        </w:rPr>
        <w:t>،</w:t>
      </w:r>
      <w:r w:rsidRPr="004320E4">
        <w:rPr>
          <w:rFonts w:hint="cs"/>
          <w:rtl/>
        </w:rPr>
        <w:t xml:space="preserve"> وقراءة الحديث بالمؤي</w:t>
      </w:r>
      <w:r w:rsidR="0046142D">
        <w:rPr>
          <w:rFonts w:hint="cs"/>
          <w:rtl/>
        </w:rPr>
        <w:t>َّ</w:t>
      </w:r>
      <w:r w:rsidRPr="004320E4">
        <w:rPr>
          <w:rFonts w:hint="cs"/>
          <w:rtl/>
        </w:rPr>
        <w:t>دي</w:t>
      </w:r>
      <w:r w:rsidR="0046142D">
        <w:rPr>
          <w:rFonts w:hint="cs"/>
          <w:rtl/>
        </w:rPr>
        <w:t>َّ</w:t>
      </w:r>
      <w:r w:rsidRPr="004320E4">
        <w:rPr>
          <w:rFonts w:hint="cs"/>
          <w:rtl/>
        </w:rPr>
        <w:t>ة. ثم</w:t>
      </w:r>
      <w:r w:rsidR="0046142D">
        <w:rPr>
          <w:rFonts w:hint="cs"/>
          <w:rtl/>
        </w:rPr>
        <w:t>َّ</w:t>
      </w:r>
      <w:r w:rsidRPr="004320E4">
        <w:rPr>
          <w:rFonts w:hint="cs"/>
          <w:rtl/>
        </w:rPr>
        <w:t xml:space="preserve"> عد</w:t>
      </w:r>
      <w:r w:rsidR="0046142D">
        <w:rPr>
          <w:rFonts w:hint="cs"/>
          <w:rtl/>
        </w:rPr>
        <w:t>َّ</w:t>
      </w:r>
      <w:r w:rsidRPr="004320E4">
        <w:rPr>
          <w:rFonts w:hint="cs"/>
          <w:rtl/>
        </w:rPr>
        <w:t xml:space="preserve"> تآليفه وأثنى عليها وقال</w:t>
      </w:r>
      <w:r w:rsidR="00FD2843">
        <w:rPr>
          <w:rFonts w:hint="cs"/>
          <w:rtl/>
        </w:rPr>
        <w:t>:</w:t>
      </w:r>
      <w:r w:rsidRPr="004320E4">
        <w:rPr>
          <w:rFonts w:hint="cs"/>
          <w:rtl/>
        </w:rPr>
        <w:t xml:space="preserve"> قرأت بخطه أن</w:t>
      </w:r>
      <w:r w:rsidR="0046142D">
        <w:rPr>
          <w:rFonts w:hint="cs"/>
          <w:rtl/>
        </w:rPr>
        <w:t>َّ</w:t>
      </w:r>
      <w:r w:rsidRPr="004320E4">
        <w:rPr>
          <w:rFonts w:hint="cs"/>
          <w:rtl/>
        </w:rPr>
        <w:t xml:space="preserve"> تصانيفه زادت على مائتي مجل</w:t>
      </w:r>
      <w:r w:rsidR="0046142D">
        <w:rPr>
          <w:rFonts w:hint="cs"/>
          <w:rtl/>
        </w:rPr>
        <w:t>ّ</w:t>
      </w:r>
      <w:r w:rsidRPr="004320E4">
        <w:rPr>
          <w:rFonts w:hint="cs"/>
          <w:rtl/>
        </w:rPr>
        <w:t>دة كبار وإن</w:t>
      </w:r>
      <w:r w:rsidR="0046142D">
        <w:rPr>
          <w:rFonts w:hint="cs"/>
          <w:rtl/>
        </w:rPr>
        <w:t>َّ</w:t>
      </w:r>
      <w:r w:rsidRPr="004320E4">
        <w:rPr>
          <w:rFonts w:hint="cs"/>
          <w:rtl/>
        </w:rPr>
        <w:t xml:space="preserve"> شيوخه بلغت ستمائة نفس</w:t>
      </w:r>
      <w:r w:rsidR="0046142D">
        <w:rPr>
          <w:rFonts w:hint="cs"/>
          <w:rtl/>
        </w:rPr>
        <w:t xml:space="preserve"> *</w:t>
      </w:r>
      <w:r w:rsidR="00020EDE">
        <w:rPr>
          <w:rFonts w:hint="cs"/>
          <w:rtl/>
        </w:rPr>
        <w:t xml:space="preserve"> مرّ</w:t>
      </w:r>
      <w:r w:rsidR="00D120B7">
        <w:rPr>
          <w:rFonts w:hint="cs"/>
          <w:rtl/>
        </w:rPr>
        <w:t xml:space="preserve"> الإيعاز </w:t>
      </w:r>
      <w:r w:rsidRPr="004320E4">
        <w:rPr>
          <w:rFonts w:hint="cs"/>
          <w:rtl/>
        </w:rPr>
        <w:t>إلى حديثه ص 19 ويأتي عنه حديث التهنئة.</w:t>
      </w:r>
    </w:p>
    <w:p w:rsidR="004320E4" w:rsidRDefault="004320E4" w:rsidP="0046142D">
      <w:pPr>
        <w:pStyle w:val="libNormal"/>
        <w:rPr>
          <w:rtl/>
        </w:rPr>
      </w:pPr>
      <w:r>
        <w:rPr>
          <w:rFonts w:hint="cs"/>
          <w:rtl/>
        </w:rPr>
        <w:t>282</w:t>
      </w:r>
      <w:r w:rsidR="00FD2843">
        <w:rPr>
          <w:rFonts w:hint="cs"/>
          <w:rtl/>
        </w:rPr>
        <w:t xml:space="preserve"> - </w:t>
      </w:r>
      <w:r>
        <w:rPr>
          <w:rFonts w:hint="cs"/>
          <w:rtl/>
        </w:rPr>
        <w:t>القاضي شهاب الدين أحمد بن شمس الدين عمر الدولت الآبادي</w:t>
      </w:r>
      <w:r w:rsidR="00D764BC">
        <w:rPr>
          <w:rFonts w:hint="cs"/>
          <w:rtl/>
        </w:rPr>
        <w:t xml:space="preserve"> المتوفّى </w:t>
      </w:r>
      <w:r>
        <w:rPr>
          <w:rFonts w:hint="cs"/>
          <w:rtl/>
        </w:rPr>
        <w:t>849 صاحب ال</w:t>
      </w:r>
      <w:r w:rsidR="0046142D">
        <w:rPr>
          <w:rFonts w:hint="cs"/>
          <w:rtl/>
        </w:rPr>
        <w:t>إ</w:t>
      </w:r>
      <w:r>
        <w:rPr>
          <w:rFonts w:hint="cs"/>
          <w:rtl/>
        </w:rPr>
        <w:t>رشاد في النحو</w:t>
      </w:r>
      <w:r w:rsidR="00FD2843">
        <w:rPr>
          <w:rFonts w:hint="cs"/>
          <w:rtl/>
        </w:rPr>
        <w:t>،</w:t>
      </w:r>
      <w:r>
        <w:rPr>
          <w:rFonts w:hint="cs"/>
          <w:rtl/>
        </w:rPr>
        <w:t xml:space="preserve"> وهداية السعداء</w:t>
      </w:r>
      <w:r w:rsidR="00FD2843">
        <w:rPr>
          <w:rFonts w:hint="cs"/>
          <w:rtl/>
        </w:rPr>
        <w:t>،</w:t>
      </w:r>
      <w:r>
        <w:rPr>
          <w:rFonts w:hint="cs"/>
          <w:rtl/>
        </w:rPr>
        <w:t xml:space="preserve"> والبحر المو</w:t>
      </w:r>
      <w:r w:rsidR="0046142D">
        <w:rPr>
          <w:rFonts w:hint="cs"/>
          <w:rtl/>
        </w:rPr>
        <w:t>ّ</w:t>
      </w:r>
      <w:r>
        <w:rPr>
          <w:rFonts w:hint="cs"/>
          <w:rtl/>
        </w:rPr>
        <w:t>اج في التفسير</w:t>
      </w:r>
      <w:r w:rsidR="00FD2843">
        <w:rPr>
          <w:rFonts w:hint="cs"/>
          <w:rtl/>
        </w:rPr>
        <w:t>،</w:t>
      </w:r>
      <w:r>
        <w:rPr>
          <w:rFonts w:hint="cs"/>
          <w:rtl/>
        </w:rPr>
        <w:t xml:space="preserve"> توجد له ترجمة</w:t>
      </w:r>
      <w:r w:rsidR="0046142D">
        <w:rPr>
          <w:rFonts w:hint="cs"/>
          <w:rtl/>
        </w:rPr>
        <w:t>ٌ</w:t>
      </w:r>
      <w:r>
        <w:rPr>
          <w:rFonts w:hint="cs"/>
          <w:rtl/>
        </w:rPr>
        <w:t xml:space="preserve"> ضافية</w:t>
      </w:r>
      <w:r w:rsidR="0046142D">
        <w:rPr>
          <w:rFonts w:hint="cs"/>
          <w:rtl/>
        </w:rPr>
        <w:t>ٌ</w:t>
      </w:r>
      <w:r>
        <w:rPr>
          <w:rFonts w:hint="cs"/>
          <w:rtl/>
        </w:rPr>
        <w:t xml:space="preserve"> في العبقات ج 2 ص 29</w:t>
      </w:r>
      <w:r w:rsidR="00FD2843">
        <w:rPr>
          <w:rFonts w:hint="cs"/>
          <w:rtl/>
        </w:rPr>
        <w:t xml:space="preserve"> - </w:t>
      </w:r>
      <w:r>
        <w:rPr>
          <w:rFonts w:hint="cs"/>
          <w:rtl/>
        </w:rPr>
        <w:t>33</w:t>
      </w:r>
      <w:r w:rsidR="0046142D">
        <w:rPr>
          <w:rFonts w:hint="cs"/>
          <w:rtl/>
        </w:rPr>
        <w:t xml:space="preserve"> *</w:t>
      </w:r>
      <w:r>
        <w:rPr>
          <w:rFonts w:hint="cs"/>
          <w:rtl/>
        </w:rPr>
        <w:t xml:space="preserve"> يأتي لفظه في الكلمات حول مفاد الحديث</w:t>
      </w:r>
      <w:r w:rsidR="00FD2843">
        <w:rPr>
          <w:rFonts w:hint="cs"/>
          <w:rtl/>
        </w:rPr>
        <w:t>،</w:t>
      </w:r>
      <w:r>
        <w:rPr>
          <w:rFonts w:hint="cs"/>
          <w:rtl/>
        </w:rPr>
        <w:t xml:space="preserve"> ونزول آية سأل</w:t>
      </w:r>
      <w:r w:rsidR="0046142D">
        <w:rPr>
          <w:rFonts w:hint="cs"/>
          <w:rtl/>
        </w:rPr>
        <w:t>َ</w:t>
      </w:r>
      <w:r>
        <w:rPr>
          <w:rFonts w:hint="cs"/>
          <w:rtl/>
        </w:rPr>
        <w:t xml:space="preserve"> سائ</w:t>
      </w:r>
      <w:r w:rsidR="0046142D">
        <w:rPr>
          <w:rFonts w:hint="cs"/>
          <w:rtl/>
        </w:rPr>
        <w:t>ِ</w:t>
      </w:r>
      <w:r>
        <w:rPr>
          <w:rFonts w:hint="cs"/>
          <w:rtl/>
        </w:rPr>
        <w:t>ل</w:t>
      </w:r>
      <w:r w:rsidR="0046142D">
        <w:rPr>
          <w:rFonts w:hint="cs"/>
          <w:rtl/>
        </w:rPr>
        <w:t>ٌ</w:t>
      </w:r>
      <w:r>
        <w:rPr>
          <w:rFonts w:hint="cs"/>
          <w:rtl/>
        </w:rPr>
        <w:t xml:space="preserve"> حول قضي</w:t>
      </w:r>
      <w:r w:rsidR="0046142D">
        <w:rPr>
          <w:rFonts w:hint="cs"/>
          <w:rtl/>
        </w:rPr>
        <w:t>َّ</w:t>
      </w:r>
      <w:r>
        <w:rPr>
          <w:rFonts w:hint="cs"/>
          <w:rtl/>
        </w:rPr>
        <w:t>ة الغدير.</w:t>
      </w:r>
    </w:p>
    <w:p w:rsidR="004320E4" w:rsidRDefault="004320E4" w:rsidP="0046142D">
      <w:pPr>
        <w:pStyle w:val="libNormal"/>
        <w:rPr>
          <w:rtl/>
        </w:rPr>
      </w:pPr>
      <w:r>
        <w:rPr>
          <w:rFonts w:hint="cs"/>
          <w:rtl/>
        </w:rPr>
        <w:t>283</w:t>
      </w:r>
      <w:r w:rsidR="00FD2843">
        <w:rPr>
          <w:rFonts w:hint="cs"/>
          <w:rtl/>
        </w:rPr>
        <w:t xml:space="preserve"> - </w:t>
      </w:r>
      <w:r>
        <w:rPr>
          <w:rFonts w:hint="cs"/>
          <w:rtl/>
        </w:rPr>
        <w:t>الحافظ أحمد بن علي</w:t>
      </w:r>
      <w:r w:rsidR="0046142D">
        <w:rPr>
          <w:rFonts w:hint="cs"/>
          <w:rtl/>
        </w:rPr>
        <w:t>ّ</w:t>
      </w:r>
      <w:r>
        <w:rPr>
          <w:rFonts w:hint="cs"/>
          <w:rtl/>
        </w:rPr>
        <w:t xml:space="preserve"> بن محمد أبو الفضل العسقلاني</w:t>
      </w:r>
      <w:r w:rsidR="0046142D">
        <w:rPr>
          <w:rFonts w:hint="cs"/>
          <w:rtl/>
        </w:rPr>
        <w:t>ُّ</w:t>
      </w:r>
      <w:r>
        <w:rPr>
          <w:rFonts w:hint="cs"/>
          <w:rtl/>
        </w:rPr>
        <w:t xml:space="preserve"> المصري</w:t>
      </w:r>
      <w:r w:rsidR="0046142D">
        <w:rPr>
          <w:rFonts w:hint="cs"/>
          <w:rtl/>
        </w:rPr>
        <w:t>ُّ</w:t>
      </w:r>
      <w:r>
        <w:rPr>
          <w:rFonts w:hint="cs"/>
          <w:rtl/>
        </w:rPr>
        <w:t xml:space="preserve"> الشافعي</w:t>
      </w:r>
      <w:r w:rsidR="0046142D">
        <w:rPr>
          <w:rFonts w:hint="cs"/>
          <w:rtl/>
        </w:rPr>
        <w:t>ُّ</w:t>
      </w:r>
      <w:r>
        <w:rPr>
          <w:rFonts w:hint="cs"/>
          <w:rtl/>
        </w:rPr>
        <w:t xml:space="preserve"> المعروف بابن حجر المولود 773 والمتوف</w:t>
      </w:r>
      <w:r w:rsidR="0046142D">
        <w:rPr>
          <w:rFonts w:hint="cs"/>
          <w:rtl/>
        </w:rPr>
        <w:t>ّ</w:t>
      </w:r>
      <w:r>
        <w:rPr>
          <w:rFonts w:hint="cs"/>
          <w:rtl/>
        </w:rPr>
        <w:t>ى 852</w:t>
      </w:r>
      <w:r w:rsidR="00FD2843">
        <w:rPr>
          <w:rFonts w:hint="cs"/>
          <w:rtl/>
        </w:rPr>
        <w:t>،</w:t>
      </w:r>
      <w:r>
        <w:rPr>
          <w:rFonts w:hint="cs"/>
          <w:rtl/>
        </w:rPr>
        <w:t xml:space="preserve"> صاحب الإصابة وتهذيب التهذيب</w:t>
      </w:r>
      <w:r w:rsidR="00FD2843">
        <w:rPr>
          <w:rFonts w:hint="cs"/>
          <w:rtl/>
        </w:rPr>
        <w:t>،</w:t>
      </w:r>
      <w:r>
        <w:rPr>
          <w:rFonts w:hint="cs"/>
          <w:rtl/>
        </w:rPr>
        <w:t xml:space="preserve"> بسط القول في ترجمته السخاوي في ضوءه اللامع ج 2 ص 36</w:t>
      </w:r>
      <w:r w:rsidR="00FD2843">
        <w:rPr>
          <w:rFonts w:hint="cs"/>
          <w:rtl/>
        </w:rPr>
        <w:t xml:space="preserve"> - </w:t>
      </w:r>
      <w:r>
        <w:rPr>
          <w:rFonts w:hint="cs"/>
          <w:rtl/>
        </w:rPr>
        <w:t>40 وذكر مشايخه وتآليفه وأطراه وقال</w:t>
      </w:r>
      <w:r w:rsidR="00FD2843">
        <w:rPr>
          <w:rFonts w:hint="cs"/>
          <w:rtl/>
        </w:rPr>
        <w:t>:</w:t>
      </w:r>
      <w:r>
        <w:rPr>
          <w:rFonts w:hint="cs"/>
          <w:rtl/>
        </w:rPr>
        <w:t xml:space="preserve"> إمام الأئم</w:t>
      </w:r>
      <w:r w:rsidR="0046142D">
        <w:rPr>
          <w:rFonts w:hint="cs"/>
          <w:rtl/>
        </w:rPr>
        <w:t>َّ</w:t>
      </w:r>
      <w:r>
        <w:rPr>
          <w:rFonts w:hint="cs"/>
          <w:rtl/>
        </w:rPr>
        <w:t>ة</w:t>
      </w:r>
      <w:r w:rsidR="00FD2843">
        <w:rPr>
          <w:rFonts w:hint="cs"/>
          <w:rtl/>
        </w:rPr>
        <w:t>،</w:t>
      </w:r>
      <w:r>
        <w:rPr>
          <w:rFonts w:hint="cs"/>
          <w:rtl/>
        </w:rPr>
        <w:t xml:space="preserve"> قد شهد له القدماء بالحفظ والثقة والأمانة والمعرفة التام</w:t>
      </w:r>
      <w:r w:rsidR="0046142D">
        <w:rPr>
          <w:rFonts w:hint="cs"/>
          <w:rtl/>
        </w:rPr>
        <w:t>ّ</w:t>
      </w:r>
      <w:r>
        <w:rPr>
          <w:rFonts w:hint="cs"/>
          <w:rtl/>
        </w:rPr>
        <w:t>ة</w:t>
      </w:r>
      <w:r w:rsidR="008935B4">
        <w:rPr>
          <w:rFonts w:hint="cs"/>
          <w:rtl/>
        </w:rPr>
        <w:t xml:space="preserve"> و</w:t>
      </w:r>
      <w:r>
        <w:rPr>
          <w:rFonts w:hint="cs"/>
          <w:rtl/>
        </w:rPr>
        <w:t>الذهن الوق</w:t>
      </w:r>
      <w:r w:rsidR="0046142D">
        <w:rPr>
          <w:rFonts w:hint="cs"/>
          <w:rtl/>
        </w:rPr>
        <w:t>ّ</w:t>
      </w:r>
      <w:r>
        <w:rPr>
          <w:rFonts w:hint="cs"/>
          <w:rtl/>
        </w:rPr>
        <w:t>اد والذكاء المفرط وسعة العلم في فنون شت</w:t>
      </w:r>
      <w:r w:rsidR="0046142D">
        <w:rPr>
          <w:rFonts w:hint="cs"/>
          <w:rtl/>
        </w:rPr>
        <w:t>ّ</w:t>
      </w:r>
      <w:r>
        <w:rPr>
          <w:rFonts w:hint="cs"/>
          <w:rtl/>
        </w:rPr>
        <w:t>ى</w:t>
      </w:r>
      <w:r w:rsidR="00FD2843">
        <w:rPr>
          <w:rFonts w:hint="cs"/>
          <w:rtl/>
        </w:rPr>
        <w:t>،</w:t>
      </w:r>
      <w:r>
        <w:rPr>
          <w:rFonts w:hint="cs"/>
          <w:rtl/>
        </w:rPr>
        <w:t xml:space="preserve"> وشهد له شيخه العراقي بأن</w:t>
      </w:r>
      <w:r w:rsidR="0046142D">
        <w:rPr>
          <w:rFonts w:hint="cs"/>
          <w:rtl/>
        </w:rPr>
        <w:t>ّ</w:t>
      </w:r>
      <w:r>
        <w:rPr>
          <w:rFonts w:hint="cs"/>
          <w:rtl/>
        </w:rPr>
        <w:t>ه أعلم أصحابه بالحديث</w:t>
      </w:r>
      <w:r w:rsidR="00FD2843">
        <w:rPr>
          <w:rFonts w:hint="cs"/>
          <w:rtl/>
        </w:rPr>
        <w:t>،</w:t>
      </w:r>
      <w:r>
        <w:rPr>
          <w:rFonts w:hint="cs"/>
          <w:rtl/>
        </w:rPr>
        <w:t xml:space="preserve"> وقال</w:t>
      </w:r>
      <w:r w:rsidR="00FD2843">
        <w:rPr>
          <w:rFonts w:hint="cs"/>
          <w:rtl/>
        </w:rPr>
        <w:t>:</w:t>
      </w:r>
      <w:r>
        <w:rPr>
          <w:rFonts w:hint="cs"/>
          <w:rtl/>
        </w:rPr>
        <w:t xml:space="preserve"> كل</w:t>
      </w:r>
      <w:r w:rsidR="0046142D">
        <w:rPr>
          <w:rFonts w:hint="cs"/>
          <w:rtl/>
        </w:rPr>
        <w:t>ُّ</w:t>
      </w:r>
      <w:r>
        <w:rPr>
          <w:rFonts w:hint="cs"/>
          <w:rtl/>
        </w:rPr>
        <w:t xml:space="preserve"> من التقي</w:t>
      </w:r>
      <w:r w:rsidR="0046142D">
        <w:rPr>
          <w:rFonts w:hint="cs"/>
          <w:rtl/>
        </w:rPr>
        <w:t>ِّ</w:t>
      </w:r>
      <w:r>
        <w:rPr>
          <w:rFonts w:hint="cs"/>
          <w:rtl/>
        </w:rPr>
        <w:t xml:space="preserve"> الفاسي والبرهان الحلبي</w:t>
      </w:r>
      <w:r w:rsidR="00FD2843">
        <w:rPr>
          <w:rFonts w:hint="cs"/>
          <w:rtl/>
        </w:rPr>
        <w:t>:</w:t>
      </w:r>
      <w:r>
        <w:rPr>
          <w:rFonts w:hint="cs"/>
          <w:rtl/>
        </w:rPr>
        <w:t xml:space="preserve"> ما رأينا مثله</w:t>
      </w:r>
      <w:r w:rsidR="00FD2843">
        <w:rPr>
          <w:rFonts w:hint="cs"/>
          <w:rtl/>
        </w:rPr>
        <w:t>،</w:t>
      </w:r>
      <w:r>
        <w:rPr>
          <w:rFonts w:hint="cs"/>
          <w:rtl/>
        </w:rPr>
        <w:t xml:space="preserve"> وذكره عبد الحي</w:t>
      </w:r>
      <w:r w:rsidR="0046142D">
        <w:rPr>
          <w:rFonts w:hint="cs"/>
          <w:rtl/>
        </w:rPr>
        <w:t>ّ</w:t>
      </w:r>
      <w:r>
        <w:rPr>
          <w:rFonts w:hint="cs"/>
          <w:rtl/>
        </w:rPr>
        <w:t xml:space="preserve"> في شذراته ج 7 ص 270</w:t>
      </w:r>
      <w:r w:rsidR="00FD2843">
        <w:rPr>
          <w:rFonts w:hint="cs"/>
          <w:rtl/>
        </w:rPr>
        <w:t xml:space="preserve"> - </w:t>
      </w:r>
      <w:r>
        <w:rPr>
          <w:rFonts w:hint="cs"/>
          <w:rtl/>
        </w:rPr>
        <w:t>73 وقال</w:t>
      </w:r>
      <w:r w:rsidR="00FD2843">
        <w:rPr>
          <w:rFonts w:hint="cs"/>
          <w:rtl/>
        </w:rPr>
        <w:t>:</w:t>
      </w:r>
      <w:r>
        <w:rPr>
          <w:rFonts w:hint="cs"/>
          <w:rtl/>
        </w:rPr>
        <w:t xml:space="preserve"> برع في الفقه والعربي</w:t>
      </w:r>
      <w:r w:rsidR="0046142D">
        <w:rPr>
          <w:rFonts w:hint="cs"/>
          <w:rtl/>
        </w:rPr>
        <w:t>َّ</w:t>
      </w:r>
      <w:r>
        <w:rPr>
          <w:rFonts w:hint="cs"/>
          <w:rtl/>
        </w:rPr>
        <w:t>ة وصار حافظ ال</w:t>
      </w:r>
      <w:r w:rsidR="0046142D">
        <w:rPr>
          <w:rFonts w:hint="cs"/>
          <w:rtl/>
        </w:rPr>
        <w:t>إ</w:t>
      </w:r>
      <w:r>
        <w:rPr>
          <w:rFonts w:hint="cs"/>
          <w:rtl/>
        </w:rPr>
        <w:t>سلام.ثم أطنب في الثناء عليه وذكر تآليفه وأطراها</w:t>
      </w:r>
      <w:r w:rsidR="0046142D">
        <w:rPr>
          <w:rFonts w:hint="cs"/>
          <w:rtl/>
        </w:rPr>
        <w:t xml:space="preserve"> *</w:t>
      </w:r>
      <w:r w:rsidR="00020EDE">
        <w:rPr>
          <w:rFonts w:hint="cs"/>
          <w:rtl/>
        </w:rPr>
        <w:t xml:space="preserve"> مرّ</w:t>
      </w:r>
      <w:r w:rsidR="00D120B7">
        <w:rPr>
          <w:rFonts w:hint="cs"/>
          <w:rtl/>
        </w:rPr>
        <w:t xml:space="preserve"> الإيعاز </w:t>
      </w:r>
      <w:r>
        <w:rPr>
          <w:rFonts w:hint="cs"/>
          <w:rtl/>
        </w:rPr>
        <w:t>إلى حديثه ص 14</w:t>
      </w:r>
      <w:r w:rsidR="008935B4">
        <w:rPr>
          <w:rFonts w:hint="cs"/>
          <w:rtl/>
        </w:rPr>
        <w:t xml:space="preserve"> و</w:t>
      </w:r>
      <w:r>
        <w:rPr>
          <w:rFonts w:hint="cs"/>
          <w:rtl/>
        </w:rPr>
        <w:t>15</w:t>
      </w:r>
      <w:r w:rsidR="008935B4">
        <w:rPr>
          <w:rFonts w:hint="cs"/>
          <w:rtl/>
        </w:rPr>
        <w:t xml:space="preserve"> و</w:t>
      </w:r>
      <w:r>
        <w:rPr>
          <w:rFonts w:hint="cs"/>
          <w:rtl/>
        </w:rPr>
        <w:t>21</w:t>
      </w:r>
      <w:r w:rsidR="008935B4">
        <w:rPr>
          <w:rFonts w:hint="cs"/>
          <w:rtl/>
        </w:rPr>
        <w:t xml:space="preserve"> و</w:t>
      </w:r>
      <w:r>
        <w:rPr>
          <w:rFonts w:hint="cs"/>
          <w:rtl/>
        </w:rPr>
        <w:t>25</w:t>
      </w:r>
      <w:r w:rsidR="008935B4">
        <w:rPr>
          <w:rFonts w:hint="cs"/>
          <w:rtl/>
        </w:rPr>
        <w:t xml:space="preserve"> و</w:t>
      </w:r>
      <w:r>
        <w:rPr>
          <w:rFonts w:hint="cs"/>
          <w:rtl/>
        </w:rPr>
        <w:t>28</w:t>
      </w:r>
      <w:r w:rsidR="008935B4">
        <w:rPr>
          <w:rFonts w:hint="cs"/>
          <w:rtl/>
        </w:rPr>
        <w:t xml:space="preserve"> و</w:t>
      </w:r>
      <w:r>
        <w:rPr>
          <w:rFonts w:hint="cs"/>
          <w:rtl/>
        </w:rPr>
        <w:t>35</w:t>
      </w:r>
      <w:r w:rsidR="008935B4">
        <w:rPr>
          <w:rFonts w:hint="cs"/>
          <w:rtl/>
        </w:rPr>
        <w:t xml:space="preserve"> و</w:t>
      </w:r>
      <w:r>
        <w:rPr>
          <w:rFonts w:hint="cs"/>
          <w:rtl/>
        </w:rPr>
        <w:t>38</w:t>
      </w:r>
      <w:r w:rsidR="008935B4">
        <w:rPr>
          <w:rFonts w:hint="cs"/>
          <w:rtl/>
        </w:rPr>
        <w:t xml:space="preserve"> و</w:t>
      </w:r>
      <w:r>
        <w:rPr>
          <w:rFonts w:hint="cs"/>
          <w:rtl/>
        </w:rPr>
        <w:t>45</w:t>
      </w:r>
      <w:r w:rsidR="008935B4">
        <w:rPr>
          <w:rFonts w:hint="cs"/>
          <w:rtl/>
        </w:rPr>
        <w:t xml:space="preserve"> و</w:t>
      </w:r>
      <w:r>
        <w:rPr>
          <w:rFonts w:hint="cs"/>
          <w:rtl/>
        </w:rPr>
        <w:t>46</w:t>
      </w:r>
      <w:r w:rsidR="008935B4">
        <w:rPr>
          <w:rFonts w:hint="cs"/>
          <w:rtl/>
        </w:rPr>
        <w:t xml:space="preserve"> و</w:t>
      </w:r>
      <w:r>
        <w:rPr>
          <w:rFonts w:hint="cs"/>
          <w:rtl/>
        </w:rPr>
        <w:t>47</w:t>
      </w:r>
      <w:r w:rsidR="008935B4">
        <w:rPr>
          <w:rFonts w:hint="cs"/>
          <w:rtl/>
        </w:rPr>
        <w:t xml:space="preserve"> و</w:t>
      </w:r>
      <w:r>
        <w:rPr>
          <w:rFonts w:hint="cs"/>
          <w:rtl/>
        </w:rPr>
        <w:t>48</w:t>
      </w:r>
      <w:r w:rsidR="008935B4">
        <w:rPr>
          <w:rFonts w:hint="cs"/>
          <w:rtl/>
        </w:rPr>
        <w:t xml:space="preserve"> و</w:t>
      </w:r>
      <w:r>
        <w:rPr>
          <w:rFonts w:hint="cs"/>
          <w:rtl/>
        </w:rPr>
        <w:t>53</w:t>
      </w:r>
      <w:r w:rsidR="008935B4">
        <w:rPr>
          <w:rFonts w:hint="cs"/>
          <w:rtl/>
        </w:rPr>
        <w:t xml:space="preserve"> و</w:t>
      </w:r>
      <w:r>
        <w:rPr>
          <w:rFonts w:hint="cs"/>
          <w:rtl/>
        </w:rPr>
        <w:t>54</w:t>
      </w:r>
      <w:r w:rsidR="008935B4">
        <w:rPr>
          <w:rFonts w:hint="cs"/>
          <w:rtl/>
        </w:rPr>
        <w:t xml:space="preserve"> و</w:t>
      </w:r>
      <w:r>
        <w:rPr>
          <w:rFonts w:hint="cs"/>
          <w:rtl/>
        </w:rPr>
        <w:t>58</w:t>
      </w:r>
      <w:r w:rsidR="008935B4">
        <w:rPr>
          <w:rFonts w:hint="cs"/>
          <w:rtl/>
        </w:rPr>
        <w:t xml:space="preserve"> و</w:t>
      </w:r>
      <w:r>
        <w:rPr>
          <w:rFonts w:hint="cs"/>
          <w:rtl/>
        </w:rPr>
        <w:t>59</w:t>
      </w:r>
      <w:r w:rsidR="008935B4">
        <w:rPr>
          <w:rFonts w:hint="cs"/>
          <w:rtl/>
        </w:rPr>
        <w:t xml:space="preserve"> و</w:t>
      </w:r>
      <w:r>
        <w:rPr>
          <w:rFonts w:hint="cs"/>
          <w:rtl/>
        </w:rPr>
        <w:t>60</w:t>
      </w:r>
      <w:r w:rsidR="00FD2843">
        <w:rPr>
          <w:rFonts w:hint="cs"/>
          <w:rtl/>
        </w:rPr>
        <w:t>،</w:t>
      </w:r>
      <w:r>
        <w:rPr>
          <w:rFonts w:hint="cs"/>
          <w:rtl/>
        </w:rPr>
        <w:t xml:space="preserve"> ويأتي عنه حديثا</w:t>
      </w:r>
      <w:r w:rsidR="0046142D">
        <w:rPr>
          <w:rFonts w:hint="cs"/>
          <w:rtl/>
        </w:rPr>
        <w:t>ً</w:t>
      </w:r>
      <w:r>
        <w:rPr>
          <w:rFonts w:hint="cs"/>
          <w:rtl/>
        </w:rPr>
        <w:t xml:space="preserve"> مناشدة الرحبة والركبان.</w:t>
      </w:r>
    </w:p>
    <w:p w:rsidR="004320E4" w:rsidRDefault="004320E4" w:rsidP="004320E4">
      <w:pPr>
        <w:pStyle w:val="libNormal"/>
        <w:rPr>
          <w:rtl/>
        </w:rPr>
      </w:pPr>
      <w:r>
        <w:rPr>
          <w:rFonts w:hint="cs"/>
          <w:rtl/>
        </w:rPr>
        <w:t>284</w:t>
      </w:r>
      <w:r w:rsidR="00FD2843">
        <w:rPr>
          <w:rFonts w:hint="cs"/>
          <w:rtl/>
        </w:rPr>
        <w:t xml:space="preserve"> - </w:t>
      </w:r>
      <w:r>
        <w:rPr>
          <w:rFonts w:hint="cs"/>
          <w:rtl/>
        </w:rPr>
        <w:t>نور الدين علي بن محمد بن أحمد الغز</w:t>
      </w:r>
      <w:r w:rsidR="0046142D">
        <w:rPr>
          <w:rFonts w:hint="cs"/>
          <w:rtl/>
        </w:rPr>
        <w:t>ّ</w:t>
      </w:r>
      <w:r>
        <w:rPr>
          <w:rFonts w:hint="cs"/>
          <w:rtl/>
        </w:rPr>
        <w:t>ي</w:t>
      </w:r>
      <w:r w:rsidR="0046142D">
        <w:rPr>
          <w:rFonts w:hint="cs"/>
          <w:rtl/>
        </w:rPr>
        <w:t>ُ</w:t>
      </w:r>
      <w:r>
        <w:rPr>
          <w:rFonts w:hint="cs"/>
          <w:rtl/>
        </w:rPr>
        <w:t xml:space="preserve"> الأصل المكي</w:t>
      </w:r>
      <w:r w:rsidR="0046142D">
        <w:rPr>
          <w:rFonts w:hint="cs"/>
          <w:rtl/>
        </w:rPr>
        <w:t>ُّ</w:t>
      </w:r>
      <w:r>
        <w:rPr>
          <w:rFonts w:hint="cs"/>
          <w:rtl/>
        </w:rPr>
        <w:t xml:space="preserve"> المالكي</w:t>
      </w:r>
      <w:r w:rsidR="0046142D">
        <w:rPr>
          <w:rFonts w:hint="cs"/>
          <w:rtl/>
        </w:rPr>
        <w:t>ُّ</w:t>
      </w:r>
      <w:r>
        <w:rPr>
          <w:rFonts w:hint="cs"/>
          <w:rtl/>
        </w:rPr>
        <w:t xml:space="preserve"> المعروف</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نسبة إلى حارة ببعلبك كانت تعرف بحارة المقارزة.</w:t>
      </w:r>
    </w:p>
    <w:p w:rsidR="004320E4" w:rsidRDefault="004320E4" w:rsidP="00806C03">
      <w:pPr>
        <w:pStyle w:val="libNormal"/>
      </w:pPr>
      <w:r>
        <w:rPr>
          <w:rFonts w:hint="cs"/>
          <w:rtl/>
        </w:rPr>
        <w:br w:type="page"/>
      </w:r>
    </w:p>
    <w:p w:rsidR="004320E4" w:rsidRDefault="004320E4" w:rsidP="0046142D">
      <w:pPr>
        <w:pStyle w:val="libNormal0"/>
        <w:rPr>
          <w:rtl/>
        </w:rPr>
      </w:pPr>
      <w:r>
        <w:rPr>
          <w:rFonts w:hint="cs"/>
          <w:rtl/>
        </w:rPr>
        <w:lastRenderedPageBreak/>
        <w:t>بابن الصبا</w:t>
      </w:r>
      <w:r w:rsidR="0046142D">
        <w:rPr>
          <w:rFonts w:hint="cs"/>
          <w:rtl/>
        </w:rPr>
        <w:t>ّ</w:t>
      </w:r>
      <w:r>
        <w:rPr>
          <w:rFonts w:hint="cs"/>
          <w:rtl/>
        </w:rPr>
        <w:t>غ المولود 784</w:t>
      </w:r>
      <w:r w:rsidR="0046142D">
        <w:rPr>
          <w:rFonts w:hint="cs"/>
          <w:rtl/>
        </w:rPr>
        <w:t xml:space="preserve"> والمتوفّى </w:t>
      </w:r>
      <w:r>
        <w:rPr>
          <w:rFonts w:hint="cs"/>
          <w:rtl/>
        </w:rPr>
        <w:t>855</w:t>
      </w:r>
      <w:r w:rsidR="00FD2843">
        <w:rPr>
          <w:rFonts w:hint="cs"/>
          <w:rtl/>
        </w:rPr>
        <w:t>،</w:t>
      </w:r>
      <w:r>
        <w:rPr>
          <w:rFonts w:hint="cs"/>
          <w:rtl/>
        </w:rPr>
        <w:t xml:space="preserve"> يروي عنه السخاوي بال</w:t>
      </w:r>
      <w:r w:rsidR="0046142D">
        <w:rPr>
          <w:rFonts w:hint="cs"/>
          <w:rtl/>
        </w:rPr>
        <w:t>إ</w:t>
      </w:r>
      <w:r>
        <w:rPr>
          <w:rFonts w:hint="cs"/>
          <w:rtl/>
        </w:rPr>
        <w:t>جازة وترجمه في ضوءه اللامع ج 5 ص 283 وذكر مشايخه في الفقه وغيره ثم</w:t>
      </w:r>
      <w:r w:rsidR="0046142D">
        <w:rPr>
          <w:rFonts w:hint="cs"/>
          <w:rtl/>
        </w:rPr>
        <w:t>ّ</w:t>
      </w:r>
      <w:r>
        <w:rPr>
          <w:rFonts w:hint="cs"/>
          <w:rtl/>
        </w:rPr>
        <w:t xml:space="preserve"> قال</w:t>
      </w:r>
      <w:r w:rsidR="00FD2843">
        <w:rPr>
          <w:rFonts w:hint="cs"/>
          <w:rtl/>
        </w:rPr>
        <w:t>:</w:t>
      </w:r>
      <w:r>
        <w:rPr>
          <w:rFonts w:hint="cs"/>
          <w:rtl/>
        </w:rPr>
        <w:t xml:space="preserve"> له</w:t>
      </w:r>
      <w:r w:rsidR="0046142D">
        <w:rPr>
          <w:rFonts w:hint="cs"/>
          <w:rtl/>
        </w:rPr>
        <w:t xml:space="preserve"> مؤلَّف</w:t>
      </w:r>
      <w:r>
        <w:rPr>
          <w:rFonts w:hint="cs"/>
          <w:rtl/>
        </w:rPr>
        <w:t>ات منها الفصول</w:t>
      </w:r>
      <w:r w:rsidR="00BF520B">
        <w:rPr>
          <w:rFonts w:hint="cs"/>
          <w:rtl/>
        </w:rPr>
        <w:t xml:space="preserve"> المهمّ</w:t>
      </w:r>
      <w:r w:rsidR="0046142D">
        <w:rPr>
          <w:rFonts w:hint="cs"/>
          <w:rtl/>
        </w:rPr>
        <w:t>َ</w:t>
      </w:r>
      <w:r w:rsidR="00BF520B">
        <w:rPr>
          <w:rFonts w:hint="cs"/>
          <w:rtl/>
        </w:rPr>
        <w:t xml:space="preserve">ة </w:t>
      </w:r>
      <w:r>
        <w:rPr>
          <w:rFonts w:hint="cs"/>
          <w:rtl/>
        </w:rPr>
        <w:t>لمعرفة الأئم</w:t>
      </w:r>
      <w:r w:rsidR="0046142D">
        <w:rPr>
          <w:rFonts w:hint="cs"/>
          <w:rtl/>
        </w:rPr>
        <w:t>َّ</w:t>
      </w:r>
      <w:r>
        <w:rPr>
          <w:rFonts w:hint="cs"/>
          <w:rtl/>
        </w:rPr>
        <w:t>ة وهم</w:t>
      </w:r>
      <w:r w:rsidR="00FD2843">
        <w:rPr>
          <w:rFonts w:hint="cs"/>
          <w:rtl/>
        </w:rPr>
        <w:t>:</w:t>
      </w:r>
      <w:r>
        <w:rPr>
          <w:rFonts w:hint="cs"/>
          <w:rtl/>
        </w:rPr>
        <w:t xml:space="preserve"> اثنا عشر</w:t>
      </w:r>
      <w:r w:rsidR="00FD2843">
        <w:rPr>
          <w:rFonts w:hint="cs"/>
          <w:rtl/>
        </w:rPr>
        <w:t>،</w:t>
      </w:r>
      <w:r>
        <w:rPr>
          <w:rFonts w:hint="cs"/>
          <w:rtl/>
        </w:rPr>
        <w:t xml:space="preserve"> والع</w:t>
      </w:r>
      <w:r w:rsidR="0046142D">
        <w:rPr>
          <w:rFonts w:hint="cs"/>
          <w:rtl/>
        </w:rPr>
        <w:t>ِ</w:t>
      </w:r>
      <w:r>
        <w:rPr>
          <w:rFonts w:hint="cs"/>
          <w:rtl/>
        </w:rPr>
        <w:t>ب</w:t>
      </w:r>
      <w:r w:rsidR="0046142D">
        <w:rPr>
          <w:rFonts w:hint="cs"/>
          <w:rtl/>
        </w:rPr>
        <w:t>َ</w:t>
      </w:r>
      <w:r>
        <w:rPr>
          <w:rFonts w:hint="cs"/>
          <w:rtl/>
        </w:rPr>
        <w:t>ر فيمن شف</w:t>
      </w:r>
      <w:r w:rsidR="0046142D">
        <w:rPr>
          <w:rFonts w:hint="cs"/>
          <w:rtl/>
        </w:rPr>
        <w:t>َّ</w:t>
      </w:r>
      <w:r>
        <w:rPr>
          <w:rFonts w:hint="cs"/>
          <w:rtl/>
        </w:rPr>
        <w:t>ه النظر.</w:t>
      </w:r>
      <w:r w:rsidR="0046142D">
        <w:rPr>
          <w:rFonts w:hint="cs"/>
          <w:rtl/>
        </w:rPr>
        <w:t xml:space="preserve"> ا هـ.</w:t>
      </w:r>
      <w:r>
        <w:rPr>
          <w:rFonts w:hint="cs"/>
          <w:rtl/>
        </w:rPr>
        <w:t xml:space="preserve"> ينقل عن فصوله</w:t>
      </w:r>
      <w:r w:rsidR="00BF520B">
        <w:rPr>
          <w:rFonts w:hint="cs"/>
          <w:rtl/>
        </w:rPr>
        <w:t xml:space="preserve"> المهمّ</w:t>
      </w:r>
      <w:r w:rsidR="0046142D">
        <w:rPr>
          <w:rFonts w:hint="cs"/>
          <w:rtl/>
        </w:rPr>
        <w:t>َ</w:t>
      </w:r>
      <w:r w:rsidR="00BF520B">
        <w:rPr>
          <w:rFonts w:hint="cs"/>
          <w:rtl/>
        </w:rPr>
        <w:t xml:space="preserve">ة </w:t>
      </w:r>
      <w:r>
        <w:rPr>
          <w:rFonts w:hint="cs"/>
          <w:rtl/>
        </w:rPr>
        <w:t>الصفوري</w:t>
      </w:r>
      <w:r w:rsidR="0046142D">
        <w:rPr>
          <w:rFonts w:hint="cs"/>
          <w:rtl/>
        </w:rPr>
        <w:t>ّ</w:t>
      </w:r>
      <w:r>
        <w:rPr>
          <w:rFonts w:hint="cs"/>
          <w:rtl/>
        </w:rPr>
        <w:t xml:space="preserve"> في نزهة المجالس</w:t>
      </w:r>
      <w:r w:rsidR="00FD2843">
        <w:rPr>
          <w:rFonts w:hint="cs"/>
          <w:rtl/>
        </w:rPr>
        <w:t>،</w:t>
      </w:r>
      <w:r>
        <w:rPr>
          <w:rFonts w:hint="cs"/>
          <w:rtl/>
        </w:rPr>
        <w:t xml:space="preserve"> والشيخ أحمد بن عبد القادر الشافعي</w:t>
      </w:r>
      <w:r w:rsidR="0046142D">
        <w:rPr>
          <w:rFonts w:hint="cs"/>
          <w:rtl/>
        </w:rPr>
        <w:t>ُّ</w:t>
      </w:r>
      <w:r>
        <w:rPr>
          <w:rFonts w:hint="cs"/>
          <w:rtl/>
        </w:rPr>
        <w:t xml:space="preserve"> في ذخيرة المآل</w:t>
      </w:r>
      <w:r w:rsidR="00FD2843">
        <w:rPr>
          <w:rFonts w:hint="cs"/>
          <w:rtl/>
        </w:rPr>
        <w:t>،</w:t>
      </w:r>
      <w:r>
        <w:rPr>
          <w:rFonts w:hint="cs"/>
          <w:rtl/>
        </w:rPr>
        <w:t xml:space="preserve"> والشبلنجي</w:t>
      </w:r>
      <w:r w:rsidR="0046142D">
        <w:rPr>
          <w:rFonts w:hint="cs"/>
          <w:rtl/>
        </w:rPr>
        <w:t>ُّ</w:t>
      </w:r>
      <w:r>
        <w:rPr>
          <w:rFonts w:hint="cs"/>
          <w:rtl/>
        </w:rPr>
        <w:t xml:space="preserve"> في نور الأبصار</w:t>
      </w:r>
      <w:r w:rsidR="0046142D">
        <w:rPr>
          <w:rFonts w:hint="cs"/>
          <w:rtl/>
        </w:rPr>
        <w:t xml:space="preserve"> *</w:t>
      </w:r>
      <w:r w:rsidR="00020EDE">
        <w:rPr>
          <w:rFonts w:hint="cs"/>
          <w:rtl/>
        </w:rPr>
        <w:t xml:space="preserve"> مرّ </w:t>
      </w:r>
      <w:r>
        <w:rPr>
          <w:rFonts w:hint="cs"/>
          <w:rtl/>
        </w:rPr>
        <w:t>حديثه ص 19</w:t>
      </w:r>
      <w:r w:rsidR="008935B4">
        <w:rPr>
          <w:rFonts w:hint="cs"/>
          <w:rtl/>
        </w:rPr>
        <w:t xml:space="preserve"> و</w:t>
      </w:r>
      <w:r>
        <w:rPr>
          <w:rFonts w:hint="cs"/>
          <w:rtl/>
        </w:rPr>
        <w:t>26</w:t>
      </w:r>
      <w:r w:rsidR="008935B4">
        <w:rPr>
          <w:rFonts w:hint="cs"/>
          <w:rtl/>
        </w:rPr>
        <w:t xml:space="preserve"> و</w:t>
      </w:r>
      <w:r>
        <w:rPr>
          <w:rFonts w:hint="cs"/>
          <w:rtl/>
        </w:rPr>
        <w:t>32</w:t>
      </w:r>
      <w:r w:rsidR="008935B4">
        <w:rPr>
          <w:rFonts w:hint="cs"/>
          <w:rtl/>
        </w:rPr>
        <w:t xml:space="preserve"> و</w:t>
      </w:r>
      <w:r>
        <w:rPr>
          <w:rFonts w:hint="cs"/>
          <w:rtl/>
        </w:rPr>
        <w:t>43</w:t>
      </w:r>
      <w:r w:rsidR="008935B4">
        <w:rPr>
          <w:rFonts w:hint="cs"/>
          <w:rtl/>
        </w:rPr>
        <w:t xml:space="preserve"> و</w:t>
      </w:r>
      <w:r>
        <w:rPr>
          <w:rFonts w:hint="cs"/>
          <w:rtl/>
        </w:rPr>
        <w:t>46 ويأتي عنه في آية التبليغ وحديث التهنئة.</w:t>
      </w:r>
    </w:p>
    <w:p w:rsidR="004320E4" w:rsidRDefault="004320E4" w:rsidP="0046142D">
      <w:pPr>
        <w:pStyle w:val="libNormal"/>
        <w:rPr>
          <w:rtl/>
        </w:rPr>
      </w:pPr>
      <w:r w:rsidRPr="004320E4">
        <w:rPr>
          <w:rFonts w:hint="cs"/>
          <w:rtl/>
        </w:rPr>
        <w:t>285</w:t>
      </w:r>
      <w:r w:rsidR="00FD2843">
        <w:rPr>
          <w:rFonts w:hint="cs"/>
          <w:rtl/>
        </w:rPr>
        <w:t xml:space="preserve"> - </w:t>
      </w:r>
      <w:r w:rsidRPr="004320E4">
        <w:rPr>
          <w:rFonts w:hint="cs"/>
          <w:rtl/>
        </w:rPr>
        <w:t>محمود بن أحمد بن موسى بن أحمد قاضي القضاة بدر الدين الشهير بالعيني</w:t>
      </w:r>
      <w:r w:rsidR="0046142D">
        <w:rPr>
          <w:rFonts w:hint="cs"/>
          <w:rtl/>
        </w:rPr>
        <w:t>ِّ</w:t>
      </w:r>
      <w:r w:rsidRPr="004320E4">
        <w:rPr>
          <w:rFonts w:hint="cs"/>
          <w:rtl/>
        </w:rPr>
        <w:t xml:space="preserve"> </w:t>
      </w:r>
      <w:r w:rsidRPr="00FD2843">
        <w:rPr>
          <w:rStyle w:val="libFootnotenumChar"/>
          <w:rFonts w:hint="cs"/>
          <w:rtl/>
        </w:rPr>
        <w:t>(1)</w:t>
      </w:r>
      <w:r w:rsidRPr="004320E4">
        <w:rPr>
          <w:rFonts w:hint="cs"/>
          <w:rtl/>
        </w:rPr>
        <w:t xml:space="preserve"> الحنفي</w:t>
      </w:r>
      <w:r w:rsidR="0046142D">
        <w:rPr>
          <w:rFonts w:hint="cs"/>
          <w:rtl/>
        </w:rPr>
        <w:t>ُّ</w:t>
      </w:r>
      <w:r w:rsidRPr="004320E4">
        <w:rPr>
          <w:rFonts w:hint="cs"/>
          <w:rtl/>
        </w:rPr>
        <w:t xml:space="preserve"> المولود بمصر 762</w:t>
      </w:r>
      <w:r w:rsidR="0046142D">
        <w:rPr>
          <w:rFonts w:hint="cs"/>
          <w:rtl/>
        </w:rPr>
        <w:t xml:space="preserve"> والمتوفّى </w:t>
      </w:r>
      <w:r w:rsidRPr="004320E4">
        <w:rPr>
          <w:rFonts w:hint="cs"/>
          <w:rtl/>
        </w:rPr>
        <w:t>855</w:t>
      </w:r>
      <w:r w:rsidR="00FD2843">
        <w:rPr>
          <w:rFonts w:hint="cs"/>
          <w:rtl/>
        </w:rPr>
        <w:t>،</w:t>
      </w:r>
      <w:r w:rsidRPr="004320E4">
        <w:rPr>
          <w:rFonts w:hint="cs"/>
          <w:rtl/>
        </w:rPr>
        <w:t xml:space="preserve"> توجد ترجمته في الضوء اللامع ج 10 ص 131</w:t>
      </w:r>
      <w:r w:rsidR="00FD2843">
        <w:rPr>
          <w:rFonts w:hint="cs"/>
          <w:rtl/>
        </w:rPr>
        <w:t xml:space="preserve"> - </w:t>
      </w:r>
      <w:r w:rsidRPr="004320E4">
        <w:rPr>
          <w:rFonts w:hint="cs"/>
          <w:rtl/>
        </w:rPr>
        <w:t>135 ذكر أساتذته في الفقه وأصوله والحديث والأدب</w:t>
      </w:r>
      <w:r w:rsidR="00FD2843">
        <w:rPr>
          <w:rFonts w:hint="cs"/>
          <w:rtl/>
        </w:rPr>
        <w:t>،</w:t>
      </w:r>
      <w:r w:rsidRPr="004320E4">
        <w:rPr>
          <w:rFonts w:hint="cs"/>
          <w:rtl/>
        </w:rPr>
        <w:t xml:space="preserve"> وعد</w:t>
      </w:r>
      <w:r w:rsidR="0046142D">
        <w:rPr>
          <w:rFonts w:hint="cs"/>
          <w:rtl/>
        </w:rPr>
        <w:t>ّ</w:t>
      </w:r>
      <w:r w:rsidRPr="004320E4">
        <w:rPr>
          <w:rFonts w:hint="cs"/>
          <w:rtl/>
        </w:rPr>
        <w:t xml:space="preserve"> تآليفه وأثنى عليها</w:t>
      </w:r>
      <w:r w:rsidR="00FD2843">
        <w:rPr>
          <w:rFonts w:hint="cs"/>
          <w:rtl/>
        </w:rPr>
        <w:t>،</w:t>
      </w:r>
      <w:r w:rsidRPr="004320E4">
        <w:rPr>
          <w:rFonts w:hint="cs"/>
          <w:rtl/>
        </w:rPr>
        <w:t xml:space="preserve"> وقال</w:t>
      </w:r>
      <w:r w:rsidR="00FD2843">
        <w:rPr>
          <w:rFonts w:hint="cs"/>
          <w:rtl/>
        </w:rPr>
        <w:t>:</w:t>
      </w:r>
      <w:r w:rsidRPr="004320E4">
        <w:rPr>
          <w:rFonts w:hint="cs"/>
          <w:rtl/>
        </w:rPr>
        <w:t xml:space="preserve"> حد</w:t>
      </w:r>
      <w:r w:rsidR="0046142D">
        <w:rPr>
          <w:rFonts w:hint="cs"/>
          <w:rtl/>
        </w:rPr>
        <w:t>َّ</w:t>
      </w:r>
      <w:r w:rsidRPr="004320E4">
        <w:rPr>
          <w:rFonts w:hint="cs"/>
          <w:rtl/>
        </w:rPr>
        <w:t>ث وأفتى ودرس وأخذ عنه الأئم</w:t>
      </w:r>
      <w:r w:rsidR="0046142D">
        <w:rPr>
          <w:rFonts w:hint="cs"/>
          <w:rtl/>
        </w:rPr>
        <w:t>َّ</w:t>
      </w:r>
      <w:r w:rsidRPr="004320E4">
        <w:rPr>
          <w:rFonts w:hint="cs"/>
          <w:rtl/>
        </w:rPr>
        <w:t>ة من كل</w:t>
      </w:r>
      <w:r w:rsidR="0046142D">
        <w:rPr>
          <w:rFonts w:hint="cs"/>
          <w:rtl/>
        </w:rPr>
        <w:t>ِّ</w:t>
      </w:r>
      <w:r w:rsidRPr="004320E4">
        <w:rPr>
          <w:rFonts w:hint="cs"/>
          <w:rtl/>
        </w:rPr>
        <w:t xml:space="preserve"> مذهب طبقة بعد أخرى بل أخذ عنه أهل الطبقة الثالث وكنت ممن قرأ عليه أشياء</w:t>
      </w:r>
      <w:r w:rsidR="00FD2843">
        <w:rPr>
          <w:rFonts w:hint="cs"/>
          <w:rtl/>
        </w:rPr>
        <w:t>،</w:t>
      </w:r>
      <w:r w:rsidRPr="004320E4">
        <w:rPr>
          <w:rFonts w:hint="cs"/>
          <w:rtl/>
        </w:rPr>
        <w:t xml:space="preserve"> ذكره ابن الخطيب الناصري</w:t>
      </w:r>
      <w:r w:rsidR="0046142D">
        <w:rPr>
          <w:rFonts w:hint="cs"/>
          <w:rtl/>
        </w:rPr>
        <w:t>َّ</w:t>
      </w:r>
      <w:r w:rsidRPr="004320E4">
        <w:rPr>
          <w:rFonts w:hint="cs"/>
          <w:rtl/>
        </w:rPr>
        <w:t>ة في تاريخه فقال</w:t>
      </w:r>
      <w:r w:rsidR="00FD2843">
        <w:rPr>
          <w:rFonts w:hint="cs"/>
          <w:rtl/>
        </w:rPr>
        <w:t>:</w:t>
      </w:r>
      <w:r w:rsidRPr="004320E4">
        <w:rPr>
          <w:rFonts w:hint="cs"/>
          <w:rtl/>
        </w:rPr>
        <w:t xml:space="preserve"> إمام</w:t>
      </w:r>
      <w:r w:rsidR="0046142D">
        <w:rPr>
          <w:rFonts w:hint="cs"/>
          <w:rtl/>
        </w:rPr>
        <w:t>ٌ</w:t>
      </w:r>
      <w:r w:rsidRPr="004320E4">
        <w:rPr>
          <w:rFonts w:hint="cs"/>
          <w:rtl/>
        </w:rPr>
        <w:t xml:space="preserve"> عالم</w:t>
      </w:r>
      <w:r w:rsidR="0046142D">
        <w:rPr>
          <w:rFonts w:hint="cs"/>
          <w:rtl/>
        </w:rPr>
        <w:t>ٌ</w:t>
      </w:r>
      <w:r w:rsidRPr="004320E4">
        <w:rPr>
          <w:rFonts w:hint="cs"/>
          <w:rtl/>
        </w:rPr>
        <w:t xml:space="preserve"> فاضل</w:t>
      </w:r>
      <w:r w:rsidR="0046142D">
        <w:rPr>
          <w:rFonts w:hint="cs"/>
          <w:rtl/>
        </w:rPr>
        <w:t>ٌ</w:t>
      </w:r>
      <w:r w:rsidRPr="004320E4">
        <w:rPr>
          <w:rFonts w:hint="cs"/>
          <w:rtl/>
        </w:rPr>
        <w:t xml:space="preserve"> مشارك</w:t>
      </w:r>
      <w:r w:rsidR="0046142D">
        <w:rPr>
          <w:rFonts w:hint="cs"/>
          <w:rtl/>
        </w:rPr>
        <w:t>ٌ</w:t>
      </w:r>
      <w:r w:rsidRPr="004320E4">
        <w:rPr>
          <w:rFonts w:hint="cs"/>
          <w:rtl/>
        </w:rPr>
        <w:t xml:space="preserve"> في علوم وعنده حشمة</w:t>
      </w:r>
      <w:r w:rsidR="0046142D">
        <w:rPr>
          <w:rFonts w:hint="cs"/>
          <w:rtl/>
        </w:rPr>
        <w:t>ٌ</w:t>
      </w:r>
      <w:r w:rsidRPr="004320E4">
        <w:rPr>
          <w:rFonts w:hint="cs"/>
          <w:rtl/>
        </w:rPr>
        <w:t xml:space="preserve"> ومروءة</w:t>
      </w:r>
      <w:r w:rsidR="0046142D">
        <w:rPr>
          <w:rFonts w:hint="cs"/>
          <w:rtl/>
        </w:rPr>
        <w:t>ٌ</w:t>
      </w:r>
      <w:r w:rsidR="008935B4">
        <w:rPr>
          <w:rFonts w:hint="cs"/>
          <w:rtl/>
        </w:rPr>
        <w:t xml:space="preserve"> و</w:t>
      </w:r>
      <w:r w:rsidRPr="004320E4">
        <w:rPr>
          <w:rFonts w:hint="cs"/>
          <w:rtl/>
        </w:rPr>
        <w:t>عصبي</w:t>
      </w:r>
      <w:r w:rsidR="0046142D">
        <w:rPr>
          <w:rFonts w:hint="cs"/>
          <w:rtl/>
        </w:rPr>
        <w:t>َّ</w:t>
      </w:r>
      <w:r w:rsidRPr="004320E4">
        <w:rPr>
          <w:rFonts w:hint="cs"/>
          <w:rtl/>
        </w:rPr>
        <w:t>ة</w:t>
      </w:r>
      <w:r w:rsidR="0046142D">
        <w:rPr>
          <w:rFonts w:hint="cs"/>
          <w:rtl/>
        </w:rPr>
        <w:t>ٌ</w:t>
      </w:r>
      <w:r w:rsidRPr="004320E4">
        <w:rPr>
          <w:rFonts w:hint="cs"/>
          <w:rtl/>
        </w:rPr>
        <w:t xml:space="preserve"> وديانة</w:t>
      </w:r>
      <w:r w:rsidR="0046142D">
        <w:rPr>
          <w:rFonts w:hint="cs"/>
          <w:rtl/>
        </w:rPr>
        <w:t>ٌ</w:t>
      </w:r>
      <w:r w:rsidRPr="004320E4">
        <w:rPr>
          <w:rFonts w:hint="cs"/>
          <w:rtl/>
        </w:rPr>
        <w:t xml:space="preserve"> وترجمه السيوطي</w:t>
      </w:r>
      <w:r w:rsidR="0046142D">
        <w:rPr>
          <w:rFonts w:hint="cs"/>
          <w:rtl/>
        </w:rPr>
        <w:t>ُّ</w:t>
      </w:r>
      <w:r w:rsidRPr="004320E4">
        <w:rPr>
          <w:rFonts w:hint="cs"/>
          <w:rtl/>
        </w:rPr>
        <w:t xml:space="preserve"> في بغية الوعاة ص 386 وأثنى عليه وذكر مشايخ قراءته وتآليفه وقال</w:t>
      </w:r>
      <w:r w:rsidR="00FD2843">
        <w:rPr>
          <w:rFonts w:hint="cs"/>
          <w:rtl/>
        </w:rPr>
        <w:t>:</w:t>
      </w:r>
      <w:r w:rsidRPr="004320E4">
        <w:rPr>
          <w:rFonts w:hint="cs"/>
          <w:rtl/>
        </w:rPr>
        <w:t xml:space="preserve"> كان إماما</w:t>
      </w:r>
      <w:r w:rsidR="0046142D">
        <w:rPr>
          <w:rFonts w:hint="cs"/>
          <w:rtl/>
        </w:rPr>
        <w:t>ً</w:t>
      </w:r>
      <w:r w:rsidRPr="004320E4">
        <w:rPr>
          <w:rFonts w:hint="cs"/>
          <w:rtl/>
        </w:rPr>
        <w:t xml:space="preserve"> عالما</w:t>
      </w:r>
      <w:r w:rsidR="0046142D">
        <w:rPr>
          <w:rFonts w:hint="cs"/>
          <w:rtl/>
        </w:rPr>
        <w:t>ً</w:t>
      </w:r>
      <w:r w:rsidRPr="004320E4">
        <w:rPr>
          <w:rFonts w:hint="cs"/>
          <w:rtl/>
        </w:rPr>
        <w:t xml:space="preserve"> علامة</w:t>
      </w:r>
      <w:r w:rsidR="0046142D">
        <w:rPr>
          <w:rFonts w:hint="cs"/>
          <w:rtl/>
        </w:rPr>
        <w:t>ً</w:t>
      </w:r>
      <w:r w:rsidRPr="004320E4">
        <w:rPr>
          <w:rFonts w:hint="cs"/>
          <w:rtl/>
        </w:rPr>
        <w:t xml:space="preserve"> عارفا</w:t>
      </w:r>
      <w:r w:rsidR="0046142D">
        <w:rPr>
          <w:rFonts w:hint="cs"/>
          <w:rtl/>
        </w:rPr>
        <w:t>ً</w:t>
      </w:r>
      <w:r w:rsidRPr="004320E4">
        <w:rPr>
          <w:rFonts w:hint="cs"/>
          <w:rtl/>
        </w:rPr>
        <w:t xml:space="preserve"> بالعربي</w:t>
      </w:r>
      <w:r w:rsidR="0046142D">
        <w:rPr>
          <w:rFonts w:hint="cs"/>
          <w:rtl/>
        </w:rPr>
        <w:t>َّ</w:t>
      </w:r>
      <w:r w:rsidRPr="004320E4">
        <w:rPr>
          <w:rFonts w:hint="cs"/>
          <w:rtl/>
        </w:rPr>
        <w:t>ة والتصريف وغيرهما</w:t>
      </w:r>
      <w:r w:rsidR="00FD2843">
        <w:rPr>
          <w:rFonts w:hint="cs"/>
          <w:rtl/>
        </w:rPr>
        <w:t>،</w:t>
      </w:r>
      <w:r w:rsidRPr="004320E4">
        <w:rPr>
          <w:rFonts w:hint="cs"/>
          <w:rtl/>
        </w:rPr>
        <w:t xml:space="preserve"> وذكره أبو الحسنات في فوايده ص 207</w:t>
      </w:r>
      <w:r w:rsidR="0046142D">
        <w:rPr>
          <w:rFonts w:hint="cs"/>
          <w:rtl/>
        </w:rPr>
        <w:t xml:space="preserve"> *</w:t>
      </w:r>
      <w:r w:rsidR="00020EDE">
        <w:rPr>
          <w:rFonts w:hint="cs"/>
          <w:rtl/>
        </w:rPr>
        <w:t xml:space="preserve"> مرّ</w:t>
      </w:r>
      <w:r w:rsidR="00D120B7">
        <w:rPr>
          <w:rFonts w:hint="cs"/>
          <w:rtl/>
        </w:rPr>
        <w:t xml:space="preserve"> الإيعاز </w:t>
      </w:r>
      <w:r w:rsidRPr="004320E4">
        <w:rPr>
          <w:rFonts w:hint="cs"/>
          <w:rtl/>
        </w:rPr>
        <w:t>إلى حديثه ص 44 ويأتي لفظه في آية التبليغ.</w:t>
      </w:r>
    </w:p>
    <w:p w:rsidR="004320E4" w:rsidRDefault="004320E4" w:rsidP="0046142D">
      <w:pPr>
        <w:pStyle w:val="libNormal"/>
        <w:rPr>
          <w:rtl/>
        </w:rPr>
      </w:pPr>
      <w:r>
        <w:rPr>
          <w:rFonts w:hint="cs"/>
          <w:rtl/>
        </w:rPr>
        <w:t>286</w:t>
      </w:r>
      <w:r w:rsidR="00FD2843">
        <w:rPr>
          <w:rFonts w:hint="cs"/>
          <w:rtl/>
        </w:rPr>
        <w:t xml:space="preserve"> - </w:t>
      </w:r>
      <w:r>
        <w:rPr>
          <w:rFonts w:hint="cs"/>
          <w:rtl/>
        </w:rPr>
        <w:t>نجم الدين محمد بن القاضي عبد الله بن عبد الرحمن الأذرعي</w:t>
      </w:r>
      <w:r w:rsidR="0046142D">
        <w:rPr>
          <w:rFonts w:hint="cs"/>
          <w:rtl/>
        </w:rPr>
        <w:t>ُّ</w:t>
      </w:r>
      <w:r>
        <w:rPr>
          <w:rFonts w:hint="cs"/>
          <w:rtl/>
        </w:rPr>
        <w:t xml:space="preserve"> </w:t>
      </w:r>
      <w:r w:rsidR="00FD2843">
        <w:rPr>
          <w:rFonts w:hint="cs"/>
          <w:rtl/>
        </w:rPr>
        <w:t>(</w:t>
      </w:r>
      <w:r>
        <w:rPr>
          <w:rFonts w:hint="cs"/>
          <w:rtl/>
        </w:rPr>
        <w:t>الزرعي</w:t>
      </w:r>
      <w:r w:rsidR="00FD2843">
        <w:rPr>
          <w:rFonts w:hint="cs"/>
          <w:rtl/>
        </w:rPr>
        <w:t>)</w:t>
      </w:r>
      <w:r>
        <w:rPr>
          <w:rFonts w:hint="cs"/>
          <w:rtl/>
        </w:rPr>
        <w:t xml:space="preserve"> الدمشقي</w:t>
      </w:r>
      <w:r w:rsidR="0046142D">
        <w:rPr>
          <w:rFonts w:hint="cs"/>
          <w:rtl/>
        </w:rPr>
        <w:t>ُّ</w:t>
      </w:r>
      <w:r>
        <w:rPr>
          <w:rFonts w:hint="cs"/>
          <w:rtl/>
        </w:rPr>
        <w:t xml:space="preserve"> الشافعي</w:t>
      </w:r>
      <w:r w:rsidR="0046142D">
        <w:rPr>
          <w:rFonts w:hint="cs"/>
          <w:rtl/>
        </w:rPr>
        <w:t>ُّ</w:t>
      </w:r>
      <w:r>
        <w:rPr>
          <w:rFonts w:hint="cs"/>
          <w:rtl/>
        </w:rPr>
        <w:t xml:space="preserve"> المعروف بابن عجلون المولود 831</w:t>
      </w:r>
      <w:r w:rsidR="0046142D">
        <w:rPr>
          <w:rFonts w:hint="cs"/>
          <w:rtl/>
        </w:rPr>
        <w:t xml:space="preserve"> والمتوفّى </w:t>
      </w:r>
      <w:r>
        <w:rPr>
          <w:rFonts w:hint="cs"/>
          <w:rtl/>
        </w:rPr>
        <w:t>876</w:t>
      </w:r>
      <w:r w:rsidR="00FD2843">
        <w:rPr>
          <w:rFonts w:hint="cs"/>
          <w:rtl/>
        </w:rPr>
        <w:t>،</w:t>
      </w:r>
      <w:r>
        <w:rPr>
          <w:rFonts w:hint="cs"/>
          <w:rtl/>
        </w:rPr>
        <w:t xml:space="preserve"> قال السخاوي في ضوءه اللامع ج 8 ص 96</w:t>
      </w:r>
      <w:r w:rsidR="00FD2843">
        <w:rPr>
          <w:rFonts w:hint="cs"/>
          <w:rtl/>
        </w:rPr>
        <w:t>:</w:t>
      </w:r>
      <w:r>
        <w:rPr>
          <w:rFonts w:hint="cs"/>
          <w:rtl/>
        </w:rPr>
        <w:t xml:space="preserve"> كان إماما</w:t>
      </w:r>
      <w:r w:rsidR="0046142D">
        <w:rPr>
          <w:rFonts w:hint="cs"/>
          <w:rtl/>
        </w:rPr>
        <w:t>ً</w:t>
      </w:r>
      <w:r>
        <w:rPr>
          <w:rFonts w:hint="cs"/>
          <w:rtl/>
        </w:rPr>
        <w:t xml:space="preserve"> علامة</w:t>
      </w:r>
      <w:r w:rsidR="0046142D">
        <w:rPr>
          <w:rFonts w:hint="cs"/>
          <w:rtl/>
        </w:rPr>
        <w:t>ً</w:t>
      </w:r>
      <w:r>
        <w:rPr>
          <w:rFonts w:hint="cs"/>
          <w:rtl/>
        </w:rPr>
        <w:t xml:space="preserve"> متقنا</w:t>
      </w:r>
      <w:r w:rsidR="0046142D">
        <w:rPr>
          <w:rFonts w:hint="cs"/>
          <w:rtl/>
        </w:rPr>
        <w:t>ً</w:t>
      </w:r>
      <w:r>
        <w:rPr>
          <w:rFonts w:hint="cs"/>
          <w:rtl/>
        </w:rPr>
        <w:t xml:space="preserve"> حج</w:t>
      </w:r>
      <w:r w:rsidR="0046142D">
        <w:rPr>
          <w:rFonts w:hint="cs"/>
          <w:rtl/>
        </w:rPr>
        <w:t>َّ</w:t>
      </w:r>
      <w:r>
        <w:rPr>
          <w:rFonts w:hint="cs"/>
          <w:rtl/>
        </w:rPr>
        <w:t>ة</w:t>
      </w:r>
      <w:r w:rsidR="0046142D">
        <w:rPr>
          <w:rFonts w:hint="cs"/>
          <w:rtl/>
        </w:rPr>
        <w:t>ً</w:t>
      </w:r>
      <w:r>
        <w:rPr>
          <w:rFonts w:hint="cs"/>
          <w:rtl/>
        </w:rPr>
        <w:t xml:space="preserve"> ضابطا</w:t>
      </w:r>
      <w:r w:rsidR="0046142D">
        <w:rPr>
          <w:rFonts w:hint="cs"/>
          <w:rtl/>
        </w:rPr>
        <w:t>ً</w:t>
      </w:r>
      <w:r>
        <w:rPr>
          <w:rFonts w:hint="cs"/>
          <w:rtl/>
        </w:rPr>
        <w:t xml:space="preserve"> جي</w:t>
      </w:r>
      <w:r w:rsidR="0046142D">
        <w:rPr>
          <w:rFonts w:hint="cs"/>
          <w:rtl/>
        </w:rPr>
        <w:t>ِّ</w:t>
      </w:r>
      <w:r>
        <w:rPr>
          <w:rFonts w:hint="cs"/>
          <w:rtl/>
        </w:rPr>
        <w:t>د الفهم لكن حافظته أجود دينا عفيفا وافر العقل. وذكر مشايخ قراءته في الفقه وأصوله والحديث والتفسير والمنطق والعربية وعد</w:t>
      </w:r>
      <w:r w:rsidR="0046142D">
        <w:rPr>
          <w:rFonts w:hint="cs"/>
          <w:rtl/>
        </w:rPr>
        <w:t>ّ</w:t>
      </w:r>
      <w:r>
        <w:rPr>
          <w:rFonts w:hint="cs"/>
          <w:rtl/>
        </w:rPr>
        <w:t xml:space="preserve"> تصانيفه</w:t>
      </w:r>
      <w:r w:rsidR="00FD2843">
        <w:rPr>
          <w:rFonts w:hint="cs"/>
          <w:rtl/>
        </w:rPr>
        <w:t>،</w:t>
      </w:r>
      <w:r>
        <w:rPr>
          <w:rFonts w:hint="cs"/>
          <w:rtl/>
        </w:rPr>
        <w:t xml:space="preserve"> وترجمه عبد الحي في شذراته ج 7 ص 322 وقال</w:t>
      </w:r>
      <w:r w:rsidR="00FD2843">
        <w:rPr>
          <w:rFonts w:hint="cs"/>
          <w:rtl/>
        </w:rPr>
        <w:t>:</w:t>
      </w:r>
      <w:r>
        <w:rPr>
          <w:rFonts w:hint="cs"/>
          <w:rtl/>
        </w:rPr>
        <w:t xml:space="preserve"> إن</w:t>
      </w:r>
      <w:r w:rsidR="0046142D">
        <w:rPr>
          <w:rFonts w:hint="cs"/>
          <w:rtl/>
        </w:rPr>
        <w:t>ّ</w:t>
      </w:r>
      <w:r>
        <w:rPr>
          <w:rFonts w:hint="cs"/>
          <w:rtl/>
        </w:rPr>
        <w:t>ه الإمام العلامة أخذ عن علماء عصره وبرع ومهر أخذ عنه م</w:t>
      </w:r>
      <w:r w:rsidR="0046142D">
        <w:rPr>
          <w:rFonts w:hint="cs"/>
          <w:rtl/>
        </w:rPr>
        <w:t>َ</w:t>
      </w:r>
      <w:r>
        <w:rPr>
          <w:rFonts w:hint="cs"/>
          <w:rtl/>
        </w:rPr>
        <w:t>ن لا ي</w:t>
      </w:r>
      <w:r w:rsidR="0046142D">
        <w:rPr>
          <w:rFonts w:hint="cs"/>
          <w:rtl/>
        </w:rPr>
        <w:t>ُ</w:t>
      </w:r>
      <w:r>
        <w:rPr>
          <w:rFonts w:hint="cs"/>
          <w:rtl/>
        </w:rPr>
        <w:t>حصى</w:t>
      </w:r>
      <w:r w:rsidR="00FD2843">
        <w:rPr>
          <w:rFonts w:hint="cs"/>
          <w:rtl/>
        </w:rPr>
        <w:t>،</w:t>
      </w:r>
      <w:r>
        <w:rPr>
          <w:rFonts w:hint="cs"/>
          <w:rtl/>
        </w:rPr>
        <w:t xml:space="preserve"> وتوجه ترجمته في البدر الطالع ج 2 ص 197</w:t>
      </w:r>
      <w:r w:rsidR="0046142D">
        <w:rPr>
          <w:rFonts w:hint="cs"/>
          <w:rtl/>
        </w:rPr>
        <w:t xml:space="preserve"> *</w:t>
      </w:r>
      <w:r>
        <w:rPr>
          <w:rFonts w:hint="cs"/>
          <w:rtl/>
        </w:rPr>
        <w:t xml:space="preserve"> يأتي لفظه في شعر أبي عبد الله الشيباني في شعراء الغدير.</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نسبة إلى عين تاب</w:t>
      </w:r>
      <w:r w:rsidR="00FD2843">
        <w:rPr>
          <w:rFonts w:hint="cs"/>
          <w:rtl/>
        </w:rPr>
        <w:t>:</w:t>
      </w:r>
      <w:r>
        <w:rPr>
          <w:rFonts w:hint="cs"/>
          <w:rtl/>
        </w:rPr>
        <w:t xml:space="preserve"> بلدة كبيرة على ثلاث مراحل من حلب.</w:t>
      </w:r>
    </w:p>
    <w:p w:rsidR="004320E4" w:rsidRDefault="004320E4" w:rsidP="00806C03">
      <w:pPr>
        <w:pStyle w:val="libNormal"/>
      </w:pPr>
      <w:r>
        <w:rPr>
          <w:rFonts w:hint="cs"/>
          <w:rtl/>
        </w:rPr>
        <w:br w:type="page"/>
      </w:r>
    </w:p>
    <w:p w:rsidR="004320E4" w:rsidRDefault="004320E4" w:rsidP="00D37FF9">
      <w:pPr>
        <w:pStyle w:val="libNormal"/>
        <w:rPr>
          <w:rtl/>
        </w:rPr>
      </w:pPr>
      <w:r w:rsidRPr="004320E4">
        <w:rPr>
          <w:rFonts w:hint="cs"/>
          <w:rtl/>
        </w:rPr>
        <w:lastRenderedPageBreak/>
        <w:t>287</w:t>
      </w:r>
      <w:r w:rsidR="00FD2843">
        <w:rPr>
          <w:rFonts w:hint="cs"/>
          <w:rtl/>
        </w:rPr>
        <w:t xml:space="preserve"> - </w:t>
      </w:r>
      <w:r w:rsidRPr="004320E4">
        <w:rPr>
          <w:rFonts w:hint="cs"/>
          <w:rtl/>
        </w:rPr>
        <w:t>علاء الدين علي</w:t>
      </w:r>
      <w:r w:rsidR="00D37FF9">
        <w:rPr>
          <w:rFonts w:hint="cs"/>
          <w:rtl/>
        </w:rPr>
        <w:t>ُّ</w:t>
      </w:r>
      <w:r w:rsidRPr="004320E4">
        <w:rPr>
          <w:rFonts w:hint="cs"/>
          <w:rtl/>
        </w:rPr>
        <w:t xml:space="preserve"> بن محمد القوشجي </w:t>
      </w:r>
      <w:r w:rsidRPr="00FD2843">
        <w:rPr>
          <w:rStyle w:val="libFootnotenumChar"/>
          <w:rFonts w:hint="cs"/>
          <w:rtl/>
        </w:rPr>
        <w:t>(1)</w:t>
      </w:r>
      <w:r w:rsidR="00D764BC">
        <w:rPr>
          <w:rFonts w:hint="cs"/>
          <w:rtl/>
        </w:rPr>
        <w:t xml:space="preserve"> المتوفّى </w:t>
      </w:r>
      <w:r w:rsidRPr="004320E4">
        <w:rPr>
          <w:rFonts w:hint="cs"/>
          <w:rtl/>
        </w:rPr>
        <w:t>879</w:t>
      </w:r>
      <w:r w:rsidR="00FD2843">
        <w:rPr>
          <w:rFonts w:hint="cs"/>
          <w:rtl/>
        </w:rPr>
        <w:t>،</w:t>
      </w:r>
      <w:r w:rsidRPr="004320E4">
        <w:rPr>
          <w:rFonts w:hint="cs"/>
          <w:rtl/>
        </w:rPr>
        <w:t xml:space="preserve"> ترجمه بدر الدين في تعاليق الفوائد البهي</w:t>
      </w:r>
      <w:r w:rsidR="00D37FF9">
        <w:rPr>
          <w:rFonts w:hint="cs"/>
          <w:rtl/>
        </w:rPr>
        <w:t>َّ</w:t>
      </w:r>
      <w:r w:rsidRPr="004320E4">
        <w:rPr>
          <w:rFonts w:hint="cs"/>
          <w:rtl/>
        </w:rPr>
        <w:t>ة ص 214 وذكر تآليفه وقال</w:t>
      </w:r>
      <w:r w:rsidR="00FD2843">
        <w:rPr>
          <w:rFonts w:hint="cs"/>
          <w:rtl/>
        </w:rPr>
        <w:t>:</w:t>
      </w:r>
      <w:r w:rsidRPr="004320E4">
        <w:rPr>
          <w:rFonts w:hint="cs"/>
          <w:rtl/>
        </w:rPr>
        <w:t xml:space="preserve"> كان ماهرا</w:t>
      </w:r>
      <w:r w:rsidR="00D37FF9">
        <w:rPr>
          <w:rFonts w:hint="cs"/>
          <w:rtl/>
        </w:rPr>
        <w:t>ً</w:t>
      </w:r>
      <w:r w:rsidRPr="004320E4">
        <w:rPr>
          <w:rFonts w:hint="cs"/>
          <w:rtl/>
        </w:rPr>
        <w:t xml:space="preserve"> في العلوم الرياضي</w:t>
      </w:r>
      <w:r w:rsidR="00D37FF9">
        <w:rPr>
          <w:rFonts w:hint="cs"/>
          <w:rtl/>
        </w:rPr>
        <w:t>ّ</w:t>
      </w:r>
      <w:r w:rsidRPr="004320E4">
        <w:rPr>
          <w:rFonts w:hint="cs"/>
          <w:rtl/>
        </w:rPr>
        <w:t>ة وعب</w:t>
      </w:r>
      <w:r w:rsidR="00D37FF9">
        <w:rPr>
          <w:rFonts w:hint="cs"/>
          <w:rtl/>
        </w:rPr>
        <w:t>َّ</w:t>
      </w:r>
      <w:r w:rsidRPr="004320E4">
        <w:rPr>
          <w:rFonts w:hint="cs"/>
          <w:rtl/>
        </w:rPr>
        <w:t>ر عنه الكاتب الچلبي في كشف الظنون في ذكر شرح التجريد له بالمولى المحق</w:t>
      </w:r>
      <w:r w:rsidR="00D37FF9">
        <w:rPr>
          <w:rFonts w:hint="cs"/>
          <w:rtl/>
        </w:rPr>
        <w:t>ِّ</w:t>
      </w:r>
      <w:r w:rsidRPr="004320E4">
        <w:rPr>
          <w:rFonts w:hint="cs"/>
          <w:rtl/>
        </w:rPr>
        <w:t>ق. وأثنى على شرحه</w:t>
      </w:r>
      <w:r w:rsidR="00FD2843">
        <w:rPr>
          <w:rFonts w:hint="cs"/>
          <w:rtl/>
        </w:rPr>
        <w:t>،</w:t>
      </w:r>
      <w:r w:rsidRPr="004320E4">
        <w:rPr>
          <w:rFonts w:hint="cs"/>
          <w:rtl/>
        </w:rPr>
        <w:t xml:space="preserve"> وترجمه الطاشكبري زادة في الشقايق النعماني</w:t>
      </w:r>
      <w:r w:rsidR="00D37FF9">
        <w:rPr>
          <w:rFonts w:hint="cs"/>
          <w:rtl/>
        </w:rPr>
        <w:t>َّ</w:t>
      </w:r>
      <w:r w:rsidRPr="004320E4">
        <w:rPr>
          <w:rFonts w:hint="cs"/>
          <w:rtl/>
        </w:rPr>
        <w:t>ة ج 1 ص 177</w:t>
      </w:r>
      <w:r w:rsidR="00FD2843">
        <w:rPr>
          <w:rFonts w:hint="cs"/>
          <w:rtl/>
        </w:rPr>
        <w:t xml:space="preserve"> - </w:t>
      </w:r>
      <w:r w:rsidRPr="004320E4">
        <w:rPr>
          <w:rFonts w:hint="cs"/>
          <w:rtl/>
        </w:rPr>
        <w:t>181 وأثنى عليه بالمولى الفاضل وترجمه الشوكاني</w:t>
      </w:r>
      <w:r w:rsidR="00D37FF9">
        <w:rPr>
          <w:rFonts w:hint="cs"/>
          <w:rtl/>
        </w:rPr>
        <w:t>ُّ</w:t>
      </w:r>
      <w:r w:rsidRPr="004320E4">
        <w:rPr>
          <w:rFonts w:hint="cs"/>
          <w:rtl/>
        </w:rPr>
        <w:t xml:space="preserve"> في البدر الطالع ج 1 ص 495</w:t>
      </w:r>
      <w:r w:rsidR="00D37FF9">
        <w:rPr>
          <w:rFonts w:hint="cs"/>
          <w:rtl/>
        </w:rPr>
        <w:t xml:space="preserve"> *</w:t>
      </w:r>
      <w:r w:rsidRPr="004320E4">
        <w:rPr>
          <w:rFonts w:hint="cs"/>
          <w:rtl/>
        </w:rPr>
        <w:t xml:space="preserve"> ذكره في شرح التجريد كما</w:t>
      </w:r>
      <w:r w:rsidR="00020EDE">
        <w:rPr>
          <w:rFonts w:hint="cs"/>
          <w:rtl/>
        </w:rPr>
        <w:t xml:space="preserve"> مرّ </w:t>
      </w:r>
      <w:r w:rsidRPr="004320E4">
        <w:rPr>
          <w:rFonts w:hint="cs"/>
          <w:rtl/>
        </w:rPr>
        <w:t>ص 8.</w:t>
      </w:r>
    </w:p>
    <w:p w:rsidR="004320E4" w:rsidRDefault="004320E4" w:rsidP="00D37FF9">
      <w:pPr>
        <w:pStyle w:val="libNormal"/>
        <w:rPr>
          <w:rtl/>
        </w:rPr>
      </w:pPr>
      <w:r>
        <w:rPr>
          <w:rFonts w:hint="cs"/>
          <w:rtl/>
        </w:rPr>
        <w:t>288</w:t>
      </w:r>
      <w:r w:rsidR="00FD2843">
        <w:rPr>
          <w:rFonts w:hint="cs"/>
          <w:rtl/>
        </w:rPr>
        <w:t xml:space="preserve"> - </w:t>
      </w:r>
      <w:r>
        <w:rPr>
          <w:rFonts w:hint="cs"/>
          <w:rtl/>
        </w:rPr>
        <w:t>عبد الله بن أحمد بن محمد الشهير بالسي</w:t>
      </w:r>
      <w:r w:rsidR="00D37FF9">
        <w:rPr>
          <w:rFonts w:hint="cs"/>
          <w:rtl/>
        </w:rPr>
        <w:t>ّ</w:t>
      </w:r>
      <w:r>
        <w:rPr>
          <w:rFonts w:hint="cs"/>
          <w:rtl/>
        </w:rPr>
        <w:t>د أصيل الدين الحسيني</w:t>
      </w:r>
      <w:r w:rsidR="00D37FF9">
        <w:rPr>
          <w:rFonts w:hint="cs"/>
          <w:rtl/>
        </w:rPr>
        <w:t>ّ</w:t>
      </w:r>
      <w:r>
        <w:rPr>
          <w:rFonts w:hint="cs"/>
          <w:rtl/>
        </w:rPr>
        <w:t xml:space="preserve"> الأيجي</w:t>
      </w:r>
      <w:r w:rsidR="00D37FF9">
        <w:rPr>
          <w:rFonts w:hint="cs"/>
          <w:rtl/>
        </w:rPr>
        <w:t>ّ</w:t>
      </w:r>
      <w:r>
        <w:rPr>
          <w:rFonts w:hint="cs"/>
          <w:rtl/>
        </w:rPr>
        <w:t xml:space="preserve"> الشافعي</w:t>
      </w:r>
      <w:r w:rsidR="00D37FF9">
        <w:rPr>
          <w:rFonts w:hint="cs"/>
          <w:rtl/>
        </w:rPr>
        <w:t>ّ</w:t>
      </w:r>
      <w:r>
        <w:rPr>
          <w:rFonts w:hint="cs"/>
          <w:rtl/>
        </w:rPr>
        <w:t xml:space="preserve"> نزيل مك</w:t>
      </w:r>
      <w:r w:rsidR="00D37FF9">
        <w:rPr>
          <w:rFonts w:hint="cs"/>
          <w:rtl/>
        </w:rPr>
        <w:t>ّ</w:t>
      </w:r>
      <w:r>
        <w:rPr>
          <w:rFonts w:hint="cs"/>
          <w:rtl/>
        </w:rPr>
        <w:t>ة</w:t>
      </w:r>
      <w:r w:rsidR="00D764BC">
        <w:rPr>
          <w:rFonts w:hint="cs"/>
          <w:rtl/>
        </w:rPr>
        <w:t xml:space="preserve"> المتوفّى </w:t>
      </w:r>
      <w:r>
        <w:rPr>
          <w:rFonts w:hint="cs"/>
          <w:rtl/>
        </w:rPr>
        <w:t>883</w:t>
      </w:r>
      <w:r w:rsidR="00FD2843">
        <w:rPr>
          <w:rFonts w:hint="cs"/>
          <w:rtl/>
        </w:rPr>
        <w:t>،</w:t>
      </w:r>
      <w:r>
        <w:rPr>
          <w:rFonts w:hint="cs"/>
          <w:rtl/>
        </w:rPr>
        <w:t xml:space="preserve"> ترجمه المؤر</w:t>
      </w:r>
      <w:r w:rsidR="00D37FF9">
        <w:rPr>
          <w:rFonts w:hint="cs"/>
          <w:rtl/>
        </w:rPr>
        <w:t>ِّ</w:t>
      </w:r>
      <w:r>
        <w:rPr>
          <w:rFonts w:hint="cs"/>
          <w:rtl/>
        </w:rPr>
        <w:t>خ الكبير غياث الدين في حبيب السير التاريخ الكبير وأثنى عليه وأكثر وقال بالفارسية ما معناه</w:t>
      </w:r>
      <w:r w:rsidR="00FD2843">
        <w:rPr>
          <w:rFonts w:hint="cs"/>
          <w:rtl/>
        </w:rPr>
        <w:t>:</w:t>
      </w:r>
      <w:r>
        <w:rPr>
          <w:rFonts w:hint="cs"/>
          <w:rtl/>
        </w:rPr>
        <w:t xml:space="preserve"> له</w:t>
      </w:r>
      <w:r w:rsidR="00DF47D8">
        <w:rPr>
          <w:rFonts w:hint="cs"/>
          <w:rtl/>
        </w:rPr>
        <w:t xml:space="preserve"> تقدّ</w:t>
      </w:r>
      <w:r w:rsidR="00D37FF9">
        <w:rPr>
          <w:rFonts w:hint="cs"/>
          <w:rtl/>
        </w:rPr>
        <w:t>ُ</w:t>
      </w:r>
      <w:r w:rsidR="00DF47D8">
        <w:rPr>
          <w:rFonts w:hint="cs"/>
          <w:rtl/>
        </w:rPr>
        <w:t>م</w:t>
      </w:r>
      <w:r w:rsidR="00D37FF9">
        <w:rPr>
          <w:rFonts w:hint="cs"/>
          <w:rtl/>
        </w:rPr>
        <w:t>ٌ</w:t>
      </w:r>
      <w:r w:rsidR="00DF47D8">
        <w:rPr>
          <w:rFonts w:hint="cs"/>
          <w:rtl/>
        </w:rPr>
        <w:t xml:space="preserve"> </w:t>
      </w:r>
      <w:r>
        <w:rPr>
          <w:rFonts w:hint="cs"/>
          <w:rtl/>
        </w:rPr>
        <w:t>على علماء العالم وساداة بني آدم بالجلالة والنباهة والتقوى والدين والورع</w:t>
      </w:r>
      <w:r w:rsidR="00FD2843">
        <w:rPr>
          <w:rFonts w:hint="cs"/>
          <w:rtl/>
        </w:rPr>
        <w:t>،</w:t>
      </w:r>
      <w:r>
        <w:rPr>
          <w:rFonts w:hint="cs"/>
          <w:rtl/>
        </w:rPr>
        <w:t xml:space="preserve"> له كتاب</w:t>
      </w:r>
      <w:r w:rsidR="00FD2843">
        <w:rPr>
          <w:rFonts w:hint="cs"/>
          <w:rtl/>
        </w:rPr>
        <w:t>:</w:t>
      </w:r>
      <w:r>
        <w:rPr>
          <w:rFonts w:hint="cs"/>
          <w:rtl/>
        </w:rPr>
        <w:t xml:space="preserve"> درج الدرر في سيرة سي</w:t>
      </w:r>
      <w:r w:rsidR="00D37FF9">
        <w:rPr>
          <w:rFonts w:hint="cs"/>
          <w:rtl/>
        </w:rPr>
        <w:t>ِّ</w:t>
      </w:r>
      <w:r>
        <w:rPr>
          <w:rFonts w:hint="cs"/>
          <w:rtl/>
        </w:rPr>
        <w:t>د البشر. وذكره السخاوي في ضوءه اللامع ج 5 ص 12 وقال</w:t>
      </w:r>
      <w:r w:rsidR="00FD2843">
        <w:rPr>
          <w:rFonts w:hint="cs"/>
          <w:rtl/>
        </w:rPr>
        <w:t>:</w:t>
      </w:r>
      <w:r>
        <w:rPr>
          <w:rFonts w:hint="cs"/>
          <w:rtl/>
        </w:rPr>
        <w:t xml:space="preserve"> هو من الأفاضل الذين أخذوا عن</w:t>
      </w:r>
      <w:r w:rsidR="00D37FF9">
        <w:rPr>
          <w:rFonts w:hint="cs"/>
          <w:rtl/>
        </w:rPr>
        <w:t>ّ</w:t>
      </w:r>
      <w:r>
        <w:rPr>
          <w:rFonts w:hint="cs"/>
          <w:rtl/>
        </w:rPr>
        <w:t>ي بمك</w:t>
      </w:r>
      <w:r w:rsidR="00D37FF9">
        <w:rPr>
          <w:rFonts w:hint="cs"/>
          <w:rtl/>
        </w:rPr>
        <w:t>ّ</w:t>
      </w:r>
      <w:r>
        <w:rPr>
          <w:rFonts w:hint="cs"/>
          <w:rtl/>
        </w:rPr>
        <w:t>ة مع الدين والتواضع والتقن</w:t>
      </w:r>
      <w:r w:rsidR="00D37FF9">
        <w:rPr>
          <w:rFonts w:hint="cs"/>
          <w:rtl/>
        </w:rPr>
        <w:t>ّ</w:t>
      </w:r>
      <w:r>
        <w:rPr>
          <w:rFonts w:hint="cs"/>
          <w:rtl/>
        </w:rPr>
        <w:t>ع والأدب وجودة الخط</w:t>
      </w:r>
      <w:r w:rsidR="00D37FF9">
        <w:rPr>
          <w:rFonts w:hint="cs"/>
          <w:rtl/>
        </w:rPr>
        <w:t>ِّ</w:t>
      </w:r>
      <w:r>
        <w:rPr>
          <w:rFonts w:hint="cs"/>
          <w:rtl/>
        </w:rPr>
        <w:t xml:space="preserve"> والضبط والمحاسن الجم</w:t>
      </w:r>
      <w:r w:rsidR="00D37FF9">
        <w:rPr>
          <w:rFonts w:hint="cs"/>
          <w:rtl/>
        </w:rPr>
        <w:t>ّ</w:t>
      </w:r>
      <w:r>
        <w:rPr>
          <w:rFonts w:hint="cs"/>
          <w:rtl/>
        </w:rPr>
        <w:t>ة</w:t>
      </w:r>
      <w:r w:rsidR="00D37FF9">
        <w:rPr>
          <w:rFonts w:hint="cs"/>
          <w:rtl/>
        </w:rPr>
        <w:t xml:space="preserve"> *</w:t>
      </w:r>
      <w:r>
        <w:rPr>
          <w:rFonts w:hint="cs"/>
          <w:rtl/>
        </w:rPr>
        <w:t xml:space="preserve"> ذكر ترجمة حديث الغدير المروي</w:t>
      </w:r>
      <w:r w:rsidR="00D37FF9">
        <w:rPr>
          <w:rFonts w:hint="cs"/>
          <w:rtl/>
        </w:rPr>
        <w:t>ّ</w:t>
      </w:r>
      <w:r>
        <w:rPr>
          <w:rFonts w:hint="cs"/>
          <w:rtl/>
        </w:rPr>
        <w:t xml:space="preserve"> بلفظ البراء الآتي في حديث التهنئة في كتابه المذكور </w:t>
      </w:r>
      <w:r w:rsidR="00D37FF9">
        <w:rPr>
          <w:rFonts w:hint="cs"/>
          <w:rtl/>
        </w:rPr>
        <w:t>«</w:t>
      </w:r>
      <w:r>
        <w:rPr>
          <w:rFonts w:hint="cs"/>
          <w:rtl/>
        </w:rPr>
        <w:t>درج الدرر</w:t>
      </w:r>
      <w:r w:rsidR="00D37FF9">
        <w:rPr>
          <w:rFonts w:hint="cs"/>
          <w:rtl/>
        </w:rPr>
        <w:t>»</w:t>
      </w:r>
      <w:r w:rsidR="00380219">
        <w:rPr>
          <w:rFonts w:hint="cs"/>
          <w:rtl/>
        </w:rPr>
        <w:t xml:space="preserve"> وعدّه </w:t>
      </w:r>
      <w:r>
        <w:rPr>
          <w:rFonts w:hint="cs"/>
          <w:rtl/>
        </w:rPr>
        <w:t>من الأمور الكل</w:t>
      </w:r>
      <w:r w:rsidR="00D37FF9">
        <w:rPr>
          <w:rFonts w:hint="cs"/>
          <w:rtl/>
        </w:rPr>
        <w:t>ّ</w:t>
      </w:r>
      <w:r>
        <w:rPr>
          <w:rFonts w:hint="cs"/>
          <w:rtl/>
        </w:rPr>
        <w:t>ية الواقعة في</w:t>
      </w:r>
      <w:r w:rsidR="00BF520B">
        <w:rPr>
          <w:rFonts w:hint="cs"/>
          <w:rtl/>
        </w:rPr>
        <w:t xml:space="preserve"> حجّة الوداع</w:t>
      </w:r>
      <w:r>
        <w:rPr>
          <w:rFonts w:hint="cs"/>
          <w:rtl/>
        </w:rPr>
        <w:t>.</w:t>
      </w:r>
    </w:p>
    <w:p w:rsidR="004320E4" w:rsidRDefault="004320E4" w:rsidP="00D37FF9">
      <w:pPr>
        <w:pStyle w:val="libNormal"/>
        <w:rPr>
          <w:rtl/>
        </w:rPr>
      </w:pPr>
      <w:r>
        <w:rPr>
          <w:rFonts w:hint="cs"/>
          <w:rtl/>
        </w:rPr>
        <w:t>289</w:t>
      </w:r>
      <w:r w:rsidR="00FD2843">
        <w:rPr>
          <w:rFonts w:hint="cs"/>
          <w:rtl/>
        </w:rPr>
        <w:t xml:space="preserve"> - </w:t>
      </w:r>
      <w:r>
        <w:rPr>
          <w:rFonts w:hint="cs"/>
          <w:rtl/>
        </w:rPr>
        <w:t>أبو عبد الله محمد بن محمد بن يوسف الحسيني</w:t>
      </w:r>
      <w:r w:rsidR="00D37FF9">
        <w:rPr>
          <w:rFonts w:hint="cs"/>
          <w:rtl/>
        </w:rPr>
        <w:t>ُّ</w:t>
      </w:r>
      <w:r>
        <w:rPr>
          <w:rFonts w:hint="cs"/>
          <w:rtl/>
        </w:rPr>
        <w:t xml:space="preserve"> السنوسي</w:t>
      </w:r>
      <w:r w:rsidR="00D37FF9">
        <w:rPr>
          <w:rFonts w:hint="cs"/>
          <w:rtl/>
        </w:rPr>
        <w:t>ُّ</w:t>
      </w:r>
      <w:r>
        <w:rPr>
          <w:rFonts w:hint="cs"/>
          <w:rtl/>
        </w:rPr>
        <w:t xml:space="preserve"> التلمساني</w:t>
      </w:r>
      <w:r w:rsidR="00D37FF9">
        <w:rPr>
          <w:rFonts w:hint="cs"/>
          <w:rtl/>
        </w:rPr>
        <w:t>ُّ</w:t>
      </w:r>
      <w:r w:rsidR="00D764BC">
        <w:rPr>
          <w:rFonts w:hint="cs"/>
          <w:rtl/>
        </w:rPr>
        <w:t xml:space="preserve"> المتوفّى </w:t>
      </w:r>
      <w:r>
        <w:rPr>
          <w:rFonts w:hint="cs"/>
          <w:rtl/>
        </w:rPr>
        <w:t>895 أفرد تلميذه الملالي كتابا</w:t>
      </w:r>
      <w:r w:rsidR="00D37FF9">
        <w:rPr>
          <w:rFonts w:hint="cs"/>
          <w:rtl/>
        </w:rPr>
        <w:t>ً</w:t>
      </w:r>
      <w:r>
        <w:rPr>
          <w:rFonts w:hint="cs"/>
          <w:rtl/>
        </w:rPr>
        <w:t xml:space="preserve"> في أحواله وسيره وفوائده أسماه ب</w:t>
      </w:r>
      <w:r w:rsidR="00D37FF9">
        <w:rPr>
          <w:rFonts w:hint="cs"/>
          <w:rtl/>
        </w:rPr>
        <w:t>ـ</w:t>
      </w:r>
      <w:r>
        <w:rPr>
          <w:rFonts w:hint="cs"/>
          <w:rtl/>
        </w:rPr>
        <w:t xml:space="preserve"> [ المواهب القدسي</w:t>
      </w:r>
      <w:r w:rsidR="00D37FF9">
        <w:rPr>
          <w:rFonts w:hint="cs"/>
          <w:rtl/>
        </w:rPr>
        <w:t>ّ</w:t>
      </w:r>
      <w:r>
        <w:rPr>
          <w:rFonts w:hint="cs"/>
          <w:rtl/>
        </w:rPr>
        <w:t>ة في المناقب السنوسية ] أثنى عليه وأكثر راجع معجم المطبوعات</w:t>
      </w:r>
      <w:r w:rsidR="00FD2843">
        <w:rPr>
          <w:rFonts w:hint="cs"/>
          <w:rtl/>
        </w:rPr>
        <w:t>،</w:t>
      </w:r>
      <w:r>
        <w:rPr>
          <w:rFonts w:hint="cs"/>
          <w:rtl/>
        </w:rPr>
        <w:t xml:space="preserve"> ج 1 ص 1058</w:t>
      </w:r>
      <w:r w:rsidR="00D37FF9">
        <w:rPr>
          <w:rFonts w:hint="cs"/>
          <w:rtl/>
        </w:rPr>
        <w:t xml:space="preserve"> *</w:t>
      </w:r>
      <w:r>
        <w:rPr>
          <w:rFonts w:hint="cs"/>
          <w:rtl/>
        </w:rPr>
        <w:t xml:space="preserve"> يأتي عن شرحه صحيح مسلم </w:t>
      </w:r>
      <w:r w:rsidR="00D37FF9">
        <w:rPr>
          <w:rFonts w:hint="cs"/>
          <w:rtl/>
        </w:rPr>
        <w:t>إ</w:t>
      </w:r>
      <w:r>
        <w:rPr>
          <w:rFonts w:hint="cs"/>
          <w:rtl/>
        </w:rPr>
        <w:t>حتجاج أمير المؤمنين عليه السلام على طلحة يوم الجمل بحديث الغدير.</w:t>
      </w:r>
    </w:p>
    <w:p w:rsidR="004320E4" w:rsidRDefault="004320E4" w:rsidP="004320E4">
      <w:pPr>
        <w:pStyle w:val="libNormal"/>
        <w:rPr>
          <w:rtl/>
        </w:rPr>
      </w:pPr>
      <w:r>
        <w:rPr>
          <w:rFonts w:hint="cs"/>
          <w:rtl/>
        </w:rPr>
        <w:t>290</w:t>
      </w:r>
      <w:r w:rsidR="00FD2843">
        <w:rPr>
          <w:rFonts w:hint="cs"/>
          <w:rtl/>
        </w:rPr>
        <w:t xml:space="preserve"> - </w:t>
      </w:r>
      <w:r>
        <w:rPr>
          <w:rFonts w:hint="cs"/>
          <w:rtl/>
        </w:rPr>
        <w:t>أبو الخير فضل الله بن روز بهان بن فضل الله الخنجي</w:t>
      </w:r>
      <w:r w:rsidR="00D37FF9">
        <w:rPr>
          <w:rFonts w:hint="cs"/>
          <w:rtl/>
        </w:rPr>
        <w:t>ُّ</w:t>
      </w:r>
      <w:r>
        <w:rPr>
          <w:rFonts w:hint="cs"/>
          <w:rtl/>
        </w:rPr>
        <w:t xml:space="preserve"> الشيرازي</w:t>
      </w:r>
      <w:r w:rsidR="00D37FF9">
        <w:rPr>
          <w:rFonts w:hint="cs"/>
          <w:rtl/>
        </w:rPr>
        <w:t>ُّ</w:t>
      </w:r>
      <w:r>
        <w:rPr>
          <w:rFonts w:hint="cs"/>
          <w:rtl/>
        </w:rPr>
        <w:t xml:space="preserve"> الشافعي</w:t>
      </w:r>
      <w:r w:rsidR="00D37FF9">
        <w:rPr>
          <w:rFonts w:hint="cs"/>
          <w:rtl/>
        </w:rPr>
        <w:t>ُّ</w:t>
      </w:r>
      <w:r>
        <w:rPr>
          <w:rFonts w:hint="cs"/>
          <w:rtl/>
        </w:rPr>
        <w:t xml:space="preserve"> المعروف بخواجة ملا</w:t>
      </w:r>
      <w:r w:rsidR="00FD2843">
        <w:rPr>
          <w:rFonts w:hint="cs"/>
          <w:rtl/>
        </w:rPr>
        <w:t>،</w:t>
      </w:r>
      <w:r>
        <w:rPr>
          <w:rFonts w:hint="cs"/>
          <w:rtl/>
        </w:rPr>
        <w:t xml:space="preserve"> ترجمه السخاوي في الضوء اللامع ج 6 ص 171 وذكر مشايخه وقال</w:t>
      </w:r>
      <w:r w:rsidR="00FD2843">
        <w:rPr>
          <w:rFonts w:hint="cs"/>
          <w:rtl/>
        </w:rPr>
        <w:t>:</w:t>
      </w:r>
      <w:r w:rsidR="00DF47D8">
        <w:rPr>
          <w:rFonts w:hint="cs"/>
          <w:rtl/>
        </w:rPr>
        <w:t xml:space="preserve"> تقدّم </w:t>
      </w:r>
      <w:r>
        <w:rPr>
          <w:rFonts w:hint="cs"/>
          <w:rtl/>
        </w:rPr>
        <w:t>في فنون من عربي</w:t>
      </w:r>
      <w:r w:rsidR="00D37FF9">
        <w:rPr>
          <w:rFonts w:hint="cs"/>
          <w:rtl/>
        </w:rPr>
        <w:t>ّ</w:t>
      </w:r>
      <w:r>
        <w:rPr>
          <w:rFonts w:hint="cs"/>
          <w:rtl/>
        </w:rPr>
        <w:t>ة ومعان وأصلين وغيرها مع حسن سلوك وتوج</w:t>
      </w:r>
      <w:r w:rsidR="00D37FF9">
        <w:rPr>
          <w:rFonts w:hint="cs"/>
          <w:rtl/>
        </w:rPr>
        <w:t>ّ</w:t>
      </w:r>
      <w:r>
        <w:rPr>
          <w:rFonts w:hint="cs"/>
          <w:rtl/>
        </w:rPr>
        <w:t>ه</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كلمة تركية معناها صاحب الطير</w:t>
      </w:r>
      <w:r w:rsidR="00FD2843">
        <w:rPr>
          <w:rFonts w:hint="cs"/>
          <w:rtl/>
        </w:rPr>
        <w:t>،</w:t>
      </w:r>
      <w:r>
        <w:rPr>
          <w:rFonts w:hint="cs"/>
          <w:rtl/>
        </w:rPr>
        <w:t xml:space="preserve"> لقب بها والده خادم الغ بيك ملك ما وراء النهر حافظ البازي له.</w:t>
      </w:r>
    </w:p>
    <w:p w:rsidR="004320E4" w:rsidRDefault="004320E4" w:rsidP="00806C03">
      <w:pPr>
        <w:pStyle w:val="libNormal"/>
      </w:pPr>
      <w:r>
        <w:rPr>
          <w:rFonts w:hint="cs"/>
          <w:rtl/>
        </w:rPr>
        <w:br w:type="page"/>
      </w:r>
    </w:p>
    <w:p w:rsidR="004320E4" w:rsidRDefault="00FD2843" w:rsidP="00D37FF9">
      <w:pPr>
        <w:pStyle w:val="libNormal0"/>
        <w:rPr>
          <w:rtl/>
        </w:rPr>
      </w:pPr>
      <w:r>
        <w:rPr>
          <w:rFonts w:hint="cs"/>
          <w:rtl/>
        </w:rPr>
        <w:lastRenderedPageBreak/>
        <w:t>(</w:t>
      </w:r>
      <w:r w:rsidR="004320E4">
        <w:rPr>
          <w:rFonts w:hint="cs"/>
          <w:rtl/>
        </w:rPr>
        <w:t>إلى أن قال</w:t>
      </w:r>
      <w:r>
        <w:rPr>
          <w:rFonts w:hint="cs"/>
          <w:rtl/>
        </w:rPr>
        <w:t>):</w:t>
      </w:r>
      <w:r w:rsidR="004320E4">
        <w:rPr>
          <w:rFonts w:hint="cs"/>
          <w:rtl/>
        </w:rPr>
        <w:t xml:space="preserve"> وبلغني في سنة سبع وتسعين أنه كان كاتبا</w:t>
      </w:r>
      <w:r w:rsidR="00D37FF9">
        <w:rPr>
          <w:rFonts w:hint="cs"/>
          <w:rtl/>
        </w:rPr>
        <w:t>ً</w:t>
      </w:r>
      <w:r w:rsidR="004320E4">
        <w:rPr>
          <w:rFonts w:hint="cs"/>
          <w:rtl/>
        </w:rPr>
        <w:t xml:space="preserve"> في ديوان السلطان يعقوب لبلاغته وحسن إشارته</w:t>
      </w:r>
      <w:r w:rsidR="00D37FF9">
        <w:rPr>
          <w:rFonts w:hint="cs"/>
          <w:rtl/>
        </w:rPr>
        <w:t xml:space="preserve"> *</w:t>
      </w:r>
      <w:r w:rsidR="004320E4">
        <w:rPr>
          <w:rFonts w:hint="cs"/>
          <w:rtl/>
        </w:rPr>
        <w:t xml:space="preserve"> يأتي لفظه عن كتابه [ إبطال الباطل ] في الكلمات حول سند الحديث.</w:t>
      </w:r>
    </w:p>
    <w:p w:rsidR="004320E4" w:rsidRDefault="00FD2843" w:rsidP="00806C03">
      <w:pPr>
        <w:pStyle w:val="Heading2Center"/>
        <w:rPr>
          <w:rtl/>
        </w:rPr>
      </w:pPr>
      <w:bookmarkStart w:id="23" w:name="17"/>
      <w:bookmarkStart w:id="24" w:name="_Toc456268571"/>
      <w:r>
        <w:rPr>
          <w:rFonts w:hint="cs"/>
          <w:rtl/>
        </w:rPr>
        <w:t>(</w:t>
      </w:r>
      <w:r w:rsidR="004320E4">
        <w:rPr>
          <w:rFonts w:hint="cs"/>
          <w:rtl/>
        </w:rPr>
        <w:t>القرن العاشر</w:t>
      </w:r>
      <w:r>
        <w:rPr>
          <w:rFonts w:hint="cs"/>
          <w:rtl/>
        </w:rPr>
        <w:t>)</w:t>
      </w:r>
      <w:bookmarkEnd w:id="23"/>
      <w:bookmarkEnd w:id="24"/>
    </w:p>
    <w:p w:rsidR="004320E4" w:rsidRDefault="004320E4" w:rsidP="00D37FF9">
      <w:pPr>
        <w:pStyle w:val="libNormal"/>
        <w:rPr>
          <w:rtl/>
        </w:rPr>
      </w:pPr>
      <w:r w:rsidRPr="004320E4">
        <w:rPr>
          <w:rFonts w:hint="cs"/>
          <w:rtl/>
        </w:rPr>
        <w:t>291</w:t>
      </w:r>
      <w:r w:rsidR="00FD2843">
        <w:rPr>
          <w:rFonts w:hint="cs"/>
          <w:rtl/>
        </w:rPr>
        <w:t xml:space="preserve"> - </w:t>
      </w:r>
      <w:r w:rsidRPr="004320E4">
        <w:rPr>
          <w:rFonts w:hint="cs"/>
          <w:rtl/>
        </w:rPr>
        <w:t>كمال الدين حسين بن معين الدين اليزدي</w:t>
      </w:r>
      <w:r w:rsidR="00D37FF9">
        <w:rPr>
          <w:rFonts w:hint="cs"/>
          <w:rtl/>
        </w:rPr>
        <w:t>ُّ</w:t>
      </w:r>
      <w:r w:rsidRPr="004320E4">
        <w:rPr>
          <w:rFonts w:hint="cs"/>
          <w:rtl/>
        </w:rPr>
        <w:t xml:space="preserve"> الميبذي</w:t>
      </w:r>
      <w:r w:rsidR="00D37FF9">
        <w:rPr>
          <w:rFonts w:hint="cs"/>
          <w:rtl/>
        </w:rPr>
        <w:t>ُّ</w:t>
      </w:r>
      <w:r w:rsidRPr="004320E4">
        <w:rPr>
          <w:rFonts w:hint="cs"/>
          <w:rtl/>
        </w:rPr>
        <w:t xml:space="preserve"> </w:t>
      </w:r>
      <w:r w:rsidRPr="00FD2843">
        <w:rPr>
          <w:rStyle w:val="libFootnotenumChar"/>
          <w:rFonts w:hint="cs"/>
          <w:rtl/>
        </w:rPr>
        <w:t>(1)</w:t>
      </w:r>
      <w:r w:rsidRPr="004320E4">
        <w:rPr>
          <w:rFonts w:hint="cs"/>
          <w:rtl/>
        </w:rPr>
        <w:t xml:space="preserve"> شارح الديوان المنسوب إلى أمير المؤمنين عليه السلام شرحه سنة 890</w:t>
      </w:r>
      <w:r w:rsidR="00FD2843">
        <w:rPr>
          <w:rFonts w:hint="cs"/>
          <w:rtl/>
        </w:rPr>
        <w:t>،</w:t>
      </w:r>
      <w:r w:rsidRPr="004320E4">
        <w:rPr>
          <w:rFonts w:hint="cs"/>
          <w:rtl/>
        </w:rPr>
        <w:t xml:space="preserve"> وأل</w:t>
      </w:r>
      <w:r w:rsidR="00D37FF9">
        <w:rPr>
          <w:rFonts w:hint="cs"/>
          <w:rtl/>
        </w:rPr>
        <w:t>َّ</w:t>
      </w:r>
      <w:r w:rsidRPr="004320E4">
        <w:rPr>
          <w:rFonts w:hint="cs"/>
          <w:rtl/>
        </w:rPr>
        <w:t>ف كتابا</w:t>
      </w:r>
      <w:r w:rsidR="00D37FF9">
        <w:rPr>
          <w:rFonts w:hint="cs"/>
          <w:rtl/>
        </w:rPr>
        <w:t>ً</w:t>
      </w:r>
      <w:r w:rsidRPr="004320E4">
        <w:rPr>
          <w:rFonts w:hint="cs"/>
          <w:rtl/>
        </w:rPr>
        <w:t xml:space="preserve"> في الحكمة</w:t>
      </w:r>
      <w:r w:rsidR="008935B4">
        <w:rPr>
          <w:rFonts w:hint="cs"/>
          <w:rtl/>
        </w:rPr>
        <w:t xml:space="preserve"> و</w:t>
      </w:r>
      <w:r w:rsidRPr="004320E4">
        <w:rPr>
          <w:rFonts w:hint="cs"/>
          <w:rtl/>
        </w:rPr>
        <w:t>الفلسفة بشيراز سنة 897</w:t>
      </w:r>
      <w:r w:rsidR="00FD2843">
        <w:rPr>
          <w:rFonts w:hint="cs"/>
          <w:rtl/>
        </w:rPr>
        <w:t>،</w:t>
      </w:r>
      <w:r w:rsidRPr="004320E4">
        <w:rPr>
          <w:rFonts w:hint="cs"/>
          <w:rtl/>
        </w:rPr>
        <w:t xml:space="preserve"> وله شرح حديث أل</w:t>
      </w:r>
      <w:r w:rsidR="00D37FF9">
        <w:rPr>
          <w:rFonts w:hint="cs"/>
          <w:rtl/>
        </w:rPr>
        <w:t>َّ</w:t>
      </w:r>
      <w:r w:rsidRPr="004320E4">
        <w:rPr>
          <w:rFonts w:hint="cs"/>
          <w:rtl/>
        </w:rPr>
        <w:t>فه 908</w:t>
      </w:r>
      <w:r w:rsidR="00FD2843">
        <w:rPr>
          <w:rFonts w:hint="cs"/>
          <w:rtl/>
        </w:rPr>
        <w:t>،</w:t>
      </w:r>
      <w:r w:rsidRPr="004320E4">
        <w:rPr>
          <w:rFonts w:hint="cs"/>
          <w:rtl/>
        </w:rPr>
        <w:t xml:space="preserve"> فما في بعض المعاجم من أن</w:t>
      </w:r>
      <w:r w:rsidR="00D37FF9">
        <w:rPr>
          <w:rFonts w:hint="cs"/>
          <w:rtl/>
        </w:rPr>
        <w:t>ّ</w:t>
      </w:r>
      <w:r w:rsidRPr="004320E4">
        <w:rPr>
          <w:rFonts w:hint="cs"/>
          <w:rtl/>
        </w:rPr>
        <w:t>ه توفي 870 ليس في محل</w:t>
      </w:r>
      <w:r w:rsidR="00D37FF9">
        <w:rPr>
          <w:rFonts w:hint="cs"/>
          <w:rtl/>
        </w:rPr>
        <w:t>ّ</w:t>
      </w:r>
      <w:r w:rsidRPr="004320E4">
        <w:rPr>
          <w:rFonts w:hint="cs"/>
          <w:rtl/>
        </w:rPr>
        <w:t>ه</w:t>
      </w:r>
      <w:r w:rsidR="00FD2843">
        <w:rPr>
          <w:rFonts w:hint="cs"/>
          <w:rtl/>
        </w:rPr>
        <w:t>،</w:t>
      </w:r>
      <w:r w:rsidRPr="004320E4">
        <w:rPr>
          <w:rFonts w:hint="cs"/>
          <w:rtl/>
        </w:rPr>
        <w:t xml:space="preserve"> وتآليفه تنم</w:t>
      </w:r>
      <w:r w:rsidR="00D37FF9">
        <w:rPr>
          <w:rFonts w:hint="cs"/>
          <w:rtl/>
        </w:rPr>
        <w:t>ُّ</w:t>
      </w:r>
      <w:r w:rsidRPr="004320E4">
        <w:rPr>
          <w:rFonts w:hint="cs"/>
          <w:rtl/>
        </w:rPr>
        <w:t xml:space="preserve"> عن مشاركته في العلوم</w:t>
      </w:r>
      <w:r w:rsidR="00D37FF9">
        <w:rPr>
          <w:rFonts w:hint="cs"/>
          <w:rtl/>
        </w:rPr>
        <w:t xml:space="preserve"> *</w:t>
      </w:r>
      <w:r w:rsidR="00020EDE">
        <w:rPr>
          <w:rFonts w:hint="cs"/>
          <w:rtl/>
        </w:rPr>
        <w:t xml:space="preserve"> مرّ</w:t>
      </w:r>
      <w:r w:rsidR="00D120B7">
        <w:rPr>
          <w:rFonts w:hint="cs"/>
          <w:rtl/>
        </w:rPr>
        <w:t xml:space="preserve"> الإيعاز </w:t>
      </w:r>
      <w:r w:rsidRPr="004320E4">
        <w:rPr>
          <w:rFonts w:hint="cs"/>
          <w:rtl/>
        </w:rPr>
        <w:t>إلى حديثه ص 18</w:t>
      </w:r>
      <w:r w:rsidR="008935B4">
        <w:rPr>
          <w:rFonts w:hint="cs"/>
          <w:rtl/>
        </w:rPr>
        <w:t xml:space="preserve"> و</w:t>
      </w:r>
      <w:r w:rsidRPr="004320E4">
        <w:rPr>
          <w:rFonts w:hint="cs"/>
          <w:rtl/>
        </w:rPr>
        <w:t>31 ويأتي عنه في حديث التهنئة وآية إكمال الدين.</w:t>
      </w:r>
    </w:p>
    <w:p w:rsidR="004320E4" w:rsidRDefault="004320E4" w:rsidP="00D37FF9">
      <w:pPr>
        <w:pStyle w:val="libNormal"/>
        <w:rPr>
          <w:rtl/>
        </w:rPr>
      </w:pPr>
      <w:r w:rsidRPr="004320E4">
        <w:rPr>
          <w:rFonts w:hint="cs"/>
          <w:rtl/>
        </w:rPr>
        <w:t>292</w:t>
      </w:r>
      <w:r w:rsidR="00FD2843">
        <w:rPr>
          <w:rFonts w:hint="cs"/>
          <w:rtl/>
        </w:rPr>
        <w:t xml:space="preserve"> - </w:t>
      </w:r>
      <w:r w:rsidRPr="004320E4">
        <w:rPr>
          <w:rFonts w:hint="cs"/>
          <w:rtl/>
        </w:rPr>
        <w:t>الحافظ جلال الدين عبد الرحمن بن كمال الدين المصري</w:t>
      </w:r>
      <w:r w:rsidR="00D37FF9">
        <w:rPr>
          <w:rFonts w:hint="cs"/>
          <w:rtl/>
        </w:rPr>
        <w:t>ُّ</w:t>
      </w:r>
      <w:r w:rsidRPr="004320E4">
        <w:rPr>
          <w:rFonts w:hint="cs"/>
          <w:rtl/>
        </w:rPr>
        <w:t xml:space="preserve"> السيوطي</w:t>
      </w:r>
      <w:r w:rsidR="00D37FF9">
        <w:rPr>
          <w:rFonts w:hint="cs"/>
          <w:rtl/>
        </w:rPr>
        <w:t>ُّ</w:t>
      </w:r>
      <w:r w:rsidRPr="004320E4">
        <w:rPr>
          <w:rFonts w:hint="cs"/>
          <w:rtl/>
        </w:rPr>
        <w:t xml:space="preserve"> </w:t>
      </w:r>
      <w:r w:rsidRPr="00FD2843">
        <w:rPr>
          <w:rStyle w:val="libFootnotenumChar"/>
          <w:rFonts w:hint="cs"/>
          <w:rtl/>
        </w:rPr>
        <w:t>(2)</w:t>
      </w:r>
      <w:r w:rsidRPr="004320E4">
        <w:rPr>
          <w:rFonts w:hint="cs"/>
          <w:rtl/>
        </w:rPr>
        <w:t xml:space="preserve"> الشافعي</w:t>
      </w:r>
      <w:r w:rsidR="00D37FF9">
        <w:rPr>
          <w:rFonts w:hint="cs"/>
          <w:rtl/>
        </w:rPr>
        <w:t>ُّ</w:t>
      </w:r>
      <w:r w:rsidR="00D764BC">
        <w:rPr>
          <w:rFonts w:hint="cs"/>
          <w:rtl/>
        </w:rPr>
        <w:t xml:space="preserve"> المتوفّى </w:t>
      </w:r>
      <w:r w:rsidRPr="004320E4">
        <w:rPr>
          <w:rFonts w:hint="cs"/>
          <w:rtl/>
        </w:rPr>
        <w:t>سنة 911 ترجمه عبد الحي</w:t>
      </w:r>
      <w:r w:rsidR="00D37FF9">
        <w:rPr>
          <w:rFonts w:hint="cs"/>
          <w:rtl/>
        </w:rPr>
        <w:t>ّ</w:t>
      </w:r>
      <w:r w:rsidRPr="004320E4">
        <w:rPr>
          <w:rFonts w:hint="cs"/>
          <w:rtl/>
        </w:rPr>
        <w:t xml:space="preserve"> في شذراته ج 8 ص 51</w:t>
      </w:r>
      <w:r w:rsidR="00FD2843">
        <w:rPr>
          <w:rFonts w:hint="cs"/>
          <w:rtl/>
        </w:rPr>
        <w:t xml:space="preserve"> - </w:t>
      </w:r>
      <w:r w:rsidRPr="004320E4">
        <w:rPr>
          <w:rFonts w:hint="cs"/>
          <w:rtl/>
        </w:rPr>
        <w:t>55 وقال</w:t>
      </w:r>
      <w:r w:rsidR="00FD2843">
        <w:rPr>
          <w:rFonts w:hint="cs"/>
          <w:rtl/>
        </w:rPr>
        <w:t>:</w:t>
      </w:r>
      <w:r w:rsidRPr="004320E4">
        <w:rPr>
          <w:rFonts w:hint="cs"/>
          <w:rtl/>
        </w:rPr>
        <w:t xml:space="preserve"> المسند المحق</w:t>
      </w:r>
      <w:r w:rsidR="00D37FF9">
        <w:rPr>
          <w:rFonts w:hint="cs"/>
          <w:rtl/>
        </w:rPr>
        <w:t>ِّ</w:t>
      </w:r>
      <w:r w:rsidRPr="004320E4">
        <w:rPr>
          <w:rFonts w:hint="cs"/>
          <w:rtl/>
        </w:rPr>
        <w:t>ق المدق</w:t>
      </w:r>
      <w:r w:rsidR="00D37FF9">
        <w:rPr>
          <w:rFonts w:hint="cs"/>
          <w:rtl/>
        </w:rPr>
        <w:t>ِّ</w:t>
      </w:r>
      <w:r w:rsidRPr="004320E4">
        <w:rPr>
          <w:rFonts w:hint="cs"/>
          <w:rtl/>
        </w:rPr>
        <w:t>ق صاحب المؤل</w:t>
      </w:r>
      <w:r w:rsidR="00D37FF9">
        <w:rPr>
          <w:rFonts w:hint="cs"/>
          <w:rtl/>
        </w:rPr>
        <w:t>ِّ</w:t>
      </w:r>
      <w:r w:rsidRPr="004320E4">
        <w:rPr>
          <w:rFonts w:hint="cs"/>
          <w:rtl/>
        </w:rPr>
        <w:t>فات الفائقة النافعة</w:t>
      </w:r>
      <w:r w:rsidR="00FD2843">
        <w:rPr>
          <w:rFonts w:hint="cs"/>
          <w:rtl/>
        </w:rPr>
        <w:t>،</w:t>
      </w:r>
      <w:r w:rsidRPr="004320E4">
        <w:rPr>
          <w:rFonts w:hint="cs"/>
          <w:rtl/>
        </w:rPr>
        <w:t xml:space="preserve"> وأثنى عليه وأكثر وذكر تآليفه</w:t>
      </w:r>
      <w:r w:rsidR="008935B4">
        <w:rPr>
          <w:rFonts w:hint="cs"/>
          <w:rtl/>
        </w:rPr>
        <w:t xml:space="preserve"> و</w:t>
      </w:r>
      <w:r w:rsidRPr="004320E4">
        <w:rPr>
          <w:rFonts w:hint="cs"/>
          <w:rtl/>
        </w:rPr>
        <w:t>قال</w:t>
      </w:r>
      <w:r w:rsidR="00FD2843">
        <w:rPr>
          <w:rFonts w:hint="cs"/>
          <w:rtl/>
        </w:rPr>
        <w:t>:</w:t>
      </w:r>
      <w:r w:rsidRPr="004320E4">
        <w:rPr>
          <w:rFonts w:hint="cs"/>
          <w:rtl/>
        </w:rPr>
        <w:t xml:space="preserve"> إن</w:t>
      </w:r>
      <w:r w:rsidR="00D37FF9">
        <w:rPr>
          <w:rFonts w:hint="cs"/>
          <w:rtl/>
        </w:rPr>
        <w:t>َّ</w:t>
      </w:r>
      <w:r w:rsidRPr="004320E4">
        <w:rPr>
          <w:rFonts w:hint="cs"/>
          <w:rtl/>
        </w:rPr>
        <w:t>ه رأى النبي</w:t>
      </w:r>
      <w:r w:rsidR="00D37FF9">
        <w:rPr>
          <w:rFonts w:hint="cs"/>
          <w:rtl/>
        </w:rPr>
        <w:t>َّ</w:t>
      </w:r>
      <w:r w:rsidRPr="004320E4">
        <w:rPr>
          <w:rFonts w:hint="cs"/>
          <w:rtl/>
        </w:rPr>
        <w:t xml:space="preserve"> صلى الله عليه وسلم بضعا وسبعين مر</w:t>
      </w:r>
      <w:r w:rsidR="00D37FF9">
        <w:rPr>
          <w:rFonts w:hint="cs"/>
          <w:rtl/>
        </w:rPr>
        <w:t>ّ</w:t>
      </w:r>
      <w:r w:rsidRPr="004320E4">
        <w:rPr>
          <w:rFonts w:hint="cs"/>
          <w:rtl/>
        </w:rPr>
        <w:t>ة يقظة</w:t>
      </w:r>
      <w:r w:rsidR="00FD2843">
        <w:rPr>
          <w:rFonts w:hint="cs"/>
          <w:rtl/>
        </w:rPr>
        <w:t>،</w:t>
      </w:r>
      <w:r w:rsidRPr="004320E4">
        <w:rPr>
          <w:rFonts w:hint="cs"/>
          <w:rtl/>
        </w:rPr>
        <w:t xml:space="preserve"> وحكى له كرامة طي</w:t>
      </w:r>
      <w:r w:rsidR="00D37FF9">
        <w:rPr>
          <w:rFonts w:hint="cs"/>
          <w:rtl/>
        </w:rPr>
        <w:t>ِّ</w:t>
      </w:r>
      <w:r w:rsidRPr="004320E4">
        <w:rPr>
          <w:rFonts w:hint="cs"/>
          <w:rtl/>
        </w:rPr>
        <w:t xml:space="preserve"> الأرض</w:t>
      </w:r>
      <w:r w:rsidR="008935B4">
        <w:rPr>
          <w:rFonts w:hint="cs"/>
          <w:rtl/>
        </w:rPr>
        <w:t xml:space="preserve"> و</w:t>
      </w:r>
      <w:r w:rsidRPr="004320E4">
        <w:rPr>
          <w:rFonts w:hint="cs"/>
          <w:rtl/>
        </w:rPr>
        <w:t>أخذ صاحبه معه من القرافة إلى مكة ذهابا</w:t>
      </w:r>
      <w:r w:rsidR="00D37FF9">
        <w:rPr>
          <w:rFonts w:hint="cs"/>
          <w:rtl/>
        </w:rPr>
        <w:t>ً</w:t>
      </w:r>
      <w:r w:rsidRPr="004320E4">
        <w:rPr>
          <w:rFonts w:hint="cs"/>
          <w:rtl/>
        </w:rPr>
        <w:t xml:space="preserve"> وإيابا</w:t>
      </w:r>
      <w:r w:rsidR="00D37FF9">
        <w:rPr>
          <w:rFonts w:hint="cs"/>
          <w:rtl/>
        </w:rPr>
        <w:t>ً</w:t>
      </w:r>
      <w:r w:rsidRPr="004320E4">
        <w:rPr>
          <w:rFonts w:hint="cs"/>
          <w:rtl/>
        </w:rPr>
        <w:t xml:space="preserve"> بخطوات عديدة</w:t>
      </w:r>
      <w:r w:rsidR="00FD2843">
        <w:rPr>
          <w:rFonts w:hint="cs"/>
          <w:rtl/>
        </w:rPr>
        <w:t>،</w:t>
      </w:r>
      <w:r w:rsidRPr="004320E4">
        <w:rPr>
          <w:rFonts w:hint="cs"/>
          <w:rtl/>
        </w:rPr>
        <w:t xml:space="preserve"> وذكره ابن العيدروس في النور السافر ص 54</w:t>
      </w:r>
      <w:r w:rsidR="00FD2843">
        <w:rPr>
          <w:rFonts w:hint="cs"/>
          <w:rtl/>
        </w:rPr>
        <w:t xml:space="preserve"> - </w:t>
      </w:r>
      <w:r w:rsidRPr="004320E4">
        <w:rPr>
          <w:rFonts w:hint="cs"/>
          <w:rtl/>
        </w:rPr>
        <w:t>57 وأثنى عليه وذكر بعض كراماته وتآليفه</w:t>
      </w:r>
      <w:r w:rsidR="00D37FF9">
        <w:rPr>
          <w:rFonts w:hint="cs"/>
          <w:rtl/>
        </w:rPr>
        <w:t xml:space="preserve"> *</w:t>
      </w:r>
      <w:r w:rsidR="00020EDE">
        <w:rPr>
          <w:rFonts w:hint="cs"/>
          <w:rtl/>
        </w:rPr>
        <w:t xml:space="preserve"> مرّ</w:t>
      </w:r>
      <w:r w:rsidR="00D120B7">
        <w:rPr>
          <w:rFonts w:hint="cs"/>
          <w:rtl/>
        </w:rPr>
        <w:t xml:space="preserve"> الإيعاز </w:t>
      </w:r>
      <w:r w:rsidRPr="004320E4">
        <w:rPr>
          <w:rFonts w:hint="cs"/>
          <w:rtl/>
        </w:rPr>
        <w:t>إلى حديثه ص 15</w:t>
      </w:r>
      <w:r w:rsidR="008935B4">
        <w:rPr>
          <w:rFonts w:hint="cs"/>
          <w:rtl/>
        </w:rPr>
        <w:t xml:space="preserve"> و</w:t>
      </w:r>
      <w:r w:rsidRPr="004320E4">
        <w:rPr>
          <w:rFonts w:hint="cs"/>
          <w:rtl/>
        </w:rPr>
        <w:t>18</w:t>
      </w:r>
      <w:r w:rsidR="008935B4">
        <w:rPr>
          <w:rFonts w:hint="cs"/>
          <w:rtl/>
        </w:rPr>
        <w:t xml:space="preserve"> و</w:t>
      </w:r>
      <w:r w:rsidRPr="004320E4">
        <w:rPr>
          <w:rFonts w:hint="cs"/>
          <w:rtl/>
        </w:rPr>
        <w:t>20</w:t>
      </w:r>
      <w:r w:rsidR="008935B4">
        <w:rPr>
          <w:rFonts w:hint="cs"/>
          <w:rtl/>
        </w:rPr>
        <w:t xml:space="preserve"> و</w:t>
      </w:r>
      <w:r w:rsidRPr="004320E4">
        <w:rPr>
          <w:rFonts w:hint="cs"/>
          <w:rtl/>
        </w:rPr>
        <w:t>23</w:t>
      </w:r>
      <w:r w:rsidR="008935B4">
        <w:rPr>
          <w:rFonts w:hint="cs"/>
          <w:rtl/>
        </w:rPr>
        <w:t xml:space="preserve"> و</w:t>
      </w:r>
      <w:r w:rsidRPr="004320E4">
        <w:rPr>
          <w:rFonts w:hint="cs"/>
          <w:rtl/>
        </w:rPr>
        <w:t>25</w:t>
      </w:r>
      <w:r w:rsidR="008935B4">
        <w:rPr>
          <w:rFonts w:hint="cs"/>
          <w:rtl/>
        </w:rPr>
        <w:t xml:space="preserve"> و</w:t>
      </w:r>
      <w:r w:rsidRPr="004320E4">
        <w:rPr>
          <w:rFonts w:hint="cs"/>
          <w:rtl/>
        </w:rPr>
        <w:t>27</w:t>
      </w:r>
      <w:r w:rsidR="008935B4">
        <w:rPr>
          <w:rFonts w:hint="cs"/>
          <w:rtl/>
        </w:rPr>
        <w:t xml:space="preserve"> و</w:t>
      </w:r>
      <w:r w:rsidRPr="004320E4">
        <w:rPr>
          <w:rFonts w:hint="cs"/>
          <w:rtl/>
        </w:rPr>
        <w:t>28</w:t>
      </w:r>
      <w:r w:rsidR="008935B4">
        <w:rPr>
          <w:rFonts w:hint="cs"/>
          <w:rtl/>
        </w:rPr>
        <w:t xml:space="preserve"> و</w:t>
      </w:r>
      <w:r w:rsidRPr="004320E4">
        <w:rPr>
          <w:rFonts w:hint="cs"/>
          <w:rtl/>
        </w:rPr>
        <w:t>35</w:t>
      </w:r>
      <w:r w:rsidR="008935B4">
        <w:rPr>
          <w:rFonts w:hint="cs"/>
          <w:rtl/>
        </w:rPr>
        <w:t xml:space="preserve"> و</w:t>
      </w:r>
      <w:r w:rsidRPr="004320E4">
        <w:rPr>
          <w:rFonts w:hint="cs"/>
          <w:rtl/>
        </w:rPr>
        <w:t>41</w:t>
      </w:r>
      <w:r w:rsidR="008935B4">
        <w:rPr>
          <w:rFonts w:hint="cs"/>
          <w:rtl/>
        </w:rPr>
        <w:t xml:space="preserve"> و</w:t>
      </w:r>
      <w:r w:rsidRPr="004320E4">
        <w:rPr>
          <w:rFonts w:hint="cs"/>
          <w:rtl/>
        </w:rPr>
        <w:t>43</w:t>
      </w:r>
      <w:r w:rsidR="008935B4">
        <w:rPr>
          <w:rFonts w:hint="cs"/>
          <w:rtl/>
        </w:rPr>
        <w:t xml:space="preserve"> و</w:t>
      </w:r>
      <w:r w:rsidRPr="004320E4">
        <w:rPr>
          <w:rFonts w:hint="cs"/>
          <w:rtl/>
        </w:rPr>
        <w:t>44</w:t>
      </w:r>
      <w:r w:rsidR="008935B4">
        <w:rPr>
          <w:rFonts w:hint="cs"/>
          <w:rtl/>
        </w:rPr>
        <w:t xml:space="preserve"> و</w:t>
      </w:r>
      <w:r w:rsidRPr="004320E4">
        <w:rPr>
          <w:rFonts w:hint="cs"/>
          <w:rtl/>
        </w:rPr>
        <w:t>45</w:t>
      </w:r>
      <w:r w:rsidR="008935B4">
        <w:rPr>
          <w:rFonts w:hint="cs"/>
          <w:rtl/>
        </w:rPr>
        <w:t xml:space="preserve"> و</w:t>
      </w:r>
      <w:r w:rsidRPr="004320E4">
        <w:rPr>
          <w:rFonts w:hint="cs"/>
          <w:rtl/>
        </w:rPr>
        <w:t>52</w:t>
      </w:r>
      <w:r w:rsidR="008935B4">
        <w:rPr>
          <w:rFonts w:hint="cs"/>
          <w:rtl/>
        </w:rPr>
        <w:t xml:space="preserve"> و</w:t>
      </w:r>
      <w:r w:rsidRPr="004320E4">
        <w:rPr>
          <w:rFonts w:hint="cs"/>
          <w:rtl/>
        </w:rPr>
        <w:t>53</w:t>
      </w:r>
      <w:r w:rsidR="008935B4">
        <w:rPr>
          <w:rFonts w:hint="cs"/>
          <w:rtl/>
        </w:rPr>
        <w:t xml:space="preserve"> و</w:t>
      </w:r>
      <w:r w:rsidRPr="004320E4">
        <w:rPr>
          <w:rFonts w:hint="cs"/>
          <w:rtl/>
        </w:rPr>
        <w:t>54</w:t>
      </w:r>
      <w:r w:rsidR="008935B4">
        <w:rPr>
          <w:rFonts w:hint="cs"/>
          <w:rtl/>
        </w:rPr>
        <w:t xml:space="preserve"> و</w:t>
      </w:r>
      <w:r w:rsidRPr="004320E4">
        <w:rPr>
          <w:rFonts w:hint="cs"/>
          <w:rtl/>
        </w:rPr>
        <w:t>65</w:t>
      </w:r>
      <w:r w:rsidR="00FD2843">
        <w:rPr>
          <w:rFonts w:hint="cs"/>
          <w:rtl/>
        </w:rPr>
        <w:t>،</w:t>
      </w:r>
      <w:r w:rsidRPr="004320E4">
        <w:rPr>
          <w:rFonts w:hint="cs"/>
          <w:rtl/>
        </w:rPr>
        <w:t xml:space="preserve"> ويأتي عنه حديث مناشدة أمير المؤمنين عليه السلام يومي الشورى والرحبة بحديث الغدير</w:t>
      </w:r>
      <w:r w:rsidR="00FD2843">
        <w:rPr>
          <w:rFonts w:hint="cs"/>
          <w:rtl/>
        </w:rPr>
        <w:t>،</w:t>
      </w:r>
      <w:r w:rsidRPr="004320E4">
        <w:rPr>
          <w:rFonts w:hint="cs"/>
          <w:rtl/>
        </w:rPr>
        <w:t xml:space="preserve"> ونزول آيتي التبليغ وإكمال الدين في علي</w:t>
      </w:r>
      <w:r w:rsidR="00D37FF9">
        <w:rPr>
          <w:rFonts w:hint="cs"/>
          <w:rtl/>
        </w:rPr>
        <w:t>ّ</w:t>
      </w:r>
      <w:r w:rsidRPr="004320E4">
        <w:rPr>
          <w:rFonts w:hint="cs"/>
          <w:rtl/>
        </w:rPr>
        <w:t xml:space="preserve"> عليه السلام حول واقعة الغدير.</w:t>
      </w:r>
    </w:p>
    <w:p w:rsidR="004320E4" w:rsidRDefault="004320E4" w:rsidP="004320E4">
      <w:pPr>
        <w:pStyle w:val="libNormal"/>
        <w:rPr>
          <w:rtl/>
        </w:rPr>
      </w:pPr>
      <w:r>
        <w:rPr>
          <w:rFonts w:hint="cs"/>
          <w:rtl/>
        </w:rPr>
        <w:t>293</w:t>
      </w:r>
      <w:r w:rsidR="00FD2843">
        <w:rPr>
          <w:rFonts w:hint="cs"/>
          <w:rtl/>
        </w:rPr>
        <w:t xml:space="preserve"> - </w:t>
      </w:r>
      <w:r>
        <w:rPr>
          <w:rFonts w:hint="cs"/>
          <w:rtl/>
        </w:rPr>
        <w:t>نور الدين علي</w:t>
      </w:r>
      <w:r w:rsidR="00D37FF9">
        <w:rPr>
          <w:rFonts w:hint="cs"/>
          <w:rtl/>
        </w:rPr>
        <w:t>ُّ</w:t>
      </w:r>
      <w:r>
        <w:rPr>
          <w:rFonts w:hint="cs"/>
          <w:rtl/>
        </w:rPr>
        <w:t xml:space="preserve"> بن عبد الله بن أحمد الحسني</w:t>
      </w:r>
      <w:r w:rsidR="00D37FF9">
        <w:rPr>
          <w:rFonts w:hint="cs"/>
          <w:rtl/>
        </w:rPr>
        <w:t>ُّ</w:t>
      </w:r>
      <w:r>
        <w:rPr>
          <w:rFonts w:hint="cs"/>
          <w:rtl/>
        </w:rPr>
        <w:t xml:space="preserve"> المدني</w:t>
      </w:r>
      <w:r w:rsidR="00D37FF9">
        <w:rPr>
          <w:rFonts w:hint="cs"/>
          <w:rtl/>
        </w:rPr>
        <w:t>ُّ</w:t>
      </w:r>
      <w:r>
        <w:rPr>
          <w:rFonts w:hint="cs"/>
          <w:rtl/>
        </w:rPr>
        <w:t xml:space="preserve"> السمهودي</w:t>
      </w:r>
      <w:r w:rsidR="00D37FF9">
        <w:rPr>
          <w:rFonts w:hint="cs"/>
          <w:rtl/>
        </w:rPr>
        <w:t>ُّ</w:t>
      </w:r>
      <w:r>
        <w:rPr>
          <w:rFonts w:hint="cs"/>
          <w:rtl/>
        </w:rPr>
        <w:t xml:space="preserve"> الشافعي</w:t>
      </w:r>
      <w:r w:rsidR="00D37FF9">
        <w:rPr>
          <w:rFonts w:hint="cs"/>
          <w:rtl/>
        </w:rPr>
        <w:t>ُّ</w:t>
      </w:r>
      <w:r w:rsidR="00D764BC">
        <w:rPr>
          <w:rFonts w:hint="cs"/>
          <w:rtl/>
        </w:rPr>
        <w:t xml:space="preserve"> المتوفّى </w:t>
      </w:r>
      <w:r>
        <w:rPr>
          <w:rFonts w:hint="cs"/>
          <w:rtl/>
        </w:rPr>
        <w:t>911</w:t>
      </w:r>
      <w:r w:rsidR="00FD2843">
        <w:rPr>
          <w:rFonts w:hint="cs"/>
          <w:rtl/>
        </w:rPr>
        <w:t>،</w:t>
      </w:r>
      <w:r>
        <w:rPr>
          <w:rFonts w:hint="cs"/>
          <w:rtl/>
        </w:rPr>
        <w:t xml:space="preserve"> ترجمه عبد الحي</w:t>
      </w:r>
      <w:r w:rsidR="00D37FF9">
        <w:rPr>
          <w:rFonts w:hint="cs"/>
          <w:rtl/>
        </w:rPr>
        <w:t>ّ</w:t>
      </w:r>
      <w:r>
        <w:rPr>
          <w:rFonts w:hint="cs"/>
          <w:rtl/>
        </w:rPr>
        <w:t xml:space="preserve"> في شذرات الذهب ج 8 ص 50 وقال</w:t>
      </w:r>
      <w:r w:rsidR="00FD2843">
        <w:rPr>
          <w:rFonts w:hint="cs"/>
          <w:rtl/>
        </w:rPr>
        <w:t>:</w:t>
      </w:r>
      <w:r>
        <w:rPr>
          <w:rFonts w:hint="cs"/>
          <w:rtl/>
        </w:rPr>
        <w:t xml:space="preserve"> نزيل المدينة المنو</w:t>
      </w:r>
      <w:r w:rsidR="00D37FF9">
        <w:rPr>
          <w:rFonts w:hint="cs"/>
          <w:rtl/>
        </w:rPr>
        <w:t>َّ</w:t>
      </w:r>
      <w:r>
        <w:rPr>
          <w:rFonts w:hint="cs"/>
          <w:rtl/>
        </w:rPr>
        <w:t>رة وعالمها ومفتيها ومدر</w:t>
      </w:r>
      <w:r w:rsidR="00D37FF9">
        <w:rPr>
          <w:rFonts w:hint="cs"/>
          <w:rtl/>
        </w:rPr>
        <w:t>ِّ</w:t>
      </w:r>
      <w:r>
        <w:rPr>
          <w:rFonts w:hint="cs"/>
          <w:rtl/>
        </w:rPr>
        <w:t>سها ومؤر</w:t>
      </w:r>
      <w:r w:rsidR="00D37FF9">
        <w:rPr>
          <w:rFonts w:hint="cs"/>
          <w:rtl/>
        </w:rPr>
        <w:t>ِّ</w:t>
      </w:r>
      <w:r>
        <w:rPr>
          <w:rFonts w:hint="cs"/>
          <w:rtl/>
        </w:rPr>
        <w:t>خها الشافعي الإمام القدوة الحج</w:t>
      </w:r>
      <w:r w:rsidR="00D37FF9">
        <w:rPr>
          <w:rFonts w:hint="cs"/>
          <w:rtl/>
        </w:rPr>
        <w:t>َّ</w:t>
      </w:r>
      <w:r>
        <w:rPr>
          <w:rFonts w:hint="cs"/>
          <w:rtl/>
        </w:rPr>
        <w:t>ة المفن</w:t>
      </w:r>
      <w:r w:rsidR="00D37FF9">
        <w:rPr>
          <w:rFonts w:hint="cs"/>
          <w:rtl/>
        </w:rPr>
        <w:t>ِّ</w:t>
      </w:r>
      <w:r>
        <w:rPr>
          <w:rFonts w:hint="cs"/>
          <w:rtl/>
        </w:rPr>
        <w:t>ن</w:t>
      </w:r>
      <w:r w:rsidR="00FD2843">
        <w:rPr>
          <w:rFonts w:hint="cs"/>
          <w:rtl/>
        </w:rPr>
        <w:t>،</w:t>
      </w:r>
      <w:r>
        <w:rPr>
          <w:rFonts w:hint="cs"/>
          <w:rtl/>
        </w:rPr>
        <w:t xml:space="preserve"> ثم عد</w:t>
      </w:r>
      <w:r w:rsidR="00D37FF9">
        <w:rPr>
          <w:rFonts w:hint="cs"/>
          <w:rtl/>
        </w:rPr>
        <w:t>ّ</w:t>
      </w:r>
      <w:r>
        <w:rPr>
          <w:rFonts w:hint="cs"/>
          <w:rtl/>
        </w:rPr>
        <w:t xml:space="preserve"> مشايخه وتآليفه وأثنى عليها</w:t>
      </w:r>
      <w:r w:rsidR="00FD2843">
        <w:rPr>
          <w:rFonts w:hint="cs"/>
          <w:rtl/>
        </w:rPr>
        <w:t>،</w:t>
      </w:r>
      <w:r>
        <w:rPr>
          <w:rFonts w:hint="cs"/>
          <w:rtl/>
        </w:rPr>
        <w:t xml:space="preserve"> وذكره ابن العيدروس في النور السافر ص 58</w:t>
      </w:r>
      <w:r w:rsidR="00FD2843">
        <w:rPr>
          <w:rFonts w:hint="cs"/>
          <w:rtl/>
        </w:rPr>
        <w:t xml:space="preserve"> - </w:t>
      </w:r>
      <w:r>
        <w:rPr>
          <w:rFonts w:hint="cs"/>
          <w:rtl/>
        </w:rPr>
        <w:t>60 وذكر</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نسبة إلى ميبذ. معجمة الآخر</w:t>
      </w:r>
      <w:r w:rsidR="00FD2843">
        <w:rPr>
          <w:rFonts w:hint="cs"/>
          <w:rtl/>
        </w:rPr>
        <w:t>،</w:t>
      </w:r>
      <w:r>
        <w:rPr>
          <w:rFonts w:hint="cs"/>
          <w:rtl/>
        </w:rPr>
        <w:t xml:space="preserve"> قرية كبيرة على رأس عشرة فراسخ من يزد.</w:t>
      </w:r>
    </w:p>
    <w:p w:rsidR="004320E4" w:rsidRDefault="004320E4" w:rsidP="00806C03">
      <w:pPr>
        <w:pStyle w:val="libFootnote0"/>
        <w:rPr>
          <w:rtl/>
        </w:rPr>
      </w:pPr>
      <w:r>
        <w:rPr>
          <w:rFonts w:hint="cs"/>
          <w:rtl/>
        </w:rPr>
        <w:t>2</w:t>
      </w:r>
      <w:r w:rsidR="00FD2843">
        <w:rPr>
          <w:rFonts w:hint="cs"/>
          <w:rtl/>
        </w:rPr>
        <w:t xml:space="preserve"> - </w:t>
      </w:r>
      <w:r>
        <w:rPr>
          <w:rFonts w:hint="cs"/>
          <w:rtl/>
        </w:rPr>
        <w:t>نسبة إلى أسيوط</w:t>
      </w:r>
      <w:r w:rsidR="00FD2843">
        <w:rPr>
          <w:rFonts w:hint="cs"/>
          <w:rtl/>
        </w:rPr>
        <w:t>،</w:t>
      </w:r>
      <w:r>
        <w:rPr>
          <w:rFonts w:hint="cs"/>
          <w:rtl/>
        </w:rPr>
        <w:t xml:space="preserve"> مدينة في غربي النيل من نواحى الصميد.</w:t>
      </w:r>
    </w:p>
    <w:p w:rsidR="004320E4" w:rsidRDefault="004320E4" w:rsidP="00806C03">
      <w:pPr>
        <w:pStyle w:val="libNormal"/>
      </w:pPr>
      <w:r>
        <w:rPr>
          <w:rFonts w:hint="cs"/>
          <w:rtl/>
        </w:rPr>
        <w:br w:type="page"/>
      </w:r>
    </w:p>
    <w:p w:rsidR="004320E4" w:rsidRDefault="004320E4" w:rsidP="00AE72B7">
      <w:pPr>
        <w:pStyle w:val="libNormal0"/>
        <w:rPr>
          <w:rtl/>
        </w:rPr>
      </w:pPr>
      <w:r>
        <w:rPr>
          <w:rFonts w:hint="cs"/>
          <w:rtl/>
        </w:rPr>
        <w:lastRenderedPageBreak/>
        <w:t>مشايخة وعد</w:t>
      </w:r>
      <w:r w:rsidR="00AE72B7">
        <w:rPr>
          <w:rFonts w:hint="cs"/>
          <w:rtl/>
        </w:rPr>
        <w:t>ّ</w:t>
      </w:r>
      <w:r>
        <w:rPr>
          <w:rFonts w:hint="cs"/>
          <w:rtl/>
        </w:rPr>
        <w:t xml:space="preserve"> تآليفه وأطراها وترجمه الشوكاني في النور الطالع ج 1 ص 470</w:t>
      </w:r>
      <w:r w:rsidR="00AE72B7">
        <w:rPr>
          <w:rFonts w:hint="cs"/>
          <w:rtl/>
        </w:rPr>
        <w:t xml:space="preserve"> *</w:t>
      </w:r>
      <w:r w:rsidR="00020EDE">
        <w:rPr>
          <w:rFonts w:hint="cs"/>
          <w:rtl/>
        </w:rPr>
        <w:t xml:space="preserve"> مرّ</w:t>
      </w:r>
      <w:r w:rsidR="00B16127">
        <w:rPr>
          <w:rFonts w:hint="cs"/>
          <w:rtl/>
        </w:rPr>
        <w:t>َ</w:t>
      </w:r>
      <w:r w:rsidR="00D120B7">
        <w:rPr>
          <w:rFonts w:hint="cs"/>
          <w:rtl/>
        </w:rPr>
        <w:t xml:space="preserve"> الإيعاز </w:t>
      </w:r>
      <w:r>
        <w:rPr>
          <w:rFonts w:hint="cs"/>
          <w:rtl/>
        </w:rPr>
        <w:t>إلى حديثه ص 15</w:t>
      </w:r>
      <w:r w:rsidR="008935B4">
        <w:rPr>
          <w:rFonts w:hint="cs"/>
          <w:rtl/>
        </w:rPr>
        <w:t xml:space="preserve"> و</w:t>
      </w:r>
      <w:r>
        <w:rPr>
          <w:rFonts w:hint="cs"/>
          <w:rtl/>
        </w:rPr>
        <w:t>16</w:t>
      </w:r>
      <w:r w:rsidR="008935B4">
        <w:rPr>
          <w:rFonts w:hint="cs"/>
          <w:rtl/>
        </w:rPr>
        <w:t xml:space="preserve"> و</w:t>
      </w:r>
      <w:r>
        <w:rPr>
          <w:rFonts w:hint="cs"/>
          <w:rtl/>
        </w:rPr>
        <w:t>17</w:t>
      </w:r>
      <w:r w:rsidR="008935B4">
        <w:rPr>
          <w:rFonts w:hint="cs"/>
          <w:rtl/>
        </w:rPr>
        <w:t xml:space="preserve"> و</w:t>
      </w:r>
      <w:r>
        <w:rPr>
          <w:rFonts w:hint="cs"/>
          <w:rtl/>
        </w:rPr>
        <w:t>22</w:t>
      </w:r>
      <w:r w:rsidR="008935B4">
        <w:rPr>
          <w:rFonts w:hint="cs"/>
          <w:rtl/>
        </w:rPr>
        <w:t xml:space="preserve"> و</w:t>
      </w:r>
      <w:r>
        <w:rPr>
          <w:rFonts w:hint="cs"/>
          <w:rtl/>
        </w:rPr>
        <w:t>25</w:t>
      </w:r>
      <w:r w:rsidR="008935B4">
        <w:rPr>
          <w:rFonts w:hint="cs"/>
          <w:rtl/>
        </w:rPr>
        <w:t xml:space="preserve"> و</w:t>
      </w:r>
      <w:r>
        <w:rPr>
          <w:rFonts w:hint="cs"/>
          <w:rtl/>
        </w:rPr>
        <w:t>29</w:t>
      </w:r>
      <w:r w:rsidR="008935B4">
        <w:rPr>
          <w:rFonts w:hint="cs"/>
          <w:rtl/>
        </w:rPr>
        <w:t xml:space="preserve"> و</w:t>
      </w:r>
      <w:r>
        <w:rPr>
          <w:rFonts w:hint="cs"/>
          <w:rtl/>
        </w:rPr>
        <w:t>45</w:t>
      </w:r>
      <w:r w:rsidR="008935B4">
        <w:rPr>
          <w:rFonts w:hint="cs"/>
          <w:rtl/>
        </w:rPr>
        <w:t xml:space="preserve"> و</w:t>
      </w:r>
      <w:r>
        <w:rPr>
          <w:rFonts w:hint="cs"/>
          <w:rtl/>
        </w:rPr>
        <w:t>46</w:t>
      </w:r>
      <w:r w:rsidR="008935B4">
        <w:rPr>
          <w:rFonts w:hint="cs"/>
          <w:rtl/>
        </w:rPr>
        <w:t xml:space="preserve"> و</w:t>
      </w:r>
      <w:r>
        <w:rPr>
          <w:rFonts w:hint="cs"/>
          <w:rtl/>
        </w:rPr>
        <w:t>48</w:t>
      </w:r>
      <w:r w:rsidR="008935B4">
        <w:rPr>
          <w:rFonts w:hint="cs"/>
          <w:rtl/>
        </w:rPr>
        <w:t xml:space="preserve"> و</w:t>
      </w:r>
      <w:r>
        <w:rPr>
          <w:rFonts w:hint="cs"/>
          <w:rtl/>
        </w:rPr>
        <w:t>54</w:t>
      </w:r>
      <w:r w:rsidR="008935B4">
        <w:rPr>
          <w:rFonts w:hint="cs"/>
          <w:rtl/>
        </w:rPr>
        <w:t xml:space="preserve"> و</w:t>
      </w:r>
      <w:r>
        <w:rPr>
          <w:rFonts w:hint="cs"/>
          <w:rtl/>
        </w:rPr>
        <w:t>يأتي عنه احتجاج عمر بن عبد العزيز بحديث الغدير</w:t>
      </w:r>
      <w:r w:rsidR="00FD2843">
        <w:rPr>
          <w:rFonts w:hint="cs"/>
          <w:rtl/>
        </w:rPr>
        <w:t>،</w:t>
      </w:r>
      <w:r>
        <w:rPr>
          <w:rFonts w:hint="cs"/>
          <w:rtl/>
        </w:rPr>
        <w:t xml:space="preserve"> وحديث التهنئة.</w:t>
      </w:r>
    </w:p>
    <w:p w:rsidR="004320E4" w:rsidRDefault="004320E4" w:rsidP="00B16127">
      <w:pPr>
        <w:pStyle w:val="libNormal"/>
        <w:rPr>
          <w:rtl/>
        </w:rPr>
      </w:pPr>
      <w:r>
        <w:rPr>
          <w:rFonts w:hint="cs"/>
          <w:rtl/>
        </w:rPr>
        <w:t>294</w:t>
      </w:r>
      <w:r w:rsidR="00FD2843">
        <w:rPr>
          <w:rFonts w:hint="cs"/>
          <w:rtl/>
        </w:rPr>
        <w:t xml:space="preserve"> - </w:t>
      </w:r>
      <w:r>
        <w:rPr>
          <w:rFonts w:hint="cs"/>
          <w:rtl/>
        </w:rPr>
        <w:t>الحافظ أحمد بن محمد بن أبي بكر أبو العباس القسطلاني</w:t>
      </w:r>
      <w:r w:rsidR="00B16127">
        <w:rPr>
          <w:rFonts w:hint="cs"/>
          <w:rtl/>
        </w:rPr>
        <w:t>ُّ</w:t>
      </w:r>
      <w:r>
        <w:rPr>
          <w:rFonts w:hint="cs"/>
          <w:rtl/>
        </w:rPr>
        <w:t xml:space="preserve"> المصري</w:t>
      </w:r>
      <w:r w:rsidR="00B16127">
        <w:rPr>
          <w:rFonts w:hint="cs"/>
          <w:rtl/>
        </w:rPr>
        <w:t>ُّ</w:t>
      </w:r>
      <w:r>
        <w:rPr>
          <w:rFonts w:hint="cs"/>
          <w:rtl/>
        </w:rPr>
        <w:t xml:space="preserve"> الشافعي</w:t>
      </w:r>
      <w:r w:rsidR="00B16127">
        <w:rPr>
          <w:rFonts w:hint="cs"/>
          <w:rtl/>
        </w:rPr>
        <w:t>ُّ</w:t>
      </w:r>
      <w:r w:rsidR="00D764BC">
        <w:rPr>
          <w:rFonts w:hint="cs"/>
          <w:rtl/>
        </w:rPr>
        <w:t xml:space="preserve"> المتوفّى </w:t>
      </w:r>
      <w:r>
        <w:rPr>
          <w:rFonts w:hint="cs"/>
          <w:rtl/>
        </w:rPr>
        <w:t>926</w:t>
      </w:r>
      <w:r w:rsidR="00FD2843">
        <w:rPr>
          <w:rFonts w:hint="cs"/>
          <w:rtl/>
        </w:rPr>
        <w:t>،</w:t>
      </w:r>
      <w:r>
        <w:rPr>
          <w:rFonts w:hint="cs"/>
          <w:rtl/>
        </w:rPr>
        <w:t xml:space="preserve"> توجد ترجمته في النور السافر ص 113</w:t>
      </w:r>
      <w:r w:rsidR="00FD2843">
        <w:rPr>
          <w:rFonts w:hint="cs"/>
          <w:rtl/>
        </w:rPr>
        <w:t xml:space="preserve"> - </w:t>
      </w:r>
      <w:r>
        <w:rPr>
          <w:rFonts w:hint="cs"/>
          <w:rtl/>
        </w:rPr>
        <w:t>15 ذكر مشايخه وعد</w:t>
      </w:r>
      <w:r w:rsidR="00B16127">
        <w:rPr>
          <w:rFonts w:hint="cs"/>
          <w:rtl/>
        </w:rPr>
        <w:t>َّ</w:t>
      </w:r>
      <w:r>
        <w:rPr>
          <w:rFonts w:hint="cs"/>
          <w:rtl/>
        </w:rPr>
        <w:t xml:space="preserve"> تآليفه وقال</w:t>
      </w:r>
      <w:r w:rsidR="00FD2843">
        <w:rPr>
          <w:rFonts w:hint="cs"/>
          <w:rtl/>
        </w:rPr>
        <w:t>:</w:t>
      </w:r>
      <w:r>
        <w:rPr>
          <w:rFonts w:hint="cs"/>
          <w:rtl/>
        </w:rPr>
        <w:t xml:space="preserve"> كان إماما</w:t>
      </w:r>
      <w:r w:rsidR="00B16127">
        <w:rPr>
          <w:rFonts w:hint="cs"/>
          <w:rtl/>
        </w:rPr>
        <w:t>ً</w:t>
      </w:r>
      <w:r>
        <w:rPr>
          <w:rFonts w:hint="cs"/>
          <w:rtl/>
        </w:rPr>
        <w:t xml:space="preserve"> حافظا</w:t>
      </w:r>
      <w:r w:rsidR="00B16127">
        <w:rPr>
          <w:rFonts w:hint="cs"/>
          <w:rtl/>
        </w:rPr>
        <w:t>ً</w:t>
      </w:r>
      <w:r>
        <w:rPr>
          <w:rFonts w:hint="cs"/>
          <w:rtl/>
        </w:rPr>
        <w:t xml:space="preserve"> متقنا</w:t>
      </w:r>
      <w:r w:rsidR="00B16127">
        <w:rPr>
          <w:rFonts w:hint="cs"/>
          <w:rtl/>
        </w:rPr>
        <w:t>ً</w:t>
      </w:r>
      <w:r>
        <w:rPr>
          <w:rFonts w:hint="cs"/>
          <w:rtl/>
        </w:rPr>
        <w:t xml:space="preserve"> جليل القدر</w:t>
      </w:r>
      <w:r w:rsidR="00FD2843">
        <w:rPr>
          <w:rFonts w:hint="cs"/>
          <w:rtl/>
        </w:rPr>
        <w:t>،</w:t>
      </w:r>
      <w:r>
        <w:rPr>
          <w:rFonts w:hint="cs"/>
          <w:rtl/>
        </w:rPr>
        <w:t xml:space="preserve"> حسن التقرير والتحرير</w:t>
      </w:r>
      <w:r w:rsidR="00FD2843">
        <w:rPr>
          <w:rFonts w:hint="cs"/>
          <w:rtl/>
        </w:rPr>
        <w:t>،</w:t>
      </w:r>
      <w:r>
        <w:rPr>
          <w:rFonts w:hint="cs"/>
          <w:rtl/>
        </w:rPr>
        <w:t xml:space="preserve"> لطيف الإشارة</w:t>
      </w:r>
      <w:r w:rsidR="00FD2843">
        <w:rPr>
          <w:rFonts w:hint="cs"/>
          <w:rtl/>
        </w:rPr>
        <w:t>،</w:t>
      </w:r>
      <w:r>
        <w:rPr>
          <w:rFonts w:hint="cs"/>
          <w:rtl/>
        </w:rPr>
        <w:t xml:space="preserve"> بليغ العبارة</w:t>
      </w:r>
      <w:r w:rsidR="00FD2843">
        <w:rPr>
          <w:rFonts w:hint="cs"/>
          <w:rtl/>
        </w:rPr>
        <w:t>،</w:t>
      </w:r>
      <w:r>
        <w:rPr>
          <w:rFonts w:hint="cs"/>
          <w:rtl/>
        </w:rPr>
        <w:t xml:space="preserve"> حسن الجمع والتأليف</w:t>
      </w:r>
      <w:r w:rsidR="00FD2843">
        <w:rPr>
          <w:rFonts w:hint="cs"/>
          <w:rtl/>
        </w:rPr>
        <w:t>،</w:t>
      </w:r>
      <w:r>
        <w:rPr>
          <w:rFonts w:hint="cs"/>
          <w:rtl/>
        </w:rPr>
        <w:t xml:space="preserve"> لطيف الترتيب والترصيف</w:t>
      </w:r>
      <w:r w:rsidR="00FD2843">
        <w:rPr>
          <w:rFonts w:hint="cs"/>
          <w:rtl/>
        </w:rPr>
        <w:t>،</w:t>
      </w:r>
      <w:r>
        <w:rPr>
          <w:rFonts w:hint="cs"/>
          <w:rtl/>
        </w:rPr>
        <w:t xml:space="preserve"> كان زينة أهل عصره</w:t>
      </w:r>
      <w:r w:rsidR="00FD2843">
        <w:rPr>
          <w:rFonts w:hint="cs"/>
          <w:rtl/>
        </w:rPr>
        <w:t>،</w:t>
      </w:r>
      <w:r>
        <w:rPr>
          <w:rFonts w:hint="cs"/>
          <w:rtl/>
        </w:rPr>
        <w:t xml:space="preserve"> ونقاوة ذوي دهره</w:t>
      </w:r>
      <w:r w:rsidR="00FD2843">
        <w:rPr>
          <w:rFonts w:hint="cs"/>
          <w:rtl/>
        </w:rPr>
        <w:t>،</w:t>
      </w:r>
      <w:r>
        <w:rPr>
          <w:rFonts w:hint="cs"/>
          <w:rtl/>
        </w:rPr>
        <w:t xml:space="preserve"> وذكر من تآليفه المواهب اللدني</w:t>
      </w:r>
      <w:r w:rsidR="00B16127">
        <w:rPr>
          <w:rFonts w:hint="cs"/>
          <w:rtl/>
        </w:rPr>
        <w:t>ّ</w:t>
      </w:r>
      <w:r>
        <w:rPr>
          <w:rFonts w:hint="cs"/>
          <w:rtl/>
        </w:rPr>
        <w:t>ة بالمنح المحم</w:t>
      </w:r>
      <w:r w:rsidR="00B16127">
        <w:rPr>
          <w:rFonts w:hint="cs"/>
          <w:rtl/>
        </w:rPr>
        <w:t>ّ</w:t>
      </w:r>
      <w:r>
        <w:rPr>
          <w:rFonts w:hint="cs"/>
          <w:rtl/>
        </w:rPr>
        <w:t>دية</w:t>
      </w:r>
      <w:r w:rsidR="00FD2843">
        <w:rPr>
          <w:rFonts w:hint="cs"/>
          <w:rtl/>
        </w:rPr>
        <w:t>،</w:t>
      </w:r>
      <w:r>
        <w:rPr>
          <w:rFonts w:hint="cs"/>
          <w:rtl/>
        </w:rPr>
        <w:t xml:space="preserve"> وشرح صحيح البخاري </w:t>
      </w:r>
      <w:r w:rsidR="00FD2843">
        <w:rPr>
          <w:rFonts w:hint="cs"/>
          <w:rtl/>
        </w:rPr>
        <w:t>(</w:t>
      </w:r>
      <w:r>
        <w:rPr>
          <w:rFonts w:hint="cs"/>
          <w:rtl/>
        </w:rPr>
        <w:t>كلاهما موجودان عندنا</w:t>
      </w:r>
      <w:r w:rsidR="00FD2843">
        <w:rPr>
          <w:rFonts w:hint="cs"/>
          <w:rtl/>
        </w:rPr>
        <w:t>)</w:t>
      </w:r>
      <w:r>
        <w:rPr>
          <w:rFonts w:hint="cs"/>
          <w:rtl/>
        </w:rPr>
        <w:t xml:space="preserve"> وترجمه الشوكاني في النور الطالع ج 1 ص 102</w:t>
      </w:r>
      <w:r w:rsidR="00B16127">
        <w:rPr>
          <w:rFonts w:hint="cs"/>
          <w:rtl/>
        </w:rPr>
        <w:t xml:space="preserve"> *</w:t>
      </w:r>
      <w:r>
        <w:rPr>
          <w:rFonts w:hint="cs"/>
          <w:rtl/>
        </w:rPr>
        <w:t xml:space="preserve"> يأتي لفظه عن مواهبه اللدنية في الكلمات حول سند الحديث.</w:t>
      </w:r>
    </w:p>
    <w:p w:rsidR="004320E4" w:rsidRDefault="004320E4" w:rsidP="00B16127">
      <w:pPr>
        <w:pStyle w:val="libNormal"/>
        <w:rPr>
          <w:rtl/>
        </w:rPr>
      </w:pPr>
      <w:r w:rsidRPr="004320E4">
        <w:rPr>
          <w:rFonts w:hint="cs"/>
          <w:rtl/>
        </w:rPr>
        <w:t>295</w:t>
      </w:r>
      <w:r w:rsidR="00FD2843">
        <w:rPr>
          <w:rFonts w:hint="cs"/>
          <w:rtl/>
        </w:rPr>
        <w:t xml:space="preserve"> - </w:t>
      </w:r>
      <w:r w:rsidRPr="004320E4">
        <w:rPr>
          <w:rFonts w:hint="cs"/>
          <w:rtl/>
        </w:rPr>
        <w:t>السي</w:t>
      </w:r>
      <w:r w:rsidR="00B16127">
        <w:rPr>
          <w:rFonts w:hint="cs"/>
          <w:rtl/>
        </w:rPr>
        <w:t>ِّ</w:t>
      </w:r>
      <w:r w:rsidRPr="004320E4">
        <w:rPr>
          <w:rFonts w:hint="cs"/>
          <w:rtl/>
        </w:rPr>
        <w:t>د عبد الوهاب بن محمد رفيع الدين أحمد الحسيني</w:t>
      </w:r>
      <w:r w:rsidR="00B16127">
        <w:rPr>
          <w:rFonts w:hint="cs"/>
          <w:rtl/>
        </w:rPr>
        <w:t>ُّ</w:t>
      </w:r>
      <w:r w:rsidRPr="004320E4">
        <w:rPr>
          <w:rFonts w:hint="cs"/>
          <w:rtl/>
        </w:rPr>
        <w:t xml:space="preserve"> البخاري</w:t>
      </w:r>
      <w:r w:rsidR="00B16127">
        <w:rPr>
          <w:rFonts w:hint="cs"/>
          <w:rtl/>
        </w:rPr>
        <w:t>ُّ</w:t>
      </w:r>
      <w:r w:rsidR="00D764BC">
        <w:rPr>
          <w:rFonts w:hint="cs"/>
          <w:rtl/>
        </w:rPr>
        <w:t xml:space="preserve"> المتوفّى </w:t>
      </w:r>
      <w:r w:rsidRPr="004320E4">
        <w:rPr>
          <w:rFonts w:hint="cs"/>
          <w:rtl/>
        </w:rPr>
        <w:t>932 توجد ترجمته والثناء عليه وذكره الجميل بالعلم والعمل في أخبار الأخيار للشيخ عبد الحق الدهلوي</w:t>
      </w:r>
      <w:r w:rsidR="00FD2843">
        <w:rPr>
          <w:rFonts w:hint="cs"/>
          <w:rtl/>
        </w:rPr>
        <w:t>،</w:t>
      </w:r>
      <w:r w:rsidRPr="004320E4">
        <w:rPr>
          <w:rFonts w:hint="cs"/>
          <w:rtl/>
        </w:rPr>
        <w:t xml:space="preserve"> وتذكرة الأبرار للسي</w:t>
      </w:r>
      <w:r w:rsidR="00B16127">
        <w:rPr>
          <w:rFonts w:hint="cs"/>
          <w:rtl/>
        </w:rPr>
        <w:t>ِّ</w:t>
      </w:r>
      <w:r w:rsidRPr="004320E4">
        <w:rPr>
          <w:rFonts w:hint="cs"/>
          <w:rtl/>
        </w:rPr>
        <w:t>د محمد</w:t>
      </w:r>
      <w:r w:rsidR="00FD2843">
        <w:rPr>
          <w:rFonts w:hint="cs"/>
          <w:rtl/>
        </w:rPr>
        <w:t>،</w:t>
      </w:r>
      <w:r w:rsidRPr="004320E4">
        <w:rPr>
          <w:rFonts w:hint="cs"/>
          <w:rtl/>
        </w:rPr>
        <w:t xml:space="preserve"> </w:t>
      </w:r>
      <w:r w:rsidRPr="00FD2843">
        <w:rPr>
          <w:rStyle w:val="libFootnotenumChar"/>
          <w:rFonts w:hint="cs"/>
          <w:rtl/>
        </w:rPr>
        <w:t>(1)</w:t>
      </w:r>
      <w:r w:rsidR="00B16127">
        <w:rPr>
          <w:rFonts w:hint="cs"/>
          <w:rtl/>
        </w:rPr>
        <w:t xml:space="preserve"> *</w:t>
      </w:r>
      <w:r w:rsidRPr="004320E4">
        <w:rPr>
          <w:rFonts w:hint="cs"/>
          <w:rtl/>
        </w:rPr>
        <w:t xml:space="preserve"> يأتي عن تفسيره نزول آية التبليغ في علي</w:t>
      </w:r>
      <w:r w:rsidR="00B16127">
        <w:rPr>
          <w:rFonts w:hint="cs"/>
          <w:rtl/>
        </w:rPr>
        <w:t>ّ</w:t>
      </w:r>
      <w:r w:rsidRPr="004320E4">
        <w:rPr>
          <w:rFonts w:hint="cs"/>
          <w:rtl/>
        </w:rPr>
        <w:t xml:space="preserve"> عليه السلام حول واقعة الغدير.</w:t>
      </w:r>
    </w:p>
    <w:p w:rsidR="004320E4" w:rsidRDefault="004320E4" w:rsidP="00B16127">
      <w:pPr>
        <w:pStyle w:val="libNormal"/>
        <w:rPr>
          <w:rtl/>
        </w:rPr>
      </w:pPr>
      <w:r w:rsidRPr="004320E4">
        <w:rPr>
          <w:rFonts w:hint="cs"/>
          <w:rtl/>
        </w:rPr>
        <w:t>296</w:t>
      </w:r>
      <w:r w:rsidR="00FD2843">
        <w:rPr>
          <w:rFonts w:hint="cs"/>
          <w:rtl/>
        </w:rPr>
        <w:t xml:space="preserve"> - </w:t>
      </w:r>
      <w:r w:rsidRPr="004320E4">
        <w:rPr>
          <w:rFonts w:hint="cs"/>
          <w:rtl/>
        </w:rPr>
        <w:t>الحافظ عبد الرحمن بن علي</w:t>
      </w:r>
      <w:r w:rsidR="00B16127">
        <w:rPr>
          <w:rFonts w:hint="cs"/>
          <w:rtl/>
        </w:rPr>
        <w:t>ّ</w:t>
      </w:r>
      <w:r w:rsidRPr="004320E4">
        <w:rPr>
          <w:rFonts w:hint="cs"/>
          <w:rtl/>
        </w:rPr>
        <w:t xml:space="preserve"> المعروف به </w:t>
      </w:r>
      <w:r w:rsidR="00FD2843">
        <w:rPr>
          <w:rFonts w:hint="cs"/>
          <w:rtl/>
        </w:rPr>
        <w:t>(</w:t>
      </w:r>
      <w:r w:rsidRPr="004320E4">
        <w:rPr>
          <w:rFonts w:hint="cs"/>
          <w:rtl/>
        </w:rPr>
        <w:t>ابن الديبع</w:t>
      </w:r>
      <w:r w:rsidR="00FD2843">
        <w:rPr>
          <w:rFonts w:hint="cs"/>
          <w:rtl/>
        </w:rPr>
        <w:t>)</w:t>
      </w:r>
      <w:r w:rsidRPr="004320E4">
        <w:rPr>
          <w:rFonts w:hint="cs"/>
          <w:rtl/>
        </w:rPr>
        <w:t xml:space="preserve"> </w:t>
      </w:r>
      <w:r w:rsidRPr="00FD2843">
        <w:rPr>
          <w:rStyle w:val="libFootnotenumChar"/>
          <w:rFonts w:hint="cs"/>
          <w:rtl/>
        </w:rPr>
        <w:t>(2)</w:t>
      </w:r>
      <w:r w:rsidRPr="004320E4">
        <w:rPr>
          <w:rFonts w:hint="cs"/>
          <w:rtl/>
        </w:rPr>
        <w:t xml:space="preserve"> أبو محمد الشيباني</w:t>
      </w:r>
      <w:r w:rsidR="00B16127">
        <w:rPr>
          <w:rFonts w:hint="cs"/>
          <w:rtl/>
        </w:rPr>
        <w:t>ّ</w:t>
      </w:r>
      <w:r w:rsidRPr="004320E4">
        <w:rPr>
          <w:rFonts w:hint="cs"/>
          <w:rtl/>
        </w:rPr>
        <w:t xml:space="preserve"> الشافعي</w:t>
      </w:r>
      <w:r w:rsidR="00B16127">
        <w:rPr>
          <w:rFonts w:hint="cs"/>
          <w:rtl/>
        </w:rPr>
        <w:t>ُّ</w:t>
      </w:r>
      <w:r w:rsidRPr="004320E4">
        <w:rPr>
          <w:rFonts w:hint="cs"/>
          <w:rtl/>
        </w:rPr>
        <w:t xml:space="preserve"> المولود 866</w:t>
      </w:r>
      <w:r w:rsidR="0046142D">
        <w:rPr>
          <w:rFonts w:hint="cs"/>
          <w:rtl/>
        </w:rPr>
        <w:t xml:space="preserve"> والمتوفّى </w:t>
      </w:r>
      <w:r w:rsidRPr="004320E4">
        <w:rPr>
          <w:rFonts w:hint="cs"/>
          <w:rtl/>
        </w:rPr>
        <w:t>944</w:t>
      </w:r>
      <w:r w:rsidR="00FD2843">
        <w:rPr>
          <w:rFonts w:hint="cs"/>
          <w:rtl/>
        </w:rPr>
        <w:t>،</w:t>
      </w:r>
      <w:r w:rsidRPr="004320E4">
        <w:rPr>
          <w:rFonts w:hint="cs"/>
          <w:rtl/>
        </w:rPr>
        <w:t xml:space="preserve"> ترجمه ابن العيدروس في النور السافر ص 212</w:t>
      </w:r>
      <w:r w:rsidR="00FD2843">
        <w:rPr>
          <w:rFonts w:hint="cs"/>
          <w:rtl/>
        </w:rPr>
        <w:t xml:space="preserve"> - </w:t>
      </w:r>
      <w:r w:rsidRPr="004320E4">
        <w:rPr>
          <w:rFonts w:hint="cs"/>
          <w:rtl/>
        </w:rPr>
        <w:t>221 وأكثر في الثناء عليه وذكر تآليفه وقال</w:t>
      </w:r>
      <w:r w:rsidR="00FD2843">
        <w:rPr>
          <w:rFonts w:hint="cs"/>
          <w:rtl/>
        </w:rPr>
        <w:t>:</w:t>
      </w:r>
      <w:r w:rsidRPr="004320E4">
        <w:rPr>
          <w:rFonts w:hint="cs"/>
          <w:rtl/>
        </w:rPr>
        <w:t xml:space="preserve"> الإمام الحافظ الحج</w:t>
      </w:r>
      <w:r w:rsidR="00B16127">
        <w:rPr>
          <w:rFonts w:hint="cs"/>
          <w:rtl/>
        </w:rPr>
        <w:t>َّ</w:t>
      </w:r>
      <w:r w:rsidRPr="004320E4">
        <w:rPr>
          <w:rFonts w:hint="cs"/>
          <w:rtl/>
        </w:rPr>
        <w:t>ة المتقن شيخ الاسلام</w:t>
      </w:r>
      <w:r w:rsidR="00FD2843">
        <w:rPr>
          <w:rFonts w:hint="cs"/>
          <w:rtl/>
        </w:rPr>
        <w:t>،</w:t>
      </w:r>
      <w:r w:rsidRPr="004320E4">
        <w:rPr>
          <w:rFonts w:hint="cs"/>
          <w:rtl/>
        </w:rPr>
        <w:t xml:space="preserve"> علامة الأنام</w:t>
      </w:r>
      <w:r w:rsidR="00FD2843">
        <w:rPr>
          <w:rFonts w:hint="cs"/>
          <w:rtl/>
        </w:rPr>
        <w:t>،</w:t>
      </w:r>
      <w:r w:rsidRPr="004320E4">
        <w:rPr>
          <w:rFonts w:hint="cs"/>
          <w:rtl/>
        </w:rPr>
        <w:t xml:space="preserve"> الجهبذ الإمام</w:t>
      </w:r>
      <w:r w:rsidR="00FD2843">
        <w:rPr>
          <w:rFonts w:hint="cs"/>
          <w:rtl/>
        </w:rPr>
        <w:t>،</w:t>
      </w:r>
      <w:r w:rsidRPr="004320E4">
        <w:rPr>
          <w:rFonts w:hint="cs"/>
          <w:rtl/>
        </w:rPr>
        <w:t xml:space="preserve"> مسند الدنيا</w:t>
      </w:r>
      <w:r w:rsidR="00FD2843">
        <w:rPr>
          <w:rFonts w:hint="cs"/>
          <w:rtl/>
        </w:rPr>
        <w:t>،</w:t>
      </w:r>
      <w:r w:rsidRPr="004320E4">
        <w:rPr>
          <w:rFonts w:hint="cs"/>
          <w:rtl/>
        </w:rPr>
        <w:t xml:space="preserve"> أمير المؤمنين في حديث سي</w:t>
      </w:r>
      <w:r w:rsidR="00B16127">
        <w:rPr>
          <w:rFonts w:hint="cs"/>
          <w:rtl/>
        </w:rPr>
        <w:t>ِّ</w:t>
      </w:r>
      <w:r w:rsidRPr="004320E4">
        <w:rPr>
          <w:rFonts w:hint="cs"/>
          <w:rtl/>
        </w:rPr>
        <w:t>د المرسلين</w:t>
      </w:r>
      <w:r w:rsidR="00FD2843">
        <w:rPr>
          <w:rFonts w:hint="cs"/>
          <w:rtl/>
        </w:rPr>
        <w:t>،</w:t>
      </w:r>
      <w:r w:rsidRPr="004320E4">
        <w:rPr>
          <w:rFonts w:hint="cs"/>
          <w:rtl/>
        </w:rPr>
        <w:t xml:space="preserve"> خاتمة المحق</w:t>
      </w:r>
      <w:r w:rsidR="00B16127">
        <w:rPr>
          <w:rFonts w:hint="cs"/>
          <w:rtl/>
        </w:rPr>
        <w:t>ّ</w:t>
      </w:r>
      <w:r w:rsidRPr="004320E4">
        <w:rPr>
          <w:rFonts w:hint="cs"/>
          <w:rtl/>
        </w:rPr>
        <w:t>قين</w:t>
      </w:r>
      <w:r w:rsidR="00FD2843">
        <w:rPr>
          <w:rFonts w:hint="cs"/>
          <w:rtl/>
        </w:rPr>
        <w:t>،</w:t>
      </w:r>
      <w:r w:rsidRPr="004320E4">
        <w:rPr>
          <w:rFonts w:hint="cs"/>
          <w:rtl/>
        </w:rPr>
        <w:t xml:space="preserve"> شيخ مشايخنا المبر</w:t>
      </w:r>
      <w:r w:rsidR="00B16127">
        <w:rPr>
          <w:rFonts w:hint="cs"/>
          <w:rtl/>
        </w:rPr>
        <w:t>ِّ</w:t>
      </w:r>
      <w:r w:rsidRPr="004320E4">
        <w:rPr>
          <w:rFonts w:hint="cs"/>
          <w:rtl/>
        </w:rPr>
        <w:t>زين. وذكره الشوكاني في البدر الطالع ج 1 ص 335 وعد</w:t>
      </w:r>
      <w:r w:rsidR="00B16127">
        <w:rPr>
          <w:rFonts w:hint="cs"/>
          <w:rtl/>
        </w:rPr>
        <w:t>ّ</w:t>
      </w:r>
      <w:r w:rsidRPr="004320E4">
        <w:rPr>
          <w:rFonts w:hint="cs"/>
          <w:rtl/>
        </w:rPr>
        <w:t xml:space="preserve"> مشايخه في الفقه والحديث والتفسير والحساب والهندسة وذكر تآليفه</w:t>
      </w:r>
      <w:r w:rsidR="00B16127">
        <w:rPr>
          <w:rFonts w:hint="cs"/>
          <w:rtl/>
        </w:rPr>
        <w:t xml:space="preserve"> *</w:t>
      </w:r>
      <w:r w:rsidRPr="004320E4">
        <w:rPr>
          <w:rFonts w:hint="cs"/>
          <w:rtl/>
        </w:rPr>
        <w:t xml:space="preserve"> في تيسير الوصول إلى جامع الأصول ج 3 ص 271.</w:t>
      </w:r>
    </w:p>
    <w:p w:rsidR="004320E4" w:rsidRDefault="004320E4" w:rsidP="004320E4">
      <w:pPr>
        <w:pStyle w:val="libNormal"/>
        <w:rPr>
          <w:rtl/>
        </w:rPr>
      </w:pPr>
      <w:r>
        <w:rPr>
          <w:rFonts w:hint="cs"/>
          <w:rtl/>
        </w:rPr>
        <w:t>297</w:t>
      </w:r>
      <w:r w:rsidR="00FD2843">
        <w:rPr>
          <w:rFonts w:hint="cs"/>
          <w:rtl/>
        </w:rPr>
        <w:t xml:space="preserve"> - </w:t>
      </w:r>
      <w:r>
        <w:rPr>
          <w:rFonts w:hint="cs"/>
          <w:rtl/>
        </w:rPr>
        <w:t>الحافظ شهاب الدين أحمد بن محمد بن علي</w:t>
      </w:r>
      <w:r w:rsidR="00B16127">
        <w:rPr>
          <w:rFonts w:hint="cs"/>
          <w:rtl/>
        </w:rPr>
        <w:t>ِّ</w:t>
      </w:r>
      <w:r>
        <w:rPr>
          <w:rFonts w:hint="cs"/>
          <w:rtl/>
        </w:rPr>
        <w:t xml:space="preserve"> بن حجر الهيتمي</w:t>
      </w:r>
      <w:r w:rsidR="00B16127">
        <w:rPr>
          <w:rFonts w:hint="cs"/>
          <w:rtl/>
        </w:rPr>
        <w:t>ُّ</w:t>
      </w:r>
      <w:r>
        <w:rPr>
          <w:rFonts w:hint="cs"/>
          <w:rtl/>
        </w:rPr>
        <w:t xml:space="preserve"> السعدي</w:t>
      </w:r>
      <w:r w:rsidR="00B16127">
        <w:rPr>
          <w:rFonts w:hint="cs"/>
          <w:rtl/>
        </w:rPr>
        <w:t>ُّ</w:t>
      </w:r>
      <w:r>
        <w:rPr>
          <w:rFonts w:hint="cs"/>
          <w:rtl/>
        </w:rPr>
        <w:t xml:space="preserve"> الأنصاري</w:t>
      </w:r>
      <w:r w:rsidR="00B16127">
        <w:rPr>
          <w:rFonts w:hint="cs"/>
          <w:rtl/>
        </w:rPr>
        <w:t>ُّ</w:t>
      </w:r>
      <w:r>
        <w:rPr>
          <w:rFonts w:hint="cs"/>
          <w:rtl/>
        </w:rPr>
        <w:t xml:space="preserve"> الشافعي</w:t>
      </w:r>
      <w:r w:rsidR="00B16127">
        <w:rPr>
          <w:rFonts w:hint="cs"/>
          <w:rtl/>
        </w:rPr>
        <w:t>ّ</w:t>
      </w:r>
      <w:r>
        <w:rPr>
          <w:rFonts w:hint="cs"/>
          <w:rtl/>
        </w:rPr>
        <w:t xml:space="preserve"> المولود 909</w:t>
      </w:r>
      <w:r w:rsidR="0046142D">
        <w:rPr>
          <w:rFonts w:hint="cs"/>
          <w:rtl/>
        </w:rPr>
        <w:t xml:space="preserve"> والمتوفّى </w:t>
      </w:r>
      <w:r>
        <w:rPr>
          <w:rFonts w:hint="cs"/>
          <w:rtl/>
        </w:rPr>
        <w:t>بمكة المكر</w:t>
      </w:r>
      <w:r w:rsidR="00B16127">
        <w:rPr>
          <w:rFonts w:hint="cs"/>
          <w:rtl/>
        </w:rPr>
        <w:t>َّ</w:t>
      </w:r>
      <w:r>
        <w:rPr>
          <w:rFonts w:hint="cs"/>
          <w:rtl/>
        </w:rPr>
        <w:t>مة 974</w:t>
      </w:r>
      <w:r w:rsidR="00FD2843">
        <w:rPr>
          <w:rFonts w:hint="cs"/>
          <w:rtl/>
        </w:rPr>
        <w:t>،</w:t>
      </w:r>
      <w:r>
        <w:rPr>
          <w:rFonts w:hint="cs"/>
          <w:rtl/>
        </w:rPr>
        <w:t xml:space="preserve"> بسط القول في ترجمته</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راجع العبقات ج 1 ص 534</w:t>
      </w:r>
      <w:r w:rsidR="00FD2843">
        <w:rPr>
          <w:rFonts w:hint="cs"/>
          <w:rtl/>
        </w:rPr>
        <w:t xml:space="preserve"> - </w:t>
      </w:r>
      <w:r>
        <w:rPr>
          <w:rFonts w:hint="cs"/>
          <w:rtl/>
        </w:rPr>
        <w:t>37.</w:t>
      </w:r>
    </w:p>
    <w:p w:rsidR="004320E4" w:rsidRDefault="004320E4" w:rsidP="00806C03">
      <w:pPr>
        <w:pStyle w:val="libFootnote0"/>
        <w:rPr>
          <w:rtl/>
        </w:rPr>
      </w:pPr>
      <w:r>
        <w:rPr>
          <w:rFonts w:hint="cs"/>
          <w:rtl/>
        </w:rPr>
        <w:t>2</w:t>
      </w:r>
      <w:r w:rsidR="00FD2843">
        <w:rPr>
          <w:rFonts w:hint="cs"/>
          <w:rtl/>
        </w:rPr>
        <w:t xml:space="preserve"> - </w:t>
      </w:r>
      <w:r>
        <w:rPr>
          <w:rFonts w:hint="cs"/>
          <w:rtl/>
        </w:rPr>
        <w:t>معناه بلغة النوبية</w:t>
      </w:r>
      <w:r w:rsidR="00FD2843">
        <w:rPr>
          <w:rFonts w:hint="cs"/>
          <w:rtl/>
        </w:rPr>
        <w:t>،</w:t>
      </w:r>
      <w:r>
        <w:rPr>
          <w:rFonts w:hint="cs"/>
          <w:rtl/>
        </w:rPr>
        <w:t xml:space="preserve"> الأبيض.</w:t>
      </w:r>
    </w:p>
    <w:p w:rsidR="004320E4" w:rsidRDefault="004320E4" w:rsidP="00806C03">
      <w:pPr>
        <w:pStyle w:val="libNormal"/>
      </w:pPr>
      <w:r>
        <w:rPr>
          <w:rFonts w:hint="cs"/>
          <w:rtl/>
        </w:rPr>
        <w:br w:type="page"/>
      </w:r>
    </w:p>
    <w:p w:rsidR="004320E4" w:rsidRDefault="004320E4" w:rsidP="00B16127">
      <w:pPr>
        <w:pStyle w:val="libNormal0"/>
        <w:rPr>
          <w:rtl/>
        </w:rPr>
      </w:pPr>
      <w:r>
        <w:rPr>
          <w:rFonts w:hint="cs"/>
          <w:rtl/>
        </w:rPr>
        <w:lastRenderedPageBreak/>
        <w:t>ابن العيدروس في النور السافر ص 287</w:t>
      </w:r>
      <w:r w:rsidR="00FD2843">
        <w:rPr>
          <w:rFonts w:hint="cs"/>
          <w:rtl/>
        </w:rPr>
        <w:t xml:space="preserve"> - </w:t>
      </w:r>
      <w:r>
        <w:rPr>
          <w:rFonts w:hint="cs"/>
          <w:rtl/>
        </w:rPr>
        <w:t>92 وقال</w:t>
      </w:r>
      <w:r w:rsidR="00FD2843">
        <w:rPr>
          <w:rFonts w:hint="cs"/>
          <w:rtl/>
        </w:rPr>
        <w:t>:</w:t>
      </w:r>
      <w:r>
        <w:rPr>
          <w:rFonts w:hint="cs"/>
          <w:rtl/>
        </w:rPr>
        <w:t xml:space="preserve"> الشيخ الإمام شيخ ال</w:t>
      </w:r>
      <w:r w:rsidR="00B16127">
        <w:rPr>
          <w:rFonts w:hint="cs"/>
          <w:rtl/>
        </w:rPr>
        <w:t>إ</w:t>
      </w:r>
      <w:r>
        <w:rPr>
          <w:rFonts w:hint="cs"/>
          <w:rtl/>
        </w:rPr>
        <w:t>سلام خاتمة أهل الفتيا والتدريس</w:t>
      </w:r>
      <w:r w:rsidR="00FD2843">
        <w:rPr>
          <w:rFonts w:hint="cs"/>
          <w:rtl/>
        </w:rPr>
        <w:t>،</w:t>
      </w:r>
      <w:r>
        <w:rPr>
          <w:rFonts w:hint="cs"/>
          <w:rtl/>
        </w:rPr>
        <w:t xml:space="preserve"> كان بحرا</w:t>
      </w:r>
      <w:r w:rsidR="00B16127">
        <w:rPr>
          <w:rFonts w:hint="cs"/>
          <w:rtl/>
        </w:rPr>
        <w:t>ً</w:t>
      </w:r>
      <w:r>
        <w:rPr>
          <w:rFonts w:hint="cs"/>
          <w:rtl/>
        </w:rPr>
        <w:t xml:space="preserve"> في علم الفقه وتحقيقه لا تدركه الدلاء</w:t>
      </w:r>
      <w:r w:rsidR="00FD2843">
        <w:rPr>
          <w:rFonts w:hint="cs"/>
          <w:rtl/>
        </w:rPr>
        <w:t>،</w:t>
      </w:r>
      <w:r>
        <w:rPr>
          <w:rFonts w:hint="cs"/>
          <w:rtl/>
        </w:rPr>
        <w:t xml:space="preserve"> إمام الحرمين كما أجمع على ذلك العارفون وانعقدت عليه خناصر الملأ</w:t>
      </w:r>
      <w:r w:rsidR="00FD2843">
        <w:rPr>
          <w:rFonts w:hint="cs"/>
          <w:rtl/>
        </w:rPr>
        <w:t>،</w:t>
      </w:r>
      <w:r>
        <w:rPr>
          <w:rFonts w:hint="cs"/>
          <w:rtl/>
        </w:rPr>
        <w:t xml:space="preserve"> إمام </w:t>
      </w:r>
      <w:r w:rsidR="00B16127">
        <w:rPr>
          <w:rFonts w:hint="cs"/>
          <w:rtl/>
        </w:rPr>
        <w:t>إ</w:t>
      </w:r>
      <w:r>
        <w:rPr>
          <w:rFonts w:hint="cs"/>
          <w:rtl/>
        </w:rPr>
        <w:t>قتدت به الأئمة</w:t>
      </w:r>
      <w:r w:rsidR="00FD2843">
        <w:rPr>
          <w:rFonts w:hint="cs"/>
          <w:rtl/>
        </w:rPr>
        <w:t>،</w:t>
      </w:r>
      <w:r>
        <w:rPr>
          <w:rFonts w:hint="cs"/>
          <w:rtl/>
        </w:rPr>
        <w:t xml:space="preserve"> وهمام صار في إقليم الحجاز أ</w:t>
      </w:r>
      <w:r w:rsidR="00B16127">
        <w:rPr>
          <w:rFonts w:hint="cs"/>
          <w:rtl/>
        </w:rPr>
        <w:t>ُ</w:t>
      </w:r>
      <w:r>
        <w:rPr>
          <w:rFonts w:hint="cs"/>
          <w:rtl/>
        </w:rPr>
        <w:t>م</w:t>
      </w:r>
      <w:r w:rsidR="00B16127">
        <w:rPr>
          <w:rFonts w:hint="cs"/>
          <w:rtl/>
        </w:rPr>
        <w:t>َّ</w:t>
      </w:r>
      <w:r>
        <w:rPr>
          <w:rFonts w:hint="cs"/>
          <w:rtl/>
        </w:rPr>
        <w:t>ة</w:t>
      </w:r>
      <w:r w:rsidR="00FD2843">
        <w:rPr>
          <w:rFonts w:hint="cs"/>
          <w:rtl/>
        </w:rPr>
        <w:t>،</w:t>
      </w:r>
      <w:r>
        <w:rPr>
          <w:rFonts w:hint="cs"/>
          <w:rtl/>
        </w:rPr>
        <w:t xml:space="preserve"> مصن</w:t>
      </w:r>
      <w:r w:rsidR="00B16127">
        <w:rPr>
          <w:rFonts w:hint="cs"/>
          <w:rtl/>
        </w:rPr>
        <w:t>َّ</w:t>
      </w:r>
      <w:r>
        <w:rPr>
          <w:rFonts w:hint="cs"/>
          <w:rtl/>
        </w:rPr>
        <w:t>فاته في العصر آية يعجز عن ال</w:t>
      </w:r>
      <w:r w:rsidR="00B16127">
        <w:rPr>
          <w:rFonts w:hint="cs"/>
          <w:rtl/>
        </w:rPr>
        <w:t>إ</w:t>
      </w:r>
      <w:r>
        <w:rPr>
          <w:rFonts w:hint="cs"/>
          <w:rtl/>
        </w:rPr>
        <w:t>تيان بمثلها المعاصرون فهم عنها قاصرون</w:t>
      </w:r>
      <w:r w:rsidR="00FD2843">
        <w:rPr>
          <w:rFonts w:hint="cs"/>
          <w:rtl/>
        </w:rPr>
        <w:t>،</w:t>
      </w:r>
      <w:r>
        <w:rPr>
          <w:rFonts w:hint="cs"/>
          <w:rtl/>
        </w:rPr>
        <w:t xml:space="preserve"> ثم عد</w:t>
      </w:r>
      <w:r w:rsidR="00B16127">
        <w:rPr>
          <w:rFonts w:hint="cs"/>
          <w:rtl/>
        </w:rPr>
        <w:t>ّ</w:t>
      </w:r>
      <w:r>
        <w:rPr>
          <w:rFonts w:hint="cs"/>
          <w:rtl/>
        </w:rPr>
        <w:t xml:space="preserve"> مشايخه وتآليفه وأثنى عليها</w:t>
      </w:r>
      <w:r w:rsidR="00FD2843">
        <w:rPr>
          <w:rFonts w:hint="cs"/>
          <w:rtl/>
        </w:rPr>
        <w:t>،</w:t>
      </w:r>
      <w:r>
        <w:rPr>
          <w:rFonts w:hint="cs"/>
          <w:rtl/>
        </w:rPr>
        <w:t xml:space="preserve"> وتوجد ترجمته في البدر الطالع ج 1 ص 109</w:t>
      </w:r>
      <w:r w:rsidR="00B16127">
        <w:rPr>
          <w:rFonts w:hint="cs"/>
          <w:rtl/>
        </w:rPr>
        <w:t xml:space="preserve"> *</w:t>
      </w:r>
      <w:r w:rsidR="00020EDE">
        <w:rPr>
          <w:rFonts w:hint="cs"/>
          <w:rtl/>
        </w:rPr>
        <w:t xml:space="preserve"> مرّ</w:t>
      </w:r>
      <w:r w:rsidR="00B16127">
        <w:rPr>
          <w:rFonts w:hint="cs"/>
          <w:rtl/>
        </w:rPr>
        <w:t>َ</w:t>
      </w:r>
      <w:r w:rsidR="00020EDE">
        <w:rPr>
          <w:rFonts w:hint="cs"/>
          <w:rtl/>
        </w:rPr>
        <w:t xml:space="preserve"> </w:t>
      </w:r>
      <w:r>
        <w:rPr>
          <w:rFonts w:hint="cs"/>
          <w:rtl/>
        </w:rPr>
        <w:t>الحديث عنه ص 27 ويأتي عنه تفصيل ما ذكره في الكلمات حول سند الحديث.</w:t>
      </w:r>
    </w:p>
    <w:p w:rsidR="004320E4" w:rsidRDefault="004320E4" w:rsidP="00B16127">
      <w:pPr>
        <w:pStyle w:val="libNormal"/>
        <w:rPr>
          <w:rtl/>
        </w:rPr>
      </w:pPr>
      <w:r>
        <w:rPr>
          <w:rFonts w:hint="cs"/>
          <w:rtl/>
        </w:rPr>
        <w:t>298</w:t>
      </w:r>
      <w:r w:rsidR="00FD2843">
        <w:rPr>
          <w:rFonts w:hint="cs"/>
          <w:rtl/>
        </w:rPr>
        <w:t xml:space="preserve"> - </w:t>
      </w:r>
      <w:r>
        <w:rPr>
          <w:rFonts w:hint="cs"/>
          <w:rtl/>
        </w:rPr>
        <w:t>المت</w:t>
      </w:r>
      <w:r w:rsidR="00B16127">
        <w:rPr>
          <w:rFonts w:hint="cs"/>
          <w:rtl/>
        </w:rPr>
        <w:t>َّ</w:t>
      </w:r>
      <w:r>
        <w:rPr>
          <w:rFonts w:hint="cs"/>
          <w:rtl/>
        </w:rPr>
        <w:t>قي علي</w:t>
      </w:r>
      <w:r w:rsidR="00B16127">
        <w:rPr>
          <w:rFonts w:hint="cs"/>
          <w:rtl/>
        </w:rPr>
        <w:t>ُّ</w:t>
      </w:r>
      <w:r>
        <w:rPr>
          <w:rFonts w:hint="cs"/>
          <w:rtl/>
        </w:rPr>
        <w:t xml:space="preserve"> بن حسام الدين بن القاضي عبد الملك القرشي</w:t>
      </w:r>
      <w:r w:rsidR="00B16127">
        <w:rPr>
          <w:rFonts w:hint="cs"/>
          <w:rtl/>
        </w:rPr>
        <w:t>ُّ</w:t>
      </w:r>
      <w:r>
        <w:rPr>
          <w:rFonts w:hint="cs"/>
          <w:rtl/>
        </w:rPr>
        <w:t xml:space="preserve"> الهندي</w:t>
      </w:r>
      <w:r w:rsidR="00B16127">
        <w:rPr>
          <w:rFonts w:hint="cs"/>
          <w:rtl/>
        </w:rPr>
        <w:t>ُ</w:t>
      </w:r>
      <w:r>
        <w:rPr>
          <w:rFonts w:hint="cs"/>
          <w:rtl/>
        </w:rPr>
        <w:t xml:space="preserve"> نزيل مك</w:t>
      </w:r>
      <w:r w:rsidR="00B16127">
        <w:rPr>
          <w:rFonts w:hint="cs"/>
          <w:rtl/>
        </w:rPr>
        <w:t>ّ</w:t>
      </w:r>
      <w:r>
        <w:rPr>
          <w:rFonts w:hint="cs"/>
          <w:rtl/>
        </w:rPr>
        <w:t>ة المشر</w:t>
      </w:r>
      <w:r w:rsidR="00B16127">
        <w:rPr>
          <w:rFonts w:hint="cs"/>
          <w:rtl/>
        </w:rPr>
        <w:t>َّ</w:t>
      </w:r>
      <w:r>
        <w:rPr>
          <w:rFonts w:hint="cs"/>
          <w:rtl/>
        </w:rPr>
        <w:t>فة</w:t>
      </w:r>
      <w:r w:rsidR="0046142D">
        <w:rPr>
          <w:rFonts w:hint="cs"/>
          <w:rtl/>
        </w:rPr>
        <w:t xml:space="preserve"> والمتوفّى </w:t>
      </w:r>
      <w:r>
        <w:rPr>
          <w:rFonts w:hint="cs"/>
          <w:rtl/>
        </w:rPr>
        <w:t>بها سنة 975</w:t>
      </w:r>
      <w:r w:rsidR="00FD2843">
        <w:rPr>
          <w:rFonts w:hint="cs"/>
          <w:rtl/>
        </w:rPr>
        <w:t>،</w:t>
      </w:r>
      <w:r>
        <w:rPr>
          <w:rFonts w:hint="cs"/>
          <w:rtl/>
        </w:rPr>
        <w:t xml:space="preserve"> صاحب الكتاب القي</w:t>
      </w:r>
      <w:r w:rsidR="00B16127">
        <w:rPr>
          <w:rFonts w:hint="cs"/>
          <w:rtl/>
        </w:rPr>
        <w:t>ِّ</w:t>
      </w:r>
      <w:r>
        <w:rPr>
          <w:rFonts w:hint="cs"/>
          <w:rtl/>
        </w:rPr>
        <w:t>م الكبير كنز العمال</w:t>
      </w:r>
      <w:r w:rsidR="00FD2843">
        <w:rPr>
          <w:rFonts w:hint="cs"/>
          <w:rtl/>
        </w:rPr>
        <w:t>،</w:t>
      </w:r>
      <w:r>
        <w:rPr>
          <w:rFonts w:hint="cs"/>
          <w:rtl/>
        </w:rPr>
        <w:t xml:space="preserve"> توجد له ترجمة</w:t>
      </w:r>
      <w:r w:rsidR="00B16127">
        <w:rPr>
          <w:rFonts w:hint="cs"/>
          <w:rtl/>
        </w:rPr>
        <w:t>ٌ</w:t>
      </w:r>
      <w:r>
        <w:rPr>
          <w:rFonts w:hint="cs"/>
          <w:rtl/>
        </w:rPr>
        <w:t xml:space="preserve"> ضافية</w:t>
      </w:r>
      <w:r w:rsidR="00B16127">
        <w:rPr>
          <w:rFonts w:hint="cs"/>
          <w:rtl/>
        </w:rPr>
        <w:t>ٌ</w:t>
      </w:r>
      <w:r>
        <w:rPr>
          <w:rFonts w:hint="cs"/>
          <w:rtl/>
        </w:rPr>
        <w:t xml:space="preserve"> في النور السافر ص 315</w:t>
      </w:r>
      <w:r w:rsidR="00FD2843">
        <w:rPr>
          <w:rFonts w:hint="cs"/>
          <w:rtl/>
        </w:rPr>
        <w:t xml:space="preserve"> - </w:t>
      </w:r>
      <w:r>
        <w:rPr>
          <w:rFonts w:hint="cs"/>
          <w:rtl/>
        </w:rPr>
        <w:t>19 قال</w:t>
      </w:r>
      <w:r w:rsidR="00FD2843">
        <w:rPr>
          <w:rFonts w:hint="cs"/>
          <w:rtl/>
        </w:rPr>
        <w:t>:</w:t>
      </w:r>
      <w:r>
        <w:rPr>
          <w:rFonts w:hint="cs"/>
          <w:rtl/>
        </w:rPr>
        <w:t xml:space="preserve"> كان من العلماء العاملين وعباد الله الصالحين على جانب عظيم من الورع والتقوى والاجتهاد في العبادة ورفض السوي</w:t>
      </w:r>
      <w:r w:rsidR="00FD2843">
        <w:rPr>
          <w:rFonts w:hint="cs"/>
          <w:rtl/>
        </w:rPr>
        <w:t>،</w:t>
      </w:r>
      <w:r>
        <w:rPr>
          <w:rFonts w:hint="cs"/>
          <w:rtl/>
        </w:rPr>
        <w:t xml:space="preserve"> له مصن</w:t>
      </w:r>
      <w:r w:rsidR="00B16127">
        <w:rPr>
          <w:rFonts w:hint="cs"/>
          <w:rtl/>
        </w:rPr>
        <w:t>َّ</w:t>
      </w:r>
      <w:r>
        <w:rPr>
          <w:rFonts w:hint="cs"/>
          <w:rtl/>
        </w:rPr>
        <w:t>فات عديدة</w:t>
      </w:r>
      <w:r w:rsidR="00FD2843">
        <w:rPr>
          <w:rFonts w:hint="cs"/>
          <w:rtl/>
        </w:rPr>
        <w:t>،</w:t>
      </w:r>
      <w:r>
        <w:rPr>
          <w:rFonts w:hint="cs"/>
          <w:rtl/>
        </w:rPr>
        <w:t xml:space="preserve"> وذكروا عنه أخبارا</w:t>
      </w:r>
      <w:r w:rsidR="00B16127">
        <w:rPr>
          <w:rFonts w:hint="cs"/>
          <w:rtl/>
        </w:rPr>
        <w:t>ً</w:t>
      </w:r>
      <w:r>
        <w:rPr>
          <w:rFonts w:hint="cs"/>
          <w:rtl/>
        </w:rPr>
        <w:t xml:space="preserve"> حميدة. ثم</w:t>
      </w:r>
      <w:r w:rsidR="00B16127">
        <w:rPr>
          <w:rFonts w:hint="cs"/>
          <w:rtl/>
        </w:rPr>
        <w:t>ّ</w:t>
      </w:r>
      <w:r>
        <w:rPr>
          <w:rFonts w:hint="cs"/>
          <w:rtl/>
        </w:rPr>
        <w:t xml:space="preserve"> ذكر من مناقبه قول النبي</w:t>
      </w:r>
      <w:r w:rsidR="00B16127">
        <w:rPr>
          <w:rFonts w:hint="cs"/>
          <w:rtl/>
        </w:rPr>
        <w:t>ِّ</w:t>
      </w:r>
      <w:r>
        <w:rPr>
          <w:rFonts w:hint="cs"/>
          <w:rtl/>
        </w:rPr>
        <w:t xml:space="preserve"> صل</w:t>
      </w:r>
      <w:r w:rsidR="00B16127">
        <w:rPr>
          <w:rFonts w:hint="cs"/>
          <w:rtl/>
        </w:rPr>
        <w:t>ّ</w:t>
      </w:r>
      <w:r>
        <w:rPr>
          <w:rFonts w:hint="cs"/>
          <w:rtl/>
        </w:rPr>
        <w:t>ى الله عليه وآله له في المنام</w:t>
      </w:r>
      <w:r w:rsidR="00FD2843">
        <w:rPr>
          <w:rFonts w:hint="cs"/>
          <w:rtl/>
        </w:rPr>
        <w:t>:</w:t>
      </w:r>
      <w:r>
        <w:rPr>
          <w:rFonts w:hint="cs"/>
          <w:rtl/>
        </w:rPr>
        <w:t xml:space="preserve"> إن</w:t>
      </w:r>
      <w:r w:rsidR="00B16127">
        <w:rPr>
          <w:rFonts w:hint="cs"/>
          <w:rtl/>
        </w:rPr>
        <w:t>َّ</w:t>
      </w:r>
      <w:r>
        <w:rPr>
          <w:rFonts w:hint="cs"/>
          <w:rtl/>
        </w:rPr>
        <w:t>ه أفضل الناس في زمانه. فقال</w:t>
      </w:r>
      <w:r w:rsidR="00FD2843">
        <w:rPr>
          <w:rFonts w:hint="cs"/>
          <w:rtl/>
        </w:rPr>
        <w:t>:</w:t>
      </w:r>
      <w:r w:rsidR="0046142D">
        <w:rPr>
          <w:rFonts w:hint="cs"/>
          <w:rtl/>
        </w:rPr>
        <w:t xml:space="preserve"> مؤلّ</w:t>
      </w:r>
      <w:r w:rsidR="00B16127">
        <w:rPr>
          <w:rFonts w:hint="cs"/>
          <w:rtl/>
        </w:rPr>
        <w:t>َ</w:t>
      </w:r>
      <w:r w:rsidR="0046142D">
        <w:rPr>
          <w:rFonts w:hint="cs"/>
          <w:rtl/>
        </w:rPr>
        <w:t>ف</w:t>
      </w:r>
      <w:r>
        <w:rPr>
          <w:rFonts w:hint="cs"/>
          <w:rtl/>
        </w:rPr>
        <w:t>اته كثيرة</w:t>
      </w:r>
      <w:r w:rsidR="00B16127">
        <w:rPr>
          <w:rFonts w:hint="cs"/>
          <w:rtl/>
        </w:rPr>
        <w:t>ٌ</w:t>
      </w:r>
      <w:r>
        <w:rPr>
          <w:rFonts w:hint="cs"/>
          <w:rtl/>
        </w:rPr>
        <w:t xml:space="preserve"> نحو مائة</w:t>
      </w:r>
      <w:r w:rsidR="0046142D">
        <w:rPr>
          <w:rFonts w:hint="cs"/>
          <w:rtl/>
        </w:rPr>
        <w:t xml:space="preserve"> مؤلّ</w:t>
      </w:r>
      <w:r w:rsidR="00B16127">
        <w:rPr>
          <w:rFonts w:hint="cs"/>
          <w:rtl/>
        </w:rPr>
        <w:t>َ</w:t>
      </w:r>
      <w:r w:rsidR="0046142D">
        <w:rPr>
          <w:rFonts w:hint="cs"/>
          <w:rtl/>
        </w:rPr>
        <w:t>ف</w:t>
      </w:r>
      <w:r>
        <w:rPr>
          <w:rFonts w:hint="cs"/>
          <w:rtl/>
        </w:rPr>
        <w:t xml:space="preserve"> بين صغير وكبير</w:t>
      </w:r>
      <w:r w:rsidR="00FD2843">
        <w:rPr>
          <w:rFonts w:hint="cs"/>
          <w:rtl/>
        </w:rPr>
        <w:t>،</w:t>
      </w:r>
      <w:r>
        <w:rPr>
          <w:rFonts w:hint="cs"/>
          <w:rtl/>
        </w:rPr>
        <w:t xml:space="preserve"> ومحاسنه جم</w:t>
      </w:r>
      <w:r w:rsidR="00B16127">
        <w:rPr>
          <w:rFonts w:hint="cs"/>
          <w:rtl/>
        </w:rPr>
        <w:t>َّ</w:t>
      </w:r>
      <w:r>
        <w:rPr>
          <w:rFonts w:hint="cs"/>
          <w:rtl/>
        </w:rPr>
        <w:t>ة ومناقبه ضخمة قد أفردها العلامة عبد القادر بن أحمد الفاكهي المك</w:t>
      </w:r>
      <w:r w:rsidR="00B16127">
        <w:rPr>
          <w:rFonts w:hint="cs"/>
          <w:rtl/>
        </w:rPr>
        <w:t>ّ</w:t>
      </w:r>
      <w:r>
        <w:rPr>
          <w:rFonts w:hint="cs"/>
          <w:rtl/>
        </w:rPr>
        <w:t>ي في تأليف لطيف سم</w:t>
      </w:r>
      <w:r w:rsidR="00B16127">
        <w:rPr>
          <w:rFonts w:hint="cs"/>
          <w:rtl/>
        </w:rPr>
        <w:t>ّ</w:t>
      </w:r>
      <w:r>
        <w:rPr>
          <w:rFonts w:hint="cs"/>
          <w:rtl/>
        </w:rPr>
        <w:t>اه [القول النقي</w:t>
      </w:r>
      <w:r w:rsidR="00B16127">
        <w:rPr>
          <w:rFonts w:hint="cs"/>
          <w:rtl/>
        </w:rPr>
        <w:t>ُّ</w:t>
      </w:r>
      <w:r>
        <w:rPr>
          <w:rFonts w:hint="cs"/>
          <w:rtl/>
        </w:rPr>
        <w:t xml:space="preserve"> في مناقب المتقي</w:t>
      </w:r>
      <w:r w:rsidR="00B16127">
        <w:rPr>
          <w:rFonts w:hint="cs"/>
          <w:rtl/>
        </w:rPr>
        <w:t>ِّ</w:t>
      </w:r>
      <w:r>
        <w:rPr>
          <w:rFonts w:hint="cs"/>
          <w:rtl/>
        </w:rPr>
        <w:t>] ذكر فيه من سيرة الحميدة ورياضاته العظيمة ومجاهداته الشاق</w:t>
      </w:r>
      <w:r w:rsidR="00B16127">
        <w:rPr>
          <w:rFonts w:hint="cs"/>
          <w:rtl/>
        </w:rPr>
        <w:t>َّ</w:t>
      </w:r>
      <w:r>
        <w:rPr>
          <w:rFonts w:hint="cs"/>
          <w:rtl/>
        </w:rPr>
        <w:t>ة ما يبهر العقول إلى أن قال</w:t>
      </w:r>
      <w:r w:rsidR="00FD2843">
        <w:rPr>
          <w:rFonts w:hint="cs"/>
          <w:rtl/>
        </w:rPr>
        <w:t>:</w:t>
      </w:r>
      <w:r>
        <w:rPr>
          <w:rFonts w:hint="cs"/>
          <w:rtl/>
        </w:rPr>
        <w:t xml:space="preserve"> وبالجملة فما كان هذا الرجل إل</w:t>
      </w:r>
      <w:r w:rsidR="00B16127">
        <w:rPr>
          <w:rFonts w:hint="cs"/>
          <w:rtl/>
        </w:rPr>
        <w:t>ّ</w:t>
      </w:r>
      <w:r>
        <w:rPr>
          <w:rFonts w:hint="cs"/>
          <w:rtl/>
        </w:rPr>
        <w:t>ا من حسنات الدهر وخاتمة أهل الورع ومفاخر الهند وشهرته تغنى عن ترجمته</w:t>
      </w:r>
      <w:r w:rsidR="00FD2843">
        <w:rPr>
          <w:rFonts w:hint="cs"/>
          <w:rtl/>
        </w:rPr>
        <w:t>،</w:t>
      </w:r>
      <w:r>
        <w:rPr>
          <w:rFonts w:hint="cs"/>
          <w:rtl/>
        </w:rPr>
        <w:t xml:space="preserve"> وتعظيمه في القلوب يغني عن مدحه</w:t>
      </w:r>
      <w:r w:rsidR="00B16127">
        <w:rPr>
          <w:rFonts w:hint="cs"/>
          <w:rtl/>
        </w:rPr>
        <w:t xml:space="preserve"> *</w:t>
      </w:r>
      <w:r w:rsidR="00020EDE">
        <w:rPr>
          <w:rFonts w:hint="cs"/>
          <w:rtl/>
        </w:rPr>
        <w:t xml:space="preserve"> مرّ</w:t>
      </w:r>
      <w:r w:rsidR="00D120B7">
        <w:rPr>
          <w:rFonts w:hint="cs"/>
          <w:rtl/>
        </w:rPr>
        <w:t xml:space="preserve"> الإيعاز </w:t>
      </w:r>
      <w:r>
        <w:rPr>
          <w:rFonts w:hint="cs"/>
          <w:rtl/>
        </w:rPr>
        <w:t>إلى حديثه ص 15</w:t>
      </w:r>
      <w:r w:rsidR="008935B4">
        <w:rPr>
          <w:rFonts w:hint="cs"/>
          <w:rtl/>
        </w:rPr>
        <w:t xml:space="preserve"> و</w:t>
      </w:r>
      <w:r>
        <w:rPr>
          <w:rFonts w:hint="cs"/>
          <w:rtl/>
        </w:rPr>
        <w:t>18</w:t>
      </w:r>
      <w:r w:rsidR="008935B4">
        <w:rPr>
          <w:rFonts w:hint="cs"/>
          <w:rtl/>
        </w:rPr>
        <w:t xml:space="preserve"> و</w:t>
      </w:r>
      <w:r>
        <w:rPr>
          <w:rFonts w:hint="cs"/>
          <w:rtl/>
        </w:rPr>
        <w:t>20</w:t>
      </w:r>
      <w:r w:rsidR="008935B4">
        <w:rPr>
          <w:rFonts w:hint="cs"/>
          <w:rtl/>
        </w:rPr>
        <w:t xml:space="preserve"> و</w:t>
      </w:r>
      <w:r>
        <w:rPr>
          <w:rFonts w:hint="cs"/>
          <w:rtl/>
        </w:rPr>
        <w:t>22</w:t>
      </w:r>
      <w:r w:rsidR="008935B4">
        <w:rPr>
          <w:rFonts w:hint="cs"/>
          <w:rtl/>
        </w:rPr>
        <w:t xml:space="preserve"> و</w:t>
      </w:r>
      <w:r>
        <w:rPr>
          <w:rFonts w:hint="cs"/>
          <w:rtl/>
        </w:rPr>
        <w:t>23</w:t>
      </w:r>
      <w:r w:rsidR="008935B4">
        <w:rPr>
          <w:rFonts w:hint="cs"/>
          <w:rtl/>
        </w:rPr>
        <w:t xml:space="preserve"> و</w:t>
      </w:r>
      <w:r>
        <w:rPr>
          <w:rFonts w:hint="cs"/>
          <w:rtl/>
        </w:rPr>
        <w:t>25</w:t>
      </w:r>
      <w:r w:rsidR="008935B4">
        <w:rPr>
          <w:rFonts w:hint="cs"/>
          <w:rtl/>
        </w:rPr>
        <w:t xml:space="preserve"> و</w:t>
      </w:r>
      <w:r>
        <w:rPr>
          <w:rFonts w:hint="cs"/>
          <w:rtl/>
        </w:rPr>
        <w:t>28</w:t>
      </w:r>
      <w:r w:rsidR="008935B4">
        <w:rPr>
          <w:rFonts w:hint="cs"/>
          <w:rtl/>
        </w:rPr>
        <w:t xml:space="preserve"> و</w:t>
      </w:r>
      <w:r>
        <w:rPr>
          <w:rFonts w:hint="cs"/>
          <w:rtl/>
        </w:rPr>
        <w:t>41</w:t>
      </w:r>
      <w:r w:rsidR="008935B4">
        <w:rPr>
          <w:rFonts w:hint="cs"/>
          <w:rtl/>
        </w:rPr>
        <w:t xml:space="preserve"> و</w:t>
      </w:r>
      <w:r>
        <w:rPr>
          <w:rFonts w:hint="cs"/>
          <w:rtl/>
        </w:rPr>
        <w:t>44</w:t>
      </w:r>
      <w:r w:rsidR="008935B4">
        <w:rPr>
          <w:rFonts w:hint="cs"/>
          <w:rtl/>
        </w:rPr>
        <w:t xml:space="preserve"> و</w:t>
      </w:r>
      <w:r>
        <w:rPr>
          <w:rFonts w:hint="cs"/>
          <w:rtl/>
        </w:rPr>
        <w:t>48</w:t>
      </w:r>
      <w:r w:rsidR="008935B4">
        <w:rPr>
          <w:rFonts w:hint="cs"/>
          <w:rtl/>
        </w:rPr>
        <w:t xml:space="preserve"> و</w:t>
      </w:r>
      <w:r>
        <w:rPr>
          <w:rFonts w:hint="cs"/>
          <w:rtl/>
        </w:rPr>
        <w:t>52</w:t>
      </w:r>
      <w:r w:rsidR="008935B4">
        <w:rPr>
          <w:rFonts w:hint="cs"/>
          <w:rtl/>
        </w:rPr>
        <w:t xml:space="preserve"> و</w:t>
      </w:r>
      <w:r>
        <w:rPr>
          <w:rFonts w:hint="cs"/>
          <w:rtl/>
        </w:rPr>
        <w:t>55</w:t>
      </w:r>
      <w:r w:rsidR="008935B4">
        <w:rPr>
          <w:rFonts w:hint="cs"/>
          <w:rtl/>
        </w:rPr>
        <w:t xml:space="preserve"> و</w:t>
      </w:r>
      <w:r>
        <w:rPr>
          <w:rFonts w:hint="cs"/>
          <w:rtl/>
        </w:rPr>
        <w:t>58 ويأتي عنه حديث المناشد في الرحبة بطرق شت</w:t>
      </w:r>
      <w:r w:rsidR="00B16127">
        <w:rPr>
          <w:rFonts w:hint="cs"/>
          <w:rtl/>
        </w:rPr>
        <w:t>ّ</w:t>
      </w:r>
      <w:r>
        <w:rPr>
          <w:rFonts w:hint="cs"/>
          <w:rtl/>
        </w:rPr>
        <w:t>ى.</w:t>
      </w:r>
    </w:p>
    <w:p w:rsidR="004320E4" w:rsidRDefault="004320E4" w:rsidP="00B16127">
      <w:pPr>
        <w:pStyle w:val="libNormal"/>
        <w:rPr>
          <w:rtl/>
        </w:rPr>
      </w:pPr>
      <w:r>
        <w:rPr>
          <w:rFonts w:hint="cs"/>
          <w:rtl/>
        </w:rPr>
        <w:t>299</w:t>
      </w:r>
      <w:r w:rsidR="00FD2843">
        <w:rPr>
          <w:rFonts w:hint="cs"/>
          <w:rtl/>
        </w:rPr>
        <w:t xml:space="preserve"> - </w:t>
      </w:r>
      <w:r>
        <w:rPr>
          <w:rFonts w:hint="cs"/>
          <w:rtl/>
        </w:rPr>
        <w:t xml:space="preserve">شمس الدين محمد بن أحمد </w:t>
      </w:r>
      <w:r w:rsidR="00FD2843">
        <w:rPr>
          <w:rFonts w:hint="cs"/>
          <w:rtl/>
        </w:rPr>
        <w:t>(</w:t>
      </w:r>
      <w:r>
        <w:rPr>
          <w:rFonts w:hint="cs"/>
          <w:rtl/>
        </w:rPr>
        <w:t>في الشذرات</w:t>
      </w:r>
      <w:r w:rsidR="00FD2843">
        <w:rPr>
          <w:rFonts w:hint="cs"/>
          <w:rtl/>
        </w:rPr>
        <w:t>:</w:t>
      </w:r>
      <w:r>
        <w:rPr>
          <w:rFonts w:hint="cs"/>
          <w:rtl/>
        </w:rPr>
        <w:t xml:space="preserve"> محمد</w:t>
      </w:r>
      <w:r w:rsidR="00FD2843">
        <w:rPr>
          <w:rFonts w:hint="cs"/>
          <w:rtl/>
        </w:rPr>
        <w:t>)</w:t>
      </w:r>
      <w:r>
        <w:rPr>
          <w:rFonts w:hint="cs"/>
          <w:rtl/>
        </w:rPr>
        <w:t xml:space="preserve"> الشربيني</w:t>
      </w:r>
      <w:r w:rsidR="00B16127">
        <w:rPr>
          <w:rFonts w:hint="cs"/>
          <w:rtl/>
        </w:rPr>
        <w:t>ُّ</w:t>
      </w:r>
      <w:r>
        <w:rPr>
          <w:rFonts w:hint="cs"/>
          <w:rtl/>
        </w:rPr>
        <w:t xml:space="preserve"> القاهري</w:t>
      </w:r>
      <w:r w:rsidR="00B16127">
        <w:rPr>
          <w:rFonts w:hint="cs"/>
          <w:rtl/>
        </w:rPr>
        <w:t>ُّ</w:t>
      </w:r>
      <w:r>
        <w:rPr>
          <w:rFonts w:hint="cs"/>
          <w:rtl/>
        </w:rPr>
        <w:t xml:space="preserve"> الشافعي</w:t>
      </w:r>
      <w:r w:rsidR="00B16127">
        <w:rPr>
          <w:rFonts w:hint="cs"/>
          <w:rtl/>
        </w:rPr>
        <w:t>ُّ</w:t>
      </w:r>
      <w:r w:rsidR="00D764BC">
        <w:rPr>
          <w:rFonts w:hint="cs"/>
          <w:rtl/>
        </w:rPr>
        <w:t xml:space="preserve"> المتوفّى </w:t>
      </w:r>
      <w:r>
        <w:rPr>
          <w:rFonts w:hint="cs"/>
          <w:rtl/>
        </w:rPr>
        <w:t>977 صاحب التأليفين الضخمين</w:t>
      </w:r>
      <w:r w:rsidR="00FD2843">
        <w:rPr>
          <w:rFonts w:hint="cs"/>
          <w:rtl/>
        </w:rPr>
        <w:t>:</w:t>
      </w:r>
      <w:r>
        <w:rPr>
          <w:rFonts w:hint="cs"/>
          <w:rtl/>
        </w:rPr>
        <w:t xml:space="preserve"> تفسيره </w:t>
      </w:r>
      <w:r w:rsidR="00FD2843">
        <w:rPr>
          <w:rFonts w:hint="cs"/>
          <w:rtl/>
        </w:rPr>
        <w:t>(</w:t>
      </w:r>
      <w:r>
        <w:rPr>
          <w:rFonts w:hint="cs"/>
          <w:rtl/>
        </w:rPr>
        <w:t>السراج المنير ط ج 4</w:t>
      </w:r>
      <w:r w:rsidR="00FD2843">
        <w:rPr>
          <w:rFonts w:hint="cs"/>
          <w:rtl/>
        </w:rPr>
        <w:t>)</w:t>
      </w:r>
      <w:r>
        <w:rPr>
          <w:rFonts w:hint="cs"/>
          <w:rtl/>
        </w:rPr>
        <w:t xml:space="preserve"> المؤل</w:t>
      </w:r>
      <w:r w:rsidR="00B16127">
        <w:rPr>
          <w:rFonts w:hint="cs"/>
          <w:rtl/>
        </w:rPr>
        <w:t>َّ</w:t>
      </w:r>
      <w:r>
        <w:rPr>
          <w:rFonts w:hint="cs"/>
          <w:rtl/>
        </w:rPr>
        <w:t>ف سنة 968</w:t>
      </w:r>
      <w:r w:rsidR="00FD2843">
        <w:rPr>
          <w:rFonts w:hint="cs"/>
          <w:rtl/>
        </w:rPr>
        <w:t>،</w:t>
      </w:r>
      <w:r>
        <w:rPr>
          <w:rFonts w:hint="cs"/>
          <w:rtl/>
        </w:rPr>
        <w:t xml:space="preserve"> وال</w:t>
      </w:r>
      <w:r w:rsidR="00B16127">
        <w:rPr>
          <w:rFonts w:hint="cs"/>
          <w:rtl/>
        </w:rPr>
        <w:t>إ</w:t>
      </w:r>
      <w:r>
        <w:rPr>
          <w:rFonts w:hint="cs"/>
          <w:rtl/>
        </w:rPr>
        <w:t>قناع في حل</w:t>
      </w:r>
      <w:r w:rsidR="00B16127">
        <w:rPr>
          <w:rFonts w:hint="cs"/>
          <w:rtl/>
        </w:rPr>
        <w:t>ِّ</w:t>
      </w:r>
      <w:r>
        <w:rPr>
          <w:rFonts w:hint="cs"/>
          <w:rtl/>
        </w:rPr>
        <w:t xml:space="preserve"> ألفاظ أبي شجاع </w:t>
      </w:r>
      <w:r w:rsidR="00FD2843">
        <w:rPr>
          <w:rFonts w:hint="cs"/>
          <w:rtl/>
        </w:rPr>
        <w:t>(</w:t>
      </w:r>
      <w:r>
        <w:rPr>
          <w:rFonts w:hint="cs"/>
          <w:rtl/>
        </w:rPr>
        <w:t>ط ج 2</w:t>
      </w:r>
      <w:r w:rsidR="00FD2843">
        <w:rPr>
          <w:rFonts w:hint="cs"/>
          <w:rtl/>
        </w:rPr>
        <w:t>)</w:t>
      </w:r>
      <w:r>
        <w:rPr>
          <w:rFonts w:hint="cs"/>
          <w:rtl/>
        </w:rPr>
        <w:t xml:space="preserve"> وع</w:t>
      </w:r>
      <w:r w:rsidR="00B16127">
        <w:rPr>
          <w:rFonts w:hint="cs"/>
          <w:rtl/>
        </w:rPr>
        <w:t>ُ</w:t>
      </w:r>
      <w:r>
        <w:rPr>
          <w:rFonts w:hint="cs"/>
          <w:rtl/>
        </w:rPr>
        <w:t>د</w:t>
      </w:r>
      <w:r w:rsidR="00B16127">
        <w:rPr>
          <w:rFonts w:hint="cs"/>
          <w:rtl/>
        </w:rPr>
        <w:t>َّ</w:t>
      </w:r>
      <w:r>
        <w:rPr>
          <w:rFonts w:hint="cs"/>
          <w:rtl/>
        </w:rPr>
        <w:t xml:space="preserve"> له في المعاجم من مطبوع تآليفه ثمانية</w:t>
      </w:r>
      <w:r w:rsidR="00FD2843">
        <w:rPr>
          <w:rFonts w:hint="cs"/>
          <w:rtl/>
        </w:rPr>
        <w:t>،</w:t>
      </w:r>
      <w:r>
        <w:rPr>
          <w:rFonts w:hint="cs"/>
          <w:rtl/>
        </w:rPr>
        <w:t xml:space="preserve"> ترجمه عبد الحي</w:t>
      </w:r>
      <w:r w:rsidR="00B16127">
        <w:rPr>
          <w:rFonts w:hint="cs"/>
          <w:rtl/>
        </w:rPr>
        <w:t>ّ</w:t>
      </w:r>
      <w:r>
        <w:rPr>
          <w:rFonts w:hint="cs"/>
          <w:rtl/>
        </w:rPr>
        <w:t xml:space="preserve"> في شذراته ج 8 ص 384 وقال</w:t>
      </w:r>
      <w:r w:rsidR="00FD2843">
        <w:rPr>
          <w:rFonts w:hint="cs"/>
          <w:rtl/>
        </w:rPr>
        <w:t>:</w:t>
      </w:r>
      <w:r>
        <w:rPr>
          <w:rFonts w:hint="cs"/>
          <w:rtl/>
        </w:rPr>
        <w:t xml:space="preserve"> الخطيب الإمام العلامة </w:t>
      </w:r>
      <w:r w:rsidR="00FD2843">
        <w:rPr>
          <w:rFonts w:hint="cs"/>
          <w:rtl/>
        </w:rPr>
        <w:t>(</w:t>
      </w:r>
      <w:r>
        <w:rPr>
          <w:rFonts w:hint="cs"/>
          <w:rtl/>
        </w:rPr>
        <w:t>الشربيني</w:t>
      </w:r>
      <w:r w:rsidR="00FD2843">
        <w:rPr>
          <w:rFonts w:hint="cs"/>
          <w:rtl/>
        </w:rPr>
        <w:t>)</w:t>
      </w:r>
      <w:r>
        <w:rPr>
          <w:rFonts w:hint="cs"/>
          <w:rtl/>
        </w:rPr>
        <w:t xml:space="preserve"> قال في الكواكب</w:t>
      </w:r>
      <w:r w:rsidR="00FD2843">
        <w:rPr>
          <w:rFonts w:hint="cs"/>
          <w:rtl/>
        </w:rPr>
        <w:t>:</w:t>
      </w:r>
      <w:r>
        <w:rPr>
          <w:rFonts w:hint="cs"/>
          <w:rtl/>
        </w:rPr>
        <w:t xml:space="preserve"> أخذ عن الشيخ أحمد البرلسي </w:t>
      </w:r>
      <w:r w:rsidR="00FD2843">
        <w:rPr>
          <w:rFonts w:hint="cs"/>
          <w:rtl/>
        </w:rPr>
        <w:t>(</w:t>
      </w:r>
      <w:r>
        <w:rPr>
          <w:rFonts w:hint="cs"/>
          <w:rtl/>
        </w:rPr>
        <w:t>فعد</w:t>
      </w:r>
      <w:r w:rsidR="00B16127">
        <w:rPr>
          <w:rFonts w:hint="cs"/>
          <w:rtl/>
        </w:rPr>
        <w:t>َّ</w:t>
      </w:r>
      <w:r>
        <w:rPr>
          <w:rFonts w:hint="cs"/>
          <w:rtl/>
        </w:rPr>
        <w:t xml:space="preserve"> مشايخه إلى أن</w:t>
      </w:r>
    </w:p>
    <w:p w:rsidR="004320E4" w:rsidRDefault="004320E4" w:rsidP="00806C03">
      <w:pPr>
        <w:pStyle w:val="libNormal"/>
      </w:pPr>
      <w:r>
        <w:rPr>
          <w:rFonts w:hint="cs"/>
          <w:rtl/>
        </w:rPr>
        <w:br w:type="page"/>
      </w:r>
    </w:p>
    <w:p w:rsidR="004320E4" w:rsidRDefault="004320E4" w:rsidP="00B16127">
      <w:pPr>
        <w:pStyle w:val="libNormal0"/>
        <w:rPr>
          <w:rtl/>
        </w:rPr>
      </w:pPr>
      <w:r>
        <w:rPr>
          <w:rFonts w:hint="cs"/>
          <w:rtl/>
        </w:rPr>
        <w:lastRenderedPageBreak/>
        <w:t>قال</w:t>
      </w:r>
      <w:r w:rsidR="00FD2843">
        <w:rPr>
          <w:rFonts w:hint="cs"/>
          <w:rtl/>
        </w:rPr>
        <w:t>):</w:t>
      </w:r>
      <w:r>
        <w:rPr>
          <w:rFonts w:hint="cs"/>
          <w:rtl/>
        </w:rPr>
        <w:t xml:space="preserve"> وأجازوه بال</w:t>
      </w:r>
      <w:r w:rsidR="00B16127">
        <w:rPr>
          <w:rFonts w:hint="cs"/>
          <w:rtl/>
        </w:rPr>
        <w:t>إ</w:t>
      </w:r>
      <w:r>
        <w:rPr>
          <w:rFonts w:hint="cs"/>
          <w:rtl/>
        </w:rPr>
        <w:t>فتاء والتدريس فدرس وأفتى في حياة أشياخه وانتفع به خلايق لا ي</w:t>
      </w:r>
      <w:r w:rsidR="00B16127">
        <w:rPr>
          <w:rFonts w:hint="cs"/>
          <w:rtl/>
        </w:rPr>
        <w:t>ُ</w:t>
      </w:r>
      <w:r>
        <w:rPr>
          <w:rFonts w:hint="cs"/>
          <w:rtl/>
        </w:rPr>
        <w:t>حصون</w:t>
      </w:r>
      <w:r w:rsidR="00FD2843">
        <w:rPr>
          <w:rFonts w:hint="cs"/>
          <w:rtl/>
        </w:rPr>
        <w:t>،</w:t>
      </w:r>
      <w:r>
        <w:rPr>
          <w:rFonts w:hint="cs"/>
          <w:rtl/>
        </w:rPr>
        <w:t xml:space="preserve"> وأجمع أهل مصر على صلاحه ووصفوه بالعلم والعمل والزهد والورع وكثرة النسك والعبادة </w:t>
      </w:r>
      <w:r w:rsidR="00FD2843">
        <w:rPr>
          <w:rFonts w:hint="cs"/>
          <w:rtl/>
        </w:rPr>
        <w:t>(</w:t>
      </w:r>
      <w:r>
        <w:rPr>
          <w:rFonts w:hint="cs"/>
          <w:rtl/>
        </w:rPr>
        <w:t>ثم ذكر بعض تآليفه وخطواته في الاصلاح</w:t>
      </w:r>
      <w:r w:rsidR="00FD2843">
        <w:rPr>
          <w:rFonts w:hint="cs"/>
          <w:rtl/>
        </w:rPr>
        <w:t>)</w:t>
      </w:r>
      <w:r>
        <w:rPr>
          <w:rFonts w:hint="cs"/>
          <w:rtl/>
        </w:rPr>
        <w:t xml:space="preserve"> فقال</w:t>
      </w:r>
      <w:r w:rsidR="00FD2843">
        <w:rPr>
          <w:rFonts w:hint="cs"/>
          <w:rtl/>
        </w:rPr>
        <w:t>:</w:t>
      </w:r>
      <w:r>
        <w:rPr>
          <w:rFonts w:hint="cs"/>
          <w:rtl/>
        </w:rPr>
        <w:t xml:space="preserve"> وبالجملة كان آية</w:t>
      </w:r>
      <w:r w:rsidR="00B16127">
        <w:rPr>
          <w:rFonts w:hint="cs"/>
          <w:rtl/>
        </w:rPr>
        <w:t>ً</w:t>
      </w:r>
      <w:r>
        <w:rPr>
          <w:rFonts w:hint="cs"/>
          <w:rtl/>
        </w:rPr>
        <w:t xml:space="preserve"> من آيات الله تعالى وحج</w:t>
      </w:r>
      <w:r w:rsidR="00B16127">
        <w:rPr>
          <w:rFonts w:hint="cs"/>
          <w:rtl/>
        </w:rPr>
        <w:t>َّ</w:t>
      </w:r>
      <w:r>
        <w:rPr>
          <w:rFonts w:hint="cs"/>
          <w:rtl/>
        </w:rPr>
        <w:t>ة</w:t>
      </w:r>
      <w:r w:rsidR="00B16127">
        <w:rPr>
          <w:rFonts w:hint="cs"/>
          <w:rtl/>
        </w:rPr>
        <w:t>ً</w:t>
      </w:r>
      <w:r>
        <w:rPr>
          <w:rFonts w:hint="cs"/>
          <w:rtl/>
        </w:rPr>
        <w:t xml:space="preserve"> من حججه على خلقه * يأتي عن تفسيره حديث نزول آية سأل سائ</w:t>
      </w:r>
      <w:r w:rsidR="00B16127">
        <w:rPr>
          <w:rFonts w:hint="cs"/>
          <w:rtl/>
        </w:rPr>
        <w:t>ِ</w:t>
      </w:r>
      <w:r>
        <w:rPr>
          <w:rFonts w:hint="cs"/>
          <w:rtl/>
        </w:rPr>
        <w:t>ل</w:t>
      </w:r>
      <w:r w:rsidR="00B16127">
        <w:rPr>
          <w:rFonts w:hint="cs"/>
          <w:rtl/>
        </w:rPr>
        <w:t>ٌ</w:t>
      </w:r>
      <w:r>
        <w:rPr>
          <w:rFonts w:hint="cs"/>
          <w:rtl/>
        </w:rPr>
        <w:t xml:space="preserve"> في علي</w:t>
      </w:r>
      <w:r w:rsidR="00B16127">
        <w:rPr>
          <w:rFonts w:hint="cs"/>
          <w:rtl/>
        </w:rPr>
        <w:t>ٍّ</w:t>
      </w:r>
      <w:r>
        <w:rPr>
          <w:rFonts w:hint="cs"/>
          <w:rtl/>
        </w:rPr>
        <w:t xml:space="preserve"> عليه السلام حول واقعة الغدير.</w:t>
      </w:r>
    </w:p>
    <w:p w:rsidR="004320E4" w:rsidRDefault="004320E4" w:rsidP="00B16127">
      <w:pPr>
        <w:pStyle w:val="libNormal"/>
        <w:rPr>
          <w:rtl/>
        </w:rPr>
      </w:pPr>
      <w:r>
        <w:rPr>
          <w:rFonts w:hint="cs"/>
          <w:rtl/>
        </w:rPr>
        <w:t>300</w:t>
      </w:r>
      <w:r w:rsidR="00FD2843">
        <w:rPr>
          <w:rFonts w:hint="cs"/>
          <w:rtl/>
        </w:rPr>
        <w:t xml:space="preserve"> - </w:t>
      </w:r>
      <w:r>
        <w:rPr>
          <w:rFonts w:hint="cs"/>
          <w:rtl/>
        </w:rPr>
        <w:t>ضياء الدين أبو محمد أحمد بن محمد الوتري</w:t>
      </w:r>
      <w:r w:rsidR="00B16127">
        <w:rPr>
          <w:rFonts w:hint="cs"/>
          <w:rtl/>
        </w:rPr>
        <w:t>ُّ</w:t>
      </w:r>
      <w:r>
        <w:rPr>
          <w:rFonts w:hint="cs"/>
          <w:rtl/>
        </w:rPr>
        <w:t xml:space="preserve"> الشافعي</w:t>
      </w:r>
      <w:r w:rsidR="00B16127">
        <w:rPr>
          <w:rFonts w:hint="cs"/>
          <w:rtl/>
        </w:rPr>
        <w:t>ُّ</w:t>
      </w:r>
      <w:r w:rsidR="00D764BC">
        <w:rPr>
          <w:rFonts w:hint="cs"/>
          <w:rtl/>
        </w:rPr>
        <w:t xml:space="preserve"> المتوفّى </w:t>
      </w:r>
      <w:r>
        <w:rPr>
          <w:rFonts w:hint="cs"/>
          <w:rtl/>
        </w:rPr>
        <w:t>بمصر عشر الثمانين والتسعمائة</w:t>
      </w:r>
      <w:r w:rsidR="00B16127">
        <w:rPr>
          <w:rFonts w:hint="cs"/>
          <w:rtl/>
        </w:rPr>
        <w:t xml:space="preserve"> *</w:t>
      </w:r>
      <w:r>
        <w:rPr>
          <w:rFonts w:hint="cs"/>
          <w:rtl/>
        </w:rPr>
        <w:t xml:space="preserve"> ذكر حديث الولاية إرسال المسل</w:t>
      </w:r>
      <w:r w:rsidR="00B16127">
        <w:rPr>
          <w:rFonts w:hint="cs"/>
          <w:rtl/>
        </w:rPr>
        <w:t>ّ</w:t>
      </w:r>
      <w:r>
        <w:rPr>
          <w:rFonts w:hint="cs"/>
          <w:rtl/>
        </w:rPr>
        <w:t>م في كتابه روضة الناظرين ص 2.</w:t>
      </w:r>
    </w:p>
    <w:p w:rsidR="004320E4" w:rsidRDefault="004320E4" w:rsidP="00B16127">
      <w:pPr>
        <w:pStyle w:val="libNormal"/>
        <w:rPr>
          <w:rtl/>
        </w:rPr>
      </w:pPr>
      <w:r w:rsidRPr="004320E4">
        <w:rPr>
          <w:rFonts w:hint="cs"/>
          <w:rtl/>
        </w:rPr>
        <w:t>301</w:t>
      </w:r>
      <w:r w:rsidR="00FD2843">
        <w:rPr>
          <w:rFonts w:hint="cs"/>
          <w:rtl/>
        </w:rPr>
        <w:t xml:space="preserve"> - </w:t>
      </w:r>
      <w:r w:rsidRPr="004320E4">
        <w:rPr>
          <w:rFonts w:hint="cs"/>
          <w:rtl/>
        </w:rPr>
        <w:t>الحافظ جمال الدين محمد طاهر الملق</w:t>
      </w:r>
      <w:r w:rsidR="00B16127">
        <w:rPr>
          <w:rFonts w:hint="cs"/>
          <w:rtl/>
        </w:rPr>
        <w:t>َّ</w:t>
      </w:r>
      <w:r w:rsidRPr="004320E4">
        <w:rPr>
          <w:rFonts w:hint="cs"/>
          <w:rtl/>
        </w:rPr>
        <w:t>ب بملك المحد</w:t>
      </w:r>
      <w:r w:rsidR="00B16127">
        <w:rPr>
          <w:rFonts w:hint="cs"/>
          <w:rtl/>
        </w:rPr>
        <w:t>ِّ</w:t>
      </w:r>
      <w:r w:rsidRPr="004320E4">
        <w:rPr>
          <w:rFonts w:hint="cs"/>
          <w:rtl/>
        </w:rPr>
        <w:t>ثين الهندي</w:t>
      </w:r>
      <w:r w:rsidR="00B16127">
        <w:rPr>
          <w:rFonts w:hint="cs"/>
          <w:rtl/>
        </w:rPr>
        <w:t>ُّ</w:t>
      </w:r>
      <w:r w:rsidRPr="004320E4">
        <w:rPr>
          <w:rFonts w:hint="cs"/>
          <w:rtl/>
        </w:rPr>
        <w:t xml:space="preserve"> الفت</w:t>
      </w:r>
      <w:r w:rsidR="00B16127">
        <w:rPr>
          <w:rFonts w:hint="cs"/>
          <w:rtl/>
        </w:rPr>
        <w:t>َّ</w:t>
      </w:r>
      <w:r w:rsidRPr="004320E4">
        <w:rPr>
          <w:rFonts w:hint="cs"/>
          <w:rtl/>
        </w:rPr>
        <w:t>ني</w:t>
      </w:r>
      <w:r w:rsidR="00B16127">
        <w:rPr>
          <w:rFonts w:hint="cs"/>
          <w:rtl/>
        </w:rPr>
        <w:t>ُّ</w:t>
      </w:r>
      <w:r w:rsidRPr="004320E4">
        <w:rPr>
          <w:rFonts w:hint="cs"/>
          <w:rtl/>
        </w:rPr>
        <w:t xml:space="preserve"> </w:t>
      </w:r>
      <w:r w:rsidRPr="00FD2843">
        <w:rPr>
          <w:rStyle w:val="libFootnotenumChar"/>
          <w:rFonts w:hint="cs"/>
          <w:rtl/>
        </w:rPr>
        <w:t>(1)</w:t>
      </w:r>
      <w:r w:rsidRPr="004320E4">
        <w:rPr>
          <w:rFonts w:hint="cs"/>
          <w:rtl/>
        </w:rPr>
        <w:t xml:space="preserve"> المقتول 986</w:t>
      </w:r>
      <w:r w:rsidR="00FD2843">
        <w:rPr>
          <w:rFonts w:hint="cs"/>
          <w:rtl/>
        </w:rPr>
        <w:t>،</w:t>
      </w:r>
      <w:r w:rsidRPr="004320E4">
        <w:rPr>
          <w:rFonts w:hint="cs"/>
          <w:rtl/>
        </w:rPr>
        <w:t xml:space="preserve"> من تلازمة ابن حجر الهيتمي</w:t>
      </w:r>
      <w:r w:rsidR="00B16127">
        <w:rPr>
          <w:rFonts w:hint="cs"/>
          <w:rtl/>
        </w:rPr>
        <w:t>ِّ</w:t>
      </w:r>
      <w:r w:rsidRPr="004320E4">
        <w:rPr>
          <w:rFonts w:hint="cs"/>
          <w:rtl/>
        </w:rPr>
        <w:t xml:space="preserve"> والشيخ علي المتقى الهندي</w:t>
      </w:r>
      <w:r w:rsidR="00B16127">
        <w:rPr>
          <w:rFonts w:hint="cs"/>
          <w:rtl/>
        </w:rPr>
        <w:t>ِّ</w:t>
      </w:r>
      <w:r w:rsidR="00FD2843">
        <w:rPr>
          <w:rFonts w:hint="cs"/>
          <w:rtl/>
        </w:rPr>
        <w:t>،</w:t>
      </w:r>
      <w:r w:rsidRPr="004320E4">
        <w:rPr>
          <w:rFonts w:hint="cs"/>
          <w:rtl/>
        </w:rPr>
        <w:t xml:space="preserve"> ترجمه ابن العيدروس في النور السافر ص 361 وأثنى عليه وأكثر وبالغ وعد</w:t>
      </w:r>
      <w:r w:rsidR="00B16127">
        <w:rPr>
          <w:rFonts w:hint="cs"/>
          <w:rtl/>
        </w:rPr>
        <w:t>َّ</w:t>
      </w:r>
      <w:r w:rsidRPr="004320E4">
        <w:rPr>
          <w:rFonts w:hint="cs"/>
          <w:rtl/>
        </w:rPr>
        <w:t xml:space="preserve"> جمعا</w:t>
      </w:r>
      <w:r w:rsidR="00B16127">
        <w:rPr>
          <w:rFonts w:hint="cs"/>
          <w:rtl/>
        </w:rPr>
        <w:t>ً</w:t>
      </w:r>
      <w:r w:rsidRPr="004320E4">
        <w:rPr>
          <w:rFonts w:hint="cs"/>
          <w:rtl/>
        </w:rPr>
        <w:t xml:space="preserve"> من مشايخه</w:t>
      </w:r>
      <w:r w:rsidR="008935B4">
        <w:rPr>
          <w:rFonts w:hint="cs"/>
          <w:rtl/>
        </w:rPr>
        <w:t xml:space="preserve"> و</w:t>
      </w:r>
      <w:r w:rsidRPr="004320E4">
        <w:rPr>
          <w:rFonts w:hint="cs"/>
          <w:rtl/>
        </w:rPr>
        <w:t>قال</w:t>
      </w:r>
      <w:r w:rsidR="00FD2843">
        <w:rPr>
          <w:rFonts w:hint="cs"/>
          <w:rtl/>
        </w:rPr>
        <w:t>:</w:t>
      </w:r>
      <w:r w:rsidRPr="004320E4">
        <w:rPr>
          <w:rFonts w:hint="cs"/>
          <w:rtl/>
        </w:rPr>
        <w:t xml:space="preserve"> برع في فنون عديدة وفاق ال</w:t>
      </w:r>
      <w:r w:rsidR="00B16127">
        <w:rPr>
          <w:rFonts w:hint="cs"/>
          <w:rtl/>
        </w:rPr>
        <w:t>أ</w:t>
      </w:r>
      <w:r w:rsidRPr="004320E4">
        <w:rPr>
          <w:rFonts w:hint="cs"/>
          <w:rtl/>
        </w:rPr>
        <w:t>قران حتى لم ي</w:t>
      </w:r>
      <w:r w:rsidR="00B16127">
        <w:rPr>
          <w:rFonts w:hint="cs"/>
          <w:rtl/>
        </w:rPr>
        <w:t>ُ</w:t>
      </w:r>
      <w:r w:rsidRPr="004320E4">
        <w:rPr>
          <w:rFonts w:hint="cs"/>
          <w:rtl/>
        </w:rPr>
        <w:t>علم أن أحدا</w:t>
      </w:r>
      <w:r w:rsidR="00B16127">
        <w:rPr>
          <w:rFonts w:hint="cs"/>
          <w:rtl/>
        </w:rPr>
        <w:t>ً</w:t>
      </w:r>
      <w:r w:rsidRPr="004320E4">
        <w:rPr>
          <w:rFonts w:hint="cs"/>
          <w:rtl/>
        </w:rPr>
        <w:t xml:space="preserve"> من علماء كجرات بلغ مبلغه في فن</w:t>
      </w:r>
      <w:r w:rsidR="00B16127">
        <w:rPr>
          <w:rFonts w:hint="cs"/>
          <w:rtl/>
        </w:rPr>
        <w:t>ِّ</w:t>
      </w:r>
      <w:r w:rsidRPr="004320E4">
        <w:rPr>
          <w:rFonts w:hint="cs"/>
          <w:rtl/>
        </w:rPr>
        <w:t xml:space="preserve"> الحديث</w:t>
      </w:r>
      <w:r w:rsidR="00FD2843">
        <w:rPr>
          <w:rFonts w:hint="cs"/>
          <w:rtl/>
        </w:rPr>
        <w:t>،</w:t>
      </w:r>
      <w:r w:rsidRPr="004320E4">
        <w:rPr>
          <w:rFonts w:hint="cs"/>
          <w:rtl/>
        </w:rPr>
        <w:t xml:space="preserve"> كذا قاله بعض مشايخنا</w:t>
      </w:r>
      <w:r w:rsidR="00FD2843">
        <w:rPr>
          <w:rFonts w:hint="cs"/>
          <w:rtl/>
        </w:rPr>
        <w:t>،</w:t>
      </w:r>
      <w:r w:rsidRPr="004320E4">
        <w:rPr>
          <w:rFonts w:hint="cs"/>
          <w:rtl/>
        </w:rPr>
        <w:t xml:space="preserve"> وله تصانيف نافعة منها [ مجمع بحار الأنوار في غرائب التنزيل ولطايف الأخبار ]. وتوجد ترجمته في تعاليق الفوائد البهي</w:t>
      </w:r>
      <w:r w:rsidR="00B16127">
        <w:rPr>
          <w:rFonts w:hint="cs"/>
          <w:rtl/>
        </w:rPr>
        <w:t>ّ</w:t>
      </w:r>
      <w:r w:rsidRPr="004320E4">
        <w:rPr>
          <w:rFonts w:hint="cs"/>
          <w:rtl/>
        </w:rPr>
        <w:t>ة ص 164 قال بعد الثناء عليه</w:t>
      </w:r>
      <w:r w:rsidR="00FD2843">
        <w:rPr>
          <w:rFonts w:hint="cs"/>
          <w:rtl/>
        </w:rPr>
        <w:t>:</w:t>
      </w:r>
      <w:r w:rsidRPr="004320E4">
        <w:rPr>
          <w:rFonts w:hint="cs"/>
          <w:rtl/>
        </w:rPr>
        <w:t xml:space="preserve"> وقد طالعت من تصانيفه مجمع البحار في غريب الحديث</w:t>
      </w:r>
      <w:r w:rsidR="00FD2843">
        <w:rPr>
          <w:rFonts w:hint="cs"/>
          <w:rtl/>
        </w:rPr>
        <w:t>،</w:t>
      </w:r>
      <w:r w:rsidRPr="004320E4">
        <w:rPr>
          <w:rFonts w:hint="cs"/>
          <w:rtl/>
        </w:rPr>
        <w:t xml:space="preserve"> والمغني في ضبط أسماء الرجال </w:t>
      </w:r>
      <w:r w:rsidRPr="00FD2843">
        <w:rPr>
          <w:rStyle w:val="libFootnotenumChar"/>
          <w:rFonts w:hint="cs"/>
          <w:rtl/>
        </w:rPr>
        <w:t>(2)</w:t>
      </w:r>
      <w:r w:rsidRPr="004320E4">
        <w:rPr>
          <w:rFonts w:hint="cs"/>
          <w:rtl/>
        </w:rPr>
        <w:t xml:space="preserve"> وقانون الموضوعات في ذكر الضعفاء والوض</w:t>
      </w:r>
      <w:r w:rsidR="00B16127">
        <w:rPr>
          <w:rFonts w:hint="cs"/>
          <w:rtl/>
        </w:rPr>
        <w:t>ّ</w:t>
      </w:r>
      <w:r w:rsidRPr="004320E4">
        <w:rPr>
          <w:rFonts w:hint="cs"/>
          <w:rtl/>
        </w:rPr>
        <w:t>اعين</w:t>
      </w:r>
      <w:r w:rsidR="00FD2843">
        <w:rPr>
          <w:rFonts w:hint="cs"/>
          <w:rtl/>
        </w:rPr>
        <w:t>،</w:t>
      </w:r>
      <w:r w:rsidRPr="004320E4">
        <w:rPr>
          <w:rFonts w:hint="cs"/>
          <w:rtl/>
        </w:rPr>
        <w:t xml:space="preserve"> وتذكرة الموضوعات في الأحاديث الموضوعة</w:t>
      </w:r>
      <w:r w:rsidR="00FD2843">
        <w:rPr>
          <w:rFonts w:hint="cs"/>
          <w:rtl/>
        </w:rPr>
        <w:t>،</w:t>
      </w:r>
      <w:r w:rsidRPr="004320E4">
        <w:rPr>
          <w:rFonts w:hint="cs"/>
          <w:rtl/>
        </w:rPr>
        <w:t xml:space="preserve"> وكل</w:t>
      </w:r>
      <w:r w:rsidR="00B16127">
        <w:rPr>
          <w:rFonts w:hint="cs"/>
          <w:rtl/>
        </w:rPr>
        <w:t>ّ</w:t>
      </w:r>
      <w:r w:rsidRPr="004320E4">
        <w:rPr>
          <w:rFonts w:hint="cs"/>
          <w:rtl/>
        </w:rPr>
        <w:t>ها مشتملة على فوائد جليلة</w:t>
      </w:r>
      <w:r w:rsidR="00FD2843">
        <w:rPr>
          <w:rFonts w:hint="cs"/>
          <w:rtl/>
        </w:rPr>
        <w:t>،</w:t>
      </w:r>
      <w:r w:rsidRPr="004320E4">
        <w:rPr>
          <w:rFonts w:hint="cs"/>
          <w:rtl/>
        </w:rPr>
        <w:t xml:space="preserve"> وذكره عبد الحي</w:t>
      </w:r>
      <w:r w:rsidR="00B16127">
        <w:rPr>
          <w:rFonts w:hint="cs"/>
          <w:rtl/>
        </w:rPr>
        <w:t>ّ</w:t>
      </w:r>
      <w:r w:rsidRPr="004320E4">
        <w:rPr>
          <w:rFonts w:hint="cs"/>
          <w:rtl/>
        </w:rPr>
        <w:t xml:space="preserve"> في الشذرات ج 8 ص 410 وذكر مشايخه وقال</w:t>
      </w:r>
      <w:r w:rsidR="00FD2843">
        <w:rPr>
          <w:rFonts w:hint="cs"/>
          <w:rtl/>
        </w:rPr>
        <w:t>:</w:t>
      </w:r>
      <w:r w:rsidRPr="004320E4">
        <w:rPr>
          <w:rFonts w:hint="cs"/>
          <w:rtl/>
        </w:rPr>
        <w:t xml:space="preserve"> كان عالما</w:t>
      </w:r>
      <w:r w:rsidR="00B16127">
        <w:rPr>
          <w:rFonts w:hint="cs"/>
          <w:rtl/>
        </w:rPr>
        <w:t>ً</w:t>
      </w:r>
      <w:r w:rsidRPr="004320E4">
        <w:rPr>
          <w:rFonts w:hint="cs"/>
          <w:rtl/>
        </w:rPr>
        <w:t xml:space="preserve"> عاملا</w:t>
      </w:r>
      <w:r w:rsidR="00B16127">
        <w:rPr>
          <w:rFonts w:hint="cs"/>
          <w:rtl/>
        </w:rPr>
        <w:t>ً</w:t>
      </w:r>
      <w:r w:rsidRPr="004320E4">
        <w:rPr>
          <w:rFonts w:hint="cs"/>
          <w:rtl/>
        </w:rPr>
        <w:t xml:space="preserve"> متضل</w:t>
      </w:r>
      <w:r w:rsidR="00B16127">
        <w:rPr>
          <w:rFonts w:hint="cs"/>
          <w:rtl/>
        </w:rPr>
        <w:t>ّ</w:t>
      </w:r>
      <w:r w:rsidRPr="004320E4">
        <w:rPr>
          <w:rFonts w:hint="cs"/>
          <w:rtl/>
        </w:rPr>
        <w:t>عا</w:t>
      </w:r>
      <w:r w:rsidR="00B16127">
        <w:rPr>
          <w:rFonts w:hint="cs"/>
          <w:rtl/>
        </w:rPr>
        <w:t>ً</w:t>
      </w:r>
      <w:r w:rsidRPr="004320E4">
        <w:rPr>
          <w:rFonts w:hint="cs"/>
          <w:rtl/>
        </w:rPr>
        <w:t xml:space="preserve"> متبح</w:t>
      </w:r>
      <w:r w:rsidR="00B16127">
        <w:rPr>
          <w:rFonts w:hint="cs"/>
          <w:rtl/>
        </w:rPr>
        <w:t>ِّ</w:t>
      </w:r>
      <w:r w:rsidRPr="004320E4">
        <w:rPr>
          <w:rFonts w:hint="cs"/>
          <w:rtl/>
        </w:rPr>
        <w:t>را</w:t>
      </w:r>
      <w:r w:rsidR="00B16127">
        <w:rPr>
          <w:rFonts w:hint="cs"/>
          <w:rtl/>
        </w:rPr>
        <w:t>ً</w:t>
      </w:r>
      <w:r w:rsidRPr="004320E4">
        <w:rPr>
          <w:rFonts w:hint="cs"/>
          <w:rtl/>
        </w:rPr>
        <w:t xml:space="preserve"> ورعا</w:t>
      </w:r>
      <w:r w:rsidR="00B16127">
        <w:rPr>
          <w:rFonts w:hint="cs"/>
          <w:rtl/>
        </w:rPr>
        <w:t>ً</w:t>
      </w:r>
      <w:r w:rsidRPr="004320E4">
        <w:rPr>
          <w:rFonts w:hint="cs"/>
          <w:rtl/>
        </w:rPr>
        <w:t xml:space="preserve"> وله مصن</w:t>
      </w:r>
      <w:r w:rsidR="00B16127">
        <w:rPr>
          <w:rFonts w:hint="cs"/>
          <w:rtl/>
        </w:rPr>
        <w:t>َّ</w:t>
      </w:r>
      <w:r w:rsidRPr="004320E4">
        <w:rPr>
          <w:rFonts w:hint="cs"/>
          <w:rtl/>
        </w:rPr>
        <w:t>فات منها مجمع بحار الأنوار</w:t>
      </w:r>
      <w:r w:rsidR="00FD2843">
        <w:rPr>
          <w:rFonts w:hint="cs"/>
          <w:rtl/>
        </w:rPr>
        <w:t>.</w:t>
      </w:r>
      <w:r w:rsidRPr="004320E4">
        <w:rPr>
          <w:rFonts w:hint="cs"/>
          <w:rtl/>
        </w:rPr>
        <w:t>.. إلخ</w:t>
      </w:r>
      <w:r w:rsidR="00B16127">
        <w:rPr>
          <w:rFonts w:hint="cs"/>
          <w:rtl/>
        </w:rPr>
        <w:t xml:space="preserve"> *</w:t>
      </w:r>
      <w:r w:rsidRPr="004320E4">
        <w:rPr>
          <w:rFonts w:hint="cs"/>
          <w:rtl/>
        </w:rPr>
        <w:t xml:space="preserve"> ذكر في مجمع البحار المذكور ما ذكره ابن الأثير في النهاية حول حديث الغدير.</w:t>
      </w:r>
    </w:p>
    <w:p w:rsidR="004320E4" w:rsidRDefault="004320E4" w:rsidP="00B16127">
      <w:pPr>
        <w:pStyle w:val="libNormal"/>
        <w:rPr>
          <w:rtl/>
        </w:rPr>
      </w:pPr>
      <w:r>
        <w:rPr>
          <w:rFonts w:hint="cs"/>
          <w:rtl/>
        </w:rPr>
        <w:t>302</w:t>
      </w:r>
      <w:r w:rsidR="00FD2843">
        <w:rPr>
          <w:rFonts w:hint="cs"/>
          <w:rtl/>
        </w:rPr>
        <w:t xml:space="preserve"> - </w:t>
      </w:r>
      <w:r>
        <w:rPr>
          <w:rFonts w:hint="cs"/>
          <w:rtl/>
        </w:rPr>
        <w:t>ميرزا مخدوم بن عبد الباقي</w:t>
      </w:r>
      <w:r w:rsidR="00D764BC">
        <w:rPr>
          <w:rFonts w:hint="cs"/>
          <w:rtl/>
        </w:rPr>
        <w:t xml:space="preserve"> المتوفّى </w:t>
      </w:r>
      <w:r>
        <w:rPr>
          <w:rFonts w:hint="cs"/>
          <w:rtl/>
        </w:rPr>
        <w:t>حدود 995</w:t>
      </w:r>
      <w:r w:rsidR="00B16127">
        <w:rPr>
          <w:rFonts w:hint="cs"/>
          <w:rtl/>
        </w:rPr>
        <w:t xml:space="preserve"> *</w:t>
      </w:r>
      <w:r>
        <w:rPr>
          <w:rFonts w:hint="cs"/>
          <w:rtl/>
        </w:rPr>
        <w:t xml:space="preserve"> ذكر تواتر حديث الغدير ونفى الجزم بدلالته على إمامة أمير المؤمنين عليه السلام في تأليفه نواقض الروافض.</w:t>
      </w:r>
    </w:p>
    <w:p w:rsidR="004320E4" w:rsidRDefault="004320E4" w:rsidP="00B16127">
      <w:pPr>
        <w:pStyle w:val="libNormal"/>
        <w:rPr>
          <w:rtl/>
        </w:rPr>
      </w:pPr>
      <w:r>
        <w:rPr>
          <w:rFonts w:hint="cs"/>
          <w:rtl/>
        </w:rPr>
        <w:t>303</w:t>
      </w:r>
      <w:r w:rsidR="00FD2843">
        <w:rPr>
          <w:rFonts w:hint="cs"/>
          <w:rtl/>
        </w:rPr>
        <w:t xml:space="preserve"> - </w:t>
      </w:r>
      <w:r>
        <w:rPr>
          <w:rFonts w:hint="cs"/>
          <w:rtl/>
        </w:rPr>
        <w:t>الشيخ عبد الرحمن بن عبد السلام الصفوري</w:t>
      </w:r>
      <w:r w:rsidR="00B16127">
        <w:rPr>
          <w:rFonts w:hint="cs"/>
          <w:rtl/>
        </w:rPr>
        <w:t>ّ</w:t>
      </w:r>
      <w:r>
        <w:rPr>
          <w:rFonts w:hint="cs"/>
          <w:rtl/>
        </w:rPr>
        <w:t xml:space="preserve"> الشافعي</w:t>
      </w:r>
      <w:r w:rsidR="00B16127">
        <w:rPr>
          <w:rFonts w:hint="cs"/>
          <w:rtl/>
        </w:rPr>
        <w:t>ّ</w:t>
      </w:r>
      <w:r w:rsidR="0046142D">
        <w:rPr>
          <w:rFonts w:hint="cs"/>
          <w:rtl/>
        </w:rPr>
        <w:t xml:space="preserve"> مؤلّف</w:t>
      </w:r>
      <w:r>
        <w:rPr>
          <w:rFonts w:hint="cs"/>
          <w:rtl/>
        </w:rPr>
        <w:t xml:space="preserve"> </w:t>
      </w:r>
      <w:r w:rsidR="00B16127">
        <w:rPr>
          <w:rFonts w:hint="cs"/>
          <w:rtl/>
        </w:rPr>
        <w:t>«</w:t>
      </w:r>
      <w:r>
        <w:rPr>
          <w:rFonts w:hint="cs"/>
          <w:rtl/>
        </w:rPr>
        <w:t>نزهة المجالس</w:t>
      </w:r>
      <w:r w:rsidR="00B16127">
        <w:rPr>
          <w:rFonts w:hint="cs"/>
          <w:rtl/>
        </w:rPr>
        <w:t>»</w:t>
      </w:r>
      <w:r>
        <w:rPr>
          <w:rFonts w:hint="cs"/>
          <w:rtl/>
        </w:rPr>
        <w:t xml:space="preserve"> المطبوع بمصر عد</w:t>
      </w:r>
      <w:r w:rsidR="00B16127">
        <w:rPr>
          <w:rFonts w:hint="cs"/>
          <w:rtl/>
        </w:rPr>
        <w:t>ّ</w:t>
      </w:r>
      <w:r>
        <w:rPr>
          <w:rFonts w:hint="cs"/>
          <w:rtl/>
        </w:rPr>
        <w:t>ة طبعات</w:t>
      </w:r>
      <w:r w:rsidR="00B16127">
        <w:rPr>
          <w:rFonts w:hint="cs"/>
          <w:rtl/>
        </w:rPr>
        <w:t xml:space="preserve"> *</w:t>
      </w:r>
      <w:r>
        <w:rPr>
          <w:rFonts w:hint="cs"/>
          <w:rtl/>
        </w:rPr>
        <w:t xml:space="preserve"> يأتي عنه نزول آية سأل سائ</w:t>
      </w:r>
      <w:r w:rsidR="00B16127">
        <w:rPr>
          <w:rFonts w:hint="cs"/>
          <w:rtl/>
        </w:rPr>
        <w:t>ِ</w:t>
      </w:r>
      <w:r>
        <w:rPr>
          <w:rFonts w:hint="cs"/>
          <w:rtl/>
        </w:rPr>
        <w:t>ل</w:t>
      </w:r>
      <w:r w:rsidR="00B16127">
        <w:rPr>
          <w:rFonts w:hint="cs"/>
          <w:rtl/>
        </w:rPr>
        <w:t>ٌ</w:t>
      </w:r>
      <w:r>
        <w:rPr>
          <w:rFonts w:hint="cs"/>
          <w:rtl/>
        </w:rPr>
        <w:t xml:space="preserve"> في علي</w:t>
      </w:r>
      <w:r w:rsidR="00B16127">
        <w:rPr>
          <w:rFonts w:hint="cs"/>
          <w:rtl/>
        </w:rPr>
        <w:t>ّ</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نسبة إلى فتن بفتح أو له والمثناة المشددة المفتوحة بلدة من بلاد الكجرات.</w:t>
      </w:r>
    </w:p>
    <w:p w:rsidR="004320E4" w:rsidRDefault="004320E4" w:rsidP="00806C03">
      <w:pPr>
        <w:pStyle w:val="libFootnote0"/>
        <w:rPr>
          <w:rtl/>
        </w:rPr>
      </w:pPr>
      <w:r>
        <w:rPr>
          <w:rFonts w:hint="cs"/>
          <w:rtl/>
        </w:rPr>
        <w:t>2</w:t>
      </w:r>
      <w:r w:rsidR="00FD2843">
        <w:rPr>
          <w:rFonts w:hint="cs"/>
          <w:rtl/>
        </w:rPr>
        <w:t xml:space="preserve"> - </w:t>
      </w:r>
      <w:r>
        <w:rPr>
          <w:rFonts w:hint="cs"/>
          <w:rtl/>
        </w:rPr>
        <w:t>طبع في هامش التقريب لابن حجر بالهند في المطبع الفاروقي الدهلوي سنة 1290.</w:t>
      </w:r>
    </w:p>
    <w:p w:rsidR="004320E4" w:rsidRDefault="004320E4" w:rsidP="00806C03">
      <w:pPr>
        <w:pStyle w:val="libNormal"/>
      </w:pPr>
      <w:r>
        <w:rPr>
          <w:rFonts w:hint="cs"/>
          <w:rtl/>
        </w:rPr>
        <w:br w:type="page"/>
      </w:r>
    </w:p>
    <w:p w:rsidR="004320E4" w:rsidRDefault="004320E4" w:rsidP="00B16127">
      <w:pPr>
        <w:pStyle w:val="libNormal0"/>
        <w:rPr>
          <w:rtl/>
        </w:rPr>
      </w:pPr>
      <w:r>
        <w:rPr>
          <w:rFonts w:hint="cs"/>
          <w:rtl/>
        </w:rPr>
        <w:lastRenderedPageBreak/>
        <w:t>عليه السلام</w:t>
      </w:r>
      <w:r w:rsidR="004B3749">
        <w:rPr>
          <w:rFonts w:hint="cs"/>
          <w:rtl/>
        </w:rPr>
        <w:t xml:space="preserve"> نقلاً </w:t>
      </w:r>
      <w:r>
        <w:rPr>
          <w:rFonts w:hint="cs"/>
          <w:rtl/>
        </w:rPr>
        <w:t>عن القرطبي.</w:t>
      </w:r>
    </w:p>
    <w:p w:rsidR="004320E4" w:rsidRDefault="004320E4" w:rsidP="00B16127">
      <w:pPr>
        <w:pStyle w:val="libNormal"/>
        <w:rPr>
          <w:rtl/>
        </w:rPr>
      </w:pPr>
      <w:r>
        <w:rPr>
          <w:rFonts w:hint="cs"/>
          <w:rtl/>
        </w:rPr>
        <w:t>304</w:t>
      </w:r>
      <w:r w:rsidR="00FD2843">
        <w:rPr>
          <w:rFonts w:hint="cs"/>
          <w:rtl/>
        </w:rPr>
        <w:t xml:space="preserve"> - </w:t>
      </w:r>
      <w:r>
        <w:rPr>
          <w:rFonts w:hint="cs"/>
          <w:rtl/>
        </w:rPr>
        <w:t>جمال الدين عطاء الله بن فضل الله الحسيني</w:t>
      </w:r>
      <w:r w:rsidR="00B16127">
        <w:rPr>
          <w:rFonts w:hint="cs"/>
          <w:rtl/>
        </w:rPr>
        <w:t>ُّ</w:t>
      </w:r>
      <w:r>
        <w:rPr>
          <w:rFonts w:hint="cs"/>
          <w:rtl/>
        </w:rPr>
        <w:t xml:space="preserve"> الشيرازي</w:t>
      </w:r>
      <w:r w:rsidR="00B16127">
        <w:rPr>
          <w:rFonts w:hint="cs"/>
          <w:rtl/>
        </w:rPr>
        <w:t>ُّ</w:t>
      </w:r>
      <w:r w:rsidR="00D764BC">
        <w:rPr>
          <w:rFonts w:hint="cs"/>
          <w:rtl/>
        </w:rPr>
        <w:t xml:space="preserve"> المتوفّى </w:t>
      </w:r>
      <w:r>
        <w:rPr>
          <w:rFonts w:hint="cs"/>
          <w:rtl/>
        </w:rPr>
        <w:t>1000</w:t>
      </w:r>
      <w:r w:rsidR="00FD2843">
        <w:rPr>
          <w:rFonts w:hint="cs"/>
          <w:rtl/>
        </w:rPr>
        <w:t>،</w:t>
      </w:r>
      <w:r>
        <w:rPr>
          <w:rFonts w:hint="cs"/>
          <w:rtl/>
        </w:rPr>
        <w:t xml:space="preserve"> له كتاب الأربعين في مناقب أمير المؤمنين</w:t>
      </w:r>
      <w:r w:rsidR="00FD2843">
        <w:rPr>
          <w:rFonts w:hint="cs"/>
          <w:rtl/>
        </w:rPr>
        <w:t>،</w:t>
      </w:r>
      <w:r>
        <w:rPr>
          <w:rFonts w:hint="cs"/>
          <w:rtl/>
        </w:rPr>
        <w:t xml:space="preserve"> وروضة الأحباب في سيرة النبي</w:t>
      </w:r>
      <w:r w:rsidR="00B16127">
        <w:rPr>
          <w:rFonts w:hint="cs"/>
          <w:rtl/>
        </w:rPr>
        <w:t>ّ</w:t>
      </w:r>
      <w:r>
        <w:rPr>
          <w:rFonts w:hint="cs"/>
          <w:rtl/>
        </w:rPr>
        <w:t xml:space="preserve"> والآل والأصحاب</w:t>
      </w:r>
      <w:r w:rsidR="00FD2843">
        <w:rPr>
          <w:rFonts w:hint="cs"/>
          <w:rtl/>
        </w:rPr>
        <w:t>،</w:t>
      </w:r>
      <w:r>
        <w:rPr>
          <w:rFonts w:hint="cs"/>
          <w:rtl/>
        </w:rPr>
        <w:t xml:space="preserve"> ذكر تفصيل فصوله الكاتب الچلبي في كشف الظنون ج 1 ص 582</w:t>
      </w:r>
      <w:r w:rsidR="00B16127">
        <w:rPr>
          <w:rFonts w:hint="cs"/>
          <w:rtl/>
        </w:rPr>
        <w:t xml:space="preserve"> *</w:t>
      </w:r>
      <w:r w:rsidR="00020EDE">
        <w:rPr>
          <w:rFonts w:hint="cs"/>
          <w:rtl/>
        </w:rPr>
        <w:t xml:space="preserve"> مرّ </w:t>
      </w:r>
      <w:r>
        <w:rPr>
          <w:rFonts w:hint="cs"/>
          <w:rtl/>
        </w:rPr>
        <w:t>الحديث عنه ص 50 ورواه في أربعينه بلفظ حذيفة بن أ</w:t>
      </w:r>
      <w:r w:rsidR="00B16127">
        <w:rPr>
          <w:rFonts w:hint="cs"/>
          <w:rtl/>
        </w:rPr>
        <w:t>ُ</w:t>
      </w:r>
      <w:r>
        <w:rPr>
          <w:rFonts w:hint="cs"/>
          <w:rtl/>
        </w:rPr>
        <w:t>سيد المذكور ص 26 ويأتي عنه نزول آية التبليغ في علي</w:t>
      </w:r>
      <w:r w:rsidR="00B16127">
        <w:rPr>
          <w:rFonts w:hint="cs"/>
          <w:rtl/>
        </w:rPr>
        <w:t>ٍّ</w:t>
      </w:r>
      <w:r>
        <w:rPr>
          <w:rFonts w:hint="cs"/>
          <w:rtl/>
        </w:rPr>
        <w:t xml:space="preserve"> عليه السلام</w:t>
      </w:r>
      <w:r w:rsidR="00FD2843">
        <w:rPr>
          <w:rFonts w:hint="cs"/>
          <w:rtl/>
        </w:rPr>
        <w:t>،</w:t>
      </w:r>
      <w:r>
        <w:rPr>
          <w:rFonts w:hint="cs"/>
          <w:rtl/>
        </w:rPr>
        <w:t xml:space="preserve"> وحديث الركبان</w:t>
      </w:r>
      <w:r w:rsidR="00FD2843">
        <w:rPr>
          <w:rFonts w:hint="cs"/>
          <w:rtl/>
        </w:rPr>
        <w:t>،</w:t>
      </w:r>
      <w:r>
        <w:rPr>
          <w:rFonts w:hint="cs"/>
          <w:rtl/>
        </w:rPr>
        <w:t xml:space="preserve"> ونص</w:t>
      </w:r>
      <w:r w:rsidR="00B16127">
        <w:rPr>
          <w:rFonts w:hint="cs"/>
          <w:rtl/>
        </w:rPr>
        <w:t>ّ</w:t>
      </w:r>
      <w:r>
        <w:rPr>
          <w:rFonts w:hint="cs"/>
          <w:rtl/>
        </w:rPr>
        <w:t>ه بتواتر الحديث في الكلمات حول سند الحديث.</w:t>
      </w:r>
    </w:p>
    <w:p w:rsidR="004320E4" w:rsidRDefault="00FD2843" w:rsidP="00806C03">
      <w:pPr>
        <w:pStyle w:val="Heading2Center"/>
        <w:rPr>
          <w:rtl/>
        </w:rPr>
      </w:pPr>
      <w:bookmarkStart w:id="25" w:name="18"/>
      <w:bookmarkStart w:id="26" w:name="_Toc456268572"/>
      <w:r>
        <w:rPr>
          <w:rFonts w:hint="cs"/>
          <w:rtl/>
        </w:rPr>
        <w:t>(</w:t>
      </w:r>
      <w:r w:rsidR="004320E4">
        <w:rPr>
          <w:rFonts w:hint="cs"/>
          <w:rtl/>
        </w:rPr>
        <w:t>القرن الحادي عشر</w:t>
      </w:r>
      <w:r>
        <w:rPr>
          <w:rFonts w:hint="cs"/>
          <w:rtl/>
        </w:rPr>
        <w:t>)</w:t>
      </w:r>
      <w:bookmarkEnd w:id="25"/>
      <w:bookmarkEnd w:id="26"/>
    </w:p>
    <w:p w:rsidR="004320E4" w:rsidRDefault="004320E4" w:rsidP="003B05E8">
      <w:pPr>
        <w:pStyle w:val="libNormal"/>
        <w:rPr>
          <w:rtl/>
        </w:rPr>
      </w:pPr>
      <w:r>
        <w:rPr>
          <w:rFonts w:hint="cs"/>
          <w:rtl/>
        </w:rPr>
        <w:t>305</w:t>
      </w:r>
      <w:r w:rsidR="00FD2843">
        <w:rPr>
          <w:rFonts w:hint="cs"/>
          <w:rtl/>
        </w:rPr>
        <w:t xml:space="preserve"> - </w:t>
      </w:r>
      <w:r>
        <w:rPr>
          <w:rFonts w:hint="cs"/>
          <w:rtl/>
        </w:rPr>
        <w:t>الملا علي</w:t>
      </w:r>
      <w:r w:rsidR="00B16127">
        <w:rPr>
          <w:rFonts w:hint="cs"/>
          <w:rtl/>
        </w:rPr>
        <w:t>ّ</w:t>
      </w:r>
      <w:r>
        <w:rPr>
          <w:rFonts w:hint="cs"/>
          <w:rtl/>
        </w:rPr>
        <w:t xml:space="preserve"> بن سلطان محمد الهروي المعروف بالقاري الحنفي</w:t>
      </w:r>
      <w:r w:rsidR="00B16127">
        <w:rPr>
          <w:rFonts w:hint="cs"/>
          <w:rtl/>
        </w:rPr>
        <w:t>ُّ</w:t>
      </w:r>
      <w:r>
        <w:rPr>
          <w:rFonts w:hint="cs"/>
          <w:rtl/>
        </w:rPr>
        <w:t xml:space="preserve"> نزيل مك</w:t>
      </w:r>
      <w:r w:rsidR="00B16127">
        <w:rPr>
          <w:rFonts w:hint="cs"/>
          <w:rtl/>
        </w:rPr>
        <w:t>ّ</w:t>
      </w:r>
      <w:r>
        <w:rPr>
          <w:rFonts w:hint="cs"/>
          <w:rtl/>
        </w:rPr>
        <w:t>ة المشر</w:t>
      </w:r>
      <w:r w:rsidR="00B16127">
        <w:rPr>
          <w:rFonts w:hint="cs"/>
          <w:rtl/>
        </w:rPr>
        <w:t>َّ</w:t>
      </w:r>
      <w:r>
        <w:rPr>
          <w:rFonts w:hint="cs"/>
          <w:rtl/>
        </w:rPr>
        <w:t>فة</w:t>
      </w:r>
      <w:r w:rsidR="00D764BC">
        <w:rPr>
          <w:rFonts w:hint="cs"/>
          <w:rtl/>
        </w:rPr>
        <w:t xml:space="preserve"> المتوفّى </w:t>
      </w:r>
      <w:r>
        <w:rPr>
          <w:rFonts w:hint="cs"/>
          <w:rtl/>
        </w:rPr>
        <w:t>1014</w:t>
      </w:r>
      <w:r w:rsidR="00FD2843">
        <w:rPr>
          <w:rFonts w:hint="cs"/>
          <w:rtl/>
        </w:rPr>
        <w:t>،</w:t>
      </w:r>
      <w:r>
        <w:rPr>
          <w:rFonts w:hint="cs"/>
          <w:rtl/>
        </w:rPr>
        <w:t xml:space="preserve"> صاحب تآليف كثيرة قي</w:t>
      </w:r>
      <w:r w:rsidR="00B16127">
        <w:rPr>
          <w:rFonts w:hint="cs"/>
          <w:rtl/>
        </w:rPr>
        <w:t>ِّ</w:t>
      </w:r>
      <w:r>
        <w:rPr>
          <w:rFonts w:hint="cs"/>
          <w:rtl/>
        </w:rPr>
        <w:t>مة ترجمه المحب</w:t>
      </w:r>
      <w:r w:rsidR="00B16127">
        <w:rPr>
          <w:rFonts w:hint="cs"/>
          <w:rtl/>
        </w:rPr>
        <w:t>ّ</w:t>
      </w:r>
      <w:r>
        <w:rPr>
          <w:rFonts w:hint="cs"/>
          <w:rtl/>
        </w:rPr>
        <w:t>ي في خلاصة الأثر ج 4 ص 185 وقال</w:t>
      </w:r>
      <w:r w:rsidR="00FD2843">
        <w:rPr>
          <w:rFonts w:hint="cs"/>
          <w:rtl/>
        </w:rPr>
        <w:t>:</w:t>
      </w:r>
      <w:r>
        <w:rPr>
          <w:rFonts w:hint="cs"/>
          <w:rtl/>
        </w:rPr>
        <w:t xml:space="preserve"> أحد صدور العلم فرد عصره الباهر السمت في التحقيق وتنقيح العبارات</w:t>
      </w:r>
      <w:r w:rsidR="00FD2843">
        <w:rPr>
          <w:rFonts w:hint="cs"/>
          <w:rtl/>
        </w:rPr>
        <w:t>،</w:t>
      </w:r>
      <w:r>
        <w:rPr>
          <w:rFonts w:hint="cs"/>
          <w:rtl/>
        </w:rPr>
        <w:t xml:space="preserve"> وشهرته كافية</w:t>
      </w:r>
      <w:r w:rsidR="00B16127">
        <w:rPr>
          <w:rFonts w:hint="cs"/>
          <w:rtl/>
        </w:rPr>
        <w:t>ٌ</w:t>
      </w:r>
      <w:r>
        <w:rPr>
          <w:rFonts w:hint="cs"/>
          <w:rtl/>
        </w:rPr>
        <w:t xml:space="preserve"> عن ال</w:t>
      </w:r>
      <w:r w:rsidR="00B16127">
        <w:rPr>
          <w:rFonts w:hint="cs"/>
          <w:rtl/>
        </w:rPr>
        <w:t>إ</w:t>
      </w:r>
      <w:r>
        <w:rPr>
          <w:rFonts w:hint="cs"/>
          <w:rtl/>
        </w:rPr>
        <w:t>طراء في وصفه</w:t>
      </w:r>
      <w:r w:rsidR="00FD2843">
        <w:rPr>
          <w:rFonts w:hint="cs"/>
          <w:rtl/>
        </w:rPr>
        <w:t>،</w:t>
      </w:r>
      <w:r>
        <w:rPr>
          <w:rFonts w:hint="cs"/>
          <w:rtl/>
        </w:rPr>
        <w:t xml:space="preserve"> ولد بهراة ورحل إلى مك</w:t>
      </w:r>
      <w:r w:rsidR="00B16127">
        <w:rPr>
          <w:rFonts w:hint="cs"/>
          <w:rtl/>
        </w:rPr>
        <w:t>ّ</w:t>
      </w:r>
      <w:r>
        <w:rPr>
          <w:rFonts w:hint="cs"/>
          <w:rtl/>
        </w:rPr>
        <w:t>ة وأخذ بها عن الأستاذ أبي الحسن البكري</w:t>
      </w:r>
      <w:r w:rsidR="00FD2843">
        <w:rPr>
          <w:rFonts w:hint="cs"/>
          <w:rtl/>
        </w:rPr>
        <w:t>،</w:t>
      </w:r>
      <w:r>
        <w:rPr>
          <w:rFonts w:hint="cs"/>
          <w:rtl/>
        </w:rPr>
        <w:t xml:space="preserve"> ثم عد</w:t>
      </w:r>
      <w:r w:rsidR="00B16127">
        <w:rPr>
          <w:rFonts w:hint="cs"/>
          <w:rtl/>
        </w:rPr>
        <w:t>ّ</w:t>
      </w:r>
      <w:r>
        <w:rPr>
          <w:rFonts w:hint="cs"/>
          <w:rtl/>
        </w:rPr>
        <w:t xml:space="preserve"> مشايخه فقال</w:t>
      </w:r>
      <w:r w:rsidR="00FD2843">
        <w:rPr>
          <w:rFonts w:hint="cs"/>
          <w:rtl/>
        </w:rPr>
        <w:t>:</w:t>
      </w:r>
      <w:r>
        <w:rPr>
          <w:rFonts w:hint="cs"/>
          <w:rtl/>
        </w:rPr>
        <w:t xml:space="preserve"> واشتهر ذكره وطار صيته وأل</w:t>
      </w:r>
      <w:r w:rsidR="00B16127">
        <w:rPr>
          <w:rFonts w:hint="cs"/>
          <w:rtl/>
        </w:rPr>
        <w:t>َّ</w:t>
      </w:r>
      <w:r>
        <w:rPr>
          <w:rFonts w:hint="cs"/>
          <w:rtl/>
        </w:rPr>
        <w:t>ف التآليف الكثيرة اللطيفة المحتوية على الفوائد الجليلة منها</w:t>
      </w:r>
      <w:r w:rsidR="00FD2843">
        <w:rPr>
          <w:rFonts w:hint="cs"/>
          <w:rtl/>
        </w:rPr>
        <w:t>:</w:t>
      </w:r>
      <w:r>
        <w:rPr>
          <w:rFonts w:hint="cs"/>
          <w:rtl/>
        </w:rPr>
        <w:t xml:space="preserve"> شرحه على </w:t>
      </w:r>
      <w:r w:rsidR="003B05E8">
        <w:rPr>
          <w:rFonts w:hint="cs"/>
          <w:rtl/>
        </w:rPr>
        <w:t>«</w:t>
      </w:r>
      <w:r>
        <w:rPr>
          <w:rFonts w:hint="cs"/>
          <w:rtl/>
        </w:rPr>
        <w:t>المشكاة</w:t>
      </w:r>
      <w:r w:rsidR="003B05E8">
        <w:rPr>
          <w:rFonts w:hint="cs"/>
          <w:rtl/>
        </w:rPr>
        <w:t>»</w:t>
      </w:r>
      <w:r>
        <w:rPr>
          <w:rFonts w:hint="cs"/>
          <w:rtl/>
        </w:rPr>
        <w:t xml:space="preserve"> في مجل</w:t>
      </w:r>
      <w:r w:rsidR="003B05E8">
        <w:rPr>
          <w:rFonts w:hint="cs"/>
          <w:rtl/>
        </w:rPr>
        <w:t>ّ</w:t>
      </w:r>
      <w:r>
        <w:rPr>
          <w:rFonts w:hint="cs"/>
          <w:rtl/>
        </w:rPr>
        <w:t xml:space="preserve">دات أسماه </w:t>
      </w:r>
      <w:r w:rsidR="003B05E8">
        <w:rPr>
          <w:rFonts w:hint="cs"/>
          <w:rtl/>
        </w:rPr>
        <w:t>«</w:t>
      </w:r>
      <w:r>
        <w:rPr>
          <w:rFonts w:hint="cs"/>
          <w:rtl/>
        </w:rPr>
        <w:t>المرقاة</w:t>
      </w:r>
      <w:r w:rsidR="003B05E8">
        <w:rPr>
          <w:rFonts w:hint="cs"/>
          <w:rtl/>
        </w:rPr>
        <w:t>»</w:t>
      </w:r>
      <w:r>
        <w:rPr>
          <w:rFonts w:hint="cs"/>
          <w:rtl/>
        </w:rPr>
        <w:t xml:space="preserve"> وهو أكبرها وأجل</w:t>
      </w:r>
      <w:r w:rsidR="003B05E8">
        <w:rPr>
          <w:rFonts w:hint="cs"/>
          <w:rtl/>
        </w:rPr>
        <w:t>ّ</w:t>
      </w:r>
      <w:r>
        <w:rPr>
          <w:rFonts w:hint="cs"/>
          <w:rtl/>
        </w:rPr>
        <w:t>ها</w:t>
      </w:r>
      <w:r w:rsidR="00FD2843">
        <w:rPr>
          <w:rFonts w:hint="cs"/>
          <w:rtl/>
        </w:rPr>
        <w:t>،</w:t>
      </w:r>
      <w:r>
        <w:rPr>
          <w:rFonts w:hint="cs"/>
          <w:rtl/>
        </w:rPr>
        <w:t xml:space="preserve"> وشرح الشفاء</w:t>
      </w:r>
      <w:r w:rsidR="00FD2843">
        <w:rPr>
          <w:rFonts w:hint="cs"/>
          <w:rtl/>
        </w:rPr>
        <w:t>،</w:t>
      </w:r>
      <w:r>
        <w:rPr>
          <w:rFonts w:hint="cs"/>
          <w:rtl/>
        </w:rPr>
        <w:t xml:space="preserve"> وشرح الشمايل</w:t>
      </w:r>
      <w:r w:rsidR="00FD2843">
        <w:rPr>
          <w:rFonts w:hint="cs"/>
          <w:rtl/>
        </w:rPr>
        <w:t>،</w:t>
      </w:r>
      <w:r>
        <w:rPr>
          <w:rFonts w:hint="cs"/>
          <w:rtl/>
        </w:rPr>
        <w:t xml:space="preserve"> فعد</w:t>
      </w:r>
      <w:r w:rsidR="003B05E8">
        <w:rPr>
          <w:rFonts w:hint="cs"/>
          <w:rtl/>
        </w:rPr>
        <w:t>َّ</w:t>
      </w:r>
      <w:r>
        <w:rPr>
          <w:rFonts w:hint="cs"/>
          <w:rtl/>
        </w:rPr>
        <w:t xml:space="preserve"> تآليفه وأر</w:t>
      </w:r>
      <w:r w:rsidR="003B05E8">
        <w:rPr>
          <w:rFonts w:hint="cs"/>
          <w:rtl/>
        </w:rPr>
        <w:t>ّ</w:t>
      </w:r>
      <w:r>
        <w:rPr>
          <w:rFonts w:hint="cs"/>
          <w:rtl/>
        </w:rPr>
        <w:t>خ وفاته وقال</w:t>
      </w:r>
      <w:r w:rsidR="00FD2843">
        <w:rPr>
          <w:rFonts w:hint="cs"/>
          <w:rtl/>
        </w:rPr>
        <w:t>:</w:t>
      </w:r>
      <w:r>
        <w:rPr>
          <w:rFonts w:hint="cs"/>
          <w:rtl/>
        </w:rPr>
        <w:t xml:space="preserve"> ول</w:t>
      </w:r>
      <w:r w:rsidR="003B05E8">
        <w:rPr>
          <w:rFonts w:hint="cs"/>
          <w:rtl/>
        </w:rPr>
        <w:t>ـ</w:t>
      </w:r>
      <w:r>
        <w:rPr>
          <w:rFonts w:hint="cs"/>
          <w:rtl/>
        </w:rPr>
        <w:t>م</w:t>
      </w:r>
      <w:r w:rsidR="003B05E8">
        <w:rPr>
          <w:rFonts w:hint="cs"/>
          <w:rtl/>
        </w:rPr>
        <w:t>ّ</w:t>
      </w:r>
      <w:r>
        <w:rPr>
          <w:rFonts w:hint="cs"/>
          <w:rtl/>
        </w:rPr>
        <w:t>ا بلغ خبر وفاته علماء مصر صل</w:t>
      </w:r>
      <w:r w:rsidR="003B05E8">
        <w:rPr>
          <w:rFonts w:hint="cs"/>
          <w:rtl/>
        </w:rPr>
        <w:t>ّ</w:t>
      </w:r>
      <w:r>
        <w:rPr>
          <w:rFonts w:hint="cs"/>
          <w:rtl/>
        </w:rPr>
        <w:t>وا عليه بجامع الأزهر صلاة الغيبة في مجمع حافل يجمع أربعة آلاف نسمة فأكثر</w:t>
      </w:r>
      <w:r w:rsidR="00FD2843">
        <w:rPr>
          <w:rFonts w:hint="cs"/>
          <w:rtl/>
        </w:rPr>
        <w:t>،</w:t>
      </w:r>
      <w:r>
        <w:rPr>
          <w:rFonts w:hint="cs"/>
          <w:rtl/>
        </w:rPr>
        <w:t xml:space="preserve"> وترجمه الزركلي في أعلامه ج 2 ص 697 وعد</w:t>
      </w:r>
      <w:r w:rsidR="003B05E8">
        <w:rPr>
          <w:rFonts w:hint="cs"/>
          <w:rtl/>
        </w:rPr>
        <w:t>َّ</w:t>
      </w:r>
      <w:r>
        <w:rPr>
          <w:rFonts w:hint="cs"/>
          <w:rtl/>
        </w:rPr>
        <w:t xml:space="preserve"> تآليفه</w:t>
      </w:r>
      <w:r w:rsidR="00FD2843">
        <w:rPr>
          <w:rFonts w:hint="cs"/>
          <w:rtl/>
        </w:rPr>
        <w:t>،</w:t>
      </w:r>
      <w:r>
        <w:rPr>
          <w:rFonts w:hint="cs"/>
          <w:rtl/>
        </w:rPr>
        <w:t xml:space="preserve"> وذكر في معجم المطبوعات ج 1 ص 1792 عشرين من تآليفه المطبوعة</w:t>
      </w:r>
      <w:r w:rsidR="003B05E8">
        <w:rPr>
          <w:rFonts w:hint="cs"/>
          <w:rtl/>
        </w:rPr>
        <w:t xml:space="preserve"> *</w:t>
      </w:r>
      <w:r>
        <w:rPr>
          <w:rFonts w:hint="cs"/>
          <w:rtl/>
        </w:rPr>
        <w:t xml:space="preserve"> قال في المرقاة شرح المشكاة في شرح قول المصن</w:t>
      </w:r>
      <w:r w:rsidR="003B05E8">
        <w:rPr>
          <w:rFonts w:hint="cs"/>
          <w:rtl/>
        </w:rPr>
        <w:t>ّ</w:t>
      </w:r>
      <w:r>
        <w:rPr>
          <w:rFonts w:hint="cs"/>
          <w:rtl/>
        </w:rPr>
        <w:t>ف</w:t>
      </w:r>
      <w:r w:rsidR="00FD2843">
        <w:rPr>
          <w:rFonts w:hint="cs"/>
          <w:rtl/>
        </w:rPr>
        <w:t xml:space="preserve"> - </w:t>
      </w:r>
      <w:r>
        <w:rPr>
          <w:rFonts w:hint="cs"/>
          <w:rtl/>
        </w:rPr>
        <w:t>رواه أحمد والترمذي</w:t>
      </w:r>
      <w:r w:rsidR="00FD2843">
        <w:rPr>
          <w:rFonts w:hint="cs"/>
          <w:rtl/>
        </w:rPr>
        <w:t xml:space="preserve"> -:</w:t>
      </w:r>
      <w:r>
        <w:rPr>
          <w:rFonts w:hint="cs"/>
          <w:rtl/>
        </w:rPr>
        <w:t xml:space="preserve"> وفي الجامع</w:t>
      </w:r>
      <w:r w:rsidR="00FD2843">
        <w:rPr>
          <w:rFonts w:hint="cs"/>
          <w:rtl/>
        </w:rPr>
        <w:t>:</w:t>
      </w:r>
      <w:r>
        <w:rPr>
          <w:rFonts w:hint="cs"/>
          <w:rtl/>
        </w:rPr>
        <w:t xml:space="preserve"> رواه أحمد وابن ماجة عن البراء</w:t>
      </w:r>
      <w:r w:rsidR="00FD2843">
        <w:rPr>
          <w:rFonts w:hint="cs"/>
          <w:rtl/>
        </w:rPr>
        <w:t>،</w:t>
      </w:r>
      <w:r>
        <w:rPr>
          <w:rFonts w:hint="cs"/>
          <w:rtl/>
        </w:rPr>
        <w:t xml:space="preserve"> وأحمد عن بريدة</w:t>
      </w:r>
      <w:r w:rsidR="00FD2843">
        <w:rPr>
          <w:rFonts w:hint="cs"/>
          <w:rtl/>
        </w:rPr>
        <w:t>،</w:t>
      </w:r>
      <w:r>
        <w:rPr>
          <w:rFonts w:hint="cs"/>
          <w:rtl/>
        </w:rPr>
        <w:t xml:space="preserve"> والترمذي والنسائي والضياء عن زيد بن أرقم</w:t>
      </w:r>
      <w:r w:rsidR="00FD2843">
        <w:rPr>
          <w:rFonts w:hint="cs"/>
          <w:rtl/>
        </w:rPr>
        <w:t>،</w:t>
      </w:r>
      <w:r>
        <w:rPr>
          <w:rFonts w:hint="cs"/>
          <w:rtl/>
        </w:rPr>
        <w:t xml:space="preserve"> ففي إسناد المصن</w:t>
      </w:r>
      <w:r w:rsidR="003B05E8">
        <w:rPr>
          <w:rFonts w:hint="cs"/>
          <w:rtl/>
        </w:rPr>
        <w:t>ِّ</w:t>
      </w:r>
      <w:r>
        <w:rPr>
          <w:rFonts w:hint="cs"/>
          <w:rtl/>
        </w:rPr>
        <w:t>ف الحديث عن زيد بن أرقم إلى أحمد والترمذي مسامحة لا تخفى</w:t>
      </w:r>
      <w:r w:rsidR="00FD2843">
        <w:rPr>
          <w:rFonts w:hint="cs"/>
          <w:rtl/>
        </w:rPr>
        <w:t>،</w:t>
      </w:r>
      <w:r>
        <w:rPr>
          <w:rFonts w:hint="cs"/>
          <w:rtl/>
        </w:rPr>
        <w:t xml:space="preserve"> وفي رواية لأحمد والنسائي والحاكم عن بريدة بلفظ</w:t>
      </w:r>
      <w:r w:rsidR="00FD2843">
        <w:rPr>
          <w:rFonts w:hint="cs"/>
          <w:rtl/>
        </w:rPr>
        <w:t>:</w:t>
      </w:r>
      <w:r>
        <w:rPr>
          <w:rFonts w:hint="cs"/>
          <w:rtl/>
        </w:rPr>
        <w:t xml:space="preserve"> م</w:t>
      </w:r>
      <w:r w:rsidR="003B05E8">
        <w:rPr>
          <w:rFonts w:hint="cs"/>
          <w:rtl/>
        </w:rPr>
        <w:t>َ</w:t>
      </w:r>
      <w:r>
        <w:rPr>
          <w:rFonts w:hint="cs"/>
          <w:rtl/>
        </w:rPr>
        <w:t>ن كنت ولي</w:t>
      </w:r>
      <w:r w:rsidR="003B05E8">
        <w:rPr>
          <w:rFonts w:hint="cs"/>
          <w:rtl/>
        </w:rPr>
        <w:t>َّ</w:t>
      </w:r>
      <w:r>
        <w:rPr>
          <w:rFonts w:hint="cs"/>
          <w:rtl/>
        </w:rPr>
        <w:t>ه فعلي</w:t>
      </w:r>
      <w:r w:rsidR="003B05E8">
        <w:rPr>
          <w:rFonts w:hint="cs"/>
          <w:rtl/>
        </w:rPr>
        <w:t>ٌّ</w:t>
      </w:r>
      <w:r>
        <w:rPr>
          <w:rFonts w:hint="cs"/>
          <w:rtl/>
        </w:rPr>
        <w:t xml:space="preserve"> ولي</w:t>
      </w:r>
      <w:r w:rsidR="003B05E8">
        <w:rPr>
          <w:rFonts w:hint="cs"/>
          <w:rtl/>
        </w:rPr>
        <w:t>ّ</w:t>
      </w:r>
      <w:r>
        <w:rPr>
          <w:rFonts w:hint="cs"/>
          <w:rtl/>
        </w:rPr>
        <w:t>ه</w:t>
      </w:r>
      <w:r w:rsidR="00FD2843">
        <w:rPr>
          <w:rFonts w:hint="cs"/>
          <w:rtl/>
        </w:rPr>
        <w:t>،</w:t>
      </w:r>
      <w:r>
        <w:rPr>
          <w:rFonts w:hint="cs"/>
          <w:rtl/>
        </w:rPr>
        <w:t xml:space="preserve"> وروى المحاملي في أماليه عن ابن</w:t>
      </w:r>
      <w:r w:rsidR="00805049">
        <w:rPr>
          <w:rFonts w:hint="cs"/>
          <w:rtl/>
        </w:rPr>
        <w:t xml:space="preserve"> عبّاس </w:t>
      </w:r>
      <w:r>
        <w:rPr>
          <w:rFonts w:hint="cs"/>
          <w:rtl/>
        </w:rPr>
        <w:t>ولفظه</w:t>
      </w:r>
      <w:r w:rsidR="00FD2843">
        <w:rPr>
          <w:rFonts w:hint="cs"/>
          <w:rtl/>
        </w:rPr>
        <w:t>:</w:t>
      </w:r>
      <w:r>
        <w:rPr>
          <w:rFonts w:hint="cs"/>
          <w:rtl/>
        </w:rPr>
        <w:t xml:space="preserve"> علي</w:t>
      </w:r>
      <w:r w:rsidR="003B05E8">
        <w:rPr>
          <w:rFonts w:hint="cs"/>
          <w:rtl/>
        </w:rPr>
        <w:t>ُّ</w:t>
      </w:r>
      <w:r>
        <w:rPr>
          <w:rFonts w:hint="cs"/>
          <w:rtl/>
        </w:rPr>
        <w:t xml:space="preserve"> ابن أبي طالب مولى م</w:t>
      </w:r>
      <w:r w:rsidR="003B05E8">
        <w:rPr>
          <w:rFonts w:hint="cs"/>
          <w:rtl/>
        </w:rPr>
        <w:t>َ</w:t>
      </w:r>
      <w:r>
        <w:rPr>
          <w:rFonts w:hint="cs"/>
          <w:rtl/>
        </w:rPr>
        <w:t>ن كنت مولاه</w:t>
      </w:r>
      <w:r w:rsidR="00FD2843">
        <w:rPr>
          <w:rFonts w:hint="cs"/>
          <w:rtl/>
        </w:rPr>
        <w:t>،</w:t>
      </w:r>
      <w:r>
        <w:rPr>
          <w:rFonts w:hint="cs"/>
          <w:rtl/>
        </w:rPr>
        <w:t xml:space="preserve"> ويأتي عنه في الكلمات حول سند الحديث.</w:t>
      </w:r>
    </w:p>
    <w:p w:rsidR="004320E4" w:rsidRDefault="004320E4" w:rsidP="00806C03">
      <w:pPr>
        <w:pStyle w:val="libNormal"/>
      </w:pPr>
      <w:r>
        <w:rPr>
          <w:rFonts w:hint="cs"/>
          <w:rtl/>
        </w:rPr>
        <w:br w:type="page"/>
      </w:r>
    </w:p>
    <w:p w:rsidR="004320E4" w:rsidRDefault="004320E4" w:rsidP="003B05E8">
      <w:pPr>
        <w:pStyle w:val="libNormal"/>
        <w:rPr>
          <w:rtl/>
        </w:rPr>
      </w:pPr>
      <w:r>
        <w:rPr>
          <w:rFonts w:hint="cs"/>
          <w:rtl/>
        </w:rPr>
        <w:lastRenderedPageBreak/>
        <w:t>306</w:t>
      </w:r>
      <w:r w:rsidR="00FD2843">
        <w:rPr>
          <w:rFonts w:hint="cs"/>
          <w:rtl/>
        </w:rPr>
        <w:t xml:space="preserve"> - </w:t>
      </w:r>
      <w:r>
        <w:rPr>
          <w:rFonts w:hint="cs"/>
          <w:rtl/>
        </w:rPr>
        <w:t>أبو العباس أحمد چلبي ابن يوسف بن أحمد الشهير بابن سان القرماني</w:t>
      </w:r>
      <w:r w:rsidR="003B05E8">
        <w:rPr>
          <w:rFonts w:hint="cs"/>
          <w:rtl/>
        </w:rPr>
        <w:t>ُّ</w:t>
      </w:r>
      <w:r>
        <w:rPr>
          <w:rFonts w:hint="cs"/>
          <w:rtl/>
        </w:rPr>
        <w:t xml:space="preserve"> الدمشقي</w:t>
      </w:r>
      <w:r w:rsidR="003B05E8">
        <w:rPr>
          <w:rFonts w:hint="cs"/>
          <w:rtl/>
        </w:rPr>
        <w:t>ُّ</w:t>
      </w:r>
      <w:r w:rsidR="00D764BC">
        <w:rPr>
          <w:rFonts w:hint="cs"/>
          <w:rtl/>
        </w:rPr>
        <w:t xml:space="preserve"> المتوفّى </w:t>
      </w:r>
      <w:r>
        <w:rPr>
          <w:rFonts w:hint="cs"/>
          <w:rtl/>
        </w:rPr>
        <w:t>1019</w:t>
      </w:r>
      <w:r w:rsidR="0046142D">
        <w:rPr>
          <w:rFonts w:hint="cs"/>
          <w:rtl/>
        </w:rPr>
        <w:t xml:space="preserve"> مؤلّ</w:t>
      </w:r>
      <w:r w:rsidR="003B05E8">
        <w:rPr>
          <w:rFonts w:hint="cs"/>
          <w:rtl/>
        </w:rPr>
        <w:t>ِ</w:t>
      </w:r>
      <w:r w:rsidR="0046142D">
        <w:rPr>
          <w:rFonts w:hint="cs"/>
          <w:rtl/>
        </w:rPr>
        <w:t>ف</w:t>
      </w:r>
      <w:r>
        <w:rPr>
          <w:rFonts w:hint="cs"/>
          <w:rtl/>
        </w:rPr>
        <w:t xml:space="preserve"> التاريخ المشهور</w:t>
      </w:r>
      <w:r w:rsidR="00FD2843">
        <w:rPr>
          <w:rFonts w:hint="cs"/>
          <w:rtl/>
        </w:rPr>
        <w:t>:</w:t>
      </w:r>
      <w:r>
        <w:rPr>
          <w:rFonts w:hint="cs"/>
          <w:rtl/>
        </w:rPr>
        <w:t xml:space="preserve"> أخبار الد</w:t>
      </w:r>
      <w:r w:rsidR="003B05E8">
        <w:rPr>
          <w:rFonts w:hint="cs"/>
          <w:rtl/>
        </w:rPr>
        <w:t>ُ</w:t>
      </w:r>
      <w:r>
        <w:rPr>
          <w:rFonts w:hint="cs"/>
          <w:rtl/>
        </w:rPr>
        <w:t>ول وآثار الأ</w:t>
      </w:r>
      <w:r w:rsidR="003B05E8">
        <w:rPr>
          <w:rFonts w:hint="cs"/>
          <w:rtl/>
        </w:rPr>
        <w:t>ُ</w:t>
      </w:r>
      <w:r>
        <w:rPr>
          <w:rFonts w:hint="cs"/>
          <w:rtl/>
        </w:rPr>
        <w:t>ول</w:t>
      </w:r>
      <w:r w:rsidR="00FD2843">
        <w:rPr>
          <w:rFonts w:hint="cs"/>
          <w:rtl/>
        </w:rPr>
        <w:t>،</w:t>
      </w:r>
      <w:r>
        <w:rPr>
          <w:rFonts w:hint="cs"/>
          <w:rtl/>
        </w:rPr>
        <w:t xml:space="preserve"> المطبوع غير مر</w:t>
      </w:r>
      <w:r w:rsidR="003B05E8">
        <w:rPr>
          <w:rFonts w:hint="cs"/>
          <w:rtl/>
        </w:rPr>
        <w:t>ّ</w:t>
      </w:r>
      <w:r>
        <w:rPr>
          <w:rFonts w:hint="cs"/>
          <w:rtl/>
        </w:rPr>
        <w:t>ة ترجمه المحب</w:t>
      </w:r>
      <w:r w:rsidR="003B05E8">
        <w:rPr>
          <w:rFonts w:hint="cs"/>
          <w:rtl/>
        </w:rPr>
        <w:t>ّ</w:t>
      </w:r>
      <w:r>
        <w:rPr>
          <w:rFonts w:hint="cs"/>
          <w:rtl/>
        </w:rPr>
        <w:t>ي في خلاصته ج 1 ص 209</w:t>
      </w:r>
      <w:r w:rsidR="003B05E8">
        <w:rPr>
          <w:rFonts w:hint="cs"/>
          <w:rtl/>
        </w:rPr>
        <w:t xml:space="preserve"> *</w:t>
      </w:r>
      <w:r w:rsidR="00020EDE">
        <w:rPr>
          <w:rFonts w:hint="cs"/>
          <w:rtl/>
        </w:rPr>
        <w:t xml:space="preserve"> مرّ</w:t>
      </w:r>
      <w:r w:rsidR="00D120B7">
        <w:rPr>
          <w:rFonts w:hint="cs"/>
          <w:rtl/>
        </w:rPr>
        <w:t xml:space="preserve"> الإيعاز </w:t>
      </w:r>
      <w:r>
        <w:rPr>
          <w:rFonts w:hint="cs"/>
          <w:rtl/>
        </w:rPr>
        <w:t>إلى حديثه ص 27.</w:t>
      </w:r>
    </w:p>
    <w:p w:rsidR="004320E4" w:rsidRDefault="004320E4" w:rsidP="003B05E8">
      <w:pPr>
        <w:pStyle w:val="libNormal"/>
        <w:rPr>
          <w:rtl/>
        </w:rPr>
      </w:pPr>
      <w:r>
        <w:rPr>
          <w:rFonts w:hint="cs"/>
          <w:rtl/>
        </w:rPr>
        <w:t>307</w:t>
      </w:r>
      <w:r w:rsidR="00FD2843">
        <w:rPr>
          <w:rFonts w:hint="cs"/>
          <w:rtl/>
        </w:rPr>
        <w:t xml:space="preserve"> - </w:t>
      </w:r>
      <w:r>
        <w:rPr>
          <w:rFonts w:hint="cs"/>
          <w:rtl/>
        </w:rPr>
        <w:t>زين الدين عبد الرؤف بن تاج العارفين بن علي الحد</w:t>
      </w:r>
      <w:r w:rsidR="003B05E8">
        <w:rPr>
          <w:rFonts w:hint="cs"/>
          <w:rtl/>
        </w:rPr>
        <w:t>ّ</w:t>
      </w:r>
      <w:r>
        <w:rPr>
          <w:rFonts w:hint="cs"/>
          <w:rtl/>
        </w:rPr>
        <w:t>ادي</w:t>
      </w:r>
      <w:r w:rsidR="003B05E8">
        <w:rPr>
          <w:rFonts w:hint="cs"/>
          <w:rtl/>
        </w:rPr>
        <w:t>ُّ</w:t>
      </w:r>
      <w:r>
        <w:rPr>
          <w:rFonts w:hint="cs"/>
          <w:rtl/>
        </w:rPr>
        <w:t xml:space="preserve"> المناوي</w:t>
      </w:r>
      <w:r w:rsidR="003B05E8">
        <w:rPr>
          <w:rFonts w:hint="cs"/>
          <w:rtl/>
        </w:rPr>
        <w:t>ُّ</w:t>
      </w:r>
      <w:r>
        <w:rPr>
          <w:rFonts w:hint="cs"/>
          <w:rtl/>
        </w:rPr>
        <w:t xml:space="preserve"> القاهري</w:t>
      </w:r>
      <w:r w:rsidR="003B05E8">
        <w:rPr>
          <w:rFonts w:hint="cs"/>
          <w:rtl/>
        </w:rPr>
        <w:t>ُّ</w:t>
      </w:r>
      <w:r>
        <w:rPr>
          <w:rFonts w:hint="cs"/>
          <w:rtl/>
        </w:rPr>
        <w:t xml:space="preserve"> الشافعي</w:t>
      </w:r>
      <w:r w:rsidR="003B05E8">
        <w:rPr>
          <w:rFonts w:hint="cs"/>
          <w:rtl/>
        </w:rPr>
        <w:t>ُّ</w:t>
      </w:r>
      <w:r w:rsidR="00D764BC">
        <w:rPr>
          <w:rFonts w:hint="cs"/>
          <w:rtl/>
        </w:rPr>
        <w:t xml:space="preserve"> المتوفّى </w:t>
      </w:r>
      <w:r>
        <w:rPr>
          <w:rFonts w:hint="cs"/>
          <w:rtl/>
        </w:rPr>
        <w:t>1031 عن 79 عاما</w:t>
      </w:r>
      <w:r w:rsidR="003B05E8">
        <w:rPr>
          <w:rFonts w:hint="cs"/>
          <w:rtl/>
        </w:rPr>
        <w:t>ً</w:t>
      </w:r>
      <w:r w:rsidR="00FD2843">
        <w:rPr>
          <w:rFonts w:hint="cs"/>
          <w:rtl/>
        </w:rPr>
        <w:t>،</w:t>
      </w:r>
      <w:r>
        <w:rPr>
          <w:rFonts w:hint="cs"/>
          <w:rtl/>
        </w:rPr>
        <w:t xml:space="preserve"> بسط القول في ترجمته المحب</w:t>
      </w:r>
      <w:r w:rsidR="003B05E8">
        <w:rPr>
          <w:rFonts w:hint="cs"/>
          <w:rtl/>
        </w:rPr>
        <w:t>ّ</w:t>
      </w:r>
      <w:r>
        <w:rPr>
          <w:rFonts w:hint="cs"/>
          <w:rtl/>
        </w:rPr>
        <w:t>ي في خلاصة الأثر ج 2 ص 412 وقال</w:t>
      </w:r>
      <w:r w:rsidR="00FD2843">
        <w:rPr>
          <w:rFonts w:hint="cs"/>
          <w:rtl/>
        </w:rPr>
        <w:t>:</w:t>
      </w:r>
      <w:r>
        <w:rPr>
          <w:rFonts w:hint="cs"/>
          <w:rtl/>
        </w:rPr>
        <w:t xml:space="preserve"> الإمام الكبير الحج</w:t>
      </w:r>
      <w:r w:rsidR="003B05E8">
        <w:rPr>
          <w:rFonts w:hint="cs"/>
          <w:rtl/>
        </w:rPr>
        <w:t>َّ</w:t>
      </w:r>
      <w:r>
        <w:rPr>
          <w:rFonts w:hint="cs"/>
          <w:rtl/>
        </w:rPr>
        <w:t>ة الثبت القدوة صاحب التصانيف السائرة</w:t>
      </w:r>
      <w:r w:rsidR="00FD2843">
        <w:rPr>
          <w:rFonts w:hint="cs"/>
          <w:rtl/>
        </w:rPr>
        <w:t>،</w:t>
      </w:r>
      <w:r>
        <w:rPr>
          <w:rFonts w:hint="cs"/>
          <w:rtl/>
        </w:rPr>
        <w:t xml:space="preserve"> أجل</w:t>
      </w:r>
      <w:r w:rsidR="003B05E8">
        <w:rPr>
          <w:rFonts w:hint="cs"/>
          <w:rtl/>
        </w:rPr>
        <w:t>ُّ</w:t>
      </w:r>
      <w:r>
        <w:rPr>
          <w:rFonts w:hint="cs"/>
          <w:rtl/>
        </w:rPr>
        <w:t xml:space="preserve"> أهل مصره من غير </w:t>
      </w:r>
      <w:r w:rsidR="003B05E8">
        <w:rPr>
          <w:rFonts w:hint="cs"/>
          <w:rtl/>
        </w:rPr>
        <w:t>إ</w:t>
      </w:r>
      <w:r>
        <w:rPr>
          <w:rFonts w:hint="cs"/>
          <w:rtl/>
        </w:rPr>
        <w:t>رتياب</w:t>
      </w:r>
      <w:r w:rsidR="00FD2843">
        <w:rPr>
          <w:rFonts w:hint="cs"/>
          <w:rtl/>
        </w:rPr>
        <w:t>،</w:t>
      </w:r>
      <w:r>
        <w:rPr>
          <w:rFonts w:hint="cs"/>
          <w:rtl/>
        </w:rPr>
        <w:t xml:space="preserve"> وكان إماما</w:t>
      </w:r>
      <w:r w:rsidR="003B05E8">
        <w:rPr>
          <w:rFonts w:hint="cs"/>
          <w:rtl/>
        </w:rPr>
        <w:t>ً</w:t>
      </w:r>
      <w:r>
        <w:rPr>
          <w:rFonts w:hint="cs"/>
          <w:rtl/>
        </w:rPr>
        <w:t xml:space="preserve"> فاضلا</w:t>
      </w:r>
      <w:r w:rsidR="003B05E8">
        <w:rPr>
          <w:rFonts w:hint="cs"/>
          <w:rtl/>
        </w:rPr>
        <w:t>ً</w:t>
      </w:r>
      <w:r>
        <w:rPr>
          <w:rFonts w:hint="cs"/>
          <w:rtl/>
        </w:rPr>
        <w:t xml:space="preserve"> زاهدا</w:t>
      </w:r>
      <w:r w:rsidR="003B05E8">
        <w:rPr>
          <w:rFonts w:hint="cs"/>
          <w:rtl/>
        </w:rPr>
        <w:t>ً</w:t>
      </w:r>
      <w:r>
        <w:rPr>
          <w:rFonts w:hint="cs"/>
          <w:rtl/>
        </w:rPr>
        <w:t xml:space="preserve"> عابدا</w:t>
      </w:r>
      <w:r w:rsidR="003B05E8">
        <w:rPr>
          <w:rFonts w:hint="cs"/>
          <w:rtl/>
        </w:rPr>
        <w:t>ً</w:t>
      </w:r>
      <w:r>
        <w:rPr>
          <w:rFonts w:hint="cs"/>
          <w:rtl/>
        </w:rPr>
        <w:t xml:space="preserve"> قانتا</w:t>
      </w:r>
      <w:r w:rsidR="003B05E8">
        <w:rPr>
          <w:rFonts w:hint="cs"/>
          <w:rtl/>
        </w:rPr>
        <w:t>ً</w:t>
      </w:r>
      <w:r>
        <w:rPr>
          <w:rFonts w:hint="cs"/>
          <w:rtl/>
        </w:rPr>
        <w:t xml:space="preserve"> لله خاشعا</w:t>
      </w:r>
      <w:r w:rsidR="003B05E8">
        <w:rPr>
          <w:rFonts w:hint="cs"/>
          <w:rtl/>
        </w:rPr>
        <w:t>ً</w:t>
      </w:r>
      <w:r>
        <w:rPr>
          <w:rFonts w:hint="cs"/>
          <w:rtl/>
        </w:rPr>
        <w:t xml:space="preserve"> له كثير النفع</w:t>
      </w:r>
      <w:r w:rsidR="00FD2843">
        <w:rPr>
          <w:rFonts w:hint="cs"/>
          <w:rtl/>
        </w:rPr>
        <w:t>،</w:t>
      </w:r>
      <w:r w:rsidR="008935B4">
        <w:rPr>
          <w:rFonts w:hint="cs"/>
          <w:rtl/>
        </w:rPr>
        <w:t xml:space="preserve"> و</w:t>
      </w:r>
      <w:r>
        <w:rPr>
          <w:rFonts w:hint="cs"/>
          <w:rtl/>
        </w:rPr>
        <w:t>كان متقر</w:t>
      </w:r>
      <w:r w:rsidR="003B05E8">
        <w:rPr>
          <w:rFonts w:hint="cs"/>
          <w:rtl/>
        </w:rPr>
        <w:t>ِّ</w:t>
      </w:r>
      <w:r>
        <w:rPr>
          <w:rFonts w:hint="cs"/>
          <w:rtl/>
        </w:rPr>
        <w:t>با</w:t>
      </w:r>
      <w:r w:rsidR="003B05E8">
        <w:rPr>
          <w:rFonts w:hint="cs"/>
          <w:rtl/>
        </w:rPr>
        <w:t>ً</w:t>
      </w:r>
      <w:r>
        <w:rPr>
          <w:rFonts w:hint="cs"/>
          <w:rtl/>
        </w:rPr>
        <w:t xml:space="preserve"> بحسن العمل</w:t>
      </w:r>
      <w:r w:rsidR="00FD2843">
        <w:rPr>
          <w:rFonts w:hint="cs"/>
          <w:rtl/>
        </w:rPr>
        <w:t>،</w:t>
      </w:r>
      <w:r>
        <w:rPr>
          <w:rFonts w:hint="cs"/>
          <w:rtl/>
        </w:rPr>
        <w:t xml:space="preserve"> مثابرا</w:t>
      </w:r>
      <w:r w:rsidR="003B05E8">
        <w:rPr>
          <w:rFonts w:hint="cs"/>
          <w:rtl/>
        </w:rPr>
        <w:t>ً</w:t>
      </w:r>
      <w:r>
        <w:rPr>
          <w:rFonts w:hint="cs"/>
          <w:rtl/>
        </w:rPr>
        <w:t xml:space="preserve"> على التسبيح والأذكار</w:t>
      </w:r>
      <w:r w:rsidR="00FD2843">
        <w:rPr>
          <w:rFonts w:hint="cs"/>
          <w:rtl/>
        </w:rPr>
        <w:t>،</w:t>
      </w:r>
      <w:r>
        <w:rPr>
          <w:rFonts w:hint="cs"/>
          <w:rtl/>
        </w:rPr>
        <w:t xml:space="preserve"> صابرا</w:t>
      </w:r>
      <w:r w:rsidR="003B05E8">
        <w:rPr>
          <w:rFonts w:hint="cs"/>
          <w:rtl/>
        </w:rPr>
        <w:t>ً</w:t>
      </w:r>
      <w:r>
        <w:rPr>
          <w:rFonts w:hint="cs"/>
          <w:rtl/>
        </w:rPr>
        <w:t xml:space="preserve"> صادقا</w:t>
      </w:r>
      <w:r w:rsidR="003B05E8">
        <w:rPr>
          <w:rFonts w:hint="cs"/>
          <w:rtl/>
        </w:rPr>
        <w:t>ً</w:t>
      </w:r>
      <w:r w:rsidR="00FD2843">
        <w:rPr>
          <w:rFonts w:hint="cs"/>
          <w:rtl/>
        </w:rPr>
        <w:t>،</w:t>
      </w:r>
      <w:r>
        <w:rPr>
          <w:rFonts w:hint="cs"/>
          <w:rtl/>
        </w:rPr>
        <w:t xml:space="preserve"> وكان يقتصر يومه وليلته على اكلة واحدة من الطعام</w:t>
      </w:r>
      <w:r w:rsidR="00FD2843">
        <w:rPr>
          <w:rFonts w:hint="cs"/>
          <w:rtl/>
        </w:rPr>
        <w:t>،</w:t>
      </w:r>
      <w:r>
        <w:rPr>
          <w:rFonts w:hint="cs"/>
          <w:rtl/>
        </w:rPr>
        <w:t xml:space="preserve"> وقد جمع من العلوم والمعارف على اختلاف أنواعها وتباين أقسامها ما لم يجتمع في أحد ممن عاصره</w:t>
      </w:r>
      <w:r w:rsidR="00FD2843">
        <w:rPr>
          <w:rFonts w:hint="cs"/>
          <w:rtl/>
        </w:rPr>
        <w:t>،</w:t>
      </w:r>
      <w:r>
        <w:rPr>
          <w:rFonts w:hint="cs"/>
          <w:rtl/>
        </w:rPr>
        <w:t xml:space="preserve"> ثم ذكر مشايخه في الفقه والأصول</w:t>
      </w:r>
      <w:r w:rsidR="008935B4">
        <w:rPr>
          <w:rFonts w:hint="cs"/>
          <w:rtl/>
        </w:rPr>
        <w:t xml:space="preserve"> و</w:t>
      </w:r>
      <w:r>
        <w:rPr>
          <w:rFonts w:hint="cs"/>
          <w:rtl/>
        </w:rPr>
        <w:t>التفسير والحديث والأدب والطريقة والخلوة وعد</w:t>
      </w:r>
      <w:r w:rsidR="003B05E8">
        <w:rPr>
          <w:rFonts w:hint="cs"/>
          <w:rtl/>
        </w:rPr>
        <w:t>ّ</w:t>
      </w:r>
      <w:r>
        <w:rPr>
          <w:rFonts w:hint="cs"/>
          <w:rtl/>
        </w:rPr>
        <w:t xml:space="preserve"> تآليفه الكثيرة وأثنى عليها وأكثر</w:t>
      </w:r>
      <w:r w:rsidR="003B05E8">
        <w:rPr>
          <w:rFonts w:hint="cs"/>
          <w:rtl/>
        </w:rPr>
        <w:t xml:space="preserve"> *</w:t>
      </w:r>
      <w:r>
        <w:rPr>
          <w:rFonts w:hint="cs"/>
          <w:rtl/>
        </w:rPr>
        <w:t xml:space="preserve"> روى في كنوز الحقايق ص 147</w:t>
      </w:r>
      <w:r w:rsidR="00FD2843">
        <w:rPr>
          <w:rFonts w:hint="cs"/>
          <w:rtl/>
        </w:rPr>
        <w:t>:</w:t>
      </w:r>
      <w:r>
        <w:rPr>
          <w:rFonts w:hint="cs"/>
          <w:rtl/>
        </w:rPr>
        <w:t xml:space="preserve"> م</w:t>
      </w:r>
      <w:r w:rsidR="003B05E8">
        <w:rPr>
          <w:rFonts w:hint="cs"/>
          <w:rtl/>
        </w:rPr>
        <w:t>َ</w:t>
      </w:r>
      <w:r>
        <w:rPr>
          <w:rFonts w:hint="cs"/>
          <w:rtl/>
        </w:rPr>
        <w:t>ن كنت مولاه فعلي</w:t>
      </w:r>
      <w:r w:rsidR="003B05E8">
        <w:rPr>
          <w:rFonts w:hint="cs"/>
          <w:rtl/>
        </w:rPr>
        <w:t>ٌّ</w:t>
      </w:r>
      <w:r>
        <w:rPr>
          <w:rFonts w:hint="cs"/>
          <w:rtl/>
        </w:rPr>
        <w:t xml:space="preserve"> مولاه. و</w:t>
      </w:r>
      <w:r w:rsidR="00FD2843">
        <w:rPr>
          <w:rFonts w:hint="cs"/>
          <w:rtl/>
        </w:rPr>
        <w:t>:</w:t>
      </w:r>
      <w:r>
        <w:rPr>
          <w:rFonts w:hint="cs"/>
          <w:rtl/>
        </w:rPr>
        <w:t xml:space="preserve"> م</w:t>
      </w:r>
      <w:r w:rsidR="003B05E8">
        <w:rPr>
          <w:rFonts w:hint="cs"/>
          <w:rtl/>
        </w:rPr>
        <w:t>َ</w:t>
      </w:r>
      <w:r>
        <w:rPr>
          <w:rFonts w:hint="cs"/>
          <w:rtl/>
        </w:rPr>
        <w:t>ن كنت ولي</w:t>
      </w:r>
      <w:r w:rsidR="003B05E8">
        <w:rPr>
          <w:rFonts w:hint="cs"/>
          <w:rtl/>
        </w:rPr>
        <w:t>َّ</w:t>
      </w:r>
      <w:r>
        <w:rPr>
          <w:rFonts w:hint="cs"/>
          <w:rtl/>
        </w:rPr>
        <w:t>ه فعلي</w:t>
      </w:r>
      <w:r w:rsidR="003B05E8">
        <w:rPr>
          <w:rFonts w:hint="cs"/>
          <w:rtl/>
        </w:rPr>
        <w:t>ٌّ</w:t>
      </w:r>
      <w:r>
        <w:rPr>
          <w:rFonts w:hint="cs"/>
          <w:rtl/>
        </w:rPr>
        <w:t xml:space="preserve"> ولي</w:t>
      </w:r>
      <w:r w:rsidR="003B05E8">
        <w:rPr>
          <w:rFonts w:hint="cs"/>
          <w:rtl/>
        </w:rPr>
        <w:t>ّ</w:t>
      </w:r>
      <w:r>
        <w:rPr>
          <w:rFonts w:hint="cs"/>
          <w:rtl/>
        </w:rPr>
        <w:t>ه. و</w:t>
      </w:r>
      <w:r w:rsidR="00FD2843">
        <w:rPr>
          <w:rFonts w:hint="cs"/>
          <w:rtl/>
        </w:rPr>
        <w:t>:</w:t>
      </w:r>
      <w:r>
        <w:rPr>
          <w:rFonts w:hint="cs"/>
          <w:rtl/>
        </w:rPr>
        <w:t xml:space="preserve"> على</w:t>
      </w:r>
      <w:r w:rsidR="003B05E8">
        <w:rPr>
          <w:rFonts w:hint="cs"/>
          <w:rtl/>
        </w:rPr>
        <w:t>ٌّ</w:t>
      </w:r>
      <w:r>
        <w:rPr>
          <w:rFonts w:hint="cs"/>
          <w:rtl/>
        </w:rPr>
        <w:t xml:space="preserve"> مولى م</w:t>
      </w:r>
      <w:r w:rsidR="003B05E8">
        <w:rPr>
          <w:rFonts w:hint="cs"/>
          <w:rtl/>
        </w:rPr>
        <w:t>َ</w:t>
      </w:r>
      <w:r>
        <w:rPr>
          <w:rFonts w:hint="cs"/>
          <w:rtl/>
        </w:rPr>
        <w:t>ن كنت مولاه</w:t>
      </w:r>
      <w:r w:rsidR="00FD2843">
        <w:rPr>
          <w:rFonts w:hint="cs"/>
          <w:rtl/>
        </w:rPr>
        <w:t>،</w:t>
      </w:r>
      <w:r>
        <w:rPr>
          <w:rFonts w:hint="cs"/>
          <w:rtl/>
        </w:rPr>
        <w:t xml:space="preserve"> ويأتي عن كتابه </w:t>
      </w:r>
      <w:r w:rsidR="003B05E8">
        <w:rPr>
          <w:rFonts w:hint="cs"/>
          <w:rtl/>
        </w:rPr>
        <w:t>«</w:t>
      </w:r>
      <w:r>
        <w:rPr>
          <w:rFonts w:hint="cs"/>
          <w:rtl/>
        </w:rPr>
        <w:t>فيض القدير</w:t>
      </w:r>
      <w:r w:rsidR="003B05E8">
        <w:rPr>
          <w:rFonts w:hint="cs"/>
          <w:rtl/>
        </w:rPr>
        <w:t>»</w:t>
      </w:r>
      <w:r>
        <w:rPr>
          <w:rFonts w:hint="cs"/>
          <w:rtl/>
        </w:rPr>
        <w:t xml:space="preserve"> في شرح الجامع الصغير حديث نزول آية سأل سائل في واقعة الغدير</w:t>
      </w:r>
      <w:r w:rsidR="00FD2843">
        <w:rPr>
          <w:rFonts w:hint="cs"/>
          <w:rtl/>
        </w:rPr>
        <w:t>،</w:t>
      </w:r>
      <w:r>
        <w:rPr>
          <w:rFonts w:hint="cs"/>
          <w:rtl/>
        </w:rPr>
        <w:t xml:space="preserve"> كما يأتي ما أفاده في صحة الحديث في الكلمات حول سنده.</w:t>
      </w:r>
    </w:p>
    <w:p w:rsidR="004320E4" w:rsidRDefault="004320E4" w:rsidP="003B05E8">
      <w:pPr>
        <w:pStyle w:val="libNormal"/>
        <w:rPr>
          <w:rtl/>
        </w:rPr>
      </w:pPr>
      <w:r>
        <w:rPr>
          <w:rFonts w:hint="cs"/>
          <w:rtl/>
        </w:rPr>
        <w:t>308</w:t>
      </w:r>
      <w:r w:rsidR="00FD2843">
        <w:rPr>
          <w:rFonts w:hint="cs"/>
          <w:rtl/>
        </w:rPr>
        <w:t xml:space="preserve"> - </w:t>
      </w:r>
      <w:r>
        <w:rPr>
          <w:rFonts w:hint="cs"/>
          <w:rtl/>
        </w:rPr>
        <w:t>الفقيه شيخ بن عبد الله بن شيخ بن عبد الله بن شيخ بن عبد الله العيدروس الحسيني</w:t>
      </w:r>
      <w:r w:rsidR="003B05E8">
        <w:rPr>
          <w:rFonts w:hint="cs"/>
          <w:rtl/>
        </w:rPr>
        <w:t>ُّ</w:t>
      </w:r>
      <w:r>
        <w:rPr>
          <w:rFonts w:hint="cs"/>
          <w:rtl/>
        </w:rPr>
        <w:t xml:space="preserve"> اليمني</w:t>
      </w:r>
      <w:r w:rsidR="003B05E8">
        <w:rPr>
          <w:rFonts w:hint="cs"/>
          <w:rtl/>
        </w:rPr>
        <w:t>ُّ</w:t>
      </w:r>
      <w:r>
        <w:rPr>
          <w:rFonts w:hint="cs"/>
          <w:rtl/>
        </w:rPr>
        <w:t xml:space="preserve"> المولود 933</w:t>
      </w:r>
      <w:r w:rsidR="0046142D">
        <w:rPr>
          <w:rFonts w:hint="cs"/>
          <w:rtl/>
        </w:rPr>
        <w:t xml:space="preserve"> والمتوفّى </w:t>
      </w:r>
      <w:r>
        <w:rPr>
          <w:rFonts w:hint="cs"/>
          <w:rtl/>
        </w:rPr>
        <w:t>1041</w:t>
      </w:r>
      <w:r w:rsidR="00FD2843">
        <w:rPr>
          <w:rFonts w:hint="cs"/>
          <w:rtl/>
        </w:rPr>
        <w:t>،</w:t>
      </w:r>
      <w:r>
        <w:rPr>
          <w:rFonts w:hint="cs"/>
          <w:rtl/>
        </w:rPr>
        <w:t xml:space="preserve"> ترجمه المحب</w:t>
      </w:r>
      <w:r w:rsidR="003B05E8">
        <w:rPr>
          <w:rFonts w:hint="cs"/>
          <w:rtl/>
        </w:rPr>
        <w:t>ّ</w:t>
      </w:r>
      <w:r>
        <w:rPr>
          <w:rFonts w:hint="cs"/>
          <w:rtl/>
        </w:rPr>
        <w:t>ي في الخلاصة ج 2 ص 235 وأثنى عليه بالاستاد الكبير</w:t>
      </w:r>
      <w:r w:rsidR="00D24C9E">
        <w:rPr>
          <w:rFonts w:hint="cs"/>
          <w:rtl/>
        </w:rPr>
        <w:t xml:space="preserve"> المحدِّث </w:t>
      </w:r>
      <w:r>
        <w:rPr>
          <w:rFonts w:hint="cs"/>
          <w:rtl/>
        </w:rPr>
        <w:t>الصوفي</w:t>
      </w:r>
      <w:r w:rsidR="003B05E8">
        <w:rPr>
          <w:rFonts w:hint="cs"/>
          <w:rtl/>
        </w:rPr>
        <w:t>ِّ</w:t>
      </w:r>
      <w:r>
        <w:rPr>
          <w:rFonts w:hint="cs"/>
          <w:rtl/>
        </w:rPr>
        <w:t xml:space="preserve"> الفقيه</w:t>
      </w:r>
      <w:r w:rsidR="00FD2843">
        <w:rPr>
          <w:rFonts w:hint="cs"/>
          <w:rtl/>
        </w:rPr>
        <w:t>،</w:t>
      </w:r>
      <w:r>
        <w:rPr>
          <w:rFonts w:hint="cs"/>
          <w:rtl/>
        </w:rPr>
        <w:t xml:space="preserve"> وعد</w:t>
      </w:r>
      <w:r w:rsidR="003B05E8">
        <w:rPr>
          <w:rFonts w:hint="cs"/>
          <w:rtl/>
        </w:rPr>
        <w:t>ّ</w:t>
      </w:r>
      <w:r>
        <w:rPr>
          <w:rFonts w:hint="cs"/>
          <w:rtl/>
        </w:rPr>
        <w:t xml:space="preserve"> مشايخه في القراءة باليمن والحرمين والهند وذكر له كرامة برء جزح السلطان إبراهيم المقعد له بأمر منه واعتناق السلطان مذهب أهل السن</w:t>
      </w:r>
      <w:r w:rsidR="003B05E8">
        <w:rPr>
          <w:rFonts w:hint="cs"/>
          <w:rtl/>
        </w:rPr>
        <w:t>َّ</w:t>
      </w:r>
      <w:r>
        <w:rPr>
          <w:rFonts w:hint="cs"/>
          <w:rtl/>
        </w:rPr>
        <w:t>ة والجماعة بيده بعد ما كان رافضي</w:t>
      </w:r>
      <w:r w:rsidR="003B05E8">
        <w:rPr>
          <w:rFonts w:hint="cs"/>
          <w:rtl/>
        </w:rPr>
        <w:t>ّ</w:t>
      </w:r>
      <w:r>
        <w:rPr>
          <w:rFonts w:hint="cs"/>
          <w:rtl/>
        </w:rPr>
        <w:t>ا</w:t>
      </w:r>
      <w:r w:rsidR="003B05E8">
        <w:rPr>
          <w:rFonts w:hint="cs"/>
          <w:rtl/>
        </w:rPr>
        <w:t>ً</w:t>
      </w:r>
      <w:r w:rsidR="00FD2843">
        <w:rPr>
          <w:rFonts w:hint="cs"/>
          <w:rtl/>
        </w:rPr>
        <w:t>،</w:t>
      </w:r>
      <w:r>
        <w:rPr>
          <w:rFonts w:hint="cs"/>
          <w:rtl/>
        </w:rPr>
        <w:t xml:space="preserve"> وأثنى عليه السي</w:t>
      </w:r>
      <w:r w:rsidR="003B05E8">
        <w:rPr>
          <w:rFonts w:hint="cs"/>
          <w:rtl/>
        </w:rPr>
        <w:t>ِّ</w:t>
      </w:r>
      <w:r>
        <w:rPr>
          <w:rFonts w:hint="cs"/>
          <w:rtl/>
        </w:rPr>
        <w:t>د محمود القادري</w:t>
      </w:r>
      <w:r w:rsidR="003B05E8">
        <w:rPr>
          <w:rFonts w:hint="cs"/>
          <w:rtl/>
        </w:rPr>
        <w:t>ُّ</w:t>
      </w:r>
      <w:r>
        <w:rPr>
          <w:rFonts w:hint="cs"/>
          <w:rtl/>
        </w:rPr>
        <w:t xml:space="preserve"> المدني</w:t>
      </w:r>
      <w:r w:rsidR="003B05E8">
        <w:rPr>
          <w:rFonts w:hint="cs"/>
          <w:rtl/>
        </w:rPr>
        <w:t>ُّ</w:t>
      </w:r>
      <w:r>
        <w:rPr>
          <w:rFonts w:hint="cs"/>
          <w:rtl/>
        </w:rPr>
        <w:t xml:space="preserve"> في كتابه [ الصراط السوي</w:t>
      </w:r>
      <w:r w:rsidR="003B05E8">
        <w:rPr>
          <w:rFonts w:hint="cs"/>
          <w:rtl/>
        </w:rPr>
        <w:t>ِّ</w:t>
      </w:r>
      <w:r>
        <w:rPr>
          <w:rFonts w:hint="cs"/>
          <w:rtl/>
        </w:rPr>
        <w:t xml:space="preserve"> ] عند النقل عن تأليف المترجم </w:t>
      </w:r>
      <w:r w:rsidR="00FD2843">
        <w:rPr>
          <w:rFonts w:hint="cs"/>
          <w:rtl/>
        </w:rPr>
        <w:t>(</w:t>
      </w:r>
      <w:r>
        <w:rPr>
          <w:rFonts w:hint="cs"/>
          <w:rtl/>
        </w:rPr>
        <w:t>العقد النبوي</w:t>
      </w:r>
      <w:r w:rsidR="003B05E8">
        <w:rPr>
          <w:rFonts w:hint="cs"/>
          <w:rtl/>
        </w:rPr>
        <w:t>ِّ</w:t>
      </w:r>
      <w:r>
        <w:rPr>
          <w:rFonts w:hint="cs"/>
          <w:rtl/>
        </w:rPr>
        <w:t xml:space="preserve"> والسر</w:t>
      </w:r>
      <w:r w:rsidR="003B05E8">
        <w:rPr>
          <w:rFonts w:hint="cs"/>
          <w:rtl/>
        </w:rPr>
        <w:t>ّ</w:t>
      </w:r>
      <w:r>
        <w:rPr>
          <w:rFonts w:hint="cs"/>
          <w:rtl/>
        </w:rPr>
        <w:t xml:space="preserve"> المصطفوي</w:t>
      </w:r>
      <w:r w:rsidR="003B05E8">
        <w:rPr>
          <w:rFonts w:hint="cs"/>
          <w:rtl/>
        </w:rPr>
        <w:t>ِّ</w:t>
      </w:r>
      <w:r w:rsidR="00FD2843">
        <w:rPr>
          <w:rFonts w:hint="cs"/>
          <w:rtl/>
        </w:rPr>
        <w:t>)</w:t>
      </w:r>
      <w:r>
        <w:rPr>
          <w:rFonts w:hint="cs"/>
          <w:rtl/>
        </w:rPr>
        <w:t xml:space="preserve"> بقوله</w:t>
      </w:r>
      <w:r w:rsidR="00FD2843">
        <w:rPr>
          <w:rFonts w:hint="cs"/>
          <w:rtl/>
        </w:rPr>
        <w:t>:</w:t>
      </w:r>
      <w:r>
        <w:rPr>
          <w:rFonts w:hint="cs"/>
          <w:rtl/>
        </w:rPr>
        <w:t xml:space="preserve"> الشيخ الإمام والغوث الهمام بحر الحقايق والمعارف السي</w:t>
      </w:r>
      <w:r w:rsidR="003B05E8">
        <w:rPr>
          <w:rFonts w:hint="cs"/>
          <w:rtl/>
        </w:rPr>
        <w:t>ِّ</w:t>
      </w:r>
      <w:r>
        <w:rPr>
          <w:rFonts w:hint="cs"/>
          <w:rtl/>
        </w:rPr>
        <w:t>د السند والفرد الأمجد</w:t>
      </w:r>
      <w:r w:rsidR="003B05E8">
        <w:rPr>
          <w:rFonts w:hint="cs"/>
          <w:rtl/>
        </w:rPr>
        <w:t xml:space="preserve"> *</w:t>
      </w:r>
      <w:r>
        <w:rPr>
          <w:rFonts w:hint="cs"/>
          <w:rtl/>
        </w:rPr>
        <w:t xml:space="preserve"> يأتي عن تأليفه المذكور</w:t>
      </w:r>
      <w:r w:rsidR="00FD2843">
        <w:rPr>
          <w:rFonts w:hint="cs"/>
          <w:rtl/>
        </w:rPr>
        <w:t>:</w:t>
      </w:r>
      <w:r>
        <w:rPr>
          <w:rFonts w:hint="cs"/>
          <w:rtl/>
        </w:rPr>
        <w:t xml:space="preserve"> العقد النبوي</w:t>
      </w:r>
      <w:r w:rsidR="003B05E8">
        <w:rPr>
          <w:rFonts w:hint="cs"/>
          <w:rtl/>
        </w:rPr>
        <w:t>ِّ</w:t>
      </w:r>
      <w:r>
        <w:rPr>
          <w:rFonts w:hint="cs"/>
          <w:rtl/>
        </w:rPr>
        <w:t>. نزول آية سأل سائل</w:t>
      </w:r>
      <w:r w:rsidR="003B05E8">
        <w:rPr>
          <w:rFonts w:hint="cs"/>
          <w:rtl/>
        </w:rPr>
        <w:t>ٌ</w:t>
      </w:r>
      <w:r>
        <w:rPr>
          <w:rFonts w:hint="cs"/>
          <w:rtl/>
        </w:rPr>
        <w:t xml:space="preserve"> حول واقعة الغدير.</w:t>
      </w:r>
    </w:p>
    <w:p w:rsidR="004320E4" w:rsidRDefault="004320E4" w:rsidP="004320E4">
      <w:pPr>
        <w:pStyle w:val="libNormal"/>
        <w:rPr>
          <w:rtl/>
        </w:rPr>
      </w:pPr>
      <w:r>
        <w:rPr>
          <w:rFonts w:hint="cs"/>
          <w:rtl/>
        </w:rPr>
        <w:t>309</w:t>
      </w:r>
      <w:r w:rsidR="00FD2843">
        <w:rPr>
          <w:rFonts w:hint="cs"/>
          <w:rtl/>
        </w:rPr>
        <w:t xml:space="preserve"> - </w:t>
      </w:r>
      <w:r>
        <w:rPr>
          <w:rFonts w:hint="cs"/>
          <w:rtl/>
        </w:rPr>
        <w:t>محمود بن محمد بن علي الشيخاني</w:t>
      </w:r>
      <w:r w:rsidR="003B05E8">
        <w:rPr>
          <w:rFonts w:hint="cs"/>
          <w:rtl/>
        </w:rPr>
        <w:t>ُّ</w:t>
      </w:r>
      <w:r>
        <w:rPr>
          <w:rFonts w:hint="cs"/>
          <w:rtl/>
        </w:rPr>
        <w:t xml:space="preserve"> القادري</w:t>
      </w:r>
      <w:r w:rsidR="003B05E8">
        <w:rPr>
          <w:rFonts w:hint="cs"/>
          <w:rtl/>
        </w:rPr>
        <w:t>ُّ</w:t>
      </w:r>
      <w:r>
        <w:rPr>
          <w:rFonts w:hint="cs"/>
          <w:rtl/>
        </w:rPr>
        <w:t xml:space="preserve"> المدني</w:t>
      </w:r>
      <w:r w:rsidR="003B05E8">
        <w:rPr>
          <w:rFonts w:hint="cs"/>
          <w:rtl/>
        </w:rPr>
        <w:t>ُّ</w:t>
      </w:r>
      <w:r w:rsidR="00FD2843">
        <w:rPr>
          <w:rFonts w:hint="cs"/>
          <w:rtl/>
        </w:rPr>
        <w:t>،</w:t>
      </w:r>
      <w:r w:rsidR="0046142D">
        <w:rPr>
          <w:rFonts w:hint="cs"/>
          <w:rtl/>
        </w:rPr>
        <w:t xml:space="preserve"> مؤلّ</w:t>
      </w:r>
      <w:r w:rsidR="003B05E8">
        <w:rPr>
          <w:rFonts w:hint="cs"/>
          <w:rtl/>
        </w:rPr>
        <w:t>ِ</w:t>
      </w:r>
      <w:r w:rsidR="0046142D">
        <w:rPr>
          <w:rFonts w:hint="cs"/>
          <w:rtl/>
        </w:rPr>
        <w:t>ف</w:t>
      </w:r>
      <w:r>
        <w:rPr>
          <w:rFonts w:hint="cs"/>
          <w:rtl/>
        </w:rPr>
        <w:t xml:space="preserve"> الصراط السوي</w:t>
      </w:r>
      <w:r w:rsidR="003B05E8">
        <w:rPr>
          <w:rFonts w:hint="cs"/>
          <w:rtl/>
        </w:rPr>
        <w:t>ِّ</w:t>
      </w:r>
    </w:p>
    <w:p w:rsidR="004320E4" w:rsidRDefault="004320E4" w:rsidP="00806C03">
      <w:pPr>
        <w:pStyle w:val="libNormal"/>
      </w:pPr>
      <w:r>
        <w:rPr>
          <w:rFonts w:hint="cs"/>
          <w:rtl/>
        </w:rPr>
        <w:br w:type="page"/>
      </w:r>
    </w:p>
    <w:p w:rsidR="004320E4" w:rsidRDefault="004320E4" w:rsidP="003B05E8">
      <w:pPr>
        <w:pStyle w:val="libNormal0"/>
        <w:rPr>
          <w:rtl/>
        </w:rPr>
      </w:pPr>
      <w:r>
        <w:rPr>
          <w:rFonts w:hint="cs"/>
          <w:rtl/>
        </w:rPr>
        <w:lastRenderedPageBreak/>
        <w:t>في مناقب آل النبي</w:t>
      </w:r>
      <w:r w:rsidR="003B05E8">
        <w:rPr>
          <w:rFonts w:hint="cs"/>
          <w:rtl/>
        </w:rPr>
        <w:t>ِّ</w:t>
      </w:r>
      <w:r w:rsidR="00FD2843">
        <w:rPr>
          <w:rFonts w:hint="cs"/>
          <w:rtl/>
        </w:rPr>
        <w:t>،</w:t>
      </w:r>
      <w:r>
        <w:rPr>
          <w:rFonts w:hint="cs"/>
          <w:rtl/>
        </w:rPr>
        <w:t xml:space="preserve"> وكتاب حيات الذاكرين</w:t>
      </w:r>
      <w:r w:rsidR="003B05E8">
        <w:rPr>
          <w:rFonts w:hint="cs"/>
          <w:rtl/>
        </w:rPr>
        <w:t xml:space="preserve"> *</w:t>
      </w:r>
      <w:r>
        <w:rPr>
          <w:rFonts w:hint="cs"/>
          <w:rtl/>
        </w:rPr>
        <w:t xml:space="preserve"> يأتي عنه نزول آية سأل سائل</w:t>
      </w:r>
      <w:r w:rsidR="003B05E8">
        <w:rPr>
          <w:rFonts w:hint="cs"/>
          <w:rtl/>
        </w:rPr>
        <w:t xml:space="preserve">ٌ </w:t>
      </w:r>
      <w:r>
        <w:rPr>
          <w:rFonts w:hint="cs"/>
          <w:rtl/>
        </w:rPr>
        <w:t>حول قضية الغدير</w:t>
      </w:r>
      <w:r w:rsidR="00FD2843">
        <w:rPr>
          <w:rFonts w:hint="cs"/>
          <w:rtl/>
        </w:rPr>
        <w:t>،</w:t>
      </w:r>
      <w:r>
        <w:rPr>
          <w:rFonts w:hint="cs"/>
          <w:rtl/>
        </w:rPr>
        <w:t xml:space="preserve"> ع 1 ص 214.</w:t>
      </w:r>
    </w:p>
    <w:p w:rsidR="004320E4" w:rsidRDefault="004320E4" w:rsidP="003B05E8">
      <w:pPr>
        <w:pStyle w:val="libNormal"/>
        <w:rPr>
          <w:rtl/>
        </w:rPr>
      </w:pPr>
      <w:r>
        <w:rPr>
          <w:rFonts w:hint="cs"/>
          <w:rtl/>
        </w:rPr>
        <w:t>310</w:t>
      </w:r>
      <w:r w:rsidR="00FD2843">
        <w:rPr>
          <w:rFonts w:hint="cs"/>
          <w:rtl/>
        </w:rPr>
        <w:t xml:space="preserve"> - </w:t>
      </w:r>
      <w:r>
        <w:rPr>
          <w:rFonts w:hint="cs"/>
          <w:rtl/>
        </w:rPr>
        <w:t>نور الدين علي</w:t>
      </w:r>
      <w:r w:rsidR="003B05E8">
        <w:rPr>
          <w:rFonts w:hint="cs"/>
          <w:rtl/>
        </w:rPr>
        <w:t>ُّ</w:t>
      </w:r>
      <w:r>
        <w:rPr>
          <w:rFonts w:hint="cs"/>
          <w:rtl/>
        </w:rPr>
        <w:t xml:space="preserve"> بن إبراهيم بن أحمد الحلبي</w:t>
      </w:r>
      <w:r w:rsidR="003B05E8">
        <w:rPr>
          <w:rFonts w:hint="cs"/>
          <w:rtl/>
        </w:rPr>
        <w:t>ُّ</w:t>
      </w:r>
      <w:r>
        <w:rPr>
          <w:rFonts w:hint="cs"/>
          <w:rtl/>
        </w:rPr>
        <w:t xml:space="preserve"> القاهري</w:t>
      </w:r>
      <w:r w:rsidR="003B05E8">
        <w:rPr>
          <w:rFonts w:hint="cs"/>
          <w:rtl/>
        </w:rPr>
        <w:t>ُّ</w:t>
      </w:r>
      <w:r>
        <w:rPr>
          <w:rFonts w:hint="cs"/>
          <w:rtl/>
        </w:rPr>
        <w:t xml:space="preserve"> الشافعي</w:t>
      </w:r>
      <w:r w:rsidR="003B05E8">
        <w:rPr>
          <w:rFonts w:hint="cs"/>
          <w:rtl/>
        </w:rPr>
        <w:t>ُّ</w:t>
      </w:r>
      <w:r w:rsidR="00D764BC">
        <w:rPr>
          <w:rFonts w:hint="cs"/>
          <w:rtl/>
        </w:rPr>
        <w:t xml:space="preserve"> المتوفّى </w:t>
      </w:r>
      <w:r>
        <w:rPr>
          <w:rFonts w:hint="cs"/>
          <w:rtl/>
        </w:rPr>
        <w:t>1044</w:t>
      </w:r>
      <w:r w:rsidR="00FD2843">
        <w:rPr>
          <w:rFonts w:hint="cs"/>
          <w:rtl/>
        </w:rPr>
        <w:t>،</w:t>
      </w:r>
      <w:r>
        <w:rPr>
          <w:rFonts w:hint="cs"/>
          <w:rtl/>
        </w:rPr>
        <w:t xml:space="preserve"> صاحب السيرة النبوي</w:t>
      </w:r>
      <w:r w:rsidR="003B05E8">
        <w:rPr>
          <w:rFonts w:hint="cs"/>
          <w:rtl/>
        </w:rPr>
        <w:t>َّ</w:t>
      </w:r>
      <w:r>
        <w:rPr>
          <w:rFonts w:hint="cs"/>
          <w:rtl/>
        </w:rPr>
        <w:t>ة الشهيرة</w:t>
      </w:r>
      <w:r w:rsidR="00FD2843">
        <w:rPr>
          <w:rFonts w:hint="cs"/>
          <w:rtl/>
        </w:rPr>
        <w:t>،</w:t>
      </w:r>
      <w:r>
        <w:rPr>
          <w:rFonts w:hint="cs"/>
          <w:rtl/>
        </w:rPr>
        <w:t xml:space="preserve"> ترجمه المحب</w:t>
      </w:r>
      <w:r w:rsidR="003B05E8">
        <w:rPr>
          <w:rFonts w:hint="cs"/>
          <w:rtl/>
        </w:rPr>
        <w:t>ّ</w:t>
      </w:r>
      <w:r>
        <w:rPr>
          <w:rFonts w:hint="cs"/>
          <w:rtl/>
        </w:rPr>
        <w:t>ي</w:t>
      </w:r>
      <w:r w:rsidR="003B05E8">
        <w:rPr>
          <w:rFonts w:hint="cs"/>
          <w:rtl/>
        </w:rPr>
        <w:t>ّ</w:t>
      </w:r>
      <w:r>
        <w:rPr>
          <w:rFonts w:hint="cs"/>
          <w:rtl/>
        </w:rPr>
        <w:t xml:space="preserve"> في الخلاصة 3 ص 122 وقال</w:t>
      </w:r>
      <w:r w:rsidR="00FD2843">
        <w:rPr>
          <w:rFonts w:hint="cs"/>
          <w:rtl/>
        </w:rPr>
        <w:t>:</w:t>
      </w:r>
      <w:r>
        <w:rPr>
          <w:rFonts w:hint="cs"/>
          <w:rtl/>
        </w:rPr>
        <w:t xml:space="preserve"> الإمام الكبير أجل</w:t>
      </w:r>
      <w:r w:rsidR="003B05E8">
        <w:rPr>
          <w:rFonts w:hint="cs"/>
          <w:rtl/>
        </w:rPr>
        <w:t>ّ</w:t>
      </w:r>
      <w:r>
        <w:rPr>
          <w:rFonts w:hint="cs"/>
          <w:rtl/>
        </w:rPr>
        <w:t xml:space="preserve"> أعلام المشايخ وعلامة الزمان</w:t>
      </w:r>
      <w:r w:rsidR="00FD2843">
        <w:rPr>
          <w:rFonts w:hint="cs"/>
          <w:rtl/>
        </w:rPr>
        <w:t>،</w:t>
      </w:r>
      <w:r>
        <w:rPr>
          <w:rFonts w:hint="cs"/>
          <w:rtl/>
        </w:rPr>
        <w:t xml:space="preserve"> كان جبلا</w:t>
      </w:r>
      <w:r w:rsidR="003B05E8">
        <w:rPr>
          <w:rFonts w:hint="cs"/>
          <w:rtl/>
        </w:rPr>
        <w:t>ً</w:t>
      </w:r>
      <w:r>
        <w:rPr>
          <w:rFonts w:hint="cs"/>
          <w:rtl/>
        </w:rPr>
        <w:t xml:space="preserve"> من جبال العلم</w:t>
      </w:r>
      <w:r w:rsidR="00FD2843">
        <w:rPr>
          <w:rFonts w:hint="cs"/>
          <w:rtl/>
        </w:rPr>
        <w:t>،</w:t>
      </w:r>
      <w:r>
        <w:rPr>
          <w:rFonts w:hint="cs"/>
          <w:rtl/>
        </w:rPr>
        <w:t xml:space="preserve"> وبحرا</w:t>
      </w:r>
      <w:r w:rsidR="003B05E8">
        <w:rPr>
          <w:rFonts w:hint="cs"/>
          <w:rtl/>
        </w:rPr>
        <w:t>ً</w:t>
      </w:r>
      <w:r>
        <w:rPr>
          <w:rFonts w:hint="cs"/>
          <w:rtl/>
        </w:rPr>
        <w:t xml:space="preserve"> لا ساحل له</w:t>
      </w:r>
      <w:r w:rsidR="00FD2843">
        <w:rPr>
          <w:rFonts w:hint="cs"/>
          <w:rtl/>
        </w:rPr>
        <w:t>،</w:t>
      </w:r>
      <w:r>
        <w:rPr>
          <w:rFonts w:hint="cs"/>
          <w:rtl/>
        </w:rPr>
        <w:t xml:space="preserve"> واسع الحلم</w:t>
      </w:r>
      <w:r w:rsidR="00FD2843">
        <w:rPr>
          <w:rFonts w:hint="cs"/>
          <w:rtl/>
        </w:rPr>
        <w:t>،</w:t>
      </w:r>
      <w:r>
        <w:rPr>
          <w:rFonts w:hint="cs"/>
          <w:rtl/>
        </w:rPr>
        <w:t xml:space="preserve"> علامة</w:t>
      </w:r>
      <w:r w:rsidR="003B05E8">
        <w:rPr>
          <w:rFonts w:hint="cs"/>
          <w:rtl/>
        </w:rPr>
        <w:t>ً</w:t>
      </w:r>
      <w:r>
        <w:rPr>
          <w:rFonts w:hint="cs"/>
          <w:rtl/>
        </w:rPr>
        <w:t xml:space="preserve"> جليل المقدار</w:t>
      </w:r>
      <w:r w:rsidR="00FD2843">
        <w:rPr>
          <w:rFonts w:hint="cs"/>
          <w:rtl/>
        </w:rPr>
        <w:t>،</w:t>
      </w:r>
      <w:r>
        <w:rPr>
          <w:rFonts w:hint="cs"/>
          <w:rtl/>
        </w:rPr>
        <w:t xml:space="preserve"> جامعا</w:t>
      </w:r>
      <w:r w:rsidR="003B05E8">
        <w:rPr>
          <w:rFonts w:hint="cs"/>
          <w:rtl/>
        </w:rPr>
        <w:t>ً</w:t>
      </w:r>
      <w:r>
        <w:rPr>
          <w:rFonts w:hint="cs"/>
          <w:rtl/>
        </w:rPr>
        <w:t xml:space="preserve"> لأشتات العلى</w:t>
      </w:r>
      <w:r w:rsidR="00FD2843">
        <w:rPr>
          <w:rFonts w:hint="cs"/>
          <w:rtl/>
        </w:rPr>
        <w:t>،</w:t>
      </w:r>
      <w:r>
        <w:rPr>
          <w:rFonts w:hint="cs"/>
          <w:rtl/>
        </w:rPr>
        <w:t xml:space="preserve"> صارفا</w:t>
      </w:r>
      <w:r w:rsidR="003B05E8">
        <w:rPr>
          <w:rFonts w:hint="cs"/>
          <w:rtl/>
        </w:rPr>
        <w:t>ً</w:t>
      </w:r>
      <w:r>
        <w:rPr>
          <w:rFonts w:hint="cs"/>
          <w:rtl/>
        </w:rPr>
        <w:t xml:space="preserve"> نقد عمره في بث</w:t>
      </w:r>
      <w:r w:rsidR="003B05E8">
        <w:rPr>
          <w:rFonts w:hint="cs"/>
          <w:rtl/>
        </w:rPr>
        <w:t>ِّ</w:t>
      </w:r>
      <w:r>
        <w:rPr>
          <w:rFonts w:hint="cs"/>
          <w:rtl/>
        </w:rPr>
        <w:t xml:space="preserve"> العلم النافع ونشره</w:t>
      </w:r>
      <w:r w:rsidR="00FD2843">
        <w:rPr>
          <w:rFonts w:hint="cs"/>
          <w:rtl/>
        </w:rPr>
        <w:t>،</w:t>
      </w:r>
      <w:r>
        <w:rPr>
          <w:rFonts w:hint="cs"/>
          <w:rtl/>
        </w:rPr>
        <w:t xml:space="preserve"> وحظي فيه حظوة لم يحظها أحد مثله</w:t>
      </w:r>
      <w:r w:rsidR="00FD2843">
        <w:rPr>
          <w:rFonts w:hint="cs"/>
          <w:rtl/>
        </w:rPr>
        <w:t>،</w:t>
      </w:r>
      <w:r>
        <w:rPr>
          <w:rFonts w:hint="cs"/>
          <w:rtl/>
        </w:rPr>
        <w:t xml:space="preserve"> فكان درسه مجمع الفضلاء ومحط</w:t>
      </w:r>
      <w:r w:rsidR="003B05E8">
        <w:rPr>
          <w:rFonts w:hint="cs"/>
          <w:rtl/>
        </w:rPr>
        <w:t>ّ</w:t>
      </w:r>
      <w:r>
        <w:rPr>
          <w:rFonts w:hint="cs"/>
          <w:rtl/>
        </w:rPr>
        <w:t xml:space="preserve"> رحال النبلاء</w:t>
      </w:r>
      <w:r w:rsidR="00FD2843">
        <w:rPr>
          <w:rFonts w:hint="cs"/>
          <w:rtl/>
        </w:rPr>
        <w:t>،</w:t>
      </w:r>
      <w:r>
        <w:rPr>
          <w:rFonts w:hint="cs"/>
          <w:rtl/>
        </w:rPr>
        <w:t xml:space="preserve"> وكان غاية</w:t>
      </w:r>
      <w:r w:rsidR="003B05E8">
        <w:rPr>
          <w:rFonts w:hint="cs"/>
          <w:rtl/>
        </w:rPr>
        <w:t>ً</w:t>
      </w:r>
      <w:r>
        <w:rPr>
          <w:rFonts w:hint="cs"/>
          <w:rtl/>
        </w:rPr>
        <w:t xml:space="preserve"> في التحقيق</w:t>
      </w:r>
      <w:r w:rsidR="00FD2843">
        <w:rPr>
          <w:rFonts w:hint="cs"/>
          <w:rtl/>
        </w:rPr>
        <w:t>،</w:t>
      </w:r>
      <w:r>
        <w:rPr>
          <w:rFonts w:hint="cs"/>
          <w:rtl/>
        </w:rPr>
        <w:t xml:space="preserve"> حاد</w:t>
      </w:r>
      <w:r w:rsidR="003B05E8">
        <w:rPr>
          <w:rFonts w:hint="cs"/>
          <w:rtl/>
        </w:rPr>
        <w:t>َّ</w:t>
      </w:r>
      <w:r>
        <w:rPr>
          <w:rFonts w:hint="cs"/>
          <w:rtl/>
        </w:rPr>
        <w:t xml:space="preserve"> الفهم</w:t>
      </w:r>
      <w:r w:rsidR="00FD2843">
        <w:rPr>
          <w:rFonts w:hint="cs"/>
          <w:rtl/>
        </w:rPr>
        <w:t>،</w:t>
      </w:r>
      <w:r>
        <w:rPr>
          <w:rFonts w:hint="cs"/>
          <w:rtl/>
        </w:rPr>
        <w:t xml:space="preserve"> قوي</w:t>
      </w:r>
      <w:r w:rsidR="003B05E8">
        <w:rPr>
          <w:rFonts w:hint="cs"/>
          <w:rtl/>
        </w:rPr>
        <w:t>َّ</w:t>
      </w:r>
      <w:r>
        <w:rPr>
          <w:rFonts w:hint="cs"/>
          <w:rtl/>
        </w:rPr>
        <w:t xml:space="preserve"> الفكرة</w:t>
      </w:r>
      <w:r w:rsidR="00FD2843">
        <w:rPr>
          <w:rFonts w:hint="cs"/>
          <w:rtl/>
        </w:rPr>
        <w:t>،</w:t>
      </w:r>
      <w:r>
        <w:rPr>
          <w:rFonts w:hint="cs"/>
          <w:rtl/>
        </w:rPr>
        <w:t xml:space="preserve"> متحر</w:t>
      </w:r>
      <w:r w:rsidR="003B05E8">
        <w:rPr>
          <w:rFonts w:hint="cs"/>
          <w:rtl/>
        </w:rPr>
        <w:t>ِّ</w:t>
      </w:r>
      <w:r>
        <w:rPr>
          <w:rFonts w:hint="cs"/>
          <w:rtl/>
        </w:rPr>
        <w:t>يا</w:t>
      </w:r>
      <w:r w:rsidR="003B05E8">
        <w:rPr>
          <w:rFonts w:hint="cs"/>
          <w:rtl/>
        </w:rPr>
        <w:t>ً</w:t>
      </w:r>
      <w:r>
        <w:rPr>
          <w:rFonts w:hint="cs"/>
          <w:rtl/>
        </w:rPr>
        <w:t xml:space="preserve"> في الفتاوي</w:t>
      </w:r>
      <w:r w:rsidR="00FD2843">
        <w:rPr>
          <w:rFonts w:hint="cs"/>
          <w:rtl/>
        </w:rPr>
        <w:t>،</w:t>
      </w:r>
      <w:r>
        <w:rPr>
          <w:rFonts w:hint="cs"/>
          <w:rtl/>
        </w:rPr>
        <w:t xml:space="preserve"> جامعا</w:t>
      </w:r>
      <w:r w:rsidR="003B05E8">
        <w:rPr>
          <w:rFonts w:hint="cs"/>
          <w:rtl/>
        </w:rPr>
        <w:t>ً</w:t>
      </w:r>
      <w:r>
        <w:rPr>
          <w:rFonts w:hint="cs"/>
          <w:rtl/>
        </w:rPr>
        <w:t xml:space="preserve"> بين العلم والعمل</w:t>
      </w:r>
      <w:r w:rsidR="00FD2843">
        <w:rPr>
          <w:rFonts w:hint="cs"/>
          <w:rtl/>
        </w:rPr>
        <w:t>،</w:t>
      </w:r>
      <w:r>
        <w:rPr>
          <w:rFonts w:hint="cs"/>
          <w:rtl/>
        </w:rPr>
        <w:t xml:space="preserve"> صاحب جد</w:t>
      </w:r>
      <w:r w:rsidR="003B05E8">
        <w:rPr>
          <w:rFonts w:hint="cs"/>
          <w:rtl/>
        </w:rPr>
        <w:t>ٍّ</w:t>
      </w:r>
      <w:r>
        <w:rPr>
          <w:rFonts w:hint="cs"/>
          <w:rtl/>
        </w:rPr>
        <w:t xml:space="preserve"> واجتهاد</w:t>
      </w:r>
      <w:r w:rsidR="00FD2843">
        <w:rPr>
          <w:rFonts w:hint="cs"/>
          <w:rtl/>
        </w:rPr>
        <w:t>،</w:t>
      </w:r>
      <w:r>
        <w:rPr>
          <w:rFonts w:hint="cs"/>
          <w:rtl/>
        </w:rPr>
        <w:t xml:space="preserve"> عم</w:t>
      </w:r>
      <w:r w:rsidR="003B05E8">
        <w:rPr>
          <w:rFonts w:hint="cs"/>
          <w:rtl/>
        </w:rPr>
        <w:t>َّ</w:t>
      </w:r>
      <w:r>
        <w:rPr>
          <w:rFonts w:hint="cs"/>
          <w:rtl/>
        </w:rPr>
        <w:t xml:space="preserve"> نفعه الناس فكانوا يأتونه لأخذ العلم عنه من البلاد. ثم أطنب في الثناء عليه وذكر مشايخه وتآليفه وأثنى عليها</w:t>
      </w:r>
      <w:r w:rsidR="008935B4">
        <w:rPr>
          <w:rFonts w:hint="cs"/>
          <w:rtl/>
        </w:rPr>
        <w:t xml:space="preserve"> و</w:t>
      </w:r>
      <w:r>
        <w:rPr>
          <w:rFonts w:hint="cs"/>
          <w:rtl/>
        </w:rPr>
        <w:t>هي كثيرة</w:t>
      </w:r>
      <w:r w:rsidR="003B05E8">
        <w:rPr>
          <w:rFonts w:hint="cs"/>
          <w:rtl/>
        </w:rPr>
        <w:t xml:space="preserve"> *</w:t>
      </w:r>
      <w:r w:rsidR="00020EDE">
        <w:rPr>
          <w:rFonts w:hint="cs"/>
          <w:rtl/>
        </w:rPr>
        <w:t xml:space="preserve"> مرّ </w:t>
      </w:r>
      <w:r>
        <w:rPr>
          <w:rFonts w:hint="cs"/>
          <w:rtl/>
        </w:rPr>
        <w:t>الحديث عنه ص 27</w:t>
      </w:r>
      <w:r w:rsidR="00FD2843">
        <w:rPr>
          <w:rFonts w:hint="cs"/>
          <w:rtl/>
        </w:rPr>
        <w:t>،</w:t>
      </w:r>
      <w:r>
        <w:rPr>
          <w:rFonts w:hint="cs"/>
          <w:rtl/>
        </w:rPr>
        <w:t xml:space="preserve"> ويأتي عنه حديث نزول آية سأل سائل</w:t>
      </w:r>
      <w:r w:rsidR="003B05E8">
        <w:rPr>
          <w:rFonts w:hint="cs"/>
          <w:rtl/>
        </w:rPr>
        <w:t>ٌ</w:t>
      </w:r>
      <w:r>
        <w:rPr>
          <w:rFonts w:hint="cs"/>
          <w:rtl/>
        </w:rPr>
        <w:t xml:space="preserve"> حول واقعة الغدير كما تأتي كلمته في الكلمات حول سند الحديث.</w:t>
      </w:r>
    </w:p>
    <w:p w:rsidR="004320E4" w:rsidRDefault="004320E4" w:rsidP="003B05E8">
      <w:pPr>
        <w:pStyle w:val="libNormal"/>
        <w:rPr>
          <w:rtl/>
        </w:rPr>
      </w:pPr>
      <w:r>
        <w:rPr>
          <w:rFonts w:hint="cs"/>
          <w:rtl/>
        </w:rPr>
        <w:t>311</w:t>
      </w:r>
      <w:r w:rsidR="00FD2843">
        <w:rPr>
          <w:rFonts w:hint="cs"/>
          <w:rtl/>
        </w:rPr>
        <w:t xml:space="preserve"> - </w:t>
      </w:r>
      <w:r>
        <w:rPr>
          <w:rFonts w:hint="cs"/>
          <w:rtl/>
        </w:rPr>
        <w:t>الشيخ أحمد بن الفضل بن محمد باكثير المكي</w:t>
      </w:r>
      <w:r w:rsidR="003B05E8">
        <w:rPr>
          <w:rFonts w:hint="cs"/>
          <w:rtl/>
        </w:rPr>
        <w:t>ُّ</w:t>
      </w:r>
      <w:r>
        <w:rPr>
          <w:rFonts w:hint="cs"/>
          <w:rtl/>
        </w:rPr>
        <w:t xml:space="preserve"> الشافعي</w:t>
      </w:r>
      <w:r w:rsidR="003B05E8">
        <w:rPr>
          <w:rFonts w:hint="cs"/>
          <w:rtl/>
        </w:rPr>
        <w:t>ُّ</w:t>
      </w:r>
      <w:r w:rsidR="00D764BC">
        <w:rPr>
          <w:rFonts w:hint="cs"/>
          <w:rtl/>
        </w:rPr>
        <w:t xml:space="preserve"> المتوفّى </w:t>
      </w:r>
      <w:r>
        <w:rPr>
          <w:rFonts w:hint="cs"/>
          <w:rtl/>
        </w:rPr>
        <w:t>1047 ذكره المحب</w:t>
      </w:r>
      <w:r w:rsidR="003B05E8">
        <w:rPr>
          <w:rFonts w:hint="cs"/>
          <w:rtl/>
        </w:rPr>
        <w:t>ّ</w:t>
      </w:r>
      <w:r>
        <w:rPr>
          <w:rFonts w:hint="cs"/>
          <w:rtl/>
        </w:rPr>
        <w:t>ي في الخلاصة ج 1 ص 271 وقال</w:t>
      </w:r>
      <w:r w:rsidR="00FD2843">
        <w:rPr>
          <w:rFonts w:hint="cs"/>
          <w:rtl/>
        </w:rPr>
        <w:t>:</w:t>
      </w:r>
      <w:r>
        <w:rPr>
          <w:rFonts w:hint="cs"/>
          <w:rtl/>
        </w:rPr>
        <w:t xml:space="preserve"> من أ</w:t>
      </w:r>
      <w:r w:rsidR="003B05E8">
        <w:rPr>
          <w:rFonts w:hint="cs"/>
          <w:rtl/>
        </w:rPr>
        <w:t>ُ</w:t>
      </w:r>
      <w:r>
        <w:rPr>
          <w:rFonts w:hint="cs"/>
          <w:rtl/>
        </w:rPr>
        <w:t>دباء الحجاز وفضلاءها المتمكن</w:t>
      </w:r>
      <w:r w:rsidR="003B05E8">
        <w:rPr>
          <w:rFonts w:hint="cs"/>
          <w:rtl/>
        </w:rPr>
        <w:t>ِّ</w:t>
      </w:r>
      <w:r>
        <w:rPr>
          <w:rFonts w:hint="cs"/>
          <w:rtl/>
        </w:rPr>
        <w:t>ين</w:t>
      </w:r>
      <w:r w:rsidR="00FD2843">
        <w:rPr>
          <w:rFonts w:hint="cs"/>
          <w:rtl/>
        </w:rPr>
        <w:t>،</w:t>
      </w:r>
      <w:r>
        <w:rPr>
          <w:rFonts w:hint="cs"/>
          <w:rtl/>
        </w:rPr>
        <w:t xml:space="preserve"> كان فاضلا</w:t>
      </w:r>
      <w:r w:rsidR="003B05E8">
        <w:rPr>
          <w:rFonts w:hint="cs"/>
          <w:rtl/>
        </w:rPr>
        <w:t>ً</w:t>
      </w:r>
      <w:r>
        <w:rPr>
          <w:rFonts w:hint="cs"/>
          <w:rtl/>
        </w:rPr>
        <w:t xml:space="preserve"> أديبا</w:t>
      </w:r>
      <w:r w:rsidR="003B05E8">
        <w:rPr>
          <w:rFonts w:hint="cs"/>
          <w:rtl/>
        </w:rPr>
        <w:t>ً</w:t>
      </w:r>
      <w:r>
        <w:rPr>
          <w:rFonts w:hint="cs"/>
          <w:rtl/>
        </w:rPr>
        <w:t xml:space="preserve"> له مقدار</w:t>
      </w:r>
      <w:r w:rsidR="003B05E8">
        <w:rPr>
          <w:rFonts w:hint="cs"/>
          <w:rtl/>
        </w:rPr>
        <w:t>ٌ</w:t>
      </w:r>
      <w:r>
        <w:rPr>
          <w:rFonts w:hint="cs"/>
          <w:rtl/>
        </w:rPr>
        <w:t xml:space="preserve"> علي</w:t>
      </w:r>
      <w:r w:rsidR="003B05E8">
        <w:rPr>
          <w:rFonts w:hint="cs"/>
          <w:rtl/>
        </w:rPr>
        <w:t>ٌّ</w:t>
      </w:r>
      <w:r>
        <w:rPr>
          <w:rFonts w:hint="cs"/>
          <w:rtl/>
        </w:rPr>
        <w:t xml:space="preserve"> وفضل</w:t>
      </w:r>
      <w:r w:rsidR="003B05E8">
        <w:rPr>
          <w:rFonts w:hint="cs"/>
          <w:rtl/>
        </w:rPr>
        <w:t>ٌ</w:t>
      </w:r>
      <w:r>
        <w:rPr>
          <w:rFonts w:hint="cs"/>
          <w:rtl/>
        </w:rPr>
        <w:t xml:space="preserve"> جلي</w:t>
      </w:r>
      <w:r w:rsidR="003B05E8">
        <w:rPr>
          <w:rFonts w:hint="cs"/>
          <w:rtl/>
        </w:rPr>
        <w:t>ٌّ</w:t>
      </w:r>
      <w:r w:rsidR="00FD2843">
        <w:rPr>
          <w:rFonts w:hint="cs"/>
          <w:rtl/>
        </w:rPr>
        <w:t>،</w:t>
      </w:r>
      <w:r>
        <w:rPr>
          <w:rFonts w:hint="cs"/>
          <w:rtl/>
        </w:rPr>
        <w:t xml:space="preserve"> وكان له في العلوم الفلكي</w:t>
      </w:r>
      <w:r w:rsidR="003B05E8">
        <w:rPr>
          <w:rFonts w:hint="cs"/>
          <w:rtl/>
        </w:rPr>
        <w:t>َّ</w:t>
      </w:r>
      <w:r>
        <w:rPr>
          <w:rFonts w:hint="cs"/>
          <w:rtl/>
        </w:rPr>
        <w:t>ة وعلم الآفاق والزابرجايد</w:t>
      </w:r>
      <w:r w:rsidR="003B05E8">
        <w:rPr>
          <w:rFonts w:hint="cs"/>
          <w:rtl/>
        </w:rPr>
        <w:t>ٌ</w:t>
      </w:r>
      <w:r>
        <w:rPr>
          <w:rFonts w:hint="cs"/>
          <w:rtl/>
        </w:rPr>
        <w:t xml:space="preserve"> عالية</w:t>
      </w:r>
      <w:r w:rsidR="00FD2843">
        <w:rPr>
          <w:rFonts w:hint="cs"/>
          <w:rtl/>
        </w:rPr>
        <w:t>،</w:t>
      </w:r>
      <w:r>
        <w:rPr>
          <w:rFonts w:hint="cs"/>
          <w:rtl/>
        </w:rPr>
        <w:t xml:space="preserve"> وكان له عند أشراف مك</w:t>
      </w:r>
      <w:r w:rsidR="003B05E8">
        <w:rPr>
          <w:rFonts w:hint="cs"/>
          <w:rtl/>
        </w:rPr>
        <w:t>ّ</w:t>
      </w:r>
      <w:r>
        <w:rPr>
          <w:rFonts w:hint="cs"/>
          <w:rtl/>
        </w:rPr>
        <w:t xml:space="preserve">ة منزلة وشهرة </w:t>
      </w:r>
      <w:r w:rsidR="00FD2843">
        <w:rPr>
          <w:rFonts w:hint="cs"/>
          <w:rtl/>
        </w:rPr>
        <w:t>(</w:t>
      </w:r>
      <w:r>
        <w:rPr>
          <w:rFonts w:hint="cs"/>
          <w:rtl/>
        </w:rPr>
        <w:t>إلى أن قال</w:t>
      </w:r>
      <w:r w:rsidR="00FD2843">
        <w:rPr>
          <w:rFonts w:hint="cs"/>
          <w:rtl/>
        </w:rPr>
        <w:t>):</w:t>
      </w:r>
      <w:r>
        <w:rPr>
          <w:rFonts w:hint="cs"/>
          <w:rtl/>
        </w:rPr>
        <w:t xml:space="preserve"> ومن</w:t>
      </w:r>
      <w:r w:rsidR="0046142D">
        <w:rPr>
          <w:rFonts w:hint="cs"/>
          <w:rtl/>
        </w:rPr>
        <w:t xml:space="preserve"> مؤلّ</w:t>
      </w:r>
      <w:r w:rsidR="003B05E8">
        <w:rPr>
          <w:rFonts w:hint="cs"/>
          <w:rtl/>
        </w:rPr>
        <w:t>َ</w:t>
      </w:r>
      <w:r w:rsidR="0046142D">
        <w:rPr>
          <w:rFonts w:hint="cs"/>
          <w:rtl/>
        </w:rPr>
        <w:t>ف</w:t>
      </w:r>
      <w:r>
        <w:rPr>
          <w:rFonts w:hint="cs"/>
          <w:rtl/>
        </w:rPr>
        <w:t>اته</w:t>
      </w:r>
      <w:r w:rsidR="00FD2843">
        <w:rPr>
          <w:rFonts w:hint="cs"/>
          <w:rtl/>
        </w:rPr>
        <w:t>:</w:t>
      </w:r>
      <w:r>
        <w:rPr>
          <w:rFonts w:hint="cs"/>
          <w:rtl/>
        </w:rPr>
        <w:t xml:space="preserve"> حسن المآل في مناقب الآل</w:t>
      </w:r>
      <w:r w:rsidR="00FD2843">
        <w:rPr>
          <w:rFonts w:hint="cs"/>
          <w:rtl/>
        </w:rPr>
        <w:t>،</w:t>
      </w:r>
      <w:r>
        <w:rPr>
          <w:rFonts w:hint="cs"/>
          <w:rtl/>
        </w:rPr>
        <w:t xml:space="preserve"> جعله باسم الشريف إدريس أمير مك</w:t>
      </w:r>
      <w:r w:rsidR="003B05E8">
        <w:rPr>
          <w:rFonts w:hint="cs"/>
          <w:rtl/>
        </w:rPr>
        <w:t>ّ</w:t>
      </w:r>
      <w:r>
        <w:rPr>
          <w:rFonts w:hint="cs"/>
          <w:rtl/>
        </w:rPr>
        <w:t>ة</w:t>
      </w:r>
      <w:r w:rsidR="00FD2843">
        <w:rPr>
          <w:rFonts w:hint="cs"/>
          <w:rtl/>
        </w:rPr>
        <w:t>،</w:t>
      </w:r>
      <w:r>
        <w:rPr>
          <w:rFonts w:hint="cs"/>
          <w:rtl/>
        </w:rPr>
        <w:t xml:space="preserve"> ثم ذكر له قصيدة يمدح بها الشريف الحسني</w:t>
      </w:r>
      <w:r w:rsidR="003B05E8">
        <w:rPr>
          <w:rFonts w:hint="cs"/>
          <w:rtl/>
        </w:rPr>
        <w:t>َّ</w:t>
      </w:r>
      <w:r>
        <w:rPr>
          <w:rFonts w:hint="cs"/>
          <w:rtl/>
        </w:rPr>
        <w:t xml:space="preserve"> علي بن بركات</w:t>
      </w:r>
      <w:r w:rsidR="003B05E8">
        <w:rPr>
          <w:rFonts w:hint="cs"/>
          <w:rtl/>
        </w:rPr>
        <w:t xml:space="preserve"> *</w:t>
      </w:r>
      <w:r>
        <w:rPr>
          <w:rFonts w:hint="cs"/>
          <w:rtl/>
        </w:rPr>
        <w:t xml:space="preserve"> يأتي عنه نزول آية سأل سائل</w:t>
      </w:r>
      <w:r w:rsidR="003B05E8">
        <w:rPr>
          <w:rFonts w:hint="cs"/>
          <w:rtl/>
        </w:rPr>
        <w:t>ٌ</w:t>
      </w:r>
      <w:r>
        <w:rPr>
          <w:rFonts w:hint="cs"/>
          <w:rtl/>
        </w:rPr>
        <w:t xml:space="preserve"> حول واقعة الغدير</w:t>
      </w:r>
      <w:r w:rsidR="00FD2843">
        <w:rPr>
          <w:rFonts w:hint="cs"/>
          <w:rtl/>
        </w:rPr>
        <w:t>،</w:t>
      </w:r>
      <w:r>
        <w:rPr>
          <w:rFonts w:hint="cs"/>
          <w:rtl/>
        </w:rPr>
        <w:t xml:space="preserve"> ومر</w:t>
      </w:r>
      <w:r w:rsidR="003B05E8">
        <w:rPr>
          <w:rFonts w:hint="cs"/>
          <w:rtl/>
        </w:rPr>
        <w:t>ّ</w:t>
      </w:r>
      <w:r>
        <w:rPr>
          <w:rFonts w:hint="cs"/>
          <w:rtl/>
        </w:rPr>
        <w:t xml:space="preserve"> عنه ص 18</w:t>
      </w:r>
      <w:r w:rsidR="008935B4">
        <w:rPr>
          <w:rFonts w:hint="cs"/>
          <w:rtl/>
        </w:rPr>
        <w:t xml:space="preserve"> و</w:t>
      </w:r>
      <w:r>
        <w:rPr>
          <w:rFonts w:hint="cs"/>
          <w:rtl/>
        </w:rPr>
        <w:t>47</w:t>
      </w:r>
      <w:r w:rsidR="008935B4">
        <w:rPr>
          <w:rFonts w:hint="cs"/>
          <w:rtl/>
        </w:rPr>
        <w:t xml:space="preserve"> و</w:t>
      </w:r>
      <w:r>
        <w:rPr>
          <w:rFonts w:hint="cs"/>
          <w:rtl/>
        </w:rPr>
        <w:t>54</w:t>
      </w:r>
      <w:r w:rsidR="00FD2843">
        <w:rPr>
          <w:rFonts w:hint="cs"/>
          <w:rtl/>
        </w:rPr>
        <w:t>،</w:t>
      </w:r>
      <w:r>
        <w:rPr>
          <w:rFonts w:hint="cs"/>
          <w:rtl/>
        </w:rPr>
        <w:t xml:space="preserve"> وله كلام حول صح</w:t>
      </w:r>
      <w:r w:rsidR="003B05E8">
        <w:rPr>
          <w:rFonts w:hint="cs"/>
          <w:rtl/>
        </w:rPr>
        <w:t>َّ</w:t>
      </w:r>
      <w:r>
        <w:rPr>
          <w:rFonts w:hint="cs"/>
          <w:rtl/>
        </w:rPr>
        <w:t>ة الحديث يأتي في الكلمات</w:t>
      </w:r>
      <w:r w:rsidR="00FD2843">
        <w:rPr>
          <w:rFonts w:hint="cs"/>
          <w:rtl/>
        </w:rPr>
        <w:t>،</w:t>
      </w:r>
      <w:r>
        <w:rPr>
          <w:rFonts w:hint="cs"/>
          <w:rtl/>
        </w:rPr>
        <w:t xml:space="preserve"> كما يأتي كلامه في مفاده في الكلمات حول المفاد.</w:t>
      </w:r>
    </w:p>
    <w:p w:rsidR="004320E4" w:rsidRDefault="004320E4" w:rsidP="003B05E8">
      <w:pPr>
        <w:pStyle w:val="libNormal"/>
        <w:rPr>
          <w:rtl/>
        </w:rPr>
      </w:pPr>
      <w:r>
        <w:rPr>
          <w:rFonts w:hint="cs"/>
          <w:rtl/>
        </w:rPr>
        <w:t>312</w:t>
      </w:r>
      <w:r w:rsidR="00FD2843">
        <w:rPr>
          <w:rFonts w:hint="cs"/>
          <w:rtl/>
        </w:rPr>
        <w:t xml:space="preserve"> - </w:t>
      </w:r>
      <w:r>
        <w:rPr>
          <w:rFonts w:hint="cs"/>
          <w:rtl/>
        </w:rPr>
        <w:t>الحسين بن الإمام المنصور بالله القاسم بن محمد بن علي اليمني</w:t>
      </w:r>
      <w:r w:rsidR="003B05E8">
        <w:rPr>
          <w:rFonts w:hint="cs"/>
          <w:rtl/>
        </w:rPr>
        <w:t>ُّ</w:t>
      </w:r>
      <w:r w:rsidR="00D764BC">
        <w:rPr>
          <w:rFonts w:hint="cs"/>
          <w:rtl/>
        </w:rPr>
        <w:t xml:space="preserve"> المتوفّى </w:t>
      </w:r>
      <w:r>
        <w:rPr>
          <w:rFonts w:hint="cs"/>
          <w:rtl/>
        </w:rPr>
        <w:t>1050</w:t>
      </w:r>
      <w:r w:rsidR="00FD2843">
        <w:rPr>
          <w:rFonts w:hint="cs"/>
          <w:rtl/>
        </w:rPr>
        <w:t>،</w:t>
      </w:r>
      <w:r>
        <w:rPr>
          <w:rFonts w:hint="cs"/>
          <w:rtl/>
        </w:rPr>
        <w:t xml:space="preserve"> صاحب التأليف القي</w:t>
      </w:r>
      <w:r w:rsidR="003B05E8">
        <w:rPr>
          <w:rFonts w:hint="cs"/>
          <w:rtl/>
        </w:rPr>
        <w:t>ِّ</w:t>
      </w:r>
      <w:r>
        <w:rPr>
          <w:rFonts w:hint="cs"/>
          <w:rtl/>
        </w:rPr>
        <w:t>م المطبوع في مجل</w:t>
      </w:r>
      <w:r w:rsidR="003B05E8">
        <w:rPr>
          <w:rFonts w:hint="cs"/>
          <w:rtl/>
        </w:rPr>
        <w:t>ّ</w:t>
      </w:r>
      <w:r>
        <w:rPr>
          <w:rFonts w:hint="cs"/>
          <w:rtl/>
        </w:rPr>
        <w:t xml:space="preserve">دين ضخمين في الهند أسماه </w:t>
      </w:r>
      <w:r w:rsidR="003B05E8">
        <w:rPr>
          <w:rFonts w:hint="cs"/>
          <w:rtl/>
        </w:rPr>
        <w:t>«</w:t>
      </w:r>
      <w:r>
        <w:rPr>
          <w:rFonts w:hint="cs"/>
          <w:rtl/>
        </w:rPr>
        <w:t>غاية السئول في علم الأ</w:t>
      </w:r>
      <w:r w:rsidR="003B05E8">
        <w:rPr>
          <w:rFonts w:hint="cs"/>
          <w:rtl/>
        </w:rPr>
        <w:t>ُ</w:t>
      </w:r>
      <w:r>
        <w:rPr>
          <w:rFonts w:hint="cs"/>
          <w:rtl/>
        </w:rPr>
        <w:t>صول</w:t>
      </w:r>
      <w:r w:rsidR="003B05E8">
        <w:rPr>
          <w:rFonts w:hint="cs"/>
          <w:rtl/>
        </w:rPr>
        <w:t>»</w:t>
      </w:r>
      <w:r>
        <w:rPr>
          <w:rFonts w:hint="cs"/>
          <w:rtl/>
        </w:rPr>
        <w:t xml:space="preserve"> وشرحه هداية العقول فرغ منه سنة 1049</w:t>
      </w:r>
      <w:r w:rsidR="00FD2843">
        <w:rPr>
          <w:rFonts w:hint="cs"/>
          <w:rtl/>
        </w:rPr>
        <w:t>،</w:t>
      </w:r>
      <w:r>
        <w:rPr>
          <w:rFonts w:hint="cs"/>
          <w:rtl/>
        </w:rPr>
        <w:t xml:space="preserve"> ترجمه المحب</w:t>
      </w:r>
      <w:r w:rsidR="003B05E8">
        <w:rPr>
          <w:rFonts w:hint="cs"/>
          <w:rtl/>
        </w:rPr>
        <w:t>ّ</w:t>
      </w:r>
      <w:r>
        <w:rPr>
          <w:rFonts w:hint="cs"/>
          <w:rtl/>
        </w:rPr>
        <w:t>ي في الخلاصة ج 2 ص 104 وقال</w:t>
      </w:r>
      <w:r w:rsidR="00FD2843">
        <w:rPr>
          <w:rFonts w:hint="cs"/>
          <w:rtl/>
        </w:rPr>
        <w:t>:</w:t>
      </w:r>
      <w:r>
        <w:rPr>
          <w:rFonts w:hint="cs"/>
          <w:rtl/>
        </w:rPr>
        <w:t xml:space="preserve"> قال القاضي الحسيني المهلا في حق</w:t>
      </w:r>
      <w:r w:rsidR="003B05E8">
        <w:rPr>
          <w:rFonts w:hint="cs"/>
          <w:rtl/>
        </w:rPr>
        <w:t>ِّ</w:t>
      </w:r>
      <w:r>
        <w:rPr>
          <w:rFonts w:hint="cs"/>
          <w:rtl/>
        </w:rPr>
        <w:t>ه</w:t>
      </w:r>
      <w:r w:rsidR="00FD2843">
        <w:rPr>
          <w:rFonts w:hint="cs"/>
          <w:rtl/>
        </w:rPr>
        <w:t>:</w:t>
      </w:r>
      <w:r>
        <w:rPr>
          <w:rFonts w:hint="cs"/>
          <w:rtl/>
        </w:rPr>
        <w:t xml:space="preserve"> إمام علوم محمد الذي اعترف أولو التحقيق بتحقيقه</w:t>
      </w:r>
      <w:r w:rsidR="00FD2843">
        <w:rPr>
          <w:rFonts w:hint="cs"/>
          <w:rtl/>
        </w:rPr>
        <w:t>،</w:t>
      </w:r>
      <w:r>
        <w:rPr>
          <w:rFonts w:hint="cs"/>
          <w:rtl/>
        </w:rPr>
        <w:t xml:space="preserve"> وأذعن أرباب التدقيق لتدقيقه</w:t>
      </w:r>
      <w:r w:rsidR="00FD2843">
        <w:rPr>
          <w:rFonts w:hint="cs"/>
          <w:rtl/>
        </w:rPr>
        <w:t>،</w:t>
      </w:r>
      <w:r>
        <w:rPr>
          <w:rFonts w:hint="cs"/>
          <w:rtl/>
        </w:rPr>
        <w:t xml:space="preserve"> و</w:t>
      </w:r>
      <w:r w:rsidR="003B05E8">
        <w:rPr>
          <w:rFonts w:hint="cs"/>
          <w:rtl/>
        </w:rPr>
        <w:t>إ</w:t>
      </w:r>
      <w:r>
        <w:rPr>
          <w:rFonts w:hint="cs"/>
          <w:rtl/>
        </w:rPr>
        <w:t>شتهر في جميع الأقطار اليمني</w:t>
      </w:r>
      <w:r w:rsidR="003B05E8">
        <w:rPr>
          <w:rFonts w:hint="cs"/>
          <w:rtl/>
        </w:rPr>
        <w:t>َّ</w:t>
      </w:r>
      <w:r>
        <w:rPr>
          <w:rFonts w:hint="cs"/>
          <w:rtl/>
        </w:rPr>
        <w:t>ة</w:t>
      </w:r>
    </w:p>
    <w:p w:rsidR="004320E4" w:rsidRDefault="004320E4" w:rsidP="00806C03">
      <w:pPr>
        <w:pStyle w:val="libNormal"/>
      </w:pPr>
      <w:r>
        <w:rPr>
          <w:rFonts w:hint="cs"/>
          <w:rtl/>
        </w:rPr>
        <w:br w:type="page"/>
      </w:r>
    </w:p>
    <w:p w:rsidR="004320E4" w:rsidRDefault="004320E4" w:rsidP="003B05E8">
      <w:pPr>
        <w:pStyle w:val="libNormal0"/>
        <w:rPr>
          <w:rtl/>
        </w:rPr>
      </w:pPr>
      <w:r>
        <w:rPr>
          <w:rFonts w:hint="cs"/>
          <w:rtl/>
        </w:rPr>
        <w:lastRenderedPageBreak/>
        <w:t>بالعلوم السني</w:t>
      </w:r>
      <w:r w:rsidR="003B05E8">
        <w:rPr>
          <w:rFonts w:hint="cs"/>
          <w:rtl/>
        </w:rPr>
        <w:t>ّ</w:t>
      </w:r>
      <w:r>
        <w:rPr>
          <w:rFonts w:hint="cs"/>
          <w:rtl/>
        </w:rPr>
        <w:t>ة</w:t>
      </w:r>
      <w:r w:rsidR="00FD2843">
        <w:rPr>
          <w:rFonts w:hint="cs"/>
          <w:rtl/>
        </w:rPr>
        <w:t>،</w:t>
      </w:r>
      <w:r>
        <w:rPr>
          <w:rFonts w:hint="cs"/>
          <w:rtl/>
        </w:rPr>
        <w:t xml:space="preserve"> أخذ عن والده الإمام المنصور</w:t>
      </w:r>
      <w:r w:rsidR="00FD2843">
        <w:rPr>
          <w:rFonts w:hint="cs"/>
          <w:rtl/>
        </w:rPr>
        <w:t>،</w:t>
      </w:r>
      <w:r>
        <w:rPr>
          <w:rFonts w:hint="cs"/>
          <w:rtl/>
        </w:rPr>
        <w:t xml:space="preserve"> وذكر بقي</w:t>
      </w:r>
      <w:r w:rsidR="003B05E8">
        <w:rPr>
          <w:rFonts w:hint="cs"/>
          <w:rtl/>
        </w:rPr>
        <w:t>َّ</w:t>
      </w:r>
      <w:r>
        <w:rPr>
          <w:rFonts w:hint="cs"/>
          <w:rtl/>
        </w:rPr>
        <w:t>ة مشايخه</w:t>
      </w:r>
      <w:r w:rsidR="00FD2843">
        <w:rPr>
          <w:rFonts w:hint="cs"/>
          <w:rtl/>
        </w:rPr>
        <w:t>،</w:t>
      </w:r>
      <w:r w:rsidR="003B05E8">
        <w:rPr>
          <w:rFonts w:hint="cs"/>
          <w:rtl/>
        </w:rPr>
        <w:t xml:space="preserve"> وعدّ</w:t>
      </w:r>
      <w:r w:rsidR="00380219">
        <w:rPr>
          <w:rFonts w:hint="cs"/>
          <w:rtl/>
        </w:rPr>
        <w:t xml:space="preserve"> </w:t>
      </w:r>
      <w:r>
        <w:rPr>
          <w:rFonts w:hint="cs"/>
          <w:rtl/>
        </w:rPr>
        <w:t>من تصانيفه الغاية المذكورة وشرحها وكتابا</w:t>
      </w:r>
      <w:r w:rsidR="003B05E8">
        <w:rPr>
          <w:rFonts w:hint="cs"/>
          <w:rtl/>
        </w:rPr>
        <w:t>ً</w:t>
      </w:r>
      <w:r>
        <w:rPr>
          <w:rFonts w:hint="cs"/>
          <w:rtl/>
        </w:rPr>
        <w:t xml:space="preserve"> في آداب العلماء والمتعل</w:t>
      </w:r>
      <w:r w:rsidR="003B05E8">
        <w:rPr>
          <w:rFonts w:hint="cs"/>
          <w:rtl/>
        </w:rPr>
        <w:t>ّ</w:t>
      </w:r>
      <w:r>
        <w:rPr>
          <w:rFonts w:hint="cs"/>
          <w:rtl/>
        </w:rPr>
        <w:t>مين ثم قال</w:t>
      </w:r>
      <w:r w:rsidR="00FD2843">
        <w:rPr>
          <w:rFonts w:hint="cs"/>
          <w:rtl/>
        </w:rPr>
        <w:t>:</w:t>
      </w:r>
      <w:r>
        <w:rPr>
          <w:rFonts w:hint="cs"/>
          <w:rtl/>
        </w:rPr>
        <w:t xml:space="preserve"> اختصره من كتاب جواهر العقدين للسي</w:t>
      </w:r>
      <w:r w:rsidR="003B05E8">
        <w:rPr>
          <w:rFonts w:hint="cs"/>
          <w:rtl/>
        </w:rPr>
        <w:t>ِّ</w:t>
      </w:r>
      <w:r>
        <w:rPr>
          <w:rFonts w:hint="cs"/>
          <w:rtl/>
        </w:rPr>
        <w:t>د السمهودي</w:t>
      </w:r>
      <w:r w:rsidR="00FD2843">
        <w:rPr>
          <w:rFonts w:hint="cs"/>
          <w:rtl/>
        </w:rPr>
        <w:t>،</w:t>
      </w:r>
      <w:r>
        <w:rPr>
          <w:rFonts w:hint="cs"/>
          <w:rtl/>
        </w:rPr>
        <w:t xml:space="preserve"> ثم ذكر قطعة</w:t>
      </w:r>
      <w:r w:rsidR="003B05E8">
        <w:rPr>
          <w:rFonts w:hint="cs"/>
          <w:rtl/>
        </w:rPr>
        <w:t>ً</w:t>
      </w:r>
      <w:r>
        <w:rPr>
          <w:rFonts w:hint="cs"/>
          <w:rtl/>
        </w:rPr>
        <w:t xml:space="preserve"> من نماذج شعره</w:t>
      </w:r>
      <w:r w:rsidR="003B05E8">
        <w:rPr>
          <w:rFonts w:hint="cs"/>
          <w:rtl/>
        </w:rPr>
        <w:t xml:space="preserve"> *</w:t>
      </w:r>
      <w:r>
        <w:rPr>
          <w:rFonts w:hint="cs"/>
          <w:rtl/>
        </w:rPr>
        <w:t xml:space="preserve"> ذكر في كتابه المذكور</w:t>
      </w:r>
      <w:r w:rsidR="00FD2843">
        <w:rPr>
          <w:rFonts w:hint="cs"/>
          <w:rtl/>
        </w:rPr>
        <w:t>:</w:t>
      </w:r>
      <w:r>
        <w:rPr>
          <w:rFonts w:hint="cs"/>
          <w:rtl/>
        </w:rPr>
        <w:t xml:space="preserve"> هداية العقول </w:t>
      </w:r>
      <w:r w:rsidR="00FD2843">
        <w:rPr>
          <w:rFonts w:hint="cs"/>
          <w:rtl/>
        </w:rPr>
        <w:t>(</w:t>
      </w:r>
      <w:r>
        <w:rPr>
          <w:rFonts w:hint="cs"/>
          <w:rtl/>
        </w:rPr>
        <w:t>الموجود عندنا</w:t>
      </w:r>
      <w:r w:rsidR="00FD2843">
        <w:rPr>
          <w:rFonts w:hint="cs"/>
          <w:rtl/>
        </w:rPr>
        <w:t>)</w:t>
      </w:r>
      <w:r>
        <w:rPr>
          <w:rFonts w:hint="cs"/>
          <w:rtl/>
        </w:rPr>
        <w:t xml:space="preserve"> حديث الغدير بطرق كثيرة لو أ</w:t>
      </w:r>
      <w:r w:rsidR="003B05E8">
        <w:rPr>
          <w:rFonts w:hint="cs"/>
          <w:rtl/>
        </w:rPr>
        <w:t>ُ</w:t>
      </w:r>
      <w:r>
        <w:rPr>
          <w:rFonts w:hint="cs"/>
          <w:rtl/>
        </w:rPr>
        <w:t>فردت تأتي رسالة</w:t>
      </w:r>
      <w:r w:rsidR="00FD2843">
        <w:rPr>
          <w:rFonts w:hint="cs"/>
          <w:rtl/>
        </w:rPr>
        <w:t>،</w:t>
      </w:r>
      <w:r>
        <w:rPr>
          <w:rFonts w:hint="cs"/>
          <w:rtl/>
        </w:rPr>
        <w:t xml:space="preserve"> وتأتي له كلمة في الكلمات حول سند الحديث.</w:t>
      </w:r>
    </w:p>
    <w:p w:rsidR="004320E4" w:rsidRDefault="004320E4" w:rsidP="00BB44C7">
      <w:pPr>
        <w:pStyle w:val="libNormal"/>
        <w:rPr>
          <w:rtl/>
        </w:rPr>
      </w:pPr>
      <w:r>
        <w:rPr>
          <w:rFonts w:hint="cs"/>
          <w:rtl/>
        </w:rPr>
        <w:t>313</w:t>
      </w:r>
      <w:r w:rsidR="00FD2843">
        <w:rPr>
          <w:rFonts w:hint="cs"/>
          <w:rtl/>
        </w:rPr>
        <w:t xml:space="preserve"> - </w:t>
      </w:r>
      <w:r>
        <w:rPr>
          <w:rFonts w:hint="cs"/>
          <w:rtl/>
        </w:rPr>
        <w:t>الشيخ أحمد بن محمد بن عمر قاضي القضاة الملق</w:t>
      </w:r>
      <w:r w:rsidR="003B05E8">
        <w:rPr>
          <w:rFonts w:hint="cs"/>
          <w:rtl/>
        </w:rPr>
        <w:t>َّ</w:t>
      </w:r>
      <w:r>
        <w:rPr>
          <w:rFonts w:hint="cs"/>
          <w:rtl/>
        </w:rPr>
        <w:t>ب بشهاب الدين الخفاجي</w:t>
      </w:r>
      <w:r w:rsidR="003B05E8">
        <w:rPr>
          <w:rFonts w:hint="cs"/>
          <w:rtl/>
        </w:rPr>
        <w:t>ُّ</w:t>
      </w:r>
      <w:r>
        <w:rPr>
          <w:rFonts w:hint="cs"/>
          <w:rtl/>
        </w:rPr>
        <w:t xml:space="preserve"> المصري</w:t>
      </w:r>
      <w:r w:rsidR="003B05E8">
        <w:rPr>
          <w:rFonts w:hint="cs"/>
          <w:rtl/>
        </w:rPr>
        <w:t>ُّ</w:t>
      </w:r>
      <w:r>
        <w:rPr>
          <w:rFonts w:hint="cs"/>
          <w:rtl/>
        </w:rPr>
        <w:t xml:space="preserve"> الحنفي</w:t>
      </w:r>
      <w:r w:rsidR="003B05E8">
        <w:rPr>
          <w:rFonts w:hint="cs"/>
          <w:rtl/>
        </w:rPr>
        <w:t>ٌ</w:t>
      </w:r>
      <w:r w:rsidR="00D764BC">
        <w:rPr>
          <w:rFonts w:hint="cs"/>
          <w:rtl/>
        </w:rPr>
        <w:t xml:space="preserve"> المتوفّى </w:t>
      </w:r>
      <w:r>
        <w:rPr>
          <w:rFonts w:hint="cs"/>
          <w:rtl/>
        </w:rPr>
        <w:t>1069 وقد أناف على التسعين</w:t>
      </w:r>
      <w:r w:rsidR="00FD2843">
        <w:rPr>
          <w:rFonts w:hint="cs"/>
          <w:rtl/>
        </w:rPr>
        <w:t>،</w:t>
      </w:r>
      <w:r>
        <w:rPr>
          <w:rFonts w:hint="cs"/>
          <w:rtl/>
        </w:rPr>
        <w:t xml:space="preserve"> بسط القول في ترجمته المولى المحب</w:t>
      </w:r>
      <w:r w:rsidR="003B05E8">
        <w:rPr>
          <w:rFonts w:hint="cs"/>
          <w:rtl/>
        </w:rPr>
        <w:t>ّ</w:t>
      </w:r>
      <w:r>
        <w:rPr>
          <w:rFonts w:hint="cs"/>
          <w:rtl/>
        </w:rPr>
        <w:t>ي في خلاصة الأثر ج 1 ص 331</w:t>
      </w:r>
      <w:r w:rsidR="00FD2843">
        <w:rPr>
          <w:rFonts w:hint="cs"/>
          <w:rtl/>
        </w:rPr>
        <w:t xml:space="preserve"> - </w:t>
      </w:r>
      <w:r>
        <w:rPr>
          <w:rFonts w:hint="cs"/>
          <w:rtl/>
        </w:rPr>
        <w:t>343 بالثناء عليه وذكر مشايخه وعد</w:t>
      </w:r>
      <w:r w:rsidR="003B05E8">
        <w:rPr>
          <w:rFonts w:hint="cs"/>
          <w:rtl/>
        </w:rPr>
        <w:t>َّ</w:t>
      </w:r>
      <w:r>
        <w:rPr>
          <w:rFonts w:hint="cs"/>
          <w:rtl/>
        </w:rPr>
        <w:t xml:space="preserve"> تآليفه وتول</w:t>
      </w:r>
      <w:r w:rsidR="003B05E8">
        <w:rPr>
          <w:rFonts w:hint="cs"/>
          <w:rtl/>
        </w:rPr>
        <w:t>ّ</w:t>
      </w:r>
      <w:r>
        <w:rPr>
          <w:rFonts w:hint="cs"/>
          <w:rtl/>
        </w:rPr>
        <w:t>يه القضاء ونزوله بدمشق ونماذج من شعره</w:t>
      </w:r>
      <w:r w:rsidR="00FD2843">
        <w:rPr>
          <w:rFonts w:hint="cs"/>
          <w:rtl/>
        </w:rPr>
        <w:t>،</w:t>
      </w:r>
      <w:r>
        <w:rPr>
          <w:rFonts w:hint="cs"/>
          <w:rtl/>
        </w:rPr>
        <w:t xml:space="preserve"> قال</w:t>
      </w:r>
      <w:r w:rsidR="00FD2843">
        <w:rPr>
          <w:rFonts w:hint="cs"/>
          <w:rtl/>
        </w:rPr>
        <w:t>:</w:t>
      </w:r>
      <w:r>
        <w:rPr>
          <w:rFonts w:hint="cs"/>
          <w:rtl/>
        </w:rPr>
        <w:t xml:space="preserve"> صاحب التصانيف السائرة</w:t>
      </w:r>
      <w:r w:rsidR="008935B4">
        <w:rPr>
          <w:rFonts w:hint="cs"/>
          <w:rtl/>
        </w:rPr>
        <w:t xml:space="preserve"> و</w:t>
      </w:r>
      <w:r>
        <w:rPr>
          <w:rFonts w:hint="cs"/>
          <w:rtl/>
        </w:rPr>
        <w:t>أحد أفراد الدنيا المجمع على تفو</w:t>
      </w:r>
      <w:r w:rsidR="003B05E8">
        <w:rPr>
          <w:rFonts w:hint="cs"/>
          <w:rtl/>
        </w:rPr>
        <w:t>ُّ</w:t>
      </w:r>
      <w:r>
        <w:rPr>
          <w:rFonts w:hint="cs"/>
          <w:rtl/>
        </w:rPr>
        <w:t>قه وبراعته</w:t>
      </w:r>
      <w:r w:rsidR="00FD2843">
        <w:rPr>
          <w:rFonts w:hint="cs"/>
          <w:rtl/>
        </w:rPr>
        <w:t>،</w:t>
      </w:r>
      <w:r>
        <w:rPr>
          <w:rFonts w:hint="cs"/>
          <w:rtl/>
        </w:rPr>
        <w:t xml:space="preserve"> وكان في عصره بدر سماء العلم ونير ا</w:t>
      </w:r>
      <w:r w:rsidR="003B05E8">
        <w:rPr>
          <w:rFonts w:hint="cs"/>
          <w:rtl/>
        </w:rPr>
        <w:t>ُ</w:t>
      </w:r>
      <w:r>
        <w:rPr>
          <w:rFonts w:hint="cs"/>
          <w:rtl/>
        </w:rPr>
        <w:t>فق النثر والنظم</w:t>
      </w:r>
      <w:r w:rsidR="00FD2843">
        <w:rPr>
          <w:rFonts w:hint="cs"/>
          <w:rtl/>
        </w:rPr>
        <w:t>،</w:t>
      </w:r>
      <w:r>
        <w:rPr>
          <w:rFonts w:hint="cs"/>
          <w:rtl/>
        </w:rPr>
        <w:t xml:space="preserve"> رأس المؤل</w:t>
      </w:r>
      <w:r w:rsidR="003B05E8">
        <w:rPr>
          <w:rFonts w:hint="cs"/>
          <w:rtl/>
        </w:rPr>
        <w:t>ِّ</w:t>
      </w:r>
      <w:r>
        <w:rPr>
          <w:rFonts w:hint="cs"/>
          <w:rtl/>
        </w:rPr>
        <w:t>فين ورئيس المصن</w:t>
      </w:r>
      <w:r w:rsidR="003B05E8">
        <w:rPr>
          <w:rFonts w:hint="cs"/>
          <w:rtl/>
        </w:rPr>
        <w:t>ِّ</w:t>
      </w:r>
      <w:r>
        <w:rPr>
          <w:rFonts w:hint="cs"/>
          <w:rtl/>
        </w:rPr>
        <w:t>فين</w:t>
      </w:r>
      <w:r w:rsidR="00FD2843">
        <w:rPr>
          <w:rFonts w:hint="cs"/>
          <w:rtl/>
        </w:rPr>
        <w:t>،</w:t>
      </w:r>
      <w:r>
        <w:rPr>
          <w:rFonts w:hint="cs"/>
          <w:rtl/>
        </w:rPr>
        <w:t xml:space="preserve"> سار ذكره سير المثل</w:t>
      </w:r>
      <w:r w:rsidR="00FD2843">
        <w:rPr>
          <w:rFonts w:hint="cs"/>
          <w:rtl/>
        </w:rPr>
        <w:t>،</w:t>
      </w:r>
      <w:r>
        <w:rPr>
          <w:rFonts w:hint="cs"/>
          <w:rtl/>
        </w:rPr>
        <w:t xml:space="preserve"> وطلعت أخباره طلوع الشهب في الفلك</w:t>
      </w:r>
      <w:r w:rsidR="00FD2843">
        <w:rPr>
          <w:rFonts w:hint="cs"/>
          <w:rtl/>
        </w:rPr>
        <w:t>،</w:t>
      </w:r>
      <w:r>
        <w:rPr>
          <w:rFonts w:hint="cs"/>
          <w:rtl/>
        </w:rPr>
        <w:t xml:space="preserve"> وكل</w:t>
      </w:r>
      <w:r w:rsidR="003B05E8">
        <w:rPr>
          <w:rFonts w:hint="cs"/>
          <w:rtl/>
        </w:rPr>
        <w:t>ُّ</w:t>
      </w:r>
      <w:r>
        <w:rPr>
          <w:rFonts w:hint="cs"/>
          <w:rtl/>
        </w:rPr>
        <w:t xml:space="preserve"> م</w:t>
      </w:r>
      <w:r w:rsidR="003B05E8">
        <w:rPr>
          <w:rFonts w:hint="cs"/>
          <w:rtl/>
        </w:rPr>
        <w:t>َ</w:t>
      </w:r>
      <w:r>
        <w:rPr>
          <w:rFonts w:hint="cs"/>
          <w:rtl/>
        </w:rPr>
        <w:t>ن رأيناه وسمعنا به ممن أدرك وقته معترفون له بالتفر</w:t>
      </w:r>
      <w:r w:rsidR="003B05E8">
        <w:rPr>
          <w:rFonts w:hint="cs"/>
          <w:rtl/>
        </w:rPr>
        <w:t>ُّ</w:t>
      </w:r>
      <w:r>
        <w:rPr>
          <w:rFonts w:hint="cs"/>
          <w:rtl/>
        </w:rPr>
        <w:t>د في التقرير والتحرير وحسن ال</w:t>
      </w:r>
      <w:r w:rsidR="003B05E8">
        <w:rPr>
          <w:rFonts w:hint="cs"/>
          <w:rtl/>
        </w:rPr>
        <w:t>أ</w:t>
      </w:r>
      <w:r>
        <w:rPr>
          <w:rFonts w:hint="cs"/>
          <w:rtl/>
        </w:rPr>
        <w:t>نشاء وليس فيهم من يلحق شأوه</w:t>
      </w:r>
      <w:r w:rsidR="00FD2843">
        <w:rPr>
          <w:rFonts w:hint="cs"/>
          <w:rtl/>
        </w:rPr>
        <w:t>،</w:t>
      </w:r>
      <w:r>
        <w:rPr>
          <w:rFonts w:hint="cs"/>
          <w:rtl/>
        </w:rPr>
        <w:t xml:space="preserve"> وتآليفه كثيرة ممتعة مقبولة وانتشرت في البلاد ور</w:t>
      </w:r>
      <w:r w:rsidR="00BB44C7">
        <w:rPr>
          <w:rFonts w:hint="cs"/>
          <w:rtl/>
        </w:rPr>
        <w:t>ُ</w:t>
      </w:r>
      <w:r>
        <w:rPr>
          <w:rFonts w:hint="cs"/>
          <w:rtl/>
        </w:rPr>
        <w:t>زق فيها سعادة عظيمة</w:t>
      </w:r>
      <w:r w:rsidR="00FD2843">
        <w:rPr>
          <w:rFonts w:hint="cs"/>
          <w:rtl/>
        </w:rPr>
        <w:t>.</w:t>
      </w:r>
      <w:r>
        <w:rPr>
          <w:rFonts w:hint="cs"/>
          <w:rtl/>
        </w:rPr>
        <w:t>.. إلخ</w:t>
      </w:r>
      <w:r w:rsidR="00BB44C7">
        <w:rPr>
          <w:rFonts w:hint="cs"/>
          <w:rtl/>
        </w:rPr>
        <w:t xml:space="preserve"> *</w:t>
      </w:r>
      <w:r>
        <w:rPr>
          <w:rFonts w:hint="cs"/>
          <w:rtl/>
        </w:rPr>
        <w:t xml:space="preserve"> ذكر الحديث في كتابه شرح </w:t>
      </w:r>
      <w:r w:rsidR="00BB44C7">
        <w:rPr>
          <w:rFonts w:hint="cs"/>
          <w:rtl/>
        </w:rPr>
        <w:t>«</w:t>
      </w:r>
      <w:r>
        <w:rPr>
          <w:rFonts w:hint="cs"/>
          <w:rtl/>
        </w:rPr>
        <w:t>الشفاء</w:t>
      </w:r>
      <w:r w:rsidR="00BB44C7">
        <w:rPr>
          <w:rFonts w:hint="cs"/>
          <w:rtl/>
        </w:rPr>
        <w:t>»</w:t>
      </w:r>
      <w:r>
        <w:rPr>
          <w:rFonts w:hint="cs"/>
          <w:rtl/>
        </w:rPr>
        <w:t xml:space="preserve"> للقاضي عياض الموسوم ب</w:t>
      </w:r>
      <w:r w:rsidR="00BB44C7">
        <w:rPr>
          <w:rFonts w:hint="cs"/>
          <w:rtl/>
        </w:rPr>
        <w:t>ـ</w:t>
      </w:r>
      <w:r>
        <w:rPr>
          <w:rFonts w:hint="cs"/>
          <w:rtl/>
        </w:rPr>
        <w:t xml:space="preserve"> </w:t>
      </w:r>
      <w:r w:rsidR="00BB44C7">
        <w:rPr>
          <w:rFonts w:hint="cs"/>
          <w:rtl/>
        </w:rPr>
        <w:t>«</w:t>
      </w:r>
      <w:r>
        <w:rPr>
          <w:rFonts w:hint="cs"/>
          <w:rtl/>
        </w:rPr>
        <w:t>نسيم الرياض</w:t>
      </w:r>
      <w:r w:rsidR="00BB44C7">
        <w:rPr>
          <w:rFonts w:hint="cs"/>
          <w:rtl/>
        </w:rPr>
        <w:t>»</w:t>
      </w:r>
      <w:r>
        <w:rPr>
          <w:rFonts w:hint="cs"/>
          <w:rtl/>
        </w:rPr>
        <w:t xml:space="preserve"> المطبوع في أربع مجل</w:t>
      </w:r>
      <w:r w:rsidR="00BB44C7">
        <w:rPr>
          <w:rFonts w:hint="cs"/>
          <w:rtl/>
        </w:rPr>
        <w:t>ّ</w:t>
      </w:r>
      <w:r>
        <w:rPr>
          <w:rFonts w:hint="cs"/>
          <w:rtl/>
        </w:rPr>
        <w:t>دات ج 3 ص 456 قال عند قول المصن</w:t>
      </w:r>
      <w:r w:rsidR="00BB44C7">
        <w:rPr>
          <w:rFonts w:hint="cs"/>
          <w:rtl/>
        </w:rPr>
        <w:t>ّ</w:t>
      </w:r>
      <w:r>
        <w:rPr>
          <w:rFonts w:hint="cs"/>
          <w:rtl/>
        </w:rPr>
        <w:t>ف</w:t>
      </w:r>
      <w:r w:rsidR="00FD2843">
        <w:rPr>
          <w:rFonts w:hint="cs"/>
          <w:rtl/>
        </w:rPr>
        <w:t>:</w:t>
      </w:r>
      <w:r>
        <w:rPr>
          <w:rFonts w:hint="cs"/>
          <w:rtl/>
        </w:rPr>
        <w:t xml:space="preserve"> قال رسول الله صلى الله عليه وسلم في علي</w:t>
      </w:r>
      <w:r w:rsidR="00BB44C7">
        <w:rPr>
          <w:rFonts w:hint="cs"/>
          <w:rtl/>
        </w:rPr>
        <w:t>ّ</w:t>
      </w:r>
      <w:r w:rsidR="00FD2843">
        <w:rPr>
          <w:rFonts w:hint="cs"/>
          <w:rtl/>
        </w:rPr>
        <w:t>:</w:t>
      </w:r>
      <w:r>
        <w:rPr>
          <w:rFonts w:hint="cs"/>
          <w:rtl/>
        </w:rPr>
        <w:t xml:space="preserve"> </w:t>
      </w:r>
      <w:r w:rsidR="005164B1">
        <w:rPr>
          <w:rFonts w:hint="cs"/>
          <w:rtl/>
        </w:rPr>
        <w:t>مَن كنت مولاه فعليٌّ مولاه أللهمّ وال مَن والاه</w:t>
      </w:r>
      <w:r w:rsidR="00FD2843">
        <w:rPr>
          <w:rFonts w:hint="cs"/>
          <w:rtl/>
        </w:rPr>
        <w:t>،</w:t>
      </w:r>
      <w:r>
        <w:rPr>
          <w:rFonts w:hint="cs"/>
          <w:rtl/>
        </w:rPr>
        <w:t xml:space="preserve"> </w:t>
      </w:r>
      <w:r w:rsidR="005164B1">
        <w:rPr>
          <w:rFonts w:hint="cs"/>
          <w:rtl/>
        </w:rPr>
        <w:t>وعاد مَن عاداه</w:t>
      </w:r>
      <w:r w:rsidR="00FD2843">
        <w:rPr>
          <w:rFonts w:hint="cs"/>
          <w:rtl/>
        </w:rPr>
        <w:t>:</w:t>
      </w:r>
      <w:r>
        <w:rPr>
          <w:rFonts w:hint="cs"/>
          <w:rtl/>
        </w:rPr>
        <w:t xml:space="preserve"> وهو عند </w:t>
      </w:r>
      <w:r w:rsidR="00DF47D8">
        <w:rPr>
          <w:rFonts w:hint="cs"/>
          <w:rtl/>
        </w:rPr>
        <w:t>غدير خمّ</w:t>
      </w:r>
      <w:r>
        <w:rPr>
          <w:rFonts w:hint="cs"/>
          <w:rtl/>
        </w:rPr>
        <w:t xml:space="preserve"> وقد خطب الناس.</w:t>
      </w:r>
    </w:p>
    <w:p w:rsidR="004320E4" w:rsidRDefault="004320E4" w:rsidP="00BB44C7">
      <w:pPr>
        <w:pStyle w:val="libNormal"/>
        <w:rPr>
          <w:rtl/>
        </w:rPr>
      </w:pPr>
      <w:r>
        <w:rPr>
          <w:rFonts w:hint="cs"/>
          <w:rtl/>
        </w:rPr>
        <w:t>314</w:t>
      </w:r>
      <w:r w:rsidR="00FD2843">
        <w:rPr>
          <w:rFonts w:hint="cs"/>
          <w:rtl/>
        </w:rPr>
        <w:t xml:space="preserve"> - </w:t>
      </w:r>
      <w:r>
        <w:rPr>
          <w:rFonts w:hint="cs"/>
          <w:rtl/>
        </w:rPr>
        <w:t>عبد الحق</w:t>
      </w:r>
      <w:r w:rsidR="00BB44C7">
        <w:rPr>
          <w:rFonts w:hint="cs"/>
          <w:rtl/>
        </w:rPr>
        <w:t>ِّ</w:t>
      </w:r>
      <w:r>
        <w:rPr>
          <w:rFonts w:hint="cs"/>
          <w:rtl/>
        </w:rPr>
        <w:t xml:space="preserve"> بن سيف الدين الدهلوي</w:t>
      </w:r>
      <w:r w:rsidR="00BB44C7">
        <w:rPr>
          <w:rFonts w:hint="cs"/>
          <w:rtl/>
        </w:rPr>
        <w:t>ُّ</w:t>
      </w:r>
      <w:r>
        <w:rPr>
          <w:rFonts w:hint="cs"/>
          <w:rtl/>
        </w:rPr>
        <w:t xml:space="preserve"> البخاري</w:t>
      </w:r>
      <w:r w:rsidR="00BB44C7">
        <w:rPr>
          <w:rFonts w:hint="cs"/>
          <w:rtl/>
        </w:rPr>
        <w:t>ُّ</w:t>
      </w:r>
      <w:r w:rsidR="00D764BC">
        <w:rPr>
          <w:rFonts w:hint="cs"/>
          <w:rtl/>
        </w:rPr>
        <w:t xml:space="preserve"> المتوفّى </w:t>
      </w:r>
      <w:r>
        <w:rPr>
          <w:rFonts w:hint="cs"/>
          <w:rtl/>
        </w:rPr>
        <w:t>1052 صاحب التآليف القي</w:t>
      </w:r>
      <w:r w:rsidR="00BB44C7">
        <w:rPr>
          <w:rFonts w:hint="cs"/>
          <w:rtl/>
        </w:rPr>
        <w:t>ِّ</w:t>
      </w:r>
      <w:r>
        <w:rPr>
          <w:rFonts w:hint="cs"/>
          <w:rtl/>
        </w:rPr>
        <w:t>مة منها</w:t>
      </w:r>
      <w:r w:rsidR="00FD2843">
        <w:rPr>
          <w:rFonts w:hint="cs"/>
          <w:rtl/>
        </w:rPr>
        <w:t>:</w:t>
      </w:r>
      <w:r>
        <w:rPr>
          <w:rFonts w:hint="cs"/>
          <w:rtl/>
        </w:rPr>
        <w:t xml:space="preserve"> اللمعات في شرح المشكاة</w:t>
      </w:r>
      <w:r w:rsidR="00FD2843">
        <w:rPr>
          <w:rFonts w:hint="cs"/>
          <w:rtl/>
        </w:rPr>
        <w:t>،</w:t>
      </w:r>
      <w:r>
        <w:rPr>
          <w:rFonts w:hint="cs"/>
          <w:rtl/>
        </w:rPr>
        <w:t xml:space="preserve"> رجال المشكاة</w:t>
      </w:r>
      <w:r w:rsidR="00FD2843">
        <w:rPr>
          <w:rFonts w:hint="cs"/>
          <w:rtl/>
        </w:rPr>
        <w:t>،</w:t>
      </w:r>
      <w:r>
        <w:rPr>
          <w:rFonts w:hint="cs"/>
          <w:rtl/>
        </w:rPr>
        <w:t xml:space="preserve"> ترجمة فصل الخطاب</w:t>
      </w:r>
      <w:r w:rsidR="00FD2843">
        <w:rPr>
          <w:rFonts w:hint="cs"/>
          <w:rtl/>
        </w:rPr>
        <w:t>،</w:t>
      </w:r>
      <w:r>
        <w:rPr>
          <w:rFonts w:hint="cs"/>
          <w:rtl/>
        </w:rPr>
        <w:t xml:space="preserve"> جذب القلوب</w:t>
      </w:r>
      <w:r w:rsidR="00FD2843">
        <w:rPr>
          <w:rFonts w:hint="cs"/>
          <w:rtl/>
        </w:rPr>
        <w:t>،</w:t>
      </w:r>
      <w:r>
        <w:rPr>
          <w:rFonts w:hint="cs"/>
          <w:rtl/>
        </w:rPr>
        <w:t xml:space="preserve"> أخبار الأخيار</w:t>
      </w:r>
      <w:r w:rsidR="00FD2843">
        <w:rPr>
          <w:rFonts w:hint="cs"/>
          <w:rtl/>
        </w:rPr>
        <w:t>،</w:t>
      </w:r>
      <w:r>
        <w:rPr>
          <w:rFonts w:hint="cs"/>
          <w:rtl/>
        </w:rPr>
        <w:t xml:space="preserve"> مدارج النبو</w:t>
      </w:r>
      <w:r w:rsidR="00BB44C7">
        <w:rPr>
          <w:rFonts w:hint="cs"/>
          <w:rtl/>
        </w:rPr>
        <w:t>َّ</w:t>
      </w:r>
      <w:r>
        <w:rPr>
          <w:rFonts w:hint="cs"/>
          <w:rtl/>
        </w:rPr>
        <w:t>ة</w:t>
      </w:r>
      <w:r w:rsidR="00BB44C7">
        <w:rPr>
          <w:rFonts w:hint="cs"/>
          <w:rtl/>
        </w:rPr>
        <w:t xml:space="preserve"> *</w:t>
      </w:r>
      <w:r>
        <w:rPr>
          <w:rFonts w:hint="cs"/>
          <w:rtl/>
        </w:rPr>
        <w:t xml:space="preserve"> يأتي لفظه في الكلمات حول سند الحديث.</w:t>
      </w:r>
    </w:p>
    <w:p w:rsidR="004320E4" w:rsidRDefault="004320E4" w:rsidP="00BB44C7">
      <w:pPr>
        <w:pStyle w:val="libNormal"/>
        <w:rPr>
          <w:rtl/>
        </w:rPr>
      </w:pPr>
      <w:r>
        <w:rPr>
          <w:rFonts w:hint="cs"/>
          <w:rtl/>
        </w:rPr>
        <w:t>215</w:t>
      </w:r>
      <w:r w:rsidR="00FD2843">
        <w:rPr>
          <w:rFonts w:hint="cs"/>
          <w:rtl/>
        </w:rPr>
        <w:t xml:space="preserve"> - </w:t>
      </w:r>
      <w:r>
        <w:rPr>
          <w:rFonts w:hint="cs"/>
          <w:rtl/>
        </w:rPr>
        <w:t>محمد بن محمد المصري</w:t>
      </w:r>
      <w:r w:rsidR="00BB44C7">
        <w:rPr>
          <w:rFonts w:hint="cs"/>
          <w:rtl/>
        </w:rPr>
        <w:t>ُّ</w:t>
      </w:r>
      <w:r w:rsidR="0046142D">
        <w:rPr>
          <w:rFonts w:hint="cs"/>
          <w:rtl/>
        </w:rPr>
        <w:t xml:space="preserve"> مؤلّ</w:t>
      </w:r>
      <w:r w:rsidR="00BB44C7">
        <w:rPr>
          <w:rFonts w:hint="cs"/>
          <w:rtl/>
        </w:rPr>
        <w:t>ِ</w:t>
      </w:r>
      <w:r w:rsidR="0046142D">
        <w:rPr>
          <w:rFonts w:hint="cs"/>
          <w:rtl/>
        </w:rPr>
        <w:t>ف</w:t>
      </w:r>
      <w:r>
        <w:rPr>
          <w:rFonts w:hint="cs"/>
          <w:rtl/>
        </w:rPr>
        <w:t xml:space="preserve"> الدرر العوال بحل</w:t>
      </w:r>
      <w:r w:rsidR="00BB44C7">
        <w:rPr>
          <w:rFonts w:hint="cs"/>
          <w:rtl/>
        </w:rPr>
        <w:t>ِّ</w:t>
      </w:r>
      <w:r>
        <w:rPr>
          <w:rFonts w:hint="cs"/>
          <w:rtl/>
        </w:rPr>
        <w:t xml:space="preserve"> ألفاظ بدء المآل</w:t>
      </w:r>
      <w:r w:rsidR="00BB44C7">
        <w:rPr>
          <w:rFonts w:hint="cs"/>
          <w:rtl/>
        </w:rPr>
        <w:t xml:space="preserve"> *</w:t>
      </w:r>
      <w:r>
        <w:rPr>
          <w:rFonts w:hint="cs"/>
          <w:rtl/>
        </w:rPr>
        <w:t xml:space="preserve"> قال في كتابه المذكور عند ذكر أمير المؤمنين عليه السلام</w:t>
      </w:r>
      <w:r w:rsidR="00FD2843">
        <w:rPr>
          <w:rFonts w:hint="cs"/>
          <w:rtl/>
        </w:rPr>
        <w:t>:</w:t>
      </w:r>
      <w:r>
        <w:rPr>
          <w:rFonts w:hint="cs"/>
          <w:rtl/>
        </w:rPr>
        <w:t xml:space="preserve"> ورد في فضله أحاديث كثيرة منها</w:t>
      </w:r>
      <w:r w:rsidR="00FD2843">
        <w:rPr>
          <w:rFonts w:hint="cs"/>
          <w:rtl/>
        </w:rPr>
        <w:t>:</w:t>
      </w:r>
      <w:r>
        <w:rPr>
          <w:rFonts w:hint="cs"/>
          <w:rtl/>
        </w:rPr>
        <w:t xml:space="preserve"> قوله صلى الله عليه وسلم</w:t>
      </w:r>
      <w:r w:rsidR="00FD2843">
        <w:rPr>
          <w:rFonts w:hint="cs"/>
          <w:rtl/>
        </w:rPr>
        <w:t>:</w:t>
      </w:r>
      <w:r>
        <w:rPr>
          <w:rFonts w:hint="cs"/>
          <w:rtl/>
        </w:rPr>
        <w:t xml:space="preserve"> </w:t>
      </w:r>
      <w:r w:rsidR="005164B1">
        <w:rPr>
          <w:rFonts w:hint="cs"/>
          <w:rtl/>
        </w:rPr>
        <w:t>مَن كنت مولاه فعليٌّ مولاه أللهمّ وال مَن والاه</w:t>
      </w:r>
      <w:r w:rsidR="00FD2843">
        <w:rPr>
          <w:rFonts w:hint="cs"/>
          <w:rtl/>
        </w:rPr>
        <w:t>،</w:t>
      </w:r>
      <w:r>
        <w:rPr>
          <w:rFonts w:hint="cs"/>
          <w:rtl/>
        </w:rPr>
        <w:t xml:space="preserve"> </w:t>
      </w:r>
      <w:r w:rsidR="005164B1">
        <w:rPr>
          <w:rFonts w:hint="cs"/>
          <w:rtl/>
        </w:rPr>
        <w:t>وعاد مَن عاداه</w:t>
      </w:r>
      <w:r>
        <w:rPr>
          <w:rFonts w:hint="cs"/>
          <w:rtl/>
        </w:rPr>
        <w:t xml:space="preserve"> ع 1 ص 222.</w:t>
      </w:r>
    </w:p>
    <w:p w:rsidR="004320E4" w:rsidRDefault="004320E4" w:rsidP="004320E4">
      <w:pPr>
        <w:pStyle w:val="libNormal"/>
        <w:rPr>
          <w:rtl/>
        </w:rPr>
      </w:pPr>
      <w:r>
        <w:rPr>
          <w:rFonts w:hint="cs"/>
          <w:rtl/>
        </w:rPr>
        <w:t>316</w:t>
      </w:r>
      <w:r w:rsidR="00FD2843">
        <w:rPr>
          <w:rFonts w:hint="cs"/>
          <w:rtl/>
        </w:rPr>
        <w:t xml:space="preserve"> - </w:t>
      </w:r>
      <w:r>
        <w:rPr>
          <w:rFonts w:hint="cs"/>
          <w:rtl/>
        </w:rPr>
        <w:t>محمد محبوب العلم ابن صفي</w:t>
      </w:r>
      <w:r w:rsidR="00BB44C7">
        <w:rPr>
          <w:rFonts w:hint="cs"/>
          <w:rtl/>
        </w:rPr>
        <w:t>ِّ</w:t>
      </w:r>
      <w:r>
        <w:rPr>
          <w:rFonts w:hint="cs"/>
          <w:rtl/>
        </w:rPr>
        <w:t xml:space="preserve"> الدين جعفر بدر العالم</w:t>
      </w:r>
      <w:r w:rsidR="00FD2843">
        <w:rPr>
          <w:rFonts w:hint="cs"/>
          <w:rtl/>
        </w:rPr>
        <w:t>،</w:t>
      </w:r>
      <w:r w:rsidR="0046142D">
        <w:rPr>
          <w:rFonts w:hint="cs"/>
          <w:rtl/>
        </w:rPr>
        <w:t xml:space="preserve"> مؤلّف</w:t>
      </w:r>
      <w:r>
        <w:rPr>
          <w:rFonts w:hint="cs"/>
          <w:rtl/>
        </w:rPr>
        <w:t xml:space="preserve"> التفسير الشهير</w:t>
      </w:r>
    </w:p>
    <w:p w:rsidR="004320E4" w:rsidRDefault="004320E4" w:rsidP="00806C03">
      <w:pPr>
        <w:pStyle w:val="libNormal"/>
        <w:rPr>
          <w:rtl/>
        </w:rPr>
      </w:pPr>
      <w:r>
        <w:rPr>
          <w:rFonts w:hint="cs"/>
          <w:rtl/>
        </w:rPr>
        <w:br w:type="page"/>
      </w:r>
    </w:p>
    <w:p w:rsidR="004320E4" w:rsidRDefault="004320E4" w:rsidP="00BB44C7">
      <w:pPr>
        <w:pStyle w:val="libNormal0"/>
        <w:rPr>
          <w:rtl/>
        </w:rPr>
      </w:pPr>
      <w:r>
        <w:rPr>
          <w:rFonts w:hint="cs"/>
          <w:rtl/>
        </w:rPr>
        <w:lastRenderedPageBreak/>
        <w:t>ب</w:t>
      </w:r>
      <w:r w:rsidR="00BB44C7">
        <w:rPr>
          <w:rFonts w:hint="cs"/>
          <w:rtl/>
        </w:rPr>
        <w:t xml:space="preserve">ـ </w:t>
      </w:r>
      <w:r w:rsidR="00FD2843">
        <w:rPr>
          <w:rFonts w:hint="cs"/>
          <w:rtl/>
        </w:rPr>
        <w:t>(</w:t>
      </w:r>
      <w:r>
        <w:rPr>
          <w:rFonts w:hint="cs"/>
          <w:rtl/>
        </w:rPr>
        <w:t>تفسير شاهي</w:t>
      </w:r>
      <w:r w:rsidR="00FD2843">
        <w:rPr>
          <w:rFonts w:hint="cs"/>
          <w:rtl/>
        </w:rPr>
        <w:t>)</w:t>
      </w:r>
      <w:r w:rsidR="00BB44C7">
        <w:rPr>
          <w:rFonts w:hint="cs"/>
          <w:rtl/>
        </w:rPr>
        <w:t xml:space="preserve"> *</w:t>
      </w:r>
      <w:r>
        <w:rPr>
          <w:rFonts w:hint="cs"/>
          <w:rtl/>
        </w:rPr>
        <w:t xml:space="preserve"> يأتي عن تفسيره المذكور نزول آية التبليغ في علي (ع) ونزول آية سأل</w:t>
      </w:r>
      <w:r w:rsidR="00BB44C7">
        <w:rPr>
          <w:rFonts w:hint="cs"/>
          <w:rtl/>
        </w:rPr>
        <w:t>َ</w:t>
      </w:r>
      <w:r>
        <w:rPr>
          <w:rFonts w:hint="cs"/>
          <w:rtl/>
        </w:rPr>
        <w:t xml:space="preserve"> سائ</w:t>
      </w:r>
      <w:r w:rsidR="00BB44C7">
        <w:rPr>
          <w:rFonts w:hint="cs"/>
          <w:rtl/>
        </w:rPr>
        <w:t>ِ</w:t>
      </w:r>
      <w:r>
        <w:rPr>
          <w:rFonts w:hint="cs"/>
          <w:rtl/>
        </w:rPr>
        <w:t>ل</w:t>
      </w:r>
      <w:r w:rsidR="00BB44C7">
        <w:rPr>
          <w:rFonts w:hint="cs"/>
          <w:rtl/>
        </w:rPr>
        <w:t>ٌ</w:t>
      </w:r>
      <w:r>
        <w:rPr>
          <w:rFonts w:hint="cs"/>
          <w:rtl/>
        </w:rPr>
        <w:t xml:space="preserve"> حول قضية الغدير.</w:t>
      </w:r>
    </w:p>
    <w:p w:rsidR="004320E4" w:rsidRDefault="00FD2843" w:rsidP="00806C03">
      <w:pPr>
        <w:pStyle w:val="Heading2Center"/>
        <w:rPr>
          <w:rtl/>
        </w:rPr>
      </w:pPr>
      <w:bookmarkStart w:id="27" w:name="19"/>
      <w:bookmarkStart w:id="28" w:name="_Toc456268573"/>
      <w:r>
        <w:rPr>
          <w:rFonts w:hint="cs"/>
          <w:rtl/>
        </w:rPr>
        <w:t>(</w:t>
      </w:r>
      <w:r w:rsidR="004320E4">
        <w:rPr>
          <w:rFonts w:hint="cs"/>
          <w:rtl/>
        </w:rPr>
        <w:t>القرن الثاني عشر</w:t>
      </w:r>
      <w:r>
        <w:rPr>
          <w:rFonts w:hint="cs"/>
          <w:rtl/>
        </w:rPr>
        <w:t>)</w:t>
      </w:r>
      <w:bookmarkEnd w:id="27"/>
      <w:bookmarkEnd w:id="28"/>
    </w:p>
    <w:p w:rsidR="004320E4" w:rsidRDefault="004320E4" w:rsidP="00162936">
      <w:pPr>
        <w:pStyle w:val="libNormal"/>
        <w:rPr>
          <w:rtl/>
        </w:rPr>
      </w:pPr>
      <w:r>
        <w:rPr>
          <w:rFonts w:hint="cs"/>
          <w:rtl/>
        </w:rPr>
        <w:t>317</w:t>
      </w:r>
      <w:r w:rsidR="00FD2843">
        <w:rPr>
          <w:rFonts w:hint="cs"/>
          <w:rtl/>
        </w:rPr>
        <w:t xml:space="preserve"> - </w:t>
      </w:r>
      <w:r>
        <w:rPr>
          <w:rFonts w:hint="cs"/>
          <w:rtl/>
        </w:rPr>
        <w:t>السي</w:t>
      </w:r>
      <w:r w:rsidR="00162936">
        <w:rPr>
          <w:rFonts w:hint="cs"/>
          <w:rtl/>
        </w:rPr>
        <w:t>ِّ</w:t>
      </w:r>
      <w:r>
        <w:rPr>
          <w:rFonts w:hint="cs"/>
          <w:rtl/>
        </w:rPr>
        <w:t>د محمد بن عبد الرسول بن عبد السي</w:t>
      </w:r>
      <w:r w:rsidR="00162936">
        <w:rPr>
          <w:rFonts w:hint="cs"/>
          <w:rtl/>
        </w:rPr>
        <w:t>ِّ</w:t>
      </w:r>
      <w:r>
        <w:rPr>
          <w:rFonts w:hint="cs"/>
          <w:rtl/>
        </w:rPr>
        <w:t>د بن عبد الرسول الحسيني</w:t>
      </w:r>
      <w:r w:rsidR="00162936">
        <w:rPr>
          <w:rFonts w:hint="cs"/>
          <w:rtl/>
        </w:rPr>
        <w:t>ُّ</w:t>
      </w:r>
      <w:r>
        <w:rPr>
          <w:rFonts w:hint="cs"/>
          <w:rtl/>
        </w:rPr>
        <w:t xml:space="preserve"> الشافعي</w:t>
      </w:r>
      <w:r w:rsidR="00162936">
        <w:rPr>
          <w:rFonts w:hint="cs"/>
          <w:rtl/>
        </w:rPr>
        <w:t>ُّ</w:t>
      </w:r>
      <w:r>
        <w:rPr>
          <w:rFonts w:hint="cs"/>
          <w:rtl/>
        </w:rPr>
        <w:t xml:space="preserve"> البرزنجي</w:t>
      </w:r>
      <w:r w:rsidR="00162936">
        <w:rPr>
          <w:rFonts w:hint="cs"/>
          <w:rtl/>
        </w:rPr>
        <w:t>ُّ</w:t>
      </w:r>
      <w:r>
        <w:rPr>
          <w:rFonts w:hint="cs"/>
          <w:rtl/>
        </w:rPr>
        <w:t xml:space="preserve"> المولود 1040</w:t>
      </w:r>
      <w:r w:rsidR="0046142D">
        <w:rPr>
          <w:rFonts w:hint="cs"/>
          <w:rtl/>
        </w:rPr>
        <w:t xml:space="preserve"> والمتوفّى </w:t>
      </w:r>
      <w:r>
        <w:rPr>
          <w:rFonts w:hint="cs"/>
          <w:rtl/>
        </w:rPr>
        <w:t>1103</w:t>
      </w:r>
      <w:r w:rsidR="00FD2843">
        <w:rPr>
          <w:rFonts w:hint="cs"/>
          <w:rtl/>
        </w:rPr>
        <w:t>،</w:t>
      </w:r>
      <w:r>
        <w:rPr>
          <w:rFonts w:hint="cs"/>
          <w:rtl/>
        </w:rPr>
        <w:t xml:space="preserve"> ترجمه المرادي</w:t>
      </w:r>
      <w:r w:rsidR="00162936">
        <w:rPr>
          <w:rFonts w:hint="cs"/>
          <w:rtl/>
        </w:rPr>
        <w:t>ُّ</w:t>
      </w:r>
      <w:r>
        <w:rPr>
          <w:rFonts w:hint="cs"/>
          <w:rtl/>
        </w:rPr>
        <w:t xml:space="preserve"> في سلك الدرر ج 4 ص 65 وذكر مشايخه في القراءة وقد دخل همدان وبغداد ودمشق وقسطنطينة ومصر وأخذ عن علمائها وقطن بالمدينة المنو</w:t>
      </w:r>
      <w:r w:rsidR="00162936">
        <w:rPr>
          <w:rFonts w:hint="cs"/>
          <w:rtl/>
        </w:rPr>
        <w:t>َّ</w:t>
      </w:r>
      <w:r>
        <w:rPr>
          <w:rFonts w:hint="cs"/>
          <w:rtl/>
        </w:rPr>
        <w:t>رة وكان من رؤسائها وعد</w:t>
      </w:r>
      <w:r w:rsidR="00162936">
        <w:rPr>
          <w:rFonts w:hint="cs"/>
          <w:rtl/>
        </w:rPr>
        <w:t>َّ</w:t>
      </w:r>
      <w:r>
        <w:rPr>
          <w:rFonts w:hint="cs"/>
          <w:rtl/>
        </w:rPr>
        <w:t>له تآليف منها</w:t>
      </w:r>
      <w:r w:rsidR="00FD2843">
        <w:rPr>
          <w:rFonts w:hint="cs"/>
          <w:rtl/>
        </w:rPr>
        <w:t>:</w:t>
      </w:r>
      <w:r>
        <w:rPr>
          <w:rFonts w:hint="cs"/>
          <w:rtl/>
        </w:rPr>
        <w:t xml:space="preserve"> النواقض للروافض</w:t>
      </w:r>
      <w:r w:rsidR="00FD2843">
        <w:rPr>
          <w:rFonts w:hint="cs"/>
          <w:rtl/>
        </w:rPr>
        <w:t>،</w:t>
      </w:r>
      <w:r>
        <w:rPr>
          <w:rFonts w:hint="cs"/>
          <w:rtl/>
        </w:rPr>
        <w:t xml:space="preserve"> ومن تآليفه التي لم يذكره المرادي</w:t>
      </w:r>
      <w:r w:rsidR="00162936">
        <w:rPr>
          <w:rFonts w:hint="cs"/>
          <w:rtl/>
        </w:rPr>
        <w:t>ُّ</w:t>
      </w:r>
      <w:r w:rsidR="00FD2843">
        <w:rPr>
          <w:rFonts w:hint="cs"/>
          <w:rtl/>
        </w:rPr>
        <w:t>:</w:t>
      </w:r>
      <w:r>
        <w:rPr>
          <w:rFonts w:hint="cs"/>
          <w:rtl/>
        </w:rPr>
        <w:t xml:space="preserve"> كتاب في نجاة أبوي النبي</w:t>
      </w:r>
      <w:r w:rsidR="00162936">
        <w:rPr>
          <w:rFonts w:hint="cs"/>
          <w:rtl/>
        </w:rPr>
        <w:t>ِّ</w:t>
      </w:r>
      <w:r>
        <w:rPr>
          <w:rFonts w:hint="cs"/>
          <w:rtl/>
        </w:rPr>
        <w:t xml:space="preserve"> وعم</w:t>
      </w:r>
      <w:r w:rsidR="00162936">
        <w:rPr>
          <w:rFonts w:hint="cs"/>
          <w:rtl/>
        </w:rPr>
        <w:t>ِّ</w:t>
      </w:r>
      <w:r>
        <w:rPr>
          <w:rFonts w:hint="cs"/>
          <w:rtl/>
        </w:rPr>
        <w:t>ه أبي طالب لخ</w:t>
      </w:r>
      <w:r w:rsidR="00162936">
        <w:rPr>
          <w:rFonts w:hint="cs"/>
          <w:rtl/>
        </w:rPr>
        <w:t>َّ</w:t>
      </w:r>
      <w:r>
        <w:rPr>
          <w:rFonts w:hint="cs"/>
          <w:rtl/>
        </w:rPr>
        <w:t>ص منه ما في نجاة أبي طالب العلامة زيني دحلان وأسماه</w:t>
      </w:r>
      <w:r w:rsidR="00FD2843">
        <w:rPr>
          <w:rFonts w:hint="cs"/>
          <w:rtl/>
        </w:rPr>
        <w:t>:</w:t>
      </w:r>
      <w:r>
        <w:rPr>
          <w:rFonts w:hint="cs"/>
          <w:rtl/>
        </w:rPr>
        <w:t xml:space="preserve"> أسنى المطالب في نجاة أبي طالب. وقال في أو</w:t>
      </w:r>
      <w:r w:rsidR="00162936">
        <w:rPr>
          <w:rFonts w:hint="cs"/>
          <w:rtl/>
        </w:rPr>
        <w:t>َّ</w:t>
      </w:r>
      <w:r>
        <w:rPr>
          <w:rFonts w:hint="cs"/>
          <w:rtl/>
        </w:rPr>
        <w:t>له</w:t>
      </w:r>
      <w:r w:rsidR="00FD2843">
        <w:rPr>
          <w:rFonts w:hint="cs"/>
          <w:rtl/>
        </w:rPr>
        <w:t>:</w:t>
      </w:r>
      <w:r>
        <w:rPr>
          <w:rFonts w:hint="cs"/>
          <w:rtl/>
        </w:rPr>
        <w:t xml:space="preserve"> وقد وقفت على تأليف جليل للعلامة النبيل مولانا السي</w:t>
      </w:r>
      <w:r w:rsidR="00162936">
        <w:rPr>
          <w:rFonts w:hint="cs"/>
          <w:rtl/>
        </w:rPr>
        <w:t>ِّ</w:t>
      </w:r>
      <w:r>
        <w:rPr>
          <w:rFonts w:hint="cs"/>
          <w:rtl/>
        </w:rPr>
        <w:t>د محمد بن رسول البرزنجي</w:t>
      </w:r>
      <w:r w:rsidR="00162936">
        <w:rPr>
          <w:rFonts w:hint="cs"/>
          <w:rtl/>
        </w:rPr>
        <w:t>ُّ</w:t>
      </w:r>
      <w:r w:rsidR="00D764BC">
        <w:rPr>
          <w:rFonts w:hint="cs"/>
          <w:rtl/>
        </w:rPr>
        <w:t xml:space="preserve"> المتوفّى </w:t>
      </w:r>
      <w:r>
        <w:rPr>
          <w:rFonts w:hint="cs"/>
          <w:rtl/>
        </w:rPr>
        <w:t>سنة ألف ومائة في نجاة أبوي النبي</w:t>
      </w:r>
      <w:r w:rsidR="00162936">
        <w:rPr>
          <w:rFonts w:hint="cs"/>
          <w:rtl/>
        </w:rPr>
        <w:t>ِّ</w:t>
      </w:r>
      <w:r>
        <w:rPr>
          <w:rFonts w:hint="cs"/>
          <w:rtl/>
        </w:rPr>
        <w:t xml:space="preserve"> صلى الله عليه وسلم وذي</w:t>
      </w:r>
      <w:r w:rsidR="00162936">
        <w:rPr>
          <w:rFonts w:hint="cs"/>
          <w:rtl/>
        </w:rPr>
        <w:t>َّ</w:t>
      </w:r>
      <w:r>
        <w:rPr>
          <w:rFonts w:hint="cs"/>
          <w:rtl/>
        </w:rPr>
        <w:t>له في آخره بخاتمة في نجاة أبي طالب عم</w:t>
      </w:r>
      <w:r w:rsidR="00162936">
        <w:rPr>
          <w:rFonts w:hint="cs"/>
          <w:rtl/>
        </w:rPr>
        <w:t>ِّ</w:t>
      </w:r>
      <w:r>
        <w:rPr>
          <w:rFonts w:hint="cs"/>
          <w:rtl/>
        </w:rPr>
        <w:t xml:space="preserve"> النبي</w:t>
      </w:r>
      <w:r w:rsidR="00162936">
        <w:rPr>
          <w:rFonts w:hint="cs"/>
          <w:rtl/>
        </w:rPr>
        <w:t>ِّ</w:t>
      </w:r>
      <w:r>
        <w:rPr>
          <w:rFonts w:hint="cs"/>
          <w:rtl/>
        </w:rPr>
        <w:t xml:space="preserve"> صلى الله عليه وسلم وأثبت نجاته وأقام أدل</w:t>
      </w:r>
      <w:r w:rsidR="00162936">
        <w:rPr>
          <w:rFonts w:hint="cs"/>
          <w:rtl/>
        </w:rPr>
        <w:t>ّ</w:t>
      </w:r>
      <w:r>
        <w:rPr>
          <w:rFonts w:hint="cs"/>
          <w:rtl/>
        </w:rPr>
        <w:t>ة على ذلك وبراهين من الكتاب والسن</w:t>
      </w:r>
      <w:r w:rsidR="00162936">
        <w:rPr>
          <w:rFonts w:hint="cs"/>
          <w:rtl/>
        </w:rPr>
        <w:t>َّ</w:t>
      </w:r>
      <w:r>
        <w:rPr>
          <w:rFonts w:hint="cs"/>
          <w:rtl/>
        </w:rPr>
        <w:t>ة وأقوال العلماء يحصل لمن تأم</w:t>
      </w:r>
      <w:r w:rsidR="00162936">
        <w:rPr>
          <w:rFonts w:hint="cs"/>
          <w:rtl/>
        </w:rPr>
        <w:t>ّ</w:t>
      </w:r>
      <w:r>
        <w:rPr>
          <w:rFonts w:hint="cs"/>
          <w:rtl/>
        </w:rPr>
        <w:t>لها أن</w:t>
      </w:r>
      <w:r w:rsidR="00162936">
        <w:rPr>
          <w:rFonts w:hint="cs"/>
          <w:rtl/>
        </w:rPr>
        <w:t>َّ</w:t>
      </w:r>
      <w:r>
        <w:rPr>
          <w:rFonts w:hint="cs"/>
          <w:rtl/>
        </w:rPr>
        <w:t>ه ناج بيقين</w:t>
      </w:r>
      <w:r w:rsidR="00FD2843">
        <w:rPr>
          <w:rFonts w:hint="cs"/>
          <w:rtl/>
        </w:rPr>
        <w:t>،</w:t>
      </w:r>
      <w:r>
        <w:rPr>
          <w:rFonts w:hint="cs"/>
          <w:rtl/>
        </w:rPr>
        <w:t xml:space="preserve"> مع بيان معان صحيحة للنصوص التي تقتضي خلاف ذلك حتى صارت جميع النصوص صريحة</w:t>
      </w:r>
      <w:r w:rsidR="00162936">
        <w:rPr>
          <w:rFonts w:hint="cs"/>
          <w:rtl/>
        </w:rPr>
        <w:t>ً</w:t>
      </w:r>
      <w:r>
        <w:rPr>
          <w:rFonts w:hint="cs"/>
          <w:rtl/>
        </w:rPr>
        <w:t xml:space="preserve"> في نجاته</w:t>
      </w:r>
      <w:r w:rsidR="00FD2843">
        <w:rPr>
          <w:rFonts w:hint="cs"/>
          <w:rtl/>
        </w:rPr>
        <w:t>،</w:t>
      </w:r>
      <w:r>
        <w:rPr>
          <w:rFonts w:hint="cs"/>
          <w:rtl/>
        </w:rPr>
        <w:t xml:space="preserve"> وسلك في ذلك مسلكا</w:t>
      </w:r>
      <w:r w:rsidR="00162936">
        <w:rPr>
          <w:rFonts w:hint="cs"/>
          <w:rtl/>
        </w:rPr>
        <w:t>ً</w:t>
      </w:r>
      <w:r>
        <w:rPr>
          <w:rFonts w:hint="cs"/>
          <w:rtl/>
        </w:rPr>
        <w:t xml:space="preserve"> ما سبقه إليه أحد بحيث ينقاد لأدل</w:t>
      </w:r>
      <w:r w:rsidR="00162936">
        <w:rPr>
          <w:rFonts w:hint="cs"/>
          <w:rtl/>
        </w:rPr>
        <w:t>َّ</w:t>
      </w:r>
      <w:r>
        <w:rPr>
          <w:rFonts w:hint="cs"/>
          <w:rtl/>
        </w:rPr>
        <w:t>ته كل</w:t>
      </w:r>
      <w:r w:rsidR="00162936">
        <w:rPr>
          <w:rFonts w:hint="cs"/>
          <w:rtl/>
        </w:rPr>
        <w:t>ُّ</w:t>
      </w:r>
      <w:r>
        <w:rPr>
          <w:rFonts w:hint="cs"/>
          <w:rtl/>
        </w:rPr>
        <w:t xml:space="preserve"> م</w:t>
      </w:r>
      <w:r w:rsidR="00162936">
        <w:rPr>
          <w:rFonts w:hint="cs"/>
          <w:rtl/>
        </w:rPr>
        <w:t>َ</w:t>
      </w:r>
      <w:r>
        <w:rPr>
          <w:rFonts w:hint="cs"/>
          <w:rtl/>
        </w:rPr>
        <w:t>ن أنكر نجاته وجحد</w:t>
      </w:r>
      <w:r w:rsidR="00FD2843">
        <w:rPr>
          <w:rFonts w:hint="cs"/>
          <w:rtl/>
        </w:rPr>
        <w:t>،</w:t>
      </w:r>
      <w:r>
        <w:rPr>
          <w:rFonts w:hint="cs"/>
          <w:rtl/>
        </w:rPr>
        <w:t xml:space="preserve"> وكل</w:t>
      </w:r>
      <w:r w:rsidR="00162936">
        <w:rPr>
          <w:rFonts w:hint="cs"/>
          <w:rtl/>
        </w:rPr>
        <w:t>ُّ</w:t>
      </w:r>
      <w:r>
        <w:rPr>
          <w:rFonts w:hint="cs"/>
          <w:rtl/>
        </w:rPr>
        <w:t xml:space="preserve"> دليل استدل</w:t>
      </w:r>
      <w:r w:rsidR="00162936">
        <w:rPr>
          <w:rFonts w:hint="cs"/>
          <w:rtl/>
        </w:rPr>
        <w:t>َّ</w:t>
      </w:r>
      <w:r>
        <w:rPr>
          <w:rFonts w:hint="cs"/>
          <w:rtl/>
        </w:rPr>
        <w:t xml:space="preserve"> به القائلون بعدم نجاته قل</w:t>
      </w:r>
      <w:r w:rsidR="00162936">
        <w:rPr>
          <w:rFonts w:hint="cs"/>
          <w:rtl/>
        </w:rPr>
        <w:t>ّ</w:t>
      </w:r>
      <w:r>
        <w:rPr>
          <w:rFonts w:hint="cs"/>
          <w:rtl/>
        </w:rPr>
        <w:t>به عليهم</w:t>
      </w:r>
      <w:r w:rsidR="008935B4">
        <w:rPr>
          <w:rFonts w:hint="cs"/>
          <w:rtl/>
        </w:rPr>
        <w:t xml:space="preserve"> و</w:t>
      </w:r>
      <w:r>
        <w:rPr>
          <w:rFonts w:hint="cs"/>
          <w:rtl/>
        </w:rPr>
        <w:t>جعله دليلا</w:t>
      </w:r>
      <w:r w:rsidR="00162936">
        <w:rPr>
          <w:rFonts w:hint="cs"/>
          <w:rtl/>
        </w:rPr>
        <w:t>ً</w:t>
      </w:r>
      <w:r>
        <w:rPr>
          <w:rFonts w:hint="cs"/>
          <w:rtl/>
        </w:rPr>
        <w:t xml:space="preserve"> لنجاته</w:t>
      </w:r>
      <w:r w:rsidR="00FD2843">
        <w:rPr>
          <w:rFonts w:hint="cs"/>
          <w:rtl/>
        </w:rPr>
        <w:t>،</w:t>
      </w:r>
      <w:r>
        <w:rPr>
          <w:rFonts w:hint="cs"/>
          <w:rtl/>
        </w:rPr>
        <w:t xml:space="preserve"> وتتب</w:t>
      </w:r>
      <w:r w:rsidR="00162936">
        <w:rPr>
          <w:rFonts w:hint="cs"/>
          <w:rtl/>
        </w:rPr>
        <w:t>َّ</w:t>
      </w:r>
      <w:r>
        <w:rPr>
          <w:rFonts w:hint="cs"/>
          <w:rtl/>
        </w:rPr>
        <w:t>ع كل</w:t>
      </w:r>
      <w:r w:rsidR="00162936">
        <w:rPr>
          <w:rFonts w:hint="cs"/>
          <w:rtl/>
        </w:rPr>
        <w:t>َّ</w:t>
      </w:r>
      <w:r>
        <w:rPr>
          <w:rFonts w:hint="cs"/>
          <w:rtl/>
        </w:rPr>
        <w:t xml:space="preserve"> شبهة تمس</w:t>
      </w:r>
      <w:r w:rsidR="00162936">
        <w:rPr>
          <w:rFonts w:hint="cs"/>
          <w:rtl/>
        </w:rPr>
        <w:t>ِّ</w:t>
      </w:r>
      <w:r>
        <w:rPr>
          <w:rFonts w:hint="cs"/>
          <w:rtl/>
        </w:rPr>
        <w:t>ك بها القائلون بعدم النجاة وأزال ما اشتبه عليهم بسببها وأقام دليلا</w:t>
      </w:r>
      <w:r w:rsidR="00162936">
        <w:rPr>
          <w:rFonts w:hint="cs"/>
          <w:rtl/>
        </w:rPr>
        <w:t>ً</w:t>
      </w:r>
      <w:r>
        <w:rPr>
          <w:rFonts w:hint="cs"/>
          <w:rtl/>
        </w:rPr>
        <w:t xml:space="preserve"> على دعواه</w:t>
      </w:r>
      <w:r w:rsidR="00FD2843">
        <w:rPr>
          <w:rFonts w:hint="cs"/>
          <w:rtl/>
        </w:rPr>
        <w:t>،</w:t>
      </w:r>
      <w:r>
        <w:rPr>
          <w:rFonts w:hint="cs"/>
          <w:rtl/>
        </w:rPr>
        <w:t xml:space="preserve"> وكان في بعض تلك المباحث مواضع دقيقة لا يفهمها إل</w:t>
      </w:r>
      <w:r w:rsidR="00162936">
        <w:rPr>
          <w:rFonts w:hint="cs"/>
          <w:rtl/>
        </w:rPr>
        <w:t>ّ</w:t>
      </w:r>
      <w:r>
        <w:rPr>
          <w:rFonts w:hint="cs"/>
          <w:rtl/>
        </w:rPr>
        <w:t>ا الفحول من العلماء ويعسر فهمها على القاصرين من طلبة العلم</w:t>
      </w:r>
      <w:r w:rsidR="00FD2843">
        <w:rPr>
          <w:rFonts w:hint="cs"/>
          <w:rtl/>
        </w:rPr>
        <w:t>،</w:t>
      </w:r>
      <w:r>
        <w:rPr>
          <w:rFonts w:hint="cs"/>
          <w:rtl/>
        </w:rPr>
        <w:t xml:space="preserve"> وبعض تلك المباحث زائدة</w:t>
      </w:r>
      <w:r w:rsidR="00162936">
        <w:rPr>
          <w:rFonts w:hint="cs"/>
          <w:rtl/>
        </w:rPr>
        <w:t>ٌ</w:t>
      </w:r>
      <w:r>
        <w:rPr>
          <w:rFonts w:hint="cs"/>
          <w:rtl/>
        </w:rPr>
        <w:t xml:space="preserve"> عن إثبات المطلوب ذكرها تقوية</w:t>
      </w:r>
      <w:r w:rsidR="00162936">
        <w:rPr>
          <w:rFonts w:hint="cs"/>
          <w:rtl/>
        </w:rPr>
        <w:t>ً</w:t>
      </w:r>
      <w:r>
        <w:rPr>
          <w:rFonts w:hint="cs"/>
          <w:rtl/>
        </w:rPr>
        <w:t xml:space="preserve"> لما أثبته</w:t>
      </w:r>
      <w:r w:rsidR="00FD2843">
        <w:rPr>
          <w:rFonts w:hint="cs"/>
          <w:rtl/>
        </w:rPr>
        <w:t>،</w:t>
      </w:r>
      <w:r>
        <w:rPr>
          <w:rFonts w:hint="cs"/>
          <w:rtl/>
        </w:rPr>
        <w:t xml:space="preserve"> وكشفا</w:t>
      </w:r>
      <w:r w:rsidR="00162936">
        <w:rPr>
          <w:rFonts w:hint="cs"/>
          <w:rtl/>
        </w:rPr>
        <w:t>ً</w:t>
      </w:r>
      <w:r>
        <w:rPr>
          <w:rFonts w:hint="cs"/>
          <w:rtl/>
        </w:rPr>
        <w:t xml:space="preserve"> لحجاب كل</w:t>
      </w:r>
      <w:r w:rsidR="00162936">
        <w:rPr>
          <w:rFonts w:hint="cs"/>
          <w:rtl/>
        </w:rPr>
        <w:t>ّ</w:t>
      </w:r>
      <w:r>
        <w:rPr>
          <w:rFonts w:hint="cs"/>
          <w:rtl/>
        </w:rPr>
        <w:t xml:space="preserve"> محجوب</w:t>
      </w:r>
      <w:r w:rsidR="00FD2843">
        <w:rPr>
          <w:rFonts w:hint="cs"/>
          <w:rtl/>
        </w:rPr>
        <w:t>،</w:t>
      </w:r>
      <w:r>
        <w:rPr>
          <w:rFonts w:hint="cs"/>
          <w:rtl/>
        </w:rPr>
        <w:t xml:space="preserve"> فأردت أن ا</w:t>
      </w:r>
      <w:r w:rsidR="00162936">
        <w:rPr>
          <w:rFonts w:hint="cs"/>
          <w:rtl/>
        </w:rPr>
        <w:t>ُ</w:t>
      </w:r>
      <w:r>
        <w:rPr>
          <w:rFonts w:hint="cs"/>
          <w:rtl/>
        </w:rPr>
        <w:t>لخ</w:t>
      </w:r>
      <w:r w:rsidR="00162936">
        <w:rPr>
          <w:rFonts w:hint="cs"/>
          <w:rtl/>
        </w:rPr>
        <w:t>ِّ</w:t>
      </w:r>
      <w:r>
        <w:rPr>
          <w:rFonts w:hint="cs"/>
          <w:rtl/>
        </w:rPr>
        <w:t>ص إلخ</w:t>
      </w:r>
      <w:r w:rsidR="00162936">
        <w:rPr>
          <w:rFonts w:hint="cs"/>
          <w:rtl/>
        </w:rPr>
        <w:t xml:space="preserve"> *</w:t>
      </w:r>
      <w:r>
        <w:rPr>
          <w:rFonts w:hint="cs"/>
          <w:rtl/>
        </w:rPr>
        <w:t xml:space="preserve"> يأتي لفظه في الكلمات حول سند الحديث.</w:t>
      </w:r>
    </w:p>
    <w:p w:rsidR="004320E4" w:rsidRDefault="004320E4" w:rsidP="004320E4">
      <w:pPr>
        <w:pStyle w:val="libNormal"/>
        <w:rPr>
          <w:rtl/>
        </w:rPr>
      </w:pPr>
      <w:r>
        <w:rPr>
          <w:rFonts w:hint="cs"/>
          <w:rtl/>
        </w:rPr>
        <w:t>318</w:t>
      </w:r>
      <w:r w:rsidR="00FD2843">
        <w:rPr>
          <w:rFonts w:hint="cs"/>
          <w:rtl/>
        </w:rPr>
        <w:t xml:space="preserve"> - </w:t>
      </w:r>
      <w:r>
        <w:rPr>
          <w:rFonts w:hint="cs"/>
          <w:rtl/>
        </w:rPr>
        <w:t>برهان الدين إبراهيم بن مرعى بن عطي</w:t>
      </w:r>
      <w:r w:rsidR="00162936">
        <w:rPr>
          <w:rFonts w:hint="cs"/>
          <w:rtl/>
        </w:rPr>
        <w:t>َّ</w:t>
      </w:r>
      <w:r>
        <w:rPr>
          <w:rFonts w:hint="cs"/>
          <w:rtl/>
        </w:rPr>
        <w:t>ة الشبرحيتي</w:t>
      </w:r>
      <w:r w:rsidR="00162936">
        <w:rPr>
          <w:rFonts w:hint="cs"/>
          <w:rtl/>
        </w:rPr>
        <w:t>ُّ</w:t>
      </w:r>
      <w:r>
        <w:rPr>
          <w:rFonts w:hint="cs"/>
          <w:rtl/>
        </w:rPr>
        <w:t xml:space="preserve"> المصري</w:t>
      </w:r>
      <w:r w:rsidR="00162936">
        <w:rPr>
          <w:rFonts w:hint="cs"/>
          <w:rtl/>
        </w:rPr>
        <w:t>ُّ</w:t>
      </w:r>
      <w:r>
        <w:rPr>
          <w:rFonts w:hint="cs"/>
          <w:rtl/>
        </w:rPr>
        <w:t xml:space="preserve"> المالكي</w:t>
      </w:r>
      <w:r w:rsidR="00162936">
        <w:rPr>
          <w:rFonts w:hint="cs"/>
          <w:rtl/>
        </w:rPr>
        <w:t>ُّ</w:t>
      </w:r>
      <w:r w:rsidR="00D764BC">
        <w:rPr>
          <w:rFonts w:hint="cs"/>
          <w:rtl/>
        </w:rPr>
        <w:t xml:space="preserve"> المتوفّى </w:t>
      </w:r>
      <w:r>
        <w:rPr>
          <w:rFonts w:hint="cs"/>
          <w:rtl/>
        </w:rPr>
        <w:t>1106</w:t>
      </w:r>
      <w:r w:rsidR="00FD2843">
        <w:rPr>
          <w:rFonts w:hint="cs"/>
          <w:rtl/>
        </w:rPr>
        <w:t>،</w:t>
      </w:r>
      <w:r>
        <w:rPr>
          <w:rFonts w:hint="cs"/>
          <w:rtl/>
        </w:rPr>
        <w:t xml:space="preserve"> من أعلام مصر وأفاضلها تفق</w:t>
      </w:r>
      <w:r w:rsidR="00162936">
        <w:rPr>
          <w:rFonts w:hint="cs"/>
          <w:rtl/>
        </w:rPr>
        <w:t>ِّ</w:t>
      </w:r>
      <w:r>
        <w:rPr>
          <w:rFonts w:hint="cs"/>
          <w:rtl/>
        </w:rPr>
        <w:t>ه على الشيخ الأجهوري والشيخ يوسف الفيشي</w:t>
      </w:r>
      <w:r w:rsidR="00FD2843">
        <w:rPr>
          <w:rFonts w:hint="cs"/>
          <w:rtl/>
        </w:rPr>
        <w:t>،</w:t>
      </w:r>
      <w:r>
        <w:rPr>
          <w:rFonts w:hint="cs"/>
          <w:rtl/>
        </w:rPr>
        <w:t xml:space="preserve"> وأل</w:t>
      </w:r>
      <w:r w:rsidR="00162936">
        <w:rPr>
          <w:rFonts w:hint="cs"/>
          <w:rtl/>
        </w:rPr>
        <w:t>ّ</w:t>
      </w:r>
      <w:r>
        <w:rPr>
          <w:rFonts w:hint="cs"/>
          <w:rtl/>
        </w:rPr>
        <w:t>ف في الحديث والنحو وغيرهما</w:t>
      </w:r>
      <w:r w:rsidR="00FD2843">
        <w:rPr>
          <w:rFonts w:hint="cs"/>
          <w:rtl/>
        </w:rPr>
        <w:t>،</w:t>
      </w:r>
      <w:r>
        <w:rPr>
          <w:rFonts w:hint="cs"/>
          <w:rtl/>
        </w:rPr>
        <w:t xml:space="preserve"> له الفتوحات الوهبي</w:t>
      </w:r>
      <w:r w:rsidR="00162936">
        <w:rPr>
          <w:rFonts w:hint="cs"/>
          <w:rtl/>
        </w:rPr>
        <w:t>َّ</w:t>
      </w:r>
      <w:r>
        <w:rPr>
          <w:rFonts w:hint="cs"/>
          <w:rtl/>
        </w:rPr>
        <w:t>ة بشرح الأربعين حديثا</w:t>
      </w:r>
      <w:r w:rsidR="00162936">
        <w:rPr>
          <w:rFonts w:hint="cs"/>
          <w:rtl/>
        </w:rPr>
        <w:t>ً</w:t>
      </w:r>
    </w:p>
    <w:p w:rsidR="004320E4" w:rsidRDefault="004320E4" w:rsidP="00806C03">
      <w:pPr>
        <w:pStyle w:val="libNormal"/>
      </w:pPr>
      <w:r>
        <w:rPr>
          <w:rFonts w:hint="cs"/>
          <w:rtl/>
        </w:rPr>
        <w:br w:type="page"/>
      </w:r>
    </w:p>
    <w:p w:rsidR="004320E4" w:rsidRDefault="004320E4" w:rsidP="00162936">
      <w:pPr>
        <w:pStyle w:val="libNormal0"/>
        <w:rPr>
          <w:rtl/>
        </w:rPr>
      </w:pPr>
      <w:r>
        <w:rPr>
          <w:rFonts w:hint="cs"/>
          <w:rtl/>
        </w:rPr>
        <w:lastRenderedPageBreak/>
        <w:t>ل</w:t>
      </w:r>
      <w:r w:rsidR="00162936">
        <w:rPr>
          <w:rFonts w:hint="cs"/>
          <w:rtl/>
        </w:rPr>
        <w:t>ِ</w:t>
      </w:r>
      <w:r>
        <w:rPr>
          <w:rFonts w:hint="cs"/>
          <w:rtl/>
        </w:rPr>
        <w:t>لنووي طبع بمصر</w:t>
      </w:r>
      <w:r w:rsidR="00FD2843">
        <w:rPr>
          <w:rFonts w:hint="cs"/>
          <w:rtl/>
        </w:rPr>
        <w:t>،</w:t>
      </w:r>
      <w:r>
        <w:rPr>
          <w:rFonts w:hint="cs"/>
          <w:rtl/>
        </w:rPr>
        <w:t xml:space="preserve"> توف</w:t>
      </w:r>
      <w:r w:rsidR="00162936">
        <w:rPr>
          <w:rFonts w:hint="cs"/>
          <w:rtl/>
        </w:rPr>
        <w:t>ّ</w:t>
      </w:r>
      <w:r>
        <w:rPr>
          <w:rFonts w:hint="cs"/>
          <w:rtl/>
        </w:rPr>
        <w:t>ي غريقا</w:t>
      </w:r>
      <w:r w:rsidR="00162936">
        <w:rPr>
          <w:rFonts w:hint="cs"/>
          <w:rtl/>
        </w:rPr>
        <w:t>ً</w:t>
      </w:r>
      <w:r>
        <w:rPr>
          <w:rFonts w:hint="cs"/>
          <w:rtl/>
        </w:rPr>
        <w:t xml:space="preserve"> في النيل وهو متوج</w:t>
      </w:r>
      <w:r w:rsidR="00162936">
        <w:rPr>
          <w:rFonts w:hint="cs"/>
          <w:rtl/>
        </w:rPr>
        <w:t>ِّ</w:t>
      </w:r>
      <w:r>
        <w:rPr>
          <w:rFonts w:hint="cs"/>
          <w:rtl/>
        </w:rPr>
        <w:t>ه إلى رشيد</w:t>
      </w:r>
      <w:r w:rsidR="00162936">
        <w:rPr>
          <w:rFonts w:hint="cs"/>
          <w:rtl/>
        </w:rPr>
        <w:t xml:space="preserve"> *</w:t>
      </w:r>
      <w:r>
        <w:rPr>
          <w:rFonts w:hint="cs"/>
          <w:rtl/>
        </w:rPr>
        <w:t xml:space="preserve"> ذكر في الفتوحات الوهبي</w:t>
      </w:r>
      <w:r w:rsidR="00162936">
        <w:rPr>
          <w:rFonts w:hint="cs"/>
          <w:rtl/>
        </w:rPr>
        <w:t>َّ</w:t>
      </w:r>
      <w:r>
        <w:rPr>
          <w:rFonts w:hint="cs"/>
          <w:rtl/>
        </w:rPr>
        <w:t>ة المذكورة في الحديث الحادي عشر إسم أمير المؤمنين (ع) وقال</w:t>
      </w:r>
      <w:r w:rsidR="00FD2843">
        <w:rPr>
          <w:rFonts w:hint="cs"/>
          <w:rtl/>
        </w:rPr>
        <w:t>:</w:t>
      </w:r>
      <w:r>
        <w:rPr>
          <w:rFonts w:hint="cs"/>
          <w:rtl/>
        </w:rPr>
        <w:t xml:space="preserve"> القائل فيه المصطفى صلى الله عليه وسلم</w:t>
      </w:r>
      <w:r w:rsidR="00FD2843">
        <w:rPr>
          <w:rFonts w:hint="cs"/>
          <w:rtl/>
        </w:rPr>
        <w:t>:</w:t>
      </w:r>
      <w:r>
        <w:rPr>
          <w:rFonts w:hint="cs"/>
          <w:rtl/>
        </w:rPr>
        <w:t xml:space="preserve"> </w:t>
      </w:r>
      <w:r w:rsidR="005164B1">
        <w:rPr>
          <w:rFonts w:hint="cs"/>
          <w:rtl/>
        </w:rPr>
        <w:t>مَن كنت مولاه فعليٌّ مولاه</w:t>
      </w:r>
      <w:r w:rsidR="00162936">
        <w:rPr>
          <w:rFonts w:hint="cs"/>
          <w:rtl/>
        </w:rPr>
        <w:t>،</w:t>
      </w:r>
      <w:r w:rsidR="005164B1">
        <w:rPr>
          <w:rFonts w:hint="cs"/>
          <w:rtl/>
        </w:rPr>
        <w:t xml:space="preserve"> أللهمّ</w:t>
      </w:r>
      <w:r w:rsidR="00162936">
        <w:rPr>
          <w:rFonts w:hint="cs"/>
          <w:rtl/>
        </w:rPr>
        <w:t>َ</w:t>
      </w:r>
      <w:r w:rsidR="005164B1">
        <w:rPr>
          <w:rFonts w:hint="cs"/>
          <w:rtl/>
        </w:rPr>
        <w:t xml:space="preserve"> وال مَن والاه</w:t>
      </w:r>
      <w:r w:rsidR="00FD2843">
        <w:rPr>
          <w:rFonts w:hint="cs"/>
          <w:rtl/>
        </w:rPr>
        <w:t>،</w:t>
      </w:r>
      <w:r>
        <w:rPr>
          <w:rFonts w:hint="cs"/>
          <w:rtl/>
        </w:rPr>
        <w:t xml:space="preserve"> </w:t>
      </w:r>
      <w:r w:rsidR="005164B1">
        <w:rPr>
          <w:rFonts w:hint="cs"/>
          <w:rtl/>
        </w:rPr>
        <w:t>وعاد مَن عاداه</w:t>
      </w:r>
      <w:r>
        <w:rPr>
          <w:rFonts w:hint="cs"/>
          <w:rtl/>
        </w:rPr>
        <w:t>.</w:t>
      </w:r>
    </w:p>
    <w:p w:rsidR="004320E4" w:rsidRDefault="004320E4" w:rsidP="00162936">
      <w:pPr>
        <w:pStyle w:val="libNormal"/>
        <w:rPr>
          <w:rtl/>
        </w:rPr>
      </w:pPr>
      <w:r w:rsidRPr="004320E4">
        <w:rPr>
          <w:rFonts w:hint="cs"/>
          <w:rtl/>
        </w:rPr>
        <w:t>319</w:t>
      </w:r>
      <w:r w:rsidR="00FD2843">
        <w:rPr>
          <w:rFonts w:hint="cs"/>
          <w:rtl/>
        </w:rPr>
        <w:t xml:space="preserve"> - </w:t>
      </w:r>
      <w:r w:rsidRPr="004320E4">
        <w:rPr>
          <w:rFonts w:hint="cs"/>
          <w:rtl/>
        </w:rPr>
        <w:t>ضياء الدين صالح بن مهدي بن علي</w:t>
      </w:r>
      <w:r w:rsidR="00162936">
        <w:rPr>
          <w:rFonts w:hint="cs"/>
          <w:rtl/>
        </w:rPr>
        <w:t>ِّ</w:t>
      </w:r>
      <w:r w:rsidRPr="004320E4">
        <w:rPr>
          <w:rFonts w:hint="cs"/>
          <w:rtl/>
        </w:rPr>
        <w:t xml:space="preserve"> بن عبد الله المقبلي</w:t>
      </w:r>
      <w:r w:rsidR="00162936">
        <w:rPr>
          <w:rFonts w:hint="cs"/>
          <w:rtl/>
        </w:rPr>
        <w:t>ُّ</w:t>
      </w:r>
      <w:r w:rsidRPr="004320E4">
        <w:rPr>
          <w:rFonts w:hint="cs"/>
          <w:rtl/>
        </w:rPr>
        <w:t xml:space="preserve"> </w:t>
      </w:r>
      <w:r w:rsidRPr="00FD2843">
        <w:rPr>
          <w:rStyle w:val="libFootnotenumChar"/>
          <w:rFonts w:hint="cs"/>
          <w:rtl/>
        </w:rPr>
        <w:t>(1)</w:t>
      </w:r>
      <w:r w:rsidRPr="004320E4">
        <w:rPr>
          <w:rFonts w:hint="cs"/>
          <w:rtl/>
        </w:rPr>
        <w:t xml:space="preserve"> ثم الصنعاني</w:t>
      </w:r>
      <w:r w:rsidR="00162936">
        <w:rPr>
          <w:rFonts w:hint="cs"/>
          <w:rtl/>
        </w:rPr>
        <w:t>ُّ</w:t>
      </w:r>
      <w:r w:rsidRPr="004320E4">
        <w:rPr>
          <w:rFonts w:hint="cs"/>
          <w:rtl/>
        </w:rPr>
        <w:t xml:space="preserve"> ثم المكي</w:t>
      </w:r>
      <w:r w:rsidR="00162936">
        <w:rPr>
          <w:rFonts w:hint="cs"/>
          <w:rtl/>
        </w:rPr>
        <w:t>ُّ</w:t>
      </w:r>
      <w:r w:rsidRPr="004320E4">
        <w:rPr>
          <w:rFonts w:hint="cs"/>
          <w:rtl/>
        </w:rPr>
        <w:t xml:space="preserve"> المولود 1047</w:t>
      </w:r>
      <w:r w:rsidR="0046142D">
        <w:rPr>
          <w:rFonts w:hint="cs"/>
          <w:rtl/>
        </w:rPr>
        <w:t xml:space="preserve"> والمتوفّى </w:t>
      </w:r>
      <w:r w:rsidRPr="004320E4">
        <w:rPr>
          <w:rFonts w:hint="cs"/>
          <w:rtl/>
        </w:rPr>
        <w:t>بمك</w:t>
      </w:r>
      <w:r w:rsidR="00162936">
        <w:rPr>
          <w:rFonts w:hint="cs"/>
          <w:rtl/>
        </w:rPr>
        <w:t>ّ</w:t>
      </w:r>
      <w:r w:rsidRPr="004320E4">
        <w:rPr>
          <w:rFonts w:hint="cs"/>
          <w:rtl/>
        </w:rPr>
        <w:t>ة 1108</w:t>
      </w:r>
      <w:r w:rsidR="00FD2843">
        <w:rPr>
          <w:rFonts w:hint="cs"/>
          <w:rtl/>
        </w:rPr>
        <w:t>،</w:t>
      </w:r>
      <w:r w:rsidRPr="004320E4">
        <w:rPr>
          <w:rFonts w:hint="cs"/>
          <w:rtl/>
        </w:rPr>
        <w:t xml:space="preserve"> ترجمه الشوكاني في البدر الطالع ج 1 ص 288</w:t>
      </w:r>
      <w:r w:rsidR="00FD2843">
        <w:rPr>
          <w:rFonts w:hint="cs"/>
          <w:rtl/>
        </w:rPr>
        <w:t xml:space="preserve"> - </w:t>
      </w:r>
      <w:r w:rsidRPr="004320E4">
        <w:rPr>
          <w:rFonts w:hint="cs"/>
          <w:rtl/>
        </w:rPr>
        <w:t>92 وقال</w:t>
      </w:r>
      <w:r w:rsidR="00FD2843">
        <w:rPr>
          <w:rFonts w:hint="cs"/>
          <w:rtl/>
        </w:rPr>
        <w:t>:</w:t>
      </w:r>
      <w:r w:rsidRPr="004320E4">
        <w:rPr>
          <w:rFonts w:hint="cs"/>
          <w:rtl/>
        </w:rPr>
        <w:t xml:space="preserve"> هو مم</w:t>
      </w:r>
      <w:r w:rsidR="00162936">
        <w:rPr>
          <w:rFonts w:hint="cs"/>
          <w:rtl/>
        </w:rPr>
        <w:t>ّ</w:t>
      </w:r>
      <w:r w:rsidRPr="004320E4">
        <w:rPr>
          <w:rFonts w:hint="cs"/>
          <w:rtl/>
        </w:rPr>
        <w:t>ن برع في جميع علوم الكتاب والسن</w:t>
      </w:r>
      <w:r w:rsidR="00162936">
        <w:rPr>
          <w:rFonts w:hint="cs"/>
          <w:rtl/>
        </w:rPr>
        <w:t>َّ</w:t>
      </w:r>
      <w:r w:rsidRPr="004320E4">
        <w:rPr>
          <w:rFonts w:hint="cs"/>
          <w:rtl/>
        </w:rPr>
        <w:t>ة</w:t>
      </w:r>
      <w:r w:rsidR="00FD2843">
        <w:rPr>
          <w:rFonts w:hint="cs"/>
          <w:rtl/>
        </w:rPr>
        <w:t>،</w:t>
      </w:r>
      <w:r w:rsidRPr="004320E4">
        <w:rPr>
          <w:rFonts w:hint="cs"/>
          <w:rtl/>
        </w:rPr>
        <w:t xml:space="preserve"> وحق</w:t>
      </w:r>
      <w:r w:rsidR="00162936">
        <w:rPr>
          <w:rFonts w:hint="cs"/>
          <w:rtl/>
        </w:rPr>
        <w:t>َّ</w:t>
      </w:r>
      <w:r w:rsidRPr="004320E4">
        <w:rPr>
          <w:rFonts w:hint="cs"/>
          <w:rtl/>
        </w:rPr>
        <w:t>ق الأ</w:t>
      </w:r>
      <w:r w:rsidR="00162936">
        <w:rPr>
          <w:rFonts w:hint="cs"/>
          <w:rtl/>
        </w:rPr>
        <w:t>ُ</w:t>
      </w:r>
      <w:r w:rsidRPr="004320E4">
        <w:rPr>
          <w:rFonts w:hint="cs"/>
          <w:rtl/>
        </w:rPr>
        <w:t>صولين والعربي</w:t>
      </w:r>
      <w:r w:rsidR="00162936">
        <w:rPr>
          <w:rFonts w:hint="cs"/>
          <w:rtl/>
        </w:rPr>
        <w:t>َّ</w:t>
      </w:r>
      <w:r w:rsidRPr="004320E4">
        <w:rPr>
          <w:rFonts w:hint="cs"/>
          <w:rtl/>
        </w:rPr>
        <w:t>ة والمعاني والبيان والحديث والتفسير وفاق في جميع ذلك وله</w:t>
      </w:r>
      <w:r w:rsidR="0046142D">
        <w:rPr>
          <w:rFonts w:hint="cs"/>
          <w:rtl/>
        </w:rPr>
        <w:t xml:space="preserve"> مؤلّ</w:t>
      </w:r>
      <w:r w:rsidR="00162936">
        <w:rPr>
          <w:rFonts w:hint="cs"/>
          <w:rtl/>
        </w:rPr>
        <w:t>َ</w:t>
      </w:r>
      <w:r w:rsidR="0046142D">
        <w:rPr>
          <w:rFonts w:hint="cs"/>
          <w:rtl/>
        </w:rPr>
        <w:t>ف</w:t>
      </w:r>
      <w:r w:rsidRPr="004320E4">
        <w:rPr>
          <w:rFonts w:hint="cs"/>
          <w:rtl/>
        </w:rPr>
        <w:t>ات مقبولة</w:t>
      </w:r>
      <w:r w:rsidR="00162936">
        <w:rPr>
          <w:rFonts w:hint="cs"/>
          <w:rtl/>
        </w:rPr>
        <w:t>ٌ</w:t>
      </w:r>
      <w:r w:rsidRPr="004320E4">
        <w:rPr>
          <w:rFonts w:hint="cs"/>
          <w:rtl/>
        </w:rPr>
        <w:t xml:space="preserve"> كل</w:t>
      </w:r>
      <w:r w:rsidR="00162936">
        <w:rPr>
          <w:rFonts w:hint="cs"/>
          <w:rtl/>
        </w:rPr>
        <w:t>ّ</w:t>
      </w:r>
      <w:r w:rsidRPr="004320E4">
        <w:rPr>
          <w:rFonts w:hint="cs"/>
          <w:rtl/>
        </w:rPr>
        <w:t>ها عند العلماء محبوبة</w:t>
      </w:r>
      <w:r w:rsidR="00162936">
        <w:rPr>
          <w:rFonts w:hint="cs"/>
          <w:rtl/>
        </w:rPr>
        <w:t>ٌ</w:t>
      </w:r>
      <w:r w:rsidRPr="004320E4">
        <w:rPr>
          <w:rFonts w:hint="cs"/>
          <w:rtl/>
        </w:rPr>
        <w:t xml:space="preserve"> إليهم يتنافسون فيها ويحتج</w:t>
      </w:r>
      <w:r w:rsidR="00162936">
        <w:rPr>
          <w:rFonts w:hint="cs"/>
          <w:rtl/>
        </w:rPr>
        <w:t>ّ</w:t>
      </w:r>
      <w:r w:rsidRPr="004320E4">
        <w:rPr>
          <w:rFonts w:hint="cs"/>
          <w:rtl/>
        </w:rPr>
        <w:t>ون بترجيحاته وهو حقيق</w:t>
      </w:r>
      <w:r w:rsidR="00162936">
        <w:rPr>
          <w:rFonts w:hint="cs"/>
          <w:rtl/>
        </w:rPr>
        <w:t>ٌ</w:t>
      </w:r>
      <w:r w:rsidRPr="004320E4">
        <w:rPr>
          <w:rFonts w:hint="cs"/>
          <w:rtl/>
        </w:rPr>
        <w:t xml:space="preserve"> بذلك. ثم ذكر</w:t>
      </w:r>
      <w:r w:rsidR="0046142D">
        <w:rPr>
          <w:rFonts w:hint="cs"/>
          <w:rtl/>
        </w:rPr>
        <w:t xml:space="preserve"> مؤلّ</w:t>
      </w:r>
      <w:r w:rsidR="00162936">
        <w:rPr>
          <w:rFonts w:hint="cs"/>
          <w:rtl/>
        </w:rPr>
        <w:t>َ</w:t>
      </w:r>
      <w:r w:rsidR="0046142D">
        <w:rPr>
          <w:rFonts w:hint="cs"/>
          <w:rtl/>
        </w:rPr>
        <w:t>ف</w:t>
      </w:r>
      <w:r w:rsidRPr="004320E4">
        <w:rPr>
          <w:rFonts w:hint="cs"/>
          <w:rtl/>
        </w:rPr>
        <w:t>اته وعد</w:t>
      </w:r>
      <w:r w:rsidR="00162936">
        <w:rPr>
          <w:rFonts w:hint="cs"/>
          <w:rtl/>
        </w:rPr>
        <w:t>َّ</w:t>
      </w:r>
      <w:r w:rsidRPr="004320E4">
        <w:rPr>
          <w:rFonts w:hint="cs"/>
          <w:rtl/>
        </w:rPr>
        <w:t xml:space="preserve"> منها</w:t>
      </w:r>
      <w:r w:rsidR="00FD2843">
        <w:rPr>
          <w:rFonts w:hint="cs"/>
          <w:rtl/>
        </w:rPr>
        <w:t>:</w:t>
      </w:r>
      <w:r w:rsidRPr="004320E4">
        <w:rPr>
          <w:rFonts w:hint="cs"/>
          <w:rtl/>
        </w:rPr>
        <w:t xml:space="preserve"> الأبحاث المسد</w:t>
      </w:r>
      <w:r w:rsidR="00162936">
        <w:rPr>
          <w:rFonts w:hint="cs"/>
          <w:rtl/>
        </w:rPr>
        <w:t>َّ</w:t>
      </w:r>
      <w:r w:rsidRPr="004320E4">
        <w:rPr>
          <w:rFonts w:hint="cs"/>
          <w:rtl/>
        </w:rPr>
        <w:t>دة في الفنون المتعد</w:t>
      </w:r>
      <w:r w:rsidR="00162936">
        <w:rPr>
          <w:rFonts w:hint="cs"/>
          <w:rtl/>
        </w:rPr>
        <w:t>ِّ</w:t>
      </w:r>
      <w:r w:rsidRPr="004320E4">
        <w:rPr>
          <w:rFonts w:hint="cs"/>
          <w:rtl/>
        </w:rPr>
        <w:t>دة</w:t>
      </w:r>
      <w:r w:rsidR="00162936">
        <w:rPr>
          <w:rFonts w:hint="cs"/>
          <w:rtl/>
        </w:rPr>
        <w:t xml:space="preserve"> *</w:t>
      </w:r>
      <w:r w:rsidRPr="004320E4">
        <w:rPr>
          <w:rFonts w:hint="cs"/>
          <w:rtl/>
        </w:rPr>
        <w:t xml:space="preserve"> يأتي لفظه في الكلمات حول سند الحديث ونص</w:t>
      </w:r>
      <w:r w:rsidR="00162936">
        <w:rPr>
          <w:rFonts w:hint="cs"/>
          <w:rtl/>
        </w:rPr>
        <w:t>ّ</w:t>
      </w:r>
      <w:r w:rsidRPr="004320E4">
        <w:rPr>
          <w:rFonts w:hint="cs"/>
          <w:rtl/>
        </w:rPr>
        <w:t>ه على تواتره.</w:t>
      </w:r>
    </w:p>
    <w:p w:rsidR="004320E4" w:rsidRDefault="004320E4" w:rsidP="00162936">
      <w:pPr>
        <w:pStyle w:val="libNormal"/>
        <w:rPr>
          <w:rtl/>
        </w:rPr>
      </w:pPr>
      <w:r>
        <w:rPr>
          <w:rFonts w:hint="cs"/>
          <w:rtl/>
        </w:rPr>
        <w:t>320</w:t>
      </w:r>
      <w:r w:rsidR="00FD2843">
        <w:rPr>
          <w:rFonts w:hint="cs"/>
          <w:rtl/>
        </w:rPr>
        <w:t xml:space="preserve"> - </w:t>
      </w:r>
      <w:r>
        <w:rPr>
          <w:rFonts w:hint="cs"/>
          <w:rtl/>
        </w:rPr>
        <w:t>إبراهيم بن محمد بن محمد كمال الدين الحنفي</w:t>
      </w:r>
      <w:r w:rsidR="00162936">
        <w:rPr>
          <w:rFonts w:hint="cs"/>
          <w:rtl/>
        </w:rPr>
        <w:t>ُّ</w:t>
      </w:r>
      <w:r>
        <w:rPr>
          <w:rFonts w:hint="cs"/>
          <w:rtl/>
        </w:rPr>
        <w:t xml:space="preserve"> المعروف بابن حمزة الحر</w:t>
      </w:r>
      <w:r w:rsidR="00162936">
        <w:rPr>
          <w:rFonts w:hint="cs"/>
          <w:rtl/>
        </w:rPr>
        <w:t>َّ</w:t>
      </w:r>
      <w:r>
        <w:rPr>
          <w:rFonts w:hint="cs"/>
          <w:rtl/>
        </w:rPr>
        <w:t>اني</w:t>
      </w:r>
      <w:r w:rsidR="00162936">
        <w:rPr>
          <w:rFonts w:hint="cs"/>
          <w:rtl/>
        </w:rPr>
        <w:t>ُّ</w:t>
      </w:r>
      <w:r>
        <w:rPr>
          <w:rFonts w:hint="cs"/>
          <w:rtl/>
        </w:rPr>
        <w:t xml:space="preserve"> الدمشقي</w:t>
      </w:r>
      <w:r w:rsidR="00162936">
        <w:rPr>
          <w:rFonts w:hint="cs"/>
          <w:rtl/>
        </w:rPr>
        <w:t>ُّ</w:t>
      </w:r>
      <w:r w:rsidR="00D764BC">
        <w:rPr>
          <w:rFonts w:hint="cs"/>
          <w:rtl/>
        </w:rPr>
        <w:t xml:space="preserve"> المتوفّى </w:t>
      </w:r>
      <w:r>
        <w:rPr>
          <w:rFonts w:hint="cs"/>
          <w:rtl/>
        </w:rPr>
        <w:t>1120</w:t>
      </w:r>
      <w:r w:rsidR="00FD2843">
        <w:rPr>
          <w:rFonts w:hint="cs"/>
          <w:rtl/>
        </w:rPr>
        <w:t>،</w:t>
      </w:r>
      <w:r>
        <w:rPr>
          <w:rFonts w:hint="cs"/>
          <w:rtl/>
        </w:rPr>
        <w:t xml:space="preserve"> ترجمه المرادي</w:t>
      </w:r>
      <w:r w:rsidR="00162936">
        <w:rPr>
          <w:rFonts w:hint="cs"/>
          <w:rtl/>
        </w:rPr>
        <w:t>ُّ</w:t>
      </w:r>
      <w:r>
        <w:rPr>
          <w:rFonts w:hint="cs"/>
          <w:rtl/>
        </w:rPr>
        <w:t xml:space="preserve"> في سلك الدرر ج 1 ص 22</w:t>
      </w:r>
      <w:r w:rsidR="00FD2843">
        <w:rPr>
          <w:rFonts w:hint="cs"/>
          <w:rtl/>
        </w:rPr>
        <w:t xml:space="preserve"> - </w:t>
      </w:r>
      <w:r>
        <w:rPr>
          <w:rFonts w:hint="cs"/>
          <w:rtl/>
        </w:rPr>
        <w:t>24 وقال</w:t>
      </w:r>
      <w:r w:rsidR="00FD2843">
        <w:rPr>
          <w:rFonts w:hint="cs"/>
          <w:rtl/>
        </w:rPr>
        <w:t>:</w:t>
      </w:r>
      <w:r>
        <w:rPr>
          <w:rFonts w:hint="cs"/>
          <w:rtl/>
        </w:rPr>
        <w:t xml:space="preserve"> العالم الإمام المشهور</w:t>
      </w:r>
      <w:r w:rsidR="00D24C9E">
        <w:rPr>
          <w:rFonts w:hint="cs"/>
          <w:rtl/>
        </w:rPr>
        <w:t xml:space="preserve"> المحدِّث </w:t>
      </w:r>
      <w:r>
        <w:rPr>
          <w:rFonts w:hint="cs"/>
          <w:rtl/>
        </w:rPr>
        <w:t>النحوي</w:t>
      </w:r>
      <w:r w:rsidR="00162936">
        <w:rPr>
          <w:rFonts w:hint="cs"/>
          <w:rtl/>
        </w:rPr>
        <w:t>ُّ</w:t>
      </w:r>
      <w:r>
        <w:rPr>
          <w:rFonts w:hint="cs"/>
          <w:rtl/>
        </w:rPr>
        <w:t xml:space="preserve"> العلامة كان وافر الحرمة مشهورا</w:t>
      </w:r>
      <w:r w:rsidR="00162936">
        <w:rPr>
          <w:rFonts w:hint="cs"/>
          <w:rtl/>
        </w:rPr>
        <w:t>ً</w:t>
      </w:r>
      <w:r>
        <w:rPr>
          <w:rFonts w:hint="cs"/>
          <w:rtl/>
        </w:rPr>
        <w:t xml:space="preserve"> بالفضل الوافر أحد الأعلام المحد</w:t>
      </w:r>
      <w:r w:rsidR="00162936">
        <w:rPr>
          <w:rFonts w:hint="cs"/>
          <w:rtl/>
        </w:rPr>
        <w:t>ِّ</w:t>
      </w:r>
      <w:r>
        <w:rPr>
          <w:rFonts w:hint="cs"/>
          <w:rtl/>
        </w:rPr>
        <w:t>ثين والعلماء الجهابذة السي</w:t>
      </w:r>
      <w:r w:rsidR="00162936">
        <w:rPr>
          <w:rFonts w:hint="cs"/>
          <w:rtl/>
        </w:rPr>
        <w:t>ِّ</w:t>
      </w:r>
      <w:r>
        <w:rPr>
          <w:rFonts w:hint="cs"/>
          <w:rtl/>
        </w:rPr>
        <w:t>د الشريف الحسيب النسيب ولد في دمشق وبها نشأ</w:t>
      </w:r>
      <w:r w:rsidR="00FD2843">
        <w:rPr>
          <w:rFonts w:hint="cs"/>
          <w:rtl/>
        </w:rPr>
        <w:t>،</w:t>
      </w:r>
      <w:r>
        <w:rPr>
          <w:rFonts w:hint="cs"/>
          <w:rtl/>
        </w:rPr>
        <w:t xml:space="preserve"> ثم ذكر مشايخ أخذه وروايته وقال</w:t>
      </w:r>
      <w:r w:rsidR="00FD2843">
        <w:rPr>
          <w:rFonts w:hint="cs"/>
          <w:rtl/>
        </w:rPr>
        <w:t>:</w:t>
      </w:r>
      <w:r>
        <w:rPr>
          <w:rFonts w:hint="cs"/>
          <w:rtl/>
        </w:rPr>
        <w:t xml:space="preserve"> رأيت بخطه في إجازته أن</w:t>
      </w:r>
      <w:r w:rsidR="00162936">
        <w:rPr>
          <w:rFonts w:hint="cs"/>
          <w:rtl/>
        </w:rPr>
        <w:t>َّ</w:t>
      </w:r>
      <w:r>
        <w:rPr>
          <w:rFonts w:hint="cs"/>
          <w:rtl/>
        </w:rPr>
        <w:t xml:space="preserve"> مشايخه يبلغون ثمانين شيخا</w:t>
      </w:r>
      <w:r w:rsidR="00162936">
        <w:rPr>
          <w:rFonts w:hint="cs"/>
          <w:rtl/>
        </w:rPr>
        <w:t>ً</w:t>
      </w:r>
      <w:r w:rsidR="00FD2843">
        <w:rPr>
          <w:rFonts w:hint="cs"/>
          <w:rtl/>
        </w:rPr>
        <w:t>،</w:t>
      </w:r>
      <w:r>
        <w:rPr>
          <w:rFonts w:hint="cs"/>
          <w:rtl/>
        </w:rPr>
        <w:t xml:space="preserve"> ثم</w:t>
      </w:r>
      <w:r w:rsidR="00162936">
        <w:rPr>
          <w:rFonts w:hint="cs"/>
          <w:rtl/>
        </w:rPr>
        <w:t>ّ</w:t>
      </w:r>
      <w:r>
        <w:rPr>
          <w:rFonts w:hint="cs"/>
          <w:rtl/>
        </w:rPr>
        <w:t xml:space="preserve"> ذكر تآليفه ووفاته</w:t>
      </w:r>
      <w:r w:rsidR="00162936">
        <w:rPr>
          <w:rFonts w:hint="cs"/>
          <w:rtl/>
        </w:rPr>
        <w:t xml:space="preserve"> *</w:t>
      </w:r>
      <w:r>
        <w:rPr>
          <w:rFonts w:hint="cs"/>
          <w:rtl/>
        </w:rPr>
        <w:t xml:space="preserve"> ذكر الحديث في تأليفه [ البيان والتعريف ]</w:t>
      </w:r>
      <w:r w:rsidR="00020EDE">
        <w:rPr>
          <w:rFonts w:hint="cs"/>
          <w:rtl/>
        </w:rPr>
        <w:t xml:space="preserve"> مرّ</w:t>
      </w:r>
      <w:r w:rsidR="00162936">
        <w:rPr>
          <w:rFonts w:hint="cs"/>
          <w:rtl/>
        </w:rPr>
        <w:t>َ</w:t>
      </w:r>
      <w:r w:rsidR="00D120B7">
        <w:rPr>
          <w:rFonts w:hint="cs"/>
          <w:rtl/>
        </w:rPr>
        <w:t xml:space="preserve"> الإيعاز </w:t>
      </w:r>
      <w:r>
        <w:rPr>
          <w:rFonts w:hint="cs"/>
          <w:rtl/>
        </w:rPr>
        <w:t>إلى حديثه ص 35</w:t>
      </w:r>
      <w:r w:rsidR="008935B4">
        <w:rPr>
          <w:rFonts w:hint="cs"/>
          <w:rtl/>
        </w:rPr>
        <w:t xml:space="preserve"> و</w:t>
      </w:r>
      <w:r>
        <w:rPr>
          <w:rFonts w:hint="cs"/>
          <w:rtl/>
        </w:rPr>
        <w:t>48.</w:t>
      </w:r>
    </w:p>
    <w:p w:rsidR="004320E4" w:rsidRDefault="004320E4" w:rsidP="00162936">
      <w:pPr>
        <w:pStyle w:val="libNormal"/>
        <w:rPr>
          <w:rtl/>
        </w:rPr>
      </w:pPr>
      <w:r>
        <w:rPr>
          <w:rFonts w:hint="cs"/>
          <w:rtl/>
        </w:rPr>
        <w:t>321</w:t>
      </w:r>
      <w:r w:rsidR="00FD2843">
        <w:rPr>
          <w:rFonts w:hint="cs"/>
          <w:rtl/>
        </w:rPr>
        <w:t xml:space="preserve"> - </w:t>
      </w:r>
      <w:r>
        <w:rPr>
          <w:rFonts w:hint="cs"/>
          <w:rtl/>
        </w:rPr>
        <w:t>أبو عبد الله محمد بن عبد الباقي بن يوسف الزرقاني</w:t>
      </w:r>
      <w:r w:rsidR="00162936">
        <w:rPr>
          <w:rFonts w:hint="cs"/>
          <w:rtl/>
        </w:rPr>
        <w:t>ُّ</w:t>
      </w:r>
      <w:r>
        <w:rPr>
          <w:rFonts w:hint="cs"/>
          <w:rtl/>
        </w:rPr>
        <w:t xml:space="preserve"> المصري</w:t>
      </w:r>
      <w:r w:rsidR="00162936">
        <w:rPr>
          <w:rFonts w:hint="cs"/>
          <w:rtl/>
        </w:rPr>
        <w:t>ُّ</w:t>
      </w:r>
      <w:r>
        <w:rPr>
          <w:rFonts w:hint="cs"/>
          <w:rtl/>
        </w:rPr>
        <w:t xml:space="preserve"> المالكي</w:t>
      </w:r>
      <w:r w:rsidR="00162936">
        <w:rPr>
          <w:rFonts w:hint="cs"/>
          <w:rtl/>
        </w:rPr>
        <w:t>ُّ</w:t>
      </w:r>
      <w:r>
        <w:rPr>
          <w:rFonts w:hint="cs"/>
          <w:rtl/>
        </w:rPr>
        <w:t xml:space="preserve"> المولود بمصر 1055</w:t>
      </w:r>
      <w:r w:rsidR="0046142D">
        <w:rPr>
          <w:rFonts w:hint="cs"/>
          <w:rtl/>
        </w:rPr>
        <w:t xml:space="preserve"> والمتوفّى </w:t>
      </w:r>
      <w:r>
        <w:rPr>
          <w:rFonts w:hint="cs"/>
          <w:rtl/>
        </w:rPr>
        <w:t>1122</w:t>
      </w:r>
      <w:r w:rsidR="00FD2843">
        <w:rPr>
          <w:rFonts w:hint="cs"/>
          <w:rtl/>
        </w:rPr>
        <w:t>،</w:t>
      </w:r>
      <w:r>
        <w:rPr>
          <w:rFonts w:hint="cs"/>
          <w:rtl/>
        </w:rPr>
        <w:t xml:space="preserve"> خاتمة المحد</w:t>
      </w:r>
      <w:r w:rsidR="00162936">
        <w:rPr>
          <w:rFonts w:hint="cs"/>
          <w:rtl/>
        </w:rPr>
        <w:t>ِّ</w:t>
      </w:r>
      <w:r>
        <w:rPr>
          <w:rFonts w:hint="cs"/>
          <w:rtl/>
        </w:rPr>
        <w:t>ثين بالديار المصري</w:t>
      </w:r>
      <w:r w:rsidR="00162936">
        <w:rPr>
          <w:rFonts w:hint="cs"/>
          <w:rtl/>
        </w:rPr>
        <w:t>َّ</w:t>
      </w:r>
      <w:r>
        <w:rPr>
          <w:rFonts w:hint="cs"/>
          <w:rtl/>
        </w:rPr>
        <w:t>ة مشارك</w:t>
      </w:r>
      <w:r w:rsidR="00162936">
        <w:rPr>
          <w:rFonts w:hint="cs"/>
          <w:rtl/>
        </w:rPr>
        <w:t>ٌ</w:t>
      </w:r>
      <w:r>
        <w:rPr>
          <w:rFonts w:hint="cs"/>
          <w:rtl/>
        </w:rPr>
        <w:t xml:space="preserve"> في العلوم</w:t>
      </w:r>
      <w:r w:rsidR="00FD2843">
        <w:rPr>
          <w:rFonts w:hint="cs"/>
          <w:rtl/>
        </w:rPr>
        <w:t>،</w:t>
      </w:r>
      <w:r>
        <w:rPr>
          <w:rFonts w:hint="cs"/>
          <w:rtl/>
        </w:rPr>
        <w:t xml:space="preserve"> ترجمه المرادي</w:t>
      </w:r>
      <w:r w:rsidR="00162936">
        <w:rPr>
          <w:rFonts w:hint="cs"/>
          <w:rtl/>
        </w:rPr>
        <w:t>ُّ</w:t>
      </w:r>
      <w:r>
        <w:rPr>
          <w:rFonts w:hint="cs"/>
          <w:rtl/>
        </w:rPr>
        <w:t xml:space="preserve"> في سلك الدرر ج 4 ص 32 وذكر مشايخه وتآليفه القي</w:t>
      </w:r>
      <w:r w:rsidR="00162936">
        <w:rPr>
          <w:rFonts w:hint="cs"/>
          <w:rtl/>
        </w:rPr>
        <w:t>ِّ</w:t>
      </w:r>
      <w:r>
        <w:rPr>
          <w:rFonts w:hint="cs"/>
          <w:rtl/>
        </w:rPr>
        <w:t>مة كشرح المواهب اللدني</w:t>
      </w:r>
      <w:r w:rsidR="00162936">
        <w:rPr>
          <w:rFonts w:hint="cs"/>
          <w:rtl/>
        </w:rPr>
        <w:t>َّ</w:t>
      </w:r>
      <w:r>
        <w:rPr>
          <w:rFonts w:hint="cs"/>
          <w:rtl/>
        </w:rPr>
        <w:t xml:space="preserve">ة </w:t>
      </w:r>
      <w:r w:rsidR="00FD2843">
        <w:rPr>
          <w:rFonts w:hint="cs"/>
          <w:rtl/>
        </w:rPr>
        <w:t>(</w:t>
      </w:r>
      <w:r>
        <w:rPr>
          <w:rFonts w:hint="cs"/>
          <w:rtl/>
        </w:rPr>
        <w:t>ط بولاق 8 ج</w:t>
      </w:r>
      <w:r w:rsidR="00FD2843">
        <w:rPr>
          <w:rFonts w:hint="cs"/>
          <w:rtl/>
        </w:rPr>
        <w:t>)</w:t>
      </w:r>
      <w:r>
        <w:rPr>
          <w:rFonts w:hint="cs"/>
          <w:rtl/>
        </w:rPr>
        <w:t xml:space="preserve"> وشرح المو</w:t>
      </w:r>
      <w:r w:rsidR="00162936">
        <w:rPr>
          <w:rFonts w:hint="cs"/>
          <w:rtl/>
        </w:rPr>
        <w:t>َّ</w:t>
      </w:r>
      <w:r>
        <w:rPr>
          <w:rFonts w:hint="cs"/>
          <w:rtl/>
        </w:rPr>
        <w:t xml:space="preserve">طأ </w:t>
      </w:r>
      <w:r w:rsidR="00FD2843">
        <w:rPr>
          <w:rFonts w:hint="cs"/>
          <w:rtl/>
        </w:rPr>
        <w:t>(</w:t>
      </w:r>
      <w:r>
        <w:rPr>
          <w:rFonts w:hint="cs"/>
          <w:rtl/>
        </w:rPr>
        <w:t>ط مصر 4 ج</w:t>
      </w:r>
      <w:r w:rsidR="00FD2843">
        <w:rPr>
          <w:rFonts w:hint="cs"/>
          <w:rtl/>
        </w:rPr>
        <w:t>)</w:t>
      </w:r>
      <w:r>
        <w:rPr>
          <w:rFonts w:hint="cs"/>
          <w:rtl/>
        </w:rPr>
        <w:t xml:space="preserve"> وي</w:t>
      </w:r>
      <w:r w:rsidR="00162936">
        <w:rPr>
          <w:rFonts w:hint="cs"/>
          <w:rtl/>
        </w:rPr>
        <w:t>ُ</w:t>
      </w:r>
      <w:r>
        <w:rPr>
          <w:rFonts w:hint="cs"/>
          <w:rtl/>
        </w:rPr>
        <w:t>ثني عليه الچلبي في كشف الظنون بالمولى العلامة خاتمة المحد</w:t>
      </w:r>
      <w:r w:rsidR="00162936">
        <w:rPr>
          <w:rFonts w:hint="cs"/>
          <w:rtl/>
        </w:rPr>
        <w:t>ِّ</w:t>
      </w:r>
      <w:r>
        <w:rPr>
          <w:rFonts w:hint="cs"/>
          <w:rtl/>
        </w:rPr>
        <w:t>ثين</w:t>
      </w:r>
      <w:r w:rsidR="00162936">
        <w:rPr>
          <w:rFonts w:hint="cs"/>
          <w:rtl/>
        </w:rPr>
        <w:t xml:space="preserve"> *</w:t>
      </w:r>
      <w:r w:rsidR="00020EDE">
        <w:rPr>
          <w:rFonts w:hint="cs"/>
          <w:rtl/>
        </w:rPr>
        <w:t xml:space="preserve"> مرّ </w:t>
      </w:r>
      <w:r>
        <w:rPr>
          <w:rFonts w:hint="cs"/>
          <w:rtl/>
        </w:rPr>
        <w:t>حديثه ص 34 ويأتي عنه حديث التهنئة بلفظ سعد</w:t>
      </w:r>
      <w:r w:rsidR="00FD2843">
        <w:rPr>
          <w:rFonts w:hint="cs"/>
          <w:rtl/>
        </w:rPr>
        <w:t>،</w:t>
      </w:r>
      <w:r>
        <w:rPr>
          <w:rFonts w:hint="cs"/>
          <w:rtl/>
        </w:rPr>
        <w:t xml:space="preserve"> وله كلمة</w:t>
      </w:r>
      <w:r w:rsidR="00162936">
        <w:rPr>
          <w:rFonts w:hint="cs"/>
          <w:rtl/>
        </w:rPr>
        <w:t>ٌ</w:t>
      </w:r>
      <w:r>
        <w:rPr>
          <w:rFonts w:hint="cs"/>
          <w:rtl/>
        </w:rPr>
        <w:t xml:space="preserve"> في صح</w:t>
      </w:r>
      <w:r w:rsidR="00162936">
        <w:rPr>
          <w:rFonts w:hint="cs"/>
          <w:rtl/>
        </w:rPr>
        <w:t>َّ</w:t>
      </w:r>
      <w:r>
        <w:rPr>
          <w:rFonts w:hint="cs"/>
          <w:rtl/>
        </w:rPr>
        <w:t>ة الحديث وتواتره تأتي في الكلمات حول سند الحديث.</w:t>
      </w:r>
    </w:p>
    <w:p w:rsidR="004320E4" w:rsidRDefault="004320E4" w:rsidP="004320E4">
      <w:pPr>
        <w:pStyle w:val="libNormal"/>
        <w:rPr>
          <w:rtl/>
        </w:rPr>
      </w:pPr>
      <w:r>
        <w:rPr>
          <w:rFonts w:hint="cs"/>
          <w:rtl/>
        </w:rPr>
        <w:t>322</w:t>
      </w:r>
      <w:r w:rsidR="00FD2843">
        <w:rPr>
          <w:rFonts w:hint="cs"/>
          <w:rtl/>
        </w:rPr>
        <w:t xml:space="preserve"> - </w:t>
      </w:r>
      <w:r>
        <w:rPr>
          <w:rFonts w:hint="cs"/>
          <w:rtl/>
        </w:rPr>
        <w:t>حسام الدين بن محمد با يزيد السهارنپوري</w:t>
      </w:r>
      <w:r w:rsidR="00162936">
        <w:rPr>
          <w:rFonts w:hint="cs"/>
          <w:rtl/>
        </w:rPr>
        <w:t>ُّ</w:t>
      </w:r>
      <w:r w:rsidR="00FD2843">
        <w:rPr>
          <w:rFonts w:hint="cs"/>
          <w:rtl/>
        </w:rPr>
        <w:t>،</w:t>
      </w:r>
      <w:r>
        <w:rPr>
          <w:rFonts w:hint="cs"/>
          <w:rtl/>
        </w:rPr>
        <w:t xml:space="preserve"> صاحب مرافض الروافض</w:t>
      </w:r>
      <w:r w:rsidR="00162936">
        <w:rPr>
          <w:rFonts w:hint="cs"/>
          <w:rtl/>
        </w:rPr>
        <w:t xml:space="preserve"> * </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المقبل</w:t>
      </w:r>
      <w:r w:rsidR="00FD2843">
        <w:rPr>
          <w:rFonts w:hint="cs"/>
          <w:rtl/>
        </w:rPr>
        <w:t>:</w:t>
      </w:r>
      <w:r>
        <w:rPr>
          <w:rFonts w:hint="cs"/>
          <w:rtl/>
        </w:rPr>
        <w:t xml:space="preserve"> قرية من أعمال بلاد كوكبان باليمن.</w:t>
      </w:r>
    </w:p>
    <w:p w:rsidR="004320E4" w:rsidRDefault="004320E4" w:rsidP="00806C03">
      <w:pPr>
        <w:pStyle w:val="libNormal"/>
      </w:pPr>
      <w:r>
        <w:rPr>
          <w:rFonts w:hint="cs"/>
          <w:rtl/>
        </w:rPr>
        <w:br w:type="page"/>
      </w:r>
    </w:p>
    <w:p w:rsidR="004320E4" w:rsidRDefault="004320E4" w:rsidP="00162936">
      <w:pPr>
        <w:pStyle w:val="libNormal0"/>
        <w:rPr>
          <w:rtl/>
        </w:rPr>
      </w:pPr>
      <w:r>
        <w:rPr>
          <w:rFonts w:hint="cs"/>
          <w:rtl/>
        </w:rPr>
        <w:lastRenderedPageBreak/>
        <w:t>قال في تأليفه المذكور</w:t>
      </w:r>
      <w:r w:rsidR="00FD2843">
        <w:rPr>
          <w:rFonts w:hint="cs"/>
          <w:rtl/>
        </w:rPr>
        <w:t>:</w:t>
      </w:r>
      <w:r>
        <w:rPr>
          <w:rFonts w:hint="cs"/>
          <w:rtl/>
        </w:rPr>
        <w:t xml:space="preserve"> عن البراء بن عازب وزيد بن أرقم</w:t>
      </w:r>
      <w:r w:rsidR="00FD2843">
        <w:rPr>
          <w:rFonts w:hint="cs"/>
          <w:rtl/>
        </w:rPr>
        <w:t>:</w:t>
      </w:r>
      <w:r>
        <w:rPr>
          <w:rFonts w:hint="cs"/>
          <w:rtl/>
        </w:rPr>
        <w:t xml:space="preserve"> أن</w:t>
      </w:r>
      <w:r w:rsidR="00162936">
        <w:rPr>
          <w:rFonts w:hint="cs"/>
          <w:rtl/>
        </w:rPr>
        <w:t>ّ</w:t>
      </w:r>
      <w:r>
        <w:rPr>
          <w:rFonts w:hint="cs"/>
          <w:rtl/>
        </w:rPr>
        <w:t xml:space="preserve"> رسول الله صلى الله عليه وسلم ل</w:t>
      </w:r>
      <w:r w:rsidR="00162936">
        <w:rPr>
          <w:rFonts w:hint="cs"/>
          <w:rtl/>
        </w:rPr>
        <w:t>َ</w:t>
      </w:r>
      <w:r>
        <w:rPr>
          <w:rFonts w:hint="cs"/>
          <w:rtl/>
        </w:rPr>
        <w:t>م</w:t>
      </w:r>
      <w:r w:rsidR="00162936">
        <w:rPr>
          <w:rFonts w:hint="cs"/>
          <w:rtl/>
        </w:rPr>
        <w:t>ّ</w:t>
      </w:r>
      <w:r>
        <w:rPr>
          <w:rFonts w:hint="cs"/>
          <w:rtl/>
        </w:rPr>
        <w:t>ا نزل ب</w:t>
      </w:r>
      <w:r w:rsidR="00DF47D8">
        <w:rPr>
          <w:rFonts w:hint="cs"/>
          <w:rtl/>
        </w:rPr>
        <w:t>غدير خمّ</w:t>
      </w:r>
      <w:r>
        <w:rPr>
          <w:rFonts w:hint="cs"/>
          <w:rtl/>
        </w:rPr>
        <w:t xml:space="preserve"> أخذ بيد علي</w:t>
      </w:r>
      <w:r w:rsidR="00162936">
        <w:rPr>
          <w:rFonts w:hint="cs"/>
          <w:rtl/>
        </w:rPr>
        <w:t>ٍّ</w:t>
      </w:r>
      <w:r>
        <w:rPr>
          <w:rFonts w:hint="cs"/>
          <w:rtl/>
        </w:rPr>
        <w:t xml:space="preserve"> فقال</w:t>
      </w:r>
      <w:r w:rsidR="00FD2843">
        <w:rPr>
          <w:rFonts w:hint="cs"/>
          <w:rtl/>
        </w:rPr>
        <w:t>:</w:t>
      </w:r>
      <w:r>
        <w:rPr>
          <w:rFonts w:hint="cs"/>
          <w:rtl/>
        </w:rPr>
        <w:t xml:space="preserve"> ألستم تعلمون أن</w:t>
      </w:r>
      <w:r w:rsidR="00162936">
        <w:rPr>
          <w:rFonts w:hint="cs"/>
          <w:rtl/>
        </w:rPr>
        <w:t>ّ</w:t>
      </w:r>
      <w:r>
        <w:rPr>
          <w:rFonts w:hint="cs"/>
          <w:rtl/>
        </w:rPr>
        <w:t>ي أولى بالمؤمنين من أنفسهم</w:t>
      </w:r>
      <w:r w:rsidR="00FD2843">
        <w:rPr>
          <w:rFonts w:hint="cs"/>
          <w:rtl/>
        </w:rPr>
        <w:t>؟</w:t>
      </w:r>
      <w:r>
        <w:rPr>
          <w:rFonts w:hint="cs"/>
          <w:rtl/>
        </w:rPr>
        <w:t xml:space="preserve"> قالوا</w:t>
      </w:r>
      <w:r w:rsidR="00FD2843">
        <w:rPr>
          <w:rFonts w:hint="cs"/>
          <w:rtl/>
        </w:rPr>
        <w:t>:</w:t>
      </w:r>
      <w:r>
        <w:rPr>
          <w:rFonts w:hint="cs"/>
          <w:rtl/>
        </w:rPr>
        <w:t xml:space="preserve"> بلى</w:t>
      </w:r>
      <w:r w:rsidR="00FD2843">
        <w:rPr>
          <w:rFonts w:hint="cs"/>
          <w:rtl/>
        </w:rPr>
        <w:t>،</w:t>
      </w:r>
      <w:r>
        <w:rPr>
          <w:rFonts w:hint="cs"/>
          <w:rtl/>
        </w:rPr>
        <w:t xml:space="preserve"> قال</w:t>
      </w:r>
      <w:r w:rsidR="00FD2843">
        <w:rPr>
          <w:rFonts w:hint="cs"/>
          <w:rtl/>
        </w:rPr>
        <w:t>:</w:t>
      </w:r>
      <w:r>
        <w:rPr>
          <w:rFonts w:hint="cs"/>
          <w:rtl/>
        </w:rPr>
        <w:t xml:space="preserve"> ألستم تعلمون أن</w:t>
      </w:r>
      <w:r w:rsidR="00162936">
        <w:rPr>
          <w:rFonts w:hint="cs"/>
          <w:rtl/>
        </w:rPr>
        <w:t>ّ</w:t>
      </w:r>
      <w:r>
        <w:rPr>
          <w:rFonts w:hint="cs"/>
          <w:rtl/>
        </w:rPr>
        <w:t>ي أولى بكل</w:t>
      </w:r>
      <w:r w:rsidR="00162936">
        <w:rPr>
          <w:rFonts w:hint="cs"/>
          <w:rtl/>
        </w:rPr>
        <w:t>ِّ</w:t>
      </w:r>
      <w:r>
        <w:rPr>
          <w:rFonts w:hint="cs"/>
          <w:rtl/>
        </w:rPr>
        <w:t xml:space="preserve"> مؤمن من نفسه</w:t>
      </w:r>
      <w:r w:rsidR="00FD2843">
        <w:rPr>
          <w:rFonts w:hint="cs"/>
          <w:rtl/>
        </w:rPr>
        <w:t>؟</w:t>
      </w:r>
      <w:r>
        <w:rPr>
          <w:rFonts w:hint="cs"/>
          <w:rtl/>
        </w:rPr>
        <w:t xml:space="preserve"> قالوا</w:t>
      </w:r>
      <w:r w:rsidR="00FD2843">
        <w:rPr>
          <w:rFonts w:hint="cs"/>
          <w:rtl/>
        </w:rPr>
        <w:t>:</w:t>
      </w:r>
      <w:r>
        <w:rPr>
          <w:rFonts w:hint="cs"/>
          <w:rtl/>
        </w:rPr>
        <w:t xml:space="preserve"> بلى</w:t>
      </w:r>
      <w:r w:rsidR="00FD2843">
        <w:rPr>
          <w:rFonts w:hint="cs"/>
          <w:rtl/>
        </w:rPr>
        <w:t>،</w:t>
      </w:r>
      <w:r>
        <w:rPr>
          <w:rFonts w:hint="cs"/>
          <w:rtl/>
        </w:rPr>
        <w:t xml:space="preserve"> فقال</w:t>
      </w:r>
      <w:r w:rsidR="00FD2843">
        <w:rPr>
          <w:rFonts w:hint="cs"/>
          <w:rtl/>
        </w:rPr>
        <w:t>:</w:t>
      </w:r>
      <w:r>
        <w:rPr>
          <w:rFonts w:hint="cs"/>
          <w:rtl/>
        </w:rPr>
        <w:t xml:space="preserve"> أللهم</w:t>
      </w:r>
      <w:r w:rsidR="00162936">
        <w:rPr>
          <w:rFonts w:hint="cs"/>
          <w:rtl/>
        </w:rPr>
        <w:t>ّ</w:t>
      </w:r>
      <w:r>
        <w:rPr>
          <w:rFonts w:hint="cs"/>
          <w:rtl/>
        </w:rPr>
        <w:t xml:space="preserve"> </w:t>
      </w:r>
      <w:r w:rsidR="005164B1">
        <w:rPr>
          <w:rFonts w:hint="cs"/>
          <w:rtl/>
        </w:rPr>
        <w:t>مَن كنت مولاه فعليٌّ مولاه</w:t>
      </w:r>
      <w:r w:rsidR="00162936">
        <w:rPr>
          <w:rFonts w:hint="cs"/>
          <w:rtl/>
        </w:rPr>
        <w:t>،</w:t>
      </w:r>
      <w:r w:rsidR="005164B1">
        <w:rPr>
          <w:rFonts w:hint="cs"/>
          <w:rtl/>
        </w:rPr>
        <w:t xml:space="preserve"> أللهمّ وال مَن والاه</w:t>
      </w:r>
      <w:r w:rsidR="00FD2843">
        <w:rPr>
          <w:rFonts w:hint="cs"/>
          <w:rtl/>
        </w:rPr>
        <w:t>،</w:t>
      </w:r>
      <w:r>
        <w:rPr>
          <w:rFonts w:hint="cs"/>
          <w:rtl/>
        </w:rPr>
        <w:t xml:space="preserve"> </w:t>
      </w:r>
      <w:r w:rsidR="005164B1">
        <w:rPr>
          <w:rFonts w:hint="cs"/>
          <w:rtl/>
        </w:rPr>
        <w:t>وعاد مَن عاداه</w:t>
      </w:r>
      <w:r>
        <w:rPr>
          <w:rFonts w:hint="cs"/>
          <w:rtl/>
        </w:rPr>
        <w:t>. فلقيه عمر بعد ذلك فقال له</w:t>
      </w:r>
      <w:r w:rsidR="00FD2843">
        <w:rPr>
          <w:rFonts w:hint="cs"/>
          <w:rtl/>
        </w:rPr>
        <w:t>:</w:t>
      </w:r>
      <w:r>
        <w:rPr>
          <w:rFonts w:hint="cs"/>
          <w:rtl/>
        </w:rPr>
        <w:t xml:space="preserve"> هنيئا</w:t>
      </w:r>
      <w:r w:rsidR="00162936">
        <w:rPr>
          <w:rFonts w:hint="cs"/>
          <w:rtl/>
        </w:rPr>
        <w:t>ً</w:t>
      </w:r>
      <w:r>
        <w:rPr>
          <w:rFonts w:hint="cs"/>
          <w:rtl/>
        </w:rPr>
        <w:t xml:space="preserve"> يا بن أبي طالب أصبحت وأمسيت مولى كل</w:t>
      </w:r>
      <w:r w:rsidR="00162936">
        <w:rPr>
          <w:rFonts w:hint="cs"/>
          <w:rtl/>
        </w:rPr>
        <w:t>ِّ</w:t>
      </w:r>
      <w:r>
        <w:rPr>
          <w:rFonts w:hint="cs"/>
          <w:rtl/>
        </w:rPr>
        <w:t xml:space="preserve"> مؤمن ومؤمنة. رواه أحمد ع 1 ص 225.</w:t>
      </w:r>
    </w:p>
    <w:p w:rsidR="004320E4" w:rsidRDefault="004320E4" w:rsidP="000C6B1B">
      <w:pPr>
        <w:pStyle w:val="libNormal"/>
        <w:rPr>
          <w:rtl/>
        </w:rPr>
      </w:pPr>
      <w:r>
        <w:rPr>
          <w:rFonts w:hint="cs"/>
          <w:rtl/>
        </w:rPr>
        <w:t>323</w:t>
      </w:r>
      <w:r w:rsidR="00FD2843">
        <w:rPr>
          <w:rFonts w:hint="cs"/>
          <w:rtl/>
        </w:rPr>
        <w:t xml:space="preserve"> - </w:t>
      </w:r>
      <w:r>
        <w:rPr>
          <w:rFonts w:hint="cs"/>
          <w:rtl/>
        </w:rPr>
        <w:t>ميرزا محمد بن معتمد خان البدخشي</w:t>
      </w:r>
      <w:r w:rsidR="000C6B1B">
        <w:rPr>
          <w:rFonts w:hint="cs"/>
          <w:rtl/>
        </w:rPr>
        <w:t>ِّ</w:t>
      </w:r>
      <w:r w:rsidR="0046142D">
        <w:rPr>
          <w:rFonts w:hint="cs"/>
          <w:rtl/>
        </w:rPr>
        <w:t xml:space="preserve"> مؤلّ</w:t>
      </w:r>
      <w:r w:rsidR="000C6B1B">
        <w:rPr>
          <w:rFonts w:hint="cs"/>
          <w:rtl/>
        </w:rPr>
        <w:t>ِ</w:t>
      </w:r>
      <w:r w:rsidR="0046142D">
        <w:rPr>
          <w:rFonts w:hint="cs"/>
          <w:rtl/>
        </w:rPr>
        <w:t>ف</w:t>
      </w:r>
      <w:r>
        <w:rPr>
          <w:rFonts w:hint="cs"/>
          <w:rtl/>
        </w:rPr>
        <w:t xml:space="preserve"> مفتاح النجا في مناقب آل العبا</w:t>
      </w:r>
      <w:r w:rsidR="00FD2843">
        <w:rPr>
          <w:rFonts w:hint="cs"/>
          <w:rtl/>
        </w:rPr>
        <w:t>،</w:t>
      </w:r>
      <w:r>
        <w:rPr>
          <w:rFonts w:hint="cs"/>
          <w:rtl/>
        </w:rPr>
        <w:t xml:space="preserve"> ونزل الأبرار بما صح</w:t>
      </w:r>
      <w:r w:rsidR="000C6B1B">
        <w:rPr>
          <w:rFonts w:hint="cs"/>
          <w:rtl/>
        </w:rPr>
        <w:t>َّ</w:t>
      </w:r>
      <w:r>
        <w:rPr>
          <w:rFonts w:hint="cs"/>
          <w:rtl/>
        </w:rPr>
        <w:t xml:space="preserve"> من مناقب أهل البيت الأطهار </w:t>
      </w:r>
      <w:r w:rsidR="00FD2843">
        <w:rPr>
          <w:rFonts w:hint="cs"/>
          <w:rtl/>
        </w:rPr>
        <w:t>(</w:t>
      </w:r>
      <w:r>
        <w:rPr>
          <w:rFonts w:hint="cs"/>
          <w:rtl/>
        </w:rPr>
        <w:t>ط بمبئ</w:t>
      </w:r>
      <w:r w:rsidR="00FD2843">
        <w:rPr>
          <w:rFonts w:hint="cs"/>
          <w:rtl/>
        </w:rPr>
        <w:t>)</w:t>
      </w:r>
      <w:r>
        <w:rPr>
          <w:rFonts w:hint="cs"/>
          <w:rtl/>
        </w:rPr>
        <w:t xml:space="preserve"> والكتابان ينم</w:t>
      </w:r>
      <w:r w:rsidR="000C6B1B">
        <w:rPr>
          <w:rFonts w:hint="cs"/>
          <w:rtl/>
        </w:rPr>
        <w:t>ّ</w:t>
      </w:r>
      <w:r>
        <w:rPr>
          <w:rFonts w:hint="cs"/>
          <w:rtl/>
        </w:rPr>
        <w:t>ان عن طول باع</w:t>
      </w:r>
      <w:r w:rsidR="0046142D">
        <w:rPr>
          <w:rFonts w:hint="cs"/>
          <w:rtl/>
        </w:rPr>
        <w:t xml:space="preserve"> مؤلّ</w:t>
      </w:r>
      <w:r w:rsidR="000C6B1B">
        <w:rPr>
          <w:rFonts w:hint="cs"/>
          <w:rtl/>
        </w:rPr>
        <w:t>ِ</w:t>
      </w:r>
      <w:r w:rsidR="0046142D">
        <w:rPr>
          <w:rFonts w:hint="cs"/>
          <w:rtl/>
        </w:rPr>
        <w:t>ف</w:t>
      </w:r>
      <w:r>
        <w:rPr>
          <w:rFonts w:hint="cs"/>
          <w:rtl/>
        </w:rPr>
        <w:t>ه في علم الحديث وفنونه والتضل</w:t>
      </w:r>
      <w:r w:rsidR="000C6B1B">
        <w:rPr>
          <w:rFonts w:hint="cs"/>
          <w:rtl/>
        </w:rPr>
        <w:t>ّ</w:t>
      </w:r>
      <w:r>
        <w:rPr>
          <w:rFonts w:hint="cs"/>
          <w:rtl/>
        </w:rPr>
        <w:t>ع في مسانيده</w:t>
      </w:r>
      <w:r w:rsidR="000C6B1B">
        <w:rPr>
          <w:rFonts w:hint="cs"/>
          <w:rtl/>
        </w:rPr>
        <w:t xml:space="preserve"> *</w:t>
      </w:r>
      <w:r>
        <w:rPr>
          <w:rFonts w:hint="cs"/>
          <w:rtl/>
        </w:rPr>
        <w:t xml:space="preserve"> روى الحديث في كتابيه المذكورين بطرق كثيرة</w:t>
      </w:r>
      <w:r w:rsidR="00020EDE">
        <w:rPr>
          <w:rFonts w:hint="cs"/>
          <w:rtl/>
        </w:rPr>
        <w:t xml:space="preserve"> مرّ </w:t>
      </w:r>
      <w:r w:rsidR="004B3749">
        <w:rPr>
          <w:rFonts w:hint="cs"/>
          <w:rtl/>
        </w:rPr>
        <w:t xml:space="preserve">نقلاً </w:t>
      </w:r>
      <w:r>
        <w:rPr>
          <w:rFonts w:hint="cs"/>
          <w:rtl/>
        </w:rPr>
        <w:t>عنهما ص 15</w:t>
      </w:r>
      <w:r w:rsidR="008935B4">
        <w:rPr>
          <w:rFonts w:hint="cs"/>
          <w:rtl/>
        </w:rPr>
        <w:t xml:space="preserve"> و</w:t>
      </w:r>
      <w:r>
        <w:rPr>
          <w:rFonts w:hint="cs"/>
          <w:rtl/>
        </w:rPr>
        <w:t>18</w:t>
      </w:r>
      <w:r w:rsidR="008935B4">
        <w:rPr>
          <w:rFonts w:hint="cs"/>
          <w:rtl/>
        </w:rPr>
        <w:t xml:space="preserve"> و</w:t>
      </w:r>
      <w:r>
        <w:rPr>
          <w:rFonts w:hint="cs"/>
          <w:rtl/>
        </w:rPr>
        <w:t>20</w:t>
      </w:r>
      <w:r w:rsidR="008935B4">
        <w:rPr>
          <w:rFonts w:hint="cs"/>
          <w:rtl/>
        </w:rPr>
        <w:t xml:space="preserve"> و</w:t>
      </w:r>
      <w:r>
        <w:rPr>
          <w:rFonts w:hint="cs"/>
          <w:rtl/>
        </w:rPr>
        <w:t>21</w:t>
      </w:r>
      <w:r w:rsidR="008935B4">
        <w:rPr>
          <w:rFonts w:hint="cs"/>
          <w:rtl/>
        </w:rPr>
        <w:t xml:space="preserve"> و</w:t>
      </w:r>
      <w:r>
        <w:rPr>
          <w:rFonts w:hint="cs"/>
          <w:rtl/>
        </w:rPr>
        <w:t>23</w:t>
      </w:r>
      <w:r w:rsidR="008935B4">
        <w:rPr>
          <w:rFonts w:hint="cs"/>
          <w:rtl/>
        </w:rPr>
        <w:t xml:space="preserve"> و</w:t>
      </w:r>
      <w:r>
        <w:rPr>
          <w:rFonts w:hint="cs"/>
          <w:rtl/>
        </w:rPr>
        <w:t>25</w:t>
      </w:r>
      <w:r w:rsidR="008935B4">
        <w:rPr>
          <w:rFonts w:hint="cs"/>
          <w:rtl/>
        </w:rPr>
        <w:t xml:space="preserve"> و</w:t>
      </w:r>
      <w:r>
        <w:rPr>
          <w:rFonts w:hint="cs"/>
          <w:rtl/>
        </w:rPr>
        <w:t>27</w:t>
      </w:r>
      <w:r w:rsidR="008935B4">
        <w:rPr>
          <w:rFonts w:hint="cs"/>
          <w:rtl/>
        </w:rPr>
        <w:t xml:space="preserve"> و</w:t>
      </w:r>
      <w:r>
        <w:rPr>
          <w:rFonts w:hint="cs"/>
          <w:rtl/>
        </w:rPr>
        <w:t>29</w:t>
      </w:r>
      <w:r w:rsidR="008935B4">
        <w:rPr>
          <w:rFonts w:hint="cs"/>
          <w:rtl/>
        </w:rPr>
        <w:t xml:space="preserve"> و</w:t>
      </w:r>
      <w:r>
        <w:rPr>
          <w:rFonts w:hint="cs"/>
          <w:rtl/>
        </w:rPr>
        <w:t>37</w:t>
      </w:r>
      <w:r w:rsidR="008935B4">
        <w:rPr>
          <w:rFonts w:hint="cs"/>
          <w:rtl/>
        </w:rPr>
        <w:t xml:space="preserve"> و</w:t>
      </w:r>
      <w:r>
        <w:rPr>
          <w:rFonts w:hint="cs"/>
          <w:rtl/>
        </w:rPr>
        <w:t>44</w:t>
      </w:r>
      <w:r w:rsidR="008935B4">
        <w:rPr>
          <w:rFonts w:hint="cs"/>
          <w:rtl/>
        </w:rPr>
        <w:t xml:space="preserve"> و</w:t>
      </w:r>
      <w:r>
        <w:rPr>
          <w:rFonts w:hint="cs"/>
          <w:rtl/>
        </w:rPr>
        <w:t>52</w:t>
      </w:r>
      <w:r w:rsidR="008935B4">
        <w:rPr>
          <w:rFonts w:hint="cs"/>
          <w:rtl/>
        </w:rPr>
        <w:t xml:space="preserve"> و</w:t>
      </w:r>
      <w:r>
        <w:rPr>
          <w:rFonts w:hint="cs"/>
          <w:rtl/>
        </w:rPr>
        <w:t>53</w:t>
      </w:r>
      <w:r w:rsidR="008935B4">
        <w:rPr>
          <w:rFonts w:hint="cs"/>
          <w:rtl/>
        </w:rPr>
        <w:t xml:space="preserve"> و</w:t>
      </w:r>
      <w:r>
        <w:rPr>
          <w:rFonts w:hint="cs"/>
          <w:rtl/>
        </w:rPr>
        <w:t>55</w:t>
      </w:r>
      <w:r w:rsidR="008935B4">
        <w:rPr>
          <w:rFonts w:hint="cs"/>
          <w:rtl/>
        </w:rPr>
        <w:t xml:space="preserve"> و</w:t>
      </w:r>
      <w:r>
        <w:rPr>
          <w:rFonts w:hint="cs"/>
          <w:rtl/>
        </w:rPr>
        <w:t>58</w:t>
      </w:r>
      <w:r w:rsidR="00FD2843">
        <w:rPr>
          <w:rFonts w:hint="cs"/>
          <w:rtl/>
        </w:rPr>
        <w:t>،</w:t>
      </w:r>
      <w:r>
        <w:rPr>
          <w:rFonts w:hint="cs"/>
          <w:rtl/>
        </w:rPr>
        <w:t xml:space="preserve"> ويأتي عنه حديث المناشدة في الرحبة</w:t>
      </w:r>
      <w:r w:rsidR="00FD2843">
        <w:rPr>
          <w:rFonts w:hint="cs"/>
          <w:rtl/>
        </w:rPr>
        <w:t>،</w:t>
      </w:r>
      <w:r>
        <w:rPr>
          <w:rFonts w:hint="cs"/>
          <w:rtl/>
        </w:rPr>
        <w:t xml:space="preserve"> وله كلمة</w:t>
      </w:r>
      <w:r w:rsidR="00D06743">
        <w:rPr>
          <w:rFonts w:hint="cs"/>
          <w:rtl/>
        </w:rPr>
        <w:t>ٌ</w:t>
      </w:r>
      <w:r>
        <w:rPr>
          <w:rFonts w:hint="cs"/>
          <w:rtl/>
        </w:rPr>
        <w:t xml:space="preserve"> حول صح</w:t>
      </w:r>
      <w:r w:rsidR="00D06743">
        <w:rPr>
          <w:rFonts w:hint="cs"/>
          <w:rtl/>
        </w:rPr>
        <w:t>َّ</w:t>
      </w:r>
      <w:r>
        <w:rPr>
          <w:rFonts w:hint="cs"/>
          <w:rtl/>
        </w:rPr>
        <w:t>ة الحديث تأتي في الكلمات حول سنده.</w:t>
      </w:r>
    </w:p>
    <w:p w:rsidR="004320E4" w:rsidRDefault="004320E4" w:rsidP="00D06743">
      <w:pPr>
        <w:pStyle w:val="libNormal"/>
        <w:rPr>
          <w:rtl/>
        </w:rPr>
      </w:pPr>
      <w:r>
        <w:rPr>
          <w:rFonts w:hint="cs"/>
          <w:rtl/>
        </w:rPr>
        <w:t>324</w:t>
      </w:r>
      <w:r w:rsidR="00FD2843">
        <w:rPr>
          <w:rFonts w:hint="cs"/>
          <w:rtl/>
        </w:rPr>
        <w:t xml:space="preserve"> - </w:t>
      </w:r>
      <w:r>
        <w:rPr>
          <w:rFonts w:hint="cs"/>
          <w:rtl/>
        </w:rPr>
        <w:t>محمد صدر العالم</w:t>
      </w:r>
      <w:r w:rsidR="0046142D">
        <w:rPr>
          <w:rFonts w:hint="cs"/>
          <w:rtl/>
        </w:rPr>
        <w:t xml:space="preserve"> مؤلّ</w:t>
      </w:r>
      <w:r w:rsidR="00D06743">
        <w:rPr>
          <w:rFonts w:hint="cs"/>
          <w:rtl/>
        </w:rPr>
        <w:t>ِ</w:t>
      </w:r>
      <w:r w:rsidR="0046142D">
        <w:rPr>
          <w:rFonts w:hint="cs"/>
          <w:rtl/>
        </w:rPr>
        <w:t>ف</w:t>
      </w:r>
      <w:r>
        <w:rPr>
          <w:rFonts w:hint="cs"/>
          <w:rtl/>
        </w:rPr>
        <w:t xml:space="preserve"> المعارج العلى في مناقب المرتضى</w:t>
      </w:r>
      <w:r w:rsidR="00D06743">
        <w:rPr>
          <w:rFonts w:hint="cs"/>
          <w:rtl/>
        </w:rPr>
        <w:t xml:space="preserve"> *</w:t>
      </w:r>
      <w:r>
        <w:rPr>
          <w:rFonts w:hint="cs"/>
          <w:rtl/>
        </w:rPr>
        <w:t xml:space="preserve"> ذكر الحديث بعد</w:t>
      </w:r>
      <w:r w:rsidR="00D06743">
        <w:rPr>
          <w:rFonts w:hint="cs"/>
          <w:rtl/>
        </w:rPr>
        <w:t>َّ</w:t>
      </w:r>
      <w:r>
        <w:rPr>
          <w:rFonts w:hint="cs"/>
          <w:rtl/>
        </w:rPr>
        <w:t>ة طرقه في كتابه المعارج</w:t>
      </w:r>
      <w:r w:rsidR="00020EDE">
        <w:rPr>
          <w:rFonts w:hint="cs"/>
          <w:rtl/>
        </w:rPr>
        <w:t xml:space="preserve"> مرّ </w:t>
      </w:r>
      <w:r>
        <w:rPr>
          <w:rFonts w:hint="cs"/>
          <w:rtl/>
        </w:rPr>
        <w:t>بعض منها ص 24</w:t>
      </w:r>
      <w:r w:rsidR="008935B4">
        <w:rPr>
          <w:rFonts w:hint="cs"/>
          <w:rtl/>
        </w:rPr>
        <w:t xml:space="preserve"> و</w:t>
      </w:r>
      <w:r>
        <w:rPr>
          <w:rFonts w:hint="cs"/>
          <w:rtl/>
        </w:rPr>
        <w:t>58</w:t>
      </w:r>
      <w:r w:rsidR="008935B4">
        <w:rPr>
          <w:rFonts w:hint="cs"/>
          <w:rtl/>
        </w:rPr>
        <w:t xml:space="preserve"> و</w:t>
      </w:r>
      <w:r>
        <w:rPr>
          <w:rFonts w:hint="cs"/>
          <w:rtl/>
        </w:rPr>
        <w:t>59</w:t>
      </w:r>
      <w:r w:rsidR="00FD2843">
        <w:rPr>
          <w:rFonts w:hint="cs"/>
          <w:rtl/>
        </w:rPr>
        <w:t>،</w:t>
      </w:r>
      <w:r>
        <w:rPr>
          <w:rFonts w:hint="cs"/>
          <w:rtl/>
        </w:rPr>
        <w:t xml:space="preserve"> ويأتي عنه حديث نزول آية سأل سائل حول قضي</w:t>
      </w:r>
      <w:r w:rsidR="00D06743">
        <w:rPr>
          <w:rFonts w:hint="cs"/>
          <w:rtl/>
        </w:rPr>
        <w:t>ّ</w:t>
      </w:r>
      <w:r>
        <w:rPr>
          <w:rFonts w:hint="cs"/>
          <w:rtl/>
        </w:rPr>
        <w:t>ة الغدير</w:t>
      </w:r>
      <w:r w:rsidR="00FD2843">
        <w:rPr>
          <w:rFonts w:hint="cs"/>
          <w:rtl/>
        </w:rPr>
        <w:t>،</w:t>
      </w:r>
      <w:r>
        <w:rPr>
          <w:rFonts w:hint="cs"/>
          <w:rtl/>
        </w:rPr>
        <w:t xml:space="preserve"> وحديث التهنئة</w:t>
      </w:r>
      <w:r w:rsidR="00FD2843">
        <w:rPr>
          <w:rFonts w:hint="cs"/>
          <w:rtl/>
        </w:rPr>
        <w:t>،</w:t>
      </w:r>
      <w:r>
        <w:rPr>
          <w:rFonts w:hint="cs"/>
          <w:rtl/>
        </w:rPr>
        <w:t xml:space="preserve"> وله كلمة</w:t>
      </w:r>
      <w:r w:rsidR="00D06743">
        <w:rPr>
          <w:rFonts w:hint="cs"/>
          <w:rtl/>
        </w:rPr>
        <w:t>ٌ</w:t>
      </w:r>
      <w:r>
        <w:rPr>
          <w:rFonts w:hint="cs"/>
          <w:rtl/>
        </w:rPr>
        <w:t xml:space="preserve"> في تواتره وصحته تأتي في الكلمات حول سند الحديث</w:t>
      </w:r>
      <w:r w:rsidR="00FD2843">
        <w:rPr>
          <w:rFonts w:hint="cs"/>
          <w:rtl/>
        </w:rPr>
        <w:t>،</w:t>
      </w:r>
      <w:r>
        <w:rPr>
          <w:rFonts w:hint="cs"/>
          <w:rtl/>
        </w:rPr>
        <w:t xml:space="preserve"> ع 1 ص 229</w:t>
      </w:r>
      <w:r w:rsidR="00FD2843">
        <w:rPr>
          <w:rFonts w:hint="cs"/>
          <w:rtl/>
        </w:rPr>
        <w:t xml:space="preserve"> - </w:t>
      </w:r>
      <w:r>
        <w:rPr>
          <w:rFonts w:hint="cs"/>
          <w:rtl/>
        </w:rPr>
        <w:t>232.</w:t>
      </w:r>
    </w:p>
    <w:p w:rsidR="004320E4" w:rsidRDefault="004320E4" w:rsidP="00D06743">
      <w:pPr>
        <w:pStyle w:val="libNormal"/>
        <w:rPr>
          <w:rtl/>
        </w:rPr>
      </w:pPr>
      <w:r>
        <w:rPr>
          <w:rFonts w:hint="cs"/>
          <w:rtl/>
        </w:rPr>
        <w:t>325</w:t>
      </w:r>
      <w:r w:rsidR="00FD2843">
        <w:rPr>
          <w:rFonts w:hint="cs"/>
          <w:rtl/>
        </w:rPr>
        <w:t xml:space="preserve"> - </w:t>
      </w:r>
      <w:r>
        <w:rPr>
          <w:rFonts w:hint="cs"/>
          <w:rtl/>
        </w:rPr>
        <w:t>حامد بن علي بن إبراهيم بن عبد الرحيم الحنفي</w:t>
      </w:r>
      <w:r w:rsidR="00D06743">
        <w:rPr>
          <w:rFonts w:hint="cs"/>
          <w:rtl/>
        </w:rPr>
        <w:t>ُّ</w:t>
      </w:r>
      <w:r>
        <w:rPr>
          <w:rFonts w:hint="cs"/>
          <w:rtl/>
        </w:rPr>
        <w:t xml:space="preserve"> الدمشقي</w:t>
      </w:r>
      <w:r w:rsidR="00D06743">
        <w:rPr>
          <w:rFonts w:hint="cs"/>
          <w:rtl/>
        </w:rPr>
        <w:t>ُّ</w:t>
      </w:r>
      <w:r>
        <w:rPr>
          <w:rFonts w:hint="cs"/>
          <w:rtl/>
        </w:rPr>
        <w:t xml:space="preserve"> المعروف بالعمادي</w:t>
      </w:r>
      <w:r w:rsidR="00D06743">
        <w:rPr>
          <w:rFonts w:hint="cs"/>
          <w:rtl/>
        </w:rPr>
        <w:t>ُّ</w:t>
      </w:r>
      <w:r>
        <w:rPr>
          <w:rFonts w:hint="cs"/>
          <w:rtl/>
        </w:rPr>
        <w:t xml:space="preserve"> المولود بدمشق 1103</w:t>
      </w:r>
      <w:r w:rsidR="0046142D">
        <w:rPr>
          <w:rFonts w:hint="cs"/>
          <w:rtl/>
        </w:rPr>
        <w:t xml:space="preserve"> والمتوفّى </w:t>
      </w:r>
      <w:r>
        <w:rPr>
          <w:rFonts w:hint="cs"/>
          <w:rtl/>
        </w:rPr>
        <w:t>1171</w:t>
      </w:r>
      <w:r w:rsidR="00FD2843">
        <w:rPr>
          <w:rFonts w:hint="cs"/>
          <w:rtl/>
        </w:rPr>
        <w:t>،</w:t>
      </w:r>
      <w:r>
        <w:rPr>
          <w:rFonts w:hint="cs"/>
          <w:rtl/>
        </w:rPr>
        <w:t xml:space="preserve"> ترجمه المرادي</w:t>
      </w:r>
      <w:r w:rsidR="00D06743">
        <w:rPr>
          <w:rFonts w:hint="cs"/>
          <w:rtl/>
        </w:rPr>
        <w:t>ُّ</w:t>
      </w:r>
      <w:r>
        <w:rPr>
          <w:rFonts w:hint="cs"/>
          <w:rtl/>
        </w:rPr>
        <w:t xml:space="preserve"> في سلك الدرر ج 2 ص 11</w:t>
      </w:r>
      <w:r w:rsidR="00FD2843">
        <w:rPr>
          <w:rFonts w:hint="cs"/>
          <w:rtl/>
        </w:rPr>
        <w:t xml:space="preserve"> - </w:t>
      </w:r>
      <w:r>
        <w:rPr>
          <w:rFonts w:hint="cs"/>
          <w:rtl/>
        </w:rPr>
        <w:t>19 وقال</w:t>
      </w:r>
      <w:r w:rsidR="00FD2843">
        <w:rPr>
          <w:rFonts w:hint="cs"/>
          <w:rtl/>
        </w:rPr>
        <w:t>:</w:t>
      </w:r>
      <w:r>
        <w:rPr>
          <w:rFonts w:hint="cs"/>
          <w:rtl/>
        </w:rPr>
        <w:t xml:space="preserve"> مفتي الحنفي</w:t>
      </w:r>
      <w:r w:rsidR="00D06743">
        <w:rPr>
          <w:rFonts w:hint="cs"/>
          <w:rtl/>
        </w:rPr>
        <w:t>ِّ</w:t>
      </w:r>
      <w:r>
        <w:rPr>
          <w:rFonts w:hint="cs"/>
          <w:rtl/>
        </w:rPr>
        <w:t>ة بدمشق وابن مفتيها</w:t>
      </w:r>
      <w:r w:rsidR="00FD2843">
        <w:rPr>
          <w:rFonts w:hint="cs"/>
          <w:rtl/>
        </w:rPr>
        <w:t>،</w:t>
      </w:r>
      <w:r>
        <w:rPr>
          <w:rFonts w:hint="cs"/>
          <w:rtl/>
        </w:rPr>
        <w:t xml:space="preserve"> وصدرها وابن صدرها الصدر المهاب المحتشم الأجل</w:t>
      </w:r>
      <w:r w:rsidR="00D06743">
        <w:rPr>
          <w:rFonts w:hint="cs"/>
          <w:rtl/>
        </w:rPr>
        <w:t>ُّ</w:t>
      </w:r>
      <w:r>
        <w:rPr>
          <w:rFonts w:hint="cs"/>
          <w:rtl/>
        </w:rPr>
        <w:t xml:space="preserve"> المبج</w:t>
      </w:r>
      <w:r w:rsidR="00D06743">
        <w:rPr>
          <w:rFonts w:hint="cs"/>
          <w:rtl/>
        </w:rPr>
        <w:t>ّ</w:t>
      </w:r>
      <w:r>
        <w:rPr>
          <w:rFonts w:hint="cs"/>
          <w:rtl/>
        </w:rPr>
        <w:t>ل العالم الفقيه الفاضل الفرضي</w:t>
      </w:r>
      <w:r w:rsidR="00D06743">
        <w:rPr>
          <w:rFonts w:hint="cs"/>
          <w:rtl/>
        </w:rPr>
        <w:t>ُّ</w:t>
      </w:r>
      <w:r w:rsidR="00FD2843">
        <w:rPr>
          <w:rFonts w:hint="cs"/>
          <w:rtl/>
        </w:rPr>
        <w:t>،</w:t>
      </w:r>
      <w:r>
        <w:rPr>
          <w:rFonts w:hint="cs"/>
          <w:rtl/>
        </w:rPr>
        <w:t xml:space="preserve"> كان عالما</w:t>
      </w:r>
      <w:r w:rsidR="00D06743">
        <w:rPr>
          <w:rFonts w:hint="cs"/>
          <w:rtl/>
        </w:rPr>
        <w:t>ً</w:t>
      </w:r>
      <w:r>
        <w:rPr>
          <w:rFonts w:hint="cs"/>
          <w:rtl/>
        </w:rPr>
        <w:t xml:space="preserve"> محق</w:t>
      </w:r>
      <w:r w:rsidR="00D06743">
        <w:rPr>
          <w:rFonts w:hint="cs"/>
          <w:rtl/>
        </w:rPr>
        <w:t>ِّ</w:t>
      </w:r>
      <w:r>
        <w:rPr>
          <w:rFonts w:hint="cs"/>
          <w:rtl/>
        </w:rPr>
        <w:t>قا</w:t>
      </w:r>
      <w:r w:rsidR="00D06743">
        <w:rPr>
          <w:rFonts w:hint="cs"/>
          <w:rtl/>
        </w:rPr>
        <w:t>ً</w:t>
      </w:r>
      <w:r>
        <w:rPr>
          <w:rFonts w:hint="cs"/>
          <w:rtl/>
        </w:rPr>
        <w:t xml:space="preserve"> أديبا</w:t>
      </w:r>
      <w:r w:rsidR="00D06743">
        <w:rPr>
          <w:rFonts w:hint="cs"/>
          <w:rtl/>
        </w:rPr>
        <w:t>ً</w:t>
      </w:r>
      <w:r>
        <w:rPr>
          <w:rFonts w:hint="cs"/>
          <w:rtl/>
        </w:rPr>
        <w:t xml:space="preserve"> عارفا</w:t>
      </w:r>
      <w:r w:rsidR="00D06743">
        <w:rPr>
          <w:rFonts w:hint="cs"/>
          <w:rtl/>
        </w:rPr>
        <w:t>ً</w:t>
      </w:r>
      <w:r>
        <w:rPr>
          <w:rFonts w:hint="cs"/>
          <w:rtl/>
        </w:rPr>
        <w:t xml:space="preserve"> نبيها</w:t>
      </w:r>
      <w:r w:rsidR="00D06743">
        <w:rPr>
          <w:rFonts w:hint="cs"/>
          <w:rtl/>
        </w:rPr>
        <w:t>ً</w:t>
      </w:r>
      <w:r>
        <w:rPr>
          <w:rFonts w:hint="cs"/>
          <w:rtl/>
        </w:rPr>
        <w:t xml:space="preserve"> كاملا</w:t>
      </w:r>
      <w:r w:rsidR="00D06743">
        <w:rPr>
          <w:rFonts w:hint="cs"/>
          <w:rtl/>
        </w:rPr>
        <w:t>ً</w:t>
      </w:r>
      <w:r>
        <w:rPr>
          <w:rFonts w:hint="cs"/>
          <w:rtl/>
        </w:rPr>
        <w:t xml:space="preserve"> مهذ</w:t>
      </w:r>
      <w:r w:rsidR="00D06743">
        <w:rPr>
          <w:rFonts w:hint="cs"/>
          <w:rtl/>
        </w:rPr>
        <w:t>َّ</w:t>
      </w:r>
      <w:r>
        <w:rPr>
          <w:rFonts w:hint="cs"/>
          <w:rtl/>
        </w:rPr>
        <w:t>با</w:t>
      </w:r>
      <w:r w:rsidR="00D06743">
        <w:rPr>
          <w:rFonts w:hint="cs"/>
          <w:rtl/>
        </w:rPr>
        <w:t>ً</w:t>
      </w:r>
      <w:r w:rsidR="00FD2843">
        <w:rPr>
          <w:rFonts w:hint="cs"/>
          <w:rtl/>
        </w:rPr>
        <w:t>،</w:t>
      </w:r>
      <w:r>
        <w:rPr>
          <w:rFonts w:hint="cs"/>
          <w:rtl/>
        </w:rPr>
        <w:t xml:space="preserve"> ثم عد</w:t>
      </w:r>
      <w:r w:rsidR="00D06743">
        <w:rPr>
          <w:rFonts w:hint="cs"/>
          <w:rtl/>
        </w:rPr>
        <w:t>َّ</w:t>
      </w:r>
      <w:r>
        <w:rPr>
          <w:rFonts w:hint="cs"/>
          <w:rtl/>
        </w:rPr>
        <w:t xml:space="preserve"> مشايخه وتآليفه الكثيرة القي</w:t>
      </w:r>
      <w:r w:rsidR="00D06743">
        <w:rPr>
          <w:rFonts w:hint="cs"/>
          <w:rtl/>
        </w:rPr>
        <w:t>ِّ</w:t>
      </w:r>
      <w:r>
        <w:rPr>
          <w:rFonts w:hint="cs"/>
          <w:rtl/>
        </w:rPr>
        <w:t>مة منها</w:t>
      </w:r>
      <w:r w:rsidR="00FD2843">
        <w:rPr>
          <w:rFonts w:hint="cs"/>
          <w:rtl/>
        </w:rPr>
        <w:t>:</w:t>
      </w:r>
      <w:r>
        <w:rPr>
          <w:rFonts w:hint="cs"/>
          <w:rtl/>
        </w:rPr>
        <w:t xml:space="preserve"> الصلاة الفاخرة بالأحاديث المتواترة </w:t>
      </w:r>
      <w:r w:rsidR="00FD2843">
        <w:rPr>
          <w:rFonts w:hint="cs"/>
          <w:rtl/>
        </w:rPr>
        <w:t>(</w:t>
      </w:r>
      <w:r>
        <w:rPr>
          <w:rFonts w:hint="cs"/>
          <w:rtl/>
        </w:rPr>
        <w:t>ط مصر</w:t>
      </w:r>
      <w:r w:rsidR="00FD2843">
        <w:rPr>
          <w:rFonts w:hint="cs"/>
          <w:rtl/>
        </w:rPr>
        <w:t>)</w:t>
      </w:r>
      <w:r>
        <w:rPr>
          <w:rFonts w:hint="cs"/>
          <w:rtl/>
        </w:rPr>
        <w:t xml:space="preserve"> وذكر نماذج من نظمه ونثره المعربين عن تضل</w:t>
      </w:r>
      <w:r w:rsidR="00D06743">
        <w:rPr>
          <w:rFonts w:hint="cs"/>
          <w:rtl/>
        </w:rPr>
        <w:t>ّ</w:t>
      </w:r>
      <w:r>
        <w:rPr>
          <w:rFonts w:hint="cs"/>
          <w:rtl/>
        </w:rPr>
        <w:t>عه في الأدب</w:t>
      </w:r>
      <w:r w:rsidR="00D06743">
        <w:rPr>
          <w:rFonts w:hint="cs"/>
          <w:rtl/>
        </w:rPr>
        <w:t xml:space="preserve"> *</w:t>
      </w:r>
      <w:r>
        <w:rPr>
          <w:rFonts w:hint="cs"/>
          <w:rtl/>
        </w:rPr>
        <w:t xml:space="preserve"> رواه من طرق كثيرة</w:t>
      </w:r>
      <w:r w:rsidR="00380219">
        <w:rPr>
          <w:rFonts w:hint="cs"/>
          <w:rtl/>
        </w:rPr>
        <w:t xml:space="preserve"> وعدّه </w:t>
      </w:r>
      <w:r>
        <w:rPr>
          <w:rFonts w:hint="cs"/>
          <w:rtl/>
        </w:rPr>
        <w:t xml:space="preserve">من الأحاديث المتواترة في تأليفه </w:t>
      </w:r>
      <w:r w:rsidR="00FD2843">
        <w:rPr>
          <w:rFonts w:hint="cs"/>
          <w:rtl/>
        </w:rPr>
        <w:t>(</w:t>
      </w:r>
      <w:r>
        <w:rPr>
          <w:rFonts w:hint="cs"/>
          <w:rtl/>
        </w:rPr>
        <w:t>الصلاة الفاخرة</w:t>
      </w:r>
      <w:r w:rsidR="00FD2843">
        <w:rPr>
          <w:rFonts w:hint="cs"/>
          <w:rtl/>
        </w:rPr>
        <w:t>)</w:t>
      </w:r>
      <w:r>
        <w:rPr>
          <w:rFonts w:hint="cs"/>
          <w:rtl/>
        </w:rPr>
        <w:t xml:space="preserve"> يأتي لفظه في الكلمات حول سند الحديث.</w:t>
      </w:r>
    </w:p>
    <w:p w:rsidR="004320E4" w:rsidRDefault="004320E4" w:rsidP="004320E4">
      <w:pPr>
        <w:pStyle w:val="libNormal"/>
        <w:rPr>
          <w:rtl/>
        </w:rPr>
      </w:pPr>
      <w:r>
        <w:rPr>
          <w:rFonts w:hint="cs"/>
          <w:rtl/>
        </w:rPr>
        <w:t>326</w:t>
      </w:r>
      <w:r w:rsidR="00FD2843">
        <w:rPr>
          <w:rFonts w:hint="cs"/>
          <w:rtl/>
        </w:rPr>
        <w:t xml:space="preserve"> - </w:t>
      </w:r>
      <w:r>
        <w:rPr>
          <w:rFonts w:hint="cs"/>
          <w:rtl/>
        </w:rPr>
        <w:t>عبد العزيز أبو ولي الله أحمد بن عبد الرحيم العمري</w:t>
      </w:r>
      <w:r w:rsidR="00D06743">
        <w:rPr>
          <w:rFonts w:hint="cs"/>
          <w:rtl/>
        </w:rPr>
        <w:t>ُّ</w:t>
      </w:r>
      <w:r>
        <w:rPr>
          <w:rFonts w:hint="cs"/>
          <w:rtl/>
        </w:rPr>
        <w:t xml:space="preserve"> الدهلوي</w:t>
      </w:r>
      <w:r w:rsidR="00D06743">
        <w:rPr>
          <w:rFonts w:hint="cs"/>
          <w:rtl/>
        </w:rPr>
        <w:t>ُّ</w:t>
      </w:r>
      <w:r>
        <w:rPr>
          <w:rFonts w:hint="cs"/>
          <w:rtl/>
        </w:rPr>
        <w:t xml:space="preserve"> المتوف</w:t>
      </w:r>
      <w:r w:rsidR="00D06743">
        <w:rPr>
          <w:rFonts w:hint="cs"/>
          <w:rtl/>
        </w:rPr>
        <w:t>ّ</w:t>
      </w:r>
      <w:r>
        <w:rPr>
          <w:rFonts w:hint="cs"/>
          <w:rtl/>
        </w:rPr>
        <w:t>ى</w:t>
      </w:r>
    </w:p>
    <w:p w:rsidR="004320E4" w:rsidRDefault="004320E4" w:rsidP="00806C03">
      <w:pPr>
        <w:pStyle w:val="libNormal"/>
      </w:pPr>
      <w:r>
        <w:rPr>
          <w:rFonts w:hint="cs"/>
          <w:rtl/>
        </w:rPr>
        <w:br w:type="page"/>
      </w:r>
    </w:p>
    <w:p w:rsidR="004320E4" w:rsidRDefault="004320E4" w:rsidP="009263EA">
      <w:pPr>
        <w:pStyle w:val="libNormal0"/>
        <w:rPr>
          <w:rtl/>
        </w:rPr>
      </w:pPr>
      <w:r>
        <w:rPr>
          <w:rFonts w:hint="cs"/>
          <w:rtl/>
        </w:rPr>
        <w:lastRenderedPageBreak/>
        <w:t>1176</w:t>
      </w:r>
      <w:r w:rsidR="00FD2843">
        <w:rPr>
          <w:rFonts w:hint="cs"/>
          <w:rtl/>
        </w:rPr>
        <w:t>،</w:t>
      </w:r>
      <w:r>
        <w:rPr>
          <w:rFonts w:hint="cs"/>
          <w:rtl/>
        </w:rPr>
        <w:t xml:space="preserve"> أحد المؤل</w:t>
      </w:r>
      <w:r w:rsidR="009263EA">
        <w:rPr>
          <w:rFonts w:hint="cs"/>
          <w:rtl/>
        </w:rPr>
        <w:t>ِّ</w:t>
      </w:r>
      <w:r>
        <w:rPr>
          <w:rFonts w:hint="cs"/>
          <w:rtl/>
        </w:rPr>
        <w:t>فين المكثرين</w:t>
      </w:r>
      <w:r w:rsidR="00FD2843">
        <w:rPr>
          <w:rFonts w:hint="cs"/>
          <w:rtl/>
        </w:rPr>
        <w:t>،</w:t>
      </w:r>
      <w:r>
        <w:rPr>
          <w:rFonts w:hint="cs"/>
          <w:rtl/>
        </w:rPr>
        <w:t xml:space="preserve"> طبع من تآليفه الممتعة أجوبة المسائل الثلاث</w:t>
      </w:r>
      <w:r w:rsidR="00FD2843">
        <w:rPr>
          <w:rFonts w:hint="cs"/>
          <w:rtl/>
        </w:rPr>
        <w:t>،</w:t>
      </w:r>
      <w:r>
        <w:rPr>
          <w:rFonts w:hint="cs"/>
          <w:rtl/>
        </w:rPr>
        <w:t xml:space="preserve"> ال</w:t>
      </w:r>
      <w:r w:rsidR="009263EA">
        <w:rPr>
          <w:rFonts w:hint="cs"/>
          <w:rtl/>
        </w:rPr>
        <w:t>إ</w:t>
      </w:r>
      <w:r>
        <w:rPr>
          <w:rFonts w:hint="cs"/>
          <w:rtl/>
        </w:rPr>
        <w:t>نصاف في بيان سبب ال</w:t>
      </w:r>
      <w:r w:rsidR="009263EA">
        <w:rPr>
          <w:rFonts w:hint="cs"/>
          <w:rtl/>
        </w:rPr>
        <w:t>إ</w:t>
      </w:r>
      <w:r>
        <w:rPr>
          <w:rFonts w:hint="cs"/>
          <w:rtl/>
        </w:rPr>
        <w:t>ختلاف</w:t>
      </w:r>
      <w:r w:rsidR="00FD2843">
        <w:rPr>
          <w:rFonts w:hint="cs"/>
          <w:rtl/>
        </w:rPr>
        <w:t>،</w:t>
      </w:r>
      <w:r>
        <w:rPr>
          <w:rFonts w:hint="cs"/>
          <w:rtl/>
        </w:rPr>
        <w:t xml:space="preserve"> تنوير العينين</w:t>
      </w:r>
      <w:r w:rsidR="00FD2843">
        <w:rPr>
          <w:rFonts w:hint="cs"/>
          <w:rtl/>
        </w:rPr>
        <w:t>،</w:t>
      </w:r>
      <w:r>
        <w:rPr>
          <w:rFonts w:hint="cs"/>
          <w:rtl/>
        </w:rPr>
        <w:t xml:space="preserve"> رسائل الدهلوي</w:t>
      </w:r>
      <w:r w:rsidR="00FD2843">
        <w:rPr>
          <w:rFonts w:hint="cs"/>
          <w:rtl/>
        </w:rPr>
        <w:t>،</w:t>
      </w:r>
      <w:r>
        <w:rPr>
          <w:rFonts w:hint="cs"/>
          <w:rtl/>
        </w:rPr>
        <w:t xml:space="preserve"> حج</w:t>
      </w:r>
      <w:r w:rsidR="009263EA">
        <w:rPr>
          <w:rFonts w:hint="cs"/>
          <w:rtl/>
        </w:rPr>
        <w:t>َّ</w:t>
      </w:r>
      <w:r>
        <w:rPr>
          <w:rFonts w:hint="cs"/>
          <w:rtl/>
        </w:rPr>
        <w:t>ة الله البالغة في أسرار الأحاديث وعلل الأحكام</w:t>
      </w:r>
      <w:r w:rsidR="00FD2843">
        <w:rPr>
          <w:rFonts w:hint="cs"/>
          <w:rtl/>
        </w:rPr>
        <w:t>،</w:t>
      </w:r>
      <w:r>
        <w:rPr>
          <w:rFonts w:hint="cs"/>
          <w:rtl/>
        </w:rPr>
        <w:t xml:space="preserve"> شرح تراجم أبواب صحيح البخاري</w:t>
      </w:r>
      <w:r w:rsidR="00FD2843">
        <w:rPr>
          <w:rFonts w:hint="cs"/>
          <w:rtl/>
        </w:rPr>
        <w:t>،</w:t>
      </w:r>
      <w:r>
        <w:rPr>
          <w:rFonts w:hint="cs"/>
          <w:rtl/>
        </w:rPr>
        <w:t xml:space="preserve"> عقد الجيد في ال</w:t>
      </w:r>
      <w:r w:rsidR="009263EA">
        <w:rPr>
          <w:rFonts w:hint="cs"/>
          <w:rtl/>
        </w:rPr>
        <w:t>إ</w:t>
      </w:r>
      <w:r>
        <w:rPr>
          <w:rFonts w:hint="cs"/>
          <w:rtl/>
        </w:rPr>
        <w:t>جتهاد والتقليد</w:t>
      </w:r>
      <w:r w:rsidR="00FD2843">
        <w:rPr>
          <w:rFonts w:hint="cs"/>
          <w:rtl/>
        </w:rPr>
        <w:t>،</w:t>
      </w:r>
      <w:r>
        <w:rPr>
          <w:rFonts w:hint="cs"/>
          <w:rtl/>
        </w:rPr>
        <w:t xml:space="preserve"> فتح الخبير بما لا بد</w:t>
      </w:r>
      <w:r w:rsidR="009263EA">
        <w:rPr>
          <w:rFonts w:hint="cs"/>
          <w:rtl/>
        </w:rPr>
        <w:t>َّ</w:t>
      </w:r>
      <w:r>
        <w:rPr>
          <w:rFonts w:hint="cs"/>
          <w:rtl/>
        </w:rPr>
        <w:t xml:space="preserve"> من حفظه في علم التفسير</w:t>
      </w:r>
      <w:r w:rsidR="00FD2843">
        <w:rPr>
          <w:rFonts w:hint="cs"/>
          <w:rtl/>
        </w:rPr>
        <w:t>،</w:t>
      </w:r>
      <w:r>
        <w:rPr>
          <w:rFonts w:hint="cs"/>
          <w:rtl/>
        </w:rPr>
        <w:t xml:space="preserve"> الفوز الكبير مع فتح الخبير في أ</w:t>
      </w:r>
      <w:r w:rsidR="009263EA">
        <w:rPr>
          <w:rFonts w:hint="cs"/>
          <w:rtl/>
        </w:rPr>
        <w:t>ُ</w:t>
      </w:r>
      <w:r>
        <w:rPr>
          <w:rFonts w:hint="cs"/>
          <w:rtl/>
        </w:rPr>
        <w:t>صول التفسير</w:t>
      </w:r>
      <w:r w:rsidR="00FD2843">
        <w:rPr>
          <w:rFonts w:hint="cs"/>
          <w:rtl/>
        </w:rPr>
        <w:t>،</w:t>
      </w:r>
      <w:r>
        <w:rPr>
          <w:rFonts w:hint="cs"/>
          <w:rtl/>
        </w:rPr>
        <w:t xml:space="preserve"> القول الجميل في التصو</w:t>
      </w:r>
      <w:r w:rsidR="009263EA">
        <w:rPr>
          <w:rFonts w:hint="cs"/>
          <w:rtl/>
        </w:rPr>
        <w:t>ُّ</w:t>
      </w:r>
      <w:r>
        <w:rPr>
          <w:rFonts w:hint="cs"/>
          <w:rtl/>
        </w:rPr>
        <w:t>ف</w:t>
      </w:r>
      <w:r w:rsidR="00FD2843">
        <w:rPr>
          <w:rFonts w:hint="cs"/>
          <w:rtl/>
        </w:rPr>
        <w:t>،</w:t>
      </w:r>
      <w:r>
        <w:rPr>
          <w:rFonts w:hint="cs"/>
          <w:rtl/>
        </w:rPr>
        <w:t xml:space="preserve"> وله</w:t>
      </w:r>
      <w:r w:rsidR="00FD2843">
        <w:rPr>
          <w:rFonts w:hint="cs"/>
          <w:rtl/>
        </w:rPr>
        <w:t>:</w:t>
      </w:r>
      <w:r>
        <w:rPr>
          <w:rFonts w:hint="cs"/>
          <w:rtl/>
        </w:rPr>
        <w:t xml:space="preserve"> قر</w:t>
      </w:r>
      <w:r w:rsidR="009263EA">
        <w:rPr>
          <w:rFonts w:hint="cs"/>
          <w:rtl/>
        </w:rPr>
        <w:t>ُّ</w:t>
      </w:r>
      <w:r>
        <w:rPr>
          <w:rFonts w:hint="cs"/>
          <w:rtl/>
        </w:rPr>
        <w:t>ة العينين</w:t>
      </w:r>
      <w:r w:rsidR="00FD2843">
        <w:rPr>
          <w:rFonts w:hint="cs"/>
          <w:rtl/>
        </w:rPr>
        <w:t>،</w:t>
      </w:r>
      <w:r>
        <w:rPr>
          <w:rFonts w:hint="cs"/>
          <w:rtl/>
        </w:rPr>
        <w:t xml:space="preserve"> وإزالة الخفا</w:t>
      </w:r>
      <w:r w:rsidR="009263EA">
        <w:rPr>
          <w:rFonts w:hint="cs"/>
          <w:rtl/>
        </w:rPr>
        <w:t xml:space="preserve"> *</w:t>
      </w:r>
      <w:r>
        <w:rPr>
          <w:rFonts w:hint="cs"/>
          <w:rtl/>
        </w:rPr>
        <w:t xml:space="preserve"> قال في قر</w:t>
      </w:r>
      <w:r w:rsidR="009263EA">
        <w:rPr>
          <w:rFonts w:hint="cs"/>
          <w:rtl/>
        </w:rPr>
        <w:t>َّ</w:t>
      </w:r>
      <w:r>
        <w:rPr>
          <w:rFonts w:hint="cs"/>
          <w:rtl/>
        </w:rPr>
        <w:t>ة العينين</w:t>
      </w:r>
      <w:r w:rsidR="00FD2843">
        <w:rPr>
          <w:rFonts w:hint="cs"/>
          <w:rtl/>
        </w:rPr>
        <w:t>:</w:t>
      </w:r>
      <w:r>
        <w:rPr>
          <w:rFonts w:hint="cs"/>
          <w:rtl/>
        </w:rPr>
        <w:t xml:space="preserve"> عن البراء بن عازب وزيد بن أرقم</w:t>
      </w:r>
      <w:r w:rsidR="00FD2843">
        <w:rPr>
          <w:rFonts w:hint="cs"/>
          <w:rtl/>
        </w:rPr>
        <w:t>:</w:t>
      </w:r>
      <w:r>
        <w:rPr>
          <w:rFonts w:hint="cs"/>
          <w:rtl/>
        </w:rPr>
        <w:t xml:space="preserve"> أن</w:t>
      </w:r>
      <w:r w:rsidR="009263EA">
        <w:rPr>
          <w:rFonts w:hint="cs"/>
          <w:rtl/>
        </w:rPr>
        <w:t>ّ</w:t>
      </w:r>
      <w:r>
        <w:rPr>
          <w:rFonts w:hint="cs"/>
          <w:rtl/>
        </w:rPr>
        <w:t xml:space="preserve"> رسول الله صلى الله عليه وسلم ل</w:t>
      </w:r>
      <w:r w:rsidR="009263EA">
        <w:rPr>
          <w:rFonts w:hint="cs"/>
          <w:rtl/>
        </w:rPr>
        <w:t>ـ</w:t>
      </w:r>
      <w:r>
        <w:rPr>
          <w:rFonts w:hint="cs"/>
          <w:rtl/>
        </w:rPr>
        <w:t>م</w:t>
      </w:r>
      <w:r w:rsidR="009263EA">
        <w:rPr>
          <w:rFonts w:hint="cs"/>
          <w:rtl/>
        </w:rPr>
        <w:t>ّ</w:t>
      </w:r>
      <w:r>
        <w:rPr>
          <w:rFonts w:hint="cs"/>
          <w:rtl/>
        </w:rPr>
        <w:t>ا نزل ب</w:t>
      </w:r>
      <w:r w:rsidR="00DF47D8">
        <w:rPr>
          <w:rFonts w:hint="cs"/>
          <w:rtl/>
        </w:rPr>
        <w:t>غدير خمّ</w:t>
      </w:r>
      <w:r>
        <w:rPr>
          <w:rFonts w:hint="cs"/>
          <w:rtl/>
        </w:rPr>
        <w:t xml:space="preserve"> أخذ بيد علي</w:t>
      </w:r>
      <w:r w:rsidR="009263EA">
        <w:rPr>
          <w:rFonts w:hint="cs"/>
          <w:rtl/>
        </w:rPr>
        <w:t>ٍّ</w:t>
      </w:r>
      <w:r>
        <w:rPr>
          <w:rFonts w:hint="cs"/>
          <w:rtl/>
        </w:rPr>
        <w:t xml:space="preserve"> فقال</w:t>
      </w:r>
      <w:r w:rsidR="00FD2843">
        <w:rPr>
          <w:rFonts w:hint="cs"/>
          <w:rtl/>
        </w:rPr>
        <w:t>:</w:t>
      </w:r>
      <w:r>
        <w:rPr>
          <w:rFonts w:hint="cs"/>
          <w:rtl/>
        </w:rPr>
        <w:t xml:space="preserve"> ألستم تعلمون أن</w:t>
      </w:r>
      <w:r w:rsidR="009263EA">
        <w:rPr>
          <w:rFonts w:hint="cs"/>
          <w:rtl/>
        </w:rPr>
        <w:t>ّ</w:t>
      </w:r>
      <w:r>
        <w:rPr>
          <w:rFonts w:hint="cs"/>
          <w:rtl/>
        </w:rPr>
        <w:t>ي أولى بكل</w:t>
      </w:r>
      <w:r w:rsidR="009263EA">
        <w:rPr>
          <w:rFonts w:hint="cs"/>
          <w:rtl/>
        </w:rPr>
        <w:t>ِّ</w:t>
      </w:r>
      <w:r>
        <w:rPr>
          <w:rFonts w:hint="cs"/>
          <w:rtl/>
        </w:rPr>
        <w:t xml:space="preserve"> مؤمن من نفسه</w:t>
      </w:r>
      <w:r w:rsidR="00FD2843">
        <w:rPr>
          <w:rFonts w:hint="cs"/>
          <w:rtl/>
        </w:rPr>
        <w:t>؟</w:t>
      </w:r>
      <w:r>
        <w:rPr>
          <w:rFonts w:hint="cs"/>
          <w:rtl/>
        </w:rPr>
        <w:t xml:space="preserve"> قالوا</w:t>
      </w:r>
      <w:r w:rsidR="00FD2843">
        <w:rPr>
          <w:rFonts w:hint="cs"/>
          <w:rtl/>
        </w:rPr>
        <w:t>:</w:t>
      </w:r>
      <w:r>
        <w:rPr>
          <w:rFonts w:hint="cs"/>
          <w:rtl/>
        </w:rPr>
        <w:t xml:space="preserve"> بلى</w:t>
      </w:r>
      <w:r w:rsidR="00FD2843">
        <w:rPr>
          <w:rFonts w:hint="cs"/>
          <w:rtl/>
        </w:rPr>
        <w:t>،</w:t>
      </w:r>
      <w:r>
        <w:rPr>
          <w:rFonts w:hint="cs"/>
          <w:rtl/>
        </w:rPr>
        <w:t xml:space="preserve"> فقال</w:t>
      </w:r>
      <w:r w:rsidR="00FD2843">
        <w:rPr>
          <w:rFonts w:hint="cs"/>
          <w:rtl/>
        </w:rPr>
        <w:t>:</w:t>
      </w:r>
      <w:r>
        <w:rPr>
          <w:rFonts w:hint="cs"/>
          <w:rtl/>
        </w:rPr>
        <w:t xml:space="preserve"> أللهم</w:t>
      </w:r>
      <w:r w:rsidR="009263EA">
        <w:rPr>
          <w:rFonts w:hint="cs"/>
          <w:rtl/>
        </w:rPr>
        <w:t>ّ</w:t>
      </w:r>
      <w:r>
        <w:rPr>
          <w:rFonts w:hint="cs"/>
          <w:rtl/>
        </w:rPr>
        <w:t xml:space="preserve"> </w:t>
      </w:r>
      <w:r w:rsidR="005164B1">
        <w:rPr>
          <w:rFonts w:hint="cs"/>
          <w:rtl/>
        </w:rPr>
        <w:t>مَن كنت مولاه فعليٌّ مولاه</w:t>
      </w:r>
      <w:r w:rsidR="009263EA">
        <w:rPr>
          <w:rFonts w:hint="cs"/>
          <w:rtl/>
        </w:rPr>
        <w:t>،</w:t>
      </w:r>
      <w:r w:rsidR="005164B1">
        <w:rPr>
          <w:rFonts w:hint="cs"/>
          <w:rtl/>
        </w:rPr>
        <w:t xml:space="preserve"> أللهمّ وال مَن والاه</w:t>
      </w:r>
      <w:r w:rsidR="00FD2843">
        <w:rPr>
          <w:rFonts w:hint="cs"/>
          <w:rtl/>
        </w:rPr>
        <w:t>،</w:t>
      </w:r>
      <w:r>
        <w:rPr>
          <w:rFonts w:hint="cs"/>
          <w:rtl/>
        </w:rPr>
        <w:t xml:space="preserve"> </w:t>
      </w:r>
      <w:r w:rsidR="005164B1">
        <w:rPr>
          <w:rFonts w:hint="cs"/>
          <w:rtl/>
        </w:rPr>
        <w:t>وعاد مَن عاداه</w:t>
      </w:r>
      <w:r>
        <w:rPr>
          <w:rFonts w:hint="cs"/>
          <w:rtl/>
        </w:rPr>
        <w:t>. فلقيه عمر بعد ذلك فقال له</w:t>
      </w:r>
      <w:r w:rsidR="00FD2843">
        <w:rPr>
          <w:rFonts w:hint="cs"/>
          <w:rtl/>
        </w:rPr>
        <w:t>:</w:t>
      </w:r>
      <w:r>
        <w:rPr>
          <w:rFonts w:hint="cs"/>
          <w:rtl/>
        </w:rPr>
        <w:t xml:space="preserve"> هنيئا</w:t>
      </w:r>
      <w:r w:rsidR="009263EA">
        <w:rPr>
          <w:rFonts w:hint="cs"/>
          <w:rtl/>
        </w:rPr>
        <w:t>ً</w:t>
      </w:r>
      <w:r>
        <w:rPr>
          <w:rFonts w:hint="cs"/>
          <w:rtl/>
        </w:rPr>
        <w:t xml:space="preserve"> يا بن أبي طالب أصبحت وأمسيت مولى كل</w:t>
      </w:r>
      <w:r w:rsidR="009263EA">
        <w:rPr>
          <w:rFonts w:hint="cs"/>
          <w:rtl/>
        </w:rPr>
        <w:t>ِّ</w:t>
      </w:r>
      <w:r>
        <w:rPr>
          <w:rFonts w:hint="cs"/>
          <w:rtl/>
        </w:rPr>
        <w:t xml:space="preserve"> مؤمن ومؤمنة</w:t>
      </w:r>
      <w:r w:rsidR="00FD2843">
        <w:rPr>
          <w:rFonts w:hint="cs"/>
          <w:rtl/>
        </w:rPr>
        <w:t>،</w:t>
      </w:r>
      <w:r>
        <w:rPr>
          <w:rFonts w:hint="cs"/>
          <w:rtl/>
        </w:rPr>
        <w:t xml:space="preserve"> أخرجه أحمد</w:t>
      </w:r>
      <w:r w:rsidR="00FD2843">
        <w:rPr>
          <w:rFonts w:hint="cs"/>
          <w:rtl/>
        </w:rPr>
        <w:t>،</w:t>
      </w:r>
      <w:r>
        <w:rPr>
          <w:rFonts w:hint="cs"/>
          <w:rtl/>
        </w:rPr>
        <w:t xml:space="preserve"> وروى في إزالة الخفا ما أخرجه الحاكم عن زيد بن أرقم من حديث الغدير بلفظيه وطريقيه اللذين مر</w:t>
      </w:r>
      <w:r w:rsidR="009263EA">
        <w:rPr>
          <w:rFonts w:hint="cs"/>
          <w:rtl/>
        </w:rPr>
        <w:t>ّ</w:t>
      </w:r>
      <w:r>
        <w:rPr>
          <w:rFonts w:hint="cs"/>
          <w:rtl/>
        </w:rPr>
        <w:t>ا في ص 31.</w:t>
      </w:r>
    </w:p>
    <w:p w:rsidR="004320E4" w:rsidRDefault="004320E4" w:rsidP="009263EA">
      <w:pPr>
        <w:pStyle w:val="libNormal"/>
        <w:rPr>
          <w:rtl/>
        </w:rPr>
      </w:pPr>
      <w:r w:rsidRPr="004320E4">
        <w:rPr>
          <w:rFonts w:hint="cs"/>
          <w:rtl/>
        </w:rPr>
        <w:t>327</w:t>
      </w:r>
      <w:r w:rsidR="00FD2843">
        <w:rPr>
          <w:rFonts w:hint="cs"/>
          <w:rtl/>
        </w:rPr>
        <w:t xml:space="preserve"> - </w:t>
      </w:r>
      <w:r w:rsidRPr="004320E4">
        <w:rPr>
          <w:rFonts w:hint="cs"/>
          <w:rtl/>
        </w:rPr>
        <w:t>محمد بن سالم بن أحمد المصري</w:t>
      </w:r>
      <w:r w:rsidR="009263EA">
        <w:rPr>
          <w:rFonts w:hint="cs"/>
          <w:rtl/>
        </w:rPr>
        <w:t>ُّ</w:t>
      </w:r>
      <w:r w:rsidRPr="004320E4">
        <w:rPr>
          <w:rFonts w:hint="cs"/>
          <w:rtl/>
        </w:rPr>
        <w:t xml:space="preserve"> الحفني</w:t>
      </w:r>
      <w:r w:rsidR="009263EA">
        <w:rPr>
          <w:rFonts w:hint="cs"/>
          <w:rtl/>
        </w:rPr>
        <w:t>ُّ</w:t>
      </w:r>
      <w:r w:rsidRPr="004320E4">
        <w:rPr>
          <w:rFonts w:hint="cs"/>
          <w:rtl/>
        </w:rPr>
        <w:t xml:space="preserve"> </w:t>
      </w:r>
      <w:r w:rsidRPr="00FD2843">
        <w:rPr>
          <w:rStyle w:val="libFootnotenumChar"/>
          <w:rFonts w:hint="cs"/>
          <w:rtl/>
        </w:rPr>
        <w:t>(1)</w:t>
      </w:r>
      <w:r w:rsidRPr="004320E4">
        <w:rPr>
          <w:rFonts w:hint="cs"/>
          <w:rtl/>
        </w:rPr>
        <w:t xml:space="preserve"> شمس الدين الشافعي</w:t>
      </w:r>
      <w:r w:rsidR="009263EA">
        <w:rPr>
          <w:rFonts w:hint="cs"/>
          <w:rtl/>
        </w:rPr>
        <w:t>ُّ</w:t>
      </w:r>
      <w:r w:rsidRPr="004320E4">
        <w:rPr>
          <w:rFonts w:hint="cs"/>
          <w:rtl/>
        </w:rPr>
        <w:t xml:space="preserve"> المولود 1101</w:t>
      </w:r>
      <w:r w:rsidR="0046142D">
        <w:rPr>
          <w:rFonts w:hint="cs"/>
          <w:rtl/>
        </w:rPr>
        <w:t xml:space="preserve"> والمتوفّى </w:t>
      </w:r>
      <w:r w:rsidRPr="004320E4">
        <w:rPr>
          <w:rFonts w:hint="cs"/>
          <w:rtl/>
        </w:rPr>
        <w:t>1181</w:t>
      </w:r>
      <w:r w:rsidR="00FD2843">
        <w:rPr>
          <w:rFonts w:hint="cs"/>
          <w:rtl/>
        </w:rPr>
        <w:t>،</w:t>
      </w:r>
      <w:r w:rsidRPr="004320E4">
        <w:rPr>
          <w:rFonts w:hint="cs"/>
          <w:rtl/>
        </w:rPr>
        <w:t xml:space="preserve"> أحد الفقهاء مشارك</w:t>
      </w:r>
      <w:r w:rsidR="009263EA">
        <w:rPr>
          <w:rFonts w:hint="cs"/>
          <w:rtl/>
        </w:rPr>
        <w:t>ٌ</w:t>
      </w:r>
      <w:r w:rsidRPr="004320E4">
        <w:rPr>
          <w:rFonts w:hint="cs"/>
          <w:rtl/>
        </w:rPr>
        <w:t xml:space="preserve"> في العلوم من أساتذة القاهرة الفني</w:t>
      </w:r>
      <w:r w:rsidR="009263EA">
        <w:rPr>
          <w:rFonts w:hint="cs"/>
          <w:rtl/>
        </w:rPr>
        <w:t>ِّ</w:t>
      </w:r>
      <w:r w:rsidRPr="004320E4">
        <w:rPr>
          <w:rFonts w:hint="cs"/>
          <w:rtl/>
        </w:rPr>
        <w:t>ين توجد ترجمته في سلك الدرر ج 4 ص 49</w:t>
      </w:r>
      <w:r w:rsidR="00FD2843">
        <w:rPr>
          <w:rFonts w:hint="cs"/>
          <w:rtl/>
        </w:rPr>
        <w:t>،</w:t>
      </w:r>
      <w:r w:rsidRPr="004320E4">
        <w:rPr>
          <w:rFonts w:hint="cs"/>
          <w:rtl/>
        </w:rPr>
        <w:t xml:space="preserve"> والخطط الجديدة 10 ص 74</w:t>
      </w:r>
      <w:r w:rsidR="00FD2843">
        <w:rPr>
          <w:rFonts w:hint="cs"/>
          <w:rtl/>
        </w:rPr>
        <w:t>،</w:t>
      </w:r>
      <w:r w:rsidRPr="004320E4">
        <w:rPr>
          <w:rFonts w:hint="cs"/>
          <w:rtl/>
        </w:rPr>
        <w:t xml:space="preserve"> له تآليف قي</w:t>
      </w:r>
      <w:r w:rsidR="009263EA">
        <w:rPr>
          <w:rFonts w:hint="cs"/>
          <w:rtl/>
        </w:rPr>
        <w:t>ّ</w:t>
      </w:r>
      <w:r w:rsidRPr="004320E4">
        <w:rPr>
          <w:rFonts w:hint="cs"/>
          <w:rtl/>
        </w:rPr>
        <w:t>مة منها</w:t>
      </w:r>
      <w:r w:rsidR="00FD2843">
        <w:rPr>
          <w:rFonts w:hint="cs"/>
          <w:rtl/>
        </w:rPr>
        <w:t>:</w:t>
      </w:r>
      <w:r w:rsidRPr="004320E4">
        <w:rPr>
          <w:rFonts w:hint="cs"/>
          <w:rtl/>
        </w:rPr>
        <w:t xml:space="preserve"> أنفس نفائس الدرر</w:t>
      </w:r>
      <w:r w:rsidR="00FD2843">
        <w:rPr>
          <w:rFonts w:hint="cs"/>
          <w:rtl/>
        </w:rPr>
        <w:t>،</w:t>
      </w:r>
      <w:r w:rsidRPr="004320E4">
        <w:rPr>
          <w:rFonts w:hint="cs"/>
          <w:rtl/>
        </w:rPr>
        <w:t xml:space="preserve"> طبع بهامش المنح المكي</w:t>
      </w:r>
      <w:r w:rsidR="009263EA">
        <w:rPr>
          <w:rFonts w:hint="cs"/>
          <w:rtl/>
        </w:rPr>
        <w:t>َّ</w:t>
      </w:r>
      <w:r w:rsidRPr="004320E4">
        <w:rPr>
          <w:rFonts w:hint="cs"/>
          <w:rtl/>
        </w:rPr>
        <w:t>ة</w:t>
      </w:r>
      <w:r w:rsidR="00FD2843">
        <w:rPr>
          <w:rFonts w:hint="cs"/>
          <w:rtl/>
        </w:rPr>
        <w:t>،</w:t>
      </w:r>
      <w:r w:rsidRPr="004320E4">
        <w:rPr>
          <w:rFonts w:hint="cs"/>
          <w:rtl/>
        </w:rPr>
        <w:t xml:space="preserve"> وحاشيته على شرح العزيزي على الجامع الصغير</w:t>
      </w:r>
      <w:r w:rsidR="00FD2843">
        <w:rPr>
          <w:rFonts w:hint="cs"/>
          <w:rtl/>
        </w:rPr>
        <w:t>،</w:t>
      </w:r>
      <w:r w:rsidRPr="004320E4">
        <w:rPr>
          <w:rFonts w:hint="cs"/>
          <w:rtl/>
        </w:rPr>
        <w:t xml:space="preserve"> والثمرة البهي</w:t>
      </w:r>
      <w:r w:rsidR="009263EA">
        <w:rPr>
          <w:rFonts w:hint="cs"/>
          <w:rtl/>
        </w:rPr>
        <w:t>َّ</w:t>
      </w:r>
      <w:r w:rsidRPr="004320E4">
        <w:rPr>
          <w:rFonts w:hint="cs"/>
          <w:rtl/>
        </w:rPr>
        <w:t>ة في أسماء الصحابة البدري</w:t>
      </w:r>
      <w:r w:rsidR="009263EA">
        <w:rPr>
          <w:rFonts w:hint="cs"/>
          <w:rtl/>
        </w:rPr>
        <w:t>َّ</w:t>
      </w:r>
      <w:r w:rsidRPr="004320E4">
        <w:rPr>
          <w:rFonts w:hint="cs"/>
          <w:rtl/>
        </w:rPr>
        <w:t>ة</w:t>
      </w:r>
      <w:r w:rsidR="009263EA">
        <w:rPr>
          <w:rFonts w:hint="cs"/>
          <w:rtl/>
        </w:rPr>
        <w:t xml:space="preserve"> *</w:t>
      </w:r>
      <w:r w:rsidRPr="004320E4">
        <w:rPr>
          <w:rFonts w:hint="cs"/>
          <w:rtl/>
        </w:rPr>
        <w:t xml:space="preserve"> ذكر الحديث في حاشية الجامع الصغير المطبوع.</w:t>
      </w:r>
    </w:p>
    <w:p w:rsidR="004320E4" w:rsidRDefault="004320E4" w:rsidP="009263EA">
      <w:pPr>
        <w:pStyle w:val="libNormal"/>
        <w:rPr>
          <w:rtl/>
        </w:rPr>
      </w:pPr>
      <w:r>
        <w:rPr>
          <w:rFonts w:hint="cs"/>
          <w:rtl/>
        </w:rPr>
        <w:t>328</w:t>
      </w:r>
      <w:r w:rsidR="00FD2843">
        <w:rPr>
          <w:rFonts w:hint="cs"/>
          <w:rtl/>
        </w:rPr>
        <w:t xml:space="preserve"> - </w:t>
      </w:r>
      <w:r>
        <w:rPr>
          <w:rFonts w:hint="cs"/>
          <w:rtl/>
        </w:rPr>
        <w:t>السي</w:t>
      </w:r>
      <w:r w:rsidR="009263EA">
        <w:rPr>
          <w:rFonts w:hint="cs"/>
          <w:rtl/>
        </w:rPr>
        <w:t>ِّ</w:t>
      </w:r>
      <w:r>
        <w:rPr>
          <w:rFonts w:hint="cs"/>
          <w:rtl/>
        </w:rPr>
        <w:t>د محمد بن إسماعيل بن صلاح الأمير اليماني</w:t>
      </w:r>
      <w:r w:rsidR="009263EA">
        <w:rPr>
          <w:rFonts w:hint="cs"/>
          <w:rtl/>
        </w:rPr>
        <w:t>ُّ</w:t>
      </w:r>
      <w:r>
        <w:rPr>
          <w:rFonts w:hint="cs"/>
          <w:rtl/>
        </w:rPr>
        <w:t xml:space="preserve"> الصنعاني</w:t>
      </w:r>
      <w:r w:rsidR="009263EA">
        <w:rPr>
          <w:rFonts w:hint="cs"/>
          <w:rtl/>
        </w:rPr>
        <w:t>ُّ</w:t>
      </w:r>
      <w:r>
        <w:rPr>
          <w:rFonts w:hint="cs"/>
          <w:rtl/>
        </w:rPr>
        <w:t xml:space="preserve"> الحسيني</w:t>
      </w:r>
      <w:r w:rsidR="009263EA">
        <w:rPr>
          <w:rFonts w:hint="cs"/>
          <w:rtl/>
        </w:rPr>
        <w:t>ُّ</w:t>
      </w:r>
      <w:r>
        <w:rPr>
          <w:rFonts w:hint="cs"/>
          <w:rtl/>
        </w:rPr>
        <w:t xml:space="preserve"> المولود 1059</w:t>
      </w:r>
      <w:r w:rsidR="00D764BC">
        <w:rPr>
          <w:rFonts w:hint="cs"/>
          <w:rtl/>
        </w:rPr>
        <w:t xml:space="preserve"> المتوفّى </w:t>
      </w:r>
      <w:r>
        <w:rPr>
          <w:rFonts w:hint="cs"/>
          <w:rtl/>
        </w:rPr>
        <w:t>1182</w:t>
      </w:r>
      <w:r w:rsidR="00FD2843">
        <w:rPr>
          <w:rFonts w:hint="cs"/>
          <w:rtl/>
        </w:rPr>
        <w:t>،</w:t>
      </w:r>
      <w:r>
        <w:rPr>
          <w:rFonts w:hint="cs"/>
          <w:rtl/>
        </w:rPr>
        <w:t xml:space="preserve"> أحد شعراء الغدير يأتي شعره وترجمته في شعراء القرن الثاني عشر</w:t>
      </w:r>
      <w:r w:rsidR="009263EA">
        <w:rPr>
          <w:rFonts w:hint="cs"/>
          <w:rtl/>
        </w:rPr>
        <w:t xml:space="preserve"> *</w:t>
      </w:r>
      <w:r w:rsidR="00020EDE">
        <w:rPr>
          <w:rFonts w:hint="cs"/>
          <w:rtl/>
        </w:rPr>
        <w:t xml:space="preserve"> مرّ </w:t>
      </w:r>
      <w:r>
        <w:rPr>
          <w:rFonts w:hint="cs"/>
          <w:rtl/>
        </w:rPr>
        <w:t>عنه الحديث ص 36</w:t>
      </w:r>
      <w:r w:rsidR="00FD2843">
        <w:rPr>
          <w:rFonts w:hint="cs"/>
          <w:rtl/>
        </w:rPr>
        <w:t>،</w:t>
      </w:r>
      <w:r>
        <w:rPr>
          <w:rFonts w:hint="cs"/>
          <w:rtl/>
        </w:rPr>
        <w:t xml:space="preserve"> ويأتي عنه حديث التهنئة</w:t>
      </w:r>
      <w:r w:rsidR="00FD2843">
        <w:rPr>
          <w:rFonts w:hint="cs"/>
          <w:rtl/>
        </w:rPr>
        <w:t>،</w:t>
      </w:r>
      <w:r>
        <w:rPr>
          <w:rFonts w:hint="cs"/>
          <w:rtl/>
        </w:rPr>
        <w:t xml:space="preserve"> وله كلمة تأتي في الكلمات حول سند الحديث.</w:t>
      </w:r>
    </w:p>
    <w:p w:rsidR="004320E4" w:rsidRDefault="004320E4" w:rsidP="009263EA">
      <w:pPr>
        <w:pStyle w:val="libNormal"/>
        <w:rPr>
          <w:rtl/>
        </w:rPr>
      </w:pPr>
      <w:r>
        <w:rPr>
          <w:rFonts w:hint="cs"/>
          <w:rtl/>
        </w:rPr>
        <w:t>329</w:t>
      </w:r>
      <w:r w:rsidR="00FD2843">
        <w:rPr>
          <w:rFonts w:hint="cs"/>
          <w:rtl/>
        </w:rPr>
        <w:t xml:space="preserve"> - </w:t>
      </w:r>
      <w:r>
        <w:rPr>
          <w:rFonts w:hint="cs"/>
          <w:rtl/>
        </w:rPr>
        <w:t>شهاب الدين أحمد بن عبد القادر الحفظي</w:t>
      </w:r>
      <w:r w:rsidR="009263EA">
        <w:rPr>
          <w:rFonts w:hint="cs"/>
          <w:rtl/>
        </w:rPr>
        <w:t>ُّ</w:t>
      </w:r>
      <w:r>
        <w:rPr>
          <w:rFonts w:hint="cs"/>
          <w:rtl/>
        </w:rPr>
        <w:t xml:space="preserve"> الشافعي</w:t>
      </w:r>
      <w:r w:rsidR="009263EA">
        <w:rPr>
          <w:rFonts w:hint="cs"/>
          <w:rtl/>
        </w:rPr>
        <w:t>ُّ</w:t>
      </w:r>
      <w:r w:rsidR="00FD2843">
        <w:rPr>
          <w:rFonts w:hint="cs"/>
          <w:rtl/>
        </w:rPr>
        <w:t>،</w:t>
      </w:r>
      <w:r>
        <w:rPr>
          <w:rFonts w:hint="cs"/>
          <w:rtl/>
        </w:rPr>
        <w:t xml:space="preserve"> أحد شعراء الغدير يأتي شعره وترجمته في شعراء القرن الثاني عشر</w:t>
      </w:r>
      <w:r w:rsidR="009263EA">
        <w:rPr>
          <w:rFonts w:hint="cs"/>
          <w:rtl/>
        </w:rPr>
        <w:t xml:space="preserve"> *</w:t>
      </w:r>
      <w:r>
        <w:rPr>
          <w:rFonts w:hint="cs"/>
          <w:rtl/>
        </w:rPr>
        <w:t xml:space="preserve"> يأتي لفظه في الكلمات حول سند الحديث وفي ترجمته.</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نسبة إلى حفنة من أعمال بلبيس بمصر.</w:t>
      </w:r>
    </w:p>
    <w:p w:rsidR="004320E4" w:rsidRDefault="004320E4" w:rsidP="00806C03">
      <w:pPr>
        <w:pStyle w:val="libNormal"/>
      </w:pPr>
      <w:r>
        <w:rPr>
          <w:rFonts w:hint="cs"/>
          <w:rtl/>
        </w:rPr>
        <w:br w:type="page"/>
      </w:r>
    </w:p>
    <w:p w:rsidR="004320E4" w:rsidRDefault="00FD2843" w:rsidP="00806C03">
      <w:pPr>
        <w:pStyle w:val="Heading2Center"/>
        <w:rPr>
          <w:rtl/>
        </w:rPr>
      </w:pPr>
      <w:bookmarkStart w:id="29" w:name="_Toc456268574"/>
      <w:r>
        <w:rPr>
          <w:rFonts w:hint="cs"/>
          <w:rtl/>
        </w:rPr>
        <w:lastRenderedPageBreak/>
        <w:t>(</w:t>
      </w:r>
      <w:r w:rsidR="004320E4">
        <w:rPr>
          <w:rFonts w:hint="cs"/>
          <w:rtl/>
        </w:rPr>
        <w:t>القرن الثالث عشر</w:t>
      </w:r>
      <w:r>
        <w:rPr>
          <w:rFonts w:hint="cs"/>
          <w:rtl/>
        </w:rPr>
        <w:t>)</w:t>
      </w:r>
      <w:bookmarkEnd w:id="29"/>
    </w:p>
    <w:p w:rsidR="004320E4" w:rsidRDefault="004320E4" w:rsidP="009263EA">
      <w:pPr>
        <w:pStyle w:val="libNormal"/>
        <w:rPr>
          <w:rtl/>
        </w:rPr>
      </w:pPr>
      <w:r w:rsidRPr="004320E4">
        <w:rPr>
          <w:rFonts w:hint="cs"/>
          <w:rtl/>
        </w:rPr>
        <w:t>330</w:t>
      </w:r>
      <w:r w:rsidR="00FD2843">
        <w:rPr>
          <w:rFonts w:hint="cs"/>
          <w:rtl/>
        </w:rPr>
        <w:t xml:space="preserve"> - </w:t>
      </w:r>
      <w:r w:rsidRPr="004320E4">
        <w:rPr>
          <w:rFonts w:hint="cs"/>
          <w:rtl/>
        </w:rPr>
        <w:t>أبو الفيض محمد بن محمد المرتضى الحسيني</w:t>
      </w:r>
      <w:r w:rsidR="009263EA">
        <w:rPr>
          <w:rFonts w:hint="cs"/>
          <w:rtl/>
        </w:rPr>
        <w:t>ُّ</w:t>
      </w:r>
      <w:r w:rsidRPr="004320E4">
        <w:rPr>
          <w:rFonts w:hint="cs"/>
          <w:rtl/>
        </w:rPr>
        <w:t xml:space="preserve"> الزبيدي</w:t>
      </w:r>
      <w:r w:rsidR="009263EA">
        <w:rPr>
          <w:rFonts w:hint="cs"/>
          <w:rtl/>
        </w:rPr>
        <w:t>ُّ</w:t>
      </w:r>
      <w:r w:rsidRPr="004320E4">
        <w:rPr>
          <w:rFonts w:hint="cs"/>
          <w:rtl/>
        </w:rPr>
        <w:t xml:space="preserve"> الحنفي</w:t>
      </w:r>
      <w:r w:rsidR="009263EA">
        <w:rPr>
          <w:rFonts w:hint="cs"/>
          <w:rtl/>
        </w:rPr>
        <w:t>ُّ</w:t>
      </w:r>
      <w:r w:rsidRPr="004320E4">
        <w:rPr>
          <w:rFonts w:hint="cs"/>
          <w:rtl/>
        </w:rPr>
        <w:t xml:space="preserve"> المولود 1145</w:t>
      </w:r>
      <w:r w:rsidR="0046142D">
        <w:rPr>
          <w:rFonts w:hint="cs"/>
          <w:rtl/>
        </w:rPr>
        <w:t xml:space="preserve"> والمتوفّى </w:t>
      </w:r>
      <w:r w:rsidRPr="004320E4">
        <w:rPr>
          <w:rFonts w:hint="cs"/>
          <w:rtl/>
        </w:rPr>
        <w:t>1205</w:t>
      </w:r>
      <w:r w:rsidR="00FD2843">
        <w:rPr>
          <w:rFonts w:hint="cs"/>
          <w:rtl/>
        </w:rPr>
        <w:t>،</w:t>
      </w:r>
      <w:r w:rsidR="0046142D">
        <w:rPr>
          <w:rFonts w:hint="cs"/>
          <w:rtl/>
        </w:rPr>
        <w:t xml:space="preserve"> مؤلّ</w:t>
      </w:r>
      <w:r w:rsidR="009263EA">
        <w:rPr>
          <w:rFonts w:hint="cs"/>
          <w:rtl/>
        </w:rPr>
        <w:t>ِ</w:t>
      </w:r>
      <w:r w:rsidR="0046142D">
        <w:rPr>
          <w:rFonts w:hint="cs"/>
          <w:rtl/>
        </w:rPr>
        <w:t>ف</w:t>
      </w:r>
      <w:r w:rsidRPr="004320E4">
        <w:rPr>
          <w:rFonts w:hint="cs"/>
          <w:rtl/>
        </w:rPr>
        <w:t xml:space="preserve"> [ تاج العروس في شرح القاموس ] المرجع الوحيد في اللغة</w:t>
      </w:r>
      <w:r w:rsidR="00FD2843">
        <w:rPr>
          <w:rFonts w:hint="cs"/>
          <w:rtl/>
        </w:rPr>
        <w:t>،</w:t>
      </w:r>
      <w:r w:rsidRPr="004320E4">
        <w:rPr>
          <w:rFonts w:hint="cs"/>
          <w:rtl/>
        </w:rPr>
        <w:t xml:space="preserve"> محتده واسط العراق</w:t>
      </w:r>
      <w:r w:rsidR="00FD2843">
        <w:rPr>
          <w:rFonts w:hint="cs"/>
          <w:rtl/>
        </w:rPr>
        <w:t>،</w:t>
      </w:r>
      <w:r w:rsidRPr="004320E4">
        <w:rPr>
          <w:rFonts w:hint="cs"/>
          <w:rtl/>
        </w:rPr>
        <w:t xml:space="preserve"> ولد في الهند</w:t>
      </w:r>
      <w:r w:rsidR="00FD2843">
        <w:rPr>
          <w:rFonts w:hint="cs"/>
          <w:rtl/>
        </w:rPr>
        <w:t>،</w:t>
      </w:r>
      <w:r w:rsidRPr="004320E4">
        <w:rPr>
          <w:rFonts w:hint="cs"/>
          <w:rtl/>
        </w:rPr>
        <w:t xml:space="preserve"> ونشأ في زبيد </w:t>
      </w:r>
      <w:r w:rsidR="00FD2843">
        <w:rPr>
          <w:rFonts w:hint="cs"/>
          <w:rtl/>
        </w:rPr>
        <w:t>(</w:t>
      </w:r>
      <w:r w:rsidRPr="004320E4">
        <w:rPr>
          <w:rFonts w:hint="cs"/>
          <w:rtl/>
        </w:rPr>
        <w:t>باليمن</w:t>
      </w:r>
      <w:r w:rsidR="00FD2843">
        <w:rPr>
          <w:rFonts w:hint="cs"/>
          <w:rtl/>
        </w:rPr>
        <w:t>)</w:t>
      </w:r>
      <w:r w:rsidRPr="004320E4">
        <w:rPr>
          <w:rFonts w:hint="cs"/>
          <w:rtl/>
        </w:rPr>
        <w:t xml:space="preserve"> ورحل إلى الحجاز وأقام بمصر وشارك في العلوم وتضل</w:t>
      </w:r>
      <w:r w:rsidR="009263EA">
        <w:rPr>
          <w:rFonts w:hint="cs"/>
          <w:rtl/>
        </w:rPr>
        <w:t>ّ</w:t>
      </w:r>
      <w:r w:rsidRPr="004320E4">
        <w:rPr>
          <w:rFonts w:hint="cs"/>
          <w:rtl/>
        </w:rPr>
        <w:t>ع فيها وطار صيته واشتهر فضله</w:t>
      </w:r>
      <w:r w:rsidR="008935B4">
        <w:rPr>
          <w:rFonts w:hint="cs"/>
          <w:rtl/>
        </w:rPr>
        <w:t xml:space="preserve"> و</w:t>
      </w:r>
      <w:r w:rsidRPr="004320E4">
        <w:rPr>
          <w:rFonts w:hint="cs"/>
          <w:rtl/>
        </w:rPr>
        <w:t>أل</w:t>
      </w:r>
      <w:r w:rsidR="009263EA">
        <w:rPr>
          <w:rFonts w:hint="cs"/>
          <w:rtl/>
        </w:rPr>
        <w:t>َّ</w:t>
      </w:r>
      <w:r w:rsidRPr="004320E4">
        <w:rPr>
          <w:rFonts w:hint="cs"/>
          <w:rtl/>
        </w:rPr>
        <w:t>ف الكتب القي</w:t>
      </w:r>
      <w:r w:rsidR="009263EA">
        <w:rPr>
          <w:rFonts w:hint="cs"/>
          <w:rtl/>
        </w:rPr>
        <w:t>ِّ</w:t>
      </w:r>
      <w:r w:rsidRPr="004320E4">
        <w:rPr>
          <w:rFonts w:hint="cs"/>
          <w:rtl/>
        </w:rPr>
        <w:t>مة النفيسة جد</w:t>
      </w:r>
      <w:r w:rsidR="009263EA">
        <w:rPr>
          <w:rFonts w:hint="cs"/>
          <w:rtl/>
        </w:rPr>
        <w:t>ّ</w:t>
      </w:r>
      <w:r w:rsidRPr="004320E4">
        <w:rPr>
          <w:rFonts w:hint="cs"/>
          <w:rtl/>
        </w:rPr>
        <w:t>ا</w:t>
      </w:r>
      <w:r w:rsidR="009263EA">
        <w:rPr>
          <w:rFonts w:hint="cs"/>
          <w:rtl/>
        </w:rPr>
        <w:t>ً</w:t>
      </w:r>
      <w:r w:rsidRPr="004320E4">
        <w:rPr>
          <w:rFonts w:hint="cs"/>
          <w:rtl/>
        </w:rPr>
        <w:t xml:space="preserve"> منها</w:t>
      </w:r>
      <w:r w:rsidR="00FD2843">
        <w:rPr>
          <w:rFonts w:hint="cs"/>
          <w:rtl/>
        </w:rPr>
        <w:t>:</w:t>
      </w:r>
      <w:r w:rsidRPr="004320E4">
        <w:rPr>
          <w:rFonts w:hint="cs"/>
          <w:rtl/>
        </w:rPr>
        <w:t xml:space="preserve"> إتحاف السادة المت</w:t>
      </w:r>
      <w:r w:rsidR="009263EA">
        <w:rPr>
          <w:rFonts w:hint="cs"/>
          <w:rtl/>
        </w:rPr>
        <w:t>َّ</w:t>
      </w:r>
      <w:r w:rsidRPr="004320E4">
        <w:rPr>
          <w:rFonts w:hint="cs"/>
          <w:rtl/>
        </w:rPr>
        <w:t xml:space="preserve">قين في شرح إحياء العلوم للغزالي </w:t>
      </w:r>
      <w:r w:rsidR="00FD2843">
        <w:rPr>
          <w:rFonts w:hint="cs"/>
          <w:rtl/>
        </w:rPr>
        <w:t>(</w:t>
      </w:r>
      <w:r w:rsidRPr="004320E4">
        <w:rPr>
          <w:rFonts w:hint="cs"/>
          <w:rtl/>
        </w:rPr>
        <w:t>ط 10 ج</w:t>
      </w:r>
      <w:r w:rsidR="00FD2843">
        <w:rPr>
          <w:rFonts w:hint="cs"/>
          <w:rtl/>
        </w:rPr>
        <w:t>)</w:t>
      </w:r>
      <w:r w:rsidRPr="004320E4">
        <w:rPr>
          <w:rFonts w:hint="cs"/>
          <w:rtl/>
        </w:rPr>
        <w:t xml:space="preserve"> وأسانيد الصحاح الست</w:t>
      </w:r>
      <w:r w:rsidR="009263EA">
        <w:rPr>
          <w:rFonts w:hint="cs"/>
          <w:rtl/>
        </w:rPr>
        <w:t>ّ</w:t>
      </w:r>
      <w:r w:rsidR="00FD2843">
        <w:rPr>
          <w:rFonts w:hint="cs"/>
          <w:rtl/>
        </w:rPr>
        <w:t>،</w:t>
      </w:r>
      <w:r w:rsidRPr="004320E4">
        <w:rPr>
          <w:rFonts w:hint="cs"/>
          <w:rtl/>
        </w:rPr>
        <w:t xml:space="preserve"> وطبعت جملة</w:t>
      </w:r>
      <w:r w:rsidR="009263EA">
        <w:rPr>
          <w:rFonts w:hint="cs"/>
          <w:rtl/>
        </w:rPr>
        <w:t>ٌ</w:t>
      </w:r>
      <w:r w:rsidRPr="004320E4">
        <w:rPr>
          <w:rFonts w:hint="cs"/>
          <w:rtl/>
        </w:rPr>
        <w:t xml:space="preserve"> من تآليفه</w:t>
      </w:r>
      <w:r w:rsidR="009263EA">
        <w:rPr>
          <w:rFonts w:hint="cs"/>
          <w:rtl/>
        </w:rPr>
        <w:t xml:space="preserve"> *</w:t>
      </w:r>
      <w:r w:rsidRPr="004320E4">
        <w:rPr>
          <w:rFonts w:hint="cs"/>
          <w:rtl/>
        </w:rPr>
        <w:t xml:space="preserve"> قال في تاج العروس 10 ص 399 في عد</w:t>
      </w:r>
      <w:r w:rsidR="009263EA">
        <w:rPr>
          <w:rFonts w:hint="cs"/>
          <w:rtl/>
        </w:rPr>
        <w:t>ّ</w:t>
      </w:r>
      <w:r w:rsidRPr="004320E4">
        <w:rPr>
          <w:rFonts w:hint="cs"/>
          <w:rtl/>
        </w:rPr>
        <w:t xml:space="preserve"> معاني المولى</w:t>
      </w:r>
      <w:r w:rsidR="00FD2843">
        <w:rPr>
          <w:rFonts w:hint="cs"/>
          <w:rtl/>
        </w:rPr>
        <w:t>:</w:t>
      </w:r>
      <w:r w:rsidRPr="004320E4">
        <w:rPr>
          <w:rFonts w:hint="cs"/>
          <w:rtl/>
        </w:rPr>
        <w:t xml:space="preserve"> وأيضا</w:t>
      </w:r>
      <w:r w:rsidR="009263EA">
        <w:rPr>
          <w:rFonts w:hint="cs"/>
          <w:rtl/>
        </w:rPr>
        <w:t>ً</w:t>
      </w:r>
      <w:r w:rsidRPr="004320E4">
        <w:rPr>
          <w:rFonts w:hint="cs"/>
          <w:rtl/>
        </w:rPr>
        <w:t xml:space="preserve"> </w:t>
      </w:r>
      <w:r w:rsidR="00FD2843">
        <w:rPr>
          <w:rFonts w:hint="cs"/>
          <w:rtl/>
        </w:rPr>
        <w:t>(</w:t>
      </w:r>
      <w:r w:rsidRPr="004320E4">
        <w:rPr>
          <w:rFonts w:hint="cs"/>
          <w:rtl/>
        </w:rPr>
        <w:t>الولي</w:t>
      </w:r>
      <w:r w:rsidR="00FD2843">
        <w:rPr>
          <w:rFonts w:hint="cs"/>
          <w:rtl/>
        </w:rPr>
        <w:t>)</w:t>
      </w:r>
      <w:r w:rsidRPr="004320E4">
        <w:rPr>
          <w:rFonts w:hint="cs"/>
          <w:rtl/>
        </w:rPr>
        <w:t xml:space="preserve"> الذي يلي عليك أمرك وهما بمعنى واحد منه الحديث</w:t>
      </w:r>
      <w:r w:rsidR="00FD2843">
        <w:rPr>
          <w:rFonts w:hint="cs"/>
          <w:rtl/>
        </w:rPr>
        <w:t>:</w:t>
      </w:r>
      <w:r w:rsidRPr="004320E4">
        <w:rPr>
          <w:rFonts w:hint="cs"/>
          <w:rtl/>
        </w:rPr>
        <w:t xml:space="preserve"> وأي</w:t>
      </w:r>
      <w:r w:rsidR="009263EA">
        <w:rPr>
          <w:rFonts w:hint="cs"/>
          <w:rtl/>
        </w:rPr>
        <w:t>ُ</w:t>
      </w:r>
      <w:r w:rsidRPr="004320E4">
        <w:rPr>
          <w:rFonts w:hint="cs"/>
          <w:rtl/>
        </w:rPr>
        <w:t>ما امرأة نكحت بغير إذن مولاها. ورواه بعضهم بغير إذن ولي</w:t>
      </w:r>
      <w:r w:rsidR="009263EA">
        <w:rPr>
          <w:rFonts w:hint="cs"/>
          <w:rtl/>
        </w:rPr>
        <w:t>ّ</w:t>
      </w:r>
      <w:r w:rsidRPr="004320E4">
        <w:rPr>
          <w:rFonts w:hint="cs"/>
          <w:rtl/>
        </w:rPr>
        <w:t>ها</w:t>
      </w:r>
      <w:r w:rsidR="00FD2843">
        <w:rPr>
          <w:rFonts w:hint="cs"/>
          <w:rtl/>
        </w:rPr>
        <w:t>،</w:t>
      </w:r>
      <w:r w:rsidRPr="004320E4">
        <w:rPr>
          <w:rFonts w:hint="cs"/>
          <w:rtl/>
        </w:rPr>
        <w:t xml:space="preserve"> وروى ابن سلام عن يونس</w:t>
      </w:r>
      <w:r w:rsidR="00FD2843">
        <w:rPr>
          <w:rFonts w:hint="cs"/>
          <w:rtl/>
        </w:rPr>
        <w:t>:</w:t>
      </w:r>
      <w:r w:rsidRPr="004320E4">
        <w:rPr>
          <w:rFonts w:hint="cs"/>
          <w:rtl/>
        </w:rPr>
        <w:t xml:space="preserve"> إن</w:t>
      </w:r>
      <w:r w:rsidR="009263EA">
        <w:rPr>
          <w:rFonts w:hint="cs"/>
          <w:rtl/>
        </w:rPr>
        <w:t>َّ</w:t>
      </w:r>
      <w:r w:rsidRPr="004320E4">
        <w:rPr>
          <w:rFonts w:hint="cs"/>
          <w:rtl/>
        </w:rPr>
        <w:t xml:space="preserve"> المولى في الدين هو الولي</w:t>
      </w:r>
      <w:r w:rsidR="009263EA">
        <w:rPr>
          <w:rFonts w:hint="cs"/>
          <w:rtl/>
        </w:rPr>
        <w:t>ّ</w:t>
      </w:r>
      <w:r w:rsidRPr="004320E4">
        <w:rPr>
          <w:rFonts w:hint="cs"/>
          <w:rtl/>
        </w:rPr>
        <w:t xml:space="preserve"> وذلك قوله تعالى</w:t>
      </w:r>
      <w:r w:rsidR="00FD2843">
        <w:rPr>
          <w:rFonts w:hint="cs"/>
          <w:rtl/>
        </w:rPr>
        <w:t>:</w:t>
      </w:r>
      <w:r w:rsidRPr="004320E4">
        <w:rPr>
          <w:rFonts w:hint="cs"/>
          <w:rtl/>
        </w:rPr>
        <w:t xml:space="preserve"> </w:t>
      </w:r>
      <w:r w:rsidR="009263EA" w:rsidRPr="00900FB2">
        <w:rPr>
          <w:rStyle w:val="libAlaemChar"/>
          <w:rFonts w:hint="cs"/>
          <w:rtl/>
        </w:rPr>
        <w:t>(</w:t>
      </w:r>
      <w:r w:rsidR="009263EA" w:rsidRPr="009263EA">
        <w:rPr>
          <w:rStyle w:val="libAieChar"/>
          <w:rFonts w:hint="cs"/>
          <w:rtl/>
        </w:rPr>
        <w:t>ذَٰلِكَ</w:t>
      </w:r>
      <w:r w:rsidR="009263EA" w:rsidRPr="009263EA">
        <w:rPr>
          <w:rStyle w:val="libAieChar"/>
          <w:rtl/>
        </w:rPr>
        <w:t xml:space="preserve"> </w:t>
      </w:r>
      <w:r w:rsidR="009263EA" w:rsidRPr="009263EA">
        <w:rPr>
          <w:rStyle w:val="libAieChar"/>
          <w:rFonts w:hint="cs"/>
          <w:rtl/>
        </w:rPr>
        <w:t>بِأَنَّ</w:t>
      </w:r>
      <w:r w:rsidR="009263EA" w:rsidRPr="009263EA">
        <w:rPr>
          <w:rStyle w:val="libAieChar"/>
          <w:rtl/>
        </w:rPr>
        <w:t xml:space="preserve"> </w:t>
      </w:r>
      <w:r w:rsidR="009263EA" w:rsidRPr="009263EA">
        <w:rPr>
          <w:rStyle w:val="libAieChar"/>
          <w:rFonts w:hint="cs"/>
          <w:rtl/>
        </w:rPr>
        <w:t>اللَّـهَ</w:t>
      </w:r>
      <w:r w:rsidR="009263EA" w:rsidRPr="009263EA">
        <w:rPr>
          <w:rStyle w:val="libAieChar"/>
          <w:rtl/>
        </w:rPr>
        <w:t xml:space="preserve"> </w:t>
      </w:r>
      <w:r w:rsidR="009263EA" w:rsidRPr="009263EA">
        <w:rPr>
          <w:rStyle w:val="libAieChar"/>
          <w:rFonts w:hint="cs"/>
          <w:rtl/>
        </w:rPr>
        <w:t>مَوْلَى</w:t>
      </w:r>
      <w:r w:rsidR="009263EA" w:rsidRPr="009263EA">
        <w:rPr>
          <w:rStyle w:val="libAieChar"/>
          <w:rtl/>
        </w:rPr>
        <w:t xml:space="preserve"> </w:t>
      </w:r>
      <w:r w:rsidR="009263EA" w:rsidRPr="009263EA">
        <w:rPr>
          <w:rStyle w:val="libAieChar"/>
          <w:rFonts w:hint="cs"/>
          <w:rtl/>
        </w:rPr>
        <w:t>الَّذِينَ</w:t>
      </w:r>
      <w:r w:rsidR="009263EA" w:rsidRPr="009263EA">
        <w:rPr>
          <w:rStyle w:val="libAieChar"/>
          <w:rtl/>
        </w:rPr>
        <w:t xml:space="preserve"> </w:t>
      </w:r>
      <w:r w:rsidR="009263EA" w:rsidRPr="009263EA">
        <w:rPr>
          <w:rStyle w:val="libAieChar"/>
          <w:rFonts w:hint="cs"/>
          <w:rtl/>
        </w:rPr>
        <w:t>آمَنُوا</w:t>
      </w:r>
      <w:r w:rsidR="009263EA" w:rsidRPr="009263EA">
        <w:rPr>
          <w:rStyle w:val="libAieChar"/>
          <w:rtl/>
        </w:rPr>
        <w:t xml:space="preserve"> </w:t>
      </w:r>
      <w:r w:rsidR="009263EA" w:rsidRPr="009263EA">
        <w:rPr>
          <w:rStyle w:val="libAieChar"/>
          <w:rFonts w:hint="cs"/>
          <w:rtl/>
        </w:rPr>
        <w:t>وَأَنَّ</w:t>
      </w:r>
      <w:r w:rsidR="009263EA" w:rsidRPr="009263EA">
        <w:rPr>
          <w:rStyle w:val="libAieChar"/>
          <w:rtl/>
        </w:rPr>
        <w:t xml:space="preserve"> </w:t>
      </w:r>
      <w:r w:rsidR="009263EA" w:rsidRPr="009263EA">
        <w:rPr>
          <w:rStyle w:val="libAieChar"/>
          <w:rFonts w:hint="cs"/>
          <w:rtl/>
        </w:rPr>
        <w:t>الْكَافِرِينَ</w:t>
      </w:r>
      <w:r w:rsidR="009263EA" w:rsidRPr="009263EA">
        <w:rPr>
          <w:rStyle w:val="libAieChar"/>
          <w:rtl/>
        </w:rPr>
        <w:t xml:space="preserve"> </w:t>
      </w:r>
      <w:r w:rsidR="009263EA" w:rsidRPr="009263EA">
        <w:rPr>
          <w:rStyle w:val="libAieChar"/>
          <w:rFonts w:hint="cs"/>
          <w:rtl/>
        </w:rPr>
        <w:t>لَا</w:t>
      </w:r>
      <w:r w:rsidR="009263EA" w:rsidRPr="009263EA">
        <w:rPr>
          <w:rStyle w:val="libAieChar"/>
          <w:rtl/>
        </w:rPr>
        <w:t xml:space="preserve"> </w:t>
      </w:r>
      <w:r w:rsidR="009263EA" w:rsidRPr="009263EA">
        <w:rPr>
          <w:rStyle w:val="libAieChar"/>
          <w:rFonts w:hint="cs"/>
          <w:rtl/>
        </w:rPr>
        <w:t>مَوْلَىٰ</w:t>
      </w:r>
      <w:r w:rsidR="009263EA" w:rsidRPr="009263EA">
        <w:rPr>
          <w:rStyle w:val="libAieChar"/>
          <w:rtl/>
        </w:rPr>
        <w:t xml:space="preserve"> </w:t>
      </w:r>
      <w:r w:rsidR="009263EA" w:rsidRPr="009263EA">
        <w:rPr>
          <w:rStyle w:val="libAieChar"/>
          <w:rFonts w:hint="cs"/>
          <w:rtl/>
        </w:rPr>
        <w:t>لَهُمْ</w:t>
      </w:r>
      <w:r w:rsidR="009263EA" w:rsidRPr="00900FB2">
        <w:rPr>
          <w:rStyle w:val="libAlaemChar"/>
          <w:rFonts w:hint="cs"/>
          <w:rtl/>
        </w:rPr>
        <w:t>)</w:t>
      </w:r>
      <w:r w:rsidRPr="004320E4">
        <w:rPr>
          <w:rFonts w:hint="cs"/>
          <w:rtl/>
        </w:rPr>
        <w:t xml:space="preserve"> أي لا ولي</w:t>
      </w:r>
      <w:r w:rsidR="009263EA">
        <w:rPr>
          <w:rFonts w:hint="cs"/>
          <w:rtl/>
        </w:rPr>
        <w:t>َّ</w:t>
      </w:r>
      <w:r w:rsidRPr="004320E4">
        <w:rPr>
          <w:rFonts w:hint="cs"/>
          <w:rtl/>
        </w:rPr>
        <w:t xml:space="preserve"> لهم ومنه الحديث</w:t>
      </w:r>
      <w:r w:rsidR="00FD2843">
        <w:rPr>
          <w:rFonts w:hint="cs"/>
          <w:rtl/>
        </w:rPr>
        <w:t>:</w:t>
      </w:r>
      <w:r w:rsidRPr="004320E4">
        <w:rPr>
          <w:rFonts w:hint="cs"/>
          <w:rtl/>
        </w:rPr>
        <w:t xml:space="preserve"> م</w:t>
      </w:r>
      <w:r w:rsidR="009263EA">
        <w:rPr>
          <w:rFonts w:hint="cs"/>
          <w:rtl/>
        </w:rPr>
        <w:t>َ</w:t>
      </w:r>
      <w:r w:rsidRPr="004320E4">
        <w:rPr>
          <w:rFonts w:hint="cs"/>
          <w:rtl/>
        </w:rPr>
        <w:t>ن كنت مولاه. أي م</w:t>
      </w:r>
      <w:r w:rsidR="009263EA">
        <w:rPr>
          <w:rFonts w:hint="cs"/>
          <w:rtl/>
        </w:rPr>
        <w:t>ّ</w:t>
      </w:r>
      <w:r w:rsidRPr="004320E4">
        <w:rPr>
          <w:rFonts w:hint="cs"/>
          <w:rtl/>
        </w:rPr>
        <w:t>ن كنت ولي</w:t>
      </w:r>
      <w:r w:rsidR="009263EA">
        <w:rPr>
          <w:rFonts w:hint="cs"/>
          <w:rtl/>
        </w:rPr>
        <w:t>َّ</w:t>
      </w:r>
      <w:r w:rsidRPr="004320E4">
        <w:rPr>
          <w:rFonts w:hint="cs"/>
          <w:rtl/>
        </w:rPr>
        <w:t>ه</w:t>
      </w:r>
      <w:r w:rsidR="00FD2843">
        <w:rPr>
          <w:rFonts w:hint="cs"/>
          <w:rtl/>
        </w:rPr>
        <w:t>،</w:t>
      </w:r>
      <w:r w:rsidRPr="004320E4">
        <w:rPr>
          <w:rFonts w:hint="cs"/>
          <w:rtl/>
        </w:rPr>
        <w:t xml:space="preserve"> وقال الشافعي</w:t>
      </w:r>
      <w:r w:rsidR="009263EA">
        <w:rPr>
          <w:rFonts w:hint="cs"/>
          <w:rtl/>
        </w:rPr>
        <w:t>ُّ</w:t>
      </w:r>
      <w:r w:rsidR="00FD2843">
        <w:rPr>
          <w:rFonts w:hint="cs"/>
          <w:rtl/>
        </w:rPr>
        <w:t>:</w:t>
      </w:r>
      <w:r w:rsidRPr="004320E4">
        <w:rPr>
          <w:rFonts w:hint="cs"/>
          <w:rtl/>
        </w:rPr>
        <w:t xml:space="preserve"> ي</w:t>
      </w:r>
      <w:r w:rsidR="009263EA">
        <w:rPr>
          <w:rFonts w:hint="cs"/>
          <w:rtl/>
        </w:rPr>
        <w:t>ُ</w:t>
      </w:r>
      <w:r w:rsidRPr="004320E4">
        <w:rPr>
          <w:rFonts w:hint="cs"/>
          <w:rtl/>
        </w:rPr>
        <w:t>حمل على ولاء الاسلام</w:t>
      </w:r>
      <w:r w:rsidR="00FD2843">
        <w:rPr>
          <w:rFonts w:hint="cs"/>
          <w:rtl/>
        </w:rPr>
        <w:t>،</w:t>
      </w:r>
      <w:r w:rsidRPr="004320E4">
        <w:rPr>
          <w:rFonts w:hint="cs"/>
          <w:rtl/>
        </w:rPr>
        <w:t xml:space="preserve"> وأيضا</w:t>
      </w:r>
      <w:r w:rsidR="009263EA">
        <w:rPr>
          <w:rFonts w:hint="cs"/>
          <w:rtl/>
        </w:rPr>
        <w:t>ً</w:t>
      </w:r>
      <w:r w:rsidRPr="004320E4">
        <w:rPr>
          <w:rFonts w:hint="cs"/>
          <w:rtl/>
        </w:rPr>
        <w:t xml:space="preserve"> </w:t>
      </w:r>
      <w:r w:rsidR="00FD2843">
        <w:rPr>
          <w:rFonts w:hint="cs"/>
          <w:rtl/>
        </w:rPr>
        <w:t>(</w:t>
      </w:r>
      <w:r w:rsidRPr="004320E4">
        <w:rPr>
          <w:rFonts w:hint="cs"/>
          <w:rtl/>
        </w:rPr>
        <w:t>الناصر</w:t>
      </w:r>
      <w:r w:rsidR="00FD2843">
        <w:rPr>
          <w:rFonts w:hint="cs"/>
          <w:rtl/>
        </w:rPr>
        <w:t>)</w:t>
      </w:r>
      <w:r w:rsidRPr="004320E4">
        <w:rPr>
          <w:rFonts w:hint="cs"/>
          <w:rtl/>
        </w:rPr>
        <w:t xml:space="preserve"> نقله الجواهري وبه ف</w:t>
      </w:r>
      <w:r w:rsidR="009263EA">
        <w:rPr>
          <w:rFonts w:hint="cs"/>
          <w:rtl/>
        </w:rPr>
        <w:t>ُ</w:t>
      </w:r>
      <w:r w:rsidRPr="004320E4">
        <w:rPr>
          <w:rFonts w:hint="cs"/>
          <w:rtl/>
        </w:rPr>
        <w:t>س</w:t>
      </w:r>
      <w:r w:rsidR="009263EA">
        <w:rPr>
          <w:rFonts w:hint="cs"/>
          <w:rtl/>
        </w:rPr>
        <w:t>ِّ</w:t>
      </w:r>
      <w:r w:rsidRPr="004320E4">
        <w:rPr>
          <w:rFonts w:hint="cs"/>
          <w:rtl/>
        </w:rPr>
        <w:t>ر</w:t>
      </w:r>
      <w:r w:rsidR="00BF520B">
        <w:rPr>
          <w:rFonts w:hint="cs"/>
          <w:rtl/>
        </w:rPr>
        <w:t xml:space="preserve"> أيضاً </w:t>
      </w:r>
      <w:r w:rsidRPr="004320E4">
        <w:rPr>
          <w:rFonts w:hint="cs"/>
          <w:rtl/>
        </w:rPr>
        <w:t>م</w:t>
      </w:r>
      <w:r w:rsidR="009263EA">
        <w:rPr>
          <w:rFonts w:hint="cs"/>
          <w:rtl/>
        </w:rPr>
        <w:t>َ</w:t>
      </w:r>
      <w:r w:rsidRPr="004320E4">
        <w:rPr>
          <w:rFonts w:hint="cs"/>
          <w:rtl/>
        </w:rPr>
        <w:t>ن كنت مولاه</w:t>
      </w:r>
      <w:r w:rsidRPr="00FD2843">
        <w:rPr>
          <w:rStyle w:val="libFootnotenumChar"/>
          <w:rFonts w:hint="cs"/>
          <w:rtl/>
        </w:rPr>
        <w:t>(1)</w:t>
      </w:r>
      <w:r w:rsidRPr="004320E4">
        <w:rPr>
          <w:rFonts w:hint="cs"/>
          <w:rtl/>
        </w:rPr>
        <w:t>.</w:t>
      </w:r>
    </w:p>
    <w:p w:rsidR="004320E4" w:rsidRDefault="004320E4" w:rsidP="009263EA">
      <w:pPr>
        <w:pStyle w:val="libNormal"/>
        <w:rPr>
          <w:rtl/>
        </w:rPr>
      </w:pPr>
      <w:r>
        <w:rPr>
          <w:rFonts w:hint="cs"/>
          <w:rtl/>
        </w:rPr>
        <w:t>331</w:t>
      </w:r>
      <w:r w:rsidR="00FD2843">
        <w:rPr>
          <w:rFonts w:hint="cs"/>
          <w:rtl/>
        </w:rPr>
        <w:t xml:space="preserve"> - </w:t>
      </w:r>
      <w:r>
        <w:rPr>
          <w:rFonts w:hint="cs"/>
          <w:rtl/>
        </w:rPr>
        <w:t>أبو العرفان الشيخ محمد بن علي</w:t>
      </w:r>
      <w:r w:rsidR="009263EA">
        <w:rPr>
          <w:rFonts w:hint="cs"/>
          <w:rtl/>
        </w:rPr>
        <w:t>ِّ</w:t>
      </w:r>
      <w:r>
        <w:rPr>
          <w:rFonts w:hint="cs"/>
          <w:rtl/>
        </w:rPr>
        <w:t xml:space="preserve"> الصب</w:t>
      </w:r>
      <w:r w:rsidR="009263EA">
        <w:rPr>
          <w:rFonts w:hint="cs"/>
          <w:rtl/>
        </w:rPr>
        <w:t>ّ</w:t>
      </w:r>
      <w:r>
        <w:rPr>
          <w:rFonts w:hint="cs"/>
          <w:rtl/>
        </w:rPr>
        <w:t>ان الشافعي</w:t>
      </w:r>
      <w:r w:rsidR="009263EA">
        <w:rPr>
          <w:rFonts w:hint="cs"/>
          <w:rtl/>
        </w:rPr>
        <w:t>ُّ</w:t>
      </w:r>
      <w:r w:rsidR="00D764BC">
        <w:rPr>
          <w:rFonts w:hint="cs"/>
          <w:rtl/>
        </w:rPr>
        <w:t xml:space="preserve"> المتوفّى </w:t>
      </w:r>
      <w:r>
        <w:rPr>
          <w:rFonts w:hint="cs"/>
          <w:rtl/>
        </w:rPr>
        <w:t>1206</w:t>
      </w:r>
      <w:r w:rsidR="00FD2843">
        <w:rPr>
          <w:rFonts w:hint="cs"/>
          <w:rtl/>
        </w:rPr>
        <w:t>،</w:t>
      </w:r>
      <w:r>
        <w:rPr>
          <w:rFonts w:hint="cs"/>
          <w:rtl/>
        </w:rPr>
        <w:t xml:space="preserve"> ولد بمصر ونشأ بها وتخر</w:t>
      </w:r>
      <w:r w:rsidR="009263EA">
        <w:rPr>
          <w:rFonts w:hint="cs"/>
          <w:rtl/>
        </w:rPr>
        <w:t>ّ</w:t>
      </w:r>
      <w:r>
        <w:rPr>
          <w:rFonts w:hint="cs"/>
          <w:rtl/>
        </w:rPr>
        <w:t>ج على علمائها حتى برع في العلوم العقلي</w:t>
      </w:r>
      <w:r w:rsidR="009263EA">
        <w:rPr>
          <w:rFonts w:hint="cs"/>
          <w:rtl/>
        </w:rPr>
        <w:t>ّ</w:t>
      </w:r>
      <w:r>
        <w:rPr>
          <w:rFonts w:hint="cs"/>
          <w:rtl/>
        </w:rPr>
        <w:t>ة والنقلي</w:t>
      </w:r>
      <w:r w:rsidR="009263EA">
        <w:rPr>
          <w:rFonts w:hint="cs"/>
          <w:rtl/>
        </w:rPr>
        <w:t>َّ</w:t>
      </w:r>
      <w:r>
        <w:rPr>
          <w:rFonts w:hint="cs"/>
          <w:rtl/>
        </w:rPr>
        <w:t>ة واشتهر بالتحقيق والتدقيق وشاع ذكره في مصر والشام</w:t>
      </w:r>
      <w:r w:rsidR="00FD2843">
        <w:rPr>
          <w:rFonts w:hint="cs"/>
          <w:rtl/>
        </w:rPr>
        <w:t>،</w:t>
      </w:r>
      <w:r>
        <w:rPr>
          <w:rFonts w:hint="cs"/>
          <w:rtl/>
        </w:rPr>
        <w:t xml:space="preserve"> وأل</w:t>
      </w:r>
      <w:r w:rsidR="009263EA">
        <w:rPr>
          <w:rFonts w:hint="cs"/>
          <w:rtl/>
        </w:rPr>
        <w:t>َّ</w:t>
      </w:r>
      <w:r>
        <w:rPr>
          <w:rFonts w:hint="cs"/>
          <w:rtl/>
        </w:rPr>
        <w:t>ف تآليف كثيرة ممتعة طبع منها ما يربو على عشرة منها</w:t>
      </w:r>
      <w:r w:rsidR="00FD2843">
        <w:rPr>
          <w:rFonts w:hint="cs"/>
          <w:rtl/>
        </w:rPr>
        <w:t>:</w:t>
      </w:r>
      <w:r>
        <w:rPr>
          <w:rFonts w:hint="cs"/>
          <w:rtl/>
        </w:rPr>
        <w:t xml:space="preserve"> إسعاف الراغبين في سيرة المصطفى وفضايل أهل بيته الطاهرين المؤل</w:t>
      </w:r>
      <w:r w:rsidR="009263EA">
        <w:rPr>
          <w:rFonts w:hint="cs"/>
          <w:rtl/>
        </w:rPr>
        <w:t>َّ</w:t>
      </w:r>
      <w:r>
        <w:rPr>
          <w:rFonts w:hint="cs"/>
          <w:rtl/>
        </w:rPr>
        <w:t>ف 1185</w:t>
      </w:r>
      <w:r w:rsidR="009263EA">
        <w:rPr>
          <w:rFonts w:hint="cs"/>
          <w:rtl/>
        </w:rPr>
        <w:t xml:space="preserve"> *</w:t>
      </w:r>
      <w:r>
        <w:rPr>
          <w:rFonts w:hint="cs"/>
          <w:rtl/>
        </w:rPr>
        <w:t xml:space="preserve"> قال في ال</w:t>
      </w:r>
      <w:r w:rsidR="009263EA">
        <w:rPr>
          <w:rFonts w:hint="cs"/>
          <w:rtl/>
        </w:rPr>
        <w:t>إ</w:t>
      </w:r>
      <w:r>
        <w:rPr>
          <w:rFonts w:hint="cs"/>
          <w:rtl/>
        </w:rPr>
        <w:t xml:space="preserve">سعاف المذكور </w:t>
      </w:r>
      <w:r w:rsidR="00FD2843">
        <w:rPr>
          <w:rFonts w:hint="cs"/>
          <w:rtl/>
        </w:rPr>
        <w:t>(</w:t>
      </w:r>
      <w:r>
        <w:rPr>
          <w:rFonts w:hint="cs"/>
          <w:rtl/>
        </w:rPr>
        <w:t>ط هامش نور الأبصار</w:t>
      </w:r>
      <w:r w:rsidR="00FD2843">
        <w:rPr>
          <w:rFonts w:hint="cs"/>
          <w:rtl/>
        </w:rPr>
        <w:t>)</w:t>
      </w:r>
      <w:r>
        <w:rPr>
          <w:rFonts w:hint="cs"/>
          <w:rtl/>
        </w:rPr>
        <w:t xml:space="preserve"> ص 152</w:t>
      </w:r>
      <w:r w:rsidR="00FD2843">
        <w:rPr>
          <w:rFonts w:hint="cs"/>
          <w:rtl/>
        </w:rPr>
        <w:t>:</w:t>
      </w:r>
      <w:r>
        <w:rPr>
          <w:rFonts w:hint="cs"/>
          <w:rtl/>
        </w:rPr>
        <w:t xml:space="preserve"> قال صلى الله عليه وسلم يوم </w:t>
      </w:r>
      <w:r w:rsidR="00DF47D8">
        <w:rPr>
          <w:rFonts w:hint="cs"/>
          <w:rtl/>
        </w:rPr>
        <w:t>غدير خمّ</w:t>
      </w:r>
      <w:r w:rsidR="00FD2843">
        <w:rPr>
          <w:rFonts w:hint="cs"/>
          <w:rtl/>
        </w:rPr>
        <w:t>:</w:t>
      </w:r>
      <w:r>
        <w:rPr>
          <w:rFonts w:hint="cs"/>
          <w:rtl/>
        </w:rPr>
        <w:t xml:space="preserve"> </w:t>
      </w:r>
      <w:r w:rsidR="005164B1">
        <w:rPr>
          <w:rFonts w:hint="cs"/>
          <w:rtl/>
        </w:rPr>
        <w:t>مَن كنت مولاه فعليٌّ مولاه</w:t>
      </w:r>
      <w:r w:rsidR="009263EA">
        <w:rPr>
          <w:rFonts w:hint="cs"/>
          <w:rtl/>
        </w:rPr>
        <w:t>،</w:t>
      </w:r>
      <w:r w:rsidR="005164B1">
        <w:rPr>
          <w:rFonts w:hint="cs"/>
          <w:rtl/>
        </w:rPr>
        <w:t xml:space="preserve"> أللهمّ وال مَن والاه</w:t>
      </w:r>
      <w:r w:rsidR="00FD2843">
        <w:rPr>
          <w:rFonts w:hint="cs"/>
          <w:rtl/>
        </w:rPr>
        <w:t>،</w:t>
      </w:r>
      <w:r>
        <w:rPr>
          <w:rFonts w:hint="cs"/>
          <w:rtl/>
        </w:rPr>
        <w:t xml:space="preserve"> </w:t>
      </w:r>
      <w:r w:rsidR="005164B1">
        <w:rPr>
          <w:rFonts w:hint="cs"/>
          <w:rtl/>
        </w:rPr>
        <w:t>وعاد مَن عاداه</w:t>
      </w:r>
      <w:r w:rsidR="00FD2843">
        <w:rPr>
          <w:rFonts w:hint="cs"/>
          <w:rtl/>
        </w:rPr>
        <w:t>،</w:t>
      </w:r>
      <w:r>
        <w:rPr>
          <w:rFonts w:hint="cs"/>
          <w:rtl/>
        </w:rPr>
        <w:t xml:space="preserve"> وأحب</w:t>
      </w:r>
      <w:r w:rsidR="009263EA">
        <w:rPr>
          <w:rFonts w:hint="cs"/>
          <w:rtl/>
        </w:rPr>
        <w:t>َّ</w:t>
      </w:r>
      <w:r>
        <w:rPr>
          <w:rFonts w:hint="cs"/>
          <w:rtl/>
        </w:rPr>
        <w:t xml:space="preserve"> م</w:t>
      </w:r>
      <w:r w:rsidR="009263EA">
        <w:rPr>
          <w:rFonts w:hint="cs"/>
          <w:rtl/>
        </w:rPr>
        <w:t>َ</w:t>
      </w:r>
      <w:r>
        <w:rPr>
          <w:rFonts w:hint="cs"/>
          <w:rtl/>
        </w:rPr>
        <w:t>ن أحب</w:t>
      </w:r>
      <w:r w:rsidR="009263EA">
        <w:rPr>
          <w:rFonts w:hint="cs"/>
          <w:rtl/>
        </w:rPr>
        <w:t>َّ</w:t>
      </w:r>
      <w:r>
        <w:rPr>
          <w:rFonts w:hint="cs"/>
          <w:rtl/>
        </w:rPr>
        <w:t>ه</w:t>
      </w:r>
      <w:r w:rsidR="00FD2843">
        <w:rPr>
          <w:rFonts w:hint="cs"/>
          <w:rtl/>
        </w:rPr>
        <w:t>،</w:t>
      </w:r>
      <w:r>
        <w:rPr>
          <w:rFonts w:hint="cs"/>
          <w:rtl/>
        </w:rPr>
        <w:t xml:space="preserve"> وأبغض م</w:t>
      </w:r>
      <w:r w:rsidR="009263EA">
        <w:rPr>
          <w:rFonts w:hint="cs"/>
          <w:rtl/>
        </w:rPr>
        <w:t>َ</w:t>
      </w:r>
      <w:r>
        <w:rPr>
          <w:rFonts w:hint="cs"/>
          <w:rtl/>
        </w:rPr>
        <w:t>ن أبغضه</w:t>
      </w:r>
      <w:r w:rsidR="00FD2843">
        <w:rPr>
          <w:rFonts w:hint="cs"/>
          <w:rtl/>
        </w:rPr>
        <w:t>،</w:t>
      </w:r>
      <w:r>
        <w:rPr>
          <w:rFonts w:hint="cs"/>
          <w:rtl/>
        </w:rPr>
        <w:t xml:space="preserve"> وانصر م</w:t>
      </w:r>
      <w:r w:rsidR="009263EA">
        <w:rPr>
          <w:rFonts w:hint="cs"/>
          <w:rtl/>
        </w:rPr>
        <w:t>َ</w:t>
      </w:r>
      <w:r>
        <w:rPr>
          <w:rFonts w:hint="cs"/>
          <w:rtl/>
        </w:rPr>
        <w:t>ن نصره</w:t>
      </w:r>
      <w:r w:rsidR="00FD2843">
        <w:rPr>
          <w:rFonts w:hint="cs"/>
          <w:rtl/>
        </w:rPr>
        <w:t>،</w:t>
      </w:r>
      <w:r>
        <w:rPr>
          <w:rFonts w:hint="cs"/>
          <w:rtl/>
        </w:rPr>
        <w:t xml:space="preserve"> واخذل م</w:t>
      </w:r>
      <w:r w:rsidR="009263EA">
        <w:rPr>
          <w:rFonts w:hint="cs"/>
          <w:rtl/>
        </w:rPr>
        <w:t>َ</w:t>
      </w:r>
      <w:r>
        <w:rPr>
          <w:rFonts w:hint="cs"/>
          <w:rtl/>
        </w:rPr>
        <w:t>ن خذله</w:t>
      </w:r>
      <w:r w:rsidR="00FD2843">
        <w:rPr>
          <w:rFonts w:hint="cs"/>
          <w:rtl/>
        </w:rPr>
        <w:t>،</w:t>
      </w:r>
      <w:r>
        <w:rPr>
          <w:rFonts w:hint="cs"/>
          <w:rtl/>
        </w:rPr>
        <w:t xml:space="preserve"> وأدر الحق</w:t>
      </w:r>
      <w:r w:rsidR="009263EA">
        <w:rPr>
          <w:rFonts w:hint="cs"/>
          <w:rtl/>
        </w:rPr>
        <w:t>ّ</w:t>
      </w:r>
      <w:r>
        <w:rPr>
          <w:rFonts w:hint="cs"/>
          <w:rtl/>
        </w:rPr>
        <w:t xml:space="preserve"> معه حيث دار. رواه عن النبي</w:t>
      </w:r>
      <w:r w:rsidR="009263EA">
        <w:rPr>
          <w:rFonts w:hint="cs"/>
          <w:rtl/>
        </w:rPr>
        <w:t>ِّ</w:t>
      </w:r>
      <w:r>
        <w:rPr>
          <w:rFonts w:hint="cs"/>
          <w:rtl/>
        </w:rPr>
        <w:t xml:space="preserve"> صلى الله عليه وسلم ثلاثون صحابي</w:t>
      </w:r>
      <w:r w:rsidR="009263EA">
        <w:rPr>
          <w:rFonts w:hint="cs"/>
          <w:rtl/>
        </w:rPr>
        <w:t>ّ</w:t>
      </w:r>
      <w:r>
        <w:rPr>
          <w:rFonts w:hint="cs"/>
          <w:rtl/>
        </w:rPr>
        <w:t>ا</w:t>
      </w:r>
      <w:r w:rsidR="009263EA">
        <w:rPr>
          <w:rFonts w:hint="cs"/>
          <w:rtl/>
        </w:rPr>
        <w:t>ً</w:t>
      </w:r>
      <w:r>
        <w:rPr>
          <w:rFonts w:hint="cs"/>
          <w:rtl/>
        </w:rPr>
        <w:t xml:space="preserve"> وكثير</w:t>
      </w:r>
      <w:r w:rsidR="009263EA">
        <w:rPr>
          <w:rFonts w:hint="cs"/>
          <w:rtl/>
        </w:rPr>
        <w:t>ٌ</w:t>
      </w:r>
      <w:r>
        <w:rPr>
          <w:rFonts w:hint="cs"/>
          <w:rtl/>
        </w:rPr>
        <w:t xml:space="preserve"> من طرقه صحيح</w:t>
      </w:r>
      <w:r w:rsidR="009263EA">
        <w:rPr>
          <w:rFonts w:hint="cs"/>
          <w:rtl/>
        </w:rPr>
        <w:t>ٌ</w:t>
      </w:r>
      <w:r>
        <w:rPr>
          <w:rFonts w:hint="cs"/>
          <w:rtl/>
        </w:rPr>
        <w:t xml:space="preserve"> أو حسن</w:t>
      </w:r>
      <w:r w:rsidR="009263EA">
        <w:rPr>
          <w:rFonts w:hint="cs"/>
          <w:rtl/>
        </w:rPr>
        <w:t>ٌ</w:t>
      </w:r>
      <w:r>
        <w:rPr>
          <w:rFonts w:hint="cs"/>
          <w:rtl/>
        </w:rPr>
        <w:t>.</w:t>
      </w:r>
    </w:p>
    <w:p w:rsidR="004320E4" w:rsidRDefault="004320E4" w:rsidP="009263EA">
      <w:pPr>
        <w:pStyle w:val="libNormal"/>
        <w:rPr>
          <w:rtl/>
        </w:rPr>
      </w:pPr>
      <w:r>
        <w:rPr>
          <w:rFonts w:hint="cs"/>
          <w:rtl/>
        </w:rPr>
        <w:t>332</w:t>
      </w:r>
      <w:r w:rsidR="00FD2843">
        <w:rPr>
          <w:rFonts w:hint="cs"/>
          <w:rtl/>
        </w:rPr>
        <w:t xml:space="preserve"> - </w:t>
      </w:r>
      <w:r>
        <w:rPr>
          <w:rFonts w:hint="cs"/>
          <w:rtl/>
        </w:rPr>
        <w:t>رشيد الدين خان الدهلوي</w:t>
      </w:r>
      <w:r w:rsidR="009263EA">
        <w:rPr>
          <w:rFonts w:hint="cs"/>
          <w:rtl/>
        </w:rPr>
        <w:t>ُّ *</w:t>
      </w:r>
      <w:r>
        <w:rPr>
          <w:rFonts w:hint="cs"/>
          <w:rtl/>
        </w:rPr>
        <w:t xml:space="preserve"> قال في رسالته الفتح المبين في فضايل أهل بيت سي</w:t>
      </w:r>
      <w:r w:rsidR="009263EA">
        <w:rPr>
          <w:rFonts w:hint="cs"/>
          <w:rtl/>
        </w:rPr>
        <w:t>ِّ</w:t>
      </w:r>
      <w:r>
        <w:rPr>
          <w:rFonts w:hint="cs"/>
          <w:rtl/>
        </w:rPr>
        <w:t>د المرسلين</w:t>
      </w:r>
      <w:r w:rsidR="00FD2843">
        <w:rPr>
          <w:rFonts w:hint="cs"/>
          <w:rtl/>
        </w:rPr>
        <w:t>:</w:t>
      </w:r>
      <w:r>
        <w:rPr>
          <w:rFonts w:hint="cs"/>
          <w:rtl/>
        </w:rPr>
        <w:t xml:space="preserve"> أخرج الطبراني عن ابن عمر وغيره</w:t>
      </w:r>
      <w:r w:rsidR="00FD2843">
        <w:rPr>
          <w:rFonts w:hint="cs"/>
          <w:rtl/>
        </w:rPr>
        <w:t>:</w:t>
      </w:r>
      <w:r>
        <w:rPr>
          <w:rFonts w:hint="cs"/>
          <w:rtl/>
        </w:rPr>
        <w:t xml:space="preserve"> أن</w:t>
      </w:r>
      <w:r w:rsidR="009263EA">
        <w:rPr>
          <w:rFonts w:hint="cs"/>
          <w:rtl/>
        </w:rPr>
        <w:t>ّ</w:t>
      </w:r>
      <w:r>
        <w:rPr>
          <w:rFonts w:hint="cs"/>
          <w:rtl/>
        </w:rPr>
        <w:t xml:space="preserve"> رسول الله صلى الله عليه وسلم قال بغدير</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العبرة بروايته للحديث لا ما سرده حول مفاده.</w:t>
      </w:r>
    </w:p>
    <w:p w:rsidR="004320E4" w:rsidRDefault="004320E4" w:rsidP="00806C03">
      <w:pPr>
        <w:pStyle w:val="libNormal"/>
      </w:pPr>
      <w:r>
        <w:rPr>
          <w:rFonts w:hint="cs"/>
          <w:rtl/>
        </w:rPr>
        <w:br w:type="page"/>
      </w:r>
    </w:p>
    <w:p w:rsidR="004320E4" w:rsidRDefault="004320E4" w:rsidP="009263EA">
      <w:pPr>
        <w:pStyle w:val="libNormal0"/>
        <w:rPr>
          <w:rtl/>
        </w:rPr>
      </w:pPr>
      <w:r>
        <w:rPr>
          <w:rFonts w:hint="cs"/>
          <w:rtl/>
        </w:rPr>
        <w:lastRenderedPageBreak/>
        <w:t>خم</w:t>
      </w:r>
      <w:r w:rsidR="000D12D0">
        <w:rPr>
          <w:rFonts w:hint="cs"/>
          <w:rtl/>
        </w:rPr>
        <w:t>ّ</w:t>
      </w:r>
      <w:r w:rsidR="00FD2843">
        <w:rPr>
          <w:rFonts w:hint="cs"/>
          <w:rtl/>
        </w:rPr>
        <w:t>:</w:t>
      </w:r>
      <w:r>
        <w:rPr>
          <w:rFonts w:hint="cs"/>
          <w:rtl/>
        </w:rPr>
        <w:t xml:space="preserve"> </w:t>
      </w:r>
      <w:r w:rsidR="005164B1">
        <w:rPr>
          <w:rFonts w:hint="cs"/>
          <w:rtl/>
        </w:rPr>
        <w:t>مَن كنت مولاه فعليٌّ مولاه</w:t>
      </w:r>
      <w:r w:rsidR="00AC01F6">
        <w:rPr>
          <w:rFonts w:hint="cs"/>
          <w:rtl/>
        </w:rPr>
        <w:t>،</w:t>
      </w:r>
      <w:r w:rsidR="005164B1">
        <w:rPr>
          <w:rFonts w:hint="cs"/>
          <w:rtl/>
        </w:rPr>
        <w:t xml:space="preserve"> أللهمّ وال مَن والاه</w:t>
      </w:r>
      <w:r w:rsidR="00FD2843">
        <w:rPr>
          <w:rFonts w:hint="cs"/>
          <w:rtl/>
        </w:rPr>
        <w:t>،</w:t>
      </w:r>
      <w:r>
        <w:rPr>
          <w:rFonts w:hint="cs"/>
          <w:rtl/>
        </w:rPr>
        <w:t xml:space="preserve"> </w:t>
      </w:r>
      <w:r w:rsidR="005164B1">
        <w:rPr>
          <w:rFonts w:hint="cs"/>
          <w:rtl/>
        </w:rPr>
        <w:t>وعاد مَن عاداه</w:t>
      </w:r>
      <w:r w:rsidR="00FD2843">
        <w:rPr>
          <w:rFonts w:hint="cs"/>
          <w:rtl/>
        </w:rPr>
        <w:t>،</w:t>
      </w:r>
      <w:r>
        <w:rPr>
          <w:rFonts w:hint="cs"/>
          <w:rtl/>
        </w:rPr>
        <w:t xml:space="preserve"> ع 1 ص 238.</w:t>
      </w:r>
    </w:p>
    <w:p w:rsidR="004320E4" w:rsidRDefault="004320E4" w:rsidP="00AC01F6">
      <w:pPr>
        <w:pStyle w:val="libNormal"/>
        <w:rPr>
          <w:rtl/>
        </w:rPr>
      </w:pPr>
      <w:r>
        <w:rPr>
          <w:rFonts w:hint="cs"/>
          <w:rtl/>
        </w:rPr>
        <w:t>333</w:t>
      </w:r>
      <w:r w:rsidR="00FD2843">
        <w:rPr>
          <w:rFonts w:hint="cs"/>
          <w:rtl/>
        </w:rPr>
        <w:t xml:space="preserve"> - </w:t>
      </w:r>
      <w:r>
        <w:rPr>
          <w:rFonts w:hint="cs"/>
          <w:rtl/>
        </w:rPr>
        <w:t>المولوي محمد مبين اللكهنوي</w:t>
      </w:r>
      <w:r w:rsidR="00AC01F6">
        <w:rPr>
          <w:rFonts w:hint="cs"/>
          <w:rtl/>
        </w:rPr>
        <w:t>ّ *</w:t>
      </w:r>
      <w:r>
        <w:rPr>
          <w:rFonts w:hint="cs"/>
          <w:rtl/>
        </w:rPr>
        <w:t xml:space="preserve"> ذكر الحديث في [ وسيلة النجاة ] من طريق الحاكم بلفظ زيد بن أرقم وابن عباس</w:t>
      </w:r>
      <w:r w:rsidR="00FD2843">
        <w:rPr>
          <w:rFonts w:hint="cs"/>
          <w:rtl/>
        </w:rPr>
        <w:t>،</w:t>
      </w:r>
      <w:r>
        <w:rPr>
          <w:rFonts w:hint="cs"/>
          <w:rtl/>
        </w:rPr>
        <w:t xml:space="preserve"> ومن طريق الطبراني بسند صحيح عن أبي الطفيل عن حذيفة بن أ</w:t>
      </w:r>
      <w:r w:rsidR="00AC01F6">
        <w:rPr>
          <w:rFonts w:hint="cs"/>
          <w:rtl/>
        </w:rPr>
        <w:t>ُ</w:t>
      </w:r>
      <w:r>
        <w:rPr>
          <w:rFonts w:hint="cs"/>
          <w:rtl/>
        </w:rPr>
        <w:t>سيد</w:t>
      </w:r>
      <w:r w:rsidR="00FD2843">
        <w:rPr>
          <w:rFonts w:hint="cs"/>
          <w:rtl/>
        </w:rPr>
        <w:t>،</w:t>
      </w:r>
      <w:r>
        <w:rPr>
          <w:rFonts w:hint="cs"/>
          <w:rtl/>
        </w:rPr>
        <w:t xml:space="preserve"> ومن طريق أحمد عن البراء بن عازب وزيد بن أرقم</w:t>
      </w:r>
      <w:r w:rsidR="00FD2843">
        <w:rPr>
          <w:rFonts w:hint="cs"/>
          <w:rtl/>
        </w:rPr>
        <w:t>،</w:t>
      </w:r>
      <w:r>
        <w:rPr>
          <w:rFonts w:hint="cs"/>
          <w:rtl/>
        </w:rPr>
        <w:t xml:space="preserve"> ومن طريق </w:t>
      </w:r>
      <w:r w:rsidR="00961CD3">
        <w:rPr>
          <w:rFonts w:hint="cs"/>
          <w:rtl/>
        </w:rPr>
        <w:t>ابن حبّان</w:t>
      </w:r>
      <w:r>
        <w:rPr>
          <w:rFonts w:hint="cs"/>
          <w:rtl/>
        </w:rPr>
        <w:t xml:space="preserve"> والحاكم عن ابن عباس</w:t>
      </w:r>
      <w:r w:rsidR="00FD2843">
        <w:rPr>
          <w:rFonts w:hint="cs"/>
          <w:rtl/>
        </w:rPr>
        <w:t>،</w:t>
      </w:r>
      <w:r>
        <w:rPr>
          <w:rFonts w:hint="cs"/>
          <w:rtl/>
        </w:rPr>
        <w:t xml:space="preserve"> وبطريق أحمد والطبراني عن أبي أيوب وجمع من الصحابة عن علي</w:t>
      </w:r>
      <w:r w:rsidR="00AC01F6">
        <w:rPr>
          <w:rFonts w:hint="cs"/>
          <w:rtl/>
        </w:rPr>
        <w:t>ٍّ</w:t>
      </w:r>
      <w:r>
        <w:rPr>
          <w:rFonts w:hint="cs"/>
          <w:rtl/>
        </w:rPr>
        <w:t xml:space="preserve"> وزيد بن أرقم وثلاثين</w:t>
      </w:r>
      <w:r w:rsidR="008F0F3A">
        <w:rPr>
          <w:rFonts w:hint="cs"/>
          <w:rtl/>
        </w:rPr>
        <w:t xml:space="preserve"> رجلاً </w:t>
      </w:r>
      <w:r>
        <w:rPr>
          <w:rFonts w:hint="cs"/>
          <w:rtl/>
        </w:rPr>
        <w:t>من الصحابة</w:t>
      </w:r>
      <w:r w:rsidR="00FD2843">
        <w:rPr>
          <w:rFonts w:hint="cs"/>
          <w:rtl/>
        </w:rPr>
        <w:t>،</w:t>
      </w:r>
      <w:r>
        <w:rPr>
          <w:rFonts w:hint="cs"/>
          <w:rtl/>
        </w:rPr>
        <w:t xml:space="preserve"> وعن مسند الطبراني عن أبي الطفيل عن زيد بن أرقم</w:t>
      </w:r>
      <w:r w:rsidR="00FD2843">
        <w:rPr>
          <w:rFonts w:hint="cs"/>
          <w:rtl/>
        </w:rPr>
        <w:t>،</w:t>
      </w:r>
      <w:r>
        <w:rPr>
          <w:rFonts w:hint="cs"/>
          <w:rtl/>
        </w:rPr>
        <w:t xml:space="preserve"> وعن المشكاة عن البراء بن عازب وزيد من طريق أحمد والترمذي وعن الصواعق لابن حجر مرسلا</w:t>
      </w:r>
      <w:r w:rsidR="00AC01F6">
        <w:rPr>
          <w:rFonts w:hint="cs"/>
          <w:rtl/>
        </w:rPr>
        <w:t>ً</w:t>
      </w:r>
      <w:r>
        <w:rPr>
          <w:rFonts w:hint="cs"/>
          <w:rtl/>
        </w:rPr>
        <w:t>. ع 1 ص 239.</w:t>
      </w:r>
    </w:p>
    <w:p w:rsidR="004320E4" w:rsidRDefault="004320E4" w:rsidP="00AC01F6">
      <w:pPr>
        <w:pStyle w:val="libNormal"/>
        <w:rPr>
          <w:rtl/>
        </w:rPr>
      </w:pPr>
      <w:r>
        <w:rPr>
          <w:rFonts w:hint="cs"/>
          <w:rtl/>
        </w:rPr>
        <w:t>334</w:t>
      </w:r>
      <w:r w:rsidR="00FD2843">
        <w:rPr>
          <w:rFonts w:hint="cs"/>
          <w:rtl/>
        </w:rPr>
        <w:t xml:space="preserve"> - </w:t>
      </w:r>
      <w:r>
        <w:rPr>
          <w:rFonts w:hint="cs"/>
          <w:rtl/>
        </w:rPr>
        <w:t>المولوي محمد سالم البخاري الدهلوي</w:t>
      </w:r>
      <w:r w:rsidR="00AC01F6">
        <w:rPr>
          <w:rFonts w:hint="cs"/>
          <w:rtl/>
        </w:rPr>
        <w:t xml:space="preserve"> *</w:t>
      </w:r>
      <w:r>
        <w:rPr>
          <w:rFonts w:hint="cs"/>
          <w:rtl/>
        </w:rPr>
        <w:t xml:space="preserve"> ذكر في رسالته </w:t>
      </w:r>
      <w:r w:rsidR="00FD2843">
        <w:rPr>
          <w:rFonts w:hint="cs"/>
          <w:rtl/>
        </w:rPr>
        <w:t>(</w:t>
      </w:r>
      <w:r>
        <w:rPr>
          <w:rFonts w:hint="cs"/>
          <w:rtl/>
        </w:rPr>
        <w:t>أ</w:t>
      </w:r>
      <w:r w:rsidR="00AC01F6">
        <w:rPr>
          <w:rFonts w:hint="cs"/>
          <w:rtl/>
        </w:rPr>
        <w:t>ُ</w:t>
      </w:r>
      <w:r>
        <w:rPr>
          <w:rFonts w:hint="cs"/>
          <w:rtl/>
        </w:rPr>
        <w:t>صول الإيمان</w:t>
      </w:r>
      <w:r w:rsidR="00FD2843">
        <w:rPr>
          <w:rFonts w:hint="cs"/>
          <w:rtl/>
        </w:rPr>
        <w:t>)</w:t>
      </w:r>
      <w:r>
        <w:rPr>
          <w:rFonts w:hint="cs"/>
          <w:rtl/>
        </w:rPr>
        <w:t xml:space="preserve"> ما رواه أحمد عن البراء بن عازب وزيد بن أرقم </w:t>
      </w:r>
      <w:r w:rsidR="00FD2843">
        <w:rPr>
          <w:rFonts w:hint="cs"/>
          <w:rtl/>
        </w:rPr>
        <w:t>(</w:t>
      </w:r>
      <w:r>
        <w:rPr>
          <w:rFonts w:hint="cs"/>
          <w:rtl/>
        </w:rPr>
        <w:t>ع 1 ص 240</w:t>
      </w:r>
      <w:r w:rsidR="00FD2843">
        <w:rPr>
          <w:rFonts w:hint="cs"/>
          <w:rtl/>
        </w:rPr>
        <w:t>)</w:t>
      </w:r>
      <w:r w:rsidR="00020EDE">
        <w:rPr>
          <w:rFonts w:hint="cs"/>
          <w:rtl/>
        </w:rPr>
        <w:t xml:space="preserve"> مرّ </w:t>
      </w:r>
      <w:r>
        <w:rPr>
          <w:rFonts w:hint="cs"/>
          <w:rtl/>
        </w:rPr>
        <w:t>عنه ص 55.</w:t>
      </w:r>
    </w:p>
    <w:p w:rsidR="004320E4" w:rsidRDefault="004320E4" w:rsidP="00AC01F6">
      <w:pPr>
        <w:pStyle w:val="libNormal"/>
        <w:rPr>
          <w:rtl/>
        </w:rPr>
      </w:pPr>
      <w:r>
        <w:rPr>
          <w:rFonts w:hint="cs"/>
          <w:rtl/>
        </w:rPr>
        <w:t>335</w:t>
      </w:r>
      <w:r w:rsidR="00FD2843">
        <w:rPr>
          <w:rFonts w:hint="cs"/>
          <w:rtl/>
        </w:rPr>
        <w:t xml:space="preserve"> - </w:t>
      </w:r>
      <w:r>
        <w:rPr>
          <w:rFonts w:hint="cs"/>
          <w:rtl/>
        </w:rPr>
        <w:t>المولوي ولي</w:t>
      </w:r>
      <w:r w:rsidR="00AC01F6">
        <w:rPr>
          <w:rFonts w:hint="cs"/>
          <w:rtl/>
        </w:rPr>
        <w:t>ُّ</w:t>
      </w:r>
      <w:r>
        <w:rPr>
          <w:rFonts w:hint="cs"/>
          <w:rtl/>
        </w:rPr>
        <w:t xml:space="preserve"> الله اللكهنوي</w:t>
      </w:r>
      <w:r w:rsidR="00AC01F6">
        <w:rPr>
          <w:rFonts w:hint="cs"/>
          <w:rtl/>
        </w:rPr>
        <w:t xml:space="preserve"> *</w:t>
      </w:r>
      <w:r>
        <w:rPr>
          <w:rFonts w:hint="cs"/>
          <w:rtl/>
        </w:rPr>
        <w:t xml:space="preserve"> ذكر في [ مرآة المؤمنين في مناقب أهل بيت سي</w:t>
      </w:r>
      <w:r w:rsidR="00AC01F6">
        <w:rPr>
          <w:rFonts w:hint="cs"/>
          <w:rtl/>
        </w:rPr>
        <w:t>ِّ</w:t>
      </w:r>
      <w:r>
        <w:rPr>
          <w:rFonts w:hint="cs"/>
          <w:rtl/>
        </w:rPr>
        <w:t>د المرسلين ] ما ذكره ابن حجر في الصواعق عن الطبراني</w:t>
      </w:r>
      <w:r w:rsidR="00FD2843">
        <w:rPr>
          <w:rFonts w:hint="cs"/>
          <w:rtl/>
        </w:rPr>
        <w:t>،</w:t>
      </w:r>
      <w:r>
        <w:rPr>
          <w:rFonts w:hint="cs"/>
          <w:rtl/>
        </w:rPr>
        <w:t xml:space="preserve"> وما</w:t>
      </w:r>
      <w:r w:rsidR="00020EDE">
        <w:rPr>
          <w:rFonts w:hint="cs"/>
          <w:rtl/>
        </w:rPr>
        <w:t xml:space="preserve"> مرّ</w:t>
      </w:r>
      <w:r w:rsidR="00AC01F6">
        <w:rPr>
          <w:rFonts w:hint="cs"/>
          <w:rtl/>
        </w:rPr>
        <w:t>َ</w:t>
      </w:r>
      <w:r w:rsidR="00020EDE">
        <w:rPr>
          <w:rFonts w:hint="cs"/>
          <w:rtl/>
        </w:rPr>
        <w:t xml:space="preserve"> </w:t>
      </w:r>
      <w:r>
        <w:rPr>
          <w:rFonts w:hint="cs"/>
          <w:rtl/>
        </w:rPr>
        <w:t>عن عامر بن سعد وعايشة بنت سعد عن سعد</w:t>
      </w:r>
      <w:r w:rsidR="00FD2843">
        <w:rPr>
          <w:rFonts w:hint="cs"/>
          <w:rtl/>
        </w:rPr>
        <w:t>،</w:t>
      </w:r>
      <w:r>
        <w:rPr>
          <w:rFonts w:hint="cs"/>
          <w:rtl/>
        </w:rPr>
        <w:t xml:space="preserve"> وما يأتي عن الخصايص ل</w:t>
      </w:r>
      <w:r w:rsidR="00AC01F6">
        <w:rPr>
          <w:rFonts w:hint="cs"/>
          <w:rtl/>
        </w:rPr>
        <w:t>ِ</w:t>
      </w:r>
      <w:r>
        <w:rPr>
          <w:rFonts w:hint="cs"/>
          <w:rtl/>
        </w:rPr>
        <w:t>لنسائي من حديث المناشدة بالرحبة بلفظ زيد</w:t>
      </w:r>
      <w:r w:rsidR="00AC01F6">
        <w:rPr>
          <w:rFonts w:hint="cs"/>
          <w:rtl/>
        </w:rPr>
        <w:t>ي</w:t>
      </w:r>
      <w:r>
        <w:rPr>
          <w:rFonts w:hint="cs"/>
          <w:rtl/>
        </w:rPr>
        <w:t>ن ي</w:t>
      </w:r>
      <w:r w:rsidR="00AC01F6">
        <w:rPr>
          <w:rFonts w:hint="cs"/>
          <w:rtl/>
        </w:rPr>
        <w:t>ُ</w:t>
      </w:r>
      <w:r>
        <w:rPr>
          <w:rFonts w:hint="cs"/>
          <w:rtl/>
        </w:rPr>
        <w:t>ثيع وأبي الطفيل عامر ثم أورد كلام ابن حجر في صح</w:t>
      </w:r>
      <w:r w:rsidR="00AC01F6">
        <w:rPr>
          <w:rFonts w:hint="cs"/>
          <w:rtl/>
        </w:rPr>
        <w:t>َّ</w:t>
      </w:r>
      <w:r>
        <w:rPr>
          <w:rFonts w:hint="cs"/>
          <w:rtl/>
        </w:rPr>
        <w:t>ة الحديث وإن</w:t>
      </w:r>
      <w:r w:rsidR="00AC01F6">
        <w:rPr>
          <w:rFonts w:hint="cs"/>
          <w:rtl/>
        </w:rPr>
        <w:t>َّ</w:t>
      </w:r>
      <w:r>
        <w:rPr>
          <w:rFonts w:hint="cs"/>
          <w:rtl/>
        </w:rPr>
        <w:t>ه لا التفات لمن قدح في صح</w:t>
      </w:r>
      <w:r w:rsidR="00AC01F6">
        <w:rPr>
          <w:rFonts w:hint="cs"/>
          <w:rtl/>
        </w:rPr>
        <w:t>َّ</w:t>
      </w:r>
      <w:r>
        <w:rPr>
          <w:rFonts w:hint="cs"/>
          <w:rtl/>
        </w:rPr>
        <w:t>ته. ع 1 ص 240</w:t>
      </w:r>
      <w:r w:rsidR="00FD2843">
        <w:rPr>
          <w:rFonts w:hint="cs"/>
          <w:rtl/>
        </w:rPr>
        <w:t xml:space="preserve"> - </w:t>
      </w:r>
      <w:r>
        <w:rPr>
          <w:rFonts w:hint="cs"/>
          <w:rtl/>
        </w:rPr>
        <w:t>244.</w:t>
      </w:r>
    </w:p>
    <w:p w:rsidR="004320E4" w:rsidRDefault="004320E4" w:rsidP="00AC01F6">
      <w:pPr>
        <w:pStyle w:val="libNormal"/>
        <w:rPr>
          <w:rtl/>
        </w:rPr>
      </w:pPr>
      <w:r>
        <w:rPr>
          <w:rFonts w:hint="cs"/>
          <w:rtl/>
        </w:rPr>
        <w:t>436</w:t>
      </w:r>
      <w:r w:rsidR="00FD2843">
        <w:rPr>
          <w:rFonts w:hint="cs"/>
          <w:rtl/>
        </w:rPr>
        <w:t xml:space="preserve"> - </w:t>
      </w:r>
      <w:r>
        <w:rPr>
          <w:rFonts w:hint="cs"/>
          <w:rtl/>
        </w:rPr>
        <w:t>المولوي حيدر علي الفيض آبادي</w:t>
      </w:r>
      <w:r w:rsidR="00AC01F6">
        <w:rPr>
          <w:rFonts w:hint="cs"/>
          <w:rtl/>
        </w:rPr>
        <w:t xml:space="preserve"> *</w:t>
      </w:r>
      <w:r>
        <w:rPr>
          <w:rFonts w:hint="cs"/>
          <w:rtl/>
        </w:rPr>
        <w:t xml:space="preserve"> ذكر الحديث في </w:t>
      </w:r>
      <w:r w:rsidR="00FD2843">
        <w:rPr>
          <w:rFonts w:hint="cs"/>
          <w:rtl/>
        </w:rPr>
        <w:t>(</w:t>
      </w:r>
      <w:r>
        <w:rPr>
          <w:rFonts w:hint="cs"/>
          <w:rtl/>
        </w:rPr>
        <w:t>منتهى الكلام</w:t>
      </w:r>
      <w:r w:rsidR="00FD2843">
        <w:rPr>
          <w:rFonts w:hint="cs"/>
          <w:rtl/>
        </w:rPr>
        <w:t>)</w:t>
      </w:r>
      <w:r w:rsidR="004B3749">
        <w:rPr>
          <w:rFonts w:hint="cs"/>
          <w:rtl/>
        </w:rPr>
        <w:t xml:space="preserve"> نقلاً </w:t>
      </w:r>
      <w:r>
        <w:rPr>
          <w:rFonts w:hint="cs"/>
          <w:rtl/>
        </w:rPr>
        <w:t xml:space="preserve">عن أحمد بن حنبل وابن ماجة </w:t>
      </w:r>
      <w:r w:rsidR="00FD2843">
        <w:rPr>
          <w:rFonts w:hint="cs"/>
          <w:rtl/>
        </w:rPr>
        <w:t>(</w:t>
      </w:r>
      <w:r>
        <w:rPr>
          <w:rFonts w:hint="cs"/>
          <w:rtl/>
        </w:rPr>
        <w:t>ع 1 ص 244</w:t>
      </w:r>
      <w:r w:rsidR="00FD2843">
        <w:rPr>
          <w:rFonts w:hint="cs"/>
          <w:rtl/>
        </w:rPr>
        <w:t>)</w:t>
      </w:r>
      <w:r>
        <w:rPr>
          <w:rFonts w:hint="cs"/>
          <w:rtl/>
        </w:rPr>
        <w:t>.</w:t>
      </w:r>
    </w:p>
    <w:p w:rsidR="004320E4" w:rsidRDefault="004320E4" w:rsidP="004320E4">
      <w:pPr>
        <w:pStyle w:val="libNormal"/>
        <w:rPr>
          <w:rtl/>
        </w:rPr>
      </w:pPr>
      <w:r w:rsidRPr="004320E4">
        <w:rPr>
          <w:rFonts w:hint="cs"/>
          <w:rtl/>
        </w:rPr>
        <w:t>337</w:t>
      </w:r>
      <w:r w:rsidR="00FD2843">
        <w:rPr>
          <w:rFonts w:hint="cs"/>
          <w:rtl/>
        </w:rPr>
        <w:t xml:space="preserve"> - </w:t>
      </w:r>
      <w:r w:rsidRPr="004320E4">
        <w:rPr>
          <w:rFonts w:hint="cs"/>
          <w:rtl/>
        </w:rPr>
        <w:t>القاضي محمد بن علي بن محمد الشوكاني</w:t>
      </w:r>
      <w:r w:rsidR="00AC01F6">
        <w:rPr>
          <w:rFonts w:hint="cs"/>
          <w:rtl/>
        </w:rPr>
        <w:t>ُّ</w:t>
      </w:r>
      <w:r w:rsidRPr="004320E4">
        <w:rPr>
          <w:rFonts w:hint="cs"/>
          <w:rtl/>
        </w:rPr>
        <w:t xml:space="preserve"> الصنعاني</w:t>
      </w:r>
      <w:r w:rsidR="00AC01F6">
        <w:rPr>
          <w:rFonts w:hint="cs"/>
          <w:rtl/>
        </w:rPr>
        <w:t>ُّ</w:t>
      </w:r>
      <w:r w:rsidRPr="004320E4">
        <w:rPr>
          <w:rFonts w:hint="cs"/>
          <w:rtl/>
        </w:rPr>
        <w:t xml:space="preserve"> المولود 1173 </w:t>
      </w:r>
      <w:r w:rsidRPr="00FD2843">
        <w:rPr>
          <w:rStyle w:val="libFootnotenumChar"/>
          <w:rFonts w:hint="cs"/>
          <w:rtl/>
        </w:rPr>
        <w:t>(1)</w:t>
      </w:r>
      <w:r w:rsidR="0046142D">
        <w:rPr>
          <w:rFonts w:hint="cs"/>
          <w:rtl/>
        </w:rPr>
        <w:t xml:space="preserve"> والمتوفّى </w:t>
      </w:r>
      <w:r w:rsidRPr="004320E4">
        <w:rPr>
          <w:rFonts w:hint="cs"/>
          <w:rtl/>
        </w:rPr>
        <w:t>1250</w:t>
      </w:r>
      <w:r w:rsidR="00FD2843">
        <w:rPr>
          <w:rFonts w:hint="cs"/>
          <w:rtl/>
        </w:rPr>
        <w:t>،</w:t>
      </w:r>
      <w:r w:rsidRPr="004320E4">
        <w:rPr>
          <w:rFonts w:hint="cs"/>
          <w:rtl/>
        </w:rPr>
        <w:t xml:space="preserve"> فقيه</w:t>
      </w:r>
      <w:r w:rsidR="00AC01F6">
        <w:rPr>
          <w:rFonts w:hint="cs"/>
          <w:rtl/>
        </w:rPr>
        <w:t>ٌ</w:t>
      </w:r>
      <w:r w:rsidRPr="004320E4">
        <w:rPr>
          <w:rFonts w:hint="cs"/>
          <w:rtl/>
        </w:rPr>
        <w:t xml:space="preserve"> متضل</w:t>
      </w:r>
      <w:r w:rsidR="00AC01F6">
        <w:rPr>
          <w:rFonts w:hint="cs"/>
          <w:rtl/>
        </w:rPr>
        <w:t>ّ</w:t>
      </w:r>
      <w:r w:rsidRPr="004320E4">
        <w:rPr>
          <w:rFonts w:hint="cs"/>
          <w:rtl/>
        </w:rPr>
        <w:t>ع مشارك</w:t>
      </w:r>
      <w:r w:rsidR="00AC01F6">
        <w:rPr>
          <w:rFonts w:hint="cs"/>
          <w:rtl/>
        </w:rPr>
        <w:t>ٌ</w:t>
      </w:r>
      <w:r w:rsidRPr="004320E4">
        <w:rPr>
          <w:rFonts w:hint="cs"/>
          <w:rtl/>
        </w:rPr>
        <w:t xml:space="preserve"> في العلوم</w:t>
      </w:r>
      <w:r w:rsidR="00FD2843">
        <w:rPr>
          <w:rFonts w:hint="cs"/>
          <w:rtl/>
        </w:rPr>
        <w:t>،</w:t>
      </w:r>
      <w:r w:rsidRPr="004320E4">
        <w:rPr>
          <w:rFonts w:hint="cs"/>
          <w:rtl/>
        </w:rPr>
        <w:t xml:space="preserve"> بارع</w:t>
      </w:r>
      <w:r w:rsidR="00AC01F6">
        <w:rPr>
          <w:rFonts w:hint="cs"/>
          <w:rtl/>
        </w:rPr>
        <w:t>ٌ</w:t>
      </w:r>
      <w:r w:rsidRPr="004320E4">
        <w:rPr>
          <w:rFonts w:hint="cs"/>
          <w:rtl/>
        </w:rPr>
        <w:t xml:space="preserve"> في الفضايل</w:t>
      </w:r>
      <w:r w:rsidR="00FD2843">
        <w:rPr>
          <w:rFonts w:hint="cs"/>
          <w:rtl/>
        </w:rPr>
        <w:t>،</w:t>
      </w:r>
      <w:r w:rsidRPr="004320E4">
        <w:rPr>
          <w:rFonts w:hint="cs"/>
          <w:rtl/>
        </w:rPr>
        <w:t xml:space="preserve"> أل</w:t>
      </w:r>
      <w:r w:rsidR="00AC01F6">
        <w:rPr>
          <w:rFonts w:hint="cs"/>
          <w:rtl/>
        </w:rPr>
        <w:t>َّ</w:t>
      </w:r>
      <w:r w:rsidRPr="004320E4">
        <w:rPr>
          <w:rFonts w:hint="cs"/>
          <w:rtl/>
        </w:rPr>
        <w:t>ف وأكثر</w:t>
      </w:r>
      <w:r w:rsidR="008935B4">
        <w:rPr>
          <w:rFonts w:hint="cs"/>
          <w:rtl/>
        </w:rPr>
        <w:t xml:space="preserve"> و</w:t>
      </w:r>
      <w:r w:rsidRPr="004320E4">
        <w:rPr>
          <w:rFonts w:hint="cs"/>
          <w:rtl/>
        </w:rPr>
        <w:t>أحسن في تأليفه وأجاد</w:t>
      </w:r>
      <w:r w:rsidR="00FD2843">
        <w:rPr>
          <w:rFonts w:hint="cs"/>
          <w:rtl/>
        </w:rPr>
        <w:t>،</w:t>
      </w:r>
      <w:r w:rsidRPr="004320E4">
        <w:rPr>
          <w:rFonts w:hint="cs"/>
          <w:rtl/>
        </w:rPr>
        <w:t xml:space="preserve"> توجد له ترجمة</w:t>
      </w:r>
      <w:r w:rsidR="00AC01F6">
        <w:rPr>
          <w:rFonts w:hint="cs"/>
          <w:rtl/>
        </w:rPr>
        <w:t>ٌ</w:t>
      </w:r>
      <w:r w:rsidRPr="004320E4">
        <w:rPr>
          <w:rFonts w:hint="cs"/>
          <w:rtl/>
        </w:rPr>
        <w:t xml:space="preserve"> ضافية</w:t>
      </w:r>
      <w:r w:rsidR="00AC01F6">
        <w:rPr>
          <w:rFonts w:hint="cs"/>
          <w:rtl/>
        </w:rPr>
        <w:t>ٌ</w:t>
      </w:r>
      <w:r w:rsidRPr="004320E4">
        <w:rPr>
          <w:rFonts w:hint="cs"/>
          <w:rtl/>
        </w:rPr>
        <w:t xml:space="preserve"> بقلمه في كتابه البدر الطالع ج 3 ص 214</w:t>
      </w:r>
      <w:r w:rsidR="00FD2843">
        <w:rPr>
          <w:rFonts w:hint="cs"/>
          <w:rtl/>
        </w:rPr>
        <w:t xml:space="preserve"> - </w:t>
      </w:r>
      <w:r w:rsidRPr="004320E4">
        <w:rPr>
          <w:rFonts w:hint="cs"/>
          <w:rtl/>
        </w:rPr>
        <w:t>225 ذكر مشايخه في الحكمة والكلام والفقه وأصوله والحديث وفنونه والمعاني والبيان والعلوم العربي</w:t>
      </w:r>
      <w:r w:rsidR="00AC01F6">
        <w:rPr>
          <w:rFonts w:hint="cs"/>
          <w:rtl/>
        </w:rPr>
        <w:t>َّ</w:t>
      </w:r>
      <w:r w:rsidRPr="004320E4">
        <w:rPr>
          <w:rFonts w:hint="cs"/>
          <w:rtl/>
        </w:rPr>
        <w:t>ة</w:t>
      </w:r>
      <w:r w:rsidR="00FD2843">
        <w:rPr>
          <w:rFonts w:hint="cs"/>
          <w:rtl/>
        </w:rPr>
        <w:t>،</w:t>
      </w:r>
      <w:r w:rsidRPr="004320E4">
        <w:rPr>
          <w:rFonts w:hint="cs"/>
          <w:rtl/>
        </w:rPr>
        <w:t xml:space="preserve"> وعد</w:t>
      </w:r>
      <w:r w:rsidR="00AC01F6">
        <w:rPr>
          <w:rFonts w:hint="cs"/>
          <w:rtl/>
        </w:rPr>
        <w:t>ّ</w:t>
      </w:r>
      <w:r w:rsidRPr="004320E4">
        <w:rPr>
          <w:rFonts w:hint="cs"/>
          <w:rtl/>
        </w:rPr>
        <w:t xml:space="preserve"> من رسالاته وكتاباته ما يبلغ المائة وهناك تآليف أخرى لم يذكرها في عد</w:t>
      </w:r>
      <w:r w:rsidR="00AC01F6">
        <w:rPr>
          <w:rFonts w:hint="cs"/>
          <w:rtl/>
        </w:rPr>
        <w:t>ِّ</w:t>
      </w:r>
      <w:r w:rsidRPr="004320E4">
        <w:rPr>
          <w:rFonts w:hint="cs"/>
          <w:rtl/>
        </w:rPr>
        <w:t xml:space="preserve"> كتبه استدركها من عل</w:t>
      </w:r>
      <w:r w:rsidR="00AC01F6">
        <w:rPr>
          <w:rFonts w:hint="cs"/>
          <w:rtl/>
        </w:rPr>
        <w:t>ّ</w:t>
      </w:r>
      <w:r w:rsidRPr="004320E4">
        <w:rPr>
          <w:rFonts w:hint="cs"/>
          <w:rtl/>
        </w:rPr>
        <w:t>ق على كتابه البدر الطالع في هامشه</w:t>
      </w:r>
      <w:r w:rsidR="00FD2843">
        <w:rPr>
          <w:rFonts w:hint="cs"/>
          <w:rtl/>
        </w:rPr>
        <w:t>،</w:t>
      </w:r>
      <w:r w:rsidRPr="004320E4">
        <w:rPr>
          <w:rFonts w:hint="cs"/>
          <w:rtl/>
        </w:rPr>
        <w:t xml:space="preserve"> وقد ط</w:t>
      </w:r>
      <w:r w:rsidR="00AC01F6">
        <w:rPr>
          <w:rFonts w:hint="cs"/>
          <w:rtl/>
        </w:rPr>
        <w:t>ُ</w:t>
      </w:r>
      <w:r w:rsidRPr="004320E4">
        <w:rPr>
          <w:rFonts w:hint="cs"/>
          <w:rtl/>
        </w:rPr>
        <w:t>بع كثير</w:t>
      </w:r>
      <w:r w:rsidR="00AC01F6">
        <w:rPr>
          <w:rFonts w:hint="cs"/>
          <w:rtl/>
        </w:rPr>
        <w:t>ٌ</w:t>
      </w:r>
      <w:r w:rsidRPr="004320E4">
        <w:rPr>
          <w:rFonts w:hint="cs"/>
          <w:rtl/>
        </w:rPr>
        <w:t xml:space="preserve"> من تآليفه وهي ت</w:t>
      </w:r>
      <w:r w:rsidR="00AC01F6">
        <w:rPr>
          <w:rFonts w:hint="cs"/>
          <w:rtl/>
        </w:rPr>
        <w:t>ُ</w:t>
      </w:r>
      <w:r w:rsidRPr="004320E4">
        <w:rPr>
          <w:rFonts w:hint="cs"/>
          <w:rtl/>
        </w:rPr>
        <w:t>عرب عن تضل</w:t>
      </w:r>
      <w:r w:rsidR="00AC01F6">
        <w:rPr>
          <w:rFonts w:hint="cs"/>
          <w:rtl/>
        </w:rPr>
        <w:t>ّ</w:t>
      </w:r>
      <w:r w:rsidRPr="004320E4">
        <w:rPr>
          <w:rFonts w:hint="cs"/>
          <w:rtl/>
        </w:rPr>
        <w:t>عه في الفنون</w:t>
      </w:r>
      <w:r w:rsidR="00FD2843">
        <w:rPr>
          <w:rFonts w:hint="cs"/>
          <w:rtl/>
        </w:rPr>
        <w:t>،</w:t>
      </w:r>
      <w:r w:rsidRPr="004320E4">
        <w:rPr>
          <w:rFonts w:hint="cs"/>
          <w:rtl/>
        </w:rPr>
        <w:t xml:space="preserve"> وطول باعه في العلوم الشرعي</w:t>
      </w:r>
      <w:r w:rsidR="00AC01F6">
        <w:rPr>
          <w:rFonts w:hint="cs"/>
          <w:rtl/>
        </w:rPr>
        <w:t>َّ</w:t>
      </w:r>
      <w:r w:rsidRPr="004320E4">
        <w:rPr>
          <w:rFonts w:hint="cs"/>
          <w:rtl/>
        </w:rPr>
        <w:t>ة كتابا</w:t>
      </w:r>
      <w:r w:rsidR="00AC01F6">
        <w:rPr>
          <w:rFonts w:hint="cs"/>
          <w:rtl/>
        </w:rPr>
        <w:t>ً</w:t>
      </w:r>
      <w:r w:rsidRPr="004320E4">
        <w:rPr>
          <w:rFonts w:hint="cs"/>
          <w:rtl/>
        </w:rPr>
        <w:t xml:space="preserve"> و</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كذا ارخ ولادته هو نفسه في البدر الطالع</w:t>
      </w:r>
      <w:r w:rsidR="004B3749">
        <w:rPr>
          <w:rFonts w:hint="cs"/>
          <w:rtl/>
        </w:rPr>
        <w:t xml:space="preserve"> نقلاً </w:t>
      </w:r>
      <w:r>
        <w:rPr>
          <w:rFonts w:hint="cs"/>
          <w:rtl/>
        </w:rPr>
        <w:t>عن والده وأرخها غيره 1172.</w:t>
      </w:r>
    </w:p>
    <w:p w:rsidR="004320E4" w:rsidRDefault="004320E4" w:rsidP="00806C03">
      <w:pPr>
        <w:pStyle w:val="libNormal"/>
      </w:pPr>
      <w:r>
        <w:rPr>
          <w:rFonts w:hint="cs"/>
          <w:rtl/>
        </w:rPr>
        <w:br w:type="page"/>
      </w:r>
    </w:p>
    <w:p w:rsidR="004320E4" w:rsidRDefault="004320E4" w:rsidP="00AC01F6">
      <w:pPr>
        <w:pStyle w:val="libNormal0"/>
        <w:rPr>
          <w:rtl/>
        </w:rPr>
      </w:pPr>
      <w:r>
        <w:rPr>
          <w:rFonts w:hint="cs"/>
          <w:rtl/>
        </w:rPr>
        <w:lastRenderedPageBreak/>
        <w:t>وسن</w:t>
      </w:r>
      <w:r w:rsidR="00AC01F6">
        <w:rPr>
          <w:rFonts w:hint="cs"/>
          <w:rtl/>
        </w:rPr>
        <w:t>َّ</w:t>
      </w:r>
      <w:r>
        <w:rPr>
          <w:rFonts w:hint="cs"/>
          <w:rtl/>
        </w:rPr>
        <w:t>ة وما يتعلق بهما من معرفة المشيخة والمسانيد</w:t>
      </w:r>
      <w:r w:rsidR="00FD2843">
        <w:rPr>
          <w:rFonts w:hint="cs"/>
          <w:rtl/>
        </w:rPr>
        <w:t>،</w:t>
      </w:r>
      <w:r>
        <w:rPr>
          <w:rFonts w:hint="cs"/>
          <w:rtl/>
        </w:rPr>
        <w:t xml:space="preserve"> وله ترجمته في مقد</w:t>
      </w:r>
      <w:r w:rsidR="00AC01F6">
        <w:rPr>
          <w:rFonts w:hint="cs"/>
          <w:rtl/>
        </w:rPr>
        <w:t>ّ</w:t>
      </w:r>
      <w:r>
        <w:rPr>
          <w:rFonts w:hint="cs"/>
          <w:rtl/>
        </w:rPr>
        <w:t xml:space="preserve">مة كتابه نيل الأوطار </w:t>
      </w:r>
      <w:r w:rsidR="00FD2843">
        <w:rPr>
          <w:rFonts w:hint="cs"/>
          <w:rtl/>
        </w:rPr>
        <w:t>(</w:t>
      </w:r>
      <w:r>
        <w:rPr>
          <w:rFonts w:hint="cs"/>
          <w:rtl/>
        </w:rPr>
        <w:t>ط بولاق 8 ج</w:t>
      </w:r>
      <w:r w:rsidR="00FD2843">
        <w:rPr>
          <w:rFonts w:hint="cs"/>
          <w:rtl/>
        </w:rPr>
        <w:t>)</w:t>
      </w:r>
      <w:r>
        <w:rPr>
          <w:rFonts w:hint="cs"/>
          <w:rtl/>
        </w:rPr>
        <w:t xml:space="preserve"> بقلم حسين بن محسن السبعي</w:t>
      </w:r>
      <w:r w:rsidR="00AC01F6">
        <w:rPr>
          <w:rFonts w:hint="cs"/>
          <w:rtl/>
        </w:rPr>
        <w:t xml:space="preserve"> *</w:t>
      </w:r>
      <w:r>
        <w:rPr>
          <w:rFonts w:hint="cs"/>
          <w:rtl/>
        </w:rPr>
        <w:t xml:space="preserve"> يأتي عن تفسيره فتح القدير نزول آية التبليغ في أمير المؤمنين عليه السلام حول قضية الغدير.</w:t>
      </w:r>
    </w:p>
    <w:p w:rsidR="004320E4" w:rsidRDefault="004320E4" w:rsidP="00AC01F6">
      <w:pPr>
        <w:pStyle w:val="libNormal"/>
        <w:rPr>
          <w:rtl/>
        </w:rPr>
      </w:pPr>
      <w:r w:rsidRPr="004320E4">
        <w:rPr>
          <w:rFonts w:hint="cs"/>
          <w:rtl/>
        </w:rPr>
        <w:t>338</w:t>
      </w:r>
      <w:r w:rsidR="00FD2843">
        <w:rPr>
          <w:rFonts w:hint="cs"/>
          <w:rtl/>
        </w:rPr>
        <w:t xml:space="preserve"> - </w:t>
      </w:r>
      <w:r w:rsidRPr="004320E4">
        <w:rPr>
          <w:rFonts w:hint="cs"/>
          <w:rtl/>
        </w:rPr>
        <w:t>السي</w:t>
      </w:r>
      <w:r w:rsidR="00AC01F6">
        <w:rPr>
          <w:rFonts w:hint="cs"/>
          <w:rtl/>
        </w:rPr>
        <w:t>ِّ</w:t>
      </w:r>
      <w:r w:rsidRPr="004320E4">
        <w:rPr>
          <w:rFonts w:hint="cs"/>
          <w:rtl/>
        </w:rPr>
        <w:t>د محمود بن عبد الله الحسيني</w:t>
      </w:r>
      <w:r w:rsidR="00AC01F6">
        <w:rPr>
          <w:rFonts w:hint="cs"/>
          <w:rtl/>
        </w:rPr>
        <w:t>ُّ</w:t>
      </w:r>
      <w:r w:rsidRPr="004320E4">
        <w:rPr>
          <w:rFonts w:hint="cs"/>
          <w:rtl/>
        </w:rPr>
        <w:t xml:space="preserve"> الآلوسي</w:t>
      </w:r>
      <w:r w:rsidR="00AC01F6">
        <w:rPr>
          <w:rFonts w:hint="cs"/>
          <w:rtl/>
        </w:rPr>
        <w:t>ُّ</w:t>
      </w:r>
      <w:r w:rsidRPr="004320E4">
        <w:rPr>
          <w:rFonts w:hint="cs"/>
          <w:rtl/>
        </w:rPr>
        <w:t xml:space="preserve"> شهاب الد</w:t>
      </w:r>
      <w:r w:rsidR="00AC01F6">
        <w:rPr>
          <w:rFonts w:hint="cs"/>
          <w:rtl/>
        </w:rPr>
        <w:t>ّ</w:t>
      </w:r>
      <w:r w:rsidRPr="004320E4">
        <w:rPr>
          <w:rFonts w:hint="cs"/>
          <w:rtl/>
        </w:rPr>
        <w:t>ين أبو الثناء البغدادي الشافعي</w:t>
      </w:r>
      <w:r w:rsidR="00AC01F6">
        <w:rPr>
          <w:rFonts w:hint="cs"/>
          <w:rtl/>
        </w:rPr>
        <w:t>ُّ</w:t>
      </w:r>
      <w:r w:rsidRPr="004320E4">
        <w:rPr>
          <w:rFonts w:hint="cs"/>
          <w:rtl/>
        </w:rPr>
        <w:t xml:space="preserve"> المولود بكرخ 1217</w:t>
      </w:r>
      <w:r w:rsidR="0046142D">
        <w:rPr>
          <w:rFonts w:hint="cs"/>
          <w:rtl/>
        </w:rPr>
        <w:t xml:space="preserve"> والمتوفّى </w:t>
      </w:r>
      <w:r w:rsidRPr="004320E4">
        <w:rPr>
          <w:rFonts w:hint="cs"/>
          <w:rtl/>
        </w:rPr>
        <w:t>1270</w:t>
      </w:r>
      <w:r w:rsidR="00FD2843">
        <w:rPr>
          <w:rFonts w:hint="cs"/>
          <w:rtl/>
        </w:rPr>
        <w:t>،</w:t>
      </w:r>
      <w:r w:rsidRPr="004320E4">
        <w:rPr>
          <w:rFonts w:hint="cs"/>
          <w:rtl/>
        </w:rPr>
        <w:t xml:space="preserve"> أحد نوابغ العراق وأعلامها</w:t>
      </w:r>
      <w:r w:rsidR="00FD2843">
        <w:rPr>
          <w:rFonts w:hint="cs"/>
          <w:rtl/>
        </w:rPr>
        <w:t>،</w:t>
      </w:r>
      <w:r w:rsidRPr="004320E4">
        <w:rPr>
          <w:rFonts w:hint="cs"/>
          <w:rtl/>
        </w:rPr>
        <w:t xml:space="preserve"> الطاير الصيت في الآفاق</w:t>
      </w:r>
      <w:r w:rsidR="00FD2843">
        <w:rPr>
          <w:rFonts w:hint="cs"/>
          <w:rtl/>
        </w:rPr>
        <w:t>،</w:t>
      </w:r>
      <w:r w:rsidRPr="004320E4">
        <w:rPr>
          <w:rFonts w:hint="cs"/>
          <w:rtl/>
        </w:rPr>
        <w:t xml:space="preserve"> المتضل</w:t>
      </w:r>
      <w:r w:rsidR="00AC01F6">
        <w:rPr>
          <w:rFonts w:hint="cs"/>
          <w:rtl/>
        </w:rPr>
        <w:t>ّ</w:t>
      </w:r>
      <w:r w:rsidRPr="004320E4">
        <w:rPr>
          <w:rFonts w:hint="cs"/>
          <w:rtl/>
        </w:rPr>
        <w:t>ع في الفنون</w:t>
      </w:r>
      <w:r w:rsidR="00FD2843">
        <w:rPr>
          <w:rFonts w:hint="cs"/>
          <w:rtl/>
        </w:rPr>
        <w:t>،</w:t>
      </w:r>
      <w:r w:rsidRPr="004320E4">
        <w:rPr>
          <w:rFonts w:hint="cs"/>
          <w:rtl/>
        </w:rPr>
        <w:t xml:space="preserve"> المشارك في العلوم</w:t>
      </w:r>
      <w:r w:rsidR="00FD2843">
        <w:rPr>
          <w:rFonts w:hint="cs"/>
          <w:rtl/>
        </w:rPr>
        <w:t>،</w:t>
      </w:r>
      <w:r w:rsidRPr="004320E4">
        <w:rPr>
          <w:rFonts w:hint="cs"/>
          <w:rtl/>
        </w:rPr>
        <w:t xml:space="preserve"> من أ</w:t>
      </w:r>
      <w:r w:rsidR="00AC01F6">
        <w:rPr>
          <w:rFonts w:hint="cs"/>
          <w:rtl/>
        </w:rPr>
        <w:t>ُ</w:t>
      </w:r>
      <w:r w:rsidRPr="004320E4">
        <w:rPr>
          <w:rFonts w:hint="cs"/>
          <w:rtl/>
        </w:rPr>
        <w:t>سرة عراقي</w:t>
      </w:r>
      <w:r w:rsidR="00AC01F6">
        <w:rPr>
          <w:rFonts w:hint="cs"/>
          <w:rtl/>
        </w:rPr>
        <w:t>َّ</w:t>
      </w:r>
      <w:r w:rsidRPr="004320E4">
        <w:rPr>
          <w:rFonts w:hint="cs"/>
          <w:rtl/>
        </w:rPr>
        <w:t>ة شهيرة عريقة في العلم والأدب له تآليف قي</w:t>
      </w:r>
      <w:r w:rsidR="00AC01F6">
        <w:rPr>
          <w:rFonts w:hint="cs"/>
          <w:rtl/>
        </w:rPr>
        <w:t>ِّ</w:t>
      </w:r>
      <w:r w:rsidRPr="004320E4">
        <w:rPr>
          <w:rFonts w:hint="cs"/>
          <w:rtl/>
        </w:rPr>
        <w:t>مة</w:t>
      </w:r>
      <w:r w:rsidR="00AC01F6">
        <w:rPr>
          <w:rFonts w:hint="cs"/>
          <w:rtl/>
        </w:rPr>
        <w:t>ٌ</w:t>
      </w:r>
      <w:r w:rsidRPr="004320E4">
        <w:rPr>
          <w:rFonts w:hint="cs"/>
          <w:rtl/>
        </w:rPr>
        <w:t xml:space="preserve"> كثيرة</w:t>
      </w:r>
      <w:r w:rsidR="00AC01F6">
        <w:rPr>
          <w:rFonts w:hint="cs"/>
          <w:rtl/>
        </w:rPr>
        <w:t>ٌ</w:t>
      </w:r>
      <w:r w:rsidRPr="004320E4">
        <w:rPr>
          <w:rFonts w:hint="cs"/>
          <w:rtl/>
        </w:rPr>
        <w:t xml:space="preserve"> لا ي</w:t>
      </w:r>
      <w:r w:rsidR="00AC01F6">
        <w:rPr>
          <w:rFonts w:hint="cs"/>
          <w:rtl/>
        </w:rPr>
        <w:t>ُ</w:t>
      </w:r>
      <w:r w:rsidRPr="004320E4">
        <w:rPr>
          <w:rFonts w:hint="cs"/>
          <w:rtl/>
        </w:rPr>
        <w:t>ستهان بعد</w:t>
      </w:r>
      <w:r w:rsidR="00AC01F6">
        <w:rPr>
          <w:rFonts w:hint="cs"/>
          <w:rtl/>
        </w:rPr>
        <w:t>ّ</w:t>
      </w:r>
      <w:r w:rsidRPr="004320E4">
        <w:rPr>
          <w:rFonts w:hint="cs"/>
          <w:rtl/>
        </w:rPr>
        <w:t xml:space="preserve">تها </w:t>
      </w:r>
      <w:r w:rsidRPr="00FD2843">
        <w:rPr>
          <w:rStyle w:val="libFootnotenumChar"/>
          <w:rFonts w:hint="cs"/>
          <w:rtl/>
        </w:rPr>
        <w:t>(1)</w:t>
      </w:r>
      <w:r w:rsidR="00AC01F6">
        <w:rPr>
          <w:rFonts w:hint="cs"/>
          <w:rtl/>
        </w:rPr>
        <w:t xml:space="preserve"> *</w:t>
      </w:r>
      <w:r w:rsidR="00020EDE">
        <w:rPr>
          <w:rFonts w:hint="cs"/>
          <w:rtl/>
        </w:rPr>
        <w:t xml:space="preserve"> مرّ</w:t>
      </w:r>
      <w:r w:rsidR="00D120B7">
        <w:rPr>
          <w:rFonts w:hint="cs"/>
          <w:rtl/>
        </w:rPr>
        <w:t xml:space="preserve"> الإيعاز </w:t>
      </w:r>
      <w:r w:rsidRPr="004320E4">
        <w:rPr>
          <w:rFonts w:hint="cs"/>
          <w:rtl/>
        </w:rPr>
        <w:t>إلى حديثه ص 20</w:t>
      </w:r>
      <w:r w:rsidR="008935B4">
        <w:rPr>
          <w:rFonts w:hint="cs"/>
          <w:rtl/>
        </w:rPr>
        <w:t xml:space="preserve"> و</w:t>
      </w:r>
      <w:r w:rsidRPr="004320E4">
        <w:rPr>
          <w:rFonts w:hint="cs"/>
          <w:rtl/>
        </w:rPr>
        <w:t>37</w:t>
      </w:r>
      <w:r w:rsidR="008935B4">
        <w:rPr>
          <w:rFonts w:hint="cs"/>
          <w:rtl/>
        </w:rPr>
        <w:t xml:space="preserve"> و</w:t>
      </w:r>
      <w:r w:rsidRPr="004320E4">
        <w:rPr>
          <w:rFonts w:hint="cs"/>
          <w:rtl/>
        </w:rPr>
        <w:t>44</w:t>
      </w:r>
      <w:r w:rsidR="008935B4">
        <w:rPr>
          <w:rFonts w:hint="cs"/>
          <w:rtl/>
        </w:rPr>
        <w:t xml:space="preserve"> و</w:t>
      </w:r>
      <w:r w:rsidRPr="004320E4">
        <w:rPr>
          <w:rFonts w:hint="cs"/>
          <w:rtl/>
        </w:rPr>
        <w:t>52</w:t>
      </w:r>
      <w:r w:rsidR="008935B4">
        <w:rPr>
          <w:rFonts w:hint="cs"/>
          <w:rtl/>
        </w:rPr>
        <w:t xml:space="preserve"> و</w:t>
      </w:r>
      <w:r w:rsidRPr="004320E4">
        <w:rPr>
          <w:rFonts w:hint="cs"/>
          <w:rtl/>
        </w:rPr>
        <w:t>53</w:t>
      </w:r>
      <w:r w:rsidR="00FD2843">
        <w:rPr>
          <w:rFonts w:hint="cs"/>
          <w:rtl/>
        </w:rPr>
        <w:t>،</w:t>
      </w:r>
      <w:r w:rsidRPr="004320E4">
        <w:rPr>
          <w:rFonts w:hint="cs"/>
          <w:rtl/>
        </w:rPr>
        <w:t xml:space="preserve"> ويأتي عنه نزول آية التبليغ في أمير المؤمنين</w:t>
      </w:r>
      <w:r w:rsidR="00FD2843">
        <w:rPr>
          <w:rFonts w:hint="cs"/>
          <w:rtl/>
        </w:rPr>
        <w:t>،</w:t>
      </w:r>
      <w:r w:rsidRPr="004320E4">
        <w:rPr>
          <w:rFonts w:hint="cs"/>
          <w:rtl/>
        </w:rPr>
        <w:t xml:space="preserve"> وله كلمة</w:t>
      </w:r>
      <w:r w:rsidR="00AC01F6">
        <w:rPr>
          <w:rFonts w:hint="cs"/>
          <w:rtl/>
        </w:rPr>
        <w:t>ٌ</w:t>
      </w:r>
      <w:r w:rsidRPr="004320E4">
        <w:rPr>
          <w:rFonts w:hint="cs"/>
          <w:rtl/>
        </w:rPr>
        <w:t xml:space="preserve"> حول صح</w:t>
      </w:r>
      <w:r w:rsidR="00AC01F6">
        <w:rPr>
          <w:rFonts w:hint="cs"/>
          <w:rtl/>
        </w:rPr>
        <w:t>ّ</w:t>
      </w:r>
      <w:r w:rsidRPr="004320E4">
        <w:rPr>
          <w:rFonts w:hint="cs"/>
          <w:rtl/>
        </w:rPr>
        <w:t>ة الحديث تأتي في الكلمات حول سنده.</w:t>
      </w:r>
    </w:p>
    <w:p w:rsidR="004320E4" w:rsidRDefault="004320E4" w:rsidP="00AC01F6">
      <w:pPr>
        <w:pStyle w:val="libNormal"/>
        <w:rPr>
          <w:rtl/>
        </w:rPr>
      </w:pPr>
      <w:r>
        <w:rPr>
          <w:rFonts w:hint="cs"/>
          <w:rtl/>
        </w:rPr>
        <w:t>339</w:t>
      </w:r>
      <w:r w:rsidR="00FD2843">
        <w:rPr>
          <w:rFonts w:hint="cs"/>
          <w:rtl/>
        </w:rPr>
        <w:t xml:space="preserve"> - </w:t>
      </w:r>
      <w:r>
        <w:rPr>
          <w:rFonts w:hint="cs"/>
          <w:rtl/>
        </w:rPr>
        <w:t>الشيخ محمد بن درويش الحوت البيروتي</w:t>
      </w:r>
      <w:r w:rsidR="00AC01F6">
        <w:rPr>
          <w:rFonts w:hint="cs"/>
          <w:rtl/>
        </w:rPr>
        <w:t>ُّ</w:t>
      </w:r>
      <w:r>
        <w:rPr>
          <w:rFonts w:hint="cs"/>
          <w:rtl/>
        </w:rPr>
        <w:t xml:space="preserve"> الشافعي</w:t>
      </w:r>
      <w:r w:rsidR="00AC01F6">
        <w:rPr>
          <w:rFonts w:hint="cs"/>
          <w:rtl/>
        </w:rPr>
        <w:t>ُّ</w:t>
      </w:r>
      <w:r w:rsidR="00D764BC">
        <w:rPr>
          <w:rFonts w:hint="cs"/>
          <w:rtl/>
        </w:rPr>
        <w:t xml:space="preserve"> المتوفّى </w:t>
      </w:r>
      <w:r>
        <w:rPr>
          <w:rFonts w:hint="cs"/>
          <w:rtl/>
        </w:rPr>
        <w:t>1276</w:t>
      </w:r>
      <w:r w:rsidR="00AC01F6">
        <w:rPr>
          <w:rFonts w:hint="cs"/>
          <w:rtl/>
        </w:rPr>
        <w:t xml:space="preserve"> *</w:t>
      </w:r>
      <w:r>
        <w:rPr>
          <w:rFonts w:hint="cs"/>
          <w:rtl/>
        </w:rPr>
        <w:t xml:space="preserve"> قال في أسني المطالب في أحاديث مختلفة المراتب </w:t>
      </w:r>
      <w:r w:rsidR="00FD2843">
        <w:rPr>
          <w:rFonts w:hint="cs"/>
          <w:rtl/>
        </w:rPr>
        <w:t>(</w:t>
      </w:r>
      <w:r>
        <w:rPr>
          <w:rFonts w:hint="cs"/>
          <w:rtl/>
        </w:rPr>
        <w:t>ط بيروت</w:t>
      </w:r>
      <w:r w:rsidR="00FD2843">
        <w:rPr>
          <w:rFonts w:hint="cs"/>
          <w:rtl/>
        </w:rPr>
        <w:t>):</w:t>
      </w:r>
      <w:r>
        <w:rPr>
          <w:rFonts w:hint="cs"/>
          <w:rtl/>
        </w:rPr>
        <w:t xml:space="preserve"> حديث م</w:t>
      </w:r>
      <w:r w:rsidR="00AC01F6">
        <w:rPr>
          <w:rFonts w:hint="cs"/>
          <w:rtl/>
        </w:rPr>
        <w:t>َ</w:t>
      </w:r>
      <w:r>
        <w:rPr>
          <w:rFonts w:hint="cs"/>
          <w:rtl/>
        </w:rPr>
        <w:t>ن كنت مولاه فعلي</w:t>
      </w:r>
      <w:r w:rsidR="00AC01F6">
        <w:rPr>
          <w:rFonts w:hint="cs"/>
          <w:rtl/>
        </w:rPr>
        <w:t>ٌّ</w:t>
      </w:r>
      <w:r>
        <w:rPr>
          <w:rFonts w:hint="cs"/>
          <w:rtl/>
        </w:rPr>
        <w:t xml:space="preserve"> مولاه</w:t>
      </w:r>
      <w:r w:rsidR="00FD2843">
        <w:rPr>
          <w:rFonts w:hint="cs"/>
          <w:rtl/>
        </w:rPr>
        <w:t>،</w:t>
      </w:r>
      <w:r>
        <w:rPr>
          <w:rFonts w:hint="cs"/>
          <w:rtl/>
        </w:rPr>
        <w:t xml:space="preserve"> رواه أصحاب السنن غير أبي داود</w:t>
      </w:r>
      <w:r w:rsidR="00FD2843">
        <w:rPr>
          <w:rFonts w:hint="cs"/>
          <w:rtl/>
        </w:rPr>
        <w:t>،</w:t>
      </w:r>
      <w:r>
        <w:rPr>
          <w:rFonts w:hint="cs"/>
          <w:rtl/>
        </w:rPr>
        <w:t xml:space="preserve"> ورواه أحمد وصح</w:t>
      </w:r>
      <w:r w:rsidR="00AC01F6">
        <w:rPr>
          <w:rFonts w:hint="cs"/>
          <w:rtl/>
        </w:rPr>
        <w:t>َّ</w:t>
      </w:r>
      <w:r>
        <w:rPr>
          <w:rFonts w:hint="cs"/>
          <w:rtl/>
        </w:rPr>
        <w:t>حوه</w:t>
      </w:r>
      <w:r w:rsidR="00FD2843">
        <w:rPr>
          <w:rFonts w:hint="cs"/>
          <w:rtl/>
        </w:rPr>
        <w:t>،</w:t>
      </w:r>
      <w:r>
        <w:rPr>
          <w:rFonts w:hint="cs"/>
          <w:rtl/>
        </w:rPr>
        <w:t xml:space="preserve"> ور</w:t>
      </w:r>
      <w:r w:rsidR="00AC01F6">
        <w:rPr>
          <w:rFonts w:hint="cs"/>
          <w:rtl/>
        </w:rPr>
        <w:t>ُ</w:t>
      </w:r>
      <w:r>
        <w:rPr>
          <w:rFonts w:hint="cs"/>
          <w:rtl/>
        </w:rPr>
        <w:t>وي بلفظ م</w:t>
      </w:r>
      <w:r w:rsidR="00AC01F6">
        <w:rPr>
          <w:rFonts w:hint="cs"/>
          <w:rtl/>
        </w:rPr>
        <w:t>َ</w:t>
      </w:r>
      <w:r>
        <w:rPr>
          <w:rFonts w:hint="cs"/>
          <w:rtl/>
        </w:rPr>
        <w:t>ن كنت ولي</w:t>
      </w:r>
      <w:r w:rsidR="00AC01F6">
        <w:rPr>
          <w:rFonts w:hint="cs"/>
          <w:rtl/>
        </w:rPr>
        <w:t>َّ</w:t>
      </w:r>
      <w:r>
        <w:rPr>
          <w:rFonts w:hint="cs"/>
          <w:rtl/>
        </w:rPr>
        <w:t>ه فعلي</w:t>
      </w:r>
      <w:r w:rsidR="00AC01F6">
        <w:rPr>
          <w:rFonts w:hint="cs"/>
          <w:rtl/>
        </w:rPr>
        <w:t>ٌّ</w:t>
      </w:r>
      <w:r>
        <w:rPr>
          <w:rFonts w:hint="cs"/>
          <w:rtl/>
        </w:rPr>
        <w:t xml:space="preserve"> ولي</w:t>
      </w:r>
      <w:r w:rsidR="00AC01F6">
        <w:rPr>
          <w:rFonts w:hint="cs"/>
          <w:rtl/>
        </w:rPr>
        <w:t>ّ</w:t>
      </w:r>
      <w:r>
        <w:rPr>
          <w:rFonts w:hint="cs"/>
          <w:rtl/>
        </w:rPr>
        <w:t>ه</w:t>
      </w:r>
      <w:r w:rsidR="00FD2843">
        <w:rPr>
          <w:rFonts w:hint="cs"/>
          <w:rtl/>
        </w:rPr>
        <w:t>،</w:t>
      </w:r>
      <w:r>
        <w:rPr>
          <w:rFonts w:hint="cs"/>
          <w:rtl/>
        </w:rPr>
        <w:t xml:space="preserve"> رواه أحمد والنسائي والحاكم وصح</w:t>
      </w:r>
      <w:r w:rsidR="00AC01F6">
        <w:rPr>
          <w:rFonts w:hint="cs"/>
          <w:rtl/>
        </w:rPr>
        <w:t>َّ</w:t>
      </w:r>
      <w:r>
        <w:rPr>
          <w:rFonts w:hint="cs"/>
          <w:rtl/>
        </w:rPr>
        <w:t>حه.</w:t>
      </w:r>
    </w:p>
    <w:p w:rsidR="004320E4" w:rsidRDefault="004320E4" w:rsidP="00AC01F6">
      <w:pPr>
        <w:pStyle w:val="libNormal"/>
        <w:rPr>
          <w:rtl/>
        </w:rPr>
      </w:pPr>
      <w:r w:rsidRPr="004320E4">
        <w:rPr>
          <w:rFonts w:hint="cs"/>
          <w:rtl/>
        </w:rPr>
        <w:t>340</w:t>
      </w:r>
      <w:r w:rsidR="00FD2843">
        <w:rPr>
          <w:rFonts w:hint="cs"/>
          <w:rtl/>
        </w:rPr>
        <w:t xml:space="preserve"> - </w:t>
      </w:r>
      <w:r w:rsidRPr="004320E4">
        <w:rPr>
          <w:rFonts w:hint="cs"/>
          <w:rtl/>
        </w:rPr>
        <w:t>الشيخ سليمان بن الشيخ إبراهيم المعروف ب</w:t>
      </w:r>
      <w:r w:rsidR="00AC01F6">
        <w:rPr>
          <w:rFonts w:hint="cs"/>
          <w:rtl/>
        </w:rPr>
        <w:t>ـ</w:t>
      </w:r>
      <w:r w:rsidRPr="004320E4">
        <w:rPr>
          <w:rFonts w:hint="cs"/>
          <w:rtl/>
        </w:rPr>
        <w:t xml:space="preserve"> </w:t>
      </w:r>
      <w:r w:rsidR="00FD2843">
        <w:rPr>
          <w:rFonts w:hint="cs"/>
          <w:rtl/>
        </w:rPr>
        <w:t>(</w:t>
      </w:r>
      <w:r w:rsidRPr="004320E4">
        <w:rPr>
          <w:rFonts w:hint="cs"/>
          <w:rtl/>
        </w:rPr>
        <w:t>خواجه كلان</w:t>
      </w:r>
      <w:r w:rsidR="00FD2843">
        <w:rPr>
          <w:rFonts w:hint="cs"/>
          <w:rtl/>
        </w:rPr>
        <w:t>)</w:t>
      </w:r>
      <w:r w:rsidRPr="004320E4">
        <w:rPr>
          <w:rFonts w:hint="cs"/>
          <w:rtl/>
        </w:rPr>
        <w:t xml:space="preserve"> ابن الشيخ محمد المعروف ب</w:t>
      </w:r>
      <w:r w:rsidR="00AC01F6">
        <w:rPr>
          <w:rFonts w:hint="cs"/>
          <w:rtl/>
        </w:rPr>
        <w:t>ـ</w:t>
      </w:r>
      <w:r w:rsidRPr="004320E4">
        <w:rPr>
          <w:rFonts w:hint="cs"/>
          <w:rtl/>
        </w:rPr>
        <w:t xml:space="preserve"> </w:t>
      </w:r>
      <w:r w:rsidR="00FD2843">
        <w:rPr>
          <w:rFonts w:hint="cs"/>
          <w:rtl/>
        </w:rPr>
        <w:t>(</w:t>
      </w:r>
      <w:r w:rsidRPr="004320E4">
        <w:rPr>
          <w:rFonts w:hint="cs"/>
          <w:rtl/>
        </w:rPr>
        <w:t>بابا خواجة</w:t>
      </w:r>
      <w:r w:rsidR="00FD2843">
        <w:rPr>
          <w:rFonts w:hint="cs"/>
          <w:rtl/>
        </w:rPr>
        <w:t>)</w:t>
      </w:r>
      <w:r w:rsidRPr="004320E4">
        <w:rPr>
          <w:rFonts w:hint="cs"/>
          <w:rtl/>
        </w:rPr>
        <w:t xml:space="preserve"> الحسيني</w:t>
      </w:r>
      <w:r w:rsidR="00AC01F6">
        <w:rPr>
          <w:rFonts w:hint="cs"/>
          <w:rtl/>
        </w:rPr>
        <w:t>ُّ</w:t>
      </w:r>
      <w:r w:rsidRPr="004320E4">
        <w:rPr>
          <w:rFonts w:hint="cs"/>
          <w:rtl/>
        </w:rPr>
        <w:t xml:space="preserve"> البلخي</w:t>
      </w:r>
      <w:r w:rsidR="00AC01F6">
        <w:rPr>
          <w:rFonts w:hint="cs"/>
          <w:rtl/>
        </w:rPr>
        <w:t>ُّ</w:t>
      </w:r>
      <w:r w:rsidRPr="004320E4">
        <w:rPr>
          <w:rFonts w:hint="cs"/>
          <w:rtl/>
        </w:rPr>
        <w:t xml:space="preserve"> القندوزي</w:t>
      </w:r>
      <w:r w:rsidR="00AC01F6">
        <w:rPr>
          <w:rFonts w:hint="cs"/>
          <w:rtl/>
        </w:rPr>
        <w:t>ُّ</w:t>
      </w:r>
      <w:r w:rsidRPr="004320E4">
        <w:rPr>
          <w:rFonts w:hint="cs"/>
          <w:rtl/>
        </w:rPr>
        <w:t xml:space="preserve"> الحنفي</w:t>
      </w:r>
      <w:r w:rsidR="00AC01F6">
        <w:rPr>
          <w:rFonts w:hint="cs"/>
          <w:rtl/>
        </w:rPr>
        <w:t>ُّ</w:t>
      </w:r>
      <w:r w:rsidRPr="004320E4">
        <w:rPr>
          <w:rFonts w:hint="cs"/>
          <w:rtl/>
        </w:rPr>
        <w:t xml:space="preserve"> من أهل بلخ توفي في القسطنطينة 1293 </w:t>
      </w:r>
      <w:r w:rsidRPr="00FD2843">
        <w:rPr>
          <w:rStyle w:val="libFootnotenumChar"/>
          <w:rFonts w:hint="cs"/>
          <w:rtl/>
        </w:rPr>
        <w:t>(2)</w:t>
      </w:r>
      <w:r w:rsidRPr="004320E4">
        <w:rPr>
          <w:rFonts w:hint="cs"/>
          <w:rtl/>
        </w:rPr>
        <w:t xml:space="preserve"> كان من الأعلام الأفذاذ</w:t>
      </w:r>
      <w:r w:rsidR="00FD2843">
        <w:rPr>
          <w:rFonts w:hint="cs"/>
          <w:rtl/>
        </w:rPr>
        <w:t>،</w:t>
      </w:r>
      <w:r w:rsidRPr="004320E4">
        <w:rPr>
          <w:rFonts w:hint="cs"/>
          <w:rtl/>
        </w:rPr>
        <w:t xml:space="preserve"> من نوابغ الحديث وفنونه أل</w:t>
      </w:r>
      <w:r w:rsidR="00AC01F6">
        <w:rPr>
          <w:rFonts w:hint="cs"/>
          <w:rtl/>
        </w:rPr>
        <w:t>َّ</w:t>
      </w:r>
      <w:r w:rsidRPr="004320E4">
        <w:rPr>
          <w:rFonts w:hint="cs"/>
          <w:rtl/>
        </w:rPr>
        <w:t>ف كتاب أجمع الفوائد</w:t>
      </w:r>
      <w:r w:rsidR="00FD2843">
        <w:rPr>
          <w:rFonts w:hint="cs"/>
          <w:rtl/>
        </w:rPr>
        <w:t>،</w:t>
      </w:r>
      <w:r w:rsidRPr="004320E4">
        <w:rPr>
          <w:rFonts w:hint="cs"/>
          <w:rtl/>
        </w:rPr>
        <w:t xml:space="preserve"> ومشرق الأكوان</w:t>
      </w:r>
      <w:r w:rsidR="00FD2843">
        <w:rPr>
          <w:rFonts w:hint="cs"/>
          <w:rtl/>
        </w:rPr>
        <w:t>،</w:t>
      </w:r>
      <w:r w:rsidRPr="004320E4">
        <w:rPr>
          <w:rFonts w:hint="cs"/>
          <w:rtl/>
        </w:rPr>
        <w:t xml:space="preserve"> و</w:t>
      </w:r>
      <w:r w:rsidR="00517B09">
        <w:rPr>
          <w:rFonts w:hint="cs"/>
          <w:rtl/>
        </w:rPr>
        <w:t>ينابيع المودّة</w:t>
      </w:r>
      <w:r w:rsidR="00FD2843">
        <w:rPr>
          <w:rFonts w:hint="cs"/>
          <w:rtl/>
        </w:rPr>
        <w:t>،</w:t>
      </w:r>
      <w:r w:rsidRPr="004320E4">
        <w:rPr>
          <w:rFonts w:hint="cs"/>
          <w:rtl/>
        </w:rPr>
        <w:t xml:space="preserve"> الداير الساير المكر</w:t>
      </w:r>
      <w:r w:rsidR="00AC01F6">
        <w:rPr>
          <w:rFonts w:hint="cs"/>
          <w:rtl/>
        </w:rPr>
        <w:t>َّ</w:t>
      </w:r>
      <w:r w:rsidRPr="004320E4">
        <w:rPr>
          <w:rFonts w:hint="cs"/>
          <w:rtl/>
        </w:rPr>
        <w:t>ر طبعه في شت</w:t>
      </w:r>
      <w:r w:rsidR="00AC01F6">
        <w:rPr>
          <w:rFonts w:hint="cs"/>
          <w:rtl/>
        </w:rPr>
        <w:t>ّ</w:t>
      </w:r>
      <w:r w:rsidRPr="004320E4">
        <w:rPr>
          <w:rFonts w:hint="cs"/>
          <w:rtl/>
        </w:rPr>
        <w:t>ى الأقطار</w:t>
      </w:r>
      <w:r w:rsidR="00AC01F6">
        <w:rPr>
          <w:rFonts w:hint="cs"/>
          <w:rtl/>
        </w:rPr>
        <w:t xml:space="preserve"> *</w:t>
      </w:r>
      <w:r w:rsidR="00020EDE">
        <w:rPr>
          <w:rFonts w:hint="cs"/>
          <w:rtl/>
        </w:rPr>
        <w:t xml:space="preserve"> مرّ </w:t>
      </w:r>
      <w:r w:rsidRPr="004320E4">
        <w:rPr>
          <w:rFonts w:hint="cs"/>
          <w:rtl/>
        </w:rPr>
        <w:t>حديثه ص 18</w:t>
      </w:r>
      <w:r w:rsidR="008935B4">
        <w:rPr>
          <w:rFonts w:hint="cs"/>
          <w:rtl/>
        </w:rPr>
        <w:t xml:space="preserve"> و</w:t>
      </w:r>
      <w:r w:rsidRPr="004320E4">
        <w:rPr>
          <w:rFonts w:hint="cs"/>
          <w:rtl/>
        </w:rPr>
        <w:t>22</w:t>
      </w:r>
      <w:r w:rsidR="008935B4">
        <w:rPr>
          <w:rFonts w:hint="cs"/>
          <w:rtl/>
        </w:rPr>
        <w:t xml:space="preserve"> و</w:t>
      </w:r>
      <w:r w:rsidRPr="004320E4">
        <w:rPr>
          <w:rFonts w:hint="cs"/>
          <w:rtl/>
        </w:rPr>
        <w:t>24</w:t>
      </w:r>
      <w:r w:rsidR="008935B4">
        <w:rPr>
          <w:rFonts w:hint="cs"/>
          <w:rtl/>
        </w:rPr>
        <w:t xml:space="preserve"> و</w:t>
      </w:r>
      <w:r w:rsidRPr="004320E4">
        <w:rPr>
          <w:rFonts w:hint="cs"/>
          <w:rtl/>
        </w:rPr>
        <w:t>25</w:t>
      </w:r>
      <w:r w:rsidR="008935B4">
        <w:rPr>
          <w:rFonts w:hint="cs"/>
          <w:rtl/>
        </w:rPr>
        <w:t xml:space="preserve"> و</w:t>
      </w:r>
      <w:r w:rsidRPr="004320E4">
        <w:rPr>
          <w:rFonts w:hint="cs"/>
          <w:rtl/>
        </w:rPr>
        <w:t>45</w:t>
      </w:r>
      <w:r w:rsidR="008935B4">
        <w:rPr>
          <w:rFonts w:hint="cs"/>
          <w:rtl/>
        </w:rPr>
        <w:t xml:space="preserve"> و</w:t>
      </w:r>
      <w:r w:rsidRPr="004320E4">
        <w:rPr>
          <w:rFonts w:hint="cs"/>
          <w:rtl/>
        </w:rPr>
        <w:t>48</w:t>
      </w:r>
      <w:r w:rsidR="008935B4">
        <w:rPr>
          <w:rFonts w:hint="cs"/>
          <w:rtl/>
        </w:rPr>
        <w:t xml:space="preserve"> و</w:t>
      </w:r>
      <w:r w:rsidRPr="004320E4">
        <w:rPr>
          <w:rFonts w:hint="cs"/>
          <w:rtl/>
        </w:rPr>
        <w:t>53.</w:t>
      </w:r>
    </w:p>
    <w:p w:rsidR="004320E4" w:rsidRDefault="004320E4" w:rsidP="00AC01F6">
      <w:pPr>
        <w:pStyle w:val="libNormal"/>
        <w:rPr>
          <w:rtl/>
        </w:rPr>
      </w:pPr>
      <w:r>
        <w:rPr>
          <w:rFonts w:hint="cs"/>
          <w:rtl/>
        </w:rPr>
        <w:t>341</w:t>
      </w:r>
      <w:r w:rsidR="00FD2843">
        <w:rPr>
          <w:rFonts w:hint="cs"/>
          <w:rtl/>
        </w:rPr>
        <w:t xml:space="preserve"> - </w:t>
      </w:r>
      <w:r>
        <w:rPr>
          <w:rFonts w:hint="cs"/>
          <w:rtl/>
        </w:rPr>
        <w:t>السي</w:t>
      </w:r>
      <w:r w:rsidR="00AC01F6">
        <w:rPr>
          <w:rFonts w:hint="cs"/>
          <w:rtl/>
        </w:rPr>
        <w:t>ِّ</w:t>
      </w:r>
      <w:r>
        <w:rPr>
          <w:rFonts w:hint="cs"/>
          <w:rtl/>
        </w:rPr>
        <w:t>د أحمد بن مصطفى القادين خاني</w:t>
      </w:r>
      <w:r w:rsidR="00FD2843">
        <w:rPr>
          <w:rFonts w:hint="cs"/>
          <w:rtl/>
        </w:rPr>
        <w:t>،</w:t>
      </w:r>
      <w:r w:rsidR="0046142D">
        <w:rPr>
          <w:rFonts w:hint="cs"/>
          <w:rtl/>
        </w:rPr>
        <w:t xml:space="preserve"> مؤلّ</w:t>
      </w:r>
      <w:r w:rsidR="00AC01F6">
        <w:rPr>
          <w:rFonts w:hint="cs"/>
          <w:rtl/>
        </w:rPr>
        <w:t>ِ</w:t>
      </w:r>
      <w:r w:rsidR="0046142D">
        <w:rPr>
          <w:rFonts w:hint="cs"/>
          <w:rtl/>
        </w:rPr>
        <w:t>ف</w:t>
      </w:r>
      <w:r>
        <w:rPr>
          <w:rFonts w:hint="cs"/>
          <w:rtl/>
        </w:rPr>
        <w:t xml:space="preserve"> [</w:t>
      </w:r>
      <w:r w:rsidR="00AC01F6">
        <w:rPr>
          <w:rFonts w:hint="cs"/>
          <w:rtl/>
        </w:rPr>
        <w:t>هداية المرتاب في فضايل الأصحاب</w:t>
      </w:r>
      <w:r>
        <w:rPr>
          <w:rFonts w:hint="cs"/>
          <w:rtl/>
        </w:rPr>
        <w:t xml:space="preserve">] </w:t>
      </w:r>
      <w:r w:rsidR="00AC01F6">
        <w:rPr>
          <w:rFonts w:hint="cs"/>
          <w:rtl/>
        </w:rPr>
        <w:t>«</w:t>
      </w:r>
      <w:r>
        <w:rPr>
          <w:rFonts w:hint="cs"/>
          <w:rtl/>
        </w:rPr>
        <w:t>ط آستانة</w:t>
      </w:r>
      <w:r w:rsidR="00AC01F6">
        <w:rPr>
          <w:rFonts w:hint="cs"/>
          <w:rtl/>
        </w:rPr>
        <w:t>» *</w:t>
      </w:r>
      <w:r>
        <w:rPr>
          <w:rFonts w:hint="cs"/>
          <w:rtl/>
        </w:rPr>
        <w:t xml:space="preserve"> يأتي عنه شعر أمير المؤمنين عليه السلام في الغدير.</w:t>
      </w:r>
    </w:p>
    <w:p w:rsidR="004320E4" w:rsidRDefault="00FD2843" w:rsidP="00806C03">
      <w:pPr>
        <w:pStyle w:val="Heading2Center"/>
        <w:rPr>
          <w:rtl/>
        </w:rPr>
      </w:pPr>
      <w:bookmarkStart w:id="30" w:name="21"/>
      <w:bookmarkStart w:id="31" w:name="_Toc456268575"/>
      <w:r>
        <w:rPr>
          <w:rFonts w:hint="cs"/>
          <w:rtl/>
        </w:rPr>
        <w:t>(</w:t>
      </w:r>
      <w:r w:rsidR="004320E4">
        <w:rPr>
          <w:rFonts w:hint="cs"/>
          <w:rtl/>
        </w:rPr>
        <w:t>القرن الرابع عشر</w:t>
      </w:r>
      <w:r>
        <w:rPr>
          <w:rFonts w:hint="cs"/>
          <w:rtl/>
        </w:rPr>
        <w:t>)</w:t>
      </w:r>
      <w:bookmarkEnd w:id="30"/>
      <w:bookmarkEnd w:id="31"/>
    </w:p>
    <w:p w:rsidR="004320E4" w:rsidRDefault="004320E4" w:rsidP="004320E4">
      <w:pPr>
        <w:pStyle w:val="libNormal"/>
        <w:rPr>
          <w:rtl/>
        </w:rPr>
      </w:pPr>
      <w:r>
        <w:rPr>
          <w:rFonts w:hint="cs"/>
          <w:rtl/>
        </w:rPr>
        <w:t>342</w:t>
      </w:r>
      <w:r w:rsidR="00FD2843">
        <w:rPr>
          <w:rFonts w:hint="cs"/>
          <w:rtl/>
        </w:rPr>
        <w:t xml:space="preserve"> - </w:t>
      </w:r>
      <w:r>
        <w:rPr>
          <w:rFonts w:hint="cs"/>
          <w:rtl/>
        </w:rPr>
        <w:t>السي</w:t>
      </w:r>
      <w:r w:rsidR="00AC01F6">
        <w:rPr>
          <w:rFonts w:hint="cs"/>
          <w:rtl/>
        </w:rPr>
        <w:t>ِّ</w:t>
      </w:r>
      <w:r>
        <w:rPr>
          <w:rFonts w:hint="cs"/>
          <w:rtl/>
        </w:rPr>
        <w:t>د أحمد بن زيني بن أحمد دحلان المكي</w:t>
      </w:r>
      <w:r w:rsidR="00AC01F6">
        <w:rPr>
          <w:rFonts w:hint="cs"/>
          <w:rtl/>
        </w:rPr>
        <w:t>ُّ</w:t>
      </w:r>
      <w:r>
        <w:rPr>
          <w:rFonts w:hint="cs"/>
          <w:rtl/>
        </w:rPr>
        <w:t xml:space="preserve"> الشافعي</w:t>
      </w:r>
      <w:r w:rsidR="00AC01F6">
        <w:rPr>
          <w:rFonts w:hint="cs"/>
          <w:rtl/>
        </w:rPr>
        <w:t>ُّ</w:t>
      </w:r>
      <w:r>
        <w:rPr>
          <w:rFonts w:hint="cs"/>
          <w:rtl/>
        </w:rPr>
        <w:t xml:space="preserve"> المولود بمك</w:t>
      </w:r>
      <w:r w:rsidR="00AC01F6">
        <w:rPr>
          <w:rFonts w:hint="cs"/>
          <w:rtl/>
        </w:rPr>
        <w:t>ّ</w:t>
      </w:r>
      <w:r>
        <w:rPr>
          <w:rFonts w:hint="cs"/>
          <w:rtl/>
        </w:rPr>
        <w:t>ة</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توجد ترجمته في أعلام العراق ص 21</w:t>
      </w:r>
      <w:r w:rsidR="00FD2843">
        <w:rPr>
          <w:rFonts w:hint="cs"/>
          <w:rtl/>
        </w:rPr>
        <w:t>،</w:t>
      </w:r>
      <w:r>
        <w:rPr>
          <w:rFonts w:hint="cs"/>
          <w:rtl/>
        </w:rPr>
        <w:t xml:space="preserve"> ومشاهير العراق ج 2 ص 198</w:t>
      </w:r>
      <w:r w:rsidR="00FD2843">
        <w:rPr>
          <w:rFonts w:hint="cs"/>
          <w:rtl/>
        </w:rPr>
        <w:t>،</w:t>
      </w:r>
      <w:r>
        <w:rPr>
          <w:rFonts w:hint="cs"/>
          <w:rtl/>
        </w:rPr>
        <w:t xml:space="preserve"> وجلاء العينين ص 27</w:t>
      </w:r>
      <w:r w:rsidR="008935B4">
        <w:rPr>
          <w:rFonts w:hint="cs"/>
          <w:rtl/>
        </w:rPr>
        <w:t xml:space="preserve"> و</w:t>
      </w:r>
      <w:r>
        <w:rPr>
          <w:rFonts w:hint="cs"/>
          <w:rtl/>
        </w:rPr>
        <w:t>28 وغيرها.</w:t>
      </w:r>
    </w:p>
    <w:p w:rsidR="004320E4" w:rsidRDefault="004320E4" w:rsidP="00806C03">
      <w:pPr>
        <w:pStyle w:val="libFootnote0"/>
        <w:rPr>
          <w:rtl/>
        </w:rPr>
      </w:pPr>
      <w:r>
        <w:rPr>
          <w:rFonts w:hint="cs"/>
          <w:rtl/>
        </w:rPr>
        <w:t>2</w:t>
      </w:r>
      <w:r w:rsidR="00FD2843">
        <w:rPr>
          <w:rFonts w:hint="cs"/>
          <w:rtl/>
        </w:rPr>
        <w:t xml:space="preserve"> - </w:t>
      </w:r>
      <w:r>
        <w:rPr>
          <w:rFonts w:hint="cs"/>
          <w:rtl/>
        </w:rPr>
        <w:t>أرخ الزركلي وفاته في الأعلام ج 2 ص 390 بسنة 1270.</w:t>
      </w:r>
    </w:p>
    <w:p w:rsidR="004320E4" w:rsidRDefault="004320E4" w:rsidP="00806C03">
      <w:pPr>
        <w:pStyle w:val="libNormal"/>
      </w:pPr>
      <w:r>
        <w:rPr>
          <w:rFonts w:hint="cs"/>
          <w:rtl/>
        </w:rPr>
        <w:br w:type="page"/>
      </w:r>
    </w:p>
    <w:p w:rsidR="004320E4" w:rsidRDefault="004320E4" w:rsidP="005E4363">
      <w:pPr>
        <w:pStyle w:val="libNormal0"/>
        <w:rPr>
          <w:rtl/>
        </w:rPr>
      </w:pPr>
      <w:r>
        <w:rPr>
          <w:rFonts w:hint="cs"/>
          <w:rtl/>
        </w:rPr>
        <w:lastRenderedPageBreak/>
        <w:t>1232</w:t>
      </w:r>
      <w:r w:rsidR="0046142D">
        <w:rPr>
          <w:rFonts w:hint="cs"/>
          <w:rtl/>
        </w:rPr>
        <w:t xml:space="preserve"> والمتوفّى </w:t>
      </w:r>
      <w:r>
        <w:rPr>
          <w:rFonts w:hint="cs"/>
          <w:rtl/>
        </w:rPr>
        <w:t>بالمدينة المنو</w:t>
      </w:r>
      <w:r w:rsidR="005E4363">
        <w:rPr>
          <w:rFonts w:hint="cs"/>
          <w:rtl/>
        </w:rPr>
        <w:t>َّ</w:t>
      </w:r>
      <w:r>
        <w:rPr>
          <w:rFonts w:hint="cs"/>
          <w:rtl/>
        </w:rPr>
        <w:t>رة 1304 مفتي الشافعي</w:t>
      </w:r>
      <w:r w:rsidR="005E4363">
        <w:rPr>
          <w:rFonts w:hint="cs"/>
          <w:rtl/>
        </w:rPr>
        <w:t>ّ</w:t>
      </w:r>
      <w:r>
        <w:rPr>
          <w:rFonts w:hint="cs"/>
          <w:rtl/>
        </w:rPr>
        <w:t>ة بمك</w:t>
      </w:r>
      <w:r w:rsidR="005E4363">
        <w:rPr>
          <w:rFonts w:hint="cs"/>
          <w:rtl/>
        </w:rPr>
        <w:t>ّ</w:t>
      </w:r>
      <w:r>
        <w:rPr>
          <w:rFonts w:hint="cs"/>
          <w:rtl/>
        </w:rPr>
        <w:t>ة المشر</w:t>
      </w:r>
      <w:r w:rsidR="005E4363">
        <w:rPr>
          <w:rFonts w:hint="cs"/>
          <w:rtl/>
        </w:rPr>
        <w:t>َّ</w:t>
      </w:r>
      <w:r>
        <w:rPr>
          <w:rFonts w:hint="cs"/>
          <w:rtl/>
        </w:rPr>
        <w:t>فة وشيخ الاسلام بها عالم</w:t>
      </w:r>
      <w:r w:rsidR="005E4363">
        <w:rPr>
          <w:rFonts w:hint="cs"/>
          <w:rtl/>
        </w:rPr>
        <w:t>ٌ</w:t>
      </w:r>
      <w:r>
        <w:rPr>
          <w:rFonts w:hint="cs"/>
          <w:rtl/>
        </w:rPr>
        <w:t xml:space="preserve"> متفن</w:t>
      </w:r>
      <w:r w:rsidR="005E4363">
        <w:rPr>
          <w:rFonts w:hint="cs"/>
          <w:rtl/>
        </w:rPr>
        <w:t>ِّ</w:t>
      </w:r>
      <w:r>
        <w:rPr>
          <w:rFonts w:hint="cs"/>
          <w:rtl/>
        </w:rPr>
        <w:t>ن</w:t>
      </w:r>
      <w:r w:rsidR="005E4363">
        <w:rPr>
          <w:rFonts w:hint="cs"/>
          <w:rtl/>
        </w:rPr>
        <w:t>ٌ</w:t>
      </w:r>
      <w:r w:rsidR="00FD2843">
        <w:rPr>
          <w:rFonts w:hint="cs"/>
          <w:rtl/>
        </w:rPr>
        <w:t>،</w:t>
      </w:r>
      <w:r>
        <w:rPr>
          <w:rFonts w:hint="cs"/>
          <w:rtl/>
        </w:rPr>
        <w:t xml:space="preserve"> فقيه</w:t>
      </w:r>
      <w:r w:rsidR="005E4363">
        <w:rPr>
          <w:rFonts w:hint="cs"/>
          <w:rtl/>
        </w:rPr>
        <w:t>ٌ</w:t>
      </w:r>
      <w:r>
        <w:rPr>
          <w:rFonts w:hint="cs"/>
          <w:rtl/>
        </w:rPr>
        <w:t xml:space="preserve"> مشارك</w:t>
      </w:r>
      <w:r w:rsidR="005E4363">
        <w:rPr>
          <w:rFonts w:hint="cs"/>
          <w:rtl/>
        </w:rPr>
        <w:t>ٌ</w:t>
      </w:r>
      <w:r>
        <w:rPr>
          <w:rFonts w:hint="cs"/>
          <w:rtl/>
        </w:rPr>
        <w:t xml:space="preserve"> في العلوم</w:t>
      </w:r>
      <w:r w:rsidR="00FD2843">
        <w:rPr>
          <w:rFonts w:hint="cs"/>
          <w:rtl/>
        </w:rPr>
        <w:t>،</w:t>
      </w:r>
      <w:r>
        <w:rPr>
          <w:rFonts w:hint="cs"/>
          <w:rtl/>
        </w:rPr>
        <w:t xml:space="preserve"> مؤر</w:t>
      </w:r>
      <w:r w:rsidR="005E4363">
        <w:rPr>
          <w:rFonts w:hint="cs"/>
          <w:rtl/>
        </w:rPr>
        <w:t>ِّ</w:t>
      </w:r>
      <w:r>
        <w:rPr>
          <w:rFonts w:hint="cs"/>
          <w:rtl/>
        </w:rPr>
        <w:t>خ</w:t>
      </w:r>
      <w:r w:rsidR="005E4363">
        <w:rPr>
          <w:rFonts w:hint="cs"/>
          <w:rtl/>
        </w:rPr>
        <w:t>ٌ</w:t>
      </w:r>
      <w:r>
        <w:rPr>
          <w:rFonts w:hint="cs"/>
          <w:rtl/>
        </w:rPr>
        <w:t xml:space="preserve"> متضل</w:t>
      </w:r>
      <w:r w:rsidR="005E4363">
        <w:rPr>
          <w:rFonts w:hint="cs"/>
          <w:rtl/>
        </w:rPr>
        <w:t>ّ</w:t>
      </w:r>
      <w:r>
        <w:rPr>
          <w:rFonts w:hint="cs"/>
          <w:rtl/>
        </w:rPr>
        <w:t>ع</w:t>
      </w:r>
      <w:r w:rsidR="005E4363">
        <w:rPr>
          <w:rFonts w:hint="cs"/>
          <w:rtl/>
        </w:rPr>
        <w:t>ٌ</w:t>
      </w:r>
      <w:r w:rsidR="00FD2843">
        <w:rPr>
          <w:rFonts w:hint="cs"/>
          <w:rtl/>
        </w:rPr>
        <w:t>،</w:t>
      </w:r>
      <w:r>
        <w:rPr>
          <w:rFonts w:hint="cs"/>
          <w:rtl/>
        </w:rPr>
        <w:t xml:space="preserve"> له تآليف كثيرة طبع منها ما يربو على عشرين</w:t>
      </w:r>
      <w:r w:rsidR="00FD2843">
        <w:rPr>
          <w:rFonts w:hint="cs"/>
          <w:rtl/>
        </w:rPr>
        <w:t>،</w:t>
      </w:r>
      <w:r>
        <w:rPr>
          <w:rFonts w:hint="cs"/>
          <w:rtl/>
        </w:rPr>
        <w:t xml:space="preserve"> أفرد أبو بكر عثمان بن محمد البكري الدمياطي في ترجمته كتابا</w:t>
      </w:r>
      <w:r w:rsidR="005E4363">
        <w:rPr>
          <w:rFonts w:hint="cs"/>
          <w:rtl/>
        </w:rPr>
        <w:t>ً</w:t>
      </w:r>
      <w:r>
        <w:rPr>
          <w:rFonts w:hint="cs"/>
          <w:rtl/>
        </w:rPr>
        <w:t xml:space="preserve"> أسماه</w:t>
      </w:r>
      <w:r w:rsidR="00FD2843">
        <w:rPr>
          <w:rFonts w:hint="cs"/>
          <w:rtl/>
        </w:rPr>
        <w:t>:</w:t>
      </w:r>
      <w:r>
        <w:rPr>
          <w:rFonts w:hint="cs"/>
          <w:rtl/>
        </w:rPr>
        <w:t xml:space="preserve"> نفحة الرحمان في مناقب السي</w:t>
      </w:r>
      <w:r w:rsidR="005E4363">
        <w:rPr>
          <w:rFonts w:hint="cs"/>
          <w:rtl/>
        </w:rPr>
        <w:t>ِّ</w:t>
      </w:r>
      <w:r>
        <w:rPr>
          <w:rFonts w:hint="cs"/>
          <w:rtl/>
        </w:rPr>
        <w:t xml:space="preserve">د أحمد زيني دحلان </w:t>
      </w:r>
      <w:r w:rsidR="00FD2843">
        <w:rPr>
          <w:rFonts w:hint="cs"/>
          <w:rtl/>
        </w:rPr>
        <w:t>(</w:t>
      </w:r>
      <w:r>
        <w:rPr>
          <w:rFonts w:hint="cs"/>
          <w:rtl/>
        </w:rPr>
        <w:t>ط مصر</w:t>
      </w:r>
      <w:r w:rsidR="00FD2843">
        <w:rPr>
          <w:rFonts w:hint="cs"/>
          <w:rtl/>
        </w:rPr>
        <w:t>)</w:t>
      </w:r>
      <w:r w:rsidR="005E4363">
        <w:rPr>
          <w:rFonts w:hint="cs"/>
          <w:rtl/>
        </w:rPr>
        <w:t xml:space="preserve"> *</w:t>
      </w:r>
      <w:r>
        <w:rPr>
          <w:rFonts w:hint="cs"/>
          <w:rtl/>
        </w:rPr>
        <w:t xml:space="preserve"> يأتي عنه حديث التهنئة.</w:t>
      </w:r>
    </w:p>
    <w:p w:rsidR="004320E4" w:rsidRDefault="004320E4" w:rsidP="005E4363">
      <w:pPr>
        <w:pStyle w:val="libNormal"/>
        <w:rPr>
          <w:rtl/>
        </w:rPr>
      </w:pPr>
      <w:r>
        <w:rPr>
          <w:rFonts w:hint="cs"/>
          <w:rtl/>
        </w:rPr>
        <w:t>343</w:t>
      </w:r>
      <w:r w:rsidR="00FD2843">
        <w:rPr>
          <w:rFonts w:hint="cs"/>
          <w:rtl/>
        </w:rPr>
        <w:t xml:space="preserve"> - </w:t>
      </w:r>
      <w:r>
        <w:rPr>
          <w:rFonts w:hint="cs"/>
          <w:rtl/>
        </w:rPr>
        <w:t>الشيخ يوسف بن إسماعيل النبهاني</w:t>
      </w:r>
      <w:r w:rsidR="005E4363">
        <w:rPr>
          <w:rFonts w:hint="cs"/>
          <w:rtl/>
        </w:rPr>
        <w:t>ُّ</w:t>
      </w:r>
      <w:r>
        <w:rPr>
          <w:rFonts w:hint="cs"/>
          <w:rtl/>
        </w:rPr>
        <w:t xml:space="preserve"> البيروتي</w:t>
      </w:r>
      <w:r w:rsidR="005E4363">
        <w:rPr>
          <w:rFonts w:hint="cs"/>
          <w:rtl/>
        </w:rPr>
        <w:t>ُّ</w:t>
      </w:r>
      <w:r>
        <w:rPr>
          <w:rFonts w:hint="cs"/>
          <w:rtl/>
        </w:rPr>
        <w:t xml:space="preserve"> رئيس محكمة الحقوق في بيروت</w:t>
      </w:r>
      <w:r w:rsidR="0046142D">
        <w:rPr>
          <w:rFonts w:hint="cs"/>
          <w:rtl/>
        </w:rPr>
        <w:t xml:space="preserve"> مؤلّ</w:t>
      </w:r>
      <w:r w:rsidR="005E4363">
        <w:rPr>
          <w:rFonts w:hint="cs"/>
          <w:rtl/>
        </w:rPr>
        <w:t>ِ</w:t>
      </w:r>
      <w:r w:rsidR="0046142D">
        <w:rPr>
          <w:rFonts w:hint="cs"/>
          <w:rtl/>
        </w:rPr>
        <w:t>ف</w:t>
      </w:r>
      <w:r>
        <w:rPr>
          <w:rFonts w:hint="cs"/>
          <w:rtl/>
        </w:rPr>
        <w:t xml:space="preserve"> منتخب الصحيحين من كلام سي</w:t>
      </w:r>
      <w:r w:rsidR="005E4363">
        <w:rPr>
          <w:rFonts w:hint="cs"/>
          <w:rtl/>
        </w:rPr>
        <w:t>ِّ</w:t>
      </w:r>
      <w:r>
        <w:rPr>
          <w:rFonts w:hint="cs"/>
          <w:rtl/>
        </w:rPr>
        <w:t xml:space="preserve">د الكونين </w:t>
      </w:r>
      <w:r w:rsidR="00FD2843">
        <w:rPr>
          <w:rFonts w:hint="cs"/>
          <w:rtl/>
        </w:rPr>
        <w:t>(</w:t>
      </w:r>
      <w:r>
        <w:rPr>
          <w:rFonts w:hint="cs"/>
          <w:rtl/>
        </w:rPr>
        <w:t>ط مصر 1329</w:t>
      </w:r>
      <w:r w:rsidR="00FD2843">
        <w:rPr>
          <w:rFonts w:hint="cs"/>
          <w:rtl/>
        </w:rPr>
        <w:t>)</w:t>
      </w:r>
      <w:r>
        <w:rPr>
          <w:rFonts w:hint="cs"/>
          <w:rtl/>
        </w:rPr>
        <w:t xml:space="preserve"> بح</w:t>
      </w:r>
      <w:r w:rsidR="005E4363">
        <w:rPr>
          <w:rFonts w:hint="cs"/>
          <w:rtl/>
        </w:rPr>
        <w:t>ّ</w:t>
      </w:r>
      <w:r>
        <w:rPr>
          <w:rFonts w:hint="cs"/>
          <w:rtl/>
        </w:rPr>
        <w:t>اثة</w:t>
      </w:r>
      <w:r w:rsidR="005E4363">
        <w:rPr>
          <w:rFonts w:hint="cs"/>
          <w:rtl/>
        </w:rPr>
        <w:t xml:space="preserve">ٌ </w:t>
      </w:r>
      <w:r>
        <w:rPr>
          <w:rFonts w:hint="cs"/>
          <w:rtl/>
        </w:rPr>
        <w:t>كبير</w:t>
      </w:r>
      <w:r w:rsidR="005E4363">
        <w:rPr>
          <w:rFonts w:hint="cs"/>
          <w:rtl/>
        </w:rPr>
        <w:t>ٌ</w:t>
      </w:r>
      <w:r>
        <w:rPr>
          <w:rFonts w:hint="cs"/>
          <w:rtl/>
        </w:rPr>
        <w:t xml:space="preserve"> له في الأدب نصيبه الأوفى</w:t>
      </w:r>
      <w:r w:rsidR="00FD2843">
        <w:rPr>
          <w:rFonts w:hint="cs"/>
          <w:rtl/>
        </w:rPr>
        <w:t>،</w:t>
      </w:r>
      <w:r>
        <w:rPr>
          <w:rFonts w:hint="cs"/>
          <w:rtl/>
        </w:rPr>
        <w:t xml:space="preserve"> ي</w:t>
      </w:r>
      <w:r w:rsidR="005E4363">
        <w:rPr>
          <w:rFonts w:hint="cs"/>
          <w:rtl/>
        </w:rPr>
        <w:t>ُ</w:t>
      </w:r>
      <w:r>
        <w:rPr>
          <w:rFonts w:hint="cs"/>
          <w:rtl/>
        </w:rPr>
        <w:t>عب</w:t>
      </w:r>
      <w:r w:rsidR="005E4363">
        <w:rPr>
          <w:rFonts w:hint="cs"/>
          <w:rtl/>
        </w:rPr>
        <w:t>ِّ</w:t>
      </w:r>
      <w:r>
        <w:rPr>
          <w:rFonts w:hint="cs"/>
          <w:rtl/>
        </w:rPr>
        <w:t>ر عنه الحد</w:t>
      </w:r>
      <w:r w:rsidR="005E4363">
        <w:rPr>
          <w:rFonts w:hint="cs"/>
          <w:rtl/>
        </w:rPr>
        <w:t>ّ</w:t>
      </w:r>
      <w:r>
        <w:rPr>
          <w:rFonts w:hint="cs"/>
          <w:rtl/>
        </w:rPr>
        <w:t>اد في القول الفصل 1 ص 444 بعالم العصر الشيخ العلامة</w:t>
      </w:r>
      <w:r w:rsidR="00FD2843">
        <w:rPr>
          <w:rFonts w:hint="cs"/>
          <w:rtl/>
        </w:rPr>
        <w:t>،</w:t>
      </w:r>
      <w:r>
        <w:rPr>
          <w:rFonts w:hint="cs"/>
          <w:rtl/>
        </w:rPr>
        <w:t xml:space="preserve"> أل</w:t>
      </w:r>
      <w:r w:rsidR="005E4363">
        <w:rPr>
          <w:rFonts w:hint="cs"/>
          <w:rtl/>
        </w:rPr>
        <w:t>َّ</w:t>
      </w:r>
      <w:r>
        <w:rPr>
          <w:rFonts w:hint="cs"/>
          <w:rtl/>
        </w:rPr>
        <w:t>ف في الحديث والأدب وأكثر</w:t>
      </w:r>
      <w:r w:rsidR="00FD2843">
        <w:rPr>
          <w:rFonts w:hint="cs"/>
          <w:rtl/>
        </w:rPr>
        <w:t>،</w:t>
      </w:r>
      <w:r>
        <w:rPr>
          <w:rFonts w:hint="cs"/>
          <w:rtl/>
        </w:rPr>
        <w:t xml:space="preserve"> وقد طبع في مصر وبيروت من تآليفه ما يناهز الخمسين</w:t>
      </w:r>
      <w:r w:rsidR="00FD2843">
        <w:rPr>
          <w:rFonts w:hint="cs"/>
          <w:rtl/>
        </w:rPr>
        <w:t>،</w:t>
      </w:r>
      <w:r>
        <w:rPr>
          <w:rFonts w:hint="cs"/>
          <w:rtl/>
        </w:rPr>
        <w:t xml:space="preserve"> كتب ترجمته بقلمه في كتابه الشرف المؤب</w:t>
      </w:r>
      <w:r w:rsidR="005E4363">
        <w:rPr>
          <w:rFonts w:hint="cs"/>
          <w:rtl/>
        </w:rPr>
        <w:t>َّ</w:t>
      </w:r>
      <w:r>
        <w:rPr>
          <w:rFonts w:hint="cs"/>
          <w:rtl/>
        </w:rPr>
        <w:t>د ص 140</w:t>
      </w:r>
      <w:r w:rsidR="00FD2843">
        <w:rPr>
          <w:rFonts w:hint="cs"/>
          <w:rtl/>
        </w:rPr>
        <w:t xml:space="preserve"> - </w:t>
      </w:r>
      <w:r>
        <w:rPr>
          <w:rFonts w:hint="cs"/>
          <w:rtl/>
        </w:rPr>
        <w:t>43</w:t>
      </w:r>
      <w:r w:rsidR="005E4363">
        <w:rPr>
          <w:rFonts w:hint="cs"/>
          <w:rtl/>
        </w:rPr>
        <w:t xml:space="preserve"> *</w:t>
      </w:r>
      <w:r>
        <w:rPr>
          <w:rFonts w:hint="cs"/>
          <w:rtl/>
        </w:rPr>
        <w:t xml:space="preserve"> يأتي عنه حديث المناشدة في الرحبة.</w:t>
      </w:r>
    </w:p>
    <w:p w:rsidR="004320E4" w:rsidRDefault="004320E4" w:rsidP="005E4363">
      <w:pPr>
        <w:pStyle w:val="libNormal"/>
        <w:rPr>
          <w:rtl/>
        </w:rPr>
      </w:pPr>
      <w:r w:rsidRPr="004320E4">
        <w:rPr>
          <w:rFonts w:hint="cs"/>
          <w:rtl/>
        </w:rPr>
        <w:t>344</w:t>
      </w:r>
      <w:r w:rsidR="00FD2843">
        <w:rPr>
          <w:rFonts w:hint="cs"/>
          <w:rtl/>
        </w:rPr>
        <w:t xml:space="preserve"> - </w:t>
      </w:r>
      <w:r w:rsidRPr="004320E4">
        <w:rPr>
          <w:rFonts w:hint="cs"/>
          <w:rtl/>
        </w:rPr>
        <w:t>السي</w:t>
      </w:r>
      <w:r w:rsidR="005E4363">
        <w:rPr>
          <w:rFonts w:hint="cs"/>
          <w:rtl/>
        </w:rPr>
        <w:t>ِّ</w:t>
      </w:r>
      <w:r w:rsidRPr="004320E4">
        <w:rPr>
          <w:rFonts w:hint="cs"/>
          <w:rtl/>
        </w:rPr>
        <w:t>د مؤمن بن حسن مؤمن الشبلنجي</w:t>
      </w:r>
      <w:r w:rsidR="005E4363">
        <w:rPr>
          <w:rFonts w:hint="cs"/>
          <w:rtl/>
        </w:rPr>
        <w:t>ُّ</w:t>
      </w:r>
      <w:r w:rsidRPr="004320E4">
        <w:rPr>
          <w:rFonts w:hint="cs"/>
          <w:rtl/>
        </w:rPr>
        <w:t xml:space="preserve"> </w:t>
      </w:r>
      <w:r w:rsidRPr="00FD2843">
        <w:rPr>
          <w:rStyle w:val="libFootnotenumChar"/>
          <w:rFonts w:hint="cs"/>
          <w:rtl/>
        </w:rPr>
        <w:t>(1)</w:t>
      </w:r>
      <w:r w:rsidR="0046142D">
        <w:rPr>
          <w:rFonts w:hint="cs"/>
          <w:rtl/>
        </w:rPr>
        <w:t xml:space="preserve"> مؤلّ</w:t>
      </w:r>
      <w:r w:rsidR="005E4363">
        <w:rPr>
          <w:rFonts w:hint="cs"/>
          <w:rtl/>
        </w:rPr>
        <w:t>ِ</w:t>
      </w:r>
      <w:r w:rsidR="0046142D">
        <w:rPr>
          <w:rFonts w:hint="cs"/>
          <w:rtl/>
        </w:rPr>
        <w:t>ف</w:t>
      </w:r>
      <w:r w:rsidRPr="004320E4">
        <w:rPr>
          <w:rFonts w:hint="cs"/>
          <w:rtl/>
        </w:rPr>
        <w:t xml:space="preserve"> </w:t>
      </w:r>
      <w:r w:rsidR="005E4363">
        <w:rPr>
          <w:rFonts w:hint="cs"/>
          <w:rtl/>
        </w:rPr>
        <w:t>«</w:t>
      </w:r>
      <w:r w:rsidRPr="004320E4">
        <w:rPr>
          <w:rFonts w:hint="cs"/>
          <w:rtl/>
        </w:rPr>
        <w:t>نور الأبصار في مناقب آل بيت النبي</w:t>
      </w:r>
      <w:r w:rsidR="005E4363">
        <w:rPr>
          <w:rFonts w:hint="cs"/>
          <w:rtl/>
        </w:rPr>
        <w:t>ِّ</w:t>
      </w:r>
      <w:r w:rsidRPr="004320E4">
        <w:rPr>
          <w:rFonts w:hint="cs"/>
          <w:rtl/>
        </w:rPr>
        <w:t xml:space="preserve"> المختار</w:t>
      </w:r>
      <w:r w:rsidR="005E4363">
        <w:rPr>
          <w:rFonts w:hint="cs"/>
          <w:rtl/>
        </w:rPr>
        <w:t>»</w:t>
      </w:r>
      <w:r w:rsidRPr="004320E4">
        <w:rPr>
          <w:rFonts w:hint="cs"/>
          <w:rtl/>
        </w:rPr>
        <w:t xml:space="preserve"> المطبوع خمس مر</w:t>
      </w:r>
      <w:r w:rsidR="005E4363">
        <w:rPr>
          <w:rFonts w:hint="cs"/>
          <w:rtl/>
        </w:rPr>
        <w:t>ّ</w:t>
      </w:r>
      <w:r w:rsidRPr="004320E4">
        <w:rPr>
          <w:rFonts w:hint="cs"/>
          <w:rtl/>
        </w:rPr>
        <w:t>ات أو أكثر له في أو</w:t>
      </w:r>
      <w:r w:rsidR="005E4363">
        <w:rPr>
          <w:rFonts w:hint="cs"/>
          <w:rtl/>
        </w:rPr>
        <w:t>َّ</w:t>
      </w:r>
      <w:r w:rsidRPr="004320E4">
        <w:rPr>
          <w:rFonts w:hint="cs"/>
          <w:rtl/>
        </w:rPr>
        <w:t>له ترجمته ذكر فيها مشايخه في شت</w:t>
      </w:r>
      <w:r w:rsidR="005E4363">
        <w:rPr>
          <w:rFonts w:hint="cs"/>
          <w:rtl/>
        </w:rPr>
        <w:t>َّ</w:t>
      </w:r>
      <w:r w:rsidRPr="004320E4">
        <w:rPr>
          <w:rFonts w:hint="cs"/>
          <w:rtl/>
        </w:rPr>
        <w:t>ى العلوم وعد</w:t>
      </w:r>
      <w:r w:rsidR="005E4363">
        <w:rPr>
          <w:rFonts w:hint="cs"/>
          <w:rtl/>
        </w:rPr>
        <w:t>ّ</w:t>
      </w:r>
      <w:r w:rsidRPr="004320E4">
        <w:rPr>
          <w:rFonts w:hint="cs"/>
          <w:rtl/>
        </w:rPr>
        <w:t xml:space="preserve"> بعض تآليفه</w:t>
      </w:r>
      <w:r w:rsidR="00FD2843">
        <w:rPr>
          <w:rFonts w:hint="cs"/>
          <w:rtl/>
        </w:rPr>
        <w:t>،</w:t>
      </w:r>
      <w:r w:rsidRPr="004320E4">
        <w:rPr>
          <w:rFonts w:hint="cs"/>
          <w:rtl/>
        </w:rPr>
        <w:t xml:space="preserve"> ولد سنة بضع</w:t>
      </w:r>
      <w:r w:rsidR="008935B4">
        <w:rPr>
          <w:rFonts w:hint="cs"/>
          <w:rtl/>
        </w:rPr>
        <w:t xml:space="preserve"> و</w:t>
      </w:r>
      <w:r w:rsidRPr="004320E4">
        <w:rPr>
          <w:rFonts w:hint="cs"/>
          <w:rtl/>
        </w:rPr>
        <w:t>1250 ولم أقف على تأريخ وفاته</w:t>
      </w:r>
      <w:r w:rsidR="005E4363">
        <w:rPr>
          <w:rFonts w:hint="cs"/>
          <w:rtl/>
        </w:rPr>
        <w:t xml:space="preserve"> *</w:t>
      </w:r>
      <w:r w:rsidRPr="004320E4">
        <w:rPr>
          <w:rFonts w:hint="cs"/>
          <w:rtl/>
        </w:rPr>
        <w:t xml:space="preserve"> يأتي عنه نزول آية سأل سائ</w:t>
      </w:r>
      <w:r w:rsidR="005E4363">
        <w:rPr>
          <w:rFonts w:hint="cs"/>
          <w:rtl/>
        </w:rPr>
        <w:t>ِ</w:t>
      </w:r>
      <w:r w:rsidRPr="004320E4">
        <w:rPr>
          <w:rFonts w:hint="cs"/>
          <w:rtl/>
        </w:rPr>
        <w:t>ل</w:t>
      </w:r>
      <w:r w:rsidR="005E4363">
        <w:rPr>
          <w:rFonts w:hint="cs"/>
          <w:rtl/>
        </w:rPr>
        <w:t>ٌ</w:t>
      </w:r>
      <w:r w:rsidRPr="004320E4">
        <w:rPr>
          <w:rFonts w:hint="cs"/>
          <w:rtl/>
        </w:rPr>
        <w:t xml:space="preserve"> حول قضية الغدير.</w:t>
      </w:r>
    </w:p>
    <w:p w:rsidR="004320E4" w:rsidRDefault="004320E4" w:rsidP="005E4363">
      <w:pPr>
        <w:pStyle w:val="libNormal"/>
        <w:rPr>
          <w:rtl/>
        </w:rPr>
      </w:pPr>
      <w:r>
        <w:rPr>
          <w:rFonts w:hint="cs"/>
          <w:rtl/>
        </w:rPr>
        <w:t>345</w:t>
      </w:r>
      <w:r w:rsidR="00FD2843">
        <w:rPr>
          <w:rFonts w:hint="cs"/>
          <w:rtl/>
        </w:rPr>
        <w:t xml:space="preserve"> - </w:t>
      </w:r>
      <w:r>
        <w:rPr>
          <w:rFonts w:hint="cs"/>
          <w:rtl/>
        </w:rPr>
        <w:t>الشيخ محمد عبدة بن حسن خير الله المصري</w:t>
      </w:r>
      <w:r w:rsidR="005E4363">
        <w:rPr>
          <w:rFonts w:hint="cs"/>
          <w:rtl/>
        </w:rPr>
        <w:t>ُّ</w:t>
      </w:r>
      <w:r w:rsidR="00D764BC">
        <w:rPr>
          <w:rFonts w:hint="cs"/>
          <w:rtl/>
        </w:rPr>
        <w:t xml:space="preserve"> المتوفّى </w:t>
      </w:r>
      <w:r>
        <w:rPr>
          <w:rFonts w:hint="cs"/>
          <w:rtl/>
        </w:rPr>
        <w:t>1323</w:t>
      </w:r>
      <w:r w:rsidR="00FD2843">
        <w:rPr>
          <w:rFonts w:hint="cs"/>
          <w:rtl/>
        </w:rPr>
        <w:t>،</w:t>
      </w:r>
      <w:r>
        <w:rPr>
          <w:rFonts w:hint="cs"/>
          <w:rtl/>
        </w:rPr>
        <w:t xml:space="preserve"> مفتي الديار المصري</w:t>
      </w:r>
      <w:r w:rsidR="005E4363">
        <w:rPr>
          <w:rFonts w:hint="cs"/>
          <w:rtl/>
        </w:rPr>
        <w:t>َّ</w:t>
      </w:r>
      <w:r>
        <w:rPr>
          <w:rFonts w:hint="cs"/>
          <w:rtl/>
        </w:rPr>
        <w:t>ة وعلامتها الكبير</w:t>
      </w:r>
      <w:r w:rsidR="00FD2843">
        <w:rPr>
          <w:rFonts w:hint="cs"/>
          <w:rtl/>
        </w:rPr>
        <w:t>،</w:t>
      </w:r>
      <w:r>
        <w:rPr>
          <w:rFonts w:hint="cs"/>
          <w:rtl/>
        </w:rPr>
        <w:t xml:space="preserve"> له شهرة</w:t>
      </w:r>
      <w:r w:rsidR="005E4363">
        <w:rPr>
          <w:rFonts w:hint="cs"/>
          <w:rtl/>
        </w:rPr>
        <w:t>ٌ</w:t>
      </w:r>
      <w:r>
        <w:rPr>
          <w:rFonts w:hint="cs"/>
          <w:rtl/>
        </w:rPr>
        <w:t xml:space="preserve"> طايلة</w:t>
      </w:r>
      <w:r w:rsidR="005E4363">
        <w:rPr>
          <w:rFonts w:hint="cs"/>
          <w:rtl/>
        </w:rPr>
        <w:t>ٌ</w:t>
      </w:r>
      <w:r>
        <w:rPr>
          <w:rFonts w:hint="cs"/>
          <w:rtl/>
        </w:rPr>
        <w:t xml:space="preserve"> في العلم</w:t>
      </w:r>
      <w:r w:rsidR="00FD2843">
        <w:rPr>
          <w:rFonts w:hint="cs"/>
          <w:rtl/>
        </w:rPr>
        <w:t>،</w:t>
      </w:r>
      <w:r>
        <w:rPr>
          <w:rFonts w:hint="cs"/>
          <w:rtl/>
        </w:rPr>
        <w:t xml:space="preserve"> وقدم</w:t>
      </w:r>
      <w:r w:rsidR="005E4363">
        <w:rPr>
          <w:rFonts w:hint="cs"/>
          <w:rtl/>
        </w:rPr>
        <w:t>ٌ</w:t>
      </w:r>
      <w:r>
        <w:rPr>
          <w:rFonts w:hint="cs"/>
          <w:rtl/>
        </w:rPr>
        <w:t xml:space="preserve"> راسخة في الإصلاح</w:t>
      </w:r>
      <w:r w:rsidR="00FD2843">
        <w:rPr>
          <w:rFonts w:hint="cs"/>
          <w:rtl/>
        </w:rPr>
        <w:t>،</w:t>
      </w:r>
      <w:r>
        <w:rPr>
          <w:rFonts w:hint="cs"/>
          <w:rtl/>
        </w:rPr>
        <w:t xml:space="preserve"> والسعي وراء صالح الأ</w:t>
      </w:r>
      <w:r w:rsidR="005E4363">
        <w:rPr>
          <w:rFonts w:hint="cs"/>
          <w:rtl/>
        </w:rPr>
        <w:t>ُ</w:t>
      </w:r>
      <w:r>
        <w:rPr>
          <w:rFonts w:hint="cs"/>
          <w:rtl/>
        </w:rPr>
        <w:t>م</w:t>
      </w:r>
      <w:r w:rsidR="005E4363">
        <w:rPr>
          <w:rFonts w:hint="cs"/>
          <w:rtl/>
        </w:rPr>
        <w:t>َّ</w:t>
      </w:r>
      <w:r>
        <w:rPr>
          <w:rFonts w:hint="cs"/>
          <w:rtl/>
        </w:rPr>
        <w:t>ة</w:t>
      </w:r>
      <w:r w:rsidR="00FD2843">
        <w:rPr>
          <w:rFonts w:hint="cs"/>
          <w:rtl/>
        </w:rPr>
        <w:t>،</w:t>
      </w:r>
      <w:r>
        <w:rPr>
          <w:rFonts w:hint="cs"/>
          <w:rtl/>
        </w:rPr>
        <w:t xml:space="preserve"> سج</w:t>
      </w:r>
      <w:r w:rsidR="005E4363">
        <w:rPr>
          <w:rFonts w:hint="cs"/>
          <w:rtl/>
        </w:rPr>
        <w:t>ّ</w:t>
      </w:r>
      <w:r>
        <w:rPr>
          <w:rFonts w:hint="cs"/>
          <w:rtl/>
        </w:rPr>
        <w:t>لها له التأريخ في صحائف مشاهير الشرق 1 ص 300</w:t>
      </w:r>
      <w:r w:rsidR="00FD2843">
        <w:rPr>
          <w:rFonts w:hint="cs"/>
          <w:rtl/>
        </w:rPr>
        <w:t>،</w:t>
      </w:r>
      <w:r>
        <w:rPr>
          <w:rFonts w:hint="cs"/>
          <w:rtl/>
        </w:rPr>
        <w:t xml:space="preserve"> وتاريخ الأدب العربي</w:t>
      </w:r>
      <w:r w:rsidR="005E4363">
        <w:rPr>
          <w:rFonts w:hint="cs"/>
          <w:rtl/>
        </w:rPr>
        <w:t>ِّ</w:t>
      </w:r>
      <w:r>
        <w:rPr>
          <w:rFonts w:hint="cs"/>
          <w:rtl/>
        </w:rPr>
        <w:t xml:space="preserve"> ص 434</w:t>
      </w:r>
      <w:r w:rsidR="00FD2843">
        <w:rPr>
          <w:rFonts w:hint="cs"/>
          <w:rtl/>
        </w:rPr>
        <w:t xml:space="preserve"> - </w:t>
      </w:r>
      <w:r>
        <w:rPr>
          <w:rFonts w:hint="cs"/>
          <w:rtl/>
        </w:rPr>
        <w:t>439 وغيرهما</w:t>
      </w:r>
      <w:r w:rsidR="005E4363">
        <w:rPr>
          <w:rFonts w:hint="cs"/>
          <w:rtl/>
        </w:rPr>
        <w:t xml:space="preserve"> *</w:t>
      </w:r>
      <w:r w:rsidR="00020EDE">
        <w:rPr>
          <w:rFonts w:hint="cs"/>
          <w:rtl/>
        </w:rPr>
        <w:t xml:space="preserve"> مرّ</w:t>
      </w:r>
      <w:r w:rsidR="00D120B7">
        <w:rPr>
          <w:rFonts w:hint="cs"/>
          <w:rtl/>
        </w:rPr>
        <w:t xml:space="preserve"> الإيعاز </w:t>
      </w:r>
      <w:r>
        <w:rPr>
          <w:rFonts w:hint="cs"/>
          <w:rtl/>
        </w:rPr>
        <w:t>إلى حديثه ص 19</w:t>
      </w:r>
      <w:r w:rsidR="008935B4">
        <w:rPr>
          <w:rFonts w:hint="cs"/>
          <w:rtl/>
        </w:rPr>
        <w:t xml:space="preserve"> و</w:t>
      </w:r>
      <w:r>
        <w:rPr>
          <w:rFonts w:hint="cs"/>
          <w:rtl/>
        </w:rPr>
        <w:t>20</w:t>
      </w:r>
      <w:r w:rsidR="008935B4">
        <w:rPr>
          <w:rFonts w:hint="cs"/>
          <w:rtl/>
        </w:rPr>
        <w:t xml:space="preserve"> و</w:t>
      </w:r>
      <w:r>
        <w:rPr>
          <w:rFonts w:hint="cs"/>
          <w:rtl/>
        </w:rPr>
        <w:t>44</w:t>
      </w:r>
      <w:r w:rsidR="00FD2843">
        <w:rPr>
          <w:rFonts w:hint="cs"/>
          <w:rtl/>
        </w:rPr>
        <w:t>،</w:t>
      </w:r>
      <w:r w:rsidR="008935B4">
        <w:rPr>
          <w:rFonts w:hint="cs"/>
          <w:rtl/>
        </w:rPr>
        <w:t xml:space="preserve"> و</w:t>
      </w:r>
      <w:r>
        <w:rPr>
          <w:rFonts w:hint="cs"/>
          <w:rtl/>
        </w:rPr>
        <w:t>يأتي عنه نزول آية التبليغ في أمير المؤمنين عليه السلام حول قضي</w:t>
      </w:r>
      <w:r w:rsidR="005E4363">
        <w:rPr>
          <w:rFonts w:hint="cs"/>
          <w:rtl/>
        </w:rPr>
        <w:t>َّ</w:t>
      </w:r>
      <w:r>
        <w:rPr>
          <w:rFonts w:hint="cs"/>
          <w:rtl/>
        </w:rPr>
        <w:t>ة الغدير.</w:t>
      </w:r>
    </w:p>
    <w:p w:rsidR="004320E4" w:rsidRDefault="004320E4" w:rsidP="005E4363">
      <w:pPr>
        <w:pStyle w:val="libNormal"/>
        <w:rPr>
          <w:rtl/>
        </w:rPr>
      </w:pPr>
      <w:r w:rsidRPr="004320E4">
        <w:rPr>
          <w:rFonts w:hint="cs"/>
          <w:rtl/>
        </w:rPr>
        <w:t>346</w:t>
      </w:r>
      <w:r w:rsidR="00FD2843">
        <w:rPr>
          <w:rFonts w:hint="cs"/>
          <w:rtl/>
        </w:rPr>
        <w:t xml:space="preserve"> - </w:t>
      </w:r>
      <w:r w:rsidRPr="004320E4">
        <w:rPr>
          <w:rFonts w:hint="cs"/>
          <w:rtl/>
        </w:rPr>
        <w:t>السي</w:t>
      </w:r>
      <w:r w:rsidR="005E4363">
        <w:rPr>
          <w:rFonts w:hint="cs"/>
          <w:rtl/>
        </w:rPr>
        <w:t>ِّ</w:t>
      </w:r>
      <w:r w:rsidRPr="004320E4">
        <w:rPr>
          <w:rFonts w:hint="cs"/>
          <w:rtl/>
        </w:rPr>
        <w:t>د عبد الحميد بن السي</w:t>
      </w:r>
      <w:r w:rsidR="005E4363">
        <w:rPr>
          <w:rFonts w:hint="cs"/>
          <w:rtl/>
        </w:rPr>
        <w:t>ِّ</w:t>
      </w:r>
      <w:r w:rsidRPr="004320E4">
        <w:rPr>
          <w:rFonts w:hint="cs"/>
          <w:rtl/>
        </w:rPr>
        <w:t>د محمود الآلوسي</w:t>
      </w:r>
      <w:r w:rsidR="005E4363">
        <w:rPr>
          <w:rFonts w:hint="cs"/>
          <w:rtl/>
        </w:rPr>
        <w:t>ُّ</w:t>
      </w:r>
      <w:r w:rsidRPr="004320E4">
        <w:rPr>
          <w:rFonts w:hint="cs"/>
          <w:rtl/>
        </w:rPr>
        <w:t xml:space="preserve"> البغدادي</w:t>
      </w:r>
      <w:r w:rsidR="005E4363">
        <w:rPr>
          <w:rFonts w:hint="cs"/>
          <w:rtl/>
        </w:rPr>
        <w:t>ُّ</w:t>
      </w:r>
      <w:r w:rsidRPr="004320E4">
        <w:rPr>
          <w:rFonts w:hint="cs"/>
          <w:rtl/>
        </w:rPr>
        <w:t xml:space="preserve"> الشافعي</w:t>
      </w:r>
      <w:r w:rsidR="005E4363">
        <w:rPr>
          <w:rFonts w:hint="cs"/>
          <w:rtl/>
        </w:rPr>
        <w:t>ُّ</w:t>
      </w:r>
      <w:r w:rsidRPr="004320E4">
        <w:rPr>
          <w:rFonts w:hint="cs"/>
          <w:rtl/>
        </w:rPr>
        <w:t xml:space="preserve"> الضرير </w:t>
      </w:r>
      <w:r w:rsidRPr="00FD2843">
        <w:rPr>
          <w:rStyle w:val="libFootnotenumChar"/>
          <w:rFonts w:hint="cs"/>
          <w:rtl/>
        </w:rPr>
        <w:t>(2)</w:t>
      </w:r>
      <w:r w:rsidRPr="004320E4">
        <w:rPr>
          <w:rFonts w:hint="cs"/>
          <w:rtl/>
        </w:rPr>
        <w:t xml:space="preserve"> المولود 1232</w:t>
      </w:r>
      <w:r w:rsidR="00FD2843">
        <w:rPr>
          <w:rFonts w:hint="cs"/>
          <w:rtl/>
        </w:rPr>
        <w:t>،</w:t>
      </w:r>
      <w:r w:rsidR="0046142D">
        <w:rPr>
          <w:rFonts w:hint="cs"/>
          <w:rtl/>
        </w:rPr>
        <w:t xml:space="preserve"> والمتوفّى </w:t>
      </w:r>
      <w:r w:rsidRPr="004320E4">
        <w:rPr>
          <w:rFonts w:hint="cs"/>
          <w:rtl/>
        </w:rPr>
        <w:t xml:space="preserve">1324 علامة عاصمة العراق </w:t>
      </w:r>
      <w:r w:rsidR="005E4363">
        <w:rPr>
          <w:rFonts w:hint="cs"/>
          <w:rtl/>
        </w:rPr>
        <w:t>«</w:t>
      </w:r>
      <w:r w:rsidRPr="004320E4">
        <w:rPr>
          <w:rFonts w:hint="cs"/>
          <w:rtl/>
        </w:rPr>
        <w:t>بغداد</w:t>
      </w:r>
      <w:r w:rsidR="005E4363">
        <w:rPr>
          <w:rFonts w:hint="cs"/>
          <w:rtl/>
        </w:rPr>
        <w:t>»</w:t>
      </w:r>
      <w:r w:rsidRPr="004320E4">
        <w:rPr>
          <w:rFonts w:hint="cs"/>
          <w:rtl/>
        </w:rPr>
        <w:t xml:space="preserve"> وأديبها الفذ</w:t>
      </w:r>
      <w:r w:rsidR="005E4363">
        <w:rPr>
          <w:rFonts w:hint="cs"/>
          <w:rtl/>
        </w:rPr>
        <w:t>ّ</w:t>
      </w:r>
      <w:r w:rsidR="00FD2843">
        <w:rPr>
          <w:rFonts w:hint="cs"/>
          <w:rtl/>
        </w:rPr>
        <w:t>،</w:t>
      </w:r>
      <w:r w:rsidRPr="004320E4">
        <w:rPr>
          <w:rFonts w:hint="cs"/>
          <w:rtl/>
        </w:rPr>
        <w:t xml:space="preserve"> طبع له نثر اللآلي في شرح نظم الأمالي</w:t>
      </w:r>
      <w:r w:rsidR="005E4363">
        <w:rPr>
          <w:rFonts w:hint="cs"/>
          <w:rtl/>
        </w:rPr>
        <w:t xml:space="preserve"> *</w:t>
      </w:r>
      <w:r w:rsidRPr="004320E4">
        <w:rPr>
          <w:rFonts w:hint="cs"/>
          <w:rtl/>
        </w:rPr>
        <w:t xml:space="preserve"> ع</w:t>
      </w:r>
      <w:r w:rsidR="005E4363">
        <w:rPr>
          <w:rFonts w:hint="cs"/>
          <w:rtl/>
        </w:rPr>
        <w:t>َ</w:t>
      </w:r>
      <w:r w:rsidRPr="004320E4">
        <w:rPr>
          <w:rFonts w:hint="cs"/>
          <w:rtl/>
        </w:rPr>
        <w:t>د</w:t>
      </w:r>
      <w:r w:rsidR="005E4363">
        <w:rPr>
          <w:rFonts w:hint="cs"/>
          <w:rtl/>
        </w:rPr>
        <w:t>َّ</w:t>
      </w:r>
      <w:r w:rsidRPr="004320E4">
        <w:rPr>
          <w:rFonts w:hint="cs"/>
          <w:rtl/>
        </w:rPr>
        <w:t xml:space="preserve"> حديث الغدير في كتابه المذكور ص 166</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نسبة إلى شبلنجا قرية من قرى مصر.</w:t>
      </w:r>
    </w:p>
    <w:p w:rsidR="004320E4" w:rsidRDefault="004320E4" w:rsidP="00806C03">
      <w:pPr>
        <w:pStyle w:val="libFootnote0"/>
        <w:rPr>
          <w:rtl/>
        </w:rPr>
      </w:pPr>
      <w:r>
        <w:rPr>
          <w:rFonts w:hint="cs"/>
          <w:rtl/>
        </w:rPr>
        <w:t>2</w:t>
      </w:r>
      <w:r w:rsidR="00FD2843">
        <w:rPr>
          <w:rFonts w:hint="cs"/>
          <w:rtl/>
        </w:rPr>
        <w:t xml:space="preserve"> - </w:t>
      </w:r>
      <w:r>
        <w:rPr>
          <w:rFonts w:hint="cs"/>
          <w:rtl/>
        </w:rPr>
        <w:t>ذهب الجدري بنور عينيه وكان لم يبلغ من عمره عاما.</w:t>
      </w:r>
    </w:p>
    <w:p w:rsidR="004320E4" w:rsidRDefault="004320E4" w:rsidP="00806C03">
      <w:pPr>
        <w:pStyle w:val="libNormal"/>
      </w:pPr>
      <w:r>
        <w:rPr>
          <w:rFonts w:hint="cs"/>
          <w:rtl/>
        </w:rPr>
        <w:br w:type="page"/>
      </w:r>
    </w:p>
    <w:p w:rsidR="004320E4" w:rsidRDefault="004320E4" w:rsidP="005E4363">
      <w:pPr>
        <w:pStyle w:val="libNormal0"/>
        <w:rPr>
          <w:rtl/>
        </w:rPr>
      </w:pPr>
      <w:r>
        <w:rPr>
          <w:rFonts w:hint="cs"/>
          <w:rtl/>
        </w:rPr>
        <w:lastRenderedPageBreak/>
        <w:t>من فضايل أمير المؤمنين عليه السلام</w:t>
      </w:r>
      <w:r w:rsidR="00FD2843">
        <w:rPr>
          <w:rFonts w:hint="cs"/>
          <w:rtl/>
        </w:rPr>
        <w:t>،</w:t>
      </w:r>
      <w:r>
        <w:rPr>
          <w:rFonts w:hint="cs"/>
          <w:rtl/>
        </w:rPr>
        <w:t xml:space="preserve"> وفي ص 170 تكل</w:t>
      </w:r>
      <w:r w:rsidR="005E4363">
        <w:rPr>
          <w:rFonts w:hint="cs"/>
          <w:rtl/>
        </w:rPr>
        <w:t>ّ</w:t>
      </w:r>
      <w:r>
        <w:rPr>
          <w:rFonts w:hint="cs"/>
          <w:rtl/>
        </w:rPr>
        <w:t>م في مفاده مسل</w:t>
      </w:r>
      <w:r w:rsidR="005E4363">
        <w:rPr>
          <w:rFonts w:hint="cs"/>
          <w:rtl/>
        </w:rPr>
        <w:t>ّ</w:t>
      </w:r>
      <w:r>
        <w:rPr>
          <w:rFonts w:hint="cs"/>
          <w:rtl/>
        </w:rPr>
        <w:t>ما صدوره عن مصدر الوحي الإلهي</w:t>
      </w:r>
      <w:r w:rsidR="005E4363">
        <w:rPr>
          <w:rFonts w:hint="cs"/>
          <w:rtl/>
        </w:rPr>
        <w:t>ِّ؛</w:t>
      </w:r>
      <w:r>
        <w:rPr>
          <w:rFonts w:hint="cs"/>
          <w:rtl/>
        </w:rPr>
        <w:t xml:space="preserve"> وفي ص 172 عين </w:t>
      </w:r>
      <w:r w:rsidR="00DF47D8">
        <w:rPr>
          <w:rFonts w:hint="cs"/>
          <w:rtl/>
        </w:rPr>
        <w:t>غدير خمّ</w:t>
      </w:r>
      <w:r>
        <w:rPr>
          <w:rFonts w:hint="cs"/>
          <w:rtl/>
        </w:rPr>
        <w:t xml:space="preserve"> وأشار إلى الحديث.</w:t>
      </w:r>
    </w:p>
    <w:p w:rsidR="004320E4" w:rsidRDefault="004320E4" w:rsidP="005E4363">
      <w:pPr>
        <w:pStyle w:val="libNormal"/>
        <w:rPr>
          <w:rtl/>
        </w:rPr>
      </w:pPr>
      <w:r>
        <w:rPr>
          <w:rFonts w:hint="cs"/>
          <w:rtl/>
        </w:rPr>
        <w:t>347</w:t>
      </w:r>
      <w:r w:rsidR="00FD2843">
        <w:rPr>
          <w:rFonts w:hint="cs"/>
          <w:rtl/>
        </w:rPr>
        <w:t xml:space="preserve"> - </w:t>
      </w:r>
      <w:r>
        <w:rPr>
          <w:rFonts w:hint="cs"/>
          <w:rtl/>
        </w:rPr>
        <w:t>الشيخ محمد حبيب الله بن عبد الله اليوسفي</w:t>
      </w:r>
      <w:r w:rsidR="005E4363">
        <w:rPr>
          <w:rFonts w:hint="cs"/>
          <w:rtl/>
        </w:rPr>
        <w:t>ُّ</w:t>
      </w:r>
      <w:r>
        <w:rPr>
          <w:rFonts w:hint="cs"/>
          <w:rtl/>
        </w:rPr>
        <w:t xml:space="preserve"> نسبا</w:t>
      </w:r>
      <w:r w:rsidR="005E4363">
        <w:rPr>
          <w:rFonts w:hint="cs"/>
          <w:rtl/>
        </w:rPr>
        <w:t>ً</w:t>
      </w:r>
      <w:r w:rsidR="00FD2843">
        <w:rPr>
          <w:rFonts w:hint="cs"/>
          <w:rtl/>
        </w:rPr>
        <w:t>،</w:t>
      </w:r>
      <w:r>
        <w:rPr>
          <w:rFonts w:hint="cs"/>
          <w:rtl/>
        </w:rPr>
        <w:t xml:space="preserve"> المدني</w:t>
      </w:r>
      <w:r w:rsidR="005E4363">
        <w:rPr>
          <w:rFonts w:hint="cs"/>
          <w:rtl/>
        </w:rPr>
        <w:t>ُّ</w:t>
      </w:r>
      <w:r>
        <w:rPr>
          <w:rFonts w:hint="cs"/>
          <w:rtl/>
        </w:rPr>
        <w:t xml:space="preserve"> مهاجرا</w:t>
      </w:r>
      <w:r w:rsidR="005E4363">
        <w:rPr>
          <w:rFonts w:hint="cs"/>
          <w:rtl/>
        </w:rPr>
        <w:t>ً</w:t>
      </w:r>
      <w:r w:rsidR="00FD2843">
        <w:rPr>
          <w:rFonts w:hint="cs"/>
          <w:rtl/>
        </w:rPr>
        <w:t>،</w:t>
      </w:r>
      <w:r>
        <w:rPr>
          <w:rFonts w:hint="cs"/>
          <w:rtl/>
        </w:rPr>
        <w:t xml:space="preserve"> الشنقيطي</w:t>
      </w:r>
      <w:r w:rsidR="005E4363">
        <w:rPr>
          <w:rFonts w:hint="cs"/>
          <w:rtl/>
        </w:rPr>
        <w:t>ُّ</w:t>
      </w:r>
      <w:r>
        <w:rPr>
          <w:rFonts w:hint="cs"/>
          <w:rtl/>
        </w:rPr>
        <w:t xml:space="preserve"> إقليما</w:t>
      </w:r>
      <w:r w:rsidR="005E4363">
        <w:rPr>
          <w:rFonts w:hint="cs"/>
          <w:rtl/>
        </w:rPr>
        <w:t>ً</w:t>
      </w:r>
      <w:r w:rsidR="00FD2843">
        <w:rPr>
          <w:rFonts w:hint="cs"/>
          <w:rtl/>
        </w:rPr>
        <w:t>،</w:t>
      </w:r>
      <w:r>
        <w:rPr>
          <w:rFonts w:hint="cs"/>
          <w:rtl/>
        </w:rPr>
        <w:t xml:space="preserve"> بح</w:t>
      </w:r>
      <w:r w:rsidR="005E4363">
        <w:rPr>
          <w:rFonts w:hint="cs"/>
          <w:rtl/>
        </w:rPr>
        <w:t>ّ</w:t>
      </w:r>
      <w:r>
        <w:rPr>
          <w:rFonts w:hint="cs"/>
          <w:rtl/>
        </w:rPr>
        <w:t>اثة مصر ومحد</w:t>
      </w:r>
      <w:r w:rsidR="005E4363">
        <w:rPr>
          <w:rFonts w:hint="cs"/>
          <w:rtl/>
        </w:rPr>
        <w:t>ِّ</w:t>
      </w:r>
      <w:r>
        <w:rPr>
          <w:rFonts w:hint="cs"/>
          <w:rtl/>
        </w:rPr>
        <w:t>ثها العلامة</w:t>
      </w:r>
      <w:r w:rsidR="00FD2843">
        <w:rPr>
          <w:rFonts w:hint="cs"/>
          <w:rtl/>
        </w:rPr>
        <w:t>،</w:t>
      </w:r>
      <w:r>
        <w:rPr>
          <w:rFonts w:hint="cs"/>
          <w:rtl/>
        </w:rPr>
        <w:t xml:space="preserve"> له</w:t>
      </w:r>
      <w:r w:rsidR="00FD2843">
        <w:rPr>
          <w:rFonts w:hint="cs"/>
          <w:rtl/>
        </w:rPr>
        <w:t>:</w:t>
      </w:r>
      <w:r>
        <w:rPr>
          <w:rFonts w:hint="cs"/>
          <w:rtl/>
        </w:rPr>
        <w:t xml:space="preserve"> إكمال المن</w:t>
      </w:r>
      <w:r w:rsidR="005E4363">
        <w:rPr>
          <w:rFonts w:hint="cs"/>
          <w:rtl/>
        </w:rPr>
        <w:t>َّ</w:t>
      </w:r>
      <w:r>
        <w:rPr>
          <w:rFonts w:hint="cs"/>
          <w:rtl/>
        </w:rPr>
        <w:t>ة باتصال سند المصافحة المدخلة للجنة</w:t>
      </w:r>
      <w:r w:rsidR="00FD2843">
        <w:rPr>
          <w:rFonts w:hint="cs"/>
          <w:rtl/>
        </w:rPr>
        <w:t>،</w:t>
      </w:r>
      <w:r>
        <w:rPr>
          <w:rFonts w:hint="cs"/>
          <w:rtl/>
        </w:rPr>
        <w:t xml:space="preserve"> وإيقاظ الأعلام لوجوب اتباع رسم مصحف الإمام</w:t>
      </w:r>
      <w:r w:rsidR="00FD2843">
        <w:rPr>
          <w:rFonts w:hint="cs"/>
          <w:rtl/>
        </w:rPr>
        <w:t>،</w:t>
      </w:r>
      <w:r>
        <w:rPr>
          <w:rFonts w:hint="cs"/>
          <w:rtl/>
        </w:rPr>
        <w:t xml:space="preserve"> وثبت الشيخ الأمير الكبير</w:t>
      </w:r>
      <w:r w:rsidR="00FD2843">
        <w:rPr>
          <w:rFonts w:hint="cs"/>
          <w:rtl/>
        </w:rPr>
        <w:t>،</w:t>
      </w:r>
      <w:r>
        <w:rPr>
          <w:rFonts w:hint="cs"/>
          <w:rtl/>
        </w:rPr>
        <w:t xml:space="preserve"> والخلاصة النافعة</w:t>
      </w:r>
      <w:r w:rsidR="00FD2843">
        <w:rPr>
          <w:rFonts w:hint="cs"/>
          <w:rtl/>
        </w:rPr>
        <w:t>،</w:t>
      </w:r>
      <w:r>
        <w:rPr>
          <w:rFonts w:hint="cs"/>
          <w:rtl/>
        </w:rPr>
        <w:t xml:space="preserve"> ويليها أ</w:t>
      </w:r>
      <w:r w:rsidR="005E4363">
        <w:rPr>
          <w:rFonts w:hint="cs"/>
          <w:rtl/>
        </w:rPr>
        <w:t>ُ</w:t>
      </w:r>
      <w:r>
        <w:rPr>
          <w:rFonts w:hint="cs"/>
          <w:rtl/>
        </w:rPr>
        <w:t>رجوزة له تسمى بالنصايح الديني</w:t>
      </w:r>
      <w:r w:rsidR="005E4363">
        <w:rPr>
          <w:rFonts w:hint="cs"/>
          <w:rtl/>
        </w:rPr>
        <w:t>َّ</w:t>
      </w:r>
      <w:r>
        <w:rPr>
          <w:rFonts w:hint="cs"/>
          <w:rtl/>
        </w:rPr>
        <w:t>ة</w:t>
      </w:r>
      <w:r w:rsidR="00FD2843">
        <w:rPr>
          <w:rFonts w:hint="cs"/>
          <w:rtl/>
        </w:rPr>
        <w:t>،</w:t>
      </w:r>
      <w:r>
        <w:rPr>
          <w:rFonts w:hint="cs"/>
          <w:rtl/>
        </w:rPr>
        <w:t xml:space="preserve"> كل</w:t>
      </w:r>
      <w:r w:rsidR="005E4363">
        <w:rPr>
          <w:rFonts w:hint="cs"/>
          <w:rtl/>
        </w:rPr>
        <w:t>ّ</w:t>
      </w:r>
      <w:r>
        <w:rPr>
          <w:rFonts w:hint="cs"/>
          <w:rtl/>
        </w:rPr>
        <w:t>ها مطبوعة في المعاهد سنة 1345 ذكر في كتابه</w:t>
      </w:r>
      <w:r w:rsidR="00FD2843">
        <w:rPr>
          <w:rFonts w:hint="cs"/>
          <w:rtl/>
        </w:rPr>
        <w:t>:</w:t>
      </w:r>
      <w:r>
        <w:rPr>
          <w:rFonts w:hint="cs"/>
          <w:rtl/>
        </w:rPr>
        <w:t xml:space="preserve"> كفاية الطالب لمناقب علي</w:t>
      </w:r>
      <w:r w:rsidR="005E4363">
        <w:rPr>
          <w:rFonts w:hint="cs"/>
          <w:rtl/>
        </w:rPr>
        <w:t>ِّ</w:t>
      </w:r>
      <w:r>
        <w:rPr>
          <w:rFonts w:hint="cs"/>
          <w:rtl/>
        </w:rPr>
        <w:t xml:space="preserve"> بن أبي طالب </w:t>
      </w:r>
      <w:r w:rsidR="005E4363">
        <w:rPr>
          <w:rFonts w:hint="cs"/>
          <w:rtl/>
        </w:rPr>
        <w:t>«</w:t>
      </w:r>
      <w:r>
        <w:rPr>
          <w:rFonts w:hint="cs"/>
          <w:rtl/>
        </w:rPr>
        <w:t>ط مصر</w:t>
      </w:r>
      <w:r w:rsidR="005E4363">
        <w:rPr>
          <w:rFonts w:hint="cs"/>
          <w:rtl/>
        </w:rPr>
        <w:t>»</w:t>
      </w:r>
      <w:r>
        <w:rPr>
          <w:rFonts w:hint="cs"/>
          <w:rtl/>
        </w:rPr>
        <w:t xml:space="preserve"> ص 28</w:t>
      </w:r>
      <w:r w:rsidR="00FD2843">
        <w:rPr>
          <w:rFonts w:hint="cs"/>
          <w:rtl/>
        </w:rPr>
        <w:t xml:space="preserve"> - </w:t>
      </w:r>
      <w:r>
        <w:rPr>
          <w:rFonts w:hint="cs"/>
          <w:rtl/>
        </w:rPr>
        <w:t>30 ما أخرج الترمذي عن أبي س</w:t>
      </w:r>
      <w:r w:rsidR="005E4363">
        <w:rPr>
          <w:rFonts w:hint="cs"/>
          <w:rtl/>
        </w:rPr>
        <w:t>َ</w:t>
      </w:r>
      <w:r>
        <w:rPr>
          <w:rFonts w:hint="cs"/>
          <w:rtl/>
        </w:rPr>
        <w:t>ريحة أو زيد</w:t>
      </w:r>
      <w:r w:rsidR="00FD2843">
        <w:rPr>
          <w:rFonts w:hint="cs"/>
          <w:rtl/>
        </w:rPr>
        <w:t>،</w:t>
      </w:r>
      <w:r>
        <w:rPr>
          <w:rFonts w:hint="cs"/>
          <w:rtl/>
        </w:rPr>
        <w:t xml:space="preserve"> وما أخرجه ابن السم</w:t>
      </w:r>
      <w:r w:rsidR="005E4363">
        <w:rPr>
          <w:rFonts w:hint="cs"/>
          <w:rtl/>
        </w:rPr>
        <w:t>ّ</w:t>
      </w:r>
      <w:r>
        <w:rPr>
          <w:rFonts w:hint="cs"/>
          <w:rtl/>
        </w:rPr>
        <w:t>ان عن البراء بن عازب وحمد عن زيد في مسنده</w:t>
      </w:r>
      <w:r w:rsidR="00FD2843">
        <w:rPr>
          <w:rFonts w:hint="cs"/>
          <w:rtl/>
        </w:rPr>
        <w:t>،</w:t>
      </w:r>
      <w:r>
        <w:rPr>
          <w:rFonts w:hint="cs"/>
          <w:rtl/>
        </w:rPr>
        <w:t xml:space="preserve"> وعن عمر في مناقبه</w:t>
      </w:r>
      <w:r w:rsidR="00FD2843">
        <w:rPr>
          <w:rFonts w:hint="cs"/>
          <w:rtl/>
        </w:rPr>
        <w:t>،</w:t>
      </w:r>
      <w:r>
        <w:rPr>
          <w:rFonts w:hint="cs"/>
          <w:rtl/>
        </w:rPr>
        <w:t xml:space="preserve"> ومن طريق أبي حاتم حديث المناشدة في الرحبة</w:t>
      </w:r>
      <w:r w:rsidR="00FD2843">
        <w:rPr>
          <w:rFonts w:hint="cs"/>
          <w:rtl/>
        </w:rPr>
        <w:t>،</w:t>
      </w:r>
      <w:r>
        <w:rPr>
          <w:rFonts w:hint="cs"/>
          <w:rtl/>
        </w:rPr>
        <w:t xml:space="preserve"> ومن طريق أحمد عن سعيد بن وهب حديث المناشدة أيضا</w:t>
      </w:r>
      <w:r w:rsidR="005E4363">
        <w:rPr>
          <w:rFonts w:hint="cs"/>
          <w:rtl/>
        </w:rPr>
        <w:t>ً</w:t>
      </w:r>
      <w:r w:rsidR="00FD2843">
        <w:rPr>
          <w:rFonts w:hint="cs"/>
          <w:rtl/>
        </w:rPr>
        <w:t>،</w:t>
      </w:r>
      <w:r>
        <w:rPr>
          <w:rFonts w:hint="cs"/>
          <w:rtl/>
        </w:rPr>
        <w:t xml:space="preserve"> ومن طريق أحمد والبغوي حديث الركبان</w:t>
      </w:r>
      <w:r w:rsidR="00FD2843">
        <w:rPr>
          <w:rFonts w:hint="cs"/>
          <w:rtl/>
        </w:rPr>
        <w:t>،</w:t>
      </w:r>
      <w:r>
        <w:rPr>
          <w:rFonts w:hint="cs"/>
          <w:rtl/>
        </w:rPr>
        <w:t xml:space="preserve"> وما ذكره ابن عبد البر في ال</w:t>
      </w:r>
      <w:r w:rsidR="005E4363">
        <w:rPr>
          <w:rFonts w:hint="cs"/>
          <w:rtl/>
        </w:rPr>
        <w:t>إ</w:t>
      </w:r>
      <w:r>
        <w:rPr>
          <w:rFonts w:hint="cs"/>
          <w:rtl/>
        </w:rPr>
        <w:t>ستيعاب عن بريدة وأبي هريرة</w:t>
      </w:r>
      <w:r w:rsidR="008935B4">
        <w:rPr>
          <w:rFonts w:hint="cs"/>
          <w:rtl/>
        </w:rPr>
        <w:t xml:space="preserve"> و</w:t>
      </w:r>
      <w:r>
        <w:rPr>
          <w:rFonts w:hint="cs"/>
          <w:rtl/>
        </w:rPr>
        <w:t>جابر والبراء وزيد من حديث الغدير.</w:t>
      </w:r>
    </w:p>
    <w:p w:rsidR="004320E4" w:rsidRDefault="004320E4" w:rsidP="005E4363">
      <w:pPr>
        <w:pStyle w:val="libNormal"/>
        <w:rPr>
          <w:rtl/>
        </w:rPr>
      </w:pPr>
      <w:r>
        <w:rPr>
          <w:rFonts w:hint="cs"/>
          <w:rtl/>
        </w:rPr>
        <w:t>348</w:t>
      </w:r>
      <w:r w:rsidR="00FD2843">
        <w:rPr>
          <w:rFonts w:hint="cs"/>
          <w:rtl/>
        </w:rPr>
        <w:t xml:space="preserve"> - </w:t>
      </w:r>
      <w:r>
        <w:rPr>
          <w:rFonts w:hint="cs"/>
          <w:rtl/>
        </w:rPr>
        <w:t>القاضي بهلول بهجت الشافعي قاضي زنكه زور</w:t>
      </w:r>
      <w:r w:rsidR="0046142D">
        <w:rPr>
          <w:rFonts w:hint="cs"/>
          <w:rtl/>
        </w:rPr>
        <w:t xml:space="preserve"> مؤلّ</w:t>
      </w:r>
      <w:r w:rsidR="005E4363">
        <w:rPr>
          <w:rFonts w:hint="cs"/>
          <w:rtl/>
        </w:rPr>
        <w:t>ِ</w:t>
      </w:r>
      <w:r w:rsidR="0046142D">
        <w:rPr>
          <w:rFonts w:hint="cs"/>
          <w:rtl/>
        </w:rPr>
        <w:t>ف</w:t>
      </w:r>
      <w:r>
        <w:rPr>
          <w:rFonts w:hint="cs"/>
          <w:rtl/>
        </w:rPr>
        <w:t xml:space="preserve"> تاريخ آل محمد باللغة التركي</w:t>
      </w:r>
      <w:r w:rsidR="005E4363">
        <w:rPr>
          <w:rFonts w:hint="cs"/>
          <w:rtl/>
        </w:rPr>
        <w:t>َّ</w:t>
      </w:r>
      <w:r>
        <w:rPr>
          <w:rFonts w:hint="cs"/>
          <w:rtl/>
        </w:rPr>
        <w:t>ة</w:t>
      </w:r>
      <w:r w:rsidR="00FD2843">
        <w:rPr>
          <w:rFonts w:hint="cs"/>
          <w:rtl/>
        </w:rPr>
        <w:t>،</w:t>
      </w:r>
      <w:r>
        <w:rPr>
          <w:rFonts w:hint="cs"/>
          <w:rtl/>
        </w:rPr>
        <w:t xml:space="preserve"> ترجمه إلى الفارسي</w:t>
      </w:r>
      <w:r w:rsidR="005E4363">
        <w:rPr>
          <w:rFonts w:hint="cs"/>
          <w:rtl/>
        </w:rPr>
        <w:t>َّ</w:t>
      </w:r>
      <w:r>
        <w:rPr>
          <w:rFonts w:hint="cs"/>
          <w:rtl/>
        </w:rPr>
        <w:t>ة الأديب ميرزا مهدي التبريزي</w:t>
      </w:r>
      <w:r w:rsidR="00FD2843">
        <w:rPr>
          <w:rFonts w:hint="cs"/>
          <w:rtl/>
        </w:rPr>
        <w:t>،</w:t>
      </w:r>
      <w:r>
        <w:rPr>
          <w:rFonts w:hint="cs"/>
          <w:rtl/>
        </w:rPr>
        <w:t xml:space="preserve"> وإلى العربي</w:t>
      </w:r>
      <w:r w:rsidR="005E4363">
        <w:rPr>
          <w:rFonts w:hint="cs"/>
          <w:rtl/>
        </w:rPr>
        <w:t>َّ</w:t>
      </w:r>
      <w:r>
        <w:rPr>
          <w:rFonts w:hint="cs"/>
          <w:rtl/>
        </w:rPr>
        <w:t>ة الفاضل البارع الشيخ ميرزا علي القمشهي</w:t>
      </w:r>
      <w:r w:rsidR="00FD2843">
        <w:rPr>
          <w:rFonts w:hint="cs"/>
          <w:rtl/>
        </w:rPr>
        <w:t>،</w:t>
      </w:r>
      <w:r>
        <w:rPr>
          <w:rFonts w:hint="cs"/>
          <w:rtl/>
        </w:rPr>
        <w:t xml:space="preserve"> وكتابه هذا من حسنات العصر</w:t>
      </w:r>
      <w:r w:rsidR="00FD2843">
        <w:rPr>
          <w:rFonts w:hint="cs"/>
          <w:rtl/>
        </w:rPr>
        <w:t>،</w:t>
      </w:r>
      <w:r>
        <w:rPr>
          <w:rFonts w:hint="cs"/>
          <w:rtl/>
        </w:rPr>
        <w:t xml:space="preserve"> ي</w:t>
      </w:r>
      <w:r w:rsidR="005E4363">
        <w:rPr>
          <w:rFonts w:hint="cs"/>
          <w:rtl/>
        </w:rPr>
        <w:t>ُ</w:t>
      </w:r>
      <w:r>
        <w:rPr>
          <w:rFonts w:hint="cs"/>
          <w:rtl/>
        </w:rPr>
        <w:t>عرب عن تضل</w:t>
      </w:r>
      <w:r w:rsidR="005E4363">
        <w:rPr>
          <w:rFonts w:hint="cs"/>
          <w:rtl/>
        </w:rPr>
        <w:t>ّ</w:t>
      </w:r>
      <w:r>
        <w:rPr>
          <w:rFonts w:hint="cs"/>
          <w:rtl/>
        </w:rPr>
        <w:t>ع</w:t>
      </w:r>
      <w:r w:rsidR="0046142D">
        <w:rPr>
          <w:rFonts w:hint="cs"/>
          <w:rtl/>
        </w:rPr>
        <w:t xml:space="preserve"> مؤلّ</w:t>
      </w:r>
      <w:r w:rsidR="005E4363">
        <w:rPr>
          <w:rFonts w:hint="cs"/>
          <w:rtl/>
        </w:rPr>
        <w:t>ِ</w:t>
      </w:r>
      <w:r w:rsidR="0046142D">
        <w:rPr>
          <w:rFonts w:hint="cs"/>
          <w:rtl/>
        </w:rPr>
        <w:t>ف</w:t>
      </w:r>
      <w:r>
        <w:rPr>
          <w:rFonts w:hint="cs"/>
          <w:rtl/>
        </w:rPr>
        <w:t>ه في الحديث والتاريخ</w:t>
      </w:r>
      <w:r w:rsidR="00FD2843">
        <w:rPr>
          <w:rFonts w:hint="cs"/>
          <w:rtl/>
        </w:rPr>
        <w:t>،</w:t>
      </w:r>
      <w:r>
        <w:rPr>
          <w:rFonts w:hint="cs"/>
          <w:rtl/>
        </w:rPr>
        <w:t xml:space="preserve"> وطول باعه في المباحث الديني</w:t>
      </w:r>
      <w:r w:rsidR="005E4363">
        <w:rPr>
          <w:rFonts w:hint="cs"/>
          <w:rtl/>
        </w:rPr>
        <w:t>َّ</w:t>
      </w:r>
      <w:r>
        <w:rPr>
          <w:rFonts w:hint="cs"/>
          <w:rtl/>
        </w:rPr>
        <w:t>ة</w:t>
      </w:r>
      <w:r w:rsidR="00FD2843">
        <w:rPr>
          <w:rFonts w:hint="cs"/>
          <w:rtl/>
        </w:rPr>
        <w:t>،</w:t>
      </w:r>
      <w:r>
        <w:rPr>
          <w:rFonts w:hint="cs"/>
          <w:rtl/>
        </w:rPr>
        <w:t xml:space="preserve"> ومن تآليفه </w:t>
      </w:r>
      <w:r w:rsidR="00FD2843">
        <w:rPr>
          <w:rFonts w:hint="cs"/>
          <w:rtl/>
        </w:rPr>
        <w:t>(</w:t>
      </w:r>
      <w:r>
        <w:rPr>
          <w:rFonts w:hint="cs"/>
          <w:rtl/>
        </w:rPr>
        <w:t>مائة يوم</w:t>
      </w:r>
      <w:r w:rsidR="00FD2843">
        <w:rPr>
          <w:rFonts w:hint="cs"/>
          <w:rtl/>
        </w:rPr>
        <w:t>)</w:t>
      </w:r>
      <w:r>
        <w:rPr>
          <w:rFonts w:hint="cs"/>
          <w:rtl/>
        </w:rPr>
        <w:t xml:space="preserve"> في واقعة صف</w:t>
      </w:r>
      <w:r w:rsidR="005E4363">
        <w:rPr>
          <w:rFonts w:hint="cs"/>
          <w:rtl/>
        </w:rPr>
        <w:t>ّ</w:t>
      </w:r>
      <w:r>
        <w:rPr>
          <w:rFonts w:hint="cs"/>
          <w:rtl/>
        </w:rPr>
        <w:t>ين روائي</w:t>
      </w:r>
      <w:r w:rsidR="005E4363">
        <w:rPr>
          <w:rFonts w:hint="cs"/>
          <w:rtl/>
        </w:rPr>
        <w:t>ٌّ</w:t>
      </w:r>
      <w:r w:rsidR="00FD2843">
        <w:rPr>
          <w:rFonts w:hint="cs"/>
          <w:rtl/>
        </w:rPr>
        <w:t>،</w:t>
      </w:r>
      <w:r>
        <w:rPr>
          <w:rFonts w:hint="cs"/>
          <w:rtl/>
        </w:rPr>
        <w:t xml:space="preserve"> والإرشاد الحمزوي</w:t>
      </w:r>
      <w:r w:rsidR="00FD2843">
        <w:rPr>
          <w:rFonts w:hint="cs"/>
          <w:rtl/>
        </w:rPr>
        <w:t>،</w:t>
      </w:r>
      <w:r>
        <w:rPr>
          <w:rFonts w:hint="cs"/>
          <w:rtl/>
        </w:rPr>
        <w:t xml:space="preserve"> وحجر بن عدي نظما</w:t>
      </w:r>
      <w:r w:rsidR="005E4363">
        <w:rPr>
          <w:rFonts w:hint="cs"/>
          <w:rtl/>
        </w:rPr>
        <w:t>ً</w:t>
      </w:r>
      <w:r w:rsidR="00FD2843">
        <w:rPr>
          <w:rFonts w:hint="cs"/>
          <w:rtl/>
        </w:rPr>
        <w:t>،</w:t>
      </w:r>
      <w:r>
        <w:rPr>
          <w:rFonts w:hint="cs"/>
          <w:rtl/>
        </w:rPr>
        <w:t xml:space="preserve"> والحقوق الإرثي</w:t>
      </w:r>
      <w:r w:rsidR="005E4363">
        <w:rPr>
          <w:rFonts w:hint="cs"/>
          <w:rtl/>
        </w:rPr>
        <w:t>ّ</w:t>
      </w:r>
      <w:r>
        <w:rPr>
          <w:rFonts w:hint="cs"/>
          <w:rtl/>
        </w:rPr>
        <w:t>ة</w:t>
      </w:r>
      <w:r w:rsidR="00FD2843">
        <w:rPr>
          <w:rFonts w:hint="cs"/>
          <w:rtl/>
        </w:rPr>
        <w:t>،</w:t>
      </w:r>
      <w:r>
        <w:rPr>
          <w:rFonts w:hint="cs"/>
          <w:rtl/>
        </w:rPr>
        <w:t xml:space="preserve"> وآثار آذربايجان أدبي</w:t>
      </w:r>
      <w:r w:rsidR="005E4363">
        <w:rPr>
          <w:rFonts w:hint="cs"/>
          <w:rtl/>
        </w:rPr>
        <w:t>ٌ</w:t>
      </w:r>
      <w:r>
        <w:rPr>
          <w:rFonts w:hint="cs"/>
          <w:rtl/>
        </w:rPr>
        <w:t xml:space="preserve"> تاريخي</w:t>
      </w:r>
      <w:r w:rsidR="005E4363">
        <w:rPr>
          <w:rFonts w:hint="cs"/>
          <w:rtl/>
        </w:rPr>
        <w:t>ٌّ</w:t>
      </w:r>
      <w:r>
        <w:rPr>
          <w:rFonts w:hint="cs"/>
          <w:rtl/>
        </w:rPr>
        <w:t xml:space="preserve"> جغرافي</w:t>
      </w:r>
      <w:r w:rsidR="005E4363">
        <w:rPr>
          <w:rFonts w:hint="cs"/>
          <w:rtl/>
        </w:rPr>
        <w:t>ٌّ *</w:t>
      </w:r>
      <w:r w:rsidR="00020EDE">
        <w:rPr>
          <w:rFonts w:hint="cs"/>
          <w:rtl/>
        </w:rPr>
        <w:t xml:space="preserve"> مرّ</w:t>
      </w:r>
      <w:r w:rsidR="00D120B7">
        <w:rPr>
          <w:rFonts w:hint="cs"/>
          <w:rtl/>
        </w:rPr>
        <w:t xml:space="preserve"> الإيعاز </w:t>
      </w:r>
      <w:r>
        <w:rPr>
          <w:rFonts w:hint="cs"/>
          <w:rtl/>
        </w:rPr>
        <w:t>إلى طرق ذكرها لحديث الغدير ص 16</w:t>
      </w:r>
      <w:r w:rsidR="008935B4">
        <w:rPr>
          <w:rFonts w:hint="cs"/>
          <w:rtl/>
        </w:rPr>
        <w:t xml:space="preserve"> و</w:t>
      </w:r>
      <w:r>
        <w:rPr>
          <w:rFonts w:hint="cs"/>
          <w:rtl/>
        </w:rPr>
        <w:t>20</w:t>
      </w:r>
      <w:r w:rsidR="008935B4">
        <w:rPr>
          <w:rFonts w:hint="cs"/>
          <w:rtl/>
        </w:rPr>
        <w:t xml:space="preserve"> و</w:t>
      </w:r>
      <w:r>
        <w:rPr>
          <w:rFonts w:hint="cs"/>
          <w:rtl/>
        </w:rPr>
        <w:t>22</w:t>
      </w:r>
      <w:r w:rsidR="008935B4">
        <w:rPr>
          <w:rFonts w:hint="cs"/>
          <w:rtl/>
        </w:rPr>
        <w:t xml:space="preserve"> و</w:t>
      </w:r>
      <w:r>
        <w:rPr>
          <w:rFonts w:hint="cs"/>
          <w:rtl/>
        </w:rPr>
        <w:t>24</w:t>
      </w:r>
      <w:r w:rsidR="008935B4">
        <w:rPr>
          <w:rFonts w:hint="cs"/>
          <w:rtl/>
        </w:rPr>
        <w:t xml:space="preserve"> و</w:t>
      </w:r>
      <w:r>
        <w:rPr>
          <w:rFonts w:hint="cs"/>
          <w:rtl/>
        </w:rPr>
        <w:t>27</w:t>
      </w:r>
      <w:r w:rsidR="008935B4">
        <w:rPr>
          <w:rFonts w:hint="cs"/>
          <w:rtl/>
        </w:rPr>
        <w:t xml:space="preserve"> و</w:t>
      </w:r>
      <w:r>
        <w:rPr>
          <w:rFonts w:hint="cs"/>
          <w:rtl/>
        </w:rPr>
        <w:t>29</w:t>
      </w:r>
      <w:r w:rsidR="008935B4">
        <w:rPr>
          <w:rFonts w:hint="cs"/>
          <w:rtl/>
        </w:rPr>
        <w:t xml:space="preserve"> و</w:t>
      </w:r>
      <w:r>
        <w:rPr>
          <w:rFonts w:hint="cs"/>
          <w:rtl/>
        </w:rPr>
        <w:t>38</w:t>
      </w:r>
      <w:r w:rsidR="008935B4">
        <w:rPr>
          <w:rFonts w:hint="cs"/>
          <w:rtl/>
        </w:rPr>
        <w:t xml:space="preserve"> و</w:t>
      </w:r>
      <w:r>
        <w:rPr>
          <w:rFonts w:hint="cs"/>
          <w:rtl/>
        </w:rPr>
        <w:t>45</w:t>
      </w:r>
      <w:r w:rsidR="008935B4">
        <w:rPr>
          <w:rFonts w:hint="cs"/>
          <w:rtl/>
        </w:rPr>
        <w:t xml:space="preserve"> و</w:t>
      </w:r>
      <w:r>
        <w:rPr>
          <w:rFonts w:hint="cs"/>
          <w:rtl/>
        </w:rPr>
        <w:t>49.</w:t>
      </w:r>
    </w:p>
    <w:p w:rsidR="004320E4" w:rsidRDefault="004320E4" w:rsidP="005E4363">
      <w:pPr>
        <w:pStyle w:val="libNormal"/>
        <w:rPr>
          <w:rtl/>
        </w:rPr>
      </w:pPr>
      <w:r>
        <w:rPr>
          <w:rFonts w:hint="cs"/>
          <w:rtl/>
        </w:rPr>
        <w:t>347</w:t>
      </w:r>
      <w:r w:rsidR="00FD2843">
        <w:rPr>
          <w:rFonts w:hint="cs"/>
          <w:rtl/>
        </w:rPr>
        <w:t xml:space="preserve"> - </w:t>
      </w:r>
      <w:r>
        <w:rPr>
          <w:rFonts w:hint="cs"/>
          <w:rtl/>
        </w:rPr>
        <w:t>الكاتب الشهير عبد المسيح الأنطاكي</w:t>
      </w:r>
      <w:r w:rsidR="005E4363">
        <w:rPr>
          <w:rFonts w:hint="cs"/>
          <w:rtl/>
        </w:rPr>
        <w:t>ُّ</w:t>
      </w:r>
      <w:r>
        <w:rPr>
          <w:rFonts w:hint="cs"/>
          <w:rtl/>
        </w:rPr>
        <w:t xml:space="preserve"> المصري</w:t>
      </w:r>
      <w:r w:rsidR="005E4363">
        <w:rPr>
          <w:rFonts w:hint="cs"/>
          <w:rtl/>
        </w:rPr>
        <w:t>ُّ *</w:t>
      </w:r>
      <w:r>
        <w:rPr>
          <w:rFonts w:hint="cs"/>
          <w:rtl/>
        </w:rPr>
        <w:t xml:space="preserve"> أحد شعراء الغدير في القرن الرابع عشر يأتي هناك شعره وترجمته.</w:t>
      </w:r>
    </w:p>
    <w:p w:rsidR="005E4363" w:rsidRDefault="004320E4" w:rsidP="005E4363">
      <w:pPr>
        <w:pStyle w:val="libNormal"/>
        <w:rPr>
          <w:rtl/>
        </w:rPr>
      </w:pPr>
      <w:r>
        <w:rPr>
          <w:rFonts w:hint="cs"/>
          <w:rtl/>
        </w:rPr>
        <w:t>350</w:t>
      </w:r>
      <w:r w:rsidR="00FD2843">
        <w:rPr>
          <w:rFonts w:hint="cs"/>
          <w:rtl/>
        </w:rPr>
        <w:t xml:space="preserve"> - </w:t>
      </w:r>
      <w:r>
        <w:rPr>
          <w:rFonts w:hint="cs"/>
          <w:rtl/>
        </w:rPr>
        <w:t>الدكتور أحمد فريد رفاعي</w:t>
      </w:r>
      <w:r w:rsidR="005E4363">
        <w:rPr>
          <w:rFonts w:hint="cs"/>
          <w:rtl/>
        </w:rPr>
        <w:t xml:space="preserve"> *</w:t>
      </w:r>
      <w:r>
        <w:rPr>
          <w:rFonts w:hint="cs"/>
          <w:rtl/>
        </w:rPr>
        <w:t xml:space="preserve"> ذكر في تعليق معجم الأدباء 14 ص 48 بيتي أمير المؤمنين عليه السلام في الغدير. </w:t>
      </w:r>
    </w:p>
    <w:p w:rsidR="004320E4" w:rsidRDefault="004320E4" w:rsidP="005E4363">
      <w:pPr>
        <w:pStyle w:val="libNormal"/>
        <w:rPr>
          <w:rtl/>
        </w:rPr>
      </w:pPr>
      <w:r>
        <w:rPr>
          <w:rFonts w:hint="cs"/>
          <w:rtl/>
        </w:rPr>
        <w:t>351</w:t>
      </w:r>
      <w:r w:rsidR="00FD2843">
        <w:rPr>
          <w:rFonts w:hint="cs"/>
          <w:rtl/>
        </w:rPr>
        <w:t xml:space="preserve"> - </w:t>
      </w:r>
      <w:r>
        <w:rPr>
          <w:rFonts w:hint="cs"/>
          <w:rtl/>
        </w:rPr>
        <w:t>الأستاذ أحمد زكي العدوي</w:t>
      </w:r>
      <w:r w:rsidR="005E4363">
        <w:rPr>
          <w:rFonts w:hint="cs"/>
          <w:rtl/>
        </w:rPr>
        <w:t>ُّ</w:t>
      </w:r>
      <w:r>
        <w:rPr>
          <w:rFonts w:hint="cs"/>
          <w:rtl/>
        </w:rPr>
        <w:t xml:space="preserve"> المصري</w:t>
      </w:r>
      <w:r w:rsidR="005E4363">
        <w:rPr>
          <w:rFonts w:hint="cs"/>
          <w:rtl/>
        </w:rPr>
        <w:t>ُّ</w:t>
      </w:r>
      <w:r>
        <w:rPr>
          <w:rFonts w:hint="cs"/>
          <w:rtl/>
        </w:rPr>
        <w:t xml:space="preserve"> رئيس قسم التصحيح بدار الكتب المصري</w:t>
      </w:r>
      <w:r w:rsidR="005E4363">
        <w:rPr>
          <w:rFonts w:hint="cs"/>
          <w:rtl/>
        </w:rPr>
        <w:t>َّ</w:t>
      </w:r>
      <w:r>
        <w:rPr>
          <w:rFonts w:hint="cs"/>
          <w:rtl/>
        </w:rPr>
        <w:t>ة له آثار قي</w:t>
      </w:r>
      <w:r w:rsidR="005E4363">
        <w:rPr>
          <w:rFonts w:hint="cs"/>
          <w:rtl/>
        </w:rPr>
        <w:t>ِّ</w:t>
      </w:r>
      <w:r>
        <w:rPr>
          <w:rFonts w:hint="cs"/>
          <w:rtl/>
        </w:rPr>
        <w:t>مة خالدة في تعاليق الكتب</w:t>
      </w:r>
      <w:r w:rsidR="005E4363">
        <w:rPr>
          <w:rFonts w:hint="cs"/>
          <w:rtl/>
        </w:rPr>
        <w:t xml:space="preserve"> *</w:t>
      </w:r>
      <w:r>
        <w:rPr>
          <w:rFonts w:hint="cs"/>
          <w:rtl/>
        </w:rPr>
        <w:t xml:space="preserve"> ذكره في تعليقات الأغاني</w:t>
      </w:r>
    </w:p>
    <w:p w:rsidR="004320E4" w:rsidRDefault="004320E4" w:rsidP="00806C03">
      <w:pPr>
        <w:pStyle w:val="libNormal"/>
      </w:pPr>
      <w:r>
        <w:rPr>
          <w:rFonts w:hint="cs"/>
          <w:rtl/>
        </w:rPr>
        <w:br w:type="page"/>
      </w:r>
    </w:p>
    <w:p w:rsidR="004320E4" w:rsidRDefault="004320E4" w:rsidP="005E4363">
      <w:pPr>
        <w:pStyle w:val="libNormal0"/>
        <w:rPr>
          <w:rtl/>
        </w:rPr>
      </w:pPr>
      <w:r>
        <w:rPr>
          <w:rFonts w:hint="cs"/>
          <w:rtl/>
        </w:rPr>
        <w:lastRenderedPageBreak/>
        <w:t>ج 7 ص 363 من الطبعة الأخيرة.</w:t>
      </w:r>
    </w:p>
    <w:p w:rsidR="004320E4" w:rsidRDefault="004320E4" w:rsidP="005E4363">
      <w:pPr>
        <w:pStyle w:val="libNormal"/>
        <w:rPr>
          <w:rtl/>
        </w:rPr>
      </w:pPr>
      <w:r>
        <w:rPr>
          <w:rFonts w:hint="cs"/>
          <w:rtl/>
        </w:rPr>
        <w:t>352</w:t>
      </w:r>
      <w:r w:rsidR="00FD2843">
        <w:rPr>
          <w:rFonts w:hint="cs"/>
          <w:rtl/>
        </w:rPr>
        <w:t xml:space="preserve"> - </w:t>
      </w:r>
      <w:r>
        <w:rPr>
          <w:rFonts w:hint="cs"/>
          <w:rtl/>
        </w:rPr>
        <w:t>الأستاذ أحمد نسيم المصري</w:t>
      </w:r>
      <w:r w:rsidR="005E4363">
        <w:rPr>
          <w:rFonts w:hint="cs"/>
          <w:rtl/>
        </w:rPr>
        <w:t>ُّ</w:t>
      </w:r>
      <w:r>
        <w:rPr>
          <w:rFonts w:hint="cs"/>
          <w:rtl/>
        </w:rPr>
        <w:t xml:space="preserve"> عضو القسم الأدبي</w:t>
      </w:r>
      <w:r w:rsidR="005E4363">
        <w:rPr>
          <w:rFonts w:hint="cs"/>
          <w:rtl/>
        </w:rPr>
        <w:t>ِّ</w:t>
      </w:r>
      <w:r>
        <w:rPr>
          <w:rFonts w:hint="cs"/>
          <w:rtl/>
        </w:rPr>
        <w:t xml:space="preserve"> بدار الكتب المصري</w:t>
      </w:r>
      <w:r w:rsidR="005E4363">
        <w:rPr>
          <w:rFonts w:hint="cs"/>
          <w:rtl/>
        </w:rPr>
        <w:t>َّ</w:t>
      </w:r>
      <w:r>
        <w:rPr>
          <w:rFonts w:hint="cs"/>
          <w:rtl/>
        </w:rPr>
        <w:t>ة</w:t>
      </w:r>
      <w:r w:rsidR="005E4363">
        <w:rPr>
          <w:rFonts w:hint="cs"/>
          <w:rtl/>
        </w:rPr>
        <w:t xml:space="preserve"> *</w:t>
      </w:r>
      <w:r>
        <w:rPr>
          <w:rFonts w:hint="cs"/>
          <w:rtl/>
        </w:rPr>
        <w:t xml:space="preserve"> ذكره في تعليقه ديوان مهيار ج 3 ص 182.</w:t>
      </w:r>
    </w:p>
    <w:p w:rsidR="004320E4" w:rsidRDefault="004320E4" w:rsidP="005E4363">
      <w:pPr>
        <w:pStyle w:val="libNormal"/>
        <w:rPr>
          <w:rtl/>
        </w:rPr>
      </w:pPr>
      <w:r>
        <w:rPr>
          <w:rFonts w:hint="cs"/>
          <w:rtl/>
        </w:rPr>
        <w:t>353</w:t>
      </w:r>
      <w:r w:rsidR="00FD2843">
        <w:rPr>
          <w:rFonts w:hint="cs"/>
          <w:rtl/>
        </w:rPr>
        <w:t xml:space="preserve"> - </w:t>
      </w:r>
      <w:r>
        <w:rPr>
          <w:rFonts w:hint="cs"/>
          <w:rtl/>
        </w:rPr>
        <w:t>الأستاذ حسين علي الأعظمي</w:t>
      </w:r>
      <w:r w:rsidR="005E4363">
        <w:rPr>
          <w:rFonts w:hint="cs"/>
          <w:rtl/>
        </w:rPr>
        <w:t>ُّ</w:t>
      </w:r>
      <w:r>
        <w:rPr>
          <w:rFonts w:hint="cs"/>
          <w:rtl/>
        </w:rPr>
        <w:t xml:space="preserve"> البغدادي</w:t>
      </w:r>
      <w:r w:rsidR="005E4363">
        <w:rPr>
          <w:rFonts w:hint="cs"/>
          <w:rtl/>
        </w:rPr>
        <w:t>ُّ</w:t>
      </w:r>
      <w:r>
        <w:rPr>
          <w:rFonts w:hint="cs"/>
          <w:rtl/>
        </w:rPr>
        <w:t xml:space="preserve"> مدير كل</w:t>
      </w:r>
      <w:r w:rsidR="005E4363">
        <w:rPr>
          <w:rFonts w:hint="cs"/>
          <w:rtl/>
        </w:rPr>
        <w:t>ّ</w:t>
      </w:r>
      <w:r>
        <w:rPr>
          <w:rFonts w:hint="cs"/>
          <w:rtl/>
        </w:rPr>
        <w:t>ية الحقوق بها</w:t>
      </w:r>
      <w:r w:rsidR="005E4363">
        <w:rPr>
          <w:rFonts w:hint="cs"/>
          <w:rtl/>
        </w:rPr>
        <w:t xml:space="preserve"> *</w:t>
      </w:r>
      <w:r>
        <w:rPr>
          <w:rFonts w:hint="cs"/>
          <w:rtl/>
        </w:rPr>
        <w:t xml:space="preserve"> أحد شعراء الغدير يأتي شعره وترجمته في شعراء القرن الرابع عشر</w:t>
      </w:r>
      <w:r w:rsidR="00FD2843">
        <w:rPr>
          <w:rFonts w:hint="cs"/>
          <w:rtl/>
        </w:rPr>
        <w:t>،</w:t>
      </w:r>
      <w:r>
        <w:rPr>
          <w:rFonts w:hint="cs"/>
          <w:rtl/>
        </w:rPr>
        <w:t xml:space="preserve"> وأخبرني شفهي</w:t>
      </w:r>
      <w:r w:rsidR="005E4363">
        <w:rPr>
          <w:rFonts w:hint="cs"/>
          <w:rtl/>
        </w:rPr>
        <w:t>ّ</w:t>
      </w:r>
      <w:r>
        <w:rPr>
          <w:rFonts w:hint="cs"/>
          <w:rtl/>
        </w:rPr>
        <w:t>ا</w:t>
      </w:r>
      <w:r w:rsidR="005E4363">
        <w:rPr>
          <w:rFonts w:hint="cs"/>
          <w:rtl/>
        </w:rPr>
        <w:t>ً</w:t>
      </w:r>
      <w:r>
        <w:rPr>
          <w:rFonts w:hint="cs"/>
          <w:rtl/>
        </w:rPr>
        <w:t xml:space="preserve"> بأن</w:t>
      </w:r>
      <w:r w:rsidR="005E4363">
        <w:rPr>
          <w:rFonts w:hint="cs"/>
          <w:rtl/>
        </w:rPr>
        <w:t>َّ</w:t>
      </w:r>
      <w:r>
        <w:rPr>
          <w:rFonts w:hint="cs"/>
          <w:rtl/>
        </w:rPr>
        <w:t xml:space="preserve"> له كتاب في الإمام </w:t>
      </w:r>
      <w:r w:rsidR="00FD2843">
        <w:rPr>
          <w:rFonts w:hint="cs"/>
          <w:rtl/>
        </w:rPr>
        <w:t>(</w:t>
      </w:r>
      <w:r>
        <w:rPr>
          <w:rFonts w:hint="cs"/>
          <w:rtl/>
        </w:rPr>
        <w:t>أمير المؤمنين</w:t>
      </w:r>
      <w:r w:rsidR="00FD2843">
        <w:rPr>
          <w:rFonts w:hint="cs"/>
          <w:rtl/>
        </w:rPr>
        <w:t>)</w:t>
      </w:r>
      <w:r>
        <w:rPr>
          <w:rFonts w:hint="cs"/>
          <w:rtl/>
        </w:rPr>
        <w:t xml:space="preserve"> عليه السلام ذكر فيه حديث الغدير أيضا</w:t>
      </w:r>
      <w:r w:rsidR="005E4363">
        <w:rPr>
          <w:rFonts w:hint="cs"/>
          <w:rtl/>
        </w:rPr>
        <w:t>ً</w:t>
      </w:r>
      <w:r>
        <w:rPr>
          <w:rFonts w:hint="cs"/>
          <w:rtl/>
        </w:rPr>
        <w:t>.</w:t>
      </w:r>
    </w:p>
    <w:p w:rsidR="004320E4" w:rsidRDefault="004320E4" w:rsidP="005E4363">
      <w:pPr>
        <w:pStyle w:val="libNormal"/>
        <w:rPr>
          <w:rtl/>
        </w:rPr>
      </w:pPr>
      <w:r>
        <w:rPr>
          <w:rFonts w:hint="cs"/>
          <w:rtl/>
        </w:rPr>
        <w:t>354</w:t>
      </w:r>
      <w:r w:rsidR="00FD2843">
        <w:rPr>
          <w:rFonts w:hint="cs"/>
          <w:rtl/>
        </w:rPr>
        <w:t xml:space="preserve"> - </w:t>
      </w:r>
      <w:r>
        <w:rPr>
          <w:rFonts w:hint="cs"/>
          <w:rtl/>
        </w:rPr>
        <w:t>السي</w:t>
      </w:r>
      <w:r w:rsidR="005E4363">
        <w:rPr>
          <w:rFonts w:hint="cs"/>
          <w:rtl/>
        </w:rPr>
        <w:t>ِّ</w:t>
      </w:r>
      <w:r>
        <w:rPr>
          <w:rFonts w:hint="cs"/>
          <w:rtl/>
        </w:rPr>
        <w:t>د علي جلال الدين الحسيني</w:t>
      </w:r>
      <w:r w:rsidR="005E4363">
        <w:rPr>
          <w:rFonts w:hint="cs"/>
          <w:rtl/>
        </w:rPr>
        <w:t>ُّ</w:t>
      </w:r>
      <w:r>
        <w:rPr>
          <w:rFonts w:hint="cs"/>
          <w:rtl/>
        </w:rPr>
        <w:t xml:space="preserve"> المصري</w:t>
      </w:r>
      <w:r w:rsidR="005E4363">
        <w:rPr>
          <w:rFonts w:hint="cs"/>
          <w:rtl/>
        </w:rPr>
        <w:t>ُّ</w:t>
      </w:r>
      <w:r w:rsidR="00FD2843">
        <w:rPr>
          <w:rFonts w:hint="cs"/>
          <w:rtl/>
        </w:rPr>
        <w:t>،</w:t>
      </w:r>
      <w:r>
        <w:rPr>
          <w:rFonts w:hint="cs"/>
          <w:rtl/>
        </w:rPr>
        <w:t xml:space="preserve"> بح</w:t>
      </w:r>
      <w:r w:rsidR="005E4363">
        <w:rPr>
          <w:rFonts w:hint="cs"/>
          <w:rtl/>
        </w:rPr>
        <w:t>ّ</w:t>
      </w:r>
      <w:r>
        <w:rPr>
          <w:rFonts w:hint="cs"/>
          <w:rtl/>
        </w:rPr>
        <w:t>اثة</w:t>
      </w:r>
      <w:r w:rsidR="005E4363">
        <w:rPr>
          <w:rFonts w:hint="cs"/>
          <w:rtl/>
        </w:rPr>
        <w:t>ٌ</w:t>
      </w:r>
      <w:r>
        <w:rPr>
          <w:rFonts w:hint="cs"/>
          <w:rtl/>
        </w:rPr>
        <w:t xml:space="preserve"> متضل</w:t>
      </w:r>
      <w:r w:rsidR="005E4363">
        <w:rPr>
          <w:rFonts w:hint="cs"/>
          <w:rtl/>
        </w:rPr>
        <w:t>ّ</w:t>
      </w:r>
      <w:r>
        <w:rPr>
          <w:rFonts w:hint="cs"/>
          <w:rtl/>
        </w:rPr>
        <w:t>ع</w:t>
      </w:r>
      <w:r w:rsidR="005E4363">
        <w:rPr>
          <w:rFonts w:hint="cs"/>
          <w:rtl/>
        </w:rPr>
        <w:t>ٌ</w:t>
      </w:r>
      <w:r>
        <w:rPr>
          <w:rFonts w:hint="cs"/>
          <w:rtl/>
        </w:rPr>
        <w:t xml:space="preserve"> أديب</w:t>
      </w:r>
      <w:r w:rsidR="005E4363">
        <w:rPr>
          <w:rFonts w:hint="cs"/>
          <w:rtl/>
        </w:rPr>
        <w:t>ٌ</w:t>
      </w:r>
      <w:r>
        <w:rPr>
          <w:rFonts w:hint="cs"/>
          <w:rtl/>
        </w:rPr>
        <w:t xml:space="preserve"> شاعر</w:t>
      </w:r>
      <w:r w:rsidR="005E4363">
        <w:rPr>
          <w:rFonts w:hint="cs"/>
          <w:rtl/>
        </w:rPr>
        <w:t>ٌ</w:t>
      </w:r>
      <w:r>
        <w:rPr>
          <w:rFonts w:hint="cs"/>
          <w:rtl/>
        </w:rPr>
        <w:t xml:space="preserve"> طبع له ديوانه الموسوم بحديث النفس</w:t>
      </w:r>
      <w:r w:rsidR="00FD2843">
        <w:rPr>
          <w:rFonts w:hint="cs"/>
          <w:rtl/>
        </w:rPr>
        <w:t>،</w:t>
      </w:r>
      <w:r>
        <w:rPr>
          <w:rFonts w:hint="cs"/>
          <w:rtl/>
        </w:rPr>
        <w:t xml:space="preserve"> وكتابه </w:t>
      </w:r>
      <w:r w:rsidR="00FD2843">
        <w:rPr>
          <w:rFonts w:hint="cs"/>
          <w:rtl/>
        </w:rPr>
        <w:t>(</w:t>
      </w:r>
      <w:r>
        <w:rPr>
          <w:rFonts w:hint="cs"/>
          <w:rtl/>
        </w:rPr>
        <w:t>الحسين عليه السلام</w:t>
      </w:r>
      <w:r w:rsidR="00FD2843">
        <w:rPr>
          <w:rFonts w:hint="cs"/>
          <w:rtl/>
        </w:rPr>
        <w:t>)</w:t>
      </w:r>
      <w:r>
        <w:rPr>
          <w:rFonts w:hint="cs"/>
          <w:rtl/>
        </w:rPr>
        <w:t xml:space="preserve"> في جزئين </w:t>
      </w:r>
      <w:r w:rsidR="00FD2843">
        <w:rPr>
          <w:rFonts w:hint="cs"/>
          <w:rtl/>
        </w:rPr>
        <w:t>(</w:t>
      </w:r>
      <w:r>
        <w:rPr>
          <w:rFonts w:hint="cs"/>
          <w:rtl/>
        </w:rPr>
        <w:t>ط القاهرة</w:t>
      </w:r>
      <w:r w:rsidR="00FD2843">
        <w:rPr>
          <w:rFonts w:hint="cs"/>
          <w:rtl/>
        </w:rPr>
        <w:t>)</w:t>
      </w:r>
      <w:r w:rsidR="005E4363">
        <w:rPr>
          <w:rFonts w:hint="cs"/>
          <w:rtl/>
        </w:rPr>
        <w:t xml:space="preserve"> *</w:t>
      </w:r>
      <w:r>
        <w:rPr>
          <w:rFonts w:hint="cs"/>
          <w:rtl/>
        </w:rPr>
        <w:t xml:space="preserve"> ذكر حديث الولاية في تأليفه المذكور 1 ص 132.</w:t>
      </w:r>
    </w:p>
    <w:p w:rsidR="005E4363" w:rsidRDefault="004320E4" w:rsidP="004320E4">
      <w:pPr>
        <w:pStyle w:val="libNormal"/>
        <w:rPr>
          <w:rtl/>
        </w:rPr>
      </w:pPr>
      <w:r>
        <w:rPr>
          <w:rFonts w:hint="cs"/>
          <w:rtl/>
        </w:rPr>
        <w:t>355</w:t>
      </w:r>
      <w:r w:rsidR="00FD2843">
        <w:rPr>
          <w:rFonts w:hint="cs"/>
          <w:rtl/>
        </w:rPr>
        <w:t xml:space="preserve"> - </w:t>
      </w:r>
      <w:r>
        <w:rPr>
          <w:rFonts w:hint="cs"/>
          <w:rtl/>
        </w:rPr>
        <w:t>الأستاذ محمد محمود الرافعي</w:t>
      </w:r>
      <w:r w:rsidR="005E4363">
        <w:rPr>
          <w:rFonts w:hint="cs"/>
          <w:rtl/>
        </w:rPr>
        <w:t>ُّ</w:t>
      </w:r>
      <w:r>
        <w:rPr>
          <w:rFonts w:hint="cs"/>
          <w:rtl/>
        </w:rPr>
        <w:t xml:space="preserve"> المصري</w:t>
      </w:r>
      <w:r w:rsidR="005E4363">
        <w:rPr>
          <w:rFonts w:hint="cs"/>
          <w:rtl/>
        </w:rPr>
        <w:t>ُّ</w:t>
      </w:r>
      <w:r w:rsidR="00FD2843">
        <w:rPr>
          <w:rFonts w:hint="cs"/>
          <w:rtl/>
        </w:rPr>
        <w:t>،</w:t>
      </w:r>
      <w:r>
        <w:rPr>
          <w:rFonts w:hint="cs"/>
          <w:rtl/>
        </w:rPr>
        <w:t xml:space="preserve"> ينم</w:t>
      </w:r>
      <w:r w:rsidR="005E4363">
        <w:rPr>
          <w:rFonts w:hint="cs"/>
          <w:rtl/>
        </w:rPr>
        <w:t>ُّ</w:t>
      </w:r>
      <w:r>
        <w:rPr>
          <w:rFonts w:hint="cs"/>
          <w:rtl/>
        </w:rPr>
        <w:t xml:space="preserve"> عن تضل</w:t>
      </w:r>
      <w:r w:rsidR="005E4363">
        <w:rPr>
          <w:rFonts w:hint="cs"/>
          <w:rtl/>
        </w:rPr>
        <w:t>ّ</w:t>
      </w:r>
      <w:r>
        <w:rPr>
          <w:rFonts w:hint="cs"/>
          <w:rtl/>
        </w:rPr>
        <w:t>عه في التأريخ والأدب شرحه هاشميات الكميت المطبوع بمصر غير مر</w:t>
      </w:r>
      <w:r w:rsidR="005E4363">
        <w:rPr>
          <w:rFonts w:hint="cs"/>
          <w:rtl/>
        </w:rPr>
        <w:t>ّ</w:t>
      </w:r>
      <w:r>
        <w:rPr>
          <w:rFonts w:hint="cs"/>
          <w:rtl/>
        </w:rPr>
        <w:t xml:space="preserve">ة * قال في شرح قول الكميت ص 81. </w:t>
      </w:r>
    </w:p>
    <w:tbl>
      <w:tblPr>
        <w:tblStyle w:val="TableGrid"/>
        <w:bidiVisual/>
        <w:tblW w:w="4562" w:type="pct"/>
        <w:tblInd w:w="384" w:type="dxa"/>
        <w:tblLook w:val="01E0"/>
      </w:tblPr>
      <w:tblGrid>
        <w:gridCol w:w="3536"/>
        <w:gridCol w:w="272"/>
        <w:gridCol w:w="3502"/>
      </w:tblGrid>
      <w:tr w:rsidR="005E4363" w:rsidTr="005E4363">
        <w:trPr>
          <w:trHeight w:val="350"/>
        </w:trPr>
        <w:tc>
          <w:tcPr>
            <w:tcW w:w="3920" w:type="dxa"/>
            <w:shd w:val="clear" w:color="auto" w:fill="auto"/>
          </w:tcPr>
          <w:p w:rsidR="005E4363" w:rsidRDefault="005E4363" w:rsidP="005E4363">
            <w:pPr>
              <w:pStyle w:val="libPoem"/>
            </w:pPr>
            <w:r>
              <w:rPr>
                <w:rFonts w:hint="cs"/>
                <w:rtl/>
              </w:rPr>
              <w:t>ويوم الدوح دوح غدير خمّ</w:t>
            </w:r>
            <w:r w:rsidRPr="00725071">
              <w:rPr>
                <w:rStyle w:val="libPoemTiniChar0"/>
                <w:rtl/>
              </w:rPr>
              <w:br/>
              <w:t> </w:t>
            </w:r>
          </w:p>
        </w:tc>
        <w:tc>
          <w:tcPr>
            <w:tcW w:w="279" w:type="dxa"/>
            <w:shd w:val="clear" w:color="auto" w:fill="auto"/>
          </w:tcPr>
          <w:p w:rsidR="005E4363" w:rsidRDefault="005E4363" w:rsidP="005E4363">
            <w:pPr>
              <w:pStyle w:val="libPoem"/>
              <w:rPr>
                <w:rtl/>
              </w:rPr>
            </w:pPr>
          </w:p>
        </w:tc>
        <w:tc>
          <w:tcPr>
            <w:tcW w:w="3881" w:type="dxa"/>
            <w:shd w:val="clear" w:color="auto" w:fill="auto"/>
          </w:tcPr>
          <w:p w:rsidR="005E4363" w:rsidRDefault="005E4363" w:rsidP="005E4363">
            <w:pPr>
              <w:pStyle w:val="libPoem"/>
            </w:pPr>
            <w:r>
              <w:rPr>
                <w:rFonts w:hint="cs"/>
                <w:rtl/>
              </w:rPr>
              <w:t>أبان له الولاية لو أُطيعا</w:t>
            </w:r>
            <w:r w:rsidRPr="00725071">
              <w:rPr>
                <w:rStyle w:val="libPoemTiniChar0"/>
                <w:rtl/>
              </w:rPr>
              <w:br/>
              <w:t> </w:t>
            </w:r>
          </w:p>
        </w:tc>
      </w:tr>
    </w:tbl>
    <w:p w:rsidR="004320E4" w:rsidRDefault="004320E4" w:rsidP="005E4363">
      <w:pPr>
        <w:pStyle w:val="libNormal"/>
        <w:rPr>
          <w:rtl/>
        </w:rPr>
      </w:pPr>
      <w:r>
        <w:rPr>
          <w:rFonts w:hint="cs"/>
          <w:rtl/>
        </w:rPr>
        <w:t>الدوح</w:t>
      </w:r>
      <w:r w:rsidR="00FD2843">
        <w:rPr>
          <w:rFonts w:hint="cs"/>
          <w:rtl/>
        </w:rPr>
        <w:t>:</w:t>
      </w:r>
      <w:r>
        <w:rPr>
          <w:rFonts w:hint="cs"/>
          <w:rtl/>
        </w:rPr>
        <w:t xml:space="preserve"> الشجر العظيم</w:t>
      </w:r>
      <w:r w:rsidR="00FD2843">
        <w:rPr>
          <w:rFonts w:hint="cs"/>
          <w:rtl/>
        </w:rPr>
        <w:t>،</w:t>
      </w:r>
      <w:r>
        <w:rPr>
          <w:rFonts w:hint="cs"/>
          <w:rtl/>
        </w:rPr>
        <w:t xml:space="preserve"> الواحدة</w:t>
      </w:r>
      <w:r w:rsidR="00FD2843">
        <w:rPr>
          <w:rFonts w:hint="cs"/>
          <w:rtl/>
        </w:rPr>
        <w:t>:</w:t>
      </w:r>
      <w:r>
        <w:rPr>
          <w:rFonts w:hint="cs"/>
          <w:rtl/>
        </w:rPr>
        <w:t xml:space="preserve"> دوحة</w:t>
      </w:r>
      <w:r w:rsidR="00FD2843">
        <w:rPr>
          <w:rFonts w:hint="cs"/>
          <w:rtl/>
        </w:rPr>
        <w:t>،</w:t>
      </w:r>
      <w:r>
        <w:rPr>
          <w:rFonts w:hint="cs"/>
          <w:rtl/>
        </w:rPr>
        <w:t xml:space="preserve"> و</w:t>
      </w:r>
      <w:r w:rsidR="00DF47D8">
        <w:rPr>
          <w:rFonts w:hint="cs"/>
          <w:rtl/>
        </w:rPr>
        <w:t>غدير خمّ</w:t>
      </w:r>
      <w:r>
        <w:rPr>
          <w:rFonts w:hint="cs"/>
          <w:rtl/>
        </w:rPr>
        <w:t xml:space="preserve"> موضع</w:t>
      </w:r>
      <w:r w:rsidR="005E4363">
        <w:rPr>
          <w:rFonts w:hint="cs"/>
          <w:rtl/>
        </w:rPr>
        <w:t>ٌ</w:t>
      </w:r>
      <w:r>
        <w:rPr>
          <w:rFonts w:hint="cs"/>
          <w:rtl/>
        </w:rPr>
        <w:t xml:space="preserve"> بين مك</w:t>
      </w:r>
      <w:r w:rsidR="005E4363">
        <w:rPr>
          <w:rFonts w:hint="cs"/>
          <w:rtl/>
        </w:rPr>
        <w:t>َّ</w:t>
      </w:r>
      <w:r>
        <w:rPr>
          <w:rFonts w:hint="cs"/>
          <w:rtl/>
        </w:rPr>
        <w:t>ة والمدينة. أبان</w:t>
      </w:r>
      <w:r w:rsidR="00FD2843">
        <w:rPr>
          <w:rFonts w:hint="cs"/>
          <w:rtl/>
        </w:rPr>
        <w:t>:</w:t>
      </w:r>
      <w:r>
        <w:rPr>
          <w:rFonts w:hint="cs"/>
          <w:rtl/>
        </w:rPr>
        <w:t xml:space="preserve"> بي</w:t>
      </w:r>
      <w:r w:rsidR="005E4363">
        <w:rPr>
          <w:rFonts w:hint="cs"/>
          <w:rtl/>
        </w:rPr>
        <w:t>َّ</w:t>
      </w:r>
      <w:r>
        <w:rPr>
          <w:rFonts w:hint="cs"/>
          <w:rtl/>
        </w:rPr>
        <w:t>ن. قال رسول الله صلى الله عليه وسلم</w:t>
      </w:r>
      <w:r w:rsidR="00FD2843">
        <w:rPr>
          <w:rFonts w:hint="cs"/>
          <w:rtl/>
        </w:rPr>
        <w:t>:</w:t>
      </w:r>
      <w:r>
        <w:rPr>
          <w:rFonts w:hint="cs"/>
          <w:rtl/>
        </w:rPr>
        <w:t xml:space="preserve"> أللهم</w:t>
      </w:r>
      <w:r w:rsidR="005E4363">
        <w:rPr>
          <w:rFonts w:hint="cs"/>
          <w:rtl/>
        </w:rPr>
        <w:t>ّ</w:t>
      </w:r>
      <w:r>
        <w:rPr>
          <w:rFonts w:hint="cs"/>
          <w:rtl/>
        </w:rPr>
        <w:t xml:space="preserve"> وال م</w:t>
      </w:r>
      <w:r w:rsidR="005E4363">
        <w:rPr>
          <w:rFonts w:hint="cs"/>
          <w:rtl/>
        </w:rPr>
        <w:t>َ</w:t>
      </w:r>
      <w:r>
        <w:rPr>
          <w:rFonts w:hint="cs"/>
          <w:rtl/>
        </w:rPr>
        <w:t>ن والاه</w:t>
      </w:r>
      <w:r w:rsidR="00FD2843">
        <w:rPr>
          <w:rFonts w:hint="cs"/>
          <w:rtl/>
        </w:rPr>
        <w:t>،</w:t>
      </w:r>
      <w:r>
        <w:rPr>
          <w:rFonts w:hint="cs"/>
          <w:rtl/>
        </w:rPr>
        <w:t xml:space="preserve"> </w:t>
      </w:r>
      <w:r w:rsidR="005164B1">
        <w:rPr>
          <w:rFonts w:hint="cs"/>
          <w:rtl/>
        </w:rPr>
        <w:t>وعاد مَن عاداه</w:t>
      </w:r>
      <w:r w:rsidR="00FD2843">
        <w:rPr>
          <w:rFonts w:hint="cs"/>
          <w:rtl/>
        </w:rPr>
        <w:t>،</w:t>
      </w:r>
      <w:r>
        <w:rPr>
          <w:rFonts w:hint="cs"/>
          <w:rtl/>
        </w:rPr>
        <w:t xml:space="preserve"> وانصر م</w:t>
      </w:r>
      <w:r w:rsidR="005E4363">
        <w:rPr>
          <w:rFonts w:hint="cs"/>
          <w:rtl/>
        </w:rPr>
        <w:t>َ</w:t>
      </w:r>
      <w:r>
        <w:rPr>
          <w:rFonts w:hint="cs"/>
          <w:rtl/>
        </w:rPr>
        <w:t>ن نصره</w:t>
      </w:r>
      <w:r w:rsidR="00FD2843">
        <w:rPr>
          <w:rFonts w:hint="cs"/>
          <w:rtl/>
        </w:rPr>
        <w:t>،</w:t>
      </w:r>
      <w:r>
        <w:rPr>
          <w:rFonts w:hint="cs"/>
          <w:rtl/>
        </w:rPr>
        <w:t xml:space="preserve"> واخذل م</w:t>
      </w:r>
      <w:r w:rsidR="005E4363">
        <w:rPr>
          <w:rFonts w:hint="cs"/>
          <w:rtl/>
        </w:rPr>
        <w:t>َ</w:t>
      </w:r>
      <w:r>
        <w:rPr>
          <w:rFonts w:hint="cs"/>
          <w:rtl/>
        </w:rPr>
        <w:t>ن خذله</w:t>
      </w:r>
      <w:r w:rsidR="00FD2843">
        <w:rPr>
          <w:rFonts w:hint="cs"/>
          <w:rtl/>
        </w:rPr>
        <w:t>،</w:t>
      </w:r>
      <w:r>
        <w:rPr>
          <w:rFonts w:hint="cs"/>
          <w:rtl/>
        </w:rPr>
        <w:t xml:space="preserve"> وقال</w:t>
      </w:r>
      <w:r w:rsidR="00FD2843">
        <w:rPr>
          <w:rFonts w:hint="cs"/>
          <w:rtl/>
        </w:rPr>
        <w:t>:</w:t>
      </w:r>
      <w:r>
        <w:rPr>
          <w:rFonts w:hint="cs"/>
          <w:rtl/>
        </w:rPr>
        <w:t xml:space="preserve"> من كنت مولاه فعلي</w:t>
      </w:r>
      <w:r w:rsidR="005E4363">
        <w:rPr>
          <w:rFonts w:hint="cs"/>
          <w:rtl/>
        </w:rPr>
        <w:t>ٌّ</w:t>
      </w:r>
      <w:r>
        <w:rPr>
          <w:rFonts w:hint="cs"/>
          <w:rtl/>
        </w:rPr>
        <w:t xml:space="preserve"> مولاه</w:t>
      </w:r>
      <w:r w:rsidR="00FD2843">
        <w:rPr>
          <w:rFonts w:hint="cs"/>
          <w:rtl/>
        </w:rPr>
        <w:t>،</w:t>
      </w:r>
      <w:r>
        <w:rPr>
          <w:rFonts w:hint="cs"/>
          <w:rtl/>
        </w:rPr>
        <w:t xml:space="preserve"> فقال عمر</w:t>
      </w:r>
      <w:r w:rsidR="00FD2843">
        <w:rPr>
          <w:rFonts w:hint="cs"/>
          <w:rtl/>
        </w:rPr>
        <w:t>:</w:t>
      </w:r>
      <w:r>
        <w:rPr>
          <w:rFonts w:hint="cs"/>
          <w:rtl/>
        </w:rPr>
        <w:t xml:space="preserve"> طوبى لك يا علي</w:t>
      </w:r>
      <w:r w:rsidR="005E4363">
        <w:rPr>
          <w:rFonts w:hint="cs"/>
          <w:rtl/>
        </w:rPr>
        <w:t>ُّ</w:t>
      </w:r>
      <w:r>
        <w:rPr>
          <w:rFonts w:hint="cs"/>
          <w:rtl/>
        </w:rPr>
        <w:t xml:space="preserve"> أصبحت مولى كل</w:t>
      </w:r>
      <w:r w:rsidR="005E4363">
        <w:rPr>
          <w:rFonts w:hint="cs"/>
          <w:rtl/>
        </w:rPr>
        <w:t xml:space="preserve">ِّ </w:t>
      </w:r>
      <w:r>
        <w:rPr>
          <w:rFonts w:hint="cs"/>
          <w:rtl/>
        </w:rPr>
        <w:t>مؤمن ومؤمنة.</w:t>
      </w:r>
    </w:p>
    <w:p w:rsidR="004320E4" w:rsidRDefault="004320E4" w:rsidP="004320E4">
      <w:pPr>
        <w:pStyle w:val="libNormal"/>
        <w:rPr>
          <w:rtl/>
        </w:rPr>
      </w:pPr>
      <w:r>
        <w:rPr>
          <w:rFonts w:hint="cs"/>
          <w:rtl/>
        </w:rPr>
        <w:t>356</w:t>
      </w:r>
      <w:r w:rsidR="00FD2843">
        <w:rPr>
          <w:rFonts w:hint="cs"/>
          <w:rtl/>
        </w:rPr>
        <w:t xml:space="preserve"> - </w:t>
      </w:r>
      <w:r>
        <w:rPr>
          <w:rFonts w:hint="cs"/>
          <w:rtl/>
        </w:rPr>
        <w:t>الأستاذ محمد شاكر الخي</w:t>
      </w:r>
      <w:r w:rsidR="00682BD9">
        <w:rPr>
          <w:rFonts w:hint="cs"/>
          <w:rtl/>
        </w:rPr>
        <w:t>َّ</w:t>
      </w:r>
      <w:r>
        <w:rPr>
          <w:rFonts w:hint="cs"/>
          <w:rtl/>
        </w:rPr>
        <w:t>اط النابلسي</w:t>
      </w:r>
      <w:r w:rsidR="00682BD9">
        <w:rPr>
          <w:rFonts w:hint="cs"/>
          <w:rtl/>
        </w:rPr>
        <w:t>ُّ</w:t>
      </w:r>
      <w:r>
        <w:rPr>
          <w:rFonts w:hint="cs"/>
          <w:rtl/>
        </w:rPr>
        <w:t xml:space="preserve"> الأزهري</w:t>
      </w:r>
      <w:r w:rsidR="00682BD9">
        <w:rPr>
          <w:rFonts w:hint="cs"/>
          <w:rtl/>
        </w:rPr>
        <w:t>ُّ</w:t>
      </w:r>
      <w:r>
        <w:rPr>
          <w:rFonts w:hint="cs"/>
          <w:rtl/>
        </w:rPr>
        <w:t xml:space="preserve"> المصري</w:t>
      </w:r>
      <w:r w:rsidR="00682BD9">
        <w:rPr>
          <w:rFonts w:hint="cs"/>
          <w:rtl/>
        </w:rPr>
        <w:t>ُّ</w:t>
      </w:r>
      <w:r>
        <w:rPr>
          <w:rFonts w:hint="cs"/>
          <w:rtl/>
        </w:rPr>
        <w:t xml:space="preserve"> شارح الهاشميات للكميت المطبوع بمصر 1321</w:t>
      </w:r>
      <w:r w:rsidR="00FD2843">
        <w:rPr>
          <w:rFonts w:hint="cs"/>
          <w:rtl/>
        </w:rPr>
        <w:t>،</w:t>
      </w:r>
      <w:r>
        <w:rPr>
          <w:rFonts w:hint="cs"/>
          <w:rtl/>
        </w:rPr>
        <w:t xml:space="preserve"> قال في الشرح المذكور ص 60 في شرح قول الكميت</w:t>
      </w:r>
      <w:r w:rsidR="00FD2843">
        <w:rPr>
          <w:rFonts w:hint="cs"/>
          <w:rtl/>
        </w:rPr>
        <w:t>:</w:t>
      </w:r>
    </w:p>
    <w:tbl>
      <w:tblPr>
        <w:tblStyle w:val="TableGrid"/>
        <w:bidiVisual/>
        <w:tblW w:w="4562" w:type="pct"/>
        <w:tblInd w:w="384" w:type="dxa"/>
        <w:tblLook w:val="01E0"/>
      </w:tblPr>
      <w:tblGrid>
        <w:gridCol w:w="3545"/>
        <w:gridCol w:w="272"/>
        <w:gridCol w:w="3493"/>
      </w:tblGrid>
      <w:tr w:rsidR="00682BD9" w:rsidTr="00E93BA1">
        <w:trPr>
          <w:trHeight w:val="350"/>
        </w:trPr>
        <w:tc>
          <w:tcPr>
            <w:tcW w:w="3920" w:type="dxa"/>
            <w:shd w:val="clear" w:color="auto" w:fill="auto"/>
          </w:tcPr>
          <w:p w:rsidR="00682BD9" w:rsidRDefault="00682BD9" w:rsidP="00E93BA1">
            <w:pPr>
              <w:pStyle w:val="libPoem"/>
            </w:pPr>
            <w:r>
              <w:rPr>
                <w:rFonts w:hint="cs"/>
                <w:rtl/>
              </w:rPr>
              <w:t>ويوم الدوح دوح غديرخم</w:t>
            </w:r>
            <w:r w:rsidRPr="00725071">
              <w:rPr>
                <w:rStyle w:val="libPoemTiniChar0"/>
                <w:rtl/>
              </w:rPr>
              <w:br/>
              <w:t> </w:t>
            </w:r>
          </w:p>
        </w:tc>
        <w:tc>
          <w:tcPr>
            <w:tcW w:w="279" w:type="dxa"/>
            <w:shd w:val="clear" w:color="auto" w:fill="auto"/>
          </w:tcPr>
          <w:p w:rsidR="00682BD9" w:rsidRDefault="00682BD9" w:rsidP="00E93BA1">
            <w:pPr>
              <w:pStyle w:val="libPoem"/>
              <w:rPr>
                <w:rtl/>
              </w:rPr>
            </w:pPr>
          </w:p>
        </w:tc>
        <w:tc>
          <w:tcPr>
            <w:tcW w:w="3881" w:type="dxa"/>
            <w:shd w:val="clear" w:color="auto" w:fill="auto"/>
          </w:tcPr>
          <w:p w:rsidR="00682BD9" w:rsidRDefault="00682BD9" w:rsidP="00E93BA1">
            <w:pPr>
              <w:pStyle w:val="libPoem"/>
            </w:pPr>
            <w:r>
              <w:rPr>
                <w:rFonts w:hint="cs"/>
                <w:rtl/>
              </w:rPr>
              <w:t>أبان له الولاية لو أُطيعا</w:t>
            </w:r>
            <w:r w:rsidRPr="00725071">
              <w:rPr>
                <w:rStyle w:val="libPoemTiniChar0"/>
                <w:rtl/>
              </w:rPr>
              <w:br/>
              <w:t> </w:t>
            </w:r>
          </w:p>
        </w:tc>
      </w:tr>
    </w:tbl>
    <w:p w:rsidR="004320E4" w:rsidRDefault="00DF47D8" w:rsidP="004320E4">
      <w:pPr>
        <w:pStyle w:val="libNormal"/>
        <w:rPr>
          <w:rtl/>
        </w:rPr>
      </w:pPr>
      <w:r>
        <w:rPr>
          <w:rFonts w:hint="cs"/>
          <w:rtl/>
        </w:rPr>
        <w:t>غدير خمّ</w:t>
      </w:r>
      <w:r w:rsidR="004320E4">
        <w:rPr>
          <w:rFonts w:hint="cs"/>
          <w:rtl/>
        </w:rPr>
        <w:t xml:space="preserve"> موضع بين مك</w:t>
      </w:r>
      <w:r w:rsidR="00682BD9">
        <w:rPr>
          <w:rFonts w:hint="cs"/>
          <w:rtl/>
        </w:rPr>
        <w:t>ّ</w:t>
      </w:r>
      <w:r w:rsidR="004320E4">
        <w:rPr>
          <w:rFonts w:hint="cs"/>
          <w:rtl/>
        </w:rPr>
        <w:t>ة والمدينة بالجحفة أبان له الولاية</w:t>
      </w:r>
      <w:r w:rsidR="00FD2843">
        <w:rPr>
          <w:rFonts w:hint="cs"/>
          <w:rtl/>
        </w:rPr>
        <w:t>،</w:t>
      </w:r>
      <w:r w:rsidR="004320E4">
        <w:rPr>
          <w:rFonts w:hint="cs"/>
          <w:rtl/>
        </w:rPr>
        <w:t xml:space="preserve"> روى الإمام أحمد عن أبي الطفيل قال</w:t>
      </w:r>
      <w:r w:rsidR="00FD2843">
        <w:rPr>
          <w:rFonts w:hint="cs"/>
          <w:rtl/>
        </w:rPr>
        <w:t>:</w:t>
      </w:r>
      <w:r w:rsidR="004320E4">
        <w:rPr>
          <w:rFonts w:hint="cs"/>
          <w:rtl/>
        </w:rPr>
        <w:t xml:space="preserve"> جمع علي</w:t>
      </w:r>
      <w:r w:rsidR="00682BD9">
        <w:rPr>
          <w:rFonts w:hint="cs"/>
          <w:rtl/>
        </w:rPr>
        <w:t>ٌّ</w:t>
      </w:r>
      <w:r w:rsidR="004320E4">
        <w:rPr>
          <w:rFonts w:hint="cs"/>
          <w:rtl/>
        </w:rPr>
        <w:t xml:space="preserve"> الناس سنة خمس وثلاثين في الرحبة ثم قال لهم</w:t>
      </w:r>
      <w:r w:rsidR="00FD2843">
        <w:rPr>
          <w:rFonts w:hint="cs"/>
          <w:rtl/>
        </w:rPr>
        <w:t>:</w:t>
      </w:r>
      <w:r w:rsidR="004320E4">
        <w:rPr>
          <w:rFonts w:hint="cs"/>
          <w:rtl/>
        </w:rPr>
        <w:t xml:space="preserve"> ا</w:t>
      </w:r>
      <w:r w:rsidR="00682BD9">
        <w:rPr>
          <w:rFonts w:hint="cs"/>
          <w:rtl/>
        </w:rPr>
        <w:t>ُ</w:t>
      </w:r>
      <w:r w:rsidR="004320E4">
        <w:rPr>
          <w:rFonts w:hint="cs"/>
          <w:rtl/>
        </w:rPr>
        <w:t>نشد بالله كل</w:t>
      </w:r>
      <w:r w:rsidR="00682BD9">
        <w:rPr>
          <w:rFonts w:hint="cs"/>
          <w:rtl/>
        </w:rPr>
        <w:t>َّ</w:t>
      </w:r>
      <w:r w:rsidR="004320E4">
        <w:rPr>
          <w:rFonts w:hint="cs"/>
          <w:rtl/>
        </w:rPr>
        <w:t xml:space="preserve"> أمرء مسلم سمع رسول الله صلى الله عليه وسلم يقول يوم </w:t>
      </w:r>
      <w:r>
        <w:rPr>
          <w:rFonts w:hint="cs"/>
          <w:rtl/>
        </w:rPr>
        <w:t>غدير خمّ</w:t>
      </w:r>
      <w:r w:rsidR="004320E4">
        <w:rPr>
          <w:rFonts w:hint="cs"/>
          <w:rtl/>
        </w:rPr>
        <w:t xml:space="preserve"> ما قال ل</w:t>
      </w:r>
      <w:r w:rsidR="00682BD9">
        <w:rPr>
          <w:rFonts w:hint="cs"/>
          <w:rtl/>
        </w:rPr>
        <w:t>ـ</w:t>
      </w:r>
      <w:r w:rsidR="004320E4">
        <w:rPr>
          <w:rFonts w:hint="cs"/>
          <w:rtl/>
        </w:rPr>
        <w:t>م</w:t>
      </w:r>
      <w:r w:rsidR="00682BD9">
        <w:rPr>
          <w:rFonts w:hint="cs"/>
          <w:rtl/>
        </w:rPr>
        <w:t>ّ</w:t>
      </w:r>
      <w:r w:rsidR="004320E4">
        <w:rPr>
          <w:rFonts w:hint="cs"/>
          <w:rtl/>
        </w:rPr>
        <w:t>ا قام</w:t>
      </w:r>
      <w:r w:rsidR="00FD2843">
        <w:rPr>
          <w:rFonts w:hint="cs"/>
          <w:rtl/>
        </w:rPr>
        <w:t>؟</w:t>
      </w:r>
      <w:r w:rsidR="004320E4">
        <w:rPr>
          <w:rFonts w:hint="cs"/>
          <w:rtl/>
        </w:rPr>
        <w:t xml:space="preserve"> فقام إليه ثلاثون من الناس فشهدوا</w:t>
      </w:r>
      <w:r w:rsidR="00FD2843">
        <w:rPr>
          <w:rFonts w:hint="cs"/>
          <w:rtl/>
        </w:rPr>
        <w:t>:</w:t>
      </w:r>
      <w:r w:rsidR="004320E4">
        <w:rPr>
          <w:rFonts w:hint="cs"/>
          <w:rtl/>
        </w:rPr>
        <w:t xml:space="preserve"> أن</w:t>
      </w:r>
      <w:r w:rsidR="00682BD9">
        <w:rPr>
          <w:rFonts w:hint="cs"/>
          <w:rtl/>
        </w:rPr>
        <w:t>ّ</w:t>
      </w:r>
      <w:r w:rsidR="004320E4">
        <w:rPr>
          <w:rFonts w:hint="cs"/>
          <w:rtl/>
        </w:rPr>
        <w:t xml:space="preserve"> رسول الله صلى الله عليه وسلم قال</w:t>
      </w:r>
      <w:r w:rsidR="00FD2843">
        <w:rPr>
          <w:rFonts w:hint="cs"/>
          <w:rtl/>
        </w:rPr>
        <w:t>:</w:t>
      </w:r>
      <w:r w:rsidR="004320E4">
        <w:rPr>
          <w:rFonts w:hint="cs"/>
          <w:rtl/>
        </w:rPr>
        <w:t xml:space="preserve"> </w:t>
      </w:r>
      <w:r w:rsidR="005164B1">
        <w:rPr>
          <w:rFonts w:hint="cs"/>
          <w:rtl/>
        </w:rPr>
        <w:t>مَن كنت مولاه فعليٌّ مولاه</w:t>
      </w:r>
      <w:r w:rsidR="00682BD9">
        <w:rPr>
          <w:rFonts w:hint="cs"/>
          <w:rtl/>
        </w:rPr>
        <w:t>،</w:t>
      </w:r>
      <w:r w:rsidR="005164B1">
        <w:rPr>
          <w:rFonts w:hint="cs"/>
          <w:rtl/>
        </w:rPr>
        <w:t xml:space="preserve"> أللهمّ وال مَن والاه</w:t>
      </w:r>
      <w:r w:rsidR="00FD2843">
        <w:rPr>
          <w:rFonts w:hint="cs"/>
          <w:rtl/>
        </w:rPr>
        <w:t>،</w:t>
      </w:r>
      <w:r w:rsidR="004320E4">
        <w:rPr>
          <w:rFonts w:hint="cs"/>
          <w:rtl/>
        </w:rPr>
        <w:t xml:space="preserve"> </w:t>
      </w:r>
      <w:r w:rsidR="005164B1">
        <w:rPr>
          <w:rFonts w:hint="cs"/>
          <w:rtl/>
        </w:rPr>
        <w:t>وعاد مَن عاداه</w:t>
      </w:r>
      <w:r w:rsidR="004320E4">
        <w:rPr>
          <w:rFonts w:hint="cs"/>
          <w:rtl/>
        </w:rPr>
        <w:t>.</w:t>
      </w:r>
    </w:p>
    <w:p w:rsidR="004320E4" w:rsidRDefault="004320E4" w:rsidP="004320E4">
      <w:pPr>
        <w:pStyle w:val="libNormal"/>
        <w:rPr>
          <w:rtl/>
        </w:rPr>
      </w:pPr>
      <w:r>
        <w:rPr>
          <w:rFonts w:hint="cs"/>
          <w:rtl/>
        </w:rPr>
        <w:t>م 357</w:t>
      </w:r>
      <w:r w:rsidR="00FD2843">
        <w:rPr>
          <w:rFonts w:hint="cs"/>
          <w:rtl/>
        </w:rPr>
        <w:t xml:space="preserve"> - </w:t>
      </w:r>
      <w:r>
        <w:rPr>
          <w:rFonts w:hint="cs"/>
          <w:rtl/>
        </w:rPr>
        <w:t>الأستاذ عبد الفت</w:t>
      </w:r>
      <w:r w:rsidR="00682BD9">
        <w:rPr>
          <w:rFonts w:hint="cs"/>
          <w:rtl/>
        </w:rPr>
        <w:t>َّ</w:t>
      </w:r>
      <w:r>
        <w:rPr>
          <w:rFonts w:hint="cs"/>
          <w:rtl/>
        </w:rPr>
        <w:t>اح عبد المقصود المصري</w:t>
      </w:r>
      <w:r w:rsidR="00682BD9">
        <w:rPr>
          <w:rFonts w:hint="cs"/>
          <w:rtl/>
        </w:rPr>
        <w:t>ُّ</w:t>
      </w:r>
      <w:r>
        <w:rPr>
          <w:rFonts w:hint="cs"/>
          <w:rtl/>
        </w:rPr>
        <w:t xml:space="preserve"> صاحب كتاب </w:t>
      </w:r>
      <w:r w:rsidR="00682BD9">
        <w:rPr>
          <w:rFonts w:hint="cs"/>
          <w:rtl/>
        </w:rPr>
        <w:t>«</w:t>
      </w:r>
      <w:r>
        <w:rPr>
          <w:rFonts w:hint="cs"/>
          <w:rtl/>
        </w:rPr>
        <w:t>الإمام علي</w:t>
      </w:r>
      <w:r w:rsidR="00682BD9">
        <w:rPr>
          <w:rFonts w:hint="cs"/>
          <w:rtl/>
        </w:rPr>
        <w:t>»</w:t>
      </w:r>
      <w:r>
        <w:rPr>
          <w:rFonts w:hint="cs"/>
          <w:rtl/>
        </w:rPr>
        <w:t xml:space="preserve"> </w:t>
      </w:r>
    </w:p>
    <w:p w:rsidR="004320E4" w:rsidRDefault="004320E4" w:rsidP="00806C03">
      <w:pPr>
        <w:pStyle w:val="libNormal"/>
      </w:pPr>
      <w:r>
        <w:rPr>
          <w:rFonts w:hint="cs"/>
          <w:rtl/>
        </w:rPr>
        <w:br w:type="page"/>
      </w:r>
    </w:p>
    <w:p w:rsidR="004320E4" w:rsidRDefault="004320E4" w:rsidP="00682BD9">
      <w:pPr>
        <w:pStyle w:val="libNormal0"/>
        <w:rPr>
          <w:rtl/>
        </w:rPr>
      </w:pPr>
      <w:r>
        <w:rPr>
          <w:rFonts w:hint="cs"/>
          <w:rtl/>
        </w:rPr>
        <w:lastRenderedPageBreak/>
        <w:t>في أربع مجل</w:t>
      </w:r>
      <w:r w:rsidR="00682BD9">
        <w:rPr>
          <w:rFonts w:hint="cs"/>
          <w:rtl/>
        </w:rPr>
        <w:t>َّ</w:t>
      </w:r>
      <w:r>
        <w:rPr>
          <w:rFonts w:hint="cs"/>
          <w:rtl/>
        </w:rPr>
        <w:t>دات</w:t>
      </w:r>
      <w:r w:rsidR="00682BD9">
        <w:rPr>
          <w:rFonts w:hint="cs"/>
          <w:rtl/>
        </w:rPr>
        <w:t xml:space="preserve"> *</w:t>
      </w:r>
      <w:r>
        <w:rPr>
          <w:rFonts w:hint="cs"/>
          <w:rtl/>
        </w:rPr>
        <w:t xml:space="preserve"> أخبت إلى الحديث في تقريظه كتابنا هذا وسيأتيك لفظه في مقد</w:t>
      </w:r>
      <w:r w:rsidR="00682BD9">
        <w:rPr>
          <w:rFonts w:hint="cs"/>
          <w:rtl/>
        </w:rPr>
        <w:t>ِّ</w:t>
      </w:r>
      <w:r>
        <w:rPr>
          <w:rFonts w:hint="cs"/>
          <w:rtl/>
        </w:rPr>
        <w:t>مة الجزء السادس.</w:t>
      </w:r>
    </w:p>
    <w:p w:rsidR="004320E4" w:rsidRDefault="004320E4" w:rsidP="00682BD9">
      <w:pPr>
        <w:pStyle w:val="libNormal"/>
        <w:rPr>
          <w:rtl/>
        </w:rPr>
      </w:pPr>
      <w:r>
        <w:rPr>
          <w:rFonts w:hint="cs"/>
          <w:rtl/>
        </w:rPr>
        <w:t>358</w:t>
      </w:r>
      <w:r w:rsidR="00FD2843">
        <w:rPr>
          <w:rFonts w:hint="cs"/>
          <w:rtl/>
        </w:rPr>
        <w:t xml:space="preserve"> - </w:t>
      </w:r>
      <w:r>
        <w:rPr>
          <w:rFonts w:hint="cs"/>
          <w:rtl/>
        </w:rPr>
        <w:t>الأستاذ الشيخ محمد سعيد دحدوح أحد أئمة الجماعة في حلب</w:t>
      </w:r>
      <w:r w:rsidR="00682BD9">
        <w:rPr>
          <w:rFonts w:hint="cs"/>
          <w:rtl/>
        </w:rPr>
        <w:t xml:space="preserve"> *</w:t>
      </w:r>
      <w:r>
        <w:rPr>
          <w:rFonts w:hint="cs"/>
          <w:rtl/>
        </w:rPr>
        <w:t xml:space="preserve"> أثبته في كتاب له إلى العلامة الحج</w:t>
      </w:r>
      <w:r w:rsidR="00682BD9">
        <w:rPr>
          <w:rFonts w:hint="cs"/>
          <w:rtl/>
        </w:rPr>
        <w:t>َّ</w:t>
      </w:r>
      <w:r>
        <w:rPr>
          <w:rFonts w:hint="cs"/>
          <w:rtl/>
        </w:rPr>
        <w:t>ة الشيخ محمد حسين المظف</w:t>
      </w:r>
      <w:r w:rsidR="00682BD9">
        <w:rPr>
          <w:rFonts w:hint="cs"/>
          <w:rtl/>
        </w:rPr>
        <w:t>َّ</w:t>
      </w:r>
      <w:r>
        <w:rPr>
          <w:rFonts w:hint="cs"/>
          <w:rtl/>
        </w:rPr>
        <w:t>ري</w:t>
      </w:r>
      <w:r w:rsidR="00FD2843">
        <w:rPr>
          <w:rFonts w:hint="cs"/>
          <w:rtl/>
        </w:rPr>
        <w:t>،</w:t>
      </w:r>
      <w:r>
        <w:rPr>
          <w:rFonts w:hint="cs"/>
          <w:rtl/>
        </w:rPr>
        <w:t xml:space="preserve"> وسيوافيك بنص</w:t>
      </w:r>
      <w:r w:rsidR="00682BD9">
        <w:rPr>
          <w:rFonts w:hint="cs"/>
          <w:rtl/>
        </w:rPr>
        <w:t>ّ</w:t>
      </w:r>
      <w:r>
        <w:rPr>
          <w:rFonts w:hint="cs"/>
          <w:rtl/>
        </w:rPr>
        <w:t>ه وفص</w:t>
      </w:r>
      <w:r w:rsidR="00682BD9">
        <w:rPr>
          <w:rFonts w:hint="cs"/>
          <w:rtl/>
        </w:rPr>
        <w:t>ِّ</w:t>
      </w:r>
      <w:r>
        <w:rPr>
          <w:rFonts w:hint="cs"/>
          <w:rtl/>
        </w:rPr>
        <w:t>ه في مفتتح الجزء الثامن.</w:t>
      </w:r>
    </w:p>
    <w:p w:rsidR="004320E4" w:rsidRDefault="004320E4" w:rsidP="00682BD9">
      <w:pPr>
        <w:pStyle w:val="libNormal"/>
        <w:rPr>
          <w:rtl/>
        </w:rPr>
      </w:pPr>
      <w:r>
        <w:rPr>
          <w:rFonts w:hint="cs"/>
          <w:rtl/>
        </w:rPr>
        <w:t>359</w:t>
      </w:r>
      <w:r w:rsidR="00FD2843">
        <w:rPr>
          <w:rFonts w:hint="cs"/>
          <w:rtl/>
        </w:rPr>
        <w:t xml:space="preserve"> - </w:t>
      </w:r>
      <w:r>
        <w:rPr>
          <w:rFonts w:hint="cs"/>
          <w:rtl/>
        </w:rPr>
        <w:t>الأستاذ صفا خلوصي نزيل لندن وخر</w:t>
      </w:r>
      <w:r w:rsidR="00682BD9">
        <w:rPr>
          <w:rFonts w:hint="cs"/>
          <w:rtl/>
        </w:rPr>
        <w:t>ّ</w:t>
      </w:r>
      <w:r>
        <w:rPr>
          <w:rFonts w:hint="cs"/>
          <w:rtl/>
        </w:rPr>
        <w:t>يج جامعتها والمدر</w:t>
      </w:r>
      <w:r w:rsidR="00682BD9">
        <w:rPr>
          <w:rFonts w:hint="cs"/>
          <w:rtl/>
        </w:rPr>
        <w:t>ِّ</w:t>
      </w:r>
      <w:r>
        <w:rPr>
          <w:rFonts w:hint="cs"/>
          <w:rtl/>
        </w:rPr>
        <w:t>س بها</w:t>
      </w:r>
      <w:r w:rsidR="00682BD9">
        <w:rPr>
          <w:rFonts w:hint="cs"/>
          <w:rtl/>
        </w:rPr>
        <w:t xml:space="preserve"> *</w:t>
      </w:r>
      <w:r>
        <w:rPr>
          <w:rFonts w:hint="cs"/>
          <w:rtl/>
        </w:rPr>
        <w:t xml:space="preserve"> رآه من المقطوع به في كتاب له إلينا</w:t>
      </w:r>
      <w:r w:rsidR="00FD2843">
        <w:rPr>
          <w:rFonts w:hint="cs"/>
          <w:rtl/>
        </w:rPr>
        <w:t>،</w:t>
      </w:r>
      <w:r>
        <w:rPr>
          <w:rFonts w:hint="cs"/>
          <w:rtl/>
        </w:rPr>
        <w:t xml:space="preserve"> سيأتي بنص</w:t>
      </w:r>
      <w:r w:rsidR="00682BD9">
        <w:rPr>
          <w:rFonts w:hint="cs"/>
          <w:rtl/>
        </w:rPr>
        <w:t>ِّ</w:t>
      </w:r>
      <w:r>
        <w:rPr>
          <w:rFonts w:hint="cs"/>
          <w:rtl/>
        </w:rPr>
        <w:t>ه في أو</w:t>
      </w:r>
      <w:r w:rsidR="00682BD9">
        <w:rPr>
          <w:rFonts w:hint="cs"/>
          <w:rtl/>
        </w:rPr>
        <w:t>َّ</w:t>
      </w:r>
      <w:r>
        <w:rPr>
          <w:rFonts w:hint="cs"/>
          <w:rtl/>
        </w:rPr>
        <w:t>ل الجزء الخامس.</w:t>
      </w:r>
    </w:p>
    <w:p w:rsidR="004320E4" w:rsidRDefault="004320E4" w:rsidP="00682BD9">
      <w:pPr>
        <w:pStyle w:val="libNormal"/>
        <w:rPr>
          <w:rtl/>
        </w:rPr>
      </w:pPr>
      <w:r>
        <w:rPr>
          <w:rFonts w:hint="cs"/>
          <w:rtl/>
        </w:rPr>
        <w:t>360</w:t>
      </w:r>
      <w:r w:rsidR="00FD2843">
        <w:rPr>
          <w:rFonts w:hint="cs"/>
          <w:rtl/>
        </w:rPr>
        <w:t xml:space="preserve"> - </w:t>
      </w:r>
      <w:r>
        <w:rPr>
          <w:rFonts w:hint="cs"/>
          <w:rtl/>
        </w:rPr>
        <w:t>الحافظ المجتهد ناصر السن</w:t>
      </w:r>
      <w:r w:rsidR="00682BD9">
        <w:rPr>
          <w:rFonts w:hint="cs"/>
          <w:rtl/>
        </w:rPr>
        <w:t>َّ</w:t>
      </w:r>
      <w:r>
        <w:rPr>
          <w:rFonts w:hint="cs"/>
          <w:rtl/>
        </w:rPr>
        <w:t>ة شهاب الدين أبي الفيض أحمد بن محمد بن الصد</w:t>
      </w:r>
      <w:r w:rsidR="00682BD9">
        <w:rPr>
          <w:rFonts w:hint="cs"/>
          <w:rtl/>
        </w:rPr>
        <w:t>ّ</w:t>
      </w:r>
      <w:r>
        <w:rPr>
          <w:rFonts w:hint="cs"/>
          <w:rtl/>
        </w:rPr>
        <w:t>يق صاحب التآليف القي</w:t>
      </w:r>
      <w:r w:rsidR="00682BD9">
        <w:rPr>
          <w:rFonts w:hint="cs"/>
          <w:rtl/>
        </w:rPr>
        <w:t>ِّ</w:t>
      </w:r>
      <w:r>
        <w:rPr>
          <w:rFonts w:hint="cs"/>
          <w:rtl/>
        </w:rPr>
        <w:t>مة</w:t>
      </w:r>
      <w:r w:rsidR="00682BD9">
        <w:rPr>
          <w:rFonts w:hint="cs"/>
          <w:rtl/>
        </w:rPr>
        <w:t xml:space="preserve"> *</w:t>
      </w:r>
      <w:r>
        <w:rPr>
          <w:rFonts w:hint="cs"/>
          <w:rtl/>
        </w:rPr>
        <w:t xml:space="preserve"> ذكره في كتابه الفخم </w:t>
      </w:r>
      <w:r w:rsidR="00682BD9">
        <w:rPr>
          <w:rFonts w:hint="cs"/>
          <w:rtl/>
        </w:rPr>
        <w:t>«</w:t>
      </w:r>
      <w:r>
        <w:rPr>
          <w:rFonts w:hint="cs"/>
          <w:rtl/>
        </w:rPr>
        <w:t>تشنيف الآذان</w:t>
      </w:r>
      <w:r w:rsidR="00682BD9">
        <w:rPr>
          <w:rFonts w:hint="cs"/>
          <w:rtl/>
        </w:rPr>
        <w:t>»</w:t>
      </w:r>
      <w:r>
        <w:rPr>
          <w:rFonts w:hint="cs"/>
          <w:rtl/>
        </w:rPr>
        <w:t xml:space="preserve"> ص 77</w:t>
      </w:r>
      <w:r w:rsidR="004B3749">
        <w:rPr>
          <w:rFonts w:hint="cs"/>
          <w:rtl/>
        </w:rPr>
        <w:t xml:space="preserve"> نقلاً </w:t>
      </w:r>
      <w:r>
        <w:rPr>
          <w:rFonts w:hint="cs"/>
          <w:rtl/>
        </w:rPr>
        <w:t>عن جمع كثير من الحف</w:t>
      </w:r>
      <w:r w:rsidR="00682BD9">
        <w:rPr>
          <w:rFonts w:hint="cs"/>
          <w:rtl/>
        </w:rPr>
        <w:t>ّ</w:t>
      </w:r>
      <w:r>
        <w:rPr>
          <w:rFonts w:hint="cs"/>
          <w:rtl/>
        </w:rPr>
        <w:t>اظ بأسانيدهم عن أربع وخمسين صحابي</w:t>
      </w:r>
      <w:r w:rsidR="00682BD9">
        <w:rPr>
          <w:rFonts w:hint="cs"/>
          <w:rtl/>
        </w:rPr>
        <w:t>ّ</w:t>
      </w:r>
      <w:r>
        <w:rPr>
          <w:rFonts w:hint="cs"/>
          <w:rtl/>
        </w:rPr>
        <w:t>ا</w:t>
      </w:r>
      <w:r w:rsidR="00682BD9">
        <w:rPr>
          <w:rFonts w:hint="cs"/>
          <w:rtl/>
        </w:rPr>
        <w:t>ً</w:t>
      </w:r>
      <w:r w:rsidR="00FD2843">
        <w:rPr>
          <w:rFonts w:hint="cs"/>
          <w:rtl/>
        </w:rPr>
        <w:t>،</w:t>
      </w:r>
      <w:r>
        <w:rPr>
          <w:rFonts w:hint="cs"/>
          <w:rtl/>
        </w:rPr>
        <w:t xml:space="preserve"> وهم</w:t>
      </w:r>
      <w:r w:rsidR="00FD2843">
        <w:rPr>
          <w:rFonts w:hint="cs"/>
          <w:rtl/>
        </w:rPr>
        <w:t>:</w:t>
      </w:r>
      <w:r>
        <w:rPr>
          <w:rFonts w:hint="cs"/>
          <w:rtl/>
        </w:rPr>
        <w:t xml:space="preserve"> علي</w:t>
      </w:r>
      <w:r w:rsidR="00682BD9">
        <w:rPr>
          <w:rFonts w:hint="cs"/>
          <w:rtl/>
        </w:rPr>
        <w:t>ٌّ</w:t>
      </w:r>
      <w:r>
        <w:rPr>
          <w:rFonts w:hint="cs"/>
          <w:rtl/>
        </w:rPr>
        <w:t xml:space="preserve"> أمير المؤمنين الإمام الحسن السبط</w:t>
      </w:r>
      <w:r w:rsidR="00FD2843">
        <w:rPr>
          <w:rFonts w:hint="cs"/>
          <w:rtl/>
        </w:rPr>
        <w:t>،</w:t>
      </w:r>
      <w:r>
        <w:rPr>
          <w:rFonts w:hint="cs"/>
          <w:rtl/>
        </w:rPr>
        <w:t xml:space="preserve"> الإمام الحسين السبط. عبد الله بن عباس. البراء بن عازب. زيد ابن أرقم. بريدة. أبو أي</w:t>
      </w:r>
      <w:r w:rsidR="00682BD9">
        <w:rPr>
          <w:rFonts w:hint="cs"/>
          <w:rtl/>
        </w:rPr>
        <w:t>ّ</w:t>
      </w:r>
      <w:r>
        <w:rPr>
          <w:rFonts w:hint="cs"/>
          <w:rtl/>
        </w:rPr>
        <w:t>وب</w:t>
      </w:r>
      <w:r w:rsidR="00FD2843">
        <w:rPr>
          <w:rFonts w:hint="cs"/>
          <w:rtl/>
        </w:rPr>
        <w:t>،</w:t>
      </w:r>
      <w:r>
        <w:rPr>
          <w:rFonts w:hint="cs"/>
          <w:rtl/>
        </w:rPr>
        <w:t xml:space="preserve"> حذيفة بن أ</w:t>
      </w:r>
      <w:r w:rsidR="00682BD9">
        <w:rPr>
          <w:rFonts w:hint="cs"/>
          <w:rtl/>
        </w:rPr>
        <w:t>ُ</w:t>
      </w:r>
      <w:r>
        <w:rPr>
          <w:rFonts w:hint="cs"/>
          <w:rtl/>
        </w:rPr>
        <w:t>سيد. سعد بن أبي وق</w:t>
      </w:r>
      <w:r w:rsidR="00682BD9">
        <w:rPr>
          <w:rFonts w:hint="cs"/>
          <w:rtl/>
        </w:rPr>
        <w:t>ّ</w:t>
      </w:r>
      <w:r>
        <w:rPr>
          <w:rFonts w:hint="cs"/>
          <w:rtl/>
        </w:rPr>
        <w:t>اص. أنس بن مالك. أبو سعيد الخدري. جابر بن عبد الله. عمرو بن ذي مر</w:t>
      </w:r>
      <w:r w:rsidR="00682BD9">
        <w:rPr>
          <w:rFonts w:hint="cs"/>
          <w:rtl/>
        </w:rPr>
        <w:t>ّ</w:t>
      </w:r>
      <w:r>
        <w:rPr>
          <w:rFonts w:hint="cs"/>
          <w:rtl/>
        </w:rPr>
        <w:t>. عبد الله بن عمر. مالك بن الحويرث. ح</w:t>
      </w:r>
      <w:r w:rsidR="00682BD9">
        <w:rPr>
          <w:rFonts w:hint="cs"/>
          <w:rtl/>
        </w:rPr>
        <w:t>ُ</w:t>
      </w:r>
      <w:r>
        <w:rPr>
          <w:rFonts w:hint="cs"/>
          <w:rtl/>
        </w:rPr>
        <w:t>بشي بن جنادة. جرير بن عبد الله البجلي</w:t>
      </w:r>
      <w:r w:rsidR="00682BD9">
        <w:rPr>
          <w:rFonts w:hint="cs"/>
          <w:rtl/>
        </w:rPr>
        <w:t>ُّ</w:t>
      </w:r>
      <w:r>
        <w:rPr>
          <w:rFonts w:hint="cs"/>
          <w:rtl/>
        </w:rPr>
        <w:t>. عمارة. عم</w:t>
      </w:r>
      <w:r w:rsidR="00682BD9">
        <w:rPr>
          <w:rFonts w:hint="cs"/>
          <w:rtl/>
        </w:rPr>
        <w:t>َّ</w:t>
      </w:r>
      <w:r>
        <w:rPr>
          <w:rFonts w:hint="cs"/>
          <w:rtl/>
        </w:rPr>
        <w:t>ار بن ياسر. رياح بن الحارث. عمر بن الخطاب. ن</w:t>
      </w:r>
      <w:r w:rsidR="00682BD9">
        <w:rPr>
          <w:rFonts w:hint="cs"/>
          <w:rtl/>
        </w:rPr>
        <w:t>ُ</w:t>
      </w:r>
      <w:r>
        <w:rPr>
          <w:rFonts w:hint="cs"/>
          <w:rtl/>
        </w:rPr>
        <w:t>بيط بن ش</w:t>
      </w:r>
      <w:r w:rsidR="00682BD9">
        <w:rPr>
          <w:rFonts w:hint="cs"/>
          <w:rtl/>
        </w:rPr>
        <w:t>ُ</w:t>
      </w:r>
      <w:r>
        <w:rPr>
          <w:rFonts w:hint="cs"/>
          <w:rtl/>
        </w:rPr>
        <w:t>ريط. سمرة بن جندب. أبو ليلى. جندب الأنصاري. حبيب بن ب</w:t>
      </w:r>
      <w:r w:rsidR="00682BD9">
        <w:rPr>
          <w:rFonts w:hint="cs"/>
          <w:rtl/>
        </w:rPr>
        <w:t>ُ</w:t>
      </w:r>
      <w:r>
        <w:rPr>
          <w:rFonts w:hint="cs"/>
          <w:rtl/>
        </w:rPr>
        <w:t>ديل. قيس بن ثابت. زيد بن شرحبيل. العباس بن عبد المطلب. عبد الله بن جعفر. سلمة بن الأكوع. زيد بن أبي ثابت. أبو ذر الغفاري. سلمان الفارسي. يعلى بن مر</w:t>
      </w:r>
      <w:r w:rsidR="00682BD9">
        <w:rPr>
          <w:rFonts w:hint="cs"/>
          <w:rtl/>
        </w:rPr>
        <w:t>ّ</w:t>
      </w:r>
      <w:r>
        <w:rPr>
          <w:rFonts w:hint="cs"/>
          <w:rtl/>
        </w:rPr>
        <w:t>ة. خزيمة بن ثابت. سهل بن حنيف. أبو رافع. زيد بن حارثة. جابر بن سمرة. ضمر الأسلمي</w:t>
      </w:r>
      <w:r w:rsidR="00682BD9">
        <w:rPr>
          <w:rFonts w:hint="cs"/>
          <w:rtl/>
        </w:rPr>
        <w:t>ُّ</w:t>
      </w:r>
      <w:r>
        <w:rPr>
          <w:rFonts w:hint="cs"/>
          <w:rtl/>
        </w:rPr>
        <w:t>. عبد الله بن أبي أوفى. عبد الله بن بسر المازني. عبد الرحمن بن يعمر الديلمي أبو الطفيل عامر. سعد بن جنادة. عامر بن ع</w:t>
      </w:r>
      <w:r w:rsidR="00682BD9">
        <w:rPr>
          <w:rFonts w:hint="cs"/>
          <w:rtl/>
        </w:rPr>
        <w:t>ُ</w:t>
      </w:r>
      <w:r>
        <w:rPr>
          <w:rFonts w:hint="cs"/>
          <w:rtl/>
        </w:rPr>
        <w:t>ميرة. حب</w:t>
      </w:r>
      <w:r w:rsidR="00682BD9">
        <w:rPr>
          <w:rFonts w:hint="cs"/>
          <w:rtl/>
        </w:rPr>
        <w:t>ّ</w:t>
      </w:r>
      <w:r>
        <w:rPr>
          <w:rFonts w:hint="cs"/>
          <w:rtl/>
        </w:rPr>
        <w:t>ة العرني. أبو إمامة. عامر ليلى. وحشي</w:t>
      </w:r>
      <w:r w:rsidR="00682BD9">
        <w:rPr>
          <w:rFonts w:hint="cs"/>
          <w:rtl/>
        </w:rPr>
        <w:t>ّ</w:t>
      </w:r>
      <w:r>
        <w:rPr>
          <w:rFonts w:hint="cs"/>
          <w:rtl/>
        </w:rPr>
        <w:t xml:space="preserve"> بن حرب. عائشة. أ</w:t>
      </w:r>
      <w:r w:rsidR="00682BD9">
        <w:rPr>
          <w:rFonts w:hint="cs"/>
          <w:rtl/>
        </w:rPr>
        <w:t>ُ</w:t>
      </w:r>
      <w:r>
        <w:rPr>
          <w:rFonts w:hint="cs"/>
          <w:rtl/>
        </w:rPr>
        <w:t>م</w:t>
      </w:r>
      <w:r w:rsidR="00682BD9">
        <w:rPr>
          <w:rFonts w:hint="cs"/>
          <w:rtl/>
        </w:rPr>
        <w:t>ُّ</w:t>
      </w:r>
      <w:r>
        <w:rPr>
          <w:rFonts w:hint="cs"/>
          <w:rtl/>
        </w:rPr>
        <w:t xml:space="preserve"> سلمة. طلحة بن عبيد الله.</w:t>
      </w:r>
    </w:p>
    <w:p w:rsidR="004320E4" w:rsidRDefault="004320E4" w:rsidP="004320E4">
      <w:pPr>
        <w:pStyle w:val="libNormal"/>
        <w:rPr>
          <w:rtl/>
        </w:rPr>
      </w:pPr>
      <w:r w:rsidRPr="004320E4">
        <w:rPr>
          <w:rFonts w:hint="cs"/>
          <w:rtl/>
        </w:rPr>
        <w:t>وسيوافيك لفظه في الك</w:t>
      </w:r>
      <w:r w:rsidR="00682BD9">
        <w:rPr>
          <w:rFonts w:hint="cs"/>
          <w:rtl/>
        </w:rPr>
        <w:t>َ</w:t>
      </w:r>
      <w:r w:rsidRPr="004320E4">
        <w:rPr>
          <w:rFonts w:hint="cs"/>
          <w:rtl/>
        </w:rPr>
        <w:t>ل</w:t>
      </w:r>
      <w:r w:rsidR="00682BD9">
        <w:rPr>
          <w:rFonts w:hint="cs"/>
          <w:rtl/>
        </w:rPr>
        <w:t>ِ</w:t>
      </w:r>
      <w:r w:rsidRPr="004320E4">
        <w:rPr>
          <w:rFonts w:hint="cs"/>
          <w:rtl/>
        </w:rPr>
        <w:t xml:space="preserve">م عند البحث عن سند الحديث إنشاء الله ] </w:t>
      </w:r>
      <w:r w:rsidRPr="00FD2843">
        <w:rPr>
          <w:rStyle w:val="libFootnotenumChar"/>
          <w:rFonts w:hint="cs"/>
          <w:rtl/>
        </w:rPr>
        <w:t>(1)</w:t>
      </w:r>
      <w:r w:rsidRPr="004320E4">
        <w:rPr>
          <w:rFonts w:hint="cs"/>
          <w:rtl/>
        </w:rPr>
        <w:t>.</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من رقم 357 إلى آخر البحث ملحق من زيادات الطبعة الثانية.</w:t>
      </w:r>
    </w:p>
    <w:p w:rsidR="004320E4" w:rsidRDefault="004320E4" w:rsidP="00806C03">
      <w:pPr>
        <w:pStyle w:val="libFootnote0"/>
        <w:rPr>
          <w:rtl/>
        </w:rPr>
      </w:pPr>
      <w:r>
        <w:rPr>
          <w:rFonts w:hint="cs"/>
          <w:rtl/>
        </w:rPr>
        <w:t>إن في ذلك لذكرى لمن كان له قلب أو ألقى السمع وهو شهيد</w:t>
      </w:r>
    </w:p>
    <w:p w:rsidR="004320E4" w:rsidRDefault="004320E4" w:rsidP="00806C03">
      <w:pPr>
        <w:pStyle w:val="libNormal"/>
      </w:pPr>
      <w:r>
        <w:rPr>
          <w:rFonts w:hint="cs"/>
          <w:rtl/>
        </w:rPr>
        <w:br w:type="page"/>
      </w:r>
    </w:p>
    <w:p w:rsidR="004320E4" w:rsidRDefault="004320E4" w:rsidP="00806C03">
      <w:pPr>
        <w:pStyle w:val="Heading2Center"/>
        <w:rPr>
          <w:rtl/>
        </w:rPr>
      </w:pPr>
      <w:bookmarkStart w:id="32" w:name="_Toc456268576"/>
      <w:r>
        <w:rPr>
          <w:rFonts w:hint="cs"/>
          <w:rtl/>
        </w:rPr>
        <w:lastRenderedPageBreak/>
        <w:t>المؤلفون في حديث الغدير</w:t>
      </w:r>
      <w:bookmarkEnd w:id="32"/>
    </w:p>
    <w:p w:rsidR="004320E4" w:rsidRDefault="004320E4" w:rsidP="004320E4">
      <w:pPr>
        <w:pStyle w:val="libNormal"/>
        <w:rPr>
          <w:rtl/>
        </w:rPr>
      </w:pPr>
      <w:r>
        <w:rPr>
          <w:rFonts w:hint="cs"/>
          <w:rtl/>
        </w:rPr>
        <w:t>بلغ إهتمام العلماء بهذا الحديث إلى غاية غير قريبة</w:t>
      </w:r>
      <w:r w:rsidR="00FD2843">
        <w:rPr>
          <w:rFonts w:hint="cs"/>
          <w:rtl/>
        </w:rPr>
        <w:t>،</w:t>
      </w:r>
      <w:r>
        <w:rPr>
          <w:rFonts w:hint="cs"/>
          <w:rtl/>
        </w:rPr>
        <w:t xml:space="preserve"> فلم ي</w:t>
      </w:r>
      <w:r w:rsidR="00682BD9">
        <w:rPr>
          <w:rFonts w:hint="cs"/>
          <w:rtl/>
        </w:rPr>
        <w:t>ُ</w:t>
      </w:r>
      <w:r>
        <w:rPr>
          <w:rFonts w:hint="cs"/>
          <w:rtl/>
        </w:rPr>
        <w:t>قنعهم إخراجه بأسانيد مبثوثة خلال الكتب حتى أفرده جماعة بالتأليف</w:t>
      </w:r>
      <w:r w:rsidR="00FD2843">
        <w:rPr>
          <w:rFonts w:hint="cs"/>
          <w:rtl/>
        </w:rPr>
        <w:t>،</w:t>
      </w:r>
      <w:r>
        <w:rPr>
          <w:rFonts w:hint="cs"/>
          <w:rtl/>
        </w:rPr>
        <w:t xml:space="preserve"> فدو</w:t>
      </w:r>
      <w:r w:rsidR="00682BD9">
        <w:rPr>
          <w:rFonts w:hint="cs"/>
          <w:rtl/>
        </w:rPr>
        <w:t>َّ</w:t>
      </w:r>
      <w:r>
        <w:rPr>
          <w:rFonts w:hint="cs"/>
          <w:rtl/>
        </w:rPr>
        <w:t>نوا ما انتهي إليهم من أسانيده</w:t>
      </w:r>
      <w:r w:rsidR="00FD2843">
        <w:rPr>
          <w:rFonts w:hint="cs"/>
          <w:rtl/>
        </w:rPr>
        <w:t>،</w:t>
      </w:r>
      <w:r w:rsidR="008935B4">
        <w:rPr>
          <w:rFonts w:hint="cs"/>
          <w:rtl/>
        </w:rPr>
        <w:t xml:space="preserve"> و</w:t>
      </w:r>
      <w:r>
        <w:rPr>
          <w:rFonts w:hint="cs"/>
          <w:rtl/>
        </w:rPr>
        <w:t>ضبطوا ما صح</w:t>
      </w:r>
      <w:r w:rsidR="00682BD9">
        <w:rPr>
          <w:rFonts w:hint="cs"/>
          <w:rtl/>
        </w:rPr>
        <w:t>َّ</w:t>
      </w:r>
      <w:r>
        <w:rPr>
          <w:rFonts w:hint="cs"/>
          <w:rtl/>
        </w:rPr>
        <w:t xml:space="preserve"> لديهم من طريقه</w:t>
      </w:r>
      <w:r w:rsidR="00FD2843">
        <w:rPr>
          <w:rFonts w:hint="cs"/>
          <w:rtl/>
        </w:rPr>
        <w:t>،</w:t>
      </w:r>
      <w:r>
        <w:rPr>
          <w:rFonts w:hint="cs"/>
          <w:rtl/>
        </w:rPr>
        <w:t xml:space="preserve"> كل</w:t>
      </w:r>
      <w:r w:rsidR="00682BD9">
        <w:rPr>
          <w:rFonts w:hint="cs"/>
          <w:rtl/>
        </w:rPr>
        <w:t>ُّ</w:t>
      </w:r>
      <w:r>
        <w:rPr>
          <w:rFonts w:hint="cs"/>
          <w:rtl/>
        </w:rPr>
        <w:t xml:space="preserve"> ذلك حرصا</w:t>
      </w:r>
      <w:r w:rsidR="00682BD9">
        <w:rPr>
          <w:rFonts w:hint="cs"/>
          <w:rtl/>
        </w:rPr>
        <w:t>ً</w:t>
      </w:r>
      <w:r>
        <w:rPr>
          <w:rFonts w:hint="cs"/>
          <w:rtl/>
        </w:rPr>
        <w:t xml:space="preserve"> على كلاءة متنه من الدثور</w:t>
      </w:r>
      <w:r w:rsidR="00FD2843">
        <w:rPr>
          <w:rFonts w:hint="cs"/>
          <w:rtl/>
        </w:rPr>
        <w:t>،</w:t>
      </w:r>
      <w:r>
        <w:rPr>
          <w:rFonts w:hint="cs"/>
          <w:rtl/>
        </w:rPr>
        <w:t xml:space="preserve"> وعن تطر</w:t>
      </w:r>
      <w:r w:rsidR="00682BD9">
        <w:rPr>
          <w:rFonts w:hint="cs"/>
          <w:rtl/>
        </w:rPr>
        <w:t>ُّ</w:t>
      </w:r>
      <w:r>
        <w:rPr>
          <w:rFonts w:hint="cs"/>
          <w:rtl/>
        </w:rPr>
        <w:t>ق يد التحريف إليه</w:t>
      </w:r>
      <w:r w:rsidR="00FD2843">
        <w:rPr>
          <w:rFonts w:hint="cs"/>
          <w:rtl/>
        </w:rPr>
        <w:t>،</w:t>
      </w:r>
      <w:r>
        <w:rPr>
          <w:rFonts w:hint="cs"/>
          <w:rtl/>
        </w:rPr>
        <w:t xml:space="preserve"> فمنهم</w:t>
      </w:r>
      <w:r w:rsidR="00FD2843">
        <w:rPr>
          <w:rFonts w:hint="cs"/>
          <w:rtl/>
        </w:rPr>
        <w:t>:</w:t>
      </w:r>
    </w:p>
    <w:p w:rsidR="004320E4" w:rsidRDefault="004320E4" w:rsidP="00682BD9">
      <w:pPr>
        <w:pStyle w:val="libNormal"/>
        <w:rPr>
          <w:rtl/>
        </w:rPr>
      </w:pPr>
      <w:r>
        <w:rPr>
          <w:rFonts w:hint="cs"/>
          <w:rtl/>
        </w:rPr>
        <w:t>1</w:t>
      </w:r>
      <w:r w:rsidR="00FD2843">
        <w:rPr>
          <w:rFonts w:hint="cs"/>
          <w:rtl/>
        </w:rPr>
        <w:t xml:space="preserve"> - </w:t>
      </w:r>
      <w:r>
        <w:rPr>
          <w:rFonts w:hint="cs"/>
          <w:rtl/>
        </w:rPr>
        <w:t>أبو جعفر محمد بن جرير بن يزيد بن خالد الطبري</w:t>
      </w:r>
      <w:r w:rsidR="00682BD9">
        <w:rPr>
          <w:rFonts w:hint="cs"/>
          <w:rtl/>
        </w:rPr>
        <w:t>ُّ</w:t>
      </w:r>
      <w:r>
        <w:rPr>
          <w:rFonts w:hint="cs"/>
          <w:rtl/>
        </w:rPr>
        <w:t xml:space="preserve"> الآملي</w:t>
      </w:r>
      <w:r w:rsidR="00682BD9">
        <w:rPr>
          <w:rFonts w:hint="cs"/>
          <w:rtl/>
        </w:rPr>
        <w:t>ُّ</w:t>
      </w:r>
      <w:r>
        <w:rPr>
          <w:rFonts w:hint="cs"/>
          <w:rtl/>
        </w:rPr>
        <w:t xml:space="preserve"> المولود 224</w:t>
      </w:r>
      <w:r w:rsidR="008935B4">
        <w:rPr>
          <w:rFonts w:hint="cs"/>
          <w:rtl/>
        </w:rPr>
        <w:t xml:space="preserve"> و</w:t>
      </w:r>
      <w:r w:rsidR="00D764BC">
        <w:rPr>
          <w:rFonts w:hint="cs"/>
          <w:rtl/>
        </w:rPr>
        <w:t xml:space="preserve">المتوفّى </w:t>
      </w:r>
      <w:r>
        <w:rPr>
          <w:rFonts w:hint="cs"/>
          <w:rtl/>
        </w:rPr>
        <w:t xml:space="preserve">310 </w:t>
      </w:r>
      <w:r w:rsidR="00FD2843">
        <w:rPr>
          <w:rFonts w:hint="cs"/>
          <w:rtl/>
        </w:rPr>
        <w:t>(</w:t>
      </w:r>
      <w:r>
        <w:rPr>
          <w:rFonts w:hint="cs"/>
          <w:rtl/>
        </w:rPr>
        <w:t>المترجم ص 100</w:t>
      </w:r>
      <w:r w:rsidR="00FD2843">
        <w:rPr>
          <w:rFonts w:hint="cs"/>
          <w:rtl/>
        </w:rPr>
        <w:t>)</w:t>
      </w:r>
      <w:r>
        <w:rPr>
          <w:rFonts w:hint="cs"/>
          <w:rtl/>
        </w:rPr>
        <w:t xml:space="preserve"> له كتاب </w:t>
      </w:r>
      <w:r w:rsidR="00682BD9">
        <w:rPr>
          <w:rFonts w:hint="cs"/>
          <w:rtl/>
        </w:rPr>
        <w:t>«</w:t>
      </w:r>
      <w:r>
        <w:rPr>
          <w:rFonts w:hint="cs"/>
          <w:rtl/>
        </w:rPr>
        <w:t>الولاية في طرق حديث الغدير</w:t>
      </w:r>
      <w:r w:rsidR="00682BD9">
        <w:rPr>
          <w:rFonts w:hint="cs"/>
          <w:rtl/>
        </w:rPr>
        <w:t>»</w:t>
      </w:r>
      <w:r>
        <w:rPr>
          <w:rFonts w:hint="cs"/>
          <w:rtl/>
        </w:rPr>
        <w:t xml:space="preserve"> رواه فيه من نيف وسبعين طريقا</w:t>
      </w:r>
      <w:r w:rsidR="00682BD9">
        <w:rPr>
          <w:rFonts w:hint="cs"/>
          <w:rtl/>
        </w:rPr>
        <w:t>ً</w:t>
      </w:r>
      <w:r w:rsidR="00FD2843">
        <w:rPr>
          <w:rFonts w:hint="cs"/>
          <w:rtl/>
        </w:rPr>
        <w:t>،</w:t>
      </w:r>
      <w:r>
        <w:rPr>
          <w:rFonts w:hint="cs"/>
          <w:rtl/>
        </w:rPr>
        <w:t xml:space="preserve"> قال الحموي في معجم الأدباء ج 18 ص 80 في ترجمة الطبري</w:t>
      </w:r>
      <w:r w:rsidR="00FD2843">
        <w:rPr>
          <w:rFonts w:hint="cs"/>
          <w:rtl/>
        </w:rPr>
        <w:t>:</w:t>
      </w:r>
      <w:r>
        <w:rPr>
          <w:rFonts w:hint="cs"/>
          <w:rtl/>
        </w:rPr>
        <w:t xml:space="preserve"> له كتاب فضائل علي</w:t>
      </w:r>
      <w:r w:rsidR="00682BD9">
        <w:rPr>
          <w:rFonts w:hint="cs"/>
          <w:rtl/>
        </w:rPr>
        <w:t>ِّ</w:t>
      </w:r>
      <w:r>
        <w:rPr>
          <w:rFonts w:hint="cs"/>
          <w:rtl/>
        </w:rPr>
        <w:t xml:space="preserve"> بن أبي طالب رضي الله عنه</w:t>
      </w:r>
      <w:r w:rsidR="00FD2843">
        <w:rPr>
          <w:rFonts w:hint="cs"/>
          <w:rtl/>
        </w:rPr>
        <w:t>،</w:t>
      </w:r>
      <w:r>
        <w:rPr>
          <w:rFonts w:hint="cs"/>
          <w:rtl/>
        </w:rPr>
        <w:t xml:space="preserve"> تكل</w:t>
      </w:r>
      <w:r w:rsidR="00682BD9">
        <w:rPr>
          <w:rFonts w:hint="cs"/>
          <w:rtl/>
        </w:rPr>
        <w:t>َّ</w:t>
      </w:r>
      <w:r>
        <w:rPr>
          <w:rFonts w:hint="cs"/>
          <w:rtl/>
        </w:rPr>
        <w:t>م في أو</w:t>
      </w:r>
      <w:r w:rsidR="00682BD9">
        <w:rPr>
          <w:rFonts w:hint="cs"/>
          <w:rtl/>
        </w:rPr>
        <w:t>َّ</w:t>
      </w:r>
      <w:r>
        <w:rPr>
          <w:rFonts w:hint="cs"/>
          <w:rtl/>
        </w:rPr>
        <w:t>له بصح</w:t>
      </w:r>
      <w:r w:rsidR="00682BD9">
        <w:rPr>
          <w:rFonts w:hint="cs"/>
          <w:rtl/>
        </w:rPr>
        <w:t>َّ</w:t>
      </w:r>
      <w:r>
        <w:rPr>
          <w:rFonts w:hint="cs"/>
          <w:rtl/>
        </w:rPr>
        <w:t xml:space="preserve">ة الأخبار الواردة في </w:t>
      </w:r>
      <w:r w:rsidR="00DF47D8">
        <w:rPr>
          <w:rFonts w:hint="cs"/>
          <w:rtl/>
        </w:rPr>
        <w:t>غدير خمّ</w:t>
      </w:r>
      <w:r>
        <w:rPr>
          <w:rFonts w:hint="cs"/>
          <w:rtl/>
        </w:rPr>
        <w:t xml:space="preserve"> ثم تلاه بالفضايل ولم يتم</w:t>
      </w:r>
      <w:r w:rsidR="00682BD9">
        <w:rPr>
          <w:rFonts w:hint="cs"/>
          <w:rtl/>
        </w:rPr>
        <w:t>ّ</w:t>
      </w:r>
      <w:r w:rsidR="00FD2843">
        <w:rPr>
          <w:rFonts w:hint="cs"/>
          <w:rtl/>
        </w:rPr>
        <w:t>،</w:t>
      </w:r>
      <w:r>
        <w:rPr>
          <w:rFonts w:hint="cs"/>
          <w:rtl/>
        </w:rPr>
        <w:t xml:space="preserve"> وقال في ص 74</w:t>
      </w:r>
      <w:r w:rsidR="00FD2843">
        <w:rPr>
          <w:rFonts w:hint="cs"/>
          <w:rtl/>
        </w:rPr>
        <w:t>:</w:t>
      </w:r>
      <w:r>
        <w:rPr>
          <w:rFonts w:hint="cs"/>
          <w:rtl/>
        </w:rPr>
        <w:t xml:space="preserve"> وكان إذا عرف من إنسان بدعة أبعده وأطرحه</w:t>
      </w:r>
      <w:r w:rsidR="00FD2843">
        <w:rPr>
          <w:rFonts w:hint="cs"/>
          <w:rtl/>
        </w:rPr>
        <w:t>،</w:t>
      </w:r>
      <w:r>
        <w:rPr>
          <w:rFonts w:hint="cs"/>
          <w:rtl/>
        </w:rPr>
        <w:t xml:space="preserve"> وكان قد قال بعض الشيوخ ببغداد</w:t>
      </w:r>
      <w:r w:rsidR="00FD2843">
        <w:rPr>
          <w:rFonts w:hint="cs"/>
          <w:rtl/>
        </w:rPr>
        <w:t>:</w:t>
      </w:r>
      <w:r>
        <w:rPr>
          <w:rFonts w:hint="cs"/>
          <w:rtl/>
        </w:rPr>
        <w:t xml:space="preserve"> بتكذيب </w:t>
      </w:r>
      <w:r w:rsidR="00DF47D8">
        <w:rPr>
          <w:rFonts w:hint="cs"/>
          <w:rtl/>
        </w:rPr>
        <w:t>غدير خمّ</w:t>
      </w:r>
      <w:r>
        <w:rPr>
          <w:rFonts w:hint="cs"/>
          <w:rtl/>
        </w:rPr>
        <w:t xml:space="preserve"> وقال</w:t>
      </w:r>
      <w:r w:rsidR="00FD2843">
        <w:rPr>
          <w:rFonts w:hint="cs"/>
          <w:rtl/>
        </w:rPr>
        <w:t>:</w:t>
      </w:r>
      <w:r>
        <w:rPr>
          <w:rFonts w:hint="cs"/>
          <w:rtl/>
        </w:rPr>
        <w:t xml:space="preserve"> إن</w:t>
      </w:r>
      <w:r w:rsidR="00682BD9">
        <w:rPr>
          <w:rFonts w:hint="cs"/>
          <w:rtl/>
        </w:rPr>
        <w:t>َّ</w:t>
      </w:r>
      <w:r>
        <w:rPr>
          <w:rFonts w:hint="cs"/>
          <w:rtl/>
        </w:rPr>
        <w:t xml:space="preserve"> علي</w:t>
      </w:r>
      <w:r w:rsidR="00682BD9">
        <w:rPr>
          <w:rFonts w:hint="cs"/>
          <w:rtl/>
        </w:rPr>
        <w:t>َّ</w:t>
      </w:r>
      <w:r>
        <w:rPr>
          <w:rFonts w:hint="cs"/>
          <w:rtl/>
        </w:rPr>
        <w:t xml:space="preserve"> ابن أبي طالب كان باليمن في الوقت الذي كان رسول الله صلى الله عليه وسلم ب</w:t>
      </w:r>
      <w:r w:rsidR="00DF47D8">
        <w:rPr>
          <w:rFonts w:hint="cs"/>
          <w:rtl/>
        </w:rPr>
        <w:t>غدير خمّ</w:t>
      </w:r>
      <w:r w:rsidR="00FD2843">
        <w:rPr>
          <w:rFonts w:hint="cs"/>
          <w:rtl/>
        </w:rPr>
        <w:t>،</w:t>
      </w:r>
      <w:r>
        <w:rPr>
          <w:rFonts w:hint="cs"/>
          <w:rtl/>
        </w:rPr>
        <w:t xml:space="preserve"> وقال هذا ال</w:t>
      </w:r>
      <w:r w:rsidR="00682BD9">
        <w:rPr>
          <w:rFonts w:hint="cs"/>
          <w:rtl/>
        </w:rPr>
        <w:t>إ</w:t>
      </w:r>
      <w:r>
        <w:rPr>
          <w:rFonts w:hint="cs"/>
          <w:rtl/>
        </w:rPr>
        <w:t>نسان في قصيدة مزدوجة يصف فيها بلدا</w:t>
      </w:r>
      <w:r w:rsidR="00682BD9">
        <w:rPr>
          <w:rFonts w:hint="cs"/>
          <w:rtl/>
        </w:rPr>
        <w:t>ً</w:t>
      </w:r>
      <w:r>
        <w:rPr>
          <w:rFonts w:hint="cs"/>
          <w:rtl/>
        </w:rPr>
        <w:t xml:space="preserve"> بلدا</w:t>
      </w:r>
      <w:r w:rsidR="00682BD9">
        <w:rPr>
          <w:rFonts w:hint="cs"/>
          <w:rtl/>
        </w:rPr>
        <w:t>ً</w:t>
      </w:r>
      <w:r>
        <w:rPr>
          <w:rFonts w:hint="cs"/>
          <w:rtl/>
        </w:rPr>
        <w:t xml:space="preserve"> ومنزلا</w:t>
      </w:r>
      <w:r w:rsidR="00682BD9">
        <w:rPr>
          <w:rFonts w:hint="cs"/>
          <w:rtl/>
        </w:rPr>
        <w:t>ً</w:t>
      </w:r>
      <w:r>
        <w:rPr>
          <w:rFonts w:hint="cs"/>
          <w:rtl/>
        </w:rPr>
        <w:t xml:space="preserve"> منزلا</w:t>
      </w:r>
      <w:r w:rsidR="00682BD9">
        <w:rPr>
          <w:rFonts w:hint="cs"/>
          <w:rtl/>
        </w:rPr>
        <w:t>ً</w:t>
      </w:r>
      <w:r>
        <w:rPr>
          <w:rFonts w:hint="cs"/>
          <w:rtl/>
        </w:rPr>
        <w:t xml:space="preserve"> أبياتا</w:t>
      </w:r>
      <w:r w:rsidR="00682BD9">
        <w:rPr>
          <w:rFonts w:hint="cs"/>
          <w:rtl/>
        </w:rPr>
        <w:t>ً</w:t>
      </w:r>
      <w:r>
        <w:rPr>
          <w:rFonts w:hint="cs"/>
          <w:rtl/>
        </w:rPr>
        <w:t xml:space="preserve"> يلو</w:t>
      </w:r>
      <w:r w:rsidR="00682BD9">
        <w:rPr>
          <w:rFonts w:hint="cs"/>
          <w:rtl/>
        </w:rPr>
        <w:t>ّ</w:t>
      </w:r>
      <w:r>
        <w:rPr>
          <w:rFonts w:hint="cs"/>
          <w:rtl/>
        </w:rPr>
        <w:t xml:space="preserve">ح فيها إلى معنى حديث </w:t>
      </w:r>
      <w:r w:rsidR="00DF47D8">
        <w:rPr>
          <w:rFonts w:hint="cs"/>
          <w:rtl/>
        </w:rPr>
        <w:t>غدير خمّ</w:t>
      </w:r>
      <w:r>
        <w:rPr>
          <w:rFonts w:hint="cs"/>
          <w:rtl/>
        </w:rPr>
        <w:t xml:space="preserve"> فقال</w:t>
      </w:r>
      <w:r w:rsidR="00FD2843">
        <w:rPr>
          <w:rFonts w:hint="cs"/>
          <w:rtl/>
        </w:rPr>
        <w:t>:</w:t>
      </w:r>
    </w:p>
    <w:tbl>
      <w:tblPr>
        <w:tblStyle w:val="TableGrid"/>
        <w:bidiVisual/>
        <w:tblW w:w="4562" w:type="pct"/>
        <w:tblInd w:w="384" w:type="dxa"/>
        <w:tblLook w:val="01E0"/>
      </w:tblPr>
      <w:tblGrid>
        <w:gridCol w:w="3543"/>
        <w:gridCol w:w="272"/>
        <w:gridCol w:w="3495"/>
      </w:tblGrid>
      <w:tr w:rsidR="00682BD9" w:rsidTr="00682BD9">
        <w:trPr>
          <w:trHeight w:val="350"/>
        </w:trPr>
        <w:tc>
          <w:tcPr>
            <w:tcW w:w="3543" w:type="dxa"/>
            <w:shd w:val="clear" w:color="auto" w:fill="auto"/>
          </w:tcPr>
          <w:p w:rsidR="00682BD9" w:rsidRDefault="00682BD9" w:rsidP="00E93BA1">
            <w:pPr>
              <w:pStyle w:val="libPoem"/>
            </w:pPr>
            <w:r>
              <w:rPr>
                <w:rFonts w:hint="cs"/>
                <w:rtl/>
              </w:rPr>
              <w:t>ثم مررنا بغديرخم</w:t>
            </w:r>
            <w:r w:rsidRPr="00725071">
              <w:rPr>
                <w:rStyle w:val="libPoemTiniChar0"/>
                <w:rtl/>
              </w:rPr>
              <w:br/>
              <w:t> </w:t>
            </w:r>
          </w:p>
        </w:tc>
        <w:tc>
          <w:tcPr>
            <w:tcW w:w="272" w:type="dxa"/>
            <w:shd w:val="clear" w:color="auto" w:fill="auto"/>
          </w:tcPr>
          <w:p w:rsidR="00682BD9" w:rsidRDefault="00682BD9" w:rsidP="00E93BA1">
            <w:pPr>
              <w:pStyle w:val="libPoem"/>
              <w:rPr>
                <w:rtl/>
              </w:rPr>
            </w:pPr>
          </w:p>
        </w:tc>
        <w:tc>
          <w:tcPr>
            <w:tcW w:w="3495" w:type="dxa"/>
            <w:shd w:val="clear" w:color="auto" w:fill="auto"/>
          </w:tcPr>
          <w:p w:rsidR="00682BD9" w:rsidRDefault="00682BD9" w:rsidP="00E93BA1">
            <w:pPr>
              <w:pStyle w:val="libPoem"/>
            </w:pPr>
            <w:r>
              <w:rPr>
                <w:rFonts w:hint="cs"/>
                <w:rtl/>
              </w:rPr>
              <w:t>كم قائل فيه بزورجم</w:t>
            </w:r>
            <w:r w:rsidRPr="00725071">
              <w:rPr>
                <w:rStyle w:val="libPoemTiniChar0"/>
                <w:rtl/>
              </w:rPr>
              <w:br/>
              <w:t> </w:t>
            </w:r>
          </w:p>
        </w:tc>
      </w:tr>
    </w:tbl>
    <w:p w:rsidR="00682BD9" w:rsidRPr="00682BD9" w:rsidRDefault="00682BD9" w:rsidP="00682BD9">
      <w:pPr>
        <w:pStyle w:val="libPoemCenter"/>
        <w:rPr>
          <w:rtl/>
        </w:rPr>
      </w:pPr>
      <w:r>
        <w:rPr>
          <w:rFonts w:hint="cs"/>
          <w:rtl/>
        </w:rPr>
        <w:t>على عليٍّ والنبيِّ الأُمّي</w:t>
      </w:r>
    </w:p>
    <w:p w:rsidR="004320E4" w:rsidRDefault="004320E4" w:rsidP="004320E4">
      <w:pPr>
        <w:pStyle w:val="libNormal"/>
        <w:rPr>
          <w:rtl/>
        </w:rPr>
      </w:pPr>
      <w:r>
        <w:rPr>
          <w:rFonts w:hint="cs"/>
          <w:rtl/>
        </w:rPr>
        <w:t>وبلغ أبا جعفر ذلك فابتدأ بالكلام في فضايل علي</w:t>
      </w:r>
      <w:r w:rsidR="00682BD9">
        <w:rPr>
          <w:rFonts w:hint="cs"/>
          <w:rtl/>
        </w:rPr>
        <w:t>ِّ</w:t>
      </w:r>
      <w:r>
        <w:rPr>
          <w:rFonts w:hint="cs"/>
          <w:rtl/>
        </w:rPr>
        <w:t xml:space="preserve"> بن أبي طالب وذكر طرق حديث خم</w:t>
      </w:r>
      <w:r w:rsidR="00682BD9">
        <w:rPr>
          <w:rFonts w:hint="cs"/>
          <w:rtl/>
        </w:rPr>
        <w:t>ّ</w:t>
      </w:r>
      <w:r>
        <w:rPr>
          <w:rFonts w:hint="cs"/>
          <w:rtl/>
        </w:rPr>
        <w:t xml:space="preserve"> فكثر الناس لاستماع ذلك واستمع قوم</w:t>
      </w:r>
      <w:r w:rsidR="00682BD9">
        <w:rPr>
          <w:rFonts w:hint="cs"/>
          <w:rtl/>
        </w:rPr>
        <w:t>ٌ</w:t>
      </w:r>
      <w:r>
        <w:rPr>
          <w:rFonts w:hint="cs"/>
          <w:rtl/>
        </w:rPr>
        <w:t xml:space="preserve"> من الروافض م</w:t>
      </w:r>
      <w:r w:rsidR="00682BD9">
        <w:rPr>
          <w:rFonts w:hint="cs"/>
          <w:rtl/>
        </w:rPr>
        <w:t>َ</w:t>
      </w:r>
      <w:r>
        <w:rPr>
          <w:rFonts w:hint="cs"/>
          <w:rtl/>
        </w:rPr>
        <w:t>ن بسط لسانه بما لا يصلح في الصحابة رضي الله عنهم فابتدأ بفضائل أبي بكر وعمر رضي الله عنهما.</w:t>
      </w:r>
    </w:p>
    <w:p w:rsidR="004320E4" w:rsidRDefault="004320E4" w:rsidP="00682BD9">
      <w:pPr>
        <w:pStyle w:val="libNormal"/>
        <w:rPr>
          <w:rtl/>
        </w:rPr>
      </w:pPr>
      <w:r>
        <w:rPr>
          <w:rFonts w:hint="cs"/>
          <w:rtl/>
        </w:rPr>
        <w:t>م [وقال الذهبي</w:t>
      </w:r>
      <w:r w:rsidR="00682BD9">
        <w:rPr>
          <w:rFonts w:hint="cs"/>
          <w:rtl/>
        </w:rPr>
        <w:t>ُّ</w:t>
      </w:r>
      <w:r>
        <w:rPr>
          <w:rFonts w:hint="cs"/>
          <w:rtl/>
        </w:rPr>
        <w:t xml:space="preserve"> في طبقاته 2 ص 254</w:t>
      </w:r>
      <w:r w:rsidR="00FD2843">
        <w:rPr>
          <w:rFonts w:hint="cs"/>
          <w:rtl/>
        </w:rPr>
        <w:t>:</w:t>
      </w:r>
      <w:r>
        <w:rPr>
          <w:rFonts w:hint="cs"/>
          <w:rtl/>
        </w:rPr>
        <w:t xml:space="preserve"> ل</w:t>
      </w:r>
      <w:r w:rsidR="00682BD9">
        <w:rPr>
          <w:rFonts w:hint="cs"/>
          <w:rtl/>
        </w:rPr>
        <w:t>ـ</w:t>
      </w:r>
      <w:r>
        <w:rPr>
          <w:rFonts w:hint="cs"/>
          <w:rtl/>
        </w:rPr>
        <w:t>م</w:t>
      </w:r>
      <w:r w:rsidR="00682BD9">
        <w:rPr>
          <w:rFonts w:hint="cs"/>
          <w:rtl/>
        </w:rPr>
        <w:t>ّ</w:t>
      </w:r>
      <w:r>
        <w:rPr>
          <w:rFonts w:hint="cs"/>
          <w:rtl/>
        </w:rPr>
        <w:t xml:space="preserve">ا بلغ </w:t>
      </w:r>
      <w:r w:rsidR="00FD2843">
        <w:rPr>
          <w:rFonts w:hint="cs"/>
          <w:rtl/>
        </w:rPr>
        <w:t>(</w:t>
      </w:r>
      <w:r>
        <w:rPr>
          <w:rFonts w:hint="cs"/>
          <w:rtl/>
        </w:rPr>
        <w:t>محمد بن جرير</w:t>
      </w:r>
      <w:r w:rsidR="00FD2843">
        <w:rPr>
          <w:rFonts w:hint="cs"/>
          <w:rtl/>
        </w:rPr>
        <w:t>)</w:t>
      </w:r>
      <w:r>
        <w:rPr>
          <w:rFonts w:hint="cs"/>
          <w:rtl/>
        </w:rPr>
        <w:t xml:space="preserve"> أن</w:t>
      </w:r>
      <w:r w:rsidR="00682BD9">
        <w:rPr>
          <w:rFonts w:hint="cs"/>
          <w:rtl/>
        </w:rPr>
        <w:t>ّ</w:t>
      </w:r>
      <w:r>
        <w:rPr>
          <w:rFonts w:hint="cs"/>
          <w:rtl/>
        </w:rPr>
        <w:t xml:space="preserve"> ابن أبي داود تكل</w:t>
      </w:r>
      <w:r w:rsidR="00682BD9">
        <w:rPr>
          <w:rFonts w:hint="cs"/>
          <w:rtl/>
        </w:rPr>
        <w:t>ّ</w:t>
      </w:r>
      <w:r>
        <w:rPr>
          <w:rFonts w:hint="cs"/>
          <w:rtl/>
        </w:rPr>
        <w:t xml:space="preserve">م في حديث </w:t>
      </w:r>
      <w:r w:rsidR="00DF47D8">
        <w:rPr>
          <w:rFonts w:hint="cs"/>
          <w:rtl/>
        </w:rPr>
        <w:t>غدير خمّ</w:t>
      </w:r>
      <w:r>
        <w:rPr>
          <w:rFonts w:hint="cs"/>
          <w:rtl/>
        </w:rPr>
        <w:t xml:space="preserve"> عمل كتاب الفضائل وتكل</w:t>
      </w:r>
      <w:r w:rsidR="00682BD9">
        <w:rPr>
          <w:rFonts w:hint="cs"/>
          <w:rtl/>
        </w:rPr>
        <w:t>ّ</w:t>
      </w:r>
      <w:r>
        <w:rPr>
          <w:rFonts w:hint="cs"/>
          <w:rtl/>
        </w:rPr>
        <w:t>م في تصحيح الحديث ثم</w:t>
      </w:r>
      <w:r w:rsidR="00682BD9">
        <w:rPr>
          <w:rFonts w:hint="cs"/>
          <w:rtl/>
        </w:rPr>
        <w:t>ّ</w:t>
      </w:r>
      <w:r>
        <w:rPr>
          <w:rFonts w:hint="cs"/>
          <w:rtl/>
        </w:rPr>
        <w:t xml:space="preserve"> قال</w:t>
      </w:r>
      <w:r w:rsidR="00FD2843">
        <w:rPr>
          <w:rFonts w:hint="cs"/>
          <w:rtl/>
        </w:rPr>
        <w:t>:</w:t>
      </w:r>
      <w:r>
        <w:rPr>
          <w:rFonts w:hint="cs"/>
          <w:rtl/>
        </w:rPr>
        <w:t xml:space="preserve"> قلت</w:t>
      </w:r>
      <w:r w:rsidR="00FD2843">
        <w:rPr>
          <w:rFonts w:hint="cs"/>
          <w:rtl/>
        </w:rPr>
        <w:t>:</w:t>
      </w:r>
      <w:r>
        <w:rPr>
          <w:rFonts w:hint="cs"/>
          <w:rtl/>
        </w:rPr>
        <w:t xml:space="preserve"> رأيت مجل</w:t>
      </w:r>
      <w:r w:rsidR="00682BD9">
        <w:rPr>
          <w:rFonts w:hint="cs"/>
          <w:rtl/>
        </w:rPr>
        <w:t>ّ</w:t>
      </w:r>
      <w:r>
        <w:rPr>
          <w:rFonts w:hint="cs"/>
          <w:rtl/>
        </w:rPr>
        <w:t>دا</w:t>
      </w:r>
      <w:r w:rsidR="00682BD9">
        <w:rPr>
          <w:rFonts w:hint="cs"/>
          <w:rtl/>
        </w:rPr>
        <w:t>ً</w:t>
      </w:r>
      <w:r>
        <w:rPr>
          <w:rFonts w:hint="cs"/>
          <w:rtl/>
        </w:rPr>
        <w:t xml:space="preserve"> من طرق الحديث لابن جرير فاندهشت له ولكثرة تلك الطرق].</w:t>
      </w:r>
    </w:p>
    <w:p w:rsidR="004320E4" w:rsidRDefault="004320E4" w:rsidP="00806C03">
      <w:pPr>
        <w:pStyle w:val="libNormal"/>
      </w:pPr>
      <w:r>
        <w:rPr>
          <w:rFonts w:hint="cs"/>
          <w:rtl/>
        </w:rPr>
        <w:br w:type="page"/>
      </w:r>
    </w:p>
    <w:p w:rsidR="004320E4" w:rsidRDefault="004320E4" w:rsidP="004320E4">
      <w:pPr>
        <w:pStyle w:val="libNormal"/>
        <w:rPr>
          <w:rtl/>
        </w:rPr>
      </w:pPr>
      <w:r>
        <w:rPr>
          <w:rFonts w:hint="cs"/>
          <w:rtl/>
        </w:rPr>
        <w:lastRenderedPageBreak/>
        <w:t>وقال ابن كثير في تاريخه ج 11 ص 146 في ترجمة الطبري</w:t>
      </w:r>
      <w:r w:rsidR="00FD2843">
        <w:rPr>
          <w:rFonts w:hint="cs"/>
          <w:rtl/>
        </w:rPr>
        <w:t>:</w:t>
      </w:r>
      <w:r>
        <w:rPr>
          <w:rFonts w:hint="cs"/>
          <w:rtl/>
        </w:rPr>
        <w:t xml:space="preserve"> إن</w:t>
      </w:r>
      <w:r w:rsidR="00682BD9">
        <w:rPr>
          <w:rFonts w:hint="cs"/>
          <w:rtl/>
        </w:rPr>
        <w:t>ّ</w:t>
      </w:r>
      <w:r>
        <w:rPr>
          <w:rFonts w:hint="cs"/>
          <w:rtl/>
        </w:rPr>
        <w:t>ي رأيت له كتابا</w:t>
      </w:r>
      <w:r w:rsidR="00682BD9">
        <w:rPr>
          <w:rFonts w:hint="cs"/>
          <w:rtl/>
        </w:rPr>
        <w:t>ً</w:t>
      </w:r>
      <w:r>
        <w:rPr>
          <w:rFonts w:hint="cs"/>
          <w:rtl/>
        </w:rPr>
        <w:t xml:space="preserve"> جمع فيه أحاديث </w:t>
      </w:r>
      <w:r w:rsidR="00DF47D8">
        <w:rPr>
          <w:rFonts w:hint="cs"/>
          <w:rtl/>
        </w:rPr>
        <w:t>غدير خمّ</w:t>
      </w:r>
      <w:r>
        <w:rPr>
          <w:rFonts w:hint="cs"/>
          <w:rtl/>
        </w:rPr>
        <w:t xml:space="preserve"> في مجل</w:t>
      </w:r>
      <w:r w:rsidR="00682BD9">
        <w:rPr>
          <w:rFonts w:hint="cs"/>
          <w:rtl/>
        </w:rPr>
        <w:t>ّ</w:t>
      </w:r>
      <w:r>
        <w:rPr>
          <w:rFonts w:hint="cs"/>
          <w:rtl/>
        </w:rPr>
        <w:t>دين ضخمين</w:t>
      </w:r>
      <w:r w:rsidR="00FD2843">
        <w:rPr>
          <w:rFonts w:hint="cs"/>
          <w:rtl/>
        </w:rPr>
        <w:t>،</w:t>
      </w:r>
      <w:r>
        <w:rPr>
          <w:rFonts w:hint="cs"/>
          <w:rtl/>
        </w:rPr>
        <w:t xml:space="preserve"> وكتابا</w:t>
      </w:r>
      <w:r w:rsidR="00682BD9">
        <w:rPr>
          <w:rFonts w:hint="cs"/>
          <w:rtl/>
        </w:rPr>
        <w:t>ً</w:t>
      </w:r>
      <w:r>
        <w:rPr>
          <w:rFonts w:hint="cs"/>
          <w:rtl/>
        </w:rPr>
        <w:t xml:space="preserve"> جمع فيه طرق حديث الطير. ونسبه إليه ابن حجر في تهذيب التهذيب ج 7 ص 337.</w:t>
      </w:r>
    </w:p>
    <w:p w:rsidR="004320E4" w:rsidRDefault="004320E4" w:rsidP="00682BD9">
      <w:pPr>
        <w:pStyle w:val="libNormal"/>
        <w:rPr>
          <w:rtl/>
        </w:rPr>
      </w:pPr>
      <w:r>
        <w:rPr>
          <w:rFonts w:hint="cs"/>
          <w:rtl/>
        </w:rPr>
        <w:t>وذكره له شيخ الطايفة الطوسي في فهرسته وقال</w:t>
      </w:r>
      <w:r w:rsidR="00FD2843">
        <w:rPr>
          <w:rFonts w:hint="cs"/>
          <w:rtl/>
        </w:rPr>
        <w:t>:</w:t>
      </w:r>
      <w:r>
        <w:rPr>
          <w:rFonts w:hint="cs"/>
          <w:rtl/>
        </w:rPr>
        <w:t xml:space="preserve"> أخبرنا به أحمد بن عبدون عن أبي بكر الدوري عن ابن كامل</w:t>
      </w:r>
      <w:r w:rsidR="00FD2843">
        <w:rPr>
          <w:rFonts w:hint="cs"/>
          <w:rtl/>
        </w:rPr>
        <w:t>،</w:t>
      </w:r>
      <w:r>
        <w:rPr>
          <w:rFonts w:hint="cs"/>
          <w:rtl/>
        </w:rPr>
        <w:t xml:space="preserve"> وقال السي</w:t>
      </w:r>
      <w:r w:rsidR="00682BD9">
        <w:rPr>
          <w:rFonts w:hint="cs"/>
          <w:rtl/>
        </w:rPr>
        <w:t>ّ</w:t>
      </w:r>
      <w:r>
        <w:rPr>
          <w:rFonts w:hint="cs"/>
          <w:rtl/>
        </w:rPr>
        <w:t>د ابن طاوس في ال</w:t>
      </w:r>
      <w:r w:rsidR="00682BD9">
        <w:rPr>
          <w:rFonts w:hint="cs"/>
          <w:rtl/>
        </w:rPr>
        <w:t>إ</w:t>
      </w:r>
      <w:r>
        <w:rPr>
          <w:rFonts w:hint="cs"/>
          <w:rtl/>
        </w:rPr>
        <w:t>قبال</w:t>
      </w:r>
      <w:r w:rsidR="00FD2843">
        <w:rPr>
          <w:rFonts w:hint="cs"/>
          <w:rtl/>
        </w:rPr>
        <w:t>:</w:t>
      </w:r>
      <w:r>
        <w:rPr>
          <w:rFonts w:hint="cs"/>
          <w:rtl/>
        </w:rPr>
        <w:t xml:space="preserve"> ومن ذلك ما رواه محمد بن جرير الطبري صاحب التاريخ الكبير صن</w:t>
      </w:r>
      <w:r w:rsidR="00682BD9">
        <w:rPr>
          <w:rFonts w:hint="cs"/>
          <w:rtl/>
        </w:rPr>
        <w:t>َّ</w:t>
      </w:r>
      <w:r>
        <w:rPr>
          <w:rFonts w:hint="cs"/>
          <w:rtl/>
        </w:rPr>
        <w:t>فه وسم</w:t>
      </w:r>
      <w:r w:rsidR="00682BD9">
        <w:rPr>
          <w:rFonts w:hint="cs"/>
          <w:rtl/>
        </w:rPr>
        <w:t>ّ</w:t>
      </w:r>
      <w:r>
        <w:rPr>
          <w:rFonts w:hint="cs"/>
          <w:rtl/>
        </w:rPr>
        <w:t>اه [ كتاب الرد</w:t>
      </w:r>
      <w:r w:rsidR="00682BD9">
        <w:rPr>
          <w:rFonts w:hint="cs"/>
          <w:rtl/>
        </w:rPr>
        <w:t>ّ</w:t>
      </w:r>
      <w:r>
        <w:rPr>
          <w:rFonts w:hint="cs"/>
          <w:rtl/>
        </w:rPr>
        <w:t xml:space="preserve"> على الحرقوصي</w:t>
      </w:r>
      <w:r w:rsidR="00682BD9">
        <w:rPr>
          <w:rFonts w:hint="cs"/>
          <w:rtl/>
        </w:rPr>
        <w:t>َّ</w:t>
      </w:r>
      <w:r>
        <w:rPr>
          <w:rFonts w:hint="cs"/>
          <w:rtl/>
        </w:rPr>
        <w:t>ة ] روى فيه حديث يوم الغدير وروى ذلك من خمس وسبعين طريقا</w:t>
      </w:r>
      <w:r w:rsidR="00682BD9">
        <w:rPr>
          <w:rFonts w:hint="cs"/>
          <w:rtl/>
        </w:rPr>
        <w:t>ً</w:t>
      </w:r>
      <w:r>
        <w:rPr>
          <w:rFonts w:hint="cs"/>
          <w:rtl/>
        </w:rPr>
        <w:t>.</w:t>
      </w:r>
    </w:p>
    <w:p w:rsidR="004320E4" w:rsidRDefault="004320E4" w:rsidP="00682BD9">
      <w:pPr>
        <w:pStyle w:val="libNormal"/>
        <w:rPr>
          <w:rtl/>
        </w:rPr>
      </w:pPr>
      <w:r>
        <w:rPr>
          <w:rFonts w:hint="cs"/>
          <w:rtl/>
        </w:rPr>
        <w:t>2</w:t>
      </w:r>
      <w:r w:rsidR="00FD2843">
        <w:rPr>
          <w:rFonts w:hint="cs"/>
          <w:rtl/>
        </w:rPr>
        <w:t xml:space="preserve"> - </w:t>
      </w:r>
      <w:r>
        <w:rPr>
          <w:rFonts w:hint="cs"/>
          <w:rtl/>
        </w:rPr>
        <w:t>أبو العباس أحمد بن محمد بن سعيد الهمداني</w:t>
      </w:r>
      <w:r w:rsidR="00682BD9">
        <w:rPr>
          <w:rFonts w:hint="cs"/>
          <w:rtl/>
        </w:rPr>
        <w:t>ُّ</w:t>
      </w:r>
      <w:r>
        <w:rPr>
          <w:rFonts w:hint="cs"/>
          <w:rtl/>
        </w:rPr>
        <w:t xml:space="preserve"> الحافظ المعروف بابن عقدة</w:t>
      </w:r>
      <w:r w:rsidR="00D764BC">
        <w:rPr>
          <w:rFonts w:hint="cs"/>
          <w:rtl/>
        </w:rPr>
        <w:t xml:space="preserve"> المتوفّى </w:t>
      </w:r>
      <w:r>
        <w:rPr>
          <w:rFonts w:hint="cs"/>
          <w:rtl/>
        </w:rPr>
        <w:t>333</w:t>
      </w:r>
      <w:r w:rsidR="00FD2843">
        <w:rPr>
          <w:rFonts w:hint="cs"/>
          <w:rtl/>
        </w:rPr>
        <w:t>،</w:t>
      </w:r>
      <w:r>
        <w:rPr>
          <w:rFonts w:hint="cs"/>
          <w:rtl/>
        </w:rPr>
        <w:t xml:space="preserve"> له كتاب الولاية في طرق حديث الغدير رواه بمائة وخمس طرق</w:t>
      </w:r>
      <w:r w:rsidR="00FD2843">
        <w:rPr>
          <w:rFonts w:hint="cs"/>
          <w:rtl/>
        </w:rPr>
        <w:t>،</w:t>
      </w:r>
      <w:r>
        <w:rPr>
          <w:rFonts w:hint="cs"/>
          <w:rtl/>
        </w:rPr>
        <w:t xml:space="preserve"> أكثر النقل عنه ابن الأثير في </w:t>
      </w:r>
      <w:r w:rsidR="00380219">
        <w:rPr>
          <w:rFonts w:hint="cs"/>
          <w:rtl/>
        </w:rPr>
        <w:t>أُسد الغابة</w:t>
      </w:r>
      <w:r w:rsidR="00FD2843">
        <w:rPr>
          <w:rFonts w:hint="cs"/>
          <w:rtl/>
        </w:rPr>
        <w:t>،</w:t>
      </w:r>
      <w:r>
        <w:rPr>
          <w:rFonts w:hint="cs"/>
          <w:rtl/>
        </w:rPr>
        <w:t xml:space="preserve"> وابن حجر في الإصابة كما مر</w:t>
      </w:r>
      <w:r w:rsidR="00682BD9">
        <w:rPr>
          <w:rFonts w:hint="cs"/>
          <w:rtl/>
        </w:rPr>
        <w:t>ّ</w:t>
      </w:r>
      <w:r w:rsidR="00FD2843">
        <w:rPr>
          <w:rFonts w:hint="cs"/>
          <w:rtl/>
        </w:rPr>
        <w:t>،</w:t>
      </w:r>
      <w:r>
        <w:rPr>
          <w:rFonts w:hint="cs"/>
          <w:rtl/>
        </w:rPr>
        <w:t xml:space="preserve"> وقال الثاني في تهذيب التهذيب ج 7 ص 337 بعد ذكر حديث الغدير</w:t>
      </w:r>
      <w:r w:rsidR="00FD2843">
        <w:rPr>
          <w:rFonts w:hint="cs"/>
          <w:rtl/>
        </w:rPr>
        <w:t>:</w:t>
      </w:r>
      <w:r>
        <w:rPr>
          <w:rFonts w:hint="cs"/>
          <w:rtl/>
        </w:rPr>
        <w:t xml:space="preserve"> صح</w:t>
      </w:r>
      <w:r w:rsidR="00682BD9">
        <w:rPr>
          <w:rFonts w:hint="cs"/>
          <w:rtl/>
        </w:rPr>
        <w:t>ّ</w:t>
      </w:r>
      <w:r>
        <w:rPr>
          <w:rFonts w:hint="cs"/>
          <w:rtl/>
        </w:rPr>
        <w:t>حه واعتنى بجمع طرقه أبو العباس ابن عقدة فأخرجه من حديث سبعين صحابي</w:t>
      </w:r>
      <w:r w:rsidR="00682BD9">
        <w:rPr>
          <w:rFonts w:hint="cs"/>
          <w:rtl/>
        </w:rPr>
        <w:t>ّ</w:t>
      </w:r>
      <w:r>
        <w:rPr>
          <w:rFonts w:hint="cs"/>
          <w:rtl/>
        </w:rPr>
        <w:t>ا</w:t>
      </w:r>
      <w:r w:rsidR="00682BD9">
        <w:rPr>
          <w:rFonts w:hint="cs"/>
          <w:rtl/>
        </w:rPr>
        <w:t>ً</w:t>
      </w:r>
      <w:r>
        <w:rPr>
          <w:rFonts w:hint="cs"/>
          <w:rtl/>
        </w:rPr>
        <w:t xml:space="preserve"> أو أكثر</w:t>
      </w:r>
      <w:r w:rsidR="00FD2843">
        <w:rPr>
          <w:rFonts w:hint="cs"/>
          <w:rtl/>
        </w:rPr>
        <w:t>،</w:t>
      </w:r>
      <w:r>
        <w:rPr>
          <w:rFonts w:hint="cs"/>
          <w:rtl/>
        </w:rPr>
        <w:t xml:space="preserve"> وقال في فتح الباري</w:t>
      </w:r>
      <w:r w:rsidR="00FD2843">
        <w:rPr>
          <w:rFonts w:hint="cs"/>
          <w:rtl/>
        </w:rPr>
        <w:t>:</w:t>
      </w:r>
      <w:r>
        <w:rPr>
          <w:rFonts w:hint="cs"/>
          <w:rtl/>
        </w:rPr>
        <w:t xml:space="preserve"> أم</w:t>
      </w:r>
      <w:r w:rsidR="00682BD9">
        <w:rPr>
          <w:rFonts w:hint="cs"/>
          <w:rtl/>
        </w:rPr>
        <w:t>ّ</w:t>
      </w:r>
      <w:r>
        <w:rPr>
          <w:rFonts w:hint="cs"/>
          <w:rtl/>
        </w:rPr>
        <w:t>ا حديث م</w:t>
      </w:r>
      <w:r w:rsidR="00682BD9">
        <w:rPr>
          <w:rFonts w:hint="cs"/>
          <w:rtl/>
        </w:rPr>
        <w:t>َ</w:t>
      </w:r>
      <w:r>
        <w:rPr>
          <w:rFonts w:hint="cs"/>
          <w:rtl/>
        </w:rPr>
        <w:t>ن كنت مولاه فعلي</w:t>
      </w:r>
      <w:r w:rsidR="00682BD9">
        <w:rPr>
          <w:rFonts w:hint="cs"/>
          <w:rtl/>
        </w:rPr>
        <w:t>ٌّ</w:t>
      </w:r>
      <w:r>
        <w:rPr>
          <w:rFonts w:hint="cs"/>
          <w:rtl/>
        </w:rPr>
        <w:t xml:space="preserve"> مولاه. فقد أخرجه الترمذي</w:t>
      </w:r>
      <w:r w:rsidR="00682BD9">
        <w:rPr>
          <w:rFonts w:hint="cs"/>
          <w:rtl/>
        </w:rPr>
        <w:t>ُّ</w:t>
      </w:r>
      <w:r>
        <w:rPr>
          <w:rFonts w:hint="cs"/>
          <w:rtl/>
        </w:rPr>
        <w:t xml:space="preserve"> والنسائي</w:t>
      </w:r>
      <w:r w:rsidR="00682BD9">
        <w:rPr>
          <w:rFonts w:hint="cs"/>
          <w:rtl/>
        </w:rPr>
        <w:t>ُّ</w:t>
      </w:r>
      <w:r>
        <w:rPr>
          <w:rFonts w:hint="cs"/>
          <w:rtl/>
        </w:rPr>
        <w:t xml:space="preserve"> وهو كثير الطرق جد</w:t>
      </w:r>
      <w:r w:rsidR="00682BD9">
        <w:rPr>
          <w:rFonts w:hint="cs"/>
          <w:rtl/>
        </w:rPr>
        <w:t>ّ</w:t>
      </w:r>
      <w:r>
        <w:rPr>
          <w:rFonts w:hint="cs"/>
          <w:rtl/>
        </w:rPr>
        <w:t>ا</w:t>
      </w:r>
      <w:r w:rsidR="00682BD9">
        <w:rPr>
          <w:rFonts w:hint="cs"/>
          <w:rtl/>
        </w:rPr>
        <w:t>ً</w:t>
      </w:r>
      <w:r>
        <w:rPr>
          <w:rFonts w:hint="cs"/>
          <w:rtl/>
        </w:rPr>
        <w:t xml:space="preserve"> وقد </w:t>
      </w:r>
      <w:r w:rsidR="00682BD9">
        <w:rPr>
          <w:rFonts w:hint="cs"/>
          <w:rtl/>
        </w:rPr>
        <w:t>إ</w:t>
      </w:r>
      <w:r>
        <w:rPr>
          <w:rFonts w:hint="cs"/>
          <w:rtl/>
        </w:rPr>
        <w:t xml:space="preserve">ستودعها </w:t>
      </w:r>
      <w:r w:rsidR="00682BD9">
        <w:rPr>
          <w:rFonts w:hint="cs"/>
          <w:rtl/>
        </w:rPr>
        <w:t>إ</w:t>
      </w:r>
      <w:r>
        <w:rPr>
          <w:rFonts w:hint="cs"/>
          <w:rtl/>
        </w:rPr>
        <w:t>بن عقدة في كتاب مفرد وكثير</w:t>
      </w:r>
      <w:r w:rsidR="00682BD9">
        <w:rPr>
          <w:rFonts w:hint="cs"/>
          <w:rtl/>
        </w:rPr>
        <w:t>ٌ</w:t>
      </w:r>
      <w:r>
        <w:rPr>
          <w:rFonts w:hint="cs"/>
          <w:rtl/>
        </w:rPr>
        <w:t xml:space="preserve"> من أسانيدها صحيح</w:t>
      </w:r>
      <w:r w:rsidR="00682BD9">
        <w:rPr>
          <w:rFonts w:hint="cs"/>
          <w:rtl/>
        </w:rPr>
        <w:t>ٌ</w:t>
      </w:r>
      <w:r>
        <w:rPr>
          <w:rFonts w:hint="cs"/>
          <w:rtl/>
        </w:rPr>
        <w:t xml:space="preserve"> وحسان</w:t>
      </w:r>
      <w:r w:rsidR="00682BD9">
        <w:rPr>
          <w:rFonts w:hint="cs"/>
          <w:rtl/>
        </w:rPr>
        <w:t>ٌ</w:t>
      </w:r>
      <w:r w:rsidR="00FD2843">
        <w:rPr>
          <w:rFonts w:hint="cs"/>
          <w:rtl/>
        </w:rPr>
        <w:t>،</w:t>
      </w:r>
      <w:r w:rsidR="008935B4">
        <w:rPr>
          <w:rFonts w:hint="cs"/>
          <w:rtl/>
        </w:rPr>
        <w:t xml:space="preserve"> و</w:t>
      </w:r>
      <w:r>
        <w:rPr>
          <w:rFonts w:hint="cs"/>
          <w:rtl/>
        </w:rPr>
        <w:t>ذكر له شمس الدين المناوي</w:t>
      </w:r>
      <w:r w:rsidR="00682BD9">
        <w:rPr>
          <w:rFonts w:hint="cs"/>
          <w:rtl/>
        </w:rPr>
        <w:t>ُّ</w:t>
      </w:r>
      <w:r>
        <w:rPr>
          <w:rFonts w:hint="cs"/>
          <w:rtl/>
        </w:rPr>
        <w:t xml:space="preserve"> الشافعي</w:t>
      </w:r>
      <w:r w:rsidR="00682BD9">
        <w:rPr>
          <w:rFonts w:hint="cs"/>
          <w:rtl/>
        </w:rPr>
        <w:t>ُّ</w:t>
      </w:r>
      <w:r>
        <w:rPr>
          <w:rFonts w:hint="cs"/>
          <w:rtl/>
        </w:rPr>
        <w:t xml:space="preserve"> في </w:t>
      </w:r>
      <w:r w:rsidR="00682BD9">
        <w:rPr>
          <w:rFonts w:hint="cs"/>
          <w:rtl/>
        </w:rPr>
        <w:t>«</w:t>
      </w:r>
      <w:r>
        <w:rPr>
          <w:rFonts w:hint="cs"/>
          <w:rtl/>
        </w:rPr>
        <w:t>فيض القدير</w:t>
      </w:r>
      <w:r w:rsidR="00682BD9">
        <w:rPr>
          <w:rFonts w:hint="cs"/>
          <w:rtl/>
        </w:rPr>
        <w:t>»</w:t>
      </w:r>
      <w:r>
        <w:rPr>
          <w:rFonts w:hint="cs"/>
          <w:rtl/>
        </w:rPr>
        <w:t xml:space="preserve"> ج 6 ص 218 وحكى قول ابن حجر</w:t>
      </w:r>
      <w:r w:rsidR="00FD2843">
        <w:rPr>
          <w:rFonts w:hint="cs"/>
          <w:rtl/>
        </w:rPr>
        <w:t>:</w:t>
      </w:r>
      <w:r>
        <w:rPr>
          <w:rFonts w:hint="cs"/>
          <w:rtl/>
        </w:rPr>
        <w:t xml:space="preserve"> حديث</w:t>
      </w:r>
      <w:r w:rsidR="00682BD9">
        <w:rPr>
          <w:rFonts w:hint="cs"/>
          <w:rtl/>
        </w:rPr>
        <w:t>ٌ</w:t>
      </w:r>
      <w:r>
        <w:rPr>
          <w:rFonts w:hint="cs"/>
          <w:rtl/>
        </w:rPr>
        <w:t xml:space="preserve"> كثير الطرق صح</w:t>
      </w:r>
      <w:r w:rsidR="00682BD9">
        <w:rPr>
          <w:rFonts w:hint="cs"/>
          <w:rtl/>
        </w:rPr>
        <w:t>َّ</w:t>
      </w:r>
      <w:r>
        <w:rPr>
          <w:rFonts w:hint="cs"/>
          <w:rtl/>
        </w:rPr>
        <w:t>حه إلخ</w:t>
      </w:r>
      <w:r w:rsidR="00FD2843">
        <w:rPr>
          <w:rFonts w:hint="cs"/>
          <w:rtl/>
        </w:rPr>
        <w:t>،</w:t>
      </w:r>
      <w:r>
        <w:rPr>
          <w:rFonts w:hint="cs"/>
          <w:rtl/>
        </w:rPr>
        <w:t xml:space="preserve"> ونسبه إليه الحافظ الكنجي</w:t>
      </w:r>
      <w:r w:rsidR="00682BD9">
        <w:rPr>
          <w:rFonts w:hint="cs"/>
          <w:rtl/>
        </w:rPr>
        <w:t>ُّ</w:t>
      </w:r>
      <w:r>
        <w:rPr>
          <w:rFonts w:hint="cs"/>
          <w:rtl/>
        </w:rPr>
        <w:t xml:space="preserve"> الشافعي</w:t>
      </w:r>
      <w:r w:rsidR="00682BD9">
        <w:rPr>
          <w:rFonts w:hint="cs"/>
          <w:rtl/>
        </w:rPr>
        <w:t>ُّ</w:t>
      </w:r>
      <w:r>
        <w:rPr>
          <w:rFonts w:hint="cs"/>
          <w:rtl/>
        </w:rPr>
        <w:t xml:space="preserve"> في كفاية الطالب ص 15</w:t>
      </w:r>
      <w:r w:rsidR="00FD2843">
        <w:rPr>
          <w:rFonts w:hint="cs"/>
          <w:rtl/>
        </w:rPr>
        <w:t>،</w:t>
      </w:r>
      <w:r>
        <w:rPr>
          <w:rFonts w:hint="cs"/>
          <w:rtl/>
        </w:rPr>
        <w:t xml:space="preserve"> وذكره له النجاشي</w:t>
      </w:r>
      <w:r w:rsidR="00682BD9">
        <w:rPr>
          <w:rFonts w:hint="cs"/>
          <w:rtl/>
        </w:rPr>
        <w:t>ُّ</w:t>
      </w:r>
      <w:r>
        <w:rPr>
          <w:rFonts w:hint="cs"/>
          <w:rtl/>
        </w:rPr>
        <w:t xml:space="preserve"> في فهرسته ص 67</w:t>
      </w:r>
      <w:r w:rsidR="00FD2843">
        <w:rPr>
          <w:rFonts w:hint="cs"/>
          <w:rtl/>
        </w:rPr>
        <w:t>،</w:t>
      </w:r>
      <w:r>
        <w:rPr>
          <w:rFonts w:hint="cs"/>
          <w:rtl/>
        </w:rPr>
        <w:t xml:space="preserve"> وقال السي</w:t>
      </w:r>
      <w:r w:rsidR="00682BD9">
        <w:rPr>
          <w:rFonts w:hint="cs"/>
          <w:rtl/>
        </w:rPr>
        <w:t>ِّ</w:t>
      </w:r>
      <w:r>
        <w:rPr>
          <w:rFonts w:hint="cs"/>
          <w:rtl/>
        </w:rPr>
        <w:t>د ابن طاوس في ال</w:t>
      </w:r>
      <w:r w:rsidR="00682BD9">
        <w:rPr>
          <w:rFonts w:hint="cs"/>
          <w:rtl/>
        </w:rPr>
        <w:t>إ</w:t>
      </w:r>
      <w:r>
        <w:rPr>
          <w:rFonts w:hint="cs"/>
          <w:rtl/>
        </w:rPr>
        <w:t>قبال ص 663</w:t>
      </w:r>
      <w:r w:rsidR="00FD2843">
        <w:rPr>
          <w:rFonts w:hint="cs"/>
          <w:rtl/>
        </w:rPr>
        <w:t>:</w:t>
      </w:r>
      <w:r>
        <w:rPr>
          <w:rFonts w:hint="cs"/>
          <w:rtl/>
        </w:rPr>
        <w:t xml:space="preserve"> وجدته قد كتب في زمن أبي العباس مصن</w:t>
      </w:r>
      <w:r w:rsidR="00682BD9">
        <w:rPr>
          <w:rFonts w:hint="cs"/>
          <w:rtl/>
        </w:rPr>
        <w:t>ِّ</w:t>
      </w:r>
      <w:r>
        <w:rPr>
          <w:rFonts w:hint="cs"/>
          <w:rtl/>
        </w:rPr>
        <w:t>فه في سنة 330 وعليه خط</w:t>
      </w:r>
      <w:r w:rsidR="00682BD9">
        <w:rPr>
          <w:rFonts w:hint="cs"/>
          <w:rtl/>
        </w:rPr>
        <w:t>ّ</w:t>
      </w:r>
      <w:r>
        <w:rPr>
          <w:rFonts w:hint="cs"/>
          <w:rtl/>
        </w:rPr>
        <w:t xml:space="preserve"> الشيخ الطوسي وجماعة من شيوخ الاسلام</w:t>
      </w:r>
      <w:r w:rsidR="00FD2843">
        <w:rPr>
          <w:rFonts w:hint="cs"/>
          <w:rtl/>
        </w:rPr>
        <w:t>،</w:t>
      </w:r>
      <w:r>
        <w:rPr>
          <w:rFonts w:hint="cs"/>
          <w:rtl/>
        </w:rPr>
        <w:t xml:space="preserve"> وقد روى فيه نص</w:t>
      </w:r>
      <w:r w:rsidR="00682BD9">
        <w:rPr>
          <w:rFonts w:hint="cs"/>
          <w:rtl/>
        </w:rPr>
        <w:t>ِّ</w:t>
      </w:r>
      <w:r>
        <w:rPr>
          <w:rFonts w:hint="cs"/>
          <w:rtl/>
        </w:rPr>
        <w:t xml:space="preserve"> النبي</w:t>
      </w:r>
      <w:r w:rsidR="00682BD9">
        <w:rPr>
          <w:rFonts w:hint="cs"/>
          <w:rtl/>
        </w:rPr>
        <w:t>ِّ</w:t>
      </w:r>
      <w:r>
        <w:rPr>
          <w:rFonts w:hint="cs"/>
          <w:rtl/>
        </w:rPr>
        <w:t xml:space="preserve"> صلى الله عليه وسلم بولاية علي</w:t>
      </w:r>
      <w:r w:rsidR="00682BD9">
        <w:rPr>
          <w:rFonts w:hint="cs"/>
          <w:rtl/>
        </w:rPr>
        <w:t>ٍّ</w:t>
      </w:r>
      <w:r>
        <w:rPr>
          <w:rFonts w:hint="cs"/>
          <w:rtl/>
        </w:rPr>
        <w:t xml:space="preserve"> (ع) من مائة وخمس طرق والآن موجود عندي. وقال الهد</w:t>
      </w:r>
      <w:r w:rsidR="00682BD9">
        <w:rPr>
          <w:rFonts w:hint="cs"/>
          <w:rtl/>
        </w:rPr>
        <w:t>ّ</w:t>
      </w:r>
      <w:r>
        <w:rPr>
          <w:rFonts w:hint="cs"/>
          <w:rtl/>
        </w:rPr>
        <w:t>ار في القول الفصل 1 ص 445</w:t>
      </w:r>
      <w:r w:rsidR="00FD2843">
        <w:rPr>
          <w:rFonts w:hint="cs"/>
          <w:rtl/>
        </w:rPr>
        <w:t>:</w:t>
      </w:r>
      <w:r>
        <w:rPr>
          <w:rFonts w:hint="cs"/>
          <w:rtl/>
        </w:rPr>
        <w:t xml:space="preserve"> أخرج الحديث ابن عقدة عن مائة وخمسة من الصحابة.</w:t>
      </w:r>
    </w:p>
    <w:p w:rsidR="004320E4" w:rsidRDefault="004320E4" w:rsidP="004320E4">
      <w:pPr>
        <w:pStyle w:val="libNormal"/>
        <w:rPr>
          <w:rtl/>
        </w:rPr>
      </w:pPr>
      <w:r w:rsidRPr="004320E4">
        <w:rPr>
          <w:rFonts w:hint="cs"/>
          <w:rtl/>
        </w:rPr>
        <w:t>3</w:t>
      </w:r>
      <w:r w:rsidR="00FD2843">
        <w:rPr>
          <w:rFonts w:hint="cs"/>
          <w:rtl/>
        </w:rPr>
        <w:t xml:space="preserve"> - </w:t>
      </w:r>
      <w:r w:rsidRPr="004320E4">
        <w:rPr>
          <w:rFonts w:hint="cs"/>
          <w:rtl/>
        </w:rPr>
        <w:t>أبو بكر محمد بن عمر بن محمد بن سالم التميمي</w:t>
      </w:r>
      <w:r w:rsidR="00682BD9">
        <w:rPr>
          <w:rFonts w:hint="cs"/>
          <w:rtl/>
        </w:rPr>
        <w:t>ُّ</w:t>
      </w:r>
      <w:r w:rsidRPr="004320E4">
        <w:rPr>
          <w:rFonts w:hint="cs"/>
          <w:rtl/>
        </w:rPr>
        <w:t xml:space="preserve"> البغدادي</w:t>
      </w:r>
      <w:r w:rsidR="00682BD9">
        <w:rPr>
          <w:rFonts w:hint="cs"/>
          <w:rtl/>
        </w:rPr>
        <w:t>ُّ</w:t>
      </w:r>
      <w:r w:rsidRPr="004320E4">
        <w:rPr>
          <w:rFonts w:hint="cs"/>
          <w:rtl/>
        </w:rPr>
        <w:t xml:space="preserve"> المعروف بالجعابي</w:t>
      </w:r>
      <w:r w:rsidR="00682BD9">
        <w:rPr>
          <w:rFonts w:hint="cs"/>
          <w:rtl/>
        </w:rPr>
        <w:t>ِّ</w:t>
      </w:r>
      <w:r w:rsidR="00D764BC">
        <w:rPr>
          <w:rFonts w:hint="cs"/>
          <w:rtl/>
        </w:rPr>
        <w:t xml:space="preserve"> المتوفّى </w:t>
      </w:r>
      <w:r w:rsidRPr="004320E4">
        <w:rPr>
          <w:rFonts w:hint="cs"/>
          <w:rtl/>
        </w:rPr>
        <w:t xml:space="preserve">355 </w:t>
      </w:r>
      <w:r w:rsidRPr="00FD2843">
        <w:rPr>
          <w:rStyle w:val="libFootnotenumChar"/>
          <w:rFonts w:hint="cs"/>
          <w:rtl/>
        </w:rPr>
        <w:t>(1)</w:t>
      </w:r>
      <w:r w:rsidRPr="004320E4">
        <w:rPr>
          <w:rFonts w:hint="cs"/>
          <w:rtl/>
        </w:rPr>
        <w:t xml:space="preserve"> له كتاب </w:t>
      </w:r>
      <w:r w:rsidR="00682BD9">
        <w:rPr>
          <w:rFonts w:hint="cs"/>
          <w:rtl/>
        </w:rPr>
        <w:t>«</w:t>
      </w:r>
      <w:r w:rsidRPr="004320E4">
        <w:rPr>
          <w:rFonts w:hint="cs"/>
          <w:rtl/>
        </w:rPr>
        <w:t xml:space="preserve">من روى حديث </w:t>
      </w:r>
      <w:r w:rsidR="00DF47D8">
        <w:rPr>
          <w:rFonts w:hint="cs"/>
          <w:rtl/>
        </w:rPr>
        <w:t>غدير خمّ</w:t>
      </w:r>
      <w:r w:rsidR="00682BD9">
        <w:rPr>
          <w:rFonts w:hint="cs"/>
          <w:rtl/>
        </w:rPr>
        <w:t>»</w:t>
      </w:r>
      <w:r w:rsidR="00D764BC">
        <w:rPr>
          <w:rFonts w:hint="cs"/>
          <w:rtl/>
        </w:rPr>
        <w:t xml:space="preserve"> عدّ</w:t>
      </w:r>
      <w:r w:rsidR="00682BD9">
        <w:rPr>
          <w:rFonts w:hint="cs"/>
          <w:rtl/>
        </w:rPr>
        <w:t>َ</w:t>
      </w:r>
      <w:r w:rsidR="00D764BC">
        <w:rPr>
          <w:rFonts w:hint="cs"/>
          <w:rtl/>
        </w:rPr>
        <w:t xml:space="preserve">ه </w:t>
      </w:r>
      <w:r w:rsidRPr="004320E4">
        <w:rPr>
          <w:rFonts w:hint="cs"/>
          <w:rtl/>
        </w:rPr>
        <w:t>النجاشي من كتبه في</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توجد ترجمته في تاريخ بغداد 3 ص 26</w:t>
      </w:r>
      <w:r w:rsidR="00FD2843">
        <w:rPr>
          <w:rFonts w:hint="cs"/>
          <w:rtl/>
        </w:rPr>
        <w:t xml:space="preserve"> - </w:t>
      </w:r>
      <w:r>
        <w:rPr>
          <w:rFonts w:hint="cs"/>
          <w:rtl/>
        </w:rPr>
        <w:t>31</w:t>
      </w:r>
      <w:r w:rsidR="00FD2843">
        <w:rPr>
          <w:rFonts w:hint="cs"/>
          <w:rtl/>
        </w:rPr>
        <w:t>،</w:t>
      </w:r>
      <w:r>
        <w:rPr>
          <w:rFonts w:hint="cs"/>
          <w:rtl/>
        </w:rPr>
        <w:t xml:space="preserve"> وتذكرة الذهبي 3 ص 138</w:t>
      </w:r>
      <w:r w:rsidR="00FD2843">
        <w:rPr>
          <w:rFonts w:hint="cs"/>
          <w:rtl/>
        </w:rPr>
        <w:t xml:space="preserve"> - </w:t>
      </w:r>
      <w:r>
        <w:rPr>
          <w:rFonts w:hint="cs"/>
          <w:rtl/>
        </w:rPr>
        <w:t>141</w:t>
      </w:r>
      <w:r w:rsidR="008935B4">
        <w:rPr>
          <w:rFonts w:hint="cs"/>
          <w:rtl/>
        </w:rPr>
        <w:t xml:space="preserve"> و</w:t>
      </w:r>
      <w:r>
        <w:rPr>
          <w:rFonts w:hint="cs"/>
          <w:rtl/>
        </w:rPr>
        <w:t>غيرهما وذكروه من مقدمي الحفاظ وإنه كان يحفظ مائتي ألف حديث بأسانيدها ويجيب عن</w:t>
      </w:r>
      <w:r w:rsidR="0070484E">
        <w:rPr>
          <w:rFonts w:hint="cs"/>
          <w:rtl/>
        </w:rPr>
        <w:t xml:space="preserve"> =</w:t>
      </w:r>
    </w:p>
    <w:p w:rsidR="004320E4" w:rsidRDefault="004320E4" w:rsidP="00806C03">
      <w:pPr>
        <w:pStyle w:val="libNormal"/>
      </w:pPr>
      <w:r>
        <w:rPr>
          <w:rFonts w:hint="cs"/>
          <w:rtl/>
        </w:rPr>
        <w:br w:type="page"/>
      </w:r>
    </w:p>
    <w:p w:rsidR="004320E4" w:rsidRDefault="004320E4" w:rsidP="00682BD9">
      <w:pPr>
        <w:pStyle w:val="libNormal0"/>
        <w:rPr>
          <w:rtl/>
        </w:rPr>
      </w:pPr>
      <w:r>
        <w:rPr>
          <w:rFonts w:hint="cs"/>
          <w:rtl/>
        </w:rPr>
        <w:lastRenderedPageBreak/>
        <w:t>فهرسته ص 281</w:t>
      </w:r>
      <w:r w:rsidR="00FD2843">
        <w:rPr>
          <w:rFonts w:hint="cs"/>
          <w:rtl/>
        </w:rPr>
        <w:t>،</w:t>
      </w:r>
      <w:r>
        <w:rPr>
          <w:rFonts w:hint="cs"/>
          <w:rtl/>
        </w:rPr>
        <w:t xml:space="preserve"> وقال السروي</w:t>
      </w:r>
      <w:r w:rsidR="0070484E">
        <w:rPr>
          <w:rFonts w:hint="cs"/>
          <w:rtl/>
        </w:rPr>
        <w:t>ُّ</w:t>
      </w:r>
      <w:r>
        <w:rPr>
          <w:rFonts w:hint="cs"/>
          <w:rtl/>
        </w:rPr>
        <w:t xml:space="preserve"> في مناقبه ج 1 ص 529</w:t>
      </w:r>
      <w:r w:rsidR="00FD2843">
        <w:rPr>
          <w:rFonts w:hint="cs"/>
          <w:rtl/>
        </w:rPr>
        <w:t>،</w:t>
      </w:r>
      <w:r>
        <w:rPr>
          <w:rFonts w:hint="cs"/>
          <w:rtl/>
        </w:rPr>
        <w:t xml:space="preserve"> ذكره أبو بكر الجعابي من مائة وخمس وعشرين طريقا</w:t>
      </w:r>
      <w:r w:rsidR="0070484E">
        <w:rPr>
          <w:rFonts w:hint="cs"/>
          <w:rtl/>
        </w:rPr>
        <w:t>ً</w:t>
      </w:r>
      <w:r w:rsidR="00FD2843">
        <w:rPr>
          <w:rFonts w:hint="cs"/>
          <w:rtl/>
        </w:rPr>
        <w:t>،</w:t>
      </w:r>
      <w:r>
        <w:rPr>
          <w:rFonts w:hint="cs"/>
          <w:rtl/>
        </w:rPr>
        <w:t xml:space="preserve"> وذكر عن الصاحب الكافي أن</w:t>
      </w:r>
      <w:r w:rsidR="0070484E">
        <w:rPr>
          <w:rFonts w:hint="cs"/>
          <w:rtl/>
        </w:rPr>
        <w:t>َّ</w:t>
      </w:r>
      <w:r>
        <w:rPr>
          <w:rFonts w:hint="cs"/>
          <w:rtl/>
        </w:rPr>
        <w:t>ه قال</w:t>
      </w:r>
      <w:r w:rsidR="00FD2843">
        <w:rPr>
          <w:rFonts w:hint="cs"/>
          <w:rtl/>
        </w:rPr>
        <w:t>:</w:t>
      </w:r>
      <w:r>
        <w:rPr>
          <w:rFonts w:hint="cs"/>
          <w:rtl/>
        </w:rPr>
        <w:t xml:space="preserve"> روى لنا قص</w:t>
      </w:r>
      <w:r w:rsidR="0070484E">
        <w:rPr>
          <w:rFonts w:hint="cs"/>
          <w:rtl/>
        </w:rPr>
        <w:t>ّ</w:t>
      </w:r>
      <w:r>
        <w:rPr>
          <w:rFonts w:hint="cs"/>
          <w:rtl/>
        </w:rPr>
        <w:t xml:space="preserve">ة </w:t>
      </w:r>
      <w:r w:rsidR="00DF47D8">
        <w:rPr>
          <w:rFonts w:hint="cs"/>
          <w:rtl/>
        </w:rPr>
        <w:t>غدير خمّ</w:t>
      </w:r>
      <w:r>
        <w:rPr>
          <w:rFonts w:hint="cs"/>
          <w:rtl/>
        </w:rPr>
        <w:t xml:space="preserve"> القاضي أبو بكر الجعابي عن أبي بكر وعمر وعثمان إلى أن عد</w:t>
      </w:r>
      <w:r w:rsidR="0070484E">
        <w:rPr>
          <w:rFonts w:hint="cs"/>
          <w:rtl/>
        </w:rPr>
        <w:t>ّ</w:t>
      </w:r>
      <w:r>
        <w:rPr>
          <w:rFonts w:hint="cs"/>
          <w:rtl/>
        </w:rPr>
        <w:t xml:space="preserve"> ثمانية وسبعين صحابي</w:t>
      </w:r>
      <w:r w:rsidR="0070484E">
        <w:rPr>
          <w:rFonts w:hint="cs"/>
          <w:rtl/>
        </w:rPr>
        <w:t>ّ</w:t>
      </w:r>
      <w:r>
        <w:rPr>
          <w:rFonts w:hint="cs"/>
          <w:rtl/>
        </w:rPr>
        <w:t>ا</w:t>
      </w:r>
      <w:r w:rsidR="0070484E">
        <w:rPr>
          <w:rFonts w:hint="cs"/>
          <w:rtl/>
        </w:rPr>
        <w:t>ً</w:t>
      </w:r>
      <w:r>
        <w:rPr>
          <w:rFonts w:hint="cs"/>
          <w:rtl/>
        </w:rPr>
        <w:t xml:space="preserve"> كما</w:t>
      </w:r>
      <w:r w:rsidR="00020EDE">
        <w:rPr>
          <w:rFonts w:hint="cs"/>
          <w:rtl/>
        </w:rPr>
        <w:t xml:space="preserve"> مرّ</w:t>
      </w:r>
      <w:r w:rsidR="00D120B7">
        <w:rPr>
          <w:rFonts w:hint="cs"/>
          <w:rtl/>
        </w:rPr>
        <w:t xml:space="preserve"> الإيعاز </w:t>
      </w:r>
      <w:r>
        <w:rPr>
          <w:rFonts w:hint="cs"/>
          <w:rtl/>
        </w:rPr>
        <w:t>إليهم</w:t>
      </w:r>
      <w:r w:rsidR="00FD2843">
        <w:rPr>
          <w:rFonts w:hint="cs"/>
          <w:rtl/>
        </w:rPr>
        <w:t>،</w:t>
      </w:r>
      <w:r>
        <w:rPr>
          <w:rFonts w:hint="cs"/>
          <w:rtl/>
        </w:rPr>
        <w:t xml:space="preserve"> وفي ضياء العالمين</w:t>
      </w:r>
      <w:r w:rsidR="00FD2843">
        <w:rPr>
          <w:rFonts w:hint="cs"/>
          <w:rtl/>
        </w:rPr>
        <w:t>:</w:t>
      </w:r>
      <w:r>
        <w:rPr>
          <w:rFonts w:hint="cs"/>
          <w:rtl/>
        </w:rPr>
        <w:t xml:space="preserve"> إنه روى حديث الغدير في كتابه </w:t>
      </w:r>
      <w:r w:rsidR="0070484E">
        <w:rPr>
          <w:rFonts w:hint="cs"/>
          <w:rtl/>
        </w:rPr>
        <w:t>«</w:t>
      </w:r>
      <w:r>
        <w:rPr>
          <w:rFonts w:hint="cs"/>
          <w:rtl/>
        </w:rPr>
        <w:t>نخب المناقب</w:t>
      </w:r>
      <w:r w:rsidR="0070484E">
        <w:rPr>
          <w:rFonts w:hint="cs"/>
          <w:rtl/>
        </w:rPr>
        <w:t>»</w:t>
      </w:r>
      <w:r>
        <w:rPr>
          <w:rFonts w:hint="cs"/>
          <w:rtl/>
        </w:rPr>
        <w:t xml:space="preserve"> من مائة وخمس وعشرين طريقا</w:t>
      </w:r>
      <w:r w:rsidR="0070484E">
        <w:rPr>
          <w:rFonts w:hint="cs"/>
          <w:rtl/>
        </w:rPr>
        <w:t>ً</w:t>
      </w:r>
      <w:r>
        <w:rPr>
          <w:rFonts w:hint="cs"/>
          <w:rtl/>
        </w:rPr>
        <w:t>.</w:t>
      </w:r>
    </w:p>
    <w:p w:rsidR="004320E4" w:rsidRDefault="004320E4" w:rsidP="004320E4">
      <w:pPr>
        <w:pStyle w:val="libNormal"/>
        <w:rPr>
          <w:rtl/>
        </w:rPr>
      </w:pPr>
      <w:r w:rsidRPr="004320E4">
        <w:rPr>
          <w:rFonts w:hint="cs"/>
          <w:rtl/>
        </w:rPr>
        <w:t>4</w:t>
      </w:r>
      <w:r w:rsidR="00FD2843">
        <w:rPr>
          <w:rFonts w:hint="cs"/>
          <w:rtl/>
        </w:rPr>
        <w:t xml:space="preserve"> - </w:t>
      </w:r>
      <w:r w:rsidRPr="004320E4">
        <w:rPr>
          <w:rFonts w:hint="cs"/>
          <w:rtl/>
        </w:rPr>
        <w:t xml:space="preserve">أبو طالب عبيد الله </w:t>
      </w:r>
      <w:r w:rsidRPr="00FD2843">
        <w:rPr>
          <w:rStyle w:val="libFootnotenumChar"/>
          <w:rFonts w:hint="cs"/>
          <w:rtl/>
        </w:rPr>
        <w:t>(1)</w:t>
      </w:r>
      <w:r w:rsidRPr="004320E4">
        <w:rPr>
          <w:rFonts w:hint="cs"/>
          <w:rtl/>
        </w:rPr>
        <w:t xml:space="preserve"> بن أحمد بن زيد الأنباري</w:t>
      </w:r>
      <w:r w:rsidR="0070484E">
        <w:rPr>
          <w:rFonts w:hint="cs"/>
          <w:rtl/>
        </w:rPr>
        <w:t>ُّ</w:t>
      </w:r>
      <w:r w:rsidRPr="004320E4">
        <w:rPr>
          <w:rFonts w:hint="cs"/>
          <w:rtl/>
        </w:rPr>
        <w:t xml:space="preserve"> الواسطي</w:t>
      </w:r>
      <w:r w:rsidR="0070484E">
        <w:rPr>
          <w:rFonts w:hint="cs"/>
          <w:rtl/>
        </w:rPr>
        <w:t>ُّ</w:t>
      </w:r>
      <w:r w:rsidR="00D764BC">
        <w:rPr>
          <w:rFonts w:hint="cs"/>
          <w:rtl/>
        </w:rPr>
        <w:t xml:space="preserve"> المتوفّى </w:t>
      </w:r>
      <w:r w:rsidRPr="004320E4">
        <w:rPr>
          <w:rFonts w:hint="cs"/>
          <w:rtl/>
        </w:rPr>
        <w:t>بواسط 356</w:t>
      </w:r>
      <w:r w:rsidR="00FD2843">
        <w:rPr>
          <w:rFonts w:hint="cs"/>
          <w:rtl/>
        </w:rPr>
        <w:t>،</w:t>
      </w:r>
      <w:r w:rsidRPr="004320E4">
        <w:rPr>
          <w:rFonts w:hint="cs"/>
          <w:rtl/>
        </w:rPr>
        <w:t xml:space="preserve"> له كتاب </w:t>
      </w:r>
      <w:r w:rsidR="0070484E">
        <w:rPr>
          <w:rFonts w:hint="cs"/>
          <w:rtl/>
        </w:rPr>
        <w:t>«</w:t>
      </w:r>
      <w:r w:rsidRPr="004320E4">
        <w:rPr>
          <w:rFonts w:hint="cs"/>
          <w:rtl/>
        </w:rPr>
        <w:t>طرق حديث الغدير</w:t>
      </w:r>
      <w:r w:rsidR="0070484E">
        <w:rPr>
          <w:rFonts w:hint="cs"/>
          <w:rtl/>
        </w:rPr>
        <w:t>»</w:t>
      </w:r>
      <w:r w:rsidRPr="004320E4">
        <w:rPr>
          <w:rFonts w:hint="cs"/>
          <w:rtl/>
        </w:rPr>
        <w:t xml:space="preserve"> ذكره له النجاشي في فهرسته ص 161.</w:t>
      </w:r>
    </w:p>
    <w:p w:rsidR="004320E4" w:rsidRDefault="004320E4" w:rsidP="004320E4">
      <w:pPr>
        <w:pStyle w:val="libNormal"/>
        <w:rPr>
          <w:rtl/>
        </w:rPr>
      </w:pPr>
      <w:r>
        <w:rPr>
          <w:rFonts w:hint="cs"/>
          <w:rtl/>
        </w:rPr>
        <w:t>5</w:t>
      </w:r>
      <w:r w:rsidR="00FD2843">
        <w:rPr>
          <w:rFonts w:hint="cs"/>
          <w:rtl/>
        </w:rPr>
        <w:t xml:space="preserve"> - </w:t>
      </w:r>
      <w:r>
        <w:rPr>
          <w:rFonts w:hint="cs"/>
          <w:rtl/>
        </w:rPr>
        <w:t>أبو غالب أحمد بن محمد بن محمد الز</w:t>
      </w:r>
      <w:r w:rsidR="0070484E">
        <w:rPr>
          <w:rFonts w:hint="cs"/>
          <w:rtl/>
        </w:rPr>
        <w:t>ُ</w:t>
      </w:r>
      <w:r>
        <w:rPr>
          <w:rFonts w:hint="cs"/>
          <w:rtl/>
        </w:rPr>
        <w:t>راري</w:t>
      </w:r>
      <w:r w:rsidR="00D764BC">
        <w:rPr>
          <w:rFonts w:hint="cs"/>
          <w:rtl/>
        </w:rPr>
        <w:t xml:space="preserve"> المتوفّى </w:t>
      </w:r>
      <w:r>
        <w:rPr>
          <w:rFonts w:hint="cs"/>
          <w:rtl/>
        </w:rPr>
        <w:t>368</w:t>
      </w:r>
      <w:r w:rsidR="00FD2843">
        <w:rPr>
          <w:rFonts w:hint="cs"/>
          <w:rtl/>
        </w:rPr>
        <w:t>،</w:t>
      </w:r>
      <w:r>
        <w:rPr>
          <w:rFonts w:hint="cs"/>
          <w:rtl/>
        </w:rPr>
        <w:t xml:space="preserve"> له جزء في خطبة الغدير نص</w:t>
      </w:r>
      <w:r w:rsidR="0070484E">
        <w:rPr>
          <w:rFonts w:hint="cs"/>
          <w:rtl/>
        </w:rPr>
        <w:t>ّ</w:t>
      </w:r>
      <w:r>
        <w:rPr>
          <w:rFonts w:hint="cs"/>
          <w:rtl/>
        </w:rPr>
        <w:t xml:space="preserve"> عليه هو بنفسه في رسالته في آل أعين التي أل</w:t>
      </w:r>
      <w:r w:rsidR="0070484E">
        <w:rPr>
          <w:rFonts w:hint="cs"/>
          <w:rtl/>
        </w:rPr>
        <w:t>َّ</w:t>
      </w:r>
      <w:r>
        <w:rPr>
          <w:rFonts w:hint="cs"/>
          <w:rtl/>
        </w:rPr>
        <w:t>فها لحفيده أبي طاهر الزراري.</w:t>
      </w:r>
    </w:p>
    <w:p w:rsidR="004320E4" w:rsidRDefault="004320E4" w:rsidP="004320E4">
      <w:pPr>
        <w:pStyle w:val="libNormal"/>
        <w:rPr>
          <w:rtl/>
        </w:rPr>
      </w:pPr>
      <w:r>
        <w:rPr>
          <w:rFonts w:hint="cs"/>
          <w:rtl/>
        </w:rPr>
        <w:t>6</w:t>
      </w:r>
      <w:r w:rsidR="00FD2843">
        <w:rPr>
          <w:rFonts w:hint="cs"/>
          <w:rtl/>
        </w:rPr>
        <w:t xml:space="preserve"> - </w:t>
      </w:r>
      <w:r>
        <w:rPr>
          <w:rFonts w:hint="cs"/>
          <w:rtl/>
        </w:rPr>
        <w:t>أبو الفضل محمد بن عبد الله بن المطلب الشيباني</w:t>
      </w:r>
      <w:r w:rsidR="0070484E">
        <w:rPr>
          <w:rFonts w:hint="cs"/>
          <w:rtl/>
        </w:rPr>
        <w:t>ُّ</w:t>
      </w:r>
      <w:r w:rsidR="00D764BC">
        <w:rPr>
          <w:rFonts w:hint="cs"/>
          <w:rtl/>
        </w:rPr>
        <w:t xml:space="preserve"> المتوفّى </w:t>
      </w:r>
      <w:r>
        <w:rPr>
          <w:rFonts w:hint="cs"/>
          <w:rtl/>
        </w:rPr>
        <w:t>372</w:t>
      </w:r>
      <w:r w:rsidR="00FD2843">
        <w:rPr>
          <w:rFonts w:hint="cs"/>
          <w:rtl/>
        </w:rPr>
        <w:t>،</w:t>
      </w:r>
      <w:r>
        <w:rPr>
          <w:rFonts w:hint="cs"/>
          <w:rtl/>
        </w:rPr>
        <w:t xml:space="preserve"> له كتاب </w:t>
      </w:r>
      <w:r w:rsidR="0070484E">
        <w:rPr>
          <w:rFonts w:hint="cs"/>
          <w:rtl/>
        </w:rPr>
        <w:t>«</w:t>
      </w:r>
      <w:r>
        <w:rPr>
          <w:rFonts w:hint="cs"/>
          <w:rtl/>
        </w:rPr>
        <w:t>م</w:t>
      </w:r>
      <w:r w:rsidR="0070484E">
        <w:rPr>
          <w:rFonts w:hint="cs"/>
          <w:rtl/>
        </w:rPr>
        <w:t>َ</w:t>
      </w:r>
      <w:r>
        <w:rPr>
          <w:rFonts w:hint="cs"/>
          <w:rtl/>
        </w:rPr>
        <w:t xml:space="preserve">ن روى حديث </w:t>
      </w:r>
      <w:r w:rsidR="00DF47D8">
        <w:rPr>
          <w:rFonts w:hint="cs"/>
          <w:rtl/>
        </w:rPr>
        <w:t>غدير خمّ</w:t>
      </w:r>
      <w:r w:rsidR="0070484E">
        <w:rPr>
          <w:rFonts w:hint="cs"/>
          <w:rtl/>
        </w:rPr>
        <w:t>»</w:t>
      </w:r>
      <w:r>
        <w:rPr>
          <w:rFonts w:hint="cs"/>
          <w:rtl/>
        </w:rPr>
        <w:t xml:space="preserve"> ذكره له معاصره النجاشي في فهرسته ص 282.</w:t>
      </w:r>
    </w:p>
    <w:p w:rsidR="004320E4" w:rsidRDefault="004320E4" w:rsidP="004320E4">
      <w:pPr>
        <w:pStyle w:val="libNormal"/>
        <w:rPr>
          <w:rtl/>
        </w:rPr>
      </w:pPr>
      <w:r>
        <w:rPr>
          <w:rFonts w:hint="cs"/>
          <w:rtl/>
        </w:rPr>
        <w:t>7</w:t>
      </w:r>
      <w:r w:rsidR="00FD2843">
        <w:rPr>
          <w:rFonts w:hint="cs"/>
          <w:rtl/>
        </w:rPr>
        <w:t xml:space="preserve"> - </w:t>
      </w:r>
      <w:r>
        <w:rPr>
          <w:rFonts w:hint="cs"/>
          <w:rtl/>
        </w:rPr>
        <w:t>الحافظ علي</w:t>
      </w:r>
      <w:r w:rsidR="0070484E">
        <w:rPr>
          <w:rFonts w:hint="cs"/>
          <w:rtl/>
        </w:rPr>
        <w:t>ُّ</w:t>
      </w:r>
      <w:r>
        <w:rPr>
          <w:rFonts w:hint="cs"/>
          <w:rtl/>
        </w:rPr>
        <w:t xml:space="preserve"> بن عمر الدارقطني</w:t>
      </w:r>
      <w:r w:rsidR="0070484E">
        <w:rPr>
          <w:rFonts w:hint="cs"/>
          <w:rtl/>
        </w:rPr>
        <w:t>ُّ</w:t>
      </w:r>
      <w:r>
        <w:rPr>
          <w:rFonts w:hint="cs"/>
          <w:rtl/>
        </w:rPr>
        <w:t xml:space="preserve"> البغدادي</w:t>
      </w:r>
      <w:r w:rsidR="0070484E">
        <w:rPr>
          <w:rFonts w:hint="cs"/>
          <w:rtl/>
        </w:rPr>
        <w:t>ُّ</w:t>
      </w:r>
      <w:r w:rsidR="00D764BC">
        <w:rPr>
          <w:rFonts w:hint="cs"/>
          <w:rtl/>
        </w:rPr>
        <w:t xml:space="preserve"> المتوفّى </w:t>
      </w:r>
      <w:r>
        <w:rPr>
          <w:rFonts w:hint="cs"/>
          <w:rtl/>
        </w:rPr>
        <w:t>385</w:t>
      </w:r>
      <w:r w:rsidR="00FD2843">
        <w:rPr>
          <w:rFonts w:hint="cs"/>
          <w:rtl/>
        </w:rPr>
        <w:t>،</w:t>
      </w:r>
      <w:r>
        <w:rPr>
          <w:rFonts w:hint="cs"/>
          <w:rtl/>
        </w:rPr>
        <w:t xml:space="preserve"> قال الكنجي</w:t>
      </w:r>
      <w:r w:rsidR="0070484E">
        <w:rPr>
          <w:rFonts w:hint="cs"/>
          <w:rtl/>
        </w:rPr>
        <w:t>ُّ</w:t>
      </w:r>
      <w:r>
        <w:rPr>
          <w:rFonts w:hint="cs"/>
          <w:rtl/>
        </w:rPr>
        <w:t xml:space="preserve"> الشافعي</w:t>
      </w:r>
      <w:r w:rsidR="0070484E">
        <w:rPr>
          <w:rFonts w:hint="cs"/>
          <w:rtl/>
        </w:rPr>
        <w:t>ُّ</w:t>
      </w:r>
      <w:r>
        <w:rPr>
          <w:rFonts w:hint="cs"/>
          <w:rtl/>
        </w:rPr>
        <w:t xml:space="preserve"> في كفايته ص 15 عند ذكر حديث الغدير</w:t>
      </w:r>
      <w:r w:rsidR="00FD2843">
        <w:rPr>
          <w:rFonts w:hint="cs"/>
          <w:rtl/>
        </w:rPr>
        <w:t>:</w:t>
      </w:r>
      <w:r>
        <w:rPr>
          <w:rFonts w:hint="cs"/>
          <w:rtl/>
        </w:rPr>
        <w:t xml:space="preserve"> أجمع الحافظ الدارقطني</w:t>
      </w:r>
      <w:r w:rsidR="0070484E">
        <w:rPr>
          <w:rFonts w:hint="cs"/>
          <w:rtl/>
        </w:rPr>
        <w:t>ُّ</w:t>
      </w:r>
      <w:r>
        <w:rPr>
          <w:rFonts w:hint="cs"/>
          <w:rtl/>
        </w:rPr>
        <w:t xml:space="preserve"> طرقه في جزء.</w:t>
      </w:r>
    </w:p>
    <w:p w:rsidR="004320E4" w:rsidRDefault="004320E4" w:rsidP="004320E4">
      <w:pPr>
        <w:pStyle w:val="libNormal"/>
        <w:rPr>
          <w:rtl/>
        </w:rPr>
      </w:pPr>
      <w:r>
        <w:rPr>
          <w:rFonts w:hint="cs"/>
          <w:rtl/>
        </w:rPr>
        <w:t>8</w:t>
      </w:r>
      <w:r w:rsidR="00FD2843">
        <w:rPr>
          <w:rFonts w:hint="cs"/>
          <w:rtl/>
        </w:rPr>
        <w:t xml:space="preserve"> - </w:t>
      </w:r>
      <w:r>
        <w:rPr>
          <w:rFonts w:hint="cs"/>
          <w:rtl/>
        </w:rPr>
        <w:t>الشيخ محسن بن الحسين بن أحمد النيسابوري</w:t>
      </w:r>
      <w:r w:rsidR="0070484E">
        <w:rPr>
          <w:rFonts w:hint="cs"/>
          <w:rtl/>
        </w:rPr>
        <w:t>ُّ</w:t>
      </w:r>
      <w:r>
        <w:rPr>
          <w:rFonts w:hint="cs"/>
          <w:rtl/>
        </w:rPr>
        <w:t xml:space="preserve"> الخزاعي</w:t>
      </w:r>
      <w:r w:rsidR="0070484E">
        <w:rPr>
          <w:rFonts w:hint="cs"/>
          <w:rtl/>
        </w:rPr>
        <w:t>ُّ</w:t>
      </w:r>
      <w:r>
        <w:rPr>
          <w:rFonts w:hint="cs"/>
          <w:rtl/>
        </w:rPr>
        <w:t xml:space="preserve"> عم</w:t>
      </w:r>
      <w:r w:rsidR="0070484E">
        <w:rPr>
          <w:rFonts w:hint="cs"/>
          <w:rtl/>
        </w:rPr>
        <w:t>ّ</w:t>
      </w:r>
      <w:r>
        <w:rPr>
          <w:rFonts w:hint="cs"/>
          <w:rtl/>
        </w:rPr>
        <w:t xml:space="preserve"> شيخنا عبد الرحمن النيسابوري</w:t>
      </w:r>
      <w:r w:rsidR="00FD2843">
        <w:rPr>
          <w:rFonts w:hint="cs"/>
          <w:rtl/>
        </w:rPr>
        <w:t>،</w:t>
      </w:r>
      <w:r>
        <w:rPr>
          <w:rFonts w:hint="cs"/>
          <w:rtl/>
        </w:rPr>
        <w:t xml:space="preserve"> له كتاب </w:t>
      </w:r>
      <w:r w:rsidR="0070484E">
        <w:rPr>
          <w:rFonts w:hint="cs"/>
          <w:rtl/>
        </w:rPr>
        <w:t>«</w:t>
      </w:r>
      <w:r>
        <w:rPr>
          <w:rFonts w:hint="cs"/>
          <w:rtl/>
        </w:rPr>
        <w:t>بيان حديث الغدير</w:t>
      </w:r>
      <w:r w:rsidR="0070484E">
        <w:rPr>
          <w:rFonts w:hint="cs"/>
          <w:rtl/>
        </w:rPr>
        <w:t>»</w:t>
      </w:r>
      <w:r>
        <w:rPr>
          <w:rFonts w:hint="cs"/>
          <w:rtl/>
        </w:rPr>
        <w:t xml:space="preserve"> ذكره له الشيخ منتجب الدين في فهرسته.</w:t>
      </w:r>
    </w:p>
    <w:p w:rsidR="0070484E" w:rsidRDefault="004320E4" w:rsidP="004320E4">
      <w:pPr>
        <w:pStyle w:val="libNormal"/>
        <w:rPr>
          <w:rtl/>
        </w:rPr>
      </w:pPr>
      <w:r>
        <w:rPr>
          <w:rFonts w:hint="cs"/>
          <w:rtl/>
        </w:rPr>
        <w:t>9</w:t>
      </w:r>
      <w:r w:rsidR="00FD2843">
        <w:rPr>
          <w:rFonts w:hint="cs"/>
          <w:rtl/>
        </w:rPr>
        <w:t xml:space="preserve"> - </w:t>
      </w:r>
      <w:r>
        <w:rPr>
          <w:rFonts w:hint="cs"/>
          <w:rtl/>
        </w:rPr>
        <w:t>علي</w:t>
      </w:r>
      <w:r w:rsidR="0070484E">
        <w:rPr>
          <w:rFonts w:hint="cs"/>
          <w:rtl/>
        </w:rPr>
        <w:t>ُّ</w:t>
      </w:r>
      <w:r>
        <w:rPr>
          <w:rFonts w:hint="cs"/>
          <w:rtl/>
        </w:rPr>
        <w:t xml:space="preserve"> بن عبد الرحمن بن عيسى بن عروة الجر</w:t>
      </w:r>
      <w:r w:rsidR="0070484E">
        <w:rPr>
          <w:rFonts w:hint="cs"/>
          <w:rtl/>
        </w:rPr>
        <w:t>ّ</w:t>
      </w:r>
      <w:r>
        <w:rPr>
          <w:rFonts w:hint="cs"/>
          <w:rtl/>
        </w:rPr>
        <w:t>اح القناتي</w:t>
      </w:r>
      <w:r w:rsidR="00D764BC">
        <w:rPr>
          <w:rFonts w:hint="cs"/>
          <w:rtl/>
        </w:rPr>
        <w:t xml:space="preserve"> المتوفّى </w:t>
      </w:r>
      <w:r>
        <w:rPr>
          <w:rFonts w:hint="cs"/>
          <w:rtl/>
        </w:rPr>
        <w:t>413</w:t>
      </w:r>
      <w:r w:rsidR="00FD2843">
        <w:rPr>
          <w:rFonts w:hint="cs"/>
          <w:rtl/>
        </w:rPr>
        <w:t>،</w:t>
      </w:r>
      <w:r>
        <w:rPr>
          <w:rFonts w:hint="cs"/>
          <w:rtl/>
        </w:rPr>
        <w:t xml:space="preserve"> </w:t>
      </w:r>
    </w:p>
    <w:p w:rsidR="0070484E" w:rsidRDefault="0070484E" w:rsidP="0070484E">
      <w:pPr>
        <w:pStyle w:val="libLine"/>
        <w:rPr>
          <w:rtl/>
        </w:rPr>
      </w:pPr>
      <w:r>
        <w:rPr>
          <w:rFonts w:hint="cs"/>
          <w:rtl/>
        </w:rPr>
        <w:t>_____________________</w:t>
      </w:r>
    </w:p>
    <w:p w:rsidR="004320E4" w:rsidRDefault="0070484E" w:rsidP="0070484E">
      <w:pPr>
        <w:pStyle w:val="libFootnote0"/>
        <w:rPr>
          <w:rtl/>
        </w:rPr>
      </w:pPr>
      <w:r>
        <w:rPr>
          <w:rFonts w:hint="cs"/>
          <w:rtl/>
        </w:rPr>
        <w:t xml:space="preserve">= </w:t>
      </w:r>
      <w:r w:rsidR="004320E4">
        <w:rPr>
          <w:rFonts w:hint="cs"/>
          <w:rtl/>
        </w:rPr>
        <w:t>مثلها وإنه فاق حفاظ عصره على كثرتهم وحفظهم</w:t>
      </w:r>
      <w:r w:rsidR="00FD2843">
        <w:rPr>
          <w:rFonts w:hint="cs"/>
          <w:rtl/>
        </w:rPr>
        <w:t>،</w:t>
      </w:r>
      <w:r w:rsidR="004320E4">
        <w:rPr>
          <w:rFonts w:hint="cs"/>
          <w:rtl/>
        </w:rPr>
        <w:t xml:space="preserve"> وروى عنه الدارقطني</w:t>
      </w:r>
      <w:r w:rsidR="00FD2843">
        <w:rPr>
          <w:rFonts w:hint="cs"/>
          <w:rtl/>
        </w:rPr>
        <w:t>،</w:t>
      </w:r>
      <w:r w:rsidR="004320E4">
        <w:rPr>
          <w:rFonts w:hint="cs"/>
          <w:rtl/>
        </w:rPr>
        <w:t xml:space="preserve"> وابن شاهين</w:t>
      </w:r>
      <w:r w:rsidR="00FD2843">
        <w:rPr>
          <w:rFonts w:hint="cs"/>
          <w:rtl/>
        </w:rPr>
        <w:t>،</w:t>
      </w:r>
      <w:r w:rsidR="008935B4">
        <w:rPr>
          <w:rFonts w:hint="cs"/>
          <w:rtl/>
        </w:rPr>
        <w:t xml:space="preserve"> و</w:t>
      </w:r>
      <w:r w:rsidR="004320E4">
        <w:rPr>
          <w:rFonts w:hint="cs"/>
          <w:rtl/>
        </w:rPr>
        <w:t>ابن زرقويه</w:t>
      </w:r>
      <w:r w:rsidR="00FD2843">
        <w:rPr>
          <w:rFonts w:hint="cs"/>
          <w:rtl/>
        </w:rPr>
        <w:t>،</w:t>
      </w:r>
      <w:r w:rsidR="004320E4">
        <w:rPr>
          <w:rFonts w:hint="cs"/>
          <w:rtl/>
        </w:rPr>
        <w:t xml:space="preserve"> وابن الفضل القطان</w:t>
      </w:r>
      <w:r w:rsidR="00FD2843">
        <w:rPr>
          <w:rFonts w:hint="cs"/>
          <w:rtl/>
        </w:rPr>
        <w:t>،</w:t>
      </w:r>
      <w:r w:rsidR="004320E4">
        <w:rPr>
          <w:rFonts w:hint="cs"/>
          <w:rtl/>
        </w:rPr>
        <w:t xml:space="preserve"> وعلي المقري</w:t>
      </w:r>
      <w:r w:rsidR="00FD2843">
        <w:rPr>
          <w:rFonts w:hint="cs"/>
          <w:rtl/>
        </w:rPr>
        <w:t>:</w:t>
      </w:r>
      <w:r w:rsidR="004320E4">
        <w:rPr>
          <w:rFonts w:hint="cs"/>
          <w:rtl/>
        </w:rPr>
        <w:t xml:space="preserve"> وعلي الرزاز</w:t>
      </w:r>
      <w:r w:rsidR="00FD2843">
        <w:rPr>
          <w:rFonts w:hint="cs"/>
          <w:rtl/>
        </w:rPr>
        <w:t>،</w:t>
      </w:r>
      <w:r w:rsidR="004320E4">
        <w:rPr>
          <w:rFonts w:hint="cs"/>
          <w:rtl/>
        </w:rPr>
        <w:t xml:space="preserve"> ومحمد بن صلحة الثعالبي وأبو نعيم الحافظ</w:t>
      </w:r>
      <w:r w:rsidR="00FD2843">
        <w:rPr>
          <w:rFonts w:hint="cs"/>
          <w:rtl/>
        </w:rPr>
        <w:t>،</w:t>
      </w:r>
      <w:r w:rsidR="004320E4">
        <w:rPr>
          <w:rFonts w:hint="cs"/>
          <w:rtl/>
        </w:rPr>
        <w:t xml:space="preserve"> وابن حسنويه</w:t>
      </w:r>
      <w:r w:rsidR="00FD2843">
        <w:rPr>
          <w:rFonts w:hint="cs"/>
          <w:rtl/>
        </w:rPr>
        <w:t>،</w:t>
      </w:r>
      <w:r w:rsidR="004320E4">
        <w:rPr>
          <w:rFonts w:hint="cs"/>
          <w:rtl/>
        </w:rPr>
        <w:t xml:space="preserve"> وأبو عبد الله الحاكم وغيرهم</w:t>
      </w:r>
      <w:r w:rsidR="00FD2843">
        <w:rPr>
          <w:rFonts w:hint="cs"/>
          <w:rtl/>
        </w:rPr>
        <w:t>،</w:t>
      </w:r>
      <w:r w:rsidR="004320E4">
        <w:rPr>
          <w:rFonts w:hint="cs"/>
          <w:rtl/>
        </w:rPr>
        <w:t xml:space="preserve"> وعن أبي علي المعدل</w:t>
      </w:r>
      <w:r w:rsidR="00FD2843">
        <w:rPr>
          <w:rFonts w:hint="cs"/>
          <w:rtl/>
        </w:rPr>
        <w:t>:</w:t>
      </w:r>
      <w:r w:rsidR="004320E4">
        <w:rPr>
          <w:rFonts w:hint="cs"/>
          <w:rtl/>
        </w:rPr>
        <w:t xml:space="preserve"> إنه كان إماما في المعرفة بعلل الحديث</w:t>
      </w:r>
      <w:r w:rsidR="00FD2843">
        <w:rPr>
          <w:rFonts w:hint="cs"/>
          <w:rtl/>
        </w:rPr>
        <w:t>،</w:t>
      </w:r>
      <w:r w:rsidR="004320E4">
        <w:rPr>
          <w:rFonts w:hint="cs"/>
          <w:rtl/>
        </w:rPr>
        <w:t xml:space="preserve"> وثقات الرجال من معتليهم وضعفاءهم وأسماءهم</w:t>
      </w:r>
      <w:r w:rsidR="008935B4">
        <w:rPr>
          <w:rFonts w:hint="cs"/>
          <w:rtl/>
        </w:rPr>
        <w:t xml:space="preserve"> و</w:t>
      </w:r>
      <w:r w:rsidR="004320E4">
        <w:rPr>
          <w:rFonts w:hint="cs"/>
          <w:rtl/>
        </w:rPr>
        <w:t>أنسابهم وكناهم ومواليدهم وأوقاتهم ومذاهبهم وما يطعن به على كل واحد وما يوصف به من السداد</w:t>
      </w:r>
      <w:r w:rsidR="00FD2843">
        <w:rPr>
          <w:rFonts w:hint="cs"/>
          <w:rtl/>
        </w:rPr>
        <w:t>،</w:t>
      </w:r>
      <w:r w:rsidR="004320E4">
        <w:rPr>
          <w:rFonts w:hint="cs"/>
          <w:rtl/>
        </w:rPr>
        <w:t xml:space="preserve"> وكان في آخر عمره قد انتهى هذا لعلم إليه حتى لم يبق في زمانه من يتقدمه فيه في الدنيا هكذا كان ابن الجعابي مسلم الفضيلة عند الكل تهتف المعاجم بعلمه</w:t>
      </w:r>
      <w:r w:rsidR="00FD2843">
        <w:rPr>
          <w:rFonts w:hint="cs"/>
          <w:rtl/>
        </w:rPr>
        <w:t>،</w:t>
      </w:r>
      <w:r w:rsidR="004320E4">
        <w:rPr>
          <w:rFonts w:hint="cs"/>
          <w:rtl/>
        </w:rPr>
        <w:t xml:space="preserve"> وتعترف العلماء برفعة مقامه</w:t>
      </w:r>
      <w:r w:rsidR="00FD2843">
        <w:rPr>
          <w:rFonts w:hint="cs"/>
          <w:rtl/>
        </w:rPr>
        <w:t>،</w:t>
      </w:r>
      <w:r w:rsidR="004320E4">
        <w:rPr>
          <w:rFonts w:hint="cs"/>
          <w:rtl/>
        </w:rPr>
        <w:t xml:space="preserve"> غير أن ما كان مزيج نفسيته من حب أهل البيت عليهم السلام حدا حثالة من الناس إلى الطعن عليه بقذايف وطامات لا يوصم بها ساقة من المسلمين فكيف بالأعالي منهم من المترجم وأمثاله.</w:t>
      </w:r>
    </w:p>
    <w:p w:rsidR="004320E4" w:rsidRPr="00806C03" w:rsidRDefault="004320E4" w:rsidP="00806C03">
      <w:pPr>
        <w:pStyle w:val="libFootnote0"/>
        <w:rPr>
          <w:rtl/>
        </w:rPr>
      </w:pPr>
      <w:r>
        <w:rPr>
          <w:rFonts w:hint="cs"/>
          <w:rtl/>
        </w:rPr>
        <w:t>(1) في فهرست شيخ الطايفة</w:t>
      </w:r>
      <w:r w:rsidR="00FD2843">
        <w:rPr>
          <w:rFonts w:hint="cs"/>
          <w:rtl/>
        </w:rPr>
        <w:t>:</w:t>
      </w:r>
      <w:r>
        <w:rPr>
          <w:rFonts w:hint="cs"/>
          <w:rtl/>
        </w:rPr>
        <w:t xml:space="preserve"> عبد الله.</w:t>
      </w:r>
    </w:p>
    <w:p w:rsidR="004320E4" w:rsidRDefault="004320E4" w:rsidP="00806C03">
      <w:pPr>
        <w:pStyle w:val="libNormal"/>
      </w:pPr>
      <w:r>
        <w:rPr>
          <w:rFonts w:hint="cs"/>
          <w:rtl/>
        </w:rPr>
        <w:br w:type="page"/>
      </w:r>
    </w:p>
    <w:p w:rsidR="004320E4" w:rsidRDefault="004320E4" w:rsidP="0070484E">
      <w:pPr>
        <w:pStyle w:val="libNormal0"/>
        <w:rPr>
          <w:rtl/>
        </w:rPr>
      </w:pPr>
      <w:r>
        <w:rPr>
          <w:rFonts w:hint="cs"/>
          <w:rtl/>
        </w:rPr>
        <w:lastRenderedPageBreak/>
        <w:t xml:space="preserve">له كتاب </w:t>
      </w:r>
      <w:r w:rsidR="0070484E">
        <w:rPr>
          <w:rFonts w:hint="cs"/>
          <w:rtl/>
        </w:rPr>
        <w:t>«</w:t>
      </w:r>
      <w:r>
        <w:rPr>
          <w:rFonts w:hint="cs"/>
          <w:rtl/>
        </w:rPr>
        <w:t>طرق خبر الولاية</w:t>
      </w:r>
      <w:r w:rsidR="0070484E">
        <w:rPr>
          <w:rFonts w:hint="cs"/>
          <w:rtl/>
        </w:rPr>
        <w:t>»</w:t>
      </w:r>
      <w:r w:rsidR="00D764BC">
        <w:rPr>
          <w:rFonts w:hint="cs"/>
          <w:rtl/>
        </w:rPr>
        <w:t xml:space="preserve"> عدّ</w:t>
      </w:r>
      <w:r w:rsidR="0070484E">
        <w:rPr>
          <w:rFonts w:hint="cs"/>
          <w:rtl/>
        </w:rPr>
        <w:t>َ</w:t>
      </w:r>
      <w:r w:rsidR="00D764BC">
        <w:rPr>
          <w:rFonts w:hint="cs"/>
          <w:rtl/>
        </w:rPr>
        <w:t xml:space="preserve">ه </w:t>
      </w:r>
      <w:r>
        <w:rPr>
          <w:rFonts w:hint="cs"/>
          <w:rtl/>
        </w:rPr>
        <w:t>النجاشي من تآليفه في فهرسته ص 192.</w:t>
      </w:r>
    </w:p>
    <w:p w:rsidR="004320E4" w:rsidRDefault="004320E4" w:rsidP="004320E4">
      <w:pPr>
        <w:pStyle w:val="libNormal"/>
        <w:rPr>
          <w:rtl/>
        </w:rPr>
      </w:pPr>
      <w:r>
        <w:rPr>
          <w:rFonts w:hint="cs"/>
          <w:rtl/>
        </w:rPr>
        <w:t>10</w:t>
      </w:r>
      <w:r w:rsidR="00FD2843">
        <w:rPr>
          <w:rFonts w:hint="cs"/>
          <w:rtl/>
        </w:rPr>
        <w:t xml:space="preserve"> - </w:t>
      </w:r>
      <w:r>
        <w:rPr>
          <w:rFonts w:hint="cs"/>
          <w:rtl/>
        </w:rPr>
        <w:t>أبو عبد الله الحسين بن عبيد الله بن إبراهيم الغضايري</w:t>
      </w:r>
      <w:r w:rsidR="0070484E">
        <w:rPr>
          <w:rFonts w:hint="cs"/>
          <w:rtl/>
        </w:rPr>
        <w:t>ُّ</w:t>
      </w:r>
      <w:r w:rsidR="00D764BC">
        <w:rPr>
          <w:rFonts w:hint="cs"/>
          <w:rtl/>
        </w:rPr>
        <w:t xml:space="preserve"> المتوفّى </w:t>
      </w:r>
      <w:r>
        <w:rPr>
          <w:rFonts w:hint="cs"/>
          <w:rtl/>
        </w:rPr>
        <w:t>15 صفر سنة 411</w:t>
      </w:r>
      <w:r w:rsidR="00FD2843">
        <w:rPr>
          <w:rFonts w:hint="cs"/>
          <w:rtl/>
        </w:rPr>
        <w:t>،</w:t>
      </w:r>
      <w:r>
        <w:rPr>
          <w:rFonts w:hint="cs"/>
          <w:rtl/>
        </w:rPr>
        <w:t xml:space="preserve"> له</w:t>
      </w:r>
      <w:r w:rsidR="00FD2843">
        <w:rPr>
          <w:rFonts w:hint="cs"/>
          <w:rtl/>
        </w:rPr>
        <w:t>:</w:t>
      </w:r>
      <w:r>
        <w:rPr>
          <w:rFonts w:hint="cs"/>
          <w:rtl/>
        </w:rPr>
        <w:t xml:space="preserve"> </w:t>
      </w:r>
      <w:r w:rsidR="0070484E">
        <w:rPr>
          <w:rFonts w:hint="cs"/>
          <w:rtl/>
        </w:rPr>
        <w:t>«</w:t>
      </w:r>
      <w:r>
        <w:rPr>
          <w:rFonts w:hint="cs"/>
          <w:rtl/>
        </w:rPr>
        <w:t>كتاب يوم الغدير</w:t>
      </w:r>
      <w:r w:rsidR="0070484E">
        <w:rPr>
          <w:rFonts w:hint="cs"/>
          <w:rtl/>
        </w:rPr>
        <w:t>»</w:t>
      </w:r>
      <w:r>
        <w:rPr>
          <w:rFonts w:hint="cs"/>
          <w:rtl/>
        </w:rPr>
        <w:t xml:space="preserve"> ذكره له النجاشي في فهرسته ص 15.</w:t>
      </w:r>
    </w:p>
    <w:p w:rsidR="004320E4" w:rsidRDefault="004320E4" w:rsidP="0070484E">
      <w:pPr>
        <w:pStyle w:val="libNormal"/>
        <w:rPr>
          <w:rtl/>
        </w:rPr>
      </w:pPr>
      <w:r w:rsidRPr="004320E4">
        <w:rPr>
          <w:rFonts w:hint="cs"/>
          <w:rtl/>
        </w:rPr>
        <w:t>11</w:t>
      </w:r>
      <w:r w:rsidR="00FD2843">
        <w:rPr>
          <w:rFonts w:hint="cs"/>
          <w:rtl/>
        </w:rPr>
        <w:t xml:space="preserve"> - </w:t>
      </w:r>
      <w:r w:rsidRPr="004320E4">
        <w:rPr>
          <w:rFonts w:hint="cs"/>
          <w:rtl/>
        </w:rPr>
        <w:t>الحافظ أبو سعيد مسعود بن ناصر بن أبي زيد السجستاني</w:t>
      </w:r>
      <w:r w:rsidR="0070484E">
        <w:rPr>
          <w:rFonts w:hint="cs"/>
          <w:rtl/>
        </w:rPr>
        <w:t>ُّ</w:t>
      </w:r>
      <w:r w:rsidRPr="004320E4">
        <w:rPr>
          <w:rFonts w:hint="cs"/>
          <w:rtl/>
        </w:rPr>
        <w:t xml:space="preserve"> </w:t>
      </w:r>
      <w:r w:rsidRPr="00FD2843">
        <w:rPr>
          <w:rStyle w:val="libFootnotenumChar"/>
          <w:rFonts w:hint="cs"/>
          <w:rtl/>
        </w:rPr>
        <w:t>(1)</w:t>
      </w:r>
      <w:r w:rsidR="00D764BC">
        <w:rPr>
          <w:rFonts w:hint="cs"/>
          <w:rtl/>
        </w:rPr>
        <w:t xml:space="preserve"> المتوفّى </w:t>
      </w:r>
      <w:r w:rsidRPr="004320E4">
        <w:rPr>
          <w:rFonts w:hint="cs"/>
          <w:rtl/>
        </w:rPr>
        <w:t xml:space="preserve">477 </w:t>
      </w:r>
      <w:r w:rsidR="00FD2843">
        <w:rPr>
          <w:rFonts w:hint="cs"/>
          <w:rtl/>
        </w:rPr>
        <w:t>(</w:t>
      </w:r>
      <w:r w:rsidRPr="004320E4">
        <w:rPr>
          <w:rFonts w:hint="cs"/>
          <w:rtl/>
        </w:rPr>
        <w:t>مر</w:t>
      </w:r>
      <w:r w:rsidR="0070484E">
        <w:rPr>
          <w:rFonts w:hint="cs"/>
          <w:rtl/>
        </w:rPr>
        <w:t>ّ</w:t>
      </w:r>
      <w:r w:rsidRPr="004320E4">
        <w:rPr>
          <w:rFonts w:hint="cs"/>
          <w:rtl/>
        </w:rPr>
        <w:t>ت ترجمته ص 112</w:t>
      </w:r>
      <w:r w:rsidR="00FD2843">
        <w:rPr>
          <w:rFonts w:hint="cs"/>
          <w:rtl/>
        </w:rPr>
        <w:t>)</w:t>
      </w:r>
      <w:r w:rsidRPr="004320E4">
        <w:rPr>
          <w:rFonts w:hint="cs"/>
          <w:rtl/>
        </w:rPr>
        <w:t xml:space="preserve"> له كتاب </w:t>
      </w:r>
      <w:r w:rsidR="0070484E">
        <w:rPr>
          <w:rFonts w:hint="cs"/>
          <w:rtl/>
        </w:rPr>
        <w:t>«</w:t>
      </w:r>
      <w:r w:rsidRPr="004320E4">
        <w:rPr>
          <w:rFonts w:hint="cs"/>
          <w:rtl/>
        </w:rPr>
        <w:t>الدراية في حديث الولاية</w:t>
      </w:r>
      <w:r w:rsidR="0070484E">
        <w:rPr>
          <w:rFonts w:hint="cs"/>
          <w:rtl/>
        </w:rPr>
        <w:t>»</w:t>
      </w:r>
      <w:r w:rsidRPr="004320E4">
        <w:rPr>
          <w:rFonts w:hint="cs"/>
          <w:rtl/>
        </w:rPr>
        <w:t xml:space="preserve"> في 17 جزء جمع فيه طرق حديث الغدير ورواه عن مائة وعشرين صحابيا</w:t>
      </w:r>
      <w:r w:rsidR="0070484E">
        <w:rPr>
          <w:rFonts w:hint="cs"/>
          <w:rtl/>
        </w:rPr>
        <w:t>ً</w:t>
      </w:r>
      <w:r w:rsidR="00FD2843">
        <w:rPr>
          <w:rFonts w:hint="cs"/>
          <w:rtl/>
        </w:rPr>
        <w:t>،</w:t>
      </w:r>
      <w:r w:rsidRPr="004320E4">
        <w:rPr>
          <w:rFonts w:hint="cs"/>
          <w:rtl/>
        </w:rPr>
        <w:t xml:space="preserve"> ذكره له ابن شهر آشوب في المناقب ج 1 ص 529</w:t>
      </w:r>
      <w:r w:rsidR="00FD2843">
        <w:rPr>
          <w:rFonts w:hint="cs"/>
          <w:rtl/>
        </w:rPr>
        <w:t>،</w:t>
      </w:r>
      <w:r w:rsidRPr="004320E4">
        <w:rPr>
          <w:rFonts w:hint="cs"/>
          <w:rtl/>
        </w:rPr>
        <w:t xml:space="preserve"> وقال جمال الدين السي</w:t>
      </w:r>
      <w:r w:rsidR="0070484E">
        <w:rPr>
          <w:rFonts w:hint="cs"/>
          <w:rtl/>
        </w:rPr>
        <w:t>ِّ</w:t>
      </w:r>
      <w:r w:rsidRPr="004320E4">
        <w:rPr>
          <w:rFonts w:hint="cs"/>
          <w:rtl/>
        </w:rPr>
        <w:t>د ابن طاوس في ال</w:t>
      </w:r>
      <w:r w:rsidR="0070484E">
        <w:rPr>
          <w:rFonts w:hint="cs"/>
          <w:rtl/>
        </w:rPr>
        <w:t>إ</w:t>
      </w:r>
      <w:r w:rsidRPr="004320E4">
        <w:rPr>
          <w:rFonts w:hint="cs"/>
          <w:rtl/>
        </w:rPr>
        <w:t>قبال ص 663</w:t>
      </w:r>
      <w:r w:rsidR="00FD2843">
        <w:rPr>
          <w:rFonts w:hint="cs"/>
          <w:rtl/>
        </w:rPr>
        <w:t>:</w:t>
      </w:r>
      <w:r w:rsidRPr="004320E4">
        <w:rPr>
          <w:rFonts w:hint="cs"/>
          <w:rtl/>
        </w:rPr>
        <w:t xml:space="preserve"> إن</w:t>
      </w:r>
      <w:r w:rsidR="0070484E">
        <w:rPr>
          <w:rFonts w:hint="cs"/>
          <w:rtl/>
        </w:rPr>
        <w:t>َّ</w:t>
      </w:r>
      <w:r w:rsidRPr="004320E4">
        <w:rPr>
          <w:rFonts w:hint="cs"/>
          <w:rtl/>
        </w:rPr>
        <w:t>ه كان يوجد عنده وإن</w:t>
      </w:r>
      <w:r w:rsidR="0070484E">
        <w:rPr>
          <w:rFonts w:hint="cs"/>
          <w:rtl/>
        </w:rPr>
        <w:t>َّ</w:t>
      </w:r>
      <w:r w:rsidRPr="004320E4">
        <w:rPr>
          <w:rFonts w:hint="cs"/>
          <w:rtl/>
        </w:rPr>
        <w:t>ه مجل</w:t>
      </w:r>
      <w:r w:rsidR="0070484E">
        <w:rPr>
          <w:rFonts w:hint="cs"/>
          <w:rtl/>
        </w:rPr>
        <w:t>ّ</w:t>
      </w:r>
      <w:r w:rsidRPr="004320E4">
        <w:rPr>
          <w:rFonts w:hint="cs"/>
          <w:rtl/>
        </w:rPr>
        <w:t>د أكثر من عشرين كراسا</w:t>
      </w:r>
      <w:r w:rsidR="0070484E">
        <w:rPr>
          <w:rFonts w:hint="cs"/>
          <w:rtl/>
        </w:rPr>
        <w:t>ً</w:t>
      </w:r>
      <w:r w:rsidR="00FD2843">
        <w:rPr>
          <w:rFonts w:hint="cs"/>
          <w:rtl/>
        </w:rPr>
        <w:t>،</w:t>
      </w:r>
      <w:r w:rsidRPr="004320E4">
        <w:rPr>
          <w:rFonts w:hint="cs"/>
          <w:rtl/>
        </w:rPr>
        <w:t xml:space="preserve"> وينقل عنه في كتاب </w:t>
      </w:r>
      <w:r w:rsidR="0070484E">
        <w:rPr>
          <w:rFonts w:hint="cs"/>
          <w:rtl/>
        </w:rPr>
        <w:t>«</w:t>
      </w:r>
      <w:r w:rsidRPr="004320E4">
        <w:rPr>
          <w:rFonts w:hint="cs"/>
          <w:rtl/>
        </w:rPr>
        <w:t>اليقين</w:t>
      </w:r>
      <w:r w:rsidR="0070484E">
        <w:rPr>
          <w:rFonts w:hint="cs"/>
          <w:rtl/>
        </w:rPr>
        <w:t>»</w:t>
      </w:r>
      <w:r w:rsidRPr="004320E4">
        <w:rPr>
          <w:rFonts w:hint="cs"/>
          <w:rtl/>
        </w:rPr>
        <w:t xml:space="preserve"> ويروي عنه ابن أبي حاتم الشامي</w:t>
      </w:r>
      <w:r w:rsidR="0070484E">
        <w:rPr>
          <w:rFonts w:hint="cs"/>
          <w:rtl/>
        </w:rPr>
        <w:t>ُّ</w:t>
      </w:r>
      <w:r w:rsidRPr="004320E4">
        <w:rPr>
          <w:rFonts w:hint="cs"/>
          <w:rtl/>
        </w:rPr>
        <w:t xml:space="preserve"> في الدر</w:t>
      </w:r>
      <w:r w:rsidR="0070484E">
        <w:rPr>
          <w:rFonts w:hint="cs"/>
          <w:rtl/>
        </w:rPr>
        <w:t>ِّ</w:t>
      </w:r>
      <w:r w:rsidRPr="004320E4">
        <w:rPr>
          <w:rFonts w:hint="cs"/>
          <w:rtl/>
        </w:rPr>
        <w:t xml:space="preserve"> النظيم في الأئم</w:t>
      </w:r>
      <w:r w:rsidR="0070484E">
        <w:rPr>
          <w:rFonts w:hint="cs"/>
          <w:rtl/>
        </w:rPr>
        <w:t>َّ</w:t>
      </w:r>
      <w:r w:rsidRPr="004320E4">
        <w:rPr>
          <w:rFonts w:hint="cs"/>
          <w:rtl/>
        </w:rPr>
        <w:t>ة اللهاميم</w:t>
      </w:r>
      <w:r w:rsidR="00FD2843">
        <w:rPr>
          <w:rFonts w:hint="cs"/>
          <w:rtl/>
        </w:rPr>
        <w:t>،</w:t>
      </w:r>
      <w:r w:rsidRPr="004320E4">
        <w:rPr>
          <w:rFonts w:hint="cs"/>
          <w:rtl/>
        </w:rPr>
        <w:t xml:space="preserve"> وكان يوجد عند الشيخ عماد الدين الطبري</w:t>
      </w:r>
      <w:r w:rsidR="0070484E">
        <w:rPr>
          <w:rFonts w:hint="cs"/>
          <w:rtl/>
        </w:rPr>
        <w:t>ِّ</w:t>
      </w:r>
      <w:r w:rsidRPr="004320E4">
        <w:rPr>
          <w:rFonts w:hint="cs"/>
          <w:rtl/>
        </w:rPr>
        <w:t xml:space="preserve"> ينقل عنه في كتابه [ بشارة المصطفى لشيعة المرتضى ] معب</w:t>
      </w:r>
      <w:r w:rsidR="0070484E">
        <w:rPr>
          <w:rFonts w:hint="cs"/>
          <w:rtl/>
        </w:rPr>
        <w:t>ِّ</w:t>
      </w:r>
      <w:r w:rsidRPr="004320E4">
        <w:rPr>
          <w:rFonts w:hint="cs"/>
          <w:rtl/>
        </w:rPr>
        <w:t>را</w:t>
      </w:r>
      <w:r w:rsidR="0070484E">
        <w:rPr>
          <w:rFonts w:hint="cs"/>
          <w:rtl/>
        </w:rPr>
        <w:t>ً</w:t>
      </w:r>
      <w:r w:rsidRPr="004320E4">
        <w:rPr>
          <w:rFonts w:hint="cs"/>
          <w:rtl/>
        </w:rPr>
        <w:t xml:space="preserve"> عنه بكتاب الولاية.</w:t>
      </w:r>
    </w:p>
    <w:p w:rsidR="004320E4" w:rsidRDefault="004320E4" w:rsidP="004320E4">
      <w:pPr>
        <w:pStyle w:val="libNormal"/>
        <w:rPr>
          <w:rtl/>
        </w:rPr>
      </w:pPr>
      <w:r>
        <w:rPr>
          <w:rFonts w:hint="cs"/>
          <w:rtl/>
        </w:rPr>
        <w:t>12</w:t>
      </w:r>
      <w:r w:rsidR="00FD2843">
        <w:rPr>
          <w:rFonts w:hint="cs"/>
          <w:rtl/>
        </w:rPr>
        <w:t xml:space="preserve"> - </w:t>
      </w:r>
      <w:r>
        <w:rPr>
          <w:rFonts w:hint="cs"/>
          <w:rtl/>
        </w:rPr>
        <w:t>أبو الفتح محمد بن علي بن عثمان الكراجكي</w:t>
      </w:r>
      <w:r w:rsidR="0070484E">
        <w:rPr>
          <w:rFonts w:hint="cs"/>
          <w:rtl/>
        </w:rPr>
        <w:t>ُّ</w:t>
      </w:r>
      <w:r w:rsidR="00D764BC">
        <w:rPr>
          <w:rFonts w:hint="cs"/>
          <w:rtl/>
        </w:rPr>
        <w:t xml:space="preserve"> المتوفّى </w:t>
      </w:r>
      <w:r>
        <w:rPr>
          <w:rFonts w:hint="cs"/>
          <w:rtl/>
        </w:rPr>
        <w:t>449</w:t>
      </w:r>
      <w:r w:rsidR="00FD2843">
        <w:rPr>
          <w:rFonts w:hint="cs"/>
          <w:rtl/>
        </w:rPr>
        <w:t>،</w:t>
      </w:r>
      <w:r>
        <w:rPr>
          <w:rFonts w:hint="cs"/>
          <w:rtl/>
        </w:rPr>
        <w:t xml:space="preserve"> له كتاب </w:t>
      </w:r>
      <w:r w:rsidR="0070484E">
        <w:rPr>
          <w:rFonts w:hint="cs"/>
          <w:rtl/>
        </w:rPr>
        <w:t>«</w:t>
      </w:r>
      <w:r>
        <w:rPr>
          <w:rFonts w:hint="cs"/>
          <w:rtl/>
        </w:rPr>
        <w:t>عد</w:t>
      </w:r>
      <w:r w:rsidR="0070484E">
        <w:rPr>
          <w:rFonts w:hint="cs"/>
          <w:rtl/>
        </w:rPr>
        <w:t>َّ</w:t>
      </w:r>
      <w:r>
        <w:rPr>
          <w:rFonts w:hint="cs"/>
          <w:rtl/>
        </w:rPr>
        <w:t>ة البصير في حج</w:t>
      </w:r>
      <w:r w:rsidR="0070484E">
        <w:rPr>
          <w:rFonts w:hint="cs"/>
          <w:rtl/>
        </w:rPr>
        <w:t>ِّ</w:t>
      </w:r>
      <w:r>
        <w:rPr>
          <w:rFonts w:hint="cs"/>
          <w:rtl/>
        </w:rPr>
        <w:t xml:space="preserve"> يوم الغدير</w:t>
      </w:r>
      <w:r w:rsidR="0070484E">
        <w:rPr>
          <w:rFonts w:hint="cs"/>
          <w:rtl/>
        </w:rPr>
        <w:t>»</w:t>
      </w:r>
      <w:r>
        <w:rPr>
          <w:rFonts w:hint="cs"/>
          <w:rtl/>
        </w:rPr>
        <w:t xml:space="preserve"> قال العلامة النوري</w:t>
      </w:r>
      <w:r w:rsidR="0070484E">
        <w:rPr>
          <w:rFonts w:hint="cs"/>
          <w:rtl/>
        </w:rPr>
        <w:t>ُّ</w:t>
      </w:r>
      <w:r>
        <w:rPr>
          <w:rFonts w:hint="cs"/>
          <w:rtl/>
        </w:rPr>
        <w:t xml:space="preserve"> في المستدرك ج 3 ص 498</w:t>
      </w:r>
      <w:r w:rsidR="00FD2843">
        <w:rPr>
          <w:rFonts w:hint="cs"/>
          <w:rtl/>
        </w:rPr>
        <w:t>:</w:t>
      </w:r>
      <w:r>
        <w:rPr>
          <w:rFonts w:hint="cs"/>
          <w:rtl/>
        </w:rPr>
        <w:t xml:space="preserve"> هذا كتاب مفيد</w:t>
      </w:r>
      <w:r w:rsidR="0070484E">
        <w:rPr>
          <w:rFonts w:hint="cs"/>
          <w:rtl/>
        </w:rPr>
        <w:t>ٌ</w:t>
      </w:r>
      <w:r>
        <w:rPr>
          <w:rFonts w:hint="cs"/>
          <w:rtl/>
        </w:rPr>
        <w:t xml:space="preserve"> يختص</w:t>
      </w:r>
      <w:r w:rsidR="0070484E">
        <w:rPr>
          <w:rFonts w:hint="cs"/>
          <w:rtl/>
        </w:rPr>
        <w:t>ُّ</w:t>
      </w:r>
      <w:r>
        <w:rPr>
          <w:rFonts w:hint="cs"/>
          <w:rtl/>
        </w:rPr>
        <w:t xml:space="preserve"> باثبات إمامة أمير المؤمنين عليه السلام في يوم الغدير</w:t>
      </w:r>
      <w:r w:rsidR="00FD2843">
        <w:rPr>
          <w:rFonts w:hint="cs"/>
          <w:rtl/>
        </w:rPr>
        <w:t>،</w:t>
      </w:r>
      <w:r>
        <w:rPr>
          <w:rFonts w:hint="cs"/>
          <w:rtl/>
        </w:rPr>
        <w:t xml:space="preserve"> جزء واحد مائتا ورقة</w:t>
      </w:r>
      <w:r w:rsidR="00FD2843">
        <w:rPr>
          <w:rFonts w:hint="cs"/>
          <w:rtl/>
        </w:rPr>
        <w:t>،</w:t>
      </w:r>
      <w:r>
        <w:rPr>
          <w:rFonts w:hint="cs"/>
          <w:rtl/>
        </w:rPr>
        <w:t xml:space="preserve"> بلغ الغاية فيه حتى حصل في الإمامة كافيا</w:t>
      </w:r>
      <w:r w:rsidR="0070484E">
        <w:rPr>
          <w:rFonts w:hint="cs"/>
          <w:rtl/>
        </w:rPr>
        <w:t>ً</w:t>
      </w:r>
      <w:r>
        <w:rPr>
          <w:rFonts w:hint="cs"/>
          <w:rtl/>
        </w:rPr>
        <w:t xml:space="preserve"> للشيعة</w:t>
      </w:r>
      <w:r w:rsidR="00FD2843">
        <w:rPr>
          <w:rFonts w:hint="cs"/>
          <w:rtl/>
        </w:rPr>
        <w:t>،</w:t>
      </w:r>
      <w:r>
        <w:rPr>
          <w:rFonts w:hint="cs"/>
          <w:rtl/>
        </w:rPr>
        <w:t xml:space="preserve"> عمله بطرابلس للشيخ الجليل أبي الكتائب عم</w:t>
      </w:r>
      <w:r w:rsidR="0070484E">
        <w:rPr>
          <w:rFonts w:hint="cs"/>
          <w:rtl/>
        </w:rPr>
        <w:t>ّ</w:t>
      </w:r>
      <w:r>
        <w:rPr>
          <w:rFonts w:hint="cs"/>
          <w:rtl/>
        </w:rPr>
        <w:t>ار.</w:t>
      </w:r>
    </w:p>
    <w:p w:rsidR="004320E4" w:rsidRDefault="004320E4" w:rsidP="004320E4">
      <w:pPr>
        <w:pStyle w:val="libNormal"/>
        <w:rPr>
          <w:rtl/>
        </w:rPr>
      </w:pPr>
      <w:r w:rsidRPr="004320E4">
        <w:rPr>
          <w:rFonts w:hint="cs"/>
          <w:rtl/>
        </w:rPr>
        <w:t>13</w:t>
      </w:r>
      <w:r w:rsidR="00FD2843">
        <w:rPr>
          <w:rFonts w:hint="cs"/>
          <w:rtl/>
        </w:rPr>
        <w:t xml:space="preserve"> - </w:t>
      </w:r>
      <w:r w:rsidRPr="004320E4">
        <w:rPr>
          <w:rFonts w:hint="cs"/>
          <w:rtl/>
        </w:rPr>
        <w:t>علي</w:t>
      </w:r>
      <w:r w:rsidR="0070484E">
        <w:rPr>
          <w:rFonts w:hint="cs"/>
          <w:rtl/>
        </w:rPr>
        <w:t>ُّ</w:t>
      </w:r>
      <w:r w:rsidRPr="004320E4">
        <w:rPr>
          <w:rFonts w:hint="cs"/>
          <w:rtl/>
        </w:rPr>
        <w:t xml:space="preserve"> بن بلال </w:t>
      </w:r>
      <w:r w:rsidRPr="00FD2843">
        <w:rPr>
          <w:rStyle w:val="libFootnotenumChar"/>
          <w:rFonts w:hint="cs"/>
          <w:rtl/>
        </w:rPr>
        <w:t>(2)</w:t>
      </w:r>
      <w:r w:rsidRPr="004320E4">
        <w:rPr>
          <w:rFonts w:hint="cs"/>
          <w:rtl/>
        </w:rPr>
        <w:t xml:space="preserve"> بن معاية بن أحمد المهلبي</w:t>
      </w:r>
      <w:r w:rsidR="00FD2843">
        <w:rPr>
          <w:rFonts w:hint="cs"/>
          <w:rtl/>
        </w:rPr>
        <w:t>،</w:t>
      </w:r>
      <w:r w:rsidRPr="004320E4">
        <w:rPr>
          <w:rFonts w:hint="cs"/>
          <w:rtl/>
        </w:rPr>
        <w:t xml:space="preserve"> له كتاب </w:t>
      </w:r>
      <w:r w:rsidR="0070484E">
        <w:rPr>
          <w:rFonts w:hint="cs"/>
          <w:rtl/>
        </w:rPr>
        <w:t>«</w:t>
      </w:r>
      <w:r w:rsidRPr="004320E4">
        <w:rPr>
          <w:rFonts w:hint="cs"/>
          <w:rtl/>
        </w:rPr>
        <w:t>حديث الغدير</w:t>
      </w:r>
      <w:r w:rsidR="0070484E">
        <w:rPr>
          <w:rFonts w:hint="cs"/>
          <w:rtl/>
        </w:rPr>
        <w:t>»</w:t>
      </w:r>
      <w:r w:rsidRPr="004320E4">
        <w:rPr>
          <w:rFonts w:hint="cs"/>
          <w:rtl/>
        </w:rPr>
        <w:t xml:space="preserve"> ذكره له شيخ الطايفة في فهرسته ص 96</w:t>
      </w:r>
      <w:r w:rsidR="00FD2843">
        <w:rPr>
          <w:rFonts w:hint="cs"/>
          <w:rtl/>
        </w:rPr>
        <w:t>،</w:t>
      </w:r>
      <w:r w:rsidRPr="004320E4">
        <w:rPr>
          <w:rFonts w:hint="cs"/>
          <w:rtl/>
        </w:rPr>
        <w:t xml:space="preserve"> وابن شهر آشوب في المناقب ج 1 ص 529 وفي المعالم ص 59.</w:t>
      </w:r>
    </w:p>
    <w:p w:rsidR="004320E4" w:rsidRDefault="004320E4" w:rsidP="004320E4">
      <w:pPr>
        <w:pStyle w:val="libNormal"/>
        <w:rPr>
          <w:rtl/>
        </w:rPr>
      </w:pPr>
      <w:r>
        <w:rPr>
          <w:rFonts w:hint="cs"/>
          <w:rtl/>
        </w:rPr>
        <w:t>14</w:t>
      </w:r>
      <w:r w:rsidR="00FD2843">
        <w:rPr>
          <w:rFonts w:hint="cs"/>
          <w:rtl/>
        </w:rPr>
        <w:t xml:space="preserve"> - </w:t>
      </w:r>
      <w:r>
        <w:rPr>
          <w:rFonts w:hint="cs"/>
          <w:rtl/>
        </w:rPr>
        <w:t>الشيخ منصور اللائي الرازي</w:t>
      </w:r>
      <w:r w:rsidR="00FD2843">
        <w:rPr>
          <w:rFonts w:hint="cs"/>
          <w:rtl/>
        </w:rPr>
        <w:t>،</w:t>
      </w:r>
      <w:r>
        <w:rPr>
          <w:rFonts w:hint="cs"/>
          <w:rtl/>
        </w:rPr>
        <w:t xml:space="preserve"> له كتاب </w:t>
      </w:r>
      <w:r w:rsidR="0070484E">
        <w:rPr>
          <w:rFonts w:hint="cs"/>
          <w:rtl/>
        </w:rPr>
        <w:t>«</w:t>
      </w:r>
      <w:r>
        <w:rPr>
          <w:rFonts w:hint="cs"/>
          <w:rtl/>
        </w:rPr>
        <w:t>حديث الغدير</w:t>
      </w:r>
      <w:r w:rsidR="0070484E">
        <w:rPr>
          <w:rFonts w:hint="cs"/>
          <w:rtl/>
        </w:rPr>
        <w:t>»</w:t>
      </w:r>
      <w:r>
        <w:rPr>
          <w:rFonts w:hint="cs"/>
          <w:rtl/>
        </w:rPr>
        <w:t xml:space="preserve"> ذكر فيه أسماء رواته على ترتيب الحروف</w:t>
      </w:r>
      <w:r w:rsidR="00FD2843">
        <w:rPr>
          <w:rFonts w:hint="cs"/>
          <w:rtl/>
        </w:rPr>
        <w:t>،</w:t>
      </w:r>
      <w:r>
        <w:rPr>
          <w:rFonts w:hint="cs"/>
          <w:rtl/>
        </w:rPr>
        <w:t xml:space="preserve"> ذكره له ابن شهر آشوب في المناقب ج 1 ص 529</w:t>
      </w:r>
      <w:r w:rsidR="00FD2843">
        <w:rPr>
          <w:rFonts w:hint="cs"/>
          <w:rtl/>
        </w:rPr>
        <w:t>،</w:t>
      </w:r>
      <w:r>
        <w:rPr>
          <w:rFonts w:hint="cs"/>
          <w:rtl/>
        </w:rPr>
        <w:t xml:space="preserve"> والشيخ أبو الحسن</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يقال في النسبة إلى سجستان</w:t>
      </w:r>
      <w:r w:rsidR="00FD2843">
        <w:rPr>
          <w:rFonts w:hint="cs"/>
          <w:rtl/>
        </w:rPr>
        <w:t>:</w:t>
      </w:r>
      <w:r>
        <w:rPr>
          <w:rFonts w:hint="cs"/>
          <w:rtl/>
        </w:rPr>
        <w:t xml:space="preserve"> السجزي على غير قياس</w:t>
      </w:r>
      <w:r w:rsidR="00FD2843">
        <w:rPr>
          <w:rFonts w:hint="cs"/>
          <w:rtl/>
        </w:rPr>
        <w:t>،</w:t>
      </w:r>
      <w:r>
        <w:rPr>
          <w:rFonts w:hint="cs"/>
          <w:rtl/>
        </w:rPr>
        <w:t xml:space="preserve"> أو</w:t>
      </w:r>
      <w:r w:rsidR="00FD2843">
        <w:rPr>
          <w:rFonts w:hint="cs"/>
          <w:rtl/>
        </w:rPr>
        <w:t>،</w:t>
      </w:r>
      <w:r>
        <w:rPr>
          <w:rFonts w:hint="cs"/>
          <w:rtl/>
        </w:rPr>
        <w:t xml:space="preserve"> إن سجزا</w:t>
      </w:r>
      <w:r w:rsidR="0070484E">
        <w:rPr>
          <w:rFonts w:hint="cs"/>
          <w:rtl/>
        </w:rPr>
        <w:t>ً</w:t>
      </w:r>
      <w:r>
        <w:rPr>
          <w:rFonts w:hint="cs"/>
          <w:rtl/>
        </w:rPr>
        <w:t xml:space="preserve"> اسمه الآخر كما في المعجم</w:t>
      </w:r>
      <w:r w:rsidR="00FD2843">
        <w:rPr>
          <w:rFonts w:hint="cs"/>
          <w:rtl/>
        </w:rPr>
        <w:t>،</w:t>
      </w:r>
      <w:r>
        <w:rPr>
          <w:rFonts w:hint="cs"/>
          <w:rtl/>
        </w:rPr>
        <w:t xml:space="preserve"> قد توهم بعض التعدد بين مسعود السجستاني والسجزي وذكر لكل واحد منهما كتابا</w:t>
      </w:r>
      <w:r w:rsidR="0070484E">
        <w:rPr>
          <w:rFonts w:hint="cs"/>
          <w:rtl/>
        </w:rPr>
        <w:t>ً</w:t>
      </w:r>
      <w:r>
        <w:rPr>
          <w:rFonts w:hint="cs"/>
          <w:rtl/>
        </w:rPr>
        <w:t xml:space="preserve"> في حديث الغدير</w:t>
      </w:r>
      <w:r w:rsidR="00FD2843">
        <w:rPr>
          <w:rFonts w:hint="cs"/>
          <w:rtl/>
        </w:rPr>
        <w:t>،</w:t>
      </w:r>
      <w:r>
        <w:rPr>
          <w:rFonts w:hint="cs"/>
          <w:rtl/>
        </w:rPr>
        <w:t xml:space="preserve"> وما في المناقب والمعالم لابن شهر آشوب من قوله في الأول</w:t>
      </w:r>
      <w:r w:rsidR="00FD2843">
        <w:rPr>
          <w:rFonts w:hint="cs"/>
          <w:rtl/>
        </w:rPr>
        <w:t>:</w:t>
      </w:r>
      <w:r>
        <w:rPr>
          <w:rFonts w:hint="cs"/>
          <w:rtl/>
        </w:rPr>
        <w:t xml:space="preserve"> مسعود الشجري. وفي الثاني</w:t>
      </w:r>
      <w:r w:rsidR="00FD2843">
        <w:rPr>
          <w:rFonts w:hint="cs"/>
          <w:rtl/>
        </w:rPr>
        <w:t>:</w:t>
      </w:r>
      <w:r>
        <w:rPr>
          <w:rFonts w:hint="cs"/>
          <w:rtl/>
        </w:rPr>
        <w:t xml:space="preserve"> معوية السجزي</w:t>
      </w:r>
      <w:r w:rsidR="00FD2843">
        <w:rPr>
          <w:rFonts w:hint="cs"/>
          <w:rtl/>
        </w:rPr>
        <w:t>،</w:t>
      </w:r>
      <w:r>
        <w:rPr>
          <w:rFonts w:hint="cs"/>
          <w:rtl/>
        </w:rPr>
        <w:t xml:space="preserve"> تصحيف.</w:t>
      </w:r>
    </w:p>
    <w:p w:rsidR="004320E4" w:rsidRDefault="004320E4" w:rsidP="00806C03">
      <w:pPr>
        <w:pStyle w:val="libFootnote0"/>
        <w:rPr>
          <w:rtl/>
        </w:rPr>
      </w:pPr>
      <w:r>
        <w:rPr>
          <w:rFonts w:hint="cs"/>
          <w:rtl/>
        </w:rPr>
        <w:t>2</w:t>
      </w:r>
      <w:r w:rsidR="00FD2843">
        <w:rPr>
          <w:rFonts w:hint="cs"/>
          <w:rtl/>
        </w:rPr>
        <w:t xml:space="preserve"> - </w:t>
      </w:r>
      <w:r>
        <w:rPr>
          <w:rFonts w:hint="cs"/>
          <w:rtl/>
        </w:rPr>
        <w:t>في مناقب ابن شهر آشوب</w:t>
      </w:r>
      <w:r w:rsidR="00FD2843">
        <w:rPr>
          <w:rFonts w:hint="cs"/>
          <w:rtl/>
        </w:rPr>
        <w:t>:</w:t>
      </w:r>
      <w:r>
        <w:rPr>
          <w:rFonts w:hint="cs"/>
          <w:rtl/>
        </w:rPr>
        <w:t xml:space="preserve"> هلال</w:t>
      </w:r>
      <w:r w:rsidR="00FD2843">
        <w:rPr>
          <w:rFonts w:hint="cs"/>
          <w:rtl/>
        </w:rPr>
        <w:t>،</w:t>
      </w:r>
      <w:r>
        <w:rPr>
          <w:rFonts w:hint="cs"/>
          <w:rtl/>
        </w:rPr>
        <w:t xml:space="preserve"> وفي فهرست الشيخ</w:t>
      </w:r>
      <w:r w:rsidR="00FD2843">
        <w:rPr>
          <w:rFonts w:hint="cs"/>
          <w:rtl/>
        </w:rPr>
        <w:t>:</w:t>
      </w:r>
      <w:r>
        <w:rPr>
          <w:rFonts w:hint="cs"/>
          <w:rtl/>
        </w:rPr>
        <w:t xml:space="preserve"> بلال.</w:t>
      </w:r>
    </w:p>
    <w:p w:rsidR="004320E4" w:rsidRDefault="004320E4" w:rsidP="00806C03">
      <w:pPr>
        <w:pStyle w:val="libNormal"/>
      </w:pPr>
      <w:r>
        <w:rPr>
          <w:rFonts w:hint="cs"/>
          <w:rtl/>
        </w:rPr>
        <w:br w:type="page"/>
      </w:r>
    </w:p>
    <w:p w:rsidR="004320E4" w:rsidRDefault="004320E4" w:rsidP="0070484E">
      <w:pPr>
        <w:pStyle w:val="libNormal0"/>
        <w:rPr>
          <w:rtl/>
        </w:rPr>
      </w:pPr>
      <w:r>
        <w:rPr>
          <w:rFonts w:hint="cs"/>
          <w:rtl/>
        </w:rPr>
        <w:lastRenderedPageBreak/>
        <w:t>الشريف في ضياء العالمين.</w:t>
      </w:r>
    </w:p>
    <w:p w:rsidR="004320E4" w:rsidRDefault="004320E4" w:rsidP="004320E4">
      <w:pPr>
        <w:pStyle w:val="libNormal"/>
        <w:rPr>
          <w:rtl/>
        </w:rPr>
      </w:pPr>
      <w:r>
        <w:rPr>
          <w:rFonts w:hint="cs"/>
          <w:rtl/>
        </w:rPr>
        <w:t>15</w:t>
      </w:r>
      <w:r w:rsidR="00FD2843">
        <w:rPr>
          <w:rFonts w:hint="cs"/>
          <w:rtl/>
        </w:rPr>
        <w:t xml:space="preserve"> - </w:t>
      </w:r>
      <w:r>
        <w:rPr>
          <w:rFonts w:hint="cs"/>
          <w:rtl/>
        </w:rPr>
        <w:t>الشيخ علي</w:t>
      </w:r>
      <w:r w:rsidR="0070484E">
        <w:rPr>
          <w:rFonts w:hint="cs"/>
          <w:rtl/>
        </w:rPr>
        <w:t>ُّ</w:t>
      </w:r>
      <w:r>
        <w:rPr>
          <w:rFonts w:hint="cs"/>
          <w:rtl/>
        </w:rPr>
        <w:t xml:space="preserve"> بن الحسن الطاطري</w:t>
      </w:r>
      <w:r w:rsidR="0070484E">
        <w:rPr>
          <w:rFonts w:hint="cs"/>
          <w:rtl/>
        </w:rPr>
        <w:t>ُّ</w:t>
      </w:r>
      <w:r>
        <w:rPr>
          <w:rFonts w:hint="cs"/>
          <w:rtl/>
        </w:rPr>
        <w:t xml:space="preserve"> الكوفي</w:t>
      </w:r>
      <w:r w:rsidR="0070484E">
        <w:rPr>
          <w:rFonts w:hint="cs"/>
          <w:rtl/>
        </w:rPr>
        <w:t>ُّ</w:t>
      </w:r>
      <w:r w:rsidR="00FD2843">
        <w:rPr>
          <w:rFonts w:hint="cs"/>
          <w:rtl/>
        </w:rPr>
        <w:t>،</w:t>
      </w:r>
      <w:r>
        <w:rPr>
          <w:rFonts w:hint="cs"/>
          <w:rtl/>
        </w:rPr>
        <w:t xml:space="preserve"> صاحب كتاب </w:t>
      </w:r>
      <w:r w:rsidR="0070484E">
        <w:rPr>
          <w:rFonts w:hint="cs"/>
          <w:rtl/>
        </w:rPr>
        <w:t>«</w:t>
      </w:r>
      <w:r>
        <w:rPr>
          <w:rFonts w:hint="cs"/>
          <w:rtl/>
        </w:rPr>
        <w:t>فضايل أمير المؤمنين</w:t>
      </w:r>
      <w:r w:rsidR="0070484E">
        <w:rPr>
          <w:rFonts w:hint="cs"/>
          <w:rtl/>
        </w:rPr>
        <w:t>»</w:t>
      </w:r>
      <w:r>
        <w:rPr>
          <w:rFonts w:hint="cs"/>
          <w:rtl/>
        </w:rPr>
        <w:t xml:space="preserve"> له</w:t>
      </w:r>
      <w:r w:rsidR="00FD2843">
        <w:rPr>
          <w:rFonts w:hint="cs"/>
          <w:rtl/>
        </w:rPr>
        <w:t>:</w:t>
      </w:r>
      <w:r>
        <w:rPr>
          <w:rFonts w:hint="cs"/>
          <w:rtl/>
        </w:rPr>
        <w:t xml:space="preserve"> </w:t>
      </w:r>
      <w:r w:rsidR="0070484E">
        <w:rPr>
          <w:rFonts w:hint="cs"/>
          <w:rtl/>
        </w:rPr>
        <w:t>«</w:t>
      </w:r>
      <w:r>
        <w:rPr>
          <w:rFonts w:hint="cs"/>
          <w:rtl/>
        </w:rPr>
        <w:t>كتاب الولاية</w:t>
      </w:r>
      <w:r w:rsidR="0070484E">
        <w:rPr>
          <w:rFonts w:hint="cs"/>
          <w:rtl/>
        </w:rPr>
        <w:t>»</w:t>
      </w:r>
      <w:r>
        <w:rPr>
          <w:rFonts w:hint="cs"/>
          <w:rtl/>
        </w:rPr>
        <w:t xml:space="preserve"> ذكره له شيخ الطايفة في فهرسته ص 92.</w:t>
      </w:r>
    </w:p>
    <w:p w:rsidR="004320E4" w:rsidRDefault="004320E4" w:rsidP="0070484E">
      <w:pPr>
        <w:pStyle w:val="libNormal"/>
        <w:rPr>
          <w:rtl/>
        </w:rPr>
      </w:pPr>
      <w:r>
        <w:rPr>
          <w:rFonts w:hint="cs"/>
          <w:rtl/>
        </w:rPr>
        <w:t>16</w:t>
      </w:r>
      <w:r w:rsidR="00FD2843">
        <w:rPr>
          <w:rFonts w:hint="cs"/>
          <w:rtl/>
        </w:rPr>
        <w:t xml:space="preserve"> - </w:t>
      </w:r>
      <w:r>
        <w:rPr>
          <w:rFonts w:hint="cs"/>
          <w:rtl/>
        </w:rPr>
        <w:t>أبو القاسم عبيد الله بن عبد الله الحسكاني</w:t>
      </w:r>
      <w:r w:rsidR="0070484E">
        <w:rPr>
          <w:rFonts w:hint="cs"/>
          <w:rtl/>
        </w:rPr>
        <w:t>ُّ</w:t>
      </w:r>
      <w:r>
        <w:rPr>
          <w:rFonts w:hint="cs"/>
          <w:rtl/>
        </w:rPr>
        <w:t xml:space="preserve"> </w:t>
      </w:r>
      <w:r w:rsidR="00FD2843">
        <w:rPr>
          <w:rFonts w:hint="cs"/>
          <w:rtl/>
        </w:rPr>
        <w:t>(</w:t>
      </w:r>
      <w:r>
        <w:rPr>
          <w:rFonts w:hint="cs"/>
          <w:rtl/>
        </w:rPr>
        <w:t>المترجم ص 112</w:t>
      </w:r>
      <w:r w:rsidR="00FD2843">
        <w:rPr>
          <w:rFonts w:hint="cs"/>
          <w:rtl/>
        </w:rPr>
        <w:t>)</w:t>
      </w:r>
      <w:r>
        <w:rPr>
          <w:rFonts w:hint="cs"/>
          <w:rtl/>
        </w:rPr>
        <w:t xml:space="preserve"> له كتاب </w:t>
      </w:r>
      <w:r w:rsidR="0070484E">
        <w:rPr>
          <w:rFonts w:hint="cs"/>
          <w:rtl/>
        </w:rPr>
        <w:t>«</w:t>
      </w:r>
      <w:r>
        <w:rPr>
          <w:rFonts w:hint="cs"/>
          <w:rtl/>
        </w:rPr>
        <w:t>د</w:t>
      </w:r>
      <w:r w:rsidR="0070484E">
        <w:rPr>
          <w:rFonts w:hint="cs"/>
          <w:rtl/>
        </w:rPr>
        <w:t>ُ</w:t>
      </w:r>
      <w:r>
        <w:rPr>
          <w:rFonts w:hint="cs"/>
          <w:rtl/>
        </w:rPr>
        <w:t>عاة الهداة إلى أداء حق الموالاة</w:t>
      </w:r>
      <w:r w:rsidR="0070484E">
        <w:rPr>
          <w:rFonts w:hint="cs"/>
          <w:rtl/>
        </w:rPr>
        <w:t>»</w:t>
      </w:r>
      <w:r>
        <w:rPr>
          <w:rFonts w:hint="cs"/>
          <w:rtl/>
        </w:rPr>
        <w:t xml:space="preserve"> يذكر فيه حديث الغدير</w:t>
      </w:r>
      <w:r w:rsidR="00FD2843">
        <w:rPr>
          <w:rFonts w:hint="cs"/>
          <w:rtl/>
        </w:rPr>
        <w:t>،</w:t>
      </w:r>
      <w:r>
        <w:rPr>
          <w:rFonts w:hint="cs"/>
          <w:rtl/>
        </w:rPr>
        <w:t xml:space="preserve"> ذكره له السي</w:t>
      </w:r>
      <w:r w:rsidR="0070484E">
        <w:rPr>
          <w:rFonts w:hint="cs"/>
          <w:rtl/>
        </w:rPr>
        <w:t>ِّ</w:t>
      </w:r>
      <w:r>
        <w:rPr>
          <w:rFonts w:hint="cs"/>
          <w:rtl/>
        </w:rPr>
        <w:t>د في ال</w:t>
      </w:r>
      <w:r w:rsidR="0070484E">
        <w:rPr>
          <w:rFonts w:hint="cs"/>
          <w:rtl/>
        </w:rPr>
        <w:t>إ</w:t>
      </w:r>
      <w:r>
        <w:rPr>
          <w:rFonts w:hint="cs"/>
          <w:rtl/>
        </w:rPr>
        <w:t>قبال ص 663 وقال</w:t>
      </w:r>
      <w:r w:rsidR="00FD2843">
        <w:rPr>
          <w:rFonts w:hint="cs"/>
          <w:rtl/>
        </w:rPr>
        <w:t>:</w:t>
      </w:r>
      <w:r>
        <w:rPr>
          <w:rFonts w:hint="cs"/>
          <w:rtl/>
        </w:rPr>
        <w:t xml:space="preserve"> إن</w:t>
      </w:r>
      <w:r w:rsidR="0070484E">
        <w:rPr>
          <w:rFonts w:hint="cs"/>
          <w:rtl/>
        </w:rPr>
        <w:t>ّ</w:t>
      </w:r>
      <w:r>
        <w:rPr>
          <w:rFonts w:hint="cs"/>
          <w:rtl/>
        </w:rPr>
        <w:t>ه يوجد عندنا</w:t>
      </w:r>
      <w:r w:rsidR="00FD2843">
        <w:rPr>
          <w:rFonts w:hint="cs"/>
          <w:rtl/>
        </w:rPr>
        <w:t>،</w:t>
      </w:r>
      <w:r>
        <w:rPr>
          <w:rFonts w:hint="cs"/>
          <w:rtl/>
        </w:rPr>
        <w:t xml:space="preserve"> ونسبه إليه الشيخ أبو الحسن الشريف في ضياء العالمين.</w:t>
      </w:r>
    </w:p>
    <w:p w:rsidR="004320E4" w:rsidRDefault="004320E4" w:rsidP="004320E4">
      <w:pPr>
        <w:pStyle w:val="libNormal"/>
        <w:rPr>
          <w:rtl/>
        </w:rPr>
      </w:pPr>
      <w:r>
        <w:rPr>
          <w:rFonts w:hint="cs"/>
          <w:rtl/>
        </w:rPr>
        <w:t>17</w:t>
      </w:r>
      <w:r w:rsidR="00FD2843">
        <w:rPr>
          <w:rFonts w:hint="cs"/>
          <w:rtl/>
        </w:rPr>
        <w:t xml:space="preserve"> - </w:t>
      </w:r>
      <w:r>
        <w:rPr>
          <w:rFonts w:hint="cs"/>
          <w:rtl/>
        </w:rPr>
        <w:t>شمس الدين محمد بن أحمد الذهبي</w:t>
      </w:r>
      <w:r w:rsidR="0070484E">
        <w:rPr>
          <w:rFonts w:hint="cs"/>
          <w:rtl/>
        </w:rPr>
        <w:t>ُّ</w:t>
      </w:r>
      <w:r w:rsidR="00D764BC">
        <w:rPr>
          <w:rFonts w:hint="cs"/>
          <w:rtl/>
        </w:rPr>
        <w:t xml:space="preserve"> المتوفّى </w:t>
      </w:r>
      <w:r>
        <w:rPr>
          <w:rFonts w:hint="cs"/>
          <w:rtl/>
        </w:rPr>
        <w:t>748</w:t>
      </w:r>
      <w:r w:rsidR="00FD2843">
        <w:rPr>
          <w:rFonts w:hint="cs"/>
          <w:rtl/>
        </w:rPr>
        <w:t xml:space="preserve"> -</w:t>
      </w:r>
      <w:r w:rsidR="00020EDE">
        <w:rPr>
          <w:rFonts w:hint="cs"/>
          <w:rtl/>
        </w:rPr>
        <w:t xml:space="preserve"> مرّت </w:t>
      </w:r>
      <w:r>
        <w:rPr>
          <w:rFonts w:hint="cs"/>
          <w:rtl/>
        </w:rPr>
        <w:t>ترجمته ص 124</w:t>
      </w:r>
      <w:r w:rsidR="00FD2843">
        <w:rPr>
          <w:rFonts w:hint="cs"/>
          <w:rtl/>
        </w:rPr>
        <w:t>)</w:t>
      </w:r>
      <w:r>
        <w:rPr>
          <w:rFonts w:hint="cs"/>
          <w:rtl/>
        </w:rPr>
        <w:t xml:space="preserve"> له كتاب </w:t>
      </w:r>
      <w:r w:rsidR="0070484E">
        <w:rPr>
          <w:rFonts w:hint="cs"/>
          <w:rtl/>
        </w:rPr>
        <w:t>«</w:t>
      </w:r>
      <w:r>
        <w:rPr>
          <w:rFonts w:hint="cs"/>
          <w:rtl/>
        </w:rPr>
        <w:t>طريق حديث الولاية</w:t>
      </w:r>
      <w:r w:rsidR="0070484E">
        <w:rPr>
          <w:rFonts w:hint="cs"/>
          <w:rtl/>
        </w:rPr>
        <w:t>»</w:t>
      </w:r>
      <w:r>
        <w:rPr>
          <w:rFonts w:hint="cs"/>
          <w:rtl/>
        </w:rPr>
        <w:t xml:space="preserve"> ذكره لنفسه هو في كتابه تذكرة الحف</w:t>
      </w:r>
      <w:r w:rsidR="0070484E">
        <w:rPr>
          <w:rFonts w:hint="cs"/>
          <w:rtl/>
        </w:rPr>
        <w:t>ّ</w:t>
      </w:r>
      <w:r>
        <w:rPr>
          <w:rFonts w:hint="cs"/>
          <w:rtl/>
        </w:rPr>
        <w:t>اظ ج 3 ص 231</w:t>
      </w:r>
      <w:r w:rsidR="00FD2843">
        <w:rPr>
          <w:rFonts w:hint="cs"/>
          <w:rtl/>
        </w:rPr>
        <w:t>،</w:t>
      </w:r>
      <w:r>
        <w:rPr>
          <w:rFonts w:hint="cs"/>
          <w:rtl/>
        </w:rPr>
        <w:t xml:space="preserve"> وقال</w:t>
      </w:r>
      <w:r w:rsidR="00FD2843">
        <w:rPr>
          <w:rFonts w:hint="cs"/>
          <w:rtl/>
        </w:rPr>
        <w:t>:</w:t>
      </w:r>
      <w:r>
        <w:rPr>
          <w:rFonts w:hint="cs"/>
          <w:rtl/>
        </w:rPr>
        <w:t xml:space="preserve"> أم</w:t>
      </w:r>
      <w:r w:rsidR="0070484E">
        <w:rPr>
          <w:rFonts w:hint="cs"/>
          <w:rtl/>
        </w:rPr>
        <w:t>ّ</w:t>
      </w:r>
      <w:r>
        <w:rPr>
          <w:rFonts w:hint="cs"/>
          <w:rtl/>
        </w:rPr>
        <w:t>ا حديث الطير فله طرق كثيرة جد</w:t>
      </w:r>
      <w:r w:rsidR="0070484E">
        <w:rPr>
          <w:rFonts w:hint="cs"/>
          <w:rtl/>
        </w:rPr>
        <w:t>ّ</w:t>
      </w:r>
      <w:r>
        <w:rPr>
          <w:rFonts w:hint="cs"/>
          <w:rtl/>
        </w:rPr>
        <w:t>ا</w:t>
      </w:r>
      <w:r w:rsidR="0070484E">
        <w:rPr>
          <w:rFonts w:hint="cs"/>
          <w:rtl/>
        </w:rPr>
        <w:t>ً</w:t>
      </w:r>
      <w:r>
        <w:rPr>
          <w:rFonts w:hint="cs"/>
          <w:rtl/>
        </w:rPr>
        <w:t xml:space="preserve"> قد أفردتها بمصن</w:t>
      </w:r>
      <w:r w:rsidR="0070484E">
        <w:rPr>
          <w:rFonts w:hint="cs"/>
          <w:rtl/>
        </w:rPr>
        <w:t>َّ</w:t>
      </w:r>
      <w:r>
        <w:rPr>
          <w:rFonts w:hint="cs"/>
          <w:rtl/>
        </w:rPr>
        <w:t>ف ومجموعها يوجب أن يكون الحديث له أصل</w:t>
      </w:r>
      <w:r w:rsidR="00FD2843">
        <w:rPr>
          <w:rFonts w:hint="cs"/>
          <w:rtl/>
        </w:rPr>
        <w:t>،</w:t>
      </w:r>
      <w:r>
        <w:rPr>
          <w:rFonts w:hint="cs"/>
          <w:rtl/>
        </w:rPr>
        <w:t xml:space="preserve"> وأما حديث</w:t>
      </w:r>
      <w:r w:rsidR="00FD2843">
        <w:rPr>
          <w:rFonts w:hint="cs"/>
          <w:rtl/>
        </w:rPr>
        <w:t>:</w:t>
      </w:r>
      <w:r>
        <w:rPr>
          <w:rFonts w:hint="cs"/>
          <w:rtl/>
        </w:rPr>
        <w:t xml:space="preserve"> م</w:t>
      </w:r>
      <w:r w:rsidR="0070484E">
        <w:rPr>
          <w:rFonts w:hint="cs"/>
          <w:rtl/>
        </w:rPr>
        <w:t>َ</w:t>
      </w:r>
      <w:r>
        <w:rPr>
          <w:rFonts w:hint="cs"/>
          <w:rtl/>
        </w:rPr>
        <w:t>ن كنت مولاه. فله طرق</w:t>
      </w:r>
      <w:r w:rsidR="0070484E">
        <w:rPr>
          <w:rFonts w:hint="cs"/>
          <w:rtl/>
        </w:rPr>
        <w:t>ٌ</w:t>
      </w:r>
      <w:r>
        <w:rPr>
          <w:rFonts w:hint="cs"/>
          <w:rtl/>
        </w:rPr>
        <w:t xml:space="preserve"> جي</w:t>
      </w:r>
      <w:r w:rsidR="0070484E">
        <w:rPr>
          <w:rFonts w:hint="cs"/>
          <w:rtl/>
        </w:rPr>
        <w:t>ِّ</w:t>
      </w:r>
      <w:r>
        <w:rPr>
          <w:rFonts w:hint="cs"/>
          <w:rtl/>
        </w:rPr>
        <w:t>دة</w:t>
      </w:r>
      <w:r w:rsidR="0070484E">
        <w:rPr>
          <w:rFonts w:hint="cs"/>
          <w:rtl/>
        </w:rPr>
        <w:t>ٌ</w:t>
      </w:r>
      <w:r>
        <w:rPr>
          <w:rFonts w:hint="cs"/>
          <w:rtl/>
        </w:rPr>
        <w:t xml:space="preserve"> وقد أفردت ذلك أيضا</w:t>
      </w:r>
      <w:r w:rsidR="0070484E">
        <w:rPr>
          <w:rFonts w:hint="cs"/>
          <w:rtl/>
        </w:rPr>
        <w:t>ً</w:t>
      </w:r>
      <w:r>
        <w:rPr>
          <w:rFonts w:hint="cs"/>
          <w:rtl/>
        </w:rPr>
        <w:t>.</w:t>
      </w:r>
    </w:p>
    <w:p w:rsidR="004320E4" w:rsidRDefault="004320E4" w:rsidP="004320E4">
      <w:pPr>
        <w:pStyle w:val="libNormal"/>
        <w:rPr>
          <w:rtl/>
        </w:rPr>
      </w:pPr>
      <w:r>
        <w:rPr>
          <w:rFonts w:hint="cs"/>
          <w:rtl/>
        </w:rPr>
        <w:t>18</w:t>
      </w:r>
      <w:r w:rsidR="00FD2843">
        <w:rPr>
          <w:rFonts w:hint="cs"/>
          <w:rtl/>
        </w:rPr>
        <w:t xml:space="preserve"> - </w:t>
      </w:r>
      <w:r>
        <w:rPr>
          <w:rFonts w:hint="cs"/>
          <w:rtl/>
        </w:rPr>
        <w:t>شمس الدين محمد بن محمد الجزري</w:t>
      </w:r>
      <w:r w:rsidR="0070484E">
        <w:rPr>
          <w:rFonts w:hint="cs"/>
          <w:rtl/>
        </w:rPr>
        <w:t>ُّ</w:t>
      </w:r>
      <w:r>
        <w:rPr>
          <w:rFonts w:hint="cs"/>
          <w:rtl/>
        </w:rPr>
        <w:t xml:space="preserve"> الدمشقي</w:t>
      </w:r>
      <w:r w:rsidR="0070484E">
        <w:rPr>
          <w:rFonts w:hint="cs"/>
          <w:rtl/>
        </w:rPr>
        <w:t>ُّ</w:t>
      </w:r>
      <w:r>
        <w:rPr>
          <w:rFonts w:hint="cs"/>
          <w:rtl/>
        </w:rPr>
        <w:t xml:space="preserve"> المقري الشافعي</w:t>
      </w:r>
      <w:r w:rsidR="0070484E">
        <w:rPr>
          <w:rFonts w:hint="cs"/>
          <w:rtl/>
        </w:rPr>
        <w:t>ُّ</w:t>
      </w:r>
      <w:r w:rsidR="00D764BC">
        <w:rPr>
          <w:rFonts w:hint="cs"/>
          <w:rtl/>
        </w:rPr>
        <w:t xml:space="preserve"> المتوفّى </w:t>
      </w:r>
      <w:r>
        <w:rPr>
          <w:rFonts w:hint="cs"/>
          <w:rtl/>
        </w:rPr>
        <w:t xml:space="preserve">833 </w:t>
      </w:r>
      <w:r w:rsidR="00FD2843">
        <w:rPr>
          <w:rFonts w:hint="cs"/>
          <w:rtl/>
        </w:rPr>
        <w:t>(</w:t>
      </w:r>
      <w:r>
        <w:rPr>
          <w:rFonts w:hint="cs"/>
          <w:rtl/>
        </w:rPr>
        <w:t>مر</w:t>
      </w:r>
      <w:r w:rsidR="0070484E">
        <w:rPr>
          <w:rFonts w:hint="cs"/>
          <w:rtl/>
        </w:rPr>
        <w:t>َّ</w:t>
      </w:r>
      <w:r>
        <w:rPr>
          <w:rFonts w:hint="cs"/>
          <w:rtl/>
        </w:rPr>
        <w:t>ت ترجمته ص 129</w:t>
      </w:r>
      <w:r w:rsidR="00FD2843">
        <w:rPr>
          <w:rFonts w:hint="cs"/>
          <w:rtl/>
        </w:rPr>
        <w:t>)</w:t>
      </w:r>
      <w:r>
        <w:rPr>
          <w:rFonts w:hint="cs"/>
          <w:rtl/>
        </w:rPr>
        <w:t xml:space="preserve"> أفرد رسالة في إثبات تواتر حديث الغدير وأسماها </w:t>
      </w:r>
      <w:r w:rsidR="0070484E">
        <w:rPr>
          <w:rFonts w:hint="cs"/>
          <w:rtl/>
        </w:rPr>
        <w:t>«</w:t>
      </w:r>
      <w:r>
        <w:rPr>
          <w:rFonts w:hint="cs"/>
          <w:rtl/>
        </w:rPr>
        <w:t>أسنى المطالب في مناقب علي</w:t>
      </w:r>
      <w:r w:rsidR="0070484E">
        <w:rPr>
          <w:rFonts w:hint="cs"/>
          <w:rtl/>
        </w:rPr>
        <w:t>ِّ</w:t>
      </w:r>
      <w:r>
        <w:rPr>
          <w:rFonts w:hint="cs"/>
          <w:rtl/>
        </w:rPr>
        <w:t xml:space="preserve"> بن أبي طالب</w:t>
      </w:r>
      <w:r w:rsidR="0070484E">
        <w:rPr>
          <w:rFonts w:hint="cs"/>
          <w:rtl/>
        </w:rPr>
        <w:t>»</w:t>
      </w:r>
      <w:r>
        <w:rPr>
          <w:rFonts w:hint="cs"/>
          <w:rtl/>
        </w:rPr>
        <w:t xml:space="preserve"> ورواه من ثمانين طريقا</w:t>
      </w:r>
      <w:r w:rsidR="0070484E">
        <w:rPr>
          <w:rFonts w:hint="cs"/>
          <w:rtl/>
        </w:rPr>
        <w:t>ً</w:t>
      </w:r>
      <w:r>
        <w:rPr>
          <w:rFonts w:hint="cs"/>
          <w:rtl/>
        </w:rPr>
        <w:t xml:space="preserve"> ونسب منكره إلى الجهل والعصبي</w:t>
      </w:r>
      <w:r w:rsidR="0070484E">
        <w:rPr>
          <w:rFonts w:hint="cs"/>
          <w:rtl/>
        </w:rPr>
        <w:t>َّ</w:t>
      </w:r>
      <w:r>
        <w:rPr>
          <w:rFonts w:hint="cs"/>
          <w:rtl/>
        </w:rPr>
        <w:t>ة</w:t>
      </w:r>
      <w:r w:rsidR="00FD2843">
        <w:rPr>
          <w:rFonts w:hint="cs"/>
          <w:rtl/>
        </w:rPr>
        <w:t>،</w:t>
      </w:r>
      <w:r w:rsidR="00D764BC">
        <w:rPr>
          <w:rFonts w:hint="cs"/>
          <w:rtl/>
        </w:rPr>
        <w:t xml:space="preserve"> عدّ</w:t>
      </w:r>
      <w:r w:rsidR="0070484E">
        <w:rPr>
          <w:rFonts w:hint="cs"/>
          <w:rtl/>
        </w:rPr>
        <w:t>َ</w:t>
      </w:r>
      <w:r w:rsidR="00D764BC">
        <w:rPr>
          <w:rFonts w:hint="cs"/>
          <w:rtl/>
        </w:rPr>
        <w:t xml:space="preserve">ه </w:t>
      </w:r>
      <w:r>
        <w:rPr>
          <w:rFonts w:hint="cs"/>
          <w:rtl/>
        </w:rPr>
        <w:t xml:space="preserve">من تآليفه السخاوي في الضوء اللامع </w:t>
      </w:r>
      <w:r w:rsidR="00FD2843">
        <w:rPr>
          <w:rFonts w:hint="cs"/>
          <w:rtl/>
        </w:rPr>
        <w:t>(</w:t>
      </w:r>
      <w:r>
        <w:rPr>
          <w:rFonts w:hint="cs"/>
          <w:rtl/>
        </w:rPr>
        <w:t>كما</w:t>
      </w:r>
      <w:r w:rsidR="00020EDE">
        <w:rPr>
          <w:rFonts w:hint="cs"/>
          <w:rtl/>
        </w:rPr>
        <w:t xml:space="preserve"> مرّ</w:t>
      </w:r>
      <w:r w:rsidR="0070484E">
        <w:rPr>
          <w:rFonts w:hint="cs"/>
          <w:rtl/>
        </w:rPr>
        <w:t>َ</w:t>
      </w:r>
      <w:r w:rsidR="00020EDE">
        <w:rPr>
          <w:rFonts w:hint="cs"/>
          <w:rtl/>
        </w:rPr>
        <w:t xml:space="preserve"> </w:t>
      </w:r>
      <w:r>
        <w:rPr>
          <w:rFonts w:hint="cs"/>
          <w:rtl/>
        </w:rPr>
        <w:t>ص 129</w:t>
      </w:r>
      <w:r w:rsidR="00FD2843">
        <w:rPr>
          <w:rFonts w:hint="cs"/>
          <w:rtl/>
        </w:rPr>
        <w:t>)</w:t>
      </w:r>
      <w:r>
        <w:rPr>
          <w:rFonts w:hint="cs"/>
          <w:rtl/>
        </w:rPr>
        <w:t xml:space="preserve"> توجد منه نسختان في مكتبة السي</w:t>
      </w:r>
      <w:r w:rsidR="0070484E">
        <w:rPr>
          <w:rFonts w:hint="cs"/>
          <w:rtl/>
        </w:rPr>
        <w:t>ِّ</w:t>
      </w:r>
      <w:r>
        <w:rPr>
          <w:rFonts w:hint="cs"/>
          <w:rtl/>
        </w:rPr>
        <w:t>د مير حامد حسين اللكهنوي</w:t>
      </w:r>
      <w:r w:rsidR="0070484E">
        <w:rPr>
          <w:rFonts w:hint="cs"/>
          <w:rtl/>
        </w:rPr>
        <w:t>ِّ</w:t>
      </w:r>
      <w:r>
        <w:rPr>
          <w:rFonts w:hint="cs"/>
          <w:rtl/>
        </w:rPr>
        <w:t xml:space="preserve"> الهندي صاحب العبقات</w:t>
      </w:r>
      <w:r w:rsidR="00FD2843">
        <w:rPr>
          <w:rFonts w:hint="cs"/>
          <w:rtl/>
        </w:rPr>
        <w:t>،</w:t>
      </w:r>
      <w:r w:rsidR="008935B4">
        <w:rPr>
          <w:rFonts w:hint="cs"/>
          <w:rtl/>
        </w:rPr>
        <w:t xml:space="preserve"> و</w:t>
      </w:r>
      <w:r>
        <w:rPr>
          <w:rFonts w:hint="cs"/>
          <w:rtl/>
        </w:rPr>
        <w:t>ذكره له الشيخ أبو الحسن الشريف في ضياء العالمين.</w:t>
      </w:r>
    </w:p>
    <w:p w:rsidR="004320E4" w:rsidRDefault="004320E4" w:rsidP="004320E4">
      <w:pPr>
        <w:pStyle w:val="libNormal"/>
        <w:rPr>
          <w:rtl/>
        </w:rPr>
      </w:pPr>
      <w:r>
        <w:rPr>
          <w:rFonts w:hint="cs"/>
          <w:rtl/>
        </w:rPr>
        <w:t>19</w:t>
      </w:r>
      <w:r w:rsidR="00FD2843">
        <w:rPr>
          <w:rFonts w:hint="cs"/>
          <w:rtl/>
        </w:rPr>
        <w:t xml:space="preserve"> - </w:t>
      </w:r>
      <w:r>
        <w:rPr>
          <w:rFonts w:hint="cs"/>
          <w:rtl/>
        </w:rPr>
        <w:t>المولى عبد الله بن شاه منصور القزويني</w:t>
      </w:r>
      <w:r w:rsidR="0070484E">
        <w:rPr>
          <w:rFonts w:hint="cs"/>
          <w:rtl/>
        </w:rPr>
        <w:t>ُّ</w:t>
      </w:r>
      <w:r>
        <w:rPr>
          <w:rFonts w:hint="cs"/>
          <w:rtl/>
        </w:rPr>
        <w:t xml:space="preserve"> الطوسي</w:t>
      </w:r>
      <w:r w:rsidR="0070484E">
        <w:rPr>
          <w:rFonts w:hint="cs"/>
          <w:rtl/>
        </w:rPr>
        <w:t>ُّ</w:t>
      </w:r>
      <w:r w:rsidR="00FD2843">
        <w:rPr>
          <w:rFonts w:hint="cs"/>
          <w:rtl/>
        </w:rPr>
        <w:t>،</w:t>
      </w:r>
      <w:r>
        <w:rPr>
          <w:rFonts w:hint="cs"/>
          <w:rtl/>
        </w:rPr>
        <w:t xml:space="preserve"> من معاصري شيخنا صاحب الوسايل</w:t>
      </w:r>
      <w:r w:rsidR="00FD2843">
        <w:rPr>
          <w:rFonts w:hint="cs"/>
          <w:rtl/>
        </w:rPr>
        <w:t>،</w:t>
      </w:r>
      <w:r>
        <w:rPr>
          <w:rFonts w:hint="cs"/>
          <w:rtl/>
        </w:rPr>
        <w:t xml:space="preserve"> له </w:t>
      </w:r>
      <w:r w:rsidR="0070484E">
        <w:rPr>
          <w:rFonts w:hint="cs"/>
          <w:rtl/>
        </w:rPr>
        <w:t>«</w:t>
      </w:r>
      <w:r>
        <w:rPr>
          <w:rFonts w:hint="cs"/>
          <w:rtl/>
        </w:rPr>
        <w:t>الرسالة الغديري</w:t>
      </w:r>
      <w:r w:rsidR="0070484E">
        <w:rPr>
          <w:rFonts w:hint="cs"/>
          <w:rtl/>
        </w:rPr>
        <w:t>َّ</w:t>
      </w:r>
      <w:r>
        <w:rPr>
          <w:rFonts w:hint="cs"/>
          <w:rtl/>
        </w:rPr>
        <w:t>ة</w:t>
      </w:r>
      <w:r w:rsidR="0070484E">
        <w:rPr>
          <w:rFonts w:hint="cs"/>
          <w:rtl/>
        </w:rPr>
        <w:t>»</w:t>
      </w:r>
      <w:r>
        <w:rPr>
          <w:rFonts w:hint="cs"/>
          <w:rtl/>
        </w:rPr>
        <w:t xml:space="preserve"> كما في أمل الآمل.</w:t>
      </w:r>
    </w:p>
    <w:p w:rsidR="004320E4" w:rsidRDefault="004320E4" w:rsidP="004320E4">
      <w:pPr>
        <w:pStyle w:val="libNormal"/>
        <w:rPr>
          <w:rtl/>
        </w:rPr>
      </w:pPr>
      <w:r>
        <w:rPr>
          <w:rFonts w:hint="cs"/>
          <w:rtl/>
        </w:rPr>
        <w:t>20</w:t>
      </w:r>
      <w:r w:rsidR="00FD2843">
        <w:rPr>
          <w:rFonts w:hint="cs"/>
          <w:rtl/>
        </w:rPr>
        <w:t xml:space="preserve"> - </w:t>
      </w:r>
      <w:r>
        <w:rPr>
          <w:rFonts w:hint="cs"/>
          <w:rtl/>
        </w:rPr>
        <w:t>السي</w:t>
      </w:r>
      <w:r w:rsidR="0070484E">
        <w:rPr>
          <w:rFonts w:hint="cs"/>
          <w:rtl/>
        </w:rPr>
        <w:t>ِّ</w:t>
      </w:r>
      <w:r>
        <w:rPr>
          <w:rFonts w:hint="cs"/>
          <w:rtl/>
        </w:rPr>
        <w:t>د سبط الحسن الجايسي</w:t>
      </w:r>
      <w:r w:rsidR="0070484E">
        <w:rPr>
          <w:rFonts w:hint="cs"/>
          <w:rtl/>
        </w:rPr>
        <w:t>ُّ</w:t>
      </w:r>
      <w:r>
        <w:rPr>
          <w:rFonts w:hint="cs"/>
          <w:rtl/>
        </w:rPr>
        <w:t xml:space="preserve"> الهندي</w:t>
      </w:r>
      <w:r w:rsidR="0070484E">
        <w:rPr>
          <w:rFonts w:hint="cs"/>
          <w:rtl/>
        </w:rPr>
        <w:t>ُّ</w:t>
      </w:r>
      <w:r>
        <w:rPr>
          <w:rFonts w:hint="cs"/>
          <w:rtl/>
        </w:rPr>
        <w:t xml:space="preserve"> اللكهنوي</w:t>
      </w:r>
      <w:r w:rsidR="0070484E">
        <w:rPr>
          <w:rFonts w:hint="cs"/>
          <w:rtl/>
        </w:rPr>
        <w:t>ُّ</w:t>
      </w:r>
      <w:r>
        <w:rPr>
          <w:rFonts w:hint="cs"/>
          <w:rtl/>
        </w:rPr>
        <w:t xml:space="preserve"> له كتاب </w:t>
      </w:r>
      <w:r w:rsidR="0070484E">
        <w:rPr>
          <w:rFonts w:hint="cs"/>
          <w:rtl/>
        </w:rPr>
        <w:t>«</w:t>
      </w:r>
      <w:r>
        <w:rPr>
          <w:rFonts w:hint="cs"/>
          <w:rtl/>
        </w:rPr>
        <w:t>حديث الغدير</w:t>
      </w:r>
      <w:r w:rsidR="0070484E">
        <w:rPr>
          <w:rFonts w:hint="cs"/>
          <w:rtl/>
        </w:rPr>
        <w:t>»</w:t>
      </w:r>
      <w:r>
        <w:rPr>
          <w:rFonts w:hint="cs"/>
          <w:rtl/>
        </w:rPr>
        <w:t xml:space="preserve"> بلغة أ</w:t>
      </w:r>
      <w:r w:rsidR="0070484E">
        <w:rPr>
          <w:rFonts w:hint="cs"/>
          <w:rtl/>
        </w:rPr>
        <w:t>ُ</w:t>
      </w:r>
      <w:r>
        <w:rPr>
          <w:rFonts w:hint="cs"/>
          <w:rtl/>
        </w:rPr>
        <w:t>ردو طبع في الهند.</w:t>
      </w:r>
    </w:p>
    <w:p w:rsidR="004320E4" w:rsidRDefault="004320E4" w:rsidP="004320E4">
      <w:pPr>
        <w:pStyle w:val="libNormal"/>
        <w:rPr>
          <w:rtl/>
        </w:rPr>
      </w:pPr>
      <w:r>
        <w:rPr>
          <w:rFonts w:hint="cs"/>
          <w:rtl/>
        </w:rPr>
        <w:t>21</w:t>
      </w:r>
      <w:r w:rsidR="00FD2843">
        <w:rPr>
          <w:rFonts w:hint="cs"/>
          <w:rtl/>
        </w:rPr>
        <w:t xml:space="preserve"> - </w:t>
      </w:r>
      <w:r>
        <w:rPr>
          <w:rFonts w:hint="cs"/>
          <w:rtl/>
        </w:rPr>
        <w:t>السي</w:t>
      </w:r>
      <w:r w:rsidR="0070484E">
        <w:rPr>
          <w:rFonts w:hint="cs"/>
          <w:rtl/>
        </w:rPr>
        <w:t>ِّ</w:t>
      </w:r>
      <w:r>
        <w:rPr>
          <w:rFonts w:hint="cs"/>
          <w:rtl/>
        </w:rPr>
        <w:t>د مير حامد حسين بن السي</w:t>
      </w:r>
      <w:r w:rsidR="0070484E">
        <w:rPr>
          <w:rFonts w:hint="cs"/>
          <w:rtl/>
        </w:rPr>
        <w:t>ِّ</w:t>
      </w:r>
      <w:r>
        <w:rPr>
          <w:rFonts w:hint="cs"/>
          <w:rtl/>
        </w:rPr>
        <w:t>د محمد قلي الموسوي</w:t>
      </w:r>
      <w:r w:rsidR="0070484E">
        <w:rPr>
          <w:rFonts w:hint="cs"/>
          <w:rtl/>
        </w:rPr>
        <w:t>ُّ</w:t>
      </w:r>
      <w:r>
        <w:rPr>
          <w:rFonts w:hint="cs"/>
          <w:rtl/>
        </w:rPr>
        <w:t xml:space="preserve"> الهندي</w:t>
      </w:r>
      <w:r w:rsidR="0070484E">
        <w:rPr>
          <w:rFonts w:hint="cs"/>
          <w:rtl/>
        </w:rPr>
        <w:t>ُّ</w:t>
      </w:r>
      <w:r>
        <w:rPr>
          <w:rFonts w:hint="cs"/>
          <w:rtl/>
        </w:rPr>
        <w:t xml:space="preserve"> اللكهنوي</w:t>
      </w:r>
      <w:r w:rsidR="0070484E">
        <w:rPr>
          <w:rFonts w:hint="cs"/>
          <w:rtl/>
        </w:rPr>
        <w:t>ُّ</w:t>
      </w:r>
      <w:r w:rsidR="00D764BC">
        <w:rPr>
          <w:rFonts w:hint="cs"/>
          <w:rtl/>
        </w:rPr>
        <w:t xml:space="preserve"> المتوفّى </w:t>
      </w:r>
      <w:r>
        <w:rPr>
          <w:rFonts w:hint="cs"/>
          <w:rtl/>
        </w:rPr>
        <w:t>1306 عن 60 سنة</w:t>
      </w:r>
      <w:r w:rsidR="00FD2843">
        <w:rPr>
          <w:rFonts w:hint="cs"/>
          <w:rtl/>
        </w:rPr>
        <w:t>،</w:t>
      </w:r>
      <w:r>
        <w:rPr>
          <w:rFonts w:hint="cs"/>
          <w:rtl/>
        </w:rPr>
        <w:t xml:space="preserve"> ذكر حديث الغدير وطرقه وتواتره ومفاده في مجل</w:t>
      </w:r>
      <w:r w:rsidR="0070484E">
        <w:rPr>
          <w:rFonts w:hint="cs"/>
          <w:rtl/>
        </w:rPr>
        <w:t>ّ</w:t>
      </w:r>
      <w:r>
        <w:rPr>
          <w:rFonts w:hint="cs"/>
          <w:rtl/>
        </w:rPr>
        <w:t>دين ضخمين في ألف وثمان صحايف</w:t>
      </w:r>
      <w:r w:rsidR="00FD2843">
        <w:rPr>
          <w:rFonts w:hint="cs"/>
          <w:rtl/>
        </w:rPr>
        <w:t>،</w:t>
      </w:r>
      <w:r>
        <w:rPr>
          <w:rFonts w:hint="cs"/>
          <w:rtl/>
        </w:rPr>
        <w:t xml:space="preserve"> وهما من مجل</w:t>
      </w:r>
      <w:r w:rsidR="0070484E">
        <w:rPr>
          <w:rFonts w:hint="cs"/>
          <w:rtl/>
        </w:rPr>
        <w:t>ّ</w:t>
      </w:r>
      <w:r>
        <w:rPr>
          <w:rFonts w:hint="cs"/>
          <w:rtl/>
        </w:rPr>
        <w:t xml:space="preserve">دات كتابه الكبير </w:t>
      </w:r>
      <w:r w:rsidR="00FD2843">
        <w:rPr>
          <w:rFonts w:hint="cs"/>
          <w:rtl/>
        </w:rPr>
        <w:t>(</w:t>
      </w:r>
      <w:r>
        <w:rPr>
          <w:rFonts w:hint="cs"/>
          <w:rtl/>
        </w:rPr>
        <w:t>العبقات</w:t>
      </w:r>
      <w:r w:rsidR="00FD2843">
        <w:rPr>
          <w:rFonts w:hint="cs"/>
          <w:rtl/>
        </w:rPr>
        <w:t>)</w:t>
      </w:r>
      <w:r>
        <w:rPr>
          <w:rFonts w:hint="cs"/>
          <w:rtl/>
        </w:rPr>
        <w:t xml:space="preserve"> وهذا</w:t>
      </w:r>
    </w:p>
    <w:p w:rsidR="004320E4" w:rsidRDefault="004320E4" w:rsidP="00806C03">
      <w:pPr>
        <w:pStyle w:val="libNormal"/>
      </w:pPr>
      <w:r>
        <w:rPr>
          <w:rFonts w:hint="cs"/>
          <w:rtl/>
        </w:rPr>
        <w:br w:type="page"/>
      </w:r>
    </w:p>
    <w:p w:rsidR="004320E4" w:rsidRDefault="004320E4" w:rsidP="0070484E">
      <w:pPr>
        <w:pStyle w:val="libNormal0"/>
        <w:rPr>
          <w:rtl/>
        </w:rPr>
      </w:pPr>
      <w:r w:rsidRPr="004320E4">
        <w:rPr>
          <w:rFonts w:hint="cs"/>
          <w:rtl/>
        </w:rPr>
        <w:lastRenderedPageBreak/>
        <w:t>السي</w:t>
      </w:r>
      <w:r w:rsidR="0070484E">
        <w:rPr>
          <w:rFonts w:hint="cs"/>
          <w:rtl/>
        </w:rPr>
        <w:t>ِّ</w:t>
      </w:r>
      <w:r w:rsidRPr="004320E4">
        <w:rPr>
          <w:rFonts w:hint="cs"/>
          <w:rtl/>
        </w:rPr>
        <w:t>د الطاهر العظيم كوالده المقد</w:t>
      </w:r>
      <w:r w:rsidR="0070484E">
        <w:rPr>
          <w:rFonts w:hint="cs"/>
          <w:rtl/>
        </w:rPr>
        <w:t>َّ</w:t>
      </w:r>
      <w:r w:rsidRPr="004320E4">
        <w:rPr>
          <w:rFonts w:hint="cs"/>
          <w:rtl/>
        </w:rPr>
        <w:t>س سيف</w:t>
      </w:r>
      <w:r w:rsidR="0070484E">
        <w:rPr>
          <w:rFonts w:hint="cs"/>
          <w:rtl/>
        </w:rPr>
        <w:t>ٌ</w:t>
      </w:r>
      <w:r w:rsidRPr="004320E4">
        <w:rPr>
          <w:rFonts w:hint="cs"/>
          <w:rtl/>
        </w:rPr>
        <w:t xml:space="preserve"> من سيوف الله المشهورة على أعدائه</w:t>
      </w:r>
      <w:r w:rsidR="00FD2843">
        <w:rPr>
          <w:rFonts w:hint="cs"/>
          <w:rtl/>
        </w:rPr>
        <w:t>،</w:t>
      </w:r>
      <w:r w:rsidRPr="004320E4">
        <w:rPr>
          <w:rFonts w:hint="cs"/>
          <w:rtl/>
        </w:rPr>
        <w:t xml:space="preserve"> وراية ظفر الحق والدين</w:t>
      </w:r>
      <w:r w:rsidR="00FD2843">
        <w:rPr>
          <w:rFonts w:hint="cs"/>
          <w:rtl/>
        </w:rPr>
        <w:t>،</w:t>
      </w:r>
      <w:r w:rsidRPr="004320E4">
        <w:rPr>
          <w:rFonts w:hint="cs"/>
          <w:rtl/>
        </w:rPr>
        <w:t xml:space="preserve"> وآية كبرى من آيات الله سبحانه</w:t>
      </w:r>
      <w:r w:rsidR="00FD2843">
        <w:rPr>
          <w:rFonts w:hint="cs"/>
          <w:rtl/>
        </w:rPr>
        <w:t>،</w:t>
      </w:r>
      <w:r w:rsidRPr="004320E4">
        <w:rPr>
          <w:rFonts w:hint="cs"/>
          <w:rtl/>
        </w:rPr>
        <w:t xml:space="preserve"> قد أتم</w:t>
      </w:r>
      <w:r w:rsidR="0070484E">
        <w:rPr>
          <w:rFonts w:hint="cs"/>
          <w:rtl/>
        </w:rPr>
        <w:t>َّ</w:t>
      </w:r>
      <w:r w:rsidRPr="004320E4">
        <w:rPr>
          <w:rFonts w:hint="cs"/>
          <w:rtl/>
        </w:rPr>
        <w:t xml:space="preserve"> به الحج</w:t>
      </w:r>
      <w:r w:rsidR="0070484E">
        <w:rPr>
          <w:rFonts w:hint="cs"/>
          <w:rtl/>
        </w:rPr>
        <w:t>َّ</w:t>
      </w:r>
      <w:r w:rsidRPr="004320E4">
        <w:rPr>
          <w:rFonts w:hint="cs"/>
          <w:rtl/>
        </w:rPr>
        <w:t>ة</w:t>
      </w:r>
      <w:r w:rsidR="00FD2843">
        <w:rPr>
          <w:rFonts w:hint="cs"/>
          <w:rtl/>
        </w:rPr>
        <w:t>،</w:t>
      </w:r>
      <w:r w:rsidR="008935B4">
        <w:rPr>
          <w:rFonts w:hint="cs"/>
          <w:rtl/>
        </w:rPr>
        <w:t xml:space="preserve"> و</w:t>
      </w:r>
      <w:r w:rsidRPr="004320E4">
        <w:rPr>
          <w:rFonts w:hint="cs"/>
          <w:rtl/>
        </w:rPr>
        <w:t>وأوضح المحج</w:t>
      </w:r>
      <w:r w:rsidR="0070484E">
        <w:rPr>
          <w:rFonts w:hint="cs"/>
          <w:rtl/>
        </w:rPr>
        <w:t>َّ</w:t>
      </w:r>
      <w:r w:rsidRPr="004320E4">
        <w:rPr>
          <w:rFonts w:hint="cs"/>
          <w:rtl/>
        </w:rPr>
        <w:t>ة</w:t>
      </w:r>
      <w:r w:rsidR="00FD2843">
        <w:rPr>
          <w:rFonts w:hint="cs"/>
          <w:rtl/>
        </w:rPr>
        <w:t>،</w:t>
      </w:r>
      <w:r w:rsidRPr="004320E4">
        <w:rPr>
          <w:rFonts w:hint="cs"/>
          <w:rtl/>
        </w:rPr>
        <w:t xml:space="preserve"> وأم</w:t>
      </w:r>
      <w:r w:rsidR="0070484E">
        <w:rPr>
          <w:rFonts w:hint="cs"/>
          <w:rtl/>
        </w:rPr>
        <w:t>ّ</w:t>
      </w:r>
      <w:r w:rsidRPr="004320E4">
        <w:rPr>
          <w:rFonts w:hint="cs"/>
          <w:rtl/>
        </w:rPr>
        <w:t xml:space="preserve">ا كتابه </w:t>
      </w:r>
      <w:r w:rsidR="00FD2843">
        <w:rPr>
          <w:rFonts w:hint="cs"/>
          <w:rtl/>
        </w:rPr>
        <w:t>(</w:t>
      </w:r>
      <w:r w:rsidRPr="004320E4">
        <w:rPr>
          <w:rFonts w:hint="cs"/>
          <w:rtl/>
        </w:rPr>
        <w:t>العبقات</w:t>
      </w:r>
      <w:r w:rsidR="00FD2843">
        <w:rPr>
          <w:rFonts w:hint="cs"/>
          <w:rtl/>
        </w:rPr>
        <w:t>)</w:t>
      </w:r>
      <w:r w:rsidRPr="004320E4">
        <w:rPr>
          <w:rFonts w:hint="cs"/>
          <w:rtl/>
        </w:rPr>
        <w:t xml:space="preserve"> </w:t>
      </w:r>
      <w:r w:rsidRPr="00FD2843">
        <w:rPr>
          <w:rStyle w:val="libFootnotenumChar"/>
          <w:rFonts w:hint="cs"/>
          <w:rtl/>
        </w:rPr>
        <w:t>(1)</w:t>
      </w:r>
      <w:r w:rsidRPr="004320E4">
        <w:rPr>
          <w:rFonts w:hint="cs"/>
          <w:rtl/>
        </w:rPr>
        <w:t xml:space="preserve"> فقد فاح أريجه بين لابتي العالم</w:t>
      </w:r>
      <w:r w:rsidR="00FD2843">
        <w:rPr>
          <w:rFonts w:hint="cs"/>
          <w:rtl/>
        </w:rPr>
        <w:t>،</w:t>
      </w:r>
      <w:r w:rsidRPr="004320E4">
        <w:rPr>
          <w:rFonts w:hint="cs"/>
          <w:rtl/>
        </w:rPr>
        <w:t xml:space="preserve"> وطب</w:t>
      </w:r>
      <w:r w:rsidR="0070484E">
        <w:rPr>
          <w:rFonts w:hint="cs"/>
          <w:rtl/>
        </w:rPr>
        <w:t>َّ</w:t>
      </w:r>
      <w:r w:rsidRPr="004320E4">
        <w:rPr>
          <w:rFonts w:hint="cs"/>
          <w:rtl/>
        </w:rPr>
        <w:t>ق حديثه المشرق والمغرب</w:t>
      </w:r>
      <w:r w:rsidR="00FD2843">
        <w:rPr>
          <w:rFonts w:hint="cs"/>
          <w:rtl/>
        </w:rPr>
        <w:t>،</w:t>
      </w:r>
      <w:r w:rsidRPr="004320E4">
        <w:rPr>
          <w:rFonts w:hint="cs"/>
          <w:rtl/>
        </w:rPr>
        <w:t xml:space="preserve"> وقد عرف م</w:t>
      </w:r>
      <w:r w:rsidR="0070484E">
        <w:rPr>
          <w:rFonts w:hint="cs"/>
          <w:rtl/>
        </w:rPr>
        <w:t>َ</w:t>
      </w:r>
      <w:r w:rsidRPr="004320E4">
        <w:rPr>
          <w:rFonts w:hint="cs"/>
          <w:rtl/>
        </w:rPr>
        <w:t>ن وقف عليه أن</w:t>
      </w:r>
      <w:r w:rsidR="0070484E">
        <w:rPr>
          <w:rFonts w:hint="cs"/>
          <w:rtl/>
        </w:rPr>
        <w:t>َّ</w:t>
      </w:r>
      <w:r w:rsidRPr="004320E4">
        <w:rPr>
          <w:rFonts w:hint="cs"/>
          <w:rtl/>
        </w:rPr>
        <w:t>ه ذلك الكتاب المعجز المبين الذي لا يأتيه الباطل من بين يديه ولا من خلفه</w:t>
      </w:r>
      <w:r w:rsidR="00FD2843">
        <w:rPr>
          <w:rFonts w:hint="cs"/>
          <w:rtl/>
        </w:rPr>
        <w:t>،</w:t>
      </w:r>
      <w:r w:rsidRPr="004320E4">
        <w:rPr>
          <w:rFonts w:hint="cs"/>
          <w:rtl/>
        </w:rPr>
        <w:t xml:space="preserve"> وقد استفدنا كثيرا</w:t>
      </w:r>
      <w:r w:rsidR="0070484E">
        <w:rPr>
          <w:rFonts w:hint="cs"/>
          <w:rtl/>
        </w:rPr>
        <w:t>ً</w:t>
      </w:r>
      <w:r w:rsidRPr="004320E4">
        <w:rPr>
          <w:rFonts w:hint="cs"/>
          <w:rtl/>
        </w:rPr>
        <w:t xml:space="preserve"> من علومه المودعة في هذا السفر القي</w:t>
      </w:r>
      <w:r w:rsidR="0070484E">
        <w:rPr>
          <w:rFonts w:hint="cs"/>
          <w:rtl/>
        </w:rPr>
        <w:t>ِّ</w:t>
      </w:r>
      <w:r w:rsidRPr="004320E4">
        <w:rPr>
          <w:rFonts w:hint="cs"/>
          <w:rtl/>
        </w:rPr>
        <w:t>م</w:t>
      </w:r>
      <w:r w:rsidR="00FD2843">
        <w:rPr>
          <w:rFonts w:hint="cs"/>
          <w:rtl/>
        </w:rPr>
        <w:t>،</w:t>
      </w:r>
      <w:r w:rsidRPr="004320E4">
        <w:rPr>
          <w:rFonts w:hint="cs"/>
          <w:rtl/>
        </w:rPr>
        <w:t xml:space="preserve"> فله ولوالده الطاهر من</w:t>
      </w:r>
      <w:r w:rsidR="0070484E">
        <w:rPr>
          <w:rFonts w:hint="cs"/>
          <w:rtl/>
        </w:rPr>
        <w:t>ّ</w:t>
      </w:r>
      <w:r w:rsidRPr="004320E4">
        <w:rPr>
          <w:rFonts w:hint="cs"/>
          <w:rtl/>
        </w:rPr>
        <w:t>ا الشكر المتواصل</w:t>
      </w:r>
      <w:r w:rsidR="00FD2843">
        <w:rPr>
          <w:rFonts w:hint="cs"/>
          <w:rtl/>
        </w:rPr>
        <w:t>،</w:t>
      </w:r>
      <w:r w:rsidRPr="004320E4">
        <w:rPr>
          <w:rFonts w:hint="cs"/>
          <w:rtl/>
        </w:rPr>
        <w:t xml:space="preserve"> ومن الله تعالى لهما أجزل الأجور.</w:t>
      </w:r>
    </w:p>
    <w:p w:rsidR="004320E4" w:rsidRDefault="004320E4" w:rsidP="004320E4">
      <w:pPr>
        <w:pStyle w:val="libNormal"/>
        <w:rPr>
          <w:rtl/>
        </w:rPr>
      </w:pPr>
      <w:r>
        <w:rPr>
          <w:rFonts w:hint="cs"/>
          <w:rtl/>
        </w:rPr>
        <w:t>22</w:t>
      </w:r>
      <w:r w:rsidR="00FD2843">
        <w:rPr>
          <w:rFonts w:hint="cs"/>
          <w:rtl/>
        </w:rPr>
        <w:t xml:space="preserve"> - </w:t>
      </w:r>
      <w:r>
        <w:rPr>
          <w:rFonts w:hint="cs"/>
          <w:rtl/>
        </w:rPr>
        <w:t>السي</w:t>
      </w:r>
      <w:r w:rsidR="0070484E">
        <w:rPr>
          <w:rFonts w:hint="cs"/>
          <w:rtl/>
        </w:rPr>
        <w:t>ِّ</w:t>
      </w:r>
      <w:r>
        <w:rPr>
          <w:rFonts w:hint="cs"/>
          <w:rtl/>
        </w:rPr>
        <w:t>د مهدي بن السي</w:t>
      </w:r>
      <w:r w:rsidR="0070484E">
        <w:rPr>
          <w:rFonts w:hint="cs"/>
          <w:rtl/>
        </w:rPr>
        <w:t>ِّ</w:t>
      </w:r>
      <w:r>
        <w:rPr>
          <w:rFonts w:hint="cs"/>
          <w:rtl/>
        </w:rPr>
        <w:t>د علي الغريفي</w:t>
      </w:r>
      <w:r w:rsidR="0070484E">
        <w:rPr>
          <w:rFonts w:hint="cs"/>
          <w:rtl/>
        </w:rPr>
        <w:t>ُّ</w:t>
      </w:r>
      <w:r>
        <w:rPr>
          <w:rFonts w:hint="cs"/>
          <w:rtl/>
        </w:rPr>
        <w:t xml:space="preserve"> البحراني</w:t>
      </w:r>
      <w:r w:rsidR="0070484E">
        <w:rPr>
          <w:rFonts w:hint="cs"/>
          <w:rtl/>
        </w:rPr>
        <w:t>ُّ</w:t>
      </w:r>
      <w:r>
        <w:rPr>
          <w:rFonts w:hint="cs"/>
          <w:rtl/>
        </w:rPr>
        <w:t xml:space="preserve"> النجفي</w:t>
      </w:r>
      <w:r w:rsidR="0070484E">
        <w:rPr>
          <w:rFonts w:hint="cs"/>
          <w:rtl/>
        </w:rPr>
        <w:t>ُّ</w:t>
      </w:r>
      <w:r w:rsidR="00D764BC">
        <w:rPr>
          <w:rFonts w:hint="cs"/>
          <w:rtl/>
        </w:rPr>
        <w:t xml:space="preserve"> المتوفّى </w:t>
      </w:r>
      <w:r>
        <w:rPr>
          <w:rFonts w:hint="cs"/>
          <w:rtl/>
        </w:rPr>
        <w:t xml:space="preserve">1343 له كتاب </w:t>
      </w:r>
      <w:r w:rsidR="0070484E">
        <w:rPr>
          <w:rFonts w:hint="cs"/>
          <w:rtl/>
        </w:rPr>
        <w:t>«</w:t>
      </w:r>
      <w:r>
        <w:rPr>
          <w:rFonts w:hint="cs"/>
          <w:rtl/>
        </w:rPr>
        <w:t>حديث الولاية في حديث الغدير</w:t>
      </w:r>
      <w:r w:rsidR="0070484E">
        <w:rPr>
          <w:rFonts w:hint="cs"/>
          <w:rtl/>
        </w:rPr>
        <w:t>»</w:t>
      </w:r>
      <w:r w:rsidR="00D764BC">
        <w:rPr>
          <w:rFonts w:hint="cs"/>
          <w:rtl/>
        </w:rPr>
        <w:t xml:space="preserve"> عدّ</w:t>
      </w:r>
      <w:r w:rsidR="0070484E">
        <w:rPr>
          <w:rFonts w:hint="cs"/>
          <w:rtl/>
        </w:rPr>
        <w:t>َ</w:t>
      </w:r>
      <w:r w:rsidR="00D764BC">
        <w:rPr>
          <w:rFonts w:hint="cs"/>
          <w:rtl/>
        </w:rPr>
        <w:t xml:space="preserve">ه </w:t>
      </w:r>
      <w:r>
        <w:rPr>
          <w:rFonts w:hint="cs"/>
          <w:rtl/>
        </w:rPr>
        <w:t>شيخنا الرازي من تآليفه في الذريعة</w:t>
      </w:r>
      <w:r w:rsidR="00FD2843">
        <w:rPr>
          <w:rFonts w:hint="cs"/>
          <w:rtl/>
        </w:rPr>
        <w:t>،</w:t>
      </w:r>
      <w:r w:rsidR="008935B4">
        <w:rPr>
          <w:rFonts w:hint="cs"/>
          <w:rtl/>
        </w:rPr>
        <w:t xml:space="preserve"> و</w:t>
      </w:r>
      <w:r>
        <w:rPr>
          <w:rFonts w:hint="cs"/>
          <w:rtl/>
        </w:rPr>
        <w:t>ذكره له ولده في ترجمة والده التي كتبها لنا.</w:t>
      </w:r>
    </w:p>
    <w:p w:rsidR="004320E4" w:rsidRDefault="004320E4" w:rsidP="00E93BA1">
      <w:pPr>
        <w:pStyle w:val="libNormal"/>
        <w:rPr>
          <w:rtl/>
        </w:rPr>
      </w:pPr>
      <w:r>
        <w:rPr>
          <w:rFonts w:hint="cs"/>
          <w:rtl/>
        </w:rPr>
        <w:t>23</w:t>
      </w:r>
      <w:r w:rsidR="00FD2843">
        <w:rPr>
          <w:rFonts w:hint="cs"/>
          <w:rtl/>
        </w:rPr>
        <w:t xml:space="preserve"> - </w:t>
      </w:r>
      <w:r>
        <w:rPr>
          <w:rFonts w:hint="cs"/>
          <w:rtl/>
        </w:rPr>
        <w:t>الحاج الشيخ</w:t>
      </w:r>
      <w:r w:rsidR="00805049">
        <w:rPr>
          <w:rFonts w:hint="cs"/>
          <w:rtl/>
        </w:rPr>
        <w:t xml:space="preserve"> عبّاس </w:t>
      </w:r>
      <w:r>
        <w:rPr>
          <w:rFonts w:hint="cs"/>
          <w:rtl/>
        </w:rPr>
        <w:t>بن محمد رضا القمي</w:t>
      </w:r>
      <w:r w:rsidR="0070484E">
        <w:rPr>
          <w:rFonts w:hint="cs"/>
          <w:rtl/>
        </w:rPr>
        <w:t>ُّ</w:t>
      </w:r>
      <w:r w:rsidR="00D764BC">
        <w:rPr>
          <w:rFonts w:hint="cs"/>
          <w:rtl/>
        </w:rPr>
        <w:t xml:space="preserve"> المتوفّى </w:t>
      </w:r>
      <w:r>
        <w:rPr>
          <w:rFonts w:hint="cs"/>
          <w:rtl/>
        </w:rPr>
        <w:t>في النجف الأشرف ليلة الثلاثاء 23 ذي الحجة 1359</w:t>
      </w:r>
      <w:r w:rsidR="00FD2843">
        <w:rPr>
          <w:rFonts w:hint="cs"/>
          <w:rtl/>
        </w:rPr>
        <w:t>،</w:t>
      </w:r>
      <w:r>
        <w:rPr>
          <w:rFonts w:hint="cs"/>
          <w:rtl/>
        </w:rPr>
        <w:t xml:space="preserve"> له كتاب </w:t>
      </w:r>
      <w:r w:rsidR="0070484E">
        <w:rPr>
          <w:rFonts w:hint="cs"/>
          <w:rtl/>
        </w:rPr>
        <w:t>«</w:t>
      </w:r>
      <w:r>
        <w:rPr>
          <w:rFonts w:hint="cs"/>
          <w:rtl/>
        </w:rPr>
        <w:t>فيض القدير في حديث الغدير</w:t>
      </w:r>
      <w:r w:rsidR="0070484E">
        <w:rPr>
          <w:rFonts w:hint="cs"/>
          <w:rtl/>
        </w:rPr>
        <w:t>»</w:t>
      </w:r>
      <w:r>
        <w:rPr>
          <w:rFonts w:hint="cs"/>
          <w:rtl/>
        </w:rPr>
        <w:t xml:space="preserve"> فيما ينوف على الثلثمائة صحيفة</w:t>
      </w:r>
      <w:r w:rsidR="00FD2843">
        <w:rPr>
          <w:rFonts w:hint="cs"/>
          <w:rtl/>
        </w:rPr>
        <w:t>،</w:t>
      </w:r>
      <w:r>
        <w:rPr>
          <w:rFonts w:hint="cs"/>
          <w:rtl/>
        </w:rPr>
        <w:t xml:space="preserve"> وقد جمع فيه فأوعى</w:t>
      </w:r>
      <w:r w:rsidR="00E93BA1">
        <w:rPr>
          <w:rFonts w:hint="cs"/>
          <w:rtl/>
        </w:rPr>
        <w:t>؛</w:t>
      </w:r>
      <w:r>
        <w:rPr>
          <w:rFonts w:hint="cs"/>
          <w:rtl/>
        </w:rPr>
        <w:t xml:space="preserve"> وهو من نوابغ الحديث والتأليف في القرن الحاضر</w:t>
      </w:r>
      <w:r w:rsidR="00FD2843">
        <w:rPr>
          <w:rFonts w:hint="cs"/>
          <w:rtl/>
        </w:rPr>
        <w:t>،</w:t>
      </w:r>
      <w:r>
        <w:rPr>
          <w:rFonts w:hint="cs"/>
          <w:rtl/>
        </w:rPr>
        <w:t xml:space="preserve"> وأياديه المشكورة على الأم</w:t>
      </w:r>
      <w:r w:rsidR="00E93BA1">
        <w:rPr>
          <w:rFonts w:hint="cs"/>
          <w:rtl/>
        </w:rPr>
        <w:t>َّ</w:t>
      </w:r>
      <w:r>
        <w:rPr>
          <w:rFonts w:hint="cs"/>
          <w:rtl/>
        </w:rPr>
        <w:t>ة لا تخفى.</w:t>
      </w:r>
    </w:p>
    <w:p w:rsidR="004320E4" w:rsidRDefault="004320E4" w:rsidP="00872BC5">
      <w:pPr>
        <w:pStyle w:val="libNormal"/>
        <w:rPr>
          <w:rtl/>
        </w:rPr>
      </w:pPr>
      <w:r>
        <w:rPr>
          <w:rFonts w:hint="cs"/>
          <w:rtl/>
        </w:rPr>
        <w:t>24</w:t>
      </w:r>
      <w:r w:rsidR="00FD2843">
        <w:rPr>
          <w:rFonts w:hint="cs"/>
          <w:rtl/>
        </w:rPr>
        <w:t xml:space="preserve"> - </w:t>
      </w:r>
      <w:r>
        <w:rPr>
          <w:rFonts w:hint="cs"/>
          <w:rtl/>
        </w:rPr>
        <w:t>السي</w:t>
      </w:r>
      <w:r w:rsidR="00E93BA1">
        <w:rPr>
          <w:rFonts w:hint="cs"/>
          <w:rtl/>
        </w:rPr>
        <w:t>ِّ</w:t>
      </w:r>
      <w:r>
        <w:rPr>
          <w:rFonts w:hint="cs"/>
          <w:rtl/>
        </w:rPr>
        <w:t xml:space="preserve">د مرتضى حسين الخطيب فتحپوري الهندي له كتاب </w:t>
      </w:r>
      <w:r w:rsidR="00E93BA1">
        <w:rPr>
          <w:rFonts w:hint="cs"/>
          <w:rtl/>
        </w:rPr>
        <w:t>«</w:t>
      </w:r>
      <w:r>
        <w:rPr>
          <w:rFonts w:hint="cs"/>
          <w:rtl/>
        </w:rPr>
        <w:t>تفسير التكميل</w:t>
      </w:r>
      <w:r w:rsidR="00E93BA1">
        <w:rPr>
          <w:rFonts w:hint="cs"/>
          <w:rtl/>
        </w:rPr>
        <w:t>»</w:t>
      </w:r>
      <w:r>
        <w:rPr>
          <w:rFonts w:hint="cs"/>
          <w:rtl/>
        </w:rPr>
        <w:t xml:space="preserve"> في آية </w:t>
      </w:r>
      <w:r w:rsidR="00872BC5" w:rsidRPr="00900FB2">
        <w:rPr>
          <w:rStyle w:val="libAlaemChar"/>
          <w:rFonts w:hint="cs"/>
          <w:rtl/>
        </w:rPr>
        <w:t>(</w:t>
      </w:r>
      <w:r w:rsidR="00872BC5" w:rsidRPr="00872BC5">
        <w:rPr>
          <w:rStyle w:val="libAieChar"/>
          <w:rFonts w:hint="cs"/>
          <w:rtl/>
        </w:rPr>
        <w:t>الْيَوْمَ</w:t>
      </w:r>
      <w:r w:rsidR="00872BC5" w:rsidRPr="00872BC5">
        <w:rPr>
          <w:rStyle w:val="libAieChar"/>
          <w:rtl/>
        </w:rPr>
        <w:t xml:space="preserve"> </w:t>
      </w:r>
      <w:r w:rsidR="00872BC5" w:rsidRPr="00872BC5">
        <w:rPr>
          <w:rStyle w:val="libAieChar"/>
          <w:rFonts w:hint="cs"/>
          <w:rtl/>
        </w:rPr>
        <w:t>أَكْمَلْتُ</w:t>
      </w:r>
      <w:r w:rsidR="00872BC5" w:rsidRPr="00872BC5">
        <w:rPr>
          <w:rStyle w:val="libAieChar"/>
          <w:rtl/>
        </w:rPr>
        <w:t xml:space="preserve"> </w:t>
      </w:r>
      <w:r w:rsidR="00872BC5" w:rsidRPr="00872BC5">
        <w:rPr>
          <w:rStyle w:val="libAieChar"/>
          <w:rFonts w:hint="cs"/>
          <w:rtl/>
        </w:rPr>
        <w:t>لَكُمْ</w:t>
      </w:r>
      <w:r w:rsidR="00872BC5" w:rsidRPr="00872BC5">
        <w:rPr>
          <w:rStyle w:val="libAieChar"/>
          <w:rtl/>
        </w:rPr>
        <w:t xml:space="preserve"> </w:t>
      </w:r>
      <w:r w:rsidR="00872BC5" w:rsidRPr="00872BC5">
        <w:rPr>
          <w:rStyle w:val="libAieChar"/>
          <w:rFonts w:hint="cs"/>
          <w:rtl/>
        </w:rPr>
        <w:t>دِينَكُمْ</w:t>
      </w:r>
      <w:r w:rsidR="00872BC5" w:rsidRPr="00900FB2">
        <w:rPr>
          <w:rStyle w:val="libAlaemChar"/>
          <w:rFonts w:hint="cs"/>
          <w:rtl/>
        </w:rPr>
        <w:t>)</w:t>
      </w:r>
      <w:r>
        <w:rPr>
          <w:rFonts w:hint="cs"/>
          <w:rtl/>
        </w:rPr>
        <w:t xml:space="preserve"> النازلة في واقعة الغدير</w:t>
      </w:r>
      <w:r w:rsidR="00FD2843">
        <w:rPr>
          <w:rFonts w:hint="cs"/>
          <w:rtl/>
        </w:rPr>
        <w:t>،</w:t>
      </w:r>
      <w:r>
        <w:rPr>
          <w:rFonts w:hint="cs"/>
          <w:rtl/>
        </w:rPr>
        <w:t xml:space="preserve"> طبع بالهند.</w:t>
      </w:r>
    </w:p>
    <w:p w:rsidR="004320E4" w:rsidRDefault="004320E4" w:rsidP="004320E4">
      <w:pPr>
        <w:pStyle w:val="libNormal"/>
        <w:rPr>
          <w:rtl/>
        </w:rPr>
      </w:pPr>
      <w:r>
        <w:rPr>
          <w:rFonts w:hint="cs"/>
          <w:rtl/>
        </w:rPr>
        <w:t>25</w:t>
      </w:r>
      <w:r w:rsidR="00FD2843">
        <w:rPr>
          <w:rFonts w:hint="cs"/>
          <w:rtl/>
        </w:rPr>
        <w:t xml:space="preserve"> - </w:t>
      </w:r>
      <w:r>
        <w:rPr>
          <w:rFonts w:hint="cs"/>
          <w:rtl/>
        </w:rPr>
        <w:t>الشيخ محمد رضا بن الشيخ طاهر آل فرج الله النجفي</w:t>
      </w:r>
      <w:r w:rsidR="00E93BA1">
        <w:rPr>
          <w:rFonts w:hint="cs"/>
          <w:rtl/>
        </w:rPr>
        <w:t>ُّ</w:t>
      </w:r>
      <w:r w:rsidR="00FD2843">
        <w:rPr>
          <w:rFonts w:hint="cs"/>
          <w:rtl/>
        </w:rPr>
        <w:t>،</w:t>
      </w:r>
      <w:r>
        <w:rPr>
          <w:rFonts w:hint="cs"/>
          <w:rtl/>
        </w:rPr>
        <w:t xml:space="preserve"> زميلنا العلامة الفذ</w:t>
      </w:r>
      <w:r w:rsidR="00E93BA1">
        <w:rPr>
          <w:rFonts w:hint="cs"/>
          <w:rtl/>
        </w:rPr>
        <w:t>ُّ</w:t>
      </w:r>
      <w:r>
        <w:rPr>
          <w:rFonts w:hint="cs"/>
          <w:rtl/>
        </w:rPr>
        <w:t xml:space="preserve"> له كتاب </w:t>
      </w:r>
      <w:r w:rsidR="00FD2843">
        <w:rPr>
          <w:rFonts w:hint="cs"/>
          <w:rtl/>
        </w:rPr>
        <w:t>(</w:t>
      </w:r>
      <w:r>
        <w:rPr>
          <w:rFonts w:hint="cs"/>
          <w:rtl/>
        </w:rPr>
        <w:t>الغدير في الاسلام</w:t>
      </w:r>
      <w:r w:rsidR="00FD2843">
        <w:rPr>
          <w:rFonts w:hint="cs"/>
          <w:rtl/>
        </w:rPr>
        <w:t>)</w:t>
      </w:r>
      <w:r>
        <w:rPr>
          <w:rFonts w:hint="cs"/>
          <w:rtl/>
        </w:rPr>
        <w:t xml:space="preserve"> طبع في النجف الأشرف</w:t>
      </w:r>
      <w:r w:rsidR="00FD2843">
        <w:rPr>
          <w:rFonts w:hint="cs"/>
          <w:rtl/>
        </w:rPr>
        <w:t>،</w:t>
      </w:r>
      <w:r>
        <w:rPr>
          <w:rFonts w:hint="cs"/>
          <w:rtl/>
        </w:rPr>
        <w:t xml:space="preserve"> وقد أد</w:t>
      </w:r>
      <w:r w:rsidR="00E93BA1">
        <w:rPr>
          <w:rFonts w:hint="cs"/>
          <w:rtl/>
        </w:rPr>
        <w:t>ّ</w:t>
      </w:r>
      <w:r>
        <w:rPr>
          <w:rFonts w:hint="cs"/>
          <w:rtl/>
        </w:rPr>
        <w:t>ى فيه حق</w:t>
      </w:r>
      <w:r w:rsidR="00E93BA1">
        <w:rPr>
          <w:rFonts w:hint="cs"/>
          <w:rtl/>
        </w:rPr>
        <w:t>َّ</w:t>
      </w:r>
      <w:r>
        <w:rPr>
          <w:rFonts w:hint="cs"/>
          <w:rtl/>
        </w:rPr>
        <w:t xml:space="preserve"> المقال.</w:t>
      </w:r>
    </w:p>
    <w:p w:rsidR="004320E4" w:rsidRDefault="004320E4" w:rsidP="004320E4">
      <w:pPr>
        <w:pStyle w:val="libNormal"/>
        <w:rPr>
          <w:rtl/>
        </w:rPr>
      </w:pPr>
      <w:r>
        <w:rPr>
          <w:rFonts w:hint="cs"/>
          <w:rtl/>
        </w:rPr>
        <w:t>26</w:t>
      </w:r>
      <w:r w:rsidR="00FD2843">
        <w:rPr>
          <w:rFonts w:hint="cs"/>
          <w:rtl/>
        </w:rPr>
        <w:t xml:space="preserve"> - </w:t>
      </w:r>
      <w:r>
        <w:rPr>
          <w:rFonts w:hint="cs"/>
          <w:rtl/>
        </w:rPr>
        <w:t>الحاج السي</w:t>
      </w:r>
      <w:r w:rsidR="00E93BA1">
        <w:rPr>
          <w:rFonts w:hint="cs"/>
          <w:rtl/>
        </w:rPr>
        <w:t>ِّ</w:t>
      </w:r>
      <w:r>
        <w:rPr>
          <w:rFonts w:hint="cs"/>
          <w:rtl/>
        </w:rPr>
        <w:t>د مرتضى الخسروشاهي</w:t>
      </w:r>
      <w:r w:rsidR="00E93BA1">
        <w:rPr>
          <w:rFonts w:hint="cs"/>
          <w:rtl/>
        </w:rPr>
        <w:t>ُّ</w:t>
      </w:r>
      <w:r>
        <w:rPr>
          <w:rFonts w:hint="cs"/>
          <w:rtl/>
        </w:rPr>
        <w:t xml:space="preserve"> التبريزي</w:t>
      </w:r>
      <w:r w:rsidR="00E93BA1">
        <w:rPr>
          <w:rFonts w:hint="cs"/>
          <w:rtl/>
        </w:rPr>
        <w:t>ّ</w:t>
      </w:r>
      <w:r>
        <w:rPr>
          <w:rFonts w:hint="cs"/>
          <w:rtl/>
        </w:rPr>
        <w:t xml:space="preserve"> المعاصر</w:t>
      </w:r>
      <w:r w:rsidR="00FD2843">
        <w:rPr>
          <w:rFonts w:hint="cs"/>
          <w:rtl/>
        </w:rPr>
        <w:t>،</w:t>
      </w:r>
      <w:r>
        <w:rPr>
          <w:rFonts w:hint="cs"/>
          <w:rtl/>
        </w:rPr>
        <w:t xml:space="preserve"> أفرد كتابا</w:t>
      </w:r>
      <w:r w:rsidR="00E93BA1">
        <w:rPr>
          <w:rFonts w:hint="cs"/>
          <w:rtl/>
        </w:rPr>
        <w:t>ً</w:t>
      </w:r>
      <w:r>
        <w:rPr>
          <w:rFonts w:hint="cs"/>
          <w:rtl/>
        </w:rPr>
        <w:t xml:space="preserve"> في دلالة الحديث وأسماه [ إهداء الحقير في معنى حديث الغدير ] طبع في العراق</w:t>
      </w:r>
      <w:r w:rsidR="00FD2843">
        <w:rPr>
          <w:rFonts w:hint="cs"/>
          <w:rtl/>
        </w:rPr>
        <w:t>،</w:t>
      </w:r>
      <w:r>
        <w:rPr>
          <w:rFonts w:hint="cs"/>
          <w:rtl/>
        </w:rPr>
        <w:t xml:space="preserve"> أغرق نزعا</w:t>
      </w:r>
      <w:r w:rsidR="00E93BA1">
        <w:rPr>
          <w:rFonts w:hint="cs"/>
          <w:rtl/>
        </w:rPr>
        <w:t>ً</w:t>
      </w:r>
      <w:r>
        <w:rPr>
          <w:rFonts w:hint="cs"/>
          <w:rtl/>
        </w:rPr>
        <w:t xml:space="preserve"> في التحقيق</w:t>
      </w:r>
      <w:r w:rsidR="00FD2843">
        <w:rPr>
          <w:rFonts w:hint="cs"/>
          <w:rtl/>
        </w:rPr>
        <w:t>،</w:t>
      </w:r>
      <w:r>
        <w:rPr>
          <w:rFonts w:hint="cs"/>
          <w:rtl/>
        </w:rPr>
        <w:t xml:space="preserve"> ولم يبق في القوس منزعا</w:t>
      </w:r>
      <w:r w:rsidR="00E93BA1">
        <w:rPr>
          <w:rFonts w:hint="cs"/>
          <w:rtl/>
        </w:rPr>
        <w:t>ً</w:t>
      </w:r>
      <w:r>
        <w:rPr>
          <w:rFonts w:hint="cs"/>
          <w:rtl/>
        </w:rPr>
        <w:t>.</w:t>
      </w:r>
    </w:p>
    <w:p w:rsidR="004320E4" w:rsidRDefault="004320E4" w:rsidP="00E93BA1">
      <w:pPr>
        <w:pStyle w:val="libCenterBold2"/>
        <w:rPr>
          <w:rtl/>
        </w:rPr>
      </w:pPr>
      <w:r>
        <w:rPr>
          <w:rFonts w:hint="cs"/>
          <w:rtl/>
        </w:rPr>
        <w:t>تكملة</w:t>
      </w:r>
    </w:p>
    <w:p w:rsidR="004320E4" w:rsidRDefault="004320E4" w:rsidP="004320E4">
      <w:pPr>
        <w:pStyle w:val="libNormal"/>
        <w:rPr>
          <w:rtl/>
        </w:rPr>
      </w:pPr>
      <w:r>
        <w:rPr>
          <w:rFonts w:hint="cs"/>
          <w:rtl/>
        </w:rPr>
        <w:t>قال ابن كثير في البداية والنهاية ج 5 ص 208</w:t>
      </w:r>
      <w:r w:rsidR="00FD2843">
        <w:rPr>
          <w:rFonts w:hint="cs"/>
          <w:rtl/>
        </w:rPr>
        <w:t>:</w:t>
      </w:r>
      <w:r>
        <w:rPr>
          <w:rFonts w:hint="cs"/>
          <w:rtl/>
        </w:rPr>
        <w:t xml:space="preserve"> وقد اعتنى بأمر هذا الحديث</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نرمز إليه في كتابنا هذا عند النقل عنه ب ع.</w:t>
      </w:r>
    </w:p>
    <w:p w:rsidR="004320E4" w:rsidRDefault="004320E4" w:rsidP="00806C03">
      <w:pPr>
        <w:pStyle w:val="libNormal"/>
      </w:pPr>
      <w:r>
        <w:rPr>
          <w:rFonts w:hint="cs"/>
          <w:rtl/>
        </w:rPr>
        <w:br w:type="page"/>
      </w:r>
    </w:p>
    <w:p w:rsidR="004320E4" w:rsidRDefault="004320E4" w:rsidP="00E93BA1">
      <w:pPr>
        <w:pStyle w:val="libNormal0"/>
        <w:rPr>
          <w:rtl/>
        </w:rPr>
      </w:pPr>
      <w:r w:rsidRPr="004320E4">
        <w:rPr>
          <w:rFonts w:hint="cs"/>
          <w:rtl/>
        </w:rPr>
        <w:lastRenderedPageBreak/>
        <w:t>أبو جعفر محمد بن جرير الطبري صاحب التفسير والتاريخ فجمع فيه مجل</w:t>
      </w:r>
      <w:r w:rsidR="00E93BA1">
        <w:rPr>
          <w:rFonts w:hint="cs"/>
          <w:rtl/>
        </w:rPr>
        <w:t>ّ</w:t>
      </w:r>
      <w:r w:rsidRPr="004320E4">
        <w:rPr>
          <w:rFonts w:hint="cs"/>
          <w:rtl/>
        </w:rPr>
        <w:t>دين أورد فيهما طرقه وألفاظه</w:t>
      </w:r>
      <w:r w:rsidR="00FD2843">
        <w:rPr>
          <w:rFonts w:hint="cs"/>
          <w:rtl/>
        </w:rPr>
        <w:t>،</w:t>
      </w:r>
      <w:r w:rsidRPr="004320E4">
        <w:rPr>
          <w:rFonts w:hint="cs"/>
          <w:rtl/>
        </w:rPr>
        <w:t xml:space="preserve"> وكذلك الحافظ الكبير أبو القاسم ابن عساكر أورد أحاديث كثيرة في هذه الخطبة</w:t>
      </w:r>
      <w:r w:rsidR="00FD2843">
        <w:rPr>
          <w:rFonts w:hint="cs"/>
          <w:rtl/>
        </w:rPr>
        <w:t>،</w:t>
      </w:r>
      <w:r w:rsidRPr="004320E4">
        <w:rPr>
          <w:rFonts w:hint="cs"/>
          <w:rtl/>
        </w:rPr>
        <w:t xml:space="preserve"> نحن نورد عيون ما روي في ذلك </w:t>
      </w:r>
      <w:r w:rsidRPr="00FD2843">
        <w:rPr>
          <w:rStyle w:val="libFootnotenumChar"/>
          <w:rFonts w:hint="cs"/>
          <w:rtl/>
        </w:rPr>
        <w:t>(1)</w:t>
      </w:r>
      <w:r w:rsidRPr="004320E4">
        <w:rPr>
          <w:rFonts w:hint="cs"/>
          <w:rtl/>
        </w:rPr>
        <w:t>.</w:t>
      </w:r>
    </w:p>
    <w:p w:rsidR="004320E4" w:rsidRDefault="004320E4" w:rsidP="004320E4">
      <w:pPr>
        <w:pStyle w:val="libNormal"/>
        <w:rPr>
          <w:rtl/>
        </w:rPr>
      </w:pPr>
      <w:r w:rsidRPr="004320E4">
        <w:rPr>
          <w:rFonts w:hint="cs"/>
          <w:rtl/>
        </w:rPr>
        <w:t>وقال الشيخ سليمان الحنفي</w:t>
      </w:r>
      <w:r w:rsidR="00E93BA1">
        <w:rPr>
          <w:rFonts w:hint="cs"/>
          <w:rtl/>
        </w:rPr>
        <w:t>ُّ</w:t>
      </w:r>
      <w:r w:rsidRPr="004320E4">
        <w:rPr>
          <w:rFonts w:hint="cs"/>
          <w:rtl/>
        </w:rPr>
        <w:t xml:space="preserve"> في </w:t>
      </w:r>
      <w:r w:rsidR="00517B09">
        <w:rPr>
          <w:rFonts w:hint="cs"/>
          <w:rtl/>
        </w:rPr>
        <w:t>ينابيع المودّ</w:t>
      </w:r>
      <w:r w:rsidR="00E93BA1">
        <w:rPr>
          <w:rFonts w:hint="cs"/>
          <w:rtl/>
        </w:rPr>
        <w:t>َ</w:t>
      </w:r>
      <w:r w:rsidR="00517B09">
        <w:rPr>
          <w:rFonts w:hint="cs"/>
          <w:rtl/>
        </w:rPr>
        <w:t>ة</w:t>
      </w:r>
      <w:r w:rsidRPr="004320E4">
        <w:rPr>
          <w:rFonts w:hint="cs"/>
          <w:rtl/>
        </w:rPr>
        <w:t xml:space="preserve"> ص 36</w:t>
      </w:r>
      <w:r w:rsidR="00FD2843">
        <w:rPr>
          <w:rFonts w:hint="cs"/>
          <w:rtl/>
        </w:rPr>
        <w:t>:</w:t>
      </w:r>
      <w:r w:rsidRPr="004320E4">
        <w:rPr>
          <w:rFonts w:hint="cs"/>
          <w:rtl/>
        </w:rPr>
        <w:t xml:space="preserve"> ح</w:t>
      </w:r>
      <w:r w:rsidR="00E93BA1">
        <w:rPr>
          <w:rFonts w:hint="cs"/>
          <w:rtl/>
        </w:rPr>
        <w:t>ُ</w:t>
      </w:r>
      <w:r w:rsidRPr="004320E4">
        <w:rPr>
          <w:rFonts w:hint="cs"/>
          <w:rtl/>
        </w:rPr>
        <w:t>كي عن أبي المعالي</w:t>
      </w:r>
      <w:r w:rsidR="00E93BA1">
        <w:rPr>
          <w:rFonts w:hint="cs"/>
          <w:rtl/>
        </w:rPr>
        <w:t>ِّ</w:t>
      </w:r>
      <w:r w:rsidRPr="004320E4">
        <w:rPr>
          <w:rFonts w:hint="cs"/>
          <w:rtl/>
        </w:rPr>
        <w:t xml:space="preserve"> الجويني</w:t>
      </w:r>
      <w:r w:rsidR="00E93BA1">
        <w:rPr>
          <w:rFonts w:hint="cs"/>
          <w:rtl/>
        </w:rPr>
        <w:t>ِّ</w:t>
      </w:r>
      <w:r w:rsidRPr="004320E4">
        <w:rPr>
          <w:rFonts w:hint="cs"/>
          <w:rtl/>
        </w:rPr>
        <w:t xml:space="preserve"> </w:t>
      </w:r>
      <w:r w:rsidRPr="00FD2843">
        <w:rPr>
          <w:rStyle w:val="libFootnotenumChar"/>
          <w:rFonts w:hint="cs"/>
          <w:rtl/>
        </w:rPr>
        <w:t>(2)</w:t>
      </w:r>
      <w:r w:rsidRPr="004320E4">
        <w:rPr>
          <w:rFonts w:hint="cs"/>
          <w:rtl/>
        </w:rPr>
        <w:t xml:space="preserve"> الملق</w:t>
      </w:r>
      <w:r w:rsidR="00E93BA1">
        <w:rPr>
          <w:rFonts w:hint="cs"/>
          <w:rtl/>
        </w:rPr>
        <w:t>َّ</w:t>
      </w:r>
      <w:r w:rsidRPr="004320E4">
        <w:rPr>
          <w:rFonts w:hint="cs"/>
          <w:rtl/>
        </w:rPr>
        <w:t>ب بإمام الحرمين استاد أبي حامد الغزالي رحمهما الله بتعج</w:t>
      </w:r>
      <w:r w:rsidR="00E93BA1">
        <w:rPr>
          <w:rFonts w:hint="cs"/>
          <w:rtl/>
        </w:rPr>
        <w:t>َّ</w:t>
      </w:r>
      <w:r w:rsidRPr="004320E4">
        <w:rPr>
          <w:rFonts w:hint="cs"/>
          <w:rtl/>
        </w:rPr>
        <w:t>ب ويقول</w:t>
      </w:r>
      <w:r w:rsidR="00FD2843">
        <w:rPr>
          <w:rFonts w:hint="cs"/>
          <w:rtl/>
        </w:rPr>
        <w:t>:</w:t>
      </w:r>
      <w:r w:rsidRPr="004320E4">
        <w:rPr>
          <w:rFonts w:hint="cs"/>
          <w:rtl/>
        </w:rPr>
        <w:t xml:space="preserve"> رأيت مجل</w:t>
      </w:r>
      <w:r w:rsidR="00E93BA1">
        <w:rPr>
          <w:rFonts w:hint="cs"/>
          <w:rtl/>
        </w:rPr>
        <w:t>ّ</w:t>
      </w:r>
      <w:r w:rsidRPr="004320E4">
        <w:rPr>
          <w:rFonts w:hint="cs"/>
          <w:rtl/>
        </w:rPr>
        <w:t>دا</w:t>
      </w:r>
      <w:r w:rsidR="00E93BA1">
        <w:rPr>
          <w:rFonts w:hint="cs"/>
          <w:rtl/>
        </w:rPr>
        <w:t>ً</w:t>
      </w:r>
      <w:r w:rsidRPr="004320E4">
        <w:rPr>
          <w:rFonts w:hint="cs"/>
          <w:rtl/>
        </w:rPr>
        <w:t xml:space="preserve"> في بغداد في يد صحاف فيه روايات خبر </w:t>
      </w:r>
      <w:r w:rsidR="00DF47D8">
        <w:rPr>
          <w:rFonts w:hint="cs"/>
          <w:rtl/>
        </w:rPr>
        <w:t>غدير خمّ</w:t>
      </w:r>
      <w:r w:rsidRPr="004320E4">
        <w:rPr>
          <w:rFonts w:hint="cs"/>
          <w:rtl/>
        </w:rPr>
        <w:t xml:space="preserve"> مكتوبا</w:t>
      </w:r>
      <w:r w:rsidR="00E93BA1">
        <w:rPr>
          <w:rFonts w:hint="cs"/>
          <w:rtl/>
        </w:rPr>
        <w:t>ً</w:t>
      </w:r>
      <w:r w:rsidRPr="004320E4">
        <w:rPr>
          <w:rFonts w:hint="cs"/>
          <w:rtl/>
        </w:rPr>
        <w:t xml:space="preserve"> عليه المجل</w:t>
      </w:r>
      <w:r w:rsidR="00E93BA1">
        <w:rPr>
          <w:rFonts w:hint="cs"/>
          <w:rtl/>
        </w:rPr>
        <w:t>ّ</w:t>
      </w:r>
      <w:r w:rsidRPr="004320E4">
        <w:rPr>
          <w:rFonts w:hint="cs"/>
          <w:rtl/>
        </w:rPr>
        <w:t>دة الثامنة والعشرون من طرق قوله صلى الله عليه وسلم</w:t>
      </w:r>
      <w:r w:rsidR="00FD2843">
        <w:rPr>
          <w:rFonts w:hint="cs"/>
          <w:rtl/>
        </w:rPr>
        <w:t>:</w:t>
      </w:r>
      <w:r w:rsidRPr="004320E4">
        <w:rPr>
          <w:rFonts w:hint="cs"/>
          <w:rtl/>
        </w:rPr>
        <w:t xml:space="preserve"> م</w:t>
      </w:r>
      <w:r w:rsidR="00E93BA1">
        <w:rPr>
          <w:rFonts w:hint="cs"/>
          <w:rtl/>
        </w:rPr>
        <w:t>َ</w:t>
      </w:r>
      <w:r w:rsidRPr="004320E4">
        <w:rPr>
          <w:rFonts w:hint="cs"/>
          <w:rtl/>
        </w:rPr>
        <w:t>ن كنت مولاه فعلي</w:t>
      </w:r>
      <w:r w:rsidR="00E93BA1">
        <w:rPr>
          <w:rFonts w:hint="cs"/>
          <w:rtl/>
        </w:rPr>
        <w:t>ٌّ</w:t>
      </w:r>
      <w:r w:rsidRPr="004320E4">
        <w:rPr>
          <w:rFonts w:hint="cs"/>
          <w:rtl/>
        </w:rPr>
        <w:t xml:space="preserve"> مولاه. ويتلوه المجل</w:t>
      </w:r>
      <w:r w:rsidR="00E93BA1">
        <w:rPr>
          <w:rFonts w:hint="cs"/>
          <w:rtl/>
        </w:rPr>
        <w:t>ّ</w:t>
      </w:r>
      <w:r w:rsidRPr="004320E4">
        <w:rPr>
          <w:rFonts w:hint="cs"/>
          <w:rtl/>
        </w:rPr>
        <w:t>دة التاسعة والعشرون. ا ه</w:t>
      </w:r>
      <w:r w:rsidR="00E93BA1">
        <w:rPr>
          <w:rFonts w:hint="cs"/>
          <w:rtl/>
        </w:rPr>
        <w:t>ـ</w:t>
      </w:r>
      <w:r w:rsidRPr="004320E4">
        <w:rPr>
          <w:rFonts w:hint="cs"/>
          <w:rtl/>
        </w:rPr>
        <w:t>.</w:t>
      </w:r>
    </w:p>
    <w:p w:rsidR="004320E4" w:rsidRDefault="004320E4" w:rsidP="00E93BA1">
      <w:pPr>
        <w:pStyle w:val="libNormal"/>
        <w:rPr>
          <w:rtl/>
        </w:rPr>
      </w:pPr>
      <w:r w:rsidRPr="004320E4">
        <w:rPr>
          <w:rFonts w:hint="cs"/>
          <w:rtl/>
        </w:rPr>
        <w:t>وقال العلوي</w:t>
      </w:r>
      <w:r w:rsidR="00E93BA1">
        <w:rPr>
          <w:rFonts w:hint="cs"/>
          <w:rtl/>
        </w:rPr>
        <w:t>ُّ</w:t>
      </w:r>
      <w:r w:rsidRPr="004320E4">
        <w:rPr>
          <w:rFonts w:hint="cs"/>
          <w:rtl/>
        </w:rPr>
        <w:t xml:space="preserve"> الهد</w:t>
      </w:r>
      <w:r w:rsidR="00E93BA1">
        <w:rPr>
          <w:rFonts w:hint="cs"/>
          <w:rtl/>
        </w:rPr>
        <w:t>ّ</w:t>
      </w:r>
      <w:r w:rsidRPr="004320E4">
        <w:rPr>
          <w:rFonts w:hint="cs"/>
          <w:rtl/>
        </w:rPr>
        <w:t>ار الحد</w:t>
      </w:r>
      <w:r w:rsidR="00E93BA1">
        <w:rPr>
          <w:rFonts w:hint="cs"/>
          <w:rtl/>
        </w:rPr>
        <w:t>ّ</w:t>
      </w:r>
      <w:r w:rsidRPr="004320E4">
        <w:rPr>
          <w:rFonts w:hint="cs"/>
          <w:rtl/>
        </w:rPr>
        <w:t>اد في القول الفصل 1 ص 445</w:t>
      </w:r>
      <w:r w:rsidR="00FD2843">
        <w:rPr>
          <w:rFonts w:hint="cs"/>
          <w:rtl/>
        </w:rPr>
        <w:t>:</w:t>
      </w:r>
      <w:r w:rsidRPr="004320E4">
        <w:rPr>
          <w:rFonts w:hint="cs"/>
          <w:rtl/>
        </w:rPr>
        <w:t xml:space="preserve"> كان الحافظ أبو العلاء العطار الهمداني</w:t>
      </w:r>
      <w:r w:rsidR="00E93BA1">
        <w:rPr>
          <w:rFonts w:hint="cs"/>
          <w:rtl/>
        </w:rPr>
        <w:t>ّ</w:t>
      </w:r>
      <w:r w:rsidRPr="004320E4">
        <w:rPr>
          <w:rFonts w:hint="cs"/>
          <w:rtl/>
        </w:rPr>
        <w:t xml:space="preserve"> </w:t>
      </w:r>
      <w:r w:rsidRPr="00FD2843">
        <w:rPr>
          <w:rStyle w:val="libFootnotenumChar"/>
          <w:rFonts w:hint="cs"/>
          <w:rtl/>
        </w:rPr>
        <w:t>(3)</w:t>
      </w:r>
      <w:r w:rsidRPr="004320E4">
        <w:rPr>
          <w:rFonts w:hint="cs"/>
          <w:rtl/>
        </w:rPr>
        <w:t xml:space="preserve"> يقول</w:t>
      </w:r>
      <w:r w:rsidR="00FD2843">
        <w:rPr>
          <w:rFonts w:hint="cs"/>
          <w:rtl/>
        </w:rPr>
        <w:t>:</w:t>
      </w:r>
      <w:r w:rsidRPr="004320E4">
        <w:rPr>
          <w:rFonts w:hint="cs"/>
          <w:rtl/>
        </w:rPr>
        <w:t xml:space="preserve"> أروي هذا الحديث بمائتي وخمسين طريقا</w:t>
      </w:r>
      <w:r w:rsidR="00E93BA1">
        <w:rPr>
          <w:rFonts w:hint="cs"/>
          <w:rtl/>
        </w:rPr>
        <w:t>ً</w:t>
      </w:r>
      <w:r w:rsidRPr="004320E4">
        <w:rPr>
          <w:rFonts w:hint="cs"/>
          <w:rtl/>
        </w:rPr>
        <w:t>.</w:t>
      </w:r>
      <w:r w:rsidR="00E93BA1">
        <w:rPr>
          <w:rFonts w:hint="cs"/>
          <w:rtl/>
        </w:rPr>
        <w:t xml:space="preserve"> </w:t>
      </w:r>
      <w:r>
        <w:rPr>
          <w:rFonts w:hint="cs"/>
          <w:rtl/>
        </w:rPr>
        <w:t>وهناك تآليف أ</w:t>
      </w:r>
      <w:r w:rsidR="00E93BA1">
        <w:rPr>
          <w:rFonts w:hint="cs"/>
          <w:rtl/>
        </w:rPr>
        <w:t>ُ</w:t>
      </w:r>
      <w:r>
        <w:rPr>
          <w:rFonts w:hint="cs"/>
          <w:rtl/>
        </w:rPr>
        <w:t>خرى تخص</w:t>
      </w:r>
      <w:r w:rsidR="00E93BA1">
        <w:rPr>
          <w:rFonts w:hint="cs"/>
          <w:rtl/>
        </w:rPr>
        <w:t>ُّ</w:t>
      </w:r>
      <w:r>
        <w:rPr>
          <w:rFonts w:hint="cs"/>
          <w:rtl/>
        </w:rPr>
        <w:t xml:space="preserve"> بهذا الموضوع يأتي ذكرها في صلاة الغدير إنشاء الله.</w:t>
      </w:r>
    </w:p>
    <w:p w:rsidR="004320E4" w:rsidRDefault="004320E4" w:rsidP="00FD2843">
      <w:pPr>
        <w:pStyle w:val="libCenter"/>
        <w:rPr>
          <w:rtl/>
        </w:rPr>
      </w:pPr>
      <w:r>
        <w:rPr>
          <w:rFonts w:hint="cs"/>
          <w:rtl/>
        </w:rPr>
        <w:t>إن</w:t>
      </w:r>
      <w:r w:rsidR="00E93BA1">
        <w:rPr>
          <w:rFonts w:hint="cs"/>
          <w:rtl/>
        </w:rPr>
        <w:t>َّ</w:t>
      </w:r>
      <w:r>
        <w:rPr>
          <w:rFonts w:hint="cs"/>
          <w:rtl/>
        </w:rPr>
        <w:t>ها ت</w:t>
      </w:r>
      <w:r w:rsidR="00E93BA1">
        <w:rPr>
          <w:rFonts w:hint="cs"/>
          <w:rtl/>
        </w:rPr>
        <w:t>َ</w:t>
      </w:r>
      <w:r>
        <w:rPr>
          <w:rFonts w:hint="cs"/>
          <w:rtl/>
        </w:rPr>
        <w:t>ذكرة</w:t>
      </w:r>
      <w:r w:rsidR="00E93BA1">
        <w:rPr>
          <w:rFonts w:hint="cs"/>
          <w:rtl/>
        </w:rPr>
        <w:t>ٌ</w:t>
      </w:r>
    </w:p>
    <w:p w:rsidR="004320E4" w:rsidRDefault="004320E4" w:rsidP="00E93BA1">
      <w:pPr>
        <w:pStyle w:val="libCenter"/>
        <w:rPr>
          <w:rtl/>
        </w:rPr>
      </w:pPr>
      <w:r>
        <w:rPr>
          <w:rFonts w:hint="cs"/>
          <w:rtl/>
        </w:rPr>
        <w:t>ف</w:t>
      </w:r>
      <w:r w:rsidR="00E93BA1">
        <w:rPr>
          <w:rFonts w:hint="cs"/>
          <w:rtl/>
        </w:rPr>
        <w:t>َ</w:t>
      </w:r>
      <w:r>
        <w:rPr>
          <w:rFonts w:hint="cs"/>
          <w:rtl/>
        </w:rPr>
        <w:t>م</w:t>
      </w:r>
      <w:r w:rsidR="00E93BA1">
        <w:rPr>
          <w:rFonts w:hint="cs"/>
          <w:rtl/>
        </w:rPr>
        <w:t>َ</w:t>
      </w:r>
      <w:r>
        <w:rPr>
          <w:rFonts w:hint="cs"/>
          <w:rtl/>
        </w:rPr>
        <w:t>ن</w:t>
      </w:r>
      <w:r w:rsidR="00E93BA1">
        <w:rPr>
          <w:rFonts w:hint="cs"/>
          <w:rtl/>
        </w:rPr>
        <w:t>ْ</w:t>
      </w:r>
      <w:r>
        <w:rPr>
          <w:rFonts w:hint="cs"/>
          <w:rtl/>
        </w:rPr>
        <w:t xml:space="preserve"> ش</w:t>
      </w:r>
      <w:r w:rsidR="00E93BA1">
        <w:rPr>
          <w:rFonts w:hint="cs"/>
          <w:rtl/>
        </w:rPr>
        <w:t>آ</w:t>
      </w:r>
      <w:r>
        <w:rPr>
          <w:rFonts w:hint="cs"/>
          <w:rtl/>
        </w:rPr>
        <w:t>ء ذ</w:t>
      </w:r>
      <w:r w:rsidR="00E93BA1">
        <w:rPr>
          <w:rFonts w:hint="cs"/>
          <w:rtl/>
        </w:rPr>
        <w:t>َ</w:t>
      </w:r>
      <w:r>
        <w:rPr>
          <w:rFonts w:hint="cs"/>
          <w:rtl/>
        </w:rPr>
        <w:t>ك</w:t>
      </w:r>
      <w:r w:rsidR="00E93BA1">
        <w:rPr>
          <w:rFonts w:hint="cs"/>
          <w:rtl/>
        </w:rPr>
        <w:t>َ</w:t>
      </w:r>
      <w:r>
        <w:rPr>
          <w:rFonts w:hint="cs"/>
          <w:rtl/>
        </w:rPr>
        <w:t>ر</w:t>
      </w:r>
      <w:r w:rsidR="00E93BA1">
        <w:rPr>
          <w:rFonts w:hint="cs"/>
          <w:rtl/>
        </w:rPr>
        <w:t>َ</w:t>
      </w:r>
      <w:r>
        <w:rPr>
          <w:rFonts w:hint="cs"/>
          <w:rtl/>
        </w:rPr>
        <w:t>ه</w:t>
      </w:r>
      <w:r w:rsidR="00E93BA1">
        <w:rPr>
          <w:rFonts w:hint="cs"/>
          <w:rtl/>
        </w:rPr>
        <w:t>ُ</w:t>
      </w:r>
      <w:r>
        <w:rPr>
          <w:rFonts w:hint="cs"/>
          <w:rtl/>
        </w:rPr>
        <w:t xml:space="preserve"> في ص</w:t>
      </w:r>
      <w:r w:rsidR="00E93BA1">
        <w:rPr>
          <w:rFonts w:hint="cs"/>
          <w:rtl/>
        </w:rPr>
        <w:t>ُ</w:t>
      </w:r>
      <w:r>
        <w:rPr>
          <w:rFonts w:hint="cs"/>
          <w:rtl/>
        </w:rPr>
        <w:t>ح</w:t>
      </w:r>
      <w:r w:rsidR="00E93BA1">
        <w:rPr>
          <w:rFonts w:hint="cs"/>
          <w:rtl/>
        </w:rPr>
        <w:t>ُ</w:t>
      </w:r>
      <w:r>
        <w:rPr>
          <w:rFonts w:hint="cs"/>
          <w:rtl/>
        </w:rPr>
        <w:t>ف</w:t>
      </w:r>
      <w:r w:rsidR="00E93BA1">
        <w:rPr>
          <w:rFonts w:hint="cs"/>
          <w:rtl/>
        </w:rPr>
        <w:t>ٍ</w:t>
      </w:r>
      <w:r>
        <w:rPr>
          <w:rFonts w:hint="cs"/>
          <w:rtl/>
        </w:rPr>
        <w:t xml:space="preserve"> مك</w:t>
      </w:r>
      <w:r w:rsidR="00E93BA1">
        <w:rPr>
          <w:rFonts w:hint="cs"/>
          <w:rtl/>
        </w:rPr>
        <w:t>َ</w:t>
      </w:r>
      <w:r>
        <w:rPr>
          <w:rFonts w:hint="cs"/>
          <w:rtl/>
        </w:rPr>
        <w:t>ر</w:t>
      </w:r>
      <w:r w:rsidR="00E93BA1">
        <w:rPr>
          <w:rFonts w:hint="cs"/>
          <w:rtl/>
        </w:rPr>
        <w:t>َّ</w:t>
      </w:r>
      <w:r>
        <w:rPr>
          <w:rFonts w:hint="cs"/>
          <w:rtl/>
        </w:rPr>
        <w:t>م</w:t>
      </w:r>
      <w:r w:rsidR="00E93BA1">
        <w:rPr>
          <w:rFonts w:hint="cs"/>
          <w:rtl/>
        </w:rPr>
        <w:t>َ</w:t>
      </w:r>
      <w:r>
        <w:rPr>
          <w:rFonts w:hint="cs"/>
          <w:rtl/>
        </w:rPr>
        <w:t>ة</w:t>
      </w:r>
      <w:r w:rsidR="00E93BA1">
        <w:rPr>
          <w:rFonts w:hint="cs"/>
          <w:rtl/>
        </w:rPr>
        <w:t>ٍ</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ذكر من عيون ما روى فيه ما يأتي رسالة.</w:t>
      </w:r>
    </w:p>
    <w:p w:rsidR="004320E4" w:rsidRDefault="004320E4" w:rsidP="00806C03">
      <w:pPr>
        <w:pStyle w:val="libFootnote0"/>
        <w:rPr>
          <w:rtl/>
        </w:rPr>
      </w:pPr>
      <w:r>
        <w:rPr>
          <w:rFonts w:hint="cs"/>
          <w:rtl/>
        </w:rPr>
        <w:t>2</w:t>
      </w:r>
      <w:r w:rsidR="00FD2843">
        <w:rPr>
          <w:rFonts w:hint="cs"/>
          <w:rtl/>
        </w:rPr>
        <w:t xml:space="preserve"> - </w:t>
      </w:r>
      <w:r>
        <w:rPr>
          <w:rFonts w:hint="cs"/>
          <w:rtl/>
        </w:rPr>
        <w:t>قال ابن خلكان في تاريخه 1 ص 312</w:t>
      </w:r>
      <w:r w:rsidR="00FD2843">
        <w:rPr>
          <w:rFonts w:hint="cs"/>
          <w:rtl/>
        </w:rPr>
        <w:t>:</w:t>
      </w:r>
      <w:r>
        <w:rPr>
          <w:rFonts w:hint="cs"/>
          <w:rtl/>
        </w:rPr>
        <w:t xml:space="preserve"> إنه أعلم المتأخرين من أصحاب الإمام الشافعي على الإطلاق المجمع على إمامته المتفق على غزارة مادته وتفننه في العلوم من الأصول والفروع والأدب وغير ذلك</w:t>
      </w:r>
      <w:r w:rsidR="00FD2843">
        <w:rPr>
          <w:rFonts w:hint="cs"/>
          <w:rtl/>
        </w:rPr>
        <w:t>،</w:t>
      </w:r>
      <w:r>
        <w:rPr>
          <w:rFonts w:hint="cs"/>
          <w:rtl/>
        </w:rPr>
        <w:t xml:space="preserve"> ولد 419 وتوفي 478</w:t>
      </w:r>
      <w:r w:rsidR="00FD2843">
        <w:rPr>
          <w:rFonts w:hint="cs"/>
          <w:rtl/>
        </w:rPr>
        <w:t>،</w:t>
      </w:r>
      <w:r>
        <w:rPr>
          <w:rFonts w:hint="cs"/>
          <w:rtl/>
        </w:rPr>
        <w:t xml:space="preserve"> أكثر المترجمون في الثناء عليه وإطراء تآليفه.</w:t>
      </w:r>
    </w:p>
    <w:p w:rsidR="004320E4" w:rsidRDefault="004320E4" w:rsidP="00806C03">
      <w:pPr>
        <w:pStyle w:val="libFootnote0"/>
        <w:rPr>
          <w:rtl/>
        </w:rPr>
      </w:pPr>
      <w:r>
        <w:rPr>
          <w:rFonts w:hint="cs"/>
          <w:rtl/>
        </w:rPr>
        <w:t>3</w:t>
      </w:r>
      <w:r w:rsidR="00FD2843">
        <w:rPr>
          <w:rFonts w:hint="cs"/>
          <w:rtl/>
        </w:rPr>
        <w:t xml:space="preserve"> - </w:t>
      </w:r>
      <w:r>
        <w:rPr>
          <w:rFonts w:hint="cs"/>
          <w:rtl/>
        </w:rPr>
        <w:t>ولد 488 وتوفي 569 توجد ترجمته في تذكرة الذهبي 4 ص 118 قال السمعاني</w:t>
      </w:r>
      <w:r w:rsidR="00FD2843">
        <w:rPr>
          <w:rFonts w:hint="cs"/>
          <w:rtl/>
        </w:rPr>
        <w:t>:</w:t>
      </w:r>
      <w:r>
        <w:rPr>
          <w:rFonts w:hint="cs"/>
          <w:rtl/>
        </w:rPr>
        <w:t xml:space="preserve"> حافظ متقن</w:t>
      </w:r>
      <w:r w:rsidR="00FD2843">
        <w:rPr>
          <w:rFonts w:hint="cs"/>
          <w:rtl/>
        </w:rPr>
        <w:t>،</w:t>
      </w:r>
      <w:r>
        <w:rPr>
          <w:rFonts w:hint="cs"/>
          <w:rtl/>
        </w:rPr>
        <w:t xml:space="preserve"> ومقري فاضل</w:t>
      </w:r>
      <w:r w:rsidR="00FD2843">
        <w:rPr>
          <w:rFonts w:hint="cs"/>
          <w:rtl/>
        </w:rPr>
        <w:t>،</w:t>
      </w:r>
      <w:r>
        <w:rPr>
          <w:rFonts w:hint="cs"/>
          <w:rtl/>
        </w:rPr>
        <w:t xml:space="preserve"> حسن السيرة</w:t>
      </w:r>
      <w:r w:rsidR="00FD2843">
        <w:rPr>
          <w:rFonts w:hint="cs"/>
          <w:rtl/>
        </w:rPr>
        <w:t>،</w:t>
      </w:r>
      <w:r>
        <w:rPr>
          <w:rFonts w:hint="cs"/>
          <w:rtl/>
        </w:rPr>
        <w:t xml:space="preserve"> مرضي الطريقة</w:t>
      </w:r>
      <w:r w:rsidR="00FD2843">
        <w:rPr>
          <w:rFonts w:hint="cs"/>
          <w:rtl/>
        </w:rPr>
        <w:t>،</w:t>
      </w:r>
      <w:r>
        <w:rPr>
          <w:rFonts w:hint="cs"/>
          <w:rtl/>
        </w:rPr>
        <w:t xml:space="preserve"> وعن عبد القادر الحافظ</w:t>
      </w:r>
      <w:r w:rsidR="00FD2843">
        <w:rPr>
          <w:rFonts w:hint="cs"/>
          <w:rtl/>
        </w:rPr>
        <w:t>،</w:t>
      </w:r>
      <w:r>
        <w:rPr>
          <w:rFonts w:hint="cs"/>
          <w:rtl/>
        </w:rPr>
        <w:t xml:space="preserve"> له تصانيف منها زاد المسافر في خمسين مجلدا</w:t>
      </w:r>
      <w:r w:rsidR="00E93BA1">
        <w:rPr>
          <w:rFonts w:hint="cs"/>
          <w:rtl/>
        </w:rPr>
        <w:t>ً</w:t>
      </w:r>
      <w:r w:rsidR="00FD2843">
        <w:rPr>
          <w:rFonts w:hint="cs"/>
          <w:rtl/>
        </w:rPr>
        <w:t>،</w:t>
      </w:r>
      <w:r>
        <w:rPr>
          <w:rFonts w:hint="cs"/>
          <w:rtl/>
        </w:rPr>
        <w:t xml:space="preserve"> وكان إماما</w:t>
      </w:r>
      <w:r w:rsidR="00E93BA1">
        <w:rPr>
          <w:rFonts w:hint="cs"/>
          <w:rtl/>
        </w:rPr>
        <w:t>ً</w:t>
      </w:r>
      <w:r>
        <w:rPr>
          <w:rFonts w:hint="cs"/>
          <w:rtl/>
        </w:rPr>
        <w:t xml:space="preserve"> في القرآن وعلومه</w:t>
      </w:r>
      <w:r w:rsidR="00FD2843">
        <w:rPr>
          <w:rFonts w:hint="cs"/>
          <w:rtl/>
        </w:rPr>
        <w:t>،</w:t>
      </w:r>
      <w:r>
        <w:rPr>
          <w:rFonts w:hint="cs"/>
          <w:rtl/>
        </w:rPr>
        <w:t xml:space="preserve"> جمل الثناء عليه كثيرة في المعاجم.</w:t>
      </w:r>
    </w:p>
    <w:p w:rsidR="004320E4" w:rsidRDefault="004320E4" w:rsidP="00806C03">
      <w:pPr>
        <w:pStyle w:val="libNormal"/>
      </w:pPr>
      <w:r>
        <w:rPr>
          <w:rFonts w:hint="cs"/>
          <w:rtl/>
        </w:rPr>
        <w:br w:type="page"/>
      </w:r>
    </w:p>
    <w:p w:rsidR="004320E4" w:rsidRPr="00806C03" w:rsidRDefault="004320E4" w:rsidP="00806C03">
      <w:pPr>
        <w:pStyle w:val="Heading2Center"/>
        <w:rPr>
          <w:rtl/>
        </w:rPr>
      </w:pPr>
      <w:bookmarkStart w:id="33" w:name="_Toc456268577"/>
      <w:r>
        <w:rPr>
          <w:rFonts w:hint="cs"/>
          <w:rtl/>
        </w:rPr>
        <w:lastRenderedPageBreak/>
        <w:t>المناشدة والاحتجاج</w:t>
      </w:r>
      <w:bookmarkEnd w:id="33"/>
    </w:p>
    <w:p w:rsidR="004320E4" w:rsidRDefault="004320E4" w:rsidP="00E93BA1">
      <w:pPr>
        <w:pStyle w:val="libLeft"/>
        <w:rPr>
          <w:rtl/>
        </w:rPr>
      </w:pPr>
      <w:r>
        <w:rPr>
          <w:rFonts w:hint="cs"/>
          <w:rtl/>
        </w:rPr>
        <w:t>بحديث الغدير الشريف</w:t>
      </w:r>
    </w:p>
    <w:p w:rsidR="004320E4" w:rsidRDefault="004320E4" w:rsidP="004320E4">
      <w:pPr>
        <w:pStyle w:val="libNormal"/>
        <w:rPr>
          <w:rtl/>
        </w:rPr>
      </w:pPr>
      <w:r>
        <w:rPr>
          <w:rFonts w:hint="cs"/>
          <w:rtl/>
        </w:rPr>
        <w:t>لم يفتأ هذا الحديث منذ الصدر الأو</w:t>
      </w:r>
      <w:r w:rsidR="00E93BA1">
        <w:rPr>
          <w:rFonts w:hint="cs"/>
          <w:rtl/>
        </w:rPr>
        <w:t>َّ</w:t>
      </w:r>
      <w:r>
        <w:rPr>
          <w:rFonts w:hint="cs"/>
          <w:rtl/>
        </w:rPr>
        <w:t>ل وفي القرون الأولى حتى القرن الحاضر من الأ</w:t>
      </w:r>
      <w:r w:rsidR="00E93BA1">
        <w:rPr>
          <w:rFonts w:hint="cs"/>
          <w:rtl/>
        </w:rPr>
        <w:t>ُ</w:t>
      </w:r>
      <w:r>
        <w:rPr>
          <w:rFonts w:hint="cs"/>
          <w:rtl/>
        </w:rPr>
        <w:t>صول المسل</w:t>
      </w:r>
      <w:r w:rsidR="00E93BA1">
        <w:rPr>
          <w:rFonts w:hint="cs"/>
          <w:rtl/>
        </w:rPr>
        <w:t>ّ</w:t>
      </w:r>
      <w:r>
        <w:rPr>
          <w:rFonts w:hint="cs"/>
          <w:rtl/>
        </w:rPr>
        <w:t>مة</w:t>
      </w:r>
      <w:r w:rsidR="00FD2843">
        <w:rPr>
          <w:rFonts w:hint="cs"/>
          <w:rtl/>
        </w:rPr>
        <w:t>،</w:t>
      </w:r>
      <w:r>
        <w:rPr>
          <w:rFonts w:hint="cs"/>
          <w:rtl/>
        </w:rPr>
        <w:t xml:space="preserve"> يؤمن به القريب</w:t>
      </w:r>
      <w:r w:rsidR="00FD2843">
        <w:rPr>
          <w:rFonts w:hint="cs"/>
          <w:rtl/>
        </w:rPr>
        <w:t>،</w:t>
      </w:r>
      <w:r>
        <w:rPr>
          <w:rFonts w:hint="cs"/>
          <w:rtl/>
        </w:rPr>
        <w:t xml:space="preserve"> ويرويه المناوئ</w:t>
      </w:r>
      <w:r w:rsidR="00FD2843">
        <w:rPr>
          <w:rFonts w:hint="cs"/>
          <w:rtl/>
        </w:rPr>
        <w:t>،</w:t>
      </w:r>
      <w:r>
        <w:rPr>
          <w:rFonts w:hint="cs"/>
          <w:rtl/>
        </w:rPr>
        <w:t xml:space="preserve"> من غير نكير في صدوره</w:t>
      </w:r>
      <w:r w:rsidR="00FD2843">
        <w:rPr>
          <w:rFonts w:hint="cs"/>
          <w:rtl/>
        </w:rPr>
        <w:t>،</w:t>
      </w:r>
      <w:r w:rsidR="008935B4">
        <w:rPr>
          <w:rFonts w:hint="cs"/>
          <w:rtl/>
        </w:rPr>
        <w:t xml:space="preserve"> و</w:t>
      </w:r>
      <w:r>
        <w:rPr>
          <w:rFonts w:hint="cs"/>
          <w:rtl/>
        </w:rPr>
        <w:t>كان ينقطع المجادل إذا خصمه مناظره بإنهاء القضي</w:t>
      </w:r>
      <w:r w:rsidR="00E93BA1">
        <w:rPr>
          <w:rFonts w:hint="cs"/>
          <w:rtl/>
        </w:rPr>
        <w:t>َّ</w:t>
      </w:r>
      <w:r>
        <w:rPr>
          <w:rFonts w:hint="cs"/>
          <w:rtl/>
        </w:rPr>
        <w:t>ة إليه</w:t>
      </w:r>
      <w:r w:rsidR="00FD2843">
        <w:rPr>
          <w:rFonts w:hint="cs"/>
          <w:rtl/>
        </w:rPr>
        <w:t>،</w:t>
      </w:r>
      <w:r>
        <w:rPr>
          <w:rFonts w:hint="cs"/>
          <w:rtl/>
        </w:rPr>
        <w:t xml:space="preserve"> ولذلك كثر الحجاج به</w:t>
      </w:r>
      <w:r w:rsidR="00FD2843">
        <w:rPr>
          <w:rFonts w:hint="cs"/>
          <w:rtl/>
        </w:rPr>
        <w:t>،</w:t>
      </w:r>
      <w:r w:rsidR="008935B4">
        <w:rPr>
          <w:rFonts w:hint="cs"/>
          <w:rtl/>
        </w:rPr>
        <w:t xml:space="preserve"> و</w:t>
      </w:r>
      <w:r>
        <w:rPr>
          <w:rFonts w:hint="cs"/>
          <w:rtl/>
        </w:rPr>
        <w:t>توف</w:t>
      </w:r>
      <w:r w:rsidR="00E93BA1">
        <w:rPr>
          <w:rFonts w:hint="cs"/>
          <w:rtl/>
        </w:rPr>
        <w:t>َّ</w:t>
      </w:r>
      <w:r>
        <w:rPr>
          <w:rFonts w:hint="cs"/>
          <w:rtl/>
        </w:rPr>
        <w:t>رت مناشدته بين الصحابة والتابعين</w:t>
      </w:r>
      <w:r w:rsidR="00FD2843">
        <w:rPr>
          <w:rFonts w:hint="cs"/>
          <w:rtl/>
        </w:rPr>
        <w:t>،</w:t>
      </w:r>
      <w:r>
        <w:rPr>
          <w:rFonts w:hint="cs"/>
          <w:rtl/>
        </w:rPr>
        <w:t xml:space="preserve"> وعلى العهد العلوي</w:t>
      </w:r>
      <w:r w:rsidR="00E93BA1">
        <w:rPr>
          <w:rFonts w:hint="cs"/>
          <w:rtl/>
        </w:rPr>
        <w:t>ِّ</w:t>
      </w:r>
      <w:r>
        <w:rPr>
          <w:rFonts w:hint="cs"/>
          <w:rtl/>
        </w:rPr>
        <w:t xml:space="preserve"> وقبله</w:t>
      </w:r>
      <w:r w:rsidR="00FD2843">
        <w:rPr>
          <w:rFonts w:hint="cs"/>
          <w:rtl/>
        </w:rPr>
        <w:t>،</w:t>
      </w:r>
      <w:r>
        <w:rPr>
          <w:rFonts w:hint="cs"/>
          <w:rtl/>
        </w:rPr>
        <w:t xml:space="preserve"> وإن</w:t>
      </w:r>
      <w:r w:rsidR="00E93BA1">
        <w:rPr>
          <w:rFonts w:hint="cs"/>
          <w:rtl/>
        </w:rPr>
        <w:t>َّ</w:t>
      </w:r>
      <w:r>
        <w:rPr>
          <w:rFonts w:hint="cs"/>
          <w:rtl/>
        </w:rPr>
        <w:t xml:space="preserve"> أو</w:t>
      </w:r>
      <w:r w:rsidR="00E93BA1">
        <w:rPr>
          <w:rFonts w:hint="cs"/>
          <w:rtl/>
        </w:rPr>
        <w:t>َّ</w:t>
      </w:r>
      <w:r>
        <w:rPr>
          <w:rFonts w:hint="cs"/>
          <w:rtl/>
        </w:rPr>
        <w:t>ل حجاج وقع بهذا الحديث ما كان من أمير المؤمنين عليه السلام بمسجد رسول الله صلى الله عليه وسلم بعد وفاته</w:t>
      </w:r>
      <w:r w:rsidR="00FD2843">
        <w:rPr>
          <w:rFonts w:hint="cs"/>
          <w:rtl/>
        </w:rPr>
        <w:t>،</w:t>
      </w:r>
      <w:r>
        <w:rPr>
          <w:rFonts w:hint="cs"/>
          <w:rtl/>
        </w:rPr>
        <w:t xml:space="preserve"> ذكره سليم بن قيس الهلالي في كتابه المطبوع</w:t>
      </w:r>
      <w:r w:rsidR="00FD2843">
        <w:rPr>
          <w:rFonts w:hint="cs"/>
          <w:rtl/>
        </w:rPr>
        <w:t>،</w:t>
      </w:r>
      <w:r>
        <w:rPr>
          <w:rFonts w:hint="cs"/>
          <w:rtl/>
        </w:rPr>
        <w:t xml:space="preserve"> م</w:t>
      </w:r>
      <w:r w:rsidR="00E93BA1">
        <w:rPr>
          <w:rFonts w:hint="cs"/>
          <w:rtl/>
        </w:rPr>
        <w:t>َ</w:t>
      </w:r>
      <w:r>
        <w:rPr>
          <w:rFonts w:hint="cs"/>
          <w:rtl/>
        </w:rPr>
        <w:t>ن أراده فليراجعه</w:t>
      </w:r>
      <w:r w:rsidR="00FD2843">
        <w:rPr>
          <w:rFonts w:hint="cs"/>
          <w:rtl/>
        </w:rPr>
        <w:t>،</w:t>
      </w:r>
      <w:r>
        <w:rPr>
          <w:rFonts w:hint="cs"/>
          <w:rtl/>
        </w:rPr>
        <w:t xml:space="preserve"> ونحن نذكر ما وقع بعده من المناشدات.</w:t>
      </w:r>
    </w:p>
    <w:p w:rsidR="004320E4" w:rsidRDefault="004320E4" w:rsidP="00806C03">
      <w:pPr>
        <w:pStyle w:val="Heading2Center"/>
        <w:rPr>
          <w:rtl/>
        </w:rPr>
      </w:pPr>
      <w:bookmarkStart w:id="34" w:name="24"/>
      <w:bookmarkStart w:id="35" w:name="_Toc456268578"/>
      <w:r>
        <w:rPr>
          <w:rFonts w:hint="cs"/>
          <w:rtl/>
        </w:rPr>
        <w:t>1</w:t>
      </w:r>
      <w:r w:rsidR="00FD2843">
        <w:rPr>
          <w:rFonts w:hint="cs"/>
          <w:rtl/>
        </w:rPr>
        <w:t xml:space="preserve"> - (</w:t>
      </w:r>
      <w:r>
        <w:rPr>
          <w:rFonts w:hint="cs"/>
          <w:rtl/>
        </w:rPr>
        <w:t>مناشدة أمير المؤمنين عليه السلام</w:t>
      </w:r>
      <w:r w:rsidR="00FD2843">
        <w:rPr>
          <w:rFonts w:hint="cs"/>
          <w:rtl/>
        </w:rPr>
        <w:t>)</w:t>
      </w:r>
      <w:bookmarkEnd w:id="34"/>
      <w:bookmarkEnd w:id="35"/>
    </w:p>
    <w:p w:rsidR="004320E4" w:rsidRDefault="004320E4" w:rsidP="00E93BA1">
      <w:pPr>
        <w:pStyle w:val="libLeft"/>
        <w:rPr>
          <w:rtl/>
        </w:rPr>
      </w:pPr>
      <w:r>
        <w:rPr>
          <w:rFonts w:hint="cs"/>
          <w:rtl/>
        </w:rPr>
        <w:t>يوم الشورى سنة 23 ه</w:t>
      </w:r>
      <w:r w:rsidR="00E93BA1">
        <w:rPr>
          <w:rFonts w:hint="cs"/>
          <w:rtl/>
        </w:rPr>
        <w:t>ـ</w:t>
      </w:r>
      <w:r>
        <w:rPr>
          <w:rFonts w:hint="cs"/>
          <w:rtl/>
        </w:rPr>
        <w:t xml:space="preserve"> أو</w:t>
      </w:r>
      <w:r w:rsidR="00FD2843" w:rsidRPr="00FD2843">
        <w:rPr>
          <w:rFonts w:hint="cs"/>
          <w:rtl/>
        </w:rPr>
        <w:t>:</w:t>
      </w:r>
      <w:r>
        <w:rPr>
          <w:rFonts w:hint="cs"/>
          <w:rtl/>
        </w:rPr>
        <w:t xml:space="preserve"> أو</w:t>
      </w:r>
      <w:r w:rsidR="00E93BA1">
        <w:rPr>
          <w:rFonts w:hint="cs"/>
          <w:rtl/>
        </w:rPr>
        <w:t>ّ</w:t>
      </w:r>
      <w:r>
        <w:rPr>
          <w:rFonts w:hint="cs"/>
          <w:rtl/>
        </w:rPr>
        <w:t>ل 24</w:t>
      </w:r>
    </w:p>
    <w:p w:rsidR="004320E4" w:rsidRDefault="004320E4" w:rsidP="004320E4">
      <w:pPr>
        <w:pStyle w:val="libNormal"/>
        <w:rPr>
          <w:rtl/>
        </w:rPr>
      </w:pPr>
      <w:r>
        <w:rPr>
          <w:rFonts w:hint="cs"/>
          <w:rtl/>
        </w:rPr>
        <w:t>قال أخطب الخطباء الخوارزمي الحنفي</w:t>
      </w:r>
      <w:r w:rsidR="00E93BA1">
        <w:rPr>
          <w:rFonts w:hint="cs"/>
          <w:rtl/>
        </w:rPr>
        <w:t>ُّ</w:t>
      </w:r>
      <w:r>
        <w:rPr>
          <w:rFonts w:hint="cs"/>
          <w:rtl/>
        </w:rPr>
        <w:t xml:space="preserve"> في المناقب ص 217</w:t>
      </w:r>
      <w:r w:rsidR="00FD2843">
        <w:rPr>
          <w:rFonts w:hint="cs"/>
          <w:rtl/>
        </w:rPr>
        <w:t>:</w:t>
      </w:r>
      <w:r>
        <w:rPr>
          <w:rFonts w:hint="cs"/>
          <w:rtl/>
        </w:rPr>
        <w:t xml:space="preserve"> أخبرني الشيخ الإمام شهاب الدين أفضل الحف</w:t>
      </w:r>
      <w:r w:rsidR="00E93BA1">
        <w:rPr>
          <w:rFonts w:hint="cs"/>
          <w:rtl/>
        </w:rPr>
        <w:t>ّ</w:t>
      </w:r>
      <w:r>
        <w:rPr>
          <w:rFonts w:hint="cs"/>
          <w:rtl/>
        </w:rPr>
        <w:t>اظ أبو النجيب سعد بن عبد الله بن الحسن الهمداني</w:t>
      </w:r>
      <w:r w:rsidR="00E93BA1">
        <w:rPr>
          <w:rFonts w:hint="cs"/>
          <w:rtl/>
        </w:rPr>
        <w:t>ُّ</w:t>
      </w:r>
      <w:r>
        <w:rPr>
          <w:rFonts w:hint="cs"/>
          <w:rtl/>
        </w:rPr>
        <w:t xml:space="preserve"> المعروف بالمروزي</w:t>
      </w:r>
      <w:r w:rsidR="00E93BA1">
        <w:rPr>
          <w:rFonts w:hint="cs"/>
          <w:rtl/>
        </w:rPr>
        <w:t>ِّ</w:t>
      </w:r>
      <w:r>
        <w:rPr>
          <w:rFonts w:hint="cs"/>
          <w:rtl/>
        </w:rPr>
        <w:t xml:space="preserve"> فيما كتب إلي</w:t>
      </w:r>
      <w:r w:rsidR="00E93BA1">
        <w:rPr>
          <w:rFonts w:hint="cs"/>
          <w:rtl/>
        </w:rPr>
        <w:t>َّ</w:t>
      </w:r>
      <w:r>
        <w:rPr>
          <w:rFonts w:hint="cs"/>
          <w:rtl/>
        </w:rPr>
        <w:t xml:space="preserve"> من همدان</w:t>
      </w:r>
      <w:r w:rsidR="00FD2843">
        <w:rPr>
          <w:rFonts w:hint="cs"/>
          <w:rtl/>
        </w:rPr>
        <w:t>،</w:t>
      </w:r>
      <w:r>
        <w:rPr>
          <w:rFonts w:hint="cs"/>
          <w:rtl/>
        </w:rPr>
        <w:t xml:space="preserve"> أخبرني الحافظ أبو علي الحسن بن أحمد بن الحسين فيما أذن لي في الرواية عنه</w:t>
      </w:r>
      <w:r w:rsidR="00FD2843">
        <w:rPr>
          <w:rFonts w:hint="cs"/>
          <w:rtl/>
        </w:rPr>
        <w:t>،</w:t>
      </w:r>
      <w:r>
        <w:rPr>
          <w:rFonts w:hint="cs"/>
          <w:rtl/>
        </w:rPr>
        <w:t xml:space="preserve"> أخبرني الشيخ الأديب أبو يعلى عبد الرز</w:t>
      </w:r>
      <w:r w:rsidR="00E93BA1">
        <w:rPr>
          <w:rFonts w:hint="cs"/>
          <w:rtl/>
        </w:rPr>
        <w:t>ّ</w:t>
      </w:r>
      <w:r>
        <w:rPr>
          <w:rFonts w:hint="cs"/>
          <w:rtl/>
        </w:rPr>
        <w:t>اق بن عمر بن إبراهيم الهمداني</w:t>
      </w:r>
      <w:r w:rsidR="00E93BA1">
        <w:rPr>
          <w:rFonts w:hint="cs"/>
          <w:rtl/>
        </w:rPr>
        <w:t>ُّ</w:t>
      </w:r>
      <w:r>
        <w:rPr>
          <w:rFonts w:hint="cs"/>
          <w:rtl/>
        </w:rPr>
        <w:t xml:space="preserve"> سنة 437</w:t>
      </w:r>
      <w:r w:rsidR="00FD2843">
        <w:rPr>
          <w:rFonts w:hint="cs"/>
          <w:rtl/>
        </w:rPr>
        <w:t>،</w:t>
      </w:r>
      <w:r>
        <w:rPr>
          <w:rFonts w:hint="cs"/>
          <w:rtl/>
        </w:rPr>
        <w:t xml:space="preserve"> أخبرني الإمام الحافظ طراز المحد</w:t>
      </w:r>
      <w:r w:rsidR="00E93BA1">
        <w:rPr>
          <w:rFonts w:hint="cs"/>
          <w:rtl/>
        </w:rPr>
        <w:t>ّ</w:t>
      </w:r>
      <w:r>
        <w:rPr>
          <w:rFonts w:hint="cs"/>
          <w:rtl/>
        </w:rPr>
        <w:t>ثين أبو بكر أحمد بن موسى بن مردويه.</w:t>
      </w:r>
    </w:p>
    <w:p w:rsidR="004320E4" w:rsidRDefault="004320E4" w:rsidP="004320E4">
      <w:pPr>
        <w:pStyle w:val="libNormal"/>
        <w:rPr>
          <w:rtl/>
        </w:rPr>
      </w:pPr>
      <w:r>
        <w:rPr>
          <w:rFonts w:hint="cs"/>
          <w:rtl/>
        </w:rPr>
        <w:t>وقال الشيخ الإمام شهاب الدين أبو النجيب سعد بن عبد الله الهمداني</w:t>
      </w:r>
      <w:r w:rsidR="00E93BA1">
        <w:rPr>
          <w:rFonts w:hint="cs"/>
          <w:rtl/>
        </w:rPr>
        <w:t>ُّ</w:t>
      </w:r>
      <w:r w:rsidR="00FD2843">
        <w:rPr>
          <w:rFonts w:hint="cs"/>
          <w:rtl/>
        </w:rPr>
        <w:t>:</w:t>
      </w:r>
      <w:r>
        <w:rPr>
          <w:rFonts w:hint="cs"/>
          <w:rtl/>
        </w:rPr>
        <w:t xml:space="preserve"> وأخبرنا بهذا الحديث عاليا</w:t>
      </w:r>
      <w:r w:rsidR="00E93BA1">
        <w:rPr>
          <w:rFonts w:hint="cs"/>
          <w:rtl/>
        </w:rPr>
        <w:t>ً</w:t>
      </w:r>
      <w:r>
        <w:rPr>
          <w:rFonts w:hint="cs"/>
          <w:rtl/>
        </w:rPr>
        <w:t xml:space="preserve"> الإمام الحافظ سليمان بن محمد بن أحمد</w:t>
      </w:r>
      <w:r w:rsidR="00FD2843">
        <w:rPr>
          <w:rFonts w:hint="cs"/>
          <w:rtl/>
        </w:rPr>
        <w:t>،</w:t>
      </w:r>
      <w:r w:rsidR="00CE4034">
        <w:rPr>
          <w:rFonts w:hint="cs"/>
          <w:rtl/>
        </w:rPr>
        <w:t xml:space="preserve"> حدَّثني </w:t>
      </w:r>
      <w:r>
        <w:rPr>
          <w:rFonts w:hint="cs"/>
          <w:rtl/>
        </w:rPr>
        <w:t>يعلى بن سعد الرازي</w:t>
      </w:r>
      <w:r w:rsidR="00FD2843">
        <w:rPr>
          <w:rFonts w:hint="cs"/>
          <w:rtl/>
        </w:rPr>
        <w:t>،</w:t>
      </w:r>
      <w:r w:rsidR="00CE4034">
        <w:rPr>
          <w:rFonts w:hint="cs"/>
          <w:rtl/>
        </w:rPr>
        <w:t xml:space="preserve"> حدَّثني </w:t>
      </w:r>
      <w:r>
        <w:rPr>
          <w:rFonts w:hint="cs"/>
          <w:rtl/>
        </w:rPr>
        <w:t>محمد بن حميد</w:t>
      </w:r>
      <w:r w:rsidR="00FD2843">
        <w:rPr>
          <w:rFonts w:hint="cs"/>
          <w:rtl/>
        </w:rPr>
        <w:t>،</w:t>
      </w:r>
      <w:r w:rsidR="00CE4034">
        <w:rPr>
          <w:rFonts w:hint="cs"/>
          <w:rtl/>
        </w:rPr>
        <w:t xml:space="preserve"> حدَّثني </w:t>
      </w:r>
      <w:r>
        <w:rPr>
          <w:rFonts w:hint="cs"/>
          <w:rtl/>
        </w:rPr>
        <w:t>زافر بن سليمان</w:t>
      </w:r>
      <w:r w:rsidR="00FD2843">
        <w:rPr>
          <w:rFonts w:hint="cs"/>
          <w:rtl/>
        </w:rPr>
        <w:t>،</w:t>
      </w:r>
      <w:r w:rsidR="00CE4034">
        <w:rPr>
          <w:rFonts w:hint="cs"/>
          <w:rtl/>
        </w:rPr>
        <w:t xml:space="preserve"> حدَّثني </w:t>
      </w:r>
      <w:r>
        <w:rPr>
          <w:rFonts w:hint="cs"/>
          <w:rtl/>
        </w:rPr>
        <w:t>الحارث بن محمد عن أبي الطفيل عامر بن واثلة قال</w:t>
      </w:r>
      <w:r w:rsidR="00FD2843">
        <w:rPr>
          <w:rFonts w:hint="cs"/>
          <w:rtl/>
        </w:rPr>
        <w:t>:</w:t>
      </w:r>
    </w:p>
    <w:p w:rsidR="004320E4" w:rsidRDefault="004320E4" w:rsidP="00806C03">
      <w:pPr>
        <w:pStyle w:val="libNormal"/>
      </w:pPr>
      <w:r>
        <w:rPr>
          <w:rFonts w:hint="cs"/>
          <w:rtl/>
        </w:rPr>
        <w:br w:type="page"/>
      </w:r>
    </w:p>
    <w:p w:rsidR="004320E4" w:rsidRDefault="004320E4" w:rsidP="004320E4">
      <w:pPr>
        <w:pStyle w:val="libNormal"/>
        <w:rPr>
          <w:rtl/>
        </w:rPr>
      </w:pPr>
      <w:r>
        <w:rPr>
          <w:rFonts w:hint="cs"/>
          <w:rtl/>
        </w:rPr>
        <w:lastRenderedPageBreak/>
        <w:t>كنت على الباب يوم الشورى مع علي</w:t>
      </w:r>
      <w:r w:rsidR="00E93BA1">
        <w:rPr>
          <w:rFonts w:hint="cs"/>
          <w:rtl/>
        </w:rPr>
        <w:t>ّ</w:t>
      </w:r>
      <w:r>
        <w:rPr>
          <w:rFonts w:hint="cs"/>
          <w:rtl/>
        </w:rPr>
        <w:t xml:space="preserve"> عليه السلام في البيت وسمعته يقول لهم لأحتج</w:t>
      </w:r>
      <w:r w:rsidR="00E93BA1">
        <w:rPr>
          <w:rFonts w:hint="cs"/>
          <w:rtl/>
        </w:rPr>
        <w:t>ّ</w:t>
      </w:r>
      <w:r>
        <w:rPr>
          <w:rFonts w:hint="cs"/>
          <w:rtl/>
        </w:rPr>
        <w:t>ن عليكم بما لا يستطيع عربي</w:t>
      </w:r>
      <w:r w:rsidR="00E93BA1">
        <w:rPr>
          <w:rFonts w:hint="cs"/>
          <w:rtl/>
        </w:rPr>
        <w:t>ّ</w:t>
      </w:r>
      <w:r>
        <w:rPr>
          <w:rFonts w:hint="cs"/>
          <w:rtl/>
        </w:rPr>
        <w:t>كم ولا عجمي</w:t>
      </w:r>
      <w:r w:rsidR="00E93BA1">
        <w:rPr>
          <w:rFonts w:hint="cs"/>
          <w:rtl/>
        </w:rPr>
        <w:t>ّ</w:t>
      </w:r>
      <w:r>
        <w:rPr>
          <w:rFonts w:hint="cs"/>
          <w:rtl/>
        </w:rPr>
        <w:t>كم تغيير ذلك ثم</w:t>
      </w:r>
      <w:r w:rsidR="00E93BA1">
        <w:rPr>
          <w:rFonts w:hint="cs"/>
          <w:rtl/>
        </w:rPr>
        <w:t>ّ</w:t>
      </w:r>
      <w:r>
        <w:rPr>
          <w:rFonts w:hint="cs"/>
          <w:rtl/>
        </w:rPr>
        <w:t xml:space="preserve"> قال</w:t>
      </w:r>
      <w:r w:rsidR="00FD2843">
        <w:rPr>
          <w:rFonts w:hint="cs"/>
          <w:rtl/>
        </w:rPr>
        <w:t>:</w:t>
      </w:r>
      <w:r>
        <w:rPr>
          <w:rFonts w:hint="cs"/>
          <w:rtl/>
        </w:rPr>
        <w:t xml:space="preserve"> أ</w:t>
      </w:r>
      <w:r w:rsidR="00E93BA1">
        <w:rPr>
          <w:rFonts w:hint="cs"/>
          <w:rtl/>
        </w:rPr>
        <w:t>ُ</w:t>
      </w:r>
      <w:r>
        <w:rPr>
          <w:rFonts w:hint="cs"/>
          <w:rtl/>
        </w:rPr>
        <w:t>نشدكم الله أي</w:t>
      </w:r>
      <w:r w:rsidR="00E93BA1">
        <w:rPr>
          <w:rFonts w:hint="cs"/>
          <w:rtl/>
        </w:rPr>
        <w:t>ّ</w:t>
      </w:r>
      <w:r>
        <w:rPr>
          <w:rFonts w:hint="cs"/>
          <w:rtl/>
        </w:rPr>
        <w:t>ها النفر جميعا</w:t>
      </w:r>
      <w:r w:rsidR="00E93BA1">
        <w:rPr>
          <w:rFonts w:hint="cs"/>
          <w:rtl/>
        </w:rPr>
        <w:t>ً</w:t>
      </w:r>
      <w:r>
        <w:rPr>
          <w:rFonts w:hint="cs"/>
          <w:rtl/>
        </w:rPr>
        <w:t xml:space="preserve"> أفيكم أحد</w:t>
      </w:r>
      <w:r w:rsidR="00E93BA1">
        <w:rPr>
          <w:rFonts w:hint="cs"/>
          <w:rtl/>
        </w:rPr>
        <w:t>ٌ</w:t>
      </w:r>
      <w:r>
        <w:rPr>
          <w:rFonts w:hint="cs"/>
          <w:rtl/>
        </w:rPr>
        <w:t xml:space="preserve"> وح</w:t>
      </w:r>
      <w:r w:rsidR="00E93BA1">
        <w:rPr>
          <w:rFonts w:hint="cs"/>
          <w:rtl/>
        </w:rPr>
        <w:t>ِّ</w:t>
      </w:r>
      <w:r>
        <w:rPr>
          <w:rFonts w:hint="cs"/>
          <w:rtl/>
        </w:rPr>
        <w:t>د الله قبلي</w:t>
      </w:r>
      <w:r w:rsidR="00FD2843">
        <w:rPr>
          <w:rFonts w:hint="cs"/>
          <w:rtl/>
        </w:rPr>
        <w:t>؟</w:t>
      </w:r>
      <w:r>
        <w:rPr>
          <w:rFonts w:hint="cs"/>
          <w:rtl/>
        </w:rPr>
        <w:t xml:space="preserve"> قالوا</w:t>
      </w:r>
      <w:r w:rsidR="00FD2843">
        <w:rPr>
          <w:rFonts w:hint="cs"/>
          <w:rtl/>
        </w:rPr>
        <w:t>:</w:t>
      </w:r>
      <w:r>
        <w:rPr>
          <w:rFonts w:hint="cs"/>
          <w:rtl/>
        </w:rPr>
        <w:t xml:space="preserve"> لا. قال</w:t>
      </w:r>
      <w:r w:rsidR="00FD2843">
        <w:rPr>
          <w:rFonts w:hint="cs"/>
          <w:rtl/>
        </w:rPr>
        <w:t>:</w:t>
      </w:r>
      <w:r>
        <w:rPr>
          <w:rFonts w:hint="cs"/>
          <w:rtl/>
        </w:rPr>
        <w:t xml:space="preserve"> فأنشدكم الله هل منكم أحد</w:t>
      </w:r>
      <w:r w:rsidR="00E93BA1">
        <w:rPr>
          <w:rFonts w:hint="cs"/>
          <w:rtl/>
        </w:rPr>
        <w:t>ٌ</w:t>
      </w:r>
      <w:r>
        <w:rPr>
          <w:rFonts w:hint="cs"/>
          <w:rtl/>
        </w:rPr>
        <w:t xml:space="preserve"> له أخ</w:t>
      </w:r>
      <w:r w:rsidR="00E93BA1">
        <w:rPr>
          <w:rFonts w:hint="cs"/>
          <w:rtl/>
        </w:rPr>
        <w:t>ٌ</w:t>
      </w:r>
      <w:r>
        <w:rPr>
          <w:rFonts w:hint="cs"/>
          <w:rtl/>
        </w:rPr>
        <w:t xml:space="preserve"> مثل جعفر الطيار في الجن</w:t>
      </w:r>
      <w:r w:rsidR="00E93BA1">
        <w:rPr>
          <w:rFonts w:hint="cs"/>
          <w:rtl/>
        </w:rPr>
        <w:t>ّ</w:t>
      </w:r>
      <w:r>
        <w:rPr>
          <w:rFonts w:hint="cs"/>
          <w:rtl/>
        </w:rPr>
        <w:t>ة مع الملائكة</w:t>
      </w:r>
      <w:r w:rsidR="00FD2843">
        <w:rPr>
          <w:rFonts w:hint="cs"/>
          <w:rtl/>
        </w:rPr>
        <w:t>؟</w:t>
      </w:r>
      <w:r>
        <w:rPr>
          <w:rFonts w:hint="cs"/>
          <w:rtl/>
        </w:rPr>
        <w:t xml:space="preserve"> قالوا</w:t>
      </w:r>
      <w:r w:rsidR="00FD2843">
        <w:rPr>
          <w:rFonts w:hint="cs"/>
          <w:rtl/>
        </w:rPr>
        <w:t>:</w:t>
      </w:r>
      <w:r>
        <w:rPr>
          <w:rFonts w:hint="cs"/>
          <w:rtl/>
        </w:rPr>
        <w:t xml:space="preserve"> أللهم</w:t>
      </w:r>
      <w:r w:rsidR="00E93BA1">
        <w:rPr>
          <w:rFonts w:hint="cs"/>
          <w:rtl/>
        </w:rPr>
        <w:t>َّ</w:t>
      </w:r>
      <w:r>
        <w:rPr>
          <w:rFonts w:hint="cs"/>
          <w:rtl/>
        </w:rPr>
        <w:t xml:space="preserve"> لا</w:t>
      </w:r>
      <w:r w:rsidR="00FD2843">
        <w:rPr>
          <w:rFonts w:hint="cs"/>
          <w:rtl/>
        </w:rPr>
        <w:t>،</w:t>
      </w:r>
      <w:r>
        <w:rPr>
          <w:rFonts w:hint="cs"/>
          <w:rtl/>
        </w:rPr>
        <w:t xml:space="preserve"> قال</w:t>
      </w:r>
      <w:r w:rsidR="00FD2843">
        <w:rPr>
          <w:rFonts w:hint="cs"/>
          <w:rtl/>
        </w:rPr>
        <w:t>:</w:t>
      </w:r>
      <w:r>
        <w:rPr>
          <w:rFonts w:hint="cs"/>
          <w:rtl/>
        </w:rPr>
        <w:t xml:space="preserve"> فأنشدكم الله هل فيكم أحد</w:t>
      </w:r>
      <w:r w:rsidR="00E93BA1">
        <w:rPr>
          <w:rFonts w:hint="cs"/>
          <w:rtl/>
        </w:rPr>
        <w:t>ٌ</w:t>
      </w:r>
      <w:r>
        <w:rPr>
          <w:rFonts w:hint="cs"/>
          <w:rtl/>
        </w:rPr>
        <w:t xml:space="preserve"> له عم</w:t>
      </w:r>
      <w:r w:rsidR="00E93BA1">
        <w:rPr>
          <w:rFonts w:hint="cs"/>
          <w:rtl/>
        </w:rPr>
        <w:t>ّ</w:t>
      </w:r>
      <w:r>
        <w:rPr>
          <w:rFonts w:hint="cs"/>
          <w:rtl/>
        </w:rPr>
        <w:t xml:space="preserve"> كعم</w:t>
      </w:r>
      <w:r w:rsidR="00E93BA1">
        <w:rPr>
          <w:rFonts w:hint="cs"/>
          <w:rtl/>
        </w:rPr>
        <w:t>ِّ</w:t>
      </w:r>
      <w:r>
        <w:rPr>
          <w:rFonts w:hint="cs"/>
          <w:rtl/>
        </w:rPr>
        <w:t>ي حمزة أسد الله وأسد رسوله سي</w:t>
      </w:r>
      <w:r w:rsidR="00E93BA1">
        <w:rPr>
          <w:rFonts w:hint="cs"/>
          <w:rtl/>
        </w:rPr>
        <w:t>ِّ</w:t>
      </w:r>
      <w:r>
        <w:rPr>
          <w:rFonts w:hint="cs"/>
          <w:rtl/>
        </w:rPr>
        <w:t>د الشهداء غيري</w:t>
      </w:r>
      <w:r w:rsidR="00FD2843">
        <w:rPr>
          <w:rFonts w:hint="cs"/>
          <w:rtl/>
        </w:rPr>
        <w:t>؟</w:t>
      </w:r>
      <w:r>
        <w:rPr>
          <w:rFonts w:hint="cs"/>
          <w:rtl/>
        </w:rPr>
        <w:t xml:space="preserve"> قالوا</w:t>
      </w:r>
      <w:r w:rsidR="00FD2843">
        <w:rPr>
          <w:rFonts w:hint="cs"/>
          <w:rtl/>
        </w:rPr>
        <w:t>:</w:t>
      </w:r>
      <w:r>
        <w:rPr>
          <w:rFonts w:hint="cs"/>
          <w:rtl/>
        </w:rPr>
        <w:t xml:space="preserve"> أللهم</w:t>
      </w:r>
      <w:r w:rsidR="00E93BA1">
        <w:rPr>
          <w:rFonts w:hint="cs"/>
          <w:rtl/>
        </w:rPr>
        <w:t>ّ</w:t>
      </w:r>
      <w:r>
        <w:rPr>
          <w:rFonts w:hint="cs"/>
          <w:rtl/>
        </w:rPr>
        <w:t xml:space="preserve"> لا</w:t>
      </w:r>
      <w:r w:rsidR="00FD2843">
        <w:rPr>
          <w:rFonts w:hint="cs"/>
          <w:rtl/>
        </w:rPr>
        <w:t>،</w:t>
      </w:r>
      <w:r>
        <w:rPr>
          <w:rFonts w:hint="cs"/>
          <w:rtl/>
        </w:rPr>
        <w:t xml:space="preserve"> قال فأنشدكم الله هل فيكم أحد له زوجة مثل زوجتي فاطمة بنت محمد سي</w:t>
      </w:r>
      <w:r w:rsidR="00E93BA1">
        <w:rPr>
          <w:rFonts w:hint="cs"/>
          <w:rtl/>
        </w:rPr>
        <w:t>ِّ</w:t>
      </w:r>
      <w:r>
        <w:rPr>
          <w:rFonts w:hint="cs"/>
          <w:rtl/>
        </w:rPr>
        <w:t>دة نساء أهل الجن</w:t>
      </w:r>
      <w:r w:rsidR="00E93BA1">
        <w:rPr>
          <w:rFonts w:hint="cs"/>
          <w:rtl/>
        </w:rPr>
        <w:t>َّ</w:t>
      </w:r>
      <w:r>
        <w:rPr>
          <w:rFonts w:hint="cs"/>
          <w:rtl/>
        </w:rPr>
        <w:t>ة غيري</w:t>
      </w:r>
      <w:r w:rsidR="00FD2843">
        <w:rPr>
          <w:rFonts w:hint="cs"/>
          <w:rtl/>
        </w:rPr>
        <w:t>؟</w:t>
      </w:r>
      <w:r>
        <w:rPr>
          <w:rFonts w:hint="cs"/>
          <w:rtl/>
        </w:rPr>
        <w:t xml:space="preserve"> قالوا</w:t>
      </w:r>
      <w:r w:rsidR="00FD2843">
        <w:rPr>
          <w:rFonts w:hint="cs"/>
          <w:rtl/>
        </w:rPr>
        <w:t>:</w:t>
      </w:r>
      <w:r>
        <w:rPr>
          <w:rFonts w:hint="cs"/>
          <w:rtl/>
        </w:rPr>
        <w:t xml:space="preserve"> اللهم</w:t>
      </w:r>
      <w:r w:rsidR="00E93BA1">
        <w:rPr>
          <w:rFonts w:hint="cs"/>
          <w:rtl/>
        </w:rPr>
        <w:t>ّ</w:t>
      </w:r>
      <w:r>
        <w:rPr>
          <w:rFonts w:hint="cs"/>
          <w:rtl/>
        </w:rPr>
        <w:t xml:space="preserve"> لا. قال</w:t>
      </w:r>
      <w:r w:rsidR="00FD2843">
        <w:rPr>
          <w:rFonts w:hint="cs"/>
          <w:rtl/>
        </w:rPr>
        <w:t>،</w:t>
      </w:r>
      <w:r>
        <w:rPr>
          <w:rFonts w:hint="cs"/>
          <w:rtl/>
        </w:rPr>
        <w:t xml:space="preserve"> أ</w:t>
      </w:r>
      <w:r w:rsidR="00E93BA1">
        <w:rPr>
          <w:rFonts w:hint="cs"/>
          <w:rtl/>
        </w:rPr>
        <w:t>ُ</w:t>
      </w:r>
      <w:r>
        <w:rPr>
          <w:rFonts w:hint="cs"/>
          <w:rtl/>
        </w:rPr>
        <w:t>نشدكم بالله هل فيكم أحد</w:t>
      </w:r>
      <w:r w:rsidR="00E93BA1">
        <w:rPr>
          <w:rFonts w:hint="cs"/>
          <w:rtl/>
        </w:rPr>
        <w:t>ٌ</w:t>
      </w:r>
      <w:r>
        <w:rPr>
          <w:rFonts w:hint="cs"/>
          <w:rtl/>
        </w:rPr>
        <w:t xml:space="preserve"> له سبطان مثل سبطي</w:t>
      </w:r>
      <w:r w:rsidR="00E93BA1">
        <w:rPr>
          <w:rFonts w:hint="cs"/>
          <w:rtl/>
        </w:rPr>
        <w:t>َّ</w:t>
      </w:r>
      <w:r>
        <w:rPr>
          <w:rFonts w:hint="cs"/>
          <w:rtl/>
        </w:rPr>
        <w:t xml:space="preserve"> الحسن والحسين سيدي شباب أهل الجن</w:t>
      </w:r>
      <w:r w:rsidR="00E93BA1">
        <w:rPr>
          <w:rFonts w:hint="cs"/>
          <w:rtl/>
        </w:rPr>
        <w:t>ّ</w:t>
      </w:r>
      <w:r>
        <w:rPr>
          <w:rFonts w:hint="cs"/>
          <w:rtl/>
        </w:rPr>
        <w:t>ة غيري</w:t>
      </w:r>
      <w:r w:rsidR="00FD2843">
        <w:rPr>
          <w:rFonts w:hint="cs"/>
          <w:rtl/>
        </w:rPr>
        <w:t>؟</w:t>
      </w:r>
      <w:r>
        <w:rPr>
          <w:rFonts w:hint="cs"/>
          <w:rtl/>
        </w:rPr>
        <w:t xml:space="preserve"> قالوا</w:t>
      </w:r>
      <w:r w:rsidR="00FD2843">
        <w:rPr>
          <w:rFonts w:hint="cs"/>
          <w:rtl/>
        </w:rPr>
        <w:t>:</w:t>
      </w:r>
      <w:r>
        <w:rPr>
          <w:rFonts w:hint="cs"/>
          <w:rtl/>
        </w:rPr>
        <w:t xml:space="preserve"> أللهم</w:t>
      </w:r>
      <w:r w:rsidR="00E93BA1">
        <w:rPr>
          <w:rFonts w:hint="cs"/>
          <w:rtl/>
        </w:rPr>
        <w:t>َّ</w:t>
      </w:r>
      <w:r>
        <w:rPr>
          <w:rFonts w:hint="cs"/>
          <w:rtl/>
        </w:rPr>
        <w:t xml:space="preserve"> لا</w:t>
      </w:r>
      <w:r w:rsidR="00FD2843">
        <w:rPr>
          <w:rFonts w:hint="cs"/>
          <w:rtl/>
        </w:rPr>
        <w:t>،</w:t>
      </w:r>
      <w:r>
        <w:rPr>
          <w:rFonts w:hint="cs"/>
          <w:rtl/>
        </w:rPr>
        <w:t xml:space="preserve"> قال فأنشدكم بالله هل فيكم أحد</w:t>
      </w:r>
      <w:r w:rsidR="00E93BA1">
        <w:rPr>
          <w:rFonts w:hint="cs"/>
          <w:rtl/>
        </w:rPr>
        <w:t>ٌ</w:t>
      </w:r>
      <w:r w:rsidR="00FD2843">
        <w:rPr>
          <w:rFonts w:hint="cs"/>
          <w:rtl/>
        </w:rPr>
        <w:t>:</w:t>
      </w:r>
      <w:r>
        <w:rPr>
          <w:rFonts w:hint="cs"/>
          <w:rtl/>
        </w:rPr>
        <w:t xml:space="preserve"> ناجى رسول الله مر</w:t>
      </w:r>
      <w:r w:rsidR="00E93BA1">
        <w:rPr>
          <w:rFonts w:hint="cs"/>
          <w:rtl/>
        </w:rPr>
        <w:t>ّ</w:t>
      </w:r>
      <w:r>
        <w:rPr>
          <w:rFonts w:hint="cs"/>
          <w:rtl/>
        </w:rPr>
        <w:t>ات قد</w:t>
      </w:r>
      <w:r w:rsidR="00E93BA1">
        <w:rPr>
          <w:rFonts w:hint="cs"/>
          <w:rtl/>
        </w:rPr>
        <w:t>َّ</w:t>
      </w:r>
      <w:r>
        <w:rPr>
          <w:rFonts w:hint="cs"/>
          <w:rtl/>
        </w:rPr>
        <w:t>م بين يدي نجواه صدقة قبلي</w:t>
      </w:r>
      <w:r w:rsidR="00FD2843">
        <w:rPr>
          <w:rFonts w:hint="cs"/>
          <w:rtl/>
        </w:rPr>
        <w:t>؟</w:t>
      </w:r>
      <w:r>
        <w:rPr>
          <w:rFonts w:hint="cs"/>
          <w:rtl/>
        </w:rPr>
        <w:t xml:space="preserve"> قالوا</w:t>
      </w:r>
      <w:r w:rsidR="00FD2843">
        <w:rPr>
          <w:rFonts w:hint="cs"/>
          <w:rtl/>
        </w:rPr>
        <w:t>:</w:t>
      </w:r>
      <w:r>
        <w:rPr>
          <w:rFonts w:hint="cs"/>
          <w:rtl/>
        </w:rPr>
        <w:t xml:space="preserve"> أللهم</w:t>
      </w:r>
      <w:r w:rsidR="00E93BA1">
        <w:rPr>
          <w:rFonts w:hint="cs"/>
          <w:rtl/>
        </w:rPr>
        <w:t>ّ</w:t>
      </w:r>
      <w:r>
        <w:rPr>
          <w:rFonts w:hint="cs"/>
          <w:rtl/>
        </w:rPr>
        <w:t xml:space="preserve"> لا</w:t>
      </w:r>
      <w:r w:rsidR="00FD2843">
        <w:rPr>
          <w:rFonts w:hint="cs"/>
          <w:rtl/>
        </w:rPr>
        <w:t>،</w:t>
      </w:r>
      <w:r>
        <w:rPr>
          <w:rFonts w:hint="cs"/>
          <w:rtl/>
        </w:rPr>
        <w:t xml:space="preserve"> قال</w:t>
      </w:r>
      <w:r w:rsidR="00FD2843">
        <w:rPr>
          <w:rFonts w:hint="cs"/>
          <w:rtl/>
        </w:rPr>
        <w:t>:</w:t>
      </w:r>
      <w:r>
        <w:rPr>
          <w:rFonts w:hint="cs"/>
          <w:rtl/>
        </w:rPr>
        <w:t xml:space="preserve"> فأنشدكم بالله هل فيكم أحد قال له رسول الله صلى الله عليه وسلم</w:t>
      </w:r>
      <w:r w:rsidR="00FD2843">
        <w:rPr>
          <w:rFonts w:hint="cs"/>
          <w:rtl/>
        </w:rPr>
        <w:t>:</w:t>
      </w:r>
      <w:r>
        <w:rPr>
          <w:rFonts w:hint="cs"/>
          <w:rtl/>
        </w:rPr>
        <w:t xml:space="preserve"> </w:t>
      </w:r>
      <w:r w:rsidR="005164B1">
        <w:rPr>
          <w:rFonts w:hint="cs"/>
          <w:rtl/>
        </w:rPr>
        <w:t>مَن كنت مولاه فعليٌّ مولاه</w:t>
      </w:r>
      <w:r w:rsidR="00E93BA1">
        <w:rPr>
          <w:rFonts w:hint="cs"/>
          <w:rtl/>
        </w:rPr>
        <w:t>،</w:t>
      </w:r>
      <w:r w:rsidR="005164B1">
        <w:rPr>
          <w:rFonts w:hint="cs"/>
          <w:rtl/>
        </w:rPr>
        <w:t xml:space="preserve"> أللهمّ وال مَن والاه</w:t>
      </w:r>
      <w:r w:rsidR="00FD2843">
        <w:rPr>
          <w:rFonts w:hint="cs"/>
          <w:rtl/>
        </w:rPr>
        <w:t>،</w:t>
      </w:r>
      <w:r w:rsidR="008935B4">
        <w:rPr>
          <w:rFonts w:hint="cs"/>
          <w:rtl/>
        </w:rPr>
        <w:t xml:space="preserve"> و</w:t>
      </w:r>
      <w:r>
        <w:rPr>
          <w:rFonts w:hint="cs"/>
          <w:rtl/>
        </w:rPr>
        <w:t>عاد م</w:t>
      </w:r>
      <w:r w:rsidR="00E93BA1">
        <w:rPr>
          <w:rFonts w:hint="cs"/>
          <w:rtl/>
        </w:rPr>
        <w:t>َ</w:t>
      </w:r>
      <w:r>
        <w:rPr>
          <w:rFonts w:hint="cs"/>
          <w:rtl/>
        </w:rPr>
        <w:t>ن عاداه</w:t>
      </w:r>
      <w:r w:rsidR="00FD2843">
        <w:rPr>
          <w:rFonts w:hint="cs"/>
          <w:rtl/>
        </w:rPr>
        <w:t>،</w:t>
      </w:r>
      <w:r>
        <w:rPr>
          <w:rFonts w:hint="cs"/>
          <w:rtl/>
        </w:rPr>
        <w:t xml:space="preserve"> وانصر م</w:t>
      </w:r>
      <w:r w:rsidR="00E93BA1">
        <w:rPr>
          <w:rFonts w:hint="cs"/>
          <w:rtl/>
        </w:rPr>
        <w:t>َ</w:t>
      </w:r>
      <w:r>
        <w:rPr>
          <w:rFonts w:hint="cs"/>
          <w:rtl/>
        </w:rPr>
        <w:t>ن نصره</w:t>
      </w:r>
      <w:r w:rsidR="00FD2843">
        <w:rPr>
          <w:rFonts w:hint="cs"/>
          <w:rtl/>
        </w:rPr>
        <w:t>،</w:t>
      </w:r>
      <w:r>
        <w:rPr>
          <w:rFonts w:hint="cs"/>
          <w:rtl/>
        </w:rPr>
        <w:t xml:space="preserve"> ليبل</w:t>
      </w:r>
      <w:r w:rsidR="00E93BA1">
        <w:rPr>
          <w:rFonts w:hint="cs"/>
          <w:rtl/>
        </w:rPr>
        <w:t>ّ</w:t>
      </w:r>
      <w:r>
        <w:rPr>
          <w:rFonts w:hint="cs"/>
          <w:rtl/>
        </w:rPr>
        <w:t>غ الشاهد الغايب غيري</w:t>
      </w:r>
      <w:r w:rsidR="00FD2843">
        <w:rPr>
          <w:rFonts w:hint="cs"/>
          <w:rtl/>
        </w:rPr>
        <w:t>؟</w:t>
      </w:r>
      <w:r>
        <w:rPr>
          <w:rFonts w:hint="cs"/>
          <w:rtl/>
        </w:rPr>
        <w:t xml:space="preserve"> قالوا</w:t>
      </w:r>
      <w:r w:rsidR="00FD2843">
        <w:rPr>
          <w:rFonts w:hint="cs"/>
          <w:rtl/>
        </w:rPr>
        <w:t>:</w:t>
      </w:r>
      <w:r>
        <w:rPr>
          <w:rFonts w:hint="cs"/>
          <w:rtl/>
        </w:rPr>
        <w:t xml:space="preserve"> أللهم</w:t>
      </w:r>
      <w:r w:rsidR="00E93BA1">
        <w:rPr>
          <w:rFonts w:hint="cs"/>
          <w:rtl/>
        </w:rPr>
        <w:t>ّ</w:t>
      </w:r>
      <w:r>
        <w:rPr>
          <w:rFonts w:hint="cs"/>
          <w:rtl/>
        </w:rPr>
        <w:t xml:space="preserve"> لا. الحديث.</w:t>
      </w:r>
    </w:p>
    <w:p w:rsidR="004320E4" w:rsidRDefault="004320E4" w:rsidP="004320E4">
      <w:pPr>
        <w:pStyle w:val="libNormal"/>
        <w:rPr>
          <w:rtl/>
        </w:rPr>
      </w:pPr>
      <w:r>
        <w:rPr>
          <w:rFonts w:hint="cs"/>
          <w:rtl/>
        </w:rPr>
        <w:t>وأخرجه الإمام الحمويني في فرايد السمطين في الباب الثامن والخمسين قال</w:t>
      </w:r>
      <w:r w:rsidR="00FD2843">
        <w:rPr>
          <w:rFonts w:hint="cs"/>
          <w:rtl/>
        </w:rPr>
        <w:t>:</w:t>
      </w:r>
      <w:r>
        <w:rPr>
          <w:rFonts w:hint="cs"/>
          <w:rtl/>
        </w:rPr>
        <w:t xml:space="preserve"> أخبرني الشيخ الإمام تاج الدين علي</w:t>
      </w:r>
      <w:r w:rsidR="00E93BA1">
        <w:rPr>
          <w:rFonts w:hint="cs"/>
          <w:rtl/>
        </w:rPr>
        <w:t>ُّ</w:t>
      </w:r>
      <w:r>
        <w:rPr>
          <w:rFonts w:hint="cs"/>
          <w:rtl/>
        </w:rPr>
        <w:t xml:space="preserve"> بن الحب</w:t>
      </w:r>
      <w:r w:rsidR="00E93BA1">
        <w:rPr>
          <w:rFonts w:hint="cs"/>
          <w:rtl/>
        </w:rPr>
        <w:t>ّ</w:t>
      </w:r>
      <w:r>
        <w:rPr>
          <w:rFonts w:hint="cs"/>
          <w:rtl/>
        </w:rPr>
        <w:t xml:space="preserve"> بن عبد الله الخازن البغدادي</w:t>
      </w:r>
      <w:r w:rsidR="00E93BA1">
        <w:rPr>
          <w:rFonts w:hint="cs"/>
          <w:rtl/>
        </w:rPr>
        <w:t>ُّ</w:t>
      </w:r>
      <w:r>
        <w:rPr>
          <w:rFonts w:hint="cs"/>
          <w:rtl/>
        </w:rPr>
        <w:t xml:space="preserve"> المعروف بابن الساعي</w:t>
      </w:r>
      <w:r w:rsidR="00E93BA1">
        <w:rPr>
          <w:rFonts w:hint="cs"/>
          <w:rtl/>
        </w:rPr>
        <w:t>ِّ</w:t>
      </w:r>
      <w:r>
        <w:rPr>
          <w:rFonts w:hint="cs"/>
          <w:rtl/>
        </w:rPr>
        <w:t xml:space="preserve"> قال</w:t>
      </w:r>
      <w:r w:rsidR="00FD2843">
        <w:rPr>
          <w:rFonts w:hint="cs"/>
          <w:rtl/>
        </w:rPr>
        <w:t>:</w:t>
      </w:r>
      <w:r>
        <w:rPr>
          <w:rFonts w:hint="cs"/>
          <w:rtl/>
        </w:rPr>
        <w:t xml:space="preserve"> أنبأ الإمام برهان الدين أبو المظف</w:t>
      </w:r>
      <w:r w:rsidR="00E93BA1">
        <w:rPr>
          <w:rFonts w:hint="cs"/>
          <w:rtl/>
        </w:rPr>
        <w:t>َّ</w:t>
      </w:r>
      <w:r>
        <w:rPr>
          <w:rFonts w:hint="cs"/>
          <w:rtl/>
        </w:rPr>
        <w:t>ر ناصر بن أبي المكارم المطرزي</w:t>
      </w:r>
      <w:r w:rsidR="00E93BA1">
        <w:rPr>
          <w:rFonts w:hint="cs"/>
          <w:rtl/>
        </w:rPr>
        <w:t>ُّ</w:t>
      </w:r>
      <w:r>
        <w:rPr>
          <w:rFonts w:hint="cs"/>
          <w:rtl/>
        </w:rPr>
        <w:t xml:space="preserve"> الخوارزمي</w:t>
      </w:r>
      <w:r w:rsidR="00E93BA1">
        <w:rPr>
          <w:rFonts w:hint="cs"/>
          <w:rtl/>
        </w:rPr>
        <w:t>ُّ</w:t>
      </w:r>
      <w:r>
        <w:rPr>
          <w:rFonts w:hint="cs"/>
          <w:rtl/>
        </w:rPr>
        <w:t xml:space="preserve"> قال</w:t>
      </w:r>
      <w:r w:rsidR="00FD2843">
        <w:rPr>
          <w:rFonts w:hint="cs"/>
          <w:rtl/>
        </w:rPr>
        <w:t>:</w:t>
      </w:r>
      <w:r>
        <w:rPr>
          <w:rFonts w:hint="cs"/>
          <w:rtl/>
        </w:rPr>
        <w:t xml:space="preserve"> أنبأ أخطب خوارزم ضياء الدين أبو المؤي</w:t>
      </w:r>
      <w:r w:rsidR="00E93BA1">
        <w:rPr>
          <w:rFonts w:hint="cs"/>
          <w:rtl/>
        </w:rPr>
        <w:t>ّ</w:t>
      </w:r>
      <w:r>
        <w:rPr>
          <w:rFonts w:hint="cs"/>
          <w:rtl/>
        </w:rPr>
        <w:t>د الموف</w:t>
      </w:r>
      <w:r w:rsidR="00E93BA1">
        <w:rPr>
          <w:rFonts w:hint="cs"/>
          <w:rtl/>
        </w:rPr>
        <w:t>َّ</w:t>
      </w:r>
      <w:r>
        <w:rPr>
          <w:rFonts w:hint="cs"/>
          <w:rtl/>
        </w:rPr>
        <w:t>ق بن أحمد المك</w:t>
      </w:r>
      <w:r w:rsidR="00E93BA1">
        <w:rPr>
          <w:rFonts w:hint="cs"/>
          <w:rtl/>
        </w:rPr>
        <w:t>ّ</w:t>
      </w:r>
      <w:r>
        <w:rPr>
          <w:rFonts w:hint="cs"/>
          <w:rtl/>
        </w:rPr>
        <w:t>ي</w:t>
      </w:r>
      <w:r w:rsidR="00FD2843">
        <w:rPr>
          <w:rFonts w:hint="cs"/>
          <w:rtl/>
        </w:rPr>
        <w:t>،</w:t>
      </w:r>
      <w:r>
        <w:rPr>
          <w:rFonts w:hint="cs"/>
          <w:rtl/>
        </w:rPr>
        <w:t xml:space="preserve"> إلى آخر السند بطريقيه المذكورين.</w:t>
      </w:r>
    </w:p>
    <w:p w:rsidR="00E93BA1" w:rsidRDefault="004320E4" w:rsidP="00E93BA1">
      <w:pPr>
        <w:pStyle w:val="libNormal"/>
        <w:rPr>
          <w:rtl/>
        </w:rPr>
      </w:pPr>
      <w:r>
        <w:rPr>
          <w:rFonts w:hint="cs"/>
          <w:rtl/>
        </w:rPr>
        <w:t>ورواه ابن حاتم الشامي</w:t>
      </w:r>
      <w:r w:rsidR="00E93BA1">
        <w:rPr>
          <w:rFonts w:hint="cs"/>
          <w:rtl/>
        </w:rPr>
        <w:t>ُّ</w:t>
      </w:r>
      <w:r>
        <w:rPr>
          <w:rFonts w:hint="cs"/>
          <w:rtl/>
        </w:rPr>
        <w:t xml:space="preserve"> في الدر</w:t>
      </w:r>
      <w:r w:rsidR="00E93BA1">
        <w:rPr>
          <w:rFonts w:hint="cs"/>
          <w:rtl/>
        </w:rPr>
        <w:t>ِّ</w:t>
      </w:r>
      <w:r>
        <w:rPr>
          <w:rFonts w:hint="cs"/>
          <w:rtl/>
        </w:rPr>
        <w:t xml:space="preserve"> النظيم من طريق الحافظ ابن مردويه بسند آخر له قال</w:t>
      </w:r>
      <w:r w:rsidR="00FD2843">
        <w:rPr>
          <w:rFonts w:hint="cs"/>
          <w:rtl/>
        </w:rPr>
        <w:t>:</w:t>
      </w:r>
      <w:r>
        <w:rPr>
          <w:rFonts w:hint="cs"/>
          <w:rtl/>
        </w:rPr>
        <w:t xml:space="preserve"> حد</w:t>
      </w:r>
      <w:r w:rsidR="00E93BA1">
        <w:rPr>
          <w:rFonts w:hint="cs"/>
          <w:rtl/>
        </w:rPr>
        <w:t>َّ</w:t>
      </w:r>
      <w:r>
        <w:rPr>
          <w:rFonts w:hint="cs"/>
          <w:rtl/>
        </w:rPr>
        <w:t>ث أبو المظف</w:t>
      </w:r>
      <w:r w:rsidR="00E93BA1">
        <w:rPr>
          <w:rFonts w:hint="cs"/>
          <w:rtl/>
        </w:rPr>
        <w:t>َّ</w:t>
      </w:r>
      <w:r>
        <w:rPr>
          <w:rFonts w:hint="cs"/>
          <w:rtl/>
        </w:rPr>
        <w:t>ر عبد الواحد بن حمد بن محمد بن شيذه المقر</w:t>
      </w:r>
      <w:r w:rsidR="00E93BA1">
        <w:rPr>
          <w:rFonts w:hint="cs"/>
          <w:rtl/>
        </w:rPr>
        <w:t>ئ</w:t>
      </w:r>
      <w:r>
        <w:rPr>
          <w:rFonts w:hint="cs"/>
          <w:rtl/>
        </w:rPr>
        <w:t xml:space="preserve"> قال</w:t>
      </w:r>
      <w:r w:rsidR="00FD2843">
        <w:rPr>
          <w:rFonts w:hint="cs"/>
          <w:rtl/>
        </w:rPr>
        <w:t>:</w:t>
      </w:r>
      <w:r w:rsidR="008F0F3A">
        <w:rPr>
          <w:rFonts w:hint="cs"/>
          <w:rtl/>
        </w:rPr>
        <w:t xml:space="preserve"> حدّثنا </w:t>
      </w:r>
      <w:r>
        <w:rPr>
          <w:rFonts w:hint="cs"/>
          <w:rtl/>
        </w:rPr>
        <w:t>عبد الرز</w:t>
      </w:r>
      <w:r w:rsidR="00E93BA1">
        <w:rPr>
          <w:rFonts w:hint="cs"/>
          <w:rtl/>
        </w:rPr>
        <w:t>ّ</w:t>
      </w:r>
      <w:r>
        <w:rPr>
          <w:rFonts w:hint="cs"/>
          <w:rtl/>
        </w:rPr>
        <w:t>اق بن عمر الطهراني قال</w:t>
      </w:r>
      <w:r w:rsidR="00FD2843">
        <w:rPr>
          <w:rFonts w:hint="cs"/>
          <w:rtl/>
        </w:rPr>
        <w:t>:</w:t>
      </w:r>
      <w:r w:rsidR="008F0F3A">
        <w:rPr>
          <w:rFonts w:hint="cs"/>
          <w:rtl/>
        </w:rPr>
        <w:t xml:space="preserve"> حدّ</w:t>
      </w:r>
      <w:r w:rsidR="00E93BA1">
        <w:rPr>
          <w:rFonts w:hint="cs"/>
          <w:rtl/>
        </w:rPr>
        <w:t>َ</w:t>
      </w:r>
      <w:r w:rsidR="008F0F3A">
        <w:rPr>
          <w:rFonts w:hint="cs"/>
          <w:rtl/>
        </w:rPr>
        <w:t xml:space="preserve">ثنا </w:t>
      </w:r>
      <w:r>
        <w:rPr>
          <w:rFonts w:hint="cs"/>
          <w:rtl/>
        </w:rPr>
        <w:t xml:space="preserve">أبو بكر أحمد بن موسى الحافظ </w:t>
      </w:r>
      <w:r w:rsidR="00FD2843">
        <w:rPr>
          <w:rFonts w:hint="cs"/>
          <w:rtl/>
        </w:rPr>
        <w:t>(</w:t>
      </w:r>
      <w:r>
        <w:rPr>
          <w:rFonts w:hint="cs"/>
          <w:rtl/>
        </w:rPr>
        <w:t>ابن مردويه</w:t>
      </w:r>
      <w:r w:rsidR="00FD2843">
        <w:rPr>
          <w:rFonts w:hint="cs"/>
          <w:rtl/>
        </w:rPr>
        <w:t>)</w:t>
      </w:r>
      <w:r>
        <w:rPr>
          <w:rFonts w:hint="cs"/>
          <w:rtl/>
        </w:rPr>
        <w:t xml:space="preserve"> قال</w:t>
      </w:r>
      <w:r w:rsidR="00FD2843">
        <w:rPr>
          <w:rFonts w:hint="cs"/>
          <w:rtl/>
        </w:rPr>
        <w:t>:</w:t>
      </w:r>
      <w:r w:rsidR="008F0F3A">
        <w:rPr>
          <w:rFonts w:hint="cs"/>
          <w:rtl/>
        </w:rPr>
        <w:t xml:space="preserve"> حدّ</w:t>
      </w:r>
      <w:r w:rsidR="00E93BA1">
        <w:rPr>
          <w:rFonts w:hint="cs"/>
          <w:rtl/>
        </w:rPr>
        <w:t>َ</w:t>
      </w:r>
      <w:r w:rsidR="008F0F3A">
        <w:rPr>
          <w:rFonts w:hint="cs"/>
          <w:rtl/>
        </w:rPr>
        <w:t xml:space="preserve">ثنا </w:t>
      </w:r>
      <w:r>
        <w:rPr>
          <w:rFonts w:hint="cs"/>
          <w:rtl/>
        </w:rPr>
        <w:t xml:space="preserve">أبو بكر أحمد بن محمد بن أبي دام </w:t>
      </w:r>
      <w:r w:rsidRPr="00E93BA1">
        <w:rPr>
          <w:rStyle w:val="libFootnotenumChar"/>
          <w:rFonts w:hint="cs"/>
          <w:rtl/>
        </w:rPr>
        <w:t>(1)</w:t>
      </w:r>
      <w:r>
        <w:rPr>
          <w:rFonts w:hint="cs"/>
          <w:rtl/>
        </w:rPr>
        <w:t xml:space="preserve"> قال</w:t>
      </w:r>
      <w:r w:rsidR="00FD2843">
        <w:rPr>
          <w:rFonts w:hint="cs"/>
          <w:rtl/>
        </w:rPr>
        <w:t>:</w:t>
      </w:r>
      <w:r w:rsidR="008F0F3A">
        <w:rPr>
          <w:rFonts w:hint="cs"/>
          <w:rtl/>
        </w:rPr>
        <w:t xml:space="preserve"> حدّ</w:t>
      </w:r>
      <w:r w:rsidR="00E93BA1">
        <w:rPr>
          <w:rFonts w:hint="cs"/>
          <w:rtl/>
        </w:rPr>
        <w:t>َ</w:t>
      </w:r>
      <w:r w:rsidR="008F0F3A">
        <w:rPr>
          <w:rFonts w:hint="cs"/>
          <w:rtl/>
        </w:rPr>
        <w:t xml:space="preserve">ثنا </w:t>
      </w:r>
      <w:r>
        <w:rPr>
          <w:rFonts w:hint="cs"/>
          <w:rtl/>
        </w:rPr>
        <w:t>المنذر بن محمد قال</w:t>
      </w:r>
      <w:r w:rsidR="00FD2843">
        <w:rPr>
          <w:rFonts w:hint="cs"/>
          <w:rtl/>
        </w:rPr>
        <w:t>:</w:t>
      </w:r>
      <w:r w:rsidR="00CE4034">
        <w:rPr>
          <w:rFonts w:hint="cs"/>
          <w:rtl/>
        </w:rPr>
        <w:t xml:space="preserve"> حدَّثني </w:t>
      </w:r>
      <w:r>
        <w:rPr>
          <w:rFonts w:hint="cs"/>
          <w:rtl/>
        </w:rPr>
        <w:t>عم</w:t>
      </w:r>
      <w:r w:rsidR="00E93BA1">
        <w:rPr>
          <w:rFonts w:hint="cs"/>
          <w:rtl/>
        </w:rPr>
        <w:t>ّ</w:t>
      </w:r>
      <w:r>
        <w:rPr>
          <w:rFonts w:hint="cs"/>
          <w:rtl/>
        </w:rPr>
        <w:t>ي قال</w:t>
      </w:r>
      <w:r w:rsidR="00FD2843">
        <w:rPr>
          <w:rFonts w:hint="cs"/>
          <w:rtl/>
        </w:rPr>
        <w:t>:</w:t>
      </w:r>
      <w:r w:rsidR="00CE4034">
        <w:rPr>
          <w:rFonts w:hint="cs"/>
          <w:rtl/>
        </w:rPr>
        <w:t xml:space="preserve"> حدَّثني </w:t>
      </w:r>
      <w:r>
        <w:rPr>
          <w:rFonts w:hint="cs"/>
          <w:rtl/>
        </w:rPr>
        <w:t>أبي عن أبان بن تغلب عن عامر بن واثلة قال</w:t>
      </w:r>
      <w:r w:rsidR="00FD2843">
        <w:rPr>
          <w:rFonts w:hint="cs"/>
          <w:rtl/>
        </w:rPr>
        <w:t>:</w:t>
      </w:r>
      <w:r>
        <w:rPr>
          <w:rFonts w:hint="cs"/>
          <w:rtl/>
        </w:rPr>
        <w:t xml:space="preserve"> كنت على الباب يوم الشورى وعلي</w:t>
      </w:r>
      <w:r w:rsidR="00E93BA1">
        <w:rPr>
          <w:rFonts w:hint="cs"/>
          <w:rtl/>
        </w:rPr>
        <w:t>ٌّ</w:t>
      </w:r>
      <w:r>
        <w:rPr>
          <w:rFonts w:hint="cs"/>
          <w:rtl/>
        </w:rPr>
        <w:t xml:space="preserve"> في البيت فسمعته يقول </w:t>
      </w:r>
      <w:r w:rsidR="00FD2843">
        <w:rPr>
          <w:rFonts w:hint="cs"/>
          <w:rtl/>
        </w:rPr>
        <w:t>(</w:t>
      </w:r>
      <w:r>
        <w:rPr>
          <w:rFonts w:hint="cs"/>
          <w:rtl/>
        </w:rPr>
        <w:t>باللفظ المذكور إلى أن قال</w:t>
      </w:r>
      <w:r w:rsidR="00FD2843">
        <w:rPr>
          <w:rFonts w:hint="cs"/>
          <w:rtl/>
        </w:rPr>
        <w:t>):</w:t>
      </w:r>
      <w:r>
        <w:rPr>
          <w:rFonts w:hint="cs"/>
          <w:rtl/>
        </w:rPr>
        <w:t xml:space="preserve"> قال</w:t>
      </w:r>
      <w:r w:rsidR="00FD2843">
        <w:rPr>
          <w:rFonts w:hint="cs"/>
          <w:rtl/>
        </w:rPr>
        <w:t>:</w:t>
      </w:r>
      <w:r>
        <w:rPr>
          <w:rFonts w:hint="cs"/>
          <w:rtl/>
        </w:rPr>
        <w:t xml:space="preserve"> أ</w:t>
      </w:r>
      <w:r w:rsidR="00E93BA1">
        <w:rPr>
          <w:rFonts w:hint="cs"/>
          <w:rtl/>
        </w:rPr>
        <w:t>ُ</w:t>
      </w:r>
      <w:r>
        <w:rPr>
          <w:rFonts w:hint="cs"/>
          <w:rtl/>
        </w:rPr>
        <w:t xml:space="preserve">نشدكم بالله أمنكم من نصبه رسول الله يوم </w:t>
      </w:r>
      <w:r w:rsidR="00DF47D8">
        <w:rPr>
          <w:rFonts w:hint="cs"/>
          <w:rtl/>
        </w:rPr>
        <w:t>غدير خمّ</w:t>
      </w:r>
      <w:r>
        <w:rPr>
          <w:rFonts w:hint="cs"/>
          <w:rtl/>
        </w:rPr>
        <w:t xml:space="preserve"> للولاية غيري</w:t>
      </w:r>
      <w:r w:rsidR="00FD2843">
        <w:rPr>
          <w:rFonts w:hint="cs"/>
          <w:rtl/>
        </w:rPr>
        <w:t>؟</w:t>
      </w:r>
      <w:r>
        <w:rPr>
          <w:rFonts w:hint="cs"/>
          <w:rtl/>
        </w:rPr>
        <w:t xml:space="preserve"> قالوا</w:t>
      </w:r>
      <w:r w:rsidR="00FD2843">
        <w:rPr>
          <w:rFonts w:hint="cs"/>
          <w:rtl/>
        </w:rPr>
        <w:t>:</w:t>
      </w:r>
      <w:r>
        <w:rPr>
          <w:rFonts w:hint="cs"/>
          <w:rtl/>
        </w:rPr>
        <w:t xml:space="preserve"> أللهم</w:t>
      </w:r>
      <w:r w:rsidR="00E93BA1">
        <w:rPr>
          <w:rFonts w:hint="cs"/>
          <w:rtl/>
        </w:rPr>
        <w:t>َّ</w:t>
      </w:r>
      <w:r>
        <w:rPr>
          <w:rFonts w:hint="cs"/>
          <w:rtl/>
        </w:rPr>
        <w:t xml:space="preserve"> لا. </w:t>
      </w:r>
    </w:p>
    <w:p w:rsidR="00E93BA1" w:rsidRDefault="00E93BA1" w:rsidP="00E93BA1">
      <w:pPr>
        <w:pStyle w:val="libLine"/>
        <w:rPr>
          <w:rtl/>
        </w:rPr>
      </w:pPr>
      <w:r>
        <w:rPr>
          <w:rFonts w:hint="cs"/>
          <w:rtl/>
        </w:rPr>
        <w:t>_____________________</w:t>
      </w:r>
    </w:p>
    <w:p w:rsidR="004320E4" w:rsidRDefault="004320E4" w:rsidP="00E93BA1">
      <w:pPr>
        <w:pStyle w:val="libFootnote0"/>
        <w:rPr>
          <w:rtl/>
        </w:rPr>
      </w:pPr>
      <w:r>
        <w:rPr>
          <w:rFonts w:hint="cs"/>
          <w:rtl/>
        </w:rPr>
        <w:t>1</w:t>
      </w:r>
      <w:r w:rsidR="00FD2843">
        <w:rPr>
          <w:rFonts w:hint="cs"/>
          <w:rtl/>
        </w:rPr>
        <w:t xml:space="preserve"> - </w:t>
      </w:r>
      <w:r>
        <w:rPr>
          <w:rFonts w:hint="cs"/>
          <w:rtl/>
        </w:rPr>
        <w:t>كذا في النسخ</w:t>
      </w:r>
      <w:r w:rsidR="00FD2843">
        <w:rPr>
          <w:rFonts w:hint="cs"/>
          <w:rtl/>
        </w:rPr>
        <w:t>،</w:t>
      </w:r>
      <w:r>
        <w:rPr>
          <w:rFonts w:hint="cs"/>
          <w:rtl/>
        </w:rPr>
        <w:t xml:space="preserve"> والصحيح</w:t>
      </w:r>
      <w:r w:rsidR="00FD2843">
        <w:rPr>
          <w:rFonts w:hint="cs"/>
          <w:rtl/>
        </w:rPr>
        <w:t>:</w:t>
      </w:r>
      <w:r>
        <w:rPr>
          <w:rFonts w:hint="cs"/>
          <w:rtl/>
        </w:rPr>
        <w:t xml:space="preserve"> أبي دارم</w:t>
      </w:r>
      <w:r w:rsidR="00FD2843">
        <w:rPr>
          <w:rFonts w:hint="cs"/>
          <w:rtl/>
        </w:rPr>
        <w:t>،</w:t>
      </w:r>
      <w:r>
        <w:rPr>
          <w:rFonts w:hint="cs"/>
          <w:rtl/>
        </w:rPr>
        <w:t xml:space="preserve"> هو ابن أبي دارم الكوفي سمع عنه التلعكبري</w:t>
      </w:r>
      <w:r w:rsidR="00FD2843">
        <w:rPr>
          <w:rFonts w:hint="cs"/>
          <w:rtl/>
        </w:rPr>
        <w:t>؟؟</w:t>
      </w:r>
      <w:r>
        <w:rPr>
          <w:rFonts w:hint="cs"/>
          <w:rtl/>
        </w:rPr>
        <w:t xml:space="preserve"> له منه إجازة.</w:t>
      </w:r>
    </w:p>
    <w:p w:rsidR="004320E4" w:rsidRDefault="004320E4" w:rsidP="00806C03">
      <w:pPr>
        <w:pStyle w:val="libNormal"/>
        <w:rPr>
          <w:rtl/>
        </w:rPr>
      </w:pPr>
      <w:r>
        <w:rPr>
          <w:rFonts w:hint="cs"/>
          <w:rtl/>
        </w:rPr>
        <w:br w:type="page"/>
      </w:r>
    </w:p>
    <w:p w:rsidR="004320E4" w:rsidRDefault="004320E4" w:rsidP="004320E4">
      <w:pPr>
        <w:pStyle w:val="libNormal"/>
        <w:rPr>
          <w:rtl/>
        </w:rPr>
      </w:pPr>
      <w:r>
        <w:rPr>
          <w:rFonts w:hint="cs"/>
          <w:rtl/>
        </w:rPr>
        <w:lastRenderedPageBreak/>
        <w:t>وحديث الشورى هذا أخرجه الحافظ الكبير الدارقطني</w:t>
      </w:r>
      <w:r w:rsidR="00FD2843">
        <w:rPr>
          <w:rFonts w:hint="cs"/>
          <w:rtl/>
        </w:rPr>
        <w:t>،</w:t>
      </w:r>
      <w:r>
        <w:rPr>
          <w:rFonts w:hint="cs"/>
          <w:rtl/>
        </w:rPr>
        <w:t xml:space="preserve"> وينقل عنه بعض فصوله ابن حجر في الصواعق قال ص 75</w:t>
      </w:r>
      <w:r w:rsidR="00FD2843">
        <w:rPr>
          <w:rFonts w:hint="cs"/>
          <w:rtl/>
        </w:rPr>
        <w:t>:</w:t>
      </w:r>
      <w:r>
        <w:rPr>
          <w:rFonts w:hint="cs"/>
          <w:rtl/>
        </w:rPr>
        <w:t xml:space="preserve"> أخرج الدارقطني إن</w:t>
      </w:r>
      <w:r w:rsidR="00E93BA1">
        <w:rPr>
          <w:rFonts w:hint="cs"/>
          <w:rtl/>
        </w:rPr>
        <w:t>َّ</w:t>
      </w:r>
      <w:r>
        <w:rPr>
          <w:rFonts w:hint="cs"/>
          <w:rtl/>
        </w:rPr>
        <w:t xml:space="preserve"> علي</w:t>
      </w:r>
      <w:r w:rsidR="00E93BA1">
        <w:rPr>
          <w:rFonts w:hint="cs"/>
          <w:rtl/>
        </w:rPr>
        <w:t>ّ</w:t>
      </w:r>
      <w:r>
        <w:rPr>
          <w:rFonts w:hint="cs"/>
          <w:rtl/>
        </w:rPr>
        <w:t>ا</w:t>
      </w:r>
      <w:r w:rsidR="00E93BA1">
        <w:rPr>
          <w:rFonts w:hint="cs"/>
          <w:rtl/>
        </w:rPr>
        <w:t>ً</w:t>
      </w:r>
      <w:r>
        <w:rPr>
          <w:rFonts w:hint="cs"/>
          <w:rtl/>
        </w:rPr>
        <w:t xml:space="preserve"> قال للست</w:t>
      </w:r>
      <w:r w:rsidR="00E93BA1">
        <w:rPr>
          <w:rFonts w:hint="cs"/>
          <w:rtl/>
        </w:rPr>
        <w:t>َّ</w:t>
      </w:r>
      <w:r>
        <w:rPr>
          <w:rFonts w:hint="cs"/>
          <w:rtl/>
        </w:rPr>
        <w:t>ة الذين جعل عمر الأمر شورى بينهم كلاما</w:t>
      </w:r>
      <w:r w:rsidR="00E93BA1">
        <w:rPr>
          <w:rFonts w:hint="cs"/>
          <w:rtl/>
        </w:rPr>
        <w:t>ً</w:t>
      </w:r>
      <w:r>
        <w:rPr>
          <w:rFonts w:hint="cs"/>
          <w:rtl/>
        </w:rPr>
        <w:t xml:space="preserve"> طويلا</w:t>
      </w:r>
      <w:r w:rsidR="00E93BA1">
        <w:rPr>
          <w:rFonts w:hint="cs"/>
          <w:rtl/>
        </w:rPr>
        <w:t>ً</w:t>
      </w:r>
      <w:r>
        <w:rPr>
          <w:rFonts w:hint="cs"/>
          <w:rtl/>
        </w:rPr>
        <w:t xml:space="preserve"> من جملته</w:t>
      </w:r>
      <w:r w:rsidR="00FD2843">
        <w:rPr>
          <w:rFonts w:hint="cs"/>
          <w:rtl/>
        </w:rPr>
        <w:t>:</w:t>
      </w:r>
      <w:r>
        <w:rPr>
          <w:rFonts w:hint="cs"/>
          <w:rtl/>
        </w:rPr>
        <w:t xml:space="preserve"> أ</w:t>
      </w:r>
      <w:r w:rsidR="00E93BA1">
        <w:rPr>
          <w:rFonts w:hint="cs"/>
          <w:rtl/>
        </w:rPr>
        <w:t>ُ</w:t>
      </w:r>
      <w:r>
        <w:rPr>
          <w:rFonts w:hint="cs"/>
          <w:rtl/>
        </w:rPr>
        <w:t>نشدكم الله هل فيكم أحد</w:t>
      </w:r>
      <w:r w:rsidR="00E93BA1">
        <w:rPr>
          <w:rFonts w:hint="cs"/>
          <w:rtl/>
        </w:rPr>
        <w:t>ٌ</w:t>
      </w:r>
      <w:r>
        <w:rPr>
          <w:rFonts w:hint="cs"/>
          <w:rtl/>
        </w:rPr>
        <w:t xml:space="preserve"> قال له رسول الله صلى الله عليه وسلم</w:t>
      </w:r>
      <w:r w:rsidR="00FD2843">
        <w:rPr>
          <w:rFonts w:hint="cs"/>
          <w:rtl/>
        </w:rPr>
        <w:t>:</w:t>
      </w:r>
      <w:r>
        <w:rPr>
          <w:rFonts w:hint="cs"/>
          <w:rtl/>
        </w:rPr>
        <w:t xml:space="preserve"> يا علي</w:t>
      </w:r>
      <w:r w:rsidR="00E93BA1">
        <w:rPr>
          <w:rFonts w:hint="cs"/>
          <w:rtl/>
        </w:rPr>
        <w:t>ّ</w:t>
      </w:r>
      <w:r>
        <w:rPr>
          <w:rFonts w:hint="cs"/>
          <w:rtl/>
        </w:rPr>
        <w:t xml:space="preserve"> أنت قسيم الجن</w:t>
      </w:r>
      <w:r w:rsidR="00E93BA1">
        <w:rPr>
          <w:rFonts w:hint="cs"/>
          <w:rtl/>
        </w:rPr>
        <w:t>َّ</w:t>
      </w:r>
      <w:r>
        <w:rPr>
          <w:rFonts w:hint="cs"/>
          <w:rtl/>
        </w:rPr>
        <w:t>ة والنار يوم القيمة غيري</w:t>
      </w:r>
      <w:r w:rsidR="00FD2843">
        <w:rPr>
          <w:rFonts w:hint="cs"/>
          <w:rtl/>
        </w:rPr>
        <w:t>؟</w:t>
      </w:r>
      <w:r>
        <w:rPr>
          <w:rFonts w:hint="cs"/>
          <w:rtl/>
        </w:rPr>
        <w:t xml:space="preserve"> قالوا</w:t>
      </w:r>
      <w:r w:rsidR="00FD2843">
        <w:rPr>
          <w:rFonts w:hint="cs"/>
          <w:rtl/>
        </w:rPr>
        <w:t>:</w:t>
      </w:r>
      <w:r>
        <w:rPr>
          <w:rFonts w:hint="cs"/>
          <w:rtl/>
        </w:rPr>
        <w:t xml:space="preserve"> أللهم</w:t>
      </w:r>
      <w:r w:rsidR="00E93BA1">
        <w:rPr>
          <w:rFonts w:hint="cs"/>
          <w:rtl/>
        </w:rPr>
        <w:t>َّ</w:t>
      </w:r>
      <w:r>
        <w:rPr>
          <w:rFonts w:hint="cs"/>
          <w:rtl/>
        </w:rPr>
        <w:t xml:space="preserve"> لا</w:t>
      </w:r>
      <w:r w:rsidR="00FD2843">
        <w:rPr>
          <w:rFonts w:hint="cs"/>
          <w:rtl/>
        </w:rPr>
        <w:t>،</w:t>
      </w:r>
      <w:r>
        <w:rPr>
          <w:rFonts w:hint="cs"/>
          <w:rtl/>
        </w:rPr>
        <w:t xml:space="preserve"> وقال ص 93</w:t>
      </w:r>
      <w:r w:rsidR="00FD2843">
        <w:rPr>
          <w:rFonts w:hint="cs"/>
          <w:rtl/>
        </w:rPr>
        <w:t>:</w:t>
      </w:r>
      <w:r>
        <w:rPr>
          <w:rFonts w:hint="cs"/>
          <w:rtl/>
        </w:rPr>
        <w:t xml:space="preserve"> أخرج الدارقطني إن</w:t>
      </w:r>
      <w:r w:rsidR="00E93BA1">
        <w:rPr>
          <w:rFonts w:hint="cs"/>
          <w:rtl/>
        </w:rPr>
        <w:t>َّ</w:t>
      </w:r>
      <w:r>
        <w:rPr>
          <w:rFonts w:hint="cs"/>
          <w:rtl/>
        </w:rPr>
        <w:t xml:space="preserve"> علي</w:t>
      </w:r>
      <w:r w:rsidR="00E93BA1">
        <w:rPr>
          <w:rFonts w:hint="cs"/>
          <w:rtl/>
        </w:rPr>
        <w:t>ّ</w:t>
      </w:r>
      <w:r>
        <w:rPr>
          <w:rFonts w:hint="cs"/>
          <w:rtl/>
        </w:rPr>
        <w:t>ا</w:t>
      </w:r>
      <w:r w:rsidR="00E93BA1">
        <w:rPr>
          <w:rFonts w:hint="cs"/>
          <w:rtl/>
        </w:rPr>
        <w:t>ً</w:t>
      </w:r>
      <w:r>
        <w:rPr>
          <w:rFonts w:hint="cs"/>
          <w:rtl/>
        </w:rPr>
        <w:t xml:space="preserve"> يوم الشورى احتج</w:t>
      </w:r>
      <w:r w:rsidR="00E93BA1">
        <w:rPr>
          <w:rFonts w:hint="cs"/>
          <w:rtl/>
        </w:rPr>
        <w:t>ّ</w:t>
      </w:r>
      <w:r>
        <w:rPr>
          <w:rFonts w:hint="cs"/>
          <w:rtl/>
        </w:rPr>
        <w:t xml:space="preserve"> على أهلها فقال لهم</w:t>
      </w:r>
      <w:r w:rsidR="00FD2843">
        <w:rPr>
          <w:rFonts w:hint="cs"/>
          <w:rtl/>
        </w:rPr>
        <w:t>:</w:t>
      </w:r>
      <w:r>
        <w:rPr>
          <w:rFonts w:hint="cs"/>
          <w:rtl/>
        </w:rPr>
        <w:t xml:space="preserve"> أ</w:t>
      </w:r>
      <w:r w:rsidR="00E93BA1">
        <w:rPr>
          <w:rFonts w:hint="cs"/>
          <w:rtl/>
        </w:rPr>
        <w:t>ُ</w:t>
      </w:r>
      <w:r>
        <w:rPr>
          <w:rFonts w:hint="cs"/>
          <w:rtl/>
        </w:rPr>
        <w:t>نشدكم بالله هل فيكم أحد أقرب إلى رسول الله في الرحم من</w:t>
      </w:r>
      <w:r w:rsidR="00E93BA1">
        <w:rPr>
          <w:rFonts w:hint="cs"/>
          <w:rtl/>
        </w:rPr>
        <w:t>ّ</w:t>
      </w:r>
      <w:r>
        <w:rPr>
          <w:rFonts w:hint="cs"/>
          <w:rtl/>
        </w:rPr>
        <w:t>ي</w:t>
      </w:r>
      <w:r w:rsidR="00FD2843">
        <w:rPr>
          <w:rFonts w:hint="cs"/>
          <w:rtl/>
        </w:rPr>
        <w:t>؟</w:t>
      </w:r>
      <w:r>
        <w:rPr>
          <w:rFonts w:hint="cs"/>
          <w:rtl/>
        </w:rPr>
        <w:t>.</w:t>
      </w:r>
    </w:p>
    <w:p w:rsidR="004320E4" w:rsidRDefault="004320E4" w:rsidP="00D3661F">
      <w:pPr>
        <w:pStyle w:val="libNormal"/>
        <w:rPr>
          <w:rtl/>
        </w:rPr>
      </w:pPr>
      <w:r>
        <w:rPr>
          <w:rFonts w:hint="cs"/>
          <w:rtl/>
        </w:rPr>
        <w:t>وأخرجه الحافظ الأكبر ابن عقدة قال</w:t>
      </w:r>
      <w:r w:rsidR="00FD2843">
        <w:rPr>
          <w:rFonts w:hint="cs"/>
          <w:rtl/>
        </w:rPr>
        <w:t>:</w:t>
      </w:r>
      <w:r w:rsidR="008F0F3A">
        <w:rPr>
          <w:rFonts w:hint="cs"/>
          <w:rtl/>
        </w:rPr>
        <w:t xml:space="preserve"> حدّ</w:t>
      </w:r>
      <w:r w:rsidR="00D3661F">
        <w:rPr>
          <w:rFonts w:hint="cs"/>
          <w:rtl/>
        </w:rPr>
        <w:t>َ</w:t>
      </w:r>
      <w:r w:rsidR="008F0F3A">
        <w:rPr>
          <w:rFonts w:hint="cs"/>
          <w:rtl/>
        </w:rPr>
        <w:t xml:space="preserve">ثنا </w:t>
      </w:r>
      <w:r>
        <w:rPr>
          <w:rFonts w:hint="cs"/>
          <w:rtl/>
        </w:rPr>
        <w:t>علي</w:t>
      </w:r>
      <w:r w:rsidR="00D3661F">
        <w:rPr>
          <w:rFonts w:hint="cs"/>
          <w:rtl/>
        </w:rPr>
        <w:t>ُّ</w:t>
      </w:r>
      <w:r>
        <w:rPr>
          <w:rFonts w:hint="cs"/>
          <w:rtl/>
        </w:rPr>
        <w:t xml:space="preserve"> بن محمد بن حبيبة الكندي قال</w:t>
      </w:r>
      <w:r w:rsidR="00FD2843">
        <w:rPr>
          <w:rFonts w:hint="cs"/>
          <w:rtl/>
        </w:rPr>
        <w:t>:</w:t>
      </w:r>
      <w:r w:rsidR="008F0F3A">
        <w:rPr>
          <w:rFonts w:hint="cs"/>
          <w:rtl/>
        </w:rPr>
        <w:t xml:space="preserve"> حدّ</w:t>
      </w:r>
      <w:r w:rsidR="00D3661F">
        <w:rPr>
          <w:rFonts w:hint="cs"/>
          <w:rtl/>
        </w:rPr>
        <w:t>َ</w:t>
      </w:r>
      <w:r w:rsidR="008F0F3A">
        <w:rPr>
          <w:rFonts w:hint="cs"/>
          <w:rtl/>
        </w:rPr>
        <w:t xml:space="preserve">ثنا </w:t>
      </w:r>
      <w:r>
        <w:rPr>
          <w:rFonts w:hint="cs"/>
          <w:rtl/>
        </w:rPr>
        <w:t>حسن بن حسين</w:t>
      </w:r>
      <w:r w:rsidR="00FD2843">
        <w:rPr>
          <w:rFonts w:hint="cs"/>
          <w:rtl/>
        </w:rPr>
        <w:t>:</w:t>
      </w:r>
      <w:r w:rsidR="008F0F3A">
        <w:rPr>
          <w:rFonts w:hint="cs"/>
          <w:rtl/>
        </w:rPr>
        <w:t xml:space="preserve"> حدّ</w:t>
      </w:r>
      <w:r w:rsidR="00D3661F">
        <w:rPr>
          <w:rFonts w:hint="cs"/>
          <w:rtl/>
        </w:rPr>
        <w:t>َ</w:t>
      </w:r>
      <w:r w:rsidR="008F0F3A">
        <w:rPr>
          <w:rFonts w:hint="cs"/>
          <w:rtl/>
        </w:rPr>
        <w:t xml:space="preserve">ثنا </w:t>
      </w:r>
      <w:r>
        <w:rPr>
          <w:rFonts w:hint="cs"/>
          <w:rtl/>
        </w:rPr>
        <w:t>أبو غيلان سعد بن طالب الشيباني عن إسحاق عن أبي الطفيل قال</w:t>
      </w:r>
      <w:r w:rsidR="00FD2843">
        <w:rPr>
          <w:rFonts w:hint="cs"/>
          <w:rtl/>
        </w:rPr>
        <w:t>:</w:t>
      </w:r>
      <w:r>
        <w:rPr>
          <w:rFonts w:hint="cs"/>
          <w:rtl/>
        </w:rPr>
        <w:t xml:space="preserve"> كنت في البيت يوم الشورى وسمعت علي</w:t>
      </w:r>
      <w:r w:rsidR="00D3661F">
        <w:rPr>
          <w:rFonts w:hint="cs"/>
          <w:rtl/>
        </w:rPr>
        <w:t>ّ</w:t>
      </w:r>
      <w:r>
        <w:rPr>
          <w:rFonts w:hint="cs"/>
          <w:rtl/>
        </w:rPr>
        <w:t>ا</w:t>
      </w:r>
      <w:r w:rsidR="00D3661F">
        <w:rPr>
          <w:rFonts w:hint="cs"/>
          <w:rtl/>
        </w:rPr>
        <w:t>ً</w:t>
      </w:r>
      <w:r>
        <w:rPr>
          <w:rFonts w:hint="cs"/>
          <w:rtl/>
        </w:rPr>
        <w:t xml:space="preserve"> يقول.</w:t>
      </w:r>
      <w:r w:rsidR="00D3661F">
        <w:rPr>
          <w:rFonts w:hint="cs"/>
          <w:rtl/>
        </w:rPr>
        <w:t xml:space="preserve"> </w:t>
      </w:r>
      <w:r>
        <w:rPr>
          <w:rFonts w:hint="cs"/>
          <w:rtl/>
        </w:rPr>
        <w:t>الحديث</w:t>
      </w:r>
      <w:r w:rsidR="00FD2843">
        <w:rPr>
          <w:rFonts w:hint="cs"/>
          <w:rtl/>
        </w:rPr>
        <w:t>،</w:t>
      </w:r>
      <w:r>
        <w:rPr>
          <w:rFonts w:hint="cs"/>
          <w:rtl/>
        </w:rPr>
        <w:t xml:space="preserve"> ومنه المناشدة بحديث الغدير.</w:t>
      </w:r>
    </w:p>
    <w:p w:rsidR="00D3661F" w:rsidRDefault="004320E4" w:rsidP="00D3661F">
      <w:pPr>
        <w:pStyle w:val="libNormal"/>
        <w:rPr>
          <w:rtl/>
        </w:rPr>
      </w:pPr>
      <w:r>
        <w:rPr>
          <w:rFonts w:hint="cs"/>
          <w:rtl/>
        </w:rPr>
        <w:t>وقال الحافظ ابن عقدة أيضا</w:t>
      </w:r>
      <w:r w:rsidR="00D3661F">
        <w:rPr>
          <w:rFonts w:hint="cs"/>
          <w:rtl/>
        </w:rPr>
        <w:t>ً</w:t>
      </w:r>
      <w:r w:rsidR="00FD2843">
        <w:rPr>
          <w:rFonts w:hint="cs"/>
          <w:rtl/>
        </w:rPr>
        <w:t>:</w:t>
      </w:r>
      <w:r w:rsidR="008F0F3A">
        <w:rPr>
          <w:rFonts w:hint="cs"/>
          <w:rtl/>
        </w:rPr>
        <w:t xml:space="preserve"> حدّ</w:t>
      </w:r>
      <w:r w:rsidR="00D3661F">
        <w:rPr>
          <w:rFonts w:hint="cs"/>
          <w:rtl/>
        </w:rPr>
        <w:t>َ</w:t>
      </w:r>
      <w:r w:rsidR="008F0F3A">
        <w:rPr>
          <w:rFonts w:hint="cs"/>
          <w:rtl/>
        </w:rPr>
        <w:t xml:space="preserve">ثنا </w:t>
      </w:r>
      <w:r>
        <w:rPr>
          <w:rFonts w:hint="cs"/>
          <w:rtl/>
        </w:rPr>
        <w:t>أحمد بن يحيى بن زكري</w:t>
      </w:r>
      <w:r w:rsidR="00D3661F">
        <w:rPr>
          <w:rFonts w:hint="cs"/>
          <w:rtl/>
        </w:rPr>
        <w:t>ّ</w:t>
      </w:r>
      <w:r>
        <w:rPr>
          <w:rFonts w:hint="cs"/>
          <w:rtl/>
        </w:rPr>
        <w:t>ا الأزدي</w:t>
      </w:r>
      <w:r w:rsidR="00D3661F">
        <w:rPr>
          <w:rFonts w:hint="cs"/>
          <w:rtl/>
        </w:rPr>
        <w:t>ُّ</w:t>
      </w:r>
      <w:r>
        <w:rPr>
          <w:rFonts w:hint="cs"/>
          <w:rtl/>
        </w:rPr>
        <w:t xml:space="preserve"> الصوفي</w:t>
      </w:r>
      <w:r w:rsidR="00D3661F">
        <w:rPr>
          <w:rFonts w:hint="cs"/>
          <w:rtl/>
        </w:rPr>
        <w:t>ُّ</w:t>
      </w:r>
      <w:r>
        <w:rPr>
          <w:rFonts w:hint="cs"/>
          <w:rtl/>
        </w:rPr>
        <w:t xml:space="preserve"> قال</w:t>
      </w:r>
      <w:r w:rsidR="00FD2843">
        <w:rPr>
          <w:rFonts w:hint="cs"/>
          <w:rtl/>
        </w:rPr>
        <w:t>:</w:t>
      </w:r>
      <w:r w:rsidR="008F0F3A">
        <w:rPr>
          <w:rFonts w:hint="cs"/>
          <w:rtl/>
        </w:rPr>
        <w:t xml:space="preserve"> حدّثنا </w:t>
      </w:r>
      <w:r>
        <w:rPr>
          <w:rFonts w:hint="cs"/>
          <w:rtl/>
        </w:rPr>
        <w:t>عمرو بن حم</w:t>
      </w:r>
      <w:r w:rsidR="00D3661F">
        <w:rPr>
          <w:rFonts w:hint="cs"/>
          <w:rtl/>
        </w:rPr>
        <w:t>ّ</w:t>
      </w:r>
      <w:r>
        <w:rPr>
          <w:rFonts w:hint="cs"/>
          <w:rtl/>
        </w:rPr>
        <w:t>اد بن طلحة القن</w:t>
      </w:r>
      <w:r w:rsidR="00D3661F">
        <w:rPr>
          <w:rFonts w:hint="cs"/>
          <w:rtl/>
        </w:rPr>
        <w:t>ّ</w:t>
      </w:r>
      <w:r>
        <w:rPr>
          <w:rFonts w:hint="cs"/>
          <w:rtl/>
        </w:rPr>
        <w:t>اد قال</w:t>
      </w:r>
      <w:r w:rsidR="00FD2843">
        <w:rPr>
          <w:rFonts w:hint="cs"/>
          <w:rtl/>
        </w:rPr>
        <w:t>:</w:t>
      </w:r>
      <w:r w:rsidR="008F0F3A">
        <w:rPr>
          <w:rFonts w:hint="cs"/>
          <w:rtl/>
        </w:rPr>
        <w:t xml:space="preserve"> حدّ</w:t>
      </w:r>
      <w:r w:rsidR="00D3661F">
        <w:rPr>
          <w:rFonts w:hint="cs"/>
          <w:rtl/>
        </w:rPr>
        <w:t>َ</w:t>
      </w:r>
      <w:r w:rsidR="008F0F3A">
        <w:rPr>
          <w:rFonts w:hint="cs"/>
          <w:rtl/>
        </w:rPr>
        <w:t xml:space="preserve">ثنا </w:t>
      </w:r>
      <w:r>
        <w:rPr>
          <w:rFonts w:hint="cs"/>
          <w:rtl/>
        </w:rPr>
        <w:t>إسحاق بن إبراهيم الأزدي</w:t>
      </w:r>
      <w:r w:rsidR="00D3661F">
        <w:rPr>
          <w:rFonts w:hint="cs"/>
          <w:rtl/>
        </w:rPr>
        <w:t>ُّ</w:t>
      </w:r>
      <w:r w:rsidR="00FD2843">
        <w:rPr>
          <w:rFonts w:hint="cs"/>
          <w:rtl/>
        </w:rPr>
        <w:t>،</w:t>
      </w:r>
      <w:r>
        <w:rPr>
          <w:rFonts w:hint="cs"/>
          <w:rtl/>
        </w:rPr>
        <w:t xml:space="preserve"> عن معروف بن خربوذ</w:t>
      </w:r>
      <w:r w:rsidR="00FD2843">
        <w:rPr>
          <w:rFonts w:hint="cs"/>
          <w:rtl/>
        </w:rPr>
        <w:t>،</w:t>
      </w:r>
      <w:r>
        <w:rPr>
          <w:rFonts w:hint="cs"/>
          <w:rtl/>
        </w:rPr>
        <w:t xml:space="preserve"> وزياد بن المنذر</w:t>
      </w:r>
      <w:r w:rsidR="00FD2843">
        <w:rPr>
          <w:rFonts w:hint="cs"/>
          <w:rtl/>
        </w:rPr>
        <w:t>،</w:t>
      </w:r>
      <w:r>
        <w:rPr>
          <w:rFonts w:hint="cs"/>
          <w:rtl/>
        </w:rPr>
        <w:t xml:space="preserve"> وسعيد بن محمد الأسلمي عن أبي الطفيل قال</w:t>
      </w:r>
      <w:r w:rsidR="00FD2843">
        <w:rPr>
          <w:rFonts w:hint="cs"/>
          <w:rtl/>
        </w:rPr>
        <w:t>:</w:t>
      </w:r>
      <w:r>
        <w:rPr>
          <w:rFonts w:hint="cs"/>
          <w:rtl/>
        </w:rPr>
        <w:t xml:space="preserve"> ل</w:t>
      </w:r>
      <w:r w:rsidR="00D3661F">
        <w:rPr>
          <w:rFonts w:hint="cs"/>
          <w:rtl/>
        </w:rPr>
        <w:t>َ</w:t>
      </w:r>
      <w:r>
        <w:rPr>
          <w:rFonts w:hint="cs"/>
          <w:rtl/>
        </w:rPr>
        <w:t>م</w:t>
      </w:r>
      <w:r w:rsidR="00D3661F">
        <w:rPr>
          <w:rFonts w:hint="cs"/>
          <w:rtl/>
        </w:rPr>
        <w:t>ّ</w:t>
      </w:r>
      <w:r>
        <w:rPr>
          <w:rFonts w:hint="cs"/>
          <w:rtl/>
        </w:rPr>
        <w:t xml:space="preserve">ا احتضر عمر بن الخطاب جعلها </w:t>
      </w:r>
      <w:r w:rsidR="00FD2843">
        <w:rPr>
          <w:rFonts w:hint="cs"/>
          <w:rtl/>
        </w:rPr>
        <w:t>(</w:t>
      </w:r>
      <w:r>
        <w:rPr>
          <w:rFonts w:hint="cs"/>
          <w:rtl/>
        </w:rPr>
        <w:t>الخلافة</w:t>
      </w:r>
      <w:r w:rsidR="00FD2843">
        <w:rPr>
          <w:rFonts w:hint="cs"/>
          <w:rtl/>
        </w:rPr>
        <w:t>)</w:t>
      </w:r>
      <w:r>
        <w:rPr>
          <w:rFonts w:hint="cs"/>
          <w:rtl/>
        </w:rPr>
        <w:t xml:space="preserve"> شورى بين ست</w:t>
      </w:r>
      <w:r w:rsidR="00D3661F">
        <w:rPr>
          <w:rFonts w:hint="cs"/>
          <w:rtl/>
        </w:rPr>
        <w:t>َّ</w:t>
      </w:r>
      <w:r>
        <w:rPr>
          <w:rFonts w:hint="cs"/>
          <w:rtl/>
        </w:rPr>
        <w:t>ة بين علي</w:t>
      </w:r>
      <w:r w:rsidR="00D3661F">
        <w:rPr>
          <w:rFonts w:hint="cs"/>
          <w:rtl/>
        </w:rPr>
        <w:t>ِّ</w:t>
      </w:r>
      <w:r>
        <w:rPr>
          <w:rFonts w:hint="cs"/>
          <w:rtl/>
        </w:rPr>
        <w:t xml:space="preserve"> بن أبي طالب</w:t>
      </w:r>
      <w:r w:rsidR="00FD2843">
        <w:rPr>
          <w:rFonts w:hint="cs"/>
          <w:rtl/>
        </w:rPr>
        <w:t>،</w:t>
      </w:r>
      <w:r>
        <w:rPr>
          <w:rFonts w:hint="cs"/>
          <w:rtl/>
        </w:rPr>
        <w:t xml:space="preserve"> وعثمان ابن عف</w:t>
      </w:r>
      <w:r w:rsidR="00D3661F">
        <w:rPr>
          <w:rFonts w:hint="cs"/>
          <w:rtl/>
        </w:rPr>
        <w:t>ّ</w:t>
      </w:r>
      <w:r>
        <w:rPr>
          <w:rFonts w:hint="cs"/>
          <w:rtl/>
        </w:rPr>
        <w:t>ان</w:t>
      </w:r>
      <w:r w:rsidR="00FD2843">
        <w:rPr>
          <w:rFonts w:hint="cs"/>
          <w:rtl/>
        </w:rPr>
        <w:t>،</w:t>
      </w:r>
      <w:r>
        <w:rPr>
          <w:rFonts w:hint="cs"/>
          <w:rtl/>
        </w:rPr>
        <w:t xml:space="preserve"> وطلحة</w:t>
      </w:r>
      <w:r w:rsidR="00FD2843">
        <w:rPr>
          <w:rFonts w:hint="cs"/>
          <w:rtl/>
        </w:rPr>
        <w:t>،</w:t>
      </w:r>
      <w:r>
        <w:rPr>
          <w:rFonts w:hint="cs"/>
          <w:rtl/>
        </w:rPr>
        <w:t xml:space="preserve"> والزبير</w:t>
      </w:r>
      <w:r w:rsidR="00FD2843">
        <w:rPr>
          <w:rFonts w:hint="cs"/>
          <w:rtl/>
        </w:rPr>
        <w:t>،</w:t>
      </w:r>
      <w:r>
        <w:rPr>
          <w:rFonts w:hint="cs"/>
          <w:rtl/>
        </w:rPr>
        <w:t xml:space="preserve"> وسعد بن أبي وقاص</w:t>
      </w:r>
      <w:r w:rsidR="00FD2843">
        <w:rPr>
          <w:rFonts w:hint="cs"/>
          <w:rtl/>
        </w:rPr>
        <w:t>،</w:t>
      </w:r>
      <w:r>
        <w:rPr>
          <w:rFonts w:hint="cs"/>
          <w:rtl/>
        </w:rPr>
        <w:t xml:space="preserve"> وعبد الرحمن بن عوف رضي الله عنهم</w:t>
      </w:r>
      <w:r w:rsidR="00FD2843">
        <w:rPr>
          <w:rFonts w:hint="cs"/>
          <w:rtl/>
        </w:rPr>
        <w:t>،</w:t>
      </w:r>
      <w:r>
        <w:rPr>
          <w:rFonts w:hint="cs"/>
          <w:rtl/>
        </w:rPr>
        <w:t xml:space="preserve"> وعبد الله بن عمر فيمن يشاور ولا يول</w:t>
      </w:r>
      <w:r w:rsidR="00D3661F">
        <w:rPr>
          <w:rFonts w:hint="cs"/>
          <w:rtl/>
        </w:rPr>
        <w:t>ّ</w:t>
      </w:r>
      <w:r>
        <w:rPr>
          <w:rFonts w:hint="cs"/>
          <w:rtl/>
        </w:rPr>
        <w:t>ى</w:t>
      </w:r>
      <w:r w:rsidR="00FD2843">
        <w:rPr>
          <w:rFonts w:hint="cs"/>
          <w:rtl/>
        </w:rPr>
        <w:t>،</w:t>
      </w:r>
      <w:r>
        <w:rPr>
          <w:rFonts w:hint="cs"/>
          <w:rtl/>
        </w:rPr>
        <w:t xml:space="preserve"> قال أبو الطفيل</w:t>
      </w:r>
      <w:r w:rsidR="00FD2843">
        <w:rPr>
          <w:rFonts w:hint="cs"/>
          <w:rtl/>
        </w:rPr>
        <w:t>:</w:t>
      </w:r>
      <w:r w:rsidR="00DF47D8">
        <w:rPr>
          <w:rFonts w:hint="cs"/>
          <w:rtl/>
        </w:rPr>
        <w:t xml:space="preserve"> فلمّ</w:t>
      </w:r>
      <w:r w:rsidR="00D3661F">
        <w:rPr>
          <w:rFonts w:hint="cs"/>
          <w:rtl/>
        </w:rPr>
        <w:t>َ</w:t>
      </w:r>
      <w:r w:rsidR="00DF47D8">
        <w:rPr>
          <w:rFonts w:hint="cs"/>
          <w:rtl/>
        </w:rPr>
        <w:t xml:space="preserve">ا </w:t>
      </w:r>
      <w:r>
        <w:rPr>
          <w:rFonts w:hint="cs"/>
          <w:rtl/>
        </w:rPr>
        <w:t>إجتمعوا أجلسوني على الباب أرد</w:t>
      </w:r>
      <w:r w:rsidR="00D3661F">
        <w:rPr>
          <w:rFonts w:hint="cs"/>
          <w:rtl/>
        </w:rPr>
        <w:t>ُّ</w:t>
      </w:r>
      <w:r>
        <w:rPr>
          <w:rFonts w:hint="cs"/>
          <w:rtl/>
        </w:rPr>
        <w:t xml:space="preserve"> عنهم الناس فقال علي</w:t>
      </w:r>
      <w:r w:rsidR="00D3661F">
        <w:rPr>
          <w:rFonts w:hint="cs"/>
          <w:rtl/>
        </w:rPr>
        <w:t>ٌّ</w:t>
      </w:r>
      <w:r>
        <w:rPr>
          <w:rFonts w:hint="cs"/>
          <w:rtl/>
        </w:rPr>
        <w:t>. الحديث.</w:t>
      </w:r>
      <w:r w:rsidR="00D3661F">
        <w:rPr>
          <w:rFonts w:hint="cs"/>
          <w:rtl/>
        </w:rPr>
        <w:t xml:space="preserve"> </w:t>
      </w:r>
      <w:r w:rsidRPr="004320E4">
        <w:rPr>
          <w:rFonts w:hint="cs"/>
          <w:rtl/>
        </w:rPr>
        <w:t xml:space="preserve">وفيه المناشدة بحديث الغدير </w:t>
      </w:r>
      <w:r w:rsidRPr="00FD2843">
        <w:rPr>
          <w:rStyle w:val="libFootnotenumChar"/>
          <w:rFonts w:hint="cs"/>
          <w:rtl/>
        </w:rPr>
        <w:t>(1)</w:t>
      </w:r>
      <w:r w:rsidRPr="004320E4">
        <w:rPr>
          <w:rFonts w:hint="cs"/>
          <w:rtl/>
        </w:rPr>
        <w:t xml:space="preserve"> </w:t>
      </w:r>
    </w:p>
    <w:p w:rsidR="00D3661F" w:rsidRDefault="004320E4" w:rsidP="00D3661F">
      <w:pPr>
        <w:pStyle w:val="libNormal"/>
        <w:rPr>
          <w:rtl/>
        </w:rPr>
      </w:pPr>
      <w:r w:rsidRPr="004320E4">
        <w:rPr>
          <w:rFonts w:hint="cs"/>
          <w:rtl/>
        </w:rPr>
        <w:t xml:space="preserve">وأخرجه الحافظ العقيلي </w:t>
      </w:r>
      <w:r w:rsidRPr="00FD2843">
        <w:rPr>
          <w:rStyle w:val="libFootnotenumChar"/>
          <w:rFonts w:hint="cs"/>
          <w:rtl/>
        </w:rPr>
        <w:t>(2)</w:t>
      </w:r>
      <w:r w:rsidRPr="004320E4">
        <w:rPr>
          <w:rFonts w:hint="cs"/>
          <w:rtl/>
        </w:rPr>
        <w:t xml:space="preserve"> قال</w:t>
      </w:r>
      <w:r w:rsidR="008F0F3A">
        <w:rPr>
          <w:rFonts w:hint="cs"/>
          <w:rtl/>
        </w:rPr>
        <w:t xml:space="preserve"> حدّ</w:t>
      </w:r>
      <w:r w:rsidR="00D3661F">
        <w:rPr>
          <w:rFonts w:hint="cs"/>
          <w:rtl/>
        </w:rPr>
        <w:t>َ</w:t>
      </w:r>
      <w:r w:rsidR="008F0F3A">
        <w:rPr>
          <w:rFonts w:hint="cs"/>
          <w:rtl/>
        </w:rPr>
        <w:t xml:space="preserve">ثنا </w:t>
      </w:r>
      <w:r w:rsidRPr="004320E4">
        <w:rPr>
          <w:rFonts w:hint="cs"/>
          <w:rtl/>
        </w:rPr>
        <w:t>محمد بن أحمد الوراجيتي</w:t>
      </w:r>
      <w:r w:rsidR="00D3661F">
        <w:rPr>
          <w:rFonts w:hint="cs"/>
          <w:rtl/>
        </w:rPr>
        <w:t>ُّ</w:t>
      </w:r>
      <w:r w:rsidR="00FD2843">
        <w:rPr>
          <w:rFonts w:hint="cs"/>
          <w:rtl/>
        </w:rPr>
        <w:t>،</w:t>
      </w:r>
      <w:r w:rsidR="008F0F3A">
        <w:rPr>
          <w:rFonts w:hint="cs"/>
          <w:rtl/>
        </w:rPr>
        <w:t xml:space="preserve"> حدّ</w:t>
      </w:r>
      <w:r w:rsidR="00D3661F">
        <w:rPr>
          <w:rFonts w:hint="cs"/>
          <w:rtl/>
        </w:rPr>
        <w:t>َ</w:t>
      </w:r>
      <w:r w:rsidR="008F0F3A">
        <w:rPr>
          <w:rFonts w:hint="cs"/>
          <w:rtl/>
        </w:rPr>
        <w:t xml:space="preserve">ثنا </w:t>
      </w:r>
      <w:r w:rsidRPr="004320E4">
        <w:rPr>
          <w:rFonts w:hint="cs"/>
          <w:rtl/>
        </w:rPr>
        <w:t>يحيى ابن المغيرة الرازي</w:t>
      </w:r>
      <w:r w:rsidR="00FD2843">
        <w:rPr>
          <w:rFonts w:hint="cs"/>
          <w:rtl/>
        </w:rPr>
        <w:t>،</w:t>
      </w:r>
      <w:r w:rsidR="008F0F3A">
        <w:rPr>
          <w:rFonts w:hint="cs"/>
          <w:rtl/>
        </w:rPr>
        <w:t xml:space="preserve"> حدّ</w:t>
      </w:r>
      <w:r w:rsidR="00D3661F">
        <w:rPr>
          <w:rFonts w:hint="cs"/>
          <w:rtl/>
        </w:rPr>
        <w:t>َ</w:t>
      </w:r>
      <w:r w:rsidR="008F0F3A">
        <w:rPr>
          <w:rFonts w:hint="cs"/>
          <w:rtl/>
        </w:rPr>
        <w:t xml:space="preserve">ثنا </w:t>
      </w:r>
      <w:r w:rsidRPr="004320E4">
        <w:rPr>
          <w:rFonts w:hint="cs"/>
          <w:rtl/>
        </w:rPr>
        <w:t>زافر عن رجل عن الحارث بن محمد بن أبي الطفيل قال</w:t>
      </w:r>
      <w:r w:rsidR="00FD2843">
        <w:rPr>
          <w:rFonts w:hint="cs"/>
          <w:rtl/>
        </w:rPr>
        <w:t>:</w:t>
      </w:r>
      <w:r w:rsidRPr="004320E4">
        <w:rPr>
          <w:rFonts w:hint="cs"/>
          <w:rtl/>
        </w:rPr>
        <w:t xml:space="preserve"> كنت على الباب يوم الشورى.</w:t>
      </w:r>
      <w:r w:rsidR="00D3661F">
        <w:rPr>
          <w:rFonts w:hint="cs"/>
          <w:rtl/>
        </w:rPr>
        <w:t xml:space="preserve"> </w:t>
      </w:r>
      <w:r w:rsidRPr="004320E4">
        <w:rPr>
          <w:rFonts w:hint="cs"/>
          <w:rtl/>
        </w:rPr>
        <w:t>وذكر من الحديث جملة</w:t>
      </w:r>
      <w:r w:rsidR="00D3661F">
        <w:rPr>
          <w:rFonts w:hint="cs"/>
          <w:rtl/>
        </w:rPr>
        <w:t>ً</w:t>
      </w:r>
      <w:r w:rsidRPr="004320E4">
        <w:rPr>
          <w:rFonts w:hint="cs"/>
          <w:rtl/>
        </w:rPr>
        <w:t xml:space="preserve"> ضافية</w:t>
      </w:r>
      <w:r w:rsidR="00D3661F">
        <w:rPr>
          <w:rFonts w:hint="cs"/>
          <w:rtl/>
        </w:rPr>
        <w:t>ً</w:t>
      </w:r>
      <w:r w:rsidRPr="004320E4">
        <w:rPr>
          <w:rFonts w:hint="cs"/>
          <w:rtl/>
        </w:rPr>
        <w:t xml:space="preserve"> </w:t>
      </w:r>
      <w:r w:rsidRPr="00FD2843">
        <w:rPr>
          <w:rStyle w:val="libFootnotenumChar"/>
          <w:rFonts w:hint="cs"/>
          <w:rtl/>
        </w:rPr>
        <w:t>(3)</w:t>
      </w:r>
      <w:r w:rsidRPr="004320E4">
        <w:rPr>
          <w:rFonts w:hint="cs"/>
          <w:rtl/>
        </w:rPr>
        <w:t xml:space="preserve"> </w:t>
      </w:r>
    </w:p>
    <w:p w:rsidR="004320E4" w:rsidRDefault="004320E4" w:rsidP="004320E4">
      <w:pPr>
        <w:pStyle w:val="libNormal"/>
        <w:rPr>
          <w:rtl/>
        </w:rPr>
      </w:pPr>
      <w:r w:rsidRPr="004320E4">
        <w:rPr>
          <w:rFonts w:hint="cs"/>
          <w:rtl/>
        </w:rPr>
        <w:t>وقال ابن أبي الحديد في شرح نهج البلاغة 2 ص 61</w:t>
      </w:r>
      <w:r w:rsidR="00FD2843">
        <w:rPr>
          <w:rFonts w:hint="cs"/>
          <w:rtl/>
        </w:rPr>
        <w:t>:</w:t>
      </w:r>
      <w:r w:rsidRPr="004320E4">
        <w:rPr>
          <w:rFonts w:hint="cs"/>
          <w:rtl/>
        </w:rPr>
        <w:t xml:space="preserve"> نحن نذكر في هذا الموضع</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نقله عن ابن عقدة شيخ الطايفة في أماليه ص 7</w:t>
      </w:r>
      <w:r w:rsidR="008935B4">
        <w:rPr>
          <w:rFonts w:hint="cs"/>
          <w:rtl/>
        </w:rPr>
        <w:t xml:space="preserve"> و</w:t>
      </w:r>
      <w:r>
        <w:rPr>
          <w:rFonts w:hint="cs"/>
          <w:rtl/>
        </w:rPr>
        <w:t>212.</w:t>
      </w:r>
    </w:p>
    <w:p w:rsidR="004320E4" w:rsidRDefault="004320E4" w:rsidP="00806C03">
      <w:pPr>
        <w:pStyle w:val="libFootnote0"/>
        <w:rPr>
          <w:rtl/>
        </w:rPr>
      </w:pPr>
      <w:r>
        <w:rPr>
          <w:rFonts w:hint="cs"/>
          <w:rtl/>
        </w:rPr>
        <w:t>2</w:t>
      </w:r>
      <w:r w:rsidR="00FD2843">
        <w:rPr>
          <w:rFonts w:hint="cs"/>
          <w:rtl/>
        </w:rPr>
        <w:t xml:space="preserve"> - </w:t>
      </w:r>
      <w:r>
        <w:rPr>
          <w:rFonts w:hint="cs"/>
          <w:rtl/>
        </w:rPr>
        <w:t>أبو جعفر محمد بن عمرو بن موسى صاحب كتاب الضعفاء</w:t>
      </w:r>
      <w:r w:rsidR="00FD2843">
        <w:rPr>
          <w:rFonts w:hint="cs"/>
          <w:rtl/>
        </w:rPr>
        <w:t>،</w:t>
      </w:r>
      <w:r>
        <w:rPr>
          <w:rFonts w:hint="cs"/>
          <w:rtl/>
        </w:rPr>
        <w:t xml:space="preserve"> قال الحافظ القطان</w:t>
      </w:r>
      <w:r w:rsidR="00FD2843">
        <w:rPr>
          <w:rFonts w:hint="cs"/>
          <w:rtl/>
        </w:rPr>
        <w:t>:</w:t>
      </w:r>
      <w:r>
        <w:rPr>
          <w:rFonts w:hint="cs"/>
          <w:rtl/>
        </w:rPr>
        <w:t xml:space="preserve"> أبو جعفر ثقة جليل القدر عالم بالحديث مقدم في الحفظ توفي 322 ترجمه المذهبي في التذكرة 3 ص 52.</w:t>
      </w:r>
    </w:p>
    <w:p w:rsidR="004320E4" w:rsidRDefault="004320E4" w:rsidP="00806C03">
      <w:pPr>
        <w:pStyle w:val="libFootnote0"/>
        <w:rPr>
          <w:rtl/>
        </w:rPr>
      </w:pPr>
      <w:r>
        <w:rPr>
          <w:rFonts w:hint="cs"/>
          <w:rtl/>
        </w:rPr>
        <w:t>3</w:t>
      </w:r>
      <w:r w:rsidR="00FD2843">
        <w:rPr>
          <w:rFonts w:hint="cs"/>
          <w:rtl/>
        </w:rPr>
        <w:t xml:space="preserve"> - </w:t>
      </w:r>
      <w:r>
        <w:rPr>
          <w:rFonts w:hint="cs"/>
          <w:rtl/>
        </w:rPr>
        <w:t>حكاه عن العقيلي الذهبي في ميزانه ج 1 205</w:t>
      </w:r>
      <w:r w:rsidR="00FD2843">
        <w:rPr>
          <w:rFonts w:hint="cs"/>
          <w:rtl/>
        </w:rPr>
        <w:t>،</w:t>
      </w:r>
      <w:r>
        <w:rPr>
          <w:rFonts w:hint="cs"/>
          <w:rtl/>
        </w:rPr>
        <w:t xml:space="preserve"> وابن حجر في لسانه 2 ص 157.</w:t>
      </w:r>
    </w:p>
    <w:p w:rsidR="004320E4" w:rsidRDefault="004320E4" w:rsidP="00806C03">
      <w:pPr>
        <w:pStyle w:val="libNormal"/>
      </w:pPr>
      <w:r>
        <w:rPr>
          <w:rFonts w:hint="cs"/>
          <w:rtl/>
        </w:rPr>
        <w:br w:type="page"/>
      </w:r>
    </w:p>
    <w:p w:rsidR="004320E4" w:rsidRDefault="004320E4" w:rsidP="004320E4">
      <w:pPr>
        <w:pStyle w:val="libNormal"/>
        <w:rPr>
          <w:rtl/>
        </w:rPr>
      </w:pPr>
      <w:r>
        <w:rPr>
          <w:rFonts w:hint="cs"/>
          <w:rtl/>
        </w:rPr>
        <w:lastRenderedPageBreak/>
        <w:t>ما استفاض في الروايات من مناشدة أصحاب الشورى وتعديده فضايله وخصايصه التي بان بها منهم ومن غيرهم قد روى الناس ذلك فأكثروا</w:t>
      </w:r>
      <w:r w:rsidR="00FD2843">
        <w:rPr>
          <w:rFonts w:hint="cs"/>
          <w:rtl/>
        </w:rPr>
        <w:t>،</w:t>
      </w:r>
      <w:r>
        <w:rPr>
          <w:rFonts w:hint="cs"/>
          <w:rtl/>
        </w:rPr>
        <w:t xml:space="preserve"> والذي صح</w:t>
      </w:r>
      <w:r w:rsidR="00D3661F">
        <w:rPr>
          <w:rFonts w:hint="cs"/>
          <w:rtl/>
        </w:rPr>
        <w:t>ّ</w:t>
      </w:r>
      <w:r>
        <w:rPr>
          <w:rFonts w:hint="cs"/>
          <w:rtl/>
        </w:rPr>
        <w:t xml:space="preserve"> عندنا أن</w:t>
      </w:r>
      <w:r w:rsidR="00D3661F">
        <w:rPr>
          <w:rFonts w:hint="cs"/>
          <w:rtl/>
        </w:rPr>
        <w:t>َّ</w:t>
      </w:r>
      <w:r>
        <w:rPr>
          <w:rFonts w:hint="cs"/>
          <w:rtl/>
        </w:rPr>
        <w:t>ه لم يكن الأمر كما روي عن تلك التعديدات الطويلة ولكن</w:t>
      </w:r>
      <w:r w:rsidR="00D3661F">
        <w:rPr>
          <w:rFonts w:hint="cs"/>
          <w:rtl/>
        </w:rPr>
        <w:t>ّ</w:t>
      </w:r>
      <w:r>
        <w:rPr>
          <w:rFonts w:hint="cs"/>
          <w:rtl/>
        </w:rPr>
        <w:t>ه قال لهم بعد أن بايع عبد الرحمن والحاضرون عثمان وتلك</w:t>
      </w:r>
      <w:r w:rsidR="00D3661F">
        <w:rPr>
          <w:rFonts w:hint="cs"/>
          <w:rtl/>
        </w:rPr>
        <w:t>ّ</w:t>
      </w:r>
      <w:r>
        <w:rPr>
          <w:rFonts w:hint="cs"/>
          <w:rtl/>
        </w:rPr>
        <w:t>أ هو عليه السلام عن البيعة</w:t>
      </w:r>
      <w:r w:rsidR="00FD2843">
        <w:rPr>
          <w:rFonts w:hint="cs"/>
          <w:rtl/>
        </w:rPr>
        <w:t>:</w:t>
      </w:r>
      <w:r>
        <w:rPr>
          <w:rFonts w:hint="cs"/>
          <w:rtl/>
        </w:rPr>
        <w:t xml:space="preserve"> إن</w:t>
      </w:r>
      <w:r w:rsidR="00D3661F">
        <w:rPr>
          <w:rFonts w:hint="cs"/>
          <w:rtl/>
        </w:rPr>
        <w:t>َّ</w:t>
      </w:r>
      <w:r>
        <w:rPr>
          <w:rFonts w:hint="cs"/>
          <w:rtl/>
        </w:rPr>
        <w:t xml:space="preserve"> لنا حق</w:t>
      </w:r>
      <w:r w:rsidR="00D3661F">
        <w:rPr>
          <w:rFonts w:hint="cs"/>
          <w:rtl/>
        </w:rPr>
        <w:t>ّ</w:t>
      </w:r>
      <w:r>
        <w:rPr>
          <w:rFonts w:hint="cs"/>
          <w:rtl/>
        </w:rPr>
        <w:t>ا</w:t>
      </w:r>
      <w:r w:rsidR="00D3661F">
        <w:rPr>
          <w:rFonts w:hint="cs"/>
          <w:rtl/>
        </w:rPr>
        <w:t>ً</w:t>
      </w:r>
      <w:r>
        <w:rPr>
          <w:rFonts w:hint="cs"/>
          <w:rtl/>
        </w:rPr>
        <w:t xml:space="preserve"> إن نعطه نأخذه</w:t>
      </w:r>
      <w:r w:rsidR="00FD2843">
        <w:rPr>
          <w:rFonts w:hint="cs"/>
          <w:rtl/>
        </w:rPr>
        <w:t>،</w:t>
      </w:r>
      <w:r>
        <w:rPr>
          <w:rFonts w:hint="cs"/>
          <w:rtl/>
        </w:rPr>
        <w:t xml:space="preserve"> وإن نمنعه نركب أعجاز الإبل وإن طال السري. في كلام قد ذكره أهل السيرة وقد أوردنا بعضه فيما تقد</w:t>
      </w:r>
      <w:r w:rsidR="00D3661F">
        <w:rPr>
          <w:rFonts w:hint="cs"/>
          <w:rtl/>
        </w:rPr>
        <w:t>َّ</w:t>
      </w:r>
      <w:r>
        <w:rPr>
          <w:rFonts w:hint="cs"/>
          <w:rtl/>
        </w:rPr>
        <w:t>م</w:t>
      </w:r>
      <w:r w:rsidR="00FD2843">
        <w:rPr>
          <w:rFonts w:hint="cs"/>
          <w:rtl/>
        </w:rPr>
        <w:t>،</w:t>
      </w:r>
      <w:r>
        <w:rPr>
          <w:rFonts w:hint="cs"/>
          <w:rtl/>
        </w:rPr>
        <w:t xml:space="preserve"> ثم</w:t>
      </w:r>
      <w:r w:rsidR="00D3661F">
        <w:rPr>
          <w:rFonts w:hint="cs"/>
          <w:rtl/>
        </w:rPr>
        <w:t>َّ</w:t>
      </w:r>
      <w:r>
        <w:rPr>
          <w:rFonts w:hint="cs"/>
          <w:rtl/>
        </w:rPr>
        <w:t xml:space="preserve"> قال لهم</w:t>
      </w:r>
      <w:r w:rsidR="00FD2843">
        <w:rPr>
          <w:rFonts w:hint="cs"/>
          <w:rtl/>
        </w:rPr>
        <w:t>:</w:t>
      </w:r>
      <w:r>
        <w:rPr>
          <w:rFonts w:hint="cs"/>
          <w:rtl/>
        </w:rPr>
        <w:t xml:space="preserve"> أ</w:t>
      </w:r>
      <w:r w:rsidR="00D3661F">
        <w:rPr>
          <w:rFonts w:hint="cs"/>
          <w:rtl/>
        </w:rPr>
        <w:t>ُ</w:t>
      </w:r>
      <w:r>
        <w:rPr>
          <w:rFonts w:hint="cs"/>
          <w:rtl/>
        </w:rPr>
        <w:t>نشدكم الله أفيكم أحد</w:t>
      </w:r>
      <w:r w:rsidR="00D3661F">
        <w:rPr>
          <w:rFonts w:hint="cs"/>
          <w:rtl/>
        </w:rPr>
        <w:t>ٌ</w:t>
      </w:r>
      <w:r>
        <w:rPr>
          <w:rFonts w:hint="cs"/>
          <w:rtl/>
        </w:rPr>
        <w:t xml:space="preserve"> آخى رسول الله صلى الله عليه وسلم بينه وبين نفسه حيث آخى بين بعض المسلمين وبعض</w:t>
      </w:r>
      <w:r w:rsidR="00FD2843">
        <w:rPr>
          <w:rFonts w:hint="cs"/>
          <w:rtl/>
        </w:rPr>
        <w:t>،</w:t>
      </w:r>
      <w:r>
        <w:rPr>
          <w:rFonts w:hint="cs"/>
          <w:rtl/>
        </w:rPr>
        <w:t xml:space="preserve"> غيري</w:t>
      </w:r>
      <w:r w:rsidR="00FD2843">
        <w:rPr>
          <w:rFonts w:hint="cs"/>
          <w:rtl/>
        </w:rPr>
        <w:t>؟</w:t>
      </w:r>
      <w:r>
        <w:rPr>
          <w:rFonts w:hint="cs"/>
          <w:rtl/>
        </w:rPr>
        <w:t xml:space="preserve"> فقالوا</w:t>
      </w:r>
      <w:r w:rsidR="00FD2843">
        <w:rPr>
          <w:rFonts w:hint="cs"/>
          <w:rtl/>
        </w:rPr>
        <w:t>:</w:t>
      </w:r>
      <w:r>
        <w:rPr>
          <w:rFonts w:hint="cs"/>
          <w:rtl/>
        </w:rPr>
        <w:t xml:space="preserve"> لا</w:t>
      </w:r>
      <w:r w:rsidR="00FD2843">
        <w:rPr>
          <w:rFonts w:hint="cs"/>
          <w:rtl/>
        </w:rPr>
        <w:t>،</w:t>
      </w:r>
      <w:r>
        <w:rPr>
          <w:rFonts w:hint="cs"/>
          <w:rtl/>
        </w:rPr>
        <w:t xml:space="preserve"> فقال</w:t>
      </w:r>
      <w:r w:rsidR="00FD2843">
        <w:rPr>
          <w:rFonts w:hint="cs"/>
          <w:rtl/>
        </w:rPr>
        <w:t>:</w:t>
      </w:r>
      <w:r>
        <w:rPr>
          <w:rFonts w:hint="cs"/>
          <w:rtl/>
        </w:rPr>
        <w:t xml:space="preserve"> أفيكم أحد</w:t>
      </w:r>
      <w:r w:rsidR="00D3661F">
        <w:rPr>
          <w:rFonts w:hint="cs"/>
          <w:rtl/>
        </w:rPr>
        <w:t>ٌ</w:t>
      </w:r>
      <w:r>
        <w:rPr>
          <w:rFonts w:hint="cs"/>
          <w:rtl/>
        </w:rPr>
        <w:t xml:space="preserve"> قال له رسول الله</w:t>
      </w:r>
      <w:r w:rsidR="00FD2843">
        <w:rPr>
          <w:rFonts w:hint="cs"/>
          <w:rtl/>
        </w:rPr>
        <w:t>:</w:t>
      </w:r>
      <w:r>
        <w:rPr>
          <w:rFonts w:hint="cs"/>
          <w:rtl/>
        </w:rPr>
        <w:t xml:space="preserve"> م</w:t>
      </w:r>
      <w:r w:rsidR="00D3661F">
        <w:rPr>
          <w:rFonts w:hint="cs"/>
          <w:rtl/>
        </w:rPr>
        <w:t>َ</w:t>
      </w:r>
      <w:r>
        <w:rPr>
          <w:rFonts w:hint="cs"/>
          <w:rtl/>
        </w:rPr>
        <w:t>ن كنت</w:t>
      </w:r>
      <w:r w:rsidR="00D3661F">
        <w:rPr>
          <w:rFonts w:hint="cs"/>
          <w:rtl/>
        </w:rPr>
        <w:t>ُ</w:t>
      </w:r>
      <w:r>
        <w:rPr>
          <w:rFonts w:hint="cs"/>
          <w:rtl/>
        </w:rPr>
        <w:t xml:space="preserve"> مولاه فهذا مولاه</w:t>
      </w:r>
      <w:r w:rsidR="00FD2843">
        <w:rPr>
          <w:rFonts w:hint="cs"/>
          <w:rtl/>
        </w:rPr>
        <w:t>،</w:t>
      </w:r>
      <w:r>
        <w:rPr>
          <w:rFonts w:hint="cs"/>
          <w:rtl/>
        </w:rPr>
        <w:t xml:space="preserve"> غيري</w:t>
      </w:r>
      <w:r w:rsidR="00FD2843">
        <w:rPr>
          <w:rFonts w:hint="cs"/>
          <w:rtl/>
        </w:rPr>
        <w:t>؟</w:t>
      </w:r>
      <w:r>
        <w:rPr>
          <w:rFonts w:hint="cs"/>
          <w:rtl/>
        </w:rPr>
        <w:t xml:space="preserve"> فقالوا</w:t>
      </w:r>
      <w:r w:rsidR="00FD2843">
        <w:rPr>
          <w:rFonts w:hint="cs"/>
          <w:rtl/>
        </w:rPr>
        <w:t>:</w:t>
      </w:r>
      <w:r>
        <w:rPr>
          <w:rFonts w:hint="cs"/>
          <w:rtl/>
        </w:rPr>
        <w:t xml:space="preserve"> لا.</w:t>
      </w:r>
    </w:p>
    <w:p w:rsidR="004320E4" w:rsidRDefault="004320E4" w:rsidP="00D3661F">
      <w:pPr>
        <w:pStyle w:val="libNormal"/>
        <w:rPr>
          <w:rtl/>
        </w:rPr>
      </w:pPr>
      <w:r>
        <w:rPr>
          <w:rFonts w:hint="cs"/>
          <w:rtl/>
        </w:rPr>
        <w:t>م</w:t>
      </w:r>
      <w:r w:rsidR="00FD2843">
        <w:rPr>
          <w:rFonts w:hint="cs"/>
          <w:rtl/>
        </w:rPr>
        <w:t xml:space="preserve"> - </w:t>
      </w:r>
      <w:r>
        <w:rPr>
          <w:rFonts w:hint="cs"/>
          <w:rtl/>
        </w:rPr>
        <w:t>وذكر شطرا منه ابن عبد البر</w:t>
      </w:r>
      <w:r w:rsidR="00D3661F">
        <w:rPr>
          <w:rFonts w:hint="cs"/>
          <w:rtl/>
        </w:rPr>
        <w:t>ّ</w:t>
      </w:r>
      <w:r>
        <w:rPr>
          <w:rFonts w:hint="cs"/>
          <w:rtl/>
        </w:rPr>
        <w:t xml:space="preserve"> في ال</w:t>
      </w:r>
      <w:r w:rsidR="00D3661F">
        <w:rPr>
          <w:rFonts w:hint="cs"/>
          <w:rtl/>
        </w:rPr>
        <w:t>إ</w:t>
      </w:r>
      <w:r>
        <w:rPr>
          <w:rFonts w:hint="cs"/>
          <w:rtl/>
        </w:rPr>
        <w:t>ستيعاب 3 ص 35 هامش الإصابة مسندا</w:t>
      </w:r>
      <w:r w:rsidR="00D3661F">
        <w:rPr>
          <w:rFonts w:hint="cs"/>
          <w:rtl/>
        </w:rPr>
        <w:t>ً</w:t>
      </w:r>
      <w:r>
        <w:rPr>
          <w:rFonts w:hint="cs"/>
          <w:rtl/>
        </w:rPr>
        <w:t xml:space="preserve"> قال</w:t>
      </w:r>
      <w:r w:rsidR="00FD2843">
        <w:rPr>
          <w:rFonts w:hint="cs"/>
          <w:rtl/>
        </w:rPr>
        <w:t>:</w:t>
      </w:r>
      <w:r w:rsidR="008F0F3A">
        <w:rPr>
          <w:rFonts w:hint="cs"/>
          <w:rtl/>
        </w:rPr>
        <w:t xml:space="preserve"> حدّ</w:t>
      </w:r>
      <w:r w:rsidR="00D3661F">
        <w:rPr>
          <w:rFonts w:hint="cs"/>
          <w:rtl/>
        </w:rPr>
        <w:t>َ</w:t>
      </w:r>
      <w:r w:rsidR="008F0F3A">
        <w:rPr>
          <w:rFonts w:hint="cs"/>
          <w:rtl/>
        </w:rPr>
        <w:t xml:space="preserve">ثنا </w:t>
      </w:r>
      <w:r>
        <w:rPr>
          <w:rFonts w:hint="cs"/>
          <w:rtl/>
        </w:rPr>
        <w:t>عبد الوارث</w:t>
      </w:r>
      <w:r w:rsidR="00FD2843">
        <w:rPr>
          <w:rFonts w:hint="cs"/>
          <w:rtl/>
        </w:rPr>
        <w:t>،</w:t>
      </w:r>
      <w:r w:rsidR="008F0F3A">
        <w:rPr>
          <w:rFonts w:hint="cs"/>
          <w:rtl/>
        </w:rPr>
        <w:t xml:space="preserve"> حدّ</w:t>
      </w:r>
      <w:r w:rsidR="00D3661F">
        <w:rPr>
          <w:rFonts w:hint="cs"/>
          <w:rtl/>
        </w:rPr>
        <w:t>َ</w:t>
      </w:r>
      <w:r w:rsidR="008F0F3A">
        <w:rPr>
          <w:rFonts w:hint="cs"/>
          <w:rtl/>
        </w:rPr>
        <w:t xml:space="preserve">ثنا </w:t>
      </w:r>
      <w:r>
        <w:rPr>
          <w:rFonts w:hint="cs"/>
          <w:rtl/>
        </w:rPr>
        <w:t>قاسم</w:t>
      </w:r>
      <w:r w:rsidR="00FD2843">
        <w:rPr>
          <w:rFonts w:hint="cs"/>
          <w:rtl/>
        </w:rPr>
        <w:t>،</w:t>
      </w:r>
      <w:r w:rsidR="008F0F3A">
        <w:rPr>
          <w:rFonts w:hint="cs"/>
          <w:rtl/>
        </w:rPr>
        <w:t xml:space="preserve"> حدّ</w:t>
      </w:r>
      <w:r w:rsidR="00D3661F">
        <w:rPr>
          <w:rFonts w:hint="cs"/>
          <w:rtl/>
        </w:rPr>
        <w:t>َ</w:t>
      </w:r>
      <w:r w:rsidR="008F0F3A">
        <w:rPr>
          <w:rFonts w:hint="cs"/>
          <w:rtl/>
        </w:rPr>
        <w:t xml:space="preserve">ثنا </w:t>
      </w:r>
      <w:r>
        <w:rPr>
          <w:rFonts w:hint="cs"/>
          <w:rtl/>
        </w:rPr>
        <w:t>أحمد بن زهير</w:t>
      </w:r>
      <w:r w:rsidR="00FD2843">
        <w:rPr>
          <w:rFonts w:hint="cs"/>
          <w:rtl/>
        </w:rPr>
        <w:t>،</w:t>
      </w:r>
      <w:r>
        <w:rPr>
          <w:rFonts w:hint="cs"/>
          <w:rtl/>
        </w:rPr>
        <w:t xml:space="preserve"> قال</w:t>
      </w:r>
      <w:r w:rsidR="00FD2843">
        <w:rPr>
          <w:rFonts w:hint="cs"/>
          <w:rtl/>
        </w:rPr>
        <w:t>:</w:t>
      </w:r>
      <w:r w:rsidR="008F0F3A">
        <w:rPr>
          <w:rFonts w:hint="cs"/>
          <w:rtl/>
        </w:rPr>
        <w:t xml:space="preserve"> حدّ</w:t>
      </w:r>
      <w:r w:rsidR="00D3661F">
        <w:rPr>
          <w:rFonts w:hint="cs"/>
          <w:rtl/>
        </w:rPr>
        <w:t>َ</w:t>
      </w:r>
      <w:r w:rsidR="008F0F3A">
        <w:rPr>
          <w:rFonts w:hint="cs"/>
          <w:rtl/>
        </w:rPr>
        <w:t xml:space="preserve">ثنا </w:t>
      </w:r>
      <w:r>
        <w:rPr>
          <w:rFonts w:hint="cs"/>
          <w:rtl/>
        </w:rPr>
        <w:t>عمرو بن حم</w:t>
      </w:r>
      <w:r w:rsidR="00D3661F">
        <w:rPr>
          <w:rFonts w:hint="cs"/>
          <w:rtl/>
        </w:rPr>
        <w:t>ّ</w:t>
      </w:r>
      <w:r>
        <w:rPr>
          <w:rFonts w:hint="cs"/>
          <w:rtl/>
        </w:rPr>
        <w:t>اد القناد قال</w:t>
      </w:r>
      <w:r w:rsidR="00FD2843">
        <w:rPr>
          <w:rFonts w:hint="cs"/>
          <w:rtl/>
        </w:rPr>
        <w:t>:</w:t>
      </w:r>
      <w:r w:rsidR="008F0F3A">
        <w:rPr>
          <w:rFonts w:hint="cs"/>
          <w:rtl/>
        </w:rPr>
        <w:t xml:space="preserve"> حدّ</w:t>
      </w:r>
      <w:r w:rsidR="00D3661F">
        <w:rPr>
          <w:rFonts w:hint="cs"/>
          <w:rtl/>
        </w:rPr>
        <w:t>َ</w:t>
      </w:r>
      <w:r w:rsidR="008F0F3A">
        <w:rPr>
          <w:rFonts w:hint="cs"/>
          <w:rtl/>
        </w:rPr>
        <w:t xml:space="preserve">ثنا </w:t>
      </w:r>
      <w:r>
        <w:rPr>
          <w:rFonts w:hint="cs"/>
          <w:rtl/>
        </w:rPr>
        <w:t>إسحق بن إبراهيم الأزدي عن معروف بن خربوذ عن زياد بن المنذر عن سعيد بن محمد الأزدي عن أبي الطفيل ].</w:t>
      </w:r>
    </w:p>
    <w:p w:rsidR="004320E4" w:rsidRDefault="004320E4" w:rsidP="00D3661F">
      <w:pPr>
        <w:pStyle w:val="libNormal"/>
        <w:rPr>
          <w:rtl/>
        </w:rPr>
      </w:pPr>
      <w:r>
        <w:rPr>
          <w:rFonts w:hint="cs"/>
          <w:rtl/>
        </w:rPr>
        <w:t>وقال الطبري في تفسيره 3 ص 418 في قوله تعالى</w:t>
      </w:r>
      <w:r w:rsidR="00D3661F">
        <w:rPr>
          <w:rFonts w:hint="cs"/>
          <w:rtl/>
        </w:rPr>
        <w:t>:</w:t>
      </w:r>
      <w:r>
        <w:rPr>
          <w:rFonts w:hint="cs"/>
          <w:rtl/>
        </w:rPr>
        <w:t xml:space="preserve"> </w:t>
      </w:r>
      <w:r w:rsidR="00D3661F" w:rsidRPr="00900FB2">
        <w:rPr>
          <w:rStyle w:val="libAlaemChar"/>
          <w:rFonts w:hint="cs"/>
          <w:rtl/>
        </w:rPr>
        <w:t>(</w:t>
      </w:r>
      <w:r w:rsidR="00D3661F" w:rsidRPr="00D3661F">
        <w:rPr>
          <w:rStyle w:val="libAieChar"/>
          <w:rFonts w:hint="cs"/>
          <w:rtl/>
        </w:rPr>
        <w:t>إِنَّمَا</w:t>
      </w:r>
      <w:r w:rsidR="00D3661F" w:rsidRPr="00D3661F">
        <w:rPr>
          <w:rStyle w:val="libAieChar"/>
          <w:rtl/>
        </w:rPr>
        <w:t xml:space="preserve"> </w:t>
      </w:r>
      <w:r w:rsidR="00D3661F" w:rsidRPr="00D3661F">
        <w:rPr>
          <w:rStyle w:val="libAieChar"/>
          <w:rFonts w:hint="cs"/>
          <w:rtl/>
        </w:rPr>
        <w:t>وَلِيُّكُمُ</w:t>
      </w:r>
      <w:r w:rsidR="00D3661F" w:rsidRPr="00D3661F">
        <w:rPr>
          <w:rStyle w:val="libAieChar"/>
          <w:rtl/>
        </w:rPr>
        <w:t xml:space="preserve"> </w:t>
      </w:r>
      <w:r w:rsidR="00D3661F" w:rsidRPr="00D3661F">
        <w:rPr>
          <w:rStyle w:val="libAieChar"/>
          <w:rFonts w:hint="cs"/>
          <w:rtl/>
        </w:rPr>
        <w:t>اللَّـهُ</w:t>
      </w:r>
      <w:r w:rsidR="00D3661F" w:rsidRPr="00D3661F">
        <w:rPr>
          <w:rStyle w:val="libAieChar"/>
          <w:rtl/>
        </w:rPr>
        <w:t xml:space="preserve"> </w:t>
      </w:r>
      <w:r w:rsidR="00D3661F" w:rsidRPr="00D3661F">
        <w:rPr>
          <w:rStyle w:val="libAieChar"/>
          <w:rFonts w:hint="cs"/>
          <w:rtl/>
        </w:rPr>
        <w:t>وَرَسُولُهُ</w:t>
      </w:r>
      <w:r w:rsidR="00D3661F" w:rsidRPr="00900FB2">
        <w:rPr>
          <w:rStyle w:val="libAlaemChar"/>
          <w:rFonts w:hint="cs"/>
          <w:rtl/>
        </w:rPr>
        <w:t>)</w:t>
      </w:r>
      <w:r>
        <w:rPr>
          <w:rFonts w:hint="cs"/>
          <w:rtl/>
        </w:rPr>
        <w:t>. الآية</w:t>
      </w:r>
      <w:r w:rsidR="00FD2843">
        <w:rPr>
          <w:rFonts w:hint="cs"/>
          <w:rtl/>
        </w:rPr>
        <w:t>:</w:t>
      </w:r>
      <w:r>
        <w:rPr>
          <w:rFonts w:hint="cs"/>
          <w:rtl/>
        </w:rPr>
        <w:t xml:space="preserve"> إن</w:t>
      </w:r>
      <w:r w:rsidR="00D3661F">
        <w:rPr>
          <w:rFonts w:hint="cs"/>
          <w:rtl/>
        </w:rPr>
        <w:t>َّ</w:t>
      </w:r>
      <w:r>
        <w:rPr>
          <w:rFonts w:hint="cs"/>
          <w:rtl/>
        </w:rPr>
        <w:t xml:space="preserve"> علي</w:t>
      </w:r>
      <w:r w:rsidR="00D3661F">
        <w:rPr>
          <w:rFonts w:hint="cs"/>
          <w:rtl/>
        </w:rPr>
        <w:t>َّ</w:t>
      </w:r>
      <w:r>
        <w:rPr>
          <w:rFonts w:hint="cs"/>
          <w:rtl/>
        </w:rPr>
        <w:t xml:space="preserve"> بن أبي طالب كان أعرف بتفسير القرآن من هؤلاء الروافض فلو كانت هذه الآية دال</w:t>
      </w:r>
      <w:r w:rsidR="00D3661F">
        <w:rPr>
          <w:rFonts w:hint="cs"/>
          <w:rtl/>
        </w:rPr>
        <w:t>َّ</w:t>
      </w:r>
      <w:r>
        <w:rPr>
          <w:rFonts w:hint="cs"/>
          <w:rtl/>
        </w:rPr>
        <w:t>ة على إمامته ل</w:t>
      </w:r>
      <w:r w:rsidR="00D3661F">
        <w:rPr>
          <w:rFonts w:hint="cs"/>
          <w:rtl/>
        </w:rPr>
        <w:t>إ</w:t>
      </w:r>
      <w:r>
        <w:rPr>
          <w:rFonts w:hint="cs"/>
          <w:rtl/>
        </w:rPr>
        <w:t>حتج</w:t>
      </w:r>
      <w:r w:rsidR="00D3661F">
        <w:rPr>
          <w:rFonts w:hint="cs"/>
          <w:rtl/>
        </w:rPr>
        <w:t>َّ</w:t>
      </w:r>
      <w:r>
        <w:rPr>
          <w:rFonts w:hint="cs"/>
          <w:rtl/>
        </w:rPr>
        <w:t xml:space="preserve"> بها في محفل من المحافل</w:t>
      </w:r>
      <w:r w:rsidR="00FD2843">
        <w:rPr>
          <w:rFonts w:hint="cs"/>
          <w:rtl/>
        </w:rPr>
        <w:t>،</w:t>
      </w:r>
      <w:r>
        <w:rPr>
          <w:rFonts w:hint="cs"/>
          <w:rtl/>
        </w:rPr>
        <w:t xml:space="preserve"> وليس للقوم أن يقولوا</w:t>
      </w:r>
      <w:r w:rsidR="00FD2843">
        <w:rPr>
          <w:rFonts w:hint="cs"/>
          <w:rtl/>
        </w:rPr>
        <w:t>:</w:t>
      </w:r>
      <w:r>
        <w:rPr>
          <w:rFonts w:hint="cs"/>
          <w:rtl/>
        </w:rPr>
        <w:t xml:space="preserve"> إن</w:t>
      </w:r>
      <w:r w:rsidR="00D3661F">
        <w:rPr>
          <w:rFonts w:hint="cs"/>
          <w:rtl/>
        </w:rPr>
        <w:t>َّ</w:t>
      </w:r>
      <w:r>
        <w:rPr>
          <w:rFonts w:hint="cs"/>
          <w:rtl/>
        </w:rPr>
        <w:t>ه تركه للتقي</w:t>
      </w:r>
      <w:r w:rsidR="00D3661F">
        <w:rPr>
          <w:rFonts w:hint="cs"/>
          <w:rtl/>
        </w:rPr>
        <w:t>ّ</w:t>
      </w:r>
      <w:r>
        <w:rPr>
          <w:rFonts w:hint="cs"/>
          <w:rtl/>
        </w:rPr>
        <w:t>ة فإن</w:t>
      </w:r>
      <w:r w:rsidR="00D3661F">
        <w:rPr>
          <w:rFonts w:hint="cs"/>
          <w:rtl/>
        </w:rPr>
        <w:t>َّ</w:t>
      </w:r>
      <w:r>
        <w:rPr>
          <w:rFonts w:hint="cs"/>
          <w:rtl/>
        </w:rPr>
        <w:t>هم ينقلون عنه أن</w:t>
      </w:r>
      <w:r w:rsidR="00D3661F">
        <w:rPr>
          <w:rFonts w:hint="cs"/>
          <w:rtl/>
        </w:rPr>
        <w:t>َّ</w:t>
      </w:r>
      <w:r>
        <w:rPr>
          <w:rFonts w:hint="cs"/>
          <w:rtl/>
        </w:rPr>
        <w:t>ه تمس</w:t>
      </w:r>
      <w:r w:rsidR="00D3661F">
        <w:rPr>
          <w:rFonts w:hint="cs"/>
          <w:rtl/>
        </w:rPr>
        <w:t>َّ</w:t>
      </w:r>
      <w:r>
        <w:rPr>
          <w:rFonts w:hint="cs"/>
          <w:rtl/>
        </w:rPr>
        <w:t>ك يوم الشورى بخبر الغدير وخبر المباهلة وجميع فضايله ومناقبه ولم يتمس</w:t>
      </w:r>
      <w:r w:rsidR="00D3661F">
        <w:rPr>
          <w:rFonts w:hint="cs"/>
          <w:rtl/>
        </w:rPr>
        <w:t>َّ</w:t>
      </w:r>
      <w:r>
        <w:rPr>
          <w:rFonts w:hint="cs"/>
          <w:rtl/>
        </w:rPr>
        <w:t>ك ألبتة بهذه الآية في إثبات إمامته.</w:t>
      </w:r>
      <w:r w:rsidR="00D3661F">
        <w:rPr>
          <w:rFonts w:hint="cs"/>
          <w:rtl/>
        </w:rPr>
        <w:t xml:space="preserve"> ا هـ.</w:t>
      </w:r>
    </w:p>
    <w:p w:rsidR="004320E4" w:rsidRDefault="004320E4" w:rsidP="00D3661F">
      <w:pPr>
        <w:pStyle w:val="libNormal"/>
        <w:rPr>
          <w:rtl/>
        </w:rPr>
      </w:pPr>
      <w:r>
        <w:rPr>
          <w:rFonts w:hint="cs"/>
          <w:rtl/>
        </w:rPr>
        <w:t>وأنت تعلم أن</w:t>
      </w:r>
      <w:r w:rsidR="00D3661F">
        <w:rPr>
          <w:rFonts w:hint="cs"/>
          <w:rtl/>
        </w:rPr>
        <w:t>َّ</w:t>
      </w:r>
      <w:r>
        <w:rPr>
          <w:rFonts w:hint="cs"/>
          <w:rtl/>
        </w:rPr>
        <w:t xml:space="preserve"> الطبري في إسناد رواية ال</w:t>
      </w:r>
      <w:r w:rsidR="00D3661F">
        <w:rPr>
          <w:rFonts w:hint="cs"/>
          <w:rtl/>
        </w:rPr>
        <w:t>إ</w:t>
      </w:r>
      <w:r>
        <w:rPr>
          <w:rFonts w:hint="cs"/>
          <w:rtl/>
        </w:rPr>
        <w:t>حتجاج بحديث الغدير وغيره إلى الروافض فحسب مندفع</w:t>
      </w:r>
      <w:r w:rsidR="00D3661F">
        <w:rPr>
          <w:rFonts w:hint="cs"/>
          <w:rtl/>
        </w:rPr>
        <w:t>ٌ</w:t>
      </w:r>
      <w:r>
        <w:rPr>
          <w:rFonts w:hint="cs"/>
          <w:rtl/>
        </w:rPr>
        <w:t xml:space="preserve"> إلى ما يتحر</w:t>
      </w:r>
      <w:r w:rsidR="00D3661F">
        <w:rPr>
          <w:rFonts w:hint="cs"/>
          <w:rtl/>
        </w:rPr>
        <w:t>ّ</w:t>
      </w:r>
      <w:r>
        <w:rPr>
          <w:rFonts w:hint="cs"/>
          <w:rtl/>
        </w:rPr>
        <w:t>اه بدافع العصبي</w:t>
      </w:r>
      <w:r w:rsidR="00D3661F">
        <w:rPr>
          <w:rFonts w:hint="cs"/>
          <w:rtl/>
        </w:rPr>
        <w:t>ّ</w:t>
      </w:r>
      <w:r>
        <w:rPr>
          <w:rFonts w:hint="cs"/>
          <w:rtl/>
        </w:rPr>
        <w:t>ة</w:t>
      </w:r>
      <w:r w:rsidR="00FD2843">
        <w:rPr>
          <w:rFonts w:hint="cs"/>
          <w:rtl/>
        </w:rPr>
        <w:t>،</w:t>
      </w:r>
      <w:r>
        <w:rPr>
          <w:rFonts w:hint="cs"/>
          <w:rtl/>
        </w:rPr>
        <w:t xml:space="preserve"> فقد عرفت إسناد الخوارزمي الحنفي عن مشايخه الأئم</w:t>
      </w:r>
      <w:r w:rsidR="00D3661F">
        <w:rPr>
          <w:rFonts w:hint="cs"/>
          <w:rtl/>
        </w:rPr>
        <w:t>ّ</w:t>
      </w:r>
      <w:r>
        <w:rPr>
          <w:rFonts w:hint="cs"/>
          <w:rtl/>
        </w:rPr>
        <w:t>ة الحف</w:t>
      </w:r>
      <w:r w:rsidR="00D3661F">
        <w:rPr>
          <w:rFonts w:hint="cs"/>
          <w:rtl/>
        </w:rPr>
        <w:t>ّ</w:t>
      </w:r>
      <w:r>
        <w:rPr>
          <w:rFonts w:hint="cs"/>
          <w:rtl/>
        </w:rPr>
        <w:t>اظ وهم عن مثل أبي يعلى وابن مردويه من حف</w:t>
      </w:r>
      <w:r w:rsidR="00D3661F">
        <w:rPr>
          <w:rFonts w:hint="cs"/>
          <w:rtl/>
        </w:rPr>
        <w:t>ّ</w:t>
      </w:r>
      <w:r>
        <w:rPr>
          <w:rFonts w:hint="cs"/>
          <w:rtl/>
        </w:rPr>
        <w:t>اظ الحديث وأئم</w:t>
      </w:r>
      <w:r w:rsidR="00D3661F">
        <w:rPr>
          <w:rFonts w:hint="cs"/>
          <w:rtl/>
        </w:rPr>
        <w:t>ّ</w:t>
      </w:r>
      <w:r>
        <w:rPr>
          <w:rFonts w:hint="cs"/>
          <w:rtl/>
        </w:rPr>
        <w:t>ة النقل</w:t>
      </w:r>
      <w:r w:rsidR="00FD2843">
        <w:rPr>
          <w:rFonts w:hint="cs"/>
          <w:rtl/>
        </w:rPr>
        <w:t>،</w:t>
      </w:r>
      <w:r>
        <w:rPr>
          <w:rFonts w:hint="cs"/>
          <w:rtl/>
        </w:rPr>
        <w:t xml:space="preserve"> كما أن</w:t>
      </w:r>
      <w:r w:rsidR="00D3661F">
        <w:rPr>
          <w:rFonts w:hint="cs"/>
          <w:rtl/>
        </w:rPr>
        <w:t>ّ</w:t>
      </w:r>
      <w:r>
        <w:rPr>
          <w:rFonts w:hint="cs"/>
          <w:rtl/>
        </w:rPr>
        <w:t>ا أوقفناك على تصريح ابن حجر بإخراج الحافظ الدارقطني من غير غمز فيه</w:t>
      </w:r>
      <w:r w:rsidR="00D3661F">
        <w:rPr>
          <w:rFonts w:hint="cs"/>
          <w:rtl/>
        </w:rPr>
        <w:t>؛</w:t>
      </w:r>
      <w:r>
        <w:rPr>
          <w:rFonts w:hint="cs"/>
          <w:rtl/>
        </w:rPr>
        <w:t xml:space="preserve"> وإخراج الحافظ ابن عقدة</w:t>
      </w:r>
      <w:r w:rsidR="00FD2843">
        <w:rPr>
          <w:rFonts w:hint="cs"/>
          <w:rtl/>
        </w:rPr>
        <w:t>،</w:t>
      </w:r>
      <w:r>
        <w:rPr>
          <w:rFonts w:hint="cs"/>
          <w:rtl/>
        </w:rPr>
        <w:t xml:space="preserve"> والحافظ العقيلي</w:t>
      </w:r>
      <w:r w:rsidR="00FD2843">
        <w:rPr>
          <w:rFonts w:hint="cs"/>
          <w:rtl/>
        </w:rPr>
        <w:t>،</w:t>
      </w:r>
      <w:r>
        <w:rPr>
          <w:rFonts w:hint="cs"/>
          <w:rtl/>
        </w:rPr>
        <w:t xml:space="preserve"> وسمعت كلمة ابن أبي الحديد وحكمه باستفاضة حديث ال</w:t>
      </w:r>
      <w:r w:rsidR="00D3661F">
        <w:rPr>
          <w:rFonts w:hint="cs"/>
          <w:rtl/>
        </w:rPr>
        <w:t>إ</w:t>
      </w:r>
      <w:r>
        <w:rPr>
          <w:rFonts w:hint="cs"/>
          <w:rtl/>
        </w:rPr>
        <w:t>حتجاج وما صح</w:t>
      </w:r>
      <w:r w:rsidR="00D3661F">
        <w:rPr>
          <w:rFonts w:hint="cs"/>
          <w:rtl/>
        </w:rPr>
        <w:t>ّ</w:t>
      </w:r>
      <w:r>
        <w:rPr>
          <w:rFonts w:hint="cs"/>
          <w:rtl/>
        </w:rPr>
        <w:t xml:space="preserve"> منه عنده.</w:t>
      </w:r>
    </w:p>
    <w:p w:rsidR="004320E4" w:rsidRDefault="004320E4" w:rsidP="004320E4">
      <w:pPr>
        <w:pStyle w:val="libNormal"/>
        <w:rPr>
          <w:rtl/>
        </w:rPr>
      </w:pPr>
      <w:r>
        <w:rPr>
          <w:rFonts w:hint="cs"/>
          <w:rtl/>
        </w:rPr>
        <w:t>ومن ذلك كل</w:t>
      </w:r>
      <w:r w:rsidR="00D3661F">
        <w:rPr>
          <w:rFonts w:hint="cs"/>
          <w:rtl/>
        </w:rPr>
        <w:t>ّ</w:t>
      </w:r>
      <w:r>
        <w:rPr>
          <w:rFonts w:hint="cs"/>
          <w:rtl/>
        </w:rPr>
        <w:t>ه تعرف قيمة ما جنح إليه السيوطي</w:t>
      </w:r>
      <w:r w:rsidR="00D3661F">
        <w:rPr>
          <w:rFonts w:hint="cs"/>
          <w:rtl/>
        </w:rPr>
        <w:t>ُّ</w:t>
      </w:r>
      <w:r>
        <w:rPr>
          <w:rFonts w:hint="cs"/>
          <w:rtl/>
        </w:rPr>
        <w:t xml:space="preserve"> في اللئالي المصنوعة 1 ص 187 من الحكم بوضع الحديث لمكان زافر ورجل مجهول في إسناد العقيلي</w:t>
      </w:r>
      <w:r w:rsidR="00FD2843">
        <w:rPr>
          <w:rFonts w:hint="cs"/>
          <w:rtl/>
        </w:rPr>
        <w:t>،</w:t>
      </w:r>
      <w:r>
        <w:rPr>
          <w:rFonts w:hint="cs"/>
          <w:rtl/>
        </w:rPr>
        <w:t xml:space="preserve"> وقد أوقفناك</w:t>
      </w:r>
    </w:p>
    <w:p w:rsidR="004320E4" w:rsidRDefault="004320E4" w:rsidP="00806C03">
      <w:pPr>
        <w:pStyle w:val="libNormal"/>
      </w:pPr>
      <w:r>
        <w:rPr>
          <w:rFonts w:hint="cs"/>
          <w:rtl/>
        </w:rPr>
        <w:br w:type="page"/>
      </w:r>
    </w:p>
    <w:p w:rsidR="004320E4" w:rsidRDefault="004320E4" w:rsidP="00D3661F">
      <w:pPr>
        <w:pStyle w:val="libNormal0"/>
        <w:rPr>
          <w:rtl/>
        </w:rPr>
      </w:pPr>
      <w:r w:rsidRPr="004320E4">
        <w:rPr>
          <w:rFonts w:hint="cs"/>
          <w:rtl/>
        </w:rPr>
        <w:lastRenderedPageBreak/>
        <w:t>على أسانيد ليس فيها زافر ولا مجهول</w:t>
      </w:r>
      <w:r w:rsidR="00FD2843">
        <w:rPr>
          <w:rFonts w:hint="cs"/>
          <w:rtl/>
        </w:rPr>
        <w:t>،</w:t>
      </w:r>
      <w:r w:rsidRPr="004320E4">
        <w:rPr>
          <w:rFonts w:hint="cs"/>
          <w:rtl/>
        </w:rPr>
        <w:t xml:space="preserve"> وهب أن</w:t>
      </w:r>
      <w:r w:rsidR="00D3661F">
        <w:rPr>
          <w:rFonts w:hint="cs"/>
          <w:rtl/>
        </w:rPr>
        <w:t>ّ</w:t>
      </w:r>
      <w:r w:rsidRPr="004320E4">
        <w:rPr>
          <w:rFonts w:hint="cs"/>
          <w:rtl/>
        </w:rPr>
        <w:t>ا غاضيناه على الضعف في زافر فهل الضعف بمجر</w:t>
      </w:r>
      <w:r w:rsidR="00D3661F">
        <w:rPr>
          <w:rFonts w:hint="cs"/>
          <w:rtl/>
        </w:rPr>
        <w:t>َّ</w:t>
      </w:r>
      <w:r w:rsidRPr="004320E4">
        <w:rPr>
          <w:rFonts w:hint="cs"/>
          <w:rtl/>
        </w:rPr>
        <w:t>ده يحدو إلى الحكم البات</w:t>
      </w:r>
      <w:r w:rsidR="00D3661F">
        <w:rPr>
          <w:rFonts w:hint="cs"/>
          <w:rtl/>
        </w:rPr>
        <w:t>ِّ</w:t>
      </w:r>
      <w:r w:rsidRPr="004320E4">
        <w:rPr>
          <w:rFonts w:hint="cs"/>
          <w:rtl/>
        </w:rPr>
        <w:t xml:space="preserve"> بالوضع</w:t>
      </w:r>
      <w:r w:rsidR="00FD2843">
        <w:rPr>
          <w:rFonts w:hint="cs"/>
          <w:rtl/>
        </w:rPr>
        <w:t>؟</w:t>
      </w:r>
      <w:r w:rsidRPr="004320E4">
        <w:rPr>
          <w:rFonts w:hint="cs"/>
          <w:rtl/>
        </w:rPr>
        <w:t xml:space="preserve"> كما حسبه السيوطي</w:t>
      </w:r>
      <w:r w:rsidR="00D3661F">
        <w:rPr>
          <w:rFonts w:hint="cs"/>
          <w:rtl/>
        </w:rPr>
        <w:t>ُّ</w:t>
      </w:r>
      <w:r w:rsidRPr="004320E4">
        <w:rPr>
          <w:rFonts w:hint="cs"/>
          <w:rtl/>
        </w:rPr>
        <w:t xml:space="preserve"> في جميع الموارد من لئاليه خلاف ما ذهب إليه المؤل</w:t>
      </w:r>
      <w:r w:rsidR="00D3661F">
        <w:rPr>
          <w:rFonts w:hint="cs"/>
          <w:rtl/>
        </w:rPr>
        <w:t>ِّ</w:t>
      </w:r>
      <w:r w:rsidRPr="004320E4">
        <w:rPr>
          <w:rFonts w:hint="cs"/>
          <w:rtl/>
        </w:rPr>
        <w:t>فون في الموضوعات غيره</w:t>
      </w:r>
      <w:r w:rsidR="00FD2843">
        <w:rPr>
          <w:rFonts w:hint="cs"/>
          <w:rtl/>
        </w:rPr>
        <w:t>،</w:t>
      </w:r>
      <w:r w:rsidRPr="004320E4">
        <w:rPr>
          <w:rFonts w:hint="cs"/>
          <w:rtl/>
        </w:rPr>
        <w:t xml:space="preserve"> لا. وإن</w:t>
      </w:r>
      <w:r w:rsidR="00D3661F">
        <w:rPr>
          <w:rFonts w:hint="cs"/>
          <w:rtl/>
        </w:rPr>
        <w:t>ّ</w:t>
      </w:r>
      <w:r w:rsidRPr="004320E4">
        <w:rPr>
          <w:rFonts w:hint="cs"/>
          <w:rtl/>
        </w:rPr>
        <w:t>ما هو من ضعف الرأي وقل</w:t>
      </w:r>
      <w:r w:rsidR="00D3661F">
        <w:rPr>
          <w:rFonts w:hint="cs"/>
          <w:rtl/>
        </w:rPr>
        <w:t>ّ</w:t>
      </w:r>
      <w:r w:rsidRPr="004320E4">
        <w:rPr>
          <w:rFonts w:hint="cs"/>
          <w:rtl/>
        </w:rPr>
        <w:t>ة البصيرة فإن</w:t>
      </w:r>
      <w:r w:rsidR="00D3661F">
        <w:rPr>
          <w:rFonts w:hint="cs"/>
          <w:rtl/>
        </w:rPr>
        <w:t>َّ</w:t>
      </w:r>
      <w:r w:rsidRPr="004320E4">
        <w:rPr>
          <w:rFonts w:hint="cs"/>
          <w:rtl/>
        </w:rPr>
        <w:t xml:space="preserve"> أقصى ما في رواية الضعفاء عدم ال</w:t>
      </w:r>
      <w:r w:rsidR="00D3661F">
        <w:rPr>
          <w:rFonts w:hint="cs"/>
          <w:rtl/>
        </w:rPr>
        <w:t>إ</w:t>
      </w:r>
      <w:r w:rsidRPr="004320E4">
        <w:rPr>
          <w:rFonts w:hint="cs"/>
          <w:rtl/>
        </w:rPr>
        <w:t>حتجاج بها وإن كان للتأييد بها مما لا بأس به</w:t>
      </w:r>
      <w:r w:rsidR="00FD2843">
        <w:rPr>
          <w:rFonts w:hint="cs"/>
          <w:rtl/>
        </w:rPr>
        <w:t>،</w:t>
      </w:r>
      <w:r w:rsidRPr="004320E4">
        <w:rPr>
          <w:rFonts w:hint="cs"/>
          <w:rtl/>
        </w:rPr>
        <w:t xml:space="preserve"> على أن</w:t>
      </w:r>
      <w:r w:rsidR="00D3661F">
        <w:rPr>
          <w:rFonts w:hint="cs"/>
          <w:rtl/>
        </w:rPr>
        <w:t>ّ</w:t>
      </w:r>
      <w:r w:rsidRPr="004320E4">
        <w:rPr>
          <w:rFonts w:hint="cs"/>
          <w:rtl/>
        </w:rPr>
        <w:t>ا نجد الحف</w:t>
      </w:r>
      <w:r w:rsidR="00D3661F">
        <w:rPr>
          <w:rFonts w:hint="cs"/>
          <w:rtl/>
        </w:rPr>
        <w:t>ّ</w:t>
      </w:r>
      <w:r w:rsidRPr="004320E4">
        <w:rPr>
          <w:rFonts w:hint="cs"/>
          <w:rtl/>
        </w:rPr>
        <w:t>اظ الثقات المتثب</w:t>
      </w:r>
      <w:r w:rsidR="00D3661F">
        <w:rPr>
          <w:rFonts w:hint="cs"/>
          <w:rtl/>
        </w:rPr>
        <w:t>ِّ</w:t>
      </w:r>
      <w:r w:rsidRPr="004320E4">
        <w:rPr>
          <w:rFonts w:hint="cs"/>
          <w:rtl/>
        </w:rPr>
        <w:t>تين في النقل ربما أخرجوا عن الضعفاء لتوف</w:t>
      </w:r>
      <w:r w:rsidR="00D3661F">
        <w:rPr>
          <w:rFonts w:hint="cs"/>
          <w:rtl/>
        </w:rPr>
        <w:t>ّ</w:t>
      </w:r>
      <w:r w:rsidRPr="004320E4">
        <w:rPr>
          <w:rFonts w:hint="cs"/>
          <w:rtl/>
        </w:rPr>
        <w:t>ر قراين الصح</w:t>
      </w:r>
      <w:r w:rsidR="00D3661F">
        <w:rPr>
          <w:rFonts w:hint="cs"/>
          <w:rtl/>
        </w:rPr>
        <w:t>ّ</w:t>
      </w:r>
      <w:r w:rsidRPr="004320E4">
        <w:rPr>
          <w:rFonts w:hint="cs"/>
          <w:rtl/>
        </w:rPr>
        <w:t>ة المحفوفة بخصوص الرواية أو بكتاب الرجل الخاص عندهم فيروونها ل</w:t>
      </w:r>
      <w:r w:rsidR="00D3661F">
        <w:rPr>
          <w:rFonts w:hint="cs"/>
          <w:rtl/>
        </w:rPr>
        <w:t>إ</w:t>
      </w:r>
      <w:r w:rsidRPr="004320E4">
        <w:rPr>
          <w:rFonts w:hint="cs"/>
          <w:rtl/>
        </w:rPr>
        <w:t>عتقادهم بخروجها عن حكم الضعيف العام أو ل</w:t>
      </w:r>
      <w:r w:rsidR="00D3661F">
        <w:rPr>
          <w:rFonts w:hint="cs"/>
          <w:rtl/>
        </w:rPr>
        <w:t>إ</w:t>
      </w:r>
      <w:r w:rsidRPr="004320E4">
        <w:rPr>
          <w:rFonts w:hint="cs"/>
          <w:rtl/>
        </w:rPr>
        <w:t>عتقادهم بالثقة في نقل الرجل وإن كان غير مرضي</w:t>
      </w:r>
      <w:r w:rsidR="00D3661F">
        <w:rPr>
          <w:rFonts w:hint="cs"/>
          <w:rtl/>
        </w:rPr>
        <w:t>ٍّ</w:t>
      </w:r>
      <w:r w:rsidRPr="004320E4">
        <w:rPr>
          <w:rFonts w:hint="cs"/>
          <w:rtl/>
        </w:rPr>
        <w:t xml:space="preserve"> في بقي</w:t>
      </w:r>
      <w:r w:rsidR="00D3661F">
        <w:rPr>
          <w:rFonts w:hint="cs"/>
          <w:rtl/>
        </w:rPr>
        <w:t>ّ</w:t>
      </w:r>
      <w:r w:rsidRPr="004320E4">
        <w:rPr>
          <w:rFonts w:hint="cs"/>
          <w:rtl/>
        </w:rPr>
        <w:t>ة أعماله</w:t>
      </w:r>
      <w:r w:rsidR="00FD2843">
        <w:rPr>
          <w:rFonts w:hint="cs"/>
          <w:rtl/>
        </w:rPr>
        <w:t>،</w:t>
      </w:r>
      <w:r w:rsidRPr="004320E4">
        <w:rPr>
          <w:rFonts w:hint="cs"/>
          <w:rtl/>
        </w:rPr>
        <w:t xml:space="preserve"> راجع صحيحي البخاري ومسلم وبقي</w:t>
      </w:r>
      <w:r w:rsidR="00D3661F">
        <w:rPr>
          <w:rFonts w:hint="cs"/>
          <w:rtl/>
        </w:rPr>
        <w:t>ّ</w:t>
      </w:r>
      <w:r w:rsidRPr="004320E4">
        <w:rPr>
          <w:rFonts w:hint="cs"/>
          <w:rtl/>
        </w:rPr>
        <w:t>ة الصحاح والمسانيد تجدها مفعمة بالرواية عن الخوارج والنواصب</w:t>
      </w:r>
      <w:r w:rsidR="00FD2843">
        <w:rPr>
          <w:rFonts w:hint="cs"/>
          <w:rtl/>
        </w:rPr>
        <w:t>،</w:t>
      </w:r>
      <w:r w:rsidRPr="004320E4">
        <w:rPr>
          <w:rFonts w:hint="cs"/>
          <w:rtl/>
        </w:rPr>
        <w:t xml:space="preserve"> وهل ذلك إل</w:t>
      </w:r>
      <w:r w:rsidR="00D3661F">
        <w:rPr>
          <w:rFonts w:hint="cs"/>
          <w:rtl/>
        </w:rPr>
        <w:t>ّ</w:t>
      </w:r>
      <w:r w:rsidRPr="004320E4">
        <w:rPr>
          <w:rFonts w:hint="cs"/>
          <w:rtl/>
        </w:rPr>
        <w:t>ا للمزعمة التي ذكرناها</w:t>
      </w:r>
      <w:r w:rsidR="00FD2843">
        <w:rPr>
          <w:rFonts w:hint="cs"/>
          <w:rtl/>
        </w:rPr>
        <w:t>؟</w:t>
      </w:r>
      <w:r w:rsidRPr="004320E4">
        <w:rPr>
          <w:rFonts w:hint="cs"/>
          <w:rtl/>
        </w:rPr>
        <w:t xml:space="preserve"> على أن</w:t>
      </w:r>
      <w:r w:rsidR="00D3661F">
        <w:rPr>
          <w:rFonts w:hint="cs"/>
          <w:rtl/>
        </w:rPr>
        <w:t>َّ</w:t>
      </w:r>
      <w:r w:rsidRPr="004320E4">
        <w:rPr>
          <w:rFonts w:hint="cs"/>
          <w:rtl/>
        </w:rPr>
        <w:t xml:space="preserve"> زافرا</w:t>
      </w:r>
      <w:r w:rsidR="00D3661F">
        <w:rPr>
          <w:rFonts w:hint="cs"/>
          <w:rtl/>
        </w:rPr>
        <w:t>ً</w:t>
      </w:r>
      <w:r w:rsidR="00D06D40">
        <w:rPr>
          <w:rFonts w:hint="cs"/>
          <w:rtl/>
        </w:rPr>
        <w:t xml:space="preserve"> وثّقه </w:t>
      </w:r>
      <w:r w:rsidRPr="004320E4">
        <w:rPr>
          <w:rFonts w:hint="cs"/>
          <w:rtl/>
        </w:rPr>
        <w:t>أحمد وابن معين وقال أبو داود</w:t>
      </w:r>
      <w:r w:rsidR="00FD2843">
        <w:rPr>
          <w:rFonts w:hint="cs"/>
          <w:rtl/>
        </w:rPr>
        <w:t>:</w:t>
      </w:r>
      <w:r w:rsidRPr="004320E4">
        <w:rPr>
          <w:rFonts w:hint="cs"/>
          <w:rtl/>
        </w:rPr>
        <w:t xml:space="preserve"> ثقة</w:t>
      </w:r>
      <w:r w:rsidR="00D3661F">
        <w:rPr>
          <w:rFonts w:hint="cs"/>
          <w:rtl/>
        </w:rPr>
        <w:t>ٌ</w:t>
      </w:r>
      <w:r w:rsidRPr="004320E4">
        <w:rPr>
          <w:rFonts w:hint="cs"/>
          <w:rtl/>
        </w:rPr>
        <w:t xml:space="preserve"> كان</w:t>
      </w:r>
      <w:r w:rsidR="008F0F3A">
        <w:rPr>
          <w:rFonts w:hint="cs"/>
          <w:rtl/>
        </w:rPr>
        <w:t xml:space="preserve"> رجلاً </w:t>
      </w:r>
      <w:r w:rsidRPr="004320E4">
        <w:rPr>
          <w:rFonts w:hint="cs"/>
          <w:rtl/>
        </w:rPr>
        <w:t>صالحا</w:t>
      </w:r>
      <w:r w:rsidR="00D3661F">
        <w:rPr>
          <w:rFonts w:hint="cs"/>
          <w:rtl/>
        </w:rPr>
        <w:t>ً</w:t>
      </w:r>
      <w:r w:rsidRPr="004320E4">
        <w:rPr>
          <w:rFonts w:hint="cs"/>
          <w:rtl/>
        </w:rPr>
        <w:t>. وقال أبو حاتم</w:t>
      </w:r>
      <w:r w:rsidR="00FD2843">
        <w:rPr>
          <w:rFonts w:hint="cs"/>
          <w:rtl/>
        </w:rPr>
        <w:t>:</w:t>
      </w:r>
      <w:r w:rsidRPr="004320E4">
        <w:rPr>
          <w:rFonts w:hint="cs"/>
          <w:rtl/>
        </w:rPr>
        <w:t xml:space="preserve"> محل</w:t>
      </w:r>
      <w:r w:rsidR="00D3661F">
        <w:rPr>
          <w:rFonts w:hint="cs"/>
          <w:rtl/>
        </w:rPr>
        <w:t>ّ</w:t>
      </w:r>
      <w:r w:rsidRPr="004320E4">
        <w:rPr>
          <w:rFonts w:hint="cs"/>
          <w:rtl/>
        </w:rPr>
        <w:t xml:space="preserve">ه الصدق </w:t>
      </w:r>
      <w:r w:rsidRPr="00FD2843">
        <w:rPr>
          <w:rStyle w:val="libFootnotenumChar"/>
          <w:rFonts w:hint="cs"/>
          <w:rtl/>
        </w:rPr>
        <w:t>(1)</w:t>
      </w:r>
    </w:p>
    <w:p w:rsidR="004320E4" w:rsidRDefault="004320E4" w:rsidP="004320E4">
      <w:pPr>
        <w:pStyle w:val="libNormal"/>
        <w:rPr>
          <w:rtl/>
        </w:rPr>
      </w:pPr>
      <w:r>
        <w:rPr>
          <w:rFonts w:hint="cs"/>
          <w:rtl/>
        </w:rPr>
        <w:t>وقل</w:t>
      </w:r>
      <w:r w:rsidR="00D3661F">
        <w:rPr>
          <w:rFonts w:hint="cs"/>
          <w:rtl/>
        </w:rPr>
        <w:t>ّ</w:t>
      </w:r>
      <w:r>
        <w:rPr>
          <w:rFonts w:hint="cs"/>
          <w:rtl/>
        </w:rPr>
        <w:t>د السيوطي</w:t>
      </w:r>
      <w:r w:rsidR="00D3661F">
        <w:rPr>
          <w:rFonts w:hint="cs"/>
          <w:rtl/>
        </w:rPr>
        <w:t>ُّ</w:t>
      </w:r>
      <w:r>
        <w:rPr>
          <w:rFonts w:hint="cs"/>
          <w:rtl/>
        </w:rPr>
        <w:t xml:space="preserve"> في طعنه هذا الذهبي</w:t>
      </w:r>
      <w:r w:rsidR="00D3661F">
        <w:rPr>
          <w:rFonts w:hint="cs"/>
          <w:rtl/>
        </w:rPr>
        <w:t>َّ</w:t>
      </w:r>
      <w:r>
        <w:rPr>
          <w:rFonts w:hint="cs"/>
          <w:rtl/>
        </w:rPr>
        <w:t xml:space="preserve"> في ميزانه حيث رأى الحديث منكرا</w:t>
      </w:r>
      <w:r w:rsidR="00D3661F">
        <w:rPr>
          <w:rFonts w:hint="cs"/>
          <w:rtl/>
        </w:rPr>
        <w:t>ً</w:t>
      </w:r>
      <w:r>
        <w:rPr>
          <w:rFonts w:hint="cs"/>
          <w:rtl/>
        </w:rPr>
        <w:t xml:space="preserve"> غير صحيح وجاء بعده ابن حجر وقل</w:t>
      </w:r>
      <w:r w:rsidR="00D3661F">
        <w:rPr>
          <w:rFonts w:hint="cs"/>
          <w:rtl/>
        </w:rPr>
        <w:t>ّ</w:t>
      </w:r>
      <w:r>
        <w:rPr>
          <w:rFonts w:hint="cs"/>
          <w:rtl/>
        </w:rPr>
        <w:t>ده في لسانه وات</w:t>
      </w:r>
      <w:r w:rsidR="00D3661F">
        <w:rPr>
          <w:rFonts w:hint="cs"/>
          <w:rtl/>
        </w:rPr>
        <w:t>َّ</w:t>
      </w:r>
      <w:r>
        <w:rPr>
          <w:rFonts w:hint="cs"/>
          <w:rtl/>
        </w:rPr>
        <w:t>هم زافرا</w:t>
      </w:r>
      <w:r w:rsidR="00D3661F">
        <w:rPr>
          <w:rFonts w:hint="cs"/>
          <w:rtl/>
        </w:rPr>
        <w:t>ً</w:t>
      </w:r>
      <w:r>
        <w:rPr>
          <w:rFonts w:hint="cs"/>
          <w:rtl/>
        </w:rPr>
        <w:t xml:space="preserve"> بوضعه</w:t>
      </w:r>
      <w:r w:rsidR="00FD2843">
        <w:rPr>
          <w:rFonts w:hint="cs"/>
          <w:rtl/>
        </w:rPr>
        <w:t>،</w:t>
      </w:r>
      <w:r>
        <w:rPr>
          <w:rFonts w:hint="cs"/>
          <w:rtl/>
        </w:rPr>
        <w:t xml:space="preserve"> وقد عرف الذهبي</w:t>
      </w:r>
      <w:r w:rsidR="00D3661F">
        <w:rPr>
          <w:rFonts w:hint="cs"/>
          <w:rtl/>
        </w:rPr>
        <w:t>ُّ</w:t>
      </w:r>
      <w:r>
        <w:rPr>
          <w:rFonts w:hint="cs"/>
          <w:rtl/>
        </w:rPr>
        <w:t xml:space="preserve"> وابن حجر من عرفهما بالميزان الذي فيه ألف عين</w:t>
      </w:r>
      <w:r w:rsidR="00FD2843">
        <w:rPr>
          <w:rFonts w:hint="cs"/>
          <w:rtl/>
        </w:rPr>
        <w:t>،</w:t>
      </w:r>
      <w:r>
        <w:rPr>
          <w:rFonts w:hint="cs"/>
          <w:rtl/>
        </w:rPr>
        <w:t xml:space="preserve"> وباللسان الذي لا يبارحه الطعن لأغراض مستهدفة</w:t>
      </w:r>
      <w:r w:rsidR="00FD2843">
        <w:rPr>
          <w:rFonts w:hint="cs"/>
          <w:rtl/>
        </w:rPr>
        <w:t>،</w:t>
      </w:r>
      <w:r>
        <w:rPr>
          <w:rFonts w:hint="cs"/>
          <w:rtl/>
        </w:rPr>
        <w:t xml:space="preserve"> وهل</w:t>
      </w:r>
      <w:r w:rsidR="00D3661F">
        <w:rPr>
          <w:rFonts w:hint="cs"/>
          <w:rtl/>
        </w:rPr>
        <w:t>ّ</w:t>
      </w:r>
      <w:r>
        <w:rPr>
          <w:rFonts w:hint="cs"/>
          <w:rtl/>
        </w:rPr>
        <w:t>م إلى تلخيص الذهبي</w:t>
      </w:r>
      <w:r w:rsidR="00D3661F">
        <w:rPr>
          <w:rFonts w:hint="cs"/>
          <w:rtl/>
        </w:rPr>
        <w:t>ِّ</w:t>
      </w:r>
      <w:r>
        <w:rPr>
          <w:rFonts w:hint="cs"/>
          <w:rtl/>
        </w:rPr>
        <w:t xml:space="preserve"> مستدرك الحاكم تجده طع</w:t>
      </w:r>
      <w:r w:rsidR="00D3661F">
        <w:rPr>
          <w:rFonts w:hint="cs"/>
          <w:rtl/>
        </w:rPr>
        <w:t>ّ</w:t>
      </w:r>
      <w:r>
        <w:rPr>
          <w:rFonts w:hint="cs"/>
          <w:rtl/>
        </w:rPr>
        <w:t>انا</w:t>
      </w:r>
      <w:r w:rsidR="00D3661F">
        <w:rPr>
          <w:rFonts w:hint="cs"/>
          <w:rtl/>
        </w:rPr>
        <w:t>ً</w:t>
      </w:r>
      <w:r>
        <w:rPr>
          <w:rFonts w:hint="cs"/>
          <w:rtl/>
        </w:rPr>
        <w:t xml:space="preserve"> في الصحاح مم</w:t>
      </w:r>
      <w:r w:rsidR="00D3661F">
        <w:rPr>
          <w:rFonts w:hint="cs"/>
          <w:rtl/>
        </w:rPr>
        <w:t>ّ</w:t>
      </w:r>
      <w:r>
        <w:rPr>
          <w:rFonts w:hint="cs"/>
          <w:rtl/>
        </w:rPr>
        <w:t>ا ر</w:t>
      </w:r>
      <w:r w:rsidR="00D3661F">
        <w:rPr>
          <w:rFonts w:hint="cs"/>
          <w:rtl/>
        </w:rPr>
        <w:t>ُ</w:t>
      </w:r>
      <w:r>
        <w:rPr>
          <w:rFonts w:hint="cs"/>
          <w:rtl/>
        </w:rPr>
        <w:t>وى في فضايل آل الله</w:t>
      </w:r>
      <w:r w:rsidR="00FD2843">
        <w:rPr>
          <w:rFonts w:hint="cs"/>
          <w:rtl/>
        </w:rPr>
        <w:t>،</w:t>
      </w:r>
      <w:r>
        <w:rPr>
          <w:rFonts w:hint="cs"/>
          <w:rtl/>
        </w:rPr>
        <w:t xml:space="preserve"> وما الحج</w:t>
      </w:r>
      <w:r w:rsidR="00D3661F">
        <w:rPr>
          <w:rFonts w:hint="cs"/>
          <w:rtl/>
        </w:rPr>
        <w:t>َّ</w:t>
      </w:r>
      <w:r>
        <w:rPr>
          <w:rFonts w:hint="cs"/>
          <w:rtl/>
        </w:rPr>
        <w:t>ة فيه إل</w:t>
      </w:r>
      <w:r w:rsidR="00D3661F">
        <w:rPr>
          <w:rFonts w:hint="cs"/>
          <w:rtl/>
        </w:rPr>
        <w:t>ّ</w:t>
      </w:r>
      <w:r>
        <w:rPr>
          <w:rFonts w:hint="cs"/>
          <w:rtl/>
        </w:rPr>
        <w:t>ا عداءه المحتدم وتحي</w:t>
      </w:r>
      <w:r w:rsidR="00D3661F">
        <w:rPr>
          <w:rFonts w:hint="cs"/>
          <w:rtl/>
        </w:rPr>
        <w:t>ّ</w:t>
      </w:r>
      <w:r>
        <w:rPr>
          <w:rFonts w:hint="cs"/>
          <w:rtl/>
        </w:rPr>
        <w:t>زه إلى م</w:t>
      </w:r>
      <w:r w:rsidR="00D3661F">
        <w:rPr>
          <w:rFonts w:hint="cs"/>
          <w:rtl/>
        </w:rPr>
        <w:t>َ</w:t>
      </w:r>
      <w:r>
        <w:rPr>
          <w:rFonts w:hint="cs"/>
          <w:rtl/>
        </w:rPr>
        <w:t>ن عداهم</w:t>
      </w:r>
      <w:r w:rsidR="00FD2843">
        <w:rPr>
          <w:rFonts w:hint="cs"/>
          <w:rtl/>
        </w:rPr>
        <w:t>،</w:t>
      </w:r>
      <w:r>
        <w:rPr>
          <w:rFonts w:hint="cs"/>
          <w:rtl/>
        </w:rPr>
        <w:t xml:space="preserve"> وح</w:t>
      </w:r>
      <w:r w:rsidR="00D3661F">
        <w:rPr>
          <w:rFonts w:hint="cs"/>
          <w:rtl/>
        </w:rPr>
        <w:t>َ</w:t>
      </w:r>
      <w:r>
        <w:rPr>
          <w:rFonts w:hint="cs"/>
          <w:rtl/>
        </w:rPr>
        <w:t>ذا ح</w:t>
      </w:r>
      <w:r w:rsidR="00D3661F">
        <w:rPr>
          <w:rFonts w:hint="cs"/>
          <w:rtl/>
        </w:rPr>
        <w:t>َ</w:t>
      </w:r>
      <w:r>
        <w:rPr>
          <w:rFonts w:hint="cs"/>
          <w:rtl/>
        </w:rPr>
        <w:t>ذوه ابن حجر في تآليفه.</w:t>
      </w:r>
    </w:p>
    <w:p w:rsidR="004320E4" w:rsidRDefault="004320E4" w:rsidP="00806C03">
      <w:pPr>
        <w:pStyle w:val="Heading2Center"/>
        <w:rPr>
          <w:rtl/>
        </w:rPr>
      </w:pPr>
      <w:bookmarkStart w:id="36" w:name="25"/>
      <w:bookmarkStart w:id="37" w:name="_Toc456268579"/>
      <w:r>
        <w:rPr>
          <w:rFonts w:hint="cs"/>
          <w:rtl/>
        </w:rPr>
        <w:t>2</w:t>
      </w:r>
      <w:r w:rsidR="00FD2843">
        <w:rPr>
          <w:rFonts w:hint="cs"/>
          <w:rtl/>
        </w:rPr>
        <w:t xml:space="preserve"> - (</w:t>
      </w:r>
      <w:r>
        <w:rPr>
          <w:rFonts w:hint="cs"/>
          <w:rtl/>
        </w:rPr>
        <w:t>مناشدة أمير المؤمنين عليه السلام</w:t>
      </w:r>
      <w:r w:rsidR="00FD2843">
        <w:rPr>
          <w:rFonts w:hint="cs"/>
          <w:rtl/>
        </w:rPr>
        <w:t>)</w:t>
      </w:r>
      <w:bookmarkEnd w:id="36"/>
      <w:bookmarkEnd w:id="37"/>
    </w:p>
    <w:p w:rsidR="004320E4" w:rsidRDefault="004320E4" w:rsidP="00D3661F">
      <w:pPr>
        <w:pStyle w:val="libLeft"/>
        <w:rPr>
          <w:rtl/>
        </w:rPr>
      </w:pPr>
      <w:r>
        <w:rPr>
          <w:rFonts w:hint="cs"/>
          <w:rtl/>
        </w:rPr>
        <w:t>أي</w:t>
      </w:r>
      <w:r w:rsidR="00D3661F">
        <w:rPr>
          <w:rFonts w:hint="cs"/>
          <w:rtl/>
        </w:rPr>
        <w:t>ّ</w:t>
      </w:r>
      <w:r>
        <w:rPr>
          <w:rFonts w:hint="cs"/>
          <w:rtl/>
        </w:rPr>
        <w:t>ام عثمان بن عف</w:t>
      </w:r>
      <w:r w:rsidR="00D3661F">
        <w:rPr>
          <w:rFonts w:hint="cs"/>
          <w:rtl/>
        </w:rPr>
        <w:t>ّ</w:t>
      </w:r>
      <w:r>
        <w:rPr>
          <w:rFonts w:hint="cs"/>
          <w:rtl/>
        </w:rPr>
        <w:t>ان</w:t>
      </w:r>
    </w:p>
    <w:p w:rsidR="004320E4" w:rsidRDefault="004320E4" w:rsidP="004320E4">
      <w:pPr>
        <w:pStyle w:val="libNormal"/>
        <w:rPr>
          <w:rtl/>
        </w:rPr>
      </w:pPr>
      <w:r>
        <w:rPr>
          <w:rFonts w:hint="cs"/>
          <w:rtl/>
        </w:rPr>
        <w:t xml:space="preserve">روى شيخ الاسلام أبو إسحاق إبراهيم بن سعد الدين ابن الحمويه </w:t>
      </w:r>
      <w:r w:rsidR="00FD2843">
        <w:rPr>
          <w:rFonts w:hint="cs"/>
          <w:rtl/>
        </w:rPr>
        <w:t>(</w:t>
      </w:r>
      <w:r>
        <w:rPr>
          <w:rFonts w:hint="cs"/>
          <w:rtl/>
        </w:rPr>
        <w:t>المترجم ص 123</w:t>
      </w:r>
      <w:r w:rsidR="00FD2843">
        <w:rPr>
          <w:rFonts w:hint="cs"/>
          <w:rtl/>
        </w:rPr>
        <w:t>)</w:t>
      </w:r>
      <w:r>
        <w:rPr>
          <w:rFonts w:hint="cs"/>
          <w:rtl/>
        </w:rPr>
        <w:t xml:space="preserve"> بإسناده في فرايد السمطين في السمط الأول في الباب الثامن والخمسين عن التابعي</w:t>
      </w:r>
      <w:r w:rsidR="00D3661F">
        <w:rPr>
          <w:rFonts w:hint="cs"/>
          <w:rtl/>
        </w:rPr>
        <w:t>ِّ</w:t>
      </w:r>
      <w:r>
        <w:rPr>
          <w:rFonts w:hint="cs"/>
          <w:rtl/>
        </w:rPr>
        <w:t xml:space="preserve"> الكبير سليم بن قيس الهلالي قال</w:t>
      </w:r>
      <w:r w:rsidR="00FD2843">
        <w:rPr>
          <w:rFonts w:hint="cs"/>
          <w:rtl/>
        </w:rPr>
        <w:t>:</w:t>
      </w:r>
      <w:r>
        <w:rPr>
          <w:rFonts w:hint="cs"/>
          <w:rtl/>
        </w:rPr>
        <w:t xml:space="preserve"> رأيت علي</w:t>
      </w:r>
      <w:r w:rsidR="00D3661F">
        <w:rPr>
          <w:rFonts w:hint="cs"/>
          <w:rtl/>
        </w:rPr>
        <w:t>ّ</w:t>
      </w:r>
      <w:r>
        <w:rPr>
          <w:rFonts w:hint="cs"/>
          <w:rtl/>
        </w:rPr>
        <w:t>ا</w:t>
      </w:r>
      <w:r w:rsidR="00D3661F">
        <w:rPr>
          <w:rFonts w:hint="cs"/>
          <w:rtl/>
        </w:rPr>
        <w:t>ً</w:t>
      </w:r>
      <w:r>
        <w:rPr>
          <w:rFonts w:hint="cs"/>
          <w:rtl/>
        </w:rPr>
        <w:t xml:space="preserve"> صلوات الله عليه في مسجد رسول الله صلى الله عليه وسلم في خلافة عثمان وجماعة يتحد</w:t>
      </w:r>
      <w:r w:rsidR="00D3661F">
        <w:rPr>
          <w:rFonts w:hint="cs"/>
          <w:rtl/>
        </w:rPr>
        <w:t>َّ</w:t>
      </w:r>
      <w:r>
        <w:rPr>
          <w:rFonts w:hint="cs"/>
          <w:rtl/>
        </w:rPr>
        <w:t>ثون ويتذاكرون العلم والعف</w:t>
      </w:r>
      <w:r w:rsidR="00D3661F">
        <w:rPr>
          <w:rFonts w:hint="cs"/>
          <w:rtl/>
        </w:rPr>
        <w:t>َّ</w:t>
      </w:r>
      <w:r>
        <w:rPr>
          <w:rFonts w:hint="cs"/>
          <w:rtl/>
        </w:rPr>
        <w:t>ة فذكروا قريشا</w:t>
      </w:r>
      <w:r w:rsidR="00D3661F">
        <w:rPr>
          <w:rFonts w:hint="cs"/>
          <w:rtl/>
        </w:rPr>
        <w:t>ً</w:t>
      </w:r>
      <w:r>
        <w:rPr>
          <w:rFonts w:hint="cs"/>
          <w:rtl/>
        </w:rPr>
        <w:t xml:space="preserve"> وفضلها وسوابقها وهجرتها وما قال فيها رسول الله صلى الله عليه وسلم من الفضل مثل قوله ص</w:t>
      </w:r>
      <w:r w:rsidR="00FD2843">
        <w:rPr>
          <w:rFonts w:hint="cs"/>
          <w:rtl/>
        </w:rPr>
        <w:t>:</w:t>
      </w:r>
      <w:r>
        <w:rPr>
          <w:rFonts w:hint="cs"/>
          <w:rtl/>
        </w:rPr>
        <w:t xml:space="preserve"> الأئم</w:t>
      </w:r>
      <w:r w:rsidR="00D3661F">
        <w:rPr>
          <w:rFonts w:hint="cs"/>
          <w:rtl/>
        </w:rPr>
        <w:t>َّ</w:t>
      </w:r>
      <w:r>
        <w:rPr>
          <w:rFonts w:hint="cs"/>
          <w:rtl/>
        </w:rPr>
        <w:t>ة</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راجع تهذيب التهذيب 3 ص 304.</w:t>
      </w:r>
    </w:p>
    <w:p w:rsidR="004320E4" w:rsidRDefault="004320E4" w:rsidP="00806C03">
      <w:pPr>
        <w:pStyle w:val="libNormal"/>
      </w:pPr>
      <w:r>
        <w:rPr>
          <w:rFonts w:hint="cs"/>
          <w:rtl/>
        </w:rPr>
        <w:br w:type="page"/>
      </w:r>
    </w:p>
    <w:p w:rsidR="004320E4" w:rsidRDefault="004320E4" w:rsidP="00D3661F">
      <w:pPr>
        <w:pStyle w:val="libNormal0"/>
        <w:rPr>
          <w:rtl/>
        </w:rPr>
      </w:pPr>
      <w:r>
        <w:rPr>
          <w:rFonts w:hint="cs"/>
          <w:rtl/>
        </w:rPr>
        <w:lastRenderedPageBreak/>
        <w:t>من قريش</w:t>
      </w:r>
      <w:r w:rsidR="00FD2843">
        <w:rPr>
          <w:rFonts w:hint="cs"/>
          <w:rtl/>
        </w:rPr>
        <w:t>،</w:t>
      </w:r>
      <w:r>
        <w:rPr>
          <w:rFonts w:hint="cs"/>
          <w:rtl/>
        </w:rPr>
        <w:t xml:space="preserve"> وقوله</w:t>
      </w:r>
      <w:r w:rsidR="00FD2843">
        <w:rPr>
          <w:rFonts w:hint="cs"/>
          <w:rtl/>
        </w:rPr>
        <w:t>:</w:t>
      </w:r>
      <w:r>
        <w:rPr>
          <w:rFonts w:hint="cs"/>
          <w:rtl/>
        </w:rPr>
        <w:t xml:space="preserve"> الناس تبع</w:t>
      </w:r>
      <w:r w:rsidR="00380D86">
        <w:rPr>
          <w:rFonts w:hint="cs"/>
          <w:rtl/>
        </w:rPr>
        <w:t>ٌ</w:t>
      </w:r>
      <w:r>
        <w:rPr>
          <w:rFonts w:hint="cs"/>
          <w:rtl/>
        </w:rPr>
        <w:t xml:space="preserve"> لقريش وقريش أئم</w:t>
      </w:r>
      <w:r w:rsidR="00380D86">
        <w:rPr>
          <w:rFonts w:hint="cs"/>
          <w:rtl/>
        </w:rPr>
        <w:t>َّ</w:t>
      </w:r>
      <w:r>
        <w:rPr>
          <w:rFonts w:hint="cs"/>
          <w:rtl/>
        </w:rPr>
        <w:t xml:space="preserve">ة العرب. إلى أن قال </w:t>
      </w:r>
      <w:r w:rsidR="00FD2843">
        <w:rPr>
          <w:rFonts w:hint="cs"/>
          <w:rtl/>
        </w:rPr>
        <w:t>(</w:t>
      </w:r>
      <w:r>
        <w:rPr>
          <w:rFonts w:hint="cs"/>
          <w:rtl/>
        </w:rPr>
        <w:t>بعد ذكر مفاخرة كل حي</w:t>
      </w:r>
      <w:r w:rsidR="00380D86">
        <w:rPr>
          <w:rFonts w:hint="cs"/>
          <w:rtl/>
        </w:rPr>
        <w:t>ّ</w:t>
      </w:r>
      <w:r>
        <w:rPr>
          <w:rFonts w:hint="cs"/>
          <w:rtl/>
        </w:rPr>
        <w:t xml:space="preserve"> برجال قومه</w:t>
      </w:r>
      <w:r w:rsidR="00FD2843">
        <w:rPr>
          <w:rFonts w:hint="cs"/>
          <w:rtl/>
        </w:rPr>
        <w:t>):</w:t>
      </w:r>
      <w:r>
        <w:rPr>
          <w:rFonts w:hint="cs"/>
          <w:rtl/>
        </w:rPr>
        <w:t xml:space="preserve"> وفي الحلقة أكثر من مائتي رجل فيهم علي</w:t>
      </w:r>
      <w:r w:rsidR="00380D86">
        <w:rPr>
          <w:rFonts w:hint="cs"/>
          <w:rtl/>
        </w:rPr>
        <w:t>ُّ</w:t>
      </w:r>
      <w:r>
        <w:rPr>
          <w:rFonts w:hint="cs"/>
          <w:rtl/>
        </w:rPr>
        <w:t xml:space="preserve"> بن أبي طالب</w:t>
      </w:r>
      <w:r w:rsidR="00FD2843">
        <w:rPr>
          <w:rFonts w:hint="cs"/>
          <w:rtl/>
        </w:rPr>
        <w:t>،</w:t>
      </w:r>
      <w:r>
        <w:rPr>
          <w:rFonts w:hint="cs"/>
          <w:rtl/>
        </w:rPr>
        <w:t xml:space="preserve"> وسعد ابن أبي وقاص</w:t>
      </w:r>
      <w:r w:rsidR="00FD2843">
        <w:rPr>
          <w:rFonts w:hint="cs"/>
          <w:rtl/>
        </w:rPr>
        <w:t>،</w:t>
      </w:r>
      <w:r>
        <w:rPr>
          <w:rFonts w:hint="cs"/>
          <w:rtl/>
        </w:rPr>
        <w:t xml:space="preserve"> وعبد الرحمن بن عوف</w:t>
      </w:r>
      <w:r w:rsidR="00FD2843">
        <w:rPr>
          <w:rFonts w:hint="cs"/>
          <w:rtl/>
        </w:rPr>
        <w:t>،</w:t>
      </w:r>
      <w:r>
        <w:rPr>
          <w:rFonts w:hint="cs"/>
          <w:rtl/>
        </w:rPr>
        <w:t xml:space="preserve"> وطلحة</w:t>
      </w:r>
      <w:r w:rsidR="00FD2843">
        <w:rPr>
          <w:rFonts w:hint="cs"/>
          <w:rtl/>
        </w:rPr>
        <w:t>،</w:t>
      </w:r>
      <w:r>
        <w:rPr>
          <w:rFonts w:hint="cs"/>
          <w:rtl/>
        </w:rPr>
        <w:t xml:space="preserve"> والزبير</w:t>
      </w:r>
      <w:r w:rsidR="00FD2843">
        <w:rPr>
          <w:rFonts w:hint="cs"/>
          <w:rtl/>
        </w:rPr>
        <w:t>،</w:t>
      </w:r>
      <w:r>
        <w:rPr>
          <w:rFonts w:hint="cs"/>
          <w:rtl/>
        </w:rPr>
        <w:t xml:space="preserve"> والمقداد</w:t>
      </w:r>
      <w:r w:rsidR="00FD2843">
        <w:rPr>
          <w:rFonts w:hint="cs"/>
          <w:rtl/>
        </w:rPr>
        <w:t>،</w:t>
      </w:r>
      <w:r>
        <w:rPr>
          <w:rFonts w:hint="cs"/>
          <w:rtl/>
        </w:rPr>
        <w:t xml:space="preserve"> وهاشم بن عتبة</w:t>
      </w:r>
      <w:r w:rsidR="00FD2843">
        <w:rPr>
          <w:rFonts w:hint="cs"/>
          <w:rtl/>
        </w:rPr>
        <w:t>،</w:t>
      </w:r>
      <w:r w:rsidR="008935B4">
        <w:rPr>
          <w:rFonts w:hint="cs"/>
          <w:rtl/>
        </w:rPr>
        <w:t xml:space="preserve"> و</w:t>
      </w:r>
      <w:r>
        <w:rPr>
          <w:rFonts w:hint="cs"/>
          <w:rtl/>
        </w:rPr>
        <w:t>ابن عمر</w:t>
      </w:r>
      <w:r w:rsidR="00FD2843">
        <w:rPr>
          <w:rFonts w:hint="cs"/>
          <w:rtl/>
        </w:rPr>
        <w:t>،</w:t>
      </w:r>
      <w:r>
        <w:rPr>
          <w:rFonts w:hint="cs"/>
          <w:rtl/>
        </w:rPr>
        <w:t xml:space="preserve"> والحسن</w:t>
      </w:r>
      <w:r w:rsidR="00FD2843">
        <w:rPr>
          <w:rFonts w:hint="cs"/>
          <w:rtl/>
        </w:rPr>
        <w:t>،</w:t>
      </w:r>
      <w:r>
        <w:rPr>
          <w:rFonts w:hint="cs"/>
          <w:rtl/>
        </w:rPr>
        <w:t xml:space="preserve"> والحسين</w:t>
      </w:r>
      <w:r w:rsidR="00FD2843">
        <w:rPr>
          <w:rFonts w:hint="cs"/>
          <w:rtl/>
        </w:rPr>
        <w:t>،</w:t>
      </w:r>
      <w:r>
        <w:rPr>
          <w:rFonts w:hint="cs"/>
          <w:rtl/>
        </w:rPr>
        <w:t xml:space="preserve"> وابن عباس</w:t>
      </w:r>
      <w:r w:rsidR="00FD2843">
        <w:rPr>
          <w:rFonts w:hint="cs"/>
          <w:rtl/>
        </w:rPr>
        <w:t>،</w:t>
      </w:r>
      <w:r>
        <w:rPr>
          <w:rFonts w:hint="cs"/>
          <w:rtl/>
        </w:rPr>
        <w:t xml:space="preserve"> ومحمد بن أبي بكر</w:t>
      </w:r>
      <w:r w:rsidR="00FD2843">
        <w:rPr>
          <w:rFonts w:hint="cs"/>
          <w:rtl/>
        </w:rPr>
        <w:t>،</w:t>
      </w:r>
      <w:r>
        <w:rPr>
          <w:rFonts w:hint="cs"/>
          <w:rtl/>
        </w:rPr>
        <w:t xml:space="preserve"> وعبد الله بن جعفر</w:t>
      </w:r>
      <w:r w:rsidR="00FD2843">
        <w:rPr>
          <w:rFonts w:hint="cs"/>
          <w:rtl/>
        </w:rPr>
        <w:t>،</w:t>
      </w:r>
      <w:r w:rsidR="008935B4">
        <w:rPr>
          <w:rFonts w:hint="cs"/>
          <w:rtl/>
        </w:rPr>
        <w:t xml:space="preserve"> و</w:t>
      </w:r>
      <w:r>
        <w:rPr>
          <w:rFonts w:hint="cs"/>
          <w:rtl/>
        </w:rPr>
        <w:t>من الأنصار أ</w:t>
      </w:r>
      <w:r w:rsidR="00380D86">
        <w:rPr>
          <w:rFonts w:hint="cs"/>
          <w:rtl/>
        </w:rPr>
        <w:t>ُ</w:t>
      </w:r>
      <w:r>
        <w:rPr>
          <w:rFonts w:hint="cs"/>
          <w:rtl/>
        </w:rPr>
        <w:t>بي</w:t>
      </w:r>
      <w:r w:rsidR="00380D86">
        <w:rPr>
          <w:rFonts w:hint="cs"/>
          <w:rtl/>
        </w:rPr>
        <w:t>ُّ</w:t>
      </w:r>
      <w:r>
        <w:rPr>
          <w:rFonts w:hint="cs"/>
          <w:rtl/>
        </w:rPr>
        <w:t xml:space="preserve"> بن كعب</w:t>
      </w:r>
      <w:r w:rsidR="00FD2843">
        <w:rPr>
          <w:rFonts w:hint="cs"/>
          <w:rtl/>
        </w:rPr>
        <w:t>،</w:t>
      </w:r>
      <w:r>
        <w:rPr>
          <w:rFonts w:hint="cs"/>
          <w:rtl/>
        </w:rPr>
        <w:t xml:space="preserve"> وزيد بن ثابت</w:t>
      </w:r>
      <w:r w:rsidR="00FD2843">
        <w:rPr>
          <w:rFonts w:hint="cs"/>
          <w:rtl/>
        </w:rPr>
        <w:t>،</w:t>
      </w:r>
      <w:r>
        <w:rPr>
          <w:rFonts w:hint="cs"/>
          <w:rtl/>
        </w:rPr>
        <w:t xml:space="preserve"> وأبو أي</w:t>
      </w:r>
      <w:r w:rsidR="00380D86">
        <w:rPr>
          <w:rFonts w:hint="cs"/>
          <w:rtl/>
        </w:rPr>
        <w:t>ّ</w:t>
      </w:r>
      <w:r>
        <w:rPr>
          <w:rFonts w:hint="cs"/>
          <w:rtl/>
        </w:rPr>
        <w:t>وب الأنصاري</w:t>
      </w:r>
      <w:r w:rsidR="00FD2843">
        <w:rPr>
          <w:rFonts w:hint="cs"/>
          <w:rtl/>
        </w:rPr>
        <w:t>،</w:t>
      </w:r>
      <w:r>
        <w:rPr>
          <w:rFonts w:hint="cs"/>
          <w:rtl/>
        </w:rPr>
        <w:t xml:space="preserve"> وأبو الهيثم بن التيهان</w:t>
      </w:r>
      <w:r w:rsidR="00FD2843">
        <w:rPr>
          <w:rFonts w:hint="cs"/>
          <w:rtl/>
        </w:rPr>
        <w:t>،</w:t>
      </w:r>
      <w:r w:rsidR="008935B4">
        <w:rPr>
          <w:rFonts w:hint="cs"/>
          <w:rtl/>
        </w:rPr>
        <w:t xml:space="preserve"> و</w:t>
      </w:r>
      <w:r>
        <w:rPr>
          <w:rFonts w:hint="cs"/>
          <w:rtl/>
        </w:rPr>
        <w:t>محمد بن سلمة</w:t>
      </w:r>
      <w:r w:rsidR="00FD2843">
        <w:rPr>
          <w:rFonts w:hint="cs"/>
          <w:rtl/>
        </w:rPr>
        <w:t>،</w:t>
      </w:r>
      <w:r>
        <w:rPr>
          <w:rFonts w:hint="cs"/>
          <w:rtl/>
        </w:rPr>
        <w:t xml:space="preserve"> وقيس بن سعد بن عبادة</w:t>
      </w:r>
      <w:r w:rsidR="00FD2843">
        <w:rPr>
          <w:rFonts w:hint="cs"/>
          <w:rtl/>
        </w:rPr>
        <w:t>،</w:t>
      </w:r>
      <w:r>
        <w:rPr>
          <w:rFonts w:hint="cs"/>
          <w:rtl/>
        </w:rPr>
        <w:t xml:space="preserve"> وجابر بن عبد الله</w:t>
      </w:r>
      <w:r w:rsidR="00FD2843">
        <w:rPr>
          <w:rFonts w:hint="cs"/>
          <w:rtl/>
        </w:rPr>
        <w:t>،</w:t>
      </w:r>
      <w:r>
        <w:rPr>
          <w:rFonts w:hint="cs"/>
          <w:rtl/>
        </w:rPr>
        <w:t xml:space="preserve"> وأنس بن مالك</w:t>
      </w:r>
      <w:r w:rsidR="00FD2843">
        <w:rPr>
          <w:rFonts w:hint="cs"/>
          <w:rtl/>
        </w:rPr>
        <w:t>،</w:t>
      </w:r>
      <w:r>
        <w:rPr>
          <w:rFonts w:hint="cs"/>
          <w:rtl/>
        </w:rPr>
        <w:t xml:space="preserve"> وزيد بن أرقم</w:t>
      </w:r>
      <w:r w:rsidR="00FD2843">
        <w:rPr>
          <w:rFonts w:hint="cs"/>
          <w:rtl/>
        </w:rPr>
        <w:t>،</w:t>
      </w:r>
      <w:r>
        <w:rPr>
          <w:rFonts w:hint="cs"/>
          <w:rtl/>
        </w:rPr>
        <w:t xml:space="preserve"> وعبد الله بن أبي أوفى</w:t>
      </w:r>
      <w:r w:rsidR="00FD2843">
        <w:rPr>
          <w:rFonts w:hint="cs"/>
          <w:rtl/>
        </w:rPr>
        <w:t>،</w:t>
      </w:r>
      <w:r>
        <w:rPr>
          <w:rFonts w:hint="cs"/>
          <w:rtl/>
        </w:rPr>
        <w:t xml:space="preserve"> وأبو ليلى ومعه ابنه عبد الرحمن قاعد</w:t>
      </w:r>
      <w:r w:rsidR="00380D86">
        <w:rPr>
          <w:rFonts w:hint="cs"/>
          <w:rtl/>
        </w:rPr>
        <w:t>ٌ</w:t>
      </w:r>
      <w:r>
        <w:rPr>
          <w:rFonts w:hint="cs"/>
          <w:rtl/>
        </w:rPr>
        <w:t xml:space="preserve"> بجنبه غلام</w:t>
      </w:r>
      <w:r w:rsidR="00380D86">
        <w:rPr>
          <w:rFonts w:hint="cs"/>
          <w:rtl/>
        </w:rPr>
        <w:t>ٌ</w:t>
      </w:r>
      <w:r>
        <w:rPr>
          <w:rFonts w:hint="cs"/>
          <w:rtl/>
        </w:rPr>
        <w:t xml:space="preserve"> صبيح الوجه أمرد</w:t>
      </w:r>
      <w:r w:rsidR="00FD2843">
        <w:rPr>
          <w:rFonts w:hint="cs"/>
          <w:rtl/>
        </w:rPr>
        <w:t>،</w:t>
      </w:r>
      <w:r>
        <w:rPr>
          <w:rFonts w:hint="cs"/>
          <w:rtl/>
        </w:rPr>
        <w:t xml:space="preserve"> فجاء أبو الحسن البصري ومعه الحسن البصري غلام</w:t>
      </w:r>
      <w:r w:rsidR="00380D86">
        <w:rPr>
          <w:rFonts w:hint="cs"/>
          <w:rtl/>
        </w:rPr>
        <w:t>ٌ</w:t>
      </w:r>
      <w:r>
        <w:rPr>
          <w:rFonts w:hint="cs"/>
          <w:rtl/>
        </w:rPr>
        <w:t xml:space="preserve"> أمرد صبيح الوجه معتدل القامة</w:t>
      </w:r>
      <w:r w:rsidR="00FD2843">
        <w:rPr>
          <w:rFonts w:hint="cs"/>
          <w:rtl/>
        </w:rPr>
        <w:t>،</w:t>
      </w:r>
      <w:r>
        <w:rPr>
          <w:rFonts w:hint="cs"/>
          <w:rtl/>
        </w:rPr>
        <w:t xml:space="preserve"> قال</w:t>
      </w:r>
      <w:r w:rsidR="00FD2843">
        <w:rPr>
          <w:rFonts w:hint="cs"/>
          <w:rtl/>
        </w:rPr>
        <w:t>:</w:t>
      </w:r>
      <w:r>
        <w:rPr>
          <w:rFonts w:hint="cs"/>
          <w:rtl/>
        </w:rPr>
        <w:t xml:space="preserve"> فجعلت أنظر إليه وإلى عبد الرحمن بن أبي ليلى فلا أدري أي</w:t>
      </w:r>
      <w:r w:rsidR="00380D86">
        <w:rPr>
          <w:rFonts w:hint="cs"/>
          <w:rtl/>
        </w:rPr>
        <w:t>ّ</w:t>
      </w:r>
      <w:r>
        <w:rPr>
          <w:rFonts w:hint="cs"/>
          <w:rtl/>
        </w:rPr>
        <w:t>هما أجمل غير أن</w:t>
      </w:r>
      <w:r w:rsidR="00380D86">
        <w:rPr>
          <w:rFonts w:hint="cs"/>
          <w:rtl/>
        </w:rPr>
        <w:t>َّ</w:t>
      </w:r>
      <w:r>
        <w:rPr>
          <w:rFonts w:hint="cs"/>
          <w:rtl/>
        </w:rPr>
        <w:t xml:space="preserve"> الحسن أعظمهما وأطولهما</w:t>
      </w:r>
      <w:r w:rsidR="00FD2843">
        <w:rPr>
          <w:rFonts w:hint="cs"/>
          <w:rtl/>
        </w:rPr>
        <w:t>،</w:t>
      </w:r>
      <w:r>
        <w:rPr>
          <w:rFonts w:hint="cs"/>
          <w:rtl/>
        </w:rPr>
        <w:t xml:space="preserve"> فأكثر القوم</w:t>
      </w:r>
      <w:r w:rsidR="00FD2843">
        <w:rPr>
          <w:rFonts w:hint="cs"/>
          <w:rtl/>
        </w:rPr>
        <w:t>،</w:t>
      </w:r>
      <w:r>
        <w:rPr>
          <w:rFonts w:hint="cs"/>
          <w:rtl/>
        </w:rPr>
        <w:t xml:space="preserve"> وذلك من ب</w:t>
      </w:r>
      <w:r w:rsidR="00380D86">
        <w:rPr>
          <w:rFonts w:hint="cs"/>
          <w:rtl/>
        </w:rPr>
        <w:t>ُ</w:t>
      </w:r>
      <w:r>
        <w:rPr>
          <w:rFonts w:hint="cs"/>
          <w:rtl/>
        </w:rPr>
        <w:t>كرة إلى حين الزوال وعثمان في داره لا يعلم بشيء مما هم فيه</w:t>
      </w:r>
      <w:r w:rsidR="00FD2843">
        <w:rPr>
          <w:rFonts w:hint="cs"/>
          <w:rtl/>
        </w:rPr>
        <w:t>،</w:t>
      </w:r>
      <w:r>
        <w:rPr>
          <w:rFonts w:hint="cs"/>
          <w:rtl/>
        </w:rPr>
        <w:t xml:space="preserve"> وعلي</w:t>
      </w:r>
      <w:r w:rsidR="00380D86">
        <w:rPr>
          <w:rFonts w:hint="cs"/>
          <w:rtl/>
        </w:rPr>
        <w:t>ُّ</w:t>
      </w:r>
      <w:r>
        <w:rPr>
          <w:rFonts w:hint="cs"/>
          <w:rtl/>
        </w:rPr>
        <w:t xml:space="preserve"> بن أبي طالب عليه السلام ساكت لا ينطق ولا أحد</w:t>
      </w:r>
      <w:r w:rsidR="00380D86">
        <w:rPr>
          <w:rFonts w:hint="cs"/>
          <w:rtl/>
        </w:rPr>
        <w:t>ٌ</w:t>
      </w:r>
      <w:r>
        <w:rPr>
          <w:rFonts w:hint="cs"/>
          <w:rtl/>
        </w:rPr>
        <w:t xml:space="preserve"> من أهل بيته</w:t>
      </w:r>
      <w:r w:rsidR="00FD2843">
        <w:rPr>
          <w:rFonts w:hint="cs"/>
          <w:rtl/>
        </w:rPr>
        <w:t>،</w:t>
      </w:r>
      <w:r>
        <w:rPr>
          <w:rFonts w:hint="cs"/>
          <w:rtl/>
        </w:rPr>
        <w:t xml:space="preserve"> فأقبل القوم عليه فقالوا</w:t>
      </w:r>
      <w:r w:rsidR="00FD2843">
        <w:rPr>
          <w:rFonts w:hint="cs"/>
          <w:rtl/>
        </w:rPr>
        <w:t>:</w:t>
      </w:r>
      <w:r>
        <w:rPr>
          <w:rFonts w:hint="cs"/>
          <w:rtl/>
        </w:rPr>
        <w:t xml:space="preserve"> يا أبا الحسن ما يمنعك أن تتكل</w:t>
      </w:r>
      <w:r w:rsidR="00380D86">
        <w:rPr>
          <w:rFonts w:hint="cs"/>
          <w:rtl/>
        </w:rPr>
        <w:t>ّ</w:t>
      </w:r>
      <w:r>
        <w:rPr>
          <w:rFonts w:hint="cs"/>
          <w:rtl/>
        </w:rPr>
        <w:t>م</w:t>
      </w:r>
      <w:r w:rsidR="00FD2843">
        <w:rPr>
          <w:rFonts w:hint="cs"/>
          <w:rtl/>
        </w:rPr>
        <w:t>؟</w:t>
      </w:r>
      <w:r>
        <w:rPr>
          <w:rFonts w:hint="cs"/>
          <w:rtl/>
        </w:rPr>
        <w:t xml:space="preserve"> فقال</w:t>
      </w:r>
      <w:r w:rsidR="00FD2843">
        <w:rPr>
          <w:rFonts w:hint="cs"/>
          <w:rtl/>
        </w:rPr>
        <w:t>:</w:t>
      </w:r>
      <w:r>
        <w:rPr>
          <w:rFonts w:hint="cs"/>
          <w:rtl/>
        </w:rPr>
        <w:t xml:space="preserve"> ما من الحي</w:t>
      </w:r>
      <w:r w:rsidR="00380D86">
        <w:rPr>
          <w:rFonts w:hint="cs"/>
          <w:rtl/>
        </w:rPr>
        <w:t>ّ</w:t>
      </w:r>
      <w:r>
        <w:rPr>
          <w:rFonts w:hint="cs"/>
          <w:rtl/>
        </w:rPr>
        <w:t>ين إل</w:t>
      </w:r>
      <w:r w:rsidR="00380D86">
        <w:rPr>
          <w:rFonts w:hint="cs"/>
          <w:rtl/>
        </w:rPr>
        <w:t>ّ</w:t>
      </w:r>
      <w:r>
        <w:rPr>
          <w:rFonts w:hint="cs"/>
          <w:rtl/>
        </w:rPr>
        <w:t>ا وقد ذكر فضلا</w:t>
      </w:r>
      <w:r w:rsidR="00380D86">
        <w:rPr>
          <w:rFonts w:hint="cs"/>
          <w:rtl/>
        </w:rPr>
        <w:t>ً</w:t>
      </w:r>
      <w:r>
        <w:rPr>
          <w:rFonts w:hint="cs"/>
          <w:rtl/>
        </w:rPr>
        <w:t xml:space="preserve"> وقال حق</w:t>
      </w:r>
      <w:r w:rsidR="00380D86">
        <w:rPr>
          <w:rFonts w:hint="cs"/>
          <w:rtl/>
        </w:rPr>
        <w:t>ّ</w:t>
      </w:r>
      <w:r>
        <w:rPr>
          <w:rFonts w:hint="cs"/>
          <w:rtl/>
        </w:rPr>
        <w:t>ا</w:t>
      </w:r>
      <w:r w:rsidR="00380D86">
        <w:rPr>
          <w:rFonts w:hint="cs"/>
          <w:rtl/>
        </w:rPr>
        <w:t>ً</w:t>
      </w:r>
      <w:r>
        <w:rPr>
          <w:rFonts w:hint="cs"/>
          <w:rtl/>
        </w:rPr>
        <w:t xml:space="preserve"> فأنا أسألكم يا معشر قريش والأنصار بمن أعطاكم الله هذا الفضل بأنفسكم وعشائركم وأهل بيوتاتكم أم بغيركم</w:t>
      </w:r>
      <w:r w:rsidR="00FD2843">
        <w:rPr>
          <w:rFonts w:hint="cs"/>
          <w:rtl/>
        </w:rPr>
        <w:t>؟</w:t>
      </w:r>
      <w:r>
        <w:rPr>
          <w:rFonts w:hint="cs"/>
          <w:rtl/>
        </w:rPr>
        <w:t xml:space="preserve"> قالوا</w:t>
      </w:r>
      <w:r w:rsidR="00FD2843">
        <w:rPr>
          <w:rFonts w:hint="cs"/>
          <w:rtl/>
        </w:rPr>
        <w:t>:</w:t>
      </w:r>
      <w:r>
        <w:rPr>
          <w:rFonts w:hint="cs"/>
          <w:rtl/>
        </w:rPr>
        <w:t xml:space="preserve"> بل أعطانا الله ومن</w:t>
      </w:r>
      <w:r w:rsidR="00380D86">
        <w:rPr>
          <w:rFonts w:hint="cs"/>
          <w:rtl/>
        </w:rPr>
        <w:t>ّ</w:t>
      </w:r>
      <w:r>
        <w:rPr>
          <w:rFonts w:hint="cs"/>
          <w:rtl/>
        </w:rPr>
        <w:t xml:space="preserve"> به علينا بمحم</w:t>
      </w:r>
      <w:r w:rsidR="00380D86">
        <w:rPr>
          <w:rFonts w:hint="cs"/>
          <w:rtl/>
        </w:rPr>
        <w:t>َّ</w:t>
      </w:r>
      <w:r>
        <w:rPr>
          <w:rFonts w:hint="cs"/>
          <w:rtl/>
        </w:rPr>
        <w:t>د صل</w:t>
      </w:r>
      <w:r w:rsidR="00380D86">
        <w:rPr>
          <w:rFonts w:hint="cs"/>
          <w:rtl/>
        </w:rPr>
        <w:t>ّ</w:t>
      </w:r>
      <w:r>
        <w:rPr>
          <w:rFonts w:hint="cs"/>
          <w:rtl/>
        </w:rPr>
        <w:t>ى الله عليه وسلم وعشيرته لا بأنفسنا وعشائرنا ولا بأهل بيوتاتنا</w:t>
      </w:r>
      <w:r w:rsidR="00FD2843">
        <w:rPr>
          <w:rFonts w:hint="cs"/>
          <w:rtl/>
        </w:rPr>
        <w:t>،</w:t>
      </w:r>
      <w:r>
        <w:rPr>
          <w:rFonts w:hint="cs"/>
          <w:rtl/>
        </w:rPr>
        <w:t xml:space="preserve"> قال</w:t>
      </w:r>
      <w:r w:rsidR="00FD2843">
        <w:rPr>
          <w:rFonts w:hint="cs"/>
          <w:rtl/>
        </w:rPr>
        <w:t>:</w:t>
      </w:r>
      <w:r>
        <w:rPr>
          <w:rFonts w:hint="cs"/>
          <w:rtl/>
        </w:rPr>
        <w:t xml:space="preserve"> صدقتم يا معشر قريش والأنصار ألستم تعلمون</w:t>
      </w:r>
      <w:r w:rsidR="00FD2843">
        <w:rPr>
          <w:rFonts w:hint="cs"/>
          <w:rtl/>
        </w:rPr>
        <w:t>؟</w:t>
      </w:r>
      <w:r>
        <w:rPr>
          <w:rFonts w:hint="cs"/>
          <w:rtl/>
        </w:rPr>
        <w:t xml:space="preserve"> إن</w:t>
      </w:r>
      <w:r w:rsidR="00380D86">
        <w:rPr>
          <w:rFonts w:hint="cs"/>
          <w:rtl/>
        </w:rPr>
        <w:t>َّ</w:t>
      </w:r>
      <w:r>
        <w:rPr>
          <w:rFonts w:hint="cs"/>
          <w:rtl/>
        </w:rPr>
        <w:t xml:space="preserve"> الذي نلتم من خير الدنيا والآخرة من</w:t>
      </w:r>
      <w:r w:rsidR="00380D86">
        <w:rPr>
          <w:rFonts w:hint="cs"/>
          <w:rtl/>
        </w:rPr>
        <w:t>ّ</w:t>
      </w:r>
      <w:r>
        <w:rPr>
          <w:rFonts w:hint="cs"/>
          <w:rtl/>
        </w:rPr>
        <w:t>ا أهل البيت خاص</w:t>
      </w:r>
      <w:r w:rsidR="00380D86">
        <w:rPr>
          <w:rFonts w:hint="cs"/>
          <w:rtl/>
        </w:rPr>
        <w:t>َّ</w:t>
      </w:r>
      <w:r>
        <w:rPr>
          <w:rFonts w:hint="cs"/>
          <w:rtl/>
        </w:rPr>
        <w:t>ة دون غيرهم وإن</w:t>
      </w:r>
      <w:r w:rsidR="00380D86">
        <w:rPr>
          <w:rFonts w:hint="cs"/>
          <w:rtl/>
        </w:rPr>
        <w:t>َّ</w:t>
      </w:r>
      <w:r>
        <w:rPr>
          <w:rFonts w:hint="cs"/>
          <w:rtl/>
        </w:rPr>
        <w:t xml:space="preserve"> ابن عم</w:t>
      </w:r>
      <w:r w:rsidR="00380D86">
        <w:rPr>
          <w:rFonts w:hint="cs"/>
          <w:rtl/>
        </w:rPr>
        <w:t>ّ</w:t>
      </w:r>
      <w:r>
        <w:rPr>
          <w:rFonts w:hint="cs"/>
          <w:rtl/>
        </w:rPr>
        <w:t>ي رسول الله صلى الله عليه وسلم قال</w:t>
      </w:r>
      <w:r w:rsidR="00FD2843">
        <w:rPr>
          <w:rFonts w:hint="cs"/>
          <w:rtl/>
        </w:rPr>
        <w:t>:</w:t>
      </w:r>
      <w:r>
        <w:rPr>
          <w:rFonts w:hint="cs"/>
          <w:rtl/>
        </w:rPr>
        <w:t xml:space="preserve"> وإن</w:t>
      </w:r>
      <w:r w:rsidR="00380D86">
        <w:rPr>
          <w:rFonts w:hint="cs"/>
          <w:rtl/>
        </w:rPr>
        <w:t>ّ</w:t>
      </w:r>
      <w:r>
        <w:rPr>
          <w:rFonts w:hint="cs"/>
          <w:rtl/>
        </w:rPr>
        <w:t>ي أهل بيتي كن</w:t>
      </w:r>
      <w:r w:rsidR="00380D86">
        <w:rPr>
          <w:rFonts w:hint="cs"/>
          <w:rtl/>
        </w:rPr>
        <w:t>ّ</w:t>
      </w:r>
      <w:r>
        <w:rPr>
          <w:rFonts w:hint="cs"/>
          <w:rtl/>
        </w:rPr>
        <w:t>ا نورا</w:t>
      </w:r>
      <w:r w:rsidR="00380D86">
        <w:rPr>
          <w:rFonts w:hint="cs"/>
          <w:rtl/>
        </w:rPr>
        <w:t>ً</w:t>
      </w:r>
      <w:r>
        <w:rPr>
          <w:rFonts w:hint="cs"/>
          <w:rtl/>
        </w:rPr>
        <w:t xml:space="preserve"> يسعى بين يدي الله تعالى قبل أن يخلق الله عز</w:t>
      </w:r>
      <w:r w:rsidR="00380D86">
        <w:rPr>
          <w:rFonts w:hint="cs"/>
          <w:rtl/>
        </w:rPr>
        <w:t>َّ</w:t>
      </w:r>
      <w:r>
        <w:rPr>
          <w:rFonts w:hint="cs"/>
          <w:rtl/>
        </w:rPr>
        <w:t xml:space="preserve"> وجل</w:t>
      </w:r>
      <w:r w:rsidR="00380D86">
        <w:rPr>
          <w:rFonts w:hint="cs"/>
          <w:rtl/>
        </w:rPr>
        <w:t>َّ</w:t>
      </w:r>
      <w:r>
        <w:rPr>
          <w:rFonts w:hint="cs"/>
          <w:rtl/>
        </w:rPr>
        <w:t xml:space="preserve"> آدم عليه السلام بأربعة عشر ألف سنة</w:t>
      </w:r>
      <w:r w:rsidR="00FD2843">
        <w:rPr>
          <w:rFonts w:hint="cs"/>
          <w:rtl/>
        </w:rPr>
        <w:t>،</w:t>
      </w:r>
      <w:r w:rsidR="00DF47D8">
        <w:rPr>
          <w:rFonts w:hint="cs"/>
          <w:rtl/>
        </w:rPr>
        <w:t xml:space="preserve"> فلمّ</w:t>
      </w:r>
      <w:r w:rsidR="00380D86">
        <w:rPr>
          <w:rFonts w:hint="cs"/>
          <w:rtl/>
        </w:rPr>
        <w:t>َ</w:t>
      </w:r>
      <w:r w:rsidR="00DF47D8">
        <w:rPr>
          <w:rFonts w:hint="cs"/>
          <w:rtl/>
        </w:rPr>
        <w:t xml:space="preserve">ا </w:t>
      </w:r>
      <w:r>
        <w:rPr>
          <w:rFonts w:hint="cs"/>
          <w:rtl/>
        </w:rPr>
        <w:t>خلق الله تعالى آدم عليه السلام وضع ذلك النور في صلبه وأهبطه إلى الأرض</w:t>
      </w:r>
      <w:r w:rsidR="00FD2843">
        <w:rPr>
          <w:rFonts w:hint="cs"/>
          <w:rtl/>
        </w:rPr>
        <w:t>،</w:t>
      </w:r>
      <w:r>
        <w:rPr>
          <w:rFonts w:hint="cs"/>
          <w:rtl/>
        </w:rPr>
        <w:t xml:space="preserve"> ثم</w:t>
      </w:r>
      <w:r w:rsidR="00380D86">
        <w:rPr>
          <w:rFonts w:hint="cs"/>
          <w:rtl/>
        </w:rPr>
        <w:t>ّ</w:t>
      </w:r>
      <w:r>
        <w:rPr>
          <w:rFonts w:hint="cs"/>
          <w:rtl/>
        </w:rPr>
        <w:t xml:space="preserve"> حمله في السفينة في صلب نوح عليه السلام</w:t>
      </w:r>
      <w:r w:rsidR="00FD2843">
        <w:rPr>
          <w:rFonts w:hint="cs"/>
          <w:rtl/>
        </w:rPr>
        <w:t>،</w:t>
      </w:r>
      <w:r>
        <w:rPr>
          <w:rFonts w:hint="cs"/>
          <w:rtl/>
        </w:rPr>
        <w:t xml:space="preserve"> ثم</w:t>
      </w:r>
      <w:r w:rsidR="00380D86">
        <w:rPr>
          <w:rFonts w:hint="cs"/>
          <w:rtl/>
        </w:rPr>
        <w:t>ّ</w:t>
      </w:r>
      <w:r>
        <w:rPr>
          <w:rFonts w:hint="cs"/>
          <w:rtl/>
        </w:rPr>
        <w:t xml:space="preserve"> قذف به في النار في صلب إبراهيم عليه السلام</w:t>
      </w:r>
      <w:r w:rsidR="00FD2843">
        <w:rPr>
          <w:rFonts w:hint="cs"/>
          <w:rtl/>
        </w:rPr>
        <w:t>،</w:t>
      </w:r>
      <w:r>
        <w:rPr>
          <w:rFonts w:hint="cs"/>
          <w:rtl/>
        </w:rPr>
        <w:t xml:space="preserve"> ثم</w:t>
      </w:r>
      <w:r w:rsidR="00380D86">
        <w:rPr>
          <w:rFonts w:hint="cs"/>
          <w:rtl/>
        </w:rPr>
        <w:t>ّ</w:t>
      </w:r>
      <w:r>
        <w:rPr>
          <w:rFonts w:hint="cs"/>
          <w:rtl/>
        </w:rPr>
        <w:t xml:space="preserve"> لم يزل الله عز</w:t>
      </w:r>
      <w:r w:rsidR="00380D86">
        <w:rPr>
          <w:rFonts w:hint="cs"/>
          <w:rtl/>
        </w:rPr>
        <w:t>َّ</w:t>
      </w:r>
      <w:r>
        <w:rPr>
          <w:rFonts w:hint="cs"/>
          <w:rtl/>
        </w:rPr>
        <w:t xml:space="preserve"> وجل</w:t>
      </w:r>
      <w:r w:rsidR="00380D86">
        <w:rPr>
          <w:rFonts w:hint="cs"/>
          <w:rtl/>
        </w:rPr>
        <w:t>َّ</w:t>
      </w:r>
      <w:r>
        <w:rPr>
          <w:rFonts w:hint="cs"/>
          <w:rtl/>
        </w:rPr>
        <w:t xml:space="preserve"> ينقلنا في الأصلاب الكريمة إلى الأرحام الطاهرة من الآباء والأم</w:t>
      </w:r>
      <w:r w:rsidR="00380D86">
        <w:rPr>
          <w:rFonts w:hint="cs"/>
          <w:rtl/>
        </w:rPr>
        <w:t>َّ</w:t>
      </w:r>
      <w:r>
        <w:rPr>
          <w:rFonts w:hint="cs"/>
          <w:rtl/>
        </w:rPr>
        <w:t>هات لم يلق منهم على سفاح قط</w:t>
      </w:r>
      <w:r w:rsidR="00380D86">
        <w:rPr>
          <w:rFonts w:hint="cs"/>
          <w:rtl/>
        </w:rPr>
        <w:t>ٌّ</w:t>
      </w:r>
      <w:r>
        <w:rPr>
          <w:rFonts w:hint="cs"/>
          <w:rtl/>
        </w:rPr>
        <w:t>. فقال أهل السابقة والقدمة وأهل بدر وأهل أ</w:t>
      </w:r>
      <w:r w:rsidR="00380D86">
        <w:rPr>
          <w:rFonts w:hint="cs"/>
          <w:rtl/>
        </w:rPr>
        <w:t>ُ</w:t>
      </w:r>
      <w:r>
        <w:rPr>
          <w:rFonts w:hint="cs"/>
          <w:rtl/>
        </w:rPr>
        <w:t>حد</w:t>
      </w:r>
      <w:r w:rsidR="00FD2843">
        <w:rPr>
          <w:rFonts w:hint="cs"/>
          <w:rtl/>
        </w:rPr>
        <w:t>:</w:t>
      </w:r>
      <w:r>
        <w:rPr>
          <w:rFonts w:hint="cs"/>
          <w:rtl/>
        </w:rPr>
        <w:t xml:space="preserve"> نعم قد سمعنا من رسول الله صلى الله عليه وسلم ثم</w:t>
      </w:r>
      <w:r w:rsidR="00380D86">
        <w:rPr>
          <w:rFonts w:hint="cs"/>
          <w:rtl/>
        </w:rPr>
        <w:t>ّ</w:t>
      </w:r>
      <w:r>
        <w:rPr>
          <w:rFonts w:hint="cs"/>
          <w:rtl/>
        </w:rPr>
        <w:t xml:space="preserve"> قال</w:t>
      </w:r>
      <w:r w:rsidR="00FD2843">
        <w:rPr>
          <w:rFonts w:hint="cs"/>
          <w:rtl/>
        </w:rPr>
        <w:t>:</w:t>
      </w:r>
      <w:r>
        <w:rPr>
          <w:rFonts w:hint="cs"/>
          <w:rtl/>
        </w:rPr>
        <w:t xml:space="preserve"> أ</w:t>
      </w:r>
      <w:r w:rsidR="00380D86">
        <w:rPr>
          <w:rFonts w:hint="cs"/>
          <w:rtl/>
        </w:rPr>
        <w:t>ُ</w:t>
      </w:r>
      <w:r>
        <w:rPr>
          <w:rFonts w:hint="cs"/>
          <w:rtl/>
        </w:rPr>
        <w:t>نشدكم الله</w:t>
      </w:r>
      <w:r w:rsidR="00FD2843">
        <w:rPr>
          <w:rFonts w:hint="cs"/>
          <w:rtl/>
        </w:rPr>
        <w:t>؟</w:t>
      </w:r>
      <w:r>
        <w:rPr>
          <w:rFonts w:hint="cs"/>
          <w:rtl/>
        </w:rPr>
        <w:t xml:space="preserve"> إن</w:t>
      </w:r>
      <w:r w:rsidR="00380D86">
        <w:rPr>
          <w:rFonts w:hint="cs"/>
          <w:rtl/>
        </w:rPr>
        <w:t>َّ</w:t>
      </w:r>
      <w:r>
        <w:rPr>
          <w:rFonts w:hint="cs"/>
          <w:rtl/>
        </w:rPr>
        <w:t xml:space="preserve"> الله عز</w:t>
      </w:r>
      <w:r w:rsidR="00380D86">
        <w:rPr>
          <w:rFonts w:hint="cs"/>
          <w:rtl/>
        </w:rPr>
        <w:t>َّ</w:t>
      </w:r>
      <w:r>
        <w:rPr>
          <w:rFonts w:hint="cs"/>
          <w:rtl/>
        </w:rPr>
        <w:t xml:space="preserve"> وجل</w:t>
      </w:r>
      <w:r w:rsidR="00380D86">
        <w:rPr>
          <w:rFonts w:hint="cs"/>
          <w:rtl/>
        </w:rPr>
        <w:t>َّ</w:t>
      </w:r>
      <w:r>
        <w:rPr>
          <w:rFonts w:hint="cs"/>
          <w:rtl/>
        </w:rPr>
        <w:t xml:space="preserve"> فض</w:t>
      </w:r>
      <w:r w:rsidR="00380D86">
        <w:rPr>
          <w:rFonts w:hint="cs"/>
          <w:rtl/>
        </w:rPr>
        <w:t>َّ</w:t>
      </w:r>
      <w:r>
        <w:rPr>
          <w:rFonts w:hint="cs"/>
          <w:rtl/>
        </w:rPr>
        <w:t>ل في كتابه السابق على المسبوق في غير آية</w:t>
      </w:r>
      <w:r w:rsidR="00FD2843">
        <w:rPr>
          <w:rFonts w:hint="cs"/>
          <w:rtl/>
        </w:rPr>
        <w:t>،</w:t>
      </w:r>
      <w:r>
        <w:rPr>
          <w:rFonts w:hint="cs"/>
          <w:rtl/>
        </w:rPr>
        <w:t xml:space="preserve"> وإن</w:t>
      </w:r>
      <w:r w:rsidR="00380D86">
        <w:rPr>
          <w:rFonts w:hint="cs"/>
          <w:rtl/>
        </w:rPr>
        <w:t>ّ</w:t>
      </w:r>
      <w:r>
        <w:rPr>
          <w:rFonts w:hint="cs"/>
          <w:rtl/>
        </w:rPr>
        <w:t>ي لم يسبقني إلى الله عز</w:t>
      </w:r>
      <w:r w:rsidR="00380D86">
        <w:rPr>
          <w:rFonts w:hint="cs"/>
          <w:rtl/>
        </w:rPr>
        <w:t>َّ</w:t>
      </w:r>
      <w:r>
        <w:rPr>
          <w:rFonts w:hint="cs"/>
          <w:rtl/>
        </w:rPr>
        <w:t xml:space="preserve"> وجل</w:t>
      </w:r>
      <w:r w:rsidR="00380D86">
        <w:rPr>
          <w:rFonts w:hint="cs"/>
          <w:rtl/>
        </w:rPr>
        <w:t>َّ</w:t>
      </w:r>
      <w:r>
        <w:rPr>
          <w:rFonts w:hint="cs"/>
          <w:rtl/>
        </w:rPr>
        <w:t xml:space="preserve"> وإلى رسول الله صلى الله عليه وسلم أحد</w:t>
      </w:r>
      <w:r w:rsidR="00380D86">
        <w:rPr>
          <w:rFonts w:hint="cs"/>
          <w:rtl/>
        </w:rPr>
        <w:t>ٌ</w:t>
      </w:r>
      <w:r>
        <w:rPr>
          <w:rFonts w:hint="cs"/>
          <w:rtl/>
        </w:rPr>
        <w:t xml:space="preserve"> من أهل الأ</w:t>
      </w:r>
      <w:r w:rsidR="00380D86">
        <w:rPr>
          <w:rFonts w:hint="cs"/>
          <w:rtl/>
        </w:rPr>
        <w:t>ُ</w:t>
      </w:r>
      <w:r>
        <w:rPr>
          <w:rFonts w:hint="cs"/>
          <w:rtl/>
        </w:rPr>
        <w:t>م</w:t>
      </w:r>
      <w:r w:rsidR="00380D86">
        <w:rPr>
          <w:rFonts w:hint="cs"/>
          <w:rtl/>
        </w:rPr>
        <w:t>َّ</w:t>
      </w:r>
      <w:r>
        <w:rPr>
          <w:rFonts w:hint="cs"/>
          <w:rtl/>
        </w:rPr>
        <w:t>ة قالوا</w:t>
      </w:r>
      <w:r w:rsidR="00FD2843">
        <w:rPr>
          <w:rFonts w:hint="cs"/>
          <w:rtl/>
        </w:rPr>
        <w:t>:</w:t>
      </w:r>
      <w:r>
        <w:rPr>
          <w:rFonts w:hint="cs"/>
          <w:rtl/>
        </w:rPr>
        <w:t xml:space="preserve"> أللهم</w:t>
      </w:r>
      <w:r w:rsidR="00380D86">
        <w:rPr>
          <w:rFonts w:hint="cs"/>
          <w:rtl/>
        </w:rPr>
        <w:t>ِّ</w:t>
      </w:r>
      <w:r>
        <w:rPr>
          <w:rFonts w:hint="cs"/>
          <w:rtl/>
        </w:rPr>
        <w:t xml:space="preserve"> نعم قال</w:t>
      </w:r>
      <w:r w:rsidR="00FD2843">
        <w:rPr>
          <w:rFonts w:hint="cs"/>
          <w:rtl/>
        </w:rPr>
        <w:t>:</w:t>
      </w:r>
      <w:r>
        <w:rPr>
          <w:rFonts w:hint="cs"/>
          <w:rtl/>
        </w:rPr>
        <w:t xml:space="preserve"> فأ</w:t>
      </w:r>
      <w:r w:rsidR="00380D86">
        <w:rPr>
          <w:rFonts w:hint="cs"/>
          <w:rtl/>
        </w:rPr>
        <w:t>ُ</w:t>
      </w:r>
      <w:r>
        <w:rPr>
          <w:rFonts w:hint="cs"/>
          <w:rtl/>
        </w:rPr>
        <w:t>نشدكم الله</w:t>
      </w:r>
      <w:r w:rsidR="00FD2843">
        <w:rPr>
          <w:rFonts w:hint="cs"/>
          <w:rtl/>
        </w:rPr>
        <w:t>؟</w:t>
      </w:r>
      <w:r>
        <w:rPr>
          <w:rFonts w:hint="cs"/>
          <w:rtl/>
        </w:rPr>
        <w:t xml:space="preserve"> أتعلمون حيث نزلت والسابقون الأو</w:t>
      </w:r>
      <w:r w:rsidR="00380D86">
        <w:rPr>
          <w:rFonts w:hint="cs"/>
          <w:rtl/>
        </w:rPr>
        <w:t>َّ</w:t>
      </w:r>
      <w:r>
        <w:rPr>
          <w:rFonts w:hint="cs"/>
          <w:rtl/>
        </w:rPr>
        <w:t>لون من</w:t>
      </w:r>
    </w:p>
    <w:p w:rsidR="004320E4" w:rsidRDefault="004320E4" w:rsidP="00806C03">
      <w:pPr>
        <w:pStyle w:val="libNormal"/>
      </w:pPr>
      <w:r>
        <w:rPr>
          <w:rFonts w:hint="cs"/>
          <w:rtl/>
        </w:rPr>
        <w:br w:type="page"/>
      </w:r>
    </w:p>
    <w:p w:rsidR="004320E4" w:rsidRDefault="004320E4" w:rsidP="00380D86">
      <w:pPr>
        <w:pStyle w:val="libNormal0"/>
        <w:rPr>
          <w:rtl/>
        </w:rPr>
      </w:pPr>
      <w:r>
        <w:rPr>
          <w:rFonts w:hint="cs"/>
          <w:rtl/>
        </w:rPr>
        <w:lastRenderedPageBreak/>
        <w:t>المهاجرين والأنصار</w:t>
      </w:r>
      <w:r w:rsidR="00FD2843">
        <w:rPr>
          <w:rFonts w:hint="cs"/>
          <w:rtl/>
        </w:rPr>
        <w:t>،</w:t>
      </w:r>
      <w:r>
        <w:rPr>
          <w:rFonts w:hint="cs"/>
          <w:rtl/>
        </w:rPr>
        <w:t xml:space="preserve"> والسابقون السابقون أولئك المقر</w:t>
      </w:r>
      <w:r w:rsidR="00380D86">
        <w:rPr>
          <w:rFonts w:hint="cs"/>
          <w:rtl/>
        </w:rPr>
        <w:t>َّ</w:t>
      </w:r>
      <w:r>
        <w:rPr>
          <w:rFonts w:hint="cs"/>
          <w:rtl/>
        </w:rPr>
        <w:t>بون</w:t>
      </w:r>
      <w:r w:rsidR="00FD2843">
        <w:rPr>
          <w:rFonts w:hint="cs"/>
          <w:rtl/>
        </w:rPr>
        <w:t>؟</w:t>
      </w:r>
      <w:r>
        <w:rPr>
          <w:rFonts w:hint="cs"/>
          <w:rtl/>
        </w:rPr>
        <w:t xml:space="preserve"> س</w:t>
      </w:r>
      <w:r w:rsidR="00380D86">
        <w:rPr>
          <w:rFonts w:hint="cs"/>
          <w:rtl/>
        </w:rPr>
        <w:t>ُ</w:t>
      </w:r>
      <w:r>
        <w:rPr>
          <w:rFonts w:hint="cs"/>
          <w:rtl/>
        </w:rPr>
        <w:t>ئل عنها رسول الله صلى الله عليه وسلم فقال</w:t>
      </w:r>
      <w:r w:rsidR="00FD2843">
        <w:rPr>
          <w:rFonts w:hint="cs"/>
          <w:rtl/>
        </w:rPr>
        <w:t>:</w:t>
      </w:r>
      <w:r>
        <w:rPr>
          <w:rFonts w:hint="cs"/>
          <w:rtl/>
        </w:rPr>
        <w:t xml:space="preserve"> أنزلها الله تعالى ذكره في الأنبياء وأوصيائهم فأنا أفضل أنبياء الله ورسله وعلي</w:t>
      </w:r>
      <w:r w:rsidR="00380D86">
        <w:rPr>
          <w:rFonts w:hint="cs"/>
          <w:rtl/>
        </w:rPr>
        <w:t>ُّ</w:t>
      </w:r>
      <w:r>
        <w:rPr>
          <w:rFonts w:hint="cs"/>
          <w:rtl/>
        </w:rPr>
        <w:t xml:space="preserve"> بن أبي طالب وصي</w:t>
      </w:r>
      <w:r w:rsidR="00380D86">
        <w:rPr>
          <w:rFonts w:hint="cs"/>
          <w:rtl/>
        </w:rPr>
        <w:t>ّ</w:t>
      </w:r>
      <w:r>
        <w:rPr>
          <w:rFonts w:hint="cs"/>
          <w:rtl/>
        </w:rPr>
        <w:t>ي أفضل الأوصياء</w:t>
      </w:r>
      <w:r w:rsidR="00FD2843">
        <w:rPr>
          <w:rFonts w:hint="cs"/>
          <w:rtl/>
        </w:rPr>
        <w:t>:</w:t>
      </w:r>
      <w:r>
        <w:rPr>
          <w:rFonts w:hint="cs"/>
          <w:rtl/>
        </w:rPr>
        <w:t xml:space="preserve"> ثم</w:t>
      </w:r>
      <w:r w:rsidR="00380D86">
        <w:rPr>
          <w:rFonts w:hint="cs"/>
          <w:rtl/>
        </w:rPr>
        <w:t>ّ</w:t>
      </w:r>
      <w:r>
        <w:rPr>
          <w:rFonts w:hint="cs"/>
          <w:rtl/>
        </w:rPr>
        <w:t xml:space="preserve"> قالوا</w:t>
      </w:r>
      <w:r w:rsidR="00FD2843">
        <w:rPr>
          <w:rFonts w:hint="cs"/>
          <w:rtl/>
        </w:rPr>
        <w:t>:</w:t>
      </w:r>
      <w:r>
        <w:rPr>
          <w:rFonts w:hint="cs"/>
          <w:rtl/>
        </w:rPr>
        <w:t xml:space="preserve"> أللهم</w:t>
      </w:r>
      <w:r w:rsidR="00380D86">
        <w:rPr>
          <w:rFonts w:hint="cs"/>
          <w:rtl/>
        </w:rPr>
        <w:t>َّ</w:t>
      </w:r>
      <w:r>
        <w:rPr>
          <w:rFonts w:hint="cs"/>
          <w:rtl/>
        </w:rPr>
        <w:t xml:space="preserve"> نعم. قال فأ</w:t>
      </w:r>
      <w:r w:rsidR="00380D86">
        <w:rPr>
          <w:rFonts w:hint="cs"/>
          <w:rtl/>
        </w:rPr>
        <w:t>ُ</w:t>
      </w:r>
      <w:r>
        <w:rPr>
          <w:rFonts w:hint="cs"/>
          <w:rtl/>
        </w:rPr>
        <w:t>نشدكم الله أتعلمون حيث نزلت يا أي</w:t>
      </w:r>
      <w:r w:rsidR="00380D86">
        <w:rPr>
          <w:rFonts w:hint="cs"/>
          <w:rtl/>
        </w:rPr>
        <w:t>ّ</w:t>
      </w:r>
      <w:r>
        <w:rPr>
          <w:rFonts w:hint="cs"/>
          <w:rtl/>
        </w:rPr>
        <w:t>ها ال</w:t>
      </w:r>
      <w:r w:rsidR="00380D86">
        <w:rPr>
          <w:rFonts w:hint="cs"/>
          <w:rtl/>
        </w:rPr>
        <w:t>َّ</w:t>
      </w:r>
      <w:r>
        <w:rPr>
          <w:rFonts w:hint="cs"/>
          <w:rtl/>
        </w:rPr>
        <w:t>ذين آمنوا أطيعوا الله وأطيعوا الرسول وأولي الأمر منكم</w:t>
      </w:r>
      <w:r w:rsidR="00FD2843">
        <w:rPr>
          <w:rFonts w:hint="cs"/>
          <w:rtl/>
        </w:rPr>
        <w:t>؟</w:t>
      </w:r>
      <w:r>
        <w:rPr>
          <w:rFonts w:hint="cs"/>
          <w:rtl/>
        </w:rPr>
        <w:t xml:space="preserve"> وحيث نزلت لم تتخذوا من دون الله ولا رسوله ولا المؤمنين وليجة</w:t>
      </w:r>
      <w:r w:rsidR="00FD2843">
        <w:rPr>
          <w:rFonts w:hint="cs"/>
          <w:rtl/>
        </w:rPr>
        <w:t>؟</w:t>
      </w:r>
      <w:r>
        <w:rPr>
          <w:rFonts w:hint="cs"/>
          <w:rtl/>
        </w:rPr>
        <w:t xml:space="preserve"> قال الناس</w:t>
      </w:r>
      <w:r w:rsidR="00FD2843">
        <w:rPr>
          <w:rFonts w:hint="cs"/>
          <w:rtl/>
        </w:rPr>
        <w:t>:</w:t>
      </w:r>
      <w:r>
        <w:rPr>
          <w:rFonts w:hint="cs"/>
          <w:rtl/>
        </w:rPr>
        <w:t xml:space="preserve"> يا رسول الله أخاص</w:t>
      </w:r>
      <w:r w:rsidR="00380D86">
        <w:rPr>
          <w:rFonts w:hint="cs"/>
          <w:rtl/>
        </w:rPr>
        <w:t>َّ</w:t>
      </w:r>
      <w:r>
        <w:rPr>
          <w:rFonts w:hint="cs"/>
          <w:rtl/>
        </w:rPr>
        <w:t>ة في بعض المؤمنين</w:t>
      </w:r>
      <w:r w:rsidR="00FD2843">
        <w:rPr>
          <w:rFonts w:hint="cs"/>
          <w:rtl/>
        </w:rPr>
        <w:t>؟</w:t>
      </w:r>
      <w:r>
        <w:rPr>
          <w:rFonts w:hint="cs"/>
          <w:rtl/>
        </w:rPr>
        <w:t xml:space="preserve"> أم عام</w:t>
      </w:r>
      <w:r w:rsidR="00380D86">
        <w:rPr>
          <w:rFonts w:hint="cs"/>
          <w:rtl/>
        </w:rPr>
        <w:t>َّ</w:t>
      </w:r>
      <w:r>
        <w:rPr>
          <w:rFonts w:hint="cs"/>
          <w:rtl/>
        </w:rPr>
        <w:t>ة لجميعهم</w:t>
      </w:r>
      <w:r w:rsidR="00FD2843">
        <w:rPr>
          <w:rFonts w:hint="cs"/>
          <w:rtl/>
        </w:rPr>
        <w:t>؟</w:t>
      </w:r>
      <w:r>
        <w:rPr>
          <w:rFonts w:hint="cs"/>
          <w:rtl/>
        </w:rPr>
        <w:t xml:space="preserve"> فأمر الله عز</w:t>
      </w:r>
      <w:r w:rsidR="00380D86">
        <w:rPr>
          <w:rFonts w:hint="cs"/>
          <w:rtl/>
        </w:rPr>
        <w:t>َّ</w:t>
      </w:r>
      <w:r>
        <w:rPr>
          <w:rFonts w:hint="cs"/>
          <w:rtl/>
        </w:rPr>
        <w:t xml:space="preserve"> وجل</w:t>
      </w:r>
      <w:r w:rsidR="00380D86">
        <w:rPr>
          <w:rFonts w:hint="cs"/>
          <w:rtl/>
        </w:rPr>
        <w:t>َّ</w:t>
      </w:r>
      <w:r>
        <w:rPr>
          <w:rFonts w:hint="cs"/>
          <w:rtl/>
        </w:rPr>
        <w:t xml:space="preserve"> نبي</w:t>
      </w:r>
      <w:r w:rsidR="00380D86">
        <w:rPr>
          <w:rFonts w:hint="cs"/>
          <w:rtl/>
        </w:rPr>
        <w:t>َّ</w:t>
      </w:r>
      <w:r>
        <w:rPr>
          <w:rFonts w:hint="cs"/>
          <w:rtl/>
        </w:rPr>
        <w:t>ه صلى الله عليه وسلم أن يعلمهم ولاة أمرهم</w:t>
      </w:r>
      <w:r w:rsidR="00FD2843">
        <w:rPr>
          <w:rFonts w:hint="cs"/>
          <w:rtl/>
        </w:rPr>
        <w:t>،</w:t>
      </w:r>
      <w:r>
        <w:rPr>
          <w:rFonts w:hint="cs"/>
          <w:rtl/>
        </w:rPr>
        <w:t xml:space="preserve"> وأن ي</w:t>
      </w:r>
      <w:r w:rsidR="00380D86">
        <w:rPr>
          <w:rFonts w:hint="cs"/>
          <w:rtl/>
        </w:rPr>
        <w:t>ُ</w:t>
      </w:r>
      <w:r>
        <w:rPr>
          <w:rFonts w:hint="cs"/>
          <w:rtl/>
        </w:rPr>
        <w:t>فس</w:t>
      </w:r>
      <w:r w:rsidR="00380D86">
        <w:rPr>
          <w:rFonts w:hint="cs"/>
          <w:rtl/>
        </w:rPr>
        <w:t>ِّ</w:t>
      </w:r>
      <w:r>
        <w:rPr>
          <w:rFonts w:hint="cs"/>
          <w:rtl/>
        </w:rPr>
        <w:t>ر لهم من الولاية ما فس</w:t>
      </w:r>
      <w:r w:rsidR="00380D86">
        <w:rPr>
          <w:rFonts w:hint="cs"/>
          <w:rtl/>
        </w:rPr>
        <w:t>َّ</w:t>
      </w:r>
      <w:r>
        <w:rPr>
          <w:rFonts w:hint="cs"/>
          <w:rtl/>
        </w:rPr>
        <w:t>ر لهم من صلاتهم وزكاتهم وحج</w:t>
      </w:r>
      <w:r w:rsidR="00380D86">
        <w:rPr>
          <w:rFonts w:hint="cs"/>
          <w:rtl/>
        </w:rPr>
        <w:t>ِّ</w:t>
      </w:r>
      <w:r>
        <w:rPr>
          <w:rFonts w:hint="cs"/>
          <w:rtl/>
        </w:rPr>
        <w:t>هم</w:t>
      </w:r>
      <w:r w:rsidR="00FD2843">
        <w:rPr>
          <w:rFonts w:hint="cs"/>
          <w:rtl/>
        </w:rPr>
        <w:t>،</w:t>
      </w:r>
      <w:r>
        <w:rPr>
          <w:rFonts w:hint="cs"/>
          <w:rtl/>
        </w:rPr>
        <w:t xml:space="preserve"> وينصبني للناس بعد </w:t>
      </w:r>
      <w:r w:rsidR="00DF47D8">
        <w:rPr>
          <w:rFonts w:hint="cs"/>
          <w:rtl/>
        </w:rPr>
        <w:t>غدير خمّ</w:t>
      </w:r>
      <w:r>
        <w:rPr>
          <w:rFonts w:hint="cs"/>
          <w:rtl/>
        </w:rPr>
        <w:t xml:space="preserve"> ثم</w:t>
      </w:r>
      <w:r w:rsidR="00380D86">
        <w:rPr>
          <w:rFonts w:hint="cs"/>
          <w:rtl/>
        </w:rPr>
        <w:t>ّ</w:t>
      </w:r>
      <w:r>
        <w:rPr>
          <w:rFonts w:hint="cs"/>
          <w:rtl/>
        </w:rPr>
        <w:t xml:space="preserve"> خطب وقال</w:t>
      </w:r>
      <w:r w:rsidR="00FD2843">
        <w:rPr>
          <w:rFonts w:hint="cs"/>
          <w:rtl/>
        </w:rPr>
        <w:t>:</w:t>
      </w:r>
      <w:r>
        <w:rPr>
          <w:rFonts w:hint="cs"/>
          <w:rtl/>
        </w:rPr>
        <w:t xml:space="preserve"> أي</w:t>
      </w:r>
      <w:r w:rsidR="00380D86">
        <w:rPr>
          <w:rFonts w:hint="cs"/>
          <w:rtl/>
        </w:rPr>
        <w:t>ّ</w:t>
      </w:r>
      <w:r>
        <w:rPr>
          <w:rFonts w:hint="cs"/>
          <w:rtl/>
        </w:rPr>
        <w:t>ها الناس</w:t>
      </w:r>
      <w:r w:rsidR="00FD2843">
        <w:rPr>
          <w:rFonts w:hint="cs"/>
          <w:rtl/>
        </w:rPr>
        <w:t>؟</w:t>
      </w:r>
      <w:r>
        <w:rPr>
          <w:rFonts w:hint="cs"/>
          <w:rtl/>
        </w:rPr>
        <w:t xml:space="preserve"> إن</w:t>
      </w:r>
      <w:r w:rsidR="00380D86">
        <w:rPr>
          <w:rFonts w:hint="cs"/>
          <w:rtl/>
        </w:rPr>
        <w:t>َّ</w:t>
      </w:r>
      <w:r>
        <w:rPr>
          <w:rFonts w:hint="cs"/>
          <w:rtl/>
        </w:rPr>
        <w:t xml:space="preserve"> الله أرسلني برسالة ضاق بها صدري وظننت أن</w:t>
      </w:r>
      <w:r w:rsidR="00380D86">
        <w:rPr>
          <w:rFonts w:hint="cs"/>
          <w:rtl/>
        </w:rPr>
        <w:t>َّ</w:t>
      </w:r>
      <w:r>
        <w:rPr>
          <w:rFonts w:hint="cs"/>
          <w:rtl/>
        </w:rPr>
        <w:t xml:space="preserve"> الناس مكذ</w:t>
      </w:r>
      <w:r w:rsidR="00380D86">
        <w:rPr>
          <w:rFonts w:hint="cs"/>
          <w:rtl/>
        </w:rPr>
        <w:t>ِّ</w:t>
      </w:r>
      <w:r>
        <w:rPr>
          <w:rFonts w:hint="cs"/>
          <w:rtl/>
        </w:rPr>
        <w:t>بي فأوعدني لأ</w:t>
      </w:r>
      <w:r w:rsidR="00380D86">
        <w:rPr>
          <w:rFonts w:hint="cs"/>
          <w:rtl/>
        </w:rPr>
        <w:t>ُ</w:t>
      </w:r>
      <w:r>
        <w:rPr>
          <w:rFonts w:hint="cs"/>
          <w:rtl/>
        </w:rPr>
        <w:t>بل</w:t>
      </w:r>
      <w:r w:rsidR="00380D86">
        <w:rPr>
          <w:rFonts w:hint="cs"/>
          <w:rtl/>
        </w:rPr>
        <w:t>ّ</w:t>
      </w:r>
      <w:r>
        <w:rPr>
          <w:rFonts w:hint="cs"/>
          <w:rtl/>
        </w:rPr>
        <w:t>غها أو ليعذ</w:t>
      </w:r>
      <w:r w:rsidR="00380D86">
        <w:rPr>
          <w:rFonts w:hint="cs"/>
          <w:rtl/>
        </w:rPr>
        <w:t>ِّ</w:t>
      </w:r>
      <w:r>
        <w:rPr>
          <w:rFonts w:hint="cs"/>
          <w:rtl/>
        </w:rPr>
        <w:t>بني ثم</w:t>
      </w:r>
      <w:r w:rsidR="00380D86">
        <w:rPr>
          <w:rFonts w:hint="cs"/>
          <w:rtl/>
        </w:rPr>
        <w:t>ّ</w:t>
      </w:r>
      <w:r>
        <w:rPr>
          <w:rFonts w:hint="cs"/>
          <w:rtl/>
        </w:rPr>
        <w:t xml:space="preserve"> أمر فنودي بالصلاة جامعة ثم</w:t>
      </w:r>
      <w:r w:rsidR="00380D86">
        <w:rPr>
          <w:rFonts w:hint="cs"/>
          <w:rtl/>
        </w:rPr>
        <w:t>ّ</w:t>
      </w:r>
      <w:r>
        <w:rPr>
          <w:rFonts w:hint="cs"/>
          <w:rtl/>
        </w:rPr>
        <w:t xml:space="preserve"> خطب فقال</w:t>
      </w:r>
      <w:r w:rsidR="00FD2843">
        <w:rPr>
          <w:rFonts w:hint="cs"/>
          <w:rtl/>
        </w:rPr>
        <w:t>:</w:t>
      </w:r>
      <w:r>
        <w:rPr>
          <w:rFonts w:hint="cs"/>
          <w:rtl/>
        </w:rPr>
        <w:t xml:space="preserve"> أي</w:t>
      </w:r>
      <w:r w:rsidR="00380D86">
        <w:rPr>
          <w:rFonts w:hint="cs"/>
          <w:rtl/>
        </w:rPr>
        <w:t>ّ</w:t>
      </w:r>
      <w:r>
        <w:rPr>
          <w:rFonts w:hint="cs"/>
          <w:rtl/>
        </w:rPr>
        <w:t>ها الناس أتعلمون أن</w:t>
      </w:r>
      <w:r w:rsidR="00380D86">
        <w:rPr>
          <w:rFonts w:hint="cs"/>
          <w:rtl/>
        </w:rPr>
        <w:t>َّ</w:t>
      </w:r>
      <w:r>
        <w:rPr>
          <w:rFonts w:hint="cs"/>
          <w:rtl/>
        </w:rPr>
        <w:t xml:space="preserve"> الله عز</w:t>
      </w:r>
      <w:r w:rsidR="00380D86">
        <w:rPr>
          <w:rFonts w:hint="cs"/>
          <w:rtl/>
        </w:rPr>
        <w:t>َّ</w:t>
      </w:r>
      <w:r>
        <w:rPr>
          <w:rFonts w:hint="cs"/>
          <w:rtl/>
        </w:rPr>
        <w:t xml:space="preserve"> وجل</w:t>
      </w:r>
      <w:r w:rsidR="00380D86">
        <w:rPr>
          <w:rFonts w:hint="cs"/>
          <w:rtl/>
        </w:rPr>
        <w:t>َّ</w:t>
      </w:r>
      <w:r>
        <w:rPr>
          <w:rFonts w:hint="cs"/>
          <w:rtl/>
        </w:rPr>
        <w:t xml:space="preserve"> مولاي وأنا مولى المؤمنين وأنا أولى بهم من أنفسهم</w:t>
      </w:r>
      <w:r w:rsidR="00FD2843">
        <w:rPr>
          <w:rFonts w:hint="cs"/>
          <w:rtl/>
        </w:rPr>
        <w:t>؟</w:t>
      </w:r>
      <w:r>
        <w:rPr>
          <w:rFonts w:hint="cs"/>
          <w:rtl/>
        </w:rPr>
        <w:t xml:space="preserve"> قالوا</w:t>
      </w:r>
      <w:r w:rsidR="00FD2843">
        <w:rPr>
          <w:rFonts w:hint="cs"/>
          <w:rtl/>
        </w:rPr>
        <w:t>:</w:t>
      </w:r>
      <w:r>
        <w:rPr>
          <w:rFonts w:hint="cs"/>
          <w:rtl/>
        </w:rPr>
        <w:t xml:space="preserve"> بلى يا رسول الله. قال</w:t>
      </w:r>
      <w:r w:rsidR="00FD2843">
        <w:rPr>
          <w:rFonts w:hint="cs"/>
          <w:rtl/>
        </w:rPr>
        <w:t>:</w:t>
      </w:r>
      <w:r>
        <w:rPr>
          <w:rFonts w:hint="cs"/>
          <w:rtl/>
        </w:rPr>
        <w:t xml:space="preserve"> قم يا علي</w:t>
      </w:r>
      <w:r w:rsidR="00380D86">
        <w:rPr>
          <w:rFonts w:hint="cs"/>
          <w:rtl/>
        </w:rPr>
        <w:t>ُّ.</w:t>
      </w:r>
      <w:r>
        <w:rPr>
          <w:rFonts w:hint="cs"/>
          <w:rtl/>
        </w:rPr>
        <w:t xml:space="preserve"> فقمت فقال</w:t>
      </w:r>
      <w:r w:rsidR="00FD2843">
        <w:rPr>
          <w:rFonts w:hint="cs"/>
          <w:rtl/>
        </w:rPr>
        <w:t>:</w:t>
      </w:r>
      <w:r>
        <w:rPr>
          <w:rFonts w:hint="cs"/>
          <w:rtl/>
        </w:rPr>
        <w:t xml:space="preserve"> </w:t>
      </w:r>
      <w:r w:rsidR="005164B1">
        <w:rPr>
          <w:rFonts w:hint="cs"/>
          <w:rtl/>
        </w:rPr>
        <w:t>مَن كنت مولاه فعليٌّ مولاه</w:t>
      </w:r>
      <w:r w:rsidR="00380D86">
        <w:rPr>
          <w:rFonts w:hint="cs"/>
          <w:rtl/>
        </w:rPr>
        <w:t>،</w:t>
      </w:r>
      <w:r w:rsidR="005164B1">
        <w:rPr>
          <w:rFonts w:hint="cs"/>
          <w:rtl/>
        </w:rPr>
        <w:t xml:space="preserve"> أللهمّ</w:t>
      </w:r>
      <w:r w:rsidR="00380D86">
        <w:rPr>
          <w:rFonts w:hint="cs"/>
          <w:rtl/>
        </w:rPr>
        <w:t>َ</w:t>
      </w:r>
      <w:r w:rsidR="005164B1">
        <w:rPr>
          <w:rFonts w:hint="cs"/>
          <w:rtl/>
        </w:rPr>
        <w:t xml:space="preserve"> وال مَن والاه</w:t>
      </w:r>
      <w:r w:rsidR="00FD2843">
        <w:rPr>
          <w:rFonts w:hint="cs"/>
          <w:rtl/>
        </w:rPr>
        <w:t>،</w:t>
      </w:r>
      <w:r>
        <w:rPr>
          <w:rFonts w:hint="cs"/>
          <w:rtl/>
        </w:rPr>
        <w:t xml:space="preserve"> </w:t>
      </w:r>
      <w:r w:rsidR="005164B1">
        <w:rPr>
          <w:rFonts w:hint="cs"/>
          <w:rtl/>
        </w:rPr>
        <w:t>وعاد مَن عاداه</w:t>
      </w:r>
      <w:r>
        <w:rPr>
          <w:rFonts w:hint="cs"/>
          <w:rtl/>
        </w:rPr>
        <w:t>. فقام سليمان فقال</w:t>
      </w:r>
      <w:r w:rsidR="00FD2843">
        <w:rPr>
          <w:rFonts w:hint="cs"/>
          <w:rtl/>
        </w:rPr>
        <w:t>:</w:t>
      </w:r>
      <w:r>
        <w:rPr>
          <w:rFonts w:hint="cs"/>
          <w:rtl/>
        </w:rPr>
        <w:t xml:space="preserve"> يا رسول الله ولاء</w:t>
      </w:r>
      <w:r w:rsidR="00380D86">
        <w:rPr>
          <w:rFonts w:hint="cs"/>
          <w:rtl/>
        </w:rPr>
        <w:t>ٌ</w:t>
      </w:r>
      <w:r>
        <w:rPr>
          <w:rFonts w:hint="cs"/>
          <w:rtl/>
        </w:rPr>
        <w:t xml:space="preserve"> كماذا</w:t>
      </w:r>
      <w:r w:rsidR="00FD2843">
        <w:rPr>
          <w:rFonts w:hint="cs"/>
          <w:rtl/>
        </w:rPr>
        <w:t>؟</w:t>
      </w:r>
      <w:r>
        <w:rPr>
          <w:rFonts w:hint="cs"/>
          <w:rtl/>
        </w:rPr>
        <w:t xml:space="preserve"> فقال</w:t>
      </w:r>
      <w:r w:rsidR="00FD2843">
        <w:rPr>
          <w:rFonts w:hint="cs"/>
          <w:rtl/>
        </w:rPr>
        <w:t>:</w:t>
      </w:r>
      <w:r>
        <w:rPr>
          <w:rFonts w:hint="cs"/>
          <w:rtl/>
        </w:rPr>
        <w:t xml:space="preserve"> ولاء</w:t>
      </w:r>
      <w:r w:rsidR="00380D86">
        <w:rPr>
          <w:rFonts w:hint="cs"/>
          <w:rtl/>
        </w:rPr>
        <w:t>ٌ</w:t>
      </w:r>
      <w:r>
        <w:rPr>
          <w:rFonts w:hint="cs"/>
          <w:rtl/>
        </w:rPr>
        <w:t xml:space="preserve"> كولاي م</w:t>
      </w:r>
      <w:r w:rsidR="00380D86">
        <w:rPr>
          <w:rFonts w:hint="cs"/>
          <w:rtl/>
        </w:rPr>
        <w:t>َ</w:t>
      </w:r>
      <w:r>
        <w:rPr>
          <w:rFonts w:hint="cs"/>
          <w:rtl/>
        </w:rPr>
        <w:t>ن كنت أولى به من نفسه. فأنزل الله تعالى ذكره</w:t>
      </w:r>
      <w:r w:rsidR="00FD2843">
        <w:rPr>
          <w:rFonts w:hint="cs"/>
          <w:rtl/>
        </w:rPr>
        <w:t>:</w:t>
      </w:r>
      <w:r>
        <w:rPr>
          <w:rFonts w:hint="cs"/>
          <w:rtl/>
        </w:rPr>
        <w:t xml:space="preserve"> </w:t>
      </w:r>
      <w:r w:rsidR="00380D86" w:rsidRPr="00900FB2">
        <w:rPr>
          <w:rStyle w:val="libAlaemChar"/>
          <w:rFonts w:hint="cs"/>
          <w:rtl/>
        </w:rPr>
        <w:t>(</w:t>
      </w:r>
      <w:r w:rsidR="00380D86" w:rsidRPr="00380D86">
        <w:rPr>
          <w:rStyle w:val="libAieChar"/>
          <w:rFonts w:hint="cs"/>
          <w:rtl/>
        </w:rPr>
        <w:t>الْيَوْمَ</w:t>
      </w:r>
      <w:r w:rsidR="00380D86" w:rsidRPr="00380D86">
        <w:rPr>
          <w:rStyle w:val="libAieChar"/>
          <w:rtl/>
        </w:rPr>
        <w:t xml:space="preserve"> </w:t>
      </w:r>
      <w:r w:rsidR="00380D86" w:rsidRPr="00380D86">
        <w:rPr>
          <w:rStyle w:val="libAieChar"/>
          <w:rFonts w:hint="cs"/>
          <w:rtl/>
        </w:rPr>
        <w:t>أَكْمَلْتُ</w:t>
      </w:r>
      <w:r w:rsidR="00380D86" w:rsidRPr="00380D86">
        <w:rPr>
          <w:rStyle w:val="libAieChar"/>
          <w:rtl/>
        </w:rPr>
        <w:t xml:space="preserve"> </w:t>
      </w:r>
      <w:r w:rsidR="00380D86" w:rsidRPr="00380D86">
        <w:rPr>
          <w:rStyle w:val="libAieChar"/>
          <w:rFonts w:hint="cs"/>
          <w:rtl/>
        </w:rPr>
        <w:t>لَكُمْ</w:t>
      </w:r>
      <w:r w:rsidR="00380D86" w:rsidRPr="00380D86">
        <w:rPr>
          <w:rStyle w:val="libAieChar"/>
          <w:rtl/>
        </w:rPr>
        <w:t xml:space="preserve"> </w:t>
      </w:r>
      <w:r w:rsidR="00380D86" w:rsidRPr="00380D86">
        <w:rPr>
          <w:rStyle w:val="libAieChar"/>
          <w:rFonts w:hint="cs"/>
          <w:rtl/>
        </w:rPr>
        <w:t>دِينَكُمْ</w:t>
      </w:r>
      <w:r w:rsidR="00380D86" w:rsidRPr="00900FB2">
        <w:rPr>
          <w:rStyle w:val="libAlaemChar"/>
          <w:rFonts w:hint="cs"/>
          <w:rtl/>
        </w:rPr>
        <w:t>)</w:t>
      </w:r>
      <w:r>
        <w:rPr>
          <w:rFonts w:hint="cs"/>
          <w:rtl/>
        </w:rPr>
        <w:t xml:space="preserve"> الآية. فكب</w:t>
      </w:r>
      <w:r w:rsidR="00380D86">
        <w:rPr>
          <w:rFonts w:hint="cs"/>
          <w:rtl/>
        </w:rPr>
        <w:t>َّ</w:t>
      </w:r>
      <w:r>
        <w:rPr>
          <w:rFonts w:hint="cs"/>
          <w:rtl/>
        </w:rPr>
        <w:t>ر رسول الله صلى الله عليه وسلم وقال</w:t>
      </w:r>
      <w:r w:rsidR="00FD2843">
        <w:rPr>
          <w:rFonts w:hint="cs"/>
          <w:rtl/>
        </w:rPr>
        <w:t>:</w:t>
      </w:r>
      <w:r>
        <w:rPr>
          <w:rFonts w:hint="cs"/>
          <w:rtl/>
        </w:rPr>
        <w:t xml:space="preserve"> الله أكبر تمام نبو</w:t>
      </w:r>
      <w:r w:rsidR="00380D86">
        <w:rPr>
          <w:rFonts w:hint="cs"/>
          <w:rtl/>
        </w:rPr>
        <w:t>َّ</w:t>
      </w:r>
      <w:r>
        <w:rPr>
          <w:rFonts w:hint="cs"/>
          <w:rtl/>
        </w:rPr>
        <w:t>تي وتمام دين الله ولاية علي</w:t>
      </w:r>
      <w:r w:rsidR="00380D86">
        <w:rPr>
          <w:rFonts w:hint="cs"/>
          <w:rtl/>
        </w:rPr>
        <w:t>ّ</w:t>
      </w:r>
      <w:r>
        <w:rPr>
          <w:rFonts w:hint="cs"/>
          <w:rtl/>
        </w:rPr>
        <w:t xml:space="preserve"> بعدي فقام أبو بكر وعمر فقالا</w:t>
      </w:r>
      <w:r w:rsidR="00FD2843">
        <w:rPr>
          <w:rFonts w:hint="cs"/>
          <w:rtl/>
        </w:rPr>
        <w:t>:</w:t>
      </w:r>
      <w:r>
        <w:rPr>
          <w:rFonts w:hint="cs"/>
          <w:rtl/>
        </w:rPr>
        <w:t xml:space="preserve"> يا رسول الله هؤلاء الآيات خاص</w:t>
      </w:r>
      <w:r w:rsidR="00380D86">
        <w:rPr>
          <w:rFonts w:hint="cs"/>
          <w:rtl/>
        </w:rPr>
        <w:t>َّ</w:t>
      </w:r>
      <w:r>
        <w:rPr>
          <w:rFonts w:hint="cs"/>
          <w:rtl/>
        </w:rPr>
        <w:t>ة في علي</w:t>
      </w:r>
      <w:r w:rsidR="00380D86">
        <w:rPr>
          <w:rFonts w:hint="cs"/>
          <w:rtl/>
        </w:rPr>
        <w:t>ٍّ</w:t>
      </w:r>
      <w:r>
        <w:rPr>
          <w:rFonts w:hint="cs"/>
          <w:rtl/>
        </w:rPr>
        <w:t xml:space="preserve"> عليه السلام. قال</w:t>
      </w:r>
      <w:r w:rsidR="00FD2843">
        <w:rPr>
          <w:rFonts w:hint="cs"/>
          <w:rtl/>
        </w:rPr>
        <w:t>:</w:t>
      </w:r>
      <w:r>
        <w:rPr>
          <w:rFonts w:hint="cs"/>
          <w:rtl/>
        </w:rPr>
        <w:t xml:space="preserve"> بلى فيه وفي أوصيائي إلى يوم القيامة. قالا</w:t>
      </w:r>
      <w:r w:rsidR="00FD2843">
        <w:rPr>
          <w:rFonts w:hint="cs"/>
          <w:rtl/>
        </w:rPr>
        <w:t>:</w:t>
      </w:r>
      <w:r>
        <w:rPr>
          <w:rFonts w:hint="cs"/>
          <w:rtl/>
        </w:rPr>
        <w:t xml:space="preserve"> يا رسول الله بينهم لنا. قال</w:t>
      </w:r>
      <w:r w:rsidR="00FD2843">
        <w:rPr>
          <w:rFonts w:hint="cs"/>
          <w:rtl/>
        </w:rPr>
        <w:t>:</w:t>
      </w:r>
      <w:r>
        <w:rPr>
          <w:rFonts w:hint="cs"/>
          <w:rtl/>
        </w:rPr>
        <w:t xml:space="preserve"> علي</w:t>
      </w:r>
      <w:r w:rsidR="00380D86">
        <w:rPr>
          <w:rFonts w:hint="cs"/>
          <w:rtl/>
        </w:rPr>
        <w:t>ٌّ</w:t>
      </w:r>
      <w:r>
        <w:rPr>
          <w:rFonts w:hint="cs"/>
          <w:rtl/>
        </w:rPr>
        <w:t xml:space="preserve"> أخي ووزيري ووارثي ووصي</w:t>
      </w:r>
      <w:r w:rsidR="00380D86">
        <w:rPr>
          <w:rFonts w:hint="cs"/>
          <w:rtl/>
        </w:rPr>
        <w:t>ّ</w:t>
      </w:r>
      <w:r>
        <w:rPr>
          <w:rFonts w:hint="cs"/>
          <w:rtl/>
        </w:rPr>
        <w:t>ي وخليفتي في أ</w:t>
      </w:r>
      <w:r w:rsidR="00380D86">
        <w:rPr>
          <w:rFonts w:hint="cs"/>
          <w:rtl/>
        </w:rPr>
        <w:t>ُ</w:t>
      </w:r>
      <w:r>
        <w:rPr>
          <w:rFonts w:hint="cs"/>
          <w:rtl/>
        </w:rPr>
        <w:t>م</w:t>
      </w:r>
      <w:r w:rsidR="00380D86">
        <w:rPr>
          <w:rFonts w:hint="cs"/>
          <w:rtl/>
        </w:rPr>
        <w:t>َّ</w:t>
      </w:r>
      <w:r>
        <w:rPr>
          <w:rFonts w:hint="cs"/>
          <w:rtl/>
        </w:rPr>
        <w:t>تي وولي</w:t>
      </w:r>
      <w:r w:rsidR="00380D86">
        <w:rPr>
          <w:rFonts w:hint="cs"/>
          <w:rtl/>
        </w:rPr>
        <w:t>ُّ</w:t>
      </w:r>
      <w:r>
        <w:rPr>
          <w:rFonts w:hint="cs"/>
          <w:rtl/>
        </w:rPr>
        <w:t xml:space="preserve"> كل مؤمن بعدي</w:t>
      </w:r>
      <w:r w:rsidR="00FD2843">
        <w:rPr>
          <w:rFonts w:hint="cs"/>
          <w:rtl/>
        </w:rPr>
        <w:t>،</w:t>
      </w:r>
      <w:r>
        <w:rPr>
          <w:rFonts w:hint="cs"/>
          <w:rtl/>
        </w:rPr>
        <w:t xml:space="preserve"> ثم ابني الحسن ثم الحسين ثم تسعة من ولد إبني الحسين واحد</w:t>
      </w:r>
      <w:r w:rsidR="00380D86">
        <w:rPr>
          <w:rFonts w:hint="cs"/>
          <w:rtl/>
        </w:rPr>
        <w:t>ٌ</w:t>
      </w:r>
      <w:r>
        <w:rPr>
          <w:rFonts w:hint="cs"/>
          <w:rtl/>
        </w:rPr>
        <w:t xml:space="preserve"> بعد واحد</w:t>
      </w:r>
      <w:r w:rsidR="00FD2843">
        <w:rPr>
          <w:rFonts w:hint="cs"/>
          <w:rtl/>
        </w:rPr>
        <w:t>،</w:t>
      </w:r>
      <w:r>
        <w:rPr>
          <w:rFonts w:hint="cs"/>
          <w:rtl/>
        </w:rPr>
        <w:t xml:space="preserve"> القرآن معهم وهم مع القرآن لا يفارقونه ولا يفارقهم حتى يردوا علي</w:t>
      </w:r>
      <w:r w:rsidR="00380D86">
        <w:rPr>
          <w:rFonts w:hint="cs"/>
          <w:rtl/>
        </w:rPr>
        <w:t>َّ</w:t>
      </w:r>
      <w:r>
        <w:rPr>
          <w:rFonts w:hint="cs"/>
          <w:rtl/>
        </w:rPr>
        <w:t xml:space="preserve"> الحوض. فقالوا كل</w:t>
      </w:r>
      <w:r w:rsidR="00380D86">
        <w:rPr>
          <w:rFonts w:hint="cs"/>
          <w:rtl/>
        </w:rPr>
        <w:t>ّ</w:t>
      </w:r>
      <w:r>
        <w:rPr>
          <w:rFonts w:hint="cs"/>
          <w:rtl/>
        </w:rPr>
        <w:t>هم</w:t>
      </w:r>
      <w:r w:rsidR="00FD2843">
        <w:rPr>
          <w:rFonts w:hint="cs"/>
          <w:rtl/>
        </w:rPr>
        <w:t>:</w:t>
      </w:r>
      <w:r>
        <w:rPr>
          <w:rFonts w:hint="cs"/>
          <w:rtl/>
        </w:rPr>
        <w:t xml:space="preserve"> أللهم</w:t>
      </w:r>
      <w:r w:rsidR="00380D86">
        <w:rPr>
          <w:rFonts w:hint="cs"/>
          <w:rtl/>
        </w:rPr>
        <w:t>َّ</w:t>
      </w:r>
      <w:r>
        <w:rPr>
          <w:rFonts w:hint="cs"/>
          <w:rtl/>
        </w:rPr>
        <w:t xml:space="preserve"> نعم قد سمعنا ذلك وشهدنا كما قلت. وقال بعضهم</w:t>
      </w:r>
      <w:r w:rsidR="00FD2843">
        <w:rPr>
          <w:rFonts w:hint="cs"/>
          <w:rtl/>
        </w:rPr>
        <w:t>:</w:t>
      </w:r>
      <w:r>
        <w:rPr>
          <w:rFonts w:hint="cs"/>
          <w:rtl/>
        </w:rPr>
        <w:t xml:space="preserve"> قد حفظنا جل</w:t>
      </w:r>
      <w:r w:rsidR="00380D86">
        <w:rPr>
          <w:rFonts w:hint="cs"/>
          <w:rtl/>
        </w:rPr>
        <w:t>َّ</w:t>
      </w:r>
      <w:r>
        <w:rPr>
          <w:rFonts w:hint="cs"/>
          <w:rtl/>
        </w:rPr>
        <w:t xml:space="preserve"> ما قلت لم نحفظ كل</w:t>
      </w:r>
      <w:r w:rsidR="00380D86">
        <w:rPr>
          <w:rFonts w:hint="cs"/>
          <w:rtl/>
        </w:rPr>
        <w:t>ّ</w:t>
      </w:r>
      <w:r>
        <w:rPr>
          <w:rFonts w:hint="cs"/>
          <w:rtl/>
        </w:rPr>
        <w:t>ه وهؤلاء الذين حفظوا أخيارنا وأفاضلنا. فقال علي</w:t>
      </w:r>
      <w:r w:rsidR="00380D86">
        <w:rPr>
          <w:rFonts w:hint="cs"/>
          <w:rtl/>
        </w:rPr>
        <w:t>ٌّ</w:t>
      </w:r>
      <w:r>
        <w:rPr>
          <w:rFonts w:hint="cs"/>
          <w:rtl/>
        </w:rPr>
        <w:t xml:space="preserve"> عليه السلام</w:t>
      </w:r>
      <w:r w:rsidR="00FD2843">
        <w:rPr>
          <w:rFonts w:hint="cs"/>
          <w:rtl/>
        </w:rPr>
        <w:t>:</w:t>
      </w:r>
      <w:r>
        <w:rPr>
          <w:rFonts w:hint="cs"/>
          <w:rtl/>
        </w:rPr>
        <w:t xml:space="preserve"> صدقتم ليس كل</w:t>
      </w:r>
      <w:r w:rsidR="00380D86">
        <w:rPr>
          <w:rFonts w:hint="cs"/>
          <w:rtl/>
        </w:rPr>
        <w:t>ّ</w:t>
      </w:r>
      <w:r>
        <w:rPr>
          <w:rFonts w:hint="cs"/>
          <w:rtl/>
        </w:rPr>
        <w:t xml:space="preserve"> الناس يستوون في الحفظ</w:t>
      </w:r>
      <w:r w:rsidR="00FD2843">
        <w:rPr>
          <w:rFonts w:hint="cs"/>
          <w:rtl/>
        </w:rPr>
        <w:t>،</w:t>
      </w:r>
      <w:r>
        <w:rPr>
          <w:rFonts w:hint="cs"/>
          <w:rtl/>
        </w:rPr>
        <w:t xml:space="preserve"> ا</w:t>
      </w:r>
      <w:r w:rsidR="00380D86">
        <w:rPr>
          <w:rFonts w:hint="cs"/>
          <w:rtl/>
        </w:rPr>
        <w:t>ُ</w:t>
      </w:r>
      <w:r>
        <w:rPr>
          <w:rFonts w:hint="cs"/>
          <w:rtl/>
        </w:rPr>
        <w:t>نشد الله عز</w:t>
      </w:r>
      <w:r w:rsidR="00380D86">
        <w:rPr>
          <w:rFonts w:hint="cs"/>
          <w:rtl/>
        </w:rPr>
        <w:t>َّ</w:t>
      </w:r>
      <w:r>
        <w:rPr>
          <w:rFonts w:hint="cs"/>
          <w:rtl/>
        </w:rPr>
        <w:t xml:space="preserve"> وجل</w:t>
      </w:r>
      <w:r w:rsidR="00380D86">
        <w:rPr>
          <w:rFonts w:hint="cs"/>
          <w:rtl/>
        </w:rPr>
        <w:t>َّ</w:t>
      </w:r>
      <w:r>
        <w:rPr>
          <w:rFonts w:hint="cs"/>
          <w:rtl/>
        </w:rPr>
        <w:t xml:space="preserve"> من حفظ ذلك م</w:t>
      </w:r>
      <w:r w:rsidR="00380D86">
        <w:rPr>
          <w:rFonts w:hint="cs"/>
          <w:rtl/>
        </w:rPr>
        <w:t>َ</w:t>
      </w:r>
      <w:r>
        <w:rPr>
          <w:rFonts w:hint="cs"/>
          <w:rtl/>
        </w:rPr>
        <w:t>ن رسول الله صلى الله عليه وسلم ل</w:t>
      </w:r>
      <w:r w:rsidR="00380D86">
        <w:rPr>
          <w:rFonts w:hint="cs"/>
          <w:rtl/>
        </w:rPr>
        <w:t>َ</w:t>
      </w:r>
      <w:r>
        <w:rPr>
          <w:rFonts w:hint="cs"/>
          <w:rtl/>
        </w:rPr>
        <w:t>م</w:t>
      </w:r>
      <w:r w:rsidR="00380D86">
        <w:rPr>
          <w:rFonts w:hint="cs"/>
          <w:rtl/>
        </w:rPr>
        <w:t>ّ</w:t>
      </w:r>
      <w:r>
        <w:rPr>
          <w:rFonts w:hint="cs"/>
          <w:rtl/>
        </w:rPr>
        <w:t>ا قام فأخبر به</w:t>
      </w:r>
      <w:r w:rsidR="00FD2843">
        <w:rPr>
          <w:rFonts w:hint="cs"/>
          <w:rtl/>
        </w:rPr>
        <w:t>؟</w:t>
      </w:r>
      <w:r>
        <w:rPr>
          <w:rFonts w:hint="cs"/>
          <w:rtl/>
        </w:rPr>
        <w:t xml:space="preserve"> فقام زيد بن أرقم</w:t>
      </w:r>
      <w:r w:rsidR="00FD2843">
        <w:rPr>
          <w:rFonts w:hint="cs"/>
          <w:rtl/>
        </w:rPr>
        <w:t>،</w:t>
      </w:r>
      <w:r>
        <w:rPr>
          <w:rFonts w:hint="cs"/>
          <w:rtl/>
        </w:rPr>
        <w:t xml:space="preserve"> والبراء بن عازب</w:t>
      </w:r>
      <w:r w:rsidR="00FD2843">
        <w:rPr>
          <w:rFonts w:hint="cs"/>
          <w:rtl/>
        </w:rPr>
        <w:t>،</w:t>
      </w:r>
      <w:r>
        <w:rPr>
          <w:rFonts w:hint="cs"/>
          <w:rtl/>
        </w:rPr>
        <w:t xml:space="preserve"> وسلمان</w:t>
      </w:r>
      <w:r w:rsidR="00FD2843">
        <w:rPr>
          <w:rFonts w:hint="cs"/>
          <w:rtl/>
        </w:rPr>
        <w:t>،</w:t>
      </w:r>
      <w:r>
        <w:rPr>
          <w:rFonts w:hint="cs"/>
          <w:rtl/>
        </w:rPr>
        <w:t xml:space="preserve"> وأبو ذر</w:t>
      </w:r>
      <w:r w:rsidR="00FD2843">
        <w:rPr>
          <w:rFonts w:hint="cs"/>
          <w:rtl/>
        </w:rPr>
        <w:t>،</w:t>
      </w:r>
      <w:r>
        <w:rPr>
          <w:rFonts w:hint="cs"/>
          <w:rtl/>
        </w:rPr>
        <w:t xml:space="preserve"> والمقداد</w:t>
      </w:r>
      <w:r w:rsidR="00FD2843">
        <w:rPr>
          <w:rFonts w:hint="cs"/>
          <w:rtl/>
        </w:rPr>
        <w:t>،</w:t>
      </w:r>
      <w:r>
        <w:rPr>
          <w:rFonts w:hint="cs"/>
          <w:rtl/>
        </w:rPr>
        <w:t xml:space="preserve"> وعم</w:t>
      </w:r>
      <w:r w:rsidR="00380D86">
        <w:rPr>
          <w:rFonts w:hint="cs"/>
          <w:rtl/>
        </w:rPr>
        <w:t>ّ</w:t>
      </w:r>
      <w:r>
        <w:rPr>
          <w:rFonts w:hint="cs"/>
          <w:rtl/>
        </w:rPr>
        <w:t>ار</w:t>
      </w:r>
      <w:r w:rsidR="00FD2843">
        <w:rPr>
          <w:rFonts w:hint="cs"/>
          <w:rtl/>
        </w:rPr>
        <w:t>،</w:t>
      </w:r>
      <w:r>
        <w:rPr>
          <w:rFonts w:hint="cs"/>
          <w:rtl/>
        </w:rPr>
        <w:t xml:space="preserve"> فقالوا</w:t>
      </w:r>
      <w:r w:rsidR="00FD2843">
        <w:rPr>
          <w:rFonts w:hint="cs"/>
          <w:rtl/>
        </w:rPr>
        <w:t>:</w:t>
      </w:r>
      <w:r>
        <w:rPr>
          <w:rFonts w:hint="cs"/>
          <w:rtl/>
        </w:rPr>
        <w:t xml:space="preserve"> نشهد لقد حفظنا قول رسول الله وهو قائم على المنبر وأنت إلى جنبه وهو يقول</w:t>
      </w:r>
      <w:r w:rsidR="00FD2843">
        <w:rPr>
          <w:rFonts w:hint="cs"/>
          <w:rtl/>
        </w:rPr>
        <w:t>:</w:t>
      </w:r>
      <w:r>
        <w:rPr>
          <w:rFonts w:hint="cs"/>
          <w:rtl/>
        </w:rPr>
        <w:t xml:space="preserve"> أي</w:t>
      </w:r>
      <w:r w:rsidR="00380D86">
        <w:rPr>
          <w:rFonts w:hint="cs"/>
          <w:rtl/>
        </w:rPr>
        <w:t>ّ</w:t>
      </w:r>
      <w:r>
        <w:rPr>
          <w:rFonts w:hint="cs"/>
          <w:rtl/>
        </w:rPr>
        <w:t>ها الناس</w:t>
      </w:r>
      <w:r w:rsidR="00FD2843">
        <w:rPr>
          <w:rFonts w:hint="cs"/>
          <w:rtl/>
        </w:rPr>
        <w:t>؟</w:t>
      </w:r>
      <w:r>
        <w:rPr>
          <w:rFonts w:hint="cs"/>
          <w:rtl/>
        </w:rPr>
        <w:t xml:space="preserve"> إن</w:t>
      </w:r>
      <w:r w:rsidR="00380D86">
        <w:rPr>
          <w:rFonts w:hint="cs"/>
          <w:rtl/>
        </w:rPr>
        <w:t>َّ</w:t>
      </w:r>
      <w:r>
        <w:rPr>
          <w:rFonts w:hint="cs"/>
          <w:rtl/>
        </w:rPr>
        <w:t xml:space="preserve"> الله عز</w:t>
      </w:r>
      <w:r w:rsidR="00380D86">
        <w:rPr>
          <w:rFonts w:hint="cs"/>
          <w:rtl/>
        </w:rPr>
        <w:t>َّ</w:t>
      </w:r>
      <w:r>
        <w:rPr>
          <w:rFonts w:hint="cs"/>
          <w:rtl/>
        </w:rPr>
        <w:t xml:space="preserve"> وجل</w:t>
      </w:r>
      <w:r w:rsidR="00380D86">
        <w:rPr>
          <w:rFonts w:hint="cs"/>
          <w:rtl/>
        </w:rPr>
        <w:t>َّ</w:t>
      </w:r>
      <w:r>
        <w:rPr>
          <w:rFonts w:hint="cs"/>
          <w:rtl/>
        </w:rPr>
        <w:t xml:space="preserve"> أمر أن أنصب لكم إمامكم والقائم فيكم بعدي ووصي</w:t>
      </w:r>
      <w:r w:rsidR="00380D86">
        <w:rPr>
          <w:rFonts w:hint="cs"/>
          <w:rtl/>
        </w:rPr>
        <w:t>ِّ</w:t>
      </w:r>
      <w:r>
        <w:rPr>
          <w:rFonts w:hint="cs"/>
          <w:rtl/>
        </w:rPr>
        <w:t>ي وخليفتي وال</w:t>
      </w:r>
      <w:r w:rsidR="00380D86">
        <w:rPr>
          <w:rFonts w:hint="cs"/>
          <w:rtl/>
        </w:rPr>
        <w:t>ّ</w:t>
      </w:r>
      <w:r>
        <w:rPr>
          <w:rFonts w:hint="cs"/>
          <w:rtl/>
        </w:rPr>
        <w:t>ذي فرض الله عز</w:t>
      </w:r>
      <w:r w:rsidR="00380D86">
        <w:rPr>
          <w:rFonts w:hint="cs"/>
          <w:rtl/>
        </w:rPr>
        <w:t>َّ</w:t>
      </w:r>
    </w:p>
    <w:p w:rsidR="004320E4" w:rsidRDefault="004320E4" w:rsidP="00806C03">
      <w:pPr>
        <w:pStyle w:val="libNormal"/>
      </w:pPr>
      <w:r>
        <w:rPr>
          <w:rFonts w:hint="cs"/>
          <w:rtl/>
        </w:rPr>
        <w:br w:type="page"/>
      </w:r>
    </w:p>
    <w:p w:rsidR="004320E4" w:rsidRDefault="004320E4" w:rsidP="00380D86">
      <w:pPr>
        <w:pStyle w:val="libNormal0"/>
        <w:rPr>
          <w:rtl/>
        </w:rPr>
      </w:pPr>
      <w:r w:rsidRPr="004320E4">
        <w:rPr>
          <w:rFonts w:hint="cs"/>
          <w:rtl/>
        </w:rPr>
        <w:lastRenderedPageBreak/>
        <w:t>وجل</w:t>
      </w:r>
      <w:r w:rsidR="00380D86">
        <w:rPr>
          <w:rFonts w:hint="cs"/>
          <w:rtl/>
        </w:rPr>
        <w:t>َّ</w:t>
      </w:r>
      <w:r w:rsidRPr="004320E4">
        <w:rPr>
          <w:rFonts w:hint="cs"/>
          <w:rtl/>
        </w:rPr>
        <w:t xml:space="preserve"> على المؤمنين في كتابه طاعته فق</w:t>
      </w:r>
      <w:r w:rsidR="00380D86">
        <w:rPr>
          <w:rFonts w:hint="cs"/>
          <w:rtl/>
        </w:rPr>
        <w:t>َّ</w:t>
      </w:r>
      <w:r w:rsidRPr="004320E4">
        <w:rPr>
          <w:rFonts w:hint="cs"/>
          <w:rtl/>
        </w:rPr>
        <w:t>رب بطاعته طاعتي وأمركم بولايته</w:t>
      </w:r>
      <w:r w:rsidR="00FD2843">
        <w:rPr>
          <w:rFonts w:hint="cs"/>
          <w:rtl/>
        </w:rPr>
        <w:t>،</w:t>
      </w:r>
      <w:r w:rsidRPr="004320E4">
        <w:rPr>
          <w:rFonts w:hint="cs"/>
          <w:rtl/>
        </w:rPr>
        <w:t xml:space="preserve"> وأني راجعت رب</w:t>
      </w:r>
      <w:r w:rsidR="00380D86">
        <w:rPr>
          <w:rFonts w:hint="cs"/>
          <w:rtl/>
        </w:rPr>
        <w:t>ّ</w:t>
      </w:r>
      <w:r w:rsidRPr="004320E4">
        <w:rPr>
          <w:rFonts w:hint="cs"/>
          <w:rtl/>
        </w:rPr>
        <w:t>ي خشية طعن أهل النفاق وتكذيبهم فأوعدني لأ</w:t>
      </w:r>
      <w:r w:rsidR="00380D86">
        <w:rPr>
          <w:rFonts w:hint="cs"/>
          <w:rtl/>
        </w:rPr>
        <w:t>ُ</w:t>
      </w:r>
      <w:r w:rsidRPr="004320E4">
        <w:rPr>
          <w:rFonts w:hint="cs"/>
          <w:rtl/>
        </w:rPr>
        <w:t>بل</w:t>
      </w:r>
      <w:r w:rsidR="00380D86">
        <w:rPr>
          <w:rFonts w:hint="cs"/>
          <w:rtl/>
        </w:rPr>
        <w:t>ّ</w:t>
      </w:r>
      <w:r w:rsidRPr="004320E4">
        <w:rPr>
          <w:rFonts w:hint="cs"/>
          <w:rtl/>
        </w:rPr>
        <w:t>غها أو ليعذ</w:t>
      </w:r>
      <w:r w:rsidR="00380D86">
        <w:rPr>
          <w:rFonts w:hint="cs"/>
          <w:rtl/>
        </w:rPr>
        <w:t>ِّ</w:t>
      </w:r>
      <w:r w:rsidRPr="004320E4">
        <w:rPr>
          <w:rFonts w:hint="cs"/>
          <w:rtl/>
        </w:rPr>
        <w:t>بني</w:t>
      </w:r>
      <w:r w:rsidR="00FD2843">
        <w:rPr>
          <w:rFonts w:hint="cs"/>
          <w:rtl/>
        </w:rPr>
        <w:t>،</w:t>
      </w:r>
      <w:r w:rsidRPr="004320E4">
        <w:rPr>
          <w:rFonts w:hint="cs"/>
          <w:rtl/>
        </w:rPr>
        <w:t xml:space="preserve"> يا أي</w:t>
      </w:r>
      <w:r w:rsidR="00380D86">
        <w:rPr>
          <w:rFonts w:hint="cs"/>
          <w:rtl/>
        </w:rPr>
        <w:t>ّ</w:t>
      </w:r>
      <w:r w:rsidRPr="004320E4">
        <w:rPr>
          <w:rFonts w:hint="cs"/>
          <w:rtl/>
        </w:rPr>
        <w:t>ها الناس</w:t>
      </w:r>
      <w:r w:rsidR="00FD2843">
        <w:rPr>
          <w:rFonts w:hint="cs"/>
          <w:rtl/>
        </w:rPr>
        <w:t>؟</w:t>
      </w:r>
      <w:r w:rsidRPr="004320E4">
        <w:rPr>
          <w:rFonts w:hint="cs"/>
          <w:rtl/>
        </w:rPr>
        <w:t xml:space="preserve"> إن</w:t>
      </w:r>
      <w:r w:rsidR="00380D86">
        <w:rPr>
          <w:rFonts w:hint="cs"/>
          <w:rtl/>
        </w:rPr>
        <w:t>َّ</w:t>
      </w:r>
      <w:r w:rsidRPr="004320E4">
        <w:rPr>
          <w:rFonts w:hint="cs"/>
          <w:rtl/>
        </w:rPr>
        <w:t xml:space="preserve"> الله أمركم في كتابه الص</w:t>
      </w:r>
      <w:r w:rsidR="00380D86">
        <w:rPr>
          <w:rFonts w:hint="cs"/>
          <w:rtl/>
        </w:rPr>
        <w:t>َّ</w:t>
      </w:r>
      <w:r w:rsidRPr="004320E4">
        <w:rPr>
          <w:rFonts w:hint="cs"/>
          <w:rtl/>
        </w:rPr>
        <w:t xml:space="preserve">لاة </w:t>
      </w:r>
      <w:r w:rsidRPr="00FD2843">
        <w:rPr>
          <w:rStyle w:val="libFootnotenumChar"/>
          <w:rFonts w:hint="cs"/>
          <w:rtl/>
        </w:rPr>
        <w:t>(1)</w:t>
      </w:r>
      <w:r w:rsidRPr="004320E4">
        <w:rPr>
          <w:rFonts w:hint="cs"/>
          <w:rtl/>
        </w:rPr>
        <w:t xml:space="preserve"> فقد بينها لكم والزكاة والصوم</w:t>
      </w:r>
      <w:r w:rsidR="008935B4">
        <w:rPr>
          <w:rFonts w:hint="cs"/>
          <w:rtl/>
        </w:rPr>
        <w:t xml:space="preserve"> و</w:t>
      </w:r>
      <w:r w:rsidRPr="004320E4">
        <w:rPr>
          <w:rFonts w:hint="cs"/>
          <w:rtl/>
        </w:rPr>
        <w:t>الحج</w:t>
      </w:r>
      <w:r w:rsidR="00380D86">
        <w:rPr>
          <w:rFonts w:hint="cs"/>
          <w:rtl/>
        </w:rPr>
        <w:t>ّ</w:t>
      </w:r>
      <w:r w:rsidRPr="004320E4">
        <w:rPr>
          <w:rFonts w:hint="cs"/>
          <w:rtl/>
        </w:rPr>
        <w:t xml:space="preserve"> فبي</w:t>
      </w:r>
      <w:r w:rsidR="00380D86">
        <w:rPr>
          <w:rFonts w:hint="cs"/>
          <w:rtl/>
        </w:rPr>
        <w:t>ّ</w:t>
      </w:r>
      <w:r w:rsidRPr="004320E4">
        <w:rPr>
          <w:rFonts w:hint="cs"/>
          <w:rtl/>
        </w:rPr>
        <w:t>نها لكم وفس</w:t>
      </w:r>
      <w:r w:rsidR="00380D86">
        <w:rPr>
          <w:rFonts w:hint="cs"/>
          <w:rtl/>
        </w:rPr>
        <w:t>َّ</w:t>
      </w:r>
      <w:r w:rsidRPr="004320E4">
        <w:rPr>
          <w:rFonts w:hint="cs"/>
          <w:rtl/>
        </w:rPr>
        <w:t>رتها وأمركم بالولاية</w:t>
      </w:r>
      <w:r w:rsidR="00FD2843">
        <w:rPr>
          <w:rFonts w:hint="cs"/>
          <w:rtl/>
        </w:rPr>
        <w:t>،</w:t>
      </w:r>
      <w:r w:rsidRPr="004320E4">
        <w:rPr>
          <w:rFonts w:hint="cs"/>
          <w:rtl/>
        </w:rPr>
        <w:t xml:space="preserve"> وإني أ</w:t>
      </w:r>
      <w:r w:rsidR="00380D86">
        <w:rPr>
          <w:rFonts w:hint="cs"/>
          <w:rtl/>
        </w:rPr>
        <w:t>ُ</w:t>
      </w:r>
      <w:r w:rsidRPr="004320E4">
        <w:rPr>
          <w:rFonts w:hint="cs"/>
          <w:rtl/>
        </w:rPr>
        <w:t>شهدكم أن</w:t>
      </w:r>
      <w:r w:rsidR="00380D86">
        <w:rPr>
          <w:rFonts w:hint="cs"/>
          <w:rtl/>
        </w:rPr>
        <w:t>َّ</w:t>
      </w:r>
      <w:r w:rsidRPr="004320E4">
        <w:rPr>
          <w:rFonts w:hint="cs"/>
          <w:rtl/>
        </w:rPr>
        <w:t>ها لهذا خاص</w:t>
      </w:r>
      <w:r w:rsidR="00380D86">
        <w:rPr>
          <w:rFonts w:hint="cs"/>
          <w:rtl/>
        </w:rPr>
        <w:t>ّ</w:t>
      </w:r>
      <w:r w:rsidRPr="004320E4">
        <w:rPr>
          <w:rFonts w:hint="cs"/>
          <w:rtl/>
        </w:rPr>
        <w:t>ة</w:t>
      </w:r>
      <w:r w:rsidR="00FD2843">
        <w:rPr>
          <w:rFonts w:hint="cs"/>
          <w:rtl/>
        </w:rPr>
        <w:t>،</w:t>
      </w:r>
      <w:r w:rsidRPr="004320E4">
        <w:rPr>
          <w:rFonts w:hint="cs"/>
          <w:rtl/>
        </w:rPr>
        <w:t xml:space="preserve"> ووضع يده على علي</w:t>
      </w:r>
      <w:r w:rsidR="00380D86">
        <w:rPr>
          <w:rFonts w:hint="cs"/>
          <w:rtl/>
        </w:rPr>
        <w:t>ِّ</w:t>
      </w:r>
      <w:r w:rsidRPr="004320E4">
        <w:rPr>
          <w:rFonts w:hint="cs"/>
          <w:rtl/>
        </w:rPr>
        <w:t xml:space="preserve"> بن أبي طالب</w:t>
      </w:r>
      <w:r w:rsidR="00FD2843">
        <w:rPr>
          <w:rFonts w:hint="cs"/>
          <w:rtl/>
        </w:rPr>
        <w:t>،</w:t>
      </w:r>
      <w:r w:rsidRPr="004320E4">
        <w:rPr>
          <w:rFonts w:hint="cs"/>
          <w:rtl/>
        </w:rPr>
        <w:t xml:space="preserve"> قال</w:t>
      </w:r>
      <w:r w:rsidR="00FD2843">
        <w:rPr>
          <w:rFonts w:hint="cs"/>
          <w:rtl/>
        </w:rPr>
        <w:t>:</w:t>
      </w:r>
      <w:r w:rsidRPr="004320E4">
        <w:rPr>
          <w:rFonts w:hint="cs"/>
          <w:rtl/>
        </w:rPr>
        <w:t xml:space="preserve"> ثم</w:t>
      </w:r>
      <w:r w:rsidR="00380D86">
        <w:rPr>
          <w:rFonts w:hint="cs"/>
          <w:rtl/>
        </w:rPr>
        <w:t>ّ</w:t>
      </w:r>
      <w:r w:rsidRPr="004320E4">
        <w:rPr>
          <w:rFonts w:hint="cs"/>
          <w:rtl/>
        </w:rPr>
        <w:t xml:space="preserve"> ل</w:t>
      </w:r>
      <w:r w:rsidR="00380D86">
        <w:rPr>
          <w:rFonts w:hint="cs"/>
          <w:rtl/>
        </w:rPr>
        <w:t>إ</w:t>
      </w:r>
      <w:r w:rsidRPr="004320E4">
        <w:rPr>
          <w:rFonts w:hint="cs"/>
          <w:rtl/>
        </w:rPr>
        <w:t>بنه بعده ثم</w:t>
      </w:r>
      <w:r w:rsidR="00380D86">
        <w:rPr>
          <w:rFonts w:hint="cs"/>
          <w:rtl/>
        </w:rPr>
        <w:t>ّ</w:t>
      </w:r>
      <w:r w:rsidRPr="004320E4">
        <w:rPr>
          <w:rFonts w:hint="cs"/>
          <w:rtl/>
        </w:rPr>
        <w:t xml:space="preserve"> للأوصياء من بعدهم من ولدهم لا يفارقون القرآن ولا يفارقهم القرآن حتى يردوا علي</w:t>
      </w:r>
      <w:r w:rsidR="002D65F4">
        <w:rPr>
          <w:rFonts w:hint="cs"/>
          <w:rtl/>
        </w:rPr>
        <w:t>َّ</w:t>
      </w:r>
      <w:r w:rsidRPr="004320E4">
        <w:rPr>
          <w:rFonts w:hint="cs"/>
          <w:rtl/>
        </w:rPr>
        <w:t xml:space="preserve"> حوضي</w:t>
      </w:r>
      <w:r w:rsidR="00FD2843">
        <w:rPr>
          <w:rFonts w:hint="cs"/>
          <w:rtl/>
        </w:rPr>
        <w:t>،</w:t>
      </w:r>
      <w:r w:rsidRPr="004320E4">
        <w:rPr>
          <w:rFonts w:hint="cs"/>
          <w:rtl/>
        </w:rPr>
        <w:t xml:space="preserve"> أي</w:t>
      </w:r>
      <w:r w:rsidR="002D65F4">
        <w:rPr>
          <w:rFonts w:hint="cs"/>
          <w:rtl/>
        </w:rPr>
        <w:t>ّ</w:t>
      </w:r>
      <w:r w:rsidRPr="004320E4">
        <w:rPr>
          <w:rFonts w:hint="cs"/>
          <w:rtl/>
        </w:rPr>
        <w:t>ها الناس</w:t>
      </w:r>
      <w:r w:rsidR="00FD2843">
        <w:rPr>
          <w:rFonts w:hint="cs"/>
          <w:rtl/>
        </w:rPr>
        <w:t>؟</w:t>
      </w:r>
      <w:r w:rsidRPr="004320E4">
        <w:rPr>
          <w:rFonts w:hint="cs"/>
          <w:rtl/>
        </w:rPr>
        <w:t xml:space="preserve"> قد بي</w:t>
      </w:r>
      <w:r w:rsidR="002D65F4">
        <w:rPr>
          <w:rFonts w:hint="cs"/>
          <w:rtl/>
        </w:rPr>
        <w:t>ّ</w:t>
      </w:r>
      <w:r w:rsidRPr="004320E4">
        <w:rPr>
          <w:rFonts w:hint="cs"/>
          <w:rtl/>
        </w:rPr>
        <w:t>نت لكم مفزعكم بعدي وإمامكم وولي</w:t>
      </w:r>
      <w:r w:rsidR="002D65F4">
        <w:rPr>
          <w:rFonts w:hint="cs"/>
          <w:rtl/>
        </w:rPr>
        <w:t>ّ</w:t>
      </w:r>
      <w:r w:rsidRPr="004320E4">
        <w:rPr>
          <w:rFonts w:hint="cs"/>
          <w:rtl/>
        </w:rPr>
        <w:t>كم وهاديكم وهو أخي علي</w:t>
      </w:r>
      <w:r w:rsidR="002D65F4">
        <w:rPr>
          <w:rFonts w:hint="cs"/>
          <w:rtl/>
        </w:rPr>
        <w:t>ّ</w:t>
      </w:r>
      <w:r w:rsidRPr="004320E4">
        <w:rPr>
          <w:rFonts w:hint="cs"/>
          <w:rtl/>
        </w:rPr>
        <w:t xml:space="preserve"> بن أبي طالب</w:t>
      </w:r>
      <w:r w:rsidR="00FD2843">
        <w:rPr>
          <w:rFonts w:hint="cs"/>
          <w:rtl/>
        </w:rPr>
        <w:t>،</w:t>
      </w:r>
      <w:r w:rsidR="008935B4">
        <w:rPr>
          <w:rFonts w:hint="cs"/>
          <w:rtl/>
        </w:rPr>
        <w:t xml:space="preserve"> و</w:t>
      </w:r>
      <w:r w:rsidRPr="004320E4">
        <w:rPr>
          <w:rFonts w:hint="cs"/>
          <w:rtl/>
        </w:rPr>
        <w:t>هو فيكم بمنزلتي فيكم</w:t>
      </w:r>
      <w:r w:rsidR="00FD2843">
        <w:rPr>
          <w:rFonts w:hint="cs"/>
          <w:rtl/>
        </w:rPr>
        <w:t>،</w:t>
      </w:r>
      <w:r w:rsidRPr="004320E4">
        <w:rPr>
          <w:rFonts w:hint="cs"/>
          <w:rtl/>
        </w:rPr>
        <w:t xml:space="preserve"> فقل</w:t>
      </w:r>
      <w:r w:rsidR="002D65F4">
        <w:rPr>
          <w:rFonts w:hint="cs"/>
          <w:rtl/>
        </w:rPr>
        <w:t>ّ</w:t>
      </w:r>
      <w:r w:rsidRPr="004320E4">
        <w:rPr>
          <w:rFonts w:hint="cs"/>
          <w:rtl/>
        </w:rPr>
        <w:t>دوه دينكم وأطيعوه في جميع أموركم</w:t>
      </w:r>
      <w:r w:rsidR="00FD2843">
        <w:rPr>
          <w:rFonts w:hint="cs"/>
          <w:rtl/>
        </w:rPr>
        <w:t>،</w:t>
      </w:r>
      <w:r w:rsidRPr="004320E4">
        <w:rPr>
          <w:rFonts w:hint="cs"/>
          <w:rtl/>
        </w:rPr>
        <w:t xml:space="preserve"> فإن</w:t>
      </w:r>
      <w:r w:rsidR="002D65F4">
        <w:rPr>
          <w:rFonts w:hint="cs"/>
          <w:rtl/>
        </w:rPr>
        <w:t>ّ</w:t>
      </w:r>
      <w:r w:rsidRPr="004320E4">
        <w:rPr>
          <w:rFonts w:hint="cs"/>
          <w:rtl/>
        </w:rPr>
        <w:t xml:space="preserve"> عنده جميع ما عل</w:t>
      </w:r>
      <w:r w:rsidR="002D65F4">
        <w:rPr>
          <w:rFonts w:hint="cs"/>
          <w:rtl/>
        </w:rPr>
        <w:t>ّ</w:t>
      </w:r>
      <w:r w:rsidRPr="004320E4">
        <w:rPr>
          <w:rFonts w:hint="cs"/>
          <w:rtl/>
        </w:rPr>
        <w:t>مني الله من علمه وحكمته فسلوه وتعل</w:t>
      </w:r>
      <w:r w:rsidR="002D65F4">
        <w:rPr>
          <w:rFonts w:hint="cs"/>
          <w:rtl/>
        </w:rPr>
        <w:t>ّ</w:t>
      </w:r>
      <w:r w:rsidRPr="004320E4">
        <w:rPr>
          <w:rFonts w:hint="cs"/>
          <w:rtl/>
        </w:rPr>
        <w:t>موا منه ومن أوصيائه بعده ولا تعل</w:t>
      </w:r>
      <w:r w:rsidR="002D65F4">
        <w:rPr>
          <w:rFonts w:hint="cs"/>
          <w:rtl/>
        </w:rPr>
        <w:t>ّ</w:t>
      </w:r>
      <w:r w:rsidRPr="004320E4">
        <w:rPr>
          <w:rFonts w:hint="cs"/>
          <w:rtl/>
        </w:rPr>
        <w:t>موهم ولا تتقد</w:t>
      </w:r>
      <w:r w:rsidR="002D65F4">
        <w:rPr>
          <w:rFonts w:hint="cs"/>
          <w:rtl/>
        </w:rPr>
        <w:t>ّ</w:t>
      </w:r>
      <w:r w:rsidRPr="004320E4">
        <w:rPr>
          <w:rFonts w:hint="cs"/>
          <w:rtl/>
        </w:rPr>
        <w:t>موهم ولا تخلفوا عليهم فإن</w:t>
      </w:r>
      <w:r w:rsidR="002D65F4">
        <w:rPr>
          <w:rFonts w:hint="cs"/>
          <w:rtl/>
        </w:rPr>
        <w:t>َّ</w:t>
      </w:r>
      <w:r w:rsidRPr="004320E4">
        <w:rPr>
          <w:rFonts w:hint="cs"/>
          <w:rtl/>
        </w:rPr>
        <w:t>هم مع الحق</w:t>
      </w:r>
      <w:r w:rsidR="002D65F4">
        <w:rPr>
          <w:rFonts w:hint="cs"/>
          <w:rtl/>
        </w:rPr>
        <w:t>ِّ</w:t>
      </w:r>
      <w:r w:rsidRPr="004320E4">
        <w:rPr>
          <w:rFonts w:hint="cs"/>
          <w:rtl/>
        </w:rPr>
        <w:t xml:space="preserve"> والحق</w:t>
      </w:r>
      <w:r w:rsidR="002D65F4">
        <w:rPr>
          <w:rFonts w:hint="cs"/>
          <w:rtl/>
        </w:rPr>
        <w:t>ُّ</w:t>
      </w:r>
      <w:r w:rsidRPr="004320E4">
        <w:rPr>
          <w:rFonts w:hint="cs"/>
          <w:rtl/>
        </w:rPr>
        <w:t xml:space="preserve"> معهم لا يزايلونه ولا يزايلهم</w:t>
      </w:r>
      <w:r w:rsidR="00FD2843">
        <w:rPr>
          <w:rFonts w:hint="cs"/>
          <w:rtl/>
        </w:rPr>
        <w:t>،</w:t>
      </w:r>
      <w:r w:rsidRPr="004320E4">
        <w:rPr>
          <w:rFonts w:hint="cs"/>
          <w:rtl/>
        </w:rPr>
        <w:t xml:space="preserve"> ثم</w:t>
      </w:r>
      <w:r w:rsidR="002D65F4">
        <w:rPr>
          <w:rFonts w:hint="cs"/>
          <w:rtl/>
        </w:rPr>
        <w:t>ّ</w:t>
      </w:r>
      <w:r w:rsidRPr="004320E4">
        <w:rPr>
          <w:rFonts w:hint="cs"/>
          <w:rtl/>
        </w:rPr>
        <w:t xml:space="preserve"> جلسوا. الحديث.</w:t>
      </w:r>
    </w:p>
    <w:p w:rsidR="004320E4" w:rsidRDefault="004320E4" w:rsidP="004320E4">
      <w:pPr>
        <w:pStyle w:val="libNormal"/>
        <w:rPr>
          <w:rtl/>
        </w:rPr>
      </w:pPr>
      <w:r>
        <w:rPr>
          <w:rFonts w:hint="cs"/>
          <w:rtl/>
        </w:rPr>
        <w:t>هذا لفظ الحمويني وفي كتاب سليم نفسه اختلاف يسير وزيادات. ويأتيك كلامنا حول سليم وكتابه.</w:t>
      </w:r>
    </w:p>
    <w:p w:rsidR="004320E4" w:rsidRDefault="004320E4" w:rsidP="00806C03">
      <w:pPr>
        <w:pStyle w:val="Heading2Center"/>
        <w:rPr>
          <w:rtl/>
        </w:rPr>
      </w:pPr>
      <w:bookmarkStart w:id="38" w:name="26"/>
      <w:bookmarkStart w:id="39" w:name="_Toc456268580"/>
      <w:r>
        <w:rPr>
          <w:rFonts w:hint="cs"/>
          <w:rtl/>
        </w:rPr>
        <w:t>3</w:t>
      </w:r>
      <w:r w:rsidR="00FD2843">
        <w:rPr>
          <w:rFonts w:hint="cs"/>
          <w:rtl/>
        </w:rPr>
        <w:t xml:space="preserve"> - </w:t>
      </w:r>
      <w:r>
        <w:rPr>
          <w:rFonts w:hint="cs"/>
          <w:rtl/>
        </w:rPr>
        <w:t>(مناشدة أمير المؤمنين عليه السلام</w:t>
      </w:r>
      <w:r w:rsidR="00FD2843">
        <w:rPr>
          <w:rFonts w:hint="cs"/>
          <w:rtl/>
        </w:rPr>
        <w:t>)</w:t>
      </w:r>
      <w:bookmarkEnd w:id="38"/>
      <w:bookmarkEnd w:id="39"/>
    </w:p>
    <w:p w:rsidR="004320E4" w:rsidRDefault="004320E4" w:rsidP="002D65F4">
      <w:pPr>
        <w:pStyle w:val="libLeft"/>
        <w:rPr>
          <w:rtl/>
        </w:rPr>
      </w:pPr>
      <w:r>
        <w:rPr>
          <w:rFonts w:hint="cs"/>
          <w:rtl/>
        </w:rPr>
        <w:t xml:space="preserve">يوم الرحبة سنة 35 </w:t>
      </w:r>
      <w:r w:rsidRPr="00806C03">
        <w:rPr>
          <w:rStyle w:val="libFootnotenumChar"/>
          <w:rFonts w:hint="cs"/>
          <w:rtl/>
        </w:rPr>
        <w:t>(2)</w:t>
      </w:r>
    </w:p>
    <w:p w:rsidR="004320E4" w:rsidRDefault="004320E4" w:rsidP="002D65F4">
      <w:pPr>
        <w:pStyle w:val="libNormal"/>
        <w:rPr>
          <w:rtl/>
        </w:rPr>
      </w:pPr>
      <w:r w:rsidRPr="004320E4">
        <w:rPr>
          <w:rFonts w:hint="cs"/>
          <w:rtl/>
        </w:rPr>
        <w:t>إن</w:t>
      </w:r>
      <w:r w:rsidR="002D65F4">
        <w:rPr>
          <w:rFonts w:hint="cs"/>
          <w:rtl/>
        </w:rPr>
        <w:t>َّ</w:t>
      </w:r>
      <w:r w:rsidRPr="004320E4">
        <w:rPr>
          <w:rFonts w:hint="cs"/>
          <w:rtl/>
        </w:rPr>
        <w:t xml:space="preserve"> أمير المؤمنين عليه السلام ل</w:t>
      </w:r>
      <w:r w:rsidR="002D65F4">
        <w:rPr>
          <w:rFonts w:hint="cs"/>
          <w:rtl/>
        </w:rPr>
        <w:t>َ</w:t>
      </w:r>
      <w:r w:rsidRPr="004320E4">
        <w:rPr>
          <w:rFonts w:hint="cs"/>
          <w:rtl/>
        </w:rPr>
        <w:t>م</w:t>
      </w:r>
      <w:r w:rsidR="002D65F4">
        <w:rPr>
          <w:rFonts w:hint="cs"/>
          <w:rtl/>
        </w:rPr>
        <w:t>ّ</w:t>
      </w:r>
      <w:r w:rsidRPr="004320E4">
        <w:rPr>
          <w:rFonts w:hint="cs"/>
          <w:rtl/>
        </w:rPr>
        <w:t xml:space="preserve">ا بلغه </w:t>
      </w:r>
      <w:r w:rsidR="002D65F4">
        <w:rPr>
          <w:rFonts w:hint="cs"/>
          <w:rtl/>
        </w:rPr>
        <w:t>إ</w:t>
      </w:r>
      <w:r w:rsidRPr="004320E4">
        <w:rPr>
          <w:rFonts w:hint="cs"/>
          <w:rtl/>
        </w:rPr>
        <w:t>ت</w:t>
      </w:r>
      <w:r w:rsidR="002D65F4">
        <w:rPr>
          <w:rFonts w:hint="cs"/>
          <w:rtl/>
        </w:rPr>
        <w:t>ِّ</w:t>
      </w:r>
      <w:r w:rsidRPr="004320E4">
        <w:rPr>
          <w:rFonts w:hint="cs"/>
          <w:rtl/>
        </w:rPr>
        <w:t>هام الناس له فيما كان يرويه من تقديم رسول الله صل</w:t>
      </w:r>
      <w:r w:rsidR="002D65F4">
        <w:rPr>
          <w:rFonts w:hint="cs"/>
          <w:rtl/>
        </w:rPr>
        <w:t>ّ</w:t>
      </w:r>
      <w:r w:rsidRPr="004320E4">
        <w:rPr>
          <w:rFonts w:hint="cs"/>
          <w:rtl/>
        </w:rPr>
        <w:t>ى الله عليه وآله إي</w:t>
      </w:r>
      <w:r w:rsidR="002D65F4">
        <w:rPr>
          <w:rFonts w:hint="cs"/>
          <w:rtl/>
        </w:rPr>
        <w:t>ّ</w:t>
      </w:r>
      <w:r w:rsidRPr="004320E4">
        <w:rPr>
          <w:rFonts w:hint="cs"/>
          <w:rtl/>
        </w:rPr>
        <w:t>اه على غيره</w:t>
      </w:r>
      <w:r w:rsidR="00FD2843">
        <w:rPr>
          <w:rFonts w:hint="cs"/>
          <w:rtl/>
        </w:rPr>
        <w:t>،</w:t>
      </w:r>
      <w:r w:rsidRPr="004320E4">
        <w:rPr>
          <w:rFonts w:hint="cs"/>
          <w:rtl/>
        </w:rPr>
        <w:t xml:space="preserve"> ونوزع في خلافته حضر في مجتمع الناس بالرحبة في الكوفة واستنشدهم بحديث الغدير</w:t>
      </w:r>
      <w:r w:rsidR="00FD2843">
        <w:rPr>
          <w:rFonts w:hint="cs"/>
          <w:rtl/>
        </w:rPr>
        <w:t>،</w:t>
      </w:r>
      <w:r w:rsidRPr="004320E4">
        <w:rPr>
          <w:rFonts w:hint="cs"/>
          <w:rtl/>
        </w:rPr>
        <w:t xml:space="preserve"> رد</w:t>
      </w:r>
      <w:r w:rsidR="002D65F4">
        <w:rPr>
          <w:rFonts w:hint="cs"/>
          <w:rtl/>
        </w:rPr>
        <w:t>ّ</w:t>
      </w:r>
      <w:r w:rsidRPr="004320E4">
        <w:rPr>
          <w:rFonts w:hint="cs"/>
          <w:rtl/>
        </w:rPr>
        <w:t>ا</w:t>
      </w:r>
      <w:r w:rsidR="002D65F4">
        <w:rPr>
          <w:rFonts w:hint="cs"/>
          <w:rtl/>
        </w:rPr>
        <w:t>ً</w:t>
      </w:r>
      <w:r w:rsidRPr="004320E4">
        <w:rPr>
          <w:rFonts w:hint="cs"/>
          <w:rtl/>
        </w:rPr>
        <w:t xml:space="preserve"> على م</w:t>
      </w:r>
      <w:r w:rsidR="002D65F4">
        <w:rPr>
          <w:rFonts w:hint="cs"/>
          <w:rtl/>
        </w:rPr>
        <w:t>َ</w:t>
      </w:r>
      <w:r w:rsidRPr="004320E4">
        <w:rPr>
          <w:rFonts w:hint="cs"/>
          <w:rtl/>
        </w:rPr>
        <w:t>ن نازعه فيها</w:t>
      </w:r>
      <w:r w:rsidR="00FD2843">
        <w:rPr>
          <w:rFonts w:hint="cs"/>
          <w:rtl/>
        </w:rPr>
        <w:t>،</w:t>
      </w:r>
      <w:r w:rsidRPr="004320E4">
        <w:rPr>
          <w:rFonts w:hint="cs"/>
          <w:rtl/>
        </w:rPr>
        <w:t xml:space="preserve"> وقد بلغ ال</w:t>
      </w:r>
      <w:r w:rsidR="002D65F4">
        <w:rPr>
          <w:rFonts w:hint="cs"/>
          <w:rtl/>
        </w:rPr>
        <w:t>إ</w:t>
      </w:r>
      <w:r w:rsidRPr="004320E4">
        <w:rPr>
          <w:rFonts w:hint="cs"/>
          <w:rtl/>
        </w:rPr>
        <w:t>هتمام بهذه المناشدة إلى أن رواها غير يسير من التابعين وتظافرت إليها الأسانيد في كتب العلماء ونحن وقفنا على رواية أربعة صحابيين</w:t>
      </w:r>
      <w:r w:rsidR="00FD2843">
        <w:rPr>
          <w:rFonts w:hint="cs"/>
          <w:rtl/>
        </w:rPr>
        <w:t>،</w:t>
      </w:r>
      <w:r w:rsidRPr="004320E4">
        <w:rPr>
          <w:rFonts w:hint="cs"/>
          <w:rtl/>
        </w:rPr>
        <w:t xml:space="preserve"> وأربعة عشر تابعي</w:t>
      </w:r>
      <w:r w:rsidR="002D65F4">
        <w:rPr>
          <w:rFonts w:hint="cs"/>
          <w:rtl/>
        </w:rPr>
        <w:t>ّ</w:t>
      </w:r>
      <w:r w:rsidRPr="004320E4">
        <w:rPr>
          <w:rFonts w:hint="cs"/>
          <w:rtl/>
        </w:rPr>
        <w:t>ا</w:t>
      </w:r>
      <w:r w:rsidR="002D65F4">
        <w:rPr>
          <w:rFonts w:hint="cs"/>
          <w:rtl/>
        </w:rPr>
        <w:t>ً</w:t>
      </w:r>
      <w:r w:rsidRPr="004320E4">
        <w:rPr>
          <w:rFonts w:hint="cs"/>
          <w:rtl/>
        </w:rPr>
        <w:t xml:space="preserve"> </w:t>
      </w:r>
      <w:r w:rsidRPr="00FD2843">
        <w:rPr>
          <w:rStyle w:val="libFootnotenumChar"/>
          <w:rFonts w:hint="cs"/>
          <w:rtl/>
        </w:rPr>
        <w:t>(3)</w:t>
      </w:r>
      <w:r w:rsidRPr="004320E4">
        <w:rPr>
          <w:rFonts w:hint="cs"/>
          <w:rtl/>
        </w:rPr>
        <w:t xml:space="preserve"> فإلى المتقى</w:t>
      </w:r>
      <w:r w:rsidR="00FD2843">
        <w:rPr>
          <w:rFonts w:hint="cs"/>
          <w:rtl/>
        </w:rPr>
        <w:t>:</w:t>
      </w:r>
    </w:p>
    <w:p w:rsidR="004320E4" w:rsidRDefault="004320E4" w:rsidP="002D65F4">
      <w:pPr>
        <w:pStyle w:val="libNormal"/>
        <w:rPr>
          <w:rtl/>
        </w:rPr>
      </w:pPr>
      <w:r>
        <w:rPr>
          <w:rFonts w:hint="cs"/>
          <w:rtl/>
        </w:rPr>
        <w:t>1</w:t>
      </w:r>
      <w:r w:rsidR="00FD2843">
        <w:rPr>
          <w:rFonts w:hint="cs"/>
          <w:rtl/>
        </w:rPr>
        <w:t xml:space="preserve"> - </w:t>
      </w:r>
      <w:r>
        <w:rPr>
          <w:rFonts w:hint="cs"/>
          <w:rtl/>
        </w:rPr>
        <w:t>أبو سليمان المؤذ</w:t>
      </w:r>
      <w:r w:rsidR="002D65F4">
        <w:rPr>
          <w:rFonts w:hint="cs"/>
          <w:rtl/>
        </w:rPr>
        <w:t>ِّ</w:t>
      </w:r>
      <w:r>
        <w:rPr>
          <w:rFonts w:hint="cs"/>
          <w:rtl/>
        </w:rPr>
        <w:t xml:space="preserve">ن </w:t>
      </w:r>
      <w:r w:rsidR="00FD2843">
        <w:rPr>
          <w:rFonts w:hint="cs"/>
          <w:rtl/>
        </w:rPr>
        <w:t>(</w:t>
      </w:r>
      <w:r>
        <w:rPr>
          <w:rFonts w:hint="cs"/>
          <w:rtl/>
        </w:rPr>
        <w:t>المترجم ص 62</w:t>
      </w:r>
      <w:r w:rsidR="00FD2843">
        <w:rPr>
          <w:rFonts w:hint="cs"/>
          <w:rtl/>
        </w:rPr>
        <w:t>)</w:t>
      </w:r>
      <w:r w:rsidR="002D65F4">
        <w:rPr>
          <w:rFonts w:hint="cs"/>
          <w:rtl/>
        </w:rPr>
        <w:t xml:space="preserve"> *</w:t>
      </w:r>
      <w:r>
        <w:rPr>
          <w:rFonts w:hint="cs"/>
          <w:rtl/>
        </w:rPr>
        <w:t xml:space="preserve"> قال ابن أبي الحديد في شرح نهج</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كذا في النسخة والظاهر بالصلاة.</w:t>
      </w:r>
    </w:p>
    <w:p w:rsidR="004320E4" w:rsidRDefault="004320E4" w:rsidP="00806C03">
      <w:pPr>
        <w:pStyle w:val="libFootnote0"/>
        <w:rPr>
          <w:rtl/>
        </w:rPr>
      </w:pPr>
      <w:r>
        <w:rPr>
          <w:rFonts w:hint="cs"/>
          <w:rtl/>
        </w:rPr>
        <w:t>2</w:t>
      </w:r>
      <w:r w:rsidR="00FD2843">
        <w:rPr>
          <w:rFonts w:hint="cs"/>
          <w:rtl/>
        </w:rPr>
        <w:t xml:space="preserve"> - </w:t>
      </w:r>
      <w:r>
        <w:rPr>
          <w:rFonts w:hint="cs"/>
          <w:rtl/>
        </w:rPr>
        <w:t>وقع النص بها في حديث أبي الطفيل الآتي</w:t>
      </w:r>
      <w:r w:rsidR="00FD2843">
        <w:rPr>
          <w:rFonts w:hint="cs"/>
          <w:rtl/>
        </w:rPr>
        <w:t>،</w:t>
      </w:r>
      <w:r>
        <w:rPr>
          <w:rFonts w:hint="cs"/>
          <w:rtl/>
        </w:rPr>
        <w:t xml:space="preserve"> وفي رواية يعلى بن مرة أن عليا</w:t>
      </w:r>
      <w:r w:rsidR="002D65F4">
        <w:rPr>
          <w:rFonts w:hint="cs"/>
          <w:rtl/>
        </w:rPr>
        <w:t>ً</w:t>
      </w:r>
      <w:r>
        <w:rPr>
          <w:rFonts w:hint="cs"/>
          <w:rtl/>
        </w:rPr>
        <w:t xml:space="preserve"> لما قدم الكوفة نشد الناس</w:t>
      </w:r>
      <w:r w:rsidR="00FD2843">
        <w:rPr>
          <w:rFonts w:hint="cs"/>
          <w:rtl/>
        </w:rPr>
        <w:t>،</w:t>
      </w:r>
      <w:r>
        <w:rPr>
          <w:rFonts w:hint="cs"/>
          <w:rtl/>
        </w:rPr>
        <w:t xml:space="preserve"> ومعلوم أن أمير المؤمنين عليه السلام قدمها سنة 35.</w:t>
      </w:r>
    </w:p>
    <w:p w:rsidR="004320E4" w:rsidRDefault="004320E4" w:rsidP="00806C03">
      <w:pPr>
        <w:pStyle w:val="libFootnote0"/>
        <w:rPr>
          <w:rtl/>
        </w:rPr>
      </w:pPr>
      <w:r>
        <w:rPr>
          <w:rFonts w:hint="cs"/>
          <w:rtl/>
        </w:rPr>
        <w:t>3</w:t>
      </w:r>
      <w:r w:rsidR="00FD2843">
        <w:rPr>
          <w:rFonts w:hint="cs"/>
          <w:rtl/>
        </w:rPr>
        <w:t xml:space="preserve"> - </w:t>
      </w:r>
      <w:r>
        <w:rPr>
          <w:rFonts w:hint="cs"/>
          <w:rtl/>
        </w:rPr>
        <w:t>كثير من طرق هذه المناشدة صحيح رجاله ثقات.</w:t>
      </w:r>
    </w:p>
    <w:p w:rsidR="004320E4" w:rsidRDefault="004320E4" w:rsidP="00806C03">
      <w:pPr>
        <w:pStyle w:val="libNormal"/>
      </w:pPr>
      <w:r>
        <w:rPr>
          <w:rFonts w:hint="cs"/>
          <w:rtl/>
        </w:rPr>
        <w:br w:type="page"/>
      </w:r>
    </w:p>
    <w:p w:rsidR="004320E4" w:rsidRDefault="004320E4" w:rsidP="002D65F4">
      <w:pPr>
        <w:pStyle w:val="libNormal0"/>
        <w:rPr>
          <w:rtl/>
        </w:rPr>
      </w:pPr>
      <w:r w:rsidRPr="004320E4">
        <w:rPr>
          <w:rFonts w:hint="cs"/>
          <w:rtl/>
        </w:rPr>
        <w:lastRenderedPageBreak/>
        <w:t>البلاغة 1 ص 362</w:t>
      </w:r>
      <w:r w:rsidR="00FD2843">
        <w:rPr>
          <w:rFonts w:hint="cs"/>
          <w:rtl/>
        </w:rPr>
        <w:t>:</w:t>
      </w:r>
      <w:r w:rsidRPr="004320E4">
        <w:rPr>
          <w:rFonts w:hint="cs"/>
          <w:rtl/>
        </w:rPr>
        <w:t xml:space="preserve"> روى أبو إسرائيل </w:t>
      </w:r>
      <w:r w:rsidRPr="00FD2843">
        <w:rPr>
          <w:rStyle w:val="libFootnotenumChar"/>
          <w:rFonts w:hint="cs"/>
          <w:rtl/>
        </w:rPr>
        <w:t>(1)</w:t>
      </w:r>
      <w:r w:rsidRPr="004320E4">
        <w:rPr>
          <w:rFonts w:hint="cs"/>
          <w:rtl/>
        </w:rPr>
        <w:t xml:space="preserve"> عن الحكم </w:t>
      </w:r>
      <w:r w:rsidRPr="00FD2843">
        <w:rPr>
          <w:rStyle w:val="libFootnotenumChar"/>
          <w:rFonts w:hint="cs"/>
          <w:rtl/>
        </w:rPr>
        <w:t>(2)</w:t>
      </w:r>
      <w:r w:rsidRPr="004320E4">
        <w:rPr>
          <w:rFonts w:hint="cs"/>
          <w:rtl/>
        </w:rPr>
        <w:t xml:space="preserve"> عن أبي سليمان المؤذ</w:t>
      </w:r>
      <w:r w:rsidR="002D65F4">
        <w:rPr>
          <w:rFonts w:hint="cs"/>
          <w:rtl/>
        </w:rPr>
        <w:t>ِّ</w:t>
      </w:r>
      <w:r w:rsidRPr="004320E4">
        <w:rPr>
          <w:rFonts w:hint="cs"/>
          <w:rtl/>
        </w:rPr>
        <w:t xml:space="preserve">ن </w:t>
      </w:r>
      <w:r w:rsidR="00FD2843">
        <w:rPr>
          <w:rFonts w:hint="cs"/>
          <w:rtl/>
        </w:rPr>
        <w:t>(</w:t>
      </w:r>
      <w:r w:rsidRPr="004320E4">
        <w:rPr>
          <w:rFonts w:hint="cs"/>
          <w:rtl/>
        </w:rPr>
        <w:t>هذا سند أحمد الآتي</w:t>
      </w:r>
      <w:r w:rsidR="00FD2843">
        <w:rPr>
          <w:rFonts w:hint="cs"/>
          <w:rtl/>
        </w:rPr>
        <w:t>)</w:t>
      </w:r>
      <w:r w:rsidRPr="004320E4">
        <w:rPr>
          <w:rFonts w:hint="cs"/>
          <w:rtl/>
        </w:rPr>
        <w:t xml:space="preserve"> إن</w:t>
      </w:r>
      <w:r w:rsidR="002D65F4">
        <w:rPr>
          <w:rFonts w:hint="cs"/>
          <w:rtl/>
        </w:rPr>
        <w:t>َّ</w:t>
      </w:r>
      <w:r w:rsidRPr="004320E4">
        <w:rPr>
          <w:rFonts w:hint="cs"/>
          <w:rtl/>
        </w:rPr>
        <w:t xml:space="preserve"> علي</w:t>
      </w:r>
      <w:r w:rsidR="002D65F4">
        <w:rPr>
          <w:rFonts w:hint="cs"/>
          <w:rtl/>
        </w:rPr>
        <w:t>ّ</w:t>
      </w:r>
      <w:r w:rsidRPr="004320E4">
        <w:rPr>
          <w:rFonts w:hint="cs"/>
          <w:rtl/>
        </w:rPr>
        <w:t>ا</w:t>
      </w:r>
      <w:r w:rsidR="002D65F4">
        <w:rPr>
          <w:rFonts w:hint="cs"/>
          <w:rtl/>
        </w:rPr>
        <w:t>ً</w:t>
      </w:r>
      <w:r w:rsidRPr="004320E4">
        <w:rPr>
          <w:rFonts w:hint="cs"/>
          <w:rtl/>
        </w:rPr>
        <w:t xml:space="preserve"> عليه السلام نشد الناس م</w:t>
      </w:r>
      <w:r w:rsidR="002D65F4">
        <w:rPr>
          <w:rFonts w:hint="cs"/>
          <w:rtl/>
        </w:rPr>
        <w:t>َ</w:t>
      </w:r>
      <w:r w:rsidRPr="004320E4">
        <w:rPr>
          <w:rFonts w:hint="cs"/>
          <w:rtl/>
        </w:rPr>
        <w:t>ن سمع رسول الله صلى الله عليه وسلم يقول</w:t>
      </w:r>
      <w:r w:rsidR="00FD2843">
        <w:rPr>
          <w:rFonts w:hint="cs"/>
          <w:rtl/>
        </w:rPr>
        <w:t>:</w:t>
      </w:r>
      <w:r w:rsidRPr="004320E4">
        <w:rPr>
          <w:rFonts w:hint="cs"/>
          <w:rtl/>
        </w:rPr>
        <w:t xml:space="preserve"> م</w:t>
      </w:r>
      <w:r w:rsidR="002D65F4">
        <w:rPr>
          <w:rFonts w:hint="cs"/>
          <w:rtl/>
        </w:rPr>
        <w:t>َ</w:t>
      </w:r>
      <w:r w:rsidRPr="004320E4">
        <w:rPr>
          <w:rFonts w:hint="cs"/>
          <w:rtl/>
        </w:rPr>
        <w:t>ن كنت مولاه فعلي</w:t>
      </w:r>
      <w:r w:rsidR="002D65F4">
        <w:rPr>
          <w:rFonts w:hint="cs"/>
          <w:rtl/>
        </w:rPr>
        <w:t>ٌّ</w:t>
      </w:r>
      <w:r w:rsidRPr="004320E4">
        <w:rPr>
          <w:rFonts w:hint="cs"/>
          <w:rtl/>
        </w:rPr>
        <w:t xml:space="preserve"> مولاه</w:t>
      </w:r>
      <w:r w:rsidR="00FD2843">
        <w:rPr>
          <w:rFonts w:hint="cs"/>
          <w:rtl/>
        </w:rPr>
        <w:t>؟</w:t>
      </w:r>
      <w:r w:rsidRPr="004320E4">
        <w:rPr>
          <w:rFonts w:hint="cs"/>
          <w:rtl/>
        </w:rPr>
        <w:t xml:space="preserve"> فشهد له قوم</w:t>
      </w:r>
      <w:r w:rsidR="002D65F4">
        <w:rPr>
          <w:rFonts w:hint="cs"/>
          <w:rtl/>
        </w:rPr>
        <w:t>ٌ</w:t>
      </w:r>
      <w:r w:rsidRPr="004320E4">
        <w:rPr>
          <w:rFonts w:hint="cs"/>
          <w:rtl/>
        </w:rPr>
        <w:t xml:space="preserve"> وأمسك زيد بن أرقم فلم يشهد وكان يعلمها فدعا علي</w:t>
      </w:r>
      <w:r w:rsidR="002D65F4">
        <w:rPr>
          <w:rFonts w:hint="cs"/>
          <w:rtl/>
        </w:rPr>
        <w:t>ٌّ</w:t>
      </w:r>
      <w:r w:rsidRPr="004320E4">
        <w:rPr>
          <w:rFonts w:hint="cs"/>
          <w:rtl/>
        </w:rPr>
        <w:t xml:space="preserve"> عليه السلام عليه بذهاب البصر فعمى فكان ي</w:t>
      </w:r>
      <w:r w:rsidR="002D65F4">
        <w:rPr>
          <w:rFonts w:hint="cs"/>
          <w:rtl/>
        </w:rPr>
        <w:t>ُ</w:t>
      </w:r>
      <w:r w:rsidRPr="004320E4">
        <w:rPr>
          <w:rFonts w:hint="cs"/>
          <w:rtl/>
        </w:rPr>
        <w:t>حد</w:t>
      </w:r>
      <w:r w:rsidR="002D65F4">
        <w:rPr>
          <w:rFonts w:hint="cs"/>
          <w:rtl/>
        </w:rPr>
        <w:t>ِّ</w:t>
      </w:r>
      <w:r w:rsidRPr="004320E4">
        <w:rPr>
          <w:rFonts w:hint="cs"/>
          <w:rtl/>
        </w:rPr>
        <w:t>ث الناس بالحديث بعد ما ك</w:t>
      </w:r>
      <w:r w:rsidR="002D65F4">
        <w:rPr>
          <w:rFonts w:hint="cs"/>
          <w:rtl/>
        </w:rPr>
        <w:t>ُ</w:t>
      </w:r>
      <w:r w:rsidRPr="004320E4">
        <w:rPr>
          <w:rFonts w:hint="cs"/>
          <w:rtl/>
        </w:rPr>
        <w:t>ف</w:t>
      </w:r>
      <w:r w:rsidR="002D65F4">
        <w:rPr>
          <w:rFonts w:hint="cs"/>
          <w:rtl/>
        </w:rPr>
        <w:t>َّ</w:t>
      </w:r>
      <w:r w:rsidRPr="004320E4">
        <w:rPr>
          <w:rFonts w:hint="cs"/>
          <w:rtl/>
        </w:rPr>
        <w:t xml:space="preserve"> بصره. ويأتي ص 155 بطرق أخرى عنه عن زيد بن أرقم</w:t>
      </w:r>
      <w:r w:rsidR="00FD2843">
        <w:rPr>
          <w:rFonts w:hint="cs"/>
          <w:rtl/>
        </w:rPr>
        <w:t>،</w:t>
      </w:r>
      <w:r w:rsidRPr="004320E4">
        <w:rPr>
          <w:rFonts w:hint="cs"/>
          <w:rtl/>
        </w:rPr>
        <w:t xml:space="preserve"> ولعل</w:t>
      </w:r>
      <w:r w:rsidR="002D65F4">
        <w:rPr>
          <w:rFonts w:hint="cs"/>
          <w:rtl/>
        </w:rPr>
        <w:t>ّ</w:t>
      </w:r>
      <w:r w:rsidRPr="004320E4">
        <w:rPr>
          <w:rFonts w:hint="cs"/>
          <w:rtl/>
        </w:rPr>
        <w:t xml:space="preserve"> هذا من ذلك وفيه سقط.</w:t>
      </w:r>
    </w:p>
    <w:p w:rsidR="004320E4" w:rsidRDefault="004320E4" w:rsidP="004320E4">
      <w:pPr>
        <w:pStyle w:val="libNormal"/>
        <w:rPr>
          <w:rtl/>
        </w:rPr>
      </w:pPr>
      <w:r>
        <w:rPr>
          <w:rFonts w:hint="cs"/>
          <w:rtl/>
        </w:rPr>
        <w:t>2</w:t>
      </w:r>
      <w:r w:rsidR="00FD2843">
        <w:rPr>
          <w:rFonts w:hint="cs"/>
          <w:rtl/>
        </w:rPr>
        <w:t xml:space="preserve"> - </w:t>
      </w:r>
      <w:r>
        <w:rPr>
          <w:rFonts w:hint="cs"/>
          <w:rtl/>
        </w:rPr>
        <w:t xml:space="preserve">أبو القاسم أصبغ بن نباتة </w:t>
      </w:r>
      <w:r w:rsidR="00FD2843">
        <w:rPr>
          <w:rFonts w:hint="cs"/>
          <w:rtl/>
        </w:rPr>
        <w:t>(</w:t>
      </w:r>
      <w:r>
        <w:rPr>
          <w:rFonts w:hint="cs"/>
          <w:rtl/>
        </w:rPr>
        <w:t>المترجم ص 62</w:t>
      </w:r>
      <w:r w:rsidR="00FD2843">
        <w:rPr>
          <w:rFonts w:hint="cs"/>
          <w:rtl/>
        </w:rPr>
        <w:t>)</w:t>
      </w:r>
      <w:r>
        <w:rPr>
          <w:rFonts w:hint="cs"/>
          <w:rtl/>
        </w:rPr>
        <w:t xml:space="preserve"> * روى ابن الأثير في </w:t>
      </w:r>
      <w:r w:rsidR="00380219">
        <w:rPr>
          <w:rFonts w:hint="cs"/>
          <w:rtl/>
        </w:rPr>
        <w:t>أُسد الغابة</w:t>
      </w:r>
      <w:r>
        <w:rPr>
          <w:rFonts w:hint="cs"/>
          <w:rtl/>
        </w:rPr>
        <w:t xml:space="preserve"> ج 3 ص 307</w:t>
      </w:r>
      <w:r w:rsidR="008935B4">
        <w:rPr>
          <w:rFonts w:hint="cs"/>
          <w:rtl/>
        </w:rPr>
        <w:t xml:space="preserve"> و</w:t>
      </w:r>
      <w:r>
        <w:rPr>
          <w:rFonts w:hint="cs"/>
          <w:rtl/>
        </w:rPr>
        <w:t>ج 5 ص 205 عن الحافظ ابن عقدة عن محمد بن إسماعيل بن إسحاق الراشدي</w:t>
      </w:r>
      <w:r w:rsidR="00FD2843">
        <w:rPr>
          <w:rFonts w:hint="cs"/>
          <w:rtl/>
        </w:rPr>
        <w:t>،</w:t>
      </w:r>
      <w:r w:rsidR="008F0F3A">
        <w:rPr>
          <w:rFonts w:hint="cs"/>
          <w:rtl/>
        </w:rPr>
        <w:t xml:space="preserve"> حدّ</w:t>
      </w:r>
      <w:r w:rsidR="002D65F4">
        <w:rPr>
          <w:rFonts w:hint="cs"/>
          <w:rtl/>
        </w:rPr>
        <w:t>َ</w:t>
      </w:r>
      <w:r w:rsidR="008F0F3A">
        <w:rPr>
          <w:rFonts w:hint="cs"/>
          <w:rtl/>
        </w:rPr>
        <w:t xml:space="preserve">ثنا </w:t>
      </w:r>
      <w:r>
        <w:rPr>
          <w:rFonts w:hint="cs"/>
          <w:rtl/>
        </w:rPr>
        <w:t>محمد بن خلف النميري</w:t>
      </w:r>
      <w:r w:rsidR="00FD2843">
        <w:rPr>
          <w:rFonts w:hint="cs"/>
          <w:rtl/>
        </w:rPr>
        <w:t>،</w:t>
      </w:r>
      <w:r w:rsidR="008F0F3A">
        <w:rPr>
          <w:rFonts w:hint="cs"/>
          <w:rtl/>
        </w:rPr>
        <w:t xml:space="preserve"> حدّ</w:t>
      </w:r>
      <w:r w:rsidR="002D65F4">
        <w:rPr>
          <w:rFonts w:hint="cs"/>
          <w:rtl/>
        </w:rPr>
        <w:t>َ</w:t>
      </w:r>
      <w:r w:rsidR="008F0F3A">
        <w:rPr>
          <w:rFonts w:hint="cs"/>
          <w:rtl/>
        </w:rPr>
        <w:t xml:space="preserve">ثنا </w:t>
      </w:r>
      <w:r>
        <w:rPr>
          <w:rFonts w:hint="cs"/>
          <w:rtl/>
        </w:rPr>
        <w:t>علي</w:t>
      </w:r>
      <w:r w:rsidR="002D65F4">
        <w:rPr>
          <w:rFonts w:hint="cs"/>
          <w:rtl/>
        </w:rPr>
        <w:t>ُّ</w:t>
      </w:r>
      <w:r>
        <w:rPr>
          <w:rFonts w:hint="cs"/>
          <w:rtl/>
        </w:rPr>
        <w:t xml:space="preserve"> بن الحسن العبدي عن الأصبغ قال</w:t>
      </w:r>
      <w:r w:rsidR="00FD2843">
        <w:rPr>
          <w:rFonts w:hint="cs"/>
          <w:rtl/>
        </w:rPr>
        <w:t>،</w:t>
      </w:r>
      <w:r>
        <w:rPr>
          <w:rFonts w:hint="cs"/>
          <w:rtl/>
        </w:rPr>
        <w:t xml:space="preserve"> نشد علي</w:t>
      </w:r>
      <w:r w:rsidR="002D65F4">
        <w:rPr>
          <w:rFonts w:hint="cs"/>
          <w:rtl/>
        </w:rPr>
        <w:t>ُّ</w:t>
      </w:r>
      <w:r>
        <w:rPr>
          <w:rFonts w:hint="cs"/>
          <w:rtl/>
        </w:rPr>
        <w:t xml:space="preserve"> الناس في الرحبة من سمع النبي</w:t>
      </w:r>
      <w:r w:rsidR="002D65F4">
        <w:rPr>
          <w:rFonts w:hint="cs"/>
          <w:rtl/>
        </w:rPr>
        <w:t>َّ</w:t>
      </w:r>
      <w:r>
        <w:rPr>
          <w:rFonts w:hint="cs"/>
          <w:rtl/>
        </w:rPr>
        <w:t xml:space="preserve"> صلى الله عليه وسلم يوم </w:t>
      </w:r>
      <w:r w:rsidR="00DF47D8">
        <w:rPr>
          <w:rFonts w:hint="cs"/>
          <w:rtl/>
        </w:rPr>
        <w:t>غدير خمّ</w:t>
      </w:r>
      <w:r>
        <w:rPr>
          <w:rFonts w:hint="cs"/>
          <w:rtl/>
        </w:rPr>
        <w:t xml:space="preserve"> ما قال إل</w:t>
      </w:r>
      <w:r w:rsidR="002D65F4">
        <w:rPr>
          <w:rFonts w:hint="cs"/>
          <w:rtl/>
        </w:rPr>
        <w:t>ّ</w:t>
      </w:r>
      <w:r>
        <w:rPr>
          <w:rFonts w:hint="cs"/>
          <w:rtl/>
        </w:rPr>
        <w:t>ا قام</w:t>
      </w:r>
      <w:r w:rsidR="00FD2843">
        <w:rPr>
          <w:rFonts w:hint="cs"/>
          <w:rtl/>
        </w:rPr>
        <w:t>؟</w:t>
      </w:r>
      <w:r>
        <w:rPr>
          <w:rFonts w:hint="cs"/>
          <w:rtl/>
        </w:rPr>
        <w:t xml:space="preserve"> ولا يقوم إل</w:t>
      </w:r>
      <w:r w:rsidR="002D65F4">
        <w:rPr>
          <w:rFonts w:hint="cs"/>
          <w:rtl/>
        </w:rPr>
        <w:t>ّ</w:t>
      </w:r>
      <w:r>
        <w:rPr>
          <w:rFonts w:hint="cs"/>
          <w:rtl/>
        </w:rPr>
        <w:t>ا من سمع رسول الله يقول</w:t>
      </w:r>
      <w:r w:rsidR="00FD2843">
        <w:rPr>
          <w:rFonts w:hint="cs"/>
          <w:rtl/>
        </w:rPr>
        <w:t>،</w:t>
      </w:r>
      <w:r>
        <w:rPr>
          <w:rFonts w:hint="cs"/>
          <w:rtl/>
        </w:rPr>
        <w:t xml:space="preserve"> فقام بضعة عشر</w:t>
      </w:r>
      <w:r w:rsidR="008F0F3A">
        <w:rPr>
          <w:rFonts w:hint="cs"/>
          <w:rtl/>
        </w:rPr>
        <w:t xml:space="preserve"> رجلاً </w:t>
      </w:r>
      <w:r>
        <w:rPr>
          <w:rFonts w:hint="cs"/>
          <w:rtl/>
        </w:rPr>
        <w:t>فيهم أبو</w:t>
      </w:r>
      <w:r w:rsidR="002D65F4">
        <w:rPr>
          <w:rFonts w:hint="cs"/>
          <w:rtl/>
        </w:rPr>
        <w:t xml:space="preserve"> أيّوب </w:t>
      </w:r>
      <w:r>
        <w:rPr>
          <w:rFonts w:hint="cs"/>
          <w:rtl/>
        </w:rPr>
        <w:t>الأنصاري</w:t>
      </w:r>
      <w:r w:rsidR="002D65F4">
        <w:rPr>
          <w:rFonts w:hint="cs"/>
          <w:rtl/>
        </w:rPr>
        <w:t>ُّ</w:t>
      </w:r>
      <w:r w:rsidR="00FD2843">
        <w:rPr>
          <w:rFonts w:hint="cs"/>
          <w:rtl/>
        </w:rPr>
        <w:t>،</w:t>
      </w:r>
      <w:r>
        <w:rPr>
          <w:rFonts w:hint="cs"/>
          <w:rtl/>
        </w:rPr>
        <w:t xml:space="preserve"> وأبو عمرة بن عمرو بن محصن</w:t>
      </w:r>
      <w:r w:rsidR="00FD2843">
        <w:rPr>
          <w:rFonts w:hint="cs"/>
          <w:rtl/>
        </w:rPr>
        <w:t>،</w:t>
      </w:r>
      <w:r>
        <w:rPr>
          <w:rFonts w:hint="cs"/>
          <w:rtl/>
        </w:rPr>
        <w:t xml:space="preserve"> وأبو زينب </w:t>
      </w:r>
      <w:r w:rsidR="00FD2843">
        <w:rPr>
          <w:rFonts w:hint="cs"/>
          <w:rtl/>
        </w:rPr>
        <w:t>(</w:t>
      </w:r>
      <w:r>
        <w:rPr>
          <w:rFonts w:hint="cs"/>
          <w:rtl/>
        </w:rPr>
        <w:t>ابن عوف الأنصاري</w:t>
      </w:r>
      <w:r w:rsidR="002D65F4">
        <w:rPr>
          <w:rFonts w:hint="cs"/>
          <w:rtl/>
        </w:rPr>
        <w:t>ُّ</w:t>
      </w:r>
      <w:r w:rsidR="00FD2843">
        <w:rPr>
          <w:rFonts w:hint="cs"/>
          <w:rtl/>
        </w:rPr>
        <w:t>)</w:t>
      </w:r>
      <w:r>
        <w:rPr>
          <w:rFonts w:hint="cs"/>
          <w:rtl/>
        </w:rPr>
        <w:t xml:space="preserve"> وسهل بن حنيف</w:t>
      </w:r>
      <w:r w:rsidR="00FD2843">
        <w:rPr>
          <w:rFonts w:hint="cs"/>
          <w:rtl/>
        </w:rPr>
        <w:t>،</w:t>
      </w:r>
      <w:r>
        <w:rPr>
          <w:rFonts w:hint="cs"/>
          <w:rtl/>
        </w:rPr>
        <w:t xml:space="preserve"> وخزيمة بن ثابت</w:t>
      </w:r>
      <w:r w:rsidR="00FD2843">
        <w:rPr>
          <w:rFonts w:hint="cs"/>
          <w:rtl/>
        </w:rPr>
        <w:t>،</w:t>
      </w:r>
      <w:r>
        <w:rPr>
          <w:rFonts w:hint="cs"/>
          <w:rtl/>
        </w:rPr>
        <w:t xml:space="preserve"> وعبد الله بن ثابت الأنصاري</w:t>
      </w:r>
      <w:r w:rsidR="002D65F4">
        <w:rPr>
          <w:rFonts w:hint="cs"/>
          <w:rtl/>
        </w:rPr>
        <w:t>ُّ</w:t>
      </w:r>
      <w:r w:rsidR="00FD2843">
        <w:rPr>
          <w:rFonts w:hint="cs"/>
          <w:rtl/>
        </w:rPr>
        <w:t>،</w:t>
      </w:r>
      <w:r>
        <w:rPr>
          <w:rFonts w:hint="cs"/>
          <w:rtl/>
        </w:rPr>
        <w:t xml:space="preserve"> وح</w:t>
      </w:r>
      <w:r w:rsidR="002D65F4">
        <w:rPr>
          <w:rFonts w:hint="cs"/>
          <w:rtl/>
        </w:rPr>
        <w:t>ُ</w:t>
      </w:r>
      <w:r>
        <w:rPr>
          <w:rFonts w:hint="cs"/>
          <w:rtl/>
        </w:rPr>
        <w:t>بشي بن جنادة الصلولي</w:t>
      </w:r>
      <w:r w:rsidR="002D65F4">
        <w:rPr>
          <w:rFonts w:hint="cs"/>
          <w:rtl/>
        </w:rPr>
        <w:t>ُّ</w:t>
      </w:r>
      <w:r w:rsidR="00FD2843">
        <w:rPr>
          <w:rFonts w:hint="cs"/>
          <w:rtl/>
        </w:rPr>
        <w:t>،</w:t>
      </w:r>
      <w:r>
        <w:rPr>
          <w:rFonts w:hint="cs"/>
          <w:rtl/>
        </w:rPr>
        <w:t xml:space="preserve"> وع</w:t>
      </w:r>
      <w:r w:rsidR="002D65F4">
        <w:rPr>
          <w:rFonts w:hint="cs"/>
          <w:rtl/>
        </w:rPr>
        <w:t>ُ</w:t>
      </w:r>
      <w:r>
        <w:rPr>
          <w:rFonts w:hint="cs"/>
          <w:rtl/>
        </w:rPr>
        <w:t>بيد بن عازب الأنصاري</w:t>
      </w:r>
      <w:r w:rsidR="002D65F4">
        <w:rPr>
          <w:rFonts w:hint="cs"/>
          <w:rtl/>
        </w:rPr>
        <w:t>ُّ</w:t>
      </w:r>
      <w:r w:rsidR="00FD2843">
        <w:rPr>
          <w:rFonts w:hint="cs"/>
          <w:rtl/>
        </w:rPr>
        <w:t>،</w:t>
      </w:r>
      <w:r>
        <w:rPr>
          <w:rFonts w:hint="cs"/>
          <w:rtl/>
        </w:rPr>
        <w:t xml:space="preserve"> والنعمان بن عجلان الأنصاري</w:t>
      </w:r>
      <w:r w:rsidR="002D65F4">
        <w:rPr>
          <w:rFonts w:hint="cs"/>
          <w:rtl/>
        </w:rPr>
        <w:t>ُّ</w:t>
      </w:r>
      <w:r w:rsidR="00FD2843">
        <w:rPr>
          <w:rFonts w:hint="cs"/>
          <w:rtl/>
        </w:rPr>
        <w:t>،</w:t>
      </w:r>
      <w:r>
        <w:rPr>
          <w:rFonts w:hint="cs"/>
          <w:rtl/>
        </w:rPr>
        <w:t xml:space="preserve"> وثابت بن وديعة الأنصاري</w:t>
      </w:r>
      <w:r w:rsidR="002D65F4">
        <w:rPr>
          <w:rFonts w:hint="cs"/>
          <w:rtl/>
        </w:rPr>
        <w:t>ُّ</w:t>
      </w:r>
      <w:r w:rsidR="00FD2843">
        <w:rPr>
          <w:rFonts w:hint="cs"/>
          <w:rtl/>
        </w:rPr>
        <w:t>،</w:t>
      </w:r>
      <w:r>
        <w:rPr>
          <w:rFonts w:hint="cs"/>
          <w:rtl/>
        </w:rPr>
        <w:t xml:space="preserve"> وأبو فضالة الأنصاري</w:t>
      </w:r>
      <w:r w:rsidR="002D65F4">
        <w:rPr>
          <w:rFonts w:hint="cs"/>
          <w:rtl/>
        </w:rPr>
        <w:t>ُّ</w:t>
      </w:r>
      <w:r w:rsidR="00FD2843">
        <w:rPr>
          <w:rFonts w:hint="cs"/>
          <w:rtl/>
        </w:rPr>
        <w:t>،</w:t>
      </w:r>
      <w:r>
        <w:rPr>
          <w:rFonts w:hint="cs"/>
          <w:rtl/>
        </w:rPr>
        <w:t xml:space="preserve"> وعبد الرحمن بن عبد رب</w:t>
      </w:r>
      <w:r w:rsidR="002D65F4">
        <w:rPr>
          <w:rFonts w:hint="cs"/>
          <w:rtl/>
        </w:rPr>
        <w:t>ّ</w:t>
      </w:r>
      <w:r>
        <w:rPr>
          <w:rFonts w:hint="cs"/>
          <w:rtl/>
        </w:rPr>
        <w:t xml:space="preserve"> الأنصاري</w:t>
      </w:r>
      <w:r w:rsidR="002D65F4">
        <w:rPr>
          <w:rFonts w:hint="cs"/>
          <w:rtl/>
        </w:rPr>
        <w:t>ُّ</w:t>
      </w:r>
      <w:r w:rsidR="00FD2843">
        <w:rPr>
          <w:rFonts w:hint="cs"/>
          <w:rtl/>
        </w:rPr>
        <w:t>،</w:t>
      </w:r>
      <w:r>
        <w:rPr>
          <w:rFonts w:hint="cs"/>
          <w:rtl/>
        </w:rPr>
        <w:t xml:space="preserve"> فقالوا</w:t>
      </w:r>
      <w:r w:rsidR="00FD2843">
        <w:rPr>
          <w:rFonts w:hint="cs"/>
          <w:rtl/>
        </w:rPr>
        <w:t>:</w:t>
      </w:r>
      <w:r>
        <w:rPr>
          <w:rFonts w:hint="cs"/>
          <w:rtl/>
        </w:rPr>
        <w:t xml:space="preserve"> نشهد أن</w:t>
      </w:r>
      <w:r w:rsidR="002D65F4">
        <w:rPr>
          <w:rFonts w:hint="cs"/>
          <w:rtl/>
        </w:rPr>
        <w:t>ّ</w:t>
      </w:r>
      <w:r>
        <w:rPr>
          <w:rFonts w:hint="cs"/>
          <w:rtl/>
        </w:rPr>
        <w:t>ا سمعنا رسول الله صلى الله عليه وسلم يقول</w:t>
      </w:r>
      <w:r w:rsidR="00FD2843">
        <w:rPr>
          <w:rFonts w:hint="cs"/>
          <w:rtl/>
        </w:rPr>
        <w:t>:</w:t>
      </w:r>
      <w:r>
        <w:rPr>
          <w:rFonts w:hint="cs"/>
          <w:rtl/>
        </w:rPr>
        <w:t xml:space="preserve"> ألا م</w:t>
      </w:r>
      <w:r w:rsidR="002D65F4">
        <w:rPr>
          <w:rFonts w:hint="cs"/>
          <w:rtl/>
        </w:rPr>
        <w:t>َ</w:t>
      </w:r>
      <w:r>
        <w:rPr>
          <w:rFonts w:hint="cs"/>
          <w:rtl/>
        </w:rPr>
        <w:t>ن كنت مولا فعلي</w:t>
      </w:r>
      <w:r w:rsidR="002D65F4">
        <w:rPr>
          <w:rFonts w:hint="cs"/>
          <w:rtl/>
        </w:rPr>
        <w:t>ٌّ</w:t>
      </w:r>
      <w:r>
        <w:rPr>
          <w:rFonts w:hint="cs"/>
          <w:rtl/>
        </w:rPr>
        <w:t xml:space="preserve"> مولاه</w:t>
      </w:r>
      <w:r w:rsidR="00FD2843">
        <w:rPr>
          <w:rFonts w:hint="cs"/>
          <w:rtl/>
        </w:rPr>
        <w:t>،</w:t>
      </w:r>
      <w:r>
        <w:rPr>
          <w:rFonts w:hint="cs"/>
          <w:rtl/>
        </w:rPr>
        <w:t xml:space="preserve"> أللهم</w:t>
      </w:r>
      <w:r w:rsidR="002D65F4">
        <w:rPr>
          <w:rFonts w:hint="cs"/>
          <w:rtl/>
        </w:rPr>
        <w:t>َّ</w:t>
      </w:r>
      <w:r>
        <w:rPr>
          <w:rFonts w:hint="cs"/>
          <w:rtl/>
        </w:rPr>
        <w:t xml:space="preserve"> وال م</w:t>
      </w:r>
      <w:r w:rsidR="002D65F4">
        <w:rPr>
          <w:rFonts w:hint="cs"/>
          <w:rtl/>
        </w:rPr>
        <w:t>َ</w:t>
      </w:r>
      <w:r>
        <w:rPr>
          <w:rFonts w:hint="cs"/>
          <w:rtl/>
        </w:rPr>
        <w:t>ن والاه</w:t>
      </w:r>
      <w:r w:rsidR="00FD2843">
        <w:rPr>
          <w:rFonts w:hint="cs"/>
          <w:rtl/>
        </w:rPr>
        <w:t>،</w:t>
      </w:r>
      <w:r>
        <w:rPr>
          <w:rFonts w:hint="cs"/>
          <w:rtl/>
        </w:rPr>
        <w:t xml:space="preserve"> </w:t>
      </w:r>
      <w:r w:rsidR="005164B1">
        <w:rPr>
          <w:rFonts w:hint="cs"/>
          <w:rtl/>
        </w:rPr>
        <w:t>وعاد مَن عاداه</w:t>
      </w:r>
      <w:r w:rsidR="00FD2843">
        <w:rPr>
          <w:rFonts w:hint="cs"/>
          <w:rtl/>
        </w:rPr>
        <w:t>،</w:t>
      </w:r>
      <w:r>
        <w:rPr>
          <w:rFonts w:hint="cs"/>
          <w:rtl/>
        </w:rPr>
        <w:t xml:space="preserve"> وأحب</w:t>
      </w:r>
      <w:r w:rsidR="002D65F4">
        <w:rPr>
          <w:rFonts w:hint="cs"/>
          <w:rtl/>
        </w:rPr>
        <w:t>َّ</w:t>
      </w:r>
      <w:r>
        <w:rPr>
          <w:rFonts w:hint="cs"/>
          <w:rtl/>
        </w:rPr>
        <w:t xml:space="preserve"> م</w:t>
      </w:r>
      <w:r w:rsidR="002D65F4">
        <w:rPr>
          <w:rFonts w:hint="cs"/>
          <w:rtl/>
        </w:rPr>
        <w:t>َ</w:t>
      </w:r>
      <w:r>
        <w:rPr>
          <w:rFonts w:hint="cs"/>
          <w:rtl/>
        </w:rPr>
        <w:t>ن أحب</w:t>
      </w:r>
      <w:r w:rsidR="002D65F4">
        <w:rPr>
          <w:rFonts w:hint="cs"/>
          <w:rtl/>
        </w:rPr>
        <w:t>َّ</w:t>
      </w:r>
      <w:r>
        <w:rPr>
          <w:rFonts w:hint="cs"/>
          <w:rtl/>
        </w:rPr>
        <w:t>ه وأبغض م</w:t>
      </w:r>
      <w:r w:rsidR="002D65F4">
        <w:rPr>
          <w:rFonts w:hint="cs"/>
          <w:rtl/>
        </w:rPr>
        <w:t>َ</w:t>
      </w:r>
      <w:r>
        <w:rPr>
          <w:rFonts w:hint="cs"/>
          <w:rtl/>
        </w:rPr>
        <w:t>ن أبغضه</w:t>
      </w:r>
      <w:r w:rsidR="00FD2843">
        <w:rPr>
          <w:rFonts w:hint="cs"/>
          <w:rtl/>
        </w:rPr>
        <w:t>،</w:t>
      </w:r>
      <w:r>
        <w:rPr>
          <w:rFonts w:hint="cs"/>
          <w:rtl/>
        </w:rPr>
        <w:t xml:space="preserve"> وأعن م</w:t>
      </w:r>
      <w:r w:rsidR="002D65F4">
        <w:rPr>
          <w:rFonts w:hint="cs"/>
          <w:rtl/>
        </w:rPr>
        <w:t>َ</w:t>
      </w:r>
      <w:r>
        <w:rPr>
          <w:rFonts w:hint="cs"/>
          <w:rtl/>
        </w:rPr>
        <w:t>ن أعانه.</w:t>
      </w:r>
    </w:p>
    <w:p w:rsidR="004320E4" w:rsidRDefault="004320E4" w:rsidP="004320E4">
      <w:pPr>
        <w:pStyle w:val="libNormal"/>
        <w:rPr>
          <w:rtl/>
        </w:rPr>
      </w:pPr>
      <w:r>
        <w:rPr>
          <w:rFonts w:hint="cs"/>
          <w:rtl/>
        </w:rPr>
        <w:t xml:space="preserve">وفي </w:t>
      </w:r>
      <w:r w:rsidR="00380219">
        <w:rPr>
          <w:rFonts w:hint="cs"/>
          <w:rtl/>
        </w:rPr>
        <w:t>أُسد الغابة</w:t>
      </w:r>
      <w:r>
        <w:rPr>
          <w:rFonts w:hint="cs"/>
          <w:rtl/>
        </w:rPr>
        <w:t xml:space="preserve"> عن الأصبغ بن نباتة قال</w:t>
      </w:r>
      <w:r w:rsidR="00FD2843">
        <w:rPr>
          <w:rFonts w:hint="cs"/>
          <w:rtl/>
        </w:rPr>
        <w:t>:</w:t>
      </w:r>
      <w:r>
        <w:rPr>
          <w:rFonts w:hint="cs"/>
          <w:rtl/>
        </w:rPr>
        <w:t xml:space="preserve"> نشد علي</w:t>
      </w:r>
      <w:r w:rsidR="002D65F4">
        <w:rPr>
          <w:rFonts w:hint="cs"/>
          <w:rtl/>
        </w:rPr>
        <w:t>ٌّ</w:t>
      </w:r>
      <w:r>
        <w:rPr>
          <w:rFonts w:hint="cs"/>
          <w:rtl/>
        </w:rPr>
        <w:t xml:space="preserve"> الناس من سمع رسول الله صلى الله عليه وسلم يقول</w:t>
      </w:r>
      <w:r w:rsidR="00FD2843">
        <w:rPr>
          <w:rFonts w:hint="cs"/>
          <w:rtl/>
        </w:rPr>
        <w:t>:</w:t>
      </w:r>
      <w:r>
        <w:rPr>
          <w:rFonts w:hint="cs"/>
          <w:rtl/>
        </w:rPr>
        <w:t xml:space="preserve"> يوم </w:t>
      </w:r>
      <w:r w:rsidR="00DF47D8">
        <w:rPr>
          <w:rFonts w:hint="cs"/>
          <w:rtl/>
        </w:rPr>
        <w:t>غدير خمّ</w:t>
      </w:r>
      <w:r>
        <w:rPr>
          <w:rFonts w:hint="cs"/>
          <w:rtl/>
        </w:rPr>
        <w:t xml:space="preserve"> ما قال إل</w:t>
      </w:r>
      <w:r w:rsidR="002D65F4">
        <w:rPr>
          <w:rFonts w:hint="cs"/>
          <w:rtl/>
        </w:rPr>
        <w:t>ّ</w:t>
      </w:r>
      <w:r>
        <w:rPr>
          <w:rFonts w:hint="cs"/>
          <w:rtl/>
        </w:rPr>
        <w:t>ا قام</w:t>
      </w:r>
      <w:r w:rsidR="00FD2843">
        <w:rPr>
          <w:rFonts w:hint="cs"/>
          <w:rtl/>
        </w:rPr>
        <w:t>؟</w:t>
      </w:r>
      <w:r>
        <w:rPr>
          <w:rFonts w:hint="cs"/>
          <w:rtl/>
        </w:rPr>
        <w:t xml:space="preserve"> فقام بضعة عشر فيهم أبو</w:t>
      </w:r>
      <w:r w:rsidR="002D65F4">
        <w:rPr>
          <w:rFonts w:hint="cs"/>
          <w:rtl/>
        </w:rPr>
        <w:t xml:space="preserve"> أيّوب </w:t>
      </w:r>
      <w:r>
        <w:rPr>
          <w:rFonts w:hint="cs"/>
          <w:rtl/>
        </w:rPr>
        <w:t>الأنصاري</w:t>
      </w:r>
      <w:r w:rsidR="002D65F4">
        <w:rPr>
          <w:rFonts w:hint="cs"/>
          <w:rtl/>
        </w:rPr>
        <w:t>ُّ</w:t>
      </w:r>
      <w:r w:rsidR="00FD2843">
        <w:rPr>
          <w:rFonts w:hint="cs"/>
          <w:rtl/>
        </w:rPr>
        <w:t>،</w:t>
      </w:r>
      <w:r>
        <w:rPr>
          <w:rFonts w:hint="cs"/>
          <w:rtl/>
        </w:rPr>
        <w:t xml:space="preserve"> وأبو زينب فقالوا</w:t>
      </w:r>
      <w:r w:rsidR="00FD2843">
        <w:rPr>
          <w:rFonts w:hint="cs"/>
          <w:rtl/>
        </w:rPr>
        <w:t>:</w:t>
      </w:r>
      <w:r>
        <w:rPr>
          <w:rFonts w:hint="cs"/>
          <w:rtl/>
        </w:rPr>
        <w:t xml:space="preserve"> نشهد إن</w:t>
      </w:r>
      <w:r w:rsidR="002D65F4">
        <w:rPr>
          <w:rFonts w:hint="cs"/>
          <w:rtl/>
        </w:rPr>
        <w:t>ّ</w:t>
      </w:r>
      <w:r>
        <w:rPr>
          <w:rFonts w:hint="cs"/>
          <w:rtl/>
        </w:rPr>
        <w:t xml:space="preserve">ا سمعنا رسول الله صلى الله عليه وسلم وأخذ بيدك يوم </w:t>
      </w:r>
      <w:r w:rsidR="00DF47D8">
        <w:rPr>
          <w:rFonts w:hint="cs"/>
          <w:rtl/>
        </w:rPr>
        <w:t>غدير خمّ</w:t>
      </w:r>
      <w:r>
        <w:rPr>
          <w:rFonts w:hint="cs"/>
          <w:rtl/>
        </w:rPr>
        <w:t xml:space="preserve"> فرفعها فقال</w:t>
      </w:r>
      <w:r w:rsidR="00FD2843">
        <w:rPr>
          <w:rFonts w:hint="cs"/>
          <w:rtl/>
        </w:rPr>
        <w:t>:</w:t>
      </w:r>
      <w:r>
        <w:rPr>
          <w:rFonts w:hint="cs"/>
          <w:rtl/>
        </w:rPr>
        <w:t xml:space="preserve"> ألستم تشهدون أني بل</w:t>
      </w:r>
      <w:r w:rsidR="002D65F4">
        <w:rPr>
          <w:rFonts w:hint="cs"/>
          <w:rtl/>
        </w:rPr>
        <w:t>ّ</w:t>
      </w:r>
      <w:r>
        <w:rPr>
          <w:rFonts w:hint="cs"/>
          <w:rtl/>
        </w:rPr>
        <w:t>غت ونصحت</w:t>
      </w:r>
      <w:r w:rsidR="00FD2843">
        <w:rPr>
          <w:rFonts w:hint="cs"/>
          <w:rtl/>
        </w:rPr>
        <w:t>؟</w:t>
      </w:r>
      <w:r>
        <w:rPr>
          <w:rFonts w:hint="cs"/>
          <w:rtl/>
        </w:rPr>
        <w:t xml:space="preserve"> قال</w:t>
      </w:r>
      <w:r w:rsidR="00FD2843">
        <w:rPr>
          <w:rFonts w:hint="cs"/>
          <w:rtl/>
        </w:rPr>
        <w:t>:</w:t>
      </w:r>
      <w:r>
        <w:rPr>
          <w:rFonts w:hint="cs"/>
          <w:rtl/>
        </w:rPr>
        <w:t xml:space="preserve"> ألا إن</w:t>
      </w:r>
      <w:r w:rsidR="002D65F4">
        <w:rPr>
          <w:rFonts w:hint="cs"/>
          <w:rtl/>
        </w:rPr>
        <w:t>َّ</w:t>
      </w:r>
      <w:r>
        <w:rPr>
          <w:rFonts w:hint="cs"/>
          <w:rtl/>
        </w:rPr>
        <w:t xml:space="preserve"> الله عز</w:t>
      </w:r>
      <w:r w:rsidR="002D65F4">
        <w:rPr>
          <w:rFonts w:hint="cs"/>
          <w:rtl/>
        </w:rPr>
        <w:t>َّ</w:t>
      </w:r>
      <w:r>
        <w:rPr>
          <w:rFonts w:hint="cs"/>
          <w:rtl/>
        </w:rPr>
        <w:t xml:space="preserve"> وجل</w:t>
      </w:r>
      <w:r w:rsidR="002D65F4">
        <w:rPr>
          <w:rFonts w:hint="cs"/>
          <w:rtl/>
        </w:rPr>
        <w:t>َّ</w:t>
      </w:r>
      <w:r>
        <w:rPr>
          <w:rFonts w:hint="cs"/>
          <w:rtl/>
        </w:rPr>
        <w:t xml:space="preserve"> ولي</w:t>
      </w:r>
      <w:r w:rsidR="002D65F4">
        <w:rPr>
          <w:rFonts w:hint="cs"/>
          <w:rtl/>
        </w:rPr>
        <w:t>ّ</w:t>
      </w:r>
      <w:r>
        <w:rPr>
          <w:rFonts w:hint="cs"/>
          <w:rtl/>
        </w:rPr>
        <w:t>ي وأنا ولي</w:t>
      </w:r>
      <w:r w:rsidR="002D65F4">
        <w:rPr>
          <w:rFonts w:hint="cs"/>
          <w:rtl/>
        </w:rPr>
        <w:t>ُّ</w:t>
      </w:r>
      <w:r>
        <w:rPr>
          <w:rFonts w:hint="cs"/>
          <w:rtl/>
        </w:rPr>
        <w:t xml:space="preserve"> المؤمنين فمن كنت مولاه فهذا علي</w:t>
      </w:r>
      <w:r w:rsidR="002D65F4">
        <w:rPr>
          <w:rFonts w:hint="cs"/>
          <w:rtl/>
        </w:rPr>
        <w:t>ٌّ</w:t>
      </w:r>
      <w:r>
        <w:rPr>
          <w:rFonts w:hint="cs"/>
          <w:rtl/>
        </w:rPr>
        <w:t xml:space="preserve"> مولاه</w:t>
      </w:r>
      <w:r w:rsidR="00FD2843">
        <w:rPr>
          <w:rFonts w:hint="cs"/>
          <w:rtl/>
        </w:rPr>
        <w:t>،</w:t>
      </w:r>
      <w:r>
        <w:rPr>
          <w:rFonts w:hint="cs"/>
          <w:rtl/>
        </w:rPr>
        <w:t xml:space="preserve"> أللهم</w:t>
      </w:r>
      <w:r w:rsidR="002D65F4">
        <w:rPr>
          <w:rFonts w:hint="cs"/>
          <w:rtl/>
        </w:rPr>
        <w:t>ّ</w:t>
      </w:r>
      <w:r>
        <w:rPr>
          <w:rFonts w:hint="cs"/>
          <w:rtl/>
        </w:rPr>
        <w:t xml:space="preserve"> وال م</w:t>
      </w:r>
      <w:r w:rsidR="002D65F4">
        <w:rPr>
          <w:rFonts w:hint="cs"/>
          <w:rtl/>
        </w:rPr>
        <w:t>َ</w:t>
      </w:r>
      <w:r>
        <w:rPr>
          <w:rFonts w:hint="cs"/>
          <w:rtl/>
        </w:rPr>
        <w:t>ن والاه</w:t>
      </w:r>
      <w:r w:rsidR="00FD2843">
        <w:rPr>
          <w:rFonts w:hint="cs"/>
          <w:rtl/>
        </w:rPr>
        <w:t>،</w:t>
      </w:r>
      <w:r>
        <w:rPr>
          <w:rFonts w:hint="cs"/>
          <w:rtl/>
        </w:rPr>
        <w:t xml:space="preserve"> </w:t>
      </w:r>
      <w:r w:rsidR="005164B1">
        <w:rPr>
          <w:rFonts w:hint="cs"/>
          <w:rtl/>
        </w:rPr>
        <w:t>وعاد مَن عاداه</w:t>
      </w:r>
      <w:r w:rsidR="00FD2843">
        <w:rPr>
          <w:rFonts w:hint="cs"/>
          <w:rtl/>
        </w:rPr>
        <w:t>،</w:t>
      </w:r>
      <w:r>
        <w:rPr>
          <w:rFonts w:hint="cs"/>
          <w:rtl/>
        </w:rPr>
        <w:t xml:space="preserve"> وأحب</w:t>
      </w:r>
      <w:r w:rsidR="002D65F4">
        <w:rPr>
          <w:rFonts w:hint="cs"/>
          <w:rtl/>
        </w:rPr>
        <w:t>َّ</w:t>
      </w:r>
      <w:r>
        <w:rPr>
          <w:rFonts w:hint="cs"/>
          <w:rtl/>
        </w:rPr>
        <w:t xml:space="preserve"> م</w:t>
      </w:r>
      <w:r w:rsidR="002D65F4">
        <w:rPr>
          <w:rFonts w:hint="cs"/>
          <w:rtl/>
        </w:rPr>
        <w:t>َ</w:t>
      </w:r>
      <w:r>
        <w:rPr>
          <w:rFonts w:hint="cs"/>
          <w:rtl/>
        </w:rPr>
        <w:t>ن أحب</w:t>
      </w:r>
      <w:r w:rsidR="002D65F4">
        <w:rPr>
          <w:rFonts w:hint="cs"/>
          <w:rtl/>
        </w:rPr>
        <w:t>َّ</w:t>
      </w:r>
      <w:r>
        <w:rPr>
          <w:rFonts w:hint="cs"/>
          <w:rtl/>
        </w:rPr>
        <w:t>ه</w:t>
      </w:r>
      <w:r w:rsidR="00FD2843">
        <w:rPr>
          <w:rFonts w:hint="cs"/>
          <w:rtl/>
        </w:rPr>
        <w:t>،</w:t>
      </w:r>
      <w:r>
        <w:rPr>
          <w:rFonts w:hint="cs"/>
          <w:rtl/>
        </w:rPr>
        <w:t xml:space="preserve"> وأعن م</w:t>
      </w:r>
      <w:r w:rsidR="002D65F4">
        <w:rPr>
          <w:rFonts w:hint="cs"/>
          <w:rtl/>
        </w:rPr>
        <w:t>َ</w:t>
      </w:r>
      <w:r>
        <w:rPr>
          <w:rFonts w:hint="cs"/>
          <w:rtl/>
        </w:rPr>
        <w:t>ن أعانه</w:t>
      </w:r>
      <w:r w:rsidR="00FD2843">
        <w:rPr>
          <w:rFonts w:hint="cs"/>
          <w:rtl/>
        </w:rPr>
        <w:t>،</w:t>
      </w:r>
      <w:r>
        <w:rPr>
          <w:rFonts w:hint="cs"/>
          <w:rtl/>
        </w:rPr>
        <w:t xml:space="preserve"> وأبغض م</w:t>
      </w:r>
      <w:r w:rsidR="002D65F4">
        <w:rPr>
          <w:rFonts w:hint="cs"/>
          <w:rtl/>
        </w:rPr>
        <w:t>َ</w:t>
      </w:r>
      <w:r>
        <w:rPr>
          <w:rFonts w:hint="cs"/>
          <w:rtl/>
        </w:rPr>
        <w:t>ن أبغضه. أخرجه أبو موسى.</w:t>
      </w:r>
    </w:p>
    <w:p w:rsidR="004320E4" w:rsidRDefault="004320E4" w:rsidP="004320E4">
      <w:pPr>
        <w:pStyle w:val="libNormal"/>
        <w:rPr>
          <w:rtl/>
        </w:rPr>
      </w:pPr>
      <w:r>
        <w:rPr>
          <w:rFonts w:hint="cs"/>
          <w:rtl/>
        </w:rPr>
        <w:t>ورواه ابن حجر العسقلاني في الإصابة ج 2 ص 408 من طريق ابن عقدة عن الأصبغ</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إسماعيل بن خليفة الملائي</w:t>
      </w:r>
      <w:r w:rsidR="00D764BC">
        <w:rPr>
          <w:rFonts w:hint="cs"/>
          <w:rtl/>
        </w:rPr>
        <w:t xml:space="preserve"> المتوفّى </w:t>
      </w:r>
      <w:r>
        <w:rPr>
          <w:rFonts w:hint="cs"/>
          <w:rtl/>
        </w:rPr>
        <w:t>169</w:t>
      </w:r>
      <w:r w:rsidR="00D06D40">
        <w:rPr>
          <w:rFonts w:hint="cs"/>
          <w:rtl/>
        </w:rPr>
        <w:t xml:space="preserve"> وثّقه </w:t>
      </w:r>
      <w:r>
        <w:rPr>
          <w:rFonts w:hint="cs"/>
          <w:rtl/>
        </w:rPr>
        <w:t>الحافظ الهيثمي في مجمعه وصحح حديثه.</w:t>
      </w:r>
    </w:p>
    <w:p w:rsidR="004320E4" w:rsidRDefault="004320E4" w:rsidP="00806C03">
      <w:pPr>
        <w:pStyle w:val="libFootnote0"/>
        <w:rPr>
          <w:rtl/>
        </w:rPr>
      </w:pPr>
      <w:r>
        <w:rPr>
          <w:rFonts w:hint="cs"/>
          <w:rtl/>
        </w:rPr>
        <w:t>2</w:t>
      </w:r>
      <w:r w:rsidR="00FD2843">
        <w:rPr>
          <w:rFonts w:hint="cs"/>
          <w:rtl/>
        </w:rPr>
        <w:t xml:space="preserve"> - </w:t>
      </w:r>
      <w:r>
        <w:rPr>
          <w:rFonts w:hint="cs"/>
          <w:rtl/>
        </w:rPr>
        <w:t>هو ابن عتيبة الثقة المترجم ص 63.</w:t>
      </w:r>
    </w:p>
    <w:p w:rsidR="004320E4" w:rsidRDefault="004320E4" w:rsidP="00806C03">
      <w:pPr>
        <w:pStyle w:val="libNormal"/>
      </w:pPr>
      <w:r>
        <w:rPr>
          <w:rFonts w:hint="cs"/>
          <w:rtl/>
        </w:rPr>
        <w:br w:type="page"/>
      </w:r>
    </w:p>
    <w:p w:rsidR="004320E4" w:rsidRDefault="004320E4" w:rsidP="002D65F4">
      <w:pPr>
        <w:pStyle w:val="libNormal0"/>
        <w:rPr>
          <w:rtl/>
        </w:rPr>
      </w:pPr>
      <w:r>
        <w:rPr>
          <w:rFonts w:hint="cs"/>
          <w:rtl/>
        </w:rPr>
        <w:lastRenderedPageBreak/>
        <w:t>قال</w:t>
      </w:r>
      <w:r w:rsidR="00FD2843">
        <w:rPr>
          <w:rFonts w:hint="cs"/>
          <w:rtl/>
        </w:rPr>
        <w:t>:</w:t>
      </w:r>
      <w:r>
        <w:rPr>
          <w:rFonts w:hint="cs"/>
          <w:rtl/>
        </w:rPr>
        <w:t xml:space="preserve"> ل</w:t>
      </w:r>
      <w:r w:rsidR="002D65F4">
        <w:rPr>
          <w:rFonts w:hint="cs"/>
          <w:rtl/>
        </w:rPr>
        <w:t>َ</w:t>
      </w:r>
      <w:r>
        <w:rPr>
          <w:rFonts w:hint="cs"/>
          <w:rtl/>
        </w:rPr>
        <w:t>م</w:t>
      </w:r>
      <w:r w:rsidR="002D65F4">
        <w:rPr>
          <w:rFonts w:hint="cs"/>
          <w:rtl/>
        </w:rPr>
        <w:t>ّ</w:t>
      </w:r>
      <w:r>
        <w:rPr>
          <w:rFonts w:hint="cs"/>
          <w:rtl/>
        </w:rPr>
        <w:t>ا نشد علي</w:t>
      </w:r>
      <w:r w:rsidR="002D65F4">
        <w:rPr>
          <w:rFonts w:hint="cs"/>
          <w:rtl/>
        </w:rPr>
        <w:t>ُّ</w:t>
      </w:r>
      <w:r>
        <w:rPr>
          <w:rFonts w:hint="cs"/>
          <w:rtl/>
        </w:rPr>
        <w:t xml:space="preserve"> الناس في الرحبة م</w:t>
      </w:r>
      <w:r w:rsidR="002D65F4">
        <w:rPr>
          <w:rFonts w:hint="cs"/>
          <w:rtl/>
        </w:rPr>
        <w:t>َ</w:t>
      </w:r>
      <w:r>
        <w:rPr>
          <w:rFonts w:hint="cs"/>
          <w:rtl/>
        </w:rPr>
        <w:t>ن سمع</w:t>
      </w:r>
      <w:r w:rsidR="00FD2843">
        <w:rPr>
          <w:rFonts w:hint="cs"/>
          <w:rtl/>
        </w:rPr>
        <w:t>؟</w:t>
      </w:r>
      <w:r>
        <w:rPr>
          <w:rFonts w:hint="cs"/>
          <w:rtl/>
        </w:rPr>
        <w:t xml:space="preserve"> فقام بضعة عشر</w:t>
      </w:r>
      <w:r w:rsidR="008F0F3A">
        <w:rPr>
          <w:rFonts w:hint="cs"/>
          <w:rtl/>
        </w:rPr>
        <w:t xml:space="preserve"> رجلاً </w:t>
      </w:r>
      <w:r>
        <w:rPr>
          <w:rFonts w:hint="cs"/>
          <w:rtl/>
        </w:rPr>
        <w:t>منهم</w:t>
      </w:r>
      <w:r w:rsidR="00FD2843">
        <w:rPr>
          <w:rFonts w:hint="cs"/>
          <w:rtl/>
        </w:rPr>
        <w:t>:</w:t>
      </w:r>
      <w:r>
        <w:rPr>
          <w:rFonts w:hint="cs"/>
          <w:rtl/>
        </w:rPr>
        <w:t xml:space="preserve"> أبو</w:t>
      </w:r>
      <w:r w:rsidR="002D65F4">
        <w:rPr>
          <w:rFonts w:hint="cs"/>
          <w:rtl/>
        </w:rPr>
        <w:t xml:space="preserve"> أيّوب </w:t>
      </w:r>
      <w:r>
        <w:rPr>
          <w:rFonts w:hint="cs"/>
          <w:rtl/>
        </w:rPr>
        <w:t>وأبو زينب</w:t>
      </w:r>
      <w:r w:rsidR="00FD2843">
        <w:rPr>
          <w:rFonts w:hint="cs"/>
          <w:rtl/>
        </w:rPr>
        <w:t>،</w:t>
      </w:r>
      <w:r w:rsidR="008935B4">
        <w:rPr>
          <w:rFonts w:hint="cs"/>
          <w:rtl/>
        </w:rPr>
        <w:t xml:space="preserve"> و</w:t>
      </w:r>
      <w:r>
        <w:rPr>
          <w:rFonts w:hint="cs"/>
          <w:rtl/>
        </w:rPr>
        <w:t>عبد الرحمن بن عبد رب</w:t>
      </w:r>
      <w:r w:rsidR="002D65F4">
        <w:rPr>
          <w:rFonts w:hint="cs"/>
          <w:rtl/>
        </w:rPr>
        <w:t>ّ</w:t>
      </w:r>
      <w:r w:rsidR="00FD2843">
        <w:rPr>
          <w:rFonts w:hint="cs"/>
          <w:rtl/>
        </w:rPr>
        <w:t>،</w:t>
      </w:r>
      <w:r>
        <w:rPr>
          <w:rFonts w:hint="cs"/>
          <w:rtl/>
        </w:rPr>
        <w:t xml:space="preserve"> فقالوا</w:t>
      </w:r>
      <w:r w:rsidR="00FD2843">
        <w:rPr>
          <w:rFonts w:hint="cs"/>
          <w:rtl/>
        </w:rPr>
        <w:t>:</w:t>
      </w:r>
      <w:r>
        <w:rPr>
          <w:rFonts w:hint="cs"/>
          <w:rtl/>
        </w:rPr>
        <w:t xml:space="preserve"> نشهد إن</w:t>
      </w:r>
      <w:r w:rsidR="002D65F4">
        <w:rPr>
          <w:rFonts w:hint="cs"/>
          <w:rtl/>
        </w:rPr>
        <w:t>ّ</w:t>
      </w:r>
      <w:r>
        <w:rPr>
          <w:rFonts w:hint="cs"/>
          <w:rtl/>
        </w:rPr>
        <w:t>ا سمعنا رسول الله صلى الله عليه وسلم يقول</w:t>
      </w:r>
      <w:r w:rsidR="008935B4">
        <w:rPr>
          <w:rFonts w:hint="cs"/>
          <w:rtl/>
        </w:rPr>
        <w:t xml:space="preserve"> و</w:t>
      </w:r>
      <w:r>
        <w:rPr>
          <w:rFonts w:hint="cs"/>
          <w:rtl/>
        </w:rPr>
        <w:t xml:space="preserve">أخذ بيدك يوم </w:t>
      </w:r>
      <w:r w:rsidR="00DF47D8">
        <w:rPr>
          <w:rFonts w:hint="cs"/>
          <w:rtl/>
        </w:rPr>
        <w:t>غدير خمّ</w:t>
      </w:r>
      <w:r>
        <w:rPr>
          <w:rFonts w:hint="cs"/>
          <w:rtl/>
        </w:rPr>
        <w:t xml:space="preserve"> فرفعها فقال</w:t>
      </w:r>
      <w:r w:rsidR="00FD2843">
        <w:rPr>
          <w:rFonts w:hint="cs"/>
          <w:rtl/>
        </w:rPr>
        <w:t>:</w:t>
      </w:r>
      <w:r>
        <w:rPr>
          <w:rFonts w:hint="cs"/>
          <w:rtl/>
        </w:rPr>
        <w:t xml:space="preserve"> ألستم تشهدون إن</w:t>
      </w:r>
      <w:r w:rsidR="002D65F4">
        <w:rPr>
          <w:rFonts w:hint="cs"/>
          <w:rtl/>
        </w:rPr>
        <w:t>ّ</w:t>
      </w:r>
      <w:r>
        <w:rPr>
          <w:rFonts w:hint="cs"/>
          <w:rtl/>
        </w:rPr>
        <w:t>ي قد بل</w:t>
      </w:r>
      <w:r w:rsidR="002D65F4">
        <w:rPr>
          <w:rFonts w:hint="cs"/>
          <w:rtl/>
        </w:rPr>
        <w:t>ّ</w:t>
      </w:r>
      <w:r>
        <w:rPr>
          <w:rFonts w:hint="cs"/>
          <w:rtl/>
        </w:rPr>
        <w:t>غت</w:t>
      </w:r>
      <w:r w:rsidR="00FD2843">
        <w:rPr>
          <w:rFonts w:hint="cs"/>
          <w:rtl/>
        </w:rPr>
        <w:t>؟</w:t>
      </w:r>
      <w:r>
        <w:rPr>
          <w:rFonts w:hint="cs"/>
          <w:rtl/>
        </w:rPr>
        <w:t xml:space="preserve"> قالوا</w:t>
      </w:r>
      <w:r w:rsidR="00FD2843">
        <w:rPr>
          <w:rFonts w:hint="cs"/>
          <w:rtl/>
        </w:rPr>
        <w:t>:</w:t>
      </w:r>
      <w:r>
        <w:rPr>
          <w:rFonts w:hint="cs"/>
          <w:rtl/>
        </w:rPr>
        <w:t xml:space="preserve"> نشهد. قال فمن كنت مولاه فعلي</w:t>
      </w:r>
      <w:r w:rsidR="002D65F4">
        <w:rPr>
          <w:rFonts w:hint="cs"/>
          <w:rtl/>
        </w:rPr>
        <w:t>ٌّ</w:t>
      </w:r>
      <w:r>
        <w:rPr>
          <w:rFonts w:hint="cs"/>
          <w:rtl/>
        </w:rPr>
        <w:t xml:space="preserve"> مولاه.</w:t>
      </w:r>
    </w:p>
    <w:p w:rsidR="004320E4" w:rsidRDefault="004320E4" w:rsidP="004320E4">
      <w:pPr>
        <w:pStyle w:val="libNormal"/>
        <w:rPr>
          <w:rtl/>
        </w:rPr>
      </w:pPr>
      <w:r>
        <w:rPr>
          <w:rFonts w:hint="cs"/>
          <w:rtl/>
        </w:rPr>
        <w:t>ورواه في الإصابة 4 ص 80 وقال</w:t>
      </w:r>
      <w:r w:rsidR="00FD2843">
        <w:rPr>
          <w:rFonts w:hint="cs"/>
          <w:rtl/>
        </w:rPr>
        <w:t>:</w:t>
      </w:r>
      <w:r>
        <w:rPr>
          <w:rFonts w:hint="cs"/>
          <w:rtl/>
        </w:rPr>
        <w:t xml:space="preserve"> قال أبو موسى</w:t>
      </w:r>
      <w:r w:rsidR="00FD2843">
        <w:rPr>
          <w:rFonts w:hint="cs"/>
          <w:rtl/>
        </w:rPr>
        <w:t>:</w:t>
      </w:r>
      <w:r>
        <w:rPr>
          <w:rFonts w:hint="cs"/>
          <w:rtl/>
        </w:rPr>
        <w:t xml:space="preserve"> ذكره أبو العباس ابن عقدة في كتاب الموالاة من طريق علي</w:t>
      </w:r>
      <w:r w:rsidR="002D65F4">
        <w:rPr>
          <w:rFonts w:hint="cs"/>
          <w:rtl/>
        </w:rPr>
        <w:t>ِّ</w:t>
      </w:r>
      <w:r>
        <w:rPr>
          <w:rFonts w:hint="cs"/>
          <w:rtl/>
        </w:rPr>
        <w:t xml:space="preserve"> بن الحسن العبدي</w:t>
      </w:r>
      <w:r w:rsidR="002D65F4">
        <w:rPr>
          <w:rFonts w:hint="cs"/>
          <w:rtl/>
        </w:rPr>
        <w:t>ِّ</w:t>
      </w:r>
      <w:r>
        <w:rPr>
          <w:rFonts w:hint="cs"/>
          <w:rtl/>
        </w:rPr>
        <w:t xml:space="preserve"> عن سعد هو الاسكاف عن الأصبغ بن نباتة قال</w:t>
      </w:r>
      <w:r w:rsidR="00FD2843">
        <w:rPr>
          <w:rFonts w:hint="cs"/>
          <w:rtl/>
        </w:rPr>
        <w:t>:</w:t>
      </w:r>
      <w:r>
        <w:rPr>
          <w:rFonts w:hint="cs"/>
          <w:rtl/>
        </w:rPr>
        <w:t xml:space="preserve"> نشد علي</w:t>
      </w:r>
      <w:r w:rsidR="002D65F4">
        <w:rPr>
          <w:rFonts w:hint="cs"/>
          <w:rtl/>
        </w:rPr>
        <w:t>ٌّ</w:t>
      </w:r>
      <w:r>
        <w:rPr>
          <w:rFonts w:hint="cs"/>
          <w:rtl/>
        </w:rPr>
        <w:t xml:space="preserve"> الناس في الرحبة م</w:t>
      </w:r>
      <w:r w:rsidR="002D65F4">
        <w:rPr>
          <w:rFonts w:hint="cs"/>
          <w:rtl/>
        </w:rPr>
        <w:t>َ</w:t>
      </w:r>
      <w:r>
        <w:rPr>
          <w:rFonts w:hint="cs"/>
          <w:rtl/>
        </w:rPr>
        <w:t>ن سمع رسول الله صلى الله عليه وسلم يقول</w:t>
      </w:r>
      <w:r w:rsidR="00FD2843">
        <w:rPr>
          <w:rFonts w:hint="cs"/>
          <w:rtl/>
        </w:rPr>
        <w:t>:</w:t>
      </w:r>
      <w:r>
        <w:rPr>
          <w:rFonts w:hint="cs"/>
          <w:rtl/>
        </w:rPr>
        <w:t xml:space="preserve"> يوم </w:t>
      </w:r>
      <w:r w:rsidR="00DF47D8">
        <w:rPr>
          <w:rFonts w:hint="cs"/>
          <w:rtl/>
        </w:rPr>
        <w:t>غدير خمّ</w:t>
      </w:r>
      <w:r>
        <w:rPr>
          <w:rFonts w:hint="cs"/>
          <w:rtl/>
        </w:rPr>
        <w:t xml:space="preserve"> ما قال</w:t>
      </w:r>
      <w:r w:rsidR="00FD2843">
        <w:rPr>
          <w:rFonts w:hint="cs"/>
          <w:rtl/>
        </w:rPr>
        <w:t>:</w:t>
      </w:r>
      <w:r>
        <w:rPr>
          <w:rFonts w:hint="cs"/>
          <w:rtl/>
        </w:rPr>
        <w:t xml:space="preserve"> إل</w:t>
      </w:r>
      <w:r w:rsidR="002D65F4">
        <w:rPr>
          <w:rFonts w:hint="cs"/>
          <w:rtl/>
        </w:rPr>
        <w:t>ّ</w:t>
      </w:r>
      <w:r>
        <w:rPr>
          <w:rFonts w:hint="cs"/>
          <w:rtl/>
        </w:rPr>
        <w:t>ا قام</w:t>
      </w:r>
      <w:r w:rsidR="00FD2843">
        <w:rPr>
          <w:rFonts w:hint="cs"/>
          <w:rtl/>
        </w:rPr>
        <w:t>؟</w:t>
      </w:r>
      <w:r>
        <w:rPr>
          <w:rFonts w:hint="cs"/>
          <w:rtl/>
        </w:rPr>
        <w:t xml:space="preserve"> فقام بضعة عشر</w:t>
      </w:r>
      <w:r w:rsidR="008F0F3A">
        <w:rPr>
          <w:rFonts w:hint="cs"/>
          <w:rtl/>
        </w:rPr>
        <w:t xml:space="preserve"> رجلاً </w:t>
      </w:r>
      <w:r>
        <w:rPr>
          <w:rFonts w:hint="cs"/>
          <w:rtl/>
        </w:rPr>
        <w:t>منهم أبو أي</w:t>
      </w:r>
      <w:r w:rsidR="002D65F4">
        <w:rPr>
          <w:rFonts w:hint="cs"/>
          <w:rtl/>
        </w:rPr>
        <w:t>ّ</w:t>
      </w:r>
      <w:r>
        <w:rPr>
          <w:rFonts w:hint="cs"/>
          <w:rtl/>
        </w:rPr>
        <w:t>وب</w:t>
      </w:r>
      <w:r w:rsidR="00FD2843">
        <w:rPr>
          <w:rFonts w:hint="cs"/>
          <w:rtl/>
        </w:rPr>
        <w:t>،</w:t>
      </w:r>
      <w:r>
        <w:rPr>
          <w:rFonts w:hint="cs"/>
          <w:rtl/>
        </w:rPr>
        <w:t xml:space="preserve"> وأبو زينب بن عوف</w:t>
      </w:r>
      <w:r w:rsidR="00FD2843">
        <w:rPr>
          <w:rFonts w:hint="cs"/>
          <w:rtl/>
        </w:rPr>
        <w:t>،</w:t>
      </w:r>
      <w:r>
        <w:rPr>
          <w:rFonts w:hint="cs"/>
          <w:rtl/>
        </w:rPr>
        <w:t xml:space="preserve"> فقالوا</w:t>
      </w:r>
      <w:r w:rsidR="00FD2843">
        <w:rPr>
          <w:rFonts w:hint="cs"/>
          <w:rtl/>
        </w:rPr>
        <w:t>:</w:t>
      </w:r>
      <w:r>
        <w:rPr>
          <w:rFonts w:hint="cs"/>
          <w:rtl/>
        </w:rPr>
        <w:t xml:space="preserve"> نشهد إن</w:t>
      </w:r>
      <w:r w:rsidR="002D65F4">
        <w:rPr>
          <w:rFonts w:hint="cs"/>
          <w:rtl/>
        </w:rPr>
        <w:t>ّ</w:t>
      </w:r>
      <w:r>
        <w:rPr>
          <w:rFonts w:hint="cs"/>
          <w:rtl/>
        </w:rPr>
        <w:t>ا سمعنا رسول الله صلى الله عليه وسلم يقول</w:t>
      </w:r>
      <w:r w:rsidR="00FD2843">
        <w:rPr>
          <w:rFonts w:hint="cs"/>
          <w:rtl/>
        </w:rPr>
        <w:t>:</w:t>
      </w:r>
      <w:r>
        <w:rPr>
          <w:rFonts w:hint="cs"/>
          <w:rtl/>
        </w:rPr>
        <w:t xml:space="preserve"> وأخذ بيدك يوم </w:t>
      </w:r>
      <w:r w:rsidR="00DF47D8">
        <w:rPr>
          <w:rFonts w:hint="cs"/>
          <w:rtl/>
        </w:rPr>
        <w:t>غدير خمّ</w:t>
      </w:r>
      <w:r>
        <w:rPr>
          <w:rFonts w:hint="cs"/>
          <w:rtl/>
        </w:rPr>
        <w:t xml:space="preserve"> فرفعها فقال</w:t>
      </w:r>
      <w:r w:rsidR="00FD2843">
        <w:rPr>
          <w:rFonts w:hint="cs"/>
          <w:rtl/>
        </w:rPr>
        <w:t>:</w:t>
      </w:r>
      <w:r>
        <w:rPr>
          <w:rFonts w:hint="cs"/>
          <w:rtl/>
        </w:rPr>
        <w:t xml:space="preserve"> ألستم تشهدون أن</w:t>
      </w:r>
      <w:r w:rsidR="002D65F4">
        <w:rPr>
          <w:rFonts w:hint="cs"/>
          <w:rtl/>
        </w:rPr>
        <w:t>ّ</w:t>
      </w:r>
      <w:r>
        <w:rPr>
          <w:rFonts w:hint="cs"/>
          <w:rtl/>
        </w:rPr>
        <w:t>ي قد بل</w:t>
      </w:r>
      <w:r w:rsidR="002D65F4">
        <w:rPr>
          <w:rFonts w:hint="cs"/>
          <w:rtl/>
        </w:rPr>
        <w:t>ّ</w:t>
      </w:r>
      <w:r>
        <w:rPr>
          <w:rFonts w:hint="cs"/>
          <w:rtl/>
        </w:rPr>
        <w:t>غت</w:t>
      </w:r>
      <w:r w:rsidR="00FD2843">
        <w:rPr>
          <w:rFonts w:hint="cs"/>
          <w:rtl/>
        </w:rPr>
        <w:t>؟</w:t>
      </w:r>
      <w:r>
        <w:rPr>
          <w:rFonts w:hint="cs"/>
          <w:rtl/>
        </w:rPr>
        <w:t xml:space="preserve"> قالوا</w:t>
      </w:r>
      <w:r w:rsidR="00FD2843">
        <w:rPr>
          <w:rFonts w:hint="cs"/>
          <w:rtl/>
        </w:rPr>
        <w:t>:</w:t>
      </w:r>
      <w:r>
        <w:rPr>
          <w:rFonts w:hint="cs"/>
          <w:rtl/>
        </w:rPr>
        <w:t xml:space="preserve"> نشهد. قال</w:t>
      </w:r>
      <w:r w:rsidR="00FD2843">
        <w:rPr>
          <w:rFonts w:hint="cs"/>
          <w:rtl/>
        </w:rPr>
        <w:t>:</w:t>
      </w:r>
      <w:r>
        <w:rPr>
          <w:rFonts w:hint="cs"/>
          <w:rtl/>
        </w:rPr>
        <w:t xml:space="preserve"> فمن كنت مولاه فعلي</w:t>
      </w:r>
      <w:r w:rsidR="002D65F4">
        <w:rPr>
          <w:rFonts w:hint="cs"/>
          <w:rtl/>
        </w:rPr>
        <w:t>ٌّ</w:t>
      </w:r>
      <w:r>
        <w:rPr>
          <w:rFonts w:hint="cs"/>
          <w:rtl/>
        </w:rPr>
        <w:t xml:space="preserve"> مولاه.</w:t>
      </w:r>
    </w:p>
    <w:p w:rsidR="004320E4" w:rsidRDefault="004320E4" w:rsidP="002D65F4">
      <w:pPr>
        <w:pStyle w:val="libNormal"/>
        <w:rPr>
          <w:rtl/>
        </w:rPr>
      </w:pPr>
      <w:r>
        <w:rPr>
          <w:rFonts w:hint="cs"/>
          <w:rtl/>
        </w:rPr>
        <w:t>3</w:t>
      </w:r>
      <w:r w:rsidR="00FD2843">
        <w:rPr>
          <w:rFonts w:hint="cs"/>
          <w:rtl/>
        </w:rPr>
        <w:t xml:space="preserve"> - </w:t>
      </w:r>
      <w:r>
        <w:rPr>
          <w:rFonts w:hint="cs"/>
          <w:rtl/>
        </w:rPr>
        <w:t>ح</w:t>
      </w:r>
      <w:r w:rsidR="002D65F4">
        <w:rPr>
          <w:rFonts w:hint="cs"/>
          <w:rtl/>
        </w:rPr>
        <w:t>َ</w:t>
      </w:r>
      <w:r>
        <w:rPr>
          <w:rFonts w:hint="cs"/>
          <w:rtl/>
        </w:rPr>
        <w:t>ب</w:t>
      </w:r>
      <w:r w:rsidR="002D65F4">
        <w:rPr>
          <w:rFonts w:hint="cs"/>
          <w:rtl/>
        </w:rPr>
        <w:t>َّ</w:t>
      </w:r>
      <w:r>
        <w:rPr>
          <w:rFonts w:hint="cs"/>
          <w:rtl/>
        </w:rPr>
        <w:t>ة بن جوين العرني أبو ق</w:t>
      </w:r>
      <w:r w:rsidR="002D65F4">
        <w:rPr>
          <w:rFonts w:hint="cs"/>
          <w:rtl/>
        </w:rPr>
        <w:t>ُ</w:t>
      </w:r>
      <w:r>
        <w:rPr>
          <w:rFonts w:hint="cs"/>
          <w:rtl/>
        </w:rPr>
        <w:t>د</w:t>
      </w:r>
      <w:r w:rsidR="002D65F4">
        <w:rPr>
          <w:rFonts w:hint="cs"/>
          <w:rtl/>
        </w:rPr>
        <w:t>ّ</w:t>
      </w:r>
      <w:r>
        <w:rPr>
          <w:rFonts w:hint="cs"/>
          <w:rtl/>
        </w:rPr>
        <w:t>امة البجلي</w:t>
      </w:r>
      <w:r w:rsidR="002D65F4">
        <w:rPr>
          <w:rFonts w:hint="cs"/>
          <w:rtl/>
        </w:rPr>
        <w:t>ُّ</w:t>
      </w:r>
      <w:r>
        <w:rPr>
          <w:rFonts w:hint="cs"/>
          <w:rtl/>
        </w:rPr>
        <w:t xml:space="preserve"> الصحابي</w:t>
      </w:r>
      <w:r w:rsidR="002D65F4">
        <w:rPr>
          <w:rFonts w:hint="cs"/>
          <w:rtl/>
        </w:rPr>
        <w:t>ُّ</w:t>
      </w:r>
      <w:r w:rsidR="00D764BC">
        <w:rPr>
          <w:rFonts w:hint="cs"/>
          <w:rtl/>
        </w:rPr>
        <w:t xml:space="preserve"> المتوفّى </w:t>
      </w:r>
      <w:r>
        <w:rPr>
          <w:rFonts w:hint="cs"/>
          <w:rtl/>
        </w:rPr>
        <w:t>76 / 79</w:t>
      </w:r>
      <w:r w:rsidR="002D65F4">
        <w:rPr>
          <w:rFonts w:hint="cs"/>
          <w:rtl/>
        </w:rPr>
        <w:t xml:space="preserve"> *</w:t>
      </w:r>
      <w:r>
        <w:rPr>
          <w:rFonts w:hint="cs"/>
          <w:rtl/>
        </w:rPr>
        <w:t xml:space="preserve"> روى الحافظ ابن المغازلي الشافعي</w:t>
      </w:r>
      <w:r w:rsidR="002D65F4">
        <w:rPr>
          <w:rFonts w:hint="cs"/>
          <w:rtl/>
        </w:rPr>
        <w:t>ّ</w:t>
      </w:r>
      <w:r>
        <w:rPr>
          <w:rFonts w:hint="cs"/>
          <w:rtl/>
        </w:rPr>
        <w:t xml:space="preserve"> في المناقب عن أبي طالب محمد بن أحمد بن عثمان عن أبي عيسى الحافظ يرفعه إلى حب</w:t>
      </w:r>
      <w:r w:rsidR="002D65F4">
        <w:rPr>
          <w:rFonts w:hint="cs"/>
          <w:rtl/>
        </w:rPr>
        <w:t>َّ</w:t>
      </w:r>
      <w:r>
        <w:rPr>
          <w:rFonts w:hint="cs"/>
          <w:rtl/>
        </w:rPr>
        <w:t>ة العرني يذكر يوم الغدير واستنشاد علي</w:t>
      </w:r>
      <w:r w:rsidR="002D65F4">
        <w:rPr>
          <w:rFonts w:hint="cs"/>
          <w:rtl/>
        </w:rPr>
        <w:t>ٍّ</w:t>
      </w:r>
      <w:r>
        <w:rPr>
          <w:rFonts w:hint="cs"/>
          <w:rtl/>
        </w:rPr>
        <w:t xml:space="preserve"> به فقال</w:t>
      </w:r>
      <w:r w:rsidR="00FD2843">
        <w:rPr>
          <w:rFonts w:hint="cs"/>
          <w:rtl/>
        </w:rPr>
        <w:t>:</w:t>
      </w:r>
      <w:r>
        <w:rPr>
          <w:rFonts w:hint="cs"/>
          <w:rtl/>
        </w:rPr>
        <w:t xml:space="preserve"> فقام اثنا عشر</w:t>
      </w:r>
      <w:r w:rsidR="008F0F3A">
        <w:rPr>
          <w:rFonts w:hint="cs"/>
          <w:rtl/>
        </w:rPr>
        <w:t xml:space="preserve"> رجلاً </w:t>
      </w:r>
      <w:r>
        <w:rPr>
          <w:rFonts w:hint="cs"/>
          <w:rtl/>
        </w:rPr>
        <w:t>من أهل بدر منهم</w:t>
      </w:r>
      <w:r w:rsidR="00FD2843">
        <w:rPr>
          <w:rFonts w:hint="cs"/>
          <w:rtl/>
        </w:rPr>
        <w:t>:</w:t>
      </w:r>
      <w:r>
        <w:rPr>
          <w:rFonts w:hint="cs"/>
          <w:rtl/>
        </w:rPr>
        <w:t xml:space="preserve"> زيد بن أرقم فقالوا</w:t>
      </w:r>
      <w:r w:rsidR="00FD2843">
        <w:rPr>
          <w:rFonts w:hint="cs"/>
          <w:rtl/>
        </w:rPr>
        <w:t>:</w:t>
      </w:r>
      <w:r>
        <w:rPr>
          <w:rFonts w:hint="cs"/>
          <w:rtl/>
        </w:rPr>
        <w:t xml:space="preserve"> نشهد أن</w:t>
      </w:r>
      <w:r w:rsidR="002D65F4">
        <w:rPr>
          <w:rFonts w:hint="cs"/>
          <w:rtl/>
        </w:rPr>
        <w:t>ّ</w:t>
      </w:r>
      <w:r>
        <w:rPr>
          <w:rFonts w:hint="cs"/>
          <w:rtl/>
        </w:rPr>
        <w:t xml:space="preserve">ا سمعنا رسول الله صلى الله عليه وسلم يقول يوم </w:t>
      </w:r>
      <w:r w:rsidR="00DF47D8">
        <w:rPr>
          <w:rFonts w:hint="cs"/>
          <w:rtl/>
        </w:rPr>
        <w:t>غدير خمّ</w:t>
      </w:r>
      <w:r w:rsidR="00FD2843">
        <w:rPr>
          <w:rFonts w:hint="cs"/>
          <w:rtl/>
        </w:rPr>
        <w:t>:</w:t>
      </w:r>
      <w:r>
        <w:rPr>
          <w:rFonts w:hint="cs"/>
          <w:rtl/>
        </w:rPr>
        <w:t xml:space="preserve"> م</w:t>
      </w:r>
      <w:r w:rsidR="002D65F4">
        <w:rPr>
          <w:rFonts w:hint="cs"/>
          <w:rtl/>
        </w:rPr>
        <w:t>َ</w:t>
      </w:r>
      <w:r>
        <w:rPr>
          <w:rFonts w:hint="cs"/>
          <w:rtl/>
        </w:rPr>
        <w:t>ن كنت مولاه فعلي</w:t>
      </w:r>
      <w:r w:rsidR="002D65F4">
        <w:rPr>
          <w:rFonts w:hint="cs"/>
          <w:rtl/>
        </w:rPr>
        <w:t>ُّ</w:t>
      </w:r>
      <w:r>
        <w:rPr>
          <w:rFonts w:hint="cs"/>
          <w:rtl/>
        </w:rPr>
        <w:t xml:space="preserve"> مولاه. الحديث.</w:t>
      </w:r>
    </w:p>
    <w:p w:rsidR="004320E4" w:rsidRDefault="004320E4" w:rsidP="004320E4">
      <w:pPr>
        <w:pStyle w:val="libNormal"/>
        <w:rPr>
          <w:rtl/>
        </w:rPr>
      </w:pPr>
      <w:r>
        <w:rPr>
          <w:rFonts w:hint="cs"/>
          <w:rtl/>
        </w:rPr>
        <w:t>ومر</w:t>
      </w:r>
      <w:r w:rsidR="002D65F4">
        <w:rPr>
          <w:rFonts w:hint="cs"/>
          <w:rtl/>
        </w:rPr>
        <w:t>ّ</w:t>
      </w:r>
      <w:r>
        <w:rPr>
          <w:rFonts w:hint="cs"/>
          <w:rtl/>
        </w:rPr>
        <w:t xml:space="preserve"> ص 23 عن الدولابي</w:t>
      </w:r>
      <w:r w:rsidR="002D65F4">
        <w:rPr>
          <w:rFonts w:hint="cs"/>
          <w:rtl/>
        </w:rPr>
        <w:t>ِّ</w:t>
      </w:r>
      <w:r>
        <w:rPr>
          <w:rFonts w:hint="cs"/>
          <w:rtl/>
        </w:rPr>
        <w:t xml:space="preserve"> بإسناده عن أبي قد</w:t>
      </w:r>
      <w:r w:rsidR="002D65F4">
        <w:rPr>
          <w:rFonts w:hint="cs"/>
          <w:rtl/>
        </w:rPr>
        <w:t>ّ</w:t>
      </w:r>
      <w:r>
        <w:rPr>
          <w:rFonts w:hint="cs"/>
          <w:rtl/>
        </w:rPr>
        <w:t>امة قال</w:t>
      </w:r>
      <w:r w:rsidR="00FD2843">
        <w:rPr>
          <w:rFonts w:hint="cs"/>
          <w:rtl/>
        </w:rPr>
        <w:t>:</w:t>
      </w:r>
      <w:r>
        <w:rPr>
          <w:rFonts w:hint="cs"/>
          <w:rtl/>
        </w:rPr>
        <w:t xml:space="preserve"> نشد الناس</w:t>
      </w:r>
      <w:r w:rsidR="002D65F4">
        <w:rPr>
          <w:rFonts w:hint="cs"/>
          <w:rtl/>
        </w:rPr>
        <w:t>َ</w:t>
      </w:r>
      <w:r>
        <w:rPr>
          <w:rFonts w:hint="cs"/>
          <w:rtl/>
        </w:rPr>
        <w:t xml:space="preserve"> علي</w:t>
      </w:r>
      <w:r w:rsidR="002D65F4">
        <w:rPr>
          <w:rFonts w:hint="cs"/>
          <w:rtl/>
        </w:rPr>
        <w:t>ٌّ</w:t>
      </w:r>
      <w:r>
        <w:rPr>
          <w:rFonts w:hint="cs"/>
          <w:rtl/>
        </w:rPr>
        <w:t xml:space="preserve"> في الرحبة فقام بضعة عشر</w:t>
      </w:r>
      <w:r w:rsidR="008F0F3A">
        <w:rPr>
          <w:rFonts w:hint="cs"/>
          <w:rtl/>
        </w:rPr>
        <w:t xml:space="preserve"> رجلاً </w:t>
      </w:r>
      <w:r>
        <w:rPr>
          <w:rFonts w:hint="cs"/>
          <w:rtl/>
        </w:rPr>
        <w:t>فيهم رجل</w:t>
      </w:r>
      <w:r w:rsidR="002D65F4">
        <w:rPr>
          <w:rFonts w:hint="cs"/>
          <w:rtl/>
        </w:rPr>
        <w:t>ٌ</w:t>
      </w:r>
      <w:r>
        <w:rPr>
          <w:rFonts w:hint="cs"/>
          <w:rtl/>
        </w:rPr>
        <w:t xml:space="preserve"> عليه جب</w:t>
      </w:r>
      <w:r w:rsidR="002D65F4">
        <w:rPr>
          <w:rFonts w:hint="cs"/>
          <w:rtl/>
        </w:rPr>
        <w:t>ّ</w:t>
      </w:r>
      <w:r>
        <w:rPr>
          <w:rFonts w:hint="cs"/>
          <w:rtl/>
        </w:rPr>
        <w:t>ة</w:t>
      </w:r>
      <w:r w:rsidR="002D65F4">
        <w:rPr>
          <w:rFonts w:hint="cs"/>
          <w:rtl/>
        </w:rPr>
        <w:t>ٌ</w:t>
      </w:r>
      <w:r>
        <w:rPr>
          <w:rFonts w:hint="cs"/>
          <w:rtl/>
        </w:rPr>
        <w:t xml:space="preserve"> عليها إزار</w:t>
      </w:r>
      <w:r w:rsidR="002D65F4">
        <w:rPr>
          <w:rFonts w:hint="cs"/>
          <w:rtl/>
        </w:rPr>
        <w:t>ٌ</w:t>
      </w:r>
      <w:r>
        <w:rPr>
          <w:rFonts w:hint="cs"/>
          <w:rtl/>
        </w:rPr>
        <w:t xml:space="preserve"> حضرمي</w:t>
      </w:r>
      <w:r w:rsidR="002D65F4">
        <w:rPr>
          <w:rFonts w:hint="cs"/>
          <w:rtl/>
        </w:rPr>
        <w:t>َّ</w:t>
      </w:r>
      <w:r>
        <w:rPr>
          <w:rFonts w:hint="cs"/>
          <w:rtl/>
        </w:rPr>
        <w:t>ة</w:t>
      </w:r>
      <w:r w:rsidR="002D65F4">
        <w:rPr>
          <w:rFonts w:hint="cs"/>
          <w:rtl/>
        </w:rPr>
        <w:t>ٌ</w:t>
      </w:r>
      <w:r>
        <w:rPr>
          <w:rFonts w:hint="cs"/>
          <w:rtl/>
        </w:rPr>
        <w:t xml:space="preserve"> فشهدوا. الحديث.</w:t>
      </w:r>
    </w:p>
    <w:p w:rsidR="004320E4" w:rsidRDefault="004320E4" w:rsidP="004320E4">
      <w:pPr>
        <w:pStyle w:val="libNormal"/>
        <w:rPr>
          <w:rtl/>
        </w:rPr>
      </w:pPr>
      <w:r>
        <w:rPr>
          <w:rFonts w:hint="cs"/>
          <w:rtl/>
        </w:rPr>
        <w:t>4</w:t>
      </w:r>
      <w:r w:rsidR="00FD2843">
        <w:rPr>
          <w:rFonts w:hint="cs"/>
          <w:rtl/>
        </w:rPr>
        <w:t xml:space="preserve"> - </w:t>
      </w:r>
      <w:r>
        <w:rPr>
          <w:rFonts w:hint="cs"/>
          <w:rtl/>
        </w:rPr>
        <w:t xml:space="preserve">زاذان بن عمر </w:t>
      </w:r>
      <w:r w:rsidR="00FD2843">
        <w:rPr>
          <w:rFonts w:hint="cs"/>
          <w:rtl/>
        </w:rPr>
        <w:t>(</w:t>
      </w:r>
      <w:r>
        <w:rPr>
          <w:rFonts w:hint="cs"/>
          <w:rtl/>
        </w:rPr>
        <w:t>المترجم ص 64</w:t>
      </w:r>
      <w:r w:rsidR="00FD2843">
        <w:rPr>
          <w:rFonts w:hint="cs"/>
          <w:rtl/>
        </w:rPr>
        <w:t>)</w:t>
      </w:r>
      <w:r>
        <w:rPr>
          <w:rFonts w:hint="cs"/>
          <w:rtl/>
        </w:rPr>
        <w:t xml:space="preserve"> أخرج أحمد إمام الحنابلة في مسنده 1 ص 84 قال</w:t>
      </w:r>
      <w:r w:rsidR="00FD2843">
        <w:rPr>
          <w:rFonts w:hint="cs"/>
          <w:rtl/>
        </w:rPr>
        <w:t>:</w:t>
      </w:r>
      <w:r>
        <w:rPr>
          <w:rFonts w:hint="cs"/>
          <w:rtl/>
        </w:rPr>
        <w:t xml:space="preserve"> ثنا ابن نمير ثنا عبد الملك عن أبي عبد الرحيم الكندي عن زاذان بن عمر قال</w:t>
      </w:r>
      <w:r w:rsidR="00FD2843">
        <w:rPr>
          <w:rFonts w:hint="cs"/>
          <w:rtl/>
        </w:rPr>
        <w:t>:</w:t>
      </w:r>
      <w:r>
        <w:rPr>
          <w:rFonts w:hint="cs"/>
          <w:rtl/>
        </w:rPr>
        <w:t xml:space="preserve"> سمعت عليا</w:t>
      </w:r>
      <w:r w:rsidR="002D65F4">
        <w:rPr>
          <w:rFonts w:hint="cs"/>
          <w:rtl/>
        </w:rPr>
        <w:t>ً</w:t>
      </w:r>
      <w:r>
        <w:rPr>
          <w:rFonts w:hint="cs"/>
          <w:rtl/>
        </w:rPr>
        <w:t xml:space="preserve"> في الرحبة وهو ينشد الناس من شهد رسول الله صلى الله عليه وسلم يوم </w:t>
      </w:r>
      <w:r w:rsidR="00DF47D8">
        <w:rPr>
          <w:rFonts w:hint="cs"/>
          <w:rtl/>
        </w:rPr>
        <w:t>غدير خمّ</w:t>
      </w:r>
      <w:r>
        <w:rPr>
          <w:rFonts w:hint="cs"/>
          <w:rtl/>
        </w:rPr>
        <w:t xml:space="preserve"> وهو يقول ما قام</w:t>
      </w:r>
      <w:r w:rsidR="00FD2843">
        <w:rPr>
          <w:rFonts w:hint="cs"/>
          <w:rtl/>
        </w:rPr>
        <w:t>؟</w:t>
      </w:r>
      <w:r>
        <w:rPr>
          <w:rFonts w:hint="cs"/>
          <w:rtl/>
        </w:rPr>
        <w:t xml:space="preserve"> فقام ثلاثة عشر</w:t>
      </w:r>
      <w:r w:rsidR="008F0F3A">
        <w:rPr>
          <w:rFonts w:hint="cs"/>
          <w:rtl/>
        </w:rPr>
        <w:t xml:space="preserve"> رجلاً </w:t>
      </w:r>
      <w:r>
        <w:rPr>
          <w:rFonts w:hint="cs"/>
          <w:rtl/>
        </w:rPr>
        <w:t>فشهدوا أن</w:t>
      </w:r>
      <w:r w:rsidR="002D65F4">
        <w:rPr>
          <w:rFonts w:hint="cs"/>
          <w:rtl/>
        </w:rPr>
        <w:t>َّ</w:t>
      </w:r>
      <w:r>
        <w:rPr>
          <w:rFonts w:hint="cs"/>
          <w:rtl/>
        </w:rPr>
        <w:t>هم وسمعوا رسول الله صلى الله عليه وسلم وهو يقول</w:t>
      </w:r>
      <w:r w:rsidR="00FD2843">
        <w:rPr>
          <w:rFonts w:hint="cs"/>
          <w:rtl/>
        </w:rPr>
        <w:t>:</w:t>
      </w:r>
      <w:r>
        <w:rPr>
          <w:rFonts w:hint="cs"/>
          <w:rtl/>
        </w:rPr>
        <w:t xml:space="preserve"> م</w:t>
      </w:r>
      <w:r w:rsidR="002D65F4">
        <w:rPr>
          <w:rFonts w:hint="cs"/>
          <w:rtl/>
        </w:rPr>
        <w:t>َ</w:t>
      </w:r>
      <w:r>
        <w:rPr>
          <w:rFonts w:hint="cs"/>
          <w:rtl/>
        </w:rPr>
        <w:t>ن كنت مولاه فعلي</w:t>
      </w:r>
      <w:r w:rsidR="002D65F4">
        <w:rPr>
          <w:rFonts w:hint="cs"/>
          <w:rtl/>
        </w:rPr>
        <w:t>ٌّ</w:t>
      </w:r>
      <w:r>
        <w:rPr>
          <w:rFonts w:hint="cs"/>
          <w:rtl/>
        </w:rPr>
        <w:t xml:space="preserve"> مولاه.</w:t>
      </w:r>
    </w:p>
    <w:p w:rsidR="004320E4" w:rsidRDefault="004320E4" w:rsidP="004320E4">
      <w:pPr>
        <w:pStyle w:val="libNormal"/>
        <w:rPr>
          <w:rtl/>
        </w:rPr>
      </w:pPr>
      <w:r>
        <w:rPr>
          <w:rFonts w:hint="cs"/>
          <w:rtl/>
        </w:rPr>
        <w:t>ورواه عن زاذان الحافظ الهيثمي</w:t>
      </w:r>
      <w:r w:rsidR="002D65F4">
        <w:rPr>
          <w:rFonts w:hint="cs"/>
          <w:rtl/>
        </w:rPr>
        <w:t>ّ</w:t>
      </w:r>
      <w:r>
        <w:rPr>
          <w:rFonts w:hint="cs"/>
          <w:rtl/>
        </w:rPr>
        <w:t xml:space="preserve"> في مجمع الزوايد 9 ص 107 من طريق أحمد باللفظ المذكور</w:t>
      </w:r>
      <w:r w:rsidR="00FD2843">
        <w:rPr>
          <w:rFonts w:hint="cs"/>
          <w:rtl/>
        </w:rPr>
        <w:t>،</w:t>
      </w:r>
      <w:r>
        <w:rPr>
          <w:rFonts w:hint="cs"/>
          <w:rtl/>
        </w:rPr>
        <w:t xml:space="preserve"> وأبو الفرج ابن الجوزي في صفة الصفوة 1 ص 121</w:t>
      </w:r>
      <w:r w:rsidR="00FD2843">
        <w:rPr>
          <w:rFonts w:hint="cs"/>
          <w:rtl/>
        </w:rPr>
        <w:t>،</w:t>
      </w:r>
      <w:r>
        <w:rPr>
          <w:rFonts w:hint="cs"/>
          <w:rtl/>
        </w:rPr>
        <w:t xml:space="preserve"> وأبو سالم محمد بن طلحة الشافعي</w:t>
      </w:r>
      <w:r w:rsidR="002D65F4">
        <w:rPr>
          <w:rFonts w:hint="cs"/>
          <w:rtl/>
        </w:rPr>
        <w:t>ُّ</w:t>
      </w:r>
      <w:r>
        <w:rPr>
          <w:rFonts w:hint="cs"/>
          <w:rtl/>
        </w:rPr>
        <w:t xml:space="preserve"> في مطالب السئول ص 54 </w:t>
      </w:r>
      <w:r w:rsidR="00FD2843">
        <w:rPr>
          <w:rFonts w:hint="cs"/>
          <w:rtl/>
        </w:rPr>
        <w:t>(</w:t>
      </w:r>
      <w:r>
        <w:rPr>
          <w:rFonts w:hint="cs"/>
          <w:rtl/>
        </w:rPr>
        <w:t>ط سنة 1302</w:t>
      </w:r>
      <w:r w:rsidR="00FD2843">
        <w:rPr>
          <w:rFonts w:hint="cs"/>
          <w:rtl/>
        </w:rPr>
        <w:t>)</w:t>
      </w:r>
      <w:r>
        <w:rPr>
          <w:rFonts w:hint="cs"/>
          <w:rtl/>
        </w:rPr>
        <w:t xml:space="preserve"> وابن كثير الشامي</w:t>
      </w:r>
      <w:r w:rsidR="002D65F4">
        <w:rPr>
          <w:rFonts w:hint="cs"/>
          <w:rtl/>
        </w:rPr>
        <w:t>ُّ</w:t>
      </w:r>
      <w:r>
        <w:rPr>
          <w:rFonts w:hint="cs"/>
          <w:rtl/>
        </w:rPr>
        <w:t xml:space="preserve"> في البداية والنهاية</w:t>
      </w:r>
    </w:p>
    <w:p w:rsidR="004320E4" w:rsidRDefault="004320E4" w:rsidP="00806C03">
      <w:pPr>
        <w:pStyle w:val="libNormal"/>
      </w:pPr>
      <w:r>
        <w:rPr>
          <w:rFonts w:hint="cs"/>
          <w:rtl/>
        </w:rPr>
        <w:br w:type="page"/>
      </w:r>
    </w:p>
    <w:p w:rsidR="004320E4" w:rsidRDefault="004320E4" w:rsidP="002D65F4">
      <w:pPr>
        <w:pStyle w:val="libNormal0"/>
        <w:rPr>
          <w:rtl/>
        </w:rPr>
      </w:pPr>
      <w:r>
        <w:rPr>
          <w:rFonts w:hint="cs"/>
          <w:rtl/>
        </w:rPr>
        <w:lastRenderedPageBreak/>
        <w:t>5 ص 210</w:t>
      </w:r>
      <w:r w:rsidR="008935B4">
        <w:rPr>
          <w:rFonts w:hint="cs"/>
          <w:rtl/>
        </w:rPr>
        <w:t xml:space="preserve"> و</w:t>
      </w:r>
      <w:r>
        <w:rPr>
          <w:rFonts w:hint="cs"/>
          <w:rtl/>
        </w:rPr>
        <w:t>ج 7 ص 348 من طريق أحمد</w:t>
      </w:r>
      <w:r w:rsidR="00FD2843">
        <w:rPr>
          <w:rFonts w:hint="cs"/>
          <w:rtl/>
        </w:rPr>
        <w:t>،</w:t>
      </w:r>
      <w:r>
        <w:rPr>
          <w:rFonts w:hint="cs"/>
          <w:rtl/>
        </w:rPr>
        <w:t xml:space="preserve"> وسبط ابن الجوزي في تذكرته ص 17</w:t>
      </w:r>
      <w:r w:rsidR="00FD2843">
        <w:rPr>
          <w:rFonts w:hint="cs"/>
          <w:rtl/>
        </w:rPr>
        <w:t>،</w:t>
      </w:r>
      <w:r w:rsidR="008935B4">
        <w:rPr>
          <w:rFonts w:hint="cs"/>
          <w:rtl/>
        </w:rPr>
        <w:t xml:space="preserve"> و</w:t>
      </w:r>
      <w:r>
        <w:rPr>
          <w:rFonts w:hint="cs"/>
          <w:rtl/>
        </w:rPr>
        <w:t>السيوطي</w:t>
      </w:r>
      <w:r w:rsidR="002D65F4">
        <w:rPr>
          <w:rFonts w:hint="cs"/>
          <w:rtl/>
        </w:rPr>
        <w:t>ُّ</w:t>
      </w:r>
      <w:r>
        <w:rPr>
          <w:rFonts w:hint="cs"/>
          <w:rtl/>
        </w:rPr>
        <w:t xml:space="preserve"> في جمع الجوامع</w:t>
      </w:r>
      <w:r w:rsidR="004B3749">
        <w:rPr>
          <w:rFonts w:hint="cs"/>
          <w:rtl/>
        </w:rPr>
        <w:t xml:space="preserve"> نقلاً </w:t>
      </w:r>
      <w:r>
        <w:rPr>
          <w:rFonts w:hint="cs"/>
          <w:rtl/>
        </w:rPr>
        <w:t>عن أحمد</w:t>
      </w:r>
      <w:r w:rsidR="00FD2843">
        <w:rPr>
          <w:rFonts w:hint="cs"/>
          <w:rtl/>
        </w:rPr>
        <w:t>،</w:t>
      </w:r>
      <w:r>
        <w:rPr>
          <w:rFonts w:hint="cs"/>
          <w:rtl/>
        </w:rPr>
        <w:t xml:space="preserve"> وابن أبي عاصم في السن</w:t>
      </w:r>
      <w:r w:rsidR="002D65F4">
        <w:rPr>
          <w:rFonts w:hint="cs"/>
          <w:rtl/>
        </w:rPr>
        <w:t>َّ</w:t>
      </w:r>
      <w:r>
        <w:rPr>
          <w:rFonts w:hint="cs"/>
          <w:rtl/>
        </w:rPr>
        <w:t>ة كما في كنز العمال 6 ص 407.</w:t>
      </w:r>
    </w:p>
    <w:p w:rsidR="004320E4" w:rsidRDefault="004320E4" w:rsidP="002D65F4">
      <w:pPr>
        <w:pStyle w:val="libNormal"/>
        <w:rPr>
          <w:rtl/>
        </w:rPr>
      </w:pPr>
      <w:r>
        <w:rPr>
          <w:rFonts w:hint="cs"/>
          <w:rtl/>
        </w:rPr>
        <w:t>5</w:t>
      </w:r>
      <w:r w:rsidR="00FD2843">
        <w:rPr>
          <w:rFonts w:hint="cs"/>
          <w:rtl/>
        </w:rPr>
        <w:t xml:space="preserve"> - </w:t>
      </w:r>
      <w:r>
        <w:rPr>
          <w:rFonts w:hint="cs"/>
          <w:rtl/>
        </w:rPr>
        <w:t>ز</w:t>
      </w:r>
      <w:r w:rsidR="002D65F4">
        <w:rPr>
          <w:rFonts w:hint="cs"/>
          <w:rtl/>
        </w:rPr>
        <w:t>ِ</w:t>
      </w:r>
      <w:r>
        <w:rPr>
          <w:rFonts w:hint="cs"/>
          <w:rtl/>
        </w:rPr>
        <w:t>ر</w:t>
      </w:r>
      <w:r w:rsidR="002D65F4">
        <w:rPr>
          <w:rFonts w:hint="cs"/>
          <w:rtl/>
        </w:rPr>
        <w:t>ّ</w:t>
      </w:r>
      <w:r>
        <w:rPr>
          <w:rFonts w:hint="cs"/>
          <w:rtl/>
        </w:rPr>
        <w:t xml:space="preserve"> بن ح</w:t>
      </w:r>
      <w:r w:rsidR="002D65F4">
        <w:rPr>
          <w:rFonts w:hint="cs"/>
          <w:rtl/>
        </w:rPr>
        <w:t>ُ</w:t>
      </w:r>
      <w:r>
        <w:rPr>
          <w:rFonts w:hint="cs"/>
          <w:rtl/>
        </w:rPr>
        <w:t xml:space="preserve">بيش الأسدي </w:t>
      </w:r>
      <w:r w:rsidR="00FD2843">
        <w:rPr>
          <w:rFonts w:hint="cs"/>
          <w:rtl/>
        </w:rPr>
        <w:t>(</w:t>
      </w:r>
      <w:r>
        <w:rPr>
          <w:rFonts w:hint="cs"/>
          <w:rtl/>
        </w:rPr>
        <w:t>المترجم ص 64</w:t>
      </w:r>
      <w:r w:rsidR="00FD2843">
        <w:rPr>
          <w:rFonts w:hint="cs"/>
          <w:rtl/>
        </w:rPr>
        <w:t>)</w:t>
      </w:r>
      <w:r w:rsidR="002D65F4">
        <w:rPr>
          <w:rFonts w:hint="cs"/>
          <w:rtl/>
        </w:rPr>
        <w:t xml:space="preserve"> *</w:t>
      </w:r>
      <w:r>
        <w:rPr>
          <w:rFonts w:hint="cs"/>
          <w:rtl/>
        </w:rPr>
        <w:t xml:space="preserve"> قال الحافظ أبو عبد الله الزرقاني المالكي في شرح المواهب 7 ص 13</w:t>
      </w:r>
      <w:r w:rsidR="00FD2843">
        <w:rPr>
          <w:rFonts w:hint="cs"/>
          <w:rtl/>
        </w:rPr>
        <w:t>،</w:t>
      </w:r>
      <w:r>
        <w:rPr>
          <w:rFonts w:hint="cs"/>
          <w:rtl/>
        </w:rPr>
        <w:t xml:space="preserve"> أخرج ابن عقدة عن زر</w:t>
      </w:r>
      <w:r w:rsidR="002D65F4">
        <w:rPr>
          <w:rFonts w:hint="cs"/>
          <w:rtl/>
        </w:rPr>
        <w:t>ّ</w:t>
      </w:r>
      <w:r>
        <w:rPr>
          <w:rFonts w:hint="cs"/>
          <w:rtl/>
        </w:rPr>
        <w:t xml:space="preserve"> بن ح</w:t>
      </w:r>
      <w:r w:rsidR="002D65F4">
        <w:rPr>
          <w:rFonts w:hint="cs"/>
          <w:rtl/>
        </w:rPr>
        <w:t>ُ</w:t>
      </w:r>
      <w:r>
        <w:rPr>
          <w:rFonts w:hint="cs"/>
          <w:rtl/>
        </w:rPr>
        <w:t>بيش قال</w:t>
      </w:r>
      <w:r w:rsidR="00FD2843">
        <w:rPr>
          <w:rFonts w:hint="cs"/>
          <w:rtl/>
        </w:rPr>
        <w:t>:</w:t>
      </w:r>
      <w:r>
        <w:rPr>
          <w:rFonts w:hint="cs"/>
          <w:rtl/>
        </w:rPr>
        <w:t xml:space="preserve"> قال علي</w:t>
      </w:r>
      <w:r w:rsidR="002D65F4">
        <w:rPr>
          <w:rFonts w:hint="cs"/>
          <w:rtl/>
        </w:rPr>
        <w:t>ٌّ</w:t>
      </w:r>
      <w:r w:rsidR="00FD2843">
        <w:rPr>
          <w:rFonts w:hint="cs"/>
          <w:rtl/>
        </w:rPr>
        <w:t>:</w:t>
      </w:r>
      <w:r>
        <w:rPr>
          <w:rFonts w:hint="cs"/>
          <w:rtl/>
        </w:rPr>
        <w:t xml:space="preserve"> م</w:t>
      </w:r>
      <w:r w:rsidR="002D65F4">
        <w:rPr>
          <w:rFonts w:hint="cs"/>
          <w:rtl/>
        </w:rPr>
        <w:t>َ</w:t>
      </w:r>
      <w:r>
        <w:rPr>
          <w:rFonts w:hint="cs"/>
          <w:rtl/>
        </w:rPr>
        <w:t>ن ههنا من أصحاب محمد</w:t>
      </w:r>
      <w:r w:rsidR="00FD2843">
        <w:rPr>
          <w:rFonts w:hint="cs"/>
          <w:rtl/>
        </w:rPr>
        <w:t>؟</w:t>
      </w:r>
      <w:r>
        <w:rPr>
          <w:rFonts w:hint="cs"/>
          <w:rtl/>
        </w:rPr>
        <w:t xml:space="preserve"> فقام اثنا عشر</w:t>
      </w:r>
      <w:r w:rsidR="008F0F3A">
        <w:rPr>
          <w:rFonts w:hint="cs"/>
          <w:rtl/>
        </w:rPr>
        <w:t xml:space="preserve"> رجلاً </w:t>
      </w:r>
      <w:r>
        <w:rPr>
          <w:rFonts w:hint="cs"/>
          <w:rtl/>
        </w:rPr>
        <w:t>فشهدوا أن</w:t>
      </w:r>
      <w:r w:rsidR="002D65F4">
        <w:rPr>
          <w:rFonts w:hint="cs"/>
          <w:rtl/>
        </w:rPr>
        <w:t>ّ</w:t>
      </w:r>
      <w:r>
        <w:rPr>
          <w:rFonts w:hint="cs"/>
          <w:rtl/>
        </w:rPr>
        <w:t>هم سمعوا رسول الله صلى الله عليه وسلم يقول</w:t>
      </w:r>
      <w:r w:rsidR="00FD2843">
        <w:rPr>
          <w:rFonts w:hint="cs"/>
          <w:rtl/>
        </w:rPr>
        <w:t>:</w:t>
      </w:r>
      <w:r>
        <w:rPr>
          <w:rFonts w:hint="cs"/>
          <w:rtl/>
        </w:rPr>
        <w:t xml:space="preserve"> م</w:t>
      </w:r>
      <w:r w:rsidR="002D65F4">
        <w:rPr>
          <w:rFonts w:hint="cs"/>
          <w:rtl/>
        </w:rPr>
        <w:t>َ</w:t>
      </w:r>
      <w:r>
        <w:rPr>
          <w:rFonts w:hint="cs"/>
          <w:rtl/>
        </w:rPr>
        <w:t>ن كنت مولاه فعلي</w:t>
      </w:r>
      <w:r w:rsidR="002D65F4">
        <w:rPr>
          <w:rFonts w:hint="cs"/>
          <w:rtl/>
        </w:rPr>
        <w:t>ٌّ</w:t>
      </w:r>
      <w:r>
        <w:rPr>
          <w:rFonts w:hint="cs"/>
          <w:rtl/>
        </w:rPr>
        <w:t xml:space="preserve"> مولاه.</w:t>
      </w:r>
    </w:p>
    <w:p w:rsidR="004320E4" w:rsidRDefault="004320E4" w:rsidP="002D65F4">
      <w:pPr>
        <w:pStyle w:val="libNormal"/>
        <w:rPr>
          <w:rtl/>
        </w:rPr>
      </w:pPr>
      <w:r>
        <w:rPr>
          <w:rFonts w:hint="cs"/>
          <w:rtl/>
        </w:rPr>
        <w:t>6</w:t>
      </w:r>
      <w:r w:rsidR="00FD2843">
        <w:rPr>
          <w:rFonts w:hint="cs"/>
          <w:rtl/>
        </w:rPr>
        <w:t xml:space="preserve"> - </w:t>
      </w:r>
      <w:r>
        <w:rPr>
          <w:rFonts w:hint="cs"/>
          <w:rtl/>
        </w:rPr>
        <w:t xml:space="preserve">زياد بن أبي زياد </w:t>
      </w:r>
      <w:r w:rsidR="00FD2843">
        <w:rPr>
          <w:rFonts w:hint="cs"/>
          <w:rtl/>
        </w:rPr>
        <w:t>(</w:t>
      </w:r>
      <w:r>
        <w:rPr>
          <w:rFonts w:hint="cs"/>
          <w:rtl/>
        </w:rPr>
        <w:t>المترجم ص 64</w:t>
      </w:r>
      <w:r w:rsidR="00FD2843">
        <w:rPr>
          <w:rFonts w:hint="cs"/>
          <w:rtl/>
        </w:rPr>
        <w:t>)</w:t>
      </w:r>
      <w:r w:rsidR="002D65F4">
        <w:rPr>
          <w:rFonts w:hint="cs"/>
          <w:rtl/>
        </w:rPr>
        <w:t xml:space="preserve"> *</w:t>
      </w:r>
      <w:r>
        <w:rPr>
          <w:rFonts w:hint="cs"/>
          <w:rtl/>
        </w:rPr>
        <w:t xml:space="preserve"> أخرج أحمد بن حنبل في مسنده ج 1 ص 88 قال</w:t>
      </w:r>
      <w:r w:rsidR="00FD2843">
        <w:rPr>
          <w:rFonts w:hint="cs"/>
          <w:rtl/>
        </w:rPr>
        <w:t>:</w:t>
      </w:r>
      <w:r>
        <w:rPr>
          <w:rFonts w:hint="cs"/>
          <w:rtl/>
        </w:rPr>
        <w:t xml:space="preserve"> ثنا محمد بن عبد الله ثنا الربيع يعني ابن أبي صالح الأسلمي</w:t>
      </w:r>
      <w:r w:rsidR="00FD2843">
        <w:rPr>
          <w:rFonts w:hint="cs"/>
          <w:rtl/>
        </w:rPr>
        <w:t>،</w:t>
      </w:r>
      <w:r w:rsidR="008F0F3A">
        <w:rPr>
          <w:rFonts w:hint="cs"/>
          <w:rtl/>
        </w:rPr>
        <w:t xml:space="preserve"> حدّ</w:t>
      </w:r>
      <w:r w:rsidR="002D65F4">
        <w:rPr>
          <w:rFonts w:hint="cs"/>
          <w:rtl/>
        </w:rPr>
        <w:t>َ</w:t>
      </w:r>
      <w:r w:rsidR="008F0F3A">
        <w:rPr>
          <w:rFonts w:hint="cs"/>
          <w:rtl/>
        </w:rPr>
        <w:t xml:space="preserve">ثنا </w:t>
      </w:r>
      <w:r>
        <w:rPr>
          <w:rFonts w:hint="cs"/>
          <w:rtl/>
        </w:rPr>
        <w:t>زياد بن أبي زياد</w:t>
      </w:r>
      <w:r w:rsidR="00FD2843">
        <w:rPr>
          <w:rFonts w:hint="cs"/>
          <w:rtl/>
        </w:rPr>
        <w:t>:</w:t>
      </w:r>
      <w:r>
        <w:rPr>
          <w:rFonts w:hint="cs"/>
          <w:rtl/>
        </w:rPr>
        <w:t xml:space="preserve"> سمعت علي</w:t>
      </w:r>
      <w:r w:rsidR="002D65F4">
        <w:rPr>
          <w:rFonts w:hint="cs"/>
          <w:rtl/>
        </w:rPr>
        <w:t>ّ</w:t>
      </w:r>
      <w:r>
        <w:rPr>
          <w:rFonts w:hint="cs"/>
          <w:rtl/>
        </w:rPr>
        <w:t xml:space="preserve"> بن أبي طالب رضي الله عنه ينشد الناس فقال</w:t>
      </w:r>
      <w:r w:rsidR="00FD2843">
        <w:rPr>
          <w:rFonts w:hint="cs"/>
          <w:rtl/>
        </w:rPr>
        <w:t>:</w:t>
      </w:r>
      <w:r>
        <w:rPr>
          <w:rFonts w:hint="cs"/>
          <w:rtl/>
        </w:rPr>
        <w:t xml:space="preserve"> ا</w:t>
      </w:r>
      <w:r w:rsidR="002D65F4">
        <w:rPr>
          <w:rFonts w:hint="cs"/>
          <w:rtl/>
        </w:rPr>
        <w:t>ُ</w:t>
      </w:r>
      <w:r>
        <w:rPr>
          <w:rFonts w:hint="cs"/>
          <w:rtl/>
        </w:rPr>
        <w:t>نشد الله</w:t>
      </w:r>
      <w:r w:rsidR="008F0F3A">
        <w:rPr>
          <w:rFonts w:hint="cs"/>
          <w:rtl/>
        </w:rPr>
        <w:t xml:space="preserve"> رجلاً </w:t>
      </w:r>
      <w:r>
        <w:rPr>
          <w:rFonts w:hint="cs"/>
          <w:rtl/>
        </w:rPr>
        <w:t>مسلما</w:t>
      </w:r>
      <w:r w:rsidR="002D65F4">
        <w:rPr>
          <w:rFonts w:hint="cs"/>
          <w:rtl/>
        </w:rPr>
        <w:t>ً</w:t>
      </w:r>
      <w:r>
        <w:rPr>
          <w:rFonts w:hint="cs"/>
          <w:rtl/>
        </w:rPr>
        <w:t xml:space="preserve"> سمع رسول الله صلى الله عليه وسلم يقول يوم </w:t>
      </w:r>
      <w:r w:rsidR="00DF47D8">
        <w:rPr>
          <w:rFonts w:hint="cs"/>
          <w:rtl/>
        </w:rPr>
        <w:t>غدير خمّ</w:t>
      </w:r>
      <w:r>
        <w:rPr>
          <w:rFonts w:hint="cs"/>
          <w:rtl/>
        </w:rPr>
        <w:t xml:space="preserve"> ما قال</w:t>
      </w:r>
      <w:r w:rsidR="00FD2843">
        <w:rPr>
          <w:rFonts w:hint="cs"/>
          <w:rtl/>
        </w:rPr>
        <w:t>؟</w:t>
      </w:r>
      <w:r>
        <w:rPr>
          <w:rFonts w:hint="cs"/>
          <w:rtl/>
        </w:rPr>
        <w:t xml:space="preserve"> قال</w:t>
      </w:r>
      <w:r w:rsidR="00FD2843">
        <w:rPr>
          <w:rFonts w:hint="cs"/>
          <w:rtl/>
        </w:rPr>
        <w:t>:</w:t>
      </w:r>
      <w:r>
        <w:rPr>
          <w:rFonts w:hint="cs"/>
          <w:rtl/>
        </w:rPr>
        <w:t xml:space="preserve"> فقام اثنا عشر بدريا</w:t>
      </w:r>
      <w:r w:rsidR="002D65F4">
        <w:rPr>
          <w:rFonts w:hint="cs"/>
          <w:rtl/>
        </w:rPr>
        <w:t>ًّ</w:t>
      </w:r>
      <w:r>
        <w:rPr>
          <w:rFonts w:hint="cs"/>
          <w:rtl/>
        </w:rPr>
        <w:t xml:space="preserve"> فشهدوا.</w:t>
      </w:r>
    </w:p>
    <w:p w:rsidR="004320E4" w:rsidRDefault="004320E4" w:rsidP="004320E4">
      <w:pPr>
        <w:pStyle w:val="libNormal"/>
        <w:rPr>
          <w:rtl/>
        </w:rPr>
      </w:pPr>
      <w:r>
        <w:rPr>
          <w:rFonts w:hint="cs"/>
          <w:rtl/>
        </w:rPr>
        <w:t>ورواه الحافظ الهيثمي في مجمع الزوايد 9 ص 106 من طريق أحمد وقال</w:t>
      </w:r>
      <w:r w:rsidR="00FD2843">
        <w:rPr>
          <w:rFonts w:hint="cs"/>
          <w:rtl/>
        </w:rPr>
        <w:t>:</w:t>
      </w:r>
      <w:r>
        <w:rPr>
          <w:rFonts w:hint="cs"/>
          <w:rtl/>
        </w:rPr>
        <w:t xml:space="preserve"> رجاله ثقات</w:t>
      </w:r>
      <w:r w:rsidR="00FD2843">
        <w:rPr>
          <w:rFonts w:hint="cs"/>
          <w:rtl/>
        </w:rPr>
        <w:t>:</w:t>
      </w:r>
      <w:r>
        <w:rPr>
          <w:rFonts w:hint="cs"/>
          <w:rtl/>
        </w:rPr>
        <w:t xml:space="preserve"> وابن كثير في البداية 7 ص 348 عن أحمد</w:t>
      </w:r>
      <w:r w:rsidR="00FD2843">
        <w:rPr>
          <w:rFonts w:hint="cs"/>
          <w:rtl/>
        </w:rPr>
        <w:t>،</w:t>
      </w:r>
      <w:r>
        <w:rPr>
          <w:rFonts w:hint="cs"/>
          <w:rtl/>
        </w:rPr>
        <w:t xml:space="preserve"> والحافظ محب</w:t>
      </w:r>
      <w:r w:rsidR="002D65F4">
        <w:rPr>
          <w:rFonts w:hint="cs"/>
          <w:rtl/>
        </w:rPr>
        <w:t>ُّ</w:t>
      </w:r>
      <w:r>
        <w:rPr>
          <w:rFonts w:hint="cs"/>
          <w:rtl/>
        </w:rPr>
        <w:t xml:space="preserve"> الدين الطبري في الرياض النضرة 2 ص 170</w:t>
      </w:r>
      <w:r w:rsidR="00FD2843">
        <w:rPr>
          <w:rFonts w:hint="cs"/>
          <w:rtl/>
        </w:rPr>
        <w:t>،</w:t>
      </w:r>
      <w:r>
        <w:rPr>
          <w:rFonts w:hint="cs"/>
          <w:rtl/>
        </w:rPr>
        <w:t xml:space="preserve"> وذخاير العقبى ص 67.</w:t>
      </w:r>
    </w:p>
    <w:p w:rsidR="004320E4" w:rsidRDefault="004320E4" w:rsidP="002D65F4">
      <w:pPr>
        <w:pStyle w:val="libNormal"/>
        <w:rPr>
          <w:rtl/>
        </w:rPr>
      </w:pPr>
      <w:r>
        <w:rPr>
          <w:rFonts w:hint="cs"/>
          <w:rtl/>
        </w:rPr>
        <w:t>7</w:t>
      </w:r>
      <w:r w:rsidR="00FD2843">
        <w:rPr>
          <w:rFonts w:hint="cs"/>
          <w:rtl/>
        </w:rPr>
        <w:t xml:space="preserve"> - </w:t>
      </w:r>
      <w:r>
        <w:rPr>
          <w:rFonts w:hint="cs"/>
          <w:rtl/>
        </w:rPr>
        <w:t>زيد بن أرقم الأنصاري</w:t>
      </w:r>
      <w:r w:rsidR="002D65F4">
        <w:rPr>
          <w:rFonts w:hint="cs"/>
          <w:rtl/>
        </w:rPr>
        <w:t>ُّ</w:t>
      </w:r>
      <w:r>
        <w:rPr>
          <w:rFonts w:hint="cs"/>
          <w:rtl/>
        </w:rPr>
        <w:t xml:space="preserve"> الصحابي</w:t>
      </w:r>
      <w:r w:rsidR="002D65F4">
        <w:rPr>
          <w:rFonts w:hint="cs"/>
          <w:rtl/>
        </w:rPr>
        <w:t>ُّ *</w:t>
      </w:r>
      <w:r>
        <w:rPr>
          <w:rFonts w:hint="cs"/>
          <w:rtl/>
        </w:rPr>
        <w:t xml:space="preserve"> أخرج أحمد عن أسود بن عامر عن أبي إسرائيل عن الحكم عن أبي سليمان عن زيد بن أرقم قال</w:t>
      </w:r>
      <w:r w:rsidR="00FD2843">
        <w:rPr>
          <w:rFonts w:hint="cs"/>
          <w:rtl/>
        </w:rPr>
        <w:t>:</w:t>
      </w:r>
      <w:r>
        <w:rPr>
          <w:rFonts w:hint="cs"/>
          <w:rtl/>
        </w:rPr>
        <w:t xml:space="preserve"> نشد علي</w:t>
      </w:r>
      <w:r w:rsidR="00EC5368">
        <w:rPr>
          <w:rFonts w:hint="cs"/>
          <w:rtl/>
        </w:rPr>
        <w:t>ٌّ</w:t>
      </w:r>
      <w:r>
        <w:rPr>
          <w:rFonts w:hint="cs"/>
          <w:rtl/>
        </w:rPr>
        <w:t xml:space="preserve"> الناس فقال</w:t>
      </w:r>
      <w:r w:rsidR="00FD2843">
        <w:rPr>
          <w:rFonts w:hint="cs"/>
          <w:rtl/>
        </w:rPr>
        <w:t>:</w:t>
      </w:r>
      <w:r>
        <w:rPr>
          <w:rFonts w:hint="cs"/>
          <w:rtl/>
        </w:rPr>
        <w:t xml:space="preserve"> ا</w:t>
      </w:r>
      <w:r w:rsidR="00EC5368">
        <w:rPr>
          <w:rFonts w:hint="cs"/>
          <w:rtl/>
        </w:rPr>
        <w:t>ُ</w:t>
      </w:r>
      <w:r>
        <w:rPr>
          <w:rFonts w:hint="cs"/>
          <w:rtl/>
        </w:rPr>
        <w:t>نشد الله</w:t>
      </w:r>
      <w:r w:rsidR="008F0F3A">
        <w:rPr>
          <w:rFonts w:hint="cs"/>
          <w:rtl/>
        </w:rPr>
        <w:t xml:space="preserve"> رجلاً </w:t>
      </w:r>
      <w:r>
        <w:rPr>
          <w:rFonts w:hint="cs"/>
          <w:rtl/>
        </w:rPr>
        <w:t>سمع النبي</w:t>
      </w:r>
      <w:r w:rsidR="00EC5368">
        <w:rPr>
          <w:rFonts w:hint="cs"/>
          <w:rtl/>
        </w:rPr>
        <w:t>َّ</w:t>
      </w:r>
      <w:r>
        <w:rPr>
          <w:rFonts w:hint="cs"/>
          <w:rtl/>
        </w:rPr>
        <w:t xml:space="preserve"> صلى الله عليه وسلم يقول</w:t>
      </w:r>
      <w:r w:rsidR="00FD2843">
        <w:rPr>
          <w:rFonts w:hint="cs"/>
          <w:rtl/>
        </w:rPr>
        <w:t>:</w:t>
      </w:r>
      <w:r>
        <w:rPr>
          <w:rFonts w:hint="cs"/>
          <w:rtl/>
        </w:rPr>
        <w:t xml:space="preserve"> </w:t>
      </w:r>
      <w:r w:rsidR="005164B1">
        <w:rPr>
          <w:rFonts w:hint="cs"/>
          <w:rtl/>
        </w:rPr>
        <w:t>مَن كنت مولاه فعليٌّ مولاه</w:t>
      </w:r>
      <w:r w:rsidR="00EC5368">
        <w:rPr>
          <w:rFonts w:hint="cs"/>
          <w:rtl/>
        </w:rPr>
        <w:t>،</w:t>
      </w:r>
      <w:r w:rsidR="005164B1">
        <w:rPr>
          <w:rFonts w:hint="cs"/>
          <w:rtl/>
        </w:rPr>
        <w:t xml:space="preserve"> أللهمّ وال مَن والاه</w:t>
      </w:r>
      <w:r w:rsidR="00FD2843">
        <w:rPr>
          <w:rFonts w:hint="cs"/>
          <w:rtl/>
        </w:rPr>
        <w:t>،</w:t>
      </w:r>
      <w:r>
        <w:rPr>
          <w:rFonts w:hint="cs"/>
          <w:rtl/>
        </w:rPr>
        <w:t xml:space="preserve"> </w:t>
      </w:r>
      <w:r w:rsidR="005164B1">
        <w:rPr>
          <w:rFonts w:hint="cs"/>
          <w:rtl/>
        </w:rPr>
        <w:t>وعاد مَن عاداه</w:t>
      </w:r>
      <w:r w:rsidR="00FD2843">
        <w:rPr>
          <w:rFonts w:hint="cs"/>
          <w:rtl/>
        </w:rPr>
        <w:t>؟</w:t>
      </w:r>
      <w:r>
        <w:rPr>
          <w:rFonts w:hint="cs"/>
          <w:rtl/>
        </w:rPr>
        <w:t xml:space="preserve"> فقام اثنا عشر</w:t>
      </w:r>
      <w:r w:rsidR="008F0F3A">
        <w:rPr>
          <w:rFonts w:hint="cs"/>
          <w:rtl/>
        </w:rPr>
        <w:t xml:space="preserve"> رجلاً </w:t>
      </w:r>
      <w:r>
        <w:rPr>
          <w:rFonts w:hint="cs"/>
          <w:rtl/>
        </w:rPr>
        <w:t>بدري</w:t>
      </w:r>
      <w:r w:rsidR="00EC5368">
        <w:rPr>
          <w:rFonts w:hint="cs"/>
          <w:rtl/>
        </w:rPr>
        <w:t>ّ</w:t>
      </w:r>
      <w:r>
        <w:rPr>
          <w:rFonts w:hint="cs"/>
          <w:rtl/>
        </w:rPr>
        <w:t>ا</w:t>
      </w:r>
      <w:r w:rsidR="00EC5368">
        <w:rPr>
          <w:rFonts w:hint="cs"/>
          <w:rtl/>
        </w:rPr>
        <w:t>ً</w:t>
      </w:r>
      <w:r>
        <w:rPr>
          <w:rFonts w:hint="cs"/>
          <w:rtl/>
        </w:rPr>
        <w:t xml:space="preserve"> فشهدوا بذلك وكنت فيمن كتم فذهب بصري.</w:t>
      </w:r>
    </w:p>
    <w:p w:rsidR="004320E4" w:rsidRDefault="004320E4" w:rsidP="004320E4">
      <w:pPr>
        <w:pStyle w:val="libNormal"/>
        <w:rPr>
          <w:rtl/>
        </w:rPr>
      </w:pPr>
      <w:r w:rsidRPr="004320E4">
        <w:rPr>
          <w:rFonts w:hint="cs"/>
          <w:rtl/>
        </w:rPr>
        <w:t>وأخرجه الهيثمي في مجمع الزوايد 9 ص 106 عن أحمد والطبراني في الكبير باللفظ المذكور ووث</w:t>
      </w:r>
      <w:r w:rsidR="00EC5368">
        <w:rPr>
          <w:rFonts w:hint="cs"/>
          <w:rtl/>
        </w:rPr>
        <w:t>َّ</w:t>
      </w:r>
      <w:r w:rsidRPr="004320E4">
        <w:rPr>
          <w:rFonts w:hint="cs"/>
          <w:rtl/>
        </w:rPr>
        <w:t>ق رجاله وقال</w:t>
      </w:r>
      <w:r w:rsidR="00FD2843">
        <w:rPr>
          <w:rFonts w:hint="cs"/>
          <w:rtl/>
        </w:rPr>
        <w:t>:</w:t>
      </w:r>
      <w:r w:rsidRPr="004320E4">
        <w:rPr>
          <w:rFonts w:hint="cs"/>
          <w:rtl/>
        </w:rPr>
        <w:t xml:space="preserve"> وفي رواية عنده</w:t>
      </w:r>
      <w:r w:rsidR="00FD2843">
        <w:rPr>
          <w:rFonts w:hint="cs"/>
          <w:rtl/>
        </w:rPr>
        <w:t>:</w:t>
      </w:r>
      <w:r w:rsidRPr="004320E4">
        <w:rPr>
          <w:rFonts w:hint="cs"/>
          <w:rtl/>
        </w:rPr>
        <w:t xml:space="preserve"> وكان علي</w:t>
      </w:r>
      <w:r w:rsidR="00EC5368">
        <w:rPr>
          <w:rFonts w:hint="cs"/>
          <w:rtl/>
        </w:rPr>
        <w:t>ٌّ</w:t>
      </w:r>
      <w:r w:rsidRPr="004320E4">
        <w:rPr>
          <w:rFonts w:hint="cs"/>
          <w:rtl/>
        </w:rPr>
        <w:t xml:space="preserve"> دعا على م</w:t>
      </w:r>
      <w:r w:rsidR="00EC5368">
        <w:rPr>
          <w:rFonts w:hint="cs"/>
          <w:rtl/>
        </w:rPr>
        <w:t>َ</w:t>
      </w:r>
      <w:r w:rsidRPr="004320E4">
        <w:rPr>
          <w:rFonts w:hint="cs"/>
          <w:rtl/>
        </w:rPr>
        <w:t>ن كتم</w:t>
      </w:r>
      <w:r w:rsidR="00FD2843">
        <w:rPr>
          <w:rFonts w:hint="cs"/>
          <w:rtl/>
        </w:rPr>
        <w:t>،</w:t>
      </w:r>
      <w:r w:rsidRPr="004320E4">
        <w:rPr>
          <w:rFonts w:hint="cs"/>
          <w:rtl/>
        </w:rPr>
        <w:t xml:space="preserve"> ورواه ابن المغازلي في المناقب عن أبي الحسين علي</w:t>
      </w:r>
      <w:r w:rsidR="00EC5368">
        <w:rPr>
          <w:rFonts w:hint="cs"/>
          <w:rtl/>
        </w:rPr>
        <w:t>ُّ</w:t>
      </w:r>
      <w:r w:rsidRPr="004320E4">
        <w:rPr>
          <w:rFonts w:hint="cs"/>
          <w:rtl/>
        </w:rPr>
        <w:t xml:space="preserve"> بن عمر بن عبد الله بن شوذب عن أبيه عن محمد بن الحسين الزعفراني عن أحمد بن يحيى بن عبد الحميد عن أبي إسرائيل عن الحكم عن أبي سليمان عن زيد باللفظ المذكور</w:t>
      </w:r>
      <w:r w:rsidR="00FD2843">
        <w:rPr>
          <w:rFonts w:hint="cs"/>
          <w:rtl/>
        </w:rPr>
        <w:t>،</w:t>
      </w:r>
      <w:r w:rsidRPr="004320E4">
        <w:rPr>
          <w:rFonts w:hint="cs"/>
          <w:rtl/>
        </w:rPr>
        <w:t xml:space="preserve"> وفيه</w:t>
      </w:r>
      <w:r w:rsidR="00FD2843">
        <w:rPr>
          <w:rFonts w:hint="cs"/>
          <w:rtl/>
        </w:rPr>
        <w:t>:</w:t>
      </w:r>
      <w:r w:rsidRPr="004320E4">
        <w:rPr>
          <w:rFonts w:hint="cs"/>
          <w:rtl/>
        </w:rPr>
        <w:t xml:space="preserve"> وكنت ممن كتم فذهب الله ببصري وكان علي</w:t>
      </w:r>
      <w:r w:rsidR="00EC5368">
        <w:rPr>
          <w:rFonts w:hint="cs"/>
          <w:rtl/>
        </w:rPr>
        <w:t>ٌّ</w:t>
      </w:r>
      <w:r w:rsidRPr="004320E4">
        <w:rPr>
          <w:rFonts w:hint="cs"/>
          <w:rtl/>
        </w:rPr>
        <w:t xml:space="preserve"> كر</w:t>
      </w:r>
      <w:r w:rsidR="00EC5368">
        <w:rPr>
          <w:rFonts w:hint="cs"/>
          <w:rtl/>
        </w:rPr>
        <w:t>َّ</w:t>
      </w:r>
      <w:r w:rsidRPr="004320E4">
        <w:rPr>
          <w:rFonts w:hint="cs"/>
          <w:rtl/>
        </w:rPr>
        <w:t>م الله وجهه دعا على م</w:t>
      </w:r>
      <w:r w:rsidR="00EC5368">
        <w:rPr>
          <w:rFonts w:hint="cs"/>
          <w:rtl/>
        </w:rPr>
        <w:t>َ</w:t>
      </w:r>
      <w:r w:rsidRPr="004320E4">
        <w:rPr>
          <w:rFonts w:hint="cs"/>
          <w:rtl/>
        </w:rPr>
        <w:t xml:space="preserve">ن كتم </w:t>
      </w:r>
      <w:r w:rsidRPr="00FD2843">
        <w:rPr>
          <w:rStyle w:val="libFootnotenumChar"/>
          <w:rFonts w:hint="cs"/>
          <w:rtl/>
        </w:rPr>
        <w:t>(1)</w:t>
      </w:r>
      <w:r w:rsidRPr="004320E4">
        <w:rPr>
          <w:rFonts w:hint="cs"/>
          <w:rtl/>
        </w:rPr>
        <w:t xml:space="preserve"> ورواه الشيخ إبراهيم الوص</w:t>
      </w:r>
      <w:r w:rsidR="00EC5368">
        <w:rPr>
          <w:rFonts w:hint="cs"/>
          <w:rtl/>
        </w:rPr>
        <w:t>ّ</w:t>
      </w:r>
      <w:r w:rsidRPr="004320E4">
        <w:rPr>
          <w:rFonts w:hint="cs"/>
          <w:rtl/>
        </w:rPr>
        <w:t>ابي في ال</w:t>
      </w:r>
      <w:r w:rsidR="00EC5368">
        <w:rPr>
          <w:rFonts w:hint="cs"/>
          <w:rtl/>
        </w:rPr>
        <w:t>إكتفاء</w:t>
      </w:r>
      <w:r w:rsidRPr="004320E4">
        <w:rPr>
          <w:rFonts w:hint="cs"/>
          <w:rtl/>
        </w:rPr>
        <w:t xml:space="preserve"> باللفظ</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ينقل عنه ابن بطريق في العمدة ص 52.</w:t>
      </w:r>
    </w:p>
    <w:p w:rsidR="004320E4" w:rsidRDefault="004320E4" w:rsidP="00806C03">
      <w:pPr>
        <w:pStyle w:val="libNormal"/>
      </w:pPr>
      <w:r>
        <w:rPr>
          <w:rFonts w:hint="cs"/>
          <w:rtl/>
        </w:rPr>
        <w:br w:type="page"/>
      </w:r>
    </w:p>
    <w:p w:rsidR="004320E4" w:rsidRDefault="004320E4" w:rsidP="00EC5368">
      <w:pPr>
        <w:pStyle w:val="libNormal0"/>
        <w:rPr>
          <w:rtl/>
        </w:rPr>
      </w:pPr>
      <w:r>
        <w:rPr>
          <w:rFonts w:hint="cs"/>
          <w:rtl/>
        </w:rPr>
        <w:lastRenderedPageBreak/>
        <w:t>المذكور عن الطبراني في المعجم الكبير.</w:t>
      </w:r>
    </w:p>
    <w:p w:rsidR="004320E4" w:rsidRDefault="004320E4" w:rsidP="004320E4">
      <w:pPr>
        <w:pStyle w:val="libNormal"/>
        <w:rPr>
          <w:rtl/>
        </w:rPr>
      </w:pPr>
      <w:r>
        <w:rPr>
          <w:rFonts w:hint="cs"/>
          <w:rtl/>
        </w:rPr>
        <w:t xml:space="preserve">وروى الحافظ </w:t>
      </w:r>
      <w:r w:rsidR="009B1958">
        <w:rPr>
          <w:rFonts w:hint="cs"/>
          <w:rtl/>
        </w:rPr>
        <w:t>محبُّ الدين</w:t>
      </w:r>
      <w:r>
        <w:rPr>
          <w:rFonts w:hint="cs"/>
          <w:rtl/>
        </w:rPr>
        <w:t xml:space="preserve"> الطبري في ذخاير العقبي ص 67 عن زيد أن</w:t>
      </w:r>
      <w:r w:rsidR="009B1958">
        <w:rPr>
          <w:rFonts w:hint="cs"/>
          <w:rtl/>
        </w:rPr>
        <w:t>َّ</w:t>
      </w:r>
      <w:r>
        <w:rPr>
          <w:rFonts w:hint="cs"/>
          <w:rtl/>
        </w:rPr>
        <w:t>ه قال</w:t>
      </w:r>
      <w:r w:rsidR="00FD2843">
        <w:rPr>
          <w:rFonts w:hint="cs"/>
          <w:rtl/>
        </w:rPr>
        <w:t>:</w:t>
      </w:r>
      <w:r>
        <w:rPr>
          <w:rFonts w:hint="cs"/>
          <w:rtl/>
        </w:rPr>
        <w:t xml:space="preserve"> نشد علي</w:t>
      </w:r>
      <w:r w:rsidR="009B1958">
        <w:rPr>
          <w:rFonts w:hint="cs"/>
          <w:rtl/>
        </w:rPr>
        <w:t>ٌّ</w:t>
      </w:r>
      <w:r>
        <w:rPr>
          <w:rFonts w:hint="cs"/>
          <w:rtl/>
        </w:rPr>
        <w:t xml:space="preserve"> الناس فقال</w:t>
      </w:r>
      <w:r w:rsidR="00FD2843">
        <w:rPr>
          <w:rFonts w:hint="cs"/>
          <w:rtl/>
        </w:rPr>
        <w:t>:</w:t>
      </w:r>
      <w:r>
        <w:rPr>
          <w:rFonts w:hint="cs"/>
          <w:rtl/>
        </w:rPr>
        <w:t xml:space="preserve"> ا</w:t>
      </w:r>
      <w:r w:rsidR="009B1958">
        <w:rPr>
          <w:rFonts w:hint="cs"/>
          <w:rtl/>
        </w:rPr>
        <w:t>ُ</w:t>
      </w:r>
      <w:r>
        <w:rPr>
          <w:rFonts w:hint="cs"/>
          <w:rtl/>
        </w:rPr>
        <w:t>نشد الله</w:t>
      </w:r>
      <w:r w:rsidR="008F0F3A">
        <w:rPr>
          <w:rFonts w:hint="cs"/>
          <w:rtl/>
        </w:rPr>
        <w:t xml:space="preserve"> رجلاً </w:t>
      </w:r>
      <w:r>
        <w:rPr>
          <w:rFonts w:hint="cs"/>
          <w:rtl/>
        </w:rPr>
        <w:t>سمع النبي</w:t>
      </w:r>
      <w:r w:rsidR="009B1958">
        <w:rPr>
          <w:rFonts w:hint="cs"/>
          <w:rtl/>
        </w:rPr>
        <w:t>َّ</w:t>
      </w:r>
      <w:r>
        <w:rPr>
          <w:rFonts w:hint="cs"/>
          <w:rtl/>
        </w:rPr>
        <w:t xml:space="preserve"> صلى الله عليه وسلم يقول يوم </w:t>
      </w:r>
      <w:r w:rsidR="00DF47D8">
        <w:rPr>
          <w:rFonts w:hint="cs"/>
          <w:rtl/>
        </w:rPr>
        <w:t>غدير خمّ</w:t>
      </w:r>
      <w:r w:rsidR="00FD2843">
        <w:rPr>
          <w:rFonts w:hint="cs"/>
          <w:rtl/>
        </w:rPr>
        <w:t>:</w:t>
      </w:r>
      <w:r>
        <w:rPr>
          <w:rFonts w:hint="cs"/>
          <w:rtl/>
        </w:rPr>
        <w:t xml:space="preserve"> </w:t>
      </w:r>
      <w:r w:rsidR="005164B1">
        <w:rPr>
          <w:rFonts w:hint="cs"/>
          <w:rtl/>
        </w:rPr>
        <w:t>مَن كنت مولاه فعليٌّ مولاه</w:t>
      </w:r>
      <w:r w:rsidR="009B1958">
        <w:rPr>
          <w:rFonts w:hint="cs"/>
          <w:rtl/>
        </w:rPr>
        <w:t>،</w:t>
      </w:r>
      <w:r w:rsidR="005164B1">
        <w:rPr>
          <w:rFonts w:hint="cs"/>
          <w:rtl/>
        </w:rPr>
        <w:t xml:space="preserve"> أللهمّ وال مَن والاه</w:t>
      </w:r>
      <w:r w:rsidR="00FD2843">
        <w:rPr>
          <w:rFonts w:hint="cs"/>
          <w:rtl/>
        </w:rPr>
        <w:t>،</w:t>
      </w:r>
      <w:r>
        <w:rPr>
          <w:rFonts w:hint="cs"/>
          <w:rtl/>
        </w:rPr>
        <w:t xml:space="preserve"> </w:t>
      </w:r>
      <w:r w:rsidR="005164B1">
        <w:rPr>
          <w:rFonts w:hint="cs"/>
          <w:rtl/>
        </w:rPr>
        <w:t>وعاد مَن عاداه</w:t>
      </w:r>
      <w:r w:rsidR="00FD2843">
        <w:rPr>
          <w:rFonts w:hint="cs"/>
          <w:rtl/>
        </w:rPr>
        <w:t>؟</w:t>
      </w:r>
      <w:r>
        <w:rPr>
          <w:rFonts w:hint="cs"/>
          <w:rtl/>
        </w:rPr>
        <w:t xml:space="preserve"> فقام ست</w:t>
      </w:r>
      <w:r w:rsidR="009B1958">
        <w:rPr>
          <w:rFonts w:hint="cs"/>
          <w:rtl/>
        </w:rPr>
        <w:t>َّ</w:t>
      </w:r>
      <w:r>
        <w:rPr>
          <w:rFonts w:hint="cs"/>
          <w:rtl/>
        </w:rPr>
        <w:t>ة عشر</w:t>
      </w:r>
      <w:r w:rsidR="008F0F3A">
        <w:rPr>
          <w:rFonts w:hint="cs"/>
          <w:rtl/>
        </w:rPr>
        <w:t xml:space="preserve"> رجلاً </w:t>
      </w:r>
      <w:r>
        <w:rPr>
          <w:rFonts w:hint="cs"/>
          <w:rtl/>
        </w:rPr>
        <w:t>فشهدوا بذلك</w:t>
      </w:r>
      <w:r w:rsidR="00FD2843">
        <w:rPr>
          <w:rFonts w:hint="cs"/>
          <w:rtl/>
        </w:rPr>
        <w:t>،</w:t>
      </w:r>
      <w:r>
        <w:rPr>
          <w:rFonts w:hint="cs"/>
          <w:rtl/>
        </w:rPr>
        <w:t xml:space="preserve"> وبهذا اللفظ رواه الهيثمي في مجمعه ص 107 من طريق أحمد</w:t>
      </w:r>
      <w:r w:rsidR="00FD2843">
        <w:rPr>
          <w:rFonts w:hint="cs"/>
          <w:rtl/>
        </w:rPr>
        <w:t>،</w:t>
      </w:r>
      <w:r>
        <w:rPr>
          <w:rFonts w:hint="cs"/>
          <w:rtl/>
        </w:rPr>
        <w:t xml:space="preserve"> ورواه السيوطي</w:t>
      </w:r>
      <w:r w:rsidR="009B1958">
        <w:rPr>
          <w:rFonts w:hint="cs"/>
          <w:rtl/>
        </w:rPr>
        <w:t>ُّ</w:t>
      </w:r>
      <w:r>
        <w:rPr>
          <w:rFonts w:hint="cs"/>
          <w:rtl/>
        </w:rPr>
        <w:t xml:space="preserve"> في جمع الجوامع كما في كنز العمال 6 ص 403</w:t>
      </w:r>
      <w:r w:rsidR="004B3749">
        <w:rPr>
          <w:rFonts w:hint="cs"/>
          <w:rtl/>
        </w:rPr>
        <w:t xml:space="preserve"> نقلاً </w:t>
      </w:r>
      <w:r>
        <w:rPr>
          <w:rFonts w:hint="cs"/>
          <w:rtl/>
        </w:rPr>
        <w:t>عن المعجم الأوسط للطبراني</w:t>
      </w:r>
      <w:r w:rsidR="00FD2843">
        <w:rPr>
          <w:rFonts w:hint="cs"/>
          <w:rtl/>
        </w:rPr>
        <w:t>،</w:t>
      </w:r>
      <w:r>
        <w:rPr>
          <w:rFonts w:hint="cs"/>
          <w:rtl/>
        </w:rPr>
        <w:t xml:space="preserve"> وفيه</w:t>
      </w:r>
      <w:r w:rsidR="00FD2843">
        <w:rPr>
          <w:rFonts w:hint="cs"/>
          <w:rtl/>
        </w:rPr>
        <w:t>:</w:t>
      </w:r>
      <w:r>
        <w:rPr>
          <w:rFonts w:hint="cs"/>
          <w:rtl/>
        </w:rPr>
        <w:t xml:space="preserve"> فقام اثني عشر</w:t>
      </w:r>
      <w:r w:rsidR="008F0F3A">
        <w:rPr>
          <w:rFonts w:hint="cs"/>
          <w:rtl/>
        </w:rPr>
        <w:t xml:space="preserve"> رجلاً </w:t>
      </w:r>
      <w:r>
        <w:rPr>
          <w:rFonts w:hint="cs"/>
          <w:rtl/>
        </w:rPr>
        <w:t>فشهدوا بذلك.</w:t>
      </w:r>
    </w:p>
    <w:p w:rsidR="004320E4" w:rsidRDefault="004320E4" w:rsidP="004320E4">
      <w:pPr>
        <w:pStyle w:val="libNormal"/>
        <w:rPr>
          <w:rtl/>
        </w:rPr>
      </w:pPr>
      <w:r w:rsidRPr="004320E4">
        <w:rPr>
          <w:rFonts w:hint="cs"/>
          <w:rtl/>
        </w:rPr>
        <w:t xml:space="preserve">وأخرج الحافظ محمد بن عبد الله </w:t>
      </w:r>
      <w:r w:rsidR="00FD2843">
        <w:rPr>
          <w:rFonts w:hint="cs"/>
          <w:rtl/>
        </w:rPr>
        <w:t>(</w:t>
      </w:r>
      <w:r w:rsidRPr="004320E4">
        <w:rPr>
          <w:rFonts w:hint="cs"/>
          <w:rtl/>
        </w:rPr>
        <w:t>المترجم ص 104</w:t>
      </w:r>
      <w:r w:rsidR="00FD2843">
        <w:rPr>
          <w:rFonts w:hint="cs"/>
          <w:rtl/>
        </w:rPr>
        <w:t>)</w:t>
      </w:r>
      <w:r w:rsidRPr="004320E4">
        <w:rPr>
          <w:rFonts w:hint="cs"/>
          <w:rtl/>
        </w:rPr>
        <w:t xml:space="preserve"> في فوائده </w:t>
      </w:r>
      <w:r w:rsidR="00FD2843">
        <w:rPr>
          <w:rFonts w:hint="cs"/>
          <w:rtl/>
        </w:rPr>
        <w:t>(</w:t>
      </w:r>
      <w:r w:rsidRPr="004320E4">
        <w:rPr>
          <w:rFonts w:hint="cs"/>
          <w:rtl/>
        </w:rPr>
        <w:t>الموجودة في مكتبة الحرم الإلهي</w:t>
      </w:r>
      <w:r w:rsidR="00FD2843">
        <w:rPr>
          <w:rFonts w:hint="cs"/>
          <w:rtl/>
        </w:rPr>
        <w:t>)</w:t>
      </w:r>
      <w:r w:rsidRPr="004320E4">
        <w:rPr>
          <w:rFonts w:hint="cs"/>
          <w:rtl/>
        </w:rPr>
        <w:t xml:space="preserve"> قال</w:t>
      </w:r>
      <w:r w:rsidR="00FD2843">
        <w:rPr>
          <w:rFonts w:hint="cs"/>
          <w:rtl/>
        </w:rPr>
        <w:t>:</w:t>
      </w:r>
      <w:r w:rsidR="008F0F3A">
        <w:rPr>
          <w:rFonts w:hint="cs"/>
          <w:rtl/>
        </w:rPr>
        <w:t xml:space="preserve"> حدّ</w:t>
      </w:r>
      <w:r w:rsidR="009B1958">
        <w:rPr>
          <w:rFonts w:hint="cs"/>
          <w:rtl/>
        </w:rPr>
        <w:t>َ</w:t>
      </w:r>
      <w:r w:rsidR="008F0F3A">
        <w:rPr>
          <w:rFonts w:hint="cs"/>
          <w:rtl/>
        </w:rPr>
        <w:t xml:space="preserve">ثنا </w:t>
      </w:r>
      <w:r w:rsidRPr="004320E4">
        <w:rPr>
          <w:rFonts w:hint="cs"/>
          <w:rtl/>
        </w:rPr>
        <w:t>محمد بن سليمان بن الحرث ثنا عبيد الله بن موسى ثنا أبو إسرائيل الملائي عن الحكم عن أبي سليمان المؤذ</w:t>
      </w:r>
      <w:r w:rsidR="009B1958">
        <w:rPr>
          <w:rFonts w:hint="cs"/>
          <w:rtl/>
        </w:rPr>
        <w:t>ِّ</w:t>
      </w:r>
      <w:r w:rsidRPr="004320E4">
        <w:rPr>
          <w:rFonts w:hint="cs"/>
          <w:rtl/>
        </w:rPr>
        <w:t>ن عن زيد</w:t>
      </w:r>
      <w:r w:rsidR="00FD2843">
        <w:rPr>
          <w:rFonts w:hint="cs"/>
          <w:rtl/>
        </w:rPr>
        <w:t>:</w:t>
      </w:r>
      <w:r w:rsidRPr="004320E4">
        <w:rPr>
          <w:rFonts w:hint="cs"/>
          <w:rtl/>
        </w:rPr>
        <w:t xml:space="preserve"> أن</w:t>
      </w:r>
      <w:r w:rsidR="009B1958">
        <w:rPr>
          <w:rFonts w:hint="cs"/>
          <w:rtl/>
        </w:rPr>
        <w:t>ّ</w:t>
      </w:r>
      <w:r w:rsidRPr="004320E4">
        <w:rPr>
          <w:rFonts w:hint="cs"/>
          <w:rtl/>
        </w:rPr>
        <w:t xml:space="preserve"> علي</w:t>
      </w:r>
      <w:r w:rsidR="009B1958">
        <w:rPr>
          <w:rFonts w:hint="cs"/>
          <w:rtl/>
        </w:rPr>
        <w:t>ّ</w:t>
      </w:r>
      <w:r w:rsidRPr="004320E4">
        <w:rPr>
          <w:rFonts w:hint="cs"/>
          <w:rtl/>
        </w:rPr>
        <w:t>ا</w:t>
      </w:r>
      <w:r w:rsidR="009B1958">
        <w:rPr>
          <w:rFonts w:hint="cs"/>
          <w:rtl/>
        </w:rPr>
        <w:t>ً</w:t>
      </w:r>
      <w:r w:rsidRPr="004320E4">
        <w:rPr>
          <w:rFonts w:hint="cs"/>
          <w:rtl/>
        </w:rPr>
        <w:t xml:space="preserve"> انتشد الناس م</w:t>
      </w:r>
      <w:r w:rsidR="009B1958">
        <w:rPr>
          <w:rFonts w:hint="cs"/>
          <w:rtl/>
        </w:rPr>
        <w:t>َ</w:t>
      </w:r>
      <w:r w:rsidRPr="004320E4">
        <w:rPr>
          <w:rFonts w:hint="cs"/>
          <w:rtl/>
        </w:rPr>
        <w:t>ن سمع رسول الله يقول</w:t>
      </w:r>
      <w:r w:rsidR="00FD2843">
        <w:rPr>
          <w:rFonts w:hint="cs"/>
          <w:rtl/>
        </w:rPr>
        <w:t>:</w:t>
      </w:r>
      <w:r w:rsidRPr="004320E4">
        <w:rPr>
          <w:rFonts w:hint="cs"/>
          <w:rtl/>
        </w:rPr>
        <w:t xml:space="preserve"> </w:t>
      </w:r>
      <w:r w:rsidR="005164B1">
        <w:rPr>
          <w:rFonts w:hint="cs"/>
          <w:rtl/>
        </w:rPr>
        <w:t>مَن كنت مولاه فعليٌّ مولاه</w:t>
      </w:r>
      <w:r w:rsidR="009B1958">
        <w:rPr>
          <w:rFonts w:hint="cs"/>
          <w:rtl/>
        </w:rPr>
        <w:t>،</w:t>
      </w:r>
      <w:r w:rsidR="005164B1">
        <w:rPr>
          <w:rFonts w:hint="cs"/>
          <w:rtl/>
        </w:rPr>
        <w:t xml:space="preserve"> أللهمّ وال مَن والاه</w:t>
      </w:r>
      <w:r w:rsidR="00FD2843">
        <w:rPr>
          <w:rFonts w:hint="cs"/>
          <w:rtl/>
        </w:rPr>
        <w:t>،</w:t>
      </w:r>
      <w:r w:rsidRPr="004320E4">
        <w:rPr>
          <w:rFonts w:hint="cs"/>
          <w:rtl/>
        </w:rPr>
        <w:t xml:space="preserve"> </w:t>
      </w:r>
      <w:r w:rsidR="005164B1">
        <w:rPr>
          <w:rFonts w:hint="cs"/>
          <w:rtl/>
        </w:rPr>
        <w:t>وعاد مَن عاداه</w:t>
      </w:r>
      <w:r w:rsidR="00FD2843">
        <w:rPr>
          <w:rFonts w:hint="cs"/>
          <w:rtl/>
        </w:rPr>
        <w:t>؟</w:t>
      </w:r>
      <w:r w:rsidRPr="004320E4">
        <w:rPr>
          <w:rFonts w:hint="cs"/>
          <w:rtl/>
        </w:rPr>
        <w:t xml:space="preserve"> فقام ست</w:t>
      </w:r>
      <w:r w:rsidR="009B1958">
        <w:rPr>
          <w:rFonts w:hint="cs"/>
          <w:rtl/>
        </w:rPr>
        <w:t>َّ</w:t>
      </w:r>
      <w:r w:rsidRPr="004320E4">
        <w:rPr>
          <w:rFonts w:hint="cs"/>
          <w:rtl/>
        </w:rPr>
        <w:t>ة عشر</w:t>
      </w:r>
      <w:r w:rsidR="008F0F3A">
        <w:rPr>
          <w:rFonts w:hint="cs"/>
          <w:rtl/>
        </w:rPr>
        <w:t xml:space="preserve"> رجلاً </w:t>
      </w:r>
      <w:r w:rsidRPr="004320E4">
        <w:rPr>
          <w:rFonts w:hint="cs"/>
          <w:rtl/>
        </w:rPr>
        <w:t xml:space="preserve">فشهدوا بذلك وكنت فيهم </w:t>
      </w:r>
      <w:r w:rsidRPr="00FD2843">
        <w:rPr>
          <w:rStyle w:val="libFootnotenumChar"/>
          <w:rFonts w:hint="cs"/>
          <w:rtl/>
        </w:rPr>
        <w:t>(1)</w:t>
      </w:r>
      <w:r w:rsidRPr="004320E4">
        <w:rPr>
          <w:rFonts w:hint="cs"/>
          <w:rtl/>
        </w:rPr>
        <w:t xml:space="preserve"> وحكاه عنه ابن كثير في البداية والنهاية ج 7 ص 346.</w:t>
      </w:r>
    </w:p>
    <w:p w:rsidR="004320E4" w:rsidRDefault="004320E4" w:rsidP="009B1958">
      <w:pPr>
        <w:pStyle w:val="libNormal"/>
        <w:rPr>
          <w:rtl/>
        </w:rPr>
      </w:pPr>
      <w:r>
        <w:rPr>
          <w:rFonts w:hint="cs"/>
          <w:rtl/>
        </w:rPr>
        <w:t>8</w:t>
      </w:r>
      <w:r w:rsidR="00FD2843">
        <w:rPr>
          <w:rFonts w:hint="cs"/>
          <w:rtl/>
        </w:rPr>
        <w:t xml:space="preserve"> - </w:t>
      </w:r>
      <w:r w:rsidR="00D41F28">
        <w:rPr>
          <w:rFonts w:hint="cs"/>
          <w:rtl/>
        </w:rPr>
        <w:t>زيد بن يُثيع</w:t>
      </w:r>
      <w:r>
        <w:rPr>
          <w:rFonts w:hint="cs"/>
          <w:rtl/>
        </w:rPr>
        <w:t xml:space="preserve"> </w:t>
      </w:r>
      <w:r w:rsidR="00FD2843">
        <w:rPr>
          <w:rFonts w:hint="cs"/>
          <w:rtl/>
        </w:rPr>
        <w:t>(</w:t>
      </w:r>
      <w:r>
        <w:rPr>
          <w:rFonts w:hint="cs"/>
          <w:rtl/>
        </w:rPr>
        <w:t>المترجم ص 64</w:t>
      </w:r>
      <w:r w:rsidR="00FD2843">
        <w:rPr>
          <w:rFonts w:hint="cs"/>
          <w:rtl/>
        </w:rPr>
        <w:t>)</w:t>
      </w:r>
      <w:r w:rsidR="009B1958">
        <w:rPr>
          <w:rFonts w:hint="cs"/>
          <w:rtl/>
        </w:rPr>
        <w:t xml:space="preserve"> *</w:t>
      </w:r>
      <w:r>
        <w:rPr>
          <w:rFonts w:hint="cs"/>
          <w:rtl/>
        </w:rPr>
        <w:t xml:space="preserve"> أخرج أحمد بن حنبل في المسند 1 ص 118 قال</w:t>
      </w:r>
      <w:r w:rsidR="00FD2843">
        <w:rPr>
          <w:rFonts w:hint="cs"/>
          <w:rtl/>
        </w:rPr>
        <w:t>:</w:t>
      </w:r>
      <w:r w:rsidR="008F0F3A">
        <w:rPr>
          <w:rFonts w:hint="cs"/>
          <w:rtl/>
        </w:rPr>
        <w:t xml:space="preserve"> حدّ</w:t>
      </w:r>
      <w:r w:rsidR="009B1958">
        <w:rPr>
          <w:rFonts w:hint="cs"/>
          <w:rtl/>
        </w:rPr>
        <w:t>َ</w:t>
      </w:r>
      <w:r w:rsidR="008F0F3A">
        <w:rPr>
          <w:rFonts w:hint="cs"/>
          <w:rtl/>
        </w:rPr>
        <w:t xml:space="preserve">ثنا </w:t>
      </w:r>
      <w:r>
        <w:rPr>
          <w:rFonts w:hint="cs"/>
          <w:rtl/>
        </w:rPr>
        <w:t>علي</w:t>
      </w:r>
      <w:r w:rsidR="009B1958">
        <w:rPr>
          <w:rFonts w:hint="cs"/>
          <w:rtl/>
        </w:rPr>
        <w:t>ُّ</w:t>
      </w:r>
      <w:r>
        <w:rPr>
          <w:rFonts w:hint="cs"/>
          <w:rtl/>
        </w:rPr>
        <w:t xml:space="preserve"> بن حكيم الأودي أنبأنا شريك عن أبي إسحاق عن سعيد بن وهب و</w:t>
      </w:r>
      <w:r w:rsidR="00D41F28">
        <w:rPr>
          <w:rFonts w:hint="cs"/>
          <w:rtl/>
        </w:rPr>
        <w:t>زيد بن يُثيع</w:t>
      </w:r>
      <w:r>
        <w:rPr>
          <w:rFonts w:hint="cs"/>
          <w:rtl/>
        </w:rPr>
        <w:t xml:space="preserve"> قالا</w:t>
      </w:r>
      <w:r w:rsidR="00FD2843">
        <w:rPr>
          <w:rFonts w:hint="cs"/>
          <w:rtl/>
        </w:rPr>
        <w:t>:</w:t>
      </w:r>
      <w:r>
        <w:rPr>
          <w:rFonts w:hint="cs"/>
          <w:rtl/>
        </w:rPr>
        <w:t xml:space="preserve"> نشد علي</w:t>
      </w:r>
      <w:r w:rsidR="009B1958">
        <w:rPr>
          <w:rFonts w:hint="cs"/>
          <w:rtl/>
        </w:rPr>
        <w:t>ٌّ</w:t>
      </w:r>
      <w:r>
        <w:rPr>
          <w:rFonts w:hint="cs"/>
          <w:rtl/>
        </w:rPr>
        <w:t xml:space="preserve"> الناس في الرحبة م</w:t>
      </w:r>
      <w:r w:rsidR="009B1958">
        <w:rPr>
          <w:rFonts w:hint="cs"/>
          <w:rtl/>
        </w:rPr>
        <w:t>َ</w:t>
      </w:r>
      <w:r>
        <w:rPr>
          <w:rFonts w:hint="cs"/>
          <w:rtl/>
        </w:rPr>
        <w:t xml:space="preserve">ن سمع رسول الله صلى الله عليه وسلم يقول يوم </w:t>
      </w:r>
      <w:r w:rsidR="00DF47D8">
        <w:rPr>
          <w:rFonts w:hint="cs"/>
          <w:rtl/>
        </w:rPr>
        <w:t>غدير خمّ</w:t>
      </w:r>
      <w:r>
        <w:rPr>
          <w:rFonts w:hint="cs"/>
          <w:rtl/>
        </w:rPr>
        <w:t xml:space="preserve"> إل</w:t>
      </w:r>
      <w:r w:rsidR="009B1958">
        <w:rPr>
          <w:rFonts w:hint="cs"/>
          <w:rtl/>
        </w:rPr>
        <w:t>ّ</w:t>
      </w:r>
      <w:r>
        <w:rPr>
          <w:rFonts w:hint="cs"/>
          <w:rtl/>
        </w:rPr>
        <w:t>ا قام</w:t>
      </w:r>
      <w:r w:rsidR="00FD2843">
        <w:rPr>
          <w:rFonts w:hint="cs"/>
          <w:rtl/>
        </w:rPr>
        <w:t>؟</w:t>
      </w:r>
      <w:r>
        <w:rPr>
          <w:rFonts w:hint="cs"/>
          <w:rtl/>
        </w:rPr>
        <w:t xml:space="preserve"> قال</w:t>
      </w:r>
      <w:r w:rsidR="00FD2843">
        <w:rPr>
          <w:rFonts w:hint="cs"/>
          <w:rtl/>
        </w:rPr>
        <w:t>:</w:t>
      </w:r>
      <w:r>
        <w:rPr>
          <w:rFonts w:hint="cs"/>
          <w:rtl/>
        </w:rPr>
        <w:t xml:space="preserve"> فقام من ق</w:t>
      </w:r>
      <w:r w:rsidR="009B1958">
        <w:rPr>
          <w:rFonts w:hint="cs"/>
          <w:rtl/>
        </w:rPr>
        <w:t>ِ</w:t>
      </w:r>
      <w:r>
        <w:rPr>
          <w:rFonts w:hint="cs"/>
          <w:rtl/>
        </w:rPr>
        <w:t>ب</w:t>
      </w:r>
      <w:r w:rsidR="009B1958">
        <w:rPr>
          <w:rFonts w:hint="cs"/>
          <w:rtl/>
        </w:rPr>
        <w:t>َ</w:t>
      </w:r>
      <w:r>
        <w:rPr>
          <w:rFonts w:hint="cs"/>
          <w:rtl/>
        </w:rPr>
        <w:t>ل سعد ست</w:t>
      </w:r>
      <w:r w:rsidR="009B1958">
        <w:rPr>
          <w:rFonts w:hint="cs"/>
          <w:rtl/>
        </w:rPr>
        <w:t>َّ</w:t>
      </w:r>
      <w:r>
        <w:rPr>
          <w:rFonts w:hint="cs"/>
          <w:rtl/>
        </w:rPr>
        <w:t>ة</w:t>
      </w:r>
      <w:r w:rsidR="00FD2843">
        <w:rPr>
          <w:rFonts w:hint="cs"/>
          <w:rtl/>
        </w:rPr>
        <w:t>،</w:t>
      </w:r>
      <w:r>
        <w:rPr>
          <w:rFonts w:hint="cs"/>
          <w:rtl/>
        </w:rPr>
        <w:t xml:space="preserve"> ومن ق</w:t>
      </w:r>
      <w:r w:rsidR="009B1958">
        <w:rPr>
          <w:rFonts w:hint="cs"/>
          <w:rtl/>
        </w:rPr>
        <w:t>ِ</w:t>
      </w:r>
      <w:r>
        <w:rPr>
          <w:rFonts w:hint="cs"/>
          <w:rtl/>
        </w:rPr>
        <w:t>ب</w:t>
      </w:r>
      <w:r w:rsidR="009B1958">
        <w:rPr>
          <w:rFonts w:hint="cs"/>
          <w:rtl/>
        </w:rPr>
        <w:t>َ</w:t>
      </w:r>
      <w:r>
        <w:rPr>
          <w:rFonts w:hint="cs"/>
          <w:rtl/>
        </w:rPr>
        <w:t>ل زيد ست</w:t>
      </w:r>
      <w:r w:rsidR="009B1958">
        <w:rPr>
          <w:rFonts w:hint="cs"/>
          <w:rtl/>
        </w:rPr>
        <w:t>َّ</w:t>
      </w:r>
      <w:r>
        <w:rPr>
          <w:rFonts w:hint="cs"/>
          <w:rtl/>
        </w:rPr>
        <w:t>ة</w:t>
      </w:r>
      <w:r w:rsidR="00FD2843">
        <w:rPr>
          <w:rFonts w:hint="cs"/>
          <w:rtl/>
        </w:rPr>
        <w:t>،</w:t>
      </w:r>
      <w:r>
        <w:rPr>
          <w:rFonts w:hint="cs"/>
          <w:rtl/>
        </w:rPr>
        <w:t xml:space="preserve"> فشهدوا أن</w:t>
      </w:r>
      <w:r w:rsidR="009B1958">
        <w:rPr>
          <w:rFonts w:hint="cs"/>
          <w:rtl/>
        </w:rPr>
        <w:t>َّ</w:t>
      </w:r>
      <w:r>
        <w:rPr>
          <w:rFonts w:hint="cs"/>
          <w:rtl/>
        </w:rPr>
        <w:t>هم سمعوا رسول الله صلى الله عليه وسلم يقول لعلي</w:t>
      </w:r>
      <w:r w:rsidR="009B1958">
        <w:rPr>
          <w:rFonts w:hint="cs"/>
          <w:rtl/>
        </w:rPr>
        <w:t>ّ</w:t>
      </w:r>
      <w:r>
        <w:rPr>
          <w:rFonts w:hint="cs"/>
          <w:rtl/>
        </w:rPr>
        <w:t xml:space="preserve"> يوم </w:t>
      </w:r>
      <w:r w:rsidR="00DF47D8">
        <w:rPr>
          <w:rFonts w:hint="cs"/>
          <w:rtl/>
        </w:rPr>
        <w:t>غدير خمّ</w:t>
      </w:r>
      <w:r>
        <w:rPr>
          <w:rFonts w:hint="cs"/>
          <w:rtl/>
        </w:rPr>
        <w:t xml:space="preserve"> أليس رسول الله أولى بالمؤمنين</w:t>
      </w:r>
      <w:r w:rsidR="00FD2843">
        <w:rPr>
          <w:rFonts w:hint="cs"/>
          <w:rtl/>
        </w:rPr>
        <w:t>؟</w:t>
      </w:r>
      <w:r>
        <w:rPr>
          <w:rFonts w:hint="cs"/>
          <w:rtl/>
        </w:rPr>
        <w:t xml:space="preserve"> قالوا</w:t>
      </w:r>
      <w:r w:rsidR="00FD2843">
        <w:rPr>
          <w:rFonts w:hint="cs"/>
          <w:rtl/>
        </w:rPr>
        <w:t>:</w:t>
      </w:r>
      <w:r>
        <w:rPr>
          <w:rFonts w:hint="cs"/>
          <w:rtl/>
        </w:rPr>
        <w:t xml:space="preserve"> بلى. قال</w:t>
      </w:r>
      <w:r w:rsidR="00FD2843">
        <w:rPr>
          <w:rFonts w:hint="cs"/>
          <w:rtl/>
        </w:rPr>
        <w:t>:</w:t>
      </w:r>
      <w:r>
        <w:rPr>
          <w:rFonts w:hint="cs"/>
          <w:rtl/>
        </w:rPr>
        <w:t xml:space="preserve"> أللهم</w:t>
      </w:r>
      <w:r w:rsidR="009B1958">
        <w:rPr>
          <w:rFonts w:hint="cs"/>
          <w:rtl/>
        </w:rPr>
        <w:t>َّ</w:t>
      </w:r>
      <w:r>
        <w:rPr>
          <w:rFonts w:hint="cs"/>
          <w:rtl/>
        </w:rPr>
        <w:t xml:space="preserve"> </w:t>
      </w:r>
      <w:r w:rsidR="005164B1">
        <w:rPr>
          <w:rFonts w:hint="cs"/>
          <w:rtl/>
        </w:rPr>
        <w:t>مَن كنت مولاه فعليٌّ مولاه</w:t>
      </w:r>
      <w:r w:rsidR="009B1958">
        <w:rPr>
          <w:rFonts w:hint="cs"/>
          <w:rtl/>
        </w:rPr>
        <w:t>،</w:t>
      </w:r>
      <w:r w:rsidR="005164B1">
        <w:rPr>
          <w:rFonts w:hint="cs"/>
          <w:rtl/>
        </w:rPr>
        <w:t xml:space="preserve"> أللهمّ وال مَن والاه</w:t>
      </w:r>
      <w:r w:rsidR="00FD2843">
        <w:rPr>
          <w:rFonts w:hint="cs"/>
          <w:rtl/>
        </w:rPr>
        <w:t>،</w:t>
      </w:r>
      <w:r>
        <w:rPr>
          <w:rFonts w:hint="cs"/>
          <w:rtl/>
        </w:rPr>
        <w:t xml:space="preserve"> </w:t>
      </w:r>
      <w:r w:rsidR="005164B1">
        <w:rPr>
          <w:rFonts w:hint="cs"/>
          <w:rtl/>
        </w:rPr>
        <w:t>وعاد مَن عاداه</w:t>
      </w:r>
      <w:r>
        <w:rPr>
          <w:rFonts w:hint="cs"/>
          <w:rtl/>
        </w:rPr>
        <w:t>. ورواه من طريق أحمد بهذا اللفظ ابن كثير في البداية والنهاية 5 ص 210</w:t>
      </w:r>
      <w:r w:rsidR="00FD2843">
        <w:rPr>
          <w:rFonts w:hint="cs"/>
          <w:rtl/>
        </w:rPr>
        <w:t>،</w:t>
      </w:r>
      <w:r>
        <w:rPr>
          <w:rFonts w:hint="cs"/>
          <w:rtl/>
        </w:rPr>
        <w:t xml:space="preserve"> والكنجي</w:t>
      </w:r>
      <w:r w:rsidR="009B1958">
        <w:rPr>
          <w:rFonts w:hint="cs"/>
          <w:rtl/>
        </w:rPr>
        <w:t>ُّ</w:t>
      </w:r>
      <w:r>
        <w:rPr>
          <w:rFonts w:hint="cs"/>
          <w:rtl/>
        </w:rPr>
        <w:t xml:space="preserve"> الشافعي</w:t>
      </w:r>
      <w:r w:rsidR="009B1958">
        <w:rPr>
          <w:rFonts w:hint="cs"/>
          <w:rtl/>
        </w:rPr>
        <w:t>ُّ</w:t>
      </w:r>
      <w:r>
        <w:rPr>
          <w:rFonts w:hint="cs"/>
          <w:rtl/>
        </w:rPr>
        <w:t xml:space="preserve"> في كفاية الطالب ص 17</w:t>
      </w:r>
      <w:r w:rsidR="00FD2843">
        <w:rPr>
          <w:rFonts w:hint="cs"/>
          <w:rtl/>
        </w:rPr>
        <w:t>،</w:t>
      </w:r>
      <w:r>
        <w:rPr>
          <w:rFonts w:hint="cs"/>
          <w:rtl/>
        </w:rPr>
        <w:t xml:space="preserve"> والجزري في أسنى المطالب ص 4.</w:t>
      </w:r>
    </w:p>
    <w:p w:rsidR="004320E4" w:rsidRDefault="004320E4" w:rsidP="004320E4">
      <w:pPr>
        <w:pStyle w:val="libNormal"/>
        <w:rPr>
          <w:rtl/>
        </w:rPr>
      </w:pPr>
      <w:r>
        <w:rPr>
          <w:rFonts w:hint="cs"/>
          <w:rtl/>
        </w:rPr>
        <w:t>وروى النسائي في الخصايص ص 22 عن القاضي علي</w:t>
      </w:r>
      <w:r w:rsidR="009B1958">
        <w:rPr>
          <w:rFonts w:hint="cs"/>
          <w:rtl/>
        </w:rPr>
        <w:t>ِّ</w:t>
      </w:r>
      <w:r>
        <w:rPr>
          <w:rFonts w:hint="cs"/>
          <w:rtl/>
        </w:rPr>
        <w:t xml:space="preserve"> بن محمد بن علي</w:t>
      </w:r>
      <w:r w:rsidR="009B1958">
        <w:rPr>
          <w:rFonts w:hint="cs"/>
          <w:rtl/>
        </w:rPr>
        <w:t>ّ</w:t>
      </w:r>
      <w:r>
        <w:rPr>
          <w:rFonts w:hint="cs"/>
          <w:rtl/>
        </w:rPr>
        <w:t xml:space="preserve"> عن خلف</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المراد من قوله</w:t>
      </w:r>
      <w:r w:rsidR="00FD2843">
        <w:rPr>
          <w:rFonts w:hint="cs"/>
          <w:rtl/>
        </w:rPr>
        <w:t>:</w:t>
      </w:r>
      <w:r>
        <w:rPr>
          <w:rFonts w:hint="cs"/>
          <w:rtl/>
        </w:rPr>
        <w:t xml:space="preserve"> وكنت فيهم</w:t>
      </w:r>
      <w:r w:rsidR="00FD2843">
        <w:rPr>
          <w:rFonts w:hint="cs"/>
          <w:rtl/>
        </w:rPr>
        <w:t>،</w:t>
      </w:r>
      <w:r>
        <w:rPr>
          <w:rFonts w:hint="cs"/>
          <w:rtl/>
        </w:rPr>
        <w:t xml:space="preserve"> إنه كان في المخاطبين المقصودين بالمناشدة لا في الشهود منهم لما</w:t>
      </w:r>
      <w:r w:rsidR="00020EDE">
        <w:rPr>
          <w:rFonts w:hint="cs"/>
          <w:rtl/>
        </w:rPr>
        <w:t xml:space="preserve"> مرّ </w:t>
      </w:r>
      <w:r>
        <w:rPr>
          <w:rFonts w:hint="cs"/>
          <w:rtl/>
        </w:rPr>
        <w:t>عن زيد نفسه من إنه كان ممن كتم وإن من جراء ذلك ذهب بصره</w:t>
      </w:r>
      <w:r w:rsidR="00FD2843">
        <w:rPr>
          <w:rFonts w:hint="cs"/>
          <w:rtl/>
        </w:rPr>
        <w:t>،</w:t>
      </w:r>
      <w:r>
        <w:rPr>
          <w:rFonts w:hint="cs"/>
          <w:rtl/>
        </w:rPr>
        <w:t xml:space="preserve"> فما يؤثر عنه من روايته للحديث فهو بعد إصابة الدعوة كما سيأتي تفصيله</w:t>
      </w:r>
      <w:r w:rsidR="00FD2843">
        <w:rPr>
          <w:rFonts w:hint="cs"/>
          <w:rtl/>
        </w:rPr>
        <w:t>،</w:t>
      </w:r>
      <w:r>
        <w:rPr>
          <w:rFonts w:hint="cs"/>
          <w:rtl/>
        </w:rPr>
        <w:t xml:space="preserve"> أو قبل أن تخالجه الهواجس المردية.</w:t>
      </w:r>
    </w:p>
    <w:p w:rsidR="004320E4" w:rsidRDefault="004320E4" w:rsidP="00806C03">
      <w:pPr>
        <w:pStyle w:val="libNormal"/>
      </w:pPr>
      <w:r>
        <w:rPr>
          <w:rFonts w:hint="cs"/>
          <w:rtl/>
        </w:rPr>
        <w:br w:type="page"/>
      </w:r>
    </w:p>
    <w:p w:rsidR="004320E4" w:rsidRDefault="00FD2843" w:rsidP="009B1958">
      <w:pPr>
        <w:pStyle w:val="libNormal0"/>
        <w:rPr>
          <w:rtl/>
        </w:rPr>
      </w:pPr>
      <w:r>
        <w:rPr>
          <w:rFonts w:hint="cs"/>
          <w:rtl/>
        </w:rPr>
        <w:lastRenderedPageBreak/>
        <w:t>(</w:t>
      </w:r>
      <w:r w:rsidR="004320E4" w:rsidRPr="004320E4">
        <w:rPr>
          <w:rFonts w:hint="cs"/>
          <w:rtl/>
        </w:rPr>
        <w:t>ابن تميم</w:t>
      </w:r>
      <w:r>
        <w:rPr>
          <w:rFonts w:hint="cs"/>
          <w:rtl/>
        </w:rPr>
        <w:t>)</w:t>
      </w:r>
      <w:r w:rsidR="004320E4" w:rsidRPr="004320E4">
        <w:rPr>
          <w:rFonts w:hint="cs"/>
          <w:rtl/>
        </w:rPr>
        <w:t xml:space="preserve"> عن شعبة عن أبي إسحاق عن سعيد وزيد. وفي ص 23 عن أبي داود </w:t>
      </w:r>
      <w:r>
        <w:rPr>
          <w:rFonts w:hint="cs"/>
          <w:rtl/>
        </w:rPr>
        <w:t>(</w:t>
      </w:r>
      <w:r w:rsidR="004320E4" w:rsidRPr="004320E4">
        <w:rPr>
          <w:rFonts w:hint="cs"/>
          <w:rtl/>
        </w:rPr>
        <w:t>سليمان الحر</w:t>
      </w:r>
      <w:r w:rsidR="003823C2">
        <w:rPr>
          <w:rFonts w:hint="cs"/>
          <w:rtl/>
        </w:rPr>
        <w:t>ّ</w:t>
      </w:r>
      <w:r w:rsidR="004320E4" w:rsidRPr="004320E4">
        <w:rPr>
          <w:rFonts w:hint="cs"/>
          <w:rtl/>
        </w:rPr>
        <w:t>اني</w:t>
      </w:r>
      <w:r>
        <w:rPr>
          <w:rFonts w:hint="cs"/>
          <w:rtl/>
        </w:rPr>
        <w:t>)</w:t>
      </w:r>
      <w:r w:rsidR="004320E4" w:rsidRPr="004320E4">
        <w:rPr>
          <w:rFonts w:hint="cs"/>
          <w:rtl/>
        </w:rPr>
        <w:t xml:space="preserve"> عن عمران </w:t>
      </w:r>
      <w:r>
        <w:rPr>
          <w:rFonts w:hint="cs"/>
          <w:rtl/>
        </w:rPr>
        <w:t>(</w:t>
      </w:r>
      <w:r w:rsidR="004320E4" w:rsidRPr="004320E4">
        <w:rPr>
          <w:rFonts w:hint="cs"/>
          <w:rtl/>
        </w:rPr>
        <w:t>المتوفى 205</w:t>
      </w:r>
      <w:r>
        <w:rPr>
          <w:rFonts w:hint="cs"/>
          <w:rtl/>
        </w:rPr>
        <w:t>)</w:t>
      </w:r>
      <w:r w:rsidR="004320E4" w:rsidRPr="004320E4">
        <w:rPr>
          <w:rFonts w:hint="cs"/>
          <w:rtl/>
        </w:rPr>
        <w:t xml:space="preserve"> ابن أبان عن شريك عن أبي إسحاق عن زيد قال</w:t>
      </w:r>
      <w:r>
        <w:rPr>
          <w:rFonts w:hint="cs"/>
          <w:rtl/>
        </w:rPr>
        <w:t>:</w:t>
      </w:r>
      <w:r w:rsidR="004320E4" w:rsidRPr="004320E4">
        <w:rPr>
          <w:rFonts w:hint="cs"/>
          <w:rtl/>
        </w:rPr>
        <w:t xml:space="preserve"> سمعت علي</w:t>
      </w:r>
      <w:r w:rsidR="003823C2">
        <w:rPr>
          <w:rFonts w:hint="cs"/>
          <w:rtl/>
        </w:rPr>
        <w:t>َّ</w:t>
      </w:r>
      <w:r w:rsidR="004320E4" w:rsidRPr="004320E4">
        <w:rPr>
          <w:rFonts w:hint="cs"/>
          <w:rtl/>
        </w:rPr>
        <w:t xml:space="preserve"> بن أبي طالب رضي الله عنه يقول على منبر الكوفة</w:t>
      </w:r>
      <w:r>
        <w:rPr>
          <w:rFonts w:hint="cs"/>
          <w:rtl/>
        </w:rPr>
        <w:t>:</w:t>
      </w:r>
      <w:r w:rsidR="004320E4" w:rsidRPr="004320E4">
        <w:rPr>
          <w:rFonts w:hint="cs"/>
          <w:rtl/>
        </w:rPr>
        <w:t xml:space="preserve"> إن</w:t>
      </w:r>
      <w:r w:rsidR="003823C2">
        <w:rPr>
          <w:rFonts w:hint="cs"/>
          <w:rtl/>
        </w:rPr>
        <w:t>ّ</w:t>
      </w:r>
      <w:r w:rsidR="004320E4" w:rsidRPr="004320E4">
        <w:rPr>
          <w:rFonts w:hint="cs"/>
          <w:rtl/>
        </w:rPr>
        <w:t>ي ا</w:t>
      </w:r>
      <w:r w:rsidR="003823C2">
        <w:rPr>
          <w:rFonts w:hint="cs"/>
          <w:rtl/>
        </w:rPr>
        <w:t>ُ</w:t>
      </w:r>
      <w:r w:rsidR="004320E4" w:rsidRPr="004320E4">
        <w:rPr>
          <w:rFonts w:hint="cs"/>
          <w:rtl/>
        </w:rPr>
        <w:t>نشد الله</w:t>
      </w:r>
      <w:r w:rsidR="008F0F3A">
        <w:rPr>
          <w:rFonts w:hint="cs"/>
          <w:rtl/>
        </w:rPr>
        <w:t xml:space="preserve"> رجلاً </w:t>
      </w:r>
      <w:r w:rsidR="004320E4" w:rsidRPr="004320E4">
        <w:rPr>
          <w:rFonts w:hint="cs"/>
          <w:rtl/>
        </w:rPr>
        <w:t>ولا يشهد إل</w:t>
      </w:r>
      <w:r w:rsidR="003823C2">
        <w:rPr>
          <w:rFonts w:hint="cs"/>
          <w:rtl/>
        </w:rPr>
        <w:t>ّ</w:t>
      </w:r>
      <w:r w:rsidR="004320E4" w:rsidRPr="004320E4">
        <w:rPr>
          <w:rFonts w:hint="cs"/>
          <w:rtl/>
        </w:rPr>
        <w:t xml:space="preserve">ا أصحاب محمد سمع رسول الله صلى الله عليه وسلم يوم </w:t>
      </w:r>
      <w:r w:rsidR="00DF47D8">
        <w:rPr>
          <w:rFonts w:hint="cs"/>
          <w:rtl/>
        </w:rPr>
        <w:t>غدير خمّ</w:t>
      </w:r>
      <w:r w:rsidR="004320E4" w:rsidRPr="004320E4">
        <w:rPr>
          <w:rFonts w:hint="cs"/>
          <w:rtl/>
        </w:rPr>
        <w:t xml:space="preserve"> يقول</w:t>
      </w:r>
      <w:r>
        <w:rPr>
          <w:rFonts w:hint="cs"/>
          <w:rtl/>
        </w:rPr>
        <w:t>:</w:t>
      </w:r>
      <w:r w:rsidR="004320E4" w:rsidRPr="004320E4">
        <w:rPr>
          <w:rFonts w:hint="cs"/>
          <w:rtl/>
        </w:rPr>
        <w:t xml:space="preserve"> </w:t>
      </w:r>
      <w:r w:rsidR="005164B1">
        <w:rPr>
          <w:rFonts w:hint="cs"/>
          <w:rtl/>
        </w:rPr>
        <w:t>مَن كنت مولاه فعليٌّ مولاه</w:t>
      </w:r>
      <w:r w:rsidR="003823C2">
        <w:rPr>
          <w:rFonts w:hint="cs"/>
          <w:rtl/>
        </w:rPr>
        <w:t>،</w:t>
      </w:r>
      <w:r w:rsidR="005164B1">
        <w:rPr>
          <w:rFonts w:hint="cs"/>
          <w:rtl/>
        </w:rPr>
        <w:t xml:space="preserve"> أللهمّ وال مَن والاه</w:t>
      </w:r>
      <w:r>
        <w:rPr>
          <w:rFonts w:hint="cs"/>
          <w:rtl/>
        </w:rPr>
        <w:t>،</w:t>
      </w:r>
      <w:r w:rsidR="004320E4" w:rsidRPr="004320E4">
        <w:rPr>
          <w:rFonts w:hint="cs"/>
          <w:rtl/>
        </w:rPr>
        <w:t xml:space="preserve"> </w:t>
      </w:r>
      <w:r w:rsidR="005164B1">
        <w:rPr>
          <w:rFonts w:hint="cs"/>
          <w:rtl/>
        </w:rPr>
        <w:t>وعاد مَن عاداه</w:t>
      </w:r>
      <w:r>
        <w:rPr>
          <w:rFonts w:hint="cs"/>
          <w:rtl/>
        </w:rPr>
        <w:t>؟</w:t>
      </w:r>
      <w:r w:rsidR="004320E4" w:rsidRPr="004320E4">
        <w:rPr>
          <w:rFonts w:hint="cs"/>
          <w:rtl/>
        </w:rPr>
        <w:t xml:space="preserve"> فقام ست</w:t>
      </w:r>
      <w:r w:rsidR="003823C2">
        <w:rPr>
          <w:rFonts w:hint="cs"/>
          <w:rtl/>
        </w:rPr>
        <w:t>َّ</w:t>
      </w:r>
      <w:r w:rsidR="004320E4" w:rsidRPr="004320E4">
        <w:rPr>
          <w:rFonts w:hint="cs"/>
          <w:rtl/>
        </w:rPr>
        <w:t xml:space="preserve">ة من جانب المنبر الآخر </w:t>
      </w:r>
      <w:r w:rsidR="004320E4" w:rsidRPr="00FD2843">
        <w:rPr>
          <w:rStyle w:val="libFootnotenumChar"/>
          <w:rFonts w:hint="cs"/>
          <w:rtl/>
        </w:rPr>
        <w:t>(1)</w:t>
      </w:r>
      <w:r w:rsidR="004320E4" w:rsidRPr="004320E4">
        <w:rPr>
          <w:rFonts w:hint="cs"/>
          <w:rtl/>
        </w:rPr>
        <w:t xml:space="preserve"> فشهدوا أنهم سمعوا رسول الله صلى الله عليه وسلم يقول</w:t>
      </w:r>
      <w:r>
        <w:rPr>
          <w:rFonts w:hint="cs"/>
          <w:rtl/>
        </w:rPr>
        <w:t>:</w:t>
      </w:r>
      <w:r w:rsidR="004320E4" w:rsidRPr="004320E4">
        <w:rPr>
          <w:rFonts w:hint="cs"/>
          <w:rtl/>
        </w:rPr>
        <w:t xml:space="preserve"> ذلك. قال شريك</w:t>
      </w:r>
      <w:r>
        <w:rPr>
          <w:rFonts w:hint="cs"/>
          <w:rtl/>
        </w:rPr>
        <w:t>:</w:t>
      </w:r>
      <w:r w:rsidR="004320E4" w:rsidRPr="004320E4">
        <w:rPr>
          <w:rFonts w:hint="cs"/>
          <w:rtl/>
        </w:rPr>
        <w:t xml:space="preserve"> فقلت لأبي إسحاق</w:t>
      </w:r>
      <w:r>
        <w:rPr>
          <w:rFonts w:hint="cs"/>
          <w:rtl/>
        </w:rPr>
        <w:t>:</w:t>
      </w:r>
      <w:r w:rsidR="004320E4" w:rsidRPr="004320E4">
        <w:rPr>
          <w:rFonts w:hint="cs"/>
          <w:rtl/>
        </w:rPr>
        <w:t xml:space="preserve"> هل سمعت البراء بن عازب يحد</w:t>
      </w:r>
      <w:r w:rsidR="003823C2">
        <w:rPr>
          <w:rFonts w:hint="cs"/>
          <w:rtl/>
        </w:rPr>
        <w:t>ِّ</w:t>
      </w:r>
      <w:r w:rsidR="004320E4" w:rsidRPr="004320E4">
        <w:rPr>
          <w:rFonts w:hint="cs"/>
          <w:rtl/>
        </w:rPr>
        <w:t>ث بهذا عن رسول الله</w:t>
      </w:r>
      <w:r>
        <w:rPr>
          <w:rFonts w:hint="cs"/>
          <w:rtl/>
        </w:rPr>
        <w:t>؟</w:t>
      </w:r>
      <w:r w:rsidR="004320E4" w:rsidRPr="004320E4">
        <w:rPr>
          <w:rFonts w:hint="cs"/>
          <w:rtl/>
        </w:rPr>
        <w:t xml:space="preserve"> قال</w:t>
      </w:r>
      <w:r>
        <w:rPr>
          <w:rFonts w:hint="cs"/>
          <w:rtl/>
        </w:rPr>
        <w:t>:</w:t>
      </w:r>
      <w:r w:rsidR="004320E4" w:rsidRPr="004320E4">
        <w:rPr>
          <w:rFonts w:hint="cs"/>
          <w:rtl/>
        </w:rPr>
        <w:t xml:space="preserve"> نعم.</w:t>
      </w:r>
    </w:p>
    <w:p w:rsidR="004320E4" w:rsidRDefault="004320E4" w:rsidP="004320E4">
      <w:pPr>
        <w:pStyle w:val="libNormal"/>
        <w:rPr>
          <w:rtl/>
        </w:rPr>
      </w:pPr>
      <w:r>
        <w:rPr>
          <w:rFonts w:hint="cs"/>
          <w:rtl/>
        </w:rPr>
        <w:t>وأخرج ابن جرير الطبري عن أحمد بن منصور بن عبيد الله بن موسى عن فطر بن خليفة عن أبي إسحاق عن سعيد بن وهب و</w:t>
      </w:r>
      <w:r w:rsidR="00D41F28">
        <w:rPr>
          <w:rFonts w:hint="cs"/>
          <w:rtl/>
        </w:rPr>
        <w:t>زيد بن يُثيع</w:t>
      </w:r>
      <w:r>
        <w:rPr>
          <w:rFonts w:hint="cs"/>
          <w:rtl/>
        </w:rPr>
        <w:t xml:space="preserve"> وعمرو ذي</w:t>
      </w:r>
      <w:r w:rsidR="00020EDE">
        <w:rPr>
          <w:rFonts w:hint="cs"/>
          <w:rtl/>
        </w:rPr>
        <w:t xml:space="preserve"> مرّ </w:t>
      </w:r>
      <w:r>
        <w:rPr>
          <w:rFonts w:hint="cs"/>
          <w:rtl/>
        </w:rPr>
        <w:t>أن</w:t>
      </w:r>
      <w:r w:rsidR="003823C2">
        <w:rPr>
          <w:rFonts w:hint="cs"/>
          <w:rtl/>
        </w:rPr>
        <w:t>َّ</w:t>
      </w:r>
      <w:r>
        <w:rPr>
          <w:rFonts w:hint="cs"/>
          <w:rtl/>
        </w:rPr>
        <w:t xml:space="preserve"> علي</w:t>
      </w:r>
      <w:r w:rsidR="003823C2">
        <w:rPr>
          <w:rFonts w:hint="cs"/>
          <w:rtl/>
        </w:rPr>
        <w:t>ّ</w:t>
      </w:r>
      <w:r>
        <w:rPr>
          <w:rFonts w:hint="cs"/>
          <w:rtl/>
        </w:rPr>
        <w:t>ا</w:t>
      </w:r>
      <w:r w:rsidR="003823C2">
        <w:rPr>
          <w:rFonts w:hint="cs"/>
          <w:rtl/>
        </w:rPr>
        <w:t>ً</w:t>
      </w:r>
      <w:r>
        <w:rPr>
          <w:rFonts w:hint="cs"/>
          <w:rtl/>
        </w:rPr>
        <w:t xml:space="preserve"> أنشد الناس بالكوفة. وذكر الحديث. حكاه عن ابن جرير ابن كثير في تاريخه 5 ص 210.</w:t>
      </w:r>
    </w:p>
    <w:p w:rsidR="004320E4" w:rsidRDefault="004320E4" w:rsidP="004320E4">
      <w:pPr>
        <w:pStyle w:val="libNormal"/>
        <w:rPr>
          <w:rtl/>
        </w:rPr>
      </w:pPr>
      <w:r>
        <w:rPr>
          <w:rFonts w:hint="cs"/>
          <w:rtl/>
        </w:rPr>
        <w:t>وأخرجه الحافظ ابن عقدة عن الحسن بن علي</w:t>
      </w:r>
      <w:r w:rsidR="003823C2">
        <w:rPr>
          <w:rFonts w:hint="cs"/>
          <w:rtl/>
        </w:rPr>
        <w:t>ِّ</w:t>
      </w:r>
      <w:r>
        <w:rPr>
          <w:rFonts w:hint="cs"/>
          <w:rtl/>
        </w:rPr>
        <w:t xml:space="preserve"> بن عف</w:t>
      </w:r>
      <w:r w:rsidR="003823C2">
        <w:rPr>
          <w:rFonts w:hint="cs"/>
          <w:rtl/>
        </w:rPr>
        <w:t>ّ</w:t>
      </w:r>
      <w:r>
        <w:rPr>
          <w:rFonts w:hint="cs"/>
          <w:rtl/>
        </w:rPr>
        <w:t>ان العامري عن عبيد الله بن موسى عن فطر عن أبي إسحاق عن عمرو بن مر</w:t>
      </w:r>
      <w:r w:rsidR="003823C2">
        <w:rPr>
          <w:rFonts w:hint="cs"/>
          <w:rtl/>
        </w:rPr>
        <w:t>َّ</w:t>
      </w:r>
      <w:r>
        <w:rPr>
          <w:rFonts w:hint="cs"/>
          <w:rtl/>
        </w:rPr>
        <w:t>ة وسعيد بن وهب و</w:t>
      </w:r>
      <w:r w:rsidR="00D41F28">
        <w:rPr>
          <w:rFonts w:hint="cs"/>
          <w:rtl/>
        </w:rPr>
        <w:t>زيد بن يُثيع</w:t>
      </w:r>
      <w:r>
        <w:rPr>
          <w:rFonts w:hint="cs"/>
          <w:rtl/>
        </w:rPr>
        <w:t xml:space="preserve"> قالوا</w:t>
      </w:r>
      <w:r w:rsidR="00FD2843">
        <w:rPr>
          <w:rFonts w:hint="cs"/>
          <w:rtl/>
        </w:rPr>
        <w:t>:</w:t>
      </w:r>
      <w:r>
        <w:rPr>
          <w:rFonts w:hint="cs"/>
          <w:rtl/>
        </w:rPr>
        <w:t xml:space="preserve"> سمعنا علي</w:t>
      </w:r>
      <w:r w:rsidR="003823C2">
        <w:rPr>
          <w:rFonts w:hint="cs"/>
          <w:rtl/>
        </w:rPr>
        <w:t>ّ</w:t>
      </w:r>
      <w:r>
        <w:rPr>
          <w:rFonts w:hint="cs"/>
          <w:rtl/>
        </w:rPr>
        <w:t>ا</w:t>
      </w:r>
      <w:r w:rsidR="003823C2">
        <w:rPr>
          <w:rFonts w:hint="cs"/>
          <w:rtl/>
        </w:rPr>
        <w:t>ً</w:t>
      </w:r>
      <w:r>
        <w:rPr>
          <w:rFonts w:hint="cs"/>
          <w:rtl/>
        </w:rPr>
        <w:t xml:space="preserve"> يقول في الرحبة</w:t>
      </w:r>
      <w:r w:rsidR="00FD2843">
        <w:rPr>
          <w:rFonts w:hint="cs"/>
          <w:rtl/>
        </w:rPr>
        <w:t>،</w:t>
      </w:r>
      <w:r>
        <w:rPr>
          <w:rFonts w:hint="cs"/>
          <w:rtl/>
        </w:rPr>
        <w:t xml:space="preserve"> فذكر الحديث وفيه</w:t>
      </w:r>
      <w:r w:rsidR="00FD2843">
        <w:rPr>
          <w:rFonts w:hint="cs"/>
          <w:rtl/>
        </w:rPr>
        <w:t>:</w:t>
      </w:r>
      <w:r>
        <w:rPr>
          <w:rFonts w:hint="cs"/>
          <w:rtl/>
        </w:rPr>
        <w:t xml:space="preserve"> فقام ثلاثة عشر</w:t>
      </w:r>
      <w:r w:rsidR="008F0F3A">
        <w:rPr>
          <w:rFonts w:hint="cs"/>
          <w:rtl/>
        </w:rPr>
        <w:t xml:space="preserve"> رجلاً </w:t>
      </w:r>
      <w:r>
        <w:rPr>
          <w:rFonts w:hint="cs"/>
          <w:rtl/>
        </w:rPr>
        <w:t>فشهدوا أن</w:t>
      </w:r>
      <w:r w:rsidR="003823C2">
        <w:rPr>
          <w:rFonts w:hint="cs"/>
          <w:rtl/>
        </w:rPr>
        <w:t>َّ</w:t>
      </w:r>
      <w:r>
        <w:rPr>
          <w:rFonts w:hint="cs"/>
          <w:rtl/>
        </w:rPr>
        <w:t xml:space="preserve"> رسول الله قال</w:t>
      </w:r>
      <w:r w:rsidR="00FD2843">
        <w:rPr>
          <w:rFonts w:hint="cs"/>
          <w:rtl/>
        </w:rPr>
        <w:t>:</w:t>
      </w:r>
      <w:r>
        <w:rPr>
          <w:rFonts w:hint="cs"/>
          <w:rtl/>
        </w:rPr>
        <w:t xml:space="preserve"> </w:t>
      </w:r>
      <w:r w:rsidR="005164B1">
        <w:rPr>
          <w:rFonts w:hint="cs"/>
          <w:rtl/>
        </w:rPr>
        <w:t>مَن كنت مولاه فعليٌّ مولاه</w:t>
      </w:r>
      <w:r w:rsidR="003823C2">
        <w:rPr>
          <w:rFonts w:hint="cs"/>
          <w:rtl/>
        </w:rPr>
        <w:t>،</w:t>
      </w:r>
      <w:r w:rsidR="005164B1">
        <w:rPr>
          <w:rFonts w:hint="cs"/>
          <w:rtl/>
        </w:rPr>
        <w:t xml:space="preserve"> أللهمّ</w:t>
      </w:r>
      <w:r w:rsidR="003823C2">
        <w:rPr>
          <w:rFonts w:hint="cs"/>
          <w:rtl/>
        </w:rPr>
        <w:t>َ</w:t>
      </w:r>
      <w:r w:rsidR="005164B1">
        <w:rPr>
          <w:rFonts w:hint="cs"/>
          <w:rtl/>
        </w:rPr>
        <w:t xml:space="preserve"> وال مَن والاه</w:t>
      </w:r>
      <w:r w:rsidR="00FD2843">
        <w:rPr>
          <w:rFonts w:hint="cs"/>
          <w:rtl/>
        </w:rPr>
        <w:t>،</w:t>
      </w:r>
      <w:r>
        <w:rPr>
          <w:rFonts w:hint="cs"/>
          <w:rtl/>
        </w:rPr>
        <w:t xml:space="preserve"> </w:t>
      </w:r>
      <w:r w:rsidR="005164B1">
        <w:rPr>
          <w:rFonts w:hint="cs"/>
          <w:rtl/>
        </w:rPr>
        <w:t>وعاد مَن عاداه</w:t>
      </w:r>
      <w:r w:rsidR="00FD2843">
        <w:rPr>
          <w:rFonts w:hint="cs"/>
          <w:rtl/>
        </w:rPr>
        <w:t>،</w:t>
      </w:r>
      <w:r>
        <w:rPr>
          <w:rFonts w:hint="cs"/>
          <w:rtl/>
        </w:rPr>
        <w:t xml:space="preserve"> وأحب</w:t>
      </w:r>
      <w:r w:rsidR="003823C2">
        <w:rPr>
          <w:rFonts w:hint="cs"/>
          <w:rtl/>
        </w:rPr>
        <w:t>َّ</w:t>
      </w:r>
      <w:r>
        <w:rPr>
          <w:rFonts w:hint="cs"/>
          <w:rtl/>
        </w:rPr>
        <w:t xml:space="preserve"> م</w:t>
      </w:r>
      <w:r w:rsidR="003823C2">
        <w:rPr>
          <w:rFonts w:hint="cs"/>
          <w:rtl/>
        </w:rPr>
        <w:t>َ</w:t>
      </w:r>
      <w:r>
        <w:rPr>
          <w:rFonts w:hint="cs"/>
          <w:rtl/>
        </w:rPr>
        <w:t>ن أحب</w:t>
      </w:r>
      <w:r w:rsidR="003823C2">
        <w:rPr>
          <w:rFonts w:hint="cs"/>
          <w:rtl/>
        </w:rPr>
        <w:t>َّ</w:t>
      </w:r>
      <w:r>
        <w:rPr>
          <w:rFonts w:hint="cs"/>
          <w:rtl/>
        </w:rPr>
        <w:t>ه</w:t>
      </w:r>
      <w:r w:rsidR="00FD2843">
        <w:rPr>
          <w:rFonts w:hint="cs"/>
          <w:rtl/>
        </w:rPr>
        <w:t>،</w:t>
      </w:r>
      <w:r>
        <w:rPr>
          <w:rFonts w:hint="cs"/>
          <w:rtl/>
        </w:rPr>
        <w:t xml:space="preserve"> وأبغض م</w:t>
      </w:r>
      <w:r w:rsidR="003823C2">
        <w:rPr>
          <w:rFonts w:hint="cs"/>
          <w:rtl/>
        </w:rPr>
        <w:t>َ</w:t>
      </w:r>
      <w:r>
        <w:rPr>
          <w:rFonts w:hint="cs"/>
          <w:rtl/>
        </w:rPr>
        <w:t>ن أبغضه</w:t>
      </w:r>
      <w:r w:rsidR="00FD2843">
        <w:rPr>
          <w:rFonts w:hint="cs"/>
          <w:rtl/>
        </w:rPr>
        <w:t>،</w:t>
      </w:r>
      <w:r>
        <w:rPr>
          <w:rFonts w:hint="cs"/>
          <w:rtl/>
        </w:rPr>
        <w:t xml:space="preserve"> وانصر م</w:t>
      </w:r>
      <w:r w:rsidR="003823C2">
        <w:rPr>
          <w:rFonts w:hint="cs"/>
          <w:rtl/>
        </w:rPr>
        <w:t>َ</w:t>
      </w:r>
      <w:r>
        <w:rPr>
          <w:rFonts w:hint="cs"/>
          <w:rtl/>
        </w:rPr>
        <w:t>ن نصره</w:t>
      </w:r>
      <w:r w:rsidR="00FD2843">
        <w:rPr>
          <w:rFonts w:hint="cs"/>
          <w:rtl/>
        </w:rPr>
        <w:t>،</w:t>
      </w:r>
      <w:r>
        <w:rPr>
          <w:rFonts w:hint="cs"/>
          <w:rtl/>
        </w:rPr>
        <w:t xml:space="preserve"> واخذل م</w:t>
      </w:r>
      <w:r w:rsidR="003823C2">
        <w:rPr>
          <w:rFonts w:hint="cs"/>
          <w:rtl/>
        </w:rPr>
        <w:t>َ</w:t>
      </w:r>
      <w:r>
        <w:rPr>
          <w:rFonts w:hint="cs"/>
          <w:rtl/>
        </w:rPr>
        <w:t>ن خذله. قال أبو إسحاق حين فرغ من هذا الحديث</w:t>
      </w:r>
      <w:r w:rsidR="00FD2843">
        <w:rPr>
          <w:rFonts w:hint="cs"/>
          <w:rtl/>
        </w:rPr>
        <w:t>:</w:t>
      </w:r>
      <w:r>
        <w:rPr>
          <w:rFonts w:hint="cs"/>
          <w:rtl/>
        </w:rPr>
        <w:t xml:space="preserve"> يا أبا بكر أي</w:t>
      </w:r>
      <w:r w:rsidR="003823C2">
        <w:rPr>
          <w:rFonts w:hint="cs"/>
          <w:rtl/>
        </w:rPr>
        <w:t>ّ</w:t>
      </w:r>
      <w:r>
        <w:rPr>
          <w:rFonts w:hint="cs"/>
          <w:rtl/>
        </w:rPr>
        <w:t xml:space="preserve"> أشياخ هم</w:t>
      </w:r>
      <w:r w:rsidR="00FD2843">
        <w:rPr>
          <w:rFonts w:hint="cs"/>
          <w:rtl/>
        </w:rPr>
        <w:t>؟</w:t>
      </w:r>
      <w:r>
        <w:rPr>
          <w:rFonts w:hint="cs"/>
          <w:rtl/>
        </w:rPr>
        <w:t xml:space="preserve"> رواه عن ابن عقدة</w:t>
      </w:r>
      <w:r w:rsidR="00FD2843">
        <w:rPr>
          <w:rFonts w:hint="cs"/>
          <w:rtl/>
        </w:rPr>
        <w:t>،</w:t>
      </w:r>
      <w:r>
        <w:rPr>
          <w:rFonts w:hint="cs"/>
          <w:rtl/>
        </w:rPr>
        <w:t xml:space="preserve"> ابن كثير في تاريخه 7 ص 347.</w:t>
      </w:r>
    </w:p>
    <w:p w:rsidR="004320E4" w:rsidRDefault="004320E4" w:rsidP="003823C2">
      <w:pPr>
        <w:pStyle w:val="libNormal"/>
        <w:rPr>
          <w:rtl/>
        </w:rPr>
      </w:pPr>
      <w:r>
        <w:rPr>
          <w:rFonts w:hint="cs"/>
          <w:rtl/>
        </w:rPr>
        <w:t>ورواه الحافظ الهيثمي في مجمع الزوايد 9 ص 105 من طريق</w:t>
      </w:r>
      <w:r w:rsidR="00D764BC">
        <w:rPr>
          <w:rFonts w:hint="cs"/>
          <w:rtl/>
        </w:rPr>
        <w:t xml:space="preserve"> البزّار </w:t>
      </w:r>
      <w:r>
        <w:rPr>
          <w:rFonts w:hint="cs"/>
          <w:rtl/>
        </w:rPr>
        <w:t>وقال</w:t>
      </w:r>
      <w:r w:rsidR="00FD2843">
        <w:rPr>
          <w:rFonts w:hint="cs"/>
          <w:rtl/>
        </w:rPr>
        <w:t>:</w:t>
      </w:r>
      <w:r>
        <w:rPr>
          <w:rFonts w:hint="cs"/>
          <w:rtl/>
        </w:rPr>
        <w:t xml:space="preserve"> رجاله رجال الصحيح غير فطر وهو ثقة</w:t>
      </w:r>
      <w:r w:rsidR="003823C2">
        <w:rPr>
          <w:rFonts w:hint="cs"/>
          <w:rtl/>
        </w:rPr>
        <w:t>؛</w:t>
      </w:r>
      <w:r>
        <w:rPr>
          <w:rFonts w:hint="cs"/>
          <w:rtl/>
        </w:rPr>
        <w:t xml:space="preserve"> وفي ص 107 رواه من طريق</w:t>
      </w:r>
      <w:r w:rsidR="00D764BC">
        <w:rPr>
          <w:rFonts w:hint="cs"/>
          <w:rtl/>
        </w:rPr>
        <w:t xml:space="preserve"> البزّار </w:t>
      </w:r>
      <w:r>
        <w:rPr>
          <w:rFonts w:hint="cs"/>
          <w:rtl/>
        </w:rPr>
        <w:t>وعبد الله بن أحمد رواه السيوطي في جمع الجوامع كما في كنز العمال 6 ص 403 عن أبي إسحاق عن عمرو ذي</w:t>
      </w:r>
      <w:r w:rsidR="00020EDE">
        <w:rPr>
          <w:rFonts w:hint="cs"/>
          <w:rtl/>
        </w:rPr>
        <w:t xml:space="preserve"> مرّ </w:t>
      </w:r>
      <w:r>
        <w:rPr>
          <w:rFonts w:hint="cs"/>
          <w:rtl/>
        </w:rPr>
        <w:t>وسعيد بن وهب و</w:t>
      </w:r>
      <w:r w:rsidR="00D41F28">
        <w:rPr>
          <w:rFonts w:hint="cs"/>
          <w:rtl/>
        </w:rPr>
        <w:t>زيد بن يُثيع</w:t>
      </w:r>
      <w:r w:rsidR="004B3749">
        <w:rPr>
          <w:rFonts w:hint="cs"/>
          <w:rtl/>
        </w:rPr>
        <w:t xml:space="preserve"> نقلاً </w:t>
      </w:r>
      <w:r>
        <w:rPr>
          <w:rFonts w:hint="cs"/>
          <w:rtl/>
        </w:rPr>
        <w:t>عن الحف</w:t>
      </w:r>
      <w:r w:rsidR="003823C2">
        <w:rPr>
          <w:rFonts w:hint="cs"/>
          <w:rtl/>
        </w:rPr>
        <w:t>ّ</w:t>
      </w:r>
      <w:r>
        <w:rPr>
          <w:rFonts w:hint="cs"/>
          <w:rtl/>
        </w:rPr>
        <w:t>اظ</w:t>
      </w:r>
      <w:r w:rsidR="00FD2843">
        <w:rPr>
          <w:rFonts w:hint="cs"/>
          <w:rtl/>
        </w:rPr>
        <w:t>:</w:t>
      </w:r>
      <w:r>
        <w:rPr>
          <w:rFonts w:hint="cs"/>
          <w:rtl/>
        </w:rPr>
        <w:t xml:space="preserve"> البز</w:t>
      </w:r>
      <w:r w:rsidR="003823C2">
        <w:rPr>
          <w:rFonts w:hint="cs"/>
          <w:rtl/>
        </w:rPr>
        <w:t>ّ</w:t>
      </w:r>
      <w:r>
        <w:rPr>
          <w:rFonts w:hint="cs"/>
          <w:rtl/>
        </w:rPr>
        <w:t>ار</w:t>
      </w:r>
      <w:r w:rsidR="00FD2843">
        <w:rPr>
          <w:rFonts w:hint="cs"/>
          <w:rtl/>
        </w:rPr>
        <w:t>،</w:t>
      </w:r>
      <w:r>
        <w:rPr>
          <w:rFonts w:hint="cs"/>
          <w:rtl/>
        </w:rPr>
        <w:t xml:space="preserve"> وابن جرير</w:t>
      </w:r>
      <w:r w:rsidR="00FD2843">
        <w:rPr>
          <w:rFonts w:hint="cs"/>
          <w:rtl/>
        </w:rPr>
        <w:t>،</w:t>
      </w:r>
      <w:r>
        <w:rPr>
          <w:rFonts w:hint="cs"/>
          <w:rtl/>
        </w:rPr>
        <w:t xml:space="preserve"> والخلعي في الخليعي</w:t>
      </w:r>
      <w:r w:rsidR="003823C2">
        <w:rPr>
          <w:rFonts w:hint="cs"/>
          <w:rtl/>
        </w:rPr>
        <w:t>ّ</w:t>
      </w:r>
      <w:r>
        <w:rPr>
          <w:rFonts w:hint="cs"/>
          <w:rtl/>
        </w:rPr>
        <w:t>ات</w:t>
      </w:r>
      <w:r w:rsidR="00FD2843">
        <w:rPr>
          <w:rFonts w:hint="cs"/>
          <w:rtl/>
        </w:rPr>
        <w:t>،</w:t>
      </w:r>
      <w:r>
        <w:rPr>
          <w:rFonts w:hint="cs"/>
          <w:rtl/>
        </w:rPr>
        <w:t xml:space="preserve"> ثم</w:t>
      </w:r>
      <w:r w:rsidR="003823C2">
        <w:rPr>
          <w:rFonts w:hint="cs"/>
          <w:rtl/>
        </w:rPr>
        <w:t>ّ</w:t>
      </w:r>
      <w:r>
        <w:rPr>
          <w:rFonts w:hint="cs"/>
          <w:rtl/>
        </w:rPr>
        <w:t xml:space="preserve"> قال</w:t>
      </w:r>
      <w:r w:rsidR="00FD2843">
        <w:rPr>
          <w:rFonts w:hint="cs"/>
          <w:rtl/>
        </w:rPr>
        <w:t>:</w:t>
      </w:r>
      <w:r>
        <w:rPr>
          <w:rFonts w:hint="cs"/>
          <w:rtl/>
        </w:rPr>
        <w:t xml:space="preserve"> قال الهيثمي</w:t>
      </w:r>
      <w:r w:rsidR="00FD2843">
        <w:rPr>
          <w:rFonts w:hint="cs"/>
          <w:rtl/>
        </w:rPr>
        <w:t>:</w:t>
      </w:r>
      <w:r>
        <w:rPr>
          <w:rFonts w:hint="cs"/>
          <w:rtl/>
        </w:rPr>
        <w:t xml:space="preserve"> رجال</w:t>
      </w:r>
      <w:r w:rsidR="003823C2">
        <w:rPr>
          <w:rFonts w:hint="cs"/>
          <w:rtl/>
        </w:rPr>
        <w:t>ُ</w:t>
      </w:r>
      <w:r>
        <w:rPr>
          <w:rFonts w:hint="cs"/>
          <w:rtl/>
        </w:rPr>
        <w:t xml:space="preserve"> إسناده ثقات</w:t>
      </w:r>
      <w:r w:rsidR="003823C2">
        <w:rPr>
          <w:rFonts w:hint="cs"/>
          <w:rtl/>
        </w:rPr>
        <w:t>ٌ</w:t>
      </w:r>
      <w:r>
        <w:rPr>
          <w:rFonts w:hint="cs"/>
          <w:rtl/>
        </w:rPr>
        <w:t>. ولفظهم</w:t>
      </w:r>
      <w:r w:rsidR="00FD2843">
        <w:rPr>
          <w:rFonts w:hint="cs"/>
          <w:rtl/>
        </w:rPr>
        <w:t>:</w:t>
      </w:r>
    </w:p>
    <w:p w:rsidR="004320E4" w:rsidRDefault="004320E4" w:rsidP="004320E4">
      <w:pPr>
        <w:pStyle w:val="libNormal"/>
        <w:rPr>
          <w:rtl/>
        </w:rPr>
      </w:pPr>
      <w:r>
        <w:rPr>
          <w:rFonts w:hint="cs"/>
          <w:rtl/>
        </w:rPr>
        <w:t>قالوا</w:t>
      </w:r>
      <w:r w:rsidR="00FD2843">
        <w:rPr>
          <w:rFonts w:hint="cs"/>
          <w:rtl/>
        </w:rPr>
        <w:t>:</w:t>
      </w:r>
      <w:r>
        <w:rPr>
          <w:rFonts w:hint="cs"/>
          <w:rtl/>
        </w:rPr>
        <w:t xml:space="preserve"> سمعنا علي</w:t>
      </w:r>
      <w:r w:rsidR="003823C2">
        <w:rPr>
          <w:rFonts w:hint="cs"/>
          <w:rtl/>
        </w:rPr>
        <w:t>ّ</w:t>
      </w:r>
      <w:r>
        <w:rPr>
          <w:rFonts w:hint="cs"/>
          <w:rtl/>
        </w:rPr>
        <w:t>ا</w:t>
      </w:r>
      <w:r w:rsidR="003823C2">
        <w:rPr>
          <w:rFonts w:hint="cs"/>
          <w:rtl/>
        </w:rPr>
        <w:t>ً</w:t>
      </w:r>
      <w:r>
        <w:rPr>
          <w:rFonts w:hint="cs"/>
          <w:rtl/>
        </w:rPr>
        <w:t xml:space="preserve"> يقول نشدت الله</w:t>
      </w:r>
      <w:r w:rsidR="008F0F3A">
        <w:rPr>
          <w:rFonts w:hint="cs"/>
          <w:rtl/>
        </w:rPr>
        <w:t xml:space="preserve"> رجلاً </w:t>
      </w:r>
      <w:r>
        <w:rPr>
          <w:rFonts w:hint="cs"/>
          <w:rtl/>
        </w:rPr>
        <w:t xml:space="preserve">سمع رسول الله صلى الله عليه وسلم يقول يوم </w:t>
      </w:r>
      <w:r w:rsidR="00DF47D8">
        <w:rPr>
          <w:rFonts w:hint="cs"/>
          <w:rtl/>
        </w:rPr>
        <w:t>غدير خمّ</w:t>
      </w:r>
      <w:r>
        <w:rPr>
          <w:rFonts w:hint="cs"/>
          <w:rtl/>
        </w:rPr>
        <w:t xml:space="preserve"> ما قال ل</w:t>
      </w:r>
      <w:r w:rsidR="003823C2">
        <w:rPr>
          <w:rFonts w:hint="cs"/>
          <w:rtl/>
        </w:rPr>
        <w:t>َ</w:t>
      </w:r>
      <w:r>
        <w:rPr>
          <w:rFonts w:hint="cs"/>
          <w:rtl/>
        </w:rPr>
        <w:t>م</w:t>
      </w:r>
      <w:r w:rsidR="003823C2">
        <w:rPr>
          <w:rFonts w:hint="cs"/>
          <w:rtl/>
        </w:rPr>
        <w:t>ّ</w:t>
      </w:r>
      <w:r>
        <w:rPr>
          <w:rFonts w:hint="cs"/>
          <w:rtl/>
        </w:rPr>
        <w:t>ا قام</w:t>
      </w:r>
      <w:r w:rsidR="00FD2843">
        <w:rPr>
          <w:rFonts w:hint="cs"/>
          <w:rtl/>
        </w:rPr>
        <w:t>؟</w:t>
      </w:r>
      <w:r>
        <w:rPr>
          <w:rFonts w:hint="cs"/>
          <w:rtl/>
        </w:rPr>
        <w:t xml:space="preserve"> فقام ثلاثة عشر</w:t>
      </w:r>
      <w:r w:rsidR="008F0F3A">
        <w:rPr>
          <w:rFonts w:hint="cs"/>
          <w:rtl/>
        </w:rPr>
        <w:t xml:space="preserve"> رجلاً </w:t>
      </w:r>
      <w:r>
        <w:rPr>
          <w:rFonts w:hint="cs"/>
          <w:rtl/>
        </w:rPr>
        <w:t>فشهدوا أن رسول الله صلى الله عليه وسلم قال</w:t>
      </w:r>
      <w:r w:rsidR="00FD2843">
        <w:rPr>
          <w:rFonts w:hint="cs"/>
          <w:rtl/>
        </w:rPr>
        <w:t>:</w:t>
      </w:r>
      <w:r>
        <w:rPr>
          <w:rFonts w:hint="cs"/>
          <w:rtl/>
        </w:rPr>
        <w:t xml:space="preserve"> ألست أولى</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فيه سقط ولعله كذا</w:t>
      </w:r>
      <w:r w:rsidR="00FD2843">
        <w:rPr>
          <w:rFonts w:hint="cs"/>
          <w:rtl/>
        </w:rPr>
        <w:t>:</w:t>
      </w:r>
      <w:r>
        <w:rPr>
          <w:rFonts w:hint="cs"/>
          <w:rtl/>
        </w:rPr>
        <w:t xml:space="preserve"> فقام ستة من جانب المنبر وستة من جانبه الآخر.</w:t>
      </w:r>
    </w:p>
    <w:p w:rsidR="004320E4" w:rsidRDefault="004320E4" w:rsidP="00806C03">
      <w:pPr>
        <w:pStyle w:val="libNormal"/>
      </w:pPr>
      <w:r>
        <w:rPr>
          <w:rFonts w:hint="cs"/>
          <w:rtl/>
        </w:rPr>
        <w:br w:type="page"/>
      </w:r>
    </w:p>
    <w:p w:rsidR="004320E4" w:rsidRDefault="004320E4" w:rsidP="003823C2">
      <w:pPr>
        <w:pStyle w:val="libNormal0"/>
        <w:rPr>
          <w:rtl/>
        </w:rPr>
      </w:pPr>
      <w:r>
        <w:rPr>
          <w:rFonts w:hint="cs"/>
          <w:rtl/>
        </w:rPr>
        <w:lastRenderedPageBreak/>
        <w:t>بالمؤمنين من أنفسهم</w:t>
      </w:r>
      <w:r w:rsidR="00FD2843">
        <w:rPr>
          <w:rFonts w:hint="cs"/>
          <w:rtl/>
        </w:rPr>
        <w:t>؟</w:t>
      </w:r>
      <w:r>
        <w:rPr>
          <w:rFonts w:hint="cs"/>
          <w:rtl/>
        </w:rPr>
        <w:t xml:space="preserve"> قالوا</w:t>
      </w:r>
      <w:r w:rsidR="00FD2843">
        <w:rPr>
          <w:rFonts w:hint="cs"/>
          <w:rtl/>
        </w:rPr>
        <w:t>:</w:t>
      </w:r>
      <w:r>
        <w:rPr>
          <w:rFonts w:hint="cs"/>
          <w:rtl/>
        </w:rPr>
        <w:t xml:space="preserve"> بلى يا رسول الله. فأخذ بيد علي</w:t>
      </w:r>
      <w:r w:rsidR="003823C2">
        <w:rPr>
          <w:rFonts w:hint="cs"/>
          <w:rtl/>
        </w:rPr>
        <w:t>ّ</w:t>
      </w:r>
      <w:r>
        <w:rPr>
          <w:rFonts w:hint="cs"/>
          <w:rtl/>
        </w:rPr>
        <w:t xml:space="preserve"> وقال</w:t>
      </w:r>
      <w:r w:rsidR="00FD2843">
        <w:rPr>
          <w:rFonts w:hint="cs"/>
          <w:rtl/>
        </w:rPr>
        <w:t>:</w:t>
      </w:r>
      <w:r>
        <w:rPr>
          <w:rFonts w:hint="cs"/>
          <w:rtl/>
        </w:rPr>
        <w:t xml:space="preserve"> </w:t>
      </w:r>
      <w:r w:rsidR="005164B1">
        <w:rPr>
          <w:rFonts w:hint="cs"/>
          <w:rtl/>
        </w:rPr>
        <w:t>مَن كنت مولاه فعليٌّ مولاه</w:t>
      </w:r>
      <w:r w:rsidR="003823C2">
        <w:rPr>
          <w:rFonts w:hint="cs"/>
          <w:rtl/>
        </w:rPr>
        <w:t>،</w:t>
      </w:r>
      <w:r w:rsidR="005164B1">
        <w:rPr>
          <w:rFonts w:hint="cs"/>
          <w:rtl/>
        </w:rPr>
        <w:t xml:space="preserve"> أللهمّ</w:t>
      </w:r>
      <w:r w:rsidR="003823C2">
        <w:rPr>
          <w:rFonts w:hint="cs"/>
          <w:rtl/>
        </w:rPr>
        <w:t>َ</w:t>
      </w:r>
      <w:r w:rsidR="005164B1">
        <w:rPr>
          <w:rFonts w:hint="cs"/>
          <w:rtl/>
        </w:rPr>
        <w:t xml:space="preserve"> وال مَن والاه</w:t>
      </w:r>
      <w:r w:rsidR="00FD2843">
        <w:rPr>
          <w:rFonts w:hint="cs"/>
          <w:rtl/>
        </w:rPr>
        <w:t>،</w:t>
      </w:r>
      <w:r>
        <w:rPr>
          <w:rFonts w:hint="cs"/>
          <w:rtl/>
        </w:rPr>
        <w:t xml:space="preserve"> </w:t>
      </w:r>
      <w:r w:rsidR="005164B1">
        <w:rPr>
          <w:rFonts w:hint="cs"/>
          <w:rtl/>
        </w:rPr>
        <w:t>وعاد مَن عاداه</w:t>
      </w:r>
      <w:r w:rsidR="00FD2843">
        <w:rPr>
          <w:rFonts w:hint="cs"/>
          <w:rtl/>
        </w:rPr>
        <w:t>،</w:t>
      </w:r>
      <w:r>
        <w:rPr>
          <w:rFonts w:hint="cs"/>
          <w:rtl/>
        </w:rPr>
        <w:t xml:space="preserve"> وأحب</w:t>
      </w:r>
      <w:r w:rsidR="003823C2">
        <w:rPr>
          <w:rFonts w:hint="cs"/>
          <w:rtl/>
        </w:rPr>
        <w:t>َّ</w:t>
      </w:r>
      <w:r>
        <w:rPr>
          <w:rFonts w:hint="cs"/>
          <w:rtl/>
        </w:rPr>
        <w:t xml:space="preserve"> م</w:t>
      </w:r>
      <w:r w:rsidR="003823C2">
        <w:rPr>
          <w:rFonts w:hint="cs"/>
          <w:rtl/>
        </w:rPr>
        <w:t>ّ</w:t>
      </w:r>
      <w:r>
        <w:rPr>
          <w:rFonts w:hint="cs"/>
          <w:rtl/>
        </w:rPr>
        <w:t>ن أحب</w:t>
      </w:r>
      <w:r w:rsidR="003823C2">
        <w:rPr>
          <w:rFonts w:hint="cs"/>
          <w:rtl/>
        </w:rPr>
        <w:t>َّ</w:t>
      </w:r>
      <w:r>
        <w:rPr>
          <w:rFonts w:hint="cs"/>
          <w:rtl/>
        </w:rPr>
        <w:t>ه</w:t>
      </w:r>
      <w:r w:rsidR="00FD2843">
        <w:rPr>
          <w:rFonts w:hint="cs"/>
          <w:rtl/>
        </w:rPr>
        <w:t>،</w:t>
      </w:r>
      <w:r>
        <w:rPr>
          <w:rFonts w:hint="cs"/>
          <w:rtl/>
        </w:rPr>
        <w:t xml:space="preserve"> وأبغض م</w:t>
      </w:r>
      <w:r w:rsidR="003823C2">
        <w:rPr>
          <w:rFonts w:hint="cs"/>
          <w:rtl/>
        </w:rPr>
        <w:t>َ</w:t>
      </w:r>
      <w:r>
        <w:rPr>
          <w:rFonts w:hint="cs"/>
          <w:rtl/>
        </w:rPr>
        <w:t>ن أبغضه</w:t>
      </w:r>
      <w:r w:rsidR="00FD2843">
        <w:rPr>
          <w:rFonts w:hint="cs"/>
          <w:rtl/>
        </w:rPr>
        <w:t>،</w:t>
      </w:r>
      <w:r>
        <w:rPr>
          <w:rFonts w:hint="cs"/>
          <w:rtl/>
        </w:rPr>
        <w:t xml:space="preserve"> وانصر م</w:t>
      </w:r>
      <w:r w:rsidR="003823C2">
        <w:rPr>
          <w:rFonts w:hint="cs"/>
          <w:rtl/>
        </w:rPr>
        <w:t>َ</w:t>
      </w:r>
      <w:r>
        <w:rPr>
          <w:rFonts w:hint="cs"/>
          <w:rtl/>
        </w:rPr>
        <w:t>ن نصره</w:t>
      </w:r>
      <w:r w:rsidR="00FD2843">
        <w:rPr>
          <w:rFonts w:hint="cs"/>
          <w:rtl/>
        </w:rPr>
        <w:t>،</w:t>
      </w:r>
      <w:r>
        <w:rPr>
          <w:rFonts w:hint="cs"/>
          <w:rtl/>
        </w:rPr>
        <w:t xml:space="preserve"> واخذل م</w:t>
      </w:r>
      <w:r w:rsidR="003823C2">
        <w:rPr>
          <w:rFonts w:hint="cs"/>
          <w:rtl/>
        </w:rPr>
        <w:t>َ</w:t>
      </w:r>
      <w:r>
        <w:rPr>
          <w:rFonts w:hint="cs"/>
          <w:rtl/>
        </w:rPr>
        <w:t>ن خذله. وذكره الشيخ يوسف النبهاني في الشرف المؤب</w:t>
      </w:r>
      <w:r w:rsidR="003823C2">
        <w:rPr>
          <w:rFonts w:hint="cs"/>
          <w:rtl/>
        </w:rPr>
        <w:t>ِّ</w:t>
      </w:r>
      <w:r>
        <w:rPr>
          <w:rFonts w:hint="cs"/>
          <w:rtl/>
        </w:rPr>
        <w:t xml:space="preserve">د ص 113 من طريق ابن أبي شيبة عن </w:t>
      </w:r>
      <w:r w:rsidR="00D41F28">
        <w:rPr>
          <w:rFonts w:hint="cs"/>
          <w:rtl/>
        </w:rPr>
        <w:t>زيد بن يُثيع</w:t>
      </w:r>
      <w:r>
        <w:rPr>
          <w:rFonts w:hint="cs"/>
          <w:rtl/>
        </w:rPr>
        <w:t>.</w:t>
      </w:r>
    </w:p>
    <w:p w:rsidR="004320E4" w:rsidRDefault="004320E4" w:rsidP="003823C2">
      <w:pPr>
        <w:pStyle w:val="libNormal"/>
        <w:rPr>
          <w:rtl/>
        </w:rPr>
      </w:pPr>
      <w:r w:rsidRPr="004320E4">
        <w:rPr>
          <w:rFonts w:hint="cs"/>
          <w:rtl/>
        </w:rPr>
        <w:t>9</w:t>
      </w:r>
      <w:r w:rsidR="00FD2843">
        <w:rPr>
          <w:rFonts w:hint="cs"/>
          <w:rtl/>
        </w:rPr>
        <w:t xml:space="preserve"> - </w:t>
      </w:r>
      <w:r w:rsidRPr="004320E4">
        <w:rPr>
          <w:rFonts w:hint="cs"/>
          <w:rtl/>
        </w:rPr>
        <w:t>سعيد بن أبي حد</w:t>
      </w:r>
      <w:r w:rsidR="003823C2">
        <w:rPr>
          <w:rFonts w:hint="cs"/>
          <w:rtl/>
        </w:rPr>
        <w:t>ّ</w:t>
      </w:r>
      <w:r w:rsidRPr="004320E4">
        <w:rPr>
          <w:rFonts w:hint="cs"/>
          <w:rtl/>
        </w:rPr>
        <w:t xml:space="preserve">ان </w:t>
      </w:r>
      <w:r w:rsidR="003823C2">
        <w:rPr>
          <w:rFonts w:hint="cs"/>
          <w:rtl/>
        </w:rPr>
        <w:t>«</w:t>
      </w:r>
      <w:r w:rsidRPr="004320E4">
        <w:rPr>
          <w:rFonts w:hint="cs"/>
          <w:rtl/>
        </w:rPr>
        <w:t>المترجم ص 65</w:t>
      </w:r>
      <w:r w:rsidR="003823C2">
        <w:rPr>
          <w:rFonts w:hint="cs"/>
          <w:rtl/>
        </w:rPr>
        <w:t>» *</w:t>
      </w:r>
      <w:r w:rsidRPr="004320E4">
        <w:rPr>
          <w:rFonts w:hint="cs"/>
          <w:rtl/>
        </w:rPr>
        <w:t xml:space="preserve"> روى شيخ الاسلام الحمويني في فرايد السمطين في الباب العاشر قال</w:t>
      </w:r>
      <w:r w:rsidR="00FD2843">
        <w:rPr>
          <w:rFonts w:hint="cs"/>
          <w:rtl/>
        </w:rPr>
        <w:t>:</w:t>
      </w:r>
      <w:r w:rsidRPr="004320E4">
        <w:rPr>
          <w:rFonts w:hint="cs"/>
          <w:rtl/>
        </w:rPr>
        <w:t xml:space="preserve"> أخبرنا الشيخ عماد الدين عبد الحافظ بن بدران بقراءتي عليه قلت له</w:t>
      </w:r>
      <w:r w:rsidR="00FD2843">
        <w:rPr>
          <w:rFonts w:hint="cs"/>
          <w:rtl/>
        </w:rPr>
        <w:t>:</w:t>
      </w:r>
      <w:r w:rsidRPr="004320E4">
        <w:rPr>
          <w:rFonts w:hint="cs"/>
          <w:rtl/>
        </w:rPr>
        <w:t xml:space="preserve"> أخبرك القاضي محمد بن عبد الصمد بن أبي الفضل الخزستاني إجازة</w:t>
      </w:r>
      <w:r w:rsidR="003823C2">
        <w:rPr>
          <w:rFonts w:hint="cs"/>
          <w:rtl/>
        </w:rPr>
        <w:t>ً</w:t>
      </w:r>
      <w:r w:rsidRPr="004320E4">
        <w:rPr>
          <w:rFonts w:hint="cs"/>
          <w:rtl/>
        </w:rPr>
        <w:t xml:space="preserve"> قال</w:t>
      </w:r>
      <w:r w:rsidR="00FD2843">
        <w:rPr>
          <w:rFonts w:hint="cs"/>
          <w:rtl/>
        </w:rPr>
        <w:t>:</w:t>
      </w:r>
      <w:r w:rsidRPr="004320E4">
        <w:rPr>
          <w:rFonts w:hint="cs"/>
          <w:rtl/>
        </w:rPr>
        <w:t xml:space="preserve"> أنبأ أبو عبد الله محمد بن الفضل العراوي إجازة</w:t>
      </w:r>
      <w:r w:rsidR="003823C2">
        <w:rPr>
          <w:rFonts w:hint="cs"/>
          <w:rtl/>
        </w:rPr>
        <w:t>ً</w:t>
      </w:r>
      <w:r w:rsidRPr="004320E4">
        <w:rPr>
          <w:rFonts w:hint="cs"/>
          <w:rtl/>
        </w:rPr>
        <w:t xml:space="preserve"> قال</w:t>
      </w:r>
      <w:r w:rsidR="00FD2843">
        <w:rPr>
          <w:rFonts w:hint="cs"/>
          <w:rtl/>
        </w:rPr>
        <w:t>:</w:t>
      </w:r>
      <w:r w:rsidRPr="004320E4">
        <w:rPr>
          <w:rFonts w:hint="cs"/>
          <w:rtl/>
        </w:rPr>
        <w:t xml:space="preserve"> أنبأ أبو بكر أحمد بن الحسين البيهقي الحافظ قال</w:t>
      </w:r>
      <w:r w:rsidR="00FD2843">
        <w:rPr>
          <w:rFonts w:hint="cs"/>
          <w:rtl/>
        </w:rPr>
        <w:t>:</w:t>
      </w:r>
      <w:r w:rsidRPr="004320E4">
        <w:rPr>
          <w:rFonts w:hint="cs"/>
          <w:rtl/>
        </w:rPr>
        <w:t xml:space="preserve"> أنبأ أبو بكر أحمد بن الحسين القاضي قال</w:t>
      </w:r>
      <w:r w:rsidR="00FD2843">
        <w:rPr>
          <w:rFonts w:hint="cs"/>
          <w:rtl/>
        </w:rPr>
        <w:t>:</w:t>
      </w:r>
      <w:r w:rsidRPr="004320E4">
        <w:rPr>
          <w:rFonts w:hint="cs"/>
          <w:rtl/>
        </w:rPr>
        <w:t xml:space="preserve"> أنبأ أبو جعفر محمد بن علي بن دنعيم قال</w:t>
      </w:r>
      <w:r w:rsidR="00FD2843">
        <w:rPr>
          <w:rFonts w:hint="cs"/>
          <w:rtl/>
        </w:rPr>
        <w:t>:</w:t>
      </w:r>
      <w:r w:rsidRPr="004320E4">
        <w:rPr>
          <w:rFonts w:hint="cs"/>
          <w:rtl/>
        </w:rPr>
        <w:t xml:space="preserve"> أنبأ أحمد بن حازم بن عزيزة قال</w:t>
      </w:r>
      <w:r w:rsidR="00FD2843">
        <w:rPr>
          <w:rFonts w:hint="cs"/>
          <w:rtl/>
        </w:rPr>
        <w:t>:</w:t>
      </w:r>
      <w:r w:rsidRPr="004320E4">
        <w:rPr>
          <w:rFonts w:hint="cs"/>
          <w:rtl/>
        </w:rPr>
        <w:t xml:space="preserve"> أنبأ أبو غسان </w:t>
      </w:r>
      <w:r w:rsidR="003823C2">
        <w:rPr>
          <w:rFonts w:hint="cs"/>
          <w:rtl/>
        </w:rPr>
        <w:t>«</w:t>
      </w:r>
      <w:r w:rsidRPr="004320E4">
        <w:rPr>
          <w:rFonts w:hint="cs"/>
          <w:rtl/>
        </w:rPr>
        <w:t>مالك</w:t>
      </w:r>
      <w:r w:rsidR="003823C2">
        <w:rPr>
          <w:rFonts w:hint="cs"/>
          <w:rtl/>
        </w:rPr>
        <w:t>»</w:t>
      </w:r>
      <w:r w:rsidRPr="004320E4">
        <w:rPr>
          <w:rFonts w:hint="cs"/>
          <w:rtl/>
        </w:rPr>
        <w:t xml:space="preserve"> قال</w:t>
      </w:r>
      <w:r w:rsidR="00FD2843">
        <w:rPr>
          <w:rFonts w:hint="cs"/>
          <w:rtl/>
        </w:rPr>
        <w:t>:</w:t>
      </w:r>
      <w:r w:rsidRPr="004320E4">
        <w:rPr>
          <w:rFonts w:hint="cs"/>
          <w:rtl/>
        </w:rPr>
        <w:t xml:space="preserve"> أنبأ فضيل بن مرزوق عن أبي إسحاق عن سعيد بن أبي حد</w:t>
      </w:r>
      <w:r w:rsidR="003823C2">
        <w:rPr>
          <w:rFonts w:hint="cs"/>
          <w:rtl/>
        </w:rPr>
        <w:t>ّ</w:t>
      </w:r>
      <w:r w:rsidRPr="004320E4">
        <w:rPr>
          <w:rFonts w:hint="cs"/>
          <w:rtl/>
        </w:rPr>
        <w:t>ان وعمرو ذي</w:t>
      </w:r>
      <w:r w:rsidR="00020EDE">
        <w:rPr>
          <w:rFonts w:hint="cs"/>
          <w:rtl/>
        </w:rPr>
        <w:t xml:space="preserve"> مرّ </w:t>
      </w:r>
      <w:r w:rsidRPr="004320E4">
        <w:rPr>
          <w:rFonts w:hint="cs"/>
          <w:rtl/>
        </w:rPr>
        <w:t>قالا</w:t>
      </w:r>
      <w:r w:rsidR="00FD2843">
        <w:rPr>
          <w:rFonts w:hint="cs"/>
          <w:rtl/>
        </w:rPr>
        <w:t>:</w:t>
      </w:r>
      <w:r w:rsidRPr="004320E4">
        <w:rPr>
          <w:rFonts w:hint="cs"/>
          <w:rtl/>
        </w:rPr>
        <w:t xml:space="preserve"> قال علي</w:t>
      </w:r>
      <w:r w:rsidR="00FD2843">
        <w:rPr>
          <w:rFonts w:hint="cs"/>
          <w:rtl/>
        </w:rPr>
        <w:t>:</w:t>
      </w:r>
      <w:r w:rsidRPr="004320E4">
        <w:rPr>
          <w:rFonts w:hint="cs"/>
          <w:rtl/>
        </w:rPr>
        <w:t xml:space="preserve"> ا</w:t>
      </w:r>
      <w:r w:rsidR="003823C2">
        <w:rPr>
          <w:rFonts w:hint="cs"/>
          <w:rtl/>
        </w:rPr>
        <w:t>ُ</w:t>
      </w:r>
      <w:r w:rsidRPr="004320E4">
        <w:rPr>
          <w:rFonts w:hint="cs"/>
          <w:rtl/>
        </w:rPr>
        <w:t>نشد الله ولا ا</w:t>
      </w:r>
      <w:r w:rsidR="003823C2">
        <w:rPr>
          <w:rFonts w:hint="cs"/>
          <w:rtl/>
        </w:rPr>
        <w:t>ُ</w:t>
      </w:r>
      <w:r w:rsidRPr="004320E4">
        <w:rPr>
          <w:rFonts w:hint="cs"/>
          <w:rtl/>
        </w:rPr>
        <w:t>نشد إل</w:t>
      </w:r>
      <w:r w:rsidR="003823C2">
        <w:rPr>
          <w:rFonts w:hint="cs"/>
          <w:rtl/>
        </w:rPr>
        <w:t>ّ</w:t>
      </w:r>
      <w:r w:rsidRPr="004320E4">
        <w:rPr>
          <w:rFonts w:hint="cs"/>
          <w:rtl/>
        </w:rPr>
        <w:t xml:space="preserve">ا أصحاب رسول الله سمع خطبة رسول الله صلى الله عليه وسلم يوم </w:t>
      </w:r>
      <w:r w:rsidR="00DF47D8">
        <w:rPr>
          <w:rFonts w:hint="cs"/>
          <w:rtl/>
        </w:rPr>
        <w:t>غدير خمّ</w:t>
      </w:r>
      <w:r w:rsidR="00FD2843">
        <w:rPr>
          <w:rFonts w:hint="cs"/>
          <w:rtl/>
        </w:rPr>
        <w:t>؟</w:t>
      </w:r>
      <w:r w:rsidRPr="004320E4">
        <w:rPr>
          <w:rFonts w:hint="cs"/>
          <w:rtl/>
        </w:rPr>
        <w:t xml:space="preserve"> قال فقام اثني عشر</w:t>
      </w:r>
      <w:r w:rsidR="008F0F3A">
        <w:rPr>
          <w:rFonts w:hint="cs"/>
          <w:rtl/>
        </w:rPr>
        <w:t xml:space="preserve"> رجلاً </w:t>
      </w:r>
      <w:r w:rsidRPr="004320E4">
        <w:rPr>
          <w:rFonts w:hint="cs"/>
          <w:rtl/>
        </w:rPr>
        <w:t>ست</w:t>
      </w:r>
      <w:r w:rsidR="003823C2">
        <w:rPr>
          <w:rFonts w:hint="cs"/>
          <w:rtl/>
        </w:rPr>
        <w:t>ّ</w:t>
      </w:r>
      <w:r w:rsidRPr="004320E4">
        <w:rPr>
          <w:rFonts w:hint="cs"/>
          <w:rtl/>
        </w:rPr>
        <w:t>ة من ق</w:t>
      </w:r>
      <w:r w:rsidR="003823C2">
        <w:rPr>
          <w:rFonts w:hint="cs"/>
          <w:rtl/>
        </w:rPr>
        <w:t>ِ</w:t>
      </w:r>
      <w:r w:rsidRPr="004320E4">
        <w:rPr>
          <w:rFonts w:hint="cs"/>
          <w:rtl/>
        </w:rPr>
        <w:t>ب</w:t>
      </w:r>
      <w:r w:rsidR="003823C2">
        <w:rPr>
          <w:rFonts w:hint="cs"/>
          <w:rtl/>
        </w:rPr>
        <w:t>َ</w:t>
      </w:r>
      <w:r w:rsidRPr="004320E4">
        <w:rPr>
          <w:rFonts w:hint="cs"/>
          <w:rtl/>
        </w:rPr>
        <w:t>ل سعيد وست</w:t>
      </w:r>
      <w:r w:rsidR="003823C2">
        <w:rPr>
          <w:rFonts w:hint="cs"/>
          <w:rtl/>
        </w:rPr>
        <w:t>ّ</w:t>
      </w:r>
      <w:r w:rsidRPr="004320E4">
        <w:rPr>
          <w:rFonts w:hint="cs"/>
          <w:rtl/>
        </w:rPr>
        <w:t>ة من ق</w:t>
      </w:r>
      <w:r w:rsidR="003823C2">
        <w:rPr>
          <w:rFonts w:hint="cs"/>
          <w:rtl/>
        </w:rPr>
        <w:t>ِ</w:t>
      </w:r>
      <w:r w:rsidRPr="004320E4">
        <w:rPr>
          <w:rFonts w:hint="cs"/>
          <w:rtl/>
        </w:rPr>
        <w:t>ب</w:t>
      </w:r>
      <w:r w:rsidR="003823C2">
        <w:rPr>
          <w:rFonts w:hint="cs"/>
          <w:rtl/>
        </w:rPr>
        <w:t>َ</w:t>
      </w:r>
      <w:r w:rsidRPr="004320E4">
        <w:rPr>
          <w:rFonts w:hint="cs"/>
          <w:rtl/>
        </w:rPr>
        <w:t>ل عمرو ذي</w:t>
      </w:r>
      <w:r w:rsidR="00020EDE">
        <w:rPr>
          <w:rFonts w:hint="cs"/>
          <w:rtl/>
        </w:rPr>
        <w:t xml:space="preserve"> مرّ </w:t>
      </w:r>
      <w:r w:rsidRPr="004320E4">
        <w:rPr>
          <w:rFonts w:hint="cs"/>
          <w:rtl/>
        </w:rPr>
        <w:t>فشهدوا</w:t>
      </w:r>
      <w:r w:rsidR="00FD2843">
        <w:rPr>
          <w:rFonts w:hint="cs"/>
          <w:rtl/>
        </w:rPr>
        <w:t>:</w:t>
      </w:r>
      <w:r w:rsidRPr="004320E4">
        <w:rPr>
          <w:rFonts w:hint="cs"/>
          <w:rtl/>
        </w:rPr>
        <w:t xml:space="preserve"> أنهم سمعوا رسول الله صلى الله عليه وسلم يقول</w:t>
      </w:r>
      <w:r w:rsidR="00FD2843">
        <w:rPr>
          <w:rFonts w:hint="cs"/>
          <w:rtl/>
        </w:rPr>
        <w:t>:</w:t>
      </w:r>
      <w:r w:rsidRPr="004320E4">
        <w:rPr>
          <w:rFonts w:hint="cs"/>
          <w:rtl/>
        </w:rPr>
        <w:t xml:space="preserve"> </w:t>
      </w:r>
      <w:r w:rsidRPr="00FD2843">
        <w:rPr>
          <w:rStyle w:val="libFootnotenumChar"/>
          <w:rFonts w:hint="cs"/>
          <w:rtl/>
        </w:rPr>
        <w:t>(1)</w:t>
      </w:r>
      <w:r w:rsidRPr="004320E4">
        <w:rPr>
          <w:rFonts w:hint="cs"/>
          <w:rtl/>
        </w:rPr>
        <w:t xml:space="preserve"> أللهم وال م</w:t>
      </w:r>
      <w:r w:rsidR="003823C2">
        <w:rPr>
          <w:rFonts w:hint="cs"/>
          <w:rtl/>
        </w:rPr>
        <w:t>َ</w:t>
      </w:r>
      <w:r w:rsidRPr="004320E4">
        <w:rPr>
          <w:rFonts w:hint="cs"/>
          <w:rtl/>
        </w:rPr>
        <w:t>ن والاه</w:t>
      </w:r>
      <w:r w:rsidR="00FD2843">
        <w:rPr>
          <w:rFonts w:hint="cs"/>
          <w:rtl/>
        </w:rPr>
        <w:t>،</w:t>
      </w:r>
      <w:r w:rsidRPr="004320E4">
        <w:rPr>
          <w:rFonts w:hint="cs"/>
          <w:rtl/>
        </w:rPr>
        <w:t xml:space="preserve"> </w:t>
      </w:r>
      <w:r w:rsidR="005164B1">
        <w:rPr>
          <w:rFonts w:hint="cs"/>
          <w:rtl/>
        </w:rPr>
        <w:t>وعاد مَن عاداه</w:t>
      </w:r>
      <w:r w:rsidR="00FD2843">
        <w:rPr>
          <w:rFonts w:hint="cs"/>
          <w:rtl/>
        </w:rPr>
        <w:t>:</w:t>
      </w:r>
      <w:r w:rsidRPr="004320E4">
        <w:rPr>
          <w:rFonts w:hint="cs"/>
          <w:rtl/>
        </w:rPr>
        <w:t xml:space="preserve"> وانصر م</w:t>
      </w:r>
      <w:r w:rsidR="003823C2">
        <w:rPr>
          <w:rFonts w:hint="cs"/>
          <w:rtl/>
        </w:rPr>
        <w:t>َ</w:t>
      </w:r>
      <w:r w:rsidRPr="004320E4">
        <w:rPr>
          <w:rFonts w:hint="cs"/>
          <w:rtl/>
        </w:rPr>
        <w:t>ن نصره</w:t>
      </w:r>
      <w:r w:rsidR="00FD2843">
        <w:rPr>
          <w:rFonts w:hint="cs"/>
          <w:rtl/>
        </w:rPr>
        <w:t>،</w:t>
      </w:r>
      <w:r w:rsidRPr="004320E4">
        <w:rPr>
          <w:rFonts w:hint="cs"/>
          <w:rtl/>
        </w:rPr>
        <w:t xml:space="preserve"> وأحب</w:t>
      </w:r>
      <w:r w:rsidR="003823C2">
        <w:rPr>
          <w:rFonts w:hint="cs"/>
          <w:rtl/>
        </w:rPr>
        <w:t>َّ</w:t>
      </w:r>
      <w:r w:rsidRPr="004320E4">
        <w:rPr>
          <w:rFonts w:hint="cs"/>
          <w:rtl/>
        </w:rPr>
        <w:t xml:space="preserve"> م</w:t>
      </w:r>
      <w:r w:rsidR="003823C2">
        <w:rPr>
          <w:rFonts w:hint="cs"/>
          <w:rtl/>
        </w:rPr>
        <w:t>َ</w:t>
      </w:r>
      <w:r w:rsidRPr="004320E4">
        <w:rPr>
          <w:rFonts w:hint="cs"/>
          <w:rtl/>
        </w:rPr>
        <w:t>ن أحب</w:t>
      </w:r>
      <w:r w:rsidR="003823C2">
        <w:rPr>
          <w:rFonts w:hint="cs"/>
          <w:rtl/>
        </w:rPr>
        <w:t>َّ</w:t>
      </w:r>
      <w:r w:rsidRPr="004320E4">
        <w:rPr>
          <w:rFonts w:hint="cs"/>
          <w:rtl/>
        </w:rPr>
        <w:t>ه</w:t>
      </w:r>
      <w:r w:rsidR="00FD2843">
        <w:rPr>
          <w:rFonts w:hint="cs"/>
          <w:rtl/>
        </w:rPr>
        <w:t>،</w:t>
      </w:r>
      <w:r w:rsidRPr="004320E4">
        <w:rPr>
          <w:rFonts w:hint="cs"/>
          <w:rtl/>
        </w:rPr>
        <w:t xml:space="preserve"> وأبغض م</w:t>
      </w:r>
      <w:r w:rsidR="003823C2">
        <w:rPr>
          <w:rFonts w:hint="cs"/>
          <w:rtl/>
        </w:rPr>
        <w:t>َ</w:t>
      </w:r>
      <w:r w:rsidRPr="004320E4">
        <w:rPr>
          <w:rFonts w:hint="cs"/>
          <w:rtl/>
        </w:rPr>
        <w:t>ن أبغضه.</w:t>
      </w:r>
    </w:p>
    <w:p w:rsidR="004320E4" w:rsidRDefault="004320E4" w:rsidP="003823C2">
      <w:pPr>
        <w:pStyle w:val="libNormal"/>
        <w:rPr>
          <w:rtl/>
        </w:rPr>
      </w:pPr>
      <w:r>
        <w:rPr>
          <w:rFonts w:hint="cs"/>
          <w:rtl/>
        </w:rPr>
        <w:t>10</w:t>
      </w:r>
      <w:r w:rsidR="00FD2843">
        <w:rPr>
          <w:rFonts w:hint="cs"/>
          <w:rtl/>
        </w:rPr>
        <w:t xml:space="preserve"> - </w:t>
      </w:r>
      <w:r>
        <w:rPr>
          <w:rFonts w:hint="cs"/>
          <w:rtl/>
        </w:rPr>
        <w:t xml:space="preserve">سعيد بن وهب </w:t>
      </w:r>
      <w:r w:rsidR="003823C2">
        <w:rPr>
          <w:rFonts w:hint="cs"/>
          <w:rtl/>
        </w:rPr>
        <w:t>«</w:t>
      </w:r>
      <w:r>
        <w:rPr>
          <w:rFonts w:hint="cs"/>
          <w:rtl/>
        </w:rPr>
        <w:t>المترجم ص 65</w:t>
      </w:r>
      <w:r w:rsidR="003823C2">
        <w:rPr>
          <w:rFonts w:hint="cs"/>
          <w:rtl/>
        </w:rPr>
        <w:t>» *</w:t>
      </w:r>
      <w:r>
        <w:rPr>
          <w:rFonts w:hint="cs"/>
          <w:rtl/>
        </w:rPr>
        <w:t xml:space="preserve"> أخرج ابن حنبل في مسنده 1 ص 118 عن علي</w:t>
      </w:r>
      <w:r w:rsidR="003823C2">
        <w:rPr>
          <w:rFonts w:hint="cs"/>
          <w:rtl/>
        </w:rPr>
        <w:t>ّ</w:t>
      </w:r>
      <w:r>
        <w:rPr>
          <w:rFonts w:hint="cs"/>
          <w:rtl/>
        </w:rPr>
        <w:t xml:space="preserve"> بن حكيم الأودي عن شريك عن أبي إسحاق عن سعيد و</w:t>
      </w:r>
      <w:r w:rsidR="00D41F28">
        <w:rPr>
          <w:rFonts w:hint="cs"/>
          <w:rtl/>
        </w:rPr>
        <w:t>زيد بن يُثيع</w:t>
      </w:r>
      <w:r>
        <w:rPr>
          <w:rFonts w:hint="cs"/>
          <w:rtl/>
        </w:rPr>
        <w:t xml:space="preserve"> بلفظ أسلفناه ص 156</w:t>
      </w:r>
      <w:r w:rsidR="00FD2843">
        <w:rPr>
          <w:rFonts w:hint="cs"/>
          <w:rtl/>
        </w:rPr>
        <w:t>،</w:t>
      </w:r>
      <w:r>
        <w:rPr>
          <w:rFonts w:hint="cs"/>
          <w:rtl/>
        </w:rPr>
        <w:t xml:space="preserve"> وروى في ج 5 ص 366 عن محمد بن جعفر عن شعبة عن أبي إسحاق قال</w:t>
      </w:r>
      <w:r w:rsidR="00FD2843">
        <w:rPr>
          <w:rFonts w:hint="cs"/>
          <w:rtl/>
        </w:rPr>
        <w:t>:</w:t>
      </w:r>
      <w:r>
        <w:rPr>
          <w:rFonts w:hint="cs"/>
          <w:rtl/>
        </w:rPr>
        <w:t xml:space="preserve"> سمعت سعيد بن وهب قال</w:t>
      </w:r>
      <w:r w:rsidR="00FD2843">
        <w:rPr>
          <w:rFonts w:hint="cs"/>
          <w:rtl/>
        </w:rPr>
        <w:t>:</w:t>
      </w:r>
      <w:r>
        <w:rPr>
          <w:rFonts w:hint="cs"/>
          <w:rtl/>
        </w:rPr>
        <w:t xml:space="preserve"> نشد علي</w:t>
      </w:r>
      <w:r w:rsidR="003823C2">
        <w:rPr>
          <w:rFonts w:hint="cs"/>
          <w:rtl/>
        </w:rPr>
        <w:t>ٌّ</w:t>
      </w:r>
      <w:r>
        <w:rPr>
          <w:rFonts w:hint="cs"/>
          <w:rtl/>
        </w:rPr>
        <w:t xml:space="preserve"> الناس</w:t>
      </w:r>
      <w:r w:rsidR="00FD2843">
        <w:rPr>
          <w:rFonts w:hint="cs"/>
          <w:rtl/>
        </w:rPr>
        <w:t>؟</w:t>
      </w:r>
      <w:r>
        <w:rPr>
          <w:rFonts w:hint="cs"/>
          <w:rtl/>
        </w:rPr>
        <w:t xml:space="preserve"> فقام خمسة أو ست</w:t>
      </w:r>
      <w:r w:rsidR="003823C2">
        <w:rPr>
          <w:rFonts w:hint="cs"/>
          <w:rtl/>
        </w:rPr>
        <w:t>ّ</w:t>
      </w:r>
      <w:r>
        <w:rPr>
          <w:rFonts w:hint="cs"/>
          <w:rtl/>
        </w:rPr>
        <w:t>ة من أصحاب النبي</w:t>
      </w:r>
      <w:r w:rsidR="003823C2">
        <w:rPr>
          <w:rFonts w:hint="cs"/>
          <w:rtl/>
        </w:rPr>
        <w:t>ِّ</w:t>
      </w:r>
      <w:r>
        <w:rPr>
          <w:rFonts w:hint="cs"/>
          <w:rtl/>
        </w:rPr>
        <w:t xml:space="preserve"> صلى الله عليه وسلم</w:t>
      </w:r>
      <w:r w:rsidR="008935B4">
        <w:rPr>
          <w:rFonts w:hint="cs"/>
          <w:rtl/>
        </w:rPr>
        <w:t xml:space="preserve"> و</w:t>
      </w:r>
      <w:r>
        <w:rPr>
          <w:rFonts w:hint="cs"/>
          <w:rtl/>
        </w:rPr>
        <w:t>شهدوا</w:t>
      </w:r>
      <w:r w:rsidR="00FD2843">
        <w:rPr>
          <w:rFonts w:hint="cs"/>
          <w:rtl/>
        </w:rPr>
        <w:t>:</w:t>
      </w:r>
      <w:r>
        <w:rPr>
          <w:rFonts w:hint="cs"/>
          <w:rtl/>
        </w:rPr>
        <w:t xml:space="preserve"> أن</w:t>
      </w:r>
      <w:r w:rsidR="003823C2">
        <w:rPr>
          <w:rFonts w:hint="cs"/>
          <w:rtl/>
        </w:rPr>
        <w:t>َّ</w:t>
      </w:r>
      <w:r>
        <w:rPr>
          <w:rFonts w:hint="cs"/>
          <w:rtl/>
        </w:rPr>
        <w:t xml:space="preserve"> رسول الله صلى الله عليه وسلم قال</w:t>
      </w:r>
      <w:r w:rsidR="00FD2843">
        <w:rPr>
          <w:rFonts w:hint="cs"/>
          <w:rtl/>
        </w:rPr>
        <w:t>:</w:t>
      </w:r>
      <w:r>
        <w:rPr>
          <w:rFonts w:hint="cs"/>
          <w:rtl/>
        </w:rPr>
        <w:t xml:space="preserve"> م</w:t>
      </w:r>
      <w:r w:rsidR="003823C2">
        <w:rPr>
          <w:rFonts w:hint="cs"/>
          <w:rtl/>
        </w:rPr>
        <w:t>َ</w:t>
      </w:r>
      <w:r>
        <w:rPr>
          <w:rFonts w:hint="cs"/>
          <w:rtl/>
        </w:rPr>
        <w:t>ن كنت مولاه فعلي</w:t>
      </w:r>
      <w:r w:rsidR="003823C2">
        <w:rPr>
          <w:rFonts w:hint="cs"/>
          <w:rtl/>
        </w:rPr>
        <w:t>ٌّ</w:t>
      </w:r>
      <w:r>
        <w:rPr>
          <w:rFonts w:hint="cs"/>
          <w:rtl/>
        </w:rPr>
        <w:t xml:space="preserve"> مولاه.</w:t>
      </w:r>
    </w:p>
    <w:p w:rsidR="004320E4" w:rsidRDefault="004320E4" w:rsidP="004320E4">
      <w:pPr>
        <w:pStyle w:val="libNormal"/>
        <w:rPr>
          <w:rtl/>
        </w:rPr>
      </w:pPr>
      <w:r>
        <w:rPr>
          <w:rFonts w:hint="cs"/>
          <w:rtl/>
        </w:rPr>
        <w:t>وروى النسائي في الخصايص ص 26 عن الحسين بن حريث المروزي قال</w:t>
      </w:r>
      <w:r w:rsidR="00FD2843">
        <w:rPr>
          <w:rFonts w:hint="cs"/>
          <w:rtl/>
        </w:rPr>
        <w:t>:</w:t>
      </w:r>
      <w:r>
        <w:rPr>
          <w:rFonts w:hint="cs"/>
          <w:rtl/>
        </w:rPr>
        <w:t xml:space="preserve"> أخبرنا الفضل بن موسى عن الأعمش </w:t>
      </w:r>
      <w:r w:rsidR="003823C2">
        <w:rPr>
          <w:rFonts w:hint="cs"/>
          <w:rtl/>
        </w:rPr>
        <w:t>«</w:t>
      </w:r>
      <w:r>
        <w:rPr>
          <w:rFonts w:hint="cs"/>
          <w:rtl/>
        </w:rPr>
        <w:t>سليمان</w:t>
      </w:r>
      <w:r w:rsidR="003823C2">
        <w:rPr>
          <w:rFonts w:hint="cs"/>
          <w:rtl/>
        </w:rPr>
        <w:t>»</w:t>
      </w:r>
      <w:r>
        <w:rPr>
          <w:rFonts w:hint="cs"/>
          <w:rtl/>
        </w:rPr>
        <w:t xml:space="preserve"> عن أبي إسحاق </w:t>
      </w:r>
      <w:r w:rsidR="003823C2">
        <w:rPr>
          <w:rFonts w:hint="cs"/>
          <w:rtl/>
        </w:rPr>
        <w:t>«</w:t>
      </w:r>
      <w:r>
        <w:rPr>
          <w:rFonts w:hint="cs"/>
          <w:rtl/>
        </w:rPr>
        <w:t>عمرو</w:t>
      </w:r>
      <w:r w:rsidR="003823C2">
        <w:rPr>
          <w:rFonts w:hint="cs"/>
          <w:rtl/>
        </w:rPr>
        <w:t>»</w:t>
      </w:r>
      <w:r>
        <w:rPr>
          <w:rFonts w:hint="cs"/>
          <w:rtl/>
        </w:rPr>
        <w:t xml:space="preserve"> عن سعيد قال</w:t>
      </w:r>
      <w:r w:rsidR="00FD2843">
        <w:rPr>
          <w:rFonts w:hint="cs"/>
          <w:rtl/>
        </w:rPr>
        <w:t>:</w:t>
      </w:r>
      <w:r>
        <w:rPr>
          <w:rFonts w:hint="cs"/>
          <w:rtl/>
        </w:rPr>
        <w:t xml:space="preserve"> قال علي</w:t>
      </w:r>
      <w:r w:rsidR="003823C2">
        <w:rPr>
          <w:rFonts w:hint="cs"/>
          <w:rtl/>
        </w:rPr>
        <w:t>ٌّ</w:t>
      </w:r>
      <w:r>
        <w:rPr>
          <w:rFonts w:hint="cs"/>
          <w:rtl/>
        </w:rPr>
        <w:t xml:space="preserve"> كر</w:t>
      </w:r>
      <w:r w:rsidR="003823C2">
        <w:rPr>
          <w:rFonts w:hint="cs"/>
          <w:rtl/>
        </w:rPr>
        <w:t>َّ</w:t>
      </w:r>
      <w:r>
        <w:rPr>
          <w:rFonts w:hint="cs"/>
          <w:rtl/>
        </w:rPr>
        <w:t>م الله وجهه في الرحبة</w:t>
      </w:r>
      <w:r w:rsidR="00FD2843">
        <w:rPr>
          <w:rFonts w:hint="cs"/>
          <w:rtl/>
        </w:rPr>
        <w:t>:</w:t>
      </w:r>
      <w:r>
        <w:rPr>
          <w:rFonts w:hint="cs"/>
          <w:rtl/>
        </w:rPr>
        <w:t xml:space="preserve"> ا</w:t>
      </w:r>
      <w:r w:rsidR="003823C2">
        <w:rPr>
          <w:rFonts w:hint="cs"/>
          <w:rtl/>
        </w:rPr>
        <w:t>ُ</w:t>
      </w:r>
      <w:r>
        <w:rPr>
          <w:rFonts w:hint="cs"/>
          <w:rtl/>
        </w:rPr>
        <w:t>نشد بالله م</w:t>
      </w:r>
      <w:r w:rsidR="003823C2">
        <w:rPr>
          <w:rFonts w:hint="cs"/>
          <w:rtl/>
        </w:rPr>
        <w:t>َ</w:t>
      </w:r>
      <w:r>
        <w:rPr>
          <w:rFonts w:hint="cs"/>
          <w:rtl/>
        </w:rPr>
        <w:t xml:space="preserve">ن سمع رسول الله صلى الله عليه وسلم يوم </w:t>
      </w:r>
      <w:r w:rsidR="00DF47D8">
        <w:rPr>
          <w:rFonts w:hint="cs"/>
          <w:rtl/>
        </w:rPr>
        <w:t>غدير خمّ</w:t>
      </w:r>
      <w:r>
        <w:rPr>
          <w:rFonts w:hint="cs"/>
          <w:rtl/>
        </w:rPr>
        <w:t xml:space="preserve"> يقول</w:t>
      </w:r>
      <w:r w:rsidR="00FD2843">
        <w:rPr>
          <w:rFonts w:hint="cs"/>
          <w:rtl/>
        </w:rPr>
        <w:t>:</w:t>
      </w:r>
      <w:r>
        <w:rPr>
          <w:rFonts w:hint="cs"/>
          <w:rtl/>
        </w:rPr>
        <w:t xml:space="preserve"> إن</w:t>
      </w:r>
      <w:r w:rsidR="003823C2">
        <w:rPr>
          <w:rFonts w:hint="cs"/>
          <w:rtl/>
        </w:rPr>
        <w:t>َّ</w:t>
      </w:r>
      <w:r>
        <w:rPr>
          <w:rFonts w:hint="cs"/>
          <w:rtl/>
        </w:rPr>
        <w:t xml:space="preserve"> الله ورسوله ولي</w:t>
      </w:r>
      <w:r w:rsidR="003823C2">
        <w:rPr>
          <w:rFonts w:hint="cs"/>
          <w:rtl/>
        </w:rPr>
        <w:t>ُّ</w:t>
      </w:r>
      <w:r>
        <w:rPr>
          <w:rFonts w:hint="cs"/>
          <w:rtl/>
        </w:rPr>
        <w:t xml:space="preserve"> المؤمنين</w:t>
      </w:r>
      <w:r w:rsidR="00FD2843">
        <w:rPr>
          <w:rFonts w:hint="cs"/>
          <w:rtl/>
        </w:rPr>
        <w:t>،</w:t>
      </w:r>
      <w:r>
        <w:rPr>
          <w:rFonts w:hint="cs"/>
          <w:rtl/>
        </w:rPr>
        <w:t xml:space="preserve"> وم</w:t>
      </w:r>
      <w:r w:rsidR="003823C2">
        <w:rPr>
          <w:rFonts w:hint="cs"/>
          <w:rtl/>
        </w:rPr>
        <w:t>َ</w:t>
      </w:r>
      <w:r>
        <w:rPr>
          <w:rFonts w:hint="cs"/>
          <w:rtl/>
        </w:rPr>
        <w:t>ن كنت ولي</w:t>
      </w:r>
      <w:r w:rsidR="003823C2">
        <w:rPr>
          <w:rFonts w:hint="cs"/>
          <w:rtl/>
        </w:rPr>
        <w:t>َّ</w:t>
      </w:r>
      <w:r>
        <w:rPr>
          <w:rFonts w:hint="cs"/>
          <w:rtl/>
        </w:rPr>
        <w:t>ه فهذا ولي</w:t>
      </w:r>
      <w:r w:rsidR="003823C2">
        <w:rPr>
          <w:rFonts w:hint="cs"/>
          <w:rtl/>
        </w:rPr>
        <w:t>ّ</w:t>
      </w:r>
      <w:r>
        <w:rPr>
          <w:rFonts w:hint="cs"/>
          <w:rtl/>
        </w:rPr>
        <w:t>ه</w:t>
      </w:r>
      <w:r w:rsidR="00FD2843">
        <w:rPr>
          <w:rFonts w:hint="cs"/>
          <w:rtl/>
        </w:rPr>
        <w:t>،</w:t>
      </w:r>
      <w:r>
        <w:rPr>
          <w:rFonts w:hint="cs"/>
          <w:rtl/>
        </w:rPr>
        <w:t xml:space="preserve"> أللهم</w:t>
      </w:r>
      <w:r w:rsidR="003823C2">
        <w:rPr>
          <w:rFonts w:hint="cs"/>
          <w:rtl/>
        </w:rPr>
        <w:t>َّ</w:t>
      </w:r>
      <w:r>
        <w:rPr>
          <w:rFonts w:hint="cs"/>
          <w:rtl/>
        </w:rPr>
        <w:t xml:space="preserve"> وال م</w:t>
      </w:r>
      <w:r w:rsidR="003823C2">
        <w:rPr>
          <w:rFonts w:hint="cs"/>
          <w:rtl/>
        </w:rPr>
        <w:t>َ</w:t>
      </w:r>
      <w:r>
        <w:rPr>
          <w:rFonts w:hint="cs"/>
          <w:rtl/>
        </w:rPr>
        <w:t>ن</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كذا لفظه في النسخة ولا يخفى عليك ما فيه من السقط.</w:t>
      </w:r>
    </w:p>
    <w:p w:rsidR="004320E4" w:rsidRDefault="004320E4" w:rsidP="00806C03">
      <w:pPr>
        <w:pStyle w:val="libNormal"/>
      </w:pPr>
      <w:r>
        <w:rPr>
          <w:rFonts w:hint="cs"/>
          <w:rtl/>
        </w:rPr>
        <w:br w:type="page"/>
      </w:r>
    </w:p>
    <w:p w:rsidR="004320E4" w:rsidRDefault="004320E4" w:rsidP="003823C2">
      <w:pPr>
        <w:pStyle w:val="libNormal0"/>
        <w:rPr>
          <w:rtl/>
        </w:rPr>
      </w:pPr>
      <w:r>
        <w:rPr>
          <w:rFonts w:hint="cs"/>
          <w:rtl/>
        </w:rPr>
        <w:lastRenderedPageBreak/>
        <w:t>والاه</w:t>
      </w:r>
      <w:r w:rsidR="00FD2843">
        <w:rPr>
          <w:rFonts w:hint="cs"/>
          <w:rtl/>
        </w:rPr>
        <w:t>،</w:t>
      </w:r>
      <w:r>
        <w:rPr>
          <w:rFonts w:hint="cs"/>
          <w:rtl/>
        </w:rPr>
        <w:t xml:space="preserve"> </w:t>
      </w:r>
      <w:r w:rsidR="005164B1">
        <w:rPr>
          <w:rFonts w:hint="cs"/>
          <w:rtl/>
        </w:rPr>
        <w:t>وعاد مَن عاداه</w:t>
      </w:r>
      <w:r w:rsidR="00FD2843">
        <w:rPr>
          <w:rFonts w:hint="cs"/>
          <w:rtl/>
        </w:rPr>
        <w:t>،</w:t>
      </w:r>
      <w:r>
        <w:rPr>
          <w:rFonts w:hint="cs"/>
          <w:rtl/>
        </w:rPr>
        <w:t xml:space="preserve"> وانصر م</w:t>
      </w:r>
      <w:r w:rsidR="003823C2">
        <w:rPr>
          <w:rFonts w:hint="cs"/>
          <w:rtl/>
        </w:rPr>
        <w:t>َ</w:t>
      </w:r>
      <w:r>
        <w:rPr>
          <w:rFonts w:hint="cs"/>
          <w:rtl/>
        </w:rPr>
        <w:t>ن نصره</w:t>
      </w:r>
      <w:r w:rsidR="00FD2843">
        <w:rPr>
          <w:rFonts w:hint="cs"/>
          <w:rtl/>
        </w:rPr>
        <w:t>؟</w:t>
      </w:r>
      <w:r>
        <w:rPr>
          <w:rFonts w:hint="cs"/>
          <w:rtl/>
        </w:rPr>
        <w:t xml:space="preserve"> قال</w:t>
      </w:r>
      <w:r w:rsidR="00FD2843">
        <w:rPr>
          <w:rFonts w:hint="cs"/>
          <w:rtl/>
        </w:rPr>
        <w:t>:</w:t>
      </w:r>
      <w:r>
        <w:rPr>
          <w:rFonts w:hint="cs"/>
          <w:rtl/>
        </w:rPr>
        <w:t xml:space="preserve"> فقال سعد</w:t>
      </w:r>
      <w:r w:rsidR="00FD2843">
        <w:rPr>
          <w:rFonts w:hint="cs"/>
          <w:rtl/>
        </w:rPr>
        <w:t>:</w:t>
      </w:r>
      <w:r>
        <w:rPr>
          <w:rFonts w:hint="cs"/>
          <w:rtl/>
        </w:rPr>
        <w:t xml:space="preserve"> قام إلى جنبي ست</w:t>
      </w:r>
      <w:r w:rsidR="003823C2">
        <w:rPr>
          <w:rFonts w:hint="cs"/>
          <w:rtl/>
        </w:rPr>
        <w:t>َّ</w:t>
      </w:r>
      <w:r>
        <w:rPr>
          <w:rFonts w:hint="cs"/>
          <w:rtl/>
        </w:rPr>
        <w:t>ة</w:t>
      </w:r>
      <w:r w:rsidR="00FD2843">
        <w:rPr>
          <w:rFonts w:hint="cs"/>
          <w:rtl/>
        </w:rPr>
        <w:t>،</w:t>
      </w:r>
      <w:r>
        <w:rPr>
          <w:rFonts w:hint="cs"/>
          <w:rtl/>
        </w:rPr>
        <w:t xml:space="preserve"> وقال </w:t>
      </w:r>
      <w:r w:rsidR="00D41F28">
        <w:rPr>
          <w:rFonts w:hint="cs"/>
          <w:rtl/>
        </w:rPr>
        <w:t>زيد بن يُثيع</w:t>
      </w:r>
      <w:r w:rsidR="00FD2843">
        <w:rPr>
          <w:rFonts w:hint="cs"/>
          <w:rtl/>
        </w:rPr>
        <w:t>:</w:t>
      </w:r>
      <w:r>
        <w:rPr>
          <w:rFonts w:hint="cs"/>
          <w:rtl/>
        </w:rPr>
        <w:t xml:space="preserve"> قام عندي ست</w:t>
      </w:r>
      <w:r w:rsidR="003823C2">
        <w:rPr>
          <w:rFonts w:hint="cs"/>
          <w:rtl/>
        </w:rPr>
        <w:t>َّ</w:t>
      </w:r>
      <w:r>
        <w:rPr>
          <w:rFonts w:hint="cs"/>
          <w:rtl/>
        </w:rPr>
        <w:t>ة</w:t>
      </w:r>
      <w:r w:rsidR="00FD2843">
        <w:rPr>
          <w:rFonts w:hint="cs"/>
          <w:rtl/>
        </w:rPr>
        <w:t>،</w:t>
      </w:r>
      <w:r>
        <w:rPr>
          <w:rFonts w:hint="cs"/>
          <w:rtl/>
        </w:rPr>
        <w:t xml:space="preserve"> وقال عمرو ذي مر</w:t>
      </w:r>
      <w:r w:rsidR="003823C2">
        <w:rPr>
          <w:rFonts w:hint="cs"/>
          <w:rtl/>
        </w:rPr>
        <w:t>ّ</w:t>
      </w:r>
      <w:r w:rsidR="00FD2843">
        <w:rPr>
          <w:rFonts w:hint="cs"/>
          <w:rtl/>
        </w:rPr>
        <w:t>:</w:t>
      </w:r>
      <w:r>
        <w:rPr>
          <w:rFonts w:hint="cs"/>
          <w:rtl/>
        </w:rPr>
        <w:t xml:space="preserve"> أحب</w:t>
      </w:r>
      <w:r w:rsidR="003823C2">
        <w:rPr>
          <w:rFonts w:hint="cs"/>
          <w:rtl/>
        </w:rPr>
        <w:t>َّ</w:t>
      </w:r>
      <w:r>
        <w:rPr>
          <w:rFonts w:hint="cs"/>
          <w:rtl/>
        </w:rPr>
        <w:t xml:space="preserve"> م</w:t>
      </w:r>
      <w:r w:rsidR="003823C2">
        <w:rPr>
          <w:rFonts w:hint="cs"/>
          <w:rtl/>
        </w:rPr>
        <w:t>َ</w:t>
      </w:r>
      <w:r>
        <w:rPr>
          <w:rFonts w:hint="cs"/>
          <w:rtl/>
        </w:rPr>
        <w:t>ن أحب</w:t>
      </w:r>
      <w:r w:rsidR="003823C2">
        <w:rPr>
          <w:rFonts w:hint="cs"/>
          <w:rtl/>
        </w:rPr>
        <w:t>َّ</w:t>
      </w:r>
      <w:r>
        <w:rPr>
          <w:rFonts w:hint="cs"/>
          <w:rtl/>
        </w:rPr>
        <w:t>ه</w:t>
      </w:r>
      <w:r w:rsidR="00FD2843">
        <w:rPr>
          <w:rFonts w:hint="cs"/>
          <w:rtl/>
        </w:rPr>
        <w:t>،</w:t>
      </w:r>
      <w:r>
        <w:rPr>
          <w:rFonts w:hint="cs"/>
          <w:rtl/>
        </w:rPr>
        <w:t xml:space="preserve"> وأبغض م</w:t>
      </w:r>
      <w:r w:rsidR="003823C2">
        <w:rPr>
          <w:rFonts w:hint="cs"/>
          <w:rtl/>
        </w:rPr>
        <w:t>َ</w:t>
      </w:r>
      <w:r>
        <w:rPr>
          <w:rFonts w:hint="cs"/>
          <w:rtl/>
        </w:rPr>
        <w:t>ن أبغضه. وساق الحديث</w:t>
      </w:r>
      <w:r w:rsidR="00FD2843">
        <w:rPr>
          <w:rFonts w:hint="cs"/>
          <w:rtl/>
        </w:rPr>
        <w:t>،</w:t>
      </w:r>
      <w:r>
        <w:rPr>
          <w:rFonts w:hint="cs"/>
          <w:rtl/>
        </w:rPr>
        <w:t xml:space="preserve"> رواه إسرائيل عن إسحاق عن عمرو ذي مر</w:t>
      </w:r>
      <w:r w:rsidR="003823C2">
        <w:rPr>
          <w:rFonts w:hint="cs"/>
          <w:rtl/>
        </w:rPr>
        <w:t>ّ</w:t>
      </w:r>
      <w:r>
        <w:rPr>
          <w:rFonts w:hint="cs"/>
          <w:rtl/>
        </w:rPr>
        <w:t>. ورواه ص 40 عن يوسف بن عيسى عن الفضل بن موسى عن الأعمش إلى آخر السند واللفظ.</w:t>
      </w:r>
    </w:p>
    <w:p w:rsidR="004320E4" w:rsidRDefault="004320E4" w:rsidP="004320E4">
      <w:pPr>
        <w:pStyle w:val="libNormal"/>
        <w:rPr>
          <w:rtl/>
        </w:rPr>
      </w:pPr>
      <w:r>
        <w:rPr>
          <w:rFonts w:hint="cs"/>
          <w:rtl/>
        </w:rPr>
        <w:t>وقال في الخصايص ص 22</w:t>
      </w:r>
      <w:r w:rsidR="00FD2843">
        <w:rPr>
          <w:rFonts w:hint="cs"/>
          <w:rtl/>
        </w:rPr>
        <w:t>:</w:t>
      </w:r>
      <w:r>
        <w:rPr>
          <w:rFonts w:hint="cs"/>
          <w:rtl/>
        </w:rPr>
        <w:t xml:space="preserve"> أخبرنا محمد بن المثنى قال</w:t>
      </w:r>
      <w:r w:rsidR="00FD2843">
        <w:rPr>
          <w:rFonts w:hint="cs"/>
          <w:rtl/>
        </w:rPr>
        <w:t>:</w:t>
      </w:r>
      <w:r w:rsidR="008F0F3A">
        <w:rPr>
          <w:rFonts w:hint="cs"/>
          <w:rtl/>
        </w:rPr>
        <w:t xml:space="preserve"> حدّثنا </w:t>
      </w:r>
      <w:r>
        <w:rPr>
          <w:rFonts w:hint="cs"/>
          <w:rtl/>
        </w:rPr>
        <w:t xml:space="preserve">محمد </w:t>
      </w:r>
      <w:r w:rsidR="00FD2843">
        <w:rPr>
          <w:rFonts w:hint="cs"/>
          <w:rtl/>
        </w:rPr>
        <w:t>(</w:t>
      </w:r>
      <w:r>
        <w:rPr>
          <w:rFonts w:hint="cs"/>
          <w:rtl/>
        </w:rPr>
        <w:t>بن جعفر غندر</w:t>
      </w:r>
      <w:r w:rsidR="00FD2843">
        <w:rPr>
          <w:rFonts w:hint="cs"/>
          <w:rtl/>
        </w:rPr>
        <w:t>)</w:t>
      </w:r>
      <w:r>
        <w:rPr>
          <w:rFonts w:hint="cs"/>
          <w:rtl/>
        </w:rPr>
        <w:t xml:space="preserve"> قال</w:t>
      </w:r>
      <w:r w:rsidR="00FD2843">
        <w:rPr>
          <w:rFonts w:hint="cs"/>
          <w:rtl/>
        </w:rPr>
        <w:t>:</w:t>
      </w:r>
      <w:r w:rsidR="008F0F3A">
        <w:rPr>
          <w:rFonts w:hint="cs"/>
          <w:rtl/>
        </w:rPr>
        <w:t xml:space="preserve"> حدّ</w:t>
      </w:r>
      <w:r w:rsidR="003823C2">
        <w:rPr>
          <w:rFonts w:hint="cs"/>
          <w:rtl/>
        </w:rPr>
        <w:t>َ</w:t>
      </w:r>
      <w:r w:rsidR="008F0F3A">
        <w:rPr>
          <w:rFonts w:hint="cs"/>
          <w:rtl/>
        </w:rPr>
        <w:t xml:space="preserve">ثنا </w:t>
      </w:r>
      <w:r>
        <w:rPr>
          <w:rFonts w:hint="cs"/>
          <w:rtl/>
        </w:rPr>
        <w:t>شعبة عن أبي إسحاق قال</w:t>
      </w:r>
      <w:r w:rsidR="00FD2843">
        <w:rPr>
          <w:rFonts w:hint="cs"/>
          <w:rtl/>
        </w:rPr>
        <w:t>:</w:t>
      </w:r>
      <w:r w:rsidR="00CE4034">
        <w:rPr>
          <w:rFonts w:hint="cs"/>
          <w:rtl/>
        </w:rPr>
        <w:t xml:space="preserve"> حدَّثني </w:t>
      </w:r>
      <w:r>
        <w:rPr>
          <w:rFonts w:hint="cs"/>
          <w:rtl/>
        </w:rPr>
        <w:t>سعيد بن وهب قال</w:t>
      </w:r>
      <w:r w:rsidR="00FD2843">
        <w:rPr>
          <w:rFonts w:hint="cs"/>
          <w:rtl/>
        </w:rPr>
        <w:t>:</w:t>
      </w:r>
      <w:r>
        <w:rPr>
          <w:rFonts w:hint="cs"/>
          <w:rtl/>
        </w:rPr>
        <w:t xml:space="preserve"> قام خمسة أو</w:t>
      </w:r>
      <w:r w:rsidR="003823C2">
        <w:rPr>
          <w:rFonts w:hint="cs"/>
          <w:rtl/>
        </w:rPr>
        <w:t xml:space="preserve"> ستَّة </w:t>
      </w:r>
      <w:r>
        <w:rPr>
          <w:rFonts w:hint="cs"/>
          <w:rtl/>
        </w:rPr>
        <w:t>من أصحاب رسول الله صلى الله عليه وسلم فشهدوا</w:t>
      </w:r>
      <w:r w:rsidR="00FD2843">
        <w:rPr>
          <w:rFonts w:hint="cs"/>
          <w:rtl/>
        </w:rPr>
        <w:t>:</w:t>
      </w:r>
      <w:r>
        <w:rPr>
          <w:rFonts w:hint="cs"/>
          <w:rtl/>
        </w:rPr>
        <w:t xml:space="preserve"> أن</w:t>
      </w:r>
      <w:r w:rsidR="003823C2">
        <w:rPr>
          <w:rFonts w:hint="cs"/>
          <w:rtl/>
        </w:rPr>
        <w:t>َّ</w:t>
      </w:r>
      <w:r>
        <w:rPr>
          <w:rFonts w:hint="cs"/>
          <w:rtl/>
        </w:rPr>
        <w:t xml:space="preserve"> رسول صلى الله عليه وسلم قال</w:t>
      </w:r>
      <w:r w:rsidR="00FD2843">
        <w:rPr>
          <w:rFonts w:hint="cs"/>
          <w:rtl/>
        </w:rPr>
        <w:t>:</w:t>
      </w:r>
      <w:r>
        <w:rPr>
          <w:rFonts w:hint="cs"/>
          <w:rtl/>
        </w:rPr>
        <w:t xml:space="preserve"> م</w:t>
      </w:r>
      <w:r w:rsidR="003823C2">
        <w:rPr>
          <w:rFonts w:hint="cs"/>
          <w:rtl/>
        </w:rPr>
        <w:t>َ</w:t>
      </w:r>
      <w:r>
        <w:rPr>
          <w:rFonts w:hint="cs"/>
          <w:rtl/>
        </w:rPr>
        <w:t>ن كنت مولاه فعلي</w:t>
      </w:r>
      <w:r w:rsidR="003823C2">
        <w:rPr>
          <w:rFonts w:hint="cs"/>
          <w:rtl/>
        </w:rPr>
        <w:t>ٌّ</w:t>
      </w:r>
      <w:r>
        <w:rPr>
          <w:rFonts w:hint="cs"/>
          <w:rtl/>
        </w:rPr>
        <w:t xml:space="preserve"> مولاه.</w:t>
      </w:r>
    </w:p>
    <w:p w:rsidR="004320E4" w:rsidRDefault="004320E4" w:rsidP="004320E4">
      <w:pPr>
        <w:pStyle w:val="libNormal"/>
        <w:rPr>
          <w:rtl/>
        </w:rPr>
      </w:pPr>
      <w:r>
        <w:rPr>
          <w:rFonts w:hint="cs"/>
          <w:rtl/>
        </w:rPr>
        <w:t>وأخرج العلامة العاصمي في زين الفتى عن أبي بكر الجلاب عن أبي سعيد عبد الله بن محمد الرازي عن أبي أحمد ابن م</w:t>
      </w:r>
      <w:r w:rsidR="003823C2">
        <w:rPr>
          <w:rFonts w:hint="cs"/>
          <w:rtl/>
        </w:rPr>
        <w:t>ُ</w:t>
      </w:r>
      <w:r>
        <w:rPr>
          <w:rFonts w:hint="cs"/>
          <w:rtl/>
        </w:rPr>
        <w:t>ن</w:t>
      </w:r>
      <w:r w:rsidR="003823C2">
        <w:rPr>
          <w:rFonts w:hint="cs"/>
          <w:rtl/>
        </w:rPr>
        <w:t>َّ</w:t>
      </w:r>
      <w:r>
        <w:rPr>
          <w:rFonts w:hint="cs"/>
          <w:rtl/>
        </w:rPr>
        <w:t>ة النيسابوري</w:t>
      </w:r>
      <w:r w:rsidR="003823C2">
        <w:rPr>
          <w:rFonts w:hint="cs"/>
          <w:rtl/>
        </w:rPr>
        <w:t>ُّ</w:t>
      </w:r>
      <w:r>
        <w:rPr>
          <w:rFonts w:hint="cs"/>
          <w:rtl/>
        </w:rPr>
        <w:t xml:space="preserve"> عن أبي جعفر الحضرمي</w:t>
      </w:r>
      <w:r w:rsidR="003823C2">
        <w:rPr>
          <w:rFonts w:hint="cs"/>
          <w:rtl/>
        </w:rPr>
        <w:t>ِّ</w:t>
      </w:r>
      <w:r>
        <w:rPr>
          <w:rFonts w:hint="cs"/>
          <w:rtl/>
        </w:rPr>
        <w:t xml:space="preserve"> عن علي</w:t>
      </w:r>
      <w:r w:rsidR="003823C2">
        <w:rPr>
          <w:rFonts w:hint="cs"/>
          <w:rtl/>
        </w:rPr>
        <w:t>ِّ</w:t>
      </w:r>
      <w:r>
        <w:rPr>
          <w:rFonts w:hint="cs"/>
          <w:rtl/>
        </w:rPr>
        <w:t xml:space="preserve"> بن سعيد الكندي</w:t>
      </w:r>
      <w:r w:rsidR="003823C2">
        <w:rPr>
          <w:rFonts w:hint="cs"/>
          <w:rtl/>
        </w:rPr>
        <w:t>ِّ</w:t>
      </w:r>
      <w:r>
        <w:rPr>
          <w:rFonts w:hint="cs"/>
          <w:rtl/>
        </w:rPr>
        <w:t xml:space="preserve"> عن جرير بن السري</w:t>
      </w:r>
      <w:r w:rsidR="003823C2">
        <w:rPr>
          <w:rFonts w:hint="cs"/>
          <w:rtl/>
        </w:rPr>
        <w:t>ِّ</w:t>
      </w:r>
      <w:r>
        <w:rPr>
          <w:rFonts w:hint="cs"/>
          <w:rtl/>
        </w:rPr>
        <w:t xml:space="preserve"> الهمداني</w:t>
      </w:r>
      <w:r w:rsidR="003823C2">
        <w:rPr>
          <w:rFonts w:hint="cs"/>
          <w:rtl/>
        </w:rPr>
        <w:t>ِّ</w:t>
      </w:r>
      <w:r>
        <w:rPr>
          <w:rFonts w:hint="cs"/>
          <w:rtl/>
        </w:rPr>
        <w:t xml:space="preserve"> عن سعيد قال</w:t>
      </w:r>
      <w:r w:rsidR="00FD2843">
        <w:rPr>
          <w:rFonts w:hint="cs"/>
          <w:rtl/>
        </w:rPr>
        <w:t>:</w:t>
      </w:r>
      <w:r>
        <w:rPr>
          <w:rFonts w:hint="cs"/>
          <w:rtl/>
        </w:rPr>
        <w:t xml:space="preserve"> نشد أمير المؤمنين كر</w:t>
      </w:r>
      <w:r w:rsidR="003823C2">
        <w:rPr>
          <w:rFonts w:hint="cs"/>
          <w:rtl/>
        </w:rPr>
        <w:t>ّ</w:t>
      </w:r>
      <w:r>
        <w:rPr>
          <w:rFonts w:hint="cs"/>
          <w:rtl/>
        </w:rPr>
        <w:t>م الله وجهه الناس بالرحبة فقال</w:t>
      </w:r>
      <w:r w:rsidR="00FD2843">
        <w:rPr>
          <w:rFonts w:hint="cs"/>
          <w:rtl/>
        </w:rPr>
        <w:t>:</w:t>
      </w:r>
      <w:r>
        <w:rPr>
          <w:rFonts w:hint="cs"/>
          <w:rtl/>
        </w:rPr>
        <w:t xml:space="preserve"> ا</w:t>
      </w:r>
      <w:r w:rsidR="003823C2">
        <w:rPr>
          <w:rFonts w:hint="cs"/>
          <w:rtl/>
        </w:rPr>
        <w:t>ُ</w:t>
      </w:r>
      <w:r>
        <w:rPr>
          <w:rFonts w:hint="cs"/>
          <w:rtl/>
        </w:rPr>
        <w:t>نشد الله</w:t>
      </w:r>
      <w:r w:rsidR="008F0F3A">
        <w:rPr>
          <w:rFonts w:hint="cs"/>
          <w:rtl/>
        </w:rPr>
        <w:t xml:space="preserve"> رجلاً </w:t>
      </w:r>
      <w:r>
        <w:rPr>
          <w:rFonts w:hint="cs"/>
          <w:rtl/>
        </w:rPr>
        <w:t>سمع رسول الله صلى الله عليه وسلم يقول</w:t>
      </w:r>
      <w:r w:rsidR="00FD2843">
        <w:rPr>
          <w:rFonts w:hint="cs"/>
          <w:rtl/>
        </w:rPr>
        <w:t>:</w:t>
      </w:r>
      <w:r>
        <w:rPr>
          <w:rFonts w:hint="cs"/>
          <w:rtl/>
        </w:rPr>
        <w:t xml:space="preserve"> </w:t>
      </w:r>
      <w:r w:rsidR="005164B1">
        <w:rPr>
          <w:rFonts w:hint="cs"/>
          <w:rtl/>
        </w:rPr>
        <w:t>مَن كنت مولاه فعليٌّ مولاه</w:t>
      </w:r>
      <w:r w:rsidR="003823C2">
        <w:rPr>
          <w:rFonts w:hint="cs"/>
          <w:rtl/>
        </w:rPr>
        <w:t>،</w:t>
      </w:r>
      <w:r w:rsidR="005164B1">
        <w:rPr>
          <w:rFonts w:hint="cs"/>
          <w:rtl/>
        </w:rPr>
        <w:t xml:space="preserve"> أللهمّ وال مَن والاه</w:t>
      </w:r>
      <w:r w:rsidR="00FD2843">
        <w:rPr>
          <w:rFonts w:hint="cs"/>
          <w:rtl/>
        </w:rPr>
        <w:t>،</w:t>
      </w:r>
      <w:r>
        <w:rPr>
          <w:rFonts w:hint="cs"/>
          <w:rtl/>
        </w:rPr>
        <w:t xml:space="preserve"> </w:t>
      </w:r>
      <w:r w:rsidR="005164B1">
        <w:rPr>
          <w:rFonts w:hint="cs"/>
          <w:rtl/>
        </w:rPr>
        <w:t>وعاد مَن عاداه</w:t>
      </w:r>
      <w:r w:rsidR="00FD2843">
        <w:rPr>
          <w:rFonts w:hint="cs"/>
          <w:rtl/>
        </w:rPr>
        <w:t>؟</w:t>
      </w:r>
      <w:r>
        <w:rPr>
          <w:rFonts w:hint="cs"/>
          <w:rtl/>
        </w:rPr>
        <w:t xml:space="preserve"> فقام اثنا عشر</w:t>
      </w:r>
      <w:r w:rsidR="008F0F3A">
        <w:rPr>
          <w:rFonts w:hint="cs"/>
          <w:rtl/>
        </w:rPr>
        <w:t xml:space="preserve"> رجلاً </w:t>
      </w:r>
      <w:r>
        <w:rPr>
          <w:rFonts w:hint="cs"/>
          <w:rtl/>
        </w:rPr>
        <w:t>فشهدوا.</w:t>
      </w:r>
    </w:p>
    <w:p w:rsidR="004320E4" w:rsidRDefault="004320E4" w:rsidP="004320E4">
      <w:pPr>
        <w:pStyle w:val="libNormal"/>
        <w:rPr>
          <w:rtl/>
        </w:rPr>
      </w:pPr>
      <w:r>
        <w:rPr>
          <w:rFonts w:hint="cs"/>
          <w:rtl/>
        </w:rPr>
        <w:t xml:space="preserve">وروى ابن الأثير في </w:t>
      </w:r>
      <w:r w:rsidR="00380219">
        <w:rPr>
          <w:rFonts w:hint="cs"/>
          <w:rtl/>
        </w:rPr>
        <w:t>أُسد الغابة</w:t>
      </w:r>
      <w:r>
        <w:rPr>
          <w:rFonts w:hint="cs"/>
          <w:rtl/>
        </w:rPr>
        <w:t xml:space="preserve"> 3 ص 321 عن أبي العباس ابن عقدة من طريق موسى بن النضر عن أبي غيلان سعد بن طالب عن أبي إسحاق عن سعيد بن وهب</w:t>
      </w:r>
      <w:r w:rsidR="00FD2843">
        <w:rPr>
          <w:rFonts w:hint="cs"/>
          <w:rtl/>
        </w:rPr>
        <w:t>،</w:t>
      </w:r>
      <w:r>
        <w:rPr>
          <w:rFonts w:hint="cs"/>
          <w:rtl/>
        </w:rPr>
        <w:t xml:space="preserve"> وعمرو ذي مر</w:t>
      </w:r>
      <w:r w:rsidR="003823C2">
        <w:rPr>
          <w:rFonts w:hint="cs"/>
          <w:rtl/>
        </w:rPr>
        <w:t>ّ</w:t>
      </w:r>
      <w:r w:rsidR="00FD2843">
        <w:rPr>
          <w:rFonts w:hint="cs"/>
          <w:rtl/>
        </w:rPr>
        <w:t>،</w:t>
      </w:r>
      <w:r>
        <w:rPr>
          <w:rFonts w:hint="cs"/>
          <w:rtl/>
        </w:rPr>
        <w:t xml:space="preserve"> و</w:t>
      </w:r>
      <w:r w:rsidR="00D41F28">
        <w:rPr>
          <w:rFonts w:hint="cs"/>
          <w:rtl/>
        </w:rPr>
        <w:t>زيد بن يُثيع</w:t>
      </w:r>
      <w:r w:rsidR="00FD2843">
        <w:rPr>
          <w:rFonts w:hint="cs"/>
          <w:rtl/>
        </w:rPr>
        <w:t>،</w:t>
      </w:r>
      <w:r>
        <w:rPr>
          <w:rFonts w:hint="cs"/>
          <w:rtl/>
        </w:rPr>
        <w:t xml:space="preserve"> وهاني بن هاني</w:t>
      </w:r>
      <w:r w:rsidR="00FD2843">
        <w:rPr>
          <w:rFonts w:hint="cs"/>
          <w:rtl/>
        </w:rPr>
        <w:t>،</w:t>
      </w:r>
      <w:r>
        <w:rPr>
          <w:rFonts w:hint="cs"/>
          <w:rtl/>
        </w:rPr>
        <w:t xml:space="preserve"> وقال أبو إسحاق</w:t>
      </w:r>
      <w:r w:rsidR="00FD2843">
        <w:rPr>
          <w:rFonts w:hint="cs"/>
          <w:rtl/>
        </w:rPr>
        <w:t>:</w:t>
      </w:r>
      <w:r>
        <w:rPr>
          <w:rFonts w:hint="cs"/>
          <w:rtl/>
        </w:rPr>
        <w:t xml:space="preserve"> وحد</w:t>
      </w:r>
      <w:r w:rsidR="003823C2">
        <w:rPr>
          <w:rFonts w:hint="cs"/>
          <w:rtl/>
        </w:rPr>
        <w:t>َّ</w:t>
      </w:r>
      <w:r>
        <w:rPr>
          <w:rFonts w:hint="cs"/>
          <w:rtl/>
        </w:rPr>
        <w:t>ثني من لا أ</w:t>
      </w:r>
      <w:r w:rsidR="003823C2">
        <w:rPr>
          <w:rFonts w:hint="cs"/>
          <w:rtl/>
        </w:rPr>
        <w:t>ُ</w:t>
      </w:r>
      <w:r>
        <w:rPr>
          <w:rFonts w:hint="cs"/>
          <w:rtl/>
        </w:rPr>
        <w:t>حصي أن</w:t>
      </w:r>
      <w:r w:rsidR="003823C2">
        <w:rPr>
          <w:rFonts w:hint="cs"/>
          <w:rtl/>
        </w:rPr>
        <w:t>َّ</w:t>
      </w:r>
      <w:r>
        <w:rPr>
          <w:rFonts w:hint="cs"/>
          <w:rtl/>
        </w:rPr>
        <w:t xml:space="preserve"> علي</w:t>
      </w:r>
      <w:r w:rsidR="003823C2">
        <w:rPr>
          <w:rFonts w:hint="cs"/>
          <w:rtl/>
        </w:rPr>
        <w:t>ّ</w:t>
      </w:r>
      <w:r>
        <w:rPr>
          <w:rFonts w:hint="cs"/>
          <w:rtl/>
        </w:rPr>
        <w:t>ا</w:t>
      </w:r>
      <w:r w:rsidR="003823C2">
        <w:rPr>
          <w:rFonts w:hint="cs"/>
          <w:rtl/>
        </w:rPr>
        <w:t>ً</w:t>
      </w:r>
      <w:r>
        <w:rPr>
          <w:rFonts w:hint="cs"/>
          <w:rtl/>
        </w:rPr>
        <w:t xml:space="preserve"> نشد الناس في الرحبة م</w:t>
      </w:r>
      <w:r w:rsidR="003823C2">
        <w:rPr>
          <w:rFonts w:hint="cs"/>
          <w:rtl/>
        </w:rPr>
        <w:t>َ</w:t>
      </w:r>
      <w:r>
        <w:rPr>
          <w:rFonts w:hint="cs"/>
          <w:rtl/>
        </w:rPr>
        <w:t xml:space="preserve">ن سمع قول رسول الله صلى الله عليه وسلم </w:t>
      </w:r>
      <w:r w:rsidR="005164B1">
        <w:rPr>
          <w:rFonts w:hint="cs"/>
          <w:rtl/>
        </w:rPr>
        <w:t>مَن كنت مولاه فعليٌّ مولاه</w:t>
      </w:r>
      <w:r w:rsidR="003823C2">
        <w:rPr>
          <w:rFonts w:hint="cs"/>
          <w:rtl/>
        </w:rPr>
        <w:t>،</w:t>
      </w:r>
      <w:r w:rsidR="005164B1">
        <w:rPr>
          <w:rFonts w:hint="cs"/>
          <w:rtl/>
        </w:rPr>
        <w:t xml:space="preserve"> أللهمّ وال مَن والاه</w:t>
      </w:r>
      <w:r w:rsidR="00FD2843">
        <w:rPr>
          <w:rFonts w:hint="cs"/>
          <w:rtl/>
        </w:rPr>
        <w:t>،</w:t>
      </w:r>
      <w:r>
        <w:rPr>
          <w:rFonts w:hint="cs"/>
          <w:rtl/>
        </w:rPr>
        <w:t xml:space="preserve"> </w:t>
      </w:r>
      <w:r w:rsidR="005164B1">
        <w:rPr>
          <w:rFonts w:hint="cs"/>
          <w:rtl/>
        </w:rPr>
        <w:t>وعاد مَن عاداه</w:t>
      </w:r>
      <w:r w:rsidR="00FD2843">
        <w:rPr>
          <w:rFonts w:hint="cs"/>
          <w:rtl/>
        </w:rPr>
        <w:t>؟</w:t>
      </w:r>
      <w:r>
        <w:rPr>
          <w:rFonts w:hint="cs"/>
          <w:rtl/>
        </w:rPr>
        <w:t xml:space="preserve"> فقام نفر</w:t>
      </w:r>
      <w:r w:rsidR="003823C2">
        <w:rPr>
          <w:rFonts w:hint="cs"/>
          <w:rtl/>
        </w:rPr>
        <w:t>ٌ</w:t>
      </w:r>
      <w:r>
        <w:rPr>
          <w:rFonts w:hint="cs"/>
          <w:rtl/>
        </w:rPr>
        <w:t xml:space="preserve"> فشهدوا أن</w:t>
      </w:r>
      <w:r w:rsidR="003823C2">
        <w:rPr>
          <w:rFonts w:hint="cs"/>
          <w:rtl/>
        </w:rPr>
        <w:t>َّ</w:t>
      </w:r>
      <w:r>
        <w:rPr>
          <w:rFonts w:hint="cs"/>
          <w:rtl/>
        </w:rPr>
        <w:t>هم سمعوا ذلك من رسول الله صلى الله عليه وسلم وكتم قوم</w:t>
      </w:r>
      <w:r w:rsidR="003823C2">
        <w:rPr>
          <w:rFonts w:hint="cs"/>
          <w:rtl/>
        </w:rPr>
        <w:t>ٌ</w:t>
      </w:r>
      <w:r>
        <w:rPr>
          <w:rFonts w:hint="cs"/>
          <w:rtl/>
        </w:rPr>
        <w:t xml:space="preserve"> فما خرجوا من الدنيا حتى عموا وأصابتهم آفة</w:t>
      </w:r>
      <w:r w:rsidR="00FD2843">
        <w:rPr>
          <w:rFonts w:hint="cs"/>
          <w:rtl/>
        </w:rPr>
        <w:t>،</w:t>
      </w:r>
      <w:r>
        <w:rPr>
          <w:rFonts w:hint="cs"/>
          <w:rtl/>
        </w:rPr>
        <w:t xml:space="preserve"> منهم</w:t>
      </w:r>
      <w:r w:rsidR="00FD2843">
        <w:rPr>
          <w:rFonts w:hint="cs"/>
          <w:rtl/>
        </w:rPr>
        <w:t>:</w:t>
      </w:r>
      <w:r>
        <w:rPr>
          <w:rFonts w:hint="cs"/>
          <w:rtl/>
        </w:rPr>
        <w:t xml:space="preserve"> يزيد بن وديعة</w:t>
      </w:r>
      <w:r w:rsidR="00FD2843">
        <w:rPr>
          <w:rFonts w:hint="cs"/>
          <w:rtl/>
        </w:rPr>
        <w:t>،</w:t>
      </w:r>
      <w:r>
        <w:rPr>
          <w:rFonts w:hint="cs"/>
          <w:rtl/>
        </w:rPr>
        <w:t xml:space="preserve"> وعبد الرحمن ابن مدلج. أخرجه أبو موسى.</w:t>
      </w:r>
    </w:p>
    <w:p w:rsidR="004320E4" w:rsidRDefault="004320E4" w:rsidP="004320E4">
      <w:pPr>
        <w:pStyle w:val="libNormal"/>
        <w:rPr>
          <w:rtl/>
        </w:rPr>
      </w:pPr>
      <w:r>
        <w:rPr>
          <w:rFonts w:hint="cs"/>
          <w:rtl/>
        </w:rPr>
        <w:t>وحديث ابن عقدة هذا ذكره ابن حجر في الإصابة 2 ص 421 قال في ترجمة عبد الرحمن بن مدلج</w:t>
      </w:r>
      <w:r w:rsidR="00FD2843">
        <w:rPr>
          <w:rFonts w:hint="cs"/>
          <w:rtl/>
        </w:rPr>
        <w:t>:</w:t>
      </w:r>
      <w:r>
        <w:rPr>
          <w:rFonts w:hint="cs"/>
          <w:rtl/>
        </w:rPr>
        <w:t xml:space="preserve"> ذكره أبو العباس ابن عقدة في كتاب الموالاة</w:t>
      </w:r>
      <w:r w:rsidR="00FD2843">
        <w:rPr>
          <w:rFonts w:hint="cs"/>
          <w:rtl/>
        </w:rPr>
        <w:t>،</w:t>
      </w:r>
      <w:r>
        <w:rPr>
          <w:rFonts w:hint="cs"/>
          <w:rtl/>
        </w:rPr>
        <w:t xml:space="preserve"> وأخرج من طريق موسى بن النضر بن الربيع الحمصي</w:t>
      </w:r>
      <w:r w:rsidR="00FD2843">
        <w:rPr>
          <w:rFonts w:hint="cs"/>
          <w:rtl/>
        </w:rPr>
        <w:t>،</w:t>
      </w:r>
      <w:r w:rsidR="00CE4034">
        <w:rPr>
          <w:rFonts w:hint="cs"/>
          <w:rtl/>
        </w:rPr>
        <w:t xml:space="preserve"> حدَّثني </w:t>
      </w:r>
      <w:r>
        <w:rPr>
          <w:rFonts w:hint="cs"/>
          <w:rtl/>
        </w:rPr>
        <w:t>سعد بن طالب أبو غيلان</w:t>
      </w:r>
      <w:r w:rsidR="00FD2843">
        <w:rPr>
          <w:rFonts w:hint="cs"/>
          <w:rtl/>
        </w:rPr>
        <w:t>،</w:t>
      </w:r>
      <w:r w:rsidR="00CE4034">
        <w:rPr>
          <w:rFonts w:hint="cs"/>
          <w:rtl/>
        </w:rPr>
        <w:t xml:space="preserve"> حدَّثني </w:t>
      </w:r>
      <w:r>
        <w:rPr>
          <w:rFonts w:hint="cs"/>
          <w:rtl/>
        </w:rPr>
        <w:t>أبو إسحاق</w:t>
      </w:r>
      <w:r w:rsidR="00FD2843">
        <w:rPr>
          <w:rFonts w:hint="cs"/>
          <w:rtl/>
        </w:rPr>
        <w:t>،</w:t>
      </w:r>
      <w:r w:rsidR="00CE4034">
        <w:rPr>
          <w:rFonts w:hint="cs"/>
          <w:rtl/>
        </w:rPr>
        <w:t xml:space="preserve"> حدَّثني </w:t>
      </w:r>
      <w:r>
        <w:rPr>
          <w:rFonts w:hint="cs"/>
          <w:rtl/>
        </w:rPr>
        <w:t>من لا أ</w:t>
      </w:r>
      <w:r w:rsidR="003823C2">
        <w:rPr>
          <w:rFonts w:hint="cs"/>
          <w:rtl/>
        </w:rPr>
        <w:t>ُ</w:t>
      </w:r>
      <w:r>
        <w:rPr>
          <w:rFonts w:hint="cs"/>
          <w:rtl/>
        </w:rPr>
        <w:t>حصي إن</w:t>
      </w:r>
      <w:r w:rsidR="003823C2">
        <w:rPr>
          <w:rFonts w:hint="cs"/>
          <w:rtl/>
        </w:rPr>
        <w:t>َّ</w:t>
      </w:r>
      <w:r>
        <w:rPr>
          <w:rFonts w:hint="cs"/>
          <w:rtl/>
        </w:rPr>
        <w:t xml:space="preserve"> عليا</w:t>
      </w:r>
      <w:r w:rsidR="003823C2">
        <w:rPr>
          <w:rFonts w:hint="cs"/>
          <w:rtl/>
        </w:rPr>
        <w:t>ً</w:t>
      </w:r>
      <w:r>
        <w:rPr>
          <w:rFonts w:hint="cs"/>
          <w:rtl/>
        </w:rPr>
        <w:t xml:space="preserve"> نشد الناس في الرحبة م</w:t>
      </w:r>
      <w:r w:rsidR="003823C2">
        <w:rPr>
          <w:rFonts w:hint="cs"/>
          <w:rtl/>
        </w:rPr>
        <w:t>َ</w:t>
      </w:r>
      <w:r>
        <w:rPr>
          <w:rFonts w:hint="cs"/>
          <w:rtl/>
        </w:rPr>
        <w:t>ن سمع قول رسول الله صلى الله عليه وسلم م</w:t>
      </w:r>
      <w:r w:rsidR="003823C2">
        <w:rPr>
          <w:rFonts w:hint="cs"/>
          <w:rtl/>
        </w:rPr>
        <w:t>َ</w:t>
      </w:r>
      <w:r>
        <w:rPr>
          <w:rFonts w:hint="cs"/>
          <w:rtl/>
        </w:rPr>
        <w:t>ن كنت مولاه فعلي</w:t>
      </w:r>
      <w:r w:rsidR="003823C2">
        <w:rPr>
          <w:rFonts w:hint="cs"/>
          <w:rtl/>
        </w:rPr>
        <w:t>ٌّ</w:t>
      </w:r>
      <w:r>
        <w:rPr>
          <w:rFonts w:hint="cs"/>
          <w:rtl/>
        </w:rPr>
        <w:t xml:space="preserve"> مولاه</w:t>
      </w:r>
      <w:r w:rsidR="00FD2843">
        <w:rPr>
          <w:rFonts w:hint="cs"/>
          <w:rtl/>
        </w:rPr>
        <w:t>؟</w:t>
      </w:r>
      <w:r>
        <w:rPr>
          <w:rFonts w:hint="cs"/>
          <w:rtl/>
        </w:rPr>
        <w:t xml:space="preserve"> فقام نفر</w:t>
      </w:r>
      <w:r w:rsidR="003823C2">
        <w:rPr>
          <w:rFonts w:hint="cs"/>
          <w:rtl/>
        </w:rPr>
        <w:t>ٌ</w:t>
      </w:r>
      <w:r>
        <w:rPr>
          <w:rFonts w:hint="cs"/>
          <w:rtl/>
        </w:rPr>
        <w:t xml:space="preserve"> منهم عبد الرحمن بن مدلج فشهدوا أن</w:t>
      </w:r>
      <w:r w:rsidR="003823C2">
        <w:rPr>
          <w:rFonts w:hint="cs"/>
          <w:rtl/>
        </w:rPr>
        <w:t>َّ</w:t>
      </w:r>
      <w:r>
        <w:rPr>
          <w:rFonts w:hint="cs"/>
          <w:rtl/>
        </w:rPr>
        <w:t>هم سمعوا إذ ذاك من رسول الله صلى الله عليه وسلم</w:t>
      </w:r>
      <w:r w:rsidR="00FD2843">
        <w:rPr>
          <w:rFonts w:hint="cs"/>
          <w:rtl/>
        </w:rPr>
        <w:t>،</w:t>
      </w:r>
      <w:r>
        <w:rPr>
          <w:rFonts w:hint="cs"/>
          <w:rtl/>
        </w:rPr>
        <w:t xml:space="preserve"> وأخرجه ابن شاهين عن ابن عقدة واستدركه أبو موسى.</w:t>
      </w:r>
    </w:p>
    <w:p w:rsidR="004320E4" w:rsidRDefault="004320E4" w:rsidP="00806C03">
      <w:pPr>
        <w:pStyle w:val="libNormal"/>
      </w:pPr>
      <w:r>
        <w:rPr>
          <w:rFonts w:hint="cs"/>
          <w:rtl/>
        </w:rPr>
        <w:br w:type="page"/>
      </w:r>
    </w:p>
    <w:p w:rsidR="004320E4" w:rsidRDefault="004320E4" w:rsidP="004320E4">
      <w:pPr>
        <w:pStyle w:val="libNormal"/>
        <w:rPr>
          <w:rtl/>
        </w:rPr>
      </w:pPr>
      <w:r>
        <w:rPr>
          <w:rFonts w:hint="cs"/>
          <w:rtl/>
        </w:rPr>
        <w:lastRenderedPageBreak/>
        <w:t>وأنت ترى كيف لعب ابن حجر بالحديث سندا</w:t>
      </w:r>
      <w:r w:rsidR="00936FE0">
        <w:rPr>
          <w:rFonts w:hint="cs"/>
          <w:rtl/>
        </w:rPr>
        <w:t>ً</w:t>
      </w:r>
      <w:r>
        <w:rPr>
          <w:rFonts w:hint="cs"/>
          <w:rtl/>
        </w:rPr>
        <w:t xml:space="preserve"> ومتنا</w:t>
      </w:r>
      <w:r w:rsidR="00936FE0">
        <w:rPr>
          <w:rFonts w:hint="cs"/>
          <w:rtl/>
        </w:rPr>
        <w:t>ً</w:t>
      </w:r>
      <w:r>
        <w:rPr>
          <w:rFonts w:hint="cs"/>
          <w:rtl/>
        </w:rPr>
        <w:t xml:space="preserve"> فقل</w:t>
      </w:r>
      <w:r w:rsidR="00936FE0">
        <w:rPr>
          <w:rFonts w:hint="cs"/>
          <w:rtl/>
        </w:rPr>
        <w:t>ّ</w:t>
      </w:r>
      <w:r>
        <w:rPr>
          <w:rFonts w:hint="cs"/>
          <w:rtl/>
        </w:rPr>
        <w:t>به ظهرا</w:t>
      </w:r>
      <w:r w:rsidR="00936FE0">
        <w:rPr>
          <w:rFonts w:hint="cs"/>
          <w:rtl/>
        </w:rPr>
        <w:t>ً</w:t>
      </w:r>
      <w:r>
        <w:rPr>
          <w:rFonts w:hint="cs"/>
          <w:rtl/>
        </w:rPr>
        <w:t xml:space="preserve"> لبطن بإسقاط أسماء ر</w:t>
      </w:r>
      <w:r w:rsidR="00936FE0">
        <w:rPr>
          <w:rFonts w:hint="cs"/>
          <w:rtl/>
        </w:rPr>
        <w:t>ُ</w:t>
      </w:r>
      <w:r>
        <w:rPr>
          <w:rFonts w:hint="cs"/>
          <w:rtl/>
        </w:rPr>
        <w:t>واته الأربعة المذكورين فيه</w:t>
      </w:r>
      <w:r w:rsidR="00FD2843">
        <w:rPr>
          <w:rFonts w:hint="cs"/>
          <w:rtl/>
        </w:rPr>
        <w:t>،</w:t>
      </w:r>
      <w:r>
        <w:rPr>
          <w:rFonts w:hint="cs"/>
          <w:rtl/>
        </w:rPr>
        <w:t xml:space="preserve"> وحذف قص</w:t>
      </w:r>
      <w:r w:rsidR="00936FE0">
        <w:rPr>
          <w:rFonts w:hint="cs"/>
          <w:rtl/>
        </w:rPr>
        <w:t>َّ</w:t>
      </w:r>
      <w:r>
        <w:rPr>
          <w:rFonts w:hint="cs"/>
          <w:rtl/>
        </w:rPr>
        <w:t>ة الكاتمين وإصابة الدعوة عليهم</w:t>
      </w:r>
      <w:r w:rsidR="00FD2843">
        <w:rPr>
          <w:rFonts w:hint="cs"/>
          <w:rtl/>
        </w:rPr>
        <w:t>،</w:t>
      </w:r>
      <w:r w:rsidR="008935B4">
        <w:rPr>
          <w:rFonts w:hint="cs"/>
          <w:rtl/>
        </w:rPr>
        <w:t xml:space="preserve"> و</w:t>
      </w:r>
      <w:r>
        <w:rPr>
          <w:rFonts w:hint="cs"/>
          <w:rtl/>
        </w:rPr>
        <w:t>ع</w:t>
      </w:r>
      <w:r w:rsidR="00936FE0">
        <w:rPr>
          <w:rFonts w:hint="cs"/>
          <w:rtl/>
        </w:rPr>
        <w:t>َ</w:t>
      </w:r>
      <w:r>
        <w:rPr>
          <w:rFonts w:hint="cs"/>
          <w:rtl/>
        </w:rPr>
        <w:t>د</w:t>
      </w:r>
      <w:r w:rsidR="00936FE0">
        <w:rPr>
          <w:rFonts w:hint="cs"/>
          <w:rtl/>
        </w:rPr>
        <w:t>ِّ</w:t>
      </w:r>
      <w:r>
        <w:rPr>
          <w:rFonts w:hint="cs"/>
          <w:rtl/>
        </w:rPr>
        <w:t xml:space="preserve"> عبد الرحمن بن مدلج الكاتم للحديث راويا</w:t>
      </w:r>
      <w:r w:rsidR="00936FE0">
        <w:rPr>
          <w:rFonts w:hint="cs"/>
          <w:rtl/>
        </w:rPr>
        <w:t>ً</w:t>
      </w:r>
      <w:r>
        <w:rPr>
          <w:rFonts w:hint="cs"/>
          <w:rtl/>
        </w:rPr>
        <w:t xml:space="preserve"> له</w:t>
      </w:r>
      <w:r w:rsidR="00FD2843">
        <w:rPr>
          <w:rFonts w:hint="cs"/>
          <w:rtl/>
        </w:rPr>
        <w:t>،</w:t>
      </w:r>
      <w:r>
        <w:rPr>
          <w:rFonts w:hint="cs"/>
          <w:rtl/>
        </w:rPr>
        <w:t xml:space="preserve"> وعدم ذكر يزيد بن وديعة رأسا</w:t>
      </w:r>
      <w:r w:rsidR="00936FE0">
        <w:rPr>
          <w:rFonts w:hint="cs"/>
          <w:rtl/>
        </w:rPr>
        <w:t>ً</w:t>
      </w:r>
      <w:r>
        <w:rPr>
          <w:rFonts w:hint="cs"/>
          <w:rtl/>
        </w:rPr>
        <w:t xml:space="preserve"> </w:t>
      </w:r>
      <w:r w:rsidR="00FD2843">
        <w:rPr>
          <w:rFonts w:hint="cs"/>
          <w:rtl/>
        </w:rPr>
        <w:t>(</w:t>
      </w:r>
      <w:r>
        <w:rPr>
          <w:rFonts w:hint="cs"/>
          <w:rtl/>
        </w:rPr>
        <w:t>حي</w:t>
      </w:r>
      <w:r w:rsidR="00936FE0">
        <w:rPr>
          <w:rFonts w:hint="cs"/>
          <w:rtl/>
        </w:rPr>
        <w:t>َّ</w:t>
      </w:r>
      <w:r>
        <w:rPr>
          <w:rFonts w:hint="cs"/>
          <w:rtl/>
        </w:rPr>
        <w:t>ا الله الأمانة في النقل</w:t>
      </w:r>
      <w:r w:rsidR="00FD2843">
        <w:rPr>
          <w:rFonts w:hint="cs"/>
          <w:rtl/>
        </w:rPr>
        <w:t>)</w:t>
      </w:r>
      <w:r>
        <w:rPr>
          <w:rFonts w:hint="cs"/>
          <w:rtl/>
        </w:rPr>
        <w:t xml:space="preserve"> وكم لابن حجر نظير ذلك في خصوص الإصابة.</w:t>
      </w:r>
    </w:p>
    <w:p w:rsidR="004320E4" w:rsidRDefault="004320E4" w:rsidP="004320E4">
      <w:pPr>
        <w:pStyle w:val="libNormal"/>
        <w:rPr>
          <w:rtl/>
        </w:rPr>
      </w:pPr>
      <w:r>
        <w:rPr>
          <w:rFonts w:hint="cs"/>
          <w:rtl/>
        </w:rPr>
        <w:t>ورواه الحافظ الهيثمي</w:t>
      </w:r>
      <w:r w:rsidR="00936FE0">
        <w:rPr>
          <w:rFonts w:hint="cs"/>
          <w:rtl/>
        </w:rPr>
        <w:t>ُّ</w:t>
      </w:r>
      <w:r>
        <w:rPr>
          <w:rFonts w:hint="cs"/>
          <w:rtl/>
        </w:rPr>
        <w:t xml:space="preserve"> في مجمع الزوايد 9 ص 104 من طريق أحمد وقال</w:t>
      </w:r>
      <w:r w:rsidR="00FD2843">
        <w:rPr>
          <w:rFonts w:hint="cs"/>
          <w:rtl/>
        </w:rPr>
        <w:t>:</w:t>
      </w:r>
      <w:r>
        <w:rPr>
          <w:rFonts w:hint="cs"/>
          <w:rtl/>
        </w:rPr>
        <w:t xml:space="preserve"> رجاله رجال الصحيح غير فطر وهو ثقة</w:t>
      </w:r>
      <w:r w:rsidR="00936FE0">
        <w:rPr>
          <w:rFonts w:hint="cs"/>
          <w:rtl/>
        </w:rPr>
        <w:t>ٌ</w:t>
      </w:r>
      <w:r w:rsidR="00FD2843">
        <w:rPr>
          <w:rFonts w:hint="cs"/>
          <w:rtl/>
        </w:rPr>
        <w:t>،</w:t>
      </w:r>
      <w:r>
        <w:rPr>
          <w:rFonts w:hint="cs"/>
          <w:rtl/>
        </w:rPr>
        <w:t xml:space="preserve"> وابن كثير في تاريخه 5 ص 209</w:t>
      </w:r>
      <w:r w:rsidR="004B3749">
        <w:rPr>
          <w:rFonts w:hint="cs"/>
          <w:rtl/>
        </w:rPr>
        <w:t xml:space="preserve"> نقلاً </w:t>
      </w:r>
      <w:r>
        <w:rPr>
          <w:rFonts w:hint="cs"/>
          <w:rtl/>
        </w:rPr>
        <w:t>عن أحمد بطريقيه والنسائي</w:t>
      </w:r>
      <w:r w:rsidR="00FD2843">
        <w:rPr>
          <w:rFonts w:hint="cs"/>
          <w:rtl/>
        </w:rPr>
        <w:t>،</w:t>
      </w:r>
      <w:r>
        <w:rPr>
          <w:rFonts w:hint="cs"/>
          <w:rtl/>
        </w:rPr>
        <w:t xml:space="preserve"> ومن طريق ابن جرير عن أحمد بن منصور عن عبد الرزاق عن إسرائيل عن أبي إسحاق عن سعيد وعبد خير</w:t>
      </w:r>
      <w:r w:rsidR="00FD2843">
        <w:rPr>
          <w:rFonts w:hint="cs"/>
          <w:rtl/>
        </w:rPr>
        <w:t>،</w:t>
      </w:r>
      <w:r>
        <w:rPr>
          <w:rFonts w:hint="cs"/>
          <w:rtl/>
        </w:rPr>
        <w:t xml:space="preserve"> وفي ج 7 ص 347 من طريق ابن عقدة بسند أسلفناه في </w:t>
      </w:r>
      <w:r w:rsidR="00D41F28">
        <w:rPr>
          <w:rFonts w:hint="cs"/>
          <w:rtl/>
        </w:rPr>
        <w:t>زيد بن يُثيع</w:t>
      </w:r>
      <w:r w:rsidR="00FD2843">
        <w:rPr>
          <w:rFonts w:hint="cs"/>
          <w:rtl/>
        </w:rPr>
        <w:t>،</w:t>
      </w:r>
      <w:r>
        <w:rPr>
          <w:rFonts w:hint="cs"/>
          <w:rtl/>
        </w:rPr>
        <w:t xml:space="preserve"> ومن طريق الحافظ عبد الرزاق عن إسرائيل عن أبي إسحاق عن سعيد</w:t>
      </w:r>
      <w:r w:rsidR="00FD2843">
        <w:rPr>
          <w:rFonts w:hint="cs"/>
          <w:rtl/>
        </w:rPr>
        <w:t>،</w:t>
      </w:r>
      <w:r>
        <w:rPr>
          <w:rFonts w:hint="cs"/>
          <w:rtl/>
        </w:rPr>
        <w:t xml:space="preserve"> ومن طريق أحمد عن محمد </w:t>
      </w:r>
      <w:r w:rsidR="00936FE0">
        <w:rPr>
          <w:rFonts w:hint="cs"/>
          <w:rtl/>
        </w:rPr>
        <w:t>«</w:t>
      </w:r>
      <w:r>
        <w:rPr>
          <w:rFonts w:hint="cs"/>
          <w:rtl/>
        </w:rPr>
        <w:t>غندر</w:t>
      </w:r>
      <w:r w:rsidR="00936FE0">
        <w:rPr>
          <w:rFonts w:hint="cs"/>
          <w:rtl/>
        </w:rPr>
        <w:t>»</w:t>
      </w:r>
      <w:r>
        <w:rPr>
          <w:rFonts w:hint="cs"/>
          <w:rtl/>
        </w:rPr>
        <w:t xml:space="preserve"> عن شعبة عن أبي إسحاق عنه</w:t>
      </w:r>
      <w:r w:rsidR="00FD2843">
        <w:rPr>
          <w:rFonts w:hint="cs"/>
          <w:rtl/>
        </w:rPr>
        <w:t>،</w:t>
      </w:r>
      <w:r>
        <w:rPr>
          <w:rFonts w:hint="cs"/>
          <w:rtl/>
        </w:rPr>
        <w:t xml:space="preserve"> والخوارزمي في المناقب ص 94 بإسناده إلى الحافظ عبد الرز</w:t>
      </w:r>
      <w:r w:rsidR="00936FE0">
        <w:rPr>
          <w:rFonts w:hint="cs"/>
          <w:rtl/>
        </w:rPr>
        <w:t>ّ</w:t>
      </w:r>
      <w:r>
        <w:rPr>
          <w:rFonts w:hint="cs"/>
          <w:rtl/>
        </w:rPr>
        <w:t>اق عن إسرائيل عن أبي إسحاق عنه وعن عبد خير أنهما قالا</w:t>
      </w:r>
      <w:r w:rsidR="00FD2843">
        <w:rPr>
          <w:rFonts w:hint="cs"/>
          <w:rtl/>
        </w:rPr>
        <w:t>:</w:t>
      </w:r>
      <w:r>
        <w:rPr>
          <w:rFonts w:hint="cs"/>
          <w:rtl/>
        </w:rPr>
        <w:t xml:space="preserve"> سمعنا علي</w:t>
      </w:r>
      <w:r w:rsidR="00936FE0">
        <w:rPr>
          <w:rFonts w:hint="cs"/>
          <w:rtl/>
        </w:rPr>
        <w:t>ّ</w:t>
      </w:r>
      <w:r>
        <w:rPr>
          <w:rFonts w:hint="cs"/>
          <w:rtl/>
        </w:rPr>
        <w:t>ا</w:t>
      </w:r>
      <w:r w:rsidR="00936FE0">
        <w:rPr>
          <w:rFonts w:hint="cs"/>
          <w:rtl/>
        </w:rPr>
        <w:t>ً</w:t>
      </w:r>
      <w:r>
        <w:rPr>
          <w:rFonts w:hint="cs"/>
          <w:rtl/>
        </w:rPr>
        <w:t xml:space="preserve"> برحبة الكوفة يقول</w:t>
      </w:r>
      <w:r w:rsidR="00FD2843">
        <w:rPr>
          <w:rFonts w:hint="cs"/>
          <w:rtl/>
        </w:rPr>
        <w:t>:</w:t>
      </w:r>
      <w:r>
        <w:rPr>
          <w:rFonts w:hint="cs"/>
          <w:rtl/>
        </w:rPr>
        <w:t xml:space="preserve"> ا</w:t>
      </w:r>
      <w:r w:rsidR="00936FE0">
        <w:rPr>
          <w:rFonts w:hint="cs"/>
          <w:rtl/>
        </w:rPr>
        <w:t>ُ</w:t>
      </w:r>
      <w:r>
        <w:rPr>
          <w:rFonts w:hint="cs"/>
          <w:rtl/>
        </w:rPr>
        <w:t>نشد الله من سمع رسول الله صلى الله عليه وسلم يقول</w:t>
      </w:r>
      <w:r w:rsidR="00FD2843">
        <w:rPr>
          <w:rFonts w:hint="cs"/>
          <w:rtl/>
        </w:rPr>
        <w:t>:</w:t>
      </w:r>
      <w:r>
        <w:rPr>
          <w:rFonts w:hint="cs"/>
          <w:rtl/>
        </w:rPr>
        <w:t xml:space="preserve"> م</w:t>
      </w:r>
      <w:r w:rsidR="00936FE0">
        <w:rPr>
          <w:rFonts w:hint="cs"/>
          <w:rtl/>
        </w:rPr>
        <w:t>َ</w:t>
      </w:r>
      <w:r>
        <w:rPr>
          <w:rFonts w:hint="cs"/>
          <w:rtl/>
        </w:rPr>
        <w:t>ن كنت مولاه فعلي</w:t>
      </w:r>
      <w:r w:rsidR="00936FE0">
        <w:rPr>
          <w:rFonts w:hint="cs"/>
          <w:rtl/>
        </w:rPr>
        <w:t>ٌّ</w:t>
      </w:r>
      <w:r>
        <w:rPr>
          <w:rFonts w:hint="cs"/>
          <w:rtl/>
        </w:rPr>
        <w:t xml:space="preserve"> مولاه</w:t>
      </w:r>
      <w:r w:rsidR="00FD2843">
        <w:rPr>
          <w:rFonts w:hint="cs"/>
          <w:rtl/>
        </w:rPr>
        <w:t>؟</w:t>
      </w:r>
      <w:r>
        <w:rPr>
          <w:rFonts w:hint="cs"/>
          <w:rtl/>
        </w:rPr>
        <w:t xml:space="preserve"> قال</w:t>
      </w:r>
      <w:r w:rsidR="00FD2843">
        <w:rPr>
          <w:rFonts w:hint="cs"/>
          <w:rtl/>
        </w:rPr>
        <w:t>:</w:t>
      </w:r>
      <w:r>
        <w:rPr>
          <w:rFonts w:hint="cs"/>
          <w:rtl/>
        </w:rPr>
        <w:t xml:space="preserve"> فقام عد</w:t>
      </w:r>
      <w:r w:rsidR="00936FE0">
        <w:rPr>
          <w:rFonts w:hint="cs"/>
          <w:rtl/>
        </w:rPr>
        <w:t>َّ</w:t>
      </w:r>
      <w:r>
        <w:rPr>
          <w:rFonts w:hint="cs"/>
          <w:rtl/>
        </w:rPr>
        <w:t>ة</w:t>
      </w:r>
      <w:r w:rsidR="00936FE0">
        <w:rPr>
          <w:rFonts w:hint="cs"/>
          <w:rtl/>
        </w:rPr>
        <w:t>ٌ</w:t>
      </w:r>
      <w:r>
        <w:rPr>
          <w:rFonts w:hint="cs"/>
          <w:rtl/>
        </w:rPr>
        <w:t xml:space="preserve"> من أصحاب النبي</w:t>
      </w:r>
      <w:r w:rsidR="00936FE0">
        <w:rPr>
          <w:rFonts w:hint="cs"/>
          <w:rtl/>
        </w:rPr>
        <w:t>ِّ</w:t>
      </w:r>
      <w:r>
        <w:rPr>
          <w:rFonts w:hint="cs"/>
          <w:rtl/>
        </w:rPr>
        <w:t xml:space="preserve"> صلى الله عليه وسلم فشهدوا جميعا</w:t>
      </w:r>
      <w:r w:rsidR="00936FE0">
        <w:rPr>
          <w:rFonts w:hint="cs"/>
          <w:rtl/>
        </w:rPr>
        <w:t>ً</w:t>
      </w:r>
      <w:r>
        <w:rPr>
          <w:rFonts w:hint="cs"/>
          <w:rtl/>
        </w:rPr>
        <w:t xml:space="preserve"> أن</w:t>
      </w:r>
      <w:r w:rsidR="00936FE0">
        <w:rPr>
          <w:rFonts w:hint="cs"/>
          <w:rtl/>
        </w:rPr>
        <w:t>َّ</w:t>
      </w:r>
      <w:r>
        <w:rPr>
          <w:rFonts w:hint="cs"/>
          <w:rtl/>
        </w:rPr>
        <w:t>هم سمعوا رسول الله يقول ذلك. وهناك طرق</w:t>
      </w:r>
      <w:r w:rsidR="00936FE0">
        <w:rPr>
          <w:rFonts w:hint="cs"/>
          <w:rtl/>
        </w:rPr>
        <w:t>ٌ</w:t>
      </w:r>
      <w:r>
        <w:rPr>
          <w:rFonts w:hint="cs"/>
          <w:rtl/>
        </w:rPr>
        <w:t xml:space="preserve"> أ</w:t>
      </w:r>
      <w:r w:rsidR="00936FE0">
        <w:rPr>
          <w:rFonts w:hint="cs"/>
          <w:rtl/>
        </w:rPr>
        <w:t>ُ</w:t>
      </w:r>
      <w:r>
        <w:rPr>
          <w:rFonts w:hint="cs"/>
          <w:rtl/>
        </w:rPr>
        <w:t>خرى</w:t>
      </w:r>
      <w:r w:rsidR="00020EDE">
        <w:rPr>
          <w:rFonts w:hint="cs"/>
          <w:rtl/>
        </w:rPr>
        <w:t xml:space="preserve"> مرّ</w:t>
      </w:r>
      <w:r w:rsidR="00936FE0">
        <w:rPr>
          <w:rFonts w:hint="cs"/>
          <w:rtl/>
        </w:rPr>
        <w:t>َ</w:t>
      </w:r>
      <w:r w:rsidR="00020EDE">
        <w:rPr>
          <w:rFonts w:hint="cs"/>
          <w:rtl/>
        </w:rPr>
        <w:t xml:space="preserve">ت </w:t>
      </w:r>
      <w:r>
        <w:rPr>
          <w:rFonts w:hint="cs"/>
          <w:rtl/>
        </w:rPr>
        <w:t xml:space="preserve">في </w:t>
      </w:r>
      <w:r w:rsidR="00D41F28">
        <w:rPr>
          <w:rFonts w:hint="cs"/>
          <w:rtl/>
        </w:rPr>
        <w:t>زيد بن يُثيع</w:t>
      </w:r>
      <w:r>
        <w:rPr>
          <w:rFonts w:hint="cs"/>
          <w:rtl/>
        </w:rPr>
        <w:t>.</w:t>
      </w:r>
    </w:p>
    <w:p w:rsidR="004320E4" w:rsidRDefault="004320E4" w:rsidP="004320E4">
      <w:pPr>
        <w:pStyle w:val="libNormal"/>
        <w:rPr>
          <w:rtl/>
        </w:rPr>
      </w:pPr>
      <w:r w:rsidRPr="004320E4">
        <w:rPr>
          <w:rFonts w:hint="cs"/>
          <w:rtl/>
        </w:rPr>
        <w:t>11</w:t>
      </w:r>
      <w:r w:rsidR="00FD2843">
        <w:rPr>
          <w:rFonts w:hint="cs"/>
          <w:rtl/>
        </w:rPr>
        <w:t xml:space="preserve"> - </w:t>
      </w:r>
      <w:r w:rsidRPr="004320E4">
        <w:rPr>
          <w:rFonts w:hint="cs"/>
          <w:rtl/>
        </w:rPr>
        <w:t>أبو الطفيل عامر بن واثلة الليثي</w:t>
      </w:r>
      <w:r w:rsidR="00936FE0">
        <w:rPr>
          <w:rFonts w:hint="cs"/>
          <w:rtl/>
        </w:rPr>
        <w:t>ُّ</w:t>
      </w:r>
      <w:r w:rsidRPr="004320E4">
        <w:rPr>
          <w:rFonts w:hint="cs"/>
          <w:rtl/>
        </w:rPr>
        <w:t xml:space="preserve"> الصحابي</w:t>
      </w:r>
      <w:r w:rsidR="00936FE0">
        <w:rPr>
          <w:rFonts w:hint="cs"/>
          <w:rtl/>
        </w:rPr>
        <w:t>ُّ</w:t>
      </w:r>
      <w:r w:rsidR="00D764BC">
        <w:rPr>
          <w:rFonts w:hint="cs"/>
          <w:rtl/>
        </w:rPr>
        <w:t xml:space="preserve"> المتوفّى </w:t>
      </w:r>
      <w:r w:rsidRPr="004320E4">
        <w:rPr>
          <w:rFonts w:hint="cs"/>
          <w:rtl/>
        </w:rPr>
        <w:t>100 / 2 / 8 / 10 * روى أحمد في مسنده 4 ص 370 عن حسين بن محمد وأبي نعيم المعنى قالا</w:t>
      </w:r>
      <w:r w:rsidR="00FD2843">
        <w:rPr>
          <w:rFonts w:hint="cs"/>
          <w:rtl/>
        </w:rPr>
        <w:t>:</w:t>
      </w:r>
      <w:r w:rsidRPr="004320E4">
        <w:rPr>
          <w:rFonts w:hint="cs"/>
          <w:rtl/>
        </w:rPr>
        <w:t xml:space="preserve"> ثنا فطر عن أبي الطفيل قال</w:t>
      </w:r>
      <w:r w:rsidR="00FD2843">
        <w:rPr>
          <w:rFonts w:hint="cs"/>
          <w:rtl/>
        </w:rPr>
        <w:t>:</w:t>
      </w:r>
      <w:r w:rsidRPr="004320E4">
        <w:rPr>
          <w:rFonts w:hint="cs"/>
          <w:rtl/>
        </w:rPr>
        <w:t xml:space="preserve"> جمع علي</w:t>
      </w:r>
      <w:r w:rsidR="00936FE0">
        <w:rPr>
          <w:rFonts w:hint="cs"/>
          <w:rtl/>
        </w:rPr>
        <w:t>ٌّ</w:t>
      </w:r>
      <w:r w:rsidRPr="004320E4">
        <w:rPr>
          <w:rFonts w:hint="cs"/>
          <w:rtl/>
        </w:rPr>
        <w:t xml:space="preserve"> رضي الله عنه الناس في الرحبة ثم</w:t>
      </w:r>
      <w:r w:rsidR="00936FE0">
        <w:rPr>
          <w:rFonts w:hint="cs"/>
          <w:rtl/>
        </w:rPr>
        <w:t>ّ</w:t>
      </w:r>
      <w:r w:rsidRPr="004320E4">
        <w:rPr>
          <w:rFonts w:hint="cs"/>
          <w:rtl/>
        </w:rPr>
        <w:t xml:space="preserve"> قال لهم</w:t>
      </w:r>
      <w:r w:rsidR="00FD2843">
        <w:rPr>
          <w:rFonts w:hint="cs"/>
          <w:rtl/>
        </w:rPr>
        <w:t>:</w:t>
      </w:r>
      <w:r w:rsidRPr="004320E4">
        <w:rPr>
          <w:rFonts w:hint="cs"/>
          <w:rtl/>
        </w:rPr>
        <w:t xml:space="preserve"> ا</w:t>
      </w:r>
      <w:r w:rsidR="00936FE0">
        <w:rPr>
          <w:rFonts w:hint="cs"/>
          <w:rtl/>
        </w:rPr>
        <w:t>ُ</w:t>
      </w:r>
      <w:r w:rsidRPr="004320E4">
        <w:rPr>
          <w:rFonts w:hint="cs"/>
          <w:rtl/>
        </w:rPr>
        <w:t>نشد الله كل</w:t>
      </w:r>
      <w:r w:rsidR="00936FE0">
        <w:rPr>
          <w:rFonts w:hint="cs"/>
          <w:rtl/>
        </w:rPr>
        <w:t>ّ</w:t>
      </w:r>
      <w:r w:rsidRPr="004320E4">
        <w:rPr>
          <w:rFonts w:hint="cs"/>
          <w:rtl/>
        </w:rPr>
        <w:t xml:space="preserve"> امرء مسلم سمع رسول الله صلى الله عليه وسلم يقول يوم </w:t>
      </w:r>
      <w:r w:rsidR="00DF47D8">
        <w:rPr>
          <w:rFonts w:hint="cs"/>
          <w:rtl/>
        </w:rPr>
        <w:t>غدير خمّ</w:t>
      </w:r>
      <w:r w:rsidRPr="004320E4">
        <w:rPr>
          <w:rFonts w:hint="cs"/>
          <w:rtl/>
        </w:rPr>
        <w:t xml:space="preserve"> ما سمع ل</w:t>
      </w:r>
      <w:r w:rsidR="00936FE0">
        <w:rPr>
          <w:rFonts w:hint="cs"/>
          <w:rtl/>
        </w:rPr>
        <w:t>َ</w:t>
      </w:r>
      <w:r w:rsidRPr="004320E4">
        <w:rPr>
          <w:rFonts w:hint="cs"/>
          <w:rtl/>
        </w:rPr>
        <w:t>م</w:t>
      </w:r>
      <w:r w:rsidR="00936FE0">
        <w:rPr>
          <w:rFonts w:hint="cs"/>
          <w:rtl/>
        </w:rPr>
        <w:t>ّ</w:t>
      </w:r>
      <w:r w:rsidRPr="004320E4">
        <w:rPr>
          <w:rFonts w:hint="cs"/>
          <w:rtl/>
        </w:rPr>
        <w:t>ا قام</w:t>
      </w:r>
      <w:r w:rsidR="00FD2843">
        <w:rPr>
          <w:rFonts w:hint="cs"/>
          <w:rtl/>
        </w:rPr>
        <w:t>؟</w:t>
      </w:r>
      <w:r w:rsidRPr="004320E4">
        <w:rPr>
          <w:rFonts w:hint="cs"/>
          <w:rtl/>
        </w:rPr>
        <w:t xml:space="preserve"> فقام ثلاثون من الناس. وقال أبو نعيم</w:t>
      </w:r>
      <w:r w:rsidR="00FD2843">
        <w:rPr>
          <w:rFonts w:hint="cs"/>
          <w:rtl/>
        </w:rPr>
        <w:t>:</w:t>
      </w:r>
      <w:r w:rsidRPr="004320E4">
        <w:rPr>
          <w:rFonts w:hint="cs"/>
          <w:rtl/>
        </w:rPr>
        <w:t xml:space="preserve"> </w:t>
      </w:r>
      <w:r w:rsidR="00FD2843">
        <w:rPr>
          <w:rFonts w:hint="cs"/>
          <w:rtl/>
        </w:rPr>
        <w:t>(</w:t>
      </w:r>
      <w:r w:rsidRPr="004320E4">
        <w:rPr>
          <w:rFonts w:hint="cs"/>
          <w:rtl/>
        </w:rPr>
        <w:t>المترجم ص 85</w:t>
      </w:r>
      <w:r w:rsidR="00FD2843">
        <w:rPr>
          <w:rFonts w:hint="cs"/>
          <w:rtl/>
        </w:rPr>
        <w:t>)</w:t>
      </w:r>
      <w:r w:rsidRPr="004320E4">
        <w:rPr>
          <w:rFonts w:hint="cs"/>
          <w:rtl/>
        </w:rPr>
        <w:t xml:space="preserve"> فقام ناس</w:t>
      </w:r>
      <w:r w:rsidR="00936FE0">
        <w:rPr>
          <w:rFonts w:hint="cs"/>
          <w:rtl/>
        </w:rPr>
        <w:t>ٌ</w:t>
      </w:r>
      <w:r w:rsidRPr="004320E4">
        <w:rPr>
          <w:rFonts w:hint="cs"/>
          <w:rtl/>
        </w:rPr>
        <w:t xml:space="preserve"> كثير</w:t>
      </w:r>
      <w:r w:rsidR="00936FE0">
        <w:rPr>
          <w:rFonts w:hint="cs"/>
          <w:rtl/>
        </w:rPr>
        <w:t>ٌ</w:t>
      </w:r>
      <w:r w:rsidRPr="004320E4">
        <w:rPr>
          <w:rFonts w:hint="cs"/>
          <w:rtl/>
        </w:rPr>
        <w:t xml:space="preserve"> فشهدوا حين أخذه بيده فقال للناس</w:t>
      </w:r>
      <w:r w:rsidR="00FD2843">
        <w:rPr>
          <w:rFonts w:hint="cs"/>
          <w:rtl/>
        </w:rPr>
        <w:t>:</w:t>
      </w:r>
      <w:r w:rsidRPr="004320E4">
        <w:rPr>
          <w:rFonts w:hint="cs"/>
          <w:rtl/>
        </w:rPr>
        <w:t xml:space="preserve"> أتعلمون أن</w:t>
      </w:r>
      <w:r w:rsidR="00936FE0">
        <w:rPr>
          <w:rFonts w:hint="cs"/>
          <w:rtl/>
        </w:rPr>
        <w:t>ّ</w:t>
      </w:r>
      <w:r w:rsidRPr="004320E4">
        <w:rPr>
          <w:rFonts w:hint="cs"/>
          <w:rtl/>
        </w:rPr>
        <w:t>ي أولى بالمؤمنين من أنفسهم</w:t>
      </w:r>
      <w:r w:rsidR="00FD2843">
        <w:rPr>
          <w:rFonts w:hint="cs"/>
          <w:rtl/>
        </w:rPr>
        <w:t>؟</w:t>
      </w:r>
      <w:r w:rsidRPr="004320E4">
        <w:rPr>
          <w:rFonts w:hint="cs"/>
          <w:rtl/>
        </w:rPr>
        <w:t xml:space="preserve"> قالوا</w:t>
      </w:r>
      <w:r w:rsidR="00FD2843">
        <w:rPr>
          <w:rFonts w:hint="cs"/>
          <w:rtl/>
        </w:rPr>
        <w:t>:</w:t>
      </w:r>
      <w:r w:rsidRPr="004320E4">
        <w:rPr>
          <w:rFonts w:hint="cs"/>
          <w:rtl/>
        </w:rPr>
        <w:t xml:space="preserve"> نعم يا رسول الله</w:t>
      </w:r>
      <w:r w:rsidR="00FD2843">
        <w:rPr>
          <w:rFonts w:hint="cs"/>
          <w:rtl/>
        </w:rPr>
        <w:t>؟</w:t>
      </w:r>
      <w:r w:rsidRPr="004320E4">
        <w:rPr>
          <w:rFonts w:hint="cs"/>
          <w:rtl/>
        </w:rPr>
        <w:t xml:space="preserve"> قال م</w:t>
      </w:r>
      <w:r w:rsidR="00936FE0">
        <w:rPr>
          <w:rFonts w:hint="cs"/>
          <w:rtl/>
        </w:rPr>
        <w:t>َ</w:t>
      </w:r>
      <w:r w:rsidRPr="004320E4">
        <w:rPr>
          <w:rFonts w:hint="cs"/>
          <w:rtl/>
        </w:rPr>
        <w:t>ن كنت مولاه فهذا مولاه</w:t>
      </w:r>
      <w:r w:rsidR="00FD2843">
        <w:rPr>
          <w:rFonts w:hint="cs"/>
          <w:rtl/>
        </w:rPr>
        <w:t>،</w:t>
      </w:r>
      <w:r w:rsidRPr="004320E4">
        <w:rPr>
          <w:rFonts w:hint="cs"/>
          <w:rtl/>
        </w:rPr>
        <w:t xml:space="preserve"> أللهم</w:t>
      </w:r>
      <w:r w:rsidR="00936FE0">
        <w:rPr>
          <w:rFonts w:hint="cs"/>
          <w:rtl/>
        </w:rPr>
        <w:t>ّ</w:t>
      </w:r>
      <w:r w:rsidRPr="004320E4">
        <w:rPr>
          <w:rFonts w:hint="cs"/>
          <w:rtl/>
        </w:rPr>
        <w:t xml:space="preserve"> وال م</w:t>
      </w:r>
      <w:r w:rsidR="00936FE0">
        <w:rPr>
          <w:rFonts w:hint="cs"/>
          <w:rtl/>
        </w:rPr>
        <w:t>َ</w:t>
      </w:r>
      <w:r w:rsidRPr="004320E4">
        <w:rPr>
          <w:rFonts w:hint="cs"/>
          <w:rtl/>
        </w:rPr>
        <w:t>ن والاه</w:t>
      </w:r>
      <w:r w:rsidR="00FD2843">
        <w:rPr>
          <w:rFonts w:hint="cs"/>
          <w:rtl/>
        </w:rPr>
        <w:t>،</w:t>
      </w:r>
      <w:r w:rsidRPr="004320E4">
        <w:rPr>
          <w:rFonts w:hint="cs"/>
          <w:rtl/>
        </w:rPr>
        <w:t xml:space="preserve"> </w:t>
      </w:r>
      <w:r w:rsidR="005164B1">
        <w:rPr>
          <w:rFonts w:hint="cs"/>
          <w:rtl/>
        </w:rPr>
        <w:t>وعاد مَن عاداه</w:t>
      </w:r>
      <w:r w:rsidRPr="004320E4">
        <w:rPr>
          <w:rFonts w:hint="cs"/>
          <w:rtl/>
        </w:rPr>
        <w:t>. قال</w:t>
      </w:r>
      <w:r w:rsidR="00FD2843">
        <w:rPr>
          <w:rFonts w:hint="cs"/>
          <w:rtl/>
        </w:rPr>
        <w:t>:</w:t>
      </w:r>
      <w:r w:rsidRPr="004320E4">
        <w:rPr>
          <w:rFonts w:hint="cs"/>
          <w:rtl/>
        </w:rPr>
        <w:t xml:space="preserve"> فخرجت وكأن</w:t>
      </w:r>
      <w:r w:rsidR="00936FE0">
        <w:rPr>
          <w:rFonts w:hint="cs"/>
          <w:rtl/>
        </w:rPr>
        <w:t>َّ</w:t>
      </w:r>
      <w:r w:rsidRPr="004320E4">
        <w:rPr>
          <w:rFonts w:hint="cs"/>
          <w:rtl/>
        </w:rPr>
        <w:t xml:space="preserve"> في نفسي </w:t>
      </w:r>
      <w:r w:rsidRPr="00FD2843">
        <w:rPr>
          <w:rStyle w:val="libFootnotenumChar"/>
          <w:rFonts w:hint="cs"/>
          <w:rtl/>
        </w:rPr>
        <w:t>(1)</w:t>
      </w:r>
      <w:r w:rsidRPr="004320E4">
        <w:rPr>
          <w:rFonts w:hint="cs"/>
          <w:rtl/>
        </w:rPr>
        <w:t xml:space="preserve"> شيئاً فلقيت زيد بن أرقم فقلت له</w:t>
      </w:r>
      <w:r w:rsidR="00FD2843">
        <w:rPr>
          <w:rFonts w:hint="cs"/>
          <w:rtl/>
        </w:rPr>
        <w:t>:</w:t>
      </w:r>
      <w:r w:rsidRPr="004320E4">
        <w:rPr>
          <w:rFonts w:hint="cs"/>
          <w:rtl/>
        </w:rPr>
        <w:t xml:space="preserve"> إن</w:t>
      </w:r>
      <w:r w:rsidR="00936FE0">
        <w:rPr>
          <w:rFonts w:hint="cs"/>
          <w:rtl/>
        </w:rPr>
        <w:t>ّ</w:t>
      </w:r>
      <w:r w:rsidRPr="004320E4">
        <w:rPr>
          <w:rFonts w:hint="cs"/>
          <w:rtl/>
        </w:rPr>
        <w:t>ي سمعت علي</w:t>
      </w:r>
      <w:r w:rsidR="00936FE0">
        <w:rPr>
          <w:rFonts w:hint="cs"/>
          <w:rtl/>
        </w:rPr>
        <w:t>ّ</w:t>
      </w:r>
      <w:r w:rsidRPr="004320E4">
        <w:rPr>
          <w:rFonts w:hint="cs"/>
          <w:rtl/>
        </w:rPr>
        <w:t>ا</w:t>
      </w:r>
      <w:r w:rsidR="00936FE0">
        <w:rPr>
          <w:rFonts w:hint="cs"/>
          <w:rtl/>
        </w:rPr>
        <w:t>ً</w:t>
      </w:r>
      <w:r w:rsidRPr="004320E4">
        <w:rPr>
          <w:rFonts w:hint="cs"/>
          <w:rtl/>
        </w:rPr>
        <w:t xml:space="preserve"> رضي الله عنه تعالى يقول</w:t>
      </w:r>
      <w:r w:rsidR="00FD2843">
        <w:rPr>
          <w:rFonts w:hint="cs"/>
          <w:rtl/>
        </w:rPr>
        <w:t>:</w:t>
      </w:r>
      <w:r w:rsidRPr="004320E4">
        <w:rPr>
          <w:rFonts w:hint="cs"/>
          <w:rtl/>
        </w:rPr>
        <w:t xml:space="preserve"> كذا وكذا. قال</w:t>
      </w:r>
      <w:r w:rsidR="00FD2843">
        <w:rPr>
          <w:rFonts w:hint="cs"/>
          <w:rtl/>
        </w:rPr>
        <w:t>:</w:t>
      </w:r>
      <w:r w:rsidRPr="004320E4">
        <w:rPr>
          <w:rFonts w:hint="cs"/>
          <w:rtl/>
        </w:rPr>
        <w:t xml:space="preserve"> فما تنكر</w:t>
      </w:r>
      <w:r w:rsidR="00FD2843">
        <w:rPr>
          <w:rFonts w:hint="cs"/>
          <w:rtl/>
        </w:rPr>
        <w:t>؟</w:t>
      </w:r>
      <w:r w:rsidRPr="004320E4">
        <w:rPr>
          <w:rFonts w:hint="cs"/>
          <w:rtl/>
        </w:rPr>
        <w:t xml:space="preserve"> قد سمعت رسول الله صلى الله عليه وسلم يقول له ذلك. وحكاه عن أحمد سندا</w:t>
      </w:r>
      <w:r w:rsidR="00936FE0">
        <w:rPr>
          <w:rFonts w:hint="cs"/>
          <w:rtl/>
        </w:rPr>
        <w:t>ً</w:t>
      </w:r>
      <w:r w:rsidRPr="004320E4">
        <w:rPr>
          <w:rFonts w:hint="cs"/>
          <w:rtl/>
        </w:rPr>
        <w:t xml:space="preserve"> ومتنا</w:t>
      </w:r>
      <w:r w:rsidR="00936FE0">
        <w:rPr>
          <w:rFonts w:hint="cs"/>
          <w:rtl/>
        </w:rPr>
        <w:t>ً</w:t>
      </w:r>
      <w:r w:rsidRPr="004320E4">
        <w:rPr>
          <w:rFonts w:hint="cs"/>
          <w:rtl/>
        </w:rPr>
        <w:t xml:space="preserve"> الحافظ الهيثمي في مجمعه 9 ص 104 ثم</w:t>
      </w:r>
      <w:r w:rsidR="00936FE0">
        <w:rPr>
          <w:rFonts w:hint="cs"/>
          <w:rtl/>
        </w:rPr>
        <w:t>ّ</w:t>
      </w:r>
      <w:r w:rsidRPr="004320E4">
        <w:rPr>
          <w:rFonts w:hint="cs"/>
          <w:rtl/>
        </w:rPr>
        <w:t xml:space="preserve"> قال</w:t>
      </w:r>
      <w:r w:rsidR="00FD2843">
        <w:rPr>
          <w:rFonts w:hint="cs"/>
          <w:rtl/>
        </w:rPr>
        <w:t>:</w:t>
      </w:r>
      <w:r w:rsidRPr="004320E4">
        <w:rPr>
          <w:rFonts w:hint="cs"/>
          <w:rtl/>
        </w:rPr>
        <w:t xml:space="preserve"> رجاله رجال الصحيح غير فطر بن خليفة وهو ثقة</w:t>
      </w:r>
      <w:r w:rsidR="00936FE0">
        <w:rPr>
          <w:rFonts w:hint="cs"/>
          <w:rtl/>
        </w:rPr>
        <w:t>ٌ</w:t>
      </w:r>
      <w:r w:rsidRPr="004320E4">
        <w:rPr>
          <w:rFonts w:hint="cs"/>
          <w:rtl/>
        </w:rPr>
        <w:t>.</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في الرياض ل</w:t>
      </w:r>
      <w:r w:rsidR="009B1958">
        <w:rPr>
          <w:rFonts w:hint="cs"/>
          <w:rtl/>
        </w:rPr>
        <w:t>محبُّ الدين</w:t>
      </w:r>
      <w:r>
        <w:rPr>
          <w:rFonts w:hint="cs"/>
          <w:rtl/>
        </w:rPr>
        <w:t xml:space="preserve"> الطبري</w:t>
      </w:r>
      <w:r w:rsidR="00FD2843">
        <w:rPr>
          <w:rFonts w:hint="cs"/>
          <w:rtl/>
        </w:rPr>
        <w:t>:</w:t>
      </w:r>
      <w:r>
        <w:rPr>
          <w:rFonts w:hint="cs"/>
          <w:rtl/>
        </w:rPr>
        <w:t xml:space="preserve"> فخرجت وفي نفسي من ريبة شيء.</w:t>
      </w:r>
    </w:p>
    <w:p w:rsidR="004320E4" w:rsidRDefault="004320E4" w:rsidP="00806C03">
      <w:pPr>
        <w:pStyle w:val="libNormal"/>
      </w:pPr>
      <w:r>
        <w:rPr>
          <w:rFonts w:hint="cs"/>
          <w:rtl/>
        </w:rPr>
        <w:br w:type="page"/>
      </w:r>
    </w:p>
    <w:p w:rsidR="004320E4" w:rsidRDefault="004320E4" w:rsidP="004320E4">
      <w:pPr>
        <w:pStyle w:val="libNormal"/>
        <w:rPr>
          <w:rtl/>
        </w:rPr>
      </w:pPr>
      <w:r w:rsidRPr="004320E4">
        <w:rPr>
          <w:rFonts w:hint="cs"/>
          <w:rtl/>
        </w:rPr>
        <w:lastRenderedPageBreak/>
        <w:t>وأخرجه النسائي في الخصايص ص 17 قال</w:t>
      </w:r>
      <w:r w:rsidR="00FD2843">
        <w:rPr>
          <w:rFonts w:hint="cs"/>
          <w:rtl/>
        </w:rPr>
        <w:t>:</w:t>
      </w:r>
      <w:r w:rsidRPr="004320E4">
        <w:rPr>
          <w:rFonts w:hint="cs"/>
          <w:rtl/>
        </w:rPr>
        <w:t xml:space="preserve"> أخبرني هارون بن عبد الله البغدادي الحم</w:t>
      </w:r>
      <w:r w:rsidR="00BF765A">
        <w:rPr>
          <w:rFonts w:hint="cs"/>
          <w:rtl/>
        </w:rPr>
        <w:t>ّ</w:t>
      </w:r>
      <w:r w:rsidRPr="004320E4">
        <w:rPr>
          <w:rFonts w:hint="cs"/>
          <w:rtl/>
        </w:rPr>
        <w:t>ال قال</w:t>
      </w:r>
      <w:r w:rsidR="00FD2843">
        <w:rPr>
          <w:rFonts w:hint="cs"/>
          <w:rtl/>
        </w:rPr>
        <w:t>:</w:t>
      </w:r>
      <w:r w:rsidR="008F0F3A">
        <w:rPr>
          <w:rFonts w:hint="cs"/>
          <w:rtl/>
        </w:rPr>
        <w:t xml:space="preserve"> حدّ</w:t>
      </w:r>
      <w:r w:rsidR="00BF765A">
        <w:rPr>
          <w:rFonts w:hint="cs"/>
          <w:rtl/>
        </w:rPr>
        <w:t>َ</w:t>
      </w:r>
      <w:r w:rsidR="008F0F3A">
        <w:rPr>
          <w:rFonts w:hint="cs"/>
          <w:rtl/>
        </w:rPr>
        <w:t xml:space="preserve">ثنا </w:t>
      </w:r>
      <w:r w:rsidRPr="004320E4">
        <w:rPr>
          <w:rFonts w:hint="cs"/>
          <w:rtl/>
        </w:rPr>
        <w:t>مصعب بن المقدام قال</w:t>
      </w:r>
      <w:r w:rsidR="00FD2843">
        <w:rPr>
          <w:rFonts w:hint="cs"/>
          <w:rtl/>
        </w:rPr>
        <w:t>:</w:t>
      </w:r>
      <w:r w:rsidR="008F0F3A">
        <w:rPr>
          <w:rFonts w:hint="cs"/>
          <w:rtl/>
        </w:rPr>
        <w:t xml:space="preserve"> حدّ</w:t>
      </w:r>
      <w:r w:rsidR="00BF765A">
        <w:rPr>
          <w:rFonts w:hint="cs"/>
          <w:rtl/>
        </w:rPr>
        <w:t>َ</w:t>
      </w:r>
      <w:r w:rsidR="008F0F3A">
        <w:rPr>
          <w:rFonts w:hint="cs"/>
          <w:rtl/>
        </w:rPr>
        <w:t xml:space="preserve">ثنا </w:t>
      </w:r>
      <w:r w:rsidRPr="004320E4">
        <w:rPr>
          <w:rFonts w:hint="cs"/>
          <w:rtl/>
        </w:rPr>
        <w:t>فطر بن خليفة عن أبي الطفيل. وعن أبي داود قال</w:t>
      </w:r>
      <w:r w:rsidR="00FD2843">
        <w:rPr>
          <w:rFonts w:hint="cs"/>
          <w:rtl/>
        </w:rPr>
        <w:t>:</w:t>
      </w:r>
      <w:r w:rsidR="008F0F3A">
        <w:rPr>
          <w:rFonts w:hint="cs"/>
          <w:rtl/>
        </w:rPr>
        <w:t xml:space="preserve"> حدّثنا </w:t>
      </w:r>
      <w:r w:rsidRPr="004320E4">
        <w:rPr>
          <w:rFonts w:hint="cs"/>
          <w:rtl/>
        </w:rPr>
        <w:t>محمد بن سليمان عن فطر عن أبي الطفيل باللفظ المذكور. ورواه باللفظ المذكور أبو محمد أحمد بن محمد العاصمي في زين الفتى عن شيخه ابن الجلاب عن أبي أحمد الهمداني عن أبي عبد الله محمد الصفار عن أحمد بن مهران عن علي بن قادم عن فطر عن أبي الطفيل. وعن شيخه محمد بن أحمد بن علي بن إبراهيم بن علي الهمداني عن محمد ابن عبد الله عن أحمد بن محمد اللب</w:t>
      </w:r>
      <w:r w:rsidR="00BF765A">
        <w:rPr>
          <w:rFonts w:hint="cs"/>
          <w:rtl/>
        </w:rPr>
        <w:t>ّ</w:t>
      </w:r>
      <w:r w:rsidRPr="004320E4">
        <w:rPr>
          <w:rFonts w:hint="cs"/>
          <w:rtl/>
        </w:rPr>
        <w:t xml:space="preserve">اد عن أبي نعيم عن فطر عن أبي الطفيل. وبهذا اللفظ رواه الكنجي في كفايته ص 13 عن شيخه يحيى بن أبي المعالي محمد بن علي القرشي عن أبي علي حنبل بن عبد الله البغدادي عن أبي القاسم بن الحصين عن أبي علي ابن المذهب عن أبي بكر القطيعي عن عبد الله بن أحمد عن أبيه. إلى آخر سند أحمد. وباللفظ المذكور رواه </w:t>
      </w:r>
      <w:r w:rsidR="009B1958">
        <w:rPr>
          <w:rFonts w:hint="cs"/>
          <w:rtl/>
        </w:rPr>
        <w:t>محبُّ الدين</w:t>
      </w:r>
      <w:r w:rsidRPr="004320E4">
        <w:rPr>
          <w:rFonts w:hint="cs"/>
          <w:rtl/>
        </w:rPr>
        <w:t xml:space="preserve"> الطبري في الرياض النضرة 2 ص 169 وفي آخره قلت لفطر يعني الذي روى عنه الحديث</w:t>
      </w:r>
      <w:r w:rsidR="00FD2843">
        <w:rPr>
          <w:rFonts w:hint="cs"/>
          <w:rtl/>
        </w:rPr>
        <w:t>:</w:t>
      </w:r>
      <w:r w:rsidRPr="004320E4">
        <w:rPr>
          <w:rFonts w:hint="cs"/>
          <w:rtl/>
        </w:rPr>
        <w:t xml:space="preserve"> كم بين القول وبين موته</w:t>
      </w:r>
      <w:r w:rsidR="00FD2843">
        <w:rPr>
          <w:rFonts w:hint="cs"/>
          <w:rtl/>
        </w:rPr>
        <w:t>؟</w:t>
      </w:r>
      <w:r w:rsidRPr="004320E4">
        <w:rPr>
          <w:rFonts w:hint="cs"/>
          <w:rtl/>
        </w:rPr>
        <w:t xml:space="preserve"> قال</w:t>
      </w:r>
      <w:r w:rsidR="00FD2843">
        <w:rPr>
          <w:rFonts w:hint="cs"/>
          <w:rtl/>
        </w:rPr>
        <w:t>:</w:t>
      </w:r>
      <w:r w:rsidRPr="004320E4">
        <w:rPr>
          <w:rFonts w:hint="cs"/>
          <w:rtl/>
        </w:rPr>
        <w:t xml:space="preserve"> مائة يوم. أخرجه أبو حاتم وقال</w:t>
      </w:r>
      <w:r w:rsidR="00FD2843">
        <w:rPr>
          <w:rFonts w:hint="cs"/>
          <w:rtl/>
        </w:rPr>
        <w:t>:</w:t>
      </w:r>
      <w:r w:rsidRPr="004320E4">
        <w:rPr>
          <w:rFonts w:hint="cs"/>
          <w:rtl/>
        </w:rPr>
        <w:t xml:space="preserve"> يريد موت علي</w:t>
      </w:r>
      <w:r w:rsidR="00BF765A">
        <w:rPr>
          <w:rFonts w:hint="cs"/>
          <w:rtl/>
        </w:rPr>
        <w:t>ِّ</w:t>
      </w:r>
      <w:r w:rsidRPr="004320E4">
        <w:rPr>
          <w:rFonts w:hint="cs"/>
          <w:rtl/>
        </w:rPr>
        <w:t xml:space="preserve"> بن أبي طالب </w:t>
      </w:r>
      <w:r w:rsidRPr="00FD2843">
        <w:rPr>
          <w:rStyle w:val="libFootnotenumChar"/>
          <w:rFonts w:hint="cs"/>
          <w:rtl/>
        </w:rPr>
        <w:t>(1)</w:t>
      </w:r>
      <w:r w:rsidRPr="004320E4">
        <w:rPr>
          <w:rFonts w:hint="cs"/>
          <w:rtl/>
        </w:rPr>
        <w:t xml:space="preserve"> ومن طريق أحمد ولفظه رواه ابن كثير في البداية 5 ص 211</w:t>
      </w:r>
      <w:r w:rsidR="00FD2843">
        <w:rPr>
          <w:rFonts w:hint="cs"/>
          <w:rtl/>
        </w:rPr>
        <w:t>،</w:t>
      </w:r>
      <w:r w:rsidRPr="004320E4">
        <w:rPr>
          <w:rFonts w:hint="cs"/>
          <w:rtl/>
        </w:rPr>
        <w:t xml:space="preserve"> والبدخشي في نزل الأبرار ص 20.</w:t>
      </w:r>
    </w:p>
    <w:p w:rsidR="004320E4" w:rsidRDefault="004320E4" w:rsidP="004320E4">
      <w:pPr>
        <w:pStyle w:val="libNormal"/>
        <w:rPr>
          <w:rtl/>
        </w:rPr>
      </w:pPr>
      <w:r>
        <w:rPr>
          <w:rFonts w:hint="cs"/>
          <w:rtl/>
        </w:rPr>
        <w:t>وروى ابن الأثير في أ</w:t>
      </w:r>
      <w:r w:rsidR="00BF765A">
        <w:rPr>
          <w:rFonts w:hint="cs"/>
          <w:rtl/>
        </w:rPr>
        <w:t>ُ</w:t>
      </w:r>
      <w:r>
        <w:rPr>
          <w:rFonts w:hint="cs"/>
          <w:rtl/>
        </w:rPr>
        <w:t>سد الغاية 5 ص 276 عن شيخه أبي موسى عن الشريف أبي محمد حمزة العلوي عن أحمد الباطرقاني عن أبي مسلم بن شهدل عن أبي العباس ابن عقدة عن محمد الأشعري عن رجا بن عبد الله عن محمد بن كثير عن فطر وابن الجارود عن أبي الطفيل قال</w:t>
      </w:r>
      <w:r w:rsidR="00FD2843">
        <w:rPr>
          <w:rFonts w:hint="cs"/>
          <w:rtl/>
        </w:rPr>
        <w:t>:</w:t>
      </w:r>
      <w:r>
        <w:rPr>
          <w:rFonts w:hint="cs"/>
          <w:rtl/>
        </w:rPr>
        <w:t xml:space="preserve"> كن</w:t>
      </w:r>
      <w:r w:rsidR="00BF765A">
        <w:rPr>
          <w:rFonts w:hint="cs"/>
          <w:rtl/>
        </w:rPr>
        <w:t>ّ</w:t>
      </w:r>
      <w:r>
        <w:rPr>
          <w:rFonts w:hint="cs"/>
          <w:rtl/>
        </w:rPr>
        <w:t>ا عند علي</w:t>
      </w:r>
      <w:r w:rsidR="00BF765A">
        <w:rPr>
          <w:rFonts w:hint="cs"/>
          <w:rtl/>
        </w:rPr>
        <w:t>ٍّ</w:t>
      </w:r>
      <w:r>
        <w:rPr>
          <w:rFonts w:hint="cs"/>
          <w:rtl/>
        </w:rPr>
        <w:t xml:space="preserve"> رضي الله عنه فقال</w:t>
      </w:r>
      <w:r w:rsidR="00FD2843">
        <w:rPr>
          <w:rFonts w:hint="cs"/>
          <w:rtl/>
        </w:rPr>
        <w:t>:</w:t>
      </w:r>
      <w:r w:rsidR="00BF765A">
        <w:rPr>
          <w:rFonts w:hint="cs"/>
          <w:rtl/>
        </w:rPr>
        <w:t xml:space="preserve"> اُنشد </w:t>
      </w:r>
      <w:r>
        <w:rPr>
          <w:rFonts w:hint="cs"/>
          <w:rtl/>
        </w:rPr>
        <w:t>الله تعالى م</w:t>
      </w:r>
      <w:r w:rsidR="00BF765A">
        <w:rPr>
          <w:rFonts w:hint="cs"/>
          <w:rtl/>
        </w:rPr>
        <w:t>َ</w:t>
      </w:r>
      <w:r>
        <w:rPr>
          <w:rFonts w:hint="cs"/>
          <w:rtl/>
        </w:rPr>
        <w:t xml:space="preserve">ن شهد يوم </w:t>
      </w:r>
      <w:r w:rsidR="00DF47D8">
        <w:rPr>
          <w:rFonts w:hint="cs"/>
          <w:rtl/>
        </w:rPr>
        <w:t>غدير خمّ</w:t>
      </w:r>
      <w:r>
        <w:rPr>
          <w:rFonts w:hint="cs"/>
          <w:rtl/>
        </w:rPr>
        <w:t xml:space="preserve"> إل</w:t>
      </w:r>
      <w:r w:rsidR="00BF765A">
        <w:rPr>
          <w:rFonts w:hint="cs"/>
          <w:rtl/>
        </w:rPr>
        <w:t>ّ</w:t>
      </w:r>
      <w:r>
        <w:rPr>
          <w:rFonts w:hint="cs"/>
          <w:rtl/>
        </w:rPr>
        <w:t>ا قام</w:t>
      </w:r>
      <w:r w:rsidR="00FD2843">
        <w:rPr>
          <w:rFonts w:hint="cs"/>
          <w:rtl/>
        </w:rPr>
        <w:t>؟</w:t>
      </w:r>
      <w:r>
        <w:rPr>
          <w:rFonts w:hint="cs"/>
          <w:rtl/>
        </w:rPr>
        <w:t xml:space="preserve"> فقام سبعة عشر</w:t>
      </w:r>
      <w:r w:rsidR="008F0F3A">
        <w:rPr>
          <w:rFonts w:hint="cs"/>
          <w:rtl/>
        </w:rPr>
        <w:t xml:space="preserve"> رجلاً </w:t>
      </w:r>
      <w:r>
        <w:rPr>
          <w:rFonts w:hint="cs"/>
          <w:rtl/>
        </w:rPr>
        <w:t>منهم</w:t>
      </w:r>
      <w:r w:rsidR="00FD2843">
        <w:rPr>
          <w:rFonts w:hint="cs"/>
          <w:rtl/>
        </w:rPr>
        <w:t>:</w:t>
      </w:r>
      <w:r>
        <w:rPr>
          <w:rFonts w:hint="cs"/>
          <w:rtl/>
        </w:rPr>
        <w:t xml:space="preserve"> أبو قد</w:t>
      </w:r>
      <w:r w:rsidR="00BF765A">
        <w:rPr>
          <w:rFonts w:hint="cs"/>
          <w:rtl/>
        </w:rPr>
        <w:t>ّ</w:t>
      </w:r>
      <w:r>
        <w:rPr>
          <w:rFonts w:hint="cs"/>
          <w:rtl/>
        </w:rPr>
        <w:t>امة الأنصاري فقالوا</w:t>
      </w:r>
      <w:r w:rsidR="00FD2843">
        <w:rPr>
          <w:rFonts w:hint="cs"/>
          <w:rtl/>
        </w:rPr>
        <w:t>:</w:t>
      </w:r>
      <w:r>
        <w:rPr>
          <w:rFonts w:hint="cs"/>
          <w:rtl/>
        </w:rPr>
        <w:t xml:space="preserve"> نشهد أن</w:t>
      </w:r>
      <w:r w:rsidR="00BF765A">
        <w:rPr>
          <w:rFonts w:hint="cs"/>
          <w:rtl/>
        </w:rPr>
        <w:t>ّ</w:t>
      </w:r>
      <w:r>
        <w:rPr>
          <w:rFonts w:hint="cs"/>
          <w:rtl/>
        </w:rPr>
        <w:t>ا أقبلنا مع رسول الله صلى الله عليه وسلم من</w:t>
      </w:r>
      <w:r w:rsidR="00BF520B">
        <w:rPr>
          <w:rFonts w:hint="cs"/>
          <w:rtl/>
        </w:rPr>
        <w:t xml:space="preserve"> حجّة الوداع</w:t>
      </w:r>
      <w:r>
        <w:rPr>
          <w:rFonts w:hint="cs"/>
          <w:rtl/>
        </w:rPr>
        <w:t xml:space="preserve"> حتى إذا كان الظهر خرج رسول الله صلى الله عليه وسلم فأمر بشجرات فشددن وا</w:t>
      </w:r>
      <w:r w:rsidR="00BF765A">
        <w:rPr>
          <w:rFonts w:hint="cs"/>
          <w:rtl/>
        </w:rPr>
        <w:t>ُ</w:t>
      </w:r>
      <w:r>
        <w:rPr>
          <w:rFonts w:hint="cs"/>
          <w:rtl/>
        </w:rPr>
        <w:t>لقي عليهن</w:t>
      </w:r>
      <w:r w:rsidR="00BF765A">
        <w:rPr>
          <w:rFonts w:hint="cs"/>
          <w:rtl/>
        </w:rPr>
        <w:t>ّ</w:t>
      </w:r>
      <w:r>
        <w:rPr>
          <w:rFonts w:hint="cs"/>
          <w:rtl/>
        </w:rPr>
        <w:t xml:space="preserve"> ثوب</w:t>
      </w:r>
      <w:r w:rsidR="00BF765A">
        <w:rPr>
          <w:rFonts w:hint="cs"/>
          <w:rtl/>
        </w:rPr>
        <w:t>ٌ</w:t>
      </w:r>
      <w:r>
        <w:rPr>
          <w:rFonts w:hint="cs"/>
          <w:rtl/>
        </w:rPr>
        <w:t xml:space="preserve"> ثم</w:t>
      </w:r>
      <w:r w:rsidR="00BF765A">
        <w:rPr>
          <w:rFonts w:hint="cs"/>
          <w:rtl/>
        </w:rPr>
        <w:t>َّ</w:t>
      </w:r>
      <w:r>
        <w:rPr>
          <w:rFonts w:hint="cs"/>
          <w:rtl/>
        </w:rPr>
        <w:t xml:space="preserve"> نادى الصلاة فخرجنا فصل</w:t>
      </w:r>
      <w:r w:rsidR="00BF765A">
        <w:rPr>
          <w:rFonts w:hint="cs"/>
          <w:rtl/>
        </w:rPr>
        <w:t>ّ</w:t>
      </w:r>
      <w:r>
        <w:rPr>
          <w:rFonts w:hint="cs"/>
          <w:rtl/>
        </w:rPr>
        <w:t>ينا ثم</w:t>
      </w:r>
      <w:r w:rsidR="00BF765A">
        <w:rPr>
          <w:rFonts w:hint="cs"/>
          <w:rtl/>
        </w:rPr>
        <w:t>َّ</w:t>
      </w:r>
      <w:r>
        <w:rPr>
          <w:rFonts w:hint="cs"/>
          <w:rtl/>
        </w:rPr>
        <w:t xml:space="preserve"> قام فحمد الله وأثنى عليه</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وفي لفظ العاصمي</w:t>
      </w:r>
      <w:r w:rsidR="00FD2843">
        <w:rPr>
          <w:rFonts w:hint="cs"/>
          <w:rtl/>
        </w:rPr>
        <w:t>:</w:t>
      </w:r>
      <w:r>
        <w:rPr>
          <w:rFonts w:hint="cs"/>
          <w:rtl/>
        </w:rPr>
        <w:t xml:space="preserve"> كم بين قول رسول الله إلى وفاته. وهذا التقدير لا يلائم أيا من وفاة النبي</w:t>
      </w:r>
      <w:r w:rsidR="00BF765A">
        <w:rPr>
          <w:rFonts w:hint="cs"/>
          <w:rtl/>
        </w:rPr>
        <w:t>ّ</w:t>
      </w:r>
      <w:r>
        <w:rPr>
          <w:rFonts w:hint="cs"/>
          <w:rtl/>
        </w:rPr>
        <w:t xml:space="preserve"> صل</w:t>
      </w:r>
      <w:r w:rsidR="00BF765A">
        <w:rPr>
          <w:rFonts w:hint="cs"/>
          <w:rtl/>
        </w:rPr>
        <w:t>ّ</w:t>
      </w:r>
      <w:r>
        <w:rPr>
          <w:rFonts w:hint="cs"/>
          <w:rtl/>
        </w:rPr>
        <w:t>ى الله عليه وآله وأمير المؤمنين صلوات الله عليه</w:t>
      </w:r>
      <w:r w:rsidR="00FD2843">
        <w:rPr>
          <w:rFonts w:hint="cs"/>
          <w:rtl/>
        </w:rPr>
        <w:t>،</w:t>
      </w:r>
      <w:r>
        <w:rPr>
          <w:rFonts w:hint="cs"/>
          <w:rtl/>
        </w:rPr>
        <w:t xml:space="preserve"> أما الثاني فلان المناشدة كانت في أوليات خلافته الصورية سنة 35 وقد عاش بعدها ما يقرب من خمسة أعوام</w:t>
      </w:r>
      <w:r w:rsidR="00FD2843">
        <w:rPr>
          <w:rFonts w:hint="cs"/>
          <w:rtl/>
        </w:rPr>
        <w:t>،</w:t>
      </w:r>
      <w:r>
        <w:rPr>
          <w:rFonts w:hint="cs"/>
          <w:rtl/>
        </w:rPr>
        <w:t xml:space="preserve"> وأما رسول الله صل</w:t>
      </w:r>
      <w:r w:rsidR="00BF765A">
        <w:rPr>
          <w:rFonts w:hint="cs"/>
          <w:rtl/>
        </w:rPr>
        <w:t>ّ</w:t>
      </w:r>
      <w:r>
        <w:rPr>
          <w:rFonts w:hint="cs"/>
          <w:rtl/>
        </w:rPr>
        <w:t>ى الله عليه وآله فتوفي بعد يوم الغدير بسبعين يوما</w:t>
      </w:r>
      <w:r w:rsidR="00BF765A">
        <w:rPr>
          <w:rFonts w:hint="cs"/>
          <w:rtl/>
        </w:rPr>
        <w:t>ً</w:t>
      </w:r>
      <w:r w:rsidR="00FD2843">
        <w:rPr>
          <w:rFonts w:hint="cs"/>
          <w:rtl/>
        </w:rPr>
        <w:t>،</w:t>
      </w:r>
      <w:r>
        <w:rPr>
          <w:rFonts w:hint="cs"/>
          <w:rtl/>
        </w:rPr>
        <w:t xml:space="preserve"> لكنه إلى التقريب أقرب.</w:t>
      </w:r>
    </w:p>
    <w:p w:rsidR="004320E4" w:rsidRDefault="004320E4" w:rsidP="00806C03">
      <w:pPr>
        <w:pStyle w:val="libNormal"/>
      </w:pPr>
      <w:r>
        <w:rPr>
          <w:rFonts w:hint="cs"/>
          <w:rtl/>
        </w:rPr>
        <w:br w:type="page"/>
      </w:r>
    </w:p>
    <w:p w:rsidR="004320E4" w:rsidRDefault="004320E4" w:rsidP="00BF765A">
      <w:pPr>
        <w:pStyle w:val="libNormal0"/>
        <w:rPr>
          <w:rtl/>
        </w:rPr>
      </w:pPr>
      <w:r>
        <w:rPr>
          <w:rFonts w:hint="cs"/>
          <w:rtl/>
        </w:rPr>
        <w:lastRenderedPageBreak/>
        <w:t>ثم</w:t>
      </w:r>
      <w:r w:rsidR="00345A53">
        <w:rPr>
          <w:rFonts w:hint="cs"/>
          <w:rtl/>
        </w:rPr>
        <w:t>ّ</w:t>
      </w:r>
      <w:r>
        <w:rPr>
          <w:rFonts w:hint="cs"/>
          <w:rtl/>
        </w:rPr>
        <w:t xml:space="preserve"> قال</w:t>
      </w:r>
      <w:r w:rsidR="00FD2843">
        <w:rPr>
          <w:rFonts w:hint="cs"/>
          <w:rtl/>
        </w:rPr>
        <w:t>:</w:t>
      </w:r>
      <w:r>
        <w:rPr>
          <w:rFonts w:hint="cs"/>
          <w:rtl/>
        </w:rPr>
        <w:t xml:space="preserve"> يا أي</w:t>
      </w:r>
      <w:r w:rsidR="00345A53">
        <w:rPr>
          <w:rFonts w:hint="cs"/>
          <w:rtl/>
        </w:rPr>
        <w:t>ّ</w:t>
      </w:r>
      <w:r>
        <w:rPr>
          <w:rFonts w:hint="cs"/>
          <w:rtl/>
        </w:rPr>
        <w:t>ها الناس</w:t>
      </w:r>
      <w:r w:rsidR="00FD2843">
        <w:rPr>
          <w:rFonts w:hint="cs"/>
          <w:rtl/>
        </w:rPr>
        <w:t>؟</w:t>
      </w:r>
      <w:r>
        <w:rPr>
          <w:rFonts w:hint="cs"/>
          <w:rtl/>
        </w:rPr>
        <w:t xml:space="preserve"> أتعلمون أن الله </w:t>
      </w:r>
      <w:r w:rsidR="00345A53">
        <w:rPr>
          <w:rFonts w:hint="cs"/>
          <w:rtl/>
        </w:rPr>
        <w:t>عزَّ وجلَّ</w:t>
      </w:r>
      <w:r>
        <w:rPr>
          <w:rFonts w:hint="cs"/>
          <w:rtl/>
        </w:rPr>
        <w:t xml:space="preserve"> مولاي وأنا مولى المؤمنين وإني</w:t>
      </w:r>
      <w:r w:rsidR="00345A53">
        <w:rPr>
          <w:rFonts w:hint="cs"/>
          <w:rtl/>
        </w:rPr>
        <w:t>ِّ</w:t>
      </w:r>
      <w:r>
        <w:rPr>
          <w:rFonts w:hint="cs"/>
          <w:rtl/>
        </w:rPr>
        <w:t xml:space="preserve"> أولى بكم من أنفسكم</w:t>
      </w:r>
      <w:r w:rsidR="00FD2843">
        <w:rPr>
          <w:rFonts w:hint="cs"/>
          <w:rtl/>
        </w:rPr>
        <w:t>؟</w:t>
      </w:r>
      <w:r>
        <w:rPr>
          <w:rFonts w:hint="cs"/>
          <w:rtl/>
        </w:rPr>
        <w:t xml:space="preserve"> يقول ذلك مرارا</w:t>
      </w:r>
      <w:r w:rsidR="00345A53">
        <w:rPr>
          <w:rFonts w:hint="cs"/>
          <w:rtl/>
        </w:rPr>
        <w:t>ً</w:t>
      </w:r>
      <w:r>
        <w:rPr>
          <w:rFonts w:hint="cs"/>
          <w:rtl/>
        </w:rPr>
        <w:t>. قلنا</w:t>
      </w:r>
      <w:r w:rsidR="00FD2843">
        <w:rPr>
          <w:rFonts w:hint="cs"/>
          <w:rtl/>
        </w:rPr>
        <w:t>:</w:t>
      </w:r>
      <w:r>
        <w:rPr>
          <w:rFonts w:hint="cs"/>
          <w:rtl/>
        </w:rPr>
        <w:t xml:space="preserve"> نعم</w:t>
      </w:r>
      <w:r w:rsidR="00FD2843">
        <w:rPr>
          <w:rFonts w:hint="cs"/>
          <w:rtl/>
        </w:rPr>
        <w:t>،</w:t>
      </w:r>
      <w:r>
        <w:rPr>
          <w:rFonts w:hint="cs"/>
          <w:rtl/>
        </w:rPr>
        <w:t xml:space="preserve"> وهو آخذ</w:t>
      </w:r>
      <w:r w:rsidR="00345A53">
        <w:rPr>
          <w:rFonts w:hint="cs"/>
          <w:rtl/>
        </w:rPr>
        <w:t>ٌ</w:t>
      </w:r>
      <w:r>
        <w:rPr>
          <w:rFonts w:hint="cs"/>
          <w:rtl/>
        </w:rPr>
        <w:t xml:space="preserve"> بيدك يقول</w:t>
      </w:r>
      <w:r w:rsidR="00FD2843">
        <w:rPr>
          <w:rFonts w:hint="cs"/>
          <w:rtl/>
        </w:rPr>
        <w:t>:</w:t>
      </w:r>
      <w:r>
        <w:rPr>
          <w:rFonts w:hint="cs"/>
          <w:rtl/>
        </w:rPr>
        <w:t xml:space="preserve"> </w:t>
      </w:r>
      <w:r w:rsidR="00345A53">
        <w:rPr>
          <w:rFonts w:hint="cs"/>
          <w:rtl/>
        </w:rPr>
        <w:t xml:space="preserve">مَن كنت مولاه فعليٌّ مولاه، أللهمّ </w:t>
      </w:r>
      <w:r w:rsidR="005164B1">
        <w:rPr>
          <w:rFonts w:hint="cs"/>
          <w:rtl/>
        </w:rPr>
        <w:t>وال مَن والاه</w:t>
      </w:r>
      <w:r w:rsidR="00FD2843">
        <w:rPr>
          <w:rFonts w:hint="cs"/>
          <w:rtl/>
        </w:rPr>
        <w:t>،</w:t>
      </w:r>
      <w:r>
        <w:rPr>
          <w:rFonts w:hint="cs"/>
          <w:rtl/>
        </w:rPr>
        <w:t xml:space="preserve"> </w:t>
      </w:r>
      <w:r w:rsidR="005164B1">
        <w:rPr>
          <w:rFonts w:hint="cs"/>
          <w:rtl/>
        </w:rPr>
        <w:t>وعاد مَن عاداه</w:t>
      </w:r>
      <w:r>
        <w:rPr>
          <w:rFonts w:hint="cs"/>
          <w:rtl/>
        </w:rPr>
        <w:t>. ثلاث مر</w:t>
      </w:r>
      <w:r w:rsidR="00345A53">
        <w:rPr>
          <w:rFonts w:hint="cs"/>
          <w:rtl/>
        </w:rPr>
        <w:t>ّ</w:t>
      </w:r>
      <w:r>
        <w:rPr>
          <w:rFonts w:hint="cs"/>
          <w:rtl/>
        </w:rPr>
        <w:t>ات</w:t>
      </w:r>
      <w:r w:rsidR="00FD2843">
        <w:rPr>
          <w:rFonts w:hint="cs"/>
          <w:rtl/>
        </w:rPr>
        <w:t>:</w:t>
      </w:r>
      <w:r>
        <w:rPr>
          <w:rFonts w:hint="cs"/>
          <w:rtl/>
        </w:rPr>
        <w:t xml:space="preserve"> أخرجه أبو موسى</w:t>
      </w:r>
      <w:r w:rsidR="00FD2843">
        <w:rPr>
          <w:rFonts w:hint="cs"/>
          <w:rtl/>
        </w:rPr>
        <w:t>،</w:t>
      </w:r>
      <w:r>
        <w:rPr>
          <w:rFonts w:hint="cs"/>
          <w:rtl/>
        </w:rPr>
        <w:t xml:space="preserve"> ورواه من طريق ابن عقدة عن كتابه </w:t>
      </w:r>
      <w:r w:rsidR="00345A53">
        <w:rPr>
          <w:rFonts w:hint="cs"/>
          <w:rtl/>
        </w:rPr>
        <w:t>«</w:t>
      </w:r>
      <w:r>
        <w:rPr>
          <w:rFonts w:hint="cs"/>
          <w:rtl/>
        </w:rPr>
        <w:t>الموالاة في حديث الغدير</w:t>
      </w:r>
      <w:r w:rsidR="00345A53">
        <w:rPr>
          <w:rFonts w:hint="cs"/>
          <w:rtl/>
        </w:rPr>
        <w:t>»</w:t>
      </w:r>
      <w:r>
        <w:rPr>
          <w:rFonts w:hint="cs"/>
          <w:rtl/>
        </w:rPr>
        <w:t xml:space="preserve"> ابن حجر في الإصابة 4 ص 159.</w:t>
      </w:r>
    </w:p>
    <w:p w:rsidR="004320E4" w:rsidRDefault="004320E4" w:rsidP="00345A53">
      <w:pPr>
        <w:pStyle w:val="libNormal"/>
        <w:rPr>
          <w:rtl/>
        </w:rPr>
      </w:pPr>
      <w:r w:rsidRPr="004320E4">
        <w:rPr>
          <w:rFonts w:hint="cs"/>
          <w:rtl/>
        </w:rPr>
        <w:t>وروى السي</w:t>
      </w:r>
      <w:r w:rsidR="00345A53">
        <w:rPr>
          <w:rFonts w:hint="cs"/>
          <w:rtl/>
        </w:rPr>
        <w:t>ّ</w:t>
      </w:r>
      <w:r w:rsidRPr="004320E4">
        <w:rPr>
          <w:rFonts w:hint="cs"/>
          <w:rtl/>
        </w:rPr>
        <w:t xml:space="preserve">د نور الدين السمهودي في </w:t>
      </w:r>
      <w:r w:rsidR="00345A53">
        <w:rPr>
          <w:rFonts w:hint="cs"/>
          <w:rtl/>
        </w:rPr>
        <w:t>«</w:t>
      </w:r>
      <w:r w:rsidRPr="004320E4">
        <w:rPr>
          <w:rFonts w:hint="cs"/>
          <w:rtl/>
        </w:rPr>
        <w:t>جواهر العقدين</w:t>
      </w:r>
      <w:r w:rsidR="00345A53">
        <w:rPr>
          <w:rFonts w:hint="cs"/>
          <w:rtl/>
        </w:rPr>
        <w:t>»</w:t>
      </w:r>
      <w:r w:rsidR="004B3749">
        <w:rPr>
          <w:rFonts w:hint="cs"/>
          <w:rtl/>
        </w:rPr>
        <w:t xml:space="preserve"> نقلاً </w:t>
      </w:r>
      <w:r w:rsidRPr="004320E4">
        <w:rPr>
          <w:rFonts w:hint="cs"/>
          <w:rtl/>
        </w:rPr>
        <w:t>عن الحافظ أبي نعيم ال</w:t>
      </w:r>
      <w:r w:rsidR="00345A53">
        <w:rPr>
          <w:rFonts w:hint="cs"/>
          <w:rtl/>
        </w:rPr>
        <w:t>إ</w:t>
      </w:r>
      <w:r w:rsidRPr="004320E4">
        <w:rPr>
          <w:rFonts w:hint="cs"/>
          <w:rtl/>
        </w:rPr>
        <w:t>صبهاني في حلية الأولياء عن أبي الطفيل قال</w:t>
      </w:r>
      <w:r w:rsidR="00FD2843">
        <w:rPr>
          <w:rFonts w:hint="cs"/>
          <w:rtl/>
        </w:rPr>
        <w:t>:</w:t>
      </w:r>
      <w:r w:rsidRPr="004320E4">
        <w:rPr>
          <w:rFonts w:hint="cs"/>
          <w:rtl/>
        </w:rPr>
        <w:t xml:space="preserve"> إن</w:t>
      </w:r>
      <w:r w:rsidR="00345A53">
        <w:rPr>
          <w:rFonts w:hint="cs"/>
          <w:rtl/>
        </w:rPr>
        <w:t>َّ</w:t>
      </w:r>
      <w:r w:rsidRPr="004320E4">
        <w:rPr>
          <w:rFonts w:hint="cs"/>
          <w:rtl/>
        </w:rPr>
        <w:t xml:space="preserve"> علي</w:t>
      </w:r>
      <w:r w:rsidR="00345A53">
        <w:rPr>
          <w:rFonts w:hint="cs"/>
          <w:rtl/>
        </w:rPr>
        <w:t>ّ</w:t>
      </w:r>
      <w:r w:rsidRPr="004320E4">
        <w:rPr>
          <w:rFonts w:hint="cs"/>
          <w:rtl/>
        </w:rPr>
        <w:t>ا</w:t>
      </w:r>
      <w:r w:rsidR="00345A53">
        <w:rPr>
          <w:rFonts w:hint="cs"/>
          <w:rtl/>
        </w:rPr>
        <w:t>ً</w:t>
      </w:r>
      <w:r w:rsidRPr="004320E4">
        <w:rPr>
          <w:rFonts w:hint="cs"/>
          <w:rtl/>
        </w:rPr>
        <w:t xml:space="preserve"> رضي الله عنه قام فحمد الله وأثنى عليه ثم</w:t>
      </w:r>
      <w:r w:rsidR="00345A53">
        <w:rPr>
          <w:rFonts w:hint="cs"/>
          <w:rtl/>
        </w:rPr>
        <w:t>ّ</w:t>
      </w:r>
      <w:r w:rsidRPr="004320E4">
        <w:rPr>
          <w:rFonts w:hint="cs"/>
          <w:rtl/>
        </w:rPr>
        <w:t xml:space="preserve"> قال</w:t>
      </w:r>
      <w:r w:rsidR="00FD2843">
        <w:rPr>
          <w:rFonts w:hint="cs"/>
          <w:rtl/>
        </w:rPr>
        <w:t>:</w:t>
      </w:r>
      <w:r w:rsidR="00BF765A">
        <w:rPr>
          <w:rFonts w:hint="cs"/>
          <w:rtl/>
        </w:rPr>
        <w:t xml:space="preserve"> اُنشد </w:t>
      </w:r>
      <w:r w:rsidRPr="004320E4">
        <w:rPr>
          <w:rFonts w:hint="cs"/>
          <w:rtl/>
        </w:rPr>
        <w:t xml:space="preserve">الله من شهد يوم </w:t>
      </w:r>
      <w:r w:rsidR="00DF47D8">
        <w:rPr>
          <w:rFonts w:hint="cs"/>
          <w:rtl/>
        </w:rPr>
        <w:t>غدير خمّ</w:t>
      </w:r>
      <w:r w:rsidRPr="004320E4">
        <w:rPr>
          <w:rFonts w:hint="cs"/>
          <w:rtl/>
        </w:rPr>
        <w:t xml:space="preserve"> إل</w:t>
      </w:r>
      <w:r w:rsidR="00345A53">
        <w:rPr>
          <w:rFonts w:hint="cs"/>
          <w:rtl/>
        </w:rPr>
        <w:t>ّ</w:t>
      </w:r>
      <w:r w:rsidRPr="004320E4">
        <w:rPr>
          <w:rFonts w:hint="cs"/>
          <w:rtl/>
        </w:rPr>
        <w:t>ا قام</w:t>
      </w:r>
      <w:r w:rsidR="00FD2843">
        <w:rPr>
          <w:rFonts w:hint="cs"/>
          <w:rtl/>
        </w:rPr>
        <w:t>؟</w:t>
      </w:r>
      <w:r w:rsidRPr="004320E4">
        <w:rPr>
          <w:rFonts w:hint="cs"/>
          <w:rtl/>
        </w:rPr>
        <w:t xml:space="preserve"> ولا يقوم رجل</w:t>
      </w:r>
      <w:r w:rsidR="00345A53">
        <w:rPr>
          <w:rFonts w:hint="cs"/>
          <w:rtl/>
        </w:rPr>
        <w:t>ٌ</w:t>
      </w:r>
      <w:r w:rsidRPr="004320E4">
        <w:rPr>
          <w:rFonts w:hint="cs"/>
          <w:rtl/>
        </w:rPr>
        <w:t xml:space="preserve"> يقول</w:t>
      </w:r>
      <w:r w:rsidR="00FD2843">
        <w:rPr>
          <w:rFonts w:hint="cs"/>
          <w:rtl/>
        </w:rPr>
        <w:t>:</w:t>
      </w:r>
      <w:r w:rsidRPr="004320E4">
        <w:rPr>
          <w:rFonts w:hint="cs"/>
          <w:rtl/>
        </w:rPr>
        <w:t xml:space="preserve"> إن</w:t>
      </w:r>
      <w:r w:rsidR="00345A53">
        <w:rPr>
          <w:rFonts w:hint="cs"/>
          <w:rtl/>
        </w:rPr>
        <w:t>ّ</w:t>
      </w:r>
      <w:r w:rsidRPr="004320E4">
        <w:rPr>
          <w:rFonts w:hint="cs"/>
          <w:rtl/>
        </w:rPr>
        <w:t>ي ن</w:t>
      </w:r>
      <w:r w:rsidR="00345A53">
        <w:rPr>
          <w:rFonts w:hint="cs"/>
          <w:rtl/>
        </w:rPr>
        <w:t>ُ</w:t>
      </w:r>
      <w:r w:rsidRPr="004320E4">
        <w:rPr>
          <w:rFonts w:hint="cs"/>
          <w:rtl/>
        </w:rPr>
        <w:t>ب</w:t>
      </w:r>
      <w:r w:rsidR="00345A53">
        <w:rPr>
          <w:rFonts w:hint="cs"/>
          <w:rtl/>
        </w:rPr>
        <w:t>ِّ</w:t>
      </w:r>
      <w:r w:rsidRPr="004320E4">
        <w:rPr>
          <w:rFonts w:hint="cs"/>
          <w:rtl/>
        </w:rPr>
        <w:t>أت أو بلغني إل</w:t>
      </w:r>
      <w:r w:rsidR="00345A53">
        <w:rPr>
          <w:rFonts w:hint="cs"/>
          <w:rtl/>
        </w:rPr>
        <w:t>ّ</w:t>
      </w:r>
      <w:r w:rsidRPr="004320E4">
        <w:rPr>
          <w:rFonts w:hint="cs"/>
          <w:rtl/>
        </w:rPr>
        <w:t>ا رجل</w:t>
      </w:r>
      <w:r w:rsidR="00345A53">
        <w:rPr>
          <w:rFonts w:hint="cs"/>
          <w:rtl/>
        </w:rPr>
        <w:t>ٌ</w:t>
      </w:r>
      <w:r w:rsidRPr="004320E4">
        <w:rPr>
          <w:rFonts w:hint="cs"/>
          <w:rtl/>
        </w:rPr>
        <w:t xml:space="preserve"> سمعت أذناه ووعاه قلبه. فقام سبعة عشر</w:t>
      </w:r>
      <w:r w:rsidR="008F0F3A">
        <w:rPr>
          <w:rFonts w:hint="cs"/>
          <w:rtl/>
        </w:rPr>
        <w:t xml:space="preserve"> رجلاً </w:t>
      </w:r>
      <w:r w:rsidRPr="004320E4">
        <w:rPr>
          <w:rFonts w:hint="cs"/>
          <w:rtl/>
        </w:rPr>
        <w:t>منهم</w:t>
      </w:r>
      <w:r w:rsidR="00FD2843">
        <w:rPr>
          <w:rFonts w:hint="cs"/>
          <w:rtl/>
        </w:rPr>
        <w:t>:</w:t>
      </w:r>
      <w:r w:rsidRPr="004320E4">
        <w:rPr>
          <w:rFonts w:hint="cs"/>
          <w:rtl/>
        </w:rPr>
        <w:t xml:space="preserve"> خزيمة بن ثابت</w:t>
      </w:r>
      <w:r w:rsidR="00FD2843">
        <w:rPr>
          <w:rFonts w:hint="cs"/>
          <w:rtl/>
        </w:rPr>
        <w:t>،</w:t>
      </w:r>
      <w:r w:rsidRPr="004320E4">
        <w:rPr>
          <w:rFonts w:hint="cs"/>
          <w:rtl/>
        </w:rPr>
        <w:t xml:space="preserve"> وسهل بن سعد</w:t>
      </w:r>
      <w:r w:rsidR="00FD2843">
        <w:rPr>
          <w:rFonts w:hint="cs"/>
          <w:rtl/>
        </w:rPr>
        <w:t>،</w:t>
      </w:r>
      <w:r w:rsidRPr="004320E4">
        <w:rPr>
          <w:rFonts w:hint="cs"/>
          <w:rtl/>
        </w:rPr>
        <w:t xml:space="preserve"> وعدي</w:t>
      </w:r>
      <w:r w:rsidR="00345A53">
        <w:rPr>
          <w:rFonts w:hint="cs"/>
          <w:rtl/>
        </w:rPr>
        <w:t>ُّ</w:t>
      </w:r>
      <w:r w:rsidRPr="004320E4">
        <w:rPr>
          <w:rFonts w:hint="cs"/>
          <w:rtl/>
        </w:rPr>
        <w:t xml:space="preserve"> بن حاتم</w:t>
      </w:r>
      <w:r w:rsidR="00FD2843">
        <w:rPr>
          <w:rFonts w:hint="cs"/>
          <w:rtl/>
        </w:rPr>
        <w:t>،</w:t>
      </w:r>
      <w:r w:rsidRPr="004320E4">
        <w:rPr>
          <w:rFonts w:hint="cs"/>
          <w:rtl/>
        </w:rPr>
        <w:t xml:space="preserve"> وعقبة بن عامر</w:t>
      </w:r>
      <w:r w:rsidR="00FD2843">
        <w:rPr>
          <w:rFonts w:hint="cs"/>
          <w:rtl/>
        </w:rPr>
        <w:t>،</w:t>
      </w:r>
      <w:r w:rsidRPr="004320E4">
        <w:rPr>
          <w:rFonts w:hint="cs"/>
          <w:rtl/>
        </w:rPr>
        <w:t xml:space="preserve"> وأبو</w:t>
      </w:r>
      <w:r w:rsidR="002D65F4">
        <w:rPr>
          <w:rFonts w:hint="cs"/>
          <w:rtl/>
        </w:rPr>
        <w:t xml:space="preserve"> أيّوب </w:t>
      </w:r>
      <w:r w:rsidRPr="004320E4">
        <w:rPr>
          <w:rFonts w:hint="cs"/>
          <w:rtl/>
        </w:rPr>
        <w:t>الأنصاري</w:t>
      </w:r>
      <w:r w:rsidR="00FD2843">
        <w:rPr>
          <w:rFonts w:hint="cs"/>
          <w:rtl/>
        </w:rPr>
        <w:t>،</w:t>
      </w:r>
      <w:r w:rsidRPr="004320E4">
        <w:rPr>
          <w:rFonts w:hint="cs"/>
          <w:rtl/>
        </w:rPr>
        <w:t xml:space="preserve"> وأبو سعيد الخدري</w:t>
      </w:r>
      <w:r w:rsidR="00FD2843">
        <w:rPr>
          <w:rFonts w:hint="cs"/>
          <w:rtl/>
        </w:rPr>
        <w:t>،</w:t>
      </w:r>
      <w:r w:rsidRPr="004320E4">
        <w:rPr>
          <w:rFonts w:hint="cs"/>
          <w:rtl/>
        </w:rPr>
        <w:t xml:space="preserve"> وأبو شريح الخزاعي</w:t>
      </w:r>
      <w:r w:rsidR="00FD2843">
        <w:rPr>
          <w:rFonts w:hint="cs"/>
          <w:rtl/>
        </w:rPr>
        <w:t>،</w:t>
      </w:r>
      <w:r w:rsidRPr="004320E4">
        <w:rPr>
          <w:rFonts w:hint="cs"/>
          <w:rtl/>
        </w:rPr>
        <w:t xml:space="preserve"> وأبو قد</w:t>
      </w:r>
      <w:r w:rsidR="00345A53">
        <w:rPr>
          <w:rFonts w:hint="cs"/>
          <w:rtl/>
        </w:rPr>
        <w:t>ّ</w:t>
      </w:r>
      <w:r w:rsidRPr="004320E4">
        <w:rPr>
          <w:rFonts w:hint="cs"/>
          <w:rtl/>
        </w:rPr>
        <w:t>امة الأنصاري</w:t>
      </w:r>
      <w:r w:rsidR="00FD2843">
        <w:rPr>
          <w:rFonts w:hint="cs"/>
          <w:rtl/>
        </w:rPr>
        <w:t>،</w:t>
      </w:r>
      <w:r w:rsidRPr="004320E4">
        <w:rPr>
          <w:rFonts w:hint="cs"/>
          <w:rtl/>
        </w:rPr>
        <w:t xml:space="preserve"> وأبو ليلى </w:t>
      </w:r>
      <w:r w:rsidRPr="00FD2843">
        <w:rPr>
          <w:rStyle w:val="libFootnotenumChar"/>
          <w:rFonts w:hint="cs"/>
          <w:rtl/>
        </w:rPr>
        <w:t>(1)</w:t>
      </w:r>
      <w:r w:rsidRPr="004320E4">
        <w:rPr>
          <w:rFonts w:hint="cs"/>
          <w:rtl/>
        </w:rPr>
        <w:t xml:space="preserve"> وأبو الهيثم بن التيهان</w:t>
      </w:r>
      <w:r w:rsidR="00FD2843">
        <w:rPr>
          <w:rFonts w:hint="cs"/>
          <w:rtl/>
        </w:rPr>
        <w:t>،</w:t>
      </w:r>
      <w:r w:rsidRPr="004320E4">
        <w:rPr>
          <w:rFonts w:hint="cs"/>
          <w:rtl/>
        </w:rPr>
        <w:t xml:space="preserve"> ورجال</w:t>
      </w:r>
      <w:r w:rsidR="00345A53">
        <w:rPr>
          <w:rFonts w:hint="cs"/>
          <w:rtl/>
        </w:rPr>
        <w:t>ٌ</w:t>
      </w:r>
      <w:r w:rsidRPr="004320E4">
        <w:rPr>
          <w:rFonts w:hint="cs"/>
          <w:rtl/>
        </w:rPr>
        <w:t xml:space="preserve"> من قريش</w:t>
      </w:r>
      <w:r w:rsidR="00FD2843">
        <w:rPr>
          <w:rFonts w:hint="cs"/>
          <w:rtl/>
        </w:rPr>
        <w:t>،</w:t>
      </w:r>
      <w:r w:rsidRPr="004320E4">
        <w:rPr>
          <w:rFonts w:hint="cs"/>
          <w:rtl/>
        </w:rPr>
        <w:t xml:space="preserve"> فقال علي</w:t>
      </w:r>
      <w:r w:rsidR="00345A53">
        <w:rPr>
          <w:rFonts w:hint="cs"/>
          <w:rtl/>
        </w:rPr>
        <w:t>ُّ</w:t>
      </w:r>
      <w:r w:rsidRPr="004320E4">
        <w:rPr>
          <w:rFonts w:hint="cs"/>
          <w:rtl/>
        </w:rPr>
        <w:t xml:space="preserve"> رضي الله عنه وعنهم</w:t>
      </w:r>
      <w:r w:rsidR="00FD2843">
        <w:rPr>
          <w:rFonts w:hint="cs"/>
          <w:rtl/>
        </w:rPr>
        <w:t>:</w:t>
      </w:r>
      <w:r w:rsidRPr="004320E4">
        <w:rPr>
          <w:rFonts w:hint="cs"/>
          <w:rtl/>
        </w:rPr>
        <w:t xml:space="preserve"> هاتوا ما سمعتم. فقالوا</w:t>
      </w:r>
      <w:r w:rsidR="00FD2843">
        <w:rPr>
          <w:rFonts w:hint="cs"/>
          <w:rtl/>
        </w:rPr>
        <w:t>:</w:t>
      </w:r>
      <w:r w:rsidRPr="004320E4">
        <w:rPr>
          <w:rFonts w:hint="cs"/>
          <w:rtl/>
        </w:rPr>
        <w:t xml:space="preserve"> نشهد أن</w:t>
      </w:r>
      <w:r w:rsidR="00345A53">
        <w:rPr>
          <w:rFonts w:hint="cs"/>
          <w:rtl/>
        </w:rPr>
        <w:t>ّ</w:t>
      </w:r>
      <w:r w:rsidRPr="004320E4">
        <w:rPr>
          <w:rFonts w:hint="cs"/>
          <w:rtl/>
        </w:rPr>
        <w:t>ا أقبلنا مع رسول صلى الله عليه وسلم من</w:t>
      </w:r>
      <w:r w:rsidR="00BF520B">
        <w:rPr>
          <w:rFonts w:hint="cs"/>
          <w:rtl/>
        </w:rPr>
        <w:t xml:space="preserve"> حجّة الوداع</w:t>
      </w:r>
      <w:r w:rsidRPr="004320E4">
        <w:rPr>
          <w:rFonts w:hint="cs"/>
          <w:rtl/>
        </w:rPr>
        <w:t xml:space="preserve"> حتى إذا كان الظهر خرج رسول الله صلى الله عليه وسلم فأمر بشجرات فشذبن وأ</w:t>
      </w:r>
      <w:r w:rsidR="00345A53">
        <w:rPr>
          <w:rFonts w:hint="cs"/>
          <w:rtl/>
        </w:rPr>
        <w:t>ُ</w:t>
      </w:r>
      <w:r w:rsidRPr="004320E4">
        <w:rPr>
          <w:rFonts w:hint="cs"/>
          <w:rtl/>
        </w:rPr>
        <w:t>لقي عليهن ثوب</w:t>
      </w:r>
      <w:r w:rsidR="00345A53">
        <w:rPr>
          <w:rFonts w:hint="cs"/>
          <w:rtl/>
        </w:rPr>
        <w:t>ٌ</w:t>
      </w:r>
      <w:r w:rsidRPr="004320E4">
        <w:rPr>
          <w:rFonts w:hint="cs"/>
          <w:rtl/>
        </w:rPr>
        <w:t xml:space="preserve"> ثم</w:t>
      </w:r>
      <w:r w:rsidR="00345A53">
        <w:rPr>
          <w:rFonts w:hint="cs"/>
          <w:rtl/>
        </w:rPr>
        <w:t>ّ</w:t>
      </w:r>
      <w:r w:rsidRPr="004320E4">
        <w:rPr>
          <w:rFonts w:hint="cs"/>
          <w:rtl/>
        </w:rPr>
        <w:t xml:space="preserve"> نادى بالصلاة فخرجنا فصل</w:t>
      </w:r>
      <w:r w:rsidR="00345A53">
        <w:rPr>
          <w:rFonts w:hint="cs"/>
          <w:rtl/>
        </w:rPr>
        <w:t>ّ</w:t>
      </w:r>
      <w:r w:rsidRPr="004320E4">
        <w:rPr>
          <w:rFonts w:hint="cs"/>
          <w:rtl/>
        </w:rPr>
        <w:t>ينا ثم</w:t>
      </w:r>
      <w:r w:rsidR="00345A53">
        <w:rPr>
          <w:rFonts w:hint="cs"/>
          <w:rtl/>
        </w:rPr>
        <w:t>ّ</w:t>
      </w:r>
      <w:r w:rsidRPr="004320E4">
        <w:rPr>
          <w:rFonts w:hint="cs"/>
          <w:rtl/>
        </w:rPr>
        <w:t xml:space="preserve"> قام فحمد الله وأثنى عليه ثم</w:t>
      </w:r>
      <w:r w:rsidR="00345A53">
        <w:rPr>
          <w:rFonts w:hint="cs"/>
          <w:rtl/>
        </w:rPr>
        <w:t>ّ</w:t>
      </w:r>
      <w:r w:rsidRPr="004320E4">
        <w:rPr>
          <w:rFonts w:hint="cs"/>
          <w:rtl/>
        </w:rPr>
        <w:t xml:space="preserve"> قال</w:t>
      </w:r>
      <w:r w:rsidR="00FD2843">
        <w:rPr>
          <w:rFonts w:hint="cs"/>
          <w:rtl/>
        </w:rPr>
        <w:t>:</w:t>
      </w:r>
      <w:r w:rsidRPr="004320E4">
        <w:rPr>
          <w:rFonts w:hint="cs"/>
          <w:rtl/>
        </w:rPr>
        <w:t xml:space="preserve"> أي</w:t>
      </w:r>
      <w:r w:rsidR="00345A53">
        <w:rPr>
          <w:rFonts w:hint="cs"/>
          <w:rtl/>
        </w:rPr>
        <w:t>ّ</w:t>
      </w:r>
      <w:r w:rsidRPr="004320E4">
        <w:rPr>
          <w:rFonts w:hint="cs"/>
          <w:rtl/>
        </w:rPr>
        <w:t>ها الناس</w:t>
      </w:r>
      <w:r w:rsidR="00FD2843">
        <w:rPr>
          <w:rFonts w:hint="cs"/>
          <w:rtl/>
        </w:rPr>
        <w:t>؟</w:t>
      </w:r>
      <w:r w:rsidRPr="004320E4">
        <w:rPr>
          <w:rFonts w:hint="cs"/>
          <w:rtl/>
        </w:rPr>
        <w:t xml:space="preserve"> ما أنتم قائلون</w:t>
      </w:r>
      <w:r w:rsidR="00FD2843">
        <w:rPr>
          <w:rFonts w:hint="cs"/>
          <w:rtl/>
        </w:rPr>
        <w:t>؟</w:t>
      </w:r>
      <w:r w:rsidRPr="004320E4">
        <w:rPr>
          <w:rFonts w:hint="cs"/>
          <w:rtl/>
        </w:rPr>
        <w:t xml:space="preserve"> قالوا</w:t>
      </w:r>
      <w:r w:rsidR="00FD2843">
        <w:rPr>
          <w:rFonts w:hint="cs"/>
          <w:rtl/>
        </w:rPr>
        <w:t>:</w:t>
      </w:r>
      <w:r w:rsidRPr="004320E4">
        <w:rPr>
          <w:rFonts w:hint="cs"/>
          <w:rtl/>
        </w:rPr>
        <w:t xml:space="preserve"> قد بل</w:t>
      </w:r>
      <w:r w:rsidR="00345A53">
        <w:rPr>
          <w:rFonts w:hint="cs"/>
          <w:rtl/>
        </w:rPr>
        <w:t>ّ</w:t>
      </w:r>
      <w:r w:rsidRPr="004320E4">
        <w:rPr>
          <w:rFonts w:hint="cs"/>
          <w:rtl/>
        </w:rPr>
        <w:t>غت. قال</w:t>
      </w:r>
      <w:r w:rsidR="00FD2843">
        <w:rPr>
          <w:rFonts w:hint="cs"/>
          <w:rtl/>
        </w:rPr>
        <w:t>:</w:t>
      </w:r>
      <w:r w:rsidRPr="004320E4">
        <w:rPr>
          <w:rFonts w:hint="cs"/>
          <w:rtl/>
        </w:rPr>
        <w:t xml:space="preserve"> أللهم</w:t>
      </w:r>
      <w:r w:rsidR="00345A53">
        <w:rPr>
          <w:rFonts w:hint="cs"/>
          <w:rtl/>
        </w:rPr>
        <w:t>َّ</w:t>
      </w:r>
      <w:r w:rsidRPr="004320E4">
        <w:rPr>
          <w:rFonts w:hint="cs"/>
          <w:rtl/>
        </w:rPr>
        <w:t xml:space="preserve"> اشهد. ثلاث مر</w:t>
      </w:r>
      <w:r w:rsidR="00345A53">
        <w:rPr>
          <w:rFonts w:hint="cs"/>
          <w:rtl/>
        </w:rPr>
        <w:t>ّ</w:t>
      </w:r>
      <w:r w:rsidRPr="004320E4">
        <w:rPr>
          <w:rFonts w:hint="cs"/>
          <w:rtl/>
        </w:rPr>
        <w:t>ات قال</w:t>
      </w:r>
      <w:r w:rsidR="00FD2843">
        <w:rPr>
          <w:rFonts w:hint="cs"/>
          <w:rtl/>
        </w:rPr>
        <w:t>:</w:t>
      </w:r>
      <w:r w:rsidRPr="004320E4">
        <w:rPr>
          <w:rFonts w:hint="cs"/>
          <w:rtl/>
        </w:rPr>
        <w:t xml:space="preserve"> إن</w:t>
      </w:r>
      <w:r w:rsidR="00345A53">
        <w:rPr>
          <w:rFonts w:hint="cs"/>
          <w:rtl/>
        </w:rPr>
        <w:t>ّ</w:t>
      </w:r>
      <w:r w:rsidRPr="004320E4">
        <w:rPr>
          <w:rFonts w:hint="cs"/>
          <w:rtl/>
        </w:rPr>
        <w:t>ي أوشك أن أ</w:t>
      </w:r>
      <w:r w:rsidR="00345A53">
        <w:rPr>
          <w:rFonts w:hint="cs"/>
          <w:rtl/>
        </w:rPr>
        <w:t>ُ</w:t>
      </w:r>
      <w:r w:rsidRPr="004320E4">
        <w:rPr>
          <w:rFonts w:hint="cs"/>
          <w:rtl/>
        </w:rPr>
        <w:t>دعى فأ</w:t>
      </w:r>
      <w:r w:rsidR="00345A53">
        <w:rPr>
          <w:rFonts w:hint="cs"/>
          <w:rtl/>
        </w:rPr>
        <w:t>ُ</w:t>
      </w:r>
      <w:r w:rsidRPr="004320E4">
        <w:rPr>
          <w:rFonts w:hint="cs"/>
          <w:rtl/>
        </w:rPr>
        <w:t>جيب وإن</w:t>
      </w:r>
      <w:r w:rsidR="00345A53">
        <w:rPr>
          <w:rFonts w:hint="cs"/>
          <w:rtl/>
        </w:rPr>
        <w:t>ّ</w:t>
      </w:r>
      <w:r w:rsidRPr="004320E4">
        <w:rPr>
          <w:rFonts w:hint="cs"/>
          <w:rtl/>
        </w:rPr>
        <w:t>ي مسؤول</w:t>
      </w:r>
      <w:r w:rsidR="00345A53">
        <w:rPr>
          <w:rFonts w:hint="cs"/>
          <w:rtl/>
        </w:rPr>
        <w:t>ٌ</w:t>
      </w:r>
      <w:r w:rsidRPr="004320E4">
        <w:rPr>
          <w:rFonts w:hint="cs"/>
          <w:rtl/>
        </w:rPr>
        <w:t xml:space="preserve"> وأنتم مسئولون ثم</w:t>
      </w:r>
      <w:r w:rsidR="00345A53">
        <w:rPr>
          <w:rFonts w:hint="cs"/>
          <w:rtl/>
        </w:rPr>
        <w:t>َّ</w:t>
      </w:r>
      <w:r w:rsidRPr="004320E4">
        <w:rPr>
          <w:rFonts w:hint="cs"/>
          <w:rtl/>
        </w:rPr>
        <w:t xml:space="preserve"> قال</w:t>
      </w:r>
      <w:r w:rsidR="00FD2843">
        <w:rPr>
          <w:rFonts w:hint="cs"/>
          <w:rtl/>
        </w:rPr>
        <w:t>:</w:t>
      </w:r>
      <w:r w:rsidRPr="004320E4">
        <w:rPr>
          <w:rFonts w:hint="cs"/>
          <w:rtl/>
        </w:rPr>
        <w:t xml:space="preserve"> أي</w:t>
      </w:r>
      <w:r w:rsidR="00345A53">
        <w:rPr>
          <w:rFonts w:hint="cs"/>
          <w:rtl/>
        </w:rPr>
        <w:t>ّ</w:t>
      </w:r>
      <w:r w:rsidRPr="004320E4">
        <w:rPr>
          <w:rFonts w:hint="cs"/>
          <w:rtl/>
        </w:rPr>
        <w:t>ها الناس</w:t>
      </w:r>
      <w:r w:rsidR="00FD2843">
        <w:rPr>
          <w:rFonts w:hint="cs"/>
          <w:rtl/>
        </w:rPr>
        <w:t>؟</w:t>
      </w:r>
      <w:r w:rsidRPr="004320E4">
        <w:rPr>
          <w:rFonts w:hint="cs"/>
          <w:rtl/>
        </w:rPr>
        <w:t xml:space="preserve"> إن</w:t>
      </w:r>
      <w:r w:rsidR="00345A53">
        <w:rPr>
          <w:rFonts w:hint="cs"/>
          <w:rtl/>
        </w:rPr>
        <w:t>ّ</w:t>
      </w:r>
      <w:r w:rsidRPr="004320E4">
        <w:rPr>
          <w:rFonts w:hint="cs"/>
          <w:rtl/>
        </w:rPr>
        <w:t>ي تارك</w:t>
      </w:r>
      <w:r w:rsidR="00345A53">
        <w:rPr>
          <w:rFonts w:hint="cs"/>
          <w:rtl/>
        </w:rPr>
        <w:t>ٌ</w:t>
      </w:r>
      <w:r w:rsidRPr="004320E4">
        <w:rPr>
          <w:rFonts w:hint="cs"/>
          <w:rtl/>
        </w:rPr>
        <w:t xml:space="preserve"> فيكم الثقلين كتاب الله وعترتي أهل بيتي إن تمس</w:t>
      </w:r>
      <w:r w:rsidR="00345A53">
        <w:rPr>
          <w:rFonts w:hint="cs"/>
          <w:rtl/>
        </w:rPr>
        <w:t>ّ</w:t>
      </w:r>
      <w:r w:rsidRPr="004320E4">
        <w:rPr>
          <w:rFonts w:hint="cs"/>
          <w:rtl/>
        </w:rPr>
        <w:t>كتم بهما لن تضل</w:t>
      </w:r>
      <w:r w:rsidR="00345A53">
        <w:rPr>
          <w:rFonts w:hint="cs"/>
          <w:rtl/>
        </w:rPr>
        <w:t>ّ</w:t>
      </w:r>
      <w:r w:rsidRPr="004320E4">
        <w:rPr>
          <w:rFonts w:hint="cs"/>
          <w:rtl/>
        </w:rPr>
        <w:t>وا فانظروا كيف تخل</w:t>
      </w:r>
      <w:r w:rsidR="00345A53">
        <w:rPr>
          <w:rFonts w:hint="cs"/>
          <w:rtl/>
        </w:rPr>
        <w:t>ِّ</w:t>
      </w:r>
      <w:r w:rsidRPr="004320E4">
        <w:rPr>
          <w:rFonts w:hint="cs"/>
          <w:rtl/>
        </w:rPr>
        <w:t>فون فيهما وإن</w:t>
      </w:r>
      <w:r w:rsidR="00345A53">
        <w:rPr>
          <w:rFonts w:hint="cs"/>
          <w:rtl/>
        </w:rPr>
        <w:t>ّ</w:t>
      </w:r>
      <w:r w:rsidRPr="004320E4">
        <w:rPr>
          <w:rFonts w:hint="cs"/>
          <w:rtl/>
        </w:rPr>
        <w:t>هما لن يفترقا حتى يردا علي</w:t>
      </w:r>
      <w:r w:rsidR="00345A53">
        <w:rPr>
          <w:rFonts w:hint="cs"/>
          <w:rtl/>
        </w:rPr>
        <w:t>ّ</w:t>
      </w:r>
      <w:r w:rsidRPr="004320E4">
        <w:rPr>
          <w:rFonts w:hint="cs"/>
          <w:rtl/>
        </w:rPr>
        <w:t xml:space="preserve"> الحوض نب</w:t>
      </w:r>
      <w:r w:rsidR="00345A53">
        <w:rPr>
          <w:rFonts w:hint="cs"/>
          <w:rtl/>
        </w:rPr>
        <w:t>ّ</w:t>
      </w:r>
      <w:r w:rsidRPr="004320E4">
        <w:rPr>
          <w:rFonts w:hint="cs"/>
          <w:rtl/>
        </w:rPr>
        <w:t>أني بذلك اللطيف الخبير. ثم</w:t>
      </w:r>
      <w:r w:rsidR="00345A53">
        <w:rPr>
          <w:rFonts w:hint="cs"/>
          <w:rtl/>
        </w:rPr>
        <w:t>َّ</w:t>
      </w:r>
      <w:r w:rsidRPr="004320E4">
        <w:rPr>
          <w:rFonts w:hint="cs"/>
          <w:rtl/>
        </w:rPr>
        <w:t xml:space="preserve"> قال</w:t>
      </w:r>
      <w:r w:rsidR="00FD2843">
        <w:rPr>
          <w:rFonts w:hint="cs"/>
          <w:rtl/>
        </w:rPr>
        <w:t>:</w:t>
      </w:r>
      <w:r w:rsidRPr="004320E4">
        <w:rPr>
          <w:rFonts w:hint="cs"/>
          <w:rtl/>
        </w:rPr>
        <w:t xml:space="preserve"> إن الله مولاي وأنا مولى المؤمنين</w:t>
      </w:r>
      <w:r w:rsidR="00FD2843">
        <w:rPr>
          <w:rFonts w:hint="cs"/>
          <w:rtl/>
        </w:rPr>
        <w:t>،</w:t>
      </w:r>
      <w:r w:rsidRPr="004320E4">
        <w:rPr>
          <w:rFonts w:hint="cs"/>
          <w:rtl/>
        </w:rPr>
        <w:t xml:space="preserve"> ألستم تعلمون أن</w:t>
      </w:r>
      <w:r w:rsidR="00345A53">
        <w:rPr>
          <w:rFonts w:hint="cs"/>
          <w:rtl/>
        </w:rPr>
        <w:t>ّ</w:t>
      </w:r>
      <w:r w:rsidRPr="004320E4">
        <w:rPr>
          <w:rFonts w:hint="cs"/>
          <w:rtl/>
        </w:rPr>
        <w:t>ي أولى بكم من أنفسكم</w:t>
      </w:r>
      <w:r w:rsidR="00FD2843">
        <w:rPr>
          <w:rFonts w:hint="cs"/>
          <w:rtl/>
        </w:rPr>
        <w:t>؟</w:t>
      </w:r>
      <w:r w:rsidRPr="004320E4">
        <w:rPr>
          <w:rFonts w:hint="cs"/>
          <w:rtl/>
        </w:rPr>
        <w:t xml:space="preserve"> قالوا</w:t>
      </w:r>
      <w:r w:rsidR="00FD2843">
        <w:rPr>
          <w:rFonts w:hint="cs"/>
          <w:rtl/>
        </w:rPr>
        <w:t>:</w:t>
      </w:r>
      <w:r w:rsidRPr="004320E4">
        <w:rPr>
          <w:rFonts w:hint="cs"/>
          <w:rtl/>
        </w:rPr>
        <w:t xml:space="preserve"> بلى ذلك. ثلاثا</w:t>
      </w:r>
      <w:r w:rsidR="00345A53">
        <w:rPr>
          <w:rFonts w:hint="cs"/>
          <w:rtl/>
        </w:rPr>
        <w:t>ً</w:t>
      </w:r>
      <w:r w:rsidR="00FD2843">
        <w:rPr>
          <w:rFonts w:hint="cs"/>
          <w:rtl/>
        </w:rPr>
        <w:t>،</w:t>
      </w:r>
      <w:r w:rsidRPr="004320E4">
        <w:rPr>
          <w:rFonts w:hint="cs"/>
          <w:rtl/>
        </w:rPr>
        <w:t xml:space="preserve"> ثم</w:t>
      </w:r>
      <w:r w:rsidR="00345A53">
        <w:rPr>
          <w:rFonts w:hint="cs"/>
          <w:rtl/>
        </w:rPr>
        <w:t>َّ</w:t>
      </w:r>
      <w:r w:rsidRPr="004320E4">
        <w:rPr>
          <w:rFonts w:hint="cs"/>
          <w:rtl/>
        </w:rPr>
        <w:t xml:space="preserve"> أخذ بيدك يا أمير المؤمنين فرفعها وقال</w:t>
      </w:r>
      <w:r w:rsidR="00FD2843">
        <w:rPr>
          <w:rFonts w:hint="cs"/>
          <w:rtl/>
        </w:rPr>
        <w:t>:</w:t>
      </w:r>
      <w:r w:rsidRPr="004320E4">
        <w:rPr>
          <w:rFonts w:hint="cs"/>
          <w:rtl/>
        </w:rPr>
        <w:t xml:space="preserve"> م</w:t>
      </w:r>
      <w:r w:rsidR="00345A53">
        <w:rPr>
          <w:rFonts w:hint="cs"/>
          <w:rtl/>
        </w:rPr>
        <w:t>َ</w:t>
      </w:r>
      <w:r w:rsidRPr="004320E4">
        <w:rPr>
          <w:rFonts w:hint="cs"/>
          <w:rtl/>
        </w:rPr>
        <w:t>ن كنت مولاه فهذا علي</w:t>
      </w:r>
      <w:r w:rsidR="00345A53">
        <w:rPr>
          <w:rFonts w:hint="cs"/>
          <w:rtl/>
        </w:rPr>
        <w:t>ٌّ</w:t>
      </w:r>
      <w:r w:rsidRPr="004320E4">
        <w:rPr>
          <w:rFonts w:hint="cs"/>
          <w:rtl/>
        </w:rPr>
        <w:t xml:space="preserve"> مولاه</w:t>
      </w:r>
      <w:r w:rsidR="00FD2843">
        <w:rPr>
          <w:rFonts w:hint="cs"/>
          <w:rtl/>
        </w:rPr>
        <w:t>:</w:t>
      </w:r>
      <w:r w:rsidRPr="004320E4">
        <w:rPr>
          <w:rFonts w:hint="cs"/>
          <w:rtl/>
        </w:rPr>
        <w:t xml:space="preserve"> أللهم</w:t>
      </w:r>
      <w:r w:rsidR="00345A53">
        <w:rPr>
          <w:rFonts w:hint="cs"/>
          <w:rtl/>
        </w:rPr>
        <w:t>َّ</w:t>
      </w:r>
      <w:r w:rsidRPr="004320E4">
        <w:rPr>
          <w:rFonts w:hint="cs"/>
          <w:rtl/>
        </w:rPr>
        <w:t xml:space="preserve"> وال م</w:t>
      </w:r>
      <w:r w:rsidR="00345A53">
        <w:rPr>
          <w:rFonts w:hint="cs"/>
          <w:rtl/>
        </w:rPr>
        <w:t>َ</w:t>
      </w:r>
      <w:r w:rsidRPr="004320E4">
        <w:rPr>
          <w:rFonts w:hint="cs"/>
          <w:rtl/>
        </w:rPr>
        <w:t>ن والاه</w:t>
      </w:r>
      <w:r w:rsidR="00FD2843">
        <w:rPr>
          <w:rFonts w:hint="cs"/>
          <w:rtl/>
        </w:rPr>
        <w:t>،</w:t>
      </w:r>
      <w:r w:rsidRPr="004320E4">
        <w:rPr>
          <w:rFonts w:hint="cs"/>
          <w:rtl/>
        </w:rPr>
        <w:t xml:space="preserve"> </w:t>
      </w:r>
      <w:r w:rsidR="005164B1">
        <w:rPr>
          <w:rFonts w:hint="cs"/>
          <w:rtl/>
        </w:rPr>
        <w:t>وعاد مَن عاداه</w:t>
      </w:r>
      <w:r w:rsidRPr="004320E4">
        <w:rPr>
          <w:rFonts w:hint="cs"/>
          <w:rtl/>
        </w:rPr>
        <w:t>. فقال علي</w:t>
      </w:r>
      <w:r w:rsidR="00345A53">
        <w:rPr>
          <w:rFonts w:hint="cs"/>
          <w:rtl/>
        </w:rPr>
        <w:t>ٌ</w:t>
      </w:r>
      <w:r w:rsidR="00FD2843">
        <w:rPr>
          <w:rFonts w:hint="cs"/>
          <w:rtl/>
        </w:rPr>
        <w:t>:</w:t>
      </w:r>
      <w:r w:rsidRPr="004320E4">
        <w:rPr>
          <w:rFonts w:hint="cs"/>
          <w:rtl/>
        </w:rPr>
        <w:t xml:space="preserve"> صدقتم وأنا على ذلك من الشاهدين.</w:t>
      </w:r>
      <w:r w:rsidR="00345A53">
        <w:rPr>
          <w:rFonts w:hint="cs"/>
          <w:rtl/>
        </w:rPr>
        <w:t xml:space="preserve"> </w:t>
      </w:r>
      <w:r>
        <w:rPr>
          <w:rFonts w:hint="cs"/>
          <w:rtl/>
        </w:rPr>
        <w:t xml:space="preserve">وحكاه عن السمهودي صاحب </w:t>
      </w:r>
      <w:r w:rsidR="00517B09">
        <w:rPr>
          <w:rFonts w:hint="cs"/>
          <w:rtl/>
        </w:rPr>
        <w:t>ينابيع المودّة</w:t>
      </w:r>
      <w:r>
        <w:rPr>
          <w:rFonts w:hint="cs"/>
          <w:rtl/>
        </w:rPr>
        <w:t xml:space="preserve"> ص 38</w:t>
      </w:r>
      <w:r w:rsidR="00FD2843">
        <w:rPr>
          <w:rFonts w:hint="cs"/>
          <w:rtl/>
        </w:rPr>
        <w:t>،</w:t>
      </w:r>
      <w:r>
        <w:rPr>
          <w:rFonts w:hint="cs"/>
          <w:rtl/>
        </w:rPr>
        <w:t xml:space="preserve"> وذكره بهذا اللفظ عن أبي الطفيل الشيخ أحمد بن الفضل بن محمد باكثير المكي الشافعي</w:t>
      </w:r>
      <w:r w:rsidR="00345A53">
        <w:rPr>
          <w:rFonts w:hint="cs"/>
          <w:rtl/>
        </w:rPr>
        <w:t>ُّ</w:t>
      </w:r>
      <w:r>
        <w:rPr>
          <w:rFonts w:hint="cs"/>
          <w:rtl/>
        </w:rPr>
        <w:t xml:space="preserve"> في [ وسيلة المآل في عد</w:t>
      </w:r>
      <w:r w:rsidR="00345A53">
        <w:rPr>
          <w:rFonts w:hint="cs"/>
          <w:rtl/>
        </w:rPr>
        <w:t>ِّ</w:t>
      </w:r>
      <w:r>
        <w:rPr>
          <w:rFonts w:hint="cs"/>
          <w:rtl/>
        </w:rPr>
        <w:t xml:space="preserve"> مناقب الآل ].</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 xml:space="preserve">في </w:t>
      </w:r>
      <w:r w:rsidR="00517B09">
        <w:rPr>
          <w:rFonts w:hint="cs"/>
          <w:rtl/>
        </w:rPr>
        <w:t>ينابيع المودّة</w:t>
      </w:r>
      <w:r>
        <w:rPr>
          <w:rFonts w:hint="cs"/>
          <w:rtl/>
        </w:rPr>
        <w:t>. أبو يعلى. وهو شداد بن أوس</w:t>
      </w:r>
      <w:r w:rsidR="00D764BC">
        <w:rPr>
          <w:rFonts w:hint="cs"/>
          <w:rtl/>
        </w:rPr>
        <w:t xml:space="preserve"> المتوفّى </w:t>
      </w:r>
      <w:r>
        <w:rPr>
          <w:rFonts w:hint="cs"/>
          <w:rtl/>
        </w:rPr>
        <w:t>58.</w:t>
      </w:r>
    </w:p>
    <w:p w:rsidR="004320E4" w:rsidRDefault="004320E4" w:rsidP="00806C03">
      <w:pPr>
        <w:pStyle w:val="libNormal"/>
      </w:pPr>
      <w:r>
        <w:rPr>
          <w:rFonts w:hint="cs"/>
          <w:rtl/>
        </w:rPr>
        <w:br w:type="page"/>
      </w:r>
    </w:p>
    <w:p w:rsidR="004320E4" w:rsidRDefault="004320E4" w:rsidP="00345A53">
      <w:pPr>
        <w:pStyle w:val="libNormal"/>
        <w:rPr>
          <w:rtl/>
        </w:rPr>
      </w:pPr>
      <w:r>
        <w:rPr>
          <w:rFonts w:hint="cs"/>
          <w:rtl/>
        </w:rPr>
        <w:lastRenderedPageBreak/>
        <w:t>12</w:t>
      </w:r>
      <w:r w:rsidR="00FD2843">
        <w:rPr>
          <w:rFonts w:hint="cs"/>
          <w:rtl/>
        </w:rPr>
        <w:t xml:space="preserve"> - </w:t>
      </w:r>
      <w:r>
        <w:rPr>
          <w:rFonts w:hint="cs"/>
          <w:rtl/>
        </w:rPr>
        <w:t>أبو عمارة عبد خير بن يزيد الهمداني</w:t>
      </w:r>
      <w:r w:rsidR="00345A53">
        <w:rPr>
          <w:rFonts w:hint="cs"/>
          <w:rtl/>
        </w:rPr>
        <w:t>ُّ</w:t>
      </w:r>
      <w:r>
        <w:rPr>
          <w:rFonts w:hint="cs"/>
          <w:rtl/>
        </w:rPr>
        <w:t xml:space="preserve"> الكوفي</w:t>
      </w:r>
      <w:r w:rsidR="00345A53">
        <w:rPr>
          <w:rFonts w:hint="cs"/>
          <w:rtl/>
        </w:rPr>
        <w:t>ُّ</w:t>
      </w:r>
      <w:r>
        <w:rPr>
          <w:rFonts w:hint="cs"/>
          <w:rtl/>
        </w:rPr>
        <w:t xml:space="preserve"> </w:t>
      </w:r>
      <w:r w:rsidR="00FD2843">
        <w:rPr>
          <w:rFonts w:hint="cs"/>
          <w:rtl/>
        </w:rPr>
        <w:t>(</w:t>
      </w:r>
      <w:r>
        <w:rPr>
          <w:rFonts w:hint="cs"/>
          <w:rtl/>
        </w:rPr>
        <w:t>المترجم ص 67</w:t>
      </w:r>
      <w:r w:rsidR="00FD2843">
        <w:rPr>
          <w:rFonts w:hint="cs"/>
          <w:rtl/>
        </w:rPr>
        <w:t>)</w:t>
      </w:r>
      <w:r w:rsidR="00345A53">
        <w:rPr>
          <w:rFonts w:hint="cs"/>
          <w:rtl/>
        </w:rPr>
        <w:t xml:space="preserve"> *</w:t>
      </w:r>
      <w:r>
        <w:rPr>
          <w:rFonts w:hint="cs"/>
          <w:rtl/>
        </w:rPr>
        <w:t xml:space="preserve"> أخرج الخوارزمي في المناقب ص 94 بإسناده عن الحافظ أحمد بن الحسين البيهقي قال</w:t>
      </w:r>
      <w:r w:rsidR="00FD2843">
        <w:rPr>
          <w:rFonts w:hint="cs"/>
          <w:rtl/>
        </w:rPr>
        <w:t>:</w:t>
      </w:r>
      <w:r>
        <w:rPr>
          <w:rFonts w:hint="cs"/>
          <w:rtl/>
        </w:rPr>
        <w:t xml:space="preserve"> أخبرني أبو محمد عبد الله بن يحيى بن هارون بن عبد الجبار السكري ببغداد</w:t>
      </w:r>
      <w:r w:rsidR="00FD2843">
        <w:rPr>
          <w:rFonts w:hint="cs"/>
          <w:rtl/>
        </w:rPr>
        <w:t>،</w:t>
      </w:r>
      <w:r>
        <w:rPr>
          <w:rFonts w:hint="cs"/>
          <w:rtl/>
        </w:rPr>
        <w:t xml:space="preserve"> أخبرني إسماعيل بن محمد الصف</w:t>
      </w:r>
      <w:r w:rsidR="00345A53">
        <w:rPr>
          <w:rFonts w:hint="cs"/>
          <w:rtl/>
        </w:rPr>
        <w:t>ّ</w:t>
      </w:r>
      <w:r>
        <w:rPr>
          <w:rFonts w:hint="cs"/>
          <w:rtl/>
        </w:rPr>
        <w:t>ار</w:t>
      </w:r>
      <w:r w:rsidR="00FD2843">
        <w:rPr>
          <w:rFonts w:hint="cs"/>
          <w:rtl/>
        </w:rPr>
        <w:t>،</w:t>
      </w:r>
      <w:r w:rsidR="008F0F3A">
        <w:rPr>
          <w:rFonts w:hint="cs"/>
          <w:rtl/>
        </w:rPr>
        <w:t xml:space="preserve"> حدّثنا </w:t>
      </w:r>
      <w:r>
        <w:rPr>
          <w:rFonts w:hint="cs"/>
          <w:rtl/>
        </w:rPr>
        <w:t>أحمد بن منصور الرمادي</w:t>
      </w:r>
      <w:r w:rsidR="00FD2843">
        <w:rPr>
          <w:rFonts w:hint="cs"/>
          <w:rtl/>
        </w:rPr>
        <w:t>،</w:t>
      </w:r>
      <w:r w:rsidR="00CE4034">
        <w:rPr>
          <w:rFonts w:hint="cs"/>
          <w:rtl/>
        </w:rPr>
        <w:t xml:space="preserve"> حدَّثني </w:t>
      </w:r>
      <w:r>
        <w:rPr>
          <w:rFonts w:hint="cs"/>
          <w:rtl/>
        </w:rPr>
        <w:t>عبد الرز</w:t>
      </w:r>
      <w:r w:rsidR="00345A53">
        <w:rPr>
          <w:rFonts w:hint="cs"/>
          <w:rtl/>
        </w:rPr>
        <w:t>ّ</w:t>
      </w:r>
      <w:r>
        <w:rPr>
          <w:rFonts w:hint="cs"/>
          <w:rtl/>
        </w:rPr>
        <w:t>اق</w:t>
      </w:r>
      <w:r w:rsidR="00FD2843">
        <w:rPr>
          <w:rFonts w:hint="cs"/>
          <w:rtl/>
        </w:rPr>
        <w:t>،</w:t>
      </w:r>
      <w:r w:rsidR="00CE4034">
        <w:rPr>
          <w:rFonts w:hint="cs"/>
          <w:rtl/>
        </w:rPr>
        <w:t xml:space="preserve"> حدَّثني </w:t>
      </w:r>
      <w:r>
        <w:rPr>
          <w:rFonts w:hint="cs"/>
          <w:rtl/>
        </w:rPr>
        <w:t>إسرائيل عن أبي إسحاق قال</w:t>
      </w:r>
      <w:r w:rsidR="00FD2843">
        <w:rPr>
          <w:rFonts w:hint="cs"/>
          <w:rtl/>
        </w:rPr>
        <w:t>:</w:t>
      </w:r>
      <w:r w:rsidR="00CE4034">
        <w:rPr>
          <w:rFonts w:hint="cs"/>
          <w:rtl/>
        </w:rPr>
        <w:t xml:space="preserve"> حدَّثني </w:t>
      </w:r>
      <w:r>
        <w:rPr>
          <w:rFonts w:hint="cs"/>
          <w:rtl/>
        </w:rPr>
        <w:t>سعيد بن وهب وعبد خير</w:t>
      </w:r>
      <w:r w:rsidR="00FD2843">
        <w:rPr>
          <w:rFonts w:hint="cs"/>
          <w:rtl/>
        </w:rPr>
        <w:t>،</w:t>
      </w:r>
      <w:r>
        <w:rPr>
          <w:rFonts w:hint="cs"/>
          <w:rtl/>
        </w:rPr>
        <w:t xml:space="preserve"> إلى آخر ما</w:t>
      </w:r>
      <w:r w:rsidR="00020EDE">
        <w:rPr>
          <w:rFonts w:hint="cs"/>
          <w:rtl/>
        </w:rPr>
        <w:t xml:space="preserve"> مرّ </w:t>
      </w:r>
      <w:r>
        <w:rPr>
          <w:rFonts w:hint="cs"/>
          <w:rtl/>
        </w:rPr>
        <w:t>ص 174 ومر</w:t>
      </w:r>
      <w:r w:rsidR="00345A53">
        <w:rPr>
          <w:rFonts w:hint="cs"/>
          <w:rtl/>
        </w:rPr>
        <w:t>ّ</w:t>
      </w:r>
      <w:r>
        <w:rPr>
          <w:rFonts w:hint="cs"/>
          <w:rtl/>
        </w:rPr>
        <w:t xml:space="preserve"> هناك عن ابن كثير من طريق ابن جرير عن سعيد وعبد خير</w:t>
      </w:r>
      <w:r w:rsidR="00FD2843">
        <w:rPr>
          <w:rFonts w:hint="cs"/>
          <w:rtl/>
        </w:rPr>
        <w:t>،</w:t>
      </w:r>
      <w:r>
        <w:rPr>
          <w:rFonts w:hint="cs"/>
          <w:rtl/>
        </w:rPr>
        <w:t xml:space="preserve"> راجع.</w:t>
      </w:r>
    </w:p>
    <w:p w:rsidR="004320E4" w:rsidRDefault="004320E4" w:rsidP="004320E4">
      <w:pPr>
        <w:pStyle w:val="libNormal"/>
        <w:rPr>
          <w:rtl/>
        </w:rPr>
      </w:pPr>
      <w:r w:rsidRPr="004320E4">
        <w:rPr>
          <w:rFonts w:hint="cs"/>
          <w:rtl/>
        </w:rPr>
        <w:t>13</w:t>
      </w:r>
      <w:r w:rsidR="00FD2843">
        <w:rPr>
          <w:rFonts w:hint="cs"/>
          <w:rtl/>
        </w:rPr>
        <w:t xml:space="preserve"> - </w:t>
      </w:r>
      <w:r w:rsidRPr="004320E4">
        <w:rPr>
          <w:rFonts w:hint="cs"/>
          <w:rtl/>
        </w:rPr>
        <w:t xml:space="preserve">عبد الرحمن بن أبي ليلى </w:t>
      </w:r>
      <w:r w:rsidR="00FD2843">
        <w:rPr>
          <w:rFonts w:hint="cs"/>
          <w:rtl/>
        </w:rPr>
        <w:t>(</w:t>
      </w:r>
      <w:r w:rsidRPr="004320E4">
        <w:rPr>
          <w:rFonts w:hint="cs"/>
          <w:rtl/>
        </w:rPr>
        <w:t>المترجم ص 67</w:t>
      </w:r>
      <w:r w:rsidR="00FD2843">
        <w:rPr>
          <w:rFonts w:hint="cs"/>
          <w:rtl/>
        </w:rPr>
        <w:t>)</w:t>
      </w:r>
      <w:r w:rsidRPr="004320E4">
        <w:rPr>
          <w:rFonts w:hint="cs"/>
          <w:rtl/>
        </w:rPr>
        <w:t xml:space="preserve"> أخرج أحمد بن حنبل في مسنده 1 ص 119 عن عبيد الله بن عمر القواريري ثنا يونس بن أرقم عن يزيد بن أبي زياد عن عبد الرحمن بن أبي ليلى قال</w:t>
      </w:r>
      <w:r w:rsidR="00FD2843">
        <w:rPr>
          <w:rFonts w:hint="cs"/>
          <w:rtl/>
        </w:rPr>
        <w:t>:</w:t>
      </w:r>
      <w:r w:rsidRPr="004320E4">
        <w:rPr>
          <w:rFonts w:hint="cs"/>
          <w:rtl/>
        </w:rPr>
        <w:t xml:space="preserve"> شهدت علي</w:t>
      </w:r>
      <w:r w:rsidR="00345A53">
        <w:rPr>
          <w:rFonts w:hint="cs"/>
          <w:rtl/>
        </w:rPr>
        <w:t>ّ</w:t>
      </w:r>
      <w:r w:rsidRPr="004320E4">
        <w:rPr>
          <w:rFonts w:hint="cs"/>
          <w:rtl/>
        </w:rPr>
        <w:t>ا</w:t>
      </w:r>
      <w:r w:rsidR="00345A53">
        <w:rPr>
          <w:rFonts w:hint="cs"/>
          <w:rtl/>
        </w:rPr>
        <w:t>ً</w:t>
      </w:r>
      <w:r w:rsidRPr="004320E4">
        <w:rPr>
          <w:rFonts w:hint="cs"/>
          <w:rtl/>
        </w:rPr>
        <w:t xml:space="preserve"> رضي الله عنه في الرحبة ينشد الناس</w:t>
      </w:r>
      <w:r w:rsidR="00BF765A">
        <w:rPr>
          <w:rFonts w:hint="cs"/>
          <w:rtl/>
        </w:rPr>
        <w:t xml:space="preserve"> اُنشد </w:t>
      </w:r>
      <w:r w:rsidRPr="004320E4">
        <w:rPr>
          <w:rFonts w:hint="cs"/>
          <w:rtl/>
        </w:rPr>
        <w:t xml:space="preserve">الله من سمع رسول الله صلى الله عليه وسلم يقول يوم </w:t>
      </w:r>
      <w:r w:rsidR="00DF47D8">
        <w:rPr>
          <w:rFonts w:hint="cs"/>
          <w:rtl/>
        </w:rPr>
        <w:t>غدير خمّ</w:t>
      </w:r>
      <w:r w:rsidR="00FD2843">
        <w:rPr>
          <w:rFonts w:hint="cs"/>
          <w:rtl/>
        </w:rPr>
        <w:t>:</w:t>
      </w:r>
      <w:r w:rsidRPr="004320E4">
        <w:rPr>
          <w:rFonts w:hint="cs"/>
          <w:rtl/>
        </w:rPr>
        <w:t xml:space="preserve"> م</w:t>
      </w:r>
      <w:r w:rsidR="00345A53">
        <w:rPr>
          <w:rFonts w:hint="cs"/>
          <w:rtl/>
        </w:rPr>
        <w:t>َ</w:t>
      </w:r>
      <w:r w:rsidRPr="004320E4">
        <w:rPr>
          <w:rFonts w:hint="cs"/>
          <w:rtl/>
        </w:rPr>
        <w:t>ن كنت مولاه فعلي</w:t>
      </w:r>
      <w:r w:rsidR="00345A53">
        <w:rPr>
          <w:rFonts w:hint="cs"/>
          <w:rtl/>
        </w:rPr>
        <w:t>ٌّ</w:t>
      </w:r>
      <w:r w:rsidRPr="004320E4">
        <w:rPr>
          <w:rFonts w:hint="cs"/>
          <w:rtl/>
        </w:rPr>
        <w:t xml:space="preserve"> مولاه. ل</w:t>
      </w:r>
      <w:r w:rsidR="00345A53">
        <w:rPr>
          <w:rFonts w:hint="cs"/>
          <w:rtl/>
        </w:rPr>
        <w:t>َ</w:t>
      </w:r>
      <w:r w:rsidRPr="004320E4">
        <w:rPr>
          <w:rFonts w:hint="cs"/>
          <w:rtl/>
        </w:rPr>
        <w:t>م</w:t>
      </w:r>
      <w:r w:rsidR="00345A53">
        <w:rPr>
          <w:rFonts w:hint="cs"/>
          <w:rtl/>
        </w:rPr>
        <w:t>ّ</w:t>
      </w:r>
      <w:r w:rsidRPr="004320E4">
        <w:rPr>
          <w:rFonts w:hint="cs"/>
          <w:rtl/>
        </w:rPr>
        <w:t>ا قام فشهد</w:t>
      </w:r>
      <w:r w:rsidR="00FD2843">
        <w:rPr>
          <w:rFonts w:hint="cs"/>
          <w:rtl/>
        </w:rPr>
        <w:t>؟</w:t>
      </w:r>
      <w:r w:rsidRPr="004320E4">
        <w:rPr>
          <w:rFonts w:hint="cs"/>
          <w:rtl/>
        </w:rPr>
        <w:t xml:space="preserve"> قال عبد الرحمن</w:t>
      </w:r>
      <w:r w:rsidR="00FD2843">
        <w:rPr>
          <w:rFonts w:hint="cs"/>
          <w:rtl/>
        </w:rPr>
        <w:t>:</w:t>
      </w:r>
      <w:r w:rsidRPr="004320E4">
        <w:rPr>
          <w:rFonts w:hint="cs"/>
          <w:rtl/>
        </w:rPr>
        <w:t xml:space="preserve"> فقام اثنا عشر بدري</w:t>
      </w:r>
      <w:r w:rsidR="00345A53">
        <w:rPr>
          <w:rFonts w:hint="cs"/>
          <w:rtl/>
        </w:rPr>
        <w:t>ّ</w:t>
      </w:r>
      <w:r w:rsidRPr="004320E4">
        <w:rPr>
          <w:rFonts w:hint="cs"/>
          <w:rtl/>
        </w:rPr>
        <w:t>ا</w:t>
      </w:r>
      <w:r w:rsidR="00345A53">
        <w:rPr>
          <w:rFonts w:hint="cs"/>
          <w:rtl/>
        </w:rPr>
        <w:t>ً</w:t>
      </w:r>
      <w:r w:rsidRPr="004320E4">
        <w:rPr>
          <w:rFonts w:hint="cs"/>
          <w:rtl/>
        </w:rPr>
        <w:t xml:space="preserve"> كأني</w:t>
      </w:r>
      <w:r w:rsidR="00345A53">
        <w:rPr>
          <w:rFonts w:hint="cs"/>
          <w:rtl/>
        </w:rPr>
        <w:t>ِّ</w:t>
      </w:r>
      <w:r w:rsidRPr="004320E4">
        <w:rPr>
          <w:rFonts w:hint="cs"/>
          <w:rtl/>
        </w:rPr>
        <w:t xml:space="preserve"> أنظر إلى أحدهم </w:t>
      </w:r>
      <w:r w:rsidRPr="00FD2843">
        <w:rPr>
          <w:rStyle w:val="libFootnotenumChar"/>
          <w:rFonts w:hint="cs"/>
          <w:rtl/>
        </w:rPr>
        <w:t>(1)</w:t>
      </w:r>
      <w:r w:rsidRPr="004320E4">
        <w:rPr>
          <w:rFonts w:hint="cs"/>
          <w:rtl/>
        </w:rPr>
        <w:t xml:space="preserve"> فقالوا</w:t>
      </w:r>
      <w:r w:rsidR="00FD2843">
        <w:rPr>
          <w:rFonts w:hint="cs"/>
          <w:rtl/>
        </w:rPr>
        <w:t>:</w:t>
      </w:r>
      <w:r w:rsidRPr="004320E4">
        <w:rPr>
          <w:rFonts w:hint="cs"/>
          <w:rtl/>
        </w:rPr>
        <w:t xml:space="preserve"> نشهد أن</w:t>
      </w:r>
      <w:r w:rsidR="00345A53">
        <w:rPr>
          <w:rFonts w:hint="cs"/>
          <w:rtl/>
        </w:rPr>
        <w:t>ّ</w:t>
      </w:r>
      <w:r w:rsidRPr="004320E4">
        <w:rPr>
          <w:rFonts w:hint="cs"/>
          <w:rtl/>
        </w:rPr>
        <w:t xml:space="preserve">ا سمعنا رسول الله صلى الله عليه وسلم يوم </w:t>
      </w:r>
      <w:r w:rsidR="00DF47D8">
        <w:rPr>
          <w:rFonts w:hint="cs"/>
          <w:rtl/>
        </w:rPr>
        <w:t>غدير خمّ</w:t>
      </w:r>
      <w:r w:rsidR="00FD2843">
        <w:rPr>
          <w:rFonts w:hint="cs"/>
          <w:rtl/>
        </w:rPr>
        <w:t>:</w:t>
      </w:r>
      <w:r w:rsidRPr="004320E4">
        <w:rPr>
          <w:rFonts w:hint="cs"/>
          <w:rtl/>
        </w:rPr>
        <w:t xml:space="preserve"> ألست أولى بالمؤمنين من أنفسهم وأزواجي أ</w:t>
      </w:r>
      <w:r w:rsidR="00345A53">
        <w:rPr>
          <w:rFonts w:hint="cs"/>
          <w:rtl/>
        </w:rPr>
        <w:t>ُ</w:t>
      </w:r>
      <w:r w:rsidRPr="004320E4">
        <w:rPr>
          <w:rFonts w:hint="cs"/>
          <w:rtl/>
        </w:rPr>
        <w:t>م</w:t>
      </w:r>
      <w:r w:rsidR="00345A53">
        <w:rPr>
          <w:rFonts w:hint="cs"/>
          <w:rtl/>
        </w:rPr>
        <w:t>َّ</w:t>
      </w:r>
      <w:r w:rsidRPr="004320E4">
        <w:rPr>
          <w:rFonts w:hint="cs"/>
          <w:rtl/>
        </w:rPr>
        <w:t>هاتهم</w:t>
      </w:r>
      <w:r w:rsidR="00FD2843">
        <w:rPr>
          <w:rFonts w:hint="cs"/>
          <w:rtl/>
        </w:rPr>
        <w:t>؟</w:t>
      </w:r>
      <w:r w:rsidRPr="004320E4">
        <w:rPr>
          <w:rFonts w:hint="cs"/>
          <w:rtl/>
        </w:rPr>
        <w:t xml:space="preserve"> فقلنا</w:t>
      </w:r>
      <w:r w:rsidR="00FD2843">
        <w:rPr>
          <w:rFonts w:hint="cs"/>
          <w:rtl/>
        </w:rPr>
        <w:t>:</w:t>
      </w:r>
      <w:r w:rsidRPr="004320E4">
        <w:rPr>
          <w:rFonts w:hint="cs"/>
          <w:rtl/>
        </w:rPr>
        <w:t xml:space="preserve"> بلى يا رسول الله</w:t>
      </w:r>
      <w:r w:rsidR="00FD2843">
        <w:rPr>
          <w:rFonts w:hint="cs"/>
          <w:rtl/>
        </w:rPr>
        <w:t>؟</w:t>
      </w:r>
      <w:r w:rsidRPr="004320E4">
        <w:rPr>
          <w:rFonts w:hint="cs"/>
          <w:rtl/>
        </w:rPr>
        <w:t xml:space="preserve"> قال</w:t>
      </w:r>
      <w:r w:rsidR="00FD2843">
        <w:rPr>
          <w:rFonts w:hint="cs"/>
          <w:rtl/>
        </w:rPr>
        <w:t>:</w:t>
      </w:r>
      <w:r w:rsidRPr="004320E4">
        <w:rPr>
          <w:rFonts w:hint="cs"/>
          <w:rtl/>
        </w:rPr>
        <w:t xml:space="preserve"> ف</w:t>
      </w:r>
      <w:r w:rsidR="00345A53">
        <w:rPr>
          <w:rFonts w:hint="cs"/>
          <w:rtl/>
        </w:rPr>
        <w:t xml:space="preserve">مَن كنت مولاه فعليٌّ مولاه، أللهمّ </w:t>
      </w:r>
      <w:r w:rsidR="005164B1">
        <w:rPr>
          <w:rFonts w:hint="cs"/>
          <w:rtl/>
        </w:rPr>
        <w:t>وال مَن والاه</w:t>
      </w:r>
      <w:r w:rsidR="00FD2843">
        <w:rPr>
          <w:rFonts w:hint="cs"/>
          <w:rtl/>
        </w:rPr>
        <w:t>،</w:t>
      </w:r>
      <w:r w:rsidRPr="004320E4">
        <w:rPr>
          <w:rFonts w:hint="cs"/>
          <w:rtl/>
        </w:rPr>
        <w:t xml:space="preserve"> </w:t>
      </w:r>
      <w:r w:rsidR="005164B1">
        <w:rPr>
          <w:rFonts w:hint="cs"/>
          <w:rtl/>
        </w:rPr>
        <w:t>وعاد مَن عاداه</w:t>
      </w:r>
      <w:r w:rsidRPr="004320E4">
        <w:rPr>
          <w:rFonts w:hint="cs"/>
          <w:rtl/>
        </w:rPr>
        <w:t>.</w:t>
      </w:r>
    </w:p>
    <w:p w:rsidR="004320E4" w:rsidRDefault="004320E4" w:rsidP="004320E4">
      <w:pPr>
        <w:pStyle w:val="libNormal"/>
        <w:rPr>
          <w:rtl/>
        </w:rPr>
      </w:pPr>
      <w:r>
        <w:rPr>
          <w:rFonts w:hint="cs"/>
          <w:rtl/>
        </w:rPr>
        <w:t>وأخرج</w:t>
      </w:r>
      <w:r w:rsidR="00BF520B">
        <w:rPr>
          <w:rFonts w:hint="cs"/>
          <w:rtl/>
        </w:rPr>
        <w:t xml:space="preserve"> أيضاً </w:t>
      </w:r>
      <w:r>
        <w:rPr>
          <w:rFonts w:hint="cs"/>
          <w:rtl/>
        </w:rPr>
        <w:t>ص 119 عن أحمد بن عمر الوكيعي ثنا زيد بن الحباب ثنا الوليد بن عقبة بن نزار العبسي</w:t>
      </w:r>
      <w:r w:rsidR="00CE4034">
        <w:rPr>
          <w:rFonts w:hint="cs"/>
          <w:rtl/>
        </w:rPr>
        <w:t xml:space="preserve"> حدَّثني </w:t>
      </w:r>
      <w:r>
        <w:rPr>
          <w:rFonts w:hint="cs"/>
          <w:rtl/>
        </w:rPr>
        <w:t>سماك بن عبيد بن الوليد العبسي قال</w:t>
      </w:r>
      <w:r w:rsidR="00FD2843">
        <w:rPr>
          <w:rFonts w:hint="cs"/>
          <w:rtl/>
        </w:rPr>
        <w:t>:</w:t>
      </w:r>
      <w:r>
        <w:rPr>
          <w:rFonts w:hint="cs"/>
          <w:rtl/>
        </w:rPr>
        <w:t xml:space="preserve"> دخلت على عبد الرحمن ابن أبي ليلى فحد</w:t>
      </w:r>
      <w:r w:rsidR="00345A53">
        <w:rPr>
          <w:rFonts w:hint="cs"/>
          <w:rtl/>
        </w:rPr>
        <w:t>ّ</w:t>
      </w:r>
      <w:r>
        <w:rPr>
          <w:rFonts w:hint="cs"/>
          <w:rtl/>
        </w:rPr>
        <w:t>ثني</w:t>
      </w:r>
      <w:r w:rsidR="00FD2843">
        <w:rPr>
          <w:rFonts w:hint="cs"/>
          <w:rtl/>
        </w:rPr>
        <w:t>:</w:t>
      </w:r>
      <w:r>
        <w:rPr>
          <w:rFonts w:hint="cs"/>
          <w:rtl/>
        </w:rPr>
        <w:t xml:space="preserve"> أنه شهد علي</w:t>
      </w:r>
      <w:r w:rsidR="00345A53">
        <w:rPr>
          <w:rFonts w:hint="cs"/>
          <w:rtl/>
        </w:rPr>
        <w:t>ّ</w:t>
      </w:r>
      <w:r>
        <w:rPr>
          <w:rFonts w:hint="cs"/>
          <w:rtl/>
        </w:rPr>
        <w:t>ا</w:t>
      </w:r>
      <w:r w:rsidR="00345A53">
        <w:rPr>
          <w:rFonts w:hint="cs"/>
          <w:rtl/>
        </w:rPr>
        <w:t>ً</w:t>
      </w:r>
      <w:r>
        <w:rPr>
          <w:rFonts w:hint="cs"/>
          <w:rtl/>
        </w:rPr>
        <w:t xml:space="preserve"> رضي الله عنه في الرحبة قال</w:t>
      </w:r>
      <w:r w:rsidR="00FD2843">
        <w:rPr>
          <w:rFonts w:hint="cs"/>
          <w:rtl/>
        </w:rPr>
        <w:t>:</w:t>
      </w:r>
      <w:r w:rsidR="00BF765A">
        <w:rPr>
          <w:rFonts w:hint="cs"/>
          <w:rtl/>
        </w:rPr>
        <w:t xml:space="preserve"> اُنشد </w:t>
      </w:r>
      <w:r>
        <w:rPr>
          <w:rFonts w:hint="cs"/>
          <w:rtl/>
        </w:rPr>
        <w:t>الله</w:t>
      </w:r>
      <w:r w:rsidR="008F0F3A">
        <w:rPr>
          <w:rFonts w:hint="cs"/>
          <w:rtl/>
        </w:rPr>
        <w:t xml:space="preserve"> رجلاً </w:t>
      </w:r>
      <w:r>
        <w:rPr>
          <w:rFonts w:hint="cs"/>
          <w:rtl/>
        </w:rPr>
        <w:t xml:space="preserve">سمع رسول الله صلى الله عليه وسلم وشهده يوم </w:t>
      </w:r>
      <w:r w:rsidR="00DF47D8">
        <w:rPr>
          <w:rFonts w:hint="cs"/>
          <w:rtl/>
        </w:rPr>
        <w:t>غدير خمّ</w:t>
      </w:r>
      <w:r>
        <w:rPr>
          <w:rFonts w:hint="cs"/>
          <w:rtl/>
        </w:rPr>
        <w:t xml:space="preserve"> إل</w:t>
      </w:r>
      <w:r w:rsidR="00345A53">
        <w:rPr>
          <w:rFonts w:hint="cs"/>
          <w:rtl/>
        </w:rPr>
        <w:t>ّ</w:t>
      </w:r>
      <w:r>
        <w:rPr>
          <w:rFonts w:hint="cs"/>
          <w:rtl/>
        </w:rPr>
        <w:t>ا قام</w:t>
      </w:r>
      <w:r w:rsidR="00FD2843">
        <w:rPr>
          <w:rFonts w:hint="cs"/>
          <w:rtl/>
        </w:rPr>
        <w:t>؟</w:t>
      </w:r>
      <w:r>
        <w:rPr>
          <w:rFonts w:hint="cs"/>
          <w:rtl/>
        </w:rPr>
        <w:t xml:space="preserve"> ولا يقوم إل</w:t>
      </w:r>
      <w:r w:rsidR="00345A53">
        <w:rPr>
          <w:rFonts w:hint="cs"/>
          <w:rtl/>
        </w:rPr>
        <w:t>ّ</w:t>
      </w:r>
      <w:r>
        <w:rPr>
          <w:rFonts w:hint="cs"/>
          <w:rtl/>
        </w:rPr>
        <w:t>ا م</w:t>
      </w:r>
      <w:r w:rsidR="00345A53">
        <w:rPr>
          <w:rFonts w:hint="cs"/>
          <w:rtl/>
        </w:rPr>
        <w:t>َ</w:t>
      </w:r>
      <w:r>
        <w:rPr>
          <w:rFonts w:hint="cs"/>
          <w:rtl/>
        </w:rPr>
        <w:t>ن قد رآه. فقام اثنا عشر</w:t>
      </w:r>
      <w:r w:rsidR="008F0F3A">
        <w:rPr>
          <w:rFonts w:hint="cs"/>
          <w:rtl/>
        </w:rPr>
        <w:t xml:space="preserve"> رجلاً </w:t>
      </w:r>
      <w:r>
        <w:rPr>
          <w:rFonts w:hint="cs"/>
          <w:rtl/>
        </w:rPr>
        <w:t>فقالوا</w:t>
      </w:r>
      <w:r w:rsidR="00FD2843">
        <w:rPr>
          <w:rFonts w:hint="cs"/>
          <w:rtl/>
        </w:rPr>
        <w:t>:</w:t>
      </w:r>
      <w:r>
        <w:rPr>
          <w:rFonts w:hint="cs"/>
          <w:rtl/>
        </w:rPr>
        <w:t xml:space="preserve"> قد رأيناه وسمعناه حيث أخذ بيده يقول</w:t>
      </w:r>
      <w:r w:rsidR="00FD2843">
        <w:rPr>
          <w:rFonts w:hint="cs"/>
          <w:rtl/>
        </w:rPr>
        <w:t>:</w:t>
      </w:r>
      <w:r>
        <w:rPr>
          <w:rFonts w:hint="cs"/>
          <w:rtl/>
        </w:rPr>
        <w:t xml:space="preserve"> أللهم</w:t>
      </w:r>
      <w:r w:rsidR="00345A53">
        <w:rPr>
          <w:rFonts w:hint="cs"/>
          <w:rtl/>
        </w:rPr>
        <w:t>َّ</w:t>
      </w:r>
      <w:r>
        <w:rPr>
          <w:rFonts w:hint="cs"/>
          <w:rtl/>
        </w:rPr>
        <w:t xml:space="preserve"> وال م</w:t>
      </w:r>
      <w:r w:rsidR="00345A53">
        <w:rPr>
          <w:rFonts w:hint="cs"/>
          <w:rtl/>
        </w:rPr>
        <w:t>َ</w:t>
      </w:r>
      <w:r>
        <w:rPr>
          <w:rFonts w:hint="cs"/>
          <w:rtl/>
        </w:rPr>
        <w:t>ن والاه</w:t>
      </w:r>
      <w:r w:rsidR="00FD2843">
        <w:rPr>
          <w:rFonts w:hint="cs"/>
          <w:rtl/>
        </w:rPr>
        <w:t>،</w:t>
      </w:r>
      <w:r>
        <w:rPr>
          <w:rFonts w:hint="cs"/>
          <w:rtl/>
        </w:rPr>
        <w:t xml:space="preserve"> </w:t>
      </w:r>
      <w:r w:rsidR="005164B1">
        <w:rPr>
          <w:rFonts w:hint="cs"/>
          <w:rtl/>
        </w:rPr>
        <w:t>وعاد مَن عاداه</w:t>
      </w:r>
      <w:r w:rsidR="00FD2843">
        <w:rPr>
          <w:rFonts w:hint="cs"/>
          <w:rtl/>
        </w:rPr>
        <w:t>،</w:t>
      </w:r>
      <w:r>
        <w:rPr>
          <w:rFonts w:hint="cs"/>
          <w:rtl/>
        </w:rPr>
        <w:t xml:space="preserve"> وانصر م</w:t>
      </w:r>
      <w:r w:rsidR="00345A53">
        <w:rPr>
          <w:rFonts w:hint="cs"/>
          <w:rtl/>
        </w:rPr>
        <w:t>َ</w:t>
      </w:r>
      <w:r>
        <w:rPr>
          <w:rFonts w:hint="cs"/>
          <w:rtl/>
        </w:rPr>
        <w:t>ن نصره</w:t>
      </w:r>
      <w:r w:rsidR="00FD2843">
        <w:rPr>
          <w:rFonts w:hint="cs"/>
          <w:rtl/>
        </w:rPr>
        <w:t>،</w:t>
      </w:r>
      <w:r>
        <w:rPr>
          <w:rFonts w:hint="cs"/>
          <w:rtl/>
        </w:rPr>
        <w:t xml:space="preserve"> واخذل م</w:t>
      </w:r>
      <w:r w:rsidR="00345A53">
        <w:rPr>
          <w:rFonts w:hint="cs"/>
          <w:rtl/>
        </w:rPr>
        <w:t>َ</w:t>
      </w:r>
      <w:r>
        <w:rPr>
          <w:rFonts w:hint="cs"/>
          <w:rtl/>
        </w:rPr>
        <w:t>ن خذله. فقام إل</w:t>
      </w:r>
      <w:r w:rsidR="00345A53">
        <w:rPr>
          <w:rFonts w:hint="cs"/>
          <w:rtl/>
        </w:rPr>
        <w:t>ّ</w:t>
      </w:r>
      <w:r>
        <w:rPr>
          <w:rFonts w:hint="cs"/>
          <w:rtl/>
        </w:rPr>
        <w:t>ا ثلاثة لم يقوموا فدعا عليهم فأصابتهم دعوته.</w:t>
      </w:r>
    </w:p>
    <w:p w:rsidR="004320E4" w:rsidRDefault="004320E4" w:rsidP="004320E4">
      <w:pPr>
        <w:pStyle w:val="libNormal"/>
        <w:rPr>
          <w:rtl/>
        </w:rPr>
      </w:pPr>
      <w:r>
        <w:rPr>
          <w:rFonts w:hint="cs"/>
          <w:rtl/>
        </w:rPr>
        <w:t>وروى أحمد بن محمد العاصمي في زين الفتى عن الشيخ الزاهد أبي عبد الله أحمد ابن المهاجر عن الشيخ الزاهد أبي علي الهروي عن عبد الله بن عروة عن يوسف بن موسى القط</w:t>
      </w:r>
      <w:r w:rsidR="00345A53">
        <w:rPr>
          <w:rFonts w:hint="cs"/>
          <w:rtl/>
        </w:rPr>
        <w:t>ّ</w:t>
      </w:r>
      <w:r>
        <w:rPr>
          <w:rFonts w:hint="cs"/>
          <w:rtl/>
        </w:rPr>
        <w:t>ان عن مالك بن إسماعيل عن جعفر بن زياد الأحم</w:t>
      </w:r>
      <w:r w:rsidR="00345A53">
        <w:rPr>
          <w:rFonts w:hint="cs"/>
          <w:rtl/>
        </w:rPr>
        <w:t>ر عن يزيد بن أبي زياد وعن مسلم</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 xml:space="preserve">في اللفظ سقط راجع ما يأتي بعيد هذا حكاية عن ابن الأثير في </w:t>
      </w:r>
      <w:r w:rsidR="00380219">
        <w:rPr>
          <w:rFonts w:hint="cs"/>
          <w:rtl/>
        </w:rPr>
        <w:t>أُسد الغابة</w:t>
      </w:r>
      <w:r>
        <w:rPr>
          <w:rFonts w:hint="cs"/>
          <w:rtl/>
        </w:rPr>
        <w:t xml:space="preserve"> 4</w:t>
      </w:r>
      <w:r w:rsidR="00FD2843">
        <w:rPr>
          <w:rFonts w:hint="cs"/>
          <w:rtl/>
        </w:rPr>
        <w:t>:</w:t>
      </w:r>
      <w:r>
        <w:rPr>
          <w:rFonts w:hint="cs"/>
          <w:rtl/>
        </w:rPr>
        <w:t xml:space="preserve"> 28</w:t>
      </w:r>
      <w:r w:rsidR="00FD2843">
        <w:rPr>
          <w:rFonts w:hint="cs"/>
          <w:rtl/>
        </w:rPr>
        <w:t>)</w:t>
      </w:r>
      <w:r>
        <w:rPr>
          <w:rFonts w:hint="cs"/>
          <w:rtl/>
        </w:rPr>
        <w:t>.</w:t>
      </w:r>
    </w:p>
    <w:p w:rsidR="004320E4" w:rsidRDefault="004320E4" w:rsidP="00806C03">
      <w:pPr>
        <w:pStyle w:val="libNormal"/>
      </w:pPr>
      <w:r>
        <w:rPr>
          <w:rFonts w:hint="cs"/>
          <w:rtl/>
        </w:rPr>
        <w:br w:type="page"/>
      </w:r>
    </w:p>
    <w:p w:rsidR="004320E4" w:rsidRDefault="004320E4" w:rsidP="00345A53">
      <w:pPr>
        <w:pStyle w:val="libNormal0"/>
        <w:rPr>
          <w:rtl/>
        </w:rPr>
      </w:pPr>
      <w:r>
        <w:rPr>
          <w:rFonts w:hint="cs"/>
          <w:rtl/>
        </w:rPr>
        <w:lastRenderedPageBreak/>
        <w:t>ابن سالم عن عبد الرحمن بلفظه الأو</w:t>
      </w:r>
      <w:r w:rsidR="00345A53">
        <w:rPr>
          <w:rFonts w:hint="cs"/>
          <w:rtl/>
        </w:rPr>
        <w:t>َّ</w:t>
      </w:r>
      <w:r>
        <w:rPr>
          <w:rFonts w:hint="cs"/>
          <w:rtl/>
        </w:rPr>
        <w:t>ل من حديثي أحمد المذكور</w:t>
      </w:r>
      <w:r w:rsidR="00FD2843">
        <w:rPr>
          <w:rFonts w:hint="cs"/>
          <w:rtl/>
        </w:rPr>
        <w:t>،</w:t>
      </w:r>
      <w:r>
        <w:rPr>
          <w:rFonts w:hint="cs"/>
          <w:rtl/>
        </w:rPr>
        <w:t xml:space="preserve"> وبذلك اللفظ رواه الخطيب البغدادي في تاريخه 14 ص 236 عن محمد بن عمر بن بكير قال</w:t>
      </w:r>
      <w:r w:rsidR="00FD2843">
        <w:rPr>
          <w:rFonts w:hint="cs"/>
          <w:rtl/>
        </w:rPr>
        <w:t>:</w:t>
      </w:r>
      <w:r>
        <w:rPr>
          <w:rFonts w:hint="cs"/>
          <w:rtl/>
        </w:rPr>
        <w:t xml:space="preserve"> أخبرنا أبو عمر يحيى بن محمد بن عمر الأخباري سنة 363 عن أبي جعفر أحمد بن محمد الضبعي</w:t>
      </w:r>
      <w:r w:rsidR="008F0F3A">
        <w:rPr>
          <w:rFonts w:hint="cs"/>
          <w:rtl/>
        </w:rPr>
        <w:t xml:space="preserve"> حدّ</w:t>
      </w:r>
      <w:r w:rsidR="00345A53">
        <w:rPr>
          <w:rFonts w:hint="cs"/>
          <w:rtl/>
        </w:rPr>
        <w:t>َ</w:t>
      </w:r>
      <w:r w:rsidR="008F0F3A">
        <w:rPr>
          <w:rFonts w:hint="cs"/>
          <w:rtl/>
        </w:rPr>
        <w:t xml:space="preserve">ثنا </w:t>
      </w:r>
      <w:r>
        <w:rPr>
          <w:rFonts w:hint="cs"/>
          <w:rtl/>
        </w:rPr>
        <w:t>عبد الله ابن سعيد الكندي</w:t>
      </w:r>
      <w:r w:rsidR="00FD2843">
        <w:rPr>
          <w:rFonts w:hint="cs"/>
          <w:rtl/>
        </w:rPr>
        <w:t xml:space="preserve"> - </w:t>
      </w:r>
      <w:r>
        <w:rPr>
          <w:rFonts w:hint="cs"/>
          <w:rtl/>
        </w:rPr>
        <w:t>أبو سعيد الأشج</w:t>
      </w:r>
      <w:r w:rsidR="00345A53">
        <w:rPr>
          <w:rFonts w:hint="cs"/>
          <w:rtl/>
        </w:rPr>
        <w:t>ّ</w:t>
      </w:r>
      <w:r w:rsidR="00FD2843">
        <w:rPr>
          <w:rFonts w:hint="cs"/>
          <w:rtl/>
        </w:rPr>
        <w:t xml:space="preserve"> -</w:t>
      </w:r>
      <w:r w:rsidR="008F0F3A">
        <w:rPr>
          <w:rFonts w:hint="cs"/>
          <w:rtl/>
        </w:rPr>
        <w:t xml:space="preserve"> حدّثنا </w:t>
      </w:r>
      <w:r>
        <w:rPr>
          <w:rFonts w:hint="cs"/>
          <w:rtl/>
        </w:rPr>
        <w:t>العلاء بن سالم العط</w:t>
      </w:r>
      <w:r w:rsidR="00345A53">
        <w:rPr>
          <w:rFonts w:hint="cs"/>
          <w:rtl/>
        </w:rPr>
        <w:t>ّ</w:t>
      </w:r>
      <w:r>
        <w:rPr>
          <w:rFonts w:hint="cs"/>
          <w:rtl/>
        </w:rPr>
        <w:t>ار عن يزيد بن أبي زياد عن عبد الرحمن قال</w:t>
      </w:r>
      <w:r w:rsidR="00FD2843">
        <w:rPr>
          <w:rFonts w:hint="cs"/>
          <w:rtl/>
        </w:rPr>
        <w:t>:</w:t>
      </w:r>
      <w:r>
        <w:rPr>
          <w:rFonts w:hint="cs"/>
          <w:rtl/>
        </w:rPr>
        <w:t xml:space="preserve"> سمعت علي</w:t>
      </w:r>
      <w:r w:rsidR="00345A53">
        <w:rPr>
          <w:rFonts w:hint="cs"/>
          <w:rtl/>
        </w:rPr>
        <w:t>ّ</w:t>
      </w:r>
      <w:r>
        <w:rPr>
          <w:rFonts w:hint="cs"/>
          <w:rtl/>
        </w:rPr>
        <w:t>ا</w:t>
      </w:r>
      <w:r w:rsidR="00345A53">
        <w:rPr>
          <w:rFonts w:hint="cs"/>
          <w:rtl/>
        </w:rPr>
        <w:t>ً</w:t>
      </w:r>
      <w:r>
        <w:rPr>
          <w:rFonts w:hint="cs"/>
          <w:rtl/>
        </w:rPr>
        <w:t xml:space="preserve"> بالرحبة. الحديث.</w:t>
      </w:r>
    </w:p>
    <w:p w:rsidR="004320E4" w:rsidRDefault="004320E4" w:rsidP="004320E4">
      <w:pPr>
        <w:pStyle w:val="libNormal"/>
        <w:rPr>
          <w:rtl/>
        </w:rPr>
      </w:pPr>
      <w:r>
        <w:rPr>
          <w:rFonts w:hint="cs"/>
          <w:rtl/>
        </w:rPr>
        <w:t>وأخرج الطحاوي في مشكل الآثار 2 ص 308 عن عبد الرحمن قال</w:t>
      </w:r>
      <w:r w:rsidR="00FD2843">
        <w:rPr>
          <w:rFonts w:hint="cs"/>
          <w:rtl/>
        </w:rPr>
        <w:t>:</w:t>
      </w:r>
      <w:r>
        <w:rPr>
          <w:rFonts w:hint="cs"/>
          <w:rtl/>
        </w:rPr>
        <w:t xml:space="preserve"> سمعت علي</w:t>
      </w:r>
      <w:r w:rsidR="00345A53">
        <w:rPr>
          <w:rFonts w:hint="cs"/>
          <w:rtl/>
        </w:rPr>
        <w:t>ّ</w:t>
      </w:r>
      <w:r>
        <w:rPr>
          <w:rFonts w:hint="cs"/>
          <w:rtl/>
        </w:rPr>
        <w:t>ا</w:t>
      </w:r>
      <w:r w:rsidR="00345A53">
        <w:rPr>
          <w:rFonts w:hint="cs"/>
          <w:rtl/>
        </w:rPr>
        <w:t>ً</w:t>
      </w:r>
      <w:r>
        <w:rPr>
          <w:rFonts w:hint="cs"/>
          <w:rtl/>
        </w:rPr>
        <w:t xml:space="preserve"> ينشد يقول</w:t>
      </w:r>
      <w:r w:rsidR="00FD2843">
        <w:rPr>
          <w:rFonts w:hint="cs"/>
          <w:rtl/>
        </w:rPr>
        <w:t>:</w:t>
      </w:r>
      <w:r>
        <w:rPr>
          <w:rFonts w:hint="cs"/>
          <w:rtl/>
        </w:rPr>
        <w:t xml:space="preserve"> أ</w:t>
      </w:r>
      <w:r w:rsidR="00345A53">
        <w:rPr>
          <w:rFonts w:hint="cs"/>
          <w:rtl/>
        </w:rPr>
        <w:t>ُ</w:t>
      </w:r>
      <w:r>
        <w:rPr>
          <w:rFonts w:hint="cs"/>
          <w:rtl/>
        </w:rPr>
        <w:t>شهد الله كل</w:t>
      </w:r>
      <w:r w:rsidR="00345A53">
        <w:rPr>
          <w:rFonts w:hint="cs"/>
          <w:rtl/>
        </w:rPr>
        <w:t>ّ</w:t>
      </w:r>
      <w:r>
        <w:rPr>
          <w:rFonts w:hint="cs"/>
          <w:rtl/>
        </w:rPr>
        <w:t xml:space="preserve"> أمرء سمع رسول الله صلى الله عليه وسلم يقول يوم </w:t>
      </w:r>
      <w:r w:rsidR="00DF47D8">
        <w:rPr>
          <w:rFonts w:hint="cs"/>
          <w:rtl/>
        </w:rPr>
        <w:t>غدير خمّ</w:t>
      </w:r>
      <w:r w:rsidR="00345A53">
        <w:rPr>
          <w:rFonts w:hint="cs"/>
          <w:rtl/>
        </w:rPr>
        <w:t xml:space="preserve"> إلّا </w:t>
      </w:r>
      <w:r>
        <w:rPr>
          <w:rFonts w:hint="cs"/>
          <w:rtl/>
        </w:rPr>
        <w:t>قام</w:t>
      </w:r>
      <w:r w:rsidR="00FD2843">
        <w:rPr>
          <w:rFonts w:hint="cs"/>
          <w:rtl/>
        </w:rPr>
        <w:t>؟</w:t>
      </w:r>
      <w:r>
        <w:rPr>
          <w:rFonts w:hint="cs"/>
          <w:rtl/>
        </w:rPr>
        <w:t xml:space="preserve"> فقام اثنا عشر بدري</w:t>
      </w:r>
      <w:r w:rsidR="00345A53">
        <w:rPr>
          <w:rFonts w:hint="cs"/>
          <w:rtl/>
        </w:rPr>
        <w:t>ّ</w:t>
      </w:r>
      <w:r>
        <w:rPr>
          <w:rFonts w:hint="cs"/>
          <w:rtl/>
        </w:rPr>
        <w:t>ا</w:t>
      </w:r>
      <w:r w:rsidR="00345A53">
        <w:rPr>
          <w:rFonts w:hint="cs"/>
          <w:rtl/>
        </w:rPr>
        <w:t>ً</w:t>
      </w:r>
      <w:r>
        <w:rPr>
          <w:rFonts w:hint="cs"/>
          <w:rtl/>
        </w:rPr>
        <w:t xml:space="preserve"> فقالوا</w:t>
      </w:r>
      <w:r w:rsidR="00FD2843">
        <w:rPr>
          <w:rFonts w:hint="cs"/>
          <w:rtl/>
        </w:rPr>
        <w:t>:</w:t>
      </w:r>
      <w:r>
        <w:rPr>
          <w:rFonts w:hint="cs"/>
          <w:rtl/>
        </w:rPr>
        <w:t xml:space="preserve"> أخذ رسول الله بيد علي</w:t>
      </w:r>
      <w:r w:rsidR="00345A53">
        <w:rPr>
          <w:rFonts w:hint="cs"/>
          <w:rtl/>
        </w:rPr>
        <w:t>ٍّ</w:t>
      </w:r>
      <w:r>
        <w:rPr>
          <w:rFonts w:hint="cs"/>
          <w:rtl/>
        </w:rPr>
        <w:t xml:space="preserve"> فرفعها فقال</w:t>
      </w:r>
      <w:r w:rsidR="00FD2843">
        <w:rPr>
          <w:rFonts w:hint="cs"/>
          <w:rtl/>
        </w:rPr>
        <w:t>:</w:t>
      </w:r>
      <w:r>
        <w:rPr>
          <w:rFonts w:hint="cs"/>
          <w:rtl/>
        </w:rPr>
        <w:t xml:space="preserve"> يا أي</w:t>
      </w:r>
      <w:r w:rsidR="00345A53">
        <w:rPr>
          <w:rFonts w:hint="cs"/>
          <w:rtl/>
        </w:rPr>
        <w:t>ّ</w:t>
      </w:r>
      <w:r>
        <w:rPr>
          <w:rFonts w:hint="cs"/>
          <w:rtl/>
        </w:rPr>
        <w:t>ها الناس</w:t>
      </w:r>
      <w:r w:rsidR="00FD2843">
        <w:rPr>
          <w:rFonts w:hint="cs"/>
          <w:rtl/>
        </w:rPr>
        <w:t>؟</w:t>
      </w:r>
      <w:r>
        <w:rPr>
          <w:rFonts w:hint="cs"/>
          <w:rtl/>
        </w:rPr>
        <w:t xml:space="preserve"> ألست أولى بالمؤمنين من أنفسهم</w:t>
      </w:r>
      <w:r w:rsidR="00FD2843">
        <w:rPr>
          <w:rFonts w:hint="cs"/>
          <w:rtl/>
        </w:rPr>
        <w:t>؟</w:t>
      </w:r>
      <w:r>
        <w:rPr>
          <w:rFonts w:hint="cs"/>
          <w:rtl/>
        </w:rPr>
        <w:t xml:space="preserve"> قالوا</w:t>
      </w:r>
      <w:r w:rsidR="00FD2843">
        <w:rPr>
          <w:rFonts w:hint="cs"/>
          <w:rtl/>
        </w:rPr>
        <w:t>:</w:t>
      </w:r>
      <w:r>
        <w:rPr>
          <w:rFonts w:hint="cs"/>
          <w:rtl/>
        </w:rPr>
        <w:t xml:space="preserve"> بلى يا رسول الله</w:t>
      </w:r>
      <w:r w:rsidR="00FD2843">
        <w:rPr>
          <w:rFonts w:hint="cs"/>
          <w:rtl/>
        </w:rPr>
        <w:t>؟</w:t>
      </w:r>
      <w:r>
        <w:rPr>
          <w:rFonts w:hint="cs"/>
          <w:rtl/>
        </w:rPr>
        <w:t xml:space="preserve"> قال</w:t>
      </w:r>
      <w:r w:rsidR="00FD2843">
        <w:rPr>
          <w:rFonts w:hint="cs"/>
          <w:rtl/>
        </w:rPr>
        <w:t>:</w:t>
      </w:r>
      <w:r>
        <w:rPr>
          <w:rFonts w:hint="cs"/>
          <w:rtl/>
        </w:rPr>
        <w:t xml:space="preserve"> أللهم</w:t>
      </w:r>
      <w:r w:rsidR="00345A53">
        <w:rPr>
          <w:rFonts w:hint="cs"/>
          <w:rtl/>
        </w:rPr>
        <w:t>ّ</w:t>
      </w:r>
      <w:r>
        <w:rPr>
          <w:rFonts w:hint="cs"/>
          <w:rtl/>
        </w:rPr>
        <w:t xml:space="preserve"> م</w:t>
      </w:r>
      <w:r w:rsidR="00345A53">
        <w:rPr>
          <w:rFonts w:hint="cs"/>
          <w:rtl/>
        </w:rPr>
        <w:t>َ</w:t>
      </w:r>
      <w:r>
        <w:rPr>
          <w:rFonts w:hint="cs"/>
          <w:rtl/>
        </w:rPr>
        <w:t>ن كنت مولاه فهذا مولاه. وذكر الحديث.</w:t>
      </w:r>
    </w:p>
    <w:p w:rsidR="004320E4" w:rsidRDefault="004320E4" w:rsidP="004320E4">
      <w:pPr>
        <w:pStyle w:val="libNormal"/>
        <w:rPr>
          <w:rtl/>
        </w:rPr>
      </w:pPr>
      <w:r>
        <w:rPr>
          <w:rFonts w:hint="cs"/>
          <w:rtl/>
        </w:rPr>
        <w:t xml:space="preserve">وروى ابن الأثير في </w:t>
      </w:r>
      <w:r w:rsidR="00380219">
        <w:rPr>
          <w:rFonts w:hint="cs"/>
          <w:rtl/>
        </w:rPr>
        <w:t>أُسد الغابة</w:t>
      </w:r>
      <w:r>
        <w:rPr>
          <w:rFonts w:hint="cs"/>
          <w:rtl/>
        </w:rPr>
        <w:t xml:space="preserve"> 4 ص 28 عن أبي الفضل بن عبيد الله الفقيه بإسناده إلى أبي يعلى أحمد بن علي أنبأنا القواريري</w:t>
      </w:r>
      <w:r w:rsidR="008F0F3A">
        <w:rPr>
          <w:rFonts w:hint="cs"/>
          <w:rtl/>
        </w:rPr>
        <w:t xml:space="preserve"> حدّ</w:t>
      </w:r>
      <w:r w:rsidR="00345A53">
        <w:rPr>
          <w:rFonts w:hint="cs"/>
          <w:rtl/>
        </w:rPr>
        <w:t>َ</w:t>
      </w:r>
      <w:r w:rsidR="008F0F3A">
        <w:rPr>
          <w:rFonts w:hint="cs"/>
          <w:rtl/>
        </w:rPr>
        <w:t xml:space="preserve">ثنا </w:t>
      </w:r>
      <w:r>
        <w:rPr>
          <w:rFonts w:hint="cs"/>
          <w:rtl/>
        </w:rPr>
        <w:t>يونس بن أرقم</w:t>
      </w:r>
      <w:r w:rsidR="008F0F3A">
        <w:rPr>
          <w:rFonts w:hint="cs"/>
          <w:rtl/>
        </w:rPr>
        <w:t xml:space="preserve"> حدّ</w:t>
      </w:r>
      <w:r w:rsidR="00345A53">
        <w:rPr>
          <w:rFonts w:hint="cs"/>
          <w:rtl/>
        </w:rPr>
        <w:t>َ</w:t>
      </w:r>
      <w:r w:rsidR="008F0F3A">
        <w:rPr>
          <w:rFonts w:hint="cs"/>
          <w:rtl/>
        </w:rPr>
        <w:t xml:space="preserve">ثنا </w:t>
      </w:r>
      <w:r>
        <w:rPr>
          <w:rFonts w:hint="cs"/>
          <w:rtl/>
        </w:rPr>
        <w:t>يزيد ابن أبي زياد عن عبد الرحمن بن أبي ليلى قال</w:t>
      </w:r>
      <w:r w:rsidR="00FD2843">
        <w:rPr>
          <w:rFonts w:hint="cs"/>
          <w:rtl/>
        </w:rPr>
        <w:t>:</w:t>
      </w:r>
      <w:r>
        <w:rPr>
          <w:rFonts w:hint="cs"/>
          <w:rtl/>
        </w:rPr>
        <w:t xml:space="preserve"> شهدت علي</w:t>
      </w:r>
      <w:r w:rsidR="00345A53">
        <w:rPr>
          <w:rFonts w:hint="cs"/>
          <w:rtl/>
        </w:rPr>
        <w:t>ّ</w:t>
      </w:r>
      <w:r>
        <w:rPr>
          <w:rFonts w:hint="cs"/>
          <w:rtl/>
        </w:rPr>
        <w:t>ا</w:t>
      </w:r>
      <w:r w:rsidR="00345A53">
        <w:rPr>
          <w:rFonts w:hint="cs"/>
          <w:rtl/>
        </w:rPr>
        <w:t>ً</w:t>
      </w:r>
      <w:r>
        <w:rPr>
          <w:rFonts w:hint="cs"/>
          <w:rtl/>
        </w:rPr>
        <w:t xml:space="preserve"> في الرحبة يناشد الناس</w:t>
      </w:r>
      <w:r w:rsidR="00FD2843">
        <w:rPr>
          <w:rFonts w:hint="cs"/>
          <w:rtl/>
        </w:rPr>
        <w:t>:</w:t>
      </w:r>
      <w:r w:rsidR="00BF765A">
        <w:rPr>
          <w:rFonts w:hint="cs"/>
          <w:rtl/>
        </w:rPr>
        <w:t xml:space="preserve"> اُنشد </w:t>
      </w:r>
      <w:r>
        <w:rPr>
          <w:rFonts w:hint="cs"/>
          <w:rtl/>
        </w:rPr>
        <w:t>الله مع م</w:t>
      </w:r>
      <w:r w:rsidR="00345A53">
        <w:rPr>
          <w:rFonts w:hint="cs"/>
          <w:rtl/>
        </w:rPr>
        <w:t>َ</w:t>
      </w:r>
      <w:r>
        <w:rPr>
          <w:rFonts w:hint="cs"/>
          <w:rtl/>
        </w:rPr>
        <w:t>ن سمع رسول الله صل</w:t>
      </w:r>
      <w:r w:rsidR="00345A53">
        <w:rPr>
          <w:rFonts w:hint="cs"/>
          <w:rtl/>
        </w:rPr>
        <w:t>ّ</w:t>
      </w:r>
      <w:r>
        <w:rPr>
          <w:rFonts w:hint="cs"/>
          <w:rtl/>
        </w:rPr>
        <w:t xml:space="preserve">ى الله عليه وسلم يقول يوم </w:t>
      </w:r>
      <w:r w:rsidR="00DF47D8">
        <w:rPr>
          <w:rFonts w:hint="cs"/>
          <w:rtl/>
        </w:rPr>
        <w:t>غدير خمّ</w:t>
      </w:r>
      <w:r w:rsidR="00FD2843">
        <w:rPr>
          <w:rFonts w:hint="cs"/>
          <w:rtl/>
        </w:rPr>
        <w:t>:</w:t>
      </w:r>
      <w:r>
        <w:rPr>
          <w:rFonts w:hint="cs"/>
          <w:rtl/>
        </w:rPr>
        <w:t xml:space="preserve"> م</w:t>
      </w:r>
      <w:r w:rsidR="00345A53">
        <w:rPr>
          <w:rFonts w:hint="cs"/>
          <w:rtl/>
        </w:rPr>
        <w:t>َ</w:t>
      </w:r>
      <w:r>
        <w:rPr>
          <w:rFonts w:hint="cs"/>
          <w:rtl/>
        </w:rPr>
        <w:t>ن كنت مولاه فعلي</w:t>
      </w:r>
      <w:r w:rsidR="00345A53">
        <w:rPr>
          <w:rFonts w:hint="cs"/>
          <w:rtl/>
        </w:rPr>
        <w:t>ٌّ</w:t>
      </w:r>
      <w:r>
        <w:rPr>
          <w:rFonts w:hint="cs"/>
          <w:rtl/>
        </w:rPr>
        <w:t xml:space="preserve"> مولاه. ل</w:t>
      </w:r>
      <w:r w:rsidR="00345A53">
        <w:rPr>
          <w:rFonts w:hint="cs"/>
          <w:rtl/>
        </w:rPr>
        <w:t>َ</w:t>
      </w:r>
      <w:r>
        <w:rPr>
          <w:rFonts w:hint="cs"/>
          <w:rtl/>
        </w:rPr>
        <w:t>م</w:t>
      </w:r>
      <w:r w:rsidR="00345A53">
        <w:rPr>
          <w:rFonts w:hint="cs"/>
          <w:rtl/>
        </w:rPr>
        <w:t>ّ</w:t>
      </w:r>
      <w:r>
        <w:rPr>
          <w:rFonts w:hint="cs"/>
          <w:rtl/>
        </w:rPr>
        <w:t>ا قام</w:t>
      </w:r>
      <w:r w:rsidR="00FD2843">
        <w:rPr>
          <w:rFonts w:hint="cs"/>
          <w:rtl/>
        </w:rPr>
        <w:t>؟</w:t>
      </w:r>
      <w:r>
        <w:rPr>
          <w:rFonts w:hint="cs"/>
          <w:rtl/>
        </w:rPr>
        <w:t xml:space="preserve"> قال عبد الرحمن. فقام اثنا عشر بدري</w:t>
      </w:r>
      <w:r w:rsidR="00345A53">
        <w:rPr>
          <w:rFonts w:hint="cs"/>
          <w:rtl/>
        </w:rPr>
        <w:t>ّ</w:t>
      </w:r>
      <w:r>
        <w:rPr>
          <w:rFonts w:hint="cs"/>
          <w:rtl/>
        </w:rPr>
        <w:t>ا</w:t>
      </w:r>
      <w:r w:rsidR="00345A53">
        <w:rPr>
          <w:rFonts w:hint="cs"/>
          <w:rtl/>
        </w:rPr>
        <w:t>ً</w:t>
      </w:r>
      <w:r>
        <w:rPr>
          <w:rFonts w:hint="cs"/>
          <w:rtl/>
        </w:rPr>
        <w:t xml:space="preserve"> كأن</w:t>
      </w:r>
      <w:r w:rsidR="00EC2C6F">
        <w:rPr>
          <w:rFonts w:hint="cs"/>
          <w:rtl/>
        </w:rPr>
        <w:t>ّ</w:t>
      </w:r>
      <w:r>
        <w:rPr>
          <w:rFonts w:hint="cs"/>
          <w:rtl/>
        </w:rPr>
        <w:t>ي أنظر إلى أحدهم عليه سراويل فقالوا</w:t>
      </w:r>
      <w:r w:rsidR="00FD2843">
        <w:rPr>
          <w:rFonts w:hint="cs"/>
          <w:rtl/>
        </w:rPr>
        <w:t>:</w:t>
      </w:r>
      <w:r>
        <w:rPr>
          <w:rFonts w:hint="cs"/>
          <w:rtl/>
        </w:rPr>
        <w:t xml:space="preserve"> نشهد أن</w:t>
      </w:r>
      <w:r w:rsidR="00EC2C6F">
        <w:rPr>
          <w:rFonts w:hint="cs"/>
          <w:rtl/>
        </w:rPr>
        <w:t>ّ</w:t>
      </w:r>
      <w:r>
        <w:rPr>
          <w:rFonts w:hint="cs"/>
          <w:rtl/>
        </w:rPr>
        <w:t xml:space="preserve">ا سمعنا رسول الله صلى الله عليه وسلم يقول يوم </w:t>
      </w:r>
      <w:r w:rsidR="00DF47D8">
        <w:rPr>
          <w:rFonts w:hint="cs"/>
          <w:rtl/>
        </w:rPr>
        <w:t>غدير خمّ</w:t>
      </w:r>
      <w:r w:rsidR="00FD2843">
        <w:rPr>
          <w:rFonts w:hint="cs"/>
          <w:rtl/>
        </w:rPr>
        <w:t>:</w:t>
      </w:r>
      <w:r>
        <w:rPr>
          <w:rFonts w:hint="cs"/>
          <w:rtl/>
        </w:rPr>
        <w:t xml:space="preserve"> ألست أولى بالمؤمنين من أنفسهم وأزواجي أ</w:t>
      </w:r>
      <w:r w:rsidR="00EC2C6F">
        <w:rPr>
          <w:rFonts w:hint="cs"/>
          <w:rtl/>
        </w:rPr>
        <w:t>ُ</w:t>
      </w:r>
      <w:r>
        <w:rPr>
          <w:rFonts w:hint="cs"/>
          <w:rtl/>
        </w:rPr>
        <w:t>م</w:t>
      </w:r>
      <w:r w:rsidR="00EC2C6F">
        <w:rPr>
          <w:rFonts w:hint="cs"/>
          <w:rtl/>
        </w:rPr>
        <w:t>ّ</w:t>
      </w:r>
      <w:r>
        <w:rPr>
          <w:rFonts w:hint="cs"/>
          <w:rtl/>
        </w:rPr>
        <w:t>هاتهم</w:t>
      </w:r>
      <w:r w:rsidR="00FD2843">
        <w:rPr>
          <w:rFonts w:hint="cs"/>
          <w:rtl/>
        </w:rPr>
        <w:t>؟</w:t>
      </w:r>
      <w:r>
        <w:rPr>
          <w:rFonts w:hint="cs"/>
          <w:rtl/>
        </w:rPr>
        <w:t xml:space="preserve"> قلنا</w:t>
      </w:r>
      <w:r w:rsidR="00FD2843">
        <w:rPr>
          <w:rFonts w:hint="cs"/>
          <w:rtl/>
        </w:rPr>
        <w:t>:</w:t>
      </w:r>
      <w:r>
        <w:rPr>
          <w:rFonts w:hint="cs"/>
          <w:rtl/>
        </w:rPr>
        <w:t xml:space="preserve"> بلى يا رسول الله. فقال</w:t>
      </w:r>
      <w:r w:rsidR="00FD2843">
        <w:rPr>
          <w:rFonts w:hint="cs"/>
          <w:rtl/>
        </w:rPr>
        <w:t>:</w:t>
      </w:r>
      <w:r>
        <w:rPr>
          <w:rFonts w:hint="cs"/>
          <w:rtl/>
        </w:rPr>
        <w:t xml:space="preserve"> </w:t>
      </w:r>
      <w:r w:rsidR="00345A53">
        <w:rPr>
          <w:rFonts w:hint="cs"/>
          <w:rtl/>
        </w:rPr>
        <w:t xml:space="preserve">مَن كنت مولاه فعليٌّ مولاه، أللهمّ </w:t>
      </w:r>
      <w:r w:rsidR="005164B1">
        <w:rPr>
          <w:rFonts w:hint="cs"/>
          <w:rtl/>
        </w:rPr>
        <w:t>وال مَن والاه</w:t>
      </w:r>
      <w:r w:rsidR="00FD2843">
        <w:rPr>
          <w:rFonts w:hint="cs"/>
          <w:rtl/>
        </w:rPr>
        <w:t>،</w:t>
      </w:r>
      <w:r>
        <w:rPr>
          <w:rFonts w:hint="cs"/>
          <w:rtl/>
        </w:rPr>
        <w:t xml:space="preserve"> </w:t>
      </w:r>
      <w:r w:rsidR="005164B1">
        <w:rPr>
          <w:rFonts w:hint="cs"/>
          <w:rtl/>
        </w:rPr>
        <w:t>وعاد مَن عاداه</w:t>
      </w:r>
      <w:r>
        <w:rPr>
          <w:rFonts w:hint="cs"/>
          <w:rtl/>
        </w:rPr>
        <w:t>. ثم</w:t>
      </w:r>
      <w:r w:rsidR="00EC2C6F">
        <w:rPr>
          <w:rFonts w:hint="cs"/>
          <w:rtl/>
        </w:rPr>
        <w:t>ّ</w:t>
      </w:r>
      <w:r>
        <w:rPr>
          <w:rFonts w:hint="cs"/>
          <w:rtl/>
        </w:rPr>
        <w:t xml:space="preserve"> قال</w:t>
      </w:r>
      <w:r w:rsidR="00FD2843">
        <w:rPr>
          <w:rFonts w:hint="cs"/>
          <w:rtl/>
        </w:rPr>
        <w:t>:</w:t>
      </w:r>
      <w:r>
        <w:rPr>
          <w:rFonts w:hint="cs"/>
          <w:rtl/>
        </w:rPr>
        <w:t xml:space="preserve"> وقد روي مثل هذا عن البراء بن عازب وزاد</w:t>
      </w:r>
      <w:r w:rsidR="00FD2843">
        <w:rPr>
          <w:rFonts w:hint="cs"/>
          <w:rtl/>
        </w:rPr>
        <w:t>:</w:t>
      </w:r>
      <w:r>
        <w:rPr>
          <w:rFonts w:hint="cs"/>
          <w:rtl/>
        </w:rPr>
        <w:t xml:space="preserve"> فقال عمر بن الخطاب</w:t>
      </w:r>
      <w:r w:rsidR="00FD2843">
        <w:rPr>
          <w:rFonts w:hint="cs"/>
          <w:rtl/>
        </w:rPr>
        <w:t>:</w:t>
      </w:r>
      <w:r>
        <w:rPr>
          <w:rFonts w:hint="cs"/>
          <w:rtl/>
        </w:rPr>
        <w:t xml:space="preserve"> يا بن أبي طالب أصبحت اليوم ولي</w:t>
      </w:r>
      <w:r w:rsidR="00EC2C6F">
        <w:rPr>
          <w:rFonts w:hint="cs"/>
          <w:rtl/>
        </w:rPr>
        <w:t>ّ</w:t>
      </w:r>
      <w:r>
        <w:rPr>
          <w:rFonts w:hint="cs"/>
          <w:rtl/>
        </w:rPr>
        <w:t xml:space="preserve"> كل</w:t>
      </w:r>
      <w:r w:rsidR="00EC2C6F">
        <w:rPr>
          <w:rFonts w:hint="cs"/>
          <w:rtl/>
        </w:rPr>
        <w:t>ّ</w:t>
      </w:r>
      <w:r>
        <w:rPr>
          <w:rFonts w:hint="cs"/>
          <w:rtl/>
        </w:rPr>
        <w:t xml:space="preserve"> مؤمن.</w:t>
      </w:r>
    </w:p>
    <w:p w:rsidR="004320E4" w:rsidRDefault="004320E4" w:rsidP="004320E4">
      <w:pPr>
        <w:pStyle w:val="libNormal"/>
        <w:rPr>
          <w:rtl/>
        </w:rPr>
      </w:pPr>
      <w:r>
        <w:rPr>
          <w:rFonts w:hint="cs"/>
          <w:rtl/>
        </w:rPr>
        <w:t>وروى الحمويني في فرايد السمطين في الباب العاشر قال</w:t>
      </w:r>
      <w:r w:rsidR="00FD2843">
        <w:rPr>
          <w:rFonts w:hint="cs"/>
          <w:rtl/>
        </w:rPr>
        <w:t>:</w:t>
      </w:r>
      <w:r>
        <w:rPr>
          <w:rFonts w:hint="cs"/>
          <w:rtl/>
        </w:rPr>
        <w:t xml:space="preserve"> أخبرني الشيخ أبو الفضل إسماعيل بن أبي عبد الله بن حم</w:t>
      </w:r>
      <w:r w:rsidR="00EC2C6F">
        <w:rPr>
          <w:rFonts w:hint="cs"/>
          <w:rtl/>
        </w:rPr>
        <w:t>ّ</w:t>
      </w:r>
      <w:r>
        <w:rPr>
          <w:rFonts w:hint="cs"/>
          <w:rtl/>
        </w:rPr>
        <w:t>اد الفسفلاني في كتابه</w:t>
      </w:r>
      <w:r w:rsidR="00FD2843">
        <w:rPr>
          <w:rFonts w:hint="cs"/>
          <w:rtl/>
        </w:rPr>
        <w:t>،</w:t>
      </w:r>
      <w:r>
        <w:rPr>
          <w:rFonts w:hint="cs"/>
          <w:rtl/>
        </w:rPr>
        <w:t xml:space="preserve"> أنبأ الشيخ حنبل بن عبد الله بن سعادة المك</w:t>
      </w:r>
      <w:r w:rsidR="00EC2C6F">
        <w:rPr>
          <w:rFonts w:hint="cs"/>
          <w:rtl/>
        </w:rPr>
        <w:t>ّ</w:t>
      </w:r>
      <w:r>
        <w:rPr>
          <w:rFonts w:hint="cs"/>
          <w:rtl/>
        </w:rPr>
        <w:t>ي الرصافي سماعا</w:t>
      </w:r>
      <w:r w:rsidR="00EC2C6F">
        <w:rPr>
          <w:rFonts w:hint="cs"/>
          <w:rtl/>
        </w:rPr>
        <w:t>ً</w:t>
      </w:r>
      <w:r>
        <w:rPr>
          <w:rFonts w:hint="cs"/>
          <w:rtl/>
        </w:rPr>
        <w:t xml:space="preserve"> عليه</w:t>
      </w:r>
      <w:r w:rsidR="00FD2843">
        <w:rPr>
          <w:rFonts w:hint="cs"/>
          <w:rtl/>
        </w:rPr>
        <w:t>،</w:t>
      </w:r>
      <w:r>
        <w:rPr>
          <w:rFonts w:hint="cs"/>
          <w:rtl/>
        </w:rPr>
        <w:t xml:space="preserve"> أنبأ أبو القاسم هبة الله بن محمد بن عبد الواحد بن الحصين سماعا</w:t>
      </w:r>
      <w:r w:rsidR="00EC2C6F">
        <w:rPr>
          <w:rFonts w:hint="cs"/>
          <w:rtl/>
        </w:rPr>
        <w:t>ً</w:t>
      </w:r>
      <w:r>
        <w:rPr>
          <w:rFonts w:hint="cs"/>
          <w:rtl/>
        </w:rPr>
        <w:t xml:space="preserve"> عليه</w:t>
      </w:r>
      <w:r w:rsidR="00FD2843">
        <w:rPr>
          <w:rFonts w:hint="cs"/>
          <w:rtl/>
        </w:rPr>
        <w:t>،</w:t>
      </w:r>
      <w:r>
        <w:rPr>
          <w:rFonts w:hint="cs"/>
          <w:rtl/>
        </w:rPr>
        <w:t xml:space="preserve"> أنبأ أبو علي</w:t>
      </w:r>
      <w:r w:rsidR="00EC2C6F">
        <w:rPr>
          <w:rFonts w:hint="cs"/>
          <w:rtl/>
        </w:rPr>
        <w:t>ُّ</w:t>
      </w:r>
      <w:r>
        <w:rPr>
          <w:rFonts w:hint="cs"/>
          <w:rtl/>
        </w:rPr>
        <w:t xml:space="preserve"> ابن المذه</w:t>
      </w:r>
      <w:r w:rsidR="00EC2C6F">
        <w:rPr>
          <w:rFonts w:hint="cs"/>
          <w:rtl/>
        </w:rPr>
        <w:t>ِّ</w:t>
      </w:r>
      <w:r>
        <w:rPr>
          <w:rFonts w:hint="cs"/>
          <w:rtl/>
        </w:rPr>
        <w:t>ب</w:t>
      </w:r>
      <w:r w:rsidR="00EC2C6F">
        <w:rPr>
          <w:rFonts w:hint="cs"/>
          <w:rtl/>
        </w:rPr>
        <w:t>ُ</w:t>
      </w:r>
      <w:r>
        <w:rPr>
          <w:rFonts w:hint="cs"/>
          <w:rtl/>
        </w:rPr>
        <w:t xml:space="preserve"> سماعا</w:t>
      </w:r>
      <w:r w:rsidR="00EC2C6F">
        <w:rPr>
          <w:rFonts w:hint="cs"/>
          <w:rtl/>
        </w:rPr>
        <w:t>ً</w:t>
      </w:r>
      <w:r>
        <w:rPr>
          <w:rFonts w:hint="cs"/>
          <w:rtl/>
        </w:rPr>
        <w:t xml:space="preserve"> عليه</w:t>
      </w:r>
      <w:r w:rsidR="00FD2843">
        <w:rPr>
          <w:rFonts w:hint="cs"/>
          <w:rtl/>
        </w:rPr>
        <w:t>،</w:t>
      </w:r>
      <w:r>
        <w:rPr>
          <w:rFonts w:hint="cs"/>
          <w:rtl/>
        </w:rPr>
        <w:t xml:space="preserve"> أنبأ أبو بكر القطيفي</w:t>
      </w:r>
      <w:r w:rsidR="00FD2843">
        <w:rPr>
          <w:rFonts w:hint="cs"/>
          <w:rtl/>
        </w:rPr>
        <w:t>،</w:t>
      </w:r>
      <w:r>
        <w:rPr>
          <w:rFonts w:hint="cs"/>
          <w:rtl/>
        </w:rPr>
        <w:t xml:space="preserve"> أنبأ أبو عبد الله عبد الله ابن أحمد بن حنبل</w:t>
      </w:r>
      <w:r w:rsidR="00FD2843">
        <w:rPr>
          <w:rFonts w:hint="cs"/>
          <w:rtl/>
        </w:rPr>
        <w:t>،</w:t>
      </w:r>
      <w:r>
        <w:rPr>
          <w:rFonts w:hint="cs"/>
          <w:rtl/>
        </w:rPr>
        <w:t xml:space="preserve"> إلى آخر سنده ولفظه المذكورين.</w:t>
      </w:r>
    </w:p>
    <w:p w:rsidR="004320E4" w:rsidRDefault="004320E4" w:rsidP="004320E4">
      <w:pPr>
        <w:pStyle w:val="libNormal"/>
        <w:rPr>
          <w:rtl/>
        </w:rPr>
      </w:pPr>
      <w:r>
        <w:rPr>
          <w:rFonts w:hint="cs"/>
          <w:rtl/>
        </w:rPr>
        <w:t>ورواه شمس الدين الجزري في أسنى المطالب ص 3 قال</w:t>
      </w:r>
      <w:r w:rsidR="00FD2843">
        <w:rPr>
          <w:rFonts w:hint="cs"/>
          <w:rtl/>
        </w:rPr>
        <w:t>:</w:t>
      </w:r>
      <w:r>
        <w:rPr>
          <w:rFonts w:hint="cs"/>
          <w:rtl/>
        </w:rPr>
        <w:t xml:space="preserve"> أخبرني فيما شافهني</w:t>
      </w:r>
    </w:p>
    <w:p w:rsidR="004320E4" w:rsidRDefault="004320E4" w:rsidP="00806C03">
      <w:pPr>
        <w:pStyle w:val="libNormal"/>
      </w:pPr>
      <w:r>
        <w:rPr>
          <w:rFonts w:hint="cs"/>
          <w:rtl/>
        </w:rPr>
        <w:br w:type="page"/>
      </w:r>
    </w:p>
    <w:p w:rsidR="004320E4" w:rsidRDefault="004320E4" w:rsidP="00EC2C6F">
      <w:pPr>
        <w:pStyle w:val="libNormal0"/>
        <w:rPr>
          <w:rtl/>
        </w:rPr>
      </w:pPr>
      <w:r>
        <w:rPr>
          <w:rFonts w:hint="cs"/>
          <w:rtl/>
        </w:rPr>
        <w:lastRenderedPageBreak/>
        <w:t>به أبو حفص عمر بن الحسن المراغي</w:t>
      </w:r>
      <w:r w:rsidR="00FD2843">
        <w:rPr>
          <w:rFonts w:hint="cs"/>
          <w:rtl/>
        </w:rPr>
        <w:t>،</w:t>
      </w:r>
      <w:r>
        <w:rPr>
          <w:rFonts w:hint="cs"/>
          <w:rtl/>
        </w:rPr>
        <w:t xml:space="preserve"> عن أبي الفتح يوسف بن يعقوب الشيباني</w:t>
      </w:r>
      <w:r w:rsidR="00FD2843">
        <w:rPr>
          <w:rFonts w:hint="cs"/>
          <w:rtl/>
        </w:rPr>
        <w:t>،</w:t>
      </w:r>
      <w:r>
        <w:rPr>
          <w:rFonts w:hint="cs"/>
          <w:rtl/>
        </w:rPr>
        <w:t xml:space="preserve"> عن أبي اليمن زيد الكندي</w:t>
      </w:r>
      <w:r w:rsidR="00FD2843">
        <w:rPr>
          <w:rFonts w:hint="cs"/>
          <w:rtl/>
        </w:rPr>
        <w:t>،</w:t>
      </w:r>
      <w:r>
        <w:rPr>
          <w:rFonts w:hint="cs"/>
          <w:rtl/>
        </w:rPr>
        <w:t xml:space="preserve"> عن أبي منصور القز</w:t>
      </w:r>
      <w:r w:rsidR="00EC2C6F">
        <w:rPr>
          <w:rFonts w:hint="cs"/>
          <w:rtl/>
        </w:rPr>
        <w:t>ّ</w:t>
      </w:r>
      <w:r>
        <w:rPr>
          <w:rFonts w:hint="cs"/>
          <w:rtl/>
        </w:rPr>
        <w:t>از عن أبي بكر بن ثابت</w:t>
      </w:r>
      <w:r w:rsidR="00FD2843">
        <w:rPr>
          <w:rFonts w:hint="cs"/>
          <w:rtl/>
        </w:rPr>
        <w:t>،</w:t>
      </w:r>
      <w:r>
        <w:rPr>
          <w:rFonts w:hint="cs"/>
          <w:rtl/>
        </w:rPr>
        <w:t xml:space="preserve"> عن محمد بن عمر</w:t>
      </w:r>
      <w:r w:rsidR="00FD2843">
        <w:rPr>
          <w:rFonts w:hint="cs"/>
          <w:rtl/>
        </w:rPr>
        <w:t>،</w:t>
      </w:r>
      <w:r>
        <w:rPr>
          <w:rFonts w:hint="cs"/>
          <w:rtl/>
        </w:rPr>
        <w:t xml:space="preserve"> عن أبي عمر. إلى آخر سند الخطيب البغدادي المذكور ق</w:t>
      </w:r>
      <w:r w:rsidR="00EC2C6F">
        <w:rPr>
          <w:rFonts w:hint="cs"/>
          <w:rtl/>
        </w:rPr>
        <w:t>ُ</w:t>
      </w:r>
      <w:r>
        <w:rPr>
          <w:rFonts w:hint="cs"/>
          <w:rtl/>
        </w:rPr>
        <w:t>بيل هذا. ثم</w:t>
      </w:r>
      <w:r w:rsidR="00EC2C6F">
        <w:rPr>
          <w:rFonts w:hint="cs"/>
          <w:rtl/>
        </w:rPr>
        <w:t>ّ</w:t>
      </w:r>
      <w:r>
        <w:rPr>
          <w:rFonts w:hint="cs"/>
          <w:rtl/>
        </w:rPr>
        <w:t xml:space="preserve"> قال</w:t>
      </w:r>
      <w:r w:rsidR="00FD2843">
        <w:rPr>
          <w:rFonts w:hint="cs"/>
          <w:rtl/>
        </w:rPr>
        <w:t>:</w:t>
      </w:r>
      <w:r>
        <w:rPr>
          <w:rFonts w:hint="cs"/>
          <w:rtl/>
        </w:rPr>
        <w:t xml:space="preserve"> هذا حديث</w:t>
      </w:r>
      <w:r w:rsidR="00EC2C6F">
        <w:rPr>
          <w:rFonts w:hint="cs"/>
          <w:rtl/>
        </w:rPr>
        <w:t>ٌ</w:t>
      </w:r>
      <w:r>
        <w:rPr>
          <w:rFonts w:hint="cs"/>
          <w:rtl/>
        </w:rPr>
        <w:t xml:space="preserve"> حسن</w:t>
      </w:r>
      <w:r w:rsidR="00EC2C6F">
        <w:rPr>
          <w:rFonts w:hint="cs"/>
          <w:rtl/>
        </w:rPr>
        <w:t>ٌ</w:t>
      </w:r>
      <w:r>
        <w:rPr>
          <w:rFonts w:hint="cs"/>
          <w:rtl/>
        </w:rPr>
        <w:t xml:space="preserve"> من هذا الوجه وصحيح</w:t>
      </w:r>
      <w:r w:rsidR="00EC2C6F">
        <w:rPr>
          <w:rFonts w:hint="cs"/>
          <w:rtl/>
        </w:rPr>
        <w:t>ٌ</w:t>
      </w:r>
      <w:r>
        <w:rPr>
          <w:rFonts w:hint="cs"/>
          <w:rtl/>
        </w:rPr>
        <w:t xml:space="preserve"> من وجوه كثيرة تواتر عن أمير المؤمنين علي</w:t>
      </w:r>
      <w:r w:rsidR="00EC2C6F">
        <w:rPr>
          <w:rFonts w:hint="cs"/>
          <w:rtl/>
        </w:rPr>
        <w:t>ٍّ</w:t>
      </w:r>
      <w:r>
        <w:rPr>
          <w:rFonts w:hint="cs"/>
          <w:rtl/>
        </w:rPr>
        <w:t xml:space="preserve"> وهو متواتر</w:t>
      </w:r>
      <w:r w:rsidR="00BF520B">
        <w:rPr>
          <w:rFonts w:hint="cs"/>
          <w:rtl/>
        </w:rPr>
        <w:t xml:space="preserve"> أيضاً </w:t>
      </w:r>
      <w:r>
        <w:rPr>
          <w:rFonts w:hint="cs"/>
          <w:rtl/>
        </w:rPr>
        <w:t>عن النبي</w:t>
      </w:r>
      <w:r w:rsidR="00EC2C6F">
        <w:rPr>
          <w:rFonts w:hint="cs"/>
          <w:rtl/>
        </w:rPr>
        <w:t>ِّ</w:t>
      </w:r>
      <w:r>
        <w:rPr>
          <w:rFonts w:hint="cs"/>
          <w:rtl/>
        </w:rPr>
        <w:t xml:space="preserve"> صل</w:t>
      </w:r>
      <w:r w:rsidR="00EC2C6F">
        <w:rPr>
          <w:rFonts w:hint="cs"/>
          <w:rtl/>
        </w:rPr>
        <w:t>ّ</w:t>
      </w:r>
      <w:r>
        <w:rPr>
          <w:rFonts w:hint="cs"/>
          <w:rtl/>
        </w:rPr>
        <w:t>ى الله عليه وسلم ورواه الحافظ أبو بكر الهيثمي باللفظ المذكور عن ابن الأثير في مجمعه 9 ص 105 عن عبد الله بن أحمد</w:t>
      </w:r>
      <w:r w:rsidR="00FD2843">
        <w:rPr>
          <w:rFonts w:hint="cs"/>
          <w:rtl/>
        </w:rPr>
        <w:t>،</w:t>
      </w:r>
      <w:r>
        <w:rPr>
          <w:rFonts w:hint="cs"/>
          <w:rtl/>
        </w:rPr>
        <w:t xml:space="preserve"> والحافظ أبي يعلى ووث</w:t>
      </w:r>
      <w:r w:rsidR="00EC2C6F">
        <w:rPr>
          <w:rFonts w:hint="cs"/>
          <w:rtl/>
        </w:rPr>
        <w:t>َّ</w:t>
      </w:r>
      <w:r>
        <w:rPr>
          <w:rFonts w:hint="cs"/>
          <w:rtl/>
        </w:rPr>
        <w:t>ق رجاله.</w:t>
      </w:r>
    </w:p>
    <w:p w:rsidR="004320E4" w:rsidRDefault="004320E4" w:rsidP="004320E4">
      <w:pPr>
        <w:pStyle w:val="libNormal"/>
        <w:rPr>
          <w:rtl/>
        </w:rPr>
      </w:pPr>
      <w:r>
        <w:rPr>
          <w:rFonts w:hint="cs"/>
          <w:rtl/>
        </w:rPr>
        <w:t>ورواه ابن كثير في تاريخه 5 ص 211 من طريقي أحمد ولفظيه المذكورين وقال بعد اللفظ الثاني</w:t>
      </w:r>
      <w:r w:rsidR="00FD2843">
        <w:rPr>
          <w:rFonts w:hint="cs"/>
          <w:rtl/>
        </w:rPr>
        <w:t>:</w:t>
      </w:r>
      <w:r>
        <w:rPr>
          <w:rFonts w:hint="cs"/>
          <w:rtl/>
        </w:rPr>
        <w:t xml:space="preserve"> وروى</w:t>
      </w:r>
      <w:r w:rsidR="00BF520B">
        <w:rPr>
          <w:rFonts w:hint="cs"/>
          <w:rtl/>
        </w:rPr>
        <w:t xml:space="preserve"> أيضاً </w:t>
      </w:r>
      <w:r>
        <w:rPr>
          <w:rFonts w:hint="cs"/>
          <w:rtl/>
        </w:rPr>
        <w:t xml:space="preserve">عن عبد الأعلى بن عامر الثعلبي </w:t>
      </w:r>
      <w:r w:rsidR="00EC2C6F">
        <w:rPr>
          <w:rFonts w:hint="cs"/>
          <w:rtl/>
        </w:rPr>
        <w:t>«</w:t>
      </w:r>
      <w:r>
        <w:rPr>
          <w:rFonts w:hint="cs"/>
          <w:rtl/>
        </w:rPr>
        <w:t>بالمثل</w:t>
      </w:r>
      <w:r w:rsidR="00EC2C6F">
        <w:rPr>
          <w:rFonts w:hint="cs"/>
          <w:rtl/>
        </w:rPr>
        <w:t>ّ</w:t>
      </w:r>
      <w:r>
        <w:rPr>
          <w:rFonts w:hint="cs"/>
          <w:rtl/>
        </w:rPr>
        <w:t>ثة ثم</w:t>
      </w:r>
      <w:r w:rsidR="00EC2C6F">
        <w:rPr>
          <w:rFonts w:hint="cs"/>
          <w:rtl/>
        </w:rPr>
        <w:t>ّ</w:t>
      </w:r>
      <w:r>
        <w:rPr>
          <w:rFonts w:hint="cs"/>
          <w:rtl/>
        </w:rPr>
        <w:t xml:space="preserve"> المهملة</w:t>
      </w:r>
      <w:r w:rsidR="00EC2C6F">
        <w:rPr>
          <w:rFonts w:hint="cs"/>
          <w:rtl/>
        </w:rPr>
        <w:t>»</w:t>
      </w:r>
      <w:r w:rsidR="008935B4">
        <w:rPr>
          <w:rFonts w:hint="cs"/>
          <w:rtl/>
        </w:rPr>
        <w:t xml:space="preserve"> و</w:t>
      </w:r>
      <w:r>
        <w:rPr>
          <w:rFonts w:hint="cs"/>
          <w:rtl/>
        </w:rPr>
        <w:t>غيره عن عبد الرحمن بن أبي ليلى به. وفي ج 7 ص 346 رواه من طريق أبي يعلى وأحمد بإسناديه ثم</w:t>
      </w:r>
      <w:r w:rsidR="00EC2C6F">
        <w:rPr>
          <w:rFonts w:hint="cs"/>
          <w:rtl/>
        </w:rPr>
        <w:t>ّ</w:t>
      </w:r>
      <w:r>
        <w:rPr>
          <w:rFonts w:hint="cs"/>
          <w:rtl/>
        </w:rPr>
        <w:t xml:space="preserve"> قال</w:t>
      </w:r>
      <w:r w:rsidR="00FD2843">
        <w:rPr>
          <w:rFonts w:hint="cs"/>
          <w:rtl/>
        </w:rPr>
        <w:t>:</w:t>
      </w:r>
      <w:r>
        <w:rPr>
          <w:rFonts w:hint="cs"/>
          <w:rtl/>
        </w:rPr>
        <w:t xml:space="preserve"> وهكذا رواه أبو داود الط</w:t>
      </w:r>
      <w:r w:rsidR="00EC2C6F">
        <w:rPr>
          <w:rFonts w:hint="cs"/>
          <w:rtl/>
        </w:rPr>
        <w:t>ُ</w:t>
      </w:r>
      <w:r>
        <w:rPr>
          <w:rFonts w:hint="cs"/>
          <w:rtl/>
        </w:rPr>
        <w:t xml:space="preserve">هوي </w:t>
      </w:r>
      <w:r w:rsidR="00EC2C6F">
        <w:rPr>
          <w:rFonts w:hint="cs"/>
          <w:rtl/>
        </w:rPr>
        <w:t>«</w:t>
      </w:r>
      <w:r>
        <w:rPr>
          <w:rFonts w:hint="cs"/>
          <w:rtl/>
        </w:rPr>
        <w:t>بضم الطاء</w:t>
      </w:r>
      <w:r w:rsidR="00EC2C6F">
        <w:rPr>
          <w:rFonts w:hint="cs"/>
          <w:rtl/>
        </w:rPr>
        <w:t>»</w:t>
      </w:r>
      <w:r>
        <w:rPr>
          <w:rFonts w:hint="cs"/>
          <w:rtl/>
        </w:rPr>
        <w:t xml:space="preserve"> واسمه عيسى بن مسلم عن عمرو بن عبد الله بن هند الجملي</w:t>
      </w:r>
      <w:r w:rsidR="00FD2843">
        <w:rPr>
          <w:rFonts w:hint="cs"/>
          <w:rtl/>
        </w:rPr>
        <w:t>،</w:t>
      </w:r>
      <w:r>
        <w:rPr>
          <w:rFonts w:hint="cs"/>
          <w:rtl/>
        </w:rPr>
        <w:t xml:space="preserve"> وعبد الأعلى بن عامر الثعلبي كلاهما عن عبد الرحمن فذكره بنحوه</w:t>
      </w:r>
      <w:r w:rsidR="00FD2843">
        <w:rPr>
          <w:rFonts w:hint="cs"/>
          <w:rtl/>
        </w:rPr>
        <w:t>،</w:t>
      </w:r>
      <w:r>
        <w:rPr>
          <w:rFonts w:hint="cs"/>
          <w:rtl/>
        </w:rPr>
        <w:t xml:space="preserve"> ورواه السيوطي في جمع الجوامع كما في كنز العمال 6 ص 397 عن الدارقطني</w:t>
      </w:r>
      <w:r w:rsidR="00FD2843">
        <w:rPr>
          <w:rFonts w:hint="cs"/>
          <w:rtl/>
        </w:rPr>
        <w:t>،</w:t>
      </w:r>
      <w:r>
        <w:rPr>
          <w:rFonts w:hint="cs"/>
          <w:rtl/>
        </w:rPr>
        <w:t xml:space="preserve"> ولفظه</w:t>
      </w:r>
      <w:r w:rsidR="00FD2843">
        <w:rPr>
          <w:rFonts w:hint="cs"/>
          <w:rtl/>
        </w:rPr>
        <w:t>:</w:t>
      </w:r>
    </w:p>
    <w:p w:rsidR="004320E4" w:rsidRDefault="004320E4" w:rsidP="00EC2C6F">
      <w:pPr>
        <w:pStyle w:val="libNormal"/>
        <w:rPr>
          <w:rtl/>
        </w:rPr>
      </w:pPr>
      <w:r>
        <w:rPr>
          <w:rFonts w:hint="cs"/>
          <w:rtl/>
        </w:rPr>
        <w:t>خطب علي</w:t>
      </w:r>
      <w:r w:rsidR="00EC2C6F">
        <w:rPr>
          <w:rFonts w:hint="cs"/>
          <w:rtl/>
        </w:rPr>
        <w:t>ٌّ</w:t>
      </w:r>
      <w:r>
        <w:rPr>
          <w:rFonts w:hint="cs"/>
          <w:rtl/>
        </w:rPr>
        <w:t xml:space="preserve"> فقال</w:t>
      </w:r>
      <w:r w:rsidR="00FD2843">
        <w:rPr>
          <w:rFonts w:hint="cs"/>
          <w:rtl/>
        </w:rPr>
        <w:t>:</w:t>
      </w:r>
      <w:r>
        <w:rPr>
          <w:rFonts w:hint="cs"/>
          <w:rtl/>
        </w:rPr>
        <w:t xml:space="preserve"> أنشد الله </w:t>
      </w:r>
      <w:r w:rsidR="00EC2C6F">
        <w:rPr>
          <w:rFonts w:hint="cs"/>
          <w:rtl/>
        </w:rPr>
        <w:t>إ</w:t>
      </w:r>
      <w:r>
        <w:rPr>
          <w:rFonts w:hint="cs"/>
          <w:rtl/>
        </w:rPr>
        <w:t>مرء</w:t>
      </w:r>
      <w:r w:rsidR="00EC2C6F">
        <w:rPr>
          <w:rFonts w:hint="cs"/>
          <w:rtl/>
        </w:rPr>
        <w:t>ً</w:t>
      </w:r>
      <w:r>
        <w:rPr>
          <w:rFonts w:hint="cs"/>
          <w:rtl/>
        </w:rPr>
        <w:t xml:space="preserve"> نشدة ال</w:t>
      </w:r>
      <w:r w:rsidR="00EC2C6F">
        <w:rPr>
          <w:rFonts w:hint="cs"/>
          <w:rtl/>
        </w:rPr>
        <w:t>إ</w:t>
      </w:r>
      <w:r>
        <w:rPr>
          <w:rFonts w:hint="cs"/>
          <w:rtl/>
        </w:rPr>
        <w:t xml:space="preserve">سلام سمع رسول الله صلى الله عليه وسلم يوم </w:t>
      </w:r>
      <w:r w:rsidR="00DF47D8">
        <w:rPr>
          <w:rFonts w:hint="cs"/>
          <w:rtl/>
        </w:rPr>
        <w:t>غدير خمّ</w:t>
      </w:r>
      <w:r>
        <w:rPr>
          <w:rFonts w:hint="cs"/>
          <w:rtl/>
        </w:rPr>
        <w:t xml:space="preserve"> أخذ بيدي يقول</w:t>
      </w:r>
      <w:r w:rsidR="00FD2843">
        <w:rPr>
          <w:rFonts w:hint="cs"/>
          <w:rtl/>
        </w:rPr>
        <w:t>:</w:t>
      </w:r>
      <w:r>
        <w:rPr>
          <w:rFonts w:hint="cs"/>
          <w:rtl/>
        </w:rPr>
        <w:t xml:space="preserve"> ألست أولى بكم يا معشر المسلمين</w:t>
      </w:r>
      <w:r w:rsidR="00FD2843">
        <w:rPr>
          <w:rFonts w:hint="cs"/>
          <w:rtl/>
        </w:rPr>
        <w:t>؟</w:t>
      </w:r>
      <w:r>
        <w:rPr>
          <w:rFonts w:hint="cs"/>
          <w:rtl/>
        </w:rPr>
        <w:t xml:space="preserve"> من أنفسكم. قالوا</w:t>
      </w:r>
      <w:r w:rsidR="00FD2843">
        <w:rPr>
          <w:rFonts w:hint="cs"/>
          <w:rtl/>
        </w:rPr>
        <w:t>:</w:t>
      </w:r>
      <w:r>
        <w:rPr>
          <w:rFonts w:hint="cs"/>
          <w:rtl/>
        </w:rPr>
        <w:t xml:space="preserve"> بلى يا رسول الله</w:t>
      </w:r>
      <w:r w:rsidR="00FD2843">
        <w:rPr>
          <w:rFonts w:hint="cs"/>
          <w:rtl/>
        </w:rPr>
        <w:t>؟</w:t>
      </w:r>
      <w:r>
        <w:rPr>
          <w:rFonts w:hint="cs"/>
          <w:rtl/>
        </w:rPr>
        <w:t xml:space="preserve"> قال </w:t>
      </w:r>
      <w:r w:rsidR="00345A53">
        <w:rPr>
          <w:rFonts w:hint="cs"/>
          <w:rtl/>
        </w:rPr>
        <w:t xml:space="preserve">مَن كنت مولاه فعليٌّ مولاه، أللهمّ </w:t>
      </w:r>
      <w:r w:rsidR="005164B1">
        <w:rPr>
          <w:rFonts w:hint="cs"/>
          <w:rtl/>
        </w:rPr>
        <w:t>وال مَن والاه</w:t>
      </w:r>
      <w:r w:rsidR="00FD2843">
        <w:rPr>
          <w:rFonts w:hint="cs"/>
          <w:rtl/>
        </w:rPr>
        <w:t>،</w:t>
      </w:r>
      <w:r>
        <w:rPr>
          <w:rFonts w:hint="cs"/>
          <w:rtl/>
        </w:rPr>
        <w:t xml:space="preserve"> </w:t>
      </w:r>
      <w:r w:rsidR="005164B1">
        <w:rPr>
          <w:rFonts w:hint="cs"/>
          <w:rtl/>
        </w:rPr>
        <w:t>وعاد مَن عاداه</w:t>
      </w:r>
      <w:r w:rsidR="00FD2843">
        <w:rPr>
          <w:rFonts w:hint="cs"/>
          <w:rtl/>
        </w:rPr>
        <w:t>،</w:t>
      </w:r>
      <w:r>
        <w:rPr>
          <w:rFonts w:hint="cs"/>
          <w:rtl/>
        </w:rPr>
        <w:t xml:space="preserve"> وانصر م</w:t>
      </w:r>
      <w:r w:rsidR="00EC2C6F">
        <w:rPr>
          <w:rFonts w:hint="cs"/>
          <w:rtl/>
        </w:rPr>
        <w:t>َ</w:t>
      </w:r>
      <w:r>
        <w:rPr>
          <w:rFonts w:hint="cs"/>
          <w:rtl/>
        </w:rPr>
        <w:t>ن نصره</w:t>
      </w:r>
      <w:r w:rsidR="00FD2843">
        <w:rPr>
          <w:rFonts w:hint="cs"/>
          <w:rtl/>
        </w:rPr>
        <w:t>،</w:t>
      </w:r>
      <w:r>
        <w:rPr>
          <w:rFonts w:hint="cs"/>
          <w:rtl/>
        </w:rPr>
        <w:t xml:space="preserve"> واخذل م</w:t>
      </w:r>
      <w:r w:rsidR="00EC2C6F">
        <w:rPr>
          <w:rFonts w:hint="cs"/>
          <w:rtl/>
        </w:rPr>
        <w:t>َ</w:t>
      </w:r>
      <w:r>
        <w:rPr>
          <w:rFonts w:hint="cs"/>
          <w:rtl/>
        </w:rPr>
        <w:t>ن خذله</w:t>
      </w:r>
      <w:r w:rsidR="00FD2843">
        <w:rPr>
          <w:rFonts w:hint="cs"/>
          <w:rtl/>
        </w:rPr>
        <w:t>،</w:t>
      </w:r>
      <w:r w:rsidR="00345A53">
        <w:rPr>
          <w:rFonts w:hint="cs"/>
          <w:rtl/>
        </w:rPr>
        <w:t xml:space="preserve"> إلّا </w:t>
      </w:r>
      <w:r>
        <w:rPr>
          <w:rFonts w:hint="cs"/>
          <w:rtl/>
        </w:rPr>
        <w:t>قام فشهد</w:t>
      </w:r>
      <w:r w:rsidR="00FD2843">
        <w:rPr>
          <w:rFonts w:hint="cs"/>
          <w:rtl/>
        </w:rPr>
        <w:t>؟</w:t>
      </w:r>
      <w:r>
        <w:rPr>
          <w:rFonts w:hint="cs"/>
          <w:rtl/>
        </w:rPr>
        <w:t xml:space="preserve"> فقام بضعة عشر</w:t>
      </w:r>
      <w:r w:rsidR="008F0F3A">
        <w:rPr>
          <w:rFonts w:hint="cs"/>
          <w:rtl/>
        </w:rPr>
        <w:t xml:space="preserve"> رجلاً </w:t>
      </w:r>
      <w:r>
        <w:rPr>
          <w:rFonts w:hint="cs"/>
          <w:rtl/>
        </w:rPr>
        <w:t>فشهدوا وكتم قوم</w:t>
      </w:r>
      <w:r w:rsidR="00EC2C6F">
        <w:rPr>
          <w:rFonts w:hint="cs"/>
          <w:rtl/>
        </w:rPr>
        <w:t>ٌ</w:t>
      </w:r>
      <w:r>
        <w:rPr>
          <w:rFonts w:hint="cs"/>
          <w:rtl/>
        </w:rPr>
        <w:t xml:space="preserve"> فما فنوا من الدنيا</w:t>
      </w:r>
      <w:r w:rsidR="00345A53">
        <w:rPr>
          <w:rFonts w:hint="cs"/>
          <w:rtl/>
        </w:rPr>
        <w:t xml:space="preserve"> إلّا </w:t>
      </w:r>
      <w:r>
        <w:rPr>
          <w:rFonts w:hint="cs"/>
          <w:rtl/>
        </w:rPr>
        <w:t>عموا وبرصوا.</w:t>
      </w:r>
    </w:p>
    <w:p w:rsidR="004320E4" w:rsidRDefault="004320E4" w:rsidP="004320E4">
      <w:pPr>
        <w:pStyle w:val="libNormal"/>
        <w:rPr>
          <w:rtl/>
        </w:rPr>
      </w:pPr>
      <w:r>
        <w:rPr>
          <w:rFonts w:hint="cs"/>
          <w:rtl/>
        </w:rPr>
        <w:t>ورواه في ج 6 ص 407 بلفظ أحمد الأو</w:t>
      </w:r>
      <w:r w:rsidR="00EC2C6F">
        <w:rPr>
          <w:rFonts w:hint="cs"/>
          <w:rtl/>
        </w:rPr>
        <w:t>َّ</w:t>
      </w:r>
      <w:r>
        <w:rPr>
          <w:rFonts w:hint="cs"/>
          <w:rtl/>
        </w:rPr>
        <w:t>ل من طريق عبد الله بن أحمد</w:t>
      </w:r>
      <w:r w:rsidR="00FD2843">
        <w:rPr>
          <w:rFonts w:hint="cs"/>
          <w:rtl/>
        </w:rPr>
        <w:t>،</w:t>
      </w:r>
      <w:r>
        <w:rPr>
          <w:rFonts w:hint="cs"/>
          <w:rtl/>
        </w:rPr>
        <w:t xml:space="preserve"> وأبي يعلى الموصلي</w:t>
      </w:r>
      <w:r w:rsidR="00FD2843">
        <w:rPr>
          <w:rFonts w:hint="cs"/>
          <w:rtl/>
        </w:rPr>
        <w:t>،</w:t>
      </w:r>
      <w:r>
        <w:rPr>
          <w:rFonts w:hint="cs"/>
          <w:rtl/>
        </w:rPr>
        <w:t xml:space="preserve"> وابن جرير الطبري</w:t>
      </w:r>
      <w:r w:rsidR="00FD2843">
        <w:rPr>
          <w:rFonts w:hint="cs"/>
          <w:rtl/>
        </w:rPr>
        <w:t>،</w:t>
      </w:r>
      <w:r>
        <w:rPr>
          <w:rFonts w:hint="cs"/>
          <w:rtl/>
        </w:rPr>
        <w:t xml:space="preserve"> والخطيب البغدادي. والضياء المقدسي</w:t>
      </w:r>
      <w:r w:rsidR="00FD2843">
        <w:rPr>
          <w:rFonts w:hint="cs"/>
          <w:rtl/>
        </w:rPr>
        <w:t>،</w:t>
      </w:r>
      <w:r>
        <w:rPr>
          <w:rFonts w:hint="cs"/>
          <w:rtl/>
        </w:rPr>
        <w:t xml:space="preserve"> ورواه الوص</w:t>
      </w:r>
      <w:r w:rsidR="00EC2C6F">
        <w:rPr>
          <w:rFonts w:hint="cs"/>
          <w:rtl/>
        </w:rPr>
        <w:t>ّ</w:t>
      </w:r>
      <w:r>
        <w:rPr>
          <w:rFonts w:hint="cs"/>
          <w:rtl/>
        </w:rPr>
        <w:t>ابي في ال</w:t>
      </w:r>
      <w:r w:rsidR="00EC5368">
        <w:rPr>
          <w:rFonts w:hint="cs"/>
          <w:rtl/>
        </w:rPr>
        <w:t>إكتفاء</w:t>
      </w:r>
      <w:r>
        <w:rPr>
          <w:rFonts w:hint="cs"/>
          <w:rtl/>
        </w:rPr>
        <w:t xml:space="preserve"> باللفظ الأو</w:t>
      </w:r>
      <w:r w:rsidR="00EC2C6F">
        <w:rPr>
          <w:rFonts w:hint="cs"/>
          <w:rtl/>
        </w:rPr>
        <w:t>ّ</w:t>
      </w:r>
      <w:r>
        <w:rPr>
          <w:rFonts w:hint="cs"/>
          <w:rtl/>
        </w:rPr>
        <w:t>ل من لفظي أحمد</w:t>
      </w:r>
      <w:r w:rsidR="004B3749">
        <w:rPr>
          <w:rFonts w:hint="cs"/>
          <w:rtl/>
        </w:rPr>
        <w:t xml:space="preserve"> نقلاً </w:t>
      </w:r>
      <w:r>
        <w:rPr>
          <w:rFonts w:hint="cs"/>
          <w:rtl/>
        </w:rPr>
        <w:t>عن زوائد المسند لعبد الله بن أحمد</w:t>
      </w:r>
      <w:r w:rsidR="00FD2843">
        <w:rPr>
          <w:rFonts w:hint="cs"/>
          <w:rtl/>
        </w:rPr>
        <w:t>،</w:t>
      </w:r>
      <w:r>
        <w:rPr>
          <w:rFonts w:hint="cs"/>
          <w:rtl/>
        </w:rPr>
        <w:t xml:space="preserve"> ومن طريق أبي يعلى في مسنده</w:t>
      </w:r>
      <w:r w:rsidR="00FD2843">
        <w:rPr>
          <w:rFonts w:hint="cs"/>
          <w:rtl/>
        </w:rPr>
        <w:t>،</w:t>
      </w:r>
      <w:r>
        <w:rPr>
          <w:rFonts w:hint="cs"/>
          <w:rtl/>
        </w:rPr>
        <w:t xml:space="preserve"> وابن جرير الطبري في تهذيب الآثار</w:t>
      </w:r>
      <w:r w:rsidR="00FD2843">
        <w:rPr>
          <w:rFonts w:hint="cs"/>
          <w:rtl/>
        </w:rPr>
        <w:t>،</w:t>
      </w:r>
      <w:r>
        <w:rPr>
          <w:rFonts w:hint="cs"/>
          <w:rtl/>
        </w:rPr>
        <w:t xml:space="preserve"> والخطيب في تاريخه</w:t>
      </w:r>
      <w:r w:rsidR="00FD2843">
        <w:rPr>
          <w:rFonts w:hint="cs"/>
          <w:rtl/>
        </w:rPr>
        <w:t>،</w:t>
      </w:r>
      <w:r>
        <w:rPr>
          <w:rFonts w:hint="cs"/>
          <w:rtl/>
        </w:rPr>
        <w:t xml:space="preserve"> والضياء في المختارة. ع 2 ص 132.</w:t>
      </w:r>
    </w:p>
    <w:p w:rsidR="004320E4" w:rsidRDefault="004320E4" w:rsidP="00EC2C6F">
      <w:pPr>
        <w:pStyle w:val="libNormal"/>
        <w:rPr>
          <w:rtl/>
        </w:rPr>
      </w:pPr>
      <w:r>
        <w:rPr>
          <w:rFonts w:hint="cs"/>
          <w:rtl/>
        </w:rPr>
        <w:t>14</w:t>
      </w:r>
      <w:r w:rsidR="00FD2843">
        <w:rPr>
          <w:rFonts w:hint="cs"/>
          <w:rtl/>
        </w:rPr>
        <w:t xml:space="preserve"> - </w:t>
      </w:r>
      <w:r>
        <w:rPr>
          <w:rFonts w:hint="cs"/>
          <w:rtl/>
        </w:rPr>
        <w:t>عمرو ذي مر</w:t>
      </w:r>
      <w:r w:rsidR="00EC2C6F">
        <w:rPr>
          <w:rFonts w:hint="cs"/>
          <w:rtl/>
        </w:rPr>
        <w:t>َّ</w:t>
      </w:r>
      <w:r>
        <w:rPr>
          <w:rFonts w:hint="cs"/>
          <w:rtl/>
        </w:rPr>
        <w:t xml:space="preserve">ة </w:t>
      </w:r>
      <w:r w:rsidR="00EC2C6F">
        <w:rPr>
          <w:rFonts w:hint="cs"/>
          <w:rtl/>
        </w:rPr>
        <w:t>«</w:t>
      </w:r>
      <w:r>
        <w:rPr>
          <w:rFonts w:hint="cs"/>
          <w:rtl/>
        </w:rPr>
        <w:t>المترجم ص 69</w:t>
      </w:r>
      <w:r w:rsidR="00EC2C6F">
        <w:rPr>
          <w:rFonts w:hint="cs"/>
          <w:rtl/>
        </w:rPr>
        <w:t>» *</w:t>
      </w:r>
      <w:r>
        <w:rPr>
          <w:rFonts w:hint="cs"/>
          <w:rtl/>
        </w:rPr>
        <w:t xml:space="preserve"> أخرج أحمد بن حنبل في مسنده ج 1 ص 118 قال</w:t>
      </w:r>
      <w:r w:rsidR="00FD2843">
        <w:rPr>
          <w:rFonts w:hint="cs"/>
          <w:rtl/>
        </w:rPr>
        <w:t>:</w:t>
      </w:r>
      <w:r w:rsidR="008F0F3A">
        <w:rPr>
          <w:rFonts w:hint="cs"/>
          <w:rtl/>
        </w:rPr>
        <w:t xml:space="preserve"> حدّ</w:t>
      </w:r>
      <w:r w:rsidR="00EC2C6F">
        <w:rPr>
          <w:rFonts w:hint="cs"/>
          <w:rtl/>
        </w:rPr>
        <w:t>َ</w:t>
      </w:r>
      <w:r w:rsidR="008F0F3A">
        <w:rPr>
          <w:rFonts w:hint="cs"/>
          <w:rtl/>
        </w:rPr>
        <w:t xml:space="preserve">ثنا </w:t>
      </w:r>
      <w:r>
        <w:rPr>
          <w:rFonts w:hint="cs"/>
          <w:rtl/>
        </w:rPr>
        <w:t>علي</w:t>
      </w:r>
      <w:r w:rsidR="00EC2C6F">
        <w:rPr>
          <w:rFonts w:hint="cs"/>
          <w:rtl/>
        </w:rPr>
        <w:t>ُّ</w:t>
      </w:r>
      <w:r>
        <w:rPr>
          <w:rFonts w:hint="cs"/>
          <w:rtl/>
        </w:rPr>
        <w:t xml:space="preserve"> بن حكيم أنبأنا شريك عن أبي إسحاق عن عمر وبمثل حديث.</w:t>
      </w:r>
    </w:p>
    <w:p w:rsidR="004320E4" w:rsidRDefault="004320E4" w:rsidP="00806C03">
      <w:pPr>
        <w:pStyle w:val="libNormal"/>
      </w:pPr>
      <w:r>
        <w:rPr>
          <w:rFonts w:hint="cs"/>
          <w:rtl/>
        </w:rPr>
        <w:br w:type="page"/>
      </w:r>
    </w:p>
    <w:p w:rsidR="004320E4" w:rsidRDefault="004320E4" w:rsidP="00EC2C6F">
      <w:pPr>
        <w:pStyle w:val="libNormal0"/>
        <w:rPr>
          <w:rtl/>
        </w:rPr>
      </w:pPr>
      <w:r>
        <w:rPr>
          <w:rFonts w:hint="cs"/>
          <w:rtl/>
        </w:rPr>
        <w:lastRenderedPageBreak/>
        <w:t>أبي إسحاق عن سعيد وزيد المذكور ص 171 وزاد فيه</w:t>
      </w:r>
      <w:r w:rsidR="00FD2843">
        <w:rPr>
          <w:rFonts w:hint="cs"/>
          <w:rtl/>
        </w:rPr>
        <w:t>:</w:t>
      </w:r>
      <w:r>
        <w:rPr>
          <w:rFonts w:hint="cs"/>
          <w:rtl/>
        </w:rPr>
        <w:t xml:space="preserve"> وانصر م</w:t>
      </w:r>
      <w:r w:rsidR="00480FAA">
        <w:rPr>
          <w:rFonts w:hint="cs"/>
          <w:rtl/>
        </w:rPr>
        <w:t>َ</w:t>
      </w:r>
      <w:r>
        <w:rPr>
          <w:rFonts w:hint="cs"/>
          <w:rtl/>
        </w:rPr>
        <w:t>ن نصره</w:t>
      </w:r>
      <w:r w:rsidR="00FD2843">
        <w:rPr>
          <w:rFonts w:hint="cs"/>
          <w:rtl/>
        </w:rPr>
        <w:t>،</w:t>
      </w:r>
      <w:r>
        <w:rPr>
          <w:rFonts w:hint="cs"/>
          <w:rtl/>
        </w:rPr>
        <w:t xml:space="preserve"> واخذل م</w:t>
      </w:r>
      <w:r w:rsidR="00480FAA">
        <w:rPr>
          <w:rFonts w:hint="cs"/>
          <w:rtl/>
        </w:rPr>
        <w:t>َ</w:t>
      </w:r>
      <w:r>
        <w:rPr>
          <w:rFonts w:hint="cs"/>
          <w:rtl/>
        </w:rPr>
        <w:t>ن خذله.</w:t>
      </w:r>
    </w:p>
    <w:p w:rsidR="004320E4" w:rsidRDefault="004320E4" w:rsidP="004320E4">
      <w:pPr>
        <w:pStyle w:val="libNormal"/>
        <w:rPr>
          <w:rtl/>
        </w:rPr>
      </w:pPr>
      <w:r>
        <w:rPr>
          <w:rFonts w:hint="cs"/>
          <w:rtl/>
        </w:rPr>
        <w:t>وروى النسائي في الخصايص ص 19 وفي طبعة 26 قال</w:t>
      </w:r>
      <w:r w:rsidR="00FD2843">
        <w:rPr>
          <w:rFonts w:hint="cs"/>
          <w:rtl/>
        </w:rPr>
        <w:t>:</w:t>
      </w:r>
      <w:r>
        <w:rPr>
          <w:rFonts w:hint="cs"/>
          <w:rtl/>
        </w:rPr>
        <w:t xml:space="preserve"> أخبرنا علي</w:t>
      </w:r>
      <w:r w:rsidR="00480FAA">
        <w:rPr>
          <w:rFonts w:hint="cs"/>
          <w:rtl/>
        </w:rPr>
        <w:t>ُّ</w:t>
      </w:r>
      <w:r>
        <w:rPr>
          <w:rFonts w:hint="cs"/>
          <w:rtl/>
        </w:rPr>
        <w:t xml:space="preserve"> بن محمد ابن علي</w:t>
      </w:r>
      <w:r w:rsidR="00480FAA">
        <w:rPr>
          <w:rFonts w:hint="cs"/>
          <w:rtl/>
        </w:rPr>
        <w:t>ّ</w:t>
      </w:r>
      <w:r>
        <w:rPr>
          <w:rFonts w:hint="cs"/>
          <w:rtl/>
        </w:rPr>
        <w:t xml:space="preserve"> قال</w:t>
      </w:r>
      <w:r w:rsidR="00FD2843">
        <w:rPr>
          <w:rFonts w:hint="cs"/>
          <w:rtl/>
        </w:rPr>
        <w:t>:</w:t>
      </w:r>
      <w:r w:rsidR="008F0F3A">
        <w:rPr>
          <w:rFonts w:hint="cs"/>
          <w:rtl/>
        </w:rPr>
        <w:t xml:space="preserve"> حدّثنا </w:t>
      </w:r>
      <w:r>
        <w:rPr>
          <w:rFonts w:hint="cs"/>
          <w:rtl/>
        </w:rPr>
        <w:t>خلف بن تميم</w:t>
      </w:r>
      <w:r w:rsidR="00FD2843">
        <w:rPr>
          <w:rFonts w:hint="cs"/>
          <w:rtl/>
        </w:rPr>
        <w:t>،</w:t>
      </w:r>
      <w:r>
        <w:rPr>
          <w:rFonts w:hint="cs"/>
          <w:rtl/>
        </w:rPr>
        <w:t xml:space="preserve"> قال</w:t>
      </w:r>
      <w:r w:rsidR="00FD2843">
        <w:rPr>
          <w:rFonts w:hint="cs"/>
          <w:rtl/>
        </w:rPr>
        <w:t>:</w:t>
      </w:r>
      <w:r w:rsidR="008F0F3A">
        <w:rPr>
          <w:rFonts w:hint="cs"/>
          <w:rtl/>
        </w:rPr>
        <w:t xml:space="preserve"> حدّ</w:t>
      </w:r>
      <w:r w:rsidR="00480FAA">
        <w:rPr>
          <w:rFonts w:hint="cs"/>
          <w:rtl/>
        </w:rPr>
        <w:t>َ</w:t>
      </w:r>
      <w:r w:rsidR="008F0F3A">
        <w:rPr>
          <w:rFonts w:hint="cs"/>
          <w:rtl/>
        </w:rPr>
        <w:t xml:space="preserve">ثنا </w:t>
      </w:r>
      <w:r>
        <w:rPr>
          <w:rFonts w:hint="cs"/>
          <w:rtl/>
        </w:rPr>
        <w:t>إسرائيل</w:t>
      </w:r>
      <w:r w:rsidR="008F0F3A">
        <w:rPr>
          <w:rFonts w:hint="cs"/>
          <w:rtl/>
        </w:rPr>
        <w:t xml:space="preserve"> حدّ</w:t>
      </w:r>
      <w:r w:rsidR="00480FAA">
        <w:rPr>
          <w:rFonts w:hint="cs"/>
          <w:rtl/>
        </w:rPr>
        <w:t>َ</w:t>
      </w:r>
      <w:r w:rsidR="008F0F3A">
        <w:rPr>
          <w:rFonts w:hint="cs"/>
          <w:rtl/>
        </w:rPr>
        <w:t xml:space="preserve">ثنا </w:t>
      </w:r>
      <w:r>
        <w:rPr>
          <w:rFonts w:hint="cs"/>
          <w:rtl/>
        </w:rPr>
        <w:t>أبو إسحاق عن عمرو ذي مر</w:t>
      </w:r>
      <w:r w:rsidR="00480FAA">
        <w:rPr>
          <w:rFonts w:hint="cs"/>
          <w:rtl/>
        </w:rPr>
        <w:t>َّ</w:t>
      </w:r>
      <w:r>
        <w:rPr>
          <w:rFonts w:hint="cs"/>
          <w:rtl/>
        </w:rPr>
        <w:t>ة قال شهدت عليا</w:t>
      </w:r>
      <w:r w:rsidR="00480FAA">
        <w:rPr>
          <w:rFonts w:hint="cs"/>
          <w:rtl/>
        </w:rPr>
        <w:t>ً</w:t>
      </w:r>
      <w:r>
        <w:rPr>
          <w:rFonts w:hint="cs"/>
          <w:rtl/>
        </w:rPr>
        <w:t xml:space="preserve"> بالرحبة ينشد أصحاب محمد أي</w:t>
      </w:r>
      <w:r w:rsidR="00480FAA">
        <w:rPr>
          <w:rFonts w:hint="cs"/>
          <w:rtl/>
        </w:rPr>
        <w:t>ّ</w:t>
      </w:r>
      <w:r>
        <w:rPr>
          <w:rFonts w:hint="cs"/>
          <w:rtl/>
        </w:rPr>
        <w:t xml:space="preserve">كم سمع رسول الله صلى الله عليه وسلم يقول يوم </w:t>
      </w:r>
      <w:r w:rsidR="00DF47D8">
        <w:rPr>
          <w:rFonts w:hint="cs"/>
          <w:rtl/>
        </w:rPr>
        <w:t>غدير خمّ</w:t>
      </w:r>
      <w:r>
        <w:rPr>
          <w:rFonts w:hint="cs"/>
          <w:rtl/>
        </w:rPr>
        <w:t xml:space="preserve"> ما قال</w:t>
      </w:r>
      <w:r w:rsidR="00FD2843">
        <w:rPr>
          <w:rFonts w:hint="cs"/>
          <w:rtl/>
        </w:rPr>
        <w:t>؟</w:t>
      </w:r>
      <w:r>
        <w:rPr>
          <w:rFonts w:hint="cs"/>
          <w:rtl/>
        </w:rPr>
        <w:t xml:space="preserve"> فقام أناس فشهدوا أن</w:t>
      </w:r>
      <w:r w:rsidR="00480FAA">
        <w:rPr>
          <w:rFonts w:hint="cs"/>
          <w:rtl/>
        </w:rPr>
        <w:t>َّ</w:t>
      </w:r>
      <w:r>
        <w:rPr>
          <w:rFonts w:hint="cs"/>
          <w:rtl/>
        </w:rPr>
        <w:t>هم سمعوا رسول الله صلى الله عليه وسلم يقول</w:t>
      </w:r>
      <w:r w:rsidR="00FD2843">
        <w:rPr>
          <w:rFonts w:hint="cs"/>
          <w:rtl/>
        </w:rPr>
        <w:t>:</w:t>
      </w:r>
      <w:r>
        <w:rPr>
          <w:rFonts w:hint="cs"/>
          <w:rtl/>
        </w:rPr>
        <w:t xml:space="preserve"> </w:t>
      </w:r>
      <w:r w:rsidR="00345A53">
        <w:rPr>
          <w:rFonts w:hint="cs"/>
          <w:rtl/>
        </w:rPr>
        <w:t xml:space="preserve">مَن كنت مولاه فعليٌّ مولاه، أللهمّ </w:t>
      </w:r>
      <w:r w:rsidR="005164B1">
        <w:rPr>
          <w:rFonts w:hint="cs"/>
          <w:rtl/>
        </w:rPr>
        <w:t>وال مَن والاه</w:t>
      </w:r>
      <w:r w:rsidR="00FD2843">
        <w:rPr>
          <w:rFonts w:hint="cs"/>
          <w:rtl/>
        </w:rPr>
        <w:t>،</w:t>
      </w:r>
      <w:r>
        <w:rPr>
          <w:rFonts w:hint="cs"/>
          <w:rtl/>
        </w:rPr>
        <w:t xml:space="preserve"> </w:t>
      </w:r>
      <w:r w:rsidR="005164B1">
        <w:rPr>
          <w:rFonts w:hint="cs"/>
          <w:rtl/>
        </w:rPr>
        <w:t>وعاد مَن عاداه</w:t>
      </w:r>
      <w:r w:rsidR="00FD2843">
        <w:rPr>
          <w:rFonts w:hint="cs"/>
          <w:rtl/>
        </w:rPr>
        <w:t>،</w:t>
      </w:r>
      <w:r>
        <w:rPr>
          <w:rFonts w:hint="cs"/>
          <w:rtl/>
        </w:rPr>
        <w:t xml:space="preserve"> وأحب</w:t>
      </w:r>
      <w:r w:rsidR="00480FAA">
        <w:rPr>
          <w:rFonts w:hint="cs"/>
          <w:rtl/>
        </w:rPr>
        <w:t>َّ</w:t>
      </w:r>
      <w:r>
        <w:rPr>
          <w:rFonts w:hint="cs"/>
          <w:rtl/>
        </w:rPr>
        <w:t xml:space="preserve"> م</w:t>
      </w:r>
      <w:r w:rsidR="00480FAA">
        <w:rPr>
          <w:rFonts w:hint="cs"/>
          <w:rtl/>
        </w:rPr>
        <w:t>َ</w:t>
      </w:r>
      <w:r>
        <w:rPr>
          <w:rFonts w:hint="cs"/>
          <w:rtl/>
        </w:rPr>
        <w:t>ن أحب</w:t>
      </w:r>
      <w:r w:rsidR="00480FAA">
        <w:rPr>
          <w:rFonts w:hint="cs"/>
          <w:rtl/>
        </w:rPr>
        <w:t>َّ</w:t>
      </w:r>
      <w:r>
        <w:rPr>
          <w:rFonts w:hint="cs"/>
          <w:rtl/>
        </w:rPr>
        <w:t>ه</w:t>
      </w:r>
      <w:r w:rsidR="00FD2843">
        <w:rPr>
          <w:rFonts w:hint="cs"/>
          <w:rtl/>
        </w:rPr>
        <w:t>،</w:t>
      </w:r>
      <w:r>
        <w:rPr>
          <w:rFonts w:hint="cs"/>
          <w:rtl/>
        </w:rPr>
        <w:t xml:space="preserve"> وابغض م</w:t>
      </w:r>
      <w:r w:rsidR="00480FAA">
        <w:rPr>
          <w:rFonts w:hint="cs"/>
          <w:rtl/>
        </w:rPr>
        <w:t>َ</w:t>
      </w:r>
      <w:r>
        <w:rPr>
          <w:rFonts w:hint="cs"/>
          <w:rtl/>
        </w:rPr>
        <w:t>ن أبغضه</w:t>
      </w:r>
      <w:r w:rsidR="00FD2843">
        <w:rPr>
          <w:rFonts w:hint="cs"/>
          <w:rtl/>
        </w:rPr>
        <w:t>،</w:t>
      </w:r>
      <w:r>
        <w:rPr>
          <w:rFonts w:hint="cs"/>
          <w:rtl/>
        </w:rPr>
        <w:t xml:space="preserve"> وانصر م</w:t>
      </w:r>
      <w:r w:rsidR="00480FAA">
        <w:rPr>
          <w:rFonts w:hint="cs"/>
          <w:rtl/>
        </w:rPr>
        <w:t>َ</w:t>
      </w:r>
      <w:r>
        <w:rPr>
          <w:rFonts w:hint="cs"/>
          <w:rtl/>
        </w:rPr>
        <w:t>ن نصره. ورواه في ص 41 بإسناد آخر عنه.</w:t>
      </w:r>
    </w:p>
    <w:p w:rsidR="004320E4" w:rsidRDefault="004320E4" w:rsidP="004320E4">
      <w:pPr>
        <w:pStyle w:val="libNormal"/>
        <w:rPr>
          <w:rtl/>
        </w:rPr>
      </w:pPr>
      <w:r>
        <w:rPr>
          <w:rFonts w:hint="cs"/>
          <w:rtl/>
        </w:rPr>
        <w:t>وروى الحمويني في فرائد السمطين الباب العاشر عنه بالسند واللفظ المذكورين ص 171</w:t>
      </w:r>
      <w:r w:rsidR="00FD2843">
        <w:rPr>
          <w:rFonts w:hint="cs"/>
          <w:rtl/>
        </w:rPr>
        <w:t>،</w:t>
      </w:r>
      <w:r>
        <w:rPr>
          <w:rFonts w:hint="cs"/>
          <w:rtl/>
        </w:rPr>
        <w:t xml:space="preserve"> والحافظ الهيثمي في مجمع الزوايد 9 ص 105 عنه وعن </w:t>
      </w:r>
      <w:r w:rsidR="00D41F28">
        <w:rPr>
          <w:rFonts w:hint="cs"/>
          <w:rtl/>
        </w:rPr>
        <w:t>زيد بن يُثيع</w:t>
      </w:r>
      <w:r>
        <w:rPr>
          <w:rFonts w:hint="cs"/>
          <w:rtl/>
        </w:rPr>
        <w:t xml:space="preserve"> وسعيد بلفظ ابن عقدة المذكور ص 171 من طريق</w:t>
      </w:r>
      <w:r w:rsidR="00D764BC">
        <w:rPr>
          <w:rFonts w:hint="cs"/>
          <w:rtl/>
        </w:rPr>
        <w:t xml:space="preserve"> البزّار </w:t>
      </w:r>
      <w:r>
        <w:rPr>
          <w:rFonts w:hint="cs"/>
          <w:rtl/>
        </w:rPr>
        <w:t>ومر</w:t>
      </w:r>
      <w:r w:rsidR="00480FAA">
        <w:rPr>
          <w:rFonts w:hint="cs"/>
          <w:rtl/>
        </w:rPr>
        <w:t>َّ</w:t>
      </w:r>
      <w:r>
        <w:rPr>
          <w:rFonts w:hint="cs"/>
          <w:rtl/>
        </w:rPr>
        <w:t xml:space="preserve"> هناك قوله</w:t>
      </w:r>
      <w:r w:rsidR="00FD2843">
        <w:rPr>
          <w:rFonts w:hint="cs"/>
          <w:rtl/>
        </w:rPr>
        <w:t>:</w:t>
      </w:r>
      <w:r>
        <w:rPr>
          <w:rFonts w:hint="cs"/>
          <w:rtl/>
        </w:rPr>
        <w:t xml:space="preserve"> رجاله رجال الصحيح</w:t>
      </w:r>
      <w:r w:rsidR="00FD2843">
        <w:rPr>
          <w:rFonts w:hint="cs"/>
          <w:rtl/>
        </w:rPr>
        <w:t>،</w:t>
      </w:r>
      <w:r>
        <w:rPr>
          <w:rFonts w:hint="cs"/>
          <w:rtl/>
        </w:rPr>
        <w:t xml:space="preserve"> إلخ. والكنجي</w:t>
      </w:r>
      <w:r w:rsidR="00480FAA">
        <w:rPr>
          <w:rFonts w:hint="cs"/>
          <w:rtl/>
        </w:rPr>
        <w:t>ُّ</w:t>
      </w:r>
      <w:r>
        <w:rPr>
          <w:rFonts w:hint="cs"/>
          <w:rtl/>
        </w:rPr>
        <w:t xml:space="preserve"> الشافعي</w:t>
      </w:r>
      <w:r w:rsidR="00480FAA">
        <w:rPr>
          <w:rFonts w:hint="cs"/>
          <w:rtl/>
        </w:rPr>
        <w:t>ُّ</w:t>
      </w:r>
      <w:r>
        <w:rPr>
          <w:rFonts w:hint="cs"/>
          <w:rtl/>
        </w:rPr>
        <w:t xml:space="preserve"> في كفايته ص 17 بإسناد عن عمرو بن مر</w:t>
      </w:r>
      <w:r w:rsidR="00480FAA">
        <w:rPr>
          <w:rFonts w:hint="cs"/>
          <w:rtl/>
        </w:rPr>
        <w:t>َّ</w:t>
      </w:r>
      <w:r>
        <w:rPr>
          <w:rFonts w:hint="cs"/>
          <w:rtl/>
        </w:rPr>
        <w:t>ة</w:t>
      </w:r>
      <w:r w:rsidR="00FD2843">
        <w:rPr>
          <w:rFonts w:hint="cs"/>
          <w:rtl/>
        </w:rPr>
        <w:t>،</w:t>
      </w:r>
      <w:r>
        <w:rPr>
          <w:rFonts w:hint="cs"/>
          <w:rtl/>
        </w:rPr>
        <w:t xml:space="preserve"> و</w:t>
      </w:r>
      <w:r w:rsidR="00D41F28">
        <w:rPr>
          <w:rFonts w:hint="cs"/>
          <w:rtl/>
        </w:rPr>
        <w:t>زيد بن يُثيع</w:t>
      </w:r>
      <w:r w:rsidR="00FD2843">
        <w:rPr>
          <w:rFonts w:hint="cs"/>
          <w:rtl/>
        </w:rPr>
        <w:t>،</w:t>
      </w:r>
      <w:r>
        <w:rPr>
          <w:rFonts w:hint="cs"/>
          <w:rtl/>
        </w:rPr>
        <w:t xml:space="preserve"> وسعيد بن وهب</w:t>
      </w:r>
      <w:r w:rsidR="00FD2843">
        <w:rPr>
          <w:rFonts w:hint="cs"/>
          <w:rtl/>
        </w:rPr>
        <w:t>،</w:t>
      </w:r>
      <w:r>
        <w:rPr>
          <w:rFonts w:hint="cs"/>
          <w:rtl/>
        </w:rPr>
        <w:t xml:space="preserve"> والذهبي</w:t>
      </w:r>
      <w:r w:rsidR="00480FAA">
        <w:rPr>
          <w:rFonts w:hint="cs"/>
          <w:rtl/>
        </w:rPr>
        <w:t>ُّ</w:t>
      </w:r>
      <w:r>
        <w:rPr>
          <w:rFonts w:hint="cs"/>
          <w:rtl/>
        </w:rPr>
        <w:t xml:space="preserve"> في ميزانه 2 ص 303 عن أبي إسحاق عن عمرو</w:t>
      </w:r>
      <w:r w:rsidR="00FD2843">
        <w:rPr>
          <w:rFonts w:hint="cs"/>
          <w:rtl/>
        </w:rPr>
        <w:t>،</w:t>
      </w:r>
      <w:r>
        <w:rPr>
          <w:rFonts w:hint="cs"/>
          <w:rtl/>
        </w:rPr>
        <w:t xml:space="preserve"> وابن كثير في تاريخه 5 ص 211 من طريق أحمد والنسائي وابن جرير</w:t>
      </w:r>
      <w:r w:rsidR="00FD2843">
        <w:rPr>
          <w:rFonts w:hint="cs"/>
          <w:rtl/>
        </w:rPr>
        <w:t>،</w:t>
      </w:r>
      <w:r w:rsidR="008935B4">
        <w:rPr>
          <w:rFonts w:hint="cs"/>
          <w:rtl/>
        </w:rPr>
        <w:t xml:space="preserve"> و</w:t>
      </w:r>
      <w:r>
        <w:rPr>
          <w:rFonts w:hint="cs"/>
          <w:rtl/>
        </w:rPr>
        <w:t>ج 7 ص 347 من طريق ابن عقدة عن الحسن بن علي بن عف</w:t>
      </w:r>
      <w:r w:rsidR="00480FAA">
        <w:rPr>
          <w:rFonts w:hint="cs"/>
          <w:rtl/>
        </w:rPr>
        <w:t>ّ</w:t>
      </w:r>
      <w:r>
        <w:rPr>
          <w:rFonts w:hint="cs"/>
          <w:rtl/>
        </w:rPr>
        <w:t>ان العامري عن عبيد الله بن موسى عن فطر عن عمرو بلفظه المذكور ص 171 وذكر قول أبي إسحاق</w:t>
      </w:r>
      <w:r w:rsidR="00FD2843">
        <w:rPr>
          <w:rFonts w:hint="cs"/>
          <w:rtl/>
        </w:rPr>
        <w:t>:</w:t>
      </w:r>
      <w:r>
        <w:rPr>
          <w:rFonts w:hint="cs"/>
          <w:rtl/>
        </w:rPr>
        <w:t xml:space="preserve"> با أبا بكر</w:t>
      </w:r>
      <w:r w:rsidR="00FD2843">
        <w:rPr>
          <w:rFonts w:hint="cs"/>
          <w:rtl/>
        </w:rPr>
        <w:t>؟</w:t>
      </w:r>
      <w:r>
        <w:rPr>
          <w:rFonts w:hint="cs"/>
          <w:rtl/>
        </w:rPr>
        <w:t xml:space="preserve"> أي</w:t>
      </w:r>
      <w:r w:rsidR="00480FAA">
        <w:rPr>
          <w:rFonts w:hint="cs"/>
          <w:rtl/>
        </w:rPr>
        <w:t>ّ</w:t>
      </w:r>
      <w:r>
        <w:rPr>
          <w:rFonts w:hint="cs"/>
          <w:rtl/>
        </w:rPr>
        <w:t xml:space="preserve"> أشياخ هم</w:t>
      </w:r>
      <w:r w:rsidR="00FD2843">
        <w:rPr>
          <w:rFonts w:hint="cs"/>
          <w:rtl/>
        </w:rPr>
        <w:t>،</w:t>
      </w:r>
      <w:r>
        <w:rPr>
          <w:rFonts w:hint="cs"/>
          <w:rtl/>
        </w:rPr>
        <w:t xml:space="preserve"> والسيوطي في تاريخ الخلفاء ص 114</w:t>
      </w:r>
      <w:r w:rsidR="00FD2843">
        <w:rPr>
          <w:rFonts w:hint="cs"/>
          <w:rtl/>
        </w:rPr>
        <w:t>،</w:t>
      </w:r>
      <w:r>
        <w:rPr>
          <w:rFonts w:hint="cs"/>
          <w:rtl/>
        </w:rPr>
        <w:t xml:space="preserve"> وجمع الجوامع كما في كنز العمال 6 ص 403 عن أبي إسحاق عن عمرو وسعيد وزيد بلفظ أسلفناه</w:t>
      </w:r>
      <w:r w:rsidR="00FD2843">
        <w:rPr>
          <w:rFonts w:hint="cs"/>
          <w:rtl/>
        </w:rPr>
        <w:t>،</w:t>
      </w:r>
      <w:r>
        <w:rPr>
          <w:rFonts w:hint="cs"/>
          <w:rtl/>
        </w:rPr>
        <w:t xml:space="preserve"> عن طريق</w:t>
      </w:r>
      <w:r w:rsidR="00D764BC">
        <w:rPr>
          <w:rFonts w:hint="cs"/>
          <w:rtl/>
        </w:rPr>
        <w:t xml:space="preserve"> البزّار </w:t>
      </w:r>
      <w:r>
        <w:rPr>
          <w:rFonts w:hint="cs"/>
          <w:rtl/>
        </w:rPr>
        <w:t>وابن جرير</w:t>
      </w:r>
      <w:r w:rsidR="008935B4">
        <w:rPr>
          <w:rFonts w:hint="cs"/>
          <w:rtl/>
        </w:rPr>
        <w:t xml:space="preserve"> و</w:t>
      </w:r>
      <w:r>
        <w:rPr>
          <w:rFonts w:hint="cs"/>
          <w:rtl/>
        </w:rPr>
        <w:t>الخليعي. م</w:t>
      </w:r>
      <w:r w:rsidR="00FD2843">
        <w:rPr>
          <w:rFonts w:hint="cs"/>
          <w:rtl/>
        </w:rPr>
        <w:t xml:space="preserve"> - </w:t>
      </w:r>
      <w:r>
        <w:rPr>
          <w:rFonts w:hint="cs"/>
          <w:rtl/>
        </w:rPr>
        <w:t>والجزري في أسنى المطالب ص 4 بلفظ أحمد ].</w:t>
      </w:r>
    </w:p>
    <w:p w:rsidR="004320E4" w:rsidRDefault="004320E4" w:rsidP="00480FAA">
      <w:pPr>
        <w:pStyle w:val="libNormal"/>
        <w:rPr>
          <w:rtl/>
        </w:rPr>
      </w:pPr>
      <w:r w:rsidRPr="004320E4">
        <w:rPr>
          <w:rFonts w:hint="cs"/>
          <w:rtl/>
        </w:rPr>
        <w:t>15</w:t>
      </w:r>
      <w:r w:rsidR="00FD2843">
        <w:rPr>
          <w:rFonts w:hint="cs"/>
          <w:rtl/>
        </w:rPr>
        <w:t xml:space="preserve"> - </w:t>
      </w:r>
      <w:r w:rsidRPr="004320E4">
        <w:rPr>
          <w:rFonts w:hint="cs"/>
          <w:rtl/>
        </w:rPr>
        <w:t>ع</w:t>
      </w:r>
      <w:r w:rsidR="00480FAA">
        <w:rPr>
          <w:rFonts w:hint="cs"/>
          <w:rtl/>
        </w:rPr>
        <w:t>ُ</w:t>
      </w:r>
      <w:r w:rsidRPr="004320E4">
        <w:rPr>
          <w:rFonts w:hint="cs"/>
          <w:rtl/>
        </w:rPr>
        <w:t xml:space="preserve">ميرة بن سعد </w:t>
      </w:r>
      <w:r w:rsidR="00FD2843">
        <w:rPr>
          <w:rFonts w:hint="cs"/>
          <w:rtl/>
        </w:rPr>
        <w:t>(</w:t>
      </w:r>
      <w:r w:rsidRPr="004320E4">
        <w:rPr>
          <w:rFonts w:hint="cs"/>
          <w:rtl/>
        </w:rPr>
        <w:t>المترجم ص 69</w:t>
      </w:r>
      <w:r w:rsidR="00FD2843">
        <w:rPr>
          <w:rFonts w:hint="cs"/>
          <w:rtl/>
        </w:rPr>
        <w:t>)</w:t>
      </w:r>
      <w:r w:rsidR="00480FAA">
        <w:rPr>
          <w:rFonts w:hint="cs"/>
          <w:rtl/>
        </w:rPr>
        <w:t xml:space="preserve"> *</w:t>
      </w:r>
      <w:r w:rsidRPr="004320E4">
        <w:rPr>
          <w:rFonts w:hint="cs"/>
          <w:rtl/>
        </w:rPr>
        <w:t xml:space="preserve"> أخرج الحافظ أبو نعيم الاصفهاني في حليه الأولياء ج 5 ص 26 قال</w:t>
      </w:r>
      <w:r w:rsidR="00FD2843">
        <w:rPr>
          <w:rFonts w:hint="cs"/>
          <w:rtl/>
        </w:rPr>
        <w:t>:</w:t>
      </w:r>
      <w:r w:rsidR="008F0F3A">
        <w:rPr>
          <w:rFonts w:hint="cs"/>
          <w:rtl/>
        </w:rPr>
        <w:t xml:space="preserve"> حدّثنا </w:t>
      </w:r>
      <w:r w:rsidRPr="004320E4">
        <w:rPr>
          <w:rFonts w:hint="cs"/>
          <w:rtl/>
        </w:rPr>
        <w:t xml:space="preserve">سليمان بن أحمد </w:t>
      </w:r>
      <w:r w:rsidR="00FD2843">
        <w:rPr>
          <w:rFonts w:hint="cs"/>
          <w:rtl/>
        </w:rPr>
        <w:t>(</w:t>
      </w:r>
      <w:r w:rsidRPr="004320E4">
        <w:rPr>
          <w:rFonts w:hint="cs"/>
          <w:rtl/>
        </w:rPr>
        <w:t>الطبراني</w:t>
      </w:r>
      <w:r w:rsidR="00FD2843">
        <w:rPr>
          <w:rFonts w:hint="cs"/>
          <w:rtl/>
        </w:rPr>
        <w:t>):</w:t>
      </w:r>
      <w:r w:rsidRPr="004320E4">
        <w:rPr>
          <w:rFonts w:hint="cs"/>
          <w:rtl/>
        </w:rPr>
        <w:t xml:space="preserve"> ثنا أحمد بن إبراهيم ابن كيسان</w:t>
      </w:r>
      <w:r w:rsidR="00FD2843">
        <w:rPr>
          <w:rFonts w:hint="cs"/>
          <w:rtl/>
        </w:rPr>
        <w:t>:</w:t>
      </w:r>
      <w:r w:rsidRPr="004320E4">
        <w:rPr>
          <w:rFonts w:hint="cs"/>
          <w:rtl/>
        </w:rPr>
        <w:t xml:space="preserve"> ثنا إسماعيل بن عمرو البجلي </w:t>
      </w:r>
      <w:r w:rsidRPr="00FD2843">
        <w:rPr>
          <w:rStyle w:val="libFootnotenumChar"/>
          <w:rFonts w:hint="cs"/>
          <w:rtl/>
        </w:rPr>
        <w:t>(1)</w:t>
      </w:r>
      <w:r w:rsidR="00FD2843">
        <w:rPr>
          <w:rFonts w:hint="cs"/>
          <w:rtl/>
        </w:rPr>
        <w:t>:</w:t>
      </w:r>
      <w:r w:rsidRPr="004320E4">
        <w:rPr>
          <w:rFonts w:hint="cs"/>
          <w:rtl/>
        </w:rPr>
        <w:t xml:space="preserve"> ثنا مسعر بن كدام عن طلحة بن مصرف عن</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ذكره ابن حجر في تهذيبه ج 1 ص 320 وقال</w:t>
      </w:r>
      <w:r w:rsidR="00FD2843">
        <w:rPr>
          <w:rFonts w:hint="cs"/>
          <w:rtl/>
        </w:rPr>
        <w:t>:</w:t>
      </w:r>
      <w:r>
        <w:rPr>
          <w:rFonts w:hint="cs"/>
          <w:rtl/>
        </w:rPr>
        <w:t xml:space="preserve"> وما أظنه</w:t>
      </w:r>
      <w:r w:rsidR="00345A53">
        <w:rPr>
          <w:rFonts w:hint="cs"/>
          <w:rtl/>
        </w:rPr>
        <w:t xml:space="preserve"> إلّا </w:t>
      </w:r>
      <w:r>
        <w:rPr>
          <w:rFonts w:hint="cs"/>
          <w:rtl/>
        </w:rPr>
        <w:t>تصحيفا</w:t>
      </w:r>
      <w:r w:rsidR="00480FAA">
        <w:rPr>
          <w:rFonts w:hint="cs"/>
          <w:rtl/>
        </w:rPr>
        <w:t>ً</w:t>
      </w:r>
      <w:r>
        <w:rPr>
          <w:rFonts w:hint="cs"/>
          <w:rtl/>
        </w:rPr>
        <w:t xml:space="preserve"> من إسماعيل ابن عمر الواسطي</w:t>
      </w:r>
      <w:r w:rsidR="00FD2843">
        <w:rPr>
          <w:rFonts w:hint="cs"/>
          <w:rtl/>
        </w:rPr>
        <w:t>،</w:t>
      </w:r>
      <w:r>
        <w:rPr>
          <w:rFonts w:hint="cs"/>
          <w:rtl/>
        </w:rPr>
        <w:t xml:space="preserve"> وحكى في إسماعيل بن عمر الواسطي ثقته عن الخطيب وابن المديني و</w:t>
      </w:r>
      <w:r w:rsidR="00961CD3">
        <w:rPr>
          <w:rFonts w:hint="cs"/>
          <w:rtl/>
        </w:rPr>
        <w:t>ابن حبّان</w:t>
      </w:r>
      <w:r>
        <w:rPr>
          <w:rFonts w:hint="cs"/>
          <w:rtl/>
        </w:rPr>
        <w:t xml:space="preserve"> وقال</w:t>
      </w:r>
      <w:r w:rsidR="00FD2843">
        <w:rPr>
          <w:rFonts w:hint="cs"/>
          <w:rtl/>
        </w:rPr>
        <w:t>:</w:t>
      </w:r>
      <w:r>
        <w:rPr>
          <w:rFonts w:hint="cs"/>
          <w:rtl/>
        </w:rPr>
        <w:t xml:space="preserve"> مات بعد المائتين</w:t>
      </w:r>
      <w:r w:rsidR="00FD2843">
        <w:rPr>
          <w:rFonts w:hint="cs"/>
          <w:rtl/>
        </w:rPr>
        <w:t>.</w:t>
      </w:r>
      <w:r>
        <w:rPr>
          <w:rFonts w:hint="cs"/>
          <w:rtl/>
        </w:rPr>
        <w:t xml:space="preserve"> وفي سند ابن المغازلي وابن كثير كما يأتي</w:t>
      </w:r>
      <w:r w:rsidR="00FD2843">
        <w:rPr>
          <w:rFonts w:hint="cs"/>
          <w:rtl/>
        </w:rPr>
        <w:t>:</w:t>
      </w:r>
      <w:r>
        <w:rPr>
          <w:rFonts w:hint="cs"/>
          <w:rtl/>
        </w:rPr>
        <w:t xml:space="preserve"> عمر. وهو الصحيح.</w:t>
      </w:r>
    </w:p>
    <w:p w:rsidR="004320E4" w:rsidRDefault="004320E4" w:rsidP="00806C03">
      <w:pPr>
        <w:pStyle w:val="libNormal"/>
        <w:rPr>
          <w:rtl/>
        </w:rPr>
      </w:pPr>
      <w:r>
        <w:rPr>
          <w:rFonts w:hint="cs"/>
          <w:rtl/>
        </w:rPr>
        <w:br w:type="page"/>
      </w:r>
    </w:p>
    <w:p w:rsidR="004320E4" w:rsidRDefault="004320E4" w:rsidP="00480FAA">
      <w:pPr>
        <w:pStyle w:val="libNormal0"/>
        <w:rPr>
          <w:rtl/>
        </w:rPr>
      </w:pPr>
      <w:r w:rsidRPr="004320E4">
        <w:rPr>
          <w:rFonts w:hint="cs"/>
          <w:rtl/>
        </w:rPr>
        <w:lastRenderedPageBreak/>
        <w:t>ع</w:t>
      </w:r>
      <w:r w:rsidR="00480FAA">
        <w:rPr>
          <w:rFonts w:hint="cs"/>
          <w:rtl/>
        </w:rPr>
        <w:t>ُ</w:t>
      </w:r>
      <w:r w:rsidRPr="004320E4">
        <w:rPr>
          <w:rFonts w:hint="cs"/>
          <w:rtl/>
        </w:rPr>
        <w:t>ميرة بن سعد قال</w:t>
      </w:r>
      <w:r w:rsidR="00FD2843">
        <w:rPr>
          <w:rFonts w:hint="cs"/>
          <w:rtl/>
        </w:rPr>
        <w:t>:</w:t>
      </w:r>
      <w:r w:rsidRPr="004320E4">
        <w:rPr>
          <w:rFonts w:hint="cs"/>
          <w:rtl/>
        </w:rPr>
        <w:t xml:space="preserve"> شهدت علي</w:t>
      </w:r>
      <w:r w:rsidR="00C7309F">
        <w:rPr>
          <w:rFonts w:hint="cs"/>
          <w:rtl/>
        </w:rPr>
        <w:t>ّ</w:t>
      </w:r>
      <w:r w:rsidRPr="004320E4">
        <w:rPr>
          <w:rFonts w:hint="cs"/>
          <w:rtl/>
        </w:rPr>
        <w:t>ا</w:t>
      </w:r>
      <w:r w:rsidR="00C7309F">
        <w:rPr>
          <w:rFonts w:hint="cs"/>
          <w:rtl/>
        </w:rPr>
        <w:t>ً</w:t>
      </w:r>
      <w:r w:rsidRPr="004320E4">
        <w:rPr>
          <w:rFonts w:hint="cs"/>
          <w:rtl/>
        </w:rPr>
        <w:t xml:space="preserve"> على المنبر ناشدا</w:t>
      </w:r>
      <w:r w:rsidR="00C7309F">
        <w:rPr>
          <w:rFonts w:hint="cs"/>
          <w:rtl/>
        </w:rPr>
        <w:t>ً</w:t>
      </w:r>
      <w:r w:rsidRPr="004320E4">
        <w:rPr>
          <w:rFonts w:hint="cs"/>
          <w:rtl/>
        </w:rPr>
        <w:t xml:space="preserve"> أصحاب رسول الله صلى الله عليه وسلم وفيهم</w:t>
      </w:r>
      <w:r w:rsidR="00FD2843">
        <w:rPr>
          <w:rFonts w:hint="cs"/>
          <w:rtl/>
        </w:rPr>
        <w:t>:</w:t>
      </w:r>
      <w:r w:rsidRPr="004320E4">
        <w:rPr>
          <w:rFonts w:hint="cs"/>
          <w:rtl/>
        </w:rPr>
        <w:t xml:space="preserve"> أبو سعيد وأبو هريرة وأنس بن مالك وهم حول المنبر وعلي</w:t>
      </w:r>
      <w:r w:rsidR="00C7309F">
        <w:rPr>
          <w:rFonts w:hint="cs"/>
          <w:rtl/>
        </w:rPr>
        <w:t>ٌّ</w:t>
      </w:r>
      <w:r w:rsidRPr="004320E4">
        <w:rPr>
          <w:rFonts w:hint="cs"/>
          <w:rtl/>
        </w:rPr>
        <w:t xml:space="preserve"> على المنبر وحول المنبر اثنى عشر</w:t>
      </w:r>
      <w:r w:rsidR="008F0F3A">
        <w:rPr>
          <w:rFonts w:hint="cs"/>
          <w:rtl/>
        </w:rPr>
        <w:t xml:space="preserve"> رجلاً </w:t>
      </w:r>
      <w:r w:rsidRPr="004320E4">
        <w:rPr>
          <w:rFonts w:hint="cs"/>
          <w:rtl/>
        </w:rPr>
        <w:t>هؤلاء منهم فقال علي</w:t>
      </w:r>
      <w:r w:rsidR="00C7309F">
        <w:rPr>
          <w:rFonts w:hint="cs"/>
          <w:rtl/>
        </w:rPr>
        <w:t>ٌّ</w:t>
      </w:r>
      <w:r w:rsidR="00FD2843">
        <w:rPr>
          <w:rFonts w:hint="cs"/>
          <w:rtl/>
        </w:rPr>
        <w:t>:</w:t>
      </w:r>
      <w:r w:rsidRPr="004320E4">
        <w:rPr>
          <w:rFonts w:hint="cs"/>
          <w:rtl/>
        </w:rPr>
        <w:t xml:space="preserve"> نشدتكم بالله هل سمعتم رسول الله يقول</w:t>
      </w:r>
      <w:r w:rsidR="00FD2843">
        <w:rPr>
          <w:rFonts w:hint="cs"/>
          <w:rtl/>
        </w:rPr>
        <w:t>:</w:t>
      </w:r>
      <w:r w:rsidRPr="004320E4">
        <w:rPr>
          <w:rFonts w:hint="cs"/>
          <w:rtl/>
        </w:rPr>
        <w:t xml:space="preserve"> م</w:t>
      </w:r>
      <w:r w:rsidR="00C7309F">
        <w:rPr>
          <w:rFonts w:hint="cs"/>
          <w:rtl/>
        </w:rPr>
        <w:t>َ</w:t>
      </w:r>
      <w:r w:rsidRPr="004320E4">
        <w:rPr>
          <w:rFonts w:hint="cs"/>
          <w:rtl/>
        </w:rPr>
        <w:t>ن كنت مولاه فعلي</w:t>
      </w:r>
      <w:r w:rsidR="00C7309F">
        <w:rPr>
          <w:rFonts w:hint="cs"/>
          <w:rtl/>
        </w:rPr>
        <w:t>ٌّ</w:t>
      </w:r>
      <w:r w:rsidRPr="004320E4">
        <w:rPr>
          <w:rFonts w:hint="cs"/>
          <w:rtl/>
        </w:rPr>
        <w:t xml:space="preserve"> مولاه</w:t>
      </w:r>
      <w:r w:rsidR="00FD2843">
        <w:rPr>
          <w:rFonts w:hint="cs"/>
          <w:rtl/>
        </w:rPr>
        <w:t>؟</w:t>
      </w:r>
      <w:r w:rsidRPr="004320E4">
        <w:rPr>
          <w:rFonts w:hint="cs"/>
          <w:rtl/>
        </w:rPr>
        <w:t xml:space="preserve"> فقاموا كل</w:t>
      </w:r>
      <w:r w:rsidR="00C7309F">
        <w:rPr>
          <w:rFonts w:hint="cs"/>
          <w:rtl/>
        </w:rPr>
        <w:t>ّ</w:t>
      </w:r>
      <w:r w:rsidRPr="004320E4">
        <w:rPr>
          <w:rFonts w:hint="cs"/>
          <w:rtl/>
        </w:rPr>
        <w:t>هم فقالوا</w:t>
      </w:r>
      <w:r w:rsidR="00FD2843">
        <w:rPr>
          <w:rFonts w:hint="cs"/>
          <w:rtl/>
        </w:rPr>
        <w:t>:</w:t>
      </w:r>
      <w:r w:rsidRPr="004320E4">
        <w:rPr>
          <w:rFonts w:hint="cs"/>
          <w:rtl/>
        </w:rPr>
        <w:t xml:space="preserve"> أللهم</w:t>
      </w:r>
      <w:r w:rsidR="00C7309F">
        <w:rPr>
          <w:rFonts w:hint="cs"/>
          <w:rtl/>
        </w:rPr>
        <w:t>َّ</w:t>
      </w:r>
      <w:r w:rsidRPr="004320E4">
        <w:rPr>
          <w:rFonts w:hint="cs"/>
          <w:rtl/>
        </w:rPr>
        <w:t xml:space="preserve"> نعم. وقعد رجل</w:t>
      </w:r>
      <w:r w:rsidR="00C7309F">
        <w:rPr>
          <w:rFonts w:hint="cs"/>
          <w:rtl/>
        </w:rPr>
        <w:t>ٌ</w:t>
      </w:r>
      <w:r w:rsidRPr="004320E4">
        <w:rPr>
          <w:rFonts w:hint="cs"/>
          <w:rtl/>
        </w:rPr>
        <w:t>. فقال</w:t>
      </w:r>
      <w:r w:rsidR="00FD2843">
        <w:rPr>
          <w:rFonts w:hint="cs"/>
          <w:rtl/>
        </w:rPr>
        <w:t>:</w:t>
      </w:r>
      <w:r w:rsidRPr="004320E4">
        <w:rPr>
          <w:rFonts w:hint="cs"/>
          <w:rtl/>
        </w:rPr>
        <w:t xml:space="preserve"> ما منعك أن تقوم</w:t>
      </w:r>
      <w:r w:rsidR="00FD2843">
        <w:rPr>
          <w:rFonts w:hint="cs"/>
          <w:rtl/>
        </w:rPr>
        <w:t>؟</w:t>
      </w:r>
      <w:r w:rsidRPr="004320E4">
        <w:rPr>
          <w:rFonts w:hint="cs"/>
          <w:rtl/>
        </w:rPr>
        <w:t xml:space="preserve"> قال</w:t>
      </w:r>
      <w:r w:rsidR="00FD2843">
        <w:rPr>
          <w:rFonts w:hint="cs"/>
          <w:rtl/>
        </w:rPr>
        <w:t>:</w:t>
      </w:r>
      <w:r w:rsidRPr="004320E4">
        <w:rPr>
          <w:rFonts w:hint="cs"/>
          <w:rtl/>
        </w:rPr>
        <w:t xml:space="preserve"> يا أمير المؤمنين</w:t>
      </w:r>
      <w:r w:rsidR="00FD2843">
        <w:rPr>
          <w:rFonts w:hint="cs"/>
          <w:rtl/>
        </w:rPr>
        <w:t>؟</w:t>
      </w:r>
      <w:r w:rsidRPr="004320E4">
        <w:rPr>
          <w:rFonts w:hint="cs"/>
          <w:rtl/>
        </w:rPr>
        <w:t xml:space="preserve"> كبرت ونسيت فقال</w:t>
      </w:r>
      <w:r w:rsidR="00FD2843">
        <w:rPr>
          <w:rFonts w:hint="cs"/>
          <w:rtl/>
        </w:rPr>
        <w:t>:</w:t>
      </w:r>
      <w:r w:rsidRPr="004320E4">
        <w:rPr>
          <w:rFonts w:hint="cs"/>
          <w:rtl/>
        </w:rPr>
        <w:t xml:space="preserve"> أللهم</w:t>
      </w:r>
      <w:r w:rsidR="00C7309F">
        <w:rPr>
          <w:rFonts w:hint="cs"/>
          <w:rtl/>
        </w:rPr>
        <w:t>ّ</w:t>
      </w:r>
      <w:r w:rsidRPr="004320E4">
        <w:rPr>
          <w:rFonts w:hint="cs"/>
          <w:rtl/>
        </w:rPr>
        <w:t xml:space="preserve"> إن كان كاذبا</w:t>
      </w:r>
      <w:r w:rsidR="00C7309F">
        <w:rPr>
          <w:rFonts w:hint="cs"/>
          <w:rtl/>
        </w:rPr>
        <w:t>ً</w:t>
      </w:r>
      <w:r w:rsidRPr="004320E4">
        <w:rPr>
          <w:rFonts w:hint="cs"/>
          <w:rtl/>
        </w:rPr>
        <w:t xml:space="preserve"> فاضربه ببلاء حسن </w:t>
      </w:r>
      <w:r w:rsidRPr="00FD2843">
        <w:rPr>
          <w:rStyle w:val="libFootnotenumChar"/>
          <w:rFonts w:hint="cs"/>
          <w:rtl/>
        </w:rPr>
        <w:t>(1)</w:t>
      </w:r>
      <w:r w:rsidRPr="004320E4">
        <w:rPr>
          <w:rFonts w:hint="cs"/>
          <w:rtl/>
        </w:rPr>
        <w:t xml:space="preserve"> قال</w:t>
      </w:r>
      <w:r w:rsidR="00FD2843">
        <w:rPr>
          <w:rFonts w:hint="cs"/>
          <w:rtl/>
        </w:rPr>
        <w:t>:</w:t>
      </w:r>
      <w:r w:rsidRPr="004320E4">
        <w:rPr>
          <w:rFonts w:hint="cs"/>
          <w:rtl/>
        </w:rPr>
        <w:t xml:space="preserve"> فما مات حتى رأينا بين عينيه نكتة بيضاء لا تواريها العمامة. غريب</w:t>
      </w:r>
      <w:r w:rsidR="00C7309F">
        <w:rPr>
          <w:rFonts w:hint="cs"/>
          <w:rtl/>
        </w:rPr>
        <w:t>ٌ</w:t>
      </w:r>
      <w:r w:rsidRPr="004320E4">
        <w:rPr>
          <w:rFonts w:hint="cs"/>
          <w:rtl/>
        </w:rPr>
        <w:t xml:space="preserve"> من حديث طلحة تفر</w:t>
      </w:r>
      <w:r w:rsidR="00C7309F">
        <w:rPr>
          <w:rFonts w:hint="cs"/>
          <w:rtl/>
        </w:rPr>
        <w:t>َّ</w:t>
      </w:r>
      <w:r w:rsidRPr="004320E4">
        <w:rPr>
          <w:rFonts w:hint="cs"/>
          <w:rtl/>
        </w:rPr>
        <w:t>د به مسعر عنه مطو</w:t>
      </w:r>
      <w:r w:rsidR="00C7309F">
        <w:rPr>
          <w:rFonts w:hint="cs"/>
          <w:rtl/>
        </w:rPr>
        <w:t>َّ</w:t>
      </w:r>
      <w:r w:rsidRPr="004320E4">
        <w:rPr>
          <w:rFonts w:hint="cs"/>
          <w:rtl/>
        </w:rPr>
        <w:t>لا</w:t>
      </w:r>
      <w:r w:rsidR="00C7309F">
        <w:rPr>
          <w:rFonts w:hint="cs"/>
          <w:rtl/>
        </w:rPr>
        <w:t>ً</w:t>
      </w:r>
      <w:r w:rsidR="00FD2843">
        <w:rPr>
          <w:rFonts w:hint="cs"/>
          <w:rtl/>
        </w:rPr>
        <w:t>،</w:t>
      </w:r>
      <w:r w:rsidRPr="004320E4">
        <w:rPr>
          <w:rFonts w:hint="cs"/>
          <w:rtl/>
        </w:rPr>
        <w:t xml:space="preserve"> ورواه ابن عايشة عن إسماعيل مثله</w:t>
      </w:r>
      <w:r w:rsidR="00FD2843">
        <w:rPr>
          <w:rFonts w:hint="cs"/>
          <w:rtl/>
        </w:rPr>
        <w:t>،</w:t>
      </w:r>
      <w:r w:rsidRPr="004320E4">
        <w:rPr>
          <w:rFonts w:hint="cs"/>
          <w:rtl/>
        </w:rPr>
        <w:t xml:space="preserve"> ورواه الأجلح </w:t>
      </w:r>
      <w:r w:rsidRPr="00FD2843">
        <w:rPr>
          <w:rStyle w:val="libFootnotenumChar"/>
          <w:rFonts w:hint="cs"/>
          <w:rtl/>
        </w:rPr>
        <w:t>(2)</w:t>
      </w:r>
      <w:r w:rsidR="008935B4">
        <w:rPr>
          <w:rFonts w:hint="cs"/>
          <w:rtl/>
        </w:rPr>
        <w:t xml:space="preserve"> و</w:t>
      </w:r>
      <w:r w:rsidRPr="004320E4">
        <w:rPr>
          <w:rFonts w:hint="cs"/>
          <w:rtl/>
        </w:rPr>
        <w:t xml:space="preserve">هاني </w:t>
      </w:r>
      <w:r w:rsidRPr="00FD2843">
        <w:rPr>
          <w:rStyle w:val="libFootnotenumChar"/>
          <w:rFonts w:hint="cs"/>
          <w:rtl/>
        </w:rPr>
        <w:t>(3)</w:t>
      </w:r>
      <w:r w:rsidRPr="004320E4">
        <w:rPr>
          <w:rFonts w:hint="cs"/>
          <w:rtl/>
        </w:rPr>
        <w:t xml:space="preserve"> بن</w:t>
      </w:r>
      <w:r w:rsidR="002D65F4">
        <w:rPr>
          <w:rFonts w:hint="cs"/>
          <w:rtl/>
        </w:rPr>
        <w:t xml:space="preserve"> أيّوب </w:t>
      </w:r>
      <w:r w:rsidRPr="004320E4">
        <w:rPr>
          <w:rFonts w:hint="cs"/>
          <w:rtl/>
        </w:rPr>
        <w:t>عن طلحة مختصرا</w:t>
      </w:r>
      <w:r w:rsidR="00C7309F">
        <w:rPr>
          <w:rFonts w:hint="cs"/>
          <w:rtl/>
        </w:rPr>
        <w:t>ً</w:t>
      </w:r>
      <w:r w:rsidRPr="004320E4">
        <w:rPr>
          <w:rFonts w:hint="cs"/>
          <w:rtl/>
        </w:rPr>
        <w:t>.</w:t>
      </w:r>
    </w:p>
    <w:p w:rsidR="004320E4" w:rsidRDefault="004320E4" w:rsidP="004320E4">
      <w:pPr>
        <w:pStyle w:val="libNormal"/>
        <w:rPr>
          <w:rtl/>
        </w:rPr>
      </w:pPr>
      <w:r>
        <w:rPr>
          <w:rFonts w:hint="cs"/>
          <w:rtl/>
        </w:rPr>
        <w:t>وروى النسائي في خصايصه ص 16 عن محمد بن يحيى بن عبد الله النيسابوري</w:t>
      </w:r>
      <w:r w:rsidR="00FD2843">
        <w:rPr>
          <w:rFonts w:hint="cs"/>
          <w:rtl/>
        </w:rPr>
        <w:t>،</w:t>
      </w:r>
      <w:r w:rsidR="008935B4">
        <w:rPr>
          <w:rFonts w:hint="cs"/>
          <w:rtl/>
        </w:rPr>
        <w:t xml:space="preserve"> و</w:t>
      </w:r>
      <w:r>
        <w:rPr>
          <w:rFonts w:hint="cs"/>
          <w:rtl/>
        </w:rPr>
        <w:t>وأحمد بن عثمان بن حكيم عن عبيد الله بن موسى عن هاني بن</w:t>
      </w:r>
      <w:r w:rsidR="002D65F4">
        <w:rPr>
          <w:rFonts w:hint="cs"/>
          <w:rtl/>
        </w:rPr>
        <w:t xml:space="preserve"> أيّوب </w:t>
      </w:r>
      <w:r>
        <w:rPr>
          <w:rFonts w:hint="cs"/>
          <w:rtl/>
        </w:rPr>
        <w:t>عن طلحة عن ع</w:t>
      </w:r>
      <w:r w:rsidR="00C7309F">
        <w:rPr>
          <w:rFonts w:hint="cs"/>
          <w:rtl/>
        </w:rPr>
        <w:t>ُ</w:t>
      </w:r>
      <w:r>
        <w:rPr>
          <w:rFonts w:hint="cs"/>
          <w:rtl/>
        </w:rPr>
        <w:t>ميرة بن سعد إن</w:t>
      </w:r>
      <w:r w:rsidR="00C7309F">
        <w:rPr>
          <w:rFonts w:hint="cs"/>
          <w:rtl/>
        </w:rPr>
        <w:t>َّ</w:t>
      </w:r>
      <w:r>
        <w:rPr>
          <w:rFonts w:hint="cs"/>
          <w:rtl/>
        </w:rPr>
        <w:t>ه سمع علي</w:t>
      </w:r>
      <w:r w:rsidR="00C7309F">
        <w:rPr>
          <w:rFonts w:hint="cs"/>
          <w:rtl/>
        </w:rPr>
        <w:t>ّ</w:t>
      </w:r>
      <w:r>
        <w:rPr>
          <w:rFonts w:hint="cs"/>
          <w:rtl/>
        </w:rPr>
        <w:t>ا</w:t>
      </w:r>
      <w:r w:rsidR="00C7309F">
        <w:rPr>
          <w:rFonts w:hint="cs"/>
          <w:rtl/>
        </w:rPr>
        <w:t>ً</w:t>
      </w:r>
      <w:r>
        <w:rPr>
          <w:rFonts w:hint="cs"/>
          <w:rtl/>
        </w:rPr>
        <w:t xml:space="preserve"> رضي الله عنه وهو ينشد في الرحبة من سمع رسول الله صلى الله عليه وسلم يقول</w:t>
      </w:r>
      <w:r w:rsidR="00FD2843">
        <w:rPr>
          <w:rFonts w:hint="cs"/>
          <w:rtl/>
        </w:rPr>
        <w:t>:</w:t>
      </w:r>
      <w:r>
        <w:rPr>
          <w:rFonts w:hint="cs"/>
          <w:rtl/>
        </w:rPr>
        <w:t xml:space="preserve"> م</w:t>
      </w:r>
      <w:r w:rsidR="00C7309F">
        <w:rPr>
          <w:rFonts w:hint="cs"/>
          <w:rtl/>
        </w:rPr>
        <w:t>َ</w:t>
      </w:r>
      <w:r>
        <w:rPr>
          <w:rFonts w:hint="cs"/>
          <w:rtl/>
        </w:rPr>
        <w:t>ن كنت مولاه فعلي</w:t>
      </w:r>
      <w:r w:rsidR="00C7309F">
        <w:rPr>
          <w:rFonts w:hint="cs"/>
          <w:rtl/>
        </w:rPr>
        <w:t>ٌّ</w:t>
      </w:r>
      <w:r>
        <w:rPr>
          <w:rFonts w:hint="cs"/>
          <w:rtl/>
        </w:rPr>
        <w:t xml:space="preserve"> مولاه</w:t>
      </w:r>
      <w:r w:rsidR="00FD2843">
        <w:rPr>
          <w:rFonts w:hint="cs"/>
          <w:rtl/>
        </w:rPr>
        <w:t>؟</w:t>
      </w:r>
      <w:r>
        <w:rPr>
          <w:rFonts w:hint="cs"/>
          <w:rtl/>
        </w:rPr>
        <w:t xml:space="preserve"> فقام</w:t>
      </w:r>
      <w:r w:rsidR="003823C2">
        <w:rPr>
          <w:rFonts w:hint="cs"/>
          <w:rtl/>
        </w:rPr>
        <w:t xml:space="preserve"> ستَّة </w:t>
      </w:r>
      <w:r>
        <w:rPr>
          <w:rFonts w:hint="cs"/>
          <w:rtl/>
        </w:rPr>
        <w:t>نفر فشهدوا.</w:t>
      </w:r>
    </w:p>
    <w:p w:rsidR="004320E4" w:rsidRDefault="004320E4" w:rsidP="00C7309F">
      <w:pPr>
        <w:pStyle w:val="libNormal"/>
        <w:rPr>
          <w:rtl/>
        </w:rPr>
      </w:pPr>
      <w:r>
        <w:rPr>
          <w:rFonts w:hint="cs"/>
          <w:rtl/>
        </w:rPr>
        <w:t>وروى أبو الحسن ابن المغازلي في مناقبه قال</w:t>
      </w:r>
      <w:r w:rsidR="00FD2843">
        <w:rPr>
          <w:rFonts w:hint="cs"/>
          <w:rtl/>
        </w:rPr>
        <w:t>:</w:t>
      </w:r>
      <w:r w:rsidR="00CE4034">
        <w:rPr>
          <w:rFonts w:hint="cs"/>
          <w:rtl/>
        </w:rPr>
        <w:t xml:space="preserve"> حدَّثني </w:t>
      </w:r>
      <w:r>
        <w:rPr>
          <w:rFonts w:hint="cs"/>
          <w:rtl/>
        </w:rPr>
        <w:t>أبو القاسم الفضل بن محمد بن عبد الله ال</w:t>
      </w:r>
      <w:r w:rsidR="00C7309F">
        <w:rPr>
          <w:rFonts w:hint="cs"/>
          <w:rtl/>
        </w:rPr>
        <w:t>إ</w:t>
      </w:r>
      <w:r>
        <w:rPr>
          <w:rFonts w:hint="cs"/>
          <w:rtl/>
        </w:rPr>
        <w:t>صفهاني قدم علينا بواسط إملاء من كتابه لعشر بقين من شهر رمضان سنة أربع وثلاثين وأربع مائة قال</w:t>
      </w:r>
      <w:r w:rsidR="00FD2843">
        <w:rPr>
          <w:rFonts w:hint="cs"/>
          <w:rtl/>
        </w:rPr>
        <w:t>:</w:t>
      </w:r>
      <w:r w:rsidR="00CE4034">
        <w:rPr>
          <w:rFonts w:hint="cs"/>
          <w:rtl/>
        </w:rPr>
        <w:t xml:space="preserve"> حدَّثني </w:t>
      </w:r>
      <w:r>
        <w:rPr>
          <w:rFonts w:hint="cs"/>
          <w:rtl/>
        </w:rPr>
        <w:t>محمد بن علي</w:t>
      </w:r>
      <w:r w:rsidR="00C7309F">
        <w:rPr>
          <w:rFonts w:hint="cs"/>
          <w:rtl/>
        </w:rPr>
        <w:t>ّ</w:t>
      </w:r>
      <w:r>
        <w:rPr>
          <w:rFonts w:hint="cs"/>
          <w:rtl/>
        </w:rPr>
        <w:t xml:space="preserve"> بن عمر بن المهدي قال</w:t>
      </w:r>
      <w:r w:rsidR="00FD2843">
        <w:rPr>
          <w:rFonts w:hint="cs"/>
          <w:rtl/>
        </w:rPr>
        <w:t>:</w:t>
      </w:r>
      <w:r w:rsidR="00CE4034">
        <w:rPr>
          <w:rFonts w:hint="cs"/>
          <w:rtl/>
        </w:rPr>
        <w:t xml:space="preserve"> حدَّثني </w:t>
      </w:r>
      <w:r>
        <w:rPr>
          <w:rFonts w:hint="cs"/>
          <w:rtl/>
        </w:rPr>
        <w:t>سليمان ابن أحمد بن</w:t>
      </w:r>
      <w:r w:rsidR="002D65F4">
        <w:rPr>
          <w:rFonts w:hint="cs"/>
          <w:rtl/>
        </w:rPr>
        <w:t xml:space="preserve"> أيّوب </w:t>
      </w:r>
      <w:r>
        <w:rPr>
          <w:rFonts w:hint="cs"/>
          <w:rtl/>
        </w:rPr>
        <w:t>الطبراني قال</w:t>
      </w:r>
      <w:r w:rsidR="00FD2843">
        <w:rPr>
          <w:rFonts w:hint="cs"/>
          <w:rtl/>
        </w:rPr>
        <w:t>:</w:t>
      </w:r>
      <w:r w:rsidR="00CE4034">
        <w:rPr>
          <w:rFonts w:hint="cs"/>
          <w:rtl/>
        </w:rPr>
        <w:t xml:space="preserve"> حدَّثني </w:t>
      </w:r>
      <w:r>
        <w:rPr>
          <w:rFonts w:hint="cs"/>
          <w:rtl/>
        </w:rPr>
        <w:t>أحمد بن إبراهيم بن كيسان الثقفي ال</w:t>
      </w:r>
      <w:r w:rsidR="00C7309F">
        <w:rPr>
          <w:rFonts w:hint="cs"/>
          <w:rtl/>
        </w:rPr>
        <w:t>إ</w:t>
      </w:r>
      <w:r>
        <w:rPr>
          <w:rFonts w:hint="cs"/>
          <w:rtl/>
        </w:rPr>
        <w:t>صفهاني قال</w:t>
      </w:r>
      <w:r w:rsidR="00FD2843">
        <w:rPr>
          <w:rFonts w:hint="cs"/>
          <w:rtl/>
        </w:rPr>
        <w:t>:</w:t>
      </w:r>
      <w:r w:rsidR="00CE4034">
        <w:rPr>
          <w:rFonts w:hint="cs"/>
          <w:rtl/>
        </w:rPr>
        <w:t xml:space="preserve"> حدَّثني </w:t>
      </w:r>
      <w:r>
        <w:rPr>
          <w:rFonts w:hint="cs"/>
          <w:rtl/>
        </w:rPr>
        <w:t>إسماعيل بن عمر البجلي قال</w:t>
      </w:r>
      <w:r w:rsidR="00FD2843">
        <w:rPr>
          <w:rFonts w:hint="cs"/>
          <w:rtl/>
        </w:rPr>
        <w:t>:</w:t>
      </w:r>
      <w:r w:rsidR="00CE4034">
        <w:rPr>
          <w:rFonts w:hint="cs"/>
          <w:rtl/>
        </w:rPr>
        <w:t xml:space="preserve"> حدَّثني </w:t>
      </w:r>
      <w:r>
        <w:rPr>
          <w:rFonts w:hint="cs"/>
          <w:rtl/>
        </w:rPr>
        <w:t>مسعر بن كدام عن طلحة بن مصرف عن ع</w:t>
      </w:r>
      <w:r w:rsidR="00C7309F">
        <w:rPr>
          <w:rFonts w:hint="cs"/>
          <w:rtl/>
        </w:rPr>
        <w:t>ُ</w:t>
      </w:r>
      <w:r>
        <w:rPr>
          <w:rFonts w:hint="cs"/>
          <w:rtl/>
        </w:rPr>
        <w:t>ميرة بن سعد قال</w:t>
      </w:r>
      <w:r w:rsidR="00FD2843">
        <w:rPr>
          <w:rFonts w:hint="cs"/>
          <w:rtl/>
        </w:rPr>
        <w:t>:</w:t>
      </w:r>
      <w:r>
        <w:rPr>
          <w:rFonts w:hint="cs"/>
          <w:rtl/>
        </w:rPr>
        <w:t xml:space="preserve"> شهدت علي</w:t>
      </w:r>
      <w:r w:rsidR="00C7309F">
        <w:rPr>
          <w:rFonts w:hint="cs"/>
          <w:rtl/>
        </w:rPr>
        <w:t>ّ</w:t>
      </w:r>
      <w:r>
        <w:rPr>
          <w:rFonts w:hint="cs"/>
          <w:rtl/>
        </w:rPr>
        <w:t>ا</w:t>
      </w:r>
      <w:r w:rsidR="00C7309F">
        <w:rPr>
          <w:rFonts w:hint="cs"/>
          <w:rtl/>
        </w:rPr>
        <w:t>ً</w:t>
      </w:r>
      <w:r>
        <w:rPr>
          <w:rFonts w:hint="cs"/>
          <w:rtl/>
        </w:rPr>
        <w:t xml:space="preserve"> على المنبر ناشدا</w:t>
      </w:r>
      <w:r w:rsidR="00C7309F">
        <w:rPr>
          <w:rFonts w:hint="cs"/>
          <w:rtl/>
        </w:rPr>
        <w:t>ً</w:t>
      </w:r>
      <w:r>
        <w:rPr>
          <w:rFonts w:hint="cs"/>
          <w:rtl/>
        </w:rPr>
        <w:t xml:space="preserve"> أصحاب رسول الله صلى الله عليه وسلم يوم </w:t>
      </w:r>
      <w:r w:rsidR="00DF47D8">
        <w:rPr>
          <w:rFonts w:hint="cs"/>
          <w:rtl/>
        </w:rPr>
        <w:t>غدير خمّ</w:t>
      </w:r>
      <w:r>
        <w:rPr>
          <w:rFonts w:hint="cs"/>
          <w:rtl/>
        </w:rPr>
        <w:t xml:space="preserve"> يقول ما قال فليشهد</w:t>
      </w:r>
      <w:r w:rsidR="00FD2843">
        <w:rPr>
          <w:rFonts w:hint="cs"/>
          <w:rtl/>
        </w:rPr>
        <w:t>؟</w:t>
      </w:r>
      <w:r>
        <w:rPr>
          <w:rFonts w:hint="cs"/>
          <w:rtl/>
        </w:rPr>
        <w:t xml:space="preserve"> فقام اثنى عشر</w:t>
      </w:r>
      <w:r w:rsidR="008F0F3A">
        <w:rPr>
          <w:rFonts w:hint="cs"/>
          <w:rtl/>
        </w:rPr>
        <w:t xml:space="preserve"> رجلاً </w:t>
      </w:r>
      <w:r>
        <w:rPr>
          <w:rFonts w:hint="cs"/>
          <w:rtl/>
        </w:rPr>
        <w:t>منهم</w:t>
      </w:r>
      <w:r w:rsidR="00FD2843">
        <w:rPr>
          <w:rFonts w:hint="cs"/>
          <w:rtl/>
        </w:rPr>
        <w:t>:</w:t>
      </w:r>
      <w:r>
        <w:rPr>
          <w:rFonts w:hint="cs"/>
          <w:rtl/>
        </w:rPr>
        <w:t xml:space="preserve"> أبو سعيد الخدري وأبو هريرة</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لفظة</w:t>
      </w:r>
      <w:r w:rsidR="00FD2843">
        <w:rPr>
          <w:rFonts w:hint="cs"/>
          <w:rtl/>
        </w:rPr>
        <w:t>:</w:t>
      </w:r>
      <w:r>
        <w:rPr>
          <w:rFonts w:hint="cs"/>
          <w:rtl/>
        </w:rPr>
        <w:t xml:space="preserve"> حسن. من زياداة الرواة أو النساخ فإن ما أصاب الرجل وهو أنس بمعونة بقية الأحاديث من العمى أو البرص كانت نقمة عليه من جراء دعواه الكاذبة من النسيان المسبب من الكبر لا بلاء حسنا كيف وقد أريد به الفضيحة وكان هو يلهج بذلك.</w:t>
      </w:r>
    </w:p>
    <w:p w:rsidR="004320E4" w:rsidRDefault="004320E4" w:rsidP="00806C03">
      <w:pPr>
        <w:pStyle w:val="libFootnote0"/>
        <w:rPr>
          <w:rtl/>
        </w:rPr>
      </w:pPr>
      <w:r>
        <w:rPr>
          <w:rFonts w:hint="cs"/>
          <w:rtl/>
        </w:rPr>
        <w:t>2</w:t>
      </w:r>
      <w:r w:rsidR="00FD2843">
        <w:rPr>
          <w:rFonts w:hint="cs"/>
          <w:rtl/>
        </w:rPr>
        <w:t xml:space="preserve"> - </w:t>
      </w:r>
      <w:r>
        <w:rPr>
          <w:rFonts w:hint="cs"/>
          <w:rtl/>
        </w:rPr>
        <w:t xml:space="preserve">يقال اسمه يحيى بن عبد الله بن </w:t>
      </w:r>
      <w:r w:rsidR="00FD2843">
        <w:rPr>
          <w:rFonts w:hint="cs"/>
          <w:rtl/>
        </w:rPr>
        <w:t>(</w:t>
      </w:r>
      <w:r>
        <w:rPr>
          <w:rFonts w:hint="cs"/>
          <w:rtl/>
        </w:rPr>
        <w:t>حجية</w:t>
      </w:r>
      <w:r w:rsidR="00FD2843">
        <w:rPr>
          <w:rFonts w:hint="cs"/>
          <w:rtl/>
        </w:rPr>
        <w:t>)</w:t>
      </w:r>
      <w:r>
        <w:rPr>
          <w:rFonts w:hint="cs"/>
          <w:rtl/>
        </w:rPr>
        <w:t xml:space="preserve"> بالتصغير الكوفي المكنى بأبي حجية توفي 140 / 145</w:t>
      </w:r>
      <w:r w:rsidR="00D06D40">
        <w:rPr>
          <w:rFonts w:hint="cs"/>
          <w:rtl/>
        </w:rPr>
        <w:t xml:space="preserve"> وثّقه </w:t>
      </w:r>
      <w:r>
        <w:rPr>
          <w:rFonts w:hint="cs"/>
          <w:rtl/>
        </w:rPr>
        <w:t>ابن معين والعجلي وقال ابن عدي</w:t>
      </w:r>
      <w:r w:rsidR="00FD2843">
        <w:rPr>
          <w:rFonts w:hint="cs"/>
          <w:rtl/>
        </w:rPr>
        <w:t>:</w:t>
      </w:r>
      <w:r>
        <w:rPr>
          <w:rFonts w:hint="cs"/>
          <w:rtl/>
        </w:rPr>
        <w:t xml:space="preserve"> يعد في الشيعة مستقيم الحديث. وقال ابن حجر</w:t>
      </w:r>
      <w:r w:rsidR="00FD2843">
        <w:rPr>
          <w:rFonts w:hint="cs"/>
          <w:rtl/>
        </w:rPr>
        <w:t>:</w:t>
      </w:r>
      <w:r>
        <w:rPr>
          <w:rFonts w:hint="cs"/>
          <w:rtl/>
        </w:rPr>
        <w:t xml:space="preserve"> صدوق شيعي.</w:t>
      </w:r>
    </w:p>
    <w:p w:rsidR="004320E4" w:rsidRDefault="004320E4" w:rsidP="00806C03">
      <w:pPr>
        <w:pStyle w:val="libFootnote0"/>
        <w:rPr>
          <w:rtl/>
        </w:rPr>
      </w:pPr>
      <w:r>
        <w:rPr>
          <w:rFonts w:hint="cs"/>
          <w:rtl/>
        </w:rPr>
        <w:t>3</w:t>
      </w:r>
      <w:r w:rsidR="00FD2843">
        <w:rPr>
          <w:rFonts w:hint="cs"/>
          <w:rtl/>
        </w:rPr>
        <w:t xml:space="preserve"> - </w:t>
      </w:r>
      <w:r>
        <w:rPr>
          <w:rFonts w:hint="cs"/>
          <w:rtl/>
        </w:rPr>
        <w:t>قال ابن كثير في تاريخه 5 ص 211</w:t>
      </w:r>
      <w:r w:rsidR="00FD2843">
        <w:rPr>
          <w:rFonts w:hint="cs"/>
          <w:rtl/>
        </w:rPr>
        <w:t>:</w:t>
      </w:r>
      <w:r>
        <w:rPr>
          <w:rFonts w:hint="cs"/>
          <w:rtl/>
        </w:rPr>
        <w:t xml:space="preserve"> ثقة.</w:t>
      </w:r>
    </w:p>
    <w:p w:rsidR="004320E4" w:rsidRDefault="004320E4" w:rsidP="00806C03">
      <w:pPr>
        <w:pStyle w:val="libNormal"/>
      </w:pPr>
      <w:r>
        <w:rPr>
          <w:rFonts w:hint="cs"/>
          <w:rtl/>
        </w:rPr>
        <w:br w:type="page"/>
      </w:r>
    </w:p>
    <w:p w:rsidR="004320E4" w:rsidRDefault="004320E4" w:rsidP="00C7309F">
      <w:pPr>
        <w:pStyle w:val="libNormal0"/>
        <w:rPr>
          <w:rtl/>
        </w:rPr>
      </w:pPr>
      <w:r w:rsidRPr="004320E4">
        <w:rPr>
          <w:rFonts w:hint="cs"/>
          <w:rtl/>
        </w:rPr>
        <w:lastRenderedPageBreak/>
        <w:t xml:space="preserve">وأنس بن مالك </w:t>
      </w:r>
      <w:r w:rsidRPr="00FD2843">
        <w:rPr>
          <w:rStyle w:val="libFootnotenumChar"/>
          <w:rFonts w:hint="cs"/>
          <w:rtl/>
        </w:rPr>
        <w:t>(1)</w:t>
      </w:r>
      <w:r w:rsidRPr="004320E4">
        <w:rPr>
          <w:rFonts w:hint="cs"/>
          <w:rtl/>
        </w:rPr>
        <w:t xml:space="preserve"> فشهدوا أنهم سمعوا من رسول الله يقول</w:t>
      </w:r>
      <w:r w:rsidR="00FD2843">
        <w:rPr>
          <w:rFonts w:hint="cs"/>
          <w:rtl/>
        </w:rPr>
        <w:t>:</w:t>
      </w:r>
      <w:r w:rsidRPr="004320E4">
        <w:rPr>
          <w:rFonts w:hint="cs"/>
          <w:rtl/>
        </w:rPr>
        <w:t xml:space="preserve"> </w:t>
      </w:r>
      <w:r w:rsidR="00345A53">
        <w:rPr>
          <w:rFonts w:hint="cs"/>
          <w:rtl/>
        </w:rPr>
        <w:t>مَن كنت مولاه فعليٌّ مولاه، أللهمّ</w:t>
      </w:r>
      <w:r w:rsidR="00C7309F">
        <w:rPr>
          <w:rFonts w:hint="cs"/>
          <w:rtl/>
        </w:rPr>
        <w:t>َ</w:t>
      </w:r>
      <w:r w:rsidR="00345A53">
        <w:rPr>
          <w:rFonts w:hint="cs"/>
          <w:rtl/>
        </w:rPr>
        <w:t xml:space="preserve"> </w:t>
      </w:r>
      <w:r w:rsidR="005164B1">
        <w:rPr>
          <w:rFonts w:hint="cs"/>
          <w:rtl/>
        </w:rPr>
        <w:t>وال مَن والاه</w:t>
      </w:r>
      <w:r w:rsidR="00FD2843">
        <w:rPr>
          <w:rFonts w:hint="cs"/>
          <w:rtl/>
        </w:rPr>
        <w:t>،</w:t>
      </w:r>
      <w:r w:rsidRPr="004320E4">
        <w:rPr>
          <w:rFonts w:hint="cs"/>
          <w:rtl/>
        </w:rPr>
        <w:t xml:space="preserve"> </w:t>
      </w:r>
      <w:r w:rsidR="005164B1">
        <w:rPr>
          <w:rFonts w:hint="cs"/>
          <w:rtl/>
        </w:rPr>
        <w:t>وعاد مَن عاداه</w:t>
      </w:r>
      <w:r w:rsidRPr="004320E4">
        <w:rPr>
          <w:rFonts w:hint="cs"/>
          <w:rtl/>
        </w:rPr>
        <w:t>.</w:t>
      </w:r>
    </w:p>
    <w:p w:rsidR="004320E4" w:rsidRDefault="004320E4" w:rsidP="004320E4">
      <w:pPr>
        <w:pStyle w:val="libNormal"/>
        <w:rPr>
          <w:rtl/>
        </w:rPr>
      </w:pPr>
      <w:r>
        <w:rPr>
          <w:rFonts w:hint="cs"/>
          <w:rtl/>
        </w:rPr>
        <w:t>ورواه ابن كثير في تاريخه 5 ص 211 من طريق إسماعيل بن عمر البجلي عن مسعر عن طلحة عن</w:t>
      </w:r>
      <w:r w:rsidR="00C7309F">
        <w:rPr>
          <w:rFonts w:hint="cs"/>
          <w:rtl/>
        </w:rPr>
        <w:t xml:space="preserve"> عُميرة</w:t>
      </w:r>
      <w:r w:rsidR="00FD2843">
        <w:rPr>
          <w:rFonts w:hint="cs"/>
          <w:rtl/>
        </w:rPr>
        <w:t>،</w:t>
      </w:r>
      <w:r>
        <w:rPr>
          <w:rFonts w:hint="cs"/>
          <w:rtl/>
        </w:rPr>
        <w:t xml:space="preserve"> ومن طريق عبيد الله بن موسى عن هاني بن</w:t>
      </w:r>
      <w:r w:rsidR="002D65F4">
        <w:rPr>
          <w:rFonts w:hint="cs"/>
          <w:rtl/>
        </w:rPr>
        <w:t xml:space="preserve"> أيّوب </w:t>
      </w:r>
      <w:r>
        <w:rPr>
          <w:rFonts w:hint="cs"/>
          <w:rtl/>
        </w:rPr>
        <w:t>عن طلحة عن</w:t>
      </w:r>
      <w:r w:rsidR="00C7309F">
        <w:rPr>
          <w:rFonts w:hint="cs"/>
          <w:rtl/>
        </w:rPr>
        <w:t xml:space="preserve"> عُميرة</w:t>
      </w:r>
      <w:r w:rsidR="00FD2843">
        <w:rPr>
          <w:rFonts w:hint="cs"/>
          <w:rtl/>
        </w:rPr>
        <w:t>،</w:t>
      </w:r>
      <w:r>
        <w:rPr>
          <w:rFonts w:hint="cs"/>
          <w:rtl/>
        </w:rPr>
        <w:t xml:space="preserve"> وفي ج 7 ص 347 من طريق الطبراني المذكور</w:t>
      </w:r>
      <w:r w:rsidR="00FD2843">
        <w:rPr>
          <w:rFonts w:hint="cs"/>
          <w:rtl/>
        </w:rPr>
        <w:t>،</w:t>
      </w:r>
      <w:r>
        <w:rPr>
          <w:rFonts w:hint="cs"/>
          <w:rtl/>
        </w:rPr>
        <w:t xml:space="preserve"> ورواه السيوطي في جمع الجوامع كما في كنز العمال 6 ص 403 من طريق الطبراني في الأوسط بلفظيه وفي أحدهما فقام ثمانية عشر</w:t>
      </w:r>
      <w:r w:rsidR="008F0F3A">
        <w:rPr>
          <w:rFonts w:hint="cs"/>
          <w:rtl/>
        </w:rPr>
        <w:t xml:space="preserve"> رجلاً </w:t>
      </w:r>
      <w:r>
        <w:rPr>
          <w:rFonts w:hint="cs"/>
          <w:rtl/>
        </w:rPr>
        <w:t>فشهدوا</w:t>
      </w:r>
      <w:r w:rsidR="00FD2843">
        <w:rPr>
          <w:rFonts w:hint="cs"/>
          <w:rtl/>
        </w:rPr>
        <w:t>،</w:t>
      </w:r>
      <w:r>
        <w:rPr>
          <w:rFonts w:hint="cs"/>
          <w:rtl/>
        </w:rPr>
        <w:t xml:space="preserve"> وفي الثاني اثنا عشر رجلا</w:t>
      </w:r>
      <w:r w:rsidR="00FD2843">
        <w:rPr>
          <w:rFonts w:hint="cs"/>
          <w:rtl/>
        </w:rPr>
        <w:t>،</w:t>
      </w:r>
      <w:r>
        <w:rPr>
          <w:rFonts w:hint="cs"/>
          <w:rtl/>
        </w:rPr>
        <w:t xml:space="preserve"> والشيخ إبراهيم</w:t>
      </w:r>
      <w:r w:rsidR="00C7309F">
        <w:rPr>
          <w:rFonts w:hint="cs"/>
          <w:rtl/>
        </w:rPr>
        <w:t xml:space="preserve"> الوصّابي </w:t>
      </w:r>
      <w:r>
        <w:rPr>
          <w:rFonts w:hint="cs"/>
          <w:rtl/>
        </w:rPr>
        <w:t>في كتاب ال</w:t>
      </w:r>
      <w:r w:rsidR="00EC5368">
        <w:rPr>
          <w:rFonts w:hint="cs"/>
          <w:rtl/>
        </w:rPr>
        <w:t>إكتفاء</w:t>
      </w:r>
      <w:r w:rsidR="004B3749">
        <w:rPr>
          <w:rFonts w:hint="cs"/>
          <w:rtl/>
        </w:rPr>
        <w:t xml:space="preserve"> نقلاً </w:t>
      </w:r>
      <w:r>
        <w:rPr>
          <w:rFonts w:hint="cs"/>
          <w:rtl/>
        </w:rPr>
        <w:t>عن المعجم الأوسط للطبراني بلفظيه.</w:t>
      </w:r>
    </w:p>
    <w:p w:rsidR="004320E4" w:rsidRDefault="00C7309F" w:rsidP="004320E4">
      <w:pPr>
        <w:pStyle w:val="libNormal"/>
        <w:rPr>
          <w:rtl/>
        </w:rPr>
      </w:pPr>
      <w:r>
        <w:rPr>
          <w:rFonts w:hint="cs"/>
          <w:rtl/>
        </w:rPr>
        <w:t>«</w:t>
      </w:r>
      <w:r w:rsidR="004320E4">
        <w:rPr>
          <w:rFonts w:hint="cs"/>
          <w:rtl/>
        </w:rPr>
        <w:t>فائدة</w:t>
      </w:r>
      <w:r>
        <w:rPr>
          <w:rFonts w:hint="cs"/>
          <w:rtl/>
        </w:rPr>
        <w:t>ٌ»</w:t>
      </w:r>
      <w:r w:rsidR="00FD2843">
        <w:rPr>
          <w:rFonts w:hint="cs"/>
          <w:rtl/>
        </w:rPr>
        <w:t>:</w:t>
      </w:r>
      <w:r w:rsidR="004320E4">
        <w:rPr>
          <w:rFonts w:hint="cs"/>
          <w:rtl/>
        </w:rPr>
        <w:t xml:space="preserve"> أخرج الحافظ الهيثمي</w:t>
      </w:r>
      <w:r>
        <w:rPr>
          <w:rFonts w:hint="cs"/>
          <w:rtl/>
        </w:rPr>
        <w:t>ُّ</w:t>
      </w:r>
      <w:r w:rsidR="004320E4">
        <w:rPr>
          <w:rFonts w:hint="cs"/>
          <w:rtl/>
        </w:rPr>
        <w:t xml:space="preserve"> في مجمع الزوايد 9 ص 108 من طريق الطبراني في الأوسط والصغير عن</w:t>
      </w:r>
      <w:r>
        <w:rPr>
          <w:rFonts w:hint="cs"/>
          <w:rtl/>
        </w:rPr>
        <w:t xml:space="preserve"> عُميرة</w:t>
      </w:r>
      <w:r w:rsidR="004320E4">
        <w:rPr>
          <w:rFonts w:hint="cs"/>
          <w:rtl/>
        </w:rPr>
        <w:t xml:space="preserve"> بنت سعد حديث المناشدة بلفظ</w:t>
      </w:r>
      <w:r>
        <w:rPr>
          <w:rFonts w:hint="cs"/>
          <w:rtl/>
        </w:rPr>
        <w:t xml:space="preserve"> عُميرة</w:t>
      </w:r>
      <w:r w:rsidR="004320E4">
        <w:rPr>
          <w:rFonts w:hint="cs"/>
          <w:rtl/>
        </w:rPr>
        <w:t xml:space="preserve"> بن سعد المذكور عن ابن المغازلي</w:t>
      </w:r>
      <w:r w:rsidR="00FD2843">
        <w:rPr>
          <w:rFonts w:hint="cs"/>
          <w:rtl/>
        </w:rPr>
        <w:t>،</w:t>
      </w:r>
      <w:r w:rsidR="004320E4">
        <w:rPr>
          <w:rFonts w:hint="cs"/>
          <w:rtl/>
        </w:rPr>
        <w:t xml:space="preserve"> ثم</w:t>
      </w:r>
      <w:r>
        <w:rPr>
          <w:rFonts w:hint="cs"/>
          <w:rtl/>
        </w:rPr>
        <w:t>ّ</w:t>
      </w:r>
      <w:r w:rsidR="004320E4">
        <w:rPr>
          <w:rFonts w:hint="cs"/>
          <w:rtl/>
        </w:rPr>
        <w:t xml:space="preserve"> جاء بعض المتأخ</w:t>
      </w:r>
      <w:r>
        <w:rPr>
          <w:rFonts w:hint="cs"/>
          <w:rtl/>
        </w:rPr>
        <w:t>ِّ</w:t>
      </w:r>
      <w:r w:rsidR="004320E4">
        <w:rPr>
          <w:rFonts w:hint="cs"/>
          <w:rtl/>
        </w:rPr>
        <w:t>رين وذكر الحديث عن</w:t>
      </w:r>
      <w:r>
        <w:rPr>
          <w:rFonts w:hint="cs"/>
          <w:rtl/>
        </w:rPr>
        <w:t xml:space="preserve"> عُميرة</w:t>
      </w:r>
      <w:r w:rsidR="004320E4">
        <w:rPr>
          <w:rFonts w:hint="cs"/>
          <w:rtl/>
        </w:rPr>
        <w:t xml:space="preserve"> بنت سعد وترجمها وعر</w:t>
      </w:r>
      <w:r>
        <w:rPr>
          <w:rFonts w:hint="cs"/>
          <w:rtl/>
        </w:rPr>
        <w:t>َّ</w:t>
      </w:r>
      <w:r w:rsidR="004320E4">
        <w:rPr>
          <w:rFonts w:hint="cs"/>
          <w:rtl/>
        </w:rPr>
        <w:t>فها بما</w:t>
      </w:r>
      <w:r w:rsidR="00020EDE">
        <w:rPr>
          <w:rFonts w:hint="cs"/>
          <w:rtl/>
        </w:rPr>
        <w:t xml:space="preserve"> مرّ </w:t>
      </w:r>
      <w:r w:rsidR="004320E4">
        <w:rPr>
          <w:rFonts w:hint="cs"/>
          <w:rtl/>
        </w:rPr>
        <w:t>ص 69 وقد خفي عليه أن</w:t>
      </w:r>
      <w:r>
        <w:rPr>
          <w:rFonts w:hint="cs"/>
          <w:rtl/>
        </w:rPr>
        <w:t>َّ</w:t>
      </w:r>
      <w:r w:rsidR="004320E4">
        <w:rPr>
          <w:rFonts w:hint="cs"/>
          <w:rtl/>
        </w:rPr>
        <w:t>ه تصحيف</w:t>
      </w:r>
      <w:r>
        <w:rPr>
          <w:rFonts w:hint="cs"/>
          <w:rtl/>
        </w:rPr>
        <w:t>ٌ</w:t>
      </w:r>
      <w:r w:rsidR="004320E4">
        <w:rPr>
          <w:rFonts w:hint="cs"/>
          <w:rtl/>
        </w:rPr>
        <w:t xml:space="preserve"> وأن</w:t>
      </w:r>
      <w:r>
        <w:rPr>
          <w:rFonts w:hint="cs"/>
          <w:rtl/>
        </w:rPr>
        <w:t>َّ</w:t>
      </w:r>
      <w:r w:rsidR="004320E4">
        <w:rPr>
          <w:rFonts w:hint="cs"/>
          <w:rtl/>
        </w:rPr>
        <w:t>ه هو الحديث الذي نقله الحف</w:t>
      </w:r>
      <w:r>
        <w:rPr>
          <w:rFonts w:hint="cs"/>
          <w:rtl/>
        </w:rPr>
        <w:t>ّ</w:t>
      </w:r>
      <w:r w:rsidR="004320E4">
        <w:rPr>
          <w:rFonts w:hint="cs"/>
          <w:rtl/>
        </w:rPr>
        <w:t>اظ من طريق الطبراني عن</w:t>
      </w:r>
      <w:r>
        <w:rPr>
          <w:rFonts w:hint="cs"/>
          <w:rtl/>
        </w:rPr>
        <w:t xml:space="preserve"> عُميرة</w:t>
      </w:r>
      <w:r w:rsidR="004320E4">
        <w:rPr>
          <w:rFonts w:hint="cs"/>
          <w:rtl/>
        </w:rPr>
        <w:t xml:space="preserve"> بن سعد.</w:t>
      </w:r>
    </w:p>
    <w:p w:rsidR="004320E4" w:rsidRDefault="004320E4" w:rsidP="00C7309F">
      <w:pPr>
        <w:pStyle w:val="libNormal"/>
        <w:rPr>
          <w:rtl/>
        </w:rPr>
      </w:pPr>
      <w:r>
        <w:rPr>
          <w:rFonts w:hint="cs"/>
          <w:rtl/>
        </w:rPr>
        <w:t>16</w:t>
      </w:r>
      <w:r w:rsidR="00FD2843">
        <w:rPr>
          <w:rFonts w:hint="cs"/>
          <w:rtl/>
        </w:rPr>
        <w:t xml:space="preserve"> - </w:t>
      </w:r>
      <w:r>
        <w:rPr>
          <w:rFonts w:hint="cs"/>
          <w:rtl/>
        </w:rPr>
        <w:t>يعلى بن مر</w:t>
      </w:r>
      <w:r w:rsidR="00C7309F">
        <w:rPr>
          <w:rFonts w:hint="cs"/>
          <w:rtl/>
        </w:rPr>
        <w:t>َّ</w:t>
      </w:r>
      <w:r>
        <w:rPr>
          <w:rFonts w:hint="cs"/>
          <w:rtl/>
        </w:rPr>
        <w:t>ة بن وهب الثقفي</w:t>
      </w:r>
      <w:r w:rsidR="00C7309F">
        <w:rPr>
          <w:rFonts w:hint="cs"/>
          <w:rtl/>
        </w:rPr>
        <w:t>ُّ</w:t>
      </w:r>
      <w:r>
        <w:rPr>
          <w:rFonts w:hint="cs"/>
          <w:rtl/>
        </w:rPr>
        <w:t xml:space="preserve"> الصحابي</w:t>
      </w:r>
      <w:r w:rsidR="00C7309F">
        <w:rPr>
          <w:rFonts w:hint="cs"/>
          <w:rtl/>
        </w:rPr>
        <w:t>ُّ *</w:t>
      </w:r>
      <w:r>
        <w:rPr>
          <w:rFonts w:hint="cs"/>
          <w:rtl/>
        </w:rPr>
        <w:t xml:space="preserve"> روى ابن الأثير في </w:t>
      </w:r>
      <w:r w:rsidR="00380219">
        <w:rPr>
          <w:rFonts w:hint="cs"/>
          <w:rtl/>
        </w:rPr>
        <w:t>أُسد الغابة</w:t>
      </w:r>
      <w:r>
        <w:rPr>
          <w:rFonts w:hint="cs"/>
          <w:rtl/>
        </w:rPr>
        <w:t xml:space="preserve"> ج 5 ص 6 من طريق أبي نعيم وأبي موسى المديني بإسنادهما إلى أبي العباس ابن عقدة عن عبد الله بن إبراهيم بن قتيبة عن الحسن بن زياد عن عمرو بن سعيد البصري عن عمرو بن عبد الله بن يعلى بن مر</w:t>
      </w:r>
      <w:r w:rsidR="00C7309F">
        <w:rPr>
          <w:rFonts w:hint="cs"/>
          <w:rtl/>
        </w:rPr>
        <w:t>َّ</w:t>
      </w:r>
      <w:r>
        <w:rPr>
          <w:rFonts w:hint="cs"/>
          <w:rtl/>
        </w:rPr>
        <w:t>ة عن أبيه عن جد</w:t>
      </w:r>
      <w:r w:rsidR="00C7309F">
        <w:rPr>
          <w:rFonts w:hint="cs"/>
          <w:rtl/>
        </w:rPr>
        <w:t>ِّ</w:t>
      </w:r>
      <w:r>
        <w:rPr>
          <w:rFonts w:hint="cs"/>
          <w:rtl/>
        </w:rPr>
        <w:t>ه يعلى قال</w:t>
      </w:r>
      <w:r w:rsidR="00FD2843">
        <w:rPr>
          <w:rFonts w:hint="cs"/>
          <w:rtl/>
        </w:rPr>
        <w:t>:</w:t>
      </w:r>
      <w:r>
        <w:rPr>
          <w:rFonts w:hint="cs"/>
          <w:rtl/>
        </w:rPr>
        <w:t xml:space="preserve"> سمعت رسول الله صلى الله عليه وسلم يقول </w:t>
      </w:r>
      <w:r w:rsidR="00345A53">
        <w:rPr>
          <w:rFonts w:hint="cs"/>
          <w:rtl/>
        </w:rPr>
        <w:t>مَن كنت مولاه فعليٌّ مولاه، أللهمّ</w:t>
      </w:r>
      <w:r w:rsidR="00C7309F">
        <w:rPr>
          <w:rFonts w:hint="cs"/>
          <w:rtl/>
        </w:rPr>
        <w:t>َ</w:t>
      </w:r>
      <w:r w:rsidR="00345A53">
        <w:rPr>
          <w:rFonts w:hint="cs"/>
          <w:rtl/>
        </w:rPr>
        <w:t xml:space="preserve"> </w:t>
      </w:r>
      <w:r w:rsidR="005164B1">
        <w:rPr>
          <w:rFonts w:hint="cs"/>
          <w:rtl/>
        </w:rPr>
        <w:t>وال مَن والاه</w:t>
      </w:r>
      <w:r w:rsidR="00FD2843">
        <w:rPr>
          <w:rFonts w:hint="cs"/>
          <w:rtl/>
        </w:rPr>
        <w:t>،</w:t>
      </w:r>
      <w:r>
        <w:rPr>
          <w:rFonts w:hint="cs"/>
          <w:rtl/>
        </w:rPr>
        <w:t xml:space="preserve"> </w:t>
      </w:r>
      <w:r w:rsidR="005164B1">
        <w:rPr>
          <w:rFonts w:hint="cs"/>
          <w:rtl/>
        </w:rPr>
        <w:t>وعاد مَن عاداه</w:t>
      </w:r>
      <w:r>
        <w:rPr>
          <w:rFonts w:hint="cs"/>
          <w:rtl/>
        </w:rPr>
        <w:t>.</w:t>
      </w:r>
      <w:r w:rsidR="00DF47D8">
        <w:rPr>
          <w:rFonts w:hint="cs"/>
          <w:rtl/>
        </w:rPr>
        <w:t xml:space="preserve"> فلمّا </w:t>
      </w:r>
      <w:r>
        <w:rPr>
          <w:rFonts w:hint="cs"/>
          <w:rtl/>
        </w:rPr>
        <w:t>قدم علي</w:t>
      </w:r>
      <w:r w:rsidR="00C7309F">
        <w:rPr>
          <w:rFonts w:hint="cs"/>
          <w:rtl/>
        </w:rPr>
        <w:t>ٌّ</w:t>
      </w:r>
      <w:r>
        <w:rPr>
          <w:rFonts w:hint="cs"/>
          <w:rtl/>
        </w:rPr>
        <w:t xml:space="preserve"> عليه السلام الكوفة نشد الناس</w:t>
      </w:r>
      <w:r w:rsidR="00FD2843">
        <w:rPr>
          <w:rFonts w:hint="cs"/>
          <w:rtl/>
        </w:rPr>
        <w:t>،</w:t>
      </w:r>
      <w:r>
        <w:rPr>
          <w:rFonts w:hint="cs"/>
          <w:rtl/>
        </w:rPr>
        <w:t xml:space="preserve"> فانتشد له بضعة عشر</w:t>
      </w:r>
      <w:r w:rsidR="008F0F3A">
        <w:rPr>
          <w:rFonts w:hint="cs"/>
          <w:rtl/>
        </w:rPr>
        <w:t xml:space="preserve"> رجلاً </w:t>
      </w:r>
      <w:r>
        <w:rPr>
          <w:rFonts w:hint="cs"/>
          <w:rtl/>
        </w:rPr>
        <w:t>فيهم</w:t>
      </w:r>
      <w:r w:rsidR="00FD2843">
        <w:rPr>
          <w:rFonts w:hint="cs"/>
          <w:rtl/>
        </w:rPr>
        <w:t>:</w:t>
      </w:r>
      <w:r>
        <w:rPr>
          <w:rFonts w:hint="cs"/>
          <w:rtl/>
        </w:rPr>
        <w:t xml:space="preserve"> أبو</w:t>
      </w:r>
      <w:r w:rsidR="002D65F4">
        <w:rPr>
          <w:rFonts w:hint="cs"/>
          <w:rtl/>
        </w:rPr>
        <w:t xml:space="preserve"> أيّوب </w:t>
      </w:r>
      <w:r>
        <w:rPr>
          <w:rFonts w:hint="cs"/>
          <w:rtl/>
        </w:rPr>
        <w:t>صاحب منزل رسول صلى الله عليه وسلم وناجية بن عمرو الخزاعي. ورواه ابن حجر عن كتاب الموالاة لابن عقدة في الإصابة 3 ص 542.</w:t>
      </w:r>
    </w:p>
    <w:p w:rsidR="004320E4" w:rsidRDefault="004320E4" w:rsidP="004320E4">
      <w:pPr>
        <w:pStyle w:val="libNormal"/>
        <w:rPr>
          <w:rtl/>
        </w:rPr>
      </w:pPr>
      <w:r>
        <w:rPr>
          <w:rFonts w:hint="cs"/>
          <w:rtl/>
        </w:rPr>
        <w:t xml:space="preserve">وفي </w:t>
      </w:r>
      <w:r w:rsidR="00380219">
        <w:rPr>
          <w:rFonts w:hint="cs"/>
          <w:rtl/>
        </w:rPr>
        <w:t>أُسد الغابة</w:t>
      </w:r>
      <w:r>
        <w:rPr>
          <w:rFonts w:hint="cs"/>
          <w:rtl/>
        </w:rPr>
        <w:t xml:space="preserve"> 2 ص 233 من طريق الحافظ ابن عقدة وأبي موسى المديني</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إن أنسا</w:t>
      </w:r>
      <w:r w:rsidR="00C7309F">
        <w:rPr>
          <w:rFonts w:hint="cs"/>
          <w:rtl/>
        </w:rPr>
        <w:t>ً</w:t>
      </w:r>
      <w:r>
        <w:rPr>
          <w:rFonts w:hint="cs"/>
          <w:rtl/>
        </w:rPr>
        <w:t xml:space="preserve"> كان ممن حول المنبر لا من شهود الحديث كما</w:t>
      </w:r>
      <w:r w:rsidR="00020EDE">
        <w:rPr>
          <w:rFonts w:hint="cs"/>
          <w:rtl/>
        </w:rPr>
        <w:t xml:space="preserve"> مرّ </w:t>
      </w:r>
      <w:r>
        <w:rPr>
          <w:rFonts w:hint="cs"/>
          <w:rtl/>
        </w:rPr>
        <w:t>في هذه الرواية بلفظ أبي نعيم في الحلية وكذلك في بقية الأحاديث وهو الذي أصابته دعوة الإمام عليه السلام</w:t>
      </w:r>
      <w:r w:rsidR="00FD2843">
        <w:rPr>
          <w:rFonts w:hint="cs"/>
          <w:rtl/>
        </w:rPr>
        <w:t>،</w:t>
      </w:r>
      <w:r>
        <w:rPr>
          <w:rFonts w:hint="cs"/>
          <w:rtl/>
        </w:rPr>
        <w:t xml:space="preserve"> ففي هذا المتن تحريف واضح.</w:t>
      </w:r>
    </w:p>
    <w:p w:rsidR="004320E4" w:rsidRDefault="004320E4" w:rsidP="00806C03">
      <w:pPr>
        <w:pStyle w:val="libNormal"/>
      </w:pPr>
      <w:r>
        <w:rPr>
          <w:rFonts w:hint="cs"/>
          <w:rtl/>
        </w:rPr>
        <w:br w:type="page"/>
      </w:r>
    </w:p>
    <w:p w:rsidR="004320E4" w:rsidRDefault="004320E4" w:rsidP="00C7309F">
      <w:pPr>
        <w:pStyle w:val="libNormal0"/>
        <w:rPr>
          <w:rtl/>
        </w:rPr>
      </w:pPr>
      <w:r>
        <w:rPr>
          <w:rFonts w:hint="cs"/>
          <w:rtl/>
        </w:rPr>
        <w:lastRenderedPageBreak/>
        <w:t>بالإسناد واللفظ المذكورين غير أن</w:t>
      </w:r>
      <w:r w:rsidR="00C7309F">
        <w:rPr>
          <w:rFonts w:hint="cs"/>
          <w:rtl/>
        </w:rPr>
        <w:t>ّ</w:t>
      </w:r>
      <w:r>
        <w:rPr>
          <w:rFonts w:hint="cs"/>
          <w:rtl/>
        </w:rPr>
        <w:t xml:space="preserve"> فيه</w:t>
      </w:r>
      <w:r w:rsidR="00FD2843">
        <w:rPr>
          <w:rFonts w:hint="cs"/>
          <w:rtl/>
        </w:rPr>
        <w:t>:</w:t>
      </w:r>
      <w:r>
        <w:rPr>
          <w:rFonts w:hint="cs"/>
          <w:rtl/>
        </w:rPr>
        <w:t xml:space="preserve"> فانتشد له بضعة عشر</w:t>
      </w:r>
      <w:r w:rsidR="008F0F3A">
        <w:rPr>
          <w:rFonts w:hint="cs"/>
          <w:rtl/>
        </w:rPr>
        <w:t xml:space="preserve"> رجلاً </w:t>
      </w:r>
      <w:r>
        <w:rPr>
          <w:rFonts w:hint="cs"/>
          <w:rtl/>
        </w:rPr>
        <w:t>منهم</w:t>
      </w:r>
      <w:r w:rsidR="00FD2843">
        <w:rPr>
          <w:rFonts w:hint="cs"/>
          <w:rtl/>
        </w:rPr>
        <w:t>:</w:t>
      </w:r>
      <w:r>
        <w:rPr>
          <w:rFonts w:hint="cs"/>
          <w:rtl/>
        </w:rPr>
        <w:t xml:space="preserve"> يزيد أو زيد بن شراحيل الأنصاري. ورواه عنه حرفي</w:t>
      </w:r>
      <w:r w:rsidR="00C7309F">
        <w:rPr>
          <w:rFonts w:hint="cs"/>
          <w:rtl/>
        </w:rPr>
        <w:t>ّ</w:t>
      </w:r>
      <w:r>
        <w:rPr>
          <w:rFonts w:hint="cs"/>
          <w:rtl/>
        </w:rPr>
        <w:t>ا</w:t>
      </w:r>
      <w:r w:rsidR="00C7309F">
        <w:rPr>
          <w:rFonts w:hint="cs"/>
          <w:rtl/>
        </w:rPr>
        <w:t>ً</w:t>
      </w:r>
      <w:r>
        <w:rPr>
          <w:rFonts w:hint="cs"/>
          <w:rtl/>
        </w:rPr>
        <w:t xml:space="preserve"> ابن حجر في الإصابة 1 ص 567</w:t>
      </w:r>
      <w:r w:rsidR="004B3749">
        <w:rPr>
          <w:rFonts w:hint="cs"/>
          <w:rtl/>
        </w:rPr>
        <w:t xml:space="preserve"> نقلاً </w:t>
      </w:r>
      <w:r>
        <w:rPr>
          <w:rFonts w:hint="cs"/>
          <w:rtl/>
        </w:rPr>
        <w:t xml:space="preserve">عن كتاب الموالاة لابن عقدة. ورواه ابن الأثير في </w:t>
      </w:r>
      <w:r w:rsidR="00380219">
        <w:rPr>
          <w:rFonts w:hint="cs"/>
          <w:rtl/>
        </w:rPr>
        <w:t>أُسد الغابة</w:t>
      </w:r>
      <w:r>
        <w:rPr>
          <w:rFonts w:hint="cs"/>
          <w:rtl/>
        </w:rPr>
        <w:t xml:space="preserve"> 3 ص 93 بالإسناد</w:t>
      </w:r>
      <w:r w:rsidR="008935B4">
        <w:rPr>
          <w:rFonts w:hint="cs"/>
          <w:rtl/>
        </w:rPr>
        <w:t xml:space="preserve"> و</w:t>
      </w:r>
      <w:r>
        <w:rPr>
          <w:rFonts w:hint="cs"/>
          <w:rtl/>
        </w:rPr>
        <w:t>باللفظ المذكور ب</w:t>
      </w:r>
      <w:r w:rsidR="00C7309F">
        <w:rPr>
          <w:rFonts w:hint="cs"/>
          <w:rtl/>
        </w:rPr>
        <w:t>َ</w:t>
      </w:r>
      <w:r>
        <w:rPr>
          <w:rFonts w:hint="cs"/>
          <w:rtl/>
        </w:rPr>
        <w:t>يد</w:t>
      </w:r>
      <w:r w:rsidR="00C7309F">
        <w:rPr>
          <w:rFonts w:hint="cs"/>
          <w:rtl/>
        </w:rPr>
        <w:t>َ</w:t>
      </w:r>
      <w:r>
        <w:rPr>
          <w:rFonts w:hint="cs"/>
          <w:rtl/>
        </w:rPr>
        <w:t xml:space="preserve"> أن</w:t>
      </w:r>
      <w:r w:rsidR="00C7309F">
        <w:rPr>
          <w:rFonts w:hint="cs"/>
          <w:rtl/>
        </w:rPr>
        <w:t>َّ</w:t>
      </w:r>
      <w:r>
        <w:rPr>
          <w:rFonts w:hint="cs"/>
          <w:rtl/>
        </w:rPr>
        <w:t xml:space="preserve"> فيه</w:t>
      </w:r>
      <w:r w:rsidR="00FD2843">
        <w:rPr>
          <w:rFonts w:hint="cs"/>
          <w:rtl/>
        </w:rPr>
        <w:t>:</w:t>
      </w:r>
      <w:r>
        <w:rPr>
          <w:rFonts w:hint="cs"/>
          <w:rtl/>
        </w:rPr>
        <w:t xml:space="preserve"> فانتشد له بضعة عشر</w:t>
      </w:r>
      <w:r w:rsidR="008F0F3A">
        <w:rPr>
          <w:rFonts w:hint="cs"/>
          <w:rtl/>
        </w:rPr>
        <w:t xml:space="preserve"> رجلاً </w:t>
      </w:r>
      <w:r>
        <w:rPr>
          <w:rFonts w:hint="cs"/>
          <w:rtl/>
        </w:rPr>
        <w:t>فيهم عامر بن ليلى الغفاري.</w:t>
      </w:r>
    </w:p>
    <w:p w:rsidR="004320E4" w:rsidRDefault="004320E4" w:rsidP="00C7309F">
      <w:pPr>
        <w:pStyle w:val="libNormal"/>
        <w:rPr>
          <w:rtl/>
        </w:rPr>
      </w:pPr>
      <w:r>
        <w:rPr>
          <w:rFonts w:hint="cs"/>
          <w:rtl/>
        </w:rPr>
        <w:t>17</w:t>
      </w:r>
      <w:r w:rsidR="00FD2843">
        <w:rPr>
          <w:rFonts w:hint="cs"/>
          <w:rtl/>
        </w:rPr>
        <w:t xml:space="preserve"> - </w:t>
      </w:r>
      <w:r>
        <w:rPr>
          <w:rFonts w:hint="cs"/>
          <w:rtl/>
        </w:rPr>
        <w:t>هاني بن هاني الهمداني</w:t>
      </w:r>
      <w:r w:rsidR="00C7309F">
        <w:rPr>
          <w:rFonts w:hint="cs"/>
          <w:rtl/>
        </w:rPr>
        <w:t>ُّ</w:t>
      </w:r>
      <w:r>
        <w:rPr>
          <w:rFonts w:hint="cs"/>
          <w:rtl/>
        </w:rPr>
        <w:t xml:space="preserve"> الكوفي</w:t>
      </w:r>
      <w:r w:rsidR="00C7309F">
        <w:rPr>
          <w:rFonts w:hint="cs"/>
          <w:rtl/>
        </w:rPr>
        <w:t>ُّ</w:t>
      </w:r>
      <w:r>
        <w:rPr>
          <w:rFonts w:hint="cs"/>
          <w:rtl/>
        </w:rPr>
        <w:t xml:space="preserve"> التابعي</w:t>
      </w:r>
      <w:r w:rsidR="00C7309F">
        <w:rPr>
          <w:rFonts w:hint="cs"/>
          <w:rtl/>
        </w:rPr>
        <w:t>ُّ *</w:t>
      </w:r>
      <w:r>
        <w:rPr>
          <w:rFonts w:hint="cs"/>
          <w:rtl/>
        </w:rPr>
        <w:t xml:space="preserve"> روى ابن الأثير في </w:t>
      </w:r>
      <w:r w:rsidR="00380219">
        <w:rPr>
          <w:rFonts w:hint="cs"/>
          <w:rtl/>
        </w:rPr>
        <w:t>أُسد الغابة</w:t>
      </w:r>
      <w:r>
        <w:rPr>
          <w:rFonts w:hint="cs"/>
          <w:rtl/>
        </w:rPr>
        <w:t xml:space="preserve"> 3 ص 331 من طريق ابن عقدة وأبي موسى عن أبي غيلان عن أبي إسحاق عن عمرو ذي مر</w:t>
      </w:r>
      <w:r w:rsidR="00C7309F">
        <w:rPr>
          <w:rFonts w:hint="cs"/>
          <w:rtl/>
        </w:rPr>
        <w:t>ّ</w:t>
      </w:r>
      <w:r w:rsidR="00FD2843">
        <w:rPr>
          <w:rFonts w:hint="cs"/>
          <w:rtl/>
        </w:rPr>
        <w:t>،</w:t>
      </w:r>
      <w:r>
        <w:rPr>
          <w:rFonts w:hint="cs"/>
          <w:rtl/>
        </w:rPr>
        <w:t xml:space="preserve"> و</w:t>
      </w:r>
      <w:r w:rsidR="00D41F28">
        <w:rPr>
          <w:rFonts w:hint="cs"/>
          <w:rtl/>
        </w:rPr>
        <w:t>زيد بن يُثيع</w:t>
      </w:r>
      <w:r w:rsidR="00FD2843">
        <w:rPr>
          <w:rFonts w:hint="cs"/>
          <w:rtl/>
        </w:rPr>
        <w:t>،</w:t>
      </w:r>
      <w:r>
        <w:rPr>
          <w:rFonts w:hint="cs"/>
          <w:rtl/>
        </w:rPr>
        <w:t xml:space="preserve"> وسعيد بن وهب</w:t>
      </w:r>
      <w:r w:rsidR="00FD2843">
        <w:rPr>
          <w:rFonts w:hint="cs"/>
          <w:rtl/>
        </w:rPr>
        <w:t>،</w:t>
      </w:r>
      <w:r>
        <w:rPr>
          <w:rFonts w:hint="cs"/>
          <w:rtl/>
        </w:rPr>
        <w:t xml:space="preserve"> وهاني بن هاني بلفظ</w:t>
      </w:r>
      <w:r w:rsidR="00020EDE">
        <w:rPr>
          <w:rFonts w:hint="cs"/>
          <w:rtl/>
        </w:rPr>
        <w:t xml:space="preserve"> مرّ </w:t>
      </w:r>
      <w:r>
        <w:rPr>
          <w:rFonts w:hint="cs"/>
          <w:rtl/>
        </w:rPr>
        <w:t>ص 173</w:t>
      </w:r>
      <w:r w:rsidR="00FD2843">
        <w:rPr>
          <w:rFonts w:hint="cs"/>
          <w:rtl/>
        </w:rPr>
        <w:t>،</w:t>
      </w:r>
      <w:r>
        <w:rPr>
          <w:rFonts w:hint="cs"/>
          <w:rtl/>
        </w:rPr>
        <w:t xml:space="preserve"> وسمعت هناك تحريف ابن حجر في إصابته الحديث.</w:t>
      </w:r>
    </w:p>
    <w:p w:rsidR="004320E4" w:rsidRDefault="004320E4" w:rsidP="00C7309F">
      <w:pPr>
        <w:pStyle w:val="libNormal"/>
        <w:rPr>
          <w:rtl/>
        </w:rPr>
      </w:pPr>
      <w:r>
        <w:rPr>
          <w:rFonts w:hint="cs"/>
          <w:rtl/>
        </w:rPr>
        <w:t>18</w:t>
      </w:r>
      <w:r w:rsidR="00FD2843">
        <w:rPr>
          <w:rFonts w:hint="cs"/>
          <w:rtl/>
        </w:rPr>
        <w:t xml:space="preserve"> - </w:t>
      </w:r>
      <w:r>
        <w:rPr>
          <w:rFonts w:hint="cs"/>
          <w:rtl/>
        </w:rPr>
        <w:t>حارثة بن نصر التابعي</w:t>
      </w:r>
      <w:r w:rsidR="00C7309F">
        <w:rPr>
          <w:rFonts w:hint="cs"/>
          <w:rtl/>
        </w:rPr>
        <w:t>ُّ *</w:t>
      </w:r>
      <w:r>
        <w:rPr>
          <w:rFonts w:hint="cs"/>
          <w:rtl/>
        </w:rPr>
        <w:t xml:space="preserve"> أخرج النسائي في الخصايص ص 40 قال</w:t>
      </w:r>
      <w:r w:rsidR="00FD2843">
        <w:rPr>
          <w:rFonts w:hint="cs"/>
          <w:rtl/>
        </w:rPr>
        <w:t>:</w:t>
      </w:r>
      <w:r>
        <w:rPr>
          <w:rFonts w:hint="cs"/>
          <w:rtl/>
        </w:rPr>
        <w:t xml:space="preserve"> أخبرنا يوسف بن عيسى قال</w:t>
      </w:r>
      <w:r w:rsidR="00FD2843">
        <w:rPr>
          <w:rFonts w:hint="cs"/>
          <w:rtl/>
        </w:rPr>
        <w:t>:</w:t>
      </w:r>
      <w:r>
        <w:rPr>
          <w:rFonts w:hint="cs"/>
          <w:rtl/>
        </w:rPr>
        <w:t xml:space="preserve"> أخبرنا الفضل بن موسى قال</w:t>
      </w:r>
      <w:r w:rsidR="00FD2843">
        <w:rPr>
          <w:rFonts w:hint="cs"/>
          <w:rtl/>
        </w:rPr>
        <w:t>:</w:t>
      </w:r>
      <w:r w:rsidR="008F0F3A">
        <w:rPr>
          <w:rFonts w:hint="cs"/>
          <w:rtl/>
        </w:rPr>
        <w:t xml:space="preserve"> حدّثنا </w:t>
      </w:r>
      <w:r>
        <w:rPr>
          <w:rFonts w:hint="cs"/>
          <w:rtl/>
        </w:rPr>
        <w:t>الأعمش عن أبي إسحاق عن سعيد بن وهب قال. قال علي</w:t>
      </w:r>
      <w:r w:rsidR="00C7309F">
        <w:rPr>
          <w:rFonts w:hint="cs"/>
          <w:rtl/>
        </w:rPr>
        <w:t>ٌّ</w:t>
      </w:r>
      <w:r>
        <w:rPr>
          <w:rFonts w:hint="cs"/>
          <w:rtl/>
        </w:rPr>
        <w:t xml:space="preserve"> رضي الله عنه في الرحبة</w:t>
      </w:r>
      <w:r w:rsidR="00FD2843">
        <w:rPr>
          <w:rFonts w:hint="cs"/>
          <w:rtl/>
        </w:rPr>
        <w:t>:</w:t>
      </w:r>
      <w:r w:rsidR="00BF765A">
        <w:rPr>
          <w:rFonts w:hint="cs"/>
          <w:rtl/>
        </w:rPr>
        <w:t xml:space="preserve"> اُنشد </w:t>
      </w:r>
      <w:r>
        <w:rPr>
          <w:rFonts w:hint="cs"/>
          <w:rtl/>
        </w:rPr>
        <w:t>بالله م</w:t>
      </w:r>
      <w:r w:rsidR="00C7309F">
        <w:rPr>
          <w:rFonts w:hint="cs"/>
          <w:rtl/>
        </w:rPr>
        <w:t>َ</w:t>
      </w:r>
      <w:r>
        <w:rPr>
          <w:rFonts w:hint="cs"/>
          <w:rtl/>
        </w:rPr>
        <w:t xml:space="preserve">ن سمع رسول الله صلى الله عليه وسلم يوم </w:t>
      </w:r>
      <w:r w:rsidR="00DF47D8">
        <w:rPr>
          <w:rFonts w:hint="cs"/>
          <w:rtl/>
        </w:rPr>
        <w:t>غدير خمّ</w:t>
      </w:r>
      <w:r>
        <w:rPr>
          <w:rFonts w:hint="cs"/>
          <w:rtl/>
        </w:rPr>
        <w:t xml:space="preserve"> يقول</w:t>
      </w:r>
      <w:r w:rsidR="00FD2843">
        <w:rPr>
          <w:rFonts w:hint="cs"/>
          <w:rtl/>
        </w:rPr>
        <w:t>:</w:t>
      </w:r>
      <w:r>
        <w:rPr>
          <w:rFonts w:hint="cs"/>
          <w:rtl/>
        </w:rPr>
        <w:t xml:space="preserve"> الله ولي</w:t>
      </w:r>
      <w:r w:rsidR="00C7309F">
        <w:rPr>
          <w:rFonts w:hint="cs"/>
          <w:rtl/>
        </w:rPr>
        <w:t>ّ</w:t>
      </w:r>
      <w:r>
        <w:rPr>
          <w:rFonts w:hint="cs"/>
          <w:rtl/>
        </w:rPr>
        <w:t>ي وأنا ولي</w:t>
      </w:r>
      <w:r w:rsidR="00C7309F">
        <w:rPr>
          <w:rFonts w:hint="cs"/>
          <w:rtl/>
        </w:rPr>
        <w:t>ُّ</w:t>
      </w:r>
      <w:r>
        <w:rPr>
          <w:rFonts w:hint="cs"/>
          <w:rtl/>
        </w:rPr>
        <w:t xml:space="preserve"> المؤمنين</w:t>
      </w:r>
      <w:r w:rsidR="00FD2843">
        <w:rPr>
          <w:rFonts w:hint="cs"/>
          <w:rtl/>
        </w:rPr>
        <w:t>،</w:t>
      </w:r>
      <w:r>
        <w:rPr>
          <w:rFonts w:hint="cs"/>
          <w:rtl/>
        </w:rPr>
        <w:t xml:space="preserve"> وم</w:t>
      </w:r>
      <w:r w:rsidR="00C7309F">
        <w:rPr>
          <w:rFonts w:hint="cs"/>
          <w:rtl/>
        </w:rPr>
        <w:t>َ</w:t>
      </w:r>
      <w:r>
        <w:rPr>
          <w:rFonts w:hint="cs"/>
          <w:rtl/>
        </w:rPr>
        <w:t>ن كنت ولي</w:t>
      </w:r>
      <w:r w:rsidR="00C7309F">
        <w:rPr>
          <w:rFonts w:hint="cs"/>
          <w:rtl/>
        </w:rPr>
        <w:t>ّ</w:t>
      </w:r>
      <w:r>
        <w:rPr>
          <w:rFonts w:hint="cs"/>
          <w:rtl/>
        </w:rPr>
        <w:t>ه فهذا ولي</w:t>
      </w:r>
      <w:r w:rsidR="00C7309F">
        <w:rPr>
          <w:rFonts w:hint="cs"/>
          <w:rtl/>
        </w:rPr>
        <w:t>ّ</w:t>
      </w:r>
      <w:r>
        <w:rPr>
          <w:rFonts w:hint="cs"/>
          <w:rtl/>
        </w:rPr>
        <w:t>ه</w:t>
      </w:r>
      <w:r w:rsidR="00FD2843">
        <w:rPr>
          <w:rFonts w:hint="cs"/>
          <w:rtl/>
        </w:rPr>
        <w:t>،</w:t>
      </w:r>
      <w:r>
        <w:rPr>
          <w:rFonts w:hint="cs"/>
          <w:rtl/>
        </w:rPr>
        <w:t xml:space="preserve"> أللهم</w:t>
      </w:r>
      <w:r w:rsidR="00C7309F">
        <w:rPr>
          <w:rFonts w:hint="cs"/>
          <w:rtl/>
        </w:rPr>
        <w:t>َّ</w:t>
      </w:r>
      <w:r>
        <w:rPr>
          <w:rFonts w:hint="cs"/>
          <w:rtl/>
        </w:rPr>
        <w:t xml:space="preserve"> وال م</w:t>
      </w:r>
      <w:r w:rsidR="00C7309F">
        <w:rPr>
          <w:rFonts w:hint="cs"/>
          <w:rtl/>
        </w:rPr>
        <w:t>َ</w:t>
      </w:r>
      <w:r>
        <w:rPr>
          <w:rFonts w:hint="cs"/>
          <w:rtl/>
        </w:rPr>
        <w:t>ن والاه</w:t>
      </w:r>
      <w:r w:rsidR="00FD2843">
        <w:rPr>
          <w:rFonts w:hint="cs"/>
          <w:rtl/>
        </w:rPr>
        <w:t>،</w:t>
      </w:r>
      <w:r>
        <w:rPr>
          <w:rFonts w:hint="cs"/>
          <w:rtl/>
        </w:rPr>
        <w:t xml:space="preserve"> </w:t>
      </w:r>
      <w:r w:rsidR="005164B1">
        <w:rPr>
          <w:rFonts w:hint="cs"/>
          <w:rtl/>
        </w:rPr>
        <w:t>وعاد مَن عاداه</w:t>
      </w:r>
      <w:r w:rsidR="00FD2843">
        <w:rPr>
          <w:rFonts w:hint="cs"/>
          <w:rtl/>
        </w:rPr>
        <w:t>،</w:t>
      </w:r>
      <w:r>
        <w:rPr>
          <w:rFonts w:hint="cs"/>
          <w:rtl/>
        </w:rPr>
        <w:t xml:space="preserve"> وانصر م</w:t>
      </w:r>
      <w:r w:rsidR="00C7309F">
        <w:rPr>
          <w:rFonts w:hint="cs"/>
          <w:rtl/>
        </w:rPr>
        <w:t>َ</w:t>
      </w:r>
      <w:r>
        <w:rPr>
          <w:rFonts w:hint="cs"/>
          <w:rtl/>
        </w:rPr>
        <w:t>ن نصره</w:t>
      </w:r>
      <w:r w:rsidR="00FD2843">
        <w:rPr>
          <w:rFonts w:hint="cs"/>
          <w:rtl/>
        </w:rPr>
        <w:t>؟</w:t>
      </w:r>
      <w:r>
        <w:rPr>
          <w:rFonts w:hint="cs"/>
          <w:rtl/>
        </w:rPr>
        <w:t xml:space="preserve"> فقال سعيد</w:t>
      </w:r>
      <w:r w:rsidR="00FD2843">
        <w:rPr>
          <w:rFonts w:hint="cs"/>
          <w:rtl/>
        </w:rPr>
        <w:t>:</w:t>
      </w:r>
      <w:r>
        <w:rPr>
          <w:rFonts w:hint="cs"/>
          <w:rtl/>
        </w:rPr>
        <w:t xml:space="preserve"> قام إلى جنبي ست</w:t>
      </w:r>
      <w:r w:rsidR="00C7309F">
        <w:rPr>
          <w:rFonts w:hint="cs"/>
          <w:rtl/>
        </w:rPr>
        <w:t>َّ</w:t>
      </w:r>
      <w:r>
        <w:rPr>
          <w:rFonts w:hint="cs"/>
          <w:rtl/>
        </w:rPr>
        <w:t>ة. وقال حارثة بن نصر</w:t>
      </w:r>
      <w:r w:rsidR="00FD2843">
        <w:rPr>
          <w:rFonts w:hint="cs"/>
          <w:rtl/>
        </w:rPr>
        <w:t>:</w:t>
      </w:r>
      <w:r>
        <w:rPr>
          <w:rFonts w:hint="cs"/>
          <w:rtl/>
        </w:rPr>
        <w:t xml:space="preserve"> قام ست</w:t>
      </w:r>
      <w:r w:rsidR="00C7309F">
        <w:rPr>
          <w:rFonts w:hint="cs"/>
          <w:rtl/>
        </w:rPr>
        <w:t>َّ</w:t>
      </w:r>
      <w:r>
        <w:rPr>
          <w:rFonts w:hint="cs"/>
          <w:rtl/>
        </w:rPr>
        <w:t xml:space="preserve">ة. وقال </w:t>
      </w:r>
      <w:r w:rsidR="00D41F28">
        <w:rPr>
          <w:rFonts w:hint="cs"/>
          <w:rtl/>
        </w:rPr>
        <w:t>زيد بن يُثيع</w:t>
      </w:r>
      <w:r w:rsidR="00FD2843">
        <w:rPr>
          <w:rFonts w:hint="cs"/>
          <w:rtl/>
        </w:rPr>
        <w:t>:</w:t>
      </w:r>
      <w:r>
        <w:rPr>
          <w:rFonts w:hint="cs"/>
          <w:rtl/>
        </w:rPr>
        <w:t xml:space="preserve"> قام عندي ست</w:t>
      </w:r>
      <w:r w:rsidR="00C7309F">
        <w:rPr>
          <w:rFonts w:hint="cs"/>
          <w:rtl/>
        </w:rPr>
        <w:t>َّ</w:t>
      </w:r>
      <w:r>
        <w:rPr>
          <w:rFonts w:hint="cs"/>
          <w:rtl/>
        </w:rPr>
        <w:t>ة. وقال عمرو ذي ذي مر</w:t>
      </w:r>
      <w:r w:rsidR="00C7309F">
        <w:rPr>
          <w:rFonts w:hint="cs"/>
          <w:rtl/>
        </w:rPr>
        <w:t>ّ</w:t>
      </w:r>
      <w:r w:rsidR="00FD2843">
        <w:rPr>
          <w:rFonts w:hint="cs"/>
          <w:rtl/>
        </w:rPr>
        <w:t>:</w:t>
      </w:r>
      <w:r>
        <w:rPr>
          <w:rFonts w:hint="cs"/>
          <w:rtl/>
        </w:rPr>
        <w:t xml:space="preserve"> أحب</w:t>
      </w:r>
      <w:r w:rsidR="00C7309F">
        <w:rPr>
          <w:rFonts w:hint="cs"/>
          <w:rtl/>
        </w:rPr>
        <w:t>َّ</w:t>
      </w:r>
      <w:r>
        <w:rPr>
          <w:rFonts w:hint="cs"/>
          <w:rtl/>
        </w:rPr>
        <w:t xml:space="preserve"> م</w:t>
      </w:r>
      <w:r w:rsidR="00C7309F">
        <w:rPr>
          <w:rFonts w:hint="cs"/>
          <w:rtl/>
        </w:rPr>
        <w:t>َ</w:t>
      </w:r>
      <w:r>
        <w:rPr>
          <w:rFonts w:hint="cs"/>
          <w:rtl/>
        </w:rPr>
        <w:t>ن أحب</w:t>
      </w:r>
      <w:r w:rsidR="00C7309F">
        <w:rPr>
          <w:rFonts w:hint="cs"/>
          <w:rtl/>
        </w:rPr>
        <w:t>َّ</w:t>
      </w:r>
      <w:r>
        <w:rPr>
          <w:rFonts w:hint="cs"/>
          <w:rtl/>
        </w:rPr>
        <w:t>ه</w:t>
      </w:r>
      <w:r w:rsidR="00C7309F">
        <w:rPr>
          <w:rFonts w:hint="cs"/>
          <w:rtl/>
        </w:rPr>
        <w:t>،</w:t>
      </w:r>
      <w:r>
        <w:rPr>
          <w:rFonts w:hint="cs"/>
          <w:rtl/>
        </w:rPr>
        <w:t xml:space="preserve"> وأبغض م</w:t>
      </w:r>
      <w:r w:rsidR="00C7309F">
        <w:rPr>
          <w:rFonts w:hint="cs"/>
          <w:rtl/>
        </w:rPr>
        <w:t>َ</w:t>
      </w:r>
      <w:r>
        <w:rPr>
          <w:rFonts w:hint="cs"/>
          <w:rtl/>
        </w:rPr>
        <w:t>ن أبغضه.</w:t>
      </w:r>
    </w:p>
    <w:p w:rsidR="004320E4" w:rsidRDefault="004320E4" w:rsidP="004320E4">
      <w:pPr>
        <w:pStyle w:val="libNormal"/>
        <w:rPr>
          <w:rtl/>
        </w:rPr>
      </w:pPr>
      <w:r>
        <w:rPr>
          <w:rFonts w:hint="cs"/>
          <w:rtl/>
        </w:rPr>
        <w:t>قال ابن أبي الحديد في شرح نهج البلاغة 1 ص 209</w:t>
      </w:r>
      <w:r w:rsidR="00FD2843">
        <w:rPr>
          <w:rFonts w:hint="cs"/>
          <w:rtl/>
        </w:rPr>
        <w:t>:</w:t>
      </w:r>
      <w:r>
        <w:rPr>
          <w:rFonts w:hint="cs"/>
          <w:rtl/>
        </w:rPr>
        <w:t xml:space="preserve"> روى عثمان بن سعيد عن شريك بن عبد الله </w:t>
      </w:r>
      <w:r w:rsidR="00FD2843">
        <w:rPr>
          <w:rFonts w:hint="cs"/>
          <w:rtl/>
        </w:rPr>
        <w:t>(</w:t>
      </w:r>
      <w:r>
        <w:rPr>
          <w:rFonts w:hint="cs"/>
          <w:rtl/>
        </w:rPr>
        <w:t>القاضي</w:t>
      </w:r>
      <w:r w:rsidR="00D764BC">
        <w:rPr>
          <w:rFonts w:hint="cs"/>
          <w:rtl/>
        </w:rPr>
        <w:t xml:space="preserve"> المتوفّى </w:t>
      </w:r>
      <w:r>
        <w:rPr>
          <w:rFonts w:hint="cs"/>
          <w:rtl/>
        </w:rPr>
        <w:t>177</w:t>
      </w:r>
      <w:r w:rsidR="00FD2843">
        <w:rPr>
          <w:rFonts w:hint="cs"/>
          <w:rtl/>
        </w:rPr>
        <w:t>)</w:t>
      </w:r>
      <w:r>
        <w:rPr>
          <w:rFonts w:hint="cs"/>
          <w:rtl/>
        </w:rPr>
        <w:t xml:space="preserve"> قال</w:t>
      </w:r>
      <w:r w:rsidR="00FD2843">
        <w:rPr>
          <w:rFonts w:hint="cs"/>
          <w:rtl/>
        </w:rPr>
        <w:t>:</w:t>
      </w:r>
      <w:r>
        <w:rPr>
          <w:rFonts w:hint="cs"/>
          <w:rtl/>
        </w:rPr>
        <w:t xml:space="preserve"> ل</w:t>
      </w:r>
      <w:r w:rsidR="00C7309F">
        <w:rPr>
          <w:rFonts w:hint="cs"/>
          <w:rtl/>
        </w:rPr>
        <w:t>ـ</w:t>
      </w:r>
      <w:r>
        <w:rPr>
          <w:rFonts w:hint="cs"/>
          <w:rtl/>
        </w:rPr>
        <w:t>م</w:t>
      </w:r>
      <w:r w:rsidR="00C7309F">
        <w:rPr>
          <w:rFonts w:hint="cs"/>
          <w:rtl/>
        </w:rPr>
        <w:t>ّ</w:t>
      </w:r>
      <w:r>
        <w:rPr>
          <w:rFonts w:hint="cs"/>
          <w:rtl/>
        </w:rPr>
        <w:t>ا بلغ علي</w:t>
      </w:r>
      <w:r w:rsidR="00C7309F">
        <w:rPr>
          <w:rFonts w:hint="cs"/>
          <w:rtl/>
        </w:rPr>
        <w:t>ّ</w:t>
      </w:r>
      <w:r>
        <w:rPr>
          <w:rFonts w:hint="cs"/>
          <w:rtl/>
        </w:rPr>
        <w:t>ا</w:t>
      </w:r>
      <w:r w:rsidR="00C7309F">
        <w:rPr>
          <w:rFonts w:hint="cs"/>
          <w:rtl/>
        </w:rPr>
        <w:t>ً</w:t>
      </w:r>
      <w:r>
        <w:rPr>
          <w:rFonts w:hint="cs"/>
          <w:rtl/>
        </w:rPr>
        <w:t xml:space="preserve"> عليه السلام إن</w:t>
      </w:r>
      <w:r w:rsidR="00C7309F">
        <w:rPr>
          <w:rFonts w:hint="cs"/>
          <w:rtl/>
        </w:rPr>
        <w:t>ّ</w:t>
      </w:r>
      <w:r>
        <w:rPr>
          <w:rFonts w:hint="cs"/>
          <w:rtl/>
        </w:rPr>
        <w:t xml:space="preserve"> الناس يت</w:t>
      </w:r>
      <w:r w:rsidR="00C7309F">
        <w:rPr>
          <w:rFonts w:hint="cs"/>
          <w:rtl/>
        </w:rPr>
        <w:t>َّ</w:t>
      </w:r>
      <w:r>
        <w:rPr>
          <w:rFonts w:hint="cs"/>
          <w:rtl/>
        </w:rPr>
        <w:t>همونه فيما يذكره من تقديم النبي</w:t>
      </w:r>
      <w:r w:rsidR="00C7309F">
        <w:rPr>
          <w:rFonts w:hint="cs"/>
          <w:rtl/>
        </w:rPr>
        <w:t>ِّ</w:t>
      </w:r>
      <w:r>
        <w:rPr>
          <w:rFonts w:hint="cs"/>
          <w:rtl/>
        </w:rPr>
        <w:t xml:space="preserve"> له وتفضيله على الناس قال</w:t>
      </w:r>
      <w:r w:rsidR="00FD2843">
        <w:rPr>
          <w:rFonts w:hint="cs"/>
          <w:rtl/>
        </w:rPr>
        <w:t>:</w:t>
      </w:r>
      <w:r w:rsidR="00BF765A">
        <w:rPr>
          <w:rFonts w:hint="cs"/>
          <w:rtl/>
        </w:rPr>
        <w:t xml:space="preserve"> اُنشد </w:t>
      </w:r>
      <w:r>
        <w:rPr>
          <w:rFonts w:hint="cs"/>
          <w:rtl/>
        </w:rPr>
        <w:t>الله م</w:t>
      </w:r>
      <w:r w:rsidR="00C7309F">
        <w:rPr>
          <w:rFonts w:hint="cs"/>
          <w:rtl/>
        </w:rPr>
        <w:t>َ</w:t>
      </w:r>
      <w:r>
        <w:rPr>
          <w:rFonts w:hint="cs"/>
          <w:rtl/>
        </w:rPr>
        <w:t>ن بقي مم</w:t>
      </w:r>
      <w:r w:rsidR="00C7309F">
        <w:rPr>
          <w:rFonts w:hint="cs"/>
          <w:rtl/>
        </w:rPr>
        <w:t>ّ</w:t>
      </w:r>
      <w:r>
        <w:rPr>
          <w:rFonts w:hint="cs"/>
          <w:rtl/>
        </w:rPr>
        <w:t xml:space="preserve">ن لقي رسول الله وسمع مقاله في يوم </w:t>
      </w:r>
      <w:r w:rsidR="00DF47D8">
        <w:rPr>
          <w:rFonts w:hint="cs"/>
          <w:rtl/>
        </w:rPr>
        <w:t>غدير خمّ</w:t>
      </w:r>
      <w:r w:rsidR="00345A53">
        <w:rPr>
          <w:rFonts w:hint="cs"/>
          <w:rtl/>
        </w:rPr>
        <w:t xml:space="preserve"> إلّا </w:t>
      </w:r>
      <w:r>
        <w:rPr>
          <w:rFonts w:hint="cs"/>
          <w:rtl/>
        </w:rPr>
        <w:t>قام فشهد بما سمع</w:t>
      </w:r>
      <w:r w:rsidR="00FD2843">
        <w:rPr>
          <w:rFonts w:hint="cs"/>
          <w:rtl/>
        </w:rPr>
        <w:t>؟</w:t>
      </w:r>
      <w:r>
        <w:rPr>
          <w:rFonts w:hint="cs"/>
          <w:rtl/>
        </w:rPr>
        <w:t xml:space="preserve"> فقام</w:t>
      </w:r>
      <w:r w:rsidR="003823C2">
        <w:rPr>
          <w:rFonts w:hint="cs"/>
          <w:rtl/>
        </w:rPr>
        <w:t xml:space="preserve"> ستَّة </w:t>
      </w:r>
      <w:r>
        <w:rPr>
          <w:rFonts w:hint="cs"/>
          <w:rtl/>
        </w:rPr>
        <w:t>مم</w:t>
      </w:r>
      <w:r w:rsidR="00C7309F">
        <w:rPr>
          <w:rFonts w:hint="cs"/>
          <w:rtl/>
        </w:rPr>
        <w:t>ّ</w:t>
      </w:r>
      <w:r>
        <w:rPr>
          <w:rFonts w:hint="cs"/>
          <w:rtl/>
        </w:rPr>
        <w:t>ن عن يمينه من أصحاب رسول الله</w:t>
      </w:r>
      <w:r w:rsidR="00FD2843">
        <w:rPr>
          <w:rFonts w:hint="cs"/>
          <w:rtl/>
        </w:rPr>
        <w:t>،</w:t>
      </w:r>
      <w:r>
        <w:rPr>
          <w:rFonts w:hint="cs"/>
          <w:rtl/>
        </w:rPr>
        <w:t xml:space="preserve"> وست</w:t>
      </w:r>
      <w:r w:rsidR="00C7309F">
        <w:rPr>
          <w:rFonts w:hint="cs"/>
          <w:rtl/>
        </w:rPr>
        <w:t>ّ</w:t>
      </w:r>
      <w:r>
        <w:rPr>
          <w:rFonts w:hint="cs"/>
          <w:rtl/>
        </w:rPr>
        <w:t>ة</w:t>
      </w:r>
      <w:r w:rsidR="00C7309F">
        <w:rPr>
          <w:rFonts w:hint="cs"/>
          <w:rtl/>
        </w:rPr>
        <w:t>ٌ</w:t>
      </w:r>
      <w:r>
        <w:rPr>
          <w:rFonts w:hint="cs"/>
          <w:rtl/>
        </w:rPr>
        <w:t xml:space="preserve"> مم</w:t>
      </w:r>
      <w:r w:rsidR="00C7309F">
        <w:rPr>
          <w:rFonts w:hint="cs"/>
          <w:rtl/>
        </w:rPr>
        <w:t>ّ</w:t>
      </w:r>
      <w:r>
        <w:rPr>
          <w:rFonts w:hint="cs"/>
          <w:rtl/>
        </w:rPr>
        <w:t>ن على شماله من الصحابة أيضا</w:t>
      </w:r>
      <w:r w:rsidR="00C7309F">
        <w:rPr>
          <w:rFonts w:hint="cs"/>
          <w:rtl/>
        </w:rPr>
        <w:t>ً</w:t>
      </w:r>
      <w:r w:rsidR="00FD2843">
        <w:rPr>
          <w:rFonts w:hint="cs"/>
          <w:rtl/>
        </w:rPr>
        <w:t>،</w:t>
      </w:r>
      <w:r>
        <w:rPr>
          <w:rFonts w:hint="cs"/>
          <w:rtl/>
        </w:rPr>
        <w:t xml:space="preserve"> فشهدوا أن</w:t>
      </w:r>
      <w:r w:rsidR="00C7309F">
        <w:rPr>
          <w:rFonts w:hint="cs"/>
          <w:rtl/>
        </w:rPr>
        <w:t>َّ</w:t>
      </w:r>
      <w:r>
        <w:rPr>
          <w:rFonts w:hint="cs"/>
          <w:rtl/>
        </w:rPr>
        <w:t>هم سمعوا رسول الله يقول ذلك اليوم وهو رافع</w:t>
      </w:r>
      <w:r w:rsidR="00C7309F">
        <w:rPr>
          <w:rFonts w:hint="cs"/>
          <w:rtl/>
        </w:rPr>
        <w:t>ٌ</w:t>
      </w:r>
      <w:r>
        <w:rPr>
          <w:rFonts w:hint="cs"/>
          <w:rtl/>
        </w:rPr>
        <w:t xml:space="preserve"> بيدي علي</w:t>
      </w:r>
      <w:r w:rsidR="00C7309F">
        <w:rPr>
          <w:rFonts w:hint="cs"/>
          <w:rtl/>
        </w:rPr>
        <w:t>ّ</w:t>
      </w:r>
      <w:r>
        <w:rPr>
          <w:rFonts w:hint="cs"/>
          <w:rtl/>
        </w:rPr>
        <w:t xml:space="preserve"> عليه السلام</w:t>
      </w:r>
      <w:r w:rsidR="00FD2843">
        <w:rPr>
          <w:rFonts w:hint="cs"/>
          <w:rtl/>
        </w:rPr>
        <w:t>:</w:t>
      </w:r>
      <w:r>
        <w:rPr>
          <w:rFonts w:hint="cs"/>
          <w:rtl/>
        </w:rPr>
        <w:t xml:space="preserve"> </w:t>
      </w:r>
      <w:r w:rsidR="00345A53">
        <w:rPr>
          <w:rFonts w:hint="cs"/>
          <w:rtl/>
        </w:rPr>
        <w:t>مَن كنت مولاه فعليٌّ مولاه، أللهمّ</w:t>
      </w:r>
      <w:r w:rsidR="00C7309F">
        <w:rPr>
          <w:rFonts w:hint="cs"/>
          <w:rtl/>
        </w:rPr>
        <w:t>َ</w:t>
      </w:r>
      <w:r w:rsidR="00345A53">
        <w:rPr>
          <w:rFonts w:hint="cs"/>
          <w:rtl/>
        </w:rPr>
        <w:t xml:space="preserve"> </w:t>
      </w:r>
      <w:r w:rsidR="005164B1">
        <w:rPr>
          <w:rFonts w:hint="cs"/>
          <w:rtl/>
        </w:rPr>
        <w:t>وال مَن والاه</w:t>
      </w:r>
      <w:r w:rsidR="00FD2843">
        <w:rPr>
          <w:rFonts w:hint="cs"/>
          <w:rtl/>
        </w:rPr>
        <w:t>،</w:t>
      </w:r>
      <w:r>
        <w:rPr>
          <w:rFonts w:hint="cs"/>
          <w:rtl/>
        </w:rPr>
        <w:t xml:space="preserve"> </w:t>
      </w:r>
      <w:r w:rsidR="005164B1">
        <w:rPr>
          <w:rFonts w:hint="cs"/>
          <w:rtl/>
        </w:rPr>
        <w:t>وعاد مَن عاداه</w:t>
      </w:r>
      <w:r w:rsidR="00FD2843">
        <w:rPr>
          <w:rFonts w:hint="cs"/>
          <w:rtl/>
        </w:rPr>
        <w:t>،</w:t>
      </w:r>
      <w:r>
        <w:rPr>
          <w:rFonts w:hint="cs"/>
          <w:rtl/>
        </w:rPr>
        <w:t xml:space="preserve"> وانصر م</w:t>
      </w:r>
      <w:r w:rsidR="00C7309F">
        <w:rPr>
          <w:rFonts w:hint="cs"/>
          <w:rtl/>
        </w:rPr>
        <w:t>َ</w:t>
      </w:r>
      <w:r>
        <w:rPr>
          <w:rFonts w:hint="cs"/>
          <w:rtl/>
        </w:rPr>
        <w:t>ن نصره</w:t>
      </w:r>
      <w:r w:rsidR="00FD2843">
        <w:rPr>
          <w:rFonts w:hint="cs"/>
          <w:rtl/>
        </w:rPr>
        <w:t>،</w:t>
      </w:r>
      <w:r>
        <w:rPr>
          <w:rFonts w:hint="cs"/>
          <w:rtl/>
        </w:rPr>
        <w:t xml:space="preserve"> واخذل م</w:t>
      </w:r>
      <w:r w:rsidR="00C7309F">
        <w:rPr>
          <w:rFonts w:hint="cs"/>
          <w:rtl/>
        </w:rPr>
        <w:t>َ</w:t>
      </w:r>
      <w:r>
        <w:rPr>
          <w:rFonts w:hint="cs"/>
          <w:rtl/>
        </w:rPr>
        <w:t>ن خذله</w:t>
      </w:r>
      <w:r w:rsidR="00FD2843">
        <w:rPr>
          <w:rFonts w:hint="cs"/>
          <w:rtl/>
        </w:rPr>
        <w:t>،</w:t>
      </w:r>
      <w:r>
        <w:rPr>
          <w:rFonts w:hint="cs"/>
          <w:rtl/>
        </w:rPr>
        <w:t xml:space="preserve"> وأحب</w:t>
      </w:r>
      <w:r w:rsidR="00C7309F">
        <w:rPr>
          <w:rFonts w:hint="cs"/>
          <w:rtl/>
        </w:rPr>
        <w:t>َّ</w:t>
      </w:r>
      <w:r>
        <w:rPr>
          <w:rFonts w:hint="cs"/>
          <w:rtl/>
        </w:rPr>
        <w:t xml:space="preserve"> م</w:t>
      </w:r>
      <w:r w:rsidR="00C7309F">
        <w:rPr>
          <w:rFonts w:hint="cs"/>
          <w:rtl/>
        </w:rPr>
        <w:t>َ</w:t>
      </w:r>
      <w:r>
        <w:rPr>
          <w:rFonts w:hint="cs"/>
          <w:rtl/>
        </w:rPr>
        <w:t>ن أحب</w:t>
      </w:r>
      <w:r w:rsidR="00C7309F">
        <w:rPr>
          <w:rFonts w:hint="cs"/>
          <w:rtl/>
        </w:rPr>
        <w:t>َّ</w:t>
      </w:r>
      <w:r>
        <w:rPr>
          <w:rFonts w:hint="cs"/>
          <w:rtl/>
        </w:rPr>
        <w:t>ه</w:t>
      </w:r>
      <w:r w:rsidR="00FD2843">
        <w:rPr>
          <w:rFonts w:hint="cs"/>
          <w:rtl/>
        </w:rPr>
        <w:t>،</w:t>
      </w:r>
      <w:r>
        <w:rPr>
          <w:rFonts w:hint="cs"/>
          <w:rtl/>
        </w:rPr>
        <w:t xml:space="preserve"> وأبغض م</w:t>
      </w:r>
      <w:r w:rsidR="00C7309F">
        <w:rPr>
          <w:rFonts w:hint="cs"/>
          <w:rtl/>
        </w:rPr>
        <w:t>َ</w:t>
      </w:r>
      <w:r>
        <w:rPr>
          <w:rFonts w:hint="cs"/>
          <w:rtl/>
        </w:rPr>
        <w:t>ن أبغضه.</w:t>
      </w:r>
    </w:p>
    <w:p w:rsidR="004320E4" w:rsidRDefault="004320E4" w:rsidP="004320E4">
      <w:pPr>
        <w:pStyle w:val="libNormal"/>
        <w:rPr>
          <w:rtl/>
        </w:rPr>
      </w:pPr>
      <w:r>
        <w:rPr>
          <w:rFonts w:hint="cs"/>
          <w:rtl/>
        </w:rPr>
        <w:t>وقال برهان الدين الحلبي</w:t>
      </w:r>
      <w:r w:rsidR="00C7309F">
        <w:rPr>
          <w:rFonts w:hint="cs"/>
          <w:rtl/>
        </w:rPr>
        <w:t>ّ</w:t>
      </w:r>
      <w:r>
        <w:rPr>
          <w:rFonts w:hint="cs"/>
          <w:rtl/>
        </w:rPr>
        <w:t xml:space="preserve"> في سيرته 3 ص 302</w:t>
      </w:r>
      <w:r w:rsidR="00FD2843">
        <w:rPr>
          <w:rFonts w:hint="cs"/>
          <w:rtl/>
        </w:rPr>
        <w:t>:</w:t>
      </w:r>
      <w:r>
        <w:rPr>
          <w:rFonts w:hint="cs"/>
          <w:rtl/>
        </w:rPr>
        <w:t xml:space="preserve"> قد جاء أن</w:t>
      </w:r>
      <w:r w:rsidR="00C7309F">
        <w:rPr>
          <w:rFonts w:hint="cs"/>
          <w:rtl/>
        </w:rPr>
        <w:t>َّ</w:t>
      </w:r>
      <w:r>
        <w:rPr>
          <w:rFonts w:hint="cs"/>
          <w:rtl/>
        </w:rPr>
        <w:t xml:space="preserve"> علي</w:t>
      </w:r>
      <w:r w:rsidR="00C7309F">
        <w:rPr>
          <w:rFonts w:hint="cs"/>
          <w:rtl/>
        </w:rPr>
        <w:t>ّ</w:t>
      </w:r>
      <w:r>
        <w:rPr>
          <w:rFonts w:hint="cs"/>
          <w:rtl/>
        </w:rPr>
        <w:t>ا</w:t>
      </w:r>
      <w:r w:rsidR="00C7309F">
        <w:rPr>
          <w:rFonts w:hint="cs"/>
          <w:rtl/>
        </w:rPr>
        <w:t>ً</w:t>
      </w:r>
      <w:r>
        <w:rPr>
          <w:rFonts w:hint="cs"/>
          <w:rtl/>
        </w:rPr>
        <w:t xml:space="preserve"> كر</w:t>
      </w:r>
      <w:r w:rsidR="00C7309F">
        <w:rPr>
          <w:rFonts w:hint="cs"/>
          <w:rtl/>
        </w:rPr>
        <w:t>ّ</w:t>
      </w:r>
      <w:r>
        <w:rPr>
          <w:rFonts w:hint="cs"/>
          <w:rtl/>
        </w:rPr>
        <w:t>م الله وجهه قام</w:t>
      </w:r>
      <w:r w:rsidR="00DF47D8">
        <w:rPr>
          <w:rFonts w:hint="cs"/>
          <w:rtl/>
        </w:rPr>
        <w:t xml:space="preserve"> خطيباً </w:t>
      </w:r>
      <w:r>
        <w:rPr>
          <w:rFonts w:hint="cs"/>
          <w:rtl/>
        </w:rPr>
        <w:t>فحمد الله وأثنى عليه ثم</w:t>
      </w:r>
      <w:r w:rsidR="00C7309F">
        <w:rPr>
          <w:rFonts w:hint="cs"/>
          <w:rtl/>
        </w:rPr>
        <w:t>ّ</w:t>
      </w:r>
      <w:r>
        <w:rPr>
          <w:rFonts w:hint="cs"/>
          <w:rtl/>
        </w:rPr>
        <w:t xml:space="preserve"> قال</w:t>
      </w:r>
      <w:r w:rsidR="00FD2843">
        <w:rPr>
          <w:rFonts w:hint="cs"/>
          <w:rtl/>
        </w:rPr>
        <w:t>:</w:t>
      </w:r>
      <w:r w:rsidR="00BF765A">
        <w:rPr>
          <w:rFonts w:hint="cs"/>
          <w:rtl/>
        </w:rPr>
        <w:t xml:space="preserve"> اُنشد </w:t>
      </w:r>
      <w:r>
        <w:rPr>
          <w:rFonts w:hint="cs"/>
          <w:rtl/>
        </w:rPr>
        <w:t xml:space="preserve">الله من ينشد يوم </w:t>
      </w:r>
      <w:r w:rsidR="00DF47D8">
        <w:rPr>
          <w:rFonts w:hint="cs"/>
          <w:rtl/>
        </w:rPr>
        <w:t>غدير خمّ</w:t>
      </w:r>
      <w:r w:rsidR="00345A53">
        <w:rPr>
          <w:rFonts w:hint="cs"/>
          <w:rtl/>
        </w:rPr>
        <w:t xml:space="preserve"> إلّا </w:t>
      </w:r>
      <w:r>
        <w:rPr>
          <w:rFonts w:hint="cs"/>
          <w:rtl/>
        </w:rPr>
        <w:t>قام</w:t>
      </w:r>
      <w:r w:rsidR="00FD2843">
        <w:rPr>
          <w:rFonts w:hint="cs"/>
          <w:rtl/>
        </w:rPr>
        <w:t>؟</w:t>
      </w:r>
      <w:r>
        <w:rPr>
          <w:rFonts w:hint="cs"/>
          <w:rtl/>
        </w:rPr>
        <w:t xml:space="preserve"> ولا يقوم</w:t>
      </w:r>
    </w:p>
    <w:p w:rsidR="004320E4" w:rsidRDefault="004320E4" w:rsidP="00806C03">
      <w:pPr>
        <w:pStyle w:val="libNormal"/>
      </w:pPr>
      <w:r>
        <w:rPr>
          <w:rFonts w:hint="cs"/>
          <w:rtl/>
        </w:rPr>
        <w:br w:type="page"/>
      </w:r>
    </w:p>
    <w:p w:rsidR="004320E4" w:rsidRDefault="004320E4" w:rsidP="00DC63F6">
      <w:pPr>
        <w:pStyle w:val="libNormal0"/>
        <w:rPr>
          <w:rtl/>
        </w:rPr>
      </w:pPr>
      <w:r>
        <w:rPr>
          <w:rFonts w:hint="cs"/>
          <w:rtl/>
        </w:rPr>
        <w:lastRenderedPageBreak/>
        <w:t>رجل</w:t>
      </w:r>
      <w:r w:rsidR="00DC63F6">
        <w:rPr>
          <w:rFonts w:hint="cs"/>
          <w:rtl/>
        </w:rPr>
        <w:t>ٌ</w:t>
      </w:r>
      <w:r>
        <w:rPr>
          <w:rFonts w:hint="cs"/>
          <w:rtl/>
        </w:rPr>
        <w:t xml:space="preserve"> يقول. أ</w:t>
      </w:r>
      <w:r w:rsidR="00DC63F6">
        <w:rPr>
          <w:rFonts w:hint="cs"/>
          <w:rtl/>
        </w:rPr>
        <w:t>ُ</w:t>
      </w:r>
      <w:r>
        <w:rPr>
          <w:rFonts w:hint="cs"/>
          <w:rtl/>
        </w:rPr>
        <w:t>نبئت أو بلغني</w:t>
      </w:r>
      <w:r w:rsidR="00FD2843">
        <w:rPr>
          <w:rFonts w:hint="cs"/>
          <w:rtl/>
        </w:rPr>
        <w:t>،</w:t>
      </w:r>
      <w:r w:rsidR="00345A53">
        <w:rPr>
          <w:rFonts w:hint="cs"/>
          <w:rtl/>
        </w:rPr>
        <w:t xml:space="preserve"> إلّا </w:t>
      </w:r>
      <w:r>
        <w:rPr>
          <w:rFonts w:hint="cs"/>
          <w:rtl/>
        </w:rPr>
        <w:t>رجل سمعت أذناه ووعى قلبه. فقام سبعة عشر صحابي</w:t>
      </w:r>
      <w:r w:rsidR="00DC63F6">
        <w:rPr>
          <w:rFonts w:hint="cs"/>
          <w:rtl/>
        </w:rPr>
        <w:t>ّ</w:t>
      </w:r>
      <w:r>
        <w:rPr>
          <w:rFonts w:hint="cs"/>
          <w:rtl/>
        </w:rPr>
        <w:t>ا</w:t>
      </w:r>
      <w:r w:rsidR="00DC63F6">
        <w:rPr>
          <w:rFonts w:hint="cs"/>
          <w:rtl/>
        </w:rPr>
        <w:t>ً</w:t>
      </w:r>
      <w:r w:rsidR="00FD2843">
        <w:rPr>
          <w:rFonts w:hint="cs"/>
          <w:rtl/>
        </w:rPr>
        <w:t>،</w:t>
      </w:r>
      <w:r>
        <w:rPr>
          <w:rFonts w:hint="cs"/>
          <w:rtl/>
        </w:rPr>
        <w:t xml:space="preserve"> وفي رواية ثلثون صحابي</w:t>
      </w:r>
      <w:r w:rsidR="00DC63F6">
        <w:rPr>
          <w:rFonts w:hint="cs"/>
          <w:rtl/>
        </w:rPr>
        <w:t>ّ</w:t>
      </w:r>
      <w:r>
        <w:rPr>
          <w:rFonts w:hint="cs"/>
          <w:rtl/>
        </w:rPr>
        <w:t>ا</w:t>
      </w:r>
      <w:r w:rsidR="00DC63F6">
        <w:rPr>
          <w:rFonts w:hint="cs"/>
          <w:rtl/>
        </w:rPr>
        <w:t>ً</w:t>
      </w:r>
      <w:r w:rsidR="00FD2843">
        <w:rPr>
          <w:rFonts w:hint="cs"/>
          <w:rtl/>
        </w:rPr>
        <w:t>،</w:t>
      </w:r>
      <w:r>
        <w:rPr>
          <w:rFonts w:hint="cs"/>
          <w:rtl/>
        </w:rPr>
        <w:t xml:space="preserve"> وفي المعجم الكبير</w:t>
      </w:r>
      <w:r w:rsidR="003823C2">
        <w:rPr>
          <w:rFonts w:hint="cs"/>
          <w:rtl/>
        </w:rPr>
        <w:t xml:space="preserve"> ستَّة </w:t>
      </w:r>
      <w:r>
        <w:rPr>
          <w:rFonts w:hint="cs"/>
          <w:rtl/>
        </w:rPr>
        <w:t>عشر</w:t>
      </w:r>
      <w:r w:rsidR="00FD2843">
        <w:rPr>
          <w:rFonts w:hint="cs"/>
          <w:rtl/>
        </w:rPr>
        <w:t>،</w:t>
      </w:r>
      <w:r>
        <w:rPr>
          <w:rFonts w:hint="cs"/>
          <w:rtl/>
        </w:rPr>
        <w:t xml:space="preserve"> وفي رواية اثنا عشر</w:t>
      </w:r>
      <w:r w:rsidR="00FD2843">
        <w:rPr>
          <w:rFonts w:hint="cs"/>
          <w:rtl/>
        </w:rPr>
        <w:t>،</w:t>
      </w:r>
      <w:r>
        <w:rPr>
          <w:rFonts w:hint="cs"/>
          <w:rtl/>
        </w:rPr>
        <w:t xml:space="preserve"> فقال</w:t>
      </w:r>
      <w:r w:rsidR="00FD2843">
        <w:rPr>
          <w:rFonts w:hint="cs"/>
          <w:rtl/>
        </w:rPr>
        <w:t>:</w:t>
      </w:r>
      <w:r>
        <w:rPr>
          <w:rFonts w:hint="cs"/>
          <w:rtl/>
        </w:rPr>
        <w:t xml:space="preserve"> هاتوا ما سمعتم. فذكروا الحديث ومن جملته</w:t>
      </w:r>
      <w:r w:rsidR="00FD2843">
        <w:rPr>
          <w:rFonts w:hint="cs"/>
          <w:rtl/>
        </w:rPr>
        <w:t>:</w:t>
      </w:r>
      <w:r>
        <w:rPr>
          <w:rFonts w:hint="cs"/>
          <w:rtl/>
        </w:rPr>
        <w:t xml:space="preserve"> م</w:t>
      </w:r>
      <w:r w:rsidR="00DC63F6">
        <w:rPr>
          <w:rFonts w:hint="cs"/>
          <w:rtl/>
        </w:rPr>
        <w:t>َ</w:t>
      </w:r>
      <w:r>
        <w:rPr>
          <w:rFonts w:hint="cs"/>
          <w:rtl/>
        </w:rPr>
        <w:t>ن كنت مولاه فعلي</w:t>
      </w:r>
      <w:r w:rsidR="00DC63F6">
        <w:rPr>
          <w:rFonts w:hint="cs"/>
          <w:rtl/>
        </w:rPr>
        <w:t>ٌّ</w:t>
      </w:r>
      <w:r>
        <w:rPr>
          <w:rFonts w:hint="cs"/>
          <w:rtl/>
        </w:rPr>
        <w:t xml:space="preserve"> مولاه</w:t>
      </w:r>
      <w:r w:rsidR="00FD2843">
        <w:rPr>
          <w:rFonts w:hint="cs"/>
          <w:rtl/>
        </w:rPr>
        <w:t>،</w:t>
      </w:r>
      <w:r>
        <w:rPr>
          <w:rFonts w:hint="cs"/>
          <w:rtl/>
        </w:rPr>
        <w:t xml:space="preserve"> وفي رواية</w:t>
      </w:r>
      <w:r w:rsidR="00FD2843">
        <w:rPr>
          <w:rFonts w:hint="cs"/>
          <w:rtl/>
        </w:rPr>
        <w:t>:</w:t>
      </w:r>
      <w:r>
        <w:rPr>
          <w:rFonts w:hint="cs"/>
          <w:rtl/>
        </w:rPr>
        <w:t xml:space="preserve"> فهذا مولاه. وعن زيد بن أرقم رضي الله عنه</w:t>
      </w:r>
      <w:r w:rsidR="00FD2843">
        <w:rPr>
          <w:rFonts w:hint="cs"/>
          <w:rtl/>
        </w:rPr>
        <w:t>:</w:t>
      </w:r>
      <w:r>
        <w:rPr>
          <w:rFonts w:hint="cs"/>
          <w:rtl/>
        </w:rPr>
        <w:t xml:space="preserve"> وكنت مم</w:t>
      </w:r>
      <w:r w:rsidR="00DC63F6">
        <w:rPr>
          <w:rFonts w:hint="cs"/>
          <w:rtl/>
        </w:rPr>
        <w:t>َّ</w:t>
      </w:r>
      <w:r>
        <w:rPr>
          <w:rFonts w:hint="cs"/>
          <w:rtl/>
        </w:rPr>
        <w:t>ن كتم فذهب الله ببصري</w:t>
      </w:r>
      <w:r w:rsidR="00FD2843">
        <w:rPr>
          <w:rFonts w:hint="cs"/>
          <w:rtl/>
        </w:rPr>
        <w:t>،</w:t>
      </w:r>
      <w:r w:rsidR="008935B4">
        <w:rPr>
          <w:rFonts w:hint="cs"/>
          <w:rtl/>
        </w:rPr>
        <w:t xml:space="preserve"> و</w:t>
      </w:r>
      <w:r>
        <w:rPr>
          <w:rFonts w:hint="cs"/>
          <w:rtl/>
        </w:rPr>
        <w:t>كان علي</w:t>
      </w:r>
      <w:r w:rsidR="00DC63F6">
        <w:rPr>
          <w:rFonts w:hint="cs"/>
          <w:rtl/>
        </w:rPr>
        <w:t>ٌّ</w:t>
      </w:r>
      <w:r>
        <w:rPr>
          <w:rFonts w:hint="cs"/>
          <w:rtl/>
        </w:rPr>
        <w:t xml:space="preserve"> كر</w:t>
      </w:r>
      <w:r w:rsidR="00DC63F6">
        <w:rPr>
          <w:rFonts w:hint="cs"/>
          <w:rtl/>
        </w:rPr>
        <w:t>ّ</w:t>
      </w:r>
      <w:r>
        <w:rPr>
          <w:rFonts w:hint="cs"/>
          <w:rtl/>
        </w:rPr>
        <w:t>م الله وجهه دعا على م</w:t>
      </w:r>
      <w:r w:rsidR="00DC63F6">
        <w:rPr>
          <w:rFonts w:hint="cs"/>
          <w:rtl/>
        </w:rPr>
        <w:t>َ</w:t>
      </w:r>
      <w:r>
        <w:rPr>
          <w:rFonts w:hint="cs"/>
          <w:rtl/>
        </w:rPr>
        <w:t>ن كتم.</w:t>
      </w:r>
      <w:r w:rsidR="00DC63F6">
        <w:rPr>
          <w:rFonts w:hint="cs"/>
          <w:rtl/>
        </w:rPr>
        <w:t xml:space="preserve"> ا هـ.</w:t>
      </w:r>
      <w:r>
        <w:rPr>
          <w:rFonts w:hint="cs"/>
          <w:rtl/>
        </w:rPr>
        <w:t xml:space="preserve"> وهناك جمع</w:t>
      </w:r>
      <w:r w:rsidR="00DC63F6">
        <w:rPr>
          <w:rFonts w:hint="cs"/>
          <w:rtl/>
        </w:rPr>
        <w:t>ٌ</w:t>
      </w:r>
      <w:r>
        <w:rPr>
          <w:rFonts w:hint="cs"/>
          <w:rtl/>
        </w:rPr>
        <w:t xml:space="preserve"> آخرون من متأخ</w:t>
      </w:r>
      <w:r w:rsidR="00DC63F6">
        <w:rPr>
          <w:rFonts w:hint="cs"/>
          <w:rtl/>
        </w:rPr>
        <w:t>ِّ</w:t>
      </w:r>
      <w:r>
        <w:rPr>
          <w:rFonts w:hint="cs"/>
          <w:rtl/>
        </w:rPr>
        <w:t>ري المحد</w:t>
      </w:r>
      <w:r w:rsidR="00DC63F6">
        <w:rPr>
          <w:rFonts w:hint="cs"/>
          <w:rtl/>
        </w:rPr>
        <w:t>ِّ</w:t>
      </w:r>
      <w:r>
        <w:rPr>
          <w:rFonts w:hint="cs"/>
          <w:rtl/>
        </w:rPr>
        <w:t>ثين رووا هذه المناشدة نضرب عن ذكرهم صفحا</w:t>
      </w:r>
      <w:r w:rsidR="00DC63F6">
        <w:rPr>
          <w:rFonts w:hint="cs"/>
          <w:rtl/>
        </w:rPr>
        <w:t>ً</w:t>
      </w:r>
      <w:r>
        <w:rPr>
          <w:rFonts w:hint="cs"/>
          <w:rtl/>
        </w:rPr>
        <w:t xml:space="preserve"> ونقتصر على ما ذكر.</w:t>
      </w:r>
    </w:p>
    <w:p w:rsidR="004320E4" w:rsidRDefault="004320E4" w:rsidP="00806C03">
      <w:pPr>
        <w:pStyle w:val="Heading2Center"/>
        <w:rPr>
          <w:rtl/>
        </w:rPr>
      </w:pPr>
      <w:bookmarkStart w:id="40" w:name="_Toc456268581"/>
      <w:bookmarkStart w:id="41" w:name="27"/>
      <w:r>
        <w:rPr>
          <w:rFonts w:hint="cs"/>
          <w:rtl/>
        </w:rPr>
        <w:t>أعلام الشهود لأمير المؤمنين</w:t>
      </w:r>
      <w:bookmarkEnd w:id="40"/>
    </w:p>
    <w:p w:rsidR="004320E4" w:rsidRDefault="004320E4" w:rsidP="00DC63F6">
      <w:pPr>
        <w:pStyle w:val="libLeft"/>
        <w:rPr>
          <w:rtl/>
        </w:rPr>
      </w:pPr>
      <w:r>
        <w:rPr>
          <w:rFonts w:hint="cs"/>
          <w:rtl/>
        </w:rPr>
        <w:t>عليه السلام يوم الرحبة بحديث الغدير</w:t>
      </w:r>
      <w:bookmarkEnd w:id="41"/>
      <w:r w:rsidR="00DC63F6">
        <w:rPr>
          <w:rFonts w:hint="cs"/>
          <w:rtl/>
        </w:rPr>
        <w:t>:</w:t>
      </w:r>
    </w:p>
    <w:p w:rsidR="004320E4" w:rsidRDefault="004320E4" w:rsidP="004320E4">
      <w:pPr>
        <w:pStyle w:val="libNormal"/>
        <w:rPr>
          <w:rtl/>
        </w:rPr>
      </w:pPr>
      <w:r>
        <w:rPr>
          <w:rFonts w:hint="cs"/>
          <w:rtl/>
        </w:rPr>
        <w:t>1</w:t>
      </w:r>
      <w:r w:rsidR="00FD2843">
        <w:rPr>
          <w:rFonts w:hint="cs"/>
          <w:rtl/>
        </w:rPr>
        <w:t xml:space="preserve"> - </w:t>
      </w:r>
      <w:r>
        <w:rPr>
          <w:rFonts w:hint="cs"/>
          <w:rtl/>
        </w:rPr>
        <w:t>أبو زينب بن عوف الأنصاري</w:t>
      </w:r>
      <w:r w:rsidR="00DC63F6">
        <w:rPr>
          <w:rFonts w:hint="cs"/>
          <w:rtl/>
        </w:rPr>
        <w:t>ّ</w:t>
      </w:r>
      <w:r>
        <w:rPr>
          <w:rFonts w:hint="cs"/>
          <w:rtl/>
        </w:rPr>
        <w:t>.</w:t>
      </w:r>
    </w:p>
    <w:p w:rsidR="004320E4" w:rsidRDefault="004320E4" w:rsidP="004320E4">
      <w:pPr>
        <w:pStyle w:val="libNormal"/>
        <w:rPr>
          <w:rtl/>
        </w:rPr>
      </w:pPr>
      <w:r>
        <w:rPr>
          <w:rFonts w:hint="cs"/>
          <w:rtl/>
        </w:rPr>
        <w:t>2</w:t>
      </w:r>
      <w:r w:rsidR="00FD2843">
        <w:rPr>
          <w:rFonts w:hint="cs"/>
          <w:rtl/>
        </w:rPr>
        <w:t xml:space="preserve"> - </w:t>
      </w:r>
      <w:r>
        <w:rPr>
          <w:rFonts w:hint="cs"/>
          <w:rtl/>
        </w:rPr>
        <w:t>أبو عمرة بن عمرو بن محصن الأنصاري</w:t>
      </w:r>
      <w:r w:rsidR="00DC63F6">
        <w:rPr>
          <w:rFonts w:hint="cs"/>
          <w:rtl/>
        </w:rPr>
        <w:t>ّ</w:t>
      </w:r>
      <w:r>
        <w:rPr>
          <w:rFonts w:hint="cs"/>
          <w:rtl/>
        </w:rPr>
        <w:t>.</w:t>
      </w:r>
    </w:p>
    <w:p w:rsidR="004320E4" w:rsidRDefault="004320E4" w:rsidP="004320E4">
      <w:pPr>
        <w:pStyle w:val="libNormal"/>
        <w:rPr>
          <w:rtl/>
        </w:rPr>
      </w:pPr>
      <w:r>
        <w:rPr>
          <w:rFonts w:hint="cs"/>
          <w:rtl/>
        </w:rPr>
        <w:t>3</w:t>
      </w:r>
      <w:r w:rsidR="00FD2843">
        <w:rPr>
          <w:rFonts w:hint="cs"/>
          <w:rtl/>
        </w:rPr>
        <w:t xml:space="preserve"> - </w:t>
      </w:r>
      <w:r>
        <w:rPr>
          <w:rFonts w:hint="cs"/>
          <w:rtl/>
        </w:rPr>
        <w:t>أبو فضالة الأنصاري</w:t>
      </w:r>
      <w:r w:rsidR="00DC63F6">
        <w:rPr>
          <w:rFonts w:hint="cs"/>
          <w:rtl/>
        </w:rPr>
        <w:t>ُّ</w:t>
      </w:r>
      <w:r>
        <w:rPr>
          <w:rFonts w:hint="cs"/>
          <w:rtl/>
        </w:rPr>
        <w:t xml:space="preserve"> ا</w:t>
      </w:r>
      <w:r w:rsidR="00DC63F6">
        <w:rPr>
          <w:rFonts w:hint="cs"/>
          <w:rtl/>
        </w:rPr>
        <w:t>ُ</w:t>
      </w:r>
      <w:r>
        <w:rPr>
          <w:rFonts w:hint="cs"/>
          <w:rtl/>
        </w:rPr>
        <w:t>ستشهد بصف</w:t>
      </w:r>
      <w:r w:rsidR="00DC63F6">
        <w:rPr>
          <w:rFonts w:hint="cs"/>
          <w:rtl/>
        </w:rPr>
        <w:t>ّ</w:t>
      </w:r>
      <w:r>
        <w:rPr>
          <w:rFonts w:hint="cs"/>
          <w:rtl/>
        </w:rPr>
        <w:t xml:space="preserve">ين مع أمير المؤمنين </w:t>
      </w:r>
      <w:r w:rsidR="00DC63F6">
        <w:rPr>
          <w:rFonts w:hint="cs"/>
          <w:rtl/>
        </w:rPr>
        <w:t>«</w:t>
      </w:r>
      <w:r>
        <w:rPr>
          <w:rFonts w:hint="cs"/>
          <w:rtl/>
        </w:rPr>
        <w:t>بدري</w:t>
      </w:r>
      <w:r w:rsidR="00DC63F6">
        <w:rPr>
          <w:rFonts w:hint="cs"/>
          <w:rtl/>
        </w:rPr>
        <w:t>ٌّ»</w:t>
      </w:r>
      <w:r>
        <w:rPr>
          <w:rFonts w:hint="cs"/>
          <w:rtl/>
        </w:rPr>
        <w:t>.</w:t>
      </w:r>
    </w:p>
    <w:p w:rsidR="004320E4" w:rsidRDefault="004320E4" w:rsidP="004320E4">
      <w:pPr>
        <w:pStyle w:val="libNormal"/>
        <w:rPr>
          <w:rtl/>
        </w:rPr>
      </w:pPr>
      <w:r>
        <w:rPr>
          <w:rFonts w:hint="cs"/>
          <w:rtl/>
        </w:rPr>
        <w:t>4</w:t>
      </w:r>
      <w:r w:rsidR="00FD2843">
        <w:rPr>
          <w:rFonts w:hint="cs"/>
          <w:rtl/>
        </w:rPr>
        <w:t xml:space="preserve"> - </w:t>
      </w:r>
      <w:r>
        <w:rPr>
          <w:rFonts w:hint="cs"/>
          <w:rtl/>
        </w:rPr>
        <w:t>أبو قدامة الأنصاري</w:t>
      </w:r>
      <w:r w:rsidR="00DC63F6">
        <w:rPr>
          <w:rFonts w:hint="cs"/>
          <w:rtl/>
        </w:rPr>
        <w:t>ُّ</w:t>
      </w:r>
      <w:r>
        <w:rPr>
          <w:rFonts w:hint="cs"/>
          <w:rtl/>
        </w:rPr>
        <w:t xml:space="preserve"> الشهيد بصف</w:t>
      </w:r>
      <w:r w:rsidR="00DC63F6">
        <w:rPr>
          <w:rFonts w:hint="cs"/>
          <w:rtl/>
        </w:rPr>
        <w:t>ّ</w:t>
      </w:r>
      <w:r>
        <w:rPr>
          <w:rFonts w:hint="cs"/>
          <w:rtl/>
        </w:rPr>
        <w:t>ين مع أمير المؤمنين عليه السلام.</w:t>
      </w:r>
    </w:p>
    <w:p w:rsidR="004320E4" w:rsidRDefault="004320E4" w:rsidP="004320E4">
      <w:pPr>
        <w:pStyle w:val="libNormal"/>
        <w:rPr>
          <w:rtl/>
        </w:rPr>
      </w:pPr>
      <w:r w:rsidRPr="004320E4">
        <w:rPr>
          <w:rFonts w:hint="cs"/>
          <w:rtl/>
        </w:rPr>
        <w:t>5</w:t>
      </w:r>
      <w:r w:rsidR="00FD2843">
        <w:rPr>
          <w:rFonts w:hint="cs"/>
          <w:rtl/>
        </w:rPr>
        <w:t xml:space="preserve"> - </w:t>
      </w:r>
      <w:r w:rsidRPr="004320E4">
        <w:rPr>
          <w:rFonts w:hint="cs"/>
          <w:rtl/>
        </w:rPr>
        <w:t>أبو ليلى الأنصاري</w:t>
      </w:r>
      <w:r w:rsidR="00DC63F6">
        <w:rPr>
          <w:rFonts w:hint="cs"/>
          <w:rtl/>
        </w:rPr>
        <w:t>ُّ</w:t>
      </w:r>
      <w:r w:rsidRPr="004320E4">
        <w:rPr>
          <w:rFonts w:hint="cs"/>
          <w:rtl/>
        </w:rPr>
        <w:t xml:space="preserve"> يقال</w:t>
      </w:r>
      <w:r w:rsidR="00FD2843">
        <w:rPr>
          <w:rFonts w:hint="cs"/>
          <w:rtl/>
        </w:rPr>
        <w:t>:</w:t>
      </w:r>
      <w:r w:rsidRPr="004320E4">
        <w:rPr>
          <w:rFonts w:hint="cs"/>
          <w:rtl/>
        </w:rPr>
        <w:t xml:space="preserve"> ا</w:t>
      </w:r>
      <w:r w:rsidR="00DC63F6">
        <w:rPr>
          <w:rFonts w:hint="cs"/>
          <w:rtl/>
        </w:rPr>
        <w:t>ُ</w:t>
      </w:r>
      <w:r w:rsidRPr="004320E4">
        <w:rPr>
          <w:rFonts w:hint="cs"/>
          <w:rtl/>
        </w:rPr>
        <w:t>ستشهد بصف</w:t>
      </w:r>
      <w:r w:rsidR="00DC63F6">
        <w:rPr>
          <w:rFonts w:hint="cs"/>
          <w:rtl/>
        </w:rPr>
        <w:t>ّ</w:t>
      </w:r>
      <w:r w:rsidRPr="004320E4">
        <w:rPr>
          <w:rFonts w:hint="cs"/>
          <w:rtl/>
        </w:rPr>
        <w:t xml:space="preserve">ين </w:t>
      </w:r>
      <w:r w:rsidRPr="00FD2843">
        <w:rPr>
          <w:rStyle w:val="libFootnotenumChar"/>
          <w:rFonts w:hint="cs"/>
          <w:rtl/>
        </w:rPr>
        <w:t>(1)</w:t>
      </w:r>
      <w:r w:rsidRPr="004320E4">
        <w:rPr>
          <w:rFonts w:hint="cs"/>
          <w:rtl/>
        </w:rPr>
        <w:t>.</w:t>
      </w:r>
    </w:p>
    <w:p w:rsidR="004320E4" w:rsidRDefault="004320E4" w:rsidP="004320E4">
      <w:pPr>
        <w:pStyle w:val="libNormal"/>
        <w:rPr>
          <w:rtl/>
        </w:rPr>
      </w:pPr>
      <w:r>
        <w:rPr>
          <w:rFonts w:hint="cs"/>
          <w:rtl/>
        </w:rPr>
        <w:t>6</w:t>
      </w:r>
      <w:r w:rsidR="00FD2843">
        <w:rPr>
          <w:rFonts w:hint="cs"/>
          <w:rtl/>
        </w:rPr>
        <w:t xml:space="preserve"> - </w:t>
      </w:r>
      <w:r>
        <w:rPr>
          <w:rFonts w:hint="cs"/>
          <w:rtl/>
        </w:rPr>
        <w:t>أبو هريرة الدوسي</w:t>
      </w:r>
      <w:r w:rsidR="004E4EC1">
        <w:rPr>
          <w:rFonts w:hint="cs"/>
          <w:rtl/>
        </w:rPr>
        <w:t>ّ</w:t>
      </w:r>
      <w:r w:rsidR="00D764BC">
        <w:rPr>
          <w:rFonts w:hint="cs"/>
          <w:rtl/>
        </w:rPr>
        <w:t xml:space="preserve"> المتوفّى </w:t>
      </w:r>
      <w:r>
        <w:rPr>
          <w:rFonts w:hint="cs"/>
          <w:rtl/>
        </w:rPr>
        <w:t>57 / 8 / 9.</w:t>
      </w:r>
    </w:p>
    <w:p w:rsidR="004320E4" w:rsidRDefault="004320E4" w:rsidP="004320E4">
      <w:pPr>
        <w:pStyle w:val="libNormal"/>
        <w:rPr>
          <w:rtl/>
        </w:rPr>
      </w:pPr>
      <w:r>
        <w:rPr>
          <w:rFonts w:hint="cs"/>
          <w:rtl/>
        </w:rPr>
        <w:t>7</w:t>
      </w:r>
      <w:r w:rsidR="00FD2843">
        <w:rPr>
          <w:rFonts w:hint="cs"/>
          <w:rtl/>
        </w:rPr>
        <w:t xml:space="preserve"> - </w:t>
      </w:r>
      <w:r>
        <w:rPr>
          <w:rFonts w:hint="cs"/>
          <w:rtl/>
        </w:rPr>
        <w:t>أبو الهيثم ابن التيهان الشهيد بصف</w:t>
      </w:r>
      <w:r w:rsidR="004E4EC1">
        <w:rPr>
          <w:rFonts w:hint="cs"/>
          <w:rtl/>
        </w:rPr>
        <w:t>ّ</w:t>
      </w:r>
      <w:r>
        <w:rPr>
          <w:rFonts w:hint="cs"/>
          <w:rtl/>
        </w:rPr>
        <w:t xml:space="preserve">ين </w:t>
      </w:r>
      <w:r w:rsidR="004E4EC1">
        <w:rPr>
          <w:rFonts w:hint="cs"/>
          <w:rtl/>
        </w:rPr>
        <w:t>«</w:t>
      </w:r>
      <w:r>
        <w:rPr>
          <w:rFonts w:hint="cs"/>
          <w:rtl/>
        </w:rPr>
        <w:t>بدري</w:t>
      </w:r>
      <w:r w:rsidR="004E4EC1">
        <w:rPr>
          <w:rFonts w:hint="cs"/>
          <w:rtl/>
        </w:rPr>
        <w:t>ٌّ»</w:t>
      </w:r>
      <w:r>
        <w:rPr>
          <w:rFonts w:hint="cs"/>
          <w:rtl/>
        </w:rPr>
        <w:t>.</w:t>
      </w:r>
    </w:p>
    <w:p w:rsidR="004320E4" w:rsidRDefault="004320E4" w:rsidP="004320E4">
      <w:pPr>
        <w:pStyle w:val="libNormal"/>
        <w:rPr>
          <w:rtl/>
        </w:rPr>
      </w:pPr>
      <w:r>
        <w:rPr>
          <w:rFonts w:hint="cs"/>
          <w:rtl/>
        </w:rPr>
        <w:t>8</w:t>
      </w:r>
      <w:r w:rsidR="00FD2843">
        <w:rPr>
          <w:rFonts w:hint="cs"/>
          <w:rtl/>
        </w:rPr>
        <w:t xml:space="preserve"> - </w:t>
      </w:r>
      <w:r>
        <w:rPr>
          <w:rFonts w:hint="cs"/>
          <w:rtl/>
        </w:rPr>
        <w:t>ثابت بن وديعة الأنصاري</w:t>
      </w:r>
      <w:r w:rsidR="004E4EC1">
        <w:rPr>
          <w:rFonts w:hint="cs"/>
          <w:rtl/>
        </w:rPr>
        <w:t>ُّ</w:t>
      </w:r>
      <w:r>
        <w:rPr>
          <w:rFonts w:hint="cs"/>
          <w:rtl/>
        </w:rPr>
        <w:t xml:space="preserve"> الخزرجي</w:t>
      </w:r>
      <w:r w:rsidR="004E4EC1">
        <w:rPr>
          <w:rFonts w:hint="cs"/>
          <w:rtl/>
        </w:rPr>
        <w:t>ُّ</w:t>
      </w:r>
      <w:r>
        <w:rPr>
          <w:rFonts w:hint="cs"/>
          <w:rtl/>
        </w:rPr>
        <w:t xml:space="preserve"> المدني</w:t>
      </w:r>
      <w:r w:rsidR="004E4EC1">
        <w:rPr>
          <w:rFonts w:hint="cs"/>
          <w:rtl/>
        </w:rPr>
        <w:t>ُّ</w:t>
      </w:r>
      <w:r>
        <w:rPr>
          <w:rFonts w:hint="cs"/>
          <w:rtl/>
        </w:rPr>
        <w:t>.</w:t>
      </w:r>
    </w:p>
    <w:p w:rsidR="004320E4" w:rsidRDefault="004320E4" w:rsidP="004320E4">
      <w:pPr>
        <w:pStyle w:val="libNormal"/>
        <w:rPr>
          <w:rtl/>
        </w:rPr>
      </w:pPr>
      <w:r>
        <w:rPr>
          <w:rFonts w:hint="cs"/>
          <w:rtl/>
        </w:rPr>
        <w:t>9</w:t>
      </w:r>
      <w:r w:rsidR="00FD2843">
        <w:rPr>
          <w:rFonts w:hint="cs"/>
          <w:rtl/>
        </w:rPr>
        <w:t xml:space="preserve"> - </w:t>
      </w:r>
      <w:r>
        <w:rPr>
          <w:rFonts w:hint="cs"/>
          <w:rtl/>
        </w:rPr>
        <w:t>ح</w:t>
      </w:r>
      <w:r w:rsidR="004E4EC1">
        <w:rPr>
          <w:rFonts w:hint="cs"/>
          <w:rtl/>
        </w:rPr>
        <w:t>ُ</w:t>
      </w:r>
      <w:r>
        <w:rPr>
          <w:rFonts w:hint="cs"/>
          <w:rtl/>
        </w:rPr>
        <w:t>بشي بن جنادة السلولي</w:t>
      </w:r>
      <w:r w:rsidR="004E4EC1">
        <w:rPr>
          <w:rFonts w:hint="cs"/>
          <w:rtl/>
        </w:rPr>
        <w:t>ُّ</w:t>
      </w:r>
      <w:r>
        <w:rPr>
          <w:rFonts w:hint="cs"/>
          <w:rtl/>
        </w:rPr>
        <w:t xml:space="preserve"> شهد مع علي</w:t>
      </w:r>
      <w:r w:rsidR="004E4EC1">
        <w:rPr>
          <w:rFonts w:hint="cs"/>
          <w:rtl/>
        </w:rPr>
        <w:t>ّ</w:t>
      </w:r>
      <w:r>
        <w:rPr>
          <w:rFonts w:hint="cs"/>
          <w:rtl/>
        </w:rPr>
        <w:t xml:space="preserve"> مشاهده.</w:t>
      </w:r>
    </w:p>
    <w:p w:rsidR="004320E4" w:rsidRDefault="004320E4" w:rsidP="004320E4">
      <w:pPr>
        <w:pStyle w:val="libNormal"/>
        <w:rPr>
          <w:rtl/>
        </w:rPr>
      </w:pPr>
      <w:r>
        <w:rPr>
          <w:rFonts w:hint="cs"/>
          <w:rtl/>
        </w:rPr>
        <w:t>10</w:t>
      </w:r>
      <w:r w:rsidR="00FD2843">
        <w:rPr>
          <w:rFonts w:hint="cs"/>
          <w:rtl/>
        </w:rPr>
        <w:t xml:space="preserve"> - </w:t>
      </w:r>
      <w:r>
        <w:rPr>
          <w:rFonts w:hint="cs"/>
          <w:rtl/>
        </w:rPr>
        <w:t>أبو</w:t>
      </w:r>
      <w:r w:rsidR="002D65F4">
        <w:rPr>
          <w:rFonts w:hint="cs"/>
          <w:rtl/>
        </w:rPr>
        <w:t xml:space="preserve"> أيّوب </w:t>
      </w:r>
      <w:r>
        <w:rPr>
          <w:rFonts w:hint="cs"/>
          <w:rtl/>
        </w:rPr>
        <w:t>خالد الأنصاري</w:t>
      </w:r>
      <w:r w:rsidR="004E4EC1">
        <w:rPr>
          <w:rFonts w:hint="cs"/>
          <w:rtl/>
        </w:rPr>
        <w:t>ُّ</w:t>
      </w:r>
      <w:r>
        <w:rPr>
          <w:rFonts w:hint="cs"/>
          <w:rtl/>
        </w:rPr>
        <w:t xml:space="preserve"> المستشهد غازيا</w:t>
      </w:r>
      <w:r w:rsidR="004E4EC1">
        <w:rPr>
          <w:rFonts w:hint="cs"/>
          <w:rtl/>
        </w:rPr>
        <w:t>ً</w:t>
      </w:r>
      <w:r>
        <w:rPr>
          <w:rFonts w:hint="cs"/>
          <w:rtl/>
        </w:rPr>
        <w:t xml:space="preserve"> بالروم 50 / 1 / 2 </w:t>
      </w:r>
      <w:r w:rsidR="004E4EC1">
        <w:rPr>
          <w:rFonts w:hint="cs"/>
          <w:rtl/>
        </w:rPr>
        <w:t>«</w:t>
      </w:r>
      <w:r>
        <w:rPr>
          <w:rFonts w:hint="cs"/>
          <w:rtl/>
        </w:rPr>
        <w:t>بدري</w:t>
      </w:r>
      <w:r w:rsidR="004E4EC1">
        <w:rPr>
          <w:rFonts w:hint="cs"/>
          <w:rtl/>
        </w:rPr>
        <w:t>ٌّ»</w:t>
      </w:r>
      <w:r>
        <w:rPr>
          <w:rFonts w:hint="cs"/>
          <w:rtl/>
        </w:rPr>
        <w:t>.</w:t>
      </w:r>
    </w:p>
    <w:p w:rsidR="004320E4" w:rsidRDefault="004320E4" w:rsidP="004E4EC1">
      <w:pPr>
        <w:pStyle w:val="libNormal"/>
        <w:rPr>
          <w:rtl/>
        </w:rPr>
      </w:pPr>
      <w:r>
        <w:rPr>
          <w:rFonts w:hint="cs"/>
          <w:rtl/>
        </w:rPr>
        <w:t>11</w:t>
      </w:r>
      <w:r w:rsidR="00FD2843">
        <w:rPr>
          <w:rFonts w:hint="cs"/>
          <w:rtl/>
        </w:rPr>
        <w:t xml:space="preserve"> - </w:t>
      </w:r>
      <w:r>
        <w:rPr>
          <w:rFonts w:hint="cs"/>
          <w:rtl/>
        </w:rPr>
        <w:t>خزيمة بن ثابت الأنصاري</w:t>
      </w:r>
      <w:r w:rsidR="004E4EC1">
        <w:rPr>
          <w:rFonts w:hint="cs"/>
          <w:rtl/>
        </w:rPr>
        <w:t>ُّ</w:t>
      </w:r>
      <w:r>
        <w:rPr>
          <w:rFonts w:hint="cs"/>
          <w:rtl/>
        </w:rPr>
        <w:t xml:space="preserve"> ذو الشهادتين الشهيد بصف</w:t>
      </w:r>
      <w:r w:rsidR="004E4EC1">
        <w:rPr>
          <w:rFonts w:hint="cs"/>
          <w:rtl/>
        </w:rPr>
        <w:t>ّ</w:t>
      </w:r>
      <w:r>
        <w:rPr>
          <w:rFonts w:hint="cs"/>
          <w:rtl/>
        </w:rPr>
        <w:t xml:space="preserve">ين </w:t>
      </w:r>
      <w:r w:rsidR="004E4EC1">
        <w:rPr>
          <w:rFonts w:hint="cs"/>
          <w:rtl/>
        </w:rPr>
        <w:t>«بدريٌّ»</w:t>
      </w:r>
      <w:r>
        <w:rPr>
          <w:rFonts w:hint="cs"/>
          <w:rtl/>
        </w:rPr>
        <w:t>.</w:t>
      </w:r>
    </w:p>
    <w:p w:rsidR="004320E4" w:rsidRDefault="004320E4" w:rsidP="004320E4">
      <w:pPr>
        <w:pStyle w:val="libNormal"/>
        <w:rPr>
          <w:rtl/>
        </w:rPr>
      </w:pPr>
      <w:r>
        <w:rPr>
          <w:rFonts w:hint="cs"/>
          <w:rtl/>
        </w:rPr>
        <w:t>12</w:t>
      </w:r>
      <w:r w:rsidR="00FD2843">
        <w:rPr>
          <w:rFonts w:hint="cs"/>
          <w:rtl/>
        </w:rPr>
        <w:t xml:space="preserve"> - </w:t>
      </w:r>
      <w:r>
        <w:rPr>
          <w:rFonts w:hint="cs"/>
          <w:rtl/>
        </w:rPr>
        <w:t>أبو شريح خويلد بن عمرو الخزاعي</w:t>
      </w:r>
      <w:r w:rsidR="004E4EC1">
        <w:rPr>
          <w:rFonts w:hint="cs"/>
          <w:rtl/>
        </w:rPr>
        <w:t>ُّ</w:t>
      </w:r>
      <w:r w:rsidR="00D764BC">
        <w:rPr>
          <w:rFonts w:hint="cs"/>
          <w:rtl/>
        </w:rPr>
        <w:t xml:space="preserve"> المتوفّى </w:t>
      </w:r>
      <w:r>
        <w:rPr>
          <w:rFonts w:hint="cs"/>
          <w:rtl/>
        </w:rPr>
        <w:t>68.</w:t>
      </w:r>
    </w:p>
    <w:p w:rsidR="004320E4" w:rsidRDefault="004320E4" w:rsidP="004320E4">
      <w:pPr>
        <w:pStyle w:val="libNormal"/>
        <w:rPr>
          <w:rtl/>
        </w:rPr>
      </w:pPr>
      <w:r>
        <w:rPr>
          <w:rFonts w:hint="cs"/>
          <w:rtl/>
        </w:rPr>
        <w:t>13</w:t>
      </w:r>
      <w:r w:rsidR="00FD2843">
        <w:rPr>
          <w:rFonts w:hint="cs"/>
          <w:rtl/>
        </w:rPr>
        <w:t xml:space="preserve"> - </w:t>
      </w:r>
      <w:r>
        <w:rPr>
          <w:rFonts w:hint="cs"/>
          <w:rtl/>
        </w:rPr>
        <w:t>زيد. أو</w:t>
      </w:r>
      <w:r w:rsidR="00FD2843">
        <w:rPr>
          <w:rFonts w:hint="cs"/>
          <w:rtl/>
        </w:rPr>
        <w:t>:</w:t>
      </w:r>
      <w:r>
        <w:rPr>
          <w:rFonts w:hint="cs"/>
          <w:rtl/>
        </w:rPr>
        <w:t xml:space="preserve"> يزيد بن شراحيل الأنصاري</w:t>
      </w:r>
      <w:r w:rsidR="004E4EC1">
        <w:rPr>
          <w:rFonts w:hint="cs"/>
          <w:rtl/>
        </w:rPr>
        <w:t>ّ</w:t>
      </w:r>
      <w:r>
        <w:rPr>
          <w:rFonts w:hint="cs"/>
          <w:rtl/>
        </w:rPr>
        <w:t>.</w:t>
      </w:r>
    </w:p>
    <w:p w:rsidR="004320E4" w:rsidRDefault="004320E4" w:rsidP="004E4EC1">
      <w:pPr>
        <w:pStyle w:val="libNormal"/>
        <w:rPr>
          <w:rtl/>
        </w:rPr>
      </w:pPr>
      <w:r>
        <w:rPr>
          <w:rFonts w:hint="cs"/>
          <w:rtl/>
        </w:rPr>
        <w:t>14</w:t>
      </w:r>
      <w:r w:rsidR="00FD2843">
        <w:rPr>
          <w:rFonts w:hint="cs"/>
          <w:rtl/>
        </w:rPr>
        <w:t xml:space="preserve"> - </w:t>
      </w:r>
      <w:r>
        <w:rPr>
          <w:rFonts w:hint="cs"/>
          <w:rtl/>
        </w:rPr>
        <w:t>سهل بن حنيف الأنصاري</w:t>
      </w:r>
      <w:r w:rsidR="004E4EC1">
        <w:rPr>
          <w:rFonts w:hint="cs"/>
          <w:rtl/>
        </w:rPr>
        <w:t>ُّ</w:t>
      </w:r>
      <w:r>
        <w:rPr>
          <w:rFonts w:hint="cs"/>
          <w:rtl/>
        </w:rPr>
        <w:t xml:space="preserve"> الأوسي</w:t>
      </w:r>
      <w:r w:rsidR="004E4EC1">
        <w:rPr>
          <w:rFonts w:hint="cs"/>
          <w:rtl/>
        </w:rPr>
        <w:t>ُّ</w:t>
      </w:r>
      <w:r w:rsidR="00D764BC">
        <w:rPr>
          <w:rFonts w:hint="cs"/>
          <w:rtl/>
        </w:rPr>
        <w:t xml:space="preserve"> المتوفّى </w:t>
      </w:r>
      <w:r>
        <w:rPr>
          <w:rFonts w:hint="cs"/>
          <w:rtl/>
        </w:rPr>
        <w:t xml:space="preserve">38 </w:t>
      </w:r>
      <w:r w:rsidR="004E4EC1">
        <w:rPr>
          <w:rFonts w:hint="cs"/>
          <w:rtl/>
        </w:rPr>
        <w:t>«بدريٌّ»</w:t>
      </w:r>
      <w:r>
        <w:rPr>
          <w:rFonts w:hint="cs"/>
          <w:rtl/>
        </w:rPr>
        <w:t>.</w:t>
      </w:r>
    </w:p>
    <w:p w:rsidR="004320E4" w:rsidRDefault="004320E4" w:rsidP="004320E4">
      <w:pPr>
        <w:pStyle w:val="libNormal"/>
        <w:rPr>
          <w:rtl/>
        </w:rPr>
      </w:pPr>
      <w:r>
        <w:rPr>
          <w:rFonts w:hint="cs"/>
          <w:rtl/>
        </w:rPr>
        <w:t>15</w:t>
      </w:r>
      <w:r w:rsidR="00FD2843">
        <w:rPr>
          <w:rFonts w:hint="cs"/>
          <w:rtl/>
        </w:rPr>
        <w:t xml:space="preserve"> - </w:t>
      </w:r>
      <w:r>
        <w:rPr>
          <w:rFonts w:hint="cs"/>
          <w:rtl/>
        </w:rPr>
        <w:t>أبو سعيد سعد بن مالك الخدري</w:t>
      </w:r>
      <w:r w:rsidR="004E4EC1">
        <w:rPr>
          <w:rFonts w:hint="cs"/>
          <w:rtl/>
        </w:rPr>
        <w:t>ُّ</w:t>
      </w:r>
      <w:r>
        <w:rPr>
          <w:rFonts w:hint="cs"/>
          <w:rtl/>
        </w:rPr>
        <w:t xml:space="preserve"> الأنصاري</w:t>
      </w:r>
      <w:r w:rsidR="004E4EC1">
        <w:rPr>
          <w:rFonts w:hint="cs"/>
          <w:rtl/>
        </w:rPr>
        <w:t>ُّ</w:t>
      </w:r>
      <w:r w:rsidR="00D764BC">
        <w:rPr>
          <w:rFonts w:hint="cs"/>
          <w:rtl/>
        </w:rPr>
        <w:t xml:space="preserve"> المتوفّى </w:t>
      </w:r>
      <w:r>
        <w:rPr>
          <w:rFonts w:hint="cs"/>
          <w:rtl/>
        </w:rPr>
        <w:t>63 / 4 / 5.</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في بعض الألفاظ</w:t>
      </w:r>
      <w:r w:rsidR="00FD2843">
        <w:rPr>
          <w:rFonts w:hint="cs"/>
          <w:rtl/>
        </w:rPr>
        <w:t>:</w:t>
      </w:r>
      <w:r>
        <w:rPr>
          <w:rFonts w:hint="cs"/>
          <w:rtl/>
        </w:rPr>
        <w:t xml:space="preserve"> أبو يعلى الأنصاري وهو شداد بن أوس</w:t>
      </w:r>
      <w:r w:rsidR="00D764BC">
        <w:rPr>
          <w:rFonts w:hint="cs"/>
          <w:rtl/>
        </w:rPr>
        <w:t xml:space="preserve"> المتوفّى </w:t>
      </w:r>
      <w:r>
        <w:rPr>
          <w:rFonts w:hint="cs"/>
          <w:rtl/>
        </w:rPr>
        <w:t>58.</w:t>
      </w:r>
    </w:p>
    <w:p w:rsidR="004320E4" w:rsidRDefault="004320E4" w:rsidP="00806C03">
      <w:pPr>
        <w:pStyle w:val="libNormal"/>
      </w:pPr>
      <w:r>
        <w:rPr>
          <w:rFonts w:hint="cs"/>
          <w:rtl/>
        </w:rPr>
        <w:br w:type="page"/>
      </w:r>
    </w:p>
    <w:p w:rsidR="004320E4" w:rsidRDefault="004320E4" w:rsidP="004320E4">
      <w:pPr>
        <w:pStyle w:val="libNormal"/>
        <w:rPr>
          <w:rtl/>
        </w:rPr>
      </w:pPr>
      <w:r>
        <w:rPr>
          <w:rFonts w:hint="cs"/>
          <w:rtl/>
        </w:rPr>
        <w:lastRenderedPageBreak/>
        <w:t>16</w:t>
      </w:r>
      <w:r w:rsidR="00FD2843">
        <w:rPr>
          <w:rFonts w:hint="cs"/>
          <w:rtl/>
        </w:rPr>
        <w:t xml:space="preserve"> - </w:t>
      </w:r>
      <w:r>
        <w:rPr>
          <w:rFonts w:hint="cs"/>
          <w:rtl/>
        </w:rPr>
        <w:t>أبو العباس سهل بن سعد الأنصاري</w:t>
      </w:r>
      <w:r w:rsidR="004E4EC1">
        <w:rPr>
          <w:rFonts w:hint="cs"/>
          <w:rtl/>
        </w:rPr>
        <w:t>ُّ</w:t>
      </w:r>
      <w:r w:rsidR="00D764BC">
        <w:rPr>
          <w:rFonts w:hint="cs"/>
          <w:rtl/>
        </w:rPr>
        <w:t xml:space="preserve"> المتوفّى </w:t>
      </w:r>
      <w:r>
        <w:rPr>
          <w:rFonts w:hint="cs"/>
          <w:rtl/>
        </w:rPr>
        <w:t>91.</w:t>
      </w:r>
    </w:p>
    <w:p w:rsidR="004320E4" w:rsidRDefault="004320E4" w:rsidP="004320E4">
      <w:pPr>
        <w:pStyle w:val="libNormal"/>
        <w:rPr>
          <w:rtl/>
        </w:rPr>
      </w:pPr>
      <w:r>
        <w:rPr>
          <w:rFonts w:hint="cs"/>
          <w:rtl/>
        </w:rPr>
        <w:t>17</w:t>
      </w:r>
      <w:r w:rsidR="00FD2843">
        <w:rPr>
          <w:rFonts w:hint="cs"/>
          <w:rtl/>
        </w:rPr>
        <w:t xml:space="preserve"> - </w:t>
      </w:r>
      <w:r>
        <w:rPr>
          <w:rFonts w:hint="cs"/>
          <w:rtl/>
        </w:rPr>
        <w:t>عامر بن ليلى الغفاري</w:t>
      </w:r>
      <w:r w:rsidR="004E4EC1">
        <w:rPr>
          <w:rFonts w:hint="cs"/>
          <w:rtl/>
        </w:rPr>
        <w:t>ُّ</w:t>
      </w:r>
      <w:r>
        <w:rPr>
          <w:rFonts w:hint="cs"/>
          <w:rtl/>
        </w:rPr>
        <w:t>.</w:t>
      </w:r>
    </w:p>
    <w:p w:rsidR="004320E4" w:rsidRDefault="004320E4" w:rsidP="004320E4">
      <w:pPr>
        <w:pStyle w:val="libNormal"/>
        <w:rPr>
          <w:rtl/>
        </w:rPr>
      </w:pPr>
      <w:r>
        <w:rPr>
          <w:rFonts w:hint="cs"/>
          <w:rtl/>
        </w:rPr>
        <w:t>18</w:t>
      </w:r>
      <w:r w:rsidR="00FD2843">
        <w:rPr>
          <w:rFonts w:hint="cs"/>
          <w:rtl/>
        </w:rPr>
        <w:t xml:space="preserve"> - </w:t>
      </w:r>
      <w:r>
        <w:rPr>
          <w:rFonts w:hint="cs"/>
          <w:rtl/>
        </w:rPr>
        <w:t>عبد الرحمن بن عبد رب</w:t>
      </w:r>
      <w:r w:rsidR="004E4EC1">
        <w:rPr>
          <w:rFonts w:hint="cs"/>
          <w:rtl/>
        </w:rPr>
        <w:t>ّ</w:t>
      </w:r>
      <w:r>
        <w:rPr>
          <w:rFonts w:hint="cs"/>
          <w:rtl/>
        </w:rPr>
        <w:t xml:space="preserve"> الأنصاري</w:t>
      </w:r>
      <w:r w:rsidR="004E4EC1">
        <w:rPr>
          <w:rFonts w:hint="cs"/>
          <w:rtl/>
        </w:rPr>
        <w:t>ُّ</w:t>
      </w:r>
      <w:r>
        <w:rPr>
          <w:rFonts w:hint="cs"/>
          <w:rtl/>
        </w:rPr>
        <w:t>.</w:t>
      </w:r>
    </w:p>
    <w:p w:rsidR="004320E4" w:rsidRDefault="004320E4" w:rsidP="004320E4">
      <w:pPr>
        <w:pStyle w:val="libNormal"/>
        <w:rPr>
          <w:rtl/>
        </w:rPr>
      </w:pPr>
      <w:r>
        <w:rPr>
          <w:rFonts w:hint="cs"/>
          <w:rtl/>
        </w:rPr>
        <w:t>19</w:t>
      </w:r>
      <w:r w:rsidR="00FD2843">
        <w:rPr>
          <w:rFonts w:hint="cs"/>
          <w:rtl/>
        </w:rPr>
        <w:t xml:space="preserve"> - </w:t>
      </w:r>
      <w:r>
        <w:rPr>
          <w:rFonts w:hint="cs"/>
          <w:rtl/>
        </w:rPr>
        <w:t>عبد الله بن ثابت الأنصاري</w:t>
      </w:r>
      <w:r w:rsidR="004E4EC1">
        <w:rPr>
          <w:rFonts w:hint="cs"/>
          <w:rtl/>
        </w:rPr>
        <w:t>ُّ</w:t>
      </w:r>
      <w:r>
        <w:rPr>
          <w:rFonts w:hint="cs"/>
          <w:rtl/>
        </w:rPr>
        <w:t xml:space="preserve"> خادم رسول الله صل</w:t>
      </w:r>
      <w:r w:rsidR="004E4EC1">
        <w:rPr>
          <w:rFonts w:hint="cs"/>
          <w:rtl/>
        </w:rPr>
        <w:t>ّ</w:t>
      </w:r>
      <w:r>
        <w:rPr>
          <w:rFonts w:hint="cs"/>
          <w:rtl/>
        </w:rPr>
        <w:t>ى الله عليه وآله.</w:t>
      </w:r>
    </w:p>
    <w:p w:rsidR="004320E4" w:rsidRDefault="004320E4" w:rsidP="004320E4">
      <w:pPr>
        <w:pStyle w:val="libNormal"/>
        <w:rPr>
          <w:rtl/>
        </w:rPr>
      </w:pPr>
      <w:r w:rsidRPr="004320E4">
        <w:rPr>
          <w:rFonts w:hint="cs"/>
          <w:rtl/>
        </w:rPr>
        <w:t>20</w:t>
      </w:r>
      <w:r w:rsidR="00FD2843">
        <w:rPr>
          <w:rFonts w:hint="cs"/>
          <w:rtl/>
        </w:rPr>
        <w:t xml:space="preserve"> - </w:t>
      </w:r>
      <w:r w:rsidRPr="004320E4">
        <w:rPr>
          <w:rFonts w:hint="cs"/>
          <w:rtl/>
        </w:rPr>
        <w:t>عبيد بن عازب الأنصاري</w:t>
      </w:r>
      <w:r w:rsidR="004E4EC1">
        <w:rPr>
          <w:rFonts w:hint="cs"/>
          <w:rtl/>
        </w:rPr>
        <w:t>ّ</w:t>
      </w:r>
      <w:r w:rsidRPr="004320E4">
        <w:rPr>
          <w:rFonts w:hint="cs"/>
          <w:rtl/>
        </w:rPr>
        <w:t xml:space="preserve"> من العشرة الد</w:t>
      </w:r>
      <w:r w:rsidR="004E4EC1">
        <w:rPr>
          <w:rFonts w:hint="cs"/>
          <w:rtl/>
        </w:rPr>
        <w:t>ُ</w:t>
      </w:r>
      <w:r w:rsidRPr="004320E4">
        <w:rPr>
          <w:rFonts w:hint="cs"/>
          <w:rtl/>
        </w:rPr>
        <w:t xml:space="preserve">عاة إلى الاسلام </w:t>
      </w:r>
      <w:r w:rsidRPr="00FD2843">
        <w:rPr>
          <w:rStyle w:val="libFootnotenumChar"/>
          <w:rFonts w:hint="cs"/>
          <w:rtl/>
        </w:rPr>
        <w:t>(1)</w:t>
      </w:r>
      <w:r w:rsidRPr="004320E4">
        <w:rPr>
          <w:rFonts w:hint="cs"/>
          <w:rtl/>
        </w:rPr>
        <w:t>.</w:t>
      </w:r>
    </w:p>
    <w:p w:rsidR="004320E4" w:rsidRDefault="004320E4" w:rsidP="004320E4">
      <w:pPr>
        <w:pStyle w:val="libNormal"/>
        <w:rPr>
          <w:rtl/>
        </w:rPr>
      </w:pPr>
      <w:r>
        <w:rPr>
          <w:rFonts w:hint="cs"/>
          <w:rtl/>
        </w:rPr>
        <w:t>21</w:t>
      </w:r>
      <w:r w:rsidR="00FD2843">
        <w:rPr>
          <w:rFonts w:hint="cs"/>
          <w:rtl/>
        </w:rPr>
        <w:t xml:space="preserve"> - </w:t>
      </w:r>
      <w:r>
        <w:rPr>
          <w:rFonts w:hint="cs"/>
          <w:rtl/>
        </w:rPr>
        <w:t>أبو طريف عدي</w:t>
      </w:r>
      <w:r w:rsidR="004E4EC1">
        <w:rPr>
          <w:rFonts w:hint="cs"/>
          <w:rtl/>
        </w:rPr>
        <w:t>ِّ</w:t>
      </w:r>
      <w:r>
        <w:rPr>
          <w:rFonts w:hint="cs"/>
          <w:rtl/>
        </w:rPr>
        <w:t xml:space="preserve"> بن حاتم</w:t>
      </w:r>
      <w:r w:rsidR="00D764BC">
        <w:rPr>
          <w:rFonts w:hint="cs"/>
          <w:rtl/>
        </w:rPr>
        <w:t xml:space="preserve"> المتوفّى </w:t>
      </w:r>
      <w:r>
        <w:rPr>
          <w:rFonts w:hint="cs"/>
          <w:rtl/>
        </w:rPr>
        <w:t>68 عن 100 عاما</w:t>
      </w:r>
      <w:r w:rsidR="004E4EC1">
        <w:rPr>
          <w:rFonts w:hint="cs"/>
          <w:rtl/>
        </w:rPr>
        <w:t>ً</w:t>
      </w:r>
      <w:r>
        <w:rPr>
          <w:rFonts w:hint="cs"/>
          <w:rtl/>
        </w:rPr>
        <w:t>.</w:t>
      </w:r>
    </w:p>
    <w:p w:rsidR="004320E4" w:rsidRDefault="004320E4" w:rsidP="004320E4">
      <w:pPr>
        <w:pStyle w:val="libNormal"/>
        <w:rPr>
          <w:rtl/>
        </w:rPr>
      </w:pPr>
      <w:r>
        <w:rPr>
          <w:rFonts w:hint="cs"/>
          <w:rtl/>
        </w:rPr>
        <w:t>22</w:t>
      </w:r>
      <w:r w:rsidR="00FD2843">
        <w:rPr>
          <w:rFonts w:hint="cs"/>
          <w:rtl/>
        </w:rPr>
        <w:t xml:space="preserve"> - </w:t>
      </w:r>
      <w:r>
        <w:rPr>
          <w:rFonts w:hint="cs"/>
          <w:rtl/>
        </w:rPr>
        <w:t>عقبة بن عامر الجهني</w:t>
      </w:r>
      <w:r w:rsidR="00D764BC">
        <w:rPr>
          <w:rFonts w:hint="cs"/>
          <w:rtl/>
        </w:rPr>
        <w:t xml:space="preserve"> المتوفّى </w:t>
      </w:r>
      <w:r>
        <w:rPr>
          <w:rFonts w:hint="cs"/>
          <w:rtl/>
        </w:rPr>
        <w:t>قرب ال</w:t>
      </w:r>
      <w:r w:rsidR="004E4EC1">
        <w:rPr>
          <w:rFonts w:hint="cs"/>
          <w:rtl/>
        </w:rPr>
        <w:t>ـ</w:t>
      </w:r>
      <w:r>
        <w:rPr>
          <w:rFonts w:hint="cs"/>
          <w:rtl/>
        </w:rPr>
        <w:t xml:space="preserve"> 60 كان مم</w:t>
      </w:r>
      <w:r w:rsidR="004E4EC1">
        <w:rPr>
          <w:rFonts w:hint="cs"/>
          <w:rtl/>
        </w:rPr>
        <w:t>َّ</w:t>
      </w:r>
      <w:r>
        <w:rPr>
          <w:rFonts w:hint="cs"/>
          <w:rtl/>
        </w:rPr>
        <w:t>ن يمت</w:t>
      </w:r>
      <w:r w:rsidR="004E4EC1">
        <w:rPr>
          <w:rFonts w:hint="cs"/>
          <w:rtl/>
        </w:rPr>
        <w:t>ُّ</w:t>
      </w:r>
      <w:r>
        <w:rPr>
          <w:rFonts w:hint="cs"/>
          <w:rtl/>
        </w:rPr>
        <w:t xml:space="preserve"> بمعاوية.</w:t>
      </w:r>
    </w:p>
    <w:p w:rsidR="004320E4" w:rsidRDefault="004320E4" w:rsidP="004320E4">
      <w:pPr>
        <w:pStyle w:val="libNormal"/>
        <w:rPr>
          <w:rtl/>
        </w:rPr>
      </w:pPr>
      <w:r>
        <w:rPr>
          <w:rFonts w:hint="cs"/>
          <w:rtl/>
        </w:rPr>
        <w:t>23</w:t>
      </w:r>
      <w:r w:rsidR="00FD2843">
        <w:rPr>
          <w:rFonts w:hint="cs"/>
          <w:rtl/>
        </w:rPr>
        <w:t xml:space="preserve"> - </w:t>
      </w:r>
      <w:r>
        <w:rPr>
          <w:rFonts w:hint="cs"/>
          <w:rtl/>
        </w:rPr>
        <w:t>ناجية بن عمرو الخزاعي</w:t>
      </w:r>
      <w:r w:rsidR="004E4EC1">
        <w:rPr>
          <w:rFonts w:hint="cs"/>
          <w:rtl/>
        </w:rPr>
        <w:t>ّ</w:t>
      </w:r>
      <w:r>
        <w:rPr>
          <w:rFonts w:hint="cs"/>
          <w:rtl/>
        </w:rPr>
        <w:t>.</w:t>
      </w:r>
    </w:p>
    <w:p w:rsidR="004320E4" w:rsidRDefault="004320E4" w:rsidP="004320E4">
      <w:pPr>
        <w:pStyle w:val="libNormal"/>
        <w:rPr>
          <w:rtl/>
        </w:rPr>
      </w:pPr>
      <w:r>
        <w:rPr>
          <w:rFonts w:hint="cs"/>
          <w:rtl/>
        </w:rPr>
        <w:t>24</w:t>
      </w:r>
      <w:r w:rsidR="00FD2843">
        <w:rPr>
          <w:rFonts w:hint="cs"/>
          <w:rtl/>
        </w:rPr>
        <w:t xml:space="preserve"> - </w:t>
      </w:r>
      <w:r>
        <w:rPr>
          <w:rFonts w:hint="cs"/>
          <w:rtl/>
        </w:rPr>
        <w:t>نعمان بن عجلان الأنصاري</w:t>
      </w:r>
      <w:r w:rsidR="004E4EC1">
        <w:rPr>
          <w:rFonts w:hint="cs"/>
          <w:rtl/>
        </w:rPr>
        <w:t>ّ</w:t>
      </w:r>
      <w:r>
        <w:rPr>
          <w:rFonts w:hint="cs"/>
          <w:rtl/>
        </w:rPr>
        <w:t xml:space="preserve"> لسان الأنصار وشاعرهم.</w:t>
      </w:r>
    </w:p>
    <w:p w:rsidR="004320E4" w:rsidRDefault="004320E4" w:rsidP="004320E4">
      <w:pPr>
        <w:pStyle w:val="libNormal"/>
        <w:rPr>
          <w:rtl/>
        </w:rPr>
      </w:pPr>
      <w:r>
        <w:rPr>
          <w:rFonts w:hint="cs"/>
          <w:rtl/>
        </w:rPr>
        <w:t>هذا ما أوقفنا السير عليه من أعلام الشهود لأمير المؤمنين عليه السلام بحديث الغدير يوم مناشدة الرحبة حسب ما</w:t>
      </w:r>
      <w:r w:rsidR="00020EDE">
        <w:rPr>
          <w:rFonts w:hint="cs"/>
          <w:rtl/>
        </w:rPr>
        <w:t xml:space="preserve"> مرّت </w:t>
      </w:r>
      <w:r>
        <w:rPr>
          <w:rFonts w:hint="cs"/>
          <w:rtl/>
        </w:rPr>
        <w:t>من الأحاديث المتقد</w:t>
      </w:r>
      <w:r w:rsidR="004E4EC1">
        <w:rPr>
          <w:rFonts w:hint="cs"/>
          <w:rtl/>
        </w:rPr>
        <w:t>ّ</w:t>
      </w:r>
      <w:r>
        <w:rPr>
          <w:rFonts w:hint="cs"/>
          <w:rtl/>
        </w:rPr>
        <w:t>مة</w:t>
      </w:r>
      <w:r w:rsidR="00FD2843">
        <w:rPr>
          <w:rFonts w:hint="cs"/>
          <w:rtl/>
        </w:rPr>
        <w:t>،</w:t>
      </w:r>
      <w:r>
        <w:rPr>
          <w:rFonts w:hint="cs"/>
          <w:rtl/>
        </w:rPr>
        <w:t xml:space="preserve"> وقد نص</w:t>
      </w:r>
      <w:r w:rsidR="004E4EC1">
        <w:rPr>
          <w:rFonts w:hint="cs"/>
          <w:rtl/>
        </w:rPr>
        <w:t>ِّ</w:t>
      </w:r>
      <w:r>
        <w:rPr>
          <w:rFonts w:hint="cs"/>
          <w:rtl/>
        </w:rPr>
        <w:t xml:space="preserve"> الإمام أحمد في حديث</w:t>
      </w:r>
      <w:r w:rsidR="00020EDE">
        <w:rPr>
          <w:rFonts w:hint="cs"/>
          <w:rtl/>
        </w:rPr>
        <w:t xml:space="preserve"> مرّ</w:t>
      </w:r>
      <w:r w:rsidR="004E4EC1">
        <w:rPr>
          <w:rFonts w:hint="cs"/>
          <w:rtl/>
        </w:rPr>
        <w:t>َ</w:t>
      </w:r>
      <w:r w:rsidR="00020EDE">
        <w:rPr>
          <w:rFonts w:hint="cs"/>
          <w:rtl/>
        </w:rPr>
        <w:t xml:space="preserve"> </w:t>
      </w:r>
      <w:r>
        <w:rPr>
          <w:rFonts w:hint="cs"/>
          <w:rtl/>
        </w:rPr>
        <w:t>ص 174 على أن</w:t>
      </w:r>
      <w:r w:rsidR="004E4EC1">
        <w:rPr>
          <w:rFonts w:hint="cs"/>
          <w:rtl/>
        </w:rPr>
        <w:t>َّ</w:t>
      </w:r>
      <w:r>
        <w:rPr>
          <w:rFonts w:hint="cs"/>
          <w:rtl/>
        </w:rPr>
        <w:t xml:space="preserve"> عد</w:t>
      </w:r>
      <w:r w:rsidR="004E4EC1">
        <w:rPr>
          <w:rFonts w:hint="cs"/>
          <w:rtl/>
        </w:rPr>
        <w:t>َّ</w:t>
      </w:r>
      <w:r>
        <w:rPr>
          <w:rFonts w:hint="cs"/>
          <w:rtl/>
        </w:rPr>
        <w:t>ة الشهود في ذلك اليوم كانت ثلاثين</w:t>
      </w:r>
      <w:r w:rsidR="00FD2843">
        <w:rPr>
          <w:rFonts w:hint="cs"/>
          <w:rtl/>
        </w:rPr>
        <w:t>،</w:t>
      </w:r>
      <w:r>
        <w:rPr>
          <w:rFonts w:hint="cs"/>
          <w:rtl/>
        </w:rPr>
        <w:t xml:space="preserve"> وأخرجه الحافظ الهيثمي في مجمعه كما</w:t>
      </w:r>
      <w:r w:rsidR="00020EDE">
        <w:rPr>
          <w:rFonts w:hint="cs"/>
          <w:rtl/>
        </w:rPr>
        <w:t xml:space="preserve"> مرّ</w:t>
      </w:r>
      <w:r w:rsidR="004E4EC1">
        <w:rPr>
          <w:rFonts w:hint="cs"/>
          <w:rtl/>
        </w:rPr>
        <w:t>َ</w:t>
      </w:r>
      <w:r w:rsidR="00020EDE">
        <w:rPr>
          <w:rFonts w:hint="cs"/>
          <w:rtl/>
        </w:rPr>
        <w:t xml:space="preserve"> </w:t>
      </w:r>
      <w:r>
        <w:rPr>
          <w:rFonts w:hint="cs"/>
          <w:rtl/>
        </w:rPr>
        <w:t>وصح</w:t>
      </w:r>
      <w:r w:rsidR="004E4EC1">
        <w:rPr>
          <w:rFonts w:hint="cs"/>
          <w:rtl/>
        </w:rPr>
        <w:t>َّ</w:t>
      </w:r>
      <w:r>
        <w:rPr>
          <w:rFonts w:hint="cs"/>
          <w:rtl/>
        </w:rPr>
        <w:t>حه</w:t>
      </w:r>
      <w:r w:rsidR="00FD2843">
        <w:rPr>
          <w:rFonts w:hint="cs"/>
          <w:rtl/>
        </w:rPr>
        <w:t>،</w:t>
      </w:r>
      <w:r>
        <w:rPr>
          <w:rFonts w:hint="cs"/>
          <w:rtl/>
        </w:rPr>
        <w:t xml:space="preserve"> وتجده في تذكرة سبط ابن الجوزي ص 17</w:t>
      </w:r>
      <w:r w:rsidR="00FD2843">
        <w:rPr>
          <w:rFonts w:hint="cs"/>
          <w:rtl/>
        </w:rPr>
        <w:t>،</w:t>
      </w:r>
      <w:r>
        <w:rPr>
          <w:rFonts w:hint="cs"/>
          <w:rtl/>
        </w:rPr>
        <w:t xml:space="preserve"> وتاريخ الخلفاء للسيوطي ص 65</w:t>
      </w:r>
      <w:r w:rsidR="00FD2843">
        <w:rPr>
          <w:rFonts w:hint="cs"/>
          <w:rtl/>
        </w:rPr>
        <w:t>،</w:t>
      </w:r>
      <w:r>
        <w:rPr>
          <w:rFonts w:hint="cs"/>
          <w:rtl/>
        </w:rPr>
        <w:t xml:space="preserve"> والسيرة الحلبي</w:t>
      </w:r>
      <w:r w:rsidR="004E4EC1">
        <w:rPr>
          <w:rFonts w:hint="cs"/>
          <w:rtl/>
        </w:rPr>
        <w:t>َّ</w:t>
      </w:r>
      <w:r>
        <w:rPr>
          <w:rFonts w:hint="cs"/>
          <w:rtl/>
        </w:rPr>
        <w:t>ة 3 ص 302</w:t>
      </w:r>
      <w:r w:rsidR="00FD2843">
        <w:rPr>
          <w:rFonts w:hint="cs"/>
          <w:rtl/>
        </w:rPr>
        <w:t>،</w:t>
      </w:r>
      <w:r>
        <w:rPr>
          <w:rFonts w:hint="cs"/>
          <w:rtl/>
        </w:rPr>
        <w:t xml:space="preserve"> وفي لفظ أبي نعيم </w:t>
      </w:r>
      <w:r w:rsidR="004E4EC1">
        <w:rPr>
          <w:rFonts w:hint="cs"/>
          <w:rtl/>
        </w:rPr>
        <w:t>«</w:t>
      </w:r>
      <w:r>
        <w:rPr>
          <w:rFonts w:hint="cs"/>
          <w:rtl/>
        </w:rPr>
        <w:t>فضل بن دكين</w:t>
      </w:r>
      <w:r w:rsidR="004E4EC1">
        <w:rPr>
          <w:rFonts w:hint="cs"/>
          <w:rtl/>
        </w:rPr>
        <w:t>»</w:t>
      </w:r>
      <w:r w:rsidR="00FD2843">
        <w:rPr>
          <w:rFonts w:hint="cs"/>
          <w:rtl/>
        </w:rPr>
        <w:t>:</w:t>
      </w:r>
      <w:r>
        <w:rPr>
          <w:rFonts w:hint="cs"/>
          <w:rtl/>
        </w:rPr>
        <w:t xml:space="preserve"> فقام ناس</w:t>
      </w:r>
      <w:r w:rsidR="004E4EC1">
        <w:rPr>
          <w:rFonts w:hint="cs"/>
          <w:rtl/>
        </w:rPr>
        <w:t>ٌ</w:t>
      </w:r>
      <w:r>
        <w:rPr>
          <w:rFonts w:hint="cs"/>
          <w:rtl/>
        </w:rPr>
        <w:t xml:space="preserve"> كثير</w:t>
      </w:r>
      <w:r w:rsidR="004E4EC1">
        <w:rPr>
          <w:rFonts w:hint="cs"/>
          <w:rtl/>
        </w:rPr>
        <w:t>ٌ</w:t>
      </w:r>
      <w:r>
        <w:rPr>
          <w:rFonts w:hint="cs"/>
          <w:rtl/>
        </w:rPr>
        <w:t xml:space="preserve"> فشهدوا كما</w:t>
      </w:r>
      <w:r w:rsidR="00020EDE">
        <w:rPr>
          <w:rFonts w:hint="cs"/>
          <w:rtl/>
        </w:rPr>
        <w:t xml:space="preserve"> مرّ </w:t>
      </w:r>
      <w:r>
        <w:rPr>
          <w:rFonts w:hint="cs"/>
          <w:rtl/>
        </w:rPr>
        <w:t>ص 174.</w:t>
      </w:r>
    </w:p>
    <w:p w:rsidR="004320E4" w:rsidRDefault="004E4EC1" w:rsidP="004E4EC1">
      <w:pPr>
        <w:pStyle w:val="libBold2"/>
        <w:rPr>
          <w:rtl/>
        </w:rPr>
      </w:pPr>
      <w:r>
        <w:rPr>
          <w:rFonts w:hint="cs"/>
          <w:rtl/>
        </w:rPr>
        <w:t>*</w:t>
      </w:r>
      <w:r w:rsidR="00FD2843">
        <w:rPr>
          <w:rFonts w:hint="cs"/>
          <w:rtl/>
        </w:rPr>
        <w:t>(</w:t>
      </w:r>
      <w:r w:rsidR="004320E4">
        <w:rPr>
          <w:rFonts w:hint="cs"/>
          <w:rtl/>
        </w:rPr>
        <w:t>لفت نظر</w:t>
      </w:r>
      <w:r w:rsidR="00FD2843">
        <w:rPr>
          <w:rFonts w:hint="cs"/>
          <w:rtl/>
        </w:rPr>
        <w:t>)</w:t>
      </w:r>
      <w:r>
        <w:rPr>
          <w:rFonts w:hint="cs"/>
          <w:rtl/>
        </w:rPr>
        <w:t>*</w:t>
      </w:r>
    </w:p>
    <w:p w:rsidR="004320E4" w:rsidRDefault="004320E4" w:rsidP="004E4EC1">
      <w:pPr>
        <w:pStyle w:val="libNormal"/>
        <w:rPr>
          <w:rtl/>
        </w:rPr>
      </w:pPr>
      <w:r>
        <w:rPr>
          <w:rFonts w:hint="cs"/>
          <w:rtl/>
        </w:rPr>
        <w:t>وأنت ج</w:t>
      </w:r>
      <w:r w:rsidR="004E4EC1">
        <w:rPr>
          <w:rFonts w:hint="cs"/>
          <w:rtl/>
        </w:rPr>
        <w:t>ِ</w:t>
      </w:r>
      <w:r>
        <w:rPr>
          <w:rFonts w:hint="cs"/>
          <w:rtl/>
        </w:rPr>
        <w:t>د</w:t>
      </w:r>
      <w:r w:rsidR="004E4EC1">
        <w:rPr>
          <w:rFonts w:hint="cs"/>
          <w:rtl/>
        </w:rPr>
        <w:t>ٌّ</w:t>
      </w:r>
      <w:r>
        <w:rPr>
          <w:rFonts w:hint="cs"/>
          <w:rtl/>
        </w:rPr>
        <w:t xml:space="preserve"> عليم بأن</w:t>
      </w:r>
      <w:r w:rsidR="004E4EC1">
        <w:rPr>
          <w:rFonts w:hint="cs"/>
          <w:rtl/>
        </w:rPr>
        <w:t>ّ</w:t>
      </w:r>
      <w:r>
        <w:rPr>
          <w:rFonts w:hint="cs"/>
          <w:rtl/>
        </w:rPr>
        <w:t xml:space="preserve"> تاريخ هذه المناشدة وهو السنة ال</w:t>
      </w:r>
      <w:r w:rsidR="004E4EC1">
        <w:rPr>
          <w:rFonts w:hint="cs"/>
          <w:rtl/>
        </w:rPr>
        <w:t>ـ</w:t>
      </w:r>
      <w:r>
        <w:rPr>
          <w:rFonts w:hint="cs"/>
          <w:rtl/>
        </w:rPr>
        <w:t xml:space="preserve"> 35</w:t>
      </w:r>
      <w:r w:rsidR="00FD2843">
        <w:rPr>
          <w:rFonts w:hint="cs"/>
          <w:rtl/>
        </w:rPr>
        <w:t>،</w:t>
      </w:r>
      <w:r>
        <w:rPr>
          <w:rFonts w:hint="cs"/>
          <w:rtl/>
        </w:rPr>
        <w:t xml:space="preserve"> الهجري</w:t>
      </w:r>
      <w:r w:rsidR="004E4EC1">
        <w:rPr>
          <w:rFonts w:hint="cs"/>
          <w:rtl/>
        </w:rPr>
        <w:t>َّ</w:t>
      </w:r>
      <w:r>
        <w:rPr>
          <w:rFonts w:hint="cs"/>
          <w:rtl/>
        </w:rPr>
        <w:t>ة كان يبعد عن وقت صدور الحديث بما يربو على خمسة وعشرين عاما</w:t>
      </w:r>
      <w:r w:rsidR="004E4EC1">
        <w:rPr>
          <w:rFonts w:hint="cs"/>
          <w:rtl/>
        </w:rPr>
        <w:t>ً</w:t>
      </w:r>
      <w:r w:rsidR="00FD2843">
        <w:rPr>
          <w:rFonts w:hint="cs"/>
          <w:rtl/>
        </w:rPr>
        <w:t>،</w:t>
      </w:r>
      <w:r>
        <w:rPr>
          <w:rFonts w:hint="cs"/>
          <w:rtl/>
        </w:rPr>
        <w:t xml:space="preserve"> وفي خلال هذه المد</w:t>
      </w:r>
      <w:r w:rsidR="004E4EC1">
        <w:rPr>
          <w:rFonts w:hint="cs"/>
          <w:rtl/>
        </w:rPr>
        <w:t>َّ</w:t>
      </w:r>
      <w:r>
        <w:rPr>
          <w:rFonts w:hint="cs"/>
          <w:rtl/>
        </w:rPr>
        <w:t>ة كان كثير من الصحابة الحضور يوم الغدير قد قضوا نحبهم</w:t>
      </w:r>
      <w:r w:rsidR="004E4EC1">
        <w:rPr>
          <w:rFonts w:hint="cs"/>
          <w:rtl/>
        </w:rPr>
        <w:t>؛</w:t>
      </w:r>
      <w:r>
        <w:rPr>
          <w:rFonts w:hint="cs"/>
          <w:rtl/>
        </w:rPr>
        <w:t xml:space="preserve"> وآخرون ق</w:t>
      </w:r>
      <w:r w:rsidR="004E4EC1">
        <w:rPr>
          <w:rFonts w:hint="cs"/>
          <w:rtl/>
        </w:rPr>
        <w:t>ُ</w:t>
      </w:r>
      <w:r>
        <w:rPr>
          <w:rFonts w:hint="cs"/>
          <w:rtl/>
        </w:rPr>
        <w:t>تلوا في المغازي</w:t>
      </w:r>
      <w:r w:rsidR="00FD2843">
        <w:rPr>
          <w:rFonts w:hint="cs"/>
          <w:rtl/>
        </w:rPr>
        <w:t>،</w:t>
      </w:r>
      <w:r>
        <w:rPr>
          <w:rFonts w:hint="cs"/>
          <w:rtl/>
        </w:rPr>
        <w:t xml:space="preserve"> وكثيرون منهم مبثوثين في البلاد</w:t>
      </w:r>
      <w:r w:rsidR="00FD2843">
        <w:rPr>
          <w:rFonts w:hint="cs"/>
          <w:rtl/>
        </w:rPr>
        <w:t>،</w:t>
      </w:r>
      <w:r>
        <w:rPr>
          <w:rFonts w:hint="cs"/>
          <w:rtl/>
        </w:rPr>
        <w:t xml:space="preserve"> وكانت الكوفة بمنتئ</w:t>
      </w:r>
      <w:r w:rsidR="004E4EC1">
        <w:rPr>
          <w:rFonts w:hint="cs"/>
          <w:rtl/>
        </w:rPr>
        <w:t>ً</w:t>
      </w:r>
      <w:r>
        <w:rPr>
          <w:rFonts w:hint="cs"/>
          <w:rtl/>
        </w:rPr>
        <w:t xml:space="preserve"> عن مجتمع الصحابة </w:t>
      </w:r>
      <w:r w:rsidR="004E4EC1">
        <w:rPr>
          <w:rFonts w:hint="cs"/>
          <w:rtl/>
        </w:rPr>
        <w:t>«</w:t>
      </w:r>
      <w:r>
        <w:rPr>
          <w:rFonts w:hint="cs"/>
          <w:rtl/>
        </w:rPr>
        <w:t>المدينة المنو</w:t>
      </w:r>
      <w:r w:rsidR="004E4EC1">
        <w:rPr>
          <w:rFonts w:hint="cs"/>
          <w:rtl/>
        </w:rPr>
        <w:t>َّ</w:t>
      </w:r>
      <w:r>
        <w:rPr>
          <w:rFonts w:hint="cs"/>
          <w:rtl/>
        </w:rPr>
        <w:t>رة</w:t>
      </w:r>
      <w:r w:rsidR="004E4EC1">
        <w:rPr>
          <w:rFonts w:hint="cs"/>
          <w:rtl/>
        </w:rPr>
        <w:t>»</w:t>
      </w:r>
      <w:r>
        <w:rPr>
          <w:rFonts w:hint="cs"/>
          <w:rtl/>
        </w:rPr>
        <w:t xml:space="preserve"> ولم يك فيها</w:t>
      </w:r>
      <w:r w:rsidR="00345A53">
        <w:rPr>
          <w:rFonts w:hint="cs"/>
          <w:rtl/>
        </w:rPr>
        <w:t xml:space="preserve"> إلّا </w:t>
      </w:r>
      <w:r>
        <w:rPr>
          <w:rFonts w:hint="cs"/>
          <w:rtl/>
        </w:rPr>
        <w:t>شراذم منهم تبعوا الحق</w:t>
      </w:r>
      <w:r w:rsidR="004E4EC1">
        <w:rPr>
          <w:rFonts w:hint="cs"/>
          <w:rtl/>
        </w:rPr>
        <w:t>َّ</w:t>
      </w:r>
      <w:r>
        <w:rPr>
          <w:rFonts w:hint="cs"/>
          <w:rtl/>
        </w:rPr>
        <w:t xml:space="preserve"> فهاجروا إليها في العهد العلوي</w:t>
      </w:r>
      <w:r w:rsidR="00FD2843">
        <w:rPr>
          <w:rFonts w:hint="cs"/>
          <w:rtl/>
        </w:rPr>
        <w:t>،</w:t>
      </w:r>
      <w:r>
        <w:rPr>
          <w:rFonts w:hint="cs"/>
          <w:rtl/>
        </w:rPr>
        <w:t xml:space="preserve"> وكانت هذه القص</w:t>
      </w:r>
      <w:r w:rsidR="004E4EC1">
        <w:rPr>
          <w:rFonts w:hint="cs"/>
          <w:rtl/>
        </w:rPr>
        <w:t>َّ</w:t>
      </w:r>
      <w:r>
        <w:rPr>
          <w:rFonts w:hint="cs"/>
          <w:rtl/>
        </w:rPr>
        <w:t>ة من ولائد ال</w:t>
      </w:r>
      <w:r w:rsidR="004E4EC1">
        <w:rPr>
          <w:rFonts w:hint="cs"/>
          <w:rtl/>
        </w:rPr>
        <w:t>إ</w:t>
      </w:r>
      <w:r>
        <w:rPr>
          <w:rFonts w:hint="cs"/>
          <w:rtl/>
        </w:rPr>
        <w:t>تفاق من غير أي</w:t>
      </w:r>
      <w:r w:rsidR="004E4EC1">
        <w:rPr>
          <w:rFonts w:hint="cs"/>
          <w:rtl/>
        </w:rPr>
        <w:t>َّ</w:t>
      </w:r>
      <w:r>
        <w:rPr>
          <w:rFonts w:hint="cs"/>
          <w:rtl/>
        </w:rPr>
        <w:t>ة سابقة لها حتى تقصدها القاصدون فتكثر الشهود</w:t>
      </w:r>
      <w:r w:rsidR="00FD2843">
        <w:rPr>
          <w:rFonts w:hint="cs"/>
          <w:rtl/>
        </w:rPr>
        <w:t>،</w:t>
      </w:r>
      <w:r>
        <w:rPr>
          <w:rFonts w:hint="cs"/>
          <w:rtl/>
        </w:rPr>
        <w:t xml:space="preserve"> وتتوف</w:t>
      </w:r>
      <w:r w:rsidR="004E4EC1">
        <w:rPr>
          <w:rFonts w:hint="cs"/>
          <w:rtl/>
        </w:rPr>
        <w:t>ّ</w:t>
      </w:r>
      <w:r>
        <w:rPr>
          <w:rFonts w:hint="cs"/>
          <w:rtl/>
        </w:rPr>
        <w:t>ر الرواة</w:t>
      </w:r>
      <w:r w:rsidR="00FD2843">
        <w:rPr>
          <w:rFonts w:hint="cs"/>
          <w:rtl/>
        </w:rPr>
        <w:t>،</w:t>
      </w:r>
      <w:r>
        <w:rPr>
          <w:rFonts w:hint="cs"/>
          <w:rtl/>
        </w:rPr>
        <w:t xml:space="preserve"> وكان في الحاضرين من ي</w:t>
      </w:r>
      <w:r w:rsidR="004E4EC1">
        <w:rPr>
          <w:rFonts w:hint="cs"/>
          <w:rtl/>
        </w:rPr>
        <w:t>ُ</w:t>
      </w:r>
      <w:r>
        <w:rPr>
          <w:rFonts w:hint="cs"/>
          <w:rtl/>
        </w:rPr>
        <w:t>خفي شهادته حنقا</w:t>
      </w:r>
      <w:r w:rsidR="004E4EC1">
        <w:rPr>
          <w:rFonts w:hint="cs"/>
          <w:rtl/>
        </w:rPr>
        <w:t>ً</w:t>
      </w:r>
      <w:r>
        <w:rPr>
          <w:rFonts w:hint="cs"/>
          <w:rtl/>
        </w:rPr>
        <w:t xml:space="preserve"> أو سفها</w:t>
      </w:r>
      <w:r w:rsidR="004E4EC1">
        <w:rPr>
          <w:rFonts w:hint="cs"/>
          <w:rtl/>
        </w:rPr>
        <w:t>ً</w:t>
      </w:r>
      <w:r>
        <w:rPr>
          <w:rFonts w:hint="cs"/>
          <w:rtl/>
        </w:rPr>
        <w:t xml:space="preserve"> كما</w:t>
      </w:r>
      <w:r w:rsidR="00020EDE">
        <w:rPr>
          <w:rFonts w:hint="cs"/>
          <w:rtl/>
        </w:rPr>
        <w:t xml:space="preserve"> مرّ</w:t>
      </w:r>
      <w:r w:rsidR="004E4EC1">
        <w:rPr>
          <w:rFonts w:hint="cs"/>
          <w:rtl/>
        </w:rPr>
        <w:t>َ</w:t>
      </w:r>
      <w:r w:rsidR="00020EDE">
        <w:rPr>
          <w:rFonts w:hint="cs"/>
          <w:rtl/>
        </w:rPr>
        <w:t xml:space="preserve">ت </w:t>
      </w:r>
      <w:r>
        <w:rPr>
          <w:rFonts w:hint="cs"/>
          <w:rtl/>
        </w:rPr>
        <w:t>الإشارة إليه في غير واحد من الأحاديث وسيمر</w:t>
      </w:r>
      <w:r w:rsidR="004E4EC1">
        <w:rPr>
          <w:rFonts w:hint="cs"/>
          <w:rtl/>
        </w:rPr>
        <w:t>ُّ</w:t>
      </w:r>
      <w:r>
        <w:rPr>
          <w:rFonts w:hint="cs"/>
          <w:rtl/>
        </w:rPr>
        <w:t xml:space="preserve"> عليك التفصيل</w:t>
      </w:r>
      <w:r w:rsidR="00FD2843">
        <w:rPr>
          <w:rFonts w:hint="cs"/>
          <w:rtl/>
        </w:rPr>
        <w:t>،</w:t>
      </w:r>
      <w:r>
        <w:rPr>
          <w:rFonts w:hint="cs"/>
          <w:rtl/>
        </w:rPr>
        <w:t xml:space="preserve"> وقد بلغ</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الذين وجههم عمر إلى الكوفة مع عمار بن ياسر.</w:t>
      </w:r>
    </w:p>
    <w:p w:rsidR="004320E4" w:rsidRDefault="004320E4" w:rsidP="00806C03">
      <w:pPr>
        <w:pStyle w:val="libNormal"/>
      </w:pPr>
      <w:r>
        <w:rPr>
          <w:rFonts w:hint="cs"/>
          <w:rtl/>
        </w:rPr>
        <w:br w:type="page"/>
      </w:r>
    </w:p>
    <w:p w:rsidR="004320E4" w:rsidRDefault="004320E4" w:rsidP="004E4EC1">
      <w:pPr>
        <w:pStyle w:val="libNormal0"/>
        <w:rPr>
          <w:rtl/>
        </w:rPr>
      </w:pPr>
      <w:r>
        <w:rPr>
          <w:rFonts w:hint="cs"/>
          <w:rtl/>
        </w:rPr>
        <w:lastRenderedPageBreak/>
        <w:t>م</w:t>
      </w:r>
      <w:r w:rsidR="004E4EC1">
        <w:rPr>
          <w:rFonts w:hint="cs"/>
          <w:rtl/>
        </w:rPr>
        <w:t>َ</w:t>
      </w:r>
      <w:r>
        <w:rPr>
          <w:rFonts w:hint="cs"/>
          <w:rtl/>
        </w:rPr>
        <w:t>ن رواه والحال هذه هذا العدد الجم</w:t>
      </w:r>
      <w:r w:rsidR="004E4EC1">
        <w:rPr>
          <w:rFonts w:hint="cs"/>
          <w:rtl/>
        </w:rPr>
        <w:t>ّ</w:t>
      </w:r>
      <w:r>
        <w:rPr>
          <w:rFonts w:hint="cs"/>
          <w:rtl/>
        </w:rPr>
        <w:t xml:space="preserve"> فكيف به</w:t>
      </w:r>
      <w:r w:rsidR="00FD2843">
        <w:rPr>
          <w:rFonts w:hint="cs"/>
          <w:rtl/>
        </w:rPr>
        <w:t>؟</w:t>
      </w:r>
      <w:r>
        <w:rPr>
          <w:rFonts w:hint="cs"/>
          <w:rtl/>
        </w:rPr>
        <w:t xml:space="preserve"> لو ت</w:t>
      </w:r>
      <w:r w:rsidR="004E4EC1">
        <w:rPr>
          <w:rFonts w:hint="cs"/>
          <w:rtl/>
        </w:rPr>
        <w:t>ُ</w:t>
      </w:r>
      <w:r>
        <w:rPr>
          <w:rFonts w:hint="cs"/>
          <w:rtl/>
        </w:rPr>
        <w:t>زاح عنه تلكم الحواجز</w:t>
      </w:r>
      <w:r w:rsidR="00FD2843">
        <w:rPr>
          <w:rFonts w:hint="cs"/>
          <w:rtl/>
        </w:rPr>
        <w:t>،</w:t>
      </w:r>
      <w:r>
        <w:rPr>
          <w:rFonts w:hint="cs"/>
          <w:rtl/>
        </w:rPr>
        <w:t xml:space="preserve"> فبذلك كل</w:t>
      </w:r>
      <w:r w:rsidR="004E4EC1">
        <w:rPr>
          <w:rFonts w:hint="cs"/>
          <w:rtl/>
        </w:rPr>
        <w:t>ِّ</w:t>
      </w:r>
      <w:r>
        <w:rPr>
          <w:rFonts w:hint="cs"/>
          <w:rtl/>
        </w:rPr>
        <w:t>ه تعلم مقدار شهرة الحديث وتواتره في هاتيك العصور المتقادمة.</w:t>
      </w:r>
    </w:p>
    <w:p w:rsidR="004320E4" w:rsidRDefault="004320E4" w:rsidP="004320E4">
      <w:pPr>
        <w:pStyle w:val="libNormal"/>
        <w:rPr>
          <w:rtl/>
        </w:rPr>
      </w:pPr>
      <w:r>
        <w:rPr>
          <w:rFonts w:hint="cs"/>
          <w:rtl/>
        </w:rPr>
        <w:t>وأم</w:t>
      </w:r>
      <w:r w:rsidR="004E4EC1">
        <w:rPr>
          <w:rFonts w:hint="cs"/>
          <w:rtl/>
        </w:rPr>
        <w:t>ّ</w:t>
      </w:r>
      <w:r>
        <w:rPr>
          <w:rFonts w:hint="cs"/>
          <w:rtl/>
        </w:rPr>
        <w:t>ا اختلاف عدد الشهود في الأحاديث فيحمل على أن</w:t>
      </w:r>
      <w:r w:rsidR="004E4EC1">
        <w:rPr>
          <w:rFonts w:hint="cs"/>
          <w:rtl/>
        </w:rPr>
        <w:t>َّ</w:t>
      </w:r>
      <w:r>
        <w:rPr>
          <w:rFonts w:hint="cs"/>
          <w:rtl/>
        </w:rPr>
        <w:t xml:space="preserve"> كلا</w:t>
      </w:r>
      <w:r w:rsidR="004E4EC1">
        <w:rPr>
          <w:rFonts w:hint="cs"/>
          <w:rtl/>
        </w:rPr>
        <w:t>ً</w:t>
      </w:r>
      <w:r>
        <w:rPr>
          <w:rFonts w:hint="cs"/>
          <w:rtl/>
        </w:rPr>
        <w:t xml:space="preserve"> من الرواة ذكر م</w:t>
      </w:r>
      <w:r w:rsidR="004E4EC1">
        <w:rPr>
          <w:rFonts w:hint="cs"/>
          <w:rtl/>
        </w:rPr>
        <w:t>َ</w:t>
      </w:r>
      <w:r>
        <w:rPr>
          <w:rFonts w:hint="cs"/>
          <w:rtl/>
        </w:rPr>
        <w:t>ن عرفه أو التفت إليه</w:t>
      </w:r>
      <w:r w:rsidR="00FD2843">
        <w:rPr>
          <w:rFonts w:hint="cs"/>
          <w:rtl/>
        </w:rPr>
        <w:t>،</w:t>
      </w:r>
      <w:r>
        <w:rPr>
          <w:rFonts w:hint="cs"/>
          <w:rtl/>
        </w:rPr>
        <w:t xml:space="preserve"> أو من كان إلى جنبه</w:t>
      </w:r>
      <w:r w:rsidR="00FD2843">
        <w:rPr>
          <w:rFonts w:hint="cs"/>
          <w:rtl/>
        </w:rPr>
        <w:t>،</w:t>
      </w:r>
      <w:r>
        <w:rPr>
          <w:rFonts w:hint="cs"/>
          <w:rtl/>
        </w:rPr>
        <w:t xml:space="preserve"> أو أن</w:t>
      </w:r>
      <w:r w:rsidR="004E4EC1">
        <w:rPr>
          <w:rFonts w:hint="cs"/>
          <w:rtl/>
        </w:rPr>
        <w:t>َّ</w:t>
      </w:r>
      <w:r>
        <w:rPr>
          <w:rFonts w:hint="cs"/>
          <w:rtl/>
        </w:rPr>
        <w:t>ه ذكر م</w:t>
      </w:r>
      <w:r w:rsidR="004E4EC1">
        <w:rPr>
          <w:rFonts w:hint="cs"/>
          <w:rtl/>
        </w:rPr>
        <w:t>َ</w:t>
      </w:r>
      <w:r>
        <w:rPr>
          <w:rFonts w:hint="cs"/>
          <w:rtl/>
        </w:rPr>
        <w:t>ن كان في جانبي المنبر</w:t>
      </w:r>
      <w:r w:rsidR="00FD2843">
        <w:rPr>
          <w:rFonts w:hint="cs"/>
          <w:rtl/>
        </w:rPr>
        <w:t>،</w:t>
      </w:r>
      <w:r>
        <w:rPr>
          <w:rFonts w:hint="cs"/>
          <w:rtl/>
        </w:rPr>
        <w:t xml:space="preserve"> أو في أحدهما ولم يتلفت إلى غيرهم</w:t>
      </w:r>
      <w:r w:rsidR="00FD2843">
        <w:rPr>
          <w:rFonts w:hint="cs"/>
          <w:rtl/>
        </w:rPr>
        <w:t>،</w:t>
      </w:r>
      <w:r>
        <w:rPr>
          <w:rFonts w:hint="cs"/>
          <w:rtl/>
        </w:rPr>
        <w:t xml:space="preserve"> أو أن</w:t>
      </w:r>
      <w:r w:rsidR="004E4EC1">
        <w:rPr>
          <w:rFonts w:hint="cs"/>
          <w:rtl/>
        </w:rPr>
        <w:t>َّ</w:t>
      </w:r>
      <w:r>
        <w:rPr>
          <w:rFonts w:hint="cs"/>
          <w:rtl/>
        </w:rPr>
        <w:t>ه ذكر م</w:t>
      </w:r>
      <w:r w:rsidR="004E4EC1">
        <w:rPr>
          <w:rFonts w:hint="cs"/>
          <w:rtl/>
        </w:rPr>
        <w:t>َ</w:t>
      </w:r>
      <w:r>
        <w:rPr>
          <w:rFonts w:hint="cs"/>
          <w:rtl/>
        </w:rPr>
        <w:t>ن كان بدري</w:t>
      </w:r>
      <w:r w:rsidR="004E4EC1">
        <w:rPr>
          <w:rFonts w:hint="cs"/>
          <w:rtl/>
        </w:rPr>
        <w:t>ّ</w:t>
      </w:r>
      <w:r>
        <w:rPr>
          <w:rFonts w:hint="cs"/>
          <w:rtl/>
        </w:rPr>
        <w:t>ا</w:t>
      </w:r>
      <w:r w:rsidR="004E4EC1">
        <w:rPr>
          <w:rFonts w:hint="cs"/>
          <w:rtl/>
        </w:rPr>
        <w:t>ً</w:t>
      </w:r>
      <w:r w:rsidR="00FD2843">
        <w:rPr>
          <w:rFonts w:hint="cs"/>
          <w:rtl/>
        </w:rPr>
        <w:t>،</w:t>
      </w:r>
      <w:r>
        <w:rPr>
          <w:rFonts w:hint="cs"/>
          <w:rtl/>
        </w:rPr>
        <w:t xml:space="preserve"> أو أراد م</w:t>
      </w:r>
      <w:r w:rsidR="004E4EC1">
        <w:rPr>
          <w:rFonts w:hint="cs"/>
          <w:rtl/>
        </w:rPr>
        <w:t>َ</w:t>
      </w:r>
      <w:r>
        <w:rPr>
          <w:rFonts w:hint="cs"/>
          <w:rtl/>
        </w:rPr>
        <w:t>ن كان من الأنصار</w:t>
      </w:r>
      <w:r w:rsidR="00FD2843">
        <w:rPr>
          <w:rFonts w:hint="cs"/>
          <w:rtl/>
        </w:rPr>
        <w:t>،</w:t>
      </w:r>
      <w:r>
        <w:rPr>
          <w:rFonts w:hint="cs"/>
          <w:rtl/>
        </w:rPr>
        <w:t xml:space="preserve"> أو أن</w:t>
      </w:r>
      <w:r w:rsidR="004E4EC1">
        <w:rPr>
          <w:rFonts w:hint="cs"/>
          <w:rtl/>
        </w:rPr>
        <w:t>ّ</w:t>
      </w:r>
      <w:r>
        <w:rPr>
          <w:rFonts w:hint="cs"/>
          <w:rtl/>
        </w:rPr>
        <w:t>ه ل</w:t>
      </w:r>
      <w:r w:rsidR="004E4EC1">
        <w:rPr>
          <w:rFonts w:hint="cs"/>
          <w:rtl/>
        </w:rPr>
        <w:t>َ</w:t>
      </w:r>
      <w:r>
        <w:rPr>
          <w:rFonts w:hint="cs"/>
          <w:rtl/>
        </w:rPr>
        <w:t>م</w:t>
      </w:r>
      <w:r w:rsidR="004E4EC1">
        <w:rPr>
          <w:rFonts w:hint="cs"/>
          <w:rtl/>
        </w:rPr>
        <w:t>ّ</w:t>
      </w:r>
      <w:r>
        <w:rPr>
          <w:rFonts w:hint="cs"/>
          <w:rtl/>
        </w:rPr>
        <w:t>ا علت عقيرة القوم بالشهادة وشخصت الأبصار والأسماع للتلقي</w:t>
      </w:r>
      <w:r w:rsidR="008935B4">
        <w:rPr>
          <w:rFonts w:hint="cs"/>
          <w:rtl/>
        </w:rPr>
        <w:t xml:space="preserve"> و</w:t>
      </w:r>
      <w:r>
        <w:rPr>
          <w:rFonts w:hint="cs"/>
          <w:rtl/>
        </w:rPr>
        <w:t>وقعت الل</w:t>
      </w:r>
      <w:r w:rsidR="004E4EC1">
        <w:rPr>
          <w:rFonts w:hint="cs"/>
          <w:rtl/>
        </w:rPr>
        <w:t>َّ</w:t>
      </w:r>
      <w:r>
        <w:rPr>
          <w:rFonts w:hint="cs"/>
          <w:rtl/>
        </w:rPr>
        <w:t>جبة كما هو طبع الحال في أمثاله من المجتمعات ذهل بعض</w:t>
      </w:r>
      <w:r w:rsidR="004E4EC1">
        <w:rPr>
          <w:rFonts w:hint="cs"/>
          <w:rtl/>
        </w:rPr>
        <w:t>ٌ</w:t>
      </w:r>
      <w:r>
        <w:rPr>
          <w:rFonts w:hint="cs"/>
          <w:rtl/>
        </w:rPr>
        <w:t xml:space="preserve"> عن بعض</w:t>
      </w:r>
      <w:r w:rsidR="00FD2843">
        <w:rPr>
          <w:rFonts w:hint="cs"/>
          <w:rtl/>
        </w:rPr>
        <w:t>،</w:t>
      </w:r>
      <w:r>
        <w:rPr>
          <w:rFonts w:hint="cs"/>
          <w:rtl/>
        </w:rPr>
        <w:t xml:space="preserve"> وآخر عن آخرين</w:t>
      </w:r>
      <w:r w:rsidR="00FD2843">
        <w:rPr>
          <w:rFonts w:hint="cs"/>
          <w:rtl/>
        </w:rPr>
        <w:t>،</w:t>
      </w:r>
      <w:r>
        <w:rPr>
          <w:rFonts w:hint="cs"/>
          <w:rtl/>
        </w:rPr>
        <w:t xml:space="preserve"> فنقل كل</w:t>
      </w:r>
      <w:r w:rsidR="004E4EC1">
        <w:rPr>
          <w:rFonts w:hint="cs"/>
          <w:rtl/>
        </w:rPr>
        <w:t>ٌّ</w:t>
      </w:r>
      <w:r>
        <w:rPr>
          <w:rFonts w:hint="cs"/>
          <w:rtl/>
        </w:rPr>
        <w:t xml:space="preserve"> م</w:t>
      </w:r>
      <w:r w:rsidR="004E4EC1">
        <w:rPr>
          <w:rFonts w:hint="cs"/>
          <w:rtl/>
        </w:rPr>
        <w:t>َ</w:t>
      </w:r>
      <w:r>
        <w:rPr>
          <w:rFonts w:hint="cs"/>
          <w:rtl/>
        </w:rPr>
        <w:t>ن يضبطه من الرجال.</w:t>
      </w:r>
    </w:p>
    <w:p w:rsidR="004320E4" w:rsidRDefault="004320E4" w:rsidP="00806C03">
      <w:pPr>
        <w:pStyle w:val="Heading2Center"/>
        <w:rPr>
          <w:rtl/>
        </w:rPr>
      </w:pPr>
      <w:bookmarkStart w:id="42" w:name="28"/>
      <w:bookmarkStart w:id="43" w:name="_Toc456268582"/>
      <w:r>
        <w:rPr>
          <w:rFonts w:hint="cs"/>
          <w:rtl/>
        </w:rPr>
        <w:t>4</w:t>
      </w:r>
      <w:r w:rsidR="00FD2843">
        <w:rPr>
          <w:rFonts w:hint="cs"/>
          <w:rtl/>
        </w:rPr>
        <w:t xml:space="preserve"> - </w:t>
      </w:r>
      <w:r>
        <w:rPr>
          <w:rFonts w:hint="cs"/>
          <w:rtl/>
        </w:rPr>
        <w:t>مناشدة أمير المؤمنين عليه السلام</w:t>
      </w:r>
      <w:bookmarkEnd w:id="42"/>
      <w:bookmarkEnd w:id="43"/>
    </w:p>
    <w:p w:rsidR="004320E4" w:rsidRDefault="004320E4" w:rsidP="004E4EC1">
      <w:pPr>
        <w:pStyle w:val="libLeft"/>
        <w:rPr>
          <w:rtl/>
        </w:rPr>
      </w:pPr>
      <w:r>
        <w:rPr>
          <w:rFonts w:hint="cs"/>
          <w:rtl/>
        </w:rPr>
        <w:t>يوم الجمل سنة 36 على طلحة</w:t>
      </w:r>
    </w:p>
    <w:p w:rsidR="004320E4" w:rsidRDefault="004320E4" w:rsidP="004320E4">
      <w:pPr>
        <w:pStyle w:val="libNormal"/>
        <w:rPr>
          <w:rtl/>
        </w:rPr>
      </w:pPr>
      <w:r w:rsidRPr="004320E4">
        <w:rPr>
          <w:rFonts w:hint="cs"/>
          <w:rtl/>
        </w:rPr>
        <w:t>أخرج الحافظ الكبير أبو عبد الله الحاكم في المستدرك 3 ص 371 عن الوليد وأبي بكر بن قريش قالا</w:t>
      </w:r>
      <w:r w:rsidR="00FD2843">
        <w:rPr>
          <w:rFonts w:hint="cs"/>
          <w:rtl/>
        </w:rPr>
        <w:t>:</w:t>
      </w:r>
      <w:r w:rsidRPr="004320E4">
        <w:rPr>
          <w:rFonts w:hint="cs"/>
          <w:rtl/>
        </w:rPr>
        <w:t xml:space="preserve"> ثنا الحسن بن سفيان</w:t>
      </w:r>
      <w:r w:rsidR="00FD2843">
        <w:rPr>
          <w:rFonts w:hint="cs"/>
          <w:rtl/>
        </w:rPr>
        <w:t>:</w:t>
      </w:r>
      <w:r w:rsidRPr="004320E4">
        <w:rPr>
          <w:rFonts w:hint="cs"/>
          <w:rtl/>
        </w:rPr>
        <w:t xml:space="preserve"> ثنا محمد بن عبدة</w:t>
      </w:r>
      <w:r w:rsidR="00FD2843">
        <w:rPr>
          <w:rFonts w:hint="cs"/>
          <w:rtl/>
        </w:rPr>
        <w:t>:</w:t>
      </w:r>
      <w:r w:rsidRPr="004320E4">
        <w:rPr>
          <w:rFonts w:hint="cs"/>
          <w:rtl/>
        </w:rPr>
        <w:t xml:space="preserve"> ثنا الحسن بن الحسين </w:t>
      </w:r>
      <w:r w:rsidRPr="00FD2843">
        <w:rPr>
          <w:rStyle w:val="libFootnotenumChar"/>
          <w:rFonts w:hint="cs"/>
          <w:rtl/>
        </w:rPr>
        <w:t>(1)</w:t>
      </w:r>
      <w:r w:rsidRPr="004320E4">
        <w:rPr>
          <w:rFonts w:hint="cs"/>
          <w:rtl/>
        </w:rPr>
        <w:t xml:space="preserve"> ثنا رفاعة بن إياس الضب</w:t>
      </w:r>
      <w:r w:rsidR="004E4EC1">
        <w:rPr>
          <w:rFonts w:hint="cs"/>
          <w:rtl/>
        </w:rPr>
        <w:t>ّ</w:t>
      </w:r>
      <w:r w:rsidRPr="004320E4">
        <w:rPr>
          <w:rFonts w:hint="cs"/>
          <w:rtl/>
        </w:rPr>
        <w:t>ي عن أبيه عن جد</w:t>
      </w:r>
      <w:r w:rsidR="004E4EC1">
        <w:rPr>
          <w:rFonts w:hint="cs"/>
          <w:rtl/>
        </w:rPr>
        <w:t>ِّ</w:t>
      </w:r>
      <w:r w:rsidRPr="004320E4">
        <w:rPr>
          <w:rFonts w:hint="cs"/>
          <w:rtl/>
        </w:rPr>
        <w:t xml:space="preserve">ه </w:t>
      </w:r>
      <w:r w:rsidRPr="00FD2843">
        <w:rPr>
          <w:rStyle w:val="libFootnotenumChar"/>
          <w:rFonts w:hint="cs"/>
          <w:rtl/>
        </w:rPr>
        <w:t>(2)</w:t>
      </w:r>
      <w:r w:rsidRPr="004320E4">
        <w:rPr>
          <w:rFonts w:hint="cs"/>
          <w:rtl/>
        </w:rPr>
        <w:t xml:space="preserve"> قال</w:t>
      </w:r>
      <w:r w:rsidR="00FD2843">
        <w:rPr>
          <w:rFonts w:hint="cs"/>
          <w:rtl/>
        </w:rPr>
        <w:t>:</w:t>
      </w:r>
      <w:r w:rsidRPr="004320E4">
        <w:rPr>
          <w:rFonts w:hint="cs"/>
          <w:rtl/>
        </w:rPr>
        <w:t xml:space="preserve"> كن</w:t>
      </w:r>
      <w:r w:rsidR="004E4EC1">
        <w:rPr>
          <w:rFonts w:hint="cs"/>
          <w:rtl/>
        </w:rPr>
        <w:t>ّ</w:t>
      </w:r>
      <w:r w:rsidRPr="004320E4">
        <w:rPr>
          <w:rFonts w:hint="cs"/>
          <w:rtl/>
        </w:rPr>
        <w:t>ا مع علي</w:t>
      </w:r>
      <w:r w:rsidR="004E4EC1">
        <w:rPr>
          <w:rFonts w:hint="cs"/>
          <w:rtl/>
        </w:rPr>
        <w:t>ّ</w:t>
      </w:r>
      <w:r w:rsidRPr="004320E4">
        <w:rPr>
          <w:rFonts w:hint="cs"/>
          <w:rtl/>
        </w:rPr>
        <w:t xml:space="preserve"> يوم الجمل فبعث إلى طلحة بن عبيد الله أن القني فأتاه طلحة فقال</w:t>
      </w:r>
      <w:r w:rsidR="00FD2843">
        <w:rPr>
          <w:rFonts w:hint="cs"/>
          <w:rtl/>
        </w:rPr>
        <w:t>:</w:t>
      </w:r>
      <w:r w:rsidRPr="004320E4">
        <w:rPr>
          <w:rFonts w:hint="cs"/>
          <w:rtl/>
        </w:rPr>
        <w:t xml:space="preserve"> نشدتك الله هل سمعت رسول الله صلى الله عليه وسلم يقول</w:t>
      </w:r>
      <w:r w:rsidR="00FD2843">
        <w:rPr>
          <w:rFonts w:hint="cs"/>
          <w:rtl/>
        </w:rPr>
        <w:t>:</w:t>
      </w:r>
      <w:r w:rsidRPr="004320E4">
        <w:rPr>
          <w:rFonts w:hint="cs"/>
          <w:rtl/>
        </w:rPr>
        <w:t xml:space="preserve"> </w:t>
      </w:r>
      <w:r w:rsidR="00345A53">
        <w:rPr>
          <w:rFonts w:hint="cs"/>
          <w:rtl/>
        </w:rPr>
        <w:t xml:space="preserve">مَن كنت مولاه فعليٌّ مولاه، أللهمّ </w:t>
      </w:r>
      <w:r w:rsidR="005164B1">
        <w:rPr>
          <w:rFonts w:hint="cs"/>
          <w:rtl/>
        </w:rPr>
        <w:t>وال مَن والاه</w:t>
      </w:r>
      <w:r w:rsidR="00FD2843">
        <w:rPr>
          <w:rFonts w:hint="cs"/>
          <w:rtl/>
        </w:rPr>
        <w:t>،</w:t>
      </w:r>
      <w:r w:rsidRPr="004320E4">
        <w:rPr>
          <w:rFonts w:hint="cs"/>
          <w:rtl/>
        </w:rPr>
        <w:t xml:space="preserve"> </w:t>
      </w:r>
      <w:r w:rsidR="005164B1">
        <w:rPr>
          <w:rFonts w:hint="cs"/>
          <w:rtl/>
        </w:rPr>
        <w:t>وعاد مَن عاداه</w:t>
      </w:r>
      <w:r w:rsidR="00FD2843">
        <w:rPr>
          <w:rFonts w:hint="cs"/>
          <w:rtl/>
        </w:rPr>
        <w:t>؟</w:t>
      </w:r>
      <w:r w:rsidRPr="004320E4">
        <w:rPr>
          <w:rFonts w:hint="cs"/>
          <w:rtl/>
        </w:rPr>
        <w:t xml:space="preserve"> قال</w:t>
      </w:r>
      <w:r w:rsidR="00FD2843">
        <w:rPr>
          <w:rFonts w:hint="cs"/>
          <w:rtl/>
        </w:rPr>
        <w:t>:</w:t>
      </w:r>
      <w:r w:rsidRPr="004320E4">
        <w:rPr>
          <w:rFonts w:hint="cs"/>
          <w:rtl/>
        </w:rPr>
        <w:t xml:space="preserve"> نعم. قال</w:t>
      </w:r>
      <w:r w:rsidR="00FD2843">
        <w:rPr>
          <w:rFonts w:hint="cs"/>
          <w:rtl/>
        </w:rPr>
        <w:t>:</w:t>
      </w:r>
      <w:r w:rsidRPr="004320E4">
        <w:rPr>
          <w:rFonts w:hint="cs"/>
          <w:rtl/>
        </w:rPr>
        <w:t xml:space="preserve"> فل</w:t>
      </w:r>
      <w:r w:rsidR="004E4EC1">
        <w:rPr>
          <w:rFonts w:hint="cs"/>
          <w:rtl/>
        </w:rPr>
        <w:t>ِ</w:t>
      </w:r>
      <w:r w:rsidRPr="004320E4">
        <w:rPr>
          <w:rFonts w:hint="cs"/>
          <w:rtl/>
        </w:rPr>
        <w:t>م</w:t>
      </w:r>
      <w:r w:rsidR="004E4EC1">
        <w:rPr>
          <w:rFonts w:hint="cs"/>
          <w:rtl/>
        </w:rPr>
        <w:t>َ</w:t>
      </w:r>
      <w:r w:rsidRPr="004320E4">
        <w:rPr>
          <w:rFonts w:hint="cs"/>
          <w:rtl/>
        </w:rPr>
        <w:t xml:space="preserve"> تقاتلني</w:t>
      </w:r>
      <w:r w:rsidR="00FD2843">
        <w:rPr>
          <w:rFonts w:hint="cs"/>
          <w:rtl/>
        </w:rPr>
        <w:t>؟</w:t>
      </w:r>
      <w:r w:rsidRPr="004320E4">
        <w:rPr>
          <w:rFonts w:hint="cs"/>
          <w:rtl/>
        </w:rPr>
        <w:t xml:space="preserve"> قال</w:t>
      </w:r>
      <w:r w:rsidR="00FD2843">
        <w:rPr>
          <w:rFonts w:hint="cs"/>
          <w:rtl/>
        </w:rPr>
        <w:t>:</w:t>
      </w:r>
      <w:r w:rsidRPr="004320E4">
        <w:rPr>
          <w:rFonts w:hint="cs"/>
          <w:rtl/>
        </w:rPr>
        <w:t xml:space="preserve"> لم أذكر. قال</w:t>
      </w:r>
      <w:r w:rsidR="00FD2843">
        <w:rPr>
          <w:rFonts w:hint="cs"/>
          <w:rtl/>
        </w:rPr>
        <w:t>:</w:t>
      </w:r>
      <w:r w:rsidRPr="004320E4">
        <w:rPr>
          <w:rFonts w:hint="cs"/>
          <w:rtl/>
        </w:rPr>
        <w:t xml:space="preserve"> فانصرف طلحة.</w:t>
      </w:r>
    </w:p>
    <w:p w:rsidR="004320E4" w:rsidRDefault="004320E4" w:rsidP="004320E4">
      <w:pPr>
        <w:pStyle w:val="libNormal"/>
        <w:rPr>
          <w:rtl/>
        </w:rPr>
      </w:pPr>
      <w:r>
        <w:rPr>
          <w:rFonts w:hint="cs"/>
          <w:rtl/>
        </w:rPr>
        <w:t>ورواه المسعودي في مروج الذهب 2 ص 11 ولفظه</w:t>
      </w:r>
      <w:r w:rsidR="00FD2843">
        <w:rPr>
          <w:rFonts w:hint="cs"/>
          <w:rtl/>
        </w:rPr>
        <w:t>:</w:t>
      </w:r>
      <w:r>
        <w:rPr>
          <w:rFonts w:hint="cs"/>
          <w:rtl/>
        </w:rPr>
        <w:t xml:space="preserve"> ثم</w:t>
      </w:r>
      <w:r w:rsidR="004E4EC1">
        <w:rPr>
          <w:rFonts w:hint="cs"/>
          <w:rtl/>
        </w:rPr>
        <w:t>ّ</w:t>
      </w:r>
      <w:r>
        <w:rPr>
          <w:rFonts w:hint="cs"/>
          <w:rtl/>
        </w:rPr>
        <w:t xml:space="preserve"> نادى علي</w:t>
      </w:r>
      <w:r w:rsidR="004E4EC1">
        <w:rPr>
          <w:rFonts w:hint="cs"/>
          <w:rtl/>
        </w:rPr>
        <w:t>ٌّ</w:t>
      </w:r>
      <w:r>
        <w:rPr>
          <w:rFonts w:hint="cs"/>
          <w:rtl/>
        </w:rPr>
        <w:t xml:space="preserve"> رضي الله عنه طلحة حين رجع الزبير يا أبا محمد م</w:t>
      </w:r>
      <w:r w:rsidR="004E4EC1">
        <w:rPr>
          <w:rFonts w:hint="cs"/>
          <w:rtl/>
        </w:rPr>
        <w:t>َ</w:t>
      </w:r>
      <w:r>
        <w:rPr>
          <w:rFonts w:hint="cs"/>
          <w:rtl/>
        </w:rPr>
        <w:t>ا الذي أخرجك</w:t>
      </w:r>
      <w:r w:rsidR="00FD2843">
        <w:rPr>
          <w:rFonts w:hint="cs"/>
          <w:rtl/>
        </w:rPr>
        <w:t>؟</w:t>
      </w:r>
      <w:r>
        <w:rPr>
          <w:rFonts w:hint="cs"/>
          <w:rtl/>
        </w:rPr>
        <w:t xml:space="preserve"> قال</w:t>
      </w:r>
      <w:r w:rsidR="00FD2843">
        <w:rPr>
          <w:rFonts w:hint="cs"/>
          <w:rtl/>
        </w:rPr>
        <w:t>:</w:t>
      </w:r>
      <w:r>
        <w:rPr>
          <w:rFonts w:hint="cs"/>
          <w:rtl/>
        </w:rPr>
        <w:t xml:space="preserve"> الطلب بدم عثمان. قال علي</w:t>
      </w:r>
      <w:r w:rsidR="004E4EC1">
        <w:rPr>
          <w:rFonts w:hint="cs"/>
          <w:rtl/>
        </w:rPr>
        <w:t>ٌّ</w:t>
      </w:r>
      <w:r w:rsidR="00FD2843">
        <w:rPr>
          <w:rFonts w:hint="cs"/>
          <w:rtl/>
        </w:rPr>
        <w:t>:</w:t>
      </w:r>
      <w:r>
        <w:rPr>
          <w:rFonts w:hint="cs"/>
          <w:rtl/>
        </w:rPr>
        <w:t xml:space="preserve"> قتل الله أولانا بدم عثمان</w:t>
      </w:r>
      <w:r w:rsidR="00FD2843">
        <w:rPr>
          <w:rFonts w:hint="cs"/>
          <w:rtl/>
        </w:rPr>
        <w:t>،</w:t>
      </w:r>
      <w:r>
        <w:rPr>
          <w:rFonts w:hint="cs"/>
          <w:rtl/>
        </w:rPr>
        <w:t xml:space="preserve"> أما سمعت رسول الله يقول</w:t>
      </w:r>
      <w:r w:rsidR="00FD2843">
        <w:rPr>
          <w:rFonts w:hint="cs"/>
          <w:rtl/>
        </w:rPr>
        <w:t>:</w:t>
      </w:r>
      <w:r>
        <w:rPr>
          <w:rFonts w:hint="cs"/>
          <w:rtl/>
        </w:rPr>
        <w:t xml:space="preserve"> أللهم</w:t>
      </w:r>
      <w:r w:rsidR="004E4EC1">
        <w:rPr>
          <w:rFonts w:hint="cs"/>
          <w:rtl/>
        </w:rPr>
        <w:t>َ</w:t>
      </w:r>
      <w:r>
        <w:rPr>
          <w:rFonts w:hint="cs"/>
          <w:rtl/>
        </w:rPr>
        <w:t xml:space="preserve"> وال م</w:t>
      </w:r>
      <w:r w:rsidR="004E4EC1">
        <w:rPr>
          <w:rFonts w:hint="cs"/>
          <w:rtl/>
        </w:rPr>
        <w:t>َ</w:t>
      </w:r>
      <w:r>
        <w:rPr>
          <w:rFonts w:hint="cs"/>
          <w:rtl/>
        </w:rPr>
        <w:t>ن والاه</w:t>
      </w:r>
      <w:r w:rsidR="00FD2843">
        <w:rPr>
          <w:rFonts w:hint="cs"/>
          <w:rtl/>
        </w:rPr>
        <w:t>،</w:t>
      </w:r>
      <w:r>
        <w:rPr>
          <w:rFonts w:hint="cs"/>
          <w:rtl/>
        </w:rPr>
        <w:t xml:space="preserve"> </w:t>
      </w:r>
      <w:r w:rsidR="005164B1">
        <w:rPr>
          <w:rFonts w:hint="cs"/>
          <w:rtl/>
        </w:rPr>
        <w:t>وعاد مَن عاداه</w:t>
      </w:r>
      <w:r w:rsidR="00FD2843">
        <w:rPr>
          <w:rFonts w:hint="cs"/>
          <w:rtl/>
        </w:rPr>
        <w:t>؟</w:t>
      </w:r>
      <w:r>
        <w:rPr>
          <w:rFonts w:hint="cs"/>
          <w:rtl/>
        </w:rPr>
        <w:t xml:space="preserve"> وأنت أو</w:t>
      </w:r>
      <w:r w:rsidR="004E4EC1">
        <w:rPr>
          <w:rFonts w:hint="cs"/>
          <w:rtl/>
        </w:rPr>
        <w:t>َّ</w:t>
      </w:r>
      <w:r>
        <w:rPr>
          <w:rFonts w:hint="cs"/>
          <w:rtl/>
        </w:rPr>
        <w:t>ل م</w:t>
      </w:r>
      <w:r w:rsidR="004E4EC1">
        <w:rPr>
          <w:rFonts w:hint="cs"/>
          <w:rtl/>
        </w:rPr>
        <w:t>َ</w:t>
      </w:r>
      <w:r>
        <w:rPr>
          <w:rFonts w:hint="cs"/>
          <w:rtl/>
        </w:rPr>
        <w:t xml:space="preserve">ن بايعني ثم نكثت وقد قال الله </w:t>
      </w:r>
      <w:r w:rsidR="00345A53">
        <w:rPr>
          <w:rFonts w:hint="cs"/>
          <w:rtl/>
        </w:rPr>
        <w:t>عزَّ وجلَّ</w:t>
      </w:r>
      <w:r w:rsidR="00FD2843">
        <w:rPr>
          <w:rFonts w:hint="cs"/>
          <w:rtl/>
        </w:rPr>
        <w:t>:</w:t>
      </w:r>
      <w:r>
        <w:rPr>
          <w:rFonts w:hint="cs"/>
          <w:rtl/>
        </w:rPr>
        <w:t xml:space="preserve"> وم</w:t>
      </w:r>
      <w:r w:rsidR="004E4EC1">
        <w:rPr>
          <w:rFonts w:hint="cs"/>
          <w:rtl/>
        </w:rPr>
        <w:t>َ</w:t>
      </w:r>
      <w:r>
        <w:rPr>
          <w:rFonts w:hint="cs"/>
          <w:rtl/>
        </w:rPr>
        <w:t>ن نكث فإن</w:t>
      </w:r>
      <w:r w:rsidR="004E4EC1">
        <w:rPr>
          <w:rFonts w:hint="cs"/>
          <w:rtl/>
        </w:rPr>
        <w:t>ّ</w:t>
      </w:r>
      <w:r>
        <w:rPr>
          <w:rFonts w:hint="cs"/>
          <w:rtl/>
        </w:rPr>
        <w:t>ما ينكث على نفسه. فقال</w:t>
      </w:r>
      <w:r w:rsidR="00FD2843">
        <w:rPr>
          <w:rFonts w:hint="cs"/>
          <w:rtl/>
        </w:rPr>
        <w:t>:</w:t>
      </w:r>
      <w:r>
        <w:rPr>
          <w:rFonts w:hint="cs"/>
          <w:rtl/>
        </w:rPr>
        <w:t xml:space="preserve"> أستغفر الله</w:t>
      </w:r>
      <w:r w:rsidR="00FD2843">
        <w:rPr>
          <w:rFonts w:hint="cs"/>
          <w:rtl/>
        </w:rPr>
        <w:t>،</w:t>
      </w:r>
      <w:r>
        <w:rPr>
          <w:rFonts w:hint="cs"/>
          <w:rtl/>
        </w:rPr>
        <w:t xml:space="preserve"> ثم</w:t>
      </w:r>
      <w:r w:rsidR="004E4EC1">
        <w:rPr>
          <w:rFonts w:hint="cs"/>
          <w:rtl/>
        </w:rPr>
        <w:t>ّ</w:t>
      </w:r>
      <w:r>
        <w:rPr>
          <w:rFonts w:hint="cs"/>
          <w:rtl/>
        </w:rPr>
        <w:t xml:space="preserve"> رجع.</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كذا في النسخ والصحيح بمكان رفاعة</w:t>
      </w:r>
      <w:r w:rsidR="00FD2843">
        <w:rPr>
          <w:rFonts w:hint="cs"/>
          <w:rtl/>
        </w:rPr>
        <w:t>:</w:t>
      </w:r>
      <w:r>
        <w:rPr>
          <w:rFonts w:hint="cs"/>
          <w:rtl/>
        </w:rPr>
        <w:t xml:space="preserve"> حسين بن حسن الأشقر المترجم ص 83.</w:t>
      </w:r>
    </w:p>
    <w:p w:rsidR="004320E4" w:rsidRDefault="004320E4" w:rsidP="00806C03">
      <w:pPr>
        <w:pStyle w:val="libFootnote0"/>
        <w:rPr>
          <w:rtl/>
        </w:rPr>
      </w:pPr>
      <w:r>
        <w:rPr>
          <w:rFonts w:hint="cs"/>
          <w:rtl/>
        </w:rPr>
        <w:t>2</w:t>
      </w:r>
      <w:r w:rsidR="00FD2843">
        <w:rPr>
          <w:rFonts w:hint="cs"/>
          <w:rtl/>
        </w:rPr>
        <w:t xml:space="preserve"> - </w:t>
      </w:r>
      <w:r>
        <w:rPr>
          <w:rFonts w:hint="cs"/>
          <w:rtl/>
        </w:rPr>
        <w:t xml:space="preserve">هو نذير </w:t>
      </w:r>
      <w:r w:rsidR="00FD2843">
        <w:rPr>
          <w:rFonts w:hint="cs"/>
          <w:rtl/>
        </w:rPr>
        <w:t>(</w:t>
      </w:r>
      <w:r>
        <w:rPr>
          <w:rFonts w:hint="cs"/>
          <w:rtl/>
        </w:rPr>
        <w:t>بالتصغير</w:t>
      </w:r>
      <w:r w:rsidR="00FD2843">
        <w:rPr>
          <w:rFonts w:hint="cs"/>
          <w:rtl/>
        </w:rPr>
        <w:t>)</w:t>
      </w:r>
      <w:r>
        <w:rPr>
          <w:rFonts w:hint="cs"/>
          <w:rtl/>
        </w:rPr>
        <w:t xml:space="preserve"> الضبي الكوفي من كبار التابعين</w:t>
      </w:r>
      <w:r w:rsidR="00FD2843">
        <w:rPr>
          <w:rFonts w:hint="cs"/>
          <w:rtl/>
        </w:rPr>
        <w:t>،</w:t>
      </w:r>
      <w:r>
        <w:rPr>
          <w:rFonts w:hint="cs"/>
          <w:rtl/>
        </w:rPr>
        <w:t xml:space="preserve"> وحفيد رفاعة المذكور ثقة كما في التقريب توفي بعد 180.</w:t>
      </w:r>
    </w:p>
    <w:p w:rsidR="004320E4" w:rsidRDefault="004320E4" w:rsidP="00806C03">
      <w:pPr>
        <w:pStyle w:val="libNormal"/>
      </w:pPr>
      <w:r>
        <w:rPr>
          <w:rFonts w:hint="cs"/>
          <w:rtl/>
        </w:rPr>
        <w:br w:type="page"/>
      </w:r>
    </w:p>
    <w:p w:rsidR="004320E4" w:rsidRDefault="004320E4" w:rsidP="004320E4">
      <w:pPr>
        <w:pStyle w:val="libNormal"/>
        <w:rPr>
          <w:rtl/>
        </w:rPr>
      </w:pPr>
      <w:r>
        <w:rPr>
          <w:rFonts w:hint="cs"/>
          <w:rtl/>
        </w:rPr>
        <w:lastRenderedPageBreak/>
        <w:t>ورواه الخطيب الخوارزمي الحنفي في المناقب ص 112 بإسناده من طريق الحافظ أبي عبد الله الحاكم عن رفاعة عن أبيه عن جد</w:t>
      </w:r>
      <w:r w:rsidR="004E4EC1">
        <w:rPr>
          <w:rFonts w:hint="cs"/>
          <w:rtl/>
        </w:rPr>
        <w:t>ِّ</w:t>
      </w:r>
      <w:r>
        <w:rPr>
          <w:rFonts w:hint="cs"/>
          <w:rtl/>
        </w:rPr>
        <w:t>ه قال</w:t>
      </w:r>
      <w:r w:rsidR="00FD2843">
        <w:rPr>
          <w:rFonts w:hint="cs"/>
          <w:rtl/>
        </w:rPr>
        <w:t>:</w:t>
      </w:r>
      <w:r>
        <w:rPr>
          <w:rFonts w:hint="cs"/>
          <w:rtl/>
        </w:rPr>
        <w:t xml:space="preserve"> كن</w:t>
      </w:r>
      <w:r w:rsidR="004E4EC1">
        <w:rPr>
          <w:rFonts w:hint="cs"/>
          <w:rtl/>
        </w:rPr>
        <w:t>ّ</w:t>
      </w:r>
      <w:r>
        <w:rPr>
          <w:rFonts w:hint="cs"/>
          <w:rtl/>
        </w:rPr>
        <w:t>ا مع علي</w:t>
      </w:r>
      <w:r w:rsidR="004E4EC1">
        <w:rPr>
          <w:rFonts w:hint="cs"/>
          <w:rtl/>
        </w:rPr>
        <w:t>ٍّ</w:t>
      </w:r>
      <w:r>
        <w:rPr>
          <w:rFonts w:hint="cs"/>
          <w:rtl/>
        </w:rPr>
        <w:t xml:space="preserve"> يوم الجمل فبعث إلى طلحة بن عبيد الله التميمي فأتاه فقال</w:t>
      </w:r>
      <w:r w:rsidR="00FD2843">
        <w:rPr>
          <w:rFonts w:hint="cs"/>
          <w:rtl/>
        </w:rPr>
        <w:t>:</w:t>
      </w:r>
      <w:r>
        <w:rPr>
          <w:rFonts w:hint="cs"/>
          <w:rtl/>
        </w:rPr>
        <w:t xml:space="preserve"> أنشدتك الله هل سمعت رسول الله يقول</w:t>
      </w:r>
      <w:r w:rsidR="00FD2843">
        <w:rPr>
          <w:rFonts w:hint="cs"/>
          <w:rtl/>
        </w:rPr>
        <w:t>:</w:t>
      </w:r>
      <w:r>
        <w:rPr>
          <w:rFonts w:hint="cs"/>
          <w:rtl/>
        </w:rPr>
        <w:t xml:space="preserve"> </w:t>
      </w:r>
      <w:r w:rsidR="00345A53">
        <w:rPr>
          <w:rFonts w:hint="cs"/>
          <w:rtl/>
        </w:rPr>
        <w:t xml:space="preserve">مَن كنت مولاه فعليٌّ مولاه، أللهمّ </w:t>
      </w:r>
      <w:r w:rsidR="005164B1">
        <w:rPr>
          <w:rFonts w:hint="cs"/>
          <w:rtl/>
        </w:rPr>
        <w:t>وال مَن والاه</w:t>
      </w:r>
      <w:r w:rsidR="00FD2843">
        <w:rPr>
          <w:rFonts w:hint="cs"/>
          <w:rtl/>
        </w:rPr>
        <w:t>،</w:t>
      </w:r>
      <w:r>
        <w:rPr>
          <w:rFonts w:hint="cs"/>
          <w:rtl/>
        </w:rPr>
        <w:t xml:space="preserve"> </w:t>
      </w:r>
      <w:r w:rsidR="005164B1">
        <w:rPr>
          <w:rFonts w:hint="cs"/>
          <w:rtl/>
        </w:rPr>
        <w:t>وعاد مَن عاداه</w:t>
      </w:r>
      <w:r w:rsidR="00FD2843">
        <w:rPr>
          <w:rFonts w:hint="cs"/>
          <w:rtl/>
        </w:rPr>
        <w:t>،</w:t>
      </w:r>
      <w:r>
        <w:rPr>
          <w:rFonts w:hint="cs"/>
          <w:rtl/>
        </w:rPr>
        <w:t xml:space="preserve"> واخذل م</w:t>
      </w:r>
      <w:r w:rsidR="004E4EC1">
        <w:rPr>
          <w:rFonts w:hint="cs"/>
          <w:rtl/>
        </w:rPr>
        <w:t>َ</w:t>
      </w:r>
      <w:r>
        <w:rPr>
          <w:rFonts w:hint="cs"/>
          <w:rtl/>
        </w:rPr>
        <w:t>ن خذله</w:t>
      </w:r>
      <w:r w:rsidR="00FD2843">
        <w:rPr>
          <w:rFonts w:hint="cs"/>
          <w:rtl/>
        </w:rPr>
        <w:t>،</w:t>
      </w:r>
      <w:r>
        <w:rPr>
          <w:rFonts w:hint="cs"/>
          <w:rtl/>
        </w:rPr>
        <w:t xml:space="preserve"> وانصر م</w:t>
      </w:r>
      <w:r w:rsidR="004E4EC1">
        <w:rPr>
          <w:rFonts w:hint="cs"/>
          <w:rtl/>
        </w:rPr>
        <w:t>َ</w:t>
      </w:r>
      <w:r>
        <w:rPr>
          <w:rFonts w:hint="cs"/>
          <w:rtl/>
        </w:rPr>
        <w:t>ن نصره</w:t>
      </w:r>
      <w:r w:rsidR="00FD2843">
        <w:rPr>
          <w:rFonts w:hint="cs"/>
          <w:rtl/>
        </w:rPr>
        <w:t>؟</w:t>
      </w:r>
      <w:r>
        <w:rPr>
          <w:rFonts w:hint="cs"/>
          <w:rtl/>
        </w:rPr>
        <w:t xml:space="preserve"> قال</w:t>
      </w:r>
      <w:r w:rsidR="00FD2843">
        <w:rPr>
          <w:rFonts w:hint="cs"/>
          <w:rtl/>
        </w:rPr>
        <w:t>:</w:t>
      </w:r>
      <w:r>
        <w:rPr>
          <w:rFonts w:hint="cs"/>
          <w:rtl/>
        </w:rPr>
        <w:t xml:space="preserve"> نعم. قال</w:t>
      </w:r>
      <w:r w:rsidR="00FD2843">
        <w:rPr>
          <w:rFonts w:hint="cs"/>
          <w:rtl/>
        </w:rPr>
        <w:t>:</w:t>
      </w:r>
      <w:r>
        <w:rPr>
          <w:rFonts w:hint="cs"/>
          <w:rtl/>
        </w:rPr>
        <w:t xml:space="preserve"> فل</w:t>
      </w:r>
      <w:r w:rsidR="004E4EC1">
        <w:rPr>
          <w:rFonts w:hint="cs"/>
          <w:rtl/>
        </w:rPr>
        <w:t>ِ</w:t>
      </w:r>
      <w:r>
        <w:rPr>
          <w:rFonts w:hint="cs"/>
          <w:rtl/>
        </w:rPr>
        <w:t>م</w:t>
      </w:r>
      <w:r w:rsidR="004E4EC1">
        <w:rPr>
          <w:rFonts w:hint="cs"/>
          <w:rtl/>
        </w:rPr>
        <w:t>َ</w:t>
      </w:r>
      <w:r>
        <w:rPr>
          <w:rFonts w:hint="cs"/>
          <w:rtl/>
        </w:rPr>
        <w:t xml:space="preserve"> تقاتلني</w:t>
      </w:r>
      <w:r w:rsidR="00FD2843">
        <w:rPr>
          <w:rFonts w:hint="cs"/>
          <w:rtl/>
        </w:rPr>
        <w:t>؟</w:t>
      </w:r>
      <w:r>
        <w:rPr>
          <w:rFonts w:hint="cs"/>
          <w:rtl/>
        </w:rPr>
        <w:t xml:space="preserve"> قال</w:t>
      </w:r>
      <w:r w:rsidR="00FD2843">
        <w:rPr>
          <w:rFonts w:hint="cs"/>
          <w:rtl/>
        </w:rPr>
        <w:t>:</w:t>
      </w:r>
      <w:r>
        <w:rPr>
          <w:rFonts w:hint="cs"/>
          <w:rtl/>
        </w:rPr>
        <w:t xml:space="preserve"> نسيت ولم أذكر. قال</w:t>
      </w:r>
      <w:r w:rsidR="00FD2843">
        <w:rPr>
          <w:rFonts w:hint="cs"/>
          <w:rtl/>
        </w:rPr>
        <w:t>:</w:t>
      </w:r>
      <w:r>
        <w:rPr>
          <w:rFonts w:hint="cs"/>
          <w:rtl/>
        </w:rPr>
        <w:t xml:space="preserve"> فانصرف طلحة ولم يرد</w:t>
      </w:r>
      <w:r w:rsidR="004E4EC1">
        <w:rPr>
          <w:rFonts w:hint="cs"/>
          <w:rtl/>
        </w:rPr>
        <w:t>ّ</w:t>
      </w:r>
      <w:r>
        <w:rPr>
          <w:rFonts w:hint="cs"/>
          <w:rtl/>
        </w:rPr>
        <w:t xml:space="preserve"> جوابا</w:t>
      </w:r>
      <w:r w:rsidR="004E4EC1">
        <w:rPr>
          <w:rFonts w:hint="cs"/>
          <w:rtl/>
        </w:rPr>
        <w:t>ً</w:t>
      </w:r>
      <w:r>
        <w:rPr>
          <w:rFonts w:hint="cs"/>
          <w:rtl/>
        </w:rPr>
        <w:t>.</w:t>
      </w:r>
    </w:p>
    <w:p w:rsidR="004320E4" w:rsidRDefault="004320E4" w:rsidP="004320E4">
      <w:pPr>
        <w:pStyle w:val="libNormal"/>
        <w:rPr>
          <w:rtl/>
        </w:rPr>
      </w:pPr>
      <w:r>
        <w:rPr>
          <w:rFonts w:hint="cs"/>
          <w:rtl/>
        </w:rPr>
        <w:t>ورواه الحافظ الكبير ابن عساكر في تاريخ الشام 7 ص 83</w:t>
      </w:r>
      <w:r w:rsidR="00FD2843">
        <w:rPr>
          <w:rFonts w:hint="cs"/>
          <w:rtl/>
        </w:rPr>
        <w:t>،</w:t>
      </w:r>
      <w:r>
        <w:rPr>
          <w:rFonts w:hint="cs"/>
          <w:rtl/>
        </w:rPr>
        <w:t xml:space="preserve"> وسبط ابن الجوزي في تذكرته ص 42</w:t>
      </w:r>
      <w:r w:rsidR="00FD2843">
        <w:rPr>
          <w:rFonts w:hint="cs"/>
          <w:rtl/>
        </w:rPr>
        <w:t>،</w:t>
      </w:r>
      <w:r>
        <w:rPr>
          <w:rFonts w:hint="cs"/>
          <w:rtl/>
        </w:rPr>
        <w:t xml:space="preserve"> والحافظ أبو بكر الهيثمي</w:t>
      </w:r>
      <w:r w:rsidR="004E4EC1">
        <w:rPr>
          <w:rFonts w:hint="cs"/>
          <w:rtl/>
        </w:rPr>
        <w:t>ُّ</w:t>
      </w:r>
      <w:r>
        <w:rPr>
          <w:rFonts w:hint="cs"/>
          <w:rtl/>
        </w:rPr>
        <w:t xml:space="preserve"> في مجمع الزوائد 9 ص 107 من طريق البز</w:t>
      </w:r>
      <w:r w:rsidR="004E4EC1">
        <w:rPr>
          <w:rFonts w:hint="cs"/>
          <w:rtl/>
        </w:rPr>
        <w:t>ّ</w:t>
      </w:r>
      <w:r>
        <w:rPr>
          <w:rFonts w:hint="cs"/>
          <w:rtl/>
        </w:rPr>
        <w:t>ار</w:t>
      </w:r>
      <w:r w:rsidR="00FD2843">
        <w:rPr>
          <w:rFonts w:hint="cs"/>
          <w:rtl/>
        </w:rPr>
        <w:t>،</w:t>
      </w:r>
      <w:r>
        <w:rPr>
          <w:rFonts w:hint="cs"/>
          <w:rtl/>
        </w:rPr>
        <w:t xml:space="preserve"> وابن حجر في تهذيبه 1 ص 391 بإسناده من طريق النسائي</w:t>
      </w:r>
      <w:r w:rsidR="00FD2843">
        <w:rPr>
          <w:rFonts w:hint="cs"/>
          <w:rtl/>
        </w:rPr>
        <w:t>،</w:t>
      </w:r>
      <w:r>
        <w:rPr>
          <w:rFonts w:hint="cs"/>
          <w:rtl/>
        </w:rPr>
        <w:t xml:space="preserve"> والسيوطي</w:t>
      </w:r>
      <w:r w:rsidR="004E4EC1">
        <w:rPr>
          <w:rFonts w:hint="cs"/>
          <w:rtl/>
        </w:rPr>
        <w:t>ُّ</w:t>
      </w:r>
      <w:r>
        <w:rPr>
          <w:rFonts w:hint="cs"/>
          <w:rtl/>
        </w:rPr>
        <w:t xml:space="preserve"> في جمع الجوامع كما في كنز العمال 6 ص 83 قريبا</w:t>
      </w:r>
      <w:r w:rsidR="004E4EC1">
        <w:rPr>
          <w:rFonts w:hint="cs"/>
          <w:rtl/>
        </w:rPr>
        <w:t>ً</w:t>
      </w:r>
      <w:r>
        <w:rPr>
          <w:rFonts w:hint="cs"/>
          <w:rtl/>
        </w:rPr>
        <w:t xml:space="preserve"> من لفظ الخوارزمي من طريق ابن عساكر</w:t>
      </w:r>
      <w:r w:rsidR="00FD2843">
        <w:rPr>
          <w:rFonts w:hint="cs"/>
          <w:rtl/>
        </w:rPr>
        <w:t>،</w:t>
      </w:r>
      <w:r>
        <w:rPr>
          <w:rFonts w:hint="cs"/>
          <w:rtl/>
        </w:rPr>
        <w:t xml:space="preserve"> وأبو عبد الله محمد بن محمد بن يوسف السنوسي في شرح مسلم 6 ص 236</w:t>
      </w:r>
      <w:r w:rsidR="00FD2843">
        <w:rPr>
          <w:rFonts w:hint="cs"/>
          <w:rtl/>
        </w:rPr>
        <w:t>،</w:t>
      </w:r>
      <w:r w:rsidR="008935B4">
        <w:rPr>
          <w:rFonts w:hint="cs"/>
          <w:rtl/>
        </w:rPr>
        <w:t xml:space="preserve"> و</w:t>
      </w:r>
      <w:r>
        <w:rPr>
          <w:rFonts w:hint="cs"/>
          <w:rtl/>
        </w:rPr>
        <w:t>أبو عبد الله محمد بن خليفة الوشتاني المالكي في شرح مسلم 6 ص 236</w:t>
      </w:r>
      <w:r w:rsidR="00FD2843">
        <w:rPr>
          <w:rFonts w:hint="cs"/>
          <w:rtl/>
        </w:rPr>
        <w:t>،</w:t>
      </w:r>
      <w:r>
        <w:rPr>
          <w:rFonts w:hint="cs"/>
          <w:rtl/>
        </w:rPr>
        <w:t xml:space="preserve"> والشيخ إبراهيم</w:t>
      </w:r>
      <w:r w:rsidR="00C7309F">
        <w:rPr>
          <w:rFonts w:hint="cs"/>
          <w:rtl/>
        </w:rPr>
        <w:t xml:space="preserve"> الوصّابي </w:t>
      </w:r>
      <w:r>
        <w:rPr>
          <w:rFonts w:hint="cs"/>
          <w:rtl/>
        </w:rPr>
        <w:t>في ال</w:t>
      </w:r>
      <w:r w:rsidR="00EC5368">
        <w:rPr>
          <w:rFonts w:hint="cs"/>
          <w:rtl/>
        </w:rPr>
        <w:t>إكتفاء</w:t>
      </w:r>
      <w:r>
        <w:rPr>
          <w:rFonts w:hint="cs"/>
          <w:rtl/>
        </w:rPr>
        <w:t xml:space="preserve"> من طريق ابن عساكر.</w:t>
      </w:r>
    </w:p>
    <w:p w:rsidR="004320E4" w:rsidRDefault="004320E4" w:rsidP="00806C03">
      <w:pPr>
        <w:pStyle w:val="Heading2Center"/>
        <w:rPr>
          <w:rtl/>
        </w:rPr>
      </w:pPr>
      <w:bookmarkStart w:id="44" w:name="29"/>
      <w:bookmarkStart w:id="45" w:name="_Toc456268583"/>
      <w:r>
        <w:rPr>
          <w:rFonts w:hint="cs"/>
          <w:rtl/>
        </w:rPr>
        <w:t>5</w:t>
      </w:r>
      <w:r w:rsidR="00FD2843">
        <w:rPr>
          <w:rFonts w:hint="cs"/>
          <w:rtl/>
        </w:rPr>
        <w:t xml:space="preserve"> - </w:t>
      </w:r>
      <w:r>
        <w:rPr>
          <w:rFonts w:hint="cs"/>
          <w:rtl/>
        </w:rPr>
        <w:t>حديث الركبان</w:t>
      </w:r>
      <w:bookmarkEnd w:id="44"/>
      <w:bookmarkEnd w:id="45"/>
    </w:p>
    <w:p w:rsidR="004320E4" w:rsidRDefault="004320E4" w:rsidP="004E4EC1">
      <w:pPr>
        <w:pStyle w:val="libLeft"/>
        <w:rPr>
          <w:rtl/>
        </w:rPr>
      </w:pPr>
      <w:r>
        <w:rPr>
          <w:rFonts w:hint="cs"/>
          <w:rtl/>
        </w:rPr>
        <w:t>في الكوفة سنة 36</w:t>
      </w:r>
      <w:r w:rsidR="00FD2843" w:rsidRPr="00FD2843">
        <w:rPr>
          <w:rFonts w:hint="cs"/>
          <w:rtl/>
        </w:rPr>
        <w:t xml:space="preserve"> - </w:t>
      </w:r>
      <w:r>
        <w:rPr>
          <w:rFonts w:hint="cs"/>
          <w:rtl/>
        </w:rPr>
        <w:t>37 هـ</w:t>
      </w:r>
    </w:p>
    <w:p w:rsidR="004320E4" w:rsidRDefault="004320E4" w:rsidP="004320E4">
      <w:pPr>
        <w:pStyle w:val="libNormal"/>
        <w:rPr>
          <w:rtl/>
        </w:rPr>
      </w:pPr>
      <w:r w:rsidRPr="004320E4">
        <w:rPr>
          <w:rFonts w:hint="cs"/>
          <w:rtl/>
        </w:rPr>
        <w:t>أخرج إمام الحنابلة أحمد بن حنبل عن يحيي بن آدم عن ح</w:t>
      </w:r>
      <w:r w:rsidR="004E4EC1">
        <w:rPr>
          <w:rFonts w:hint="cs"/>
          <w:rtl/>
        </w:rPr>
        <w:t>َ</w:t>
      </w:r>
      <w:r w:rsidRPr="004320E4">
        <w:rPr>
          <w:rFonts w:hint="cs"/>
          <w:rtl/>
        </w:rPr>
        <w:t>نش بن الحارث بن لقيط النخعي</w:t>
      </w:r>
      <w:r w:rsidR="004E4EC1">
        <w:rPr>
          <w:rFonts w:hint="cs"/>
          <w:rtl/>
        </w:rPr>
        <w:t>ِّ</w:t>
      </w:r>
      <w:r w:rsidRPr="004320E4">
        <w:rPr>
          <w:rFonts w:hint="cs"/>
          <w:rtl/>
        </w:rPr>
        <w:t xml:space="preserve"> الأشجعي</w:t>
      </w:r>
      <w:r w:rsidR="004E4EC1">
        <w:rPr>
          <w:rFonts w:hint="cs"/>
          <w:rtl/>
        </w:rPr>
        <w:t>ِّ</w:t>
      </w:r>
      <w:r w:rsidRPr="004320E4">
        <w:rPr>
          <w:rFonts w:hint="cs"/>
          <w:rtl/>
        </w:rPr>
        <w:t xml:space="preserve"> عن رياح </w:t>
      </w:r>
      <w:r w:rsidR="00FD2843">
        <w:rPr>
          <w:rFonts w:hint="cs"/>
          <w:rtl/>
        </w:rPr>
        <w:t>(</w:t>
      </w:r>
      <w:r w:rsidRPr="004320E4">
        <w:rPr>
          <w:rFonts w:hint="cs"/>
          <w:rtl/>
        </w:rPr>
        <w:t>بالمثن</w:t>
      </w:r>
      <w:r w:rsidR="004E4EC1">
        <w:rPr>
          <w:rFonts w:hint="cs"/>
          <w:rtl/>
        </w:rPr>
        <w:t>ّ</w:t>
      </w:r>
      <w:r w:rsidRPr="004320E4">
        <w:rPr>
          <w:rFonts w:hint="cs"/>
          <w:rtl/>
        </w:rPr>
        <w:t>اة</w:t>
      </w:r>
      <w:r w:rsidR="00FD2843">
        <w:rPr>
          <w:rFonts w:hint="cs"/>
          <w:rtl/>
        </w:rPr>
        <w:t>)</w:t>
      </w:r>
      <w:r w:rsidRPr="004320E4">
        <w:rPr>
          <w:rFonts w:hint="cs"/>
          <w:rtl/>
        </w:rPr>
        <w:t xml:space="preserve"> بن الحارث </w:t>
      </w:r>
      <w:r w:rsidRPr="00FD2843">
        <w:rPr>
          <w:rStyle w:val="libFootnotenumChar"/>
          <w:rFonts w:hint="cs"/>
          <w:rtl/>
        </w:rPr>
        <w:t>(1)</w:t>
      </w:r>
      <w:r w:rsidRPr="004320E4">
        <w:rPr>
          <w:rFonts w:hint="cs"/>
          <w:rtl/>
        </w:rPr>
        <w:t xml:space="preserve"> قال</w:t>
      </w:r>
      <w:r w:rsidR="00FD2843">
        <w:rPr>
          <w:rFonts w:hint="cs"/>
          <w:rtl/>
        </w:rPr>
        <w:t>:</w:t>
      </w:r>
      <w:r w:rsidRPr="004320E4">
        <w:rPr>
          <w:rFonts w:hint="cs"/>
          <w:rtl/>
        </w:rPr>
        <w:t xml:space="preserve"> جاء رهط</w:t>
      </w:r>
      <w:r w:rsidR="004E4EC1">
        <w:rPr>
          <w:rFonts w:hint="cs"/>
          <w:rtl/>
        </w:rPr>
        <w:t>ٌ</w:t>
      </w:r>
      <w:r w:rsidRPr="004320E4">
        <w:rPr>
          <w:rFonts w:hint="cs"/>
          <w:rtl/>
        </w:rPr>
        <w:t xml:space="preserve"> إلى علي</w:t>
      </w:r>
      <w:r w:rsidR="004E4EC1">
        <w:rPr>
          <w:rFonts w:hint="cs"/>
          <w:rtl/>
        </w:rPr>
        <w:t>ٍّ</w:t>
      </w:r>
      <w:r w:rsidRPr="004320E4">
        <w:rPr>
          <w:rFonts w:hint="cs"/>
          <w:rtl/>
        </w:rPr>
        <w:t xml:space="preserve"> بالرحبة فقالوا</w:t>
      </w:r>
      <w:r w:rsidR="00FD2843">
        <w:rPr>
          <w:rFonts w:hint="cs"/>
          <w:rtl/>
        </w:rPr>
        <w:t>:</w:t>
      </w:r>
      <w:r w:rsidRPr="004320E4">
        <w:rPr>
          <w:rFonts w:hint="cs"/>
          <w:rtl/>
        </w:rPr>
        <w:t xml:space="preserve"> السلام عليك يا مولانا</w:t>
      </w:r>
      <w:r w:rsidR="00FD2843">
        <w:rPr>
          <w:rFonts w:hint="cs"/>
          <w:rtl/>
        </w:rPr>
        <w:t>؟</w:t>
      </w:r>
      <w:r w:rsidRPr="004320E4">
        <w:rPr>
          <w:rFonts w:hint="cs"/>
          <w:rtl/>
        </w:rPr>
        <w:t xml:space="preserve"> قال</w:t>
      </w:r>
      <w:r w:rsidR="00FD2843">
        <w:rPr>
          <w:rFonts w:hint="cs"/>
          <w:rtl/>
        </w:rPr>
        <w:t>:</w:t>
      </w:r>
      <w:r w:rsidRPr="004320E4">
        <w:rPr>
          <w:rFonts w:hint="cs"/>
          <w:rtl/>
        </w:rPr>
        <w:t xml:space="preserve"> وكيف أكون مولاكم وأنتم عرب</w:t>
      </w:r>
      <w:r w:rsidR="00FD2843">
        <w:rPr>
          <w:rFonts w:hint="cs"/>
          <w:rtl/>
        </w:rPr>
        <w:t>؟</w:t>
      </w:r>
      <w:r w:rsidRPr="004320E4">
        <w:rPr>
          <w:rFonts w:hint="cs"/>
          <w:rtl/>
        </w:rPr>
        <w:t xml:space="preserve"> قالوا</w:t>
      </w:r>
      <w:r w:rsidR="00FD2843">
        <w:rPr>
          <w:rFonts w:hint="cs"/>
          <w:rtl/>
        </w:rPr>
        <w:t>:</w:t>
      </w:r>
      <w:r w:rsidRPr="004320E4">
        <w:rPr>
          <w:rFonts w:hint="cs"/>
          <w:rtl/>
        </w:rPr>
        <w:t xml:space="preserve"> سمعنا رسول الله صلى الله عليه وسلم يقول يوم </w:t>
      </w:r>
      <w:r w:rsidR="00DF47D8">
        <w:rPr>
          <w:rFonts w:hint="cs"/>
          <w:rtl/>
        </w:rPr>
        <w:t>غدير خمّ</w:t>
      </w:r>
      <w:r w:rsidR="00FD2843">
        <w:rPr>
          <w:rFonts w:hint="cs"/>
          <w:rtl/>
        </w:rPr>
        <w:t>:</w:t>
      </w:r>
      <w:r w:rsidRPr="004320E4">
        <w:rPr>
          <w:rFonts w:hint="cs"/>
          <w:rtl/>
        </w:rPr>
        <w:t xml:space="preserve"> م</w:t>
      </w:r>
      <w:r w:rsidR="004E4EC1">
        <w:rPr>
          <w:rFonts w:hint="cs"/>
          <w:rtl/>
        </w:rPr>
        <w:t>َ</w:t>
      </w:r>
      <w:r w:rsidRPr="004320E4">
        <w:rPr>
          <w:rFonts w:hint="cs"/>
          <w:rtl/>
        </w:rPr>
        <w:t>ن كنت مولاه فعلي</w:t>
      </w:r>
      <w:r w:rsidR="004E4EC1">
        <w:rPr>
          <w:rFonts w:hint="cs"/>
          <w:rtl/>
        </w:rPr>
        <w:t>ٌّ</w:t>
      </w:r>
      <w:r w:rsidRPr="004320E4">
        <w:rPr>
          <w:rFonts w:hint="cs"/>
          <w:rtl/>
        </w:rPr>
        <w:t xml:space="preserve"> مولاه. قال رياح</w:t>
      </w:r>
      <w:r w:rsidR="00FD2843">
        <w:rPr>
          <w:rFonts w:hint="cs"/>
          <w:rtl/>
        </w:rPr>
        <w:t>:</w:t>
      </w:r>
      <w:r w:rsidR="00DF47D8">
        <w:rPr>
          <w:rFonts w:hint="cs"/>
          <w:rtl/>
        </w:rPr>
        <w:t xml:space="preserve"> فلمّا </w:t>
      </w:r>
      <w:r w:rsidRPr="004320E4">
        <w:rPr>
          <w:rFonts w:hint="cs"/>
          <w:rtl/>
        </w:rPr>
        <w:t>مضوا تبعتهم فسألت</w:t>
      </w:r>
      <w:r w:rsidR="004E4EC1">
        <w:rPr>
          <w:rFonts w:hint="cs"/>
          <w:rtl/>
        </w:rPr>
        <w:t>ُ</w:t>
      </w:r>
      <w:r w:rsidRPr="004320E4">
        <w:rPr>
          <w:rFonts w:hint="cs"/>
          <w:rtl/>
        </w:rPr>
        <w:t xml:space="preserve"> م</w:t>
      </w:r>
      <w:r w:rsidR="004E4EC1">
        <w:rPr>
          <w:rFonts w:hint="cs"/>
          <w:rtl/>
        </w:rPr>
        <w:t>َ</w:t>
      </w:r>
      <w:r w:rsidRPr="004320E4">
        <w:rPr>
          <w:rFonts w:hint="cs"/>
          <w:rtl/>
        </w:rPr>
        <w:t>ن هؤلاء</w:t>
      </w:r>
      <w:r w:rsidR="00FD2843">
        <w:rPr>
          <w:rFonts w:hint="cs"/>
          <w:rtl/>
        </w:rPr>
        <w:t>؟</w:t>
      </w:r>
      <w:r w:rsidRPr="004320E4">
        <w:rPr>
          <w:rFonts w:hint="cs"/>
          <w:rtl/>
        </w:rPr>
        <w:t xml:space="preserve"> قالوا</w:t>
      </w:r>
      <w:r w:rsidR="00FD2843">
        <w:rPr>
          <w:rFonts w:hint="cs"/>
          <w:rtl/>
        </w:rPr>
        <w:t>:</w:t>
      </w:r>
      <w:r w:rsidRPr="004320E4">
        <w:rPr>
          <w:rFonts w:hint="cs"/>
          <w:rtl/>
        </w:rPr>
        <w:t xml:space="preserve"> نفر</w:t>
      </w:r>
      <w:r w:rsidR="004E4EC1">
        <w:rPr>
          <w:rFonts w:hint="cs"/>
          <w:rtl/>
        </w:rPr>
        <w:t>ٌ</w:t>
      </w:r>
      <w:r w:rsidRPr="004320E4">
        <w:rPr>
          <w:rFonts w:hint="cs"/>
          <w:rtl/>
        </w:rPr>
        <w:t xml:space="preserve"> من الأنصار فيهم</w:t>
      </w:r>
      <w:r w:rsidR="00FD2843">
        <w:rPr>
          <w:rFonts w:hint="cs"/>
          <w:rtl/>
        </w:rPr>
        <w:t>:</w:t>
      </w:r>
      <w:r w:rsidRPr="004320E4">
        <w:rPr>
          <w:rFonts w:hint="cs"/>
          <w:rtl/>
        </w:rPr>
        <w:t xml:space="preserve"> أبو</w:t>
      </w:r>
      <w:r w:rsidR="002D65F4">
        <w:rPr>
          <w:rFonts w:hint="cs"/>
          <w:rtl/>
        </w:rPr>
        <w:t xml:space="preserve"> أيّوب </w:t>
      </w:r>
      <w:r w:rsidRPr="004320E4">
        <w:rPr>
          <w:rFonts w:hint="cs"/>
          <w:rtl/>
        </w:rPr>
        <w:t>الأنصاري.</w:t>
      </w:r>
    </w:p>
    <w:p w:rsidR="004320E4" w:rsidRDefault="004320E4" w:rsidP="004320E4">
      <w:pPr>
        <w:pStyle w:val="libNormal"/>
        <w:rPr>
          <w:rtl/>
        </w:rPr>
      </w:pPr>
      <w:r>
        <w:rPr>
          <w:rFonts w:hint="cs"/>
          <w:rtl/>
        </w:rPr>
        <w:t>وبإسناده عن رياح قال</w:t>
      </w:r>
      <w:r w:rsidR="00FD2843">
        <w:rPr>
          <w:rFonts w:hint="cs"/>
          <w:rtl/>
        </w:rPr>
        <w:t>:</w:t>
      </w:r>
      <w:r>
        <w:rPr>
          <w:rFonts w:hint="cs"/>
          <w:rtl/>
        </w:rPr>
        <w:t xml:space="preserve"> رأيت قوما</w:t>
      </w:r>
      <w:r w:rsidR="004E4EC1">
        <w:rPr>
          <w:rFonts w:hint="cs"/>
          <w:rtl/>
        </w:rPr>
        <w:t>ً</w:t>
      </w:r>
      <w:r>
        <w:rPr>
          <w:rFonts w:hint="cs"/>
          <w:rtl/>
        </w:rPr>
        <w:t xml:space="preserve"> من الأنصار قدموا على علي</w:t>
      </w:r>
      <w:r w:rsidR="004E4EC1">
        <w:rPr>
          <w:rFonts w:hint="cs"/>
          <w:rtl/>
        </w:rPr>
        <w:t>ٍّ</w:t>
      </w:r>
      <w:r>
        <w:rPr>
          <w:rFonts w:hint="cs"/>
          <w:rtl/>
        </w:rPr>
        <w:t xml:space="preserve"> في الرحبة فقال</w:t>
      </w:r>
      <w:r w:rsidR="00FD2843">
        <w:rPr>
          <w:rFonts w:hint="cs"/>
          <w:rtl/>
        </w:rPr>
        <w:t>:</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رجال الحديث من طريق أحمد وابن أبي شيبة والهيثمي وابن ديزيل كلهم ثقات كما</w:t>
      </w:r>
      <w:r w:rsidR="00020EDE">
        <w:rPr>
          <w:rFonts w:hint="cs"/>
          <w:rtl/>
        </w:rPr>
        <w:t xml:space="preserve"> مرّت </w:t>
      </w:r>
      <w:r>
        <w:rPr>
          <w:rFonts w:hint="cs"/>
          <w:rtl/>
        </w:rPr>
        <w:t>تراجمهم في التابعين وطبقات العلماء.</w:t>
      </w:r>
    </w:p>
    <w:p w:rsidR="004320E4" w:rsidRDefault="004320E4" w:rsidP="00806C03">
      <w:pPr>
        <w:pStyle w:val="libNormal"/>
      </w:pPr>
      <w:r>
        <w:rPr>
          <w:rFonts w:hint="cs"/>
          <w:rtl/>
        </w:rPr>
        <w:br w:type="page"/>
      </w:r>
    </w:p>
    <w:p w:rsidR="004320E4" w:rsidRDefault="004320E4" w:rsidP="004E4EC1">
      <w:pPr>
        <w:pStyle w:val="libNormal0"/>
        <w:rPr>
          <w:rtl/>
        </w:rPr>
      </w:pPr>
      <w:r>
        <w:rPr>
          <w:rFonts w:hint="cs"/>
          <w:rtl/>
        </w:rPr>
        <w:lastRenderedPageBreak/>
        <w:t>م</w:t>
      </w:r>
      <w:r w:rsidR="004E4EC1">
        <w:rPr>
          <w:rFonts w:hint="cs"/>
          <w:rtl/>
        </w:rPr>
        <w:t>َ</w:t>
      </w:r>
      <w:r>
        <w:rPr>
          <w:rFonts w:hint="cs"/>
          <w:rtl/>
        </w:rPr>
        <w:t>ن القوم</w:t>
      </w:r>
      <w:r w:rsidR="00FD2843">
        <w:rPr>
          <w:rFonts w:hint="cs"/>
          <w:rtl/>
        </w:rPr>
        <w:t>؟</w:t>
      </w:r>
      <w:r>
        <w:rPr>
          <w:rFonts w:hint="cs"/>
          <w:rtl/>
        </w:rPr>
        <w:t xml:space="preserve"> فقالوا</w:t>
      </w:r>
      <w:r w:rsidR="00FD2843">
        <w:rPr>
          <w:rFonts w:hint="cs"/>
          <w:rtl/>
        </w:rPr>
        <w:t>:</w:t>
      </w:r>
      <w:r>
        <w:rPr>
          <w:rFonts w:hint="cs"/>
          <w:rtl/>
        </w:rPr>
        <w:t xml:space="preserve"> مواليك يا أمير المؤمنين</w:t>
      </w:r>
      <w:r w:rsidR="00FD2843">
        <w:rPr>
          <w:rFonts w:hint="cs"/>
          <w:rtl/>
        </w:rPr>
        <w:t>؟</w:t>
      </w:r>
      <w:r>
        <w:rPr>
          <w:rFonts w:hint="cs"/>
          <w:rtl/>
        </w:rPr>
        <w:t xml:space="preserve"> الحديث. وعنه قال</w:t>
      </w:r>
      <w:r w:rsidR="00FD2843">
        <w:rPr>
          <w:rFonts w:hint="cs"/>
          <w:rtl/>
        </w:rPr>
        <w:t>:</w:t>
      </w:r>
      <w:r>
        <w:rPr>
          <w:rFonts w:hint="cs"/>
          <w:rtl/>
        </w:rPr>
        <w:t xml:space="preserve"> بينما علي</w:t>
      </w:r>
      <w:r w:rsidR="004E4EC1">
        <w:rPr>
          <w:rFonts w:hint="cs"/>
          <w:rtl/>
        </w:rPr>
        <w:t>ٌّ</w:t>
      </w:r>
      <w:r>
        <w:rPr>
          <w:rFonts w:hint="cs"/>
          <w:rtl/>
        </w:rPr>
        <w:t xml:space="preserve"> جالس</w:t>
      </w:r>
      <w:r w:rsidR="004E4EC1">
        <w:rPr>
          <w:rFonts w:hint="cs"/>
          <w:rtl/>
        </w:rPr>
        <w:t>ٌ</w:t>
      </w:r>
      <w:r>
        <w:rPr>
          <w:rFonts w:hint="cs"/>
          <w:rtl/>
        </w:rPr>
        <w:t xml:space="preserve"> إذ جاء رجل</w:t>
      </w:r>
      <w:r w:rsidR="004E4EC1">
        <w:rPr>
          <w:rFonts w:hint="cs"/>
          <w:rtl/>
        </w:rPr>
        <w:t>ٌ</w:t>
      </w:r>
      <w:r>
        <w:rPr>
          <w:rFonts w:hint="cs"/>
          <w:rtl/>
        </w:rPr>
        <w:t xml:space="preserve"> فدخل</w:t>
      </w:r>
      <w:r w:rsidR="00FD2843">
        <w:rPr>
          <w:rFonts w:hint="cs"/>
          <w:rtl/>
        </w:rPr>
        <w:t>،</w:t>
      </w:r>
      <w:r>
        <w:rPr>
          <w:rFonts w:hint="cs"/>
          <w:rtl/>
        </w:rPr>
        <w:t xml:space="preserve"> عليه أثر السفر فقال</w:t>
      </w:r>
      <w:r w:rsidR="00FD2843">
        <w:rPr>
          <w:rFonts w:hint="cs"/>
          <w:rtl/>
        </w:rPr>
        <w:t>:</w:t>
      </w:r>
      <w:r>
        <w:rPr>
          <w:rFonts w:hint="cs"/>
          <w:rtl/>
        </w:rPr>
        <w:t xml:space="preserve"> السلام عليك يا مولاي</w:t>
      </w:r>
      <w:r w:rsidR="00FD2843">
        <w:rPr>
          <w:rFonts w:hint="cs"/>
          <w:rtl/>
        </w:rPr>
        <w:t>؟</w:t>
      </w:r>
      <w:r>
        <w:rPr>
          <w:rFonts w:hint="cs"/>
          <w:rtl/>
        </w:rPr>
        <w:t xml:space="preserve"> قال</w:t>
      </w:r>
      <w:r w:rsidR="00FD2843">
        <w:rPr>
          <w:rFonts w:hint="cs"/>
          <w:rtl/>
        </w:rPr>
        <w:t>:</w:t>
      </w:r>
      <w:r>
        <w:rPr>
          <w:rFonts w:hint="cs"/>
          <w:rtl/>
        </w:rPr>
        <w:t xml:space="preserve"> م</w:t>
      </w:r>
      <w:r w:rsidR="004E4EC1">
        <w:rPr>
          <w:rFonts w:hint="cs"/>
          <w:rtl/>
        </w:rPr>
        <w:t>َ</w:t>
      </w:r>
      <w:r>
        <w:rPr>
          <w:rFonts w:hint="cs"/>
          <w:rtl/>
        </w:rPr>
        <w:t>ن هذا</w:t>
      </w:r>
      <w:r w:rsidR="00FD2843">
        <w:rPr>
          <w:rFonts w:hint="cs"/>
          <w:rtl/>
        </w:rPr>
        <w:t>؟</w:t>
      </w:r>
      <w:r>
        <w:rPr>
          <w:rFonts w:hint="cs"/>
          <w:rtl/>
        </w:rPr>
        <w:t xml:space="preserve"> قال</w:t>
      </w:r>
      <w:r w:rsidR="00FD2843">
        <w:rPr>
          <w:rFonts w:hint="cs"/>
          <w:rtl/>
        </w:rPr>
        <w:t>:</w:t>
      </w:r>
      <w:r>
        <w:rPr>
          <w:rFonts w:hint="cs"/>
          <w:rtl/>
        </w:rPr>
        <w:t xml:space="preserve"> أبو</w:t>
      </w:r>
      <w:r w:rsidR="002D65F4">
        <w:rPr>
          <w:rFonts w:hint="cs"/>
          <w:rtl/>
        </w:rPr>
        <w:t xml:space="preserve"> أيّوب </w:t>
      </w:r>
      <w:r>
        <w:rPr>
          <w:rFonts w:hint="cs"/>
          <w:rtl/>
        </w:rPr>
        <w:t>الأنصاري. فقال علي</w:t>
      </w:r>
      <w:r w:rsidR="004E4EC1">
        <w:rPr>
          <w:rFonts w:hint="cs"/>
          <w:rtl/>
        </w:rPr>
        <w:t>ٌّ</w:t>
      </w:r>
      <w:r w:rsidR="00FD2843">
        <w:rPr>
          <w:rFonts w:hint="cs"/>
          <w:rtl/>
        </w:rPr>
        <w:t>:</w:t>
      </w:r>
      <w:r>
        <w:rPr>
          <w:rFonts w:hint="cs"/>
          <w:rtl/>
        </w:rPr>
        <w:t xml:space="preserve"> أفرجوا له ففر</w:t>
      </w:r>
      <w:r w:rsidR="004E4EC1">
        <w:rPr>
          <w:rFonts w:hint="cs"/>
          <w:rtl/>
        </w:rPr>
        <w:t>َّ</w:t>
      </w:r>
      <w:r>
        <w:rPr>
          <w:rFonts w:hint="cs"/>
          <w:rtl/>
        </w:rPr>
        <w:t>جوا فقال أبو أي</w:t>
      </w:r>
      <w:r w:rsidR="004E4EC1">
        <w:rPr>
          <w:rFonts w:hint="cs"/>
          <w:rtl/>
        </w:rPr>
        <w:t>ّ</w:t>
      </w:r>
      <w:r>
        <w:rPr>
          <w:rFonts w:hint="cs"/>
          <w:rtl/>
        </w:rPr>
        <w:t>وب</w:t>
      </w:r>
      <w:r w:rsidR="00FD2843">
        <w:rPr>
          <w:rFonts w:hint="cs"/>
          <w:rtl/>
        </w:rPr>
        <w:t>:</w:t>
      </w:r>
      <w:r>
        <w:rPr>
          <w:rFonts w:hint="cs"/>
          <w:rtl/>
        </w:rPr>
        <w:t xml:space="preserve"> سمعت رسول الله صلى الله عليه وسلم يقول</w:t>
      </w:r>
      <w:r w:rsidR="00FD2843">
        <w:rPr>
          <w:rFonts w:hint="cs"/>
          <w:rtl/>
        </w:rPr>
        <w:t>:</w:t>
      </w:r>
      <w:r>
        <w:rPr>
          <w:rFonts w:hint="cs"/>
          <w:rtl/>
        </w:rPr>
        <w:t xml:space="preserve"> م</w:t>
      </w:r>
      <w:r w:rsidR="004E4EC1">
        <w:rPr>
          <w:rFonts w:hint="cs"/>
          <w:rtl/>
        </w:rPr>
        <w:t>َ</w:t>
      </w:r>
      <w:r>
        <w:rPr>
          <w:rFonts w:hint="cs"/>
          <w:rtl/>
        </w:rPr>
        <w:t>ن كنت مولاه فعلي</w:t>
      </w:r>
      <w:r w:rsidR="004E4EC1">
        <w:rPr>
          <w:rFonts w:hint="cs"/>
          <w:rtl/>
        </w:rPr>
        <w:t>ٌّ</w:t>
      </w:r>
      <w:r>
        <w:rPr>
          <w:rFonts w:hint="cs"/>
          <w:rtl/>
        </w:rPr>
        <w:t xml:space="preserve"> مولاه.</w:t>
      </w:r>
    </w:p>
    <w:p w:rsidR="004320E4" w:rsidRDefault="004320E4" w:rsidP="004320E4">
      <w:pPr>
        <w:pStyle w:val="libNormal"/>
        <w:rPr>
          <w:rtl/>
        </w:rPr>
      </w:pPr>
      <w:r w:rsidRPr="004320E4">
        <w:rPr>
          <w:rFonts w:hint="cs"/>
          <w:rtl/>
        </w:rPr>
        <w:t xml:space="preserve">وقال إبراهيم بن الحسين </w:t>
      </w:r>
      <w:r w:rsidRPr="00FD2843">
        <w:rPr>
          <w:rStyle w:val="libFootnotenumChar"/>
          <w:rFonts w:hint="cs"/>
          <w:rtl/>
        </w:rPr>
        <w:t>(1)</w:t>
      </w:r>
      <w:r w:rsidRPr="004320E4">
        <w:rPr>
          <w:rFonts w:hint="cs"/>
          <w:rtl/>
        </w:rPr>
        <w:t xml:space="preserve"> بن علي الكسائي المعروف بابن ديزيل </w:t>
      </w:r>
      <w:r w:rsidR="00FD2843">
        <w:rPr>
          <w:rFonts w:hint="cs"/>
          <w:rtl/>
        </w:rPr>
        <w:t>(</w:t>
      </w:r>
      <w:r w:rsidRPr="004320E4">
        <w:rPr>
          <w:rFonts w:hint="cs"/>
          <w:rtl/>
        </w:rPr>
        <w:t>المترجم ص 97</w:t>
      </w:r>
      <w:r w:rsidR="00FD2843">
        <w:rPr>
          <w:rFonts w:hint="cs"/>
          <w:rtl/>
        </w:rPr>
        <w:t>)</w:t>
      </w:r>
      <w:r w:rsidRPr="004320E4">
        <w:rPr>
          <w:rFonts w:hint="cs"/>
          <w:rtl/>
        </w:rPr>
        <w:t xml:space="preserve"> في كتاب صف</w:t>
      </w:r>
      <w:r w:rsidR="004E4EC1">
        <w:rPr>
          <w:rFonts w:hint="cs"/>
          <w:rtl/>
        </w:rPr>
        <w:t>ّ</w:t>
      </w:r>
      <w:r w:rsidRPr="004320E4">
        <w:rPr>
          <w:rFonts w:hint="cs"/>
          <w:rtl/>
        </w:rPr>
        <w:t xml:space="preserve">ين </w:t>
      </w:r>
      <w:r w:rsidRPr="00FD2843">
        <w:rPr>
          <w:rStyle w:val="libFootnotenumChar"/>
          <w:rFonts w:hint="cs"/>
          <w:rtl/>
        </w:rPr>
        <w:t>(2)</w:t>
      </w:r>
      <w:r w:rsidR="008F0F3A">
        <w:rPr>
          <w:rFonts w:hint="cs"/>
          <w:rtl/>
        </w:rPr>
        <w:t xml:space="preserve"> حدّثنا </w:t>
      </w:r>
      <w:r w:rsidRPr="004320E4">
        <w:rPr>
          <w:rFonts w:hint="cs"/>
          <w:rtl/>
        </w:rPr>
        <w:t xml:space="preserve">يحيى بن سليمان </w:t>
      </w:r>
      <w:r w:rsidR="00FD2843">
        <w:rPr>
          <w:rFonts w:hint="cs"/>
          <w:rtl/>
        </w:rPr>
        <w:t>(</w:t>
      </w:r>
      <w:r w:rsidRPr="004320E4">
        <w:rPr>
          <w:rFonts w:hint="cs"/>
          <w:rtl/>
        </w:rPr>
        <w:t>الجعفي</w:t>
      </w:r>
      <w:r w:rsidR="00FD2843">
        <w:rPr>
          <w:rFonts w:hint="cs"/>
          <w:rtl/>
        </w:rPr>
        <w:t>)</w:t>
      </w:r>
      <w:r w:rsidRPr="004320E4">
        <w:rPr>
          <w:rFonts w:hint="cs"/>
          <w:rtl/>
        </w:rPr>
        <w:t xml:space="preserve"> قال</w:t>
      </w:r>
      <w:r w:rsidR="00FD2843">
        <w:rPr>
          <w:rFonts w:hint="cs"/>
          <w:rtl/>
        </w:rPr>
        <w:t>:</w:t>
      </w:r>
      <w:r w:rsidR="008F0F3A">
        <w:rPr>
          <w:rFonts w:hint="cs"/>
          <w:rtl/>
        </w:rPr>
        <w:t xml:space="preserve"> حدّثنا </w:t>
      </w:r>
      <w:r w:rsidRPr="004320E4">
        <w:rPr>
          <w:rFonts w:hint="cs"/>
          <w:rtl/>
        </w:rPr>
        <w:t xml:space="preserve">ابن فضيل </w:t>
      </w:r>
      <w:r w:rsidR="00FD2843">
        <w:rPr>
          <w:rFonts w:hint="cs"/>
          <w:rtl/>
        </w:rPr>
        <w:t>(</w:t>
      </w:r>
      <w:r w:rsidRPr="004320E4">
        <w:rPr>
          <w:rFonts w:hint="cs"/>
          <w:rtl/>
        </w:rPr>
        <w:t>محمد الكوفي</w:t>
      </w:r>
      <w:r w:rsidR="00FD2843">
        <w:rPr>
          <w:rFonts w:hint="cs"/>
          <w:rtl/>
        </w:rPr>
        <w:t>)</w:t>
      </w:r>
      <w:r w:rsidRPr="004320E4">
        <w:rPr>
          <w:rFonts w:hint="cs"/>
          <w:rtl/>
        </w:rPr>
        <w:t xml:space="preserve"> قال</w:t>
      </w:r>
      <w:r w:rsidR="00FD2843">
        <w:rPr>
          <w:rFonts w:hint="cs"/>
          <w:rtl/>
        </w:rPr>
        <w:t>:</w:t>
      </w:r>
      <w:r w:rsidR="008F0F3A">
        <w:rPr>
          <w:rFonts w:hint="cs"/>
          <w:rtl/>
        </w:rPr>
        <w:t xml:space="preserve"> حدّثنا </w:t>
      </w:r>
      <w:r w:rsidRPr="004320E4">
        <w:rPr>
          <w:rFonts w:hint="cs"/>
          <w:rtl/>
        </w:rPr>
        <w:t>الحسن بن الحكم النخعي عن رياح بن الحارث النخعي قال</w:t>
      </w:r>
      <w:r w:rsidR="00FD2843">
        <w:rPr>
          <w:rFonts w:hint="cs"/>
          <w:rtl/>
        </w:rPr>
        <w:t>:</w:t>
      </w:r>
      <w:r w:rsidRPr="004320E4">
        <w:rPr>
          <w:rFonts w:hint="cs"/>
          <w:rtl/>
        </w:rPr>
        <w:t xml:space="preserve"> كنت جالسا</w:t>
      </w:r>
      <w:r w:rsidR="004E4EC1">
        <w:rPr>
          <w:rFonts w:hint="cs"/>
          <w:rtl/>
        </w:rPr>
        <w:t>ً</w:t>
      </w:r>
      <w:r w:rsidRPr="004320E4">
        <w:rPr>
          <w:rFonts w:hint="cs"/>
          <w:rtl/>
        </w:rPr>
        <w:t xml:space="preserve"> عند علي</w:t>
      </w:r>
      <w:r w:rsidR="004E4EC1">
        <w:rPr>
          <w:rFonts w:hint="cs"/>
          <w:rtl/>
        </w:rPr>
        <w:t>ّ</w:t>
      </w:r>
      <w:r w:rsidRPr="004320E4">
        <w:rPr>
          <w:rFonts w:hint="cs"/>
          <w:rtl/>
        </w:rPr>
        <w:t xml:space="preserve"> عليه السلام إذ قدم عليه قوم</w:t>
      </w:r>
      <w:r w:rsidR="004E4EC1">
        <w:rPr>
          <w:rFonts w:hint="cs"/>
          <w:rtl/>
        </w:rPr>
        <w:t>ٌ</w:t>
      </w:r>
      <w:r w:rsidRPr="004320E4">
        <w:rPr>
          <w:rFonts w:hint="cs"/>
          <w:rtl/>
        </w:rPr>
        <w:t xml:space="preserve"> متلث</w:t>
      </w:r>
      <w:r w:rsidR="004E4EC1">
        <w:rPr>
          <w:rFonts w:hint="cs"/>
          <w:rtl/>
        </w:rPr>
        <w:t>ِّ</w:t>
      </w:r>
      <w:r w:rsidRPr="004320E4">
        <w:rPr>
          <w:rFonts w:hint="cs"/>
          <w:rtl/>
        </w:rPr>
        <w:t>مون فقالوا</w:t>
      </w:r>
      <w:r w:rsidR="00FD2843">
        <w:rPr>
          <w:rFonts w:hint="cs"/>
          <w:rtl/>
        </w:rPr>
        <w:t>:</w:t>
      </w:r>
      <w:r w:rsidRPr="004320E4">
        <w:rPr>
          <w:rFonts w:hint="cs"/>
          <w:rtl/>
        </w:rPr>
        <w:t xml:space="preserve"> السلام عليك يا مولانا</w:t>
      </w:r>
      <w:r w:rsidR="00FD2843">
        <w:rPr>
          <w:rFonts w:hint="cs"/>
          <w:rtl/>
        </w:rPr>
        <w:t>؟</w:t>
      </w:r>
      <w:r w:rsidRPr="004320E4">
        <w:rPr>
          <w:rFonts w:hint="cs"/>
          <w:rtl/>
        </w:rPr>
        <w:t xml:space="preserve"> فقال لهم</w:t>
      </w:r>
      <w:r w:rsidR="00FD2843">
        <w:rPr>
          <w:rFonts w:hint="cs"/>
          <w:rtl/>
        </w:rPr>
        <w:t>:</w:t>
      </w:r>
      <w:r w:rsidRPr="004320E4">
        <w:rPr>
          <w:rFonts w:hint="cs"/>
          <w:rtl/>
        </w:rPr>
        <w:t xml:space="preserve"> أو</w:t>
      </w:r>
      <w:r w:rsidR="004E4EC1">
        <w:rPr>
          <w:rFonts w:hint="cs"/>
          <w:rtl/>
        </w:rPr>
        <w:t>َ</w:t>
      </w:r>
      <w:r w:rsidRPr="004320E4">
        <w:rPr>
          <w:rFonts w:hint="cs"/>
          <w:rtl/>
        </w:rPr>
        <w:t xml:space="preserve"> لستم قوما</w:t>
      </w:r>
      <w:r w:rsidR="004E4EC1">
        <w:rPr>
          <w:rFonts w:hint="cs"/>
          <w:rtl/>
        </w:rPr>
        <w:t>ً</w:t>
      </w:r>
      <w:r w:rsidRPr="004320E4">
        <w:rPr>
          <w:rFonts w:hint="cs"/>
          <w:rtl/>
        </w:rPr>
        <w:t xml:space="preserve"> عر</w:t>
      </w:r>
      <w:r w:rsidR="004E4EC1">
        <w:rPr>
          <w:rFonts w:hint="cs"/>
          <w:rtl/>
        </w:rPr>
        <w:t>ُ</w:t>
      </w:r>
      <w:r w:rsidRPr="004320E4">
        <w:rPr>
          <w:rFonts w:hint="cs"/>
          <w:rtl/>
        </w:rPr>
        <w:t>با</w:t>
      </w:r>
      <w:r w:rsidR="004E4EC1">
        <w:rPr>
          <w:rFonts w:hint="cs"/>
          <w:rtl/>
        </w:rPr>
        <w:t>ً</w:t>
      </w:r>
      <w:r w:rsidR="00FD2843">
        <w:rPr>
          <w:rFonts w:hint="cs"/>
          <w:rtl/>
        </w:rPr>
        <w:t>؟</w:t>
      </w:r>
      <w:r w:rsidRPr="004320E4">
        <w:rPr>
          <w:rFonts w:hint="cs"/>
          <w:rtl/>
        </w:rPr>
        <w:t xml:space="preserve"> قالوا</w:t>
      </w:r>
      <w:r w:rsidR="00FD2843">
        <w:rPr>
          <w:rFonts w:hint="cs"/>
          <w:rtl/>
        </w:rPr>
        <w:t>:</w:t>
      </w:r>
      <w:r w:rsidRPr="004320E4">
        <w:rPr>
          <w:rFonts w:hint="cs"/>
          <w:rtl/>
        </w:rPr>
        <w:t xml:space="preserve"> بلى. ولكن</w:t>
      </w:r>
      <w:r w:rsidR="004E4EC1">
        <w:rPr>
          <w:rFonts w:hint="cs"/>
          <w:rtl/>
        </w:rPr>
        <w:t>ّ</w:t>
      </w:r>
      <w:r w:rsidRPr="004320E4">
        <w:rPr>
          <w:rFonts w:hint="cs"/>
          <w:rtl/>
        </w:rPr>
        <w:t>ا</w:t>
      </w:r>
      <w:r w:rsidR="00FD2843">
        <w:rPr>
          <w:rFonts w:hint="cs"/>
          <w:rtl/>
        </w:rPr>
        <w:t>:</w:t>
      </w:r>
      <w:r w:rsidRPr="004320E4">
        <w:rPr>
          <w:rFonts w:hint="cs"/>
          <w:rtl/>
        </w:rPr>
        <w:t xml:space="preserve"> سمعنا رسول الله صل</w:t>
      </w:r>
      <w:r w:rsidR="004E4EC1">
        <w:rPr>
          <w:rFonts w:hint="cs"/>
          <w:rtl/>
        </w:rPr>
        <w:t>ّ</w:t>
      </w:r>
      <w:r w:rsidRPr="004320E4">
        <w:rPr>
          <w:rFonts w:hint="cs"/>
          <w:rtl/>
        </w:rPr>
        <w:t xml:space="preserve">ى الله عليه وآله يقوم يوم </w:t>
      </w:r>
      <w:r w:rsidR="00DF47D8">
        <w:rPr>
          <w:rFonts w:hint="cs"/>
          <w:rtl/>
        </w:rPr>
        <w:t>غدير خمّ</w:t>
      </w:r>
      <w:r w:rsidR="00FD2843">
        <w:rPr>
          <w:rFonts w:hint="cs"/>
          <w:rtl/>
        </w:rPr>
        <w:t>:</w:t>
      </w:r>
      <w:r w:rsidRPr="004320E4">
        <w:rPr>
          <w:rFonts w:hint="cs"/>
          <w:rtl/>
        </w:rPr>
        <w:t xml:space="preserve"> م</w:t>
      </w:r>
      <w:r w:rsidR="004E4EC1">
        <w:rPr>
          <w:rFonts w:hint="cs"/>
          <w:rtl/>
        </w:rPr>
        <w:t>َ</w:t>
      </w:r>
      <w:r w:rsidRPr="004320E4">
        <w:rPr>
          <w:rFonts w:hint="cs"/>
          <w:rtl/>
        </w:rPr>
        <w:t>ن كنت مولاه فعلي</w:t>
      </w:r>
      <w:r w:rsidR="004E4EC1">
        <w:rPr>
          <w:rFonts w:hint="cs"/>
          <w:rtl/>
        </w:rPr>
        <w:t>ٌّ</w:t>
      </w:r>
      <w:r w:rsidRPr="004320E4">
        <w:rPr>
          <w:rFonts w:hint="cs"/>
          <w:rtl/>
        </w:rPr>
        <w:t xml:space="preserve"> مولاه</w:t>
      </w:r>
      <w:r w:rsidR="00FD2843">
        <w:rPr>
          <w:rFonts w:hint="cs"/>
          <w:rtl/>
        </w:rPr>
        <w:t>،</w:t>
      </w:r>
      <w:r w:rsidRPr="004320E4">
        <w:rPr>
          <w:rFonts w:hint="cs"/>
          <w:rtl/>
        </w:rPr>
        <w:t xml:space="preserve"> اللهم</w:t>
      </w:r>
      <w:r w:rsidR="004E4EC1">
        <w:rPr>
          <w:rFonts w:hint="cs"/>
          <w:rtl/>
        </w:rPr>
        <w:t>ّ</w:t>
      </w:r>
      <w:r w:rsidRPr="004320E4">
        <w:rPr>
          <w:rFonts w:hint="cs"/>
          <w:rtl/>
        </w:rPr>
        <w:t xml:space="preserve"> وال م</w:t>
      </w:r>
      <w:r w:rsidR="004E4EC1">
        <w:rPr>
          <w:rFonts w:hint="cs"/>
          <w:rtl/>
        </w:rPr>
        <w:t>َ</w:t>
      </w:r>
      <w:r w:rsidRPr="004320E4">
        <w:rPr>
          <w:rFonts w:hint="cs"/>
          <w:rtl/>
        </w:rPr>
        <w:t>ن والاه</w:t>
      </w:r>
      <w:r w:rsidR="00FD2843">
        <w:rPr>
          <w:rFonts w:hint="cs"/>
          <w:rtl/>
        </w:rPr>
        <w:t>،</w:t>
      </w:r>
      <w:r w:rsidRPr="004320E4">
        <w:rPr>
          <w:rFonts w:hint="cs"/>
          <w:rtl/>
        </w:rPr>
        <w:t xml:space="preserve"> </w:t>
      </w:r>
      <w:r w:rsidR="005164B1">
        <w:rPr>
          <w:rFonts w:hint="cs"/>
          <w:rtl/>
        </w:rPr>
        <w:t>وعاد مَن عاداه</w:t>
      </w:r>
      <w:r w:rsidR="00FD2843">
        <w:rPr>
          <w:rFonts w:hint="cs"/>
          <w:rtl/>
        </w:rPr>
        <w:t>،</w:t>
      </w:r>
      <w:r w:rsidRPr="004320E4">
        <w:rPr>
          <w:rFonts w:hint="cs"/>
          <w:rtl/>
        </w:rPr>
        <w:t xml:space="preserve"> وانصر م</w:t>
      </w:r>
      <w:r w:rsidR="004E4EC1">
        <w:rPr>
          <w:rFonts w:hint="cs"/>
          <w:rtl/>
        </w:rPr>
        <w:t>َ</w:t>
      </w:r>
      <w:r w:rsidRPr="004320E4">
        <w:rPr>
          <w:rFonts w:hint="cs"/>
          <w:rtl/>
        </w:rPr>
        <w:t>ن نصره</w:t>
      </w:r>
      <w:r w:rsidR="00FD2843">
        <w:rPr>
          <w:rFonts w:hint="cs"/>
          <w:rtl/>
        </w:rPr>
        <w:t>،</w:t>
      </w:r>
      <w:r w:rsidRPr="004320E4">
        <w:rPr>
          <w:rFonts w:hint="cs"/>
          <w:rtl/>
        </w:rPr>
        <w:t xml:space="preserve"> واخذل م</w:t>
      </w:r>
      <w:r w:rsidR="004E4EC1">
        <w:rPr>
          <w:rFonts w:hint="cs"/>
          <w:rtl/>
        </w:rPr>
        <w:t>َ</w:t>
      </w:r>
      <w:r w:rsidRPr="004320E4">
        <w:rPr>
          <w:rFonts w:hint="cs"/>
          <w:rtl/>
        </w:rPr>
        <w:t>ن خذله. فقال</w:t>
      </w:r>
      <w:r w:rsidR="00FD2843">
        <w:rPr>
          <w:rFonts w:hint="cs"/>
          <w:rtl/>
        </w:rPr>
        <w:t>:</w:t>
      </w:r>
      <w:r w:rsidRPr="004320E4">
        <w:rPr>
          <w:rFonts w:hint="cs"/>
          <w:rtl/>
        </w:rPr>
        <w:t xml:space="preserve"> لقد رأيت علي</w:t>
      </w:r>
      <w:r w:rsidR="004E4EC1">
        <w:rPr>
          <w:rFonts w:hint="cs"/>
          <w:rtl/>
        </w:rPr>
        <w:t>ّ</w:t>
      </w:r>
      <w:r w:rsidRPr="004320E4">
        <w:rPr>
          <w:rFonts w:hint="cs"/>
          <w:rtl/>
        </w:rPr>
        <w:t>ا</w:t>
      </w:r>
      <w:r w:rsidR="004E4EC1">
        <w:rPr>
          <w:rFonts w:hint="cs"/>
          <w:rtl/>
        </w:rPr>
        <w:t>ً</w:t>
      </w:r>
      <w:r w:rsidRPr="004320E4">
        <w:rPr>
          <w:rFonts w:hint="cs"/>
          <w:rtl/>
        </w:rPr>
        <w:t xml:space="preserve"> عليه السلام ضحك حتى بدت نواجذه ثم</w:t>
      </w:r>
      <w:r w:rsidR="00A93EF8">
        <w:rPr>
          <w:rFonts w:hint="cs"/>
          <w:rtl/>
        </w:rPr>
        <w:t>َّ</w:t>
      </w:r>
      <w:r w:rsidRPr="004320E4">
        <w:rPr>
          <w:rFonts w:hint="cs"/>
          <w:rtl/>
        </w:rPr>
        <w:t xml:space="preserve"> قال</w:t>
      </w:r>
      <w:r w:rsidR="00FD2843">
        <w:rPr>
          <w:rFonts w:hint="cs"/>
          <w:rtl/>
        </w:rPr>
        <w:t>:</w:t>
      </w:r>
      <w:r w:rsidRPr="004320E4">
        <w:rPr>
          <w:rFonts w:hint="cs"/>
          <w:rtl/>
        </w:rPr>
        <w:t xml:space="preserve"> اشهدوا. ثم</w:t>
      </w:r>
      <w:r w:rsidR="00A93EF8">
        <w:rPr>
          <w:rFonts w:hint="cs"/>
          <w:rtl/>
        </w:rPr>
        <w:t>َّ</w:t>
      </w:r>
      <w:r w:rsidRPr="004320E4">
        <w:rPr>
          <w:rFonts w:hint="cs"/>
          <w:rtl/>
        </w:rPr>
        <w:t xml:space="preserve"> إن</w:t>
      </w:r>
      <w:r w:rsidR="00A93EF8">
        <w:rPr>
          <w:rFonts w:hint="cs"/>
          <w:rtl/>
        </w:rPr>
        <w:t>َّ</w:t>
      </w:r>
      <w:r w:rsidRPr="004320E4">
        <w:rPr>
          <w:rFonts w:hint="cs"/>
          <w:rtl/>
        </w:rPr>
        <w:t xml:space="preserve"> القوم مضوا إلى رحالهم فتبعتهم فقلت لرجل منهم</w:t>
      </w:r>
      <w:r w:rsidR="00FD2843">
        <w:rPr>
          <w:rFonts w:hint="cs"/>
          <w:rtl/>
        </w:rPr>
        <w:t>:</w:t>
      </w:r>
      <w:r w:rsidRPr="004320E4">
        <w:rPr>
          <w:rFonts w:hint="cs"/>
          <w:rtl/>
        </w:rPr>
        <w:t xml:space="preserve"> من القوم</w:t>
      </w:r>
      <w:r w:rsidR="00FD2843">
        <w:rPr>
          <w:rFonts w:hint="cs"/>
          <w:rtl/>
        </w:rPr>
        <w:t>؟</w:t>
      </w:r>
      <w:r w:rsidRPr="004320E4">
        <w:rPr>
          <w:rFonts w:hint="cs"/>
          <w:rtl/>
        </w:rPr>
        <w:t xml:space="preserve"> قالوا</w:t>
      </w:r>
      <w:r w:rsidR="00FD2843">
        <w:rPr>
          <w:rFonts w:hint="cs"/>
          <w:rtl/>
        </w:rPr>
        <w:t>:</w:t>
      </w:r>
      <w:r w:rsidRPr="004320E4">
        <w:rPr>
          <w:rFonts w:hint="cs"/>
          <w:rtl/>
        </w:rPr>
        <w:t xml:space="preserve"> نحن رهط</w:t>
      </w:r>
      <w:r w:rsidR="00A93EF8">
        <w:rPr>
          <w:rFonts w:hint="cs"/>
          <w:rtl/>
        </w:rPr>
        <w:t>ٌ</w:t>
      </w:r>
      <w:r w:rsidRPr="004320E4">
        <w:rPr>
          <w:rFonts w:hint="cs"/>
          <w:rtl/>
        </w:rPr>
        <w:t xml:space="preserve"> م</w:t>
      </w:r>
      <w:r w:rsidR="00A93EF8">
        <w:rPr>
          <w:rFonts w:hint="cs"/>
          <w:rtl/>
        </w:rPr>
        <w:t>َ</w:t>
      </w:r>
      <w:r w:rsidRPr="004320E4">
        <w:rPr>
          <w:rFonts w:hint="cs"/>
          <w:rtl/>
        </w:rPr>
        <w:t>ن الأنصار</w:t>
      </w:r>
      <w:r w:rsidR="00FD2843">
        <w:rPr>
          <w:rFonts w:hint="cs"/>
          <w:rtl/>
        </w:rPr>
        <w:t>،</w:t>
      </w:r>
      <w:r w:rsidRPr="004320E4">
        <w:rPr>
          <w:rFonts w:hint="cs"/>
          <w:rtl/>
        </w:rPr>
        <w:t xml:space="preserve"> وذلك يعنون</w:t>
      </w:r>
      <w:r w:rsidR="008F0F3A">
        <w:rPr>
          <w:rFonts w:hint="cs"/>
          <w:rtl/>
        </w:rPr>
        <w:t xml:space="preserve"> رجلاً </w:t>
      </w:r>
      <w:r w:rsidRPr="004320E4">
        <w:rPr>
          <w:rFonts w:hint="cs"/>
          <w:rtl/>
        </w:rPr>
        <w:t>منهم</w:t>
      </w:r>
      <w:r w:rsidR="00FD2843">
        <w:rPr>
          <w:rFonts w:hint="cs"/>
          <w:rtl/>
        </w:rPr>
        <w:t>:</w:t>
      </w:r>
      <w:r w:rsidRPr="004320E4">
        <w:rPr>
          <w:rFonts w:hint="cs"/>
          <w:rtl/>
        </w:rPr>
        <w:t xml:space="preserve"> أبو</w:t>
      </w:r>
      <w:r w:rsidR="002D65F4">
        <w:rPr>
          <w:rFonts w:hint="cs"/>
          <w:rtl/>
        </w:rPr>
        <w:t xml:space="preserve"> أيّوب </w:t>
      </w:r>
      <w:r w:rsidRPr="004320E4">
        <w:rPr>
          <w:rFonts w:hint="cs"/>
          <w:rtl/>
        </w:rPr>
        <w:t>صاحب منزل رسول الله صل</w:t>
      </w:r>
      <w:r w:rsidR="00A93EF8">
        <w:rPr>
          <w:rFonts w:hint="cs"/>
          <w:rtl/>
        </w:rPr>
        <w:t>ّ</w:t>
      </w:r>
      <w:r w:rsidRPr="004320E4">
        <w:rPr>
          <w:rFonts w:hint="cs"/>
          <w:rtl/>
        </w:rPr>
        <w:t>ى الله عليه وآله. قال</w:t>
      </w:r>
      <w:r w:rsidR="00FD2843">
        <w:rPr>
          <w:rFonts w:hint="cs"/>
          <w:rtl/>
        </w:rPr>
        <w:t>:</w:t>
      </w:r>
      <w:r w:rsidRPr="004320E4">
        <w:rPr>
          <w:rFonts w:hint="cs"/>
          <w:rtl/>
        </w:rPr>
        <w:t xml:space="preserve"> فأتيته وصافحته.</w:t>
      </w:r>
    </w:p>
    <w:p w:rsidR="004320E4" w:rsidRDefault="004320E4" w:rsidP="00A93EF8">
      <w:pPr>
        <w:pStyle w:val="libNormal"/>
        <w:rPr>
          <w:rtl/>
        </w:rPr>
      </w:pPr>
      <w:r>
        <w:rPr>
          <w:rFonts w:hint="cs"/>
          <w:rtl/>
        </w:rPr>
        <w:t xml:space="preserve">وروى الحافظ أبو بكر ابن مردويه </w:t>
      </w:r>
      <w:r w:rsidR="00FD2843">
        <w:rPr>
          <w:rFonts w:hint="cs"/>
          <w:rtl/>
        </w:rPr>
        <w:t>(</w:t>
      </w:r>
      <w:r>
        <w:rPr>
          <w:rFonts w:hint="cs"/>
          <w:rtl/>
        </w:rPr>
        <w:t>كما في كشف الغم</w:t>
      </w:r>
      <w:r w:rsidR="00A93EF8">
        <w:rPr>
          <w:rFonts w:hint="cs"/>
          <w:rtl/>
        </w:rPr>
        <w:t>ّ</w:t>
      </w:r>
      <w:r>
        <w:rPr>
          <w:rFonts w:hint="cs"/>
          <w:rtl/>
        </w:rPr>
        <w:t>ة ص 93</w:t>
      </w:r>
      <w:r w:rsidR="00FD2843">
        <w:rPr>
          <w:rFonts w:hint="cs"/>
          <w:rtl/>
        </w:rPr>
        <w:t>)</w:t>
      </w:r>
      <w:r>
        <w:rPr>
          <w:rFonts w:hint="cs"/>
          <w:rtl/>
        </w:rPr>
        <w:t xml:space="preserve"> عن رياح بن الحارث قال. كنت في الرحبة مع أمير المؤمنين إذ أقبل ركب</w:t>
      </w:r>
      <w:r w:rsidR="00A93EF8">
        <w:rPr>
          <w:rFonts w:hint="cs"/>
          <w:rtl/>
        </w:rPr>
        <w:t>ٌ</w:t>
      </w:r>
      <w:r>
        <w:rPr>
          <w:rFonts w:hint="cs"/>
          <w:rtl/>
        </w:rPr>
        <w:t xml:space="preserve"> يسير</w:t>
      </w:r>
      <w:r w:rsidR="00A93EF8">
        <w:rPr>
          <w:rFonts w:hint="cs"/>
          <w:rtl/>
        </w:rPr>
        <w:t>ٌ</w:t>
      </w:r>
      <w:r>
        <w:rPr>
          <w:rFonts w:hint="cs"/>
          <w:rtl/>
        </w:rPr>
        <w:t xml:space="preserve"> حتى أناخوا بالرحبة ثم</w:t>
      </w:r>
      <w:r w:rsidR="00A93EF8">
        <w:rPr>
          <w:rFonts w:hint="cs"/>
          <w:rtl/>
        </w:rPr>
        <w:t>ّ</w:t>
      </w:r>
      <w:r>
        <w:rPr>
          <w:rFonts w:hint="cs"/>
          <w:rtl/>
        </w:rPr>
        <w:t xml:space="preserve"> أقبلوا يمشون حتى أتوا علي</w:t>
      </w:r>
      <w:r w:rsidR="00A93EF8">
        <w:rPr>
          <w:rFonts w:hint="cs"/>
          <w:rtl/>
        </w:rPr>
        <w:t>ّ</w:t>
      </w:r>
      <w:r>
        <w:rPr>
          <w:rFonts w:hint="cs"/>
          <w:rtl/>
        </w:rPr>
        <w:t>ا</w:t>
      </w:r>
      <w:r w:rsidR="00A93EF8">
        <w:rPr>
          <w:rFonts w:hint="cs"/>
          <w:rtl/>
        </w:rPr>
        <w:t>ً</w:t>
      </w:r>
      <w:r>
        <w:rPr>
          <w:rFonts w:hint="cs"/>
          <w:rtl/>
        </w:rPr>
        <w:t xml:space="preserve"> عليه السلام فقالوا</w:t>
      </w:r>
      <w:r w:rsidR="00FD2843">
        <w:rPr>
          <w:rFonts w:hint="cs"/>
          <w:rtl/>
        </w:rPr>
        <w:t>:</w:t>
      </w:r>
      <w:r>
        <w:rPr>
          <w:rFonts w:hint="cs"/>
          <w:rtl/>
        </w:rPr>
        <w:t xml:space="preserve"> السلام عليك يا أمير المؤمنين</w:t>
      </w:r>
      <w:r w:rsidR="00FD2843">
        <w:rPr>
          <w:rFonts w:hint="cs"/>
          <w:rtl/>
        </w:rPr>
        <w:t>؟</w:t>
      </w:r>
      <w:r w:rsidR="008935B4">
        <w:rPr>
          <w:rFonts w:hint="cs"/>
          <w:rtl/>
        </w:rPr>
        <w:t xml:space="preserve"> و</w:t>
      </w:r>
      <w:r>
        <w:rPr>
          <w:rFonts w:hint="cs"/>
          <w:rtl/>
        </w:rPr>
        <w:t>رحمة الله وبركاته</w:t>
      </w:r>
      <w:r w:rsidR="00FD2843">
        <w:rPr>
          <w:rFonts w:hint="cs"/>
          <w:rtl/>
        </w:rPr>
        <w:t>،</w:t>
      </w:r>
      <w:r>
        <w:rPr>
          <w:rFonts w:hint="cs"/>
          <w:rtl/>
        </w:rPr>
        <w:t xml:space="preserve"> قال</w:t>
      </w:r>
      <w:r w:rsidR="00FD2843">
        <w:rPr>
          <w:rFonts w:hint="cs"/>
          <w:rtl/>
        </w:rPr>
        <w:t>:</w:t>
      </w:r>
      <w:r>
        <w:rPr>
          <w:rFonts w:hint="cs"/>
          <w:rtl/>
        </w:rPr>
        <w:t xml:space="preserve"> م</w:t>
      </w:r>
      <w:r w:rsidR="00A93EF8">
        <w:rPr>
          <w:rFonts w:hint="cs"/>
          <w:rtl/>
        </w:rPr>
        <w:t>َ</w:t>
      </w:r>
      <w:r>
        <w:rPr>
          <w:rFonts w:hint="cs"/>
          <w:rtl/>
        </w:rPr>
        <w:t>ن القوم</w:t>
      </w:r>
      <w:r w:rsidR="00FD2843">
        <w:rPr>
          <w:rFonts w:hint="cs"/>
          <w:rtl/>
        </w:rPr>
        <w:t>؟</w:t>
      </w:r>
      <w:r>
        <w:rPr>
          <w:rFonts w:hint="cs"/>
          <w:rtl/>
        </w:rPr>
        <w:t xml:space="preserve"> قالوا</w:t>
      </w:r>
      <w:r w:rsidR="00FD2843">
        <w:rPr>
          <w:rFonts w:hint="cs"/>
          <w:rtl/>
        </w:rPr>
        <w:t>:</w:t>
      </w:r>
      <w:r>
        <w:rPr>
          <w:rFonts w:hint="cs"/>
          <w:rtl/>
        </w:rPr>
        <w:t xml:space="preserve"> مواليك يا أمير المؤمنين</w:t>
      </w:r>
      <w:r w:rsidR="00FD2843">
        <w:rPr>
          <w:rFonts w:hint="cs"/>
          <w:rtl/>
        </w:rPr>
        <w:t>؟</w:t>
      </w:r>
      <w:r>
        <w:rPr>
          <w:rFonts w:hint="cs"/>
          <w:rtl/>
        </w:rPr>
        <w:t xml:space="preserve"> قال</w:t>
      </w:r>
      <w:r w:rsidR="00FD2843">
        <w:rPr>
          <w:rFonts w:hint="cs"/>
          <w:rtl/>
        </w:rPr>
        <w:t>:</w:t>
      </w:r>
      <w:r>
        <w:rPr>
          <w:rFonts w:hint="cs"/>
          <w:rtl/>
        </w:rPr>
        <w:t xml:space="preserve"> فنظرت إليه وهو يضحك ويقول</w:t>
      </w:r>
      <w:r w:rsidR="00FD2843">
        <w:rPr>
          <w:rFonts w:hint="cs"/>
          <w:rtl/>
        </w:rPr>
        <w:t>:</w:t>
      </w:r>
      <w:r>
        <w:rPr>
          <w:rFonts w:hint="cs"/>
          <w:rtl/>
        </w:rPr>
        <w:t xml:space="preserve"> م</w:t>
      </w:r>
      <w:r w:rsidR="00A93EF8">
        <w:rPr>
          <w:rFonts w:hint="cs"/>
          <w:rtl/>
        </w:rPr>
        <w:t>ِ</w:t>
      </w:r>
      <w:r>
        <w:rPr>
          <w:rFonts w:hint="cs"/>
          <w:rtl/>
        </w:rPr>
        <w:t>ن أين وأنتم قوم</w:t>
      </w:r>
      <w:r w:rsidR="00A93EF8">
        <w:rPr>
          <w:rFonts w:hint="cs"/>
          <w:rtl/>
        </w:rPr>
        <w:t>ٌ</w:t>
      </w:r>
      <w:r>
        <w:rPr>
          <w:rFonts w:hint="cs"/>
          <w:rtl/>
        </w:rPr>
        <w:t xml:space="preserve"> ع</w:t>
      </w:r>
      <w:r w:rsidR="00A93EF8">
        <w:rPr>
          <w:rFonts w:hint="cs"/>
          <w:rtl/>
        </w:rPr>
        <w:t>ُ</w:t>
      </w:r>
      <w:r>
        <w:rPr>
          <w:rFonts w:hint="cs"/>
          <w:rtl/>
        </w:rPr>
        <w:t>رب</w:t>
      </w:r>
      <w:r w:rsidR="00FD2843">
        <w:rPr>
          <w:rFonts w:hint="cs"/>
          <w:rtl/>
        </w:rPr>
        <w:t>؟</w:t>
      </w:r>
      <w:r>
        <w:rPr>
          <w:rFonts w:hint="cs"/>
          <w:rtl/>
        </w:rPr>
        <w:t xml:space="preserve"> قالوا</w:t>
      </w:r>
      <w:r w:rsidR="00FD2843">
        <w:rPr>
          <w:rFonts w:hint="cs"/>
          <w:rtl/>
        </w:rPr>
        <w:t>:</w:t>
      </w:r>
      <w:r>
        <w:rPr>
          <w:rFonts w:hint="cs"/>
          <w:rtl/>
        </w:rPr>
        <w:t xml:space="preserve"> سمعنا رسول الله يقول يوم </w:t>
      </w:r>
      <w:r w:rsidR="00DF47D8">
        <w:rPr>
          <w:rFonts w:hint="cs"/>
          <w:rtl/>
        </w:rPr>
        <w:t>غدير خمّ</w:t>
      </w:r>
      <w:r>
        <w:rPr>
          <w:rFonts w:hint="cs"/>
          <w:rtl/>
        </w:rPr>
        <w:t xml:space="preserve"> وهو آخذ</w:t>
      </w:r>
      <w:r w:rsidR="00A93EF8">
        <w:rPr>
          <w:rFonts w:hint="cs"/>
          <w:rtl/>
        </w:rPr>
        <w:t>ٌ</w:t>
      </w:r>
      <w:r>
        <w:rPr>
          <w:rFonts w:hint="cs"/>
          <w:rtl/>
        </w:rPr>
        <w:t xml:space="preserve"> بعضدك</w:t>
      </w:r>
      <w:r w:rsidR="00FD2843">
        <w:rPr>
          <w:rFonts w:hint="cs"/>
          <w:rtl/>
        </w:rPr>
        <w:t>:</w:t>
      </w:r>
      <w:r>
        <w:rPr>
          <w:rFonts w:hint="cs"/>
          <w:rtl/>
        </w:rPr>
        <w:t xml:space="preserve"> أي</w:t>
      </w:r>
      <w:r w:rsidR="00A93EF8">
        <w:rPr>
          <w:rFonts w:hint="cs"/>
          <w:rtl/>
        </w:rPr>
        <w:t>ّ</w:t>
      </w:r>
      <w:r>
        <w:rPr>
          <w:rFonts w:hint="cs"/>
          <w:rtl/>
        </w:rPr>
        <w:t>ها الناس</w:t>
      </w:r>
      <w:r w:rsidR="00FD2843">
        <w:rPr>
          <w:rFonts w:hint="cs"/>
          <w:rtl/>
        </w:rPr>
        <w:t>؟</w:t>
      </w:r>
      <w:r>
        <w:rPr>
          <w:rFonts w:hint="cs"/>
          <w:rtl/>
        </w:rPr>
        <w:t xml:space="preserve"> ألست أولى بالمؤمنين من أنفسهم</w:t>
      </w:r>
      <w:r w:rsidR="00FD2843">
        <w:rPr>
          <w:rFonts w:hint="cs"/>
          <w:rtl/>
        </w:rPr>
        <w:t>؟</w:t>
      </w:r>
      <w:r>
        <w:rPr>
          <w:rFonts w:hint="cs"/>
          <w:rtl/>
        </w:rPr>
        <w:t xml:space="preserve"> قلنا</w:t>
      </w:r>
      <w:r w:rsidR="00FD2843">
        <w:rPr>
          <w:rFonts w:hint="cs"/>
          <w:rtl/>
        </w:rPr>
        <w:t>:</w:t>
      </w:r>
      <w:r>
        <w:rPr>
          <w:rFonts w:hint="cs"/>
          <w:rtl/>
        </w:rPr>
        <w:t xml:space="preserve"> بلى يا رسول الله. فقال</w:t>
      </w:r>
      <w:r w:rsidR="00FD2843">
        <w:rPr>
          <w:rFonts w:hint="cs"/>
          <w:rtl/>
        </w:rPr>
        <w:t>،</w:t>
      </w:r>
      <w:r>
        <w:rPr>
          <w:rFonts w:hint="cs"/>
          <w:rtl/>
        </w:rPr>
        <w:t xml:space="preserve"> إن</w:t>
      </w:r>
      <w:r w:rsidR="00A93EF8">
        <w:rPr>
          <w:rFonts w:hint="cs"/>
          <w:rtl/>
        </w:rPr>
        <w:t>ّ</w:t>
      </w:r>
      <w:r>
        <w:rPr>
          <w:rFonts w:hint="cs"/>
          <w:rtl/>
        </w:rPr>
        <w:t xml:space="preserve"> الله مولاي وأنا مولى المؤمنين</w:t>
      </w:r>
      <w:r w:rsidR="00FD2843">
        <w:rPr>
          <w:rFonts w:hint="cs"/>
          <w:rtl/>
        </w:rPr>
        <w:t>،</w:t>
      </w:r>
      <w:r>
        <w:rPr>
          <w:rFonts w:hint="cs"/>
          <w:rtl/>
        </w:rPr>
        <w:t xml:space="preserve"> وعلي</w:t>
      </w:r>
      <w:r w:rsidR="00A93EF8">
        <w:rPr>
          <w:rFonts w:hint="cs"/>
          <w:rtl/>
        </w:rPr>
        <w:t>ٌّ</w:t>
      </w:r>
      <w:r>
        <w:rPr>
          <w:rFonts w:hint="cs"/>
          <w:rtl/>
        </w:rPr>
        <w:t xml:space="preserve"> مولى م</w:t>
      </w:r>
      <w:r w:rsidR="00A93EF8">
        <w:rPr>
          <w:rFonts w:hint="cs"/>
          <w:rtl/>
        </w:rPr>
        <w:t>َ</w:t>
      </w:r>
      <w:r>
        <w:rPr>
          <w:rFonts w:hint="cs"/>
          <w:rtl/>
        </w:rPr>
        <w:t>ن كنت مولاه</w:t>
      </w:r>
      <w:r w:rsidR="00FD2843">
        <w:rPr>
          <w:rFonts w:hint="cs"/>
          <w:rtl/>
        </w:rPr>
        <w:t>،</w:t>
      </w:r>
      <w:r>
        <w:rPr>
          <w:rFonts w:hint="cs"/>
          <w:rtl/>
        </w:rPr>
        <w:t xml:space="preserve"> أللهم</w:t>
      </w:r>
      <w:r w:rsidR="00A93EF8">
        <w:rPr>
          <w:rFonts w:hint="cs"/>
          <w:rtl/>
        </w:rPr>
        <w:t>ّ</w:t>
      </w:r>
      <w:r>
        <w:rPr>
          <w:rFonts w:hint="cs"/>
          <w:rtl/>
        </w:rPr>
        <w:t xml:space="preserve"> وال م</w:t>
      </w:r>
      <w:r w:rsidR="00A93EF8">
        <w:rPr>
          <w:rFonts w:hint="cs"/>
          <w:rtl/>
        </w:rPr>
        <w:t>َ</w:t>
      </w:r>
      <w:r>
        <w:rPr>
          <w:rFonts w:hint="cs"/>
          <w:rtl/>
        </w:rPr>
        <w:t>ن والاه</w:t>
      </w:r>
      <w:r w:rsidR="00FD2843">
        <w:rPr>
          <w:rFonts w:hint="cs"/>
          <w:rtl/>
        </w:rPr>
        <w:t>،</w:t>
      </w:r>
      <w:r>
        <w:rPr>
          <w:rFonts w:hint="cs"/>
          <w:rtl/>
        </w:rPr>
        <w:t xml:space="preserve"> </w:t>
      </w:r>
      <w:r w:rsidR="005164B1">
        <w:rPr>
          <w:rFonts w:hint="cs"/>
          <w:rtl/>
        </w:rPr>
        <w:t>وعاد مَن عاداه</w:t>
      </w:r>
      <w:r>
        <w:rPr>
          <w:rFonts w:hint="cs"/>
          <w:rtl/>
        </w:rPr>
        <w:t>. فقال</w:t>
      </w:r>
      <w:r w:rsidR="00FD2843">
        <w:rPr>
          <w:rFonts w:hint="cs"/>
          <w:rtl/>
        </w:rPr>
        <w:t>:</w:t>
      </w:r>
      <w:r>
        <w:rPr>
          <w:rFonts w:hint="cs"/>
          <w:rtl/>
        </w:rPr>
        <w:t xml:space="preserve"> أنتم تقولون ذلك</w:t>
      </w:r>
      <w:r w:rsidR="00FD2843">
        <w:rPr>
          <w:rFonts w:hint="cs"/>
          <w:rtl/>
        </w:rPr>
        <w:t>؟</w:t>
      </w:r>
      <w:r>
        <w:rPr>
          <w:rFonts w:hint="cs"/>
          <w:rtl/>
        </w:rPr>
        <w:t xml:space="preserve"> قالوا</w:t>
      </w:r>
      <w:r w:rsidR="00FD2843">
        <w:rPr>
          <w:rFonts w:hint="cs"/>
          <w:rtl/>
        </w:rPr>
        <w:t>:</w:t>
      </w:r>
      <w:r>
        <w:rPr>
          <w:rFonts w:hint="cs"/>
          <w:rtl/>
        </w:rPr>
        <w:t xml:space="preserve"> نعم. قال</w:t>
      </w:r>
      <w:r w:rsidR="00FD2843">
        <w:rPr>
          <w:rFonts w:hint="cs"/>
          <w:rtl/>
        </w:rPr>
        <w:t>:</w:t>
      </w:r>
      <w:r>
        <w:rPr>
          <w:rFonts w:hint="cs"/>
          <w:rtl/>
        </w:rPr>
        <w:t xml:space="preserve"> وتشهدون</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في النسخ. الحسن وهو تصحيف.</w:t>
      </w:r>
    </w:p>
    <w:p w:rsidR="004320E4" w:rsidRDefault="004320E4" w:rsidP="00806C03">
      <w:pPr>
        <w:pStyle w:val="libFootnote0"/>
        <w:rPr>
          <w:rtl/>
        </w:rPr>
      </w:pPr>
      <w:r>
        <w:rPr>
          <w:rFonts w:hint="cs"/>
          <w:rtl/>
        </w:rPr>
        <w:t>2</w:t>
      </w:r>
      <w:r w:rsidR="00FD2843">
        <w:rPr>
          <w:rFonts w:hint="cs"/>
          <w:rtl/>
        </w:rPr>
        <w:t xml:space="preserve"> - </w:t>
      </w:r>
      <w:r>
        <w:rPr>
          <w:rFonts w:hint="cs"/>
          <w:rtl/>
        </w:rPr>
        <w:t>كما في شرح نهج البلاغة 1 ص 289</w:t>
      </w:r>
      <w:r w:rsidR="00FD2843">
        <w:rPr>
          <w:rFonts w:hint="cs"/>
          <w:rtl/>
        </w:rPr>
        <w:t>،</w:t>
      </w:r>
      <w:r>
        <w:rPr>
          <w:rFonts w:hint="cs"/>
          <w:rtl/>
        </w:rPr>
        <w:t xml:space="preserve"> قال ابن كثير في تاريخه 11 ص 71</w:t>
      </w:r>
      <w:r w:rsidR="00FD2843">
        <w:rPr>
          <w:rFonts w:hint="cs"/>
          <w:rtl/>
        </w:rPr>
        <w:t>:</w:t>
      </w:r>
      <w:r>
        <w:rPr>
          <w:rFonts w:hint="cs"/>
          <w:rtl/>
        </w:rPr>
        <w:t xml:space="preserve"> كتاب ابن ديزيل في وقعة صفين مجلد كبير.</w:t>
      </w:r>
    </w:p>
    <w:p w:rsidR="004320E4" w:rsidRDefault="004320E4" w:rsidP="00806C03">
      <w:pPr>
        <w:pStyle w:val="libNormal"/>
      </w:pPr>
      <w:r>
        <w:rPr>
          <w:rFonts w:hint="cs"/>
          <w:rtl/>
        </w:rPr>
        <w:br w:type="page"/>
      </w:r>
    </w:p>
    <w:p w:rsidR="004320E4" w:rsidRDefault="004320E4" w:rsidP="00A93EF8">
      <w:pPr>
        <w:pStyle w:val="libNormal0"/>
        <w:rPr>
          <w:rtl/>
        </w:rPr>
      </w:pPr>
      <w:r>
        <w:rPr>
          <w:rFonts w:hint="cs"/>
          <w:rtl/>
        </w:rPr>
        <w:lastRenderedPageBreak/>
        <w:t>عليه</w:t>
      </w:r>
      <w:r w:rsidR="00FD2843">
        <w:rPr>
          <w:rFonts w:hint="cs"/>
          <w:rtl/>
        </w:rPr>
        <w:t>؟</w:t>
      </w:r>
      <w:r>
        <w:rPr>
          <w:rFonts w:hint="cs"/>
          <w:rtl/>
        </w:rPr>
        <w:t xml:space="preserve"> قالوا</w:t>
      </w:r>
      <w:r w:rsidR="00FD2843">
        <w:rPr>
          <w:rFonts w:hint="cs"/>
          <w:rtl/>
        </w:rPr>
        <w:t>:</w:t>
      </w:r>
      <w:r>
        <w:rPr>
          <w:rFonts w:hint="cs"/>
          <w:rtl/>
        </w:rPr>
        <w:t xml:space="preserve"> نعم. قال</w:t>
      </w:r>
      <w:r w:rsidR="00FD2843">
        <w:rPr>
          <w:rFonts w:hint="cs"/>
          <w:rtl/>
        </w:rPr>
        <w:t>:</w:t>
      </w:r>
      <w:r>
        <w:rPr>
          <w:rFonts w:hint="cs"/>
          <w:rtl/>
        </w:rPr>
        <w:t xml:space="preserve"> صدقتم. فانطلق القوم وتبعتهم فقلت لرجل منهم</w:t>
      </w:r>
      <w:r w:rsidR="00FD2843">
        <w:rPr>
          <w:rFonts w:hint="cs"/>
          <w:rtl/>
        </w:rPr>
        <w:t>:</w:t>
      </w:r>
      <w:r>
        <w:rPr>
          <w:rFonts w:hint="cs"/>
          <w:rtl/>
        </w:rPr>
        <w:t xml:space="preserve"> م</w:t>
      </w:r>
      <w:r w:rsidR="00A93EF8">
        <w:rPr>
          <w:rFonts w:hint="cs"/>
          <w:rtl/>
        </w:rPr>
        <w:t>َ</w:t>
      </w:r>
      <w:r>
        <w:rPr>
          <w:rFonts w:hint="cs"/>
          <w:rtl/>
        </w:rPr>
        <w:t>ن أنتم يا عبد الله</w:t>
      </w:r>
      <w:r w:rsidR="00FD2843">
        <w:rPr>
          <w:rFonts w:hint="cs"/>
          <w:rtl/>
        </w:rPr>
        <w:t>؟</w:t>
      </w:r>
      <w:r>
        <w:rPr>
          <w:rFonts w:hint="cs"/>
          <w:rtl/>
        </w:rPr>
        <w:t xml:space="preserve"> قالوا</w:t>
      </w:r>
      <w:r w:rsidR="00FD2843">
        <w:rPr>
          <w:rFonts w:hint="cs"/>
          <w:rtl/>
        </w:rPr>
        <w:t>:</w:t>
      </w:r>
      <w:r>
        <w:rPr>
          <w:rFonts w:hint="cs"/>
          <w:rtl/>
        </w:rPr>
        <w:t xml:space="preserve"> نحن رهط</w:t>
      </w:r>
      <w:r w:rsidR="00A93EF8">
        <w:rPr>
          <w:rFonts w:hint="cs"/>
          <w:rtl/>
        </w:rPr>
        <w:t>ٌ</w:t>
      </w:r>
      <w:r>
        <w:rPr>
          <w:rFonts w:hint="cs"/>
          <w:rtl/>
        </w:rPr>
        <w:t xml:space="preserve"> من الأنصار وهذا أبو</w:t>
      </w:r>
      <w:r w:rsidR="002D65F4">
        <w:rPr>
          <w:rFonts w:hint="cs"/>
          <w:rtl/>
        </w:rPr>
        <w:t xml:space="preserve"> أيّوب </w:t>
      </w:r>
      <w:r>
        <w:rPr>
          <w:rFonts w:hint="cs"/>
          <w:rtl/>
        </w:rPr>
        <w:t>صاحب منزل رسول الله صلى الله عليه وسلم فأخذت بيده فسل</w:t>
      </w:r>
      <w:r w:rsidR="00A93EF8">
        <w:rPr>
          <w:rFonts w:hint="cs"/>
          <w:rtl/>
        </w:rPr>
        <w:t>ّ</w:t>
      </w:r>
      <w:r>
        <w:rPr>
          <w:rFonts w:hint="cs"/>
          <w:rtl/>
        </w:rPr>
        <w:t>مت عليه وصافحته.</w:t>
      </w:r>
    </w:p>
    <w:p w:rsidR="004320E4" w:rsidRDefault="004320E4" w:rsidP="004320E4">
      <w:pPr>
        <w:pStyle w:val="libNormal"/>
        <w:rPr>
          <w:rtl/>
        </w:rPr>
      </w:pPr>
      <w:r>
        <w:rPr>
          <w:rFonts w:hint="cs"/>
          <w:rtl/>
        </w:rPr>
        <w:t>وروى عن حبيب بن يسار عن أبي رميلة إن</w:t>
      </w:r>
      <w:r w:rsidR="00A93EF8">
        <w:rPr>
          <w:rFonts w:hint="cs"/>
          <w:rtl/>
        </w:rPr>
        <w:t>ّ</w:t>
      </w:r>
      <w:r>
        <w:rPr>
          <w:rFonts w:hint="cs"/>
          <w:rtl/>
        </w:rPr>
        <w:t xml:space="preserve"> ركبا</w:t>
      </w:r>
      <w:r w:rsidR="00A93EF8">
        <w:rPr>
          <w:rFonts w:hint="cs"/>
          <w:rtl/>
        </w:rPr>
        <w:t>ً</w:t>
      </w:r>
      <w:r>
        <w:rPr>
          <w:rFonts w:hint="cs"/>
          <w:rtl/>
        </w:rPr>
        <w:t xml:space="preserve"> أربعة أتوا علي</w:t>
      </w:r>
      <w:r w:rsidR="00A93EF8">
        <w:rPr>
          <w:rFonts w:hint="cs"/>
          <w:rtl/>
        </w:rPr>
        <w:t>ّ</w:t>
      </w:r>
      <w:r>
        <w:rPr>
          <w:rFonts w:hint="cs"/>
          <w:rtl/>
        </w:rPr>
        <w:t>ا</w:t>
      </w:r>
      <w:r w:rsidR="00A93EF8">
        <w:rPr>
          <w:rFonts w:hint="cs"/>
          <w:rtl/>
        </w:rPr>
        <w:t>ً</w:t>
      </w:r>
      <w:r>
        <w:rPr>
          <w:rFonts w:hint="cs"/>
          <w:rtl/>
        </w:rPr>
        <w:t xml:space="preserve"> عليه السلام حتى أناخوا بالرحبة ثم</w:t>
      </w:r>
      <w:r w:rsidR="00A93EF8">
        <w:rPr>
          <w:rFonts w:hint="cs"/>
          <w:rtl/>
        </w:rPr>
        <w:t>ّ</w:t>
      </w:r>
      <w:r>
        <w:rPr>
          <w:rFonts w:hint="cs"/>
          <w:rtl/>
        </w:rPr>
        <w:t xml:space="preserve"> أقبلوا إليه فقالوا</w:t>
      </w:r>
      <w:r w:rsidR="00FD2843">
        <w:rPr>
          <w:rFonts w:hint="cs"/>
          <w:rtl/>
        </w:rPr>
        <w:t>:</w:t>
      </w:r>
      <w:r>
        <w:rPr>
          <w:rFonts w:hint="cs"/>
          <w:rtl/>
        </w:rPr>
        <w:t xml:space="preserve"> السلام عليك يا أمير المؤمنين</w:t>
      </w:r>
      <w:r w:rsidR="00FD2843">
        <w:rPr>
          <w:rFonts w:hint="cs"/>
          <w:rtl/>
        </w:rPr>
        <w:t>؟</w:t>
      </w:r>
      <w:r>
        <w:rPr>
          <w:rFonts w:hint="cs"/>
          <w:rtl/>
        </w:rPr>
        <w:t xml:space="preserve"> ورحمة الله</w:t>
      </w:r>
      <w:r w:rsidR="008935B4">
        <w:rPr>
          <w:rFonts w:hint="cs"/>
          <w:rtl/>
        </w:rPr>
        <w:t xml:space="preserve"> و</w:t>
      </w:r>
      <w:r>
        <w:rPr>
          <w:rFonts w:hint="cs"/>
          <w:rtl/>
        </w:rPr>
        <w:t>بركاته. قال</w:t>
      </w:r>
      <w:r w:rsidR="00FD2843">
        <w:rPr>
          <w:rFonts w:hint="cs"/>
          <w:rtl/>
        </w:rPr>
        <w:t>:</w:t>
      </w:r>
      <w:r>
        <w:rPr>
          <w:rFonts w:hint="cs"/>
          <w:rtl/>
        </w:rPr>
        <w:t xml:space="preserve"> وعليكم الس</w:t>
      </w:r>
      <w:r w:rsidR="00A93EF8">
        <w:rPr>
          <w:rFonts w:hint="cs"/>
          <w:rtl/>
        </w:rPr>
        <w:t>ّ</w:t>
      </w:r>
      <w:r>
        <w:rPr>
          <w:rFonts w:hint="cs"/>
          <w:rtl/>
        </w:rPr>
        <w:t>لام أن</w:t>
      </w:r>
      <w:r w:rsidR="00A93EF8">
        <w:rPr>
          <w:rFonts w:hint="cs"/>
          <w:rtl/>
        </w:rPr>
        <w:t>ّ</w:t>
      </w:r>
      <w:r>
        <w:rPr>
          <w:rFonts w:hint="cs"/>
          <w:rtl/>
        </w:rPr>
        <w:t>ى أقبل الركب</w:t>
      </w:r>
      <w:r w:rsidR="00FD2843">
        <w:rPr>
          <w:rFonts w:hint="cs"/>
          <w:rtl/>
        </w:rPr>
        <w:t>؟</w:t>
      </w:r>
      <w:r>
        <w:rPr>
          <w:rFonts w:hint="cs"/>
          <w:rtl/>
        </w:rPr>
        <w:t xml:space="preserve"> قالوا</w:t>
      </w:r>
      <w:r w:rsidR="00FD2843">
        <w:rPr>
          <w:rFonts w:hint="cs"/>
          <w:rtl/>
        </w:rPr>
        <w:t>:</w:t>
      </w:r>
      <w:r>
        <w:rPr>
          <w:rFonts w:hint="cs"/>
          <w:rtl/>
        </w:rPr>
        <w:t xml:space="preserve"> أقبل مواليك من أرض كذا وكذا. قال أن</w:t>
      </w:r>
      <w:r w:rsidR="00A93EF8">
        <w:rPr>
          <w:rFonts w:hint="cs"/>
          <w:rtl/>
        </w:rPr>
        <w:t>ّ</w:t>
      </w:r>
      <w:r>
        <w:rPr>
          <w:rFonts w:hint="cs"/>
          <w:rtl/>
        </w:rPr>
        <w:t>ى أنتم موالي</w:t>
      </w:r>
      <w:r w:rsidR="00A93EF8">
        <w:rPr>
          <w:rFonts w:hint="cs"/>
          <w:rtl/>
        </w:rPr>
        <w:t>ّ</w:t>
      </w:r>
      <w:r w:rsidR="00FD2843">
        <w:rPr>
          <w:rFonts w:hint="cs"/>
          <w:rtl/>
        </w:rPr>
        <w:t>؟</w:t>
      </w:r>
      <w:r>
        <w:rPr>
          <w:rFonts w:hint="cs"/>
          <w:rtl/>
        </w:rPr>
        <w:t xml:space="preserve"> قالوا سمعنا رسول الله صلى الله عليه وسلم يوم </w:t>
      </w:r>
      <w:r w:rsidR="00DF47D8">
        <w:rPr>
          <w:rFonts w:hint="cs"/>
          <w:rtl/>
        </w:rPr>
        <w:t>غدير خمّ</w:t>
      </w:r>
      <w:r>
        <w:rPr>
          <w:rFonts w:hint="cs"/>
          <w:rtl/>
        </w:rPr>
        <w:t xml:space="preserve"> يقول</w:t>
      </w:r>
      <w:r w:rsidR="00FD2843">
        <w:rPr>
          <w:rFonts w:hint="cs"/>
          <w:rtl/>
        </w:rPr>
        <w:t>:</w:t>
      </w:r>
      <w:r>
        <w:rPr>
          <w:rFonts w:hint="cs"/>
          <w:rtl/>
        </w:rPr>
        <w:t xml:space="preserve"> </w:t>
      </w:r>
      <w:r w:rsidR="00345A53">
        <w:rPr>
          <w:rFonts w:hint="cs"/>
          <w:rtl/>
        </w:rPr>
        <w:t xml:space="preserve">مَن كنت مولاه فعليٌّ مولاه، أللهمّ </w:t>
      </w:r>
      <w:r w:rsidR="005164B1">
        <w:rPr>
          <w:rFonts w:hint="cs"/>
          <w:rtl/>
        </w:rPr>
        <w:t>وال مَن والاه</w:t>
      </w:r>
      <w:r w:rsidR="00FD2843">
        <w:rPr>
          <w:rFonts w:hint="cs"/>
          <w:rtl/>
        </w:rPr>
        <w:t>،</w:t>
      </w:r>
      <w:r>
        <w:rPr>
          <w:rFonts w:hint="cs"/>
          <w:rtl/>
        </w:rPr>
        <w:t xml:space="preserve"> </w:t>
      </w:r>
      <w:r w:rsidR="005164B1">
        <w:rPr>
          <w:rFonts w:hint="cs"/>
          <w:rtl/>
        </w:rPr>
        <w:t>وعاد مَن عاداه</w:t>
      </w:r>
      <w:r>
        <w:rPr>
          <w:rFonts w:hint="cs"/>
          <w:rtl/>
        </w:rPr>
        <w:t>.</w:t>
      </w:r>
    </w:p>
    <w:p w:rsidR="004320E4" w:rsidRDefault="004320E4" w:rsidP="004320E4">
      <w:pPr>
        <w:pStyle w:val="libNormal"/>
        <w:rPr>
          <w:rtl/>
        </w:rPr>
      </w:pPr>
      <w:r>
        <w:rPr>
          <w:rFonts w:hint="cs"/>
          <w:rtl/>
        </w:rPr>
        <w:t xml:space="preserve">وروى ابن الأثير في </w:t>
      </w:r>
      <w:r w:rsidR="00380219">
        <w:rPr>
          <w:rFonts w:hint="cs"/>
          <w:rtl/>
        </w:rPr>
        <w:t>أُسد الغابة</w:t>
      </w:r>
      <w:r>
        <w:rPr>
          <w:rFonts w:hint="cs"/>
          <w:rtl/>
        </w:rPr>
        <w:t xml:space="preserve"> 1 ص 368 عن كتاب الموالاة لابن عقدة بإسناده عن أبي مريم زر</w:t>
      </w:r>
      <w:r w:rsidR="00C4263C">
        <w:rPr>
          <w:rFonts w:hint="cs"/>
          <w:rtl/>
        </w:rPr>
        <w:t>ّ</w:t>
      </w:r>
      <w:r>
        <w:rPr>
          <w:rFonts w:hint="cs"/>
          <w:rtl/>
        </w:rPr>
        <w:t xml:space="preserve"> بن ح</w:t>
      </w:r>
      <w:r w:rsidR="00C4263C">
        <w:rPr>
          <w:rFonts w:hint="cs"/>
          <w:rtl/>
        </w:rPr>
        <w:t>ُ</w:t>
      </w:r>
      <w:r>
        <w:rPr>
          <w:rFonts w:hint="cs"/>
          <w:rtl/>
        </w:rPr>
        <w:t>بيش قال</w:t>
      </w:r>
      <w:r w:rsidR="00FD2843">
        <w:rPr>
          <w:rFonts w:hint="cs"/>
          <w:rtl/>
        </w:rPr>
        <w:t>:</w:t>
      </w:r>
      <w:r>
        <w:rPr>
          <w:rFonts w:hint="cs"/>
          <w:rtl/>
        </w:rPr>
        <w:t xml:space="preserve"> خرج علي</w:t>
      </w:r>
      <w:r w:rsidR="00C4263C">
        <w:rPr>
          <w:rFonts w:hint="cs"/>
          <w:rtl/>
        </w:rPr>
        <w:t>ٌّ</w:t>
      </w:r>
      <w:r>
        <w:rPr>
          <w:rFonts w:hint="cs"/>
          <w:rtl/>
        </w:rPr>
        <w:t xml:space="preserve"> من القصر فاستقبله ركبان متقل</w:t>
      </w:r>
      <w:r w:rsidR="00C4263C">
        <w:rPr>
          <w:rFonts w:hint="cs"/>
          <w:rtl/>
        </w:rPr>
        <w:t>ّ</w:t>
      </w:r>
      <w:r>
        <w:rPr>
          <w:rFonts w:hint="cs"/>
          <w:rtl/>
        </w:rPr>
        <w:t>دي السيوف فقالوا</w:t>
      </w:r>
      <w:r w:rsidR="00FD2843">
        <w:rPr>
          <w:rFonts w:hint="cs"/>
          <w:rtl/>
        </w:rPr>
        <w:t>:</w:t>
      </w:r>
      <w:r>
        <w:rPr>
          <w:rFonts w:hint="cs"/>
          <w:rtl/>
        </w:rPr>
        <w:t xml:space="preserve"> الس</w:t>
      </w:r>
      <w:r w:rsidR="00C4263C">
        <w:rPr>
          <w:rFonts w:hint="cs"/>
          <w:rtl/>
        </w:rPr>
        <w:t>َّ</w:t>
      </w:r>
      <w:r>
        <w:rPr>
          <w:rFonts w:hint="cs"/>
          <w:rtl/>
        </w:rPr>
        <w:t>لام عليك يا أمير المؤمنين</w:t>
      </w:r>
      <w:r w:rsidR="00FD2843">
        <w:rPr>
          <w:rFonts w:hint="cs"/>
          <w:rtl/>
        </w:rPr>
        <w:t>؟</w:t>
      </w:r>
      <w:r>
        <w:rPr>
          <w:rFonts w:hint="cs"/>
          <w:rtl/>
        </w:rPr>
        <w:t xml:space="preserve"> الس</w:t>
      </w:r>
      <w:r w:rsidR="00C4263C">
        <w:rPr>
          <w:rFonts w:hint="cs"/>
          <w:rtl/>
        </w:rPr>
        <w:t>َّ</w:t>
      </w:r>
      <w:r>
        <w:rPr>
          <w:rFonts w:hint="cs"/>
          <w:rtl/>
        </w:rPr>
        <w:t>لام عليك يا مولانا</w:t>
      </w:r>
      <w:r w:rsidR="00FD2843">
        <w:rPr>
          <w:rFonts w:hint="cs"/>
          <w:rtl/>
        </w:rPr>
        <w:t>؟</w:t>
      </w:r>
      <w:r>
        <w:rPr>
          <w:rFonts w:hint="cs"/>
          <w:rtl/>
        </w:rPr>
        <w:t xml:space="preserve"> ورحمة الله وبركاته فقال علي</w:t>
      </w:r>
      <w:r w:rsidR="00C4263C">
        <w:rPr>
          <w:rFonts w:hint="cs"/>
          <w:rtl/>
        </w:rPr>
        <w:t>ٌّ</w:t>
      </w:r>
      <w:r>
        <w:rPr>
          <w:rFonts w:hint="cs"/>
          <w:rtl/>
        </w:rPr>
        <w:t xml:space="preserve"> عليه السلام</w:t>
      </w:r>
      <w:r w:rsidR="00FD2843">
        <w:rPr>
          <w:rFonts w:hint="cs"/>
          <w:rtl/>
        </w:rPr>
        <w:t>:</w:t>
      </w:r>
      <w:r>
        <w:rPr>
          <w:rFonts w:hint="cs"/>
          <w:rtl/>
        </w:rPr>
        <w:t xml:space="preserve"> م</w:t>
      </w:r>
      <w:r w:rsidR="00C4263C">
        <w:rPr>
          <w:rFonts w:hint="cs"/>
          <w:rtl/>
        </w:rPr>
        <w:t>َ</w:t>
      </w:r>
      <w:r>
        <w:rPr>
          <w:rFonts w:hint="cs"/>
          <w:rtl/>
        </w:rPr>
        <w:t>ن ههنا م</w:t>
      </w:r>
      <w:r w:rsidR="00C4263C">
        <w:rPr>
          <w:rFonts w:hint="cs"/>
          <w:rtl/>
        </w:rPr>
        <w:t>ِ</w:t>
      </w:r>
      <w:r>
        <w:rPr>
          <w:rFonts w:hint="cs"/>
          <w:rtl/>
        </w:rPr>
        <w:t>ن أصحاب النبي</w:t>
      </w:r>
      <w:r w:rsidR="00C4263C">
        <w:rPr>
          <w:rFonts w:hint="cs"/>
          <w:rtl/>
        </w:rPr>
        <w:t>ِّ</w:t>
      </w:r>
      <w:r>
        <w:rPr>
          <w:rFonts w:hint="cs"/>
          <w:rtl/>
        </w:rPr>
        <w:t xml:space="preserve"> صلى الله عليه وسلم</w:t>
      </w:r>
      <w:r w:rsidR="00FD2843">
        <w:rPr>
          <w:rFonts w:hint="cs"/>
          <w:rtl/>
        </w:rPr>
        <w:t>؟</w:t>
      </w:r>
      <w:r>
        <w:rPr>
          <w:rFonts w:hint="cs"/>
          <w:rtl/>
        </w:rPr>
        <w:t xml:space="preserve"> فقام اثنى عشر منهم</w:t>
      </w:r>
      <w:r w:rsidR="00FD2843">
        <w:rPr>
          <w:rFonts w:hint="cs"/>
          <w:rtl/>
        </w:rPr>
        <w:t>:</w:t>
      </w:r>
      <w:r>
        <w:rPr>
          <w:rFonts w:hint="cs"/>
          <w:rtl/>
        </w:rPr>
        <w:t xml:space="preserve"> قيس بن ثابت بن شماس</w:t>
      </w:r>
      <w:r w:rsidR="00FD2843">
        <w:rPr>
          <w:rFonts w:hint="cs"/>
          <w:rtl/>
        </w:rPr>
        <w:t>،</w:t>
      </w:r>
      <w:r>
        <w:rPr>
          <w:rFonts w:hint="cs"/>
          <w:rtl/>
        </w:rPr>
        <w:t xml:space="preserve"> وهاشم بن عتبة</w:t>
      </w:r>
      <w:r w:rsidR="00FD2843">
        <w:rPr>
          <w:rFonts w:hint="cs"/>
          <w:rtl/>
        </w:rPr>
        <w:t>،</w:t>
      </w:r>
      <w:r>
        <w:rPr>
          <w:rFonts w:hint="cs"/>
          <w:rtl/>
        </w:rPr>
        <w:t xml:space="preserve"> وحبيب بن بديل بن ورقاء</w:t>
      </w:r>
      <w:r w:rsidR="00FD2843">
        <w:rPr>
          <w:rFonts w:hint="cs"/>
          <w:rtl/>
        </w:rPr>
        <w:t>،</w:t>
      </w:r>
      <w:r>
        <w:rPr>
          <w:rFonts w:hint="cs"/>
          <w:rtl/>
        </w:rPr>
        <w:t xml:space="preserve"> فشهدوا أن</w:t>
      </w:r>
      <w:r w:rsidR="00C4263C">
        <w:rPr>
          <w:rFonts w:hint="cs"/>
          <w:rtl/>
        </w:rPr>
        <w:t>َّ</w:t>
      </w:r>
      <w:r>
        <w:rPr>
          <w:rFonts w:hint="cs"/>
          <w:rtl/>
        </w:rPr>
        <w:t>هم سمعوا النبي</w:t>
      </w:r>
      <w:r w:rsidR="00C4263C">
        <w:rPr>
          <w:rFonts w:hint="cs"/>
          <w:rtl/>
        </w:rPr>
        <w:t>َّ</w:t>
      </w:r>
      <w:r>
        <w:rPr>
          <w:rFonts w:hint="cs"/>
          <w:rtl/>
        </w:rPr>
        <w:t xml:space="preserve"> صلى الله عليه وسلم يقول</w:t>
      </w:r>
      <w:r w:rsidR="00FD2843">
        <w:rPr>
          <w:rFonts w:hint="cs"/>
          <w:rtl/>
        </w:rPr>
        <w:t>:</w:t>
      </w:r>
      <w:r>
        <w:rPr>
          <w:rFonts w:hint="cs"/>
          <w:rtl/>
        </w:rPr>
        <w:t xml:space="preserve"> م</w:t>
      </w:r>
      <w:r w:rsidR="00C4263C">
        <w:rPr>
          <w:rFonts w:hint="cs"/>
          <w:rtl/>
        </w:rPr>
        <w:t>َ</w:t>
      </w:r>
      <w:r>
        <w:rPr>
          <w:rFonts w:hint="cs"/>
          <w:rtl/>
        </w:rPr>
        <w:t>ن كنت مولاه فعلي</w:t>
      </w:r>
      <w:r w:rsidR="00C4263C">
        <w:rPr>
          <w:rFonts w:hint="cs"/>
          <w:rtl/>
        </w:rPr>
        <w:t>ٌّ</w:t>
      </w:r>
      <w:r>
        <w:rPr>
          <w:rFonts w:hint="cs"/>
          <w:rtl/>
        </w:rPr>
        <w:t xml:space="preserve"> مولاه. وأخرجه أبو موسى </w:t>
      </w:r>
      <w:r w:rsidR="00C4263C">
        <w:rPr>
          <w:rFonts w:hint="cs"/>
          <w:rtl/>
        </w:rPr>
        <w:t>«</w:t>
      </w:r>
      <w:r>
        <w:rPr>
          <w:rFonts w:hint="cs"/>
          <w:rtl/>
        </w:rPr>
        <w:t>المديني</w:t>
      </w:r>
      <w:r w:rsidR="00C4263C">
        <w:rPr>
          <w:rFonts w:hint="cs"/>
          <w:rtl/>
        </w:rPr>
        <w:t>»</w:t>
      </w:r>
      <w:r>
        <w:rPr>
          <w:rFonts w:hint="cs"/>
          <w:rtl/>
        </w:rPr>
        <w:t>.</w:t>
      </w:r>
    </w:p>
    <w:p w:rsidR="004320E4" w:rsidRDefault="004320E4" w:rsidP="004320E4">
      <w:pPr>
        <w:pStyle w:val="libNormal"/>
        <w:rPr>
          <w:rtl/>
        </w:rPr>
      </w:pPr>
      <w:r>
        <w:rPr>
          <w:rFonts w:hint="cs"/>
          <w:rtl/>
        </w:rPr>
        <w:t>ورواه عن كتاب الموالاة لابن عقدة ابن حجر في الإصابة 1 ص 305 وأسقط صدره إلى قوله</w:t>
      </w:r>
      <w:r w:rsidR="00FD2843">
        <w:rPr>
          <w:rFonts w:hint="cs"/>
          <w:rtl/>
        </w:rPr>
        <w:t>:</w:t>
      </w:r>
      <w:r>
        <w:rPr>
          <w:rFonts w:hint="cs"/>
          <w:rtl/>
        </w:rPr>
        <w:t xml:space="preserve"> </w:t>
      </w:r>
      <w:r w:rsidR="00C4263C">
        <w:rPr>
          <w:rFonts w:hint="cs"/>
          <w:rtl/>
        </w:rPr>
        <w:t>«</w:t>
      </w:r>
      <w:r>
        <w:rPr>
          <w:rFonts w:hint="cs"/>
          <w:rtl/>
        </w:rPr>
        <w:t>فقال علي</w:t>
      </w:r>
      <w:r w:rsidR="00C4263C">
        <w:rPr>
          <w:rFonts w:hint="cs"/>
          <w:rtl/>
        </w:rPr>
        <w:t>ٌّ»</w:t>
      </w:r>
      <w:r>
        <w:rPr>
          <w:rFonts w:hint="cs"/>
          <w:rtl/>
        </w:rPr>
        <w:t xml:space="preserve"> ولم يذكر من الشهود هاشم بن عتبة</w:t>
      </w:r>
      <w:r w:rsidR="00FD2843">
        <w:rPr>
          <w:rFonts w:hint="cs"/>
          <w:rtl/>
        </w:rPr>
        <w:t>،</w:t>
      </w:r>
      <w:r>
        <w:rPr>
          <w:rFonts w:hint="cs"/>
          <w:rtl/>
        </w:rPr>
        <w:t xml:space="preserve"> جريا</w:t>
      </w:r>
      <w:r w:rsidR="00C4263C">
        <w:rPr>
          <w:rFonts w:hint="cs"/>
          <w:rtl/>
        </w:rPr>
        <w:t>ً</w:t>
      </w:r>
      <w:r>
        <w:rPr>
          <w:rFonts w:hint="cs"/>
          <w:rtl/>
        </w:rPr>
        <w:t xml:space="preserve"> على عادته بتنقيص فضايل آل الله.</w:t>
      </w:r>
    </w:p>
    <w:p w:rsidR="004320E4" w:rsidRDefault="004320E4" w:rsidP="004320E4">
      <w:pPr>
        <w:pStyle w:val="libNormal"/>
        <w:rPr>
          <w:rtl/>
        </w:rPr>
      </w:pPr>
      <w:r>
        <w:rPr>
          <w:rFonts w:hint="cs"/>
          <w:rtl/>
        </w:rPr>
        <w:t xml:space="preserve">وروى </w:t>
      </w:r>
      <w:r w:rsidR="009B1958">
        <w:rPr>
          <w:rFonts w:hint="cs"/>
          <w:rtl/>
        </w:rPr>
        <w:t>محبُّ الدين</w:t>
      </w:r>
      <w:r>
        <w:rPr>
          <w:rFonts w:hint="cs"/>
          <w:rtl/>
        </w:rPr>
        <w:t xml:space="preserve"> الطبري في الرياض النضرة 2 ص 169 من طريق أحمد بلفظه الأو</w:t>
      </w:r>
      <w:r w:rsidR="00C4263C">
        <w:rPr>
          <w:rFonts w:hint="cs"/>
          <w:rtl/>
        </w:rPr>
        <w:t>ّ</w:t>
      </w:r>
      <w:r>
        <w:rPr>
          <w:rFonts w:hint="cs"/>
          <w:rtl/>
        </w:rPr>
        <w:t>ل</w:t>
      </w:r>
      <w:r w:rsidR="00FD2843">
        <w:rPr>
          <w:rFonts w:hint="cs"/>
          <w:rtl/>
        </w:rPr>
        <w:t>،</w:t>
      </w:r>
      <w:r>
        <w:rPr>
          <w:rFonts w:hint="cs"/>
          <w:rtl/>
        </w:rPr>
        <w:t xml:space="preserve"> وعن معجم الحافظ البغوي أبي القاسم بلفظ أحمد الثاني</w:t>
      </w:r>
      <w:r w:rsidR="00FD2843">
        <w:rPr>
          <w:rFonts w:hint="cs"/>
          <w:rtl/>
        </w:rPr>
        <w:t>،</w:t>
      </w:r>
      <w:r>
        <w:rPr>
          <w:rFonts w:hint="cs"/>
          <w:rtl/>
        </w:rPr>
        <w:t xml:space="preserve"> وابن كثير في تاريخه 5 ص 212 عن أحمد بطريقيه ولفظيه الأو</w:t>
      </w:r>
      <w:r w:rsidR="00C4263C">
        <w:rPr>
          <w:rFonts w:hint="cs"/>
          <w:rtl/>
        </w:rPr>
        <w:t>ّ</w:t>
      </w:r>
      <w:r>
        <w:rPr>
          <w:rFonts w:hint="cs"/>
          <w:rtl/>
        </w:rPr>
        <w:t>لين</w:t>
      </w:r>
      <w:r w:rsidR="00FD2843">
        <w:rPr>
          <w:rFonts w:hint="cs"/>
          <w:rtl/>
        </w:rPr>
        <w:t>،</w:t>
      </w:r>
      <w:r>
        <w:rPr>
          <w:rFonts w:hint="cs"/>
          <w:rtl/>
        </w:rPr>
        <w:t xml:space="preserve"> وفي ج 7 ص 347 عن أحمد بلفظه الأو</w:t>
      </w:r>
      <w:r w:rsidR="00C4263C">
        <w:rPr>
          <w:rFonts w:hint="cs"/>
          <w:rtl/>
        </w:rPr>
        <w:t>َّ</w:t>
      </w:r>
      <w:r>
        <w:rPr>
          <w:rFonts w:hint="cs"/>
          <w:rtl/>
        </w:rPr>
        <w:t>ل</w:t>
      </w:r>
      <w:r w:rsidR="00FD2843">
        <w:rPr>
          <w:rFonts w:hint="cs"/>
          <w:rtl/>
        </w:rPr>
        <w:t>،</w:t>
      </w:r>
      <w:r>
        <w:rPr>
          <w:rFonts w:hint="cs"/>
          <w:rtl/>
        </w:rPr>
        <w:t xml:space="preserve"> وقال في ص 348</w:t>
      </w:r>
      <w:r w:rsidR="00FD2843">
        <w:rPr>
          <w:rFonts w:hint="cs"/>
          <w:rtl/>
        </w:rPr>
        <w:t>:</w:t>
      </w:r>
      <w:r>
        <w:rPr>
          <w:rFonts w:hint="cs"/>
          <w:rtl/>
        </w:rPr>
        <w:t xml:space="preserve"> قال أبو بكر بن أبي شيبة</w:t>
      </w:r>
      <w:r w:rsidR="00FD2843">
        <w:rPr>
          <w:rFonts w:hint="cs"/>
          <w:rtl/>
        </w:rPr>
        <w:t>:</w:t>
      </w:r>
      <w:r>
        <w:rPr>
          <w:rFonts w:hint="cs"/>
          <w:rtl/>
        </w:rPr>
        <w:t xml:space="preserve"> ثنا شريك عن حنش عن رياح بن الحارث قال</w:t>
      </w:r>
      <w:r w:rsidR="00FD2843">
        <w:rPr>
          <w:rFonts w:hint="cs"/>
          <w:rtl/>
        </w:rPr>
        <w:t>:</w:t>
      </w:r>
      <w:r>
        <w:rPr>
          <w:rFonts w:hint="cs"/>
          <w:rtl/>
        </w:rPr>
        <w:t xml:space="preserve"> بينا نحن جلوس</w:t>
      </w:r>
      <w:r w:rsidR="00C4263C">
        <w:rPr>
          <w:rFonts w:hint="cs"/>
          <w:rtl/>
        </w:rPr>
        <w:t>ٌ</w:t>
      </w:r>
      <w:r>
        <w:rPr>
          <w:rFonts w:hint="cs"/>
          <w:rtl/>
        </w:rPr>
        <w:t xml:space="preserve"> في الرحبة مع علي</w:t>
      </w:r>
      <w:r w:rsidR="00C4263C">
        <w:rPr>
          <w:rFonts w:hint="cs"/>
          <w:rtl/>
        </w:rPr>
        <w:t>ّ</w:t>
      </w:r>
      <w:r>
        <w:rPr>
          <w:rFonts w:hint="cs"/>
          <w:rtl/>
        </w:rPr>
        <w:t xml:space="preserve"> إذ جاء رجل</w:t>
      </w:r>
      <w:r w:rsidR="00C4263C">
        <w:rPr>
          <w:rFonts w:hint="cs"/>
          <w:rtl/>
        </w:rPr>
        <w:t>ٌ</w:t>
      </w:r>
      <w:r>
        <w:rPr>
          <w:rFonts w:hint="cs"/>
          <w:rtl/>
        </w:rPr>
        <w:t xml:space="preserve"> عليه أثر السفر فقال</w:t>
      </w:r>
      <w:r w:rsidR="00FD2843">
        <w:rPr>
          <w:rFonts w:hint="cs"/>
          <w:rtl/>
        </w:rPr>
        <w:t>:</w:t>
      </w:r>
      <w:r>
        <w:rPr>
          <w:rFonts w:hint="cs"/>
          <w:rtl/>
        </w:rPr>
        <w:t xml:space="preserve"> السلام عليك يا مولاي</w:t>
      </w:r>
      <w:r w:rsidR="00FD2843">
        <w:rPr>
          <w:rFonts w:hint="cs"/>
          <w:rtl/>
        </w:rPr>
        <w:t>؟</w:t>
      </w:r>
      <w:r>
        <w:rPr>
          <w:rFonts w:hint="cs"/>
          <w:rtl/>
        </w:rPr>
        <w:t xml:space="preserve"> قالوا</w:t>
      </w:r>
      <w:r w:rsidR="00FD2843">
        <w:rPr>
          <w:rFonts w:hint="cs"/>
          <w:rtl/>
        </w:rPr>
        <w:t>:</w:t>
      </w:r>
      <w:r>
        <w:rPr>
          <w:rFonts w:hint="cs"/>
          <w:rtl/>
        </w:rPr>
        <w:t xml:space="preserve"> م</w:t>
      </w:r>
      <w:r w:rsidR="00C4263C">
        <w:rPr>
          <w:rFonts w:hint="cs"/>
          <w:rtl/>
        </w:rPr>
        <w:t>َ</w:t>
      </w:r>
      <w:r>
        <w:rPr>
          <w:rFonts w:hint="cs"/>
          <w:rtl/>
        </w:rPr>
        <w:t>ن هذا</w:t>
      </w:r>
      <w:r w:rsidR="00FD2843">
        <w:rPr>
          <w:rFonts w:hint="cs"/>
          <w:rtl/>
        </w:rPr>
        <w:t>؟</w:t>
      </w:r>
      <w:r>
        <w:rPr>
          <w:rFonts w:hint="cs"/>
          <w:rtl/>
        </w:rPr>
        <w:t xml:space="preserve"> فقال أبو أي</w:t>
      </w:r>
      <w:r w:rsidR="00C4263C">
        <w:rPr>
          <w:rFonts w:hint="cs"/>
          <w:rtl/>
        </w:rPr>
        <w:t>ّ</w:t>
      </w:r>
      <w:r>
        <w:rPr>
          <w:rFonts w:hint="cs"/>
          <w:rtl/>
        </w:rPr>
        <w:t>وب</w:t>
      </w:r>
      <w:r w:rsidR="00FD2843">
        <w:rPr>
          <w:rFonts w:hint="cs"/>
          <w:rtl/>
        </w:rPr>
        <w:t>:</w:t>
      </w:r>
      <w:r>
        <w:rPr>
          <w:rFonts w:hint="cs"/>
          <w:rtl/>
        </w:rPr>
        <w:t xml:space="preserve"> سمعت رسول الله يقول</w:t>
      </w:r>
      <w:r w:rsidR="00FD2843">
        <w:rPr>
          <w:rFonts w:hint="cs"/>
          <w:rtl/>
        </w:rPr>
        <w:t>:</w:t>
      </w:r>
      <w:r>
        <w:rPr>
          <w:rFonts w:hint="cs"/>
          <w:rtl/>
        </w:rPr>
        <w:t xml:space="preserve"> م</w:t>
      </w:r>
      <w:r w:rsidR="00C4263C">
        <w:rPr>
          <w:rFonts w:hint="cs"/>
          <w:rtl/>
        </w:rPr>
        <w:t>َ</w:t>
      </w:r>
      <w:r>
        <w:rPr>
          <w:rFonts w:hint="cs"/>
          <w:rtl/>
        </w:rPr>
        <w:t>ن كنت مولاه فعلي</w:t>
      </w:r>
      <w:r w:rsidR="00C4263C">
        <w:rPr>
          <w:rFonts w:hint="cs"/>
          <w:rtl/>
        </w:rPr>
        <w:t>ٌّ</w:t>
      </w:r>
      <w:r>
        <w:rPr>
          <w:rFonts w:hint="cs"/>
          <w:rtl/>
        </w:rPr>
        <w:t xml:space="preserve"> مولاه.</w:t>
      </w:r>
    </w:p>
    <w:p w:rsidR="004320E4" w:rsidRDefault="004320E4" w:rsidP="004320E4">
      <w:pPr>
        <w:pStyle w:val="libNormal"/>
        <w:rPr>
          <w:rtl/>
        </w:rPr>
      </w:pPr>
      <w:r>
        <w:rPr>
          <w:rFonts w:hint="cs"/>
          <w:rtl/>
        </w:rPr>
        <w:t>ورواه الحافظ الهيثمي في مجمع الزوايد 9 ص 104 بلفظ أحمد الأو</w:t>
      </w:r>
      <w:r w:rsidR="00C4263C">
        <w:rPr>
          <w:rFonts w:hint="cs"/>
          <w:rtl/>
        </w:rPr>
        <w:t>َّ</w:t>
      </w:r>
      <w:r>
        <w:rPr>
          <w:rFonts w:hint="cs"/>
          <w:rtl/>
        </w:rPr>
        <w:t>ل ثم</w:t>
      </w:r>
      <w:r w:rsidR="00C4263C">
        <w:rPr>
          <w:rFonts w:hint="cs"/>
          <w:rtl/>
        </w:rPr>
        <w:t>ّ</w:t>
      </w:r>
      <w:r>
        <w:rPr>
          <w:rFonts w:hint="cs"/>
          <w:rtl/>
        </w:rPr>
        <w:t xml:space="preserve"> قال</w:t>
      </w:r>
      <w:r w:rsidR="00FD2843">
        <w:rPr>
          <w:rFonts w:hint="cs"/>
          <w:rtl/>
        </w:rPr>
        <w:t>:</w:t>
      </w:r>
    </w:p>
    <w:p w:rsidR="004320E4" w:rsidRDefault="004320E4" w:rsidP="00806C03">
      <w:pPr>
        <w:pStyle w:val="libNormal"/>
      </w:pPr>
      <w:r>
        <w:rPr>
          <w:rFonts w:hint="cs"/>
          <w:rtl/>
        </w:rPr>
        <w:br w:type="page"/>
      </w:r>
    </w:p>
    <w:p w:rsidR="004320E4" w:rsidRDefault="004320E4" w:rsidP="00C4263C">
      <w:pPr>
        <w:pStyle w:val="libNormal0"/>
        <w:rPr>
          <w:rtl/>
        </w:rPr>
      </w:pPr>
      <w:r>
        <w:rPr>
          <w:rFonts w:hint="cs"/>
          <w:rtl/>
        </w:rPr>
        <w:lastRenderedPageBreak/>
        <w:t>رواه أحمد والطبراني</w:t>
      </w:r>
      <w:r w:rsidR="00345A53">
        <w:rPr>
          <w:rFonts w:hint="cs"/>
          <w:rtl/>
        </w:rPr>
        <w:t xml:space="preserve"> إلّا </w:t>
      </w:r>
      <w:r>
        <w:rPr>
          <w:rFonts w:hint="cs"/>
          <w:rtl/>
        </w:rPr>
        <w:t>أن</w:t>
      </w:r>
      <w:r w:rsidR="00C4263C">
        <w:rPr>
          <w:rFonts w:hint="cs"/>
          <w:rtl/>
        </w:rPr>
        <w:t>ّ</w:t>
      </w:r>
      <w:r>
        <w:rPr>
          <w:rFonts w:hint="cs"/>
          <w:rtl/>
        </w:rPr>
        <w:t>ه قال</w:t>
      </w:r>
      <w:r w:rsidR="00FD2843">
        <w:rPr>
          <w:rFonts w:hint="cs"/>
          <w:rtl/>
        </w:rPr>
        <w:t>:</w:t>
      </w:r>
      <w:r>
        <w:rPr>
          <w:rFonts w:hint="cs"/>
          <w:rtl/>
        </w:rPr>
        <w:t xml:space="preserve"> قالوا</w:t>
      </w:r>
      <w:r w:rsidR="00FD2843">
        <w:rPr>
          <w:rFonts w:hint="cs"/>
          <w:rtl/>
        </w:rPr>
        <w:t>:</w:t>
      </w:r>
      <w:r>
        <w:rPr>
          <w:rFonts w:hint="cs"/>
          <w:rtl/>
        </w:rPr>
        <w:t xml:space="preserve"> سمعنا رسول صلى الله عليه وسلم يقول</w:t>
      </w:r>
      <w:r w:rsidR="00FD2843">
        <w:rPr>
          <w:rFonts w:hint="cs"/>
          <w:rtl/>
        </w:rPr>
        <w:t>:</w:t>
      </w:r>
      <w:r>
        <w:rPr>
          <w:rFonts w:hint="cs"/>
          <w:rtl/>
        </w:rPr>
        <w:t xml:space="preserve"> </w:t>
      </w:r>
      <w:r w:rsidR="00345A53">
        <w:rPr>
          <w:rFonts w:hint="cs"/>
          <w:rtl/>
        </w:rPr>
        <w:t xml:space="preserve">مَن كنت مولاه فعليٌّ مولاه، أللهمّ </w:t>
      </w:r>
      <w:r w:rsidR="005164B1">
        <w:rPr>
          <w:rFonts w:hint="cs"/>
          <w:rtl/>
        </w:rPr>
        <w:t>وال مَن والاه</w:t>
      </w:r>
      <w:r w:rsidR="00FD2843">
        <w:rPr>
          <w:rFonts w:hint="cs"/>
          <w:rtl/>
        </w:rPr>
        <w:t>،</w:t>
      </w:r>
      <w:r>
        <w:rPr>
          <w:rFonts w:hint="cs"/>
          <w:rtl/>
        </w:rPr>
        <w:t xml:space="preserve"> </w:t>
      </w:r>
      <w:r w:rsidR="005164B1">
        <w:rPr>
          <w:rFonts w:hint="cs"/>
          <w:rtl/>
        </w:rPr>
        <w:t>وعاد مَن عاداه</w:t>
      </w:r>
      <w:r w:rsidR="00FD2843">
        <w:rPr>
          <w:rFonts w:hint="cs"/>
          <w:rtl/>
        </w:rPr>
        <w:t>،</w:t>
      </w:r>
      <w:r>
        <w:rPr>
          <w:rFonts w:hint="cs"/>
          <w:rtl/>
        </w:rPr>
        <w:t xml:space="preserve"> وهذا أبو</w:t>
      </w:r>
      <w:r w:rsidR="002D65F4">
        <w:rPr>
          <w:rFonts w:hint="cs"/>
          <w:rtl/>
        </w:rPr>
        <w:t xml:space="preserve"> أيّوب </w:t>
      </w:r>
      <w:r>
        <w:rPr>
          <w:rFonts w:hint="cs"/>
          <w:rtl/>
        </w:rPr>
        <w:t>بيننا. فحسر أبو</w:t>
      </w:r>
      <w:r w:rsidR="002D65F4">
        <w:rPr>
          <w:rFonts w:hint="cs"/>
          <w:rtl/>
        </w:rPr>
        <w:t xml:space="preserve"> أيّوب </w:t>
      </w:r>
      <w:r>
        <w:rPr>
          <w:rFonts w:hint="cs"/>
          <w:rtl/>
        </w:rPr>
        <w:t>العمامة عن وجهه ثم</w:t>
      </w:r>
      <w:r w:rsidR="00C4263C">
        <w:rPr>
          <w:rFonts w:hint="cs"/>
          <w:rtl/>
        </w:rPr>
        <w:t>ّ</w:t>
      </w:r>
      <w:r>
        <w:rPr>
          <w:rFonts w:hint="cs"/>
          <w:rtl/>
        </w:rPr>
        <w:t xml:space="preserve"> قال</w:t>
      </w:r>
      <w:r w:rsidR="00FD2843">
        <w:rPr>
          <w:rFonts w:hint="cs"/>
          <w:rtl/>
        </w:rPr>
        <w:t>:</w:t>
      </w:r>
      <w:r>
        <w:rPr>
          <w:rFonts w:hint="cs"/>
          <w:rtl/>
        </w:rPr>
        <w:t xml:space="preserve"> سمعت رسول الله صلى الله عليه وسلم يقول</w:t>
      </w:r>
      <w:r w:rsidR="00FD2843">
        <w:rPr>
          <w:rFonts w:hint="cs"/>
          <w:rtl/>
        </w:rPr>
        <w:t>:</w:t>
      </w:r>
      <w:r>
        <w:rPr>
          <w:rFonts w:hint="cs"/>
          <w:rtl/>
        </w:rPr>
        <w:t xml:space="preserve"> </w:t>
      </w:r>
      <w:r w:rsidR="00345A53">
        <w:rPr>
          <w:rFonts w:hint="cs"/>
          <w:rtl/>
        </w:rPr>
        <w:t xml:space="preserve">مَن كنت مولاه فعليٌّ مولاه، أللهمّ </w:t>
      </w:r>
      <w:r w:rsidR="005164B1">
        <w:rPr>
          <w:rFonts w:hint="cs"/>
          <w:rtl/>
        </w:rPr>
        <w:t>وال مَن والاه</w:t>
      </w:r>
      <w:r w:rsidR="00FD2843">
        <w:rPr>
          <w:rFonts w:hint="cs"/>
          <w:rtl/>
        </w:rPr>
        <w:t>،</w:t>
      </w:r>
      <w:r>
        <w:rPr>
          <w:rFonts w:hint="cs"/>
          <w:rtl/>
        </w:rPr>
        <w:t xml:space="preserve"> </w:t>
      </w:r>
      <w:r w:rsidR="005164B1">
        <w:rPr>
          <w:rFonts w:hint="cs"/>
          <w:rtl/>
        </w:rPr>
        <w:t>وعاد مَن عاداه</w:t>
      </w:r>
      <w:r>
        <w:rPr>
          <w:rFonts w:hint="cs"/>
          <w:rtl/>
        </w:rPr>
        <w:t>. ورجال أحمد ثقات</w:t>
      </w:r>
      <w:r w:rsidR="00C4263C">
        <w:rPr>
          <w:rFonts w:hint="cs"/>
          <w:rtl/>
        </w:rPr>
        <w:t>ٌ</w:t>
      </w:r>
      <w:r>
        <w:rPr>
          <w:rFonts w:hint="cs"/>
          <w:rtl/>
        </w:rPr>
        <w:t>.</w:t>
      </w:r>
      <w:r w:rsidR="00C4263C">
        <w:rPr>
          <w:rFonts w:hint="cs"/>
          <w:rtl/>
        </w:rPr>
        <w:t xml:space="preserve"> ا هـ.</w:t>
      </w:r>
    </w:p>
    <w:p w:rsidR="004320E4" w:rsidRDefault="004320E4" w:rsidP="004320E4">
      <w:pPr>
        <w:pStyle w:val="libNormal"/>
        <w:rPr>
          <w:rtl/>
        </w:rPr>
      </w:pPr>
      <w:r>
        <w:rPr>
          <w:rFonts w:hint="cs"/>
          <w:rtl/>
        </w:rPr>
        <w:t>وقال جمال الدين عطاء الله بن فضل الله الشيرازي في كتابه</w:t>
      </w:r>
      <w:r w:rsidR="00FD2843">
        <w:rPr>
          <w:rFonts w:hint="cs"/>
          <w:rtl/>
        </w:rPr>
        <w:t>:</w:t>
      </w:r>
      <w:r>
        <w:rPr>
          <w:rFonts w:hint="cs"/>
          <w:rtl/>
        </w:rPr>
        <w:t xml:space="preserve"> </w:t>
      </w:r>
      <w:r w:rsidR="00FD2843">
        <w:rPr>
          <w:rFonts w:hint="cs"/>
          <w:rtl/>
        </w:rPr>
        <w:t>(</w:t>
      </w:r>
      <w:r>
        <w:rPr>
          <w:rFonts w:hint="cs"/>
          <w:rtl/>
        </w:rPr>
        <w:t>الأربعين في مناقب أمير المؤمنين</w:t>
      </w:r>
      <w:r w:rsidR="00FD2843">
        <w:rPr>
          <w:rFonts w:hint="cs"/>
          <w:rtl/>
        </w:rPr>
        <w:t>)</w:t>
      </w:r>
      <w:r>
        <w:rPr>
          <w:rFonts w:hint="cs"/>
          <w:rtl/>
        </w:rPr>
        <w:t xml:space="preserve"> عند ذكر حديث الغدير</w:t>
      </w:r>
      <w:r w:rsidR="00FD2843">
        <w:rPr>
          <w:rFonts w:hint="cs"/>
          <w:rtl/>
        </w:rPr>
        <w:t>:</w:t>
      </w:r>
      <w:r>
        <w:rPr>
          <w:rFonts w:hint="cs"/>
          <w:rtl/>
        </w:rPr>
        <w:t xml:space="preserve"> ورواه ز</w:t>
      </w:r>
      <w:r w:rsidR="00C4263C">
        <w:rPr>
          <w:rFonts w:hint="cs"/>
          <w:rtl/>
        </w:rPr>
        <w:t>ِ</w:t>
      </w:r>
      <w:r>
        <w:rPr>
          <w:rFonts w:hint="cs"/>
          <w:rtl/>
        </w:rPr>
        <w:t>ر</w:t>
      </w:r>
      <w:r w:rsidR="00C4263C">
        <w:rPr>
          <w:rFonts w:hint="cs"/>
          <w:rtl/>
        </w:rPr>
        <w:t>ّ</w:t>
      </w:r>
      <w:r>
        <w:rPr>
          <w:rFonts w:hint="cs"/>
          <w:rtl/>
        </w:rPr>
        <w:t xml:space="preserve"> بن ح</w:t>
      </w:r>
      <w:r w:rsidR="00C4263C">
        <w:rPr>
          <w:rFonts w:hint="cs"/>
          <w:rtl/>
        </w:rPr>
        <w:t>ُ</w:t>
      </w:r>
      <w:r>
        <w:rPr>
          <w:rFonts w:hint="cs"/>
          <w:rtl/>
        </w:rPr>
        <w:t>بيش فقال</w:t>
      </w:r>
      <w:r w:rsidR="00FD2843">
        <w:rPr>
          <w:rFonts w:hint="cs"/>
          <w:rtl/>
        </w:rPr>
        <w:t>:</w:t>
      </w:r>
      <w:r>
        <w:rPr>
          <w:rFonts w:hint="cs"/>
          <w:rtl/>
        </w:rPr>
        <w:t xml:space="preserve"> خرج علي</w:t>
      </w:r>
      <w:r w:rsidR="00C4263C">
        <w:rPr>
          <w:rFonts w:hint="cs"/>
          <w:rtl/>
        </w:rPr>
        <w:t>ٌّ</w:t>
      </w:r>
      <w:r>
        <w:rPr>
          <w:rFonts w:hint="cs"/>
          <w:rtl/>
        </w:rPr>
        <w:t xml:space="preserve"> بن القصر فاستقبله ركبان متقل</w:t>
      </w:r>
      <w:r w:rsidR="00C4263C">
        <w:rPr>
          <w:rFonts w:hint="cs"/>
          <w:rtl/>
        </w:rPr>
        <w:t>ّ</w:t>
      </w:r>
      <w:r>
        <w:rPr>
          <w:rFonts w:hint="cs"/>
          <w:rtl/>
        </w:rPr>
        <w:t>دي السيوف عليهم العمايم حديثي عهد بسفر فقالوا</w:t>
      </w:r>
      <w:r w:rsidR="00FD2843">
        <w:rPr>
          <w:rFonts w:hint="cs"/>
          <w:rtl/>
        </w:rPr>
        <w:t>:</w:t>
      </w:r>
      <w:r>
        <w:rPr>
          <w:rFonts w:hint="cs"/>
          <w:rtl/>
        </w:rPr>
        <w:t xml:space="preserve"> السلام عليك يا أمير المؤمنين</w:t>
      </w:r>
      <w:r w:rsidR="00FD2843">
        <w:rPr>
          <w:rFonts w:hint="cs"/>
          <w:rtl/>
        </w:rPr>
        <w:t>؟</w:t>
      </w:r>
      <w:r>
        <w:rPr>
          <w:rFonts w:hint="cs"/>
          <w:rtl/>
        </w:rPr>
        <w:t xml:space="preserve"> ورحمة الله وبركاته</w:t>
      </w:r>
      <w:r w:rsidR="00FD2843">
        <w:rPr>
          <w:rFonts w:hint="cs"/>
          <w:rtl/>
        </w:rPr>
        <w:t>،</w:t>
      </w:r>
      <w:r>
        <w:rPr>
          <w:rFonts w:hint="cs"/>
          <w:rtl/>
        </w:rPr>
        <w:t xml:space="preserve"> السلام عليك يا مولانا</w:t>
      </w:r>
      <w:r w:rsidR="00FD2843">
        <w:rPr>
          <w:rFonts w:hint="cs"/>
          <w:rtl/>
        </w:rPr>
        <w:t>؟</w:t>
      </w:r>
      <w:r>
        <w:rPr>
          <w:rFonts w:hint="cs"/>
          <w:rtl/>
        </w:rPr>
        <w:t xml:space="preserve"> فقال علي</w:t>
      </w:r>
      <w:r w:rsidR="00C4263C">
        <w:rPr>
          <w:rFonts w:hint="cs"/>
          <w:rtl/>
        </w:rPr>
        <w:t>ٌّ</w:t>
      </w:r>
      <w:r>
        <w:rPr>
          <w:rFonts w:hint="cs"/>
          <w:rtl/>
        </w:rPr>
        <w:t xml:space="preserve"> بعد ما رد</w:t>
      </w:r>
      <w:r w:rsidR="00C4263C">
        <w:rPr>
          <w:rFonts w:hint="cs"/>
          <w:rtl/>
        </w:rPr>
        <w:t>ّ</w:t>
      </w:r>
      <w:r>
        <w:rPr>
          <w:rFonts w:hint="cs"/>
          <w:rtl/>
        </w:rPr>
        <w:t xml:space="preserve"> السلام</w:t>
      </w:r>
      <w:r w:rsidR="00FD2843">
        <w:rPr>
          <w:rFonts w:hint="cs"/>
          <w:rtl/>
        </w:rPr>
        <w:t>:</w:t>
      </w:r>
      <w:r>
        <w:rPr>
          <w:rFonts w:hint="cs"/>
          <w:rtl/>
        </w:rPr>
        <w:t xml:space="preserve"> م</w:t>
      </w:r>
      <w:r w:rsidR="00C4263C">
        <w:rPr>
          <w:rFonts w:hint="cs"/>
          <w:rtl/>
        </w:rPr>
        <w:t>َ</w:t>
      </w:r>
      <w:r>
        <w:rPr>
          <w:rFonts w:hint="cs"/>
          <w:rtl/>
        </w:rPr>
        <w:t>ن ههنا م</w:t>
      </w:r>
      <w:r w:rsidR="00C4263C">
        <w:rPr>
          <w:rFonts w:hint="cs"/>
          <w:rtl/>
        </w:rPr>
        <w:t>ِ</w:t>
      </w:r>
      <w:r>
        <w:rPr>
          <w:rFonts w:hint="cs"/>
          <w:rtl/>
        </w:rPr>
        <w:t>ن أصحاب رسول الله صلى الله عليه وسلم</w:t>
      </w:r>
      <w:r w:rsidR="00FD2843">
        <w:rPr>
          <w:rFonts w:hint="cs"/>
          <w:rtl/>
        </w:rPr>
        <w:t>؟</w:t>
      </w:r>
      <w:r>
        <w:rPr>
          <w:rFonts w:hint="cs"/>
          <w:rtl/>
        </w:rPr>
        <w:t xml:space="preserve"> فقام اثنا عشر</w:t>
      </w:r>
      <w:r w:rsidR="008F0F3A">
        <w:rPr>
          <w:rFonts w:hint="cs"/>
          <w:rtl/>
        </w:rPr>
        <w:t xml:space="preserve"> رجلاً </w:t>
      </w:r>
      <w:r>
        <w:rPr>
          <w:rFonts w:hint="cs"/>
          <w:rtl/>
        </w:rPr>
        <w:t>منهم خالد بن زيد أبو</w:t>
      </w:r>
      <w:r w:rsidR="002D65F4">
        <w:rPr>
          <w:rFonts w:hint="cs"/>
          <w:rtl/>
        </w:rPr>
        <w:t xml:space="preserve"> أيّوب </w:t>
      </w:r>
      <w:r>
        <w:rPr>
          <w:rFonts w:hint="cs"/>
          <w:rtl/>
        </w:rPr>
        <w:t>الأنصاري</w:t>
      </w:r>
      <w:r w:rsidR="00FD2843">
        <w:rPr>
          <w:rFonts w:hint="cs"/>
          <w:rtl/>
        </w:rPr>
        <w:t>،</w:t>
      </w:r>
      <w:r>
        <w:rPr>
          <w:rFonts w:hint="cs"/>
          <w:rtl/>
        </w:rPr>
        <w:t xml:space="preserve"> وخزيمة بن ثابت ذو الشهادتين</w:t>
      </w:r>
      <w:r w:rsidR="00FD2843">
        <w:rPr>
          <w:rFonts w:hint="cs"/>
          <w:rtl/>
        </w:rPr>
        <w:t>،</w:t>
      </w:r>
      <w:r>
        <w:rPr>
          <w:rFonts w:hint="cs"/>
          <w:rtl/>
        </w:rPr>
        <w:t xml:space="preserve"> وقيس بن ثابت بن شماس</w:t>
      </w:r>
      <w:r w:rsidR="00FD2843">
        <w:rPr>
          <w:rFonts w:hint="cs"/>
          <w:rtl/>
        </w:rPr>
        <w:t>،</w:t>
      </w:r>
      <w:r>
        <w:rPr>
          <w:rFonts w:hint="cs"/>
          <w:rtl/>
        </w:rPr>
        <w:t xml:space="preserve"> وعم</w:t>
      </w:r>
      <w:r w:rsidR="00C4263C">
        <w:rPr>
          <w:rFonts w:hint="cs"/>
          <w:rtl/>
        </w:rPr>
        <w:t>ّ</w:t>
      </w:r>
      <w:r>
        <w:rPr>
          <w:rFonts w:hint="cs"/>
          <w:rtl/>
        </w:rPr>
        <w:t>ار بن ياسر</w:t>
      </w:r>
      <w:r w:rsidR="00FD2843">
        <w:rPr>
          <w:rFonts w:hint="cs"/>
          <w:rtl/>
        </w:rPr>
        <w:t>،</w:t>
      </w:r>
      <w:r>
        <w:rPr>
          <w:rFonts w:hint="cs"/>
          <w:rtl/>
        </w:rPr>
        <w:t xml:space="preserve"> وأبو الهيثم بن التيهان</w:t>
      </w:r>
      <w:r w:rsidR="00FD2843">
        <w:rPr>
          <w:rFonts w:hint="cs"/>
          <w:rtl/>
        </w:rPr>
        <w:t>،</w:t>
      </w:r>
      <w:r>
        <w:rPr>
          <w:rFonts w:hint="cs"/>
          <w:rtl/>
        </w:rPr>
        <w:t xml:space="preserve"> وهاشم بن عتبة بن أبي وقاص</w:t>
      </w:r>
      <w:r w:rsidR="00FD2843">
        <w:rPr>
          <w:rFonts w:hint="cs"/>
          <w:rtl/>
        </w:rPr>
        <w:t>،</w:t>
      </w:r>
      <w:r w:rsidR="008935B4">
        <w:rPr>
          <w:rFonts w:hint="cs"/>
          <w:rtl/>
        </w:rPr>
        <w:t xml:space="preserve"> و</w:t>
      </w:r>
      <w:r>
        <w:rPr>
          <w:rFonts w:hint="cs"/>
          <w:rtl/>
        </w:rPr>
        <w:t>حبيب بن بديل بن ورقاء فشهدوا أن</w:t>
      </w:r>
      <w:r w:rsidR="00C4263C">
        <w:rPr>
          <w:rFonts w:hint="cs"/>
          <w:rtl/>
        </w:rPr>
        <w:t>ّ</w:t>
      </w:r>
      <w:r>
        <w:rPr>
          <w:rFonts w:hint="cs"/>
          <w:rtl/>
        </w:rPr>
        <w:t xml:space="preserve">هم سمعوا رسول الله يوم </w:t>
      </w:r>
      <w:r w:rsidR="00DF47D8">
        <w:rPr>
          <w:rFonts w:hint="cs"/>
          <w:rtl/>
        </w:rPr>
        <w:t>غدير خمّ</w:t>
      </w:r>
      <w:r>
        <w:rPr>
          <w:rFonts w:hint="cs"/>
          <w:rtl/>
        </w:rPr>
        <w:t xml:space="preserve"> يقول</w:t>
      </w:r>
      <w:r w:rsidR="00FD2843">
        <w:rPr>
          <w:rFonts w:hint="cs"/>
          <w:rtl/>
        </w:rPr>
        <w:t>:</w:t>
      </w:r>
      <w:r>
        <w:rPr>
          <w:rFonts w:hint="cs"/>
          <w:rtl/>
        </w:rPr>
        <w:t xml:space="preserve"> م</w:t>
      </w:r>
      <w:r w:rsidR="00C4263C">
        <w:rPr>
          <w:rFonts w:hint="cs"/>
          <w:rtl/>
        </w:rPr>
        <w:t>َ</w:t>
      </w:r>
      <w:r>
        <w:rPr>
          <w:rFonts w:hint="cs"/>
          <w:rtl/>
        </w:rPr>
        <w:t>ن كنت مولاه فعلي</w:t>
      </w:r>
      <w:r w:rsidR="00C4263C">
        <w:rPr>
          <w:rFonts w:hint="cs"/>
          <w:rtl/>
        </w:rPr>
        <w:t>ٌّ</w:t>
      </w:r>
      <w:r>
        <w:rPr>
          <w:rFonts w:hint="cs"/>
          <w:rtl/>
        </w:rPr>
        <w:t xml:space="preserve"> مولاه. الحديث. فقال علي</w:t>
      </w:r>
      <w:r w:rsidR="00C4263C">
        <w:rPr>
          <w:rFonts w:hint="cs"/>
          <w:rtl/>
        </w:rPr>
        <w:t>ٌّ</w:t>
      </w:r>
      <w:r>
        <w:rPr>
          <w:rFonts w:hint="cs"/>
          <w:rtl/>
        </w:rPr>
        <w:t xml:space="preserve"> لأنس بن مالك والبراء بن عازب</w:t>
      </w:r>
      <w:r w:rsidR="00FD2843">
        <w:rPr>
          <w:rFonts w:hint="cs"/>
          <w:rtl/>
        </w:rPr>
        <w:t>:</w:t>
      </w:r>
      <w:r>
        <w:rPr>
          <w:rFonts w:hint="cs"/>
          <w:rtl/>
        </w:rPr>
        <w:t xml:space="preserve"> ما منعكما أن تقوما فتشهدا فقد سمعتما كما سمع القوم</w:t>
      </w:r>
      <w:r w:rsidR="00FD2843">
        <w:rPr>
          <w:rFonts w:hint="cs"/>
          <w:rtl/>
        </w:rPr>
        <w:t>؟</w:t>
      </w:r>
      <w:r>
        <w:rPr>
          <w:rFonts w:hint="cs"/>
          <w:rtl/>
        </w:rPr>
        <w:t xml:space="preserve"> فقال</w:t>
      </w:r>
      <w:r w:rsidR="00FD2843">
        <w:rPr>
          <w:rFonts w:hint="cs"/>
          <w:rtl/>
        </w:rPr>
        <w:t>:</w:t>
      </w:r>
      <w:r>
        <w:rPr>
          <w:rFonts w:hint="cs"/>
          <w:rtl/>
        </w:rPr>
        <w:t xml:space="preserve"> أللهم</w:t>
      </w:r>
      <w:r w:rsidR="00C4263C">
        <w:rPr>
          <w:rFonts w:hint="cs"/>
          <w:rtl/>
        </w:rPr>
        <w:t>ّ</w:t>
      </w:r>
      <w:r>
        <w:rPr>
          <w:rFonts w:hint="cs"/>
          <w:rtl/>
        </w:rPr>
        <w:t xml:space="preserve"> إن كانا كتماها معاندة</w:t>
      </w:r>
      <w:r w:rsidR="00C4263C">
        <w:rPr>
          <w:rFonts w:hint="cs"/>
          <w:rtl/>
        </w:rPr>
        <w:t>ً</w:t>
      </w:r>
      <w:r>
        <w:rPr>
          <w:rFonts w:hint="cs"/>
          <w:rtl/>
        </w:rPr>
        <w:t xml:space="preserve"> فأبلهما. فأم</w:t>
      </w:r>
      <w:r w:rsidR="00C4263C">
        <w:rPr>
          <w:rFonts w:hint="cs"/>
          <w:rtl/>
        </w:rPr>
        <w:t>ّ</w:t>
      </w:r>
      <w:r>
        <w:rPr>
          <w:rFonts w:hint="cs"/>
          <w:rtl/>
        </w:rPr>
        <w:t>ا البراء فعمي فكان يسأل عن منزله فيقول</w:t>
      </w:r>
      <w:r w:rsidR="00FD2843">
        <w:rPr>
          <w:rFonts w:hint="cs"/>
          <w:rtl/>
        </w:rPr>
        <w:t>:</w:t>
      </w:r>
      <w:r>
        <w:rPr>
          <w:rFonts w:hint="cs"/>
          <w:rtl/>
        </w:rPr>
        <w:t xml:space="preserve"> كيف يرشد من أدركته الدعوة</w:t>
      </w:r>
      <w:r w:rsidR="00FD2843">
        <w:rPr>
          <w:rFonts w:hint="cs"/>
          <w:rtl/>
        </w:rPr>
        <w:t>؟</w:t>
      </w:r>
      <w:r>
        <w:rPr>
          <w:rFonts w:hint="cs"/>
          <w:rtl/>
        </w:rPr>
        <w:t xml:space="preserve"> وأم</w:t>
      </w:r>
      <w:r w:rsidR="00C4263C">
        <w:rPr>
          <w:rFonts w:hint="cs"/>
          <w:rtl/>
        </w:rPr>
        <w:t>ّ</w:t>
      </w:r>
      <w:r>
        <w:rPr>
          <w:rFonts w:hint="cs"/>
          <w:rtl/>
        </w:rPr>
        <w:t>ا أنس فقد برصت قدماه. وقيل</w:t>
      </w:r>
      <w:r w:rsidR="00FD2843">
        <w:rPr>
          <w:rFonts w:hint="cs"/>
          <w:rtl/>
        </w:rPr>
        <w:t>:</w:t>
      </w:r>
      <w:r>
        <w:rPr>
          <w:rFonts w:hint="cs"/>
          <w:rtl/>
        </w:rPr>
        <w:t xml:space="preserve"> ل</w:t>
      </w:r>
      <w:r w:rsidR="00C4263C">
        <w:rPr>
          <w:rFonts w:hint="cs"/>
          <w:rtl/>
        </w:rPr>
        <w:t>َ</w:t>
      </w:r>
      <w:r>
        <w:rPr>
          <w:rFonts w:hint="cs"/>
          <w:rtl/>
        </w:rPr>
        <w:t>م</w:t>
      </w:r>
      <w:r w:rsidR="00C4263C">
        <w:rPr>
          <w:rFonts w:hint="cs"/>
          <w:rtl/>
        </w:rPr>
        <w:t>ّ</w:t>
      </w:r>
      <w:r>
        <w:rPr>
          <w:rFonts w:hint="cs"/>
          <w:rtl/>
        </w:rPr>
        <w:t>ا استشهد علي</w:t>
      </w:r>
      <w:r w:rsidR="00C4263C">
        <w:rPr>
          <w:rFonts w:hint="cs"/>
          <w:rtl/>
        </w:rPr>
        <w:t>ٌّ</w:t>
      </w:r>
      <w:r>
        <w:rPr>
          <w:rFonts w:hint="cs"/>
          <w:rtl/>
        </w:rPr>
        <w:t xml:space="preserve"> عليه السلام قول النبي</w:t>
      </w:r>
      <w:r w:rsidR="00C4263C">
        <w:rPr>
          <w:rFonts w:hint="cs"/>
          <w:rtl/>
        </w:rPr>
        <w:t>ِّ</w:t>
      </w:r>
      <w:r>
        <w:rPr>
          <w:rFonts w:hint="cs"/>
          <w:rtl/>
        </w:rPr>
        <w:t xml:space="preserve"> صلى الله عليه وسلم</w:t>
      </w:r>
      <w:r w:rsidR="00FD2843">
        <w:rPr>
          <w:rFonts w:hint="cs"/>
          <w:rtl/>
        </w:rPr>
        <w:t>:</w:t>
      </w:r>
      <w:r>
        <w:rPr>
          <w:rFonts w:hint="cs"/>
          <w:rtl/>
        </w:rPr>
        <w:t xml:space="preserve"> م</w:t>
      </w:r>
      <w:r w:rsidR="00C4263C">
        <w:rPr>
          <w:rFonts w:hint="cs"/>
          <w:rtl/>
        </w:rPr>
        <w:t>َ</w:t>
      </w:r>
      <w:r>
        <w:rPr>
          <w:rFonts w:hint="cs"/>
          <w:rtl/>
        </w:rPr>
        <w:t>ن كنت مولاه فعلي</w:t>
      </w:r>
      <w:r w:rsidR="00C4263C">
        <w:rPr>
          <w:rFonts w:hint="cs"/>
          <w:rtl/>
        </w:rPr>
        <w:t>ٌّ</w:t>
      </w:r>
      <w:r>
        <w:rPr>
          <w:rFonts w:hint="cs"/>
          <w:rtl/>
        </w:rPr>
        <w:t xml:space="preserve"> مولاه</w:t>
      </w:r>
      <w:r w:rsidR="00FD2843">
        <w:rPr>
          <w:rFonts w:hint="cs"/>
          <w:rtl/>
        </w:rPr>
        <w:t>؟</w:t>
      </w:r>
      <w:r>
        <w:rPr>
          <w:rFonts w:hint="cs"/>
          <w:rtl/>
        </w:rPr>
        <w:t xml:space="preserve"> اعتذر بالنسيان. فقال</w:t>
      </w:r>
      <w:r w:rsidR="00FD2843">
        <w:rPr>
          <w:rFonts w:hint="cs"/>
          <w:rtl/>
        </w:rPr>
        <w:t>:</w:t>
      </w:r>
      <w:r>
        <w:rPr>
          <w:rFonts w:hint="cs"/>
          <w:rtl/>
        </w:rPr>
        <w:t xml:space="preserve"> أللهم</w:t>
      </w:r>
      <w:r w:rsidR="00C4263C">
        <w:rPr>
          <w:rFonts w:hint="cs"/>
          <w:rtl/>
        </w:rPr>
        <w:t>ّ</w:t>
      </w:r>
      <w:r>
        <w:rPr>
          <w:rFonts w:hint="cs"/>
          <w:rtl/>
        </w:rPr>
        <w:t xml:space="preserve"> إن كان كاذبا</w:t>
      </w:r>
      <w:r w:rsidR="00C4263C">
        <w:rPr>
          <w:rFonts w:hint="cs"/>
          <w:rtl/>
        </w:rPr>
        <w:t>ً</w:t>
      </w:r>
      <w:r>
        <w:rPr>
          <w:rFonts w:hint="cs"/>
          <w:rtl/>
        </w:rPr>
        <w:t xml:space="preserve"> فاضربه ببياض لا تواريه العمامة. فبرص وجهه فسدل بعد ذلك برقعا</w:t>
      </w:r>
      <w:r w:rsidR="00C4263C">
        <w:rPr>
          <w:rFonts w:hint="cs"/>
          <w:rtl/>
        </w:rPr>
        <w:t>ً</w:t>
      </w:r>
      <w:r>
        <w:rPr>
          <w:rFonts w:hint="cs"/>
          <w:rtl/>
        </w:rPr>
        <w:t xml:space="preserve"> على وجهه. ع 1 ص 211</w:t>
      </w:r>
      <w:r w:rsidR="008935B4">
        <w:rPr>
          <w:rFonts w:hint="cs"/>
          <w:rtl/>
        </w:rPr>
        <w:t xml:space="preserve"> و</w:t>
      </w:r>
      <w:r>
        <w:rPr>
          <w:rFonts w:hint="cs"/>
          <w:rtl/>
        </w:rPr>
        <w:t>ج 2 ص 137.</w:t>
      </w:r>
    </w:p>
    <w:p w:rsidR="004320E4" w:rsidRDefault="004320E4" w:rsidP="004320E4">
      <w:pPr>
        <w:pStyle w:val="libNormal"/>
        <w:rPr>
          <w:rtl/>
        </w:rPr>
      </w:pPr>
      <w:r>
        <w:rPr>
          <w:rFonts w:hint="cs"/>
          <w:rtl/>
        </w:rPr>
        <w:t>وقال أبو عمرو الكشي في فهرسته ص 30</w:t>
      </w:r>
      <w:r w:rsidR="00FD2843">
        <w:rPr>
          <w:rFonts w:hint="cs"/>
          <w:rtl/>
        </w:rPr>
        <w:t>:</w:t>
      </w:r>
      <w:r>
        <w:rPr>
          <w:rFonts w:hint="cs"/>
          <w:rtl/>
        </w:rPr>
        <w:t xml:space="preserve"> فيما روي من جهة العام</w:t>
      </w:r>
      <w:r w:rsidR="00C4263C">
        <w:rPr>
          <w:rFonts w:hint="cs"/>
          <w:rtl/>
        </w:rPr>
        <w:t>َّ</w:t>
      </w:r>
      <w:r>
        <w:rPr>
          <w:rFonts w:hint="cs"/>
          <w:rtl/>
        </w:rPr>
        <w:t>ة</w:t>
      </w:r>
      <w:r w:rsidR="00FD2843">
        <w:rPr>
          <w:rFonts w:hint="cs"/>
          <w:rtl/>
        </w:rPr>
        <w:t>،</w:t>
      </w:r>
      <w:r>
        <w:rPr>
          <w:rFonts w:hint="cs"/>
          <w:rtl/>
        </w:rPr>
        <w:t xml:space="preserve"> روى عبد الله بن إبراهيم قال</w:t>
      </w:r>
      <w:r w:rsidR="00FD2843">
        <w:rPr>
          <w:rFonts w:hint="cs"/>
          <w:rtl/>
        </w:rPr>
        <w:t>:</w:t>
      </w:r>
      <w:r>
        <w:rPr>
          <w:rFonts w:hint="cs"/>
          <w:rtl/>
        </w:rPr>
        <w:t xml:space="preserve"> أخبرنا أبو مريم الأنصاري عن المنهال بن عمرو عن زر</w:t>
      </w:r>
      <w:r w:rsidR="00C4263C">
        <w:rPr>
          <w:rFonts w:hint="cs"/>
          <w:rtl/>
        </w:rPr>
        <w:t>ّ</w:t>
      </w:r>
      <w:r>
        <w:rPr>
          <w:rFonts w:hint="cs"/>
          <w:rtl/>
        </w:rPr>
        <w:t xml:space="preserve"> بن ح</w:t>
      </w:r>
      <w:r w:rsidR="00C4263C">
        <w:rPr>
          <w:rFonts w:hint="cs"/>
          <w:rtl/>
        </w:rPr>
        <w:t>ُ</w:t>
      </w:r>
      <w:r>
        <w:rPr>
          <w:rFonts w:hint="cs"/>
          <w:rtl/>
        </w:rPr>
        <w:t>بيش قال</w:t>
      </w:r>
      <w:r w:rsidR="00FD2843">
        <w:rPr>
          <w:rFonts w:hint="cs"/>
          <w:rtl/>
        </w:rPr>
        <w:t>:</w:t>
      </w:r>
      <w:r>
        <w:rPr>
          <w:rFonts w:hint="cs"/>
          <w:rtl/>
        </w:rPr>
        <w:t xml:space="preserve"> خرج علي</w:t>
      </w:r>
      <w:r w:rsidR="00C4263C">
        <w:rPr>
          <w:rFonts w:hint="cs"/>
          <w:rtl/>
        </w:rPr>
        <w:t>ُّ</w:t>
      </w:r>
      <w:r>
        <w:rPr>
          <w:rFonts w:hint="cs"/>
          <w:rtl/>
        </w:rPr>
        <w:t xml:space="preserve"> بن أبي طالب عليه السلام من القصر فاستقبله ركبان متقل</w:t>
      </w:r>
      <w:r w:rsidR="00C4263C">
        <w:rPr>
          <w:rFonts w:hint="cs"/>
          <w:rtl/>
        </w:rPr>
        <w:t>ّ</w:t>
      </w:r>
      <w:r>
        <w:rPr>
          <w:rFonts w:hint="cs"/>
          <w:rtl/>
        </w:rPr>
        <w:t>دون بالسيوف عليهم العمايم فقالوا</w:t>
      </w:r>
      <w:r w:rsidR="00FD2843">
        <w:rPr>
          <w:rFonts w:hint="cs"/>
          <w:rtl/>
        </w:rPr>
        <w:t>:</w:t>
      </w:r>
      <w:r>
        <w:rPr>
          <w:rFonts w:hint="cs"/>
          <w:rtl/>
        </w:rPr>
        <w:t xml:space="preserve"> السلام عليك يا أمير المؤمنين</w:t>
      </w:r>
      <w:r w:rsidR="00FD2843">
        <w:rPr>
          <w:rFonts w:hint="cs"/>
          <w:rtl/>
        </w:rPr>
        <w:t>؟</w:t>
      </w:r>
      <w:r>
        <w:rPr>
          <w:rFonts w:hint="cs"/>
          <w:rtl/>
        </w:rPr>
        <w:t xml:space="preserve"> ورحمة الله وبركاته</w:t>
      </w:r>
      <w:r w:rsidR="00FD2843">
        <w:rPr>
          <w:rFonts w:hint="cs"/>
          <w:rtl/>
        </w:rPr>
        <w:t>،</w:t>
      </w:r>
      <w:r>
        <w:rPr>
          <w:rFonts w:hint="cs"/>
          <w:rtl/>
        </w:rPr>
        <w:t xml:space="preserve"> السلام عليك يا مولانا</w:t>
      </w:r>
      <w:r w:rsidR="00FD2843">
        <w:rPr>
          <w:rFonts w:hint="cs"/>
          <w:rtl/>
        </w:rPr>
        <w:t>؟</w:t>
      </w:r>
      <w:r>
        <w:rPr>
          <w:rFonts w:hint="cs"/>
          <w:rtl/>
        </w:rPr>
        <w:t xml:space="preserve"> فقال علي</w:t>
      </w:r>
      <w:r w:rsidR="00C4263C">
        <w:rPr>
          <w:rFonts w:hint="cs"/>
          <w:rtl/>
        </w:rPr>
        <w:t>ٌّ</w:t>
      </w:r>
      <w:r w:rsidR="00FD2843">
        <w:rPr>
          <w:rFonts w:hint="cs"/>
          <w:rtl/>
        </w:rPr>
        <w:t>:</w:t>
      </w:r>
      <w:r>
        <w:rPr>
          <w:rFonts w:hint="cs"/>
          <w:rtl/>
        </w:rPr>
        <w:t xml:space="preserve"> م</w:t>
      </w:r>
      <w:r w:rsidR="00C4263C">
        <w:rPr>
          <w:rFonts w:hint="cs"/>
          <w:rtl/>
        </w:rPr>
        <w:t>َ</w:t>
      </w:r>
      <w:r>
        <w:rPr>
          <w:rFonts w:hint="cs"/>
          <w:rtl/>
        </w:rPr>
        <w:t>ن ههنا م</w:t>
      </w:r>
      <w:r w:rsidR="00C4263C">
        <w:rPr>
          <w:rFonts w:hint="cs"/>
          <w:rtl/>
        </w:rPr>
        <w:t>ِ</w:t>
      </w:r>
      <w:r>
        <w:rPr>
          <w:rFonts w:hint="cs"/>
          <w:rtl/>
        </w:rPr>
        <w:t>ن أصحاب رسول الله صل</w:t>
      </w:r>
      <w:r w:rsidR="00C4263C">
        <w:rPr>
          <w:rFonts w:hint="cs"/>
          <w:rtl/>
        </w:rPr>
        <w:t>ّ</w:t>
      </w:r>
      <w:r>
        <w:rPr>
          <w:rFonts w:hint="cs"/>
          <w:rtl/>
        </w:rPr>
        <w:t>ى الله عليه وآله</w:t>
      </w:r>
      <w:r w:rsidR="00FD2843">
        <w:rPr>
          <w:rFonts w:hint="cs"/>
          <w:rtl/>
        </w:rPr>
        <w:t>؟</w:t>
      </w:r>
      <w:r>
        <w:rPr>
          <w:rFonts w:hint="cs"/>
          <w:rtl/>
        </w:rPr>
        <w:t xml:space="preserve"> فقام خالد بن زيد أبو أي</w:t>
      </w:r>
      <w:r w:rsidR="00C4263C">
        <w:rPr>
          <w:rFonts w:hint="cs"/>
          <w:rtl/>
        </w:rPr>
        <w:t>ّ</w:t>
      </w:r>
      <w:r>
        <w:rPr>
          <w:rFonts w:hint="cs"/>
          <w:rtl/>
        </w:rPr>
        <w:t>وب</w:t>
      </w:r>
      <w:r w:rsidR="00FD2843">
        <w:rPr>
          <w:rFonts w:hint="cs"/>
          <w:rtl/>
        </w:rPr>
        <w:t>،</w:t>
      </w:r>
      <w:r>
        <w:rPr>
          <w:rFonts w:hint="cs"/>
          <w:rtl/>
        </w:rPr>
        <w:t xml:space="preserve"> وخزيمة بن ثابت ذو الشهادتين</w:t>
      </w:r>
      <w:r w:rsidR="00FD2843">
        <w:rPr>
          <w:rFonts w:hint="cs"/>
          <w:rtl/>
        </w:rPr>
        <w:t>،</w:t>
      </w:r>
      <w:r>
        <w:rPr>
          <w:rFonts w:hint="cs"/>
          <w:rtl/>
        </w:rPr>
        <w:t xml:space="preserve"> وقيس بن سعد بن عبادة</w:t>
      </w:r>
      <w:r w:rsidR="00FD2843">
        <w:rPr>
          <w:rFonts w:hint="cs"/>
          <w:rtl/>
        </w:rPr>
        <w:t>،</w:t>
      </w:r>
      <w:r>
        <w:rPr>
          <w:rFonts w:hint="cs"/>
          <w:rtl/>
        </w:rPr>
        <w:t xml:space="preserve"> وعبد الله بن بديل بن ورقاء</w:t>
      </w:r>
      <w:r w:rsidR="00FD2843">
        <w:rPr>
          <w:rFonts w:hint="cs"/>
          <w:rtl/>
        </w:rPr>
        <w:t>،</w:t>
      </w:r>
      <w:r>
        <w:rPr>
          <w:rFonts w:hint="cs"/>
          <w:rtl/>
        </w:rPr>
        <w:t xml:space="preserve"> فشهدوا جميعا</w:t>
      </w:r>
      <w:r w:rsidR="00C4263C">
        <w:rPr>
          <w:rFonts w:hint="cs"/>
          <w:rtl/>
        </w:rPr>
        <w:t>ً</w:t>
      </w:r>
      <w:r>
        <w:rPr>
          <w:rFonts w:hint="cs"/>
          <w:rtl/>
        </w:rPr>
        <w:t xml:space="preserve"> أنهم سمعوا رسول الله صل</w:t>
      </w:r>
      <w:r w:rsidR="00C4263C">
        <w:rPr>
          <w:rFonts w:hint="cs"/>
          <w:rtl/>
        </w:rPr>
        <w:t>ّ</w:t>
      </w:r>
      <w:r>
        <w:rPr>
          <w:rFonts w:hint="cs"/>
          <w:rtl/>
        </w:rPr>
        <w:t xml:space="preserve">ى الله عليه وآله يقول يوم </w:t>
      </w:r>
      <w:r w:rsidR="00DF47D8">
        <w:rPr>
          <w:rFonts w:hint="cs"/>
          <w:rtl/>
        </w:rPr>
        <w:t>غدير خمّ</w:t>
      </w:r>
      <w:r w:rsidR="00FD2843">
        <w:rPr>
          <w:rFonts w:hint="cs"/>
          <w:rtl/>
        </w:rPr>
        <w:t>:</w:t>
      </w:r>
      <w:r>
        <w:rPr>
          <w:rFonts w:hint="cs"/>
          <w:rtl/>
        </w:rPr>
        <w:t xml:space="preserve"> م</w:t>
      </w:r>
      <w:r w:rsidR="00C4263C">
        <w:rPr>
          <w:rFonts w:hint="cs"/>
          <w:rtl/>
        </w:rPr>
        <w:t>َ</w:t>
      </w:r>
      <w:r>
        <w:rPr>
          <w:rFonts w:hint="cs"/>
          <w:rtl/>
        </w:rPr>
        <w:t xml:space="preserve">ن كنت </w:t>
      </w:r>
    </w:p>
    <w:p w:rsidR="004320E4" w:rsidRDefault="004320E4" w:rsidP="00806C03">
      <w:pPr>
        <w:pStyle w:val="libNormal"/>
      </w:pPr>
      <w:r>
        <w:rPr>
          <w:rFonts w:hint="cs"/>
          <w:rtl/>
        </w:rPr>
        <w:br w:type="page"/>
      </w:r>
    </w:p>
    <w:p w:rsidR="004320E4" w:rsidRDefault="004320E4" w:rsidP="00C4263C">
      <w:pPr>
        <w:pStyle w:val="libNormal0"/>
        <w:rPr>
          <w:rtl/>
        </w:rPr>
      </w:pPr>
      <w:r>
        <w:rPr>
          <w:rFonts w:hint="cs"/>
          <w:rtl/>
        </w:rPr>
        <w:lastRenderedPageBreak/>
        <w:t>مولاه فعلي</w:t>
      </w:r>
      <w:r w:rsidR="00C4263C">
        <w:rPr>
          <w:rFonts w:hint="cs"/>
          <w:rtl/>
        </w:rPr>
        <w:t>ٌّ</w:t>
      </w:r>
      <w:r>
        <w:rPr>
          <w:rFonts w:hint="cs"/>
          <w:rtl/>
        </w:rPr>
        <w:t xml:space="preserve"> مولاه. فقال علي</w:t>
      </w:r>
      <w:r w:rsidR="00C4263C">
        <w:rPr>
          <w:rFonts w:hint="cs"/>
          <w:rtl/>
        </w:rPr>
        <w:t>ٌّ</w:t>
      </w:r>
      <w:r>
        <w:rPr>
          <w:rFonts w:hint="cs"/>
          <w:rtl/>
        </w:rPr>
        <w:t xml:space="preserve"> عليه السلام لأنس بن مالك والبراء بن عازب</w:t>
      </w:r>
      <w:r w:rsidR="00FD2843">
        <w:rPr>
          <w:rFonts w:hint="cs"/>
          <w:rtl/>
        </w:rPr>
        <w:t>:</w:t>
      </w:r>
      <w:r>
        <w:rPr>
          <w:rFonts w:hint="cs"/>
          <w:rtl/>
        </w:rPr>
        <w:t xml:space="preserve"> ما منعكما أن تقوما فتشهدا فقد سمعتما كما سمع القوم</w:t>
      </w:r>
      <w:r w:rsidR="00FD2843">
        <w:rPr>
          <w:rFonts w:hint="cs"/>
          <w:rtl/>
        </w:rPr>
        <w:t>؟</w:t>
      </w:r>
      <w:r>
        <w:rPr>
          <w:rFonts w:hint="cs"/>
          <w:rtl/>
        </w:rPr>
        <w:t xml:space="preserve"> ثم</w:t>
      </w:r>
      <w:r w:rsidR="00C4263C">
        <w:rPr>
          <w:rFonts w:hint="cs"/>
          <w:rtl/>
        </w:rPr>
        <w:t>ّ</w:t>
      </w:r>
      <w:r>
        <w:rPr>
          <w:rFonts w:hint="cs"/>
          <w:rtl/>
        </w:rPr>
        <w:t xml:space="preserve"> قال</w:t>
      </w:r>
      <w:r w:rsidR="00FD2843">
        <w:rPr>
          <w:rFonts w:hint="cs"/>
          <w:rtl/>
        </w:rPr>
        <w:t>:</w:t>
      </w:r>
      <w:r>
        <w:rPr>
          <w:rFonts w:hint="cs"/>
          <w:rtl/>
        </w:rPr>
        <w:t xml:space="preserve"> اللهم</w:t>
      </w:r>
      <w:r w:rsidR="00C4263C">
        <w:rPr>
          <w:rFonts w:hint="cs"/>
          <w:rtl/>
        </w:rPr>
        <w:t>ّ</w:t>
      </w:r>
      <w:r>
        <w:rPr>
          <w:rFonts w:hint="cs"/>
          <w:rtl/>
        </w:rPr>
        <w:t xml:space="preserve"> إن كانا كتماها معاندة</w:t>
      </w:r>
      <w:r w:rsidR="00C4263C">
        <w:rPr>
          <w:rFonts w:hint="cs"/>
          <w:rtl/>
        </w:rPr>
        <w:t>ً</w:t>
      </w:r>
      <w:r>
        <w:rPr>
          <w:rFonts w:hint="cs"/>
          <w:rtl/>
        </w:rPr>
        <w:t xml:space="preserve"> فابتلهما. فعمي البراء بن عازب وبرص قدما أنس بن مالك</w:t>
      </w:r>
      <w:r w:rsidR="00FD2843">
        <w:rPr>
          <w:rFonts w:hint="cs"/>
          <w:rtl/>
        </w:rPr>
        <w:t>،</w:t>
      </w:r>
      <w:r>
        <w:rPr>
          <w:rFonts w:hint="cs"/>
          <w:rtl/>
        </w:rPr>
        <w:t xml:space="preserve"> فحلف أنس بن مالك أن لا يكتم منقبة</w:t>
      </w:r>
      <w:r w:rsidR="00C4263C">
        <w:rPr>
          <w:rFonts w:hint="cs"/>
          <w:rtl/>
        </w:rPr>
        <w:t>ً</w:t>
      </w:r>
      <w:r>
        <w:rPr>
          <w:rFonts w:hint="cs"/>
          <w:rtl/>
        </w:rPr>
        <w:t xml:space="preserve"> لعلي</w:t>
      </w:r>
      <w:r w:rsidR="00C4263C">
        <w:rPr>
          <w:rFonts w:hint="cs"/>
          <w:rtl/>
        </w:rPr>
        <w:t>ِّ</w:t>
      </w:r>
      <w:r>
        <w:rPr>
          <w:rFonts w:hint="cs"/>
          <w:rtl/>
        </w:rPr>
        <w:t xml:space="preserve"> بن أبي طالب ولا فضلا</w:t>
      </w:r>
      <w:r w:rsidR="00C4263C">
        <w:rPr>
          <w:rFonts w:hint="cs"/>
          <w:rtl/>
        </w:rPr>
        <w:t>ً</w:t>
      </w:r>
      <w:r>
        <w:rPr>
          <w:rFonts w:hint="cs"/>
          <w:rtl/>
        </w:rPr>
        <w:t xml:space="preserve"> أبدا</w:t>
      </w:r>
      <w:r w:rsidR="00C4263C">
        <w:rPr>
          <w:rFonts w:hint="cs"/>
          <w:rtl/>
        </w:rPr>
        <w:t>ً</w:t>
      </w:r>
      <w:r w:rsidR="00FD2843">
        <w:rPr>
          <w:rFonts w:hint="cs"/>
          <w:rtl/>
        </w:rPr>
        <w:t>،</w:t>
      </w:r>
      <w:r>
        <w:rPr>
          <w:rFonts w:hint="cs"/>
          <w:rtl/>
        </w:rPr>
        <w:t xml:space="preserve"> أم</w:t>
      </w:r>
      <w:r w:rsidR="00C4263C">
        <w:rPr>
          <w:rFonts w:hint="cs"/>
          <w:rtl/>
        </w:rPr>
        <w:t>ّ</w:t>
      </w:r>
      <w:r>
        <w:rPr>
          <w:rFonts w:hint="cs"/>
          <w:rtl/>
        </w:rPr>
        <w:t>ا البراء بن عازب فكان يسأل عن منزله فيقال</w:t>
      </w:r>
      <w:r w:rsidR="00FD2843">
        <w:rPr>
          <w:rFonts w:hint="cs"/>
          <w:rtl/>
        </w:rPr>
        <w:t>:</w:t>
      </w:r>
      <w:r>
        <w:rPr>
          <w:rFonts w:hint="cs"/>
          <w:rtl/>
        </w:rPr>
        <w:t xml:space="preserve"> هو في موضع كذا وكذا. فيقول</w:t>
      </w:r>
      <w:r w:rsidR="00FD2843">
        <w:rPr>
          <w:rFonts w:hint="cs"/>
          <w:rtl/>
        </w:rPr>
        <w:t>:</w:t>
      </w:r>
      <w:r>
        <w:rPr>
          <w:rFonts w:hint="cs"/>
          <w:rtl/>
        </w:rPr>
        <w:t xml:space="preserve"> كيف ي</w:t>
      </w:r>
      <w:r w:rsidR="00C4263C">
        <w:rPr>
          <w:rFonts w:hint="cs"/>
          <w:rtl/>
        </w:rPr>
        <w:t>ُ</w:t>
      </w:r>
      <w:r>
        <w:rPr>
          <w:rFonts w:hint="cs"/>
          <w:rtl/>
        </w:rPr>
        <w:t>رشد من أصابته الدعوة</w:t>
      </w:r>
      <w:r w:rsidR="00FD2843">
        <w:rPr>
          <w:rFonts w:hint="cs"/>
          <w:rtl/>
        </w:rPr>
        <w:t>؟</w:t>
      </w:r>
      <w:r>
        <w:rPr>
          <w:rFonts w:hint="cs"/>
          <w:rtl/>
        </w:rPr>
        <w:t>.</w:t>
      </w:r>
    </w:p>
    <w:p w:rsidR="004320E4" w:rsidRDefault="004320E4" w:rsidP="004320E4">
      <w:pPr>
        <w:pStyle w:val="libNormal"/>
        <w:rPr>
          <w:rtl/>
        </w:rPr>
      </w:pPr>
      <w:r>
        <w:rPr>
          <w:rFonts w:hint="cs"/>
          <w:rtl/>
        </w:rPr>
        <w:t>وهناك غير واحد من محد</w:t>
      </w:r>
      <w:r w:rsidR="00C4263C">
        <w:rPr>
          <w:rFonts w:hint="cs"/>
          <w:rtl/>
        </w:rPr>
        <w:t>ّ</w:t>
      </w:r>
      <w:r>
        <w:rPr>
          <w:rFonts w:hint="cs"/>
          <w:rtl/>
        </w:rPr>
        <w:t>ثي المتأخ</w:t>
      </w:r>
      <w:r w:rsidR="00C4263C">
        <w:rPr>
          <w:rFonts w:hint="cs"/>
          <w:rtl/>
        </w:rPr>
        <w:t>ِّ</w:t>
      </w:r>
      <w:r>
        <w:rPr>
          <w:rFonts w:hint="cs"/>
          <w:rtl/>
        </w:rPr>
        <w:t>رين ذكروا هذه الإثارة لا نطيل بذكرهم المقال.</w:t>
      </w:r>
    </w:p>
    <w:p w:rsidR="004320E4" w:rsidRDefault="00FD2843" w:rsidP="00806C03">
      <w:pPr>
        <w:pStyle w:val="Heading2Center"/>
        <w:rPr>
          <w:rtl/>
        </w:rPr>
      </w:pPr>
      <w:bookmarkStart w:id="46" w:name="30"/>
      <w:bookmarkStart w:id="47" w:name="_Toc456268584"/>
      <w:r>
        <w:rPr>
          <w:rFonts w:hint="cs"/>
          <w:rtl/>
        </w:rPr>
        <w:t>(</w:t>
      </w:r>
      <w:r w:rsidR="004320E4">
        <w:rPr>
          <w:rFonts w:hint="cs"/>
          <w:rtl/>
        </w:rPr>
        <w:t>أعلام الشهود لأمير المؤمنين عليه السلام</w:t>
      </w:r>
      <w:r>
        <w:rPr>
          <w:rFonts w:hint="cs"/>
          <w:rtl/>
        </w:rPr>
        <w:t>)</w:t>
      </w:r>
      <w:bookmarkEnd w:id="46"/>
      <w:bookmarkEnd w:id="47"/>
    </w:p>
    <w:p w:rsidR="004320E4" w:rsidRDefault="004320E4" w:rsidP="00FD2843">
      <w:pPr>
        <w:pStyle w:val="libCenter"/>
        <w:rPr>
          <w:rtl/>
        </w:rPr>
      </w:pPr>
      <w:r>
        <w:rPr>
          <w:rFonts w:hint="cs"/>
          <w:rtl/>
        </w:rPr>
        <w:t>بحديث الغدير يوم الركبان حسب ما</w:t>
      </w:r>
      <w:r w:rsidR="00020EDE">
        <w:rPr>
          <w:rFonts w:hint="cs"/>
          <w:rtl/>
        </w:rPr>
        <w:t xml:space="preserve"> مرّ</w:t>
      </w:r>
      <w:r w:rsidR="00C4263C">
        <w:rPr>
          <w:rFonts w:hint="cs"/>
          <w:rtl/>
        </w:rPr>
        <w:t>َ</w:t>
      </w:r>
      <w:r w:rsidR="00020EDE">
        <w:rPr>
          <w:rFonts w:hint="cs"/>
          <w:rtl/>
        </w:rPr>
        <w:t xml:space="preserve"> </w:t>
      </w:r>
      <w:r>
        <w:rPr>
          <w:rFonts w:hint="cs"/>
          <w:rtl/>
        </w:rPr>
        <w:t>من الأحاديث</w:t>
      </w:r>
    </w:p>
    <w:p w:rsidR="004320E4" w:rsidRDefault="004320E4" w:rsidP="00C4263C">
      <w:pPr>
        <w:pStyle w:val="libNormal"/>
        <w:rPr>
          <w:rtl/>
        </w:rPr>
      </w:pPr>
      <w:r>
        <w:rPr>
          <w:rFonts w:hint="cs"/>
          <w:rtl/>
        </w:rPr>
        <w:t>1</w:t>
      </w:r>
      <w:r w:rsidR="00FD2843">
        <w:rPr>
          <w:rFonts w:hint="cs"/>
          <w:rtl/>
        </w:rPr>
        <w:t xml:space="preserve"> - </w:t>
      </w:r>
      <w:r>
        <w:rPr>
          <w:rFonts w:hint="cs"/>
          <w:rtl/>
        </w:rPr>
        <w:t xml:space="preserve">أبو الهيثم بن التيهان </w:t>
      </w:r>
      <w:r w:rsidR="00C4263C">
        <w:rPr>
          <w:rFonts w:hint="cs"/>
          <w:rtl/>
        </w:rPr>
        <w:t>«بدريٌّ»</w:t>
      </w:r>
      <w:r>
        <w:rPr>
          <w:rFonts w:hint="cs"/>
          <w:rtl/>
        </w:rPr>
        <w:t>.</w:t>
      </w:r>
    </w:p>
    <w:p w:rsidR="004320E4" w:rsidRDefault="004320E4" w:rsidP="004320E4">
      <w:pPr>
        <w:pStyle w:val="libNormal"/>
        <w:rPr>
          <w:rtl/>
        </w:rPr>
      </w:pPr>
      <w:r>
        <w:rPr>
          <w:rFonts w:hint="cs"/>
          <w:rtl/>
        </w:rPr>
        <w:t>2</w:t>
      </w:r>
      <w:r w:rsidR="00FD2843">
        <w:rPr>
          <w:rFonts w:hint="cs"/>
          <w:rtl/>
        </w:rPr>
        <w:t xml:space="preserve"> - </w:t>
      </w:r>
      <w:r>
        <w:rPr>
          <w:rFonts w:hint="cs"/>
          <w:rtl/>
        </w:rPr>
        <w:t>أبو</w:t>
      </w:r>
      <w:r w:rsidR="002D65F4">
        <w:rPr>
          <w:rFonts w:hint="cs"/>
          <w:rtl/>
        </w:rPr>
        <w:t xml:space="preserve"> أيّوب </w:t>
      </w:r>
      <w:r>
        <w:rPr>
          <w:rFonts w:hint="cs"/>
          <w:rtl/>
        </w:rPr>
        <w:t>خالد بن زيد الأنصاري</w:t>
      </w:r>
      <w:r w:rsidR="00C4263C">
        <w:rPr>
          <w:rFonts w:hint="cs"/>
          <w:rtl/>
        </w:rPr>
        <w:t>ُّ</w:t>
      </w:r>
      <w:r>
        <w:rPr>
          <w:rFonts w:hint="cs"/>
          <w:rtl/>
        </w:rPr>
        <w:t>.</w:t>
      </w:r>
    </w:p>
    <w:p w:rsidR="004320E4" w:rsidRDefault="004320E4" w:rsidP="004320E4">
      <w:pPr>
        <w:pStyle w:val="libNormal"/>
        <w:rPr>
          <w:rtl/>
        </w:rPr>
      </w:pPr>
      <w:r>
        <w:rPr>
          <w:rFonts w:hint="cs"/>
          <w:rtl/>
        </w:rPr>
        <w:t>3</w:t>
      </w:r>
      <w:r w:rsidR="00FD2843">
        <w:rPr>
          <w:rFonts w:hint="cs"/>
          <w:rtl/>
        </w:rPr>
        <w:t xml:space="preserve"> - </w:t>
      </w:r>
      <w:r>
        <w:rPr>
          <w:rFonts w:hint="cs"/>
          <w:rtl/>
        </w:rPr>
        <w:t>حبيب بن بديل بن ورقاء الخزاعي</w:t>
      </w:r>
      <w:r w:rsidR="00C4263C">
        <w:rPr>
          <w:rFonts w:hint="cs"/>
          <w:rtl/>
        </w:rPr>
        <w:t>ُّ</w:t>
      </w:r>
      <w:r>
        <w:rPr>
          <w:rFonts w:hint="cs"/>
          <w:rtl/>
        </w:rPr>
        <w:t>.</w:t>
      </w:r>
    </w:p>
    <w:p w:rsidR="004320E4" w:rsidRDefault="004320E4" w:rsidP="00C4263C">
      <w:pPr>
        <w:pStyle w:val="libNormal"/>
        <w:rPr>
          <w:rtl/>
        </w:rPr>
      </w:pPr>
      <w:r>
        <w:rPr>
          <w:rFonts w:hint="cs"/>
          <w:rtl/>
        </w:rPr>
        <w:t>4</w:t>
      </w:r>
      <w:r w:rsidR="00FD2843">
        <w:rPr>
          <w:rFonts w:hint="cs"/>
          <w:rtl/>
        </w:rPr>
        <w:t xml:space="preserve"> - </w:t>
      </w:r>
      <w:r>
        <w:rPr>
          <w:rFonts w:hint="cs"/>
          <w:rtl/>
        </w:rPr>
        <w:t>خزيمة بن ثابت ذو الشهادتين الشهيد بصف</w:t>
      </w:r>
      <w:r w:rsidR="00C4263C">
        <w:rPr>
          <w:rFonts w:hint="cs"/>
          <w:rtl/>
        </w:rPr>
        <w:t>ّ</w:t>
      </w:r>
      <w:r>
        <w:rPr>
          <w:rFonts w:hint="cs"/>
          <w:rtl/>
        </w:rPr>
        <w:t xml:space="preserve">ين </w:t>
      </w:r>
      <w:r w:rsidR="00C4263C">
        <w:rPr>
          <w:rFonts w:hint="cs"/>
          <w:rtl/>
        </w:rPr>
        <w:t>«بدريٌّ»</w:t>
      </w:r>
      <w:r>
        <w:rPr>
          <w:rFonts w:hint="cs"/>
          <w:rtl/>
        </w:rPr>
        <w:t>.</w:t>
      </w:r>
    </w:p>
    <w:p w:rsidR="004320E4" w:rsidRDefault="004320E4" w:rsidP="004320E4">
      <w:pPr>
        <w:pStyle w:val="libNormal"/>
        <w:rPr>
          <w:rtl/>
        </w:rPr>
      </w:pPr>
      <w:r>
        <w:rPr>
          <w:rFonts w:hint="cs"/>
          <w:rtl/>
        </w:rPr>
        <w:t>5</w:t>
      </w:r>
      <w:r w:rsidR="00FD2843">
        <w:rPr>
          <w:rFonts w:hint="cs"/>
          <w:rtl/>
        </w:rPr>
        <w:t xml:space="preserve"> - </w:t>
      </w:r>
      <w:r>
        <w:rPr>
          <w:rFonts w:hint="cs"/>
          <w:rtl/>
        </w:rPr>
        <w:t>عبد الله بن بديل بن ورقاء الشهيد بصف</w:t>
      </w:r>
      <w:r w:rsidR="00C4263C">
        <w:rPr>
          <w:rFonts w:hint="cs"/>
          <w:rtl/>
        </w:rPr>
        <w:t>ّ</w:t>
      </w:r>
      <w:r>
        <w:rPr>
          <w:rFonts w:hint="cs"/>
          <w:rtl/>
        </w:rPr>
        <w:t>ين.</w:t>
      </w:r>
    </w:p>
    <w:p w:rsidR="004320E4" w:rsidRDefault="004320E4" w:rsidP="00C4263C">
      <w:pPr>
        <w:pStyle w:val="libNormal"/>
        <w:rPr>
          <w:rtl/>
        </w:rPr>
      </w:pPr>
      <w:r>
        <w:rPr>
          <w:rFonts w:hint="cs"/>
          <w:rtl/>
        </w:rPr>
        <w:t>6</w:t>
      </w:r>
      <w:r w:rsidR="00FD2843">
        <w:rPr>
          <w:rFonts w:hint="cs"/>
          <w:rtl/>
        </w:rPr>
        <w:t xml:space="preserve"> - </w:t>
      </w:r>
      <w:r>
        <w:rPr>
          <w:rFonts w:hint="cs"/>
          <w:rtl/>
        </w:rPr>
        <w:t>عم</w:t>
      </w:r>
      <w:r w:rsidR="00C4263C">
        <w:rPr>
          <w:rFonts w:hint="cs"/>
          <w:rtl/>
        </w:rPr>
        <w:t>ّ</w:t>
      </w:r>
      <w:r>
        <w:rPr>
          <w:rFonts w:hint="cs"/>
          <w:rtl/>
        </w:rPr>
        <w:t>ار بن ياسر قتيل الفئة الباغية بصف</w:t>
      </w:r>
      <w:r w:rsidR="00C4263C">
        <w:rPr>
          <w:rFonts w:hint="cs"/>
          <w:rtl/>
        </w:rPr>
        <w:t>ّ</w:t>
      </w:r>
      <w:r>
        <w:rPr>
          <w:rFonts w:hint="cs"/>
          <w:rtl/>
        </w:rPr>
        <w:t xml:space="preserve">ين </w:t>
      </w:r>
      <w:r w:rsidR="00C4263C">
        <w:rPr>
          <w:rFonts w:hint="cs"/>
          <w:rtl/>
        </w:rPr>
        <w:t>«بدريٌّ»</w:t>
      </w:r>
      <w:r>
        <w:rPr>
          <w:rFonts w:hint="cs"/>
          <w:rtl/>
        </w:rPr>
        <w:t>.</w:t>
      </w:r>
    </w:p>
    <w:p w:rsidR="004320E4" w:rsidRDefault="004320E4" w:rsidP="004320E4">
      <w:pPr>
        <w:pStyle w:val="libNormal"/>
        <w:rPr>
          <w:rtl/>
        </w:rPr>
      </w:pPr>
      <w:r>
        <w:rPr>
          <w:rFonts w:hint="cs"/>
          <w:rtl/>
        </w:rPr>
        <w:t>7</w:t>
      </w:r>
      <w:r w:rsidR="00FD2843">
        <w:rPr>
          <w:rFonts w:hint="cs"/>
          <w:rtl/>
        </w:rPr>
        <w:t xml:space="preserve"> - </w:t>
      </w:r>
      <w:r>
        <w:rPr>
          <w:rFonts w:hint="cs"/>
          <w:rtl/>
        </w:rPr>
        <w:t>قيس بن ثابت بن شماس الأنصاري</w:t>
      </w:r>
      <w:r w:rsidR="00C4263C">
        <w:rPr>
          <w:rFonts w:hint="cs"/>
          <w:rtl/>
        </w:rPr>
        <w:t>ُّ</w:t>
      </w:r>
      <w:r>
        <w:rPr>
          <w:rFonts w:hint="cs"/>
          <w:rtl/>
        </w:rPr>
        <w:t>.</w:t>
      </w:r>
    </w:p>
    <w:p w:rsidR="004320E4" w:rsidRDefault="004320E4" w:rsidP="00C4263C">
      <w:pPr>
        <w:pStyle w:val="libNormal"/>
        <w:rPr>
          <w:rtl/>
        </w:rPr>
      </w:pPr>
      <w:r>
        <w:rPr>
          <w:rFonts w:hint="cs"/>
          <w:rtl/>
        </w:rPr>
        <w:t>8</w:t>
      </w:r>
      <w:r w:rsidR="00FD2843">
        <w:rPr>
          <w:rFonts w:hint="cs"/>
          <w:rtl/>
        </w:rPr>
        <w:t xml:space="preserve"> - </w:t>
      </w:r>
      <w:r>
        <w:rPr>
          <w:rFonts w:hint="cs"/>
          <w:rtl/>
        </w:rPr>
        <w:t>قيس بن سعد بن عبادة الخزرجي</w:t>
      </w:r>
      <w:r w:rsidR="00C4263C">
        <w:rPr>
          <w:rFonts w:hint="cs"/>
          <w:rtl/>
        </w:rPr>
        <w:t>ُّ</w:t>
      </w:r>
      <w:r>
        <w:rPr>
          <w:rFonts w:hint="cs"/>
          <w:rtl/>
        </w:rPr>
        <w:t xml:space="preserve"> </w:t>
      </w:r>
      <w:r w:rsidR="00C4263C">
        <w:rPr>
          <w:rFonts w:hint="cs"/>
          <w:rtl/>
        </w:rPr>
        <w:t>«بدريٌّ»</w:t>
      </w:r>
      <w:r>
        <w:rPr>
          <w:rFonts w:hint="cs"/>
          <w:rtl/>
        </w:rPr>
        <w:t>.</w:t>
      </w:r>
    </w:p>
    <w:p w:rsidR="004320E4" w:rsidRDefault="004320E4" w:rsidP="004320E4">
      <w:pPr>
        <w:pStyle w:val="libNormal"/>
        <w:rPr>
          <w:rtl/>
        </w:rPr>
      </w:pPr>
      <w:r>
        <w:rPr>
          <w:rFonts w:hint="cs"/>
          <w:rtl/>
        </w:rPr>
        <w:t>9</w:t>
      </w:r>
      <w:r w:rsidR="00FD2843">
        <w:rPr>
          <w:rFonts w:hint="cs"/>
          <w:rtl/>
        </w:rPr>
        <w:t xml:space="preserve"> - </w:t>
      </w:r>
      <w:r>
        <w:rPr>
          <w:rFonts w:hint="cs"/>
          <w:rtl/>
        </w:rPr>
        <w:t>هاشم المرقال بن عتبة صاحب راية علي</w:t>
      </w:r>
      <w:r w:rsidR="00C4263C">
        <w:rPr>
          <w:rFonts w:hint="cs"/>
          <w:rtl/>
        </w:rPr>
        <w:t>ٍّ</w:t>
      </w:r>
      <w:r>
        <w:rPr>
          <w:rFonts w:hint="cs"/>
          <w:rtl/>
        </w:rPr>
        <w:t xml:space="preserve"> والشهيد بصف</w:t>
      </w:r>
      <w:r w:rsidR="00C4263C">
        <w:rPr>
          <w:rFonts w:hint="cs"/>
          <w:rtl/>
        </w:rPr>
        <w:t>ّ</w:t>
      </w:r>
      <w:r>
        <w:rPr>
          <w:rFonts w:hint="cs"/>
          <w:rtl/>
        </w:rPr>
        <w:t>ين.</w:t>
      </w:r>
    </w:p>
    <w:p w:rsidR="004320E4" w:rsidRDefault="00FD2843" w:rsidP="00806C03">
      <w:pPr>
        <w:pStyle w:val="Heading2Center"/>
        <w:rPr>
          <w:rtl/>
        </w:rPr>
      </w:pPr>
      <w:bookmarkStart w:id="48" w:name="31"/>
      <w:bookmarkStart w:id="49" w:name="_Toc456268585"/>
      <w:r>
        <w:rPr>
          <w:rFonts w:hint="cs"/>
          <w:rtl/>
        </w:rPr>
        <w:t>(</w:t>
      </w:r>
      <w:r w:rsidR="004320E4">
        <w:rPr>
          <w:rFonts w:hint="cs"/>
          <w:rtl/>
        </w:rPr>
        <w:t>من أصابته الدعوة</w:t>
      </w:r>
      <w:r>
        <w:rPr>
          <w:rFonts w:hint="cs"/>
          <w:rtl/>
        </w:rPr>
        <w:t>)</w:t>
      </w:r>
      <w:bookmarkEnd w:id="48"/>
      <w:bookmarkEnd w:id="49"/>
    </w:p>
    <w:p w:rsidR="004320E4" w:rsidRDefault="004320E4" w:rsidP="00C4263C">
      <w:pPr>
        <w:pStyle w:val="libLeft"/>
        <w:rPr>
          <w:rtl/>
        </w:rPr>
      </w:pPr>
      <w:r>
        <w:rPr>
          <w:rFonts w:hint="cs"/>
          <w:rtl/>
        </w:rPr>
        <w:t>بإخفاء حديث الغدير</w:t>
      </w:r>
      <w:r w:rsidR="00634BBA">
        <w:rPr>
          <w:rFonts w:hint="cs"/>
          <w:rtl/>
        </w:rPr>
        <w:t>.</w:t>
      </w:r>
    </w:p>
    <w:p w:rsidR="004320E4" w:rsidRDefault="004320E4" w:rsidP="004320E4">
      <w:pPr>
        <w:pStyle w:val="libNormal"/>
        <w:rPr>
          <w:rtl/>
        </w:rPr>
      </w:pPr>
      <w:r>
        <w:rPr>
          <w:rFonts w:hint="cs"/>
          <w:rtl/>
        </w:rPr>
        <w:t>قد</w:t>
      </w:r>
      <w:r w:rsidR="00020EDE">
        <w:rPr>
          <w:rFonts w:hint="cs"/>
          <w:rtl/>
        </w:rPr>
        <w:t xml:space="preserve"> مرّ</w:t>
      </w:r>
      <w:r w:rsidR="00634BBA">
        <w:rPr>
          <w:rFonts w:hint="cs"/>
          <w:rtl/>
        </w:rPr>
        <w:t>َ</w:t>
      </w:r>
      <w:r w:rsidR="00D120B7">
        <w:rPr>
          <w:rFonts w:hint="cs"/>
          <w:rtl/>
        </w:rPr>
        <w:t xml:space="preserve"> الإيعاز </w:t>
      </w:r>
      <w:r>
        <w:rPr>
          <w:rFonts w:hint="cs"/>
          <w:rtl/>
        </w:rPr>
        <w:t>في غير واحد من أحاديث المناشدة يومي الرحبة والركبان إلى أن</w:t>
      </w:r>
      <w:r w:rsidR="00634BBA">
        <w:rPr>
          <w:rFonts w:hint="cs"/>
          <w:rtl/>
        </w:rPr>
        <w:t>َّ</w:t>
      </w:r>
      <w:r>
        <w:rPr>
          <w:rFonts w:hint="cs"/>
          <w:rtl/>
        </w:rPr>
        <w:t xml:space="preserve"> قوما</w:t>
      </w:r>
      <w:r w:rsidR="00634BBA">
        <w:rPr>
          <w:rFonts w:hint="cs"/>
          <w:rtl/>
        </w:rPr>
        <w:t>ً</w:t>
      </w:r>
      <w:r>
        <w:rPr>
          <w:rFonts w:hint="cs"/>
          <w:rtl/>
        </w:rPr>
        <w:t xml:space="preserve"> من أصحاب النبي</w:t>
      </w:r>
      <w:r w:rsidR="00634BBA">
        <w:rPr>
          <w:rFonts w:hint="cs"/>
          <w:rtl/>
        </w:rPr>
        <w:t>ِّ</w:t>
      </w:r>
      <w:r>
        <w:rPr>
          <w:rFonts w:hint="cs"/>
          <w:rtl/>
        </w:rPr>
        <w:t xml:space="preserve"> صل</w:t>
      </w:r>
      <w:r w:rsidR="00634BBA">
        <w:rPr>
          <w:rFonts w:hint="cs"/>
          <w:rtl/>
        </w:rPr>
        <w:t>ّ</w:t>
      </w:r>
      <w:r>
        <w:rPr>
          <w:rFonts w:hint="cs"/>
          <w:rtl/>
        </w:rPr>
        <w:t xml:space="preserve">ى الله عليه وآله الحضور في يوم </w:t>
      </w:r>
      <w:r w:rsidR="00DF47D8">
        <w:rPr>
          <w:rFonts w:hint="cs"/>
          <w:rtl/>
        </w:rPr>
        <w:t>غدير خمّ</w:t>
      </w:r>
      <w:r>
        <w:rPr>
          <w:rFonts w:hint="cs"/>
          <w:rtl/>
        </w:rPr>
        <w:t xml:space="preserve"> قد كتموا شهادتهم لأمير المؤمنين عليه السلام بالحديث فدعا عليهم فأخذتهم الدعوة</w:t>
      </w:r>
      <w:r w:rsidR="00FD2843">
        <w:rPr>
          <w:rFonts w:hint="cs"/>
          <w:rtl/>
        </w:rPr>
        <w:t>،</w:t>
      </w:r>
      <w:r>
        <w:rPr>
          <w:rFonts w:hint="cs"/>
          <w:rtl/>
        </w:rPr>
        <w:t xml:space="preserve"> كما وقع النص</w:t>
      </w:r>
      <w:r w:rsidR="00634BBA">
        <w:rPr>
          <w:rFonts w:hint="cs"/>
          <w:rtl/>
        </w:rPr>
        <w:t>ُّ</w:t>
      </w:r>
      <w:r>
        <w:rPr>
          <w:rFonts w:hint="cs"/>
          <w:rtl/>
        </w:rPr>
        <w:t xml:space="preserve"> بذلك في غير واحد من المعاجم</w:t>
      </w:r>
      <w:r w:rsidR="00FD2843">
        <w:rPr>
          <w:rFonts w:hint="cs"/>
          <w:rtl/>
        </w:rPr>
        <w:t>،</w:t>
      </w:r>
      <w:r>
        <w:rPr>
          <w:rFonts w:hint="cs"/>
          <w:rtl/>
        </w:rPr>
        <w:t xml:space="preserve"> والقوم هم</w:t>
      </w:r>
      <w:r w:rsidR="00FD2843">
        <w:rPr>
          <w:rFonts w:hint="cs"/>
          <w:rtl/>
        </w:rPr>
        <w:t>:</w:t>
      </w:r>
    </w:p>
    <w:p w:rsidR="004320E4" w:rsidRDefault="004320E4" w:rsidP="00806C03">
      <w:pPr>
        <w:pStyle w:val="libNormal"/>
      </w:pPr>
      <w:r>
        <w:rPr>
          <w:rFonts w:hint="cs"/>
          <w:rtl/>
        </w:rPr>
        <w:br w:type="page"/>
      </w:r>
    </w:p>
    <w:p w:rsidR="004320E4" w:rsidRDefault="004320E4" w:rsidP="004320E4">
      <w:pPr>
        <w:pStyle w:val="libNormal"/>
        <w:rPr>
          <w:rtl/>
        </w:rPr>
      </w:pPr>
      <w:r>
        <w:rPr>
          <w:rFonts w:hint="cs"/>
          <w:rtl/>
        </w:rPr>
        <w:lastRenderedPageBreak/>
        <w:t>1</w:t>
      </w:r>
      <w:r w:rsidR="00FD2843">
        <w:rPr>
          <w:rFonts w:hint="cs"/>
          <w:rtl/>
        </w:rPr>
        <w:t xml:space="preserve"> - </w:t>
      </w:r>
      <w:r>
        <w:rPr>
          <w:rFonts w:hint="cs"/>
          <w:rtl/>
        </w:rPr>
        <w:t>أبو حمزة أنس بن مالك</w:t>
      </w:r>
      <w:r w:rsidR="00D764BC">
        <w:rPr>
          <w:rFonts w:hint="cs"/>
          <w:rtl/>
        </w:rPr>
        <w:t xml:space="preserve"> المتوفّى </w:t>
      </w:r>
      <w:r>
        <w:rPr>
          <w:rFonts w:hint="cs"/>
          <w:rtl/>
        </w:rPr>
        <w:t>90 / 1 / 3.</w:t>
      </w:r>
    </w:p>
    <w:p w:rsidR="004320E4" w:rsidRDefault="004320E4" w:rsidP="004320E4">
      <w:pPr>
        <w:pStyle w:val="libNormal"/>
        <w:rPr>
          <w:rtl/>
        </w:rPr>
      </w:pPr>
      <w:r>
        <w:rPr>
          <w:rFonts w:hint="cs"/>
          <w:rtl/>
        </w:rPr>
        <w:t>2</w:t>
      </w:r>
      <w:r w:rsidR="00FD2843">
        <w:rPr>
          <w:rFonts w:hint="cs"/>
          <w:rtl/>
        </w:rPr>
        <w:t xml:space="preserve"> - </w:t>
      </w:r>
      <w:r>
        <w:rPr>
          <w:rFonts w:hint="cs"/>
          <w:rtl/>
        </w:rPr>
        <w:t>براء بن عازب الأنصاري</w:t>
      </w:r>
      <w:r w:rsidR="00B6561D">
        <w:rPr>
          <w:rFonts w:hint="cs"/>
          <w:rtl/>
        </w:rPr>
        <w:t>ُّ</w:t>
      </w:r>
      <w:r w:rsidR="00D764BC">
        <w:rPr>
          <w:rFonts w:hint="cs"/>
          <w:rtl/>
        </w:rPr>
        <w:t xml:space="preserve"> المتوفّى </w:t>
      </w:r>
      <w:r>
        <w:rPr>
          <w:rFonts w:hint="cs"/>
          <w:rtl/>
        </w:rPr>
        <w:t>71 / 2.</w:t>
      </w:r>
    </w:p>
    <w:p w:rsidR="004320E4" w:rsidRDefault="004320E4" w:rsidP="004320E4">
      <w:pPr>
        <w:pStyle w:val="libNormal"/>
        <w:rPr>
          <w:rtl/>
        </w:rPr>
      </w:pPr>
      <w:r>
        <w:rPr>
          <w:rFonts w:hint="cs"/>
          <w:rtl/>
        </w:rPr>
        <w:t>3</w:t>
      </w:r>
      <w:r w:rsidR="00FD2843">
        <w:rPr>
          <w:rFonts w:hint="cs"/>
          <w:rtl/>
        </w:rPr>
        <w:t xml:space="preserve"> - </w:t>
      </w:r>
      <w:r>
        <w:rPr>
          <w:rFonts w:hint="cs"/>
          <w:rtl/>
        </w:rPr>
        <w:t>جرير بن عبد الله البجلي</w:t>
      </w:r>
      <w:r w:rsidR="00B6561D">
        <w:rPr>
          <w:rFonts w:hint="cs"/>
          <w:rtl/>
        </w:rPr>
        <w:t>ُّ</w:t>
      </w:r>
      <w:r w:rsidR="00D764BC">
        <w:rPr>
          <w:rFonts w:hint="cs"/>
          <w:rtl/>
        </w:rPr>
        <w:t xml:space="preserve"> المتوفّى </w:t>
      </w:r>
      <w:r>
        <w:rPr>
          <w:rFonts w:hint="cs"/>
          <w:rtl/>
        </w:rPr>
        <w:t>51 / 54.</w:t>
      </w:r>
    </w:p>
    <w:p w:rsidR="004320E4" w:rsidRDefault="004320E4" w:rsidP="004320E4">
      <w:pPr>
        <w:pStyle w:val="libNormal"/>
        <w:rPr>
          <w:rtl/>
        </w:rPr>
      </w:pPr>
      <w:r>
        <w:rPr>
          <w:rFonts w:hint="cs"/>
          <w:rtl/>
        </w:rPr>
        <w:t>4</w:t>
      </w:r>
      <w:r w:rsidR="00FD2843">
        <w:rPr>
          <w:rFonts w:hint="cs"/>
          <w:rtl/>
        </w:rPr>
        <w:t xml:space="preserve"> - </w:t>
      </w:r>
      <w:r>
        <w:rPr>
          <w:rFonts w:hint="cs"/>
          <w:rtl/>
        </w:rPr>
        <w:t>زيد بن أرقم الخزرجي</w:t>
      </w:r>
      <w:r w:rsidR="00B6561D">
        <w:rPr>
          <w:rFonts w:hint="cs"/>
          <w:rtl/>
        </w:rPr>
        <w:t>ُّ</w:t>
      </w:r>
      <w:r>
        <w:rPr>
          <w:rFonts w:hint="cs"/>
          <w:rtl/>
        </w:rPr>
        <w:t xml:space="preserve"> 66 / 8.</w:t>
      </w:r>
    </w:p>
    <w:p w:rsidR="004320E4" w:rsidRDefault="004320E4" w:rsidP="004320E4">
      <w:pPr>
        <w:pStyle w:val="libNormal"/>
        <w:rPr>
          <w:rtl/>
        </w:rPr>
      </w:pPr>
      <w:r>
        <w:rPr>
          <w:rFonts w:hint="cs"/>
          <w:rtl/>
        </w:rPr>
        <w:t>5</w:t>
      </w:r>
      <w:r w:rsidR="00FD2843">
        <w:rPr>
          <w:rFonts w:hint="cs"/>
          <w:rtl/>
        </w:rPr>
        <w:t xml:space="preserve"> - </w:t>
      </w:r>
      <w:r>
        <w:rPr>
          <w:rFonts w:hint="cs"/>
          <w:rtl/>
        </w:rPr>
        <w:t>عبد الرحمن بن مدلج.</w:t>
      </w:r>
    </w:p>
    <w:p w:rsidR="004320E4" w:rsidRDefault="004320E4" w:rsidP="004320E4">
      <w:pPr>
        <w:pStyle w:val="libNormal"/>
        <w:rPr>
          <w:rtl/>
        </w:rPr>
      </w:pPr>
      <w:r>
        <w:rPr>
          <w:rFonts w:hint="cs"/>
          <w:rtl/>
        </w:rPr>
        <w:t>6</w:t>
      </w:r>
      <w:r w:rsidR="00FD2843">
        <w:rPr>
          <w:rFonts w:hint="cs"/>
          <w:rtl/>
        </w:rPr>
        <w:t xml:space="preserve"> - </w:t>
      </w:r>
      <w:r>
        <w:rPr>
          <w:rFonts w:hint="cs"/>
          <w:rtl/>
        </w:rPr>
        <w:t>يزيد بن وديعة.</w:t>
      </w:r>
    </w:p>
    <w:p w:rsidR="004320E4" w:rsidRDefault="00FD2843" w:rsidP="00806C03">
      <w:pPr>
        <w:pStyle w:val="Heading2Center"/>
        <w:rPr>
          <w:rtl/>
        </w:rPr>
      </w:pPr>
      <w:bookmarkStart w:id="50" w:name="32"/>
      <w:bookmarkStart w:id="51" w:name="_Toc456268586"/>
      <w:r>
        <w:rPr>
          <w:rFonts w:hint="cs"/>
          <w:rtl/>
        </w:rPr>
        <w:t>(</w:t>
      </w:r>
      <w:r w:rsidR="004320E4">
        <w:rPr>
          <w:rFonts w:hint="cs"/>
          <w:rtl/>
        </w:rPr>
        <w:t>نظرة في حديث إصابة الدعوة</w:t>
      </w:r>
      <w:r>
        <w:rPr>
          <w:rFonts w:hint="cs"/>
          <w:rtl/>
        </w:rPr>
        <w:t>)</w:t>
      </w:r>
      <w:bookmarkEnd w:id="50"/>
      <w:bookmarkEnd w:id="51"/>
    </w:p>
    <w:p w:rsidR="004320E4" w:rsidRDefault="004320E4" w:rsidP="00B6561D">
      <w:pPr>
        <w:pStyle w:val="libNormal"/>
        <w:rPr>
          <w:rtl/>
        </w:rPr>
      </w:pPr>
      <w:r>
        <w:rPr>
          <w:rFonts w:hint="cs"/>
          <w:rtl/>
        </w:rPr>
        <w:t>ر</w:t>
      </w:r>
      <w:r w:rsidR="00B6561D">
        <w:rPr>
          <w:rFonts w:hint="cs"/>
          <w:rtl/>
        </w:rPr>
        <w:t>ُ</w:t>
      </w:r>
      <w:r>
        <w:rPr>
          <w:rFonts w:hint="cs"/>
          <w:rtl/>
        </w:rPr>
        <w:t>بما يقف في صدر القارئ ال</w:t>
      </w:r>
      <w:r w:rsidR="00B6561D">
        <w:rPr>
          <w:rFonts w:hint="cs"/>
          <w:rtl/>
        </w:rPr>
        <w:t>إ</w:t>
      </w:r>
      <w:r>
        <w:rPr>
          <w:rFonts w:hint="cs"/>
          <w:rtl/>
        </w:rPr>
        <w:t>ختلاف بين الأحاديث الناص</w:t>
      </w:r>
      <w:r w:rsidR="00B6561D">
        <w:rPr>
          <w:rFonts w:hint="cs"/>
          <w:rtl/>
        </w:rPr>
        <w:t>َّ</w:t>
      </w:r>
      <w:r>
        <w:rPr>
          <w:rFonts w:hint="cs"/>
          <w:rtl/>
        </w:rPr>
        <w:t>ة بأن</w:t>
      </w:r>
      <w:r w:rsidR="00B6561D">
        <w:rPr>
          <w:rFonts w:hint="cs"/>
          <w:rtl/>
        </w:rPr>
        <w:t>َّ</w:t>
      </w:r>
      <w:r>
        <w:rPr>
          <w:rFonts w:hint="cs"/>
          <w:rtl/>
        </w:rPr>
        <w:t xml:space="preserve"> أنسا</w:t>
      </w:r>
      <w:r w:rsidR="00B6561D">
        <w:rPr>
          <w:rFonts w:hint="cs"/>
          <w:rtl/>
        </w:rPr>
        <w:t>ً</w:t>
      </w:r>
      <w:r>
        <w:rPr>
          <w:rFonts w:hint="cs"/>
          <w:rtl/>
        </w:rPr>
        <w:t xml:space="preserve"> قد أصابته الدعوة بكتمان الشهادة</w:t>
      </w:r>
      <w:r w:rsidR="00FD2843">
        <w:rPr>
          <w:rFonts w:hint="cs"/>
          <w:rtl/>
        </w:rPr>
        <w:t>،</w:t>
      </w:r>
      <w:r>
        <w:rPr>
          <w:rFonts w:hint="cs"/>
          <w:rtl/>
        </w:rPr>
        <w:t xml:space="preserve"> وما جاء موهما</w:t>
      </w:r>
      <w:r w:rsidR="00B6561D">
        <w:rPr>
          <w:rFonts w:hint="cs"/>
          <w:rtl/>
        </w:rPr>
        <w:t>ً</w:t>
      </w:r>
      <w:r>
        <w:rPr>
          <w:rFonts w:hint="cs"/>
          <w:rtl/>
        </w:rPr>
        <w:t xml:space="preserve"> بشهادته</w:t>
      </w:r>
      <w:r w:rsidR="00FD2843">
        <w:rPr>
          <w:rFonts w:hint="cs"/>
          <w:rtl/>
        </w:rPr>
        <w:t>،</w:t>
      </w:r>
      <w:r>
        <w:rPr>
          <w:rFonts w:hint="cs"/>
          <w:rtl/>
        </w:rPr>
        <w:t xml:space="preserve"> لكن</w:t>
      </w:r>
      <w:r w:rsidR="00FD2843">
        <w:rPr>
          <w:rFonts w:hint="cs"/>
          <w:rtl/>
        </w:rPr>
        <w:t>:</w:t>
      </w:r>
      <w:r>
        <w:rPr>
          <w:rFonts w:hint="cs"/>
          <w:rtl/>
        </w:rPr>
        <w:t xml:space="preserve"> عرفت</w:t>
      </w:r>
      <w:r w:rsidR="00B6561D">
        <w:rPr>
          <w:rFonts w:hint="cs"/>
          <w:rtl/>
        </w:rPr>
        <w:t>َ</w:t>
      </w:r>
      <w:r>
        <w:rPr>
          <w:rFonts w:hint="cs"/>
          <w:rtl/>
        </w:rPr>
        <w:t xml:space="preserve"> أن</w:t>
      </w:r>
      <w:r w:rsidR="00B6561D">
        <w:rPr>
          <w:rFonts w:hint="cs"/>
          <w:rtl/>
        </w:rPr>
        <w:t>ّ</w:t>
      </w:r>
      <w:r>
        <w:rPr>
          <w:rFonts w:hint="cs"/>
          <w:rtl/>
        </w:rPr>
        <w:t xml:space="preserve"> الفريق الأخير منهما محر</w:t>
      </w:r>
      <w:r w:rsidR="00B6561D">
        <w:rPr>
          <w:rFonts w:hint="cs"/>
          <w:rtl/>
        </w:rPr>
        <w:t>َّ</w:t>
      </w:r>
      <w:r>
        <w:rPr>
          <w:rFonts w:hint="cs"/>
          <w:rtl/>
        </w:rPr>
        <w:t>ف المتن فيه تصحيف</w:t>
      </w:r>
      <w:r w:rsidR="00B6561D">
        <w:rPr>
          <w:rFonts w:hint="cs"/>
          <w:rtl/>
        </w:rPr>
        <w:t>ٌ</w:t>
      </w:r>
      <w:r w:rsidR="00FD2843">
        <w:rPr>
          <w:rFonts w:hint="cs"/>
          <w:rtl/>
        </w:rPr>
        <w:t>،</w:t>
      </w:r>
      <w:r>
        <w:rPr>
          <w:rFonts w:hint="cs"/>
          <w:rtl/>
        </w:rPr>
        <w:t xml:space="preserve"> وعلى تقدير سلامته لا يقاوم الأو</w:t>
      </w:r>
      <w:r w:rsidR="00B6561D">
        <w:rPr>
          <w:rFonts w:hint="cs"/>
          <w:rtl/>
        </w:rPr>
        <w:t>َّ</w:t>
      </w:r>
      <w:r>
        <w:rPr>
          <w:rFonts w:hint="cs"/>
          <w:rtl/>
        </w:rPr>
        <w:t>ل كثرة</w:t>
      </w:r>
      <w:r w:rsidR="00B6561D">
        <w:rPr>
          <w:rFonts w:hint="cs"/>
          <w:rtl/>
        </w:rPr>
        <w:t>ً</w:t>
      </w:r>
      <w:r>
        <w:rPr>
          <w:rFonts w:hint="cs"/>
          <w:rtl/>
        </w:rPr>
        <w:t xml:space="preserve"> وصح</w:t>
      </w:r>
      <w:r w:rsidR="00B6561D">
        <w:rPr>
          <w:rFonts w:hint="cs"/>
          <w:rtl/>
        </w:rPr>
        <w:t>َّ</w:t>
      </w:r>
      <w:r>
        <w:rPr>
          <w:rFonts w:hint="cs"/>
          <w:rtl/>
        </w:rPr>
        <w:t>ة</w:t>
      </w:r>
      <w:r w:rsidR="00B6561D">
        <w:rPr>
          <w:rFonts w:hint="cs"/>
          <w:rtl/>
        </w:rPr>
        <w:t>ً</w:t>
      </w:r>
      <w:r>
        <w:rPr>
          <w:rFonts w:hint="cs"/>
          <w:rtl/>
        </w:rPr>
        <w:t xml:space="preserve"> وصراحة</w:t>
      </w:r>
      <w:r w:rsidR="00B6561D">
        <w:rPr>
          <w:rFonts w:hint="cs"/>
          <w:rtl/>
        </w:rPr>
        <w:t>ً</w:t>
      </w:r>
      <w:r w:rsidR="00FD2843">
        <w:rPr>
          <w:rFonts w:hint="cs"/>
          <w:rtl/>
        </w:rPr>
        <w:t>،</w:t>
      </w:r>
      <w:r>
        <w:rPr>
          <w:rFonts w:hint="cs"/>
          <w:rtl/>
        </w:rPr>
        <w:t xml:space="preserve"> مع ما هناك من نصوص أ</w:t>
      </w:r>
      <w:r w:rsidR="00B6561D">
        <w:rPr>
          <w:rFonts w:hint="cs"/>
          <w:rtl/>
        </w:rPr>
        <w:t>ُ</w:t>
      </w:r>
      <w:r>
        <w:rPr>
          <w:rFonts w:hint="cs"/>
          <w:rtl/>
        </w:rPr>
        <w:t>خرى غير ما ذكر. منها</w:t>
      </w:r>
      <w:r w:rsidR="00FD2843">
        <w:rPr>
          <w:rFonts w:hint="cs"/>
          <w:rtl/>
        </w:rPr>
        <w:t>:</w:t>
      </w:r>
    </w:p>
    <w:p w:rsidR="004320E4" w:rsidRDefault="004320E4" w:rsidP="00B6561D">
      <w:pPr>
        <w:pStyle w:val="libNormal"/>
        <w:rPr>
          <w:rtl/>
        </w:rPr>
      </w:pPr>
      <w:r>
        <w:rPr>
          <w:rFonts w:hint="cs"/>
          <w:rtl/>
        </w:rPr>
        <w:t xml:space="preserve">قال أبو محمد ابن قتيبة </w:t>
      </w:r>
      <w:r w:rsidR="00FD2843">
        <w:rPr>
          <w:rFonts w:hint="cs"/>
          <w:rtl/>
        </w:rPr>
        <w:t>(</w:t>
      </w:r>
      <w:r>
        <w:rPr>
          <w:rFonts w:hint="cs"/>
          <w:rtl/>
        </w:rPr>
        <w:t>المترجم ص 96</w:t>
      </w:r>
      <w:r w:rsidR="00FD2843">
        <w:rPr>
          <w:rFonts w:hint="cs"/>
          <w:rtl/>
        </w:rPr>
        <w:t>)</w:t>
      </w:r>
      <w:r>
        <w:rPr>
          <w:rFonts w:hint="cs"/>
          <w:rtl/>
        </w:rPr>
        <w:t xml:space="preserve"> في المعارف ص 251</w:t>
      </w:r>
      <w:r w:rsidR="00FD2843">
        <w:rPr>
          <w:rFonts w:hint="cs"/>
          <w:rtl/>
        </w:rPr>
        <w:t>:</w:t>
      </w:r>
      <w:r>
        <w:rPr>
          <w:rFonts w:hint="cs"/>
          <w:rtl/>
        </w:rPr>
        <w:t xml:space="preserve"> أنس بن مالك كان بوجهه برص</w:t>
      </w:r>
      <w:r w:rsidR="00B6561D">
        <w:rPr>
          <w:rFonts w:hint="cs"/>
          <w:rtl/>
        </w:rPr>
        <w:t>ٌ</w:t>
      </w:r>
      <w:r>
        <w:rPr>
          <w:rFonts w:hint="cs"/>
          <w:rtl/>
        </w:rPr>
        <w:t xml:space="preserve"> وذكر قوم</w:t>
      </w:r>
      <w:r w:rsidR="00B6561D">
        <w:rPr>
          <w:rFonts w:hint="cs"/>
          <w:rtl/>
        </w:rPr>
        <w:t>ٌ</w:t>
      </w:r>
      <w:r w:rsidR="00FD2843">
        <w:rPr>
          <w:rFonts w:hint="cs"/>
          <w:rtl/>
        </w:rPr>
        <w:t>:</w:t>
      </w:r>
      <w:r>
        <w:rPr>
          <w:rFonts w:hint="cs"/>
          <w:rtl/>
        </w:rPr>
        <w:t xml:space="preserve"> إن</w:t>
      </w:r>
      <w:r w:rsidR="00B6561D">
        <w:rPr>
          <w:rFonts w:hint="cs"/>
          <w:rtl/>
        </w:rPr>
        <w:t>َّ</w:t>
      </w:r>
      <w:r>
        <w:rPr>
          <w:rFonts w:hint="cs"/>
          <w:rtl/>
        </w:rPr>
        <w:t xml:space="preserve"> علي</w:t>
      </w:r>
      <w:r w:rsidR="00B6561D">
        <w:rPr>
          <w:rFonts w:hint="cs"/>
          <w:rtl/>
        </w:rPr>
        <w:t>ّ</w:t>
      </w:r>
      <w:r>
        <w:rPr>
          <w:rFonts w:hint="cs"/>
          <w:rtl/>
        </w:rPr>
        <w:t>ا</w:t>
      </w:r>
      <w:r w:rsidR="00B6561D">
        <w:rPr>
          <w:rFonts w:hint="cs"/>
          <w:rtl/>
        </w:rPr>
        <w:t>ً</w:t>
      </w:r>
      <w:r>
        <w:rPr>
          <w:rFonts w:hint="cs"/>
          <w:rtl/>
        </w:rPr>
        <w:t xml:space="preserve"> رضي الله عنه سأله عن قول رسول الله</w:t>
      </w:r>
      <w:r w:rsidR="00FD2843">
        <w:rPr>
          <w:rFonts w:hint="cs"/>
          <w:rtl/>
        </w:rPr>
        <w:t>:</w:t>
      </w:r>
      <w:r>
        <w:rPr>
          <w:rFonts w:hint="cs"/>
          <w:rtl/>
        </w:rPr>
        <w:t xml:space="preserve"> أللهم وال م</w:t>
      </w:r>
      <w:r w:rsidR="00B6561D">
        <w:rPr>
          <w:rFonts w:hint="cs"/>
          <w:rtl/>
        </w:rPr>
        <w:t>َ</w:t>
      </w:r>
      <w:r>
        <w:rPr>
          <w:rFonts w:hint="cs"/>
          <w:rtl/>
        </w:rPr>
        <w:t>ن والاه</w:t>
      </w:r>
      <w:r w:rsidR="00FD2843">
        <w:rPr>
          <w:rFonts w:hint="cs"/>
          <w:rtl/>
        </w:rPr>
        <w:t>،</w:t>
      </w:r>
      <w:r>
        <w:rPr>
          <w:rFonts w:hint="cs"/>
          <w:rtl/>
        </w:rPr>
        <w:t xml:space="preserve"> </w:t>
      </w:r>
      <w:r w:rsidR="005164B1">
        <w:rPr>
          <w:rFonts w:hint="cs"/>
          <w:rtl/>
        </w:rPr>
        <w:t>وعاد مَن عاداه</w:t>
      </w:r>
      <w:r>
        <w:rPr>
          <w:rFonts w:hint="cs"/>
          <w:rtl/>
        </w:rPr>
        <w:t>.</w:t>
      </w:r>
      <w:r w:rsidR="00B6561D">
        <w:rPr>
          <w:rFonts w:hint="cs"/>
          <w:rtl/>
        </w:rPr>
        <w:t xml:space="preserve"> </w:t>
      </w:r>
      <w:r>
        <w:rPr>
          <w:rFonts w:hint="cs"/>
          <w:rtl/>
        </w:rPr>
        <w:t>فقال</w:t>
      </w:r>
      <w:r w:rsidR="00FD2843">
        <w:rPr>
          <w:rFonts w:hint="cs"/>
          <w:rtl/>
        </w:rPr>
        <w:t>:</w:t>
      </w:r>
      <w:r>
        <w:rPr>
          <w:rFonts w:hint="cs"/>
          <w:rtl/>
        </w:rPr>
        <w:t xml:space="preserve"> كبرت سن</w:t>
      </w:r>
      <w:r w:rsidR="00B6561D">
        <w:rPr>
          <w:rFonts w:hint="cs"/>
          <w:rtl/>
        </w:rPr>
        <w:t>ِّ</w:t>
      </w:r>
      <w:r>
        <w:rPr>
          <w:rFonts w:hint="cs"/>
          <w:rtl/>
        </w:rPr>
        <w:t>ي ونسيت</w:t>
      </w:r>
      <w:r w:rsidR="00FD2843">
        <w:rPr>
          <w:rFonts w:hint="cs"/>
          <w:rtl/>
        </w:rPr>
        <w:t>،</w:t>
      </w:r>
      <w:r>
        <w:rPr>
          <w:rFonts w:hint="cs"/>
          <w:rtl/>
        </w:rPr>
        <w:t xml:space="preserve"> فقال علي</w:t>
      </w:r>
      <w:r w:rsidR="00B6561D">
        <w:rPr>
          <w:rFonts w:hint="cs"/>
          <w:rtl/>
        </w:rPr>
        <w:t>ٌّ</w:t>
      </w:r>
      <w:r w:rsidR="00FD2843">
        <w:rPr>
          <w:rFonts w:hint="cs"/>
          <w:rtl/>
        </w:rPr>
        <w:t>:</w:t>
      </w:r>
      <w:r>
        <w:rPr>
          <w:rFonts w:hint="cs"/>
          <w:rtl/>
        </w:rPr>
        <w:t xml:space="preserve"> إن كنت كاذبا</w:t>
      </w:r>
      <w:r w:rsidR="00B6561D">
        <w:rPr>
          <w:rFonts w:hint="cs"/>
          <w:rtl/>
        </w:rPr>
        <w:t>ً</w:t>
      </w:r>
      <w:r>
        <w:rPr>
          <w:rFonts w:hint="cs"/>
          <w:rtl/>
        </w:rPr>
        <w:t xml:space="preserve"> فضربك الله بيضاء لا تواريها العمامة.</w:t>
      </w:r>
    </w:p>
    <w:p w:rsidR="004320E4" w:rsidRDefault="00B6561D" w:rsidP="00B6561D">
      <w:pPr>
        <w:pStyle w:val="libNormal"/>
        <w:rPr>
          <w:rtl/>
        </w:rPr>
      </w:pPr>
      <w:r>
        <w:rPr>
          <w:rFonts w:hint="cs"/>
          <w:rtl/>
        </w:rPr>
        <w:t xml:space="preserve">* </w:t>
      </w:r>
      <w:r w:rsidR="00FD2843">
        <w:rPr>
          <w:rFonts w:hint="cs"/>
          <w:rtl/>
        </w:rPr>
        <w:t>(</w:t>
      </w:r>
      <w:r w:rsidR="004320E4">
        <w:rPr>
          <w:rFonts w:hint="cs"/>
          <w:rtl/>
        </w:rPr>
        <w:t>قال الأميني</w:t>
      </w:r>
      <w:r w:rsidR="00FD2843">
        <w:rPr>
          <w:rFonts w:hint="cs"/>
          <w:rtl/>
        </w:rPr>
        <w:t>):</w:t>
      </w:r>
      <w:r>
        <w:rPr>
          <w:rFonts w:hint="cs"/>
          <w:rtl/>
        </w:rPr>
        <w:t xml:space="preserve"> </w:t>
      </w:r>
      <w:r w:rsidR="004320E4">
        <w:rPr>
          <w:rFonts w:hint="cs"/>
          <w:rtl/>
        </w:rPr>
        <w:t>* هذا نص</w:t>
      </w:r>
      <w:r>
        <w:rPr>
          <w:rFonts w:hint="cs"/>
          <w:rtl/>
        </w:rPr>
        <w:t>ُّ</w:t>
      </w:r>
      <w:r w:rsidR="004320E4">
        <w:rPr>
          <w:rFonts w:hint="cs"/>
          <w:rtl/>
        </w:rPr>
        <w:t xml:space="preserve"> ابن قتيبة في الكتاب وهو الذي اعتمد عليه ابن أبي الحديد في شرح نهج البلاغة 4 ص 388 حيث قال</w:t>
      </w:r>
      <w:r w:rsidR="00FD2843">
        <w:rPr>
          <w:rFonts w:hint="cs"/>
          <w:rtl/>
        </w:rPr>
        <w:t>:</w:t>
      </w:r>
      <w:r w:rsidR="004320E4">
        <w:rPr>
          <w:rFonts w:hint="cs"/>
          <w:rtl/>
        </w:rPr>
        <w:t xml:space="preserve"> قد ذكر ابن قتيبة حديث البرص والدعوة التي دعا بها أمير المؤمنين عليه السلام على أنس بن مالك في كتاب المعارف في باب البرص من أعيان الرجال وابن قتيبة غير مت</w:t>
      </w:r>
      <w:r>
        <w:rPr>
          <w:rFonts w:hint="cs"/>
          <w:rtl/>
        </w:rPr>
        <w:t>َّ</w:t>
      </w:r>
      <w:r w:rsidR="004320E4">
        <w:rPr>
          <w:rFonts w:hint="cs"/>
          <w:rtl/>
        </w:rPr>
        <w:t>هم في حق</w:t>
      </w:r>
      <w:r>
        <w:rPr>
          <w:rFonts w:hint="cs"/>
          <w:rtl/>
        </w:rPr>
        <w:t>ِّ</w:t>
      </w:r>
      <w:r w:rsidR="004320E4">
        <w:rPr>
          <w:rFonts w:hint="cs"/>
          <w:rtl/>
        </w:rPr>
        <w:t xml:space="preserve"> علي</w:t>
      </w:r>
      <w:r>
        <w:rPr>
          <w:rFonts w:hint="cs"/>
          <w:rtl/>
        </w:rPr>
        <w:t>ّ</w:t>
      </w:r>
      <w:r w:rsidR="004320E4">
        <w:rPr>
          <w:rFonts w:hint="cs"/>
          <w:rtl/>
        </w:rPr>
        <w:t xml:space="preserve"> عليه السلام على المشهور من انحرافه عنه.</w:t>
      </w:r>
      <w:r>
        <w:rPr>
          <w:rFonts w:hint="cs"/>
          <w:rtl/>
        </w:rPr>
        <w:t xml:space="preserve"> ا هـ.</w:t>
      </w:r>
      <w:r w:rsidR="004320E4">
        <w:rPr>
          <w:rFonts w:hint="cs"/>
          <w:rtl/>
        </w:rPr>
        <w:t xml:space="preserve"> وهو يكشف عن جزمه بصح</w:t>
      </w:r>
      <w:r>
        <w:rPr>
          <w:rFonts w:hint="cs"/>
          <w:rtl/>
        </w:rPr>
        <w:t>َّ</w:t>
      </w:r>
      <w:r w:rsidR="004320E4">
        <w:rPr>
          <w:rFonts w:hint="cs"/>
          <w:rtl/>
        </w:rPr>
        <w:t>ة العبارة وتطابق النسخ على ذلك كما يظهر من غيره</w:t>
      </w:r>
      <w:r w:rsidR="00BF520B">
        <w:rPr>
          <w:rFonts w:hint="cs"/>
          <w:rtl/>
        </w:rPr>
        <w:t xml:space="preserve"> أيضاً </w:t>
      </w:r>
      <w:r w:rsidR="004320E4">
        <w:rPr>
          <w:rFonts w:hint="cs"/>
          <w:rtl/>
        </w:rPr>
        <w:t>ممن نقل هذه الكلمة عن كتاب المعارف لكن</w:t>
      </w:r>
      <w:r w:rsidR="00FD2843">
        <w:rPr>
          <w:rFonts w:hint="cs"/>
          <w:rtl/>
        </w:rPr>
        <w:t>:</w:t>
      </w:r>
      <w:r w:rsidR="004320E4">
        <w:rPr>
          <w:rFonts w:hint="cs"/>
          <w:rtl/>
        </w:rPr>
        <w:t xml:space="preserve"> اليد الأمينة على ودايع العلماء في كتبهم في المطابع المصري</w:t>
      </w:r>
      <w:r>
        <w:rPr>
          <w:rFonts w:hint="cs"/>
          <w:rtl/>
        </w:rPr>
        <w:t>َّ</w:t>
      </w:r>
      <w:r w:rsidR="004320E4">
        <w:rPr>
          <w:rFonts w:hint="cs"/>
          <w:rtl/>
        </w:rPr>
        <w:t>ة دس</w:t>
      </w:r>
      <w:r>
        <w:rPr>
          <w:rFonts w:hint="cs"/>
          <w:rtl/>
        </w:rPr>
        <w:t>َّ</w:t>
      </w:r>
      <w:r w:rsidR="004320E4">
        <w:rPr>
          <w:rFonts w:hint="cs"/>
          <w:rtl/>
        </w:rPr>
        <w:t>ت في الكتاب ما ليس منه فزادت بعد القص</w:t>
      </w:r>
      <w:r>
        <w:rPr>
          <w:rFonts w:hint="cs"/>
          <w:rtl/>
        </w:rPr>
        <w:t>َّ</w:t>
      </w:r>
      <w:r w:rsidR="004320E4">
        <w:rPr>
          <w:rFonts w:hint="cs"/>
          <w:rtl/>
        </w:rPr>
        <w:t>ة ما لفظه</w:t>
      </w:r>
      <w:r w:rsidR="00FD2843">
        <w:rPr>
          <w:rFonts w:hint="cs"/>
          <w:rtl/>
        </w:rPr>
        <w:t>:</w:t>
      </w:r>
      <w:r w:rsidR="004320E4">
        <w:rPr>
          <w:rFonts w:hint="cs"/>
          <w:rtl/>
        </w:rPr>
        <w:t xml:space="preserve"> قال أبو محمد</w:t>
      </w:r>
      <w:r w:rsidR="00FD2843">
        <w:rPr>
          <w:rFonts w:hint="cs"/>
          <w:rtl/>
        </w:rPr>
        <w:t>:</w:t>
      </w:r>
      <w:r w:rsidR="004320E4">
        <w:rPr>
          <w:rFonts w:hint="cs"/>
          <w:rtl/>
        </w:rPr>
        <w:t xml:space="preserve"> ليس لهذا أصل</w:t>
      </w:r>
      <w:r>
        <w:rPr>
          <w:rFonts w:hint="cs"/>
          <w:rtl/>
        </w:rPr>
        <w:t>ٌ</w:t>
      </w:r>
      <w:r w:rsidR="004320E4">
        <w:rPr>
          <w:rFonts w:hint="cs"/>
          <w:rtl/>
        </w:rPr>
        <w:t>. ذهولا عن أن</w:t>
      </w:r>
      <w:r>
        <w:rPr>
          <w:rFonts w:hint="cs"/>
          <w:rtl/>
        </w:rPr>
        <w:t>َّ</w:t>
      </w:r>
      <w:r w:rsidR="004320E4">
        <w:rPr>
          <w:rFonts w:hint="cs"/>
          <w:rtl/>
        </w:rPr>
        <w:t xml:space="preserve"> سياق الكتاب ي</w:t>
      </w:r>
      <w:r>
        <w:rPr>
          <w:rFonts w:hint="cs"/>
          <w:rtl/>
        </w:rPr>
        <w:t>ُ</w:t>
      </w:r>
      <w:r w:rsidR="004320E4">
        <w:rPr>
          <w:rFonts w:hint="cs"/>
          <w:rtl/>
        </w:rPr>
        <w:t>عرب عن هذه الجناية</w:t>
      </w:r>
      <w:r w:rsidR="00FD2843">
        <w:rPr>
          <w:rFonts w:hint="cs"/>
          <w:rtl/>
        </w:rPr>
        <w:t>،</w:t>
      </w:r>
      <w:r w:rsidR="004320E4">
        <w:rPr>
          <w:rFonts w:hint="cs"/>
          <w:rtl/>
        </w:rPr>
        <w:t xml:space="preserve"> ويأبى هذه الزيادة إذ المؤل</w:t>
      </w:r>
      <w:r>
        <w:rPr>
          <w:rFonts w:hint="cs"/>
          <w:rtl/>
        </w:rPr>
        <w:t>ِّ</w:t>
      </w:r>
      <w:r w:rsidR="004320E4">
        <w:rPr>
          <w:rFonts w:hint="cs"/>
          <w:rtl/>
        </w:rPr>
        <w:t>ف يذكر فيه من مصاديق كل</w:t>
      </w:r>
      <w:r>
        <w:rPr>
          <w:rFonts w:hint="cs"/>
          <w:rtl/>
        </w:rPr>
        <w:t>ِّ</w:t>
      </w:r>
      <w:r w:rsidR="004320E4">
        <w:rPr>
          <w:rFonts w:hint="cs"/>
          <w:rtl/>
        </w:rPr>
        <w:t xml:space="preserve"> موضوع</w:t>
      </w:r>
    </w:p>
    <w:p w:rsidR="004320E4" w:rsidRDefault="004320E4" w:rsidP="00806C03">
      <w:pPr>
        <w:pStyle w:val="libNormal"/>
      </w:pPr>
      <w:r>
        <w:rPr>
          <w:rFonts w:hint="cs"/>
          <w:rtl/>
        </w:rPr>
        <w:br w:type="page"/>
      </w:r>
    </w:p>
    <w:p w:rsidR="004320E4" w:rsidRDefault="004320E4" w:rsidP="00B6561D">
      <w:pPr>
        <w:pStyle w:val="libNormal0"/>
        <w:rPr>
          <w:rtl/>
        </w:rPr>
      </w:pPr>
      <w:r>
        <w:rPr>
          <w:rFonts w:hint="cs"/>
          <w:rtl/>
        </w:rPr>
        <w:lastRenderedPageBreak/>
        <w:t>ما هو المسل</w:t>
      </w:r>
      <w:r w:rsidR="00B6561D">
        <w:rPr>
          <w:rFonts w:hint="cs"/>
          <w:rtl/>
        </w:rPr>
        <w:t>ّ</w:t>
      </w:r>
      <w:r>
        <w:rPr>
          <w:rFonts w:hint="cs"/>
          <w:rtl/>
        </w:rPr>
        <w:t>م عنده. ولا يوجد من أول الكتاب إلى آخره حكم</w:t>
      </w:r>
      <w:r w:rsidR="00AE5725">
        <w:rPr>
          <w:rFonts w:hint="cs"/>
          <w:rtl/>
        </w:rPr>
        <w:t>ٌ</w:t>
      </w:r>
      <w:r>
        <w:rPr>
          <w:rFonts w:hint="cs"/>
          <w:rtl/>
        </w:rPr>
        <w:t xml:space="preserve"> في موضوع بنفي شيء من مصاديقه بعد ذكره</w:t>
      </w:r>
      <w:r w:rsidR="00345A53">
        <w:rPr>
          <w:rFonts w:hint="cs"/>
          <w:rtl/>
        </w:rPr>
        <w:t xml:space="preserve"> إلّا </w:t>
      </w:r>
      <w:r>
        <w:rPr>
          <w:rFonts w:hint="cs"/>
          <w:rtl/>
        </w:rPr>
        <w:t>هذه فأو</w:t>
      </w:r>
      <w:r w:rsidR="00AE5725">
        <w:rPr>
          <w:rFonts w:hint="cs"/>
          <w:rtl/>
        </w:rPr>
        <w:t>َّ</w:t>
      </w:r>
      <w:r>
        <w:rPr>
          <w:rFonts w:hint="cs"/>
          <w:rtl/>
        </w:rPr>
        <w:t>ل رجل يذكره في عد</w:t>
      </w:r>
      <w:r w:rsidR="00AE5725">
        <w:rPr>
          <w:rFonts w:hint="cs"/>
          <w:rtl/>
        </w:rPr>
        <w:t>ِّ</w:t>
      </w:r>
      <w:r>
        <w:rPr>
          <w:rFonts w:hint="cs"/>
          <w:rtl/>
        </w:rPr>
        <w:t xml:space="preserve"> م</w:t>
      </w:r>
      <w:r w:rsidR="00AE5725">
        <w:rPr>
          <w:rFonts w:hint="cs"/>
          <w:rtl/>
        </w:rPr>
        <w:t>َ</w:t>
      </w:r>
      <w:r>
        <w:rPr>
          <w:rFonts w:hint="cs"/>
          <w:rtl/>
        </w:rPr>
        <w:t>ن كان عليه البرص هو أنس ثم</w:t>
      </w:r>
      <w:r w:rsidR="00AE5725">
        <w:rPr>
          <w:rFonts w:hint="cs"/>
          <w:rtl/>
        </w:rPr>
        <w:t>ّ</w:t>
      </w:r>
      <w:r>
        <w:rPr>
          <w:rFonts w:hint="cs"/>
          <w:rtl/>
        </w:rPr>
        <w:t xml:space="preserve"> يعد</w:t>
      </w:r>
      <w:r w:rsidR="00AE5725">
        <w:rPr>
          <w:rFonts w:hint="cs"/>
          <w:rtl/>
        </w:rPr>
        <w:t>ُّ</w:t>
      </w:r>
      <w:r>
        <w:rPr>
          <w:rFonts w:hint="cs"/>
          <w:rtl/>
        </w:rPr>
        <w:t xml:space="preserve"> م</w:t>
      </w:r>
      <w:r w:rsidR="00AE5725">
        <w:rPr>
          <w:rFonts w:hint="cs"/>
          <w:rtl/>
        </w:rPr>
        <w:t>َ</w:t>
      </w:r>
      <w:r>
        <w:rPr>
          <w:rFonts w:hint="cs"/>
          <w:rtl/>
        </w:rPr>
        <w:t>ن دونه</w:t>
      </w:r>
      <w:r w:rsidR="00FD2843">
        <w:rPr>
          <w:rFonts w:hint="cs"/>
          <w:rtl/>
        </w:rPr>
        <w:t>،</w:t>
      </w:r>
      <w:r>
        <w:rPr>
          <w:rFonts w:hint="cs"/>
          <w:rtl/>
        </w:rPr>
        <w:t xml:space="preserve"> فهل ي</w:t>
      </w:r>
      <w:r w:rsidR="00AE5725">
        <w:rPr>
          <w:rFonts w:hint="cs"/>
          <w:rtl/>
        </w:rPr>
        <w:t>ُ</w:t>
      </w:r>
      <w:r>
        <w:rPr>
          <w:rFonts w:hint="cs"/>
          <w:rtl/>
        </w:rPr>
        <w:t>مكن أن يذكر</w:t>
      </w:r>
      <w:r w:rsidR="0046142D">
        <w:rPr>
          <w:rFonts w:hint="cs"/>
          <w:rtl/>
        </w:rPr>
        <w:t xml:space="preserve"> مؤلّ</w:t>
      </w:r>
      <w:r w:rsidR="00AE5725">
        <w:rPr>
          <w:rFonts w:hint="cs"/>
          <w:rtl/>
        </w:rPr>
        <w:t>ِ</w:t>
      </w:r>
      <w:r w:rsidR="0046142D">
        <w:rPr>
          <w:rFonts w:hint="cs"/>
          <w:rtl/>
        </w:rPr>
        <w:t>ف</w:t>
      </w:r>
      <w:r w:rsidR="00AE5725">
        <w:rPr>
          <w:rFonts w:hint="cs"/>
          <w:rtl/>
        </w:rPr>
        <w:t>ٌ</w:t>
      </w:r>
      <w:r>
        <w:rPr>
          <w:rFonts w:hint="cs"/>
          <w:rtl/>
        </w:rPr>
        <w:t xml:space="preserve"> في إثبات ما يرتأيه مصداقا</w:t>
      </w:r>
      <w:r w:rsidR="00AE5725">
        <w:rPr>
          <w:rFonts w:hint="cs"/>
          <w:rtl/>
        </w:rPr>
        <w:t>ً</w:t>
      </w:r>
      <w:r>
        <w:rPr>
          <w:rFonts w:hint="cs"/>
          <w:rtl/>
        </w:rPr>
        <w:t xml:space="preserve"> ثم ينكره بقوله لا أصل له</w:t>
      </w:r>
      <w:r w:rsidR="00FD2843">
        <w:rPr>
          <w:rFonts w:hint="cs"/>
          <w:rtl/>
        </w:rPr>
        <w:t>؟</w:t>
      </w:r>
      <w:r>
        <w:rPr>
          <w:rFonts w:hint="cs"/>
          <w:rtl/>
        </w:rPr>
        <w:t xml:space="preserve"> وليس هذا التحريف في كتاب المعارف بأو</w:t>
      </w:r>
      <w:r w:rsidR="00AE5725">
        <w:rPr>
          <w:rFonts w:hint="cs"/>
          <w:rtl/>
        </w:rPr>
        <w:t>َّ</w:t>
      </w:r>
      <w:r>
        <w:rPr>
          <w:rFonts w:hint="cs"/>
          <w:rtl/>
        </w:rPr>
        <w:t>ل في بابه فسيوافيك في المناشدة الرابعة عشر حذفها منه</w:t>
      </w:r>
      <w:r w:rsidR="00FD2843">
        <w:rPr>
          <w:rFonts w:hint="cs"/>
          <w:rtl/>
        </w:rPr>
        <w:t>،</w:t>
      </w:r>
      <w:r>
        <w:rPr>
          <w:rFonts w:hint="cs"/>
          <w:rtl/>
        </w:rPr>
        <w:t xml:space="preserve"> وقد وجدنا في ترجمة المهلب بن أبي صفرة من تاريخ ابن خلكان 2 ص 273</w:t>
      </w:r>
      <w:r w:rsidR="004B3749">
        <w:rPr>
          <w:rFonts w:hint="cs"/>
          <w:rtl/>
        </w:rPr>
        <w:t xml:space="preserve"> نقلاً </w:t>
      </w:r>
      <w:r>
        <w:rPr>
          <w:rFonts w:hint="cs"/>
          <w:rtl/>
        </w:rPr>
        <w:t>عن المعارف ما حذفته المطابع.</w:t>
      </w:r>
    </w:p>
    <w:p w:rsidR="004320E4" w:rsidRDefault="004320E4" w:rsidP="004320E4">
      <w:pPr>
        <w:pStyle w:val="libNormal"/>
        <w:rPr>
          <w:rtl/>
        </w:rPr>
      </w:pPr>
      <w:r>
        <w:rPr>
          <w:rFonts w:hint="cs"/>
          <w:rtl/>
        </w:rPr>
        <w:t>وقال أحمد بن جابر البلاذري</w:t>
      </w:r>
      <w:r w:rsidR="00D764BC">
        <w:rPr>
          <w:rFonts w:hint="cs"/>
          <w:rtl/>
        </w:rPr>
        <w:t xml:space="preserve"> المتوفّى </w:t>
      </w:r>
      <w:r>
        <w:rPr>
          <w:rFonts w:hint="cs"/>
          <w:rtl/>
        </w:rPr>
        <w:t>379 في الجزء الأو</w:t>
      </w:r>
      <w:r w:rsidR="00AE5725">
        <w:rPr>
          <w:rFonts w:hint="cs"/>
          <w:rtl/>
        </w:rPr>
        <w:t>َّ</w:t>
      </w:r>
      <w:r>
        <w:rPr>
          <w:rFonts w:hint="cs"/>
          <w:rtl/>
        </w:rPr>
        <w:t>ل من أنساب الأشراف</w:t>
      </w:r>
      <w:r w:rsidR="00FD2843">
        <w:rPr>
          <w:rFonts w:hint="cs"/>
          <w:rtl/>
        </w:rPr>
        <w:t>:</w:t>
      </w:r>
      <w:r>
        <w:rPr>
          <w:rFonts w:hint="cs"/>
          <w:rtl/>
        </w:rPr>
        <w:t xml:space="preserve"> قال علي</w:t>
      </w:r>
      <w:r w:rsidR="00AE5725">
        <w:rPr>
          <w:rFonts w:hint="cs"/>
          <w:rtl/>
        </w:rPr>
        <w:t>ٌّ</w:t>
      </w:r>
      <w:r>
        <w:rPr>
          <w:rFonts w:hint="cs"/>
          <w:rtl/>
        </w:rPr>
        <w:t xml:space="preserve"> على المنبر</w:t>
      </w:r>
      <w:r w:rsidR="00FD2843">
        <w:rPr>
          <w:rFonts w:hint="cs"/>
          <w:rtl/>
        </w:rPr>
        <w:t>:</w:t>
      </w:r>
      <w:r w:rsidR="00BF765A">
        <w:rPr>
          <w:rFonts w:hint="cs"/>
          <w:rtl/>
        </w:rPr>
        <w:t xml:space="preserve"> اُنشد </w:t>
      </w:r>
      <w:r>
        <w:rPr>
          <w:rFonts w:hint="cs"/>
          <w:rtl/>
        </w:rPr>
        <w:t>الله</w:t>
      </w:r>
      <w:r w:rsidR="008F0F3A">
        <w:rPr>
          <w:rFonts w:hint="cs"/>
          <w:rtl/>
        </w:rPr>
        <w:t xml:space="preserve"> رجلاً </w:t>
      </w:r>
      <w:r>
        <w:rPr>
          <w:rFonts w:hint="cs"/>
          <w:rtl/>
        </w:rPr>
        <w:t xml:space="preserve">سمع رسول الله يقول يوم </w:t>
      </w:r>
      <w:r w:rsidR="00DF47D8">
        <w:rPr>
          <w:rFonts w:hint="cs"/>
          <w:rtl/>
        </w:rPr>
        <w:t>غدير خمّ</w:t>
      </w:r>
      <w:r w:rsidR="00FD2843">
        <w:rPr>
          <w:rFonts w:hint="cs"/>
          <w:rtl/>
        </w:rPr>
        <w:t>:</w:t>
      </w:r>
      <w:r>
        <w:rPr>
          <w:rFonts w:hint="cs"/>
          <w:rtl/>
        </w:rPr>
        <w:t xml:space="preserve"> أللهم</w:t>
      </w:r>
      <w:r w:rsidR="00AE5725">
        <w:rPr>
          <w:rFonts w:hint="cs"/>
          <w:rtl/>
        </w:rPr>
        <w:t>ّ</w:t>
      </w:r>
      <w:r>
        <w:rPr>
          <w:rFonts w:hint="cs"/>
          <w:rtl/>
        </w:rPr>
        <w:t xml:space="preserve"> وال م</w:t>
      </w:r>
      <w:r w:rsidR="00AE5725">
        <w:rPr>
          <w:rFonts w:hint="cs"/>
          <w:rtl/>
        </w:rPr>
        <w:t>َ</w:t>
      </w:r>
      <w:r>
        <w:rPr>
          <w:rFonts w:hint="cs"/>
          <w:rtl/>
        </w:rPr>
        <w:t>ن والاه</w:t>
      </w:r>
      <w:r w:rsidR="00FD2843">
        <w:rPr>
          <w:rFonts w:hint="cs"/>
          <w:rtl/>
        </w:rPr>
        <w:t>،</w:t>
      </w:r>
      <w:r>
        <w:rPr>
          <w:rFonts w:hint="cs"/>
          <w:rtl/>
        </w:rPr>
        <w:t xml:space="preserve"> </w:t>
      </w:r>
      <w:r w:rsidR="005164B1">
        <w:rPr>
          <w:rFonts w:hint="cs"/>
          <w:rtl/>
        </w:rPr>
        <w:t>وعاد مَن عاداه</w:t>
      </w:r>
      <w:r w:rsidR="00FD2843">
        <w:rPr>
          <w:rFonts w:hint="cs"/>
          <w:rtl/>
        </w:rPr>
        <w:t>،</w:t>
      </w:r>
      <w:r w:rsidR="00345A53">
        <w:rPr>
          <w:rFonts w:hint="cs"/>
          <w:rtl/>
        </w:rPr>
        <w:t xml:space="preserve"> إلّا </w:t>
      </w:r>
      <w:r>
        <w:rPr>
          <w:rFonts w:hint="cs"/>
          <w:rtl/>
        </w:rPr>
        <w:t>قام وشهد</w:t>
      </w:r>
      <w:r w:rsidR="00FD2843">
        <w:rPr>
          <w:rFonts w:hint="cs"/>
          <w:rtl/>
        </w:rPr>
        <w:t>؟</w:t>
      </w:r>
      <w:r>
        <w:rPr>
          <w:rFonts w:hint="cs"/>
          <w:rtl/>
        </w:rPr>
        <w:t xml:space="preserve"> وتحت المنبر أنس بن مالك</w:t>
      </w:r>
      <w:r w:rsidR="00FD2843">
        <w:rPr>
          <w:rFonts w:hint="cs"/>
          <w:rtl/>
        </w:rPr>
        <w:t>،</w:t>
      </w:r>
      <w:r>
        <w:rPr>
          <w:rFonts w:hint="cs"/>
          <w:rtl/>
        </w:rPr>
        <w:t xml:space="preserve"> والبراء بن عازب</w:t>
      </w:r>
      <w:r w:rsidR="00FD2843">
        <w:rPr>
          <w:rFonts w:hint="cs"/>
          <w:rtl/>
        </w:rPr>
        <w:t>،</w:t>
      </w:r>
      <w:r>
        <w:rPr>
          <w:rFonts w:hint="cs"/>
          <w:rtl/>
        </w:rPr>
        <w:t xml:space="preserve"> وجرير بن عبد الله البجلي</w:t>
      </w:r>
      <w:r w:rsidR="00FD2843">
        <w:rPr>
          <w:rFonts w:hint="cs"/>
          <w:rtl/>
        </w:rPr>
        <w:t>،</w:t>
      </w:r>
      <w:r>
        <w:rPr>
          <w:rFonts w:hint="cs"/>
          <w:rtl/>
        </w:rPr>
        <w:t xml:space="preserve"> فأعادها فلم يجبه أحد فقال</w:t>
      </w:r>
      <w:r w:rsidR="00FD2843">
        <w:rPr>
          <w:rFonts w:hint="cs"/>
          <w:rtl/>
        </w:rPr>
        <w:t>:</w:t>
      </w:r>
      <w:r>
        <w:rPr>
          <w:rFonts w:hint="cs"/>
          <w:rtl/>
        </w:rPr>
        <w:t xml:space="preserve"> أللهم</w:t>
      </w:r>
      <w:r w:rsidR="00AE5725">
        <w:rPr>
          <w:rFonts w:hint="cs"/>
          <w:rtl/>
        </w:rPr>
        <w:t>ّ</w:t>
      </w:r>
      <w:r>
        <w:rPr>
          <w:rFonts w:hint="cs"/>
          <w:rtl/>
        </w:rPr>
        <w:t xml:space="preserve"> م</w:t>
      </w:r>
      <w:r w:rsidR="00AE5725">
        <w:rPr>
          <w:rFonts w:hint="cs"/>
          <w:rtl/>
        </w:rPr>
        <w:t>َ</w:t>
      </w:r>
      <w:r>
        <w:rPr>
          <w:rFonts w:hint="cs"/>
          <w:rtl/>
        </w:rPr>
        <w:t>ن كتم هذه الشهادة وهو يعرفها فلا ت</w:t>
      </w:r>
      <w:r w:rsidR="00AE5725">
        <w:rPr>
          <w:rFonts w:hint="cs"/>
          <w:rtl/>
        </w:rPr>
        <w:t>ُ</w:t>
      </w:r>
      <w:r>
        <w:rPr>
          <w:rFonts w:hint="cs"/>
          <w:rtl/>
        </w:rPr>
        <w:t>خرجه من الدنيا حتى تجعل به آية ي</w:t>
      </w:r>
      <w:r w:rsidR="00AE5725">
        <w:rPr>
          <w:rFonts w:hint="cs"/>
          <w:rtl/>
        </w:rPr>
        <w:t>ُ</w:t>
      </w:r>
      <w:r>
        <w:rPr>
          <w:rFonts w:hint="cs"/>
          <w:rtl/>
        </w:rPr>
        <w:t>عرف بها. قال</w:t>
      </w:r>
      <w:r w:rsidR="00FD2843">
        <w:rPr>
          <w:rFonts w:hint="cs"/>
          <w:rtl/>
        </w:rPr>
        <w:t>:</w:t>
      </w:r>
      <w:r>
        <w:rPr>
          <w:rFonts w:hint="cs"/>
          <w:rtl/>
        </w:rPr>
        <w:t xml:space="preserve"> فبرص أنس</w:t>
      </w:r>
      <w:r w:rsidR="00FD2843">
        <w:rPr>
          <w:rFonts w:hint="cs"/>
          <w:rtl/>
        </w:rPr>
        <w:t>،</w:t>
      </w:r>
      <w:r>
        <w:rPr>
          <w:rFonts w:hint="cs"/>
          <w:rtl/>
        </w:rPr>
        <w:t xml:space="preserve"> وعمي البراء</w:t>
      </w:r>
      <w:r w:rsidR="00FD2843">
        <w:rPr>
          <w:rFonts w:hint="cs"/>
          <w:rtl/>
        </w:rPr>
        <w:t>،</w:t>
      </w:r>
      <w:r>
        <w:rPr>
          <w:rFonts w:hint="cs"/>
          <w:rtl/>
        </w:rPr>
        <w:t xml:space="preserve"> ورجع جرير أعرابي</w:t>
      </w:r>
      <w:r w:rsidR="00AE5725">
        <w:rPr>
          <w:rFonts w:hint="cs"/>
          <w:rtl/>
        </w:rPr>
        <w:t>ّ</w:t>
      </w:r>
      <w:r>
        <w:rPr>
          <w:rFonts w:hint="cs"/>
          <w:rtl/>
        </w:rPr>
        <w:t>ا</w:t>
      </w:r>
      <w:r w:rsidR="00AE5725">
        <w:rPr>
          <w:rFonts w:hint="cs"/>
          <w:rtl/>
        </w:rPr>
        <w:t>ً</w:t>
      </w:r>
      <w:r>
        <w:rPr>
          <w:rFonts w:hint="cs"/>
          <w:rtl/>
        </w:rPr>
        <w:t xml:space="preserve"> بعد هجرته فأتى الشراة فمات في بيت أ</w:t>
      </w:r>
      <w:r w:rsidR="00AE5725">
        <w:rPr>
          <w:rFonts w:hint="cs"/>
          <w:rtl/>
        </w:rPr>
        <w:t>ُ</w:t>
      </w:r>
      <w:r>
        <w:rPr>
          <w:rFonts w:hint="cs"/>
          <w:rtl/>
        </w:rPr>
        <w:t>م</w:t>
      </w:r>
      <w:r w:rsidR="00AE5725">
        <w:rPr>
          <w:rFonts w:hint="cs"/>
          <w:rtl/>
        </w:rPr>
        <w:t>ِّ</w:t>
      </w:r>
      <w:r>
        <w:rPr>
          <w:rFonts w:hint="cs"/>
          <w:rtl/>
        </w:rPr>
        <w:t>ه. وقال ابن أبي الحديد في شرح نهج البلاغة 4 ص 488</w:t>
      </w:r>
      <w:r w:rsidR="00FD2843">
        <w:rPr>
          <w:rFonts w:hint="cs"/>
          <w:rtl/>
        </w:rPr>
        <w:t>:</w:t>
      </w:r>
      <w:r>
        <w:rPr>
          <w:rFonts w:hint="cs"/>
          <w:rtl/>
        </w:rPr>
        <w:t xml:space="preserve"> المشهور أن</w:t>
      </w:r>
      <w:r w:rsidR="00AE5725">
        <w:rPr>
          <w:rFonts w:hint="cs"/>
          <w:rtl/>
        </w:rPr>
        <w:t>َّ</w:t>
      </w:r>
      <w:r>
        <w:rPr>
          <w:rFonts w:hint="cs"/>
          <w:rtl/>
        </w:rPr>
        <w:t xml:space="preserve"> علي</w:t>
      </w:r>
      <w:r w:rsidR="00AE5725">
        <w:rPr>
          <w:rFonts w:hint="cs"/>
          <w:rtl/>
        </w:rPr>
        <w:t>ّ</w:t>
      </w:r>
      <w:r>
        <w:rPr>
          <w:rFonts w:hint="cs"/>
          <w:rtl/>
        </w:rPr>
        <w:t>ا</w:t>
      </w:r>
      <w:r w:rsidR="00AE5725">
        <w:rPr>
          <w:rFonts w:hint="cs"/>
          <w:rtl/>
        </w:rPr>
        <w:t>ً</w:t>
      </w:r>
      <w:r>
        <w:rPr>
          <w:rFonts w:hint="cs"/>
          <w:rtl/>
        </w:rPr>
        <w:t xml:space="preserve"> عليه السلام ناشد الناس في الرحبة بالكوفة فقال</w:t>
      </w:r>
      <w:r w:rsidR="00FD2843">
        <w:rPr>
          <w:rFonts w:hint="cs"/>
          <w:rtl/>
        </w:rPr>
        <w:t>:</w:t>
      </w:r>
      <w:r>
        <w:rPr>
          <w:rFonts w:hint="cs"/>
          <w:rtl/>
        </w:rPr>
        <w:t xml:space="preserve"> أ</w:t>
      </w:r>
      <w:r w:rsidR="00AE5725">
        <w:rPr>
          <w:rFonts w:hint="cs"/>
          <w:rtl/>
        </w:rPr>
        <w:t>ُ</w:t>
      </w:r>
      <w:r>
        <w:rPr>
          <w:rFonts w:hint="cs"/>
          <w:rtl/>
        </w:rPr>
        <w:t>نشدكم الله</w:t>
      </w:r>
      <w:r w:rsidR="008F0F3A">
        <w:rPr>
          <w:rFonts w:hint="cs"/>
          <w:rtl/>
        </w:rPr>
        <w:t xml:space="preserve"> رجلاً </w:t>
      </w:r>
      <w:r>
        <w:rPr>
          <w:rFonts w:hint="cs"/>
          <w:rtl/>
        </w:rPr>
        <w:t>سمع رسول الله صلى الله عليه وسلم يقول لي</w:t>
      </w:r>
      <w:r w:rsidR="008935B4">
        <w:rPr>
          <w:rFonts w:hint="cs"/>
          <w:rtl/>
        </w:rPr>
        <w:t xml:space="preserve"> و</w:t>
      </w:r>
      <w:r>
        <w:rPr>
          <w:rFonts w:hint="cs"/>
          <w:rtl/>
        </w:rPr>
        <w:t>هو منصرف</w:t>
      </w:r>
      <w:r w:rsidR="00AE5725">
        <w:rPr>
          <w:rFonts w:hint="cs"/>
          <w:rtl/>
        </w:rPr>
        <w:t>ٌ</w:t>
      </w:r>
      <w:r>
        <w:rPr>
          <w:rFonts w:hint="cs"/>
          <w:rtl/>
        </w:rPr>
        <w:t xml:space="preserve"> من</w:t>
      </w:r>
      <w:r w:rsidR="00BF520B">
        <w:rPr>
          <w:rFonts w:hint="cs"/>
          <w:rtl/>
        </w:rPr>
        <w:t xml:space="preserve"> حجّ</w:t>
      </w:r>
      <w:r w:rsidR="00AE5725">
        <w:rPr>
          <w:rFonts w:hint="cs"/>
          <w:rtl/>
        </w:rPr>
        <w:t>َ</w:t>
      </w:r>
      <w:r w:rsidR="00BF520B">
        <w:rPr>
          <w:rFonts w:hint="cs"/>
          <w:rtl/>
        </w:rPr>
        <w:t>ة الوداع</w:t>
      </w:r>
      <w:r w:rsidR="00FD2843">
        <w:rPr>
          <w:rFonts w:hint="cs"/>
          <w:rtl/>
        </w:rPr>
        <w:t>:</w:t>
      </w:r>
      <w:r>
        <w:rPr>
          <w:rFonts w:hint="cs"/>
          <w:rtl/>
        </w:rPr>
        <w:t xml:space="preserve"> </w:t>
      </w:r>
      <w:r w:rsidR="00345A53">
        <w:rPr>
          <w:rFonts w:hint="cs"/>
          <w:rtl/>
        </w:rPr>
        <w:t xml:space="preserve">مَن كنت مولاه فعليٌّ مولاه، أللهمّ </w:t>
      </w:r>
      <w:r w:rsidR="005164B1">
        <w:rPr>
          <w:rFonts w:hint="cs"/>
          <w:rtl/>
        </w:rPr>
        <w:t>وال مَن والاه</w:t>
      </w:r>
      <w:r w:rsidR="00FD2843">
        <w:rPr>
          <w:rFonts w:hint="cs"/>
          <w:rtl/>
        </w:rPr>
        <w:t>،</w:t>
      </w:r>
      <w:r>
        <w:rPr>
          <w:rFonts w:hint="cs"/>
          <w:rtl/>
        </w:rPr>
        <w:t xml:space="preserve"> </w:t>
      </w:r>
      <w:r w:rsidR="005164B1">
        <w:rPr>
          <w:rFonts w:hint="cs"/>
          <w:rtl/>
        </w:rPr>
        <w:t>وعاد مَن عاداه</w:t>
      </w:r>
      <w:r w:rsidR="00FD2843">
        <w:rPr>
          <w:rFonts w:hint="cs"/>
          <w:rtl/>
        </w:rPr>
        <w:t>؟</w:t>
      </w:r>
      <w:r>
        <w:rPr>
          <w:rFonts w:hint="cs"/>
          <w:rtl/>
        </w:rPr>
        <w:t xml:space="preserve"> فقام رجال</w:t>
      </w:r>
      <w:r w:rsidR="00AE5725">
        <w:rPr>
          <w:rFonts w:hint="cs"/>
          <w:rtl/>
        </w:rPr>
        <w:t>ٌ</w:t>
      </w:r>
      <w:r>
        <w:rPr>
          <w:rFonts w:hint="cs"/>
          <w:rtl/>
        </w:rPr>
        <w:t xml:space="preserve"> فشهدوا بذلك. فقال عليه السلام لأنس بن مالك</w:t>
      </w:r>
      <w:r w:rsidR="00FD2843">
        <w:rPr>
          <w:rFonts w:hint="cs"/>
          <w:rtl/>
        </w:rPr>
        <w:t>:</w:t>
      </w:r>
      <w:r>
        <w:rPr>
          <w:rFonts w:hint="cs"/>
          <w:rtl/>
        </w:rPr>
        <w:t xml:space="preserve"> ولقد حضرت</w:t>
      </w:r>
      <w:r w:rsidR="00AE5725">
        <w:rPr>
          <w:rFonts w:hint="cs"/>
          <w:rtl/>
        </w:rPr>
        <w:t>َ</w:t>
      </w:r>
      <w:r>
        <w:rPr>
          <w:rFonts w:hint="cs"/>
          <w:rtl/>
        </w:rPr>
        <w:t>ها فمالك</w:t>
      </w:r>
      <w:r w:rsidR="00FD2843">
        <w:rPr>
          <w:rFonts w:hint="cs"/>
          <w:rtl/>
        </w:rPr>
        <w:t>؟</w:t>
      </w:r>
      <w:r>
        <w:rPr>
          <w:rFonts w:hint="cs"/>
          <w:rtl/>
        </w:rPr>
        <w:t xml:space="preserve"> فقال</w:t>
      </w:r>
      <w:r w:rsidR="00FD2843">
        <w:rPr>
          <w:rFonts w:hint="cs"/>
          <w:rtl/>
        </w:rPr>
        <w:t>:</w:t>
      </w:r>
      <w:r>
        <w:rPr>
          <w:rFonts w:hint="cs"/>
          <w:rtl/>
        </w:rPr>
        <w:t xml:space="preserve"> يا أمير المؤمنين</w:t>
      </w:r>
      <w:r w:rsidR="00FD2843">
        <w:rPr>
          <w:rFonts w:hint="cs"/>
          <w:rtl/>
        </w:rPr>
        <w:t>؟</w:t>
      </w:r>
      <w:r>
        <w:rPr>
          <w:rFonts w:hint="cs"/>
          <w:rtl/>
        </w:rPr>
        <w:t xml:space="preserve"> كبرت سن</w:t>
      </w:r>
      <w:r w:rsidR="00AE5725">
        <w:rPr>
          <w:rFonts w:hint="cs"/>
          <w:rtl/>
        </w:rPr>
        <w:t>ّ</w:t>
      </w:r>
      <w:r>
        <w:rPr>
          <w:rFonts w:hint="cs"/>
          <w:rtl/>
        </w:rPr>
        <w:t>ي وصار ما أنساه أكثر مم</w:t>
      </w:r>
      <w:r w:rsidR="00AE5725">
        <w:rPr>
          <w:rFonts w:hint="cs"/>
          <w:rtl/>
        </w:rPr>
        <w:t>ّ</w:t>
      </w:r>
      <w:r>
        <w:rPr>
          <w:rFonts w:hint="cs"/>
          <w:rtl/>
        </w:rPr>
        <w:t>ا أذكره فقال له</w:t>
      </w:r>
      <w:r w:rsidR="00FD2843">
        <w:rPr>
          <w:rFonts w:hint="cs"/>
          <w:rtl/>
        </w:rPr>
        <w:t>:</w:t>
      </w:r>
      <w:r>
        <w:rPr>
          <w:rFonts w:hint="cs"/>
          <w:rtl/>
        </w:rPr>
        <w:t xml:space="preserve"> إن كنت</w:t>
      </w:r>
      <w:r w:rsidR="00AE5725">
        <w:rPr>
          <w:rFonts w:hint="cs"/>
          <w:rtl/>
        </w:rPr>
        <w:t>َ</w:t>
      </w:r>
      <w:r>
        <w:rPr>
          <w:rFonts w:hint="cs"/>
          <w:rtl/>
        </w:rPr>
        <w:t xml:space="preserve"> كاذبا</w:t>
      </w:r>
      <w:r w:rsidR="00AE5725">
        <w:rPr>
          <w:rFonts w:hint="cs"/>
          <w:rtl/>
        </w:rPr>
        <w:t>ً</w:t>
      </w:r>
      <w:r>
        <w:rPr>
          <w:rFonts w:hint="cs"/>
          <w:rtl/>
        </w:rPr>
        <w:t xml:space="preserve"> فضربك الله بها بيضاء لا تواريها العمامة. فما مات حتى أصابه البرص.</w:t>
      </w:r>
    </w:p>
    <w:p w:rsidR="004320E4" w:rsidRDefault="004320E4" w:rsidP="004320E4">
      <w:pPr>
        <w:pStyle w:val="libNormal"/>
        <w:rPr>
          <w:rtl/>
        </w:rPr>
      </w:pPr>
      <w:r>
        <w:rPr>
          <w:rFonts w:hint="cs"/>
          <w:rtl/>
        </w:rPr>
        <w:t>وقال في ج 1 ص 361</w:t>
      </w:r>
      <w:r w:rsidR="00FD2843">
        <w:rPr>
          <w:rFonts w:hint="cs"/>
          <w:rtl/>
        </w:rPr>
        <w:t>:</w:t>
      </w:r>
      <w:r>
        <w:rPr>
          <w:rFonts w:hint="cs"/>
          <w:rtl/>
        </w:rPr>
        <w:t xml:space="preserve"> وذكر جماعة من شيوخنا البغدادي</w:t>
      </w:r>
      <w:r w:rsidR="00AE5725">
        <w:rPr>
          <w:rFonts w:hint="cs"/>
          <w:rtl/>
        </w:rPr>
        <w:t>ّ</w:t>
      </w:r>
      <w:r>
        <w:rPr>
          <w:rFonts w:hint="cs"/>
          <w:rtl/>
        </w:rPr>
        <w:t>ين إن</w:t>
      </w:r>
      <w:r w:rsidR="00AE5725">
        <w:rPr>
          <w:rFonts w:hint="cs"/>
          <w:rtl/>
        </w:rPr>
        <w:t>َّ</w:t>
      </w:r>
      <w:r>
        <w:rPr>
          <w:rFonts w:hint="cs"/>
          <w:rtl/>
        </w:rPr>
        <w:t xml:space="preserve"> عد</w:t>
      </w:r>
      <w:r w:rsidR="00AE5725">
        <w:rPr>
          <w:rFonts w:hint="cs"/>
          <w:rtl/>
        </w:rPr>
        <w:t>َّ</w:t>
      </w:r>
      <w:r>
        <w:rPr>
          <w:rFonts w:hint="cs"/>
          <w:rtl/>
        </w:rPr>
        <w:t>ة</w:t>
      </w:r>
      <w:r w:rsidR="00AE5725">
        <w:rPr>
          <w:rFonts w:hint="cs"/>
          <w:rtl/>
        </w:rPr>
        <w:t>ً</w:t>
      </w:r>
      <w:r>
        <w:rPr>
          <w:rFonts w:hint="cs"/>
          <w:rtl/>
        </w:rPr>
        <w:t xml:space="preserve"> من الصحابة والتابعين والمحد</w:t>
      </w:r>
      <w:r w:rsidR="00AE5725">
        <w:rPr>
          <w:rFonts w:hint="cs"/>
          <w:rtl/>
        </w:rPr>
        <w:t>ِّ</w:t>
      </w:r>
      <w:r>
        <w:rPr>
          <w:rFonts w:hint="cs"/>
          <w:rtl/>
        </w:rPr>
        <w:t>ثين كانوا منحرفين من علي</w:t>
      </w:r>
      <w:r w:rsidR="00AE5725">
        <w:rPr>
          <w:rFonts w:hint="cs"/>
          <w:rtl/>
        </w:rPr>
        <w:t>ّ</w:t>
      </w:r>
      <w:r>
        <w:rPr>
          <w:rFonts w:hint="cs"/>
          <w:rtl/>
        </w:rPr>
        <w:t xml:space="preserve"> عليه السلام قائلين فيه السوء</w:t>
      </w:r>
      <w:r w:rsidR="008935B4">
        <w:rPr>
          <w:rFonts w:hint="cs"/>
          <w:rtl/>
        </w:rPr>
        <w:t xml:space="preserve"> و</w:t>
      </w:r>
      <w:r>
        <w:rPr>
          <w:rFonts w:hint="cs"/>
          <w:rtl/>
        </w:rPr>
        <w:t>منهم م</w:t>
      </w:r>
      <w:r w:rsidR="00AE5725">
        <w:rPr>
          <w:rFonts w:hint="cs"/>
          <w:rtl/>
        </w:rPr>
        <w:t>َ</w:t>
      </w:r>
      <w:r>
        <w:rPr>
          <w:rFonts w:hint="cs"/>
          <w:rtl/>
        </w:rPr>
        <w:t>ن كتم مناقبه وأعان أعدائه ميلا</w:t>
      </w:r>
      <w:r w:rsidR="00AE5725">
        <w:rPr>
          <w:rFonts w:hint="cs"/>
          <w:rtl/>
        </w:rPr>
        <w:t>ً</w:t>
      </w:r>
      <w:r>
        <w:rPr>
          <w:rFonts w:hint="cs"/>
          <w:rtl/>
        </w:rPr>
        <w:t xml:space="preserve"> مع الدنيا وإيثارا</w:t>
      </w:r>
      <w:r w:rsidR="00AE5725">
        <w:rPr>
          <w:rFonts w:hint="cs"/>
          <w:rtl/>
        </w:rPr>
        <w:t>ً</w:t>
      </w:r>
      <w:r>
        <w:rPr>
          <w:rFonts w:hint="cs"/>
          <w:rtl/>
        </w:rPr>
        <w:t xml:space="preserve"> للعاجلة</w:t>
      </w:r>
      <w:r w:rsidR="00FD2843">
        <w:rPr>
          <w:rFonts w:hint="cs"/>
          <w:rtl/>
        </w:rPr>
        <w:t>،</w:t>
      </w:r>
      <w:r>
        <w:rPr>
          <w:rFonts w:hint="cs"/>
          <w:rtl/>
        </w:rPr>
        <w:t xml:space="preserve"> فمنهم</w:t>
      </w:r>
      <w:r w:rsidR="00FD2843">
        <w:rPr>
          <w:rFonts w:hint="cs"/>
          <w:rtl/>
        </w:rPr>
        <w:t>:</w:t>
      </w:r>
      <w:r>
        <w:rPr>
          <w:rFonts w:hint="cs"/>
          <w:rtl/>
        </w:rPr>
        <w:t xml:space="preserve"> أنس بن مالك ناشد علي</w:t>
      </w:r>
      <w:r w:rsidR="00AE5725">
        <w:rPr>
          <w:rFonts w:hint="cs"/>
          <w:rtl/>
        </w:rPr>
        <w:t>ٌّ</w:t>
      </w:r>
      <w:r>
        <w:rPr>
          <w:rFonts w:hint="cs"/>
          <w:rtl/>
        </w:rPr>
        <w:t xml:space="preserve"> عليه السلام في رحبة القصر أو قالوا برحبة الجامع بالكوفة</w:t>
      </w:r>
      <w:r w:rsidR="00FD2843">
        <w:rPr>
          <w:rFonts w:hint="cs"/>
          <w:rtl/>
        </w:rPr>
        <w:t>:</w:t>
      </w:r>
      <w:r>
        <w:rPr>
          <w:rFonts w:hint="cs"/>
          <w:rtl/>
        </w:rPr>
        <w:t xml:space="preserve"> أي</w:t>
      </w:r>
      <w:r w:rsidR="00AE5725">
        <w:rPr>
          <w:rFonts w:hint="cs"/>
          <w:rtl/>
        </w:rPr>
        <w:t>ّ</w:t>
      </w:r>
      <w:r>
        <w:rPr>
          <w:rFonts w:hint="cs"/>
          <w:rtl/>
        </w:rPr>
        <w:t>كم سمع رسول الله صلى الله عليه وسلم يقول</w:t>
      </w:r>
      <w:r w:rsidR="00FD2843">
        <w:rPr>
          <w:rFonts w:hint="cs"/>
          <w:rtl/>
        </w:rPr>
        <w:t>:</w:t>
      </w:r>
      <w:r>
        <w:rPr>
          <w:rFonts w:hint="cs"/>
          <w:rtl/>
        </w:rPr>
        <w:t xml:space="preserve"> م</w:t>
      </w:r>
      <w:r w:rsidR="00AE5725">
        <w:rPr>
          <w:rFonts w:hint="cs"/>
          <w:rtl/>
        </w:rPr>
        <w:t>َ</w:t>
      </w:r>
      <w:r>
        <w:rPr>
          <w:rFonts w:hint="cs"/>
          <w:rtl/>
        </w:rPr>
        <w:t>ن كنت مولاه فعلي</w:t>
      </w:r>
      <w:r w:rsidR="00AE5725">
        <w:rPr>
          <w:rFonts w:hint="cs"/>
          <w:rtl/>
        </w:rPr>
        <w:t>ٌّ</w:t>
      </w:r>
      <w:r>
        <w:rPr>
          <w:rFonts w:hint="cs"/>
          <w:rtl/>
        </w:rPr>
        <w:t xml:space="preserve"> مولاه. فقام اثنا عشر</w:t>
      </w:r>
      <w:r w:rsidR="008F0F3A">
        <w:rPr>
          <w:rFonts w:hint="cs"/>
          <w:rtl/>
        </w:rPr>
        <w:t xml:space="preserve"> رجلاً </w:t>
      </w:r>
      <w:r>
        <w:rPr>
          <w:rFonts w:hint="cs"/>
          <w:rtl/>
        </w:rPr>
        <w:t>فشهدوا بها وأنس بن مالك في القوم لم يقم. فقال له</w:t>
      </w:r>
      <w:r w:rsidR="00FD2843">
        <w:rPr>
          <w:rFonts w:hint="cs"/>
          <w:rtl/>
        </w:rPr>
        <w:t>:</w:t>
      </w:r>
      <w:r>
        <w:rPr>
          <w:rFonts w:hint="cs"/>
          <w:rtl/>
        </w:rPr>
        <w:t xml:space="preserve"> يا أنس</w:t>
      </w:r>
      <w:r w:rsidR="00FD2843">
        <w:rPr>
          <w:rFonts w:hint="cs"/>
          <w:rtl/>
        </w:rPr>
        <w:t>؟</w:t>
      </w:r>
      <w:r>
        <w:rPr>
          <w:rFonts w:hint="cs"/>
          <w:rtl/>
        </w:rPr>
        <w:t xml:space="preserve"> ما يمنعك أن تقوم فتشهد ولقد حضرتها فقال</w:t>
      </w:r>
      <w:r w:rsidR="00FD2843">
        <w:rPr>
          <w:rFonts w:hint="cs"/>
          <w:rtl/>
        </w:rPr>
        <w:t>:</w:t>
      </w:r>
      <w:r>
        <w:rPr>
          <w:rFonts w:hint="cs"/>
          <w:rtl/>
        </w:rPr>
        <w:t xml:space="preserve"> يا أمير المؤمنين</w:t>
      </w:r>
      <w:r w:rsidR="00FD2843">
        <w:rPr>
          <w:rFonts w:hint="cs"/>
          <w:rtl/>
        </w:rPr>
        <w:t>؟</w:t>
      </w:r>
      <w:r>
        <w:rPr>
          <w:rFonts w:hint="cs"/>
          <w:rtl/>
        </w:rPr>
        <w:t xml:space="preserve"> كبرت ونسيت. فقال</w:t>
      </w:r>
      <w:r w:rsidR="00FD2843">
        <w:rPr>
          <w:rFonts w:hint="cs"/>
          <w:rtl/>
        </w:rPr>
        <w:t>:</w:t>
      </w:r>
      <w:r>
        <w:rPr>
          <w:rFonts w:hint="cs"/>
          <w:rtl/>
        </w:rPr>
        <w:t xml:space="preserve"> أللهم</w:t>
      </w:r>
      <w:r w:rsidR="00AE5725">
        <w:rPr>
          <w:rFonts w:hint="cs"/>
          <w:rtl/>
        </w:rPr>
        <w:t>َّ</w:t>
      </w:r>
      <w:r>
        <w:rPr>
          <w:rFonts w:hint="cs"/>
          <w:rtl/>
        </w:rPr>
        <w:t xml:space="preserve"> إن كان كاذبا</w:t>
      </w:r>
      <w:r w:rsidR="00AE5725">
        <w:rPr>
          <w:rFonts w:hint="cs"/>
          <w:rtl/>
        </w:rPr>
        <w:t>ً</w:t>
      </w:r>
      <w:r>
        <w:rPr>
          <w:rFonts w:hint="cs"/>
          <w:rtl/>
        </w:rPr>
        <w:t xml:space="preserve"> فارمه بيضاء لا تواريها</w:t>
      </w:r>
    </w:p>
    <w:p w:rsidR="004320E4" w:rsidRDefault="004320E4" w:rsidP="00806C03">
      <w:pPr>
        <w:pStyle w:val="libNormal"/>
      </w:pPr>
      <w:r>
        <w:rPr>
          <w:rFonts w:hint="cs"/>
          <w:rtl/>
        </w:rPr>
        <w:br w:type="page"/>
      </w:r>
    </w:p>
    <w:p w:rsidR="004320E4" w:rsidRDefault="004320E4" w:rsidP="00AE5725">
      <w:pPr>
        <w:pStyle w:val="libNormal0"/>
        <w:rPr>
          <w:rtl/>
        </w:rPr>
      </w:pPr>
      <w:r>
        <w:rPr>
          <w:rFonts w:hint="cs"/>
          <w:rtl/>
        </w:rPr>
        <w:lastRenderedPageBreak/>
        <w:t>العمامة. قال طلحة بن ع</w:t>
      </w:r>
      <w:r w:rsidR="007F5AC1">
        <w:rPr>
          <w:rFonts w:hint="cs"/>
          <w:rtl/>
        </w:rPr>
        <w:t>ُ</w:t>
      </w:r>
      <w:r>
        <w:rPr>
          <w:rFonts w:hint="cs"/>
          <w:rtl/>
        </w:rPr>
        <w:t>مير</w:t>
      </w:r>
      <w:r w:rsidR="00FD2843">
        <w:rPr>
          <w:rFonts w:hint="cs"/>
          <w:rtl/>
        </w:rPr>
        <w:t>:</w:t>
      </w:r>
      <w:r>
        <w:rPr>
          <w:rFonts w:hint="cs"/>
          <w:rtl/>
        </w:rPr>
        <w:t xml:space="preserve"> فوالله لقد رأيت الوضح به بعد ذلك أبيض بين عينيه</w:t>
      </w:r>
      <w:r w:rsidR="00FD2843">
        <w:rPr>
          <w:rFonts w:hint="cs"/>
          <w:rtl/>
        </w:rPr>
        <w:t>،</w:t>
      </w:r>
      <w:r w:rsidR="008935B4">
        <w:rPr>
          <w:rFonts w:hint="cs"/>
          <w:rtl/>
        </w:rPr>
        <w:t xml:space="preserve"> و</w:t>
      </w:r>
      <w:r>
        <w:rPr>
          <w:rFonts w:hint="cs"/>
          <w:rtl/>
        </w:rPr>
        <w:t>روى عثمان بن مطرف</w:t>
      </w:r>
      <w:r w:rsidR="00FD2843">
        <w:rPr>
          <w:rFonts w:hint="cs"/>
          <w:rtl/>
        </w:rPr>
        <w:t>:</w:t>
      </w:r>
      <w:r>
        <w:rPr>
          <w:rFonts w:hint="cs"/>
          <w:rtl/>
        </w:rPr>
        <w:t xml:space="preserve"> إن</w:t>
      </w:r>
      <w:r w:rsidR="007F5AC1">
        <w:rPr>
          <w:rFonts w:hint="cs"/>
          <w:rtl/>
        </w:rPr>
        <w:t>َّ</w:t>
      </w:r>
      <w:r w:rsidR="008F0F3A">
        <w:rPr>
          <w:rFonts w:hint="cs"/>
          <w:rtl/>
        </w:rPr>
        <w:t xml:space="preserve"> رجلاً </w:t>
      </w:r>
      <w:r>
        <w:rPr>
          <w:rFonts w:hint="cs"/>
          <w:rtl/>
        </w:rPr>
        <w:t>سأل أنس بن مالك في آخر عمره عن علي</w:t>
      </w:r>
      <w:r w:rsidR="007F5AC1">
        <w:rPr>
          <w:rFonts w:hint="cs"/>
          <w:rtl/>
        </w:rPr>
        <w:t>ِّ</w:t>
      </w:r>
      <w:r>
        <w:rPr>
          <w:rFonts w:hint="cs"/>
          <w:rtl/>
        </w:rPr>
        <w:t xml:space="preserve"> بن أبي طالب</w:t>
      </w:r>
      <w:r w:rsidR="00FD2843">
        <w:rPr>
          <w:rFonts w:hint="cs"/>
          <w:rtl/>
        </w:rPr>
        <w:t>؟</w:t>
      </w:r>
      <w:r>
        <w:rPr>
          <w:rFonts w:hint="cs"/>
          <w:rtl/>
        </w:rPr>
        <w:t xml:space="preserve"> فقال</w:t>
      </w:r>
      <w:r w:rsidR="00FD2843">
        <w:rPr>
          <w:rFonts w:hint="cs"/>
          <w:rtl/>
        </w:rPr>
        <w:t>:</w:t>
      </w:r>
      <w:r>
        <w:rPr>
          <w:rFonts w:hint="cs"/>
          <w:rtl/>
        </w:rPr>
        <w:t xml:space="preserve"> إني آليت</w:t>
      </w:r>
      <w:r w:rsidR="007F5AC1">
        <w:rPr>
          <w:rFonts w:hint="cs"/>
          <w:rtl/>
        </w:rPr>
        <w:t>ُ</w:t>
      </w:r>
      <w:r>
        <w:rPr>
          <w:rFonts w:hint="cs"/>
          <w:rtl/>
        </w:rPr>
        <w:t xml:space="preserve"> أن لا أكتم حديثا</w:t>
      </w:r>
      <w:r w:rsidR="007F5AC1">
        <w:rPr>
          <w:rFonts w:hint="cs"/>
          <w:rtl/>
        </w:rPr>
        <w:t>ً</w:t>
      </w:r>
      <w:r>
        <w:rPr>
          <w:rFonts w:hint="cs"/>
          <w:rtl/>
        </w:rPr>
        <w:t xml:space="preserve"> س</w:t>
      </w:r>
      <w:r w:rsidR="007F5AC1">
        <w:rPr>
          <w:rFonts w:hint="cs"/>
          <w:rtl/>
        </w:rPr>
        <w:t>ُ</w:t>
      </w:r>
      <w:r>
        <w:rPr>
          <w:rFonts w:hint="cs"/>
          <w:rtl/>
        </w:rPr>
        <w:t>ألت عنه في علي</w:t>
      </w:r>
      <w:r w:rsidR="007F5AC1">
        <w:rPr>
          <w:rFonts w:hint="cs"/>
          <w:rtl/>
        </w:rPr>
        <w:t>ٍّ</w:t>
      </w:r>
      <w:r>
        <w:rPr>
          <w:rFonts w:hint="cs"/>
          <w:rtl/>
        </w:rPr>
        <w:t xml:space="preserve"> بعد يوم الرحبة</w:t>
      </w:r>
      <w:r w:rsidR="00FD2843">
        <w:rPr>
          <w:rFonts w:hint="cs"/>
          <w:rtl/>
        </w:rPr>
        <w:t>،</w:t>
      </w:r>
      <w:r>
        <w:rPr>
          <w:rFonts w:hint="cs"/>
          <w:rtl/>
        </w:rPr>
        <w:t xml:space="preserve"> ذاك رأس المت</w:t>
      </w:r>
      <w:r w:rsidR="007F5AC1">
        <w:rPr>
          <w:rFonts w:hint="cs"/>
          <w:rtl/>
        </w:rPr>
        <w:t>َّ</w:t>
      </w:r>
      <w:r>
        <w:rPr>
          <w:rFonts w:hint="cs"/>
          <w:rtl/>
        </w:rPr>
        <w:t>قين يوم القيامة</w:t>
      </w:r>
      <w:r w:rsidR="00FD2843">
        <w:rPr>
          <w:rFonts w:hint="cs"/>
          <w:rtl/>
        </w:rPr>
        <w:t>،</w:t>
      </w:r>
      <w:r>
        <w:rPr>
          <w:rFonts w:hint="cs"/>
          <w:rtl/>
        </w:rPr>
        <w:t xml:space="preserve"> سمعته والله من نبي</w:t>
      </w:r>
      <w:r w:rsidR="007F5AC1">
        <w:rPr>
          <w:rFonts w:hint="cs"/>
          <w:rtl/>
        </w:rPr>
        <w:t>ِّ</w:t>
      </w:r>
      <w:r>
        <w:rPr>
          <w:rFonts w:hint="cs"/>
          <w:rtl/>
        </w:rPr>
        <w:t>كم.</w:t>
      </w:r>
    </w:p>
    <w:p w:rsidR="004320E4" w:rsidRDefault="004320E4" w:rsidP="004320E4">
      <w:pPr>
        <w:pStyle w:val="libNormal"/>
        <w:rPr>
          <w:rtl/>
        </w:rPr>
      </w:pPr>
      <w:r w:rsidRPr="004320E4">
        <w:rPr>
          <w:rFonts w:hint="cs"/>
          <w:rtl/>
        </w:rPr>
        <w:t>وفي تاريخ ابن عساكر 3 ص 150</w:t>
      </w:r>
      <w:r w:rsidR="00FD2843">
        <w:rPr>
          <w:rFonts w:hint="cs"/>
          <w:rtl/>
        </w:rPr>
        <w:t>:</w:t>
      </w:r>
      <w:r w:rsidRPr="004320E4">
        <w:rPr>
          <w:rFonts w:hint="cs"/>
          <w:rtl/>
        </w:rPr>
        <w:t xml:space="preserve"> قال أحمد بن صالح العجلي</w:t>
      </w:r>
      <w:r w:rsidR="00FD2843">
        <w:rPr>
          <w:rFonts w:hint="cs"/>
          <w:rtl/>
        </w:rPr>
        <w:t>:</w:t>
      </w:r>
      <w:r w:rsidRPr="004320E4">
        <w:rPr>
          <w:rFonts w:hint="cs"/>
          <w:rtl/>
        </w:rPr>
        <w:t xml:space="preserve"> لم يبتل أحد من أصحاب النبي</w:t>
      </w:r>
      <w:r w:rsidR="007F5AC1">
        <w:rPr>
          <w:rFonts w:hint="cs"/>
          <w:rtl/>
        </w:rPr>
        <w:t>ِّ</w:t>
      </w:r>
      <w:r w:rsidRPr="004320E4">
        <w:rPr>
          <w:rFonts w:hint="cs"/>
          <w:rtl/>
        </w:rPr>
        <w:t xml:space="preserve"> صلى الله عليه وسلم</w:t>
      </w:r>
      <w:r w:rsidR="00345A53">
        <w:rPr>
          <w:rFonts w:hint="cs"/>
          <w:rtl/>
        </w:rPr>
        <w:t xml:space="preserve"> إلّا </w:t>
      </w:r>
      <w:r w:rsidRPr="004320E4">
        <w:rPr>
          <w:rFonts w:hint="cs"/>
          <w:rtl/>
        </w:rPr>
        <w:t>رجلين م</w:t>
      </w:r>
      <w:r w:rsidR="007F5AC1">
        <w:rPr>
          <w:rFonts w:hint="cs"/>
          <w:rtl/>
        </w:rPr>
        <w:t>ُ</w:t>
      </w:r>
      <w:r w:rsidRPr="004320E4">
        <w:rPr>
          <w:rFonts w:hint="cs"/>
          <w:rtl/>
        </w:rPr>
        <w:t xml:space="preserve">عيقيب </w:t>
      </w:r>
      <w:r w:rsidRPr="00FD2843">
        <w:rPr>
          <w:rStyle w:val="libFootnotenumChar"/>
          <w:rFonts w:hint="cs"/>
          <w:rtl/>
        </w:rPr>
        <w:t>(1)</w:t>
      </w:r>
      <w:r w:rsidRPr="004320E4">
        <w:rPr>
          <w:rFonts w:hint="cs"/>
          <w:rtl/>
        </w:rPr>
        <w:t xml:space="preserve"> كان به داء الجذام</w:t>
      </w:r>
      <w:r w:rsidR="00FD2843">
        <w:rPr>
          <w:rFonts w:hint="cs"/>
          <w:rtl/>
        </w:rPr>
        <w:t>،</w:t>
      </w:r>
      <w:r w:rsidRPr="004320E4">
        <w:rPr>
          <w:rFonts w:hint="cs"/>
          <w:rtl/>
        </w:rPr>
        <w:t xml:space="preserve"> وأنس بن مالك كان به وضح</w:t>
      </w:r>
      <w:r w:rsidR="007F5AC1">
        <w:rPr>
          <w:rFonts w:hint="cs"/>
          <w:rtl/>
        </w:rPr>
        <w:t>ٌ</w:t>
      </w:r>
      <w:r w:rsidRPr="004320E4">
        <w:rPr>
          <w:rFonts w:hint="cs"/>
          <w:rtl/>
        </w:rPr>
        <w:t xml:space="preserve"> يعني البرص</w:t>
      </w:r>
      <w:r w:rsidR="00FD2843">
        <w:rPr>
          <w:rFonts w:hint="cs"/>
          <w:rtl/>
        </w:rPr>
        <w:t>،</w:t>
      </w:r>
      <w:r w:rsidRPr="004320E4">
        <w:rPr>
          <w:rFonts w:hint="cs"/>
          <w:rtl/>
        </w:rPr>
        <w:t xml:space="preserve"> وقال أبو جعفر</w:t>
      </w:r>
      <w:r w:rsidR="00FD2843">
        <w:rPr>
          <w:rFonts w:hint="cs"/>
          <w:rtl/>
        </w:rPr>
        <w:t>:</w:t>
      </w:r>
      <w:r w:rsidRPr="004320E4">
        <w:rPr>
          <w:rFonts w:hint="cs"/>
          <w:rtl/>
        </w:rPr>
        <w:t xml:space="preserve"> رأيت أنسا</w:t>
      </w:r>
      <w:r w:rsidR="007F5AC1">
        <w:rPr>
          <w:rFonts w:hint="cs"/>
          <w:rtl/>
        </w:rPr>
        <w:t>ً</w:t>
      </w:r>
      <w:r w:rsidRPr="004320E4">
        <w:rPr>
          <w:rFonts w:hint="cs"/>
          <w:rtl/>
        </w:rPr>
        <w:t xml:space="preserve"> يأكل فرأيته يلقم لقما</w:t>
      </w:r>
      <w:r w:rsidR="007F5AC1">
        <w:rPr>
          <w:rFonts w:hint="cs"/>
          <w:rtl/>
        </w:rPr>
        <w:t>ً</w:t>
      </w:r>
      <w:r w:rsidRPr="004320E4">
        <w:rPr>
          <w:rFonts w:hint="cs"/>
          <w:rtl/>
        </w:rPr>
        <w:t xml:space="preserve"> كبارا</w:t>
      </w:r>
      <w:r w:rsidR="007F5AC1">
        <w:rPr>
          <w:rFonts w:hint="cs"/>
          <w:rtl/>
        </w:rPr>
        <w:t>ً</w:t>
      </w:r>
      <w:r w:rsidRPr="004320E4">
        <w:rPr>
          <w:rFonts w:hint="cs"/>
          <w:rtl/>
        </w:rPr>
        <w:t xml:space="preserve"> ورأيت به وضحا</w:t>
      </w:r>
      <w:r w:rsidR="007F5AC1">
        <w:rPr>
          <w:rFonts w:hint="cs"/>
          <w:rtl/>
        </w:rPr>
        <w:t>ً</w:t>
      </w:r>
      <w:r w:rsidRPr="004320E4">
        <w:rPr>
          <w:rFonts w:hint="cs"/>
          <w:rtl/>
        </w:rPr>
        <w:t xml:space="preserve"> وكان يتخل</w:t>
      </w:r>
      <w:r w:rsidR="007F5AC1">
        <w:rPr>
          <w:rFonts w:hint="cs"/>
          <w:rtl/>
        </w:rPr>
        <w:t>ّ</w:t>
      </w:r>
      <w:r w:rsidRPr="004320E4">
        <w:rPr>
          <w:rFonts w:hint="cs"/>
          <w:rtl/>
        </w:rPr>
        <w:t>ق بالخلوق. وقول العجلي المذكور حكاه أبو الحج</w:t>
      </w:r>
      <w:r w:rsidR="007F5AC1">
        <w:rPr>
          <w:rFonts w:hint="cs"/>
          <w:rtl/>
        </w:rPr>
        <w:t>ّ</w:t>
      </w:r>
      <w:r w:rsidRPr="004320E4">
        <w:rPr>
          <w:rFonts w:hint="cs"/>
          <w:rtl/>
        </w:rPr>
        <w:t>اج المز</w:t>
      </w:r>
      <w:r w:rsidR="007F5AC1">
        <w:rPr>
          <w:rFonts w:hint="cs"/>
          <w:rtl/>
        </w:rPr>
        <w:t>ّ</w:t>
      </w:r>
      <w:r w:rsidRPr="004320E4">
        <w:rPr>
          <w:rFonts w:hint="cs"/>
          <w:rtl/>
        </w:rPr>
        <w:t>ي في تهذيبه كما في خلاصة الخزرجي ص 35 وقد نظم السي</w:t>
      </w:r>
      <w:r w:rsidR="007F5AC1">
        <w:rPr>
          <w:rFonts w:hint="cs"/>
          <w:rtl/>
        </w:rPr>
        <w:t>ِّ</w:t>
      </w:r>
      <w:r w:rsidRPr="004320E4">
        <w:rPr>
          <w:rFonts w:hint="cs"/>
          <w:rtl/>
        </w:rPr>
        <w:t xml:space="preserve">د الحميري </w:t>
      </w:r>
      <w:r w:rsidRPr="00FD2843">
        <w:rPr>
          <w:rStyle w:val="libFootnotenumChar"/>
          <w:rFonts w:hint="cs"/>
          <w:rtl/>
        </w:rPr>
        <w:t>(2)</w:t>
      </w:r>
      <w:r w:rsidRPr="004320E4">
        <w:rPr>
          <w:rFonts w:hint="cs"/>
          <w:rtl/>
        </w:rPr>
        <w:t xml:space="preserve"> إصابة الدعوة عليه في لامي</w:t>
      </w:r>
      <w:r w:rsidR="007F5AC1">
        <w:rPr>
          <w:rFonts w:hint="cs"/>
          <w:rtl/>
        </w:rPr>
        <w:t>َّ</w:t>
      </w:r>
      <w:r w:rsidRPr="004320E4">
        <w:rPr>
          <w:rFonts w:hint="cs"/>
          <w:rtl/>
        </w:rPr>
        <w:t>ته الآتية بقوله</w:t>
      </w:r>
      <w:r w:rsidR="00FD2843">
        <w:rPr>
          <w:rFonts w:hint="cs"/>
          <w:rtl/>
        </w:rPr>
        <w:t>:</w:t>
      </w:r>
    </w:p>
    <w:tbl>
      <w:tblPr>
        <w:tblStyle w:val="TableGrid"/>
        <w:bidiVisual/>
        <w:tblW w:w="4562" w:type="pct"/>
        <w:tblInd w:w="384" w:type="dxa"/>
        <w:tblLook w:val="01E0"/>
      </w:tblPr>
      <w:tblGrid>
        <w:gridCol w:w="3536"/>
        <w:gridCol w:w="272"/>
        <w:gridCol w:w="3502"/>
      </w:tblGrid>
      <w:tr w:rsidR="007F5AC1" w:rsidTr="007F5AC1">
        <w:trPr>
          <w:trHeight w:val="350"/>
        </w:trPr>
        <w:tc>
          <w:tcPr>
            <w:tcW w:w="3536" w:type="dxa"/>
            <w:shd w:val="clear" w:color="auto" w:fill="auto"/>
          </w:tcPr>
          <w:p w:rsidR="007F5AC1" w:rsidRDefault="007F5AC1" w:rsidP="00E40834">
            <w:pPr>
              <w:pStyle w:val="libPoem"/>
            </w:pPr>
            <w:r>
              <w:rPr>
                <w:rFonts w:hint="cs"/>
                <w:rtl/>
              </w:rPr>
              <w:t>في ردّه سيِّد كلِّ الورى</w:t>
            </w:r>
            <w:r w:rsidRPr="00725071">
              <w:rPr>
                <w:rStyle w:val="libPoemTiniChar0"/>
                <w:rtl/>
              </w:rPr>
              <w:br/>
              <w:t> </w:t>
            </w:r>
          </w:p>
        </w:tc>
        <w:tc>
          <w:tcPr>
            <w:tcW w:w="272" w:type="dxa"/>
            <w:shd w:val="clear" w:color="auto" w:fill="auto"/>
          </w:tcPr>
          <w:p w:rsidR="007F5AC1" w:rsidRDefault="007F5AC1" w:rsidP="00E40834">
            <w:pPr>
              <w:pStyle w:val="libPoem"/>
              <w:rPr>
                <w:rtl/>
              </w:rPr>
            </w:pPr>
          </w:p>
        </w:tc>
        <w:tc>
          <w:tcPr>
            <w:tcW w:w="3502" w:type="dxa"/>
            <w:shd w:val="clear" w:color="auto" w:fill="auto"/>
          </w:tcPr>
          <w:p w:rsidR="007F5AC1" w:rsidRDefault="007F5AC1" w:rsidP="00E40834">
            <w:pPr>
              <w:pStyle w:val="libPoem"/>
            </w:pPr>
            <w:r>
              <w:rPr>
                <w:rFonts w:hint="cs"/>
                <w:rtl/>
              </w:rPr>
              <w:t>مولا همُ في المحكم المنزلِ</w:t>
            </w:r>
            <w:r w:rsidRPr="00725071">
              <w:rPr>
                <w:rStyle w:val="libPoemTiniChar0"/>
                <w:rtl/>
              </w:rPr>
              <w:br/>
              <w:t> </w:t>
            </w:r>
          </w:p>
        </w:tc>
      </w:tr>
      <w:tr w:rsidR="007F5AC1" w:rsidTr="007F5AC1">
        <w:tblPrEx>
          <w:tblLook w:val="04A0"/>
        </w:tblPrEx>
        <w:trPr>
          <w:trHeight w:val="350"/>
        </w:trPr>
        <w:tc>
          <w:tcPr>
            <w:tcW w:w="3536" w:type="dxa"/>
          </w:tcPr>
          <w:p w:rsidR="007F5AC1" w:rsidRDefault="007F5AC1" w:rsidP="00E40834">
            <w:pPr>
              <w:pStyle w:val="libPoem"/>
            </w:pPr>
            <w:r>
              <w:rPr>
                <w:rFonts w:hint="cs"/>
                <w:rtl/>
              </w:rPr>
              <w:t>فصدَّه ذو العرش عن رُشده</w:t>
            </w:r>
            <w:r w:rsidRPr="00725071">
              <w:rPr>
                <w:rStyle w:val="libPoemTiniChar0"/>
                <w:rtl/>
              </w:rPr>
              <w:br/>
              <w:t> </w:t>
            </w:r>
          </w:p>
        </w:tc>
        <w:tc>
          <w:tcPr>
            <w:tcW w:w="272" w:type="dxa"/>
          </w:tcPr>
          <w:p w:rsidR="007F5AC1" w:rsidRDefault="007F5AC1" w:rsidP="00E40834">
            <w:pPr>
              <w:pStyle w:val="libPoem"/>
              <w:rPr>
                <w:rtl/>
              </w:rPr>
            </w:pPr>
          </w:p>
        </w:tc>
        <w:tc>
          <w:tcPr>
            <w:tcW w:w="3502" w:type="dxa"/>
          </w:tcPr>
          <w:p w:rsidR="007F5AC1" w:rsidRDefault="007F5AC1" w:rsidP="00E40834">
            <w:pPr>
              <w:pStyle w:val="libPoem"/>
            </w:pPr>
            <w:r>
              <w:rPr>
                <w:rFonts w:hint="cs"/>
                <w:rtl/>
              </w:rPr>
              <w:t>وشأنه بالبرص الأنكلِ</w:t>
            </w:r>
            <w:r w:rsidRPr="00725071">
              <w:rPr>
                <w:rStyle w:val="libPoemTiniChar0"/>
                <w:rtl/>
              </w:rPr>
              <w:br/>
              <w:t> </w:t>
            </w:r>
          </w:p>
        </w:tc>
      </w:tr>
    </w:tbl>
    <w:p w:rsidR="004320E4" w:rsidRDefault="004320E4" w:rsidP="004320E4">
      <w:pPr>
        <w:pStyle w:val="libNormal"/>
        <w:rPr>
          <w:rtl/>
        </w:rPr>
      </w:pPr>
      <w:r w:rsidRPr="004320E4">
        <w:rPr>
          <w:rFonts w:hint="cs"/>
          <w:rtl/>
        </w:rPr>
        <w:t xml:space="preserve">وقال الزاهي </w:t>
      </w:r>
      <w:r w:rsidRPr="00FD2843">
        <w:rPr>
          <w:rStyle w:val="libFootnotenumChar"/>
          <w:rFonts w:hint="cs"/>
          <w:rtl/>
        </w:rPr>
        <w:t>(3)</w:t>
      </w:r>
      <w:r w:rsidRPr="004320E4">
        <w:rPr>
          <w:rFonts w:hint="cs"/>
          <w:rtl/>
        </w:rPr>
        <w:t xml:space="preserve"> في قصيدته التي تأتي</w:t>
      </w:r>
      <w:r w:rsidR="00FD2843">
        <w:rPr>
          <w:rFonts w:hint="cs"/>
          <w:rtl/>
        </w:rPr>
        <w:t>:</w:t>
      </w:r>
    </w:p>
    <w:tbl>
      <w:tblPr>
        <w:tblStyle w:val="TableGrid"/>
        <w:bidiVisual/>
        <w:tblW w:w="4562" w:type="pct"/>
        <w:tblInd w:w="384" w:type="dxa"/>
        <w:tblLook w:val="01E0"/>
      </w:tblPr>
      <w:tblGrid>
        <w:gridCol w:w="3536"/>
        <w:gridCol w:w="272"/>
        <w:gridCol w:w="3502"/>
      </w:tblGrid>
      <w:tr w:rsidR="007F5AC1" w:rsidTr="007F5AC1">
        <w:trPr>
          <w:trHeight w:val="350"/>
        </w:trPr>
        <w:tc>
          <w:tcPr>
            <w:tcW w:w="3536" w:type="dxa"/>
            <w:shd w:val="clear" w:color="auto" w:fill="auto"/>
          </w:tcPr>
          <w:p w:rsidR="007F5AC1" w:rsidRDefault="007F5AC1" w:rsidP="00E40834">
            <w:pPr>
              <w:pStyle w:val="libPoem"/>
            </w:pPr>
            <w:r>
              <w:rPr>
                <w:rFonts w:hint="cs"/>
                <w:rtl/>
              </w:rPr>
              <w:t>ذاك الذي استوحش منه أنس</w:t>
            </w:r>
            <w:r w:rsidRPr="00725071">
              <w:rPr>
                <w:rStyle w:val="libPoemTiniChar0"/>
                <w:rtl/>
              </w:rPr>
              <w:br/>
              <w:t> </w:t>
            </w:r>
          </w:p>
        </w:tc>
        <w:tc>
          <w:tcPr>
            <w:tcW w:w="272" w:type="dxa"/>
            <w:shd w:val="clear" w:color="auto" w:fill="auto"/>
          </w:tcPr>
          <w:p w:rsidR="007F5AC1" w:rsidRDefault="007F5AC1" w:rsidP="00E40834">
            <w:pPr>
              <w:pStyle w:val="libPoem"/>
              <w:rPr>
                <w:rtl/>
              </w:rPr>
            </w:pPr>
          </w:p>
        </w:tc>
        <w:tc>
          <w:tcPr>
            <w:tcW w:w="3502" w:type="dxa"/>
            <w:shd w:val="clear" w:color="auto" w:fill="auto"/>
          </w:tcPr>
          <w:p w:rsidR="007F5AC1" w:rsidRDefault="007F5AC1" w:rsidP="00E40834">
            <w:pPr>
              <w:pStyle w:val="libPoem"/>
            </w:pPr>
            <w:r>
              <w:rPr>
                <w:rFonts w:hint="cs"/>
                <w:rtl/>
              </w:rPr>
              <w:t>أن يشهد الحق فشاهد البرصْ</w:t>
            </w:r>
            <w:r w:rsidRPr="00725071">
              <w:rPr>
                <w:rStyle w:val="libPoemTiniChar0"/>
                <w:rtl/>
              </w:rPr>
              <w:br/>
              <w:t> </w:t>
            </w:r>
          </w:p>
        </w:tc>
      </w:tr>
      <w:tr w:rsidR="007F5AC1" w:rsidTr="007F5AC1">
        <w:tblPrEx>
          <w:tblLook w:val="04A0"/>
        </w:tblPrEx>
        <w:trPr>
          <w:trHeight w:val="350"/>
        </w:trPr>
        <w:tc>
          <w:tcPr>
            <w:tcW w:w="3536" w:type="dxa"/>
          </w:tcPr>
          <w:p w:rsidR="007F5AC1" w:rsidRDefault="007F5AC1" w:rsidP="00E40834">
            <w:pPr>
              <w:pStyle w:val="libPoem"/>
            </w:pPr>
            <w:r>
              <w:rPr>
                <w:rFonts w:hint="cs"/>
                <w:rtl/>
              </w:rPr>
              <w:t>إذ قال: مَن يشهد بالغدير لي؟</w:t>
            </w:r>
            <w:r w:rsidRPr="00725071">
              <w:rPr>
                <w:rStyle w:val="libPoemTiniChar0"/>
                <w:rtl/>
              </w:rPr>
              <w:br/>
              <w:t> </w:t>
            </w:r>
          </w:p>
        </w:tc>
        <w:tc>
          <w:tcPr>
            <w:tcW w:w="272" w:type="dxa"/>
          </w:tcPr>
          <w:p w:rsidR="007F5AC1" w:rsidRDefault="007F5AC1" w:rsidP="00E40834">
            <w:pPr>
              <w:pStyle w:val="libPoem"/>
              <w:rPr>
                <w:rtl/>
              </w:rPr>
            </w:pPr>
          </w:p>
        </w:tc>
        <w:tc>
          <w:tcPr>
            <w:tcW w:w="3502" w:type="dxa"/>
          </w:tcPr>
          <w:p w:rsidR="007F5AC1" w:rsidRDefault="007F5AC1" w:rsidP="00E40834">
            <w:pPr>
              <w:pStyle w:val="libPoem"/>
            </w:pPr>
            <w:r>
              <w:rPr>
                <w:rFonts w:hint="cs"/>
                <w:rtl/>
              </w:rPr>
              <w:t>فبادر السامعُ وهو قد نكص</w:t>
            </w:r>
            <w:r w:rsidRPr="00725071">
              <w:rPr>
                <w:rStyle w:val="libPoemTiniChar0"/>
                <w:rtl/>
              </w:rPr>
              <w:br/>
              <w:t> </w:t>
            </w:r>
          </w:p>
        </w:tc>
      </w:tr>
      <w:tr w:rsidR="007F5AC1" w:rsidTr="007F5AC1">
        <w:tblPrEx>
          <w:tblLook w:val="04A0"/>
        </w:tblPrEx>
        <w:trPr>
          <w:trHeight w:val="350"/>
        </w:trPr>
        <w:tc>
          <w:tcPr>
            <w:tcW w:w="3536" w:type="dxa"/>
          </w:tcPr>
          <w:p w:rsidR="007F5AC1" w:rsidRDefault="007F5AC1" w:rsidP="00E40834">
            <w:pPr>
              <w:pStyle w:val="libPoem"/>
            </w:pPr>
            <w:r>
              <w:rPr>
                <w:rFonts w:hint="cs"/>
                <w:rtl/>
              </w:rPr>
              <w:t>فقال: أنسيت. فقال: كاذبٌ</w:t>
            </w:r>
            <w:r w:rsidRPr="00725071">
              <w:rPr>
                <w:rStyle w:val="libPoemTiniChar0"/>
                <w:rtl/>
              </w:rPr>
              <w:br/>
              <w:t> </w:t>
            </w:r>
          </w:p>
        </w:tc>
        <w:tc>
          <w:tcPr>
            <w:tcW w:w="272" w:type="dxa"/>
          </w:tcPr>
          <w:p w:rsidR="007F5AC1" w:rsidRDefault="007F5AC1" w:rsidP="00E40834">
            <w:pPr>
              <w:pStyle w:val="libPoem"/>
              <w:rPr>
                <w:rtl/>
              </w:rPr>
            </w:pPr>
          </w:p>
        </w:tc>
        <w:tc>
          <w:tcPr>
            <w:tcW w:w="3502" w:type="dxa"/>
          </w:tcPr>
          <w:p w:rsidR="007F5AC1" w:rsidRDefault="007F5AC1" w:rsidP="00E40834">
            <w:pPr>
              <w:pStyle w:val="libPoem"/>
            </w:pPr>
            <w:r>
              <w:rPr>
                <w:rFonts w:hint="cs"/>
                <w:rtl/>
              </w:rPr>
              <w:t>سوف ترى ما لا تواريه القمصْ</w:t>
            </w:r>
            <w:r w:rsidRPr="00725071">
              <w:rPr>
                <w:rStyle w:val="libPoemTiniChar0"/>
                <w:rtl/>
              </w:rPr>
              <w:br/>
              <w:t> </w:t>
            </w:r>
          </w:p>
        </w:tc>
      </w:tr>
    </w:tbl>
    <w:p w:rsidR="004320E4" w:rsidRDefault="004320E4" w:rsidP="004320E4">
      <w:pPr>
        <w:pStyle w:val="libNormal"/>
        <w:rPr>
          <w:rtl/>
        </w:rPr>
      </w:pPr>
      <w:r>
        <w:rPr>
          <w:rFonts w:hint="cs"/>
          <w:rtl/>
        </w:rPr>
        <w:t>وهناك حديث</w:t>
      </w:r>
      <w:r w:rsidR="007F5AC1">
        <w:rPr>
          <w:rFonts w:hint="cs"/>
          <w:rtl/>
        </w:rPr>
        <w:t>ٌ</w:t>
      </w:r>
      <w:r>
        <w:rPr>
          <w:rFonts w:hint="cs"/>
          <w:rtl/>
        </w:rPr>
        <w:t xml:space="preserve"> مجمل</w:t>
      </w:r>
      <w:r w:rsidR="007F5AC1">
        <w:rPr>
          <w:rFonts w:hint="cs"/>
          <w:rtl/>
        </w:rPr>
        <w:t>ٌ</w:t>
      </w:r>
      <w:r>
        <w:rPr>
          <w:rFonts w:hint="cs"/>
          <w:rtl/>
        </w:rPr>
        <w:t xml:space="preserve"> أحسبه إجمال هذا التفصيل</w:t>
      </w:r>
      <w:r w:rsidR="00FD2843">
        <w:rPr>
          <w:rFonts w:hint="cs"/>
          <w:rtl/>
        </w:rPr>
        <w:t>،</w:t>
      </w:r>
      <w:r>
        <w:rPr>
          <w:rFonts w:hint="cs"/>
          <w:rtl/>
        </w:rPr>
        <w:t xml:space="preserve"> أخرج الخوارزمي من طريق الحافظ ابن مردويه في مناقبه عن زاذان أبي عمرو</w:t>
      </w:r>
      <w:r w:rsidR="00FD2843">
        <w:rPr>
          <w:rFonts w:hint="cs"/>
          <w:rtl/>
        </w:rPr>
        <w:t>:</w:t>
      </w:r>
      <w:r>
        <w:rPr>
          <w:rFonts w:hint="cs"/>
          <w:rtl/>
        </w:rPr>
        <w:t xml:space="preserve"> إن</w:t>
      </w:r>
      <w:r w:rsidR="007F5AC1">
        <w:rPr>
          <w:rFonts w:hint="cs"/>
          <w:rtl/>
        </w:rPr>
        <w:t>َّ</w:t>
      </w:r>
      <w:r>
        <w:rPr>
          <w:rFonts w:hint="cs"/>
          <w:rtl/>
        </w:rPr>
        <w:t xml:space="preserve"> علي</w:t>
      </w:r>
      <w:r w:rsidR="007F5AC1">
        <w:rPr>
          <w:rFonts w:hint="cs"/>
          <w:rtl/>
        </w:rPr>
        <w:t>ّ</w:t>
      </w:r>
      <w:r>
        <w:rPr>
          <w:rFonts w:hint="cs"/>
          <w:rtl/>
        </w:rPr>
        <w:t>ا</w:t>
      </w:r>
      <w:r w:rsidR="007F5AC1">
        <w:rPr>
          <w:rFonts w:hint="cs"/>
          <w:rtl/>
        </w:rPr>
        <w:t>ً</w:t>
      </w:r>
      <w:r>
        <w:rPr>
          <w:rFonts w:hint="cs"/>
          <w:rtl/>
        </w:rPr>
        <w:t xml:space="preserve"> سأل</w:t>
      </w:r>
      <w:r w:rsidR="008F0F3A">
        <w:rPr>
          <w:rFonts w:hint="cs"/>
          <w:rtl/>
        </w:rPr>
        <w:t xml:space="preserve"> رجلاً </w:t>
      </w:r>
      <w:r>
        <w:rPr>
          <w:rFonts w:hint="cs"/>
          <w:rtl/>
        </w:rPr>
        <w:t>في الرحبة من حديث فكذ</w:t>
      </w:r>
      <w:r w:rsidR="007F5AC1">
        <w:rPr>
          <w:rFonts w:hint="cs"/>
          <w:rtl/>
        </w:rPr>
        <w:t>َّ</w:t>
      </w:r>
      <w:r>
        <w:rPr>
          <w:rFonts w:hint="cs"/>
          <w:rtl/>
        </w:rPr>
        <w:t>به</w:t>
      </w:r>
      <w:r w:rsidR="00FD2843">
        <w:rPr>
          <w:rFonts w:hint="cs"/>
          <w:rtl/>
        </w:rPr>
        <w:t>،</w:t>
      </w:r>
      <w:r>
        <w:rPr>
          <w:rFonts w:hint="cs"/>
          <w:rtl/>
        </w:rPr>
        <w:t xml:space="preserve"> فقال علي</w:t>
      </w:r>
      <w:r w:rsidR="007F5AC1">
        <w:rPr>
          <w:rFonts w:hint="cs"/>
          <w:rtl/>
        </w:rPr>
        <w:t>ٌّ</w:t>
      </w:r>
      <w:r w:rsidR="00FD2843">
        <w:rPr>
          <w:rFonts w:hint="cs"/>
          <w:rtl/>
        </w:rPr>
        <w:t>:</w:t>
      </w:r>
      <w:r>
        <w:rPr>
          <w:rFonts w:hint="cs"/>
          <w:rtl/>
        </w:rPr>
        <w:t xml:space="preserve"> إن</w:t>
      </w:r>
      <w:r w:rsidR="007F5AC1">
        <w:rPr>
          <w:rFonts w:hint="cs"/>
          <w:rtl/>
        </w:rPr>
        <w:t>َّ</w:t>
      </w:r>
      <w:r>
        <w:rPr>
          <w:rFonts w:hint="cs"/>
          <w:rtl/>
        </w:rPr>
        <w:t>ك قد كذ</w:t>
      </w:r>
      <w:r w:rsidR="007F5AC1">
        <w:rPr>
          <w:rFonts w:hint="cs"/>
          <w:rtl/>
        </w:rPr>
        <w:t>َّ</w:t>
      </w:r>
      <w:r>
        <w:rPr>
          <w:rFonts w:hint="cs"/>
          <w:rtl/>
        </w:rPr>
        <w:t>بتني</w:t>
      </w:r>
      <w:r w:rsidR="00FD2843">
        <w:rPr>
          <w:rFonts w:hint="cs"/>
          <w:rtl/>
        </w:rPr>
        <w:t>،</w:t>
      </w:r>
      <w:r>
        <w:rPr>
          <w:rFonts w:hint="cs"/>
          <w:rtl/>
        </w:rPr>
        <w:t xml:space="preserve"> فقال</w:t>
      </w:r>
      <w:r w:rsidR="00FD2843">
        <w:rPr>
          <w:rFonts w:hint="cs"/>
          <w:rtl/>
        </w:rPr>
        <w:t>:</w:t>
      </w:r>
      <w:r>
        <w:rPr>
          <w:rFonts w:hint="cs"/>
          <w:rtl/>
        </w:rPr>
        <w:t xml:space="preserve"> ما كذ</w:t>
      </w:r>
      <w:r w:rsidR="007F5AC1">
        <w:rPr>
          <w:rFonts w:hint="cs"/>
          <w:rtl/>
        </w:rPr>
        <w:t>َّ</w:t>
      </w:r>
      <w:r>
        <w:rPr>
          <w:rFonts w:hint="cs"/>
          <w:rtl/>
        </w:rPr>
        <w:t>بتك. فقال</w:t>
      </w:r>
      <w:r w:rsidR="00FD2843">
        <w:rPr>
          <w:rFonts w:hint="cs"/>
          <w:rtl/>
        </w:rPr>
        <w:t>:</w:t>
      </w:r>
      <w:r>
        <w:rPr>
          <w:rFonts w:hint="cs"/>
          <w:rtl/>
        </w:rPr>
        <w:t xml:space="preserve"> أدعو الله عليك إن كنت كذ</w:t>
      </w:r>
      <w:r w:rsidR="007F5AC1">
        <w:rPr>
          <w:rFonts w:hint="cs"/>
          <w:rtl/>
        </w:rPr>
        <w:t>َّ</w:t>
      </w:r>
      <w:r>
        <w:rPr>
          <w:rFonts w:hint="cs"/>
          <w:rtl/>
        </w:rPr>
        <w:t>بتني أن يعمي بصرك</w:t>
      </w:r>
      <w:r w:rsidR="00FD2843">
        <w:rPr>
          <w:rFonts w:hint="cs"/>
          <w:rtl/>
        </w:rPr>
        <w:t>،</w:t>
      </w:r>
      <w:r>
        <w:rPr>
          <w:rFonts w:hint="cs"/>
          <w:rtl/>
        </w:rPr>
        <w:t xml:space="preserve"> قال</w:t>
      </w:r>
      <w:r w:rsidR="00FD2843">
        <w:rPr>
          <w:rFonts w:hint="cs"/>
          <w:rtl/>
        </w:rPr>
        <w:t>:</w:t>
      </w:r>
      <w:r>
        <w:rPr>
          <w:rFonts w:hint="cs"/>
          <w:rtl/>
        </w:rPr>
        <w:t xml:space="preserve"> ا</w:t>
      </w:r>
      <w:r w:rsidR="007F5AC1">
        <w:rPr>
          <w:rFonts w:hint="cs"/>
          <w:rtl/>
        </w:rPr>
        <w:t>ُ</w:t>
      </w:r>
      <w:r>
        <w:rPr>
          <w:rFonts w:hint="cs"/>
          <w:rtl/>
        </w:rPr>
        <w:t>دع الله. فدعا عليه فلم يخرج من الرحبة حتى قبض بصره.</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 xml:space="preserve">معيقيب </w:t>
      </w:r>
      <w:r w:rsidR="00FD2843">
        <w:rPr>
          <w:rFonts w:hint="cs"/>
          <w:rtl/>
        </w:rPr>
        <w:t>(</w:t>
      </w:r>
      <w:r>
        <w:rPr>
          <w:rFonts w:hint="cs"/>
          <w:rtl/>
        </w:rPr>
        <w:t>مصغرا</w:t>
      </w:r>
      <w:r w:rsidR="00FD2843">
        <w:rPr>
          <w:rFonts w:hint="cs"/>
          <w:rtl/>
        </w:rPr>
        <w:t>)</w:t>
      </w:r>
      <w:r>
        <w:rPr>
          <w:rFonts w:hint="cs"/>
          <w:rtl/>
        </w:rPr>
        <w:t xml:space="preserve"> هو ابن أبي فاطمة الدوسي الأزدي من أمناء عمر بن الخطاب على بيت المال</w:t>
      </w:r>
      <w:r w:rsidR="00FD2843">
        <w:rPr>
          <w:rFonts w:hint="cs"/>
          <w:rtl/>
        </w:rPr>
        <w:t>،</w:t>
      </w:r>
      <w:r>
        <w:rPr>
          <w:rFonts w:hint="cs"/>
          <w:rtl/>
        </w:rPr>
        <w:t xml:space="preserve"> ترجمه ابن قتيبة في المعارف ص 137.</w:t>
      </w:r>
    </w:p>
    <w:p w:rsidR="004320E4" w:rsidRDefault="004320E4" w:rsidP="00806C03">
      <w:pPr>
        <w:pStyle w:val="libFootnote0"/>
        <w:rPr>
          <w:rtl/>
        </w:rPr>
      </w:pPr>
      <w:r>
        <w:rPr>
          <w:rFonts w:hint="cs"/>
          <w:rtl/>
        </w:rPr>
        <w:t>2</w:t>
      </w:r>
      <w:r w:rsidR="00FD2843">
        <w:rPr>
          <w:rFonts w:hint="cs"/>
          <w:rtl/>
        </w:rPr>
        <w:t xml:space="preserve"> - </w:t>
      </w:r>
      <w:r>
        <w:rPr>
          <w:rFonts w:hint="cs"/>
          <w:rtl/>
        </w:rPr>
        <w:t>أحد شعراء الغدير في القرن الثاني يأتي هناك شعره وترجمته.</w:t>
      </w:r>
    </w:p>
    <w:p w:rsidR="004320E4" w:rsidRDefault="004320E4" w:rsidP="00806C03">
      <w:pPr>
        <w:pStyle w:val="libFootnote0"/>
        <w:rPr>
          <w:rtl/>
        </w:rPr>
      </w:pPr>
      <w:r>
        <w:rPr>
          <w:rFonts w:hint="cs"/>
          <w:rtl/>
        </w:rPr>
        <w:t>3</w:t>
      </w:r>
      <w:r w:rsidR="00FD2843">
        <w:rPr>
          <w:rFonts w:hint="cs"/>
          <w:rtl/>
        </w:rPr>
        <w:t xml:space="preserve"> - </w:t>
      </w:r>
      <w:r>
        <w:rPr>
          <w:rFonts w:hint="cs"/>
          <w:rtl/>
        </w:rPr>
        <w:t>أحد شعراء الغدير في القرن الرابع يأتي هناك شعره وترجمته.</w:t>
      </w:r>
    </w:p>
    <w:p w:rsidR="004320E4" w:rsidRDefault="004320E4" w:rsidP="00806C03">
      <w:pPr>
        <w:pStyle w:val="libNormal"/>
      </w:pPr>
      <w:r>
        <w:rPr>
          <w:rFonts w:hint="cs"/>
          <w:rtl/>
        </w:rPr>
        <w:br w:type="page"/>
      </w:r>
    </w:p>
    <w:p w:rsidR="004320E4" w:rsidRDefault="004320E4" w:rsidP="004320E4">
      <w:pPr>
        <w:pStyle w:val="libNormal"/>
        <w:rPr>
          <w:rtl/>
        </w:rPr>
      </w:pPr>
      <w:r w:rsidRPr="004320E4">
        <w:rPr>
          <w:rFonts w:hint="cs"/>
          <w:rtl/>
        </w:rPr>
        <w:lastRenderedPageBreak/>
        <w:t xml:space="preserve">ورواه خواجة پارسا في فصل الخطاب من طريق الإمام المستغفري </w:t>
      </w:r>
      <w:r w:rsidRPr="00FD2843">
        <w:rPr>
          <w:rStyle w:val="libFootnotenumChar"/>
          <w:rFonts w:hint="cs"/>
          <w:rtl/>
        </w:rPr>
        <w:t>(1)</w:t>
      </w:r>
      <w:r w:rsidRPr="004320E4">
        <w:rPr>
          <w:rFonts w:hint="cs"/>
          <w:rtl/>
        </w:rPr>
        <w:t xml:space="preserve"> وكذلك نور الد</w:t>
      </w:r>
      <w:r w:rsidR="007F5AC1">
        <w:rPr>
          <w:rFonts w:hint="cs"/>
          <w:rtl/>
        </w:rPr>
        <w:t>ّ</w:t>
      </w:r>
      <w:r w:rsidRPr="004320E4">
        <w:rPr>
          <w:rFonts w:hint="cs"/>
          <w:rtl/>
        </w:rPr>
        <w:t>ين عبد الرحمن الجامي عن المستغفري</w:t>
      </w:r>
      <w:r w:rsidR="00FD2843">
        <w:rPr>
          <w:rFonts w:hint="cs"/>
          <w:rtl/>
        </w:rPr>
        <w:t>،</w:t>
      </w:r>
      <w:r w:rsidR="00380219">
        <w:rPr>
          <w:rFonts w:hint="cs"/>
          <w:rtl/>
        </w:rPr>
        <w:t xml:space="preserve"> وعدّ</w:t>
      </w:r>
      <w:r w:rsidR="007F5AC1">
        <w:rPr>
          <w:rFonts w:hint="cs"/>
          <w:rtl/>
        </w:rPr>
        <w:t>َ</w:t>
      </w:r>
      <w:r w:rsidR="00380219">
        <w:rPr>
          <w:rFonts w:hint="cs"/>
          <w:rtl/>
        </w:rPr>
        <w:t xml:space="preserve">ه </w:t>
      </w:r>
      <w:r w:rsidRPr="004320E4">
        <w:rPr>
          <w:rFonts w:hint="cs"/>
          <w:rtl/>
        </w:rPr>
        <w:t>ابن حجر في الصواعق ص 77 من كرامات أمير المؤمنين عليه السلام</w:t>
      </w:r>
      <w:r w:rsidR="00FD2843">
        <w:rPr>
          <w:rFonts w:hint="cs"/>
          <w:rtl/>
        </w:rPr>
        <w:t>،</w:t>
      </w:r>
      <w:r w:rsidRPr="004320E4">
        <w:rPr>
          <w:rFonts w:hint="cs"/>
          <w:rtl/>
        </w:rPr>
        <w:t xml:space="preserve"> ورواه</w:t>
      </w:r>
      <w:r w:rsidR="00C7309F">
        <w:rPr>
          <w:rFonts w:hint="cs"/>
          <w:rtl/>
        </w:rPr>
        <w:t xml:space="preserve"> الوصّابي </w:t>
      </w:r>
      <w:r w:rsidRPr="004320E4">
        <w:rPr>
          <w:rFonts w:hint="cs"/>
          <w:rtl/>
        </w:rPr>
        <w:t>في محكي</w:t>
      </w:r>
      <w:r w:rsidR="007F5AC1">
        <w:rPr>
          <w:rFonts w:hint="cs"/>
          <w:rtl/>
        </w:rPr>
        <w:t>ِّ</w:t>
      </w:r>
      <w:r w:rsidRPr="004320E4">
        <w:rPr>
          <w:rFonts w:hint="cs"/>
          <w:rtl/>
        </w:rPr>
        <w:t xml:space="preserve"> ال</w:t>
      </w:r>
      <w:r w:rsidR="00EC5368">
        <w:rPr>
          <w:rFonts w:hint="cs"/>
          <w:rtl/>
        </w:rPr>
        <w:t>إكتفاء</w:t>
      </w:r>
      <w:r w:rsidRPr="004320E4">
        <w:rPr>
          <w:rFonts w:hint="cs"/>
          <w:rtl/>
        </w:rPr>
        <w:t xml:space="preserve"> عن زاذان من طريق الحافظ عمر بن محمد الملائي في سيرته وجمع آخرون.</w:t>
      </w:r>
    </w:p>
    <w:p w:rsidR="004320E4" w:rsidRDefault="004320E4" w:rsidP="00806C03">
      <w:pPr>
        <w:pStyle w:val="Heading2Center"/>
        <w:rPr>
          <w:rtl/>
        </w:rPr>
      </w:pPr>
      <w:bookmarkStart w:id="52" w:name="33"/>
      <w:bookmarkStart w:id="53" w:name="_Toc456268587"/>
      <w:r>
        <w:rPr>
          <w:rFonts w:hint="cs"/>
          <w:rtl/>
        </w:rPr>
        <w:t>6</w:t>
      </w:r>
      <w:r w:rsidR="00FD2843">
        <w:rPr>
          <w:rFonts w:hint="cs"/>
          <w:rtl/>
        </w:rPr>
        <w:t xml:space="preserve"> - </w:t>
      </w:r>
      <w:r>
        <w:rPr>
          <w:rFonts w:hint="cs"/>
          <w:rtl/>
        </w:rPr>
        <w:t>مناشدة أمير المؤمنين عليه السلام</w:t>
      </w:r>
      <w:bookmarkEnd w:id="52"/>
      <w:bookmarkEnd w:id="53"/>
    </w:p>
    <w:p w:rsidR="004320E4" w:rsidRDefault="004320E4" w:rsidP="007F5AC1">
      <w:pPr>
        <w:pStyle w:val="libLeft"/>
        <w:rPr>
          <w:rtl/>
        </w:rPr>
      </w:pPr>
      <w:r>
        <w:rPr>
          <w:rFonts w:hint="cs"/>
          <w:rtl/>
        </w:rPr>
        <w:t>يوم صفين سنة 37</w:t>
      </w:r>
    </w:p>
    <w:p w:rsidR="004320E4" w:rsidRDefault="004320E4" w:rsidP="004320E4">
      <w:pPr>
        <w:pStyle w:val="libNormal"/>
        <w:rPr>
          <w:rtl/>
        </w:rPr>
      </w:pPr>
      <w:r w:rsidRPr="004320E4">
        <w:rPr>
          <w:rFonts w:hint="cs"/>
          <w:rtl/>
        </w:rPr>
        <w:t xml:space="preserve">قال أبو صادق سليم بن قيس الهلالي التابعي الكبير في كتابه </w:t>
      </w:r>
      <w:r w:rsidRPr="00FD2843">
        <w:rPr>
          <w:rStyle w:val="libFootnotenumChar"/>
          <w:rFonts w:hint="cs"/>
          <w:rtl/>
        </w:rPr>
        <w:t>(2)</w:t>
      </w:r>
      <w:r w:rsidR="00FD2843">
        <w:rPr>
          <w:rFonts w:hint="cs"/>
          <w:rtl/>
        </w:rPr>
        <w:t>:</w:t>
      </w:r>
      <w:r w:rsidRPr="004320E4">
        <w:rPr>
          <w:rFonts w:hint="cs"/>
          <w:rtl/>
        </w:rPr>
        <w:t xml:space="preserve"> صعد علي</w:t>
      </w:r>
      <w:r w:rsidR="007F5AC1">
        <w:rPr>
          <w:rFonts w:hint="cs"/>
          <w:rtl/>
        </w:rPr>
        <w:t>ٌّ</w:t>
      </w:r>
      <w:r w:rsidRPr="004320E4">
        <w:rPr>
          <w:rFonts w:hint="cs"/>
          <w:rtl/>
        </w:rPr>
        <w:t xml:space="preserve"> عليه السلام المنبر </w:t>
      </w:r>
      <w:r w:rsidR="00FD2843">
        <w:rPr>
          <w:rFonts w:hint="cs"/>
          <w:rtl/>
        </w:rPr>
        <w:t>(</w:t>
      </w:r>
      <w:r w:rsidRPr="004320E4">
        <w:rPr>
          <w:rFonts w:hint="cs"/>
          <w:rtl/>
        </w:rPr>
        <w:t>في صف</w:t>
      </w:r>
      <w:r w:rsidR="007F5AC1">
        <w:rPr>
          <w:rFonts w:hint="cs"/>
          <w:rtl/>
        </w:rPr>
        <w:t>ّ</w:t>
      </w:r>
      <w:r w:rsidRPr="004320E4">
        <w:rPr>
          <w:rFonts w:hint="cs"/>
          <w:rtl/>
        </w:rPr>
        <w:t>ين</w:t>
      </w:r>
      <w:r w:rsidR="00FD2843">
        <w:rPr>
          <w:rFonts w:hint="cs"/>
          <w:rtl/>
        </w:rPr>
        <w:t>)</w:t>
      </w:r>
      <w:r w:rsidRPr="004320E4">
        <w:rPr>
          <w:rFonts w:hint="cs"/>
          <w:rtl/>
        </w:rPr>
        <w:t xml:space="preserve"> في عسكره وجمع الناس وم</w:t>
      </w:r>
      <w:r w:rsidR="007F5AC1">
        <w:rPr>
          <w:rFonts w:hint="cs"/>
          <w:rtl/>
        </w:rPr>
        <w:t>َ</w:t>
      </w:r>
      <w:r w:rsidRPr="004320E4">
        <w:rPr>
          <w:rFonts w:hint="cs"/>
          <w:rtl/>
        </w:rPr>
        <w:t>ن بحضرته من النواحي والمهاجرين والأنصار</w:t>
      </w:r>
      <w:r w:rsidR="00FD2843">
        <w:rPr>
          <w:rFonts w:hint="cs"/>
          <w:rtl/>
        </w:rPr>
        <w:t>،</w:t>
      </w:r>
      <w:r w:rsidRPr="004320E4">
        <w:rPr>
          <w:rFonts w:hint="cs"/>
          <w:rtl/>
        </w:rPr>
        <w:t xml:space="preserve"> ثم</w:t>
      </w:r>
      <w:r w:rsidR="007F5AC1">
        <w:rPr>
          <w:rFonts w:hint="cs"/>
          <w:rtl/>
        </w:rPr>
        <w:t>َّ</w:t>
      </w:r>
      <w:r w:rsidRPr="004320E4">
        <w:rPr>
          <w:rFonts w:hint="cs"/>
          <w:rtl/>
        </w:rPr>
        <w:t xml:space="preserve"> حمد الله وأثنى عليه ثم</w:t>
      </w:r>
      <w:r w:rsidR="007F5AC1">
        <w:rPr>
          <w:rFonts w:hint="cs"/>
          <w:rtl/>
        </w:rPr>
        <w:t>َ</w:t>
      </w:r>
      <w:r w:rsidRPr="004320E4">
        <w:rPr>
          <w:rFonts w:hint="cs"/>
          <w:rtl/>
        </w:rPr>
        <w:t xml:space="preserve"> قال</w:t>
      </w:r>
      <w:r w:rsidR="00FD2843">
        <w:rPr>
          <w:rFonts w:hint="cs"/>
          <w:rtl/>
        </w:rPr>
        <w:t>:</w:t>
      </w:r>
      <w:r w:rsidRPr="004320E4">
        <w:rPr>
          <w:rFonts w:hint="cs"/>
          <w:rtl/>
        </w:rPr>
        <w:t xml:space="preserve"> معاشر الناس</w:t>
      </w:r>
      <w:r w:rsidR="00FD2843">
        <w:rPr>
          <w:rFonts w:hint="cs"/>
          <w:rtl/>
        </w:rPr>
        <w:t>؟</w:t>
      </w:r>
      <w:r w:rsidRPr="004320E4">
        <w:rPr>
          <w:rFonts w:hint="cs"/>
          <w:rtl/>
        </w:rPr>
        <w:t xml:space="preserve"> إن</w:t>
      </w:r>
      <w:r w:rsidR="007F5AC1">
        <w:rPr>
          <w:rFonts w:hint="cs"/>
          <w:rtl/>
        </w:rPr>
        <w:t>ّ</w:t>
      </w:r>
      <w:r w:rsidRPr="004320E4">
        <w:rPr>
          <w:rFonts w:hint="cs"/>
          <w:rtl/>
        </w:rPr>
        <w:t xml:space="preserve"> مناقبي أكثر من أن ت</w:t>
      </w:r>
      <w:r w:rsidR="007F5AC1">
        <w:rPr>
          <w:rFonts w:hint="cs"/>
          <w:rtl/>
        </w:rPr>
        <w:t>ُ</w:t>
      </w:r>
      <w:r w:rsidRPr="004320E4">
        <w:rPr>
          <w:rFonts w:hint="cs"/>
          <w:rtl/>
        </w:rPr>
        <w:t>حصى وبعد ما أنزل الله في كتابه من ذلك وما قال رسول صل</w:t>
      </w:r>
      <w:r w:rsidR="007F5AC1">
        <w:rPr>
          <w:rFonts w:hint="cs"/>
          <w:rtl/>
        </w:rPr>
        <w:t>ّ</w:t>
      </w:r>
      <w:r w:rsidRPr="004320E4">
        <w:rPr>
          <w:rFonts w:hint="cs"/>
          <w:rtl/>
        </w:rPr>
        <w:t>ى الله عليه وآله</w:t>
      </w:r>
      <w:r w:rsidR="00FD2843">
        <w:rPr>
          <w:rFonts w:hint="cs"/>
          <w:rtl/>
        </w:rPr>
        <w:t>،</w:t>
      </w:r>
      <w:r w:rsidRPr="004320E4">
        <w:rPr>
          <w:rFonts w:hint="cs"/>
          <w:rtl/>
        </w:rPr>
        <w:t xml:space="preserve"> أكتفي بها عن جميع مناقبي وفضلي</w:t>
      </w:r>
      <w:r w:rsidR="00FD2843">
        <w:rPr>
          <w:rFonts w:hint="cs"/>
          <w:rtl/>
        </w:rPr>
        <w:t>،</w:t>
      </w:r>
      <w:r w:rsidRPr="004320E4">
        <w:rPr>
          <w:rFonts w:hint="cs"/>
          <w:rtl/>
        </w:rPr>
        <w:t xml:space="preserve"> أتعلمون أن</w:t>
      </w:r>
      <w:r w:rsidR="007F5AC1">
        <w:rPr>
          <w:rFonts w:hint="cs"/>
          <w:rtl/>
        </w:rPr>
        <w:t>َّ</w:t>
      </w:r>
      <w:r w:rsidRPr="004320E4">
        <w:rPr>
          <w:rFonts w:hint="cs"/>
          <w:rtl/>
        </w:rPr>
        <w:t xml:space="preserve"> الله فض</w:t>
      </w:r>
      <w:r w:rsidR="007F5AC1">
        <w:rPr>
          <w:rFonts w:hint="cs"/>
          <w:rtl/>
        </w:rPr>
        <w:t>َّ</w:t>
      </w:r>
      <w:r w:rsidRPr="004320E4">
        <w:rPr>
          <w:rFonts w:hint="cs"/>
          <w:rtl/>
        </w:rPr>
        <w:t>ل في كتابه السابق على المسبوق وأن</w:t>
      </w:r>
      <w:r w:rsidR="007F5AC1">
        <w:rPr>
          <w:rFonts w:hint="cs"/>
          <w:rtl/>
        </w:rPr>
        <w:t>َّ</w:t>
      </w:r>
      <w:r w:rsidRPr="004320E4">
        <w:rPr>
          <w:rFonts w:hint="cs"/>
          <w:rtl/>
        </w:rPr>
        <w:t>ه</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جعفر بن محمد النسفي المستغفري المولود 350</w:t>
      </w:r>
      <w:r w:rsidR="0046142D">
        <w:rPr>
          <w:rFonts w:hint="cs"/>
          <w:rtl/>
        </w:rPr>
        <w:t xml:space="preserve"> والمتوفّى </w:t>
      </w:r>
      <w:r>
        <w:rPr>
          <w:rFonts w:hint="cs"/>
          <w:rtl/>
        </w:rPr>
        <w:t>432 صاحب التآليف القيمة ترجمه الذهبي في تذكرته 3 ص 300.</w:t>
      </w:r>
    </w:p>
    <w:p w:rsidR="004320E4" w:rsidRDefault="004320E4" w:rsidP="00806C03">
      <w:pPr>
        <w:pStyle w:val="libFootnote0"/>
        <w:rPr>
          <w:rtl/>
        </w:rPr>
      </w:pPr>
      <w:r>
        <w:rPr>
          <w:rFonts w:hint="cs"/>
          <w:rtl/>
        </w:rPr>
        <w:t>2</w:t>
      </w:r>
      <w:r w:rsidR="00FD2843">
        <w:rPr>
          <w:rFonts w:hint="cs"/>
          <w:rtl/>
        </w:rPr>
        <w:t xml:space="preserve"> - </w:t>
      </w:r>
      <w:r>
        <w:rPr>
          <w:rFonts w:hint="cs"/>
          <w:rtl/>
        </w:rPr>
        <w:t>كتاب سليم من الأصول المشهورة المتداولة في العصور القديمة المعتمد عليها عند محد</w:t>
      </w:r>
      <w:r w:rsidR="007F5AC1">
        <w:rPr>
          <w:rFonts w:hint="cs"/>
          <w:rtl/>
        </w:rPr>
        <w:t>ّ</w:t>
      </w:r>
      <w:r>
        <w:rPr>
          <w:rFonts w:hint="cs"/>
          <w:rtl/>
        </w:rPr>
        <w:t>ثي الفريقين وحملة التاريخ</w:t>
      </w:r>
      <w:r w:rsidR="00FD2843">
        <w:rPr>
          <w:rFonts w:hint="cs"/>
          <w:rtl/>
        </w:rPr>
        <w:t>،</w:t>
      </w:r>
      <w:r>
        <w:rPr>
          <w:rFonts w:hint="cs"/>
          <w:rtl/>
        </w:rPr>
        <w:t xml:space="preserve"> قال ابن النديم في الفهرست ص 307</w:t>
      </w:r>
      <w:r w:rsidR="00FD2843">
        <w:rPr>
          <w:rFonts w:hint="cs"/>
          <w:rtl/>
        </w:rPr>
        <w:t>:</w:t>
      </w:r>
      <w:r>
        <w:rPr>
          <w:rFonts w:hint="cs"/>
          <w:rtl/>
        </w:rPr>
        <w:t xml:space="preserve"> </w:t>
      </w:r>
      <w:r w:rsidR="00FD2843">
        <w:rPr>
          <w:rFonts w:hint="cs"/>
          <w:rtl/>
        </w:rPr>
        <w:t>(</w:t>
      </w:r>
      <w:r>
        <w:rPr>
          <w:rFonts w:hint="cs"/>
          <w:rtl/>
        </w:rPr>
        <w:t>إن سليما</w:t>
      </w:r>
      <w:r w:rsidR="007F5AC1">
        <w:rPr>
          <w:rFonts w:hint="cs"/>
          <w:rtl/>
        </w:rPr>
        <w:t>ً</w:t>
      </w:r>
      <w:r w:rsidR="00FD2843">
        <w:rPr>
          <w:rFonts w:hint="cs"/>
          <w:rtl/>
        </w:rPr>
        <w:t>)</w:t>
      </w:r>
      <w:r>
        <w:rPr>
          <w:rFonts w:hint="cs"/>
          <w:rtl/>
        </w:rPr>
        <w:t xml:space="preserve"> لما حضرته الوفاة قال لأبان</w:t>
      </w:r>
      <w:r w:rsidR="00FD2843">
        <w:rPr>
          <w:rFonts w:hint="cs"/>
          <w:rtl/>
        </w:rPr>
        <w:t>:</w:t>
      </w:r>
      <w:r>
        <w:rPr>
          <w:rFonts w:hint="cs"/>
          <w:rtl/>
        </w:rPr>
        <w:t xml:space="preserve"> إن لك علي حقا</w:t>
      </w:r>
      <w:r w:rsidR="007F5AC1">
        <w:rPr>
          <w:rFonts w:hint="cs"/>
          <w:rtl/>
        </w:rPr>
        <w:t>ً</w:t>
      </w:r>
      <w:r>
        <w:rPr>
          <w:rFonts w:hint="cs"/>
          <w:rtl/>
        </w:rPr>
        <w:t xml:space="preserve"> وقد حضرتني الوفاة يا بن أخي</w:t>
      </w:r>
      <w:r w:rsidR="00FD2843">
        <w:rPr>
          <w:rFonts w:hint="cs"/>
          <w:rtl/>
        </w:rPr>
        <w:t>؟</w:t>
      </w:r>
      <w:r>
        <w:rPr>
          <w:rFonts w:hint="cs"/>
          <w:rtl/>
        </w:rPr>
        <w:t xml:space="preserve"> إنه كان من أمر رسول الله كيت</w:t>
      </w:r>
      <w:r w:rsidR="008935B4">
        <w:rPr>
          <w:rFonts w:hint="cs"/>
          <w:rtl/>
        </w:rPr>
        <w:t xml:space="preserve"> و</w:t>
      </w:r>
      <w:r>
        <w:rPr>
          <w:rFonts w:hint="cs"/>
          <w:rtl/>
        </w:rPr>
        <w:t>كيت. وأعطاه كتابا</w:t>
      </w:r>
      <w:r w:rsidR="007F5AC1">
        <w:rPr>
          <w:rFonts w:hint="cs"/>
          <w:rtl/>
        </w:rPr>
        <w:t>ً</w:t>
      </w:r>
      <w:r>
        <w:rPr>
          <w:rFonts w:hint="cs"/>
          <w:rtl/>
        </w:rPr>
        <w:t xml:space="preserve"> وهو كتاب سليم بن قيس الهلالي المشهور</w:t>
      </w:r>
      <w:r w:rsidR="00FD2843">
        <w:rPr>
          <w:rFonts w:hint="cs"/>
          <w:rtl/>
        </w:rPr>
        <w:t>،</w:t>
      </w:r>
      <w:r>
        <w:rPr>
          <w:rFonts w:hint="cs"/>
          <w:rtl/>
        </w:rPr>
        <w:t xml:space="preserve"> إلى أن قال</w:t>
      </w:r>
      <w:r w:rsidR="00FD2843">
        <w:rPr>
          <w:rFonts w:hint="cs"/>
          <w:rtl/>
        </w:rPr>
        <w:t>:</w:t>
      </w:r>
      <w:r>
        <w:rPr>
          <w:rFonts w:hint="cs"/>
          <w:rtl/>
        </w:rPr>
        <w:t xml:space="preserve"> وأول كتاب ظهر للشيعة كتاب سليم. وفي التنبيه والاشراف للمسعودي ص 198 ما نصه</w:t>
      </w:r>
      <w:r w:rsidR="00FD2843">
        <w:rPr>
          <w:rFonts w:hint="cs"/>
          <w:rtl/>
        </w:rPr>
        <w:t>:</w:t>
      </w:r>
      <w:r>
        <w:rPr>
          <w:rFonts w:hint="cs"/>
          <w:rtl/>
        </w:rPr>
        <w:t xml:space="preserve"> والقطعية بالإمامة الاثنا عشرية منهم الذين أصلهم في حصر العدد ما ذكره سليم بن قيس الهلالي في كتابه. وقال السبكي في محاسن الرسائل في معرفة الأوائل. إن أول كتاب صنف للشيعة هو كتاب سليم. واللام في كلام ابن النديم والسبكي للمنفعة فمفادها أنهم كانوا يحتج</w:t>
      </w:r>
      <w:r w:rsidR="007F5AC1">
        <w:rPr>
          <w:rFonts w:hint="cs"/>
          <w:rtl/>
        </w:rPr>
        <w:t>ّ</w:t>
      </w:r>
      <w:r>
        <w:rPr>
          <w:rFonts w:hint="cs"/>
          <w:rtl/>
        </w:rPr>
        <w:t>ون به فيخصمون المجادل لاقتناعه بما فيه ثقة بأمانة سليم في النقل لا محض أن الشيعة تقتنع بما فيه وهو الذي يعطيه كلام المسعودي حيث أسند احتجاج الإمامية الاثنى عشرية في حصر العدد بما فيه</w:t>
      </w:r>
      <w:r w:rsidR="00FD2843">
        <w:rPr>
          <w:rFonts w:hint="cs"/>
          <w:rtl/>
        </w:rPr>
        <w:t>،</w:t>
      </w:r>
      <w:r>
        <w:rPr>
          <w:rFonts w:hint="cs"/>
          <w:rtl/>
        </w:rPr>
        <w:t xml:space="preserve"> فإن الاقتناع بمجرده غير مجد في عصور قام الحجاج فيها على أشدها</w:t>
      </w:r>
      <w:r w:rsidR="00FD2843">
        <w:rPr>
          <w:rFonts w:hint="cs"/>
          <w:rtl/>
        </w:rPr>
        <w:t>،</w:t>
      </w:r>
      <w:r>
        <w:rPr>
          <w:rFonts w:hint="cs"/>
          <w:rtl/>
        </w:rPr>
        <w:t xml:space="preserve"> ولذلك أسند إليه وروى عنه غير واحد من أعلام العامة منهم الحاكم الحسكاني </w:t>
      </w:r>
      <w:r w:rsidR="00FD2843">
        <w:rPr>
          <w:rFonts w:hint="cs"/>
          <w:rtl/>
        </w:rPr>
        <w:t>(</w:t>
      </w:r>
      <w:r>
        <w:rPr>
          <w:rFonts w:hint="cs"/>
          <w:rtl/>
        </w:rPr>
        <w:t>المترجم ص 112</w:t>
      </w:r>
      <w:r w:rsidR="00FD2843">
        <w:rPr>
          <w:rFonts w:hint="cs"/>
          <w:rtl/>
        </w:rPr>
        <w:t>)</w:t>
      </w:r>
      <w:r>
        <w:rPr>
          <w:rFonts w:hint="cs"/>
          <w:rtl/>
        </w:rPr>
        <w:t xml:space="preserve"> في شواهد التنزيل لقواعد التفضيل</w:t>
      </w:r>
      <w:r w:rsidR="00FD2843">
        <w:rPr>
          <w:rFonts w:hint="cs"/>
          <w:rtl/>
        </w:rPr>
        <w:t>:</w:t>
      </w:r>
      <w:r>
        <w:rPr>
          <w:rFonts w:hint="cs"/>
          <w:rtl/>
        </w:rPr>
        <w:t xml:space="preserve"> والإمام الحمويني </w:t>
      </w:r>
      <w:r w:rsidR="00FD2843">
        <w:rPr>
          <w:rFonts w:hint="cs"/>
          <w:rtl/>
        </w:rPr>
        <w:t>(</w:t>
      </w:r>
      <w:r>
        <w:rPr>
          <w:rFonts w:hint="cs"/>
          <w:rtl/>
        </w:rPr>
        <w:t>المترجم ص 123</w:t>
      </w:r>
      <w:r w:rsidR="00FD2843">
        <w:rPr>
          <w:rFonts w:hint="cs"/>
          <w:rtl/>
        </w:rPr>
        <w:t>)</w:t>
      </w:r>
      <w:r>
        <w:rPr>
          <w:rFonts w:hint="cs"/>
          <w:rtl/>
        </w:rPr>
        <w:t xml:space="preserve"> في فرايد السمطين</w:t>
      </w:r>
      <w:r w:rsidR="00FD2843">
        <w:rPr>
          <w:rFonts w:hint="cs"/>
          <w:rtl/>
        </w:rPr>
        <w:t>،</w:t>
      </w:r>
      <w:r>
        <w:rPr>
          <w:rFonts w:hint="cs"/>
          <w:rtl/>
        </w:rPr>
        <w:t xml:space="preserve"> والسيد ابن شهاب الهمداني </w:t>
      </w:r>
      <w:r w:rsidR="00FD2843">
        <w:rPr>
          <w:rFonts w:hint="cs"/>
          <w:rtl/>
        </w:rPr>
        <w:t>(</w:t>
      </w:r>
      <w:r>
        <w:rPr>
          <w:rFonts w:hint="cs"/>
          <w:rtl/>
        </w:rPr>
        <w:t>المذكور ص 127</w:t>
      </w:r>
      <w:r w:rsidR="00FD2843">
        <w:rPr>
          <w:rFonts w:hint="cs"/>
          <w:rtl/>
        </w:rPr>
        <w:t>)</w:t>
      </w:r>
      <w:r>
        <w:rPr>
          <w:rFonts w:hint="cs"/>
          <w:rtl/>
        </w:rPr>
        <w:t xml:space="preserve"> في مودة القربى</w:t>
      </w:r>
      <w:r w:rsidR="00FD2843">
        <w:rPr>
          <w:rFonts w:hint="cs"/>
          <w:rtl/>
        </w:rPr>
        <w:t>،</w:t>
      </w:r>
      <w:r>
        <w:rPr>
          <w:rFonts w:hint="cs"/>
          <w:rtl/>
        </w:rPr>
        <w:t xml:space="preserve"> والقندوزي الحنفي </w:t>
      </w:r>
      <w:r w:rsidR="00FD2843">
        <w:rPr>
          <w:rFonts w:hint="cs"/>
          <w:rtl/>
        </w:rPr>
        <w:t>(</w:t>
      </w:r>
      <w:r>
        <w:rPr>
          <w:rFonts w:hint="cs"/>
          <w:rtl/>
        </w:rPr>
        <w:t>المترجم ص 147</w:t>
      </w:r>
      <w:r w:rsidR="00FD2843">
        <w:rPr>
          <w:rFonts w:hint="cs"/>
          <w:rtl/>
        </w:rPr>
        <w:t>)</w:t>
      </w:r>
      <w:r>
        <w:rPr>
          <w:rFonts w:hint="cs"/>
          <w:rtl/>
        </w:rPr>
        <w:t xml:space="preserve"> في </w:t>
      </w:r>
      <w:r w:rsidR="00517B09">
        <w:rPr>
          <w:rFonts w:hint="cs"/>
          <w:rtl/>
        </w:rPr>
        <w:t>ينابيع المودّة</w:t>
      </w:r>
      <w:r w:rsidR="00FD2843">
        <w:rPr>
          <w:rFonts w:hint="cs"/>
          <w:rtl/>
        </w:rPr>
        <w:t>،</w:t>
      </w:r>
      <w:r>
        <w:rPr>
          <w:rFonts w:hint="cs"/>
          <w:rtl/>
        </w:rPr>
        <w:t xml:space="preserve"> وغيرهم وحول الكتاب كلمات درية أفردناها في رسالة</w:t>
      </w:r>
      <w:r w:rsidR="00FD2843">
        <w:rPr>
          <w:rFonts w:hint="cs"/>
          <w:rtl/>
        </w:rPr>
        <w:t>،</w:t>
      </w:r>
      <w:r>
        <w:rPr>
          <w:rFonts w:hint="cs"/>
          <w:rtl/>
        </w:rPr>
        <w:t xml:space="preserve"> وإنما ذكرنا هذا الاجمال لتعلم أن التعويل على الكتاب مما تسالم عليه الفريقان</w:t>
      </w:r>
      <w:r w:rsidR="00FD2843">
        <w:rPr>
          <w:rFonts w:hint="cs"/>
          <w:rtl/>
        </w:rPr>
        <w:t>،</w:t>
      </w:r>
      <w:r>
        <w:rPr>
          <w:rFonts w:hint="cs"/>
          <w:rtl/>
        </w:rPr>
        <w:t xml:space="preserve"> وهو الذي حدانا إلى النقل عنه في كتابنا هذا.</w:t>
      </w:r>
    </w:p>
    <w:p w:rsidR="004320E4" w:rsidRDefault="004320E4" w:rsidP="00806C03">
      <w:pPr>
        <w:pStyle w:val="libNormal"/>
      </w:pPr>
      <w:r>
        <w:rPr>
          <w:rFonts w:hint="cs"/>
          <w:rtl/>
        </w:rPr>
        <w:br w:type="page"/>
      </w:r>
    </w:p>
    <w:p w:rsidR="004320E4" w:rsidRDefault="004320E4" w:rsidP="002C437E">
      <w:pPr>
        <w:pStyle w:val="libNormal0"/>
        <w:rPr>
          <w:rtl/>
        </w:rPr>
      </w:pPr>
      <w:r>
        <w:rPr>
          <w:rFonts w:hint="cs"/>
          <w:rtl/>
        </w:rPr>
        <w:lastRenderedPageBreak/>
        <w:t>لم يسبقني إلى الله ورسوله أحد من الأ</w:t>
      </w:r>
      <w:r w:rsidR="00E40834">
        <w:rPr>
          <w:rFonts w:hint="cs"/>
          <w:rtl/>
        </w:rPr>
        <w:t>ُ</w:t>
      </w:r>
      <w:r>
        <w:rPr>
          <w:rFonts w:hint="cs"/>
          <w:rtl/>
        </w:rPr>
        <w:t>م</w:t>
      </w:r>
      <w:r w:rsidR="00E40834">
        <w:rPr>
          <w:rFonts w:hint="cs"/>
          <w:rtl/>
        </w:rPr>
        <w:t>َّ</w:t>
      </w:r>
      <w:r>
        <w:rPr>
          <w:rFonts w:hint="cs"/>
          <w:rtl/>
        </w:rPr>
        <w:t>ة</w:t>
      </w:r>
      <w:r w:rsidR="00FD2843">
        <w:rPr>
          <w:rFonts w:hint="cs"/>
          <w:rtl/>
        </w:rPr>
        <w:t>،</w:t>
      </w:r>
      <w:r>
        <w:rPr>
          <w:rFonts w:hint="cs"/>
          <w:rtl/>
        </w:rPr>
        <w:t xml:space="preserve"> قالوا</w:t>
      </w:r>
      <w:r w:rsidR="00FD2843">
        <w:rPr>
          <w:rFonts w:hint="cs"/>
          <w:rtl/>
        </w:rPr>
        <w:t>:</w:t>
      </w:r>
      <w:r>
        <w:rPr>
          <w:rFonts w:hint="cs"/>
          <w:rtl/>
        </w:rPr>
        <w:t xml:space="preserve"> نعم</w:t>
      </w:r>
      <w:r w:rsidR="00FD2843">
        <w:rPr>
          <w:rFonts w:hint="cs"/>
          <w:rtl/>
        </w:rPr>
        <w:t>،</w:t>
      </w:r>
      <w:r>
        <w:rPr>
          <w:rFonts w:hint="cs"/>
          <w:rtl/>
        </w:rPr>
        <w:t xml:space="preserve"> قال</w:t>
      </w:r>
      <w:r w:rsidR="00FD2843">
        <w:rPr>
          <w:rFonts w:hint="cs"/>
          <w:rtl/>
        </w:rPr>
        <w:t>:</w:t>
      </w:r>
      <w:r>
        <w:rPr>
          <w:rFonts w:hint="cs"/>
          <w:rtl/>
        </w:rPr>
        <w:t xml:space="preserve"> أ</w:t>
      </w:r>
      <w:r w:rsidR="00E40834">
        <w:rPr>
          <w:rFonts w:hint="cs"/>
          <w:rtl/>
        </w:rPr>
        <w:t>ُ</w:t>
      </w:r>
      <w:r>
        <w:rPr>
          <w:rFonts w:hint="cs"/>
          <w:rtl/>
        </w:rPr>
        <w:t>نشدكم الله س</w:t>
      </w:r>
      <w:r w:rsidR="00E40834">
        <w:rPr>
          <w:rFonts w:hint="cs"/>
          <w:rtl/>
        </w:rPr>
        <w:t>ُ</w:t>
      </w:r>
      <w:r>
        <w:rPr>
          <w:rFonts w:hint="cs"/>
          <w:rtl/>
        </w:rPr>
        <w:t>ئل رسول الله صل</w:t>
      </w:r>
      <w:r w:rsidR="00E40834">
        <w:rPr>
          <w:rFonts w:hint="cs"/>
          <w:rtl/>
        </w:rPr>
        <w:t>ّ</w:t>
      </w:r>
      <w:r>
        <w:rPr>
          <w:rFonts w:hint="cs"/>
          <w:rtl/>
        </w:rPr>
        <w:t>ى الله عليه وآله عن قوله</w:t>
      </w:r>
      <w:r w:rsidR="00FD2843">
        <w:rPr>
          <w:rFonts w:hint="cs"/>
          <w:rtl/>
        </w:rPr>
        <w:t>:</w:t>
      </w:r>
      <w:r>
        <w:rPr>
          <w:rFonts w:hint="cs"/>
          <w:rtl/>
        </w:rPr>
        <w:t xml:space="preserve"> السابقون السابقون أولئك المقر</w:t>
      </w:r>
      <w:r w:rsidR="00E40834">
        <w:rPr>
          <w:rFonts w:hint="cs"/>
          <w:rtl/>
        </w:rPr>
        <w:t>ّ</w:t>
      </w:r>
      <w:r>
        <w:rPr>
          <w:rFonts w:hint="cs"/>
          <w:rtl/>
        </w:rPr>
        <w:t>بون. فقال رسول الله صل</w:t>
      </w:r>
      <w:r w:rsidR="00E40834">
        <w:rPr>
          <w:rFonts w:hint="cs"/>
          <w:rtl/>
        </w:rPr>
        <w:t>ّ</w:t>
      </w:r>
      <w:r>
        <w:rPr>
          <w:rFonts w:hint="cs"/>
          <w:rtl/>
        </w:rPr>
        <w:t>ى الله عليه وآله</w:t>
      </w:r>
      <w:r w:rsidR="00FD2843">
        <w:rPr>
          <w:rFonts w:hint="cs"/>
          <w:rtl/>
        </w:rPr>
        <w:t>:</w:t>
      </w:r>
      <w:r>
        <w:rPr>
          <w:rFonts w:hint="cs"/>
          <w:rtl/>
        </w:rPr>
        <w:t xml:space="preserve"> أنزلها الله في الأنبياء وأوصيائهم وأنا أفضل أنبياء الله ورسله ووصي</w:t>
      </w:r>
      <w:r w:rsidR="00E40834">
        <w:rPr>
          <w:rFonts w:hint="cs"/>
          <w:rtl/>
        </w:rPr>
        <w:t>ّ</w:t>
      </w:r>
      <w:r>
        <w:rPr>
          <w:rFonts w:hint="cs"/>
          <w:rtl/>
        </w:rPr>
        <w:t>ي علي</w:t>
      </w:r>
      <w:r w:rsidR="00E40834">
        <w:rPr>
          <w:rFonts w:hint="cs"/>
          <w:rtl/>
        </w:rPr>
        <w:t>ُّ</w:t>
      </w:r>
      <w:r>
        <w:rPr>
          <w:rFonts w:hint="cs"/>
          <w:rtl/>
        </w:rPr>
        <w:t xml:space="preserve"> بن أبي طالب أفضل الأوصياء</w:t>
      </w:r>
      <w:r w:rsidR="00FD2843">
        <w:rPr>
          <w:rFonts w:hint="cs"/>
          <w:rtl/>
        </w:rPr>
        <w:t>؟</w:t>
      </w:r>
      <w:r>
        <w:rPr>
          <w:rFonts w:hint="cs"/>
          <w:rtl/>
        </w:rPr>
        <w:t xml:space="preserve"> فقام نحو من سبعين بدري</w:t>
      </w:r>
      <w:r w:rsidR="00E40834">
        <w:rPr>
          <w:rFonts w:hint="cs"/>
          <w:rtl/>
        </w:rPr>
        <w:t>ّ</w:t>
      </w:r>
      <w:r>
        <w:rPr>
          <w:rFonts w:hint="cs"/>
          <w:rtl/>
        </w:rPr>
        <w:t>ا</w:t>
      </w:r>
      <w:r w:rsidR="00E40834">
        <w:rPr>
          <w:rFonts w:hint="cs"/>
          <w:rtl/>
        </w:rPr>
        <w:t>ً</w:t>
      </w:r>
      <w:r>
        <w:rPr>
          <w:rFonts w:hint="cs"/>
          <w:rtl/>
        </w:rPr>
        <w:t xml:space="preserve"> ج</w:t>
      </w:r>
      <w:r w:rsidR="00E40834">
        <w:rPr>
          <w:rFonts w:hint="cs"/>
          <w:rtl/>
        </w:rPr>
        <w:t>ُ</w:t>
      </w:r>
      <w:r>
        <w:rPr>
          <w:rFonts w:hint="cs"/>
          <w:rtl/>
        </w:rPr>
        <w:t>ل</w:t>
      </w:r>
      <w:r w:rsidR="00E40834">
        <w:rPr>
          <w:rFonts w:hint="cs"/>
          <w:rtl/>
        </w:rPr>
        <w:t>ّ</w:t>
      </w:r>
      <w:r>
        <w:rPr>
          <w:rFonts w:hint="cs"/>
          <w:rtl/>
        </w:rPr>
        <w:t>هم من الأنصار</w:t>
      </w:r>
      <w:r w:rsidR="008935B4">
        <w:rPr>
          <w:rFonts w:hint="cs"/>
          <w:rtl/>
        </w:rPr>
        <w:t xml:space="preserve"> و</w:t>
      </w:r>
      <w:r>
        <w:rPr>
          <w:rFonts w:hint="cs"/>
          <w:rtl/>
        </w:rPr>
        <w:t>بقي</w:t>
      </w:r>
      <w:r w:rsidR="00E40834">
        <w:rPr>
          <w:rFonts w:hint="cs"/>
          <w:rtl/>
        </w:rPr>
        <w:t>َّ</w:t>
      </w:r>
      <w:r>
        <w:rPr>
          <w:rFonts w:hint="cs"/>
          <w:rtl/>
        </w:rPr>
        <w:t>تهم من المهاجرين منهم</w:t>
      </w:r>
      <w:r w:rsidR="00FD2843">
        <w:rPr>
          <w:rFonts w:hint="cs"/>
          <w:rtl/>
        </w:rPr>
        <w:t>:</w:t>
      </w:r>
      <w:r>
        <w:rPr>
          <w:rFonts w:hint="cs"/>
          <w:rtl/>
        </w:rPr>
        <w:t xml:space="preserve"> أبو الهيثم بن التيهان</w:t>
      </w:r>
      <w:r w:rsidR="00FD2843">
        <w:rPr>
          <w:rFonts w:hint="cs"/>
          <w:rtl/>
        </w:rPr>
        <w:t>،</w:t>
      </w:r>
      <w:r>
        <w:rPr>
          <w:rFonts w:hint="cs"/>
          <w:rtl/>
        </w:rPr>
        <w:t xml:space="preserve"> وخالد بن زيد أبو</w:t>
      </w:r>
      <w:r w:rsidR="002D65F4">
        <w:rPr>
          <w:rFonts w:hint="cs"/>
          <w:rtl/>
        </w:rPr>
        <w:t xml:space="preserve"> أيّوب </w:t>
      </w:r>
      <w:r>
        <w:rPr>
          <w:rFonts w:hint="cs"/>
          <w:rtl/>
        </w:rPr>
        <w:t>الأنصاري</w:t>
      </w:r>
      <w:r w:rsidR="00FD2843">
        <w:rPr>
          <w:rFonts w:hint="cs"/>
          <w:rtl/>
        </w:rPr>
        <w:t>،</w:t>
      </w:r>
      <w:r>
        <w:rPr>
          <w:rFonts w:hint="cs"/>
          <w:rtl/>
        </w:rPr>
        <w:t xml:space="preserve"> وفي المهاجرين عم</w:t>
      </w:r>
      <w:r w:rsidR="00E40834">
        <w:rPr>
          <w:rFonts w:hint="cs"/>
          <w:rtl/>
        </w:rPr>
        <w:t>ّ</w:t>
      </w:r>
      <w:r>
        <w:rPr>
          <w:rFonts w:hint="cs"/>
          <w:rtl/>
        </w:rPr>
        <w:t>ار بن ياسر</w:t>
      </w:r>
      <w:r w:rsidR="00FD2843">
        <w:rPr>
          <w:rFonts w:hint="cs"/>
          <w:rtl/>
        </w:rPr>
        <w:t>،</w:t>
      </w:r>
      <w:r>
        <w:rPr>
          <w:rFonts w:hint="cs"/>
          <w:rtl/>
        </w:rPr>
        <w:t xml:space="preserve"> فقالوا</w:t>
      </w:r>
      <w:r w:rsidR="00FD2843">
        <w:rPr>
          <w:rFonts w:hint="cs"/>
          <w:rtl/>
        </w:rPr>
        <w:t>:</w:t>
      </w:r>
      <w:r>
        <w:rPr>
          <w:rFonts w:hint="cs"/>
          <w:rtl/>
        </w:rPr>
        <w:t xml:space="preserve"> نشهد أن</w:t>
      </w:r>
      <w:r w:rsidR="00E40834">
        <w:rPr>
          <w:rFonts w:hint="cs"/>
          <w:rtl/>
        </w:rPr>
        <w:t>ّ</w:t>
      </w:r>
      <w:r>
        <w:rPr>
          <w:rFonts w:hint="cs"/>
          <w:rtl/>
        </w:rPr>
        <w:t>ا قد سمعنا رسول الله صل</w:t>
      </w:r>
      <w:r w:rsidR="00E40834">
        <w:rPr>
          <w:rFonts w:hint="cs"/>
          <w:rtl/>
        </w:rPr>
        <w:t>ّ</w:t>
      </w:r>
      <w:r>
        <w:rPr>
          <w:rFonts w:hint="cs"/>
          <w:rtl/>
        </w:rPr>
        <w:t>ى الله عليه وآله قال ذلك. قال</w:t>
      </w:r>
      <w:r w:rsidR="00FD2843">
        <w:rPr>
          <w:rFonts w:hint="cs"/>
          <w:rtl/>
        </w:rPr>
        <w:t>:</w:t>
      </w:r>
      <w:r>
        <w:rPr>
          <w:rFonts w:hint="cs"/>
          <w:rtl/>
        </w:rPr>
        <w:t xml:space="preserve"> فأ</w:t>
      </w:r>
      <w:r w:rsidR="00E40834">
        <w:rPr>
          <w:rFonts w:hint="cs"/>
          <w:rtl/>
        </w:rPr>
        <w:t>ُ</w:t>
      </w:r>
      <w:r>
        <w:rPr>
          <w:rFonts w:hint="cs"/>
          <w:rtl/>
        </w:rPr>
        <w:t>نشدكم بالله</w:t>
      </w:r>
      <w:r w:rsidR="00FD2843">
        <w:rPr>
          <w:rFonts w:hint="cs"/>
          <w:rtl/>
        </w:rPr>
        <w:t>؟</w:t>
      </w:r>
      <w:r>
        <w:rPr>
          <w:rFonts w:hint="cs"/>
          <w:rtl/>
        </w:rPr>
        <w:t xml:space="preserve"> في قول الله</w:t>
      </w:r>
      <w:r w:rsidR="00FD2843">
        <w:rPr>
          <w:rFonts w:hint="cs"/>
          <w:rtl/>
        </w:rPr>
        <w:t>:</w:t>
      </w:r>
      <w:r>
        <w:rPr>
          <w:rFonts w:hint="cs"/>
          <w:rtl/>
        </w:rPr>
        <w:t xml:space="preserve"> </w:t>
      </w:r>
      <w:r w:rsidR="00E40834" w:rsidRPr="00900FB2">
        <w:rPr>
          <w:rStyle w:val="libAlaemChar"/>
          <w:rFonts w:hint="cs"/>
          <w:rtl/>
        </w:rPr>
        <w:t>(</w:t>
      </w:r>
      <w:r w:rsidR="00E40834" w:rsidRPr="00E40834">
        <w:rPr>
          <w:rStyle w:val="libAieChar"/>
          <w:rFonts w:hint="cs"/>
          <w:rtl/>
        </w:rPr>
        <w:t>يَا</w:t>
      </w:r>
      <w:r w:rsidR="00E40834" w:rsidRPr="00E40834">
        <w:rPr>
          <w:rStyle w:val="libAieChar"/>
          <w:rtl/>
        </w:rPr>
        <w:t xml:space="preserve"> </w:t>
      </w:r>
      <w:r w:rsidR="00E40834" w:rsidRPr="00E40834">
        <w:rPr>
          <w:rStyle w:val="libAieChar"/>
          <w:rFonts w:hint="cs"/>
          <w:rtl/>
        </w:rPr>
        <w:t>أَيُّهَا</w:t>
      </w:r>
      <w:r w:rsidR="00E40834" w:rsidRPr="00E40834">
        <w:rPr>
          <w:rStyle w:val="libAieChar"/>
          <w:rtl/>
        </w:rPr>
        <w:t xml:space="preserve"> </w:t>
      </w:r>
      <w:r w:rsidR="00E40834" w:rsidRPr="00E40834">
        <w:rPr>
          <w:rStyle w:val="libAieChar"/>
          <w:rFonts w:hint="cs"/>
          <w:rtl/>
        </w:rPr>
        <w:t>الَّذِينَ</w:t>
      </w:r>
      <w:r w:rsidR="00E40834" w:rsidRPr="00E40834">
        <w:rPr>
          <w:rStyle w:val="libAieChar"/>
          <w:rtl/>
        </w:rPr>
        <w:t xml:space="preserve"> </w:t>
      </w:r>
      <w:r w:rsidR="00E40834" w:rsidRPr="00E40834">
        <w:rPr>
          <w:rStyle w:val="libAieChar"/>
          <w:rFonts w:hint="cs"/>
          <w:rtl/>
        </w:rPr>
        <w:t>آمَنُوا</w:t>
      </w:r>
      <w:r w:rsidR="00E40834" w:rsidRPr="00E40834">
        <w:rPr>
          <w:rStyle w:val="libAieChar"/>
          <w:rtl/>
        </w:rPr>
        <w:t xml:space="preserve"> </w:t>
      </w:r>
      <w:r w:rsidR="00E40834" w:rsidRPr="00E40834">
        <w:rPr>
          <w:rStyle w:val="libAieChar"/>
          <w:rFonts w:hint="cs"/>
          <w:rtl/>
        </w:rPr>
        <w:t>أَطِيعُوا</w:t>
      </w:r>
      <w:r w:rsidR="00E40834" w:rsidRPr="00E40834">
        <w:rPr>
          <w:rStyle w:val="libAieChar"/>
          <w:rtl/>
        </w:rPr>
        <w:t xml:space="preserve"> </w:t>
      </w:r>
      <w:r w:rsidR="00E40834" w:rsidRPr="00E40834">
        <w:rPr>
          <w:rStyle w:val="libAieChar"/>
          <w:rFonts w:hint="cs"/>
          <w:rtl/>
        </w:rPr>
        <w:t>اللَّـهَ</w:t>
      </w:r>
      <w:r w:rsidR="00E40834" w:rsidRPr="00E40834">
        <w:rPr>
          <w:rStyle w:val="libAieChar"/>
          <w:rtl/>
        </w:rPr>
        <w:t xml:space="preserve"> </w:t>
      </w:r>
      <w:r w:rsidR="00E40834" w:rsidRPr="00E40834">
        <w:rPr>
          <w:rStyle w:val="libAieChar"/>
          <w:rFonts w:hint="cs"/>
          <w:rtl/>
        </w:rPr>
        <w:t>وَأَطِيعُوا</w:t>
      </w:r>
      <w:r w:rsidR="00E40834" w:rsidRPr="00E40834">
        <w:rPr>
          <w:rStyle w:val="libAieChar"/>
          <w:rtl/>
        </w:rPr>
        <w:t xml:space="preserve"> </w:t>
      </w:r>
      <w:r w:rsidR="00E40834" w:rsidRPr="00E40834">
        <w:rPr>
          <w:rStyle w:val="libAieChar"/>
          <w:rFonts w:hint="cs"/>
          <w:rtl/>
        </w:rPr>
        <w:t>الرَّسُولَ</w:t>
      </w:r>
      <w:r w:rsidR="00E40834" w:rsidRPr="00E40834">
        <w:rPr>
          <w:rStyle w:val="libAieChar"/>
          <w:rtl/>
        </w:rPr>
        <w:t xml:space="preserve"> </w:t>
      </w:r>
      <w:r w:rsidR="00E40834" w:rsidRPr="00E40834">
        <w:rPr>
          <w:rStyle w:val="libAieChar"/>
          <w:rFonts w:hint="cs"/>
          <w:rtl/>
        </w:rPr>
        <w:t>وَأُولِي</w:t>
      </w:r>
      <w:r w:rsidR="00E40834" w:rsidRPr="00E40834">
        <w:rPr>
          <w:rStyle w:val="libAieChar"/>
          <w:rtl/>
        </w:rPr>
        <w:t xml:space="preserve"> </w:t>
      </w:r>
      <w:r w:rsidR="00E40834" w:rsidRPr="00E40834">
        <w:rPr>
          <w:rStyle w:val="libAieChar"/>
          <w:rFonts w:hint="cs"/>
          <w:rtl/>
        </w:rPr>
        <w:t>الْأَمْرِ</w:t>
      </w:r>
      <w:r w:rsidR="00E40834" w:rsidRPr="00E40834">
        <w:rPr>
          <w:rStyle w:val="libAieChar"/>
          <w:rtl/>
        </w:rPr>
        <w:t xml:space="preserve"> </w:t>
      </w:r>
      <w:r w:rsidR="00E40834" w:rsidRPr="00E40834">
        <w:rPr>
          <w:rStyle w:val="libAieChar"/>
          <w:rFonts w:hint="cs"/>
          <w:rtl/>
        </w:rPr>
        <w:t>مِنكُمْ</w:t>
      </w:r>
      <w:r w:rsidR="00E40834" w:rsidRPr="00900FB2">
        <w:rPr>
          <w:rStyle w:val="libAlaemChar"/>
          <w:rFonts w:hint="cs"/>
          <w:rtl/>
        </w:rPr>
        <w:t>)</w:t>
      </w:r>
      <w:r>
        <w:rPr>
          <w:rFonts w:hint="cs"/>
          <w:rtl/>
        </w:rPr>
        <w:t>. وقوله</w:t>
      </w:r>
      <w:r w:rsidR="00FD2843">
        <w:rPr>
          <w:rFonts w:hint="cs"/>
          <w:rtl/>
        </w:rPr>
        <w:t>:</w:t>
      </w:r>
      <w:r>
        <w:rPr>
          <w:rFonts w:hint="cs"/>
          <w:rtl/>
        </w:rPr>
        <w:t xml:space="preserve"> </w:t>
      </w:r>
      <w:r w:rsidR="00E40834" w:rsidRPr="00900FB2">
        <w:rPr>
          <w:rStyle w:val="libAlaemChar"/>
          <w:rFonts w:hint="cs"/>
          <w:rtl/>
        </w:rPr>
        <w:t>(</w:t>
      </w:r>
      <w:r w:rsidR="00E40834" w:rsidRPr="00E40834">
        <w:rPr>
          <w:rStyle w:val="libAieChar"/>
          <w:rFonts w:hint="cs"/>
          <w:rtl/>
        </w:rPr>
        <w:t>إِنَّمَا</w:t>
      </w:r>
      <w:r w:rsidR="00E40834" w:rsidRPr="00E40834">
        <w:rPr>
          <w:rStyle w:val="libAieChar"/>
          <w:rtl/>
        </w:rPr>
        <w:t xml:space="preserve"> </w:t>
      </w:r>
      <w:r w:rsidR="00E40834" w:rsidRPr="00E40834">
        <w:rPr>
          <w:rStyle w:val="libAieChar"/>
          <w:rFonts w:hint="cs"/>
          <w:rtl/>
        </w:rPr>
        <w:t>وَلِيُّكُمُ</w:t>
      </w:r>
      <w:r w:rsidR="00E40834" w:rsidRPr="00E40834">
        <w:rPr>
          <w:rStyle w:val="libAieChar"/>
          <w:rtl/>
        </w:rPr>
        <w:t xml:space="preserve"> </w:t>
      </w:r>
      <w:r w:rsidR="00E40834" w:rsidRPr="00E40834">
        <w:rPr>
          <w:rStyle w:val="libAieChar"/>
          <w:rFonts w:hint="cs"/>
          <w:rtl/>
        </w:rPr>
        <w:t>اللَّـهُ</w:t>
      </w:r>
      <w:r w:rsidR="00E40834" w:rsidRPr="00E40834">
        <w:rPr>
          <w:rStyle w:val="libAieChar"/>
          <w:rtl/>
        </w:rPr>
        <w:t xml:space="preserve"> </w:t>
      </w:r>
      <w:r w:rsidR="00E40834" w:rsidRPr="00E40834">
        <w:rPr>
          <w:rStyle w:val="libAieChar"/>
          <w:rFonts w:hint="cs"/>
          <w:rtl/>
        </w:rPr>
        <w:t>وَرَسُولُهُ</w:t>
      </w:r>
      <w:r w:rsidR="00E40834" w:rsidRPr="00E40834">
        <w:rPr>
          <w:rStyle w:val="libAieChar"/>
          <w:rtl/>
        </w:rPr>
        <w:t xml:space="preserve"> </w:t>
      </w:r>
      <w:r w:rsidR="00E40834" w:rsidRPr="00E40834">
        <w:rPr>
          <w:rStyle w:val="libAieChar"/>
          <w:rFonts w:hint="cs"/>
          <w:rtl/>
        </w:rPr>
        <w:t>وَالَّذِينَ</w:t>
      </w:r>
      <w:r w:rsidR="00E40834" w:rsidRPr="00E40834">
        <w:rPr>
          <w:rStyle w:val="libAieChar"/>
          <w:rtl/>
        </w:rPr>
        <w:t xml:space="preserve"> </w:t>
      </w:r>
      <w:r w:rsidR="00E40834" w:rsidRPr="00E40834">
        <w:rPr>
          <w:rStyle w:val="libAieChar"/>
          <w:rFonts w:hint="cs"/>
          <w:rtl/>
        </w:rPr>
        <w:t>آمَنُوا</w:t>
      </w:r>
      <w:r w:rsidR="00E40834" w:rsidRPr="00900FB2">
        <w:rPr>
          <w:rStyle w:val="libAlaemChar"/>
          <w:rFonts w:hint="cs"/>
          <w:rtl/>
        </w:rPr>
        <w:t>)</w:t>
      </w:r>
      <w:r>
        <w:rPr>
          <w:rFonts w:hint="cs"/>
          <w:rtl/>
        </w:rPr>
        <w:t>. الآية. ثم</w:t>
      </w:r>
      <w:r w:rsidR="002C437E">
        <w:rPr>
          <w:rFonts w:hint="cs"/>
          <w:rtl/>
        </w:rPr>
        <w:t>ّ</w:t>
      </w:r>
      <w:r>
        <w:rPr>
          <w:rFonts w:hint="cs"/>
          <w:rtl/>
        </w:rPr>
        <w:t xml:space="preserve"> قال</w:t>
      </w:r>
      <w:r w:rsidR="00FD2843">
        <w:rPr>
          <w:rFonts w:hint="cs"/>
          <w:rtl/>
        </w:rPr>
        <w:t>:</w:t>
      </w:r>
      <w:r>
        <w:rPr>
          <w:rFonts w:hint="cs"/>
          <w:rtl/>
        </w:rPr>
        <w:t xml:space="preserve"> ولم يت</w:t>
      </w:r>
      <w:r w:rsidR="002C437E">
        <w:rPr>
          <w:rFonts w:hint="cs"/>
          <w:rtl/>
        </w:rPr>
        <w:t>َّ</w:t>
      </w:r>
      <w:r>
        <w:rPr>
          <w:rFonts w:hint="cs"/>
          <w:rtl/>
        </w:rPr>
        <w:t>خذوا من دون الله ولا رسوله ولا المؤمنين وليجة. فقال الناس</w:t>
      </w:r>
      <w:r w:rsidR="00FD2843">
        <w:rPr>
          <w:rFonts w:hint="cs"/>
          <w:rtl/>
        </w:rPr>
        <w:t>:</w:t>
      </w:r>
      <w:r>
        <w:rPr>
          <w:rFonts w:hint="cs"/>
          <w:rtl/>
        </w:rPr>
        <w:t xml:space="preserve"> يا رسول الله</w:t>
      </w:r>
      <w:r w:rsidR="00FD2843">
        <w:rPr>
          <w:rFonts w:hint="cs"/>
          <w:rtl/>
        </w:rPr>
        <w:t>؟</w:t>
      </w:r>
      <w:r>
        <w:rPr>
          <w:rFonts w:hint="cs"/>
          <w:rtl/>
        </w:rPr>
        <w:t xml:space="preserve"> أخاص</w:t>
      </w:r>
      <w:r w:rsidR="002C437E">
        <w:rPr>
          <w:rFonts w:hint="cs"/>
          <w:rtl/>
        </w:rPr>
        <w:t>ٌّ</w:t>
      </w:r>
      <w:r>
        <w:rPr>
          <w:rFonts w:hint="cs"/>
          <w:rtl/>
        </w:rPr>
        <w:t xml:space="preserve"> لبعض المؤمنين</w:t>
      </w:r>
      <w:r w:rsidR="00FD2843">
        <w:rPr>
          <w:rFonts w:hint="cs"/>
          <w:rtl/>
        </w:rPr>
        <w:t>؟</w:t>
      </w:r>
      <w:r>
        <w:rPr>
          <w:rFonts w:hint="cs"/>
          <w:rtl/>
        </w:rPr>
        <w:t xml:space="preserve"> أم عام</w:t>
      </w:r>
      <w:r w:rsidR="002C437E">
        <w:rPr>
          <w:rFonts w:hint="cs"/>
          <w:rtl/>
        </w:rPr>
        <w:t>ٌّ</w:t>
      </w:r>
      <w:r>
        <w:rPr>
          <w:rFonts w:hint="cs"/>
          <w:rtl/>
        </w:rPr>
        <w:t xml:space="preserve"> لجميعهم</w:t>
      </w:r>
      <w:r w:rsidR="00FD2843">
        <w:rPr>
          <w:rFonts w:hint="cs"/>
          <w:rtl/>
        </w:rPr>
        <w:t>؟</w:t>
      </w:r>
      <w:r>
        <w:rPr>
          <w:rFonts w:hint="cs"/>
          <w:rtl/>
        </w:rPr>
        <w:t xml:space="preserve"> فأمر الله </w:t>
      </w:r>
      <w:r w:rsidR="00345A53">
        <w:rPr>
          <w:rFonts w:hint="cs"/>
          <w:rtl/>
        </w:rPr>
        <w:t>عزَّ وجلَّ</w:t>
      </w:r>
      <w:r>
        <w:rPr>
          <w:rFonts w:hint="cs"/>
          <w:rtl/>
        </w:rPr>
        <w:t xml:space="preserve"> رسوله أن يعلمهم وأن ي</w:t>
      </w:r>
      <w:r w:rsidR="002C437E">
        <w:rPr>
          <w:rFonts w:hint="cs"/>
          <w:rtl/>
        </w:rPr>
        <w:t>ُ</w:t>
      </w:r>
      <w:r>
        <w:rPr>
          <w:rFonts w:hint="cs"/>
          <w:rtl/>
        </w:rPr>
        <w:t>فس</w:t>
      </w:r>
      <w:r w:rsidR="002C437E">
        <w:rPr>
          <w:rFonts w:hint="cs"/>
          <w:rtl/>
        </w:rPr>
        <w:t>ِّ</w:t>
      </w:r>
      <w:r>
        <w:rPr>
          <w:rFonts w:hint="cs"/>
          <w:rtl/>
        </w:rPr>
        <w:t>ر لهم من الولاية ما فس</w:t>
      </w:r>
      <w:r w:rsidR="002C437E">
        <w:rPr>
          <w:rFonts w:hint="cs"/>
          <w:rtl/>
        </w:rPr>
        <w:t>َّ</w:t>
      </w:r>
      <w:r>
        <w:rPr>
          <w:rFonts w:hint="cs"/>
          <w:rtl/>
        </w:rPr>
        <w:t>ر لهم من صلاتهم وصيامهم وزكاتهم وحج</w:t>
      </w:r>
      <w:r w:rsidR="002C437E">
        <w:rPr>
          <w:rFonts w:hint="cs"/>
          <w:rtl/>
        </w:rPr>
        <w:t>ِّ</w:t>
      </w:r>
      <w:r>
        <w:rPr>
          <w:rFonts w:hint="cs"/>
          <w:rtl/>
        </w:rPr>
        <w:t>هم</w:t>
      </w:r>
      <w:r w:rsidR="00FD2843">
        <w:rPr>
          <w:rFonts w:hint="cs"/>
          <w:rtl/>
        </w:rPr>
        <w:t>،</w:t>
      </w:r>
      <w:r>
        <w:rPr>
          <w:rFonts w:hint="cs"/>
          <w:rtl/>
        </w:rPr>
        <w:t xml:space="preserve"> فنصبني ب</w:t>
      </w:r>
      <w:r w:rsidR="00DF47D8">
        <w:rPr>
          <w:rFonts w:hint="cs"/>
          <w:rtl/>
        </w:rPr>
        <w:t>غدير خمّ</w:t>
      </w:r>
      <w:r>
        <w:rPr>
          <w:rFonts w:hint="cs"/>
          <w:rtl/>
        </w:rPr>
        <w:t xml:space="preserve"> وقال</w:t>
      </w:r>
      <w:r w:rsidR="00FD2843">
        <w:rPr>
          <w:rFonts w:hint="cs"/>
          <w:rtl/>
        </w:rPr>
        <w:t>:</w:t>
      </w:r>
      <w:r>
        <w:rPr>
          <w:rFonts w:hint="cs"/>
          <w:rtl/>
        </w:rPr>
        <w:t xml:space="preserve"> إن</w:t>
      </w:r>
      <w:r w:rsidR="002C437E">
        <w:rPr>
          <w:rFonts w:hint="cs"/>
          <w:rtl/>
        </w:rPr>
        <w:t>َّ</w:t>
      </w:r>
      <w:r>
        <w:rPr>
          <w:rFonts w:hint="cs"/>
          <w:rtl/>
        </w:rPr>
        <w:t xml:space="preserve"> الله أرسلني برسالة ضاق بها صدري وظننت أن</w:t>
      </w:r>
      <w:r w:rsidR="002C437E">
        <w:rPr>
          <w:rFonts w:hint="cs"/>
          <w:rtl/>
        </w:rPr>
        <w:t>َّ</w:t>
      </w:r>
      <w:r>
        <w:rPr>
          <w:rFonts w:hint="cs"/>
          <w:rtl/>
        </w:rPr>
        <w:t xml:space="preserve"> الناس مكذ</w:t>
      </w:r>
      <w:r w:rsidR="002C437E">
        <w:rPr>
          <w:rFonts w:hint="cs"/>
          <w:rtl/>
        </w:rPr>
        <w:t>ِّ</w:t>
      </w:r>
      <w:r>
        <w:rPr>
          <w:rFonts w:hint="cs"/>
          <w:rtl/>
        </w:rPr>
        <w:t>بي فأوعدني لأ</w:t>
      </w:r>
      <w:r w:rsidR="002C437E">
        <w:rPr>
          <w:rFonts w:hint="cs"/>
          <w:rtl/>
        </w:rPr>
        <w:t>ُ</w:t>
      </w:r>
      <w:r>
        <w:rPr>
          <w:rFonts w:hint="cs"/>
          <w:rtl/>
        </w:rPr>
        <w:t>بل</w:t>
      </w:r>
      <w:r w:rsidR="002C437E">
        <w:rPr>
          <w:rFonts w:hint="cs"/>
          <w:rtl/>
        </w:rPr>
        <w:t>ِّ</w:t>
      </w:r>
      <w:r>
        <w:rPr>
          <w:rFonts w:hint="cs"/>
          <w:rtl/>
        </w:rPr>
        <w:t>غها أو يعذ</w:t>
      </w:r>
      <w:r w:rsidR="002C437E">
        <w:rPr>
          <w:rFonts w:hint="cs"/>
          <w:rtl/>
        </w:rPr>
        <w:t>ِّ</w:t>
      </w:r>
      <w:r>
        <w:rPr>
          <w:rFonts w:hint="cs"/>
          <w:rtl/>
        </w:rPr>
        <w:t>بني</w:t>
      </w:r>
      <w:r w:rsidR="00FD2843">
        <w:rPr>
          <w:rFonts w:hint="cs"/>
          <w:rtl/>
        </w:rPr>
        <w:t>،</w:t>
      </w:r>
      <w:r>
        <w:rPr>
          <w:rFonts w:hint="cs"/>
          <w:rtl/>
        </w:rPr>
        <w:t xml:space="preserve"> قم يا علي</w:t>
      </w:r>
      <w:r w:rsidR="002C437E">
        <w:rPr>
          <w:rFonts w:hint="cs"/>
          <w:rtl/>
        </w:rPr>
        <w:t>ُّ</w:t>
      </w:r>
      <w:r w:rsidR="00FD2843">
        <w:rPr>
          <w:rFonts w:hint="cs"/>
          <w:rtl/>
        </w:rPr>
        <w:t>؟</w:t>
      </w:r>
      <w:r>
        <w:rPr>
          <w:rFonts w:hint="cs"/>
          <w:rtl/>
        </w:rPr>
        <w:t xml:space="preserve"> ثم</w:t>
      </w:r>
      <w:r w:rsidR="002C437E">
        <w:rPr>
          <w:rFonts w:hint="cs"/>
          <w:rtl/>
        </w:rPr>
        <w:t>ّ</w:t>
      </w:r>
      <w:r>
        <w:rPr>
          <w:rFonts w:hint="cs"/>
          <w:rtl/>
        </w:rPr>
        <w:t xml:space="preserve"> نادى بالصلاة جامعة</w:t>
      </w:r>
      <w:r w:rsidR="002C437E">
        <w:rPr>
          <w:rFonts w:hint="cs"/>
          <w:rtl/>
        </w:rPr>
        <w:t>ً</w:t>
      </w:r>
      <w:r w:rsidR="00DF47D8">
        <w:rPr>
          <w:rFonts w:hint="cs"/>
          <w:rtl/>
        </w:rPr>
        <w:t xml:space="preserve"> فصلّى </w:t>
      </w:r>
      <w:r>
        <w:rPr>
          <w:rFonts w:hint="cs"/>
          <w:rtl/>
        </w:rPr>
        <w:t>بهم الظهر ثم</w:t>
      </w:r>
      <w:r w:rsidR="002C437E">
        <w:rPr>
          <w:rFonts w:hint="cs"/>
          <w:rtl/>
        </w:rPr>
        <w:t>ّ</w:t>
      </w:r>
      <w:r>
        <w:rPr>
          <w:rFonts w:hint="cs"/>
          <w:rtl/>
        </w:rPr>
        <w:t xml:space="preserve"> قال</w:t>
      </w:r>
      <w:r w:rsidR="00FD2843">
        <w:rPr>
          <w:rFonts w:hint="cs"/>
          <w:rtl/>
        </w:rPr>
        <w:t>:</w:t>
      </w:r>
      <w:r>
        <w:rPr>
          <w:rFonts w:hint="cs"/>
          <w:rtl/>
        </w:rPr>
        <w:t xml:space="preserve"> أي</w:t>
      </w:r>
      <w:r w:rsidR="002C437E">
        <w:rPr>
          <w:rFonts w:hint="cs"/>
          <w:rtl/>
        </w:rPr>
        <w:t>ّ</w:t>
      </w:r>
      <w:r>
        <w:rPr>
          <w:rFonts w:hint="cs"/>
          <w:rtl/>
        </w:rPr>
        <w:t>ها الناس</w:t>
      </w:r>
      <w:r w:rsidR="00FD2843">
        <w:rPr>
          <w:rFonts w:hint="cs"/>
          <w:rtl/>
        </w:rPr>
        <w:t>؟</w:t>
      </w:r>
      <w:r>
        <w:rPr>
          <w:rFonts w:hint="cs"/>
          <w:rtl/>
        </w:rPr>
        <w:t xml:space="preserve"> إن</w:t>
      </w:r>
      <w:r w:rsidR="002C437E">
        <w:rPr>
          <w:rFonts w:hint="cs"/>
          <w:rtl/>
        </w:rPr>
        <w:t>َّ</w:t>
      </w:r>
      <w:r>
        <w:rPr>
          <w:rFonts w:hint="cs"/>
          <w:rtl/>
        </w:rPr>
        <w:t xml:space="preserve"> الله مولاي وأنا مولى المؤمنين وأولى بهم من أنفسهم</w:t>
      </w:r>
      <w:r w:rsidR="00FD2843">
        <w:rPr>
          <w:rFonts w:hint="cs"/>
          <w:rtl/>
        </w:rPr>
        <w:t>،</w:t>
      </w:r>
      <w:r>
        <w:rPr>
          <w:rFonts w:hint="cs"/>
          <w:rtl/>
        </w:rPr>
        <w:t xml:space="preserve"> </w:t>
      </w:r>
      <w:r w:rsidR="00345A53">
        <w:rPr>
          <w:rFonts w:hint="cs"/>
          <w:rtl/>
        </w:rPr>
        <w:t>مَن كنت مولاه فعليٌّ مولاه، أللهمّ</w:t>
      </w:r>
      <w:r w:rsidR="002C437E">
        <w:rPr>
          <w:rFonts w:hint="cs"/>
          <w:rtl/>
        </w:rPr>
        <w:t>َ</w:t>
      </w:r>
      <w:r w:rsidR="00345A53">
        <w:rPr>
          <w:rFonts w:hint="cs"/>
          <w:rtl/>
        </w:rPr>
        <w:t xml:space="preserve"> </w:t>
      </w:r>
      <w:r w:rsidR="005164B1">
        <w:rPr>
          <w:rFonts w:hint="cs"/>
          <w:rtl/>
        </w:rPr>
        <w:t>وال مَن والاه</w:t>
      </w:r>
      <w:r w:rsidR="00FD2843">
        <w:rPr>
          <w:rFonts w:hint="cs"/>
          <w:rtl/>
        </w:rPr>
        <w:t>،</w:t>
      </w:r>
      <w:r>
        <w:rPr>
          <w:rFonts w:hint="cs"/>
          <w:rtl/>
        </w:rPr>
        <w:t xml:space="preserve"> </w:t>
      </w:r>
      <w:r w:rsidR="005164B1">
        <w:rPr>
          <w:rFonts w:hint="cs"/>
          <w:rtl/>
        </w:rPr>
        <w:t>وعاد مَن عاداه</w:t>
      </w:r>
      <w:r w:rsidR="00FD2843">
        <w:rPr>
          <w:rFonts w:hint="cs"/>
          <w:rtl/>
        </w:rPr>
        <w:t>،</w:t>
      </w:r>
      <w:r>
        <w:rPr>
          <w:rFonts w:hint="cs"/>
          <w:rtl/>
        </w:rPr>
        <w:t xml:space="preserve"> وانصره م</w:t>
      </w:r>
      <w:r w:rsidR="002C437E">
        <w:rPr>
          <w:rFonts w:hint="cs"/>
          <w:rtl/>
        </w:rPr>
        <w:t>َ</w:t>
      </w:r>
      <w:r>
        <w:rPr>
          <w:rFonts w:hint="cs"/>
          <w:rtl/>
        </w:rPr>
        <w:t>ن نصره</w:t>
      </w:r>
      <w:r w:rsidR="00FD2843">
        <w:rPr>
          <w:rFonts w:hint="cs"/>
          <w:rtl/>
        </w:rPr>
        <w:t>،</w:t>
      </w:r>
      <w:r>
        <w:rPr>
          <w:rFonts w:hint="cs"/>
          <w:rtl/>
        </w:rPr>
        <w:t xml:space="preserve"> واخذل م</w:t>
      </w:r>
      <w:r w:rsidR="002C437E">
        <w:rPr>
          <w:rFonts w:hint="cs"/>
          <w:rtl/>
        </w:rPr>
        <w:t>َ</w:t>
      </w:r>
      <w:r>
        <w:rPr>
          <w:rFonts w:hint="cs"/>
          <w:rtl/>
        </w:rPr>
        <w:t>ن خذله. فقام عليه سلمان الفارسي فقال</w:t>
      </w:r>
      <w:r w:rsidR="00FD2843">
        <w:rPr>
          <w:rFonts w:hint="cs"/>
          <w:rtl/>
        </w:rPr>
        <w:t>:</w:t>
      </w:r>
      <w:r>
        <w:rPr>
          <w:rFonts w:hint="cs"/>
          <w:rtl/>
        </w:rPr>
        <w:t xml:space="preserve"> يا رسول الله</w:t>
      </w:r>
      <w:r w:rsidR="00FD2843">
        <w:rPr>
          <w:rFonts w:hint="cs"/>
          <w:rtl/>
        </w:rPr>
        <w:t>؟</w:t>
      </w:r>
      <w:r>
        <w:rPr>
          <w:rFonts w:hint="cs"/>
          <w:rtl/>
        </w:rPr>
        <w:t xml:space="preserve"> ولاء</w:t>
      </w:r>
      <w:r w:rsidR="002C437E">
        <w:rPr>
          <w:rFonts w:hint="cs"/>
          <w:rtl/>
        </w:rPr>
        <w:t>ٌ</w:t>
      </w:r>
      <w:r>
        <w:rPr>
          <w:rFonts w:hint="cs"/>
          <w:rtl/>
        </w:rPr>
        <w:t xml:space="preserve"> كماذا</w:t>
      </w:r>
      <w:r w:rsidR="00FD2843">
        <w:rPr>
          <w:rFonts w:hint="cs"/>
          <w:rtl/>
        </w:rPr>
        <w:t>؟</w:t>
      </w:r>
      <w:r>
        <w:rPr>
          <w:rFonts w:hint="cs"/>
          <w:rtl/>
        </w:rPr>
        <w:t xml:space="preserve"> فقال</w:t>
      </w:r>
      <w:r w:rsidR="00FD2843">
        <w:rPr>
          <w:rFonts w:hint="cs"/>
          <w:rtl/>
        </w:rPr>
        <w:t>:</w:t>
      </w:r>
      <w:r>
        <w:rPr>
          <w:rFonts w:hint="cs"/>
          <w:rtl/>
        </w:rPr>
        <w:t xml:space="preserve"> ولاء</w:t>
      </w:r>
      <w:r w:rsidR="002C437E">
        <w:rPr>
          <w:rFonts w:hint="cs"/>
          <w:rtl/>
        </w:rPr>
        <w:t>ٌ</w:t>
      </w:r>
      <w:r>
        <w:rPr>
          <w:rFonts w:hint="cs"/>
          <w:rtl/>
        </w:rPr>
        <w:t xml:space="preserve"> كولاي م</w:t>
      </w:r>
      <w:r w:rsidR="002C437E">
        <w:rPr>
          <w:rFonts w:hint="cs"/>
          <w:rtl/>
        </w:rPr>
        <w:t>َ</w:t>
      </w:r>
      <w:r>
        <w:rPr>
          <w:rFonts w:hint="cs"/>
          <w:rtl/>
        </w:rPr>
        <w:t>ن كنت أولى به من نفسه</w:t>
      </w:r>
      <w:r w:rsidR="00FD2843">
        <w:rPr>
          <w:rFonts w:hint="cs"/>
          <w:rtl/>
        </w:rPr>
        <w:t>،</w:t>
      </w:r>
      <w:r>
        <w:rPr>
          <w:rFonts w:hint="cs"/>
          <w:rtl/>
        </w:rPr>
        <w:t xml:space="preserve"> فعلي</w:t>
      </w:r>
      <w:r w:rsidR="002C437E">
        <w:rPr>
          <w:rFonts w:hint="cs"/>
          <w:rtl/>
        </w:rPr>
        <w:t>ٌّ</w:t>
      </w:r>
      <w:r>
        <w:rPr>
          <w:rFonts w:hint="cs"/>
          <w:rtl/>
        </w:rPr>
        <w:t xml:space="preserve"> أولى به من نفسه</w:t>
      </w:r>
      <w:r w:rsidR="00FD2843">
        <w:rPr>
          <w:rFonts w:hint="cs"/>
          <w:rtl/>
        </w:rPr>
        <w:t>،</w:t>
      </w:r>
      <w:r>
        <w:rPr>
          <w:rFonts w:hint="cs"/>
          <w:rtl/>
        </w:rPr>
        <w:t xml:space="preserve"> وأنزل الله</w:t>
      </w:r>
      <w:r w:rsidR="00FD2843">
        <w:rPr>
          <w:rFonts w:hint="cs"/>
          <w:rtl/>
        </w:rPr>
        <w:t>:</w:t>
      </w:r>
      <w:r>
        <w:rPr>
          <w:rFonts w:hint="cs"/>
          <w:rtl/>
        </w:rPr>
        <w:t xml:space="preserve"> </w:t>
      </w:r>
      <w:r w:rsidR="002C437E" w:rsidRPr="00900FB2">
        <w:rPr>
          <w:rStyle w:val="libAlaemChar"/>
          <w:rFonts w:hint="cs"/>
          <w:rtl/>
        </w:rPr>
        <w:t>(</w:t>
      </w:r>
      <w:r w:rsidR="002C437E" w:rsidRPr="002C437E">
        <w:rPr>
          <w:rStyle w:val="libAieChar"/>
          <w:rFonts w:hint="cs"/>
          <w:rtl/>
        </w:rPr>
        <w:t>الْيَوْمَ</w:t>
      </w:r>
      <w:r w:rsidR="002C437E" w:rsidRPr="002C437E">
        <w:rPr>
          <w:rStyle w:val="libAieChar"/>
          <w:rtl/>
        </w:rPr>
        <w:t xml:space="preserve"> </w:t>
      </w:r>
      <w:r w:rsidR="002C437E" w:rsidRPr="002C437E">
        <w:rPr>
          <w:rStyle w:val="libAieChar"/>
          <w:rFonts w:hint="cs"/>
          <w:rtl/>
        </w:rPr>
        <w:t>أَكْمَلْتُ</w:t>
      </w:r>
      <w:r w:rsidR="002C437E" w:rsidRPr="002C437E">
        <w:rPr>
          <w:rStyle w:val="libAieChar"/>
          <w:rtl/>
        </w:rPr>
        <w:t xml:space="preserve"> </w:t>
      </w:r>
      <w:r w:rsidR="002C437E" w:rsidRPr="002C437E">
        <w:rPr>
          <w:rStyle w:val="libAieChar"/>
          <w:rFonts w:hint="cs"/>
          <w:rtl/>
        </w:rPr>
        <w:t>لَكُمْ</w:t>
      </w:r>
      <w:r w:rsidR="002C437E" w:rsidRPr="002C437E">
        <w:rPr>
          <w:rStyle w:val="libAieChar"/>
          <w:rtl/>
        </w:rPr>
        <w:t xml:space="preserve"> </w:t>
      </w:r>
      <w:r w:rsidR="002C437E" w:rsidRPr="002C437E">
        <w:rPr>
          <w:rStyle w:val="libAieChar"/>
          <w:rFonts w:hint="cs"/>
          <w:rtl/>
        </w:rPr>
        <w:t>دِينَكُمْ</w:t>
      </w:r>
      <w:r w:rsidR="002C437E" w:rsidRPr="002C437E">
        <w:rPr>
          <w:rStyle w:val="libAieChar"/>
          <w:rtl/>
        </w:rPr>
        <w:t xml:space="preserve"> </w:t>
      </w:r>
      <w:r w:rsidR="002C437E" w:rsidRPr="002C437E">
        <w:rPr>
          <w:rStyle w:val="libAieChar"/>
          <w:rFonts w:hint="cs"/>
          <w:rtl/>
        </w:rPr>
        <w:t>وَأَتْمَمْتُ</w:t>
      </w:r>
      <w:r w:rsidR="002C437E" w:rsidRPr="002C437E">
        <w:rPr>
          <w:rStyle w:val="libAieChar"/>
          <w:rtl/>
        </w:rPr>
        <w:t xml:space="preserve"> </w:t>
      </w:r>
      <w:r w:rsidR="002C437E" w:rsidRPr="002C437E">
        <w:rPr>
          <w:rStyle w:val="libAieChar"/>
          <w:rFonts w:hint="cs"/>
          <w:rtl/>
        </w:rPr>
        <w:t>عَلَيْكُمْ</w:t>
      </w:r>
      <w:r w:rsidR="002C437E" w:rsidRPr="002C437E">
        <w:rPr>
          <w:rStyle w:val="libAieChar"/>
          <w:rtl/>
        </w:rPr>
        <w:t xml:space="preserve"> </w:t>
      </w:r>
      <w:r w:rsidR="002C437E" w:rsidRPr="002C437E">
        <w:rPr>
          <w:rStyle w:val="libAieChar"/>
          <w:rFonts w:hint="cs"/>
          <w:rtl/>
        </w:rPr>
        <w:t>نِعْمَتِي</w:t>
      </w:r>
      <w:r w:rsidR="002C437E" w:rsidRPr="002C437E">
        <w:rPr>
          <w:rStyle w:val="libAieChar"/>
          <w:rtl/>
        </w:rPr>
        <w:t xml:space="preserve"> </w:t>
      </w:r>
      <w:r w:rsidR="002C437E" w:rsidRPr="002C437E">
        <w:rPr>
          <w:rStyle w:val="libAieChar"/>
          <w:rFonts w:hint="cs"/>
          <w:rtl/>
        </w:rPr>
        <w:t>وَرَضِيتُ</w:t>
      </w:r>
      <w:r w:rsidR="002C437E" w:rsidRPr="002C437E">
        <w:rPr>
          <w:rStyle w:val="libAieChar"/>
          <w:rtl/>
        </w:rPr>
        <w:t xml:space="preserve"> </w:t>
      </w:r>
      <w:r w:rsidR="002C437E" w:rsidRPr="002C437E">
        <w:rPr>
          <w:rStyle w:val="libAieChar"/>
          <w:rFonts w:hint="cs"/>
          <w:rtl/>
        </w:rPr>
        <w:t>لَكُمُ</w:t>
      </w:r>
      <w:r w:rsidR="002C437E" w:rsidRPr="002C437E">
        <w:rPr>
          <w:rStyle w:val="libAieChar"/>
          <w:rtl/>
        </w:rPr>
        <w:t xml:space="preserve"> </w:t>
      </w:r>
      <w:r w:rsidR="002C437E" w:rsidRPr="002C437E">
        <w:rPr>
          <w:rStyle w:val="libAieChar"/>
          <w:rFonts w:hint="cs"/>
          <w:rtl/>
        </w:rPr>
        <w:t>الْإِسْلَامَ</w:t>
      </w:r>
      <w:r w:rsidR="002C437E" w:rsidRPr="002C437E">
        <w:rPr>
          <w:rStyle w:val="libAieChar"/>
          <w:rtl/>
        </w:rPr>
        <w:t xml:space="preserve"> </w:t>
      </w:r>
      <w:r w:rsidR="002C437E" w:rsidRPr="002C437E">
        <w:rPr>
          <w:rStyle w:val="libAieChar"/>
          <w:rFonts w:hint="cs"/>
          <w:rtl/>
        </w:rPr>
        <w:t>دِينًا</w:t>
      </w:r>
      <w:r w:rsidR="002C437E" w:rsidRPr="00900FB2">
        <w:rPr>
          <w:rStyle w:val="libAlaemChar"/>
          <w:rFonts w:hint="cs"/>
          <w:rtl/>
        </w:rPr>
        <w:t>)</w:t>
      </w:r>
      <w:r>
        <w:rPr>
          <w:rFonts w:hint="cs"/>
          <w:rtl/>
        </w:rPr>
        <w:t xml:space="preserve">. </w:t>
      </w:r>
      <w:r w:rsidR="00FD2843">
        <w:rPr>
          <w:rFonts w:hint="cs"/>
          <w:rtl/>
        </w:rPr>
        <w:t>(</w:t>
      </w:r>
      <w:r>
        <w:rPr>
          <w:rFonts w:hint="cs"/>
          <w:rtl/>
        </w:rPr>
        <w:t>إلى أن قال</w:t>
      </w:r>
      <w:r w:rsidR="00FD2843">
        <w:rPr>
          <w:rFonts w:hint="cs"/>
          <w:rtl/>
        </w:rPr>
        <w:t>):</w:t>
      </w:r>
      <w:r>
        <w:rPr>
          <w:rFonts w:hint="cs"/>
          <w:rtl/>
        </w:rPr>
        <w:t xml:space="preserve"> فقام اثنا عشر</w:t>
      </w:r>
      <w:r w:rsidR="008F0F3A">
        <w:rPr>
          <w:rFonts w:hint="cs"/>
          <w:rtl/>
        </w:rPr>
        <w:t xml:space="preserve"> رجلاً </w:t>
      </w:r>
      <w:r>
        <w:rPr>
          <w:rFonts w:hint="cs"/>
          <w:rtl/>
        </w:rPr>
        <w:t>من البدري</w:t>
      </w:r>
      <w:r w:rsidR="002C437E">
        <w:rPr>
          <w:rFonts w:hint="cs"/>
          <w:rtl/>
        </w:rPr>
        <w:t>ّ</w:t>
      </w:r>
      <w:r>
        <w:rPr>
          <w:rFonts w:hint="cs"/>
          <w:rtl/>
        </w:rPr>
        <w:t>ين فقالوا</w:t>
      </w:r>
      <w:r w:rsidR="00FD2843">
        <w:rPr>
          <w:rFonts w:hint="cs"/>
          <w:rtl/>
        </w:rPr>
        <w:t>:</w:t>
      </w:r>
      <w:r>
        <w:rPr>
          <w:rFonts w:hint="cs"/>
          <w:rtl/>
        </w:rPr>
        <w:t xml:space="preserve"> نشهد إن</w:t>
      </w:r>
      <w:r w:rsidR="002C437E">
        <w:rPr>
          <w:rFonts w:hint="cs"/>
          <w:rtl/>
        </w:rPr>
        <w:t>ّ</w:t>
      </w:r>
      <w:r>
        <w:rPr>
          <w:rFonts w:hint="cs"/>
          <w:rtl/>
        </w:rPr>
        <w:t>ا سمعنا ذلك من رسول الله كما قلت. الحديث وهو طويل</w:t>
      </w:r>
      <w:r w:rsidR="002C437E">
        <w:rPr>
          <w:rFonts w:hint="cs"/>
          <w:rtl/>
        </w:rPr>
        <w:t>ٌ</w:t>
      </w:r>
      <w:r>
        <w:rPr>
          <w:rFonts w:hint="cs"/>
          <w:rtl/>
        </w:rPr>
        <w:t xml:space="preserve"> وفيه فوائد جم</w:t>
      </w:r>
      <w:r w:rsidR="002C437E">
        <w:rPr>
          <w:rFonts w:hint="cs"/>
          <w:rtl/>
        </w:rPr>
        <w:t>َّ</w:t>
      </w:r>
      <w:r>
        <w:rPr>
          <w:rFonts w:hint="cs"/>
          <w:rtl/>
        </w:rPr>
        <w:t>ة.</w:t>
      </w:r>
    </w:p>
    <w:p w:rsidR="004320E4" w:rsidRDefault="004320E4" w:rsidP="00806C03">
      <w:pPr>
        <w:pStyle w:val="Heading2Center"/>
        <w:rPr>
          <w:rtl/>
        </w:rPr>
      </w:pPr>
      <w:bookmarkStart w:id="54" w:name="34"/>
      <w:bookmarkStart w:id="55" w:name="_Toc456268588"/>
      <w:r>
        <w:rPr>
          <w:rFonts w:hint="cs"/>
          <w:rtl/>
        </w:rPr>
        <w:t>7</w:t>
      </w:r>
      <w:r w:rsidR="00FD2843">
        <w:rPr>
          <w:rFonts w:hint="cs"/>
          <w:rtl/>
        </w:rPr>
        <w:t xml:space="preserve"> - (</w:t>
      </w:r>
      <w:r>
        <w:rPr>
          <w:rFonts w:hint="cs"/>
          <w:rtl/>
        </w:rPr>
        <w:t>احتجاج الصد</w:t>
      </w:r>
      <w:r w:rsidR="002C437E">
        <w:rPr>
          <w:rFonts w:hint="cs"/>
          <w:rtl/>
        </w:rPr>
        <w:t>ّ</w:t>
      </w:r>
      <w:r>
        <w:rPr>
          <w:rFonts w:hint="cs"/>
          <w:rtl/>
        </w:rPr>
        <w:t>يقة فاطمة</w:t>
      </w:r>
      <w:r w:rsidR="00FD2843">
        <w:rPr>
          <w:rFonts w:hint="cs"/>
          <w:rtl/>
        </w:rPr>
        <w:t>)</w:t>
      </w:r>
      <w:bookmarkEnd w:id="54"/>
      <w:bookmarkEnd w:id="55"/>
    </w:p>
    <w:p w:rsidR="004320E4" w:rsidRDefault="004320E4" w:rsidP="002C437E">
      <w:pPr>
        <w:pStyle w:val="libLeft"/>
        <w:rPr>
          <w:rtl/>
        </w:rPr>
      </w:pPr>
      <w:r>
        <w:rPr>
          <w:rFonts w:hint="cs"/>
          <w:rtl/>
        </w:rPr>
        <w:t>بنت رسول الله صل</w:t>
      </w:r>
      <w:r w:rsidR="002C437E">
        <w:rPr>
          <w:rFonts w:hint="cs"/>
          <w:rtl/>
        </w:rPr>
        <w:t>ّ</w:t>
      </w:r>
      <w:r>
        <w:rPr>
          <w:rFonts w:hint="cs"/>
          <w:rtl/>
        </w:rPr>
        <w:t>ى الله عليه وآله</w:t>
      </w:r>
    </w:p>
    <w:p w:rsidR="004320E4" w:rsidRDefault="004320E4" w:rsidP="004320E4">
      <w:pPr>
        <w:pStyle w:val="libNormal"/>
        <w:rPr>
          <w:rtl/>
        </w:rPr>
      </w:pPr>
      <w:r>
        <w:rPr>
          <w:rFonts w:hint="cs"/>
          <w:rtl/>
        </w:rPr>
        <w:t>قال شمس الدين أبو الخير الجزري</w:t>
      </w:r>
      <w:r w:rsidR="002C437E">
        <w:rPr>
          <w:rFonts w:hint="cs"/>
          <w:rtl/>
        </w:rPr>
        <w:t>ُّ</w:t>
      </w:r>
      <w:r>
        <w:rPr>
          <w:rFonts w:hint="cs"/>
          <w:rtl/>
        </w:rPr>
        <w:t xml:space="preserve"> الدمشقي</w:t>
      </w:r>
      <w:r w:rsidR="002C437E">
        <w:rPr>
          <w:rFonts w:hint="cs"/>
          <w:rtl/>
        </w:rPr>
        <w:t>ُّ</w:t>
      </w:r>
      <w:r>
        <w:rPr>
          <w:rFonts w:hint="cs"/>
          <w:rtl/>
        </w:rPr>
        <w:t xml:space="preserve"> المقري</w:t>
      </w:r>
      <w:r w:rsidR="002C437E">
        <w:rPr>
          <w:rFonts w:hint="cs"/>
          <w:rtl/>
        </w:rPr>
        <w:t>ُّ</w:t>
      </w:r>
      <w:r>
        <w:rPr>
          <w:rFonts w:hint="cs"/>
          <w:rtl/>
        </w:rPr>
        <w:t xml:space="preserve"> الشافعي</w:t>
      </w:r>
      <w:r w:rsidR="002C437E">
        <w:rPr>
          <w:rFonts w:hint="cs"/>
          <w:rtl/>
        </w:rPr>
        <w:t>ُّ</w:t>
      </w:r>
      <w:r>
        <w:rPr>
          <w:rFonts w:hint="cs"/>
          <w:rtl/>
        </w:rPr>
        <w:t xml:space="preserve"> </w:t>
      </w:r>
      <w:r w:rsidR="00FD2843">
        <w:rPr>
          <w:rFonts w:hint="cs"/>
          <w:rtl/>
        </w:rPr>
        <w:t>(</w:t>
      </w:r>
      <w:r>
        <w:rPr>
          <w:rFonts w:hint="cs"/>
          <w:rtl/>
        </w:rPr>
        <w:t>المترجم ص 129</w:t>
      </w:r>
      <w:r w:rsidR="00FD2843">
        <w:rPr>
          <w:rFonts w:hint="cs"/>
          <w:rtl/>
        </w:rPr>
        <w:t>)</w:t>
      </w:r>
    </w:p>
    <w:p w:rsidR="004320E4" w:rsidRDefault="004320E4" w:rsidP="00806C03">
      <w:pPr>
        <w:pStyle w:val="libNormal"/>
      </w:pPr>
      <w:r>
        <w:rPr>
          <w:rFonts w:hint="cs"/>
          <w:rtl/>
        </w:rPr>
        <w:br w:type="page"/>
      </w:r>
    </w:p>
    <w:p w:rsidR="004320E4" w:rsidRPr="00226980" w:rsidRDefault="004320E4" w:rsidP="00226980">
      <w:pPr>
        <w:pStyle w:val="libNormal0"/>
        <w:rPr>
          <w:rtl/>
        </w:rPr>
      </w:pPr>
      <w:r w:rsidRPr="00226980">
        <w:rPr>
          <w:rFonts w:hint="cs"/>
          <w:rtl/>
        </w:rPr>
        <w:lastRenderedPageBreak/>
        <w:t>في كتابه أسنى المطالب في مناقب علي</w:t>
      </w:r>
      <w:r w:rsidR="002C437E" w:rsidRPr="00226980">
        <w:rPr>
          <w:rFonts w:hint="cs"/>
          <w:rtl/>
        </w:rPr>
        <w:t>ِّ</w:t>
      </w:r>
      <w:r w:rsidRPr="00226980">
        <w:rPr>
          <w:rFonts w:hint="cs"/>
          <w:rtl/>
        </w:rPr>
        <w:t xml:space="preserve"> بن أبي طالب </w:t>
      </w:r>
      <w:r w:rsidRPr="00D06B74">
        <w:rPr>
          <w:rStyle w:val="libFootnotenumChar"/>
          <w:rFonts w:hint="cs"/>
          <w:rtl/>
        </w:rPr>
        <w:t>(1)</w:t>
      </w:r>
      <w:r w:rsidR="00FD2843" w:rsidRPr="00226980">
        <w:rPr>
          <w:rFonts w:hint="cs"/>
          <w:rtl/>
        </w:rPr>
        <w:t>:</w:t>
      </w:r>
      <w:r w:rsidRPr="00226980">
        <w:rPr>
          <w:rFonts w:hint="cs"/>
          <w:rtl/>
        </w:rPr>
        <w:t xml:space="preserve"> وألطف طريق وقع لهذا الحديث </w:t>
      </w:r>
      <w:r w:rsidR="002C437E" w:rsidRPr="00226980">
        <w:rPr>
          <w:rFonts w:hint="cs"/>
          <w:rtl/>
        </w:rPr>
        <w:t>«</w:t>
      </w:r>
      <w:r w:rsidRPr="00226980">
        <w:rPr>
          <w:rFonts w:hint="cs"/>
          <w:rtl/>
        </w:rPr>
        <w:t>يعني حديث الغدير</w:t>
      </w:r>
      <w:r w:rsidR="002C437E" w:rsidRPr="00226980">
        <w:rPr>
          <w:rFonts w:hint="cs"/>
          <w:rtl/>
        </w:rPr>
        <w:t>»</w:t>
      </w:r>
      <w:r w:rsidRPr="00226980">
        <w:rPr>
          <w:rFonts w:hint="cs"/>
          <w:rtl/>
        </w:rPr>
        <w:t xml:space="preserve"> وأغربه ما</w:t>
      </w:r>
      <w:r w:rsidR="008F0F3A" w:rsidRPr="00226980">
        <w:rPr>
          <w:rFonts w:hint="cs"/>
          <w:rtl/>
        </w:rPr>
        <w:t xml:space="preserve"> حدّ</w:t>
      </w:r>
      <w:r w:rsidR="002C437E" w:rsidRPr="00226980">
        <w:rPr>
          <w:rFonts w:hint="cs"/>
          <w:rtl/>
        </w:rPr>
        <w:t>َ</w:t>
      </w:r>
      <w:r w:rsidR="008F0F3A" w:rsidRPr="00226980">
        <w:rPr>
          <w:rFonts w:hint="cs"/>
          <w:rtl/>
        </w:rPr>
        <w:t xml:space="preserve">ثنا </w:t>
      </w:r>
      <w:r w:rsidRPr="00226980">
        <w:rPr>
          <w:rFonts w:hint="cs"/>
          <w:rtl/>
        </w:rPr>
        <w:t>به شيخنا خاتمة الحف</w:t>
      </w:r>
      <w:r w:rsidR="002C437E" w:rsidRPr="00226980">
        <w:rPr>
          <w:rFonts w:hint="cs"/>
          <w:rtl/>
        </w:rPr>
        <w:t>ّ</w:t>
      </w:r>
      <w:r w:rsidRPr="00226980">
        <w:rPr>
          <w:rFonts w:hint="cs"/>
          <w:rtl/>
        </w:rPr>
        <w:t>اظ أبو بكر محمد بن عبد الله بن المحب</w:t>
      </w:r>
      <w:r w:rsidR="002C437E" w:rsidRPr="00226980">
        <w:rPr>
          <w:rFonts w:hint="cs"/>
          <w:rtl/>
        </w:rPr>
        <w:t>ّ</w:t>
      </w:r>
      <w:r w:rsidRPr="00226980">
        <w:rPr>
          <w:rFonts w:hint="cs"/>
          <w:rtl/>
        </w:rPr>
        <w:t xml:space="preserve"> المقدسي مشافهة</w:t>
      </w:r>
      <w:r w:rsidR="002C437E" w:rsidRPr="00226980">
        <w:rPr>
          <w:rFonts w:hint="cs"/>
          <w:rtl/>
        </w:rPr>
        <w:t>ً</w:t>
      </w:r>
      <w:r w:rsidR="00FD2843" w:rsidRPr="00226980">
        <w:rPr>
          <w:rFonts w:hint="cs"/>
          <w:rtl/>
        </w:rPr>
        <w:t>،</w:t>
      </w:r>
      <w:r w:rsidRPr="00226980">
        <w:rPr>
          <w:rFonts w:hint="cs"/>
          <w:rtl/>
        </w:rPr>
        <w:t xml:space="preserve"> أخبرتنا الشيخة أ</w:t>
      </w:r>
      <w:r w:rsidR="002C437E" w:rsidRPr="00226980">
        <w:rPr>
          <w:rFonts w:hint="cs"/>
          <w:rtl/>
        </w:rPr>
        <w:t>ُ</w:t>
      </w:r>
      <w:r w:rsidRPr="00226980">
        <w:rPr>
          <w:rFonts w:hint="cs"/>
          <w:rtl/>
        </w:rPr>
        <w:t>م</w:t>
      </w:r>
      <w:r w:rsidR="002C437E" w:rsidRPr="00226980">
        <w:rPr>
          <w:rFonts w:hint="cs"/>
          <w:rtl/>
        </w:rPr>
        <w:t>ُّ</w:t>
      </w:r>
      <w:r w:rsidRPr="00226980">
        <w:rPr>
          <w:rFonts w:hint="cs"/>
          <w:rtl/>
        </w:rPr>
        <w:t xml:space="preserve"> محمد زينب ابنة أحمد بن عبد الرحيم المقدسية</w:t>
      </w:r>
      <w:r w:rsidR="00FD2843" w:rsidRPr="00226980">
        <w:rPr>
          <w:rFonts w:hint="cs"/>
          <w:rtl/>
        </w:rPr>
        <w:t>،</w:t>
      </w:r>
      <w:r w:rsidRPr="00226980">
        <w:rPr>
          <w:rFonts w:hint="cs"/>
          <w:rtl/>
        </w:rPr>
        <w:t xml:space="preserve"> عن أبي المظف</w:t>
      </w:r>
      <w:r w:rsidR="002C437E" w:rsidRPr="00226980">
        <w:rPr>
          <w:rFonts w:hint="cs"/>
          <w:rtl/>
        </w:rPr>
        <w:t>َّ</w:t>
      </w:r>
      <w:r w:rsidRPr="00226980">
        <w:rPr>
          <w:rFonts w:hint="cs"/>
          <w:rtl/>
        </w:rPr>
        <w:t>ر محمد بن فتيان بن المثن</w:t>
      </w:r>
      <w:r w:rsidR="002C437E" w:rsidRPr="00226980">
        <w:rPr>
          <w:rFonts w:hint="cs"/>
          <w:rtl/>
        </w:rPr>
        <w:t>ّ</w:t>
      </w:r>
      <w:r w:rsidRPr="00226980">
        <w:rPr>
          <w:rFonts w:hint="cs"/>
          <w:rtl/>
        </w:rPr>
        <w:t>ى</w:t>
      </w:r>
      <w:r w:rsidR="00FD2843" w:rsidRPr="00226980">
        <w:rPr>
          <w:rFonts w:hint="cs"/>
          <w:rtl/>
        </w:rPr>
        <w:t>،</w:t>
      </w:r>
      <w:r w:rsidRPr="00226980">
        <w:rPr>
          <w:rFonts w:hint="cs"/>
          <w:rtl/>
        </w:rPr>
        <w:t xml:space="preserve"> أخبرنا أبو موسى محمد بن أبي بكر الحافظ</w:t>
      </w:r>
      <w:r w:rsidR="00FD2843" w:rsidRPr="00226980">
        <w:rPr>
          <w:rFonts w:hint="cs"/>
          <w:rtl/>
        </w:rPr>
        <w:t>،</w:t>
      </w:r>
      <w:r w:rsidRPr="00226980">
        <w:rPr>
          <w:rFonts w:hint="cs"/>
          <w:rtl/>
        </w:rPr>
        <w:t xml:space="preserve"> أخبرنا ابن عم</w:t>
      </w:r>
      <w:r w:rsidR="002C437E" w:rsidRPr="00226980">
        <w:rPr>
          <w:rFonts w:hint="cs"/>
          <w:rtl/>
        </w:rPr>
        <w:t>َّ</w:t>
      </w:r>
      <w:r w:rsidRPr="00226980">
        <w:rPr>
          <w:rFonts w:hint="cs"/>
          <w:rtl/>
        </w:rPr>
        <w:t>ة والدي القاضي أبو القاسم عبد الواحد بن محمد بن عبد الواحد المدني بقرائتي عليه</w:t>
      </w:r>
      <w:r w:rsidR="00FD2843" w:rsidRPr="00226980">
        <w:rPr>
          <w:rFonts w:hint="cs"/>
          <w:rtl/>
        </w:rPr>
        <w:t>،</w:t>
      </w:r>
      <w:r w:rsidRPr="00226980">
        <w:rPr>
          <w:rFonts w:hint="cs"/>
          <w:rtl/>
        </w:rPr>
        <w:t xml:space="preserve"> أخبرنا ظفر بن داعي العلوي</w:t>
      </w:r>
      <w:r w:rsidR="002C437E" w:rsidRPr="00226980">
        <w:rPr>
          <w:rFonts w:hint="cs"/>
          <w:rtl/>
        </w:rPr>
        <w:t>ّ</w:t>
      </w:r>
      <w:r w:rsidRPr="00226980">
        <w:rPr>
          <w:rFonts w:hint="cs"/>
          <w:rtl/>
        </w:rPr>
        <w:t xml:space="preserve"> باستراباد</w:t>
      </w:r>
      <w:r w:rsidR="00FD2843" w:rsidRPr="00226980">
        <w:rPr>
          <w:rFonts w:hint="cs"/>
          <w:rtl/>
        </w:rPr>
        <w:t>،</w:t>
      </w:r>
      <w:r w:rsidRPr="00226980">
        <w:rPr>
          <w:rFonts w:hint="cs"/>
          <w:rtl/>
        </w:rPr>
        <w:t xml:space="preserve"> أخبرنا والدي وأبو أحمد ابن مطرف المطرفي قالا</w:t>
      </w:r>
      <w:r w:rsidR="00FD2843" w:rsidRPr="00226980">
        <w:rPr>
          <w:rFonts w:hint="cs"/>
          <w:rtl/>
        </w:rPr>
        <w:t>:</w:t>
      </w:r>
      <w:r w:rsidR="008F0F3A" w:rsidRPr="00226980">
        <w:rPr>
          <w:rFonts w:hint="cs"/>
          <w:rtl/>
        </w:rPr>
        <w:t xml:space="preserve"> حدّ</w:t>
      </w:r>
      <w:r w:rsidR="002C437E" w:rsidRPr="00226980">
        <w:rPr>
          <w:rFonts w:hint="cs"/>
          <w:rtl/>
        </w:rPr>
        <w:t>َ</w:t>
      </w:r>
      <w:r w:rsidR="008F0F3A" w:rsidRPr="00226980">
        <w:rPr>
          <w:rFonts w:hint="cs"/>
          <w:rtl/>
        </w:rPr>
        <w:t xml:space="preserve">ثنا </w:t>
      </w:r>
      <w:r w:rsidRPr="00226980">
        <w:rPr>
          <w:rFonts w:hint="cs"/>
          <w:rtl/>
        </w:rPr>
        <w:t>أبو سعيد ال</w:t>
      </w:r>
      <w:r w:rsidR="002C437E" w:rsidRPr="00226980">
        <w:rPr>
          <w:rFonts w:hint="cs"/>
          <w:rtl/>
        </w:rPr>
        <w:t>إ</w:t>
      </w:r>
      <w:r w:rsidRPr="00226980">
        <w:rPr>
          <w:rFonts w:hint="cs"/>
          <w:rtl/>
        </w:rPr>
        <w:t>دريسي</w:t>
      </w:r>
      <w:r w:rsidR="00FD2843" w:rsidRPr="00226980">
        <w:rPr>
          <w:rFonts w:hint="cs"/>
          <w:rtl/>
        </w:rPr>
        <w:t>:</w:t>
      </w:r>
      <w:r w:rsidRPr="00226980">
        <w:rPr>
          <w:rFonts w:hint="cs"/>
          <w:rtl/>
        </w:rPr>
        <w:t xml:space="preserve"> إجازة</w:t>
      </w:r>
      <w:r w:rsidR="002C437E" w:rsidRPr="00226980">
        <w:rPr>
          <w:rFonts w:hint="cs"/>
          <w:rtl/>
        </w:rPr>
        <w:t>ً</w:t>
      </w:r>
      <w:r w:rsidRPr="00226980">
        <w:rPr>
          <w:rFonts w:hint="cs"/>
          <w:rtl/>
        </w:rPr>
        <w:t xml:space="preserve"> فيما أخرجه في تاريخ استرآباد</w:t>
      </w:r>
      <w:r w:rsidR="00FD2843" w:rsidRPr="00226980">
        <w:rPr>
          <w:rFonts w:hint="cs"/>
          <w:rtl/>
        </w:rPr>
        <w:t>،</w:t>
      </w:r>
      <w:r w:rsidR="00CE4034" w:rsidRPr="00226980">
        <w:rPr>
          <w:rFonts w:hint="cs"/>
          <w:rtl/>
        </w:rPr>
        <w:t xml:space="preserve"> حدَّثني </w:t>
      </w:r>
      <w:r w:rsidRPr="00226980">
        <w:rPr>
          <w:rFonts w:hint="cs"/>
          <w:rtl/>
        </w:rPr>
        <w:t>محمد بن محمد بن الحسن أبو العباس الرشيدي من ولد هرون الرشيد بسمرقند وما كتبناه</w:t>
      </w:r>
      <w:r w:rsidR="00345A53" w:rsidRPr="00226980">
        <w:rPr>
          <w:rFonts w:hint="cs"/>
          <w:rtl/>
        </w:rPr>
        <w:t xml:space="preserve"> إلّا </w:t>
      </w:r>
      <w:r w:rsidRPr="00226980">
        <w:rPr>
          <w:rFonts w:hint="cs"/>
          <w:rtl/>
        </w:rPr>
        <w:t>عنه</w:t>
      </w:r>
      <w:r w:rsidR="00FD2843" w:rsidRPr="00226980">
        <w:rPr>
          <w:rFonts w:hint="cs"/>
          <w:rtl/>
        </w:rPr>
        <w:t>،</w:t>
      </w:r>
      <w:r w:rsidR="008F0F3A" w:rsidRPr="00226980">
        <w:rPr>
          <w:rFonts w:hint="cs"/>
          <w:rtl/>
        </w:rPr>
        <w:t xml:space="preserve"> حدّ</w:t>
      </w:r>
      <w:r w:rsidR="002C437E" w:rsidRPr="00226980">
        <w:rPr>
          <w:rFonts w:hint="cs"/>
          <w:rtl/>
        </w:rPr>
        <w:t>َ</w:t>
      </w:r>
      <w:r w:rsidR="008F0F3A" w:rsidRPr="00226980">
        <w:rPr>
          <w:rFonts w:hint="cs"/>
          <w:rtl/>
        </w:rPr>
        <w:t xml:space="preserve">ثنا </w:t>
      </w:r>
      <w:r w:rsidRPr="00226980">
        <w:rPr>
          <w:rFonts w:hint="cs"/>
          <w:rtl/>
        </w:rPr>
        <w:t>أبو الحسن محمد بن جعفر الحلواني</w:t>
      </w:r>
      <w:r w:rsidR="00FD2843" w:rsidRPr="00226980">
        <w:rPr>
          <w:rFonts w:hint="cs"/>
          <w:rtl/>
        </w:rPr>
        <w:t>،</w:t>
      </w:r>
      <w:r w:rsidR="008F0F3A" w:rsidRPr="00226980">
        <w:rPr>
          <w:rFonts w:hint="cs"/>
          <w:rtl/>
        </w:rPr>
        <w:t xml:space="preserve"> حدّ</w:t>
      </w:r>
      <w:r w:rsidR="002C437E" w:rsidRPr="00226980">
        <w:rPr>
          <w:rFonts w:hint="cs"/>
          <w:rtl/>
        </w:rPr>
        <w:t>َ</w:t>
      </w:r>
      <w:r w:rsidR="008F0F3A" w:rsidRPr="00226980">
        <w:rPr>
          <w:rFonts w:hint="cs"/>
          <w:rtl/>
        </w:rPr>
        <w:t xml:space="preserve">ثنا </w:t>
      </w:r>
      <w:r w:rsidRPr="00226980">
        <w:rPr>
          <w:rFonts w:hint="cs"/>
          <w:rtl/>
        </w:rPr>
        <w:t>علي</w:t>
      </w:r>
      <w:r w:rsidR="002C437E" w:rsidRPr="00226980">
        <w:rPr>
          <w:rFonts w:hint="cs"/>
          <w:rtl/>
        </w:rPr>
        <w:t>ُّ</w:t>
      </w:r>
      <w:r w:rsidRPr="00226980">
        <w:rPr>
          <w:rFonts w:hint="cs"/>
          <w:rtl/>
        </w:rPr>
        <w:t xml:space="preserve"> بن محمد بن جعفر الأهوازي مولى الرشيد</w:t>
      </w:r>
      <w:r w:rsidR="00FD2843" w:rsidRPr="00226980">
        <w:rPr>
          <w:rFonts w:hint="cs"/>
          <w:rtl/>
        </w:rPr>
        <w:t>،</w:t>
      </w:r>
      <w:r w:rsidR="008F0F3A" w:rsidRPr="00226980">
        <w:rPr>
          <w:rFonts w:hint="cs"/>
          <w:rtl/>
        </w:rPr>
        <w:t xml:space="preserve"> حدّ</w:t>
      </w:r>
      <w:r w:rsidR="002C437E" w:rsidRPr="00226980">
        <w:rPr>
          <w:rFonts w:hint="cs"/>
          <w:rtl/>
        </w:rPr>
        <w:t>َ</w:t>
      </w:r>
      <w:r w:rsidR="008F0F3A" w:rsidRPr="00226980">
        <w:rPr>
          <w:rFonts w:hint="cs"/>
          <w:rtl/>
        </w:rPr>
        <w:t xml:space="preserve">ثنا </w:t>
      </w:r>
      <w:r w:rsidRPr="00226980">
        <w:rPr>
          <w:rFonts w:hint="cs"/>
          <w:rtl/>
        </w:rPr>
        <w:t>بكر بن أحمد القصري</w:t>
      </w:r>
      <w:r w:rsidR="00FD2843" w:rsidRPr="00226980">
        <w:rPr>
          <w:rFonts w:hint="cs"/>
          <w:rtl/>
        </w:rPr>
        <w:t>،</w:t>
      </w:r>
      <w:r w:rsidRPr="00226980">
        <w:rPr>
          <w:rFonts w:hint="cs"/>
          <w:rtl/>
        </w:rPr>
        <w:t xml:space="preserve"> حد</w:t>
      </w:r>
      <w:r w:rsidR="002C437E" w:rsidRPr="00226980">
        <w:rPr>
          <w:rFonts w:hint="cs"/>
          <w:rtl/>
        </w:rPr>
        <w:t>َ</w:t>
      </w:r>
      <w:r w:rsidRPr="00226980">
        <w:rPr>
          <w:rFonts w:hint="cs"/>
          <w:rtl/>
        </w:rPr>
        <w:t>ثتنا فاطمة وزينب وأ</w:t>
      </w:r>
      <w:r w:rsidR="002C437E" w:rsidRPr="00226980">
        <w:rPr>
          <w:rFonts w:hint="cs"/>
          <w:rtl/>
        </w:rPr>
        <w:t>ُ</w:t>
      </w:r>
      <w:r w:rsidRPr="00226980">
        <w:rPr>
          <w:rFonts w:hint="cs"/>
          <w:rtl/>
        </w:rPr>
        <w:t>م كلثوم بنات موسى بن جعفر (ع) قلن حد</w:t>
      </w:r>
      <w:r w:rsidR="002C437E" w:rsidRPr="00226980">
        <w:rPr>
          <w:rFonts w:hint="cs"/>
          <w:rtl/>
        </w:rPr>
        <w:t>ّ</w:t>
      </w:r>
      <w:r w:rsidRPr="00226980">
        <w:rPr>
          <w:rFonts w:hint="cs"/>
          <w:rtl/>
        </w:rPr>
        <w:t>ثتنا فاطمة بنت جعفر بن محمد الصادق حد</w:t>
      </w:r>
      <w:r w:rsidR="002C437E" w:rsidRPr="00226980">
        <w:rPr>
          <w:rFonts w:hint="cs"/>
          <w:rtl/>
        </w:rPr>
        <w:t>َّ</w:t>
      </w:r>
      <w:r w:rsidRPr="00226980">
        <w:rPr>
          <w:rFonts w:hint="cs"/>
          <w:rtl/>
        </w:rPr>
        <w:t>ثتني فاطمة بنت محمد بن علي</w:t>
      </w:r>
      <w:r w:rsidR="00FD2843" w:rsidRPr="00226980">
        <w:rPr>
          <w:rFonts w:hint="cs"/>
          <w:rtl/>
        </w:rPr>
        <w:t>،</w:t>
      </w:r>
      <w:r w:rsidRPr="00226980">
        <w:rPr>
          <w:rFonts w:hint="cs"/>
          <w:rtl/>
        </w:rPr>
        <w:t xml:space="preserve"> حد</w:t>
      </w:r>
      <w:r w:rsidR="002C437E" w:rsidRPr="00226980">
        <w:rPr>
          <w:rFonts w:hint="cs"/>
          <w:rtl/>
        </w:rPr>
        <w:t>َّ</w:t>
      </w:r>
      <w:r w:rsidRPr="00226980">
        <w:rPr>
          <w:rFonts w:hint="cs"/>
          <w:rtl/>
        </w:rPr>
        <w:t>ثتني فاطمة بنت علي</w:t>
      </w:r>
      <w:r w:rsidR="002C437E" w:rsidRPr="00226980">
        <w:rPr>
          <w:rFonts w:hint="cs"/>
          <w:rtl/>
        </w:rPr>
        <w:t>ِّ</w:t>
      </w:r>
      <w:r w:rsidRPr="00226980">
        <w:rPr>
          <w:rFonts w:hint="cs"/>
          <w:rtl/>
        </w:rPr>
        <w:t xml:space="preserve"> بن الحسين. حد</w:t>
      </w:r>
      <w:r w:rsidR="002C437E" w:rsidRPr="00226980">
        <w:rPr>
          <w:rFonts w:hint="cs"/>
          <w:rtl/>
        </w:rPr>
        <w:t>َّ</w:t>
      </w:r>
      <w:r w:rsidRPr="00226980">
        <w:rPr>
          <w:rFonts w:hint="cs"/>
          <w:rtl/>
        </w:rPr>
        <w:t>ثتني فاطمة وسكينة ابنتا الحسين بن علي</w:t>
      </w:r>
      <w:r w:rsidR="002C437E" w:rsidRPr="00226980">
        <w:rPr>
          <w:rFonts w:hint="cs"/>
          <w:rtl/>
        </w:rPr>
        <w:t>ٍّ</w:t>
      </w:r>
      <w:r w:rsidRPr="00226980">
        <w:rPr>
          <w:rFonts w:hint="cs"/>
          <w:rtl/>
        </w:rPr>
        <w:t xml:space="preserve"> عن أ</w:t>
      </w:r>
      <w:r w:rsidR="002C437E" w:rsidRPr="00226980">
        <w:rPr>
          <w:rFonts w:hint="cs"/>
          <w:rtl/>
        </w:rPr>
        <w:t>ُ</w:t>
      </w:r>
      <w:r w:rsidRPr="00226980">
        <w:rPr>
          <w:rFonts w:hint="cs"/>
          <w:rtl/>
        </w:rPr>
        <w:t>م</w:t>
      </w:r>
      <w:r w:rsidR="002C437E" w:rsidRPr="00226980">
        <w:rPr>
          <w:rFonts w:hint="cs"/>
          <w:rtl/>
        </w:rPr>
        <w:t>ّ</w:t>
      </w:r>
      <w:r w:rsidRPr="00226980">
        <w:rPr>
          <w:rFonts w:hint="cs"/>
          <w:rtl/>
        </w:rPr>
        <w:t xml:space="preserve"> كلثوم بنت فاطمة بنت النبي</w:t>
      </w:r>
      <w:r w:rsidR="002C437E" w:rsidRPr="00226980">
        <w:rPr>
          <w:rFonts w:hint="cs"/>
          <w:rtl/>
        </w:rPr>
        <w:t>ِّ</w:t>
      </w:r>
      <w:r w:rsidRPr="00226980">
        <w:rPr>
          <w:rFonts w:hint="cs"/>
          <w:rtl/>
        </w:rPr>
        <w:t xml:space="preserve"> عن فاطمة بنت رسول الله صلى الله عليه وسلم ورضي عنها قالت</w:t>
      </w:r>
      <w:r w:rsidR="00FD2843" w:rsidRPr="00226980">
        <w:rPr>
          <w:rFonts w:hint="cs"/>
          <w:rtl/>
        </w:rPr>
        <w:t>:</w:t>
      </w:r>
      <w:r w:rsidRPr="00226980">
        <w:rPr>
          <w:rFonts w:hint="cs"/>
          <w:rtl/>
        </w:rPr>
        <w:t xml:space="preserve"> أنسيتم قول رسول الله صلى الله عليه وسلم يوم </w:t>
      </w:r>
      <w:r w:rsidR="00DF47D8" w:rsidRPr="00226980">
        <w:rPr>
          <w:rFonts w:hint="cs"/>
          <w:rtl/>
        </w:rPr>
        <w:t>غدير خمّ</w:t>
      </w:r>
      <w:r w:rsidR="00FD2843" w:rsidRPr="00226980">
        <w:rPr>
          <w:rFonts w:hint="cs"/>
          <w:rtl/>
        </w:rPr>
        <w:t>،</w:t>
      </w:r>
      <w:r w:rsidRPr="00226980">
        <w:rPr>
          <w:rFonts w:hint="cs"/>
          <w:rtl/>
        </w:rPr>
        <w:t xml:space="preserve"> م</w:t>
      </w:r>
      <w:r w:rsidR="002C437E" w:rsidRPr="00226980">
        <w:rPr>
          <w:rFonts w:hint="cs"/>
          <w:rtl/>
        </w:rPr>
        <w:t>َ</w:t>
      </w:r>
      <w:r w:rsidRPr="00226980">
        <w:rPr>
          <w:rFonts w:hint="cs"/>
          <w:rtl/>
        </w:rPr>
        <w:t>ن كنت مولاه فعلي</w:t>
      </w:r>
      <w:r w:rsidR="002C437E" w:rsidRPr="00226980">
        <w:rPr>
          <w:rFonts w:hint="cs"/>
          <w:rtl/>
        </w:rPr>
        <w:t>ٌّ</w:t>
      </w:r>
      <w:r w:rsidRPr="00226980">
        <w:rPr>
          <w:rFonts w:hint="cs"/>
          <w:rtl/>
        </w:rPr>
        <w:t xml:space="preserve"> مولاه</w:t>
      </w:r>
      <w:r w:rsidR="00FD2843" w:rsidRPr="00226980">
        <w:rPr>
          <w:rFonts w:hint="cs"/>
          <w:rtl/>
        </w:rPr>
        <w:t>؟</w:t>
      </w:r>
      <w:r w:rsidRPr="00226980">
        <w:rPr>
          <w:rFonts w:hint="cs"/>
          <w:rtl/>
        </w:rPr>
        <w:t xml:space="preserve"> وقوله صلى الله عليه وسلم</w:t>
      </w:r>
      <w:r w:rsidR="00FD2843" w:rsidRPr="00226980">
        <w:rPr>
          <w:rFonts w:hint="cs"/>
          <w:rtl/>
        </w:rPr>
        <w:t>:</w:t>
      </w:r>
      <w:r w:rsidRPr="00226980">
        <w:rPr>
          <w:rFonts w:hint="cs"/>
          <w:rtl/>
        </w:rPr>
        <w:t xml:space="preserve"> أنت من</w:t>
      </w:r>
      <w:r w:rsidR="002C437E" w:rsidRPr="00226980">
        <w:rPr>
          <w:rFonts w:hint="cs"/>
          <w:rtl/>
        </w:rPr>
        <w:t>ّ</w:t>
      </w:r>
      <w:r w:rsidRPr="00226980">
        <w:rPr>
          <w:rFonts w:hint="cs"/>
          <w:rtl/>
        </w:rPr>
        <w:t>ي بمنزلة هارون من موسى عليهما السلام</w:t>
      </w:r>
      <w:r w:rsidR="00FD2843" w:rsidRPr="00226980">
        <w:rPr>
          <w:rFonts w:hint="cs"/>
          <w:rtl/>
        </w:rPr>
        <w:t>؟</w:t>
      </w:r>
      <w:r w:rsidRPr="00226980">
        <w:rPr>
          <w:rFonts w:hint="cs"/>
          <w:rtl/>
        </w:rPr>
        <w:t xml:space="preserve"> وهكذا أخرجه الحافظ الكبير أبو موسى المديني في كتابه المسلسل بالأسماء وقال</w:t>
      </w:r>
      <w:r w:rsidR="00FD2843" w:rsidRPr="00226980">
        <w:rPr>
          <w:rFonts w:hint="cs"/>
          <w:rtl/>
        </w:rPr>
        <w:t>:</w:t>
      </w:r>
      <w:r w:rsidRPr="00226980">
        <w:rPr>
          <w:rFonts w:hint="cs"/>
          <w:rtl/>
        </w:rPr>
        <w:t xml:space="preserve"> هذا الحديث مسلسل</w:t>
      </w:r>
      <w:r w:rsidR="002C437E" w:rsidRPr="00226980">
        <w:rPr>
          <w:rFonts w:hint="cs"/>
          <w:rtl/>
        </w:rPr>
        <w:t>ٌ</w:t>
      </w:r>
      <w:r w:rsidRPr="00226980">
        <w:rPr>
          <w:rFonts w:hint="cs"/>
          <w:rtl/>
        </w:rPr>
        <w:t xml:space="preserve"> من وجه وهو إن</w:t>
      </w:r>
      <w:r w:rsidR="002C437E" w:rsidRPr="00226980">
        <w:rPr>
          <w:rFonts w:hint="cs"/>
          <w:rtl/>
        </w:rPr>
        <w:t>َّ</w:t>
      </w:r>
      <w:r w:rsidRPr="00226980">
        <w:rPr>
          <w:rFonts w:hint="cs"/>
          <w:rtl/>
        </w:rPr>
        <w:t xml:space="preserve"> كل</w:t>
      </w:r>
      <w:r w:rsidR="002C437E" w:rsidRPr="00226980">
        <w:rPr>
          <w:rFonts w:hint="cs"/>
          <w:rtl/>
        </w:rPr>
        <w:t>َّ</w:t>
      </w:r>
      <w:r w:rsidRPr="00226980">
        <w:rPr>
          <w:rFonts w:hint="cs"/>
          <w:rtl/>
        </w:rPr>
        <w:t xml:space="preserve"> واحدة من الفواطم تروي عن عم</w:t>
      </w:r>
      <w:r w:rsidR="002C437E" w:rsidRPr="00226980">
        <w:rPr>
          <w:rFonts w:hint="cs"/>
          <w:rtl/>
        </w:rPr>
        <w:t>َّ</w:t>
      </w:r>
      <w:r w:rsidRPr="00226980">
        <w:rPr>
          <w:rFonts w:hint="cs"/>
          <w:rtl/>
        </w:rPr>
        <w:t>ة لها فهو رواية خمس بنات أخ كل</w:t>
      </w:r>
      <w:r w:rsidR="002C437E" w:rsidRPr="00226980">
        <w:rPr>
          <w:rFonts w:hint="cs"/>
          <w:rtl/>
        </w:rPr>
        <w:t>ّ</w:t>
      </w:r>
      <w:r w:rsidRPr="00226980">
        <w:rPr>
          <w:rFonts w:hint="cs"/>
          <w:rtl/>
        </w:rPr>
        <w:t xml:space="preserve"> واحدة منهن</w:t>
      </w:r>
      <w:r w:rsidR="002C437E" w:rsidRPr="00226980">
        <w:rPr>
          <w:rFonts w:hint="cs"/>
          <w:rtl/>
        </w:rPr>
        <w:t>َّ</w:t>
      </w:r>
      <w:r w:rsidRPr="00226980">
        <w:rPr>
          <w:rFonts w:hint="cs"/>
          <w:rtl/>
        </w:rPr>
        <w:t xml:space="preserve"> عن عم</w:t>
      </w:r>
      <w:r w:rsidR="002C437E" w:rsidRPr="00226980">
        <w:rPr>
          <w:rFonts w:hint="cs"/>
          <w:rtl/>
        </w:rPr>
        <w:t>َّ</w:t>
      </w:r>
      <w:r w:rsidRPr="00226980">
        <w:rPr>
          <w:rFonts w:hint="cs"/>
          <w:rtl/>
        </w:rPr>
        <w:t>تها.</w:t>
      </w:r>
    </w:p>
    <w:p w:rsidR="004320E4" w:rsidRDefault="004320E4" w:rsidP="00806C03">
      <w:pPr>
        <w:pStyle w:val="Heading2Center"/>
        <w:rPr>
          <w:rtl/>
        </w:rPr>
      </w:pPr>
      <w:bookmarkStart w:id="56" w:name="35"/>
      <w:bookmarkStart w:id="57" w:name="_Toc456268589"/>
      <w:r>
        <w:rPr>
          <w:rFonts w:hint="cs"/>
          <w:rtl/>
        </w:rPr>
        <w:t>8</w:t>
      </w:r>
      <w:r w:rsidR="00FD2843">
        <w:rPr>
          <w:rFonts w:hint="cs"/>
          <w:rtl/>
        </w:rPr>
        <w:t xml:space="preserve"> - (</w:t>
      </w:r>
      <w:r>
        <w:rPr>
          <w:rFonts w:hint="cs"/>
          <w:rtl/>
        </w:rPr>
        <w:t>احتجاج الإمام السبط</w:t>
      </w:r>
      <w:r w:rsidR="00FD2843">
        <w:rPr>
          <w:rFonts w:hint="cs"/>
          <w:rtl/>
        </w:rPr>
        <w:t>)</w:t>
      </w:r>
      <w:bookmarkEnd w:id="56"/>
      <w:bookmarkEnd w:id="57"/>
    </w:p>
    <w:p w:rsidR="004320E4" w:rsidRDefault="004320E4" w:rsidP="002C437E">
      <w:pPr>
        <w:pStyle w:val="libLeft"/>
        <w:rPr>
          <w:rtl/>
        </w:rPr>
      </w:pPr>
      <w:r>
        <w:rPr>
          <w:rFonts w:hint="cs"/>
          <w:rtl/>
        </w:rPr>
        <w:t>أبي محمد الحسن عليه السلام سنة 41</w:t>
      </w:r>
    </w:p>
    <w:p w:rsidR="004320E4" w:rsidRDefault="004320E4" w:rsidP="004320E4">
      <w:pPr>
        <w:pStyle w:val="libNormal"/>
        <w:rPr>
          <w:rtl/>
        </w:rPr>
      </w:pPr>
      <w:r>
        <w:rPr>
          <w:rFonts w:hint="cs"/>
          <w:rtl/>
        </w:rPr>
        <w:t>أخرج الحافظ الكبير أبو العباس ابن عقدة أن</w:t>
      </w:r>
      <w:r w:rsidR="002C437E">
        <w:rPr>
          <w:rFonts w:hint="cs"/>
          <w:rtl/>
        </w:rPr>
        <w:t>ّ</w:t>
      </w:r>
      <w:r>
        <w:rPr>
          <w:rFonts w:hint="cs"/>
          <w:rtl/>
        </w:rPr>
        <w:t xml:space="preserve"> الحسن بن علي</w:t>
      </w:r>
      <w:r w:rsidR="002C437E">
        <w:rPr>
          <w:rFonts w:hint="cs"/>
          <w:rtl/>
        </w:rPr>
        <w:t>ٍّ</w:t>
      </w:r>
      <w:r>
        <w:rPr>
          <w:rFonts w:hint="cs"/>
          <w:rtl/>
        </w:rPr>
        <w:t xml:space="preserve"> عليهما السلام ل</w:t>
      </w:r>
      <w:r w:rsidR="00226980">
        <w:rPr>
          <w:rFonts w:hint="cs"/>
          <w:rtl/>
        </w:rPr>
        <w:t>ـ</w:t>
      </w:r>
      <w:r>
        <w:rPr>
          <w:rFonts w:hint="cs"/>
          <w:rtl/>
        </w:rPr>
        <w:t>م</w:t>
      </w:r>
      <w:r w:rsidR="00226980">
        <w:rPr>
          <w:rFonts w:hint="cs"/>
          <w:rtl/>
        </w:rPr>
        <w:t>ّ</w:t>
      </w:r>
      <w:r>
        <w:rPr>
          <w:rFonts w:hint="cs"/>
          <w:rtl/>
        </w:rPr>
        <w:t>ا أجمع على صلح معاوية قام</w:t>
      </w:r>
      <w:r w:rsidR="00DF47D8">
        <w:rPr>
          <w:rFonts w:hint="cs"/>
          <w:rtl/>
        </w:rPr>
        <w:t xml:space="preserve"> خطيباً </w:t>
      </w:r>
      <w:r>
        <w:rPr>
          <w:rFonts w:hint="cs"/>
          <w:rtl/>
        </w:rPr>
        <w:t>وحمد الله وأثنى عليه وذكر جد</w:t>
      </w:r>
      <w:r w:rsidR="00226980">
        <w:rPr>
          <w:rFonts w:hint="cs"/>
          <w:rtl/>
        </w:rPr>
        <w:t>َّ</w:t>
      </w:r>
      <w:r>
        <w:rPr>
          <w:rFonts w:hint="cs"/>
          <w:rtl/>
        </w:rPr>
        <w:t>ه المصطفى بالرسالة والنبو</w:t>
      </w:r>
      <w:r w:rsidR="00226980">
        <w:rPr>
          <w:rFonts w:hint="cs"/>
          <w:rtl/>
        </w:rPr>
        <w:t>َّ</w:t>
      </w:r>
      <w:r>
        <w:rPr>
          <w:rFonts w:hint="cs"/>
          <w:rtl/>
        </w:rPr>
        <w:t>ة ثم</w:t>
      </w:r>
      <w:r w:rsidR="00226980">
        <w:rPr>
          <w:rFonts w:hint="cs"/>
          <w:rtl/>
        </w:rPr>
        <w:t>ّ</w:t>
      </w:r>
      <w:r>
        <w:rPr>
          <w:rFonts w:hint="cs"/>
          <w:rtl/>
        </w:rPr>
        <w:t xml:space="preserve"> قال</w:t>
      </w:r>
      <w:r w:rsidR="00FD2843">
        <w:rPr>
          <w:rFonts w:hint="cs"/>
          <w:rtl/>
        </w:rPr>
        <w:t>:</w:t>
      </w:r>
      <w:r>
        <w:rPr>
          <w:rFonts w:hint="cs"/>
          <w:rtl/>
        </w:rPr>
        <w:t xml:space="preserve"> إنا أهل بيت أكرمنا الله بالاسلام واختارنا واصطفانا وأذهب</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ذكره له السخاوي في الضوء اللامع 9 ص 256</w:t>
      </w:r>
      <w:r w:rsidR="00FD2843">
        <w:rPr>
          <w:rFonts w:hint="cs"/>
          <w:rtl/>
        </w:rPr>
        <w:t>،</w:t>
      </w:r>
      <w:r>
        <w:rPr>
          <w:rFonts w:hint="cs"/>
          <w:rtl/>
        </w:rPr>
        <w:t xml:space="preserve"> والشوكاني في البدر الطالع 2 ص 297.</w:t>
      </w:r>
    </w:p>
    <w:p w:rsidR="004320E4" w:rsidRDefault="004320E4" w:rsidP="00806C03">
      <w:pPr>
        <w:pStyle w:val="libNormal"/>
      </w:pPr>
      <w:r>
        <w:rPr>
          <w:rFonts w:hint="cs"/>
          <w:rtl/>
        </w:rPr>
        <w:br w:type="page"/>
      </w:r>
    </w:p>
    <w:p w:rsidR="004320E4" w:rsidRDefault="004320E4" w:rsidP="00226980">
      <w:pPr>
        <w:pStyle w:val="libNormal0"/>
        <w:rPr>
          <w:rtl/>
        </w:rPr>
      </w:pPr>
      <w:r>
        <w:rPr>
          <w:rFonts w:hint="cs"/>
          <w:rtl/>
        </w:rPr>
        <w:lastRenderedPageBreak/>
        <w:t>عن</w:t>
      </w:r>
      <w:r w:rsidR="00226980">
        <w:rPr>
          <w:rFonts w:hint="cs"/>
          <w:rtl/>
        </w:rPr>
        <w:t>َّ</w:t>
      </w:r>
      <w:r>
        <w:rPr>
          <w:rFonts w:hint="cs"/>
          <w:rtl/>
        </w:rPr>
        <w:t>ا الرجس وطه</w:t>
      </w:r>
      <w:r w:rsidR="00226980">
        <w:rPr>
          <w:rFonts w:hint="cs"/>
          <w:rtl/>
        </w:rPr>
        <w:t>ِّ</w:t>
      </w:r>
      <w:r>
        <w:rPr>
          <w:rFonts w:hint="cs"/>
          <w:rtl/>
        </w:rPr>
        <w:t>رنا تطهيرا</w:t>
      </w:r>
      <w:r w:rsidR="00FD2843">
        <w:rPr>
          <w:rFonts w:hint="cs"/>
          <w:rtl/>
        </w:rPr>
        <w:t>،</w:t>
      </w:r>
      <w:r>
        <w:rPr>
          <w:rFonts w:hint="cs"/>
          <w:rtl/>
        </w:rPr>
        <w:t xml:space="preserve"> لم تفترق الناس فرقتين</w:t>
      </w:r>
      <w:r w:rsidR="00345A53">
        <w:rPr>
          <w:rFonts w:hint="cs"/>
          <w:rtl/>
        </w:rPr>
        <w:t xml:space="preserve"> إلّا </w:t>
      </w:r>
      <w:r>
        <w:rPr>
          <w:rFonts w:hint="cs"/>
          <w:rtl/>
        </w:rPr>
        <w:t>جعلنا الله في خيرهما من آدم إلى جد</w:t>
      </w:r>
      <w:r w:rsidR="00226980">
        <w:rPr>
          <w:rFonts w:hint="cs"/>
          <w:rtl/>
        </w:rPr>
        <w:t>ّ</w:t>
      </w:r>
      <w:r>
        <w:rPr>
          <w:rFonts w:hint="cs"/>
          <w:rtl/>
        </w:rPr>
        <w:t>ي محمد.</w:t>
      </w:r>
      <w:r w:rsidR="00DF47D8">
        <w:rPr>
          <w:rFonts w:hint="cs"/>
          <w:rtl/>
        </w:rPr>
        <w:t xml:space="preserve"> فلمّا </w:t>
      </w:r>
      <w:r>
        <w:rPr>
          <w:rFonts w:hint="cs"/>
          <w:rtl/>
        </w:rPr>
        <w:t>بعث الله محمدا</w:t>
      </w:r>
      <w:r w:rsidR="00226980">
        <w:rPr>
          <w:rFonts w:hint="cs"/>
          <w:rtl/>
        </w:rPr>
        <w:t>ً</w:t>
      </w:r>
      <w:r>
        <w:rPr>
          <w:rFonts w:hint="cs"/>
          <w:rtl/>
        </w:rPr>
        <w:t xml:space="preserve"> للنبو</w:t>
      </w:r>
      <w:r w:rsidR="00226980">
        <w:rPr>
          <w:rFonts w:hint="cs"/>
          <w:rtl/>
        </w:rPr>
        <w:t>َّ</w:t>
      </w:r>
      <w:r>
        <w:rPr>
          <w:rFonts w:hint="cs"/>
          <w:rtl/>
        </w:rPr>
        <w:t>ة واختاره للرسالة وأنزل عليه كتابه ثم</w:t>
      </w:r>
      <w:r w:rsidR="00226980">
        <w:rPr>
          <w:rFonts w:hint="cs"/>
          <w:rtl/>
        </w:rPr>
        <w:t>ّ</w:t>
      </w:r>
      <w:r>
        <w:rPr>
          <w:rFonts w:hint="cs"/>
          <w:rtl/>
        </w:rPr>
        <w:t xml:space="preserve"> أمره بالدعاء إلى الله </w:t>
      </w:r>
      <w:r w:rsidR="00345A53">
        <w:rPr>
          <w:rFonts w:hint="cs"/>
          <w:rtl/>
        </w:rPr>
        <w:t>عزَّ وجلَّ</w:t>
      </w:r>
      <w:r>
        <w:rPr>
          <w:rFonts w:hint="cs"/>
          <w:rtl/>
        </w:rPr>
        <w:t xml:space="preserve"> فكان أبي أول</w:t>
      </w:r>
      <w:r w:rsidR="00226980">
        <w:rPr>
          <w:rFonts w:hint="cs"/>
          <w:rtl/>
        </w:rPr>
        <w:t>َّ</w:t>
      </w:r>
      <w:r>
        <w:rPr>
          <w:rFonts w:hint="cs"/>
          <w:rtl/>
        </w:rPr>
        <w:t xml:space="preserve"> من استجاب لله ولرسوله</w:t>
      </w:r>
      <w:r w:rsidR="00FD2843">
        <w:rPr>
          <w:rFonts w:hint="cs"/>
          <w:rtl/>
        </w:rPr>
        <w:t>،</w:t>
      </w:r>
      <w:r>
        <w:rPr>
          <w:rFonts w:hint="cs"/>
          <w:rtl/>
        </w:rPr>
        <w:t xml:space="preserve"> وأول</w:t>
      </w:r>
      <w:r w:rsidR="00226980">
        <w:rPr>
          <w:rFonts w:hint="cs"/>
          <w:rtl/>
        </w:rPr>
        <w:t>َّ</w:t>
      </w:r>
      <w:r>
        <w:rPr>
          <w:rFonts w:hint="cs"/>
          <w:rtl/>
        </w:rPr>
        <w:t xml:space="preserve"> م</w:t>
      </w:r>
      <w:r w:rsidR="00226980">
        <w:rPr>
          <w:rFonts w:hint="cs"/>
          <w:rtl/>
        </w:rPr>
        <w:t>َ</w:t>
      </w:r>
      <w:r>
        <w:rPr>
          <w:rFonts w:hint="cs"/>
          <w:rtl/>
        </w:rPr>
        <w:t>ن آمن وصد</w:t>
      </w:r>
      <w:r w:rsidR="00226980">
        <w:rPr>
          <w:rFonts w:hint="cs"/>
          <w:rtl/>
        </w:rPr>
        <w:t>َّ</w:t>
      </w:r>
      <w:r>
        <w:rPr>
          <w:rFonts w:hint="cs"/>
          <w:rtl/>
        </w:rPr>
        <w:t>ق الله ورسوله صلى الله عليه وسلم وقد قال الله في كتابه المنزل على نبي</w:t>
      </w:r>
      <w:r w:rsidR="00226980">
        <w:rPr>
          <w:rFonts w:hint="cs"/>
          <w:rtl/>
        </w:rPr>
        <w:t>ِّ</w:t>
      </w:r>
      <w:r>
        <w:rPr>
          <w:rFonts w:hint="cs"/>
          <w:rtl/>
        </w:rPr>
        <w:t>ه المرسل</w:t>
      </w:r>
      <w:r w:rsidR="00FD2843">
        <w:rPr>
          <w:rFonts w:hint="cs"/>
          <w:rtl/>
        </w:rPr>
        <w:t>:</w:t>
      </w:r>
      <w:r>
        <w:rPr>
          <w:rFonts w:hint="cs"/>
          <w:rtl/>
        </w:rPr>
        <w:t xml:space="preserve"> </w:t>
      </w:r>
      <w:r w:rsidR="00F03E50" w:rsidRPr="00900FB2">
        <w:rPr>
          <w:rStyle w:val="libAlaemChar"/>
          <w:rFonts w:hint="cs"/>
          <w:rtl/>
        </w:rPr>
        <w:t>(</w:t>
      </w:r>
      <w:r w:rsidR="00226980" w:rsidRPr="00F03E50">
        <w:rPr>
          <w:rStyle w:val="libAieChar"/>
          <w:rFonts w:hint="cs"/>
          <w:rtl/>
        </w:rPr>
        <w:t>أَفَمَن</w:t>
      </w:r>
      <w:r w:rsidR="00226980" w:rsidRPr="00F03E50">
        <w:rPr>
          <w:rStyle w:val="libAieChar"/>
          <w:rtl/>
        </w:rPr>
        <w:t xml:space="preserve"> </w:t>
      </w:r>
      <w:r w:rsidR="00226980" w:rsidRPr="00F03E50">
        <w:rPr>
          <w:rStyle w:val="libAieChar"/>
          <w:rFonts w:hint="cs"/>
          <w:rtl/>
        </w:rPr>
        <w:t>كَانَ</w:t>
      </w:r>
      <w:r w:rsidR="00226980" w:rsidRPr="00F03E50">
        <w:rPr>
          <w:rStyle w:val="libAieChar"/>
          <w:rtl/>
        </w:rPr>
        <w:t xml:space="preserve"> </w:t>
      </w:r>
      <w:r w:rsidR="00226980" w:rsidRPr="00F03E50">
        <w:rPr>
          <w:rStyle w:val="libAieChar"/>
          <w:rFonts w:hint="cs"/>
          <w:rtl/>
        </w:rPr>
        <w:t>عَلَىٰ</w:t>
      </w:r>
      <w:r w:rsidR="00226980" w:rsidRPr="00F03E50">
        <w:rPr>
          <w:rStyle w:val="libAieChar"/>
          <w:rtl/>
        </w:rPr>
        <w:t xml:space="preserve"> </w:t>
      </w:r>
      <w:r w:rsidR="00226980" w:rsidRPr="00F03E50">
        <w:rPr>
          <w:rStyle w:val="libAieChar"/>
          <w:rFonts w:hint="cs"/>
          <w:rtl/>
        </w:rPr>
        <w:t>بَيِّنَةٍ</w:t>
      </w:r>
      <w:r w:rsidR="00226980" w:rsidRPr="00F03E50">
        <w:rPr>
          <w:rStyle w:val="libAieChar"/>
          <w:rtl/>
        </w:rPr>
        <w:t xml:space="preserve"> </w:t>
      </w:r>
      <w:r w:rsidR="00226980" w:rsidRPr="00F03E50">
        <w:rPr>
          <w:rStyle w:val="libAieChar"/>
          <w:rFonts w:hint="cs"/>
          <w:rtl/>
        </w:rPr>
        <w:t>مِّن</w:t>
      </w:r>
      <w:r w:rsidR="00226980" w:rsidRPr="00F03E50">
        <w:rPr>
          <w:rStyle w:val="libAieChar"/>
          <w:rtl/>
        </w:rPr>
        <w:t xml:space="preserve"> </w:t>
      </w:r>
      <w:r w:rsidR="00226980" w:rsidRPr="00F03E50">
        <w:rPr>
          <w:rStyle w:val="libAieChar"/>
          <w:rFonts w:hint="cs"/>
          <w:rtl/>
        </w:rPr>
        <w:t>رَّبِّهِ</w:t>
      </w:r>
      <w:r w:rsidR="00226980" w:rsidRPr="00F03E50">
        <w:rPr>
          <w:rStyle w:val="libAieChar"/>
          <w:rtl/>
        </w:rPr>
        <w:t xml:space="preserve"> </w:t>
      </w:r>
      <w:r w:rsidR="00226980" w:rsidRPr="00F03E50">
        <w:rPr>
          <w:rStyle w:val="libAieChar"/>
          <w:rFonts w:hint="cs"/>
          <w:rtl/>
        </w:rPr>
        <w:t>وَيَتْلُوهُ</w:t>
      </w:r>
      <w:r w:rsidR="00226980" w:rsidRPr="00F03E50">
        <w:rPr>
          <w:rStyle w:val="libAieChar"/>
          <w:rtl/>
        </w:rPr>
        <w:t xml:space="preserve"> </w:t>
      </w:r>
      <w:r w:rsidR="00226980" w:rsidRPr="00F03E50">
        <w:rPr>
          <w:rStyle w:val="libAieChar"/>
          <w:rFonts w:hint="cs"/>
          <w:rtl/>
        </w:rPr>
        <w:t>شَاهِدٌ</w:t>
      </w:r>
      <w:r w:rsidR="00226980" w:rsidRPr="00F03E50">
        <w:rPr>
          <w:rStyle w:val="libAieChar"/>
          <w:rtl/>
        </w:rPr>
        <w:t xml:space="preserve"> </w:t>
      </w:r>
      <w:r w:rsidR="00226980" w:rsidRPr="00F03E50">
        <w:rPr>
          <w:rStyle w:val="libAieChar"/>
          <w:rFonts w:hint="cs"/>
          <w:rtl/>
        </w:rPr>
        <w:t>مِّنْهُ</w:t>
      </w:r>
      <w:r w:rsidR="00F03E50" w:rsidRPr="00900FB2">
        <w:rPr>
          <w:rStyle w:val="libAlaemChar"/>
          <w:rFonts w:hint="cs"/>
          <w:rtl/>
        </w:rPr>
        <w:t>)</w:t>
      </w:r>
      <w:r>
        <w:rPr>
          <w:rFonts w:hint="cs"/>
          <w:rtl/>
        </w:rPr>
        <w:t>. فجد</w:t>
      </w:r>
      <w:r w:rsidR="0090469F">
        <w:rPr>
          <w:rFonts w:hint="cs"/>
          <w:rtl/>
        </w:rPr>
        <w:t>ّ</w:t>
      </w:r>
      <w:r>
        <w:rPr>
          <w:rFonts w:hint="cs"/>
          <w:rtl/>
        </w:rPr>
        <w:t>ي ال</w:t>
      </w:r>
      <w:r w:rsidR="0090469F">
        <w:rPr>
          <w:rFonts w:hint="cs"/>
          <w:rtl/>
        </w:rPr>
        <w:t>ّ</w:t>
      </w:r>
      <w:r>
        <w:rPr>
          <w:rFonts w:hint="cs"/>
          <w:rtl/>
        </w:rPr>
        <w:t>ذي على بي</w:t>
      </w:r>
      <w:r w:rsidR="0090469F">
        <w:rPr>
          <w:rFonts w:hint="cs"/>
          <w:rtl/>
        </w:rPr>
        <w:t>ِّ</w:t>
      </w:r>
      <w:r>
        <w:rPr>
          <w:rFonts w:hint="cs"/>
          <w:rtl/>
        </w:rPr>
        <w:t>نة من رب</w:t>
      </w:r>
      <w:r w:rsidR="0090469F">
        <w:rPr>
          <w:rFonts w:hint="cs"/>
          <w:rtl/>
        </w:rPr>
        <w:t>ِّ</w:t>
      </w:r>
      <w:r>
        <w:rPr>
          <w:rFonts w:hint="cs"/>
          <w:rtl/>
        </w:rPr>
        <w:t>ه وأبي الذي يتلوه وهو شاهد</w:t>
      </w:r>
      <w:r w:rsidR="0090469F">
        <w:rPr>
          <w:rFonts w:hint="cs"/>
          <w:rtl/>
        </w:rPr>
        <w:t>ٌ</w:t>
      </w:r>
      <w:r>
        <w:rPr>
          <w:rFonts w:hint="cs"/>
          <w:rtl/>
        </w:rPr>
        <w:t xml:space="preserve"> منه</w:t>
      </w:r>
      <w:r w:rsidR="0090469F">
        <w:rPr>
          <w:rFonts w:hint="cs"/>
          <w:rtl/>
        </w:rPr>
        <w:t>ٌ</w:t>
      </w:r>
      <w:r>
        <w:rPr>
          <w:rFonts w:hint="cs"/>
          <w:rtl/>
        </w:rPr>
        <w:t xml:space="preserve"> </w:t>
      </w:r>
      <w:r w:rsidR="0090469F">
        <w:rPr>
          <w:rFonts w:hint="cs"/>
          <w:rtl/>
        </w:rPr>
        <w:t>«</w:t>
      </w:r>
      <w:r>
        <w:rPr>
          <w:rFonts w:hint="cs"/>
          <w:rtl/>
        </w:rPr>
        <w:t>إلى أن قال</w:t>
      </w:r>
      <w:r w:rsidR="0090469F">
        <w:rPr>
          <w:rFonts w:hint="cs"/>
          <w:rtl/>
        </w:rPr>
        <w:t>»</w:t>
      </w:r>
      <w:r w:rsidR="00FD2843">
        <w:rPr>
          <w:rFonts w:hint="cs"/>
          <w:rtl/>
        </w:rPr>
        <w:t>:</w:t>
      </w:r>
      <w:r>
        <w:rPr>
          <w:rFonts w:hint="cs"/>
          <w:rtl/>
        </w:rPr>
        <w:t xml:space="preserve"> وقد سمعت هذه الأ</w:t>
      </w:r>
      <w:r w:rsidR="0090469F">
        <w:rPr>
          <w:rFonts w:hint="cs"/>
          <w:rtl/>
        </w:rPr>
        <w:t>ُ</w:t>
      </w:r>
      <w:r>
        <w:rPr>
          <w:rFonts w:hint="cs"/>
          <w:rtl/>
        </w:rPr>
        <w:t>م</w:t>
      </w:r>
      <w:r w:rsidR="0090469F">
        <w:rPr>
          <w:rFonts w:hint="cs"/>
          <w:rtl/>
        </w:rPr>
        <w:t>ّ</w:t>
      </w:r>
      <w:r>
        <w:rPr>
          <w:rFonts w:hint="cs"/>
          <w:rtl/>
        </w:rPr>
        <w:t>ة جد</w:t>
      </w:r>
      <w:r w:rsidR="0090469F">
        <w:rPr>
          <w:rFonts w:hint="cs"/>
          <w:rtl/>
        </w:rPr>
        <w:t>ّ</w:t>
      </w:r>
      <w:r>
        <w:rPr>
          <w:rFonts w:hint="cs"/>
          <w:rtl/>
        </w:rPr>
        <w:t>ي صلى الله عليه وسلم يقول</w:t>
      </w:r>
      <w:r w:rsidR="00FD2843">
        <w:rPr>
          <w:rFonts w:hint="cs"/>
          <w:rtl/>
        </w:rPr>
        <w:t>:</w:t>
      </w:r>
      <w:r>
        <w:rPr>
          <w:rFonts w:hint="cs"/>
          <w:rtl/>
        </w:rPr>
        <w:t xml:space="preserve"> ما ول</w:t>
      </w:r>
      <w:r w:rsidR="0090469F">
        <w:rPr>
          <w:rFonts w:hint="cs"/>
          <w:rtl/>
        </w:rPr>
        <w:t>َّ</w:t>
      </w:r>
      <w:r>
        <w:rPr>
          <w:rFonts w:hint="cs"/>
          <w:rtl/>
        </w:rPr>
        <w:t>ت أ</w:t>
      </w:r>
      <w:r w:rsidR="0090469F">
        <w:rPr>
          <w:rFonts w:hint="cs"/>
          <w:rtl/>
        </w:rPr>
        <w:t>ُ</w:t>
      </w:r>
      <w:r>
        <w:rPr>
          <w:rFonts w:hint="cs"/>
          <w:rtl/>
        </w:rPr>
        <w:t>م</w:t>
      </w:r>
      <w:r w:rsidR="0090469F">
        <w:rPr>
          <w:rFonts w:hint="cs"/>
          <w:rtl/>
        </w:rPr>
        <w:t>ّ</w:t>
      </w:r>
      <w:r>
        <w:rPr>
          <w:rFonts w:hint="cs"/>
          <w:rtl/>
        </w:rPr>
        <w:t>ة أمرها</w:t>
      </w:r>
      <w:r w:rsidR="008F0F3A">
        <w:rPr>
          <w:rFonts w:hint="cs"/>
          <w:rtl/>
        </w:rPr>
        <w:t xml:space="preserve"> رجلاً </w:t>
      </w:r>
      <w:r>
        <w:rPr>
          <w:rFonts w:hint="cs"/>
          <w:rtl/>
        </w:rPr>
        <w:t>وفيهم م</w:t>
      </w:r>
      <w:r w:rsidR="0090469F">
        <w:rPr>
          <w:rFonts w:hint="cs"/>
          <w:rtl/>
        </w:rPr>
        <w:t>َ</w:t>
      </w:r>
      <w:r>
        <w:rPr>
          <w:rFonts w:hint="cs"/>
          <w:rtl/>
        </w:rPr>
        <w:t>ن هو أعلم منه</w:t>
      </w:r>
      <w:r w:rsidR="00345A53">
        <w:rPr>
          <w:rFonts w:hint="cs"/>
          <w:rtl/>
        </w:rPr>
        <w:t xml:space="preserve"> إلّا </w:t>
      </w:r>
      <w:r>
        <w:rPr>
          <w:rFonts w:hint="cs"/>
          <w:rtl/>
        </w:rPr>
        <w:t>لم يزل يذهب أمرهم سفالا</w:t>
      </w:r>
      <w:r w:rsidR="0090469F">
        <w:rPr>
          <w:rFonts w:hint="cs"/>
          <w:rtl/>
        </w:rPr>
        <w:t>ً</w:t>
      </w:r>
      <w:r>
        <w:rPr>
          <w:rFonts w:hint="cs"/>
          <w:rtl/>
        </w:rPr>
        <w:t xml:space="preserve"> حتى يرجعوا إلى ما تركوه. وسمعوه يقول لأبي</w:t>
      </w:r>
      <w:r w:rsidR="00FD2843">
        <w:rPr>
          <w:rFonts w:hint="cs"/>
          <w:rtl/>
        </w:rPr>
        <w:t>:</w:t>
      </w:r>
      <w:r>
        <w:rPr>
          <w:rFonts w:hint="cs"/>
          <w:rtl/>
        </w:rPr>
        <w:t xml:space="preserve"> أنت من</w:t>
      </w:r>
      <w:r w:rsidR="0090469F">
        <w:rPr>
          <w:rFonts w:hint="cs"/>
          <w:rtl/>
        </w:rPr>
        <w:t>ّ</w:t>
      </w:r>
      <w:r>
        <w:rPr>
          <w:rFonts w:hint="cs"/>
          <w:rtl/>
        </w:rPr>
        <w:t>ي بمنزلة هارون من موسى</w:t>
      </w:r>
      <w:r w:rsidR="00345A53">
        <w:rPr>
          <w:rFonts w:hint="cs"/>
          <w:rtl/>
        </w:rPr>
        <w:t xml:space="preserve"> إلّا </w:t>
      </w:r>
      <w:r>
        <w:rPr>
          <w:rFonts w:hint="cs"/>
          <w:rtl/>
        </w:rPr>
        <w:t>أن</w:t>
      </w:r>
      <w:r w:rsidR="0090469F">
        <w:rPr>
          <w:rFonts w:hint="cs"/>
          <w:rtl/>
        </w:rPr>
        <w:t>َّ</w:t>
      </w:r>
      <w:r>
        <w:rPr>
          <w:rFonts w:hint="cs"/>
          <w:rtl/>
        </w:rPr>
        <w:t>ه لا نبي</w:t>
      </w:r>
      <w:r w:rsidR="0090469F">
        <w:rPr>
          <w:rFonts w:hint="cs"/>
          <w:rtl/>
        </w:rPr>
        <w:t>َّ</w:t>
      </w:r>
      <w:r>
        <w:rPr>
          <w:rFonts w:hint="cs"/>
          <w:rtl/>
        </w:rPr>
        <w:t xml:space="preserve"> بعدي. وقد رأوه وسمعوه حين أخذ بيد أبي ب</w:t>
      </w:r>
      <w:r w:rsidR="00DF47D8">
        <w:rPr>
          <w:rFonts w:hint="cs"/>
          <w:rtl/>
        </w:rPr>
        <w:t>غدير خمّ</w:t>
      </w:r>
      <w:r>
        <w:rPr>
          <w:rFonts w:hint="cs"/>
          <w:rtl/>
        </w:rPr>
        <w:t xml:space="preserve"> وقال لهم</w:t>
      </w:r>
      <w:r w:rsidR="00FD2843">
        <w:rPr>
          <w:rFonts w:hint="cs"/>
          <w:rtl/>
        </w:rPr>
        <w:t>:</w:t>
      </w:r>
      <w:r>
        <w:rPr>
          <w:rFonts w:hint="cs"/>
          <w:rtl/>
        </w:rPr>
        <w:t xml:space="preserve"> </w:t>
      </w:r>
      <w:r w:rsidR="00345A53">
        <w:rPr>
          <w:rFonts w:hint="cs"/>
          <w:rtl/>
        </w:rPr>
        <w:t xml:space="preserve">مَن كنت مولاه فعليٌّ مولاه، أللهمّ </w:t>
      </w:r>
      <w:r w:rsidR="005164B1">
        <w:rPr>
          <w:rFonts w:hint="cs"/>
          <w:rtl/>
        </w:rPr>
        <w:t>وال مَن والاه</w:t>
      </w:r>
      <w:r w:rsidR="00FD2843">
        <w:rPr>
          <w:rFonts w:hint="cs"/>
          <w:rtl/>
        </w:rPr>
        <w:t>،</w:t>
      </w:r>
      <w:r>
        <w:rPr>
          <w:rFonts w:hint="cs"/>
          <w:rtl/>
        </w:rPr>
        <w:t xml:space="preserve"> </w:t>
      </w:r>
      <w:r w:rsidR="005164B1">
        <w:rPr>
          <w:rFonts w:hint="cs"/>
          <w:rtl/>
        </w:rPr>
        <w:t>وعاد مَن عاداه</w:t>
      </w:r>
      <w:r>
        <w:rPr>
          <w:rFonts w:hint="cs"/>
          <w:rtl/>
        </w:rPr>
        <w:t>. ثم</w:t>
      </w:r>
      <w:r w:rsidR="0090469F">
        <w:rPr>
          <w:rFonts w:hint="cs"/>
          <w:rtl/>
        </w:rPr>
        <w:t>َّ</w:t>
      </w:r>
      <w:r>
        <w:rPr>
          <w:rFonts w:hint="cs"/>
          <w:rtl/>
        </w:rPr>
        <w:t xml:space="preserve"> أمرهم أن يبل</w:t>
      </w:r>
      <w:r w:rsidR="0090469F">
        <w:rPr>
          <w:rFonts w:hint="cs"/>
          <w:rtl/>
        </w:rPr>
        <w:t>ّ</w:t>
      </w:r>
      <w:r>
        <w:rPr>
          <w:rFonts w:hint="cs"/>
          <w:rtl/>
        </w:rPr>
        <w:t>غ الشاهد الغايب. وذكر شطرا</w:t>
      </w:r>
      <w:r w:rsidR="0090469F">
        <w:rPr>
          <w:rFonts w:hint="cs"/>
          <w:rtl/>
        </w:rPr>
        <w:t>ً</w:t>
      </w:r>
      <w:r>
        <w:rPr>
          <w:rFonts w:hint="cs"/>
          <w:rtl/>
        </w:rPr>
        <w:t xml:space="preserve"> من هذه الخطبة القندوزي الحنفي في </w:t>
      </w:r>
      <w:r w:rsidR="00FD2843">
        <w:rPr>
          <w:rFonts w:hint="cs"/>
          <w:rtl/>
        </w:rPr>
        <w:t>(</w:t>
      </w:r>
      <w:r w:rsidR="00517B09">
        <w:rPr>
          <w:rFonts w:hint="cs"/>
          <w:rtl/>
        </w:rPr>
        <w:t>ينابيع المودّة</w:t>
      </w:r>
      <w:r>
        <w:rPr>
          <w:rFonts w:hint="cs"/>
          <w:rtl/>
        </w:rPr>
        <w:t xml:space="preserve"> ص 482</w:t>
      </w:r>
      <w:r w:rsidR="00FD2843">
        <w:rPr>
          <w:rFonts w:hint="cs"/>
          <w:rtl/>
        </w:rPr>
        <w:t>)</w:t>
      </w:r>
      <w:r>
        <w:rPr>
          <w:rFonts w:hint="cs"/>
          <w:rtl/>
        </w:rPr>
        <w:t xml:space="preserve"> وفيه الحجاج بحديث الغدير.</w:t>
      </w:r>
    </w:p>
    <w:p w:rsidR="004320E4" w:rsidRDefault="004320E4" w:rsidP="00806C03">
      <w:pPr>
        <w:pStyle w:val="Heading2Center"/>
        <w:rPr>
          <w:rtl/>
        </w:rPr>
      </w:pPr>
      <w:bookmarkStart w:id="58" w:name="36"/>
      <w:bookmarkStart w:id="59" w:name="_Toc456268590"/>
      <w:r>
        <w:rPr>
          <w:rFonts w:hint="cs"/>
          <w:rtl/>
        </w:rPr>
        <w:t>9</w:t>
      </w:r>
      <w:r w:rsidR="00FD2843">
        <w:rPr>
          <w:rFonts w:hint="cs"/>
          <w:rtl/>
        </w:rPr>
        <w:t xml:space="preserve"> - (</w:t>
      </w:r>
      <w:r>
        <w:rPr>
          <w:rFonts w:hint="cs"/>
          <w:rtl/>
        </w:rPr>
        <w:t>مناشدة الإمام السبط</w:t>
      </w:r>
      <w:r w:rsidR="00FD2843">
        <w:rPr>
          <w:rFonts w:hint="cs"/>
          <w:rtl/>
        </w:rPr>
        <w:t>)</w:t>
      </w:r>
      <w:bookmarkEnd w:id="58"/>
      <w:bookmarkEnd w:id="59"/>
    </w:p>
    <w:p w:rsidR="004320E4" w:rsidRDefault="004320E4" w:rsidP="0090469F">
      <w:pPr>
        <w:pStyle w:val="libLeft"/>
        <w:rPr>
          <w:rtl/>
        </w:rPr>
      </w:pPr>
      <w:r>
        <w:rPr>
          <w:rFonts w:hint="cs"/>
          <w:rtl/>
        </w:rPr>
        <w:t>الحسين عليه السلام بحديث الغدير سنة 58 / 9</w:t>
      </w:r>
    </w:p>
    <w:p w:rsidR="004320E4" w:rsidRDefault="004320E4" w:rsidP="004320E4">
      <w:pPr>
        <w:pStyle w:val="libNormal"/>
        <w:rPr>
          <w:rtl/>
        </w:rPr>
      </w:pPr>
      <w:r>
        <w:rPr>
          <w:rFonts w:hint="cs"/>
          <w:rtl/>
        </w:rPr>
        <w:t>ذكر التابعي</w:t>
      </w:r>
      <w:r w:rsidR="0090469F">
        <w:rPr>
          <w:rFonts w:hint="cs"/>
          <w:rtl/>
        </w:rPr>
        <w:t>ُّ</w:t>
      </w:r>
      <w:r>
        <w:rPr>
          <w:rFonts w:hint="cs"/>
          <w:rtl/>
        </w:rPr>
        <w:t xml:space="preserve"> الكبير أبو صادق سليم بن قيس الهلالي في كتابه جملا</w:t>
      </w:r>
      <w:r w:rsidR="0090469F">
        <w:rPr>
          <w:rFonts w:hint="cs"/>
          <w:rtl/>
        </w:rPr>
        <w:t>ً</w:t>
      </w:r>
      <w:r>
        <w:rPr>
          <w:rFonts w:hint="cs"/>
          <w:rtl/>
        </w:rPr>
        <w:t xml:space="preserve"> ضافية حول</w:t>
      </w:r>
      <w:r w:rsidR="00DF47D8">
        <w:rPr>
          <w:rFonts w:hint="cs"/>
          <w:rtl/>
        </w:rPr>
        <w:t xml:space="preserve"> شدّ</w:t>
      </w:r>
      <w:r w:rsidR="0090469F">
        <w:rPr>
          <w:rFonts w:hint="cs"/>
          <w:rtl/>
        </w:rPr>
        <w:t>َ</w:t>
      </w:r>
      <w:r w:rsidR="00DF47D8">
        <w:rPr>
          <w:rFonts w:hint="cs"/>
          <w:rtl/>
        </w:rPr>
        <w:t xml:space="preserve">ة </w:t>
      </w:r>
      <w:r>
        <w:rPr>
          <w:rFonts w:hint="cs"/>
          <w:rtl/>
        </w:rPr>
        <w:t>نكير معاوية بن أبي سفيان على شيعة أمير المؤمنين عليه السلام ومواليه بعد شهادته ثم</w:t>
      </w:r>
      <w:r w:rsidR="0090469F">
        <w:rPr>
          <w:rFonts w:hint="cs"/>
          <w:rtl/>
        </w:rPr>
        <w:t>ّ</w:t>
      </w:r>
      <w:r>
        <w:rPr>
          <w:rFonts w:hint="cs"/>
          <w:rtl/>
        </w:rPr>
        <w:t xml:space="preserve"> قال.</w:t>
      </w:r>
    </w:p>
    <w:p w:rsidR="004320E4" w:rsidRDefault="004320E4" w:rsidP="004320E4">
      <w:pPr>
        <w:pStyle w:val="libNormal"/>
        <w:rPr>
          <w:rtl/>
        </w:rPr>
      </w:pPr>
      <w:r w:rsidRPr="004320E4">
        <w:rPr>
          <w:rFonts w:hint="cs"/>
          <w:rtl/>
        </w:rPr>
        <w:t>فلم</w:t>
      </w:r>
      <w:r w:rsidR="0090469F">
        <w:rPr>
          <w:rFonts w:hint="cs"/>
          <w:rtl/>
        </w:rPr>
        <w:t>ّ</w:t>
      </w:r>
      <w:r w:rsidRPr="004320E4">
        <w:rPr>
          <w:rFonts w:hint="cs"/>
          <w:rtl/>
        </w:rPr>
        <w:t xml:space="preserve">ا كان قبل موت معاوية بسنتين </w:t>
      </w:r>
      <w:r w:rsidRPr="00FD2843">
        <w:rPr>
          <w:rStyle w:val="libFootnotenumChar"/>
          <w:rFonts w:hint="cs"/>
          <w:rtl/>
        </w:rPr>
        <w:t>(1)</w:t>
      </w:r>
      <w:r w:rsidRPr="004320E4">
        <w:rPr>
          <w:rFonts w:hint="cs"/>
          <w:rtl/>
        </w:rPr>
        <w:t xml:space="preserve"> حج</w:t>
      </w:r>
      <w:r w:rsidR="0090469F">
        <w:rPr>
          <w:rFonts w:hint="cs"/>
          <w:rtl/>
        </w:rPr>
        <w:t>ّ</w:t>
      </w:r>
      <w:r w:rsidRPr="004320E4">
        <w:rPr>
          <w:rFonts w:hint="cs"/>
          <w:rtl/>
        </w:rPr>
        <w:t xml:space="preserve"> الحسين بن علي عليه السلام</w:t>
      </w:r>
      <w:r w:rsidR="00FD2843">
        <w:rPr>
          <w:rFonts w:hint="cs"/>
          <w:rtl/>
        </w:rPr>
        <w:t>،</w:t>
      </w:r>
      <w:r w:rsidR="008935B4">
        <w:rPr>
          <w:rFonts w:hint="cs"/>
          <w:rtl/>
        </w:rPr>
        <w:t xml:space="preserve"> و</w:t>
      </w:r>
      <w:r w:rsidRPr="004320E4">
        <w:rPr>
          <w:rFonts w:hint="cs"/>
          <w:rtl/>
        </w:rPr>
        <w:t>عبد الله بن عباس</w:t>
      </w:r>
      <w:r w:rsidR="00FD2843">
        <w:rPr>
          <w:rFonts w:hint="cs"/>
          <w:rtl/>
        </w:rPr>
        <w:t>،</w:t>
      </w:r>
      <w:r w:rsidRPr="004320E4">
        <w:rPr>
          <w:rFonts w:hint="cs"/>
          <w:rtl/>
        </w:rPr>
        <w:t xml:space="preserve"> وعبد الله بن جعفر</w:t>
      </w:r>
      <w:r w:rsidR="00FD2843">
        <w:rPr>
          <w:rFonts w:hint="cs"/>
          <w:rtl/>
        </w:rPr>
        <w:t>،</w:t>
      </w:r>
      <w:r w:rsidRPr="004320E4">
        <w:rPr>
          <w:rFonts w:hint="cs"/>
          <w:rtl/>
        </w:rPr>
        <w:t xml:space="preserve"> فجمع الحسين عليه السلام بني هاشم رجالهم</w:t>
      </w:r>
      <w:r w:rsidR="008935B4">
        <w:rPr>
          <w:rFonts w:hint="cs"/>
          <w:rtl/>
        </w:rPr>
        <w:t xml:space="preserve"> و</w:t>
      </w:r>
      <w:r w:rsidRPr="004320E4">
        <w:rPr>
          <w:rFonts w:hint="cs"/>
          <w:rtl/>
        </w:rPr>
        <w:t>نسائهم ومواليهم وشيعتهم م</w:t>
      </w:r>
      <w:r w:rsidR="0090469F">
        <w:rPr>
          <w:rFonts w:hint="cs"/>
          <w:rtl/>
        </w:rPr>
        <w:t>َ</w:t>
      </w:r>
      <w:r w:rsidRPr="004320E4">
        <w:rPr>
          <w:rFonts w:hint="cs"/>
          <w:rtl/>
        </w:rPr>
        <w:t>ن حج</w:t>
      </w:r>
      <w:r w:rsidR="0090469F">
        <w:rPr>
          <w:rFonts w:hint="cs"/>
          <w:rtl/>
        </w:rPr>
        <w:t>ّ</w:t>
      </w:r>
      <w:r w:rsidRPr="004320E4">
        <w:rPr>
          <w:rFonts w:hint="cs"/>
          <w:rtl/>
        </w:rPr>
        <w:t xml:space="preserve"> منهم ومن لم يحج</w:t>
      </w:r>
      <w:r w:rsidR="0090469F">
        <w:rPr>
          <w:rFonts w:hint="cs"/>
          <w:rtl/>
        </w:rPr>
        <w:t>ّ</w:t>
      </w:r>
      <w:r w:rsidRPr="004320E4">
        <w:rPr>
          <w:rFonts w:hint="cs"/>
          <w:rtl/>
        </w:rPr>
        <w:t xml:space="preserve"> وم</w:t>
      </w:r>
      <w:r w:rsidR="0090469F">
        <w:rPr>
          <w:rFonts w:hint="cs"/>
          <w:rtl/>
        </w:rPr>
        <w:t>ِ</w:t>
      </w:r>
      <w:r w:rsidRPr="004320E4">
        <w:rPr>
          <w:rFonts w:hint="cs"/>
          <w:rtl/>
        </w:rPr>
        <w:t>ن الأنصار مم</w:t>
      </w:r>
      <w:r w:rsidR="0090469F">
        <w:rPr>
          <w:rFonts w:hint="cs"/>
          <w:rtl/>
        </w:rPr>
        <w:t>ّ</w:t>
      </w:r>
      <w:r w:rsidRPr="004320E4">
        <w:rPr>
          <w:rFonts w:hint="cs"/>
          <w:rtl/>
        </w:rPr>
        <w:t>ن يعرف الحسين وأهل بيته ثم</w:t>
      </w:r>
      <w:r w:rsidR="0090469F">
        <w:rPr>
          <w:rFonts w:hint="cs"/>
          <w:rtl/>
        </w:rPr>
        <w:t>َّ</w:t>
      </w:r>
      <w:r w:rsidRPr="004320E4">
        <w:rPr>
          <w:rFonts w:hint="cs"/>
          <w:rtl/>
        </w:rPr>
        <w:t xml:space="preserve"> لم يترك أحدا</w:t>
      </w:r>
      <w:r w:rsidR="0090469F">
        <w:rPr>
          <w:rFonts w:hint="cs"/>
          <w:rtl/>
        </w:rPr>
        <w:t>ً</w:t>
      </w:r>
      <w:r w:rsidRPr="004320E4">
        <w:rPr>
          <w:rFonts w:hint="cs"/>
          <w:rtl/>
        </w:rPr>
        <w:t xml:space="preserve"> حج</w:t>
      </w:r>
      <w:r w:rsidR="0090469F">
        <w:rPr>
          <w:rFonts w:hint="cs"/>
          <w:rtl/>
        </w:rPr>
        <w:t>ّ</w:t>
      </w:r>
      <w:r w:rsidRPr="004320E4">
        <w:rPr>
          <w:rFonts w:hint="cs"/>
          <w:rtl/>
        </w:rPr>
        <w:t xml:space="preserve"> ذلك العام من أصحاب رسول الله ومن التابعين من الأنصار المعروفين بالصلاح والنسك</w:t>
      </w:r>
      <w:r w:rsidR="00345A53">
        <w:rPr>
          <w:rFonts w:hint="cs"/>
          <w:rtl/>
        </w:rPr>
        <w:t xml:space="preserve"> إلّا </w:t>
      </w:r>
      <w:r w:rsidRPr="004320E4">
        <w:rPr>
          <w:rFonts w:hint="cs"/>
          <w:rtl/>
        </w:rPr>
        <w:t>جمعهم واجتمع عليه بمنى أكثر من سبعمائة رجل وهم في سرادقه عام</w:t>
      </w:r>
      <w:r w:rsidR="0090469F">
        <w:rPr>
          <w:rFonts w:hint="cs"/>
          <w:rtl/>
        </w:rPr>
        <w:t>َّ</w:t>
      </w:r>
      <w:r w:rsidRPr="004320E4">
        <w:rPr>
          <w:rFonts w:hint="cs"/>
          <w:rtl/>
        </w:rPr>
        <w:t>تهم من التابعين ونحو من مائتي رجل من أصحاب النبي</w:t>
      </w:r>
      <w:r w:rsidR="0090469F">
        <w:rPr>
          <w:rFonts w:hint="cs"/>
          <w:rtl/>
        </w:rPr>
        <w:t>ِّ</w:t>
      </w:r>
      <w:r w:rsidRPr="004320E4">
        <w:rPr>
          <w:rFonts w:hint="cs"/>
          <w:rtl/>
        </w:rPr>
        <w:t xml:space="preserve"> فقام</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في بعض النسخ</w:t>
      </w:r>
      <w:r w:rsidR="00FD2843">
        <w:rPr>
          <w:rFonts w:hint="cs"/>
          <w:rtl/>
        </w:rPr>
        <w:t>:</w:t>
      </w:r>
      <w:r>
        <w:rPr>
          <w:rFonts w:hint="cs"/>
          <w:rtl/>
        </w:rPr>
        <w:t xml:space="preserve"> بسنة.</w:t>
      </w:r>
    </w:p>
    <w:p w:rsidR="004320E4" w:rsidRDefault="004320E4" w:rsidP="00806C03">
      <w:pPr>
        <w:pStyle w:val="libNormal"/>
      </w:pPr>
      <w:r>
        <w:rPr>
          <w:rFonts w:hint="cs"/>
          <w:rtl/>
        </w:rPr>
        <w:br w:type="page"/>
      </w:r>
    </w:p>
    <w:p w:rsidR="004320E4" w:rsidRDefault="004320E4" w:rsidP="0090469F">
      <w:pPr>
        <w:pStyle w:val="libNormal0"/>
        <w:rPr>
          <w:rtl/>
        </w:rPr>
      </w:pPr>
      <w:r>
        <w:rPr>
          <w:rFonts w:hint="cs"/>
          <w:rtl/>
        </w:rPr>
        <w:lastRenderedPageBreak/>
        <w:t>فيهم فحمد الله وأثنى عليه ثم</w:t>
      </w:r>
      <w:r w:rsidR="0090469F">
        <w:rPr>
          <w:rFonts w:hint="cs"/>
          <w:rtl/>
        </w:rPr>
        <w:t>ّ</w:t>
      </w:r>
      <w:r>
        <w:rPr>
          <w:rFonts w:hint="cs"/>
          <w:rtl/>
        </w:rPr>
        <w:t xml:space="preserve"> قال</w:t>
      </w:r>
      <w:r w:rsidR="00FD2843">
        <w:rPr>
          <w:rFonts w:hint="cs"/>
          <w:rtl/>
        </w:rPr>
        <w:t>:</w:t>
      </w:r>
    </w:p>
    <w:p w:rsidR="004320E4" w:rsidRDefault="004320E4" w:rsidP="004320E4">
      <w:pPr>
        <w:pStyle w:val="libNormal"/>
        <w:rPr>
          <w:rtl/>
        </w:rPr>
      </w:pPr>
      <w:r>
        <w:rPr>
          <w:rFonts w:hint="cs"/>
          <w:rtl/>
        </w:rPr>
        <w:t>أم</w:t>
      </w:r>
      <w:r w:rsidR="0090469F">
        <w:rPr>
          <w:rFonts w:hint="cs"/>
          <w:rtl/>
        </w:rPr>
        <w:t>ّ</w:t>
      </w:r>
      <w:r>
        <w:rPr>
          <w:rFonts w:hint="cs"/>
          <w:rtl/>
        </w:rPr>
        <w:t>ا بعد</w:t>
      </w:r>
      <w:r w:rsidR="00FD2843">
        <w:rPr>
          <w:rFonts w:hint="cs"/>
          <w:rtl/>
        </w:rPr>
        <w:t>:</w:t>
      </w:r>
      <w:r>
        <w:rPr>
          <w:rFonts w:hint="cs"/>
          <w:rtl/>
        </w:rPr>
        <w:t xml:space="preserve"> فإن</w:t>
      </w:r>
      <w:r w:rsidR="0090469F">
        <w:rPr>
          <w:rFonts w:hint="cs"/>
          <w:rtl/>
        </w:rPr>
        <w:t>َّ</w:t>
      </w:r>
      <w:r>
        <w:rPr>
          <w:rFonts w:hint="cs"/>
          <w:rtl/>
        </w:rPr>
        <w:t xml:space="preserve"> هذا الطاغية قد صنع بنا وبشيعتنا ما علمتم ورأيتم وشهدتم</w:t>
      </w:r>
      <w:r w:rsidR="008935B4">
        <w:rPr>
          <w:rFonts w:hint="cs"/>
          <w:rtl/>
        </w:rPr>
        <w:t xml:space="preserve"> و</w:t>
      </w:r>
      <w:r>
        <w:rPr>
          <w:rFonts w:hint="cs"/>
          <w:rtl/>
        </w:rPr>
        <w:t>بلغكم وإن</w:t>
      </w:r>
      <w:r w:rsidR="0090469F">
        <w:rPr>
          <w:rFonts w:hint="cs"/>
          <w:rtl/>
        </w:rPr>
        <w:t>ّ</w:t>
      </w:r>
      <w:r>
        <w:rPr>
          <w:rFonts w:hint="cs"/>
          <w:rtl/>
        </w:rPr>
        <w:t>ي أ</w:t>
      </w:r>
      <w:r w:rsidR="0090469F">
        <w:rPr>
          <w:rFonts w:hint="cs"/>
          <w:rtl/>
        </w:rPr>
        <w:t>ُ</w:t>
      </w:r>
      <w:r>
        <w:rPr>
          <w:rFonts w:hint="cs"/>
          <w:rtl/>
        </w:rPr>
        <w:t>ريد أن أسألكم عن شيء</w:t>
      </w:r>
      <w:r w:rsidR="0090469F">
        <w:rPr>
          <w:rFonts w:hint="cs"/>
          <w:rtl/>
        </w:rPr>
        <w:t>ٍ</w:t>
      </w:r>
      <w:r>
        <w:rPr>
          <w:rFonts w:hint="cs"/>
          <w:rtl/>
        </w:rPr>
        <w:t xml:space="preserve"> فإن صدقت فصد</w:t>
      </w:r>
      <w:r w:rsidR="0090469F">
        <w:rPr>
          <w:rFonts w:hint="cs"/>
          <w:rtl/>
        </w:rPr>
        <w:t>ِّ</w:t>
      </w:r>
      <w:r>
        <w:rPr>
          <w:rFonts w:hint="cs"/>
          <w:rtl/>
        </w:rPr>
        <w:t>قوني وإن كذبت فكذ</w:t>
      </w:r>
      <w:r w:rsidR="0090469F">
        <w:rPr>
          <w:rFonts w:hint="cs"/>
          <w:rtl/>
        </w:rPr>
        <w:t>ِّ</w:t>
      </w:r>
      <w:r>
        <w:rPr>
          <w:rFonts w:hint="cs"/>
          <w:rtl/>
        </w:rPr>
        <w:t>بوني واسمعوا مقالتي</w:t>
      </w:r>
      <w:r w:rsidR="00FD2843">
        <w:rPr>
          <w:rFonts w:hint="cs"/>
          <w:rtl/>
        </w:rPr>
        <w:t>،</w:t>
      </w:r>
      <w:r>
        <w:rPr>
          <w:rFonts w:hint="cs"/>
          <w:rtl/>
        </w:rPr>
        <w:t xml:space="preserve"> واكتبوا قولي</w:t>
      </w:r>
      <w:r w:rsidR="00FD2843">
        <w:rPr>
          <w:rFonts w:hint="cs"/>
          <w:rtl/>
        </w:rPr>
        <w:t>،</w:t>
      </w:r>
      <w:r>
        <w:rPr>
          <w:rFonts w:hint="cs"/>
          <w:rtl/>
        </w:rPr>
        <w:t xml:space="preserve"> ثم</w:t>
      </w:r>
      <w:r w:rsidR="0090469F">
        <w:rPr>
          <w:rFonts w:hint="cs"/>
          <w:rtl/>
        </w:rPr>
        <w:t>ّ</w:t>
      </w:r>
      <w:r>
        <w:rPr>
          <w:rFonts w:hint="cs"/>
          <w:rtl/>
        </w:rPr>
        <w:t xml:space="preserve"> أرجعوا إلى أمصاركم وقبائلكم ومن ائتمنتموه من الناس ووثقتم به فادعوه إلى ما تعلمون من حق</w:t>
      </w:r>
      <w:r w:rsidR="0090469F">
        <w:rPr>
          <w:rFonts w:hint="cs"/>
          <w:rtl/>
        </w:rPr>
        <w:t>ِّ</w:t>
      </w:r>
      <w:r>
        <w:rPr>
          <w:rFonts w:hint="cs"/>
          <w:rtl/>
        </w:rPr>
        <w:t>نا فإن</w:t>
      </w:r>
      <w:r w:rsidR="0090469F">
        <w:rPr>
          <w:rFonts w:hint="cs"/>
          <w:rtl/>
        </w:rPr>
        <w:t>ّ</w:t>
      </w:r>
      <w:r>
        <w:rPr>
          <w:rFonts w:hint="cs"/>
          <w:rtl/>
        </w:rPr>
        <w:t>ا خاف أن يدرس هذا الحق ويذهب ويغلب والله متم</w:t>
      </w:r>
      <w:r w:rsidR="0090469F">
        <w:rPr>
          <w:rFonts w:hint="cs"/>
          <w:rtl/>
        </w:rPr>
        <w:t>ُّ</w:t>
      </w:r>
      <w:r>
        <w:rPr>
          <w:rFonts w:hint="cs"/>
          <w:rtl/>
        </w:rPr>
        <w:t xml:space="preserve"> نوره ولو كره الكافرون</w:t>
      </w:r>
      <w:r w:rsidR="00FD2843">
        <w:rPr>
          <w:rFonts w:hint="cs"/>
          <w:rtl/>
        </w:rPr>
        <w:t>،</w:t>
      </w:r>
      <w:r>
        <w:rPr>
          <w:rFonts w:hint="cs"/>
          <w:rtl/>
        </w:rPr>
        <w:t xml:space="preserve"> وما ترك شيئاً مم</w:t>
      </w:r>
      <w:r w:rsidR="0090469F">
        <w:rPr>
          <w:rFonts w:hint="cs"/>
          <w:rtl/>
        </w:rPr>
        <w:t>ّ</w:t>
      </w:r>
      <w:r>
        <w:rPr>
          <w:rFonts w:hint="cs"/>
          <w:rtl/>
        </w:rPr>
        <w:t>ا أنزل الله في القرآن فيهم</w:t>
      </w:r>
      <w:r w:rsidR="00345A53">
        <w:rPr>
          <w:rFonts w:hint="cs"/>
          <w:rtl/>
        </w:rPr>
        <w:t xml:space="preserve"> إلّا </w:t>
      </w:r>
      <w:r>
        <w:rPr>
          <w:rFonts w:hint="cs"/>
          <w:rtl/>
        </w:rPr>
        <w:t>تلاه وفس</w:t>
      </w:r>
      <w:r w:rsidR="0090469F">
        <w:rPr>
          <w:rFonts w:hint="cs"/>
          <w:rtl/>
        </w:rPr>
        <w:t>َّ</w:t>
      </w:r>
      <w:r>
        <w:rPr>
          <w:rFonts w:hint="cs"/>
          <w:rtl/>
        </w:rPr>
        <w:t>ره ولا شيئاً مم</w:t>
      </w:r>
      <w:r w:rsidR="0090469F">
        <w:rPr>
          <w:rFonts w:hint="cs"/>
          <w:rtl/>
        </w:rPr>
        <w:t>ّ</w:t>
      </w:r>
      <w:r>
        <w:rPr>
          <w:rFonts w:hint="cs"/>
          <w:rtl/>
        </w:rPr>
        <w:t>ا قاله رسول الله صلى الله عليه وسلم في أبيه وأ</w:t>
      </w:r>
      <w:r w:rsidR="0090469F">
        <w:rPr>
          <w:rFonts w:hint="cs"/>
          <w:rtl/>
        </w:rPr>
        <w:t>ُ</w:t>
      </w:r>
      <w:r>
        <w:rPr>
          <w:rFonts w:hint="cs"/>
          <w:rtl/>
        </w:rPr>
        <w:t>م</w:t>
      </w:r>
      <w:r w:rsidR="0090469F">
        <w:rPr>
          <w:rFonts w:hint="cs"/>
          <w:rtl/>
        </w:rPr>
        <w:t>ِّ</w:t>
      </w:r>
      <w:r>
        <w:rPr>
          <w:rFonts w:hint="cs"/>
          <w:rtl/>
        </w:rPr>
        <w:t>ه ونفسه وأهل بيته</w:t>
      </w:r>
      <w:r w:rsidR="00345A53">
        <w:rPr>
          <w:rFonts w:hint="cs"/>
          <w:rtl/>
        </w:rPr>
        <w:t xml:space="preserve"> إلّا </w:t>
      </w:r>
      <w:r>
        <w:rPr>
          <w:rFonts w:hint="cs"/>
          <w:rtl/>
        </w:rPr>
        <w:t>رواه وكل</w:t>
      </w:r>
      <w:r w:rsidR="0090469F">
        <w:rPr>
          <w:rFonts w:hint="cs"/>
          <w:rtl/>
        </w:rPr>
        <w:t>ُّ</w:t>
      </w:r>
      <w:r>
        <w:rPr>
          <w:rFonts w:hint="cs"/>
          <w:rtl/>
        </w:rPr>
        <w:t xml:space="preserve"> ذلك يقولون</w:t>
      </w:r>
      <w:r w:rsidR="00FD2843">
        <w:rPr>
          <w:rFonts w:hint="cs"/>
          <w:rtl/>
        </w:rPr>
        <w:t>:</w:t>
      </w:r>
      <w:r>
        <w:rPr>
          <w:rFonts w:hint="cs"/>
          <w:rtl/>
        </w:rPr>
        <w:t xml:space="preserve"> أللهم</w:t>
      </w:r>
      <w:r w:rsidR="0090469F">
        <w:rPr>
          <w:rFonts w:hint="cs"/>
          <w:rtl/>
        </w:rPr>
        <w:t>َّ</w:t>
      </w:r>
      <w:r>
        <w:rPr>
          <w:rFonts w:hint="cs"/>
          <w:rtl/>
        </w:rPr>
        <w:t xml:space="preserve"> نعم قد سمعنا وشهدنا. ويقول التابعون</w:t>
      </w:r>
      <w:r w:rsidR="00FD2843">
        <w:rPr>
          <w:rFonts w:hint="cs"/>
          <w:rtl/>
        </w:rPr>
        <w:t>:</w:t>
      </w:r>
      <w:r>
        <w:rPr>
          <w:rFonts w:hint="cs"/>
          <w:rtl/>
        </w:rPr>
        <w:t xml:space="preserve"> أللهم</w:t>
      </w:r>
      <w:r w:rsidR="0090469F">
        <w:rPr>
          <w:rFonts w:hint="cs"/>
          <w:rtl/>
        </w:rPr>
        <w:t>ّ</w:t>
      </w:r>
      <w:r>
        <w:rPr>
          <w:rFonts w:hint="cs"/>
          <w:rtl/>
        </w:rPr>
        <w:t xml:space="preserve"> نعم قد</w:t>
      </w:r>
      <w:r w:rsidR="00CE4034">
        <w:rPr>
          <w:rFonts w:hint="cs"/>
          <w:rtl/>
        </w:rPr>
        <w:t xml:space="preserve"> حدَّثني </w:t>
      </w:r>
      <w:r>
        <w:rPr>
          <w:rFonts w:hint="cs"/>
          <w:rtl/>
        </w:rPr>
        <w:t>به من أ</w:t>
      </w:r>
      <w:r w:rsidR="0090469F">
        <w:rPr>
          <w:rFonts w:hint="cs"/>
          <w:rtl/>
        </w:rPr>
        <w:t>ُ</w:t>
      </w:r>
      <w:r>
        <w:rPr>
          <w:rFonts w:hint="cs"/>
          <w:rtl/>
        </w:rPr>
        <w:t>صد</w:t>
      </w:r>
      <w:r w:rsidR="0090469F">
        <w:rPr>
          <w:rFonts w:hint="cs"/>
          <w:rtl/>
        </w:rPr>
        <w:t>ّ</w:t>
      </w:r>
      <w:r>
        <w:rPr>
          <w:rFonts w:hint="cs"/>
          <w:rtl/>
        </w:rPr>
        <w:t>قه وآتمنه من الصحابة</w:t>
      </w:r>
      <w:r w:rsidR="00FD2843">
        <w:rPr>
          <w:rFonts w:hint="cs"/>
          <w:rtl/>
        </w:rPr>
        <w:t xml:space="preserve"> - </w:t>
      </w:r>
      <w:r>
        <w:rPr>
          <w:rFonts w:hint="cs"/>
          <w:rtl/>
        </w:rPr>
        <w:t>إلى أن قال</w:t>
      </w:r>
      <w:r w:rsidR="00FD2843">
        <w:rPr>
          <w:rFonts w:hint="cs"/>
          <w:rtl/>
        </w:rPr>
        <w:t xml:space="preserve"> -:</w:t>
      </w:r>
      <w:r>
        <w:rPr>
          <w:rFonts w:hint="cs"/>
          <w:rtl/>
        </w:rPr>
        <w:t xml:space="preserve"> قال (ع)</w:t>
      </w:r>
      <w:r w:rsidR="00FD2843">
        <w:rPr>
          <w:rFonts w:hint="cs"/>
          <w:rtl/>
        </w:rPr>
        <w:t>:</w:t>
      </w:r>
      <w:r>
        <w:rPr>
          <w:rFonts w:hint="cs"/>
          <w:rtl/>
        </w:rPr>
        <w:t xml:space="preserve"> أ</w:t>
      </w:r>
      <w:r w:rsidR="0090469F">
        <w:rPr>
          <w:rFonts w:hint="cs"/>
          <w:rtl/>
        </w:rPr>
        <w:t>ُ</w:t>
      </w:r>
      <w:r>
        <w:rPr>
          <w:rFonts w:hint="cs"/>
          <w:rtl/>
        </w:rPr>
        <w:t>نشدكم الله أتعلمون أن</w:t>
      </w:r>
      <w:r w:rsidR="0090469F">
        <w:rPr>
          <w:rFonts w:hint="cs"/>
          <w:rtl/>
        </w:rPr>
        <w:t>َّ</w:t>
      </w:r>
      <w:r>
        <w:rPr>
          <w:rFonts w:hint="cs"/>
          <w:rtl/>
        </w:rPr>
        <w:t xml:space="preserve"> رسول الله نصبه يوم </w:t>
      </w:r>
      <w:r w:rsidR="00DF47D8">
        <w:rPr>
          <w:rFonts w:hint="cs"/>
          <w:rtl/>
        </w:rPr>
        <w:t>غدير خمّ</w:t>
      </w:r>
      <w:r>
        <w:rPr>
          <w:rFonts w:hint="cs"/>
          <w:rtl/>
        </w:rPr>
        <w:t xml:space="preserve"> فنادى له بالولاية وقال</w:t>
      </w:r>
      <w:r w:rsidR="00FD2843">
        <w:rPr>
          <w:rFonts w:hint="cs"/>
          <w:rtl/>
        </w:rPr>
        <w:t>:</w:t>
      </w:r>
      <w:r>
        <w:rPr>
          <w:rFonts w:hint="cs"/>
          <w:rtl/>
        </w:rPr>
        <w:t xml:space="preserve"> ليبلغ</w:t>
      </w:r>
      <w:r w:rsidR="0090469F">
        <w:rPr>
          <w:rFonts w:hint="cs"/>
          <w:rtl/>
        </w:rPr>
        <w:t>َّ</w:t>
      </w:r>
      <w:r>
        <w:rPr>
          <w:rFonts w:hint="cs"/>
          <w:rtl/>
        </w:rPr>
        <w:t xml:space="preserve"> الشاهد الغايب</w:t>
      </w:r>
      <w:r w:rsidR="00FD2843">
        <w:rPr>
          <w:rFonts w:hint="cs"/>
          <w:rtl/>
        </w:rPr>
        <w:t>؟</w:t>
      </w:r>
      <w:r>
        <w:rPr>
          <w:rFonts w:hint="cs"/>
          <w:rtl/>
        </w:rPr>
        <w:t xml:space="preserve"> قالوا</w:t>
      </w:r>
      <w:r w:rsidR="00FD2843">
        <w:rPr>
          <w:rFonts w:hint="cs"/>
          <w:rtl/>
        </w:rPr>
        <w:t>:</w:t>
      </w:r>
      <w:r>
        <w:rPr>
          <w:rFonts w:hint="cs"/>
          <w:rtl/>
        </w:rPr>
        <w:t xml:space="preserve"> أللهم</w:t>
      </w:r>
      <w:r w:rsidR="0090469F">
        <w:rPr>
          <w:rFonts w:hint="cs"/>
          <w:rtl/>
        </w:rPr>
        <w:t>َّ</w:t>
      </w:r>
      <w:r>
        <w:rPr>
          <w:rFonts w:hint="cs"/>
          <w:rtl/>
        </w:rPr>
        <w:t xml:space="preserve"> نعم. الحديث وفيه ط</w:t>
      </w:r>
      <w:r w:rsidR="0090469F">
        <w:rPr>
          <w:rFonts w:hint="cs"/>
          <w:rtl/>
        </w:rPr>
        <w:t>ُ</w:t>
      </w:r>
      <w:r>
        <w:rPr>
          <w:rFonts w:hint="cs"/>
          <w:rtl/>
        </w:rPr>
        <w:t>رف</w:t>
      </w:r>
      <w:r w:rsidR="0090469F">
        <w:rPr>
          <w:rFonts w:hint="cs"/>
          <w:rtl/>
        </w:rPr>
        <w:t>ٌ</w:t>
      </w:r>
      <w:r>
        <w:rPr>
          <w:rFonts w:hint="cs"/>
          <w:rtl/>
        </w:rPr>
        <w:t xml:space="preserve"> مم</w:t>
      </w:r>
      <w:r w:rsidR="0090469F">
        <w:rPr>
          <w:rFonts w:hint="cs"/>
          <w:rtl/>
        </w:rPr>
        <w:t>ّ</w:t>
      </w:r>
      <w:r>
        <w:rPr>
          <w:rFonts w:hint="cs"/>
          <w:rtl/>
        </w:rPr>
        <w:t>ا تواترت أسانيده من فضايل أمير المؤمنين عليه السلام</w:t>
      </w:r>
      <w:r w:rsidR="00FD2843">
        <w:rPr>
          <w:rFonts w:hint="cs"/>
          <w:rtl/>
        </w:rPr>
        <w:t>،</w:t>
      </w:r>
      <w:r>
        <w:rPr>
          <w:rFonts w:hint="cs"/>
          <w:rtl/>
        </w:rPr>
        <w:t xml:space="preserve"> فراجع.</w:t>
      </w:r>
    </w:p>
    <w:p w:rsidR="004320E4" w:rsidRDefault="004320E4" w:rsidP="00806C03">
      <w:pPr>
        <w:pStyle w:val="Heading2Center"/>
        <w:rPr>
          <w:rtl/>
        </w:rPr>
      </w:pPr>
      <w:bookmarkStart w:id="60" w:name="37"/>
      <w:bookmarkStart w:id="61" w:name="_Toc456268591"/>
      <w:r>
        <w:rPr>
          <w:rFonts w:hint="cs"/>
          <w:rtl/>
        </w:rPr>
        <w:t xml:space="preserve">10 </w:t>
      </w:r>
      <w:r w:rsidR="00FD2843">
        <w:rPr>
          <w:rFonts w:hint="cs"/>
          <w:rtl/>
        </w:rPr>
        <w:t>(</w:t>
      </w:r>
      <w:r>
        <w:rPr>
          <w:rFonts w:hint="cs"/>
          <w:rtl/>
        </w:rPr>
        <w:t>احتجاج عبد الله بن جعفر</w:t>
      </w:r>
      <w:r w:rsidR="00FD2843">
        <w:rPr>
          <w:rFonts w:hint="cs"/>
          <w:rtl/>
        </w:rPr>
        <w:t>)</w:t>
      </w:r>
      <w:bookmarkEnd w:id="60"/>
      <w:bookmarkEnd w:id="61"/>
    </w:p>
    <w:p w:rsidR="004320E4" w:rsidRDefault="004320E4" w:rsidP="0090469F">
      <w:pPr>
        <w:pStyle w:val="libLeft"/>
        <w:rPr>
          <w:rtl/>
        </w:rPr>
      </w:pPr>
      <w:r>
        <w:rPr>
          <w:rFonts w:hint="cs"/>
          <w:rtl/>
        </w:rPr>
        <w:t>على معاوية بعد شهادة أمير المؤمنين عليه السلام</w:t>
      </w:r>
    </w:p>
    <w:p w:rsidR="004320E4" w:rsidRDefault="004320E4" w:rsidP="0090469F">
      <w:pPr>
        <w:pStyle w:val="libNormal"/>
        <w:rPr>
          <w:rtl/>
        </w:rPr>
      </w:pPr>
      <w:r>
        <w:rPr>
          <w:rFonts w:hint="cs"/>
          <w:rtl/>
        </w:rPr>
        <w:t>قال عبد الله بن جعفر بن أبي طالب</w:t>
      </w:r>
      <w:r w:rsidR="00FD2843">
        <w:rPr>
          <w:rFonts w:hint="cs"/>
          <w:rtl/>
        </w:rPr>
        <w:t>:</w:t>
      </w:r>
      <w:r>
        <w:rPr>
          <w:rFonts w:hint="cs"/>
          <w:rtl/>
        </w:rPr>
        <w:t xml:space="preserve"> كنت عند معاوية ومعنا الحسن والحسين عليهما السلام وعنده عبد الله بن العباس والفضل بن</w:t>
      </w:r>
      <w:r w:rsidR="00805049">
        <w:rPr>
          <w:rFonts w:hint="cs"/>
          <w:rtl/>
        </w:rPr>
        <w:t xml:space="preserve"> عبّاس </w:t>
      </w:r>
      <w:r>
        <w:rPr>
          <w:rFonts w:hint="cs"/>
          <w:rtl/>
        </w:rPr>
        <w:t>فالتفت إل</w:t>
      </w:r>
      <w:r w:rsidR="0090469F">
        <w:rPr>
          <w:rFonts w:hint="cs"/>
          <w:rtl/>
        </w:rPr>
        <w:t>يَّ</w:t>
      </w:r>
      <w:r>
        <w:rPr>
          <w:rFonts w:hint="cs"/>
          <w:rtl/>
        </w:rPr>
        <w:t xml:space="preserve"> معاوية فقال</w:t>
      </w:r>
      <w:r w:rsidR="00FD2843">
        <w:rPr>
          <w:rFonts w:hint="cs"/>
          <w:rtl/>
        </w:rPr>
        <w:t>:</w:t>
      </w:r>
      <w:r>
        <w:rPr>
          <w:rFonts w:hint="cs"/>
          <w:rtl/>
        </w:rPr>
        <w:t xml:space="preserve"> يا عبد الله</w:t>
      </w:r>
      <w:r w:rsidR="00FD2843">
        <w:rPr>
          <w:rFonts w:hint="cs"/>
          <w:rtl/>
        </w:rPr>
        <w:t>؟</w:t>
      </w:r>
      <w:r>
        <w:rPr>
          <w:rFonts w:hint="cs"/>
          <w:rtl/>
        </w:rPr>
        <w:t xml:space="preserve"> ما أشد</w:t>
      </w:r>
      <w:r w:rsidR="0090469F">
        <w:rPr>
          <w:rFonts w:hint="cs"/>
          <w:rtl/>
        </w:rPr>
        <w:t>َّ</w:t>
      </w:r>
      <w:r>
        <w:rPr>
          <w:rFonts w:hint="cs"/>
          <w:rtl/>
        </w:rPr>
        <w:t xml:space="preserve"> تعظميك للحسن والحسين</w:t>
      </w:r>
      <w:r w:rsidR="00FD2843">
        <w:rPr>
          <w:rFonts w:hint="cs"/>
          <w:rtl/>
        </w:rPr>
        <w:t>؟</w:t>
      </w:r>
      <w:r>
        <w:rPr>
          <w:rFonts w:hint="cs"/>
          <w:rtl/>
        </w:rPr>
        <w:t xml:space="preserve"> وما هما بخير منك ولا أبوهما خير</w:t>
      </w:r>
      <w:r w:rsidR="0090469F">
        <w:rPr>
          <w:rFonts w:hint="cs"/>
          <w:rtl/>
        </w:rPr>
        <w:t>ٌ</w:t>
      </w:r>
      <w:r>
        <w:rPr>
          <w:rFonts w:hint="cs"/>
          <w:rtl/>
        </w:rPr>
        <w:t xml:space="preserve"> من أبيك</w:t>
      </w:r>
      <w:r w:rsidR="00FD2843">
        <w:rPr>
          <w:rFonts w:hint="cs"/>
          <w:rtl/>
        </w:rPr>
        <w:t>،</w:t>
      </w:r>
      <w:r>
        <w:rPr>
          <w:rFonts w:hint="cs"/>
          <w:rtl/>
        </w:rPr>
        <w:t xml:space="preserve"> ولولا أن</w:t>
      </w:r>
      <w:r w:rsidR="0090469F">
        <w:rPr>
          <w:rFonts w:hint="cs"/>
          <w:rtl/>
        </w:rPr>
        <w:t>َّ</w:t>
      </w:r>
      <w:r>
        <w:rPr>
          <w:rFonts w:hint="cs"/>
          <w:rtl/>
        </w:rPr>
        <w:t xml:space="preserve"> فاطمة بنت رسول الله صلى الله عليه وسلم لقلت</w:t>
      </w:r>
      <w:r w:rsidR="00FD2843">
        <w:rPr>
          <w:rFonts w:hint="cs"/>
          <w:rtl/>
        </w:rPr>
        <w:t>:</w:t>
      </w:r>
      <w:r>
        <w:rPr>
          <w:rFonts w:hint="cs"/>
          <w:rtl/>
        </w:rPr>
        <w:t xml:space="preserve"> ما أ</w:t>
      </w:r>
      <w:r w:rsidR="0090469F">
        <w:rPr>
          <w:rFonts w:hint="cs"/>
          <w:rtl/>
        </w:rPr>
        <w:t>ُ</w:t>
      </w:r>
      <w:r>
        <w:rPr>
          <w:rFonts w:hint="cs"/>
          <w:rtl/>
        </w:rPr>
        <w:t>م</w:t>
      </w:r>
      <w:r w:rsidR="0090469F">
        <w:rPr>
          <w:rFonts w:hint="cs"/>
          <w:rtl/>
        </w:rPr>
        <w:t>ّ</w:t>
      </w:r>
      <w:r>
        <w:rPr>
          <w:rFonts w:hint="cs"/>
          <w:rtl/>
        </w:rPr>
        <w:t>ك أسماء بنت عميس بدونها فقلت</w:t>
      </w:r>
      <w:r w:rsidR="00FD2843">
        <w:rPr>
          <w:rFonts w:hint="cs"/>
          <w:rtl/>
        </w:rPr>
        <w:t>:</w:t>
      </w:r>
      <w:r>
        <w:rPr>
          <w:rFonts w:hint="cs"/>
          <w:rtl/>
        </w:rPr>
        <w:t xml:space="preserve"> والله إن</w:t>
      </w:r>
      <w:r w:rsidR="0090469F">
        <w:rPr>
          <w:rFonts w:hint="cs"/>
          <w:rtl/>
        </w:rPr>
        <w:t>َّ</w:t>
      </w:r>
      <w:r>
        <w:rPr>
          <w:rFonts w:hint="cs"/>
          <w:rtl/>
        </w:rPr>
        <w:t>ك لقليل العلم بهما وبأبيهما وبأم</w:t>
      </w:r>
      <w:r w:rsidR="0090469F">
        <w:rPr>
          <w:rFonts w:hint="cs"/>
          <w:rtl/>
        </w:rPr>
        <w:t>ِّ</w:t>
      </w:r>
      <w:r>
        <w:rPr>
          <w:rFonts w:hint="cs"/>
          <w:rtl/>
        </w:rPr>
        <w:t>هما بل والله لهما خير</w:t>
      </w:r>
      <w:r w:rsidR="0090469F">
        <w:rPr>
          <w:rFonts w:hint="cs"/>
          <w:rtl/>
        </w:rPr>
        <w:t>ٌ</w:t>
      </w:r>
      <w:r>
        <w:rPr>
          <w:rFonts w:hint="cs"/>
          <w:rtl/>
        </w:rPr>
        <w:t xml:space="preserve"> من</w:t>
      </w:r>
      <w:r w:rsidR="0090469F">
        <w:rPr>
          <w:rFonts w:hint="cs"/>
          <w:rtl/>
        </w:rPr>
        <w:t>ّ</w:t>
      </w:r>
      <w:r>
        <w:rPr>
          <w:rFonts w:hint="cs"/>
          <w:rtl/>
        </w:rPr>
        <w:t>ي وأبوهما خير</w:t>
      </w:r>
      <w:r w:rsidR="0090469F">
        <w:rPr>
          <w:rFonts w:hint="cs"/>
          <w:rtl/>
        </w:rPr>
        <w:t>ٌ</w:t>
      </w:r>
      <w:r>
        <w:rPr>
          <w:rFonts w:hint="cs"/>
          <w:rtl/>
        </w:rPr>
        <w:t xml:space="preserve"> من أبي وأم</w:t>
      </w:r>
      <w:r w:rsidR="0090469F">
        <w:rPr>
          <w:rFonts w:hint="cs"/>
          <w:rtl/>
        </w:rPr>
        <w:t>ّ</w:t>
      </w:r>
      <w:r>
        <w:rPr>
          <w:rFonts w:hint="cs"/>
          <w:rtl/>
        </w:rPr>
        <w:t>هما خير</w:t>
      </w:r>
      <w:r w:rsidR="0090469F">
        <w:rPr>
          <w:rFonts w:hint="cs"/>
          <w:rtl/>
        </w:rPr>
        <w:t>ٌ</w:t>
      </w:r>
      <w:r>
        <w:rPr>
          <w:rFonts w:hint="cs"/>
          <w:rtl/>
        </w:rPr>
        <w:t xml:space="preserve"> من أ</w:t>
      </w:r>
      <w:r w:rsidR="0090469F">
        <w:rPr>
          <w:rFonts w:hint="cs"/>
          <w:rtl/>
        </w:rPr>
        <w:t>ُ</w:t>
      </w:r>
      <w:r>
        <w:rPr>
          <w:rFonts w:hint="cs"/>
          <w:rtl/>
        </w:rPr>
        <w:t>م</w:t>
      </w:r>
      <w:r w:rsidR="0090469F">
        <w:rPr>
          <w:rFonts w:hint="cs"/>
          <w:rtl/>
        </w:rPr>
        <w:t>ّ</w:t>
      </w:r>
      <w:r>
        <w:rPr>
          <w:rFonts w:hint="cs"/>
          <w:rtl/>
        </w:rPr>
        <w:t>ي</w:t>
      </w:r>
      <w:r w:rsidR="00FD2843">
        <w:rPr>
          <w:rFonts w:hint="cs"/>
          <w:rtl/>
        </w:rPr>
        <w:t>،</w:t>
      </w:r>
      <w:r>
        <w:rPr>
          <w:rFonts w:hint="cs"/>
          <w:rtl/>
        </w:rPr>
        <w:t xml:space="preserve"> يا معاوية</w:t>
      </w:r>
      <w:r w:rsidR="00FD2843">
        <w:rPr>
          <w:rFonts w:hint="cs"/>
          <w:rtl/>
        </w:rPr>
        <w:t>؟</w:t>
      </w:r>
      <w:r>
        <w:rPr>
          <w:rFonts w:hint="cs"/>
          <w:rtl/>
        </w:rPr>
        <w:t xml:space="preserve"> إن</w:t>
      </w:r>
      <w:r w:rsidR="0090469F">
        <w:rPr>
          <w:rFonts w:hint="cs"/>
          <w:rtl/>
        </w:rPr>
        <w:t>َّ</w:t>
      </w:r>
      <w:r>
        <w:rPr>
          <w:rFonts w:hint="cs"/>
          <w:rtl/>
        </w:rPr>
        <w:t>ك لغافل</w:t>
      </w:r>
      <w:r w:rsidR="0090469F">
        <w:rPr>
          <w:rFonts w:hint="cs"/>
          <w:rtl/>
        </w:rPr>
        <w:t>ٌ</w:t>
      </w:r>
      <w:r>
        <w:rPr>
          <w:rFonts w:hint="cs"/>
          <w:rtl/>
        </w:rPr>
        <w:t xml:space="preserve"> عم</w:t>
      </w:r>
      <w:r w:rsidR="0090469F">
        <w:rPr>
          <w:rFonts w:hint="cs"/>
          <w:rtl/>
        </w:rPr>
        <w:t>ّ</w:t>
      </w:r>
      <w:r>
        <w:rPr>
          <w:rFonts w:hint="cs"/>
          <w:rtl/>
        </w:rPr>
        <w:t>ا سمعته أنا من رسول الله صلى الله عليه وسلم يقول فيهما وفي أبيهما وأ</w:t>
      </w:r>
      <w:r w:rsidR="0090469F">
        <w:rPr>
          <w:rFonts w:hint="cs"/>
          <w:rtl/>
        </w:rPr>
        <w:t>ُ</w:t>
      </w:r>
      <w:r>
        <w:rPr>
          <w:rFonts w:hint="cs"/>
          <w:rtl/>
        </w:rPr>
        <w:t>م</w:t>
      </w:r>
      <w:r w:rsidR="0090469F">
        <w:rPr>
          <w:rFonts w:hint="cs"/>
          <w:rtl/>
        </w:rPr>
        <w:t>ّ</w:t>
      </w:r>
      <w:r>
        <w:rPr>
          <w:rFonts w:hint="cs"/>
          <w:rtl/>
        </w:rPr>
        <w:t>هما قد حفظته ووعيته ورويته قال</w:t>
      </w:r>
      <w:r w:rsidR="00FD2843">
        <w:rPr>
          <w:rFonts w:hint="cs"/>
          <w:rtl/>
        </w:rPr>
        <w:t>:</w:t>
      </w:r>
      <w:r>
        <w:rPr>
          <w:rFonts w:hint="cs"/>
          <w:rtl/>
        </w:rPr>
        <w:t xml:space="preserve"> هات يا بن جعفر</w:t>
      </w:r>
      <w:r w:rsidR="00FD2843">
        <w:rPr>
          <w:rFonts w:hint="cs"/>
          <w:rtl/>
        </w:rPr>
        <w:t>؟</w:t>
      </w:r>
      <w:r>
        <w:rPr>
          <w:rFonts w:hint="cs"/>
          <w:rtl/>
        </w:rPr>
        <w:t xml:space="preserve"> فوالله ما أنت بكذ</w:t>
      </w:r>
      <w:r w:rsidR="0090469F">
        <w:rPr>
          <w:rFonts w:hint="cs"/>
          <w:rtl/>
        </w:rPr>
        <w:t>ّ</w:t>
      </w:r>
      <w:r>
        <w:rPr>
          <w:rFonts w:hint="cs"/>
          <w:rtl/>
        </w:rPr>
        <w:t>اب ولا مت</w:t>
      </w:r>
      <w:r w:rsidR="0090469F">
        <w:rPr>
          <w:rFonts w:hint="cs"/>
          <w:rtl/>
        </w:rPr>
        <w:t>َّ</w:t>
      </w:r>
      <w:r>
        <w:rPr>
          <w:rFonts w:hint="cs"/>
          <w:rtl/>
        </w:rPr>
        <w:t>هم</w:t>
      </w:r>
      <w:r w:rsidR="00FD2843">
        <w:rPr>
          <w:rFonts w:hint="cs"/>
          <w:rtl/>
        </w:rPr>
        <w:t>،</w:t>
      </w:r>
      <w:r>
        <w:rPr>
          <w:rFonts w:hint="cs"/>
          <w:rtl/>
        </w:rPr>
        <w:t xml:space="preserve"> فقلت</w:t>
      </w:r>
      <w:r w:rsidR="00FD2843">
        <w:rPr>
          <w:rFonts w:hint="cs"/>
          <w:rtl/>
        </w:rPr>
        <w:t>:</w:t>
      </w:r>
      <w:r>
        <w:rPr>
          <w:rFonts w:hint="cs"/>
          <w:rtl/>
        </w:rPr>
        <w:t xml:space="preserve"> إن</w:t>
      </w:r>
      <w:r w:rsidR="0090469F">
        <w:rPr>
          <w:rFonts w:hint="cs"/>
          <w:rtl/>
        </w:rPr>
        <w:t>َّ</w:t>
      </w:r>
      <w:r>
        <w:rPr>
          <w:rFonts w:hint="cs"/>
          <w:rtl/>
        </w:rPr>
        <w:t>ه أعظم مم</w:t>
      </w:r>
      <w:r w:rsidR="0090469F">
        <w:rPr>
          <w:rFonts w:hint="cs"/>
          <w:rtl/>
        </w:rPr>
        <w:t>ّ</w:t>
      </w:r>
      <w:r>
        <w:rPr>
          <w:rFonts w:hint="cs"/>
          <w:rtl/>
        </w:rPr>
        <w:t>ا في نفسك</w:t>
      </w:r>
      <w:r w:rsidR="00FD2843">
        <w:rPr>
          <w:rFonts w:hint="cs"/>
          <w:rtl/>
        </w:rPr>
        <w:t>،</w:t>
      </w:r>
      <w:r>
        <w:rPr>
          <w:rFonts w:hint="cs"/>
          <w:rtl/>
        </w:rPr>
        <w:t xml:space="preserve"> قال</w:t>
      </w:r>
      <w:r w:rsidR="00FD2843">
        <w:rPr>
          <w:rFonts w:hint="cs"/>
          <w:rtl/>
        </w:rPr>
        <w:t>:</w:t>
      </w:r>
      <w:r>
        <w:rPr>
          <w:rFonts w:hint="cs"/>
          <w:rtl/>
        </w:rPr>
        <w:t xml:space="preserve"> وإن كان أعظم من أ</w:t>
      </w:r>
      <w:r w:rsidR="0090469F">
        <w:rPr>
          <w:rFonts w:hint="cs"/>
          <w:rtl/>
        </w:rPr>
        <w:t>ُ</w:t>
      </w:r>
      <w:r>
        <w:rPr>
          <w:rFonts w:hint="cs"/>
          <w:rtl/>
        </w:rPr>
        <w:t>حد وح</w:t>
      </w:r>
      <w:r w:rsidR="0090469F">
        <w:rPr>
          <w:rFonts w:hint="cs"/>
          <w:rtl/>
        </w:rPr>
        <w:t>ِ</w:t>
      </w:r>
      <w:r>
        <w:rPr>
          <w:rFonts w:hint="cs"/>
          <w:rtl/>
        </w:rPr>
        <w:t xml:space="preserve">راء </w:t>
      </w:r>
      <w:r w:rsidR="0090469F">
        <w:rPr>
          <w:rFonts w:hint="cs"/>
          <w:rtl/>
        </w:rPr>
        <w:t>«</w:t>
      </w:r>
      <w:r>
        <w:rPr>
          <w:rFonts w:hint="cs"/>
          <w:rtl/>
        </w:rPr>
        <w:t>بكسر المهملة</w:t>
      </w:r>
      <w:r w:rsidR="0090469F">
        <w:rPr>
          <w:rFonts w:hint="cs"/>
          <w:rtl/>
        </w:rPr>
        <w:t>»</w:t>
      </w:r>
      <w:r>
        <w:rPr>
          <w:rFonts w:hint="cs"/>
          <w:rtl/>
        </w:rPr>
        <w:t xml:space="preserve"> جميعا</w:t>
      </w:r>
      <w:r w:rsidR="0090469F">
        <w:rPr>
          <w:rFonts w:hint="cs"/>
          <w:rtl/>
        </w:rPr>
        <w:t>ً</w:t>
      </w:r>
      <w:r>
        <w:rPr>
          <w:rFonts w:hint="cs"/>
          <w:rtl/>
        </w:rPr>
        <w:t xml:space="preserve"> فلست أ</w:t>
      </w:r>
      <w:r w:rsidR="0090469F">
        <w:rPr>
          <w:rFonts w:hint="cs"/>
          <w:rtl/>
        </w:rPr>
        <w:t>ُ</w:t>
      </w:r>
      <w:r>
        <w:rPr>
          <w:rFonts w:hint="cs"/>
          <w:rtl/>
        </w:rPr>
        <w:t>بالي إذا قتل الله صاحبك</w:t>
      </w:r>
      <w:r w:rsidR="00FD2843">
        <w:rPr>
          <w:rFonts w:hint="cs"/>
          <w:rtl/>
        </w:rPr>
        <w:t>،</w:t>
      </w:r>
      <w:r>
        <w:rPr>
          <w:rFonts w:hint="cs"/>
          <w:rtl/>
        </w:rPr>
        <w:t xml:space="preserve"> وفر</w:t>
      </w:r>
      <w:r w:rsidR="0090469F">
        <w:rPr>
          <w:rFonts w:hint="cs"/>
          <w:rtl/>
        </w:rPr>
        <w:t>َّ</w:t>
      </w:r>
      <w:r>
        <w:rPr>
          <w:rFonts w:hint="cs"/>
          <w:rtl/>
        </w:rPr>
        <w:t>ق جمعكم وصار الأمر في أهله</w:t>
      </w:r>
      <w:r w:rsidR="00FD2843">
        <w:rPr>
          <w:rFonts w:hint="cs"/>
          <w:rtl/>
        </w:rPr>
        <w:t>،</w:t>
      </w:r>
      <w:r>
        <w:rPr>
          <w:rFonts w:hint="cs"/>
          <w:rtl/>
        </w:rPr>
        <w:t xml:space="preserve"> فحد</w:t>
      </w:r>
      <w:r w:rsidR="0090469F">
        <w:rPr>
          <w:rFonts w:hint="cs"/>
          <w:rtl/>
        </w:rPr>
        <w:t>ِّ</w:t>
      </w:r>
      <w:r>
        <w:rPr>
          <w:rFonts w:hint="cs"/>
          <w:rtl/>
        </w:rPr>
        <w:t>ثنا فما نبالي بما قلتم ولا يضر</w:t>
      </w:r>
      <w:r w:rsidR="0090469F">
        <w:rPr>
          <w:rFonts w:hint="cs"/>
          <w:rtl/>
        </w:rPr>
        <w:t>ُّ</w:t>
      </w:r>
      <w:r>
        <w:rPr>
          <w:rFonts w:hint="cs"/>
          <w:rtl/>
        </w:rPr>
        <w:t>نا ما عددتم</w:t>
      </w:r>
      <w:r w:rsidR="00FD2843">
        <w:rPr>
          <w:rFonts w:hint="cs"/>
          <w:rtl/>
        </w:rPr>
        <w:t>،</w:t>
      </w:r>
      <w:r>
        <w:rPr>
          <w:rFonts w:hint="cs"/>
          <w:rtl/>
        </w:rPr>
        <w:t xml:space="preserve"> قلت</w:t>
      </w:r>
      <w:r w:rsidR="00FD2843">
        <w:rPr>
          <w:rFonts w:hint="cs"/>
          <w:rtl/>
        </w:rPr>
        <w:t>:</w:t>
      </w:r>
      <w:r>
        <w:rPr>
          <w:rFonts w:hint="cs"/>
          <w:rtl/>
        </w:rPr>
        <w:t xml:space="preserve"> سمعت</w:t>
      </w:r>
    </w:p>
    <w:p w:rsidR="004320E4" w:rsidRDefault="004320E4" w:rsidP="00806C03">
      <w:pPr>
        <w:pStyle w:val="libNormal"/>
      </w:pPr>
      <w:r>
        <w:rPr>
          <w:rFonts w:hint="cs"/>
          <w:rtl/>
        </w:rPr>
        <w:br w:type="page"/>
      </w:r>
    </w:p>
    <w:p w:rsidR="004320E4" w:rsidRDefault="004320E4" w:rsidP="0090469F">
      <w:pPr>
        <w:pStyle w:val="libNormal0"/>
        <w:rPr>
          <w:rtl/>
        </w:rPr>
      </w:pPr>
      <w:r>
        <w:rPr>
          <w:rFonts w:hint="cs"/>
          <w:rtl/>
        </w:rPr>
        <w:lastRenderedPageBreak/>
        <w:t>رسول الله صلى الله عليه وسلم وقد س</w:t>
      </w:r>
      <w:r w:rsidR="0090469F">
        <w:rPr>
          <w:rFonts w:hint="cs"/>
          <w:rtl/>
        </w:rPr>
        <w:t>ُ</w:t>
      </w:r>
      <w:r>
        <w:rPr>
          <w:rFonts w:hint="cs"/>
          <w:rtl/>
        </w:rPr>
        <w:t>ئل عن هذه الآية</w:t>
      </w:r>
      <w:r w:rsidR="00FD2843">
        <w:rPr>
          <w:rFonts w:hint="cs"/>
          <w:rtl/>
        </w:rPr>
        <w:t>،</w:t>
      </w:r>
      <w:r>
        <w:rPr>
          <w:rFonts w:hint="cs"/>
          <w:rtl/>
        </w:rPr>
        <w:t xml:space="preserve"> و</w:t>
      </w:r>
      <w:r w:rsidR="0090469F">
        <w:rPr>
          <w:rFonts w:hint="cs"/>
          <w:rtl/>
        </w:rPr>
        <w:t>َ</w:t>
      </w:r>
      <w:r>
        <w:rPr>
          <w:rFonts w:hint="cs"/>
          <w:rtl/>
        </w:rPr>
        <w:t>ما ج</w:t>
      </w:r>
      <w:r w:rsidR="0090469F">
        <w:rPr>
          <w:rFonts w:hint="cs"/>
          <w:rtl/>
        </w:rPr>
        <w:t>َ</w:t>
      </w:r>
      <w:r>
        <w:rPr>
          <w:rFonts w:hint="cs"/>
          <w:rtl/>
        </w:rPr>
        <w:t>علنا الر</w:t>
      </w:r>
      <w:r w:rsidR="0090469F">
        <w:rPr>
          <w:rFonts w:hint="cs"/>
          <w:rtl/>
        </w:rPr>
        <w:t>ُّ</w:t>
      </w:r>
      <w:r>
        <w:rPr>
          <w:rFonts w:hint="cs"/>
          <w:rtl/>
        </w:rPr>
        <w:t>ؤيا ال</w:t>
      </w:r>
      <w:r w:rsidR="0090469F">
        <w:rPr>
          <w:rFonts w:hint="cs"/>
          <w:rtl/>
        </w:rPr>
        <w:t>َ</w:t>
      </w:r>
      <w:r>
        <w:rPr>
          <w:rFonts w:hint="cs"/>
          <w:rtl/>
        </w:rPr>
        <w:t>تي أريناك</w:t>
      </w:r>
      <w:r w:rsidR="0090469F">
        <w:rPr>
          <w:rFonts w:hint="cs"/>
          <w:rtl/>
        </w:rPr>
        <w:t>َ</w:t>
      </w:r>
      <w:r w:rsidR="00345A53">
        <w:rPr>
          <w:rFonts w:hint="cs"/>
          <w:rtl/>
        </w:rPr>
        <w:t xml:space="preserve"> إلّا </w:t>
      </w:r>
      <w:r>
        <w:rPr>
          <w:rFonts w:hint="cs"/>
          <w:rtl/>
        </w:rPr>
        <w:t>فتنة</w:t>
      </w:r>
      <w:r w:rsidR="0090469F">
        <w:rPr>
          <w:rFonts w:hint="cs"/>
          <w:rtl/>
        </w:rPr>
        <w:t>ً</w:t>
      </w:r>
      <w:r>
        <w:rPr>
          <w:rFonts w:hint="cs"/>
          <w:rtl/>
        </w:rPr>
        <w:t xml:space="preserve"> ل</w:t>
      </w:r>
      <w:r w:rsidR="0090469F">
        <w:rPr>
          <w:rFonts w:hint="cs"/>
          <w:rtl/>
        </w:rPr>
        <w:t>ِ</w:t>
      </w:r>
      <w:r>
        <w:rPr>
          <w:rFonts w:hint="cs"/>
          <w:rtl/>
        </w:rPr>
        <w:t>لناس</w:t>
      </w:r>
      <w:r w:rsidR="0090469F">
        <w:rPr>
          <w:rFonts w:hint="cs"/>
          <w:rtl/>
        </w:rPr>
        <w:t>ِ</w:t>
      </w:r>
      <w:r>
        <w:rPr>
          <w:rFonts w:hint="cs"/>
          <w:rtl/>
        </w:rPr>
        <w:t xml:space="preserve"> والش</w:t>
      </w:r>
      <w:r w:rsidR="0090469F">
        <w:rPr>
          <w:rFonts w:hint="cs"/>
          <w:rtl/>
        </w:rPr>
        <w:t>َّ</w:t>
      </w:r>
      <w:r>
        <w:rPr>
          <w:rFonts w:hint="cs"/>
          <w:rtl/>
        </w:rPr>
        <w:t>جرة</w:t>
      </w:r>
      <w:r w:rsidR="0090469F">
        <w:rPr>
          <w:rFonts w:hint="cs"/>
          <w:rtl/>
        </w:rPr>
        <w:t>َ</w:t>
      </w:r>
      <w:r>
        <w:rPr>
          <w:rFonts w:hint="cs"/>
          <w:rtl/>
        </w:rPr>
        <w:t xml:space="preserve"> الملعونة</w:t>
      </w:r>
      <w:r w:rsidR="0090469F">
        <w:rPr>
          <w:rFonts w:hint="cs"/>
          <w:rtl/>
        </w:rPr>
        <w:t>َ</w:t>
      </w:r>
      <w:r>
        <w:rPr>
          <w:rFonts w:hint="cs"/>
          <w:rtl/>
        </w:rPr>
        <w:t xml:space="preserve"> في القرآن</w:t>
      </w:r>
      <w:r w:rsidR="0090469F">
        <w:rPr>
          <w:rFonts w:hint="cs"/>
          <w:rtl/>
        </w:rPr>
        <w:t>ِ</w:t>
      </w:r>
      <w:r>
        <w:rPr>
          <w:rFonts w:hint="cs"/>
          <w:rtl/>
        </w:rPr>
        <w:t>. فقال</w:t>
      </w:r>
      <w:r w:rsidR="00FD2843">
        <w:rPr>
          <w:rFonts w:hint="cs"/>
          <w:rtl/>
        </w:rPr>
        <w:t>:</w:t>
      </w:r>
      <w:r>
        <w:rPr>
          <w:rFonts w:hint="cs"/>
          <w:rtl/>
        </w:rPr>
        <w:t xml:space="preserve"> إن</w:t>
      </w:r>
      <w:r w:rsidR="0090469F">
        <w:rPr>
          <w:rFonts w:hint="cs"/>
          <w:rtl/>
        </w:rPr>
        <w:t>ّ</w:t>
      </w:r>
      <w:r>
        <w:rPr>
          <w:rFonts w:hint="cs"/>
          <w:rtl/>
        </w:rPr>
        <w:t>ي رأيت اثني عشر</w:t>
      </w:r>
      <w:r w:rsidR="008F0F3A">
        <w:rPr>
          <w:rFonts w:hint="cs"/>
          <w:rtl/>
        </w:rPr>
        <w:t xml:space="preserve"> رجلاً </w:t>
      </w:r>
      <w:r>
        <w:rPr>
          <w:rFonts w:hint="cs"/>
          <w:rtl/>
        </w:rPr>
        <w:t>من أئم</w:t>
      </w:r>
      <w:r w:rsidR="0090469F">
        <w:rPr>
          <w:rFonts w:hint="cs"/>
          <w:rtl/>
        </w:rPr>
        <w:t>ّ</w:t>
      </w:r>
      <w:r>
        <w:rPr>
          <w:rFonts w:hint="cs"/>
          <w:rtl/>
        </w:rPr>
        <w:t>ة الضلالة يصعدون منبري</w:t>
      </w:r>
      <w:r w:rsidR="00FD2843">
        <w:rPr>
          <w:rFonts w:hint="cs"/>
          <w:rtl/>
        </w:rPr>
        <w:t>،</w:t>
      </w:r>
      <w:r>
        <w:rPr>
          <w:rFonts w:hint="cs"/>
          <w:rtl/>
        </w:rPr>
        <w:t xml:space="preserve"> وينزلون</w:t>
      </w:r>
      <w:r w:rsidR="00FD2843">
        <w:rPr>
          <w:rFonts w:hint="cs"/>
          <w:rtl/>
        </w:rPr>
        <w:t>،</w:t>
      </w:r>
      <w:r>
        <w:rPr>
          <w:rFonts w:hint="cs"/>
          <w:rtl/>
        </w:rPr>
        <w:t xml:space="preserve"> يرد</w:t>
      </w:r>
      <w:r w:rsidR="0090469F">
        <w:rPr>
          <w:rFonts w:hint="cs"/>
          <w:rtl/>
        </w:rPr>
        <w:t>ّ</w:t>
      </w:r>
      <w:r>
        <w:rPr>
          <w:rFonts w:hint="cs"/>
          <w:rtl/>
        </w:rPr>
        <w:t>ون أم</w:t>
      </w:r>
      <w:r w:rsidR="0090469F">
        <w:rPr>
          <w:rFonts w:hint="cs"/>
          <w:rtl/>
        </w:rPr>
        <w:t>َّ</w:t>
      </w:r>
      <w:r>
        <w:rPr>
          <w:rFonts w:hint="cs"/>
          <w:rtl/>
        </w:rPr>
        <w:t>تي على أدبارهم القهقرى</w:t>
      </w:r>
      <w:r w:rsidR="00FD2843">
        <w:rPr>
          <w:rFonts w:hint="cs"/>
          <w:rtl/>
        </w:rPr>
        <w:t xml:space="preserve"> - </w:t>
      </w:r>
      <w:r>
        <w:rPr>
          <w:rFonts w:hint="cs"/>
          <w:rtl/>
        </w:rPr>
        <w:t>وسمعته يقول</w:t>
      </w:r>
      <w:r w:rsidR="00FD2843">
        <w:rPr>
          <w:rFonts w:hint="cs"/>
          <w:rtl/>
        </w:rPr>
        <w:t>:</w:t>
      </w:r>
      <w:r>
        <w:rPr>
          <w:rFonts w:hint="cs"/>
          <w:rtl/>
        </w:rPr>
        <w:t xml:space="preserve"> إن</w:t>
      </w:r>
      <w:r w:rsidR="0090469F">
        <w:rPr>
          <w:rFonts w:hint="cs"/>
          <w:rtl/>
        </w:rPr>
        <w:t>َّ</w:t>
      </w:r>
      <w:r>
        <w:rPr>
          <w:rFonts w:hint="cs"/>
          <w:rtl/>
        </w:rPr>
        <w:t xml:space="preserve"> بني أبي العاص إذا بلغوا خمسة عشر</w:t>
      </w:r>
      <w:r w:rsidR="008F0F3A">
        <w:rPr>
          <w:rFonts w:hint="cs"/>
          <w:rtl/>
        </w:rPr>
        <w:t xml:space="preserve"> رجلاً </w:t>
      </w:r>
      <w:r>
        <w:rPr>
          <w:rFonts w:hint="cs"/>
          <w:rtl/>
        </w:rPr>
        <w:t>جعلوا كتاب الله دخلا</w:t>
      </w:r>
      <w:r w:rsidR="0090469F">
        <w:rPr>
          <w:rFonts w:hint="cs"/>
          <w:rtl/>
        </w:rPr>
        <w:t>ً</w:t>
      </w:r>
      <w:r w:rsidR="00FD2843">
        <w:rPr>
          <w:rFonts w:hint="cs"/>
          <w:rtl/>
        </w:rPr>
        <w:t>،</w:t>
      </w:r>
      <w:r>
        <w:rPr>
          <w:rFonts w:hint="cs"/>
          <w:rtl/>
        </w:rPr>
        <w:t xml:space="preserve"> وعباد الله خولا</w:t>
      </w:r>
      <w:r w:rsidR="0090469F">
        <w:rPr>
          <w:rFonts w:hint="cs"/>
          <w:rtl/>
        </w:rPr>
        <w:t>ً</w:t>
      </w:r>
      <w:r w:rsidR="00FD2843">
        <w:rPr>
          <w:rFonts w:hint="cs"/>
          <w:rtl/>
        </w:rPr>
        <w:t>،</w:t>
      </w:r>
      <w:r>
        <w:rPr>
          <w:rFonts w:hint="cs"/>
          <w:rtl/>
        </w:rPr>
        <w:t xml:space="preserve"> ومال الله دولا</w:t>
      </w:r>
      <w:r w:rsidR="0090469F">
        <w:rPr>
          <w:rFonts w:hint="cs"/>
          <w:rtl/>
        </w:rPr>
        <w:t>ً</w:t>
      </w:r>
      <w:r>
        <w:rPr>
          <w:rFonts w:hint="cs"/>
          <w:rtl/>
        </w:rPr>
        <w:t>.</w:t>
      </w:r>
    </w:p>
    <w:p w:rsidR="004320E4" w:rsidRDefault="004320E4" w:rsidP="00F679F2">
      <w:pPr>
        <w:pStyle w:val="libNormal"/>
        <w:rPr>
          <w:rtl/>
        </w:rPr>
      </w:pPr>
      <w:r>
        <w:rPr>
          <w:rFonts w:hint="cs"/>
          <w:rtl/>
        </w:rPr>
        <w:t>يا معاوية</w:t>
      </w:r>
      <w:r w:rsidR="00FD2843">
        <w:rPr>
          <w:rFonts w:hint="cs"/>
          <w:rtl/>
        </w:rPr>
        <w:t>؟</w:t>
      </w:r>
      <w:r>
        <w:rPr>
          <w:rFonts w:hint="cs"/>
          <w:rtl/>
        </w:rPr>
        <w:t xml:space="preserve"> إن</w:t>
      </w:r>
      <w:r w:rsidR="0090469F">
        <w:rPr>
          <w:rFonts w:hint="cs"/>
          <w:rtl/>
        </w:rPr>
        <w:t>ّ</w:t>
      </w:r>
      <w:r>
        <w:rPr>
          <w:rFonts w:hint="cs"/>
          <w:rtl/>
        </w:rPr>
        <w:t>ي سمعت رسول الله صلى الله عليه وسلم يقول على المنبر وأنا بين يديه وعمر بن أبي سلمة</w:t>
      </w:r>
      <w:r w:rsidR="00FD2843">
        <w:rPr>
          <w:rFonts w:hint="cs"/>
          <w:rtl/>
        </w:rPr>
        <w:t>،</w:t>
      </w:r>
      <w:r>
        <w:rPr>
          <w:rFonts w:hint="cs"/>
          <w:rtl/>
        </w:rPr>
        <w:t xml:space="preserve"> وأ</w:t>
      </w:r>
      <w:r w:rsidR="0090469F">
        <w:rPr>
          <w:rFonts w:hint="cs"/>
          <w:rtl/>
        </w:rPr>
        <w:t>ُ</w:t>
      </w:r>
      <w:r>
        <w:rPr>
          <w:rFonts w:hint="cs"/>
          <w:rtl/>
        </w:rPr>
        <w:t>سامة بن زيد</w:t>
      </w:r>
      <w:r w:rsidR="00FD2843">
        <w:rPr>
          <w:rFonts w:hint="cs"/>
          <w:rtl/>
        </w:rPr>
        <w:t>،</w:t>
      </w:r>
      <w:r>
        <w:rPr>
          <w:rFonts w:hint="cs"/>
          <w:rtl/>
        </w:rPr>
        <w:t xml:space="preserve"> وسعد بن أبي وقاص</w:t>
      </w:r>
      <w:r w:rsidR="00FD2843">
        <w:rPr>
          <w:rFonts w:hint="cs"/>
          <w:rtl/>
        </w:rPr>
        <w:t>،</w:t>
      </w:r>
      <w:r>
        <w:rPr>
          <w:rFonts w:hint="cs"/>
          <w:rtl/>
        </w:rPr>
        <w:t xml:space="preserve"> وسلمان الفارسي</w:t>
      </w:r>
      <w:r w:rsidR="00FD2843">
        <w:rPr>
          <w:rFonts w:hint="cs"/>
          <w:rtl/>
        </w:rPr>
        <w:t>،</w:t>
      </w:r>
      <w:r>
        <w:rPr>
          <w:rFonts w:hint="cs"/>
          <w:rtl/>
        </w:rPr>
        <w:t xml:space="preserve"> وأبو ذر</w:t>
      </w:r>
      <w:r w:rsidR="00FD2843">
        <w:rPr>
          <w:rFonts w:hint="cs"/>
          <w:rtl/>
        </w:rPr>
        <w:t>،</w:t>
      </w:r>
      <w:r>
        <w:rPr>
          <w:rFonts w:hint="cs"/>
          <w:rtl/>
        </w:rPr>
        <w:t xml:space="preserve"> والمقداد</w:t>
      </w:r>
      <w:r w:rsidR="00FD2843">
        <w:rPr>
          <w:rFonts w:hint="cs"/>
          <w:rtl/>
        </w:rPr>
        <w:t>،</w:t>
      </w:r>
      <w:r>
        <w:rPr>
          <w:rFonts w:hint="cs"/>
          <w:rtl/>
        </w:rPr>
        <w:t xml:space="preserve"> والزبير بن العوام</w:t>
      </w:r>
      <w:r w:rsidR="00FD2843">
        <w:rPr>
          <w:rFonts w:hint="cs"/>
          <w:rtl/>
        </w:rPr>
        <w:t>،</w:t>
      </w:r>
      <w:r>
        <w:rPr>
          <w:rFonts w:hint="cs"/>
          <w:rtl/>
        </w:rPr>
        <w:t xml:space="preserve"> وهو يقول</w:t>
      </w:r>
      <w:r w:rsidR="00FD2843">
        <w:rPr>
          <w:rFonts w:hint="cs"/>
          <w:rtl/>
        </w:rPr>
        <w:t>:</w:t>
      </w:r>
      <w:r>
        <w:rPr>
          <w:rFonts w:hint="cs"/>
          <w:rtl/>
        </w:rPr>
        <w:t xml:space="preserve"> ألست أولى بالمؤمنين من أنفسهم</w:t>
      </w:r>
      <w:r w:rsidR="00FD2843">
        <w:rPr>
          <w:rFonts w:hint="cs"/>
          <w:rtl/>
        </w:rPr>
        <w:t>؟</w:t>
      </w:r>
      <w:r>
        <w:rPr>
          <w:rFonts w:hint="cs"/>
          <w:rtl/>
        </w:rPr>
        <w:t xml:space="preserve"> فقلنا</w:t>
      </w:r>
      <w:r w:rsidR="00FD2843">
        <w:rPr>
          <w:rFonts w:hint="cs"/>
          <w:rtl/>
        </w:rPr>
        <w:t>:</w:t>
      </w:r>
      <w:r>
        <w:rPr>
          <w:rFonts w:hint="cs"/>
          <w:rtl/>
        </w:rPr>
        <w:t xml:space="preserve"> بلى. يا رسول الله</w:t>
      </w:r>
      <w:r w:rsidR="00FD2843">
        <w:rPr>
          <w:rFonts w:hint="cs"/>
          <w:rtl/>
        </w:rPr>
        <w:t>،</w:t>
      </w:r>
      <w:r>
        <w:rPr>
          <w:rFonts w:hint="cs"/>
          <w:rtl/>
        </w:rPr>
        <w:t xml:space="preserve"> قال</w:t>
      </w:r>
      <w:r w:rsidR="00FD2843">
        <w:rPr>
          <w:rFonts w:hint="cs"/>
          <w:rtl/>
        </w:rPr>
        <w:t>:</w:t>
      </w:r>
      <w:r>
        <w:rPr>
          <w:rFonts w:hint="cs"/>
          <w:rtl/>
        </w:rPr>
        <w:t xml:space="preserve"> أليس أزواجي أ</w:t>
      </w:r>
      <w:r w:rsidR="0090469F">
        <w:rPr>
          <w:rFonts w:hint="cs"/>
          <w:rtl/>
        </w:rPr>
        <w:t>ُ</w:t>
      </w:r>
      <w:r>
        <w:rPr>
          <w:rFonts w:hint="cs"/>
          <w:rtl/>
        </w:rPr>
        <w:t>م</w:t>
      </w:r>
      <w:r w:rsidR="0090469F">
        <w:rPr>
          <w:rFonts w:hint="cs"/>
          <w:rtl/>
        </w:rPr>
        <w:t>َّ</w:t>
      </w:r>
      <w:r>
        <w:rPr>
          <w:rFonts w:hint="cs"/>
          <w:rtl/>
        </w:rPr>
        <w:t>هاتكم</w:t>
      </w:r>
      <w:r w:rsidR="00FD2843">
        <w:rPr>
          <w:rFonts w:hint="cs"/>
          <w:rtl/>
        </w:rPr>
        <w:t>؟</w:t>
      </w:r>
      <w:r>
        <w:rPr>
          <w:rFonts w:hint="cs"/>
          <w:rtl/>
        </w:rPr>
        <w:t xml:space="preserve"> قلنا</w:t>
      </w:r>
      <w:r w:rsidR="00FD2843">
        <w:rPr>
          <w:rFonts w:hint="cs"/>
          <w:rtl/>
        </w:rPr>
        <w:t>:</w:t>
      </w:r>
      <w:r>
        <w:rPr>
          <w:rFonts w:hint="cs"/>
          <w:rtl/>
        </w:rPr>
        <w:t xml:space="preserve"> بلى يا رسول الله</w:t>
      </w:r>
      <w:r w:rsidR="00FD2843">
        <w:rPr>
          <w:rFonts w:hint="cs"/>
          <w:rtl/>
        </w:rPr>
        <w:t>؟</w:t>
      </w:r>
      <w:r>
        <w:rPr>
          <w:rFonts w:hint="cs"/>
          <w:rtl/>
        </w:rPr>
        <w:t xml:space="preserve"> قال</w:t>
      </w:r>
      <w:r w:rsidR="00FD2843">
        <w:rPr>
          <w:rFonts w:hint="cs"/>
          <w:rtl/>
        </w:rPr>
        <w:t>:</w:t>
      </w:r>
      <w:r>
        <w:rPr>
          <w:rFonts w:hint="cs"/>
          <w:rtl/>
        </w:rPr>
        <w:t xml:space="preserve"> م</w:t>
      </w:r>
      <w:r w:rsidR="0090469F">
        <w:rPr>
          <w:rFonts w:hint="cs"/>
          <w:rtl/>
        </w:rPr>
        <w:t>َ</w:t>
      </w:r>
      <w:r>
        <w:rPr>
          <w:rFonts w:hint="cs"/>
          <w:rtl/>
        </w:rPr>
        <w:t>ن كنت مولاه فعلي</w:t>
      </w:r>
      <w:r w:rsidR="0090469F">
        <w:rPr>
          <w:rFonts w:hint="cs"/>
          <w:rtl/>
        </w:rPr>
        <w:t>ٌّ</w:t>
      </w:r>
      <w:r>
        <w:rPr>
          <w:rFonts w:hint="cs"/>
          <w:rtl/>
        </w:rPr>
        <w:t xml:space="preserve"> مولاه</w:t>
      </w:r>
      <w:r w:rsidR="00FD2843">
        <w:rPr>
          <w:rFonts w:hint="cs"/>
          <w:rtl/>
        </w:rPr>
        <w:t>،</w:t>
      </w:r>
      <w:r>
        <w:rPr>
          <w:rFonts w:hint="cs"/>
          <w:rtl/>
        </w:rPr>
        <w:t xml:space="preserve"> أولى به من نفسه. وضرب بيده على منكب علي</w:t>
      </w:r>
      <w:r w:rsidR="0090469F">
        <w:rPr>
          <w:rFonts w:hint="cs"/>
          <w:rtl/>
        </w:rPr>
        <w:t>ٍّ</w:t>
      </w:r>
      <w:r>
        <w:rPr>
          <w:rFonts w:hint="cs"/>
          <w:rtl/>
        </w:rPr>
        <w:t xml:space="preserve"> فقال</w:t>
      </w:r>
      <w:r w:rsidR="00FD2843">
        <w:rPr>
          <w:rFonts w:hint="cs"/>
          <w:rtl/>
        </w:rPr>
        <w:t>:</w:t>
      </w:r>
      <w:r>
        <w:rPr>
          <w:rFonts w:hint="cs"/>
          <w:rtl/>
        </w:rPr>
        <w:t xml:space="preserve"> أللهم</w:t>
      </w:r>
      <w:r w:rsidR="0090469F">
        <w:rPr>
          <w:rFonts w:hint="cs"/>
          <w:rtl/>
        </w:rPr>
        <w:t>َّ</w:t>
      </w:r>
      <w:r>
        <w:rPr>
          <w:rFonts w:hint="cs"/>
          <w:rtl/>
        </w:rPr>
        <w:t xml:space="preserve"> وال م</w:t>
      </w:r>
      <w:r w:rsidR="0090469F">
        <w:rPr>
          <w:rFonts w:hint="cs"/>
          <w:rtl/>
        </w:rPr>
        <w:t>َ</w:t>
      </w:r>
      <w:r>
        <w:rPr>
          <w:rFonts w:hint="cs"/>
          <w:rtl/>
        </w:rPr>
        <w:t>ن والاه</w:t>
      </w:r>
      <w:r w:rsidR="00FD2843">
        <w:rPr>
          <w:rFonts w:hint="cs"/>
          <w:rtl/>
        </w:rPr>
        <w:t>،</w:t>
      </w:r>
      <w:r>
        <w:rPr>
          <w:rFonts w:hint="cs"/>
          <w:rtl/>
        </w:rPr>
        <w:t xml:space="preserve"> </w:t>
      </w:r>
      <w:r w:rsidR="005164B1">
        <w:rPr>
          <w:rFonts w:hint="cs"/>
          <w:rtl/>
        </w:rPr>
        <w:t>وعاد مَن عاداه</w:t>
      </w:r>
      <w:r w:rsidR="00FD2843">
        <w:rPr>
          <w:rFonts w:hint="cs"/>
          <w:rtl/>
        </w:rPr>
        <w:t>،</w:t>
      </w:r>
      <w:r>
        <w:rPr>
          <w:rFonts w:hint="cs"/>
          <w:rtl/>
        </w:rPr>
        <w:t xml:space="preserve"> أي</w:t>
      </w:r>
      <w:r w:rsidR="0090469F">
        <w:rPr>
          <w:rFonts w:hint="cs"/>
          <w:rtl/>
        </w:rPr>
        <w:t>ّ</w:t>
      </w:r>
      <w:r>
        <w:rPr>
          <w:rFonts w:hint="cs"/>
          <w:rtl/>
        </w:rPr>
        <w:t>ها الناس</w:t>
      </w:r>
      <w:r w:rsidR="00FD2843">
        <w:rPr>
          <w:rFonts w:hint="cs"/>
          <w:rtl/>
        </w:rPr>
        <w:t>؟</w:t>
      </w:r>
      <w:r>
        <w:rPr>
          <w:rFonts w:hint="cs"/>
          <w:rtl/>
        </w:rPr>
        <w:t xml:space="preserve"> أنا أولى بالمؤمنين من أنفسهم ليس لهم معي أمر</w:t>
      </w:r>
      <w:r w:rsidR="00FD2843">
        <w:rPr>
          <w:rFonts w:hint="cs"/>
          <w:rtl/>
        </w:rPr>
        <w:t>،</w:t>
      </w:r>
      <w:r>
        <w:rPr>
          <w:rFonts w:hint="cs"/>
          <w:rtl/>
        </w:rPr>
        <w:t xml:space="preserve"> وعلي</w:t>
      </w:r>
      <w:r w:rsidR="0090469F">
        <w:rPr>
          <w:rFonts w:hint="cs"/>
          <w:rtl/>
        </w:rPr>
        <w:t>ٌّ</w:t>
      </w:r>
      <w:r>
        <w:rPr>
          <w:rFonts w:hint="cs"/>
          <w:rtl/>
        </w:rPr>
        <w:t xml:space="preserve"> من بعدي أولى بالمؤمنين من أنفسهم ليس لهم معه أمر</w:t>
      </w:r>
      <w:r w:rsidR="00FD2843">
        <w:rPr>
          <w:rFonts w:hint="cs"/>
          <w:rtl/>
        </w:rPr>
        <w:t>،</w:t>
      </w:r>
      <w:r>
        <w:rPr>
          <w:rFonts w:hint="cs"/>
          <w:rtl/>
        </w:rPr>
        <w:t xml:space="preserve"> ثم</w:t>
      </w:r>
      <w:r w:rsidR="0090469F">
        <w:rPr>
          <w:rFonts w:hint="cs"/>
          <w:rtl/>
        </w:rPr>
        <w:t>َّ</w:t>
      </w:r>
      <w:r>
        <w:rPr>
          <w:rFonts w:hint="cs"/>
          <w:rtl/>
        </w:rPr>
        <w:t xml:space="preserve"> ابني الحسن أولى بالمؤمنين من أنفسهم ليس لهم معه أمر</w:t>
      </w:r>
      <w:r w:rsidR="00FD2843">
        <w:rPr>
          <w:rFonts w:hint="cs"/>
          <w:rtl/>
        </w:rPr>
        <w:t>،</w:t>
      </w:r>
      <w:r>
        <w:rPr>
          <w:rFonts w:hint="cs"/>
          <w:rtl/>
        </w:rPr>
        <w:t xml:space="preserve"> ثم</w:t>
      </w:r>
      <w:r w:rsidR="00F679F2">
        <w:rPr>
          <w:rFonts w:hint="cs"/>
          <w:rtl/>
        </w:rPr>
        <w:t>ّ</w:t>
      </w:r>
      <w:r>
        <w:rPr>
          <w:rFonts w:hint="cs"/>
          <w:rtl/>
        </w:rPr>
        <w:t xml:space="preserve"> عاد فقال</w:t>
      </w:r>
      <w:r w:rsidR="00FD2843">
        <w:rPr>
          <w:rFonts w:hint="cs"/>
          <w:rtl/>
        </w:rPr>
        <w:t>:</w:t>
      </w:r>
      <w:r>
        <w:rPr>
          <w:rFonts w:hint="cs"/>
          <w:rtl/>
        </w:rPr>
        <w:t xml:space="preserve"> أي</w:t>
      </w:r>
      <w:r w:rsidR="00F679F2">
        <w:rPr>
          <w:rFonts w:hint="cs"/>
          <w:rtl/>
        </w:rPr>
        <w:t>ّ</w:t>
      </w:r>
      <w:r>
        <w:rPr>
          <w:rFonts w:hint="cs"/>
          <w:rtl/>
        </w:rPr>
        <w:t>ها الناس</w:t>
      </w:r>
      <w:r w:rsidR="00FD2843">
        <w:rPr>
          <w:rFonts w:hint="cs"/>
          <w:rtl/>
        </w:rPr>
        <w:t>؟</w:t>
      </w:r>
      <w:r>
        <w:rPr>
          <w:rFonts w:hint="cs"/>
          <w:rtl/>
        </w:rPr>
        <w:t xml:space="preserve"> إذا أنا استشهدت فعلي</w:t>
      </w:r>
      <w:r w:rsidR="00F679F2">
        <w:rPr>
          <w:rFonts w:hint="cs"/>
          <w:rtl/>
        </w:rPr>
        <w:t>ّ</w:t>
      </w:r>
      <w:r>
        <w:rPr>
          <w:rFonts w:hint="cs"/>
          <w:rtl/>
        </w:rPr>
        <w:t xml:space="preserve"> أولى بكم من أنفسكم</w:t>
      </w:r>
      <w:r w:rsidR="00FD2843">
        <w:rPr>
          <w:rFonts w:hint="cs"/>
          <w:rtl/>
        </w:rPr>
        <w:t>،</w:t>
      </w:r>
      <w:r>
        <w:rPr>
          <w:rFonts w:hint="cs"/>
          <w:rtl/>
        </w:rPr>
        <w:t xml:space="preserve"> فإذا استشهد علي</w:t>
      </w:r>
      <w:r w:rsidR="00F679F2">
        <w:rPr>
          <w:rFonts w:hint="cs"/>
          <w:rtl/>
        </w:rPr>
        <w:t>ٌّ</w:t>
      </w:r>
      <w:r>
        <w:rPr>
          <w:rFonts w:hint="cs"/>
          <w:rtl/>
        </w:rPr>
        <w:t xml:space="preserve"> ف</w:t>
      </w:r>
      <w:r w:rsidR="00F679F2">
        <w:rPr>
          <w:rFonts w:hint="cs"/>
          <w:rtl/>
        </w:rPr>
        <w:t>إ</w:t>
      </w:r>
      <w:r>
        <w:rPr>
          <w:rFonts w:hint="cs"/>
          <w:rtl/>
        </w:rPr>
        <w:t>بني الحسن أولى بالمؤمنين منهم بأنفسهم</w:t>
      </w:r>
      <w:r w:rsidR="00FD2843">
        <w:rPr>
          <w:rFonts w:hint="cs"/>
          <w:rtl/>
        </w:rPr>
        <w:t>،</w:t>
      </w:r>
      <w:r>
        <w:rPr>
          <w:rFonts w:hint="cs"/>
          <w:rtl/>
        </w:rPr>
        <w:t xml:space="preserve"> وإذا استشهد الحسن ف</w:t>
      </w:r>
      <w:r w:rsidR="00F679F2">
        <w:rPr>
          <w:rFonts w:hint="cs"/>
          <w:rtl/>
        </w:rPr>
        <w:t>إ</w:t>
      </w:r>
      <w:r>
        <w:rPr>
          <w:rFonts w:hint="cs"/>
          <w:rtl/>
        </w:rPr>
        <w:t>بني الحسين أولى بالمؤمنين منهم بأنفسهم [ إلى أن قال ]</w:t>
      </w:r>
      <w:r w:rsidR="00FD2843">
        <w:rPr>
          <w:rFonts w:hint="cs"/>
          <w:rtl/>
        </w:rPr>
        <w:t>:</w:t>
      </w:r>
      <w:r>
        <w:rPr>
          <w:rFonts w:hint="cs"/>
          <w:rtl/>
        </w:rPr>
        <w:t xml:space="preserve"> فقال معاوية يا بن جعفر</w:t>
      </w:r>
      <w:r w:rsidR="00FD2843">
        <w:rPr>
          <w:rFonts w:hint="cs"/>
          <w:rtl/>
        </w:rPr>
        <w:t>؟</w:t>
      </w:r>
      <w:r>
        <w:rPr>
          <w:rFonts w:hint="cs"/>
          <w:rtl/>
        </w:rPr>
        <w:t xml:space="preserve"> لقد تكل</w:t>
      </w:r>
      <w:r w:rsidR="00F679F2">
        <w:rPr>
          <w:rFonts w:hint="cs"/>
          <w:rtl/>
        </w:rPr>
        <w:t>ّ</w:t>
      </w:r>
      <w:r>
        <w:rPr>
          <w:rFonts w:hint="cs"/>
          <w:rtl/>
        </w:rPr>
        <w:t>مت بعظيم ولئن كان ما تقول حق</w:t>
      </w:r>
      <w:r w:rsidR="00F679F2">
        <w:rPr>
          <w:rFonts w:hint="cs"/>
          <w:rtl/>
        </w:rPr>
        <w:t>ّ</w:t>
      </w:r>
      <w:r>
        <w:rPr>
          <w:rFonts w:hint="cs"/>
          <w:rtl/>
        </w:rPr>
        <w:t>ا</w:t>
      </w:r>
      <w:r w:rsidR="00F679F2">
        <w:rPr>
          <w:rFonts w:hint="cs"/>
          <w:rtl/>
        </w:rPr>
        <w:t>ً</w:t>
      </w:r>
      <w:r>
        <w:rPr>
          <w:rFonts w:hint="cs"/>
          <w:rtl/>
        </w:rPr>
        <w:t xml:space="preserve"> لقد هلكت أ</w:t>
      </w:r>
      <w:r w:rsidR="00F679F2">
        <w:rPr>
          <w:rFonts w:hint="cs"/>
          <w:rtl/>
        </w:rPr>
        <w:t>ُ</w:t>
      </w:r>
      <w:r>
        <w:rPr>
          <w:rFonts w:hint="cs"/>
          <w:rtl/>
        </w:rPr>
        <w:t>م</w:t>
      </w:r>
      <w:r w:rsidR="00F679F2">
        <w:rPr>
          <w:rFonts w:hint="cs"/>
          <w:rtl/>
        </w:rPr>
        <w:t>َّ</w:t>
      </w:r>
      <w:r>
        <w:rPr>
          <w:rFonts w:hint="cs"/>
          <w:rtl/>
        </w:rPr>
        <w:t>ة محمد من المهاجرين والأنصار غيركم أهل البيت وأولياءكم وأنصاركم</w:t>
      </w:r>
      <w:r w:rsidR="00FD2843">
        <w:rPr>
          <w:rFonts w:hint="cs"/>
          <w:rtl/>
        </w:rPr>
        <w:t>؟</w:t>
      </w:r>
      <w:r>
        <w:rPr>
          <w:rFonts w:hint="cs"/>
          <w:rtl/>
        </w:rPr>
        <w:t xml:space="preserve"> فقلت</w:t>
      </w:r>
      <w:r w:rsidR="00FD2843">
        <w:rPr>
          <w:rFonts w:hint="cs"/>
          <w:rtl/>
        </w:rPr>
        <w:t>:</w:t>
      </w:r>
      <w:r>
        <w:rPr>
          <w:rFonts w:hint="cs"/>
          <w:rtl/>
        </w:rPr>
        <w:t xml:space="preserve"> والله إن</w:t>
      </w:r>
      <w:r w:rsidR="00F679F2">
        <w:rPr>
          <w:rFonts w:hint="cs"/>
          <w:rtl/>
        </w:rPr>
        <w:t>ّ</w:t>
      </w:r>
      <w:r>
        <w:rPr>
          <w:rFonts w:hint="cs"/>
          <w:rtl/>
        </w:rPr>
        <w:t xml:space="preserve"> ال</w:t>
      </w:r>
      <w:r w:rsidR="00F679F2">
        <w:rPr>
          <w:rFonts w:hint="cs"/>
          <w:rtl/>
        </w:rPr>
        <w:t>ّ</w:t>
      </w:r>
      <w:r>
        <w:rPr>
          <w:rFonts w:hint="cs"/>
          <w:rtl/>
        </w:rPr>
        <w:t>ذي قلت</w:t>
      </w:r>
      <w:r w:rsidR="00F679F2">
        <w:rPr>
          <w:rFonts w:hint="cs"/>
          <w:rtl/>
        </w:rPr>
        <w:t>ُ</w:t>
      </w:r>
      <w:r>
        <w:rPr>
          <w:rFonts w:hint="cs"/>
          <w:rtl/>
        </w:rPr>
        <w:t xml:space="preserve"> حق</w:t>
      </w:r>
      <w:r w:rsidR="00F679F2">
        <w:rPr>
          <w:rFonts w:hint="cs"/>
          <w:rtl/>
        </w:rPr>
        <w:t>ٌّ</w:t>
      </w:r>
      <w:r>
        <w:rPr>
          <w:rFonts w:hint="cs"/>
          <w:rtl/>
        </w:rPr>
        <w:t xml:space="preserve"> سمعته من رسول الله صلى الله عليه وسلم قال معاوية</w:t>
      </w:r>
      <w:r w:rsidR="00FD2843">
        <w:rPr>
          <w:rFonts w:hint="cs"/>
          <w:rtl/>
        </w:rPr>
        <w:t>:</w:t>
      </w:r>
      <w:r>
        <w:rPr>
          <w:rFonts w:hint="cs"/>
          <w:rtl/>
        </w:rPr>
        <w:t xml:space="preserve"> يا حسن ويا حسين ويا بن</w:t>
      </w:r>
      <w:r w:rsidR="00805049">
        <w:rPr>
          <w:rFonts w:hint="cs"/>
          <w:rtl/>
        </w:rPr>
        <w:t xml:space="preserve"> عبّاس </w:t>
      </w:r>
      <w:r>
        <w:rPr>
          <w:rFonts w:hint="cs"/>
          <w:rtl/>
        </w:rPr>
        <w:t>ما يقول ابن جعفر</w:t>
      </w:r>
      <w:r w:rsidR="00FD2843">
        <w:rPr>
          <w:rFonts w:hint="cs"/>
          <w:rtl/>
        </w:rPr>
        <w:t>؟</w:t>
      </w:r>
      <w:r>
        <w:rPr>
          <w:rFonts w:hint="cs"/>
          <w:rtl/>
        </w:rPr>
        <w:t xml:space="preserve"> فقال ابن عباس</w:t>
      </w:r>
      <w:r w:rsidR="00FD2843">
        <w:rPr>
          <w:rFonts w:hint="cs"/>
          <w:rtl/>
        </w:rPr>
        <w:t>:</w:t>
      </w:r>
      <w:r>
        <w:rPr>
          <w:rFonts w:hint="cs"/>
          <w:rtl/>
        </w:rPr>
        <w:t xml:space="preserve"> إن كنت لا ت</w:t>
      </w:r>
      <w:r w:rsidR="00F679F2">
        <w:rPr>
          <w:rFonts w:hint="cs"/>
          <w:rtl/>
        </w:rPr>
        <w:t>ُ</w:t>
      </w:r>
      <w:r>
        <w:rPr>
          <w:rFonts w:hint="cs"/>
          <w:rtl/>
        </w:rPr>
        <w:t>ؤمن بالذي قال فأرسل إلى ال</w:t>
      </w:r>
      <w:r w:rsidR="00F679F2">
        <w:rPr>
          <w:rFonts w:hint="cs"/>
          <w:rtl/>
        </w:rPr>
        <w:t>ّ</w:t>
      </w:r>
      <w:r>
        <w:rPr>
          <w:rFonts w:hint="cs"/>
          <w:rtl/>
        </w:rPr>
        <w:t>ذين سم</w:t>
      </w:r>
      <w:r w:rsidR="00F679F2">
        <w:rPr>
          <w:rFonts w:hint="cs"/>
          <w:rtl/>
        </w:rPr>
        <w:t>ّ</w:t>
      </w:r>
      <w:r>
        <w:rPr>
          <w:rFonts w:hint="cs"/>
          <w:rtl/>
        </w:rPr>
        <w:t>اهم فاسألهم عن ذلك. فأرسل معاوية إلى عمر بن أبي سلمة وإلى أ</w:t>
      </w:r>
      <w:r w:rsidR="00F679F2">
        <w:rPr>
          <w:rFonts w:hint="cs"/>
          <w:rtl/>
        </w:rPr>
        <w:t>ُ</w:t>
      </w:r>
      <w:r>
        <w:rPr>
          <w:rFonts w:hint="cs"/>
          <w:rtl/>
        </w:rPr>
        <w:t>سامة بن زيد فسألهما فشهدا أن</w:t>
      </w:r>
      <w:r w:rsidR="00F679F2">
        <w:rPr>
          <w:rFonts w:hint="cs"/>
          <w:rtl/>
        </w:rPr>
        <w:t>َّ</w:t>
      </w:r>
      <w:r>
        <w:rPr>
          <w:rFonts w:hint="cs"/>
          <w:rtl/>
        </w:rPr>
        <w:t xml:space="preserve"> الذي قال ابن جعفر قد سمعناه من رسول الله صلى الله عليه وسلم كما سمعه </w:t>
      </w:r>
      <w:r w:rsidR="00F679F2">
        <w:rPr>
          <w:rFonts w:hint="cs"/>
          <w:rtl/>
        </w:rPr>
        <w:t>«</w:t>
      </w:r>
      <w:r>
        <w:rPr>
          <w:rFonts w:hint="cs"/>
          <w:rtl/>
        </w:rPr>
        <w:t>إلى أن قال من كلام ابن جعفر</w:t>
      </w:r>
      <w:r w:rsidR="00F679F2">
        <w:rPr>
          <w:rFonts w:hint="cs"/>
          <w:rtl/>
        </w:rPr>
        <w:t>»</w:t>
      </w:r>
      <w:r w:rsidR="00FD2843">
        <w:rPr>
          <w:rFonts w:hint="cs"/>
          <w:rtl/>
        </w:rPr>
        <w:t>:</w:t>
      </w:r>
      <w:r>
        <w:rPr>
          <w:rFonts w:hint="cs"/>
          <w:rtl/>
        </w:rPr>
        <w:t xml:space="preserve"> ونبي</w:t>
      </w:r>
      <w:r w:rsidR="00F679F2">
        <w:rPr>
          <w:rFonts w:hint="cs"/>
          <w:rtl/>
        </w:rPr>
        <w:t>ّ</w:t>
      </w:r>
      <w:r>
        <w:rPr>
          <w:rFonts w:hint="cs"/>
          <w:rtl/>
        </w:rPr>
        <w:t>نا صلى الله عليه وسلم قد نصب لأ</w:t>
      </w:r>
      <w:r w:rsidR="00F679F2">
        <w:rPr>
          <w:rFonts w:hint="cs"/>
          <w:rtl/>
        </w:rPr>
        <w:t>ُ</w:t>
      </w:r>
      <w:r>
        <w:rPr>
          <w:rFonts w:hint="cs"/>
          <w:rtl/>
        </w:rPr>
        <w:t>م</w:t>
      </w:r>
      <w:r w:rsidR="00F679F2">
        <w:rPr>
          <w:rFonts w:hint="cs"/>
          <w:rtl/>
        </w:rPr>
        <w:t>َّ</w:t>
      </w:r>
      <w:r>
        <w:rPr>
          <w:rFonts w:hint="cs"/>
          <w:rtl/>
        </w:rPr>
        <w:t>ته أفضل الناس وأولاهم وخيرهم ب</w:t>
      </w:r>
      <w:r w:rsidR="00DF47D8">
        <w:rPr>
          <w:rFonts w:hint="cs"/>
          <w:rtl/>
        </w:rPr>
        <w:t>غدير خمّ</w:t>
      </w:r>
      <w:r>
        <w:rPr>
          <w:rFonts w:hint="cs"/>
          <w:rtl/>
        </w:rPr>
        <w:t xml:space="preserve"> وفي غير موطن واحتج</w:t>
      </w:r>
      <w:r w:rsidR="00F679F2">
        <w:rPr>
          <w:rFonts w:hint="cs"/>
          <w:rtl/>
        </w:rPr>
        <w:t>َّ</w:t>
      </w:r>
      <w:r>
        <w:rPr>
          <w:rFonts w:hint="cs"/>
          <w:rtl/>
        </w:rPr>
        <w:t xml:space="preserve"> عليهم به وأمرهم بطاعته وأخبرهم أن</w:t>
      </w:r>
      <w:r w:rsidR="00F679F2">
        <w:rPr>
          <w:rFonts w:hint="cs"/>
          <w:rtl/>
        </w:rPr>
        <w:t>َّ</w:t>
      </w:r>
      <w:r>
        <w:rPr>
          <w:rFonts w:hint="cs"/>
          <w:rtl/>
        </w:rPr>
        <w:t>ه منه بمنزلة هارون من موسى</w:t>
      </w:r>
      <w:r w:rsidR="00FD2843">
        <w:rPr>
          <w:rFonts w:hint="cs"/>
          <w:rtl/>
        </w:rPr>
        <w:t>،</w:t>
      </w:r>
      <w:r>
        <w:rPr>
          <w:rFonts w:hint="cs"/>
          <w:rtl/>
        </w:rPr>
        <w:t xml:space="preserve"> وأن</w:t>
      </w:r>
      <w:r w:rsidR="00F679F2">
        <w:rPr>
          <w:rFonts w:hint="cs"/>
          <w:rtl/>
        </w:rPr>
        <w:t>َّ</w:t>
      </w:r>
      <w:r>
        <w:rPr>
          <w:rFonts w:hint="cs"/>
          <w:rtl/>
        </w:rPr>
        <w:t>ه ولي</w:t>
      </w:r>
      <w:r w:rsidR="00F679F2">
        <w:rPr>
          <w:rFonts w:hint="cs"/>
          <w:rtl/>
        </w:rPr>
        <w:t>ُّ</w:t>
      </w:r>
      <w:r>
        <w:rPr>
          <w:rFonts w:hint="cs"/>
          <w:rtl/>
        </w:rPr>
        <w:t xml:space="preserve"> كل</w:t>
      </w:r>
      <w:r w:rsidR="00F679F2">
        <w:rPr>
          <w:rFonts w:hint="cs"/>
          <w:rtl/>
        </w:rPr>
        <w:t>ِّ</w:t>
      </w:r>
      <w:r>
        <w:rPr>
          <w:rFonts w:hint="cs"/>
          <w:rtl/>
        </w:rPr>
        <w:t xml:space="preserve"> مؤمن من بعده</w:t>
      </w:r>
      <w:r w:rsidR="00FD2843">
        <w:rPr>
          <w:rFonts w:hint="cs"/>
          <w:rtl/>
        </w:rPr>
        <w:t>،</w:t>
      </w:r>
      <w:r>
        <w:rPr>
          <w:rFonts w:hint="cs"/>
          <w:rtl/>
        </w:rPr>
        <w:t xml:space="preserve"> وأن</w:t>
      </w:r>
      <w:r w:rsidR="00F679F2">
        <w:rPr>
          <w:rFonts w:hint="cs"/>
          <w:rtl/>
        </w:rPr>
        <w:t>َّ</w:t>
      </w:r>
      <w:r>
        <w:rPr>
          <w:rFonts w:hint="cs"/>
          <w:rtl/>
        </w:rPr>
        <w:t>ه كل</w:t>
      </w:r>
      <w:r w:rsidR="00F679F2">
        <w:rPr>
          <w:rFonts w:hint="cs"/>
          <w:rtl/>
        </w:rPr>
        <w:t>ّ</w:t>
      </w:r>
      <w:r>
        <w:rPr>
          <w:rFonts w:hint="cs"/>
          <w:rtl/>
        </w:rPr>
        <w:t xml:space="preserve"> م</w:t>
      </w:r>
      <w:r w:rsidR="00F679F2">
        <w:rPr>
          <w:rFonts w:hint="cs"/>
          <w:rtl/>
        </w:rPr>
        <w:t>َ</w:t>
      </w:r>
      <w:r>
        <w:rPr>
          <w:rFonts w:hint="cs"/>
          <w:rtl/>
        </w:rPr>
        <w:t>ن كان هو ولي</w:t>
      </w:r>
      <w:r w:rsidR="00F679F2">
        <w:rPr>
          <w:rFonts w:hint="cs"/>
          <w:rtl/>
        </w:rPr>
        <w:t>َّ</w:t>
      </w:r>
      <w:r>
        <w:rPr>
          <w:rFonts w:hint="cs"/>
          <w:rtl/>
        </w:rPr>
        <w:t>ه فعلي</w:t>
      </w:r>
      <w:r w:rsidR="00F679F2">
        <w:rPr>
          <w:rFonts w:hint="cs"/>
          <w:rtl/>
        </w:rPr>
        <w:t>ٌّ</w:t>
      </w:r>
      <w:r>
        <w:rPr>
          <w:rFonts w:hint="cs"/>
          <w:rtl/>
        </w:rPr>
        <w:t xml:space="preserve"> ولي</w:t>
      </w:r>
      <w:r w:rsidR="00F679F2">
        <w:rPr>
          <w:rFonts w:hint="cs"/>
          <w:rtl/>
        </w:rPr>
        <w:t>ّ</w:t>
      </w:r>
      <w:r>
        <w:rPr>
          <w:rFonts w:hint="cs"/>
          <w:rtl/>
        </w:rPr>
        <w:t>ه وم</w:t>
      </w:r>
      <w:r w:rsidR="00F679F2">
        <w:rPr>
          <w:rFonts w:hint="cs"/>
          <w:rtl/>
        </w:rPr>
        <w:t>َ</w:t>
      </w:r>
      <w:r>
        <w:rPr>
          <w:rFonts w:hint="cs"/>
          <w:rtl/>
        </w:rPr>
        <w:t>ن كان أولى به من نفسه فعلي</w:t>
      </w:r>
      <w:r w:rsidR="00F679F2">
        <w:rPr>
          <w:rFonts w:hint="cs"/>
          <w:rtl/>
        </w:rPr>
        <w:t>ٌّ</w:t>
      </w:r>
      <w:r>
        <w:rPr>
          <w:rFonts w:hint="cs"/>
          <w:rtl/>
        </w:rPr>
        <w:t xml:space="preserve"> أولى به</w:t>
      </w:r>
      <w:r w:rsidR="00FD2843">
        <w:rPr>
          <w:rFonts w:hint="cs"/>
          <w:rtl/>
        </w:rPr>
        <w:t>،</w:t>
      </w:r>
      <w:r>
        <w:rPr>
          <w:rFonts w:hint="cs"/>
          <w:rtl/>
        </w:rPr>
        <w:t xml:space="preserve"> وأن</w:t>
      </w:r>
      <w:r w:rsidR="00F679F2">
        <w:rPr>
          <w:rFonts w:hint="cs"/>
          <w:rtl/>
        </w:rPr>
        <w:t>ّ</w:t>
      </w:r>
      <w:r>
        <w:rPr>
          <w:rFonts w:hint="cs"/>
          <w:rtl/>
        </w:rPr>
        <w:t>ه خليفته فيهم ووصي</w:t>
      </w:r>
      <w:r w:rsidR="00F679F2">
        <w:rPr>
          <w:rFonts w:hint="cs"/>
          <w:rtl/>
        </w:rPr>
        <w:t>ّ</w:t>
      </w:r>
      <w:r>
        <w:rPr>
          <w:rFonts w:hint="cs"/>
          <w:rtl/>
        </w:rPr>
        <w:t>ه وأن</w:t>
      </w:r>
      <w:r w:rsidR="00F679F2">
        <w:rPr>
          <w:rFonts w:hint="cs"/>
          <w:rtl/>
        </w:rPr>
        <w:t>َّ</w:t>
      </w:r>
      <w:r>
        <w:rPr>
          <w:rFonts w:hint="cs"/>
          <w:rtl/>
        </w:rPr>
        <w:t xml:space="preserve"> م</w:t>
      </w:r>
      <w:r w:rsidR="00F679F2">
        <w:rPr>
          <w:rFonts w:hint="cs"/>
          <w:rtl/>
        </w:rPr>
        <w:t>َ</w:t>
      </w:r>
      <w:r>
        <w:rPr>
          <w:rFonts w:hint="cs"/>
          <w:rtl/>
        </w:rPr>
        <w:t>ن أطاعه</w:t>
      </w:r>
    </w:p>
    <w:p w:rsidR="004320E4" w:rsidRDefault="004320E4" w:rsidP="00806C03">
      <w:pPr>
        <w:pStyle w:val="libNormal"/>
        <w:rPr>
          <w:rtl/>
        </w:rPr>
      </w:pPr>
      <w:r>
        <w:rPr>
          <w:rFonts w:hint="cs"/>
          <w:rtl/>
        </w:rPr>
        <w:br w:type="page"/>
      </w:r>
    </w:p>
    <w:p w:rsidR="004320E4" w:rsidRDefault="004320E4" w:rsidP="00F679F2">
      <w:pPr>
        <w:pStyle w:val="libNormal0"/>
        <w:rPr>
          <w:rtl/>
        </w:rPr>
      </w:pPr>
      <w:r>
        <w:rPr>
          <w:rFonts w:hint="cs"/>
          <w:rtl/>
        </w:rPr>
        <w:lastRenderedPageBreak/>
        <w:t>أطاع الله</w:t>
      </w:r>
      <w:r w:rsidR="00F679F2">
        <w:rPr>
          <w:rFonts w:hint="cs"/>
          <w:rtl/>
        </w:rPr>
        <w:t>َ</w:t>
      </w:r>
      <w:r>
        <w:rPr>
          <w:rFonts w:hint="cs"/>
          <w:rtl/>
        </w:rPr>
        <w:t xml:space="preserve"> ومن عصاه عصى الله</w:t>
      </w:r>
      <w:r w:rsidR="00F679F2">
        <w:rPr>
          <w:rFonts w:hint="cs"/>
          <w:rtl/>
        </w:rPr>
        <w:t>َ</w:t>
      </w:r>
      <w:r>
        <w:rPr>
          <w:rFonts w:hint="cs"/>
          <w:rtl/>
        </w:rPr>
        <w:t>. وم</w:t>
      </w:r>
      <w:r w:rsidR="00F679F2">
        <w:rPr>
          <w:rFonts w:hint="cs"/>
          <w:rtl/>
        </w:rPr>
        <w:t>َ</w:t>
      </w:r>
      <w:r>
        <w:rPr>
          <w:rFonts w:hint="cs"/>
          <w:rtl/>
        </w:rPr>
        <w:t>ن والاه والى الله</w:t>
      </w:r>
      <w:r w:rsidR="00F679F2">
        <w:rPr>
          <w:rFonts w:hint="cs"/>
          <w:rtl/>
        </w:rPr>
        <w:t>َ</w:t>
      </w:r>
      <w:r>
        <w:rPr>
          <w:rFonts w:hint="cs"/>
          <w:rtl/>
        </w:rPr>
        <w:t xml:space="preserve"> وم</w:t>
      </w:r>
      <w:r w:rsidR="00F679F2">
        <w:rPr>
          <w:rFonts w:hint="cs"/>
          <w:rtl/>
        </w:rPr>
        <w:t>َ</w:t>
      </w:r>
      <w:r>
        <w:rPr>
          <w:rFonts w:hint="cs"/>
          <w:rtl/>
        </w:rPr>
        <w:t>ن عاداه عادى الله</w:t>
      </w:r>
      <w:r w:rsidR="00F679F2">
        <w:rPr>
          <w:rFonts w:hint="cs"/>
          <w:rtl/>
        </w:rPr>
        <w:t>َ</w:t>
      </w:r>
      <w:r>
        <w:rPr>
          <w:rFonts w:hint="cs"/>
          <w:rtl/>
        </w:rPr>
        <w:t>. الحديث</w:t>
      </w:r>
      <w:r w:rsidR="008935B4">
        <w:rPr>
          <w:rFonts w:hint="cs"/>
          <w:rtl/>
        </w:rPr>
        <w:t xml:space="preserve"> و</w:t>
      </w:r>
      <w:r>
        <w:rPr>
          <w:rFonts w:hint="cs"/>
          <w:rtl/>
        </w:rPr>
        <w:t>فيه فوائد كثيرة قي</w:t>
      </w:r>
      <w:r w:rsidR="00F679F2">
        <w:rPr>
          <w:rFonts w:hint="cs"/>
          <w:rtl/>
        </w:rPr>
        <w:t>ِّ</w:t>
      </w:r>
      <w:r>
        <w:rPr>
          <w:rFonts w:hint="cs"/>
          <w:rtl/>
        </w:rPr>
        <w:t>مة</w:t>
      </w:r>
      <w:r w:rsidR="00F679F2">
        <w:rPr>
          <w:rFonts w:hint="cs"/>
          <w:rtl/>
        </w:rPr>
        <w:t>ٌ</w:t>
      </w:r>
      <w:r>
        <w:rPr>
          <w:rFonts w:hint="cs"/>
          <w:rtl/>
        </w:rPr>
        <w:t xml:space="preserve"> جد</w:t>
      </w:r>
      <w:r w:rsidR="00F679F2">
        <w:rPr>
          <w:rFonts w:hint="cs"/>
          <w:rtl/>
        </w:rPr>
        <w:t>ّ</w:t>
      </w:r>
      <w:r>
        <w:rPr>
          <w:rFonts w:hint="cs"/>
          <w:rtl/>
        </w:rPr>
        <w:t>ا</w:t>
      </w:r>
      <w:r w:rsidR="00F679F2">
        <w:rPr>
          <w:rFonts w:hint="cs"/>
          <w:rtl/>
        </w:rPr>
        <w:t>ً</w:t>
      </w:r>
      <w:r>
        <w:rPr>
          <w:rFonts w:hint="cs"/>
          <w:rtl/>
        </w:rPr>
        <w:t xml:space="preserve"> </w:t>
      </w:r>
      <w:r w:rsidR="00F679F2">
        <w:rPr>
          <w:rFonts w:hint="cs"/>
          <w:rtl/>
        </w:rPr>
        <w:t>«</w:t>
      </w:r>
      <w:r>
        <w:rPr>
          <w:rFonts w:hint="cs"/>
          <w:rtl/>
        </w:rPr>
        <w:t>كتاب سليم</w:t>
      </w:r>
      <w:r w:rsidR="00F679F2">
        <w:rPr>
          <w:rFonts w:hint="cs"/>
          <w:rtl/>
        </w:rPr>
        <w:t>»</w:t>
      </w:r>
      <w:r>
        <w:rPr>
          <w:rFonts w:hint="cs"/>
          <w:rtl/>
        </w:rPr>
        <w:t>.</w:t>
      </w:r>
    </w:p>
    <w:p w:rsidR="004320E4" w:rsidRDefault="004320E4" w:rsidP="00F679F2">
      <w:pPr>
        <w:pStyle w:val="Heading2Center"/>
        <w:rPr>
          <w:rtl/>
        </w:rPr>
      </w:pPr>
      <w:bookmarkStart w:id="62" w:name="38"/>
      <w:bookmarkStart w:id="63" w:name="_Toc456268592"/>
      <w:r>
        <w:rPr>
          <w:rFonts w:hint="cs"/>
          <w:rtl/>
        </w:rPr>
        <w:t>11</w:t>
      </w:r>
      <w:r w:rsidR="00FD2843">
        <w:rPr>
          <w:rFonts w:hint="cs"/>
          <w:rtl/>
        </w:rPr>
        <w:t xml:space="preserve"> - (</w:t>
      </w:r>
      <w:r w:rsidR="00F679F2">
        <w:rPr>
          <w:rFonts w:hint="cs"/>
          <w:rtl/>
        </w:rPr>
        <w:t>إ</w:t>
      </w:r>
      <w:r>
        <w:rPr>
          <w:rFonts w:hint="cs"/>
          <w:rtl/>
        </w:rPr>
        <w:t>حتجاج برد على عمرو</w:t>
      </w:r>
      <w:r w:rsidR="00FD2843">
        <w:rPr>
          <w:rFonts w:hint="cs"/>
          <w:rtl/>
        </w:rPr>
        <w:t>)</w:t>
      </w:r>
      <w:bookmarkEnd w:id="62"/>
      <w:bookmarkEnd w:id="63"/>
    </w:p>
    <w:p w:rsidR="004320E4" w:rsidRDefault="004320E4" w:rsidP="00F679F2">
      <w:pPr>
        <w:pStyle w:val="libLeft"/>
        <w:rPr>
          <w:rtl/>
        </w:rPr>
      </w:pPr>
      <w:r>
        <w:rPr>
          <w:rFonts w:hint="cs"/>
          <w:rtl/>
        </w:rPr>
        <w:t>ابن العاصي بحديث الغدير</w:t>
      </w:r>
    </w:p>
    <w:p w:rsidR="004320E4" w:rsidRDefault="004320E4" w:rsidP="00F679F2">
      <w:pPr>
        <w:pStyle w:val="libNormal"/>
        <w:rPr>
          <w:rtl/>
        </w:rPr>
      </w:pPr>
      <w:r>
        <w:rPr>
          <w:rFonts w:hint="cs"/>
          <w:rtl/>
        </w:rPr>
        <w:t xml:space="preserve">قال أبو محمد ابن قتيبة </w:t>
      </w:r>
      <w:r w:rsidR="00F679F2">
        <w:rPr>
          <w:rFonts w:hint="cs"/>
          <w:rtl/>
        </w:rPr>
        <w:t>«</w:t>
      </w:r>
      <w:r>
        <w:rPr>
          <w:rFonts w:hint="cs"/>
          <w:rtl/>
        </w:rPr>
        <w:t>المترجم ص 96</w:t>
      </w:r>
      <w:r w:rsidR="00F679F2">
        <w:rPr>
          <w:rFonts w:hint="cs"/>
          <w:rtl/>
        </w:rPr>
        <w:t>»</w:t>
      </w:r>
      <w:r>
        <w:rPr>
          <w:rFonts w:hint="cs"/>
          <w:rtl/>
        </w:rPr>
        <w:t xml:space="preserve"> في الإمامة والسياسة ص 93</w:t>
      </w:r>
      <w:r w:rsidR="00FD2843">
        <w:rPr>
          <w:rFonts w:hint="cs"/>
          <w:rtl/>
        </w:rPr>
        <w:t>:</w:t>
      </w:r>
      <w:r>
        <w:rPr>
          <w:rFonts w:hint="cs"/>
          <w:rtl/>
        </w:rPr>
        <w:t xml:space="preserve"> وذكروا أن</w:t>
      </w:r>
      <w:r w:rsidR="00F679F2">
        <w:rPr>
          <w:rFonts w:hint="cs"/>
          <w:rtl/>
        </w:rPr>
        <w:t>ّ</w:t>
      </w:r>
      <w:r w:rsidR="008F0F3A">
        <w:rPr>
          <w:rFonts w:hint="cs"/>
          <w:rtl/>
        </w:rPr>
        <w:t xml:space="preserve"> رجلاً </w:t>
      </w:r>
      <w:r>
        <w:rPr>
          <w:rFonts w:hint="cs"/>
          <w:rtl/>
        </w:rPr>
        <w:t>من همدان يقال له</w:t>
      </w:r>
      <w:r w:rsidR="00FD2843">
        <w:rPr>
          <w:rFonts w:hint="cs"/>
          <w:rtl/>
        </w:rPr>
        <w:t>:</w:t>
      </w:r>
      <w:r>
        <w:rPr>
          <w:rFonts w:hint="cs"/>
          <w:rtl/>
        </w:rPr>
        <w:t xml:space="preserve"> برد. قدم على معاوية فسمع عمروا</w:t>
      </w:r>
      <w:r w:rsidR="00F679F2">
        <w:rPr>
          <w:rFonts w:hint="cs"/>
          <w:rtl/>
        </w:rPr>
        <w:t>ً</w:t>
      </w:r>
      <w:r>
        <w:rPr>
          <w:rFonts w:hint="cs"/>
          <w:rtl/>
        </w:rPr>
        <w:t xml:space="preserve"> يقع في علي</w:t>
      </w:r>
      <w:r w:rsidR="00F679F2">
        <w:rPr>
          <w:rFonts w:hint="cs"/>
          <w:rtl/>
        </w:rPr>
        <w:t>ٍّ</w:t>
      </w:r>
      <w:r>
        <w:rPr>
          <w:rFonts w:hint="cs"/>
          <w:rtl/>
        </w:rPr>
        <w:t xml:space="preserve"> عليه</w:t>
      </w:r>
      <w:r w:rsidR="00FD2843">
        <w:rPr>
          <w:rFonts w:hint="cs"/>
          <w:rtl/>
        </w:rPr>
        <w:t xml:space="preserve"> - </w:t>
      </w:r>
      <w:r>
        <w:rPr>
          <w:rFonts w:hint="cs"/>
          <w:rtl/>
        </w:rPr>
        <w:t>السلام فقال له يا عمرو إن</w:t>
      </w:r>
      <w:r w:rsidR="00F679F2">
        <w:rPr>
          <w:rFonts w:hint="cs"/>
          <w:rtl/>
        </w:rPr>
        <w:t>َّ</w:t>
      </w:r>
      <w:r>
        <w:rPr>
          <w:rFonts w:hint="cs"/>
          <w:rtl/>
        </w:rPr>
        <w:t xml:space="preserve"> أشياخنا سمعوا رسول الله صلى الله عليه وسلم يقول</w:t>
      </w:r>
      <w:r w:rsidR="00FD2843">
        <w:rPr>
          <w:rFonts w:hint="cs"/>
          <w:rtl/>
        </w:rPr>
        <w:t>:</w:t>
      </w:r>
      <w:r>
        <w:rPr>
          <w:rFonts w:hint="cs"/>
          <w:rtl/>
        </w:rPr>
        <w:t xml:space="preserve"> م</w:t>
      </w:r>
      <w:r w:rsidR="00F679F2">
        <w:rPr>
          <w:rFonts w:hint="cs"/>
          <w:rtl/>
        </w:rPr>
        <w:t>َ</w:t>
      </w:r>
      <w:r>
        <w:rPr>
          <w:rFonts w:hint="cs"/>
          <w:rtl/>
        </w:rPr>
        <w:t>ن كنت مولاه فعلي</w:t>
      </w:r>
      <w:r w:rsidR="00F679F2">
        <w:rPr>
          <w:rFonts w:hint="cs"/>
          <w:rtl/>
        </w:rPr>
        <w:t>ٌّ</w:t>
      </w:r>
      <w:r>
        <w:rPr>
          <w:rFonts w:hint="cs"/>
          <w:rtl/>
        </w:rPr>
        <w:t xml:space="preserve"> مولاه. فحق</w:t>
      </w:r>
      <w:r w:rsidR="00F679F2">
        <w:rPr>
          <w:rFonts w:hint="cs"/>
          <w:rtl/>
        </w:rPr>
        <w:t>ٌّ</w:t>
      </w:r>
      <w:r>
        <w:rPr>
          <w:rFonts w:hint="cs"/>
          <w:rtl/>
        </w:rPr>
        <w:t xml:space="preserve"> ذلك أم باطل</w:t>
      </w:r>
      <w:r w:rsidR="00FD2843">
        <w:rPr>
          <w:rFonts w:hint="cs"/>
          <w:rtl/>
        </w:rPr>
        <w:t>؟</w:t>
      </w:r>
      <w:r>
        <w:rPr>
          <w:rFonts w:hint="cs"/>
          <w:rtl/>
        </w:rPr>
        <w:t xml:space="preserve"> فقال عمرو</w:t>
      </w:r>
      <w:r w:rsidR="00FD2843">
        <w:rPr>
          <w:rFonts w:hint="cs"/>
          <w:rtl/>
        </w:rPr>
        <w:t>:</w:t>
      </w:r>
      <w:r>
        <w:rPr>
          <w:rFonts w:hint="cs"/>
          <w:rtl/>
        </w:rPr>
        <w:t xml:space="preserve"> حق</w:t>
      </w:r>
      <w:r w:rsidR="00F679F2">
        <w:rPr>
          <w:rFonts w:hint="cs"/>
          <w:rtl/>
        </w:rPr>
        <w:t>ٌّ</w:t>
      </w:r>
      <w:r>
        <w:rPr>
          <w:rFonts w:hint="cs"/>
          <w:rtl/>
        </w:rPr>
        <w:t xml:space="preserve"> وأنا أزيدك</w:t>
      </w:r>
      <w:r w:rsidR="00FD2843">
        <w:rPr>
          <w:rFonts w:hint="cs"/>
          <w:rtl/>
        </w:rPr>
        <w:t>:</w:t>
      </w:r>
      <w:r>
        <w:rPr>
          <w:rFonts w:hint="cs"/>
          <w:rtl/>
        </w:rPr>
        <w:t xml:space="preserve"> إن</w:t>
      </w:r>
      <w:r w:rsidR="00F679F2">
        <w:rPr>
          <w:rFonts w:hint="cs"/>
          <w:rtl/>
        </w:rPr>
        <w:t>ّ</w:t>
      </w:r>
      <w:r>
        <w:rPr>
          <w:rFonts w:hint="cs"/>
          <w:rtl/>
        </w:rPr>
        <w:t>ه ليس أ</w:t>
      </w:r>
      <w:r w:rsidR="00F679F2">
        <w:rPr>
          <w:rFonts w:hint="cs"/>
          <w:rtl/>
        </w:rPr>
        <w:t>ح</w:t>
      </w:r>
      <w:r>
        <w:rPr>
          <w:rFonts w:hint="cs"/>
          <w:rtl/>
        </w:rPr>
        <w:t>د</w:t>
      </w:r>
      <w:r w:rsidR="00F679F2">
        <w:rPr>
          <w:rFonts w:hint="cs"/>
          <w:rtl/>
        </w:rPr>
        <w:t>ٌ</w:t>
      </w:r>
      <w:r>
        <w:rPr>
          <w:rFonts w:hint="cs"/>
          <w:rtl/>
        </w:rPr>
        <w:t xml:space="preserve"> من صحابة رسول الله له مناقب مثل مناقب علي</w:t>
      </w:r>
      <w:r w:rsidR="00F679F2">
        <w:rPr>
          <w:rFonts w:hint="cs"/>
          <w:rtl/>
        </w:rPr>
        <w:t>ٍّ</w:t>
      </w:r>
      <w:r>
        <w:rPr>
          <w:rFonts w:hint="cs"/>
          <w:rtl/>
        </w:rPr>
        <w:t>. ففزع الفتى فقال عمرو</w:t>
      </w:r>
      <w:r w:rsidR="00FD2843">
        <w:rPr>
          <w:rFonts w:hint="cs"/>
          <w:rtl/>
        </w:rPr>
        <w:t>:</w:t>
      </w:r>
      <w:r>
        <w:rPr>
          <w:rFonts w:hint="cs"/>
          <w:rtl/>
        </w:rPr>
        <w:t xml:space="preserve"> إن</w:t>
      </w:r>
      <w:r w:rsidR="00F679F2">
        <w:rPr>
          <w:rFonts w:hint="cs"/>
          <w:rtl/>
        </w:rPr>
        <w:t>َّ</w:t>
      </w:r>
      <w:r>
        <w:rPr>
          <w:rFonts w:hint="cs"/>
          <w:rtl/>
        </w:rPr>
        <w:t>ه أفسدها بأمره في عثمان. فقال برد</w:t>
      </w:r>
      <w:r w:rsidR="00FD2843">
        <w:rPr>
          <w:rFonts w:hint="cs"/>
          <w:rtl/>
        </w:rPr>
        <w:t>:</w:t>
      </w:r>
      <w:r>
        <w:rPr>
          <w:rFonts w:hint="cs"/>
          <w:rtl/>
        </w:rPr>
        <w:t xml:space="preserve"> هل أمر أو قتل</w:t>
      </w:r>
      <w:r w:rsidR="00FD2843">
        <w:rPr>
          <w:rFonts w:hint="cs"/>
          <w:rtl/>
        </w:rPr>
        <w:t>؟</w:t>
      </w:r>
      <w:r>
        <w:rPr>
          <w:rFonts w:hint="cs"/>
          <w:rtl/>
        </w:rPr>
        <w:t xml:space="preserve"> قال</w:t>
      </w:r>
      <w:r w:rsidR="00FD2843">
        <w:rPr>
          <w:rFonts w:hint="cs"/>
          <w:rtl/>
        </w:rPr>
        <w:t>:</w:t>
      </w:r>
      <w:r>
        <w:rPr>
          <w:rFonts w:hint="cs"/>
          <w:rtl/>
        </w:rPr>
        <w:t xml:space="preserve"> لا ولكنه آوى ومنع. قال</w:t>
      </w:r>
      <w:r w:rsidR="00FD2843">
        <w:rPr>
          <w:rFonts w:hint="cs"/>
          <w:rtl/>
        </w:rPr>
        <w:t>:</w:t>
      </w:r>
      <w:r>
        <w:rPr>
          <w:rFonts w:hint="cs"/>
          <w:rtl/>
        </w:rPr>
        <w:t xml:space="preserve"> فهل بايعه الناس عليها</w:t>
      </w:r>
      <w:r w:rsidR="00FD2843">
        <w:rPr>
          <w:rFonts w:hint="cs"/>
          <w:rtl/>
        </w:rPr>
        <w:t>؟</w:t>
      </w:r>
      <w:r>
        <w:rPr>
          <w:rFonts w:hint="cs"/>
          <w:rtl/>
        </w:rPr>
        <w:t xml:space="preserve"> قال</w:t>
      </w:r>
      <w:r w:rsidR="00FD2843">
        <w:rPr>
          <w:rFonts w:hint="cs"/>
          <w:rtl/>
        </w:rPr>
        <w:t>:</w:t>
      </w:r>
      <w:r>
        <w:rPr>
          <w:rFonts w:hint="cs"/>
          <w:rtl/>
        </w:rPr>
        <w:t xml:space="preserve"> نعم. قال</w:t>
      </w:r>
      <w:r w:rsidR="00FD2843">
        <w:rPr>
          <w:rFonts w:hint="cs"/>
          <w:rtl/>
        </w:rPr>
        <w:t>:</w:t>
      </w:r>
      <w:r>
        <w:rPr>
          <w:rFonts w:hint="cs"/>
          <w:rtl/>
        </w:rPr>
        <w:t xml:space="preserve"> فما أخرجك من بيعته</w:t>
      </w:r>
      <w:r w:rsidR="00FD2843">
        <w:rPr>
          <w:rFonts w:hint="cs"/>
          <w:rtl/>
        </w:rPr>
        <w:t>؟</w:t>
      </w:r>
      <w:r>
        <w:rPr>
          <w:rFonts w:hint="cs"/>
          <w:rtl/>
        </w:rPr>
        <w:t xml:space="preserve"> قال</w:t>
      </w:r>
      <w:r w:rsidR="00FD2843">
        <w:rPr>
          <w:rFonts w:hint="cs"/>
          <w:rtl/>
        </w:rPr>
        <w:t>:</w:t>
      </w:r>
      <w:r>
        <w:rPr>
          <w:rFonts w:hint="cs"/>
          <w:rtl/>
        </w:rPr>
        <w:t xml:space="preserve"> ات</w:t>
      </w:r>
      <w:r w:rsidR="00F679F2">
        <w:rPr>
          <w:rFonts w:hint="cs"/>
          <w:rtl/>
        </w:rPr>
        <w:t>ِّ</w:t>
      </w:r>
      <w:r>
        <w:rPr>
          <w:rFonts w:hint="cs"/>
          <w:rtl/>
        </w:rPr>
        <w:t>هامي إي</w:t>
      </w:r>
      <w:r w:rsidR="00F679F2">
        <w:rPr>
          <w:rFonts w:hint="cs"/>
          <w:rtl/>
        </w:rPr>
        <w:t>ّ</w:t>
      </w:r>
      <w:r>
        <w:rPr>
          <w:rFonts w:hint="cs"/>
          <w:rtl/>
        </w:rPr>
        <w:t>اه في عثمان</w:t>
      </w:r>
      <w:r w:rsidR="00FD2843">
        <w:rPr>
          <w:rFonts w:hint="cs"/>
          <w:rtl/>
        </w:rPr>
        <w:t>،</w:t>
      </w:r>
      <w:r>
        <w:rPr>
          <w:rFonts w:hint="cs"/>
          <w:rtl/>
        </w:rPr>
        <w:t xml:space="preserve"> قال</w:t>
      </w:r>
      <w:r w:rsidR="00FD2843">
        <w:rPr>
          <w:rFonts w:hint="cs"/>
          <w:rtl/>
        </w:rPr>
        <w:t>:</w:t>
      </w:r>
      <w:r>
        <w:rPr>
          <w:rFonts w:hint="cs"/>
          <w:rtl/>
        </w:rPr>
        <w:t xml:space="preserve"> له وأنت</w:t>
      </w:r>
      <w:r w:rsidR="00BF520B">
        <w:rPr>
          <w:rFonts w:hint="cs"/>
          <w:rtl/>
        </w:rPr>
        <w:t xml:space="preserve"> أيضاً </w:t>
      </w:r>
      <w:r>
        <w:rPr>
          <w:rFonts w:hint="cs"/>
          <w:rtl/>
        </w:rPr>
        <w:t>قد ا</w:t>
      </w:r>
      <w:r w:rsidR="00F679F2">
        <w:rPr>
          <w:rFonts w:hint="cs"/>
          <w:rtl/>
        </w:rPr>
        <w:t>ُ</w:t>
      </w:r>
      <w:r>
        <w:rPr>
          <w:rFonts w:hint="cs"/>
          <w:rtl/>
        </w:rPr>
        <w:t>ت</w:t>
      </w:r>
      <w:r w:rsidR="00F679F2">
        <w:rPr>
          <w:rFonts w:hint="cs"/>
          <w:rtl/>
        </w:rPr>
        <w:t>ِّ</w:t>
      </w:r>
      <w:r>
        <w:rPr>
          <w:rFonts w:hint="cs"/>
          <w:rtl/>
        </w:rPr>
        <w:t>همت</w:t>
      </w:r>
      <w:r w:rsidR="00FD2843">
        <w:rPr>
          <w:rFonts w:hint="cs"/>
          <w:rtl/>
        </w:rPr>
        <w:t>:</w:t>
      </w:r>
      <w:r>
        <w:rPr>
          <w:rFonts w:hint="cs"/>
          <w:rtl/>
        </w:rPr>
        <w:t xml:space="preserve"> قال صدقت فيها خرجت إلى فلسطين. فرجع الفتى إلى قومه فقال</w:t>
      </w:r>
      <w:r w:rsidR="00FD2843">
        <w:rPr>
          <w:rFonts w:hint="cs"/>
          <w:rtl/>
        </w:rPr>
        <w:t>:</w:t>
      </w:r>
      <w:r>
        <w:rPr>
          <w:rFonts w:hint="cs"/>
          <w:rtl/>
        </w:rPr>
        <w:t xml:space="preserve"> إن</w:t>
      </w:r>
      <w:r w:rsidR="00F679F2">
        <w:rPr>
          <w:rFonts w:hint="cs"/>
          <w:rtl/>
        </w:rPr>
        <w:t>ّ</w:t>
      </w:r>
      <w:r>
        <w:rPr>
          <w:rFonts w:hint="cs"/>
          <w:rtl/>
        </w:rPr>
        <w:t>ا أتينا قوما</w:t>
      </w:r>
      <w:r w:rsidR="00F679F2">
        <w:rPr>
          <w:rFonts w:hint="cs"/>
          <w:rtl/>
        </w:rPr>
        <w:t>ً</w:t>
      </w:r>
      <w:r>
        <w:rPr>
          <w:rFonts w:hint="cs"/>
          <w:rtl/>
        </w:rPr>
        <w:t xml:space="preserve"> أخذنا الحج</w:t>
      </w:r>
      <w:r w:rsidR="00F679F2">
        <w:rPr>
          <w:rFonts w:hint="cs"/>
          <w:rtl/>
        </w:rPr>
        <w:t>َّ</w:t>
      </w:r>
      <w:r>
        <w:rPr>
          <w:rFonts w:hint="cs"/>
          <w:rtl/>
        </w:rPr>
        <w:t>ة عليهم من أفواههم</w:t>
      </w:r>
      <w:r w:rsidR="00FD2843">
        <w:rPr>
          <w:rFonts w:hint="cs"/>
          <w:rtl/>
        </w:rPr>
        <w:t>،</w:t>
      </w:r>
      <w:r>
        <w:rPr>
          <w:rFonts w:hint="cs"/>
          <w:rtl/>
        </w:rPr>
        <w:t xml:space="preserve"> علي</w:t>
      </w:r>
      <w:r w:rsidR="00F679F2">
        <w:rPr>
          <w:rFonts w:hint="cs"/>
          <w:rtl/>
        </w:rPr>
        <w:t>ٌّ</w:t>
      </w:r>
      <w:r>
        <w:rPr>
          <w:rFonts w:hint="cs"/>
          <w:rtl/>
        </w:rPr>
        <w:t xml:space="preserve"> على الحق</w:t>
      </w:r>
      <w:r w:rsidR="00F679F2">
        <w:rPr>
          <w:rFonts w:hint="cs"/>
          <w:rtl/>
        </w:rPr>
        <w:t>ّ</w:t>
      </w:r>
      <w:r>
        <w:rPr>
          <w:rFonts w:hint="cs"/>
          <w:rtl/>
        </w:rPr>
        <w:t xml:space="preserve"> فات</w:t>
      </w:r>
      <w:r w:rsidR="00F679F2">
        <w:rPr>
          <w:rFonts w:hint="cs"/>
          <w:rtl/>
        </w:rPr>
        <w:t>َّ</w:t>
      </w:r>
      <w:r>
        <w:rPr>
          <w:rFonts w:hint="cs"/>
          <w:rtl/>
        </w:rPr>
        <w:t>بعوه.</w:t>
      </w:r>
    </w:p>
    <w:p w:rsidR="004320E4" w:rsidRDefault="004320E4" w:rsidP="00F679F2">
      <w:pPr>
        <w:pStyle w:val="Heading2Center"/>
        <w:rPr>
          <w:rtl/>
        </w:rPr>
      </w:pPr>
      <w:bookmarkStart w:id="64" w:name="39"/>
      <w:bookmarkStart w:id="65" w:name="_Toc456268593"/>
      <w:r>
        <w:rPr>
          <w:rFonts w:hint="cs"/>
          <w:rtl/>
        </w:rPr>
        <w:t>12</w:t>
      </w:r>
      <w:r w:rsidR="00FD2843">
        <w:rPr>
          <w:rFonts w:hint="cs"/>
          <w:rtl/>
        </w:rPr>
        <w:t xml:space="preserve"> - (</w:t>
      </w:r>
      <w:r w:rsidR="00F679F2">
        <w:rPr>
          <w:rFonts w:hint="cs"/>
          <w:rtl/>
        </w:rPr>
        <w:t>إ</w:t>
      </w:r>
      <w:r>
        <w:rPr>
          <w:rFonts w:hint="cs"/>
          <w:rtl/>
        </w:rPr>
        <w:t>حتجاج عمرو بن العاص</w:t>
      </w:r>
      <w:r w:rsidR="00FD2843">
        <w:rPr>
          <w:rFonts w:hint="cs"/>
          <w:rtl/>
        </w:rPr>
        <w:t>)</w:t>
      </w:r>
      <w:bookmarkEnd w:id="64"/>
      <w:bookmarkEnd w:id="65"/>
    </w:p>
    <w:p w:rsidR="004320E4" w:rsidRDefault="004320E4" w:rsidP="00F679F2">
      <w:pPr>
        <w:pStyle w:val="libLeft"/>
        <w:rPr>
          <w:rtl/>
        </w:rPr>
      </w:pPr>
      <w:r>
        <w:rPr>
          <w:rFonts w:hint="cs"/>
          <w:rtl/>
        </w:rPr>
        <w:t>على معاوية بحديث الغدير</w:t>
      </w:r>
    </w:p>
    <w:p w:rsidR="004320E4" w:rsidRDefault="004320E4" w:rsidP="004320E4">
      <w:pPr>
        <w:pStyle w:val="libNormal"/>
        <w:rPr>
          <w:rtl/>
        </w:rPr>
      </w:pPr>
      <w:r>
        <w:rPr>
          <w:rFonts w:hint="cs"/>
          <w:rtl/>
        </w:rPr>
        <w:t>ذكر الخطيب الخوارزمي الحنفي في المناقب ص 124 كتابا</w:t>
      </w:r>
      <w:r w:rsidR="00F679F2">
        <w:rPr>
          <w:rFonts w:hint="cs"/>
          <w:rtl/>
        </w:rPr>
        <w:t>ً</w:t>
      </w:r>
      <w:r>
        <w:rPr>
          <w:rFonts w:hint="cs"/>
          <w:rtl/>
        </w:rPr>
        <w:t xml:space="preserve"> لمعاوية كتبه إلى عمرو بن العاص يستهويه لنصرته في حرب صف</w:t>
      </w:r>
      <w:r w:rsidR="00F679F2">
        <w:rPr>
          <w:rFonts w:hint="cs"/>
          <w:rtl/>
        </w:rPr>
        <w:t>ّ</w:t>
      </w:r>
      <w:r>
        <w:rPr>
          <w:rFonts w:hint="cs"/>
          <w:rtl/>
        </w:rPr>
        <w:t>ين ثم</w:t>
      </w:r>
      <w:r w:rsidR="00F679F2">
        <w:rPr>
          <w:rFonts w:hint="cs"/>
          <w:rtl/>
        </w:rPr>
        <w:t>َّ</w:t>
      </w:r>
      <w:r>
        <w:rPr>
          <w:rFonts w:hint="cs"/>
          <w:rtl/>
        </w:rPr>
        <w:t xml:space="preserve"> ذكر كتابا</w:t>
      </w:r>
      <w:r w:rsidR="00F679F2">
        <w:rPr>
          <w:rFonts w:hint="cs"/>
          <w:rtl/>
        </w:rPr>
        <w:t>ً</w:t>
      </w:r>
      <w:r>
        <w:rPr>
          <w:rFonts w:hint="cs"/>
          <w:rtl/>
        </w:rPr>
        <w:t xml:space="preserve"> لعمرو مجيبا</w:t>
      </w:r>
      <w:r w:rsidR="00F679F2">
        <w:rPr>
          <w:rFonts w:hint="cs"/>
          <w:rtl/>
        </w:rPr>
        <w:t>ً</w:t>
      </w:r>
      <w:r>
        <w:rPr>
          <w:rFonts w:hint="cs"/>
          <w:rtl/>
        </w:rPr>
        <w:t xml:space="preserve"> به معاوية وستقف على الكتابين في ترجمة عمرو بن العاص ومن كتاب عمرو قوله</w:t>
      </w:r>
      <w:r w:rsidR="00FD2843">
        <w:rPr>
          <w:rFonts w:hint="cs"/>
          <w:rtl/>
        </w:rPr>
        <w:t>:</w:t>
      </w:r>
    </w:p>
    <w:p w:rsidR="004320E4" w:rsidRDefault="004320E4" w:rsidP="004320E4">
      <w:pPr>
        <w:pStyle w:val="libNormal"/>
        <w:rPr>
          <w:rtl/>
        </w:rPr>
      </w:pPr>
      <w:r>
        <w:rPr>
          <w:rFonts w:hint="cs"/>
          <w:rtl/>
        </w:rPr>
        <w:t>وأم</w:t>
      </w:r>
      <w:r w:rsidR="00F679F2">
        <w:rPr>
          <w:rFonts w:hint="cs"/>
          <w:rtl/>
        </w:rPr>
        <w:t>ّ</w:t>
      </w:r>
      <w:r>
        <w:rPr>
          <w:rFonts w:hint="cs"/>
          <w:rtl/>
        </w:rPr>
        <w:t>ا ما نسبت أبا الحسن أخا رسول الله ووصي</w:t>
      </w:r>
      <w:r w:rsidR="00F679F2">
        <w:rPr>
          <w:rFonts w:hint="cs"/>
          <w:rtl/>
        </w:rPr>
        <w:t>َّ</w:t>
      </w:r>
      <w:r>
        <w:rPr>
          <w:rFonts w:hint="cs"/>
          <w:rtl/>
        </w:rPr>
        <w:t>ه إلى البغي والحسد على عثمان وسم</w:t>
      </w:r>
      <w:r w:rsidR="00F679F2">
        <w:rPr>
          <w:rFonts w:hint="cs"/>
          <w:rtl/>
        </w:rPr>
        <w:t>ّ</w:t>
      </w:r>
      <w:r>
        <w:rPr>
          <w:rFonts w:hint="cs"/>
          <w:rtl/>
        </w:rPr>
        <w:t>يت الصحابة فسقة</w:t>
      </w:r>
      <w:r w:rsidR="00F679F2">
        <w:rPr>
          <w:rFonts w:hint="cs"/>
          <w:rtl/>
        </w:rPr>
        <w:t>ً</w:t>
      </w:r>
      <w:r>
        <w:rPr>
          <w:rFonts w:hint="cs"/>
          <w:rtl/>
        </w:rPr>
        <w:t xml:space="preserve"> وزعمت أن</w:t>
      </w:r>
      <w:r w:rsidR="00F679F2">
        <w:rPr>
          <w:rFonts w:hint="cs"/>
          <w:rtl/>
        </w:rPr>
        <w:t>َّ</w:t>
      </w:r>
      <w:r>
        <w:rPr>
          <w:rFonts w:hint="cs"/>
          <w:rtl/>
        </w:rPr>
        <w:t>ه أشلاهم على قتله فهذا كذب</w:t>
      </w:r>
      <w:r w:rsidR="00F679F2">
        <w:rPr>
          <w:rFonts w:hint="cs"/>
          <w:rtl/>
        </w:rPr>
        <w:t>ٌ</w:t>
      </w:r>
      <w:r>
        <w:rPr>
          <w:rFonts w:hint="cs"/>
          <w:rtl/>
        </w:rPr>
        <w:t xml:space="preserve"> وغواية</w:t>
      </w:r>
      <w:r w:rsidR="00F679F2">
        <w:rPr>
          <w:rFonts w:hint="cs"/>
          <w:rtl/>
        </w:rPr>
        <w:t>ٌ</w:t>
      </w:r>
      <w:r w:rsidR="00FD2843">
        <w:rPr>
          <w:rFonts w:hint="cs"/>
          <w:rtl/>
        </w:rPr>
        <w:t>،</w:t>
      </w:r>
      <w:r>
        <w:rPr>
          <w:rFonts w:hint="cs"/>
          <w:rtl/>
        </w:rPr>
        <w:t xml:space="preserve"> ويحك يا معاوية</w:t>
      </w:r>
      <w:r w:rsidR="00FD2843">
        <w:rPr>
          <w:rFonts w:hint="cs"/>
          <w:rtl/>
        </w:rPr>
        <w:t>؟</w:t>
      </w:r>
      <w:r>
        <w:rPr>
          <w:rFonts w:hint="cs"/>
          <w:rtl/>
        </w:rPr>
        <w:t xml:space="preserve"> أما علمت أن</w:t>
      </w:r>
      <w:r w:rsidR="00F679F2">
        <w:rPr>
          <w:rFonts w:hint="cs"/>
          <w:rtl/>
        </w:rPr>
        <w:t>َّ</w:t>
      </w:r>
      <w:r>
        <w:rPr>
          <w:rFonts w:hint="cs"/>
          <w:rtl/>
        </w:rPr>
        <w:t xml:space="preserve"> أبا الحسن بذل نفسه بين يدي رسول الله صلى الله عليه وسلم وبات على فراشه</w:t>
      </w:r>
      <w:r w:rsidR="00FD2843">
        <w:rPr>
          <w:rFonts w:hint="cs"/>
          <w:rtl/>
        </w:rPr>
        <w:t>؟</w:t>
      </w:r>
      <w:r>
        <w:rPr>
          <w:rFonts w:hint="cs"/>
          <w:rtl/>
        </w:rPr>
        <w:t xml:space="preserve"> وهو صاحب السبق إلى الاسلام والهجرة وقد قال فيه رسول الله صلى الله عليه وسلم</w:t>
      </w:r>
      <w:r w:rsidR="00FD2843">
        <w:rPr>
          <w:rFonts w:hint="cs"/>
          <w:rtl/>
        </w:rPr>
        <w:t>:</w:t>
      </w:r>
      <w:r>
        <w:rPr>
          <w:rFonts w:hint="cs"/>
          <w:rtl/>
        </w:rPr>
        <w:t xml:space="preserve"> هو من</w:t>
      </w:r>
      <w:r w:rsidR="00F679F2">
        <w:rPr>
          <w:rFonts w:hint="cs"/>
          <w:rtl/>
        </w:rPr>
        <w:t>ّ</w:t>
      </w:r>
      <w:r>
        <w:rPr>
          <w:rFonts w:hint="cs"/>
          <w:rtl/>
        </w:rPr>
        <w:t>ي وأنا منه</w:t>
      </w:r>
      <w:r w:rsidR="00FD2843">
        <w:rPr>
          <w:rFonts w:hint="cs"/>
          <w:rtl/>
        </w:rPr>
        <w:t>،</w:t>
      </w:r>
      <w:r>
        <w:rPr>
          <w:rFonts w:hint="cs"/>
          <w:rtl/>
        </w:rPr>
        <w:t xml:space="preserve"> وهو مني</w:t>
      </w:r>
      <w:r w:rsidR="00F679F2">
        <w:rPr>
          <w:rFonts w:hint="cs"/>
          <w:rtl/>
        </w:rPr>
        <w:t>ّ</w:t>
      </w:r>
      <w:r>
        <w:rPr>
          <w:rFonts w:hint="cs"/>
          <w:rtl/>
        </w:rPr>
        <w:t xml:space="preserve"> بمنزلة هارون من موسى</w:t>
      </w:r>
      <w:r w:rsidR="00345A53">
        <w:rPr>
          <w:rFonts w:hint="cs"/>
          <w:rtl/>
        </w:rPr>
        <w:t xml:space="preserve"> إلّا </w:t>
      </w:r>
      <w:r>
        <w:rPr>
          <w:rFonts w:hint="cs"/>
          <w:rtl/>
        </w:rPr>
        <w:t>أن</w:t>
      </w:r>
      <w:r w:rsidR="00F679F2">
        <w:rPr>
          <w:rFonts w:hint="cs"/>
          <w:rtl/>
        </w:rPr>
        <w:t>ّ</w:t>
      </w:r>
      <w:r>
        <w:rPr>
          <w:rFonts w:hint="cs"/>
          <w:rtl/>
        </w:rPr>
        <w:t>ه لا نبي</w:t>
      </w:r>
      <w:r w:rsidR="00F679F2">
        <w:rPr>
          <w:rFonts w:hint="cs"/>
          <w:rtl/>
        </w:rPr>
        <w:t>ّ</w:t>
      </w:r>
      <w:r>
        <w:rPr>
          <w:rFonts w:hint="cs"/>
          <w:rtl/>
        </w:rPr>
        <w:t xml:space="preserve"> بعدي. وقال فيه يوم غدير</w:t>
      </w:r>
    </w:p>
    <w:p w:rsidR="004320E4" w:rsidRDefault="004320E4" w:rsidP="00806C03">
      <w:pPr>
        <w:pStyle w:val="libNormal"/>
      </w:pPr>
      <w:r>
        <w:rPr>
          <w:rFonts w:hint="cs"/>
          <w:rtl/>
        </w:rPr>
        <w:br w:type="page"/>
      </w:r>
    </w:p>
    <w:p w:rsidR="004320E4" w:rsidRDefault="004320E4" w:rsidP="00F679F2">
      <w:pPr>
        <w:pStyle w:val="libNormal0"/>
        <w:rPr>
          <w:rtl/>
        </w:rPr>
      </w:pPr>
      <w:r>
        <w:rPr>
          <w:rFonts w:hint="cs"/>
          <w:rtl/>
        </w:rPr>
        <w:lastRenderedPageBreak/>
        <w:t>خم</w:t>
      </w:r>
      <w:r w:rsidR="00F679F2">
        <w:rPr>
          <w:rFonts w:hint="cs"/>
          <w:rtl/>
        </w:rPr>
        <w:t>ّ</w:t>
      </w:r>
      <w:r w:rsidR="00FD2843">
        <w:rPr>
          <w:rFonts w:hint="cs"/>
          <w:rtl/>
        </w:rPr>
        <w:t>:</w:t>
      </w:r>
      <w:r>
        <w:rPr>
          <w:rFonts w:hint="cs"/>
          <w:rtl/>
        </w:rPr>
        <w:t xml:space="preserve"> ألا </w:t>
      </w:r>
      <w:r w:rsidR="00345A53">
        <w:rPr>
          <w:rFonts w:hint="cs"/>
          <w:rtl/>
        </w:rPr>
        <w:t>مَن كنت مولاه فعليٌّ مولاه، أللهمّ</w:t>
      </w:r>
      <w:r w:rsidR="00F679F2">
        <w:rPr>
          <w:rFonts w:hint="cs"/>
          <w:rtl/>
        </w:rPr>
        <w:t>َ</w:t>
      </w:r>
      <w:r w:rsidR="00345A53">
        <w:rPr>
          <w:rFonts w:hint="cs"/>
          <w:rtl/>
        </w:rPr>
        <w:t xml:space="preserve"> </w:t>
      </w:r>
      <w:r w:rsidR="005164B1">
        <w:rPr>
          <w:rFonts w:hint="cs"/>
          <w:rtl/>
        </w:rPr>
        <w:t>وال مَن والاه</w:t>
      </w:r>
      <w:r w:rsidR="00FD2843">
        <w:rPr>
          <w:rFonts w:hint="cs"/>
          <w:rtl/>
        </w:rPr>
        <w:t>،</w:t>
      </w:r>
      <w:r>
        <w:rPr>
          <w:rFonts w:hint="cs"/>
          <w:rtl/>
        </w:rPr>
        <w:t xml:space="preserve"> </w:t>
      </w:r>
      <w:r w:rsidR="005164B1">
        <w:rPr>
          <w:rFonts w:hint="cs"/>
          <w:rtl/>
        </w:rPr>
        <w:t>وعاد مَن عاداه</w:t>
      </w:r>
      <w:r w:rsidR="00FD2843">
        <w:rPr>
          <w:rFonts w:hint="cs"/>
          <w:rtl/>
        </w:rPr>
        <w:t>،</w:t>
      </w:r>
      <w:r>
        <w:rPr>
          <w:rFonts w:hint="cs"/>
          <w:rtl/>
        </w:rPr>
        <w:t xml:space="preserve"> وانصر م</w:t>
      </w:r>
      <w:r w:rsidR="00F679F2">
        <w:rPr>
          <w:rFonts w:hint="cs"/>
          <w:rtl/>
        </w:rPr>
        <w:t>َ</w:t>
      </w:r>
      <w:r>
        <w:rPr>
          <w:rFonts w:hint="cs"/>
          <w:rtl/>
        </w:rPr>
        <w:t>ن نصره</w:t>
      </w:r>
      <w:r w:rsidR="00FD2843">
        <w:rPr>
          <w:rFonts w:hint="cs"/>
          <w:rtl/>
        </w:rPr>
        <w:t>،</w:t>
      </w:r>
      <w:r>
        <w:rPr>
          <w:rFonts w:hint="cs"/>
          <w:rtl/>
        </w:rPr>
        <w:t xml:space="preserve"> واخذل م</w:t>
      </w:r>
      <w:r w:rsidR="00F679F2">
        <w:rPr>
          <w:rFonts w:hint="cs"/>
          <w:rtl/>
        </w:rPr>
        <w:t>َ</w:t>
      </w:r>
      <w:r>
        <w:rPr>
          <w:rFonts w:hint="cs"/>
          <w:rtl/>
        </w:rPr>
        <w:t>ن خذله.</w:t>
      </w:r>
    </w:p>
    <w:p w:rsidR="004320E4" w:rsidRDefault="004320E4" w:rsidP="00F679F2">
      <w:pPr>
        <w:pStyle w:val="Heading2Center"/>
        <w:rPr>
          <w:rtl/>
        </w:rPr>
      </w:pPr>
      <w:bookmarkStart w:id="66" w:name="40"/>
      <w:bookmarkStart w:id="67" w:name="_Toc456268594"/>
      <w:r>
        <w:rPr>
          <w:rFonts w:hint="cs"/>
          <w:rtl/>
        </w:rPr>
        <w:t>13</w:t>
      </w:r>
      <w:r w:rsidR="00FD2843">
        <w:rPr>
          <w:rFonts w:hint="cs"/>
          <w:rtl/>
        </w:rPr>
        <w:t xml:space="preserve"> - (</w:t>
      </w:r>
      <w:r w:rsidR="00F679F2">
        <w:rPr>
          <w:rFonts w:hint="cs"/>
          <w:rtl/>
        </w:rPr>
        <w:t>إ</w:t>
      </w:r>
      <w:r>
        <w:rPr>
          <w:rFonts w:hint="cs"/>
          <w:rtl/>
        </w:rPr>
        <w:t>حتجاج عمار بن ياسر</w:t>
      </w:r>
      <w:r w:rsidR="00FD2843">
        <w:rPr>
          <w:rFonts w:hint="cs"/>
          <w:rtl/>
        </w:rPr>
        <w:t>)</w:t>
      </w:r>
      <w:bookmarkEnd w:id="66"/>
      <w:bookmarkEnd w:id="67"/>
    </w:p>
    <w:p w:rsidR="004320E4" w:rsidRDefault="004320E4" w:rsidP="00F679F2">
      <w:pPr>
        <w:pStyle w:val="libLeft"/>
        <w:rPr>
          <w:rtl/>
        </w:rPr>
      </w:pPr>
      <w:r>
        <w:rPr>
          <w:rFonts w:hint="cs"/>
          <w:rtl/>
        </w:rPr>
        <w:t>يوم صف</w:t>
      </w:r>
      <w:r w:rsidR="00F679F2">
        <w:rPr>
          <w:rFonts w:hint="cs"/>
          <w:rtl/>
        </w:rPr>
        <w:t>ّ</w:t>
      </w:r>
      <w:r>
        <w:rPr>
          <w:rFonts w:hint="cs"/>
          <w:rtl/>
        </w:rPr>
        <w:t>ين على عمرو بن العاصي سنة 37</w:t>
      </w:r>
    </w:p>
    <w:p w:rsidR="004320E4" w:rsidRDefault="004320E4" w:rsidP="004320E4">
      <w:pPr>
        <w:pStyle w:val="libNormal"/>
        <w:rPr>
          <w:rtl/>
        </w:rPr>
      </w:pPr>
      <w:r w:rsidRPr="004320E4">
        <w:rPr>
          <w:rFonts w:hint="cs"/>
          <w:rtl/>
        </w:rPr>
        <w:t xml:space="preserve">روى نصر </w:t>
      </w:r>
      <w:r w:rsidRPr="00FD2843">
        <w:rPr>
          <w:rStyle w:val="libFootnotenumChar"/>
          <w:rFonts w:hint="cs"/>
          <w:rtl/>
        </w:rPr>
        <w:t>(1)</w:t>
      </w:r>
      <w:r w:rsidRPr="004320E4">
        <w:rPr>
          <w:rFonts w:hint="cs"/>
          <w:rtl/>
        </w:rPr>
        <w:t xml:space="preserve"> بن مزاحم الكوفي في كتاب [ صف</w:t>
      </w:r>
      <w:r w:rsidR="00F679F2">
        <w:rPr>
          <w:rFonts w:hint="cs"/>
          <w:rtl/>
        </w:rPr>
        <w:t>ّ</w:t>
      </w:r>
      <w:r w:rsidRPr="004320E4">
        <w:rPr>
          <w:rFonts w:hint="cs"/>
          <w:rtl/>
        </w:rPr>
        <w:t>ين ] ص 176 في حديث طويل عن عم</w:t>
      </w:r>
      <w:r w:rsidR="00F679F2">
        <w:rPr>
          <w:rFonts w:hint="cs"/>
          <w:rtl/>
        </w:rPr>
        <w:t>ّ</w:t>
      </w:r>
      <w:r w:rsidRPr="004320E4">
        <w:rPr>
          <w:rFonts w:hint="cs"/>
          <w:rtl/>
        </w:rPr>
        <w:t>ار بن ياسر يخاطب عمرو بن العاصي يوم صف</w:t>
      </w:r>
      <w:r w:rsidR="00F679F2">
        <w:rPr>
          <w:rFonts w:hint="cs"/>
          <w:rtl/>
        </w:rPr>
        <w:t>ّ</w:t>
      </w:r>
      <w:r w:rsidRPr="004320E4">
        <w:rPr>
          <w:rFonts w:hint="cs"/>
          <w:rtl/>
        </w:rPr>
        <w:t>ين قال</w:t>
      </w:r>
      <w:r w:rsidR="00FD2843">
        <w:rPr>
          <w:rFonts w:hint="cs"/>
          <w:rtl/>
        </w:rPr>
        <w:t>:</w:t>
      </w:r>
    </w:p>
    <w:p w:rsidR="004320E4" w:rsidRDefault="004320E4" w:rsidP="004320E4">
      <w:pPr>
        <w:pStyle w:val="libNormal"/>
        <w:rPr>
          <w:rtl/>
        </w:rPr>
      </w:pPr>
      <w:r>
        <w:rPr>
          <w:rFonts w:hint="cs"/>
          <w:rtl/>
        </w:rPr>
        <w:t>أمرني رسول الله صل</w:t>
      </w:r>
      <w:r w:rsidR="00F679F2">
        <w:rPr>
          <w:rFonts w:hint="cs"/>
          <w:rtl/>
        </w:rPr>
        <w:t>ّ</w:t>
      </w:r>
      <w:r>
        <w:rPr>
          <w:rFonts w:hint="cs"/>
          <w:rtl/>
        </w:rPr>
        <w:t>ى الله عليه وآله أن أ</w:t>
      </w:r>
      <w:r w:rsidR="00F679F2">
        <w:rPr>
          <w:rFonts w:hint="cs"/>
          <w:rtl/>
        </w:rPr>
        <w:t>ُ</w:t>
      </w:r>
      <w:r>
        <w:rPr>
          <w:rFonts w:hint="cs"/>
          <w:rtl/>
        </w:rPr>
        <w:t>قاتل الناكثين وقد فعلت</w:t>
      </w:r>
      <w:r w:rsidR="00FD2843">
        <w:rPr>
          <w:rFonts w:hint="cs"/>
          <w:rtl/>
        </w:rPr>
        <w:t>،</w:t>
      </w:r>
      <w:r>
        <w:rPr>
          <w:rFonts w:hint="cs"/>
          <w:rtl/>
        </w:rPr>
        <w:t xml:space="preserve"> وأمرني أن أ</w:t>
      </w:r>
      <w:r w:rsidR="00F679F2">
        <w:rPr>
          <w:rFonts w:hint="cs"/>
          <w:rtl/>
        </w:rPr>
        <w:t>ُ</w:t>
      </w:r>
      <w:r>
        <w:rPr>
          <w:rFonts w:hint="cs"/>
          <w:rtl/>
        </w:rPr>
        <w:t>قاتل القاسطين فأنتم هم</w:t>
      </w:r>
      <w:r w:rsidR="00FD2843">
        <w:rPr>
          <w:rFonts w:hint="cs"/>
          <w:rtl/>
        </w:rPr>
        <w:t>،</w:t>
      </w:r>
      <w:r>
        <w:rPr>
          <w:rFonts w:hint="cs"/>
          <w:rtl/>
        </w:rPr>
        <w:t xml:space="preserve"> وأم</w:t>
      </w:r>
      <w:r w:rsidR="00F679F2">
        <w:rPr>
          <w:rFonts w:hint="cs"/>
          <w:rtl/>
        </w:rPr>
        <w:t>ّ</w:t>
      </w:r>
      <w:r>
        <w:rPr>
          <w:rFonts w:hint="cs"/>
          <w:rtl/>
        </w:rPr>
        <w:t>ا المارقين فما أدري أدركهم أم لا</w:t>
      </w:r>
      <w:r w:rsidR="00FD2843">
        <w:rPr>
          <w:rFonts w:hint="cs"/>
          <w:rtl/>
        </w:rPr>
        <w:t>،</w:t>
      </w:r>
      <w:r>
        <w:rPr>
          <w:rFonts w:hint="cs"/>
          <w:rtl/>
        </w:rPr>
        <w:t xml:space="preserve"> أي</w:t>
      </w:r>
      <w:r w:rsidR="00F679F2">
        <w:rPr>
          <w:rFonts w:hint="cs"/>
          <w:rtl/>
        </w:rPr>
        <w:t>ّ</w:t>
      </w:r>
      <w:r>
        <w:rPr>
          <w:rFonts w:hint="cs"/>
          <w:rtl/>
        </w:rPr>
        <w:t>ها الأبتر</w:t>
      </w:r>
      <w:r w:rsidR="00FD2843">
        <w:rPr>
          <w:rFonts w:hint="cs"/>
          <w:rtl/>
        </w:rPr>
        <w:t>؟</w:t>
      </w:r>
      <w:r>
        <w:rPr>
          <w:rFonts w:hint="cs"/>
          <w:rtl/>
        </w:rPr>
        <w:t xml:space="preserve"> ألست</w:t>
      </w:r>
      <w:r w:rsidR="00F679F2">
        <w:rPr>
          <w:rFonts w:hint="cs"/>
          <w:rtl/>
        </w:rPr>
        <w:t>َ</w:t>
      </w:r>
      <w:r>
        <w:rPr>
          <w:rFonts w:hint="cs"/>
          <w:rtl/>
        </w:rPr>
        <w:t xml:space="preserve"> تعلم أن</w:t>
      </w:r>
      <w:r w:rsidR="00F679F2">
        <w:rPr>
          <w:rFonts w:hint="cs"/>
          <w:rtl/>
        </w:rPr>
        <w:t>َّ</w:t>
      </w:r>
      <w:r>
        <w:rPr>
          <w:rFonts w:hint="cs"/>
          <w:rtl/>
        </w:rPr>
        <w:t xml:space="preserve"> رسول الله صل</w:t>
      </w:r>
      <w:r w:rsidR="00F679F2">
        <w:rPr>
          <w:rFonts w:hint="cs"/>
          <w:rtl/>
        </w:rPr>
        <w:t>ّ</w:t>
      </w:r>
      <w:r>
        <w:rPr>
          <w:rFonts w:hint="cs"/>
          <w:rtl/>
        </w:rPr>
        <w:t>ى الله عليه وآله قال لعلي</w:t>
      </w:r>
      <w:r w:rsidR="00F679F2">
        <w:rPr>
          <w:rFonts w:hint="cs"/>
          <w:rtl/>
        </w:rPr>
        <w:t>ٍّ</w:t>
      </w:r>
      <w:r w:rsidR="00FD2843">
        <w:rPr>
          <w:rFonts w:hint="cs"/>
          <w:rtl/>
        </w:rPr>
        <w:t>:</w:t>
      </w:r>
      <w:r>
        <w:rPr>
          <w:rFonts w:hint="cs"/>
          <w:rtl/>
        </w:rPr>
        <w:t xml:space="preserve"> </w:t>
      </w:r>
      <w:r w:rsidR="00345A53">
        <w:rPr>
          <w:rFonts w:hint="cs"/>
          <w:rtl/>
        </w:rPr>
        <w:t xml:space="preserve">مَن كنت مولاه فعليٌّ مولاه، أللهمّ </w:t>
      </w:r>
      <w:r w:rsidR="005164B1">
        <w:rPr>
          <w:rFonts w:hint="cs"/>
          <w:rtl/>
        </w:rPr>
        <w:t>وال مَن والاه</w:t>
      </w:r>
      <w:r w:rsidR="00FD2843">
        <w:rPr>
          <w:rFonts w:hint="cs"/>
          <w:rtl/>
        </w:rPr>
        <w:t>،</w:t>
      </w:r>
      <w:r>
        <w:rPr>
          <w:rFonts w:hint="cs"/>
          <w:rtl/>
        </w:rPr>
        <w:t xml:space="preserve"> </w:t>
      </w:r>
      <w:r w:rsidR="005164B1">
        <w:rPr>
          <w:rFonts w:hint="cs"/>
          <w:rtl/>
        </w:rPr>
        <w:t>وعاد مَن عاداه</w:t>
      </w:r>
      <w:r w:rsidR="00FD2843">
        <w:rPr>
          <w:rFonts w:hint="cs"/>
          <w:rtl/>
        </w:rPr>
        <w:t>؟</w:t>
      </w:r>
      <w:r>
        <w:rPr>
          <w:rFonts w:hint="cs"/>
          <w:rtl/>
        </w:rPr>
        <w:t xml:space="preserve"> وأنا مولى الله ورسوله وعلي</w:t>
      </w:r>
      <w:r w:rsidR="00F679F2">
        <w:rPr>
          <w:rFonts w:hint="cs"/>
          <w:rtl/>
        </w:rPr>
        <w:t>ٌّ</w:t>
      </w:r>
      <w:r>
        <w:rPr>
          <w:rFonts w:hint="cs"/>
          <w:rtl/>
        </w:rPr>
        <w:t xml:space="preserve"> بعده</w:t>
      </w:r>
      <w:r w:rsidR="00FD2843">
        <w:rPr>
          <w:rFonts w:hint="cs"/>
          <w:rtl/>
        </w:rPr>
        <w:t>،</w:t>
      </w:r>
      <w:r>
        <w:rPr>
          <w:rFonts w:hint="cs"/>
          <w:rtl/>
        </w:rPr>
        <w:t xml:space="preserve"> وليس لك مولى</w:t>
      </w:r>
      <w:r w:rsidR="00FD2843">
        <w:rPr>
          <w:rFonts w:hint="cs"/>
          <w:rtl/>
        </w:rPr>
        <w:t>،</w:t>
      </w:r>
      <w:r>
        <w:rPr>
          <w:rFonts w:hint="cs"/>
          <w:rtl/>
        </w:rPr>
        <w:t xml:space="preserve"> فقال له عمرو</w:t>
      </w:r>
      <w:r w:rsidR="00FD2843">
        <w:rPr>
          <w:rFonts w:hint="cs"/>
          <w:rtl/>
        </w:rPr>
        <w:t>:</w:t>
      </w:r>
      <w:r>
        <w:rPr>
          <w:rFonts w:hint="cs"/>
          <w:rtl/>
        </w:rPr>
        <w:t xml:space="preserve"> ل</w:t>
      </w:r>
      <w:r w:rsidR="00F679F2">
        <w:rPr>
          <w:rFonts w:hint="cs"/>
          <w:rtl/>
        </w:rPr>
        <w:t>ِ</w:t>
      </w:r>
      <w:r>
        <w:rPr>
          <w:rFonts w:hint="cs"/>
          <w:rtl/>
        </w:rPr>
        <w:t>م</w:t>
      </w:r>
      <w:r w:rsidR="00F679F2">
        <w:rPr>
          <w:rFonts w:hint="cs"/>
          <w:rtl/>
        </w:rPr>
        <w:t>َ</w:t>
      </w:r>
      <w:r>
        <w:rPr>
          <w:rFonts w:hint="cs"/>
          <w:rtl/>
        </w:rPr>
        <w:t xml:space="preserve"> تشتمني يا أبا اليقظان</w:t>
      </w:r>
      <w:r w:rsidR="00FD2843">
        <w:rPr>
          <w:rFonts w:hint="cs"/>
          <w:rtl/>
        </w:rPr>
        <w:t>؟</w:t>
      </w:r>
      <w:r>
        <w:rPr>
          <w:rFonts w:hint="cs"/>
          <w:rtl/>
        </w:rPr>
        <w:t>. يأتي تمام الحديث في ترجمة عمرو بن العاصي فراجع</w:t>
      </w:r>
      <w:r w:rsidR="00FD2843">
        <w:rPr>
          <w:rFonts w:hint="cs"/>
          <w:rtl/>
        </w:rPr>
        <w:t>،</w:t>
      </w:r>
      <w:r>
        <w:rPr>
          <w:rFonts w:hint="cs"/>
          <w:rtl/>
        </w:rPr>
        <w:t xml:space="preserve"> وذكره ابن أبي الحديد في شرح نهج البلاغة 2 ص 273.</w:t>
      </w:r>
    </w:p>
    <w:p w:rsidR="004320E4" w:rsidRDefault="004320E4" w:rsidP="00F679F2">
      <w:pPr>
        <w:pStyle w:val="Heading2Center"/>
        <w:rPr>
          <w:rtl/>
        </w:rPr>
      </w:pPr>
      <w:bookmarkStart w:id="68" w:name="41"/>
      <w:bookmarkStart w:id="69" w:name="_Toc456268595"/>
      <w:r>
        <w:rPr>
          <w:rFonts w:hint="cs"/>
          <w:rtl/>
        </w:rPr>
        <w:t>14</w:t>
      </w:r>
      <w:r w:rsidR="00FD2843">
        <w:rPr>
          <w:rFonts w:hint="cs"/>
          <w:rtl/>
        </w:rPr>
        <w:t xml:space="preserve"> - (</w:t>
      </w:r>
      <w:r w:rsidR="00F679F2">
        <w:rPr>
          <w:rFonts w:hint="cs"/>
          <w:rtl/>
        </w:rPr>
        <w:t>إ</w:t>
      </w:r>
      <w:r>
        <w:rPr>
          <w:rFonts w:hint="cs"/>
          <w:rtl/>
        </w:rPr>
        <w:t>حتجاج أصبغ بن نباتة</w:t>
      </w:r>
      <w:r w:rsidR="00FD2843">
        <w:rPr>
          <w:rFonts w:hint="cs"/>
          <w:rtl/>
        </w:rPr>
        <w:t>)</w:t>
      </w:r>
      <w:bookmarkEnd w:id="68"/>
      <w:bookmarkEnd w:id="69"/>
    </w:p>
    <w:p w:rsidR="004320E4" w:rsidRDefault="004320E4" w:rsidP="00F679F2">
      <w:pPr>
        <w:pStyle w:val="libLeft"/>
        <w:rPr>
          <w:rtl/>
        </w:rPr>
      </w:pPr>
      <w:r>
        <w:rPr>
          <w:rFonts w:hint="cs"/>
          <w:rtl/>
        </w:rPr>
        <w:t>بحديث الغدير في مجلس معاوية سنة 37</w:t>
      </w:r>
    </w:p>
    <w:p w:rsidR="004320E4" w:rsidRDefault="004320E4" w:rsidP="004320E4">
      <w:pPr>
        <w:pStyle w:val="libNormal"/>
        <w:rPr>
          <w:rtl/>
        </w:rPr>
      </w:pPr>
      <w:r w:rsidRPr="004320E4">
        <w:rPr>
          <w:rFonts w:hint="cs"/>
          <w:rtl/>
        </w:rPr>
        <w:t>كتب أمير المؤمنين صلوات الله عليه أي</w:t>
      </w:r>
      <w:r w:rsidR="00F679F2">
        <w:rPr>
          <w:rFonts w:hint="cs"/>
          <w:rtl/>
        </w:rPr>
        <w:t>ّ</w:t>
      </w:r>
      <w:r w:rsidRPr="004320E4">
        <w:rPr>
          <w:rFonts w:hint="cs"/>
          <w:rtl/>
        </w:rPr>
        <w:t>ام صف</w:t>
      </w:r>
      <w:r w:rsidR="00F679F2">
        <w:rPr>
          <w:rFonts w:hint="cs"/>
          <w:rtl/>
        </w:rPr>
        <w:t>ّ</w:t>
      </w:r>
      <w:r w:rsidRPr="004320E4">
        <w:rPr>
          <w:rFonts w:hint="cs"/>
          <w:rtl/>
        </w:rPr>
        <w:t>ين كتابا</w:t>
      </w:r>
      <w:r w:rsidR="00F679F2">
        <w:rPr>
          <w:rFonts w:hint="cs"/>
          <w:rtl/>
        </w:rPr>
        <w:t>ً</w:t>
      </w:r>
      <w:r w:rsidRPr="004320E4">
        <w:rPr>
          <w:rFonts w:hint="cs"/>
          <w:rtl/>
        </w:rPr>
        <w:t xml:space="preserve"> إلى معاوية بن أبي سفيان وأرسله إليه بيد أصبغ </w:t>
      </w:r>
      <w:r w:rsidR="00FD2843">
        <w:rPr>
          <w:rFonts w:hint="cs"/>
          <w:rtl/>
        </w:rPr>
        <w:t>(</w:t>
      </w:r>
      <w:r w:rsidRPr="004320E4">
        <w:rPr>
          <w:rFonts w:hint="cs"/>
          <w:rtl/>
        </w:rPr>
        <w:t>المترجم ص 62</w:t>
      </w:r>
      <w:r w:rsidR="00FD2843">
        <w:rPr>
          <w:rFonts w:hint="cs"/>
          <w:rtl/>
        </w:rPr>
        <w:t>)</w:t>
      </w:r>
      <w:r w:rsidRPr="004320E4">
        <w:rPr>
          <w:rFonts w:hint="cs"/>
          <w:rtl/>
        </w:rPr>
        <w:t xml:space="preserve"> ابن نباتة قال الأصبغ</w:t>
      </w:r>
      <w:r w:rsidR="00FD2843">
        <w:rPr>
          <w:rFonts w:hint="cs"/>
          <w:rtl/>
        </w:rPr>
        <w:t>:</w:t>
      </w:r>
      <w:r w:rsidRPr="004320E4">
        <w:rPr>
          <w:rFonts w:hint="cs"/>
          <w:rtl/>
        </w:rPr>
        <w:t xml:space="preserve"> فدخلت على معاوية وهو جالس</w:t>
      </w:r>
      <w:r w:rsidR="00F679F2">
        <w:rPr>
          <w:rFonts w:hint="cs"/>
          <w:rtl/>
        </w:rPr>
        <w:t>ٌ</w:t>
      </w:r>
      <w:r w:rsidRPr="004320E4">
        <w:rPr>
          <w:rFonts w:hint="cs"/>
          <w:rtl/>
        </w:rPr>
        <w:t xml:space="preserve"> على نطح من الأ</w:t>
      </w:r>
      <w:r w:rsidR="00F679F2">
        <w:rPr>
          <w:rFonts w:hint="cs"/>
          <w:rtl/>
        </w:rPr>
        <w:t>ُ</w:t>
      </w:r>
      <w:r w:rsidRPr="004320E4">
        <w:rPr>
          <w:rFonts w:hint="cs"/>
          <w:rtl/>
        </w:rPr>
        <w:t>دم مت</w:t>
      </w:r>
      <w:r w:rsidR="00F679F2">
        <w:rPr>
          <w:rFonts w:hint="cs"/>
          <w:rtl/>
        </w:rPr>
        <w:t>َّ</w:t>
      </w:r>
      <w:r w:rsidRPr="004320E4">
        <w:rPr>
          <w:rFonts w:hint="cs"/>
          <w:rtl/>
        </w:rPr>
        <w:t>كئا</w:t>
      </w:r>
      <w:r w:rsidR="00F679F2">
        <w:rPr>
          <w:rFonts w:hint="cs"/>
          <w:rtl/>
        </w:rPr>
        <w:t>ً</w:t>
      </w:r>
      <w:r w:rsidRPr="004320E4">
        <w:rPr>
          <w:rFonts w:hint="cs"/>
          <w:rtl/>
        </w:rPr>
        <w:t xml:space="preserve"> على وسادتين خضراوي</w:t>
      </w:r>
      <w:r w:rsidR="00F679F2">
        <w:rPr>
          <w:rFonts w:hint="cs"/>
          <w:rtl/>
        </w:rPr>
        <w:t>َّ</w:t>
      </w:r>
      <w:r w:rsidRPr="004320E4">
        <w:rPr>
          <w:rFonts w:hint="cs"/>
          <w:rtl/>
        </w:rPr>
        <w:t>تين</w:t>
      </w:r>
      <w:r w:rsidR="00FD2843">
        <w:rPr>
          <w:rFonts w:hint="cs"/>
          <w:rtl/>
        </w:rPr>
        <w:t>،</w:t>
      </w:r>
      <w:r w:rsidRPr="004320E4">
        <w:rPr>
          <w:rFonts w:hint="cs"/>
          <w:rtl/>
        </w:rPr>
        <w:t xml:space="preserve"> ومن يمينه عمرو ابن العاص</w:t>
      </w:r>
      <w:r w:rsidR="00FD2843">
        <w:rPr>
          <w:rFonts w:hint="cs"/>
          <w:rtl/>
        </w:rPr>
        <w:t>،</w:t>
      </w:r>
      <w:r w:rsidRPr="004320E4">
        <w:rPr>
          <w:rFonts w:hint="cs"/>
          <w:rtl/>
        </w:rPr>
        <w:t xml:space="preserve"> وحوشب</w:t>
      </w:r>
      <w:r w:rsidR="00FD2843">
        <w:rPr>
          <w:rFonts w:hint="cs"/>
          <w:rtl/>
        </w:rPr>
        <w:t>،</w:t>
      </w:r>
      <w:r w:rsidRPr="004320E4">
        <w:rPr>
          <w:rFonts w:hint="cs"/>
          <w:rtl/>
        </w:rPr>
        <w:t xml:space="preserve"> وذو الكلاع </w:t>
      </w:r>
      <w:r w:rsidRPr="00FD2843">
        <w:rPr>
          <w:rStyle w:val="libFootnotenumChar"/>
          <w:rFonts w:hint="cs"/>
          <w:rtl/>
        </w:rPr>
        <w:t>(2)</w:t>
      </w:r>
      <w:r w:rsidRPr="004320E4">
        <w:rPr>
          <w:rFonts w:hint="cs"/>
          <w:rtl/>
        </w:rPr>
        <w:t xml:space="preserve"> وعن شماله أخوه عتبة </w:t>
      </w:r>
      <w:r w:rsidR="00FD2843">
        <w:rPr>
          <w:rFonts w:hint="cs"/>
          <w:rtl/>
        </w:rPr>
        <w:t>(</w:t>
      </w:r>
      <w:r w:rsidRPr="004320E4">
        <w:rPr>
          <w:rFonts w:hint="cs"/>
          <w:rtl/>
        </w:rPr>
        <w:t>المتوف</w:t>
      </w:r>
      <w:r w:rsidR="00F679F2">
        <w:rPr>
          <w:rFonts w:hint="cs"/>
          <w:rtl/>
        </w:rPr>
        <w:t>ّ</w:t>
      </w:r>
      <w:r w:rsidRPr="004320E4">
        <w:rPr>
          <w:rFonts w:hint="cs"/>
          <w:rtl/>
        </w:rPr>
        <w:t>ى 43 / 4</w:t>
      </w:r>
      <w:r w:rsidR="00FD2843">
        <w:rPr>
          <w:rFonts w:hint="cs"/>
          <w:rtl/>
        </w:rPr>
        <w:t>)</w:t>
      </w:r>
      <w:r w:rsidRPr="004320E4">
        <w:rPr>
          <w:rFonts w:hint="cs"/>
          <w:rtl/>
        </w:rPr>
        <w:t xml:space="preserve"> وابن عامر بن كريز </w:t>
      </w:r>
      <w:r w:rsidR="00FD2843">
        <w:rPr>
          <w:rFonts w:hint="cs"/>
          <w:rtl/>
        </w:rPr>
        <w:t>(</w:t>
      </w:r>
      <w:r w:rsidRPr="004320E4">
        <w:rPr>
          <w:rFonts w:hint="cs"/>
          <w:rtl/>
        </w:rPr>
        <w:t>عبد الله</w:t>
      </w:r>
      <w:r w:rsidR="00D764BC">
        <w:rPr>
          <w:rFonts w:hint="cs"/>
          <w:rtl/>
        </w:rPr>
        <w:t xml:space="preserve"> المتوفّى </w:t>
      </w:r>
      <w:r w:rsidRPr="004320E4">
        <w:rPr>
          <w:rFonts w:hint="cs"/>
          <w:rtl/>
        </w:rPr>
        <w:t>57 / 8</w:t>
      </w:r>
      <w:r w:rsidR="00FD2843">
        <w:rPr>
          <w:rFonts w:hint="cs"/>
          <w:rtl/>
        </w:rPr>
        <w:t>)</w:t>
      </w:r>
      <w:r w:rsidRPr="004320E4">
        <w:rPr>
          <w:rFonts w:hint="cs"/>
          <w:rtl/>
        </w:rPr>
        <w:t xml:space="preserve"> والوليد </w:t>
      </w:r>
      <w:r w:rsidR="00FD2843">
        <w:rPr>
          <w:rFonts w:hint="cs"/>
          <w:rtl/>
        </w:rPr>
        <w:t>(</w:t>
      </w:r>
      <w:r w:rsidRPr="004320E4">
        <w:rPr>
          <w:rFonts w:hint="cs"/>
          <w:rtl/>
        </w:rPr>
        <w:t>الفاسق بنص</w:t>
      </w:r>
      <w:r w:rsidR="00F679F2">
        <w:rPr>
          <w:rFonts w:hint="cs"/>
          <w:rtl/>
        </w:rPr>
        <w:t>ِّ</w:t>
      </w:r>
      <w:r w:rsidRPr="004320E4">
        <w:rPr>
          <w:rFonts w:hint="cs"/>
          <w:rtl/>
        </w:rPr>
        <w:t xml:space="preserve"> القرآن</w:t>
      </w:r>
      <w:r w:rsidR="00FD2843">
        <w:rPr>
          <w:rFonts w:hint="cs"/>
          <w:rtl/>
        </w:rPr>
        <w:t>)</w:t>
      </w:r>
      <w:r w:rsidRPr="004320E4">
        <w:rPr>
          <w:rFonts w:hint="cs"/>
          <w:rtl/>
        </w:rPr>
        <w:t xml:space="preserve"> ابن عقبة</w:t>
      </w:r>
      <w:r w:rsidR="00FD2843">
        <w:rPr>
          <w:rFonts w:hint="cs"/>
          <w:rtl/>
        </w:rPr>
        <w:t>،</w:t>
      </w:r>
      <w:r w:rsidRPr="004320E4">
        <w:rPr>
          <w:rFonts w:hint="cs"/>
          <w:rtl/>
        </w:rPr>
        <w:t xml:space="preserve"> وعبد الرحمن </w:t>
      </w:r>
      <w:r w:rsidR="00FD2843">
        <w:rPr>
          <w:rFonts w:hint="cs"/>
          <w:rtl/>
        </w:rPr>
        <w:t>(</w:t>
      </w:r>
      <w:r w:rsidRPr="004320E4">
        <w:rPr>
          <w:rFonts w:hint="cs"/>
          <w:rtl/>
        </w:rPr>
        <w:t>المتوف</w:t>
      </w:r>
      <w:r w:rsidR="00F679F2">
        <w:rPr>
          <w:rFonts w:hint="cs"/>
          <w:rtl/>
        </w:rPr>
        <w:t>ّ</w:t>
      </w:r>
      <w:r w:rsidRPr="004320E4">
        <w:rPr>
          <w:rFonts w:hint="cs"/>
          <w:rtl/>
        </w:rPr>
        <w:t>ى 47</w:t>
      </w:r>
      <w:r w:rsidR="00FD2843">
        <w:rPr>
          <w:rFonts w:hint="cs"/>
          <w:rtl/>
        </w:rPr>
        <w:t>)</w:t>
      </w:r>
      <w:r w:rsidRPr="004320E4">
        <w:rPr>
          <w:rFonts w:hint="cs"/>
          <w:rtl/>
        </w:rPr>
        <w:t xml:space="preserve"> ابن خالد</w:t>
      </w:r>
      <w:r w:rsidR="00FD2843">
        <w:rPr>
          <w:rFonts w:hint="cs"/>
          <w:rtl/>
        </w:rPr>
        <w:t>،</w:t>
      </w:r>
      <w:r w:rsidRPr="004320E4">
        <w:rPr>
          <w:rFonts w:hint="cs"/>
          <w:rtl/>
        </w:rPr>
        <w:t xml:space="preserve"> وشرحبيل </w:t>
      </w:r>
      <w:r w:rsidR="00FD2843">
        <w:rPr>
          <w:rFonts w:hint="cs"/>
          <w:rtl/>
        </w:rPr>
        <w:t>(</w:t>
      </w:r>
      <w:r w:rsidRPr="004320E4">
        <w:rPr>
          <w:rFonts w:hint="cs"/>
          <w:rtl/>
        </w:rPr>
        <w:t>المتوف</w:t>
      </w:r>
      <w:r w:rsidR="00F679F2">
        <w:rPr>
          <w:rFonts w:hint="cs"/>
          <w:rtl/>
        </w:rPr>
        <w:t>ّ</w:t>
      </w:r>
      <w:r w:rsidRPr="004320E4">
        <w:rPr>
          <w:rFonts w:hint="cs"/>
          <w:rtl/>
        </w:rPr>
        <w:t>ى 40 / 1</w:t>
      </w:r>
      <w:r w:rsidR="00FD2843">
        <w:rPr>
          <w:rFonts w:hint="cs"/>
          <w:rtl/>
        </w:rPr>
        <w:t>)</w:t>
      </w:r>
      <w:r w:rsidRPr="004320E4">
        <w:rPr>
          <w:rFonts w:hint="cs"/>
          <w:rtl/>
        </w:rPr>
        <w:t xml:space="preserve"> ابن</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قال ابن أبي الحديث في شرح النهج ج 1 ص 183</w:t>
      </w:r>
      <w:r w:rsidR="00FD2843">
        <w:rPr>
          <w:rFonts w:hint="cs"/>
          <w:rtl/>
        </w:rPr>
        <w:t>:</w:t>
      </w:r>
      <w:r>
        <w:rPr>
          <w:rFonts w:hint="cs"/>
          <w:rtl/>
        </w:rPr>
        <w:t xml:space="preserve"> ونحن نذكر ما أورده نصر بن مزاحم من كتاب صف</w:t>
      </w:r>
      <w:r w:rsidR="00F679F2">
        <w:rPr>
          <w:rFonts w:hint="cs"/>
          <w:rtl/>
        </w:rPr>
        <w:t>ّ</w:t>
      </w:r>
      <w:r>
        <w:rPr>
          <w:rFonts w:hint="cs"/>
          <w:rtl/>
        </w:rPr>
        <w:t>ين في هذا المعنى</w:t>
      </w:r>
      <w:r w:rsidR="00FD2843">
        <w:rPr>
          <w:rFonts w:hint="cs"/>
          <w:rtl/>
        </w:rPr>
        <w:t>،</w:t>
      </w:r>
      <w:r>
        <w:rPr>
          <w:rFonts w:hint="cs"/>
          <w:rtl/>
        </w:rPr>
        <w:t xml:space="preserve"> فهو في نفسه ثبت صحيح النقل غير منسوب إلى هوى ولا أدغال</w:t>
      </w:r>
      <w:r w:rsidR="00FD2843">
        <w:rPr>
          <w:rFonts w:hint="cs"/>
          <w:rtl/>
        </w:rPr>
        <w:t>،</w:t>
      </w:r>
      <w:r>
        <w:rPr>
          <w:rFonts w:hint="cs"/>
          <w:rtl/>
        </w:rPr>
        <w:t xml:space="preserve"> وهو من رجال أصحاب الحديث.</w:t>
      </w:r>
    </w:p>
    <w:p w:rsidR="004320E4" w:rsidRDefault="004320E4" w:rsidP="00806C03">
      <w:pPr>
        <w:pStyle w:val="libFootnote0"/>
        <w:rPr>
          <w:rtl/>
        </w:rPr>
      </w:pPr>
      <w:r>
        <w:rPr>
          <w:rFonts w:hint="cs"/>
          <w:rtl/>
        </w:rPr>
        <w:t>2</w:t>
      </w:r>
      <w:r w:rsidR="00FD2843">
        <w:rPr>
          <w:rFonts w:hint="cs"/>
          <w:rtl/>
        </w:rPr>
        <w:t xml:space="preserve"> - </w:t>
      </w:r>
      <w:r>
        <w:rPr>
          <w:rFonts w:hint="cs"/>
          <w:rtl/>
        </w:rPr>
        <w:t>حوشب الحميري وذو الكلاع كانا مع معاوية في حرب صف</w:t>
      </w:r>
      <w:r w:rsidR="00F679F2">
        <w:rPr>
          <w:rFonts w:hint="cs"/>
          <w:rtl/>
        </w:rPr>
        <w:t>ِّ</w:t>
      </w:r>
      <w:r>
        <w:rPr>
          <w:rFonts w:hint="cs"/>
          <w:rtl/>
        </w:rPr>
        <w:t>ين وقتلا بها.</w:t>
      </w:r>
    </w:p>
    <w:p w:rsidR="004320E4" w:rsidRDefault="004320E4" w:rsidP="00806C03">
      <w:pPr>
        <w:pStyle w:val="libNormal"/>
      </w:pPr>
      <w:r>
        <w:rPr>
          <w:rFonts w:hint="cs"/>
          <w:rtl/>
        </w:rPr>
        <w:br w:type="page"/>
      </w:r>
    </w:p>
    <w:p w:rsidR="004320E4" w:rsidRDefault="004320E4" w:rsidP="00F679F2">
      <w:pPr>
        <w:pStyle w:val="libNormal0"/>
        <w:rPr>
          <w:rtl/>
        </w:rPr>
      </w:pPr>
      <w:r w:rsidRPr="004320E4">
        <w:rPr>
          <w:rFonts w:hint="cs"/>
          <w:rtl/>
        </w:rPr>
        <w:lastRenderedPageBreak/>
        <w:t>السمط</w:t>
      </w:r>
      <w:r w:rsidR="00FD2843">
        <w:rPr>
          <w:rFonts w:hint="cs"/>
          <w:rtl/>
        </w:rPr>
        <w:t>،</w:t>
      </w:r>
      <w:r w:rsidRPr="004320E4">
        <w:rPr>
          <w:rFonts w:hint="cs"/>
          <w:rtl/>
        </w:rPr>
        <w:t xml:space="preserve"> وبين يديه أبو هريرة</w:t>
      </w:r>
      <w:r w:rsidR="00FD2843">
        <w:rPr>
          <w:rFonts w:hint="cs"/>
          <w:rtl/>
        </w:rPr>
        <w:t>،</w:t>
      </w:r>
      <w:r w:rsidRPr="004320E4">
        <w:rPr>
          <w:rFonts w:hint="cs"/>
          <w:rtl/>
        </w:rPr>
        <w:t xml:space="preserve"> وأبو الد</w:t>
      </w:r>
      <w:r w:rsidR="00322625">
        <w:rPr>
          <w:rFonts w:hint="cs"/>
          <w:rtl/>
        </w:rPr>
        <w:t>َّ</w:t>
      </w:r>
      <w:r w:rsidRPr="004320E4">
        <w:rPr>
          <w:rFonts w:hint="cs"/>
          <w:rtl/>
        </w:rPr>
        <w:t xml:space="preserve">رداء </w:t>
      </w:r>
      <w:r w:rsidRPr="00FD2843">
        <w:rPr>
          <w:rStyle w:val="libFootnotenumChar"/>
          <w:rFonts w:hint="cs"/>
          <w:rtl/>
        </w:rPr>
        <w:t>(1)</w:t>
      </w:r>
      <w:r w:rsidRPr="004320E4">
        <w:rPr>
          <w:rFonts w:hint="cs"/>
          <w:rtl/>
        </w:rPr>
        <w:t xml:space="preserve"> والنعمان </w:t>
      </w:r>
      <w:r w:rsidR="00FD2843">
        <w:rPr>
          <w:rFonts w:hint="cs"/>
          <w:rtl/>
        </w:rPr>
        <w:t>(</w:t>
      </w:r>
      <w:r w:rsidRPr="004320E4">
        <w:rPr>
          <w:rFonts w:hint="cs"/>
          <w:rtl/>
        </w:rPr>
        <w:t>المتوف</w:t>
      </w:r>
      <w:r w:rsidR="00322625">
        <w:rPr>
          <w:rFonts w:hint="cs"/>
          <w:rtl/>
        </w:rPr>
        <w:t>ّ</w:t>
      </w:r>
      <w:r w:rsidRPr="004320E4">
        <w:rPr>
          <w:rFonts w:hint="cs"/>
          <w:rtl/>
        </w:rPr>
        <w:t>ى 65</w:t>
      </w:r>
      <w:r w:rsidR="00FD2843">
        <w:rPr>
          <w:rFonts w:hint="cs"/>
          <w:rtl/>
        </w:rPr>
        <w:t>)</w:t>
      </w:r>
      <w:r w:rsidRPr="004320E4">
        <w:rPr>
          <w:rFonts w:hint="cs"/>
          <w:rtl/>
        </w:rPr>
        <w:t xml:space="preserve"> ابن بشير</w:t>
      </w:r>
      <w:r w:rsidR="00FD2843">
        <w:rPr>
          <w:rFonts w:hint="cs"/>
          <w:rtl/>
        </w:rPr>
        <w:t>،</w:t>
      </w:r>
      <w:r w:rsidRPr="004320E4">
        <w:rPr>
          <w:rFonts w:hint="cs"/>
          <w:rtl/>
        </w:rPr>
        <w:t xml:space="preserve"> وأبو أمامة الباهلي </w:t>
      </w:r>
      <w:r w:rsidR="00FD2843">
        <w:rPr>
          <w:rFonts w:hint="cs"/>
          <w:rtl/>
        </w:rPr>
        <w:t>(</w:t>
      </w:r>
      <w:r w:rsidRPr="004320E4">
        <w:rPr>
          <w:rFonts w:hint="cs"/>
          <w:rtl/>
        </w:rPr>
        <w:t>صدي</w:t>
      </w:r>
      <w:r w:rsidR="00D764BC">
        <w:rPr>
          <w:rFonts w:hint="cs"/>
          <w:rtl/>
        </w:rPr>
        <w:t xml:space="preserve"> المتوفّى </w:t>
      </w:r>
      <w:r w:rsidRPr="004320E4">
        <w:rPr>
          <w:rFonts w:hint="cs"/>
          <w:rtl/>
        </w:rPr>
        <w:t>81</w:t>
      </w:r>
      <w:r w:rsidR="00FD2843">
        <w:rPr>
          <w:rFonts w:hint="cs"/>
          <w:rtl/>
        </w:rPr>
        <w:t>)</w:t>
      </w:r>
      <w:r w:rsidR="00DF47D8">
        <w:rPr>
          <w:rFonts w:hint="cs"/>
          <w:rtl/>
        </w:rPr>
        <w:t xml:space="preserve"> فلمّا </w:t>
      </w:r>
      <w:r w:rsidRPr="004320E4">
        <w:rPr>
          <w:rFonts w:hint="cs"/>
          <w:rtl/>
        </w:rPr>
        <w:t>قرأ الكتاب قال</w:t>
      </w:r>
      <w:r w:rsidR="00FD2843">
        <w:rPr>
          <w:rFonts w:hint="cs"/>
          <w:rtl/>
        </w:rPr>
        <w:t>:</w:t>
      </w:r>
      <w:r w:rsidRPr="004320E4">
        <w:rPr>
          <w:rFonts w:hint="cs"/>
          <w:rtl/>
        </w:rPr>
        <w:t xml:space="preserve"> إن</w:t>
      </w:r>
      <w:r w:rsidR="00322625">
        <w:rPr>
          <w:rFonts w:hint="cs"/>
          <w:rtl/>
        </w:rPr>
        <w:t>َّ</w:t>
      </w:r>
      <w:r w:rsidRPr="004320E4">
        <w:rPr>
          <w:rFonts w:hint="cs"/>
          <w:rtl/>
        </w:rPr>
        <w:t xml:space="preserve"> علي</w:t>
      </w:r>
      <w:r w:rsidR="00322625">
        <w:rPr>
          <w:rFonts w:hint="cs"/>
          <w:rtl/>
        </w:rPr>
        <w:t>ّ</w:t>
      </w:r>
      <w:r w:rsidRPr="004320E4">
        <w:rPr>
          <w:rFonts w:hint="cs"/>
          <w:rtl/>
        </w:rPr>
        <w:t>ا</w:t>
      </w:r>
      <w:r w:rsidR="00322625">
        <w:rPr>
          <w:rFonts w:hint="cs"/>
          <w:rtl/>
        </w:rPr>
        <w:t>ً</w:t>
      </w:r>
      <w:r w:rsidRPr="004320E4">
        <w:rPr>
          <w:rFonts w:hint="cs"/>
          <w:rtl/>
        </w:rPr>
        <w:t xml:space="preserve"> لا يدفع إلينا قتلة عثمان. قال الأصبغ</w:t>
      </w:r>
      <w:r w:rsidR="00FD2843">
        <w:rPr>
          <w:rFonts w:hint="cs"/>
          <w:rtl/>
        </w:rPr>
        <w:t>:</w:t>
      </w:r>
      <w:r w:rsidRPr="004320E4">
        <w:rPr>
          <w:rFonts w:hint="cs"/>
          <w:rtl/>
        </w:rPr>
        <w:t xml:space="preserve"> فقلت له</w:t>
      </w:r>
      <w:r w:rsidR="00FD2843">
        <w:rPr>
          <w:rFonts w:hint="cs"/>
          <w:rtl/>
        </w:rPr>
        <w:t>:</w:t>
      </w:r>
      <w:r w:rsidRPr="004320E4">
        <w:rPr>
          <w:rFonts w:hint="cs"/>
          <w:rtl/>
        </w:rPr>
        <w:t xml:space="preserve"> يا معاوية</w:t>
      </w:r>
      <w:r w:rsidR="00FD2843">
        <w:rPr>
          <w:rFonts w:hint="cs"/>
          <w:rtl/>
        </w:rPr>
        <w:t>؟</w:t>
      </w:r>
      <w:r w:rsidRPr="004320E4">
        <w:rPr>
          <w:rFonts w:hint="cs"/>
          <w:rtl/>
        </w:rPr>
        <w:t xml:space="preserve"> لا تعتل</w:t>
      </w:r>
      <w:r w:rsidR="00322625">
        <w:rPr>
          <w:rFonts w:hint="cs"/>
          <w:rtl/>
        </w:rPr>
        <w:t>َّ</w:t>
      </w:r>
      <w:r w:rsidRPr="004320E4">
        <w:rPr>
          <w:rFonts w:hint="cs"/>
          <w:rtl/>
        </w:rPr>
        <w:t xml:space="preserve"> بدم عثمان فإن</w:t>
      </w:r>
      <w:r w:rsidR="00322625">
        <w:rPr>
          <w:rFonts w:hint="cs"/>
          <w:rtl/>
        </w:rPr>
        <w:t>َّ</w:t>
      </w:r>
      <w:r w:rsidRPr="004320E4">
        <w:rPr>
          <w:rFonts w:hint="cs"/>
          <w:rtl/>
        </w:rPr>
        <w:t>ك تطلب الملك والسلطان</w:t>
      </w:r>
      <w:r w:rsidR="00FD2843">
        <w:rPr>
          <w:rFonts w:hint="cs"/>
          <w:rtl/>
        </w:rPr>
        <w:t>،</w:t>
      </w:r>
      <w:r w:rsidRPr="004320E4">
        <w:rPr>
          <w:rFonts w:hint="cs"/>
          <w:rtl/>
        </w:rPr>
        <w:t xml:space="preserve"> ولو كنت</w:t>
      </w:r>
      <w:r w:rsidR="00322625">
        <w:rPr>
          <w:rFonts w:hint="cs"/>
          <w:rtl/>
        </w:rPr>
        <w:t>َ</w:t>
      </w:r>
      <w:r w:rsidRPr="004320E4">
        <w:rPr>
          <w:rFonts w:hint="cs"/>
          <w:rtl/>
        </w:rPr>
        <w:t xml:space="preserve"> أردت نصره حي</w:t>
      </w:r>
      <w:r w:rsidR="00322625">
        <w:rPr>
          <w:rFonts w:hint="cs"/>
          <w:rtl/>
        </w:rPr>
        <w:t>ّ</w:t>
      </w:r>
      <w:r w:rsidRPr="004320E4">
        <w:rPr>
          <w:rFonts w:hint="cs"/>
          <w:rtl/>
        </w:rPr>
        <w:t>ا</w:t>
      </w:r>
      <w:r w:rsidR="00322625">
        <w:rPr>
          <w:rFonts w:hint="cs"/>
          <w:rtl/>
        </w:rPr>
        <w:t>ً</w:t>
      </w:r>
      <w:r w:rsidRPr="004320E4">
        <w:rPr>
          <w:rFonts w:hint="cs"/>
          <w:rtl/>
        </w:rPr>
        <w:t xml:space="preserve"> لنصرته</w:t>
      </w:r>
      <w:r w:rsidR="00FD2843">
        <w:rPr>
          <w:rFonts w:hint="cs"/>
          <w:rtl/>
        </w:rPr>
        <w:t>،</w:t>
      </w:r>
      <w:r w:rsidRPr="004320E4">
        <w:rPr>
          <w:rFonts w:hint="cs"/>
          <w:rtl/>
        </w:rPr>
        <w:t xml:space="preserve"> ولكنك ترب</w:t>
      </w:r>
      <w:r w:rsidR="00322625">
        <w:rPr>
          <w:rFonts w:hint="cs"/>
          <w:rtl/>
        </w:rPr>
        <w:t>َّ</w:t>
      </w:r>
      <w:r w:rsidRPr="004320E4">
        <w:rPr>
          <w:rFonts w:hint="cs"/>
          <w:rtl/>
        </w:rPr>
        <w:t>صت به لتجعل ذلك سببا</w:t>
      </w:r>
      <w:r w:rsidR="00322625">
        <w:rPr>
          <w:rFonts w:hint="cs"/>
          <w:rtl/>
        </w:rPr>
        <w:t>ً</w:t>
      </w:r>
      <w:r w:rsidRPr="004320E4">
        <w:rPr>
          <w:rFonts w:hint="cs"/>
          <w:rtl/>
        </w:rPr>
        <w:t xml:space="preserve"> إلى وصول الملك. فغضب من كلامي فأردت أن يزيد غضبه فقلت لأبي هريرة</w:t>
      </w:r>
      <w:r w:rsidR="00FD2843">
        <w:rPr>
          <w:rFonts w:hint="cs"/>
          <w:rtl/>
        </w:rPr>
        <w:t>:</w:t>
      </w:r>
      <w:r w:rsidRPr="004320E4">
        <w:rPr>
          <w:rFonts w:hint="cs"/>
          <w:rtl/>
        </w:rPr>
        <w:t xml:space="preserve"> يا صاحب رسول الله</w:t>
      </w:r>
      <w:r w:rsidR="00FD2843">
        <w:rPr>
          <w:rFonts w:hint="cs"/>
          <w:rtl/>
        </w:rPr>
        <w:t>؟</w:t>
      </w:r>
      <w:r w:rsidRPr="004320E4">
        <w:rPr>
          <w:rFonts w:hint="cs"/>
          <w:rtl/>
        </w:rPr>
        <w:t xml:space="preserve"> إن</w:t>
      </w:r>
      <w:r w:rsidR="00322625">
        <w:rPr>
          <w:rFonts w:hint="cs"/>
          <w:rtl/>
        </w:rPr>
        <w:t>ّ</w:t>
      </w:r>
      <w:r w:rsidRPr="004320E4">
        <w:rPr>
          <w:rFonts w:hint="cs"/>
          <w:rtl/>
        </w:rPr>
        <w:t>ي أ</w:t>
      </w:r>
      <w:r w:rsidR="00322625">
        <w:rPr>
          <w:rFonts w:hint="cs"/>
          <w:rtl/>
        </w:rPr>
        <w:t>ُ</w:t>
      </w:r>
      <w:r w:rsidRPr="004320E4">
        <w:rPr>
          <w:rFonts w:hint="cs"/>
          <w:rtl/>
        </w:rPr>
        <w:t>حل</w:t>
      </w:r>
      <w:r w:rsidR="00322625">
        <w:rPr>
          <w:rFonts w:hint="cs"/>
          <w:rtl/>
        </w:rPr>
        <w:t>ّ</w:t>
      </w:r>
      <w:r w:rsidRPr="004320E4">
        <w:rPr>
          <w:rFonts w:hint="cs"/>
          <w:rtl/>
        </w:rPr>
        <w:t>فك بالذي لا إله</w:t>
      </w:r>
      <w:r w:rsidR="00345A53">
        <w:rPr>
          <w:rFonts w:hint="cs"/>
          <w:rtl/>
        </w:rPr>
        <w:t xml:space="preserve"> إلّا </w:t>
      </w:r>
      <w:r w:rsidRPr="004320E4">
        <w:rPr>
          <w:rFonts w:hint="cs"/>
          <w:rtl/>
        </w:rPr>
        <w:t>هو عالم الغيب والشهادة</w:t>
      </w:r>
      <w:r w:rsidR="00FD2843">
        <w:rPr>
          <w:rFonts w:hint="cs"/>
          <w:rtl/>
        </w:rPr>
        <w:t>،</w:t>
      </w:r>
      <w:r w:rsidRPr="004320E4">
        <w:rPr>
          <w:rFonts w:hint="cs"/>
          <w:rtl/>
        </w:rPr>
        <w:t xml:space="preserve"> وبحق</w:t>
      </w:r>
      <w:r w:rsidR="00322625">
        <w:rPr>
          <w:rFonts w:hint="cs"/>
          <w:rtl/>
        </w:rPr>
        <w:t>ِّ</w:t>
      </w:r>
      <w:r w:rsidRPr="004320E4">
        <w:rPr>
          <w:rFonts w:hint="cs"/>
          <w:rtl/>
        </w:rPr>
        <w:t xml:space="preserve"> حبيبه المصطفى عليه وآله السلام</w:t>
      </w:r>
      <w:r w:rsidR="00345A53">
        <w:rPr>
          <w:rFonts w:hint="cs"/>
          <w:rtl/>
        </w:rPr>
        <w:t xml:space="preserve"> إلّا </w:t>
      </w:r>
      <w:r w:rsidRPr="004320E4">
        <w:rPr>
          <w:rFonts w:hint="cs"/>
          <w:rtl/>
        </w:rPr>
        <w:t xml:space="preserve">أخبرتني أشهدت يوم </w:t>
      </w:r>
      <w:r w:rsidR="00DF47D8">
        <w:rPr>
          <w:rFonts w:hint="cs"/>
          <w:rtl/>
        </w:rPr>
        <w:t>غدير خمّ</w:t>
      </w:r>
      <w:r w:rsidR="00322625">
        <w:rPr>
          <w:rFonts w:hint="cs"/>
          <w:rtl/>
        </w:rPr>
        <w:t>َ</w:t>
      </w:r>
      <w:r w:rsidR="00FD2843">
        <w:rPr>
          <w:rFonts w:hint="cs"/>
          <w:rtl/>
        </w:rPr>
        <w:t>؟</w:t>
      </w:r>
      <w:r w:rsidRPr="004320E4">
        <w:rPr>
          <w:rFonts w:hint="cs"/>
          <w:rtl/>
        </w:rPr>
        <w:t xml:space="preserve"> قال</w:t>
      </w:r>
      <w:r w:rsidR="00FD2843">
        <w:rPr>
          <w:rFonts w:hint="cs"/>
          <w:rtl/>
        </w:rPr>
        <w:t>:</w:t>
      </w:r>
      <w:r w:rsidRPr="004320E4">
        <w:rPr>
          <w:rFonts w:hint="cs"/>
          <w:rtl/>
        </w:rPr>
        <w:t xml:space="preserve"> بلى شهدته. قلت</w:t>
      </w:r>
      <w:r w:rsidR="00FD2843">
        <w:rPr>
          <w:rFonts w:hint="cs"/>
          <w:rtl/>
        </w:rPr>
        <w:t>:</w:t>
      </w:r>
      <w:r w:rsidRPr="004320E4">
        <w:rPr>
          <w:rFonts w:hint="cs"/>
          <w:rtl/>
        </w:rPr>
        <w:t xml:space="preserve"> فما سمعته يقول في علي</w:t>
      </w:r>
      <w:r w:rsidR="00322625">
        <w:rPr>
          <w:rFonts w:hint="cs"/>
          <w:rtl/>
        </w:rPr>
        <w:t>ٍّ</w:t>
      </w:r>
      <w:r w:rsidRPr="004320E4">
        <w:rPr>
          <w:rFonts w:hint="cs"/>
          <w:rtl/>
        </w:rPr>
        <w:t xml:space="preserve"> قال</w:t>
      </w:r>
      <w:r w:rsidR="00FD2843">
        <w:rPr>
          <w:rFonts w:hint="cs"/>
          <w:rtl/>
        </w:rPr>
        <w:t>:</w:t>
      </w:r>
      <w:r w:rsidRPr="004320E4">
        <w:rPr>
          <w:rFonts w:hint="cs"/>
          <w:rtl/>
        </w:rPr>
        <w:t xml:space="preserve"> سمعته يقول</w:t>
      </w:r>
      <w:r w:rsidR="00FD2843">
        <w:rPr>
          <w:rFonts w:hint="cs"/>
          <w:rtl/>
        </w:rPr>
        <w:t>:</w:t>
      </w:r>
      <w:r w:rsidRPr="004320E4">
        <w:rPr>
          <w:rFonts w:hint="cs"/>
          <w:rtl/>
        </w:rPr>
        <w:t xml:space="preserve"> م</w:t>
      </w:r>
      <w:r w:rsidR="00322625">
        <w:rPr>
          <w:rFonts w:hint="cs"/>
          <w:rtl/>
        </w:rPr>
        <w:t>َ</w:t>
      </w:r>
      <w:r w:rsidRPr="004320E4">
        <w:rPr>
          <w:rFonts w:hint="cs"/>
          <w:rtl/>
        </w:rPr>
        <w:t>ن كنت مولاه فعلي</w:t>
      </w:r>
      <w:r w:rsidR="00322625">
        <w:rPr>
          <w:rFonts w:hint="cs"/>
          <w:rtl/>
        </w:rPr>
        <w:t>ٌّ</w:t>
      </w:r>
      <w:r w:rsidRPr="004320E4">
        <w:rPr>
          <w:rFonts w:hint="cs"/>
          <w:rtl/>
        </w:rPr>
        <w:t xml:space="preserve"> مولاه</w:t>
      </w:r>
      <w:r w:rsidR="00FD2843">
        <w:rPr>
          <w:rFonts w:hint="cs"/>
          <w:rtl/>
        </w:rPr>
        <w:t>،</w:t>
      </w:r>
      <w:r w:rsidRPr="004320E4">
        <w:rPr>
          <w:rFonts w:hint="cs"/>
          <w:rtl/>
        </w:rPr>
        <w:t xml:space="preserve"> اللهم</w:t>
      </w:r>
      <w:r w:rsidR="00322625">
        <w:rPr>
          <w:rFonts w:hint="cs"/>
          <w:rtl/>
        </w:rPr>
        <w:t>َّ</w:t>
      </w:r>
      <w:r w:rsidRPr="004320E4">
        <w:rPr>
          <w:rFonts w:hint="cs"/>
          <w:rtl/>
        </w:rPr>
        <w:t xml:space="preserve"> وال م</w:t>
      </w:r>
      <w:r w:rsidR="00322625">
        <w:rPr>
          <w:rFonts w:hint="cs"/>
          <w:rtl/>
        </w:rPr>
        <w:t>َ</w:t>
      </w:r>
      <w:r w:rsidRPr="004320E4">
        <w:rPr>
          <w:rFonts w:hint="cs"/>
          <w:rtl/>
        </w:rPr>
        <w:t>ن والاه</w:t>
      </w:r>
      <w:r w:rsidR="00FD2843">
        <w:rPr>
          <w:rFonts w:hint="cs"/>
          <w:rtl/>
        </w:rPr>
        <w:t>،</w:t>
      </w:r>
      <w:r w:rsidRPr="004320E4">
        <w:rPr>
          <w:rFonts w:hint="cs"/>
          <w:rtl/>
        </w:rPr>
        <w:t xml:space="preserve"> </w:t>
      </w:r>
      <w:r w:rsidR="005164B1">
        <w:rPr>
          <w:rFonts w:hint="cs"/>
          <w:rtl/>
        </w:rPr>
        <w:t>وعاد مَن عاداه</w:t>
      </w:r>
      <w:r w:rsidR="00FD2843">
        <w:rPr>
          <w:rFonts w:hint="cs"/>
          <w:rtl/>
        </w:rPr>
        <w:t>،</w:t>
      </w:r>
      <w:r w:rsidRPr="004320E4">
        <w:rPr>
          <w:rFonts w:hint="cs"/>
          <w:rtl/>
        </w:rPr>
        <w:t xml:space="preserve"> وانصر م</w:t>
      </w:r>
      <w:r w:rsidR="00322625">
        <w:rPr>
          <w:rFonts w:hint="cs"/>
          <w:rtl/>
        </w:rPr>
        <w:t>َ</w:t>
      </w:r>
      <w:r w:rsidRPr="004320E4">
        <w:rPr>
          <w:rFonts w:hint="cs"/>
          <w:rtl/>
        </w:rPr>
        <w:t>ن نصره</w:t>
      </w:r>
      <w:r w:rsidR="00FD2843">
        <w:rPr>
          <w:rFonts w:hint="cs"/>
          <w:rtl/>
        </w:rPr>
        <w:t>،</w:t>
      </w:r>
      <w:r w:rsidRPr="004320E4">
        <w:rPr>
          <w:rFonts w:hint="cs"/>
          <w:rtl/>
        </w:rPr>
        <w:t xml:space="preserve"> واخذل م</w:t>
      </w:r>
      <w:r w:rsidR="00322625">
        <w:rPr>
          <w:rFonts w:hint="cs"/>
          <w:rtl/>
        </w:rPr>
        <w:t>َ</w:t>
      </w:r>
      <w:r w:rsidRPr="004320E4">
        <w:rPr>
          <w:rFonts w:hint="cs"/>
          <w:rtl/>
        </w:rPr>
        <w:t>ن خذله. فقلت له</w:t>
      </w:r>
      <w:r w:rsidR="00FD2843">
        <w:rPr>
          <w:rFonts w:hint="cs"/>
          <w:rtl/>
        </w:rPr>
        <w:t>،</w:t>
      </w:r>
      <w:r w:rsidRPr="004320E4">
        <w:rPr>
          <w:rFonts w:hint="cs"/>
          <w:rtl/>
        </w:rPr>
        <w:t xml:space="preserve"> فإذا أنت يا أبا هريرة</w:t>
      </w:r>
      <w:r w:rsidR="00FD2843">
        <w:rPr>
          <w:rFonts w:hint="cs"/>
          <w:rtl/>
        </w:rPr>
        <w:t>؟</w:t>
      </w:r>
      <w:r w:rsidRPr="004320E4">
        <w:rPr>
          <w:rFonts w:hint="cs"/>
          <w:rtl/>
        </w:rPr>
        <w:t xml:space="preserve"> واليت عدو</w:t>
      </w:r>
      <w:r w:rsidR="00322625">
        <w:rPr>
          <w:rFonts w:hint="cs"/>
          <w:rtl/>
        </w:rPr>
        <w:t>َّ</w:t>
      </w:r>
      <w:r w:rsidRPr="004320E4">
        <w:rPr>
          <w:rFonts w:hint="cs"/>
          <w:rtl/>
        </w:rPr>
        <w:t>ه وعاديت ولي</w:t>
      </w:r>
      <w:r w:rsidR="00322625">
        <w:rPr>
          <w:rFonts w:hint="cs"/>
          <w:rtl/>
        </w:rPr>
        <w:t>َّ</w:t>
      </w:r>
      <w:r w:rsidRPr="004320E4">
        <w:rPr>
          <w:rFonts w:hint="cs"/>
          <w:rtl/>
        </w:rPr>
        <w:t>ه. فتنف</w:t>
      </w:r>
      <w:r w:rsidR="00322625">
        <w:rPr>
          <w:rFonts w:hint="cs"/>
          <w:rtl/>
        </w:rPr>
        <w:t>َّ</w:t>
      </w:r>
      <w:r w:rsidRPr="004320E4">
        <w:rPr>
          <w:rFonts w:hint="cs"/>
          <w:rtl/>
        </w:rPr>
        <w:t>س أبو هريرة الصعداء وقال</w:t>
      </w:r>
      <w:r w:rsidR="00FD2843">
        <w:rPr>
          <w:rFonts w:hint="cs"/>
          <w:rtl/>
        </w:rPr>
        <w:t>:</w:t>
      </w:r>
      <w:r w:rsidRPr="004320E4">
        <w:rPr>
          <w:rFonts w:hint="cs"/>
          <w:rtl/>
        </w:rPr>
        <w:t xml:space="preserve"> إن</w:t>
      </w:r>
      <w:r w:rsidR="00322625">
        <w:rPr>
          <w:rFonts w:hint="cs"/>
          <w:rtl/>
        </w:rPr>
        <w:t>ّ</w:t>
      </w:r>
      <w:r w:rsidRPr="004320E4">
        <w:rPr>
          <w:rFonts w:hint="cs"/>
          <w:rtl/>
        </w:rPr>
        <w:t>ا لله وإن</w:t>
      </w:r>
      <w:r w:rsidR="00322625">
        <w:rPr>
          <w:rFonts w:hint="cs"/>
          <w:rtl/>
        </w:rPr>
        <w:t>ّ</w:t>
      </w:r>
      <w:r w:rsidRPr="004320E4">
        <w:rPr>
          <w:rFonts w:hint="cs"/>
          <w:rtl/>
        </w:rPr>
        <w:t>ا إليه راجعون. رواه الحنفي في مناقبه ص 130</w:t>
      </w:r>
      <w:r w:rsidR="00FD2843">
        <w:rPr>
          <w:rFonts w:hint="cs"/>
          <w:rtl/>
        </w:rPr>
        <w:t>،</w:t>
      </w:r>
      <w:r w:rsidRPr="004320E4">
        <w:rPr>
          <w:rFonts w:hint="cs"/>
          <w:rtl/>
        </w:rPr>
        <w:t xml:space="preserve"> وسبط ابن الجوزي في تذكرته ص 48.</w:t>
      </w:r>
    </w:p>
    <w:p w:rsidR="004320E4" w:rsidRDefault="004320E4" w:rsidP="00806C03">
      <w:pPr>
        <w:pStyle w:val="Heading2Center"/>
        <w:rPr>
          <w:rtl/>
        </w:rPr>
      </w:pPr>
      <w:bookmarkStart w:id="70" w:name="42"/>
      <w:bookmarkStart w:id="71" w:name="_Toc456268596"/>
      <w:r>
        <w:rPr>
          <w:rFonts w:hint="cs"/>
          <w:rtl/>
        </w:rPr>
        <w:t>15</w:t>
      </w:r>
      <w:r w:rsidR="00FD2843">
        <w:rPr>
          <w:rFonts w:hint="cs"/>
          <w:rtl/>
        </w:rPr>
        <w:t xml:space="preserve"> - (</w:t>
      </w:r>
      <w:r>
        <w:rPr>
          <w:rFonts w:hint="cs"/>
          <w:rtl/>
        </w:rPr>
        <w:t>مناشدة شاب</w:t>
      </w:r>
      <w:r w:rsidR="00322625">
        <w:rPr>
          <w:rFonts w:hint="cs"/>
          <w:rtl/>
        </w:rPr>
        <w:t>ّ</w:t>
      </w:r>
      <w:r>
        <w:rPr>
          <w:rFonts w:hint="cs"/>
          <w:rtl/>
        </w:rPr>
        <w:t xml:space="preserve"> أبا هريرة</w:t>
      </w:r>
      <w:r w:rsidR="00FD2843">
        <w:rPr>
          <w:rFonts w:hint="cs"/>
          <w:rtl/>
        </w:rPr>
        <w:t>)</w:t>
      </w:r>
      <w:bookmarkEnd w:id="70"/>
      <w:bookmarkEnd w:id="71"/>
    </w:p>
    <w:p w:rsidR="004320E4" w:rsidRDefault="004320E4" w:rsidP="00322625">
      <w:pPr>
        <w:pStyle w:val="libLeft"/>
        <w:rPr>
          <w:rtl/>
        </w:rPr>
      </w:pPr>
      <w:r>
        <w:rPr>
          <w:rFonts w:hint="cs"/>
          <w:rtl/>
        </w:rPr>
        <w:t xml:space="preserve">بحديث الغدير بمسجد الكوفة </w:t>
      </w:r>
      <w:r w:rsidRPr="00806C03">
        <w:rPr>
          <w:rStyle w:val="libFootnotenumChar"/>
          <w:rFonts w:hint="cs"/>
          <w:rtl/>
        </w:rPr>
        <w:t>(2)</w:t>
      </w:r>
    </w:p>
    <w:p w:rsidR="004320E4" w:rsidRDefault="004320E4" w:rsidP="004320E4">
      <w:pPr>
        <w:pStyle w:val="libNormal"/>
        <w:rPr>
          <w:rtl/>
        </w:rPr>
      </w:pPr>
      <w:r>
        <w:rPr>
          <w:rFonts w:hint="cs"/>
          <w:rtl/>
        </w:rPr>
        <w:t xml:space="preserve">أخرج الحافظ أبو يعلى الموصلي </w:t>
      </w:r>
      <w:r w:rsidR="00FD2843">
        <w:rPr>
          <w:rFonts w:hint="cs"/>
          <w:rtl/>
        </w:rPr>
        <w:t>(</w:t>
      </w:r>
      <w:r>
        <w:rPr>
          <w:rFonts w:hint="cs"/>
          <w:rtl/>
        </w:rPr>
        <w:t>المترجم 100</w:t>
      </w:r>
      <w:r w:rsidR="00FD2843">
        <w:rPr>
          <w:rFonts w:hint="cs"/>
          <w:rtl/>
        </w:rPr>
        <w:t>)</w:t>
      </w:r>
      <w:r>
        <w:rPr>
          <w:rFonts w:hint="cs"/>
          <w:rtl/>
        </w:rPr>
        <w:t xml:space="preserve"> قال</w:t>
      </w:r>
      <w:r w:rsidR="00FD2843">
        <w:rPr>
          <w:rFonts w:hint="cs"/>
          <w:rtl/>
        </w:rPr>
        <w:t>:</w:t>
      </w:r>
      <w:r>
        <w:rPr>
          <w:rFonts w:hint="cs"/>
          <w:rtl/>
        </w:rPr>
        <w:t xml:space="preserve"> ثنا أبو بكر بن أبي شيبة أنبأنا شريك عن أبي يزيد داود الأودي</w:t>
      </w:r>
      <w:r w:rsidR="00D764BC">
        <w:rPr>
          <w:rFonts w:hint="cs"/>
          <w:rtl/>
        </w:rPr>
        <w:t xml:space="preserve"> المتوفّى </w:t>
      </w:r>
      <w:r>
        <w:rPr>
          <w:rFonts w:hint="cs"/>
          <w:rtl/>
        </w:rPr>
        <w:t>150 عن أبيه يزيد الأودي</w:t>
      </w:r>
      <w:r w:rsidR="00FD2843">
        <w:rPr>
          <w:rFonts w:hint="cs"/>
          <w:rtl/>
        </w:rPr>
        <w:t>،</w:t>
      </w:r>
      <w:r>
        <w:rPr>
          <w:rFonts w:hint="cs"/>
          <w:rtl/>
        </w:rPr>
        <w:t xml:space="preserve"> وأخرج الحافظ ابن جرير الطبري عن أبي كريب عن شاذان عن شريك عن إدريس وأخيه داود عن أبيهما يزيد الأودي قال</w:t>
      </w:r>
      <w:r w:rsidR="00FD2843">
        <w:rPr>
          <w:rFonts w:hint="cs"/>
          <w:rtl/>
        </w:rPr>
        <w:t>:</w:t>
      </w:r>
      <w:r>
        <w:rPr>
          <w:rFonts w:hint="cs"/>
          <w:rtl/>
        </w:rPr>
        <w:t xml:space="preserve"> دخل أبو هريرة المسجد فاجتمع إليه الناس فقام إليه شاب</w:t>
      </w:r>
      <w:r w:rsidR="00322625">
        <w:rPr>
          <w:rFonts w:hint="cs"/>
          <w:rtl/>
        </w:rPr>
        <w:t>ٌّ</w:t>
      </w:r>
      <w:r>
        <w:rPr>
          <w:rFonts w:hint="cs"/>
          <w:rtl/>
        </w:rPr>
        <w:t xml:space="preserve"> فقال</w:t>
      </w:r>
      <w:r w:rsidR="00FD2843">
        <w:rPr>
          <w:rFonts w:hint="cs"/>
          <w:rtl/>
        </w:rPr>
        <w:t>:</w:t>
      </w:r>
      <w:r>
        <w:rPr>
          <w:rFonts w:hint="cs"/>
          <w:rtl/>
        </w:rPr>
        <w:t xml:space="preserve"> أ</w:t>
      </w:r>
      <w:r w:rsidR="00322625">
        <w:rPr>
          <w:rFonts w:hint="cs"/>
          <w:rtl/>
        </w:rPr>
        <w:t>ُ</w:t>
      </w:r>
      <w:r>
        <w:rPr>
          <w:rFonts w:hint="cs"/>
          <w:rtl/>
        </w:rPr>
        <w:t>نشدك بالله سمعت رسول الله صل</w:t>
      </w:r>
      <w:r w:rsidR="00322625">
        <w:rPr>
          <w:rFonts w:hint="cs"/>
          <w:rtl/>
        </w:rPr>
        <w:t>ّ</w:t>
      </w:r>
      <w:r>
        <w:rPr>
          <w:rFonts w:hint="cs"/>
          <w:rtl/>
        </w:rPr>
        <w:t>ى الله عليه وسلم يقول</w:t>
      </w:r>
      <w:r w:rsidR="00FD2843">
        <w:rPr>
          <w:rFonts w:hint="cs"/>
          <w:rtl/>
        </w:rPr>
        <w:t>:</w:t>
      </w:r>
      <w:r>
        <w:rPr>
          <w:rFonts w:hint="cs"/>
          <w:rtl/>
        </w:rPr>
        <w:t xml:space="preserve"> </w:t>
      </w:r>
      <w:r w:rsidR="00345A53">
        <w:rPr>
          <w:rFonts w:hint="cs"/>
          <w:rtl/>
        </w:rPr>
        <w:t>مَن كنت مولاه فعليٌّ مولاه، أللهمّ</w:t>
      </w:r>
      <w:r w:rsidR="00322625">
        <w:rPr>
          <w:rFonts w:hint="cs"/>
          <w:rtl/>
        </w:rPr>
        <w:t>َ</w:t>
      </w:r>
      <w:r w:rsidR="00345A53">
        <w:rPr>
          <w:rFonts w:hint="cs"/>
          <w:rtl/>
        </w:rPr>
        <w:t xml:space="preserve"> </w:t>
      </w:r>
      <w:r w:rsidR="005164B1">
        <w:rPr>
          <w:rFonts w:hint="cs"/>
          <w:rtl/>
        </w:rPr>
        <w:t>وال مَن والاه</w:t>
      </w:r>
      <w:r w:rsidR="00FD2843">
        <w:rPr>
          <w:rFonts w:hint="cs"/>
          <w:rtl/>
        </w:rPr>
        <w:t>،</w:t>
      </w:r>
      <w:r>
        <w:rPr>
          <w:rFonts w:hint="cs"/>
          <w:rtl/>
        </w:rPr>
        <w:t xml:space="preserve"> </w:t>
      </w:r>
      <w:r w:rsidR="005164B1">
        <w:rPr>
          <w:rFonts w:hint="cs"/>
          <w:rtl/>
        </w:rPr>
        <w:t>وعاد مَن عاداه</w:t>
      </w:r>
      <w:r w:rsidR="00FD2843">
        <w:rPr>
          <w:rFonts w:hint="cs"/>
          <w:rtl/>
        </w:rPr>
        <w:t>؟</w:t>
      </w:r>
      <w:r>
        <w:rPr>
          <w:rFonts w:hint="cs"/>
          <w:rtl/>
        </w:rPr>
        <w:t xml:space="preserve"> قال</w:t>
      </w:r>
      <w:r w:rsidR="00FD2843">
        <w:rPr>
          <w:rFonts w:hint="cs"/>
          <w:rtl/>
        </w:rPr>
        <w:t>:</w:t>
      </w:r>
      <w:r>
        <w:rPr>
          <w:rFonts w:hint="cs"/>
          <w:rtl/>
        </w:rPr>
        <w:t xml:space="preserve"> فقال</w:t>
      </w:r>
      <w:r w:rsidR="00FD2843">
        <w:rPr>
          <w:rFonts w:hint="cs"/>
          <w:rtl/>
        </w:rPr>
        <w:t>:</w:t>
      </w:r>
      <w:r>
        <w:rPr>
          <w:rFonts w:hint="cs"/>
          <w:rtl/>
        </w:rPr>
        <w:t xml:space="preserve"> إن</w:t>
      </w:r>
      <w:r w:rsidR="00322625">
        <w:rPr>
          <w:rFonts w:hint="cs"/>
          <w:rtl/>
        </w:rPr>
        <w:t>ّ</w:t>
      </w:r>
      <w:r>
        <w:rPr>
          <w:rFonts w:hint="cs"/>
          <w:rtl/>
        </w:rPr>
        <w:t>ي أشهد أن</w:t>
      </w:r>
      <w:r w:rsidR="00322625">
        <w:rPr>
          <w:rFonts w:hint="cs"/>
          <w:rtl/>
        </w:rPr>
        <w:t>ّ</w:t>
      </w:r>
      <w:r>
        <w:rPr>
          <w:rFonts w:hint="cs"/>
          <w:rtl/>
        </w:rPr>
        <w:t>ي سمعت رسول الله يقول</w:t>
      </w:r>
      <w:r w:rsidR="00FD2843">
        <w:rPr>
          <w:rFonts w:hint="cs"/>
          <w:rtl/>
        </w:rPr>
        <w:t>:</w:t>
      </w:r>
      <w:r>
        <w:rPr>
          <w:rFonts w:hint="cs"/>
          <w:rtl/>
        </w:rPr>
        <w:t xml:space="preserve"> م</w:t>
      </w:r>
      <w:r w:rsidR="00322625">
        <w:rPr>
          <w:rFonts w:hint="cs"/>
          <w:rtl/>
        </w:rPr>
        <w:t>َ</w:t>
      </w:r>
      <w:r>
        <w:rPr>
          <w:rFonts w:hint="cs"/>
          <w:rtl/>
        </w:rPr>
        <w:t>ن كنت مولاه</w:t>
      </w:r>
      <w:r w:rsidR="00FD2843">
        <w:rPr>
          <w:rFonts w:hint="cs"/>
          <w:rtl/>
        </w:rPr>
        <w:t>،</w:t>
      </w:r>
      <w:r>
        <w:rPr>
          <w:rFonts w:hint="cs"/>
          <w:rtl/>
        </w:rPr>
        <w:t xml:space="preserve"> فعلي</w:t>
      </w:r>
      <w:r w:rsidR="00322625">
        <w:rPr>
          <w:rFonts w:hint="cs"/>
          <w:rtl/>
        </w:rPr>
        <w:t>ٌّ</w:t>
      </w:r>
      <w:r>
        <w:rPr>
          <w:rFonts w:hint="cs"/>
          <w:rtl/>
        </w:rPr>
        <w:t xml:space="preserve"> مولاه</w:t>
      </w:r>
      <w:r w:rsidR="00FD2843">
        <w:rPr>
          <w:rFonts w:hint="cs"/>
          <w:rtl/>
        </w:rPr>
        <w:t>،</w:t>
      </w:r>
      <w:r>
        <w:rPr>
          <w:rFonts w:hint="cs"/>
          <w:rtl/>
        </w:rPr>
        <w:t xml:space="preserve"> أللهم</w:t>
      </w:r>
      <w:r w:rsidR="00322625">
        <w:rPr>
          <w:rFonts w:hint="cs"/>
          <w:rtl/>
        </w:rPr>
        <w:t>َّ</w:t>
      </w:r>
      <w:r>
        <w:rPr>
          <w:rFonts w:hint="cs"/>
          <w:rtl/>
        </w:rPr>
        <w:t xml:space="preserve"> وال م</w:t>
      </w:r>
      <w:r w:rsidR="00322625">
        <w:rPr>
          <w:rFonts w:hint="cs"/>
          <w:rtl/>
        </w:rPr>
        <w:t>َ</w:t>
      </w:r>
      <w:r>
        <w:rPr>
          <w:rFonts w:hint="cs"/>
          <w:rtl/>
        </w:rPr>
        <w:t>ن والاه</w:t>
      </w:r>
      <w:r w:rsidR="00FD2843">
        <w:rPr>
          <w:rFonts w:hint="cs"/>
          <w:rtl/>
        </w:rPr>
        <w:t>،</w:t>
      </w:r>
      <w:r>
        <w:rPr>
          <w:rFonts w:hint="cs"/>
          <w:rtl/>
        </w:rPr>
        <w:t xml:space="preserve"> </w:t>
      </w:r>
      <w:r w:rsidR="005164B1">
        <w:rPr>
          <w:rFonts w:hint="cs"/>
          <w:rtl/>
        </w:rPr>
        <w:t>وعاد مَن عاداه</w:t>
      </w:r>
      <w:r>
        <w:rPr>
          <w:rFonts w:hint="cs"/>
          <w:rtl/>
        </w:rPr>
        <w:t>.</w:t>
      </w:r>
    </w:p>
    <w:p w:rsidR="004320E4" w:rsidRDefault="004320E4" w:rsidP="004320E4">
      <w:pPr>
        <w:pStyle w:val="libNormal"/>
        <w:rPr>
          <w:rtl/>
        </w:rPr>
      </w:pPr>
      <w:r>
        <w:rPr>
          <w:rFonts w:hint="cs"/>
          <w:rtl/>
        </w:rPr>
        <w:t>ورواه الحافظ أبو بكر الهيثمي في مجمع الزوائد 9 ص 105</w:t>
      </w:r>
      <w:r w:rsidR="004B3749">
        <w:rPr>
          <w:rFonts w:hint="cs"/>
          <w:rtl/>
        </w:rPr>
        <w:t xml:space="preserve"> نقلاً </w:t>
      </w:r>
      <w:r>
        <w:rPr>
          <w:rFonts w:hint="cs"/>
          <w:rtl/>
        </w:rPr>
        <w:t>عن أبي يعلى و</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عويمر الأنصاري قال ابن عبد البر في الاستيعاب في الكنى</w:t>
      </w:r>
      <w:r w:rsidR="00FD2843">
        <w:rPr>
          <w:rFonts w:hint="cs"/>
          <w:rtl/>
        </w:rPr>
        <w:t>:</w:t>
      </w:r>
      <w:r>
        <w:rPr>
          <w:rFonts w:hint="cs"/>
          <w:rtl/>
        </w:rPr>
        <w:t xml:space="preserve"> قال أهل الأخبار</w:t>
      </w:r>
      <w:r w:rsidR="00FD2843">
        <w:rPr>
          <w:rFonts w:hint="cs"/>
          <w:rtl/>
        </w:rPr>
        <w:t>:</w:t>
      </w:r>
      <w:r>
        <w:rPr>
          <w:rFonts w:hint="cs"/>
          <w:rtl/>
        </w:rPr>
        <w:t xml:space="preserve"> إنه توفي بعد صف</w:t>
      </w:r>
      <w:r w:rsidR="00322625">
        <w:rPr>
          <w:rFonts w:hint="cs"/>
          <w:rtl/>
        </w:rPr>
        <w:t>ّ</w:t>
      </w:r>
      <w:r>
        <w:rPr>
          <w:rFonts w:hint="cs"/>
          <w:rtl/>
        </w:rPr>
        <w:t>ين.</w:t>
      </w:r>
    </w:p>
    <w:p w:rsidR="004320E4" w:rsidRDefault="004320E4" w:rsidP="00806C03">
      <w:pPr>
        <w:pStyle w:val="libFootnote0"/>
        <w:rPr>
          <w:rtl/>
        </w:rPr>
      </w:pPr>
      <w:r>
        <w:rPr>
          <w:rFonts w:hint="cs"/>
          <w:rtl/>
        </w:rPr>
        <w:t>2</w:t>
      </w:r>
      <w:r w:rsidR="00FD2843">
        <w:rPr>
          <w:rFonts w:hint="cs"/>
          <w:rtl/>
        </w:rPr>
        <w:t xml:space="preserve"> - </w:t>
      </w:r>
      <w:r>
        <w:rPr>
          <w:rFonts w:hint="cs"/>
          <w:rtl/>
        </w:rPr>
        <w:t>إسناد هذه المناشدة من طريق إدريس بن يزيد صحيح رجاله كلهم ثقات.</w:t>
      </w:r>
    </w:p>
    <w:p w:rsidR="004320E4" w:rsidRDefault="004320E4" w:rsidP="00806C03">
      <w:pPr>
        <w:pStyle w:val="libNormal"/>
      </w:pPr>
      <w:r>
        <w:rPr>
          <w:rFonts w:hint="cs"/>
          <w:rtl/>
        </w:rPr>
        <w:br w:type="page"/>
      </w:r>
    </w:p>
    <w:p w:rsidR="004320E4" w:rsidRDefault="004320E4" w:rsidP="00322625">
      <w:pPr>
        <w:pStyle w:val="libNormal0"/>
        <w:rPr>
          <w:rtl/>
        </w:rPr>
      </w:pPr>
      <w:r>
        <w:rPr>
          <w:rFonts w:hint="cs"/>
          <w:rtl/>
        </w:rPr>
        <w:lastRenderedPageBreak/>
        <w:t>الطبراني والبز</w:t>
      </w:r>
      <w:r w:rsidR="00322625">
        <w:rPr>
          <w:rFonts w:hint="cs"/>
          <w:rtl/>
        </w:rPr>
        <w:t>ّ</w:t>
      </w:r>
      <w:r>
        <w:rPr>
          <w:rFonts w:hint="cs"/>
          <w:rtl/>
        </w:rPr>
        <w:t>ار بطريقيه وصح</w:t>
      </w:r>
      <w:r w:rsidR="00322625">
        <w:rPr>
          <w:rFonts w:hint="cs"/>
          <w:rtl/>
        </w:rPr>
        <w:t>َّ</w:t>
      </w:r>
      <w:r>
        <w:rPr>
          <w:rFonts w:hint="cs"/>
          <w:rtl/>
        </w:rPr>
        <w:t>ح أحدهما ووث</w:t>
      </w:r>
      <w:r w:rsidR="00322625">
        <w:rPr>
          <w:rFonts w:hint="cs"/>
          <w:rtl/>
        </w:rPr>
        <w:t>َّ</w:t>
      </w:r>
      <w:r>
        <w:rPr>
          <w:rFonts w:hint="cs"/>
          <w:rtl/>
        </w:rPr>
        <w:t>ق رجاله وذكره ابن كثير في تاريخه 5 ص 213 من طريق أبي يعلى الموصلي</w:t>
      </w:r>
      <w:r w:rsidR="00FD2843">
        <w:rPr>
          <w:rFonts w:hint="cs"/>
          <w:rtl/>
        </w:rPr>
        <w:t>،</w:t>
      </w:r>
      <w:r>
        <w:rPr>
          <w:rFonts w:hint="cs"/>
          <w:rtl/>
        </w:rPr>
        <w:t xml:space="preserve"> وابن جرير الطبري.</w:t>
      </w:r>
    </w:p>
    <w:p w:rsidR="004320E4" w:rsidRDefault="004320E4" w:rsidP="004320E4">
      <w:pPr>
        <w:pStyle w:val="libNormal"/>
        <w:rPr>
          <w:rtl/>
        </w:rPr>
      </w:pPr>
      <w:r>
        <w:rPr>
          <w:rFonts w:hint="cs"/>
          <w:rtl/>
        </w:rPr>
        <w:t>وقال ابن أبي الحديد في شرح نهج البلاغة 1 ص 360</w:t>
      </w:r>
      <w:r w:rsidR="00FD2843">
        <w:rPr>
          <w:rFonts w:hint="cs"/>
          <w:rtl/>
        </w:rPr>
        <w:t>:</w:t>
      </w:r>
      <w:r>
        <w:rPr>
          <w:rFonts w:hint="cs"/>
          <w:rtl/>
        </w:rPr>
        <w:t xml:space="preserve"> روى سفيان الثوري عن عبد الرحمن بن القاسم عن عمر بن الغفار إن</w:t>
      </w:r>
      <w:r w:rsidR="00322625">
        <w:rPr>
          <w:rFonts w:hint="cs"/>
          <w:rtl/>
        </w:rPr>
        <w:t>َّ</w:t>
      </w:r>
      <w:r>
        <w:rPr>
          <w:rFonts w:hint="cs"/>
          <w:rtl/>
        </w:rPr>
        <w:t xml:space="preserve"> أبا هريرة ل</w:t>
      </w:r>
      <w:r w:rsidR="00322625">
        <w:rPr>
          <w:rFonts w:hint="cs"/>
          <w:rtl/>
        </w:rPr>
        <w:t>َ</w:t>
      </w:r>
      <w:r>
        <w:rPr>
          <w:rFonts w:hint="cs"/>
          <w:rtl/>
        </w:rPr>
        <w:t>م</w:t>
      </w:r>
      <w:r w:rsidR="00322625">
        <w:rPr>
          <w:rFonts w:hint="cs"/>
          <w:rtl/>
        </w:rPr>
        <w:t>ّ</w:t>
      </w:r>
      <w:r>
        <w:rPr>
          <w:rFonts w:hint="cs"/>
          <w:rtl/>
        </w:rPr>
        <w:t>ا قدم الكوفة مع معاوية كان يجلس بالعشي</w:t>
      </w:r>
      <w:r w:rsidR="00322625">
        <w:rPr>
          <w:rFonts w:hint="cs"/>
          <w:rtl/>
        </w:rPr>
        <w:t>ّ</w:t>
      </w:r>
      <w:r>
        <w:rPr>
          <w:rFonts w:hint="cs"/>
          <w:rtl/>
        </w:rPr>
        <w:t>ات بباب كندة ويجلس الناس إليه فجاء شاب</w:t>
      </w:r>
      <w:r w:rsidR="00322625">
        <w:rPr>
          <w:rFonts w:hint="cs"/>
          <w:rtl/>
        </w:rPr>
        <w:t>ٌّ</w:t>
      </w:r>
      <w:r>
        <w:rPr>
          <w:rFonts w:hint="cs"/>
          <w:rtl/>
        </w:rPr>
        <w:t xml:space="preserve"> من الكوفة فجلس إليه فقال</w:t>
      </w:r>
      <w:r w:rsidR="00FD2843">
        <w:rPr>
          <w:rFonts w:hint="cs"/>
          <w:rtl/>
        </w:rPr>
        <w:t>:</w:t>
      </w:r>
      <w:r>
        <w:rPr>
          <w:rFonts w:hint="cs"/>
          <w:rtl/>
        </w:rPr>
        <w:t xml:space="preserve"> يا أبا هريرة</w:t>
      </w:r>
      <w:r w:rsidR="00FD2843">
        <w:rPr>
          <w:rFonts w:hint="cs"/>
          <w:rtl/>
        </w:rPr>
        <w:t>؟</w:t>
      </w:r>
      <w:r>
        <w:rPr>
          <w:rFonts w:hint="cs"/>
          <w:rtl/>
        </w:rPr>
        <w:t xml:space="preserve"> أ</w:t>
      </w:r>
      <w:r w:rsidR="00322625">
        <w:rPr>
          <w:rFonts w:hint="cs"/>
          <w:rtl/>
        </w:rPr>
        <w:t>ُ</w:t>
      </w:r>
      <w:r>
        <w:rPr>
          <w:rFonts w:hint="cs"/>
          <w:rtl/>
        </w:rPr>
        <w:t>نشدك الله أسمعت</w:t>
      </w:r>
      <w:r w:rsidR="00322625">
        <w:rPr>
          <w:rFonts w:hint="cs"/>
          <w:rtl/>
        </w:rPr>
        <w:t>َ</w:t>
      </w:r>
      <w:r>
        <w:rPr>
          <w:rFonts w:hint="cs"/>
          <w:rtl/>
        </w:rPr>
        <w:t xml:space="preserve"> من رسول الله صلى الله عليه وسلم يقول لعلي</w:t>
      </w:r>
      <w:r w:rsidR="00322625">
        <w:rPr>
          <w:rFonts w:hint="cs"/>
          <w:rtl/>
        </w:rPr>
        <w:t>ِّ</w:t>
      </w:r>
      <w:r>
        <w:rPr>
          <w:rFonts w:hint="cs"/>
          <w:rtl/>
        </w:rPr>
        <w:t xml:space="preserve"> بن أبي طالب</w:t>
      </w:r>
      <w:r w:rsidR="00FD2843">
        <w:rPr>
          <w:rFonts w:hint="cs"/>
          <w:rtl/>
        </w:rPr>
        <w:t>:</w:t>
      </w:r>
      <w:r>
        <w:rPr>
          <w:rFonts w:hint="cs"/>
          <w:rtl/>
        </w:rPr>
        <w:t xml:space="preserve"> أللهم</w:t>
      </w:r>
      <w:r w:rsidR="00322625">
        <w:rPr>
          <w:rFonts w:hint="cs"/>
          <w:rtl/>
        </w:rPr>
        <w:t>َّ</w:t>
      </w:r>
      <w:r>
        <w:rPr>
          <w:rFonts w:hint="cs"/>
          <w:rtl/>
        </w:rPr>
        <w:t xml:space="preserve"> وال م</w:t>
      </w:r>
      <w:r w:rsidR="00322625">
        <w:rPr>
          <w:rFonts w:hint="cs"/>
          <w:rtl/>
        </w:rPr>
        <w:t>َ</w:t>
      </w:r>
      <w:r>
        <w:rPr>
          <w:rFonts w:hint="cs"/>
          <w:rtl/>
        </w:rPr>
        <w:t>ن والاه</w:t>
      </w:r>
      <w:r w:rsidR="00FD2843">
        <w:rPr>
          <w:rFonts w:hint="cs"/>
          <w:rtl/>
        </w:rPr>
        <w:t>،</w:t>
      </w:r>
      <w:r>
        <w:rPr>
          <w:rFonts w:hint="cs"/>
          <w:rtl/>
        </w:rPr>
        <w:t xml:space="preserve"> </w:t>
      </w:r>
      <w:r w:rsidR="005164B1">
        <w:rPr>
          <w:rFonts w:hint="cs"/>
          <w:rtl/>
        </w:rPr>
        <w:t>وعاد مَن عاداه</w:t>
      </w:r>
      <w:r w:rsidR="00FD2843">
        <w:rPr>
          <w:rFonts w:hint="cs"/>
          <w:rtl/>
        </w:rPr>
        <w:t>؟</w:t>
      </w:r>
      <w:r>
        <w:rPr>
          <w:rFonts w:hint="cs"/>
          <w:rtl/>
        </w:rPr>
        <w:t xml:space="preserve"> فقال</w:t>
      </w:r>
      <w:r w:rsidR="00FD2843">
        <w:rPr>
          <w:rFonts w:hint="cs"/>
          <w:rtl/>
        </w:rPr>
        <w:t>:</w:t>
      </w:r>
      <w:r>
        <w:rPr>
          <w:rFonts w:hint="cs"/>
          <w:rtl/>
        </w:rPr>
        <w:t xml:space="preserve"> أللهم</w:t>
      </w:r>
      <w:r w:rsidR="00322625">
        <w:rPr>
          <w:rFonts w:hint="cs"/>
          <w:rtl/>
        </w:rPr>
        <w:t>َّ</w:t>
      </w:r>
      <w:r>
        <w:rPr>
          <w:rFonts w:hint="cs"/>
          <w:rtl/>
        </w:rPr>
        <w:t xml:space="preserve"> نعم قال</w:t>
      </w:r>
      <w:r w:rsidR="00FD2843">
        <w:rPr>
          <w:rFonts w:hint="cs"/>
          <w:rtl/>
        </w:rPr>
        <w:t>:</w:t>
      </w:r>
      <w:r>
        <w:rPr>
          <w:rFonts w:hint="cs"/>
          <w:rtl/>
        </w:rPr>
        <w:t xml:space="preserve"> فأشهد بالله لقد واليت عدو</w:t>
      </w:r>
      <w:r w:rsidR="00322625">
        <w:rPr>
          <w:rFonts w:hint="cs"/>
          <w:rtl/>
        </w:rPr>
        <w:t>َّ</w:t>
      </w:r>
      <w:r>
        <w:rPr>
          <w:rFonts w:hint="cs"/>
          <w:rtl/>
        </w:rPr>
        <w:t>ه وعاديت ولي</w:t>
      </w:r>
      <w:r w:rsidR="00322625">
        <w:rPr>
          <w:rFonts w:hint="cs"/>
          <w:rtl/>
        </w:rPr>
        <w:t>َّ</w:t>
      </w:r>
      <w:r>
        <w:rPr>
          <w:rFonts w:hint="cs"/>
          <w:rtl/>
        </w:rPr>
        <w:t>ه. ثم</w:t>
      </w:r>
      <w:r w:rsidR="00322625">
        <w:rPr>
          <w:rFonts w:hint="cs"/>
          <w:rtl/>
        </w:rPr>
        <w:t>ّ</w:t>
      </w:r>
      <w:r>
        <w:rPr>
          <w:rFonts w:hint="cs"/>
          <w:rtl/>
        </w:rPr>
        <w:t xml:space="preserve"> قام عنه. وروت الرواة أن</w:t>
      </w:r>
      <w:r w:rsidR="00322625">
        <w:rPr>
          <w:rFonts w:hint="cs"/>
          <w:rtl/>
        </w:rPr>
        <w:t>َّ</w:t>
      </w:r>
      <w:r>
        <w:rPr>
          <w:rFonts w:hint="cs"/>
          <w:rtl/>
        </w:rPr>
        <w:t xml:space="preserve"> أبا هريرة كان يؤاكل الصبيان في الطريق ويلعب معهم</w:t>
      </w:r>
      <w:r w:rsidR="00FD2843">
        <w:rPr>
          <w:rFonts w:hint="cs"/>
          <w:rtl/>
        </w:rPr>
        <w:t>،</w:t>
      </w:r>
      <w:r>
        <w:rPr>
          <w:rFonts w:hint="cs"/>
          <w:rtl/>
        </w:rPr>
        <w:t xml:space="preserve"> وكان يخطب وهو أمير المدينة فيقول</w:t>
      </w:r>
      <w:r w:rsidR="00FD2843">
        <w:rPr>
          <w:rFonts w:hint="cs"/>
          <w:rtl/>
        </w:rPr>
        <w:t>:</w:t>
      </w:r>
      <w:r>
        <w:rPr>
          <w:rFonts w:hint="cs"/>
          <w:rtl/>
        </w:rPr>
        <w:t xml:space="preserve"> الحمد لله الذي جعل الد</w:t>
      </w:r>
      <w:r w:rsidR="00322625">
        <w:rPr>
          <w:rFonts w:hint="cs"/>
          <w:rtl/>
        </w:rPr>
        <w:t>ّ</w:t>
      </w:r>
      <w:r>
        <w:rPr>
          <w:rFonts w:hint="cs"/>
          <w:rtl/>
        </w:rPr>
        <w:t>ين قياما</w:t>
      </w:r>
      <w:r w:rsidR="00322625">
        <w:rPr>
          <w:rFonts w:hint="cs"/>
          <w:rtl/>
        </w:rPr>
        <w:t>ً</w:t>
      </w:r>
      <w:r w:rsidR="00FD2843">
        <w:rPr>
          <w:rFonts w:hint="cs"/>
          <w:rtl/>
        </w:rPr>
        <w:t>،</w:t>
      </w:r>
      <w:r>
        <w:rPr>
          <w:rFonts w:hint="cs"/>
          <w:rtl/>
        </w:rPr>
        <w:t xml:space="preserve"> وأبا هريرة إماما</w:t>
      </w:r>
      <w:r w:rsidR="00322625">
        <w:rPr>
          <w:rFonts w:hint="cs"/>
          <w:rtl/>
        </w:rPr>
        <w:t>ً</w:t>
      </w:r>
      <w:r>
        <w:rPr>
          <w:rFonts w:hint="cs"/>
          <w:rtl/>
        </w:rPr>
        <w:t>. يضحك الناس بذلك</w:t>
      </w:r>
      <w:r w:rsidR="00FD2843">
        <w:rPr>
          <w:rFonts w:hint="cs"/>
          <w:rtl/>
        </w:rPr>
        <w:t>،</w:t>
      </w:r>
      <w:r>
        <w:rPr>
          <w:rFonts w:hint="cs"/>
          <w:rtl/>
        </w:rPr>
        <w:t xml:space="preserve"> وكان يمشي وهو أمير المدينة في السوق فإذا انتهى إلى رجل يمشي أمامه ضرب برجليه الأرض ويقول الطريق الطريق قد جاء الأمير. يعني نفسه. قلت</w:t>
      </w:r>
      <w:r w:rsidR="00FD2843">
        <w:rPr>
          <w:rFonts w:hint="cs"/>
          <w:rtl/>
        </w:rPr>
        <w:t>:</w:t>
      </w:r>
      <w:r>
        <w:rPr>
          <w:rFonts w:hint="cs"/>
          <w:rtl/>
        </w:rPr>
        <w:t xml:space="preserve"> قد ذكر ابن قتيبة هذا كل</w:t>
      </w:r>
      <w:r w:rsidR="00322625">
        <w:rPr>
          <w:rFonts w:hint="cs"/>
          <w:rtl/>
        </w:rPr>
        <w:t>ّ</w:t>
      </w:r>
      <w:r>
        <w:rPr>
          <w:rFonts w:hint="cs"/>
          <w:rtl/>
        </w:rPr>
        <w:t>ه في كتاب المعارف في ترجمة أبي هريرة</w:t>
      </w:r>
      <w:r w:rsidR="008935B4">
        <w:rPr>
          <w:rFonts w:hint="cs"/>
          <w:rtl/>
        </w:rPr>
        <w:t xml:space="preserve"> و</w:t>
      </w:r>
      <w:r>
        <w:rPr>
          <w:rFonts w:hint="cs"/>
          <w:rtl/>
        </w:rPr>
        <w:t>قوله فيه حج</w:t>
      </w:r>
      <w:r w:rsidR="00322625">
        <w:rPr>
          <w:rFonts w:hint="cs"/>
          <w:rtl/>
        </w:rPr>
        <w:t>ّ</w:t>
      </w:r>
      <w:r>
        <w:rPr>
          <w:rFonts w:hint="cs"/>
          <w:rtl/>
        </w:rPr>
        <w:t>ة</w:t>
      </w:r>
      <w:r w:rsidR="00322625">
        <w:rPr>
          <w:rFonts w:hint="cs"/>
          <w:rtl/>
        </w:rPr>
        <w:t>ٌ</w:t>
      </w:r>
      <w:r>
        <w:rPr>
          <w:rFonts w:hint="cs"/>
          <w:rtl/>
        </w:rPr>
        <w:t xml:space="preserve"> لأن</w:t>
      </w:r>
      <w:r w:rsidR="00322625">
        <w:rPr>
          <w:rFonts w:hint="cs"/>
          <w:rtl/>
        </w:rPr>
        <w:t>َّ</w:t>
      </w:r>
      <w:r>
        <w:rPr>
          <w:rFonts w:hint="cs"/>
          <w:rtl/>
        </w:rPr>
        <w:t>ه غير مت</w:t>
      </w:r>
      <w:r w:rsidR="00322625">
        <w:rPr>
          <w:rFonts w:hint="cs"/>
          <w:rtl/>
        </w:rPr>
        <w:t>َّ</w:t>
      </w:r>
      <w:r>
        <w:rPr>
          <w:rFonts w:hint="cs"/>
          <w:rtl/>
        </w:rPr>
        <w:t>هم عليه.</w:t>
      </w:r>
    </w:p>
    <w:p w:rsidR="004320E4" w:rsidRDefault="00FD2843" w:rsidP="004320E4">
      <w:pPr>
        <w:pStyle w:val="libNormal"/>
        <w:rPr>
          <w:rtl/>
        </w:rPr>
      </w:pPr>
      <w:r>
        <w:rPr>
          <w:rFonts w:hint="cs"/>
          <w:rtl/>
        </w:rPr>
        <w:t>(</w:t>
      </w:r>
      <w:r w:rsidR="004320E4">
        <w:rPr>
          <w:rFonts w:hint="cs"/>
          <w:rtl/>
        </w:rPr>
        <w:t>قال الأميني</w:t>
      </w:r>
      <w:r>
        <w:rPr>
          <w:rFonts w:hint="cs"/>
          <w:rtl/>
        </w:rPr>
        <w:t>):</w:t>
      </w:r>
      <w:r w:rsidR="004320E4">
        <w:rPr>
          <w:rFonts w:hint="cs"/>
          <w:rtl/>
        </w:rPr>
        <w:t xml:space="preserve"> هذا كل</w:t>
      </w:r>
      <w:r w:rsidR="00322625">
        <w:rPr>
          <w:rFonts w:hint="cs"/>
          <w:rtl/>
        </w:rPr>
        <w:t>ّ</w:t>
      </w:r>
      <w:r w:rsidR="004320E4">
        <w:rPr>
          <w:rFonts w:hint="cs"/>
          <w:rtl/>
        </w:rPr>
        <w:t xml:space="preserve">ه قد أسقطته عن كتاب المعارف </w:t>
      </w:r>
      <w:r>
        <w:rPr>
          <w:rFonts w:hint="cs"/>
          <w:rtl/>
        </w:rPr>
        <w:t>(</w:t>
      </w:r>
      <w:r w:rsidR="004320E4">
        <w:rPr>
          <w:rFonts w:hint="cs"/>
          <w:rtl/>
        </w:rPr>
        <w:t>ط مصر 1353</w:t>
      </w:r>
      <w:r w:rsidR="00322625">
        <w:rPr>
          <w:rFonts w:hint="cs"/>
          <w:rtl/>
        </w:rPr>
        <w:t xml:space="preserve"> </w:t>
      </w:r>
      <w:r w:rsidR="004320E4">
        <w:rPr>
          <w:rFonts w:hint="cs"/>
          <w:rtl/>
        </w:rPr>
        <w:t>هـ</w:t>
      </w:r>
      <w:r>
        <w:rPr>
          <w:rFonts w:hint="cs"/>
          <w:rtl/>
        </w:rPr>
        <w:t>)</w:t>
      </w:r>
      <w:r w:rsidR="004320E4">
        <w:rPr>
          <w:rFonts w:hint="cs"/>
          <w:rtl/>
        </w:rPr>
        <w:t xml:space="preserve"> يد التحريف اللاعبة به</w:t>
      </w:r>
      <w:r>
        <w:rPr>
          <w:rFonts w:hint="cs"/>
          <w:rtl/>
        </w:rPr>
        <w:t>،</w:t>
      </w:r>
      <w:r w:rsidR="004320E4">
        <w:rPr>
          <w:rFonts w:hint="cs"/>
          <w:rtl/>
        </w:rPr>
        <w:t xml:space="preserve"> وكم فعلت هذه اليد الأمينة لدة هذه في عد</w:t>
      </w:r>
      <w:r w:rsidR="00322625">
        <w:rPr>
          <w:rFonts w:hint="cs"/>
          <w:rtl/>
        </w:rPr>
        <w:t>ّ</w:t>
      </w:r>
      <w:r w:rsidR="004320E4">
        <w:rPr>
          <w:rFonts w:hint="cs"/>
          <w:rtl/>
        </w:rPr>
        <w:t>ة موارد منه كما أن</w:t>
      </w:r>
      <w:r w:rsidR="00322625">
        <w:rPr>
          <w:rFonts w:hint="cs"/>
          <w:rtl/>
        </w:rPr>
        <w:t>ّ</w:t>
      </w:r>
      <w:r w:rsidR="004320E4">
        <w:rPr>
          <w:rFonts w:hint="cs"/>
          <w:rtl/>
        </w:rPr>
        <w:t>ها أدخلت فيه ما ليس منه وقد</w:t>
      </w:r>
      <w:r w:rsidR="00020EDE">
        <w:rPr>
          <w:rFonts w:hint="cs"/>
          <w:rtl/>
        </w:rPr>
        <w:t xml:space="preserve"> مرّ</w:t>
      </w:r>
      <w:r w:rsidR="00322625">
        <w:rPr>
          <w:rFonts w:hint="cs"/>
          <w:rtl/>
        </w:rPr>
        <w:t>َ</w:t>
      </w:r>
      <w:r w:rsidR="00D120B7">
        <w:rPr>
          <w:rFonts w:hint="cs"/>
          <w:rtl/>
        </w:rPr>
        <w:t xml:space="preserve"> الإيعاز </w:t>
      </w:r>
      <w:r w:rsidR="004320E4">
        <w:rPr>
          <w:rFonts w:hint="cs"/>
          <w:rtl/>
        </w:rPr>
        <w:t>إليه ص 192.</w:t>
      </w:r>
    </w:p>
    <w:p w:rsidR="004320E4" w:rsidRDefault="004320E4" w:rsidP="00806C03">
      <w:pPr>
        <w:pStyle w:val="Heading2Center"/>
        <w:rPr>
          <w:rtl/>
        </w:rPr>
      </w:pPr>
      <w:bookmarkStart w:id="72" w:name="43"/>
      <w:bookmarkStart w:id="73" w:name="_Toc456268597"/>
      <w:r>
        <w:rPr>
          <w:rFonts w:hint="cs"/>
          <w:rtl/>
        </w:rPr>
        <w:t>16</w:t>
      </w:r>
      <w:r w:rsidR="00FD2843">
        <w:rPr>
          <w:rFonts w:hint="cs"/>
          <w:rtl/>
        </w:rPr>
        <w:t xml:space="preserve"> - (</w:t>
      </w:r>
      <w:r>
        <w:rPr>
          <w:rFonts w:hint="cs"/>
          <w:rtl/>
        </w:rPr>
        <w:t>مناشدة رجل زيد</w:t>
      </w:r>
      <w:r w:rsidR="00FD2843">
        <w:rPr>
          <w:rFonts w:hint="cs"/>
          <w:rtl/>
        </w:rPr>
        <w:t>)</w:t>
      </w:r>
      <w:bookmarkEnd w:id="72"/>
      <w:bookmarkEnd w:id="73"/>
    </w:p>
    <w:p w:rsidR="004320E4" w:rsidRDefault="004320E4" w:rsidP="00322625">
      <w:pPr>
        <w:pStyle w:val="libLeft"/>
        <w:rPr>
          <w:rtl/>
        </w:rPr>
      </w:pPr>
      <w:r>
        <w:rPr>
          <w:rFonts w:hint="cs"/>
          <w:rtl/>
        </w:rPr>
        <w:t>ابن أرقم بحديث الغدير</w:t>
      </w:r>
    </w:p>
    <w:p w:rsidR="004320E4" w:rsidRDefault="004320E4" w:rsidP="004320E4">
      <w:pPr>
        <w:pStyle w:val="libNormal"/>
        <w:rPr>
          <w:rtl/>
        </w:rPr>
      </w:pPr>
      <w:r w:rsidRPr="004320E4">
        <w:rPr>
          <w:rFonts w:hint="cs"/>
          <w:rtl/>
        </w:rPr>
        <w:t xml:space="preserve">روي عن أبي عبد الله الشيباني </w:t>
      </w:r>
      <w:r w:rsidRPr="00FD2843">
        <w:rPr>
          <w:rStyle w:val="libFootnotenumChar"/>
          <w:rFonts w:hint="cs"/>
          <w:rtl/>
        </w:rPr>
        <w:t>(1)</w:t>
      </w:r>
      <w:r w:rsidRPr="004320E4">
        <w:rPr>
          <w:rFonts w:hint="cs"/>
          <w:rtl/>
        </w:rPr>
        <w:t xml:space="preserve"> رضي الله عنه قال</w:t>
      </w:r>
      <w:r w:rsidR="00FD2843">
        <w:rPr>
          <w:rFonts w:hint="cs"/>
          <w:rtl/>
        </w:rPr>
        <w:t>:</w:t>
      </w:r>
      <w:r w:rsidRPr="004320E4">
        <w:rPr>
          <w:rFonts w:hint="cs"/>
          <w:rtl/>
        </w:rPr>
        <w:t xml:space="preserve"> بينما أنا جالس</w:t>
      </w:r>
      <w:r w:rsidR="00322625">
        <w:rPr>
          <w:rFonts w:hint="cs"/>
          <w:rtl/>
        </w:rPr>
        <w:t>ٌ</w:t>
      </w:r>
      <w:r w:rsidRPr="004320E4">
        <w:rPr>
          <w:rFonts w:hint="cs"/>
          <w:rtl/>
        </w:rPr>
        <w:t xml:space="preserve"> عند زيد بن أرقم إذ جاء رجل</w:t>
      </w:r>
      <w:r w:rsidR="00322625">
        <w:rPr>
          <w:rFonts w:hint="cs"/>
          <w:rtl/>
        </w:rPr>
        <w:t>ٌ</w:t>
      </w:r>
      <w:r w:rsidRPr="004320E4">
        <w:rPr>
          <w:rFonts w:hint="cs"/>
          <w:rtl/>
        </w:rPr>
        <w:t xml:space="preserve"> فقال</w:t>
      </w:r>
      <w:r w:rsidR="00FD2843">
        <w:rPr>
          <w:rFonts w:hint="cs"/>
          <w:rtl/>
        </w:rPr>
        <w:t>:</w:t>
      </w:r>
      <w:r w:rsidRPr="004320E4">
        <w:rPr>
          <w:rFonts w:hint="cs"/>
          <w:rtl/>
        </w:rPr>
        <w:t xml:space="preserve"> أي</w:t>
      </w:r>
      <w:r w:rsidR="00322625">
        <w:rPr>
          <w:rFonts w:hint="cs"/>
          <w:rtl/>
        </w:rPr>
        <w:t>ّ</w:t>
      </w:r>
      <w:r w:rsidRPr="004320E4">
        <w:rPr>
          <w:rFonts w:hint="cs"/>
          <w:rtl/>
        </w:rPr>
        <w:t>كم زيد بن أرقم</w:t>
      </w:r>
      <w:r w:rsidR="00FD2843">
        <w:rPr>
          <w:rFonts w:hint="cs"/>
          <w:rtl/>
        </w:rPr>
        <w:t>؟</w:t>
      </w:r>
      <w:r w:rsidRPr="004320E4">
        <w:rPr>
          <w:rFonts w:hint="cs"/>
          <w:rtl/>
        </w:rPr>
        <w:t xml:space="preserve"> فقال القوم</w:t>
      </w:r>
      <w:r w:rsidR="00FD2843">
        <w:rPr>
          <w:rFonts w:hint="cs"/>
          <w:rtl/>
        </w:rPr>
        <w:t>:</w:t>
      </w:r>
      <w:r w:rsidRPr="004320E4">
        <w:rPr>
          <w:rFonts w:hint="cs"/>
          <w:rtl/>
        </w:rPr>
        <w:t xml:space="preserve"> هذا زيد. فقال</w:t>
      </w:r>
      <w:r w:rsidR="00FD2843">
        <w:rPr>
          <w:rFonts w:hint="cs"/>
          <w:rtl/>
        </w:rPr>
        <w:t>:</w:t>
      </w:r>
      <w:r w:rsidRPr="004320E4">
        <w:rPr>
          <w:rFonts w:hint="cs"/>
          <w:rtl/>
        </w:rPr>
        <w:t xml:space="preserve"> أ</w:t>
      </w:r>
      <w:r w:rsidR="00322625">
        <w:rPr>
          <w:rFonts w:hint="cs"/>
          <w:rtl/>
        </w:rPr>
        <w:t>ُ</w:t>
      </w:r>
      <w:r w:rsidRPr="004320E4">
        <w:rPr>
          <w:rFonts w:hint="cs"/>
          <w:rtl/>
        </w:rPr>
        <w:t>نشدك بالذي لا إله</w:t>
      </w:r>
      <w:r w:rsidR="00345A53">
        <w:rPr>
          <w:rFonts w:hint="cs"/>
          <w:rtl/>
        </w:rPr>
        <w:t xml:space="preserve"> إلّا </w:t>
      </w:r>
      <w:r w:rsidRPr="004320E4">
        <w:rPr>
          <w:rFonts w:hint="cs"/>
          <w:rtl/>
        </w:rPr>
        <w:t>هو سمعت رسول الله صلى الله عليه وسلم يقول</w:t>
      </w:r>
      <w:r w:rsidR="00FD2843">
        <w:rPr>
          <w:rFonts w:hint="cs"/>
          <w:rtl/>
        </w:rPr>
        <w:t>:</w:t>
      </w:r>
      <w:r w:rsidRPr="004320E4">
        <w:rPr>
          <w:rFonts w:hint="cs"/>
          <w:rtl/>
        </w:rPr>
        <w:t xml:space="preserve"> </w:t>
      </w:r>
      <w:r w:rsidR="00345A53">
        <w:rPr>
          <w:rFonts w:hint="cs"/>
          <w:rtl/>
        </w:rPr>
        <w:t>مَن كنت مولاه فعليٌّ مولاه، أللهمّ</w:t>
      </w:r>
      <w:r w:rsidR="00322625">
        <w:rPr>
          <w:rFonts w:hint="cs"/>
          <w:rtl/>
        </w:rPr>
        <w:t>َ</w:t>
      </w:r>
      <w:r w:rsidR="00345A53">
        <w:rPr>
          <w:rFonts w:hint="cs"/>
          <w:rtl/>
        </w:rPr>
        <w:t xml:space="preserve"> </w:t>
      </w:r>
      <w:r w:rsidR="005164B1">
        <w:rPr>
          <w:rFonts w:hint="cs"/>
          <w:rtl/>
        </w:rPr>
        <w:t>وال مَن والاه</w:t>
      </w:r>
      <w:r w:rsidR="00FD2843">
        <w:rPr>
          <w:rFonts w:hint="cs"/>
          <w:rtl/>
        </w:rPr>
        <w:t>،</w:t>
      </w:r>
      <w:r w:rsidRPr="004320E4">
        <w:rPr>
          <w:rFonts w:hint="cs"/>
          <w:rtl/>
        </w:rPr>
        <w:t xml:space="preserve"> </w:t>
      </w:r>
      <w:r w:rsidR="005164B1">
        <w:rPr>
          <w:rFonts w:hint="cs"/>
          <w:rtl/>
        </w:rPr>
        <w:t>وعاد مَن عاداه</w:t>
      </w:r>
      <w:r w:rsidR="00FD2843">
        <w:rPr>
          <w:rFonts w:hint="cs"/>
          <w:rtl/>
        </w:rPr>
        <w:t>؟</w:t>
      </w:r>
      <w:r w:rsidRPr="004320E4">
        <w:rPr>
          <w:rFonts w:hint="cs"/>
          <w:rtl/>
        </w:rPr>
        <w:t xml:space="preserve"> قال</w:t>
      </w:r>
      <w:r w:rsidR="00FD2843">
        <w:rPr>
          <w:rFonts w:hint="cs"/>
          <w:rtl/>
        </w:rPr>
        <w:t>:</w:t>
      </w:r>
      <w:r w:rsidRPr="004320E4">
        <w:rPr>
          <w:rFonts w:hint="cs"/>
          <w:rtl/>
        </w:rPr>
        <w:t xml:space="preserve"> نعم. مود</w:t>
      </w:r>
      <w:r w:rsidR="00322625">
        <w:rPr>
          <w:rFonts w:hint="cs"/>
          <w:rtl/>
        </w:rPr>
        <w:t>ّ</w:t>
      </w:r>
      <w:r w:rsidRPr="004320E4">
        <w:rPr>
          <w:rFonts w:hint="cs"/>
          <w:rtl/>
        </w:rPr>
        <w:t>ة القربى</w:t>
      </w:r>
      <w:r w:rsidR="00FD2843">
        <w:rPr>
          <w:rFonts w:hint="cs"/>
          <w:rtl/>
        </w:rPr>
        <w:t>،</w:t>
      </w:r>
      <w:r w:rsidRPr="004320E4">
        <w:rPr>
          <w:rFonts w:hint="cs"/>
          <w:rtl/>
        </w:rPr>
        <w:t xml:space="preserve"> و</w:t>
      </w:r>
      <w:r w:rsidR="00517B09">
        <w:rPr>
          <w:rFonts w:hint="cs"/>
          <w:rtl/>
        </w:rPr>
        <w:t>ينابيع المودّ</w:t>
      </w:r>
      <w:r w:rsidR="00322625">
        <w:rPr>
          <w:rFonts w:hint="cs"/>
          <w:rtl/>
        </w:rPr>
        <w:t>َ</w:t>
      </w:r>
      <w:r w:rsidR="00517B09">
        <w:rPr>
          <w:rFonts w:hint="cs"/>
          <w:rtl/>
        </w:rPr>
        <w:t>ة</w:t>
      </w:r>
      <w:r w:rsidRPr="004320E4">
        <w:rPr>
          <w:rFonts w:hint="cs"/>
          <w:rtl/>
        </w:rPr>
        <w:t xml:space="preserve"> ص 249.</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كذا في النسخ ولعل الصحيح</w:t>
      </w:r>
      <w:r w:rsidR="00FD2843">
        <w:rPr>
          <w:rFonts w:hint="cs"/>
          <w:rtl/>
        </w:rPr>
        <w:t>:</w:t>
      </w:r>
      <w:r>
        <w:rPr>
          <w:rFonts w:hint="cs"/>
          <w:rtl/>
        </w:rPr>
        <w:t xml:space="preserve"> أبو عمرو الشيباني</w:t>
      </w:r>
      <w:r w:rsidR="00FD2843">
        <w:rPr>
          <w:rFonts w:hint="cs"/>
          <w:rtl/>
        </w:rPr>
        <w:t>،</w:t>
      </w:r>
      <w:r>
        <w:rPr>
          <w:rFonts w:hint="cs"/>
          <w:rtl/>
        </w:rPr>
        <w:t xml:space="preserve"> وهو التابعي الكبير شيبان بن ثعلبة الكوفي</w:t>
      </w:r>
      <w:r w:rsidR="00D764BC">
        <w:rPr>
          <w:rFonts w:hint="cs"/>
          <w:rtl/>
        </w:rPr>
        <w:t xml:space="preserve"> المتوفّى </w:t>
      </w:r>
      <w:r>
        <w:rPr>
          <w:rFonts w:hint="cs"/>
          <w:rtl/>
        </w:rPr>
        <w:t>98 كان يقرأ القرآن في المسجد الأعظم بالكوفة</w:t>
      </w:r>
      <w:r w:rsidR="00FD2843">
        <w:rPr>
          <w:rFonts w:hint="cs"/>
          <w:rtl/>
        </w:rPr>
        <w:t>،</w:t>
      </w:r>
      <w:r>
        <w:rPr>
          <w:rFonts w:hint="cs"/>
          <w:rtl/>
        </w:rPr>
        <w:t xml:space="preserve"> ترجمه الذهبي في تذكرته ج 1 ص 59.</w:t>
      </w:r>
    </w:p>
    <w:p w:rsidR="004320E4" w:rsidRDefault="004320E4" w:rsidP="00806C03">
      <w:pPr>
        <w:pStyle w:val="libNormal"/>
      </w:pPr>
      <w:r>
        <w:rPr>
          <w:rFonts w:hint="cs"/>
          <w:rtl/>
        </w:rPr>
        <w:br w:type="page"/>
      </w:r>
    </w:p>
    <w:p w:rsidR="004320E4" w:rsidRDefault="004320E4" w:rsidP="00806C03">
      <w:pPr>
        <w:pStyle w:val="Heading2Center"/>
        <w:rPr>
          <w:rtl/>
        </w:rPr>
      </w:pPr>
      <w:bookmarkStart w:id="74" w:name="_Toc456268598"/>
      <w:r>
        <w:rPr>
          <w:rFonts w:hint="cs"/>
          <w:rtl/>
        </w:rPr>
        <w:lastRenderedPageBreak/>
        <w:t>17</w:t>
      </w:r>
      <w:r w:rsidR="00FD2843">
        <w:rPr>
          <w:rFonts w:hint="cs"/>
          <w:rtl/>
        </w:rPr>
        <w:t xml:space="preserve"> - (</w:t>
      </w:r>
      <w:r>
        <w:rPr>
          <w:rFonts w:hint="cs"/>
          <w:rtl/>
        </w:rPr>
        <w:t>مناشدة رجل عراقي</w:t>
      </w:r>
      <w:r w:rsidR="00FD2843">
        <w:rPr>
          <w:rFonts w:hint="cs"/>
          <w:rtl/>
        </w:rPr>
        <w:t>)</w:t>
      </w:r>
      <w:bookmarkEnd w:id="74"/>
    </w:p>
    <w:p w:rsidR="004320E4" w:rsidRDefault="004320E4" w:rsidP="00322625">
      <w:pPr>
        <w:pStyle w:val="libLeft"/>
        <w:rPr>
          <w:rtl/>
        </w:rPr>
      </w:pPr>
      <w:r>
        <w:rPr>
          <w:rFonts w:hint="cs"/>
          <w:rtl/>
        </w:rPr>
        <w:t xml:space="preserve">جابر الأنصاري بحديث الغدير </w:t>
      </w:r>
      <w:r w:rsidRPr="00806C03">
        <w:rPr>
          <w:rStyle w:val="libFootnotenumChar"/>
          <w:rFonts w:hint="cs"/>
          <w:rtl/>
        </w:rPr>
        <w:t>(1)</w:t>
      </w:r>
    </w:p>
    <w:p w:rsidR="004320E4" w:rsidRDefault="004320E4" w:rsidP="004320E4">
      <w:pPr>
        <w:pStyle w:val="libNormal"/>
        <w:rPr>
          <w:rtl/>
        </w:rPr>
      </w:pPr>
      <w:r w:rsidRPr="004320E4">
        <w:rPr>
          <w:rFonts w:hint="cs"/>
          <w:rtl/>
        </w:rPr>
        <w:t>أخرج العلامة الكنجي</w:t>
      </w:r>
      <w:r w:rsidR="00322625">
        <w:rPr>
          <w:rFonts w:hint="cs"/>
          <w:rtl/>
        </w:rPr>
        <w:t>ُّ</w:t>
      </w:r>
      <w:r w:rsidRPr="004320E4">
        <w:rPr>
          <w:rFonts w:hint="cs"/>
          <w:rtl/>
        </w:rPr>
        <w:t xml:space="preserve"> الشافعي</w:t>
      </w:r>
      <w:r w:rsidR="00322625">
        <w:rPr>
          <w:rFonts w:hint="cs"/>
          <w:rtl/>
        </w:rPr>
        <w:t>ُّ</w:t>
      </w:r>
      <w:r w:rsidRPr="004320E4">
        <w:rPr>
          <w:rFonts w:hint="cs"/>
          <w:rtl/>
        </w:rPr>
        <w:t xml:space="preserve"> في كفاية الطالب ص 16 قال</w:t>
      </w:r>
      <w:r w:rsidR="00FD2843">
        <w:rPr>
          <w:rFonts w:hint="cs"/>
          <w:rtl/>
        </w:rPr>
        <w:t>:</w:t>
      </w:r>
      <w:r w:rsidRPr="004320E4">
        <w:rPr>
          <w:rFonts w:hint="cs"/>
          <w:rtl/>
        </w:rPr>
        <w:t xml:space="preserve"> أخبرني بذلك عاليا</w:t>
      </w:r>
      <w:r w:rsidR="00322625">
        <w:rPr>
          <w:rFonts w:hint="cs"/>
          <w:rtl/>
        </w:rPr>
        <w:t>ً</w:t>
      </w:r>
      <w:r w:rsidRPr="004320E4">
        <w:rPr>
          <w:rFonts w:hint="cs"/>
          <w:rtl/>
        </w:rPr>
        <w:t xml:space="preserve"> المشايخ منهم</w:t>
      </w:r>
      <w:r w:rsidR="00FD2843">
        <w:rPr>
          <w:rFonts w:hint="cs"/>
          <w:rtl/>
        </w:rPr>
        <w:t>:</w:t>
      </w:r>
      <w:r w:rsidRPr="004320E4">
        <w:rPr>
          <w:rFonts w:hint="cs"/>
          <w:rtl/>
        </w:rPr>
        <w:t xml:space="preserve"> الشريف الخطيب أبو تمام علي</w:t>
      </w:r>
      <w:r w:rsidR="00322625">
        <w:rPr>
          <w:rFonts w:hint="cs"/>
          <w:rtl/>
        </w:rPr>
        <w:t>ُّ</w:t>
      </w:r>
      <w:r w:rsidRPr="004320E4">
        <w:rPr>
          <w:rFonts w:hint="cs"/>
          <w:rtl/>
        </w:rPr>
        <w:t xml:space="preserve"> بن أبي الفخار بن أبي منصور الهاشمي بكرخ بغداد</w:t>
      </w:r>
      <w:r w:rsidR="00FD2843">
        <w:rPr>
          <w:rFonts w:hint="cs"/>
          <w:rtl/>
        </w:rPr>
        <w:t>،</w:t>
      </w:r>
      <w:r w:rsidRPr="004320E4">
        <w:rPr>
          <w:rFonts w:hint="cs"/>
          <w:rtl/>
        </w:rPr>
        <w:t xml:space="preserve"> وأبو طالب عبد اللطيف بن محمد بن علي</w:t>
      </w:r>
      <w:r w:rsidR="00322625">
        <w:rPr>
          <w:rFonts w:hint="cs"/>
          <w:rtl/>
        </w:rPr>
        <w:t>ِّ</w:t>
      </w:r>
      <w:r w:rsidRPr="004320E4">
        <w:rPr>
          <w:rFonts w:hint="cs"/>
          <w:rtl/>
        </w:rPr>
        <w:t xml:space="preserve"> بن حمزة القبيطي بنهر معل</w:t>
      </w:r>
      <w:r w:rsidR="00322625">
        <w:rPr>
          <w:rFonts w:hint="cs"/>
          <w:rtl/>
        </w:rPr>
        <w:t>ّ</w:t>
      </w:r>
      <w:r w:rsidRPr="004320E4">
        <w:rPr>
          <w:rFonts w:hint="cs"/>
          <w:rtl/>
        </w:rPr>
        <w:t>ى</w:t>
      </w:r>
      <w:r w:rsidR="00FD2843">
        <w:rPr>
          <w:rFonts w:hint="cs"/>
          <w:rtl/>
        </w:rPr>
        <w:t>،</w:t>
      </w:r>
      <w:r w:rsidR="008935B4">
        <w:rPr>
          <w:rFonts w:hint="cs"/>
          <w:rtl/>
        </w:rPr>
        <w:t xml:space="preserve"> و</w:t>
      </w:r>
      <w:r w:rsidRPr="004320E4">
        <w:rPr>
          <w:rFonts w:hint="cs"/>
          <w:rtl/>
        </w:rPr>
        <w:t>إبراهيم بن عثمان بن يوسف بن</w:t>
      </w:r>
      <w:r w:rsidR="002D65F4">
        <w:rPr>
          <w:rFonts w:hint="cs"/>
          <w:rtl/>
        </w:rPr>
        <w:t xml:space="preserve"> أيّوب </w:t>
      </w:r>
      <w:r w:rsidRPr="004320E4">
        <w:rPr>
          <w:rFonts w:hint="cs"/>
          <w:rtl/>
        </w:rPr>
        <w:t>الكاشغري</w:t>
      </w:r>
      <w:r w:rsidR="00FD2843">
        <w:rPr>
          <w:rFonts w:hint="cs"/>
          <w:rtl/>
        </w:rPr>
        <w:t>،</w:t>
      </w:r>
      <w:r w:rsidRPr="004320E4">
        <w:rPr>
          <w:rFonts w:hint="cs"/>
          <w:rtl/>
        </w:rPr>
        <w:t xml:space="preserve"> قالوا جميعا</w:t>
      </w:r>
      <w:r w:rsidR="00322625">
        <w:rPr>
          <w:rFonts w:hint="cs"/>
          <w:rtl/>
        </w:rPr>
        <w:t>ً</w:t>
      </w:r>
      <w:r w:rsidR="00FD2843">
        <w:rPr>
          <w:rFonts w:hint="cs"/>
          <w:rtl/>
        </w:rPr>
        <w:t>:</w:t>
      </w:r>
      <w:r w:rsidRPr="004320E4">
        <w:rPr>
          <w:rFonts w:hint="cs"/>
          <w:rtl/>
        </w:rPr>
        <w:t xml:space="preserve"> أخبرنا أبو الفتح محمد ابن عبد الباقي بن سليمان المعروف بنسيب ابن البط</w:t>
      </w:r>
      <w:r w:rsidR="00322625">
        <w:rPr>
          <w:rFonts w:hint="cs"/>
          <w:rtl/>
        </w:rPr>
        <w:t>ّ</w:t>
      </w:r>
      <w:r w:rsidRPr="004320E4">
        <w:rPr>
          <w:rFonts w:hint="cs"/>
          <w:rtl/>
        </w:rPr>
        <w:t>ي</w:t>
      </w:r>
      <w:r w:rsidR="00FD2843">
        <w:rPr>
          <w:rFonts w:hint="cs"/>
          <w:rtl/>
        </w:rPr>
        <w:t>،</w:t>
      </w:r>
      <w:r w:rsidRPr="004320E4">
        <w:rPr>
          <w:rFonts w:hint="cs"/>
          <w:rtl/>
        </w:rPr>
        <w:t xml:space="preserve"> وقال الكاشغري أيضا</w:t>
      </w:r>
      <w:r w:rsidR="00322625">
        <w:rPr>
          <w:rFonts w:hint="cs"/>
          <w:rtl/>
        </w:rPr>
        <w:t>ً</w:t>
      </w:r>
      <w:r w:rsidR="00FD2843">
        <w:rPr>
          <w:rFonts w:hint="cs"/>
          <w:rtl/>
        </w:rPr>
        <w:t>:</w:t>
      </w:r>
      <w:r w:rsidRPr="004320E4">
        <w:rPr>
          <w:rFonts w:hint="cs"/>
          <w:rtl/>
        </w:rPr>
        <w:t xml:space="preserve"> أخبرنا أبو الحسن علي</w:t>
      </w:r>
      <w:r w:rsidR="00322625">
        <w:rPr>
          <w:rFonts w:hint="cs"/>
          <w:rtl/>
        </w:rPr>
        <w:t>ُّ</w:t>
      </w:r>
      <w:r w:rsidRPr="004320E4">
        <w:rPr>
          <w:rFonts w:hint="cs"/>
          <w:rtl/>
        </w:rPr>
        <w:t xml:space="preserve"> بن أبي القاسم الطوسي المعروف بابن تاج القر</w:t>
      </w:r>
      <w:r w:rsidR="00322625">
        <w:rPr>
          <w:rFonts w:hint="cs"/>
          <w:rtl/>
        </w:rPr>
        <w:t>ّ</w:t>
      </w:r>
      <w:r w:rsidRPr="004320E4">
        <w:rPr>
          <w:rFonts w:hint="cs"/>
          <w:rtl/>
        </w:rPr>
        <w:t>اء</w:t>
      </w:r>
      <w:r w:rsidR="00FD2843">
        <w:rPr>
          <w:rFonts w:hint="cs"/>
          <w:rtl/>
        </w:rPr>
        <w:t>،</w:t>
      </w:r>
      <w:r w:rsidRPr="004320E4">
        <w:rPr>
          <w:rFonts w:hint="cs"/>
          <w:rtl/>
        </w:rPr>
        <w:t xml:space="preserve"> قالا</w:t>
      </w:r>
      <w:r w:rsidR="00FD2843">
        <w:rPr>
          <w:rFonts w:hint="cs"/>
          <w:rtl/>
        </w:rPr>
        <w:t>:</w:t>
      </w:r>
      <w:r w:rsidRPr="004320E4">
        <w:rPr>
          <w:rFonts w:hint="cs"/>
          <w:rtl/>
        </w:rPr>
        <w:t xml:space="preserve"> أخبرنا أبو عبد الله مالك بن أحمد بن علي البانياسي</w:t>
      </w:r>
      <w:r w:rsidR="00FD2843">
        <w:rPr>
          <w:rFonts w:hint="cs"/>
          <w:rtl/>
        </w:rPr>
        <w:t>،</w:t>
      </w:r>
      <w:r w:rsidRPr="004320E4">
        <w:rPr>
          <w:rFonts w:hint="cs"/>
          <w:rtl/>
        </w:rPr>
        <w:t xml:space="preserve"> أخبرنا أبو الحسن أحمد بن محمد بن موسى بن الصلت</w:t>
      </w:r>
      <w:r w:rsidR="00FD2843">
        <w:rPr>
          <w:rFonts w:hint="cs"/>
          <w:rtl/>
        </w:rPr>
        <w:t>،</w:t>
      </w:r>
      <w:r w:rsidR="008F0F3A">
        <w:rPr>
          <w:rFonts w:hint="cs"/>
          <w:rtl/>
        </w:rPr>
        <w:t xml:space="preserve"> حدّ</w:t>
      </w:r>
      <w:r w:rsidR="00322625">
        <w:rPr>
          <w:rFonts w:hint="cs"/>
          <w:rtl/>
        </w:rPr>
        <w:t>َ</w:t>
      </w:r>
      <w:r w:rsidR="008F0F3A">
        <w:rPr>
          <w:rFonts w:hint="cs"/>
          <w:rtl/>
        </w:rPr>
        <w:t xml:space="preserve">ثنا </w:t>
      </w:r>
      <w:r w:rsidRPr="004320E4">
        <w:rPr>
          <w:rFonts w:hint="cs"/>
          <w:rtl/>
        </w:rPr>
        <w:t>إبراهيم بن عبد الصمد الهاشمي</w:t>
      </w:r>
      <w:r w:rsidR="00FD2843">
        <w:rPr>
          <w:rFonts w:hint="cs"/>
          <w:rtl/>
        </w:rPr>
        <w:t>،</w:t>
      </w:r>
      <w:r w:rsidR="008F0F3A">
        <w:rPr>
          <w:rFonts w:hint="cs"/>
          <w:rtl/>
        </w:rPr>
        <w:t xml:space="preserve"> حدّ</w:t>
      </w:r>
      <w:r w:rsidR="00322625">
        <w:rPr>
          <w:rFonts w:hint="cs"/>
          <w:rtl/>
        </w:rPr>
        <w:t>َ</w:t>
      </w:r>
      <w:r w:rsidR="008F0F3A">
        <w:rPr>
          <w:rFonts w:hint="cs"/>
          <w:rtl/>
        </w:rPr>
        <w:t xml:space="preserve">ثنا </w:t>
      </w:r>
      <w:r w:rsidRPr="004320E4">
        <w:rPr>
          <w:rFonts w:hint="cs"/>
          <w:rtl/>
        </w:rPr>
        <w:t>أبو سعيد الأشج</w:t>
      </w:r>
      <w:r w:rsidR="00322625">
        <w:rPr>
          <w:rFonts w:hint="cs"/>
          <w:rtl/>
        </w:rPr>
        <w:t>ّ</w:t>
      </w:r>
      <w:r w:rsidR="00FD2843">
        <w:rPr>
          <w:rFonts w:hint="cs"/>
          <w:rtl/>
        </w:rPr>
        <w:t>،</w:t>
      </w:r>
      <w:r w:rsidR="008F0F3A">
        <w:rPr>
          <w:rFonts w:hint="cs"/>
          <w:rtl/>
        </w:rPr>
        <w:t xml:space="preserve"> حدّثنا </w:t>
      </w:r>
      <w:r w:rsidRPr="004320E4">
        <w:rPr>
          <w:rFonts w:hint="cs"/>
          <w:rtl/>
        </w:rPr>
        <w:t>مطلب بن زياد عن عبد الله بن محمد بن عقيل قال</w:t>
      </w:r>
      <w:r w:rsidR="00FD2843">
        <w:rPr>
          <w:rFonts w:hint="cs"/>
          <w:rtl/>
        </w:rPr>
        <w:t>:</w:t>
      </w:r>
      <w:r w:rsidRPr="004320E4">
        <w:rPr>
          <w:rFonts w:hint="cs"/>
          <w:rtl/>
        </w:rPr>
        <w:t xml:space="preserve"> كنت عند جابر بن عبد الله في بيته وعلي</w:t>
      </w:r>
      <w:r w:rsidR="00322625">
        <w:rPr>
          <w:rFonts w:hint="cs"/>
          <w:rtl/>
        </w:rPr>
        <w:t>ّ</w:t>
      </w:r>
      <w:r w:rsidRPr="004320E4">
        <w:rPr>
          <w:rFonts w:hint="cs"/>
          <w:rtl/>
        </w:rPr>
        <w:t xml:space="preserve"> بن الحسين</w:t>
      </w:r>
      <w:r w:rsidR="00FD2843">
        <w:rPr>
          <w:rFonts w:hint="cs"/>
          <w:rtl/>
        </w:rPr>
        <w:t>،</w:t>
      </w:r>
      <w:r w:rsidRPr="004320E4">
        <w:rPr>
          <w:rFonts w:hint="cs"/>
          <w:rtl/>
        </w:rPr>
        <w:t xml:space="preserve"> ومحمد بن الحنفي</w:t>
      </w:r>
      <w:r w:rsidR="00322625">
        <w:rPr>
          <w:rFonts w:hint="cs"/>
          <w:rtl/>
        </w:rPr>
        <w:t>َّ</w:t>
      </w:r>
      <w:r w:rsidRPr="004320E4">
        <w:rPr>
          <w:rFonts w:hint="cs"/>
          <w:rtl/>
        </w:rPr>
        <w:t>ة</w:t>
      </w:r>
      <w:r w:rsidR="00FD2843">
        <w:rPr>
          <w:rFonts w:hint="cs"/>
          <w:rtl/>
        </w:rPr>
        <w:t>،</w:t>
      </w:r>
      <w:r w:rsidRPr="004320E4">
        <w:rPr>
          <w:rFonts w:hint="cs"/>
          <w:rtl/>
        </w:rPr>
        <w:t xml:space="preserve"> وأبو جعفر</w:t>
      </w:r>
      <w:r w:rsidR="00FD2843">
        <w:rPr>
          <w:rFonts w:hint="cs"/>
          <w:rtl/>
        </w:rPr>
        <w:t>،</w:t>
      </w:r>
      <w:r w:rsidRPr="004320E4">
        <w:rPr>
          <w:rFonts w:hint="cs"/>
          <w:rtl/>
        </w:rPr>
        <w:t xml:space="preserve"> فدخل رجل</w:t>
      </w:r>
      <w:r w:rsidR="00322625">
        <w:rPr>
          <w:rFonts w:hint="cs"/>
          <w:rtl/>
        </w:rPr>
        <w:t>ٌ</w:t>
      </w:r>
      <w:r w:rsidRPr="004320E4">
        <w:rPr>
          <w:rFonts w:hint="cs"/>
          <w:rtl/>
        </w:rPr>
        <w:t xml:space="preserve"> من أهل العراق فقال</w:t>
      </w:r>
      <w:r w:rsidR="00FD2843">
        <w:rPr>
          <w:rFonts w:hint="cs"/>
          <w:rtl/>
        </w:rPr>
        <w:t>:</w:t>
      </w:r>
      <w:r w:rsidRPr="004320E4">
        <w:rPr>
          <w:rFonts w:hint="cs"/>
          <w:rtl/>
        </w:rPr>
        <w:t xml:space="preserve"> بالله </w:t>
      </w:r>
      <w:r w:rsidRPr="00FD2843">
        <w:rPr>
          <w:rStyle w:val="libFootnotenumChar"/>
          <w:rFonts w:hint="cs"/>
          <w:rtl/>
        </w:rPr>
        <w:t>(2)</w:t>
      </w:r>
      <w:r w:rsidR="00345A53">
        <w:rPr>
          <w:rFonts w:hint="cs"/>
          <w:rtl/>
        </w:rPr>
        <w:t xml:space="preserve"> إلّا </w:t>
      </w:r>
      <w:r w:rsidRPr="004320E4">
        <w:rPr>
          <w:rFonts w:hint="cs"/>
          <w:rtl/>
        </w:rPr>
        <w:t>ما حد</w:t>
      </w:r>
      <w:r w:rsidR="00322625">
        <w:rPr>
          <w:rFonts w:hint="cs"/>
          <w:rtl/>
        </w:rPr>
        <w:t>َّ</w:t>
      </w:r>
      <w:r w:rsidRPr="004320E4">
        <w:rPr>
          <w:rFonts w:hint="cs"/>
          <w:rtl/>
        </w:rPr>
        <w:t>ثتني ما رأيت وما سمعت من رسول الله صلى الله عليه وسلم</w:t>
      </w:r>
      <w:r w:rsidR="00FD2843">
        <w:rPr>
          <w:rFonts w:hint="cs"/>
          <w:rtl/>
        </w:rPr>
        <w:t>؟</w:t>
      </w:r>
      <w:r w:rsidRPr="004320E4">
        <w:rPr>
          <w:rFonts w:hint="cs"/>
          <w:rtl/>
        </w:rPr>
        <w:t xml:space="preserve"> فقال</w:t>
      </w:r>
      <w:r w:rsidR="00FD2843">
        <w:rPr>
          <w:rFonts w:hint="cs"/>
          <w:rtl/>
        </w:rPr>
        <w:t>:</w:t>
      </w:r>
      <w:r w:rsidRPr="004320E4">
        <w:rPr>
          <w:rFonts w:hint="cs"/>
          <w:rtl/>
        </w:rPr>
        <w:t xml:space="preserve"> كن</w:t>
      </w:r>
      <w:r w:rsidR="00322625">
        <w:rPr>
          <w:rFonts w:hint="cs"/>
          <w:rtl/>
        </w:rPr>
        <w:t>ّ</w:t>
      </w:r>
      <w:r w:rsidRPr="004320E4">
        <w:rPr>
          <w:rFonts w:hint="cs"/>
          <w:rtl/>
        </w:rPr>
        <w:t>ا بالجحفة ب</w:t>
      </w:r>
      <w:r w:rsidR="00DF47D8">
        <w:rPr>
          <w:rFonts w:hint="cs"/>
          <w:rtl/>
        </w:rPr>
        <w:t>غدير خمّ</w:t>
      </w:r>
      <w:r w:rsidRPr="004320E4">
        <w:rPr>
          <w:rFonts w:hint="cs"/>
          <w:rtl/>
        </w:rPr>
        <w:t xml:space="preserve"> وثم</w:t>
      </w:r>
      <w:r w:rsidR="00322625">
        <w:rPr>
          <w:rFonts w:hint="cs"/>
          <w:rtl/>
        </w:rPr>
        <w:t>َّ</w:t>
      </w:r>
      <w:r w:rsidRPr="004320E4">
        <w:rPr>
          <w:rFonts w:hint="cs"/>
          <w:rtl/>
        </w:rPr>
        <w:t xml:space="preserve"> ناس</w:t>
      </w:r>
      <w:r w:rsidR="00322625">
        <w:rPr>
          <w:rFonts w:hint="cs"/>
          <w:rtl/>
        </w:rPr>
        <w:t>ٌ</w:t>
      </w:r>
      <w:r w:rsidRPr="004320E4">
        <w:rPr>
          <w:rFonts w:hint="cs"/>
          <w:rtl/>
        </w:rPr>
        <w:t xml:space="preserve"> كثير</w:t>
      </w:r>
      <w:r w:rsidR="00322625">
        <w:rPr>
          <w:rFonts w:hint="cs"/>
          <w:rtl/>
        </w:rPr>
        <w:t>ٌ</w:t>
      </w:r>
      <w:r w:rsidRPr="004320E4">
        <w:rPr>
          <w:rFonts w:hint="cs"/>
          <w:rtl/>
        </w:rPr>
        <w:t xml:space="preserve"> من جهينة</w:t>
      </w:r>
      <w:r w:rsidR="008935B4">
        <w:rPr>
          <w:rFonts w:hint="cs"/>
          <w:rtl/>
        </w:rPr>
        <w:t xml:space="preserve"> و</w:t>
      </w:r>
      <w:r w:rsidRPr="004320E4">
        <w:rPr>
          <w:rFonts w:hint="cs"/>
          <w:rtl/>
        </w:rPr>
        <w:t xml:space="preserve">مزينة وغفار فخرج علينا رسول الله صلى الله عليه وسلم من خباء </w:t>
      </w:r>
      <w:r w:rsidR="00FD2843">
        <w:rPr>
          <w:rFonts w:hint="cs"/>
          <w:rtl/>
        </w:rPr>
        <w:t>(</w:t>
      </w:r>
      <w:r w:rsidRPr="004320E4">
        <w:rPr>
          <w:rFonts w:hint="cs"/>
          <w:rtl/>
        </w:rPr>
        <w:t>في الفرايد</w:t>
      </w:r>
      <w:r w:rsidR="00FD2843">
        <w:rPr>
          <w:rFonts w:hint="cs"/>
          <w:rtl/>
        </w:rPr>
        <w:t>:</w:t>
      </w:r>
      <w:r w:rsidRPr="004320E4">
        <w:rPr>
          <w:rFonts w:hint="cs"/>
          <w:rtl/>
        </w:rPr>
        <w:t xml:space="preserve"> أو</w:t>
      </w:r>
      <w:r w:rsidR="00FD2843">
        <w:rPr>
          <w:rFonts w:hint="cs"/>
          <w:rtl/>
        </w:rPr>
        <w:t>)</w:t>
      </w:r>
      <w:r w:rsidRPr="004320E4">
        <w:rPr>
          <w:rFonts w:hint="cs"/>
          <w:rtl/>
        </w:rPr>
        <w:t xml:space="preserve"> فسطاط فأشار بيده ثلاثا</w:t>
      </w:r>
      <w:r w:rsidR="00322625">
        <w:rPr>
          <w:rFonts w:hint="cs"/>
          <w:rtl/>
        </w:rPr>
        <w:t>ً</w:t>
      </w:r>
      <w:r w:rsidRPr="004320E4">
        <w:rPr>
          <w:rFonts w:hint="cs"/>
          <w:rtl/>
        </w:rPr>
        <w:t xml:space="preserve"> فأخذ بيد علي</w:t>
      </w:r>
      <w:r w:rsidR="00322625">
        <w:rPr>
          <w:rFonts w:hint="cs"/>
          <w:rtl/>
        </w:rPr>
        <w:t>ِّ</w:t>
      </w:r>
      <w:r w:rsidRPr="004320E4">
        <w:rPr>
          <w:rFonts w:hint="cs"/>
          <w:rtl/>
        </w:rPr>
        <w:t xml:space="preserve"> بن أبي طالب وقال</w:t>
      </w:r>
      <w:r w:rsidR="00FD2843">
        <w:rPr>
          <w:rFonts w:hint="cs"/>
          <w:rtl/>
        </w:rPr>
        <w:t>:</w:t>
      </w:r>
      <w:r w:rsidRPr="004320E4">
        <w:rPr>
          <w:rFonts w:hint="cs"/>
          <w:rtl/>
        </w:rPr>
        <w:t xml:space="preserve"> من كنت مولاه فعلي</w:t>
      </w:r>
      <w:r w:rsidR="00322625">
        <w:rPr>
          <w:rFonts w:hint="cs"/>
          <w:rtl/>
        </w:rPr>
        <w:t>ٌّ</w:t>
      </w:r>
      <w:r w:rsidRPr="004320E4">
        <w:rPr>
          <w:rFonts w:hint="cs"/>
          <w:rtl/>
        </w:rPr>
        <w:t xml:space="preserve"> مولاه.</w:t>
      </w:r>
    </w:p>
    <w:p w:rsidR="004320E4" w:rsidRDefault="004320E4" w:rsidP="004320E4">
      <w:pPr>
        <w:pStyle w:val="libNormal"/>
        <w:rPr>
          <w:rtl/>
        </w:rPr>
      </w:pPr>
      <w:r>
        <w:rPr>
          <w:rFonts w:hint="cs"/>
          <w:rtl/>
        </w:rPr>
        <w:t xml:space="preserve">ورواه الحمويني في </w:t>
      </w:r>
      <w:r w:rsidR="00322625">
        <w:rPr>
          <w:rFonts w:hint="cs"/>
          <w:rtl/>
        </w:rPr>
        <w:t>«</w:t>
      </w:r>
      <w:r>
        <w:rPr>
          <w:rFonts w:hint="cs"/>
          <w:rtl/>
        </w:rPr>
        <w:t>فرايد السمطين</w:t>
      </w:r>
      <w:r w:rsidR="00322625">
        <w:rPr>
          <w:rFonts w:hint="cs"/>
          <w:rtl/>
        </w:rPr>
        <w:t>»</w:t>
      </w:r>
      <w:r>
        <w:rPr>
          <w:rFonts w:hint="cs"/>
          <w:rtl/>
        </w:rPr>
        <w:t xml:space="preserve"> في الباب التاسع قال</w:t>
      </w:r>
      <w:r w:rsidR="00FD2843">
        <w:rPr>
          <w:rFonts w:hint="cs"/>
          <w:rtl/>
        </w:rPr>
        <w:t>:</w:t>
      </w:r>
      <w:r>
        <w:rPr>
          <w:rFonts w:hint="cs"/>
          <w:rtl/>
        </w:rPr>
        <w:t xml:space="preserve"> أخبرني الشيخ مجد الدين عبد الله بن محمود بن مودود الحنفي بقرائتي عليه ببغداد ثالث رجب سنة اثنين</w:t>
      </w:r>
      <w:r w:rsidR="008935B4">
        <w:rPr>
          <w:rFonts w:hint="cs"/>
          <w:rtl/>
        </w:rPr>
        <w:t xml:space="preserve"> و</w:t>
      </w:r>
      <w:r>
        <w:rPr>
          <w:rFonts w:hint="cs"/>
          <w:rtl/>
        </w:rPr>
        <w:t>سبعين وستمائة</w:t>
      </w:r>
      <w:r w:rsidR="00FD2843">
        <w:rPr>
          <w:rFonts w:hint="cs"/>
          <w:rtl/>
        </w:rPr>
        <w:t>:</w:t>
      </w:r>
      <w:r>
        <w:rPr>
          <w:rFonts w:hint="cs"/>
          <w:rtl/>
        </w:rPr>
        <w:t xml:space="preserve"> قال الشيخ أبو بكر المسمار بن عمر بن العويس البغدادي سماعا</w:t>
      </w:r>
      <w:r w:rsidR="00322625">
        <w:rPr>
          <w:rFonts w:hint="cs"/>
          <w:rtl/>
        </w:rPr>
        <w:t>ً</w:t>
      </w:r>
      <w:r>
        <w:rPr>
          <w:rFonts w:hint="cs"/>
          <w:rtl/>
        </w:rPr>
        <w:t xml:space="preserve"> عليه قال</w:t>
      </w:r>
      <w:r w:rsidR="00FD2843">
        <w:rPr>
          <w:rFonts w:hint="cs"/>
          <w:rtl/>
        </w:rPr>
        <w:t>:</w:t>
      </w:r>
      <w:r>
        <w:rPr>
          <w:rFonts w:hint="cs"/>
          <w:rtl/>
        </w:rPr>
        <w:t xml:space="preserve"> أنبأنا أبو الفتح محمد بن عبد الباقي المعروف بابن البط</w:t>
      </w:r>
      <w:r w:rsidR="00322625">
        <w:rPr>
          <w:rFonts w:hint="cs"/>
          <w:rtl/>
        </w:rPr>
        <w:t>ّ</w:t>
      </w:r>
      <w:r>
        <w:rPr>
          <w:rFonts w:hint="cs"/>
          <w:rtl/>
        </w:rPr>
        <w:t>ي سماعا</w:t>
      </w:r>
      <w:r w:rsidR="00322625">
        <w:rPr>
          <w:rFonts w:hint="cs"/>
          <w:rtl/>
        </w:rPr>
        <w:t>ً</w:t>
      </w:r>
      <w:r>
        <w:rPr>
          <w:rFonts w:hint="cs"/>
          <w:rtl/>
        </w:rPr>
        <w:t xml:space="preserve"> عليه.</w:t>
      </w:r>
    </w:p>
    <w:p w:rsidR="004320E4" w:rsidRDefault="004320E4" w:rsidP="004320E4">
      <w:pPr>
        <w:pStyle w:val="libNormal"/>
        <w:rPr>
          <w:rtl/>
        </w:rPr>
      </w:pPr>
      <w:r w:rsidRPr="004320E4">
        <w:rPr>
          <w:rFonts w:hint="cs"/>
          <w:rtl/>
        </w:rPr>
        <w:t xml:space="preserve">وأخبرنا الإمام الفقيه كمال الدين أبو غالب هبة الله السامري بقراءتي عليه بجامع النصر </w:t>
      </w:r>
      <w:r w:rsidRPr="00FD2843">
        <w:rPr>
          <w:rStyle w:val="libFootnotenumChar"/>
          <w:rFonts w:hint="cs"/>
          <w:rtl/>
        </w:rPr>
        <w:t>(3)</w:t>
      </w:r>
      <w:r w:rsidRPr="004320E4">
        <w:rPr>
          <w:rFonts w:hint="cs"/>
          <w:rtl/>
        </w:rPr>
        <w:t xml:space="preserve"> ببغداد ليلة الأحد السابع والعشرين من شهر رمضان سنة اثنين وثمانين وستمائة</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سند هذه المناشدة صحيح رجاله كلهم ثقات.</w:t>
      </w:r>
    </w:p>
    <w:p w:rsidR="004320E4" w:rsidRDefault="004320E4" w:rsidP="00806C03">
      <w:pPr>
        <w:pStyle w:val="libFootnote0"/>
        <w:rPr>
          <w:rtl/>
        </w:rPr>
      </w:pPr>
      <w:r>
        <w:rPr>
          <w:rFonts w:hint="cs"/>
          <w:rtl/>
        </w:rPr>
        <w:t>2</w:t>
      </w:r>
      <w:r w:rsidR="00FD2843">
        <w:rPr>
          <w:rFonts w:hint="cs"/>
          <w:rtl/>
        </w:rPr>
        <w:t xml:space="preserve"> - </w:t>
      </w:r>
      <w:r>
        <w:rPr>
          <w:rFonts w:hint="cs"/>
          <w:rtl/>
        </w:rPr>
        <w:t>في لفظ شيخ الاسلام الحمويني. أنشدك الله الأحد.</w:t>
      </w:r>
    </w:p>
    <w:p w:rsidR="004320E4" w:rsidRDefault="004320E4" w:rsidP="00806C03">
      <w:pPr>
        <w:pStyle w:val="libFootnote0"/>
        <w:rPr>
          <w:rtl/>
        </w:rPr>
      </w:pPr>
      <w:r>
        <w:rPr>
          <w:rFonts w:hint="cs"/>
          <w:rtl/>
        </w:rPr>
        <w:t>3</w:t>
      </w:r>
      <w:r w:rsidR="00FD2843">
        <w:rPr>
          <w:rFonts w:hint="cs"/>
          <w:rtl/>
        </w:rPr>
        <w:t xml:space="preserve"> - </w:t>
      </w:r>
      <w:r>
        <w:rPr>
          <w:rFonts w:hint="cs"/>
          <w:rtl/>
        </w:rPr>
        <w:t>كتب إلينا الدكتور مصطفى جواد البغدادي</w:t>
      </w:r>
      <w:r w:rsidR="00FD2843">
        <w:rPr>
          <w:rFonts w:hint="cs"/>
          <w:rtl/>
        </w:rPr>
        <w:t>:</w:t>
      </w:r>
      <w:r>
        <w:rPr>
          <w:rFonts w:hint="cs"/>
          <w:rtl/>
        </w:rPr>
        <w:t xml:space="preserve"> والصواب بجامع القصر وهو جامع سوق الغزل الحالي.</w:t>
      </w:r>
    </w:p>
    <w:p w:rsidR="004320E4" w:rsidRDefault="004320E4" w:rsidP="00806C03">
      <w:pPr>
        <w:pStyle w:val="libNormal"/>
      </w:pPr>
      <w:r>
        <w:rPr>
          <w:rFonts w:hint="cs"/>
          <w:rtl/>
        </w:rPr>
        <w:br w:type="page"/>
      </w:r>
    </w:p>
    <w:p w:rsidR="004320E4" w:rsidRDefault="004320E4" w:rsidP="00322625">
      <w:pPr>
        <w:pStyle w:val="libNormal0"/>
        <w:rPr>
          <w:rtl/>
        </w:rPr>
      </w:pPr>
      <w:r>
        <w:rPr>
          <w:rFonts w:hint="cs"/>
          <w:rtl/>
        </w:rPr>
        <w:lastRenderedPageBreak/>
        <w:t>قال</w:t>
      </w:r>
      <w:r w:rsidR="00FD2843">
        <w:rPr>
          <w:rFonts w:hint="cs"/>
          <w:rtl/>
        </w:rPr>
        <w:t>:</w:t>
      </w:r>
      <w:r>
        <w:rPr>
          <w:rFonts w:hint="cs"/>
          <w:rtl/>
        </w:rPr>
        <w:t xml:space="preserve"> أنبأ الشيخ محاسن بن عمر بن رضوان الحرائيني سماعا</w:t>
      </w:r>
      <w:r w:rsidR="00322625">
        <w:rPr>
          <w:rFonts w:hint="cs"/>
          <w:rtl/>
        </w:rPr>
        <w:t>ً</w:t>
      </w:r>
      <w:r>
        <w:rPr>
          <w:rFonts w:hint="cs"/>
          <w:rtl/>
        </w:rPr>
        <w:t xml:space="preserve"> عليه في الحادي والعشرين من المحر</w:t>
      </w:r>
      <w:r w:rsidR="00322625">
        <w:rPr>
          <w:rFonts w:hint="cs"/>
          <w:rtl/>
        </w:rPr>
        <w:t>َّ</w:t>
      </w:r>
      <w:r>
        <w:rPr>
          <w:rFonts w:hint="cs"/>
          <w:rtl/>
        </w:rPr>
        <w:t>م سنة اثنين وعشرين وستمائة قال</w:t>
      </w:r>
      <w:r w:rsidR="00FD2843">
        <w:rPr>
          <w:rFonts w:hint="cs"/>
          <w:rtl/>
        </w:rPr>
        <w:t>:</w:t>
      </w:r>
      <w:r>
        <w:rPr>
          <w:rFonts w:hint="cs"/>
          <w:rtl/>
        </w:rPr>
        <w:t xml:space="preserve"> أنبأ أبو بكر محمد بن عبد الله بن نصر</w:t>
      </w:r>
      <w:r w:rsidR="00FD2843">
        <w:rPr>
          <w:rFonts w:hint="cs"/>
          <w:rtl/>
        </w:rPr>
        <w:t xml:space="preserve"> </w:t>
      </w:r>
      <w:r>
        <w:rPr>
          <w:rFonts w:hint="cs"/>
          <w:rtl/>
        </w:rPr>
        <w:t>الزعفراني سماعا</w:t>
      </w:r>
      <w:r w:rsidR="00322625">
        <w:rPr>
          <w:rFonts w:hint="cs"/>
          <w:rtl/>
        </w:rPr>
        <w:t>ً</w:t>
      </w:r>
      <w:r>
        <w:rPr>
          <w:rFonts w:hint="cs"/>
          <w:rtl/>
        </w:rPr>
        <w:t xml:space="preserve"> عليه في السادس عشر من شهر رجب سنة خمس وخمسمائة</w:t>
      </w:r>
      <w:r w:rsidR="00FD2843">
        <w:rPr>
          <w:rFonts w:hint="cs"/>
          <w:rtl/>
        </w:rPr>
        <w:t>،</w:t>
      </w:r>
      <w:r>
        <w:rPr>
          <w:rFonts w:hint="cs"/>
          <w:rtl/>
        </w:rPr>
        <w:t xml:space="preserve"> قال</w:t>
      </w:r>
      <w:r w:rsidR="00FD2843">
        <w:rPr>
          <w:rFonts w:hint="cs"/>
          <w:rtl/>
        </w:rPr>
        <w:t>:</w:t>
      </w:r>
      <w:r>
        <w:rPr>
          <w:rFonts w:hint="cs"/>
          <w:rtl/>
        </w:rPr>
        <w:t xml:space="preserve"> أنبأ أبو عبد الله مالك بن أحمد بن علي</w:t>
      </w:r>
      <w:r w:rsidR="00322625">
        <w:rPr>
          <w:rFonts w:hint="cs"/>
          <w:rtl/>
        </w:rPr>
        <w:t>ِّ</w:t>
      </w:r>
      <w:r>
        <w:rPr>
          <w:rFonts w:hint="cs"/>
          <w:rtl/>
        </w:rPr>
        <w:t xml:space="preserve"> بن إبراهيم الفرا البانياسي سماعا</w:t>
      </w:r>
      <w:r w:rsidR="00322625">
        <w:rPr>
          <w:rFonts w:hint="cs"/>
          <w:rtl/>
        </w:rPr>
        <w:t>ً</w:t>
      </w:r>
      <w:r>
        <w:rPr>
          <w:rFonts w:hint="cs"/>
          <w:rtl/>
        </w:rPr>
        <w:t xml:space="preserve"> عليه قال</w:t>
      </w:r>
      <w:r w:rsidR="00FD2843">
        <w:rPr>
          <w:rFonts w:hint="cs"/>
          <w:rtl/>
        </w:rPr>
        <w:t>:</w:t>
      </w:r>
      <w:r>
        <w:rPr>
          <w:rFonts w:hint="cs"/>
          <w:rtl/>
        </w:rPr>
        <w:t xml:space="preserve"> ابن الزاغوني </w:t>
      </w:r>
      <w:r w:rsidR="00322625">
        <w:rPr>
          <w:rFonts w:hint="cs"/>
          <w:rtl/>
        </w:rPr>
        <w:t>«</w:t>
      </w:r>
      <w:r>
        <w:rPr>
          <w:rFonts w:hint="cs"/>
          <w:rtl/>
        </w:rPr>
        <w:t>المترجم ص 113</w:t>
      </w:r>
      <w:r w:rsidR="00322625">
        <w:rPr>
          <w:rFonts w:hint="cs"/>
          <w:rtl/>
        </w:rPr>
        <w:t>»</w:t>
      </w:r>
      <w:r>
        <w:rPr>
          <w:rFonts w:hint="cs"/>
          <w:rtl/>
        </w:rPr>
        <w:t xml:space="preserve"> في شهر شعبان سنة ثلث وست</w:t>
      </w:r>
      <w:r w:rsidR="00322625">
        <w:rPr>
          <w:rFonts w:hint="cs"/>
          <w:rtl/>
        </w:rPr>
        <w:t>ّ</w:t>
      </w:r>
      <w:r>
        <w:rPr>
          <w:rFonts w:hint="cs"/>
          <w:rtl/>
        </w:rPr>
        <w:t>ين وأربعمائة قال</w:t>
      </w:r>
      <w:r w:rsidR="00FD2843">
        <w:rPr>
          <w:rFonts w:hint="cs"/>
          <w:rtl/>
        </w:rPr>
        <w:t>:</w:t>
      </w:r>
      <w:r>
        <w:rPr>
          <w:rFonts w:hint="cs"/>
          <w:rtl/>
        </w:rPr>
        <w:t xml:space="preserve"> أنبأ أبو الحسن أحمد بن محمد بن موسى بن القاسم بن الصلت قراءة</w:t>
      </w:r>
      <w:r w:rsidR="00322625">
        <w:rPr>
          <w:rFonts w:hint="cs"/>
          <w:rtl/>
        </w:rPr>
        <w:t>ً</w:t>
      </w:r>
      <w:r>
        <w:rPr>
          <w:rFonts w:hint="cs"/>
          <w:rtl/>
        </w:rPr>
        <w:t xml:space="preserve"> عليه وأنا أسمع في رجب ثالث عشر من الشهر سنة خمس وأربعمائة قال</w:t>
      </w:r>
      <w:r w:rsidR="00FD2843">
        <w:rPr>
          <w:rFonts w:hint="cs"/>
          <w:rtl/>
        </w:rPr>
        <w:t>:</w:t>
      </w:r>
      <w:r>
        <w:rPr>
          <w:rFonts w:hint="cs"/>
          <w:rtl/>
        </w:rPr>
        <w:t xml:space="preserve"> إبراهيم بن عبد الصمد الهاشمي المكن</w:t>
      </w:r>
      <w:r w:rsidR="00322625">
        <w:rPr>
          <w:rFonts w:hint="cs"/>
          <w:rtl/>
        </w:rPr>
        <w:t>ّ</w:t>
      </w:r>
      <w:r>
        <w:rPr>
          <w:rFonts w:hint="cs"/>
          <w:rtl/>
        </w:rPr>
        <w:t>ى بأبي إسحاق قال</w:t>
      </w:r>
      <w:r w:rsidR="00FD2843">
        <w:rPr>
          <w:rFonts w:hint="cs"/>
          <w:rtl/>
        </w:rPr>
        <w:t>:</w:t>
      </w:r>
      <w:r>
        <w:rPr>
          <w:rFonts w:hint="cs"/>
          <w:rtl/>
        </w:rPr>
        <w:t xml:space="preserve"> أنبأ أبو سعيد الأشج</w:t>
      </w:r>
      <w:r w:rsidR="00322625">
        <w:rPr>
          <w:rFonts w:hint="cs"/>
          <w:rtl/>
        </w:rPr>
        <w:t>ّ</w:t>
      </w:r>
      <w:r w:rsidR="00FD2843">
        <w:rPr>
          <w:rFonts w:hint="cs"/>
          <w:rtl/>
        </w:rPr>
        <w:t>،</w:t>
      </w:r>
      <w:r>
        <w:rPr>
          <w:rFonts w:hint="cs"/>
          <w:rtl/>
        </w:rPr>
        <w:t xml:space="preserve"> قال</w:t>
      </w:r>
      <w:r w:rsidR="00FD2843">
        <w:rPr>
          <w:rFonts w:hint="cs"/>
          <w:rtl/>
        </w:rPr>
        <w:t>:</w:t>
      </w:r>
      <w:r>
        <w:rPr>
          <w:rFonts w:hint="cs"/>
          <w:rtl/>
        </w:rPr>
        <w:t xml:space="preserve"> أنبأ أبو طالب المطلب بن زياد عن عبد الله بن محمد بن عقيل قال</w:t>
      </w:r>
      <w:r w:rsidR="00FD2843">
        <w:rPr>
          <w:rFonts w:hint="cs"/>
          <w:rtl/>
        </w:rPr>
        <w:t>:</w:t>
      </w:r>
      <w:r>
        <w:rPr>
          <w:rFonts w:hint="cs"/>
          <w:rtl/>
        </w:rPr>
        <w:t xml:space="preserve"> كنت عند جابر </w:t>
      </w:r>
      <w:r w:rsidR="00322625">
        <w:rPr>
          <w:rFonts w:hint="cs"/>
          <w:rtl/>
        </w:rPr>
        <w:t>«</w:t>
      </w:r>
      <w:r>
        <w:rPr>
          <w:rFonts w:hint="cs"/>
          <w:rtl/>
        </w:rPr>
        <w:t>الحديث بلفظه</w:t>
      </w:r>
      <w:r w:rsidR="00322625">
        <w:rPr>
          <w:rFonts w:hint="cs"/>
          <w:rtl/>
        </w:rPr>
        <w:t>»</w:t>
      </w:r>
      <w:r>
        <w:rPr>
          <w:rFonts w:hint="cs"/>
          <w:rtl/>
        </w:rPr>
        <w:t>.</w:t>
      </w:r>
    </w:p>
    <w:p w:rsidR="004320E4" w:rsidRDefault="004320E4" w:rsidP="004320E4">
      <w:pPr>
        <w:pStyle w:val="libNormal"/>
        <w:rPr>
          <w:rtl/>
        </w:rPr>
      </w:pPr>
      <w:r>
        <w:rPr>
          <w:rFonts w:hint="cs"/>
          <w:rtl/>
        </w:rPr>
        <w:t>ورواه ابن كثير في تاريخه ج 5 ص 213 قال</w:t>
      </w:r>
      <w:r w:rsidR="00FD2843">
        <w:rPr>
          <w:rFonts w:hint="cs"/>
          <w:rtl/>
        </w:rPr>
        <w:t>:</w:t>
      </w:r>
      <w:r>
        <w:rPr>
          <w:rFonts w:hint="cs"/>
          <w:rtl/>
        </w:rPr>
        <w:t xml:space="preserve"> قال المطلب بن زياد عن عبد الله بن محمد بن عقيل</w:t>
      </w:r>
      <w:r w:rsidR="00FD2843">
        <w:rPr>
          <w:rFonts w:hint="cs"/>
          <w:rtl/>
        </w:rPr>
        <w:t>:</w:t>
      </w:r>
      <w:r>
        <w:rPr>
          <w:rFonts w:hint="cs"/>
          <w:rtl/>
        </w:rPr>
        <w:t xml:space="preserve"> سمع جابر بن عبد الله يقول</w:t>
      </w:r>
      <w:r w:rsidR="00FD2843">
        <w:rPr>
          <w:rFonts w:hint="cs"/>
          <w:rtl/>
        </w:rPr>
        <w:t>:</w:t>
      </w:r>
      <w:r>
        <w:rPr>
          <w:rFonts w:hint="cs"/>
          <w:rtl/>
        </w:rPr>
        <w:t xml:space="preserve"> كن</w:t>
      </w:r>
      <w:r w:rsidR="00322625">
        <w:rPr>
          <w:rFonts w:hint="cs"/>
          <w:rtl/>
        </w:rPr>
        <w:t>ّ</w:t>
      </w:r>
      <w:r>
        <w:rPr>
          <w:rFonts w:hint="cs"/>
          <w:rtl/>
        </w:rPr>
        <w:t>ا بالجحفة ب</w:t>
      </w:r>
      <w:r w:rsidR="00DF47D8">
        <w:rPr>
          <w:rFonts w:hint="cs"/>
          <w:rtl/>
        </w:rPr>
        <w:t>غدير خمّ</w:t>
      </w:r>
      <w:r>
        <w:rPr>
          <w:rFonts w:hint="cs"/>
          <w:rtl/>
        </w:rPr>
        <w:t xml:space="preserve"> فخرج علينا رسول الله صلى الله عليه وسلم من خباء أو فسطاط فأخذ بيد علي</w:t>
      </w:r>
      <w:r w:rsidR="00322625">
        <w:rPr>
          <w:rFonts w:hint="cs"/>
          <w:rtl/>
        </w:rPr>
        <w:t>ٍّ</w:t>
      </w:r>
      <w:r>
        <w:rPr>
          <w:rFonts w:hint="cs"/>
          <w:rtl/>
        </w:rPr>
        <w:t xml:space="preserve"> فقال</w:t>
      </w:r>
      <w:r w:rsidR="00FD2843">
        <w:rPr>
          <w:rFonts w:hint="cs"/>
          <w:rtl/>
        </w:rPr>
        <w:t>:</w:t>
      </w:r>
      <w:r>
        <w:rPr>
          <w:rFonts w:hint="cs"/>
          <w:rtl/>
        </w:rPr>
        <w:t xml:space="preserve"> م</w:t>
      </w:r>
      <w:r w:rsidR="00322625">
        <w:rPr>
          <w:rFonts w:hint="cs"/>
          <w:rtl/>
        </w:rPr>
        <w:t>َ</w:t>
      </w:r>
      <w:r>
        <w:rPr>
          <w:rFonts w:hint="cs"/>
          <w:rtl/>
        </w:rPr>
        <w:t>ن كنت مولاه فعلي</w:t>
      </w:r>
      <w:r w:rsidR="00322625">
        <w:rPr>
          <w:rFonts w:hint="cs"/>
          <w:rtl/>
        </w:rPr>
        <w:t>ٌّ</w:t>
      </w:r>
      <w:r>
        <w:rPr>
          <w:rFonts w:hint="cs"/>
          <w:rtl/>
        </w:rPr>
        <w:t xml:space="preserve"> مولاه. قال شيخنا الذهبي</w:t>
      </w:r>
      <w:r w:rsidR="00322625">
        <w:rPr>
          <w:rFonts w:hint="cs"/>
          <w:rtl/>
        </w:rPr>
        <w:t>ُّ</w:t>
      </w:r>
      <w:r w:rsidR="00FD2843">
        <w:rPr>
          <w:rFonts w:hint="cs"/>
          <w:rtl/>
        </w:rPr>
        <w:t>:</w:t>
      </w:r>
      <w:r>
        <w:rPr>
          <w:rFonts w:hint="cs"/>
          <w:rtl/>
        </w:rPr>
        <w:t xml:space="preserve"> هذا حديث</w:t>
      </w:r>
      <w:r w:rsidR="00322625">
        <w:rPr>
          <w:rFonts w:hint="cs"/>
          <w:rtl/>
        </w:rPr>
        <w:t>ٌ</w:t>
      </w:r>
      <w:r>
        <w:rPr>
          <w:rFonts w:hint="cs"/>
          <w:rtl/>
        </w:rPr>
        <w:t xml:space="preserve"> حسن</w:t>
      </w:r>
      <w:r w:rsidR="00322625">
        <w:rPr>
          <w:rFonts w:hint="cs"/>
          <w:rtl/>
        </w:rPr>
        <w:t>ٌ</w:t>
      </w:r>
      <w:r>
        <w:rPr>
          <w:rFonts w:hint="cs"/>
          <w:rtl/>
        </w:rPr>
        <w:t>.</w:t>
      </w:r>
    </w:p>
    <w:p w:rsidR="004320E4" w:rsidRDefault="00FD2843" w:rsidP="00534CE2">
      <w:pPr>
        <w:pStyle w:val="libNormal"/>
        <w:rPr>
          <w:rtl/>
        </w:rPr>
      </w:pPr>
      <w:r>
        <w:rPr>
          <w:rFonts w:hint="cs"/>
          <w:rtl/>
        </w:rPr>
        <w:t>(</w:t>
      </w:r>
      <w:r w:rsidR="004320E4">
        <w:rPr>
          <w:rFonts w:hint="cs"/>
          <w:rtl/>
        </w:rPr>
        <w:t>قال الأميني</w:t>
      </w:r>
      <w:r>
        <w:rPr>
          <w:rFonts w:hint="cs"/>
          <w:rtl/>
        </w:rPr>
        <w:t>):</w:t>
      </w:r>
      <w:r w:rsidR="004320E4">
        <w:rPr>
          <w:rFonts w:hint="cs"/>
          <w:rtl/>
        </w:rPr>
        <w:t xml:space="preserve"> لا ي</w:t>
      </w:r>
      <w:r w:rsidR="00322625">
        <w:rPr>
          <w:rFonts w:hint="cs"/>
          <w:rtl/>
        </w:rPr>
        <w:t>ُ</w:t>
      </w:r>
      <w:r w:rsidR="004320E4">
        <w:rPr>
          <w:rFonts w:hint="cs"/>
          <w:rtl/>
        </w:rPr>
        <w:t>هم</w:t>
      </w:r>
      <w:r w:rsidR="00322625">
        <w:rPr>
          <w:rFonts w:hint="cs"/>
          <w:rtl/>
        </w:rPr>
        <w:t>ّ</w:t>
      </w:r>
      <w:r w:rsidR="004320E4">
        <w:rPr>
          <w:rFonts w:hint="cs"/>
          <w:rtl/>
        </w:rPr>
        <w:t>نا إسقاط ابن كثير من الحديث شطرا</w:t>
      </w:r>
      <w:r w:rsidR="00322625">
        <w:rPr>
          <w:rFonts w:hint="cs"/>
          <w:rtl/>
        </w:rPr>
        <w:t>ً</w:t>
      </w:r>
      <w:r w:rsidR="004320E4">
        <w:rPr>
          <w:rFonts w:hint="cs"/>
          <w:rtl/>
        </w:rPr>
        <w:t xml:space="preserve"> فيه الجمع الحضور عند جابر ومناشدة العراقي إي</w:t>
      </w:r>
      <w:r w:rsidR="00322625">
        <w:rPr>
          <w:rFonts w:hint="cs"/>
          <w:rtl/>
        </w:rPr>
        <w:t>ّ</w:t>
      </w:r>
      <w:r w:rsidR="004320E4">
        <w:rPr>
          <w:rFonts w:hint="cs"/>
          <w:rtl/>
        </w:rPr>
        <w:t>اه</w:t>
      </w:r>
      <w:r>
        <w:rPr>
          <w:rFonts w:hint="cs"/>
          <w:rtl/>
        </w:rPr>
        <w:t>،</w:t>
      </w:r>
      <w:r w:rsidR="004320E4">
        <w:rPr>
          <w:rFonts w:hint="cs"/>
          <w:rtl/>
        </w:rPr>
        <w:t xml:space="preserve"> وذكره الحديث بصورة مصغ</w:t>
      </w:r>
      <w:r w:rsidR="00322625">
        <w:rPr>
          <w:rFonts w:hint="cs"/>
          <w:rtl/>
        </w:rPr>
        <w:t>َّ</w:t>
      </w:r>
      <w:r w:rsidR="004320E4">
        <w:rPr>
          <w:rFonts w:hint="cs"/>
          <w:rtl/>
        </w:rPr>
        <w:t>رة</w:t>
      </w:r>
      <w:r>
        <w:rPr>
          <w:rFonts w:hint="cs"/>
          <w:rtl/>
        </w:rPr>
        <w:t>،</w:t>
      </w:r>
      <w:r w:rsidR="004320E4">
        <w:rPr>
          <w:rFonts w:hint="cs"/>
          <w:rtl/>
        </w:rPr>
        <w:t xml:space="preserve"> إذ صحايف تاريخه </w:t>
      </w:r>
      <w:r w:rsidR="00322625">
        <w:rPr>
          <w:rFonts w:hint="cs"/>
          <w:rtl/>
        </w:rPr>
        <w:t>«</w:t>
      </w:r>
      <w:r w:rsidR="004320E4">
        <w:rPr>
          <w:rFonts w:hint="cs"/>
          <w:rtl/>
        </w:rPr>
        <w:t>البداية والنهاية</w:t>
      </w:r>
      <w:r w:rsidR="00322625">
        <w:rPr>
          <w:rFonts w:hint="cs"/>
          <w:rtl/>
        </w:rPr>
        <w:t>»</w:t>
      </w:r>
      <w:r w:rsidR="004320E4">
        <w:rPr>
          <w:rFonts w:hint="cs"/>
          <w:rtl/>
        </w:rPr>
        <w:t xml:space="preserve"> تنم</w:t>
      </w:r>
      <w:r w:rsidR="00322625">
        <w:rPr>
          <w:rFonts w:hint="cs"/>
          <w:rtl/>
        </w:rPr>
        <w:t>ُّ</w:t>
      </w:r>
      <w:r w:rsidR="004320E4">
        <w:rPr>
          <w:rFonts w:hint="cs"/>
          <w:rtl/>
        </w:rPr>
        <w:t xml:space="preserve"> عن لسانه البذي</w:t>
      </w:r>
      <w:r w:rsidR="00322625">
        <w:rPr>
          <w:rFonts w:hint="cs"/>
          <w:rtl/>
        </w:rPr>
        <w:t>ِّ</w:t>
      </w:r>
      <w:r>
        <w:rPr>
          <w:rFonts w:hint="cs"/>
          <w:rtl/>
        </w:rPr>
        <w:t>،</w:t>
      </w:r>
      <w:r w:rsidR="004320E4">
        <w:rPr>
          <w:rFonts w:hint="cs"/>
          <w:rtl/>
        </w:rPr>
        <w:t xml:space="preserve"> ويده الجانية على ودايع النبي</w:t>
      </w:r>
      <w:r w:rsidR="00322625">
        <w:rPr>
          <w:rFonts w:hint="cs"/>
          <w:rtl/>
        </w:rPr>
        <w:t>ِّ</w:t>
      </w:r>
      <w:r w:rsidR="004320E4">
        <w:rPr>
          <w:rFonts w:hint="cs"/>
          <w:rtl/>
        </w:rPr>
        <w:t xml:space="preserve"> الأعظم </w:t>
      </w:r>
      <w:r w:rsidR="00322625">
        <w:rPr>
          <w:rFonts w:hint="cs"/>
          <w:rtl/>
        </w:rPr>
        <w:t>«</w:t>
      </w:r>
      <w:r w:rsidR="004320E4">
        <w:rPr>
          <w:rFonts w:hint="cs"/>
          <w:rtl/>
        </w:rPr>
        <w:t>فضايل آل الله</w:t>
      </w:r>
      <w:r w:rsidR="00322625">
        <w:rPr>
          <w:rFonts w:hint="cs"/>
          <w:rtl/>
        </w:rPr>
        <w:t>»</w:t>
      </w:r>
      <w:r w:rsidR="004320E4">
        <w:rPr>
          <w:rFonts w:hint="cs"/>
          <w:rtl/>
        </w:rPr>
        <w:t xml:space="preserve"> وعن قلبه المحتدم بعدائهم</w:t>
      </w:r>
      <w:r>
        <w:rPr>
          <w:rFonts w:hint="cs"/>
          <w:rtl/>
        </w:rPr>
        <w:t>،</w:t>
      </w:r>
      <w:r w:rsidR="004320E4">
        <w:rPr>
          <w:rFonts w:hint="cs"/>
          <w:rtl/>
        </w:rPr>
        <w:t xml:space="preserve"> فتراه يسب</w:t>
      </w:r>
      <w:r w:rsidR="00322625">
        <w:rPr>
          <w:rFonts w:hint="cs"/>
          <w:rtl/>
        </w:rPr>
        <w:t>ُّ</w:t>
      </w:r>
      <w:r w:rsidR="004320E4">
        <w:rPr>
          <w:rFonts w:hint="cs"/>
          <w:rtl/>
        </w:rPr>
        <w:t xml:space="preserve"> ويشتم م</w:t>
      </w:r>
      <w:r w:rsidR="00322625">
        <w:rPr>
          <w:rFonts w:hint="cs"/>
          <w:rtl/>
        </w:rPr>
        <w:t>َ</w:t>
      </w:r>
      <w:r w:rsidR="004320E4">
        <w:rPr>
          <w:rFonts w:hint="cs"/>
          <w:rtl/>
        </w:rPr>
        <w:t>ن والاهم ويمدح وي</w:t>
      </w:r>
      <w:r w:rsidR="00322625">
        <w:rPr>
          <w:rFonts w:hint="cs"/>
          <w:rtl/>
        </w:rPr>
        <w:t>ُ</w:t>
      </w:r>
      <w:r w:rsidR="004320E4">
        <w:rPr>
          <w:rFonts w:hint="cs"/>
          <w:rtl/>
        </w:rPr>
        <w:t>ثني على من ناواهم</w:t>
      </w:r>
      <w:r>
        <w:rPr>
          <w:rFonts w:hint="cs"/>
          <w:rtl/>
        </w:rPr>
        <w:t>،</w:t>
      </w:r>
      <w:r w:rsidR="004320E4">
        <w:rPr>
          <w:rFonts w:hint="cs"/>
          <w:rtl/>
        </w:rPr>
        <w:t xml:space="preserve"> وينبز الصحاح من مناقبهم بالوضع</w:t>
      </w:r>
      <w:r>
        <w:rPr>
          <w:rFonts w:hint="cs"/>
          <w:rtl/>
        </w:rPr>
        <w:t>،</w:t>
      </w:r>
      <w:r w:rsidR="004320E4">
        <w:rPr>
          <w:rFonts w:hint="cs"/>
          <w:rtl/>
        </w:rPr>
        <w:t xml:space="preserve"> ويقذف الراوي لها على ثقته بالضعف</w:t>
      </w:r>
      <w:r>
        <w:rPr>
          <w:rFonts w:hint="cs"/>
          <w:rtl/>
        </w:rPr>
        <w:t>،</w:t>
      </w:r>
      <w:r w:rsidR="004320E4">
        <w:rPr>
          <w:rFonts w:hint="cs"/>
          <w:rtl/>
        </w:rPr>
        <w:t xml:space="preserve"> كل</w:t>
      </w:r>
      <w:r w:rsidR="00534CE2">
        <w:rPr>
          <w:rFonts w:hint="cs"/>
          <w:rtl/>
        </w:rPr>
        <w:t>ّ</w:t>
      </w:r>
      <w:r w:rsidR="004320E4">
        <w:rPr>
          <w:rFonts w:hint="cs"/>
          <w:rtl/>
        </w:rPr>
        <w:t xml:space="preserve"> ذلك تحك</w:t>
      </w:r>
      <w:r w:rsidR="00534CE2">
        <w:rPr>
          <w:rFonts w:hint="cs"/>
          <w:rtl/>
        </w:rPr>
        <w:t>ّ</w:t>
      </w:r>
      <w:r w:rsidR="004320E4">
        <w:rPr>
          <w:rFonts w:hint="cs"/>
          <w:rtl/>
        </w:rPr>
        <w:t>ما</w:t>
      </w:r>
      <w:r w:rsidR="00534CE2">
        <w:rPr>
          <w:rFonts w:hint="cs"/>
          <w:rtl/>
        </w:rPr>
        <w:t>ً</w:t>
      </w:r>
      <w:r w:rsidR="004320E4">
        <w:rPr>
          <w:rFonts w:hint="cs"/>
          <w:rtl/>
        </w:rPr>
        <w:t xml:space="preserve"> منه بلا دليل</w:t>
      </w:r>
      <w:r>
        <w:rPr>
          <w:rFonts w:hint="cs"/>
          <w:rtl/>
        </w:rPr>
        <w:t>،</w:t>
      </w:r>
      <w:r w:rsidR="004320E4">
        <w:rPr>
          <w:rFonts w:hint="cs"/>
          <w:rtl/>
        </w:rPr>
        <w:t xml:space="preserve"> وي</w:t>
      </w:r>
      <w:r w:rsidR="00534CE2">
        <w:rPr>
          <w:rFonts w:hint="cs"/>
          <w:rtl/>
        </w:rPr>
        <w:t>ُ</w:t>
      </w:r>
      <w:r w:rsidR="004320E4">
        <w:rPr>
          <w:rFonts w:hint="cs"/>
          <w:rtl/>
        </w:rPr>
        <w:t>حر</w:t>
      </w:r>
      <w:r w:rsidR="00534CE2">
        <w:rPr>
          <w:rFonts w:hint="cs"/>
          <w:rtl/>
        </w:rPr>
        <w:t>ِّ</w:t>
      </w:r>
      <w:r w:rsidR="004320E4">
        <w:rPr>
          <w:rFonts w:hint="cs"/>
          <w:rtl/>
        </w:rPr>
        <w:t>ف الكلم عن مواضعها</w:t>
      </w:r>
      <w:r>
        <w:rPr>
          <w:rFonts w:hint="cs"/>
          <w:rtl/>
        </w:rPr>
        <w:t>،</w:t>
      </w:r>
      <w:r w:rsidR="004320E4">
        <w:rPr>
          <w:rFonts w:hint="cs"/>
          <w:rtl/>
        </w:rPr>
        <w:t xml:space="preserve"> ولو ذهبنا ل</w:t>
      </w:r>
      <w:r w:rsidR="00534CE2">
        <w:rPr>
          <w:rFonts w:hint="cs"/>
          <w:rtl/>
        </w:rPr>
        <w:t>ِ</w:t>
      </w:r>
      <w:r w:rsidR="004320E4">
        <w:rPr>
          <w:rFonts w:hint="cs"/>
          <w:rtl/>
        </w:rPr>
        <w:t>نذكر كل</w:t>
      </w:r>
      <w:r w:rsidR="00534CE2">
        <w:rPr>
          <w:rFonts w:hint="cs"/>
          <w:rtl/>
        </w:rPr>
        <w:t>َّ</w:t>
      </w:r>
      <w:r w:rsidR="004320E4">
        <w:rPr>
          <w:rFonts w:hint="cs"/>
          <w:rtl/>
        </w:rPr>
        <w:t xml:space="preserve"> ما فيه من هذا القبيل لجاء منه كتابا</w:t>
      </w:r>
      <w:r w:rsidR="00534CE2">
        <w:rPr>
          <w:rFonts w:hint="cs"/>
          <w:rtl/>
        </w:rPr>
        <w:t>ً</w:t>
      </w:r>
      <w:r w:rsidR="004320E4">
        <w:rPr>
          <w:rFonts w:hint="cs"/>
          <w:rtl/>
        </w:rPr>
        <w:t xml:space="preserve"> ضخما</w:t>
      </w:r>
      <w:r w:rsidR="00534CE2">
        <w:rPr>
          <w:rFonts w:hint="cs"/>
          <w:rtl/>
        </w:rPr>
        <w:t>ً</w:t>
      </w:r>
      <w:r>
        <w:rPr>
          <w:rFonts w:hint="cs"/>
          <w:rtl/>
        </w:rPr>
        <w:t>،</w:t>
      </w:r>
      <w:r w:rsidR="004320E4">
        <w:rPr>
          <w:rFonts w:hint="cs"/>
          <w:rtl/>
        </w:rPr>
        <w:t xml:space="preserve"> وحسبك من تحريفه ما ذكره من حديث بدء الدعوة النبوي</w:t>
      </w:r>
      <w:r w:rsidR="00534CE2">
        <w:rPr>
          <w:rFonts w:hint="cs"/>
          <w:rtl/>
        </w:rPr>
        <w:t>َّ</w:t>
      </w:r>
      <w:r w:rsidR="004320E4">
        <w:rPr>
          <w:rFonts w:hint="cs"/>
          <w:rtl/>
        </w:rPr>
        <w:t>ة عند نزول قوله تعالى</w:t>
      </w:r>
      <w:r>
        <w:rPr>
          <w:rFonts w:hint="cs"/>
          <w:rtl/>
        </w:rPr>
        <w:t>:</w:t>
      </w:r>
      <w:r w:rsidR="004320E4">
        <w:rPr>
          <w:rFonts w:hint="cs"/>
          <w:rtl/>
        </w:rPr>
        <w:t xml:space="preserve"> </w:t>
      </w:r>
      <w:r w:rsidR="00534CE2" w:rsidRPr="00900FB2">
        <w:rPr>
          <w:rStyle w:val="libAlaemChar"/>
          <w:rFonts w:hint="cs"/>
          <w:rtl/>
        </w:rPr>
        <w:t>(</w:t>
      </w:r>
      <w:r w:rsidR="00534CE2" w:rsidRPr="00534CE2">
        <w:rPr>
          <w:rStyle w:val="libAieChar"/>
          <w:rFonts w:hint="cs"/>
          <w:rtl/>
        </w:rPr>
        <w:t>وَأَنذِرْ</w:t>
      </w:r>
      <w:r w:rsidR="00534CE2" w:rsidRPr="00534CE2">
        <w:rPr>
          <w:rStyle w:val="libAieChar"/>
          <w:rtl/>
        </w:rPr>
        <w:t xml:space="preserve"> </w:t>
      </w:r>
      <w:r w:rsidR="00534CE2" w:rsidRPr="00534CE2">
        <w:rPr>
          <w:rStyle w:val="libAieChar"/>
          <w:rFonts w:hint="cs"/>
          <w:rtl/>
        </w:rPr>
        <w:t>عَشِيرَتَكَ</w:t>
      </w:r>
      <w:r w:rsidR="00534CE2" w:rsidRPr="00534CE2">
        <w:rPr>
          <w:rStyle w:val="libAieChar"/>
          <w:rtl/>
        </w:rPr>
        <w:t xml:space="preserve"> </w:t>
      </w:r>
      <w:r w:rsidR="00534CE2" w:rsidRPr="00534CE2">
        <w:rPr>
          <w:rStyle w:val="libAieChar"/>
          <w:rFonts w:hint="cs"/>
          <w:rtl/>
        </w:rPr>
        <w:t>الْأَقْرَبِينَ</w:t>
      </w:r>
      <w:r w:rsidR="00534CE2" w:rsidRPr="00900FB2">
        <w:rPr>
          <w:rStyle w:val="libAlaemChar"/>
          <w:rFonts w:hint="cs"/>
          <w:rtl/>
        </w:rPr>
        <w:t>)</w:t>
      </w:r>
      <w:r w:rsidR="004320E4">
        <w:rPr>
          <w:rFonts w:hint="cs"/>
          <w:rtl/>
        </w:rPr>
        <w:t>. قال في تاريخه 3 ص 40 بعد ذكر الحديث الوارد في الآية الشريفة من طريق البيهقي</w:t>
      </w:r>
      <w:r>
        <w:rPr>
          <w:rFonts w:hint="cs"/>
          <w:rtl/>
        </w:rPr>
        <w:t>:</w:t>
      </w:r>
      <w:r w:rsidR="004320E4">
        <w:rPr>
          <w:rFonts w:hint="cs"/>
          <w:rtl/>
        </w:rPr>
        <w:t xml:space="preserve"> وقد رواه أبو جعفر ابن جرير عن محمد بن حميد الرازي. وساق إلى آخر السند ثم</w:t>
      </w:r>
      <w:r w:rsidR="00534CE2">
        <w:rPr>
          <w:rFonts w:hint="cs"/>
          <w:rtl/>
        </w:rPr>
        <w:t>ّ</w:t>
      </w:r>
      <w:r w:rsidR="004320E4">
        <w:rPr>
          <w:rFonts w:hint="cs"/>
          <w:rtl/>
        </w:rPr>
        <w:t xml:space="preserve"> قال</w:t>
      </w:r>
      <w:r>
        <w:rPr>
          <w:rFonts w:hint="cs"/>
          <w:rtl/>
        </w:rPr>
        <w:t>:</w:t>
      </w:r>
      <w:r w:rsidR="004320E4">
        <w:rPr>
          <w:rFonts w:hint="cs"/>
          <w:rtl/>
        </w:rPr>
        <w:t xml:space="preserve"> وزاد بعد قوله </w:t>
      </w:r>
      <w:r w:rsidR="00534CE2">
        <w:rPr>
          <w:rFonts w:hint="cs"/>
          <w:rtl/>
        </w:rPr>
        <w:t>«</w:t>
      </w:r>
      <w:r w:rsidR="004320E4">
        <w:rPr>
          <w:rFonts w:hint="cs"/>
          <w:rtl/>
        </w:rPr>
        <w:t>وإن</w:t>
      </w:r>
      <w:r w:rsidR="00534CE2">
        <w:rPr>
          <w:rFonts w:hint="cs"/>
          <w:rtl/>
        </w:rPr>
        <w:t>ّ</w:t>
      </w:r>
      <w:r w:rsidR="004320E4">
        <w:rPr>
          <w:rFonts w:hint="cs"/>
          <w:rtl/>
        </w:rPr>
        <w:t>ي قد جئتكم بخير الدنيا والآخرة</w:t>
      </w:r>
      <w:r w:rsidR="00534CE2">
        <w:rPr>
          <w:rFonts w:hint="cs"/>
          <w:rtl/>
        </w:rPr>
        <w:t>»</w:t>
      </w:r>
      <w:r>
        <w:rPr>
          <w:rFonts w:hint="cs"/>
          <w:rtl/>
        </w:rPr>
        <w:t>:</w:t>
      </w:r>
      <w:r w:rsidR="004320E4">
        <w:rPr>
          <w:rFonts w:hint="cs"/>
          <w:rtl/>
        </w:rPr>
        <w:t xml:space="preserve"> وقد أمرني الله أن أدعوكم إليه</w:t>
      </w:r>
      <w:r>
        <w:rPr>
          <w:rFonts w:hint="cs"/>
          <w:rtl/>
        </w:rPr>
        <w:t>،</w:t>
      </w:r>
      <w:r w:rsidR="004320E4">
        <w:rPr>
          <w:rFonts w:hint="cs"/>
          <w:rtl/>
        </w:rPr>
        <w:t xml:space="preserve"> فأي</w:t>
      </w:r>
      <w:r w:rsidR="00534CE2">
        <w:rPr>
          <w:rFonts w:hint="cs"/>
          <w:rtl/>
        </w:rPr>
        <w:t>ّ</w:t>
      </w:r>
      <w:r w:rsidR="004320E4">
        <w:rPr>
          <w:rFonts w:hint="cs"/>
          <w:rtl/>
        </w:rPr>
        <w:t>كم يوازرني على هذا الأمر على أن يكون أخي وكذا وكذا</w:t>
      </w:r>
      <w:r>
        <w:rPr>
          <w:rFonts w:hint="cs"/>
          <w:rtl/>
        </w:rPr>
        <w:t>؟</w:t>
      </w:r>
      <w:r w:rsidR="004320E4">
        <w:rPr>
          <w:rFonts w:hint="cs"/>
          <w:rtl/>
        </w:rPr>
        <w:t xml:space="preserve"> قال</w:t>
      </w:r>
      <w:r>
        <w:rPr>
          <w:rFonts w:hint="cs"/>
          <w:rtl/>
        </w:rPr>
        <w:t>:</w:t>
      </w:r>
      <w:r w:rsidR="004320E4">
        <w:rPr>
          <w:rFonts w:hint="cs"/>
          <w:rtl/>
        </w:rPr>
        <w:t xml:space="preserve"> فأحجم القوم عنها جميعا</w:t>
      </w:r>
      <w:r w:rsidR="00534CE2">
        <w:rPr>
          <w:rFonts w:hint="cs"/>
          <w:rtl/>
        </w:rPr>
        <w:t>ً</w:t>
      </w:r>
      <w:r>
        <w:rPr>
          <w:rFonts w:hint="cs"/>
          <w:rtl/>
        </w:rPr>
        <w:t>،</w:t>
      </w:r>
      <w:r w:rsidR="004320E4">
        <w:rPr>
          <w:rFonts w:hint="cs"/>
          <w:rtl/>
        </w:rPr>
        <w:t xml:space="preserve"> وقلت ولأني</w:t>
      </w:r>
    </w:p>
    <w:p w:rsidR="004320E4" w:rsidRDefault="004320E4" w:rsidP="00806C03">
      <w:pPr>
        <w:pStyle w:val="libNormal"/>
      </w:pPr>
      <w:r>
        <w:rPr>
          <w:rFonts w:hint="cs"/>
          <w:rtl/>
        </w:rPr>
        <w:br w:type="page"/>
      </w:r>
    </w:p>
    <w:p w:rsidR="004320E4" w:rsidRDefault="004320E4" w:rsidP="00534CE2">
      <w:pPr>
        <w:pStyle w:val="libNormal0"/>
        <w:rPr>
          <w:rtl/>
        </w:rPr>
      </w:pPr>
      <w:r>
        <w:rPr>
          <w:rFonts w:hint="cs"/>
          <w:rtl/>
        </w:rPr>
        <w:lastRenderedPageBreak/>
        <w:t>ل</w:t>
      </w:r>
      <w:r w:rsidR="00534CE2">
        <w:rPr>
          <w:rFonts w:hint="cs"/>
          <w:rtl/>
        </w:rPr>
        <w:t>َ</w:t>
      </w:r>
      <w:r>
        <w:rPr>
          <w:rFonts w:hint="cs"/>
          <w:rtl/>
        </w:rPr>
        <w:t>أحدثهم سن</w:t>
      </w:r>
      <w:r w:rsidR="00534CE2">
        <w:rPr>
          <w:rFonts w:hint="cs"/>
          <w:rtl/>
        </w:rPr>
        <w:t>ّ</w:t>
      </w:r>
      <w:r>
        <w:rPr>
          <w:rFonts w:hint="cs"/>
          <w:rtl/>
        </w:rPr>
        <w:t>ا</w:t>
      </w:r>
      <w:r w:rsidR="00534CE2">
        <w:rPr>
          <w:rFonts w:hint="cs"/>
          <w:rtl/>
        </w:rPr>
        <w:t>ً</w:t>
      </w:r>
      <w:r>
        <w:rPr>
          <w:rFonts w:hint="cs"/>
          <w:rtl/>
        </w:rPr>
        <w:t xml:space="preserve"> وأرمصهم عينا</w:t>
      </w:r>
      <w:r w:rsidR="00534CE2">
        <w:rPr>
          <w:rFonts w:hint="cs"/>
          <w:rtl/>
        </w:rPr>
        <w:t>ً</w:t>
      </w:r>
      <w:r w:rsidR="00FD2843">
        <w:rPr>
          <w:rFonts w:hint="cs"/>
          <w:rtl/>
        </w:rPr>
        <w:t>،</w:t>
      </w:r>
      <w:r>
        <w:rPr>
          <w:rFonts w:hint="cs"/>
          <w:rtl/>
        </w:rPr>
        <w:t xml:space="preserve"> وأعظمهم بطنا</w:t>
      </w:r>
      <w:r w:rsidR="00534CE2">
        <w:rPr>
          <w:rFonts w:hint="cs"/>
          <w:rtl/>
        </w:rPr>
        <w:t>ً</w:t>
      </w:r>
      <w:r w:rsidR="00FD2843">
        <w:rPr>
          <w:rFonts w:hint="cs"/>
          <w:rtl/>
        </w:rPr>
        <w:t>،</w:t>
      </w:r>
      <w:r>
        <w:rPr>
          <w:rFonts w:hint="cs"/>
          <w:rtl/>
        </w:rPr>
        <w:t xml:space="preserve"> وأحمشهم ساقا</w:t>
      </w:r>
      <w:r w:rsidR="00534CE2">
        <w:rPr>
          <w:rFonts w:hint="cs"/>
          <w:rtl/>
        </w:rPr>
        <w:t>ً</w:t>
      </w:r>
      <w:r w:rsidR="00FD2843">
        <w:rPr>
          <w:rFonts w:hint="cs"/>
          <w:rtl/>
        </w:rPr>
        <w:t>:</w:t>
      </w:r>
      <w:r>
        <w:rPr>
          <w:rFonts w:hint="cs"/>
          <w:rtl/>
        </w:rPr>
        <w:t xml:space="preserve"> أنا يا نبي</w:t>
      </w:r>
      <w:r w:rsidR="00534CE2">
        <w:rPr>
          <w:rFonts w:hint="cs"/>
          <w:rtl/>
        </w:rPr>
        <w:t>َّ</w:t>
      </w:r>
      <w:r>
        <w:rPr>
          <w:rFonts w:hint="cs"/>
          <w:rtl/>
        </w:rPr>
        <w:t xml:space="preserve"> الله</w:t>
      </w:r>
      <w:r w:rsidR="00FD2843">
        <w:rPr>
          <w:rFonts w:hint="cs"/>
          <w:rtl/>
        </w:rPr>
        <w:t>؟</w:t>
      </w:r>
      <w:r>
        <w:rPr>
          <w:rFonts w:hint="cs"/>
          <w:rtl/>
        </w:rPr>
        <w:t xml:space="preserve"> أكون</w:t>
      </w:r>
      <w:r w:rsidR="008935B4">
        <w:rPr>
          <w:rFonts w:hint="cs"/>
          <w:rtl/>
        </w:rPr>
        <w:t xml:space="preserve"> و</w:t>
      </w:r>
      <w:r>
        <w:rPr>
          <w:rFonts w:hint="cs"/>
          <w:rtl/>
        </w:rPr>
        <w:t>زيرك عليه</w:t>
      </w:r>
      <w:r w:rsidR="00FD2843">
        <w:rPr>
          <w:rFonts w:hint="cs"/>
          <w:rtl/>
        </w:rPr>
        <w:t>،</w:t>
      </w:r>
      <w:r>
        <w:rPr>
          <w:rFonts w:hint="cs"/>
          <w:rtl/>
        </w:rPr>
        <w:t xml:space="preserve"> فأخذ برقبتي فقال</w:t>
      </w:r>
      <w:r w:rsidR="00FD2843">
        <w:rPr>
          <w:rFonts w:hint="cs"/>
          <w:rtl/>
        </w:rPr>
        <w:t>:</w:t>
      </w:r>
      <w:r>
        <w:rPr>
          <w:rFonts w:hint="cs"/>
          <w:rtl/>
        </w:rPr>
        <w:t xml:space="preserve"> إن</w:t>
      </w:r>
      <w:r w:rsidR="00534CE2">
        <w:rPr>
          <w:rFonts w:hint="cs"/>
          <w:rtl/>
        </w:rPr>
        <w:t>ّ</w:t>
      </w:r>
      <w:r>
        <w:rPr>
          <w:rFonts w:hint="cs"/>
          <w:rtl/>
        </w:rPr>
        <w:t xml:space="preserve"> هذا أخي وكذا وكذا فاسمعوا له وأطيعوا. قال</w:t>
      </w:r>
      <w:r w:rsidR="00FD2843">
        <w:rPr>
          <w:rFonts w:hint="cs"/>
          <w:rtl/>
        </w:rPr>
        <w:t>:</w:t>
      </w:r>
      <w:r>
        <w:rPr>
          <w:rFonts w:hint="cs"/>
          <w:rtl/>
        </w:rPr>
        <w:t xml:space="preserve"> فقام القوم يضحكون ويقولون لأبي طالب</w:t>
      </w:r>
      <w:r w:rsidR="00FD2843">
        <w:rPr>
          <w:rFonts w:hint="cs"/>
          <w:rtl/>
        </w:rPr>
        <w:t>:</w:t>
      </w:r>
      <w:r>
        <w:rPr>
          <w:rFonts w:hint="cs"/>
          <w:rtl/>
        </w:rPr>
        <w:t xml:space="preserve"> قد أمرك أن تسمع لابنك وتطيع. وبهذا اللفظ ذكره في تفسيره 3 ص 351 وقال</w:t>
      </w:r>
      <w:r w:rsidR="00FD2843">
        <w:rPr>
          <w:rFonts w:hint="cs"/>
          <w:rtl/>
        </w:rPr>
        <w:t>:</w:t>
      </w:r>
      <w:r>
        <w:rPr>
          <w:rFonts w:hint="cs"/>
          <w:rtl/>
        </w:rPr>
        <w:t xml:space="preserve"> وقد رواه أبو جعفر ابن جرير عن ابن حميد. إلى آخره حرفي</w:t>
      </w:r>
      <w:r w:rsidR="00534CE2">
        <w:rPr>
          <w:rFonts w:hint="cs"/>
          <w:rtl/>
        </w:rPr>
        <w:t>ّ</w:t>
      </w:r>
      <w:r>
        <w:rPr>
          <w:rFonts w:hint="cs"/>
          <w:rtl/>
        </w:rPr>
        <w:t>ا</w:t>
      </w:r>
      <w:r w:rsidR="00534CE2">
        <w:rPr>
          <w:rFonts w:hint="cs"/>
          <w:rtl/>
        </w:rPr>
        <w:t>ً</w:t>
      </w:r>
      <w:r>
        <w:rPr>
          <w:rFonts w:hint="cs"/>
          <w:rtl/>
        </w:rPr>
        <w:t>.</w:t>
      </w:r>
    </w:p>
    <w:p w:rsidR="004320E4" w:rsidRDefault="00534CE2" w:rsidP="004320E4">
      <w:pPr>
        <w:pStyle w:val="libNormal"/>
        <w:rPr>
          <w:rtl/>
        </w:rPr>
      </w:pPr>
      <w:r>
        <w:rPr>
          <w:rFonts w:hint="cs"/>
          <w:rtl/>
        </w:rPr>
        <w:t xml:space="preserve">* </w:t>
      </w:r>
      <w:r w:rsidR="00FD2843">
        <w:rPr>
          <w:rFonts w:hint="cs"/>
          <w:rtl/>
        </w:rPr>
        <w:t>(</w:t>
      </w:r>
      <w:r w:rsidR="004320E4">
        <w:rPr>
          <w:rFonts w:hint="cs"/>
          <w:rtl/>
        </w:rPr>
        <w:t>وها نحن نذكر لفظ الطبري</w:t>
      </w:r>
      <w:r>
        <w:rPr>
          <w:rFonts w:hint="cs"/>
          <w:rtl/>
        </w:rPr>
        <w:t>ِّ</w:t>
      </w:r>
      <w:r w:rsidR="004320E4">
        <w:rPr>
          <w:rFonts w:hint="cs"/>
          <w:rtl/>
        </w:rPr>
        <w:t xml:space="preserve"> بنص</w:t>
      </w:r>
      <w:r>
        <w:rPr>
          <w:rFonts w:hint="cs"/>
          <w:rtl/>
        </w:rPr>
        <w:t>ِّ</w:t>
      </w:r>
      <w:r w:rsidR="004320E4">
        <w:rPr>
          <w:rFonts w:hint="cs"/>
          <w:rtl/>
        </w:rPr>
        <w:t>ه حتى يتبي</w:t>
      </w:r>
      <w:r>
        <w:rPr>
          <w:rFonts w:hint="cs"/>
          <w:rtl/>
        </w:rPr>
        <w:t>ِّ</w:t>
      </w:r>
      <w:r w:rsidR="004320E4">
        <w:rPr>
          <w:rFonts w:hint="cs"/>
          <w:rtl/>
        </w:rPr>
        <w:t>ن الرشد من الغي</w:t>
      </w:r>
      <w:r>
        <w:rPr>
          <w:rFonts w:hint="cs"/>
          <w:rtl/>
        </w:rPr>
        <w:t>ِّ</w:t>
      </w:r>
      <w:r w:rsidR="00FD2843">
        <w:rPr>
          <w:rFonts w:hint="cs"/>
          <w:rtl/>
        </w:rPr>
        <w:t>)</w:t>
      </w:r>
      <w:r>
        <w:rPr>
          <w:rFonts w:hint="cs"/>
          <w:rtl/>
        </w:rPr>
        <w:t xml:space="preserve"> *</w:t>
      </w:r>
    </w:p>
    <w:p w:rsidR="004320E4" w:rsidRDefault="004320E4" w:rsidP="004320E4">
      <w:pPr>
        <w:pStyle w:val="libNormal"/>
        <w:rPr>
          <w:rtl/>
        </w:rPr>
      </w:pPr>
      <w:r>
        <w:rPr>
          <w:rFonts w:hint="cs"/>
          <w:rtl/>
        </w:rPr>
        <w:t>قال في تاريخه ج 2 ص 217 من الطبعة الأولى</w:t>
      </w:r>
      <w:r w:rsidR="00FD2843">
        <w:rPr>
          <w:rFonts w:hint="cs"/>
          <w:rtl/>
        </w:rPr>
        <w:t>:</w:t>
      </w:r>
      <w:r>
        <w:rPr>
          <w:rFonts w:hint="cs"/>
          <w:rtl/>
        </w:rPr>
        <w:t xml:space="preserve"> إن</w:t>
      </w:r>
      <w:r w:rsidR="00534CE2">
        <w:rPr>
          <w:rFonts w:hint="cs"/>
          <w:rtl/>
        </w:rPr>
        <w:t>ّ</w:t>
      </w:r>
      <w:r>
        <w:rPr>
          <w:rFonts w:hint="cs"/>
          <w:rtl/>
        </w:rPr>
        <w:t>ي قد جئتكم بخير الدنيا</w:t>
      </w:r>
      <w:r w:rsidR="008935B4">
        <w:rPr>
          <w:rFonts w:hint="cs"/>
          <w:rtl/>
        </w:rPr>
        <w:t xml:space="preserve"> و</w:t>
      </w:r>
      <w:r>
        <w:rPr>
          <w:rFonts w:hint="cs"/>
          <w:rtl/>
        </w:rPr>
        <w:t>الآخرة</w:t>
      </w:r>
      <w:r w:rsidR="00FD2843">
        <w:rPr>
          <w:rFonts w:hint="cs"/>
          <w:rtl/>
        </w:rPr>
        <w:t>،</w:t>
      </w:r>
      <w:r>
        <w:rPr>
          <w:rFonts w:hint="cs"/>
          <w:rtl/>
        </w:rPr>
        <w:t xml:space="preserve"> وقد أمرني الله تعالى أن أدعو</w:t>
      </w:r>
      <w:r w:rsidR="00534CE2">
        <w:rPr>
          <w:rFonts w:hint="cs"/>
          <w:rtl/>
        </w:rPr>
        <w:t>َ</w:t>
      </w:r>
      <w:r>
        <w:rPr>
          <w:rFonts w:hint="cs"/>
          <w:rtl/>
        </w:rPr>
        <w:t>كم إليه</w:t>
      </w:r>
      <w:r w:rsidR="00FD2843">
        <w:rPr>
          <w:rFonts w:hint="cs"/>
          <w:rtl/>
        </w:rPr>
        <w:t>،</w:t>
      </w:r>
      <w:r>
        <w:rPr>
          <w:rFonts w:hint="cs"/>
          <w:rtl/>
        </w:rPr>
        <w:t xml:space="preserve"> فأي</w:t>
      </w:r>
      <w:r w:rsidR="00534CE2">
        <w:rPr>
          <w:rFonts w:hint="cs"/>
          <w:rtl/>
        </w:rPr>
        <w:t>ّ</w:t>
      </w:r>
      <w:r>
        <w:rPr>
          <w:rFonts w:hint="cs"/>
          <w:rtl/>
        </w:rPr>
        <w:t>كم يوازرني على هذا الأمر على أن يكون أخي ووصي</w:t>
      </w:r>
      <w:r w:rsidR="00534CE2">
        <w:rPr>
          <w:rFonts w:hint="cs"/>
          <w:rtl/>
        </w:rPr>
        <w:t>ّ</w:t>
      </w:r>
      <w:r>
        <w:rPr>
          <w:rFonts w:hint="cs"/>
          <w:rtl/>
        </w:rPr>
        <w:t>ي وخليفتي فيكم</w:t>
      </w:r>
      <w:r w:rsidR="00FD2843">
        <w:rPr>
          <w:rFonts w:hint="cs"/>
          <w:rtl/>
        </w:rPr>
        <w:t>؟</w:t>
      </w:r>
      <w:r>
        <w:rPr>
          <w:rFonts w:hint="cs"/>
          <w:rtl/>
        </w:rPr>
        <w:t xml:space="preserve"> قال</w:t>
      </w:r>
      <w:r w:rsidR="00FD2843">
        <w:rPr>
          <w:rFonts w:hint="cs"/>
          <w:rtl/>
        </w:rPr>
        <w:t>:</w:t>
      </w:r>
      <w:r>
        <w:rPr>
          <w:rFonts w:hint="cs"/>
          <w:rtl/>
        </w:rPr>
        <w:t xml:space="preserve"> فأحجم القوم عنها جميعا</w:t>
      </w:r>
      <w:r w:rsidR="00534CE2">
        <w:rPr>
          <w:rFonts w:hint="cs"/>
          <w:rtl/>
        </w:rPr>
        <w:t>ً</w:t>
      </w:r>
      <w:r>
        <w:rPr>
          <w:rFonts w:hint="cs"/>
          <w:rtl/>
        </w:rPr>
        <w:t xml:space="preserve"> وقلت وإن</w:t>
      </w:r>
      <w:r w:rsidR="00534CE2">
        <w:rPr>
          <w:rFonts w:hint="cs"/>
          <w:rtl/>
        </w:rPr>
        <w:t>ّ</w:t>
      </w:r>
      <w:r>
        <w:rPr>
          <w:rFonts w:hint="cs"/>
          <w:rtl/>
        </w:rPr>
        <w:t>ي لأحدثهم سن</w:t>
      </w:r>
      <w:r w:rsidR="00534CE2">
        <w:rPr>
          <w:rFonts w:hint="cs"/>
          <w:rtl/>
        </w:rPr>
        <w:t>ّ</w:t>
      </w:r>
      <w:r>
        <w:rPr>
          <w:rFonts w:hint="cs"/>
          <w:rtl/>
        </w:rPr>
        <w:t>ا</w:t>
      </w:r>
      <w:r w:rsidR="00534CE2">
        <w:rPr>
          <w:rFonts w:hint="cs"/>
          <w:rtl/>
        </w:rPr>
        <w:t>ً</w:t>
      </w:r>
      <w:r w:rsidR="00FD2843">
        <w:rPr>
          <w:rFonts w:hint="cs"/>
          <w:rtl/>
        </w:rPr>
        <w:t>،</w:t>
      </w:r>
      <w:r>
        <w:rPr>
          <w:rFonts w:hint="cs"/>
          <w:rtl/>
        </w:rPr>
        <w:t xml:space="preserve"> وأرمصهم عينا</w:t>
      </w:r>
      <w:r w:rsidR="00534CE2">
        <w:rPr>
          <w:rFonts w:hint="cs"/>
          <w:rtl/>
        </w:rPr>
        <w:t>ً</w:t>
      </w:r>
      <w:r w:rsidR="00FD2843">
        <w:rPr>
          <w:rFonts w:hint="cs"/>
          <w:rtl/>
        </w:rPr>
        <w:t>،</w:t>
      </w:r>
      <w:r>
        <w:rPr>
          <w:rFonts w:hint="cs"/>
          <w:rtl/>
        </w:rPr>
        <w:t xml:space="preserve"> وأعظمهم بطنا</w:t>
      </w:r>
      <w:r w:rsidR="00534CE2">
        <w:rPr>
          <w:rFonts w:hint="cs"/>
          <w:rtl/>
        </w:rPr>
        <w:t>ً</w:t>
      </w:r>
      <w:r w:rsidR="00FD2843">
        <w:rPr>
          <w:rFonts w:hint="cs"/>
          <w:rtl/>
        </w:rPr>
        <w:t>،</w:t>
      </w:r>
      <w:r>
        <w:rPr>
          <w:rFonts w:hint="cs"/>
          <w:rtl/>
        </w:rPr>
        <w:t xml:space="preserve"> وأحمشهم ساقا</w:t>
      </w:r>
      <w:r w:rsidR="00534CE2">
        <w:rPr>
          <w:rFonts w:hint="cs"/>
          <w:rtl/>
        </w:rPr>
        <w:t>ً</w:t>
      </w:r>
      <w:r w:rsidR="00FD2843">
        <w:rPr>
          <w:rFonts w:hint="cs"/>
          <w:rtl/>
        </w:rPr>
        <w:t>:</w:t>
      </w:r>
      <w:r>
        <w:rPr>
          <w:rFonts w:hint="cs"/>
          <w:rtl/>
        </w:rPr>
        <w:t xml:space="preserve"> أنا يا نبي</w:t>
      </w:r>
      <w:r w:rsidR="00534CE2">
        <w:rPr>
          <w:rFonts w:hint="cs"/>
          <w:rtl/>
        </w:rPr>
        <w:t>َّ</w:t>
      </w:r>
      <w:r>
        <w:rPr>
          <w:rFonts w:hint="cs"/>
          <w:rtl/>
        </w:rPr>
        <w:t xml:space="preserve"> الله</w:t>
      </w:r>
      <w:r w:rsidR="00FD2843">
        <w:rPr>
          <w:rFonts w:hint="cs"/>
          <w:rtl/>
        </w:rPr>
        <w:t>؟</w:t>
      </w:r>
      <w:r>
        <w:rPr>
          <w:rFonts w:hint="cs"/>
          <w:rtl/>
        </w:rPr>
        <w:t xml:space="preserve"> أكون وزيرك عليه. فأخذ برقبتي ثم</w:t>
      </w:r>
      <w:r w:rsidR="00534CE2">
        <w:rPr>
          <w:rFonts w:hint="cs"/>
          <w:rtl/>
        </w:rPr>
        <w:t>ّ</w:t>
      </w:r>
      <w:r>
        <w:rPr>
          <w:rFonts w:hint="cs"/>
          <w:rtl/>
        </w:rPr>
        <w:t xml:space="preserve"> قال</w:t>
      </w:r>
      <w:r w:rsidR="00FD2843">
        <w:rPr>
          <w:rFonts w:hint="cs"/>
          <w:rtl/>
        </w:rPr>
        <w:t>:</w:t>
      </w:r>
      <w:r>
        <w:rPr>
          <w:rFonts w:hint="cs"/>
          <w:rtl/>
        </w:rPr>
        <w:t xml:space="preserve"> إن</w:t>
      </w:r>
      <w:r w:rsidR="00534CE2">
        <w:rPr>
          <w:rFonts w:hint="cs"/>
          <w:rtl/>
        </w:rPr>
        <w:t>ّ</w:t>
      </w:r>
      <w:r>
        <w:rPr>
          <w:rFonts w:hint="cs"/>
          <w:rtl/>
        </w:rPr>
        <w:t xml:space="preserve"> هذا أخي ووصي</w:t>
      </w:r>
      <w:r w:rsidR="00534CE2">
        <w:rPr>
          <w:rFonts w:hint="cs"/>
          <w:rtl/>
        </w:rPr>
        <w:t>ّ</w:t>
      </w:r>
      <w:r>
        <w:rPr>
          <w:rFonts w:hint="cs"/>
          <w:rtl/>
        </w:rPr>
        <w:t>ي وخليفتي فيكم فاسمعوا له</w:t>
      </w:r>
      <w:r w:rsidR="008935B4">
        <w:rPr>
          <w:rFonts w:hint="cs"/>
          <w:rtl/>
        </w:rPr>
        <w:t xml:space="preserve"> و</w:t>
      </w:r>
      <w:r>
        <w:rPr>
          <w:rFonts w:hint="cs"/>
          <w:rtl/>
        </w:rPr>
        <w:t>أطيعوا. قال</w:t>
      </w:r>
      <w:r w:rsidR="00FD2843">
        <w:rPr>
          <w:rFonts w:hint="cs"/>
          <w:rtl/>
        </w:rPr>
        <w:t>:</w:t>
      </w:r>
      <w:r>
        <w:rPr>
          <w:rFonts w:hint="cs"/>
          <w:rtl/>
        </w:rPr>
        <w:t xml:space="preserve"> فقام القوم يضحكون ويقولون لأبي طالب</w:t>
      </w:r>
      <w:r w:rsidR="00FD2843">
        <w:rPr>
          <w:rFonts w:hint="cs"/>
          <w:rtl/>
        </w:rPr>
        <w:t>:</w:t>
      </w:r>
      <w:r>
        <w:rPr>
          <w:rFonts w:hint="cs"/>
          <w:rtl/>
        </w:rPr>
        <w:t xml:space="preserve"> قد أمرك أن تسمع لابنك وتطيع. فإلى الله المشتكى.</w:t>
      </w:r>
    </w:p>
    <w:p w:rsidR="004320E4" w:rsidRDefault="004320E4" w:rsidP="004320E4">
      <w:pPr>
        <w:pStyle w:val="libNormal"/>
        <w:rPr>
          <w:rtl/>
        </w:rPr>
      </w:pPr>
      <w:r>
        <w:rPr>
          <w:rFonts w:hint="cs"/>
          <w:rtl/>
        </w:rPr>
        <w:t>م</w:t>
      </w:r>
      <w:r w:rsidR="00FD2843">
        <w:rPr>
          <w:rFonts w:hint="cs"/>
          <w:rtl/>
        </w:rPr>
        <w:t xml:space="preserve"> - </w:t>
      </w:r>
      <w:r>
        <w:rPr>
          <w:rFonts w:hint="cs"/>
          <w:rtl/>
        </w:rPr>
        <w:t>نعم</w:t>
      </w:r>
      <w:r w:rsidR="00FD2843">
        <w:rPr>
          <w:rFonts w:hint="cs"/>
          <w:rtl/>
        </w:rPr>
        <w:t>:</w:t>
      </w:r>
      <w:r>
        <w:rPr>
          <w:rFonts w:hint="cs"/>
          <w:rtl/>
        </w:rPr>
        <w:t xml:space="preserve"> رواه الطبري في تفسيره 19</w:t>
      </w:r>
      <w:r w:rsidR="00FD2843">
        <w:rPr>
          <w:rFonts w:hint="cs"/>
          <w:rtl/>
        </w:rPr>
        <w:t>:</w:t>
      </w:r>
      <w:r>
        <w:rPr>
          <w:rFonts w:hint="cs"/>
          <w:rtl/>
        </w:rPr>
        <w:t xml:space="preserve"> 74 محر</w:t>
      </w:r>
      <w:r w:rsidR="00534CE2">
        <w:rPr>
          <w:rFonts w:hint="cs"/>
          <w:rtl/>
        </w:rPr>
        <w:t>َّ</w:t>
      </w:r>
      <w:r>
        <w:rPr>
          <w:rFonts w:hint="cs"/>
          <w:rtl/>
        </w:rPr>
        <w:t>فا</w:t>
      </w:r>
      <w:r w:rsidR="00534CE2">
        <w:rPr>
          <w:rFonts w:hint="cs"/>
          <w:rtl/>
        </w:rPr>
        <w:t>ً</w:t>
      </w:r>
      <w:r w:rsidR="00FD2843">
        <w:rPr>
          <w:rFonts w:hint="cs"/>
          <w:rtl/>
        </w:rPr>
        <w:t>،</w:t>
      </w:r>
      <w:r>
        <w:rPr>
          <w:rFonts w:hint="cs"/>
          <w:rtl/>
        </w:rPr>
        <w:t xml:space="preserve"> فه</w:t>
      </w:r>
      <w:r w:rsidR="00534CE2">
        <w:rPr>
          <w:rFonts w:hint="cs"/>
          <w:rtl/>
        </w:rPr>
        <w:t>ّ</w:t>
      </w:r>
      <w:r>
        <w:rPr>
          <w:rFonts w:hint="cs"/>
          <w:rtl/>
        </w:rPr>
        <w:t>لا وقف ابن كثير على ما في تاريخه وقد أخرجه غير مح</w:t>
      </w:r>
      <w:r w:rsidR="00534CE2">
        <w:rPr>
          <w:rFonts w:hint="cs"/>
          <w:rtl/>
        </w:rPr>
        <w:t>َّ</w:t>
      </w:r>
      <w:r>
        <w:rPr>
          <w:rFonts w:hint="cs"/>
          <w:rtl/>
        </w:rPr>
        <w:t>رف</w:t>
      </w:r>
      <w:r w:rsidR="00534CE2">
        <w:rPr>
          <w:rFonts w:hint="cs"/>
          <w:rtl/>
        </w:rPr>
        <w:t>ٍ</w:t>
      </w:r>
      <w:r w:rsidR="00FD2843">
        <w:rPr>
          <w:rFonts w:hint="cs"/>
          <w:rtl/>
        </w:rPr>
        <w:t>،</w:t>
      </w:r>
      <w:r>
        <w:rPr>
          <w:rFonts w:hint="cs"/>
          <w:rtl/>
        </w:rPr>
        <w:t xml:space="preserve"> أو على ما أخرجه غير الطبري من أئمة الحديث والتاريخ في تآليفهم</w:t>
      </w:r>
      <w:r w:rsidR="00FD2843">
        <w:rPr>
          <w:rFonts w:hint="cs"/>
          <w:rtl/>
        </w:rPr>
        <w:t>؟</w:t>
      </w:r>
      <w:r>
        <w:rPr>
          <w:rFonts w:hint="cs"/>
          <w:rtl/>
        </w:rPr>
        <w:t xml:space="preserve"> أو حدته ضغينته على اختيار المحر</w:t>
      </w:r>
      <w:r w:rsidR="00534CE2">
        <w:rPr>
          <w:rFonts w:hint="cs"/>
          <w:rtl/>
        </w:rPr>
        <w:t>َّ</w:t>
      </w:r>
      <w:r>
        <w:rPr>
          <w:rFonts w:hint="cs"/>
          <w:rtl/>
        </w:rPr>
        <w:t>ف من الكلم</w:t>
      </w:r>
      <w:r w:rsidR="00FD2843">
        <w:rPr>
          <w:rFonts w:hint="cs"/>
          <w:rtl/>
        </w:rPr>
        <w:t>؟</w:t>
      </w:r>
      <w:r>
        <w:rPr>
          <w:rFonts w:hint="cs"/>
          <w:rtl/>
        </w:rPr>
        <w:t xml:space="preserve"> والله يعلم ما تكن</w:t>
      </w:r>
      <w:r w:rsidR="00534CE2">
        <w:rPr>
          <w:rFonts w:hint="cs"/>
          <w:rtl/>
        </w:rPr>
        <w:t>ُّ</w:t>
      </w:r>
      <w:r>
        <w:rPr>
          <w:rFonts w:hint="cs"/>
          <w:rtl/>
        </w:rPr>
        <w:t xml:space="preserve"> صدورهم ].</w:t>
      </w:r>
    </w:p>
    <w:p w:rsidR="004320E4" w:rsidRDefault="004320E4" w:rsidP="00534CE2">
      <w:pPr>
        <w:pStyle w:val="Heading2Center"/>
        <w:rPr>
          <w:rtl/>
        </w:rPr>
      </w:pPr>
      <w:bookmarkStart w:id="75" w:name="45"/>
      <w:bookmarkStart w:id="76" w:name="_Toc456268599"/>
      <w:r>
        <w:rPr>
          <w:rFonts w:hint="cs"/>
          <w:rtl/>
        </w:rPr>
        <w:t>18</w:t>
      </w:r>
      <w:r w:rsidR="00FD2843">
        <w:rPr>
          <w:rFonts w:hint="cs"/>
          <w:rtl/>
        </w:rPr>
        <w:t xml:space="preserve"> - (</w:t>
      </w:r>
      <w:r w:rsidR="00534CE2">
        <w:rPr>
          <w:rFonts w:hint="cs"/>
          <w:rtl/>
        </w:rPr>
        <w:t>إ</w:t>
      </w:r>
      <w:r>
        <w:rPr>
          <w:rFonts w:hint="cs"/>
          <w:rtl/>
        </w:rPr>
        <w:t>حتجاج قيس بن سعد</w:t>
      </w:r>
      <w:r w:rsidR="00FD2843">
        <w:rPr>
          <w:rFonts w:hint="cs"/>
          <w:rtl/>
        </w:rPr>
        <w:t>)</w:t>
      </w:r>
      <w:bookmarkEnd w:id="75"/>
      <w:bookmarkEnd w:id="76"/>
    </w:p>
    <w:p w:rsidR="004320E4" w:rsidRDefault="004320E4" w:rsidP="00534CE2">
      <w:pPr>
        <w:pStyle w:val="libLeft"/>
        <w:rPr>
          <w:rtl/>
        </w:rPr>
      </w:pPr>
      <w:r>
        <w:rPr>
          <w:rFonts w:hint="cs"/>
          <w:rtl/>
        </w:rPr>
        <w:t>بحديث الغدير على معاوية سنة 50</w:t>
      </w:r>
      <w:r w:rsidR="00FD2843" w:rsidRPr="00FD2843">
        <w:rPr>
          <w:rFonts w:hint="cs"/>
          <w:rtl/>
        </w:rPr>
        <w:t xml:space="preserve"> - </w:t>
      </w:r>
      <w:r>
        <w:rPr>
          <w:rFonts w:hint="cs"/>
          <w:rtl/>
        </w:rPr>
        <w:t>56</w:t>
      </w:r>
    </w:p>
    <w:p w:rsidR="004320E4" w:rsidRDefault="004320E4" w:rsidP="004320E4">
      <w:pPr>
        <w:pStyle w:val="libNormal"/>
        <w:rPr>
          <w:rtl/>
        </w:rPr>
      </w:pPr>
      <w:r>
        <w:rPr>
          <w:rFonts w:hint="cs"/>
          <w:rtl/>
        </w:rPr>
        <w:t>قدم معاوية بن أبي سفيان حاج</w:t>
      </w:r>
      <w:r w:rsidR="00534CE2">
        <w:rPr>
          <w:rFonts w:hint="cs"/>
          <w:rtl/>
        </w:rPr>
        <w:t>ّ</w:t>
      </w:r>
      <w:r>
        <w:rPr>
          <w:rFonts w:hint="cs"/>
          <w:rtl/>
        </w:rPr>
        <w:t>ا</w:t>
      </w:r>
      <w:r w:rsidR="00534CE2">
        <w:rPr>
          <w:rFonts w:hint="cs"/>
          <w:rtl/>
        </w:rPr>
        <w:t>ً</w:t>
      </w:r>
      <w:r>
        <w:rPr>
          <w:rFonts w:hint="cs"/>
          <w:rtl/>
        </w:rPr>
        <w:t xml:space="preserve"> إلى المدينة في أي</w:t>
      </w:r>
      <w:r w:rsidR="00534CE2">
        <w:rPr>
          <w:rFonts w:hint="cs"/>
          <w:rtl/>
        </w:rPr>
        <w:t>ّ</w:t>
      </w:r>
      <w:r>
        <w:rPr>
          <w:rFonts w:hint="cs"/>
          <w:rtl/>
        </w:rPr>
        <w:t>ام خلافته بعد ما ت</w:t>
      </w:r>
      <w:r w:rsidR="00534CE2">
        <w:rPr>
          <w:rFonts w:hint="cs"/>
          <w:rtl/>
        </w:rPr>
        <w:t>ُ</w:t>
      </w:r>
      <w:r>
        <w:rPr>
          <w:rFonts w:hint="cs"/>
          <w:rtl/>
        </w:rPr>
        <w:t>وف</w:t>
      </w:r>
      <w:r w:rsidR="00534CE2">
        <w:rPr>
          <w:rFonts w:hint="cs"/>
          <w:rtl/>
        </w:rPr>
        <w:t>ّ</w:t>
      </w:r>
      <w:r>
        <w:rPr>
          <w:rFonts w:hint="cs"/>
          <w:rtl/>
        </w:rPr>
        <w:t>ي الإمام السبط الحسن صلوات الله عليه</w:t>
      </w:r>
      <w:r w:rsidR="00FD2843">
        <w:rPr>
          <w:rFonts w:hint="cs"/>
          <w:rtl/>
        </w:rPr>
        <w:t>،</w:t>
      </w:r>
      <w:r>
        <w:rPr>
          <w:rFonts w:hint="cs"/>
          <w:rtl/>
        </w:rPr>
        <w:t xml:space="preserve"> فاستقبله أهل المدينة</w:t>
      </w:r>
      <w:r w:rsidR="00FD2843">
        <w:rPr>
          <w:rFonts w:hint="cs"/>
          <w:rtl/>
        </w:rPr>
        <w:t>،</w:t>
      </w:r>
      <w:r>
        <w:rPr>
          <w:rFonts w:hint="cs"/>
          <w:rtl/>
        </w:rPr>
        <w:t xml:space="preserve"> فجرى بينه وبين قيس بن سعد ابن عبادة الأنصاري</w:t>
      </w:r>
      <w:r w:rsidR="00534CE2">
        <w:rPr>
          <w:rFonts w:hint="cs"/>
          <w:rtl/>
        </w:rPr>
        <w:t>ِّ</w:t>
      </w:r>
      <w:r>
        <w:rPr>
          <w:rFonts w:hint="cs"/>
          <w:rtl/>
        </w:rPr>
        <w:t xml:space="preserve"> الخزرجي</w:t>
      </w:r>
      <w:r w:rsidR="00534CE2">
        <w:rPr>
          <w:rFonts w:hint="cs"/>
          <w:rtl/>
        </w:rPr>
        <w:t>ِّ</w:t>
      </w:r>
      <w:r>
        <w:rPr>
          <w:rFonts w:hint="cs"/>
          <w:rtl/>
        </w:rPr>
        <w:t xml:space="preserve"> الصحابي</w:t>
      </w:r>
      <w:r w:rsidR="00534CE2">
        <w:rPr>
          <w:rFonts w:hint="cs"/>
          <w:rtl/>
        </w:rPr>
        <w:t>ِّ</w:t>
      </w:r>
      <w:r>
        <w:rPr>
          <w:rFonts w:hint="cs"/>
          <w:rtl/>
        </w:rPr>
        <w:t xml:space="preserve"> الكبير حديثا</w:t>
      </w:r>
      <w:r w:rsidR="00534CE2">
        <w:rPr>
          <w:rFonts w:hint="cs"/>
          <w:rtl/>
        </w:rPr>
        <w:t>ً</w:t>
      </w:r>
      <w:r>
        <w:rPr>
          <w:rFonts w:hint="cs"/>
          <w:rtl/>
        </w:rPr>
        <w:t xml:space="preserve"> يأتي ذكره بطوله في ترجمة قيس في شعراء القرن الأو</w:t>
      </w:r>
      <w:r w:rsidR="00534CE2">
        <w:rPr>
          <w:rFonts w:hint="cs"/>
          <w:rtl/>
        </w:rPr>
        <w:t>َّ</w:t>
      </w:r>
      <w:r>
        <w:rPr>
          <w:rFonts w:hint="cs"/>
          <w:rtl/>
        </w:rPr>
        <w:t>ل</w:t>
      </w:r>
      <w:r w:rsidR="00FD2843">
        <w:rPr>
          <w:rFonts w:hint="cs"/>
          <w:rtl/>
        </w:rPr>
        <w:t>،</w:t>
      </w:r>
      <w:r>
        <w:rPr>
          <w:rFonts w:hint="cs"/>
          <w:rtl/>
        </w:rPr>
        <w:t xml:space="preserve"> وفيه بعد قول قيس</w:t>
      </w:r>
      <w:r w:rsidR="00FD2843">
        <w:rPr>
          <w:rFonts w:hint="cs"/>
          <w:rtl/>
        </w:rPr>
        <w:t>:</w:t>
      </w:r>
      <w:r>
        <w:rPr>
          <w:rFonts w:hint="cs"/>
          <w:rtl/>
        </w:rPr>
        <w:t xml:space="preserve"> ولعمري ما لأحد من الأنصار ولا لقريش ولا لأحد من العرب والعجم في الخلافة حق</w:t>
      </w:r>
      <w:r w:rsidR="00534CE2">
        <w:rPr>
          <w:rFonts w:hint="cs"/>
          <w:rtl/>
        </w:rPr>
        <w:t>ٌّ</w:t>
      </w:r>
      <w:r>
        <w:rPr>
          <w:rFonts w:hint="cs"/>
          <w:rtl/>
        </w:rPr>
        <w:t xml:space="preserve"> مع علي</w:t>
      </w:r>
      <w:r w:rsidR="00534CE2">
        <w:rPr>
          <w:rFonts w:hint="cs"/>
          <w:rtl/>
        </w:rPr>
        <w:t>ٍّ</w:t>
      </w:r>
      <w:r>
        <w:rPr>
          <w:rFonts w:hint="cs"/>
          <w:rtl/>
        </w:rPr>
        <w:t xml:space="preserve"> وولده من بعده ما نص</w:t>
      </w:r>
      <w:r w:rsidR="00534CE2">
        <w:rPr>
          <w:rFonts w:hint="cs"/>
          <w:rtl/>
        </w:rPr>
        <w:t>ّ</w:t>
      </w:r>
      <w:r>
        <w:rPr>
          <w:rFonts w:hint="cs"/>
          <w:rtl/>
        </w:rPr>
        <w:t>ه</w:t>
      </w:r>
      <w:r w:rsidR="00FD2843">
        <w:rPr>
          <w:rFonts w:hint="cs"/>
          <w:rtl/>
        </w:rPr>
        <w:t>:</w:t>
      </w:r>
    </w:p>
    <w:p w:rsidR="004320E4" w:rsidRDefault="004320E4" w:rsidP="00806C03">
      <w:pPr>
        <w:pStyle w:val="libNormal"/>
      </w:pPr>
      <w:r>
        <w:rPr>
          <w:rFonts w:hint="cs"/>
          <w:rtl/>
        </w:rPr>
        <w:br w:type="page"/>
      </w:r>
    </w:p>
    <w:p w:rsidR="004320E4" w:rsidRDefault="004320E4" w:rsidP="00534CE2">
      <w:pPr>
        <w:pStyle w:val="libNormal"/>
        <w:rPr>
          <w:rtl/>
        </w:rPr>
      </w:pPr>
      <w:r>
        <w:rPr>
          <w:rFonts w:hint="cs"/>
          <w:rtl/>
        </w:rPr>
        <w:lastRenderedPageBreak/>
        <w:t>فغضب معاوية وقال</w:t>
      </w:r>
      <w:r w:rsidR="00FD2843">
        <w:rPr>
          <w:rFonts w:hint="cs"/>
          <w:rtl/>
        </w:rPr>
        <w:t>:</w:t>
      </w:r>
      <w:r>
        <w:rPr>
          <w:rFonts w:hint="cs"/>
          <w:rtl/>
        </w:rPr>
        <w:t xml:space="preserve"> يا ابن سعد</w:t>
      </w:r>
      <w:r w:rsidR="00FD2843">
        <w:rPr>
          <w:rFonts w:hint="cs"/>
          <w:rtl/>
        </w:rPr>
        <w:t>؟</w:t>
      </w:r>
      <w:r>
        <w:rPr>
          <w:rFonts w:hint="cs"/>
          <w:rtl/>
        </w:rPr>
        <w:t xml:space="preserve"> مم</w:t>
      </w:r>
      <w:r w:rsidR="00534CE2">
        <w:rPr>
          <w:rFonts w:hint="cs"/>
          <w:rtl/>
        </w:rPr>
        <w:t>َّ</w:t>
      </w:r>
      <w:r>
        <w:rPr>
          <w:rFonts w:hint="cs"/>
          <w:rtl/>
        </w:rPr>
        <w:t>ن أخذت هذا</w:t>
      </w:r>
      <w:r w:rsidR="00FD2843">
        <w:rPr>
          <w:rFonts w:hint="cs"/>
          <w:rtl/>
        </w:rPr>
        <w:t>؟</w:t>
      </w:r>
      <w:r>
        <w:rPr>
          <w:rFonts w:hint="cs"/>
          <w:rtl/>
        </w:rPr>
        <w:t xml:space="preserve"> وعم</w:t>
      </w:r>
      <w:r w:rsidR="00534CE2">
        <w:rPr>
          <w:rFonts w:hint="cs"/>
          <w:rtl/>
        </w:rPr>
        <w:t>َّ</w:t>
      </w:r>
      <w:r>
        <w:rPr>
          <w:rFonts w:hint="cs"/>
          <w:rtl/>
        </w:rPr>
        <w:t>ن رويته</w:t>
      </w:r>
      <w:r w:rsidR="00FD2843">
        <w:rPr>
          <w:rFonts w:hint="cs"/>
          <w:rtl/>
        </w:rPr>
        <w:t>؟</w:t>
      </w:r>
      <w:r>
        <w:rPr>
          <w:rFonts w:hint="cs"/>
          <w:rtl/>
        </w:rPr>
        <w:t xml:space="preserve"> وعم</w:t>
      </w:r>
      <w:r w:rsidR="00534CE2">
        <w:rPr>
          <w:rFonts w:hint="cs"/>
          <w:rtl/>
        </w:rPr>
        <w:t>َّ</w:t>
      </w:r>
      <w:r>
        <w:rPr>
          <w:rFonts w:hint="cs"/>
          <w:rtl/>
        </w:rPr>
        <w:t>ن سمعته</w:t>
      </w:r>
      <w:r w:rsidR="00FD2843">
        <w:rPr>
          <w:rFonts w:hint="cs"/>
          <w:rtl/>
        </w:rPr>
        <w:t>؟</w:t>
      </w:r>
      <w:r>
        <w:rPr>
          <w:rFonts w:hint="cs"/>
          <w:rtl/>
        </w:rPr>
        <w:t xml:space="preserve"> أبوك أخبرك بذلك وعنه أخذته</w:t>
      </w:r>
      <w:r w:rsidR="00FD2843">
        <w:rPr>
          <w:rFonts w:hint="cs"/>
          <w:rtl/>
        </w:rPr>
        <w:t>؟</w:t>
      </w:r>
      <w:r>
        <w:rPr>
          <w:rFonts w:hint="cs"/>
          <w:rtl/>
        </w:rPr>
        <w:t xml:space="preserve"> فقال قيس</w:t>
      </w:r>
      <w:r w:rsidR="00FD2843">
        <w:rPr>
          <w:rFonts w:hint="cs"/>
          <w:rtl/>
        </w:rPr>
        <w:t>:</w:t>
      </w:r>
      <w:r>
        <w:rPr>
          <w:rFonts w:hint="cs"/>
          <w:rtl/>
        </w:rPr>
        <w:t xml:space="preserve"> سمعته وأخذته مم</w:t>
      </w:r>
      <w:r w:rsidR="00534CE2">
        <w:rPr>
          <w:rFonts w:hint="cs"/>
          <w:rtl/>
        </w:rPr>
        <w:t>َّ</w:t>
      </w:r>
      <w:r>
        <w:rPr>
          <w:rFonts w:hint="cs"/>
          <w:rtl/>
        </w:rPr>
        <w:t>ن هو خير</w:t>
      </w:r>
      <w:r w:rsidR="00534CE2">
        <w:rPr>
          <w:rFonts w:hint="cs"/>
          <w:rtl/>
        </w:rPr>
        <w:t>ٌ</w:t>
      </w:r>
      <w:r>
        <w:rPr>
          <w:rFonts w:hint="cs"/>
          <w:rtl/>
        </w:rPr>
        <w:t xml:space="preserve"> من أبي وأعظم حقا</w:t>
      </w:r>
      <w:r w:rsidR="00534CE2">
        <w:rPr>
          <w:rFonts w:hint="cs"/>
          <w:rtl/>
        </w:rPr>
        <w:t>ً</w:t>
      </w:r>
      <w:r>
        <w:rPr>
          <w:rFonts w:hint="cs"/>
          <w:rtl/>
        </w:rPr>
        <w:t xml:space="preserve"> من أبي. قال</w:t>
      </w:r>
      <w:r w:rsidR="00FD2843">
        <w:rPr>
          <w:rFonts w:hint="cs"/>
          <w:rtl/>
        </w:rPr>
        <w:t>:</w:t>
      </w:r>
      <w:r>
        <w:rPr>
          <w:rFonts w:hint="cs"/>
          <w:rtl/>
        </w:rPr>
        <w:t xml:space="preserve"> من</w:t>
      </w:r>
      <w:r w:rsidR="00FD2843">
        <w:rPr>
          <w:rFonts w:hint="cs"/>
          <w:rtl/>
        </w:rPr>
        <w:t>؟</w:t>
      </w:r>
      <w:r>
        <w:rPr>
          <w:rFonts w:hint="cs"/>
          <w:rtl/>
        </w:rPr>
        <w:t xml:space="preserve"> قال</w:t>
      </w:r>
      <w:r w:rsidR="00FD2843">
        <w:rPr>
          <w:rFonts w:hint="cs"/>
          <w:rtl/>
        </w:rPr>
        <w:t>:</w:t>
      </w:r>
      <w:r>
        <w:rPr>
          <w:rFonts w:hint="cs"/>
          <w:rtl/>
        </w:rPr>
        <w:t xml:space="preserve"> علي</w:t>
      </w:r>
      <w:r w:rsidR="00534CE2">
        <w:rPr>
          <w:rFonts w:hint="cs"/>
          <w:rtl/>
        </w:rPr>
        <w:t>ُّ</w:t>
      </w:r>
      <w:r>
        <w:rPr>
          <w:rFonts w:hint="cs"/>
          <w:rtl/>
        </w:rPr>
        <w:t xml:space="preserve"> بن أبي طالب عالم هذه الأ</w:t>
      </w:r>
      <w:r w:rsidR="00534CE2">
        <w:rPr>
          <w:rFonts w:hint="cs"/>
          <w:rtl/>
        </w:rPr>
        <w:t>ُ</w:t>
      </w:r>
      <w:r>
        <w:rPr>
          <w:rFonts w:hint="cs"/>
          <w:rtl/>
        </w:rPr>
        <w:t>م</w:t>
      </w:r>
      <w:r w:rsidR="00534CE2">
        <w:rPr>
          <w:rFonts w:hint="cs"/>
          <w:rtl/>
        </w:rPr>
        <w:t>َّ</w:t>
      </w:r>
      <w:r>
        <w:rPr>
          <w:rFonts w:hint="cs"/>
          <w:rtl/>
        </w:rPr>
        <w:t>ة وصد</w:t>
      </w:r>
      <w:r w:rsidR="00534CE2">
        <w:rPr>
          <w:rFonts w:hint="cs"/>
          <w:rtl/>
        </w:rPr>
        <w:t>ّ</w:t>
      </w:r>
      <w:r>
        <w:rPr>
          <w:rFonts w:hint="cs"/>
          <w:rtl/>
        </w:rPr>
        <w:t>يقها الذي أنزل الله فيه</w:t>
      </w:r>
      <w:r w:rsidR="00FD2843">
        <w:rPr>
          <w:rFonts w:hint="cs"/>
          <w:rtl/>
        </w:rPr>
        <w:t>:</w:t>
      </w:r>
      <w:r>
        <w:rPr>
          <w:rFonts w:hint="cs"/>
          <w:rtl/>
        </w:rPr>
        <w:t xml:space="preserve"> </w:t>
      </w:r>
      <w:r w:rsidR="00534CE2" w:rsidRPr="00900FB2">
        <w:rPr>
          <w:rStyle w:val="libAlaemChar"/>
          <w:rFonts w:hint="cs"/>
          <w:rtl/>
        </w:rPr>
        <w:t>(</w:t>
      </w:r>
      <w:r w:rsidR="00534CE2" w:rsidRPr="00534CE2">
        <w:rPr>
          <w:rStyle w:val="libAieChar"/>
          <w:rFonts w:hint="cs"/>
          <w:rtl/>
        </w:rPr>
        <w:t>قُلْ</w:t>
      </w:r>
      <w:r w:rsidR="00534CE2" w:rsidRPr="00534CE2">
        <w:rPr>
          <w:rStyle w:val="libAieChar"/>
          <w:rtl/>
        </w:rPr>
        <w:t xml:space="preserve"> </w:t>
      </w:r>
      <w:r w:rsidR="00534CE2" w:rsidRPr="00534CE2">
        <w:rPr>
          <w:rStyle w:val="libAieChar"/>
          <w:rFonts w:hint="cs"/>
          <w:rtl/>
        </w:rPr>
        <w:t>كَفَىٰ</w:t>
      </w:r>
      <w:r w:rsidR="00534CE2" w:rsidRPr="00534CE2">
        <w:rPr>
          <w:rStyle w:val="libAieChar"/>
          <w:rtl/>
        </w:rPr>
        <w:t xml:space="preserve"> </w:t>
      </w:r>
      <w:r w:rsidR="00534CE2" w:rsidRPr="00534CE2">
        <w:rPr>
          <w:rStyle w:val="libAieChar"/>
          <w:rFonts w:hint="cs"/>
          <w:rtl/>
        </w:rPr>
        <w:t>بِاللَّـهِ</w:t>
      </w:r>
      <w:r w:rsidR="00534CE2" w:rsidRPr="00534CE2">
        <w:rPr>
          <w:rStyle w:val="libAieChar"/>
          <w:rtl/>
        </w:rPr>
        <w:t xml:space="preserve"> </w:t>
      </w:r>
      <w:r w:rsidR="00534CE2" w:rsidRPr="00534CE2">
        <w:rPr>
          <w:rStyle w:val="libAieChar"/>
          <w:rFonts w:hint="cs"/>
          <w:rtl/>
        </w:rPr>
        <w:t>شَهِيدًا</w:t>
      </w:r>
      <w:r w:rsidR="00534CE2" w:rsidRPr="00534CE2">
        <w:rPr>
          <w:rStyle w:val="libAieChar"/>
          <w:rtl/>
        </w:rPr>
        <w:t xml:space="preserve"> </w:t>
      </w:r>
      <w:r w:rsidR="00534CE2" w:rsidRPr="00534CE2">
        <w:rPr>
          <w:rStyle w:val="libAieChar"/>
          <w:rFonts w:hint="cs"/>
          <w:rtl/>
        </w:rPr>
        <w:t>بَيْنِي</w:t>
      </w:r>
      <w:r w:rsidR="00534CE2" w:rsidRPr="00534CE2">
        <w:rPr>
          <w:rStyle w:val="libAieChar"/>
          <w:rtl/>
        </w:rPr>
        <w:t xml:space="preserve"> </w:t>
      </w:r>
      <w:r w:rsidR="00534CE2" w:rsidRPr="00534CE2">
        <w:rPr>
          <w:rStyle w:val="libAieChar"/>
          <w:rFonts w:hint="cs"/>
          <w:rtl/>
        </w:rPr>
        <w:t>وَبَيْنَكُمْ</w:t>
      </w:r>
      <w:r w:rsidR="00534CE2" w:rsidRPr="00534CE2">
        <w:rPr>
          <w:rStyle w:val="libAieChar"/>
          <w:rtl/>
        </w:rPr>
        <w:t xml:space="preserve"> </w:t>
      </w:r>
      <w:r w:rsidR="00534CE2" w:rsidRPr="00534CE2">
        <w:rPr>
          <w:rStyle w:val="libAieChar"/>
          <w:rFonts w:hint="cs"/>
          <w:rtl/>
        </w:rPr>
        <w:t>وَمَنْ</w:t>
      </w:r>
      <w:r w:rsidR="00534CE2" w:rsidRPr="00534CE2">
        <w:rPr>
          <w:rStyle w:val="libAieChar"/>
          <w:rtl/>
        </w:rPr>
        <w:t xml:space="preserve"> </w:t>
      </w:r>
      <w:r w:rsidR="00534CE2" w:rsidRPr="00534CE2">
        <w:rPr>
          <w:rStyle w:val="libAieChar"/>
          <w:rFonts w:hint="cs"/>
          <w:rtl/>
        </w:rPr>
        <w:t>عِندَهُ</w:t>
      </w:r>
      <w:r w:rsidR="00534CE2" w:rsidRPr="00534CE2">
        <w:rPr>
          <w:rStyle w:val="libAieChar"/>
          <w:rtl/>
        </w:rPr>
        <w:t xml:space="preserve"> </w:t>
      </w:r>
      <w:r w:rsidR="00534CE2" w:rsidRPr="00534CE2">
        <w:rPr>
          <w:rStyle w:val="libAieChar"/>
          <w:rFonts w:hint="cs"/>
          <w:rtl/>
        </w:rPr>
        <w:t>عِلْمُ</w:t>
      </w:r>
      <w:r w:rsidR="00534CE2" w:rsidRPr="00534CE2">
        <w:rPr>
          <w:rStyle w:val="libAieChar"/>
          <w:rtl/>
        </w:rPr>
        <w:t xml:space="preserve"> </w:t>
      </w:r>
      <w:r w:rsidR="00534CE2" w:rsidRPr="00534CE2">
        <w:rPr>
          <w:rStyle w:val="libAieChar"/>
          <w:rFonts w:hint="cs"/>
          <w:rtl/>
        </w:rPr>
        <w:t>الْكِتَابِ</w:t>
      </w:r>
      <w:r w:rsidR="00534CE2" w:rsidRPr="00900FB2">
        <w:rPr>
          <w:rStyle w:val="libAlaemChar"/>
          <w:rFonts w:hint="cs"/>
          <w:rtl/>
        </w:rPr>
        <w:t>)</w:t>
      </w:r>
      <w:r>
        <w:rPr>
          <w:rFonts w:hint="cs"/>
          <w:rtl/>
        </w:rPr>
        <w:t>. فلم ي</w:t>
      </w:r>
      <w:r w:rsidR="00534CE2">
        <w:rPr>
          <w:rFonts w:hint="cs"/>
          <w:rtl/>
        </w:rPr>
        <w:t>َ</w:t>
      </w:r>
      <w:r>
        <w:rPr>
          <w:rFonts w:hint="cs"/>
          <w:rtl/>
        </w:rPr>
        <w:t>د</w:t>
      </w:r>
      <w:r w:rsidR="00534CE2">
        <w:rPr>
          <w:rFonts w:hint="cs"/>
          <w:rtl/>
        </w:rPr>
        <w:t>َ</w:t>
      </w:r>
      <w:r>
        <w:rPr>
          <w:rFonts w:hint="cs"/>
          <w:rtl/>
        </w:rPr>
        <w:t>ع آية</w:t>
      </w:r>
      <w:r w:rsidR="00534CE2">
        <w:rPr>
          <w:rFonts w:hint="cs"/>
          <w:rtl/>
        </w:rPr>
        <w:t>ً</w:t>
      </w:r>
      <w:r>
        <w:rPr>
          <w:rFonts w:hint="cs"/>
          <w:rtl/>
        </w:rPr>
        <w:t xml:space="preserve"> نزلت في علي</w:t>
      </w:r>
      <w:r w:rsidR="00534CE2">
        <w:rPr>
          <w:rFonts w:hint="cs"/>
          <w:rtl/>
        </w:rPr>
        <w:t>ٍّ</w:t>
      </w:r>
      <w:r>
        <w:rPr>
          <w:rFonts w:hint="cs"/>
          <w:rtl/>
        </w:rPr>
        <w:t xml:space="preserve"> عليه السلام</w:t>
      </w:r>
      <w:r w:rsidR="00345A53">
        <w:rPr>
          <w:rFonts w:hint="cs"/>
          <w:rtl/>
        </w:rPr>
        <w:t xml:space="preserve"> إلّا </w:t>
      </w:r>
      <w:r>
        <w:rPr>
          <w:rFonts w:hint="cs"/>
          <w:rtl/>
        </w:rPr>
        <w:t>ذكرها.</w:t>
      </w:r>
    </w:p>
    <w:p w:rsidR="004320E4" w:rsidRDefault="004320E4" w:rsidP="00534CE2">
      <w:pPr>
        <w:pStyle w:val="libNormal"/>
        <w:rPr>
          <w:rtl/>
        </w:rPr>
      </w:pPr>
      <w:r>
        <w:rPr>
          <w:rFonts w:hint="cs"/>
          <w:rtl/>
        </w:rPr>
        <w:t>قال معاوية. فإن</w:t>
      </w:r>
      <w:r w:rsidR="00534CE2">
        <w:rPr>
          <w:rFonts w:hint="cs"/>
          <w:rtl/>
        </w:rPr>
        <w:t>َّ</w:t>
      </w:r>
      <w:r>
        <w:rPr>
          <w:rFonts w:hint="cs"/>
          <w:rtl/>
        </w:rPr>
        <w:t xml:space="preserve"> صد</w:t>
      </w:r>
      <w:r w:rsidR="00534CE2">
        <w:rPr>
          <w:rFonts w:hint="cs"/>
          <w:rtl/>
        </w:rPr>
        <w:t>ّ</w:t>
      </w:r>
      <w:r>
        <w:rPr>
          <w:rFonts w:hint="cs"/>
          <w:rtl/>
        </w:rPr>
        <w:t>يقها أبو بكر وفاروقها عمر والذي عنده علم الكتاب عبد الله ابن سلام. قال قيس</w:t>
      </w:r>
      <w:r w:rsidR="00FD2843">
        <w:rPr>
          <w:rFonts w:hint="cs"/>
          <w:rtl/>
        </w:rPr>
        <w:t>:</w:t>
      </w:r>
      <w:r>
        <w:rPr>
          <w:rFonts w:hint="cs"/>
          <w:rtl/>
        </w:rPr>
        <w:t xml:space="preserve"> أحق</w:t>
      </w:r>
      <w:r w:rsidR="00534CE2">
        <w:rPr>
          <w:rFonts w:hint="cs"/>
          <w:rtl/>
        </w:rPr>
        <w:t>ُّ</w:t>
      </w:r>
      <w:r>
        <w:rPr>
          <w:rFonts w:hint="cs"/>
          <w:rtl/>
        </w:rPr>
        <w:t xml:space="preserve"> هذه الأسماء وأولى بها الذي أنزل الله فيه</w:t>
      </w:r>
      <w:r w:rsidR="00FD2843">
        <w:rPr>
          <w:rFonts w:hint="cs"/>
          <w:rtl/>
        </w:rPr>
        <w:t>:</w:t>
      </w:r>
      <w:r>
        <w:rPr>
          <w:rFonts w:hint="cs"/>
          <w:rtl/>
        </w:rPr>
        <w:t xml:space="preserve"> </w:t>
      </w:r>
      <w:r w:rsidR="00534CE2" w:rsidRPr="00900FB2">
        <w:rPr>
          <w:rStyle w:val="libAlaemChar"/>
          <w:rFonts w:hint="cs"/>
          <w:rtl/>
        </w:rPr>
        <w:t>(</w:t>
      </w:r>
      <w:r w:rsidR="00534CE2" w:rsidRPr="00534CE2">
        <w:rPr>
          <w:rStyle w:val="libAieChar"/>
          <w:rFonts w:hint="cs"/>
          <w:rtl/>
        </w:rPr>
        <w:t>أَفَمَن</w:t>
      </w:r>
      <w:r w:rsidR="00534CE2" w:rsidRPr="00534CE2">
        <w:rPr>
          <w:rStyle w:val="libAieChar"/>
          <w:rtl/>
        </w:rPr>
        <w:t xml:space="preserve"> </w:t>
      </w:r>
      <w:r w:rsidR="00534CE2" w:rsidRPr="00534CE2">
        <w:rPr>
          <w:rStyle w:val="libAieChar"/>
          <w:rFonts w:hint="cs"/>
          <w:rtl/>
        </w:rPr>
        <w:t>كَانَ</w:t>
      </w:r>
      <w:r w:rsidR="00534CE2" w:rsidRPr="00534CE2">
        <w:rPr>
          <w:rStyle w:val="libAieChar"/>
          <w:rtl/>
        </w:rPr>
        <w:t xml:space="preserve"> </w:t>
      </w:r>
      <w:r w:rsidR="00534CE2" w:rsidRPr="00534CE2">
        <w:rPr>
          <w:rStyle w:val="libAieChar"/>
          <w:rFonts w:hint="cs"/>
          <w:rtl/>
        </w:rPr>
        <w:t>عَلَىٰ</w:t>
      </w:r>
      <w:r w:rsidR="00534CE2" w:rsidRPr="00534CE2">
        <w:rPr>
          <w:rStyle w:val="libAieChar"/>
          <w:rtl/>
        </w:rPr>
        <w:t xml:space="preserve"> </w:t>
      </w:r>
      <w:r w:rsidR="00534CE2" w:rsidRPr="00534CE2">
        <w:rPr>
          <w:rStyle w:val="libAieChar"/>
          <w:rFonts w:hint="cs"/>
          <w:rtl/>
        </w:rPr>
        <w:t>بَيِّنَةٍ</w:t>
      </w:r>
      <w:r w:rsidR="00534CE2" w:rsidRPr="00534CE2">
        <w:rPr>
          <w:rStyle w:val="libAieChar"/>
          <w:rtl/>
        </w:rPr>
        <w:t xml:space="preserve"> </w:t>
      </w:r>
      <w:r w:rsidR="00534CE2" w:rsidRPr="00534CE2">
        <w:rPr>
          <w:rStyle w:val="libAieChar"/>
          <w:rFonts w:hint="cs"/>
          <w:rtl/>
        </w:rPr>
        <w:t>مِّن</w:t>
      </w:r>
      <w:r w:rsidR="00534CE2" w:rsidRPr="00534CE2">
        <w:rPr>
          <w:rStyle w:val="libAieChar"/>
          <w:rtl/>
        </w:rPr>
        <w:t xml:space="preserve"> </w:t>
      </w:r>
      <w:r w:rsidR="00534CE2" w:rsidRPr="00534CE2">
        <w:rPr>
          <w:rStyle w:val="libAieChar"/>
          <w:rFonts w:hint="cs"/>
          <w:rtl/>
        </w:rPr>
        <w:t>رَّبِّهِ</w:t>
      </w:r>
      <w:r w:rsidR="00534CE2" w:rsidRPr="00534CE2">
        <w:rPr>
          <w:rStyle w:val="libAieChar"/>
          <w:rtl/>
        </w:rPr>
        <w:t xml:space="preserve"> </w:t>
      </w:r>
      <w:r w:rsidR="00534CE2" w:rsidRPr="00534CE2">
        <w:rPr>
          <w:rStyle w:val="libAieChar"/>
          <w:rFonts w:hint="cs"/>
          <w:rtl/>
        </w:rPr>
        <w:t>وَيَتْلُوهُ</w:t>
      </w:r>
      <w:r w:rsidR="00534CE2" w:rsidRPr="00534CE2">
        <w:rPr>
          <w:rStyle w:val="libAieChar"/>
          <w:rtl/>
        </w:rPr>
        <w:t xml:space="preserve"> </w:t>
      </w:r>
      <w:r w:rsidR="00534CE2" w:rsidRPr="00534CE2">
        <w:rPr>
          <w:rStyle w:val="libAieChar"/>
          <w:rFonts w:hint="cs"/>
          <w:rtl/>
        </w:rPr>
        <w:t>شَاهِدٌ</w:t>
      </w:r>
      <w:r w:rsidR="00534CE2" w:rsidRPr="00534CE2">
        <w:rPr>
          <w:rStyle w:val="libAieChar"/>
          <w:rtl/>
        </w:rPr>
        <w:t xml:space="preserve"> </w:t>
      </w:r>
      <w:r w:rsidR="00534CE2" w:rsidRPr="00534CE2">
        <w:rPr>
          <w:rStyle w:val="libAieChar"/>
          <w:rFonts w:hint="cs"/>
          <w:rtl/>
        </w:rPr>
        <w:t>مِّنْهُ</w:t>
      </w:r>
      <w:r w:rsidR="00534CE2" w:rsidRPr="00900FB2">
        <w:rPr>
          <w:rStyle w:val="libAlaemChar"/>
          <w:rFonts w:hint="cs"/>
          <w:rtl/>
        </w:rPr>
        <w:t>)</w:t>
      </w:r>
      <w:r w:rsidR="00FD2843">
        <w:rPr>
          <w:rFonts w:hint="cs"/>
          <w:rtl/>
        </w:rPr>
        <w:t>،</w:t>
      </w:r>
      <w:r>
        <w:rPr>
          <w:rFonts w:hint="cs"/>
          <w:rtl/>
        </w:rPr>
        <w:t xml:space="preserve"> والذي نصبه رسول الله صل</w:t>
      </w:r>
      <w:r w:rsidR="00534CE2">
        <w:rPr>
          <w:rFonts w:hint="cs"/>
          <w:rtl/>
        </w:rPr>
        <w:t>ّ</w:t>
      </w:r>
      <w:r>
        <w:rPr>
          <w:rFonts w:hint="cs"/>
          <w:rtl/>
        </w:rPr>
        <w:t>ى الله عليه وآله ب</w:t>
      </w:r>
      <w:r w:rsidR="00DF47D8">
        <w:rPr>
          <w:rFonts w:hint="cs"/>
          <w:rtl/>
        </w:rPr>
        <w:t>غدير خمّ</w:t>
      </w:r>
      <w:r>
        <w:rPr>
          <w:rFonts w:hint="cs"/>
          <w:rtl/>
        </w:rPr>
        <w:t xml:space="preserve"> فقال</w:t>
      </w:r>
      <w:r w:rsidR="00FD2843">
        <w:rPr>
          <w:rFonts w:hint="cs"/>
          <w:rtl/>
        </w:rPr>
        <w:t>:</w:t>
      </w:r>
      <w:r>
        <w:rPr>
          <w:rFonts w:hint="cs"/>
          <w:rtl/>
        </w:rPr>
        <w:t xml:space="preserve"> م</w:t>
      </w:r>
      <w:r w:rsidR="00534CE2">
        <w:rPr>
          <w:rFonts w:hint="cs"/>
          <w:rtl/>
        </w:rPr>
        <w:t>َ</w:t>
      </w:r>
      <w:r>
        <w:rPr>
          <w:rFonts w:hint="cs"/>
          <w:rtl/>
        </w:rPr>
        <w:t>ن كنت مولاه أولى به من نفسه فعلي</w:t>
      </w:r>
      <w:r w:rsidR="00534CE2">
        <w:rPr>
          <w:rFonts w:hint="cs"/>
          <w:rtl/>
        </w:rPr>
        <w:t>ٌّ</w:t>
      </w:r>
      <w:r>
        <w:rPr>
          <w:rFonts w:hint="cs"/>
          <w:rtl/>
        </w:rPr>
        <w:t xml:space="preserve"> أولى به من نفسه. وفي غزوة تبوك</w:t>
      </w:r>
      <w:r w:rsidR="00FD2843">
        <w:rPr>
          <w:rFonts w:hint="cs"/>
          <w:rtl/>
        </w:rPr>
        <w:t>:</w:t>
      </w:r>
      <w:r>
        <w:rPr>
          <w:rFonts w:hint="cs"/>
          <w:rtl/>
        </w:rPr>
        <w:t xml:space="preserve"> أنت من</w:t>
      </w:r>
      <w:r w:rsidR="00534CE2">
        <w:rPr>
          <w:rFonts w:hint="cs"/>
          <w:rtl/>
        </w:rPr>
        <w:t>ّ</w:t>
      </w:r>
      <w:r>
        <w:rPr>
          <w:rFonts w:hint="cs"/>
          <w:rtl/>
        </w:rPr>
        <w:t>ي بمنزلة هارون من موسى</w:t>
      </w:r>
      <w:r w:rsidR="00345A53">
        <w:rPr>
          <w:rFonts w:hint="cs"/>
          <w:rtl/>
        </w:rPr>
        <w:t xml:space="preserve"> إلّا </w:t>
      </w:r>
      <w:r>
        <w:rPr>
          <w:rFonts w:hint="cs"/>
          <w:rtl/>
        </w:rPr>
        <w:t>أن</w:t>
      </w:r>
      <w:r w:rsidR="00534CE2">
        <w:rPr>
          <w:rFonts w:hint="cs"/>
          <w:rtl/>
        </w:rPr>
        <w:t>َّ</w:t>
      </w:r>
      <w:r>
        <w:rPr>
          <w:rFonts w:hint="cs"/>
          <w:rtl/>
        </w:rPr>
        <w:t>ه لا نبي</w:t>
      </w:r>
      <w:r w:rsidR="00534CE2">
        <w:rPr>
          <w:rFonts w:hint="cs"/>
          <w:rtl/>
        </w:rPr>
        <w:t>َّ</w:t>
      </w:r>
      <w:r>
        <w:rPr>
          <w:rFonts w:hint="cs"/>
          <w:rtl/>
        </w:rPr>
        <w:t xml:space="preserve"> بعدي </w:t>
      </w:r>
      <w:r w:rsidR="00FD2843">
        <w:rPr>
          <w:rFonts w:hint="cs"/>
          <w:rtl/>
        </w:rPr>
        <w:t>(</w:t>
      </w:r>
      <w:r>
        <w:rPr>
          <w:rFonts w:hint="cs"/>
          <w:rtl/>
        </w:rPr>
        <w:t>كتاب سليم الهلالي</w:t>
      </w:r>
      <w:r w:rsidR="00FD2843">
        <w:rPr>
          <w:rFonts w:hint="cs"/>
          <w:rtl/>
        </w:rPr>
        <w:t>)</w:t>
      </w:r>
      <w:r>
        <w:rPr>
          <w:rFonts w:hint="cs"/>
          <w:rtl/>
        </w:rPr>
        <w:t>.</w:t>
      </w:r>
    </w:p>
    <w:p w:rsidR="004320E4" w:rsidRDefault="004320E4" w:rsidP="00534CE2">
      <w:pPr>
        <w:pStyle w:val="Heading2Center"/>
        <w:rPr>
          <w:rtl/>
        </w:rPr>
      </w:pPr>
      <w:bookmarkStart w:id="77" w:name="46"/>
      <w:bookmarkStart w:id="78" w:name="_Toc456268600"/>
      <w:r>
        <w:rPr>
          <w:rFonts w:hint="cs"/>
          <w:rtl/>
        </w:rPr>
        <w:t>19</w:t>
      </w:r>
      <w:r w:rsidR="00FD2843">
        <w:rPr>
          <w:rFonts w:hint="cs"/>
          <w:rtl/>
        </w:rPr>
        <w:t xml:space="preserve"> - (</w:t>
      </w:r>
      <w:r w:rsidR="00534CE2">
        <w:rPr>
          <w:rFonts w:hint="cs"/>
          <w:rtl/>
        </w:rPr>
        <w:t>إ</w:t>
      </w:r>
      <w:r>
        <w:rPr>
          <w:rFonts w:hint="cs"/>
          <w:rtl/>
        </w:rPr>
        <w:t>حتجاج دارمي</w:t>
      </w:r>
      <w:r w:rsidR="00534CE2">
        <w:rPr>
          <w:rFonts w:hint="cs"/>
          <w:rtl/>
        </w:rPr>
        <w:t>ّ</w:t>
      </w:r>
      <w:r>
        <w:rPr>
          <w:rFonts w:hint="cs"/>
          <w:rtl/>
        </w:rPr>
        <w:t>ة الحجوني</w:t>
      </w:r>
      <w:r w:rsidR="00534CE2">
        <w:rPr>
          <w:rFonts w:hint="cs"/>
          <w:rtl/>
        </w:rPr>
        <w:t>ّ</w:t>
      </w:r>
      <w:r>
        <w:rPr>
          <w:rFonts w:hint="cs"/>
          <w:rtl/>
        </w:rPr>
        <w:t>ة</w:t>
      </w:r>
      <w:r w:rsidR="00FD2843">
        <w:rPr>
          <w:rFonts w:hint="cs"/>
          <w:rtl/>
        </w:rPr>
        <w:t>)</w:t>
      </w:r>
      <w:bookmarkEnd w:id="77"/>
      <w:bookmarkEnd w:id="78"/>
    </w:p>
    <w:p w:rsidR="004320E4" w:rsidRDefault="004320E4" w:rsidP="00534CE2">
      <w:pPr>
        <w:pStyle w:val="libLeft"/>
        <w:rPr>
          <w:rtl/>
        </w:rPr>
      </w:pPr>
      <w:r>
        <w:rPr>
          <w:rFonts w:hint="cs"/>
          <w:rtl/>
        </w:rPr>
        <w:t>على معاوية سنة 50</w:t>
      </w:r>
      <w:r w:rsidR="00FD2843" w:rsidRPr="00FD2843">
        <w:rPr>
          <w:rFonts w:hint="cs"/>
          <w:rtl/>
        </w:rPr>
        <w:t xml:space="preserve"> - </w:t>
      </w:r>
      <w:r>
        <w:rPr>
          <w:rFonts w:hint="cs"/>
          <w:rtl/>
        </w:rPr>
        <w:t>56</w:t>
      </w:r>
    </w:p>
    <w:p w:rsidR="004320E4" w:rsidRDefault="004320E4" w:rsidP="004320E4">
      <w:pPr>
        <w:pStyle w:val="libNormal"/>
        <w:rPr>
          <w:rtl/>
        </w:rPr>
      </w:pPr>
      <w:r w:rsidRPr="004320E4">
        <w:rPr>
          <w:rFonts w:hint="cs"/>
          <w:rtl/>
        </w:rPr>
        <w:t xml:space="preserve">قال الزمخشري </w:t>
      </w:r>
      <w:r w:rsidR="00FD2843">
        <w:rPr>
          <w:rFonts w:hint="cs"/>
          <w:rtl/>
        </w:rPr>
        <w:t>(</w:t>
      </w:r>
      <w:r w:rsidRPr="004320E4">
        <w:rPr>
          <w:rFonts w:hint="cs"/>
          <w:rtl/>
        </w:rPr>
        <w:t>المترجم ص 114</w:t>
      </w:r>
      <w:r w:rsidR="00FD2843">
        <w:rPr>
          <w:rFonts w:hint="cs"/>
          <w:rtl/>
        </w:rPr>
        <w:t>)</w:t>
      </w:r>
      <w:r w:rsidRPr="004320E4">
        <w:rPr>
          <w:rFonts w:hint="cs"/>
          <w:rtl/>
        </w:rPr>
        <w:t xml:space="preserve"> في ربيع الأبرار في الباب الحادي والأربعين</w:t>
      </w:r>
      <w:r w:rsidR="00FD2843">
        <w:rPr>
          <w:rFonts w:hint="cs"/>
          <w:rtl/>
        </w:rPr>
        <w:t>:</w:t>
      </w:r>
      <w:r w:rsidRPr="004320E4">
        <w:rPr>
          <w:rFonts w:hint="cs"/>
          <w:rtl/>
        </w:rPr>
        <w:t xml:space="preserve"> حج</w:t>
      </w:r>
      <w:r w:rsidR="00534CE2">
        <w:rPr>
          <w:rFonts w:hint="cs"/>
          <w:rtl/>
        </w:rPr>
        <w:t>َّ</w:t>
      </w:r>
      <w:r w:rsidRPr="004320E4">
        <w:rPr>
          <w:rFonts w:hint="cs"/>
          <w:rtl/>
        </w:rPr>
        <w:t xml:space="preserve"> معاوية فطلب امرأة يقال لها</w:t>
      </w:r>
      <w:r w:rsidR="00FD2843">
        <w:rPr>
          <w:rFonts w:hint="cs"/>
          <w:rtl/>
        </w:rPr>
        <w:t>:</w:t>
      </w:r>
      <w:r w:rsidRPr="004320E4">
        <w:rPr>
          <w:rFonts w:hint="cs"/>
          <w:rtl/>
        </w:rPr>
        <w:t xml:space="preserve"> دارمي</w:t>
      </w:r>
      <w:r w:rsidR="00534CE2">
        <w:rPr>
          <w:rFonts w:hint="cs"/>
          <w:rtl/>
        </w:rPr>
        <w:t>َّ</w:t>
      </w:r>
      <w:r w:rsidRPr="004320E4">
        <w:rPr>
          <w:rFonts w:hint="cs"/>
          <w:rtl/>
        </w:rPr>
        <w:t xml:space="preserve">ة </w:t>
      </w:r>
      <w:r w:rsidRPr="00FD2843">
        <w:rPr>
          <w:rStyle w:val="libFootnotenumChar"/>
          <w:rFonts w:hint="cs"/>
          <w:rtl/>
        </w:rPr>
        <w:t>(1)</w:t>
      </w:r>
      <w:r w:rsidRPr="004320E4">
        <w:rPr>
          <w:rFonts w:hint="cs"/>
          <w:rtl/>
        </w:rPr>
        <w:t xml:space="preserve"> الحجوني</w:t>
      </w:r>
      <w:r w:rsidR="00534CE2">
        <w:rPr>
          <w:rFonts w:hint="cs"/>
          <w:rtl/>
        </w:rPr>
        <w:t>ّ</w:t>
      </w:r>
      <w:r w:rsidRPr="004320E4">
        <w:rPr>
          <w:rFonts w:hint="cs"/>
          <w:rtl/>
        </w:rPr>
        <w:t>ة من شيعة علي</w:t>
      </w:r>
      <w:r w:rsidR="00534CE2">
        <w:rPr>
          <w:rFonts w:hint="cs"/>
          <w:rtl/>
        </w:rPr>
        <w:t>ٍّ</w:t>
      </w:r>
      <w:r w:rsidRPr="004320E4">
        <w:rPr>
          <w:rFonts w:hint="cs"/>
          <w:rtl/>
        </w:rPr>
        <w:t xml:space="preserve"> وكانت سوداء ضخمة فقال</w:t>
      </w:r>
      <w:r w:rsidR="00FD2843">
        <w:rPr>
          <w:rFonts w:hint="cs"/>
          <w:rtl/>
        </w:rPr>
        <w:t>:</w:t>
      </w:r>
      <w:r w:rsidRPr="004320E4">
        <w:rPr>
          <w:rFonts w:hint="cs"/>
          <w:rtl/>
        </w:rPr>
        <w:t xml:space="preserve"> كيف حالك</w:t>
      </w:r>
      <w:r w:rsidR="00FD2843">
        <w:rPr>
          <w:rFonts w:hint="cs"/>
          <w:rtl/>
        </w:rPr>
        <w:t>؟</w:t>
      </w:r>
      <w:r w:rsidRPr="004320E4">
        <w:rPr>
          <w:rFonts w:hint="cs"/>
          <w:rtl/>
        </w:rPr>
        <w:t xml:space="preserve"> يا بنت حام</w:t>
      </w:r>
      <w:r w:rsidR="00FD2843">
        <w:rPr>
          <w:rFonts w:hint="cs"/>
          <w:rtl/>
        </w:rPr>
        <w:t>؟</w:t>
      </w:r>
      <w:r w:rsidRPr="004320E4">
        <w:rPr>
          <w:rFonts w:hint="cs"/>
          <w:rtl/>
        </w:rPr>
        <w:t xml:space="preserve"> فقالت</w:t>
      </w:r>
      <w:r w:rsidR="00FD2843">
        <w:rPr>
          <w:rFonts w:hint="cs"/>
          <w:rtl/>
        </w:rPr>
        <w:t>:</w:t>
      </w:r>
      <w:r w:rsidRPr="004320E4">
        <w:rPr>
          <w:rFonts w:hint="cs"/>
          <w:rtl/>
        </w:rPr>
        <w:t xml:space="preserve"> بخير ولست بحام إن</w:t>
      </w:r>
      <w:r w:rsidR="00534CE2">
        <w:rPr>
          <w:rFonts w:hint="cs"/>
          <w:rtl/>
        </w:rPr>
        <w:t>ّ</w:t>
      </w:r>
      <w:r w:rsidRPr="004320E4">
        <w:rPr>
          <w:rFonts w:hint="cs"/>
          <w:rtl/>
        </w:rPr>
        <w:t>ما أنا امرأة من بني كنانة. فقال</w:t>
      </w:r>
      <w:r w:rsidR="00FD2843">
        <w:rPr>
          <w:rFonts w:hint="cs"/>
          <w:rtl/>
        </w:rPr>
        <w:t>:</w:t>
      </w:r>
      <w:r w:rsidRPr="004320E4">
        <w:rPr>
          <w:rFonts w:hint="cs"/>
          <w:rtl/>
        </w:rPr>
        <w:t xml:space="preserve"> صدقت</w:t>
      </w:r>
      <w:r w:rsidR="00FD2843">
        <w:rPr>
          <w:rFonts w:hint="cs"/>
          <w:rtl/>
        </w:rPr>
        <w:t>،</w:t>
      </w:r>
      <w:r w:rsidRPr="004320E4">
        <w:rPr>
          <w:rFonts w:hint="cs"/>
          <w:rtl/>
        </w:rPr>
        <w:t xml:space="preserve"> هل تعلمين ل</w:t>
      </w:r>
      <w:r w:rsidR="00534CE2">
        <w:rPr>
          <w:rFonts w:hint="cs"/>
          <w:rtl/>
        </w:rPr>
        <w:t>ِ</w:t>
      </w:r>
      <w:r w:rsidRPr="004320E4">
        <w:rPr>
          <w:rFonts w:hint="cs"/>
          <w:rtl/>
        </w:rPr>
        <w:t>م</w:t>
      </w:r>
      <w:r w:rsidR="00534CE2">
        <w:rPr>
          <w:rFonts w:hint="cs"/>
          <w:rtl/>
        </w:rPr>
        <w:t>َ</w:t>
      </w:r>
      <w:r w:rsidRPr="004320E4">
        <w:rPr>
          <w:rFonts w:hint="cs"/>
          <w:rtl/>
        </w:rPr>
        <w:t xml:space="preserve"> دعوتك</w:t>
      </w:r>
      <w:r w:rsidR="00534CE2">
        <w:rPr>
          <w:rFonts w:hint="cs"/>
          <w:rtl/>
        </w:rPr>
        <w:t>ِ</w:t>
      </w:r>
      <w:r w:rsidR="00FD2843">
        <w:rPr>
          <w:rFonts w:hint="cs"/>
          <w:rtl/>
        </w:rPr>
        <w:t>؟</w:t>
      </w:r>
      <w:r w:rsidRPr="004320E4">
        <w:rPr>
          <w:rFonts w:hint="cs"/>
          <w:rtl/>
        </w:rPr>
        <w:t xml:space="preserve"> قالت</w:t>
      </w:r>
      <w:r w:rsidR="00FD2843">
        <w:rPr>
          <w:rFonts w:hint="cs"/>
          <w:rtl/>
        </w:rPr>
        <w:t>:</w:t>
      </w:r>
      <w:r w:rsidRPr="004320E4">
        <w:rPr>
          <w:rFonts w:hint="cs"/>
          <w:rtl/>
        </w:rPr>
        <w:t xml:space="preserve"> يا سبحان الله</w:t>
      </w:r>
      <w:r w:rsidR="00FD2843">
        <w:rPr>
          <w:rFonts w:hint="cs"/>
          <w:rtl/>
        </w:rPr>
        <w:t>؟</w:t>
      </w:r>
      <w:r w:rsidRPr="004320E4">
        <w:rPr>
          <w:rFonts w:hint="cs"/>
          <w:rtl/>
        </w:rPr>
        <w:t xml:space="preserve"> وإن</w:t>
      </w:r>
      <w:r w:rsidR="00534CE2">
        <w:rPr>
          <w:rFonts w:hint="cs"/>
          <w:rtl/>
        </w:rPr>
        <w:t>ّ</w:t>
      </w:r>
      <w:r w:rsidRPr="004320E4">
        <w:rPr>
          <w:rFonts w:hint="cs"/>
          <w:rtl/>
        </w:rPr>
        <w:t>ي لم أعلم الغيب. قال</w:t>
      </w:r>
      <w:r w:rsidR="00FD2843">
        <w:rPr>
          <w:rFonts w:hint="cs"/>
          <w:rtl/>
        </w:rPr>
        <w:t>:</w:t>
      </w:r>
      <w:r w:rsidRPr="004320E4">
        <w:rPr>
          <w:rFonts w:hint="cs"/>
          <w:rtl/>
        </w:rPr>
        <w:t xml:space="preserve"> ل</w:t>
      </w:r>
      <w:r w:rsidR="00534CE2">
        <w:rPr>
          <w:rFonts w:hint="cs"/>
          <w:rtl/>
        </w:rPr>
        <w:t>ِ</w:t>
      </w:r>
      <w:r w:rsidRPr="004320E4">
        <w:rPr>
          <w:rFonts w:hint="cs"/>
          <w:rtl/>
        </w:rPr>
        <w:t>أسألك لم أحببت</w:t>
      </w:r>
      <w:r w:rsidR="00534CE2">
        <w:rPr>
          <w:rFonts w:hint="cs"/>
          <w:rtl/>
        </w:rPr>
        <w:t>ِ</w:t>
      </w:r>
      <w:r w:rsidRPr="004320E4">
        <w:rPr>
          <w:rFonts w:hint="cs"/>
          <w:rtl/>
        </w:rPr>
        <w:t xml:space="preserve"> علي</w:t>
      </w:r>
      <w:r w:rsidR="00534CE2">
        <w:rPr>
          <w:rFonts w:hint="cs"/>
          <w:rtl/>
        </w:rPr>
        <w:t>ّ</w:t>
      </w:r>
      <w:r w:rsidRPr="004320E4">
        <w:rPr>
          <w:rFonts w:hint="cs"/>
          <w:rtl/>
        </w:rPr>
        <w:t>ا</w:t>
      </w:r>
      <w:r w:rsidR="00534CE2">
        <w:rPr>
          <w:rFonts w:hint="cs"/>
          <w:rtl/>
        </w:rPr>
        <w:t>ً</w:t>
      </w:r>
      <w:r w:rsidRPr="004320E4">
        <w:rPr>
          <w:rFonts w:hint="cs"/>
          <w:rtl/>
        </w:rPr>
        <w:t xml:space="preserve"> وأبغضتيني</w:t>
      </w:r>
      <w:r w:rsidR="00FD2843">
        <w:rPr>
          <w:rFonts w:hint="cs"/>
          <w:rtl/>
        </w:rPr>
        <w:t>،</w:t>
      </w:r>
      <w:r w:rsidRPr="004320E4">
        <w:rPr>
          <w:rFonts w:hint="cs"/>
          <w:rtl/>
        </w:rPr>
        <w:t xml:space="preserve"> وواليتيه وعاديتيني</w:t>
      </w:r>
      <w:r w:rsidR="00FD2843">
        <w:rPr>
          <w:rFonts w:hint="cs"/>
          <w:rtl/>
        </w:rPr>
        <w:t>؟</w:t>
      </w:r>
      <w:r w:rsidRPr="004320E4">
        <w:rPr>
          <w:rFonts w:hint="cs"/>
          <w:rtl/>
        </w:rPr>
        <w:t xml:space="preserve"> قالت</w:t>
      </w:r>
      <w:r w:rsidR="00FD2843">
        <w:rPr>
          <w:rFonts w:hint="cs"/>
          <w:rtl/>
        </w:rPr>
        <w:t>:</w:t>
      </w:r>
      <w:r w:rsidRPr="004320E4">
        <w:rPr>
          <w:rFonts w:hint="cs"/>
          <w:rtl/>
        </w:rPr>
        <w:t xml:space="preserve"> أو ت</w:t>
      </w:r>
      <w:r w:rsidR="00534CE2">
        <w:rPr>
          <w:rFonts w:hint="cs"/>
          <w:rtl/>
        </w:rPr>
        <w:t>َ</w:t>
      </w:r>
      <w:r w:rsidRPr="004320E4">
        <w:rPr>
          <w:rFonts w:hint="cs"/>
          <w:rtl/>
        </w:rPr>
        <w:t>عفني</w:t>
      </w:r>
      <w:r w:rsidR="00FD2843">
        <w:rPr>
          <w:rFonts w:hint="cs"/>
          <w:rtl/>
        </w:rPr>
        <w:t>؟</w:t>
      </w:r>
      <w:r w:rsidRPr="004320E4">
        <w:rPr>
          <w:rFonts w:hint="cs"/>
          <w:rtl/>
        </w:rPr>
        <w:t xml:space="preserve"> قال</w:t>
      </w:r>
      <w:r w:rsidR="00FD2843">
        <w:rPr>
          <w:rFonts w:hint="cs"/>
          <w:rtl/>
        </w:rPr>
        <w:t>:</w:t>
      </w:r>
      <w:r w:rsidRPr="004320E4">
        <w:rPr>
          <w:rFonts w:hint="cs"/>
          <w:rtl/>
        </w:rPr>
        <w:t xml:space="preserve"> لا. قالت</w:t>
      </w:r>
      <w:r w:rsidR="00FD2843">
        <w:rPr>
          <w:rFonts w:hint="cs"/>
          <w:rtl/>
        </w:rPr>
        <w:t>:</w:t>
      </w:r>
      <w:r w:rsidRPr="004320E4">
        <w:rPr>
          <w:rFonts w:hint="cs"/>
          <w:rtl/>
        </w:rPr>
        <w:t xml:space="preserve"> أم</w:t>
      </w:r>
      <w:r w:rsidR="00534CE2">
        <w:rPr>
          <w:rFonts w:hint="cs"/>
          <w:rtl/>
        </w:rPr>
        <w:t>ّ</w:t>
      </w:r>
      <w:r w:rsidRPr="004320E4">
        <w:rPr>
          <w:rFonts w:hint="cs"/>
          <w:rtl/>
        </w:rPr>
        <w:t>ا إذا أبيت</w:t>
      </w:r>
      <w:r w:rsidR="00534CE2">
        <w:rPr>
          <w:rFonts w:hint="cs"/>
          <w:rtl/>
        </w:rPr>
        <w:t>َ</w:t>
      </w:r>
      <w:r w:rsidRPr="004320E4">
        <w:rPr>
          <w:rFonts w:hint="cs"/>
          <w:rtl/>
        </w:rPr>
        <w:t xml:space="preserve"> فإن</w:t>
      </w:r>
      <w:r w:rsidR="00534CE2">
        <w:rPr>
          <w:rFonts w:hint="cs"/>
          <w:rtl/>
        </w:rPr>
        <w:t>ّ</w:t>
      </w:r>
      <w:r w:rsidRPr="004320E4">
        <w:rPr>
          <w:rFonts w:hint="cs"/>
          <w:rtl/>
        </w:rPr>
        <w:t>ي أحببت علي</w:t>
      </w:r>
      <w:r w:rsidR="00534CE2">
        <w:rPr>
          <w:rFonts w:hint="cs"/>
          <w:rtl/>
        </w:rPr>
        <w:t>ّ</w:t>
      </w:r>
      <w:r w:rsidRPr="004320E4">
        <w:rPr>
          <w:rFonts w:hint="cs"/>
          <w:rtl/>
        </w:rPr>
        <w:t>ا</w:t>
      </w:r>
      <w:r w:rsidR="00534CE2">
        <w:rPr>
          <w:rFonts w:hint="cs"/>
          <w:rtl/>
        </w:rPr>
        <w:t>ً</w:t>
      </w:r>
      <w:r w:rsidRPr="004320E4">
        <w:rPr>
          <w:rFonts w:hint="cs"/>
          <w:rtl/>
        </w:rPr>
        <w:t xml:space="preserve"> على عدله في الرعي</w:t>
      </w:r>
      <w:r w:rsidR="00534CE2">
        <w:rPr>
          <w:rFonts w:hint="cs"/>
          <w:rtl/>
        </w:rPr>
        <w:t>َّ</w:t>
      </w:r>
      <w:r w:rsidRPr="004320E4">
        <w:rPr>
          <w:rFonts w:hint="cs"/>
          <w:rtl/>
        </w:rPr>
        <w:t>ة</w:t>
      </w:r>
      <w:r w:rsidR="00FD2843">
        <w:rPr>
          <w:rFonts w:hint="cs"/>
          <w:rtl/>
        </w:rPr>
        <w:t>،</w:t>
      </w:r>
      <w:r w:rsidRPr="004320E4">
        <w:rPr>
          <w:rFonts w:hint="cs"/>
          <w:rtl/>
        </w:rPr>
        <w:t xml:space="preserve"> وقسمه بالسوي</w:t>
      </w:r>
      <w:r w:rsidR="00534CE2">
        <w:rPr>
          <w:rFonts w:hint="cs"/>
          <w:rtl/>
        </w:rPr>
        <w:t>َّ</w:t>
      </w:r>
      <w:r w:rsidRPr="004320E4">
        <w:rPr>
          <w:rFonts w:hint="cs"/>
          <w:rtl/>
        </w:rPr>
        <w:t>ة</w:t>
      </w:r>
      <w:r w:rsidR="00FD2843">
        <w:rPr>
          <w:rFonts w:hint="cs"/>
          <w:rtl/>
        </w:rPr>
        <w:t>،</w:t>
      </w:r>
      <w:r w:rsidRPr="004320E4">
        <w:rPr>
          <w:rFonts w:hint="cs"/>
          <w:rtl/>
        </w:rPr>
        <w:t xml:space="preserve"> وأبغضتك على قتال م</w:t>
      </w:r>
      <w:r w:rsidR="00534CE2">
        <w:rPr>
          <w:rFonts w:hint="cs"/>
          <w:rtl/>
        </w:rPr>
        <w:t>َ</w:t>
      </w:r>
      <w:r w:rsidRPr="004320E4">
        <w:rPr>
          <w:rFonts w:hint="cs"/>
          <w:rtl/>
        </w:rPr>
        <w:t>ن هو أولى بالأمر منك</w:t>
      </w:r>
      <w:r w:rsidR="00FD2843">
        <w:rPr>
          <w:rFonts w:hint="cs"/>
          <w:rtl/>
        </w:rPr>
        <w:t>،</w:t>
      </w:r>
      <w:r w:rsidRPr="004320E4">
        <w:rPr>
          <w:rFonts w:hint="cs"/>
          <w:rtl/>
        </w:rPr>
        <w:t xml:space="preserve"> وطلبك ما ليس لك</w:t>
      </w:r>
      <w:r w:rsidR="00FD2843">
        <w:rPr>
          <w:rFonts w:hint="cs"/>
          <w:rtl/>
        </w:rPr>
        <w:t>،</w:t>
      </w:r>
      <w:r w:rsidRPr="004320E4">
        <w:rPr>
          <w:rFonts w:hint="cs"/>
          <w:rtl/>
        </w:rPr>
        <w:t xml:space="preserve"> وواليت</w:t>
      </w:r>
      <w:r w:rsidR="00534CE2">
        <w:rPr>
          <w:rFonts w:hint="cs"/>
          <w:rtl/>
        </w:rPr>
        <w:t>ُ</w:t>
      </w:r>
      <w:r w:rsidRPr="004320E4">
        <w:rPr>
          <w:rFonts w:hint="cs"/>
          <w:rtl/>
        </w:rPr>
        <w:t xml:space="preserve"> علي</w:t>
      </w:r>
      <w:r w:rsidR="00534CE2">
        <w:rPr>
          <w:rFonts w:hint="cs"/>
          <w:rtl/>
        </w:rPr>
        <w:t>ّ</w:t>
      </w:r>
      <w:r w:rsidRPr="004320E4">
        <w:rPr>
          <w:rFonts w:hint="cs"/>
          <w:rtl/>
        </w:rPr>
        <w:t>ا</w:t>
      </w:r>
      <w:r w:rsidR="00534CE2">
        <w:rPr>
          <w:rFonts w:hint="cs"/>
          <w:rtl/>
        </w:rPr>
        <w:t>ً</w:t>
      </w:r>
      <w:r w:rsidRPr="004320E4">
        <w:rPr>
          <w:rFonts w:hint="cs"/>
          <w:rtl/>
        </w:rPr>
        <w:t xml:space="preserve"> على ما عقد له رسول الله صلى الله عليه وسلم من الولاية يوم خم</w:t>
      </w:r>
      <w:r w:rsidR="00534CE2">
        <w:rPr>
          <w:rFonts w:hint="cs"/>
          <w:rtl/>
        </w:rPr>
        <w:t>ّ</w:t>
      </w:r>
      <w:r w:rsidRPr="004320E4">
        <w:rPr>
          <w:rFonts w:hint="cs"/>
          <w:rtl/>
        </w:rPr>
        <w:t xml:space="preserve"> بمشهد</w:t>
      </w:r>
      <w:r w:rsidR="00534CE2">
        <w:rPr>
          <w:rFonts w:hint="cs"/>
          <w:rtl/>
        </w:rPr>
        <w:t>ٍ</w:t>
      </w:r>
      <w:r w:rsidRPr="004320E4">
        <w:rPr>
          <w:rFonts w:hint="cs"/>
          <w:rtl/>
        </w:rPr>
        <w:t xml:space="preserve"> منك</w:t>
      </w:r>
      <w:r w:rsidR="00FD2843">
        <w:rPr>
          <w:rFonts w:hint="cs"/>
          <w:rtl/>
        </w:rPr>
        <w:t>،</w:t>
      </w:r>
      <w:r w:rsidRPr="004320E4">
        <w:rPr>
          <w:rFonts w:hint="cs"/>
          <w:rtl/>
        </w:rPr>
        <w:t xml:space="preserve"> وحب</w:t>
      </w:r>
      <w:r w:rsidR="00534CE2">
        <w:rPr>
          <w:rFonts w:hint="cs"/>
          <w:rtl/>
        </w:rPr>
        <w:t>ّ</w:t>
      </w:r>
      <w:r w:rsidRPr="004320E4">
        <w:rPr>
          <w:rFonts w:hint="cs"/>
          <w:rtl/>
        </w:rPr>
        <w:t>ه للمساكين</w:t>
      </w:r>
      <w:r w:rsidR="00FD2843">
        <w:rPr>
          <w:rFonts w:hint="cs"/>
          <w:rtl/>
        </w:rPr>
        <w:t>،</w:t>
      </w:r>
      <w:r w:rsidRPr="004320E4">
        <w:rPr>
          <w:rFonts w:hint="cs"/>
          <w:rtl/>
        </w:rPr>
        <w:t xml:space="preserve"> وإعظامه لأهل الدين</w:t>
      </w:r>
      <w:r w:rsidR="00FD2843">
        <w:rPr>
          <w:rFonts w:hint="cs"/>
          <w:rtl/>
        </w:rPr>
        <w:t>،</w:t>
      </w:r>
      <w:r w:rsidRPr="004320E4">
        <w:rPr>
          <w:rFonts w:hint="cs"/>
          <w:rtl/>
        </w:rPr>
        <w:t xml:space="preserve"> وعاديتك على سفكك الدماء</w:t>
      </w:r>
      <w:r w:rsidR="00FD2843">
        <w:rPr>
          <w:rFonts w:hint="cs"/>
          <w:rtl/>
        </w:rPr>
        <w:t>،</w:t>
      </w:r>
      <w:r w:rsidRPr="004320E4">
        <w:rPr>
          <w:rFonts w:hint="cs"/>
          <w:rtl/>
        </w:rPr>
        <w:t xml:space="preserve"> وشق</w:t>
      </w:r>
      <w:r w:rsidR="00534CE2">
        <w:rPr>
          <w:rFonts w:hint="cs"/>
          <w:rtl/>
        </w:rPr>
        <w:t>ِّ</w:t>
      </w:r>
      <w:r w:rsidRPr="004320E4">
        <w:rPr>
          <w:rFonts w:hint="cs"/>
          <w:rtl/>
        </w:rPr>
        <w:t>ك العصا</w:t>
      </w:r>
      <w:r w:rsidR="00FD2843">
        <w:rPr>
          <w:rFonts w:hint="cs"/>
          <w:rtl/>
        </w:rPr>
        <w:t>،</w:t>
      </w:r>
      <w:r w:rsidRPr="004320E4">
        <w:rPr>
          <w:rFonts w:hint="cs"/>
          <w:rtl/>
        </w:rPr>
        <w:t xml:space="preserve"> وجورك في القضاء</w:t>
      </w:r>
      <w:r w:rsidR="00FD2843">
        <w:rPr>
          <w:rFonts w:hint="cs"/>
          <w:rtl/>
        </w:rPr>
        <w:t>،</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 xml:space="preserve">نسبة إلى </w:t>
      </w:r>
      <w:r w:rsidR="00FD2843">
        <w:rPr>
          <w:rFonts w:hint="cs"/>
          <w:rtl/>
        </w:rPr>
        <w:t>(</w:t>
      </w:r>
      <w:r>
        <w:rPr>
          <w:rFonts w:hint="cs"/>
          <w:rtl/>
        </w:rPr>
        <w:t>داروم</w:t>
      </w:r>
      <w:r w:rsidR="00FD2843">
        <w:rPr>
          <w:rFonts w:hint="cs"/>
          <w:rtl/>
        </w:rPr>
        <w:t>)</w:t>
      </w:r>
      <w:r>
        <w:rPr>
          <w:rFonts w:hint="cs"/>
          <w:rtl/>
        </w:rPr>
        <w:t xml:space="preserve"> قلعة بعد غزة للقاصد إلى مصر على ساحل البحر نزل بها بنو حام كما يظهر من قول معاوية</w:t>
      </w:r>
      <w:r w:rsidR="00FD2843">
        <w:rPr>
          <w:rFonts w:hint="cs"/>
          <w:rtl/>
        </w:rPr>
        <w:t>:</w:t>
      </w:r>
      <w:r>
        <w:rPr>
          <w:rFonts w:hint="cs"/>
          <w:rtl/>
        </w:rPr>
        <w:t xml:space="preserve"> يا بنت حام. والحجون مكان معروف بمكة كانت الدارمية تنزل بها فنسبت إليها.</w:t>
      </w:r>
    </w:p>
    <w:p w:rsidR="004320E4" w:rsidRDefault="004320E4" w:rsidP="00806C03">
      <w:pPr>
        <w:pStyle w:val="libNormal"/>
      </w:pPr>
      <w:r>
        <w:rPr>
          <w:rFonts w:hint="cs"/>
          <w:rtl/>
        </w:rPr>
        <w:br w:type="page"/>
      </w:r>
    </w:p>
    <w:p w:rsidR="004320E4" w:rsidRDefault="004320E4" w:rsidP="00534CE2">
      <w:pPr>
        <w:pStyle w:val="libNormal0"/>
        <w:rPr>
          <w:rtl/>
        </w:rPr>
      </w:pPr>
      <w:r>
        <w:rPr>
          <w:rFonts w:hint="cs"/>
          <w:rtl/>
        </w:rPr>
        <w:lastRenderedPageBreak/>
        <w:t>وحكمك بالهوى. الحديث (1).</w:t>
      </w:r>
    </w:p>
    <w:p w:rsidR="004320E4" w:rsidRDefault="004320E4" w:rsidP="00534CE2">
      <w:pPr>
        <w:pStyle w:val="Heading2Center"/>
        <w:rPr>
          <w:rtl/>
        </w:rPr>
      </w:pPr>
      <w:bookmarkStart w:id="79" w:name="47"/>
      <w:bookmarkStart w:id="80" w:name="_Toc456268601"/>
      <w:r>
        <w:rPr>
          <w:rFonts w:hint="cs"/>
          <w:rtl/>
        </w:rPr>
        <w:t>20</w:t>
      </w:r>
      <w:r w:rsidR="00FD2843">
        <w:rPr>
          <w:rFonts w:hint="cs"/>
          <w:rtl/>
        </w:rPr>
        <w:t xml:space="preserve"> - (</w:t>
      </w:r>
      <w:r w:rsidR="00534CE2">
        <w:rPr>
          <w:rFonts w:hint="cs"/>
          <w:rtl/>
        </w:rPr>
        <w:t>إ</w:t>
      </w:r>
      <w:r>
        <w:rPr>
          <w:rFonts w:hint="cs"/>
          <w:rtl/>
        </w:rPr>
        <w:t>حتجاج عمرو الأودي</w:t>
      </w:r>
      <w:r w:rsidR="00FD2843">
        <w:rPr>
          <w:rFonts w:hint="cs"/>
          <w:rtl/>
        </w:rPr>
        <w:t>)</w:t>
      </w:r>
      <w:bookmarkEnd w:id="79"/>
      <w:bookmarkEnd w:id="80"/>
    </w:p>
    <w:p w:rsidR="004320E4" w:rsidRDefault="004320E4" w:rsidP="00534CE2">
      <w:pPr>
        <w:pStyle w:val="libLeft"/>
        <w:rPr>
          <w:rtl/>
        </w:rPr>
      </w:pPr>
      <w:r>
        <w:rPr>
          <w:rFonts w:hint="cs"/>
          <w:rtl/>
        </w:rPr>
        <w:t>على مناوئي أمير المؤمنين عليه السلام</w:t>
      </w:r>
    </w:p>
    <w:p w:rsidR="004320E4" w:rsidRDefault="004320E4" w:rsidP="004F05EB">
      <w:pPr>
        <w:pStyle w:val="libNormal"/>
        <w:rPr>
          <w:rtl/>
        </w:rPr>
      </w:pPr>
      <w:r>
        <w:rPr>
          <w:rFonts w:hint="cs"/>
          <w:rtl/>
        </w:rPr>
        <w:t xml:space="preserve">روى مفتي الكوفة وقاضيها شريك بن عبد الله النخعي </w:t>
      </w:r>
      <w:r w:rsidR="00FD2843">
        <w:rPr>
          <w:rFonts w:hint="cs"/>
          <w:rtl/>
        </w:rPr>
        <w:t>(</w:t>
      </w:r>
      <w:r>
        <w:rPr>
          <w:rFonts w:hint="cs"/>
          <w:rtl/>
        </w:rPr>
        <w:t>المترجم ص 78</w:t>
      </w:r>
      <w:r w:rsidR="00FD2843">
        <w:rPr>
          <w:rFonts w:hint="cs"/>
          <w:rtl/>
        </w:rPr>
        <w:t>)</w:t>
      </w:r>
      <w:r>
        <w:rPr>
          <w:rFonts w:hint="cs"/>
          <w:rtl/>
        </w:rPr>
        <w:t xml:space="preserve"> عن أبي إسحاق السبيعي</w:t>
      </w:r>
      <w:r w:rsidR="00534CE2">
        <w:rPr>
          <w:rFonts w:hint="cs"/>
          <w:rtl/>
        </w:rPr>
        <w:t>ِّ</w:t>
      </w:r>
      <w:r>
        <w:rPr>
          <w:rFonts w:hint="cs"/>
          <w:rtl/>
        </w:rPr>
        <w:t xml:space="preserve"> </w:t>
      </w:r>
      <w:r w:rsidR="00FD2843">
        <w:rPr>
          <w:rFonts w:hint="cs"/>
          <w:rtl/>
        </w:rPr>
        <w:t>(</w:t>
      </w:r>
      <w:r>
        <w:rPr>
          <w:rFonts w:hint="cs"/>
          <w:rtl/>
        </w:rPr>
        <w:t>المترجم ص 69</w:t>
      </w:r>
      <w:r w:rsidR="00FD2843">
        <w:rPr>
          <w:rFonts w:hint="cs"/>
          <w:rtl/>
        </w:rPr>
        <w:t>)</w:t>
      </w:r>
      <w:r>
        <w:rPr>
          <w:rFonts w:hint="cs"/>
          <w:rtl/>
        </w:rPr>
        <w:t xml:space="preserve"> عن عمرو بن ميمون الأودي </w:t>
      </w:r>
      <w:r w:rsidR="00FD2843">
        <w:rPr>
          <w:rFonts w:hint="cs"/>
          <w:rtl/>
        </w:rPr>
        <w:t>(</w:t>
      </w:r>
      <w:r>
        <w:rPr>
          <w:rFonts w:hint="cs"/>
          <w:rtl/>
        </w:rPr>
        <w:t>المترجم ص 69</w:t>
      </w:r>
      <w:r w:rsidR="00FD2843">
        <w:rPr>
          <w:rFonts w:hint="cs"/>
          <w:rtl/>
        </w:rPr>
        <w:t>)</w:t>
      </w:r>
      <w:r>
        <w:rPr>
          <w:rFonts w:hint="cs"/>
          <w:rtl/>
        </w:rPr>
        <w:t xml:space="preserve"> إنه ذ</w:t>
      </w:r>
      <w:r w:rsidR="00534CE2">
        <w:rPr>
          <w:rFonts w:hint="cs"/>
          <w:rtl/>
        </w:rPr>
        <w:t>ُ</w:t>
      </w:r>
      <w:r>
        <w:rPr>
          <w:rFonts w:hint="cs"/>
          <w:rtl/>
        </w:rPr>
        <w:t>كر عنده علي</w:t>
      </w:r>
      <w:r w:rsidR="00534CE2">
        <w:rPr>
          <w:rFonts w:hint="cs"/>
          <w:rtl/>
        </w:rPr>
        <w:t>ُّ</w:t>
      </w:r>
      <w:r>
        <w:rPr>
          <w:rFonts w:hint="cs"/>
          <w:rtl/>
        </w:rPr>
        <w:t xml:space="preserve"> بن أبي طالب </w:t>
      </w:r>
      <w:r w:rsidR="00FD2843">
        <w:rPr>
          <w:rFonts w:hint="cs"/>
          <w:rtl/>
        </w:rPr>
        <w:t>(</w:t>
      </w:r>
      <w:r>
        <w:rPr>
          <w:rFonts w:hint="cs"/>
          <w:rtl/>
        </w:rPr>
        <w:t>أمير المؤمنين</w:t>
      </w:r>
      <w:r w:rsidR="00FD2843">
        <w:rPr>
          <w:rFonts w:hint="cs"/>
          <w:rtl/>
        </w:rPr>
        <w:t>)</w:t>
      </w:r>
      <w:r>
        <w:rPr>
          <w:rFonts w:hint="cs"/>
          <w:rtl/>
        </w:rPr>
        <w:t xml:space="preserve"> فقال</w:t>
      </w:r>
      <w:r w:rsidR="00FD2843">
        <w:rPr>
          <w:rFonts w:hint="cs"/>
          <w:rtl/>
        </w:rPr>
        <w:t>:</w:t>
      </w:r>
      <w:r>
        <w:rPr>
          <w:rFonts w:hint="cs"/>
          <w:rtl/>
        </w:rPr>
        <w:t xml:space="preserve"> إن</w:t>
      </w:r>
      <w:r w:rsidR="00534CE2">
        <w:rPr>
          <w:rFonts w:hint="cs"/>
          <w:rtl/>
        </w:rPr>
        <w:t>َّ</w:t>
      </w:r>
      <w:r>
        <w:rPr>
          <w:rFonts w:hint="cs"/>
          <w:rtl/>
        </w:rPr>
        <w:t xml:space="preserve"> قوما</w:t>
      </w:r>
      <w:r w:rsidR="00534CE2">
        <w:rPr>
          <w:rFonts w:hint="cs"/>
          <w:rtl/>
        </w:rPr>
        <w:t>ً</w:t>
      </w:r>
      <w:r>
        <w:rPr>
          <w:rFonts w:hint="cs"/>
          <w:rtl/>
        </w:rPr>
        <w:t xml:space="preserve"> ينالون منه أولئك هم وقود النار ولقد سمعت عد</w:t>
      </w:r>
      <w:r w:rsidR="00534CE2">
        <w:rPr>
          <w:rFonts w:hint="cs"/>
          <w:rtl/>
        </w:rPr>
        <w:t>َّ</w:t>
      </w:r>
      <w:r>
        <w:rPr>
          <w:rFonts w:hint="cs"/>
          <w:rtl/>
        </w:rPr>
        <w:t>ة من أصحاب محمد عليه السلام منهم</w:t>
      </w:r>
      <w:r w:rsidR="00FD2843">
        <w:rPr>
          <w:rFonts w:hint="cs"/>
          <w:rtl/>
        </w:rPr>
        <w:t>:</w:t>
      </w:r>
      <w:r>
        <w:rPr>
          <w:rFonts w:hint="cs"/>
          <w:rtl/>
        </w:rPr>
        <w:t xml:space="preserve"> حذيفة بن اليمان</w:t>
      </w:r>
      <w:r w:rsidR="00FD2843">
        <w:rPr>
          <w:rFonts w:hint="cs"/>
          <w:rtl/>
        </w:rPr>
        <w:t>،</w:t>
      </w:r>
      <w:r>
        <w:rPr>
          <w:rFonts w:hint="cs"/>
          <w:rtl/>
        </w:rPr>
        <w:t xml:space="preserve"> وكعب بن عجرة يقول كل</w:t>
      </w:r>
      <w:r w:rsidR="00534CE2">
        <w:rPr>
          <w:rFonts w:hint="cs"/>
          <w:rtl/>
        </w:rPr>
        <w:t>ّ</w:t>
      </w:r>
      <w:r>
        <w:rPr>
          <w:rFonts w:hint="cs"/>
          <w:rtl/>
        </w:rPr>
        <w:t xml:space="preserve"> رجل منهم</w:t>
      </w:r>
      <w:r w:rsidR="00FD2843">
        <w:rPr>
          <w:rFonts w:hint="cs"/>
          <w:rtl/>
        </w:rPr>
        <w:t>:</w:t>
      </w:r>
      <w:r>
        <w:rPr>
          <w:rFonts w:hint="cs"/>
          <w:rtl/>
        </w:rPr>
        <w:t xml:space="preserve"> لقد ا</w:t>
      </w:r>
      <w:r w:rsidR="00534CE2">
        <w:rPr>
          <w:rFonts w:hint="cs"/>
          <w:rtl/>
        </w:rPr>
        <w:t>ُ</w:t>
      </w:r>
      <w:r>
        <w:rPr>
          <w:rFonts w:hint="cs"/>
          <w:rtl/>
        </w:rPr>
        <w:t>عطي علي</w:t>
      </w:r>
      <w:r w:rsidR="00534CE2">
        <w:rPr>
          <w:rFonts w:hint="cs"/>
          <w:rtl/>
        </w:rPr>
        <w:t>ٌّ</w:t>
      </w:r>
      <w:r>
        <w:rPr>
          <w:rFonts w:hint="cs"/>
          <w:rtl/>
        </w:rPr>
        <w:t xml:space="preserve"> ما لم يعطه بشر</w:t>
      </w:r>
      <w:r w:rsidR="00534CE2">
        <w:rPr>
          <w:rFonts w:hint="cs"/>
          <w:rtl/>
        </w:rPr>
        <w:t>ٌ</w:t>
      </w:r>
      <w:r>
        <w:rPr>
          <w:rFonts w:hint="cs"/>
          <w:rtl/>
        </w:rPr>
        <w:t xml:space="preserve"> هو زوج فاطمة سي</w:t>
      </w:r>
      <w:r w:rsidR="00534CE2">
        <w:rPr>
          <w:rFonts w:hint="cs"/>
          <w:rtl/>
        </w:rPr>
        <w:t>ِّ</w:t>
      </w:r>
      <w:r>
        <w:rPr>
          <w:rFonts w:hint="cs"/>
          <w:rtl/>
        </w:rPr>
        <w:t>دة نساء الأو</w:t>
      </w:r>
      <w:r w:rsidR="00534CE2">
        <w:rPr>
          <w:rFonts w:hint="cs"/>
          <w:rtl/>
        </w:rPr>
        <w:t>َّ</w:t>
      </w:r>
      <w:r>
        <w:rPr>
          <w:rFonts w:hint="cs"/>
          <w:rtl/>
        </w:rPr>
        <w:t>لين والآخرين</w:t>
      </w:r>
      <w:r w:rsidR="00FD2843">
        <w:rPr>
          <w:rFonts w:hint="cs"/>
          <w:rtl/>
        </w:rPr>
        <w:t>،</w:t>
      </w:r>
      <w:r>
        <w:rPr>
          <w:rFonts w:hint="cs"/>
          <w:rtl/>
        </w:rPr>
        <w:t xml:space="preserve"> فمن رأى مثلها</w:t>
      </w:r>
      <w:r w:rsidR="00FD2843">
        <w:rPr>
          <w:rFonts w:hint="cs"/>
          <w:rtl/>
        </w:rPr>
        <w:t>؟</w:t>
      </w:r>
      <w:r>
        <w:rPr>
          <w:rFonts w:hint="cs"/>
          <w:rtl/>
        </w:rPr>
        <w:t xml:space="preserve"> أو سمع أنه تزو</w:t>
      </w:r>
      <w:r w:rsidR="00534CE2">
        <w:rPr>
          <w:rFonts w:hint="cs"/>
          <w:rtl/>
        </w:rPr>
        <w:t>َّ</w:t>
      </w:r>
      <w:r>
        <w:rPr>
          <w:rFonts w:hint="cs"/>
          <w:rtl/>
        </w:rPr>
        <w:t>ج بمثلها أحد</w:t>
      </w:r>
      <w:r w:rsidR="00534CE2">
        <w:rPr>
          <w:rFonts w:hint="cs"/>
          <w:rtl/>
        </w:rPr>
        <w:t>ٌ</w:t>
      </w:r>
      <w:r>
        <w:rPr>
          <w:rFonts w:hint="cs"/>
          <w:rtl/>
        </w:rPr>
        <w:t xml:space="preserve"> في الأو</w:t>
      </w:r>
      <w:r w:rsidR="00534CE2">
        <w:rPr>
          <w:rFonts w:hint="cs"/>
          <w:rtl/>
        </w:rPr>
        <w:t>َّ</w:t>
      </w:r>
      <w:r>
        <w:rPr>
          <w:rFonts w:hint="cs"/>
          <w:rtl/>
        </w:rPr>
        <w:t>لين والآخرين</w:t>
      </w:r>
      <w:r w:rsidR="00FD2843">
        <w:rPr>
          <w:rFonts w:hint="cs"/>
          <w:rtl/>
        </w:rPr>
        <w:t>؟</w:t>
      </w:r>
      <w:r>
        <w:rPr>
          <w:rFonts w:hint="cs"/>
          <w:rtl/>
        </w:rPr>
        <w:t xml:space="preserve"> وهو أبو الحسن والحسين سي</w:t>
      </w:r>
      <w:r w:rsidR="00534CE2">
        <w:rPr>
          <w:rFonts w:hint="cs"/>
          <w:rtl/>
        </w:rPr>
        <w:t>ِّ</w:t>
      </w:r>
      <w:r>
        <w:rPr>
          <w:rFonts w:hint="cs"/>
          <w:rtl/>
        </w:rPr>
        <w:t>دا شباب أهل الجن</w:t>
      </w:r>
      <w:r w:rsidR="00534CE2">
        <w:rPr>
          <w:rFonts w:hint="cs"/>
          <w:rtl/>
        </w:rPr>
        <w:t>َّ</w:t>
      </w:r>
      <w:r>
        <w:rPr>
          <w:rFonts w:hint="cs"/>
          <w:rtl/>
        </w:rPr>
        <w:t>ة من الأو</w:t>
      </w:r>
      <w:r w:rsidR="00534CE2">
        <w:rPr>
          <w:rFonts w:hint="cs"/>
          <w:rtl/>
        </w:rPr>
        <w:t>َّ</w:t>
      </w:r>
      <w:r>
        <w:rPr>
          <w:rFonts w:hint="cs"/>
          <w:rtl/>
        </w:rPr>
        <w:t>لين والآخرين فمن له أي</w:t>
      </w:r>
      <w:r w:rsidR="00534CE2">
        <w:rPr>
          <w:rFonts w:hint="cs"/>
          <w:rtl/>
        </w:rPr>
        <w:t>ّ</w:t>
      </w:r>
      <w:r>
        <w:rPr>
          <w:rFonts w:hint="cs"/>
          <w:rtl/>
        </w:rPr>
        <w:t>ها الناس مثلهما</w:t>
      </w:r>
      <w:r w:rsidR="00FD2843">
        <w:rPr>
          <w:rFonts w:hint="cs"/>
          <w:rtl/>
        </w:rPr>
        <w:t>؟</w:t>
      </w:r>
      <w:r>
        <w:rPr>
          <w:rFonts w:hint="cs"/>
          <w:rtl/>
        </w:rPr>
        <w:t xml:space="preserve"> ورسول الله حموه وهو وصي</w:t>
      </w:r>
      <w:r w:rsidR="00534CE2">
        <w:rPr>
          <w:rFonts w:hint="cs"/>
          <w:rtl/>
        </w:rPr>
        <w:t>ُّ</w:t>
      </w:r>
      <w:r>
        <w:rPr>
          <w:rFonts w:hint="cs"/>
          <w:rtl/>
        </w:rPr>
        <w:t xml:space="preserve"> رسول الله في أهله</w:t>
      </w:r>
      <w:r w:rsidR="008935B4">
        <w:rPr>
          <w:rFonts w:hint="cs"/>
          <w:rtl/>
        </w:rPr>
        <w:t xml:space="preserve"> و</w:t>
      </w:r>
      <w:r>
        <w:rPr>
          <w:rFonts w:hint="cs"/>
          <w:rtl/>
        </w:rPr>
        <w:t>أزواجه. وس</w:t>
      </w:r>
      <w:r w:rsidR="00534CE2">
        <w:rPr>
          <w:rFonts w:hint="cs"/>
          <w:rtl/>
        </w:rPr>
        <w:t>ُ</w:t>
      </w:r>
      <w:r>
        <w:rPr>
          <w:rFonts w:hint="cs"/>
          <w:rtl/>
        </w:rPr>
        <w:t>د</w:t>
      </w:r>
      <w:r w:rsidR="00534CE2">
        <w:rPr>
          <w:rFonts w:hint="cs"/>
          <w:rtl/>
        </w:rPr>
        <w:t>ّ</w:t>
      </w:r>
      <w:r>
        <w:rPr>
          <w:rFonts w:hint="cs"/>
          <w:rtl/>
        </w:rPr>
        <w:t>ت الأبواب التي في المسجد كل</w:t>
      </w:r>
      <w:r w:rsidR="00534CE2">
        <w:rPr>
          <w:rFonts w:hint="cs"/>
          <w:rtl/>
        </w:rPr>
        <w:t>ّ</w:t>
      </w:r>
      <w:r>
        <w:rPr>
          <w:rFonts w:hint="cs"/>
          <w:rtl/>
        </w:rPr>
        <w:t>ها غير بابه. وهو صاحب باب خيبر. وهو صاحب الراية يوم خيبر. وتفل رسول الله يومئذ في عينيه وهو أرمد فما اشتكاهما من بعد</w:t>
      </w:r>
      <w:r w:rsidR="004F05EB">
        <w:rPr>
          <w:rFonts w:hint="cs"/>
          <w:rtl/>
        </w:rPr>
        <w:t>ُ</w:t>
      </w:r>
      <w:r>
        <w:rPr>
          <w:rFonts w:hint="cs"/>
          <w:rtl/>
        </w:rPr>
        <w:t xml:space="preserve"> ولا وجد ح</w:t>
      </w:r>
      <w:r w:rsidR="004F05EB">
        <w:rPr>
          <w:rFonts w:hint="cs"/>
          <w:rtl/>
        </w:rPr>
        <w:t>َ</w:t>
      </w:r>
      <w:r>
        <w:rPr>
          <w:rFonts w:hint="cs"/>
          <w:rtl/>
        </w:rPr>
        <w:t>ر</w:t>
      </w:r>
      <w:r w:rsidR="004F05EB">
        <w:rPr>
          <w:rFonts w:hint="cs"/>
          <w:rtl/>
        </w:rPr>
        <w:t>ّ</w:t>
      </w:r>
      <w:r>
        <w:rPr>
          <w:rFonts w:hint="cs"/>
          <w:rtl/>
        </w:rPr>
        <w:t>ا</w:t>
      </w:r>
      <w:r w:rsidR="004F05EB">
        <w:rPr>
          <w:rFonts w:hint="cs"/>
          <w:rtl/>
        </w:rPr>
        <w:t>ً</w:t>
      </w:r>
      <w:r>
        <w:rPr>
          <w:rFonts w:hint="cs"/>
          <w:rtl/>
        </w:rPr>
        <w:t xml:space="preserve"> ولا بردا</w:t>
      </w:r>
      <w:r w:rsidR="004F05EB">
        <w:rPr>
          <w:rFonts w:hint="cs"/>
          <w:rtl/>
        </w:rPr>
        <w:t>ً</w:t>
      </w:r>
      <w:r>
        <w:rPr>
          <w:rFonts w:hint="cs"/>
          <w:rtl/>
        </w:rPr>
        <w:t xml:space="preserve"> بعد يوم ذلك. وهو صاحب يوم الغدير إذ نو</w:t>
      </w:r>
      <w:r w:rsidR="004F05EB">
        <w:rPr>
          <w:rFonts w:hint="cs"/>
          <w:rtl/>
        </w:rPr>
        <w:t>َّ</w:t>
      </w:r>
      <w:r>
        <w:rPr>
          <w:rFonts w:hint="cs"/>
          <w:rtl/>
        </w:rPr>
        <w:t>ه رسول الله باسمه وألزم أ</w:t>
      </w:r>
      <w:r w:rsidR="004F05EB">
        <w:rPr>
          <w:rFonts w:hint="cs"/>
          <w:rtl/>
        </w:rPr>
        <w:t>ُ</w:t>
      </w:r>
      <w:r>
        <w:rPr>
          <w:rFonts w:hint="cs"/>
          <w:rtl/>
        </w:rPr>
        <w:t>م</w:t>
      </w:r>
      <w:r w:rsidR="004F05EB">
        <w:rPr>
          <w:rFonts w:hint="cs"/>
          <w:rtl/>
        </w:rPr>
        <w:t>ّ</w:t>
      </w:r>
      <w:r>
        <w:rPr>
          <w:rFonts w:hint="cs"/>
          <w:rtl/>
        </w:rPr>
        <w:t>ته ولايته وعر</w:t>
      </w:r>
      <w:r w:rsidR="004F05EB">
        <w:rPr>
          <w:rFonts w:hint="cs"/>
          <w:rtl/>
        </w:rPr>
        <w:t>ّ</w:t>
      </w:r>
      <w:r>
        <w:rPr>
          <w:rFonts w:hint="cs"/>
          <w:rtl/>
        </w:rPr>
        <w:t>فهم بخطره وبي</w:t>
      </w:r>
      <w:r w:rsidR="004F05EB">
        <w:rPr>
          <w:rFonts w:hint="cs"/>
          <w:rtl/>
        </w:rPr>
        <w:t>َّ</w:t>
      </w:r>
      <w:r>
        <w:rPr>
          <w:rFonts w:hint="cs"/>
          <w:rtl/>
        </w:rPr>
        <w:t>ن لهم مكانه فقال</w:t>
      </w:r>
      <w:r w:rsidR="00FD2843">
        <w:rPr>
          <w:rFonts w:hint="cs"/>
          <w:rtl/>
        </w:rPr>
        <w:t>:</w:t>
      </w:r>
      <w:r>
        <w:rPr>
          <w:rFonts w:hint="cs"/>
          <w:rtl/>
        </w:rPr>
        <w:t xml:space="preserve"> أي</w:t>
      </w:r>
      <w:r w:rsidR="004F05EB">
        <w:rPr>
          <w:rFonts w:hint="cs"/>
          <w:rtl/>
        </w:rPr>
        <w:t>ّ</w:t>
      </w:r>
      <w:r>
        <w:rPr>
          <w:rFonts w:hint="cs"/>
          <w:rtl/>
        </w:rPr>
        <w:t>ها الناس</w:t>
      </w:r>
      <w:r w:rsidR="00FD2843">
        <w:rPr>
          <w:rFonts w:hint="cs"/>
          <w:rtl/>
        </w:rPr>
        <w:t>؟</w:t>
      </w:r>
      <w:r>
        <w:rPr>
          <w:rFonts w:hint="cs"/>
          <w:rtl/>
        </w:rPr>
        <w:t xml:space="preserve"> م</w:t>
      </w:r>
      <w:r w:rsidR="004F05EB">
        <w:rPr>
          <w:rFonts w:hint="cs"/>
          <w:rtl/>
        </w:rPr>
        <w:t>َ</w:t>
      </w:r>
      <w:r>
        <w:rPr>
          <w:rFonts w:hint="cs"/>
          <w:rtl/>
        </w:rPr>
        <w:t>ن أولى بكم م</w:t>
      </w:r>
      <w:r w:rsidR="004F05EB">
        <w:rPr>
          <w:rFonts w:hint="cs"/>
          <w:rtl/>
        </w:rPr>
        <w:t>ِ</w:t>
      </w:r>
      <w:r>
        <w:rPr>
          <w:rFonts w:hint="cs"/>
          <w:rtl/>
        </w:rPr>
        <w:t>ن أنفسكم</w:t>
      </w:r>
      <w:r w:rsidR="00FD2843">
        <w:rPr>
          <w:rFonts w:hint="cs"/>
          <w:rtl/>
        </w:rPr>
        <w:t>؟</w:t>
      </w:r>
      <w:r>
        <w:rPr>
          <w:rFonts w:hint="cs"/>
          <w:rtl/>
        </w:rPr>
        <w:t xml:space="preserve"> قالوا</w:t>
      </w:r>
      <w:r w:rsidR="00FD2843">
        <w:rPr>
          <w:rFonts w:hint="cs"/>
          <w:rtl/>
        </w:rPr>
        <w:t>:</w:t>
      </w:r>
      <w:r>
        <w:rPr>
          <w:rFonts w:hint="cs"/>
          <w:rtl/>
        </w:rPr>
        <w:t xml:space="preserve"> الله ورسوله أعلم. قال</w:t>
      </w:r>
      <w:r w:rsidR="00FD2843">
        <w:rPr>
          <w:rFonts w:hint="cs"/>
          <w:rtl/>
        </w:rPr>
        <w:t>:</w:t>
      </w:r>
      <w:r>
        <w:rPr>
          <w:rFonts w:hint="cs"/>
          <w:rtl/>
        </w:rPr>
        <w:t xml:space="preserve"> فمن كنت مولاه فهذا علي</w:t>
      </w:r>
      <w:r w:rsidR="004F05EB">
        <w:rPr>
          <w:rFonts w:hint="cs"/>
          <w:rtl/>
        </w:rPr>
        <w:t>ٌّ</w:t>
      </w:r>
      <w:r>
        <w:rPr>
          <w:rFonts w:hint="cs"/>
          <w:rtl/>
        </w:rPr>
        <w:t xml:space="preserve"> مولاه. الكلام.</w:t>
      </w:r>
    </w:p>
    <w:p w:rsidR="004320E4" w:rsidRDefault="004320E4" w:rsidP="004F05EB">
      <w:pPr>
        <w:pStyle w:val="Heading2Center"/>
        <w:rPr>
          <w:rtl/>
        </w:rPr>
      </w:pPr>
      <w:bookmarkStart w:id="81" w:name="48"/>
      <w:bookmarkStart w:id="82" w:name="_Toc456268602"/>
      <w:r>
        <w:rPr>
          <w:rFonts w:hint="cs"/>
          <w:rtl/>
        </w:rPr>
        <w:t>21</w:t>
      </w:r>
      <w:r w:rsidR="00FD2843">
        <w:rPr>
          <w:rFonts w:hint="cs"/>
          <w:rtl/>
        </w:rPr>
        <w:t xml:space="preserve"> - (</w:t>
      </w:r>
      <w:r w:rsidR="004F05EB">
        <w:rPr>
          <w:rFonts w:hint="cs"/>
          <w:rtl/>
        </w:rPr>
        <w:t>إ</w:t>
      </w:r>
      <w:r>
        <w:rPr>
          <w:rFonts w:hint="cs"/>
          <w:rtl/>
        </w:rPr>
        <w:t>حتجاج عمر بن عبد العزيز</w:t>
      </w:r>
      <w:r w:rsidR="00FD2843">
        <w:rPr>
          <w:rFonts w:hint="cs"/>
          <w:rtl/>
        </w:rPr>
        <w:t>)</w:t>
      </w:r>
      <w:bookmarkEnd w:id="81"/>
      <w:bookmarkEnd w:id="82"/>
    </w:p>
    <w:p w:rsidR="004320E4" w:rsidRDefault="004320E4" w:rsidP="004F05EB">
      <w:pPr>
        <w:pStyle w:val="libLeft"/>
        <w:rPr>
          <w:rtl/>
        </w:rPr>
      </w:pPr>
      <w:r>
        <w:rPr>
          <w:rFonts w:hint="cs"/>
          <w:rtl/>
        </w:rPr>
        <w:t>الخليفة الأموي</w:t>
      </w:r>
      <w:r w:rsidR="004F05EB">
        <w:rPr>
          <w:rFonts w:hint="cs"/>
          <w:rtl/>
        </w:rPr>
        <w:t>ِّ</w:t>
      </w:r>
      <w:r w:rsidR="00D764BC">
        <w:rPr>
          <w:rFonts w:hint="cs"/>
          <w:rtl/>
        </w:rPr>
        <w:t xml:space="preserve"> المتوفّى </w:t>
      </w:r>
      <w:r>
        <w:rPr>
          <w:rFonts w:hint="cs"/>
          <w:rtl/>
        </w:rPr>
        <w:t>101</w:t>
      </w:r>
    </w:p>
    <w:p w:rsidR="004320E4" w:rsidRDefault="004320E4" w:rsidP="004320E4">
      <w:pPr>
        <w:pStyle w:val="libNormal"/>
        <w:rPr>
          <w:rtl/>
        </w:rPr>
      </w:pPr>
      <w:r>
        <w:rPr>
          <w:rFonts w:hint="cs"/>
          <w:rtl/>
        </w:rPr>
        <w:t xml:space="preserve">روى الحافظ أبو نعيم في حلية الأولياء 5 ص 364 عن أبي بكر محمد التستري عن يعقوب. وعن عمر بن محمد السري </w:t>
      </w:r>
      <w:r w:rsidR="00FD2843">
        <w:rPr>
          <w:rFonts w:hint="cs"/>
          <w:rtl/>
        </w:rPr>
        <w:t>(</w:t>
      </w:r>
      <w:r>
        <w:rPr>
          <w:rFonts w:hint="cs"/>
          <w:rtl/>
        </w:rPr>
        <w:t>المتوف</w:t>
      </w:r>
      <w:r w:rsidR="004F05EB">
        <w:rPr>
          <w:rFonts w:hint="cs"/>
          <w:rtl/>
        </w:rPr>
        <w:t>ّ</w:t>
      </w:r>
      <w:r>
        <w:rPr>
          <w:rFonts w:hint="cs"/>
          <w:rtl/>
        </w:rPr>
        <w:t>ى 378</w:t>
      </w:r>
      <w:r w:rsidR="00FD2843">
        <w:rPr>
          <w:rFonts w:hint="cs"/>
          <w:rtl/>
        </w:rPr>
        <w:t>)</w:t>
      </w:r>
      <w:r>
        <w:rPr>
          <w:rFonts w:hint="cs"/>
          <w:rtl/>
        </w:rPr>
        <w:t xml:space="preserve"> عن ابن أبي داود قالا</w:t>
      </w:r>
      <w:r w:rsidR="00FD2843">
        <w:rPr>
          <w:rFonts w:hint="cs"/>
          <w:rtl/>
        </w:rPr>
        <w:t>:</w:t>
      </w:r>
      <w:r>
        <w:rPr>
          <w:rFonts w:hint="cs"/>
          <w:rtl/>
        </w:rPr>
        <w:t xml:space="preserve"> حد</w:t>
      </w:r>
      <w:r w:rsidR="004F05EB">
        <w:rPr>
          <w:rFonts w:hint="cs"/>
          <w:rtl/>
        </w:rPr>
        <w:t>َّ</w:t>
      </w:r>
      <w:r>
        <w:rPr>
          <w:rFonts w:hint="cs"/>
          <w:rtl/>
        </w:rPr>
        <w:t>ثنا</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w:t>
      </w:r>
      <w:r>
        <w:rPr>
          <w:rFonts w:hint="cs"/>
          <w:rtl/>
        </w:rPr>
        <w:t xml:space="preserve"> يوجد هذا الاحتجاج بألفاظ أخرى في بلاغات النساء ص 72</w:t>
      </w:r>
      <w:r w:rsidR="00FD2843">
        <w:rPr>
          <w:rFonts w:hint="cs"/>
          <w:rtl/>
        </w:rPr>
        <w:t>،</w:t>
      </w:r>
      <w:r>
        <w:rPr>
          <w:rFonts w:hint="cs"/>
          <w:rtl/>
        </w:rPr>
        <w:t xml:space="preserve"> والعقد الفريد 1 ص 162</w:t>
      </w:r>
      <w:r w:rsidR="00FD2843">
        <w:rPr>
          <w:rFonts w:hint="cs"/>
          <w:rtl/>
        </w:rPr>
        <w:t>،</w:t>
      </w:r>
      <w:r>
        <w:rPr>
          <w:rFonts w:hint="cs"/>
          <w:rtl/>
        </w:rPr>
        <w:t xml:space="preserve"> وصبح الأعشى 1 ص 259.</w:t>
      </w:r>
    </w:p>
    <w:p w:rsidR="004320E4" w:rsidRDefault="004320E4" w:rsidP="00806C03">
      <w:pPr>
        <w:pStyle w:val="libNormal"/>
      </w:pPr>
      <w:r>
        <w:rPr>
          <w:rFonts w:hint="cs"/>
          <w:rtl/>
        </w:rPr>
        <w:br w:type="page"/>
      </w:r>
    </w:p>
    <w:p w:rsidR="004320E4" w:rsidRDefault="004320E4" w:rsidP="004F05EB">
      <w:pPr>
        <w:pStyle w:val="libNormal0"/>
        <w:rPr>
          <w:rtl/>
        </w:rPr>
      </w:pPr>
      <w:r w:rsidRPr="004320E4">
        <w:rPr>
          <w:rFonts w:hint="cs"/>
          <w:rtl/>
        </w:rPr>
        <w:lastRenderedPageBreak/>
        <w:t>عمر بن شب</w:t>
      </w:r>
      <w:r w:rsidR="004F05EB">
        <w:rPr>
          <w:rFonts w:hint="cs"/>
          <w:rtl/>
        </w:rPr>
        <w:t>ّ</w:t>
      </w:r>
      <w:r w:rsidRPr="004320E4">
        <w:rPr>
          <w:rFonts w:hint="cs"/>
          <w:rtl/>
        </w:rPr>
        <w:t>ة عن عيسى عن يزيد بن عمر بن مورق قال</w:t>
      </w:r>
      <w:r w:rsidR="00FD2843">
        <w:rPr>
          <w:rFonts w:hint="cs"/>
          <w:rtl/>
        </w:rPr>
        <w:t>:</w:t>
      </w:r>
      <w:r w:rsidRPr="004320E4">
        <w:rPr>
          <w:rFonts w:hint="cs"/>
          <w:rtl/>
        </w:rPr>
        <w:t xml:space="preserve"> كنت بالشام وعمر بن عبد العزيز ي</w:t>
      </w:r>
      <w:r w:rsidR="004F05EB">
        <w:rPr>
          <w:rFonts w:hint="cs"/>
          <w:rtl/>
        </w:rPr>
        <w:t>ُ</w:t>
      </w:r>
      <w:r w:rsidRPr="004320E4">
        <w:rPr>
          <w:rFonts w:hint="cs"/>
          <w:rtl/>
        </w:rPr>
        <w:t>عطي الناس فتقد</w:t>
      </w:r>
      <w:r w:rsidR="004F05EB">
        <w:rPr>
          <w:rFonts w:hint="cs"/>
          <w:rtl/>
        </w:rPr>
        <w:t>َّ</w:t>
      </w:r>
      <w:r w:rsidRPr="004320E4">
        <w:rPr>
          <w:rFonts w:hint="cs"/>
          <w:rtl/>
        </w:rPr>
        <w:t>مت إليه فقال لي</w:t>
      </w:r>
      <w:r w:rsidR="00FD2843">
        <w:rPr>
          <w:rFonts w:hint="cs"/>
          <w:rtl/>
        </w:rPr>
        <w:t>:</w:t>
      </w:r>
      <w:r w:rsidRPr="004320E4">
        <w:rPr>
          <w:rFonts w:hint="cs"/>
          <w:rtl/>
        </w:rPr>
        <w:t xml:space="preserve"> مم</w:t>
      </w:r>
      <w:r w:rsidR="004F05EB">
        <w:rPr>
          <w:rFonts w:hint="cs"/>
          <w:rtl/>
        </w:rPr>
        <w:t>َّ</w:t>
      </w:r>
      <w:r w:rsidRPr="004320E4">
        <w:rPr>
          <w:rFonts w:hint="cs"/>
          <w:rtl/>
        </w:rPr>
        <w:t>ن أنت</w:t>
      </w:r>
      <w:r w:rsidR="00FD2843">
        <w:rPr>
          <w:rFonts w:hint="cs"/>
          <w:rtl/>
        </w:rPr>
        <w:t>؟</w:t>
      </w:r>
      <w:r w:rsidRPr="004320E4">
        <w:rPr>
          <w:rFonts w:hint="cs"/>
          <w:rtl/>
        </w:rPr>
        <w:t xml:space="preserve"> قلت من قريش. قال</w:t>
      </w:r>
      <w:r w:rsidR="00FD2843">
        <w:rPr>
          <w:rFonts w:hint="cs"/>
          <w:rtl/>
        </w:rPr>
        <w:t>:</w:t>
      </w:r>
      <w:r w:rsidRPr="004320E4">
        <w:rPr>
          <w:rFonts w:hint="cs"/>
          <w:rtl/>
        </w:rPr>
        <w:t xml:space="preserve"> من أي</w:t>
      </w:r>
      <w:r w:rsidR="004F05EB">
        <w:rPr>
          <w:rFonts w:hint="cs"/>
          <w:rtl/>
        </w:rPr>
        <w:t>ِّ</w:t>
      </w:r>
      <w:r w:rsidRPr="004320E4">
        <w:rPr>
          <w:rFonts w:hint="cs"/>
          <w:rtl/>
        </w:rPr>
        <w:t xml:space="preserve"> قريش</w:t>
      </w:r>
      <w:r w:rsidR="00FD2843">
        <w:rPr>
          <w:rFonts w:hint="cs"/>
          <w:rtl/>
        </w:rPr>
        <w:t>؟</w:t>
      </w:r>
      <w:r w:rsidRPr="004320E4">
        <w:rPr>
          <w:rFonts w:hint="cs"/>
          <w:rtl/>
        </w:rPr>
        <w:t xml:space="preserve"> قلت</w:t>
      </w:r>
      <w:r w:rsidR="00FD2843">
        <w:rPr>
          <w:rFonts w:hint="cs"/>
          <w:rtl/>
        </w:rPr>
        <w:t>:</w:t>
      </w:r>
      <w:r w:rsidRPr="004320E4">
        <w:rPr>
          <w:rFonts w:hint="cs"/>
          <w:rtl/>
        </w:rPr>
        <w:t xml:space="preserve"> من بني هاشم. قال</w:t>
      </w:r>
      <w:r w:rsidR="00FD2843">
        <w:rPr>
          <w:rFonts w:hint="cs"/>
          <w:rtl/>
        </w:rPr>
        <w:t>:</w:t>
      </w:r>
      <w:r w:rsidRPr="004320E4">
        <w:rPr>
          <w:rFonts w:hint="cs"/>
          <w:rtl/>
        </w:rPr>
        <w:t xml:space="preserve"> فسكت فقال</w:t>
      </w:r>
      <w:r w:rsidR="00FD2843">
        <w:rPr>
          <w:rFonts w:hint="cs"/>
          <w:rtl/>
        </w:rPr>
        <w:t>:</w:t>
      </w:r>
      <w:r w:rsidRPr="004320E4">
        <w:rPr>
          <w:rFonts w:hint="cs"/>
          <w:rtl/>
        </w:rPr>
        <w:t xml:space="preserve"> من أي</w:t>
      </w:r>
      <w:r w:rsidR="004F05EB">
        <w:rPr>
          <w:rFonts w:hint="cs"/>
          <w:rtl/>
        </w:rPr>
        <w:t>ِّ</w:t>
      </w:r>
      <w:r w:rsidRPr="004320E4">
        <w:rPr>
          <w:rFonts w:hint="cs"/>
          <w:rtl/>
        </w:rPr>
        <w:t xml:space="preserve"> بني هاشم</w:t>
      </w:r>
      <w:r w:rsidR="00FD2843">
        <w:rPr>
          <w:rFonts w:hint="cs"/>
          <w:rtl/>
        </w:rPr>
        <w:t>؟</w:t>
      </w:r>
      <w:r w:rsidRPr="004320E4">
        <w:rPr>
          <w:rFonts w:hint="cs"/>
          <w:rtl/>
        </w:rPr>
        <w:t xml:space="preserve"> قلت</w:t>
      </w:r>
      <w:r w:rsidR="00FD2843">
        <w:rPr>
          <w:rFonts w:hint="cs"/>
          <w:rtl/>
        </w:rPr>
        <w:t>:</w:t>
      </w:r>
      <w:r w:rsidRPr="004320E4">
        <w:rPr>
          <w:rFonts w:hint="cs"/>
          <w:rtl/>
        </w:rPr>
        <w:t xml:space="preserve"> مولى علي</w:t>
      </w:r>
      <w:r w:rsidR="00FD2843">
        <w:rPr>
          <w:rFonts w:hint="cs"/>
          <w:rtl/>
        </w:rPr>
        <w:t>؟</w:t>
      </w:r>
      <w:r w:rsidRPr="004320E4">
        <w:rPr>
          <w:rFonts w:hint="cs"/>
          <w:rtl/>
        </w:rPr>
        <w:t xml:space="preserve"> قال</w:t>
      </w:r>
      <w:r w:rsidR="00FD2843">
        <w:rPr>
          <w:rFonts w:hint="cs"/>
          <w:rtl/>
        </w:rPr>
        <w:t>:</w:t>
      </w:r>
      <w:r w:rsidRPr="004320E4">
        <w:rPr>
          <w:rFonts w:hint="cs"/>
          <w:rtl/>
        </w:rPr>
        <w:t xml:space="preserve"> م</w:t>
      </w:r>
      <w:r w:rsidR="004F05EB">
        <w:rPr>
          <w:rFonts w:hint="cs"/>
          <w:rtl/>
        </w:rPr>
        <w:t>َ</w:t>
      </w:r>
      <w:r w:rsidRPr="004320E4">
        <w:rPr>
          <w:rFonts w:hint="cs"/>
          <w:rtl/>
        </w:rPr>
        <w:t>ن علي</w:t>
      </w:r>
      <w:r w:rsidR="004F05EB">
        <w:rPr>
          <w:rFonts w:hint="cs"/>
          <w:rtl/>
        </w:rPr>
        <w:t>ُّ</w:t>
      </w:r>
      <w:r w:rsidR="00FD2843">
        <w:rPr>
          <w:rFonts w:hint="cs"/>
          <w:rtl/>
        </w:rPr>
        <w:t>؟</w:t>
      </w:r>
      <w:r w:rsidRPr="004320E4">
        <w:rPr>
          <w:rFonts w:hint="cs"/>
          <w:rtl/>
        </w:rPr>
        <w:t xml:space="preserve"> فسكت قال</w:t>
      </w:r>
      <w:r w:rsidR="00FD2843">
        <w:rPr>
          <w:rFonts w:hint="cs"/>
          <w:rtl/>
        </w:rPr>
        <w:t>:</w:t>
      </w:r>
      <w:r w:rsidRPr="004320E4">
        <w:rPr>
          <w:rFonts w:hint="cs"/>
          <w:rtl/>
        </w:rPr>
        <w:t xml:space="preserve"> فوضع يده على صدره فقال</w:t>
      </w:r>
      <w:r w:rsidR="00FD2843">
        <w:rPr>
          <w:rFonts w:hint="cs"/>
          <w:rtl/>
        </w:rPr>
        <w:t>:</w:t>
      </w:r>
      <w:r w:rsidRPr="004320E4">
        <w:rPr>
          <w:rFonts w:hint="cs"/>
          <w:rtl/>
        </w:rPr>
        <w:t xml:space="preserve"> وأنا والله مولى علي</w:t>
      </w:r>
      <w:r w:rsidR="004F05EB">
        <w:rPr>
          <w:rFonts w:hint="cs"/>
          <w:rtl/>
        </w:rPr>
        <w:t>ِّ</w:t>
      </w:r>
      <w:r w:rsidRPr="004320E4">
        <w:rPr>
          <w:rFonts w:hint="cs"/>
          <w:rtl/>
        </w:rPr>
        <w:t xml:space="preserve"> بن أبي طالب كر</w:t>
      </w:r>
      <w:r w:rsidR="004F05EB">
        <w:rPr>
          <w:rFonts w:hint="cs"/>
          <w:rtl/>
        </w:rPr>
        <w:t>َّ</w:t>
      </w:r>
      <w:r w:rsidRPr="004320E4">
        <w:rPr>
          <w:rFonts w:hint="cs"/>
          <w:rtl/>
        </w:rPr>
        <w:t>م الله وجه</w:t>
      </w:r>
      <w:r w:rsidR="00FD2843">
        <w:rPr>
          <w:rFonts w:hint="cs"/>
          <w:rtl/>
        </w:rPr>
        <w:t>،</w:t>
      </w:r>
      <w:r w:rsidRPr="004320E4">
        <w:rPr>
          <w:rFonts w:hint="cs"/>
          <w:rtl/>
        </w:rPr>
        <w:t xml:space="preserve"> ثم</w:t>
      </w:r>
      <w:r w:rsidR="004F05EB">
        <w:rPr>
          <w:rFonts w:hint="cs"/>
          <w:rtl/>
        </w:rPr>
        <w:t>ّ</w:t>
      </w:r>
      <w:r w:rsidRPr="004320E4">
        <w:rPr>
          <w:rFonts w:hint="cs"/>
          <w:rtl/>
        </w:rPr>
        <w:t xml:space="preserve"> قال</w:t>
      </w:r>
      <w:r w:rsidR="00FD2843">
        <w:rPr>
          <w:rFonts w:hint="cs"/>
          <w:rtl/>
        </w:rPr>
        <w:t>:</w:t>
      </w:r>
      <w:r w:rsidR="00CE4034">
        <w:rPr>
          <w:rFonts w:hint="cs"/>
          <w:rtl/>
        </w:rPr>
        <w:t xml:space="preserve"> حدَّثني </w:t>
      </w:r>
      <w:r w:rsidRPr="004320E4">
        <w:rPr>
          <w:rFonts w:hint="cs"/>
          <w:rtl/>
        </w:rPr>
        <w:t>عد</w:t>
      </w:r>
      <w:r w:rsidR="004F05EB">
        <w:rPr>
          <w:rFonts w:hint="cs"/>
          <w:rtl/>
        </w:rPr>
        <w:t>َّ</w:t>
      </w:r>
      <w:r w:rsidRPr="004320E4">
        <w:rPr>
          <w:rFonts w:hint="cs"/>
          <w:rtl/>
        </w:rPr>
        <w:t>ة</w:t>
      </w:r>
      <w:r w:rsidR="004F05EB">
        <w:rPr>
          <w:rFonts w:hint="cs"/>
          <w:rtl/>
        </w:rPr>
        <w:t>ٌ</w:t>
      </w:r>
      <w:r w:rsidRPr="004320E4">
        <w:rPr>
          <w:rFonts w:hint="cs"/>
          <w:rtl/>
        </w:rPr>
        <w:t xml:space="preserve"> إن</w:t>
      </w:r>
      <w:r w:rsidR="004F05EB">
        <w:rPr>
          <w:rFonts w:hint="cs"/>
          <w:rtl/>
        </w:rPr>
        <w:t>َّ</w:t>
      </w:r>
      <w:r w:rsidRPr="004320E4">
        <w:rPr>
          <w:rFonts w:hint="cs"/>
          <w:rtl/>
        </w:rPr>
        <w:t>هم سمعوا النبي</w:t>
      </w:r>
      <w:r w:rsidR="004F05EB">
        <w:rPr>
          <w:rFonts w:hint="cs"/>
          <w:rtl/>
        </w:rPr>
        <w:t>ِّ</w:t>
      </w:r>
      <w:r w:rsidRPr="004320E4">
        <w:rPr>
          <w:rFonts w:hint="cs"/>
          <w:rtl/>
        </w:rPr>
        <w:t xml:space="preserve"> صلى الله عليه وسلم يقول</w:t>
      </w:r>
      <w:r w:rsidR="00FD2843">
        <w:rPr>
          <w:rFonts w:hint="cs"/>
          <w:rtl/>
        </w:rPr>
        <w:t>:</w:t>
      </w:r>
      <w:r w:rsidRPr="004320E4">
        <w:rPr>
          <w:rFonts w:hint="cs"/>
          <w:rtl/>
        </w:rPr>
        <w:t xml:space="preserve"> م</w:t>
      </w:r>
      <w:r w:rsidR="004F05EB">
        <w:rPr>
          <w:rFonts w:hint="cs"/>
          <w:rtl/>
        </w:rPr>
        <w:t>َ</w:t>
      </w:r>
      <w:r w:rsidRPr="004320E4">
        <w:rPr>
          <w:rFonts w:hint="cs"/>
          <w:rtl/>
        </w:rPr>
        <w:t>ن كنت مولاه فعلي</w:t>
      </w:r>
      <w:r w:rsidR="004F05EB">
        <w:rPr>
          <w:rFonts w:hint="cs"/>
          <w:rtl/>
        </w:rPr>
        <w:t>ٌّ</w:t>
      </w:r>
      <w:r w:rsidRPr="004320E4">
        <w:rPr>
          <w:rFonts w:hint="cs"/>
          <w:rtl/>
        </w:rPr>
        <w:t xml:space="preserve"> مولاه. ثم</w:t>
      </w:r>
      <w:r w:rsidR="004F05EB">
        <w:rPr>
          <w:rFonts w:hint="cs"/>
          <w:rtl/>
        </w:rPr>
        <w:t>ّ</w:t>
      </w:r>
      <w:r w:rsidRPr="004320E4">
        <w:rPr>
          <w:rFonts w:hint="cs"/>
          <w:rtl/>
        </w:rPr>
        <w:t xml:space="preserve"> قال</w:t>
      </w:r>
      <w:r w:rsidR="00FD2843">
        <w:rPr>
          <w:rFonts w:hint="cs"/>
          <w:rtl/>
        </w:rPr>
        <w:t>:</w:t>
      </w:r>
      <w:r w:rsidRPr="004320E4">
        <w:rPr>
          <w:rFonts w:hint="cs"/>
          <w:rtl/>
        </w:rPr>
        <w:t xml:space="preserve"> يا مزاحم </w:t>
      </w:r>
      <w:r w:rsidRPr="00FD2843">
        <w:rPr>
          <w:rStyle w:val="libFootnotenumChar"/>
          <w:rFonts w:hint="cs"/>
          <w:rtl/>
        </w:rPr>
        <w:t>(1)</w:t>
      </w:r>
      <w:r w:rsidRPr="004320E4">
        <w:rPr>
          <w:rFonts w:hint="cs"/>
          <w:rtl/>
        </w:rPr>
        <w:t xml:space="preserve"> كم ت</w:t>
      </w:r>
      <w:r w:rsidR="004F05EB">
        <w:rPr>
          <w:rFonts w:hint="cs"/>
          <w:rtl/>
        </w:rPr>
        <w:t>ُ</w:t>
      </w:r>
      <w:r w:rsidRPr="004320E4">
        <w:rPr>
          <w:rFonts w:hint="cs"/>
          <w:rtl/>
        </w:rPr>
        <w:t>عطي أمثاله</w:t>
      </w:r>
      <w:r w:rsidR="00FD2843">
        <w:rPr>
          <w:rFonts w:hint="cs"/>
          <w:rtl/>
        </w:rPr>
        <w:t>؟</w:t>
      </w:r>
      <w:r w:rsidRPr="004320E4">
        <w:rPr>
          <w:rFonts w:hint="cs"/>
          <w:rtl/>
        </w:rPr>
        <w:t xml:space="preserve"> قال مائة أو مائتي درهم. قال</w:t>
      </w:r>
      <w:r w:rsidR="00FD2843">
        <w:rPr>
          <w:rFonts w:hint="cs"/>
          <w:rtl/>
        </w:rPr>
        <w:t>:</w:t>
      </w:r>
      <w:r w:rsidRPr="004320E4">
        <w:rPr>
          <w:rFonts w:hint="cs"/>
          <w:rtl/>
        </w:rPr>
        <w:t xml:space="preserve"> اعطه خمسين دينارا</w:t>
      </w:r>
      <w:r w:rsidR="004F05EB">
        <w:rPr>
          <w:rFonts w:hint="cs"/>
          <w:rtl/>
        </w:rPr>
        <w:t>ً</w:t>
      </w:r>
      <w:r w:rsidRPr="004320E4">
        <w:rPr>
          <w:rFonts w:hint="cs"/>
          <w:rtl/>
        </w:rPr>
        <w:t>. وقال ابن أبي داود</w:t>
      </w:r>
      <w:r w:rsidR="00FD2843">
        <w:rPr>
          <w:rFonts w:hint="cs"/>
          <w:rtl/>
        </w:rPr>
        <w:t>:</w:t>
      </w:r>
      <w:r w:rsidRPr="004320E4">
        <w:rPr>
          <w:rFonts w:hint="cs"/>
          <w:rtl/>
        </w:rPr>
        <w:t xml:space="preserve"> ست</w:t>
      </w:r>
      <w:r w:rsidR="004F05EB">
        <w:rPr>
          <w:rFonts w:hint="cs"/>
          <w:rtl/>
        </w:rPr>
        <w:t>ّ</w:t>
      </w:r>
      <w:r w:rsidRPr="004320E4">
        <w:rPr>
          <w:rFonts w:hint="cs"/>
          <w:rtl/>
        </w:rPr>
        <w:t>ين دينارا</w:t>
      </w:r>
      <w:r w:rsidR="004F05EB">
        <w:rPr>
          <w:rFonts w:hint="cs"/>
          <w:rtl/>
        </w:rPr>
        <w:t>ً</w:t>
      </w:r>
      <w:r w:rsidRPr="004320E4">
        <w:rPr>
          <w:rFonts w:hint="cs"/>
          <w:rtl/>
        </w:rPr>
        <w:t xml:space="preserve"> لولايته علي</w:t>
      </w:r>
      <w:r w:rsidR="004F05EB">
        <w:rPr>
          <w:rFonts w:hint="cs"/>
          <w:rtl/>
        </w:rPr>
        <w:t>َّ</w:t>
      </w:r>
      <w:r w:rsidRPr="004320E4">
        <w:rPr>
          <w:rFonts w:hint="cs"/>
          <w:rtl/>
        </w:rPr>
        <w:t xml:space="preserve"> بن أبي طالب ثم قال</w:t>
      </w:r>
      <w:r w:rsidR="00FD2843">
        <w:rPr>
          <w:rFonts w:hint="cs"/>
          <w:rtl/>
        </w:rPr>
        <w:t>:</w:t>
      </w:r>
      <w:r w:rsidRPr="004320E4">
        <w:rPr>
          <w:rFonts w:hint="cs"/>
          <w:rtl/>
        </w:rPr>
        <w:t xml:space="preserve"> ألحق ببلدك فسيأتيك مثل ما يأتي نظراءك </w:t>
      </w:r>
      <w:r w:rsidRPr="00FD2843">
        <w:rPr>
          <w:rStyle w:val="libFootnotenumChar"/>
          <w:rFonts w:hint="cs"/>
          <w:rtl/>
        </w:rPr>
        <w:t>(2)</w:t>
      </w:r>
      <w:r w:rsidRPr="004320E4">
        <w:rPr>
          <w:rFonts w:hint="cs"/>
          <w:rtl/>
        </w:rPr>
        <w:t>.</w:t>
      </w:r>
    </w:p>
    <w:p w:rsidR="004320E4" w:rsidRDefault="004320E4" w:rsidP="004320E4">
      <w:pPr>
        <w:pStyle w:val="libNormal"/>
        <w:rPr>
          <w:rtl/>
        </w:rPr>
      </w:pPr>
      <w:r>
        <w:rPr>
          <w:rFonts w:hint="cs"/>
          <w:rtl/>
        </w:rPr>
        <w:t>م</w:t>
      </w:r>
      <w:r w:rsidR="00FD2843">
        <w:rPr>
          <w:rFonts w:hint="cs"/>
          <w:rtl/>
        </w:rPr>
        <w:t xml:space="preserve"> - </w:t>
      </w:r>
      <w:r>
        <w:rPr>
          <w:rFonts w:hint="cs"/>
          <w:rtl/>
        </w:rPr>
        <w:t>وأخرجه أبو الفرج في الأغاني 8</w:t>
      </w:r>
      <w:r w:rsidR="00FD2843">
        <w:rPr>
          <w:rFonts w:hint="cs"/>
          <w:rtl/>
        </w:rPr>
        <w:t>:</w:t>
      </w:r>
      <w:r>
        <w:rPr>
          <w:rFonts w:hint="cs"/>
          <w:rtl/>
        </w:rPr>
        <w:t xml:space="preserve"> 156 من طريق عمر بن شب</w:t>
      </w:r>
      <w:r w:rsidR="004F05EB">
        <w:rPr>
          <w:rFonts w:hint="cs"/>
          <w:rtl/>
        </w:rPr>
        <w:t>َّ</w:t>
      </w:r>
      <w:r>
        <w:rPr>
          <w:rFonts w:hint="cs"/>
          <w:rtl/>
        </w:rPr>
        <w:t>ة عن عيسى بن عبد الله ابن محمد بن عمر بن علي</w:t>
      </w:r>
      <w:r w:rsidR="004F05EB">
        <w:rPr>
          <w:rFonts w:hint="cs"/>
          <w:rtl/>
        </w:rPr>
        <w:t>ّ</w:t>
      </w:r>
      <w:r>
        <w:rPr>
          <w:rFonts w:hint="cs"/>
          <w:rtl/>
        </w:rPr>
        <w:t xml:space="preserve"> عن يزيد بن عيسى بن مورق ].</w:t>
      </w:r>
    </w:p>
    <w:p w:rsidR="004320E4" w:rsidRDefault="004320E4" w:rsidP="004320E4">
      <w:pPr>
        <w:pStyle w:val="libNormal"/>
        <w:rPr>
          <w:rtl/>
        </w:rPr>
      </w:pPr>
      <w:r>
        <w:rPr>
          <w:rFonts w:hint="cs"/>
          <w:rtl/>
        </w:rPr>
        <w:t>م</w:t>
      </w:r>
      <w:r w:rsidR="00FD2843">
        <w:rPr>
          <w:rFonts w:hint="cs"/>
          <w:rtl/>
        </w:rPr>
        <w:t xml:space="preserve"> - </w:t>
      </w:r>
      <w:r>
        <w:rPr>
          <w:rFonts w:hint="cs"/>
          <w:rtl/>
        </w:rPr>
        <w:t>وأخرجه ابن عساكر في تاريخه 5</w:t>
      </w:r>
      <w:r w:rsidR="00FD2843">
        <w:rPr>
          <w:rFonts w:hint="cs"/>
          <w:rtl/>
        </w:rPr>
        <w:t>:</w:t>
      </w:r>
      <w:r>
        <w:rPr>
          <w:rFonts w:hint="cs"/>
          <w:rtl/>
        </w:rPr>
        <w:t xml:space="preserve"> 320 عن رزيق القرشي المدني مولى أمير المؤمنين علي</w:t>
      </w:r>
      <w:r w:rsidR="004F05EB">
        <w:rPr>
          <w:rFonts w:hint="cs"/>
          <w:rtl/>
        </w:rPr>
        <w:t>ِّ</w:t>
      </w:r>
      <w:r>
        <w:rPr>
          <w:rFonts w:hint="cs"/>
          <w:rtl/>
        </w:rPr>
        <w:t xml:space="preserve"> بن أبي طالب ].</w:t>
      </w:r>
    </w:p>
    <w:p w:rsidR="004320E4" w:rsidRDefault="004320E4" w:rsidP="004320E4">
      <w:pPr>
        <w:pStyle w:val="libNormal"/>
        <w:rPr>
          <w:rtl/>
        </w:rPr>
      </w:pPr>
      <w:r>
        <w:rPr>
          <w:rFonts w:hint="cs"/>
          <w:rtl/>
        </w:rPr>
        <w:t xml:space="preserve">ورواه الحمويني في </w:t>
      </w:r>
      <w:r w:rsidR="004F05EB">
        <w:rPr>
          <w:rFonts w:hint="cs"/>
          <w:rtl/>
        </w:rPr>
        <w:t>«</w:t>
      </w:r>
      <w:r>
        <w:rPr>
          <w:rFonts w:hint="cs"/>
          <w:rtl/>
        </w:rPr>
        <w:t>فرائد السمطين</w:t>
      </w:r>
      <w:r w:rsidR="004F05EB">
        <w:rPr>
          <w:rFonts w:hint="cs"/>
          <w:rtl/>
        </w:rPr>
        <w:t>»</w:t>
      </w:r>
      <w:r>
        <w:rPr>
          <w:rFonts w:hint="cs"/>
          <w:rtl/>
        </w:rPr>
        <w:t xml:space="preserve"> في الباب العاشر عن شيخه أبي عبد الله بن يعقوب الحنبلي بإسناده عن الحافظ أبي نعيم بالسند واللفظ المذكورين</w:t>
      </w:r>
      <w:r w:rsidR="00FD2843">
        <w:rPr>
          <w:rFonts w:hint="cs"/>
          <w:rtl/>
        </w:rPr>
        <w:t>،</w:t>
      </w:r>
      <w:r>
        <w:rPr>
          <w:rFonts w:hint="cs"/>
          <w:rtl/>
        </w:rPr>
        <w:t xml:space="preserve"> م</w:t>
      </w:r>
      <w:r w:rsidR="00FD2843">
        <w:rPr>
          <w:rFonts w:hint="cs"/>
          <w:rtl/>
        </w:rPr>
        <w:t xml:space="preserve"> - </w:t>
      </w:r>
      <w:r>
        <w:rPr>
          <w:rFonts w:hint="cs"/>
          <w:rtl/>
        </w:rPr>
        <w:t xml:space="preserve">وذكره الحافظ جمال الدين الزرندي في نظم درر السمطين ]. والسمهودي في </w:t>
      </w:r>
      <w:r w:rsidR="004F05EB">
        <w:rPr>
          <w:rFonts w:hint="cs"/>
          <w:rtl/>
        </w:rPr>
        <w:t>«</w:t>
      </w:r>
      <w:r>
        <w:rPr>
          <w:rFonts w:hint="cs"/>
          <w:rtl/>
        </w:rPr>
        <w:t>جواهر العقدين</w:t>
      </w:r>
      <w:r w:rsidR="004F05EB">
        <w:rPr>
          <w:rFonts w:hint="cs"/>
          <w:rtl/>
        </w:rPr>
        <w:t>»</w:t>
      </w:r>
      <w:r>
        <w:rPr>
          <w:rFonts w:hint="cs"/>
          <w:rtl/>
        </w:rPr>
        <w:t xml:space="preserve"> عن يزيد بن عمرو بن مرزوق </w:t>
      </w:r>
      <w:r w:rsidR="00FD2843">
        <w:rPr>
          <w:rFonts w:hint="cs"/>
          <w:rtl/>
        </w:rPr>
        <w:t>(</w:t>
      </w:r>
      <w:r>
        <w:rPr>
          <w:rFonts w:hint="cs"/>
          <w:rtl/>
        </w:rPr>
        <w:t>فيه تصحيف</w:t>
      </w:r>
      <w:r w:rsidR="00FD2843">
        <w:rPr>
          <w:rFonts w:hint="cs"/>
          <w:rtl/>
        </w:rPr>
        <w:t>)</w:t>
      </w:r>
      <w:r>
        <w:rPr>
          <w:rFonts w:hint="cs"/>
          <w:rtl/>
        </w:rPr>
        <w:t>.</w:t>
      </w:r>
    </w:p>
    <w:p w:rsidR="004320E4" w:rsidRDefault="004320E4" w:rsidP="004F05EB">
      <w:pPr>
        <w:pStyle w:val="Heading2Center"/>
        <w:rPr>
          <w:rtl/>
        </w:rPr>
      </w:pPr>
      <w:bookmarkStart w:id="83" w:name="49"/>
      <w:bookmarkStart w:id="84" w:name="_Toc456268603"/>
      <w:r>
        <w:rPr>
          <w:rFonts w:hint="cs"/>
          <w:rtl/>
        </w:rPr>
        <w:t>22</w:t>
      </w:r>
      <w:r w:rsidR="00FD2843">
        <w:rPr>
          <w:rFonts w:hint="cs"/>
          <w:rtl/>
        </w:rPr>
        <w:t xml:space="preserve"> - (</w:t>
      </w:r>
      <w:r w:rsidR="004F05EB">
        <w:rPr>
          <w:rFonts w:hint="cs"/>
          <w:rtl/>
        </w:rPr>
        <w:t>إ</w:t>
      </w:r>
      <w:r>
        <w:rPr>
          <w:rFonts w:hint="cs"/>
          <w:rtl/>
        </w:rPr>
        <w:t>حتجاج المأمون الخليفة</w:t>
      </w:r>
      <w:r w:rsidR="00FD2843">
        <w:rPr>
          <w:rFonts w:hint="cs"/>
          <w:rtl/>
        </w:rPr>
        <w:t>)</w:t>
      </w:r>
      <w:bookmarkEnd w:id="83"/>
      <w:bookmarkEnd w:id="84"/>
    </w:p>
    <w:p w:rsidR="004320E4" w:rsidRDefault="004320E4" w:rsidP="004F05EB">
      <w:pPr>
        <w:pStyle w:val="libLeft"/>
        <w:rPr>
          <w:rtl/>
        </w:rPr>
      </w:pPr>
      <w:r>
        <w:rPr>
          <w:rFonts w:hint="cs"/>
          <w:rtl/>
        </w:rPr>
        <w:t>على الفقهاء بحديث الغدير</w:t>
      </w:r>
    </w:p>
    <w:p w:rsidR="004320E4" w:rsidRDefault="004320E4" w:rsidP="004320E4">
      <w:pPr>
        <w:pStyle w:val="libNormal"/>
        <w:rPr>
          <w:rtl/>
        </w:rPr>
      </w:pPr>
      <w:r>
        <w:rPr>
          <w:rFonts w:hint="cs"/>
          <w:rtl/>
        </w:rPr>
        <w:t>روى أبو عمر ابن عبد رب</w:t>
      </w:r>
      <w:r w:rsidR="004F05EB">
        <w:rPr>
          <w:rFonts w:hint="cs"/>
          <w:rtl/>
        </w:rPr>
        <w:t>ِّ</w:t>
      </w:r>
      <w:r>
        <w:rPr>
          <w:rFonts w:hint="cs"/>
          <w:rtl/>
        </w:rPr>
        <w:t xml:space="preserve">ه </w:t>
      </w:r>
      <w:r w:rsidR="004F05EB">
        <w:rPr>
          <w:rFonts w:hint="cs"/>
          <w:rtl/>
        </w:rPr>
        <w:t>«</w:t>
      </w:r>
      <w:r>
        <w:rPr>
          <w:rFonts w:hint="cs"/>
          <w:rtl/>
        </w:rPr>
        <w:t>المترجم ص 102</w:t>
      </w:r>
      <w:r w:rsidR="004F05EB">
        <w:rPr>
          <w:rFonts w:hint="cs"/>
          <w:rtl/>
        </w:rPr>
        <w:t>»</w:t>
      </w:r>
      <w:r>
        <w:rPr>
          <w:rFonts w:hint="cs"/>
          <w:rtl/>
        </w:rPr>
        <w:t xml:space="preserve"> في العقد الفريد 3 ص 42 عن إسحاق بن إبراهيم بن إسمعيل بن حم</w:t>
      </w:r>
      <w:r w:rsidR="004F05EB">
        <w:rPr>
          <w:rFonts w:hint="cs"/>
          <w:rtl/>
        </w:rPr>
        <w:t>ّ</w:t>
      </w:r>
      <w:r>
        <w:rPr>
          <w:rFonts w:hint="cs"/>
          <w:rtl/>
        </w:rPr>
        <w:t>اد بن زيد قال</w:t>
      </w:r>
      <w:r w:rsidR="00FD2843">
        <w:rPr>
          <w:rFonts w:hint="cs"/>
          <w:rtl/>
        </w:rPr>
        <w:t>:</w:t>
      </w:r>
      <w:r>
        <w:rPr>
          <w:rFonts w:hint="cs"/>
          <w:rtl/>
        </w:rPr>
        <w:t xml:space="preserve"> بعث إلى</w:t>
      </w:r>
      <w:r w:rsidR="004F05EB">
        <w:rPr>
          <w:rFonts w:hint="cs"/>
          <w:rtl/>
        </w:rPr>
        <w:t>َّ</w:t>
      </w:r>
      <w:r>
        <w:rPr>
          <w:rFonts w:hint="cs"/>
          <w:rtl/>
        </w:rPr>
        <w:t xml:space="preserve"> يحيى بن أكثم وإلى عد</w:t>
      </w:r>
      <w:r w:rsidR="004F05EB">
        <w:rPr>
          <w:rFonts w:hint="cs"/>
          <w:rtl/>
        </w:rPr>
        <w:t>َّ</w:t>
      </w:r>
      <w:r>
        <w:rPr>
          <w:rFonts w:hint="cs"/>
          <w:rtl/>
        </w:rPr>
        <w:t>ة من أصحابي وهو يومئذ قاضي القضاة فقال</w:t>
      </w:r>
      <w:r w:rsidR="00FD2843">
        <w:rPr>
          <w:rFonts w:hint="cs"/>
          <w:rtl/>
        </w:rPr>
        <w:t>:</w:t>
      </w:r>
      <w:r>
        <w:rPr>
          <w:rFonts w:hint="cs"/>
          <w:rtl/>
        </w:rPr>
        <w:t xml:space="preserve"> إن</w:t>
      </w:r>
      <w:r w:rsidR="004F05EB">
        <w:rPr>
          <w:rFonts w:hint="cs"/>
          <w:rtl/>
        </w:rPr>
        <w:t>َّ</w:t>
      </w:r>
      <w:r>
        <w:rPr>
          <w:rFonts w:hint="cs"/>
          <w:rtl/>
        </w:rPr>
        <w:t xml:space="preserve"> أمير المؤمنين أمرني أن أحضر معي غدا</w:t>
      </w:r>
      <w:r w:rsidR="004F05EB">
        <w:rPr>
          <w:rFonts w:hint="cs"/>
          <w:rtl/>
        </w:rPr>
        <w:t>ً</w:t>
      </w:r>
      <w:r>
        <w:rPr>
          <w:rFonts w:hint="cs"/>
          <w:rtl/>
        </w:rPr>
        <w:t xml:space="preserve"> مع الفجر أربعين</w:t>
      </w:r>
      <w:r w:rsidR="008F0F3A">
        <w:rPr>
          <w:rFonts w:hint="cs"/>
          <w:rtl/>
        </w:rPr>
        <w:t xml:space="preserve"> رجلاً </w:t>
      </w:r>
      <w:r>
        <w:rPr>
          <w:rFonts w:hint="cs"/>
          <w:rtl/>
        </w:rPr>
        <w:t>كل</w:t>
      </w:r>
      <w:r w:rsidR="004F05EB">
        <w:rPr>
          <w:rFonts w:hint="cs"/>
          <w:rtl/>
        </w:rPr>
        <w:t>ّ</w:t>
      </w:r>
      <w:r>
        <w:rPr>
          <w:rFonts w:hint="cs"/>
          <w:rtl/>
        </w:rPr>
        <w:t>هم فقيه</w:t>
      </w:r>
      <w:r w:rsidR="004F05EB">
        <w:rPr>
          <w:rFonts w:hint="cs"/>
          <w:rtl/>
        </w:rPr>
        <w:t>ٌ</w:t>
      </w:r>
      <w:r>
        <w:rPr>
          <w:rFonts w:hint="cs"/>
          <w:rtl/>
        </w:rPr>
        <w:t xml:space="preserve"> يفقه ما ي</w:t>
      </w:r>
      <w:r w:rsidR="004F05EB">
        <w:rPr>
          <w:rFonts w:hint="cs"/>
          <w:rtl/>
        </w:rPr>
        <w:t>ُ</w:t>
      </w:r>
      <w:r>
        <w:rPr>
          <w:rFonts w:hint="cs"/>
          <w:rtl/>
        </w:rPr>
        <w:t>قال له ويحسن الجواب</w:t>
      </w:r>
      <w:r w:rsidR="00FD2843">
        <w:rPr>
          <w:rFonts w:hint="cs"/>
          <w:rtl/>
        </w:rPr>
        <w:t>،</w:t>
      </w:r>
      <w:r>
        <w:rPr>
          <w:rFonts w:hint="cs"/>
          <w:rtl/>
        </w:rPr>
        <w:t xml:space="preserve"> فسم</w:t>
      </w:r>
      <w:r w:rsidR="004F05EB">
        <w:rPr>
          <w:rFonts w:hint="cs"/>
          <w:rtl/>
        </w:rPr>
        <w:t>ّ</w:t>
      </w:r>
      <w:r>
        <w:rPr>
          <w:rFonts w:hint="cs"/>
          <w:rtl/>
        </w:rPr>
        <w:t>وا من تظن</w:t>
      </w:r>
      <w:r w:rsidR="004F05EB">
        <w:rPr>
          <w:rFonts w:hint="cs"/>
          <w:rtl/>
        </w:rPr>
        <w:t>ّ</w:t>
      </w:r>
      <w:r>
        <w:rPr>
          <w:rFonts w:hint="cs"/>
          <w:rtl/>
        </w:rPr>
        <w:t>ونه</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مزاحم بن أبي مزاحم المكي مولى عمر بن عبد العزيز</w:t>
      </w:r>
      <w:r w:rsidR="00FD2843">
        <w:rPr>
          <w:rFonts w:hint="cs"/>
          <w:rtl/>
        </w:rPr>
        <w:t>،</w:t>
      </w:r>
      <w:r w:rsidR="00D06D40">
        <w:rPr>
          <w:rFonts w:hint="cs"/>
          <w:rtl/>
        </w:rPr>
        <w:t xml:space="preserve"> وثّقه </w:t>
      </w:r>
      <w:r w:rsidR="00961CD3">
        <w:rPr>
          <w:rFonts w:hint="cs"/>
          <w:rtl/>
        </w:rPr>
        <w:t>ابن حبّان</w:t>
      </w:r>
      <w:r>
        <w:rPr>
          <w:rFonts w:hint="cs"/>
          <w:rtl/>
        </w:rPr>
        <w:t>.</w:t>
      </w:r>
    </w:p>
    <w:p w:rsidR="004320E4" w:rsidRDefault="004320E4" w:rsidP="00806C03">
      <w:pPr>
        <w:pStyle w:val="libFootnote0"/>
        <w:rPr>
          <w:rtl/>
        </w:rPr>
      </w:pPr>
      <w:r>
        <w:rPr>
          <w:rFonts w:hint="cs"/>
          <w:rtl/>
        </w:rPr>
        <w:t>2</w:t>
      </w:r>
      <w:r w:rsidR="00FD2843">
        <w:rPr>
          <w:rFonts w:hint="cs"/>
          <w:rtl/>
        </w:rPr>
        <w:t xml:space="preserve"> - </w:t>
      </w:r>
      <w:r>
        <w:rPr>
          <w:rFonts w:hint="cs"/>
          <w:rtl/>
        </w:rPr>
        <w:t>في نسخة الحلية أغلاط لا تخفى على من راجع فقد صححناها من لفظ الحمويني.</w:t>
      </w:r>
    </w:p>
    <w:p w:rsidR="004320E4" w:rsidRDefault="004320E4" w:rsidP="00806C03">
      <w:pPr>
        <w:pStyle w:val="libNormal"/>
      </w:pPr>
      <w:r>
        <w:rPr>
          <w:rFonts w:hint="cs"/>
          <w:rtl/>
        </w:rPr>
        <w:br w:type="page"/>
      </w:r>
    </w:p>
    <w:p w:rsidR="004F05EB" w:rsidRDefault="004320E4" w:rsidP="004F05EB">
      <w:pPr>
        <w:pStyle w:val="libNormal0"/>
        <w:rPr>
          <w:rtl/>
        </w:rPr>
      </w:pPr>
      <w:r>
        <w:rPr>
          <w:rFonts w:hint="cs"/>
          <w:rtl/>
        </w:rPr>
        <w:lastRenderedPageBreak/>
        <w:t>يصلح ل</w:t>
      </w:r>
      <w:r w:rsidR="004F05EB">
        <w:rPr>
          <w:rFonts w:hint="cs"/>
          <w:rtl/>
        </w:rPr>
        <w:t>ِ</w:t>
      </w:r>
      <w:r>
        <w:rPr>
          <w:rFonts w:hint="cs"/>
          <w:rtl/>
        </w:rPr>
        <w:t>ما يطلب أمير المؤمنين</w:t>
      </w:r>
      <w:r w:rsidR="00FD2843">
        <w:rPr>
          <w:rFonts w:hint="cs"/>
          <w:rtl/>
        </w:rPr>
        <w:t>،</w:t>
      </w:r>
      <w:r>
        <w:rPr>
          <w:rFonts w:hint="cs"/>
          <w:rtl/>
        </w:rPr>
        <w:t xml:space="preserve"> فسم</w:t>
      </w:r>
      <w:r w:rsidR="004F05EB">
        <w:rPr>
          <w:rFonts w:hint="cs"/>
          <w:rtl/>
        </w:rPr>
        <w:t>ِّ</w:t>
      </w:r>
      <w:r>
        <w:rPr>
          <w:rFonts w:hint="cs"/>
          <w:rtl/>
        </w:rPr>
        <w:t>ينا له عد</w:t>
      </w:r>
      <w:r w:rsidR="004F05EB">
        <w:rPr>
          <w:rFonts w:hint="cs"/>
          <w:rtl/>
        </w:rPr>
        <w:t>َّ</w:t>
      </w:r>
      <w:r>
        <w:rPr>
          <w:rFonts w:hint="cs"/>
          <w:rtl/>
        </w:rPr>
        <w:t>ة وذكر هو عد</w:t>
      </w:r>
      <w:r w:rsidR="004F05EB">
        <w:rPr>
          <w:rFonts w:hint="cs"/>
          <w:rtl/>
        </w:rPr>
        <w:t>َّ</w:t>
      </w:r>
      <w:r>
        <w:rPr>
          <w:rFonts w:hint="cs"/>
          <w:rtl/>
        </w:rPr>
        <w:t>ة حتى تم</w:t>
      </w:r>
      <w:r w:rsidR="004F05EB">
        <w:rPr>
          <w:rFonts w:hint="cs"/>
          <w:rtl/>
        </w:rPr>
        <w:t>َّ</w:t>
      </w:r>
      <w:r>
        <w:rPr>
          <w:rFonts w:hint="cs"/>
          <w:rtl/>
        </w:rPr>
        <w:t xml:space="preserve"> العدد الذي أراد وكتب تسمية القوم وأمر بالبكور في السحر</w:t>
      </w:r>
      <w:r w:rsidR="00FD2843">
        <w:rPr>
          <w:rFonts w:hint="cs"/>
          <w:rtl/>
        </w:rPr>
        <w:t>،</w:t>
      </w:r>
      <w:r>
        <w:rPr>
          <w:rFonts w:hint="cs"/>
          <w:rtl/>
        </w:rPr>
        <w:t xml:space="preserve"> وبعث إلى م</w:t>
      </w:r>
      <w:r w:rsidR="004F05EB">
        <w:rPr>
          <w:rFonts w:hint="cs"/>
          <w:rtl/>
        </w:rPr>
        <w:t>َ</w:t>
      </w:r>
      <w:r>
        <w:rPr>
          <w:rFonts w:hint="cs"/>
          <w:rtl/>
        </w:rPr>
        <w:t>ن يحضر فأمره بذلك</w:t>
      </w:r>
      <w:r w:rsidR="00FD2843">
        <w:rPr>
          <w:rFonts w:hint="cs"/>
          <w:rtl/>
        </w:rPr>
        <w:t>،</w:t>
      </w:r>
      <w:r>
        <w:rPr>
          <w:rFonts w:hint="cs"/>
          <w:rtl/>
        </w:rPr>
        <w:t xml:space="preserve"> فغدونا عليه قبل طلوع الفجر فوجدناه قد لبس ثيابه وهو جالس</w:t>
      </w:r>
      <w:r w:rsidR="004F05EB">
        <w:rPr>
          <w:rFonts w:hint="cs"/>
          <w:rtl/>
        </w:rPr>
        <w:t>ٌ</w:t>
      </w:r>
      <w:r>
        <w:rPr>
          <w:rFonts w:hint="cs"/>
          <w:rtl/>
        </w:rPr>
        <w:t xml:space="preserve"> ينتظرنا فركب وركبنا معه حتى صرنا إلى الباب فإذا بخادم واقف</w:t>
      </w:r>
      <w:r w:rsidR="00DF47D8">
        <w:rPr>
          <w:rFonts w:hint="cs"/>
          <w:rtl/>
        </w:rPr>
        <w:t xml:space="preserve"> فلمّا </w:t>
      </w:r>
      <w:r>
        <w:rPr>
          <w:rFonts w:hint="cs"/>
          <w:rtl/>
        </w:rPr>
        <w:t>نظر إلينا قال يا أبا محمد</w:t>
      </w:r>
      <w:r w:rsidR="00FD2843">
        <w:rPr>
          <w:rFonts w:hint="cs"/>
          <w:rtl/>
        </w:rPr>
        <w:t>؟</w:t>
      </w:r>
      <w:r>
        <w:rPr>
          <w:rFonts w:hint="cs"/>
          <w:rtl/>
        </w:rPr>
        <w:t xml:space="preserve"> أمير المؤمنين ينتظرك</w:t>
      </w:r>
      <w:r w:rsidR="00FD2843">
        <w:rPr>
          <w:rFonts w:hint="cs"/>
          <w:rtl/>
        </w:rPr>
        <w:t>،</w:t>
      </w:r>
      <w:r>
        <w:rPr>
          <w:rFonts w:hint="cs"/>
          <w:rtl/>
        </w:rPr>
        <w:t xml:space="preserve"> فأدخلنا فأمرنا بالصلاة فأخذنا فيها فلم نستتم</w:t>
      </w:r>
      <w:r w:rsidR="004F05EB">
        <w:rPr>
          <w:rFonts w:hint="cs"/>
          <w:rtl/>
        </w:rPr>
        <w:t>َّ</w:t>
      </w:r>
      <w:r>
        <w:rPr>
          <w:rFonts w:hint="cs"/>
          <w:rtl/>
        </w:rPr>
        <w:t>ها حتى خرج الرسول فقال</w:t>
      </w:r>
      <w:r w:rsidR="00FD2843">
        <w:rPr>
          <w:rFonts w:hint="cs"/>
          <w:rtl/>
        </w:rPr>
        <w:t>:</w:t>
      </w:r>
      <w:r>
        <w:rPr>
          <w:rFonts w:hint="cs"/>
          <w:rtl/>
        </w:rPr>
        <w:t xml:space="preserve"> ادخلوا. فدخلنا فإذا أمير المؤمنين جالس</w:t>
      </w:r>
      <w:r w:rsidR="004F05EB">
        <w:rPr>
          <w:rFonts w:hint="cs"/>
          <w:rtl/>
        </w:rPr>
        <w:t>ٌ</w:t>
      </w:r>
      <w:r>
        <w:rPr>
          <w:rFonts w:hint="cs"/>
          <w:rtl/>
        </w:rPr>
        <w:t xml:space="preserve"> على فراشه</w:t>
      </w:r>
      <w:r w:rsidR="00FD2843">
        <w:rPr>
          <w:rFonts w:hint="cs"/>
          <w:rtl/>
        </w:rPr>
        <w:t xml:space="preserve"> - </w:t>
      </w:r>
      <w:r>
        <w:rPr>
          <w:rFonts w:hint="cs"/>
          <w:rtl/>
        </w:rPr>
        <w:t>إلى أن قال</w:t>
      </w:r>
      <w:r w:rsidR="00FD2843">
        <w:rPr>
          <w:rFonts w:hint="cs"/>
          <w:rtl/>
        </w:rPr>
        <w:t xml:space="preserve"> -:</w:t>
      </w:r>
      <w:r>
        <w:rPr>
          <w:rFonts w:hint="cs"/>
          <w:rtl/>
        </w:rPr>
        <w:t xml:space="preserve"> ثم</w:t>
      </w:r>
      <w:r w:rsidR="004F05EB">
        <w:rPr>
          <w:rFonts w:hint="cs"/>
          <w:rtl/>
        </w:rPr>
        <w:t>َّ</w:t>
      </w:r>
      <w:r>
        <w:rPr>
          <w:rFonts w:hint="cs"/>
          <w:rtl/>
        </w:rPr>
        <w:t xml:space="preserve"> قال</w:t>
      </w:r>
      <w:r w:rsidR="00FD2843">
        <w:rPr>
          <w:rFonts w:hint="cs"/>
          <w:rtl/>
        </w:rPr>
        <w:t>:</w:t>
      </w:r>
      <w:r>
        <w:rPr>
          <w:rFonts w:hint="cs"/>
          <w:rtl/>
        </w:rPr>
        <w:t xml:space="preserve"> إن</w:t>
      </w:r>
      <w:r w:rsidR="004F05EB">
        <w:rPr>
          <w:rFonts w:hint="cs"/>
          <w:rtl/>
        </w:rPr>
        <w:t>ّ</w:t>
      </w:r>
      <w:r>
        <w:rPr>
          <w:rFonts w:hint="cs"/>
          <w:rtl/>
        </w:rPr>
        <w:t>ي لم أبعث فيكم لهذا ولكن</w:t>
      </w:r>
      <w:r w:rsidR="004F05EB">
        <w:rPr>
          <w:rFonts w:hint="cs"/>
          <w:rtl/>
        </w:rPr>
        <w:t>َّ</w:t>
      </w:r>
      <w:r>
        <w:rPr>
          <w:rFonts w:hint="cs"/>
          <w:rtl/>
        </w:rPr>
        <w:t>ني أحببت أن أبسطكم أن</w:t>
      </w:r>
      <w:r w:rsidR="004F05EB">
        <w:rPr>
          <w:rFonts w:hint="cs"/>
          <w:rtl/>
        </w:rPr>
        <w:t>َّ</w:t>
      </w:r>
      <w:r>
        <w:rPr>
          <w:rFonts w:hint="cs"/>
          <w:rtl/>
        </w:rPr>
        <w:t xml:space="preserve"> أمير المؤمنين أراد مناظرتكم في مذهبه الذي هو عليه والذي يدين الله به. قلنا</w:t>
      </w:r>
      <w:r w:rsidR="00FD2843">
        <w:rPr>
          <w:rFonts w:hint="cs"/>
          <w:rtl/>
        </w:rPr>
        <w:t>:</w:t>
      </w:r>
      <w:r>
        <w:rPr>
          <w:rFonts w:hint="cs"/>
          <w:rtl/>
        </w:rPr>
        <w:t xml:space="preserve"> فليفعل أمير المؤمنين وف</w:t>
      </w:r>
      <w:r w:rsidR="004F05EB">
        <w:rPr>
          <w:rFonts w:hint="cs"/>
          <w:rtl/>
        </w:rPr>
        <w:t>ِّ</w:t>
      </w:r>
      <w:r>
        <w:rPr>
          <w:rFonts w:hint="cs"/>
          <w:rtl/>
        </w:rPr>
        <w:t>قه الله فقال</w:t>
      </w:r>
      <w:r w:rsidR="00FD2843">
        <w:rPr>
          <w:rFonts w:hint="cs"/>
          <w:rtl/>
        </w:rPr>
        <w:t>:</w:t>
      </w:r>
      <w:r>
        <w:rPr>
          <w:rFonts w:hint="cs"/>
          <w:rtl/>
        </w:rPr>
        <w:t xml:space="preserve"> إن</w:t>
      </w:r>
      <w:r w:rsidR="004F05EB">
        <w:rPr>
          <w:rFonts w:hint="cs"/>
          <w:rtl/>
        </w:rPr>
        <w:t>َّ</w:t>
      </w:r>
      <w:r>
        <w:rPr>
          <w:rFonts w:hint="cs"/>
          <w:rtl/>
        </w:rPr>
        <w:t xml:space="preserve"> أمير المؤمنين يدين الله على أن</w:t>
      </w:r>
      <w:r w:rsidR="004F05EB">
        <w:rPr>
          <w:rFonts w:hint="cs"/>
          <w:rtl/>
        </w:rPr>
        <w:t>َّ</w:t>
      </w:r>
      <w:r>
        <w:rPr>
          <w:rFonts w:hint="cs"/>
          <w:rtl/>
        </w:rPr>
        <w:t xml:space="preserve"> علي</w:t>
      </w:r>
      <w:r w:rsidR="004F05EB">
        <w:rPr>
          <w:rFonts w:hint="cs"/>
          <w:rtl/>
        </w:rPr>
        <w:t>َّ</w:t>
      </w:r>
      <w:r>
        <w:rPr>
          <w:rFonts w:hint="cs"/>
          <w:rtl/>
        </w:rPr>
        <w:t xml:space="preserve"> بن أبي طالب خير</w:t>
      </w:r>
      <w:r w:rsidR="004F05EB">
        <w:rPr>
          <w:rFonts w:hint="cs"/>
          <w:rtl/>
        </w:rPr>
        <w:t>ُ</w:t>
      </w:r>
      <w:r>
        <w:rPr>
          <w:rFonts w:hint="cs"/>
          <w:rtl/>
        </w:rPr>
        <w:t xml:space="preserve"> خلفاء الله بعد رسول الله صلى الله عليه وسلم وأولى الناس بالخلافة له. قال إسحاق</w:t>
      </w:r>
      <w:r w:rsidR="00FD2843">
        <w:rPr>
          <w:rFonts w:hint="cs"/>
          <w:rtl/>
        </w:rPr>
        <w:t>:</w:t>
      </w:r>
      <w:r>
        <w:rPr>
          <w:rFonts w:hint="cs"/>
          <w:rtl/>
        </w:rPr>
        <w:t xml:space="preserve"> فقلت</w:t>
      </w:r>
      <w:r w:rsidR="00FD2843">
        <w:rPr>
          <w:rFonts w:hint="cs"/>
          <w:rtl/>
        </w:rPr>
        <w:t>:</w:t>
      </w:r>
      <w:r>
        <w:rPr>
          <w:rFonts w:hint="cs"/>
          <w:rtl/>
        </w:rPr>
        <w:t xml:space="preserve"> يا أمير المؤمنين</w:t>
      </w:r>
      <w:r w:rsidR="00FD2843">
        <w:rPr>
          <w:rFonts w:hint="cs"/>
          <w:rtl/>
        </w:rPr>
        <w:t>؟</w:t>
      </w:r>
      <w:r>
        <w:rPr>
          <w:rFonts w:hint="cs"/>
          <w:rtl/>
        </w:rPr>
        <w:t xml:space="preserve"> إن</w:t>
      </w:r>
      <w:r w:rsidR="004F05EB">
        <w:rPr>
          <w:rFonts w:hint="cs"/>
          <w:rtl/>
        </w:rPr>
        <w:t>ّ</w:t>
      </w:r>
      <w:r>
        <w:rPr>
          <w:rFonts w:hint="cs"/>
          <w:rtl/>
        </w:rPr>
        <w:t xml:space="preserve"> فينا من لا ي</w:t>
      </w:r>
      <w:r w:rsidR="004F05EB">
        <w:rPr>
          <w:rFonts w:hint="cs"/>
          <w:rtl/>
        </w:rPr>
        <w:t>َ</w:t>
      </w:r>
      <w:r>
        <w:rPr>
          <w:rFonts w:hint="cs"/>
          <w:rtl/>
        </w:rPr>
        <w:t>عرف ما ذكر أمير المؤمنين في علي</w:t>
      </w:r>
      <w:r w:rsidR="004F05EB">
        <w:rPr>
          <w:rFonts w:hint="cs"/>
          <w:rtl/>
        </w:rPr>
        <w:t>ٍّ</w:t>
      </w:r>
      <w:r>
        <w:rPr>
          <w:rFonts w:hint="cs"/>
          <w:rtl/>
        </w:rPr>
        <w:t xml:space="preserve"> وقد دعانا أمير المؤمنين للمناظرة. فقال</w:t>
      </w:r>
      <w:r w:rsidR="00FD2843">
        <w:rPr>
          <w:rFonts w:hint="cs"/>
          <w:rtl/>
        </w:rPr>
        <w:t>:</w:t>
      </w:r>
      <w:r>
        <w:rPr>
          <w:rFonts w:hint="cs"/>
          <w:rtl/>
        </w:rPr>
        <w:t xml:space="preserve"> يا إسحاق</w:t>
      </w:r>
      <w:r w:rsidR="00FD2843">
        <w:rPr>
          <w:rFonts w:hint="cs"/>
          <w:rtl/>
        </w:rPr>
        <w:t>؟</w:t>
      </w:r>
      <w:r>
        <w:rPr>
          <w:rFonts w:hint="cs"/>
          <w:rtl/>
        </w:rPr>
        <w:t xml:space="preserve"> إختر</w:t>
      </w:r>
      <w:r w:rsidR="00FD2843">
        <w:rPr>
          <w:rFonts w:hint="cs"/>
          <w:rtl/>
        </w:rPr>
        <w:t>،</w:t>
      </w:r>
      <w:r>
        <w:rPr>
          <w:rFonts w:hint="cs"/>
          <w:rtl/>
        </w:rPr>
        <w:t xml:space="preserve"> إن شئت سألتك أسألك</w:t>
      </w:r>
      <w:r w:rsidR="00FD2843">
        <w:rPr>
          <w:rFonts w:hint="cs"/>
          <w:rtl/>
        </w:rPr>
        <w:t>،</w:t>
      </w:r>
      <w:r>
        <w:rPr>
          <w:rFonts w:hint="cs"/>
          <w:rtl/>
        </w:rPr>
        <w:t xml:space="preserve"> وإن شئت أن تسأل فقل</w:t>
      </w:r>
      <w:r w:rsidR="00FD2843">
        <w:rPr>
          <w:rFonts w:hint="cs"/>
          <w:rtl/>
        </w:rPr>
        <w:t>؟</w:t>
      </w:r>
      <w:r>
        <w:rPr>
          <w:rFonts w:hint="cs"/>
          <w:rtl/>
        </w:rPr>
        <w:t xml:space="preserve"> قال إسحاق</w:t>
      </w:r>
      <w:r w:rsidR="00FD2843">
        <w:rPr>
          <w:rFonts w:hint="cs"/>
          <w:rtl/>
        </w:rPr>
        <w:t>:</w:t>
      </w:r>
      <w:r>
        <w:rPr>
          <w:rFonts w:hint="cs"/>
          <w:rtl/>
        </w:rPr>
        <w:t xml:space="preserve"> فاغتنمتها منه فقلت</w:t>
      </w:r>
      <w:r w:rsidR="00FD2843">
        <w:rPr>
          <w:rFonts w:hint="cs"/>
          <w:rtl/>
        </w:rPr>
        <w:t>:</w:t>
      </w:r>
      <w:r>
        <w:rPr>
          <w:rFonts w:hint="cs"/>
          <w:rtl/>
        </w:rPr>
        <w:t xml:space="preserve"> بل أسألك يا أمير المؤمنين</w:t>
      </w:r>
      <w:r w:rsidR="00FD2843">
        <w:rPr>
          <w:rFonts w:hint="cs"/>
          <w:rtl/>
        </w:rPr>
        <w:t>؟</w:t>
      </w:r>
      <w:r>
        <w:rPr>
          <w:rFonts w:hint="cs"/>
          <w:rtl/>
        </w:rPr>
        <w:t xml:space="preserve"> قال</w:t>
      </w:r>
      <w:r w:rsidR="00FD2843">
        <w:rPr>
          <w:rFonts w:hint="cs"/>
          <w:rtl/>
        </w:rPr>
        <w:t>:</w:t>
      </w:r>
      <w:r>
        <w:rPr>
          <w:rFonts w:hint="cs"/>
          <w:rtl/>
        </w:rPr>
        <w:t xml:space="preserve"> سل. قلت</w:t>
      </w:r>
      <w:r w:rsidR="00FD2843">
        <w:rPr>
          <w:rFonts w:hint="cs"/>
          <w:rtl/>
        </w:rPr>
        <w:t>:</w:t>
      </w:r>
      <w:r>
        <w:rPr>
          <w:rFonts w:hint="cs"/>
          <w:rtl/>
        </w:rPr>
        <w:t xml:space="preserve"> م</w:t>
      </w:r>
      <w:r w:rsidR="004F05EB">
        <w:rPr>
          <w:rFonts w:hint="cs"/>
          <w:rtl/>
        </w:rPr>
        <w:t>ِ</w:t>
      </w:r>
      <w:r>
        <w:rPr>
          <w:rFonts w:hint="cs"/>
          <w:rtl/>
        </w:rPr>
        <w:t>ن أين قال أمير المؤمنين</w:t>
      </w:r>
      <w:r w:rsidR="00FD2843">
        <w:rPr>
          <w:rFonts w:hint="cs"/>
          <w:rtl/>
        </w:rPr>
        <w:t>:</w:t>
      </w:r>
      <w:r>
        <w:rPr>
          <w:rFonts w:hint="cs"/>
          <w:rtl/>
        </w:rPr>
        <w:t xml:space="preserve"> إن</w:t>
      </w:r>
      <w:r w:rsidR="004F05EB">
        <w:rPr>
          <w:rFonts w:hint="cs"/>
          <w:rtl/>
        </w:rPr>
        <w:t>َّ</w:t>
      </w:r>
      <w:r>
        <w:rPr>
          <w:rFonts w:hint="cs"/>
          <w:rtl/>
        </w:rPr>
        <w:t xml:space="preserve"> علي</w:t>
      </w:r>
      <w:r w:rsidR="004F05EB">
        <w:rPr>
          <w:rFonts w:hint="cs"/>
          <w:rtl/>
        </w:rPr>
        <w:t>ّ</w:t>
      </w:r>
      <w:r>
        <w:rPr>
          <w:rFonts w:hint="cs"/>
          <w:rtl/>
        </w:rPr>
        <w:t xml:space="preserve"> بن أبي طالب أفضل الناس بعد رسول الله وأحق</w:t>
      </w:r>
      <w:r w:rsidR="004F05EB">
        <w:rPr>
          <w:rFonts w:hint="cs"/>
          <w:rtl/>
        </w:rPr>
        <w:t>ّ</w:t>
      </w:r>
      <w:r>
        <w:rPr>
          <w:rFonts w:hint="cs"/>
          <w:rtl/>
        </w:rPr>
        <w:t>هم بالخلافة بعده</w:t>
      </w:r>
      <w:r w:rsidR="00FD2843">
        <w:rPr>
          <w:rFonts w:hint="cs"/>
          <w:rtl/>
        </w:rPr>
        <w:t>؟</w:t>
      </w:r>
      <w:r>
        <w:rPr>
          <w:rFonts w:hint="cs"/>
          <w:rtl/>
        </w:rPr>
        <w:t xml:space="preserve"> قال</w:t>
      </w:r>
      <w:r w:rsidR="00FD2843">
        <w:rPr>
          <w:rFonts w:hint="cs"/>
          <w:rtl/>
        </w:rPr>
        <w:t>:</w:t>
      </w:r>
      <w:r>
        <w:rPr>
          <w:rFonts w:hint="cs"/>
          <w:rtl/>
        </w:rPr>
        <w:t xml:space="preserve"> يا إسحاق</w:t>
      </w:r>
      <w:r w:rsidR="00FD2843">
        <w:rPr>
          <w:rFonts w:hint="cs"/>
          <w:rtl/>
        </w:rPr>
        <w:t>؟</w:t>
      </w:r>
      <w:r>
        <w:rPr>
          <w:rFonts w:hint="cs"/>
          <w:rtl/>
        </w:rPr>
        <w:t xml:space="preserve"> خب</w:t>
      </w:r>
      <w:r w:rsidR="004F05EB">
        <w:rPr>
          <w:rFonts w:hint="cs"/>
          <w:rtl/>
        </w:rPr>
        <w:t>ِّ</w:t>
      </w:r>
      <w:r>
        <w:rPr>
          <w:rFonts w:hint="cs"/>
          <w:rtl/>
        </w:rPr>
        <w:t>رني عن الناس ب</w:t>
      </w:r>
      <w:r w:rsidR="004F05EB">
        <w:rPr>
          <w:rFonts w:hint="cs"/>
          <w:rtl/>
        </w:rPr>
        <w:t>ِ</w:t>
      </w:r>
      <w:r>
        <w:rPr>
          <w:rFonts w:hint="cs"/>
          <w:rtl/>
        </w:rPr>
        <w:t>م</w:t>
      </w:r>
      <w:r w:rsidR="004F05EB">
        <w:rPr>
          <w:rFonts w:hint="cs"/>
          <w:rtl/>
        </w:rPr>
        <w:t>َ</w:t>
      </w:r>
      <w:r>
        <w:rPr>
          <w:rFonts w:hint="cs"/>
          <w:rtl/>
        </w:rPr>
        <w:t xml:space="preserve"> يتفاضلون حتى ي</w:t>
      </w:r>
      <w:r w:rsidR="004F05EB">
        <w:rPr>
          <w:rFonts w:hint="cs"/>
          <w:rtl/>
        </w:rPr>
        <w:t>ُ</w:t>
      </w:r>
      <w:r>
        <w:rPr>
          <w:rFonts w:hint="cs"/>
          <w:rtl/>
        </w:rPr>
        <w:t>قال</w:t>
      </w:r>
      <w:r w:rsidR="00FD2843">
        <w:rPr>
          <w:rFonts w:hint="cs"/>
          <w:rtl/>
        </w:rPr>
        <w:t>:</w:t>
      </w:r>
      <w:r>
        <w:rPr>
          <w:rFonts w:hint="cs"/>
          <w:rtl/>
        </w:rPr>
        <w:t xml:space="preserve"> فلان</w:t>
      </w:r>
      <w:r w:rsidR="004F05EB">
        <w:rPr>
          <w:rFonts w:hint="cs"/>
          <w:rtl/>
        </w:rPr>
        <w:t>ٌ</w:t>
      </w:r>
      <w:r>
        <w:rPr>
          <w:rFonts w:hint="cs"/>
          <w:rtl/>
        </w:rPr>
        <w:t xml:space="preserve"> أفضل من فلان</w:t>
      </w:r>
      <w:r w:rsidR="00FD2843">
        <w:rPr>
          <w:rFonts w:hint="cs"/>
          <w:rtl/>
        </w:rPr>
        <w:t>؟</w:t>
      </w:r>
      <w:r>
        <w:rPr>
          <w:rFonts w:hint="cs"/>
          <w:rtl/>
        </w:rPr>
        <w:t xml:space="preserve"> قلت</w:t>
      </w:r>
      <w:r w:rsidR="00FD2843">
        <w:rPr>
          <w:rFonts w:hint="cs"/>
          <w:rtl/>
        </w:rPr>
        <w:t>:</w:t>
      </w:r>
      <w:r>
        <w:rPr>
          <w:rFonts w:hint="cs"/>
          <w:rtl/>
        </w:rPr>
        <w:t xml:space="preserve"> بالأعمال الصالحة. قال</w:t>
      </w:r>
      <w:r w:rsidR="00FD2843">
        <w:rPr>
          <w:rFonts w:hint="cs"/>
          <w:rtl/>
        </w:rPr>
        <w:t>:</w:t>
      </w:r>
      <w:r>
        <w:rPr>
          <w:rFonts w:hint="cs"/>
          <w:rtl/>
        </w:rPr>
        <w:t xml:space="preserve"> صدقت. قال</w:t>
      </w:r>
      <w:r w:rsidR="00FD2843">
        <w:rPr>
          <w:rFonts w:hint="cs"/>
          <w:rtl/>
        </w:rPr>
        <w:t>:</w:t>
      </w:r>
      <w:r>
        <w:rPr>
          <w:rFonts w:hint="cs"/>
          <w:rtl/>
        </w:rPr>
        <w:t xml:space="preserve"> فأخبرني عم</w:t>
      </w:r>
      <w:r w:rsidR="004F05EB">
        <w:rPr>
          <w:rFonts w:hint="cs"/>
          <w:rtl/>
        </w:rPr>
        <w:t>َّ</w:t>
      </w:r>
      <w:r>
        <w:rPr>
          <w:rFonts w:hint="cs"/>
          <w:rtl/>
        </w:rPr>
        <w:t>ن فضل صاحبه على عهد رسول الله صلى الله عليه وسلم</w:t>
      </w:r>
      <w:r w:rsidR="00FD2843">
        <w:rPr>
          <w:rFonts w:hint="cs"/>
          <w:rtl/>
        </w:rPr>
        <w:t>،</w:t>
      </w:r>
      <w:r>
        <w:rPr>
          <w:rFonts w:hint="cs"/>
          <w:rtl/>
        </w:rPr>
        <w:t xml:space="preserve"> ثم</w:t>
      </w:r>
      <w:r w:rsidR="004F05EB">
        <w:rPr>
          <w:rFonts w:hint="cs"/>
          <w:rtl/>
        </w:rPr>
        <w:t>ّ</w:t>
      </w:r>
      <w:r>
        <w:rPr>
          <w:rFonts w:hint="cs"/>
          <w:rtl/>
        </w:rPr>
        <w:t xml:space="preserve"> إن المفضول إن عمل بعد وفاة رسول الله بأفضل من عمل الفاضل على عهد رسول الله أيلحق به</w:t>
      </w:r>
      <w:r w:rsidR="00FD2843">
        <w:rPr>
          <w:rFonts w:hint="cs"/>
          <w:rtl/>
        </w:rPr>
        <w:t>؟</w:t>
      </w:r>
      <w:r>
        <w:rPr>
          <w:rFonts w:hint="cs"/>
          <w:rtl/>
        </w:rPr>
        <w:t xml:space="preserve"> قال</w:t>
      </w:r>
      <w:r w:rsidR="00FD2843">
        <w:rPr>
          <w:rFonts w:hint="cs"/>
          <w:rtl/>
        </w:rPr>
        <w:t>:</w:t>
      </w:r>
      <w:r>
        <w:rPr>
          <w:rFonts w:hint="cs"/>
          <w:rtl/>
        </w:rPr>
        <w:t xml:space="preserve"> فأطرقت</w:t>
      </w:r>
      <w:r w:rsidR="00FD2843">
        <w:rPr>
          <w:rFonts w:hint="cs"/>
          <w:rtl/>
        </w:rPr>
        <w:t>:</w:t>
      </w:r>
      <w:r>
        <w:rPr>
          <w:rFonts w:hint="cs"/>
          <w:rtl/>
        </w:rPr>
        <w:t xml:space="preserve"> فقال لي</w:t>
      </w:r>
      <w:r w:rsidR="00FD2843">
        <w:rPr>
          <w:rFonts w:hint="cs"/>
          <w:rtl/>
        </w:rPr>
        <w:t>:</w:t>
      </w:r>
      <w:r>
        <w:rPr>
          <w:rFonts w:hint="cs"/>
          <w:rtl/>
        </w:rPr>
        <w:t xml:space="preserve"> يا إسحاق</w:t>
      </w:r>
      <w:r w:rsidR="00FD2843">
        <w:rPr>
          <w:rFonts w:hint="cs"/>
          <w:rtl/>
        </w:rPr>
        <w:t>؟</w:t>
      </w:r>
      <w:r>
        <w:rPr>
          <w:rFonts w:hint="cs"/>
          <w:rtl/>
        </w:rPr>
        <w:t xml:space="preserve"> لا تقل</w:t>
      </w:r>
      <w:r w:rsidR="00FD2843">
        <w:rPr>
          <w:rFonts w:hint="cs"/>
          <w:rtl/>
        </w:rPr>
        <w:t>:</w:t>
      </w:r>
      <w:r>
        <w:rPr>
          <w:rFonts w:hint="cs"/>
          <w:rtl/>
        </w:rPr>
        <w:t xml:space="preserve"> نعم. فإن</w:t>
      </w:r>
      <w:r w:rsidR="004F05EB">
        <w:rPr>
          <w:rFonts w:hint="cs"/>
          <w:rtl/>
        </w:rPr>
        <w:t>َّ</w:t>
      </w:r>
      <w:r>
        <w:rPr>
          <w:rFonts w:hint="cs"/>
          <w:rtl/>
        </w:rPr>
        <w:t>ك إن قلت. نعم. أوجدتك في دهرنا هذا م</w:t>
      </w:r>
      <w:r w:rsidR="004F05EB">
        <w:rPr>
          <w:rFonts w:hint="cs"/>
          <w:rtl/>
        </w:rPr>
        <w:t>َ</w:t>
      </w:r>
      <w:r>
        <w:rPr>
          <w:rFonts w:hint="cs"/>
          <w:rtl/>
        </w:rPr>
        <w:t>ن هو أكثر منه جهادا</w:t>
      </w:r>
      <w:r w:rsidR="004F05EB">
        <w:rPr>
          <w:rFonts w:hint="cs"/>
          <w:rtl/>
        </w:rPr>
        <w:t>ً</w:t>
      </w:r>
      <w:r>
        <w:rPr>
          <w:rFonts w:hint="cs"/>
          <w:rtl/>
        </w:rPr>
        <w:t xml:space="preserve"> وحج</w:t>
      </w:r>
      <w:r w:rsidR="004F05EB">
        <w:rPr>
          <w:rFonts w:hint="cs"/>
          <w:rtl/>
        </w:rPr>
        <w:t>ّ</w:t>
      </w:r>
      <w:r>
        <w:rPr>
          <w:rFonts w:hint="cs"/>
          <w:rtl/>
        </w:rPr>
        <w:t>ا</w:t>
      </w:r>
      <w:r w:rsidR="004F05EB">
        <w:rPr>
          <w:rFonts w:hint="cs"/>
          <w:rtl/>
        </w:rPr>
        <w:t>ً</w:t>
      </w:r>
      <w:r>
        <w:rPr>
          <w:rFonts w:hint="cs"/>
          <w:rtl/>
        </w:rPr>
        <w:t xml:space="preserve"> وصياما</w:t>
      </w:r>
      <w:r w:rsidR="004F05EB">
        <w:rPr>
          <w:rFonts w:hint="cs"/>
          <w:rtl/>
        </w:rPr>
        <w:t>ً</w:t>
      </w:r>
      <w:r>
        <w:rPr>
          <w:rFonts w:hint="cs"/>
          <w:rtl/>
        </w:rPr>
        <w:t xml:space="preserve"> وصلاة</w:t>
      </w:r>
      <w:r w:rsidR="004F05EB">
        <w:rPr>
          <w:rFonts w:hint="cs"/>
          <w:rtl/>
        </w:rPr>
        <w:t>ً</w:t>
      </w:r>
      <w:r>
        <w:rPr>
          <w:rFonts w:hint="cs"/>
          <w:rtl/>
        </w:rPr>
        <w:t xml:space="preserve"> وصدقة</w:t>
      </w:r>
      <w:r w:rsidR="004F05EB">
        <w:rPr>
          <w:rFonts w:hint="cs"/>
          <w:rtl/>
        </w:rPr>
        <w:t>ً</w:t>
      </w:r>
      <w:r>
        <w:rPr>
          <w:rFonts w:hint="cs"/>
          <w:rtl/>
        </w:rPr>
        <w:t>. فقلت</w:t>
      </w:r>
      <w:r w:rsidR="00FD2843">
        <w:rPr>
          <w:rFonts w:hint="cs"/>
          <w:rtl/>
        </w:rPr>
        <w:t>:</w:t>
      </w:r>
      <w:r>
        <w:rPr>
          <w:rFonts w:hint="cs"/>
          <w:rtl/>
        </w:rPr>
        <w:t xml:space="preserve"> أجل. يا أمير المؤمنين</w:t>
      </w:r>
      <w:r w:rsidR="00FD2843">
        <w:rPr>
          <w:rFonts w:hint="cs"/>
          <w:rtl/>
        </w:rPr>
        <w:t>؟</w:t>
      </w:r>
      <w:r>
        <w:rPr>
          <w:rFonts w:hint="cs"/>
          <w:rtl/>
        </w:rPr>
        <w:t xml:space="preserve"> لا يلحق المفضول على عهد رسول الله صلى الله عليه وسلم الفاضل أبدا</w:t>
      </w:r>
      <w:r w:rsidR="004F05EB">
        <w:rPr>
          <w:rFonts w:hint="cs"/>
          <w:rtl/>
        </w:rPr>
        <w:t>ً</w:t>
      </w:r>
      <w:r>
        <w:rPr>
          <w:rFonts w:hint="cs"/>
          <w:rtl/>
        </w:rPr>
        <w:t xml:space="preserve">. </w:t>
      </w:r>
    </w:p>
    <w:p w:rsidR="004320E4" w:rsidRDefault="004320E4" w:rsidP="004F05EB">
      <w:pPr>
        <w:pStyle w:val="libNormal0"/>
        <w:rPr>
          <w:rtl/>
        </w:rPr>
      </w:pPr>
      <w:r>
        <w:rPr>
          <w:rFonts w:hint="cs"/>
          <w:rtl/>
        </w:rPr>
        <w:t>قال</w:t>
      </w:r>
      <w:r w:rsidR="00FD2843">
        <w:rPr>
          <w:rFonts w:hint="cs"/>
          <w:rtl/>
        </w:rPr>
        <w:t>:</w:t>
      </w:r>
      <w:r>
        <w:rPr>
          <w:rFonts w:hint="cs"/>
          <w:rtl/>
        </w:rPr>
        <w:t xml:space="preserve"> يا إسحاق</w:t>
      </w:r>
      <w:r w:rsidR="00FD2843">
        <w:rPr>
          <w:rFonts w:hint="cs"/>
          <w:rtl/>
        </w:rPr>
        <w:t>؟</w:t>
      </w:r>
      <w:r>
        <w:rPr>
          <w:rFonts w:hint="cs"/>
          <w:rtl/>
        </w:rPr>
        <w:t xml:space="preserve"> هل تروي حديث الولاية</w:t>
      </w:r>
      <w:r w:rsidR="00FD2843">
        <w:rPr>
          <w:rFonts w:hint="cs"/>
          <w:rtl/>
        </w:rPr>
        <w:t>؟</w:t>
      </w:r>
      <w:r>
        <w:rPr>
          <w:rFonts w:hint="cs"/>
          <w:rtl/>
        </w:rPr>
        <w:t xml:space="preserve"> قلت</w:t>
      </w:r>
      <w:r w:rsidR="00FD2843">
        <w:rPr>
          <w:rFonts w:hint="cs"/>
          <w:rtl/>
        </w:rPr>
        <w:t>:</w:t>
      </w:r>
      <w:r>
        <w:rPr>
          <w:rFonts w:hint="cs"/>
          <w:rtl/>
        </w:rPr>
        <w:t xml:space="preserve"> نعم. يا أمير المؤمنين</w:t>
      </w:r>
      <w:r w:rsidR="00FD2843">
        <w:rPr>
          <w:rFonts w:hint="cs"/>
          <w:rtl/>
        </w:rPr>
        <w:t>؟</w:t>
      </w:r>
      <w:r>
        <w:rPr>
          <w:rFonts w:hint="cs"/>
          <w:rtl/>
        </w:rPr>
        <w:t xml:space="preserve"> قال إروه. ففعلت. قال</w:t>
      </w:r>
      <w:r w:rsidR="00FD2843">
        <w:rPr>
          <w:rFonts w:hint="cs"/>
          <w:rtl/>
        </w:rPr>
        <w:t>:</w:t>
      </w:r>
      <w:r>
        <w:rPr>
          <w:rFonts w:hint="cs"/>
          <w:rtl/>
        </w:rPr>
        <w:t xml:space="preserve"> يا إسحاق</w:t>
      </w:r>
      <w:r w:rsidR="00FD2843">
        <w:rPr>
          <w:rFonts w:hint="cs"/>
          <w:rtl/>
        </w:rPr>
        <w:t>؟</w:t>
      </w:r>
      <w:r>
        <w:rPr>
          <w:rFonts w:hint="cs"/>
          <w:rtl/>
        </w:rPr>
        <w:t xml:space="preserve"> أرأيت هذا الحديث هل أوجب على أبي بكر وعمر ما لم يوجب لهما عليه</w:t>
      </w:r>
      <w:r w:rsidR="00FD2843">
        <w:rPr>
          <w:rFonts w:hint="cs"/>
          <w:rtl/>
        </w:rPr>
        <w:t>؟</w:t>
      </w:r>
      <w:r>
        <w:rPr>
          <w:rFonts w:hint="cs"/>
          <w:rtl/>
        </w:rPr>
        <w:t xml:space="preserve"> قلت</w:t>
      </w:r>
      <w:r w:rsidR="00FD2843">
        <w:rPr>
          <w:rFonts w:hint="cs"/>
          <w:rtl/>
        </w:rPr>
        <w:t>:</w:t>
      </w:r>
      <w:r>
        <w:rPr>
          <w:rFonts w:hint="cs"/>
          <w:rtl/>
        </w:rPr>
        <w:t xml:space="preserve"> إن</w:t>
      </w:r>
      <w:r w:rsidR="004F05EB">
        <w:rPr>
          <w:rFonts w:hint="cs"/>
          <w:rtl/>
        </w:rPr>
        <w:t>ّ</w:t>
      </w:r>
      <w:r>
        <w:rPr>
          <w:rFonts w:hint="cs"/>
          <w:rtl/>
        </w:rPr>
        <w:t xml:space="preserve"> الناس ذكروا أن</w:t>
      </w:r>
      <w:r w:rsidR="004F05EB">
        <w:rPr>
          <w:rFonts w:hint="cs"/>
          <w:rtl/>
        </w:rPr>
        <w:t>َّ</w:t>
      </w:r>
      <w:r>
        <w:rPr>
          <w:rFonts w:hint="cs"/>
          <w:rtl/>
        </w:rPr>
        <w:t xml:space="preserve"> الحديث إن</w:t>
      </w:r>
      <w:r w:rsidR="004F05EB">
        <w:rPr>
          <w:rFonts w:hint="cs"/>
          <w:rtl/>
        </w:rPr>
        <w:t>َّ</w:t>
      </w:r>
      <w:r>
        <w:rPr>
          <w:rFonts w:hint="cs"/>
          <w:rtl/>
        </w:rPr>
        <w:t>ما كان بسبب زيد بن حارثة لشيء جرى بينه وبين علي</w:t>
      </w:r>
      <w:r w:rsidR="004F05EB">
        <w:rPr>
          <w:rFonts w:hint="cs"/>
          <w:rtl/>
        </w:rPr>
        <w:t>ٍّ</w:t>
      </w:r>
      <w:r>
        <w:rPr>
          <w:rFonts w:hint="cs"/>
          <w:rtl/>
        </w:rPr>
        <w:t xml:space="preserve"> وأنكر ولاء علي</w:t>
      </w:r>
      <w:r w:rsidR="004F05EB">
        <w:rPr>
          <w:rFonts w:hint="cs"/>
          <w:rtl/>
        </w:rPr>
        <w:t>ٍّ</w:t>
      </w:r>
      <w:r>
        <w:rPr>
          <w:rFonts w:hint="cs"/>
          <w:rtl/>
        </w:rPr>
        <w:t xml:space="preserve"> فقال رسول الله صلى الله عليه وسلم م</w:t>
      </w:r>
      <w:r w:rsidR="004F05EB">
        <w:rPr>
          <w:rFonts w:hint="cs"/>
          <w:rtl/>
        </w:rPr>
        <w:t>َ</w:t>
      </w:r>
      <w:r>
        <w:rPr>
          <w:rFonts w:hint="cs"/>
          <w:rtl/>
        </w:rPr>
        <w:t>ن كنت مولاه</w:t>
      </w:r>
    </w:p>
    <w:p w:rsidR="004320E4" w:rsidRDefault="004320E4" w:rsidP="00806C03">
      <w:pPr>
        <w:pStyle w:val="libNormal"/>
      </w:pPr>
      <w:r>
        <w:rPr>
          <w:rFonts w:hint="cs"/>
          <w:rtl/>
        </w:rPr>
        <w:br w:type="page"/>
      </w:r>
    </w:p>
    <w:p w:rsidR="004320E4" w:rsidRDefault="004320E4" w:rsidP="00D06B74">
      <w:pPr>
        <w:pStyle w:val="libNormal0"/>
        <w:rPr>
          <w:rtl/>
        </w:rPr>
      </w:pPr>
      <w:r w:rsidRPr="004320E4">
        <w:rPr>
          <w:rFonts w:hint="cs"/>
          <w:rtl/>
        </w:rPr>
        <w:lastRenderedPageBreak/>
        <w:t>فعلي</w:t>
      </w:r>
      <w:r w:rsidR="004F05EB">
        <w:rPr>
          <w:rFonts w:hint="cs"/>
          <w:rtl/>
        </w:rPr>
        <w:t>ٌّ</w:t>
      </w:r>
      <w:r w:rsidRPr="004320E4">
        <w:rPr>
          <w:rFonts w:hint="cs"/>
          <w:rtl/>
        </w:rPr>
        <w:t xml:space="preserve"> مولاه</w:t>
      </w:r>
      <w:r w:rsidR="00FD2843">
        <w:rPr>
          <w:rFonts w:hint="cs"/>
          <w:rtl/>
        </w:rPr>
        <w:t>،</w:t>
      </w:r>
      <w:r w:rsidRPr="004320E4">
        <w:rPr>
          <w:rFonts w:hint="cs"/>
          <w:rtl/>
        </w:rPr>
        <w:t xml:space="preserve"> أللهم</w:t>
      </w:r>
      <w:r w:rsidR="004F05EB">
        <w:rPr>
          <w:rFonts w:hint="cs"/>
          <w:rtl/>
        </w:rPr>
        <w:t>َّ</w:t>
      </w:r>
      <w:r w:rsidRPr="004320E4">
        <w:rPr>
          <w:rFonts w:hint="cs"/>
          <w:rtl/>
        </w:rPr>
        <w:t xml:space="preserve"> وال م</w:t>
      </w:r>
      <w:r w:rsidR="004F05EB">
        <w:rPr>
          <w:rFonts w:hint="cs"/>
          <w:rtl/>
        </w:rPr>
        <w:t>َ</w:t>
      </w:r>
      <w:r w:rsidRPr="004320E4">
        <w:rPr>
          <w:rFonts w:hint="cs"/>
          <w:rtl/>
        </w:rPr>
        <w:t>ن والاه</w:t>
      </w:r>
      <w:r w:rsidR="00FD2843">
        <w:rPr>
          <w:rFonts w:hint="cs"/>
          <w:rtl/>
        </w:rPr>
        <w:t>،</w:t>
      </w:r>
      <w:r w:rsidRPr="004320E4">
        <w:rPr>
          <w:rFonts w:hint="cs"/>
          <w:rtl/>
        </w:rPr>
        <w:t xml:space="preserve"> </w:t>
      </w:r>
      <w:r w:rsidR="005164B1">
        <w:rPr>
          <w:rFonts w:hint="cs"/>
          <w:rtl/>
        </w:rPr>
        <w:t>وعاد مَن عاداه</w:t>
      </w:r>
      <w:r w:rsidRPr="004320E4">
        <w:rPr>
          <w:rFonts w:hint="cs"/>
          <w:rtl/>
        </w:rPr>
        <w:t>. قال</w:t>
      </w:r>
      <w:r w:rsidR="00FD2843">
        <w:rPr>
          <w:rFonts w:hint="cs"/>
          <w:rtl/>
        </w:rPr>
        <w:t>:</w:t>
      </w:r>
      <w:r w:rsidRPr="004320E4">
        <w:rPr>
          <w:rFonts w:hint="cs"/>
          <w:rtl/>
        </w:rPr>
        <w:t xml:space="preserve"> في أي</w:t>
      </w:r>
      <w:r w:rsidR="004F05EB">
        <w:rPr>
          <w:rFonts w:hint="cs"/>
          <w:rtl/>
        </w:rPr>
        <w:t>ّ</w:t>
      </w:r>
      <w:r w:rsidRPr="004320E4">
        <w:rPr>
          <w:rFonts w:hint="cs"/>
          <w:rtl/>
        </w:rPr>
        <w:t xml:space="preserve"> موضع قال هذا</w:t>
      </w:r>
      <w:r w:rsidR="00FD2843">
        <w:rPr>
          <w:rFonts w:hint="cs"/>
          <w:rtl/>
        </w:rPr>
        <w:t>؟</w:t>
      </w:r>
      <w:r w:rsidRPr="004320E4">
        <w:rPr>
          <w:rFonts w:hint="cs"/>
          <w:rtl/>
        </w:rPr>
        <w:t xml:space="preserve"> أليس بعد منصرفه من</w:t>
      </w:r>
      <w:r w:rsidR="00BF520B">
        <w:rPr>
          <w:rFonts w:hint="cs"/>
          <w:rtl/>
        </w:rPr>
        <w:t xml:space="preserve"> حجّ</w:t>
      </w:r>
      <w:r w:rsidR="004F05EB">
        <w:rPr>
          <w:rFonts w:hint="cs"/>
          <w:rtl/>
        </w:rPr>
        <w:t>َ</w:t>
      </w:r>
      <w:r w:rsidR="00BF520B">
        <w:rPr>
          <w:rFonts w:hint="cs"/>
          <w:rtl/>
        </w:rPr>
        <w:t>ة الوداع</w:t>
      </w:r>
      <w:r w:rsidR="00FD2843">
        <w:rPr>
          <w:rFonts w:hint="cs"/>
          <w:rtl/>
        </w:rPr>
        <w:t>؟</w:t>
      </w:r>
      <w:r w:rsidRPr="004320E4">
        <w:rPr>
          <w:rFonts w:hint="cs"/>
          <w:rtl/>
        </w:rPr>
        <w:t xml:space="preserve"> قلت</w:t>
      </w:r>
      <w:r w:rsidR="00FD2843">
        <w:rPr>
          <w:rFonts w:hint="cs"/>
          <w:rtl/>
        </w:rPr>
        <w:t>:</w:t>
      </w:r>
      <w:r w:rsidRPr="004320E4">
        <w:rPr>
          <w:rFonts w:hint="cs"/>
          <w:rtl/>
        </w:rPr>
        <w:t xml:space="preserve"> أجل. قال</w:t>
      </w:r>
      <w:r w:rsidR="00FD2843">
        <w:rPr>
          <w:rFonts w:hint="cs"/>
          <w:rtl/>
        </w:rPr>
        <w:t>:</w:t>
      </w:r>
      <w:r w:rsidRPr="004320E4">
        <w:rPr>
          <w:rFonts w:hint="cs"/>
          <w:rtl/>
        </w:rPr>
        <w:t xml:space="preserve"> فإن</w:t>
      </w:r>
      <w:r w:rsidR="004F05EB">
        <w:rPr>
          <w:rFonts w:hint="cs"/>
          <w:rtl/>
        </w:rPr>
        <w:t>َّ</w:t>
      </w:r>
      <w:r w:rsidRPr="004320E4">
        <w:rPr>
          <w:rFonts w:hint="cs"/>
          <w:rtl/>
        </w:rPr>
        <w:t xml:space="preserve"> قتل زيد بن حارثة قبل الغدير كيف رضيت لنفسك بهذا</w:t>
      </w:r>
      <w:r w:rsidR="00FD2843">
        <w:rPr>
          <w:rFonts w:hint="cs"/>
          <w:rtl/>
        </w:rPr>
        <w:t>؟</w:t>
      </w:r>
      <w:r w:rsidRPr="004320E4">
        <w:rPr>
          <w:rFonts w:hint="cs"/>
          <w:rtl/>
        </w:rPr>
        <w:t xml:space="preserve"> أخبرني لو رأيت ابنا</w:t>
      </w:r>
      <w:r w:rsidR="004F05EB">
        <w:rPr>
          <w:rFonts w:hint="cs"/>
          <w:rtl/>
        </w:rPr>
        <w:t>ً</w:t>
      </w:r>
      <w:r w:rsidRPr="004320E4">
        <w:rPr>
          <w:rFonts w:hint="cs"/>
          <w:rtl/>
        </w:rPr>
        <w:t xml:space="preserve"> لك قد أتت عليه خمسة عشر سنة يقول</w:t>
      </w:r>
      <w:r w:rsidR="00FD2843">
        <w:rPr>
          <w:rFonts w:hint="cs"/>
          <w:rtl/>
        </w:rPr>
        <w:t>:</w:t>
      </w:r>
      <w:r w:rsidRPr="004320E4">
        <w:rPr>
          <w:rFonts w:hint="cs"/>
          <w:rtl/>
        </w:rPr>
        <w:t xml:space="preserve"> مولاي مولى ابن عم</w:t>
      </w:r>
      <w:r w:rsidR="00D06B74">
        <w:rPr>
          <w:rFonts w:hint="cs"/>
          <w:rtl/>
        </w:rPr>
        <w:t>ّ</w:t>
      </w:r>
      <w:r w:rsidRPr="004320E4">
        <w:rPr>
          <w:rFonts w:hint="cs"/>
          <w:rtl/>
        </w:rPr>
        <w:t>ي أي</w:t>
      </w:r>
      <w:r w:rsidR="00D06B74">
        <w:rPr>
          <w:rFonts w:hint="cs"/>
          <w:rtl/>
        </w:rPr>
        <w:t>ّ</w:t>
      </w:r>
      <w:r w:rsidRPr="004320E4">
        <w:rPr>
          <w:rFonts w:hint="cs"/>
          <w:rtl/>
        </w:rPr>
        <w:t>ها الناس</w:t>
      </w:r>
      <w:r w:rsidR="00FD2843">
        <w:rPr>
          <w:rFonts w:hint="cs"/>
          <w:rtl/>
        </w:rPr>
        <w:t>؟</w:t>
      </w:r>
      <w:r w:rsidRPr="004320E4">
        <w:rPr>
          <w:rFonts w:hint="cs"/>
          <w:rtl/>
        </w:rPr>
        <w:t xml:space="preserve"> فاعلموا ذلك. أكنت منكرا</w:t>
      </w:r>
      <w:r w:rsidR="00D06B74">
        <w:rPr>
          <w:rFonts w:hint="cs"/>
          <w:rtl/>
        </w:rPr>
        <w:t>ً</w:t>
      </w:r>
      <w:r w:rsidRPr="004320E4">
        <w:rPr>
          <w:rFonts w:hint="cs"/>
          <w:rtl/>
        </w:rPr>
        <w:t xml:space="preserve"> ذلك عليه تعريفه الناس ما لا ينكرون ولا يجهلون</w:t>
      </w:r>
      <w:r w:rsidR="00FD2843">
        <w:rPr>
          <w:rFonts w:hint="cs"/>
          <w:rtl/>
        </w:rPr>
        <w:t>؟</w:t>
      </w:r>
      <w:r w:rsidRPr="004320E4">
        <w:rPr>
          <w:rFonts w:hint="cs"/>
          <w:rtl/>
        </w:rPr>
        <w:t xml:space="preserve"> فقلت</w:t>
      </w:r>
      <w:r w:rsidR="00FD2843">
        <w:rPr>
          <w:rFonts w:hint="cs"/>
          <w:rtl/>
        </w:rPr>
        <w:t>:</w:t>
      </w:r>
      <w:r w:rsidRPr="004320E4">
        <w:rPr>
          <w:rFonts w:hint="cs"/>
          <w:rtl/>
        </w:rPr>
        <w:t xml:space="preserve"> أللهم</w:t>
      </w:r>
      <w:r w:rsidR="00D06B74">
        <w:rPr>
          <w:rFonts w:hint="cs"/>
          <w:rtl/>
        </w:rPr>
        <w:t>َّ</w:t>
      </w:r>
      <w:r w:rsidRPr="004320E4">
        <w:rPr>
          <w:rFonts w:hint="cs"/>
          <w:rtl/>
        </w:rPr>
        <w:t xml:space="preserve"> نعم. قال</w:t>
      </w:r>
      <w:r w:rsidR="00FD2843">
        <w:rPr>
          <w:rFonts w:hint="cs"/>
          <w:rtl/>
        </w:rPr>
        <w:t>:</w:t>
      </w:r>
      <w:r w:rsidRPr="004320E4">
        <w:rPr>
          <w:rFonts w:hint="cs"/>
          <w:rtl/>
        </w:rPr>
        <w:t xml:space="preserve"> يا إسحاق أفتنز</w:t>
      </w:r>
      <w:r w:rsidR="00D06B74">
        <w:rPr>
          <w:rFonts w:hint="cs"/>
          <w:rtl/>
        </w:rPr>
        <w:t>ِّ</w:t>
      </w:r>
      <w:r w:rsidRPr="004320E4">
        <w:rPr>
          <w:rFonts w:hint="cs"/>
          <w:rtl/>
        </w:rPr>
        <w:t>ه ابنك عم</w:t>
      </w:r>
      <w:r w:rsidR="00D06B74">
        <w:rPr>
          <w:rFonts w:hint="cs"/>
          <w:rtl/>
        </w:rPr>
        <w:t>ّ</w:t>
      </w:r>
      <w:r w:rsidRPr="004320E4">
        <w:rPr>
          <w:rFonts w:hint="cs"/>
          <w:rtl/>
        </w:rPr>
        <w:t>ا لا تنز</w:t>
      </w:r>
      <w:r w:rsidR="00D06B74">
        <w:rPr>
          <w:rFonts w:hint="cs"/>
          <w:rtl/>
        </w:rPr>
        <w:t>ِّ</w:t>
      </w:r>
      <w:r w:rsidRPr="004320E4">
        <w:rPr>
          <w:rFonts w:hint="cs"/>
          <w:rtl/>
        </w:rPr>
        <w:t>ه عنه رسول الله صلى الله عليه وسلم</w:t>
      </w:r>
      <w:r w:rsidR="00FD2843">
        <w:rPr>
          <w:rFonts w:hint="cs"/>
          <w:rtl/>
        </w:rPr>
        <w:t>؟</w:t>
      </w:r>
      <w:r w:rsidRPr="004320E4">
        <w:rPr>
          <w:rFonts w:hint="cs"/>
          <w:rtl/>
        </w:rPr>
        <w:t xml:space="preserve"> ويحكم لا تجعلوا فقهائكم أربابكم إن</w:t>
      </w:r>
      <w:r w:rsidR="00D06B74">
        <w:rPr>
          <w:rFonts w:hint="cs"/>
          <w:rtl/>
        </w:rPr>
        <w:t>َّ</w:t>
      </w:r>
      <w:r w:rsidRPr="004320E4">
        <w:rPr>
          <w:rFonts w:hint="cs"/>
          <w:rtl/>
        </w:rPr>
        <w:t xml:space="preserve"> الله جل</w:t>
      </w:r>
      <w:r w:rsidR="00D06B74">
        <w:rPr>
          <w:rFonts w:hint="cs"/>
          <w:rtl/>
        </w:rPr>
        <w:t>َّ</w:t>
      </w:r>
      <w:r w:rsidRPr="004320E4">
        <w:rPr>
          <w:rFonts w:hint="cs"/>
          <w:rtl/>
        </w:rPr>
        <w:t xml:space="preserve"> ذكره قال في كتابه</w:t>
      </w:r>
      <w:r w:rsidR="00FD2843">
        <w:rPr>
          <w:rFonts w:hint="cs"/>
          <w:rtl/>
        </w:rPr>
        <w:t>:</w:t>
      </w:r>
      <w:r w:rsidRPr="004320E4">
        <w:rPr>
          <w:rFonts w:hint="cs"/>
          <w:rtl/>
        </w:rPr>
        <w:t xml:space="preserve"> </w:t>
      </w:r>
      <w:r w:rsidR="00D06B74" w:rsidRPr="00900FB2">
        <w:rPr>
          <w:rStyle w:val="libAlaemChar"/>
          <w:rFonts w:hint="cs"/>
          <w:rtl/>
        </w:rPr>
        <w:t>(</w:t>
      </w:r>
      <w:r w:rsidR="00D06B74" w:rsidRPr="00D06B74">
        <w:rPr>
          <w:rStyle w:val="libAieChar"/>
          <w:rFonts w:hint="cs"/>
          <w:rtl/>
        </w:rPr>
        <w:t>اتَّخَذُوا</w:t>
      </w:r>
      <w:r w:rsidR="00D06B74" w:rsidRPr="00D06B74">
        <w:rPr>
          <w:rStyle w:val="libAieChar"/>
          <w:rtl/>
        </w:rPr>
        <w:t xml:space="preserve"> </w:t>
      </w:r>
      <w:r w:rsidR="00D06B74" w:rsidRPr="00D06B74">
        <w:rPr>
          <w:rStyle w:val="libAieChar"/>
          <w:rFonts w:hint="cs"/>
          <w:rtl/>
        </w:rPr>
        <w:t>أَحْبَارَهُمْ</w:t>
      </w:r>
      <w:r w:rsidR="00D06B74" w:rsidRPr="00D06B74">
        <w:rPr>
          <w:rStyle w:val="libAieChar"/>
          <w:rtl/>
        </w:rPr>
        <w:t xml:space="preserve"> </w:t>
      </w:r>
      <w:r w:rsidR="00D06B74" w:rsidRPr="00D06B74">
        <w:rPr>
          <w:rStyle w:val="libAieChar"/>
          <w:rFonts w:hint="cs"/>
          <w:rtl/>
        </w:rPr>
        <w:t>وَرُهْبَانَهُمْ</w:t>
      </w:r>
      <w:r w:rsidR="00D06B74" w:rsidRPr="00D06B74">
        <w:rPr>
          <w:rStyle w:val="libAieChar"/>
          <w:rtl/>
        </w:rPr>
        <w:t xml:space="preserve"> </w:t>
      </w:r>
      <w:r w:rsidR="00D06B74" w:rsidRPr="00D06B74">
        <w:rPr>
          <w:rStyle w:val="libAieChar"/>
          <w:rFonts w:hint="cs"/>
          <w:rtl/>
        </w:rPr>
        <w:t>أَرْبَابًا</w:t>
      </w:r>
      <w:r w:rsidR="00D06B74" w:rsidRPr="00D06B74">
        <w:rPr>
          <w:rStyle w:val="libAieChar"/>
          <w:rtl/>
        </w:rPr>
        <w:t xml:space="preserve"> </w:t>
      </w:r>
      <w:r w:rsidR="00D06B74" w:rsidRPr="00D06B74">
        <w:rPr>
          <w:rStyle w:val="libAieChar"/>
          <w:rFonts w:hint="cs"/>
          <w:rtl/>
        </w:rPr>
        <w:t>مِّن</w:t>
      </w:r>
      <w:r w:rsidR="00D06B74" w:rsidRPr="00D06B74">
        <w:rPr>
          <w:rStyle w:val="libAieChar"/>
          <w:rtl/>
        </w:rPr>
        <w:t xml:space="preserve"> </w:t>
      </w:r>
      <w:r w:rsidR="00D06B74" w:rsidRPr="00D06B74">
        <w:rPr>
          <w:rStyle w:val="libAieChar"/>
          <w:rFonts w:hint="cs"/>
          <w:rtl/>
        </w:rPr>
        <w:t>دُونِ</w:t>
      </w:r>
      <w:r w:rsidR="00D06B74" w:rsidRPr="00D06B74">
        <w:rPr>
          <w:rStyle w:val="libAieChar"/>
          <w:rtl/>
        </w:rPr>
        <w:t xml:space="preserve"> </w:t>
      </w:r>
      <w:r w:rsidR="00D06B74" w:rsidRPr="00D06B74">
        <w:rPr>
          <w:rStyle w:val="libAieChar"/>
          <w:rFonts w:hint="cs"/>
          <w:rtl/>
        </w:rPr>
        <w:t>اللَّـهِ</w:t>
      </w:r>
      <w:r w:rsidR="00D06B74" w:rsidRPr="00900FB2">
        <w:rPr>
          <w:rStyle w:val="libAlaemChar"/>
          <w:rFonts w:hint="cs"/>
          <w:rtl/>
        </w:rPr>
        <w:t>)</w:t>
      </w:r>
      <w:r w:rsidRPr="004320E4">
        <w:rPr>
          <w:rFonts w:hint="cs"/>
          <w:rtl/>
        </w:rPr>
        <w:t>. ولم يصل</w:t>
      </w:r>
      <w:r w:rsidR="00D06B74">
        <w:rPr>
          <w:rFonts w:hint="cs"/>
          <w:rtl/>
        </w:rPr>
        <w:t>ّ</w:t>
      </w:r>
      <w:r w:rsidRPr="004320E4">
        <w:rPr>
          <w:rFonts w:hint="cs"/>
          <w:rtl/>
        </w:rPr>
        <w:t>وا لهم ولا صاموا ولا زعموا أن</w:t>
      </w:r>
      <w:r w:rsidR="00D06B74">
        <w:rPr>
          <w:rFonts w:hint="cs"/>
          <w:rtl/>
        </w:rPr>
        <w:t>َّ</w:t>
      </w:r>
      <w:r w:rsidRPr="004320E4">
        <w:rPr>
          <w:rFonts w:hint="cs"/>
          <w:rtl/>
        </w:rPr>
        <w:t xml:space="preserve">هم أرباب ولكن أمروهم فأطاعوا أمرهم </w:t>
      </w:r>
      <w:r w:rsidRPr="00FD2843">
        <w:rPr>
          <w:rStyle w:val="libFootnotenumChar"/>
          <w:rFonts w:hint="cs"/>
          <w:rtl/>
        </w:rPr>
        <w:t>(1)</w:t>
      </w:r>
      <w:r w:rsidRPr="004320E4">
        <w:rPr>
          <w:rFonts w:hint="cs"/>
          <w:rtl/>
        </w:rPr>
        <w:t>.</w:t>
      </w:r>
    </w:p>
    <w:p w:rsidR="004320E4" w:rsidRDefault="004320E4" w:rsidP="004320E4">
      <w:pPr>
        <w:pStyle w:val="libNormal"/>
        <w:rPr>
          <w:rtl/>
        </w:rPr>
      </w:pPr>
      <w:r w:rsidRPr="004320E4">
        <w:rPr>
          <w:rFonts w:hint="cs"/>
          <w:rtl/>
        </w:rPr>
        <w:t xml:space="preserve">وروى ابن مسكويه </w:t>
      </w:r>
      <w:r w:rsidR="00D06B74">
        <w:rPr>
          <w:rFonts w:hint="cs"/>
          <w:rtl/>
        </w:rPr>
        <w:t>«</w:t>
      </w:r>
      <w:r w:rsidRPr="004320E4">
        <w:rPr>
          <w:rFonts w:hint="cs"/>
          <w:rtl/>
        </w:rPr>
        <w:t>المترجم 108</w:t>
      </w:r>
      <w:r w:rsidR="00D06B74">
        <w:rPr>
          <w:rFonts w:hint="cs"/>
          <w:rtl/>
        </w:rPr>
        <w:t>»</w:t>
      </w:r>
      <w:r w:rsidRPr="004320E4">
        <w:rPr>
          <w:rFonts w:hint="cs"/>
          <w:rtl/>
        </w:rPr>
        <w:t xml:space="preserve"> للمأمون الخليفة في تأليفه </w:t>
      </w:r>
      <w:r w:rsidR="00D06B74">
        <w:rPr>
          <w:rFonts w:hint="cs"/>
          <w:rtl/>
        </w:rPr>
        <w:t>«</w:t>
      </w:r>
      <w:r w:rsidRPr="004320E4">
        <w:rPr>
          <w:rFonts w:hint="cs"/>
          <w:rtl/>
        </w:rPr>
        <w:t>نديم الفريد</w:t>
      </w:r>
      <w:r w:rsidR="00D06B74">
        <w:rPr>
          <w:rFonts w:hint="cs"/>
          <w:rtl/>
        </w:rPr>
        <w:t>»</w:t>
      </w:r>
      <w:r w:rsidRPr="004320E4">
        <w:rPr>
          <w:rFonts w:hint="cs"/>
          <w:rtl/>
        </w:rPr>
        <w:t xml:space="preserve"> كتابا</w:t>
      </w:r>
      <w:r w:rsidR="00D06B74">
        <w:rPr>
          <w:rFonts w:hint="cs"/>
          <w:rtl/>
        </w:rPr>
        <w:t>ً</w:t>
      </w:r>
      <w:r w:rsidRPr="004320E4">
        <w:rPr>
          <w:rFonts w:hint="cs"/>
          <w:rtl/>
        </w:rPr>
        <w:t xml:space="preserve"> كتبه إلى بني هاشم وذكر منه قوله</w:t>
      </w:r>
      <w:r w:rsidR="00FD2843">
        <w:rPr>
          <w:rFonts w:hint="cs"/>
          <w:rtl/>
        </w:rPr>
        <w:t>:</w:t>
      </w:r>
      <w:r w:rsidRPr="004320E4">
        <w:rPr>
          <w:rFonts w:hint="cs"/>
          <w:rtl/>
        </w:rPr>
        <w:t xml:space="preserve"> فلم يقم مع رسول الله صلى الله عليه وسلم أحد من المهاجرين كقيام علي</w:t>
      </w:r>
      <w:r w:rsidR="00D06B74">
        <w:rPr>
          <w:rFonts w:hint="cs"/>
          <w:rtl/>
        </w:rPr>
        <w:t>ِّ</w:t>
      </w:r>
      <w:r w:rsidRPr="004320E4">
        <w:rPr>
          <w:rFonts w:hint="cs"/>
          <w:rtl/>
        </w:rPr>
        <w:t xml:space="preserve"> بن أبي طالب</w:t>
      </w:r>
      <w:r w:rsidR="00FD2843">
        <w:rPr>
          <w:rFonts w:hint="cs"/>
          <w:rtl/>
        </w:rPr>
        <w:t>،</w:t>
      </w:r>
      <w:r w:rsidRPr="004320E4">
        <w:rPr>
          <w:rFonts w:hint="cs"/>
          <w:rtl/>
        </w:rPr>
        <w:t xml:space="preserve"> فإن</w:t>
      </w:r>
      <w:r w:rsidR="00D06B74">
        <w:rPr>
          <w:rFonts w:hint="cs"/>
          <w:rtl/>
        </w:rPr>
        <w:t>َّ</w:t>
      </w:r>
      <w:r w:rsidRPr="004320E4">
        <w:rPr>
          <w:rFonts w:hint="cs"/>
          <w:rtl/>
        </w:rPr>
        <w:t>ه آزره ووقاه بنفسه ونام في مضجعه. ثم</w:t>
      </w:r>
      <w:r w:rsidR="00D06B74">
        <w:rPr>
          <w:rFonts w:hint="cs"/>
          <w:rtl/>
        </w:rPr>
        <w:t>ّ</w:t>
      </w:r>
      <w:r w:rsidRPr="004320E4">
        <w:rPr>
          <w:rFonts w:hint="cs"/>
          <w:rtl/>
        </w:rPr>
        <w:t xml:space="preserve"> لم يزل بعد</w:t>
      </w:r>
      <w:r w:rsidR="00D06B74">
        <w:rPr>
          <w:rFonts w:hint="cs"/>
          <w:rtl/>
        </w:rPr>
        <w:t>ُ</w:t>
      </w:r>
      <w:r w:rsidRPr="004320E4">
        <w:rPr>
          <w:rFonts w:hint="cs"/>
          <w:rtl/>
        </w:rPr>
        <w:t xml:space="preserve"> متمس</w:t>
      </w:r>
      <w:r w:rsidR="00D06B74">
        <w:rPr>
          <w:rFonts w:hint="cs"/>
          <w:rtl/>
        </w:rPr>
        <w:t>ِّ</w:t>
      </w:r>
      <w:r w:rsidRPr="004320E4">
        <w:rPr>
          <w:rFonts w:hint="cs"/>
          <w:rtl/>
        </w:rPr>
        <w:t>كا بأطراف الثغور</w:t>
      </w:r>
      <w:r w:rsidR="00FD2843">
        <w:rPr>
          <w:rFonts w:hint="cs"/>
          <w:rtl/>
        </w:rPr>
        <w:t>،</w:t>
      </w:r>
      <w:r w:rsidRPr="004320E4">
        <w:rPr>
          <w:rFonts w:hint="cs"/>
          <w:rtl/>
        </w:rPr>
        <w:t xml:space="preserve"> ي</w:t>
      </w:r>
      <w:r w:rsidR="00D06B74">
        <w:rPr>
          <w:rFonts w:hint="cs"/>
          <w:rtl/>
        </w:rPr>
        <w:t>ُ</w:t>
      </w:r>
      <w:r w:rsidRPr="004320E4">
        <w:rPr>
          <w:rFonts w:hint="cs"/>
          <w:rtl/>
        </w:rPr>
        <w:t>نازل الأبطال</w:t>
      </w:r>
      <w:r w:rsidR="00FD2843">
        <w:rPr>
          <w:rFonts w:hint="cs"/>
          <w:rtl/>
        </w:rPr>
        <w:t>،</w:t>
      </w:r>
      <w:r w:rsidRPr="004320E4">
        <w:rPr>
          <w:rFonts w:hint="cs"/>
          <w:rtl/>
        </w:rPr>
        <w:t xml:space="preserve"> ولا ينكل عن قرن</w:t>
      </w:r>
      <w:r w:rsidR="00FD2843">
        <w:rPr>
          <w:rFonts w:hint="cs"/>
          <w:rtl/>
        </w:rPr>
        <w:t>،</w:t>
      </w:r>
      <w:r w:rsidRPr="004320E4">
        <w:rPr>
          <w:rFonts w:hint="cs"/>
          <w:rtl/>
        </w:rPr>
        <w:t xml:space="preserve"> ولا ي</w:t>
      </w:r>
      <w:r w:rsidR="00D06B74">
        <w:rPr>
          <w:rFonts w:hint="cs"/>
          <w:rtl/>
        </w:rPr>
        <w:t>ُ</w:t>
      </w:r>
      <w:r w:rsidRPr="004320E4">
        <w:rPr>
          <w:rFonts w:hint="cs"/>
          <w:rtl/>
        </w:rPr>
        <w:t>ول</w:t>
      </w:r>
      <w:r w:rsidR="00D06B74">
        <w:rPr>
          <w:rFonts w:hint="cs"/>
          <w:rtl/>
        </w:rPr>
        <w:t>ّ</w:t>
      </w:r>
      <w:r w:rsidRPr="004320E4">
        <w:rPr>
          <w:rFonts w:hint="cs"/>
          <w:rtl/>
        </w:rPr>
        <w:t>ي عن جيش</w:t>
      </w:r>
      <w:r w:rsidR="00FD2843">
        <w:rPr>
          <w:rFonts w:hint="cs"/>
          <w:rtl/>
        </w:rPr>
        <w:t>،</w:t>
      </w:r>
      <w:r w:rsidRPr="004320E4">
        <w:rPr>
          <w:rFonts w:hint="cs"/>
          <w:rtl/>
        </w:rPr>
        <w:t xml:space="preserve"> منيع القلب</w:t>
      </w:r>
      <w:r w:rsidR="00FD2843">
        <w:rPr>
          <w:rFonts w:hint="cs"/>
          <w:rtl/>
        </w:rPr>
        <w:t>،</w:t>
      </w:r>
      <w:r w:rsidRPr="004320E4">
        <w:rPr>
          <w:rFonts w:hint="cs"/>
          <w:rtl/>
        </w:rPr>
        <w:t xml:space="preserve"> يؤم</w:t>
      </w:r>
      <w:r w:rsidR="00D06B74">
        <w:rPr>
          <w:rFonts w:hint="cs"/>
          <w:rtl/>
        </w:rPr>
        <w:t>ِّ</w:t>
      </w:r>
      <w:r w:rsidRPr="004320E4">
        <w:rPr>
          <w:rFonts w:hint="cs"/>
          <w:rtl/>
        </w:rPr>
        <w:t>ر على الجميع</w:t>
      </w:r>
      <w:r w:rsidR="00FD2843">
        <w:rPr>
          <w:rFonts w:hint="cs"/>
          <w:rtl/>
        </w:rPr>
        <w:t>،</w:t>
      </w:r>
      <w:r w:rsidRPr="004320E4">
        <w:rPr>
          <w:rFonts w:hint="cs"/>
          <w:rtl/>
        </w:rPr>
        <w:t xml:space="preserve"> ولا يؤم</w:t>
      </w:r>
      <w:r w:rsidR="00D06B74">
        <w:rPr>
          <w:rFonts w:hint="cs"/>
          <w:rtl/>
        </w:rPr>
        <w:t>َّ</w:t>
      </w:r>
      <w:r w:rsidRPr="004320E4">
        <w:rPr>
          <w:rFonts w:hint="cs"/>
          <w:rtl/>
        </w:rPr>
        <w:t>ر عليه أحد</w:t>
      </w:r>
      <w:r w:rsidR="00D06B74">
        <w:rPr>
          <w:rFonts w:hint="cs"/>
          <w:rtl/>
        </w:rPr>
        <w:t>ٌ</w:t>
      </w:r>
      <w:r w:rsidR="00FD2843">
        <w:rPr>
          <w:rFonts w:hint="cs"/>
          <w:rtl/>
        </w:rPr>
        <w:t>،</w:t>
      </w:r>
      <w:r w:rsidRPr="004320E4">
        <w:rPr>
          <w:rFonts w:hint="cs"/>
          <w:rtl/>
        </w:rPr>
        <w:t xml:space="preserve"> أشد</w:t>
      </w:r>
      <w:r w:rsidR="00D06B74">
        <w:rPr>
          <w:rFonts w:hint="cs"/>
          <w:rtl/>
        </w:rPr>
        <w:t>ُّ</w:t>
      </w:r>
      <w:r w:rsidRPr="004320E4">
        <w:rPr>
          <w:rFonts w:hint="cs"/>
          <w:rtl/>
        </w:rPr>
        <w:t xml:space="preserve"> الناس وطأة</w:t>
      </w:r>
      <w:r w:rsidR="00D06B74">
        <w:rPr>
          <w:rFonts w:hint="cs"/>
          <w:rtl/>
        </w:rPr>
        <w:t>ً</w:t>
      </w:r>
      <w:r w:rsidRPr="004320E4">
        <w:rPr>
          <w:rFonts w:hint="cs"/>
          <w:rtl/>
        </w:rPr>
        <w:t xml:space="preserve"> على المشركين وأعظمهم جهادا</w:t>
      </w:r>
      <w:r w:rsidR="00D06B74">
        <w:rPr>
          <w:rFonts w:hint="cs"/>
          <w:rtl/>
        </w:rPr>
        <w:t>ً</w:t>
      </w:r>
      <w:r w:rsidRPr="004320E4">
        <w:rPr>
          <w:rFonts w:hint="cs"/>
          <w:rtl/>
        </w:rPr>
        <w:t xml:space="preserve"> في الله</w:t>
      </w:r>
      <w:r w:rsidR="00FD2843">
        <w:rPr>
          <w:rFonts w:hint="cs"/>
          <w:rtl/>
        </w:rPr>
        <w:t>،</w:t>
      </w:r>
      <w:r w:rsidRPr="004320E4">
        <w:rPr>
          <w:rFonts w:hint="cs"/>
          <w:rtl/>
        </w:rPr>
        <w:t xml:space="preserve"> وأفقههم في دين الله</w:t>
      </w:r>
      <w:r w:rsidR="00FD2843">
        <w:rPr>
          <w:rFonts w:hint="cs"/>
          <w:rtl/>
        </w:rPr>
        <w:t>،</w:t>
      </w:r>
      <w:r w:rsidRPr="004320E4">
        <w:rPr>
          <w:rFonts w:hint="cs"/>
          <w:rtl/>
        </w:rPr>
        <w:t xml:space="preserve"> وأقرأهم لكتاب الله</w:t>
      </w:r>
      <w:r w:rsidR="00FD2843">
        <w:rPr>
          <w:rFonts w:hint="cs"/>
          <w:rtl/>
        </w:rPr>
        <w:t>،</w:t>
      </w:r>
      <w:r w:rsidRPr="004320E4">
        <w:rPr>
          <w:rFonts w:hint="cs"/>
          <w:rtl/>
        </w:rPr>
        <w:t xml:space="preserve"> وأعرفهم بالحلال والحرام</w:t>
      </w:r>
      <w:r w:rsidR="00FD2843">
        <w:rPr>
          <w:rFonts w:hint="cs"/>
          <w:rtl/>
        </w:rPr>
        <w:t>،</w:t>
      </w:r>
      <w:r w:rsidRPr="004320E4">
        <w:rPr>
          <w:rFonts w:hint="cs"/>
          <w:rtl/>
        </w:rPr>
        <w:t xml:space="preserve"> وهو صاحب الولاية في حديث </w:t>
      </w:r>
      <w:r w:rsidR="00DF47D8">
        <w:rPr>
          <w:rFonts w:hint="cs"/>
          <w:rtl/>
        </w:rPr>
        <w:t>غدير خمّ</w:t>
      </w:r>
      <w:r w:rsidRPr="004320E4">
        <w:rPr>
          <w:rFonts w:hint="cs"/>
          <w:rtl/>
        </w:rPr>
        <w:t>. وصاحب قوله صلى الله عليه وسلم</w:t>
      </w:r>
      <w:r w:rsidR="00FD2843">
        <w:rPr>
          <w:rFonts w:hint="cs"/>
          <w:rtl/>
        </w:rPr>
        <w:t>:</w:t>
      </w:r>
      <w:r w:rsidRPr="004320E4">
        <w:rPr>
          <w:rFonts w:hint="cs"/>
          <w:rtl/>
        </w:rPr>
        <w:t xml:space="preserve"> أنت من</w:t>
      </w:r>
      <w:r w:rsidR="00D06B74">
        <w:rPr>
          <w:rFonts w:hint="cs"/>
          <w:rtl/>
        </w:rPr>
        <w:t>ّ</w:t>
      </w:r>
      <w:r w:rsidRPr="004320E4">
        <w:rPr>
          <w:rFonts w:hint="cs"/>
          <w:rtl/>
        </w:rPr>
        <w:t>ي بمنزلة هارون من موسى</w:t>
      </w:r>
      <w:r w:rsidR="00345A53">
        <w:rPr>
          <w:rFonts w:hint="cs"/>
          <w:rtl/>
        </w:rPr>
        <w:t xml:space="preserve"> إلّا </w:t>
      </w:r>
      <w:r w:rsidRPr="004320E4">
        <w:rPr>
          <w:rFonts w:hint="cs"/>
          <w:rtl/>
        </w:rPr>
        <w:t>أن</w:t>
      </w:r>
      <w:r w:rsidR="00D06B74">
        <w:rPr>
          <w:rFonts w:hint="cs"/>
          <w:rtl/>
        </w:rPr>
        <w:t>ّ</w:t>
      </w:r>
      <w:r w:rsidRPr="004320E4">
        <w:rPr>
          <w:rFonts w:hint="cs"/>
          <w:rtl/>
        </w:rPr>
        <w:t>ه لا نبي</w:t>
      </w:r>
      <w:r w:rsidR="00D06B74">
        <w:rPr>
          <w:rFonts w:hint="cs"/>
          <w:rtl/>
        </w:rPr>
        <w:t>َّ</w:t>
      </w:r>
      <w:r w:rsidRPr="004320E4">
        <w:rPr>
          <w:rFonts w:hint="cs"/>
          <w:rtl/>
        </w:rPr>
        <w:t xml:space="preserve"> بعدي </w:t>
      </w:r>
      <w:r w:rsidRPr="00FD2843">
        <w:rPr>
          <w:rStyle w:val="libFootnotenumChar"/>
          <w:rFonts w:hint="cs"/>
          <w:rtl/>
        </w:rPr>
        <w:t>(2)</w:t>
      </w:r>
      <w:r w:rsidRPr="004320E4">
        <w:rPr>
          <w:rFonts w:hint="cs"/>
          <w:rtl/>
        </w:rPr>
        <w:t>.</w:t>
      </w:r>
    </w:p>
    <w:p w:rsidR="004320E4" w:rsidRDefault="00D06B74" w:rsidP="00F1554D">
      <w:pPr>
        <w:pStyle w:val="Heading2"/>
        <w:rPr>
          <w:rtl/>
        </w:rPr>
      </w:pPr>
      <w:bookmarkStart w:id="85" w:name="50"/>
      <w:bookmarkStart w:id="86" w:name="_Toc456268604"/>
      <w:r>
        <w:rPr>
          <w:rFonts w:hint="cs"/>
          <w:rtl/>
        </w:rPr>
        <w:t xml:space="preserve">* </w:t>
      </w:r>
      <w:r w:rsidR="00FD2843">
        <w:rPr>
          <w:rFonts w:hint="cs"/>
          <w:rtl/>
        </w:rPr>
        <w:t>(</w:t>
      </w:r>
      <w:r w:rsidR="004320E4">
        <w:rPr>
          <w:rFonts w:hint="cs"/>
          <w:rtl/>
        </w:rPr>
        <w:t>كلمة المسعودي</w:t>
      </w:r>
      <w:r w:rsidR="00FD2843">
        <w:rPr>
          <w:rFonts w:hint="cs"/>
          <w:rtl/>
        </w:rPr>
        <w:t>)</w:t>
      </w:r>
      <w:bookmarkEnd w:id="85"/>
      <w:r>
        <w:rPr>
          <w:rFonts w:hint="cs"/>
          <w:rtl/>
        </w:rPr>
        <w:t xml:space="preserve"> *</w:t>
      </w:r>
      <w:bookmarkEnd w:id="86"/>
    </w:p>
    <w:p w:rsidR="004320E4" w:rsidRDefault="004320E4" w:rsidP="00D06B74">
      <w:pPr>
        <w:pStyle w:val="libNormal"/>
        <w:rPr>
          <w:rtl/>
        </w:rPr>
      </w:pPr>
      <w:r>
        <w:rPr>
          <w:rFonts w:hint="cs"/>
          <w:rtl/>
        </w:rPr>
        <w:t xml:space="preserve">قال أبو الحسن المسعودي الشافعي </w:t>
      </w:r>
      <w:r w:rsidR="00D06B74">
        <w:rPr>
          <w:rFonts w:hint="cs"/>
          <w:rtl/>
        </w:rPr>
        <w:t>«</w:t>
      </w:r>
      <w:r>
        <w:rPr>
          <w:rFonts w:hint="cs"/>
          <w:rtl/>
        </w:rPr>
        <w:t>المترجم ص 103</w:t>
      </w:r>
      <w:r w:rsidR="00D06B74">
        <w:rPr>
          <w:rFonts w:hint="cs"/>
          <w:rtl/>
        </w:rPr>
        <w:t>»</w:t>
      </w:r>
      <w:r>
        <w:rPr>
          <w:rFonts w:hint="cs"/>
          <w:rtl/>
        </w:rPr>
        <w:t xml:space="preserve"> في مروج الذهب 2 ص 49</w:t>
      </w:r>
      <w:r w:rsidR="00FD2843">
        <w:rPr>
          <w:rFonts w:hint="cs"/>
          <w:rtl/>
        </w:rPr>
        <w:t>:</w:t>
      </w:r>
      <w:r>
        <w:rPr>
          <w:rFonts w:hint="cs"/>
          <w:rtl/>
        </w:rPr>
        <w:t xml:space="preserve"> والأشياء التي استحق</w:t>
      </w:r>
      <w:r w:rsidR="00D06B74">
        <w:rPr>
          <w:rFonts w:hint="cs"/>
          <w:rtl/>
        </w:rPr>
        <w:t>َّ</w:t>
      </w:r>
      <w:r>
        <w:rPr>
          <w:rFonts w:hint="cs"/>
          <w:rtl/>
        </w:rPr>
        <w:t xml:space="preserve"> بها أصحاب رسول الله صلى الله عليه وسلم الفضل هي السبق إلى الإيمان والهجرة</w:t>
      </w:r>
      <w:r w:rsidR="00FD2843">
        <w:rPr>
          <w:rFonts w:hint="cs"/>
          <w:rtl/>
        </w:rPr>
        <w:t>،</w:t>
      </w:r>
      <w:r>
        <w:rPr>
          <w:rFonts w:hint="cs"/>
          <w:rtl/>
        </w:rPr>
        <w:t xml:space="preserve"> والنصرة لرسول صلى الله عليه وسلم</w:t>
      </w:r>
      <w:r w:rsidR="00FD2843">
        <w:rPr>
          <w:rFonts w:hint="cs"/>
          <w:rtl/>
        </w:rPr>
        <w:t>،</w:t>
      </w:r>
      <w:r>
        <w:rPr>
          <w:rFonts w:hint="cs"/>
          <w:rtl/>
        </w:rPr>
        <w:t xml:space="preserve"> والقربى منه</w:t>
      </w:r>
      <w:r w:rsidR="00FD2843">
        <w:rPr>
          <w:rFonts w:hint="cs"/>
          <w:rtl/>
        </w:rPr>
        <w:t>،</w:t>
      </w:r>
      <w:r>
        <w:rPr>
          <w:rFonts w:hint="cs"/>
          <w:rtl/>
        </w:rPr>
        <w:t xml:space="preserve"> والقناعة</w:t>
      </w:r>
      <w:r w:rsidR="00FD2843">
        <w:rPr>
          <w:rFonts w:hint="cs"/>
          <w:rtl/>
        </w:rPr>
        <w:t>،</w:t>
      </w:r>
      <w:r>
        <w:rPr>
          <w:rFonts w:hint="cs"/>
          <w:rtl/>
        </w:rPr>
        <w:t xml:space="preserve"> وبذل النفس له</w:t>
      </w:r>
      <w:r w:rsidR="00FD2843">
        <w:rPr>
          <w:rFonts w:hint="cs"/>
          <w:rtl/>
        </w:rPr>
        <w:t>،</w:t>
      </w:r>
      <w:r>
        <w:rPr>
          <w:rFonts w:hint="cs"/>
          <w:rtl/>
        </w:rPr>
        <w:t xml:space="preserve"> والعلم بالكتاب والتنزيل</w:t>
      </w:r>
      <w:r w:rsidR="00FD2843">
        <w:rPr>
          <w:rFonts w:hint="cs"/>
          <w:rtl/>
        </w:rPr>
        <w:t>،</w:t>
      </w:r>
      <w:r>
        <w:rPr>
          <w:rFonts w:hint="cs"/>
          <w:rtl/>
        </w:rPr>
        <w:t xml:space="preserve"> والجهاد في سبيل الله</w:t>
      </w:r>
      <w:r w:rsidR="00D06B74">
        <w:rPr>
          <w:rFonts w:hint="cs"/>
          <w:rtl/>
        </w:rPr>
        <w:t>؛</w:t>
      </w:r>
      <w:r>
        <w:rPr>
          <w:rFonts w:hint="cs"/>
          <w:rtl/>
        </w:rPr>
        <w:t xml:space="preserve"> والورع</w:t>
      </w:r>
      <w:r w:rsidR="00FD2843">
        <w:rPr>
          <w:rFonts w:hint="cs"/>
          <w:rtl/>
        </w:rPr>
        <w:t>،</w:t>
      </w:r>
      <w:r>
        <w:rPr>
          <w:rFonts w:hint="cs"/>
          <w:rtl/>
        </w:rPr>
        <w:t xml:space="preserve"> والزهد</w:t>
      </w:r>
      <w:r w:rsidR="00FD2843">
        <w:rPr>
          <w:rFonts w:hint="cs"/>
          <w:rtl/>
        </w:rPr>
        <w:t>،</w:t>
      </w:r>
      <w:r>
        <w:rPr>
          <w:rFonts w:hint="cs"/>
          <w:rtl/>
        </w:rPr>
        <w:t xml:space="preserve"> والقضاء</w:t>
      </w:r>
      <w:r w:rsidR="00FD2843">
        <w:rPr>
          <w:rFonts w:hint="cs"/>
          <w:rtl/>
        </w:rPr>
        <w:t>،</w:t>
      </w:r>
      <w:r>
        <w:rPr>
          <w:rFonts w:hint="cs"/>
          <w:rtl/>
        </w:rPr>
        <w:t xml:space="preserve"> والحكم</w:t>
      </w:r>
      <w:r w:rsidR="00FD2843">
        <w:rPr>
          <w:rFonts w:hint="cs"/>
          <w:rtl/>
        </w:rPr>
        <w:t>،</w:t>
      </w:r>
      <w:r>
        <w:rPr>
          <w:rFonts w:hint="cs"/>
          <w:rtl/>
        </w:rPr>
        <w:t xml:space="preserve"> والعف</w:t>
      </w:r>
      <w:r w:rsidR="00D06B74">
        <w:rPr>
          <w:rFonts w:hint="cs"/>
          <w:rtl/>
        </w:rPr>
        <w:t>َّ</w:t>
      </w:r>
      <w:r>
        <w:rPr>
          <w:rFonts w:hint="cs"/>
          <w:rtl/>
        </w:rPr>
        <w:t>ة</w:t>
      </w:r>
      <w:r w:rsidR="00FD2843">
        <w:rPr>
          <w:rFonts w:hint="cs"/>
          <w:rtl/>
        </w:rPr>
        <w:t>،</w:t>
      </w:r>
      <w:r>
        <w:rPr>
          <w:rFonts w:hint="cs"/>
          <w:rtl/>
        </w:rPr>
        <w:t xml:space="preserve"> والعلم</w:t>
      </w:r>
      <w:r w:rsidR="00FD2843">
        <w:rPr>
          <w:rFonts w:hint="cs"/>
          <w:rtl/>
        </w:rPr>
        <w:t>،</w:t>
      </w:r>
      <w:r>
        <w:rPr>
          <w:rFonts w:hint="cs"/>
          <w:rtl/>
        </w:rPr>
        <w:t xml:space="preserve"> وكل</w:t>
      </w:r>
      <w:r w:rsidR="00D06B74">
        <w:rPr>
          <w:rFonts w:hint="cs"/>
          <w:rtl/>
        </w:rPr>
        <w:t>ُّ</w:t>
      </w:r>
      <w:r>
        <w:rPr>
          <w:rFonts w:hint="cs"/>
          <w:rtl/>
        </w:rPr>
        <w:t xml:space="preserve"> ذلك لعلي</w:t>
      </w:r>
      <w:r w:rsidR="00D06B74">
        <w:rPr>
          <w:rFonts w:hint="cs"/>
          <w:rtl/>
        </w:rPr>
        <w:t>ٍّ</w:t>
      </w:r>
      <w:r>
        <w:rPr>
          <w:rFonts w:hint="cs"/>
          <w:rtl/>
        </w:rPr>
        <w:t xml:space="preserve"> عليه السلام منه النصيب الأوفر والحظ الأكبر</w:t>
      </w:r>
      <w:r w:rsidR="00FD2843">
        <w:rPr>
          <w:rFonts w:hint="cs"/>
          <w:rtl/>
        </w:rPr>
        <w:t>،</w:t>
      </w:r>
      <w:r>
        <w:rPr>
          <w:rFonts w:hint="cs"/>
          <w:rtl/>
        </w:rPr>
        <w:t xml:space="preserve"> إلى ما ينفرد به من قول رسول الله صلى الله عليه وسلم حين آخى بين أصحابه</w:t>
      </w:r>
      <w:r w:rsidR="00FD2843">
        <w:rPr>
          <w:rFonts w:hint="cs"/>
          <w:rtl/>
        </w:rPr>
        <w:t>:</w:t>
      </w:r>
      <w:r>
        <w:rPr>
          <w:rFonts w:hint="cs"/>
          <w:rtl/>
        </w:rPr>
        <w:t xml:space="preserve"> أنت أخي وهو صلى الله عليه وسلم</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أخذنا من الحديث محل الحاجة وهو طويل غزير الفائدة جدا</w:t>
      </w:r>
      <w:r w:rsidR="00D06B74">
        <w:rPr>
          <w:rFonts w:hint="cs"/>
          <w:rtl/>
        </w:rPr>
        <w:t>ً</w:t>
      </w:r>
      <w:r>
        <w:rPr>
          <w:rFonts w:hint="cs"/>
          <w:rtl/>
        </w:rPr>
        <w:t>.</w:t>
      </w:r>
    </w:p>
    <w:p w:rsidR="004320E4" w:rsidRDefault="004320E4" w:rsidP="00806C03">
      <w:pPr>
        <w:pStyle w:val="libFootnote0"/>
        <w:rPr>
          <w:rtl/>
        </w:rPr>
      </w:pPr>
      <w:r>
        <w:rPr>
          <w:rFonts w:hint="cs"/>
          <w:rtl/>
        </w:rPr>
        <w:t>2</w:t>
      </w:r>
      <w:r w:rsidR="00FD2843">
        <w:rPr>
          <w:rFonts w:hint="cs"/>
          <w:rtl/>
        </w:rPr>
        <w:t xml:space="preserve"> - </w:t>
      </w:r>
      <w:r w:rsidR="00517B09">
        <w:rPr>
          <w:rFonts w:hint="cs"/>
          <w:rtl/>
        </w:rPr>
        <w:t>ينابيع المودّة</w:t>
      </w:r>
      <w:r>
        <w:rPr>
          <w:rFonts w:hint="cs"/>
          <w:rtl/>
        </w:rPr>
        <w:t xml:space="preserve"> ص 484</w:t>
      </w:r>
      <w:r w:rsidR="00FD2843">
        <w:rPr>
          <w:rFonts w:hint="cs"/>
          <w:rtl/>
        </w:rPr>
        <w:t>،</w:t>
      </w:r>
      <w:r>
        <w:rPr>
          <w:rFonts w:hint="cs"/>
          <w:rtl/>
        </w:rPr>
        <w:t xml:space="preserve"> والعبقات ج 1 ص 147.</w:t>
      </w:r>
    </w:p>
    <w:p w:rsidR="004320E4" w:rsidRDefault="004320E4" w:rsidP="00806C03">
      <w:pPr>
        <w:pStyle w:val="libNormal"/>
      </w:pPr>
      <w:r>
        <w:rPr>
          <w:rFonts w:hint="cs"/>
          <w:rtl/>
        </w:rPr>
        <w:br w:type="page"/>
      </w:r>
    </w:p>
    <w:p w:rsidR="004320E4" w:rsidRDefault="004320E4" w:rsidP="00D06B74">
      <w:pPr>
        <w:pStyle w:val="libNormal0"/>
        <w:rPr>
          <w:rtl/>
        </w:rPr>
      </w:pPr>
      <w:r>
        <w:rPr>
          <w:rFonts w:hint="cs"/>
          <w:rtl/>
        </w:rPr>
        <w:lastRenderedPageBreak/>
        <w:t>لا ضد</w:t>
      </w:r>
      <w:r w:rsidR="00D06B74">
        <w:rPr>
          <w:rFonts w:hint="cs"/>
          <w:rtl/>
        </w:rPr>
        <w:t>َّ</w:t>
      </w:r>
      <w:r>
        <w:rPr>
          <w:rFonts w:hint="cs"/>
          <w:rtl/>
        </w:rPr>
        <w:t xml:space="preserve"> له ولا ند</w:t>
      </w:r>
      <w:r w:rsidR="00D06B74">
        <w:rPr>
          <w:rFonts w:hint="cs"/>
          <w:rtl/>
        </w:rPr>
        <w:t>ّ</w:t>
      </w:r>
      <w:r>
        <w:rPr>
          <w:rFonts w:hint="cs"/>
          <w:rtl/>
        </w:rPr>
        <w:t>. وقوله صلوات الله عليه</w:t>
      </w:r>
      <w:r w:rsidR="00FD2843">
        <w:rPr>
          <w:rFonts w:hint="cs"/>
          <w:rtl/>
        </w:rPr>
        <w:t>:</w:t>
      </w:r>
      <w:r>
        <w:rPr>
          <w:rFonts w:hint="cs"/>
          <w:rtl/>
        </w:rPr>
        <w:t xml:space="preserve"> أنت من</w:t>
      </w:r>
      <w:r w:rsidR="00D06B74">
        <w:rPr>
          <w:rFonts w:hint="cs"/>
          <w:rtl/>
        </w:rPr>
        <w:t>ّ</w:t>
      </w:r>
      <w:r>
        <w:rPr>
          <w:rFonts w:hint="cs"/>
          <w:rtl/>
        </w:rPr>
        <w:t>ي بمنزلة هارون من موسى</w:t>
      </w:r>
      <w:r w:rsidR="00345A53">
        <w:rPr>
          <w:rFonts w:hint="cs"/>
          <w:rtl/>
        </w:rPr>
        <w:t xml:space="preserve"> إلّا </w:t>
      </w:r>
      <w:r>
        <w:rPr>
          <w:rFonts w:hint="cs"/>
          <w:rtl/>
        </w:rPr>
        <w:t>أن</w:t>
      </w:r>
      <w:r w:rsidR="00D06B74">
        <w:rPr>
          <w:rFonts w:hint="cs"/>
          <w:rtl/>
        </w:rPr>
        <w:t>ّ</w:t>
      </w:r>
      <w:r>
        <w:rPr>
          <w:rFonts w:hint="cs"/>
          <w:rtl/>
        </w:rPr>
        <w:t>ه لا نبي</w:t>
      </w:r>
      <w:r w:rsidR="00D06B74">
        <w:rPr>
          <w:rFonts w:hint="cs"/>
          <w:rtl/>
        </w:rPr>
        <w:t>َّ</w:t>
      </w:r>
      <w:r>
        <w:rPr>
          <w:rFonts w:hint="cs"/>
          <w:rtl/>
        </w:rPr>
        <w:t xml:space="preserve"> بعدي. وقوله عليه السلام</w:t>
      </w:r>
      <w:r w:rsidR="00FD2843">
        <w:rPr>
          <w:rFonts w:hint="cs"/>
          <w:rtl/>
        </w:rPr>
        <w:t>:</w:t>
      </w:r>
      <w:r>
        <w:rPr>
          <w:rFonts w:hint="cs"/>
          <w:rtl/>
        </w:rPr>
        <w:t xml:space="preserve"> </w:t>
      </w:r>
      <w:r w:rsidR="00345A53">
        <w:rPr>
          <w:rFonts w:hint="cs"/>
          <w:rtl/>
        </w:rPr>
        <w:t xml:space="preserve">مَن كنت مولاه فعليٌّ مولاه، أللهمّ </w:t>
      </w:r>
      <w:r w:rsidR="005164B1">
        <w:rPr>
          <w:rFonts w:hint="cs"/>
          <w:rtl/>
        </w:rPr>
        <w:t>وال مَن والاه</w:t>
      </w:r>
      <w:r w:rsidR="00FD2843">
        <w:rPr>
          <w:rFonts w:hint="cs"/>
          <w:rtl/>
        </w:rPr>
        <w:t>،</w:t>
      </w:r>
      <w:r>
        <w:rPr>
          <w:rFonts w:hint="cs"/>
          <w:rtl/>
        </w:rPr>
        <w:t xml:space="preserve"> </w:t>
      </w:r>
      <w:r w:rsidR="005164B1">
        <w:rPr>
          <w:rFonts w:hint="cs"/>
          <w:rtl/>
        </w:rPr>
        <w:t>وعاد مَن عاداه</w:t>
      </w:r>
      <w:r>
        <w:rPr>
          <w:rFonts w:hint="cs"/>
          <w:rtl/>
        </w:rPr>
        <w:t>. ثم</w:t>
      </w:r>
      <w:r w:rsidR="00D06B74">
        <w:rPr>
          <w:rFonts w:hint="cs"/>
          <w:rtl/>
        </w:rPr>
        <w:t>ّ</w:t>
      </w:r>
      <w:r>
        <w:rPr>
          <w:rFonts w:hint="cs"/>
          <w:rtl/>
        </w:rPr>
        <w:t xml:space="preserve"> دعاؤه عليه السلام وقد قد</w:t>
      </w:r>
      <w:r w:rsidR="00D06B74">
        <w:rPr>
          <w:rFonts w:hint="cs"/>
          <w:rtl/>
        </w:rPr>
        <w:t>َّ</w:t>
      </w:r>
      <w:r>
        <w:rPr>
          <w:rFonts w:hint="cs"/>
          <w:rtl/>
        </w:rPr>
        <w:t>م إليه أنس الطائر</w:t>
      </w:r>
      <w:r w:rsidR="00FD2843">
        <w:rPr>
          <w:rFonts w:hint="cs"/>
          <w:rtl/>
        </w:rPr>
        <w:t>:</w:t>
      </w:r>
      <w:r>
        <w:rPr>
          <w:rFonts w:hint="cs"/>
          <w:rtl/>
        </w:rPr>
        <w:t xml:space="preserve"> أللهم</w:t>
      </w:r>
      <w:r w:rsidR="00D06B74">
        <w:rPr>
          <w:rFonts w:hint="cs"/>
          <w:rtl/>
        </w:rPr>
        <w:t>َّ</w:t>
      </w:r>
      <w:r>
        <w:rPr>
          <w:rFonts w:hint="cs"/>
          <w:rtl/>
        </w:rPr>
        <w:t xml:space="preserve"> أدخل إلي</w:t>
      </w:r>
      <w:r w:rsidR="00D06B74">
        <w:rPr>
          <w:rFonts w:hint="cs"/>
          <w:rtl/>
        </w:rPr>
        <w:t>َّ</w:t>
      </w:r>
      <w:r>
        <w:rPr>
          <w:rFonts w:hint="cs"/>
          <w:rtl/>
        </w:rPr>
        <w:t xml:space="preserve"> أحب</w:t>
      </w:r>
      <w:r w:rsidR="00D06B74">
        <w:rPr>
          <w:rFonts w:hint="cs"/>
          <w:rtl/>
        </w:rPr>
        <w:t>َّ</w:t>
      </w:r>
      <w:r>
        <w:rPr>
          <w:rFonts w:hint="cs"/>
          <w:rtl/>
        </w:rPr>
        <w:t xml:space="preserve"> خلقك إليك يأكل معي من هذا الطائر. فدخل عليه علي</w:t>
      </w:r>
      <w:r w:rsidR="00D06B74">
        <w:rPr>
          <w:rFonts w:hint="cs"/>
          <w:rtl/>
        </w:rPr>
        <w:t>ٌّ</w:t>
      </w:r>
      <w:r>
        <w:rPr>
          <w:rFonts w:hint="cs"/>
          <w:rtl/>
        </w:rPr>
        <w:t xml:space="preserve"> الكلام.</w:t>
      </w:r>
    </w:p>
    <w:p w:rsidR="004320E4" w:rsidRDefault="004320E4" w:rsidP="00FD2843">
      <w:pPr>
        <w:pStyle w:val="libCenter"/>
        <w:rPr>
          <w:rtl/>
        </w:rPr>
      </w:pPr>
      <w:r>
        <w:rPr>
          <w:rFonts w:hint="cs"/>
          <w:rtl/>
        </w:rPr>
        <w:t>إن</w:t>
      </w:r>
      <w:r w:rsidR="00D06B74">
        <w:rPr>
          <w:rFonts w:hint="cs"/>
          <w:rtl/>
        </w:rPr>
        <w:t>َّ</w:t>
      </w:r>
      <w:r>
        <w:rPr>
          <w:rFonts w:hint="cs"/>
          <w:rtl/>
        </w:rPr>
        <w:t xml:space="preserve"> هذ</w:t>
      </w:r>
      <w:r w:rsidR="00D06B74">
        <w:rPr>
          <w:rFonts w:hint="cs"/>
          <w:rtl/>
        </w:rPr>
        <w:t>ِ</w:t>
      </w:r>
      <w:r>
        <w:rPr>
          <w:rFonts w:hint="cs"/>
          <w:rtl/>
        </w:rPr>
        <w:t>ه</w:t>
      </w:r>
      <w:r w:rsidR="00D06B74">
        <w:rPr>
          <w:rFonts w:hint="cs"/>
          <w:rtl/>
        </w:rPr>
        <w:t>ِ</w:t>
      </w:r>
      <w:r>
        <w:rPr>
          <w:rFonts w:hint="cs"/>
          <w:rtl/>
        </w:rPr>
        <w:t xml:space="preserve"> ت</w:t>
      </w:r>
      <w:r w:rsidR="00D06B74">
        <w:rPr>
          <w:rFonts w:hint="cs"/>
          <w:rtl/>
        </w:rPr>
        <w:t>َ</w:t>
      </w:r>
      <w:r>
        <w:rPr>
          <w:rFonts w:hint="cs"/>
          <w:rtl/>
        </w:rPr>
        <w:t>ذك</w:t>
      </w:r>
      <w:r w:rsidR="00D06B74">
        <w:rPr>
          <w:rFonts w:hint="cs"/>
          <w:rtl/>
        </w:rPr>
        <w:t>ِ</w:t>
      </w:r>
      <w:r>
        <w:rPr>
          <w:rFonts w:hint="cs"/>
          <w:rtl/>
        </w:rPr>
        <w:t>ر</w:t>
      </w:r>
      <w:r w:rsidR="00D06B74">
        <w:rPr>
          <w:rFonts w:hint="cs"/>
          <w:rtl/>
        </w:rPr>
        <w:t>َ</w:t>
      </w:r>
      <w:r>
        <w:rPr>
          <w:rFonts w:hint="cs"/>
          <w:rtl/>
        </w:rPr>
        <w:t>ة</w:t>
      </w:r>
      <w:r w:rsidR="00D06B74">
        <w:rPr>
          <w:rFonts w:hint="cs"/>
          <w:rtl/>
        </w:rPr>
        <w:t>ٌ</w:t>
      </w:r>
    </w:p>
    <w:p w:rsidR="004320E4" w:rsidRDefault="00D06B74" w:rsidP="00D06B74">
      <w:pPr>
        <w:pStyle w:val="libCenter"/>
        <w:rPr>
          <w:rtl/>
        </w:rPr>
      </w:pPr>
      <w:r w:rsidRPr="00D06B74">
        <w:rPr>
          <w:rStyle w:val="libAlaemChar"/>
          <w:rFonts w:hint="cs"/>
          <w:rtl/>
        </w:rPr>
        <w:t>(</w:t>
      </w:r>
      <w:r w:rsidRPr="00D06B74">
        <w:rPr>
          <w:rStyle w:val="libAieChar"/>
          <w:rFonts w:hint="cs"/>
          <w:rtl/>
        </w:rPr>
        <w:t>فَمَن</w:t>
      </w:r>
      <w:r w:rsidRPr="00D06B74">
        <w:rPr>
          <w:rStyle w:val="libAieChar"/>
          <w:rtl/>
        </w:rPr>
        <w:t xml:space="preserve"> </w:t>
      </w:r>
      <w:r w:rsidRPr="00D06B74">
        <w:rPr>
          <w:rStyle w:val="libAieChar"/>
          <w:rFonts w:hint="cs"/>
          <w:rtl/>
        </w:rPr>
        <w:t>شَاءَ</w:t>
      </w:r>
      <w:r w:rsidRPr="00D06B74">
        <w:rPr>
          <w:rStyle w:val="libAieChar"/>
          <w:rtl/>
        </w:rPr>
        <w:t xml:space="preserve"> </w:t>
      </w:r>
      <w:r w:rsidRPr="00D06B74">
        <w:rPr>
          <w:rStyle w:val="libAieChar"/>
          <w:rFonts w:hint="cs"/>
          <w:rtl/>
        </w:rPr>
        <w:t>اتَّخَذَ</w:t>
      </w:r>
      <w:r w:rsidRPr="00D06B74">
        <w:rPr>
          <w:rStyle w:val="libAieChar"/>
          <w:rtl/>
        </w:rPr>
        <w:t xml:space="preserve"> </w:t>
      </w:r>
      <w:r w:rsidRPr="00D06B74">
        <w:rPr>
          <w:rStyle w:val="libAieChar"/>
          <w:rFonts w:hint="cs"/>
          <w:rtl/>
        </w:rPr>
        <w:t>إِلَىٰ</w:t>
      </w:r>
      <w:r w:rsidRPr="00D06B74">
        <w:rPr>
          <w:rStyle w:val="libAieChar"/>
          <w:rtl/>
        </w:rPr>
        <w:t xml:space="preserve"> </w:t>
      </w:r>
      <w:r w:rsidRPr="00D06B74">
        <w:rPr>
          <w:rStyle w:val="libAieChar"/>
          <w:rFonts w:hint="cs"/>
          <w:rtl/>
        </w:rPr>
        <w:t>رَبِّهِ</w:t>
      </w:r>
      <w:r w:rsidRPr="00D06B74">
        <w:rPr>
          <w:rStyle w:val="libAieChar"/>
          <w:rtl/>
        </w:rPr>
        <w:t xml:space="preserve"> </w:t>
      </w:r>
      <w:r w:rsidRPr="00D06B74">
        <w:rPr>
          <w:rStyle w:val="libAieChar"/>
          <w:rFonts w:hint="cs"/>
          <w:rtl/>
        </w:rPr>
        <w:t>سَبِيلًا</w:t>
      </w:r>
      <w:r w:rsidRPr="00D06B74">
        <w:rPr>
          <w:rStyle w:val="libAlaemChar"/>
          <w:rFonts w:hint="cs"/>
          <w:rtl/>
        </w:rPr>
        <w:t>)</w:t>
      </w:r>
    </w:p>
    <w:p w:rsidR="004320E4" w:rsidRDefault="00D06B74" w:rsidP="00D06B74">
      <w:pPr>
        <w:pStyle w:val="libLeft"/>
        <w:rPr>
          <w:rtl/>
        </w:rPr>
      </w:pPr>
      <w:r>
        <w:rPr>
          <w:rFonts w:hint="cs"/>
          <w:rtl/>
        </w:rPr>
        <w:t>«</w:t>
      </w:r>
      <w:r w:rsidR="004320E4">
        <w:rPr>
          <w:rFonts w:hint="cs"/>
          <w:rtl/>
        </w:rPr>
        <w:t>سورة المزم</w:t>
      </w:r>
      <w:r>
        <w:rPr>
          <w:rFonts w:hint="cs"/>
          <w:rtl/>
        </w:rPr>
        <w:t>ِّ</w:t>
      </w:r>
      <w:r w:rsidR="004320E4">
        <w:rPr>
          <w:rFonts w:hint="cs"/>
          <w:rtl/>
        </w:rPr>
        <w:t>ل</w:t>
      </w:r>
      <w:r>
        <w:rPr>
          <w:rFonts w:hint="cs"/>
          <w:rtl/>
        </w:rPr>
        <w:t>»</w:t>
      </w:r>
    </w:p>
    <w:p w:rsidR="004320E4" w:rsidRDefault="004320E4" w:rsidP="00806C03">
      <w:pPr>
        <w:pStyle w:val="libNormal"/>
      </w:pPr>
      <w:r>
        <w:rPr>
          <w:rFonts w:hint="cs"/>
          <w:rtl/>
        </w:rPr>
        <w:br w:type="page"/>
      </w:r>
    </w:p>
    <w:p w:rsidR="004320E4" w:rsidRDefault="004320E4" w:rsidP="00806C03">
      <w:pPr>
        <w:pStyle w:val="Heading2Center"/>
        <w:rPr>
          <w:rtl/>
        </w:rPr>
      </w:pPr>
      <w:bookmarkStart w:id="87" w:name="_Toc456268605"/>
      <w:r>
        <w:rPr>
          <w:rFonts w:hint="cs"/>
          <w:rtl/>
        </w:rPr>
        <w:lastRenderedPageBreak/>
        <w:t>الغدير في الكتاب العزيز</w:t>
      </w:r>
      <w:bookmarkEnd w:id="87"/>
    </w:p>
    <w:p w:rsidR="004320E4" w:rsidRDefault="004320E4" w:rsidP="004320E4">
      <w:pPr>
        <w:pStyle w:val="libNormal"/>
        <w:rPr>
          <w:rtl/>
        </w:rPr>
      </w:pPr>
      <w:r>
        <w:rPr>
          <w:rFonts w:hint="cs"/>
          <w:rtl/>
        </w:rPr>
        <w:t>سلف</w:t>
      </w:r>
      <w:r w:rsidR="00D120B7">
        <w:rPr>
          <w:rFonts w:hint="cs"/>
          <w:rtl/>
        </w:rPr>
        <w:t xml:space="preserve"> الإيعاز </w:t>
      </w:r>
      <w:r>
        <w:rPr>
          <w:rFonts w:hint="cs"/>
          <w:rtl/>
        </w:rPr>
        <w:t>من</w:t>
      </w:r>
      <w:r w:rsidR="00D15828">
        <w:rPr>
          <w:rFonts w:hint="cs"/>
          <w:rtl/>
        </w:rPr>
        <w:t>ّ</w:t>
      </w:r>
      <w:r>
        <w:rPr>
          <w:rFonts w:hint="cs"/>
          <w:rtl/>
        </w:rPr>
        <w:t>ا إلى أن</w:t>
      </w:r>
      <w:r w:rsidR="00D15828">
        <w:rPr>
          <w:rFonts w:hint="cs"/>
          <w:rtl/>
        </w:rPr>
        <w:t>ّ</w:t>
      </w:r>
      <w:r>
        <w:rPr>
          <w:rFonts w:hint="cs"/>
          <w:rtl/>
        </w:rPr>
        <w:t xml:space="preserve"> المولى سبحانه شاء أن يبقى حديث الغدير غض</w:t>
      </w:r>
      <w:r w:rsidR="00D15828">
        <w:rPr>
          <w:rFonts w:hint="cs"/>
          <w:rtl/>
        </w:rPr>
        <w:t>ّ</w:t>
      </w:r>
      <w:r>
        <w:rPr>
          <w:rFonts w:hint="cs"/>
          <w:rtl/>
        </w:rPr>
        <w:t>ا</w:t>
      </w:r>
      <w:r w:rsidR="00D15828">
        <w:rPr>
          <w:rFonts w:hint="cs"/>
          <w:rtl/>
        </w:rPr>
        <w:t>ً</w:t>
      </w:r>
      <w:r>
        <w:rPr>
          <w:rFonts w:hint="cs"/>
          <w:rtl/>
        </w:rPr>
        <w:t xml:space="preserve"> طري</w:t>
      </w:r>
      <w:r w:rsidR="00D15828">
        <w:rPr>
          <w:rFonts w:hint="cs"/>
          <w:rtl/>
        </w:rPr>
        <w:t>ّ</w:t>
      </w:r>
      <w:r>
        <w:rPr>
          <w:rFonts w:hint="cs"/>
          <w:rtl/>
        </w:rPr>
        <w:t>ا</w:t>
      </w:r>
      <w:r w:rsidR="00D15828">
        <w:rPr>
          <w:rFonts w:hint="cs"/>
          <w:rtl/>
        </w:rPr>
        <w:t>ً</w:t>
      </w:r>
      <w:r>
        <w:rPr>
          <w:rFonts w:hint="cs"/>
          <w:rtl/>
        </w:rPr>
        <w:t xml:space="preserve"> لا ي</w:t>
      </w:r>
      <w:r w:rsidR="00D15828">
        <w:rPr>
          <w:rFonts w:hint="cs"/>
          <w:rtl/>
        </w:rPr>
        <w:t>ُ</w:t>
      </w:r>
      <w:r>
        <w:rPr>
          <w:rFonts w:hint="cs"/>
          <w:rtl/>
        </w:rPr>
        <w:t>بليه ال</w:t>
      </w:r>
      <w:r w:rsidR="00D15828">
        <w:rPr>
          <w:rFonts w:hint="cs"/>
          <w:rtl/>
        </w:rPr>
        <w:t>ـ</w:t>
      </w:r>
      <w:r>
        <w:rPr>
          <w:rFonts w:hint="cs"/>
          <w:rtl/>
        </w:rPr>
        <w:t>م</w:t>
      </w:r>
      <w:r w:rsidR="00D15828">
        <w:rPr>
          <w:rFonts w:hint="cs"/>
          <w:rtl/>
        </w:rPr>
        <w:t>َ</w:t>
      </w:r>
      <w:r>
        <w:rPr>
          <w:rFonts w:hint="cs"/>
          <w:rtl/>
        </w:rPr>
        <w:t>ل</w:t>
      </w:r>
      <w:r w:rsidR="00D15828">
        <w:rPr>
          <w:rFonts w:hint="cs"/>
          <w:rtl/>
        </w:rPr>
        <w:t>ّ</w:t>
      </w:r>
      <w:r>
        <w:rPr>
          <w:rFonts w:hint="cs"/>
          <w:rtl/>
        </w:rPr>
        <w:t>وان</w:t>
      </w:r>
      <w:r w:rsidR="00FD2843">
        <w:rPr>
          <w:rFonts w:hint="cs"/>
          <w:rtl/>
        </w:rPr>
        <w:t>،</w:t>
      </w:r>
      <w:r>
        <w:rPr>
          <w:rFonts w:hint="cs"/>
          <w:rtl/>
        </w:rPr>
        <w:t xml:space="preserve"> ولا يأتي على ج</w:t>
      </w:r>
      <w:r w:rsidR="00D15828">
        <w:rPr>
          <w:rFonts w:hint="cs"/>
          <w:rtl/>
        </w:rPr>
        <w:t>ِ</w:t>
      </w:r>
      <w:r>
        <w:rPr>
          <w:rFonts w:hint="cs"/>
          <w:rtl/>
        </w:rPr>
        <w:t>د</w:t>
      </w:r>
      <w:r w:rsidR="00D15828">
        <w:rPr>
          <w:rFonts w:hint="cs"/>
          <w:rtl/>
        </w:rPr>
        <w:t>َّ</w:t>
      </w:r>
      <w:r>
        <w:rPr>
          <w:rFonts w:hint="cs"/>
          <w:rtl/>
        </w:rPr>
        <w:t>ته</w:t>
      </w:r>
      <w:r w:rsidR="00020EDE">
        <w:rPr>
          <w:rFonts w:hint="cs"/>
          <w:rtl/>
        </w:rPr>
        <w:t xml:space="preserve"> م</w:t>
      </w:r>
      <w:r w:rsidR="00D15828">
        <w:rPr>
          <w:rFonts w:hint="cs"/>
          <w:rtl/>
        </w:rPr>
        <w:t>َ</w:t>
      </w:r>
      <w:r w:rsidR="00020EDE">
        <w:rPr>
          <w:rFonts w:hint="cs"/>
          <w:rtl/>
        </w:rPr>
        <w:t xml:space="preserve">رّ </w:t>
      </w:r>
      <w:r>
        <w:rPr>
          <w:rFonts w:hint="cs"/>
          <w:rtl/>
        </w:rPr>
        <w:t>الحقب والأعوام</w:t>
      </w:r>
      <w:r w:rsidR="00FD2843">
        <w:rPr>
          <w:rFonts w:hint="cs"/>
          <w:rtl/>
        </w:rPr>
        <w:t>،</w:t>
      </w:r>
      <w:r>
        <w:rPr>
          <w:rFonts w:hint="cs"/>
          <w:rtl/>
        </w:rPr>
        <w:t xml:space="preserve"> فأنزل حوله آيات ناصعة البيان</w:t>
      </w:r>
      <w:r w:rsidR="00FD2843">
        <w:rPr>
          <w:rFonts w:hint="cs"/>
          <w:rtl/>
        </w:rPr>
        <w:t>،</w:t>
      </w:r>
      <w:r>
        <w:rPr>
          <w:rFonts w:hint="cs"/>
          <w:rtl/>
        </w:rPr>
        <w:t xml:space="preserve"> ت</w:t>
      </w:r>
      <w:r w:rsidR="00D15828">
        <w:rPr>
          <w:rFonts w:hint="cs"/>
          <w:rtl/>
        </w:rPr>
        <w:t>ُ</w:t>
      </w:r>
      <w:r>
        <w:rPr>
          <w:rFonts w:hint="cs"/>
          <w:rtl/>
        </w:rPr>
        <w:t>رت</w:t>
      </w:r>
      <w:r w:rsidR="00D15828">
        <w:rPr>
          <w:rFonts w:hint="cs"/>
          <w:rtl/>
        </w:rPr>
        <w:t>ِّ</w:t>
      </w:r>
      <w:r>
        <w:rPr>
          <w:rFonts w:hint="cs"/>
          <w:rtl/>
        </w:rPr>
        <w:t>له الأ</w:t>
      </w:r>
      <w:r w:rsidR="00D15828">
        <w:rPr>
          <w:rFonts w:hint="cs"/>
          <w:rtl/>
        </w:rPr>
        <w:t>ُ</w:t>
      </w:r>
      <w:r>
        <w:rPr>
          <w:rFonts w:hint="cs"/>
          <w:rtl/>
        </w:rPr>
        <w:t>م</w:t>
      </w:r>
      <w:r w:rsidR="00D15828">
        <w:rPr>
          <w:rFonts w:hint="cs"/>
          <w:rtl/>
        </w:rPr>
        <w:t>َّ</w:t>
      </w:r>
      <w:r>
        <w:rPr>
          <w:rFonts w:hint="cs"/>
          <w:rtl/>
        </w:rPr>
        <w:t>ة صباحا</w:t>
      </w:r>
      <w:r w:rsidR="00D15828">
        <w:rPr>
          <w:rFonts w:hint="cs"/>
          <w:rtl/>
        </w:rPr>
        <w:t>ً</w:t>
      </w:r>
      <w:r>
        <w:rPr>
          <w:rFonts w:hint="cs"/>
          <w:rtl/>
        </w:rPr>
        <w:t xml:space="preserve"> ومساءا</w:t>
      </w:r>
      <w:r w:rsidR="00D15828">
        <w:rPr>
          <w:rFonts w:hint="cs"/>
          <w:rtl/>
        </w:rPr>
        <w:t>ً</w:t>
      </w:r>
      <w:r w:rsidR="00FD2843">
        <w:rPr>
          <w:rFonts w:hint="cs"/>
          <w:rtl/>
        </w:rPr>
        <w:t>،</w:t>
      </w:r>
      <w:r>
        <w:rPr>
          <w:rFonts w:hint="cs"/>
          <w:rtl/>
        </w:rPr>
        <w:t xml:space="preserve"> فكأن</w:t>
      </w:r>
      <w:r w:rsidR="00D15828">
        <w:rPr>
          <w:rFonts w:hint="cs"/>
          <w:rtl/>
        </w:rPr>
        <w:t>َّ</w:t>
      </w:r>
      <w:r>
        <w:rPr>
          <w:rFonts w:hint="cs"/>
          <w:rtl/>
        </w:rPr>
        <w:t>ه سبحانه في كل</w:t>
      </w:r>
      <w:r w:rsidR="00D15828">
        <w:rPr>
          <w:rFonts w:hint="cs"/>
          <w:rtl/>
        </w:rPr>
        <w:t>ِّ</w:t>
      </w:r>
      <w:r>
        <w:rPr>
          <w:rFonts w:hint="cs"/>
          <w:rtl/>
        </w:rPr>
        <w:t xml:space="preserve"> ترتيلة لأي</w:t>
      </w:r>
      <w:r w:rsidR="00D15828">
        <w:rPr>
          <w:rFonts w:hint="cs"/>
          <w:rtl/>
        </w:rPr>
        <w:t>ٍّ</w:t>
      </w:r>
      <w:r>
        <w:rPr>
          <w:rFonts w:hint="cs"/>
          <w:rtl/>
        </w:rPr>
        <w:t xml:space="preserve"> منها يلفت نظر القارئ</w:t>
      </w:r>
      <w:r w:rsidR="00FD2843">
        <w:rPr>
          <w:rFonts w:hint="cs"/>
          <w:rtl/>
        </w:rPr>
        <w:t>،</w:t>
      </w:r>
      <w:r>
        <w:rPr>
          <w:rFonts w:hint="cs"/>
          <w:rtl/>
        </w:rPr>
        <w:t xml:space="preserve"> وينكت في قلبه</w:t>
      </w:r>
      <w:r w:rsidR="00FD2843">
        <w:rPr>
          <w:rFonts w:hint="cs"/>
          <w:rtl/>
        </w:rPr>
        <w:t>،</w:t>
      </w:r>
      <w:r>
        <w:rPr>
          <w:rFonts w:hint="cs"/>
          <w:rtl/>
        </w:rPr>
        <w:t xml:space="preserve"> أو ينقر في أ</w:t>
      </w:r>
      <w:r w:rsidR="00D15828">
        <w:rPr>
          <w:rFonts w:hint="cs"/>
          <w:rtl/>
        </w:rPr>
        <w:t>ُ</w:t>
      </w:r>
      <w:r>
        <w:rPr>
          <w:rFonts w:hint="cs"/>
          <w:rtl/>
        </w:rPr>
        <w:t>ذنه ما يجب عليه أن يدين الله تعالى به في باب خلافته الكبرى</w:t>
      </w:r>
      <w:r w:rsidR="00FD2843">
        <w:rPr>
          <w:rFonts w:hint="cs"/>
          <w:rtl/>
        </w:rPr>
        <w:t>،</w:t>
      </w:r>
      <w:r>
        <w:rPr>
          <w:rFonts w:hint="cs"/>
          <w:rtl/>
        </w:rPr>
        <w:t xml:space="preserve"> فمن الآيات الكريمة قوله تعالى في سورة المائدة</w:t>
      </w:r>
      <w:r w:rsidR="00FD2843">
        <w:rPr>
          <w:rFonts w:hint="cs"/>
          <w:rtl/>
        </w:rPr>
        <w:t>:</w:t>
      </w:r>
    </w:p>
    <w:p w:rsidR="004320E4" w:rsidRDefault="00FD2843" w:rsidP="00D15828">
      <w:pPr>
        <w:pStyle w:val="libNormal"/>
        <w:rPr>
          <w:rtl/>
        </w:rPr>
      </w:pPr>
      <w:r w:rsidRPr="00D15828">
        <w:rPr>
          <w:rStyle w:val="libAlaemChar"/>
          <w:rFonts w:hint="cs"/>
          <w:rtl/>
        </w:rPr>
        <w:t>(</w:t>
      </w:r>
      <w:r w:rsidR="00D15828" w:rsidRPr="00D15828">
        <w:rPr>
          <w:rStyle w:val="libAieChar"/>
          <w:rFonts w:hint="cs"/>
          <w:rtl/>
        </w:rPr>
        <w:t>يَا</w:t>
      </w:r>
      <w:r w:rsidR="00D15828" w:rsidRPr="00D15828">
        <w:rPr>
          <w:rStyle w:val="libAieChar"/>
          <w:rtl/>
        </w:rPr>
        <w:t xml:space="preserve"> </w:t>
      </w:r>
      <w:r w:rsidR="00D15828" w:rsidRPr="00D15828">
        <w:rPr>
          <w:rStyle w:val="libAieChar"/>
          <w:rFonts w:hint="cs"/>
          <w:rtl/>
        </w:rPr>
        <w:t>أَيُّهَا</w:t>
      </w:r>
      <w:r w:rsidR="00D15828" w:rsidRPr="00D15828">
        <w:rPr>
          <w:rStyle w:val="libAieChar"/>
          <w:rtl/>
        </w:rPr>
        <w:t xml:space="preserve"> </w:t>
      </w:r>
      <w:r w:rsidR="00D15828" w:rsidRPr="00D15828">
        <w:rPr>
          <w:rStyle w:val="libAieChar"/>
          <w:rFonts w:hint="cs"/>
          <w:rtl/>
        </w:rPr>
        <w:t>الرَّسُولُ</w:t>
      </w:r>
      <w:r w:rsidR="00D15828" w:rsidRPr="00D15828">
        <w:rPr>
          <w:rStyle w:val="libAieChar"/>
          <w:rtl/>
        </w:rPr>
        <w:t xml:space="preserve"> </w:t>
      </w:r>
      <w:r w:rsidR="00D15828" w:rsidRPr="00D15828">
        <w:rPr>
          <w:rStyle w:val="libAieChar"/>
          <w:rFonts w:hint="cs"/>
          <w:rtl/>
        </w:rPr>
        <w:t>بَلِّغْ</w:t>
      </w:r>
      <w:r w:rsidR="00D15828" w:rsidRPr="00D15828">
        <w:rPr>
          <w:rStyle w:val="libAieChar"/>
          <w:rtl/>
        </w:rPr>
        <w:t xml:space="preserve"> </w:t>
      </w:r>
      <w:r w:rsidR="00D15828" w:rsidRPr="00D15828">
        <w:rPr>
          <w:rStyle w:val="libAieChar"/>
          <w:rFonts w:hint="cs"/>
          <w:rtl/>
        </w:rPr>
        <w:t>مَا</w:t>
      </w:r>
      <w:r w:rsidR="00D15828" w:rsidRPr="00D15828">
        <w:rPr>
          <w:rStyle w:val="libAieChar"/>
          <w:rtl/>
        </w:rPr>
        <w:t xml:space="preserve"> </w:t>
      </w:r>
      <w:r w:rsidR="00D15828" w:rsidRPr="00D15828">
        <w:rPr>
          <w:rStyle w:val="libAieChar"/>
          <w:rFonts w:hint="cs"/>
          <w:rtl/>
        </w:rPr>
        <w:t>أُنزِلَ</w:t>
      </w:r>
      <w:r w:rsidR="00D15828" w:rsidRPr="00D15828">
        <w:rPr>
          <w:rStyle w:val="libAieChar"/>
          <w:rtl/>
        </w:rPr>
        <w:t xml:space="preserve"> </w:t>
      </w:r>
      <w:r w:rsidR="00D15828" w:rsidRPr="00D15828">
        <w:rPr>
          <w:rStyle w:val="libAieChar"/>
          <w:rFonts w:hint="cs"/>
          <w:rtl/>
        </w:rPr>
        <w:t>إِلَيْكَ</w:t>
      </w:r>
      <w:r w:rsidR="00D15828" w:rsidRPr="00D15828">
        <w:rPr>
          <w:rStyle w:val="libAieChar"/>
          <w:rtl/>
        </w:rPr>
        <w:t xml:space="preserve"> </w:t>
      </w:r>
      <w:r w:rsidR="00D15828" w:rsidRPr="00D15828">
        <w:rPr>
          <w:rStyle w:val="libAieChar"/>
          <w:rFonts w:hint="cs"/>
          <w:rtl/>
        </w:rPr>
        <w:t>مِن</w:t>
      </w:r>
      <w:r w:rsidR="00D15828" w:rsidRPr="00D15828">
        <w:rPr>
          <w:rStyle w:val="libAieChar"/>
          <w:rtl/>
        </w:rPr>
        <w:t xml:space="preserve"> </w:t>
      </w:r>
      <w:r w:rsidR="00D15828" w:rsidRPr="00D15828">
        <w:rPr>
          <w:rStyle w:val="libAieChar"/>
          <w:rFonts w:hint="cs"/>
          <w:rtl/>
        </w:rPr>
        <w:t>رَّبِّكَ</w:t>
      </w:r>
      <w:r w:rsidR="00D15828" w:rsidRPr="00D15828">
        <w:rPr>
          <w:rStyle w:val="libAieChar"/>
          <w:rtl/>
        </w:rPr>
        <w:t xml:space="preserve"> </w:t>
      </w:r>
      <w:r w:rsidR="00D15828" w:rsidRPr="00D15828">
        <w:rPr>
          <w:rStyle w:val="libAieChar"/>
          <w:rFonts w:hint="cs"/>
          <w:rtl/>
        </w:rPr>
        <w:t>وَإِن</w:t>
      </w:r>
      <w:r w:rsidR="00D15828" w:rsidRPr="00D15828">
        <w:rPr>
          <w:rStyle w:val="libAieChar"/>
          <w:rtl/>
        </w:rPr>
        <w:t xml:space="preserve"> </w:t>
      </w:r>
      <w:r w:rsidR="00D15828" w:rsidRPr="00D15828">
        <w:rPr>
          <w:rStyle w:val="libAieChar"/>
          <w:rFonts w:hint="cs"/>
          <w:rtl/>
        </w:rPr>
        <w:t>لَّمْ</w:t>
      </w:r>
      <w:r w:rsidR="00D15828" w:rsidRPr="00D15828">
        <w:rPr>
          <w:rStyle w:val="libAieChar"/>
          <w:rtl/>
        </w:rPr>
        <w:t xml:space="preserve"> </w:t>
      </w:r>
      <w:r w:rsidR="00D15828" w:rsidRPr="00D15828">
        <w:rPr>
          <w:rStyle w:val="libAieChar"/>
          <w:rFonts w:hint="cs"/>
          <w:rtl/>
        </w:rPr>
        <w:t>تَفْعَلْ</w:t>
      </w:r>
      <w:r w:rsidR="00D15828" w:rsidRPr="00D15828">
        <w:rPr>
          <w:rStyle w:val="libAieChar"/>
          <w:rtl/>
        </w:rPr>
        <w:t xml:space="preserve"> </w:t>
      </w:r>
      <w:r w:rsidR="00D15828" w:rsidRPr="00D15828">
        <w:rPr>
          <w:rStyle w:val="libAieChar"/>
          <w:rFonts w:hint="cs"/>
          <w:rtl/>
        </w:rPr>
        <w:t>فَمَا</w:t>
      </w:r>
      <w:r w:rsidR="00D15828" w:rsidRPr="00D15828">
        <w:rPr>
          <w:rStyle w:val="libAieChar"/>
          <w:rtl/>
        </w:rPr>
        <w:t xml:space="preserve"> </w:t>
      </w:r>
      <w:r w:rsidR="00D15828" w:rsidRPr="00D15828">
        <w:rPr>
          <w:rStyle w:val="libAieChar"/>
          <w:rFonts w:hint="cs"/>
          <w:rtl/>
        </w:rPr>
        <w:t>بَلَّغْتَ</w:t>
      </w:r>
      <w:r w:rsidR="00D15828" w:rsidRPr="00D15828">
        <w:rPr>
          <w:rStyle w:val="libAieChar"/>
          <w:rtl/>
        </w:rPr>
        <w:t xml:space="preserve"> </w:t>
      </w:r>
      <w:r w:rsidR="00D15828" w:rsidRPr="00D15828">
        <w:rPr>
          <w:rStyle w:val="libAieChar"/>
          <w:rFonts w:hint="cs"/>
          <w:rtl/>
        </w:rPr>
        <w:t>رِسَالَتَهُ</w:t>
      </w:r>
      <w:r w:rsidR="00D15828" w:rsidRPr="00D15828">
        <w:rPr>
          <w:rStyle w:val="libAieChar"/>
          <w:rtl/>
        </w:rPr>
        <w:t xml:space="preserve"> </w:t>
      </w:r>
      <w:r w:rsidR="00D15828" w:rsidRPr="00D15828">
        <w:rPr>
          <w:rStyle w:val="libAieChar"/>
          <w:rFonts w:hint="cs"/>
          <w:rtl/>
        </w:rPr>
        <w:t>وَاللَّـهُ</w:t>
      </w:r>
      <w:r w:rsidR="00D15828" w:rsidRPr="00D15828">
        <w:rPr>
          <w:rStyle w:val="libAieChar"/>
          <w:rtl/>
        </w:rPr>
        <w:t xml:space="preserve"> </w:t>
      </w:r>
      <w:r w:rsidR="00D15828" w:rsidRPr="00D15828">
        <w:rPr>
          <w:rStyle w:val="libAieChar"/>
          <w:rFonts w:hint="cs"/>
          <w:rtl/>
        </w:rPr>
        <w:t>يَعْصِمُكَ</w:t>
      </w:r>
      <w:r w:rsidR="00D15828" w:rsidRPr="00D15828">
        <w:rPr>
          <w:rStyle w:val="libAieChar"/>
          <w:rtl/>
        </w:rPr>
        <w:t xml:space="preserve"> </w:t>
      </w:r>
      <w:r w:rsidR="00D15828" w:rsidRPr="00D15828">
        <w:rPr>
          <w:rStyle w:val="libAieChar"/>
          <w:rFonts w:hint="cs"/>
          <w:rtl/>
        </w:rPr>
        <w:t>مِنَ</w:t>
      </w:r>
      <w:r w:rsidR="00D15828" w:rsidRPr="00D15828">
        <w:rPr>
          <w:rStyle w:val="libAieChar"/>
          <w:rtl/>
        </w:rPr>
        <w:t xml:space="preserve"> </w:t>
      </w:r>
      <w:r w:rsidR="00D15828" w:rsidRPr="00D15828">
        <w:rPr>
          <w:rStyle w:val="libAieChar"/>
          <w:rFonts w:hint="cs"/>
          <w:rtl/>
        </w:rPr>
        <w:t>النَّاسِ</w:t>
      </w:r>
      <w:r w:rsidRPr="00D15828">
        <w:rPr>
          <w:rStyle w:val="libAlaemChar"/>
          <w:rFonts w:hint="cs"/>
          <w:rtl/>
        </w:rPr>
        <w:t>)</w:t>
      </w:r>
    </w:p>
    <w:p w:rsidR="004320E4" w:rsidRDefault="004320E4" w:rsidP="00D15828">
      <w:pPr>
        <w:pStyle w:val="libNormal"/>
        <w:rPr>
          <w:rtl/>
        </w:rPr>
      </w:pPr>
      <w:r>
        <w:rPr>
          <w:rFonts w:hint="cs"/>
          <w:rtl/>
        </w:rPr>
        <w:t>نزلت هذه الآية الشريفة يوم الثامن عشر من ذي الحج</w:t>
      </w:r>
      <w:r w:rsidR="00D15828">
        <w:rPr>
          <w:rFonts w:hint="cs"/>
          <w:rtl/>
        </w:rPr>
        <w:t>َّ</w:t>
      </w:r>
      <w:r>
        <w:rPr>
          <w:rFonts w:hint="cs"/>
          <w:rtl/>
        </w:rPr>
        <w:t>ة سنة</w:t>
      </w:r>
      <w:r w:rsidR="00BF520B">
        <w:rPr>
          <w:rFonts w:hint="cs"/>
          <w:rtl/>
        </w:rPr>
        <w:t xml:space="preserve"> حجّ</w:t>
      </w:r>
      <w:r w:rsidR="00D15828">
        <w:rPr>
          <w:rFonts w:hint="cs"/>
          <w:rtl/>
        </w:rPr>
        <w:t>َ</w:t>
      </w:r>
      <w:r w:rsidR="00BF520B">
        <w:rPr>
          <w:rFonts w:hint="cs"/>
          <w:rtl/>
        </w:rPr>
        <w:t>ة الوداع</w:t>
      </w:r>
      <w:r>
        <w:rPr>
          <w:rFonts w:hint="cs"/>
          <w:rtl/>
        </w:rPr>
        <w:t xml:space="preserve"> </w:t>
      </w:r>
      <w:r w:rsidR="00FD2843">
        <w:rPr>
          <w:rFonts w:hint="cs"/>
          <w:rtl/>
        </w:rPr>
        <w:t>(</w:t>
      </w:r>
      <w:r>
        <w:rPr>
          <w:rFonts w:hint="cs"/>
          <w:rtl/>
        </w:rPr>
        <w:t>10 هـ</w:t>
      </w:r>
      <w:r w:rsidR="00FD2843">
        <w:rPr>
          <w:rFonts w:hint="cs"/>
          <w:rtl/>
        </w:rPr>
        <w:t>)</w:t>
      </w:r>
      <w:r>
        <w:rPr>
          <w:rFonts w:hint="cs"/>
          <w:rtl/>
        </w:rPr>
        <w:t xml:space="preserve"> ل</w:t>
      </w:r>
      <w:r w:rsidR="00D15828">
        <w:rPr>
          <w:rFonts w:hint="cs"/>
          <w:rtl/>
        </w:rPr>
        <w:t>َ</w:t>
      </w:r>
      <w:r>
        <w:rPr>
          <w:rFonts w:hint="cs"/>
          <w:rtl/>
        </w:rPr>
        <w:t>م</w:t>
      </w:r>
      <w:r w:rsidR="00D15828">
        <w:rPr>
          <w:rFonts w:hint="cs"/>
          <w:rtl/>
        </w:rPr>
        <w:t>ّ</w:t>
      </w:r>
      <w:r>
        <w:rPr>
          <w:rFonts w:hint="cs"/>
          <w:rtl/>
        </w:rPr>
        <w:t>ا بلغ النبي</w:t>
      </w:r>
      <w:r w:rsidR="00D15828">
        <w:rPr>
          <w:rFonts w:hint="cs"/>
          <w:rtl/>
        </w:rPr>
        <w:t>ُّ</w:t>
      </w:r>
      <w:r>
        <w:rPr>
          <w:rFonts w:hint="cs"/>
          <w:rtl/>
        </w:rPr>
        <w:t xml:space="preserve"> الأعظم صلى الله عليه وآله وسلم </w:t>
      </w:r>
      <w:r w:rsidR="00DF47D8">
        <w:rPr>
          <w:rFonts w:hint="cs"/>
          <w:rtl/>
        </w:rPr>
        <w:t>غدير خمّ</w:t>
      </w:r>
      <w:r>
        <w:rPr>
          <w:rFonts w:hint="cs"/>
          <w:rtl/>
        </w:rPr>
        <w:t xml:space="preserve"> فأتاه جبرئيل بها على خمس ساعات مضت من النهار</w:t>
      </w:r>
      <w:r w:rsidR="00FD2843">
        <w:rPr>
          <w:rFonts w:hint="cs"/>
          <w:rtl/>
        </w:rPr>
        <w:t>،</w:t>
      </w:r>
      <w:r>
        <w:rPr>
          <w:rFonts w:hint="cs"/>
          <w:rtl/>
        </w:rPr>
        <w:t xml:space="preserve"> فقال</w:t>
      </w:r>
      <w:r w:rsidR="00FD2843">
        <w:rPr>
          <w:rFonts w:hint="cs"/>
          <w:rtl/>
        </w:rPr>
        <w:t>:</w:t>
      </w:r>
      <w:r>
        <w:rPr>
          <w:rFonts w:hint="cs"/>
          <w:rtl/>
        </w:rPr>
        <w:t xml:space="preserve"> يا محمد</w:t>
      </w:r>
      <w:r w:rsidR="00FD2843">
        <w:rPr>
          <w:rFonts w:hint="cs"/>
          <w:rtl/>
        </w:rPr>
        <w:t>؟</w:t>
      </w:r>
      <w:r>
        <w:rPr>
          <w:rFonts w:hint="cs"/>
          <w:rtl/>
        </w:rPr>
        <w:t xml:space="preserve"> إن</w:t>
      </w:r>
      <w:r w:rsidR="00D15828">
        <w:rPr>
          <w:rFonts w:hint="cs"/>
          <w:rtl/>
        </w:rPr>
        <w:t>َّ</w:t>
      </w:r>
      <w:r>
        <w:rPr>
          <w:rFonts w:hint="cs"/>
          <w:rtl/>
        </w:rPr>
        <w:t xml:space="preserve"> الله يقرءك السلام ويقول لك</w:t>
      </w:r>
      <w:r w:rsidR="00FD2843">
        <w:rPr>
          <w:rFonts w:hint="cs"/>
          <w:rtl/>
        </w:rPr>
        <w:t>:</w:t>
      </w:r>
      <w:r>
        <w:rPr>
          <w:rFonts w:hint="cs"/>
          <w:rtl/>
        </w:rPr>
        <w:t xml:space="preserve"> </w:t>
      </w:r>
      <w:r w:rsidR="00D15828" w:rsidRPr="00900FB2">
        <w:rPr>
          <w:rStyle w:val="libAlaemChar"/>
          <w:rFonts w:hint="cs"/>
          <w:rtl/>
        </w:rPr>
        <w:t>(</w:t>
      </w:r>
      <w:r w:rsidR="00D15828" w:rsidRPr="00D15828">
        <w:rPr>
          <w:rStyle w:val="libAieChar"/>
          <w:rFonts w:hint="cs"/>
          <w:rtl/>
        </w:rPr>
        <w:t>يَا</w:t>
      </w:r>
      <w:r w:rsidR="00D15828" w:rsidRPr="00D15828">
        <w:rPr>
          <w:rStyle w:val="libAieChar"/>
          <w:rtl/>
        </w:rPr>
        <w:t xml:space="preserve"> </w:t>
      </w:r>
      <w:r w:rsidR="00D15828" w:rsidRPr="00D15828">
        <w:rPr>
          <w:rStyle w:val="libAieChar"/>
          <w:rFonts w:hint="cs"/>
          <w:rtl/>
        </w:rPr>
        <w:t>أَيُّهَا</w:t>
      </w:r>
      <w:r w:rsidR="00D15828" w:rsidRPr="00D15828">
        <w:rPr>
          <w:rStyle w:val="libAieChar"/>
          <w:rtl/>
        </w:rPr>
        <w:t xml:space="preserve"> </w:t>
      </w:r>
      <w:r w:rsidR="00D15828" w:rsidRPr="00D15828">
        <w:rPr>
          <w:rStyle w:val="libAieChar"/>
          <w:rFonts w:hint="cs"/>
          <w:rtl/>
        </w:rPr>
        <w:t>الرَّسُولُ</w:t>
      </w:r>
      <w:r w:rsidR="00D15828" w:rsidRPr="00D15828">
        <w:rPr>
          <w:rStyle w:val="libAieChar"/>
          <w:rtl/>
        </w:rPr>
        <w:t xml:space="preserve"> </w:t>
      </w:r>
      <w:r w:rsidR="00D15828" w:rsidRPr="00D15828">
        <w:rPr>
          <w:rStyle w:val="libAieChar"/>
          <w:rFonts w:hint="cs"/>
          <w:rtl/>
        </w:rPr>
        <w:t>بَلِّغْ</w:t>
      </w:r>
      <w:r w:rsidR="00D15828" w:rsidRPr="00D15828">
        <w:rPr>
          <w:rStyle w:val="libAieChar"/>
          <w:rtl/>
        </w:rPr>
        <w:t xml:space="preserve"> </w:t>
      </w:r>
      <w:r w:rsidR="00D15828" w:rsidRPr="00D15828">
        <w:rPr>
          <w:rStyle w:val="libAieChar"/>
          <w:rFonts w:hint="cs"/>
          <w:rtl/>
        </w:rPr>
        <w:t>مَا</w:t>
      </w:r>
      <w:r w:rsidR="00D15828" w:rsidRPr="00D15828">
        <w:rPr>
          <w:rStyle w:val="libAieChar"/>
          <w:rtl/>
        </w:rPr>
        <w:t xml:space="preserve"> </w:t>
      </w:r>
      <w:r w:rsidR="00D15828" w:rsidRPr="00D15828">
        <w:rPr>
          <w:rStyle w:val="libAieChar"/>
          <w:rFonts w:hint="cs"/>
          <w:rtl/>
        </w:rPr>
        <w:t>أُنزِلَ</w:t>
      </w:r>
      <w:r w:rsidR="00D15828" w:rsidRPr="00D15828">
        <w:rPr>
          <w:rStyle w:val="libAieChar"/>
          <w:rtl/>
        </w:rPr>
        <w:t xml:space="preserve"> </w:t>
      </w:r>
      <w:r w:rsidR="00D15828" w:rsidRPr="00D15828">
        <w:rPr>
          <w:rStyle w:val="libAieChar"/>
          <w:rFonts w:hint="cs"/>
          <w:rtl/>
        </w:rPr>
        <w:t>إِلَيْكَ</w:t>
      </w:r>
      <w:r w:rsidR="00D15828" w:rsidRPr="00D15828">
        <w:rPr>
          <w:rStyle w:val="libAieChar"/>
          <w:rtl/>
        </w:rPr>
        <w:t xml:space="preserve"> </w:t>
      </w:r>
      <w:r w:rsidR="00D15828" w:rsidRPr="00D15828">
        <w:rPr>
          <w:rStyle w:val="libAieChar"/>
          <w:rFonts w:hint="cs"/>
          <w:rtl/>
        </w:rPr>
        <w:t>مِن</w:t>
      </w:r>
      <w:r w:rsidR="00D15828" w:rsidRPr="00D15828">
        <w:rPr>
          <w:rStyle w:val="libAieChar"/>
          <w:rtl/>
        </w:rPr>
        <w:t xml:space="preserve"> </w:t>
      </w:r>
      <w:r w:rsidR="00D15828" w:rsidRPr="00D15828">
        <w:rPr>
          <w:rStyle w:val="libAieChar"/>
          <w:rFonts w:hint="cs"/>
          <w:rtl/>
        </w:rPr>
        <w:t>رَّبِّكَ</w:t>
      </w:r>
      <w:r w:rsidR="00D15828" w:rsidRPr="00D15828">
        <w:rPr>
          <w:rtl/>
        </w:rPr>
        <w:t xml:space="preserve"> </w:t>
      </w:r>
      <w:r w:rsidR="00D15828">
        <w:rPr>
          <w:rFonts w:hint="cs"/>
          <w:rtl/>
        </w:rPr>
        <w:t>«</w:t>
      </w:r>
      <w:r>
        <w:rPr>
          <w:rFonts w:hint="cs"/>
          <w:rtl/>
        </w:rPr>
        <w:t>في علي</w:t>
      </w:r>
      <w:r w:rsidR="00D15828">
        <w:rPr>
          <w:rFonts w:hint="cs"/>
          <w:rtl/>
        </w:rPr>
        <w:t>ٍّ»</w:t>
      </w:r>
      <w:r>
        <w:rPr>
          <w:rFonts w:hint="cs"/>
          <w:rtl/>
        </w:rPr>
        <w:t xml:space="preserve"> </w:t>
      </w:r>
      <w:r w:rsidR="00D15828" w:rsidRPr="00D15828">
        <w:rPr>
          <w:rStyle w:val="libAieChar"/>
          <w:rFonts w:hint="cs"/>
          <w:rtl/>
        </w:rPr>
        <w:t>وَإِن</w:t>
      </w:r>
      <w:r w:rsidR="00D15828" w:rsidRPr="00D15828">
        <w:rPr>
          <w:rStyle w:val="libAieChar"/>
          <w:rtl/>
        </w:rPr>
        <w:t xml:space="preserve"> </w:t>
      </w:r>
      <w:r w:rsidR="00D15828" w:rsidRPr="00D15828">
        <w:rPr>
          <w:rStyle w:val="libAieChar"/>
          <w:rFonts w:hint="cs"/>
          <w:rtl/>
        </w:rPr>
        <w:t>لَّمْ</w:t>
      </w:r>
      <w:r w:rsidR="00D15828" w:rsidRPr="00D15828">
        <w:rPr>
          <w:rStyle w:val="libAieChar"/>
          <w:rtl/>
        </w:rPr>
        <w:t xml:space="preserve"> </w:t>
      </w:r>
      <w:r w:rsidR="00D15828" w:rsidRPr="00D15828">
        <w:rPr>
          <w:rStyle w:val="libAieChar"/>
          <w:rFonts w:hint="cs"/>
          <w:rtl/>
        </w:rPr>
        <w:t>تَفْعَلْ</w:t>
      </w:r>
      <w:r w:rsidR="00D15828" w:rsidRPr="00D15828">
        <w:rPr>
          <w:rStyle w:val="libAieChar"/>
          <w:rtl/>
        </w:rPr>
        <w:t xml:space="preserve"> </w:t>
      </w:r>
      <w:r w:rsidR="00D15828" w:rsidRPr="00D15828">
        <w:rPr>
          <w:rStyle w:val="libAieChar"/>
          <w:rFonts w:hint="cs"/>
          <w:rtl/>
        </w:rPr>
        <w:t>فَمَا</w:t>
      </w:r>
      <w:r w:rsidR="00D15828" w:rsidRPr="00D15828">
        <w:rPr>
          <w:rStyle w:val="libAieChar"/>
          <w:rtl/>
        </w:rPr>
        <w:t xml:space="preserve"> </w:t>
      </w:r>
      <w:r w:rsidR="00D15828" w:rsidRPr="00D15828">
        <w:rPr>
          <w:rStyle w:val="libAieChar"/>
          <w:rFonts w:hint="cs"/>
          <w:rtl/>
        </w:rPr>
        <w:t>بَلَّغْتَ</w:t>
      </w:r>
      <w:r w:rsidR="00D15828" w:rsidRPr="00D15828">
        <w:rPr>
          <w:rStyle w:val="libAieChar"/>
          <w:rtl/>
        </w:rPr>
        <w:t xml:space="preserve"> </w:t>
      </w:r>
      <w:r w:rsidR="00D15828" w:rsidRPr="00D15828">
        <w:rPr>
          <w:rStyle w:val="libAieChar"/>
          <w:rFonts w:hint="cs"/>
          <w:rtl/>
        </w:rPr>
        <w:t>رِسَالَتَهُ</w:t>
      </w:r>
      <w:r w:rsidR="00D15828" w:rsidRPr="00900FB2">
        <w:rPr>
          <w:rStyle w:val="libAlaemChar"/>
          <w:rFonts w:hint="cs"/>
          <w:rtl/>
        </w:rPr>
        <w:t>)</w:t>
      </w:r>
      <w:r w:rsidR="00FD2843">
        <w:rPr>
          <w:rFonts w:hint="cs"/>
          <w:rtl/>
        </w:rPr>
        <w:t xml:space="preserve"> - </w:t>
      </w:r>
      <w:r>
        <w:rPr>
          <w:rFonts w:hint="cs"/>
          <w:rtl/>
        </w:rPr>
        <w:t>الآية</w:t>
      </w:r>
      <w:r w:rsidR="00FD2843">
        <w:rPr>
          <w:rFonts w:hint="cs"/>
          <w:rtl/>
        </w:rPr>
        <w:t xml:space="preserve"> - </w:t>
      </w:r>
      <w:r>
        <w:rPr>
          <w:rFonts w:hint="cs"/>
          <w:rtl/>
        </w:rPr>
        <w:t>وكان أوائل القوم</w:t>
      </w:r>
      <w:r w:rsidR="00FD2843">
        <w:rPr>
          <w:rFonts w:hint="cs"/>
          <w:rtl/>
        </w:rPr>
        <w:t xml:space="preserve"> - </w:t>
      </w:r>
      <w:r>
        <w:rPr>
          <w:rFonts w:hint="cs"/>
          <w:rtl/>
        </w:rPr>
        <w:t>وهم مائة ألف أو يزيدون</w:t>
      </w:r>
      <w:r w:rsidR="00FD2843">
        <w:rPr>
          <w:rFonts w:hint="cs"/>
          <w:rtl/>
        </w:rPr>
        <w:t xml:space="preserve"> - </w:t>
      </w:r>
      <w:r>
        <w:rPr>
          <w:rFonts w:hint="cs"/>
          <w:rtl/>
        </w:rPr>
        <w:t>قريبا</w:t>
      </w:r>
      <w:r w:rsidR="00D15828">
        <w:rPr>
          <w:rFonts w:hint="cs"/>
          <w:rtl/>
        </w:rPr>
        <w:t>ً</w:t>
      </w:r>
      <w:r>
        <w:rPr>
          <w:rFonts w:hint="cs"/>
          <w:rtl/>
        </w:rPr>
        <w:t xml:space="preserve"> من الجحفة فأمره أن ي</w:t>
      </w:r>
      <w:r w:rsidR="00D15828">
        <w:rPr>
          <w:rFonts w:hint="cs"/>
          <w:rtl/>
        </w:rPr>
        <w:t>ُ</w:t>
      </w:r>
      <w:r>
        <w:rPr>
          <w:rFonts w:hint="cs"/>
          <w:rtl/>
        </w:rPr>
        <w:t>رد</w:t>
      </w:r>
      <w:r w:rsidR="00D15828">
        <w:rPr>
          <w:rFonts w:hint="cs"/>
          <w:rtl/>
        </w:rPr>
        <w:t>َّ</w:t>
      </w:r>
      <w:r>
        <w:rPr>
          <w:rFonts w:hint="cs"/>
          <w:rtl/>
        </w:rPr>
        <w:t xml:space="preserve"> م</w:t>
      </w:r>
      <w:r w:rsidR="00D15828">
        <w:rPr>
          <w:rFonts w:hint="cs"/>
          <w:rtl/>
        </w:rPr>
        <w:t>َ</w:t>
      </w:r>
      <w:r>
        <w:rPr>
          <w:rFonts w:hint="cs"/>
          <w:rtl/>
        </w:rPr>
        <w:t>ن</w:t>
      </w:r>
      <w:r w:rsidR="00DF47D8">
        <w:rPr>
          <w:rFonts w:hint="cs"/>
          <w:rtl/>
        </w:rPr>
        <w:t xml:space="preserve"> تقدّ</w:t>
      </w:r>
      <w:r w:rsidR="00D15828">
        <w:rPr>
          <w:rFonts w:hint="cs"/>
          <w:rtl/>
        </w:rPr>
        <w:t>َ</w:t>
      </w:r>
      <w:r w:rsidR="00DF47D8">
        <w:rPr>
          <w:rFonts w:hint="cs"/>
          <w:rtl/>
        </w:rPr>
        <w:t xml:space="preserve">م </w:t>
      </w:r>
      <w:r>
        <w:rPr>
          <w:rFonts w:hint="cs"/>
          <w:rtl/>
        </w:rPr>
        <w:t>منهم</w:t>
      </w:r>
      <w:r w:rsidR="00FD2843">
        <w:rPr>
          <w:rFonts w:hint="cs"/>
          <w:rtl/>
        </w:rPr>
        <w:t>،</w:t>
      </w:r>
      <w:r>
        <w:rPr>
          <w:rFonts w:hint="cs"/>
          <w:rtl/>
        </w:rPr>
        <w:t xml:space="preserve"> وي</w:t>
      </w:r>
      <w:r w:rsidR="00D15828">
        <w:rPr>
          <w:rFonts w:hint="cs"/>
          <w:rtl/>
        </w:rPr>
        <w:t>ُ</w:t>
      </w:r>
      <w:r>
        <w:rPr>
          <w:rFonts w:hint="cs"/>
          <w:rtl/>
        </w:rPr>
        <w:t>حبس م</w:t>
      </w:r>
      <w:r w:rsidR="00D15828">
        <w:rPr>
          <w:rFonts w:hint="cs"/>
          <w:rtl/>
        </w:rPr>
        <w:t>َ</w:t>
      </w:r>
      <w:r>
        <w:rPr>
          <w:rFonts w:hint="cs"/>
          <w:rtl/>
        </w:rPr>
        <w:t>ن</w:t>
      </w:r>
      <w:r w:rsidR="00DF47D8">
        <w:rPr>
          <w:rFonts w:hint="cs"/>
          <w:rtl/>
        </w:rPr>
        <w:t xml:space="preserve"> تأخّ</w:t>
      </w:r>
      <w:r w:rsidR="00D15828">
        <w:rPr>
          <w:rFonts w:hint="cs"/>
          <w:rtl/>
        </w:rPr>
        <w:t>َ</w:t>
      </w:r>
      <w:r w:rsidR="00DF47D8">
        <w:rPr>
          <w:rFonts w:hint="cs"/>
          <w:rtl/>
        </w:rPr>
        <w:t xml:space="preserve">ر </w:t>
      </w:r>
      <w:r>
        <w:rPr>
          <w:rFonts w:hint="cs"/>
          <w:rtl/>
        </w:rPr>
        <w:t>عنهم في ذلك المكان</w:t>
      </w:r>
      <w:r w:rsidR="00FD2843">
        <w:rPr>
          <w:rFonts w:hint="cs"/>
          <w:rtl/>
        </w:rPr>
        <w:t>،</w:t>
      </w:r>
      <w:r>
        <w:rPr>
          <w:rFonts w:hint="cs"/>
          <w:rtl/>
        </w:rPr>
        <w:t xml:space="preserve"> وأن يقيم علي</w:t>
      </w:r>
      <w:r w:rsidR="00D15828">
        <w:rPr>
          <w:rFonts w:hint="cs"/>
          <w:rtl/>
        </w:rPr>
        <w:t>ّ</w:t>
      </w:r>
      <w:r>
        <w:rPr>
          <w:rFonts w:hint="cs"/>
          <w:rtl/>
        </w:rPr>
        <w:t>ا</w:t>
      </w:r>
      <w:r w:rsidR="00D15828">
        <w:rPr>
          <w:rFonts w:hint="cs"/>
          <w:rtl/>
        </w:rPr>
        <w:t>ً</w:t>
      </w:r>
      <w:r>
        <w:rPr>
          <w:rFonts w:hint="cs"/>
          <w:rtl/>
        </w:rPr>
        <w:t xml:space="preserve"> عليه السلام ع</w:t>
      </w:r>
      <w:r w:rsidR="00D15828">
        <w:rPr>
          <w:rFonts w:hint="cs"/>
          <w:rtl/>
        </w:rPr>
        <w:t>َ</w:t>
      </w:r>
      <w:r>
        <w:rPr>
          <w:rFonts w:hint="cs"/>
          <w:rtl/>
        </w:rPr>
        <w:t>لما</w:t>
      </w:r>
      <w:r w:rsidR="00D15828">
        <w:rPr>
          <w:rFonts w:hint="cs"/>
          <w:rtl/>
        </w:rPr>
        <w:t>ً</w:t>
      </w:r>
      <w:r>
        <w:rPr>
          <w:rFonts w:hint="cs"/>
          <w:rtl/>
        </w:rPr>
        <w:t xml:space="preserve"> للناس ويبل</w:t>
      </w:r>
      <w:r w:rsidR="00D15828">
        <w:rPr>
          <w:rFonts w:hint="cs"/>
          <w:rtl/>
        </w:rPr>
        <w:t>ِّ</w:t>
      </w:r>
      <w:r>
        <w:rPr>
          <w:rFonts w:hint="cs"/>
          <w:rtl/>
        </w:rPr>
        <w:t>غهم ما أنزل الله فيه</w:t>
      </w:r>
      <w:r w:rsidR="00FD2843">
        <w:rPr>
          <w:rFonts w:hint="cs"/>
          <w:rtl/>
        </w:rPr>
        <w:t>،</w:t>
      </w:r>
      <w:r>
        <w:rPr>
          <w:rFonts w:hint="cs"/>
          <w:rtl/>
        </w:rPr>
        <w:t xml:space="preserve"> وأخبره بأن</w:t>
      </w:r>
      <w:r w:rsidR="00D15828">
        <w:rPr>
          <w:rFonts w:hint="cs"/>
          <w:rtl/>
        </w:rPr>
        <w:t>َّ</w:t>
      </w:r>
      <w:r>
        <w:rPr>
          <w:rFonts w:hint="cs"/>
          <w:rtl/>
        </w:rPr>
        <w:t xml:space="preserve"> الله </w:t>
      </w:r>
      <w:r w:rsidR="00345A53">
        <w:rPr>
          <w:rFonts w:hint="cs"/>
          <w:rtl/>
        </w:rPr>
        <w:t>عزَّ وجلَّ</w:t>
      </w:r>
      <w:r>
        <w:rPr>
          <w:rFonts w:hint="cs"/>
          <w:rtl/>
        </w:rPr>
        <w:t xml:space="preserve"> قد عصمه من الناس. وما ذكرناه من المتسالم عليه عند أصحابنا الإمامي</w:t>
      </w:r>
      <w:r w:rsidR="00D15828">
        <w:rPr>
          <w:rFonts w:hint="cs"/>
          <w:rtl/>
        </w:rPr>
        <w:t>َّ</w:t>
      </w:r>
      <w:r>
        <w:rPr>
          <w:rFonts w:hint="cs"/>
          <w:rtl/>
        </w:rPr>
        <w:t>ة</w:t>
      </w:r>
      <w:r w:rsidR="00FD2843">
        <w:rPr>
          <w:rFonts w:hint="cs"/>
          <w:rtl/>
        </w:rPr>
        <w:t>،</w:t>
      </w:r>
      <w:r>
        <w:rPr>
          <w:rFonts w:hint="cs"/>
          <w:rtl/>
        </w:rPr>
        <w:t xml:space="preserve"> غير أن</w:t>
      </w:r>
      <w:r w:rsidR="00D15828">
        <w:rPr>
          <w:rFonts w:hint="cs"/>
          <w:rtl/>
        </w:rPr>
        <w:t>ّ</w:t>
      </w:r>
      <w:r>
        <w:rPr>
          <w:rFonts w:hint="cs"/>
          <w:rtl/>
        </w:rPr>
        <w:t>ا نحتج</w:t>
      </w:r>
      <w:r w:rsidR="00D15828">
        <w:rPr>
          <w:rFonts w:hint="cs"/>
          <w:rtl/>
        </w:rPr>
        <w:t>ُّ</w:t>
      </w:r>
      <w:r>
        <w:rPr>
          <w:rFonts w:hint="cs"/>
          <w:rtl/>
        </w:rPr>
        <w:t xml:space="preserve"> في المقام بأحاديث أهل السن</w:t>
      </w:r>
      <w:r w:rsidR="00D15828">
        <w:rPr>
          <w:rFonts w:hint="cs"/>
          <w:rtl/>
        </w:rPr>
        <w:t>َّ</w:t>
      </w:r>
      <w:r>
        <w:rPr>
          <w:rFonts w:hint="cs"/>
          <w:rtl/>
        </w:rPr>
        <w:t>ة في ذلك. فإليك البيان</w:t>
      </w:r>
      <w:r w:rsidR="00FD2843">
        <w:rPr>
          <w:rFonts w:hint="cs"/>
          <w:rtl/>
        </w:rPr>
        <w:t>:</w:t>
      </w:r>
    </w:p>
    <w:p w:rsidR="004320E4" w:rsidRDefault="004320E4" w:rsidP="004320E4">
      <w:pPr>
        <w:pStyle w:val="libNormal"/>
        <w:rPr>
          <w:rtl/>
        </w:rPr>
      </w:pPr>
      <w:r>
        <w:rPr>
          <w:rFonts w:hint="cs"/>
          <w:rtl/>
        </w:rPr>
        <w:t>1</w:t>
      </w:r>
      <w:r w:rsidR="00FD2843">
        <w:rPr>
          <w:rFonts w:hint="cs"/>
          <w:rtl/>
        </w:rPr>
        <w:t xml:space="preserve"> - </w:t>
      </w:r>
      <w:r>
        <w:rPr>
          <w:rFonts w:hint="cs"/>
          <w:rtl/>
        </w:rPr>
        <w:t>الحافظ أبو جعفر محمد بن جرير الطبري</w:t>
      </w:r>
      <w:r w:rsidR="00D764BC">
        <w:rPr>
          <w:rFonts w:hint="cs"/>
          <w:rtl/>
        </w:rPr>
        <w:t xml:space="preserve"> المتوفّى </w:t>
      </w:r>
      <w:r>
        <w:rPr>
          <w:rFonts w:hint="cs"/>
          <w:rtl/>
        </w:rPr>
        <w:t xml:space="preserve">310 </w:t>
      </w:r>
      <w:r w:rsidR="00FD2843">
        <w:rPr>
          <w:rFonts w:hint="cs"/>
          <w:rtl/>
        </w:rPr>
        <w:t>(</w:t>
      </w:r>
      <w:r>
        <w:rPr>
          <w:rFonts w:hint="cs"/>
          <w:rtl/>
        </w:rPr>
        <w:t>المترجم ص 100</w:t>
      </w:r>
      <w:r w:rsidR="00FD2843">
        <w:rPr>
          <w:rFonts w:hint="cs"/>
          <w:rtl/>
        </w:rPr>
        <w:t>)</w:t>
      </w:r>
      <w:r>
        <w:rPr>
          <w:rFonts w:hint="cs"/>
          <w:rtl/>
        </w:rPr>
        <w:t xml:space="preserve"> أخرج بإسناده في</w:t>
      </w:r>
      <w:r w:rsidR="00FD2843">
        <w:rPr>
          <w:rFonts w:hint="cs"/>
          <w:rtl/>
        </w:rPr>
        <w:t xml:space="preserve"> - </w:t>
      </w:r>
      <w:r>
        <w:rPr>
          <w:rFonts w:hint="cs"/>
          <w:rtl/>
        </w:rPr>
        <w:t>كتاب الولاية في طرق حديث الغدير</w:t>
      </w:r>
      <w:r w:rsidR="00FD2843">
        <w:rPr>
          <w:rFonts w:hint="cs"/>
          <w:rtl/>
        </w:rPr>
        <w:t xml:space="preserve"> - </w:t>
      </w:r>
      <w:r>
        <w:rPr>
          <w:rFonts w:hint="cs"/>
          <w:rtl/>
        </w:rPr>
        <w:t>عن زيد بن أرقم قال ل</w:t>
      </w:r>
      <w:r w:rsidR="00D15828">
        <w:rPr>
          <w:rFonts w:hint="cs"/>
          <w:rtl/>
        </w:rPr>
        <w:t>َ</w:t>
      </w:r>
      <w:r>
        <w:rPr>
          <w:rFonts w:hint="cs"/>
          <w:rtl/>
        </w:rPr>
        <w:t>م</w:t>
      </w:r>
      <w:r w:rsidR="00D15828">
        <w:rPr>
          <w:rFonts w:hint="cs"/>
          <w:rtl/>
        </w:rPr>
        <w:t>ّ</w:t>
      </w:r>
      <w:r>
        <w:rPr>
          <w:rFonts w:hint="cs"/>
          <w:rtl/>
        </w:rPr>
        <w:t>ا نزل النبي</w:t>
      </w:r>
      <w:r w:rsidR="00D15828">
        <w:rPr>
          <w:rFonts w:hint="cs"/>
          <w:rtl/>
        </w:rPr>
        <w:t>ُّ</w:t>
      </w:r>
      <w:r>
        <w:rPr>
          <w:rFonts w:hint="cs"/>
          <w:rtl/>
        </w:rPr>
        <w:t xml:space="preserve"> صلى الله عليه وسلم ب</w:t>
      </w:r>
      <w:r w:rsidR="00DF47D8">
        <w:rPr>
          <w:rFonts w:hint="cs"/>
          <w:rtl/>
        </w:rPr>
        <w:t>غدير خمّ</w:t>
      </w:r>
      <w:r>
        <w:rPr>
          <w:rFonts w:hint="cs"/>
          <w:rtl/>
        </w:rPr>
        <w:t xml:space="preserve"> في رجوعه من</w:t>
      </w:r>
      <w:r w:rsidR="00BF520B">
        <w:rPr>
          <w:rFonts w:hint="cs"/>
          <w:rtl/>
        </w:rPr>
        <w:t xml:space="preserve"> حجّ</w:t>
      </w:r>
      <w:r w:rsidR="00D15828">
        <w:rPr>
          <w:rFonts w:hint="cs"/>
          <w:rtl/>
        </w:rPr>
        <w:t>َ</w:t>
      </w:r>
      <w:r w:rsidR="00BF520B">
        <w:rPr>
          <w:rFonts w:hint="cs"/>
          <w:rtl/>
        </w:rPr>
        <w:t>ة الوداع</w:t>
      </w:r>
      <w:r>
        <w:rPr>
          <w:rFonts w:hint="cs"/>
          <w:rtl/>
        </w:rPr>
        <w:t xml:space="preserve"> وكان في وقت الضحى وحر</w:t>
      </w:r>
      <w:r w:rsidR="00D15828">
        <w:rPr>
          <w:rFonts w:hint="cs"/>
          <w:rtl/>
        </w:rPr>
        <w:t>ّ</w:t>
      </w:r>
      <w:r>
        <w:rPr>
          <w:rFonts w:hint="cs"/>
          <w:rtl/>
        </w:rPr>
        <w:t xml:space="preserve"> شديد أمر بالدوحات فقم</w:t>
      </w:r>
      <w:r w:rsidR="00D15828">
        <w:rPr>
          <w:rFonts w:hint="cs"/>
          <w:rtl/>
        </w:rPr>
        <w:t>َّ</w:t>
      </w:r>
      <w:r>
        <w:rPr>
          <w:rFonts w:hint="cs"/>
          <w:rtl/>
        </w:rPr>
        <w:t>ت ونادى الصلاة جامعة فاجتمعنا فخطب خطبة بالغة ثم</w:t>
      </w:r>
      <w:r w:rsidR="00D15828">
        <w:rPr>
          <w:rFonts w:hint="cs"/>
          <w:rtl/>
        </w:rPr>
        <w:t>ّ</w:t>
      </w:r>
      <w:r>
        <w:rPr>
          <w:rFonts w:hint="cs"/>
          <w:rtl/>
        </w:rPr>
        <w:t xml:space="preserve"> قال</w:t>
      </w:r>
      <w:r w:rsidR="00FD2843">
        <w:rPr>
          <w:rFonts w:hint="cs"/>
          <w:rtl/>
        </w:rPr>
        <w:t>:</w:t>
      </w:r>
      <w:r>
        <w:rPr>
          <w:rFonts w:hint="cs"/>
          <w:rtl/>
        </w:rPr>
        <w:t xml:space="preserve"> إن</w:t>
      </w:r>
      <w:r w:rsidR="00D15828">
        <w:rPr>
          <w:rFonts w:hint="cs"/>
          <w:rtl/>
        </w:rPr>
        <w:t>ّ</w:t>
      </w:r>
    </w:p>
    <w:p w:rsidR="004320E4" w:rsidRDefault="004320E4" w:rsidP="00806C03">
      <w:pPr>
        <w:pStyle w:val="libNormal"/>
      </w:pPr>
      <w:r>
        <w:rPr>
          <w:rFonts w:hint="cs"/>
          <w:rtl/>
        </w:rPr>
        <w:br w:type="page"/>
      </w:r>
    </w:p>
    <w:p w:rsidR="004320E4" w:rsidRDefault="004320E4" w:rsidP="00D15828">
      <w:pPr>
        <w:pStyle w:val="libNormal0"/>
        <w:rPr>
          <w:rtl/>
        </w:rPr>
      </w:pPr>
      <w:r>
        <w:rPr>
          <w:rFonts w:hint="cs"/>
          <w:rtl/>
        </w:rPr>
        <w:lastRenderedPageBreak/>
        <w:t>الله تعالى أ</w:t>
      </w:r>
      <w:r w:rsidR="00D15828">
        <w:rPr>
          <w:rFonts w:hint="cs"/>
          <w:rtl/>
        </w:rPr>
        <w:t>ُ</w:t>
      </w:r>
      <w:r>
        <w:rPr>
          <w:rFonts w:hint="cs"/>
          <w:rtl/>
        </w:rPr>
        <w:t>نزل إلي</w:t>
      </w:r>
      <w:r w:rsidR="00D15828">
        <w:rPr>
          <w:rFonts w:hint="cs"/>
          <w:rtl/>
        </w:rPr>
        <w:t>َّ</w:t>
      </w:r>
      <w:r w:rsidR="00FD2843">
        <w:rPr>
          <w:rFonts w:hint="cs"/>
          <w:rtl/>
        </w:rPr>
        <w:t>:</w:t>
      </w:r>
      <w:r>
        <w:rPr>
          <w:rFonts w:hint="cs"/>
          <w:rtl/>
        </w:rPr>
        <w:t xml:space="preserve"> </w:t>
      </w:r>
      <w:r w:rsidR="00D15828" w:rsidRPr="00D15828">
        <w:rPr>
          <w:rStyle w:val="libAlaemChar"/>
          <w:rFonts w:hint="cs"/>
          <w:rtl/>
        </w:rPr>
        <w:t>(</w:t>
      </w:r>
      <w:r w:rsidR="00D15828" w:rsidRPr="00D15828">
        <w:rPr>
          <w:rStyle w:val="libAieChar"/>
          <w:rFonts w:hint="cs"/>
          <w:rtl/>
        </w:rPr>
        <w:t>بَلِّغْ</w:t>
      </w:r>
      <w:r w:rsidR="00D15828" w:rsidRPr="00D15828">
        <w:rPr>
          <w:rStyle w:val="libAieChar"/>
          <w:rtl/>
        </w:rPr>
        <w:t xml:space="preserve"> </w:t>
      </w:r>
      <w:r w:rsidR="00D15828" w:rsidRPr="00D15828">
        <w:rPr>
          <w:rStyle w:val="libAieChar"/>
          <w:rFonts w:hint="cs"/>
          <w:rtl/>
        </w:rPr>
        <w:t>مَا</w:t>
      </w:r>
      <w:r w:rsidR="00D15828" w:rsidRPr="00D15828">
        <w:rPr>
          <w:rStyle w:val="libAieChar"/>
          <w:rtl/>
        </w:rPr>
        <w:t xml:space="preserve"> </w:t>
      </w:r>
      <w:r w:rsidR="00D15828" w:rsidRPr="00D15828">
        <w:rPr>
          <w:rStyle w:val="libAieChar"/>
          <w:rFonts w:hint="cs"/>
          <w:rtl/>
        </w:rPr>
        <w:t>أُنزِلَ</w:t>
      </w:r>
      <w:r w:rsidR="00D15828" w:rsidRPr="00D15828">
        <w:rPr>
          <w:rStyle w:val="libAieChar"/>
          <w:rtl/>
        </w:rPr>
        <w:t xml:space="preserve"> </w:t>
      </w:r>
      <w:r w:rsidR="00D15828" w:rsidRPr="00D15828">
        <w:rPr>
          <w:rStyle w:val="libAieChar"/>
          <w:rFonts w:hint="cs"/>
          <w:rtl/>
        </w:rPr>
        <w:t>إِلَيْكَ</w:t>
      </w:r>
      <w:r w:rsidR="00D15828" w:rsidRPr="00D15828">
        <w:rPr>
          <w:rStyle w:val="libAieChar"/>
          <w:rtl/>
        </w:rPr>
        <w:t xml:space="preserve"> </w:t>
      </w:r>
      <w:r w:rsidR="00D15828" w:rsidRPr="00D15828">
        <w:rPr>
          <w:rStyle w:val="libAieChar"/>
          <w:rFonts w:hint="cs"/>
          <w:rtl/>
        </w:rPr>
        <w:t>مِن</w:t>
      </w:r>
      <w:r w:rsidR="00D15828" w:rsidRPr="00D15828">
        <w:rPr>
          <w:rStyle w:val="libAieChar"/>
          <w:rtl/>
        </w:rPr>
        <w:t xml:space="preserve"> </w:t>
      </w:r>
      <w:r w:rsidR="00D15828" w:rsidRPr="00D15828">
        <w:rPr>
          <w:rStyle w:val="libAieChar"/>
          <w:rFonts w:hint="cs"/>
          <w:rtl/>
        </w:rPr>
        <w:t>رَّبِّكَ</w:t>
      </w:r>
      <w:r w:rsidR="00D15828" w:rsidRPr="00D15828">
        <w:rPr>
          <w:rStyle w:val="libAieChar"/>
          <w:rtl/>
        </w:rPr>
        <w:t xml:space="preserve"> </w:t>
      </w:r>
      <w:r w:rsidR="00D15828" w:rsidRPr="00D15828">
        <w:rPr>
          <w:rStyle w:val="libAieChar"/>
          <w:rFonts w:hint="cs"/>
          <w:rtl/>
        </w:rPr>
        <w:t>وَإِن</w:t>
      </w:r>
      <w:r w:rsidR="00D15828" w:rsidRPr="00D15828">
        <w:rPr>
          <w:rStyle w:val="libAieChar"/>
          <w:rtl/>
        </w:rPr>
        <w:t xml:space="preserve"> </w:t>
      </w:r>
      <w:r w:rsidR="00D15828" w:rsidRPr="00D15828">
        <w:rPr>
          <w:rStyle w:val="libAieChar"/>
          <w:rFonts w:hint="cs"/>
          <w:rtl/>
        </w:rPr>
        <w:t>لَّمْ</w:t>
      </w:r>
      <w:r w:rsidR="00D15828" w:rsidRPr="00D15828">
        <w:rPr>
          <w:rStyle w:val="libAieChar"/>
          <w:rtl/>
        </w:rPr>
        <w:t xml:space="preserve"> </w:t>
      </w:r>
      <w:r w:rsidR="00D15828" w:rsidRPr="00D15828">
        <w:rPr>
          <w:rStyle w:val="libAieChar"/>
          <w:rFonts w:hint="cs"/>
          <w:rtl/>
        </w:rPr>
        <w:t>تَفْعَلْ</w:t>
      </w:r>
      <w:r w:rsidR="00D15828" w:rsidRPr="00D15828">
        <w:rPr>
          <w:rStyle w:val="libAieChar"/>
          <w:rtl/>
        </w:rPr>
        <w:t xml:space="preserve"> </w:t>
      </w:r>
      <w:r w:rsidR="00D15828" w:rsidRPr="00D15828">
        <w:rPr>
          <w:rStyle w:val="libAieChar"/>
          <w:rFonts w:hint="cs"/>
          <w:rtl/>
        </w:rPr>
        <w:t>فَمَا</w:t>
      </w:r>
      <w:r w:rsidR="00D15828" w:rsidRPr="00D15828">
        <w:rPr>
          <w:rStyle w:val="libAieChar"/>
          <w:rtl/>
        </w:rPr>
        <w:t xml:space="preserve"> </w:t>
      </w:r>
      <w:r w:rsidR="00D15828" w:rsidRPr="00D15828">
        <w:rPr>
          <w:rStyle w:val="libAieChar"/>
          <w:rFonts w:hint="cs"/>
          <w:rtl/>
        </w:rPr>
        <w:t>بَلَّغْتَ</w:t>
      </w:r>
      <w:r w:rsidR="00D15828" w:rsidRPr="00D15828">
        <w:rPr>
          <w:rStyle w:val="libAieChar"/>
          <w:rtl/>
        </w:rPr>
        <w:t xml:space="preserve"> </w:t>
      </w:r>
      <w:r w:rsidR="00D15828" w:rsidRPr="00D15828">
        <w:rPr>
          <w:rStyle w:val="libAieChar"/>
          <w:rFonts w:hint="cs"/>
          <w:rtl/>
        </w:rPr>
        <w:t>رِسَالَتَهُ</w:t>
      </w:r>
      <w:r w:rsidR="00D15828" w:rsidRPr="00D15828">
        <w:rPr>
          <w:rStyle w:val="libAieChar"/>
          <w:rtl/>
        </w:rPr>
        <w:t xml:space="preserve"> </w:t>
      </w:r>
      <w:r w:rsidR="00D15828" w:rsidRPr="00D15828">
        <w:rPr>
          <w:rStyle w:val="libAieChar"/>
          <w:rFonts w:hint="cs"/>
          <w:rtl/>
        </w:rPr>
        <w:t>وَاللَّـهُ</w:t>
      </w:r>
      <w:r w:rsidR="00D15828" w:rsidRPr="00D15828">
        <w:rPr>
          <w:rStyle w:val="libAieChar"/>
          <w:rtl/>
        </w:rPr>
        <w:t xml:space="preserve"> </w:t>
      </w:r>
      <w:r w:rsidR="00D15828" w:rsidRPr="00D15828">
        <w:rPr>
          <w:rStyle w:val="libAieChar"/>
          <w:rFonts w:hint="cs"/>
          <w:rtl/>
        </w:rPr>
        <w:t>يَعْصِمُكَ</w:t>
      </w:r>
      <w:r w:rsidR="00D15828" w:rsidRPr="00D15828">
        <w:rPr>
          <w:rStyle w:val="libAieChar"/>
          <w:rtl/>
        </w:rPr>
        <w:t xml:space="preserve"> </w:t>
      </w:r>
      <w:r w:rsidR="00D15828" w:rsidRPr="00D15828">
        <w:rPr>
          <w:rStyle w:val="libAieChar"/>
          <w:rFonts w:hint="cs"/>
          <w:rtl/>
        </w:rPr>
        <w:t>مِنَ</w:t>
      </w:r>
      <w:r w:rsidR="00D15828" w:rsidRPr="00D15828">
        <w:rPr>
          <w:rStyle w:val="libAieChar"/>
          <w:rtl/>
        </w:rPr>
        <w:t xml:space="preserve"> </w:t>
      </w:r>
      <w:r w:rsidR="00D15828" w:rsidRPr="00D15828">
        <w:rPr>
          <w:rStyle w:val="libAieChar"/>
          <w:rFonts w:hint="cs"/>
          <w:rtl/>
        </w:rPr>
        <w:t>النَّاسِ</w:t>
      </w:r>
      <w:r w:rsidR="00D15828" w:rsidRPr="00D15828">
        <w:rPr>
          <w:rStyle w:val="libAlaemChar"/>
          <w:rFonts w:hint="cs"/>
          <w:rtl/>
        </w:rPr>
        <w:t>)</w:t>
      </w:r>
      <w:r w:rsidR="00FD2843">
        <w:rPr>
          <w:rFonts w:hint="cs"/>
          <w:rtl/>
        </w:rPr>
        <w:t>،</w:t>
      </w:r>
      <w:r>
        <w:rPr>
          <w:rFonts w:hint="cs"/>
          <w:rtl/>
        </w:rPr>
        <w:t xml:space="preserve"> وقد أمرني جبرئيل عن رب</w:t>
      </w:r>
      <w:r w:rsidR="00D15828">
        <w:rPr>
          <w:rFonts w:hint="cs"/>
          <w:rtl/>
        </w:rPr>
        <w:t>ّ</w:t>
      </w:r>
      <w:r>
        <w:rPr>
          <w:rFonts w:hint="cs"/>
          <w:rtl/>
        </w:rPr>
        <w:t>ي أن أقوم في هذا المشهد وأ</w:t>
      </w:r>
      <w:r w:rsidR="00D15828">
        <w:rPr>
          <w:rFonts w:hint="cs"/>
          <w:rtl/>
        </w:rPr>
        <w:t>ُ</w:t>
      </w:r>
      <w:r>
        <w:rPr>
          <w:rFonts w:hint="cs"/>
          <w:rtl/>
        </w:rPr>
        <w:t>علم كل</w:t>
      </w:r>
      <w:r w:rsidR="00D15828">
        <w:rPr>
          <w:rFonts w:hint="cs"/>
          <w:rtl/>
        </w:rPr>
        <w:t>َّ</w:t>
      </w:r>
      <w:r>
        <w:rPr>
          <w:rFonts w:hint="cs"/>
          <w:rtl/>
        </w:rPr>
        <w:t xml:space="preserve"> أبيض وأسود</w:t>
      </w:r>
      <w:r w:rsidR="00FD2843">
        <w:rPr>
          <w:rFonts w:hint="cs"/>
          <w:rtl/>
        </w:rPr>
        <w:t>:</w:t>
      </w:r>
      <w:r>
        <w:rPr>
          <w:rFonts w:hint="cs"/>
          <w:rtl/>
        </w:rPr>
        <w:t xml:space="preserve"> إن</w:t>
      </w:r>
      <w:r w:rsidR="00D15828">
        <w:rPr>
          <w:rFonts w:hint="cs"/>
          <w:rtl/>
        </w:rPr>
        <w:t>ّ</w:t>
      </w:r>
      <w:r>
        <w:rPr>
          <w:rFonts w:hint="cs"/>
          <w:rtl/>
        </w:rPr>
        <w:t xml:space="preserve"> علي</w:t>
      </w:r>
      <w:r w:rsidR="00D15828">
        <w:rPr>
          <w:rFonts w:hint="cs"/>
          <w:rtl/>
        </w:rPr>
        <w:t>َّ</w:t>
      </w:r>
      <w:r>
        <w:rPr>
          <w:rFonts w:hint="cs"/>
          <w:rtl/>
        </w:rPr>
        <w:t xml:space="preserve"> بن أبي طالب أخي ووصي</w:t>
      </w:r>
      <w:r w:rsidR="00D15828">
        <w:rPr>
          <w:rFonts w:hint="cs"/>
          <w:rtl/>
        </w:rPr>
        <w:t>ّ</w:t>
      </w:r>
      <w:r>
        <w:rPr>
          <w:rFonts w:hint="cs"/>
          <w:rtl/>
        </w:rPr>
        <w:t>ي وخليفتي والإمام بعدي</w:t>
      </w:r>
      <w:r w:rsidR="00FD2843">
        <w:rPr>
          <w:rFonts w:hint="cs"/>
          <w:rtl/>
        </w:rPr>
        <w:t>،</w:t>
      </w:r>
      <w:r>
        <w:rPr>
          <w:rFonts w:hint="cs"/>
          <w:rtl/>
        </w:rPr>
        <w:t xml:space="preserve"> فسألت جبرئيل أن يستعفي لي رب</w:t>
      </w:r>
      <w:r w:rsidR="00D15828">
        <w:rPr>
          <w:rFonts w:hint="cs"/>
          <w:rtl/>
        </w:rPr>
        <w:t>ّ</w:t>
      </w:r>
      <w:r>
        <w:rPr>
          <w:rFonts w:hint="cs"/>
          <w:rtl/>
        </w:rPr>
        <w:t>ي لعلمي بقل</w:t>
      </w:r>
      <w:r w:rsidR="00D15828">
        <w:rPr>
          <w:rFonts w:hint="cs"/>
          <w:rtl/>
        </w:rPr>
        <w:t>َّ</w:t>
      </w:r>
      <w:r>
        <w:rPr>
          <w:rFonts w:hint="cs"/>
          <w:rtl/>
        </w:rPr>
        <w:t>ة المت</w:t>
      </w:r>
      <w:r w:rsidR="00D15828">
        <w:rPr>
          <w:rFonts w:hint="cs"/>
          <w:rtl/>
        </w:rPr>
        <w:t>َّ</w:t>
      </w:r>
      <w:r>
        <w:rPr>
          <w:rFonts w:hint="cs"/>
          <w:rtl/>
        </w:rPr>
        <w:t>قين وكثرة المؤذين لي واللائمين لكثرة ملازمتي لعلي</w:t>
      </w:r>
      <w:r w:rsidR="00D15828">
        <w:rPr>
          <w:rFonts w:hint="cs"/>
          <w:rtl/>
        </w:rPr>
        <w:t>ٍّ</w:t>
      </w:r>
      <w:r>
        <w:rPr>
          <w:rFonts w:hint="cs"/>
          <w:rtl/>
        </w:rPr>
        <w:t xml:space="preserve"> وشد</w:t>
      </w:r>
      <w:r w:rsidR="00D15828">
        <w:rPr>
          <w:rFonts w:hint="cs"/>
          <w:rtl/>
        </w:rPr>
        <w:t>َّ</w:t>
      </w:r>
      <w:r>
        <w:rPr>
          <w:rFonts w:hint="cs"/>
          <w:rtl/>
        </w:rPr>
        <w:t>ة إقبالي عليه حتى سم</w:t>
      </w:r>
      <w:r w:rsidR="00D15828">
        <w:rPr>
          <w:rFonts w:hint="cs"/>
          <w:rtl/>
        </w:rPr>
        <w:t>ّ</w:t>
      </w:r>
      <w:r>
        <w:rPr>
          <w:rFonts w:hint="cs"/>
          <w:rtl/>
        </w:rPr>
        <w:t>وني أ</w:t>
      </w:r>
      <w:r w:rsidR="00D15828">
        <w:rPr>
          <w:rFonts w:hint="cs"/>
          <w:rtl/>
        </w:rPr>
        <w:t>ُ</w:t>
      </w:r>
      <w:r>
        <w:rPr>
          <w:rFonts w:hint="cs"/>
          <w:rtl/>
        </w:rPr>
        <w:t>ذنا</w:t>
      </w:r>
      <w:r w:rsidR="00D15828">
        <w:rPr>
          <w:rFonts w:hint="cs"/>
          <w:rtl/>
        </w:rPr>
        <w:t>ً</w:t>
      </w:r>
      <w:r w:rsidR="00FD2843">
        <w:rPr>
          <w:rFonts w:hint="cs"/>
          <w:rtl/>
        </w:rPr>
        <w:t>،</w:t>
      </w:r>
      <w:r>
        <w:rPr>
          <w:rFonts w:hint="cs"/>
          <w:rtl/>
        </w:rPr>
        <w:t xml:space="preserve"> فقال تعالى</w:t>
      </w:r>
      <w:r w:rsidR="00FD2843">
        <w:rPr>
          <w:rFonts w:hint="cs"/>
          <w:rtl/>
        </w:rPr>
        <w:t>:</w:t>
      </w:r>
      <w:r>
        <w:rPr>
          <w:rFonts w:hint="cs"/>
          <w:rtl/>
        </w:rPr>
        <w:t xml:space="preserve"> </w:t>
      </w:r>
      <w:r w:rsidR="00D15828" w:rsidRPr="00900FB2">
        <w:rPr>
          <w:rStyle w:val="libAlaemChar"/>
          <w:rFonts w:hint="cs"/>
          <w:rtl/>
        </w:rPr>
        <w:t>(</w:t>
      </w:r>
      <w:r w:rsidR="00D15828" w:rsidRPr="00D15828">
        <w:rPr>
          <w:rStyle w:val="libAieChar"/>
          <w:rFonts w:hint="cs"/>
          <w:rtl/>
        </w:rPr>
        <w:t>وَمِنْهُمُ</w:t>
      </w:r>
      <w:r w:rsidR="00D15828" w:rsidRPr="00D15828">
        <w:rPr>
          <w:rStyle w:val="libAieChar"/>
          <w:rtl/>
        </w:rPr>
        <w:t xml:space="preserve"> </w:t>
      </w:r>
      <w:r w:rsidR="00D15828" w:rsidRPr="00D15828">
        <w:rPr>
          <w:rStyle w:val="libAieChar"/>
          <w:rFonts w:hint="cs"/>
          <w:rtl/>
        </w:rPr>
        <w:t>الَّذِينَ</w:t>
      </w:r>
      <w:r w:rsidR="00D15828" w:rsidRPr="00D15828">
        <w:rPr>
          <w:rStyle w:val="libAieChar"/>
          <w:rtl/>
        </w:rPr>
        <w:t xml:space="preserve"> </w:t>
      </w:r>
      <w:r w:rsidR="00D15828" w:rsidRPr="00D15828">
        <w:rPr>
          <w:rStyle w:val="libAieChar"/>
          <w:rFonts w:hint="cs"/>
          <w:rtl/>
        </w:rPr>
        <w:t>يُؤْذُونَ</w:t>
      </w:r>
      <w:r w:rsidR="00D15828" w:rsidRPr="00D15828">
        <w:rPr>
          <w:rStyle w:val="libAieChar"/>
          <w:rtl/>
        </w:rPr>
        <w:t xml:space="preserve"> </w:t>
      </w:r>
      <w:r w:rsidR="00D15828" w:rsidRPr="00D15828">
        <w:rPr>
          <w:rStyle w:val="libAieChar"/>
          <w:rFonts w:hint="cs"/>
          <w:rtl/>
        </w:rPr>
        <w:t>النَّبِيَّ</w:t>
      </w:r>
      <w:r w:rsidR="00D15828" w:rsidRPr="00D15828">
        <w:rPr>
          <w:rStyle w:val="libAieChar"/>
          <w:rtl/>
        </w:rPr>
        <w:t xml:space="preserve"> </w:t>
      </w:r>
      <w:r w:rsidR="00D15828" w:rsidRPr="00D15828">
        <w:rPr>
          <w:rStyle w:val="libAieChar"/>
          <w:rFonts w:hint="cs"/>
          <w:rtl/>
        </w:rPr>
        <w:t>وَيَقُولُونَ</w:t>
      </w:r>
      <w:r w:rsidR="00D15828" w:rsidRPr="00D15828">
        <w:rPr>
          <w:rStyle w:val="libAieChar"/>
          <w:rtl/>
        </w:rPr>
        <w:t xml:space="preserve"> </w:t>
      </w:r>
      <w:r w:rsidR="00D15828" w:rsidRPr="00D15828">
        <w:rPr>
          <w:rStyle w:val="libAieChar"/>
          <w:rFonts w:hint="cs"/>
          <w:rtl/>
        </w:rPr>
        <w:t>هُوَ</w:t>
      </w:r>
      <w:r w:rsidR="00D15828" w:rsidRPr="00D15828">
        <w:rPr>
          <w:rStyle w:val="libAieChar"/>
          <w:rtl/>
        </w:rPr>
        <w:t xml:space="preserve"> </w:t>
      </w:r>
      <w:r w:rsidR="00D15828" w:rsidRPr="00D15828">
        <w:rPr>
          <w:rStyle w:val="libAieChar"/>
          <w:rFonts w:hint="cs"/>
          <w:rtl/>
        </w:rPr>
        <w:t>أُذُنٌ</w:t>
      </w:r>
      <w:r w:rsidR="00D15828" w:rsidRPr="00D15828">
        <w:rPr>
          <w:rStyle w:val="libAieChar"/>
          <w:rtl/>
        </w:rPr>
        <w:t xml:space="preserve"> </w:t>
      </w:r>
      <w:r w:rsidR="00D15828" w:rsidRPr="00D15828">
        <w:rPr>
          <w:rStyle w:val="libAieChar"/>
          <w:rFonts w:hint="cs"/>
          <w:rtl/>
        </w:rPr>
        <w:t>قُلْ</w:t>
      </w:r>
      <w:r w:rsidR="00D15828" w:rsidRPr="00D15828">
        <w:rPr>
          <w:rStyle w:val="libAieChar"/>
          <w:rtl/>
        </w:rPr>
        <w:t xml:space="preserve"> </w:t>
      </w:r>
      <w:r w:rsidR="00D15828" w:rsidRPr="00D15828">
        <w:rPr>
          <w:rStyle w:val="libAieChar"/>
          <w:rFonts w:hint="cs"/>
          <w:rtl/>
        </w:rPr>
        <w:t>أُذُنُ</w:t>
      </w:r>
      <w:r w:rsidR="00D15828" w:rsidRPr="00D15828">
        <w:rPr>
          <w:rStyle w:val="libAieChar"/>
          <w:rtl/>
        </w:rPr>
        <w:t xml:space="preserve"> </w:t>
      </w:r>
      <w:r w:rsidR="00D15828" w:rsidRPr="00D15828">
        <w:rPr>
          <w:rStyle w:val="libAieChar"/>
          <w:rFonts w:hint="cs"/>
          <w:rtl/>
        </w:rPr>
        <w:t>خَيْرٍ</w:t>
      </w:r>
      <w:r w:rsidR="00D15828" w:rsidRPr="00D15828">
        <w:rPr>
          <w:rStyle w:val="libAieChar"/>
          <w:rtl/>
        </w:rPr>
        <w:t xml:space="preserve"> </w:t>
      </w:r>
      <w:r w:rsidR="00D15828" w:rsidRPr="00D15828">
        <w:rPr>
          <w:rStyle w:val="libAieChar"/>
          <w:rFonts w:hint="cs"/>
          <w:rtl/>
        </w:rPr>
        <w:t>لَّكُمْ</w:t>
      </w:r>
      <w:r w:rsidR="00D15828" w:rsidRPr="00900FB2">
        <w:rPr>
          <w:rStyle w:val="libAlaemChar"/>
          <w:rFonts w:hint="cs"/>
          <w:rtl/>
        </w:rPr>
        <w:t>)</w:t>
      </w:r>
      <w:r>
        <w:rPr>
          <w:rFonts w:hint="cs"/>
          <w:rtl/>
        </w:rPr>
        <w:t>.</w:t>
      </w:r>
      <w:r w:rsidR="00D15828">
        <w:rPr>
          <w:rFonts w:hint="cs"/>
          <w:rtl/>
        </w:rPr>
        <w:t xml:space="preserve"> </w:t>
      </w:r>
      <w:r>
        <w:rPr>
          <w:rFonts w:hint="cs"/>
          <w:rtl/>
        </w:rPr>
        <w:t>ولو شئت أن أ</w:t>
      </w:r>
      <w:r w:rsidR="00D15828">
        <w:rPr>
          <w:rFonts w:hint="cs"/>
          <w:rtl/>
        </w:rPr>
        <w:t>ُ</w:t>
      </w:r>
      <w:r>
        <w:rPr>
          <w:rFonts w:hint="cs"/>
          <w:rtl/>
        </w:rPr>
        <w:t>سم</w:t>
      </w:r>
      <w:r w:rsidR="00D15828">
        <w:rPr>
          <w:rFonts w:hint="cs"/>
          <w:rtl/>
        </w:rPr>
        <w:t>ّ</w:t>
      </w:r>
      <w:r>
        <w:rPr>
          <w:rFonts w:hint="cs"/>
          <w:rtl/>
        </w:rPr>
        <w:t>يهم وأدل</w:t>
      </w:r>
      <w:r w:rsidR="00D15828">
        <w:rPr>
          <w:rFonts w:hint="cs"/>
          <w:rtl/>
        </w:rPr>
        <w:t>ُّ</w:t>
      </w:r>
      <w:r>
        <w:rPr>
          <w:rFonts w:hint="cs"/>
          <w:rtl/>
        </w:rPr>
        <w:t xml:space="preserve"> عليهم لفعلت ولكن</w:t>
      </w:r>
      <w:r w:rsidR="00D15828">
        <w:rPr>
          <w:rFonts w:hint="cs"/>
          <w:rtl/>
        </w:rPr>
        <w:t>ّ</w:t>
      </w:r>
      <w:r>
        <w:rPr>
          <w:rFonts w:hint="cs"/>
          <w:rtl/>
        </w:rPr>
        <w:t>ي بسترهم قد تكر</w:t>
      </w:r>
      <w:r w:rsidR="00D15828">
        <w:rPr>
          <w:rFonts w:hint="cs"/>
          <w:rtl/>
        </w:rPr>
        <w:t>َّ</w:t>
      </w:r>
      <w:r>
        <w:rPr>
          <w:rFonts w:hint="cs"/>
          <w:rtl/>
        </w:rPr>
        <w:t>مت</w:t>
      </w:r>
      <w:r w:rsidR="00FD2843">
        <w:rPr>
          <w:rFonts w:hint="cs"/>
          <w:rtl/>
        </w:rPr>
        <w:t>،</w:t>
      </w:r>
      <w:r>
        <w:rPr>
          <w:rFonts w:hint="cs"/>
          <w:rtl/>
        </w:rPr>
        <w:t xml:space="preserve"> فلم يرض الله</w:t>
      </w:r>
      <w:r w:rsidR="00345A53">
        <w:rPr>
          <w:rFonts w:hint="cs"/>
          <w:rtl/>
        </w:rPr>
        <w:t xml:space="preserve"> إلّا </w:t>
      </w:r>
      <w:r>
        <w:rPr>
          <w:rFonts w:hint="cs"/>
          <w:rtl/>
        </w:rPr>
        <w:t>بتبليغي فيه فاعلموا.</w:t>
      </w:r>
    </w:p>
    <w:p w:rsidR="004320E4" w:rsidRDefault="004320E4" w:rsidP="00D15828">
      <w:pPr>
        <w:pStyle w:val="libNormal"/>
        <w:rPr>
          <w:rtl/>
        </w:rPr>
      </w:pPr>
      <w:r>
        <w:rPr>
          <w:rFonts w:hint="cs"/>
          <w:rtl/>
        </w:rPr>
        <w:t>معاشر الناس</w:t>
      </w:r>
      <w:r w:rsidR="00FD2843">
        <w:rPr>
          <w:rFonts w:hint="cs"/>
          <w:rtl/>
        </w:rPr>
        <w:t>؟</w:t>
      </w:r>
      <w:r>
        <w:rPr>
          <w:rFonts w:hint="cs"/>
          <w:rtl/>
        </w:rPr>
        <w:t xml:space="preserve"> ذلك</w:t>
      </w:r>
      <w:r w:rsidR="00FD2843">
        <w:rPr>
          <w:rFonts w:hint="cs"/>
          <w:rtl/>
        </w:rPr>
        <w:t>:</w:t>
      </w:r>
      <w:r>
        <w:rPr>
          <w:rFonts w:hint="cs"/>
          <w:rtl/>
        </w:rPr>
        <w:t xml:space="preserve"> فإن الله قد نصبه لكم ولي</w:t>
      </w:r>
      <w:r w:rsidR="00D15828">
        <w:rPr>
          <w:rFonts w:hint="cs"/>
          <w:rtl/>
        </w:rPr>
        <w:t>ّ</w:t>
      </w:r>
      <w:r>
        <w:rPr>
          <w:rFonts w:hint="cs"/>
          <w:rtl/>
        </w:rPr>
        <w:t>ا</w:t>
      </w:r>
      <w:r w:rsidR="00D15828">
        <w:rPr>
          <w:rFonts w:hint="cs"/>
          <w:rtl/>
        </w:rPr>
        <w:t>ً</w:t>
      </w:r>
      <w:r>
        <w:rPr>
          <w:rFonts w:hint="cs"/>
          <w:rtl/>
        </w:rPr>
        <w:t xml:space="preserve"> وإماما</w:t>
      </w:r>
      <w:r w:rsidR="00D15828">
        <w:rPr>
          <w:rFonts w:hint="cs"/>
          <w:rtl/>
        </w:rPr>
        <w:t>ً</w:t>
      </w:r>
      <w:r w:rsidR="00FD2843">
        <w:rPr>
          <w:rFonts w:hint="cs"/>
          <w:rtl/>
        </w:rPr>
        <w:t>،</w:t>
      </w:r>
      <w:r>
        <w:rPr>
          <w:rFonts w:hint="cs"/>
          <w:rtl/>
        </w:rPr>
        <w:t xml:space="preserve"> وفرض طاعته على كل</w:t>
      </w:r>
      <w:r w:rsidR="00D15828">
        <w:rPr>
          <w:rFonts w:hint="cs"/>
          <w:rtl/>
        </w:rPr>
        <w:t>ّ</w:t>
      </w:r>
      <w:r>
        <w:rPr>
          <w:rFonts w:hint="cs"/>
          <w:rtl/>
        </w:rPr>
        <w:t xml:space="preserve"> أحد</w:t>
      </w:r>
      <w:r w:rsidR="00FD2843">
        <w:rPr>
          <w:rFonts w:hint="cs"/>
          <w:rtl/>
        </w:rPr>
        <w:t>،</w:t>
      </w:r>
      <w:r>
        <w:rPr>
          <w:rFonts w:hint="cs"/>
          <w:rtl/>
        </w:rPr>
        <w:t xml:space="preserve"> ماض حكمه</w:t>
      </w:r>
      <w:r w:rsidR="00FD2843">
        <w:rPr>
          <w:rFonts w:hint="cs"/>
          <w:rtl/>
        </w:rPr>
        <w:t>،</w:t>
      </w:r>
      <w:r>
        <w:rPr>
          <w:rFonts w:hint="cs"/>
          <w:rtl/>
        </w:rPr>
        <w:t xml:space="preserve"> جائز قوله</w:t>
      </w:r>
      <w:r w:rsidR="00FD2843">
        <w:rPr>
          <w:rFonts w:hint="cs"/>
          <w:rtl/>
        </w:rPr>
        <w:t>،</w:t>
      </w:r>
      <w:r>
        <w:rPr>
          <w:rFonts w:hint="cs"/>
          <w:rtl/>
        </w:rPr>
        <w:t xml:space="preserve"> ملعون</w:t>
      </w:r>
      <w:r w:rsidR="00D15828">
        <w:rPr>
          <w:rFonts w:hint="cs"/>
          <w:rtl/>
        </w:rPr>
        <w:t>ٌ</w:t>
      </w:r>
      <w:r>
        <w:rPr>
          <w:rFonts w:hint="cs"/>
          <w:rtl/>
        </w:rPr>
        <w:t xml:space="preserve"> م</w:t>
      </w:r>
      <w:r w:rsidR="00D15828">
        <w:rPr>
          <w:rFonts w:hint="cs"/>
          <w:rtl/>
        </w:rPr>
        <w:t>َ</w:t>
      </w:r>
      <w:r>
        <w:rPr>
          <w:rFonts w:hint="cs"/>
          <w:rtl/>
        </w:rPr>
        <w:t>ن خالفه</w:t>
      </w:r>
      <w:r w:rsidR="00FD2843">
        <w:rPr>
          <w:rFonts w:hint="cs"/>
          <w:rtl/>
        </w:rPr>
        <w:t>،</w:t>
      </w:r>
      <w:r>
        <w:rPr>
          <w:rFonts w:hint="cs"/>
          <w:rtl/>
        </w:rPr>
        <w:t xml:space="preserve"> مرحوم</w:t>
      </w:r>
      <w:r w:rsidR="00D15828">
        <w:rPr>
          <w:rFonts w:hint="cs"/>
          <w:rtl/>
        </w:rPr>
        <w:t>ٌ</w:t>
      </w:r>
      <w:r>
        <w:rPr>
          <w:rFonts w:hint="cs"/>
          <w:rtl/>
        </w:rPr>
        <w:t xml:space="preserve"> م</w:t>
      </w:r>
      <w:r w:rsidR="00D15828">
        <w:rPr>
          <w:rFonts w:hint="cs"/>
          <w:rtl/>
        </w:rPr>
        <w:t>َ</w:t>
      </w:r>
      <w:r>
        <w:rPr>
          <w:rFonts w:hint="cs"/>
          <w:rtl/>
        </w:rPr>
        <w:t>ن صد</w:t>
      </w:r>
      <w:r w:rsidR="00D15828">
        <w:rPr>
          <w:rFonts w:hint="cs"/>
          <w:rtl/>
        </w:rPr>
        <w:t>َّ</w:t>
      </w:r>
      <w:r>
        <w:rPr>
          <w:rFonts w:hint="cs"/>
          <w:rtl/>
        </w:rPr>
        <w:t>قه</w:t>
      </w:r>
      <w:r w:rsidR="00D15828">
        <w:rPr>
          <w:rFonts w:hint="cs"/>
          <w:rtl/>
        </w:rPr>
        <w:t>؛</w:t>
      </w:r>
      <w:r>
        <w:rPr>
          <w:rFonts w:hint="cs"/>
          <w:rtl/>
        </w:rPr>
        <w:t xml:space="preserve"> إسمعوا وأطيعوا</w:t>
      </w:r>
      <w:r w:rsidR="00FD2843">
        <w:rPr>
          <w:rFonts w:hint="cs"/>
          <w:rtl/>
        </w:rPr>
        <w:t>،</w:t>
      </w:r>
      <w:r>
        <w:rPr>
          <w:rFonts w:hint="cs"/>
          <w:rtl/>
        </w:rPr>
        <w:t xml:space="preserve"> فإن</w:t>
      </w:r>
      <w:r w:rsidR="00D15828">
        <w:rPr>
          <w:rFonts w:hint="cs"/>
          <w:rtl/>
        </w:rPr>
        <w:t>َّ</w:t>
      </w:r>
      <w:r>
        <w:rPr>
          <w:rFonts w:hint="cs"/>
          <w:rtl/>
        </w:rPr>
        <w:t xml:space="preserve"> الله مولاكم وعلي</w:t>
      </w:r>
      <w:r w:rsidR="00D15828">
        <w:rPr>
          <w:rFonts w:hint="cs"/>
          <w:rtl/>
        </w:rPr>
        <w:t>ٌّ</w:t>
      </w:r>
      <w:r>
        <w:rPr>
          <w:rFonts w:hint="cs"/>
          <w:rtl/>
        </w:rPr>
        <w:t xml:space="preserve"> إمامكم</w:t>
      </w:r>
      <w:r w:rsidR="00FD2843">
        <w:rPr>
          <w:rFonts w:hint="cs"/>
          <w:rtl/>
        </w:rPr>
        <w:t>،</w:t>
      </w:r>
      <w:r>
        <w:rPr>
          <w:rFonts w:hint="cs"/>
          <w:rtl/>
        </w:rPr>
        <w:t xml:space="preserve"> ثم</w:t>
      </w:r>
      <w:r w:rsidR="00D15828">
        <w:rPr>
          <w:rFonts w:hint="cs"/>
          <w:rtl/>
        </w:rPr>
        <w:t>ّ</w:t>
      </w:r>
      <w:r>
        <w:rPr>
          <w:rFonts w:hint="cs"/>
          <w:rtl/>
        </w:rPr>
        <w:t xml:space="preserve"> الإمامة في ولدي من صلبه إلى القيامة لا حلال</w:t>
      </w:r>
      <w:r w:rsidR="00345A53">
        <w:rPr>
          <w:rFonts w:hint="cs"/>
          <w:rtl/>
        </w:rPr>
        <w:t xml:space="preserve"> إلّا </w:t>
      </w:r>
      <w:r>
        <w:rPr>
          <w:rFonts w:hint="cs"/>
          <w:rtl/>
        </w:rPr>
        <w:t>ما أحل</w:t>
      </w:r>
      <w:r w:rsidR="00D15828">
        <w:rPr>
          <w:rFonts w:hint="cs"/>
          <w:rtl/>
        </w:rPr>
        <w:t>ّ</w:t>
      </w:r>
      <w:r>
        <w:rPr>
          <w:rFonts w:hint="cs"/>
          <w:rtl/>
        </w:rPr>
        <w:t>ه الله ورسوله</w:t>
      </w:r>
      <w:r w:rsidR="00FD2843">
        <w:rPr>
          <w:rFonts w:hint="cs"/>
          <w:rtl/>
        </w:rPr>
        <w:t>،</w:t>
      </w:r>
      <w:r>
        <w:rPr>
          <w:rFonts w:hint="cs"/>
          <w:rtl/>
        </w:rPr>
        <w:t xml:space="preserve"> ولا حرام</w:t>
      </w:r>
      <w:r w:rsidR="00345A53">
        <w:rPr>
          <w:rFonts w:hint="cs"/>
          <w:rtl/>
        </w:rPr>
        <w:t xml:space="preserve"> إلّا </w:t>
      </w:r>
      <w:r>
        <w:rPr>
          <w:rFonts w:hint="cs"/>
          <w:rtl/>
        </w:rPr>
        <w:t>ما حر</w:t>
      </w:r>
      <w:r w:rsidR="00D15828">
        <w:rPr>
          <w:rFonts w:hint="cs"/>
          <w:rtl/>
        </w:rPr>
        <w:t>َّ</w:t>
      </w:r>
      <w:r>
        <w:rPr>
          <w:rFonts w:hint="cs"/>
          <w:rtl/>
        </w:rPr>
        <w:t>م الله ورسوله وهم</w:t>
      </w:r>
      <w:r w:rsidR="00FD2843">
        <w:rPr>
          <w:rFonts w:hint="cs"/>
          <w:rtl/>
        </w:rPr>
        <w:t>،</w:t>
      </w:r>
      <w:r>
        <w:rPr>
          <w:rFonts w:hint="cs"/>
          <w:rtl/>
        </w:rPr>
        <w:t xml:space="preserve"> فما م</w:t>
      </w:r>
      <w:r w:rsidR="00D15828">
        <w:rPr>
          <w:rFonts w:hint="cs"/>
          <w:rtl/>
        </w:rPr>
        <w:t>ِ</w:t>
      </w:r>
      <w:r>
        <w:rPr>
          <w:rFonts w:hint="cs"/>
          <w:rtl/>
        </w:rPr>
        <w:t>ن علم</w:t>
      </w:r>
      <w:r w:rsidR="00345A53">
        <w:rPr>
          <w:rFonts w:hint="cs"/>
          <w:rtl/>
        </w:rPr>
        <w:t xml:space="preserve"> إلّا </w:t>
      </w:r>
      <w:r>
        <w:rPr>
          <w:rFonts w:hint="cs"/>
          <w:rtl/>
        </w:rPr>
        <w:t>وقد أحصاه الله في</w:t>
      </w:r>
      <w:r w:rsidR="00D15828">
        <w:rPr>
          <w:rFonts w:hint="cs"/>
          <w:rtl/>
        </w:rPr>
        <w:t>َّ</w:t>
      </w:r>
      <w:r>
        <w:rPr>
          <w:rFonts w:hint="cs"/>
          <w:rtl/>
        </w:rPr>
        <w:t xml:space="preserve"> ونقلته إليه فلا تضل</w:t>
      </w:r>
      <w:r w:rsidR="00D15828">
        <w:rPr>
          <w:rFonts w:hint="cs"/>
          <w:rtl/>
        </w:rPr>
        <w:t>ّ</w:t>
      </w:r>
      <w:r>
        <w:rPr>
          <w:rFonts w:hint="cs"/>
          <w:rtl/>
        </w:rPr>
        <w:t>وا عنه ولا تستنكفوا منه</w:t>
      </w:r>
      <w:r w:rsidR="00FD2843">
        <w:rPr>
          <w:rFonts w:hint="cs"/>
          <w:rtl/>
        </w:rPr>
        <w:t>،</w:t>
      </w:r>
      <w:r>
        <w:rPr>
          <w:rFonts w:hint="cs"/>
          <w:rtl/>
        </w:rPr>
        <w:t xml:space="preserve"> فهو الذي يهدي إلى الحق</w:t>
      </w:r>
      <w:r w:rsidR="00D15828">
        <w:rPr>
          <w:rFonts w:hint="cs"/>
          <w:rtl/>
        </w:rPr>
        <w:t>َّ</w:t>
      </w:r>
      <w:r>
        <w:rPr>
          <w:rFonts w:hint="cs"/>
          <w:rtl/>
        </w:rPr>
        <w:t xml:space="preserve"> ويعمل به</w:t>
      </w:r>
      <w:r w:rsidR="00FD2843">
        <w:rPr>
          <w:rFonts w:hint="cs"/>
          <w:rtl/>
        </w:rPr>
        <w:t>،</w:t>
      </w:r>
      <w:r>
        <w:rPr>
          <w:rFonts w:hint="cs"/>
          <w:rtl/>
        </w:rPr>
        <w:t xml:space="preserve"> لن يتوب الله على أحد أنكره ولن يغفر له</w:t>
      </w:r>
      <w:r w:rsidR="00FD2843">
        <w:rPr>
          <w:rFonts w:hint="cs"/>
          <w:rtl/>
        </w:rPr>
        <w:t>،</w:t>
      </w:r>
      <w:r>
        <w:rPr>
          <w:rFonts w:hint="cs"/>
          <w:rtl/>
        </w:rPr>
        <w:t xml:space="preserve"> حتما</w:t>
      </w:r>
      <w:r w:rsidR="00D15828">
        <w:rPr>
          <w:rFonts w:hint="cs"/>
          <w:rtl/>
        </w:rPr>
        <w:t>ً</w:t>
      </w:r>
      <w:r>
        <w:rPr>
          <w:rFonts w:hint="cs"/>
          <w:rtl/>
        </w:rPr>
        <w:t xml:space="preserve"> على الله أن يفعل ذلك أن يعذ</w:t>
      </w:r>
      <w:r w:rsidR="00D15828">
        <w:rPr>
          <w:rFonts w:hint="cs"/>
          <w:rtl/>
        </w:rPr>
        <w:t>ِّ</w:t>
      </w:r>
      <w:r>
        <w:rPr>
          <w:rFonts w:hint="cs"/>
          <w:rtl/>
        </w:rPr>
        <w:t>به عذابا</w:t>
      </w:r>
      <w:r w:rsidR="00D15828">
        <w:rPr>
          <w:rFonts w:hint="cs"/>
          <w:rtl/>
        </w:rPr>
        <w:t>ً</w:t>
      </w:r>
      <w:r>
        <w:rPr>
          <w:rFonts w:hint="cs"/>
          <w:rtl/>
        </w:rPr>
        <w:t xml:space="preserve"> ن</w:t>
      </w:r>
      <w:r w:rsidR="00D15828">
        <w:rPr>
          <w:rFonts w:hint="cs"/>
          <w:rtl/>
        </w:rPr>
        <w:t>ُ</w:t>
      </w:r>
      <w:r>
        <w:rPr>
          <w:rFonts w:hint="cs"/>
          <w:rtl/>
        </w:rPr>
        <w:t>كرا</w:t>
      </w:r>
      <w:r w:rsidR="00D15828">
        <w:rPr>
          <w:rFonts w:hint="cs"/>
          <w:rtl/>
        </w:rPr>
        <w:t>ً</w:t>
      </w:r>
      <w:r>
        <w:rPr>
          <w:rFonts w:hint="cs"/>
          <w:rtl/>
        </w:rPr>
        <w:t xml:space="preserve"> أبد الآبدين</w:t>
      </w:r>
      <w:r w:rsidR="00FD2843">
        <w:rPr>
          <w:rFonts w:hint="cs"/>
          <w:rtl/>
        </w:rPr>
        <w:t>،</w:t>
      </w:r>
      <w:r>
        <w:rPr>
          <w:rFonts w:hint="cs"/>
          <w:rtl/>
        </w:rPr>
        <w:t xml:space="preserve"> فهو أفضل الناس بعدي ما نزل الرزق وبقي الخلق</w:t>
      </w:r>
      <w:r w:rsidR="00FD2843">
        <w:rPr>
          <w:rFonts w:hint="cs"/>
          <w:rtl/>
        </w:rPr>
        <w:t>،</w:t>
      </w:r>
      <w:r>
        <w:rPr>
          <w:rFonts w:hint="cs"/>
          <w:rtl/>
        </w:rPr>
        <w:t xml:space="preserve"> ملعون</w:t>
      </w:r>
      <w:r w:rsidR="00D15828">
        <w:rPr>
          <w:rFonts w:hint="cs"/>
          <w:rtl/>
        </w:rPr>
        <w:t>ٌ</w:t>
      </w:r>
      <w:r>
        <w:rPr>
          <w:rFonts w:hint="cs"/>
          <w:rtl/>
        </w:rPr>
        <w:t xml:space="preserve"> م</w:t>
      </w:r>
      <w:r w:rsidR="00D15828">
        <w:rPr>
          <w:rFonts w:hint="cs"/>
          <w:rtl/>
        </w:rPr>
        <w:t>َ</w:t>
      </w:r>
      <w:r>
        <w:rPr>
          <w:rFonts w:hint="cs"/>
          <w:rtl/>
        </w:rPr>
        <w:t>ن خالفه</w:t>
      </w:r>
      <w:r w:rsidR="00FD2843">
        <w:rPr>
          <w:rFonts w:hint="cs"/>
          <w:rtl/>
        </w:rPr>
        <w:t>،</w:t>
      </w:r>
      <w:r>
        <w:rPr>
          <w:rFonts w:hint="cs"/>
          <w:rtl/>
        </w:rPr>
        <w:t xml:space="preserve"> قولي عن جبرئيل عن الله</w:t>
      </w:r>
      <w:r w:rsidR="00FD2843">
        <w:rPr>
          <w:rFonts w:hint="cs"/>
          <w:rtl/>
        </w:rPr>
        <w:t>،</w:t>
      </w:r>
      <w:r>
        <w:rPr>
          <w:rFonts w:hint="cs"/>
          <w:rtl/>
        </w:rPr>
        <w:t xml:space="preserve"> فلتنظر نفس</w:t>
      </w:r>
      <w:r w:rsidR="00D15828">
        <w:rPr>
          <w:rFonts w:hint="cs"/>
          <w:rtl/>
        </w:rPr>
        <w:t>ٌ</w:t>
      </w:r>
      <w:r>
        <w:rPr>
          <w:rFonts w:hint="cs"/>
          <w:rtl/>
        </w:rPr>
        <w:t xml:space="preserve"> ما قد</w:t>
      </w:r>
      <w:r w:rsidR="00D15828">
        <w:rPr>
          <w:rFonts w:hint="cs"/>
          <w:rtl/>
        </w:rPr>
        <w:t>َّ</w:t>
      </w:r>
      <w:r>
        <w:rPr>
          <w:rFonts w:hint="cs"/>
          <w:rtl/>
        </w:rPr>
        <w:t>مت لغد.</w:t>
      </w:r>
    </w:p>
    <w:p w:rsidR="004320E4" w:rsidRDefault="004320E4" w:rsidP="004320E4">
      <w:pPr>
        <w:pStyle w:val="libNormal"/>
        <w:rPr>
          <w:rtl/>
        </w:rPr>
      </w:pPr>
      <w:r>
        <w:rPr>
          <w:rFonts w:hint="cs"/>
          <w:rtl/>
        </w:rPr>
        <w:t>إفهموا محكم القرآن ولا تت</w:t>
      </w:r>
      <w:r w:rsidR="00D15828">
        <w:rPr>
          <w:rFonts w:hint="cs"/>
          <w:rtl/>
        </w:rPr>
        <w:t>َّ</w:t>
      </w:r>
      <w:r>
        <w:rPr>
          <w:rFonts w:hint="cs"/>
          <w:rtl/>
        </w:rPr>
        <w:t>بعوا متشابهه</w:t>
      </w:r>
      <w:r w:rsidR="00FD2843">
        <w:rPr>
          <w:rFonts w:hint="cs"/>
          <w:rtl/>
        </w:rPr>
        <w:t>،</w:t>
      </w:r>
      <w:r>
        <w:rPr>
          <w:rFonts w:hint="cs"/>
          <w:rtl/>
        </w:rPr>
        <w:t xml:space="preserve"> ولن يفس</w:t>
      </w:r>
      <w:r w:rsidR="00D15828">
        <w:rPr>
          <w:rFonts w:hint="cs"/>
          <w:rtl/>
        </w:rPr>
        <w:t>ِّ</w:t>
      </w:r>
      <w:r>
        <w:rPr>
          <w:rFonts w:hint="cs"/>
          <w:rtl/>
        </w:rPr>
        <w:t>ر ذلك لكم</w:t>
      </w:r>
      <w:r w:rsidR="00345A53">
        <w:rPr>
          <w:rFonts w:hint="cs"/>
          <w:rtl/>
        </w:rPr>
        <w:t xml:space="preserve"> إلّا </w:t>
      </w:r>
      <w:r>
        <w:rPr>
          <w:rFonts w:hint="cs"/>
          <w:rtl/>
        </w:rPr>
        <w:t>م</w:t>
      </w:r>
      <w:r w:rsidR="00D15828">
        <w:rPr>
          <w:rFonts w:hint="cs"/>
          <w:rtl/>
        </w:rPr>
        <w:t>َ</w:t>
      </w:r>
      <w:r>
        <w:rPr>
          <w:rFonts w:hint="cs"/>
          <w:rtl/>
        </w:rPr>
        <w:t>ن أنا آخذ</w:t>
      </w:r>
      <w:r w:rsidR="00D15828">
        <w:rPr>
          <w:rFonts w:hint="cs"/>
          <w:rtl/>
        </w:rPr>
        <w:t>ٌ</w:t>
      </w:r>
      <w:r>
        <w:rPr>
          <w:rFonts w:hint="cs"/>
          <w:rtl/>
        </w:rPr>
        <w:t xml:space="preserve"> بيده وشائل</w:t>
      </w:r>
      <w:r w:rsidR="00D15828">
        <w:rPr>
          <w:rFonts w:hint="cs"/>
          <w:rtl/>
        </w:rPr>
        <w:t>ٌ</w:t>
      </w:r>
      <w:r>
        <w:rPr>
          <w:rFonts w:hint="cs"/>
          <w:rtl/>
        </w:rPr>
        <w:t xml:space="preserve"> بعضده ومعلمكم</w:t>
      </w:r>
      <w:r w:rsidR="00FD2843">
        <w:rPr>
          <w:rFonts w:hint="cs"/>
          <w:rtl/>
        </w:rPr>
        <w:t>:</w:t>
      </w:r>
      <w:r>
        <w:rPr>
          <w:rFonts w:hint="cs"/>
          <w:rtl/>
        </w:rPr>
        <w:t xml:space="preserve"> إن</w:t>
      </w:r>
      <w:r w:rsidR="00D15828">
        <w:rPr>
          <w:rFonts w:hint="cs"/>
          <w:rtl/>
        </w:rPr>
        <w:t>َّ</w:t>
      </w:r>
      <w:r>
        <w:rPr>
          <w:rFonts w:hint="cs"/>
          <w:rtl/>
        </w:rPr>
        <w:t xml:space="preserve"> م</w:t>
      </w:r>
      <w:r w:rsidR="00D15828">
        <w:rPr>
          <w:rFonts w:hint="cs"/>
          <w:rtl/>
        </w:rPr>
        <w:t>َ</w:t>
      </w:r>
      <w:r>
        <w:rPr>
          <w:rFonts w:hint="cs"/>
          <w:rtl/>
        </w:rPr>
        <w:t>ن كنت مولاه فهذا فعلي</w:t>
      </w:r>
      <w:r w:rsidR="00D15828">
        <w:rPr>
          <w:rFonts w:hint="cs"/>
          <w:rtl/>
        </w:rPr>
        <w:t>ٌّ</w:t>
      </w:r>
      <w:r>
        <w:rPr>
          <w:rFonts w:hint="cs"/>
          <w:rtl/>
        </w:rPr>
        <w:t xml:space="preserve"> مولاه</w:t>
      </w:r>
      <w:r w:rsidR="00FD2843">
        <w:rPr>
          <w:rFonts w:hint="cs"/>
          <w:rtl/>
        </w:rPr>
        <w:t>،</w:t>
      </w:r>
      <w:r>
        <w:rPr>
          <w:rFonts w:hint="cs"/>
          <w:rtl/>
        </w:rPr>
        <w:t xml:space="preserve"> وموالاته من الله </w:t>
      </w:r>
      <w:r w:rsidR="00345A53">
        <w:rPr>
          <w:rFonts w:hint="cs"/>
          <w:rtl/>
        </w:rPr>
        <w:t>عزَّ وجلَّ</w:t>
      </w:r>
      <w:r>
        <w:rPr>
          <w:rFonts w:hint="cs"/>
          <w:rtl/>
        </w:rPr>
        <w:t xml:space="preserve"> أنزلها علي</w:t>
      </w:r>
      <w:r w:rsidR="00D15828">
        <w:rPr>
          <w:rFonts w:hint="cs"/>
          <w:rtl/>
        </w:rPr>
        <w:t>َّ</w:t>
      </w:r>
      <w:r>
        <w:rPr>
          <w:rFonts w:hint="cs"/>
          <w:rtl/>
        </w:rPr>
        <w:t>. ألا وقد أد</w:t>
      </w:r>
      <w:r w:rsidR="00D15828">
        <w:rPr>
          <w:rFonts w:hint="cs"/>
          <w:rtl/>
        </w:rPr>
        <w:t>َّ</w:t>
      </w:r>
      <w:r>
        <w:rPr>
          <w:rFonts w:hint="cs"/>
          <w:rtl/>
        </w:rPr>
        <w:t>يت</w:t>
      </w:r>
      <w:r w:rsidR="00D15828">
        <w:rPr>
          <w:rFonts w:hint="cs"/>
          <w:rtl/>
        </w:rPr>
        <w:t>ُ</w:t>
      </w:r>
      <w:r w:rsidR="00FD2843">
        <w:rPr>
          <w:rFonts w:hint="cs"/>
          <w:rtl/>
        </w:rPr>
        <w:t>،</w:t>
      </w:r>
      <w:r>
        <w:rPr>
          <w:rFonts w:hint="cs"/>
          <w:rtl/>
        </w:rPr>
        <w:t xml:space="preserve"> ألا وقد بل</w:t>
      </w:r>
      <w:r w:rsidR="00D15828">
        <w:rPr>
          <w:rFonts w:hint="cs"/>
          <w:rtl/>
        </w:rPr>
        <w:t>ّ</w:t>
      </w:r>
      <w:r>
        <w:rPr>
          <w:rFonts w:hint="cs"/>
          <w:rtl/>
        </w:rPr>
        <w:t>غت</w:t>
      </w:r>
      <w:r w:rsidR="00D15828">
        <w:rPr>
          <w:rFonts w:hint="cs"/>
          <w:rtl/>
        </w:rPr>
        <w:t>ُ</w:t>
      </w:r>
      <w:r w:rsidR="00FD2843">
        <w:rPr>
          <w:rFonts w:hint="cs"/>
          <w:rtl/>
        </w:rPr>
        <w:t>،</w:t>
      </w:r>
      <w:r>
        <w:rPr>
          <w:rFonts w:hint="cs"/>
          <w:rtl/>
        </w:rPr>
        <w:t xml:space="preserve"> ألا وقد أسمعت</w:t>
      </w:r>
      <w:r w:rsidR="00D15828">
        <w:rPr>
          <w:rFonts w:hint="cs"/>
          <w:rtl/>
        </w:rPr>
        <w:t>ُ</w:t>
      </w:r>
      <w:r w:rsidR="00FD2843">
        <w:rPr>
          <w:rFonts w:hint="cs"/>
          <w:rtl/>
        </w:rPr>
        <w:t>،</w:t>
      </w:r>
      <w:r>
        <w:rPr>
          <w:rFonts w:hint="cs"/>
          <w:rtl/>
        </w:rPr>
        <w:t xml:space="preserve"> ألا</w:t>
      </w:r>
      <w:r w:rsidR="008935B4">
        <w:rPr>
          <w:rFonts w:hint="cs"/>
          <w:rtl/>
        </w:rPr>
        <w:t xml:space="preserve"> و</w:t>
      </w:r>
      <w:r>
        <w:rPr>
          <w:rFonts w:hint="cs"/>
          <w:rtl/>
        </w:rPr>
        <w:t>وقد أوضحت</w:t>
      </w:r>
      <w:r w:rsidR="00D15828">
        <w:rPr>
          <w:rFonts w:hint="cs"/>
          <w:rtl/>
        </w:rPr>
        <w:t>ُ</w:t>
      </w:r>
      <w:r w:rsidR="00FD2843">
        <w:rPr>
          <w:rFonts w:hint="cs"/>
          <w:rtl/>
        </w:rPr>
        <w:t>،</w:t>
      </w:r>
      <w:r>
        <w:rPr>
          <w:rFonts w:hint="cs"/>
          <w:rtl/>
        </w:rPr>
        <w:t xml:space="preserve"> لا تحل</w:t>
      </w:r>
      <w:r w:rsidR="00D15828">
        <w:rPr>
          <w:rFonts w:hint="cs"/>
          <w:rtl/>
        </w:rPr>
        <w:t>ُّ</w:t>
      </w:r>
      <w:r>
        <w:rPr>
          <w:rFonts w:hint="cs"/>
          <w:rtl/>
        </w:rPr>
        <w:t xml:space="preserve"> إمرة المؤمنين بعدي لأحد غيره. ثم</w:t>
      </w:r>
      <w:r w:rsidR="00D15828">
        <w:rPr>
          <w:rFonts w:hint="cs"/>
          <w:rtl/>
        </w:rPr>
        <w:t>َّ</w:t>
      </w:r>
      <w:r>
        <w:rPr>
          <w:rFonts w:hint="cs"/>
          <w:rtl/>
        </w:rPr>
        <w:t xml:space="preserve"> رفعه إلى السماء حتى صارت رجله مع ركبة النبي</w:t>
      </w:r>
      <w:r w:rsidR="00D15828">
        <w:rPr>
          <w:rFonts w:hint="cs"/>
          <w:rtl/>
        </w:rPr>
        <w:t>ِّ</w:t>
      </w:r>
      <w:r>
        <w:rPr>
          <w:rFonts w:hint="cs"/>
          <w:rtl/>
        </w:rPr>
        <w:t xml:space="preserve"> صلى الله عليه وسلم وقال</w:t>
      </w:r>
      <w:r w:rsidR="00FD2843">
        <w:rPr>
          <w:rFonts w:hint="cs"/>
          <w:rtl/>
        </w:rPr>
        <w:t>:</w:t>
      </w:r>
    </w:p>
    <w:p w:rsidR="004320E4" w:rsidRDefault="004320E4" w:rsidP="004320E4">
      <w:pPr>
        <w:pStyle w:val="libNormal"/>
        <w:rPr>
          <w:rtl/>
        </w:rPr>
      </w:pPr>
      <w:r>
        <w:rPr>
          <w:rFonts w:hint="cs"/>
          <w:rtl/>
        </w:rPr>
        <w:t>معاشر الناس</w:t>
      </w:r>
      <w:r w:rsidR="00FD2843">
        <w:rPr>
          <w:rFonts w:hint="cs"/>
          <w:rtl/>
        </w:rPr>
        <w:t>؟</w:t>
      </w:r>
      <w:r>
        <w:rPr>
          <w:rFonts w:hint="cs"/>
          <w:rtl/>
        </w:rPr>
        <w:t xml:space="preserve"> هذا أخي ووصي</w:t>
      </w:r>
      <w:r w:rsidR="00D15828">
        <w:rPr>
          <w:rFonts w:hint="cs"/>
          <w:rtl/>
        </w:rPr>
        <w:t>ّ</w:t>
      </w:r>
      <w:r>
        <w:rPr>
          <w:rFonts w:hint="cs"/>
          <w:rtl/>
        </w:rPr>
        <w:t>ي وواعي علمي وخليفتي على من آمن بي وعلى</w:t>
      </w:r>
      <w:r w:rsidR="00FD2843">
        <w:rPr>
          <w:rFonts w:hint="cs"/>
          <w:rtl/>
        </w:rPr>
        <w:t>:</w:t>
      </w:r>
      <w:r>
        <w:rPr>
          <w:rFonts w:hint="cs"/>
          <w:rtl/>
        </w:rPr>
        <w:t xml:space="preserve"> تفسير كتاب رب</w:t>
      </w:r>
      <w:r w:rsidR="00627F28">
        <w:rPr>
          <w:rFonts w:hint="cs"/>
          <w:rtl/>
        </w:rPr>
        <w:t>ّ</w:t>
      </w:r>
      <w:r>
        <w:rPr>
          <w:rFonts w:hint="cs"/>
          <w:rtl/>
        </w:rPr>
        <w:t>ي. وفي رواية</w:t>
      </w:r>
      <w:r w:rsidR="00FD2843">
        <w:rPr>
          <w:rFonts w:hint="cs"/>
          <w:rtl/>
        </w:rPr>
        <w:t>:</w:t>
      </w:r>
      <w:r>
        <w:rPr>
          <w:rFonts w:hint="cs"/>
          <w:rtl/>
        </w:rPr>
        <w:t xml:space="preserve"> أللهم</w:t>
      </w:r>
      <w:r w:rsidR="00627F28">
        <w:rPr>
          <w:rFonts w:hint="cs"/>
          <w:rtl/>
        </w:rPr>
        <w:t>ّ</w:t>
      </w:r>
      <w:r>
        <w:rPr>
          <w:rFonts w:hint="cs"/>
          <w:rtl/>
        </w:rPr>
        <w:t xml:space="preserve"> وال م</w:t>
      </w:r>
      <w:r w:rsidR="00627F28">
        <w:rPr>
          <w:rFonts w:hint="cs"/>
          <w:rtl/>
        </w:rPr>
        <w:t>َ</w:t>
      </w:r>
      <w:r>
        <w:rPr>
          <w:rFonts w:hint="cs"/>
          <w:rtl/>
        </w:rPr>
        <w:t>ن والاه</w:t>
      </w:r>
      <w:r w:rsidR="00FD2843">
        <w:rPr>
          <w:rFonts w:hint="cs"/>
          <w:rtl/>
        </w:rPr>
        <w:t>،</w:t>
      </w:r>
      <w:r>
        <w:rPr>
          <w:rFonts w:hint="cs"/>
          <w:rtl/>
        </w:rPr>
        <w:t xml:space="preserve"> </w:t>
      </w:r>
      <w:r w:rsidR="005164B1">
        <w:rPr>
          <w:rFonts w:hint="cs"/>
          <w:rtl/>
        </w:rPr>
        <w:t>وعاد مَن عاداه</w:t>
      </w:r>
      <w:r w:rsidR="00FD2843">
        <w:rPr>
          <w:rFonts w:hint="cs"/>
          <w:rtl/>
        </w:rPr>
        <w:t>،</w:t>
      </w:r>
      <w:r>
        <w:rPr>
          <w:rFonts w:hint="cs"/>
          <w:rtl/>
        </w:rPr>
        <w:t xml:space="preserve"> والعن م</w:t>
      </w:r>
      <w:r w:rsidR="00627F28">
        <w:rPr>
          <w:rFonts w:hint="cs"/>
          <w:rtl/>
        </w:rPr>
        <w:t>َ</w:t>
      </w:r>
      <w:r>
        <w:rPr>
          <w:rFonts w:hint="cs"/>
          <w:rtl/>
        </w:rPr>
        <w:t>ن أنكره</w:t>
      </w:r>
      <w:r w:rsidR="00FD2843">
        <w:rPr>
          <w:rFonts w:hint="cs"/>
          <w:rtl/>
        </w:rPr>
        <w:t>،</w:t>
      </w:r>
      <w:r>
        <w:rPr>
          <w:rFonts w:hint="cs"/>
          <w:rtl/>
        </w:rPr>
        <w:t xml:space="preserve"> وأغضب على م</w:t>
      </w:r>
      <w:r w:rsidR="00627F28">
        <w:rPr>
          <w:rFonts w:hint="cs"/>
          <w:rtl/>
        </w:rPr>
        <w:t>َ</w:t>
      </w:r>
      <w:r>
        <w:rPr>
          <w:rFonts w:hint="cs"/>
          <w:rtl/>
        </w:rPr>
        <w:t>ن جحد حق</w:t>
      </w:r>
      <w:r w:rsidR="00627F28">
        <w:rPr>
          <w:rFonts w:hint="cs"/>
          <w:rtl/>
        </w:rPr>
        <w:t>َّ</w:t>
      </w:r>
      <w:r>
        <w:rPr>
          <w:rFonts w:hint="cs"/>
          <w:rtl/>
        </w:rPr>
        <w:t>ه</w:t>
      </w:r>
      <w:r w:rsidR="00FD2843">
        <w:rPr>
          <w:rFonts w:hint="cs"/>
          <w:rtl/>
        </w:rPr>
        <w:t>،</w:t>
      </w:r>
      <w:r>
        <w:rPr>
          <w:rFonts w:hint="cs"/>
          <w:rtl/>
        </w:rPr>
        <w:t xml:space="preserve"> أللهم</w:t>
      </w:r>
      <w:r w:rsidR="00627F28">
        <w:rPr>
          <w:rFonts w:hint="cs"/>
          <w:rtl/>
        </w:rPr>
        <w:t>ّ</w:t>
      </w:r>
      <w:r w:rsidR="00FD2843">
        <w:rPr>
          <w:rFonts w:hint="cs"/>
          <w:rtl/>
        </w:rPr>
        <w:t>؟</w:t>
      </w:r>
      <w:r>
        <w:rPr>
          <w:rFonts w:hint="cs"/>
          <w:rtl/>
        </w:rPr>
        <w:t xml:space="preserve"> إن</w:t>
      </w:r>
      <w:r w:rsidR="00627F28">
        <w:rPr>
          <w:rFonts w:hint="cs"/>
          <w:rtl/>
        </w:rPr>
        <w:t>َّ</w:t>
      </w:r>
      <w:r>
        <w:rPr>
          <w:rFonts w:hint="cs"/>
          <w:rtl/>
        </w:rPr>
        <w:t>ك أنزلت عند تبيين ذلك في علي</w:t>
      </w:r>
      <w:r w:rsidR="00627F28">
        <w:rPr>
          <w:rFonts w:hint="cs"/>
          <w:rtl/>
        </w:rPr>
        <w:t>ٍّ</w:t>
      </w:r>
      <w:r>
        <w:rPr>
          <w:rFonts w:hint="cs"/>
          <w:rtl/>
        </w:rPr>
        <w:t xml:space="preserve"> اليوم أكملت لكم دينكم. بإمامته فمن لم يأتم</w:t>
      </w:r>
      <w:r w:rsidR="00627F28">
        <w:rPr>
          <w:rFonts w:hint="cs"/>
          <w:rtl/>
        </w:rPr>
        <w:t>َّ</w:t>
      </w:r>
      <w:r>
        <w:rPr>
          <w:rFonts w:hint="cs"/>
          <w:rtl/>
        </w:rPr>
        <w:t xml:space="preserve"> به وبمن كان من ولدي من صلبه إلى القيامة فأولئك حبطت أعمالهم وفي النار هم خالدون</w:t>
      </w:r>
      <w:r w:rsidR="00FD2843">
        <w:rPr>
          <w:rFonts w:hint="cs"/>
          <w:rtl/>
        </w:rPr>
        <w:t>،</w:t>
      </w:r>
      <w:r>
        <w:rPr>
          <w:rFonts w:hint="cs"/>
          <w:rtl/>
        </w:rPr>
        <w:t xml:space="preserve"> إن</w:t>
      </w:r>
      <w:r w:rsidR="00627F28">
        <w:rPr>
          <w:rFonts w:hint="cs"/>
          <w:rtl/>
        </w:rPr>
        <w:t>َّ</w:t>
      </w:r>
      <w:r>
        <w:rPr>
          <w:rFonts w:hint="cs"/>
          <w:rtl/>
        </w:rPr>
        <w:t xml:space="preserve"> إبليس أخرج آدم </w:t>
      </w:r>
      <w:r w:rsidR="00FD2843">
        <w:rPr>
          <w:rFonts w:hint="cs"/>
          <w:rtl/>
        </w:rPr>
        <w:t>(</w:t>
      </w:r>
      <w:r>
        <w:rPr>
          <w:rFonts w:hint="cs"/>
          <w:rtl/>
        </w:rPr>
        <w:t>عليه السلام</w:t>
      </w:r>
      <w:r w:rsidR="00FD2843">
        <w:rPr>
          <w:rFonts w:hint="cs"/>
          <w:rtl/>
        </w:rPr>
        <w:t>)</w:t>
      </w:r>
    </w:p>
    <w:p w:rsidR="004320E4" w:rsidRDefault="004320E4" w:rsidP="00806C03">
      <w:pPr>
        <w:pStyle w:val="libNormal"/>
      </w:pPr>
      <w:r>
        <w:rPr>
          <w:rFonts w:hint="cs"/>
          <w:rtl/>
        </w:rPr>
        <w:br w:type="page"/>
      </w:r>
    </w:p>
    <w:p w:rsidR="004320E4" w:rsidRDefault="004320E4" w:rsidP="00627F28">
      <w:pPr>
        <w:pStyle w:val="libNormal0"/>
        <w:rPr>
          <w:rtl/>
        </w:rPr>
      </w:pPr>
      <w:r w:rsidRPr="004320E4">
        <w:rPr>
          <w:rFonts w:hint="cs"/>
          <w:rtl/>
        </w:rPr>
        <w:lastRenderedPageBreak/>
        <w:t>من الجن</w:t>
      </w:r>
      <w:r w:rsidR="00627F28">
        <w:rPr>
          <w:rFonts w:hint="cs"/>
          <w:rtl/>
        </w:rPr>
        <w:t>َّ</w:t>
      </w:r>
      <w:r w:rsidRPr="004320E4">
        <w:rPr>
          <w:rFonts w:hint="cs"/>
          <w:rtl/>
        </w:rPr>
        <w:t>ة مع كونه صفوة الله بالحسد فلا تحسدوا فتحبط أعمالكم وتزل</w:t>
      </w:r>
      <w:r w:rsidR="00627F28">
        <w:rPr>
          <w:rFonts w:hint="cs"/>
          <w:rtl/>
        </w:rPr>
        <w:t>ّ</w:t>
      </w:r>
      <w:r w:rsidRPr="004320E4">
        <w:rPr>
          <w:rFonts w:hint="cs"/>
          <w:rtl/>
        </w:rPr>
        <w:t xml:space="preserve"> أقدامكم</w:t>
      </w:r>
      <w:r w:rsidR="00FD2843">
        <w:rPr>
          <w:rFonts w:hint="cs"/>
          <w:rtl/>
        </w:rPr>
        <w:t>،</w:t>
      </w:r>
      <w:r w:rsidRPr="004320E4">
        <w:rPr>
          <w:rFonts w:hint="cs"/>
          <w:rtl/>
        </w:rPr>
        <w:t xml:space="preserve"> في علي</w:t>
      </w:r>
      <w:r w:rsidR="00627F28">
        <w:rPr>
          <w:rFonts w:hint="cs"/>
          <w:rtl/>
        </w:rPr>
        <w:t>ٍّ</w:t>
      </w:r>
      <w:r w:rsidRPr="004320E4">
        <w:rPr>
          <w:rFonts w:hint="cs"/>
          <w:rtl/>
        </w:rPr>
        <w:t xml:space="preserve"> نزلت سورة والعصر إن</w:t>
      </w:r>
      <w:r w:rsidR="00627F28">
        <w:rPr>
          <w:rFonts w:hint="cs"/>
          <w:rtl/>
        </w:rPr>
        <w:t>َّ</w:t>
      </w:r>
      <w:r w:rsidRPr="004320E4">
        <w:rPr>
          <w:rFonts w:hint="cs"/>
          <w:rtl/>
        </w:rPr>
        <w:t xml:space="preserve"> ال</w:t>
      </w:r>
      <w:r w:rsidR="00627F28">
        <w:rPr>
          <w:rFonts w:hint="cs"/>
          <w:rtl/>
        </w:rPr>
        <w:t>إ</w:t>
      </w:r>
      <w:r w:rsidRPr="004320E4">
        <w:rPr>
          <w:rFonts w:hint="cs"/>
          <w:rtl/>
        </w:rPr>
        <w:t xml:space="preserve">نسان لفي خسر </w:t>
      </w:r>
      <w:r w:rsidRPr="00FD2843">
        <w:rPr>
          <w:rStyle w:val="libFootnotenumChar"/>
          <w:rFonts w:hint="cs"/>
          <w:rtl/>
        </w:rPr>
        <w:t>(1)</w:t>
      </w:r>
      <w:r w:rsidRPr="004320E4">
        <w:rPr>
          <w:rFonts w:hint="cs"/>
          <w:rtl/>
        </w:rPr>
        <w:t>.</w:t>
      </w:r>
    </w:p>
    <w:p w:rsidR="004320E4" w:rsidRDefault="004320E4" w:rsidP="004320E4">
      <w:pPr>
        <w:pStyle w:val="libNormal"/>
        <w:rPr>
          <w:rtl/>
        </w:rPr>
      </w:pPr>
      <w:r>
        <w:rPr>
          <w:rFonts w:hint="cs"/>
          <w:rtl/>
        </w:rPr>
        <w:t>معاشر الناس</w:t>
      </w:r>
      <w:r w:rsidR="00FD2843">
        <w:rPr>
          <w:rFonts w:hint="cs"/>
          <w:rtl/>
        </w:rPr>
        <w:t>؟</w:t>
      </w:r>
      <w:r>
        <w:rPr>
          <w:rFonts w:hint="cs"/>
          <w:rtl/>
        </w:rPr>
        <w:t xml:space="preserve"> آمنوا بالله ورسوله والنور الذي أ</w:t>
      </w:r>
      <w:r w:rsidR="00627F28">
        <w:rPr>
          <w:rFonts w:hint="cs"/>
          <w:rtl/>
        </w:rPr>
        <w:t>ُ</w:t>
      </w:r>
      <w:r>
        <w:rPr>
          <w:rFonts w:hint="cs"/>
          <w:rtl/>
        </w:rPr>
        <w:t>نزل معه من قبل أن نطمس وجوها</w:t>
      </w:r>
      <w:r w:rsidR="00627F28">
        <w:rPr>
          <w:rFonts w:hint="cs"/>
          <w:rtl/>
        </w:rPr>
        <w:t>ً</w:t>
      </w:r>
      <w:r>
        <w:rPr>
          <w:rFonts w:hint="cs"/>
          <w:rtl/>
        </w:rPr>
        <w:t xml:space="preserve"> فنرد</w:t>
      </w:r>
      <w:r w:rsidR="00627F28">
        <w:rPr>
          <w:rFonts w:hint="cs"/>
          <w:rtl/>
        </w:rPr>
        <w:t>َّ</w:t>
      </w:r>
      <w:r>
        <w:rPr>
          <w:rFonts w:hint="cs"/>
          <w:rtl/>
        </w:rPr>
        <w:t>ها على أدبارهم أو نلعنهم كما لعن</w:t>
      </w:r>
      <w:r w:rsidR="00627F28">
        <w:rPr>
          <w:rFonts w:hint="cs"/>
          <w:rtl/>
        </w:rPr>
        <w:t>ّ</w:t>
      </w:r>
      <w:r>
        <w:rPr>
          <w:rFonts w:hint="cs"/>
          <w:rtl/>
        </w:rPr>
        <w:t>ا أصحاب السبت. النور من الله في</w:t>
      </w:r>
      <w:r w:rsidR="00627F28">
        <w:rPr>
          <w:rFonts w:hint="cs"/>
          <w:rtl/>
        </w:rPr>
        <w:t>َّ</w:t>
      </w:r>
      <w:r>
        <w:rPr>
          <w:rFonts w:hint="cs"/>
          <w:rtl/>
        </w:rPr>
        <w:t xml:space="preserve"> ثم</w:t>
      </w:r>
      <w:r w:rsidR="00627F28">
        <w:rPr>
          <w:rFonts w:hint="cs"/>
          <w:rtl/>
        </w:rPr>
        <w:t>َّ</w:t>
      </w:r>
      <w:r>
        <w:rPr>
          <w:rFonts w:hint="cs"/>
          <w:rtl/>
        </w:rPr>
        <w:t xml:space="preserve"> في علي</w:t>
      </w:r>
      <w:r w:rsidR="00627F28">
        <w:rPr>
          <w:rFonts w:hint="cs"/>
          <w:rtl/>
        </w:rPr>
        <w:t>ٍّ</w:t>
      </w:r>
      <w:r>
        <w:rPr>
          <w:rFonts w:hint="cs"/>
          <w:rtl/>
        </w:rPr>
        <w:t xml:space="preserve"> ثم</w:t>
      </w:r>
      <w:r w:rsidR="00627F28">
        <w:rPr>
          <w:rFonts w:hint="cs"/>
          <w:rtl/>
        </w:rPr>
        <w:t>َّ</w:t>
      </w:r>
      <w:r>
        <w:rPr>
          <w:rFonts w:hint="cs"/>
          <w:rtl/>
        </w:rPr>
        <w:t xml:space="preserve"> في النسل منه إلى القائم المهدي</w:t>
      </w:r>
      <w:r w:rsidR="00627F28">
        <w:rPr>
          <w:rFonts w:hint="cs"/>
          <w:rtl/>
        </w:rPr>
        <w:t>ِّ</w:t>
      </w:r>
      <w:r>
        <w:rPr>
          <w:rFonts w:hint="cs"/>
          <w:rtl/>
        </w:rPr>
        <w:t>. معاشر الناس</w:t>
      </w:r>
      <w:r w:rsidR="00FD2843">
        <w:rPr>
          <w:rFonts w:hint="cs"/>
          <w:rtl/>
        </w:rPr>
        <w:t>؟</w:t>
      </w:r>
      <w:r>
        <w:rPr>
          <w:rFonts w:hint="cs"/>
          <w:rtl/>
        </w:rPr>
        <w:t xml:space="preserve"> سيكون من بعدي</w:t>
      </w:r>
      <w:r w:rsidR="00627F28">
        <w:rPr>
          <w:rFonts w:hint="cs"/>
          <w:rtl/>
        </w:rPr>
        <w:t xml:space="preserve"> أئمَّة </w:t>
      </w:r>
      <w:r>
        <w:rPr>
          <w:rFonts w:hint="cs"/>
          <w:rtl/>
        </w:rPr>
        <w:t>يدعون إلى النار ويوم القيامة لا ي</w:t>
      </w:r>
      <w:r w:rsidR="00627F28">
        <w:rPr>
          <w:rFonts w:hint="cs"/>
          <w:rtl/>
        </w:rPr>
        <w:t>ُ</w:t>
      </w:r>
      <w:r>
        <w:rPr>
          <w:rFonts w:hint="cs"/>
          <w:rtl/>
        </w:rPr>
        <w:t>نصرون</w:t>
      </w:r>
      <w:r w:rsidR="00FD2843">
        <w:rPr>
          <w:rFonts w:hint="cs"/>
          <w:rtl/>
        </w:rPr>
        <w:t>،</w:t>
      </w:r>
      <w:r>
        <w:rPr>
          <w:rFonts w:hint="cs"/>
          <w:rtl/>
        </w:rPr>
        <w:t xml:space="preserve"> وإن الله وأنا بريئان منهم إن</w:t>
      </w:r>
      <w:r w:rsidR="00627F28">
        <w:rPr>
          <w:rFonts w:hint="cs"/>
          <w:rtl/>
        </w:rPr>
        <w:t>َّ</w:t>
      </w:r>
      <w:r>
        <w:rPr>
          <w:rFonts w:hint="cs"/>
          <w:rtl/>
        </w:rPr>
        <w:t>هم وأنصارهم</w:t>
      </w:r>
      <w:r w:rsidR="008935B4">
        <w:rPr>
          <w:rFonts w:hint="cs"/>
          <w:rtl/>
        </w:rPr>
        <w:t xml:space="preserve"> و</w:t>
      </w:r>
      <w:r>
        <w:rPr>
          <w:rFonts w:hint="cs"/>
          <w:rtl/>
        </w:rPr>
        <w:t>أتباعهم في الدرك الأسفل من النار</w:t>
      </w:r>
      <w:r w:rsidR="00FD2843">
        <w:rPr>
          <w:rFonts w:hint="cs"/>
          <w:rtl/>
        </w:rPr>
        <w:t>،</w:t>
      </w:r>
      <w:r>
        <w:rPr>
          <w:rFonts w:hint="cs"/>
          <w:rtl/>
        </w:rPr>
        <w:t xml:space="preserve"> وسيجعلونها</w:t>
      </w:r>
      <w:r w:rsidR="00627F28">
        <w:rPr>
          <w:rFonts w:hint="cs"/>
          <w:rtl/>
        </w:rPr>
        <w:t xml:space="preserve"> ملكاً </w:t>
      </w:r>
      <w:r>
        <w:rPr>
          <w:rFonts w:hint="cs"/>
          <w:rtl/>
        </w:rPr>
        <w:t>اغتصابا</w:t>
      </w:r>
      <w:r w:rsidR="00627F28">
        <w:rPr>
          <w:rFonts w:hint="cs"/>
          <w:rtl/>
        </w:rPr>
        <w:t>ً</w:t>
      </w:r>
      <w:r>
        <w:rPr>
          <w:rFonts w:hint="cs"/>
          <w:rtl/>
        </w:rPr>
        <w:t xml:space="preserve"> فعندها يفرغ لكم أي</w:t>
      </w:r>
      <w:r w:rsidR="00627F28">
        <w:rPr>
          <w:rFonts w:hint="cs"/>
          <w:rtl/>
        </w:rPr>
        <w:t>ّ</w:t>
      </w:r>
      <w:r>
        <w:rPr>
          <w:rFonts w:hint="cs"/>
          <w:rtl/>
        </w:rPr>
        <w:t>ها الثقلان</w:t>
      </w:r>
      <w:r w:rsidR="00FD2843">
        <w:rPr>
          <w:rFonts w:hint="cs"/>
          <w:rtl/>
        </w:rPr>
        <w:t>؟</w:t>
      </w:r>
      <w:r>
        <w:rPr>
          <w:rFonts w:hint="cs"/>
          <w:rtl/>
        </w:rPr>
        <w:t xml:space="preserve"> وي</w:t>
      </w:r>
      <w:r w:rsidR="00627F28">
        <w:rPr>
          <w:rFonts w:hint="cs"/>
          <w:rtl/>
        </w:rPr>
        <w:t>ُ</w:t>
      </w:r>
      <w:r>
        <w:rPr>
          <w:rFonts w:hint="cs"/>
          <w:rtl/>
        </w:rPr>
        <w:t>رسل عليكما شواظ</w:t>
      </w:r>
      <w:r w:rsidR="00627F28">
        <w:rPr>
          <w:rFonts w:hint="cs"/>
          <w:rtl/>
        </w:rPr>
        <w:t>ٌ</w:t>
      </w:r>
      <w:r>
        <w:rPr>
          <w:rFonts w:hint="cs"/>
          <w:rtl/>
        </w:rPr>
        <w:t xml:space="preserve"> م</w:t>
      </w:r>
      <w:r w:rsidR="00627F28">
        <w:rPr>
          <w:rFonts w:hint="cs"/>
          <w:rtl/>
        </w:rPr>
        <w:t>ِ</w:t>
      </w:r>
      <w:r>
        <w:rPr>
          <w:rFonts w:hint="cs"/>
          <w:rtl/>
        </w:rPr>
        <w:t xml:space="preserve">ن نار ونحاس فلا تنتصران. الحديث. </w:t>
      </w:r>
      <w:r w:rsidR="00627F28">
        <w:rPr>
          <w:rFonts w:hint="cs"/>
          <w:rtl/>
        </w:rPr>
        <w:t>«</w:t>
      </w:r>
      <w:r>
        <w:rPr>
          <w:rFonts w:hint="cs"/>
          <w:rtl/>
        </w:rPr>
        <w:t>ضياء العالمين</w:t>
      </w:r>
      <w:r w:rsidR="00627F28">
        <w:rPr>
          <w:rFonts w:hint="cs"/>
          <w:rtl/>
        </w:rPr>
        <w:t>»</w:t>
      </w:r>
      <w:r>
        <w:rPr>
          <w:rFonts w:hint="cs"/>
          <w:rtl/>
        </w:rPr>
        <w:t>.</w:t>
      </w:r>
    </w:p>
    <w:p w:rsidR="004320E4" w:rsidRDefault="004320E4" w:rsidP="004320E4">
      <w:pPr>
        <w:pStyle w:val="libNormal"/>
        <w:rPr>
          <w:rtl/>
        </w:rPr>
      </w:pPr>
      <w:r w:rsidRPr="004320E4">
        <w:rPr>
          <w:rFonts w:hint="cs"/>
          <w:rtl/>
        </w:rPr>
        <w:t>2</w:t>
      </w:r>
      <w:r w:rsidR="00FD2843">
        <w:rPr>
          <w:rFonts w:hint="cs"/>
          <w:rtl/>
        </w:rPr>
        <w:t xml:space="preserve"> - </w:t>
      </w:r>
      <w:r w:rsidRPr="004320E4">
        <w:rPr>
          <w:rFonts w:hint="cs"/>
          <w:rtl/>
        </w:rPr>
        <w:t>الحافظ ابن أبي حاتم أبو محمد الحنظلي</w:t>
      </w:r>
      <w:r w:rsidR="00627F28">
        <w:rPr>
          <w:rFonts w:hint="cs"/>
          <w:rtl/>
        </w:rPr>
        <w:t>ّ</w:t>
      </w:r>
      <w:r w:rsidRPr="004320E4">
        <w:rPr>
          <w:rFonts w:hint="cs"/>
          <w:rtl/>
        </w:rPr>
        <w:t xml:space="preserve"> الرازي</w:t>
      </w:r>
      <w:r w:rsidR="00627F28">
        <w:rPr>
          <w:rFonts w:hint="cs"/>
          <w:rtl/>
        </w:rPr>
        <w:t>ّ</w:t>
      </w:r>
      <w:r w:rsidR="00D764BC">
        <w:rPr>
          <w:rFonts w:hint="cs"/>
          <w:rtl/>
        </w:rPr>
        <w:t xml:space="preserve"> المتوفّى </w:t>
      </w:r>
      <w:r w:rsidRPr="004320E4">
        <w:rPr>
          <w:rFonts w:hint="cs"/>
          <w:rtl/>
        </w:rPr>
        <w:t xml:space="preserve">327 </w:t>
      </w:r>
      <w:r w:rsidR="00627F28">
        <w:rPr>
          <w:rFonts w:hint="cs"/>
          <w:rtl/>
        </w:rPr>
        <w:t>«</w:t>
      </w:r>
      <w:r w:rsidRPr="004320E4">
        <w:rPr>
          <w:rFonts w:hint="cs"/>
          <w:rtl/>
        </w:rPr>
        <w:t>المترجم ص 101</w:t>
      </w:r>
      <w:r w:rsidR="00627F28">
        <w:rPr>
          <w:rFonts w:hint="cs"/>
          <w:rtl/>
        </w:rPr>
        <w:t>»</w:t>
      </w:r>
      <w:r w:rsidRPr="004320E4">
        <w:rPr>
          <w:rFonts w:hint="cs"/>
          <w:rtl/>
        </w:rPr>
        <w:t xml:space="preserve"> أخرج بإسناده عن أبي سعيد الخدري أن</w:t>
      </w:r>
      <w:r w:rsidR="00627F28">
        <w:rPr>
          <w:rFonts w:hint="cs"/>
          <w:rtl/>
        </w:rPr>
        <w:t>ّ</w:t>
      </w:r>
      <w:r w:rsidRPr="004320E4">
        <w:rPr>
          <w:rFonts w:hint="cs"/>
          <w:rtl/>
        </w:rPr>
        <w:t xml:space="preserve"> الآية نزلت على رسول الله صلى الله عليه وسلم يوم </w:t>
      </w:r>
      <w:r w:rsidR="00DF47D8">
        <w:rPr>
          <w:rFonts w:hint="cs"/>
          <w:rtl/>
        </w:rPr>
        <w:t>غدير خمّ</w:t>
      </w:r>
      <w:r w:rsidRPr="004320E4">
        <w:rPr>
          <w:rFonts w:hint="cs"/>
          <w:rtl/>
        </w:rPr>
        <w:t xml:space="preserve"> في علي</w:t>
      </w:r>
      <w:r w:rsidR="00627F28">
        <w:rPr>
          <w:rFonts w:hint="cs"/>
          <w:rtl/>
        </w:rPr>
        <w:t>ِّ</w:t>
      </w:r>
      <w:r w:rsidRPr="004320E4">
        <w:rPr>
          <w:rFonts w:hint="cs"/>
          <w:rtl/>
        </w:rPr>
        <w:t xml:space="preserve"> بن أبي طالب </w:t>
      </w:r>
      <w:r w:rsidRPr="00FD2843">
        <w:rPr>
          <w:rStyle w:val="libFootnotenumChar"/>
          <w:rFonts w:hint="cs"/>
          <w:rtl/>
        </w:rPr>
        <w:t>(2)</w:t>
      </w:r>
      <w:r w:rsidRPr="004320E4">
        <w:rPr>
          <w:rFonts w:hint="cs"/>
          <w:rtl/>
        </w:rPr>
        <w:t>.</w:t>
      </w:r>
    </w:p>
    <w:p w:rsidR="004320E4" w:rsidRDefault="004320E4" w:rsidP="00627F28">
      <w:pPr>
        <w:pStyle w:val="libNormal"/>
        <w:rPr>
          <w:rtl/>
        </w:rPr>
      </w:pPr>
      <w:r>
        <w:rPr>
          <w:rFonts w:hint="cs"/>
          <w:rtl/>
        </w:rPr>
        <w:t>3</w:t>
      </w:r>
      <w:r w:rsidR="00FD2843">
        <w:rPr>
          <w:rFonts w:hint="cs"/>
          <w:rtl/>
        </w:rPr>
        <w:t xml:space="preserve"> - </w:t>
      </w:r>
      <w:r>
        <w:rPr>
          <w:rFonts w:hint="cs"/>
          <w:rtl/>
        </w:rPr>
        <w:t>الحافظ أبو عبد الله المحاملي</w:t>
      </w:r>
      <w:r w:rsidR="00D764BC">
        <w:rPr>
          <w:rFonts w:hint="cs"/>
          <w:rtl/>
        </w:rPr>
        <w:t xml:space="preserve"> المتوفّى </w:t>
      </w:r>
      <w:r>
        <w:rPr>
          <w:rFonts w:hint="cs"/>
          <w:rtl/>
        </w:rPr>
        <w:t xml:space="preserve">330 </w:t>
      </w:r>
      <w:r w:rsidR="00627F28">
        <w:rPr>
          <w:rFonts w:hint="cs"/>
          <w:rtl/>
        </w:rPr>
        <w:t>«</w:t>
      </w:r>
      <w:r>
        <w:rPr>
          <w:rFonts w:hint="cs"/>
          <w:rtl/>
        </w:rPr>
        <w:t>المترجم ص 102</w:t>
      </w:r>
      <w:r w:rsidR="00627F28">
        <w:rPr>
          <w:rFonts w:hint="cs"/>
          <w:rtl/>
        </w:rPr>
        <w:t>»</w:t>
      </w:r>
      <w:r>
        <w:rPr>
          <w:rFonts w:hint="cs"/>
          <w:rtl/>
        </w:rPr>
        <w:t xml:space="preserve"> أخرج في أماليه بإسناده عن ابن</w:t>
      </w:r>
      <w:r w:rsidR="00805049">
        <w:rPr>
          <w:rFonts w:hint="cs"/>
          <w:rtl/>
        </w:rPr>
        <w:t xml:space="preserve"> عبّاس </w:t>
      </w:r>
      <w:r>
        <w:rPr>
          <w:rFonts w:hint="cs"/>
          <w:rtl/>
        </w:rPr>
        <w:t>حديثا</w:t>
      </w:r>
      <w:r w:rsidR="00627F28">
        <w:rPr>
          <w:rFonts w:hint="cs"/>
          <w:rtl/>
        </w:rPr>
        <w:t>ً</w:t>
      </w:r>
      <w:r w:rsidR="00020EDE">
        <w:rPr>
          <w:rFonts w:hint="cs"/>
          <w:rtl/>
        </w:rPr>
        <w:t xml:space="preserve"> مرّ</w:t>
      </w:r>
      <w:r w:rsidR="00627F28">
        <w:rPr>
          <w:rFonts w:hint="cs"/>
          <w:rtl/>
        </w:rPr>
        <w:t>َ</w:t>
      </w:r>
      <w:r w:rsidR="00020EDE">
        <w:rPr>
          <w:rFonts w:hint="cs"/>
          <w:rtl/>
        </w:rPr>
        <w:t xml:space="preserve"> </w:t>
      </w:r>
      <w:r>
        <w:rPr>
          <w:rFonts w:hint="cs"/>
          <w:rtl/>
        </w:rPr>
        <w:t>ص 51 وفيه</w:t>
      </w:r>
      <w:r w:rsidR="00FD2843">
        <w:rPr>
          <w:rFonts w:hint="cs"/>
          <w:rtl/>
        </w:rPr>
        <w:t>:</w:t>
      </w:r>
      <w:r>
        <w:rPr>
          <w:rFonts w:hint="cs"/>
          <w:rtl/>
        </w:rPr>
        <w:t xml:space="preserve"> حت</w:t>
      </w:r>
      <w:r w:rsidR="00627F28">
        <w:rPr>
          <w:rFonts w:hint="cs"/>
          <w:rtl/>
        </w:rPr>
        <w:t>ّ</w:t>
      </w:r>
      <w:r>
        <w:rPr>
          <w:rFonts w:hint="cs"/>
          <w:rtl/>
        </w:rPr>
        <w:t>ى إذا كان [ رسول الله ] ب</w:t>
      </w:r>
      <w:r w:rsidR="00DF47D8">
        <w:rPr>
          <w:rFonts w:hint="cs"/>
          <w:rtl/>
        </w:rPr>
        <w:t>غدير خمّ</w:t>
      </w:r>
      <w:r w:rsidR="00627F28">
        <w:rPr>
          <w:rFonts w:hint="cs"/>
          <w:rtl/>
        </w:rPr>
        <w:t>ِ</w:t>
      </w:r>
      <w:r>
        <w:rPr>
          <w:rFonts w:hint="cs"/>
          <w:rtl/>
        </w:rPr>
        <w:t xml:space="preserve"> أنزل الله </w:t>
      </w:r>
      <w:r w:rsidR="00345A53">
        <w:rPr>
          <w:rFonts w:hint="cs"/>
          <w:rtl/>
        </w:rPr>
        <w:t>عزَّ وجلَّ</w:t>
      </w:r>
      <w:r w:rsidR="00FD2843">
        <w:rPr>
          <w:rFonts w:hint="cs"/>
          <w:rtl/>
        </w:rPr>
        <w:t>:</w:t>
      </w:r>
      <w:r>
        <w:rPr>
          <w:rFonts w:hint="cs"/>
          <w:rtl/>
        </w:rPr>
        <w:t xml:space="preserve"> </w:t>
      </w:r>
      <w:r w:rsidR="00627F28" w:rsidRPr="00D15828">
        <w:rPr>
          <w:rStyle w:val="libAlaemChar"/>
          <w:rFonts w:hint="cs"/>
          <w:rtl/>
        </w:rPr>
        <w:t>(</w:t>
      </w:r>
      <w:r w:rsidR="00627F28" w:rsidRPr="00D15828">
        <w:rPr>
          <w:rStyle w:val="libAieChar"/>
          <w:rFonts w:hint="cs"/>
          <w:rtl/>
        </w:rPr>
        <w:t>يَا</w:t>
      </w:r>
      <w:r w:rsidR="00627F28" w:rsidRPr="00D15828">
        <w:rPr>
          <w:rStyle w:val="libAieChar"/>
          <w:rtl/>
        </w:rPr>
        <w:t xml:space="preserve"> </w:t>
      </w:r>
      <w:r w:rsidR="00627F28" w:rsidRPr="00D15828">
        <w:rPr>
          <w:rStyle w:val="libAieChar"/>
          <w:rFonts w:hint="cs"/>
          <w:rtl/>
        </w:rPr>
        <w:t>أَيُّهَا</w:t>
      </w:r>
      <w:r w:rsidR="00627F28" w:rsidRPr="00D15828">
        <w:rPr>
          <w:rStyle w:val="libAieChar"/>
          <w:rtl/>
        </w:rPr>
        <w:t xml:space="preserve"> </w:t>
      </w:r>
      <w:r w:rsidR="00627F28" w:rsidRPr="00D15828">
        <w:rPr>
          <w:rStyle w:val="libAieChar"/>
          <w:rFonts w:hint="cs"/>
          <w:rtl/>
        </w:rPr>
        <w:t>الرَّسُولُ</w:t>
      </w:r>
      <w:r w:rsidR="00627F28" w:rsidRPr="00D15828">
        <w:rPr>
          <w:rStyle w:val="libAieChar"/>
          <w:rtl/>
        </w:rPr>
        <w:t xml:space="preserve"> </w:t>
      </w:r>
      <w:r w:rsidR="00627F28" w:rsidRPr="00D15828">
        <w:rPr>
          <w:rStyle w:val="libAieChar"/>
          <w:rFonts w:hint="cs"/>
          <w:rtl/>
        </w:rPr>
        <w:t>بَلِّغْ</w:t>
      </w:r>
      <w:r w:rsidR="00627F28" w:rsidRPr="00D15828">
        <w:rPr>
          <w:rStyle w:val="libAieChar"/>
          <w:rtl/>
        </w:rPr>
        <w:t xml:space="preserve"> </w:t>
      </w:r>
      <w:r w:rsidR="00627F28" w:rsidRPr="00D15828">
        <w:rPr>
          <w:rStyle w:val="libAieChar"/>
          <w:rFonts w:hint="cs"/>
          <w:rtl/>
        </w:rPr>
        <w:t>مَا</w:t>
      </w:r>
      <w:r w:rsidR="00627F28" w:rsidRPr="00D15828">
        <w:rPr>
          <w:rStyle w:val="libAieChar"/>
          <w:rtl/>
        </w:rPr>
        <w:t xml:space="preserve"> </w:t>
      </w:r>
      <w:r w:rsidR="00627F28" w:rsidRPr="00D15828">
        <w:rPr>
          <w:rStyle w:val="libAieChar"/>
          <w:rFonts w:hint="cs"/>
          <w:rtl/>
        </w:rPr>
        <w:t>أُنزِلَ</w:t>
      </w:r>
      <w:r w:rsidR="00627F28" w:rsidRPr="00D15828">
        <w:rPr>
          <w:rStyle w:val="libAieChar"/>
          <w:rtl/>
        </w:rPr>
        <w:t xml:space="preserve"> </w:t>
      </w:r>
      <w:r w:rsidR="00627F28" w:rsidRPr="00D15828">
        <w:rPr>
          <w:rStyle w:val="libAieChar"/>
          <w:rFonts w:hint="cs"/>
          <w:rtl/>
        </w:rPr>
        <w:t>إِلَيْكَ</w:t>
      </w:r>
      <w:r w:rsidR="00627F28" w:rsidRPr="00D15828">
        <w:rPr>
          <w:rStyle w:val="libAieChar"/>
          <w:rtl/>
        </w:rPr>
        <w:t xml:space="preserve"> </w:t>
      </w:r>
      <w:r w:rsidR="00627F28" w:rsidRPr="00D15828">
        <w:rPr>
          <w:rStyle w:val="libAieChar"/>
          <w:rFonts w:hint="cs"/>
          <w:rtl/>
        </w:rPr>
        <w:t>مِن</w:t>
      </w:r>
      <w:r w:rsidR="00627F28" w:rsidRPr="00D15828">
        <w:rPr>
          <w:rStyle w:val="libAieChar"/>
          <w:rtl/>
        </w:rPr>
        <w:t xml:space="preserve"> </w:t>
      </w:r>
      <w:r w:rsidR="00627F28" w:rsidRPr="00D15828">
        <w:rPr>
          <w:rStyle w:val="libAieChar"/>
          <w:rFonts w:hint="cs"/>
          <w:rtl/>
        </w:rPr>
        <w:t>رَّبِّكَ</w:t>
      </w:r>
      <w:r w:rsidR="00627F28" w:rsidRPr="00627F28">
        <w:rPr>
          <w:rStyle w:val="libAlaemChar"/>
          <w:rFonts w:hint="cs"/>
          <w:rtl/>
        </w:rPr>
        <w:t>)</w:t>
      </w:r>
      <w:r>
        <w:rPr>
          <w:rFonts w:hint="cs"/>
          <w:rtl/>
        </w:rPr>
        <w:t>. الآية. فقام مناد فنادى الصلوة جامعة. الحديث.</w:t>
      </w:r>
    </w:p>
    <w:p w:rsidR="004320E4" w:rsidRDefault="004320E4" w:rsidP="004320E4">
      <w:pPr>
        <w:pStyle w:val="libNormal"/>
        <w:rPr>
          <w:rtl/>
        </w:rPr>
      </w:pPr>
      <w:r>
        <w:rPr>
          <w:rFonts w:hint="cs"/>
          <w:rtl/>
        </w:rPr>
        <w:t>4</w:t>
      </w:r>
      <w:r w:rsidR="00FD2843">
        <w:rPr>
          <w:rFonts w:hint="cs"/>
          <w:rtl/>
        </w:rPr>
        <w:t xml:space="preserve"> - </w:t>
      </w:r>
      <w:r>
        <w:rPr>
          <w:rFonts w:hint="cs"/>
          <w:rtl/>
        </w:rPr>
        <w:t>الحافظ أبو بكر الفارسي الشيرازي</w:t>
      </w:r>
      <w:r w:rsidR="00D764BC">
        <w:rPr>
          <w:rFonts w:hint="cs"/>
          <w:rtl/>
        </w:rPr>
        <w:t xml:space="preserve"> المتوفّى </w:t>
      </w:r>
      <w:r>
        <w:rPr>
          <w:rFonts w:hint="cs"/>
          <w:rtl/>
        </w:rPr>
        <w:t xml:space="preserve">407 / 11 </w:t>
      </w:r>
      <w:r w:rsidR="00627F28">
        <w:rPr>
          <w:rFonts w:hint="cs"/>
          <w:rtl/>
        </w:rPr>
        <w:t>«</w:t>
      </w:r>
      <w:r>
        <w:rPr>
          <w:rFonts w:hint="cs"/>
          <w:rtl/>
        </w:rPr>
        <w:t>المترجم ص 108</w:t>
      </w:r>
      <w:r w:rsidR="00627F28">
        <w:rPr>
          <w:rFonts w:hint="cs"/>
          <w:rtl/>
        </w:rPr>
        <w:t>»</w:t>
      </w:r>
      <w:r>
        <w:rPr>
          <w:rFonts w:hint="cs"/>
          <w:rtl/>
        </w:rPr>
        <w:t xml:space="preserve"> روى في كتابه ما نزل من القرآن في أمير المؤمنين بالإسناد عن ابن عباس</w:t>
      </w:r>
      <w:r w:rsidR="00FD2843">
        <w:rPr>
          <w:rFonts w:hint="cs"/>
          <w:rtl/>
        </w:rPr>
        <w:t>:</w:t>
      </w:r>
      <w:r>
        <w:rPr>
          <w:rFonts w:hint="cs"/>
          <w:rtl/>
        </w:rPr>
        <w:t xml:space="preserve"> أن</w:t>
      </w:r>
      <w:r w:rsidR="00627F28">
        <w:rPr>
          <w:rFonts w:hint="cs"/>
          <w:rtl/>
        </w:rPr>
        <w:t>ّ</w:t>
      </w:r>
      <w:r>
        <w:rPr>
          <w:rFonts w:hint="cs"/>
          <w:rtl/>
        </w:rPr>
        <w:t xml:space="preserve"> الآية نزلت يوم </w:t>
      </w:r>
      <w:r w:rsidR="00DF47D8">
        <w:rPr>
          <w:rFonts w:hint="cs"/>
          <w:rtl/>
        </w:rPr>
        <w:t>غدير خمّ</w:t>
      </w:r>
      <w:r>
        <w:rPr>
          <w:rFonts w:hint="cs"/>
          <w:rtl/>
        </w:rPr>
        <w:t xml:space="preserve"> في علي</w:t>
      </w:r>
      <w:r w:rsidR="00627F28">
        <w:rPr>
          <w:rFonts w:hint="cs"/>
          <w:rtl/>
        </w:rPr>
        <w:t>ِّ</w:t>
      </w:r>
      <w:r>
        <w:rPr>
          <w:rFonts w:hint="cs"/>
          <w:rtl/>
        </w:rPr>
        <w:t xml:space="preserve"> بن أبي طالب.</w:t>
      </w:r>
    </w:p>
    <w:p w:rsidR="004320E4" w:rsidRDefault="004320E4" w:rsidP="00627F28">
      <w:pPr>
        <w:pStyle w:val="libNormal"/>
        <w:rPr>
          <w:rtl/>
        </w:rPr>
      </w:pPr>
      <w:r>
        <w:rPr>
          <w:rFonts w:hint="cs"/>
          <w:rtl/>
        </w:rPr>
        <w:t>5</w:t>
      </w:r>
      <w:r w:rsidR="00FD2843">
        <w:rPr>
          <w:rFonts w:hint="cs"/>
          <w:rtl/>
        </w:rPr>
        <w:t xml:space="preserve"> - </w:t>
      </w:r>
      <w:r>
        <w:rPr>
          <w:rFonts w:hint="cs"/>
          <w:rtl/>
        </w:rPr>
        <w:t>الحافظ ابن مردويه المولود 323</w:t>
      </w:r>
      <w:r w:rsidR="0046142D">
        <w:rPr>
          <w:rFonts w:hint="cs"/>
          <w:rtl/>
        </w:rPr>
        <w:t xml:space="preserve"> والمتوفّى </w:t>
      </w:r>
      <w:r>
        <w:rPr>
          <w:rFonts w:hint="cs"/>
          <w:rtl/>
        </w:rPr>
        <w:t xml:space="preserve">416 </w:t>
      </w:r>
      <w:r w:rsidR="00627F28">
        <w:rPr>
          <w:rFonts w:hint="cs"/>
          <w:rtl/>
        </w:rPr>
        <w:t>«</w:t>
      </w:r>
      <w:r>
        <w:rPr>
          <w:rFonts w:hint="cs"/>
          <w:rtl/>
        </w:rPr>
        <w:t>المترجم ص 108</w:t>
      </w:r>
      <w:r w:rsidR="00627F28">
        <w:rPr>
          <w:rFonts w:hint="cs"/>
          <w:rtl/>
        </w:rPr>
        <w:t>»</w:t>
      </w:r>
      <w:r>
        <w:rPr>
          <w:rFonts w:hint="cs"/>
          <w:rtl/>
        </w:rPr>
        <w:t xml:space="preserve"> أخرج بإسناده عن أبي سعيد الخدري أن</w:t>
      </w:r>
      <w:r w:rsidR="00627F28">
        <w:rPr>
          <w:rFonts w:hint="cs"/>
          <w:rtl/>
        </w:rPr>
        <w:t>َّ</w:t>
      </w:r>
      <w:r>
        <w:rPr>
          <w:rFonts w:hint="cs"/>
          <w:rtl/>
        </w:rPr>
        <w:t xml:space="preserve">ها نزلت يوم </w:t>
      </w:r>
      <w:r w:rsidR="00DF47D8">
        <w:rPr>
          <w:rFonts w:hint="cs"/>
          <w:rtl/>
        </w:rPr>
        <w:t>غدير خمّ</w:t>
      </w:r>
      <w:r>
        <w:rPr>
          <w:rFonts w:hint="cs"/>
          <w:rtl/>
        </w:rPr>
        <w:t xml:space="preserve"> في علي</w:t>
      </w:r>
      <w:r w:rsidR="00627F28">
        <w:rPr>
          <w:rFonts w:hint="cs"/>
          <w:rtl/>
        </w:rPr>
        <w:t>ِّ</w:t>
      </w:r>
      <w:r>
        <w:rPr>
          <w:rFonts w:hint="cs"/>
          <w:rtl/>
        </w:rPr>
        <w:t xml:space="preserve"> بن أبي طالب. وبإسناد آخر عن ابن مسعود أن</w:t>
      </w:r>
      <w:r w:rsidR="00627F28">
        <w:rPr>
          <w:rFonts w:hint="cs"/>
          <w:rtl/>
        </w:rPr>
        <w:t>َّ</w:t>
      </w:r>
      <w:r>
        <w:rPr>
          <w:rFonts w:hint="cs"/>
          <w:rtl/>
        </w:rPr>
        <w:t>ه قال</w:t>
      </w:r>
      <w:r w:rsidR="00FD2843">
        <w:rPr>
          <w:rFonts w:hint="cs"/>
          <w:rtl/>
        </w:rPr>
        <w:t>:</w:t>
      </w:r>
      <w:r>
        <w:rPr>
          <w:rFonts w:hint="cs"/>
          <w:rtl/>
        </w:rPr>
        <w:t xml:space="preserve"> كن</w:t>
      </w:r>
      <w:r w:rsidR="00627F28">
        <w:rPr>
          <w:rFonts w:hint="cs"/>
          <w:rtl/>
        </w:rPr>
        <w:t>ّ</w:t>
      </w:r>
      <w:r>
        <w:rPr>
          <w:rFonts w:hint="cs"/>
          <w:rtl/>
        </w:rPr>
        <w:t xml:space="preserve">ا نقرأ على عهد رسول الله صلى الله عليه وسلم </w:t>
      </w:r>
      <w:r w:rsidR="00627F28" w:rsidRPr="00D15828">
        <w:rPr>
          <w:rStyle w:val="libAlaemChar"/>
          <w:rFonts w:hint="cs"/>
          <w:rtl/>
        </w:rPr>
        <w:t>(</w:t>
      </w:r>
      <w:r w:rsidR="00627F28" w:rsidRPr="00D15828">
        <w:rPr>
          <w:rStyle w:val="libAieChar"/>
          <w:rFonts w:hint="cs"/>
          <w:rtl/>
        </w:rPr>
        <w:t>يَا</w:t>
      </w:r>
      <w:r w:rsidR="00627F28" w:rsidRPr="00D15828">
        <w:rPr>
          <w:rStyle w:val="libAieChar"/>
          <w:rtl/>
        </w:rPr>
        <w:t xml:space="preserve"> </w:t>
      </w:r>
      <w:r w:rsidR="00627F28" w:rsidRPr="00D15828">
        <w:rPr>
          <w:rStyle w:val="libAieChar"/>
          <w:rFonts w:hint="cs"/>
          <w:rtl/>
        </w:rPr>
        <w:t>أَيُّهَا</w:t>
      </w:r>
      <w:r w:rsidR="00627F28" w:rsidRPr="00D15828">
        <w:rPr>
          <w:rStyle w:val="libAieChar"/>
          <w:rtl/>
        </w:rPr>
        <w:t xml:space="preserve"> </w:t>
      </w:r>
      <w:r w:rsidR="00627F28" w:rsidRPr="00D15828">
        <w:rPr>
          <w:rStyle w:val="libAieChar"/>
          <w:rFonts w:hint="cs"/>
          <w:rtl/>
        </w:rPr>
        <w:t>الرَّسُولُ</w:t>
      </w:r>
      <w:r w:rsidR="00627F28" w:rsidRPr="00D15828">
        <w:rPr>
          <w:rStyle w:val="libAieChar"/>
          <w:rtl/>
        </w:rPr>
        <w:t xml:space="preserve"> </w:t>
      </w:r>
      <w:r w:rsidR="00627F28" w:rsidRPr="00D15828">
        <w:rPr>
          <w:rStyle w:val="libAieChar"/>
          <w:rFonts w:hint="cs"/>
          <w:rtl/>
        </w:rPr>
        <w:t>بَلِّغْ</w:t>
      </w:r>
      <w:r w:rsidR="00627F28" w:rsidRPr="00D15828">
        <w:rPr>
          <w:rStyle w:val="libAieChar"/>
          <w:rtl/>
        </w:rPr>
        <w:t xml:space="preserve"> </w:t>
      </w:r>
      <w:r w:rsidR="00627F28" w:rsidRPr="00D15828">
        <w:rPr>
          <w:rStyle w:val="libAieChar"/>
          <w:rFonts w:hint="cs"/>
          <w:rtl/>
        </w:rPr>
        <w:t>مَا</w:t>
      </w:r>
    </w:p>
    <w:p w:rsidR="004320E4" w:rsidRDefault="004320E4" w:rsidP="00806C03">
      <w:pPr>
        <w:pStyle w:val="libLine"/>
        <w:rPr>
          <w:rtl/>
        </w:rPr>
      </w:pPr>
      <w:r>
        <w:rPr>
          <w:rFonts w:hint="cs"/>
          <w:rtl/>
        </w:rPr>
        <w:t>_____________________</w:t>
      </w:r>
    </w:p>
    <w:p w:rsidR="004320E4" w:rsidRDefault="004320E4" w:rsidP="00FF2860">
      <w:pPr>
        <w:pStyle w:val="libFootnote0"/>
        <w:rPr>
          <w:rtl/>
        </w:rPr>
      </w:pPr>
      <w:r>
        <w:rPr>
          <w:rFonts w:hint="cs"/>
          <w:rtl/>
        </w:rPr>
        <w:t>1</w:t>
      </w:r>
      <w:r w:rsidR="00FD2843">
        <w:rPr>
          <w:rFonts w:hint="cs"/>
          <w:rtl/>
        </w:rPr>
        <w:t xml:space="preserve"> - </w:t>
      </w:r>
      <w:r>
        <w:rPr>
          <w:rFonts w:hint="cs"/>
          <w:rtl/>
        </w:rPr>
        <w:t>في الدر المنثور 6 ص 392 من طريق ابن مردويه عن ابن</w:t>
      </w:r>
      <w:r w:rsidR="00805049">
        <w:rPr>
          <w:rFonts w:hint="cs"/>
          <w:rtl/>
        </w:rPr>
        <w:t xml:space="preserve"> عبّاس </w:t>
      </w:r>
      <w:r>
        <w:rPr>
          <w:rFonts w:hint="cs"/>
          <w:rtl/>
        </w:rPr>
        <w:t>أن قوله تعالى</w:t>
      </w:r>
      <w:r w:rsidR="00FD2843">
        <w:rPr>
          <w:rFonts w:hint="cs"/>
          <w:rtl/>
        </w:rPr>
        <w:t>:</w:t>
      </w:r>
      <w:r w:rsidR="00345A53">
        <w:rPr>
          <w:rFonts w:hint="cs"/>
          <w:rtl/>
        </w:rPr>
        <w:t xml:space="preserve"> </w:t>
      </w:r>
      <w:r w:rsidR="00FF2860" w:rsidRPr="00FF2860">
        <w:rPr>
          <w:rStyle w:val="libFootnoteAlaemChar"/>
          <w:rFonts w:hint="cs"/>
          <w:rtl/>
        </w:rPr>
        <w:t>(</w:t>
      </w:r>
      <w:r w:rsidR="00FF2860" w:rsidRPr="00FF2860">
        <w:rPr>
          <w:rStyle w:val="libFootnoteAieChar"/>
          <w:rFonts w:hint="cs"/>
          <w:rtl/>
        </w:rPr>
        <w:t>إِلَّا</w:t>
      </w:r>
      <w:r w:rsidR="00FF2860" w:rsidRPr="00FF2860">
        <w:rPr>
          <w:rStyle w:val="libFootnoteAieChar"/>
          <w:rtl/>
        </w:rPr>
        <w:t xml:space="preserve"> </w:t>
      </w:r>
      <w:r w:rsidR="00FF2860" w:rsidRPr="00FF2860">
        <w:rPr>
          <w:rStyle w:val="libFootnoteAieChar"/>
          <w:rFonts w:hint="cs"/>
          <w:rtl/>
        </w:rPr>
        <w:t>الَّذِينَ</w:t>
      </w:r>
      <w:r w:rsidR="00FF2860" w:rsidRPr="00FF2860">
        <w:rPr>
          <w:rStyle w:val="libFootnoteAieChar"/>
          <w:rtl/>
        </w:rPr>
        <w:t xml:space="preserve"> </w:t>
      </w:r>
      <w:r w:rsidR="00FF2860" w:rsidRPr="00FF2860">
        <w:rPr>
          <w:rStyle w:val="libFootnoteAieChar"/>
          <w:rFonts w:hint="cs"/>
          <w:rtl/>
        </w:rPr>
        <w:t>آمَنُوا</w:t>
      </w:r>
      <w:r w:rsidR="00FF2860" w:rsidRPr="00FF2860">
        <w:rPr>
          <w:rStyle w:val="libFootnoteAieChar"/>
          <w:rtl/>
        </w:rPr>
        <w:t xml:space="preserve"> </w:t>
      </w:r>
      <w:r w:rsidR="00FF2860" w:rsidRPr="00FF2860">
        <w:rPr>
          <w:rStyle w:val="libFootnoteAieChar"/>
          <w:rFonts w:hint="cs"/>
          <w:rtl/>
        </w:rPr>
        <w:t>وَعَمِلُوا</w:t>
      </w:r>
      <w:r w:rsidR="00FF2860" w:rsidRPr="00FF2860">
        <w:rPr>
          <w:rStyle w:val="libFootnoteAieChar"/>
          <w:rtl/>
        </w:rPr>
        <w:t xml:space="preserve"> </w:t>
      </w:r>
      <w:r w:rsidR="00FF2860" w:rsidRPr="00FF2860">
        <w:rPr>
          <w:rStyle w:val="libFootnoteAieChar"/>
          <w:rFonts w:hint="cs"/>
          <w:rtl/>
        </w:rPr>
        <w:t>الصَّالِحَاتِ</w:t>
      </w:r>
      <w:r w:rsidR="00FF2860" w:rsidRPr="00FF2860">
        <w:rPr>
          <w:rStyle w:val="libFootnoteAlaemChar"/>
          <w:rFonts w:hint="cs"/>
          <w:rtl/>
        </w:rPr>
        <w:t>)</w:t>
      </w:r>
      <w:r>
        <w:rPr>
          <w:rFonts w:hint="cs"/>
          <w:rtl/>
        </w:rPr>
        <w:t xml:space="preserve"> نزل في علي وسلمان</w:t>
      </w:r>
    </w:p>
    <w:p w:rsidR="004320E4" w:rsidRDefault="004320E4" w:rsidP="00806C03">
      <w:pPr>
        <w:pStyle w:val="libFootnote0"/>
        <w:rPr>
          <w:rtl/>
        </w:rPr>
      </w:pPr>
      <w:r>
        <w:rPr>
          <w:rFonts w:hint="cs"/>
          <w:rtl/>
        </w:rPr>
        <w:t>2</w:t>
      </w:r>
      <w:r w:rsidR="00FD2843">
        <w:rPr>
          <w:rFonts w:hint="cs"/>
          <w:rtl/>
        </w:rPr>
        <w:t xml:space="preserve"> - </w:t>
      </w:r>
      <w:r>
        <w:rPr>
          <w:rFonts w:hint="cs"/>
          <w:rtl/>
        </w:rPr>
        <w:t>الدر المنثور 2 ص 298</w:t>
      </w:r>
      <w:r w:rsidR="00FD2843">
        <w:rPr>
          <w:rFonts w:hint="cs"/>
          <w:rtl/>
        </w:rPr>
        <w:t>،</w:t>
      </w:r>
      <w:r>
        <w:rPr>
          <w:rFonts w:hint="cs"/>
          <w:rtl/>
        </w:rPr>
        <w:t xml:space="preserve"> وفتح القدير 2 ص 57.</w:t>
      </w:r>
    </w:p>
    <w:p w:rsidR="004320E4" w:rsidRDefault="004320E4" w:rsidP="00806C03">
      <w:pPr>
        <w:pStyle w:val="libNormal"/>
      </w:pPr>
      <w:r>
        <w:rPr>
          <w:rFonts w:hint="cs"/>
          <w:rtl/>
        </w:rPr>
        <w:br w:type="page"/>
      </w:r>
    </w:p>
    <w:p w:rsidR="004320E4" w:rsidRDefault="00627F28" w:rsidP="00627F28">
      <w:pPr>
        <w:pStyle w:val="libNormal"/>
        <w:rPr>
          <w:rtl/>
        </w:rPr>
      </w:pPr>
      <w:r w:rsidRPr="00D15828">
        <w:rPr>
          <w:rStyle w:val="libAieChar"/>
          <w:rFonts w:hint="cs"/>
          <w:rtl/>
        </w:rPr>
        <w:lastRenderedPageBreak/>
        <w:t>أُنزِلَ</w:t>
      </w:r>
      <w:r w:rsidRPr="00D15828">
        <w:rPr>
          <w:rStyle w:val="libAieChar"/>
          <w:rtl/>
        </w:rPr>
        <w:t xml:space="preserve"> </w:t>
      </w:r>
      <w:r w:rsidRPr="00D15828">
        <w:rPr>
          <w:rStyle w:val="libAieChar"/>
          <w:rFonts w:hint="cs"/>
          <w:rtl/>
        </w:rPr>
        <w:t>إِلَيْكَ</w:t>
      </w:r>
      <w:r w:rsidRPr="00D15828">
        <w:rPr>
          <w:rStyle w:val="libAieChar"/>
          <w:rtl/>
        </w:rPr>
        <w:t xml:space="preserve"> </w:t>
      </w:r>
      <w:r w:rsidRPr="00D15828">
        <w:rPr>
          <w:rStyle w:val="libAieChar"/>
          <w:rFonts w:hint="cs"/>
          <w:rtl/>
        </w:rPr>
        <w:t>مِن</w:t>
      </w:r>
      <w:r w:rsidRPr="00D15828">
        <w:rPr>
          <w:rStyle w:val="libAieChar"/>
          <w:rtl/>
        </w:rPr>
        <w:t xml:space="preserve"> </w:t>
      </w:r>
      <w:r w:rsidRPr="00D15828">
        <w:rPr>
          <w:rStyle w:val="libAieChar"/>
          <w:rFonts w:hint="cs"/>
          <w:rtl/>
        </w:rPr>
        <w:t>رَّبِّكَ</w:t>
      </w:r>
      <w:r w:rsidRPr="00627F28">
        <w:rPr>
          <w:rStyle w:val="libAlaemChar"/>
          <w:rFonts w:hint="cs"/>
          <w:rtl/>
        </w:rPr>
        <w:t>)</w:t>
      </w:r>
      <w:r w:rsidR="00FD2843">
        <w:rPr>
          <w:rFonts w:hint="cs"/>
          <w:rtl/>
        </w:rPr>
        <w:t xml:space="preserve"> - </w:t>
      </w:r>
      <w:r w:rsidR="004320E4" w:rsidRPr="004320E4">
        <w:rPr>
          <w:rFonts w:hint="cs"/>
          <w:rtl/>
        </w:rPr>
        <w:t>إن</w:t>
      </w:r>
      <w:r>
        <w:rPr>
          <w:rFonts w:hint="cs"/>
          <w:rtl/>
        </w:rPr>
        <w:t xml:space="preserve">ّ عليّاً </w:t>
      </w:r>
      <w:r w:rsidR="004320E4" w:rsidRPr="004320E4">
        <w:rPr>
          <w:rFonts w:hint="cs"/>
          <w:rtl/>
        </w:rPr>
        <w:t>مولى المؤمنين</w:t>
      </w:r>
      <w:r w:rsidR="00FD2843">
        <w:rPr>
          <w:rFonts w:hint="cs"/>
          <w:rtl/>
        </w:rPr>
        <w:t xml:space="preserve"> - </w:t>
      </w:r>
      <w:r w:rsidRPr="00D15828">
        <w:rPr>
          <w:rStyle w:val="libAlaemChar"/>
          <w:rFonts w:hint="cs"/>
          <w:rtl/>
        </w:rPr>
        <w:t>(</w:t>
      </w:r>
      <w:r w:rsidRPr="00D15828">
        <w:rPr>
          <w:rStyle w:val="libAieChar"/>
          <w:rFonts w:hint="cs"/>
          <w:rtl/>
        </w:rPr>
        <w:t>وَإِن</w:t>
      </w:r>
      <w:r w:rsidRPr="00D15828">
        <w:rPr>
          <w:rStyle w:val="libAieChar"/>
          <w:rtl/>
        </w:rPr>
        <w:t xml:space="preserve"> </w:t>
      </w:r>
      <w:r w:rsidRPr="00D15828">
        <w:rPr>
          <w:rStyle w:val="libAieChar"/>
          <w:rFonts w:hint="cs"/>
          <w:rtl/>
        </w:rPr>
        <w:t>لَّمْ</w:t>
      </w:r>
      <w:r w:rsidRPr="00D15828">
        <w:rPr>
          <w:rStyle w:val="libAieChar"/>
          <w:rtl/>
        </w:rPr>
        <w:t xml:space="preserve"> </w:t>
      </w:r>
      <w:r w:rsidRPr="00D15828">
        <w:rPr>
          <w:rStyle w:val="libAieChar"/>
          <w:rFonts w:hint="cs"/>
          <w:rtl/>
        </w:rPr>
        <w:t>تَفْعَلْ</w:t>
      </w:r>
      <w:r w:rsidRPr="00D15828">
        <w:rPr>
          <w:rStyle w:val="libAieChar"/>
          <w:rtl/>
        </w:rPr>
        <w:t xml:space="preserve"> </w:t>
      </w:r>
      <w:r w:rsidRPr="00D15828">
        <w:rPr>
          <w:rStyle w:val="libAieChar"/>
          <w:rFonts w:hint="cs"/>
          <w:rtl/>
        </w:rPr>
        <w:t>فَمَا</w:t>
      </w:r>
      <w:r w:rsidRPr="00D15828">
        <w:rPr>
          <w:rStyle w:val="libAieChar"/>
          <w:rtl/>
        </w:rPr>
        <w:t xml:space="preserve"> </w:t>
      </w:r>
      <w:r w:rsidRPr="00D15828">
        <w:rPr>
          <w:rStyle w:val="libAieChar"/>
          <w:rFonts w:hint="cs"/>
          <w:rtl/>
        </w:rPr>
        <w:t>بَلَّغْتَ</w:t>
      </w:r>
      <w:r w:rsidRPr="00D15828">
        <w:rPr>
          <w:rStyle w:val="libAieChar"/>
          <w:rtl/>
        </w:rPr>
        <w:t xml:space="preserve"> </w:t>
      </w:r>
      <w:r w:rsidRPr="00D15828">
        <w:rPr>
          <w:rStyle w:val="libAieChar"/>
          <w:rFonts w:hint="cs"/>
          <w:rtl/>
        </w:rPr>
        <w:t>رِسَالَتَهُ</w:t>
      </w:r>
      <w:r w:rsidRPr="00D15828">
        <w:rPr>
          <w:rStyle w:val="libAieChar"/>
          <w:rtl/>
        </w:rPr>
        <w:t xml:space="preserve"> </w:t>
      </w:r>
      <w:r w:rsidRPr="00D15828">
        <w:rPr>
          <w:rStyle w:val="libAieChar"/>
          <w:rFonts w:hint="cs"/>
          <w:rtl/>
        </w:rPr>
        <w:t>وَاللَّـهُ</w:t>
      </w:r>
      <w:r w:rsidRPr="00D15828">
        <w:rPr>
          <w:rStyle w:val="libAieChar"/>
          <w:rtl/>
        </w:rPr>
        <w:t xml:space="preserve"> </w:t>
      </w:r>
      <w:r w:rsidRPr="00D15828">
        <w:rPr>
          <w:rStyle w:val="libAieChar"/>
          <w:rFonts w:hint="cs"/>
          <w:rtl/>
        </w:rPr>
        <w:t>يَعْصِمُكَ</w:t>
      </w:r>
      <w:r w:rsidRPr="00D15828">
        <w:rPr>
          <w:rStyle w:val="libAieChar"/>
          <w:rtl/>
        </w:rPr>
        <w:t xml:space="preserve"> </w:t>
      </w:r>
      <w:r w:rsidRPr="00D15828">
        <w:rPr>
          <w:rStyle w:val="libAieChar"/>
          <w:rFonts w:hint="cs"/>
          <w:rtl/>
        </w:rPr>
        <w:t>مِنَ</w:t>
      </w:r>
      <w:r w:rsidRPr="00D15828">
        <w:rPr>
          <w:rStyle w:val="libAieChar"/>
          <w:rtl/>
        </w:rPr>
        <w:t xml:space="preserve"> </w:t>
      </w:r>
      <w:r w:rsidRPr="00D15828">
        <w:rPr>
          <w:rStyle w:val="libAieChar"/>
          <w:rFonts w:hint="cs"/>
          <w:rtl/>
        </w:rPr>
        <w:t>النَّاسِ</w:t>
      </w:r>
      <w:r w:rsidRPr="00D15828">
        <w:rPr>
          <w:rStyle w:val="libAlaemChar"/>
          <w:rFonts w:hint="cs"/>
          <w:rtl/>
        </w:rPr>
        <w:t>)</w:t>
      </w:r>
      <w:r w:rsidR="004320E4" w:rsidRPr="004320E4">
        <w:rPr>
          <w:rFonts w:hint="cs"/>
          <w:rtl/>
        </w:rPr>
        <w:t xml:space="preserve"> </w:t>
      </w:r>
      <w:r w:rsidR="004320E4" w:rsidRPr="00FD2843">
        <w:rPr>
          <w:rStyle w:val="libFootnotenumChar"/>
          <w:rFonts w:hint="cs"/>
          <w:rtl/>
        </w:rPr>
        <w:t>(1)</w:t>
      </w:r>
      <w:r w:rsidR="004320E4" w:rsidRPr="004320E4">
        <w:rPr>
          <w:rFonts w:hint="cs"/>
          <w:rtl/>
        </w:rPr>
        <w:t>.</w:t>
      </w:r>
    </w:p>
    <w:p w:rsidR="004320E4" w:rsidRDefault="004320E4" w:rsidP="00627F28">
      <w:pPr>
        <w:pStyle w:val="libNormal"/>
        <w:rPr>
          <w:rtl/>
        </w:rPr>
      </w:pPr>
      <w:r>
        <w:rPr>
          <w:rFonts w:hint="cs"/>
          <w:rtl/>
        </w:rPr>
        <w:t>وروى بإسناده عن ابن</w:t>
      </w:r>
      <w:r w:rsidR="00805049">
        <w:rPr>
          <w:rFonts w:hint="cs"/>
          <w:rtl/>
        </w:rPr>
        <w:t xml:space="preserve"> عبّاس </w:t>
      </w:r>
      <w:r>
        <w:rPr>
          <w:rFonts w:hint="cs"/>
          <w:rtl/>
        </w:rPr>
        <w:t>قال</w:t>
      </w:r>
      <w:r w:rsidR="00FD2843">
        <w:rPr>
          <w:rFonts w:hint="cs"/>
          <w:rtl/>
        </w:rPr>
        <w:t>:</w:t>
      </w:r>
      <w:r>
        <w:rPr>
          <w:rFonts w:hint="cs"/>
          <w:rtl/>
        </w:rPr>
        <w:t xml:space="preserve"> ل</w:t>
      </w:r>
      <w:r w:rsidR="00627F28">
        <w:rPr>
          <w:rFonts w:hint="cs"/>
          <w:rtl/>
        </w:rPr>
        <w:t>َ</w:t>
      </w:r>
      <w:r>
        <w:rPr>
          <w:rFonts w:hint="cs"/>
          <w:rtl/>
        </w:rPr>
        <w:t>م</w:t>
      </w:r>
      <w:r w:rsidR="00627F28">
        <w:rPr>
          <w:rFonts w:hint="cs"/>
          <w:rtl/>
        </w:rPr>
        <w:t>ّ</w:t>
      </w:r>
      <w:r>
        <w:rPr>
          <w:rFonts w:hint="cs"/>
          <w:rtl/>
        </w:rPr>
        <w:t>ا أمر الله رسوله صل</w:t>
      </w:r>
      <w:r w:rsidR="00627F28">
        <w:rPr>
          <w:rFonts w:hint="cs"/>
          <w:rtl/>
        </w:rPr>
        <w:t>ّ</w:t>
      </w:r>
      <w:r>
        <w:rPr>
          <w:rFonts w:hint="cs"/>
          <w:rtl/>
        </w:rPr>
        <w:t>ى الله عليه وآله أن يقوم بعلي</w:t>
      </w:r>
      <w:r w:rsidR="00627F28">
        <w:rPr>
          <w:rFonts w:hint="cs"/>
          <w:rtl/>
        </w:rPr>
        <w:t>ّ</w:t>
      </w:r>
      <w:r>
        <w:rPr>
          <w:rFonts w:hint="cs"/>
          <w:rtl/>
        </w:rPr>
        <w:t xml:space="preserve"> فيقول له ما قال فقال</w:t>
      </w:r>
      <w:r w:rsidR="00FD2843">
        <w:rPr>
          <w:rFonts w:hint="cs"/>
          <w:rtl/>
        </w:rPr>
        <w:t>:</w:t>
      </w:r>
      <w:r>
        <w:rPr>
          <w:rFonts w:hint="cs"/>
          <w:rtl/>
        </w:rPr>
        <w:t xml:space="preserve"> يا رب</w:t>
      </w:r>
      <w:r w:rsidR="00627F28">
        <w:rPr>
          <w:rFonts w:hint="cs"/>
          <w:rtl/>
        </w:rPr>
        <w:t>ّ</w:t>
      </w:r>
      <w:r>
        <w:rPr>
          <w:rFonts w:hint="cs"/>
          <w:rtl/>
        </w:rPr>
        <w:t xml:space="preserve"> إن</w:t>
      </w:r>
      <w:r w:rsidR="00627F28">
        <w:rPr>
          <w:rFonts w:hint="cs"/>
          <w:rtl/>
        </w:rPr>
        <w:t>ّ</w:t>
      </w:r>
      <w:r>
        <w:rPr>
          <w:rFonts w:hint="cs"/>
          <w:rtl/>
        </w:rPr>
        <w:t xml:space="preserve"> قومي حديث عهد بجاهلية ثم</w:t>
      </w:r>
      <w:r w:rsidR="00627F28">
        <w:rPr>
          <w:rFonts w:hint="cs"/>
          <w:rtl/>
        </w:rPr>
        <w:t>ّ</w:t>
      </w:r>
      <w:r>
        <w:rPr>
          <w:rFonts w:hint="cs"/>
          <w:rtl/>
        </w:rPr>
        <w:t xml:space="preserve"> مضى بحج</w:t>
      </w:r>
      <w:r w:rsidR="00627F28">
        <w:rPr>
          <w:rFonts w:hint="cs"/>
          <w:rtl/>
        </w:rPr>
        <w:t>َّ</w:t>
      </w:r>
      <w:r>
        <w:rPr>
          <w:rFonts w:hint="cs"/>
          <w:rtl/>
        </w:rPr>
        <w:t>ه</w:t>
      </w:r>
      <w:r w:rsidR="00DF47D8">
        <w:rPr>
          <w:rFonts w:hint="cs"/>
          <w:rtl/>
        </w:rPr>
        <w:t xml:space="preserve"> فلمّا </w:t>
      </w:r>
      <w:r>
        <w:rPr>
          <w:rFonts w:hint="cs"/>
          <w:rtl/>
        </w:rPr>
        <w:t>أقبل راجعا</w:t>
      </w:r>
      <w:r w:rsidR="00627F28">
        <w:rPr>
          <w:rFonts w:hint="cs"/>
          <w:rtl/>
        </w:rPr>
        <w:t>ً</w:t>
      </w:r>
      <w:r>
        <w:rPr>
          <w:rFonts w:hint="cs"/>
          <w:rtl/>
        </w:rPr>
        <w:t xml:space="preserve"> نزل ب</w:t>
      </w:r>
      <w:r w:rsidR="00DF47D8">
        <w:rPr>
          <w:rFonts w:hint="cs"/>
          <w:rtl/>
        </w:rPr>
        <w:t>غدير خمّ</w:t>
      </w:r>
      <w:r>
        <w:rPr>
          <w:rFonts w:hint="cs"/>
          <w:rtl/>
        </w:rPr>
        <w:t xml:space="preserve"> أنزل الله عليه</w:t>
      </w:r>
      <w:r w:rsidR="00FD2843">
        <w:rPr>
          <w:rFonts w:hint="cs"/>
          <w:rtl/>
        </w:rPr>
        <w:t>:</w:t>
      </w:r>
      <w:r>
        <w:rPr>
          <w:rFonts w:hint="cs"/>
          <w:rtl/>
        </w:rPr>
        <w:t xml:space="preserve"> </w:t>
      </w:r>
      <w:r w:rsidR="00627F28" w:rsidRPr="00D15828">
        <w:rPr>
          <w:rStyle w:val="libAlaemChar"/>
          <w:rFonts w:hint="cs"/>
          <w:rtl/>
        </w:rPr>
        <w:t>(</w:t>
      </w:r>
      <w:r w:rsidR="00627F28" w:rsidRPr="00D15828">
        <w:rPr>
          <w:rStyle w:val="libAieChar"/>
          <w:rFonts w:hint="cs"/>
          <w:rtl/>
        </w:rPr>
        <w:t>يَا</w:t>
      </w:r>
      <w:r w:rsidR="00627F28" w:rsidRPr="00D15828">
        <w:rPr>
          <w:rStyle w:val="libAieChar"/>
          <w:rtl/>
        </w:rPr>
        <w:t xml:space="preserve"> </w:t>
      </w:r>
      <w:r w:rsidR="00627F28" w:rsidRPr="00D15828">
        <w:rPr>
          <w:rStyle w:val="libAieChar"/>
          <w:rFonts w:hint="cs"/>
          <w:rtl/>
        </w:rPr>
        <w:t>أَيُّهَا</w:t>
      </w:r>
      <w:r w:rsidR="00627F28" w:rsidRPr="00D15828">
        <w:rPr>
          <w:rStyle w:val="libAieChar"/>
          <w:rtl/>
        </w:rPr>
        <w:t xml:space="preserve"> </w:t>
      </w:r>
      <w:r w:rsidR="00627F28" w:rsidRPr="00D15828">
        <w:rPr>
          <w:rStyle w:val="libAieChar"/>
          <w:rFonts w:hint="cs"/>
          <w:rtl/>
        </w:rPr>
        <w:t>الرَّسُولُ</w:t>
      </w:r>
      <w:r w:rsidR="00627F28" w:rsidRPr="00D15828">
        <w:rPr>
          <w:rStyle w:val="libAieChar"/>
          <w:rtl/>
        </w:rPr>
        <w:t xml:space="preserve"> </w:t>
      </w:r>
      <w:r w:rsidR="00627F28" w:rsidRPr="00D15828">
        <w:rPr>
          <w:rStyle w:val="libAieChar"/>
          <w:rFonts w:hint="cs"/>
          <w:rtl/>
        </w:rPr>
        <w:t>بَلِّغْ</w:t>
      </w:r>
      <w:r w:rsidR="00627F28" w:rsidRPr="00D15828">
        <w:rPr>
          <w:rStyle w:val="libAieChar"/>
          <w:rtl/>
        </w:rPr>
        <w:t xml:space="preserve"> </w:t>
      </w:r>
      <w:r w:rsidR="00627F28" w:rsidRPr="00D15828">
        <w:rPr>
          <w:rStyle w:val="libAieChar"/>
          <w:rFonts w:hint="cs"/>
          <w:rtl/>
        </w:rPr>
        <w:t>مَا</w:t>
      </w:r>
      <w:r w:rsidR="00627F28" w:rsidRPr="00D15828">
        <w:rPr>
          <w:rStyle w:val="libAieChar"/>
          <w:rtl/>
        </w:rPr>
        <w:t xml:space="preserve"> </w:t>
      </w:r>
      <w:r w:rsidR="00627F28" w:rsidRPr="00D15828">
        <w:rPr>
          <w:rStyle w:val="libAieChar"/>
          <w:rFonts w:hint="cs"/>
          <w:rtl/>
        </w:rPr>
        <w:t>أُنزِلَ</w:t>
      </w:r>
      <w:r w:rsidR="00627F28" w:rsidRPr="00D15828">
        <w:rPr>
          <w:rStyle w:val="libAieChar"/>
          <w:rtl/>
        </w:rPr>
        <w:t xml:space="preserve"> </w:t>
      </w:r>
      <w:r w:rsidR="00627F28" w:rsidRPr="00D15828">
        <w:rPr>
          <w:rStyle w:val="libAieChar"/>
          <w:rFonts w:hint="cs"/>
          <w:rtl/>
        </w:rPr>
        <w:t>إِلَيْكَ</w:t>
      </w:r>
      <w:r w:rsidR="00627F28" w:rsidRPr="00D15828">
        <w:rPr>
          <w:rStyle w:val="libAieChar"/>
          <w:rtl/>
        </w:rPr>
        <w:t xml:space="preserve"> </w:t>
      </w:r>
      <w:r w:rsidR="00627F28" w:rsidRPr="00D15828">
        <w:rPr>
          <w:rStyle w:val="libAieChar"/>
          <w:rFonts w:hint="cs"/>
          <w:rtl/>
        </w:rPr>
        <w:t>مِن</w:t>
      </w:r>
      <w:r w:rsidR="00627F28" w:rsidRPr="00D15828">
        <w:rPr>
          <w:rStyle w:val="libAieChar"/>
          <w:rtl/>
        </w:rPr>
        <w:t xml:space="preserve"> </w:t>
      </w:r>
      <w:r w:rsidR="00627F28" w:rsidRPr="00D15828">
        <w:rPr>
          <w:rStyle w:val="libAieChar"/>
          <w:rFonts w:hint="cs"/>
          <w:rtl/>
        </w:rPr>
        <w:t>رَّبِّكَ</w:t>
      </w:r>
      <w:r w:rsidR="00627F28" w:rsidRPr="00627F28">
        <w:rPr>
          <w:rStyle w:val="libAlaemChar"/>
          <w:rFonts w:hint="cs"/>
          <w:rtl/>
        </w:rPr>
        <w:t>)</w:t>
      </w:r>
      <w:r>
        <w:rPr>
          <w:rFonts w:hint="cs"/>
          <w:rtl/>
        </w:rPr>
        <w:t>. الآية. فأخذ بعضد على</w:t>
      </w:r>
      <w:r w:rsidR="00627F28">
        <w:rPr>
          <w:rFonts w:hint="cs"/>
          <w:rtl/>
        </w:rPr>
        <w:t>ٍّ</w:t>
      </w:r>
      <w:r>
        <w:rPr>
          <w:rFonts w:hint="cs"/>
          <w:rtl/>
        </w:rPr>
        <w:t xml:space="preserve"> ثم</w:t>
      </w:r>
      <w:r w:rsidR="00627F28">
        <w:rPr>
          <w:rFonts w:hint="cs"/>
          <w:rtl/>
        </w:rPr>
        <w:t>َّ</w:t>
      </w:r>
      <w:r>
        <w:rPr>
          <w:rFonts w:hint="cs"/>
          <w:rtl/>
        </w:rPr>
        <w:t xml:space="preserve"> خرج إلى الناس فقال</w:t>
      </w:r>
      <w:r w:rsidR="00FD2843">
        <w:rPr>
          <w:rFonts w:hint="cs"/>
          <w:rtl/>
        </w:rPr>
        <w:t>:</w:t>
      </w:r>
      <w:r w:rsidR="00627F28">
        <w:rPr>
          <w:rFonts w:hint="cs"/>
          <w:rtl/>
        </w:rPr>
        <w:t xml:space="preserve"> أيّها </w:t>
      </w:r>
      <w:r>
        <w:rPr>
          <w:rFonts w:hint="cs"/>
          <w:rtl/>
        </w:rPr>
        <w:t>الناس</w:t>
      </w:r>
      <w:r w:rsidR="00FD2843">
        <w:rPr>
          <w:rFonts w:hint="cs"/>
          <w:rtl/>
        </w:rPr>
        <w:t>؟</w:t>
      </w:r>
      <w:r>
        <w:rPr>
          <w:rFonts w:hint="cs"/>
          <w:rtl/>
        </w:rPr>
        <w:t xml:space="preserve"> ألست أولى بكم من أنفسكم</w:t>
      </w:r>
      <w:r w:rsidR="00FD2843">
        <w:rPr>
          <w:rFonts w:hint="cs"/>
          <w:rtl/>
        </w:rPr>
        <w:t>؟</w:t>
      </w:r>
      <w:r>
        <w:rPr>
          <w:rFonts w:hint="cs"/>
          <w:rtl/>
        </w:rPr>
        <w:t xml:space="preserve"> قالوا</w:t>
      </w:r>
      <w:r w:rsidR="00FD2843">
        <w:rPr>
          <w:rFonts w:hint="cs"/>
          <w:rtl/>
        </w:rPr>
        <w:t>:</w:t>
      </w:r>
      <w:r>
        <w:rPr>
          <w:rFonts w:hint="cs"/>
          <w:rtl/>
        </w:rPr>
        <w:t xml:space="preserve"> بلى يا رسول الله</w:t>
      </w:r>
      <w:r w:rsidR="00FD2843">
        <w:rPr>
          <w:rFonts w:hint="cs"/>
          <w:rtl/>
        </w:rPr>
        <w:t>؟</w:t>
      </w:r>
      <w:r>
        <w:rPr>
          <w:rFonts w:hint="cs"/>
          <w:rtl/>
        </w:rPr>
        <w:t xml:space="preserve"> قال</w:t>
      </w:r>
      <w:r w:rsidR="00FD2843">
        <w:rPr>
          <w:rFonts w:hint="cs"/>
          <w:rtl/>
        </w:rPr>
        <w:t>:</w:t>
      </w:r>
      <w:r>
        <w:rPr>
          <w:rFonts w:hint="cs"/>
          <w:rtl/>
        </w:rPr>
        <w:t xml:space="preserve"> أللهم</w:t>
      </w:r>
      <w:r w:rsidR="00627F28">
        <w:rPr>
          <w:rFonts w:hint="cs"/>
          <w:rtl/>
        </w:rPr>
        <w:t>َّ</w:t>
      </w:r>
      <w:r>
        <w:rPr>
          <w:rFonts w:hint="cs"/>
          <w:rtl/>
        </w:rPr>
        <w:t xml:space="preserve"> </w:t>
      </w:r>
      <w:r w:rsidR="00345A53">
        <w:rPr>
          <w:rFonts w:hint="cs"/>
          <w:rtl/>
        </w:rPr>
        <w:t xml:space="preserve">مَن كنت مولاه فعليٌّ مولاه، أللهمّ </w:t>
      </w:r>
      <w:r w:rsidR="005164B1">
        <w:rPr>
          <w:rFonts w:hint="cs"/>
          <w:rtl/>
        </w:rPr>
        <w:t>وال مَن والاه</w:t>
      </w:r>
      <w:r w:rsidR="00FD2843">
        <w:rPr>
          <w:rFonts w:hint="cs"/>
          <w:rtl/>
        </w:rPr>
        <w:t>،</w:t>
      </w:r>
      <w:r>
        <w:rPr>
          <w:rFonts w:hint="cs"/>
          <w:rtl/>
        </w:rPr>
        <w:t xml:space="preserve"> </w:t>
      </w:r>
      <w:r w:rsidR="005164B1">
        <w:rPr>
          <w:rFonts w:hint="cs"/>
          <w:rtl/>
        </w:rPr>
        <w:t>وعاد مَن عاداه</w:t>
      </w:r>
      <w:r w:rsidR="00FD2843">
        <w:rPr>
          <w:rFonts w:hint="cs"/>
          <w:rtl/>
        </w:rPr>
        <w:t>،</w:t>
      </w:r>
      <w:r>
        <w:rPr>
          <w:rFonts w:hint="cs"/>
          <w:rtl/>
        </w:rPr>
        <w:t xml:space="preserve"> وأعن م</w:t>
      </w:r>
      <w:r w:rsidR="00627F28">
        <w:rPr>
          <w:rFonts w:hint="cs"/>
          <w:rtl/>
        </w:rPr>
        <w:t>َ</w:t>
      </w:r>
      <w:r>
        <w:rPr>
          <w:rFonts w:hint="cs"/>
          <w:rtl/>
        </w:rPr>
        <w:t>ن أعانه</w:t>
      </w:r>
      <w:r w:rsidR="00FD2843">
        <w:rPr>
          <w:rFonts w:hint="cs"/>
          <w:rtl/>
        </w:rPr>
        <w:t>،</w:t>
      </w:r>
      <w:r>
        <w:rPr>
          <w:rFonts w:hint="cs"/>
          <w:rtl/>
        </w:rPr>
        <w:t xml:space="preserve"> واخذل م</w:t>
      </w:r>
      <w:r w:rsidR="00627F28">
        <w:rPr>
          <w:rFonts w:hint="cs"/>
          <w:rtl/>
        </w:rPr>
        <w:t>َ</w:t>
      </w:r>
      <w:r>
        <w:rPr>
          <w:rFonts w:hint="cs"/>
          <w:rtl/>
        </w:rPr>
        <w:t>ن خذله</w:t>
      </w:r>
      <w:r w:rsidR="00FD2843">
        <w:rPr>
          <w:rFonts w:hint="cs"/>
          <w:rtl/>
        </w:rPr>
        <w:t>،</w:t>
      </w:r>
      <w:r>
        <w:rPr>
          <w:rFonts w:hint="cs"/>
          <w:rtl/>
        </w:rPr>
        <w:t xml:space="preserve"> وانصر م</w:t>
      </w:r>
      <w:r w:rsidR="00627F28">
        <w:rPr>
          <w:rFonts w:hint="cs"/>
          <w:rtl/>
        </w:rPr>
        <w:t>َ</w:t>
      </w:r>
      <w:r>
        <w:rPr>
          <w:rFonts w:hint="cs"/>
          <w:rtl/>
        </w:rPr>
        <w:t>ن نصره</w:t>
      </w:r>
      <w:r w:rsidR="00FD2843">
        <w:rPr>
          <w:rFonts w:hint="cs"/>
          <w:rtl/>
        </w:rPr>
        <w:t>،</w:t>
      </w:r>
      <w:r>
        <w:rPr>
          <w:rFonts w:hint="cs"/>
          <w:rtl/>
        </w:rPr>
        <w:t xml:space="preserve"> وأحب</w:t>
      </w:r>
      <w:r w:rsidR="00627F28">
        <w:rPr>
          <w:rFonts w:hint="cs"/>
          <w:rtl/>
        </w:rPr>
        <w:t>َّ</w:t>
      </w:r>
      <w:r>
        <w:rPr>
          <w:rFonts w:hint="cs"/>
          <w:rtl/>
        </w:rPr>
        <w:t xml:space="preserve"> م</w:t>
      </w:r>
      <w:r w:rsidR="00627F28">
        <w:rPr>
          <w:rFonts w:hint="cs"/>
          <w:rtl/>
        </w:rPr>
        <w:t>َ</w:t>
      </w:r>
      <w:r>
        <w:rPr>
          <w:rFonts w:hint="cs"/>
          <w:rtl/>
        </w:rPr>
        <w:t>ن أحب</w:t>
      </w:r>
      <w:r w:rsidR="00627F28">
        <w:rPr>
          <w:rFonts w:hint="cs"/>
          <w:rtl/>
        </w:rPr>
        <w:t>َّ</w:t>
      </w:r>
      <w:r>
        <w:rPr>
          <w:rFonts w:hint="cs"/>
          <w:rtl/>
        </w:rPr>
        <w:t>ه</w:t>
      </w:r>
      <w:r w:rsidR="00FD2843">
        <w:rPr>
          <w:rFonts w:hint="cs"/>
          <w:rtl/>
        </w:rPr>
        <w:t>،</w:t>
      </w:r>
      <w:r>
        <w:rPr>
          <w:rFonts w:hint="cs"/>
          <w:rtl/>
        </w:rPr>
        <w:t xml:space="preserve"> وأبغض م</w:t>
      </w:r>
      <w:r w:rsidR="00627F28">
        <w:rPr>
          <w:rFonts w:hint="cs"/>
          <w:rtl/>
        </w:rPr>
        <w:t>َ</w:t>
      </w:r>
      <w:r>
        <w:rPr>
          <w:rFonts w:hint="cs"/>
          <w:rtl/>
        </w:rPr>
        <w:t>ن أبغضه.قال ابن عباس</w:t>
      </w:r>
      <w:r w:rsidR="00FD2843">
        <w:rPr>
          <w:rFonts w:hint="cs"/>
          <w:rtl/>
        </w:rPr>
        <w:t>:</w:t>
      </w:r>
      <w:r>
        <w:rPr>
          <w:rFonts w:hint="cs"/>
          <w:rtl/>
        </w:rPr>
        <w:t xml:space="preserve"> فوجبت والله في رقاب القوم. وقال حسان بن ثابت</w:t>
      </w:r>
      <w:r w:rsidR="00FD2843">
        <w:rPr>
          <w:rFonts w:hint="cs"/>
          <w:rtl/>
        </w:rPr>
        <w:t>:</w:t>
      </w:r>
    </w:p>
    <w:tbl>
      <w:tblPr>
        <w:tblStyle w:val="TableGrid"/>
        <w:bidiVisual/>
        <w:tblW w:w="4562" w:type="pct"/>
        <w:tblInd w:w="384" w:type="dxa"/>
        <w:tblLook w:val="01E0"/>
      </w:tblPr>
      <w:tblGrid>
        <w:gridCol w:w="3536"/>
        <w:gridCol w:w="272"/>
        <w:gridCol w:w="3502"/>
      </w:tblGrid>
      <w:tr w:rsidR="00627F28" w:rsidTr="00627F28">
        <w:trPr>
          <w:trHeight w:val="350"/>
        </w:trPr>
        <w:tc>
          <w:tcPr>
            <w:tcW w:w="3536" w:type="dxa"/>
            <w:shd w:val="clear" w:color="auto" w:fill="auto"/>
          </w:tcPr>
          <w:p w:rsidR="00627F28" w:rsidRDefault="00627F28" w:rsidP="0071249A">
            <w:pPr>
              <w:pStyle w:val="libPoem"/>
            </w:pPr>
            <w:r>
              <w:rPr>
                <w:rFonts w:hint="cs"/>
                <w:rtl/>
              </w:rPr>
              <w:t>يناديهم</w:t>
            </w:r>
            <w:r w:rsidR="00FF2860">
              <w:rPr>
                <w:rFonts w:hint="cs"/>
                <w:rtl/>
              </w:rPr>
              <w:t>ُ</w:t>
            </w:r>
            <w:r>
              <w:rPr>
                <w:rFonts w:hint="cs"/>
                <w:rtl/>
              </w:rPr>
              <w:t xml:space="preserve"> يوم الغدير نبي</w:t>
            </w:r>
            <w:r w:rsidR="00FF2860">
              <w:rPr>
                <w:rFonts w:hint="cs"/>
                <w:rtl/>
              </w:rPr>
              <w:t>ّ</w:t>
            </w:r>
            <w:r>
              <w:rPr>
                <w:rFonts w:hint="cs"/>
                <w:rtl/>
              </w:rPr>
              <w:t>هم</w:t>
            </w:r>
            <w:r w:rsidRPr="00725071">
              <w:rPr>
                <w:rStyle w:val="libPoemTiniChar0"/>
                <w:rtl/>
              </w:rPr>
              <w:br/>
              <w:t> </w:t>
            </w:r>
          </w:p>
        </w:tc>
        <w:tc>
          <w:tcPr>
            <w:tcW w:w="272" w:type="dxa"/>
            <w:shd w:val="clear" w:color="auto" w:fill="auto"/>
          </w:tcPr>
          <w:p w:rsidR="00627F28" w:rsidRDefault="00627F28" w:rsidP="0071249A">
            <w:pPr>
              <w:pStyle w:val="libPoem"/>
              <w:rPr>
                <w:rtl/>
              </w:rPr>
            </w:pPr>
          </w:p>
        </w:tc>
        <w:tc>
          <w:tcPr>
            <w:tcW w:w="3502" w:type="dxa"/>
            <w:shd w:val="clear" w:color="auto" w:fill="auto"/>
          </w:tcPr>
          <w:p w:rsidR="00627F28" w:rsidRDefault="00627F28" w:rsidP="0071249A">
            <w:pPr>
              <w:pStyle w:val="libPoem"/>
            </w:pPr>
            <w:r>
              <w:rPr>
                <w:rFonts w:hint="cs"/>
                <w:rtl/>
              </w:rPr>
              <w:t>بخم</w:t>
            </w:r>
            <w:r w:rsidR="00FF2860">
              <w:rPr>
                <w:rFonts w:hint="cs"/>
                <w:rtl/>
              </w:rPr>
              <w:t>ٍّ</w:t>
            </w:r>
            <w:r>
              <w:rPr>
                <w:rFonts w:hint="cs"/>
                <w:rtl/>
              </w:rPr>
              <w:t xml:space="preserve"> وأسمع بالرسول مناديا</w:t>
            </w:r>
            <w:r w:rsidRPr="00725071">
              <w:rPr>
                <w:rStyle w:val="libPoemTiniChar0"/>
                <w:rtl/>
              </w:rPr>
              <w:br/>
              <w:t> </w:t>
            </w:r>
          </w:p>
        </w:tc>
      </w:tr>
      <w:tr w:rsidR="00627F28" w:rsidTr="00627F28">
        <w:tblPrEx>
          <w:tblLook w:val="04A0"/>
        </w:tblPrEx>
        <w:trPr>
          <w:trHeight w:val="350"/>
        </w:trPr>
        <w:tc>
          <w:tcPr>
            <w:tcW w:w="3536" w:type="dxa"/>
          </w:tcPr>
          <w:p w:rsidR="00627F28" w:rsidRDefault="00627F28" w:rsidP="0071249A">
            <w:pPr>
              <w:pStyle w:val="libPoem"/>
            </w:pPr>
            <w:r>
              <w:rPr>
                <w:rFonts w:hint="cs"/>
                <w:rtl/>
              </w:rPr>
              <w:t>يقول: فمن مولاكم</w:t>
            </w:r>
            <w:r w:rsidR="00FF2860">
              <w:rPr>
                <w:rFonts w:hint="cs"/>
                <w:rtl/>
              </w:rPr>
              <w:t>ُ</w:t>
            </w:r>
            <w:r>
              <w:rPr>
                <w:rFonts w:hint="cs"/>
                <w:rtl/>
              </w:rPr>
              <w:t xml:space="preserve"> وولي</w:t>
            </w:r>
            <w:r w:rsidR="00FF2860">
              <w:rPr>
                <w:rFonts w:hint="cs"/>
                <w:rtl/>
              </w:rPr>
              <w:t>ّ</w:t>
            </w:r>
            <w:r>
              <w:rPr>
                <w:rFonts w:hint="cs"/>
                <w:rtl/>
              </w:rPr>
              <w:t>كم</w:t>
            </w:r>
            <w:r w:rsidRPr="00725071">
              <w:rPr>
                <w:rStyle w:val="libPoemTiniChar0"/>
                <w:rtl/>
              </w:rPr>
              <w:br/>
              <w:t> </w:t>
            </w:r>
          </w:p>
        </w:tc>
        <w:tc>
          <w:tcPr>
            <w:tcW w:w="272" w:type="dxa"/>
          </w:tcPr>
          <w:p w:rsidR="00627F28" w:rsidRDefault="00627F28" w:rsidP="0071249A">
            <w:pPr>
              <w:pStyle w:val="libPoem"/>
              <w:rPr>
                <w:rtl/>
              </w:rPr>
            </w:pPr>
          </w:p>
        </w:tc>
        <w:tc>
          <w:tcPr>
            <w:tcW w:w="3502" w:type="dxa"/>
          </w:tcPr>
          <w:p w:rsidR="00627F28" w:rsidRDefault="00627F28" w:rsidP="0071249A">
            <w:pPr>
              <w:pStyle w:val="libPoem"/>
            </w:pPr>
            <w:r>
              <w:rPr>
                <w:rFonts w:hint="cs"/>
                <w:rtl/>
              </w:rPr>
              <w:t>فقالوا ولم يبدوا هناك التعاميا</w:t>
            </w:r>
            <w:r w:rsidRPr="00725071">
              <w:rPr>
                <w:rStyle w:val="libPoemTiniChar0"/>
                <w:rtl/>
              </w:rPr>
              <w:br/>
              <w:t> </w:t>
            </w:r>
          </w:p>
        </w:tc>
      </w:tr>
      <w:tr w:rsidR="00627F28" w:rsidTr="00627F28">
        <w:tblPrEx>
          <w:tblLook w:val="04A0"/>
        </w:tblPrEx>
        <w:trPr>
          <w:trHeight w:val="350"/>
        </w:trPr>
        <w:tc>
          <w:tcPr>
            <w:tcW w:w="3536" w:type="dxa"/>
          </w:tcPr>
          <w:p w:rsidR="00627F28" w:rsidRDefault="00FF2860" w:rsidP="0071249A">
            <w:pPr>
              <w:pStyle w:val="libPoem"/>
            </w:pPr>
            <w:r>
              <w:rPr>
                <w:rFonts w:hint="cs"/>
                <w:rtl/>
              </w:rPr>
              <w:t>:</w:t>
            </w:r>
            <w:r w:rsidR="00627F28">
              <w:rPr>
                <w:rFonts w:hint="cs"/>
                <w:rtl/>
              </w:rPr>
              <w:t>إلهك مولانا وأنت ولي</w:t>
            </w:r>
            <w:r>
              <w:rPr>
                <w:rFonts w:hint="cs"/>
                <w:rtl/>
              </w:rPr>
              <w:t>ّ</w:t>
            </w:r>
            <w:r w:rsidR="00627F28">
              <w:rPr>
                <w:rFonts w:hint="cs"/>
                <w:rtl/>
              </w:rPr>
              <w:t>نا</w:t>
            </w:r>
            <w:r w:rsidR="00627F28" w:rsidRPr="00725071">
              <w:rPr>
                <w:rStyle w:val="libPoemTiniChar0"/>
                <w:rtl/>
              </w:rPr>
              <w:br/>
              <w:t> </w:t>
            </w:r>
          </w:p>
        </w:tc>
        <w:tc>
          <w:tcPr>
            <w:tcW w:w="272" w:type="dxa"/>
          </w:tcPr>
          <w:p w:rsidR="00627F28" w:rsidRDefault="00627F28" w:rsidP="0071249A">
            <w:pPr>
              <w:pStyle w:val="libPoem"/>
              <w:rPr>
                <w:rtl/>
              </w:rPr>
            </w:pPr>
          </w:p>
        </w:tc>
        <w:tc>
          <w:tcPr>
            <w:tcW w:w="3502" w:type="dxa"/>
          </w:tcPr>
          <w:p w:rsidR="00627F28" w:rsidRDefault="00627F28" w:rsidP="0071249A">
            <w:pPr>
              <w:pStyle w:val="libPoem"/>
            </w:pPr>
            <w:r>
              <w:rPr>
                <w:rFonts w:hint="cs"/>
                <w:rtl/>
              </w:rPr>
              <w:t>ولم تر من</w:t>
            </w:r>
            <w:r w:rsidR="00FF2860">
              <w:rPr>
                <w:rFonts w:hint="cs"/>
                <w:rtl/>
              </w:rPr>
              <w:t>ّ</w:t>
            </w:r>
            <w:r>
              <w:rPr>
                <w:rFonts w:hint="cs"/>
                <w:rtl/>
              </w:rPr>
              <w:t>ا في الولاية عاصيا</w:t>
            </w:r>
            <w:r w:rsidRPr="00725071">
              <w:rPr>
                <w:rStyle w:val="libPoemTiniChar0"/>
                <w:rtl/>
              </w:rPr>
              <w:br/>
              <w:t> </w:t>
            </w:r>
          </w:p>
        </w:tc>
      </w:tr>
      <w:tr w:rsidR="00627F28" w:rsidTr="00627F28">
        <w:tblPrEx>
          <w:tblLook w:val="04A0"/>
        </w:tblPrEx>
        <w:trPr>
          <w:trHeight w:val="350"/>
        </w:trPr>
        <w:tc>
          <w:tcPr>
            <w:tcW w:w="3536" w:type="dxa"/>
          </w:tcPr>
          <w:p w:rsidR="00627F28" w:rsidRDefault="00627F28" w:rsidP="0071249A">
            <w:pPr>
              <w:pStyle w:val="libPoem"/>
            </w:pPr>
            <w:r>
              <w:rPr>
                <w:rFonts w:hint="cs"/>
                <w:rtl/>
              </w:rPr>
              <w:t>فقال له: قم يا علي</w:t>
            </w:r>
            <w:r w:rsidR="00FF2860">
              <w:rPr>
                <w:rFonts w:hint="cs"/>
                <w:rtl/>
              </w:rPr>
              <w:t>ُّ</w:t>
            </w:r>
            <w:r>
              <w:rPr>
                <w:rFonts w:hint="cs"/>
                <w:rtl/>
              </w:rPr>
              <w:t>؟ فإن</w:t>
            </w:r>
            <w:r w:rsidR="00FF2860">
              <w:rPr>
                <w:rFonts w:hint="cs"/>
                <w:rtl/>
              </w:rPr>
              <w:t>ّ</w:t>
            </w:r>
            <w:r>
              <w:rPr>
                <w:rFonts w:hint="cs"/>
                <w:rtl/>
              </w:rPr>
              <w:t>ني</w:t>
            </w:r>
            <w:r w:rsidRPr="00725071">
              <w:rPr>
                <w:rStyle w:val="libPoemTiniChar0"/>
                <w:rtl/>
              </w:rPr>
              <w:br/>
              <w:t> </w:t>
            </w:r>
          </w:p>
        </w:tc>
        <w:tc>
          <w:tcPr>
            <w:tcW w:w="272" w:type="dxa"/>
          </w:tcPr>
          <w:p w:rsidR="00627F28" w:rsidRDefault="00627F28" w:rsidP="0071249A">
            <w:pPr>
              <w:pStyle w:val="libPoem"/>
              <w:rPr>
                <w:rtl/>
              </w:rPr>
            </w:pPr>
          </w:p>
        </w:tc>
        <w:tc>
          <w:tcPr>
            <w:tcW w:w="3502" w:type="dxa"/>
          </w:tcPr>
          <w:p w:rsidR="00627F28" w:rsidRDefault="00627F28" w:rsidP="0071249A">
            <w:pPr>
              <w:pStyle w:val="libPoem"/>
            </w:pPr>
            <w:r>
              <w:rPr>
                <w:rFonts w:hint="cs"/>
                <w:rtl/>
              </w:rPr>
              <w:t>رضيتك من بعدي إماما</w:t>
            </w:r>
            <w:r w:rsidR="00FF2860">
              <w:rPr>
                <w:rFonts w:hint="cs"/>
                <w:rtl/>
              </w:rPr>
              <w:t>ً</w:t>
            </w:r>
            <w:r>
              <w:rPr>
                <w:rFonts w:hint="cs"/>
                <w:rtl/>
              </w:rPr>
              <w:t xml:space="preserve"> وهاديا</w:t>
            </w:r>
            <w:r w:rsidRPr="00725071">
              <w:rPr>
                <w:rStyle w:val="libPoemTiniChar0"/>
                <w:rtl/>
              </w:rPr>
              <w:br/>
              <w:t> </w:t>
            </w:r>
          </w:p>
        </w:tc>
      </w:tr>
    </w:tbl>
    <w:p w:rsidR="004320E4" w:rsidRDefault="004320E4" w:rsidP="004320E4">
      <w:pPr>
        <w:pStyle w:val="libNormal"/>
        <w:rPr>
          <w:rtl/>
        </w:rPr>
      </w:pPr>
      <w:r>
        <w:rPr>
          <w:rFonts w:hint="cs"/>
          <w:rtl/>
        </w:rPr>
        <w:t>وروى عن زيد بن علي أن</w:t>
      </w:r>
      <w:r w:rsidR="00FF2860">
        <w:rPr>
          <w:rFonts w:hint="cs"/>
          <w:rtl/>
        </w:rPr>
        <w:t>ّ</w:t>
      </w:r>
      <w:r>
        <w:rPr>
          <w:rFonts w:hint="cs"/>
          <w:rtl/>
        </w:rPr>
        <w:t>ه قال</w:t>
      </w:r>
      <w:r w:rsidR="00FD2843">
        <w:rPr>
          <w:rFonts w:hint="cs"/>
          <w:rtl/>
        </w:rPr>
        <w:t>:</w:t>
      </w:r>
      <w:r>
        <w:rPr>
          <w:rFonts w:hint="cs"/>
          <w:rtl/>
        </w:rPr>
        <w:t xml:space="preserve"> لما جاء جبرئيل بأمر الولاية ضاق النبي</w:t>
      </w:r>
      <w:r w:rsidR="00FF2860">
        <w:rPr>
          <w:rFonts w:hint="cs"/>
          <w:rtl/>
        </w:rPr>
        <w:t>ُّ</w:t>
      </w:r>
      <w:r>
        <w:rPr>
          <w:rFonts w:hint="cs"/>
          <w:rtl/>
        </w:rPr>
        <w:t xml:space="preserve"> صل</w:t>
      </w:r>
      <w:r w:rsidR="00FF2860">
        <w:rPr>
          <w:rFonts w:hint="cs"/>
          <w:rtl/>
        </w:rPr>
        <w:t>ّ</w:t>
      </w:r>
      <w:r>
        <w:rPr>
          <w:rFonts w:hint="cs"/>
          <w:rtl/>
        </w:rPr>
        <w:t>ى الله عليه وآله بذلك ذرعا وقال</w:t>
      </w:r>
      <w:r w:rsidR="00FD2843">
        <w:rPr>
          <w:rFonts w:hint="cs"/>
          <w:rtl/>
        </w:rPr>
        <w:t>:</w:t>
      </w:r>
      <w:r>
        <w:rPr>
          <w:rFonts w:hint="cs"/>
          <w:rtl/>
        </w:rPr>
        <w:t xml:space="preserve"> قومي حديثو</w:t>
      </w:r>
      <w:r w:rsidR="00FF2860">
        <w:rPr>
          <w:rFonts w:hint="cs"/>
          <w:rtl/>
        </w:rPr>
        <w:t>ا</w:t>
      </w:r>
      <w:r>
        <w:rPr>
          <w:rFonts w:hint="cs"/>
          <w:rtl/>
        </w:rPr>
        <w:t xml:space="preserve"> عهد</w:t>
      </w:r>
      <w:r w:rsidR="00FF2860">
        <w:rPr>
          <w:rFonts w:hint="cs"/>
          <w:rtl/>
        </w:rPr>
        <w:t>ٍ</w:t>
      </w:r>
      <w:r>
        <w:rPr>
          <w:rFonts w:hint="cs"/>
          <w:rtl/>
        </w:rPr>
        <w:t xml:space="preserve"> بالجاهلي</w:t>
      </w:r>
      <w:r w:rsidR="00FF2860">
        <w:rPr>
          <w:rFonts w:hint="cs"/>
          <w:rtl/>
        </w:rPr>
        <w:t>َّ</w:t>
      </w:r>
      <w:r>
        <w:rPr>
          <w:rFonts w:hint="cs"/>
          <w:rtl/>
        </w:rPr>
        <w:t xml:space="preserve">ة فنزلت الآية. </w:t>
      </w:r>
      <w:r w:rsidR="00FD2843">
        <w:rPr>
          <w:rFonts w:hint="cs"/>
          <w:rtl/>
        </w:rPr>
        <w:t>(</w:t>
      </w:r>
      <w:r>
        <w:rPr>
          <w:rFonts w:hint="cs"/>
          <w:rtl/>
        </w:rPr>
        <w:t>كشف الغم</w:t>
      </w:r>
      <w:r w:rsidR="00FF2860">
        <w:rPr>
          <w:rFonts w:hint="cs"/>
          <w:rtl/>
        </w:rPr>
        <w:t>ّ</w:t>
      </w:r>
      <w:r>
        <w:rPr>
          <w:rFonts w:hint="cs"/>
          <w:rtl/>
        </w:rPr>
        <w:t>ة 94</w:t>
      </w:r>
      <w:r w:rsidR="00FD2843">
        <w:rPr>
          <w:rFonts w:hint="cs"/>
          <w:rtl/>
        </w:rPr>
        <w:t>)</w:t>
      </w:r>
      <w:r>
        <w:rPr>
          <w:rFonts w:hint="cs"/>
          <w:rtl/>
        </w:rPr>
        <w:t>.</w:t>
      </w:r>
    </w:p>
    <w:p w:rsidR="004320E4" w:rsidRDefault="004320E4" w:rsidP="004320E4">
      <w:pPr>
        <w:pStyle w:val="libNormal"/>
        <w:rPr>
          <w:rtl/>
        </w:rPr>
      </w:pPr>
      <w:r>
        <w:rPr>
          <w:rFonts w:hint="cs"/>
          <w:rtl/>
        </w:rPr>
        <w:t>6</w:t>
      </w:r>
      <w:r w:rsidR="00FD2843">
        <w:rPr>
          <w:rFonts w:hint="cs"/>
          <w:rtl/>
        </w:rPr>
        <w:t xml:space="preserve"> - </w:t>
      </w:r>
      <w:r>
        <w:rPr>
          <w:rFonts w:hint="cs"/>
          <w:rtl/>
        </w:rPr>
        <w:t>أبو إسحاق الثعلبي النيسابوري</w:t>
      </w:r>
      <w:r w:rsidR="00D764BC">
        <w:rPr>
          <w:rFonts w:hint="cs"/>
          <w:rtl/>
        </w:rPr>
        <w:t xml:space="preserve"> المتوفّى </w:t>
      </w:r>
      <w:r>
        <w:rPr>
          <w:rFonts w:hint="cs"/>
          <w:rtl/>
        </w:rPr>
        <w:t xml:space="preserve">427 / 37 </w:t>
      </w:r>
      <w:r w:rsidR="00FD2843">
        <w:rPr>
          <w:rFonts w:hint="cs"/>
          <w:rtl/>
        </w:rPr>
        <w:t>(</w:t>
      </w:r>
      <w:r>
        <w:rPr>
          <w:rFonts w:hint="cs"/>
          <w:rtl/>
        </w:rPr>
        <w:t>المترجم 109</w:t>
      </w:r>
      <w:r w:rsidR="00FD2843">
        <w:rPr>
          <w:rFonts w:hint="cs"/>
          <w:rtl/>
        </w:rPr>
        <w:t>)</w:t>
      </w:r>
      <w:r>
        <w:rPr>
          <w:rFonts w:hint="cs"/>
          <w:rtl/>
        </w:rPr>
        <w:t xml:space="preserve"> روى في تفسيره </w:t>
      </w:r>
      <w:r w:rsidR="00FF2860">
        <w:rPr>
          <w:rFonts w:hint="cs"/>
          <w:rtl/>
        </w:rPr>
        <w:t>«</w:t>
      </w:r>
      <w:r>
        <w:rPr>
          <w:rFonts w:hint="cs"/>
          <w:rtl/>
        </w:rPr>
        <w:t>الكشف والبيان</w:t>
      </w:r>
      <w:r w:rsidR="00FF2860">
        <w:rPr>
          <w:rFonts w:hint="cs"/>
          <w:rtl/>
        </w:rPr>
        <w:t>»</w:t>
      </w:r>
      <w:r>
        <w:rPr>
          <w:rFonts w:hint="cs"/>
          <w:rtl/>
        </w:rPr>
        <w:t xml:space="preserve"> عن أبي جعفر محمد بن علي</w:t>
      </w:r>
      <w:r w:rsidR="00FF2860">
        <w:rPr>
          <w:rFonts w:hint="cs"/>
          <w:rtl/>
        </w:rPr>
        <w:t>ّ</w:t>
      </w:r>
      <w:r>
        <w:rPr>
          <w:rFonts w:hint="cs"/>
          <w:rtl/>
        </w:rPr>
        <w:t xml:space="preserve"> </w:t>
      </w:r>
      <w:r w:rsidR="00FD2843">
        <w:rPr>
          <w:rFonts w:hint="cs"/>
          <w:rtl/>
        </w:rPr>
        <w:t>(</w:t>
      </w:r>
      <w:r>
        <w:rPr>
          <w:rFonts w:hint="cs"/>
          <w:rtl/>
        </w:rPr>
        <w:t>الإمام الباقر</w:t>
      </w:r>
      <w:r w:rsidR="00FD2843">
        <w:rPr>
          <w:rFonts w:hint="cs"/>
          <w:rtl/>
        </w:rPr>
        <w:t>)</w:t>
      </w:r>
      <w:r>
        <w:rPr>
          <w:rFonts w:hint="cs"/>
          <w:rtl/>
        </w:rPr>
        <w:t xml:space="preserve"> إن</w:t>
      </w:r>
      <w:r w:rsidR="00FF2860">
        <w:rPr>
          <w:rFonts w:hint="cs"/>
          <w:rtl/>
        </w:rPr>
        <w:t>ّ</w:t>
      </w:r>
      <w:r>
        <w:rPr>
          <w:rFonts w:hint="cs"/>
          <w:rtl/>
        </w:rPr>
        <w:t xml:space="preserve"> معناها</w:t>
      </w:r>
      <w:r w:rsidR="00FD2843">
        <w:rPr>
          <w:rFonts w:hint="cs"/>
          <w:rtl/>
        </w:rPr>
        <w:t>:</w:t>
      </w:r>
      <w:r>
        <w:rPr>
          <w:rFonts w:hint="cs"/>
          <w:rtl/>
        </w:rPr>
        <w:t xml:space="preserve"> بل</w:t>
      </w:r>
      <w:r w:rsidR="00FF2860">
        <w:rPr>
          <w:rFonts w:hint="cs"/>
          <w:rtl/>
        </w:rPr>
        <w:t>ِّ</w:t>
      </w:r>
      <w:r>
        <w:rPr>
          <w:rFonts w:hint="cs"/>
          <w:rtl/>
        </w:rPr>
        <w:t>غ ما أ</w:t>
      </w:r>
      <w:r w:rsidR="00FF2860">
        <w:rPr>
          <w:rFonts w:hint="cs"/>
          <w:rtl/>
        </w:rPr>
        <w:t>ُ</w:t>
      </w:r>
      <w:r>
        <w:rPr>
          <w:rFonts w:hint="cs"/>
          <w:rtl/>
        </w:rPr>
        <w:t>نزل إليك م</w:t>
      </w:r>
      <w:r w:rsidR="00FF2860">
        <w:rPr>
          <w:rFonts w:hint="cs"/>
          <w:rtl/>
        </w:rPr>
        <w:t>ِ</w:t>
      </w:r>
      <w:r>
        <w:rPr>
          <w:rFonts w:hint="cs"/>
          <w:rtl/>
        </w:rPr>
        <w:t>ن رب</w:t>
      </w:r>
      <w:r w:rsidR="00FF2860">
        <w:rPr>
          <w:rFonts w:hint="cs"/>
          <w:rtl/>
        </w:rPr>
        <w:t>ِّ</w:t>
      </w:r>
      <w:r>
        <w:rPr>
          <w:rFonts w:hint="cs"/>
          <w:rtl/>
        </w:rPr>
        <w:t>ك في فضل علي</w:t>
      </w:r>
      <w:r w:rsidR="00FF2860">
        <w:rPr>
          <w:rFonts w:hint="cs"/>
          <w:rtl/>
        </w:rPr>
        <w:t>ٍّ</w:t>
      </w:r>
      <w:r>
        <w:rPr>
          <w:rFonts w:hint="cs"/>
          <w:rtl/>
        </w:rPr>
        <w:t>.</w:t>
      </w:r>
      <w:r w:rsidR="00DF47D8">
        <w:rPr>
          <w:rFonts w:hint="cs"/>
          <w:rtl/>
        </w:rPr>
        <w:t xml:space="preserve"> فلمّا </w:t>
      </w:r>
      <w:r>
        <w:rPr>
          <w:rFonts w:hint="cs"/>
          <w:rtl/>
        </w:rPr>
        <w:t>نزلت أخذ رسول الله صل</w:t>
      </w:r>
      <w:r w:rsidR="00FF2860">
        <w:rPr>
          <w:rFonts w:hint="cs"/>
          <w:rtl/>
        </w:rPr>
        <w:t>ّ</w:t>
      </w:r>
      <w:r>
        <w:rPr>
          <w:rFonts w:hint="cs"/>
          <w:rtl/>
        </w:rPr>
        <w:t>ى الله عليه وآله بيد علي</w:t>
      </w:r>
      <w:r w:rsidR="00FF2860">
        <w:rPr>
          <w:rFonts w:hint="cs"/>
          <w:rtl/>
        </w:rPr>
        <w:t>ٍّ</w:t>
      </w:r>
      <w:r>
        <w:rPr>
          <w:rFonts w:hint="cs"/>
          <w:rtl/>
        </w:rPr>
        <w:t xml:space="preserve"> فقال</w:t>
      </w:r>
      <w:r w:rsidR="00FD2843">
        <w:rPr>
          <w:rFonts w:hint="cs"/>
          <w:rtl/>
        </w:rPr>
        <w:t>:</w:t>
      </w:r>
      <w:r>
        <w:rPr>
          <w:rFonts w:hint="cs"/>
          <w:rtl/>
        </w:rPr>
        <w:t xml:space="preserve"> م</w:t>
      </w:r>
      <w:r w:rsidR="00FF2860">
        <w:rPr>
          <w:rFonts w:hint="cs"/>
          <w:rtl/>
        </w:rPr>
        <w:t>َ</w:t>
      </w:r>
      <w:r>
        <w:rPr>
          <w:rFonts w:hint="cs"/>
          <w:rtl/>
        </w:rPr>
        <w:t>ن كنت مولاه فعلي</w:t>
      </w:r>
      <w:r w:rsidR="00FF2860">
        <w:rPr>
          <w:rFonts w:hint="cs"/>
          <w:rtl/>
        </w:rPr>
        <w:t>ٌّ</w:t>
      </w:r>
      <w:r>
        <w:rPr>
          <w:rFonts w:hint="cs"/>
          <w:rtl/>
        </w:rPr>
        <w:t xml:space="preserve"> مولاه.</w:t>
      </w:r>
    </w:p>
    <w:p w:rsidR="004320E4" w:rsidRDefault="004320E4" w:rsidP="004320E4">
      <w:pPr>
        <w:pStyle w:val="libNormal"/>
        <w:rPr>
          <w:rtl/>
        </w:rPr>
      </w:pPr>
      <w:r>
        <w:rPr>
          <w:rFonts w:hint="cs"/>
          <w:rtl/>
        </w:rPr>
        <w:t>وقال</w:t>
      </w:r>
      <w:r w:rsidR="00FD2843">
        <w:rPr>
          <w:rFonts w:hint="cs"/>
          <w:rtl/>
        </w:rPr>
        <w:t>:</w:t>
      </w:r>
      <w:r>
        <w:rPr>
          <w:rFonts w:hint="cs"/>
          <w:rtl/>
        </w:rPr>
        <w:t xml:space="preserve"> أخبرني أبو محمد عبد الله بن محمد القايني</w:t>
      </w:r>
      <w:r w:rsidR="00FD2843">
        <w:rPr>
          <w:rFonts w:hint="cs"/>
          <w:rtl/>
        </w:rPr>
        <w:t>،</w:t>
      </w:r>
      <w:r>
        <w:rPr>
          <w:rFonts w:hint="cs"/>
          <w:rtl/>
        </w:rPr>
        <w:t xml:space="preserve"> نا أبو الحسين محمد بن عثمان النصيبي</w:t>
      </w:r>
      <w:r w:rsidR="00FD2843">
        <w:rPr>
          <w:rFonts w:hint="cs"/>
          <w:rtl/>
        </w:rPr>
        <w:t>،</w:t>
      </w:r>
      <w:r>
        <w:rPr>
          <w:rFonts w:hint="cs"/>
          <w:rtl/>
        </w:rPr>
        <w:t xml:space="preserve"> نا أبو بكر محمد بن الحسن السبيعي</w:t>
      </w:r>
      <w:r w:rsidR="00FD2843">
        <w:rPr>
          <w:rFonts w:hint="cs"/>
          <w:rtl/>
        </w:rPr>
        <w:t>،</w:t>
      </w:r>
      <w:r>
        <w:rPr>
          <w:rFonts w:hint="cs"/>
          <w:rtl/>
        </w:rPr>
        <w:t xml:space="preserve"> نا علي</w:t>
      </w:r>
      <w:r w:rsidR="00FF2860">
        <w:rPr>
          <w:rFonts w:hint="cs"/>
          <w:rtl/>
        </w:rPr>
        <w:t>ّ</w:t>
      </w:r>
      <w:r>
        <w:rPr>
          <w:rFonts w:hint="cs"/>
          <w:rtl/>
        </w:rPr>
        <w:t xml:space="preserve"> بن محمد الده</w:t>
      </w:r>
      <w:r w:rsidR="00FF2860">
        <w:rPr>
          <w:rFonts w:hint="cs"/>
          <w:rtl/>
        </w:rPr>
        <w:t>ّ</w:t>
      </w:r>
      <w:r>
        <w:rPr>
          <w:rFonts w:hint="cs"/>
          <w:rtl/>
        </w:rPr>
        <w:t>ان والحسين بن إبراهيم</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روى الحديثين عنه السيوطي في الدر المنثور 2 ص 298</w:t>
      </w:r>
      <w:r w:rsidR="00FD2843">
        <w:rPr>
          <w:rFonts w:hint="cs"/>
          <w:rtl/>
        </w:rPr>
        <w:t>،</w:t>
      </w:r>
      <w:r>
        <w:rPr>
          <w:rFonts w:hint="cs"/>
          <w:rtl/>
        </w:rPr>
        <w:t xml:space="preserve"> والشوكاني في فتح القدير</w:t>
      </w:r>
      <w:r w:rsidR="00FD2843">
        <w:rPr>
          <w:rFonts w:hint="cs"/>
          <w:rtl/>
        </w:rPr>
        <w:t>،</w:t>
      </w:r>
      <w:r>
        <w:rPr>
          <w:rFonts w:hint="cs"/>
          <w:rtl/>
        </w:rPr>
        <w:t xml:space="preserve"> والأربلي في كشف الغمة 94 عنه عن زر عن ابن مسعود.</w:t>
      </w:r>
    </w:p>
    <w:p w:rsidR="004320E4" w:rsidRDefault="004320E4" w:rsidP="00806C03">
      <w:pPr>
        <w:pStyle w:val="libNormal"/>
      </w:pPr>
      <w:r>
        <w:rPr>
          <w:rFonts w:hint="cs"/>
          <w:rtl/>
        </w:rPr>
        <w:br w:type="page"/>
      </w:r>
    </w:p>
    <w:p w:rsidR="004320E4" w:rsidRDefault="004320E4" w:rsidP="00FF2860">
      <w:pPr>
        <w:pStyle w:val="libNormal0"/>
        <w:rPr>
          <w:rtl/>
        </w:rPr>
      </w:pPr>
      <w:r w:rsidRPr="004320E4">
        <w:rPr>
          <w:rFonts w:hint="cs"/>
          <w:rtl/>
        </w:rPr>
        <w:lastRenderedPageBreak/>
        <w:t>الجص</w:t>
      </w:r>
      <w:r w:rsidR="00FF2860">
        <w:rPr>
          <w:rFonts w:hint="cs"/>
          <w:rtl/>
        </w:rPr>
        <w:t>ّ</w:t>
      </w:r>
      <w:r w:rsidRPr="004320E4">
        <w:rPr>
          <w:rFonts w:hint="cs"/>
          <w:rtl/>
        </w:rPr>
        <w:t>اص</w:t>
      </w:r>
      <w:r w:rsidR="00FD2843">
        <w:rPr>
          <w:rFonts w:hint="cs"/>
          <w:rtl/>
        </w:rPr>
        <w:t>،</w:t>
      </w:r>
      <w:r w:rsidRPr="004320E4">
        <w:rPr>
          <w:rFonts w:hint="cs"/>
          <w:rtl/>
        </w:rPr>
        <w:t xml:space="preserve"> نا حسين بن حكم</w:t>
      </w:r>
      <w:r w:rsidR="00FD2843">
        <w:rPr>
          <w:rFonts w:hint="cs"/>
          <w:rtl/>
        </w:rPr>
        <w:t>،</w:t>
      </w:r>
      <w:r w:rsidRPr="004320E4">
        <w:rPr>
          <w:rFonts w:hint="cs"/>
          <w:rtl/>
        </w:rPr>
        <w:t xml:space="preserve"> نا حسن بن حسين</w:t>
      </w:r>
      <w:r w:rsidR="00FD2843">
        <w:rPr>
          <w:rFonts w:hint="cs"/>
          <w:rtl/>
        </w:rPr>
        <w:t>،</w:t>
      </w:r>
      <w:r w:rsidRPr="004320E4">
        <w:rPr>
          <w:rFonts w:hint="cs"/>
          <w:rtl/>
        </w:rPr>
        <w:t xml:space="preserve"> عن حب</w:t>
      </w:r>
      <w:r w:rsidR="00FF2860">
        <w:rPr>
          <w:rFonts w:hint="cs"/>
          <w:rtl/>
        </w:rPr>
        <w:t>ّ</w:t>
      </w:r>
      <w:r w:rsidRPr="004320E4">
        <w:rPr>
          <w:rFonts w:hint="cs"/>
          <w:rtl/>
        </w:rPr>
        <w:t>ان عن الكلبي عن أبي صالح عن ابن</w:t>
      </w:r>
      <w:r w:rsidR="00805049">
        <w:rPr>
          <w:rFonts w:hint="cs"/>
          <w:rtl/>
        </w:rPr>
        <w:t xml:space="preserve"> عبّاس </w:t>
      </w:r>
      <w:r w:rsidRPr="004320E4">
        <w:rPr>
          <w:rFonts w:hint="cs"/>
          <w:rtl/>
        </w:rPr>
        <w:t>في قوله تعالى</w:t>
      </w:r>
      <w:r w:rsidR="00FD2843">
        <w:rPr>
          <w:rFonts w:hint="cs"/>
          <w:rtl/>
        </w:rPr>
        <w:t>:</w:t>
      </w:r>
      <w:r w:rsidRPr="004320E4">
        <w:rPr>
          <w:rFonts w:hint="cs"/>
          <w:rtl/>
        </w:rPr>
        <w:t xml:space="preserve"> </w:t>
      </w:r>
      <w:r w:rsidR="00FF2860" w:rsidRPr="00D15828">
        <w:rPr>
          <w:rStyle w:val="libAlaemChar"/>
          <w:rFonts w:hint="cs"/>
          <w:rtl/>
        </w:rPr>
        <w:t>(</w:t>
      </w:r>
      <w:r w:rsidR="00FF2860" w:rsidRPr="00D15828">
        <w:rPr>
          <w:rStyle w:val="libAieChar"/>
          <w:rFonts w:hint="cs"/>
          <w:rtl/>
        </w:rPr>
        <w:t>يَا</w:t>
      </w:r>
      <w:r w:rsidR="00FF2860" w:rsidRPr="00D15828">
        <w:rPr>
          <w:rStyle w:val="libAieChar"/>
          <w:rtl/>
        </w:rPr>
        <w:t xml:space="preserve"> </w:t>
      </w:r>
      <w:r w:rsidR="00FF2860" w:rsidRPr="00D15828">
        <w:rPr>
          <w:rStyle w:val="libAieChar"/>
          <w:rFonts w:hint="cs"/>
          <w:rtl/>
        </w:rPr>
        <w:t>أَيُّهَا</w:t>
      </w:r>
      <w:r w:rsidR="00FF2860" w:rsidRPr="00D15828">
        <w:rPr>
          <w:rStyle w:val="libAieChar"/>
          <w:rtl/>
        </w:rPr>
        <w:t xml:space="preserve"> </w:t>
      </w:r>
      <w:r w:rsidR="00FF2860" w:rsidRPr="00D15828">
        <w:rPr>
          <w:rStyle w:val="libAieChar"/>
          <w:rFonts w:hint="cs"/>
          <w:rtl/>
        </w:rPr>
        <w:t>الرَّسُولُ</w:t>
      </w:r>
      <w:r w:rsidR="00FF2860" w:rsidRPr="00D15828">
        <w:rPr>
          <w:rStyle w:val="libAieChar"/>
          <w:rtl/>
        </w:rPr>
        <w:t xml:space="preserve"> </w:t>
      </w:r>
      <w:r w:rsidR="00FF2860" w:rsidRPr="00D15828">
        <w:rPr>
          <w:rStyle w:val="libAieChar"/>
          <w:rFonts w:hint="cs"/>
          <w:rtl/>
        </w:rPr>
        <w:t>بَلِّغْ</w:t>
      </w:r>
      <w:r w:rsidR="00FF2860" w:rsidRPr="00D15828">
        <w:rPr>
          <w:rStyle w:val="libAieChar"/>
          <w:rtl/>
        </w:rPr>
        <w:t xml:space="preserve"> </w:t>
      </w:r>
      <w:r w:rsidR="00FF2860" w:rsidRPr="00D15828">
        <w:rPr>
          <w:rStyle w:val="libAieChar"/>
          <w:rFonts w:hint="cs"/>
          <w:rtl/>
        </w:rPr>
        <w:t>مَا</w:t>
      </w:r>
      <w:r w:rsidR="00FF2860" w:rsidRPr="00D15828">
        <w:rPr>
          <w:rStyle w:val="libAieChar"/>
          <w:rtl/>
        </w:rPr>
        <w:t xml:space="preserve"> </w:t>
      </w:r>
      <w:r w:rsidR="00FF2860" w:rsidRPr="00D15828">
        <w:rPr>
          <w:rStyle w:val="libAieChar"/>
          <w:rFonts w:hint="cs"/>
          <w:rtl/>
        </w:rPr>
        <w:t>أُنزِلَ</w:t>
      </w:r>
      <w:r w:rsidR="00FF2860" w:rsidRPr="00D15828">
        <w:rPr>
          <w:rStyle w:val="libAieChar"/>
          <w:rtl/>
        </w:rPr>
        <w:t xml:space="preserve"> </w:t>
      </w:r>
      <w:r w:rsidR="00FF2860" w:rsidRPr="00D15828">
        <w:rPr>
          <w:rStyle w:val="libAieChar"/>
          <w:rFonts w:hint="cs"/>
          <w:rtl/>
        </w:rPr>
        <w:t>إِلَيْكَ</w:t>
      </w:r>
      <w:r w:rsidR="00FF2860" w:rsidRPr="00D15828">
        <w:rPr>
          <w:rStyle w:val="libAieChar"/>
          <w:rtl/>
        </w:rPr>
        <w:t xml:space="preserve"> </w:t>
      </w:r>
      <w:r w:rsidR="00FF2860" w:rsidRPr="00D15828">
        <w:rPr>
          <w:rStyle w:val="libAieChar"/>
          <w:rFonts w:hint="cs"/>
          <w:rtl/>
        </w:rPr>
        <w:t>مِن</w:t>
      </w:r>
      <w:r w:rsidR="00FF2860" w:rsidRPr="00D15828">
        <w:rPr>
          <w:rStyle w:val="libAieChar"/>
          <w:rtl/>
        </w:rPr>
        <w:t xml:space="preserve"> </w:t>
      </w:r>
      <w:r w:rsidR="00FF2860" w:rsidRPr="00D15828">
        <w:rPr>
          <w:rStyle w:val="libAieChar"/>
          <w:rFonts w:hint="cs"/>
          <w:rtl/>
        </w:rPr>
        <w:t>رَّبِّكَ</w:t>
      </w:r>
      <w:r w:rsidR="00FF2860" w:rsidRPr="00627F28">
        <w:rPr>
          <w:rStyle w:val="libAlaemChar"/>
          <w:rFonts w:hint="cs"/>
          <w:rtl/>
        </w:rPr>
        <w:t>)</w:t>
      </w:r>
      <w:r w:rsidRPr="004320E4">
        <w:rPr>
          <w:rFonts w:hint="cs"/>
          <w:rtl/>
        </w:rPr>
        <w:t>. الآية. قال</w:t>
      </w:r>
      <w:r w:rsidR="00FD2843">
        <w:rPr>
          <w:rFonts w:hint="cs"/>
          <w:rtl/>
        </w:rPr>
        <w:t>:</w:t>
      </w:r>
      <w:r w:rsidRPr="004320E4">
        <w:rPr>
          <w:rFonts w:hint="cs"/>
          <w:rtl/>
        </w:rPr>
        <w:t xml:space="preserve"> نزلت في علي</w:t>
      </w:r>
      <w:r w:rsidR="00FF2860">
        <w:rPr>
          <w:rFonts w:hint="cs"/>
          <w:rtl/>
        </w:rPr>
        <w:t>ّ</w:t>
      </w:r>
      <w:r w:rsidR="00FD2843">
        <w:rPr>
          <w:rFonts w:hint="cs"/>
          <w:rtl/>
        </w:rPr>
        <w:t>،</w:t>
      </w:r>
      <w:r w:rsidRPr="004320E4">
        <w:rPr>
          <w:rFonts w:hint="cs"/>
          <w:rtl/>
        </w:rPr>
        <w:t xml:space="preserve"> أ</w:t>
      </w:r>
      <w:r w:rsidR="00FF2860">
        <w:rPr>
          <w:rFonts w:hint="cs"/>
          <w:rtl/>
        </w:rPr>
        <w:t>ُ</w:t>
      </w:r>
      <w:r w:rsidRPr="004320E4">
        <w:rPr>
          <w:rFonts w:hint="cs"/>
          <w:rtl/>
        </w:rPr>
        <w:t>مر النبي</w:t>
      </w:r>
      <w:r w:rsidR="00FF2860">
        <w:rPr>
          <w:rFonts w:hint="cs"/>
          <w:rtl/>
        </w:rPr>
        <w:t>ُّ</w:t>
      </w:r>
      <w:r w:rsidRPr="004320E4">
        <w:rPr>
          <w:rFonts w:hint="cs"/>
          <w:rtl/>
        </w:rPr>
        <w:t xml:space="preserve"> صل</w:t>
      </w:r>
      <w:r w:rsidR="00FF2860">
        <w:rPr>
          <w:rFonts w:hint="cs"/>
          <w:rtl/>
        </w:rPr>
        <w:t>ّ</w:t>
      </w:r>
      <w:r w:rsidRPr="004320E4">
        <w:rPr>
          <w:rFonts w:hint="cs"/>
          <w:rtl/>
        </w:rPr>
        <w:t>ى الله عليه وآله أن يبل</w:t>
      </w:r>
      <w:r w:rsidR="00FF2860">
        <w:rPr>
          <w:rFonts w:hint="cs"/>
          <w:rtl/>
        </w:rPr>
        <w:t>ِّ</w:t>
      </w:r>
      <w:r w:rsidRPr="004320E4">
        <w:rPr>
          <w:rFonts w:hint="cs"/>
          <w:rtl/>
        </w:rPr>
        <w:t>غ فيه فأخذ رسول الله صل</w:t>
      </w:r>
      <w:r w:rsidR="00FF2860">
        <w:rPr>
          <w:rFonts w:hint="cs"/>
          <w:rtl/>
        </w:rPr>
        <w:t>ّ</w:t>
      </w:r>
      <w:r w:rsidRPr="004320E4">
        <w:rPr>
          <w:rFonts w:hint="cs"/>
          <w:rtl/>
        </w:rPr>
        <w:t>ى الله عليه وآله بيد علي</w:t>
      </w:r>
      <w:r w:rsidR="00FF2860">
        <w:rPr>
          <w:rFonts w:hint="cs"/>
          <w:rtl/>
        </w:rPr>
        <w:t>ٍّ</w:t>
      </w:r>
      <w:r w:rsidRPr="004320E4">
        <w:rPr>
          <w:rFonts w:hint="cs"/>
          <w:rtl/>
        </w:rPr>
        <w:t xml:space="preserve"> فقال</w:t>
      </w:r>
      <w:r w:rsidR="00FD2843">
        <w:rPr>
          <w:rFonts w:hint="cs"/>
          <w:rtl/>
        </w:rPr>
        <w:t>،</w:t>
      </w:r>
      <w:r w:rsidRPr="004320E4">
        <w:rPr>
          <w:rFonts w:hint="cs"/>
          <w:rtl/>
        </w:rPr>
        <w:t xml:space="preserve"> </w:t>
      </w:r>
      <w:r w:rsidR="00345A53">
        <w:rPr>
          <w:rFonts w:hint="cs"/>
          <w:rtl/>
        </w:rPr>
        <w:t xml:space="preserve">مَن كنت مولاه فعليٌّ مولاه، أللهمّ </w:t>
      </w:r>
      <w:r w:rsidR="005164B1">
        <w:rPr>
          <w:rFonts w:hint="cs"/>
          <w:rtl/>
        </w:rPr>
        <w:t>وال مَن والاه</w:t>
      </w:r>
      <w:r w:rsidR="00FD2843">
        <w:rPr>
          <w:rFonts w:hint="cs"/>
          <w:rtl/>
        </w:rPr>
        <w:t>،</w:t>
      </w:r>
      <w:r w:rsidRPr="004320E4">
        <w:rPr>
          <w:rFonts w:hint="cs"/>
          <w:rtl/>
        </w:rPr>
        <w:t xml:space="preserve"> </w:t>
      </w:r>
      <w:r w:rsidR="005164B1">
        <w:rPr>
          <w:rFonts w:hint="cs"/>
          <w:rtl/>
        </w:rPr>
        <w:t>وعاد مَن عاداه</w:t>
      </w:r>
      <w:r w:rsidRPr="004320E4">
        <w:rPr>
          <w:rFonts w:hint="cs"/>
          <w:rtl/>
        </w:rPr>
        <w:t xml:space="preserve"> </w:t>
      </w:r>
      <w:r w:rsidRPr="00FD2843">
        <w:rPr>
          <w:rStyle w:val="libFootnotenumChar"/>
          <w:rFonts w:hint="cs"/>
          <w:rtl/>
        </w:rPr>
        <w:t>(1)</w:t>
      </w:r>
      <w:r w:rsidRPr="004320E4">
        <w:rPr>
          <w:rFonts w:hint="cs"/>
          <w:rtl/>
        </w:rPr>
        <w:t>.</w:t>
      </w:r>
    </w:p>
    <w:p w:rsidR="004320E4" w:rsidRDefault="004320E4" w:rsidP="004320E4">
      <w:pPr>
        <w:pStyle w:val="libNormal"/>
        <w:rPr>
          <w:rtl/>
        </w:rPr>
      </w:pPr>
      <w:r>
        <w:rPr>
          <w:rFonts w:hint="cs"/>
          <w:rtl/>
        </w:rPr>
        <w:t>7</w:t>
      </w:r>
      <w:r w:rsidR="00FD2843">
        <w:rPr>
          <w:rFonts w:hint="cs"/>
          <w:rtl/>
        </w:rPr>
        <w:t xml:space="preserve"> - </w:t>
      </w:r>
      <w:r>
        <w:rPr>
          <w:rFonts w:hint="cs"/>
          <w:rtl/>
        </w:rPr>
        <w:t>الحافظ أبو نعيم الاصبهاني</w:t>
      </w:r>
      <w:r w:rsidR="00D764BC">
        <w:rPr>
          <w:rFonts w:hint="cs"/>
          <w:rtl/>
        </w:rPr>
        <w:t xml:space="preserve"> المتوفّى </w:t>
      </w:r>
      <w:r>
        <w:rPr>
          <w:rFonts w:hint="cs"/>
          <w:rtl/>
        </w:rPr>
        <w:t xml:space="preserve">430 </w:t>
      </w:r>
      <w:r w:rsidR="00FD2843">
        <w:rPr>
          <w:rFonts w:hint="cs"/>
          <w:rtl/>
        </w:rPr>
        <w:t>(</w:t>
      </w:r>
      <w:r>
        <w:rPr>
          <w:rFonts w:hint="cs"/>
          <w:rtl/>
        </w:rPr>
        <w:t>المترجم ص 109</w:t>
      </w:r>
      <w:r w:rsidR="00FD2843">
        <w:rPr>
          <w:rFonts w:hint="cs"/>
          <w:rtl/>
        </w:rPr>
        <w:t>)</w:t>
      </w:r>
      <w:r>
        <w:rPr>
          <w:rFonts w:hint="cs"/>
          <w:rtl/>
        </w:rPr>
        <w:t xml:space="preserve"> روى في تأليفه ما نزل من القرآن في علي</w:t>
      </w:r>
      <w:r w:rsidR="00FF2860">
        <w:rPr>
          <w:rFonts w:hint="cs"/>
          <w:rtl/>
        </w:rPr>
        <w:t>ٍّ</w:t>
      </w:r>
      <w:r w:rsidR="00FD2843">
        <w:rPr>
          <w:rFonts w:hint="cs"/>
          <w:rtl/>
        </w:rPr>
        <w:t>:</w:t>
      </w:r>
      <w:r>
        <w:rPr>
          <w:rFonts w:hint="cs"/>
          <w:rtl/>
        </w:rPr>
        <w:t xml:space="preserve"> عن أبي بكر بن خلاد عن محمد بن عثمان بن أبي شيبة عن إبراهيم بن محمد بن ميمون عن علي</w:t>
      </w:r>
      <w:r w:rsidR="00FF2860">
        <w:rPr>
          <w:rFonts w:hint="cs"/>
          <w:rtl/>
        </w:rPr>
        <w:t>ِّ</w:t>
      </w:r>
      <w:r>
        <w:rPr>
          <w:rFonts w:hint="cs"/>
          <w:rtl/>
        </w:rPr>
        <w:t xml:space="preserve"> بن عابس عن أبي الحجاف والأعمش عن عطي</w:t>
      </w:r>
      <w:r w:rsidR="00FF2860">
        <w:rPr>
          <w:rFonts w:hint="cs"/>
          <w:rtl/>
        </w:rPr>
        <w:t>َّ</w:t>
      </w:r>
      <w:r>
        <w:rPr>
          <w:rFonts w:hint="cs"/>
          <w:rtl/>
        </w:rPr>
        <w:t>ة قال</w:t>
      </w:r>
      <w:r w:rsidR="00FD2843">
        <w:rPr>
          <w:rFonts w:hint="cs"/>
          <w:rtl/>
        </w:rPr>
        <w:t>:</w:t>
      </w:r>
      <w:r>
        <w:rPr>
          <w:rFonts w:hint="cs"/>
          <w:rtl/>
        </w:rPr>
        <w:t xml:space="preserve"> نزلت هذه الآية على رسول الله صلى الله عليه وسلم في علي</w:t>
      </w:r>
      <w:r w:rsidR="00FF2860">
        <w:rPr>
          <w:rFonts w:hint="cs"/>
          <w:rtl/>
        </w:rPr>
        <w:t>ٍّ</w:t>
      </w:r>
      <w:r>
        <w:rPr>
          <w:rFonts w:hint="cs"/>
          <w:rtl/>
        </w:rPr>
        <w:t xml:space="preserve"> يوم </w:t>
      </w:r>
      <w:r w:rsidR="00DF47D8">
        <w:rPr>
          <w:rFonts w:hint="cs"/>
          <w:rtl/>
        </w:rPr>
        <w:t>غدير خمّ</w:t>
      </w:r>
      <w:r>
        <w:rPr>
          <w:rFonts w:hint="cs"/>
          <w:rtl/>
        </w:rPr>
        <w:t xml:space="preserve"> </w:t>
      </w:r>
      <w:r w:rsidR="00FD2843">
        <w:rPr>
          <w:rFonts w:hint="cs"/>
          <w:rtl/>
        </w:rPr>
        <w:t>(</w:t>
      </w:r>
      <w:r>
        <w:rPr>
          <w:rFonts w:hint="cs"/>
          <w:rtl/>
        </w:rPr>
        <w:t>الخصايص 29</w:t>
      </w:r>
      <w:r w:rsidR="00FD2843">
        <w:rPr>
          <w:rFonts w:hint="cs"/>
          <w:rtl/>
        </w:rPr>
        <w:t>)</w:t>
      </w:r>
      <w:r>
        <w:rPr>
          <w:rFonts w:hint="cs"/>
          <w:rtl/>
        </w:rPr>
        <w:t>.</w:t>
      </w:r>
    </w:p>
    <w:p w:rsidR="004320E4" w:rsidRDefault="004320E4" w:rsidP="004320E4">
      <w:pPr>
        <w:pStyle w:val="libNormal"/>
        <w:rPr>
          <w:rtl/>
        </w:rPr>
      </w:pPr>
      <w:r>
        <w:rPr>
          <w:rFonts w:hint="cs"/>
          <w:rtl/>
        </w:rPr>
        <w:t>8</w:t>
      </w:r>
      <w:r w:rsidR="00FD2843">
        <w:rPr>
          <w:rFonts w:hint="cs"/>
          <w:rtl/>
        </w:rPr>
        <w:t xml:space="preserve"> - </w:t>
      </w:r>
      <w:r>
        <w:rPr>
          <w:rFonts w:hint="cs"/>
          <w:rtl/>
        </w:rPr>
        <w:t>أبو الحسن الواحدي</w:t>
      </w:r>
      <w:r w:rsidR="00FF2860">
        <w:rPr>
          <w:rFonts w:hint="cs"/>
          <w:rtl/>
        </w:rPr>
        <w:t>ّ</w:t>
      </w:r>
      <w:r>
        <w:rPr>
          <w:rFonts w:hint="cs"/>
          <w:rtl/>
        </w:rPr>
        <w:t xml:space="preserve"> النيسابوري</w:t>
      </w:r>
      <w:r w:rsidR="00FF2860">
        <w:rPr>
          <w:rFonts w:hint="cs"/>
          <w:rtl/>
        </w:rPr>
        <w:t>ّ</w:t>
      </w:r>
      <w:r w:rsidR="00D764BC">
        <w:rPr>
          <w:rFonts w:hint="cs"/>
          <w:rtl/>
        </w:rPr>
        <w:t xml:space="preserve"> المتوفّى </w:t>
      </w:r>
      <w:r>
        <w:rPr>
          <w:rFonts w:hint="cs"/>
          <w:rtl/>
        </w:rPr>
        <w:t xml:space="preserve">468 </w:t>
      </w:r>
      <w:r w:rsidR="00FD2843">
        <w:rPr>
          <w:rFonts w:hint="cs"/>
          <w:rtl/>
        </w:rPr>
        <w:t>(</w:t>
      </w:r>
      <w:r>
        <w:rPr>
          <w:rFonts w:hint="cs"/>
          <w:rtl/>
        </w:rPr>
        <w:t>المترجم 111</w:t>
      </w:r>
      <w:r w:rsidR="00FD2843">
        <w:rPr>
          <w:rFonts w:hint="cs"/>
          <w:rtl/>
        </w:rPr>
        <w:t>)</w:t>
      </w:r>
      <w:r>
        <w:rPr>
          <w:rFonts w:hint="cs"/>
          <w:rtl/>
        </w:rPr>
        <w:t xml:space="preserve"> روى في </w:t>
      </w:r>
      <w:r w:rsidR="00FF2860">
        <w:rPr>
          <w:rFonts w:hint="cs"/>
          <w:rtl/>
        </w:rPr>
        <w:t>«</w:t>
      </w:r>
      <w:r>
        <w:rPr>
          <w:rFonts w:hint="cs"/>
          <w:rtl/>
        </w:rPr>
        <w:t>أسباب النزول</w:t>
      </w:r>
      <w:r w:rsidR="00FF2860">
        <w:rPr>
          <w:rFonts w:hint="cs"/>
          <w:rtl/>
        </w:rPr>
        <w:t>»</w:t>
      </w:r>
      <w:r>
        <w:rPr>
          <w:rFonts w:hint="cs"/>
          <w:rtl/>
        </w:rPr>
        <w:t xml:space="preserve"> ص 150 عن أبي سعيد محمد بن علي</w:t>
      </w:r>
      <w:r w:rsidR="00FF2860">
        <w:rPr>
          <w:rFonts w:hint="cs"/>
          <w:rtl/>
        </w:rPr>
        <w:t>ّ</w:t>
      </w:r>
      <w:r>
        <w:rPr>
          <w:rFonts w:hint="cs"/>
          <w:rtl/>
        </w:rPr>
        <w:t xml:space="preserve"> الصف</w:t>
      </w:r>
      <w:r w:rsidR="00FF2860">
        <w:rPr>
          <w:rFonts w:hint="cs"/>
          <w:rtl/>
        </w:rPr>
        <w:t>ّ</w:t>
      </w:r>
      <w:r>
        <w:rPr>
          <w:rFonts w:hint="cs"/>
          <w:rtl/>
        </w:rPr>
        <w:t>ار عن الحسن بن أحمد المخل</w:t>
      </w:r>
      <w:r w:rsidR="00FF2860">
        <w:rPr>
          <w:rFonts w:hint="cs"/>
          <w:rtl/>
        </w:rPr>
        <w:t>ّ</w:t>
      </w:r>
      <w:r>
        <w:rPr>
          <w:rFonts w:hint="cs"/>
          <w:rtl/>
        </w:rPr>
        <w:t>دي عن محمد بن حمدون بن خالد عن محمد بن إبراهيم الحلواني عن الحسن بن حم</w:t>
      </w:r>
      <w:r w:rsidR="00FF2860">
        <w:rPr>
          <w:rFonts w:hint="cs"/>
          <w:rtl/>
        </w:rPr>
        <w:t>ّ</w:t>
      </w:r>
      <w:r>
        <w:rPr>
          <w:rFonts w:hint="cs"/>
          <w:rtl/>
        </w:rPr>
        <w:t>اد سجادة عن علي</w:t>
      </w:r>
      <w:r w:rsidR="00FF2860">
        <w:rPr>
          <w:rFonts w:hint="cs"/>
          <w:rtl/>
        </w:rPr>
        <w:t>ّ</w:t>
      </w:r>
      <w:r>
        <w:rPr>
          <w:rFonts w:hint="cs"/>
          <w:rtl/>
        </w:rPr>
        <w:t xml:space="preserve"> بن عابس عن الأعمش وأبي الحجاف عن عطي</w:t>
      </w:r>
      <w:r w:rsidR="00FF2860">
        <w:rPr>
          <w:rFonts w:hint="cs"/>
          <w:rtl/>
        </w:rPr>
        <w:t>َّ</w:t>
      </w:r>
      <w:r>
        <w:rPr>
          <w:rFonts w:hint="cs"/>
          <w:rtl/>
        </w:rPr>
        <w:t>ة عن أبي سعيد الخدري قال</w:t>
      </w:r>
      <w:r w:rsidR="00FD2843">
        <w:rPr>
          <w:rFonts w:hint="cs"/>
          <w:rtl/>
        </w:rPr>
        <w:t>:</w:t>
      </w:r>
      <w:r>
        <w:rPr>
          <w:rFonts w:hint="cs"/>
          <w:rtl/>
        </w:rPr>
        <w:t xml:space="preserve"> نزلت هذه الآية يوم </w:t>
      </w:r>
      <w:r w:rsidR="00DF47D8">
        <w:rPr>
          <w:rFonts w:hint="cs"/>
          <w:rtl/>
        </w:rPr>
        <w:t>غدير خمّ</w:t>
      </w:r>
      <w:r>
        <w:rPr>
          <w:rFonts w:hint="cs"/>
          <w:rtl/>
        </w:rPr>
        <w:t xml:space="preserve"> في علي</w:t>
      </w:r>
      <w:r w:rsidR="00FF2860">
        <w:rPr>
          <w:rFonts w:hint="cs"/>
          <w:rtl/>
        </w:rPr>
        <w:t>ّ</w:t>
      </w:r>
      <w:r>
        <w:rPr>
          <w:rFonts w:hint="cs"/>
          <w:rtl/>
        </w:rPr>
        <w:t xml:space="preserve"> بن أبي طالب رضي الله عنه.</w:t>
      </w:r>
    </w:p>
    <w:p w:rsidR="004320E4" w:rsidRDefault="004320E4" w:rsidP="00FF2860">
      <w:pPr>
        <w:pStyle w:val="libNormal"/>
        <w:rPr>
          <w:rtl/>
        </w:rPr>
      </w:pPr>
      <w:r>
        <w:rPr>
          <w:rFonts w:hint="cs"/>
          <w:rtl/>
        </w:rPr>
        <w:t>9</w:t>
      </w:r>
      <w:r w:rsidR="00FD2843">
        <w:rPr>
          <w:rFonts w:hint="cs"/>
          <w:rtl/>
        </w:rPr>
        <w:t xml:space="preserve"> - </w:t>
      </w:r>
      <w:r>
        <w:rPr>
          <w:rFonts w:hint="cs"/>
          <w:rtl/>
        </w:rPr>
        <w:t>الحافظ أبو سعيد السجستاني</w:t>
      </w:r>
      <w:r w:rsidR="00D764BC">
        <w:rPr>
          <w:rFonts w:hint="cs"/>
          <w:rtl/>
        </w:rPr>
        <w:t xml:space="preserve"> المتوفّى </w:t>
      </w:r>
      <w:r>
        <w:rPr>
          <w:rFonts w:hint="cs"/>
          <w:rtl/>
        </w:rPr>
        <w:t xml:space="preserve">477 </w:t>
      </w:r>
      <w:r w:rsidR="00FD2843">
        <w:rPr>
          <w:rFonts w:hint="cs"/>
          <w:rtl/>
        </w:rPr>
        <w:t>(</w:t>
      </w:r>
      <w:r>
        <w:rPr>
          <w:rFonts w:hint="cs"/>
          <w:rtl/>
        </w:rPr>
        <w:t>المترجم 112</w:t>
      </w:r>
      <w:r w:rsidR="00FD2843">
        <w:rPr>
          <w:rFonts w:hint="cs"/>
          <w:rtl/>
        </w:rPr>
        <w:t>)</w:t>
      </w:r>
      <w:r>
        <w:rPr>
          <w:rFonts w:hint="cs"/>
          <w:rtl/>
        </w:rPr>
        <w:t xml:space="preserve"> في كتاب الولاية بإسناده من عد</w:t>
      </w:r>
      <w:r w:rsidR="00FF2860">
        <w:rPr>
          <w:rFonts w:hint="cs"/>
          <w:rtl/>
        </w:rPr>
        <w:t>َّ</w:t>
      </w:r>
      <w:r>
        <w:rPr>
          <w:rFonts w:hint="cs"/>
          <w:rtl/>
        </w:rPr>
        <w:t>ة طرق عن ابن</w:t>
      </w:r>
      <w:r w:rsidR="00805049">
        <w:rPr>
          <w:rFonts w:hint="cs"/>
          <w:rtl/>
        </w:rPr>
        <w:t xml:space="preserve"> عبّاس </w:t>
      </w:r>
      <w:r>
        <w:rPr>
          <w:rFonts w:hint="cs"/>
          <w:rtl/>
        </w:rPr>
        <w:t>قال</w:t>
      </w:r>
      <w:r w:rsidR="00FD2843">
        <w:rPr>
          <w:rFonts w:hint="cs"/>
          <w:rtl/>
        </w:rPr>
        <w:t>:</w:t>
      </w:r>
      <w:r>
        <w:rPr>
          <w:rFonts w:hint="cs"/>
          <w:rtl/>
        </w:rPr>
        <w:t xml:space="preserve"> أ</w:t>
      </w:r>
      <w:r w:rsidR="00FF2860">
        <w:rPr>
          <w:rFonts w:hint="cs"/>
          <w:rtl/>
        </w:rPr>
        <w:t>ُ</w:t>
      </w:r>
      <w:r>
        <w:rPr>
          <w:rFonts w:hint="cs"/>
          <w:rtl/>
        </w:rPr>
        <w:t>مر رسول الله صلى الله عليه وسلم أن يبل</w:t>
      </w:r>
      <w:r w:rsidR="00FF2860">
        <w:rPr>
          <w:rFonts w:hint="cs"/>
          <w:rtl/>
        </w:rPr>
        <w:t>ِّ</w:t>
      </w:r>
      <w:r>
        <w:rPr>
          <w:rFonts w:hint="cs"/>
          <w:rtl/>
        </w:rPr>
        <w:t>غ بولاية علي</w:t>
      </w:r>
      <w:r w:rsidR="00FF2860">
        <w:rPr>
          <w:rFonts w:hint="cs"/>
          <w:rtl/>
        </w:rPr>
        <w:t>ٍّ</w:t>
      </w:r>
      <w:r>
        <w:rPr>
          <w:rFonts w:hint="cs"/>
          <w:rtl/>
        </w:rPr>
        <w:t xml:space="preserve"> فأنزل الله </w:t>
      </w:r>
      <w:r w:rsidR="00345A53">
        <w:rPr>
          <w:rFonts w:hint="cs"/>
          <w:rtl/>
        </w:rPr>
        <w:t>عزَّ وجلَّ</w:t>
      </w:r>
      <w:r w:rsidR="00FD2843">
        <w:rPr>
          <w:rFonts w:hint="cs"/>
          <w:rtl/>
        </w:rPr>
        <w:t>:</w:t>
      </w:r>
      <w:r>
        <w:rPr>
          <w:rFonts w:hint="cs"/>
          <w:rtl/>
        </w:rPr>
        <w:t xml:space="preserve"> </w:t>
      </w:r>
      <w:r w:rsidR="00FF2860" w:rsidRPr="00D15828">
        <w:rPr>
          <w:rStyle w:val="libAlaemChar"/>
          <w:rFonts w:hint="cs"/>
          <w:rtl/>
        </w:rPr>
        <w:t>(</w:t>
      </w:r>
      <w:r w:rsidR="00FF2860" w:rsidRPr="00D15828">
        <w:rPr>
          <w:rStyle w:val="libAieChar"/>
          <w:rFonts w:hint="cs"/>
          <w:rtl/>
        </w:rPr>
        <w:t>يَا</w:t>
      </w:r>
      <w:r w:rsidR="00FF2860" w:rsidRPr="00D15828">
        <w:rPr>
          <w:rStyle w:val="libAieChar"/>
          <w:rtl/>
        </w:rPr>
        <w:t xml:space="preserve"> </w:t>
      </w:r>
      <w:r w:rsidR="00FF2860" w:rsidRPr="00D15828">
        <w:rPr>
          <w:rStyle w:val="libAieChar"/>
          <w:rFonts w:hint="cs"/>
          <w:rtl/>
        </w:rPr>
        <w:t>أَيُّهَا</w:t>
      </w:r>
      <w:r w:rsidR="00FF2860" w:rsidRPr="00D15828">
        <w:rPr>
          <w:rStyle w:val="libAieChar"/>
          <w:rtl/>
        </w:rPr>
        <w:t xml:space="preserve"> </w:t>
      </w:r>
      <w:r w:rsidR="00FF2860" w:rsidRPr="00D15828">
        <w:rPr>
          <w:rStyle w:val="libAieChar"/>
          <w:rFonts w:hint="cs"/>
          <w:rtl/>
        </w:rPr>
        <w:t>الرَّسُولُ</w:t>
      </w:r>
      <w:r w:rsidR="00FF2860" w:rsidRPr="00D15828">
        <w:rPr>
          <w:rStyle w:val="libAieChar"/>
          <w:rtl/>
        </w:rPr>
        <w:t xml:space="preserve"> </w:t>
      </w:r>
      <w:r w:rsidR="00FF2860" w:rsidRPr="00D15828">
        <w:rPr>
          <w:rStyle w:val="libAieChar"/>
          <w:rFonts w:hint="cs"/>
          <w:rtl/>
        </w:rPr>
        <w:t>بَلِّغْ</w:t>
      </w:r>
      <w:r w:rsidR="00FF2860" w:rsidRPr="00D15828">
        <w:rPr>
          <w:rStyle w:val="libAieChar"/>
          <w:rtl/>
        </w:rPr>
        <w:t xml:space="preserve"> </w:t>
      </w:r>
      <w:r w:rsidR="00FF2860" w:rsidRPr="00D15828">
        <w:rPr>
          <w:rStyle w:val="libAieChar"/>
          <w:rFonts w:hint="cs"/>
          <w:rtl/>
        </w:rPr>
        <w:t>مَا</w:t>
      </w:r>
      <w:r w:rsidR="00FF2860" w:rsidRPr="00D15828">
        <w:rPr>
          <w:rStyle w:val="libAieChar"/>
          <w:rtl/>
        </w:rPr>
        <w:t xml:space="preserve"> </w:t>
      </w:r>
      <w:r w:rsidR="00FF2860" w:rsidRPr="00D15828">
        <w:rPr>
          <w:rStyle w:val="libAieChar"/>
          <w:rFonts w:hint="cs"/>
          <w:rtl/>
        </w:rPr>
        <w:t>أُنزِلَ</w:t>
      </w:r>
      <w:r w:rsidR="00FF2860" w:rsidRPr="00D15828">
        <w:rPr>
          <w:rStyle w:val="libAieChar"/>
          <w:rtl/>
        </w:rPr>
        <w:t xml:space="preserve"> </w:t>
      </w:r>
      <w:r w:rsidR="00FF2860" w:rsidRPr="00D15828">
        <w:rPr>
          <w:rStyle w:val="libAieChar"/>
          <w:rFonts w:hint="cs"/>
          <w:rtl/>
        </w:rPr>
        <w:t>إِلَيْكَ</w:t>
      </w:r>
      <w:r w:rsidR="00FF2860" w:rsidRPr="00D15828">
        <w:rPr>
          <w:rStyle w:val="libAieChar"/>
          <w:rtl/>
        </w:rPr>
        <w:t xml:space="preserve"> </w:t>
      </w:r>
      <w:r w:rsidR="00FF2860" w:rsidRPr="00D15828">
        <w:rPr>
          <w:rStyle w:val="libAieChar"/>
          <w:rFonts w:hint="cs"/>
          <w:rtl/>
        </w:rPr>
        <w:t>مِن</w:t>
      </w:r>
      <w:r w:rsidR="00FF2860" w:rsidRPr="00D15828">
        <w:rPr>
          <w:rStyle w:val="libAieChar"/>
          <w:rtl/>
        </w:rPr>
        <w:t xml:space="preserve"> </w:t>
      </w:r>
      <w:r w:rsidR="00FF2860" w:rsidRPr="00D15828">
        <w:rPr>
          <w:rStyle w:val="libAieChar"/>
          <w:rFonts w:hint="cs"/>
          <w:rtl/>
        </w:rPr>
        <w:t>رَّبِّكَ</w:t>
      </w:r>
      <w:r w:rsidR="00FF2860" w:rsidRPr="00627F28">
        <w:rPr>
          <w:rStyle w:val="libAlaemChar"/>
          <w:rFonts w:hint="cs"/>
          <w:rtl/>
        </w:rPr>
        <w:t>)</w:t>
      </w:r>
      <w:r>
        <w:rPr>
          <w:rFonts w:hint="cs"/>
          <w:rtl/>
        </w:rPr>
        <w:t>. الآية.</w:t>
      </w:r>
      <w:r w:rsidR="00DF47D8">
        <w:rPr>
          <w:rFonts w:hint="cs"/>
          <w:rtl/>
        </w:rPr>
        <w:t xml:space="preserve"> فلمّا </w:t>
      </w:r>
      <w:r>
        <w:rPr>
          <w:rFonts w:hint="cs"/>
          <w:rtl/>
        </w:rPr>
        <w:t xml:space="preserve">كان يوم </w:t>
      </w:r>
      <w:r w:rsidR="00DF47D8">
        <w:rPr>
          <w:rFonts w:hint="cs"/>
          <w:rtl/>
        </w:rPr>
        <w:t>غدير خمّ</w:t>
      </w:r>
      <w:r>
        <w:rPr>
          <w:rFonts w:hint="cs"/>
          <w:rtl/>
        </w:rPr>
        <w:t xml:space="preserve"> قام فحمد الله وأثنى عليه وقال صلى الله عليه وسلم</w:t>
      </w:r>
      <w:r w:rsidR="00FD2843">
        <w:rPr>
          <w:rFonts w:hint="cs"/>
          <w:rtl/>
        </w:rPr>
        <w:t>:</w:t>
      </w:r>
      <w:r>
        <w:rPr>
          <w:rFonts w:hint="cs"/>
          <w:rtl/>
        </w:rPr>
        <w:t xml:space="preserve"> ألست أولى بكم من أنفسكم</w:t>
      </w:r>
      <w:r w:rsidR="00FD2843">
        <w:rPr>
          <w:rFonts w:hint="cs"/>
          <w:rtl/>
        </w:rPr>
        <w:t>؟</w:t>
      </w:r>
      <w:r>
        <w:rPr>
          <w:rFonts w:hint="cs"/>
          <w:rtl/>
        </w:rPr>
        <w:t xml:space="preserve"> قالوا</w:t>
      </w:r>
      <w:r w:rsidR="00FD2843">
        <w:rPr>
          <w:rFonts w:hint="cs"/>
          <w:rtl/>
        </w:rPr>
        <w:t>:</w:t>
      </w:r>
      <w:r>
        <w:rPr>
          <w:rFonts w:hint="cs"/>
          <w:rtl/>
        </w:rPr>
        <w:t xml:space="preserve"> بلى يا رسول الله</w:t>
      </w:r>
      <w:r w:rsidR="00FD2843">
        <w:rPr>
          <w:rFonts w:hint="cs"/>
          <w:rtl/>
        </w:rPr>
        <w:t>؟</w:t>
      </w:r>
      <w:r>
        <w:rPr>
          <w:rFonts w:hint="cs"/>
          <w:rtl/>
        </w:rPr>
        <w:t xml:space="preserve"> قال صلى الله عليه وسلم</w:t>
      </w:r>
      <w:r w:rsidR="00FD2843">
        <w:rPr>
          <w:rFonts w:hint="cs"/>
          <w:rtl/>
        </w:rPr>
        <w:t>:</w:t>
      </w:r>
      <w:r>
        <w:rPr>
          <w:rFonts w:hint="cs"/>
          <w:rtl/>
        </w:rPr>
        <w:t xml:space="preserve"> ف</w:t>
      </w:r>
      <w:r w:rsidR="00345A53">
        <w:rPr>
          <w:rFonts w:hint="cs"/>
          <w:rtl/>
        </w:rPr>
        <w:t xml:space="preserve">مَن كنت مولاه فعليٌّ مولاه، أللهمّ </w:t>
      </w:r>
      <w:r w:rsidR="005164B1">
        <w:rPr>
          <w:rFonts w:hint="cs"/>
          <w:rtl/>
        </w:rPr>
        <w:t>وال مَن والاه</w:t>
      </w:r>
      <w:r w:rsidR="00FD2843">
        <w:rPr>
          <w:rFonts w:hint="cs"/>
          <w:rtl/>
        </w:rPr>
        <w:t>،</w:t>
      </w:r>
      <w:r>
        <w:rPr>
          <w:rFonts w:hint="cs"/>
          <w:rtl/>
        </w:rPr>
        <w:t xml:space="preserve"> </w:t>
      </w:r>
      <w:r w:rsidR="005164B1">
        <w:rPr>
          <w:rFonts w:hint="cs"/>
          <w:rtl/>
        </w:rPr>
        <w:t>وعاد مَن عاداه</w:t>
      </w:r>
      <w:r w:rsidR="00FD2843">
        <w:rPr>
          <w:rFonts w:hint="cs"/>
          <w:rtl/>
        </w:rPr>
        <w:t>،</w:t>
      </w:r>
      <w:r>
        <w:rPr>
          <w:rFonts w:hint="cs"/>
          <w:rtl/>
        </w:rPr>
        <w:t xml:space="preserve"> </w:t>
      </w:r>
      <w:r w:rsidR="00FF2860">
        <w:rPr>
          <w:rFonts w:hint="cs"/>
          <w:rtl/>
        </w:rPr>
        <w:t>وأحبَّ مَن أحبَّه</w:t>
      </w:r>
      <w:r w:rsidR="00FD2843">
        <w:rPr>
          <w:rFonts w:hint="cs"/>
          <w:rtl/>
        </w:rPr>
        <w:t>،</w:t>
      </w:r>
      <w:r>
        <w:rPr>
          <w:rFonts w:hint="cs"/>
          <w:rtl/>
        </w:rPr>
        <w:t xml:space="preserve"> </w:t>
      </w:r>
      <w:r w:rsidR="00FF2860">
        <w:rPr>
          <w:rFonts w:hint="cs"/>
          <w:rtl/>
        </w:rPr>
        <w:t>وأبغض مَن أبغضه</w:t>
      </w:r>
      <w:r w:rsidR="00FD2843">
        <w:rPr>
          <w:rFonts w:hint="cs"/>
          <w:rtl/>
        </w:rPr>
        <w:t>،</w:t>
      </w:r>
      <w:r>
        <w:rPr>
          <w:rFonts w:hint="cs"/>
          <w:rtl/>
        </w:rPr>
        <w:t xml:space="preserve"> </w:t>
      </w:r>
      <w:r w:rsidR="00FF2860">
        <w:rPr>
          <w:rFonts w:hint="cs"/>
          <w:rtl/>
        </w:rPr>
        <w:t>وانصر مَن نصره</w:t>
      </w:r>
      <w:r w:rsidR="00FD2843">
        <w:rPr>
          <w:rFonts w:hint="cs"/>
          <w:rtl/>
        </w:rPr>
        <w:t>،</w:t>
      </w:r>
      <w:r>
        <w:rPr>
          <w:rFonts w:hint="cs"/>
          <w:rtl/>
        </w:rPr>
        <w:t xml:space="preserve"> </w:t>
      </w:r>
      <w:r w:rsidR="00FF2860">
        <w:rPr>
          <w:rFonts w:hint="cs"/>
          <w:rtl/>
        </w:rPr>
        <w:t>وأعزَّ مَن أعزَّه</w:t>
      </w:r>
      <w:r w:rsidR="00FD2843">
        <w:rPr>
          <w:rFonts w:hint="cs"/>
          <w:rtl/>
        </w:rPr>
        <w:t>،</w:t>
      </w:r>
      <w:r>
        <w:rPr>
          <w:rFonts w:hint="cs"/>
          <w:rtl/>
        </w:rPr>
        <w:t xml:space="preserve"> وأعن </w:t>
      </w:r>
      <w:r w:rsidR="00FF2860">
        <w:rPr>
          <w:rFonts w:hint="cs"/>
          <w:rtl/>
        </w:rPr>
        <w:t>مَ</w:t>
      </w:r>
      <w:r>
        <w:rPr>
          <w:rFonts w:hint="cs"/>
          <w:rtl/>
        </w:rPr>
        <w:t xml:space="preserve">ن أعانه </w:t>
      </w:r>
      <w:r w:rsidR="00FD2843">
        <w:rPr>
          <w:rFonts w:hint="cs"/>
          <w:rtl/>
        </w:rPr>
        <w:t>(</w:t>
      </w:r>
      <w:r>
        <w:rPr>
          <w:rFonts w:hint="cs"/>
          <w:rtl/>
        </w:rPr>
        <w:t>الطرائف</w:t>
      </w:r>
      <w:r w:rsidR="00FD2843">
        <w:rPr>
          <w:rFonts w:hint="cs"/>
          <w:rtl/>
        </w:rPr>
        <w:t>)</w:t>
      </w:r>
      <w:r>
        <w:rPr>
          <w:rFonts w:hint="cs"/>
          <w:rtl/>
        </w:rPr>
        <w:t>.</w:t>
      </w:r>
    </w:p>
    <w:p w:rsidR="004320E4" w:rsidRDefault="004320E4" w:rsidP="004320E4">
      <w:pPr>
        <w:pStyle w:val="libNormal"/>
        <w:rPr>
          <w:rtl/>
        </w:rPr>
      </w:pPr>
      <w:r>
        <w:rPr>
          <w:rFonts w:hint="cs"/>
          <w:rtl/>
        </w:rPr>
        <w:t>10</w:t>
      </w:r>
      <w:r w:rsidR="00FD2843">
        <w:rPr>
          <w:rFonts w:hint="cs"/>
          <w:rtl/>
        </w:rPr>
        <w:t xml:space="preserve"> - </w:t>
      </w:r>
      <w:r>
        <w:rPr>
          <w:rFonts w:hint="cs"/>
          <w:rtl/>
        </w:rPr>
        <w:t xml:space="preserve">الحافظ الحاكم الحسكاني أبو القاسم </w:t>
      </w:r>
      <w:r w:rsidR="00FD2843">
        <w:rPr>
          <w:rFonts w:hint="cs"/>
          <w:rtl/>
        </w:rPr>
        <w:t>(</w:t>
      </w:r>
      <w:r>
        <w:rPr>
          <w:rFonts w:hint="cs"/>
          <w:rtl/>
        </w:rPr>
        <w:t>المترجم 112</w:t>
      </w:r>
      <w:r w:rsidR="00FD2843">
        <w:rPr>
          <w:rFonts w:hint="cs"/>
          <w:rtl/>
        </w:rPr>
        <w:t>)</w:t>
      </w:r>
      <w:r>
        <w:rPr>
          <w:rFonts w:hint="cs"/>
          <w:rtl/>
        </w:rPr>
        <w:t xml:space="preserve"> روى في </w:t>
      </w:r>
      <w:r w:rsidR="00FF2860">
        <w:rPr>
          <w:rFonts w:hint="cs"/>
          <w:rtl/>
        </w:rPr>
        <w:t>«</w:t>
      </w:r>
      <w:r>
        <w:rPr>
          <w:rFonts w:hint="cs"/>
          <w:rtl/>
        </w:rPr>
        <w:t>شواهد</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روى الحديثين عنه ابن بطريق في العمدة ص 49</w:t>
      </w:r>
      <w:r w:rsidR="00FD2843">
        <w:rPr>
          <w:rFonts w:hint="cs"/>
          <w:rtl/>
        </w:rPr>
        <w:t>،</w:t>
      </w:r>
      <w:r>
        <w:rPr>
          <w:rFonts w:hint="cs"/>
          <w:rtl/>
        </w:rPr>
        <w:t xml:space="preserve"> والسيد ابن طاوس في الطرايف</w:t>
      </w:r>
      <w:r w:rsidR="00FD2843">
        <w:rPr>
          <w:rFonts w:hint="cs"/>
          <w:rtl/>
        </w:rPr>
        <w:t>،</w:t>
      </w:r>
      <w:r>
        <w:rPr>
          <w:rFonts w:hint="cs"/>
          <w:rtl/>
        </w:rPr>
        <w:t xml:space="preserve"> والأربلي في كشف الغمة 94</w:t>
      </w:r>
      <w:r w:rsidR="00FD2843">
        <w:rPr>
          <w:rFonts w:hint="cs"/>
          <w:rtl/>
        </w:rPr>
        <w:t>،</w:t>
      </w:r>
      <w:r>
        <w:rPr>
          <w:rFonts w:hint="cs"/>
          <w:rtl/>
        </w:rPr>
        <w:t xml:space="preserve"> ونقل الطبرسي في مجمعه 2 ص 223 ثانى الحديثين عن تفسيره الكشف والبيان</w:t>
      </w:r>
      <w:r w:rsidR="00FD2843">
        <w:rPr>
          <w:rFonts w:hint="cs"/>
          <w:rtl/>
        </w:rPr>
        <w:t>،</w:t>
      </w:r>
      <w:r>
        <w:rPr>
          <w:rFonts w:hint="cs"/>
          <w:rtl/>
        </w:rPr>
        <w:t xml:space="preserve"> وابن شهر آشوب عنه أول الحديثين في مناقبه 1 ص 526.</w:t>
      </w:r>
    </w:p>
    <w:p w:rsidR="004320E4" w:rsidRDefault="004320E4" w:rsidP="00806C03">
      <w:pPr>
        <w:pStyle w:val="libNormal"/>
      </w:pPr>
      <w:r>
        <w:rPr>
          <w:rFonts w:hint="cs"/>
          <w:rtl/>
        </w:rPr>
        <w:br w:type="page"/>
      </w:r>
    </w:p>
    <w:p w:rsidR="004320E4" w:rsidRDefault="004320E4" w:rsidP="00FF2860">
      <w:pPr>
        <w:pStyle w:val="libNormal0"/>
        <w:rPr>
          <w:rtl/>
        </w:rPr>
      </w:pPr>
      <w:r>
        <w:rPr>
          <w:rFonts w:hint="cs"/>
          <w:rtl/>
        </w:rPr>
        <w:lastRenderedPageBreak/>
        <w:t>التنزيل لقواعد التفصيل والتأويل</w:t>
      </w:r>
      <w:r w:rsidR="00FF2860">
        <w:rPr>
          <w:rFonts w:hint="cs"/>
          <w:rtl/>
        </w:rPr>
        <w:t>»</w:t>
      </w:r>
      <w:r>
        <w:rPr>
          <w:rFonts w:hint="cs"/>
          <w:rtl/>
        </w:rPr>
        <w:t xml:space="preserve"> بإسناده عن الكلبي عن أبي صالح عن ابن</w:t>
      </w:r>
      <w:r w:rsidR="00805049">
        <w:rPr>
          <w:rFonts w:hint="cs"/>
          <w:rtl/>
        </w:rPr>
        <w:t xml:space="preserve"> عبّاس </w:t>
      </w:r>
      <w:r>
        <w:rPr>
          <w:rFonts w:hint="cs"/>
          <w:rtl/>
        </w:rPr>
        <w:t>وجابر الأنصاري قالا</w:t>
      </w:r>
      <w:r w:rsidR="00FD2843">
        <w:rPr>
          <w:rFonts w:hint="cs"/>
          <w:rtl/>
        </w:rPr>
        <w:t>:</w:t>
      </w:r>
      <w:r>
        <w:rPr>
          <w:rFonts w:hint="cs"/>
          <w:rtl/>
        </w:rPr>
        <w:t xml:space="preserve"> أمر الله تعالى محمدا</w:t>
      </w:r>
      <w:r w:rsidR="00FF2860">
        <w:rPr>
          <w:rFonts w:hint="cs"/>
          <w:rtl/>
        </w:rPr>
        <w:t>ً</w:t>
      </w:r>
      <w:r>
        <w:rPr>
          <w:rFonts w:hint="cs"/>
          <w:rtl/>
        </w:rPr>
        <w:t xml:space="preserve"> صلى الله عليه وسلم أن ينصب</w:t>
      </w:r>
      <w:r w:rsidR="00627F28">
        <w:rPr>
          <w:rFonts w:hint="cs"/>
          <w:rtl/>
        </w:rPr>
        <w:t xml:space="preserve"> عليّاً </w:t>
      </w:r>
      <w:r>
        <w:rPr>
          <w:rFonts w:hint="cs"/>
          <w:rtl/>
        </w:rPr>
        <w:t>للناس فيخبرهم بولاية فتخو</w:t>
      </w:r>
      <w:r w:rsidR="00FF2860">
        <w:rPr>
          <w:rFonts w:hint="cs"/>
          <w:rtl/>
        </w:rPr>
        <w:t>َّ</w:t>
      </w:r>
      <w:r>
        <w:rPr>
          <w:rFonts w:hint="cs"/>
          <w:rtl/>
        </w:rPr>
        <w:t>ف النبي</w:t>
      </w:r>
      <w:r w:rsidR="00FF2860">
        <w:rPr>
          <w:rFonts w:hint="cs"/>
          <w:rtl/>
        </w:rPr>
        <w:t>ُّ</w:t>
      </w:r>
      <w:r>
        <w:rPr>
          <w:rFonts w:hint="cs"/>
          <w:rtl/>
        </w:rPr>
        <w:t xml:space="preserve"> أن يقولوا</w:t>
      </w:r>
      <w:r w:rsidR="00FD2843">
        <w:rPr>
          <w:rFonts w:hint="cs"/>
          <w:rtl/>
        </w:rPr>
        <w:t>:</w:t>
      </w:r>
      <w:r>
        <w:rPr>
          <w:rFonts w:hint="cs"/>
          <w:rtl/>
        </w:rPr>
        <w:t xml:space="preserve"> حابى ابن عم</w:t>
      </w:r>
      <w:r w:rsidR="00FF2860">
        <w:rPr>
          <w:rFonts w:hint="cs"/>
          <w:rtl/>
        </w:rPr>
        <w:t>ِّ</w:t>
      </w:r>
      <w:r>
        <w:rPr>
          <w:rFonts w:hint="cs"/>
          <w:rtl/>
        </w:rPr>
        <w:t>ه وأن يطعنوا في ذلك عليه فأوحى الله</w:t>
      </w:r>
      <w:r w:rsidR="00FD2843">
        <w:rPr>
          <w:rFonts w:hint="cs"/>
          <w:rtl/>
        </w:rPr>
        <w:t>:</w:t>
      </w:r>
      <w:r>
        <w:rPr>
          <w:rFonts w:hint="cs"/>
          <w:rtl/>
        </w:rPr>
        <w:t xml:space="preserve"> </w:t>
      </w:r>
      <w:r w:rsidR="00FF2860" w:rsidRPr="00D15828">
        <w:rPr>
          <w:rStyle w:val="libAlaemChar"/>
          <w:rFonts w:hint="cs"/>
          <w:rtl/>
        </w:rPr>
        <w:t>(</w:t>
      </w:r>
      <w:r w:rsidR="00FF2860" w:rsidRPr="00D15828">
        <w:rPr>
          <w:rStyle w:val="libAieChar"/>
          <w:rFonts w:hint="cs"/>
          <w:rtl/>
        </w:rPr>
        <w:t>يَا</w:t>
      </w:r>
      <w:r w:rsidR="00FF2860" w:rsidRPr="00D15828">
        <w:rPr>
          <w:rStyle w:val="libAieChar"/>
          <w:rtl/>
        </w:rPr>
        <w:t xml:space="preserve"> </w:t>
      </w:r>
      <w:r w:rsidR="00FF2860" w:rsidRPr="00D15828">
        <w:rPr>
          <w:rStyle w:val="libAieChar"/>
          <w:rFonts w:hint="cs"/>
          <w:rtl/>
        </w:rPr>
        <w:t>أَيُّهَا</w:t>
      </w:r>
      <w:r w:rsidR="00FF2860" w:rsidRPr="00D15828">
        <w:rPr>
          <w:rStyle w:val="libAieChar"/>
          <w:rtl/>
        </w:rPr>
        <w:t xml:space="preserve"> </w:t>
      </w:r>
      <w:r w:rsidR="00FF2860" w:rsidRPr="00D15828">
        <w:rPr>
          <w:rStyle w:val="libAieChar"/>
          <w:rFonts w:hint="cs"/>
          <w:rtl/>
        </w:rPr>
        <w:t>الرَّسُولُ</w:t>
      </w:r>
      <w:r w:rsidR="00FF2860" w:rsidRPr="00D15828">
        <w:rPr>
          <w:rStyle w:val="libAieChar"/>
          <w:rtl/>
        </w:rPr>
        <w:t xml:space="preserve"> </w:t>
      </w:r>
      <w:r w:rsidR="00FF2860" w:rsidRPr="00D15828">
        <w:rPr>
          <w:rStyle w:val="libAieChar"/>
          <w:rFonts w:hint="cs"/>
          <w:rtl/>
        </w:rPr>
        <w:t>بَلِّغْ</w:t>
      </w:r>
      <w:r w:rsidR="00FF2860" w:rsidRPr="00D15828">
        <w:rPr>
          <w:rStyle w:val="libAieChar"/>
          <w:rtl/>
        </w:rPr>
        <w:t xml:space="preserve"> </w:t>
      </w:r>
      <w:r w:rsidR="00FF2860" w:rsidRPr="00D15828">
        <w:rPr>
          <w:rStyle w:val="libAieChar"/>
          <w:rFonts w:hint="cs"/>
          <w:rtl/>
        </w:rPr>
        <w:t>مَا</w:t>
      </w:r>
      <w:r w:rsidR="00FF2860" w:rsidRPr="00D15828">
        <w:rPr>
          <w:rStyle w:val="libAieChar"/>
          <w:rtl/>
        </w:rPr>
        <w:t xml:space="preserve"> </w:t>
      </w:r>
      <w:r w:rsidR="00FF2860" w:rsidRPr="00D15828">
        <w:rPr>
          <w:rStyle w:val="libAieChar"/>
          <w:rFonts w:hint="cs"/>
          <w:rtl/>
        </w:rPr>
        <w:t>أُنزِلَ</w:t>
      </w:r>
      <w:r w:rsidR="00FF2860" w:rsidRPr="00D15828">
        <w:rPr>
          <w:rStyle w:val="libAieChar"/>
          <w:rtl/>
        </w:rPr>
        <w:t xml:space="preserve"> </w:t>
      </w:r>
      <w:r w:rsidR="00FF2860" w:rsidRPr="00D15828">
        <w:rPr>
          <w:rStyle w:val="libAieChar"/>
          <w:rFonts w:hint="cs"/>
          <w:rtl/>
        </w:rPr>
        <w:t>إِلَيْكَ</w:t>
      </w:r>
      <w:r w:rsidR="00FF2860" w:rsidRPr="00D15828">
        <w:rPr>
          <w:rStyle w:val="libAieChar"/>
          <w:rtl/>
        </w:rPr>
        <w:t xml:space="preserve"> </w:t>
      </w:r>
      <w:r w:rsidR="00FF2860" w:rsidRPr="00D15828">
        <w:rPr>
          <w:rStyle w:val="libAieChar"/>
          <w:rFonts w:hint="cs"/>
          <w:rtl/>
        </w:rPr>
        <w:t>مِن</w:t>
      </w:r>
      <w:r w:rsidR="00FF2860" w:rsidRPr="00D15828">
        <w:rPr>
          <w:rStyle w:val="libAieChar"/>
          <w:rtl/>
        </w:rPr>
        <w:t xml:space="preserve"> </w:t>
      </w:r>
      <w:r w:rsidR="00FF2860" w:rsidRPr="00D15828">
        <w:rPr>
          <w:rStyle w:val="libAieChar"/>
          <w:rFonts w:hint="cs"/>
          <w:rtl/>
        </w:rPr>
        <w:t>رَّبِّكَ</w:t>
      </w:r>
      <w:r w:rsidR="00FF2860" w:rsidRPr="00627F28">
        <w:rPr>
          <w:rStyle w:val="libAlaemChar"/>
          <w:rFonts w:hint="cs"/>
          <w:rtl/>
        </w:rPr>
        <w:t>)</w:t>
      </w:r>
      <w:r>
        <w:rPr>
          <w:rFonts w:hint="cs"/>
          <w:rtl/>
        </w:rPr>
        <w:t xml:space="preserve">. الآية. فقام رسول الله صلى الله عليه وسلم بولايته يوم </w:t>
      </w:r>
      <w:r w:rsidR="00DF47D8">
        <w:rPr>
          <w:rFonts w:hint="cs"/>
          <w:rtl/>
        </w:rPr>
        <w:t>غدير خمّ</w:t>
      </w:r>
      <w:r>
        <w:rPr>
          <w:rFonts w:hint="cs"/>
          <w:rtl/>
        </w:rPr>
        <w:t xml:space="preserve"> [ مجمع البيان 2 ص 223 ].</w:t>
      </w:r>
    </w:p>
    <w:p w:rsidR="004320E4" w:rsidRDefault="004320E4" w:rsidP="004320E4">
      <w:pPr>
        <w:pStyle w:val="libNormal"/>
        <w:rPr>
          <w:rtl/>
        </w:rPr>
      </w:pPr>
      <w:r w:rsidRPr="004320E4">
        <w:rPr>
          <w:rFonts w:hint="cs"/>
          <w:rtl/>
        </w:rPr>
        <w:t>11</w:t>
      </w:r>
      <w:r w:rsidR="00FD2843">
        <w:rPr>
          <w:rFonts w:hint="cs"/>
          <w:rtl/>
        </w:rPr>
        <w:t xml:space="preserve"> - </w:t>
      </w:r>
      <w:r w:rsidRPr="004320E4">
        <w:rPr>
          <w:rFonts w:hint="cs"/>
          <w:rtl/>
        </w:rPr>
        <w:t>الحافظ أبو القاسم ابن عساكر الشافعي</w:t>
      </w:r>
      <w:r w:rsidR="00FF2860">
        <w:rPr>
          <w:rFonts w:hint="cs"/>
          <w:rtl/>
        </w:rPr>
        <w:t>ُّ</w:t>
      </w:r>
      <w:r w:rsidR="00D764BC">
        <w:rPr>
          <w:rFonts w:hint="cs"/>
          <w:rtl/>
        </w:rPr>
        <w:t xml:space="preserve"> المتوفّى </w:t>
      </w:r>
      <w:r w:rsidRPr="004320E4">
        <w:rPr>
          <w:rFonts w:hint="cs"/>
          <w:rtl/>
        </w:rPr>
        <w:t>571 [ المترجم 116 ] أخرج بإسناده عن أبي سعيد الخدري أن</w:t>
      </w:r>
      <w:r w:rsidR="00FF2860">
        <w:rPr>
          <w:rFonts w:hint="cs"/>
          <w:rtl/>
        </w:rPr>
        <w:t>َّ</w:t>
      </w:r>
      <w:r w:rsidRPr="004320E4">
        <w:rPr>
          <w:rFonts w:hint="cs"/>
          <w:rtl/>
        </w:rPr>
        <w:t xml:space="preserve">ها نزلت يوم </w:t>
      </w:r>
      <w:r w:rsidR="00DF47D8">
        <w:rPr>
          <w:rFonts w:hint="cs"/>
          <w:rtl/>
        </w:rPr>
        <w:t>غدير خمّ</w:t>
      </w:r>
      <w:r w:rsidRPr="004320E4">
        <w:rPr>
          <w:rFonts w:hint="cs"/>
          <w:rtl/>
        </w:rPr>
        <w:t xml:space="preserve"> في علي</w:t>
      </w:r>
      <w:r w:rsidR="00FF2860">
        <w:rPr>
          <w:rFonts w:hint="cs"/>
          <w:rtl/>
        </w:rPr>
        <w:t>ِّ</w:t>
      </w:r>
      <w:r w:rsidRPr="004320E4">
        <w:rPr>
          <w:rFonts w:hint="cs"/>
          <w:rtl/>
        </w:rPr>
        <w:t xml:space="preserve"> بن أبي طالب </w:t>
      </w:r>
      <w:r w:rsidRPr="00FD2843">
        <w:rPr>
          <w:rStyle w:val="libFootnotenumChar"/>
          <w:rFonts w:hint="cs"/>
          <w:rtl/>
        </w:rPr>
        <w:t>(1)</w:t>
      </w:r>
      <w:r w:rsidRPr="004320E4">
        <w:rPr>
          <w:rFonts w:hint="cs"/>
          <w:rtl/>
        </w:rPr>
        <w:t>.</w:t>
      </w:r>
    </w:p>
    <w:p w:rsidR="004320E4" w:rsidRDefault="004320E4" w:rsidP="004320E4">
      <w:pPr>
        <w:pStyle w:val="libNormal"/>
        <w:rPr>
          <w:rtl/>
        </w:rPr>
      </w:pPr>
      <w:r>
        <w:rPr>
          <w:rFonts w:hint="cs"/>
          <w:rtl/>
        </w:rPr>
        <w:t>12</w:t>
      </w:r>
      <w:r w:rsidR="00FD2843">
        <w:rPr>
          <w:rFonts w:hint="cs"/>
          <w:rtl/>
        </w:rPr>
        <w:t xml:space="preserve"> - </w:t>
      </w:r>
      <w:r>
        <w:rPr>
          <w:rFonts w:hint="cs"/>
          <w:rtl/>
        </w:rPr>
        <w:t xml:space="preserve">أبو الفتح النطنزي </w:t>
      </w:r>
      <w:r w:rsidR="00FD2843">
        <w:rPr>
          <w:rFonts w:hint="cs"/>
          <w:rtl/>
        </w:rPr>
        <w:t>(</w:t>
      </w:r>
      <w:r>
        <w:rPr>
          <w:rFonts w:hint="cs"/>
          <w:rtl/>
        </w:rPr>
        <w:t>المترجم ص 115</w:t>
      </w:r>
      <w:r w:rsidR="00FD2843">
        <w:rPr>
          <w:rFonts w:hint="cs"/>
          <w:rtl/>
        </w:rPr>
        <w:t>)</w:t>
      </w:r>
      <w:r>
        <w:rPr>
          <w:rFonts w:hint="cs"/>
          <w:rtl/>
        </w:rPr>
        <w:t xml:space="preserve"> أخرج في الخصايص العلوي</w:t>
      </w:r>
      <w:r w:rsidR="00FF2860">
        <w:rPr>
          <w:rFonts w:hint="cs"/>
          <w:rtl/>
        </w:rPr>
        <w:t>َّ</w:t>
      </w:r>
      <w:r>
        <w:rPr>
          <w:rFonts w:hint="cs"/>
          <w:rtl/>
        </w:rPr>
        <w:t>ة بإسناده عن الإمامين محمد بن علي</w:t>
      </w:r>
      <w:r w:rsidR="00FF2860">
        <w:rPr>
          <w:rFonts w:hint="cs"/>
          <w:rtl/>
        </w:rPr>
        <w:t>ِّ</w:t>
      </w:r>
      <w:r>
        <w:rPr>
          <w:rFonts w:hint="cs"/>
          <w:rtl/>
        </w:rPr>
        <w:t xml:space="preserve"> الباقر وجعفر بن محمد الصادق </w:t>
      </w:r>
      <w:r w:rsidR="00FF2860">
        <w:rPr>
          <w:rFonts w:hint="cs"/>
          <w:rtl/>
        </w:rPr>
        <w:t>«</w:t>
      </w:r>
      <w:r>
        <w:rPr>
          <w:rFonts w:hint="cs"/>
          <w:rtl/>
        </w:rPr>
        <w:t>صلوات الله عليهم</w:t>
      </w:r>
      <w:r w:rsidR="00FF2860">
        <w:rPr>
          <w:rFonts w:hint="cs"/>
          <w:rtl/>
        </w:rPr>
        <w:t>»</w:t>
      </w:r>
      <w:r>
        <w:rPr>
          <w:rFonts w:hint="cs"/>
          <w:rtl/>
        </w:rPr>
        <w:t xml:space="preserve"> قالا</w:t>
      </w:r>
      <w:r w:rsidR="00FD2843">
        <w:rPr>
          <w:rFonts w:hint="cs"/>
          <w:rtl/>
        </w:rPr>
        <w:t>:</w:t>
      </w:r>
      <w:r>
        <w:rPr>
          <w:rFonts w:hint="cs"/>
          <w:rtl/>
        </w:rPr>
        <w:t xml:space="preserve"> نزلت هذه الآية يوم </w:t>
      </w:r>
      <w:r w:rsidR="00DF47D8">
        <w:rPr>
          <w:rFonts w:hint="cs"/>
          <w:rtl/>
        </w:rPr>
        <w:t>غدير خمّ</w:t>
      </w:r>
      <w:r>
        <w:rPr>
          <w:rFonts w:hint="cs"/>
          <w:rtl/>
        </w:rPr>
        <w:t xml:space="preserve"> [ ضياء العالمين ].</w:t>
      </w:r>
    </w:p>
    <w:p w:rsidR="004320E4" w:rsidRDefault="004320E4" w:rsidP="004320E4">
      <w:pPr>
        <w:pStyle w:val="libNormal"/>
        <w:rPr>
          <w:rtl/>
        </w:rPr>
      </w:pPr>
      <w:r w:rsidRPr="004320E4">
        <w:rPr>
          <w:rFonts w:hint="cs"/>
          <w:rtl/>
        </w:rPr>
        <w:t>13</w:t>
      </w:r>
      <w:r w:rsidR="00FD2843">
        <w:rPr>
          <w:rFonts w:hint="cs"/>
          <w:rtl/>
        </w:rPr>
        <w:t xml:space="preserve"> - </w:t>
      </w:r>
      <w:r w:rsidRPr="004320E4">
        <w:rPr>
          <w:rFonts w:hint="cs"/>
          <w:rtl/>
        </w:rPr>
        <w:t>أبو عبد الله فخر الدين الرازي</w:t>
      </w:r>
      <w:r w:rsidR="00FF2860">
        <w:rPr>
          <w:rFonts w:hint="cs"/>
          <w:rtl/>
        </w:rPr>
        <w:t>ُّ</w:t>
      </w:r>
      <w:r w:rsidRPr="004320E4">
        <w:rPr>
          <w:rFonts w:hint="cs"/>
          <w:rtl/>
        </w:rPr>
        <w:t xml:space="preserve"> الشافعي</w:t>
      </w:r>
      <w:r w:rsidR="00FF2860">
        <w:rPr>
          <w:rFonts w:hint="cs"/>
          <w:rtl/>
        </w:rPr>
        <w:t>ُّ</w:t>
      </w:r>
      <w:r w:rsidR="00D764BC">
        <w:rPr>
          <w:rFonts w:hint="cs"/>
          <w:rtl/>
        </w:rPr>
        <w:t xml:space="preserve"> المتوفّى </w:t>
      </w:r>
      <w:r w:rsidRPr="004320E4">
        <w:rPr>
          <w:rFonts w:hint="cs"/>
          <w:rtl/>
        </w:rPr>
        <w:t>606 [ المترجم 118 ] قال في تفسيره الكبير 3 ص 636</w:t>
      </w:r>
      <w:r w:rsidR="00FD2843">
        <w:rPr>
          <w:rFonts w:hint="cs"/>
          <w:rtl/>
        </w:rPr>
        <w:t>:</w:t>
      </w:r>
      <w:r w:rsidRPr="004320E4">
        <w:rPr>
          <w:rFonts w:hint="cs"/>
          <w:rtl/>
        </w:rPr>
        <w:t xml:space="preserve"> العاشر </w:t>
      </w:r>
      <w:r w:rsidRPr="00FD2843">
        <w:rPr>
          <w:rStyle w:val="libFootnotenumChar"/>
          <w:rFonts w:hint="cs"/>
          <w:rtl/>
        </w:rPr>
        <w:t>(2)</w:t>
      </w:r>
      <w:r w:rsidR="00FD2843">
        <w:rPr>
          <w:rFonts w:hint="cs"/>
          <w:rtl/>
        </w:rPr>
        <w:t>:</w:t>
      </w:r>
      <w:r w:rsidRPr="004320E4">
        <w:rPr>
          <w:rFonts w:hint="cs"/>
          <w:rtl/>
        </w:rPr>
        <w:t xml:space="preserve"> نزلت الآية في فضل علي</w:t>
      </w:r>
      <w:r w:rsidR="00FF2860">
        <w:rPr>
          <w:rFonts w:hint="cs"/>
          <w:rtl/>
        </w:rPr>
        <w:t>ٍّ</w:t>
      </w:r>
      <w:r w:rsidRPr="004320E4">
        <w:rPr>
          <w:rFonts w:hint="cs"/>
          <w:rtl/>
        </w:rPr>
        <w:t xml:space="preserve"> ولما نزلت هذه الآية أخذ بيده وقال</w:t>
      </w:r>
      <w:r w:rsidR="00FD2843">
        <w:rPr>
          <w:rFonts w:hint="cs"/>
          <w:rtl/>
        </w:rPr>
        <w:t>:</w:t>
      </w:r>
      <w:r w:rsidRPr="004320E4">
        <w:rPr>
          <w:rFonts w:hint="cs"/>
          <w:rtl/>
        </w:rPr>
        <w:t xml:space="preserve"> </w:t>
      </w:r>
      <w:r w:rsidR="00345A53">
        <w:rPr>
          <w:rFonts w:hint="cs"/>
          <w:rtl/>
        </w:rPr>
        <w:t xml:space="preserve">مَن كنت مولاه فعليٌّ مولاه، أللهمّ </w:t>
      </w:r>
      <w:r w:rsidR="005164B1">
        <w:rPr>
          <w:rFonts w:hint="cs"/>
          <w:rtl/>
        </w:rPr>
        <w:t>وال مَن والاه</w:t>
      </w:r>
      <w:r w:rsidR="00FD2843">
        <w:rPr>
          <w:rFonts w:hint="cs"/>
          <w:rtl/>
        </w:rPr>
        <w:t>،</w:t>
      </w:r>
      <w:r w:rsidRPr="004320E4">
        <w:rPr>
          <w:rFonts w:hint="cs"/>
          <w:rtl/>
        </w:rPr>
        <w:t xml:space="preserve"> </w:t>
      </w:r>
      <w:r w:rsidR="005164B1">
        <w:rPr>
          <w:rFonts w:hint="cs"/>
          <w:rtl/>
        </w:rPr>
        <w:t>وعاد مَن عاداه</w:t>
      </w:r>
      <w:r w:rsidRPr="004320E4">
        <w:rPr>
          <w:rFonts w:hint="cs"/>
          <w:rtl/>
        </w:rPr>
        <w:t>. فلقيه عمر رضي الله عنه فقال. هنيئا</w:t>
      </w:r>
      <w:r w:rsidR="00FF2860">
        <w:rPr>
          <w:rFonts w:hint="cs"/>
          <w:rtl/>
        </w:rPr>
        <w:t>ً</w:t>
      </w:r>
      <w:r w:rsidRPr="004320E4">
        <w:rPr>
          <w:rFonts w:hint="cs"/>
          <w:rtl/>
        </w:rPr>
        <w:t xml:space="preserve"> لك يا بن أبي طالب</w:t>
      </w:r>
      <w:r w:rsidR="00FD2843">
        <w:rPr>
          <w:rFonts w:hint="cs"/>
          <w:rtl/>
        </w:rPr>
        <w:t>؟</w:t>
      </w:r>
      <w:r w:rsidRPr="004320E4">
        <w:rPr>
          <w:rFonts w:hint="cs"/>
          <w:rtl/>
        </w:rPr>
        <w:t xml:space="preserve"> أصحبت مولاي ومولى كل</w:t>
      </w:r>
      <w:r w:rsidR="00FF2860">
        <w:rPr>
          <w:rFonts w:hint="cs"/>
          <w:rtl/>
        </w:rPr>
        <w:t>ِّ</w:t>
      </w:r>
      <w:r w:rsidRPr="004320E4">
        <w:rPr>
          <w:rFonts w:hint="cs"/>
          <w:rtl/>
        </w:rPr>
        <w:t xml:space="preserve"> مؤمن ومؤمنة. وهو قول ابن عب</w:t>
      </w:r>
      <w:r w:rsidR="00FF2860">
        <w:rPr>
          <w:rFonts w:hint="cs"/>
          <w:rtl/>
        </w:rPr>
        <w:t>ّ</w:t>
      </w:r>
      <w:r w:rsidRPr="004320E4">
        <w:rPr>
          <w:rFonts w:hint="cs"/>
          <w:rtl/>
        </w:rPr>
        <w:t>اس</w:t>
      </w:r>
      <w:r w:rsidR="00FD2843">
        <w:rPr>
          <w:rFonts w:hint="cs"/>
          <w:rtl/>
        </w:rPr>
        <w:t>،</w:t>
      </w:r>
      <w:r w:rsidRPr="004320E4">
        <w:rPr>
          <w:rFonts w:hint="cs"/>
          <w:rtl/>
        </w:rPr>
        <w:t xml:space="preserve"> والبراء بن عازب</w:t>
      </w:r>
      <w:r w:rsidR="00FD2843">
        <w:rPr>
          <w:rFonts w:hint="cs"/>
          <w:rtl/>
        </w:rPr>
        <w:t>،</w:t>
      </w:r>
      <w:r w:rsidRPr="004320E4">
        <w:rPr>
          <w:rFonts w:hint="cs"/>
          <w:rtl/>
        </w:rPr>
        <w:t xml:space="preserve"> ومحمد ابن علي</w:t>
      </w:r>
      <w:r w:rsidR="00FF2860">
        <w:rPr>
          <w:rFonts w:hint="cs"/>
          <w:rtl/>
        </w:rPr>
        <w:t>ّ</w:t>
      </w:r>
      <w:r w:rsidRPr="004320E4">
        <w:rPr>
          <w:rFonts w:hint="cs"/>
          <w:rtl/>
        </w:rPr>
        <w:t>.</w:t>
      </w:r>
    </w:p>
    <w:p w:rsidR="004320E4" w:rsidRDefault="004320E4" w:rsidP="004320E4">
      <w:pPr>
        <w:pStyle w:val="libNormal"/>
        <w:rPr>
          <w:rtl/>
        </w:rPr>
      </w:pPr>
      <w:r>
        <w:rPr>
          <w:rFonts w:hint="cs"/>
          <w:rtl/>
        </w:rPr>
        <w:t>14</w:t>
      </w:r>
      <w:r w:rsidR="00FD2843">
        <w:rPr>
          <w:rFonts w:hint="cs"/>
          <w:rtl/>
        </w:rPr>
        <w:t xml:space="preserve"> - </w:t>
      </w:r>
      <w:r>
        <w:rPr>
          <w:rFonts w:hint="cs"/>
          <w:rtl/>
        </w:rPr>
        <w:t>أبو سالم النصيبي</w:t>
      </w:r>
      <w:r w:rsidR="00FF2860">
        <w:rPr>
          <w:rFonts w:hint="cs"/>
          <w:rtl/>
        </w:rPr>
        <w:t>ّ</w:t>
      </w:r>
      <w:r>
        <w:rPr>
          <w:rFonts w:hint="cs"/>
          <w:rtl/>
        </w:rPr>
        <w:t xml:space="preserve"> الشافعي</w:t>
      </w:r>
      <w:r w:rsidR="00FF2860">
        <w:rPr>
          <w:rFonts w:hint="cs"/>
          <w:rtl/>
        </w:rPr>
        <w:t>ّ</w:t>
      </w:r>
      <w:r w:rsidR="00D764BC">
        <w:rPr>
          <w:rFonts w:hint="cs"/>
          <w:rtl/>
        </w:rPr>
        <w:t xml:space="preserve"> المتوفّى </w:t>
      </w:r>
      <w:r>
        <w:rPr>
          <w:rFonts w:hint="cs"/>
          <w:rtl/>
        </w:rPr>
        <w:t>652</w:t>
      </w:r>
      <w:r w:rsidR="00FD2843">
        <w:rPr>
          <w:rFonts w:hint="cs"/>
          <w:rtl/>
        </w:rPr>
        <w:t>،</w:t>
      </w:r>
      <w:r>
        <w:rPr>
          <w:rFonts w:hint="cs"/>
          <w:rtl/>
        </w:rPr>
        <w:t xml:space="preserve"> تأتي ترجمته في شعراء القرن السابع قال في مطالب السئول ص 16</w:t>
      </w:r>
      <w:r w:rsidR="00FD2843">
        <w:rPr>
          <w:rFonts w:hint="cs"/>
          <w:rtl/>
        </w:rPr>
        <w:t>:</w:t>
      </w:r>
      <w:r>
        <w:rPr>
          <w:rFonts w:hint="cs"/>
          <w:rtl/>
        </w:rPr>
        <w:t xml:space="preserve"> نقل الإمام أبو الحسن علي</w:t>
      </w:r>
      <w:r w:rsidR="00FF2860">
        <w:rPr>
          <w:rFonts w:hint="cs"/>
          <w:rtl/>
        </w:rPr>
        <w:t>ّ</w:t>
      </w:r>
      <w:r>
        <w:rPr>
          <w:rFonts w:hint="cs"/>
          <w:rtl/>
        </w:rPr>
        <w:t xml:space="preserve"> الواحدي في كتابه المسم</w:t>
      </w:r>
      <w:r w:rsidR="00FF2860">
        <w:rPr>
          <w:rFonts w:hint="cs"/>
          <w:rtl/>
        </w:rPr>
        <w:t>ّ</w:t>
      </w:r>
      <w:r>
        <w:rPr>
          <w:rFonts w:hint="cs"/>
          <w:rtl/>
        </w:rPr>
        <w:t>ى بأسباب النزول يرفعه بسنده إلى أبي سعيد الخدري رضي الله عنه قال</w:t>
      </w:r>
      <w:r w:rsidR="00FD2843">
        <w:rPr>
          <w:rFonts w:hint="cs"/>
          <w:rtl/>
        </w:rPr>
        <w:t>:</w:t>
      </w:r>
      <w:r>
        <w:rPr>
          <w:rFonts w:hint="cs"/>
          <w:rtl/>
        </w:rPr>
        <w:t xml:space="preserve"> نزلت هذه الآية يوم </w:t>
      </w:r>
      <w:r w:rsidR="00DF47D8">
        <w:rPr>
          <w:rFonts w:hint="cs"/>
          <w:rtl/>
        </w:rPr>
        <w:t>غدير خمّ</w:t>
      </w:r>
      <w:r>
        <w:rPr>
          <w:rFonts w:hint="cs"/>
          <w:rtl/>
        </w:rPr>
        <w:t xml:space="preserve"> في علي</w:t>
      </w:r>
      <w:r w:rsidR="00FF2860">
        <w:rPr>
          <w:rFonts w:hint="cs"/>
          <w:rtl/>
        </w:rPr>
        <w:t>ِّ</w:t>
      </w:r>
      <w:r>
        <w:rPr>
          <w:rFonts w:hint="cs"/>
          <w:rtl/>
        </w:rPr>
        <w:t xml:space="preserve"> بن أبي طالب.</w:t>
      </w:r>
    </w:p>
    <w:p w:rsidR="004320E4" w:rsidRDefault="004320E4" w:rsidP="004320E4">
      <w:pPr>
        <w:pStyle w:val="libNormal"/>
        <w:rPr>
          <w:rtl/>
        </w:rPr>
      </w:pPr>
      <w:r w:rsidRPr="004320E4">
        <w:rPr>
          <w:rFonts w:hint="cs"/>
          <w:rtl/>
        </w:rPr>
        <w:t>15</w:t>
      </w:r>
      <w:r w:rsidR="00FD2843">
        <w:rPr>
          <w:rFonts w:hint="cs"/>
          <w:rtl/>
        </w:rPr>
        <w:t xml:space="preserve"> - </w:t>
      </w:r>
      <w:r w:rsidRPr="004320E4">
        <w:rPr>
          <w:rFonts w:hint="cs"/>
          <w:rtl/>
        </w:rPr>
        <w:t>الحافظ عز</w:t>
      </w:r>
      <w:r w:rsidR="00FF2860">
        <w:rPr>
          <w:rFonts w:hint="cs"/>
          <w:rtl/>
        </w:rPr>
        <w:t>ُّ</w:t>
      </w:r>
      <w:r w:rsidRPr="004320E4">
        <w:rPr>
          <w:rFonts w:hint="cs"/>
          <w:rtl/>
        </w:rPr>
        <w:t xml:space="preserve"> الدين الرسعني </w:t>
      </w:r>
      <w:r w:rsidRPr="00FD2843">
        <w:rPr>
          <w:rStyle w:val="libFootnotenumChar"/>
          <w:rFonts w:hint="cs"/>
          <w:rtl/>
        </w:rPr>
        <w:t>(3)</w:t>
      </w:r>
      <w:r w:rsidRPr="004320E4">
        <w:rPr>
          <w:rFonts w:hint="cs"/>
          <w:rtl/>
        </w:rPr>
        <w:t xml:space="preserve"> الموصلي</w:t>
      </w:r>
      <w:r w:rsidR="00FF2860">
        <w:rPr>
          <w:rFonts w:hint="cs"/>
          <w:rtl/>
        </w:rPr>
        <w:t>ُّ</w:t>
      </w:r>
      <w:r w:rsidRPr="004320E4">
        <w:rPr>
          <w:rFonts w:hint="cs"/>
          <w:rtl/>
        </w:rPr>
        <w:t xml:space="preserve"> الحنبلي</w:t>
      </w:r>
      <w:r w:rsidR="00FF2860">
        <w:rPr>
          <w:rFonts w:hint="cs"/>
          <w:rtl/>
        </w:rPr>
        <w:t>ُّ</w:t>
      </w:r>
      <w:r w:rsidRPr="004320E4">
        <w:rPr>
          <w:rFonts w:hint="cs"/>
          <w:rtl/>
        </w:rPr>
        <w:t xml:space="preserve"> المولود 589 والمتوف</w:t>
      </w:r>
      <w:r w:rsidR="00FF2860">
        <w:rPr>
          <w:rFonts w:hint="cs"/>
          <w:rtl/>
        </w:rPr>
        <w:t>ّ</w:t>
      </w:r>
      <w:r w:rsidRPr="004320E4">
        <w:rPr>
          <w:rFonts w:hint="cs"/>
          <w:rtl/>
        </w:rPr>
        <w:t>ى</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الدر المنثور 2 ص 298</w:t>
      </w:r>
      <w:r w:rsidR="00FD2843">
        <w:rPr>
          <w:rFonts w:hint="cs"/>
          <w:rtl/>
        </w:rPr>
        <w:t>،</w:t>
      </w:r>
      <w:r>
        <w:rPr>
          <w:rFonts w:hint="cs"/>
          <w:rtl/>
        </w:rPr>
        <w:t xml:space="preserve"> وفتح القدير 2 ص 57.</w:t>
      </w:r>
    </w:p>
    <w:p w:rsidR="004320E4" w:rsidRDefault="004320E4" w:rsidP="00806C03">
      <w:pPr>
        <w:pStyle w:val="libFootnote0"/>
        <w:rPr>
          <w:rtl/>
        </w:rPr>
      </w:pPr>
      <w:r>
        <w:rPr>
          <w:rFonts w:hint="cs"/>
          <w:rtl/>
        </w:rPr>
        <w:t>2</w:t>
      </w:r>
      <w:r w:rsidR="00FD2843">
        <w:rPr>
          <w:rFonts w:hint="cs"/>
          <w:rtl/>
        </w:rPr>
        <w:t xml:space="preserve"> - </w:t>
      </w:r>
      <w:r>
        <w:rPr>
          <w:rFonts w:hint="cs"/>
          <w:rtl/>
        </w:rPr>
        <w:t>من أسباب نزول الآية وسيوافيك الكلام عليها.</w:t>
      </w:r>
    </w:p>
    <w:p w:rsidR="004320E4" w:rsidRDefault="004320E4" w:rsidP="00806C03">
      <w:pPr>
        <w:pStyle w:val="libFootnote0"/>
        <w:rPr>
          <w:rtl/>
        </w:rPr>
      </w:pPr>
      <w:r>
        <w:rPr>
          <w:rFonts w:hint="cs"/>
          <w:rtl/>
        </w:rPr>
        <w:t>3</w:t>
      </w:r>
      <w:r w:rsidR="00FD2843">
        <w:rPr>
          <w:rFonts w:hint="cs"/>
          <w:rtl/>
        </w:rPr>
        <w:t xml:space="preserve"> - </w:t>
      </w:r>
      <w:r>
        <w:rPr>
          <w:rFonts w:hint="cs"/>
          <w:rtl/>
        </w:rPr>
        <w:t xml:space="preserve">بفتح المهملة وسكون السين وفتح المهملة الثالثة ثم النون نسبة إلى مدينة رأس عين بديار بكر يخرج منها ماء دجله </w:t>
      </w:r>
      <w:r w:rsidR="00FD2843">
        <w:rPr>
          <w:rFonts w:hint="cs"/>
          <w:rtl/>
        </w:rPr>
        <w:t>(</w:t>
      </w:r>
      <w:r>
        <w:rPr>
          <w:rFonts w:hint="cs"/>
          <w:rtl/>
        </w:rPr>
        <w:t>شرح المواهب 7 ص 14</w:t>
      </w:r>
      <w:r w:rsidR="00FD2843">
        <w:rPr>
          <w:rFonts w:hint="cs"/>
          <w:rtl/>
        </w:rPr>
        <w:t>)</w:t>
      </w:r>
      <w:r>
        <w:rPr>
          <w:rFonts w:hint="cs"/>
          <w:rtl/>
        </w:rPr>
        <w:t>.</w:t>
      </w:r>
    </w:p>
    <w:p w:rsidR="004320E4" w:rsidRDefault="004320E4" w:rsidP="00806C03">
      <w:pPr>
        <w:pStyle w:val="libNormal"/>
      </w:pPr>
      <w:r>
        <w:rPr>
          <w:rFonts w:hint="cs"/>
          <w:rtl/>
        </w:rPr>
        <w:br w:type="page"/>
      </w:r>
    </w:p>
    <w:p w:rsidR="004320E4" w:rsidRDefault="004320E4" w:rsidP="0071249A">
      <w:pPr>
        <w:pStyle w:val="libNormal0"/>
        <w:rPr>
          <w:rtl/>
        </w:rPr>
      </w:pPr>
      <w:r w:rsidRPr="004320E4">
        <w:rPr>
          <w:rFonts w:hint="cs"/>
          <w:rtl/>
        </w:rPr>
        <w:lastRenderedPageBreak/>
        <w:t xml:space="preserve">661 </w:t>
      </w:r>
      <w:r w:rsidR="0071249A">
        <w:rPr>
          <w:rFonts w:hint="cs"/>
          <w:rtl/>
        </w:rPr>
        <w:t>«</w:t>
      </w:r>
      <w:r w:rsidRPr="004320E4">
        <w:rPr>
          <w:rFonts w:hint="cs"/>
          <w:rtl/>
        </w:rPr>
        <w:t>المترجم 121</w:t>
      </w:r>
      <w:r w:rsidR="0071249A">
        <w:rPr>
          <w:rFonts w:hint="cs"/>
          <w:rtl/>
        </w:rPr>
        <w:t>»</w:t>
      </w:r>
      <w:r w:rsidRPr="004320E4">
        <w:rPr>
          <w:rFonts w:hint="cs"/>
          <w:rtl/>
        </w:rPr>
        <w:t xml:space="preserve"> روى في تفسيره [</w:t>
      </w:r>
      <w:r w:rsidR="00020EDE">
        <w:rPr>
          <w:rFonts w:hint="cs"/>
          <w:rtl/>
        </w:rPr>
        <w:t xml:space="preserve"> مرّ </w:t>
      </w:r>
      <w:r w:rsidRPr="004320E4">
        <w:rPr>
          <w:rFonts w:hint="cs"/>
          <w:rtl/>
        </w:rPr>
        <w:t>الثناء عليه عن الذهبي ] عن ابن</w:t>
      </w:r>
      <w:r w:rsidR="00805049">
        <w:rPr>
          <w:rFonts w:hint="cs"/>
          <w:rtl/>
        </w:rPr>
        <w:t xml:space="preserve"> عبّاس </w:t>
      </w:r>
      <w:r w:rsidRPr="004320E4">
        <w:rPr>
          <w:rFonts w:hint="cs"/>
          <w:rtl/>
        </w:rPr>
        <w:t>رضي الله عنه قال</w:t>
      </w:r>
      <w:r w:rsidR="00FD2843">
        <w:rPr>
          <w:rFonts w:hint="cs"/>
          <w:rtl/>
        </w:rPr>
        <w:t>:</w:t>
      </w:r>
      <w:r w:rsidRPr="004320E4">
        <w:rPr>
          <w:rFonts w:hint="cs"/>
          <w:rtl/>
        </w:rPr>
        <w:t xml:space="preserve"> ل</w:t>
      </w:r>
      <w:r w:rsidR="0071249A">
        <w:rPr>
          <w:rFonts w:hint="cs"/>
          <w:rtl/>
        </w:rPr>
        <w:t>َ</w:t>
      </w:r>
      <w:r w:rsidRPr="004320E4">
        <w:rPr>
          <w:rFonts w:hint="cs"/>
          <w:rtl/>
        </w:rPr>
        <w:t>م</w:t>
      </w:r>
      <w:r w:rsidR="0071249A">
        <w:rPr>
          <w:rFonts w:hint="cs"/>
          <w:rtl/>
        </w:rPr>
        <w:t>ّ</w:t>
      </w:r>
      <w:r w:rsidRPr="004320E4">
        <w:rPr>
          <w:rFonts w:hint="cs"/>
          <w:rtl/>
        </w:rPr>
        <w:t>ا نزلت هذه الآية أخذ النبي</w:t>
      </w:r>
      <w:r w:rsidR="0071249A">
        <w:rPr>
          <w:rFonts w:hint="cs"/>
          <w:rtl/>
        </w:rPr>
        <w:t>ُّ</w:t>
      </w:r>
      <w:r w:rsidRPr="004320E4">
        <w:rPr>
          <w:rFonts w:hint="cs"/>
          <w:rtl/>
        </w:rPr>
        <w:t xml:space="preserve"> بيد عل</w:t>
      </w:r>
      <w:r w:rsidR="0071249A">
        <w:rPr>
          <w:rFonts w:hint="cs"/>
          <w:rtl/>
        </w:rPr>
        <w:t>يٍّ</w:t>
      </w:r>
      <w:r w:rsidRPr="004320E4">
        <w:rPr>
          <w:rFonts w:hint="cs"/>
          <w:rtl/>
        </w:rPr>
        <w:t xml:space="preserve"> فقال</w:t>
      </w:r>
      <w:r w:rsidR="00FD2843">
        <w:rPr>
          <w:rFonts w:hint="cs"/>
          <w:rtl/>
        </w:rPr>
        <w:t>:</w:t>
      </w:r>
      <w:r w:rsidRPr="004320E4">
        <w:rPr>
          <w:rFonts w:hint="cs"/>
          <w:rtl/>
        </w:rPr>
        <w:t xml:space="preserve"> </w:t>
      </w:r>
      <w:r w:rsidR="00345A53">
        <w:rPr>
          <w:rFonts w:hint="cs"/>
          <w:rtl/>
        </w:rPr>
        <w:t xml:space="preserve">مَن كنت مولاه فعليٌّ مولاه، أللهمّ </w:t>
      </w:r>
      <w:r w:rsidR="005164B1">
        <w:rPr>
          <w:rFonts w:hint="cs"/>
          <w:rtl/>
        </w:rPr>
        <w:t>وال مَن والاه</w:t>
      </w:r>
      <w:r w:rsidR="00FD2843">
        <w:rPr>
          <w:rFonts w:hint="cs"/>
          <w:rtl/>
        </w:rPr>
        <w:t>،</w:t>
      </w:r>
      <w:r w:rsidRPr="004320E4">
        <w:rPr>
          <w:rFonts w:hint="cs"/>
          <w:rtl/>
        </w:rPr>
        <w:t xml:space="preserve"> </w:t>
      </w:r>
      <w:r w:rsidR="005164B1">
        <w:rPr>
          <w:rFonts w:hint="cs"/>
          <w:rtl/>
        </w:rPr>
        <w:t>وعاد مَن عاداه</w:t>
      </w:r>
      <w:r w:rsidRPr="004320E4">
        <w:rPr>
          <w:rFonts w:hint="cs"/>
          <w:rtl/>
        </w:rPr>
        <w:t xml:space="preserve"> </w:t>
      </w:r>
      <w:r w:rsidRPr="00FD2843">
        <w:rPr>
          <w:rStyle w:val="libFootnotenumChar"/>
          <w:rFonts w:hint="cs"/>
          <w:rtl/>
        </w:rPr>
        <w:t>(1)</w:t>
      </w:r>
      <w:r w:rsidRPr="004320E4">
        <w:rPr>
          <w:rFonts w:hint="cs"/>
          <w:rtl/>
        </w:rPr>
        <w:t>.</w:t>
      </w:r>
    </w:p>
    <w:p w:rsidR="004320E4" w:rsidRDefault="004320E4" w:rsidP="004320E4">
      <w:pPr>
        <w:pStyle w:val="libNormal"/>
        <w:rPr>
          <w:rtl/>
        </w:rPr>
      </w:pPr>
      <w:r>
        <w:rPr>
          <w:rFonts w:hint="cs"/>
          <w:rtl/>
        </w:rPr>
        <w:t>16</w:t>
      </w:r>
      <w:r w:rsidR="00FD2843">
        <w:rPr>
          <w:rFonts w:hint="cs"/>
          <w:rtl/>
        </w:rPr>
        <w:t xml:space="preserve"> - </w:t>
      </w:r>
      <w:r>
        <w:rPr>
          <w:rFonts w:hint="cs"/>
          <w:rtl/>
        </w:rPr>
        <w:t>شيخ الاسلام أبو إسحاق الحمويني</w:t>
      </w:r>
      <w:r w:rsidR="00D764BC">
        <w:rPr>
          <w:rFonts w:hint="cs"/>
          <w:rtl/>
        </w:rPr>
        <w:t xml:space="preserve"> المتوفّى </w:t>
      </w:r>
      <w:r>
        <w:rPr>
          <w:rFonts w:hint="cs"/>
          <w:rtl/>
        </w:rPr>
        <w:t xml:space="preserve">722 </w:t>
      </w:r>
      <w:r w:rsidR="0071249A">
        <w:rPr>
          <w:rFonts w:hint="cs"/>
          <w:rtl/>
        </w:rPr>
        <w:t>«</w:t>
      </w:r>
      <w:r>
        <w:rPr>
          <w:rFonts w:hint="cs"/>
          <w:rtl/>
        </w:rPr>
        <w:t>المترجم ص 123</w:t>
      </w:r>
      <w:r w:rsidR="0071249A">
        <w:rPr>
          <w:rFonts w:hint="cs"/>
          <w:rtl/>
        </w:rPr>
        <w:t>»</w:t>
      </w:r>
      <w:r>
        <w:rPr>
          <w:rFonts w:hint="cs"/>
          <w:rtl/>
        </w:rPr>
        <w:t xml:space="preserve"> أخرج في فرايد السمطين عن مشايخه الثلاث</w:t>
      </w:r>
      <w:r w:rsidR="00FD2843">
        <w:rPr>
          <w:rFonts w:hint="cs"/>
          <w:rtl/>
        </w:rPr>
        <w:t>:</w:t>
      </w:r>
      <w:r>
        <w:rPr>
          <w:rFonts w:hint="cs"/>
          <w:rtl/>
        </w:rPr>
        <w:t xml:space="preserve"> السي</w:t>
      </w:r>
      <w:r w:rsidR="0071249A">
        <w:rPr>
          <w:rFonts w:hint="cs"/>
          <w:rtl/>
        </w:rPr>
        <w:t>ّ</w:t>
      </w:r>
      <w:r>
        <w:rPr>
          <w:rFonts w:hint="cs"/>
          <w:rtl/>
        </w:rPr>
        <w:t>د برهان الدين إبراهيم بن عمر الحسيني المدني</w:t>
      </w:r>
      <w:r w:rsidR="00FD2843">
        <w:rPr>
          <w:rFonts w:hint="cs"/>
          <w:rtl/>
        </w:rPr>
        <w:t>،</w:t>
      </w:r>
      <w:r>
        <w:rPr>
          <w:rFonts w:hint="cs"/>
          <w:rtl/>
        </w:rPr>
        <w:t xml:space="preserve"> والشيخ الإمام مجد الدين عبد الله بن محمود الموصلي</w:t>
      </w:r>
      <w:r w:rsidR="00FD2843">
        <w:rPr>
          <w:rFonts w:hint="cs"/>
          <w:rtl/>
        </w:rPr>
        <w:t>،</w:t>
      </w:r>
      <w:r>
        <w:rPr>
          <w:rFonts w:hint="cs"/>
          <w:rtl/>
        </w:rPr>
        <w:t xml:space="preserve"> وبدر الدين محمد بن محمد ابن أسعد البخاري بإسنادهم عن أبي هريرة</w:t>
      </w:r>
      <w:r w:rsidR="00FD2843">
        <w:rPr>
          <w:rFonts w:hint="cs"/>
          <w:rtl/>
        </w:rPr>
        <w:t>:</w:t>
      </w:r>
      <w:r>
        <w:rPr>
          <w:rFonts w:hint="cs"/>
          <w:rtl/>
        </w:rPr>
        <w:t xml:space="preserve"> أن</w:t>
      </w:r>
      <w:r w:rsidR="0071249A">
        <w:rPr>
          <w:rFonts w:hint="cs"/>
          <w:rtl/>
        </w:rPr>
        <w:t>ّ</w:t>
      </w:r>
      <w:r>
        <w:rPr>
          <w:rFonts w:hint="cs"/>
          <w:rtl/>
        </w:rPr>
        <w:t xml:space="preserve"> الآية نزلت في علي</w:t>
      </w:r>
      <w:r w:rsidR="0071249A">
        <w:rPr>
          <w:rFonts w:hint="cs"/>
          <w:rtl/>
        </w:rPr>
        <w:t>ٍّ</w:t>
      </w:r>
      <w:r>
        <w:rPr>
          <w:rFonts w:hint="cs"/>
          <w:rtl/>
        </w:rPr>
        <w:t>.</w:t>
      </w:r>
    </w:p>
    <w:p w:rsidR="004320E4" w:rsidRDefault="004320E4" w:rsidP="0071249A">
      <w:pPr>
        <w:pStyle w:val="libNormal"/>
        <w:rPr>
          <w:rtl/>
        </w:rPr>
      </w:pPr>
      <w:r>
        <w:rPr>
          <w:rFonts w:hint="cs"/>
          <w:rtl/>
        </w:rPr>
        <w:t>17</w:t>
      </w:r>
      <w:r w:rsidR="00FD2843">
        <w:rPr>
          <w:rFonts w:hint="cs"/>
          <w:rtl/>
        </w:rPr>
        <w:t xml:space="preserve"> - </w:t>
      </w:r>
      <w:r>
        <w:rPr>
          <w:rFonts w:hint="cs"/>
          <w:rtl/>
        </w:rPr>
        <w:t>السي</w:t>
      </w:r>
      <w:r w:rsidR="0071249A">
        <w:rPr>
          <w:rFonts w:hint="cs"/>
          <w:rtl/>
        </w:rPr>
        <w:t>ّ</w:t>
      </w:r>
      <w:r>
        <w:rPr>
          <w:rFonts w:hint="cs"/>
          <w:rtl/>
        </w:rPr>
        <w:t>د علي الهمداني</w:t>
      </w:r>
      <w:r w:rsidR="00D764BC">
        <w:rPr>
          <w:rFonts w:hint="cs"/>
          <w:rtl/>
        </w:rPr>
        <w:t xml:space="preserve"> المتوفّى </w:t>
      </w:r>
      <w:r>
        <w:rPr>
          <w:rFonts w:hint="cs"/>
          <w:rtl/>
        </w:rPr>
        <w:t xml:space="preserve">786 </w:t>
      </w:r>
      <w:r w:rsidR="0071249A">
        <w:rPr>
          <w:rFonts w:hint="cs"/>
          <w:rtl/>
        </w:rPr>
        <w:t>«المترجم ص 127»</w:t>
      </w:r>
      <w:r>
        <w:rPr>
          <w:rFonts w:hint="cs"/>
          <w:rtl/>
        </w:rPr>
        <w:t xml:space="preserve"> قال في مود</w:t>
      </w:r>
      <w:r w:rsidR="0071249A">
        <w:rPr>
          <w:rFonts w:hint="cs"/>
          <w:rtl/>
        </w:rPr>
        <w:t>ّ</w:t>
      </w:r>
      <w:r>
        <w:rPr>
          <w:rFonts w:hint="cs"/>
          <w:rtl/>
        </w:rPr>
        <w:t>ة القربى</w:t>
      </w:r>
      <w:r w:rsidR="00FD2843">
        <w:rPr>
          <w:rFonts w:hint="cs"/>
          <w:rtl/>
        </w:rPr>
        <w:t>:</w:t>
      </w:r>
      <w:r>
        <w:rPr>
          <w:rFonts w:hint="cs"/>
          <w:rtl/>
        </w:rPr>
        <w:t xml:space="preserve"> عن البراء بن عازب رضي الله عنه قال</w:t>
      </w:r>
      <w:r w:rsidR="00FD2843">
        <w:rPr>
          <w:rFonts w:hint="cs"/>
          <w:rtl/>
        </w:rPr>
        <w:t>:</w:t>
      </w:r>
      <w:r>
        <w:rPr>
          <w:rFonts w:hint="cs"/>
          <w:rtl/>
        </w:rPr>
        <w:t xml:space="preserve"> أقبلت مع رسول الله صلى الله عليه وسلم في</w:t>
      </w:r>
      <w:r w:rsidR="00BF520B">
        <w:rPr>
          <w:rFonts w:hint="cs"/>
          <w:rtl/>
        </w:rPr>
        <w:t xml:space="preserve"> حجّة الوداع</w:t>
      </w:r>
      <w:r w:rsidR="00DF47D8">
        <w:rPr>
          <w:rFonts w:hint="cs"/>
          <w:rtl/>
        </w:rPr>
        <w:t xml:space="preserve"> فلمّا </w:t>
      </w:r>
      <w:r>
        <w:rPr>
          <w:rFonts w:hint="cs"/>
          <w:rtl/>
        </w:rPr>
        <w:t>كان ب</w:t>
      </w:r>
      <w:r w:rsidR="00DF47D8">
        <w:rPr>
          <w:rFonts w:hint="cs"/>
          <w:rtl/>
        </w:rPr>
        <w:t>غدير خمّ</w:t>
      </w:r>
      <w:r>
        <w:rPr>
          <w:rFonts w:hint="cs"/>
          <w:rtl/>
        </w:rPr>
        <w:t xml:space="preserve"> نودي الصلاة جامعة فجلس رسول الله صلى الله عليه وسلم تحت شجرة</w:t>
      </w:r>
      <w:r w:rsidR="008935B4">
        <w:rPr>
          <w:rFonts w:hint="cs"/>
          <w:rtl/>
        </w:rPr>
        <w:t xml:space="preserve"> و</w:t>
      </w:r>
      <w:r>
        <w:rPr>
          <w:rFonts w:hint="cs"/>
          <w:rtl/>
        </w:rPr>
        <w:t>أخذ بيد عل</w:t>
      </w:r>
      <w:r w:rsidR="0071249A">
        <w:rPr>
          <w:rFonts w:hint="cs"/>
          <w:rtl/>
        </w:rPr>
        <w:t>يٍّ</w:t>
      </w:r>
      <w:r>
        <w:rPr>
          <w:rFonts w:hint="cs"/>
          <w:rtl/>
        </w:rPr>
        <w:t xml:space="preserve"> وقال</w:t>
      </w:r>
      <w:r w:rsidR="00FD2843">
        <w:rPr>
          <w:rFonts w:hint="cs"/>
          <w:rtl/>
        </w:rPr>
        <w:t>:</w:t>
      </w:r>
      <w:r>
        <w:rPr>
          <w:rFonts w:hint="cs"/>
          <w:rtl/>
        </w:rPr>
        <w:t xml:space="preserve"> ألست أولى بالمؤمنين من أنفسهم</w:t>
      </w:r>
      <w:r w:rsidR="00FD2843">
        <w:rPr>
          <w:rFonts w:hint="cs"/>
          <w:rtl/>
        </w:rPr>
        <w:t>؟</w:t>
      </w:r>
      <w:r>
        <w:rPr>
          <w:rFonts w:hint="cs"/>
          <w:rtl/>
        </w:rPr>
        <w:t xml:space="preserve"> قالوا</w:t>
      </w:r>
      <w:r w:rsidR="00FD2843">
        <w:rPr>
          <w:rFonts w:hint="cs"/>
          <w:rtl/>
        </w:rPr>
        <w:t>:</w:t>
      </w:r>
      <w:r>
        <w:rPr>
          <w:rFonts w:hint="cs"/>
          <w:rtl/>
        </w:rPr>
        <w:t xml:space="preserve"> بلى</w:t>
      </w:r>
      <w:r w:rsidR="00FD2843">
        <w:rPr>
          <w:rFonts w:hint="cs"/>
          <w:rtl/>
        </w:rPr>
        <w:t>،</w:t>
      </w:r>
      <w:r>
        <w:rPr>
          <w:rFonts w:hint="cs"/>
          <w:rtl/>
        </w:rPr>
        <w:t xml:space="preserve"> يا رسول الله</w:t>
      </w:r>
      <w:r w:rsidR="00FD2843">
        <w:rPr>
          <w:rFonts w:hint="cs"/>
          <w:rtl/>
        </w:rPr>
        <w:t>؟</w:t>
      </w:r>
      <w:r>
        <w:rPr>
          <w:rFonts w:hint="cs"/>
          <w:rtl/>
        </w:rPr>
        <w:t xml:space="preserve"> فقال</w:t>
      </w:r>
      <w:r w:rsidR="00FD2843">
        <w:rPr>
          <w:rFonts w:hint="cs"/>
          <w:rtl/>
        </w:rPr>
        <w:t>:</w:t>
      </w:r>
      <w:r>
        <w:rPr>
          <w:rFonts w:hint="cs"/>
          <w:rtl/>
        </w:rPr>
        <w:t xml:space="preserve"> ألا</w:t>
      </w:r>
      <w:r w:rsidR="00FD2843">
        <w:rPr>
          <w:rFonts w:hint="cs"/>
          <w:rtl/>
        </w:rPr>
        <w:t>؟</w:t>
      </w:r>
      <w:r>
        <w:rPr>
          <w:rFonts w:hint="cs"/>
          <w:rtl/>
        </w:rPr>
        <w:t xml:space="preserve"> من أنا مولاه فعلي</w:t>
      </w:r>
      <w:r w:rsidR="0071249A">
        <w:rPr>
          <w:rFonts w:hint="cs"/>
          <w:rtl/>
        </w:rPr>
        <w:t>ٌّ</w:t>
      </w:r>
      <w:r>
        <w:rPr>
          <w:rFonts w:hint="cs"/>
          <w:rtl/>
        </w:rPr>
        <w:t xml:space="preserve"> مولاه</w:t>
      </w:r>
      <w:r w:rsidR="00FD2843">
        <w:rPr>
          <w:rFonts w:hint="cs"/>
          <w:rtl/>
        </w:rPr>
        <w:t>،</w:t>
      </w:r>
      <w:r>
        <w:rPr>
          <w:rFonts w:hint="cs"/>
          <w:rtl/>
        </w:rPr>
        <w:t xml:space="preserve"> أللهم</w:t>
      </w:r>
      <w:r w:rsidR="0071249A">
        <w:rPr>
          <w:rFonts w:hint="cs"/>
          <w:rtl/>
        </w:rPr>
        <w:t>َّ</w:t>
      </w:r>
      <w:r>
        <w:rPr>
          <w:rFonts w:hint="cs"/>
          <w:rtl/>
        </w:rPr>
        <w:t xml:space="preserve"> وال م</w:t>
      </w:r>
      <w:r w:rsidR="0071249A">
        <w:rPr>
          <w:rFonts w:hint="cs"/>
          <w:rtl/>
        </w:rPr>
        <w:t>َ</w:t>
      </w:r>
      <w:r>
        <w:rPr>
          <w:rFonts w:hint="cs"/>
          <w:rtl/>
        </w:rPr>
        <w:t>ن والاه</w:t>
      </w:r>
      <w:r w:rsidR="00FD2843">
        <w:rPr>
          <w:rFonts w:hint="cs"/>
          <w:rtl/>
        </w:rPr>
        <w:t>،</w:t>
      </w:r>
      <w:r>
        <w:rPr>
          <w:rFonts w:hint="cs"/>
          <w:rtl/>
        </w:rPr>
        <w:t xml:space="preserve"> </w:t>
      </w:r>
      <w:r w:rsidR="005164B1">
        <w:rPr>
          <w:rFonts w:hint="cs"/>
          <w:rtl/>
        </w:rPr>
        <w:t>وعاد مَن عاداه</w:t>
      </w:r>
      <w:r>
        <w:rPr>
          <w:rFonts w:hint="cs"/>
          <w:rtl/>
        </w:rPr>
        <w:t>. فلقيه عمر رضي الله عنه فقال</w:t>
      </w:r>
      <w:r w:rsidR="00FD2843">
        <w:rPr>
          <w:rFonts w:hint="cs"/>
          <w:rtl/>
        </w:rPr>
        <w:t>:</w:t>
      </w:r>
      <w:r>
        <w:rPr>
          <w:rFonts w:hint="cs"/>
          <w:rtl/>
        </w:rPr>
        <w:t xml:space="preserve"> هنيئا</w:t>
      </w:r>
      <w:r w:rsidR="0071249A">
        <w:rPr>
          <w:rFonts w:hint="cs"/>
          <w:rtl/>
        </w:rPr>
        <w:t>ً</w:t>
      </w:r>
      <w:r>
        <w:rPr>
          <w:rFonts w:hint="cs"/>
          <w:rtl/>
        </w:rPr>
        <w:t xml:space="preserve"> لك يا علي</w:t>
      </w:r>
      <w:r w:rsidR="0071249A">
        <w:rPr>
          <w:rFonts w:hint="cs"/>
          <w:rtl/>
        </w:rPr>
        <w:t>َّ</w:t>
      </w:r>
      <w:r>
        <w:rPr>
          <w:rFonts w:hint="cs"/>
          <w:rtl/>
        </w:rPr>
        <w:t xml:space="preserve"> بن أبي طالب</w:t>
      </w:r>
      <w:r w:rsidR="00FD2843">
        <w:rPr>
          <w:rFonts w:hint="cs"/>
          <w:rtl/>
        </w:rPr>
        <w:t>؟</w:t>
      </w:r>
      <w:r>
        <w:rPr>
          <w:rFonts w:hint="cs"/>
          <w:rtl/>
        </w:rPr>
        <w:t xml:space="preserve"> أصبحت مولاي ومولى كل</w:t>
      </w:r>
      <w:r w:rsidR="0071249A">
        <w:rPr>
          <w:rFonts w:hint="cs"/>
          <w:rtl/>
        </w:rPr>
        <w:t>ِّ</w:t>
      </w:r>
      <w:r>
        <w:rPr>
          <w:rFonts w:hint="cs"/>
          <w:rtl/>
        </w:rPr>
        <w:t xml:space="preserve"> مؤمن ومؤمنة. وفيه نزلت</w:t>
      </w:r>
      <w:r w:rsidR="00FD2843">
        <w:rPr>
          <w:rFonts w:hint="cs"/>
          <w:rtl/>
        </w:rPr>
        <w:t>:</w:t>
      </w:r>
      <w:r>
        <w:rPr>
          <w:rFonts w:hint="cs"/>
          <w:rtl/>
        </w:rPr>
        <w:t xml:space="preserve"> </w:t>
      </w:r>
      <w:r w:rsidR="0071249A" w:rsidRPr="00D15828">
        <w:rPr>
          <w:rStyle w:val="libAlaemChar"/>
          <w:rFonts w:hint="cs"/>
          <w:rtl/>
        </w:rPr>
        <w:t>(</w:t>
      </w:r>
      <w:r w:rsidR="0071249A" w:rsidRPr="00D15828">
        <w:rPr>
          <w:rStyle w:val="libAieChar"/>
          <w:rFonts w:hint="cs"/>
          <w:rtl/>
        </w:rPr>
        <w:t>يَا</w:t>
      </w:r>
      <w:r w:rsidR="0071249A" w:rsidRPr="00D15828">
        <w:rPr>
          <w:rStyle w:val="libAieChar"/>
          <w:rtl/>
        </w:rPr>
        <w:t xml:space="preserve"> </w:t>
      </w:r>
      <w:r w:rsidR="0071249A" w:rsidRPr="00D15828">
        <w:rPr>
          <w:rStyle w:val="libAieChar"/>
          <w:rFonts w:hint="cs"/>
          <w:rtl/>
        </w:rPr>
        <w:t>أَيُّهَا</w:t>
      </w:r>
      <w:r w:rsidR="0071249A" w:rsidRPr="00D15828">
        <w:rPr>
          <w:rStyle w:val="libAieChar"/>
          <w:rtl/>
        </w:rPr>
        <w:t xml:space="preserve"> </w:t>
      </w:r>
      <w:r w:rsidR="0071249A" w:rsidRPr="00D15828">
        <w:rPr>
          <w:rStyle w:val="libAieChar"/>
          <w:rFonts w:hint="cs"/>
          <w:rtl/>
        </w:rPr>
        <w:t>الرَّسُولُ</w:t>
      </w:r>
      <w:r w:rsidR="0071249A" w:rsidRPr="00D15828">
        <w:rPr>
          <w:rStyle w:val="libAieChar"/>
          <w:rtl/>
        </w:rPr>
        <w:t xml:space="preserve"> </w:t>
      </w:r>
      <w:r w:rsidR="0071249A" w:rsidRPr="00D15828">
        <w:rPr>
          <w:rStyle w:val="libAieChar"/>
          <w:rFonts w:hint="cs"/>
          <w:rtl/>
        </w:rPr>
        <w:t>بَلِّغْ</w:t>
      </w:r>
      <w:r w:rsidR="0071249A" w:rsidRPr="00D15828">
        <w:rPr>
          <w:rStyle w:val="libAieChar"/>
          <w:rtl/>
        </w:rPr>
        <w:t xml:space="preserve"> </w:t>
      </w:r>
      <w:r w:rsidR="0071249A" w:rsidRPr="00D15828">
        <w:rPr>
          <w:rStyle w:val="libAieChar"/>
          <w:rFonts w:hint="cs"/>
          <w:rtl/>
        </w:rPr>
        <w:t>مَا</w:t>
      </w:r>
      <w:r w:rsidR="0071249A" w:rsidRPr="00D15828">
        <w:rPr>
          <w:rStyle w:val="libAieChar"/>
          <w:rtl/>
        </w:rPr>
        <w:t xml:space="preserve"> </w:t>
      </w:r>
      <w:r w:rsidR="0071249A" w:rsidRPr="00D15828">
        <w:rPr>
          <w:rStyle w:val="libAieChar"/>
          <w:rFonts w:hint="cs"/>
          <w:rtl/>
        </w:rPr>
        <w:t>أُنزِلَ</w:t>
      </w:r>
      <w:r w:rsidR="0071249A" w:rsidRPr="00D15828">
        <w:rPr>
          <w:rStyle w:val="libAieChar"/>
          <w:rtl/>
        </w:rPr>
        <w:t xml:space="preserve"> </w:t>
      </w:r>
      <w:r w:rsidR="0071249A" w:rsidRPr="00D15828">
        <w:rPr>
          <w:rStyle w:val="libAieChar"/>
          <w:rFonts w:hint="cs"/>
          <w:rtl/>
        </w:rPr>
        <w:t>إِلَيْكَ</w:t>
      </w:r>
      <w:r w:rsidR="0071249A" w:rsidRPr="00D15828">
        <w:rPr>
          <w:rStyle w:val="libAieChar"/>
          <w:rtl/>
        </w:rPr>
        <w:t xml:space="preserve"> </w:t>
      </w:r>
      <w:r w:rsidR="0071249A" w:rsidRPr="00D15828">
        <w:rPr>
          <w:rStyle w:val="libAieChar"/>
          <w:rFonts w:hint="cs"/>
          <w:rtl/>
        </w:rPr>
        <w:t>مِن</w:t>
      </w:r>
      <w:r w:rsidR="0071249A" w:rsidRPr="00D15828">
        <w:rPr>
          <w:rStyle w:val="libAieChar"/>
          <w:rtl/>
        </w:rPr>
        <w:t xml:space="preserve"> </w:t>
      </w:r>
      <w:r w:rsidR="0071249A" w:rsidRPr="00D15828">
        <w:rPr>
          <w:rStyle w:val="libAieChar"/>
          <w:rFonts w:hint="cs"/>
          <w:rtl/>
        </w:rPr>
        <w:t>رَّبِّكَ</w:t>
      </w:r>
      <w:r w:rsidR="0071249A" w:rsidRPr="00627F28">
        <w:rPr>
          <w:rStyle w:val="libAlaemChar"/>
          <w:rFonts w:hint="cs"/>
          <w:rtl/>
        </w:rPr>
        <w:t>)</w:t>
      </w:r>
      <w:r>
        <w:rPr>
          <w:rFonts w:hint="cs"/>
          <w:rtl/>
        </w:rPr>
        <w:t>. الآية.</w:t>
      </w:r>
    </w:p>
    <w:p w:rsidR="004320E4" w:rsidRDefault="004320E4" w:rsidP="0071249A">
      <w:pPr>
        <w:pStyle w:val="libNormal"/>
        <w:rPr>
          <w:rtl/>
        </w:rPr>
      </w:pPr>
      <w:r>
        <w:rPr>
          <w:rFonts w:hint="cs"/>
          <w:rtl/>
        </w:rPr>
        <w:t>18</w:t>
      </w:r>
      <w:r w:rsidR="00FD2843">
        <w:rPr>
          <w:rFonts w:hint="cs"/>
          <w:rtl/>
        </w:rPr>
        <w:t xml:space="preserve"> - </w:t>
      </w:r>
      <w:r>
        <w:rPr>
          <w:rFonts w:hint="cs"/>
          <w:rtl/>
        </w:rPr>
        <w:t>بدر الدين ابن العيني</w:t>
      </w:r>
      <w:r w:rsidR="0071249A">
        <w:rPr>
          <w:rFonts w:hint="cs"/>
          <w:rtl/>
        </w:rPr>
        <w:t>ِّ</w:t>
      </w:r>
      <w:r>
        <w:rPr>
          <w:rFonts w:hint="cs"/>
          <w:rtl/>
        </w:rPr>
        <w:t xml:space="preserve"> الحنفي</w:t>
      </w:r>
      <w:r w:rsidR="0071249A">
        <w:rPr>
          <w:rFonts w:hint="cs"/>
          <w:rtl/>
        </w:rPr>
        <w:t>ُّ</w:t>
      </w:r>
      <w:r>
        <w:rPr>
          <w:rFonts w:hint="cs"/>
          <w:rtl/>
        </w:rPr>
        <w:t xml:space="preserve"> المولود 762</w:t>
      </w:r>
      <w:r w:rsidR="0046142D">
        <w:rPr>
          <w:rFonts w:hint="cs"/>
          <w:rtl/>
        </w:rPr>
        <w:t xml:space="preserve"> والمتوفّى </w:t>
      </w:r>
      <w:r>
        <w:rPr>
          <w:rFonts w:hint="cs"/>
          <w:rtl/>
        </w:rPr>
        <w:t xml:space="preserve">855 </w:t>
      </w:r>
      <w:r w:rsidR="0071249A">
        <w:rPr>
          <w:rFonts w:hint="cs"/>
          <w:rtl/>
        </w:rPr>
        <w:t>«المترجم ص 131»</w:t>
      </w:r>
      <w:r>
        <w:rPr>
          <w:rFonts w:hint="cs"/>
          <w:rtl/>
        </w:rPr>
        <w:t xml:space="preserve"> ذكر في عمدة القاري في شرح صحيح البخاري 8 ص 584 في قوله تعالى</w:t>
      </w:r>
      <w:r w:rsidR="00FD2843">
        <w:rPr>
          <w:rFonts w:hint="cs"/>
          <w:rtl/>
        </w:rPr>
        <w:t>:</w:t>
      </w:r>
      <w:r>
        <w:rPr>
          <w:rFonts w:hint="cs"/>
          <w:rtl/>
        </w:rPr>
        <w:t xml:space="preserve"> </w:t>
      </w:r>
      <w:r w:rsidR="0071249A" w:rsidRPr="00D15828">
        <w:rPr>
          <w:rStyle w:val="libAlaemChar"/>
          <w:rFonts w:hint="cs"/>
          <w:rtl/>
        </w:rPr>
        <w:t>(</w:t>
      </w:r>
      <w:r w:rsidR="0071249A" w:rsidRPr="00D15828">
        <w:rPr>
          <w:rStyle w:val="libAieChar"/>
          <w:rFonts w:hint="cs"/>
          <w:rtl/>
        </w:rPr>
        <w:t>يَا</w:t>
      </w:r>
      <w:r w:rsidR="0071249A" w:rsidRPr="00D15828">
        <w:rPr>
          <w:rStyle w:val="libAieChar"/>
          <w:rtl/>
        </w:rPr>
        <w:t xml:space="preserve"> </w:t>
      </w:r>
      <w:r w:rsidR="0071249A" w:rsidRPr="00D15828">
        <w:rPr>
          <w:rStyle w:val="libAieChar"/>
          <w:rFonts w:hint="cs"/>
          <w:rtl/>
        </w:rPr>
        <w:t>أَيُّهَا</w:t>
      </w:r>
      <w:r w:rsidR="0071249A" w:rsidRPr="00D15828">
        <w:rPr>
          <w:rStyle w:val="libAieChar"/>
          <w:rtl/>
        </w:rPr>
        <w:t xml:space="preserve"> </w:t>
      </w:r>
      <w:r w:rsidR="0071249A" w:rsidRPr="00D15828">
        <w:rPr>
          <w:rStyle w:val="libAieChar"/>
          <w:rFonts w:hint="cs"/>
          <w:rtl/>
        </w:rPr>
        <w:t>الرَّسُولُ</w:t>
      </w:r>
      <w:r w:rsidR="0071249A" w:rsidRPr="00D15828">
        <w:rPr>
          <w:rStyle w:val="libAieChar"/>
          <w:rtl/>
        </w:rPr>
        <w:t xml:space="preserve"> </w:t>
      </w:r>
      <w:r w:rsidR="0071249A" w:rsidRPr="00D15828">
        <w:rPr>
          <w:rStyle w:val="libAieChar"/>
          <w:rFonts w:hint="cs"/>
          <w:rtl/>
        </w:rPr>
        <w:t>بَلِّغْ</w:t>
      </w:r>
      <w:r w:rsidR="0071249A" w:rsidRPr="00D15828">
        <w:rPr>
          <w:rStyle w:val="libAieChar"/>
          <w:rtl/>
        </w:rPr>
        <w:t xml:space="preserve"> </w:t>
      </w:r>
      <w:r w:rsidR="0071249A" w:rsidRPr="00D15828">
        <w:rPr>
          <w:rStyle w:val="libAieChar"/>
          <w:rFonts w:hint="cs"/>
          <w:rtl/>
        </w:rPr>
        <w:t>مَا</w:t>
      </w:r>
      <w:r w:rsidR="0071249A" w:rsidRPr="00D15828">
        <w:rPr>
          <w:rStyle w:val="libAieChar"/>
          <w:rtl/>
        </w:rPr>
        <w:t xml:space="preserve"> </w:t>
      </w:r>
      <w:r w:rsidR="0071249A" w:rsidRPr="00D15828">
        <w:rPr>
          <w:rStyle w:val="libAieChar"/>
          <w:rFonts w:hint="cs"/>
          <w:rtl/>
        </w:rPr>
        <w:t>أُنزِلَ</w:t>
      </w:r>
      <w:r w:rsidR="0071249A" w:rsidRPr="00627F28">
        <w:rPr>
          <w:rStyle w:val="libAlaemChar"/>
          <w:rFonts w:hint="cs"/>
          <w:rtl/>
        </w:rPr>
        <w:t>)</w:t>
      </w:r>
      <w:r>
        <w:rPr>
          <w:rFonts w:hint="cs"/>
          <w:rtl/>
        </w:rPr>
        <w:t>. عن الحافظ الواحدي ما</w:t>
      </w:r>
      <w:r w:rsidR="00020EDE">
        <w:rPr>
          <w:rFonts w:hint="cs"/>
          <w:rtl/>
        </w:rPr>
        <w:t xml:space="preserve"> مرّ</w:t>
      </w:r>
      <w:r w:rsidR="0071249A">
        <w:rPr>
          <w:rFonts w:hint="cs"/>
          <w:rtl/>
        </w:rPr>
        <w:t>َ</w:t>
      </w:r>
      <w:r w:rsidR="00020EDE">
        <w:rPr>
          <w:rFonts w:hint="cs"/>
          <w:rtl/>
        </w:rPr>
        <w:t xml:space="preserve"> </w:t>
      </w:r>
      <w:r>
        <w:rPr>
          <w:rFonts w:hint="cs"/>
          <w:rtl/>
        </w:rPr>
        <w:t>عنه من حديث حسن بن حم</w:t>
      </w:r>
      <w:r w:rsidR="0071249A">
        <w:rPr>
          <w:rFonts w:hint="cs"/>
          <w:rtl/>
        </w:rPr>
        <w:t>ّ</w:t>
      </w:r>
      <w:r>
        <w:rPr>
          <w:rFonts w:hint="cs"/>
          <w:rtl/>
        </w:rPr>
        <w:t>اد سجادة سندا</w:t>
      </w:r>
      <w:r w:rsidR="0071249A">
        <w:rPr>
          <w:rFonts w:hint="cs"/>
          <w:rtl/>
        </w:rPr>
        <w:t>ً</w:t>
      </w:r>
      <w:r>
        <w:rPr>
          <w:rFonts w:hint="cs"/>
          <w:rtl/>
        </w:rPr>
        <w:t xml:space="preserve"> ومتنا</w:t>
      </w:r>
      <w:r w:rsidR="0071249A">
        <w:rPr>
          <w:rFonts w:hint="cs"/>
          <w:rtl/>
        </w:rPr>
        <w:t>ً</w:t>
      </w:r>
      <w:r w:rsidR="00FD2843">
        <w:rPr>
          <w:rFonts w:hint="cs"/>
          <w:rtl/>
        </w:rPr>
        <w:t>،</w:t>
      </w:r>
      <w:r>
        <w:rPr>
          <w:rFonts w:hint="cs"/>
          <w:rtl/>
        </w:rPr>
        <w:t xml:space="preserve"> ثم</w:t>
      </w:r>
      <w:r w:rsidR="0071249A">
        <w:rPr>
          <w:rFonts w:hint="cs"/>
          <w:rtl/>
        </w:rPr>
        <w:t>ّ</w:t>
      </w:r>
      <w:r>
        <w:rPr>
          <w:rFonts w:hint="cs"/>
          <w:rtl/>
        </w:rPr>
        <w:t xml:space="preserve"> حكى عن مقاتل والزمخشري بعض الوجوه الأخرى المذكورة في سبب نزول الآية فقال</w:t>
      </w:r>
      <w:r w:rsidR="00FD2843">
        <w:rPr>
          <w:rFonts w:hint="cs"/>
          <w:rtl/>
        </w:rPr>
        <w:t>:</w:t>
      </w:r>
      <w:r>
        <w:rPr>
          <w:rFonts w:hint="cs"/>
          <w:rtl/>
        </w:rPr>
        <w:t xml:space="preserve"> قال أبو جعفر محمد بن علي</w:t>
      </w:r>
      <w:r w:rsidR="0071249A">
        <w:rPr>
          <w:rFonts w:hint="cs"/>
          <w:rtl/>
        </w:rPr>
        <w:t>ِّ</w:t>
      </w:r>
      <w:r>
        <w:rPr>
          <w:rFonts w:hint="cs"/>
          <w:rtl/>
        </w:rPr>
        <w:t xml:space="preserve"> بن الحسين</w:t>
      </w:r>
      <w:r w:rsidR="00FD2843">
        <w:rPr>
          <w:rFonts w:hint="cs"/>
          <w:rtl/>
        </w:rPr>
        <w:t>:</w:t>
      </w:r>
      <w:r>
        <w:rPr>
          <w:rFonts w:hint="cs"/>
          <w:rtl/>
        </w:rPr>
        <w:t xml:space="preserve"> معناه بل</w:t>
      </w:r>
      <w:r w:rsidR="0071249A">
        <w:rPr>
          <w:rFonts w:hint="cs"/>
          <w:rtl/>
        </w:rPr>
        <w:t>ّ</w:t>
      </w:r>
      <w:r>
        <w:rPr>
          <w:rFonts w:hint="cs"/>
          <w:rtl/>
        </w:rPr>
        <w:t>غ ما أ</w:t>
      </w:r>
      <w:r w:rsidR="0071249A">
        <w:rPr>
          <w:rFonts w:hint="cs"/>
          <w:rtl/>
        </w:rPr>
        <w:t>ُ</w:t>
      </w:r>
      <w:r>
        <w:rPr>
          <w:rFonts w:hint="cs"/>
          <w:rtl/>
        </w:rPr>
        <w:t>نزل إل</w:t>
      </w:r>
      <w:r w:rsidR="0071249A">
        <w:rPr>
          <w:rFonts w:hint="cs"/>
          <w:rtl/>
        </w:rPr>
        <w:t>َ</w:t>
      </w:r>
      <w:r>
        <w:rPr>
          <w:rFonts w:hint="cs"/>
          <w:rtl/>
        </w:rPr>
        <w:t>يك م</w:t>
      </w:r>
      <w:r w:rsidR="0071249A">
        <w:rPr>
          <w:rFonts w:hint="cs"/>
          <w:rtl/>
        </w:rPr>
        <w:t>ِ</w:t>
      </w:r>
      <w:r>
        <w:rPr>
          <w:rFonts w:hint="cs"/>
          <w:rtl/>
        </w:rPr>
        <w:t>ن رب</w:t>
      </w:r>
      <w:r w:rsidR="0071249A">
        <w:rPr>
          <w:rFonts w:hint="cs"/>
          <w:rtl/>
        </w:rPr>
        <w:t>ِّ</w:t>
      </w:r>
      <w:r>
        <w:rPr>
          <w:rFonts w:hint="cs"/>
          <w:rtl/>
        </w:rPr>
        <w:t>ك في فضل</w:t>
      </w:r>
      <w:r w:rsidR="0071249A">
        <w:rPr>
          <w:rFonts w:hint="cs"/>
          <w:rtl/>
        </w:rPr>
        <w:t>ِ</w:t>
      </w:r>
      <w:r>
        <w:rPr>
          <w:rFonts w:hint="cs"/>
          <w:rtl/>
        </w:rPr>
        <w:t xml:space="preserve"> علي</w:t>
      </w:r>
      <w:r w:rsidR="0071249A">
        <w:rPr>
          <w:rFonts w:hint="cs"/>
          <w:rtl/>
        </w:rPr>
        <w:t>ّ</w:t>
      </w:r>
      <w:r>
        <w:rPr>
          <w:rFonts w:hint="cs"/>
          <w:rtl/>
        </w:rPr>
        <w:t xml:space="preserve"> بن أبي طالب رضي الله عنه.</w:t>
      </w:r>
      <w:r w:rsidR="00DF47D8">
        <w:rPr>
          <w:rFonts w:hint="cs"/>
          <w:rtl/>
        </w:rPr>
        <w:t xml:space="preserve"> فلمّا </w:t>
      </w:r>
      <w:r>
        <w:rPr>
          <w:rFonts w:hint="cs"/>
          <w:rtl/>
        </w:rPr>
        <w:t>نزلت هذه الآية أخذ بيد علي</w:t>
      </w:r>
      <w:r w:rsidR="0071249A">
        <w:rPr>
          <w:rFonts w:hint="cs"/>
          <w:rtl/>
        </w:rPr>
        <w:t>ٍّ</w:t>
      </w:r>
      <w:r>
        <w:rPr>
          <w:rFonts w:hint="cs"/>
          <w:rtl/>
        </w:rPr>
        <w:t xml:space="preserve"> وقال</w:t>
      </w:r>
      <w:r w:rsidR="00FD2843">
        <w:rPr>
          <w:rFonts w:hint="cs"/>
          <w:rtl/>
        </w:rPr>
        <w:t>:</w:t>
      </w:r>
      <w:r>
        <w:rPr>
          <w:rFonts w:hint="cs"/>
          <w:rtl/>
        </w:rPr>
        <w:t xml:space="preserve"> م</w:t>
      </w:r>
      <w:r w:rsidR="0071249A">
        <w:rPr>
          <w:rFonts w:hint="cs"/>
          <w:rtl/>
        </w:rPr>
        <w:t>َ</w:t>
      </w:r>
      <w:r>
        <w:rPr>
          <w:rFonts w:hint="cs"/>
          <w:rtl/>
        </w:rPr>
        <w:t>ن كنت مولاه فعلي</w:t>
      </w:r>
      <w:r w:rsidR="0071249A">
        <w:rPr>
          <w:rFonts w:hint="cs"/>
          <w:rtl/>
        </w:rPr>
        <w:t>ٌّ</w:t>
      </w:r>
      <w:r>
        <w:rPr>
          <w:rFonts w:hint="cs"/>
          <w:rtl/>
        </w:rPr>
        <w:t xml:space="preserve"> مولاه.</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نقله عنه البدخشاني في مفتاح النجا في مناقب آل العبا. وزميله الأربلي في كشف الغمة ص 92 مرفوعا</w:t>
      </w:r>
      <w:r w:rsidR="0071249A">
        <w:rPr>
          <w:rFonts w:hint="cs"/>
          <w:rtl/>
        </w:rPr>
        <w:t>ً</w:t>
      </w:r>
      <w:r>
        <w:rPr>
          <w:rFonts w:hint="cs"/>
          <w:rtl/>
        </w:rPr>
        <w:t xml:space="preserve"> إلى ابن</w:t>
      </w:r>
      <w:r w:rsidR="00805049">
        <w:rPr>
          <w:rFonts w:hint="cs"/>
          <w:rtl/>
        </w:rPr>
        <w:t xml:space="preserve"> عبّاس </w:t>
      </w:r>
      <w:r>
        <w:rPr>
          <w:rFonts w:hint="cs"/>
          <w:rtl/>
        </w:rPr>
        <w:t>ومحمد بن علي الباقر عليه السلام</w:t>
      </w:r>
      <w:r w:rsidR="00FD2843">
        <w:rPr>
          <w:rFonts w:hint="cs"/>
          <w:rtl/>
        </w:rPr>
        <w:t>،</w:t>
      </w:r>
      <w:r>
        <w:rPr>
          <w:rFonts w:hint="cs"/>
          <w:rtl/>
        </w:rPr>
        <w:t xml:space="preserve"> ثم قال في ص 96</w:t>
      </w:r>
      <w:r w:rsidR="00FD2843">
        <w:rPr>
          <w:rFonts w:hint="cs"/>
          <w:rtl/>
        </w:rPr>
        <w:t>:</w:t>
      </w:r>
      <w:r>
        <w:rPr>
          <w:rFonts w:hint="cs"/>
          <w:rtl/>
        </w:rPr>
        <w:t xml:space="preserve"> كان صديقنا وكنا نعرفه وكان حنبلي المذهب. وقال في ص 25</w:t>
      </w:r>
      <w:r w:rsidR="00FD2843">
        <w:rPr>
          <w:rFonts w:hint="cs"/>
          <w:rtl/>
        </w:rPr>
        <w:t>:</w:t>
      </w:r>
      <w:r>
        <w:rPr>
          <w:rFonts w:hint="cs"/>
          <w:rtl/>
        </w:rPr>
        <w:t xml:space="preserve"> كان</w:t>
      </w:r>
      <w:r w:rsidR="008F0F3A">
        <w:rPr>
          <w:rFonts w:hint="cs"/>
          <w:rtl/>
        </w:rPr>
        <w:t xml:space="preserve"> رجلاً </w:t>
      </w:r>
      <w:r>
        <w:rPr>
          <w:rFonts w:hint="cs"/>
          <w:rtl/>
        </w:rPr>
        <w:t>فاضلا</w:t>
      </w:r>
      <w:r w:rsidR="0071249A">
        <w:rPr>
          <w:rFonts w:hint="cs"/>
          <w:rtl/>
        </w:rPr>
        <w:t>ً</w:t>
      </w:r>
      <w:r>
        <w:rPr>
          <w:rFonts w:hint="cs"/>
          <w:rtl/>
        </w:rPr>
        <w:t xml:space="preserve"> أديبا</w:t>
      </w:r>
      <w:r w:rsidR="0071249A">
        <w:rPr>
          <w:rFonts w:hint="cs"/>
          <w:rtl/>
        </w:rPr>
        <w:t>ً</w:t>
      </w:r>
      <w:r>
        <w:rPr>
          <w:rFonts w:hint="cs"/>
          <w:rtl/>
        </w:rPr>
        <w:t xml:space="preserve"> حسن المعاشرة</w:t>
      </w:r>
      <w:r w:rsidR="00FD2843">
        <w:rPr>
          <w:rFonts w:hint="cs"/>
          <w:rtl/>
        </w:rPr>
        <w:t>،</w:t>
      </w:r>
      <w:r>
        <w:rPr>
          <w:rFonts w:hint="cs"/>
          <w:rtl/>
        </w:rPr>
        <w:t xml:space="preserve"> حلو الحديث</w:t>
      </w:r>
      <w:r w:rsidR="00FD2843">
        <w:rPr>
          <w:rFonts w:hint="cs"/>
          <w:rtl/>
        </w:rPr>
        <w:t>،</w:t>
      </w:r>
      <w:r>
        <w:rPr>
          <w:rFonts w:hint="cs"/>
          <w:rtl/>
        </w:rPr>
        <w:t xml:space="preserve"> فصيح العبارة</w:t>
      </w:r>
      <w:r w:rsidR="00FD2843">
        <w:rPr>
          <w:rFonts w:hint="cs"/>
          <w:rtl/>
        </w:rPr>
        <w:t>،</w:t>
      </w:r>
      <w:r>
        <w:rPr>
          <w:rFonts w:hint="cs"/>
          <w:rtl/>
        </w:rPr>
        <w:t xml:space="preserve"> اجتمعت به في الموصل.</w:t>
      </w:r>
    </w:p>
    <w:p w:rsidR="004320E4" w:rsidRDefault="004320E4" w:rsidP="00806C03">
      <w:pPr>
        <w:pStyle w:val="libNormal"/>
        <w:rPr>
          <w:rtl/>
        </w:rPr>
      </w:pPr>
      <w:r>
        <w:rPr>
          <w:rFonts w:hint="cs"/>
          <w:rtl/>
        </w:rPr>
        <w:br w:type="page"/>
      </w:r>
    </w:p>
    <w:p w:rsidR="004320E4" w:rsidRDefault="004320E4" w:rsidP="004320E4">
      <w:pPr>
        <w:pStyle w:val="libNormal"/>
        <w:rPr>
          <w:rtl/>
        </w:rPr>
      </w:pPr>
      <w:r>
        <w:rPr>
          <w:rFonts w:hint="cs"/>
          <w:rtl/>
        </w:rPr>
        <w:lastRenderedPageBreak/>
        <w:t>19</w:t>
      </w:r>
      <w:r w:rsidR="00FD2843">
        <w:rPr>
          <w:rFonts w:hint="cs"/>
          <w:rtl/>
        </w:rPr>
        <w:t xml:space="preserve"> - </w:t>
      </w:r>
      <w:r>
        <w:rPr>
          <w:rFonts w:hint="cs"/>
          <w:rtl/>
        </w:rPr>
        <w:t>نور الدين ابن الصباغ المالكي</w:t>
      </w:r>
      <w:r w:rsidR="0071249A">
        <w:rPr>
          <w:rFonts w:hint="cs"/>
          <w:rtl/>
        </w:rPr>
        <w:t>ّ</w:t>
      </w:r>
      <w:r>
        <w:rPr>
          <w:rFonts w:hint="cs"/>
          <w:rtl/>
        </w:rPr>
        <w:t xml:space="preserve"> المك</w:t>
      </w:r>
      <w:r w:rsidR="0071249A">
        <w:rPr>
          <w:rFonts w:hint="cs"/>
          <w:rtl/>
        </w:rPr>
        <w:t>ّ</w:t>
      </w:r>
      <w:r>
        <w:rPr>
          <w:rFonts w:hint="cs"/>
          <w:rtl/>
        </w:rPr>
        <w:t>ي</w:t>
      </w:r>
      <w:r w:rsidR="00D764BC">
        <w:rPr>
          <w:rFonts w:hint="cs"/>
          <w:rtl/>
        </w:rPr>
        <w:t xml:space="preserve"> المتوفّى </w:t>
      </w:r>
      <w:r>
        <w:rPr>
          <w:rFonts w:hint="cs"/>
          <w:rtl/>
        </w:rPr>
        <w:t xml:space="preserve">855 </w:t>
      </w:r>
      <w:r w:rsidR="0071249A">
        <w:rPr>
          <w:rFonts w:hint="cs"/>
          <w:rtl/>
        </w:rPr>
        <w:t>«المترجم ص 131»</w:t>
      </w:r>
      <w:r>
        <w:rPr>
          <w:rFonts w:hint="cs"/>
          <w:rtl/>
        </w:rPr>
        <w:t xml:space="preserve"> ذكر في </w:t>
      </w:r>
      <w:r w:rsidR="0071249A">
        <w:rPr>
          <w:rFonts w:hint="cs"/>
          <w:rtl/>
        </w:rPr>
        <w:t>«</w:t>
      </w:r>
      <w:r>
        <w:rPr>
          <w:rFonts w:hint="cs"/>
          <w:rtl/>
        </w:rPr>
        <w:t>الفصول</w:t>
      </w:r>
      <w:r w:rsidR="00BF520B">
        <w:rPr>
          <w:rFonts w:hint="cs"/>
          <w:rtl/>
        </w:rPr>
        <w:t xml:space="preserve"> المهمّة</w:t>
      </w:r>
      <w:r w:rsidR="0071249A">
        <w:rPr>
          <w:rFonts w:hint="cs"/>
          <w:rtl/>
        </w:rPr>
        <w:t>»</w:t>
      </w:r>
      <w:r w:rsidR="00BF520B">
        <w:rPr>
          <w:rFonts w:hint="cs"/>
          <w:rtl/>
        </w:rPr>
        <w:t xml:space="preserve"> </w:t>
      </w:r>
      <w:r>
        <w:rPr>
          <w:rFonts w:hint="cs"/>
          <w:rtl/>
        </w:rPr>
        <w:t>ص 27 ما رواه الواحدي في أسباب النزول من حديث أبي سعيد.</w:t>
      </w:r>
    </w:p>
    <w:p w:rsidR="004320E4" w:rsidRDefault="004320E4" w:rsidP="0071249A">
      <w:pPr>
        <w:pStyle w:val="libNormal"/>
        <w:rPr>
          <w:rtl/>
        </w:rPr>
      </w:pPr>
      <w:r>
        <w:rPr>
          <w:rFonts w:hint="cs"/>
          <w:rtl/>
        </w:rPr>
        <w:t>20</w:t>
      </w:r>
      <w:r w:rsidR="00FD2843">
        <w:rPr>
          <w:rFonts w:hint="cs"/>
          <w:rtl/>
        </w:rPr>
        <w:t xml:space="preserve"> - </w:t>
      </w:r>
      <w:r>
        <w:rPr>
          <w:rFonts w:hint="cs"/>
          <w:rtl/>
        </w:rPr>
        <w:t>نظام الدين القمي النيسابوري</w:t>
      </w:r>
      <w:r w:rsidR="0071249A">
        <w:rPr>
          <w:rFonts w:hint="cs"/>
          <w:rtl/>
        </w:rPr>
        <w:t>ٌّ</w:t>
      </w:r>
      <w:r>
        <w:rPr>
          <w:rFonts w:hint="cs"/>
          <w:rtl/>
        </w:rPr>
        <w:t xml:space="preserve"> قال في تفسيره الساير الداير ج 6 ص 170 عن أبي سعيد الخدري</w:t>
      </w:r>
      <w:r w:rsidR="00FD2843">
        <w:rPr>
          <w:rFonts w:hint="cs"/>
          <w:rtl/>
        </w:rPr>
        <w:t>:</w:t>
      </w:r>
      <w:r>
        <w:rPr>
          <w:rFonts w:hint="cs"/>
          <w:rtl/>
        </w:rPr>
        <w:t xml:space="preserve"> أن</w:t>
      </w:r>
      <w:r w:rsidR="0071249A">
        <w:rPr>
          <w:rFonts w:hint="cs"/>
          <w:rtl/>
        </w:rPr>
        <w:t>ّ</w:t>
      </w:r>
      <w:r>
        <w:rPr>
          <w:rFonts w:hint="cs"/>
          <w:rtl/>
        </w:rPr>
        <w:t>ها نزلت في فضل علي</w:t>
      </w:r>
      <w:r w:rsidR="0071249A">
        <w:rPr>
          <w:rFonts w:hint="cs"/>
          <w:rtl/>
        </w:rPr>
        <w:t>ِّ</w:t>
      </w:r>
      <w:r>
        <w:rPr>
          <w:rFonts w:hint="cs"/>
          <w:rtl/>
        </w:rPr>
        <w:t xml:space="preserve"> بن أبي طالب رضي الله عنه. فأخذ رسول الله صلى الله عليه وسلم بيده وقال</w:t>
      </w:r>
      <w:r w:rsidR="00FD2843">
        <w:rPr>
          <w:rFonts w:hint="cs"/>
          <w:rtl/>
        </w:rPr>
        <w:t>:</w:t>
      </w:r>
      <w:r>
        <w:rPr>
          <w:rFonts w:hint="cs"/>
          <w:rtl/>
        </w:rPr>
        <w:t xml:space="preserve"> م</w:t>
      </w:r>
      <w:r w:rsidR="0071249A">
        <w:rPr>
          <w:rFonts w:hint="cs"/>
          <w:rtl/>
        </w:rPr>
        <w:t>َ</w:t>
      </w:r>
      <w:r>
        <w:rPr>
          <w:rFonts w:hint="cs"/>
          <w:rtl/>
        </w:rPr>
        <w:t>ن كنت مولاه فعلي</w:t>
      </w:r>
      <w:r w:rsidR="0071249A">
        <w:rPr>
          <w:rFonts w:hint="cs"/>
          <w:rtl/>
        </w:rPr>
        <w:t>ٌّ</w:t>
      </w:r>
      <w:r>
        <w:rPr>
          <w:rFonts w:hint="cs"/>
          <w:rtl/>
        </w:rPr>
        <w:t xml:space="preserve"> مولاه</w:t>
      </w:r>
      <w:r w:rsidR="00FD2843">
        <w:rPr>
          <w:rFonts w:hint="cs"/>
          <w:rtl/>
        </w:rPr>
        <w:t>،</w:t>
      </w:r>
      <w:r>
        <w:rPr>
          <w:rFonts w:hint="cs"/>
          <w:rtl/>
        </w:rPr>
        <w:t xml:space="preserve"> اللهم</w:t>
      </w:r>
      <w:r w:rsidR="0071249A">
        <w:rPr>
          <w:rFonts w:hint="cs"/>
          <w:rtl/>
        </w:rPr>
        <w:t>َّ</w:t>
      </w:r>
      <w:r>
        <w:rPr>
          <w:rFonts w:hint="cs"/>
          <w:rtl/>
        </w:rPr>
        <w:t xml:space="preserve"> وال م</w:t>
      </w:r>
      <w:r w:rsidR="0071249A">
        <w:rPr>
          <w:rFonts w:hint="cs"/>
          <w:rtl/>
        </w:rPr>
        <w:t>َ</w:t>
      </w:r>
      <w:r>
        <w:rPr>
          <w:rFonts w:hint="cs"/>
          <w:rtl/>
        </w:rPr>
        <w:t>ن والاه</w:t>
      </w:r>
      <w:r w:rsidR="00FD2843">
        <w:rPr>
          <w:rFonts w:hint="cs"/>
          <w:rtl/>
        </w:rPr>
        <w:t>،</w:t>
      </w:r>
      <w:r>
        <w:rPr>
          <w:rFonts w:hint="cs"/>
          <w:rtl/>
        </w:rPr>
        <w:t xml:space="preserve"> </w:t>
      </w:r>
      <w:r w:rsidR="005164B1">
        <w:rPr>
          <w:rFonts w:hint="cs"/>
          <w:rtl/>
        </w:rPr>
        <w:t>وعاد مَن عاداه</w:t>
      </w:r>
      <w:r>
        <w:rPr>
          <w:rFonts w:hint="cs"/>
          <w:rtl/>
        </w:rPr>
        <w:t>. فلقيه عمر وقال</w:t>
      </w:r>
      <w:r w:rsidR="00FD2843">
        <w:rPr>
          <w:rFonts w:hint="cs"/>
          <w:rtl/>
        </w:rPr>
        <w:t>:</w:t>
      </w:r>
      <w:r>
        <w:rPr>
          <w:rFonts w:hint="cs"/>
          <w:rtl/>
        </w:rPr>
        <w:t xml:space="preserve"> هنيئا</w:t>
      </w:r>
      <w:r w:rsidR="0071249A">
        <w:rPr>
          <w:rFonts w:hint="cs"/>
          <w:rtl/>
        </w:rPr>
        <w:t>ً</w:t>
      </w:r>
      <w:r>
        <w:rPr>
          <w:rFonts w:hint="cs"/>
          <w:rtl/>
        </w:rPr>
        <w:t xml:space="preserve"> لك يا بن أبي طالب</w:t>
      </w:r>
      <w:r w:rsidR="00FD2843">
        <w:rPr>
          <w:rFonts w:hint="cs"/>
          <w:rtl/>
        </w:rPr>
        <w:t>؟</w:t>
      </w:r>
      <w:r>
        <w:rPr>
          <w:rFonts w:hint="cs"/>
          <w:rtl/>
        </w:rPr>
        <w:t xml:space="preserve"> أصبحت مولاي ومولى كل</w:t>
      </w:r>
      <w:r w:rsidR="0071249A">
        <w:rPr>
          <w:rFonts w:hint="cs"/>
          <w:rtl/>
        </w:rPr>
        <w:t>ِّ</w:t>
      </w:r>
      <w:r>
        <w:rPr>
          <w:rFonts w:hint="cs"/>
          <w:rtl/>
        </w:rPr>
        <w:t xml:space="preserve"> مؤمن ومؤمنة. وهو قول ابن</w:t>
      </w:r>
      <w:r w:rsidR="00805049">
        <w:rPr>
          <w:rFonts w:hint="cs"/>
          <w:rtl/>
        </w:rPr>
        <w:t xml:space="preserve"> عبّاس </w:t>
      </w:r>
      <w:r>
        <w:rPr>
          <w:rFonts w:hint="cs"/>
          <w:rtl/>
        </w:rPr>
        <w:t>والبراء بن عازب ومحمد بن علي. ثم</w:t>
      </w:r>
      <w:r w:rsidR="0071249A">
        <w:rPr>
          <w:rFonts w:hint="cs"/>
          <w:rtl/>
        </w:rPr>
        <w:t>َّ</w:t>
      </w:r>
      <w:r>
        <w:rPr>
          <w:rFonts w:hint="cs"/>
          <w:rtl/>
        </w:rPr>
        <w:t xml:space="preserve"> ذكر أقوالا</w:t>
      </w:r>
      <w:r w:rsidR="0071249A">
        <w:rPr>
          <w:rFonts w:hint="cs"/>
          <w:rtl/>
        </w:rPr>
        <w:t>ً</w:t>
      </w:r>
      <w:r>
        <w:rPr>
          <w:rFonts w:hint="cs"/>
          <w:rtl/>
        </w:rPr>
        <w:t xml:space="preserve"> </w:t>
      </w:r>
      <w:r w:rsidR="0071249A">
        <w:rPr>
          <w:rFonts w:hint="cs"/>
          <w:rtl/>
        </w:rPr>
        <w:t>اُ</w:t>
      </w:r>
      <w:r>
        <w:rPr>
          <w:rFonts w:hint="cs"/>
          <w:rtl/>
        </w:rPr>
        <w:t>خر في سبب نزولها.</w:t>
      </w:r>
    </w:p>
    <w:p w:rsidR="004320E4" w:rsidRDefault="004320E4" w:rsidP="0071249A">
      <w:pPr>
        <w:pStyle w:val="libNormal"/>
        <w:rPr>
          <w:rtl/>
        </w:rPr>
      </w:pPr>
      <w:r>
        <w:rPr>
          <w:rFonts w:hint="cs"/>
          <w:rtl/>
        </w:rPr>
        <w:t>21</w:t>
      </w:r>
      <w:r w:rsidR="00FD2843">
        <w:rPr>
          <w:rFonts w:hint="cs"/>
          <w:rtl/>
        </w:rPr>
        <w:t xml:space="preserve"> - </w:t>
      </w:r>
      <w:r>
        <w:rPr>
          <w:rFonts w:hint="cs"/>
          <w:rtl/>
        </w:rPr>
        <w:t>كمال الدين الميبذي</w:t>
      </w:r>
      <w:r w:rsidR="00D764BC">
        <w:rPr>
          <w:rFonts w:hint="cs"/>
          <w:rtl/>
        </w:rPr>
        <w:t xml:space="preserve"> المتوفّى </w:t>
      </w:r>
      <w:r>
        <w:rPr>
          <w:rFonts w:hint="cs"/>
          <w:rtl/>
        </w:rPr>
        <w:t xml:space="preserve">بعد 908 </w:t>
      </w:r>
      <w:r w:rsidR="0071249A">
        <w:rPr>
          <w:rFonts w:hint="cs"/>
          <w:rtl/>
        </w:rPr>
        <w:t>«</w:t>
      </w:r>
      <w:r>
        <w:rPr>
          <w:rFonts w:hint="cs"/>
          <w:rtl/>
        </w:rPr>
        <w:t>المذكور ص 133</w:t>
      </w:r>
      <w:r w:rsidR="0071249A">
        <w:rPr>
          <w:rFonts w:hint="cs"/>
          <w:rtl/>
        </w:rPr>
        <w:t>»</w:t>
      </w:r>
      <w:r>
        <w:rPr>
          <w:rFonts w:hint="cs"/>
          <w:rtl/>
        </w:rPr>
        <w:t xml:space="preserve"> قال في شرح ديوان أمير المؤمنين عليه السلام ص 415</w:t>
      </w:r>
      <w:r w:rsidR="00FD2843">
        <w:rPr>
          <w:rFonts w:hint="cs"/>
          <w:rtl/>
        </w:rPr>
        <w:t>:</w:t>
      </w:r>
      <w:r>
        <w:rPr>
          <w:rFonts w:hint="cs"/>
          <w:rtl/>
        </w:rPr>
        <w:t xml:space="preserve"> روى الثعلبي أن</w:t>
      </w:r>
      <w:r w:rsidR="0071249A">
        <w:rPr>
          <w:rFonts w:hint="cs"/>
          <w:rtl/>
        </w:rPr>
        <w:t>ّ</w:t>
      </w:r>
      <w:r>
        <w:rPr>
          <w:rFonts w:hint="cs"/>
          <w:rtl/>
        </w:rPr>
        <w:t xml:space="preserve"> رسول الله صلى الله عليه وسلم قال ما قال في </w:t>
      </w:r>
      <w:r w:rsidR="00DF47D8">
        <w:rPr>
          <w:rFonts w:hint="cs"/>
          <w:rtl/>
        </w:rPr>
        <w:t>غدير خمّ</w:t>
      </w:r>
      <w:r>
        <w:rPr>
          <w:rFonts w:hint="cs"/>
          <w:rtl/>
        </w:rPr>
        <w:t xml:space="preserve"> بعد ما نزل عليه قوله تعالى</w:t>
      </w:r>
      <w:r w:rsidR="00FD2843">
        <w:rPr>
          <w:rFonts w:hint="cs"/>
          <w:rtl/>
        </w:rPr>
        <w:t>:</w:t>
      </w:r>
      <w:r>
        <w:rPr>
          <w:rFonts w:hint="cs"/>
          <w:rtl/>
        </w:rPr>
        <w:t xml:space="preserve"> </w:t>
      </w:r>
      <w:r w:rsidR="0071249A" w:rsidRPr="00D15828">
        <w:rPr>
          <w:rStyle w:val="libAlaemChar"/>
          <w:rFonts w:hint="cs"/>
          <w:rtl/>
        </w:rPr>
        <w:t>(</w:t>
      </w:r>
      <w:r w:rsidR="0071249A" w:rsidRPr="00D15828">
        <w:rPr>
          <w:rStyle w:val="libAieChar"/>
          <w:rFonts w:hint="cs"/>
          <w:rtl/>
        </w:rPr>
        <w:t>يَا</w:t>
      </w:r>
      <w:r w:rsidR="0071249A" w:rsidRPr="00D15828">
        <w:rPr>
          <w:rStyle w:val="libAieChar"/>
          <w:rtl/>
        </w:rPr>
        <w:t xml:space="preserve"> </w:t>
      </w:r>
      <w:r w:rsidR="0071249A" w:rsidRPr="00D15828">
        <w:rPr>
          <w:rStyle w:val="libAieChar"/>
          <w:rFonts w:hint="cs"/>
          <w:rtl/>
        </w:rPr>
        <w:t>أَيُّهَا</w:t>
      </w:r>
      <w:r w:rsidR="0071249A" w:rsidRPr="00D15828">
        <w:rPr>
          <w:rStyle w:val="libAieChar"/>
          <w:rtl/>
        </w:rPr>
        <w:t xml:space="preserve"> </w:t>
      </w:r>
      <w:r w:rsidR="0071249A" w:rsidRPr="00D15828">
        <w:rPr>
          <w:rStyle w:val="libAieChar"/>
          <w:rFonts w:hint="cs"/>
          <w:rtl/>
        </w:rPr>
        <w:t>الرَّسُولُ</w:t>
      </w:r>
      <w:r w:rsidR="0071249A" w:rsidRPr="00D15828">
        <w:rPr>
          <w:rStyle w:val="libAieChar"/>
          <w:rtl/>
        </w:rPr>
        <w:t xml:space="preserve"> </w:t>
      </w:r>
      <w:r w:rsidR="0071249A" w:rsidRPr="00D15828">
        <w:rPr>
          <w:rStyle w:val="libAieChar"/>
          <w:rFonts w:hint="cs"/>
          <w:rtl/>
        </w:rPr>
        <w:t>بَلِّغْ</w:t>
      </w:r>
      <w:r w:rsidR="0071249A" w:rsidRPr="00D15828">
        <w:rPr>
          <w:rStyle w:val="libAieChar"/>
          <w:rtl/>
        </w:rPr>
        <w:t xml:space="preserve"> </w:t>
      </w:r>
      <w:r w:rsidR="0071249A" w:rsidRPr="00D15828">
        <w:rPr>
          <w:rStyle w:val="libAieChar"/>
          <w:rFonts w:hint="cs"/>
          <w:rtl/>
        </w:rPr>
        <w:t>مَا</w:t>
      </w:r>
      <w:r w:rsidR="0071249A" w:rsidRPr="00D15828">
        <w:rPr>
          <w:rStyle w:val="libAieChar"/>
          <w:rtl/>
        </w:rPr>
        <w:t xml:space="preserve"> </w:t>
      </w:r>
      <w:r w:rsidR="0071249A" w:rsidRPr="00D15828">
        <w:rPr>
          <w:rStyle w:val="libAieChar"/>
          <w:rFonts w:hint="cs"/>
          <w:rtl/>
        </w:rPr>
        <w:t>أُنزِلَ</w:t>
      </w:r>
      <w:r w:rsidR="0071249A" w:rsidRPr="00D15828">
        <w:rPr>
          <w:rStyle w:val="libAieChar"/>
          <w:rtl/>
        </w:rPr>
        <w:t xml:space="preserve"> </w:t>
      </w:r>
      <w:r w:rsidR="0071249A" w:rsidRPr="00D15828">
        <w:rPr>
          <w:rStyle w:val="libAieChar"/>
          <w:rFonts w:hint="cs"/>
          <w:rtl/>
        </w:rPr>
        <w:t>إِلَيْكَ</w:t>
      </w:r>
      <w:r w:rsidR="0071249A" w:rsidRPr="00D15828">
        <w:rPr>
          <w:rStyle w:val="libAieChar"/>
          <w:rtl/>
        </w:rPr>
        <w:t xml:space="preserve"> </w:t>
      </w:r>
      <w:r w:rsidR="0071249A" w:rsidRPr="00D15828">
        <w:rPr>
          <w:rStyle w:val="libAieChar"/>
          <w:rFonts w:hint="cs"/>
          <w:rtl/>
        </w:rPr>
        <w:t>مِن</w:t>
      </w:r>
      <w:r w:rsidR="0071249A" w:rsidRPr="00D15828">
        <w:rPr>
          <w:rStyle w:val="libAieChar"/>
          <w:rtl/>
        </w:rPr>
        <w:t xml:space="preserve"> </w:t>
      </w:r>
      <w:r w:rsidR="0071249A" w:rsidRPr="00D15828">
        <w:rPr>
          <w:rStyle w:val="libAieChar"/>
          <w:rFonts w:hint="cs"/>
          <w:rtl/>
        </w:rPr>
        <w:t>رَّبِّكَ</w:t>
      </w:r>
      <w:r w:rsidR="0071249A" w:rsidRPr="00627F28">
        <w:rPr>
          <w:rStyle w:val="libAlaemChar"/>
          <w:rFonts w:hint="cs"/>
          <w:rtl/>
        </w:rPr>
        <w:t>)</w:t>
      </w:r>
      <w:r>
        <w:rPr>
          <w:rFonts w:hint="cs"/>
          <w:rtl/>
        </w:rPr>
        <w:t>. ولا يخفى على أهل التوفيق أن</w:t>
      </w:r>
      <w:r w:rsidR="0071249A">
        <w:rPr>
          <w:rFonts w:hint="cs"/>
          <w:rtl/>
        </w:rPr>
        <w:t>َّ</w:t>
      </w:r>
      <w:r>
        <w:rPr>
          <w:rFonts w:hint="cs"/>
          <w:rtl/>
        </w:rPr>
        <w:t xml:space="preserve"> قوله تعالى</w:t>
      </w:r>
      <w:r w:rsidR="00FD2843">
        <w:rPr>
          <w:rFonts w:hint="cs"/>
          <w:rtl/>
        </w:rPr>
        <w:t>:</w:t>
      </w:r>
      <w:r>
        <w:rPr>
          <w:rFonts w:hint="cs"/>
          <w:rtl/>
        </w:rPr>
        <w:t xml:space="preserve"> </w:t>
      </w:r>
      <w:r w:rsidR="0071249A" w:rsidRPr="00900FB2">
        <w:rPr>
          <w:rStyle w:val="libAlaemChar"/>
          <w:rFonts w:hint="cs"/>
          <w:rtl/>
        </w:rPr>
        <w:t>(</w:t>
      </w:r>
      <w:r w:rsidR="0071249A" w:rsidRPr="0071249A">
        <w:rPr>
          <w:rStyle w:val="libAieChar"/>
          <w:rFonts w:hint="cs"/>
          <w:rtl/>
        </w:rPr>
        <w:t>النَّبِيُّ</w:t>
      </w:r>
      <w:r w:rsidR="0071249A" w:rsidRPr="0071249A">
        <w:rPr>
          <w:rStyle w:val="libAieChar"/>
          <w:rtl/>
        </w:rPr>
        <w:t xml:space="preserve"> </w:t>
      </w:r>
      <w:r w:rsidR="0071249A" w:rsidRPr="0071249A">
        <w:rPr>
          <w:rStyle w:val="libAieChar"/>
          <w:rFonts w:hint="cs"/>
          <w:rtl/>
        </w:rPr>
        <w:t>أَوْلَىٰ</w:t>
      </w:r>
      <w:r w:rsidR="0071249A" w:rsidRPr="0071249A">
        <w:rPr>
          <w:rStyle w:val="libAieChar"/>
          <w:rtl/>
        </w:rPr>
        <w:t xml:space="preserve"> </w:t>
      </w:r>
      <w:r w:rsidR="0071249A" w:rsidRPr="0071249A">
        <w:rPr>
          <w:rStyle w:val="libAieChar"/>
          <w:rFonts w:hint="cs"/>
          <w:rtl/>
        </w:rPr>
        <w:t>بِالْمُؤْمِنِينَ</w:t>
      </w:r>
      <w:r w:rsidR="0071249A" w:rsidRPr="0071249A">
        <w:rPr>
          <w:rStyle w:val="libAieChar"/>
          <w:rtl/>
        </w:rPr>
        <w:t xml:space="preserve"> </w:t>
      </w:r>
      <w:r w:rsidR="0071249A" w:rsidRPr="0071249A">
        <w:rPr>
          <w:rStyle w:val="libAieChar"/>
          <w:rFonts w:hint="cs"/>
          <w:rtl/>
        </w:rPr>
        <w:t>مِنْ</w:t>
      </w:r>
      <w:r w:rsidR="0071249A" w:rsidRPr="0071249A">
        <w:rPr>
          <w:rStyle w:val="libAieChar"/>
          <w:rtl/>
        </w:rPr>
        <w:t xml:space="preserve"> </w:t>
      </w:r>
      <w:r w:rsidR="0071249A" w:rsidRPr="0071249A">
        <w:rPr>
          <w:rStyle w:val="libAieChar"/>
          <w:rFonts w:hint="cs"/>
          <w:rtl/>
        </w:rPr>
        <w:t>أَنفُسِهِمْ</w:t>
      </w:r>
      <w:r w:rsidR="0071249A" w:rsidRPr="00900FB2">
        <w:rPr>
          <w:rStyle w:val="libAlaemChar"/>
          <w:rFonts w:hint="cs"/>
          <w:rtl/>
        </w:rPr>
        <w:t>)</w:t>
      </w:r>
      <w:r w:rsidR="0071249A" w:rsidRPr="0071249A">
        <w:rPr>
          <w:rFonts w:hint="cs"/>
          <w:rtl/>
        </w:rPr>
        <w:t xml:space="preserve"> </w:t>
      </w:r>
      <w:r>
        <w:rPr>
          <w:rFonts w:hint="cs"/>
          <w:rtl/>
        </w:rPr>
        <w:t>يلائم حديث الغدير. والله أعلم.</w:t>
      </w:r>
    </w:p>
    <w:p w:rsidR="004320E4" w:rsidRDefault="004320E4" w:rsidP="0071249A">
      <w:pPr>
        <w:pStyle w:val="libNormal"/>
        <w:rPr>
          <w:rtl/>
        </w:rPr>
      </w:pPr>
      <w:r>
        <w:rPr>
          <w:rFonts w:hint="cs"/>
          <w:rtl/>
        </w:rPr>
        <w:t>22</w:t>
      </w:r>
      <w:r w:rsidR="00FD2843">
        <w:rPr>
          <w:rFonts w:hint="cs"/>
          <w:rtl/>
        </w:rPr>
        <w:t xml:space="preserve"> - </w:t>
      </w:r>
      <w:r>
        <w:rPr>
          <w:rFonts w:hint="cs"/>
          <w:rtl/>
        </w:rPr>
        <w:t>جلال الدين السيوطي</w:t>
      </w:r>
      <w:r w:rsidR="0071249A">
        <w:rPr>
          <w:rFonts w:hint="cs"/>
          <w:rtl/>
        </w:rPr>
        <w:t>ُّ</w:t>
      </w:r>
      <w:r>
        <w:rPr>
          <w:rFonts w:hint="cs"/>
          <w:rtl/>
        </w:rPr>
        <w:t xml:space="preserve"> الشافعي</w:t>
      </w:r>
      <w:r w:rsidR="0071249A">
        <w:rPr>
          <w:rFonts w:hint="cs"/>
          <w:rtl/>
        </w:rPr>
        <w:t>ُّ</w:t>
      </w:r>
      <w:r w:rsidR="00D764BC">
        <w:rPr>
          <w:rFonts w:hint="cs"/>
          <w:rtl/>
        </w:rPr>
        <w:t xml:space="preserve"> المتوفّى </w:t>
      </w:r>
      <w:r>
        <w:rPr>
          <w:rFonts w:hint="cs"/>
          <w:rtl/>
        </w:rPr>
        <w:t xml:space="preserve">911 </w:t>
      </w:r>
      <w:r w:rsidR="0071249A">
        <w:rPr>
          <w:rFonts w:hint="cs"/>
          <w:rtl/>
        </w:rPr>
        <w:t>«المترجم ص 133»</w:t>
      </w:r>
      <w:r>
        <w:rPr>
          <w:rFonts w:hint="cs"/>
          <w:rtl/>
        </w:rPr>
        <w:t xml:space="preserve"> قال في الدر المنثور 2 ص 298</w:t>
      </w:r>
      <w:r w:rsidR="00FD2843">
        <w:rPr>
          <w:rFonts w:hint="cs"/>
          <w:rtl/>
        </w:rPr>
        <w:t>:</w:t>
      </w:r>
      <w:r>
        <w:rPr>
          <w:rFonts w:hint="cs"/>
          <w:rtl/>
        </w:rPr>
        <w:t xml:space="preserve"> أخرج أبو الشيخ عن الحسن أن</w:t>
      </w:r>
      <w:r w:rsidR="0071249A">
        <w:rPr>
          <w:rFonts w:hint="cs"/>
          <w:rtl/>
        </w:rPr>
        <w:t>َّ</w:t>
      </w:r>
      <w:r>
        <w:rPr>
          <w:rFonts w:hint="cs"/>
          <w:rtl/>
        </w:rPr>
        <w:t xml:space="preserve"> رسول الله صلى الله عليه وسلم قال</w:t>
      </w:r>
      <w:r w:rsidR="00FD2843">
        <w:rPr>
          <w:rFonts w:hint="cs"/>
          <w:rtl/>
        </w:rPr>
        <w:t>:</w:t>
      </w:r>
      <w:r>
        <w:rPr>
          <w:rFonts w:hint="cs"/>
          <w:rtl/>
        </w:rPr>
        <w:t xml:space="preserve"> إن</w:t>
      </w:r>
      <w:r w:rsidR="0071249A">
        <w:rPr>
          <w:rFonts w:hint="cs"/>
          <w:rtl/>
        </w:rPr>
        <w:t>ّ</w:t>
      </w:r>
      <w:r>
        <w:rPr>
          <w:rFonts w:hint="cs"/>
          <w:rtl/>
        </w:rPr>
        <w:t xml:space="preserve"> الله بعثني برسالة فضقت بها ذرعا وعرفت أن</w:t>
      </w:r>
      <w:r w:rsidR="0071249A">
        <w:rPr>
          <w:rFonts w:hint="cs"/>
          <w:rtl/>
        </w:rPr>
        <w:t>َّ</w:t>
      </w:r>
      <w:r>
        <w:rPr>
          <w:rFonts w:hint="cs"/>
          <w:rtl/>
        </w:rPr>
        <w:t xml:space="preserve"> الناس مكذ</w:t>
      </w:r>
      <w:r w:rsidR="0071249A">
        <w:rPr>
          <w:rFonts w:hint="cs"/>
          <w:rtl/>
        </w:rPr>
        <w:t>ِّ</w:t>
      </w:r>
      <w:r>
        <w:rPr>
          <w:rFonts w:hint="cs"/>
          <w:rtl/>
        </w:rPr>
        <w:t>بي فوعدني لأ</w:t>
      </w:r>
      <w:r w:rsidR="0071249A">
        <w:rPr>
          <w:rFonts w:hint="cs"/>
          <w:rtl/>
        </w:rPr>
        <w:t>ُ</w:t>
      </w:r>
      <w:r>
        <w:rPr>
          <w:rFonts w:hint="cs"/>
          <w:rtl/>
        </w:rPr>
        <w:t>بلغن</w:t>
      </w:r>
      <w:r w:rsidR="0071249A">
        <w:rPr>
          <w:rFonts w:hint="cs"/>
          <w:rtl/>
        </w:rPr>
        <w:t>َّ</w:t>
      </w:r>
      <w:r>
        <w:rPr>
          <w:rFonts w:hint="cs"/>
          <w:rtl/>
        </w:rPr>
        <w:t xml:space="preserve"> أو ليعذ</w:t>
      </w:r>
      <w:r w:rsidR="0071249A">
        <w:rPr>
          <w:rFonts w:hint="cs"/>
          <w:rtl/>
        </w:rPr>
        <w:t>ِّ</w:t>
      </w:r>
      <w:r>
        <w:rPr>
          <w:rFonts w:hint="cs"/>
          <w:rtl/>
        </w:rPr>
        <w:t>بني فأنزل</w:t>
      </w:r>
      <w:r w:rsidR="00FD2843">
        <w:rPr>
          <w:rFonts w:hint="cs"/>
          <w:rtl/>
        </w:rPr>
        <w:t>:</w:t>
      </w:r>
      <w:r>
        <w:rPr>
          <w:rFonts w:hint="cs"/>
          <w:rtl/>
        </w:rPr>
        <w:t xml:space="preserve"> </w:t>
      </w:r>
      <w:r w:rsidR="0071249A" w:rsidRPr="00D15828">
        <w:rPr>
          <w:rStyle w:val="libAlaemChar"/>
          <w:rFonts w:hint="cs"/>
          <w:rtl/>
        </w:rPr>
        <w:t>(</w:t>
      </w:r>
      <w:r w:rsidR="0071249A" w:rsidRPr="00D15828">
        <w:rPr>
          <w:rStyle w:val="libAieChar"/>
          <w:rFonts w:hint="cs"/>
          <w:rtl/>
        </w:rPr>
        <w:t>يَا</w:t>
      </w:r>
      <w:r w:rsidR="0071249A" w:rsidRPr="00D15828">
        <w:rPr>
          <w:rStyle w:val="libAieChar"/>
          <w:rtl/>
        </w:rPr>
        <w:t xml:space="preserve"> </w:t>
      </w:r>
      <w:r w:rsidR="0071249A" w:rsidRPr="00D15828">
        <w:rPr>
          <w:rStyle w:val="libAieChar"/>
          <w:rFonts w:hint="cs"/>
          <w:rtl/>
        </w:rPr>
        <w:t>أَيُّهَا</w:t>
      </w:r>
      <w:r w:rsidR="0071249A" w:rsidRPr="00D15828">
        <w:rPr>
          <w:rStyle w:val="libAieChar"/>
          <w:rtl/>
        </w:rPr>
        <w:t xml:space="preserve"> </w:t>
      </w:r>
      <w:r w:rsidR="0071249A" w:rsidRPr="00D15828">
        <w:rPr>
          <w:rStyle w:val="libAieChar"/>
          <w:rFonts w:hint="cs"/>
          <w:rtl/>
        </w:rPr>
        <w:t>الرَّسُولُ</w:t>
      </w:r>
      <w:r w:rsidR="0071249A" w:rsidRPr="00D15828">
        <w:rPr>
          <w:rStyle w:val="libAieChar"/>
          <w:rtl/>
        </w:rPr>
        <w:t xml:space="preserve"> </w:t>
      </w:r>
      <w:r w:rsidR="0071249A" w:rsidRPr="00D15828">
        <w:rPr>
          <w:rStyle w:val="libAieChar"/>
          <w:rFonts w:hint="cs"/>
          <w:rtl/>
        </w:rPr>
        <w:t>بَلِّغْ</w:t>
      </w:r>
      <w:r w:rsidR="0071249A" w:rsidRPr="00D15828">
        <w:rPr>
          <w:rStyle w:val="libAieChar"/>
          <w:rtl/>
        </w:rPr>
        <w:t xml:space="preserve"> </w:t>
      </w:r>
      <w:r w:rsidR="0071249A" w:rsidRPr="00D15828">
        <w:rPr>
          <w:rStyle w:val="libAieChar"/>
          <w:rFonts w:hint="cs"/>
          <w:rtl/>
        </w:rPr>
        <w:t>مَا</w:t>
      </w:r>
      <w:r w:rsidR="0071249A" w:rsidRPr="00D15828">
        <w:rPr>
          <w:rStyle w:val="libAieChar"/>
          <w:rtl/>
        </w:rPr>
        <w:t xml:space="preserve"> </w:t>
      </w:r>
      <w:r w:rsidR="0071249A" w:rsidRPr="00D15828">
        <w:rPr>
          <w:rStyle w:val="libAieChar"/>
          <w:rFonts w:hint="cs"/>
          <w:rtl/>
        </w:rPr>
        <w:t>أُنزِلَ</w:t>
      </w:r>
      <w:r w:rsidR="0071249A" w:rsidRPr="00D15828">
        <w:rPr>
          <w:rStyle w:val="libAieChar"/>
          <w:rtl/>
        </w:rPr>
        <w:t xml:space="preserve"> </w:t>
      </w:r>
      <w:r w:rsidR="0071249A" w:rsidRPr="00D15828">
        <w:rPr>
          <w:rStyle w:val="libAieChar"/>
          <w:rFonts w:hint="cs"/>
          <w:rtl/>
        </w:rPr>
        <w:t>إِلَيْكَ</w:t>
      </w:r>
      <w:r w:rsidR="0071249A" w:rsidRPr="00D15828">
        <w:rPr>
          <w:rStyle w:val="libAieChar"/>
          <w:rtl/>
        </w:rPr>
        <w:t xml:space="preserve"> </w:t>
      </w:r>
      <w:r w:rsidR="0071249A" w:rsidRPr="00D15828">
        <w:rPr>
          <w:rStyle w:val="libAieChar"/>
          <w:rFonts w:hint="cs"/>
          <w:rtl/>
        </w:rPr>
        <w:t>مِن</w:t>
      </w:r>
      <w:r w:rsidR="0071249A" w:rsidRPr="00D15828">
        <w:rPr>
          <w:rStyle w:val="libAieChar"/>
          <w:rtl/>
        </w:rPr>
        <w:t xml:space="preserve"> </w:t>
      </w:r>
      <w:r w:rsidR="0071249A" w:rsidRPr="00D15828">
        <w:rPr>
          <w:rStyle w:val="libAieChar"/>
          <w:rFonts w:hint="cs"/>
          <w:rtl/>
        </w:rPr>
        <w:t>رَّبِّكَ</w:t>
      </w:r>
      <w:r w:rsidR="0071249A" w:rsidRPr="00627F28">
        <w:rPr>
          <w:rStyle w:val="libAlaemChar"/>
          <w:rFonts w:hint="cs"/>
          <w:rtl/>
        </w:rPr>
        <w:t>)</w:t>
      </w:r>
      <w:r>
        <w:rPr>
          <w:rFonts w:hint="cs"/>
          <w:rtl/>
        </w:rPr>
        <w:t>. وأخرج عبد بن حميد</w:t>
      </w:r>
      <w:r w:rsidR="008935B4">
        <w:rPr>
          <w:rFonts w:hint="cs"/>
          <w:rtl/>
        </w:rPr>
        <w:t xml:space="preserve"> و</w:t>
      </w:r>
      <w:r>
        <w:rPr>
          <w:rFonts w:hint="cs"/>
          <w:rtl/>
        </w:rPr>
        <w:t>ابن جرير</w:t>
      </w:r>
      <w:r w:rsidR="00FD2843">
        <w:rPr>
          <w:rFonts w:hint="cs"/>
          <w:rtl/>
        </w:rPr>
        <w:t>،</w:t>
      </w:r>
      <w:r>
        <w:rPr>
          <w:rFonts w:hint="cs"/>
          <w:rtl/>
        </w:rPr>
        <w:t xml:space="preserve"> وابن أبي حاتم</w:t>
      </w:r>
      <w:r w:rsidR="00FD2843">
        <w:rPr>
          <w:rFonts w:hint="cs"/>
          <w:rtl/>
        </w:rPr>
        <w:t>،</w:t>
      </w:r>
      <w:r>
        <w:rPr>
          <w:rFonts w:hint="cs"/>
          <w:rtl/>
        </w:rPr>
        <w:t xml:space="preserve"> وأبو الشيخ عن مجاهد قال</w:t>
      </w:r>
      <w:r w:rsidR="00FD2843">
        <w:rPr>
          <w:rFonts w:hint="cs"/>
          <w:rtl/>
        </w:rPr>
        <w:t>:</w:t>
      </w:r>
      <w:r>
        <w:rPr>
          <w:rFonts w:hint="cs"/>
          <w:rtl/>
        </w:rPr>
        <w:t xml:space="preserve"> ل</w:t>
      </w:r>
      <w:r w:rsidR="0071249A">
        <w:rPr>
          <w:rFonts w:hint="cs"/>
          <w:rtl/>
        </w:rPr>
        <w:t>َ</w:t>
      </w:r>
      <w:r>
        <w:rPr>
          <w:rFonts w:hint="cs"/>
          <w:rtl/>
        </w:rPr>
        <w:t>م</w:t>
      </w:r>
      <w:r w:rsidR="0071249A">
        <w:rPr>
          <w:rFonts w:hint="cs"/>
          <w:rtl/>
        </w:rPr>
        <w:t>ّ</w:t>
      </w:r>
      <w:r>
        <w:rPr>
          <w:rFonts w:hint="cs"/>
          <w:rtl/>
        </w:rPr>
        <w:t>ا نزلت</w:t>
      </w:r>
      <w:r w:rsidR="00FD2843">
        <w:rPr>
          <w:rFonts w:hint="cs"/>
          <w:rtl/>
        </w:rPr>
        <w:t>:</w:t>
      </w:r>
      <w:r>
        <w:rPr>
          <w:rFonts w:hint="cs"/>
          <w:rtl/>
        </w:rPr>
        <w:t xml:space="preserve"> بل</w:t>
      </w:r>
      <w:r w:rsidR="0071249A">
        <w:rPr>
          <w:rFonts w:hint="cs"/>
          <w:rtl/>
        </w:rPr>
        <w:t>ّ</w:t>
      </w:r>
      <w:r>
        <w:rPr>
          <w:rFonts w:hint="cs"/>
          <w:rtl/>
        </w:rPr>
        <w:t>غ ما أ</w:t>
      </w:r>
      <w:r w:rsidR="0071249A">
        <w:rPr>
          <w:rFonts w:hint="cs"/>
          <w:rtl/>
        </w:rPr>
        <w:t>ُ</w:t>
      </w:r>
      <w:r>
        <w:rPr>
          <w:rFonts w:hint="cs"/>
          <w:rtl/>
        </w:rPr>
        <w:t>نزل إليك من رب</w:t>
      </w:r>
      <w:r w:rsidR="0071249A">
        <w:rPr>
          <w:rFonts w:hint="cs"/>
          <w:rtl/>
        </w:rPr>
        <w:t>ّ</w:t>
      </w:r>
      <w:r>
        <w:rPr>
          <w:rFonts w:hint="cs"/>
          <w:rtl/>
        </w:rPr>
        <w:t>ك قال</w:t>
      </w:r>
      <w:r w:rsidR="00FD2843">
        <w:rPr>
          <w:rFonts w:hint="cs"/>
          <w:rtl/>
        </w:rPr>
        <w:t>:</w:t>
      </w:r>
      <w:r>
        <w:rPr>
          <w:rFonts w:hint="cs"/>
          <w:rtl/>
        </w:rPr>
        <w:t xml:space="preserve"> يا رب</w:t>
      </w:r>
      <w:r w:rsidR="0071249A">
        <w:rPr>
          <w:rFonts w:hint="cs"/>
          <w:rtl/>
        </w:rPr>
        <w:t>ّ</w:t>
      </w:r>
      <w:r w:rsidR="00FD2843">
        <w:rPr>
          <w:rFonts w:hint="cs"/>
          <w:rtl/>
        </w:rPr>
        <w:t>؟</w:t>
      </w:r>
      <w:r>
        <w:rPr>
          <w:rFonts w:hint="cs"/>
          <w:rtl/>
        </w:rPr>
        <w:t xml:space="preserve"> إن</w:t>
      </w:r>
      <w:r w:rsidR="0071249A">
        <w:rPr>
          <w:rFonts w:hint="cs"/>
          <w:rtl/>
        </w:rPr>
        <w:t>َّ</w:t>
      </w:r>
      <w:r>
        <w:rPr>
          <w:rFonts w:hint="cs"/>
          <w:rtl/>
        </w:rPr>
        <w:t>ما أنا واحد</w:t>
      </w:r>
      <w:r w:rsidR="0071249A">
        <w:rPr>
          <w:rFonts w:hint="cs"/>
          <w:rtl/>
        </w:rPr>
        <w:t>ٌ</w:t>
      </w:r>
      <w:r>
        <w:rPr>
          <w:rFonts w:hint="cs"/>
          <w:rtl/>
        </w:rPr>
        <w:t xml:space="preserve"> كيف أصنع يجتمع علي</w:t>
      </w:r>
      <w:r w:rsidR="0071249A">
        <w:rPr>
          <w:rFonts w:hint="cs"/>
          <w:rtl/>
        </w:rPr>
        <w:t>َّ</w:t>
      </w:r>
      <w:r>
        <w:rPr>
          <w:rFonts w:hint="cs"/>
          <w:rtl/>
        </w:rPr>
        <w:t xml:space="preserve"> الناس</w:t>
      </w:r>
      <w:r w:rsidR="00FD2843">
        <w:rPr>
          <w:rFonts w:hint="cs"/>
          <w:rtl/>
        </w:rPr>
        <w:t>؟</w:t>
      </w:r>
      <w:r>
        <w:rPr>
          <w:rFonts w:hint="cs"/>
          <w:rtl/>
        </w:rPr>
        <w:t xml:space="preserve"> فنزلت</w:t>
      </w:r>
      <w:r w:rsidR="008935B4">
        <w:rPr>
          <w:rFonts w:hint="cs"/>
          <w:rtl/>
        </w:rPr>
        <w:t xml:space="preserve"> و</w:t>
      </w:r>
      <w:r>
        <w:rPr>
          <w:rFonts w:hint="cs"/>
          <w:rtl/>
        </w:rPr>
        <w:t>إن لم تفعل فما بل</w:t>
      </w:r>
      <w:r w:rsidR="0071249A">
        <w:rPr>
          <w:rFonts w:hint="cs"/>
          <w:rtl/>
        </w:rPr>
        <w:t>ّ</w:t>
      </w:r>
      <w:r>
        <w:rPr>
          <w:rFonts w:hint="cs"/>
          <w:rtl/>
        </w:rPr>
        <w:t>غت رسالته. وأخرج ابن أبي حاتم وابن مردويه وابن عساكر عن أبي سعيد الخدري</w:t>
      </w:r>
      <w:r w:rsidR="00FD2843">
        <w:rPr>
          <w:rFonts w:hint="cs"/>
          <w:rtl/>
        </w:rPr>
        <w:t>:</w:t>
      </w:r>
      <w:r>
        <w:rPr>
          <w:rFonts w:hint="cs"/>
          <w:rtl/>
        </w:rPr>
        <w:t xml:space="preserve"> نزلت هذه الآية على رسول الله صلى الله عليه وسلم</w:t>
      </w:r>
      <w:r w:rsidR="00FD2843">
        <w:rPr>
          <w:rFonts w:hint="cs"/>
          <w:rtl/>
        </w:rPr>
        <w:t>:</w:t>
      </w:r>
      <w:r>
        <w:rPr>
          <w:rFonts w:hint="cs"/>
          <w:rtl/>
        </w:rPr>
        <w:t xml:space="preserve"> </w:t>
      </w:r>
      <w:r w:rsidR="0071249A" w:rsidRPr="00D15828">
        <w:rPr>
          <w:rStyle w:val="libAlaemChar"/>
          <w:rFonts w:hint="cs"/>
          <w:rtl/>
        </w:rPr>
        <w:t>(</w:t>
      </w:r>
      <w:r w:rsidR="0071249A" w:rsidRPr="00D15828">
        <w:rPr>
          <w:rStyle w:val="libAieChar"/>
          <w:rFonts w:hint="cs"/>
          <w:rtl/>
        </w:rPr>
        <w:t>يَا</w:t>
      </w:r>
      <w:r w:rsidR="0071249A" w:rsidRPr="00D15828">
        <w:rPr>
          <w:rStyle w:val="libAieChar"/>
          <w:rtl/>
        </w:rPr>
        <w:t xml:space="preserve"> </w:t>
      </w:r>
      <w:r w:rsidR="0071249A" w:rsidRPr="00D15828">
        <w:rPr>
          <w:rStyle w:val="libAieChar"/>
          <w:rFonts w:hint="cs"/>
          <w:rtl/>
        </w:rPr>
        <w:t>أَيُّهَا</w:t>
      </w:r>
      <w:r w:rsidR="0071249A" w:rsidRPr="00D15828">
        <w:rPr>
          <w:rStyle w:val="libAieChar"/>
          <w:rtl/>
        </w:rPr>
        <w:t xml:space="preserve"> </w:t>
      </w:r>
      <w:r w:rsidR="0071249A" w:rsidRPr="00D15828">
        <w:rPr>
          <w:rStyle w:val="libAieChar"/>
          <w:rFonts w:hint="cs"/>
          <w:rtl/>
        </w:rPr>
        <w:t>الرَّسُولُ</w:t>
      </w:r>
      <w:r w:rsidR="0071249A" w:rsidRPr="00D15828">
        <w:rPr>
          <w:rStyle w:val="libAieChar"/>
          <w:rtl/>
        </w:rPr>
        <w:t xml:space="preserve"> </w:t>
      </w:r>
      <w:r w:rsidR="0071249A" w:rsidRPr="00D15828">
        <w:rPr>
          <w:rStyle w:val="libAieChar"/>
          <w:rFonts w:hint="cs"/>
          <w:rtl/>
        </w:rPr>
        <w:t>بَلِّغْ</w:t>
      </w:r>
      <w:r w:rsidR="0071249A" w:rsidRPr="00D15828">
        <w:rPr>
          <w:rStyle w:val="libAieChar"/>
          <w:rtl/>
        </w:rPr>
        <w:t xml:space="preserve"> </w:t>
      </w:r>
      <w:r w:rsidR="0071249A" w:rsidRPr="00D15828">
        <w:rPr>
          <w:rStyle w:val="libAieChar"/>
          <w:rFonts w:hint="cs"/>
          <w:rtl/>
        </w:rPr>
        <w:t>مَا</w:t>
      </w:r>
      <w:r w:rsidR="0071249A" w:rsidRPr="00D15828">
        <w:rPr>
          <w:rStyle w:val="libAieChar"/>
          <w:rtl/>
        </w:rPr>
        <w:t xml:space="preserve"> </w:t>
      </w:r>
      <w:r w:rsidR="0071249A" w:rsidRPr="00D15828">
        <w:rPr>
          <w:rStyle w:val="libAieChar"/>
          <w:rFonts w:hint="cs"/>
          <w:rtl/>
        </w:rPr>
        <w:t>أُنزِلَ</w:t>
      </w:r>
      <w:r w:rsidR="0071249A" w:rsidRPr="00D15828">
        <w:rPr>
          <w:rStyle w:val="libAieChar"/>
          <w:rtl/>
        </w:rPr>
        <w:t xml:space="preserve"> </w:t>
      </w:r>
      <w:r w:rsidR="0071249A" w:rsidRPr="00D15828">
        <w:rPr>
          <w:rStyle w:val="libAieChar"/>
          <w:rFonts w:hint="cs"/>
          <w:rtl/>
        </w:rPr>
        <w:t>إِلَيْكَ</w:t>
      </w:r>
      <w:r w:rsidR="0071249A" w:rsidRPr="00D15828">
        <w:rPr>
          <w:rStyle w:val="libAieChar"/>
          <w:rtl/>
        </w:rPr>
        <w:t xml:space="preserve"> </w:t>
      </w:r>
      <w:r w:rsidR="0071249A" w:rsidRPr="00D15828">
        <w:rPr>
          <w:rStyle w:val="libAieChar"/>
          <w:rFonts w:hint="cs"/>
          <w:rtl/>
        </w:rPr>
        <w:t>مِن</w:t>
      </w:r>
      <w:r w:rsidR="0071249A" w:rsidRPr="00D15828">
        <w:rPr>
          <w:rStyle w:val="libAieChar"/>
          <w:rtl/>
        </w:rPr>
        <w:t xml:space="preserve"> </w:t>
      </w:r>
      <w:r w:rsidR="0071249A" w:rsidRPr="00D15828">
        <w:rPr>
          <w:rStyle w:val="libAieChar"/>
          <w:rFonts w:hint="cs"/>
          <w:rtl/>
        </w:rPr>
        <w:t>رَّبِّكَ</w:t>
      </w:r>
      <w:r w:rsidR="0071249A" w:rsidRPr="00627F28">
        <w:rPr>
          <w:rStyle w:val="libAlaemChar"/>
          <w:rFonts w:hint="cs"/>
          <w:rtl/>
        </w:rPr>
        <w:t>)</w:t>
      </w:r>
      <w:r w:rsidR="00FD2843">
        <w:rPr>
          <w:rFonts w:hint="cs"/>
          <w:rtl/>
        </w:rPr>
        <w:t xml:space="preserve"> - </w:t>
      </w:r>
      <w:r>
        <w:rPr>
          <w:rFonts w:hint="cs"/>
          <w:rtl/>
        </w:rPr>
        <w:t>إن</w:t>
      </w:r>
      <w:r w:rsidR="0071249A">
        <w:rPr>
          <w:rFonts w:hint="cs"/>
          <w:rtl/>
        </w:rPr>
        <w:t>َّ</w:t>
      </w:r>
      <w:r w:rsidR="00627F28">
        <w:rPr>
          <w:rFonts w:hint="cs"/>
          <w:rtl/>
        </w:rPr>
        <w:t xml:space="preserve"> عليّاً </w:t>
      </w:r>
      <w:r>
        <w:rPr>
          <w:rFonts w:hint="cs"/>
          <w:rtl/>
        </w:rPr>
        <w:t>مولى المؤمنين</w:t>
      </w:r>
      <w:r w:rsidR="00FD2843">
        <w:rPr>
          <w:rFonts w:hint="cs"/>
          <w:rtl/>
        </w:rPr>
        <w:t xml:space="preserve"> - </w:t>
      </w:r>
      <w:r w:rsidR="0071249A" w:rsidRPr="00D15828">
        <w:rPr>
          <w:rStyle w:val="libAlaemChar"/>
          <w:rFonts w:hint="cs"/>
          <w:rtl/>
        </w:rPr>
        <w:t>(</w:t>
      </w:r>
      <w:r w:rsidR="0071249A" w:rsidRPr="00D15828">
        <w:rPr>
          <w:rStyle w:val="libAieChar"/>
          <w:rFonts w:hint="cs"/>
          <w:rtl/>
        </w:rPr>
        <w:t>وَإِن</w:t>
      </w:r>
      <w:r w:rsidR="0071249A" w:rsidRPr="00D15828">
        <w:rPr>
          <w:rStyle w:val="libAieChar"/>
          <w:rtl/>
        </w:rPr>
        <w:t xml:space="preserve"> </w:t>
      </w:r>
      <w:r w:rsidR="0071249A" w:rsidRPr="00D15828">
        <w:rPr>
          <w:rStyle w:val="libAieChar"/>
          <w:rFonts w:hint="cs"/>
          <w:rtl/>
        </w:rPr>
        <w:t>لَّمْ</w:t>
      </w:r>
      <w:r w:rsidR="0071249A" w:rsidRPr="00D15828">
        <w:rPr>
          <w:rStyle w:val="libAieChar"/>
          <w:rtl/>
        </w:rPr>
        <w:t xml:space="preserve"> </w:t>
      </w:r>
      <w:r w:rsidR="0071249A" w:rsidRPr="00D15828">
        <w:rPr>
          <w:rStyle w:val="libAieChar"/>
          <w:rFonts w:hint="cs"/>
          <w:rtl/>
        </w:rPr>
        <w:t>تَفْعَلْ</w:t>
      </w:r>
      <w:r w:rsidR="0071249A" w:rsidRPr="00D15828">
        <w:rPr>
          <w:rStyle w:val="libAieChar"/>
          <w:rtl/>
        </w:rPr>
        <w:t xml:space="preserve"> </w:t>
      </w:r>
      <w:r w:rsidR="0071249A" w:rsidRPr="00D15828">
        <w:rPr>
          <w:rStyle w:val="libAieChar"/>
          <w:rFonts w:hint="cs"/>
          <w:rtl/>
        </w:rPr>
        <w:t>فَمَا</w:t>
      </w:r>
      <w:r w:rsidR="0071249A" w:rsidRPr="00D15828">
        <w:rPr>
          <w:rStyle w:val="libAieChar"/>
          <w:rtl/>
        </w:rPr>
        <w:t xml:space="preserve"> </w:t>
      </w:r>
      <w:r w:rsidR="0071249A" w:rsidRPr="00D15828">
        <w:rPr>
          <w:rStyle w:val="libAieChar"/>
          <w:rFonts w:hint="cs"/>
          <w:rtl/>
        </w:rPr>
        <w:t>بَلَّغْتَ</w:t>
      </w:r>
      <w:r w:rsidR="0071249A" w:rsidRPr="00D15828">
        <w:rPr>
          <w:rStyle w:val="libAieChar"/>
          <w:rtl/>
        </w:rPr>
        <w:t xml:space="preserve"> </w:t>
      </w:r>
      <w:r w:rsidR="0071249A" w:rsidRPr="00D15828">
        <w:rPr>
          <w:rStyle w:val="libAieChar"/>
          <w:rFonts w:hint="cs"/>
          <w:rtl/>
        </w:rPr>
        <w:t>رِسَالَتَهُ</w:t>
      </w:r>
      <w:r w:rsidR="0071249A" w:rsidRPr="00D15828">
        <w:rPr>
          <w:rStyle w:val="libAieChar"/>
          <w:rtl/>
        </w:rPr>
        <w:t xml:space="preserve"> </w:t>
      </w:r>
      <w:r w:rsidR="0071249A" w:rsidRPr="00D15828">
        <w:rPr>
          <w:rStyle w:val="libAieChar"/>
          <w:rFonts w:hint="cs"/>
          <w:rtl/>
        </w:rPr>
        <w:t>وَاللَّـهُ</w:t>
      </w:r>
      <w:r w:rsidR="0071249A" w:rsidRPr="00D15828">
        <w:rPr>
          <w:rStyle w:val="libAieChar"/>
          <w:rtl/>
        </w:rPr>
        <w:t xml:space="preserve"> </w:t>
      </w:r>
      <w:r w:rsidR="0071249A" w:rsidRPr="00D15828">
        <w:rPr>
          <w:rStyle w:val="libAieChar"/>
          <w:rFonts w:hint="cs"/>
          <w:rtl/>
        </w:rPr>
        <w:t>يَعْصِمُكَ</w:t>
      </w:r>
      <w:r w:rsidR="0071249A" w:rsidRPr="00D15828">
        <w:rPr>
          <w:rStyle w:val="libAieChar"/>
          <w:rtl/>
        </w:rPr>
        <w:t xml:space="preserve"> </w:t>
      </w:r>
      <w:r w:rsidR="0071249A" w:rsidRPr="00D15828">
        <w:rPr>
          <w:rStyle w:val="libAieChar"/>
          <w:rFonts w:hint="cs"/>
          <w:rtl/>
        </w:rPr>
        <w:t>مِنَ</w:t>
      </w:r>
      <w:r w:rsidR="0071249A" w:rsidRPr="00D15828">
        <w:rPr>
          <w:rStyle w:val="libAieChar"/>
          <w:rtl/>
        </w:rPr>
        <w:t xml:space="preserve"> </w:t>
      </w:r>
      <w:r w:rsidR="0071249A" w:rsidRPr="00D15828">
        <w:rPr>
          <w:rStyle w:val="libAieChar"/>
          <w:rFonts w:hint="cs"/>
          <w:rtl/>
        </w:rPr>
        <w:t>النَّاسِ</w:t>
      </w:r>
      <w:r w:rsidR="0071249A" w:rsidRPr="00D15828">
        <w:rPr>
          <w:rStyle w:val="libAlaemChar"/>
          <w:rFonts w:hint="cs"/>
          <w:rtl/>
        </w:rPr>
        <w:t>)</w:t>
      </w:r>
      <w:r>
        <w:rPr>
          <w:rFonts w:hint="cs"/>
          <w:rtl/>
        </w:rPr>
        <w:t>.</w:t>
      </w:r>
    </w:p>
    <w:p w:rsidR="004320E4" w:rsidRDefault="004320E4" w:rsidP="00E30E48">
      <w:pPr>
        <w:pStyle w:val="libNormal"/>
        <w:rPr>
          <w:rtl/>
        </w:rPr>
      </w:pPr>
      <w:r>
        <w:rPr>
          <w:rFonts w:hint="cs"/>
          <w:rtl/>
        </w:rPr>
        <w:t>23</w:t>
      </w:r>
      <w:r w:rsidR="00FD2843">
        <w:rPr>
          <w:rFonts w:hint="cs"/>
          <w:rtl/>
        </w:rPr>
        <w:t xml:space="preserve"> - </w:t>
      </w:r>
      <w:r>
        <w:rPr>
          <w:rFonts w:hint="cs"/>
          <w:rtl/>
        </w:rPr>
        <w:t>السي</w:t>
      </w:r>
      <w:r w:rsidR="00E30E48">
        <w:rPr>
          <w:rFonts w:hint="cs"/>
          <w:rtl/>
        </w:rPr>
        <w:t>ّ</w:t>
      </w:r>
      <w:r>
        <w:rPr>
          <w:rFonts w:hint="cs"/>
          <w:rtl/>
        </w:rPr>
        <w:t>د عبد الوهاب الب</w:t>
      </w:r>
      <w:r w:rsidR="00E30E48">
        <w:rPr>
          <w:rFonts w:hint="cs"/>
          <w:rtl/>
        </w:rPr>
        <w:t>ُ</w:t>
      </w:r>
      <w:r>
        <w:rPr>
          <w:rFonts w:hint="cs"/>
          <w:rtl/>
        </w:rPr>
        <w:t>خاري</w:t>
      </w:r>
      <w:r w:rsidR="00E30E48">
        <w:rPr>
          <w:rFonts w:hint="cs"/>
          <w:rtl/>
        </w:rPr>
        <w:t>ٌّ</w:t>
      </w:r>
      <w:r>
        <w:rPr>
          <w:rFonts w:hint="cs"/>
          <w:rtl/>
        </w:rPr>
        <w:t xml:space="preserve"> المولود 869</w:t>
      </w:r>
      <w:r w:rsidR="0046142D">
        <w:rPr>
          <w:rFonts w:hint="cs"/>
          <w:rtl/>
        </w:rPr>
        <w:t xml:space="preserve"> والمتوفّى </w:t>
      </w:r>
      <w:r>
        <w:rPr>
          <w:rFonts w:hint="cs"/>
          <w:rtl/>
        </w:rPr>
        <w:t xml:space="preserve">932 </w:t>
      </w:r>
      <w:r w:rsidR="00FD2843">
        <w:rPr>
          <w:rFonts w:hint="cs"/>
          <w:rtl/>
        </w:rPr>
        <w:t>(</w:t>
      </w:r>
      <w:r>
        <w:rPr>
          <w:rFonts w:hint="cs"/>
          <w:rtl/>
        </w:rPr>
        <w:t>المترجم 134</w:t>
      </w:r>
      <w:r w:rsidR="00FD2843">
        <w:rPr>
          <w:rFonts w:hint="cs"/>
          <w:rtl/>
        </w:rPr>
        <w:t>)</w:t>
      </w:r>
      <w:r>
        <w:rPr>
          <w:rFonts w:hint="cs"/>
          <w:rtl/>
        </w:rPr>
        <w:t xml:space="preserve"> في تفسيره عند قوله تعالى</w:t>
      </w:r>
      <w:r w:rsidR="00FD2843">
        <w:rPr>
          <w:rFonts w:hint="cs"/>
          <w:rtl/>
        </w:rPr>
        <w:t>:</w:t>
      </w:r>
      <w:r>
        <w:rPr>
          <w:rFonts w:hint="cs"/>
          <w:rtl/>
        </w:rPr>
        <w:t xml:space="preserve"> </w:t>
      </w:r>
      <w:r w:rsidR="00E30E48" w:rsidRPr="00900FB2">
        <w:rPr>
          <w:rStyle w:val="libAlaemChar"/>
          <w:rFonts w:hint="cs"/>
          <w:rtl/>
        </w:rPr>
        <w:t>(</w:t>
      </w:r>
      <w:r w:rsidR="00E30E48" w:rsidRPr="00E30E48">
        <w:rPr>
          <w:rStyle w:val="libAieChar"/>
          <w:rFonts w:hint="cs"/>
          <w:rtl/>
        </w:rPr>
        <w:t>قُل</w:t>
      </w:r>
      <w:r w:rsidR="00E30E48" w:rsidRPr="00E30E48">
        <w:rPr>
          <w:rStyle w:val="libAieChar"/>
          <w:rtl/>
        </w:rPr>
        <w:t xml:space="preserve"> </w:t>
      </w:r>
      <w:r w:rsidR="00E30E48" w:rsidRPr="00E30E48">
        <w:rPr>
          <w:rStyle w:val="libAieChar"/>
          <w:rFonts w:hint="cs"/>
          <w:rtl/>
        </w:rPr>
        <w:t>لَّا</w:t>
      </w:r>
      <w:r w:rsidR="00E30E48" w:rsidRPr="00E30E48">
        <w:rPr>
          <w:rStyle w:val="libAieChar"/>
          <w:rtl/>
        </w:rPr>
        <w:t xml:space="preserve"> </w:t>
      </w:r>
      <w:r w:rsidR="00E30E48" w:rsidRPr="00E30E48">
        <w:rPr>
          <w:rStyle w:val="libAieChar"/>
          <w:rFonts w:hint="cs"/>
          <w:rtl/>
        </w:rPr>
        <w:t>أَسْأَلُكُمْ</w:t>
      </w:r>
      <w:r w:rsidR="00E30E48" w:rsidRPr="00E30E48">
        <w:rPr>
          <w:rStyle w:val="libAieChar"/>
          <w:rtl/>
        </w:rPr>
        <w:t xml:space="preserve"> </w:t>
      </w:r>
      <w:r w:rsidR="00E30E48" w:rsidRPr="00E30E48">
        <w:rPr>
          <w:rStyle w:val="libAieChar"/>
          <w:rFonts w:hint="cs"/>
          <w:rtl/>
        </w:rPr>
        <w:t>عَلَيْهِ</w:t>
      </w:r>
      <w:r w:rsidR="00E30E48" w:rsidRPr="00E30E48">
        <w:rPr>
          <w:rStyle w:val="libAieChar"/>
          <w:rtl/>
        </w:rPr>
        <w:t xml:space="preserve"> </w:t>
      </w:r>
      <w:r w:rsidR="00E30E48" w:rsidRPr="00E30E48">
        <w:rPr>
          <w:rStyle w:val="libAieChar"/>
          <w:rFonts w:hint="cs"/>
          <w:rtl/>
        </w:rPr>
        <w:t>أَجْرًا</w:t>
      </w:r>
      <w:r w:rsidR="00E30E48" w:rsidRPr="00E30E48">
        <w:rPr>
          <w:rStyle w:val="libAieChar"/>
          <w:rtl/>
        </w:rPr>
        <w:t xml:space="preserve"> </w:t>
      </w:r>
      <w:r w:rsidR="00E30E48" w:rsidRPr="00E30E48">
        <w:rPr>
          <w:rStyle w:val="libAieChar"/>
          <w:rFonts w:hint="cs"/>
          <w:rtl/>
        </w:rPr>
        <w:t>إِلَّا</w:t>
      </w:r>
      <w:r w:rsidR="00E30E48" w:rsidRPr="00E30E48">
        <w:rPr>
          <w:rStyle w:val="libAieChar"/>
          <w:rtl/>
        </w:rPr>
        <w:t xml:space="preserve"> </w:t>
      </w:r>
      <w:r w:rsidR="00E30E48" w:rsidRPr="00E30E48">
        <w:rPr>
          <w:rStyle w:val="libAieChar"/>
          <w:rFonts w:hint="cs"/>
          <w:rtl/>
        </w:rPr>
        <w:t>الْمَوَدَّةَ</w:t>
      </w:r>
      <w:r w:rsidR="00E30E48" w:rsidRPr="00E30E48">
        <w:rPr>
          <w:rStyle w:val="libAieChar"/>
          <w:rtl/>
        </w:rPr>
        <w:t xml:space="preserve"> </w:t>
      </w:r>
      <w:r w:rsidR="00E30E48" w:rsidRPr="00E30E48">
        <w:rPr>
          <w:rStyle w:val="libAieChar"/>
          <w:rFonts w:hint="cs"/>
          <w:rtl/>
        </w:rPr>
        <w:t>فِي</w:t>
      </w:r>
      <w:r w:rsidR="00E30E48" w:rsidRPr="00E30E48">
        <w:rPr>
          <w:rStyle w:val="libAieChar"/>
          <w:rtl/>
        </w:rPr>
        <w:t xml:space="preserve"> </w:t>
      </w:r>
      <w:r w:rsidR="00E30E48" w:rsidRPr="00E30E48">
        <w:rPr>
          <w:rStyle w:val="libAieChar"/>
          <w:rFonts w:hint="cs"/>
          <w:rtl/>
        </w:rPr>
        <w:t>الْقُرْبَىٰ</w:t>
      </w:r>
      <w:r w:rsidR="00E30E48" w:rsidRPr="00900FB2">
        <w:rPr>
          <w:rStyle w:val="libAlaemChar"/>
          <w:rFonts w:hint="cs"/>
          <w:rtl/>
        </w:rPr>
        <w:t>)</w:t>
      </w:r>
      <w:r>
        <w:rPr>
          <w:rFonts w:hint="cs"/>
          <w:rtl/>
        </w:rPr>
        <w:t>. قال</w:t>
      </w:r>
      <w:r w:rsidR="00FD2843">
        <w:rPr>
          <w:rFonts w:hint="cs"/>
          <w:rtl/>
        </w:rPr>
        <w:t>:</w:t>
      </w:r>
      <w:r>
        <w:rPr>
          <w:rFonts w:hint="cs"/>
          <w:rtl/>
        </w:rPr>
        <w:t xml:space="preserve"> عن البراء بن عازب رضي الله عنه قال في قوله تعالى</w:t>
      </w:r>
      <w:r w:rsidR="00FD2843">
        <w:rPr>
          <w:rFonts w:hint="cs"/>
          <w:rtl/>
        </w:rPr>
        <w:t>:</w:t>
      </w:r>
      <w:r>
        <w:rPr>
          <w:rFonts w:hint="cs"/>
          <w:rtl/>
        </w:rPr>
        <w:t xml:space="preserve"> </w:t>
      </w:r>
      <w:r w:rsidR="00E30E48" w:rsidRPr="00D15828">
        <w:rPr>
          <w:rStyle w:val="libAlaemChar"/>
          <w:rFonts w:hint="cs"/>
          <w:rtl/>
        </w:rPr>
        <w:t>(</w:t>
      </w:r>
      <w:r w:rsidR="00E30E48" w:rsidRPr="00D15828">
        <w:rPr>
          <w:rStyle w:val="libAieChar"/>
          <w:rFonts w:hint="cs"/>
          <w:rtl/>
        </w:rPr>
        <w:t>يَا</w:t>
      </w:r>
      <w:r w:rsidR="00E30E48" w:rsidRPr="00D15828">
        <w:rPr>
          <w:rStyle w:val="libAieChar"/>
          <w:rtl/>
        </w:rPr>
        <w:t xml:space="preserve"> </w:t>
      </w:r>
      <w:r w:rsidR="00E30E48" w:rsidRPr="00D15828">
        <w:rPr>
          <w:rStyle w:val="libAieChar"/>
          <w:rFonts w:hint="cs"/>
          <w:rtl/>
        </w:rPr>
        <w:t>أَيُّهَا</w:t>
      </w:r>
      <w:r w:rsidR="00E30E48" w:rsidRPr="00D15828">
        <w:rPr>
          <w:rStyle w:val="libAieChar"/>
          <w:rtl/>
        </w:rPr>
        <w:t xml:space="preserve"> </w:t>
      </w:r>
      <w:r w:rsidR="00E30E48" w:rsidRPr="00D15828">
        <w:rPr>
          <w:rStyle w:val="libAieChar"/>
          <w:rFonts w:hint="cs"/>
          <w:rtl/>
        </w:rPr>
        <w:t>الرَّسُولُ</w:t>
      </w:r>
      <w:r w:rsidR="00E30E48" w:rsidRPr="00D15828">
        <w:rPr>
          <w:rStyle w:val="libAieChar"/>
          <w:rtl/>
        </w:rPr>
        <w:t xml:space="preserve"> </w:t>
      </w:r>
      <w:r w:rsidR="00E30E48" w:rsidRPr="00D15828">
        <w:rPr>
          <w:rStyle w:val="libAieChar"/>
          <w:rFonts w:hint="cs"/>
          <w:rtl/>
        </w:rPr>
        <w:t>بَلِّغْ</w:t>
      </w:r>
      <w:r w:rsidR="00E30E48" w:rsidRPr="00D15828">
        <w:rPr>
          <w:rStyle w:val="libAieChar"/>
          <w:rtl/>
        </w:rPr>
        <w:t xml:space="preserve"> </w:t>
      </w:r>
      <w:r w:rsidR="00E30E48" w:rsidRPr="00D15828">
        <w:rPr>
          <w:rStyle w:val="libAieChar"/>
          <w:rFonts w:hint="cs"/>
          <w:rtl/>
        </w:rPr>
        <w:t>مَا</w:t>
      </w:r>
      <w:r w:rsidR="00E30E48" w:rsidRPr="00D15828">
        <w:rPr>
          <w:rStyle w:val="libAieChar"/>
          <w:rtl/>
        </w:rPr>
        <w:t xml:space="preserve"> </w:t>
      </w:r>
      <w:r w:rsidR="00E30E48" w:rsidRPr="00D15828">
        <w:rPr>
          <w:rStyle w:val="libAieChar"/>
          <w:rFonts w:hint="cs"/>
          <w:rtl/>
        </w:rPr>
        <w:t>أُنزِلَ</w:t>
      </w:r>
    </w:p>
    <w:p w:rsidR="004320E4" w:rsidRDefault="004320E4" w:rsidP="00806C03">
      <w:pPr>
        <w:pStyle w:val="libNormal"/>
      </w:pPr>
      <w:r>
        <w:rPr>
          <w:rFonts w:hint="cs"/>
          <w:rtl/>
        </w:rPr>
        <w:br w:type="page"/>
      </w:r>
    </w:p>
    <w:p w:rsidR="004320E4" w:rsidRDefault="00E30E48" w:rsidP="00E30E48">
      <w:pPr>
        <w:pStyle w:val="libNormal0"/>
        <w:rPr>
          <w:rtl/>
        </w:rPr>
      </w:pPr>
      <w:r w:rsidRPr="00D15828">
        <w:rPr>
          <w:rStyle w:val="libAieChar"/>
          <w:rFonts w:hint="cs"/>
          <w:rtl/>
        </w:rPr>
        <w:lastRenderedPageBreak/>
        <w:t>إِلَيْكَ</w:t>
      </w:r>
      <w:r w:rsidRPr="00D15828">
        <w:rPr>
          <w:rStyle w:val="libAieChar"/>
          <w:rtl/>
        </w:rPr>
        <w:t xml:space="preserve"> </w:t>
      </w:r>
      <w:r w:rsidRPr="00D15828">
        <w:rPr>
          <w:rStyle w:val="libAieChar"/>
          <w:rFonts w:hint="cs"/>
          <w:rtl/>
        </w:rPr>
        <w:t>مِن</w:t>
      </w:r>
      <w:r w:rsidRPr="00D15828">
        <w:rPr>
          <w:rStyle w:val="libAieChar"/>
          <w:rtl/>
        </w:rPr>
        <w:t xml:space="preserve"> </w:t>
      </w:r>
      <w:r w:rsidRPr="00D15828">
        <w:rPr>
          <w:rStyle w:val="libAieChar"/>
          <w:rFonts w:hint="cs"/>
          <w:rtl/>
        </w:rPr>
        <w:t>رَّبِّكَ</w:t>
      </w:r>
      <w:r w:rsidRPr="00627F28">
        <w:rPr>
          <w:rStyle w:val="libAlaemChar"/>
          <w:rFonts w:hint="cs"/>
          <w:rtl/>
        </w:rPr>
        <w:t>)</w:t>
      </w:r>
      <w:r w:rsidR="004320E4">
        <w:rPr>
          <w:rFonts w:hint="cs"/>
          <w:rtl/>
        </w:rPr>
        <w:t>. أي بل</w:t>
      </w:r>
      <w:r w:rsidR="00AF0E00">
        <w:rPr>
          <w:rFonts w:hint="cs"/>
          <w:rtl/>
        </w:rPr>
        <w:t>ِّ</w:t>
      </w:r>
      <w:r w:rsidR="004320E4">
        <w:rPr>
          <w:rFonts w:hint="cs"/>
          <w:rtl/>
        </w:rPr>
        <w:t>غ من فضايل علي</w:t>
      </w:r>
      <w:r w:rsidR="00AF0E00">
        <w:rPr>
          <w:rFonts w:hint="cs"/>
          <w:rtl/>
        </w:rPr>
        <w:t>ٍّ</w:t>
      </w:r>
      <w:r w:rsidR="004320E4">
        <w:rPr>
          <w:rFonts w:hint="cs"/>
          <w:rtl/>
        </w:rPr>
        <w:t xml:space="preserve">. نزلت في </w:t>
      </w:r>
      <w:r w:rsidR="00DF47D8">
        <w:rPr>
          <w:rFonts w:hint="cs"/>
          <w:rtl/>
        </w:rPr>
        <w:t>غدير خمّ</w:t>
      </w:r>
      <w:r w:rsidR="004320E4">
        <w:rPr>
          <w:rFonts w:hint="cs"/>
          <w:rtl/>
        </w:rPr>
        <w:t xml:space="preserve"> فخطب رسول الله صلى الله عليه وسلم ثم</w:t>
      </w:r>
      <w:r w:rsidR="00AF0E00">
        <w:rPr>
          <w:rFonts w:hint="cs"/>
          <w:rtl/>
        </w:rPr>
        <w:t>ّ</w:t>
      </w:r>
      <w:r w:rsidR="004320E4">
        <w:rPr>
          <w:rFonts w:hint="cs"/>
          <w:rtl/>
        </w:rPr>
        <w:t xml:space="preserve"> قال</w:t>
      </w:r>
      <w:r w:rsidR="00FD2843">
        <w:rPr>
          <w:rFonts w:hint="cs"/>
          <w:rtl/>
        </w:rPr>
        <w:t>:</w:t>
      </w:r>
      <w:r w:rsidR="004320E4">
        <w:rPr>
          <w:rFonts w:hint="cs"/>
          <w:rtl/>
        </w:rPr>
        <w:t xml:space="preserve"> </w:t>
      </w:r>
      <w:r w:rsidR="00AF0E00">
        <w:rPr>
          <w:rFonts w:hint="cs"/>
          <w:rtl/>
        </w:rPr>
        <w:t>مَن كنت مولاه فهذا عليٌّ مولاه</w:t>
      </w:r>
      <w:r w:rsidR="004320E4">
        <w:rPr>
          <w:rFonts w:hint="cs"/>
          <w:rtl/>
        </w:rPr>
        <w:t>. فقال عمر رضي الله عنه</w:t>
      </w:r>
      <w:r w:rsidR="00FD2843">
        <w:rPr>
          <w:rFonts w:hint="cs"/>
          <w:rtl/>
        </w:rPr>
        <w:t>:</w:t>
      </w:r>
      <w:r w:rsidR="004320E4">
        <w:rPr>
          <w:rFonts w:hint="cs"/>
          <w:rtl/>
        </w:rPr>
        <w:t xml:space="preserve"> بخ بخ يا علي</w:t>
      </w:r>
      <w:r w:rsidR="00AF0E00">
        <w:rPr>
          <w:rFonts w:hint="cs"/>
          <w:rtl/>
        </w:rPr>
        <w:t>ٌّ</w:t>
      </w:r>
      <w:r w:rsidR="00FD2843">
        <w:rPr>
          <w:rFonts w:hint="cs"/>
          <w:rtl/>
        </w:rPr>
        <w:t>؟</w:t>
      </w:r>
      <w:r w:rsidR="004320E4">
        <w:rPr>
          <w:rFonts w:hint="cs"/>
          <w:rtl/>
        </w:rPr>
        <w:t xml:space="preserve"> أصبحت مولاي ومولى كل</w:t>
      </w:r>
      <w:r w:rsidR="00AF0E00">
        <w:rPr>
          <w:rFonts w:hint="cs"/>
          <w:rtl/>
        </w:rPr>
        <w:t>ِّ</w:t>
      </w:r>
      <w:r w:rsidR="004320E4">
        <w:rPr>
          <w:rFonts w:hint="cs"/>
          <w:rtl/>
        </w:rPr>
        <w:t xml:space="preserve"> مؤمن ومؤمنة</w:t>
      </w:r>
      <w:r w:rsidR="00FD2843">
        <w:rPr>
          <w:rFonts w:hint="cs"/>
          <w:rtl/>
        </w:rPr>
        <w:t>:</w:t>
      </w:r>
      <w:r w:rsidR="004320E4">
        <w:rPr>
          <w:rFonts w:hint="cs"/>
          <w:rtl/>
        </w:rPr>
        <w:t xml:space="preserve"> رواه أبو نعيم وذكره</w:t>
      </w:r>
      <w:r w:rsidR="00BF520B">
        <w:rPr>
          <w:rFonts w:hint="cs"/>
          <w:rtl/>
        </w:rPr>
        <w:t xml:space="preserve"> أيضاً </w:t>
      </w:r>
      <w:r w:rsidR="004320E4">
        <w:rPr>
          <w:rFonts w:hint="cs"/>
          <w:rtl/>
        </w:rPr>
        <w:t>الثعالبي في كتابه.</w:t>
      </w:r>
    </w:p>
    <w:p w:rsidR="004320E4" w:rsidRDefault="004320E4" w:rsidP="004320E4">
      <w:pPr>
        <w:pStyle w:val="libNormal"/>
        <w:rPr>
          <w:rtl/>
        </w:rPr>
      </w:pPr>
      <w:r>
        <w:rPr>
          <w:rFonts w:hint="cs"/>
          <w:rtl/>
        </w:rPr>
        <w:t>24</w:t>
      </w:r>
      <w:r w:rsidR="00FD2843">
        <w:rPr>
          <w:rFonts w:hint="cs"/>
          <w:rtl/>
        </w:rPr>
        <w:t xml:space="preserve"> - </w:t>
      </w:r>
      <w:r>
        <w:rPr>
          <w:rFonts w:hint="cs"/>
          <w:rtl/>
        </w:rPr>
        <w:t>السي</w:t>
      </w:r>
      <w:r w:rsidR="00AF0E00">
        <w:rPr>
          <w:rFonts w:hint="cs"/>
          <w:rtl/>
        </w:rPr>
        <w:t>ِّ</w:t>
      </w:r>
      <w:r>
        <w:rPr>
          <w:rFonts w:hint="cs"/>
          <w:rtl/>
        </w:rPr>
        <w:t>د جمال الدين الشيرازي</w:t>
      </w:r>
      <w:r w:rsidR="00AF0E00">
        <w:rPr>
          <w:rFonts w:hint="cs"/>
          <w:rtl/>
        </w:rPr>
        <w:t>ٌّ</w:t>
      </w:r>
      <w:r w:rsidR="00D764BC">
        <w:rPr>
          <w:rFonts w:hint="cs"/>
          <w:rtl/>
        </w:rPr>
        <w:t xml:space="preserve"> المتوفّى </w:t>
      </w:r>
      <w:r>
        <w:rPr>
          <w:rFonts w:hint="cs"/>
          <w:rtl/>
        </w:rPr>
        <w:t>1000 كما</w:t>
      </w:r>
      <w:r w:rsidR="00020EDE">
        <w:rPr>
          <w:rFonts w:hint="cs"/>
          <w:rtl/>
        </w:rPr>
        <w:t xml:space="preserve"> مرّ</w:t>
      </w:r>
      <w:r w:rsidR="00AF0E00">
        <w:rPr>
          <w:rFonts w:hint="cs"/>
          <w:rtl/>
        </w:rPr>
        <w:t>َ</w:t>
      </w:r>
      <w:r w:rsidR="00020EDE">
        <w:rPr>
          <w:rFonts w:hint="cs"/>
          <w:rtl/>
        </w:rPr>
        <w:t xml:space="preserve"> </w:t>
      </w:r>
      <w:r>
        <w:rPr>
          <w:rFonts w:hint="cs"/>
          <w:rtl/>
        </w:rPr>
        <w:t>ص 137</w:t>
      </w:r>
      <w:r w:rsidR="00FD2843">
        <w:rPr>
          <w:rFonts w:hint="cs"/>
          <w:rtl/>
        </w:rPr>
        <w:t>،</w:t>
      </w:r>
      <w:r>
        <w:rPr>
          <w:rFonts w:hint="cs"/>
          <w:rtl/>
        </w:rPr>
        <w:t xml:space="preserve"> روى في أربعينه نزول الآية في </w:t>
      </w:r>
      <w:r w:rsidR="00DF47D8">
        <w:rPr>
          <w:rFonts w:hint="cs"/>
          <w:rtl/>
        </w:rPr>
        <w:t>غدير خمّ</w:t>
      </w:r>
      <w:r>
        <w:rPr>
          <w:rFonts w:hint="cs"/>
          <w:rtl/>
        </w:rPr>
        <w:t xml:space="preserve"> عن ابن</w:t>
      </w:r>
      <w:r w:rsidR="00805049">
        <w:rPr>
          <w:rFonts w:hint="cs"/>
          <w:rtl/>
        </w:rPr>
        <w:t xml:space="preserve"> عبّاس </w:t>
      </w:r>
      <w:r>
        <w:rPr>
          <w:rFonts w:hint="cs"/>
          <w:rtl/>
        </w:rPr>
        <w:t>بلفظ</w:t>
      </w:r>
      <w:r w:rsidR="00020EDE">
        <w:rPr>
          <w:rFonts w:hint="cs"/>
          <w:rtl/>
        </w:rPr>
        <w:t xml:space="preserve"> مرّ </w:t>
      </w:r>
      <w:r>
        <w:rPr>
          <w:rFonts w:hint="cs"/>
          <w:rtl/>
        </w:rPr>
        <w:t>في ص 52.</w:t>
      </w:r>
    </w:p>
    <w:p w:rsidR="004320E4" w:rsidRDefault="004320E4" w:rsidP="004320E4">
      <w:pPr>
        <w:pStyle w:val="libNormal"/>
        <w:rPr>
          <w:rtl/>
        </w:rPr>
      </w:pPr>
      <w:r>
        <w:rPr>
          <w:rFonts w:hint="cs"/>
          <w:rtl/>
        </w:rPr>
        <w:t>25</w:t>
      </w:r>
      <w:r w:rsidR="00FD2843">
        <w:rPr>
          <w:rFonts w:hint="cs"/>
          <w:rtl/>
        </w:rPr>
        <w:t xml:space="preserve"> - </w:t>
      </w:r>
      <w:r>
        <w:rPr>
          <w:rFonts w:hint="cs"/>
          <w:rtl/>
        </w:rPr>
        <w:t xml:space="preserve">محمد محبوب العالم </w:t>
      </w:r>
      <w:r w:rsidR="00FD2843">
        <w:rPr>
          <w:rFonts w:hint="cs"/>
          <w:rtl/>
        </w:rPr>
        <w:t>(</w:t>
      </w:r>
      <w:r>
        <w:rPr>
          <w:rFonts w:hint="cs"/>
          <w:rtl/>
        </w:rPr>
        <w:t>المذكور ص 140</w:t>
      </w:r>
      <w:r w:rsidR="00FD2843">
        <w:rPr>
          <w:rFonts w:hint="cs"/>
          <w:rtl/>
        </w:rPr>
        <w:t>)</w:t>
      </w:r>
      <w:r>
        <w:rPr>
          <w:rFonts w:hint="cs"/>
          <w:rtl/>
        </w:rPr>
        <w:t xml:space="preserve"> حكى في تفسيره الشهير به </w:t>
      </w:r>
      <w:r w:rsidR="00FD2843">
        <w:rPr>
          <w:rFonts w:hint="cs"/>
          <w:rtl/>
        </w:rPr>
        <w:t>(</w:t>
      </w:r>
      <w:r>
        <w:rPr>
          <w:rFonts w:hint="cs"/>
          <w:rtl/>
        </w:rPr>
        <w:t>تفسير شاهي</w:t>
      </w:r>
      <w:r w:rsidR="00FD2843">
        <w:rPr>
          <w:rFonts w:hint="cs"/>
          <w:rtl/>
        </w:rPr>
        <w:t>):</w:t>
      </w:r>
      <w:r>
        <w:rPr>
          <w:rFonts w:hint="cs"/>
          <w:rtl/>
        </w:rPr>
        <w:t xml:space="preserve"> ما</w:t>
      </w:r>
      <w:r w:rsidR="00020EDE">
        <w:rPr>
          <w:rFonts w:hint="cs"/>
          <w:rtl/>
        </w:rPr>
        <w:t xml:space="preserve"> مرّ</w:t>
      </w:r>
      <w:r w:rsidR="00AF0E00">
        <w:rPr>
          <w:rFonts w:hint="cs"/>
          <w:rtl/>
        </w:rPr>
        <w:t>َ</w:t>
      </w:r>
      <w:r w:rsidR="00020EDE">
        <w:rPr>
          <w:rFonts w:hint="cs"/>
          <w:rtl/>
        </w:rPr>
        <w:t xml:space="preserve"> </w:t>
      </w:r>
      <w:r>
        <w:rPr>
          <w:rFonts w:hint="cs"/>
          <w:rtl/>
        </w:rPr>
        <w:t>عن تفسير نظام الدين النيسابوري.</w:t>
      </w:r>
    </w:p>
    <w:p w:rsidR="004320E4" w:rsidRDefault="004320E4" w:rsidP="00872BC5">
      <w:pPr>
        <w:pStyle w:val="libNormal"/>
        <w:rPr>
          <w:rtl/>
        </w:rPr>
      </w:pPr>
      <w:r>
        <w:rPr>
          <w:rFonts w:hint="cs"/>
          <w:rtl/>
        </w:rPr>
        <w:t>26</w:t>
      </w:r>
      <w:r w:rsidR="00FD2843">
        <w:rPr>
          <w:rFonts w:hint="cs"/>
          <w:rtl/>
        </w:rPr>
        <w:t xml:space="preserve"> - </w:t>
      </w:r>
      <w:r>
        <w:rPr>
          <w:rFonts w:hint="cs"/>
          <w:rtl/>
        </w:rPr>
        <w:t xml:space="preserve">ميرزا محمد البدخشاني [ المذكور ص 143 ] قال في </w:t>
      </w:r>
      <w:r w:rsidR="00AF0E00">
        <w:rPr>
          <w:rFonts w:hint="cs"/>
          <w:rtl/>
        </w:rPr>
        <w:t>«</w:t>
      </w:r>
      <w:r>
        <w:rPr>
          <w:rFonts w:hint="cs"/>
          <w:rtl/>
        </w:rPr>
        <w:t>مفتاح النجا</w:t>
      </w:r>
      <w:r w:rsidR="00AF0E00">
        <w:rPr>
          <w:rFonts w:hint="cs"/>
          <w:rtl/>
        </w:rPr>
        <w:t>»</w:t>
      </w:r>
      <w:r w:rsidR="00FD2843">
        <w:rPr>
          <w:rFonts w:hint="cs"/>
          <w:rtl/>
        </w:rPr>
        <w:t>:</w:t>
      </w:r>
      <w:r>
        <w:rPr>
          <w:rFonts w:hint="cs"/>
          <w:rtl/>
        </w:rPr>
        <w:t xml:space="preserve"> الآيات النازلة في شأن أمير المؤمنين علي</w:t>
      </w:r>
      <w:r w:rsidR="00AF0E00">
        <w:rPr>
          <w:rFonts w:hint="cs"/>
          <w:rtl/>
        </w:rPr>
        <w:t>ِّ</w:t>
      </w:r>
      <w:r>
        <w:rPr>
          <w:rFonts w:hint="cs"/>
          <w:rtl/>
        </w:rPr>
        <w:t xml:space="preserve"> بن أبي طالب كر</w:t>
      </w:r>
      <w:r w:rsidR="00AF0E00">
        <w:rPr>
          <w:rFonts w:hint="cs"/>
          <w:rtl/>
        </w:rPr>
        <w:t>َّ</w:t>
      </w:r>
      <w:r>
        <w:rPr>
          <w:rFonts w:hint="cs"/>
          <w:rtl/>
        </w:rPr>
        <w:t>م الله وجهه كثيرة</w:t>
      </w:r>
      <w:r w:rsidR="00AF0E00">
        <w:rPr>
          <w:rFonts w:hint="cs"/>
          <w:rtl/>
        </w:rPr>
        <w:t>ٌ</w:t>
      </w:r>
      <w:r>
        <w:rPr>
          <w:rFonts w:hint="cs"/>
          <w:rtl/>
        </w:rPr>
        <w:t xml:space="preserve"> جد</w:t>
      </w:r>
      <w:r w:rsidR="00AF0E00">
        <w:rPr>
          <w:rFonts w:hint="cs"/>
          <w:rtl/>
        </w:rPr>
        <w:t>ّ</w:t>
      </w:r>
      <w:r>
        <w:rPr>
          <w:rFonts w:hint="cs"/>
          <w:rtl/>
        </w:rPr>
        <w:t>ا</w:t>
      </w:r>
      <w:r w:rsidR="00AF0E00">
        <w:rPr>
          <w:rFonts w:hint="cs"/>
          <w:rtl/>
        </w:rPr>
        <w:t>ً</w:t>
      </w:r>
      <w:r>
        <w:rPr>
          <w:rFonts w:hint="cs"/>
          <w:rtl/>
        </w:rPr>
        <w:t xml:space="preserve"> لا أستطيع استيعابها فأوردت في هذا الكتاب لب</w:t>
      </w:r>
      <w:r w:rsidR="00AF0E00">
        <w:rPr>
          <w:rFonts w:hint="cs"/>
          <w:rtl/>
        </w:rPr>
        <w:t>ّ</w:t>
      </w:r>
      <w:r>
        <w:rPr>
          <w:rFonts w:hint="cs"/>
          <w:rtl/>
        </w:rPr>
        <w:t>ها ولبابها</w:t>
      </w:r>
      <w:r w:rsidR="00FD2843">
        <w:rPr>
          <w:rFonts w:hint="cs"/>
          <w:rtl/>
        </w:rPr>
        <w:t xml:space="preserve"> - </w:t>
      </w:r>
      <w:r>
        <w:rPr>
          <w:rFonts w:hint="cs"/>
          <w:rtl/>
        </w:rPr>
        <w:t>إلى أن قال</w:t>
      </w:r>
      <w:r w:rsidR="00FD2843">
        <w:rPr>
          <w:rFonts w:hint="cs"/>
          <w:rtl/>
        </w:rPr>
        <w:t xml:space="preserve"> -:</w:t>
      </w:r>
      <w:r>
        <w:rPr>
          <w:rFonts w:hint="cs"/>
          <w:rtl/>
        </w:rPr>
        <w:t xml:space="preserve"> وأخرج </w:t>
      </w:r>
      <w:r w:rsidR="00AF0E00">
        <w:rPr>
          <w:rFonts w:hint="cs"/>
          <w:rtl/>
        </w:rPr>
        <w:t>«</w:t>
      </w:r>
      <w:r>
        <w:rPr>
          <w:rFonts w:hint="cs"/>
          <w:rtl/>
        </w:rPr>
        <w:t>ابن مردويه</w:t>
      </w:r>
      <w:r w:rsidR="00AF0E00">
        <w:rPr>
          <w:rFonts w:hint="cs"/>
          <w:rtl/>
        </w:rPr>
        <w:t>»</w:t>
      </w:r>
      <w:r>
        <w:rPr>
          <w:rFonts w:hint="cs"/>
          <w:rtl/>
        </w:rPr>
        <w:t xml:space="preserve"> عن زر</w:t>
      </w:r>
      <w:r w:rsidR="00AF0E00">
        <w:rPr>
          <w:rFonts w:hint="cs"/>
          <w:rtl/>
        </w:rPr>
        <w:t>ّ</w:t>
      </w:r>
      <w:r>
        <w:rPr>
          <w:rFonts w:hint="cs"/>
          <w:rtl/>
        </w:rPr>
        <w:t xml:space="preserve"> عن عبد الله رضي الله عنه قال</w:t>
      </w:r>
      <w:r w:rsidR="00FD2843">
        <w:rPr>
          <w:rFonts w:hint="cs"/>
          <w:rtl/>
        </w:rPr>
        <w:t>:</w:t>
      </w:r>
      <w:r>
        <w:rPr>
          <w:rFonts w:hint="cs"/>
          <w:rtl/>
        </w:rPr>
        <w:t xml:space="preserve"> كن</w:t>
      </w:r>
      <w:r w:rsidR="00AF0E00">
        <w:rPr>
          <w:rFonts w:hint="cs"/>
          <w:rtl/>
        </w:rPr>
        <w:t>ّ</w:t>
      </w:r>
      <w:r>
        <w:rPr>
          <w:rFonts w:hint="cs"/>
          <w:rtl/>
        </w:rPr>
        <w:t>ا نقرأ على عهد رسول الله. وذكر إلى آخر ما</w:t>
      </w:r>
      <w:r w:rsidR="00020EDE">
        <w:rPr>
          <w:rFonts w:hint="cs"/>
          <w:rtl/>
        </w:rPr>
        <w:t xml:space="preserve"> مرّ </w:t>
      </w:r>
      <w:r>
        <w:rPr>
          <w:rFonts w:hint="cs"/>
          <w:rtl/>
        </w:rPr>
        <w:t>عن ابن مردويه ص 216 ثم</w:t>
      </w:r>
      <w:r w:rsidR="00AF0E00">
        <w:rPr>
          <w:rFonts w:hint="cs"/>
          <w:rtl/>
        </w:rPr>
        <w:t>َّ</w:t>
      </w:r>
      <w:r>
        <w:rPr>
          <w:rFonts w:hint="cs"/>
          <w:rtl/>
        </w:rPr>
        <w:t xml:space="preserve"> روى من طريقه عن أبي سعيد الخدري وفي آخره فنزلت</w:t>
      </w:r>
      <w:r w:rsidR="00FD2843">
        <w:rPr>
          <w:rFonts w:hint="cs"/>
          <w:rtl/>
        </w:rPr>
        <w:t>:</w:t>
      </w:r>
      <w:r>
        <w:rPr>
          <w:rFonts w:hint="cs"/>
          <w:rtl/>
        </w:rPr>
        <w:t xml:space="preserve"> </w:t>
      </w:r>
      <w:r w:rsidR="00872BC5" w:rsidRPr="00900FB2">
        <w:rPr>
          <w:rStyle w:val="libAlaemChar"/>
          <w:rFonts w:hint="cs"/>
          <w:rtl/>
        </w:rPr>
        <w:t>(</w:t>
      </w:r>
      <w:r w:rsidR="00872BC5" w:rsidRPr="00872BC5">
        <w:rPr>
          <w:rStyle w:val="libAieChar"/>
          <w:rFonts w:hint="cs"/>
          <w:rtl/>
        </w:rPr>
        <w:t>الْيَوْمَ</w:t>
      </w:r>
      <w:r w:rsidR="00872BC5" w:rsidRPr="00872BC5">
        <w:rPr>
          <w:rStyle w:val="libAieChar"/>
          <w:rtl/>
        </w:rPr>
        <w:t xml:space="preserve"> </w:t>
      </w:r>
      <w:r w:rsidR="00872BC5" w:rsidRPr="00872BC5">
        <w:rPr>
          <w:rStyle w:val="libAieChar"/>
          <w:rFonts w:hint="cs"/>
          <w:rtl/>
        </w:rPr>
        <w:t>أَكْمَلْتُ</w:t>
      </w:r>
      <w:r w:rsidR="00872BC5" w:rsidRPr="00872BC5">
        <w:rPr>
          <w:rStyle w:val="libAieChar"/>
          <w:rtl/>
        </w:rPr>
        <w:t xml:space="preserve"> </w:t>
      </w:r>
      <w:r w:rsidR="00872BC5" w:rsidRPr="00872BC5">
        <w:rPr>
          <w:rStyle w:val="libAieChar"/>
          <w:rFonts w:hint="cs"/>
          <w:rtl/>
        </w:rPr>
        <w:t>لَكُمْ</w:t>
      </w:r>
      <w:r w:rsidR="00872BC5" w:rsidRPr="00872BC5">
        <w:rPr>
          <w:rStyle w:val="libAieChar"/>
          <w:rtl/>
        </w:rPr>
        <w:t xml:space="preserve"> </w:t>
      </w:r>
      <w:r w:rsidR="00872BC5" w:rsidRPr="00872BC5">
        <w:rPr>
          <w:rStyle w:val="libAieChar"/>
          <w:rFonts w:hint="cs"/>
          <w:rtl/>
        </w:rPr>
        <w:t>دِينَكُمْ</w:t>
      </w:r>
      <w:r w:rsidR="00872BC5" w:rsidRPr="00900FB2">
        <w:rPr>
          <w:rStyle w:val="libAlaemChar"/>
          <w:rFonts w:hint="cs"/>
          <w:rtl/>
        </w:rPr>
        <w:t>)</w:t>
      </w:r>
      <w:r w:rsidR="00FD2843">
        <w:rPr>
          <w:rFonts w:hint="cs"/>
          <w:rtl/>
        </w:rPr>
        <w:t>،</w:t>
      </w:r>
      <w:r>
        <w:rPr>
          <w:rFonts w:hint="cs"/>
          <w:rtl/>
        </w:rPr>
        <w:t xml:space="preserve"> وروى ما أخرجه الحافظ الرسعني بلفظه المذكور ص 221.</w:t>
      </w:r>
    </w:p>
    <w:p w:rsidR="004320E4" w:rsidRDefault="004320E4" w:rsidP="00872BC5">
      <w:pPr>
        <w:pStyle w:val="libNormal"/>
        <w:rPr>
          <w:rtl/>
        </w:rPr>
      </w:pPr>
      <w:r>
        <w:rPr>
          <w:rFonts w:hint="cs"/>
          <w:rtl/>
        </w:rPr>
        <w:t>27</w:t>
      </w:r>
      <w:r w:rsidR="00FD2843">
        <w:rPr>
          <w:rFonts w:hint="cs"/>
          <w:rtl/>
        </w:rPr>
        <w:t xml:space="preserve"> - </w:t>
      </w:r>
      <w:r>
        <w:rPr>
          <w:rFonts w:hint="cs"/>
          <w:rtl/>
        </w:rPr>
        <w:t>القاضي الشوكاني</w:t>
      </w:r>
      <w:r w:rsidR="00D764BC">
        <w:rPr>
          <w:rFonts w:hint="cs"/>
          <w:rtl/>
        </w:rPr>
        <w:t xml:space="preserve"> المتوفّى </w:t>
      </w:r>
      <w:r>
        <w:rPr>
          <w:rFonts w:hint="cs"/>
          <w:rtl/>
        </w:rPr>
        <w:t xml:space="preserve">1250 </w:t>
      </w:r>
      <w:r w:rsidR="0071249A">
        <w:rPr>
          <w:rFonts w:hint="cs"/>
          <w:rtl/>
        </w:rPr>
        <w:t>«المترجم ص 146»</w:t>
      </w:r>
      <w:r>
        <w:rPr>
          <w:rFonts w:hint="cs"/>
          <w:rtl/>
        </w:rPr>
        <w:t xml:space="preserve"> في تفسيره </w:t>
      </w:r>
      <w:r w:rsidR="00AF0E00">
        <w:rPr>
          <w:rFonts w:hint="cs"/>
          <w:rtl/>
        </w:rPr>
        <w:t>«</w:t>
      </w:r>
      <w:r>
        <w:rPr>
          <w:rFonts w:hint="cs"/>
          <w:rtl/>
        </w:rPr>
        <w:t>فتح القدير</w:t>
      </w:r>
      <w:r w:rsidR="00AF0E00">
        <w:rPr>
          <w:rFonts w:hint="cs"/>
          <w:rtl/>
        </w:rPr>
        <w:t>»</w:t>
      </w:r>
      <w:r>
        <w:rPr>
          <w:rFonts w:hint="cs"/>
          <w:rtl/>
        </w:rPr>
        <w:t xml:space="preserve"> ج 3 ص 57 قال</w:t>
      </w:r>
      <w:r w:rsidR="00FD2843">
        <w:rPr>
          <w:rFonts w:hint="cs"/>
          <w:rtl/>
        </w:rPr>
        <w:t>:</w:t>
      </w:r>
      <w:r>
        <w:rPr>
          <w:rFonts w:hint="cs"/>
          <w:rtl/>
        </w:rPr>
        <w:t xml:space="preserve"> أخرج ابن أبي حاتم وابن مردويه وابن عساكر عن أبي سعيد الخدري قال</w:t>
      </w:r>
      <w:r w:rsidR="00FD2843">
        <w:rPr>
          <w:rFonts w:hint="cs"/>
          <w:rtl/>
        </w:rPr>
        <w:t>:</w:t>
      </w:r>
      <w:r>
        <w:rPr>
          <w:rFonts w:hint="cs"/>
          <w:rtl/>
        </w:rPr>
        <w:t xml:space="preserve"> نزلت هذه الآية</w:t>
      </w:r>
      <w:r w:rsidR="00FD2843">
        <w:rPr>
          <w:rFonts w:hint="cs"/>
          <w:rtl/>
        </w:rPr>
        <w:t>:</w:t>
      </w:r>
      <w:r>
        <w:rPr>
          <w:rFonts w:hint="cs"/>
          <w:rtl/>
        </w:rPr>
        <w:t xml:space="preserve"> </w:t>
      </w:r>
      <w:r w:rsidR="00872BC5" w:rsidRPr="00D15828">
        <w:rPr>
          <w:rStyle w:val="libAlaemChar"/>
          <w:rFonts w:hint="cs"/>
          <w:rtl/>
        </w:rPr>
        <w:t>(</w:t>
      </w:r>
      <w:r w:rsidR="00872BC5" w:rsidRPr="00D15828">
        <w:rPr>
          <w:rStyle w:val="libAieChar"/>
          <w:rFonts w:hint="cs"/>
          <w:rtl/>
        </w:rPr>
        <w:t>يَا</w:t>
      </w:r>
      <w:r w:rsidR="00872BC5" w:rsidRPr="00D15828">
        <w:rPr>
          <w:rStyle w:val="libAieChar"/>
          <w:rtl/>
        </w:rPr>
        <w:t xml:space="preserve"> </w:t>
      </w:r>
      <w:r w:rsidR="00872BC5" w:rsidRPr="00D15828">
        <w:rPr>
          <w:rStyle w:val="libAieChar"/>
          <w:rFonts w:hint="cs"/>
          <w:rtl/>
        </w:rPr>
        <w:t>أَيُّهَا</w:t>
      </w:r>
      <w:r w:rsidR="00872BC5" w:rsidRPr="00D15828">
        <w:rPr>
          <w:rStyle w:val="libAieChar"/>
          <w:rtl/>
        </w:rPr>
        <w:t xml:space="preserve"> </w:t>
      </w:r>
      <w:r w:rsidR="00872BC5" w:rsidRPr="00D15828">
        <w:rPr>
          <w:rStyle w:val="libAieChar"/>
          <w:rFonts w:hint="cs"/>
          <w:rtl/>
        </w:rPr>
        <w:t>الرَّسُولُ</w:t>
      </w:r>
      <w:r w:rsidR="00872BC5" w:rsidRPr="00D15828">
        <w:rPr>
          <w:rStyle w:val="libAieChar"/>
          <w:rtl/>
        </w:rPr>
        <w:t xml:space="preserve"> </w:t>
      </w:r>
      <w:r w:rsidR="00872BC5" w:rsidRPr="00D15828">
        <w:rPr>
          <w:rStyle w:val="libAieChar"/>
          <w:rFonts w:hint="cs"/>
          <w:rtl/>
        </w:rPr>
        <w:t>بَلِّغْ</w:t>
      </w:r>
      <w:r w:rsidR="00872BC5" w:rsidRPr="00D15828">
        <w:rPr>
          <w:rStyle w:val="libAieChar"/>
          <w:rtl/>
        </w:rPr>
        <w:t xml:space="preserve"> </w:t>
      </w:r>
      <w:r w:rsidR="00872BC5" w:rsidRPr="00D15828">
        <w:rPr>
          <w:rStyle w:val="libAieChar"/>
          <w:rFonts w:hint="cs"/>
          <w:rtl/>
        </w:rPr>
        <w:t>مَا</w:t>
      </w:r>
      <w:r w:rsidR="00872BC5" w:rsidRPr="00D15828">
        <w:rPr>
          <w:rStyle w:val="libAieChar"/>
          <w:rtl/>
        </w:rPr>
        <w:t xml:space="preserve"> </w:t>
      </w:r>
      <w:r w:rsidR="00872BC5" w:rsidRPr="00D15828">
        <w:rPr>
          <w:rStyle w:val="libAieChar"/>
          <w:rFonts w:hint="cs"/>
          <w:rtl/>
        </w:rPr>
        <w:t>أُنزِلَ</w:t>
      </w:r>
      <w:r w:rsidR="00872BC5" w:rsidRPr="00D15828">
        <w:rPr>
          <w:rStyle w:val="libAieChar"/>
          <w:rtl/>
        </w:rPr>
        <w:t xml:space="preserve"> </w:t>
      </w:r>
      <w:r w:rsidR="00872BC5" w:rsidRPr="00D15828">
        <w:rPr>
          <w:rStyle w:val="libAieChar"/>
          <w:rFonts w:hint="cs"/>
          <w:rtl/>
        </w:rPr>
        <w:t>إِلَيْكَ</w:t>
      </w:r>
      <w:r w:rsidR="00872BC5" w:rsidRPr="00D15828">
        <w:rPr>
          <w:rStyle w:val="libAieChar"/>
          <w:rtl/>
        </w:rPr>
        <w:t xml:space="preserve"> </w:t>
      </w:r>
      <w:r w:rsidR="00872BC5" w:rsidRPr="00D15828">
        <w:rPr>
          <w:rStyle w:val="libAieChar"/>
          <w:rFonts w:hint="cs"/>
          <w:rtl/>
        </w:rPr>
        <w:t>مِن</w:t>
      </w:r>
      <w:r w:rsidR="00872BC5" w:rsidRPr="00D15828">
        <w:rPr>
          <w:rStyle w:val="libAieChar"/>
          <w:rtl/>
        </w:rPr>
        <w:t xml:space="preserve"> </w:t>
      </w:r>
      <w:r w:rsidR="00872BC5" w:rsidRPr="00D15828">
        <w:rPr>
          <w:rStyle w:val="libAieChar"/>
          <w:rFonts w:hint="cs"/>
          <w:rtl/>
        </w:rPr>
        <w:t>رَّبِّكَ</w:t>
      </w:r>
      <w:r w:rsidR="00872BC5" w:rsidRPr="00627F28">
        <w:rPr>
          <w:rStyle w:val="libAlaemChar"/>
          <w:rFonts w:hint="cs"/>
          <w:rtl/>
        </w:rPr>
        <w:t>)</w:t>
      </w:r>
      <w:r>
        <w:rPr>
          <w:rFonts w:hint="cs"/>
          <w:rtl/>
        </w:rPr>
        <w:t xml:space="preserve">. على رسول الله يوم </w:t>
      </w:r>
      <w:r w:rsidR="00DF47D8">
        <w:rPr>
          <w:rFonts w:hint="cs"/>
          <w:rtl/>
        </w:rPr>
        <w:t>غدير خمّ</w:t>
      </w:r>
      <w:r>
        <w:rPr>
          <w:rFonts w:hint="cs"/>
          <w:rtl/>
        </w:rPr>
        <w:t xml:space="preserve"> في علي بن أبي طالب رضي الله عنه</w:t>
      </w:r>
      <w:r w:rsidR="00FD2843">
        <w:rPr>
          <w:rFonts w:hint="cs"/>
          <w:rtl/>
        </w:rPr>
        <w:t>،</w:t>
      </w:r>
      <w:r>
        <w:rPr>
          <w:rFonts w:hint="cs"/>
          <w:rtl/>
        </w:rPr>
        <w:t xml:space="preserve"> وأخرج ابن مردويه عن ابن مسعود قال</w:t>
      </w:r>
      <w:r w:rsidR="00FD2843">
        <w:rPr>
          <w:rFonts w:hint="cs"/>
          <w:rtl/>
        </w:rPr>
        <w:t>:</w:t>
      </w:r>
      <w:r>
        <w:rPr>
          <w:rFonts w:hint="cs"/>
          <w:rtl/>
        </w:rPr>
        <w:t xml:space="preserve"> كنا نقرأ على عهد رسول الله صلى الله عليه وسلم </w:t>
      </w:r>
      <w:r w:rsidR="00AF0E00" w:rsidRPr="00D15828">
        <w:rPr>
          <w:rStyle w:val="libAlaemChar"/>
          <w:rFonts w:hint="cs"/>
          <w:rtl/>
        </w:rPr>
        <w:t>(</w:t>
      </w:r>
      <w:r w:rsidR="00AF0E00" w:rsidRPr="00D15828">
        <w:rPr>
          <w:rStyle w:val="libAieChar"/>
          <w:rFonts w:hint="cs"/>
          <w:rtl/>
        </w:rPr>
        <w:t>يَا</w:t>
      </w:r>
      <w:r w:rsidR="00AF0E00" w:rsidRPr="00D15828">
        <w:rPr>
          <w:rStyle w:val="libAieChar"/>
          <w:rtl/>
        </w:rPr>
        <w:t xml:space="preserve"> </w:t>
      </w:r>
      <w:r w:rsidR="00AF0E00" w:rsidRPr="00D15828">
        <w:rPr>
          <w:rStyle w:val="libAieChar"/>
          <w:rFonts w:hint="cs"/>
          <w:rtl/>
        </w:rPr>
        <w:t>أَيُّهَا</w:t>
      </w:r>
      <w:r w:rsidR="00AF0E00" w:rsidRPr="00D15828">
        <w:rPr>
          <w:rStyle w:val="libAieChar"/>
          <w:rtl/>
        </w:rPr>
        <w:t xml:space="preserve"> </w:t>
      </w:r>
      <w:r w:rsidR="00AF0E00" w:rsidRPr="00D15828">
        <w:rPr>
          <w:rStyle w:val="libAieChar"/>
          <w:rFonts w:hint="cs"/>
          <w:rtl/>
        </w:rPr>
        <w:t>الرَّسُولُ</w:t>
      </w:r>
      <w:r w:rsidR="00AF0E00" w:rsidRPr="00D15828">
        <w:rPr>
          <w:rStyle w:val="libAieChar"/>
          <w:rtl/>
        </w:rPr>
        <w:t xml:space="preserve"> </w:t>
      </w:r>
      <w:r w:rsidR="00AF0E00" w:rsidRPr="00D15828">
        <w:rPr>
          <w:rStyle w:val="libAieChar"/>
          <w:rFonts w:hint="cs"/>
          <w:rtl/>
        </w:rPr>
        <w:t>بَلِّغْ</w:t>
      </w:r>
      <w:r w:rsidR="00AF0E00" w:rsidRPr="00D15828">
        <w:rPr>
          <w:rStyle w:val="libAieChar"/>
          <w:rtl/>
        </w:rPr>
        <w:t xml:space="preserve"> </w:t>
      </w:r>
      <w:r w:rsidR="00AF0E00" w:rsidRPr="00D15828">
        <w:rPr>
          <w:rStyle w:val="libAieChar"/>
          <w:rFonts w:hint="cs"/>
          <w:rtl/>
        </w:rPr>
        <w:t>مَا</w:t>
      </w:r>
      <w:r w:rsidR="00AF0E00" w:rsidRPr="00D15828">
        <w:rPr>
          <w:rStyle w:val="libAieChar"/>
          <w:rtl/>
        </w:rPr>
        <w:t xml:space="preserve"> </w:t>
      </w:r>
      <w:r w:rsidR="00AF0E00" w:rsidRPr="00D15828">
        <w:rPr>
          <w:rStyle w:val="libAieChar"/>
          <w:rFonts w:hint="cs"/>
          <w:rtl/>
        </w:rPr>
        <w:t>أُنزِلَ</w:t>
      </w:r>
      <w:r w:rsidR="00AF0E00" w:rsidRPr="00D15828">
        <w:rPr>
          <w:rStyle w:val="libAieChar"/>
          <w:rtl/>
        </w:rPr>
        <w:t xml:space="preserve"> </w:t>
      </w:r>
      <w:r w:rsidR="00AF0E00" w:rsidRPr="00D15828">
        <w:rPr>
          <w:rStyle w:val="libAieChar"/>
          <w:rFonts w:hint="cs"/>
          <w:rtl/>
        </w:rPr>
        <w:t>إِلَيْكَ</w:t>
      </w:r>
      <w:r w:rsidR="00AF0E00" w:rsidRPr="00D15828">
        <w:rPr>
          <w:rStyle w:val="libAieChar"/>
          <w:rtl/>
        </w:rPr>
        <w:t xml:space="preserve"> </w:t>
      </w:r>
      <w:r w:rsidR="00AF0E00" w:rsidRPr="00D15828">
        <w:rPr>
          <w:rStyle w:val="libAieChar"/>
          <w:rFonts w:hint="cs"/>
          <w:rtl/>
        </w:rPr>
        <w:t>مِن</w:t>
      </w:r>
      <w:r w:rsidR="00AF0E00" w:rsidRPr="00D15828">
        <w:rPr>
          <w:rStyle w:val="libAieChar"/>
          <w:rtl/>
        </w:rPr>
        <w:t xml:space="preserve"> </w:t>
      </w:r>
      <w:r w:rsidR="00AF0E00" w:rsidRPr="00D15828">
        <w:rPr>
          <w:rStyle w:val="libAieChar"/>
          <w:rFonts w:hint="cs"/>
          <w:rtl/>
        </w:rPr>
        <w:t>رَّبِّكَ</w:t>
      </w:r>
      <w:r w:rsidR="00AF0E00" w:rsidRPr="00627F28">
        <w:rPr>
          <w:rStyle w:val="libAlaemChar"/>
          <w:rFonts w:hint="cs"/>
          <w:rtl/>
        </w:rPr>
        <w:t>)</w:t>
      </w:r>
      <w:r w:rsidR="00FD2843">
        <w:rPr>
          <w:rFonts w:hint="cs"/>
          <w:rtl/>
        </w:rPr>
        <w:t xml:space="preserve"> - </w:t>
      </w:r>
      <w:r>
        <w:rPr>
          <w:rFonts w:hint="cs"/>
          <w:rtl/>
        </w:rPr>
        <w:t>إن</w:t>
      </w:r>
      <w:r w:rsidR="00AF0E00">
        <w:rPr>
          <w:rFonts w:hint="cs"/>
          <w:rtl/>
        </w:rPr>
        <w:t>َّ</w:t>
      </w:r>
      <w:r w:rsidR="00627F28">
        <w:rPr>
          <w:rFonts w:hint="cs"/>
          <w:rtl/>
        </w:rPr>
        <w:t xml:space="preserve"> عليّاً </w:t>
      </w:r>
      <w:r>
        <w:rPr>
          <w:rFonts w:hint="cs"/>
          <w:rtl/>
        </w:rPr>
        <w:t>مولى المؤمنين</w:t>
      </w:r>
      <w:r w:rsidR="00FD2843">
        <w:rPr>
          <w:rFonts w:hint="cs"/>
          <w:rtl/>
        </w:rPr>
        <w:t xml:space="preserve"> - </w:t>
      </w:r>
      <w:r w:rsidR="00AF0E00" w:rsidRPr="00D15828">
        <w:rPr>
          <w:rStyle w:val="libAlaemChar"/>
          <w:rFonts w:hint="cs"/>
          <w:rtl/>
        </w:rPr>
        <w:t>(</w:t>
      </w:r>
      <w:r w:rsidR="00AF0E00" w:rsidRPr="00D15828">
        <w:rPr>
          <w:rStyle w:val="libAieChar"/>
          <w:rFonts w:hint="cs"/>
          <w:rtl/>
        </w:rPr>
        <w:t>وَإِن</w:t>
      </w:r>
      <w:r w:rsidR="00AF0E00" w:rsidRPr="00D15828">
        <w:rPr>
          <w:rStyle w:val="libAieChar"/>
          <w:rtl/>
        </w:rPr>
        <w:t xml:space="preserve"> </w:t>
      </w:r>
      <w:r w:rsidR="00AF0E00" w:rsidRPr="00D15828">
        <w:rPr>
          <w:rStyle w:val="libAieChar"/>
          <w:rFonts w:hint="cs"/>
          <w:rtl/>
        </w:rPr>
        <w:t>لَّمْ</w:t>
      </w:r>
      <w:r w:rsidR="00AF0E00" w:rsidRPr="00D15828">
        <w:rPr>
          <w:rStyle w:val="libAieChar"/>
          <w:rtl/>
        </w:rPr>
        <w:t xml:space="preserve"> </w:t>
      </w:r>
      <w:r w:rsidR="00AF0E00" w:rsidRPr="00D15828">
        <w:rPr>
          <w:rStyle w:val="libAieChar"/>
          <w:rFonts w:hint="cs"/>
          <w:rtl/>
        </w:rPr>
        <w:t>تَفْعَلْ</w:t>
      </w:r>
      <w:r w:rsidR="00AF0E00" w:rsidRPr="00D15828">
        <w:rPr>
          <w:rStyle w:val="libAieChar"/>
          <w:rtl/>
        </w:rPr>
        <w:t xml:space="preserve"> </w:t>
      </w:r>
      <w:r w:rsidR="00AF0E00" w:rsidRPr="00D15828">
        <w:rPr>
          <w:rStyle w:val="libAieChar"/>
          <w:rFonts w:hint="cs"/>
          <w:rtl/>
        </w:rPr>
        <w:t>فَمَا</w:t>
      </w:r>
      <w:r w:rsidR="00AF0E00" w:rsidRPr="00D15828">
        <w:rPr>
          <w:rStyle w:val="libAieChar"/>
          <w:rtl/>
        </w:rPr>
        <w:t xml:space="preserve"> </w:t>
      </w:r>
      <w:r w:rsidR="00AF0E00" w:rsidRPr="00D15828">
        <w:rPr>
          <w:rStyle w:val="libAieChar"/>
          <w:rFonts w:hint="cs"/>
          <w:rtl/>
        </w:rPr>
        <w:t>بَلَّغْتَ</w:t>
      </w:r>
      <w:r w:rsidR="00AF0E00" w:rsidRPr="00D15828">
        <w:rPr>
          <w:rStyle w:val="libAieChar"/>
          <w:rtl/>
        </w:rPr>
        <w:t xml:space="preserve"> </w:t>
      </w:r>
      <w:r w:rsidR="00AF0E00" w:rsidRPr="00D15828">
        <w:rPr>
          <w:rStyle w:val="libAieChar"/>
          <w:rFonts w:hint="cs"/>
          <w:rtl/>
        </w:rPr>
        <w:t>رِسَالَتَهُ</w:t>
      </w:r>
      <w:r w:rsidR="00AF0E00" w:rsidRPr="00D15828">
        <w:rPr>
          <w:rStyle w:val="libAieChar"/>
          <w:rtl/>
        </w:rPr>
        <w:t xml:space="preserve"> </w:t>
      </w:r>
      <w:r w:rsidR="00AF0E00" w:rsidRPr="00D15828">
        <w:rPr>
          <w:rStyle w:val="libAieChar"/>
          <w:rFonts w:hint="cs"/>
          <w:rtl/>
        </w:rPr>
        <w:t>وَاللَّـهُ</w:t>
      </w:r>
      <w:r w:rsidR="00AF0E00" w:rsidRPr="00D15828">
        <w:rPr>
          <w:rStyle w:val="libAieChar"/>
          <w:rtl/>
        </w:rPr>
        <w:t xml:space="preserve"> </w:t>
      </w:r>
      <w:r w:rsidR="00AF0E00" w:rsidRPr="00D15828">
        <w:rPr>
          <w:rStyle w:val="libAieChar"/>
          <w:rFonts w:hint="cs"/>
          <w:rtl/>
        </w:rPr>
        <w:t>يَعْصِمُكَ</w:t>
      </w:r>
      <w:r w:rsidR="00AF0E00" w:rsidRPr="00D15828">
        <w:rPr>
          <w:rStyle w:val="libAieChar"/>
          <w:rtl/>
        </w:rPr>
        <w:t xml:space="preserve"> </w:t>
      </w:r>
      <w:r w:rsidR="00AF0E00" w:rsidRPr="00D15828">
        <w:rPr>
          <w:rStyle w:val="libAieChar"/>
          <w:rFonts w:hint="cs"/>
          <w:rtl/>
        </w:rPr>
        <w:t>مِنَ</w:t>
      </w:r>
      <w:r w:rsidR="00AF0E00" w:rsidRPr="00D15828">
        <w:rPr>
          <w:rStyle w:val="libAieChar"/>
          <w:rtl/>
        </w:rPr>
        <w:t xml:space="preserve"> </w:t>
      </w:r>
      <w:r w:rsidR="00AF0E00" w:rsidRPr="00D15828">
        <w:rPr>
          <w:rStyle w:val="libAieChar"/>
          <w:rFonts w:hint="cs"/>
          <w:rtl/>
        </w:rPr>
        <w:t>النَّاسِ</w:t>
      </w:r>
      <w:r w:rsidR="00AF0E00" w:rsidRPr="00D15828">
        <w:rPr>
          <w:rStyle w:val="libAlaemChar"/>
          <w:rFonts w:hint="cs"/>
          <w:rtl/>
        </w:rPr>
        <w:t>)</w:t>
      </w:r>
      <w:r>
        <w:rPr>
          <w:rFonts w:hint="cs"/>
          <w:rtl/>
        </w:rPr>
        <w:t>.</w:t>
      </w:r>
    </w:p>
    <w:p w:rsidR="004320E4" w:rsidRDefault="004320E4" w:rsidP="00AF0E00">
      <w:pPr>
        <w:pStyle w:val="libNormal"/>
        <w:rPr>
          <w:rtl/>
        </w:rPr>
      </w:pPr>
      <w:r w:rsidRPr="004320E4">
        <w:rPr>
          <w:rFonts w:hint="cs"/>
          <w:rtl/>
        </w:rPr>
        <w:t>28</w:t>
      </w:r>
      <w:r w:rsidR="00FD2843">
        <w:rPr>
          <w:rFonts w:hint="cs"/>
          <w:rtl/>
        </w:rPr>
        <w:t xml:space="preserve"> - </w:t>
      </w:r>
      <w:r w:rsidRPr="004320E4">
        <w:rPr>
          <w:rFonts w:hint="cs"/>
          <w:rtl/>
        </w:rPr>
        <w:t>السي</w:t>
      </w:r>
      <w:r w:rsidR="00AF0E00">
        <w:rPr>
          <w:rFonts w:hint="cs"/>
          <w:rtl/>
        </w:rPr>
        <w:t>ِّ</w:t>
      </w:r>
      <w:r w:rsidRPr="004320E4">
        <w:rPr>
          <w:rFonts w:hint="cs"/>
          <w:rtl/>
        </w:rPr>
        <w:t>د شهاب الدين الآلوسي الشافعي</w:t>
      </w:r>
      <w:r w:rsidR="00AF0E00">
        <w:rPr>
          <w:rFonts w:hint="cs"/>
          <w:rtl/>
        </w:rPr>
        <w:t>ُّ</w:t>
      </w:r>
      <w:r w:rsidRPr="004320E4">
        <w:rPr>
          <w:rFonts w:hint="cs"/>
          <w:rtl/>
        </w:rPr>
        <w:t xml:space="preserve"> البغدادي</w:t>
      </w:r>
      <w:r w:rsidR="00AF0E00">
        <w:rPr>
          <w:rFonts w:hint="cs"/>
          <w:rtl/>
        </w:rPr>
        <w:t>ُّ</w:t>
      </w:r>
      <w:r w:rsidR="00D764BC">
        <w:rPr>
          <w:rFonts w:hint="cs"/>
          <w:rtl/>
        </w:rPr>
        <w:t xml:space="preserve"> المتوفّى </w:t>
      </w:r>
      <w:r w:rsidRPr="004320E4">
        <w:rPr>
          <w:rFonts w:hint="cs"/>
          <w:rtl/>
        </w:rPr>
        <w:t xml:space="preserve">1270 </w:t>
      </w:r>
      <w:r w:rsidR="00FD2843">
        <w:rPr>
          <w:rFonts w:hint="cs"/>
          <w:rtl/>
        </w:rPr>
        <w:t>(</w:t>
      </w:r>
      <w:r w:rsidR="0071249A" w:rsidRPr="004320E4">
        <w:rPr>
          <w:rFonts w:hint="cs"/>
          <w:rtl/>
        </w:rPr>
        <w:t>المترجم ص 147</w:t>
      </w:r>
      <w:r w:rsidR="00FD2843">
        <w:rPr>
          <w:rFonts w:hint="cs"/>
          <w:rtl/>
        </w:rPr>
        <w:t>)</w:t>
      </w:r>
      <w:r w:rsidRPr="004320E4">
        <w:rPr>
          <w:rFonts w:hint="cs"/>
          <w:rtl/>
        </w:rPr>
        <w:t xml:space="preserve"> قال في روح المعاني 2 ص 348</w:t>
      </w:r>
      <w:r w:rsidR="00FD2843">
        <w:rPr>
          <w:rFonts w:hint="cs"/>
          <w:rtl/>
        </w:rPr>
        <w:t>:</w:t>
      </w:r>
      <w:r w:rsidRPr="004320E4">
        <w:rPr>
          <w:rFonts w:hint="cs"/>
          <w:rtl/>
        </w:rPr>
        <w:t xml:space="preserve"> زعمت الشيعة </w:t>
      </w:r>
      <w:r w:rsidRPr="00FD2843">
        <w:rPr>
          <w:rStyle w:val="libFootnotenumChar"/>
          <w:rFonts w:hint="cs"/>
          <w:rtl/>
        </w:rPr>
        <w:t>(1)</w:t>
      </w:r>
      <w:r w:rsidRPr="004320E4">
        <w:rPr>
          <w:rFonts w:hint="cs"/>
          <w:rtl/>
        </w:rPr>
        <w:t xml:space="preserve"> إن</w:t>
      </w:r>
      <w:r w:rsidR="00AF0E00">
        <w:rPr>
          <w:rFonts w:hint="cs"/>
          <w:rtl/>
        </w:rPr>
        <w:t>َّ</w:t>
      </w:r>
      <w:r w:rsidRPr="004320E4">
        <w:rPr>
          <w:rFonts w:hint="cs"/>
          <w:rtl/>
        </w:rPr>
        <w:t xml:space="preserve"> المراد من الآية بما أنزل</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ليس قوله</w:t>
      </w:r>
      <w:r w:rsidR="00FD2843">
        <w:rPr>
          <w:rFonts w:hint="cs"/>
          <w:rtl/>
        </w:rPr>
        <w:t>:</w:t>
      </w:r>
      <w:r>
        <w:rPr>
          <w:rFonts w:hint="cs"/>
          <w:rtl/>
        </w:rPr>
        <w:t xml:space="preserve"> زعمت الشيعة</w:t>
      </w:r>
      <w:r w:rsidR="00FD2843">
        <w:rPr>
          <w:rFonts w:hint="cs"/>
          <w:rtl/>
        </w:rPr>
        <w:t>:</w:t>
      </w:r>
      <w:r>
        <w:rPr>
          <w:rFonts w:hint="cs"/>
          <w:rtl/>
        </w:rPr>
        <w:t xml:space="preserve"> تخصيصا</w:t>
      </w:r>
      <w:r w:rsidR="00AF0E00">
        <w:rPr>
          <w:rFonts w:hint="cs"/>
          <w:rtl/>
        </w:rPr>
        <w:t>ً</w:t>
      </w:r>
      <w:r>
        <w:rPr>
          <w:rFonts w:hint="cs"/>
          <w:rtl/>
        </w:rPr>
        <w:t xml:space="preserve"> للرواية بهم فقد اعترف بعد ذلك برواية أهل السنة لها وذكر شيئاً من ذلك</w:t>
      </w:r>
      <w:r w:rsidR="00FD2843">
        <w:rPr>
          <w:rFonts w:hint="cs"/>
          <w:rtl/>
        </w:rPr>
        <w:t>،</w:t>
      </w:r>
      <w:r>
        <w:rPr>
          <w:rFonts w:hint="cs"/>
          <w:rtl/>
        </w:rPr>
        <w:t xml:space="preserve"> وإنما الذي حسبه مزعمة للشيعة فحسب هو إفادة الآية الكريمة خلافة أمير المؤمنين عليه السلام</w:t>
      </w:r>
      <w:r w:rsidR="00FD2843">
        <w:rPr>
          <w:rFonts w:hint="cs"/>
          <w:rtl/>
        </w:rPr>
        <w:t>،</w:t>
      </w:r>
      <w:r>
        <w:rPr>
          <w:rFonts w:hint="cs"/>
          <w:rtl/>
        </w:rPr>
        <w:t xml:space="preserve"> وبما أنا أرجئنا القول في الدلالة إلى محله من مستقبل كتابنا الكشاف فإنا لا نجابهه بشيء من الحجاج وستقف على ما هو فصل الخطاب في المقام إنشاء الله تعالى.</w:t>
      </w:r>
    </w:p>
    <w:p w:rsidR="004320E4" w:rsidRDefault="004320E4" w:rsidP="00806C03">
      <w:pPr>
        <w:pStyle w:val="libNormal"/>
      </w:pPr>
      <w:r>
        <w:rPr>
          <w:rFonts w:hint="cs"/>
          <w:rtl/>
        </w:rPr>
        <w:br w:type="page"/>
      </w:r>
    </w:p>
    <w:p w:rsidR="004320E4" w:rsidRDefault="004320E4" w:rsidP="00AF0E00">
      <w:pPr>
        <w:pStyle w:val="libNormal0"/>
        <w:rPr>
          <w:rtl/>
        </w:rPr>
      </w:pPr>
      <w:r>
        <w:rPr>
          <w:rFonts w:hint="cs"/>
          <w:rtl/>
        </w:rPr>
        <w:lastRenderedPageBreak/>
        <w:t>الله إليك خلافة علي</w:t>
      </w:r>
      <w:r w:rsidR="00AF0E00">
        <w:rPr>
          <w:rFonts w:hint="cs"/>
          <w:rtl/>
        </w:rPr>
        <w:t>ٍّ</w:t>
      </w:r>
      <w:r>
        <w:rPr>
          <w:rFonts w:hint="cs"/>
          <w:rtl/>
        </w:rPr>
        <w:t xml:space="preserve"> كر</w:t>
      </w:r>
      <w:r w:rsidR="00AF0E00">
        <w:rPr>
          <w:rFonts w:hint="cs"/>
          <w:rtl/>
        </w:rPr>
        <w:t>ّ</w:t>
      </w:r>
      <w:r>
        <w:rPr>
          <w:rFonts w:hint="cs"/>
          <w:rtl/>
        </w:rPr>
        <w:t>م الله وجهه</w:t>
      </w:r>
      <w:r w:rsidR="00FD2843">
        <w:rPr>
          <w:rFonts w:hint="cs"/>
          <w:rtl/>
        </w:rPr>
        <w:t>،</w:t>
      </w:r>
      <w:r>
        <w:rPr>
          <w:rFonts w:hint="cs"/>
          <w:rtl/>
        </w:rPr>
        <w:t xml:space="preserve"> فقد رووا بأسانيدهم عن أبي جعفر وأبي عبد الله رضي الله عنهما</w:t>
      </w:r>
      <w:r w:rsidR="00FD2843">
        <w:rPr>
          <w:rFonts w:hint="cs"/>
          <w:rtl/>
        </w:rPr>
        <w:t>:</w:t>
      </w:r>
      <w:r>
        <w:rPr>
          <w:rFonts w:hint="cs"/>
          <w:rtl/>
        </w:rPr>
        <w:t xml:space="preserve"> إن</w:t>
      </w:r>
      <w:r w:rsidR="00AF0E00">
        <w:rPr>
          <w:rFonts w:hint="cs"/>
          <w:rtl/>
        </w:rPr>
        <w:t>ّ</w:t>
      </w:r>
      <w:r>
        <w:rPr>
          <w:rFonts w:hint="cs"/>
          <w:rtl/>
        </w:rPr>
        <w:t xml:space="preserve"> الله تعالى أ</w:t>
      </w:r>
      <w:r w:rsidR="00AF0E00">
        <w:rPr>
          <w:rFonts w:hint="cs"/>
          <w:rtl/>
        </w:rPr>
        <w:t>ُ</w:t>
      </w:r>
      <w:r>
        <w:rPr>
          <w:rFonts w:hint="cs"/>
          <w:rtl/>
        </w:rPr>
        <w:t>وحى إلى نبي</w:t>
      </w:r>
      <w:r w:rsidR="00AF0E00">
        <w:rPr>
          <w:rFonts w:hint="cs"/>
          <w:rtl/>
        </w:rPr>
        <w:t>ِّ</w:t>
      </w:r>
      <w:r>
        <w:rPr>
          <w:rFonts w:hint="cs"/>
          <w:rtl/>
        </w:rPr>
        <w:t>ه صلى الله عليه وسلم أن يستخلف</w:t>
      </w:r>
      <w:r w:rsidR="00627F28">
        <w:rPr>
          <w:rFonts w:hint="cs"/>
          <w:rtl/>
        </w:rPr>
        <w:t xml:space="preserve"> عليّاً </w:t>
      </w:r>
      <w:r>
        <w:rPr>
          <w:rFonts w:hint="cs"/>
          <w:rtl/>
        </w:rPr>
        <w:t>كر</w:t>
      </w:r>
      <w:r w:rsidR="00AF0E00">
        <w:rPr>
          <w:rFonts w:hint="cs"/>
          <w:rtl/>
        </w:rPr>
        <w:t>َّ</w:t>
      </w:r>
      <w:r>
        <w:rPr>
          <w:rFonts w:hint="cs"/>
          <w:rtl/>
        </w:rPr>
        <w:t>م الله تعالى وجهه فكان يخاف أن يشق</w:t>
      </w:r>
      <w:r w:rsidR="00AF0E00">
        <w:rPr>
          <w:rFonts w:hint="cs"/>
          <w:rtl/>
        </w:rPr>
        <w:t>َّ</w:t>
      </w:r>
      <w:r>
        <w:rPr>
          <w:rFonts w:hint="cs"/>
          <w:rtl/>
        </w:rPr>
        <w:t xml:space="preserve"> ذلك على جماعة من أصحابه فأنزل الله تعالى هذه الآية تشجيعا</w:t>
      </w:r>
      <w:r w:rsidR="00AF0E00">
        <w:rPr>
          <w:rFonts w:hint="cs"/>
          <w:rtl/>
        </w:rPr>
        <w:t>ً</w:t>
      </w:r>
      <w:r>
        <w:rPr>
          <w:rFonts w:hint="cs"/>
          <w:rtl/>
        </w:rPr>
        <w:t xml:space="preserve"> له عليه السلام بما أمره بأدائه</w:t>
      </w:r>
      <w:r w:rsidR="00FD2843">
        <w:rPr>
          <w:rFonts w:hint="cs"/>
          <w:rtl/>
        </w:rPr>
        <w:t>،</w:t>
      </w:r>
      <w:r>
        <w:rPr>
          <w:rFonts w:hint="cs"/>
          <w:rtl/>
        </w:rPr>
        <w:t xml:space="preserve"> وعن ابن</w:t>
      </w:r>
      <w:r w:rsidR="00805049">
        <w:rPr>
          <w:rFonts w:hint="cs"/>
          <w:rtl/>
        </w:rPr>
        <w:t xml:space="preserve"> عبّاس </w:t>
      </w:r>
      <w:r>
        <w:rPr>
          <w:rFonts w:hint="cs"/>
          <w:rtl/>
        </w:rPr>
        <w:t>رضي الله عنهما قال</w:t>
      </w:r>
      <w:r w:rsidR="00FD2843">
        <w:rPr>
          <w:rFonts w:hint="cs"/>
          <w:rtl/>
        </w:rPr>
        <w:t>:</w:t>
      </w:r>
      <w:r>
        <w:rPr>
          <w:rFonts w:hint="cs"/>
          <w:rtl/>
        </w:rPr>
        <w:t xml:space="preserve"> نزلت هذه الآية في علي</w:t>
      </w:r>
      <w:r w:rsidR="00AF0E00">
        <w:rPr>
          <w:rFonts w:hint="cs"/>
          <w:rtl/>
        </w:rPr>
        <w:t>ٍّ</w:t>
      </w:r>
      <w:r>
        <w:rPr>
          <w:rFonts w:hint="cs"/>
          <w:rtl/>
        </w:rPr>
        <w:t xml:space="preserve"> كر</w:t>
      </w:r>
      <w:r w:rsidR="00AF0E00">
        <w:rPr>
          <w:rFonts w:hint="cs"/>
          <w:rtl/>
        </w:rPr>
        <w:t>ّ</w:t>
      </w:r>
      <w:r>
        <w:rPr>
          <w:rFonts w:hint="cs"/>
          <w:rtl/>
        </w:rPr>
        <w:t>م الله وجهه حيث أمر سبحانه أن يخبر الناس بولايته فتخو</w:t>
      </w:r>
      <w:r w:rsidR="00AF0E00">
        <w:rPr>
          <w:rFonts w:hint="cs"/>
          <w:rtl/>
        </w:rPr>
        <w:t>ّ</w:t>
      </w:r>
      <w:r>
        <w:rPr>
          <w:rFonts w:hint="cs"/>
          <w:rtl/>
        </w:rPr>
        <w:t>ف رسول الله صلى الله عليه وسلم أن يقولوا</w:t>
      </w:r>
      <w:r w:rsidR="00FD2843">
        <w:rPr>
          <w:rFonts w:hint="cs"/>
          <w:rtl/>
        </w:rPr>
        <w:t>:</w:t>
      </w:r>
      <w:r>
        <w:rPr>
          <w:rFonts w:hint="cs"/>
          <w:rtl/>
        </w:rPr>
        <w:t xml:space="preserve"> حابى ابن عم</w:t>
      </w:r>
      <w:r w:rsidR="00AF0E00">
        <w:rPr>
          <w:rFonts w:hint="cs"/>
          <w:rtl/>
        </w:rPr>
        <w:t>ِّ</w:t>
      </w:r>
      <w:r>
        <w:rPr>
          <w:rFonts w:hint="cs"/>
          <w:rtl/>
        </w:rPr>
        <w:t xml:space="preserve">ه وأن يطعنوا في ذلك عليه فأوحى الله تعالى إليه هذه الآية فقام بولايته يوم </w:t>
      </w:r>
      <w:r w:rsidR="00DF47D8">
        <w:rPr>
          <w:rFonts w:hint="cs"/>
          <w:rtl/>
        </w:rPr>
        <w:t>غدير خمّ</w:t>
      </w:r>
      <w:r>
        <w:rPr>
          <w:rFonts w:hint="cs"/>
          <w:rtl/>
        </w:rPr>
        <w:t xml:space="preserve"> وأخذ بيده فقال عليه الصلاة والسلام</w:t>
      </w:r>
      <w:r w:rsidR="00FD2843">
        <w:rPr>
          <w:rFonts w:hint="cs"/>
          <w:rtl/>
        </w:rPr>
        <w:t>:</w:t>
      </w:r>
      <w:r>
        <w:rPr>
          <w:rFonts w:hint="cs"/>
          <w:rtl/>
        </w:rPr>
        <w:t xml:space="preserve"> </w:t>
      </w:r>
      <w:r w:rsidR="00345A53">
        <w:rPr>
          <w:rFonts w:hint="cs"/>
          <w:rtl/>
        </w:rPr>
        <w:t xml:space="preserve">مَن كنت مولاه فعليٌّ مولاه، أللهمّ </w:t>
      </w:r>
      <w:r w:rsidR="005164B1">
        <w:rPr>
          <w:rFonts w:hint="cs"/>
          <w:rtl/>
        </w:rPr>
        <w:t>وال مَن والاه</w:t>
      </w:r>
      <w:r w:rsidR="00FD2843">
        <w:rPr>
          <w:rFonts w:hint="cs"/>
          <w:rtl/>
        </w:rPr>
        <w:t>،</w:t>
      </w:r>
      <w:r>
        <w:rPr>
          <w:rFonts w:hint="cs"/>
          <w:rtl/>
        </w:rPr>
        <w:t xml:space="preserve"> </w:t>
      </w:r>
      <w:r w:rsidR="005164B1">
        <w:rPr>
          <w:rFonts w:hint="cs"/>
          <w:rtl/>
        </w:rPr>
        <w:t>وعاد مَن عاداه</w:t>
      </w:r>
      <w:r>
        <w:rPr>
          <w:rFonts w:hint="cs"/>
          <w:rtl/>
        </w:rPr>
        <w:t>.</w:t>
      </w:r>
    </w:p>
    <w:p w:rsidR="004320E4" w:rsidRDefault="004320E4" w:rsidP="00AF0E00">
      <w:pPr>
        <w:pStyle w:val="libNormal"/>
        <w:rPr>
          <w:rtl/>
        </w:rPr>
      </w:pPr>
      <w:r>
        <w:rPr>
          <w:rFonts w:hint="cs"/>
          <w:rtl/>
        </w:rPr>
        <w:t>وأخرج الجلال السيوطي في الدر المنثور عن ابن أبي حاتم</w:t>
      </w:r>
      <w:r w:rsidR="00FD2843">
        <w:rPr>
          <w:rFonts w:hint="cs"/>
          <w:rtl/>
        </w:rPr>
        <w:t>،</w:t>
      </w:r>
      <w:r>
        <w:rPr>
          <w:rFonts w:hint="cs"/>
          <w:rtl/>
        </w:rPr>
        <w:t xml:space="preserve"> وابن مردويه</w:t>
      </w:r>
      <w:r w:rsidR="00FD2843">
        <w:rPr>
          <w:rFonts w:hint="cs"/>
          <w:rtl/>
        </w:rPr>
        <w:t>،</w:t>
      </w:r>
      <w:r>
        <w:rPr>
          <w:rFonts w:hint="cs"/>
          <w:rtl/>
        </w:rPr>
        <w:t xml:space="preserve"> وابن عساكر راوين عن أبي سعيد الخدري قال</w:t>
      </w:r>
      <w:r w:rsidR="00FD2843">
        <w:rPr>
          <w:rFonts w:hint="cs"/>
          <w:rtl/>
        </w:rPr>
        <w:t>:</w:t>
      </w:r>
      <w:r>
        <w:rPr>
          <w:rFonts w:hint="cs"/>
          <w:rtl/>
        </w:rPr>
        <w:t xml:space="preserve"> نزلت هذه الآية على رسول الله صلى الله عليه وسلم يوم </w:t>
      </w:r>
      <w:r w:rsidR="00DF47D8">
        <w:rPr>
          <w:rFonts w:hint="cs"/>
          <w:rtl/>
        </w:rPr>
        <w:t>غدير خمّ</w:t>
      </w:r>
      <w:r>
        <w:rPr>
          <w:rFonts w:hint="cs"/>
          <w:rtl/>
        </w:rPr>
        <w:t xml:space="preserve"> في علي</w:t>
      </w:r>
      <w:r w:rsidR="00AF0E00">
        <w:rPr>
          <w:rFonts w:hint="cs"/>
          <w:rtl/>
        </w:rPr>
        <w:t>ِّ</w:t>
      </w:r>
      <w:r>
        <w:rPr>
          <w:rFonts w:hint="cs"/>
          <w:rtl/>
        </w:rPr>
        <w:t xml:space="preserve"> بن أبي طالب كر</w:t>
      </w:r>
      <w:r w:rsidR="00AF0E00">
        <w:rPr>
          <w:rFonts w:hint="cs"/>
          <w:rtl/>
        </w:rPr>
        <w:t>َّ</w:t>
      </w:r>
      <w:r>
        <w:rPr>
          <w:rFonts w:hint="cs"/>
          <w:rtl/>
        </w:rPr>
        <w:t>م الله وجهه</w:t>
      </w:r>
      <w:r w:rsidR="00FD2843">
        <w:rPr>
          <w:rFonts w:hint="cs"/>
          <w:rtl/>
        </w:rPr>
        <w:t>،</w:t>
      </w:r>
      <w:r>
        <w:rPr>
          <w:rFonts w:hint="cs"/>
          <w:rtl/>
        </w:rPr>
        <w:t xml:space="preserve"> وأخرج ابن مردويه عن ابن مسعود قال</w:t>
      </w:r>
      <w:r w:rsidR="00FD2843">
        <w:rPr>
          <w:rFonts w:hint="cs"/>
          <w:rtl/>
        </w:rPr>
        <w:t>:</w:t>
      </w:r>
      <w:r>
        <w:rPr>
          <w:rFonts w:hint="cs"/>
          <w:rtl/>
        </w:rPr>
        <w:t xml:space="preserve"> كن</w:t>
      </w:r>
      <w:r w:rsidR="00AF0E00">
        <w:rPr>
          <w:rFonts w:hint="cs"/>
          <w:rtl/>
        </w:rPr>
        <w:t>ّ</w:t>
      </w:r>
      <w:r>
        <w:rPr>
          <w:rFonts w:hint="cs"/>
          <w:rtl/>
        </w:rPr>
        <w:t xml:space="preserve">ا نقرأ على عهد رسول الله صلى الله عليه وسلم </w:t>
      </w:r>
      <w:r w:rsidR="00AF0E00" w:rsidRPr="00D15828">
        <w:rPr>
          <w:rStyle w:val="libAlaemChar"/>
          <w:rFonts w:hint="cs"/>
          <w:rtl/>
        </w:rPr>
        <w:t>(</w:t>
      </w:r>
      <w:r w:rsidR="00AF0E00" w:rsidRPr="00D15828">
        <w:rPr>
          <w:rStyle w:val="libAieChar"/>
          <w:rFonts w:hint="cs"/>
          <w:rtl/>
        </w:rPr>
        <w:t>يَا</w:t>
      </w:r>
      <w:r w:rsidR="00AF0E00" w:rsidRPr="00D15828">
        <w:rPr>
          <w:rStyle w:val="libAieChar"/>
          <w:rtl/>
        </w:rPr>
        <w:t xml:space="preserve"> </w:t>
      </w:r>
      <w:r w:rsidR="00AF0E00" w:rsidRPr="00D15828">
        <w:rPr>
          <w:rStyle w:val="libAieChar"/>
          <w:rFonts w:hint="cs"/>
          <w:rtl/>
        </w:rPr>
        <w:t>أَيُّهَا</w:t>
      </w:r>
      <w:r w:rsidR="00AF0E00" w:rsidRPr="00D15828">
        <w:rPr>
          <w:rStyle w:val="libAieChar"/>
          <w:rtl/>
        </w:rPr>
        <w:t xml:space="preserve"> </w:t>
      </w:r>
      <w:r w:rsidR="00AF0E00" w:rsidRPr="00D15828">
        <w:rPr>
          <w:rStyle w:val="libAieChar"/>
          <w:rFonts w:hint="cs"/>
          <w:rtl/>
        </w:rPr>
        <w:t>الرَّسُولُ</w:t>
      </w:r>
      <w:r w:rsidR="00AF0E00" w:rsidRPr="00D15828">
        <w:rPr>
          <w:rStyle w:val="libAieChar"/>
          <w:rtl/>
        </w:rPr>
        <w:t xml:space="preserve"> </w:t>
      </w:r>
      <w:r w:rsidR="00AF0E00" w:rsidRPr="00D15828">
        <w:rPr>
          <w:rStyle w:val="libAieChar"/>
          <w:rFonts w:hint="cs"/>
          <w:rtl/>
        </w:rPr>
        <w:t>بَلِّغْ</w:t>
      </w:r>
      <w:r w:rsidR="00AF0E00" w:rsidRPr="00D15828">
        <w:rPr>
          <w:rStyle w:val="libAieChar"/>
          <w:rtl/>
        </w:rPr>
        <w:t xml:space="preserve"> </w:t>
      </w:r>
      <w:r w:rsidR="00AF0E00" w:rsidRPr="00D15828">
        <w:rPr>
          <w:rStyle w:val="libAieChar"/>
          <w:rFonts w:hint="cs"/>
          <w:rtl/>
        </w:rPr>
        <w:t>مَا</w:t>
      </w:r>
      <w:r w:rsidR="00AF0E00" w:rsidRPr="00D15828">
        <w:rPr>
          <w:rStyle w:val="libAieChar"/>
          <w:rtl/>
        </w:rPr>
        <w:t xml:space="preserve"> </w:t>
      </w:r>
      <w:r w:rsidR="00AF0E00" w:rsidRPr="00D15828">
        <w:rPr>
          <w:rStyle w:val="libAieChar"/>
          <w:rFonts w:hint="cs"/>
          <w:rtl/>
        </w:rPr>
        <w:t>أُنزِلَ</w:t>
      </w:r>
      <w:r w:rsidR="00AF0E00" w:rsidRPr="00D15828">
        <w:rPr>
          <w:rStyle w:val="libAieChar"/>
          <w:rtl/>
        </w:rPr>
        <w:t xml:space="preserve"> </w:t>
      </w:r>
      <w:r w:rsidR="00AF0E00" w:rsidRPr="00D15828">
        <w:rPr>
          <w:rStyle w:val="libAieChar"/>
          <w:rFonts w:hint="cs"/>
          <w:rtl/>
        </w:rPr>
        <w:t>إِلَيْكَ</w:t>
      </w:r>
      <w:r w:rsidR="00AF0E00" w:rsidRPr="00D15828">
        <w:rPr>
          <w:rStyle w:val="libAieChar"/>
          <w:rtl/>
        </w:rPr>
        <w:t xml:space="preserve"> </w:t>
      </w:r>
      <w:r w:rsidR="00AF0E00" w:rsidRPr="00D15828">
        <w:rPr>
          <w:rStyle w:val="libAieChar"/>
          <w:rFonts w:hint="cs"/>
          <w:rtl/>
        </w:rPr>
        <w:t>مِن</w:t>
      </w:r>
      <w:r w:rsidR="00AF0E00" w:rsidRPr="00D15828">
        <w:rPr>
          <w:rStyle w:val="libAieChar"/>
          <w:rtl/>
        </w:rPr>
        <w:t xml:space="preserve"> </w:t>
      </w:r>
      <w:r w:rsidR="00AF0E00" w:rsidRPr="00D15828">
        <w:rPr>
          <w:rStyle w:val="libAieChar"/>
          <w:rFonts w:hint="cs"/>
          <w:rtl/>
        </w:rPr>
        <w:t>رَّبِّكَ</w:t>
      </w:r>
      <w:r w:rsidR="00AF0E00" w:rsidRPr="00627F28">
        <w:rPr>
          <w:rStyle w:val="libAlaemChar"/>
          <w:rFonts w:hint="cs"/>
          <w:rtl/>
        </w:rPr>
        <w:t>)</w:t>
      </w:r>
      <w:r w:rsidR="00FD2843">
        <w:rPr>
          <w:rFonts w:hint="cs"/>
          <w:rtl/>
        </w:rPr>
        <w:t xml:space="preserve"> - </w:t>
      </w:r>
      <w:r>
        <w:rPr>
          <w:rFonts w:hint="cs"/>
          <w:rtl/>
        </w:rPr>
        <w:t>إن</w:t>
      </w:r>
      <w:r w:rsidR="00AF0E00">
        <w:rPr>
          <w:rFonts w:hint="cs"/>
          <w:rtl/>
        </w:rPr>
        <w:t>َّ</w:t>
      </w:r>
      <w:r w:rsidR="00627F28">
        <w:rPr>
          <w:rFonts w:hint="cs"/>
          <w:rtl/>
        </w:rPr>
        <w:t xml:space="preserve"> عليّاً </w:t>
      </w:r>
      <w:r>
        <w:rPr>
          <w:rFonts w:hint="cs"/>
          <w:rtl/>
        </w:rPr>
        <w:t>ولي</w:t>
      </w:r>
      <w:r w:rsidR="00AF0E00">
        <w:rPr>
          <w:rFonts w:hint="cs"/>
          <w:rtl/>
        </w:rPr>
        <w:t>ُّ</w:t>
      </w:r>
      <w:r>
        <w:rPr>
          <w:rFonts w:hint="cs"/>
          <w:rtl/>
        </w:rPr>
        <w:t xml:space="preserve"> المؤمنين</w:t>
      </w:r>
      <w:r w:rsidR="00FD2843">
        <w:rPr>
          <w:rFonts w:hint="cs"/>
          <w:rtl/>
        </w:rPr>
        <w:t xml:space="preserve"> - </w:t>
      </w:r>
      <w:r w:rsidR="00AF0E00" w:rsidRPr="00D15828">
        <w:rPr>
          <w:rStyle w:val="libAlaemChar"/>
          <w:rFonts w:hint="cs"/>
          <w:rtl/>
        </w:rPr>
        <w:t>(</w:t>
      </w:r>
      <w:r w:rsidR="00AF0E00" w:rsidRPr="00D15828">
        <w:rPr>
          <w:rStyle w:val="libAieChar"/>
          <w:rFonts w:hint="cs"/>
          <w:rtl/>
        </w:rPr>
        <w:t>وَإِن</w:t>
      </w:r>
      <w:r w:rsidR="00AF0E00" w:rsidRPr="00D15828">
        <w:rPr>
          <w:rStyle w:val="libAieChar"/>
          <w:rtl/>
        </w:rPr>
        <w:t xml:space="preserve"> </w:t>
      </w:r>
      <w:r w:rsidR="00AF0E00" w:rsidRPr="00D15828">
        <w:rPr>
          <w:rStyle w:val="libAieChar"/>
          <w:rFonts w:hint="cs"/>
          <w:rtl/>
        </w:rPr>
        <w:t>لَّمْ</w:t>
      </w:r>
      <w:r w:rsidR="00AF0E00" w:rsidRPr="00D15828">
        <w:rPr>
          <w:rStyle w:val="libAieChar"/>
          <w:rtl/>
        </w:rPr>
        <w:t xml:space="preserve"> </w:t>
      </w:r>
      <w:r w:rsidR="00AF0E00" w:rsidRPr="00D15828">
        <w:rPr>
          <w:rStyle w:val="libAieChar"/>
          <w:rFonts w:hint="cs"/>
          <w:rtl/>
        </w:rPr>
        <w:t>تَفْعَلْ</w:t>
      </w:r>
      <w:r w:rsidR="00AF0E00" w:rsidRPr="00D15828">
        <w:rPr>
          <w:rStyle w:val="libAieChar"/>
          <w:rtl/>
        </w:rPr>
        <w:t xml:space="preserve"> </w:t>
      </w:r>
      <w:r w:rsidR="00AF0E00" w:rsidRPr="00D15828">
        <w:rPr>
          <w:rStyle w:val="libAieChar"/>
          <w:rFonts w:hint="cs"/>
          <w:rtl/>
        </w:rPr>
        <w:t>فَمَا</w:t>
      </w:r>
      <w:r w:rsidR="00AF0E00" w:rsidRPr="00D15828">
        <w:rPr>
          <w:rStyle w:val="libAieChar"/>
          <w:rtl/>
        </w:rPr>
        <w:t xml:space="preserve"> </w:t>
      </w:r>
      <w:r w:rsidR="00AF0E00" w:rsidRPr="00D15828">
        <w:rPr>
          <w:rStyle w:val="libAieChar"/>
          <w:rFonts w:hint="cs"/>
          <w:rtl/>
        </w:rPr>
        <w:t>بَلَّغْتَ</w:t>
      </w:r>
      <w:r w:rsidR="00AF0E00" w:rsidRPr="00D15828">
        <w:rPr>
          <w:rStyle w:val="libAieChar"/>
          <w:rtl/>
        </w:rPr>
        <w:t xml:space="preserve"> </w:t>
      </w:r>
      <w:r w:rsidR="00AF0E00" w:rsidRPr="00D15828">
        <w:rPr>
          <w:rStyle w:val="libAieChar"/>
          <w:rFonts w:hint="cs"/>
          <w:rtl/>
        </w:rPr>
        <w:t>رِسَالَتَهُ</w:t>
      </w:r>
      <w:r w:rsidR="00AF0E00" w:rsidRPr="00D15828">
        <w:rPr>
          <w:rStyle w:val="libAlaemChar"/>
          <w:rFonts w:hint="cs"/>
          <w:rtl/>
        </w:rPr>
        <w:t>)</w:t>
      </w:r>
      <w:r>
        <w:rPr>
          <w:rFonts w:hint="cs"/>
          <w:rtl/>
        </w:rPr>
        <w:t>.</w:t>
      </w:r>
    </w:p>
    <w:p w:rsidR="004320E4" w:rsidRDefault="004320E4" w:rsidP="00AF0E00">
      <w:pPr>
        <w:pStyle w:val="libNormal"/>
        <w:rPr>
          <w:rtl/>
        </w:rPr>
      </w:pPr>
      <w:r>
        <w:rPr>
          <w:rFonts w:hint="cs"/>
          <w:rtl/>
        </w:rPr>
        <w:t>29</w:t>
      </w:r>
      <w:r w:rsidR="00FD2843">
        <w:rPr>
          <w:rFonts w:hint="cs"/>
          <w:rtl/>
        </w:rPr>
        <w:t xml:space="preserve"> - </w:t>
      </w:r>
      <w:r>
        <w:rPr>
          <w:rFonts w:hint="cs"/>
          <w:rtl/>
        </w:rPr>
        <w:t>الشيخ سليمان القندوزي</w:t>
      </w:r>
      <w:r w:rsidR="00AF0E00">
        <w:rPr>
          <w:rFonts w:hint="cs"/>
          <w:rtl/>
        </w:rPr>
        <w:t>ُّ</w:t>
      </w:r>
      <w:r>
        <w:rPr>
          <w:rFonts w:hint="cs"/>
          <w:rtl/>
        </w:rPr>
        <w:t xml:space="preserve"> الحنفي</w:t>
      </w:r>
      <w:r w:rsidR="00AF0E00">
        <w:rPr>
          <w:rFonts w:hint="cs"/>
          <w:rtl/>
        </w:rPr>
        <w:t>ُّ</w:t>
      </w:r>
      <w:r w:rsidR="00D764BC">
        <w:rPr>
          <w:rFonts w:hint="cs"/>
          <w:rtl/>
        </w:rPr>
        <w:t xml:space="preserve"> المتوفّى </w:t>
      </w:r>
      <w:r>
        <w:rPr>
          <w:rFonts w:hint="cs"/>
          <w:rtl/>
        </w:rPr>
        <w:t>1293 [</w:t>
      </w:r>
      <w:r w:rsidR="0071249A">
        <w:rPr>
          <w:rFonts w:hint="cs"/>
          <w:rtl/>
        </w:rPr>
        <w:t>المترجم ص 147</w:t>
      </w:r>
      <w:r>
        <w:rPr>
          <w:rFonts w:hint="cs"/>
          <w:rtl/>
        </w:rPr>
        <w:t xml:space="preserve">] قال في </w:t>
      </w:r>
      <w:r w:rsidR="00517B09">
        <w:rPr>
          <w:rFonts w:hint="cs"/>
          <w:rtl/>
        </w:rPr>
        <w:t>ينابيع المودّة</w:t>
      </w:r>
      <w:r>
        <w:rPr>
          <w:rFonts w:hint="cs"/>
          <w:rtl/>
        </w:rPr>
        <w:t xml:space="preserve"> ص 120</w:t>
      </w:r>
      <w:r w:rsidR="00FD2843">
        <w:rPr>
          <w:rFonts w:hint="cs"/>
          <w:rtl/>
        </w:rPr>
        <w:t>:</w:t>
      </w:r>
      <w:r>
        <w:rPr>
          <w:rFonts w:hint="cs"/>
          <w:rtl/>
        </w:rPr>
        <w:t xml:space="preserve"> أخرج الثعلبي عن أبي صالح عن ابن</w:t>
      </w:r>
      <w:r w:rsidR="00805049">
        <w:rPr>
          <w:rFonts w:hint="cs"/>
          <w:rtl/>
        </w:rPr>
        <w:t xml:space="preserve"> عبّاس </w:t>
      </w:r>
      <w:r>
        <w:rPr>
          <w:rFonts w:hint="cs"/>
          <w:rtl/>
        </w:rPr>
        <w:t>وعن محمد الباقر رضي الله عنهما قالا</w:t>
      </w:r>
      <w:r w:rsidR="00FD2843">
        <w:rPr>
          <w:rFonts w:hint="cs"/>
          <w:rtl/>
        </w:rPr>
        <w:t>:</w:t>
      </w:r>
      <w:r>
        <w:rPr>
          <w:rFonts w:hint="cs"/>
          <w:rtl/>
        </w:rPr>
        <w:t xml:space="preserve"> نزلت هذه الآية في علي</w:t>
      </w:r>
      <w:r w:rsidR="00AF0E00">
        <w:rPr>
          <w:rFonts w:hint="cs"/>
          <w:rtl/>
        </w:rPr>
        <w:t>ٍّ</w:t>
      </w:r>
      <w:r w:rsidR="00BF520B">
        <w:rPr>
          <w:rFonts w:hint="cs"/>
          <w:rtl/>
        </w:rPr>
        <w:t xml:space="preserve"> أيضاً </w:t>
      </w:r>
      <w:r>
        <w:rPr>
          <w:rFonts w:hint="cs"/>
          <w:rtl/>
        </w:rPr>
        <w:t>الحمويني في فرايد السمطين أخرجه عن أبي هريرة</w:t>
      </w:r>
      <w:r w:rsidR="00FD2843">
        <w:rPr>
          <w:rFonts w:hint="cs"/>
          <w:rtl/>
        </w:rPr>
        <w:t>،</w:t>
      </w:r>
      <w:r w:rsidR="00BF520B">
        <w:rPr>
          <w:rFonts w:hint="cs"/>
          <w:rtl/>
        </w:rPr>
        <w:t xml:space="preserve"> أيضاً </w:t>
      </w:r>
      <w:r>
        <w:rPr>
          <w:rFonts w:hint="cs"/>
          <w:rtl/>
        </w:rPr>
        <w:t xml:space="preserve">المالكي أخرج في </w:t>
      </w:r>
      <w:r w:rsidR="00AF0E00">
        <w:rPr>
          <w:rFonts w:hint="cs"/>
          <w:rtl/>
        </w:rPr>
        <w:t>«</w:t>
      </w:r>
      <w:r>
        <w:rPr>
          <w:rFonts w:hint="cs"/>
          <w:rtl/>
        </w:rPr>
        <w:t>الفصول</w:t>
      </w:r>
      <w:r w:rsidR="00BF520B">
        <w:rPr>
          <w:rFonts w:hint="cs"/>
          <w:rtl/>
        </w:rPr>
        <w:t xml:space="preserve"> المهمّة</w:t>
      </w:r>
      <w:r w:rsidR="00AF0E00">
        <w:rPr>
          <w:rFonts w:hint="cs"/>
          <w:rtl/>
        </w:rPr>
        <w:t>»</w:t>
      </w:r>
      <w:r w:rsidR="00BF520B">
        <w:rPr>
          <w:rFonts w:hint="cs"/>
          <w:rtl/>
        </w:rPr>
        <w:t xml:space="preserve"> </w:t>
      </w:r>
      <w:r>
        <w:rPr>
          <w:rFonts w:hint="cs"/>
          <w:rtl/>
        </w:rPr>
        <w:t>عن أبي سعيد الخدري قال</w:t>
      </w:r>
      <w:r w:rsidR="00FD2843">
        <w:rPr>
          <w:rFonts w:hint="cs"/>
          <w:rtl/>
        </w:rPr>
        <w:t>:</w:t>
      </w:r>
      <w:r>
        <w:rPr>
          <w:rFonts w:hint="cs"/>
          <w:rtl/>
        </w:rPr>
        <w:t xml:space="preserve"> نزلت هذه الآية في علي</w:t>
      </w:r>
      <w:r w:rsidR="00AF0E00">
        <w:rPr>
          <w:rFonts w:hint="cs"/>
          <w:rtl/>
        </w:rPr>
        <w:t>ٍّ</w:t>
      </w:r>
      <w:r>
        <w:rPr>
          <w:rFonts w:hint="cs"/>
          <w:rtl/>
        </w:rPr>
        <w:t xml:space="preserve"> في </w:t>
      </w:r>
      <w:r w:rsidR="00DF47D8">
        <w:rPr>
          <w:rFonts w:hint="cs"/>
          <w:rtl/>
        </w:rPr>
        <w:t>غدير خمّ</w:t>
      </w:r>
      <w:r>
        <w:rPr>
          <w:rFonts w:hint="cs"/>
          <w:rtl/>
        </w:rPr>
        <w:t>. هكذا ذكره الشيخ محيي الدين النووي.</w:t>
      </w:r>
    </w:p>
    <w:p w:rsidR="004320E4" w:rsidRDefault="004320E4" w:rsidP="00AF0E00">
      <w:pPr>
        <w:pStyle w:val="libNormal"/>
        <w:rPr>
          <w:rtl/>
        </w:rPr>
      </w:pPr>
      <w:r>
        <w:rPr>
          <w:rFonts w:hint="cs"/>
          <w:rtl/>
        </w:rPr>
        <w:t>30</w:t>
      </w:r>
      <w:r w:rsidR="00FD2843">
        <w:rPr>
          <w:rFonts w:hint="cs"/>
          <w:rtl/>
        </w:rPr>
        <w:t xml:space="preserve"> - </w:t>
      </w:r>
      <w:r>
        <w:rPr>
          <w:rFonts w:hint="cs"/>
          <w:rtl/>
        </w:rPr>
        <w:t>الشيخ محمد عبدة المصري</w:t>
      </w:r>
      <w:r w:rsidR="00AF0E00">
        <w:rPr>
          <w:rFonts w:hint="cs"/>
          <w:rtl/>
        </w:rPr>
        <w:t>ُّ</w:t>
      </w:r>
      <w:r w:rsidR="00D764BC">
        <w:rPr>
          <w:rFonts w:hint="cs"/>
          <w:rtl/>
        </w:rPr>
        <w:t xml:space="preserve"> المتوفّى </w:t>
      </w:r>
      <w:r>
        <w:rPr>
          <w:rFonts w:hint="cs"/>
          <w:rtl/>
        </w:rPr>
        <w:t>1323 [</w:t>
      </w:r>
      <w:r w:rsidR="00AF0E00">
        <w:rPr>
          <w:rFonts w:hint="cs"/>
          <w:rtl/>
        </w:rPr>
        <w:t>المترجم ص 148</w:t>
      </w:r>
      <w:r>
        <w:rPr>
          <w:rFonts w:hint="cs"/>
          <w:rtl/>
        </w:rPr>
        <w:t>] قال في تفسير المنار 6 ص 463</w:t>
      </w:r>
      <w:r w:rsidR="00FD2843">
        <w:rPr>
          <w:rFonts w:hint="cs"/>
          <w:rtl/>
        </w:rPr>
        <w:t>:</w:t>
      </w:r>
      <w:r>
        <w:rPr>
          <w:rFonts w:hint="cs"/>
          <w:rtl/>
        </w:rPr>
        <w:t xml:space="preserve"> روى ابن أبي حاتم وابن مردويه وابن عساكر عن أبي سعيد الخدري</w:t>
      </w:r>
      <w:r w:rsidR="00FD2843">
        <w:rPr>
          <w:rFonts w:hint="cs"/>
          <w:rtl/>
        </w:rPr>
        <w:t>:</w:t>
      </w:r>
      <w:r>
        <w:rPr>
          <w:rFonts w:hint="cs"/>
          <w:rtl/>
        </w:rPr>
        <w:t xml:space="preserve"> أن</w:t>
      </w:r>
      <w:r w:rsidR="00AF0E00">
        <w:rPr>
          <w:rFonts w:hint="cs"/>
          <w:rtl/>
        </w:rPr>
        <w:t>َّ</w:t>
      </w:r>
      <w:r>
        <w:rPr>
          <w:rFonts w:hint="cs"/>
          <w:rtl/>
        </w:rPr>
        <w:t xml:space="preserve">ها نزلت يوم </w:t>
      </w:r>
      <w:r w:rsidR="00DF47D8">
        <w:rPr>
          <w:rFonts w:hint="cs"/>
          <w:rtl/>
        </w:rPr>
        <w:t>غدير خمّ</w:t>
      </w:r>
      <w:r>
        <w:rPr>
          <w:rFonts w:hint="cs"/>
          <w:rtl/>
        </w:rPr>
        <w:t xml:space="preserve"> في علي</w:t>
      </w:r>
      <w:r w:rsidR="00AF0E00">
        <w:rPr>
          <w:rFonts w:hint="cs"/>
          <w:rtl/>
        </w:rPr>
        <w:t>ّ</w:t>
      </w:r>
      <w:r>
        <w:rPr>
          <w:rFonts w:hint="cs"/>
          <w:rtl/>
        </w:rPr>
        <w:t xml:space="preserve"> بن أبي طالب.</w:t>
      </w:r>
    </w:p>
    <w:p w:rsidR="004320E4" w:rsidRDefault="00AF0E00" w:rsidP="00F1554D">
      <w:pPr>
        <w:pStyle w:val="Heading2"/>
        <w:rPr>
          <w:rtl/>
        </w:rPr>
      </w:pPr>
      <w:bookmarkStart w:id="88" w:name="52"/>
      <w:bookmarkStart w:id="89" w:name="_Toc456268606"/>
      <w:r>
        <w:rPr>
          <w:rFonts w:hint="cs"/>
          <w:rtl/>
        </w:rPr>
        <w:t xml:space="preserve">* </w:t>
      </w:r>
      <w:r w:rsidR="00FD2843">
        <w:rPr>
          <w:rFonts w:hint="cs"/>
          <w:rtl/>
        </w:rPr>
        <w:t>(</w:t>
      </w:r>
      <w:r w:rsidR="004320E4">
        <w:rPr>
          <w:rFonts w:hint="cs"/>
          <w:rtl/>
        </w:rPr>
        <w:t>القول الفصل</w:t>
      </w:r>
      <w:r w:rsidR="00FD2843">
        <w:rPr>
          <w:rFonts w:hint="cs"/>
          <w:rtl/>
        </w:rPr>
        <w:t>)</w:t>
      </w:r>
      <w:bookmarkEnd w:id="88"/>
      <w:r>
        <w:rPr>
          <w:rFonts w:hint="cs"/>
          <w:rtl/>
        </w:rPr>
        <w:t xml:space="preserve"> *</w:t>
      </w:r>
      <w:bookmarkEnd w:id="89"/>
    </w:p>
    <w:p w:rsidR="004320E4" w:rsidRDefault="004320E4" w:rsidP="004320E4">
      <w:pPr>
        <w:pStyle w:val="libNormal"/>
        <w:rPr>
          <w:rtl/>
        </w:rPr>
      </w:pPr>
      <w:r>
        <w:rPr>
          <w:rFonts w:hint="cs"/>
          <w:rtl/>
        </w:rPr>
        <w:t>هذا ما وسعنا من الحيطة بأحاديث الباب وأقواله في نزول الآية الكريمة حول قص</w:t>
      </w:r>
      <w:r w:rsidR="00AF0E00">
        <w:rPr>
          <w:rFonts w:hint="cs"/>
          <w:rtl/>
        </w:rPr>
        <w:t>َّ</w:t>
      </w:r>
      <w:r>
        <w:rPr>
          <w:rFonts w:hint="cs"/>
          <w:rtl/>
        </w:rPr>
        <w:t>ة الغدير</w:t>
      </w:r>
      <w:r w:rsidR="00FD2843">
        <w:rPr>
          <w:rFonts w:hint="cs"/>
          <w:rtl/>
        </w:rPr>
        <w:t>،</w:t>
      </w:r>
      <w:r>
        <w:rPr>
          <w:rFonts w:hint="cs"/>
          <w:rtl/>
        </w:rPr>
        <w:t xml:space="preserve"> وذكر المتوس</w:t>
      </w:r>
      <w:r w:rsidR="00AF0E00">
        <w:rPr>
          <w:rFonts w:hint="cs"/>
          <w:rtl/>
        </w:rPr>
        <w:t>ِّ</w:t>
      </w:r>
      <w:r>
        <w:rPr>
          <w:rFonts w:hint="cs"/>
          <w:rtl/>
        </w:rPr>
        <w:t>عون في النقل وجوها</w:t>
      </w:r>
      <w:r w:rsidR="00AF0E00">
        <w:rPr>
          <w:rFonts w:hint="cs"/>
          <w:rtl/>
        </w:rPr>
        <w:t>ً</w:t>
      </w:r>
      <w:r>
        <w:rPr>
          <w:rFonts w:hint="cs"/>
          <w:rtl/>
        </w:rPr>
        <w:t xml:space="preserve"> أ</w:t>
      </w:r>
      <w:r w:rsidR="00AF0E00">
        <w:rPr>
          <w:rFonts w:hint="cs"/>
          <w:rtl/>
        </w:rPr>
        <w:t>ُ</w:t>
      </w:r>
      <w:r>
        <w:rPr>
          <w:rFonts w:hint="cs"/>
          <w:rtl/>
        </w:rPr>
        <w:t>خر لنزولها</w:t>
      </w:r>
      <w:r w:rsidR="00FD2843">
        <w:rPr>
          <w:rFonts w:hint="cs"/>
          <w:rtl/>
        </w:rPr>
        <w:t>،</w:t>
      </w:r>
      <w:r>
        <w:rPr>
          <w:rFonts w:hint="cs"/>
          <w:rtl/>
        </w:rPr>
        <w:t xml:space="preserve"> وأو</w:t>
      </w:r>
      <w:r w:rsidR="00AF0E00">
        <w:rPr>
          <w:rFonts w:hint="cs"/>
          <w:rtl/>
        </w:rPr>
        <w:t>َّ</w:t>
      </w:r>
      <w:r>
        <w:rPr>
          <w:rFonts w:hint="cs"/>
          <w:rtl/>
        </w:rPr>
        <w:t>ل م</w:t>
      </w:r>
      <w:r w:rsidR="00AF0E00">
        <w:rPr>
          <w:rFonts w:hint="cs"/>
          <w:rtl/>
        </w:rPr>
        <w:t>َ</w:t>
      </w:r>
      <w:r>
        <w:rPr>
          <w:rFonts w:hint="cs"/>
          <w:rtl/>
        </w:rPr>
        <w:t>ن عرفناه مم</w:t>
      </w:r>
      <w:r w:rsidR="00AF0E00">
        <w:rPr>
          <w:rFonts w:hint="cs"/>
          <w:rtl/>
        </w:rPr>
        <w:t>َّ</w:t>
      </w:r>
      <w:r>
        <w:rPr>
          <w:rFonts w:hint="cs"/>
          <w:rtl/>
        </w:rPr>
        <w:t>ن ذكرها الطبري في تفسيره 6 ص 198 ثم</w:t>
      </w:r>
      <w:r w:rsidR="00AF0E00">
        <w:rPr>
          <w:rFonts w:hint="cs"/>
          <w:rtl/>
        </w:rPr>
        <w:t>َّ</w:t>
      </w:r>
      <w:r>
        <w:rPr>
          <w:rFonts w:hint="cs"/>
          <w:rtl/>
        </w:rPr>
        <w:t xml:space="preserve"> تبعه م</w:t>
      </w:r>
      <w:r w:rsidR="00AF0E00">
        <w:rPr>
          <w:rFonts w:hint="cs"/>
          <w:rtl/>
        </w:rPr>
        <w:t>َ</w:t>
      </w:r>
      <w:r>
        <w:rPr>
          <w:rFonts w:hint="cs"/>
          <w:rtl/>
        </w:rPr>
        <w:t>ن</w:t>
      </w:r>
      <w:r w:rsidR="00DF47D8">
        <w:rPr>
          <w:rFonts w:hint="cs"/>
          <w:rtl/>
        </w:rPr>
        <w:t xml:space="preserve"> تأخّ</w:t>
      </w:r>
      <w:r w:rsidR="00AF0E00">
        <w:rPr>
          <w:rFonts w:hint="cs"/>
          <w:rtl/>
        </w:rPr>
        <w:t>َ</w:t>
      </w:r>
      <w:r w:rsidR="00DF47D8">
        <w:rPr>
          <w:rFonts w:hint="cs"/>
          <w:rtl/>
        </w:rPr>
        <w:t xml:space="preserve">ر </w:t>
      </w:r>
      <w:r>
        <w:rPr>
          <w:rFonts w:hint="cs"/>
          <w:rtl/>
        </w:rPr>
        <w:t>عنه وأنهاها الفخر الرازي</w:t>
      </w:r>
    </w:p>
    <w:p w:rsidR="004320E4" w:rsidRDefault="004320E4" w:rsidP="00806C03">
      <w:pPr>
        <w:pStyle w:val="libNormal"/>
      </w:pPr>
      <w:r>
        <w:rPr>
          <w:rFonts w:hint="cs"/>
          <w:rtl/>
        </w:rPr>
        <w:br w:type="page"/>
      </w:r>
    </w:p>
    <w:p w:rsidR="004320E4" w:rsidRDefault="004320E4" w:rsidP="00AF0E00">
      <w:pPr>
        <w:pStyle w:val="libNormal0"/>
        <w:rPr>
          <w:rtl/>
        </w:rPr>
      </w:pPr>
      <w:r>
        <w:rPr>
          <w:rFonts w:hint="cs"/>
          <w:rtl/>
        </w:rPr>
        <w:lastRenderedPageBreak/>
        <w:t>إلى تسعة أوجه وعاشرها ما ذكرناه في هذا الكتاب.</w:t>
      </w:r>
    </w:p>
    <w:p w:rsidR="004320E4" w:rsidRDefault="004320E4" w:rsidP="004320E4">
      <w:pPr>
        <w:pStyle w:val="libNormal"/>
        <w:rPr>
          <w:rtl/>
        </w:rPr>
      </w:pPr>
      <w:r>
        <w:rPr>
          <w:rFonts w:hint="cs"/>
          <w:rtl/>
        </w:rPr>
        <w:t>أم</w:t>
      </w:r>
      <w:r w:rsidR="00AF0E00">
        <w:rPr>
          <w:rFonts w:hint="cs"/>
          <w:rtl/>
        </w:rPr>
        <w:t>ّ</w:t>
      </w:r>
      <w:r>
        <w:rPr>
          <w:rFonts w:hint="cs"/>
          <w:rtl/>
        </w:rPr>
        <w:t>ا ما ذكره الطبري فعن ابن عباس</w:t>
      </w:r>
      <w:r w:rsidR="00FD2843">
        <w:rPr>
          <w:rFonts w:hint="cs"/>
          <w:rtl/>
        </w:rPr>
        <w:t>:</w:t>
      </w:r>
      <w:r>
        <w:rPr>
          <w:rFonts w:hint="cs"/>
          <w:rtl/>
        </w:rPr>
        <w:t xml:space="preserve"> يعني إن كتمت</w:t>
      </w:r>
      <w:r w:rsidR="00AF0E00">
        <w:rPr>
          <w:rFonts w:hint="cs"/>
          <w:rtl/>
        </w:rPr>
        <w:t>َ</w:t>
      </w:r>
      <w:r>
        <w:rPr>
          <w:rFonts w:hint="cs"/>
          <w:rtl/>
        </w:rPr>
        <w:t xml:space="preserve"> آية</w:t>
      </w:r>
      <w:r w:rsidR="00AF0E00">
        <w:rPr>
          <w:rFonts w:hint="cs"/>
          <w:rtl/>
        </w:rPr>
        <w:t>ً</w:t>
      </w:r>
      <w:r>
        <w:rPr>
          <w:rFonts w:hint="cs"/>
          <w:rtl/>
        </w:rPr>
        <w:t xml:space="preserve"> مم</w:t>
      </w:r>
      <w:r w:rsidR="00AF0E00">
        <w:rPr>
          <w:rFonts w:hint="cs"/>
          <w:rtl/>
        </w:rPr>
        <w:t>ّ</w:t>
      </w:r>
      <w:r>
        <w:rPr>
          <w:rFonts w:hint="cs"/>
          <w:rtl/>
        </w:rPr>
        <w:t>ا أ</w:t>
      </w:r>
      <w:r w:rsidR="00AF0E00">
        <w:rPr>
          <w:rFonts w:hint="cs"/>
          <w:rtl/>
        </w:rPr>
        <w:t>ُ</w:t>
      </w:r>
      <w:r>
        <w:rPr>
          <w:rFonts w:hint="cs"/>
          <w:rtl/>
        </w:rPr>
        <w:t>نزل عليك من رب</w:t>
      </w:r>
      <w:r w:rsidR="00AF0E00">
        <w:rPr>
          <w:rFonts w:hint="cs"/>
          <w:rtl/>
        </w:rPr>
        <w:t>ّ</w:t>
      </w:r>
      <w:r>
        <w:rPr>
          <w:rFonts w:hint="cs"/>
          <w:rtl/>
        </w:rPr>
        <w:t>ك لم تبل</w:t>
      </w:r>
      <w:r w:rsidR="00AF0E00">
        <w:rPr>
          <w:rFonts w:hint="cs"/>
          <w:rtl/>
        </w:rPr>
        <w:t>ِّ</w:t>
      </w:r>
      <w:r>
        <w:rPr>
          <w:rFonts w:hint="cs"/>
          <w:rtl/>
        </w:rPr>
        <w:t>غ رسالتي. وهو غير مناف لنزولها في قص</w:t>
      </w:r>
      <w:r w:rsidR="00AF0E00">
        <w:rPr>
          <w:rFonts w:hint="cs"/>
          <w:rtl/>
        </w:rPr>
        <w:t>َّ</w:t>
      </w:r>
      <w:r>
        <w:rPr>
          <w:rFonts w:hint="cs"/>
          <w:rtl/>
        </w:rPr>
        <w:t>ة الغدير</w:t>
      </w:r>
      <w:r w:rsidR="00FD2843">
        <w:rPr>
          <w:rFonts w:hint="cs"/>
          <w:rtl/>
        </w:rPr>
        <w:t>،</w:t>
      </w:r>
      <w:r>
        <w:rPr>
          <w:rFonts w:hint="cs"/>
          <w:rtl/>
        </w:rPr>
        <w:t xml:space="preserve"> سواء</w:t>
      </w:r>
      <w:r w:rsidR="00AF0E00">
        <w:rPr>
          <w:rFonts w:hint="cs"/>
          <w:rtl/>
        </w:rPr>
        <w:t>ٌ</w:t>
      </w:r>
      <w:r>
        <w:rPr>
          <w:rFonts w:hint="cs"/>
          <w:rtl/>
        </w:rPr>
        <w:t xml:space="preserve"> أخذنا لفظة آية في قوله نكرة</w:t>
      </w:r>
      <w:r w:rsidR="00AF0E00">
        <w:rPr>
          <w:rFonts w:hint="cs"/>
          <w:rtl/>
        </w:rPr>
        <w:t>ً</w:t>
      </w:r>
      <w:r>
        <w:rPr>
          <w:rFonts w:hint="cs"/>
          <w:rtl/>
        </w:rPr>
        <w:t xml:space="preserve"> محضة</w:t>
      </w:r>
      <w:r w:rsidR="00FD2843">
        <w:rPr>
          <w:rFonts w:hint="cs"/>
          <w:rtl/>
        </w:rPr>
        <w:t>،</w:t>
      </w:r>
      <w:r>
        <w:rPr>
          <w:rFonts w:hint="cs"/>
          <w:rtl/>
        </w:rPr>
        <w:t xml:space="preserve"> أو نكرة</w:t>
      </w:r>
      <w:r w:rsidR="00AF0E00">
        <w:rPr>
          <w:rFonts w:hint="cs"/>
          <w:rtl/>
        </w:rPr>
        <w:t>ً</w:t>
      </w:r>
      <w:r>
        <w:rPr>
          <w:rFonts w:hint="cs"/>
          <w:rtl/>
        </w:rPr>
        <w:t xml:space="preserve"> مخص</w:t>
      </w:r>
      <w:r w:rsidR="00AF0E00">
        <w:rPr>
          <w:rFonts w:hint="cs"/>
          <w:rtl/>
        </w:rPr>
        <w:t>َّ</w:t>
      </w:r>
      <w:r>
        <w:rPr>
          <w:rFonts w:hint="cs"/>
          <w:rtl/>
        </w:rPr>
        <w:t>صة</w:t>
      </w:r>
      <w:r w:rsidR="00FD2843">
        <w:rPr>
          <w:rFonts w:hint="cs"/>
          <w:rtl/>
        </w:rPr>
        <w:t>،</w:t>
      </w:r>
      <w:r>
        <w:rPr>
          <w:rFonts w:hint="cs"/>
          <w:rtl/>
        </w:rPr>
        <w:t xml:space="preserve"> فعلى الثاني يراد بها ما نحاول إثباته بمعونة ما ذكرناه من الأحاديث والنقول. وعلى الأو</w:t>
      </w:r>
      <w:r w:rsidR="00AF0E00">
        <w:rPr>
          <w:rFonts w:hint="cs"/>
          <w:rtl/>
        </w:rPr>
        <w:t>َّ</w:t>
      </w:r>
      <w:r>
        <w:rPr>
          <w:rFonts w:hint="cs"/>
          <w:rtl/>
        </w:rPr>
        <w:t>ل فهو تأكيد</w:t>
      </w:r>
      <w:r w:rsidR="00AF0E00">
        <w:rPr>
          <w:rFonts w:hint="cs"/>
          <w:rtl/>
        </w:rPr>
        <w:t>ٌ</w:t>
      </w:r>
      <w:r>
        <w:rPr>
          <w:rFonts w:hint="cs"/>
          <w:rtl/>
        </w:rPr>
        <w:t xml:space="preserve"> لإنجاز ما أ</w:t>
      </w:r>
      <w:r w:rsidR="00AF0E00">
        <w:rPr>
          <w:rFonts w:hint="cs"/>
          <w:rtl/>
        </w:rPr>
        <w:t>ُ</w:t>
      </w:r>
      <w:r>
        <w:rPr>
          <w:rFonts w:hint="cs"/>
          <w:rtl/>
        </w:rPr>
        <w:t>مر بتبليغه بلفظ مطلق ويكون حديث الغدير أحد المصاديق المؤك</w:t>
      </w:r>
      <w:r w:rsidR="00AF0E00">
        <w:rPr>
          <w:rFonts w:hint="cs"/>
          <w:rtl/>
        </w:rPr>
        <w:t>ّ</w:t>
      </w:r>
      <w:r>
        <w:rPr>
          <w:rFonts w:hint="cs"/>
          <w:rtl/>
        </w:rPr>
        <w:t>دة.</w:t>
      </w:r>
    </w:p>
    <w:p w:rsidR="004320E4" w:rsidRDefault="004320E4" w:rsidP="004320E4">
      <w:pPr>
        <w:pStyle w:val="libNormal"/>
        <w:rPr>
          <w:rtl/>
        </w:rPr>
      </w:pPr>
      <w:r>
        <w:rPr>
          <w:rFonts w:hint="cs"/>
          <w:rtl/>
        </w:rPr>
        <w:t>وعن قتادة</w:t>
      </w:r>
      <w:r w:rsidR="00FD2843">
        <w:rPr>
          <w:rFonts w:hint="cs"/>
          <w:rtl/>
        </w:rPr>
        <w:t>:</w:t>
      </w:r>
      <w:r>
        <w:rPr>
          <w:rFonts w:hint="cs"/>
          <w:rtl/>
        </w:rPr>
        <w:t xml:space="preserve"> أنه سيكفيه الناس ويعصمه منهم وأمره بالبلاغ. وهو</w:t>
      </w:r>
      <w:r w:rsidR="00BF520B">
        <w:rPr>
          <w:rFonts w:hint="cs"/>
          <w:rtl/>
        </w:rPr>
        <w:t xml:space="preserve"> أيضاً </w:t>
      </w:r>
      <w:r>
        <w:rPr>
          <w:rFonts w:hint="cs"/>
          <w:rtl/>
        </w:rPr>
        <w:t>غير مضاد</w:t>
      </w:r>
      <w:r w:rsidR="00AF0E00">
        <w:rPr>
          <w:rFonts w:hint="cs"/>
          <w:rtl/>
        </w:rPr>
        <w:t>ٍّ</w:t>
      </w:r>
      <w:r>
        <w:rPr>
          <w:rFonts w:hint="cs"/>
          <w:rtl/>
        </w:rPr>
        <w:t xml:space="preserve"> ل</w:t>
      </w:r>
      <w:r w:rsidR="00AF0E00">
        <w:rPr>
          <w:rFonts w:hint="cs"/>
          <w:rtl/>
        </w:rPr>
        <w:t>ِ</w:t>
      </w:r>
      <w:r>
        <w:rPr>
          <w:rFonts w:hint="cs"/>
          <w:rtl/>
        </w:rPr>
        <w:t>ما نقوله إذ ليس فيه غير أن الله سبحانه ضمن له العصمة والكفاية في تبليغ أ</w:t>
      </w:r>
      <w:r w:rsidR="00AF0E00">
        <w:rPr>
          <w:rFonts w:hint="cs"/>
          <w:rtl/>
        </w:rPr>
        <w:t>ُ</w:t>
      </w:r>
      <w:r>
        <w:rPr>
          <w:rFonts w:hint="cs"/>
          <w:rtl/>
        </w:rPr>
        <w:t>مر كان يحاذر فيه اختلاف أ</w:t>
      </w:r>
      <w:r w:rsidR="00AF0E00">
        <w:rPr>
          <w:rFonts w:hint="cs"/>
          <w:rtl/>
        </w:rPr>
        <w:t>ُ</w:t>
      </w:r>
      <w:r>
        <w:rPr>
          <w:rFonts w:hint="cs"/>
          <w:rtl/>
        </w:rPr>
        <w:t>م</w:t>
      </w:r>
      <w:r w:rsidR="00AF0E00">
        <w:rPr>
          <w:rFonts w:hint="cs"/>
          <w:rtl/>
        </w:rPr>
        <w:t>َّ</w:t>
      </w:r>
      <w:r>
        <w:rPr>
          <w:rFonts w:hint="cs"/>
          <w:rtl/>
        </w:rPr>
        <w:t>ته ومناكرتهم له</w:t>
      </w:r>
      <w:r w:rsidR="00FD2843">
        <w:rPr>
          <w:rFonts w:hint="cs"/>
          <w:rtl/>
        </w:rPr>
        <w:t>،</w:t>
      </w:r>
      <w:r>
        <w:rPr>
          <w:rFonts w:hint="cs"/>
          <w:rtl/>
        </w:rPr>
        <w:t xml:space="preserve"> ولا يمتنع أن يكون ذلك الأمر هو نص</w:t>
      </w:r>
      <w:r w:rsidR="00AF0E00">
        <w:rPr>
          <w:rFonts w:hint="cs"/>
          <w:rtl/>
        </w:rPr>
        <w:t>ُّ</w:t>
      </w:r>
      <w:r>
        <w:rPr>
          <w:rFonts w:hint="cs"/>
          <w:rtl/>
        </w:rPr>
        <w:t xml:space="preserve"> الغدير</w:t>
      </w:r>
      <w:r w:rsidR="00FD2843">
        <w:rPr>
          <w:rFonts w:hint="cs"/>
          <w:rtl/>
        </w:rPr>
        <w:t>،</w:t>
      </w:r>
      <w:r>
        <w:rPr>
          <w:rFonts w:hint="cs"/>
          <w:rtl/>
        </w:rPr>
        <w:t xml:space="preserve"> ويتعي</w:t>
      </w:r>
      <w:r w:rsidR="00AF0E00">
        <w:rPr>
          <w:rFonts w:hint="cs"/>
          <w:rtl/>
        </w:rPr>
        <w:t>ّ</w:t>
      </w:r>
      <w:r>
        <w:rPr>
          <w:rFonts w:hint="cs"/>
          <w:rtl/>
        </w:rPr>
        <w:t>ن ذلك بنص</w:t>
      </w:r>
      <w:r w:rsidR="00AF0E00">
        <w:rPr>
          <w:rFonts w:hint="cs"/>
          <w:rtl/>
        </w:rPr>
        <w:t>ِّ</w:t>
      </w:r>
      <w:r>
        <w:rPr>
          <w:rFonts w:hint="cs"/>
          <w:rtl/>
        </w:rPr>
        <w:t xml:space="preserve"> هذه الأحاديث.</w:t>
      </w:r>
    </w:p>
    <w:p w:rsidR="004320E4" w:rsidRDefault="004320E4" w:rsidP="00AF0E00">
      <w:pPr>
        <w:pStyle w:val="libNormal"/>
        <w:rPr>
          <w:rtl/>
        </w:rPr>
      </w:pPr>
      <w:r>
        <w:rPr>
          <w:rFonts w:hint="cs"/>
          <w:rtl/>
        </w:rPr>
        <w:t>وعن سعيد بن جبير</w:t>
      </w:r>
      <w:r w:rsidR="00FD2843">
        <w:rPr>
          <w:rFonts w:hint="cs"/>
          <w:rtl/>
        </w:rPr>
        <w:t>،</w:t>
      </w:r>
      <w:r>
        <w:rPr>
          <w:rFonts w:hint="cs"/>
          <w:rtl/>
        </w:rPr>
        <w:t xml:space="preserve"> وعبد الله بن شقيق</w:t>
      </w:r>
      <w:r w:rsidR="00FD2843">
        <w:rPr>
          <w:rFonts w:hint="cs"/>
          <w:rtl/>
        </w:rPr>
        <w:t>،</w:t>
      </w:r>
      <w:r>
        <w:rPr>
          <w:rFonts w:hint="cs"/>
          <w:rtl/>
        </w:rPr>
        <w:t xml:space="preserve"> ومحمد بن كعب القرظي</w:t>
      </w:r>
      <w:r w:rsidR="00FD2843">
        <w:rPr>
          <w:rFonts w:hint="cs"/>
          <w:rtl/>
        </w:rPr>
        <w:t>،</w:t>
      </w:r>
      <w:r>
        <w:rPr>
          <w:rFonts w:hint="cs"/>
          <w:rtl/>
        </w:rPr>
        <w:t xml:space="preserve"> وعايشة</w:t>
      </w:r>
      <w:r w:rsidR="008935B4">
        <w:rPr>
          <w:rFonts w:hint="cs"/>
          <w:rtl/>
        </w:rPr>
        <w:t xml:space="preserve"> و</w:t>
      </w:r>
      <w:r>
        <w:rPr>
          <w:rFonts w:hint="cs"/>
          <w:rtl/>
        </w:rPr>
        <w:t>اللفظ لها</w:t>
      </w:r>
      <w:r w:rsidR="00FD2843">
        <w:rPr>
          <w:rFonts w:hint="cs"/>
          <w:rtl/>
        </w:rPr>
        <w:t>:</w:t>
      </w:r>
      <w:r>
        <w:rPr>
          <w:rFonts w:hint="cs"/>
          <w:rtl/>
        </w:rPr>
        <w:t xml:space="preserve"> كان النبي</w:t>
      </w:r>
      <w:r w:rsidR="00AF0E00">
        <w:rPr>
          <w:rFonts w:hint="cs"/>
          <w:rtl/>
        </w:rPr>
        <w:t>ُّ</w:t>
      </w:r>
      <w:r>
        <w:rPr>
          <w:rFonts w:hint="cs"/>
          <w:rtl/>
        </w:rPr>
        <w:t xml:space="preserve"> صلى الله عليه وسلم ي</w:t>
      </w:r>
      <w:r w:rsidR="00AF0E00">
        <w:rPr>
          <w:rFonts w:hint="cs"/>
          <w:rtl/>
        </w:rPr>
        <w:t>ُ</w:t>
      </w:r>
      <w:r>
        <w:rPr>
          <w:rFonts w:hint="cs"/>
          <w:rtl/>
        </w:rPr>
        <w:t>حرس حتى نزلت هذه الآية</w:t>
      </w:r>
      <w:r w:rsidR="00FD2843">
        <w:rPr>
          <w:rFonts w:hint="cs"/>
          <w:rtl/>
        </w:rPr>
        <w:t>:</w:t>
      </w:r>
      <w:r>
        <w:rPr>
          <w:rFonts w:hint="cs"/>
          <w:rtl/>
        </w:rPr>
        <w:t xml:space="preserve"> </w:t>
      </w:r>
      <w:r w:rsidR="00AF0E00" w:rsidRPr="00AF0E00">
        <w:rPr>
          <w:rStyle w:val="libAlaemChar"/>
          <w:rFonts w:hint="cs"/>
          <w:rtl/>
        </w:rPr>
        <w:t>(</w:t>
      </w:r>
      <w:r w:rsidR="00AF0E00" w:rsidRPr="00D15828">
        <w:rPr>
          <w:rStyle w:val="libAieChar"/>
          <w:rFonts w:hint="cs"/>
          <w:rtl/>
        </w:rPr>
        <w:t>وَاللَّـهُ</w:t>
      </w:r>
      <w:r w:rsidR="00AF0E00" w:rsidRPr="00D15828">
        <w:rPr>
          <w:rStyle w:val="libAieChar"/>
          <w:rtl/>
        </w:rPr>
        <w:t xml:space="preserve"> </w:t>
      </w:r>
      <w:r w:rsidR="00AF0E00" w:rsidRPr="00D15828">
        <w:rPr>
          <w:rStyle w:val="libAieChar"/>
          <w:rFonts w:hint="cs"/>
          <w:rtl/>
        </w:rPr>
        <w:t>يَعْصِمُكَ</w:t>
      </w:r>
      <w:r w:rsidR="00AF0E00" w:rsidRPr="00D15828">
        <w:rPr>
          <w:rStyle w:val="libAieChar"/>
          <w:rtl/>
        </w:rPr>
        <w:t xml:space="preserve"> </w:t>
      </w:r>
      <w:r w:rsidR="00AF0E00" w:rsidRPr="00D15828">
        <w:rPr>
          <w:rStyle w:val="libAieChar"/>
          <w:rFonts w:hint="cs"/>
          <w:rtl/>
        </w:rPr>
        <w:t>مِنَ</w:t>
      </w:r>
      <w:r w:rsidR="00AF0E00" w:rsidRPr="00D15828">
        <w:rPr>
          <w:rStyle w:val="libAieChar"/>
          <w:rtl/>
        </w:rPr>
        <w:t xml:space="preserve"> </w:t>
      </w:r>
      <w:r w:rsidR="00AF0E00" w:rsidRPr="00D15828">
        <w:rPr>
          <w:rStyle w:val="libAieChar"/>
          <w:rFonts w:hint="cs"/>
          <w:rtl/>
        </w:rPr>
        <w:t>النَّاسِ</w:t>
      </w:r>
      <w:r w:rsidR="00AF0E00" w:rsidRPr="00D15828">
        <w:rPr>
          <w:rStyle w:val="libAlaemChar"/>
          <w:rFonts w:hint="cs"/>
          <w:rtl/>
        </w:rPr>
        <w:t>)</w:t>
      </w:r>
      <w:r>
        <w:rPr>
          <w:rFonts w:hint="cs"/>
          <w:rtl/>
        </w:rPr>
        <w:t>. قالت</w:t>
      </w:r>
      <w:r w:rsidR="00FD2843">
        <w:rPr>
          <w:rFonts w:hint="cs"/>
          <w:rtl/>
        </w:rPr>
        <w:t>:</w:t>
      </w:r>
      <w:r>
        <w:rPr>
          <w:rFonts w:hint="cs"/>
          <w:rtl/>
        </w:rPr>
        <w:t xml:space="preserve"> فأخرج النبي</w:t>
      </w:r>
      <w:r w:rsidR="00AF0E00">
        <w:rPr>
          <w:rFonts w:hint="cs"/>
          <w:rtl/>
        </w:rPr>
        <w:t>ُّ</w:t>
      </w:r>
      <w:r>
        <w:rPr>
          <w:rFonts w:hint="cs"/>
          <w:rtl/>
        </w:rPr>
        <w:t xml:space="preserve"> رأسه من القب</w:t>
      </w:r>
      <w:r w:rsidR="00AF0E00">
        <w:rPr>
          <w:rFonts w:hint="cs"/>
          <w:rtl/>
        </w:rPr>
        <w:t>ّ</w:t>
      </w:r>
      <w:r>
        <w:rPr>
          <w:rFonts w:hint="cs"/>
          <w:rtl/>
        </w:rPr>
        <w:t>ة فقال</w:t>
      </w:r>
      <w:r w:rsidR="00FD2843">
        <w:rPr>
          <w:rFonts w:hint="cs"/>
          <w:rtl/>
        </w:rPr>
        <w:t>:</w:t>
      </w:r>
      <w:r w:rsidR="00627F28">
        <w:rPr>
          <w:rFonts w:hint="cs"/>
          <w:rtl/>
        </w:rPr>
        <w:t xml:space="preserve"> أيّها </w:t>
      </w:r>
      <w:r>
        <w:rPr>
          <w:rFonts w:hint="cs"/>
          <w:rtl/>
        </w:rPr>
        <w:t>الناس</w:t>
      </w:r>
      <w:r w:rsidR="00FD2843">
        <w:rPr>
          <w:rFonts w:hint="cs"/>
          <w:rtl/>
        </w:rPr>
        <w:t>؟</w:t>
      </w:r>
      <w:r>
        <w:rPr>
          <w:rFonts w:hint="cs"/>
          <w:rtl/>
        </w:rPr>
        <w:t xml:space="preserve"> انصرفوا فإن</w:t>
      </w:r>
      <w:r w:rsidR="00AF0E00">
        <w:rPr>
          <w:rFonts w:hint="cs"/>
          <w:rtl/>
        </w:rPr>
        <w:t>ّ</w:t>
      </w:r>
      <w:r>
        <w:rPr>
          <w:rFonts w:hint="cs"/>
          <w:rtl/>
        </w:rPr>
        <w:t xml:space="preserve"> الله قد عصمني. وليس فيه</w:t>
      </w:r>
      <w:r w:rsidR="00345A53">
        <w:rPr>
          <w:rFonts w:hint="cs"/>
          <w:rtl/>
        </w:rPr>
        <w:t xml:space="preserve"> إلّا </w:t>
      </w:r>
      <w:r>
        <w:rPr>
          <w:rFonts w:hint="cs"/>
          <w:rtl/>
        </w:rPr>
        <w:t>أن</w:t>
      </w:r>
      <w:r w:rsidR="00AF0E00">
        <w:rPr>
          <w:rFonts w:hint="cs"/>
          <w:rtl/>
        </w:rPr>
        <w:t>ّ</w:t>
      </w:r>
      <w:r>
        <w:rPr>
          <w:rFonts w:hint="cs"/>
          <w:rtl/>
        </w:rPr>
        <w:t>ه صل</w:t>
      </w:r>
      <w:r w:rsidR="00AF0E00">
        <w:rPr>
          <w:rFonts w:hint="cs"/>
          <w:rtl/>
        </w:rPr>
        <w:t>ّ</w:t>
      </w:r>
      <w:r>
        <w:rPr>
          <w:rFonts w:hint="cs"/>
          <w:rtl/>
        </w:rPr>
        <w:t>ى الله عليه وآله فر</w:t>
      </w:r>
      <w:r w:rsidR="00AF0E00">
        <w:rPr>
          <w:rFonts w:hint="cs"/>
          <w:rtl/>
        </w:rPr>
        <w:t>َّ</w:t>
      </w:r>
      <w:r>
        <w:rPr>
          <w:rFonts w:hint="cs"/>
          <w:rtl/>
        </w:rPr>
        <w:t>ق الحرس عنه بعد نزول الوعد بالعصمة من غير أي</w:t>
      </w:r>
      <w:r w:rsidR="001B2072">
        <w:rPr>
          <w:rFonts w:hint="cs"/>
          <w:rtl/>
        </w:rPr>
        <w:t>ّ</w:t>
      </w:r>
      <w:r>
        <w:rPr>
          <w:rFonts w:hint="cs"/>
          <w:rtl/>
        </w:rPr>
        <w:t xml:space="preserve"> تعر</w:t>
      </w:r>
      <w:r w:rsidR="001B2072">
        <w:rPr>
          <w:rFonts w:hint="cs"/>
          <w:rtl/>
        </w:rPr>
        <w:t>ّ</w:t>
      </w:r>
      <w:r>
        <w:rPr>
          <w:rFonts w:hint="cs"/>
          <w:rtl/>
        </w:rPr>
        <w:t>ض للأمر الذي كان يخشى لأجله بادرة الناس في هذه القص</w:t>
      </w:r>
      <w:r w:rsidR="001B2072">
        <w:rPr>
          <w:rFonts w:hint="cs"/>
          <w:rtl/>
        </w:rPr>
        <w:t>ّ</w:t>
      </w:r>
      <w:r>
        <w:rPr>
          <w:rFonts w:hint="cs"/>
          <w:rtl/>
        </w:rPr>
        <w:t>ة أو مطلقا</w:t>
      </w:r>
      <w:r w:rsidR="001B2072">
        <w:rPr>
          <w:rFonts w:hint="cs"/>
          <w:rtl/>
        </w:rPr>
        <w:t>ً</w:t>
      </w:r>
      <w:r w:rsidR="00FD2843">
        <w:rPr>
          <w:rFonts w:hint="cs"/>
          <w:rtl/>
        </w:rPr>
        <w:t>،</w:t>
      </w:r>
      <w:r w:rsidR="008935B4">
        <w:rPr>
          <w:rFonts w:hint="cs"/>
          <w:rtl/>
        </w:rPr>
        <w:t xml:space="preserve"> و</w:t>
      </w:r>
      <w:r>
        <w:rPr>
          <w:rFonts w:hint="cs"/>
          <w:rtl/>
        </w:rPr>
        <w:t>ليس من الممتنع أن يكون ذلك مسألة يوم الغدير</w:t>
      </w:r>
      <w:r w:rsidR="00FD2843">
        <w:rPr>
          <w:rFonts w:hint="cs"/>
          <w:rtl/>
        </w:rPr>
        <w:t>،</w:t>
      </w:r>
      <w:r>
        <w:rPr>
          <w:rFonts w:hint="cs"/>
          <w:rtl/>
        </w:rPr>
        <w:t xml:space="preserve"> وي</w:t>
      </w:r>
      <w:r w:rsidR="001B2072">
        <w:rPr>
          <w:rFonts w:hint="cs"/>
          <w:rtl/>
        </w:rPr>
        <w:t>ُ</w:t>
      </w:r>
      <w:r>
        <w:rPr>
          <w:rFonts w:hint="cs"/>
          <w:rtl/>
        </w:rPr>
        <w:t>عي</w:t>
      </w:r>
      <w:r w:rsidR="001B2072">
        <w:rPr>
          <w:rFonts w:hint="cs"/>
          <w:rtl/>
        </w:rPr>
        <w:t>ِّ</w:t>
      </w:r>
      <w:r>
        <w:rPr>
          <w:rFonts w:hint="cs"/>
          <w:rtl/>
        </w:rPr>
        <w:t>نه الروايات المذكورة في هذا الكتاب وغيره.</w:t>
      </w:r>
    </w:p>
    <w:p w:rsidR="004320E4" w:rsidRDefault="004320E4" w:rsidP="001B2072">
      <w:pPr>
        <w:pStyle w:val="libNormal"/>
        <w:rPr>
          <w:rtl/>
        </w:rPr>
      </w:pPr>
      <w:r>
        <w:rPr>
          <w:rFonts w:hint="cs"/>
          <w:rtl/>
        </w:rPr>
        <w:t>وذكر الطبري</w:t>
      </w:r>
      <w:r w:rsidR="00BF520B">
        <w:rPr>
          <w:rFonts w:hint="cs"/>
          <w:rtl/>
        </w:rPr>
        <w:t xml:space="preserve"> أيضاً </w:t>
      </w:r>
      <w:r>
        <w:rPr>
          <w:rFonts w:hint="cs"/>
          <w:rtl/>
        </w:rPr>
        <w:t>في سبب نزول الآية عن القرظي</w:t>
      </w:r>
      <w:r w:rsidR="00FD2843">
        <w:rPr>
          <w:rFonts w:hint="cs"/>
          <w:rtl/>
        </w:rPr>
        <w:t>:</w:t>
      </w:r>
      <w:r>
        <w:rPr>
          <w:rFonts w:hint="cs"/>
          <w:rtl/>
        </w:rPr>
        <w:t xml:space="preserve"> إن</w:t>
      </w:r>
      <w:r w:rsidR="001B2072">
        <w:rPr>
          <w:rFonts w:hint="cs"/>
          <w:rtl/>
        </w:rPr>
        <w:t>ّ</w:t>
      </w:r>
      <w:r>
        <w:rPr>
          <w:rFonts w:hint="cs"/>
          <w:rtl/>
        </w:rPr>
        <w:t>ه كان النبي</w:t>
      </w:r>
      <w:r w:rsidR="001B2072">
        <w:rPr>
          <w:rFonts w:hint="cs"/>
          <w:rtl/>
        </w:rPr>
        <w:t>ُّ</w:t>
      </w:r>
      <w:r>
        <w:rPr>
          <w:rFonts w:hint="cs"/>
          <w:rtl/>
        </w:rPr>
        <w:t xml:space="preserve"> إذا نزل منزلا</w:t>
      </w:r>
      <w:r w:rsidR="001B2072">
        <w:rPr>
          <w:rFonts w:hint="cs"/>
          <w:rtl/>
        </w:rPr>
        <w:t>ً</w:t>
      </w:r>
      <w:r>
        <w:rPr>
          <w:rFonts w:hint="cs"/>
          <w:rtl/>
        </w:rPr>
        <w:t xml:space="preserve"> اختار له أصحابه شجرة</w:t>
      </w:r>
      <w:r w:rsidR="001B2072">
        <w:rPr>
          <w:rFonts w:hint="cs"/>
          <w:rtl/>
        </w:rPr>
        <w:t>ً</w:t>
      </w:r>
      <w:r>
        <w:rPr>
          <w:rFonts w:hint="cs"/>
          <w:rtl/>
        </w:rPr>
        <w:t xml:space="preserve"> ظليلة ي</w:t>
      </w:r>
      <w:r w:rsidR="001B2072">
        <w:rPr>
          <w:rFonts w:hint="cs"/>
          <w:rtl/>
        </w:rPr>
        <w:t>ُ</w:t>
      </w:r>
      <w:r>
        <w:rPr>
          <w:rFonts w:hint="cs"/>
          <w:rtl/>
        </w:rPr>
        <w:t>قيل تحتها فأتاه أعرابي</w:t>
      </w:r>
      <w:r w:rsidR="001B2072">
        <w:rPr>
          <w:rFonts w:hint="cs"/>
          <w:rtl/>
        </w:rPr>
        <w:t>ٌّ</w:t>
      </w:r>
      <w:r>
        <w:rPr>
          <w:rFonts w:hint="cs"/>
          <w:rtl/>
        </w:rPr>
        <w:t xml:space="preserve"> فاخترط بسيفه ثم</w:t>
      </w:r>
      <w:r w:rsidR="001B2072">
        <w:rPr>
          <w:rFonts w:hint="cs"/>
          <w:rtl/>
        </w:rPr>
        <w:t>ّ</w:t>
      </w:r>
      <w:r>
        <w:rPr>
          <w:rFonts w:hint="cs"/>
          <w:rtl/>
        </w:rPr>
        <w:t xml:space="preserve"> قال</w:t>
      </w:r>
      <w:r w:rsidR="00FD2843">
        <w:rPr>
          <w:rFonts w:hint="cs"/>
          <w:rtl/>
        </w:rPr>
        <w:t>:</w:t>
      </w:r>
      <w:r>
        <w:rPr>
          <w:rFonts w:hint="cs"/>
          <w:rtl/>
        </w:rPr>
        <w:t xml:space="preserve"> م</w:t>
      </w:r>
      <w:r w:rsidR="001B2072">
        <w:rPr>
          <w:rFonts w:hint="cs"/>
          <w:rtl/>
        </w:rPr>
        <w:t>َ</w:t>
      </w:r>
      <w:r>
        <w:rPr>
          <w:rFonts w:hint="cs"/>
          <w:rtl/>
        </w:rPr>
        <w:t>ن يمنعك من</w:t>
      </w:r>
      <w:r w:rsidR="001B2072">
        <w:rPr>
          <w:rFonts w:hint="cs"/>
          <w:rtl/>
        </w:rPr>
        <w:t>ّ</w:t>
      </w:r>
      <w:r>
        <w:rPr>
          <w:rFonts w:hint="cs"/>
          <w:rtl/>
        </w:rPr>
        <w:t>ي</w:t>
      </w:r>
      <w:r w:rsidR="00FD2843">
        <w:rPr>
          <w:rFonts w:hint="cs"/>
          <w:rtl/>
        </w:rPr>
        <w:t>؟</w:t>
      </w:r>
      <w:r>
        <w:rPr>
          <w:rFonts w:hint="cs"/>
          <w:rtl/>
        </w:rPr>
        <w:t xml:space="preserve"> قال</w:t>
      </w:r>
      <w:r w:rsidR="00FD2843">
        <w:rPr>
          <w:rFonts w:hint="cs"/>
          <w:rtl/>
        </w:rPr>
        <w:t>:</w:t>
      </w:r>
      <w:r>
        <w:rPr>
          <w:rFonts w:hint="cs"/>
          <w:rtl/>
        </w:rPr>
        <w:t xml:space="preserve"> الله. فرعدت يد الأعرابي وسقط السيف منها. قال</w:t>
      </w:r>
      <w:r w:rsidR="00FD2843">
        <w:rPr>
          <w:rFonts w:hint="cs"/>
          <w:rtl/>
        </w:rPr>
        <w:t>:</w:t>
      </w:r>
      <w:r>
        <w:rPr>
          <w:rFonts w:hint="cs"/>
          <w:rtl/>
        </w:rPr>
        <w:t xml:space="preserve"> وضرب برأسه الشجرة حتى انتثر دماغه فأنزل الله</w:t>
      </w:r>
      <w:r w:rsidR="00FD2843">
        <w:rPr>
          <w:rFonts w:hint="cs"/>
          <w:rtl/>
        </w:rPr>
        <w:t>:</w:t>
      </w:r>
      <w:r>
        <w:rPr>
          <w:rFonts w:hint="cs"/>
          <w:rtl/>
        </w:rPr>
        <w:t xml:space="preserve"> والله يعصمك من الناس.</w:t>
      </w:r>
      <w:r w:rsidR="001B2072">
        <w:rPr>
          <w:rFonts w:hint="cs"/>
          <w:rtl/>
        </w:rPr>
        <w:t xml:space="preserve"> ا هـ.</w:t>
      </w:r>
      <w:r>
        <w:rPr>
          <w:rFonts w:hint="cs"/>
          <w:rtl/>
        </w:rPr>
        <w:t xml:space="preserve"> وهو يناقض ل</w:t>
      </w:r>
      <w:r w:rsidR="001B2072">
        <w:rPr>
          <w:rFonts w:hint="cs"/>
          <w:rtl/>
        </w:rPr>
        <w:t>ِ</w:t>
      </w:r>
      <w:r>
        <w:rPr>
          <w:rFonts w:hint="cs"/>
          <w:rtl/>
        </w:rPr>
        <w:t>ما</w:t>
      </w:r>
      <w:r w:rsidR="00DF47D8">
        <w:rPr>
          <w:rFonts w:hint="cs"/>
          <w:rtl/>
        </w:rPr>
        <w:t xml:space="preserve"> تقدّ</w:t>
      </w:r>
      <w:r w:rsidR="001B2072">
        <w:rPr>
          <w:rFonts w:hint="cs"/>
          <w:rtl/>
        </w:rPr>
        <w:t>َ</w:t>
      </w:r>
      <w:r w:rsidR="00DF47D8">
        <w:rPr>
          <w:rFonts w:hint="cs"/>
          <w:rtl/>
        </w:rPr>
        <w:t xml:space="preserve">م </w:t>
      </w:r>
      <w:r>
        <w:rPr>
          <w:rFonts w:hint="cs"/>
          <w:rtl/>
        </w:rPr>
        <w:t>من أن</w:t>
      </w:r>
      <w:r w:rsidR="001B2072">
        <w:rPr>
          <w:rFonts w:hint="cs"/>
          <w:rtl/>
        </w:rPr>
        <w:t>ّ</w:t>
      </w:r>
      <w:r>
        <w:rPr>
          <w:rFonts w:hint="cs"/>
          <w:rtl/>
        </w:rPr>
        <w:t>ه صل</w:t>
      </w:r>
      <w:r w:rsidR="001B2072">
        <w:rPr>
          <w:rFonts w:hint="cs"/>
          <w:rtl/>
        </w:rPr>
        <w:t>ّ</w:t>
      </w:r>
      <w:r>
        <w:rPr>
          <w:rFonts w:hint="cs"/>
          <w:rtl/>
        </w:rPr>
        <w:t>ى الله عليه وآله كان يحتف به الحرس إلى نزول الآية فمن المستبعد جد</w:t>
      </w:r>
      <w:r w:rsidR="001B2072">
        <w:rPr>
          <w:rFonts w:hint="cs"/>
          <w:rtl/>
        </w:rPr>
        <w:t>ّ</w:t>
      </w:r>
      <w:r>
        <w:rPr>
          <w:rFonts w:hint="cs"/>
          <w:rtl/>
        </w:rPr>
        <w:t>ا</w:t>
      </w:r>
      <w:r w:rsidR="001B2072">
        <w:rPr>
          <w:rFonts w:hint="cs"/>
          <w:rtl/>
        </w:rPr>
        <w:t>ً</w:t>
      </w:r>
      <w:r>
        <w:rPr>
          <w:rFonts w:hint="cs"/>
          <w:rtl/>
        </w:rPr>
        <w:t xml:space="preserve"> وصول الأعرابي</w:t>
      </w:r>
      <w:r w:rsidR="001B2072">
        <w:rPr>
          <w:rFonts w:hint="cs"/>
          <w:rtl/>
        </w:rPr>
        <w:t>ِّ</w:t>
      </w:r>
      <w:r>
        <w:rPr>
          <w:rFonts w:hint="cs"/>
          <w:rtl/>
        </w:rPr>
        <w:t xml:space="preserve"> إليه وهو نائم</w:t>
      </w:r>
      <w:r w:rsidR="001B2072">
        <w:rPr>
          <w:rFonts w:hint="cs"/>
          <w:rtl/>
        </w:rPr>
        <w:t>ٌ</w:t>
      </w:r>
      <w:r w:rsidR="00FD2843">
        <w:rPr>
          <w:rFonts w:hint="cs"/>
          <w:rtl/>
        </w:rPr>
        <w:t>،</w:t>
      </w:r>
      <w:r>
        <w:rPr>
          <w:rFonts w:hint="cs"/>
          <w:rtl/>
        </w:rPr>
        <w:t xml:space="preserve"> والسيف معل</w:t>
      </w:r>
      <w:r w:rsidR="001B2072">
        <w:rPr>
          <w:rFonts w:hint="cs"/>
          <w:rtl/>
        </w:rPr>
        <w:t>ّ</w:t>
      </w:r>
      <w:r>
        <w:rPr>
          <w:rFonts w:hint="cs"/>
          <w:rtl/>
        </w:rPr>
        <w:t>ق عنده</w:t>
      </w:r>
      <w:r w:rsidR="00FD2843">
        <w:rPr>
          <w:rFonts w:hint="cs"/>
          <w:rtl/>
        </w:rPr>
        <w:t>،</w:t>
      </w:r>
      <w:r>
        <w:rPr>
          <w:rFonts w:hint="cs"/>
          <w:rtl/>
        </w:rPr>
        <w:t xml:space="preserve"> والحرس حول قب</w:t>
      </w:r>
      <w:r w:rsidR="001B2072">
        <w:rPr>
          <w:rFonts w:hint="cs"/>
          <w:rtl/>
        </w:rPr>
        <w:t>ّ</w:t>
      </w:r>
      <w:r>
        <w:rPr>
          <w:rFonts w:hint="cs"/>
          <w:rtl/>
        </w:rPr>
        <w:t>ة النبي</w:t>
      </w:r>
      <w:r w:rsidR="001B2072">
        <w:rPr>
          <w:rFonts w:hint="cs"/>
          <w:rtl/>
        </w:rPr>
        <w:t>ِّ</w:t>
      </w:r>
      <w:r>
        <w:rPr>
          <w:rFonts w:hint="cs"/>
          <w:rtl/>
        </w:rPr>
        <w:t>. على أن</w:t>
      </w:r>
      <w:r w:rsidR="001B2072">
        <w:rPr>
          <w:rFonts w:hint="cs"/>
          <w:rtl/>
        </w:rPr>
        <w:t>َّ</w:t>
      </w:r>
      <w:r>
        <w:rPr>
          <w:rFonts w:hint="cs"/>
          <w:rtl/>
        </w:rPr>
        <w:t xml:space="preserve"> لازم هذا</w:t>
      </w:r>
      <w:r w:rsidR="00FD2843">
        <w:rPr>
          <w:rFonts w:hint="cs"/>
          <w:rtl/>
        </w:rPr>
        <w:t>:</w:t>
      </w:r>
      <w:r>
        <w:rPr>
          <w:rFonts w:hint="cs"/>
          <w:rtl/>
        </w:rPr>
        <w:t xml:space="preserve"> التفريق في نزول الآية فإن</w:t>
      </w:r>
      <w:r w:rsidR="001B2072">
        <w:rPr>
          <w:rFonts w:hint="cs"/>
          <w:rtl/>
        </w:rPr>
        <w:t>ّ</w:t>
      </w:r>
      <w:r>
        <w:rPr>
          <w:rFonts w:hint="cs"/>
          <w:rtl/>
        </w:rPr>
        <w:t>ه ينص</w:t>
      </w:r>
      <w:r w:rsidR="001B2072">
        <w:rPr>
          <w:rFonts w:hint="cs"/>
          <w:rtl/>
        </w:rPr>
        <w:t>ّ</w:t>
      </w:r>
      <w:r>
        <w:rPr>
          <w:rFonts w:hint="cs"/>
          <w:rtl/>
        </w:rPr>
        <w:t xml:space="preserve"> على أن</w:t>
      </w:r>
      <w:r w:rsidR="001B2072">
        <w:rPr>
          <w:rFonts w:hint="cs"/>
          <w:rtl/>
        </w:rPr>
        <w:t>ّ</w:t>
      </w:r>
      <w:r>
        <w:rPr>
          <w:rFonts w:hint="cs"/>
          <w:rtl/>
        </w:rPr>
        <w:t xml:space="preserve"> النازل بعد قص</w:t>
      </w:r>
      <w:r w:rsidR="001B2072">
        <w:rPr>
          <w:rFonts w:hint="cs"/>
          <w:rtl/>
        </w:rPr>
        <w:t>ّ</w:t>
      </w:r>
      <w:r>
        <w:rPr>
          <w:rFonts w:hint="cs"/>
          <w:rtl/>
        </w:rPr>
        <w:t>ة الأعرابي</w:t>
      </w:r>
      <w:r w:rsidR="001B2072">
        <w:rPr>
          <w:rFonts w:hint="cs"/>
          <w:rtl/>
        </w:rPr>
        <w:t>ِّ</w:t>
      </w:r>
      <w:r>
        <w:rPr>
          <w:rFonts w:hint="cs"/>
          <w:rtl/>
        </w:rPr>
        <w:t xml:space="preserve"> هو قوله تعالى</w:t>
      </w:r>
      <w:r w:rsidR="00FD2843">
        <w:rPr>
          <w:rFonts w:hint="cs"/>
          <w:rtl/>
        </w:rPr>
        <w:t>:</w:t>
      </w:r>
      <w:r>
        <w:rPr>
          <w:rFonts w:hint="cs"/>
          <w:rtl/>
        </w:rPr>
        <w:t xml:space="preserve"> </w:t>
      </w:r>
      <w:r w:rsidR="001B2072" w:rsidRPr="00AF0E00">
        <w:rPr>
          <w:rStyle w:val="libAlaemChar"/>
          <w:rFonts w:hint="cs"/>
          <w:rtl/>
        </w:rPr>
        <w:t>(</w:t>
      </w:r>
      <w:r w:rsidR="001B2072" w:rsidRPr="00D15828">
        <w:rPr>
          <w:rStyle w:val="libAieChar"/>
          <w:rFonts w:hint="cs"/>
          <w:rtl/>
        </w:rPr>
        <w:t>وَاللَّـهُ</w:t>
      </w:r>
      <w:r w:rsidR="001B2072" w:rsidRPr="00D15828">
        <w:rPr>
          <w:rStyle w:val="libAieChar"/>
          <w:rtl/>
        </w:rPr>
        <w:t xml:space="preserve"> </w:t>
      </w:r>
      <w:r w:rsidR="001B2072" w:rsidRPr="00D15828">
        <w:rPr>
          <w:rStyle w:val="libAieChar"/>
          <w:rFonts w:hint="cs"/>
          <w:rtl/>
        </w:rPr>
        <w:t>يَعْصِمُكَ</w:t>
      </w:r>
      <w:r w:rsidR="001B2072" w:rsidRPr="00D15828">
        <w:rPr>
          <w:rStyle w:val="libAieChar"/>
          <w:rtl/>
        </w:rPr>
        <w:t xml:space="preserve"> </w:t>
      </w:r>
      <w:r w:rsidR="001B2072" w:rsidRPr="00D15828">
        <w:rPr>
          <w:rStyle w:val="libAieChar"/>
          <w:rFonts w:hint="cs"/>
          <w:rtl/>
        </w:rPr>
        <w:t>مِنَ</w:t>
      </w:r>
      <w:r w:rsidR="001B2072" w:rsidRPr="00D15828">
        <w:rPr>
          <w:rStyle w:val="libAieChar"/>
          <w:rtl/>
        </w:rPr>
        <w:t xml:space="preserve"> </w:t>
      </w:r>
      <w:r w:rsidR="001B2072" w:rsidRPr="00D15828">
        <w:rPr>
          <w:rStyle w:val="libAieChar"/>
          <w:rFonts w:hint="cs"/>
          <w:rtl/>
        </w:rPr>
        <w:t>النَّاسِ</w:t>
      </w:r>
      <w:r w:rsidR="001B2072" w:rsidRPr="00D15828">
        <w:rPr>
          <w:rStyle w:val="libAlaemChar"/>
          <w:rFonts w:hint="cs"/>
          <w:rtl/>
        </w:rPr>
        <w:t>)</w:t>
      </w:r>
      <w:r>
        <w:rPr>
          <w:rFonts w:hint="cs"/>
          <w:rtl/>
        </w:rPr>
        <w:t>. ولا مسانخة بين هذه القص</w:t>
      </w:r>
      <w:r w:rsidR="001B2072">
        <w:rPr>
          <w:rFonts w:hint="cs"/>
          <w:rtl/>
        </w:rPr>
        <w:t>ّ</w:t>
      </w:r>
      <w:r>
        <w:rPr>
          <w:rFonts w:hint="cs"/>
          <w:rtl/>
        </w:rPr>
        <w:t>ة وصدر الآية</w:t>
      </w:r>
      <w:r w:rsidR="00FD2843">
        <w:rPr>
          <w:rFonts w:hint="cs"/>
          <w:rtl/>
        </w:rPr>
        <w:t>،</w:t>
      </w:r>
      <w:r>
        <w:rPr>
          <w:rFonts w:hint="cs"/>
          <w:rtl/>
        </w:rPr>
        <w:t xml:space="preserve"> ومن</w:t>
      </w:r>
    </w:p>
    <w:p w:rsidR="004320E4" w:rsidRDefault="004320E4" w:rsidP="00806C03">
      <w:pPr>
        <w:pStyle w:val="libNormal"/>
      </w:pPr>
      <w:r>
        <w:rPr>
          <w:rFonts w:hint="cs"/>
          <w:rtl/>
        </w:rPr>
        <w:br w:type="page"/>
      </w:r>
    </w:p>
    <w:p w:rsidR="004320E4" w:rsidRDefault="004320E4" w:rsidP="001B2072">
      <w:pPr>
        <w:pStyle w:val="libNormal0"/>
        <w:rPr>
          <w:rtl/>
        </w:rPr>
      </w:pPr>
      <w:r>
        <w:rPr>
          <w:rFonts w:hint="cs"/>
          <w:rtl/>
        </w:rPr>
        <w:lastRenderedPageBreak/>
        <w:t>المستصعب البخوع ل</w:t>
      </w:r>
      <w:r w:rsidR="001B2072">
        <w:rPr>
          <w:rFonts w:hint="cs"/>
          <w:rtl/>
        </w:rPr>
        <w:t>ِ</w:t>
      </w:r>
      <w:r>
        <w:rPr>
          <w:rFonts w:hint="cs"/>
          <w:rtl/>
        </w:rPr>
        <w:t>ما تفر</w:t>
      </w:r>
      <w:r w:rsidR="001B2072">
        <w:rPr>
          <w:rFonts w:hint="cs"/>
          <w:rtl/>
        </w:rPr>
        <w:t>َّ</w:t>
      </w:r>
      <w:r>
        <w:rPr>
          <w:rFonts w:hint="cs"/>
          <w:rtl/>
        </w:rPr>
        <w:t>د به القرظي في مثل هذا.</w:t>
      </w:r>
    </w:p>
    <w:p w:rsidR="004320E4" w:rsidRDefault="004320E4" w:rsidP="004320E4">
      <w:pPr>
        <w:pStyle w:val="libNormal"/>
        <w:rPr>
          <w:rtl/>
        </w:rPr>
      </w:pPr>
      <w:r>
        <w:rPr>
          <w:rFonts w:hint="cs"/>
          <w:rtl/>
        </w:rPr>
        <w:t>وليس من المستحيل أن يكون قص</w:t>
      </w:r>
      <w:r w:rsidR="001B2072">
        <w:rPr>
          <w:rFonts w:hint="cs"/>
          <w:rtl/>
        </w:rPr>
        <w:t>ّ</w:t>
      </w:r>
      <w:r>
        <w:rPr>
          <w:rFonts w:hint="cs"/>
          <w:rtl/>
        </w:rPr>
        <w:t>ة الأعرابي</w:t>
      </w:r>
      <w:r w:rsidR="001B2072">
        <w:rPr>
          <w:rFonts w:hint="cs"/>
          <w:rtl/>
        </w:rPr>
        <w:t>ِّ</w:t>
      </w:r>
      <w:r>
        <w:rPr>
          <w:rFonts w:hint="cs"/>
          <w:rtl/>
        </w:rPr>
        <w:t xml:space="preserve"> من ولا يد الات</w:t>
      </w:r>
      <w:r w:rsidR="001B2072">
        <w:rPr>
          <w:rFonts w:hint="cs"/>
          <w:rtl/>
        </w:rPr>
        <w:t>ِّ</w:t>
      </w:r>
      <w:r>
        <w:rPr>
          <w:rFonts w:hint="cs"/>
          <w:rtl/>
        </w:rPr>
        <w:t>فاق حول نص</w:t>
      </w:r>
      <w:r w:rsidR="001B2072">
        <w:rPr>
          <w:rFonts w:hint="cs"/>
          <w:rtl/>
        </w:rPr>
        <w:t>ِّ</w:t>
      </w:r>
      <w:r>
        <w:rPr>
          <w:rFonts w:hint="cs"/>
          <w:rtl/>
        </w:rPr>
        <w:t xml:space="preserve"> الغدير ونزول الآية فحسب السذ</w:t>
      </w:r>
      <w:r w:rsidR="001B2072">
        <w:rPr>
          <w:rFonts w:hint="cs"/>
          <w:rtl/>
        </w:rPr>
        <w:t>َّ</w:t>
      </w:r>
      <w:r>
        <w:rPr>
          <w:rFonts w:hint="cs"/>
          <w:rtl/>
        </w:rPr>
        <w:t>ج أن</w:t>
      </w:r>
      <w:r w:rsidR="001B2072">
        <w:rPr>
          <w:rFonts w:hint="cs"/>
          <w:rtl/>
        </w:rPr>
        <w:t>ّ</w:t>
      </w:r>
      <w:r>
        <w:rPr>
          <w:rFonts w:hint="cs"/>
          <w:rtl/>
        </w:rPr>
        <w:t>ها نزلت لأجلها</w:t>
      </w:r>
      <w:r w:rsidR="00FD2843">
        <w:rPr>
          <w:rFonts w:hint="cs"/>
          <w:rtl/>
        </w:rPr>
        <w:t>،</w:t>
      </w:r>
      <w:r>
        <w:rPr>
          <w:rFonts w:hint="cs"/>
          <w:rtl/>
        </w:rPr>
        <w:t xml:space="preserve"> وفي الحقيقة لنزولها سبب</w:t>
      </w:r>
      <w:r w:rsidR="001B2072">
        <w:rPr>
          <w:rFonts w:hint="cs"/>
          <w:rtl/>
        </w:rPr>
        <w:t>ٌ</w:t>
      </w:r>
      <w:r>
        <w:rPr>
          <w:rFonts w:hint="cs"/>
          <w:rtl/>
        </w:rPr>
        <w:t xml:space="preserve"> عظيم</w:t>
      </w:r>
      <w:r w:rsidR="001B2072">
        <w:rPr>
          <w:rFonts w:hint="cs"/>
          <w:rtl/>
        </w:rPr>
        <w:t>ٌ</w:t>
      </w:r>
      <w:r>
        <w:rPr>
          <w:rFonts w:hint="cs"/>
          <w:rtl/>
        </w:rPr>
        <w:t xml:space="preserve"> هو أمر الولاية الكبرى</w:t>
      </w:r>
      <w:r w:rsidR="00FD2843">
        <w:rPr>
          <w:rFonts w:hint="cs"/>
          <w:rtl/>
        </w:rPr>
        <w:t>،</w:t>
      </w:r>
      <w:r>
        <w:rPr>
          <w:rFonts w:hint="cs"/>
          <w:rtl/>
        </w:rPr>
        <w:t xml:space="preserve"> ولم تك هاتيك الحادثة بمهم</w:t>
      </w:r>
      <w:r w:rsidR="001B2072">
        <w:rPr>
          <w:rFonts w:hint="cs"/>
          <w:rtl/>
        </w:rPr>
        <w:t>ّ</w:t>
      </w:r>
      <w:r>
        <w:rPr>
          <w:rFonts w:hint="cs"/>
          <w:rtl/>
        </w:rPr>
        <w:t>ة تنزل لأجلها الآيات</w:t>
      </w:r>
      <w:r w:rsidR="00FD2843">
        <w:rPr>
          <w:rFonts w:hint="cs"/>
          <w:rtl/>
        </w:rPr>
        <w:t>،</w:t>
      </w:r>
      <w:r>
        <w:rPr>
          <w:rFonts w:hint="cs"/>
          <w:rtl/>
        </w:rPr>
        <w:t xml:space="preserve"> وكم سبقت لها ضرائب وأمثال لم يحتفل بها غير أن</w:t>
      </w:r>
      <w:r w:rsidR="001B2072">
        <w:rPr>
          <w:rFonts w:hint="cs"/>
          <w:rtl/>
        </w:rPr>
        <w:t>ّ</w:t>
      </w:r>
      <w:r>
        <w:rPr>
          <w:rFonts w:hint="cs"/>
          <w:rtl/>
        </w:rPr>
        <w:t xml:space="preserve"> المقارنة بينها وبين نص</w:t>
      </w:r>
      <w:r w:rsidR="001B2072">
        <w:rPr>
          <w:rFonts w:hint="cs"/>
          <w:rtl/>
        </w:rPr>
        <w:t>ِّ</w:t>
      </w:r>
      <w:r>
        <w:rPr>
          <w:rFonts w:hint="cs"/>
          <w:rtl/>
        </w:rPr>
        <w:t xml:space="preserve"> الولاية على تقدير صح</w:t>
      </w:r>
      <w:r w:rsidR="001B2072">
        <w:rPr>
          <w:rFonts w:hint="cs"/>
          <w:rtl/>
        </w:rPr>
        <w:t>ّ</w:t>
      </w:r>
      <w:r>
        <w:rPr>
          <w:rFonts w:hint="cs"/>
          <w:rtl/>
        </w:rPr>
        <w:t>ة الرواية أوقعت البسطاء في الوهم.</w:t>
      </w:r>
    </w:p>
    <w:p w:rsidR="004320E4" w:rsidRDefault="004320E4" w:rsidP="001B2072">
      <w:pPr>
        <w:pStyle w:val="libNormal"/>
        <w:rPr>
          <w:rtl/>
        </w:rPr>
      </w:pPr>
      <w:r>
        <w:rPr>
          <w:rFonts w:hint="cs"/>
          <w:rtl/>
        </w:rPr>
        <w:t>وروى الطبري عن ابن جريج</w:t>
      </w:r>
      <w:r w:rsidR="00FD2843">
        <w:rPr>
          <w:rFonts w:hint="cs"/>
          <w:rtl/>
        </w:rPr>
        <w:t>:</w:t>
      </w:r>
      <w:r>
        <w:rPr>
          <w:rFonts w:hint="cs"/>
          <w:rtl/>
        </w:rPr>
        <w:t xml:space="preserve"> أن</w:t>
      </w:r>
      <w:r w:rsidR="001B2072">
        <w:rPr>
          <w:rFonts w:hint="cs"/>
          <w:rtl/>
        </w:rPr>
        <w:t>ّ</w:t>
      </w:r>
      <w:r>
        <w:rPr>
          <w:rFonts w:hint="cs"/>
          <w:rtl/>
        </w:rPr>
        <w:t xml:space="preserve"> النبي</w:t>
      </w:r>
      <w:r w:rsidR="001B2072">
        <w:rPr>
          <w:rFonts w:hint="cs"/>
          <w:rtl/>
        </w:rPr>
        <w:t>َّ</w:t>
      </w:r>
      <w:r>
        <w:rPr>
          <w:rFonts w:hint="cs"/>
          <w:rtl/>
        </w:rPr>
        <w:t xml:space="preserve"> صلى الله عليه وسلم كان يهاب قريشا</w:t>
      </w:r>
      <w:r w:rsidR="001B2072">
        <w:rPr>
          <w:rFonts w:hint="cs"/>
          <w:rtl/>
        </w:rPr>
        <w:t>ً</w:t>
      </w:r>
      <w:r w:rsidR="00DF47D8">
        <w:rPr>
          <w:rFonts w:hint="cs"/>
          <w:rtl/>
        </w:rPr>
        <w:t xml:space="preserve"> فلمّا </w:t>
      </w:r>
      <w:r>
        <w:rPr>
          <w:rFonts w:hint="cs"/>
          <w:rtl/>
        </w:rPr>
        <w:t>نزلت</w:t>
      </w:r>
      <w:r w:rsidR="00FD2843">
        <w:rPr>
          <w:rFonts w:hint="cs"/>
          <w:rtl/>
        </w:rPr>
        <w:t>:</w:t>
      </w:r>
      <w:r>
        <w:rPr>
          <w:rFonts w:hint="cs"/>
          <w:rtl/>
        </w:rPr>
        <w:t xml:space="preserve"> </w:t>
      </w:r>
      <w:r w:rsidR="001B2072" w:rsidRPr="00AF0E00">
        <w:rPr>
          <w:rStyle w:val="libAlaemChar"/>
          <w:rFonts w:hint="cs"/>
          <w:rtl/>
        </w:rPr>
        <w:t>(</w:t>
      </w:r>
      <w:r w:rsidR="001B2072" w:rsidRPr="00D15828">
        <w:rPr>
          <w:rStyle w:val="libAieChar"/>
          <w:rFonts w:hint="cs"/>
          <w:rtl/>
        </w:rPr>
        <w:t>وَاللَّـهُ</w:t>
      </w:r>
      <w:r w:rsidR="001B2072" w:rsidRPr="00D15828">
        <w:rPr>
          <w:rStyle w:val="libAieChar"/>
          <w:rtl/>
        </w:rPr>
        <w:t xml:space="preserve"> </w:t>
      </w:r>
      <w:r w:rsidR="001B2072" w:rsidRPr="00D15828">
        <w:rPr>
          <w:rStyle w:val="libAieChar"/>
          <w:rFonts w:hint="cs"/>
          <w:rtl/>
        </w:rPr>
        <w:t>يَعْصِمُكَ</w:t>
      </w:r>
      <w:r w:rsidR="001B2072" w:rsidRPr="00D15828">
        <w:rPr>
          <w:rStyle w:val="libAieChar"/>
          <w:rtl/>
        </w:rPr>
        <w:t xml:space="preserve"> </w:t>
      </w:r>
      <w:r w:rsidR="001B2072" w:rsidRPr="00D15828">
        <w:rPr>
          <w:rStyle w:val="libAieChar"/>
          <w:rFonts w:hint="cs"/>
          <w:rtl/>
        </w:rPr>
        <w:t>مِنَ</w:t>
      </w:r>
      <w:r w:rsidR="001B2072" w:rsidRPr="00D15828">
        <w:rPr>
          <w:rStyle w:val="libAieChar"/>
          <w:rtl/>
        </w:rPr>
        <w:t xml:space="preserve"> </w:t>
      </w:r>
      <w:r w:rsidR="001B2072" w:rsidRPr="00D15828">
        <w:rPr>
          <w:rStyle w:val="libAieChar"/>
          <w:rFonts w:hint="cs"/>
          <w:rtl/>
        </w:rPr>
        <w:t>النَّاسِ</w:t>
      </w:r>
      <w:r w:rsidR="001B2072" w:rsidRPr="00D15828">
        <w:rPr>
          <w:rStyle w:val="libAlaemChar"/>
          <w:rFonts w:hint="cs"/>
          <w:rtl/>
        </w:rPr>
        <w:t>)</w:t>
      </w:r>
      <w:r>
        <w:rPr>
          <w:rFonts w:hint="cs"/>
          <w:rtl/>
        </w:rPr>
        <w:t>. استلقى ثم</w:t>
      </w:r>
      <w:r w:rsidR="001B2072">
        <w:rPr>
          <w:rFonts w:hint="cs"/>
          <w:rtl/>
        </w:rPr>
        <w:t>ّ</w:t>
      </w:r>
      <w:r>
        <w:rPr>
          <w:rFonts w:hint="cs"/>
          <w:rtl/>
        </w:rPr>
        <w:t xml:space="preserve"> قال</w:t>
      </w:r>
      <w:r w:rsidR="00FD2843">
        <w:rPr>
          <w:rFonts w:hint="cs"/>
          <w:rtl/>
        </w:rPr>
        <w:t>:</w:t>
      </w:r>
      <w:r>
        <w:rPr>
          <w:rFonts w:hint="cs"/>
          <w:rtl/>
        </w:rPr>
        <w:t xml:space="preserve"> م</w:t>
      </w:r>
      <w:r w:rsidR="001B2072">
        <w:rPr>
          <w:rFonts w:hint="cs"/>
          <w:rtl/>
        </w:rPr>
        <w:t>َ</w:t>
      </w:r>
      <w:r>
        <w:rPr>
          <w:rFonts w:hint="cs"/>
          <w:rtl/>
        </w:rPr>
        <w:t>ن شاء فليخذلني. مر</w:t>
      </w:r>
      <w:r w:rsidR="001B2072">
        <w:rPr>
          <w:rFonts w:hint="cs"/>
          <w:rtl/>
        </w:rPr>
        <w:t>َّ</w:t>
      </w:r>
      <w:r>
        <w:rPr>
          <w:rFonts w:hint="cs"/>
          <w:rtl/>
        </w:rPr>
        <w:t>تين أو ثلاثا</w:t>
      </w:r>
      <w:r w:rsidR="001B2072">
        <w:rPr>
          <w:rFonts w:hint="cs"/>
          <w:rtl/>
        </w:rPr>
        <w:t>ً</w:t>
      </w:r>
      <w:r>
        <w:rPr>
          <w:rFonts w:hint="cs"/>
          <w:rtl/>
        </w:rPr>
        <w:t>.</w:t>
      </w:r>
      <w:r w:rsidR="001B2072">
        <w:rPr>
          <w:rFonts w:hint="cs"/>
          <w:rtl/>
        </w:rPr>
        <w:t xml:space="preserve"> </w:t>
      </w:r>
      <w:r>
        <w:rPr>
          <w:rFonts w:hint="cs"/>
          <w:rtl/>
        </w:rPr>
        <w:t>وأي</w:t>
      </w:r>
      <w:r w:rsidR="001B2072">
        <w:rPr>
          <w:rFonts w:hint="cs"/>
          <w:rtl/>
        </w:rPr>
        <w:t>ّ</w:t>
      </w:r>
      <w:r>
        <w:rPr>
          <w:rFonts w:hint="cs"/>
          <w:rtl/>
        </w:rPr>
        <w:t xml:space="preserve"> وازع</w:t>
      </w:r>
      <w:r w:rsidR="001B2072">
        <w:rPr>
          <w:rFonts w:hint="cs"/>
          <w:rtl/>
        </w:rPr>
        <w:t>ٍ</w:t>
      </w:r>
      <w:r>
        <w:rPr>
          <w:rFonts w:hint="cs"/>
          <w:rtl/>
        </w:rPr>
        <w:t xml:space="preserve"> من أن يكون الأمر الذي كان رسول الله صلى الله عليه وسلم يهاب قريشا</w:t>
      </w:r>
      <w:r w:rsidR="001B2072">
        <w:rPr>
          <w:rFonts w:hint="cs"/>
          <w:rtl/>
        </w:rPr>
        <w:t>ً</w:t>
      </w:r>
      <w:r>
        <w:rPr>
          <w:rFonts w:hint="cs"/>
          <w:rtl/>
        </w:rPr>
        <w:t xml:space="preserve"> لأجله هو نص</w:t>
      </w:r>
      <w:r w:rsidR="001B2072">
        <w:rPr>
          <w:rFonts w:hint="cs"/>
          <w:rtl/>
        </w:rPr>
        <w:t>ّ</w:t>
      </w:r>
      <w:r>
        <w:rPr>
          <w:rFonts w:hint="cs"/>
          <w:rtl/>
        </w:rPr>
        <w:t xml:space="preserve"> الخلافة</w:t>
      </w:r>
      <w:r w:rsidR="00FD2843">
        <w:rPr>
          <w:rFonts w:hint="cs"/>
          <w:rtl/>
        </w:rPr>
        <w:t>؟</w:t>
      </w:r>
      <w:r>
        <w:rPr>
          <w:rFonts w:hint="cs"/>
          <w:rtl/>
        </w:rPr>
        <w:t xml:space="preserve"> كما فص</w:t>
      </w:r>
      <w:r w:rsidR="001B2072">
        <w:rPr>
          <w:rFonts w:hint="cs"/>
          <w:rtl/>
        </w:rPr>
        <w:t>ّ</w:t>
      </w:r>
      <w:r>
        <w:rPr>
          <w:rFonts w:hint="cs"/>
          <w:rtl/>
        </w:rPr>
        <w:t>لته الأحاديث الآنفة فليس هو بمضاد</w:t>
      </w:r>
      <w:r w:rsidR="001B2072">
        <w:rPr>
          <w:rFonts w:hint="cs"/>
          <w:rtl/>
        </w:rPr>
        <w:t>ّ</w:t>
      </w:r>
      <w:r>
        <w:rPr>
          <w:rFonts w:hint="cs"/>
          <w:rtl/>
        </w:rPr>
        <w:t xml:space="preserve"> ل</w:t>
      </w:r>
      <w:r w:rsidR="001B2072">
        <w:rPr>
          <w:rFonts w:hint="cs"/>
          <w:rtl/>
        </w:rPr>
        <w:t>ِ</w:t>
      </w:r>
      <w:r>
        <w:rPr>
          <w:rFonts w:hint="cs"/>
          <w:rtl/>
        </w:rPr>
        <w:t>ما نقوله.</w:t>
      </w:r>
    </w:p>
    <w:p w:rsidR="004320E4" w:rsidRDefault="004320E4" w:rsidP="001B2072">
      <w:pPr>
        <w:pStyle w:val="libNormal"/>
        <w:rPr>
          <w:rtl/>
        </w:rPr>
      </w:pPr>
      <w:r>
        <w:rPr>
          <w:rFonts w:hint="cs"/>
          <w:rtl/>
        </w:rPr>
        <w:t>وروى الطبري بأربعة أسانيد عن عايشة</w:t>
      </w:r>
      <w:r w:rsidR="00FD2843">
        <w:rPr>
          <w:rFonts w:hint="cs"/>
          <w:rtl/>
        </w:rPr>
        <w:t>:</w:t>
      </w:r>
      <w:r>
        <w:rPr>
          <w:rFonts w:hint="cs"/>
          <w:rtl/>
        </w:rPr>
        <w:t xml:space="preserve"> من زعم أن</w:t>
      </w:r>
      <w:r w:rsidR="001B2072">
        <w:rPr>
          <w:rFonts w:hint="cs"/>
          <w:rtl/>
        </w:rPr>
        <w:t>َّ</w:t>
      </w:r>
      <w:r>
        <w:rPr>
          <w:rFonts w:hint="cs"/>
          <w:rtl/>
        </w:rPr>
        <w:t xml:space="preserve"> محمدا</w:t>
      </w:r>
      <w:r w:rsidR="001B2072">
        <w:rPr>
          <w:rFonts w:hint="cs"/>
          <w:rtl/>
        </w:rPr>
        <w:t>ً</w:t>
      </w:r>
      <w:r>
        <w:rPr>
          <w:rFonts w:hint="cs"/>
          <w:rtl/>
        </w:rPr>
        <w:t xml:space="preserve"> صلى الله عليه وسلم كتم شيئاً من كتاب الله فقد أعظم على الله الفرية والله يقول</w:t>
      </w:r>
      <w:r w:rsidR="00FD2843">
        <w:rPr>
          <w:rFonts w:hint="cs"/>
          <w:rtl/>
        </w:rPr>
        <w:t>:</w:t>
      </w:r>
      <w:r>
        <w:rPr>
          <w:rFonts w:hint="cs"/>
          <w:rtl/>
        </w:rPr>
        <w:t xml:space="preserve"> </w:t>
      </w:r>
      <w:r w:rsidR="001B2072" w:rsidRPr="00D15828">
        <w:rPr>
          <w:rStyle w:val="libAlaemChar"/>
          <w:rFonts w:hint="cs"/>
          <w:rtl/>
        </w:rPr>
        <w:t>(</w:t>
      </w:r>
      <w:r w:rsidR="001B2072" w:rsidRPr="00D15828">
        <w:rPr>
          <w:rStyle w:val="libAieChar"/>
          <w:rFonts w:hint="cs"/>
          <w:rtl/>
        </w:rPr>
        <w:t>يَا</w:t>
      </w:r>
      <w:r w:rsidR="001B2072" w:rsidRPr="00D15828">
        <w:rPr>
          <w:rStyle w:val="libAieChar"/>
          <w:rtl/>
        </w:rPr>
        <w:t xml:space="preserve"> </w:t>
      </w:r>
      <w:r w:rsidR="001B2072" w:rsidRPr="00D15828">
        <w:rPr>
          <w:rStyle w:val="libAieChar"/>
          <w:rFonts w:hint="cs"/>
          <w:rtl/>
        </w:rPr>
        <w:t>أَيُّهَا</w:t>
      </w:r>
      <w:r w:rsidR="001B2072" w:rsidRPr="00D15828">
        <w:rPr>
          <w:rStyle w:val="libAieChar"/>
          <w:rtl/>
        </w:rPr>
        <w:t xml:space="preserve"> </w:t>
      </w:r>
      <w:r w:rsidR="001B2072" w:rsidRPr="00D15828">
        <w:rPr>
          <w:rStyle w:val="libAieChar"/>
          <w:rFonts w:hint="cs"/>
          <w:rtl/>
        </w:rPr>
        <w:t>الرَّسُولُ</w:t>
      </w:r>
      <w:r w:rsidR="001B2072" w:rsidRPr="00D15828">
        <w:rPr>
          <w:rStyle w:val="libAieChar"/>
          <w:rtl/>
        </w:rPr>
        <w:t xml:space="preserve"> </w:t>
      </w:r>
      <w:r w:rsidR="001B2072" w:rsidRPr="00D15828">
        <w:rPr>
          <w:rStyle w:val="libAieChar"/>
          <w:rFonts w:hint="cs"/>
          <w:rtl/>
        </w:rPr>
        <w:t>بَلِّغْ</w:t>
      </w:r>
      <w:r w:rsidR="001B2072" w:rsidRPr="00D15828">
        <w:rPr>
          <w:rStyle w:val="libAieChar"/>
          <w:rtl/>
        </w:rPr>
        <w:t xml:space="preserve"> </w:t>
      </w:r>
      <w:r w:rsidR="001B2072" w:rsidRPr="00D15828">
        <w:rPr>
          <w:rStyle w:val="libAieChar"/>
          <w:rFonts w:hint="cs"/>
          <w:rtl/>
        </w:rPr>
        <w:t>مَا</w:t>
      </w:r>
      <w:r w:rsidR="001B2072" w:rsidRPr="00D15828">
        <w:rPr>
          <w:rStyle w:val="libAieChar"/>
          <w:rtl/>
        </w:rPr>
        <w:t xml:space="preserve"> </w:t>
      </w:r>
      <w:r w:rsidR="001B2072" w:rsidRPr="00D15828">
        <w:rPr>
          <w:rStyle w:val="libAieChar"/>
          <w:rFonts w:hint="cs"/>
          <w:rtl/>
        </w:rPr>
        <w:t>أُنزِلَ</w:t>
      </w:r>
      <w:r w:rsidR="001B2072" w:rsidRPr="00D15828">
        <w:rPr>
          <w:rStyle w:val="libAieChar"/>
          <w:rtl/>
        </w:rPr>
        <w:t xml:space="preserve"> </w:t>
      </w:r>
      <w:r w:rsidR="001B2072" w:rsidRPr="00D15828">
        <w:rPr>
          <w:rStyle w:val="libAieChar"/>
          <w:rFonts w:hint="cs"/>
          <w:rtl/>
        </w:rPr>
        <w:t>إِلَيْكَ</w:t>
      </w:r>
      <w:r w:rsidR="001B2072" w:rsidRPr="00D15828">
        <w:rPr>
          <w:rStyle w:val="libAieChar"/>
          <w:rtl/>
        </w:rPr>
        <w:t xml:space="preserve"> </w:t>
      </w:r>
      <w:r w:rsidR="001B2072" w:rsidRPr="00D15828">
        <w:rPr>
          <w:rStyle w:val="libAieChar"/>
          <w:rFonts w:hint="cs"/>
          <w:rtl/>
        </w:rPr>
        <w:t>مِن</w:t>
      </w:r>
      <w:r w:rsidR="001B2072" w:rsidRPr="00D15828">
        <w:rPr>
          <w:rStyle w:val="libAieChar"/>
          <w:rtl/>
        </w:rPr>
        <w:t xml:space="preserve"> </w:t>
      </w:r>
      <w:r w:rsidR="001B2072" w:rsidRPr="00D15828">
        <w:rPr>
          <w:rStyle w:val="libAieChar"/>
          <w:rFonts w:hint="cs"/>
          <w:rtl/>
        </w:rPr>
        <w:t>رَّبِّكَ</w:t>
      </w:r>
      <w:r w:rsidR="001B2072" w:rsidRPr="00627F28">
        <w:rPr>
          <w:rStyle w:val="libAlaemChar"/>
          <w:rFonts w:hint="cs"/>
          <w:rtl/>
        </w:rPr>
        <w:t>)</w:t>
      </w:r>
      <w:r w:rsidR="001B2072" w:rsidRPr="001B2072">
        <w:rPr>
          <w:rFonts w:hint="cs"/>
          <w:rtl/>
        </w:rPr>
        <w:t xml:space="preserve"> </w:t>
      </w:r>
      <w:r>
        <w:rPr>
          <w:rFonts w:hint="cs"/>
          <w:rtl/>
        </w:rPr>
        <w:t>وما كانت عايشة بقولها في صدد بيان سبب النزول</w:t>
      </w:r>
      <w:r w:rsidR="00FD2843">
        <w:rPr>
          <w:rFonts w:hint="cs"/>
          <w:rtl/>
        </w:rPr>
        <w:t>،</w:t>
      </w:r>
      <w:r>
        <w:rPr>
          <w:rFonts w:hint="cs"/>
          <w:rtl/>
        </w:rPr>
        <w:t xml:space="preserve"> وإنما احتج</w:t>
      </w:r>
      <w:r w:rsidR="001B2072">
        <w:rPr>
          <w:rFonts w:hint="cs"/>
          <w:rtl/>
        </w:rPr>
        <w:t>ِّ</w:t>
      </w:r>
      <w:r>
        <w:rPr>
          <w:rFonts w:hint="cs"/>
          <w:rtl/>
        </w:rPr>
        <w:t>ت بالآية الكريمة على أن</w:t>
      </w:r>
      <w:r w:rsidR="001B2072">
        <w:rPr>
          <w:rFonts w:hint="cs"/>
          <w:rtl/>
        </w:rPr>
        <w:t>َّ</w:t>
      </w:r>
      <w:r>
        <w:rPr>
          <w:rFonts w:hint="cs"/>
          <w:rtl/>
        </w:rPr>
        <w:t>ه صل</w:t>
      </w:r>
      <w:r w:rsidR="001B2072">
        <w:rPr>
          <w:rFonts w:hint="cs"/>
          <w:rtl/>
        </w:rPr>
        <w:t>ّ</w:t>
      </w:r>
      <w:r>
        <w:rPr>
          <w:rFonts w:hint="cs"/>
          <w:rtl/>
        </w:rPr>
        <w:t>ى الله عليه وآله قد أغرق نزعا</w:t>
      </w:r>
      <w:r w:rsidR="001B2072">
        <w:rPr>
          <w:rFonts w:hint="cs"/>
          <w:rtl/>
        </w:rPr>
        <w:t>ً</w:t>
      </w:r>
      <w:r>
        <w:rPr>
          <w:rFonts w:hint="cs"/>
          <w:rtl/>
        </w:rPr>
        <w:t xml:space="preserve"> بالتبليغ</w:t>
      </w:r>
      <w:r w:rsidR="00FD2843">
        <w:rPr>
          <w:rFonts w:hint="cs"/>
          <w:rtl/>
        </w:rPr>
        <w:t>،</w:t>
      </w:r>
      <w:r>
        <w:rPr>
          <w:rFonts w:hint="cs"/>
          <w:rtl/>
        </w:rPr>
        <w:t xml:space="preserve"> ولم يدع آية من الكتاب</w:t>
      </w:r>
      <w:r w:rsidR="00345A53">
        <w:rPr>
          <w:rFonts w:hint="cs"/>
          <w:rtl/>
        </w:rPr>
        <w:t xml:space="preserve"> إلّا </w:t>
      </w:r>
      <w:r>
        <w:rPr>
          <w:rFonts w:hint="cs"/>
          <w:rtl/>
        </w:rPr>
        <w:t>وبث</w:t>
      </w:r>
      <w:r w:rsidR="001B2072">
        <w:rPr>
          <w:rFonts w:hint="cs"/>
          <w:rtl/>
        </w:rPr>
        <w:t>َّ</w:t>
      </w:r>
      <w:r>
        <w:rPr>
          <w:rFonts w:hint="cs"/>
          <w:rtl/>
        </w:rPr>
        <w:t>ها</w:t>
      </w:r>
      <w:r w:rsidR="00FD2843">
        <w:rPr>
          <w:rFonts w:hint="cs"/>
          <w:rtl/>
        </w:rPr>
        <w:t>،</w:t>
      </w:r>
      <w:r>
        <w:rPr>
          <w:rFonts w:hint="cs"/>
          <w:rtl/>
        </w:rPr>
        <w:t xml:space="preserve"> وهذا ما لا ي</w:t>
      </w:r>
      <w:r w:rsidR="001B2072">
        <w:rPr>
          <w:rFonts w:hint="cs"/>
          <w:rtl/>
        </w:rPr>
        <w:t>ُ</w:t>
      </w:r>
      <w:r>
        <w:rPr>
          <w:rFonts w:hint="cs"/>
          <w:rtl/>
        </w:rPr>
        <w:t>شك</w:t>
      </w:r>
      <w:r w:rsidR="001B2072">
        <w:rPr>
          <w:rFonts w:hint="cs"/>
          <w:rtl/>
        </w:rPr>
        <w:t>ّ</w:t>
      </w:r>
      <w:r>
        <w:rPr>
          <w:rFonts w:hint="cs"/>
          <w:rtl/>
        </w:rPr>
        <w:t xml:space="preserve"> فيه ونحن نقول به قبل هذه الآية وبعدها.</w:t>
      </w:r>
    </w:p>
    <w:p w:rsidR="004320E4" w:rsidRDefault="004320E4" w:rsidP="004320E4">
      <w:pPr>
        <w:pStyle w:val="libNormal"/>
        <w:rPr>
          <w:rtl/>
        </w:rPr>
      </w:pPr>
      <w:r w:rsidRPr="004320E4">
        <w:rPr>
          <w:rFonts w:hint="cs"/>
          <w:rtl/>
        </w:rPr>
        <w:t>وأم</w:t>
      </w:r>
      <w:r w:rsidR="001B2072">
        <w:rPr>
          <w:rFonts w:hint="cs"/>
          <w:rtl/>
        </w:rPr>
        <w:t>ّ</w:t>
      </w:r>
      <w:r w:rsidRPr="004320E4">
        <w:rPr>
          <w:rFonts w:hint="cs"/>
          <w:rtl/>
        </w:rPr>
        <w:t xml:space="preserve">ا ما حشده الرازي في تفسيره ج 3 ص 635 من الوجوه العشرة </w:t>
      </w:r>
      <w:r w:rsidRPr="00FD2843">
        <w:rPr>
          <w:rStyle w:val="libFootnotenumChar"/>
          <w:rFonts w:hint="cs"/>
          <w:rtl/>
        </w:rPr>
        <w:t>(1)</w:t>
      </w:r>
      <w:r w:rsidRPr="004320E4">
        <w:rPr>
          <w:rFonts w:hint="cs"/>
          <w:rtl/>
        </w:rPr>
        <w:t xml:space="preserve"> وجعل نص</w:t>
      </w:r>
      <w:r w:rsidR="001B2072">
        <w:rPr>
          <w:rFonts w:hint="cs"/>
          <w:rtl/>
        </w:rPr>
        <w:t>َّ</w:t>
      </w:r>
      <w:r w:rsidRPr="004320E4">
        <w:rPr>
          <w:rFonts w:hint="cs"/>
          <w:rtl/>
        </w:rPr>
        <w:t xml:space="preserve"> الغدير عاشرها</w:t>
      </w:r>
      <w:r w:rsidR="00FD2843">
        <w:rPr>
          <w:rFonts w:hint="cs"/>
          <w:rtl/>
        </w:rPr>
        <w:t>،</w:t>
      </w:r>
      <w:r w:rsidRPr="004320E4">
        <w:rPr>
          <w:rFonts w:hint="cs"/>
          <w:rtl/>
        </w:rPr>
        <w:t xml:space="preserve"> وقص</w:t>
      </w:r>
      <w:r w:rsidR="001B2072">
        <w:rPr>
          <w:rFonts w:hint="cs"/>
          <w:rtl/>
        </w:rPr>
        <w:t>َّ</w:t>
      </w:r>
      <w:r w:rsidRPr="004320E4">
        <w:rPr>
          <w:rFonts w:hint="cs"/>
          <w:rtl/>
        </w:rPr>
        <w:t>ة الأعرابي</w:t>
      </w:r>
      <w:r w:rsidR="001B2072">
        <w:rPr>
          <w:rFonts w:hint="cs"/>
          <w:rtl/>
        </w:rPr>
        <w:t>ِّ</w:t>
      </w:r>
      <w:r w:rsidRPr="004320E4">
        <w:rPr>
          <w:rFonts w:hint="cs"/>
          <w:rtl/>
        </w:rPr>
        <w:t xml:space="preserve"> المذكور في تفسير الطبري ثامنها</w:t>
      </w:r>
      <w:r w:rsidR="00FD2843">
        <w:rPr>
          <w:rFonts w:hint="cs"/>
          <w:rtl/>
        </w:rPr>
        <w:t>،</w:t>
      </w:r>
      <w:r w:rsidRPr="004320E4">
        <w:rPr>
          <w:rFonts w:hint="cs"/>
          <w:rtl/>
        </w:rPr>
        <w:t xml:space="preserve"> وهيبة قريش مع زيادة اليهود والنصارى تاسعها</w:t>
      </w:r>
      <w:r w:rsidR="00FD2843">
        <w:rPr>
          <w:rFonts w:hint="cs"/>
          <w:rtl/>
        </w:rPr>
        <w:t>،</w:t>
      </w:r>
      <w:r w:rsidRPr="004320E4">
        <w:rPr>
          <w:rFonts w:hint="cs"/>
          <w:rtl/>
        </w:rPr>
        <w:t xml:space="preserve"> وقد عرفت حق</w:t>
      </w:r>
      <w:r w:rsidR="001B2072">
        <w:rPr>
          <w:rFonts w:hint="cs"/>
          <w:rtl/>
        </w:rPr>
        <w:t>َّ</w:t>
      </w:r>
      <w:r w:rsidRPr="004320E4">
        <w:rPr>
          <w:rFonts w:hint="cs"/>
          <w:rtl/>
        </w:rPr>
        <w:t xml:space="preserve"> القول فيهما</w:t>
      </w:r>
      <w:r w:rsidR="00FD2843">
        <w:rPr>
          <w:rFonts w:hint="cs"/>
          <w:rtl/>
        </w:rPr>
        <w:t>،</w:t>
      </w:r>
      <w:r w:rsidRPr="004320E4">
        <w:rPr>
          <w:rFonts w:hint="cs"/>
          <w:rtl/>
        </w:rPr>
        <w:t xml:space="preserve"> فهي مراسيل مقطوعة</w:t>
      </w:r>
    </w:p>
    <w:p w:rsidR="004320E4" w:rsidRDefault="004320E4" w:rsidP="00806C03">
      <w:pPr>
        <w:pStyle w:val="libLine"/>
        <w:rPr>
          <w:rtl/>
        </w:rPr>
      </w:pPr>
      <w:r>
        <w:rPr>
          <w:rFonts w:hint="cs"/>
          <w:rtl/>
        </w:rPr>
        <w:t>_____________________</w:t>
      </w:r>
    </w:p>
    <w:p w:rsidR="004320E4" w:rsidRDefault="004320E4" w:rsidP="001B2072">
      <w:pPr>
        <w:pStyle w:val="libFootnote0"/>
        <w:rPr>
          <w:rtl/>
        </w:rPr>
      </w:pPr>
      <w:r>
        <w:rPr>
          <w:rFonts w:hint="cs"/>
          <w:rtl/>
        </w:rPr>
        <w:t>1</w:t>
      </w:r>
      <w:r w:rsidR="00FD2843">
        <w:rPr>
          <w:rFonts w:hint="cs"/>
          <w:rtl/>
        </w:rPr>
        <w:t xml:space="preserve"> - </w:t>
      </w:r>
      <w:r w:rsidR="001B2072">
        <w:rPr>
          <w:rFonts w:hint="cs"/>
          <w:rtl/>
        </w:rPr>
        <w:t xml:space="preserve">1- </w:t>
      </w:r>
      <w:r>
        <w:rPr>
          <w:rFonts w:hint="cs"/>
          <w:rtl/>
        </w:rPr>
        <w:t>نزلت في قصة الرجم والقصاص على ما</w:t>
      </w:r>
      <w:r w:rsidR="00DF47D8">
        <w:rPr>
          <w:rFonts w:hint="cs"/>
          <w:rtl/>
        </w:rPr>
        <w:t xml:space="preserve"> تقدّم </w:t>
      </w:r>
      <w:r>
        <w:rPr>
          <w:rFonts w:hint="cs"/>
          <w:rtl/>
        </w:rPr>
        <w:t>في قصة اليهود</w:t>
      </w:r>
      <w:r w:rsidR="001B2072">
        <w:rPr>
          <w:rFonts w:hint="cs"/>
          <w:rtl/>
        </w:rPr>
        <w:t>.</w:t>
      </w:r>
      <w:r>
        <w:rPr>
          <w:rFonts w:hint="cs"/>
          <w:rtl/>
        </w:rPr>
        <w:t xml:space="preserve"> 2</w:t>
      </w:r>
      <w:r w:rsidR="00FD2843">
        <w:rPr>
          <w:rFonts w:hint="cs"/>
          <w:rtl/>
        </w:rPr>
        <w:t xml:space="preserve">- </w:t>
      </w:r>
      <w:r>
        <w:rPr>
          <w:rFonts w:hint="cs"/>
          <w:rtl/>
        </w:rPr>
        <w:t>نزلت في عيب اليهود واستهزائهم بالدين 3</w:t>
      </w:r>
      <w:r w:rsidR="00FD2843">
        <w:rPr>
          <w:rFonts w:hint="cs"/>
          <w:rtl/>
        </w:rPr>
        <w:t xml:space="preserve">- </w:t>
      </w:r>
      <w:r>
        <w:rPr>
          <w:rFonts w:hint="cs"/>
          <w:rtl/>
        </w:rPr>
        <w:t xml:space="preserve">لما نزلت آية التخيير وهي قوله </w:t>
      </w:r>
      <w:r w:rsidR="00FD2843" w:rsidRPr="001B2072">
        <w:rPr>
          <w:rStyle w:val="libFootnoteAlaemChar"/>
          <w:rFonts w:hint="cs"/>
          <w:rtl/>
        </w:rPr>
        <w:t>(</w:t>
      </w:r>
      <w:r w:rsidR="001B2072" w:rsidRPr="001B2072">
        <w:rPr>
          <w:rStyle w:val="libFootnoteAieChar"/>
          <w:rFonts w:hint="cs"/>
          <w:rtl/>
        </w:rPr>
        <w:t>يَا</w:t>
      </w:r>
      <w:r w:rsidR="001B2072" w:rsidRPr="001B2072">
        <w:rPr>
          <w:rStyle w:val="libFootnoteAieChar"/>
          <w:rtl/>
        </w:rPr>
        <w:t xml:space="preserve"> </w:t>
      </w:r>
      <w:r w:rsidR="001B2072" w:rsidRPr="001B2072">
        <w:rPr>
          <w:rStyle w:val="libFootnoteAieChar"/>
          <w:rFonts w:hint="cs"/>
          <w:rtl/>
        </w:rPr>
        <w:t>أَيُّهَا</w:t>
      </w:r>
      <w:r w:rsidR="001B2072" w:rsidRPr="001B2072">
        <w:rPr>
          <w:rStyle w:val="libFootnoteAieChar"/>
          <w:rtl/>
        </w:rPr>
        <w:t xml:space="preserve"> </w:t>
      </w:r>
      <w:r w:rsidR="001B2072" w:rsidRPr="001B2072">
        <w:rPr>
          <w:rStyle w:val="libFootnoteAieChar"/>
          <w:rFonts w:hint="cs"/>
          <w:rtl/>
        </w:rPr>
        <w:t>النَّبِيُّ</w:t>
      </w:r>
      <w:r w:rsidR="001B2072" w:rsidRPr="001B2072">
        <w:rPr>
          <w:rStyle w:val="libFootnoteAieChar"/>
          <w:rtl/>
        </w:rPr>
        <w:t xml:space="preserve"> </w:t>
      </w:r>
      <w:r w:rsidR="001B2072" w:rsidRPr="001B2072">
        <w:rPr>
          <w:rStyle w:val="libFootnoteAieChar"/>
          <w:rFonts w:hint="cs"/>
          <w:rtl/>
        </w:rPr>
        <w:t>قُل</w:t>
      </w:r>
      <w:r w:rsidR="001B2072" w:rsidRPr="001B2072">
        <w:rPr>
          <w:rStyle w:val="libFootnoteAieChar"/>
          <w:rtl/>
        </w:rPr>
        <w:t xml:space="preserve"> </w:t>
      </w:r>
      <w:r w:rsidR="001B2072" w:rsidRPr="001B2072">
        <w:rPr>
          <w:rStyle w:val="libFootnoteAieChar"/>
          <w:rFonts w:hint="cs"/>
          <w:rtl/>
        </w:rPr>
        <w:t>لِّأَزْوَاجِكَ</w:t>
      </w:r>
      <w:r w:rsidR="001B2072" w:rsidRPr="001B2072">
        <w:rPr>
          <w:rStyle w:val="libFootnoteAlaemChar"/>
          <w:rFonts w:hint="cs"/>
          <w:rtl/>
        </w:rPr>
        <w:t>)</w:t>
      </w:r>
      <w:r w:rsidR="001B2072" w:rsidRPr="001B2072">
        <w:rPr>
          <w:rFonts w:hint="cs"/>
          <w:rtl/>
        </w:rPr>
        <w:t xml:space="preserve"> </w:t>
      </w:r>
      <w:r>
        <w:rPr>
          <w:rFonts w:hint="cs"/>
          <w:rtl/>
        </w:rPr>
        <w:t>الآية فلم يعرفها عليهن</w:t>
      </w:r>
      <w:r w:rsidR="001B2072">
        <w:rPr>
          <w:rFonts w:hint="cs"/>
          <w:rtl/>
        </w:rPr>
        <w:t>ّ</w:t>
      </w:r>
      <w:r>
        <w:rPr>
          <w:rFonts w:hint="cs"/>
          <w:rtl/>
        </w:rPr>
        <w:t xml:space="preserve"> خوفا</w:t>
      </w:r>
      <w:r w:rsidR="001B2072">
        <w:rPr>
          <w:rFonts w:hint="cs"/>
          <w:rtl/>
        </w:rPr>
        <w:t>ً</w:t>
      </w:r>
      <w:r>
        <w:rPr>
          <w:rFonts w:hint="cs"/>
          <w:rtl/>
        </w:rPr>
        <w:t xml:space="preserve"> من اختيارهن الدنيا 4</w:t>
      </w:r>
      <w:r w:rsidR="00FD2843">
        <w:rPr>
          <w:rFonts w:hint="cs"/>
          <w:rtl/>
        </w:rPr>
        <w:t xml:space="preserve">- </w:t>
      </w:r>
      <w:r>
        <w:rPr>
          <w:rFonts w:hint="cs"/>
          <w:rtl/>
        </w:rPr>
        <w:t>نزلت في أمر زيد وزينب 5</w:t>
      </w:r>
      <w:r w:rsidR="00FD2843">
        <w:rPr>
          <w:rFonts w:hint="cs"/>
          <w:rtl/>
        </w:rPr>
        <w:t xml:space="preserve">- </w:t>
      </w:r>
      <w:r>
        <w:rPr>
          <w:rFonts w:hint="cs"/>
          <w:rtl/>
        </w:rPr>
        <w:t>نزلت في الجهاد فإنه كان يمسك أحيانا عن حث المنافقين على الجهاد 6</w:t>
      </w:r>
      <w:r w:rsidR="00FD2843">
        <w:rPr>
          <w:rFonts w:hint="cs"/>
          <w:rtl/>
        </w:rPr>
        <w:t xml:space="preserve">- </w:t>
      </w:r>
      <w:r>
        <w:rPr>
          <w:rFonts w:hint="cs"/>
          <w:rtl/>
        </w:rPr>
        <w:t>لما سكت النبي عن عيب آلهة الثنويين فنزلت 7</w:t>
      </w:r>
      <w:r w:rsidR="00FD2843">
        <w:rPr>
          <w:rFonts w:hint="cs"/>
          <w:rtl/>
        </w:rPr>
        <w:t xml:space="preserve">- </w:t>
      </w:r>
      <w:r>
        <w:rPr>
          <w:rFonts w:hint="cs"/>
          <w:rtl/>
        </w:rPr>
        <w:t>لما قال في</w:t>
      </w:r>
      <w:r w:rsidR="00BF520B">
        <w:rPr>
          <w:rFonts w:hint="cs"/>
          <w:rtl/>
        </w:rPr>
        <w:t xml:space="preserve"> حجّة الوداع</w:t>
      </w:r>
      <w:r>
        <w:rPr>
          <w:rFonts w:hint="cs"/>
          <w:rtl/>
        </w:rPr>
        <w:t xml:space="preserve"> بعد بيان الشرايع والمناسك</w:t>
      </w:r>
      <w:r w:rsidR="00FD2843">
        <w:rPr>
          <w:rFonts w:hint="cs"/>
          <w:rtl/>
        </w:rPr>
        <w:t>:</w:t>
      </w:r>
      <w:r>
        <w:rPr>
          <w:rFonts w:hint="cs"/>
          <w:rtl/>
        </w:rPr>
        <w:t xml:space="preserve"> هل بلغت</w:t>
      </w:r>
      <w:r w:rsidR="00FD2843">
        <w:rPr>
          <w:rFonts w:hint="cs"/>
          <w:rtl/>
        </w:rPr>
        <w:t>؟</w:t>
      </w:r>
      <w:r>
        <w:rPr>
          <w:rFonts w:hint="cs"/>
          <w:rtl/>
        </w:rPr>
        <w:t xml:space="preserve"> قالوا</w:t>
      </w:r>
      <w:r w:rsidR="00FD2843">
        <w:rPr>
          <w:rFonts w:hint="cs"/>
          <w:rtl/>
        </w:rPr>
        <w:t>:</w:t>
      </w:r>
      <w:r>
        <w:rPr>
          <w:rFonts w:hint="cs"/>
          <w:rtl/>
        </w:rPr>
        <w:t xml:space="preserve"> نعم قال</w:t>
      </w:r>
      <w:r w:rsidR="00FD2843">
        <w:rPr>
          <w:rFonts w:hint="cs"/>
          <w:rtl/>
        </w:rPr>
        <w:t>:</w:t>
      </w:r>
      <w:r>
        <w:rPr>
          <w:rFonts w:hint="cs"/>
          <w:rtl/>
        </w:rPr>
        <w:t xml:space="preserve"> اللهم فاشهد فنزلت الآية 8</w:t>
      </w:r>
      <w:r w:rsidR="00FD2843">
        <w:rPr>
          <w:rFonts w:hint="cs"/>
          <w:rtl/>
        </w:rPr>
        <w:t xml:space="preserve">- </w:t>
      </w:r>
      <w:r>
        <w:rPr>
          <w:rFonts w:hint="cs"/>
          <w:rtl/>
        </w:rPr>
        <w:t>نزلت في أعرابي أراد قتله وهو نائم تحت شجرة 9</w:t>
      </w:r>
      <w:r w:rsidR="00FD2843">
        <w:rPr>
          <w:rFonts w:hint="cs"/>
          <w:rtl/>
        </w:rPr>
        <w:t xml:space="preserve">- </w:t>
      </w:r>
      <w:r>
        <w:rPr>
          <w:rFonts w:hint="cs"/>
          <w:rtl/>
        </w:rPr>
        <w:t>كان يهاب قريش واليهود والنصارى فأزال الله عن قلبه تلك الهيبة بالآية 10</w:t>
      </w:r>
      <w:r w:rsidR="00FD2843">
        <w:rPr>
          <w:rFonts w:hint="cs"/>
          <w:rtl/>
        </w:rPr>
        <w:t xml:space="preserve">- </w:t>
      </w:r>
      <w:r>
        <w:rPr>
          <w:rFonts w:hint="cs"/>
          <w:rtl/>
        </w:rPr>
        <w:t>نزلت في قصة الغدير هذه ملخص الوجوه التي ذكرها.</w:t>
      </w:r>
    </w:p>
    <w:p w:rsidR="004320E4" w:rsidRDefault="004320E4" w:rsidP="00806C03">
      <w:pPr>
        <w:pStyle w:val="libNormal"/>
      </w:pPr>
      <w:r>
        <w:rPr>
          <w:rFonts w:hint="cs"/>
          <w:rtl/>
        </w:rPr>
        <w:br w:type="page"/>
      </w:r>
    </w:p>
    <w:p w:rsidR="004320E4" w:rsidRDefault="004320E4" w:rsidP="001B2072">
      <w:pPr>
        <w:pStyle w:val="libNormal0"/>
        <w:rPr>
          <w:rtl/>
        </w:rPr>
      </w:pPr>
      <w:r>
        <w:rPr>
          <w:rFonts w:hint="cs"/>
          <w:rtl/>
        </w:rPr>
        <w:lastRenderedPageBreak/>
        <w:t>عن ال</w:t>
      </w:r>
      <w:r w:rsidR="001B2072">
        <w:rPr>
          <w:rFonts w:hint="cs"/>
          <w:rtl/>
        </w:rPr>
        <w:t>إ</w:t>
      </w:r>
      <w:r>
        <w:rPr>
          <w:rFonts w:hint="cs"/>
          <w:rtl/>
        </w:rPr>
        <w:t>سناد غير معلومة القائل</w:t>
      </w:r>
      <w:r w:rsidR="00FD2843">
        <w:rPr>
          <w:rFonts w:hint="cs"/>
          <w:rtl/>
        </w:rPr>
        <w:t>،</w:t>
      </w:r>
      <w:r>
        <w:rPr>
          <w:rFonts w:hint="cs"/>
          <w:rtl/>
        </w:rPr>
        <w:t xml:space="preserve"> ولذا عزي جميعها في تفسير نظام الدين النيسابوري إلى القيل</w:t>
      </w:r>
      <w:r w:rsidR="00FD2843">
        <w:rPr>
          <w:rFonts w:hint="cs"/>
          <w:rtl/>
        </w:rPr>
        <w:t>،</w:t>
      </w:r>
      <w:r>
        <w:rPr>
          <w:rFonts w:hint="cs"/>
          <w:rtl/>
        </w:rPr>
        <w:t xml:space="preserve"> وجعل ما ر</w:t>
      </w:r>
      <w:r w:rsidR="001B2072">
        <w:rPr>
          <w:rFonts w:hint="cs"/>
          <w:rtl/>
        </w:rPr>
        <w:t>ُ</w:t>
      </w:r>
      <w:r>
        <w:rPr>
          <w:rFonts w:hint="cs"/>
          <w:rtl/>
        </w:rPr>
        <w:t>وي في نص</w:t>
      </w:r>
      <w:r w:rsidR="001B2072">
        <w:rPr>
          <w:rFonts w:hint="cs"/>
          <w:rtl/>
        </w:rPr>
        <w:t>ِّ</w:t>
      </w:r>
      <w:r>
        <w:rPr>
          <w:rFonts w:hint="cs"/>
          <w:rtl/>
        </w:rPr>
        <w:t xml:space="preserve"> الولاية أو</w:t>
      </w:r>
      <w:r w:rsidR="001B2072">
        <w:rPr>
          <w:rFonts w:hint="cs"/>
          <w:rtl/>
        </w:rPr>
        <w:t>ّ</w:t>
      </w:r>
      <w:r>
        <w:rPr>
          <w:rFonts w:hint="cs"/>
          <w:rtl/>
        </w:rPr>
        <w:t>ل الوجوه</w:t>
      </w:r>
      <w:r w:rsidR="00FD2843">
        <w:rPr>
          <w:rFonts w:hint="cs"/>
          <w:rtl/>
        </w:rPr>
        <w:t>،</w:t>
      </w:r>
      <w:r>
        <w:rPr>
          <w:rFonts w:hint="cs"/>
          <w:rtl/>
        </w:rPr>
        <w:t xml:space="preserve"> وأسنده إلى ابن</w:t>
      </w:r>
      <w:r w:rsidR="00805049">
        <w:rPr>
          <w:rFonts w:hint="cs"/>
          <w:rtl/>
        </w:rPr>
        <w:t xml:space="preserve"> عبّاس </w:t>
      </w:r>
      <w:r>
        <w:rPr>
          <w:rFonts w:hint="cs"/>
          <w:rtl/>
        </w:rPr>
        <w:t>والبراء ابن عازب وأبي سعيد الخدري ومحمد بن علي</w:t>
      </w:r>
      <w:r w:rsidR="001B2072">
        <w:rPr>
          <w:rFonts w:hint="cs"/>
          <w:rtl/>
        </w:rPr>
        <w:t>ٍّ</w:t>
      </w:r>
      <w:r>
        <w:rPr>
          <w:rFonts w:hint="cs"/>
          <w:rtl/>
        </w:rPr>
        <w:t xml:space="preserve"> عليهما السلام.</w:t>
      </w:r>
    </w:p>
    <w:p w:rsidR="004320E4" w:rsidRDefault="004320E4" w:rsidP="004320E4">
      <w:pPr>
        <w:pStyle w:val="libNormal"/>
        <w:rPr>
          <w:rtl/>
        </w:rPr>
      </w:pPr>
      <w:r>
        <w:rPr>
          <w:rFonts w:hint="cs"/>
          <w:rtl/>
        </w:rPr>
        <w:t>والطبري</w:t>
      </w:r>
      <w:r w:rsidR="001B2072">
        <w:rPr>
          <w:rFonts w:hint="cs"/>
          <w:rtl/>
        </w:rPr>
        <w:t>ُّ</w:t>
      </w:r>
      <w:r>
        <w:rPr>
          <w:rFonts w:hint="cs"/>
          <w:rtl/>
        </w:rPr>
        <w:t xml:space="preserve"> الذي هو أقدم وأعرف بهذه الشئون أهملها رأسا</w:t>
      </w:r>
      <w:r w:rsidR="001B2072">
        <w:rPr>
          <w:rFonts w:hint="cs"/>
          <w:rtl/>
        </w:rPr>
        <w:t>ً</w:t>
      </w:r>
      <w:r w:rsidR="00FD2843">
        <w:rPr>
          <w:rFonts w:hint="cs"/>
          <w:rtl/>
        </w:rPr>
        <w:t>،</w:t>
      </w:r>
      <w:r>
        <w:rPr>
          <w:rFonts w:hint="cs"/>
          <w:rtl/>
        </w:rPr>
        <w:t xml:space="preserve"> وهو وإن لم يذكر حديث الولاية</w:t>
      </w:r>
      <w:r w:rsidR="00BF520B">
        <w:rPr>
          <w:rFonts w:hint="cs"/>
          <w:rtl/>
        </w:rPr>
        <w:t xml:space="preserve"> أيضاً </w:t>
      </w:r>
      <w:r>
        <w:rPr>
          <w:rFonts w:hint="cs"/>
          <w:rtl/>
        </w:rPr>
        <w:t>لكنه أفرد له كتابا</w:t>
      </w:r>
      <w:r w:rsidR="001B2072">
        <w:rPr>
          <w:rFonts w:hint="cs"/>
          <w:rtl/>
        </w:rPr>
        <w:t>ً</w:t>
      </w:r>
      <w:r>
        <w:rPr>
          <w:rFonts w:hint="cs"/>
          <w:rtl/>
        </w:rPr>
        <w:t xml:space="preserve"> أخرجه فيه بنيف وسبعين طريقا</w:t>
      </w:r>
      <w:r w:rsidR="001B2072">
        <w:rPr>
          <w:rFonts w:hint="cs"/>
          <w:rtl/>
        </w:rPr>
        <w:t>ً</w:t>
      </w:r>
      <w:r>
        <w:rPr>
          <w:rFonts w:hint="cs"/>
          <w:rtl/>
        </w:rPr>
        <w:t xml:space="preserve"> كما سبق ذكره وذكر م</w:t>
      </w:r>
      <w:r w:rsidR="001B2072">
        <w:rPr>
          <w:rFonts w:hint="cs"/>
          <w:rtl/>
        </w:rPr>
        <w:t>َ</w:t>
      </w:r>
      <w:r>
        <w:rPr>
          <w:rFonts w:hint="cs"/>
          <w:rtl/>
        </w:rPr>
        <w:t>ن عزاه إليه في هذا الكتاب</w:t>
      </w:r>
      <w:r w:rsidR="00FD2843">
        <w:rPr>
          <w:rFonts w:hint="cs"/>
          <w:rtl/>
        </w:rPr>
        <w:t>،</w:t>
      </w:r>
      <w:r>
        <w:rPr>
          <w:rFonts w:hint="cs"/>
          <w:rtl/>
        </w:rPr>
        <w:t xml:space="preserve"> وروى هناك نزول الآية عندئذ بإسناده عن زيد بن أرقم</w:t>
      </w:r>
      <w:r w:rsidR="00FD2843">
        <w:rPr>
          <w:rFonts w:hint="cs"/>
          <w:rtl/>
        </w:rPr>
        <w:t>،</w:t>
      </w:r>
      <w:r>
        <w:rPr>
          <w:rFonts w:hint="cs"/>
          <w:rtl/>
        </w:rPr>
        <w:t xml:space="preserve"> والرازي نفسه لم يعتبر منها</w:t>
      </w:r>
      <w:r w:rsidR="00345A53">
        <w:rPr>
          <w:rFonts w:hint="cs"/>
          <w:rtl/>
        </w:rPr>
        <w:t xml:space="preserve"> إلّا </w:t>
      </w:r>
      <w:r>
        <w:rPr>
          <w:rFonts w:hint="cs"/>
          <w:rtl/>
        </w:rPr>
        <w:t>ما زاد على رواية الطبري في تاسع الوجوه من التهي</w:t>
      </w:r>
      <w:r w:rsidR="001B2072">
        <w:rPr>
          <w:rFonts w:hint="cs"/>
          <w:rtl/>
        </w:rPr>
        <w:t>ّ</w:t>
      </w:r>
      <w:r>
        <w:rPr>
          <w:rFonts w:hint="cs"/>
          <w:rtl/>
        </w:rPr>
        <w:t>ب من اليهود والنصارى وستقف على حقيقة الحال فيه.</w:t>
      </w:r>
    </w:p>
    <w:p w:rsidR="004320E4" w:rsidRDefault="004320E4" w:rsidP="001B2072">
      <w:pPr>
        <w:pStyle w:val="libNormal"/>
        <w:rPr>
          <w:rtl/>
        </w:rPr>
      </w:pPr>
      <w:r>
        <w:rPr>
          <w:rFonts w:hint="cs"/>
          <w:rtl/>
        </w:rPr>
        <w:t>فهي غير صالحة للاعتماد عليها</w:t>
      </w:r>
      <w:r w:rsidR="00FD2843">
        <w:rPr>
          <w:rFonts w:hint="cs"/>
          <w:rtl/>
        </w:rPr>
        <w:t>،</w:t>
      </w:r>
      <w:r>
        <w:rPr>
          <w:rFonts w:hint="cs"/>
          <w:rtl/>
        </w:rPr>
        <w:t xml:space="preserve"> ولا ناهضة لمجابهة الأحاديث المعتبرة السابق ذكرها التي رواها م</w:t>
      </w:r>
      <w:r w:rsidR="001B2072">
        <w:rPr>
          <w:rFonts w:hint="cs"/>
          <w:rtl/>
        </w:rPr>
        <w:t>َ</w:t>
      </w:r>
      <w:r>
        <w:rPr>
          <w:rFonts w:hint="cs"/>
          <w:rtl/>
        </w:rPr>
        <w:t>ن قد</w:t>
      </w:r>
      <w:r w:rsidR="001B2072">
        <w:rPr>
          <w:rFonts w:hint="cs"/>
          <w:rtl/>
        </w:rPr>
        <w:t>َّ</w:t>
      </w:r>
      <w:r>
        <w:rPr>
          <w:rFonts w:hint="cs"/>
          <w:rtl/>
        </w:rPr>
        <w:t>منا ذكرهم من أعاظم العلماء كالطبري</w:t>
      </w:r>
      <w:r w:rsidR="00FD2843">
        <w:rPr>
          <w:rFonts w:hint="cs"/>
          <w:rtl/>
        </w:rPr>
        <w:t>،</w:t>
      </w:r>
      <w:r>
        <w:rPr>
          <w:rFonts w:hint="cs"/>
          <w:rtl/>
        </w:rPr>
        <w:t xml:space="preserve"> وابن أبي حاتم</w:t>
      </w:r>
      <w:r w:rsidR="00FD2843">
        <w:rPr>
          <w:rFonts w:hint="cs"/>
          <w:rtl/>
        </w:rPr>
        <w:t>،</w:t>
      </w:r>
      <w:r w:rsidR="008935B4">
        <w:rPr>
          <w:rFonts w:hint="cs"/>
          <w:rtl/>
        </w:rPr>
        <w:t xml:space="preserve"> و</w:t>
      </w:r>
      <w:r>
        <w:rPr>
          <w:rFonts w:hint="cs"/>
          <w:rtl/>
        </w:rPr>
        <w:t>ابن مردويه</w:t>
      </w:r>
      <w:r w:rsidR="00FD2843">
        <w:rPr>
          <w:rFonts w:hint="cs"/>
          <w:rtl/>
        </w:rPr>
        <w:t>،</w:t>
      </w:r>
      <w:r>
        <w:rPr>
          <w:rFonts w:hint="cs"/>
          <w:rtl/>
        </w:rPr>
        <w:t xml:space="preserve"> وابن عساكر</w:t>
      </w:r>
      <w:r w:rsidR="00FD2843">
        <w:rPr>
          <w:rFonts w:hint="cs"/>
          <w:rtl/>
        </w:rPr>
        <w:t>،</w:t>
      </w:r>
      <w:r>
        <w:rPr>
          <w:rFonts w:hint="cs"/>
          <w:rtl/>
        </w:rPr>
        <w:t xml:space="preserve"> وأبي نعيم</w:t>
      </w:r>
      <w:r w:rsidR="00FD2843">
        <w:rPr>
          <w:rFonts w:hint="cs"/>
          <w:rtl/>
        </w:rPr>
        <w:t>،</w:t>
      </w:r>
      <w:r>
        <w:rPr>
          <w:rFonts w:hint="cs"/>
          <w:rtl/>
        </w:rPr>
        <w:t xml:space="preserve"> وأبي إسحاق الثعلبي</w:t>
      </w:r>
      <w:r w:rsidR="00FD2843">
        <w:rPr>
          <w:rFonts w:hint="cs"/>
          <w:rtl/>
        </w:rPr>
        <w:t>،</w:t>
      </w:r>
      <w:r>
        <w:rPr>
          <w:rFonts w:hint="cs"/>
          <w:rtl/>
        </w:rPr>
        <w:t xml:space="preserve"> والواحدي</w:t>
      </w:r>
      <w:r w:rsidR="00FD2843">
        <w:rPr>
          <w:rFonts w:hint="cs"/>
          <w:rtl/>
        </w:rPr>
        <w:t>،</w:t>
      </w:r>
      <w:r>
        <w:rPr>
          <w:rFonts w:hint="cs"/>
          <w:rtl/>
        </w:rPr>
        <w:t xml:space="preserve"> والسجستاني والحسكاني</w:t>
      </w:r>
      <w:r w:rsidR="00FD2843">
        <w:rPr>
          <w:rFonts w:hint="cs"/>
          <w:rtl/>
        </w:rPr>
        <w:t>،</w:t>
      </w:r>
      <w:r>
        <w:rPr>
          <w:rFonts w:hint="cs"/>
          <w:rtl/>
        </w:rPr>
        <w:t xml:space="preserve"> والنطنزي</w:t>
      </w:r>
      <w:r w:rsidR="00FD2843">
        <w:rPr>
          <w:rFonts w:hint="cs"/>
          <w:rtl/>
        </w:rPr>
        <w:t>،</w:t>
      </w:r>
      <w:r>
        <w:rPr>
          <w:rFonts w:hint="cs"/>
          <w:rtl/>
        </w:rPr>
        <w:t xml:space="preserve"> والرسعني وغيرهم بأسانيد جم</w:t>
      </w:r>
      <w:r w:rsidR="001B2072">
        <w:rPr>
          <w:rFonts w:hint="cs"/>
          <w:rtl/>
        </w:rPr>
        <w:t>َّ</w:t>
      </w:r>
      <w:r>
        <w:rPr>
          <w:rFonts w:hint="cs"/>
          <w:rtl/>
        </w:rPr>
        <w:t>ة</w:t>
      </w:r>
      <w:r w:rsidR="00FD2843">
        <w:rPr>
          <w:rFonts w:hint="cs"/>
          <w:rtl/>
        </w:rPr>
        <w:t>،</w:t>
      </w:r>
      <w:r>
        <w:rPr>
          <w:rFonts w:hint="cs"/>
          <w:rtl/>
        </w:rPr>
        <w:t xml:space="preserve"> فما ظن</w:t>
      </w:r>
      <w:r w:rsidR="001B2072">
        <w:rPr>
          <w:rFonts w:hint="cs"/>
          <w:rtl/>
        </w:rPr>
        <w:t>ّ</w:t>
      </w:r>
      <w:r>
        <w:rPr>
          <w:rFonts w:hint="cs"/>
          <w:rtl/>
        </w:rPr>
        <w:t>ك بحديث يعتبره هؤلاء الأئم</w:t>
      </w:r>
      <w:r w:rsidR="001B2072">
        <w:rPr>
          <w:rFonts w:hint="cs"/>
          <w:rtl/>
        </w:rPr>
        <w:t>َّ</w:t>
      </w:r>
      <w:r>
        <w:rPr>
          <w:rFonts w:hint="cs"/>
          <w:rtl/>
        </w:rPr>
        <w:t>ة</w:t>
      </w:r>
      <w:r w:rsidR="00FD2843">
        <w:rPr>
          <w:rFonts w:hint="cs"/>
          <w:rtl/>
        </w:rPr>
        <w:t>؟</w:t>
      </w:r>
      <w:r>
        <w:rPr>
          <w:rFonts w:hint="cs"/>
          <w:rtl/>
        </w:rPr>
        <w:t xml:space="preserve"> على أن</w:t>
      </w:r>
      <w:r w:rsidR="001B2072">
        <w:rPr>
          <w:rFonts w:hint="cs"/>
          <w:rtl/>
        </w:rPr>
        <w:t>ّ</w:t>
      </w:r>
      <w:r>
        <w:rPr>
          <w:rFonts w:hint="cs"/>
          <w:rtl/>
        </w:rPr>
        <w:t xml:space="preserve"> اللائحة على غير واحد من الوجوه لوائح ال</w:t>
      </w:r>
      <w:r w:rsidR="001B2072">
        <w:rPr>
          <w:rFonts w:hint="cs"/>
          <w:rtl/>
        </w:rPr>
        <w:t>إ</w:t>
      </w:r>
      <w:r>
        <w:rPr>
          <w:rFonts w:hint="cs"/>
          <w:rtl/>
        </w:rPr>
        <w:t>فتعال السائد عليها عدم التلائم بين سياق الآية وسبب النزول</w:t>
      </w:r>
      <w:r w:rsidR="00FD2843">
        <w:rPr>
          <w:rFonts w:hint="cs"/>
          <w:rtl/>
        </w:rPr>
        <w:t>،</w:t>
      </w:r>
      <w:r>
        <w:rPr>
          <w:rFonts w:hint="cs"/>
          <w:rtl/>
        </w:rPr>
        <w:t xml:space="preserve"> فلا يعدو جميعها أن يكون تفسيرا</w:t>
      </w:r>
      <w:r w:rsidR="001B2072">
        <w:rPr>
          <w:rFonts w:hint="cs"/>
          <w:rtl/>
        </w:rPr>
        <w:t>ً</w:t>
      </w:r>
      <w:r>
        <w:rPr>
          <w:rFonts w:hint="cs"/>
          <w:rtl/>
        </w:rPr>
        <w:t xml:space="preserve"> بالرأي</w:t>
      </w:r>
      <w:r w:rsidR="00FD2843">
        <w:rPr>
          <w:rFonts w:hint="cs"/>
          <w:rtl/>
        </w:rPr>
        <w:t>،</w:t>
      </w:r>
      <w:r>
        <w:rPr>
          <w:rFonts w:hint="cs"/>
          <w:rtl/>
        </w:rPr>
        <w:t xml:space="preserve"> أو استحسانا</w:t>
      </w:r>
      <w:r w:rsidR="001B2072">
        <w:rPr>
          <w:rFonts w:hint="cs"/>
          <w:rtl/>
        </w:rPr>
        <w:t>ً</w:t>
      </w:r>
      <w:r>
        <w:rPr>
          <w:rFonts w:hint="cs"/>
          <w:rtl/>
        </w:rPr>
        <w:t xml:space="preserve"> من غير حج</w:t>
      </w:r>
      <w:r w:rsidR="001B2072">
        <w:rPr>
          <w:rFonts w:hint="cs"/>
          <w:rtl/>
        </w:rPr>
        <w:t>َّ</w:t>
      </w:r>
      <w:r>
        <w:rPr>
          <w:rFonts w:hint="cs"/>
          <w:rtl/>
        </w:rPr>
        <w:t>ة</w:t>
      </w:r>
      <w:r w:rsidR="00FD2843">
        <w:rPr>
          <w:rFonts w:hint="cs"/>
          <w:rtl/>
        </w:rPr>
        <w:t>،</w:t>
      </w:r>
      <w:r>
        <w:rPr>
          <w:rFonts w:hint="cs"/>
          <w:rtl/>
        </w:rPr>
        <w:t xml:space="preserve"> أو تكثيرا</w:t>
      </w:r>
      <w:r w:rsidR="001B2072">
        <w:rPr>
          <w:rFonts w:hint="cs"/>
          <w:rtl/>
        </w:rPr>
        <w:t>ً</w:t>
      </w:r>
      <w:r>
        <w:rPr>
          <w:rFonts w:hint="cs"/>
          <w:rtl/>
        </w:rPr>
        <w:t xml:space="preserve"> للغد أمام حديث الولاية</w:t>
      </w:r>
      <w:r w:rsidR="00FD2843">
        <w:rPr>
          <w:rFonts w:hint="cs"/>
          <w:rtl/>
        </w:rPr>
        <w:t>،</w:t>
      </w:r>
      <w:r>
        <w:rPr>
          <w:rFonts w:hint="cs"/>
          <w:rtl/>
        </w:rPr>
        <w:t xml:space="preserve"> فت</w:t>
      </w:r>
      <w:r w:rsidR="001B2072">
        <w:rPr>
          <w:rFonts w:hint="cs"/>
          <w:rtl/>
        </w:rPr>
        <w:t>ّ</w:t>
      </w:r>
      <w:r>
        <w:rPr>
          <w:rFonts w:hint="cs"/>
          <w:rtl/>
        </w:rPr>
        <w:t>ا</w:t>
      </w:r>
      <w:r w:rsidR="001B2072">
        <w:rPr>
          <w:rFonts w:hint="cs"/>
          <w:rtl/>
        </w:rPr>
        <w:t>ً</w:t>
      </w:r>
      <w:r>
        <w:rPr>
          <w:rFonts w:hint="cs"/>
          <w:rtl/>
        </w:rPr>
        <w:t xml:space="preserve"> في عضده</w:t>
      </w:r>
      <w:r w:rsidR="00FD2843">
        <w:rPr>
          <w:rFonts w:hint="cs"/>
          <w:rtl/>
        </w:rPr>
        <w:t>،</w:t>
      </w:r>
      <w:r>
        <w:rPr>
          <w:rFonts w:hint="cs"/>
          <w:rtl/>
        </w:rPr>
        <w:t xml:space="preserve"> وتخذيلا</w:t>
      </w:r>
      <w:r w:rsidR="001B2072">
        <w:rPr>
          <w:rFonts w:hint="cs"/>
          <w:rtl/>
        </w:rPr>
        <w:t>ً</w:t>
      </w:r>
      <w:r>
        <w:rPr>
          <w:rFonts w:hint="cs"/>
          <w:rtl/>
        </w:rPr>
        <w:t xml:space="preserve"> عن تصديقه</w:t>
      </w:r>
      <w:r w:rsidR="00FD2843">
        <w:rPr>
          <w:rFonts w:hint="cs"/>
          <w:rtl/>
        </w:rPr>
        <w:t>،</w:t>
      </w:r>
      <w:r>
        <w:rPr>
          <w:rFonts w:hint="cs"/>
          <w:rtl/>
        </w:rPr>
        <w:t xml:space="preserve"> ويأبى الله</w:t>
      </w:r>
      <w:r w:rsidR="00345A53">
        <w:rPr>
          <w:rFonts w:hint="cs"/>
          <w:rtl/>
        </w:rPr>
        <w:t xml:space="preserve"> إلّا </w:t>
      </w:r>
      <w:r>
        <w:rPr>
          <w:rFonts w:hint="cs"/>
          <w:rtl/>
        </w:rPr>
        <w:t>أن يتم</w:t>
      </w:r>
      <w:r w:rsidR="001B2072">
        <w:rPr>
          <w:rFonts w:hint="cs"/>
          <w:rtl/>
        </w:rPr>
        <w:t>َّ</w:t>
      </w:r>
      <w:r>
        <w:rPr>
          <w:rFonts w:hint="cs"/>
          <w:rtl/>
        </w:rPr>
        <w:t xml:space="preserve"> نوره.</w:t>
      </w:r>
    </w:p>
    <w:p w:rsidR="004320E4" w:rsidRDefault="004320E4" w:rsidP="004320E4">
      <w:pPr>
        <w:pStyle w:val="libNormal"/>
        <w:rPr>
          <w:rtl/>
        </w:rPr>
      </w:pPr>
      <w:r>
        <w:rPr>
          <w:rFonts w:hint="cs"/>
          <w:rtl/>
        </w:rPr>
        <w:t>قال الرازي بعد عد</w:t>
      </w:r>
      <w:r w:rsidR="001B2072">
        <w:rPr>
          <w:rFonts w:hint="cs"/>
          <w:rtl/>
        </w:rPr>
        <w:t>ِّ</w:t>
      </w:r>
      <w:r>
        <w:rPr>
          <w:rFonts w:hint="cs"/>
          <w:rtl/>
        </w:rPr>
        <w:t xml:space="preserve"> الوجوه</w:t>
      </w:r>
      <w:r w:rsidR="00FD2843">
        <w:rPr>
          <w:rFonts w:hint="cs"/>
          <w:rtl/>
        </w:rPr>
        <w:t>:</w:t>
      </w:r>
      <w:r>
        <w:rPr>
          <w:rFonts w:hint="cs"/>
          <w:rtl/>
        </w:rPr>
        <w:t xml:space="preserve"> إعلم أن</w:t>
      </w:r>
      <w:r w:rsidR="001B2072">
        <w:rPr>
          <w:rFonts w:hint="cs"/>
          <w:rtl/>
        </w:rPr>
        <w:t>َّ</w:t>
      </w:r>
      <w:r>
        <w:rPr>
          <w:rFonts w:hint="cs"/>
          <w:rtl/>
        </w:rPr>
        <w:t xml:space="preserve"> هذه الروايات وإن كثرت</w:t>
      </w:r>
      <w:r w:rsidR="00345A53">
        <w:rPr>
          <w:rFonts w:hint="cs"/>
          <w:rtl/>
        </w:rPr>
        <w:t xml:space="preserve"> إلّا </w:t>
      </w:r>
      <w:r>
        <w:rPr>
          <w:rFonts w:hint="cs"/>
          <w:rtl/>
        </w:rPr>
        <w:t>أن</w:t>
      </w:r>
      <w:r w:rsidR="001B2072">
        <w:rPr>
          <w:rFonts w:hint="cs"/>
          <w:rtl/>
        </w:rPr>
        <w:t>َّ</w:t>
      </w:r>
      <w:r>
        <w:rPr>
          <w:rFonts w:hint="cs"/>
          <w:rtl/>
        </w:rPr>
        <w:t xml:space="preserve"> الأولى حمله على أن</w:t>
      </w:r>
      <w:r w:rsidR="001B2072">
        <w:rPr>
          <w:rFonts w:hint="cs"/>
          <w:rtl/>
        </w:rPr>
        <w:t>َّ</w:t>
      </w:r>
      <w:r>
        <w:rPr>
          <w:rFonts w:hint="cs"/>
          <w:rtl/>
        </w:rPr>
        <w:t>ه تعالى آمنه من مكر اليهود والنصارى وأمره بإظهار التبليغ من غير مبالاة منه بهم</w:t>
      </w:r>
      <w:r w:rsidR="00FD2843">
        <w:rPr>
          <w:rFonts w:hint="cs"/>
          <w:rtl/>
        </w:rPr>
        <w:t>،</w:t>
      </w:r>
      <w:r>
        <w:rPr>
          <w:rFonts w:hint="cs"/>
          <w:rtl/>
        </w:rPr>
        <w:t xml:space="preserve"> وذلك</w:t>
      </w:r>
      <w:r w:rsidR="00FD2843">
        <w:rPr>
          <w:rFonts w:hint="cs"/>
          <w:rtl/>
        </w:rPr>
        <w:t>:</w:t>
      </w:r>
      <w:r>
        <w:rPr>
          <w:rFonts w:hint="cs"/>
          <w:rtl/>
        </w:rPr>
        <w:t xml:space="preserve"> لأن</w:t>
      </w:r>
      <w:r w:rsidR="001B2072">
        <w:rPr>
          <w:rFonts w:hint="cs"/>
          <w:rtl/>
        </w:rPr>
        <w:t>ّ</w:t>
      </w:r>
      <w:r>
        <w:rPr>
          <w:rFonts w:hint="cs"/>
          <w:rtl/>
        </w:rPr>
        <w:t xml:space="preserve"> ما قبل هذه الآية بكثير وما بعدها بكثير ل</w:t>
      </w:r>
      <w:r w:rsidR="001B2072">
        <w:rPr>
          <w:rFonts w:hint="cs"/>
          <w:rtl/>
        </w:rPr>
        <w:t>َ</w:t>
      </w:r>
      <w:r>
        <w:rPr>
          <w:rFonts w:hint="cs"/>
          <w:rtl/>
        </w:rPr>
        <w:t>م</w:t>
      </w:r>
      <w:r w:rsidR="001B2072">
        <w:rPr>
          <w:rFonts w:hint="cs"/>
          <w:rtl/>
        </w:rPr>
        <w:t>ّ</w:t>
      </w:r>
      <w:r>
        <w:rPr>
          <w:rFonts w:hint="cs"/>
          <w:rtl/>
        </w:rPr>
        <w:t>ا كان كلاما</w:t>
      </w:r>
      <w:r w:rsidR="001B2072">
        <w:rPr>
          <w:rFonts w:hint="cs"/>
          <w:rtl/>
        </w:rPr>
        <w:t>ً</w:t>
      </w:r>
      <w:r>
        <w:rPr>
          <w:rFonts w:hint="cs"/>
          <w:rtl/>
        </w:rPr>
        <w:t xml:space="preserve"> مع اليهود والنصارى امتنع إلقاء هذه الآية الواحدة في البين على وجه تكون أجنبي</w:t>
      </w:r>
      <w:r w:rsidR="001B2072">
        <w:rPr>
          <w:rFonts w:hint="cs"/>
          <w:rtl/>
        </w:rPr>
        <w:t>َّ</w:t>
      </w:r>
      <w:r>
        <w:rPr>
          <w:rFonts w:hint="cs"/>
          <w:rtl/>
        </w:rPr>
        <w:t>ة عم</w:t>
      </w:r>
      <w:r w:rsidR="001B2072">
        <w:rPr>
          <w:rFonts w:hint="cs"/>
          <w:rtl/>
        </w:rPr>
        <w:t>ّ</w:t>
      </w:r>
      <w:r>
        <w:rPr>
          <w:rFonts w:hint="cs"/>
          <w:rtl/>
        </w:rPr>
        <w:t>ا قبلها وما بعدها. ا ه</w:t>
      </w:r>
      <w:r w:rsidR="001B2072">
        <w:rPr>
          <w:rFonts w:hint="cs"/>
          <w:rtl/>
        </w:rPr>
        <w:t>ـ</w:t>
      </w:r>
      <w:r>
        <w:rPr>
          <w:rFonts w:hint="cs"/>
          <w:rtl/>
        </w:rPr>
        <w:t>.</w:t>
      </w:r>
    </w:p>
    <w:p w:rsidR="004320E4" w:rsidRDefault="004320E4" w:rsidP="004320E4">
      <w:pPr>
        <w:pStyle w:val="libNormal"/>
        <w:rPr>
          <w:rtl/>
        </w:rPr>
      </w:pPr>
      <w:r>
        <w:rPr>
          <w:rFonts w:hint="cs"/>
          <w:rtl/>
        </w:rPr>
        <w:t>وأنت ترى أن</w:t>
      </w:r>
      <w:r w:rsidR="001B2072">
        <w:rPr>
          <w:rFonts w:hint="cs"/>
          <w:rtl/>
        </w:rPr>
        <w:t>َّ</w:t>
      </w:r>
      <w:r>
        <w:rPr>
          <w:rFonts w:hint="cs"/>
          <w:rtl/>
        </w:rPr>
        <w:t xml:space="preserve"> ترجيحه لهذا الوجه مجر</w:t>
      </w:r>
      <w:r w:rsidR="001B2072">
        <w:rPr>
          <w:rFonts w:hint="cs"/>
          <w:rtl/>
        </w:rPr>
        <w:t>َّ</w:t>
      </w:r>
      <w:r>
        <w:rPr>
          <w:rFonts w:hint="cs"/>
          <w:rtl/>
        </w:rPr>
        <w:t>د استنباط منه بملائمة سياق الآيات من غير استناد إلى أي</w:t>
      </w:r>
      <w:r w:rsidR="001B2072">
        <w:rPr>
          <w:rFonts w:hint="cs"/>
          <w:rtl/>
        </w:rPr>
        <w:t>َّ</w:t>
      </w:r>
      <w:r>
        <w:rPr>
          <w:rFonts w:hint="cs"/>
          <w:rtl/>
        </w:rPr>
        <w:t>ة رواية</w:t>
      </w:r>
      <w:r w:rsidR="00FD2843">
        <w:rPr>
          <w:rFonts w:hint="cs"/>
          <w:rtl/>
        </w:rPr>
        <w:t>،</w:t>
      </w:r>
      <w:r>
        <w:rPr>
          <w:rFonts w:hint="cs"/>
          <w:rtl/>
        </w:rPr>
        <w:t xml:space="preserve"> ونحن إذا علمنا أن</w:t>
      </w:r>
      <w:r w:rsidR="001B2072">
        <w:rPr>
          <w:rFonts w:hint="cs"/>
          <w:rtl/>
        </w:rPr>
        <w:t>َّ</w:t>
      </w:r>
      <w:r>
        <w:rPr>
          <w:rFonts w:hint="cs"/>
          <w:rtl/>
        </w:rPr>
        <w:t xml:space="preserve"> ترتيب الآيات في الذكر غير ترتيبها في النزول نوعا</w:t>
      </w:r>
      <w:r w:rsidR="001B2072">
        <w:rPr>
          <w:rFonts w:hint="cs"/>
          <w:rtl/>
        </w:rPr>
        <w:t>ً</w:t>
      </w:r>
      <w:r>
        <w:rPr>
          <w:rFonts w:hint="cs"/>
          <w:rtl/>
        </w:rPr>
        <w:t xml:space="preserve"> فلا يهم</w:t>
      </w:r>
      <w:r w:rsidR="001B2072">
        <w:rPr>
          <w:rFonts w:hint="cs"/>
          <w:rtl/>
        </w:rPr>
        <w:t>ّ</w:t>
      </w:r>
      <w:r>
        <w:rPr>
          <w:rFonts w:hint="cs"/>
          <w:rtl/>
        </w:rPr>
        <w:t>نا مراعاة السياق تجاه النقل الصحيح</w:t>
      </w:r>
      <w:r w:rsidR="00FD2843">
        <w:rPr>
          <w:rFonts w:hint="cs"/>
          <w:rtl/>
        </w:rPr>
        <w:t>،</w:t>
      </w:r>
      <w:r>
        <w:rPr>
          <w:rFonts w:hint="cs"/>
          <w:rtl/>
        </w:rPr>
        <w:t xml:space="preserve"> وتزيد إخباتا</w:t>
      </w:r>
      <w:r w:rsidR="001B2072">
        <w:rPr>
          <w:rFonts w:hint="cs"/>
          <w:rtl/>
        </w:rPr>
        <w:t>ً</w:t>
      </w:r>
      <w:r>
        <w:rPr>
          <w:rFonts w:hint="cs"/>
          <w:rtl/>
        </w:rPr>
        <w:t xml:space="preserve"> إلى ذلك بملاحظة ترتيب نزول السور المخالف لترتيبها في القرآن</w:t>
      </w:r>
      <w:r w:rsidR="00FD2843">
        <w:rPr>
          <w:rFonts w:hint="cs"/>
          <w:rtl/>
        </w:rPr>
        <w:t>،</w:t>
      </w:r>
      <w:r>
        <w:rPr>
          <w:rFonts w:hint="cs"/>
          <w:rtl/>
        </w:rPr>
        <w:t xml:space="preserve"> والآيات المكي</w:t>
      </w:r>
      <w:r w:rsidR="001B2072">
        <w:rPr>
          <w:rFonts w:hint="cs"/>
          <w:rtl/>
        </w:rPr>
        <w:t>َّ</w:t>
      </w:r>
      <w:r>
        <w:rPr>
          <w:rFonts w:hint="cs"/>
          <w:rtl/>
        </w:rPr>
        <w:t>ة في السور المدني</w:t>
      </w:r>
      <w:r w:rsidR="001B2072">
        <w:rPr>
          <w:rFonts w:hint="cs"/>
          <w:rtl/>
        </w:rPr>
        <w:t>َّ</w:t>
      </w:r>
      <w:r>
        <w:rPr>
          <w:rFonts w:hint="cs"/>
          <w:rtl/>
        </w:rPr>
        <w:t>ة</w:t>
      </w:r>
    </w:p>
    <w:p w:rsidR="004320E4" w:rsidRDefault="004320E4" w:rsidP="00806C03">
      <w:pPr>
        <w:pStyle w:val="libNormal"/>
      </w:pPr>
      <w:r>
        <w:rPr>
          <w:rFonts w:hint="cs"/>
          <w:rtl/>
        </w:rPr>
        <w:br w:type="page"/>
      </w:r>
    </w:p>
    <w:p w:rsidR="004320E4" w:rsidRDefault="004320E4" w:rsidP="001B2072">
      <w:pPr>
        <w:pStyle w:val="libNormal0"/>
        <w:rPr>
          <w:rtl/>
        </w:rPr>
      </w:pPr>
      <w:r>
        <w:rPr>
          <w:rFonts w:hint="cs"/>
          <w:rtl/>
        </w:rPr>
        <w:lastRenderedPageBreak/>
        <w:t>وبالعكس</w:t>
      </w:r>
      <w:r w:rsidR="00FD2843">
        <w:rPr>
          <w:rFonts w:hint="cs"/>
          <w:rtl/>
        </w:rPr>
        <w:t>،</w:t>
      </w:r>
      <w:r>
        <w:rPr>
          <w:rFonts w:hint="cs"/>
          <w:rtl/>
        </w:rPr>
        <w:t xml:space="preserve"> قال السيوطي في الاتقان ج 1 ص 24</w:t>
      </w:r>
      <w:r w:rsidR="00FD2843">
        <w:rPr>
          <w:rFonts w:hint="cs"/>
          <w:rtl/>
        </w:rPr>
        <w:t>:</w:t>
      </w:r>
      <w:r>
        <w:rPr>
          <w:rFonts w:hint="cs"/>
          <w:rtl/>
        </w:rPr>
        <w:t xml:space="preserve"> فصل</w:t>
      </w:r>
      <w:r w:rsidR="001B2072">
        <w:rPr>
          <w:rFonts w:hint="cs"/>
          <w:rtl/>
        </w:rPr>
        <w:t>ٌ</w:t>
      </w:r>
      <w:r w:rsidR="00FD2843">
        <w:rPr>
          <w:rFonts w:hint="cs"/>
          <w:rtl/>
        </w:rPr>
        <w:t>:</w:t>
      </w:r>
      <w:r>
        <w:rPr>
          <w:rFonts w:hint="cs"/>
          <w:rtl/>
        </w:rPr>
        <w:t xml:space="preserve"> الإجماع والنصوص المترادفة على أن</w:t>
      </w:r>
      <w:r w:rsidR="001B2072">
        <w:rPr>
          <w:rFonts w:hint="cs"/>
          <w:rtl/>
        </w:rPr>
        <w:t>ّ</w:t>
      </w:r>
      <w:r>
        <w:rPr>
          <w:rFonts w:hint="cs"/>
          <w:rtl/>
        </w:rPr>
        <w:t xml:space="preserve"> ترتيب الآيات توقيفي</w:t>
      </w:r>
      <w:r w:rsidR="001B2072">
        <w:rPr>
          <w:rFonts w:hint="cs"/>
          <w:rtl/>
        </w:rPr>
        <w:t>ٌّ</w:t>
      </w:r>
      <w:r>
        <w:rPr>
          <w:rFonts w:hint="cs"/>
          <w:rtl/>
        </w:rPr>
        <w:t xml:space="preserve"> لا شبهة في ذلك</w:t>
      </w:r>
      <w:r w:rsidR="00FD2843">
        <w:rPr>
          <w:rFonts w:hint="cs"/>
          <w:rtl/>
        </w:rPr>
        <w:t>،</w:t>
      </w:r>
      <w:r>
        <w:rPr>
          <w:rFonts w:hint="cs"/>
          <w:rtl/>
        </w:rPr>
        <w:t xml:space="preserve"> أم</w:t>
      </w:r>
      <w:r w:rsidR="001B2072">
        <w:rPr>
          <w:rFonts w:hint="cs"/>
          <w:rtl/>
        </w:rPr>
        <w:t>ّ</w:t>
      </w:r>
      <w:r>
        <w:rPr>
          <w:rFonts w:hint="cs"/>
          <w:rtl/>
        </w:rPr>
        <w:t>ا الإجماع فنقله غير واحد منهم الزركشي في البرهان</w:t>
      </w:r>
      <w:r w:rsidR="00FD2843">
        <w:rPr>
          <w:rFonts w:hint="cs"/>
          <w:rtl/>
        </w:rPr>
        <w:t>،</w:t>
      </w:r>
      <w:r>
        <w:rPr>
          <w:rFonts w:hint="cs"/>
          <w:rtl/>
        </w:rPr>
        <w:t xml:space="preserve"> وأبو جعفر بن الزبير في مناسباته</w:t>
      </w:r>
      <w:r w:rsidR="00FD2843">
        <w:rPr>
          <w:rFonts w:hint="cs"/>
          <w:rtl/>
        </w:rPr>
        <w:t>،</w:t>
      </w:r>
      <w:r>
        <w:rPr>
          <w:rFonts w:hint="cs"/>
          <w:rtl/>
        </w:rPr>
        <w:t xml:space="preserve"> وعبارته</w:t>
      </w:r>
      <w:r w:rsidR="00FD2843">
        <w:rPr>
          <w:rFonts w:hint="cs"/>
          <w:rtl/>
        </w:rPr>
        <w:t>:</w:t>
      </w:r>
      <w:r>
        <w:rPr>
          <w:rFonts w:hint="cs"/>
          <w:rtl/>
        </w:rPr>
        <w:t xml:space="preserve"> ترتيب الآيات في سورها واقع بتوقيفه صلى الله عليه وسلم وأمره من غير خلاف في هذا بين المسلمين. ثم</w:t>
      </w:r>
      <w:r w:rsidR="00A9599B">
        <w:rPr>
          <w:rFonts w:hint="cs"/>
          <w:rtl/>
        </w:rPr>
        <w:t>ّ</w:t>
      </w:r>
      <w:r>
        <w:rPr>
          <w:rFonts w:hint="cs"/>
          <w:rtl/>
        </w:rPr>
        <w:t xml:space="preserve"> ذكر نصوصا</w:t>
      </w:r>
      <w:r w:rsidR="00A9599B">
        <w:rPr>
          <w:rFonts w:hint="cs"/>
          <w:rtl/>
        </w:rPr>
        <w:t>ً</w:t>
      </w:r>
      <w:r>
        <w:rPr>
          <w:rFonts w:hint="cs"/>
          <w:rtl/>
        </w:rPr>
        <w:t xml:space="preserve"> على أن</w:t>
      </w:r>
      <w:r w:rsidR="00A9599B">
        <w:rPr>
          <w:rFonts w:hint="cs"/>
          <w:rtl/>
        </w:rPr>
        <w:t>َّ</w:t>
      </w:r>
      <w:r>
        <w:rPr>
          <w:rFonts w:hint="cs"/>
          <w:rtl/>
        </w:rPr>
        <w:t xml:space="preserve"> النبي</w:t>
      </w:r>
      <w:r w:rsidR="00A9599B">
        <w:rPr>
          <w:rFonts w:hint="cs"/>
          <w:rtl/>
        </w:rPr>
        <w:t>َّ</w:t>
      </w:r>
      <w:r>
        <w:rPr>
          <w:rFonts w:hint="cs"/>
          <w:rtl/>
        </w:rPr>
        <w:t xml:space="preserve"> صلى الله عليه وسلم كان ي</w:t>
      </w:r>
      <w:r w:rsidR="00A9599B">
        <w:rPr>
          <w:rFonts w:hint="cs"/>
          <w:rtl/>
        </w:rPr>
        <w:t>ُ</w:t>
      </w:r>
      <w:r>
        <w:rPr>
          <w:rFonts w:hint="cs"/>
          <w:rtl/>
        </w:rPr>
        <w:t>لق</w:t>
      </w:r>
      <w:r w:rsidR="00A9599B">
        <w:rPr>
          <w:rFonts w:hint="cs"/>
          <w:rtl/>
        </w:rPr>
        <w:t>ِّ</w:t>
      </w:r>
      <w:r>
        <w:rPr>
          <w:rFonts w:hint="cs"/>
          <w:rtl/>
        </w:rPr>
        <w:t>ن أصحابه وي</w:t>
      </w:r>
      <w:r w:rsidR="00A9599B">
        <w:rPr>
          <w:rFonts w:hint="cs"/>
          <w:rtl/>
        </w:rPr>
        <w:t>ُ</w:t>
      </w:r>
      <w:r>
        <w:rPr>
          <w:rFonts w:hint="cs"/>
          <w:rtl/>
        </w:rPr>
        <w:t>علمهم ما نزل عليه من القرآن على الترتيب الذي هو الآن في مصاحفنا بتوقيف جبرئيل إي</w:t>
      </w:r>
      <w:r w:rsidR="00A9599B">
        <w:rPr>
          <w:rFonts w:hint="cs"/>
          <w:rtl/>
        </w:rPr>
        <w:t>ّ</w:t>
      </w:r>
      <w:r>
        <w:rPr>
          <w:rFonts w:hint="cs"/>
          <w:rtl/>
        </w:rPr>
        <w:t>اه على ذلك</w:t>
      </w:r>
      <w:r w:rsidR="00FD2843">
        <w:rPr>
          <w:rFonts w:hint="cs"/>
          <w:rtl/>
        </w:rPr>
        <w:t>،</w:t>
      </w:r>
      <w:r>
        <w:rPr>
          <w:rFonts w:hint="cs"/>
          <w:rtl/>
        </w:rPr>
        <w:t xml:space="preserve"> وإعلامه عند نزول كل</w:t>
      </w:r>
      <w:r w:rsidR="00A9599B">
        <w:rPr>
          <w:rFonts w:hint="cs"/>
          <w:rtl/>
        </w:rPr>
        <w:t>ِّ</w:t>
      </w:r>
      <w:r>
        <w:rPr>
          <w:rFonts w:hint="cs"/>
          <w:rtl/>
        </w:rPr>
        <w:t xml:space="preserve"> آية</w:t>
      </w:r>
      <w:r w:rsidR="00FD2843">
        <w:rPr>
          <w:rFonts w:hint="cs"/>
          <w:rtl/>
        </w:rPr>
        <w:t>:</w:t>
      </w:r>
      <w:r>
        <w:rPr>
          <w:rFonts w:hint="cs"/>
          <w:rtl/>
        </w:rPr>
        <w:t xml:space="preserve"> إن</w:t>
      </w:r>
      <w:r w:rsidR="00A9599B">
        <w:rPr>
          <w:rFonts w:hint="cs"/>
          <w:rtl/>
        </w:rPr>
        <w:t>َّ</w:t>
      </w:r>
      <w:r>
        <w:rPr>
          <w:rFonts w:hint="cs"/>
          <w:rtl/>
        </w:rPr>
        <w:t xml:space="preserve"> هذه الآية تكتب عقب آية كذا في سورة كذا.</w:t>
      </w:r>
      <w:r w:rsidR="00A9599B">
        <w:rPr>
          <w:rFonts w:hint="cs"/>
          <w:rtl/>
        </w:rPr>
        <w:t xml:space="preserve"> ا هـ.</w:t>
      </w:r>
    </w:p>
    <w:p w:rsidR="004320E4" w:rsidRDefault="004320E4" w:rsidP="00A9599B">
      <w:pPr>
        <w:pStyle w:val="libNormal"/>
        <w:rPr>
          <w:rtl/>
        </w:rPr>
      </w:pPr>
      <w:r>
        <w:rPr>
          <w:rFonts w:hint="cs"/>
          <w:rtl/>
        </w:rPr>
        <w:t>على أن</w:t>
      </w:r>
      <w:r w:rsidR="00A9599B">
        <w:rPr>
          <w:rFonts w:hint="cs"/>
          <w:rtl/>
        </w:rPr>
        <w:t>َّ</w:t>
      </w:r>
      <w:r>
        <w:rPr>
          <w:rFonts w:hint="cs"/>
          <w:rtl/>
        </w:rPr>
        <w:t xml:space="preserve"> طبع الحال يستدعي أن يكون تهي</w:t>
      </w:r>
      <w:r w:rsidR="00A9599B">
        <w:rPr>
          <w:rFonts w:hint="cs"/>
          <w:rtl/>
        </w:rPr>
        <w:t>ّ</w:t>
      </w:r>
      <w:r>
        <w:rPr>
          <w:rFonts w:hint="cs"/>
          <w:rtl/>
        </w:rPr>
        <w:t>به صل</w:t>
      </w:r>
      <w:r w:rsidR="00A9599B">
        <w:rPr>
          <w:rFonts w:hint="cs"/>
          <w:rtl/>
        </w:rPr>
        <w:t>ّ</w:t>
      </w:r>
      <w:r>
        <w:rPr>
          <w:rFonts w:hint="cs"/>
          <w:rtl/>
        </w:rPr>
        <w:t>ى الله عليه وآله من اليهود والنصارى في أوليات البعثة</w:t>
      </w:r>
      <w:r w:rsidR="00FD2843">
        <w:rPr>
          <w:rFonts w:hint="cs"/>
          <w:rtl/>
        </w:rPr>
        <w:t>،</w:t>
      </w:r>
      <w:r>
        <w:rPr>
          <w:rFonts w:hint="cs"/>
          <w:rtl/>
        </w:rPr>
        <w:t xml:space="preserve"> وعلى فرض التنازل بعد الهجرة بيسير لا في أ</w:t>
      </w:r>
      <w:r w:rsidR="00A9599B">
        <w:rPr>
          <w:rFonts w:hint="cs"/>
          <w:rtl/>
        </w:rPr>
        <w:t>ُ</w:t>
      </w:r>
      <w:r>
        <w:rPr>
          <w:rFonts w:hint="cs"/>
          <w:rtl/>
        </w:rPr>
        <w:t>خريات أي</w:t>
      </w:r>
      <w:r w:rsidR="00A9599B">
        <w:rPr>
          <w:rFonts w:hint="cs"/>
          <w:rtl/>
        </w:rPr>
        <w:t>ّ</w:t>
      </w:r>
      <w:r>
        <w:rPr>
          <w:rFonts w:hint="cs"/>
          <w:rtl/>
        </w:rPr>
        <w:t>امه التي كان يهد</w:t>
      </w:r>
      <w:r w:rsidR="00A9599B">
        <w:rPr>
          <w:rFonts w:hint="cs"/>
          <w:rtl/>
        </w:rPr>
        <w:t>ِّ</w:t>
      </w:r>
      <w:r>
        <w:rPr>
          <w:rFonts w:hint="cs"/>
          <w:rtl/>
        </w:rPr>
        <w:t>د فيها د</w:t>
      </w:r>
      <w:r w:rsidR="00A9599B">
        <w:rPr>
          <w:rFonts w:hint="cs"/>
          <w:rtl/>
        </w:rPr>
        <w:t>ُ</w:t>
      </w:r>
      <w:r>
        <w:rPr>
          <w:rFonts w:hint="cs"/>
          <w:rtl/>
        </w:rPr>
        <w:t>ول العالم</w:t>
      </w:r>
      <w:r w:rsidR="00FD2843">
        <w:rPr>
          <w:rFonts w:hint="cs"/>
          <w:rtl/>
        </w:rPr>
        <w:t>،</w:t>
      </w:r>
      <w:r>
        <w:rPr>
          <w:rFonts w:hint="cs"/>
          <w:rtl/>
        </w:rPr>
        <w:t xml:space="preserve"> وتهابه الأ</w:t>
      </w:r>
      <w:r w:rsidR="00A9599B">
        <w:rPr>
          <w:rFonts w:hint="cs"/>
          <w:rtl/>
        </w:rPr>
        <w:t>ُ</w:t>
      </w:r>
      <w:r>
        <w:rPr>
          <w:rFonts w:hint="cs"/>
          <w:rtl/>
        </w:rPr>
        <w:t>مم</w:t>
      </w:r>
      <w:r w:rsidR="00FD2843">
        <w:rPr>
          <w:rFonts w:hint="cs"/>
          <w:rtl/>
        </w:rPr>
        <w:t>،</w:t>
      </w:r>
      <w:r>
        <w:rPr>
          <w:rFonts w:hint="cs"/>
          <w:rtl/>
        </w:rPr>
        <w:t xml:space="preserve"> وقد فتح خيبر واستأصل شافة بني قريضة والنضير</w:t>
      </w:r>
      <w:r w:rsidR="00FD2843">
        <w:rPr>
          <w:rFonts w:hint="cs"/>
          <w:rtl/>
        </w:rPr>
        <w:t>،</w:t>
      </w:r>
      <w:r>
        <w:rPr>
          <w:rFonts w:hint="cs"/>
          <w:rtl/>
        </w:rPr>
        <w:t xml:space="preserve"> وعنت له الوجوه</w:t>
      </w:r>
      <w:r w:rsidR="00FD2843">
        <w:rPr>
          <w:rFonts w:hint="cs"/>
          <w:rtl/>
        </w:rPr>
        <w:t>،</w:t>
      </w:r>
      <w:r>
        <w:rPr>
          <w:rFonts w:hint="cs"/>
          <w:rtl/>
        </w:rPr>
        <w:t xml:space="preserve"> وخضعت له الرقاب طوعا</w:t>
      </w:r>
      <w:r w:rsidR="00A9599B">
        <w:rPr>
          <w:rFonts w:hint="cs"/>
          <w:rtl/>
        </w:rPr>
        <w:t>ً</w:t>
      </w:r>
      <w:r>
        <w:rPr>
          <w:rFonts w:hint="cs"/>
          <w:rtl/>
        </w:rPr>
        <w:t xml:space="preserve"> وكرها</w:t>
      </w:r>
      <w:r w:rsidR="00A9599B">
        <w:rPr>
          <w:rFonts w:hint="cs"/>
          <w:rtl/>
        </w:rPr>
        <w:t>ً</w:t>
      </w:r>
      <w:r w:rsidR="00FD2843">
        <w:rPr>
          <w:rFonts w:hint="cs"/>
          <w:rtl/>
        </w:rPr>
        <w:t>،</w:t>
      </w:r>
      <w:r>
        <w:rPr>
          <w:rFonts w:hint="cs"/>
          <w:rtl/>
        </w:rPr>
        <w:t xml:space="preserve"> وفيها كانت</w:t>
      </w:r>
      <w:r w:rsidR="00BF520B">
        <w:rPr>
          <w:rFonts w:hint="cs"/>
          <w:rtl/>
        </w:rPr>
        <w:t xml:space="preserve"> حجّ</w:t>
      </w:r>
      <w:r w:rsidR="00A9599B">
        <w:rPr>
          <w:rFonts w:hint="cs"/>
          <w:rtl/>
        </w:rPr>
        <w:t>َ</w:t>
      </w:r>
      <w:r w:rsidR="00BF520B">
        <w:rPr>
          <w:rFonts w:hint="cs"/>
          <w:rtl/>
        </w:rPr>
        <w:t>ة الوداع</w:t>
      </w:r>
      <w:r>
        <w:rPr>
          <w:rFonts w:hint="cs"/>
          <w:rtl/>
        </w:rPr>
        <w:t xml:space="preserve"> التي نزلت فيها الآية كما عرفت ذلك من الأحاديث السابقة</w:t>
      </w:r>
      <w:r w:rsidR="00FD2843">
        <w:rPr>
          <w:rFonts w:hint="cs"/>
          <w:rtl/>
        </w:rPr>
        <w:t>،</w:t>
      </w:r>
      <w:r>
        <w:rPr>
          <w:rFonts w:hint="cs"/>
          <w:rtl/>
        </w:rPr>
        <w:t xml:space="preserve"> ويعلمنا القرطبي في تفسيره 6 ص 30 بالاجماع على أن</w:t>
      </w:r>
      <w:r w:rsidR="00A9599B">
        <w:rPr>
          <w:rFonts w:hint="cs"/>
          <w:rtl/>
        </w:rPr>
        <w:t>َّ</w:t>
      </w:r>
      <w:r>
        <w:rPr>
          <w:rFonts w:hint="cs"/>
          <w:rtl/>
        </w:rPr>
        <w:t xml:space="preserve"> سورة المائدة مدني</w:t>
      </w:r>
      <w:r w:rsidR="00A9599B">
        <w:rPr>
          <w:rFonts w:hint="cs"/>
          <w:rtl/>
        </w:rPr>
        <w:t>َّ</w:t>
      </w:r>
      <w:r>
        <w:rPr>
          <w:rFonts w:hint="cs"/>
          <w:rtl/>
        </w:rPr>
        <w:t>ة</w:t>
      </w:r>
      <w:r w:rsidR="00A9599B">
        <w:rPr>
          <w:rFonts w:hint="cs"/>
          <w:rtl/>
        </w:rPr>
        <w:t>ٌ</w:t>
      </w:r>
      <w:r>
        <w:rPr>
          <w:rFonts w:hint="cs"/>
          <w:rtl/>
        </w:rPr>
        <w:t>. ثم</w:t>
      </w:r>
      <w:r w:rsidR="00A9599B">
        <w:rPr>
          <w:rFonts w:hint="cs"/>
          <w:rtl/>
        </w:rPr>
        <w:t>ّ</w:t>
      </w:r>
      <w:r>
        <w:rPr>
          <w:rFonts w:hint="cs"/>
          <w:rtl/>
        </w:rPr>
        <w:t xml:space="preserve"> نقل عن النق</w:t>
      </w:r>
      <w:r w:rsidR="00A9599B">
        <w:rPr>
          <w:rFonts w:hint="cs"/>
          <w:rtl/>
        </w:rPr>
        <w:t>ّ</w:t>
      </w:r>
      <w:r>
        <w:rPr>
          <w:rFonts w:hint="cs"/>
          <w:rtl/>
        </w:rPr>
        <w:t>اش نزولها في عام الحديبي</w:t>
      </w:r>
      <w:r w:rsidR="00A9599B">
        <w:rPr>
          <w:rFonts w:hint="cs"/>
          <w:rtl/>
        </w:rPr>
        <w:t>َّ</w:t>
      </w:r>
      <w:r>
        <w:rPr>
          <w:rFonts w:hint="cs"/>
          <w:rtl/>
        </w:rPr>
        <w:t xml:space="preserve">ة </w:t>
      </w:r>
      <w:r w:rsidR="00A9599B">
        <w:rPr>
          <w:rFonts w:hint="cs"/>
          <w:rtl/>
        </w:rPr>
        <w:t>«</w:t>
      </w:r>
      <w:r>
        <w:rPr>
          <w:rFonts w:hint="cs"/>
          <w:rtl/>
        </w:rPr>
        <w:t>سنة 6</w:t>
      </w:r>
      <w:r w:rsidR="00A9599B">
        <w:rPr>
          <w:rFonts w:hint="cs"/>
          <w:rtl/>
        </w:rPr>
        <w:t>»</w:t>
      </w:r>
      <w:r>
        <w:rPr>
          <w:rFonts w:hint="cs"/>
          <w:rtl/>
        </w:rPr>
        <w:t xml:space="preserve"> فأتبعه بالنقل عن ابن العربي</w:t>
      </w:r>
      <w:r w:rsidR="00FD2843">
        <w:rPr>
          <w:rFonts w:hint="cs"/>
          <w:rtl/>
        </w:rPr>
        <w:t>:</w:t>
      </w:r>
      <w:r>
        <w:rPr>
          <w:rFonts w:hint="cs"/>
          <w:rtl/>
        </w:rPr>
        <w:t xml:space="preserve"> بأن</w:t>
      </w:r>
      <w:r w:rsidR="00A9599B">
        <w:rPr>
          <w:rFonts w:hint="cs"/>
          <w:rtl/>
        </w:rPr>
        <w:t>ّ</w:t>
      </w:r>
      <w:r>
        <w:rPr>
          <w:rFonts w:hint="cs"/>
          <w:rtl/>
        </w:rPr>
        <w:t xml:space="preserve"> هذا حديث</w:t>
      </w:r>
      <w:r w:rsidR="00A9599B">
        <w:rPr>
          <w:rFonts w:hint="cs"/>
          <w:rtl/>
        </w:rPr>
        <w:t>ٌ</w:t>
      </w:r>
      <w:r>
        <w:rPr>
          <w:rFonts w:hint="cs"/>
          <w:rtl/>
        </w:rPr>
        <w:t xml:space="preserve"> موضوع</w:t>
      </w:r>
      <w:r w:rsidR="00A9599B">
        <w:rPr>
          <w:rFonts w:hint="cs"/>
          <w:rtl/>
        </w:rPr>
        <w:t>ٌ</w:t>
      </w:r>
      <w:r>
        <w:rPr>
          <w:rFonts w:hint="cs"/>
          <w:rtl/>
        </w:rPr>
        <w:t xml:space="preserve"> لا يحل</w:t>
      </w:r>
      <w:r w:rsidR="00A9599B">
        <w:rPr>
          <w:rFonts w:hint="cs"/>
          <w:rtl/>
        </w:rPr>
        <w:t>ُّ</w:t>
      </w:r>
      <w:r>
        <w:rPr>
          <w:rFonts w:hint="cs"/>
          <w:rtl/>
        </w:rPr>
        <w:t xml:space="preserve"> لمسلم اعتقاده. إلى أن قال</w:t>
      </w:r>
      <w:r w:rsidR="00FD2843">
        <w:rPr>
          <w:rFonts w:hint="cs"/>
          <w:rtl/>
        </w:rPr>
        <w:t>:</w:t>
      </w:r>
      <w:r>
        <w:rPr>
          <w:rFonts w:hint="cs"/>
          <w:rtl/>
        </w:rPr>
        <w:t xml:space="preserve"> ومن هذه السورة ما نزل في</w:t>
      </w:r>
      <w:r w:rsidR="00BF520B">
        <w:rPr>
          <w:rFonts w:hint="cs"/>
          <w:rtl/>
        </w:rPr>
        <w:t xml:space="preserve"> حجّ</w:t>
      </w:r>
      <w:r w:rsidR="00A9599B">
        <w:rPr>
          <w:rFonts w:hint="cs"/>
          <w:rtl/>
        </w:rPr>
        <w:t>َ</w:t>
      </w:r>
      <w:r w:rsidR="00BF520B">
        <w:rPr>
          <w:rFonts w:hint="cs"/>
          <w:rtl/>
        </w:rPr>
        <w:t>ة الوداع</w:t>
      </w:r>
      <w:r>
        <w:rPr>
          <w:rFonts w:hint="cs"/>
          <w:rtl/>
        </w:rPr>
        <w:t xml:space="preserve"> ومنها ما نزل عام الفتح وهو قوله تعالى</w:t>
      </w:r>
      <w:r w:rsidR="00FD2843">
        <w:rPr>
          <w:rFonts w:hint="cs"/>
          <w:rtl/>
        </w:rPr>
        <w:t>:</w:t>
      </w:r>
      <w:r>
        <w:rPr>
          <w:rFonts w:hint="cs"/>
          <w:rtl/>
        </w:rPr>
        <w:t xml:space="preserve"> </w:t>
      </w:r>
      <w:r w:rsidR="00A9599B" w:rsidRPr="00900FB2">
        <w:rPr>
          <w:rStyle w:val="libAlaemChar"/>
          <w:rFonts w:hint="cs"/>
          <w:rtl/>
        </w:rPr>
        <w:t>(</w:t>
      </w:r>
      <w:r w:rsidR="00A9599B" w:rsidRPr="00A9599B">
        <w:rPr>
          <w:rStyle w:val="libAieChar"/>
          <w:rFonts w:hint="cs"/>
          <w:rtl/>
        </w:rPr>
        <w:t>وَلَا</w:t>
      </w:r>
      <w:r w:rsidR="00A9599B" w:rsidRPr="00A9599B">
        <w:rPr>
          <w:rStyle w:val="libAieChar"/>
          <w:rtl/>
        </w:rPr>
        <w:t xml:space="preserve"> </w:t>
      </w:r>
      <w:r w:rsidR="00A9599B" w:rsidRPr="00A9599B">
        <w:rPr>
          <w:rStyle w:val="libAieChar"/>
          <w:rFonts w:hint="cs"/>
          <w:rtl/>
        </w:rPr>
        <w:t>يَجْرِمَنَّكُمْ</w:t>
      </w:r>
      <w:r w:rsidR="00A9599B" w:rsidRPr="00A9599B">
        <w:rPr>
          <w:rStyle w:val="libAieChar"/>
          <w:rtl/>
        </w:rPr>
        <w:t xml:space="preserve"> </w:t>
      </w:r>
      <w:r w:rsidR="00A9599B" w:rsidRPr="00A9599B">
        <w:rPr>
          <w:rStyle w:val="libAieChar"/>
          <w:rFonts w:hint="cs"/>
          <w:rtl/>
        </w:rPr>
        <w:t>شَنَآنُ</w:t>
      </w:r>
      <w:r w:rsidR="00A9599B" w:rsidRPr="00A9599B">
        <w:rPr>
          <w:rStyle w:val="libAieChar"/>
          <w:rtl/>
        </w:rPr>
        <w:t xml:space="preserve"> </w:t>
      </w:r>
      <w:r w:rsidR="00A9599B" w:rsidRPr="00A9599B">
        <w:rPr>
          <w:rStyle w:val="libAieChar"/>
          <w:rFonts w:hint="cs"/>
          <w:rtl/>
        </w:rPr>
        <w:t>قَوْمٍ</w:t>
      </w:r>
      <w:r w:rsidR="00A9599B" w:rsidRPr="00900FB2">
        <w:rPr>
          <w:rStyle w:val="libAlaemChar"/>
          <w:rFonts w:hint="cs"/>
          <w:rtl/>
        </w:rPr>
        <w:t>)</w:t>
      </w:r>
      <w:r>
        <w:rPr>
          <w:rFonts w:hint="cs"/>
          <w:rtl/>
        </w:rPr>
        <w:t>. الآية. وكل</w:t>
      </w:r>
      <w:r w:rsidR="00A9599B">
        <w:rPr>
          <w:rFonts w:hint="cs"/>
          <w:rtl/>
        </w:rPr>
        <w:t>ُّ</w:t>
      </w:r>
      <w:r>
        <w:rPr>
          <w:rFonts w:hint="cs"/>
          <w:rtl/>
        </w:rPr>
        <w:t xml:space="preserve"> ما نزل بعد هجرة النبي صلى الله عليه وسلم فهو مدني</w:t>
      </w:r>
      <w:r w:rsidR="00A9599B">
        <w:rPr>
          <w:rFonts w:hint="cs"/>
          <w:rtl/>
        </w:rPr>
        <w:t>ٌّ</w:t>
      </w:r>
      <w:r w:rsidR="00FD2843">
        <w:rPr>
          <w:rFonts w:hint="cs"/>
          <w:rtl/>
        </w:rPr>
        <w:t>،</w:t>
      </w:r>
      <w:r>
        <w:rPr>
          <w:rFonts w:hint="cs"/>
          <w:rtl/>
        </w:rPr>
        <w:t xml:space="preserve"> سواء</w:t>
      </w:r>
      <w:r w:rsidR="00A9599B">
        <w:rPr>
          <w:rFonts w:hint="cs"/>
          <w:rtl/>
        </w:rPr>
        <w:t>ٌ</w:t>
      </w:r>
      <w:r>
        <w:rPr>
          <w:rFonts w:hint="cs"/>
          <w:rtl/>
        </w:rPr>
        <w:t xml:space="preserve"> نزل بالمدينة أو في سفر من الأسفار</w:t>
      </w:r>
      <w:r w:rsidR="00FD2843">
        <w:rPr>
          <w:rFonts w:hint="cs"/>
          <w:rtl/>
        </w:rPr>
        <w:t>،</w:t>
      </w:r>
      <w:r>
        <w:rPr>
          <w:rFonts w:hint="cs"/>
          <w:rtl/>
        </w:rPr>
        <w:t xml:space="preserve"> إن</w:t>
      </w:r>
      <w:r w:rsidR="00A9599B">
        <w:rPr>
          <w:rFonts w:hint="cs"/>
          <w:rtl/>
        </w:rPr>
        <w:t>ّ</w:t>
      </w:r>
      <w:r>
        <w:rPr>
          <w:rFonts w:hint="cs"/>
          <w:rtl/>
        </w:rPr>
        <w:t>ما يرسم بالمك</w:t>
      </w:r>
      <w:r w:rsidR="00A9599B">
        <w:rPr>
          <w:rFonts w:hint="cs"/>
          <w:rtl/>
        </w:rPr>
        <w:t>ّ</w:t>
      </w:r>
      <w:r>
        <w:rPr>
          <w:rFonts w:hint="cs"/>
          <w:rtl/>
        </w:rPr>
        <w:t>ي ما نزل قبل الهجرة.</w:t>
      </w:r>
    </w:p>
    <w:p w:rsidR="004320E4" w:rsidRDefault="004320E4" w:rsidP="00A9599B">
      <w:pPr>
        <w:pStyle w:val="libNormal"/>
        <w:rPr>
          <w:rtl/>
        </w:rPr>
      </w:pPr>
      <w:r>
        <w:rPr>
          <w:rFonts w:hint="cs"/>
          <w:rtl/>
        </w:rPr>
        <w:t>وقال الخازن في تفسيره 1 ص 448</w:t>
      </w:r>
      <w:r w:rsidR="00FD2843">
        <w:rPr>
          <w:rFonts w:hint="cs"/>
          <w:rtl/>
        </w:rPr>
        <w:t>:</w:t>
      </w:r>
      <w:r>
        <w:rPr>
          <w:rFonts w:hint="cs"/>
          <w:rtl/>
        </w:rPr>
        <w:t xml:space="preserve"> سورة المائدة نزلت بالمدينة</w:t>
      </w:r>
      <w:r w:rsidR="00345A53">
        <w:rPr>
          <w:rFonts w:hint="cs"/>
          <w:rtl/>
        </w:rPr>
        <w:t xml:space="preserve"> إلّا </w:t>
      </w:r>
      <w:r>
        <w:rPr>
          <w:rFonts w:hint="cs"/>
          <w:rtl/>
        </w:rPr>
        <w:t>قوله تعالى</w:t>
      </w:r>
      <w:r w:rsidR="00FD2843">
        <w:rPr>
          <w:rFonts w:hint="cs"/>
          <w:rtl/>
        </w:rPr>
        <w:t>:</w:t>
      </w:r>
      <w:r>
        <w:rPr>
          <w:rFonts w:hint="cs"/>
          <w:rtl/>
        </w:rPr>
        <w:t xml:space="preserve"> </w:t>
      </w:r>
      <w:r w:rsidR="00A9599B" w:rsidRPr="00900FB2">
        <w:rPr>
          <w:rStyle w:val="libAlaemChar"/>
          <w:rFonts w:hint="cs"/>
          <w:rtl/>
        </w:rPr>
        <w:t>(</w:t>
      </w:r>
      <w:r w:rsidR="00A9599B" w:rsidRPr="00A9599B">
        <w:rPr>
          <w:rStyle w:val="libAieChar"/>
          <w:rFonts w:hint="cs"/>
          <w:rtl/>
        </w:rPr>
        <w:t>الْيَوْمَ</w:t>
      </w:r>
      <w:r w:rsidR="00A9599B" w:rsidRPr="00A9599B">
        <w:rPr>
          <w:rStyle w:val="libAieChar"/>
          <w:rtl/>
        </w:rPr>
        <w:t xml:space="preserve"> </w:t>
      </w:r>
      <w:r w:rsidR="00A9599B" w:rsidRPr="00A9599B">
        <w:rPr>
          <w:rStyle w:val="libAieChar"/>
          <w:rFonts w:hint="cs"/>
          <w:rtl/>
        </w:rPr>
        <w:t>أَكْمَلْتُ</w:t>
      </w:r>
      <w:r w:rsidR="00A9599B" w:rsidRPr="00A9599B">
        <w:rPr>
          <w:rStyle w:val="libAieChar"/>
          <w:rtl/>
        </w:rPr>
        <w:t xml:space="preserve"> </w:t>
      </w:r>
      <w:r w:rsidR="00A9599B" w:rsidRPr="00A9599B">
        <w:rPr>
          <w:rStyle w:val="libAieChar"/>
          <w:rFonts w:hint="cs"/>
          <w:rtl/>
        </w:rPr>
        <w:t>لَكُمْ</w:t>
      </w:r>
      <w:r w:rsidR="00A9599B" w:rsidRPr="00A9599B">
        <w:rPr>
          <w:rStyle w:val="libAieChar"/>
          <w:rtl/>
        </w:rPr>
        <w:t xml:space="preserve"> </w:t>
      </w:r>
      <w:r w:rsidR="00A9599B" w:rsidRPr="00A9599B">
        <w:rPr>
          <w:rStyle w:val="libAieChar"/>
          <w:rFonts w:hint="cs"/>
          <w:rtl/>
        </w:rPr>
        <w:t>دِينَكُمْ</w:t>
      </w:r>
      <w:r w:rsidR="00A9599B" w:rsidRPr="00900FB2">
        <w:rPr>
          <w:rStyle w:val="libAlaemChar"/>
          <w:rFonts w:hint="cs"/>
          <w:rtl/>
        </w:rPr>
        <w:t>)</w:t>
      </w:r>
      <w:r>
        <w:rPr>
          <w:rFonts w:hint="cs"/>
          <w:rtl/>
        </w:rPr>
        <w:t>. فإن</w:t>
      </w:r>
      <w:r w:rsidR="00A9599B">
        <w:rPr>
          <w:rFonts w:hint="cs"/>
          <w:rtl/>
        </w:rPr>
        <w:t>َّ</w:t>
      </w:r>
      <w:r>
        <w:rPr>
          <w:rFonts w:hint="cs"/>
          <w:rtl/>
        </w:rPr>
        <w:t>ها نزلت بعرفة في</w:t>
      </w:r>
      <w:r w:rsidR="00BF520B">
        <w:rPr>
          <w:rFonts w:hint="cs"/>
          <w:rtl/>
        </w:rPr>
        <w:t xml:space="preserve"> حجّ</w:t>
      </w:r>
      <w:r w:rsidR="00A9599B">
        <w:rPr>
          <w:rFonts w:hint="cs"/>
          <w:rtl/>
        </w:rPr>
        <w:t>َ</w:t>
      </w:r>
      <w:r w:rsidR="00BF520B">
        <w:rPr>
          <w:rFonts w:hint="cs"/>
          <w:rtl/>
        </w:rPr>
        <w:t>ة الوداع</w:t>
      </w:r>
      <w:r>
        <w:rPr>
          <w:rFonts w:hint="cs"/>
          <w:rtl/>
        </w:rPr>
        <w:t xml:space="preserve">. وأخرجا </w:t>
      </w:r>
      <w:r w:rsidR="00A9599B">
        <w:rPr>
          <w:rFonts w:hint="cs"/>
          <w:rtl/>
        </w:rPr>
        <w:t>«</w:t>
      </w:r>
      <w:r>
        <w:rPr>
          <w:rFonts w:hint="cs"/>
          <w:rtl/>
        </w:rPr>
        <w:t>القرطبي والخازن</w:t>
      </w:r>
      <w:r w:rsidR="00A9599B">
        <w:rPr>
          <w:rFonts w:hint="cs"/>
          <w:rtl/>
        </w:rPr>
        <w:t>»</w:t>
      </w:r>
      <w:r>
        <w:rPr>
          <w:rFonts w:hint="cs"/>
          <w:rtl/>
        </w:rPr>
        <w:t xml:space="preserve"> عن النبي</w:t>
      </w:r>
      <w:r w:rsidR="00A9599B">
        <w:rPr>
          <w:rFonts w:hint="cs"/>
          <w:rtl/>
        </w:rPr>
        <w:t>ّ</w:t>
      </w:r>
      <w:r>
        <w:rPr>
          <w:rFonts w:hint="cs"/>
          <w:rtl/>
        </w:rPr>
        <w:t xml:space="preserve"> صل</w:t>
      </w:r>
      <w:r w:rsidR="00A9599B">
        <w:rPr>
          <w:rFonts w:hint="cs"/>
          <w:rtl/>
        </w:rPr>
        <w:t>ّ</w:t>
      </w:r>
      <w:r>
        <w:rPr>
          <w:rFonts w:hint="cs"/>
          <w:rtl/>
        </w:rPr>
        <w:t>ى الله عليه وسلم قوله في</w:t>
      </w:r>
      <w:r w:rsidR="00BF520B">
        <w:rPr>
          <w:rFonts w:hint="cs"/>
          <w:rtl/>
        </w:rPr>
        <w:t xml:space="preserve"> حجّ</w:t>
      </w:r>
      <w:r w:rsidR="00A9599B">
        <w:rPr>
          <w:rFonts w:hint="cs"/>
          <w:rtl/>
        </w:rPr>
        <w:t>َ</w:t>
      </w:r>
      <w:r w:rsidR="00BF520B">
        <w:rPr>
          <w:rFonts w:hint="cs"/>
          <w:rtl/>
        </w:rPr>
        <w:t>ة الوداع</w:t>
      </w:r>
      <w:r w:rsidR="00FD2843">
        <w:rPr>
          <w:rFonts w:hint="cs"/>
          <w:rtl/>
        </w:rPr>
        <w:t>:</w:t>
      </w:r>
      <w:r>
        <w:rPr>
          <w:rFonts w:hint="cs"/>
          <w:rtl/>
        </w:rPr>
        <w:t xml:space="preserve"> إن</w:t>
      </w:r>
      <w:r w:rsidR="00A9599B">
        <w:rPr>
          <w:rFonts w:hint="cs"/>
          <w:rtl/>
        </w:rPr>
        <w:t>ّ</w:t>
      </w:r>
      <w:r>
        <w:rPr>
          <w:rFonts w:hint="cs"/>
          <w:rtl/>
        </w:rPr>
        <w:t xml:space="preserve"> سورة المائدة من آخر القرآن نزولا</w:t>
      </w:r>
      <w:r w:rsidR="00A9599B">
        <w:rPr>
          <w:rFonts w:hint="cs"/>
          <w:rtl/>
        </w:rPr>
        <w:t>ً</w:t>
      </w:r>
      <w:r>
        <w:rPr>
          <w:rFonts w:hint="cs"/>
          <w:rtl/>
        </w:rPr>
        <w:t>.</w:t>
      </w:r>
    </w:p>
    <w:p w:rsidR="004320E4" w:rsidRDefault="004320E4" w:rsidP="00A9599B">
      <w:pPr>
        <w:pStyle w:val="libNormal"/>
        <w:rPr>
          <w:rtl/>
        </w:rPr>
      </w:pPr>
      <w:r>
        <w:rPr>
          <w:rFonts w:hint="cs"/>
          <w:rtl/>
        </w:rPr>
        <w:t>وقال السيوطي في ال</w:t>
      </w:r>
      <w:r w:rsidR="00A9599B">
        <w:rPr>
          <w:rFonts w:hint="cs"/>
          <w:rtl/>
        </w:rPr>
        <w:t>إ</w:t>
      </w:r>
      <w:r>
        <w:rPr>
          <w:rFonts w:hint="cs"/>
          <w:rtl/>
        </w:rPr>
        <w:t>تقان 1 ص 20 عن محمد بن كعب من طريق أبي عبيد</w:t>
      </w:r>
      <w:r w:rsidR="00FD2843">
        <w:rPr>
          <w:rFonts w:hint="cs"/>
          <w:rtl/>
        </w:rPr>
        <w:t>:</w:t>
      </w:r>
      <w:r>
        <w:rPr>
          <w:rFonts w:hint="cs"/>
          <w:rtl/>
        </w:rPr>
        <w:t xml:space="preserve"> أن</w:t>
      </w:r>
      <w:r w:rsidR="00A9599B">
        <w:rPr>
          <w:rFonts w:hint="cs"/>
          <w:rtl/>
        </w:rPr>
        <w:t>َّ</w:t>
      </w:r>
      <w:r>
        <w:rPr>
          <w:rFonts w:hint="cs"/>
          <w:rtl/>
        </w:rPr>
        <w:t xml:space="preserve"> سورة المائدة نزلت في</w:t>
      </w:r>
      <w:r w:rsidR="00BF520B">
        <w:rPr>
          <w:rFonts w:hint="cs"/>
          <w:rtl/>
        </w:rPr>
        <w:t xml:space="preserve"> حجّ</w:t>
      </w:r>
      <w:r w:rsidR="00A9599B">
        <w:rPr>
          <w:rFonts w:hint="cs"/>
          <w:rtl/>
        </w:rPr>
        <w:t>َ</w:t>
      </w:r>
      <w:r w:rsidR="00BF520B">
        <w:rPr>
          <w:rFonts w:hint="cs"/>
          <w:rtl/>
        </w:rPr>
        <w:t>ة الوداع</w:t>
      </w:r>
      <w:r>
        <w:rPr>
          <w:rFonts w:hint="cs"/>
          <w:rtl/>
        </w:rPr>
        <w:t xml:space="preserve"> فيما بين مك</w:t>
      </w:r>
      <w:r w:rsidR="00A9599B">
        <w:rPr>
          <w:rFonts w:hint="cs"/>
          <w:rtl/>
        </w:rPr>
        <w:t>ّ</w:t>
      </w:r>
      <w:r>
        <w:rPr>
          <w:rFonts w:hint="cs"/>
          <w:rtl/>
        </w:rPr>
        <w:t>ة والمدينة. وفي ج 1 ص 11 عن فضايل القرآن لابن الضريس عن محمد بن عبد الله بن أبي جعفر الرازي عن عمرو بن هارون عن</w:t>
      </w:r>
    </w:p>
    <w:p w:rsidR="004320E4" w:rsidRDefault="004320E4" w:rsidP="00806C03">
      <w:pPr>
        <w:pStyle w:val="libNormal"/>
      </w:pPr>
      <w:r>
        <w:rPr>
          <w:rFonts w:hint="cs"/>
          <w:rtl/>
        </w:rPr>
        <w:br w:type="page"/>
      </w:r>
    </w:p>
    <w:p w:rsidR="004320E4" w:rsidRDefault="004320E4" w:rsidP="00A9599B">
      <w:pPr>
        <w:pStyle w:val="libNormal0"/>
        <w:rPr>
          <w:rtl/>
        </w:rPr>
      </w:pPr>
      <w:r>
        <w:rPr>
          <w:rFonts w:hint="cs"/>
          <w:rtl/>
        </w:rPr>
        <w:lastRenderedPageBreak/>
        <w:t>عثمان بن عطا الخراساني عن أبيه عن ابن عباس</w:t>
      </w:r>
      <w:r w:rsidR="00FD2843">
        <w:rPr>
          <w:rFonts w:hint="cs"/>
          <w:rtl/>
        </w:rPr>
        <w:t>:</w:t>
      </w:r>
      <w:r>
        <w:rPr>
          <w:rFonts w:hint="cs"/>
          <w:rtl/>
        </w:rPr>
        <w:t xml:space="preserve"> إن</w:t>
      </w:r>
      <w:r w:rsidR="00A9599B">
        <w:rPr>
          <w:rFonts w:hint="cs"/>
          <w:rtl/>
        </w:rPr>
        <w:t>َّ</w:t>
      </w:r>
      <w:r>
        <w:rPr>
          <w:rFonts w:hint="cs"/>
          <w:rtl/>
        </w:rPr>
        <w:t xml:space="preserve"> أو</w:t>
      </w:r>
      <w:r w:rsidR="00A9599B">
        <w:rPr>
          <w:rFonts w:hint="cs"/>
          <w:rtl/>
        </w:rPr>
        <w:t>َّ</w:t>
      </w:r>
      <w:r>
        <w:rPr>
          <w:rFonts w:hint="cs"/>
          <w:rtl/>
        </w:rPr>
        <w:t>ل ما أ</w:t>
      </w:r>
      <w:r w:rsidR="00A9599B">
        <w:rPr>
          <w:rFonts w:hint="cs"/>
          <w:rtl/>
        </w:rPr>
        <w:t>ُ</w:t>
      </w:r>
      <w:r>
        <w:rPr>
          <w:rFonts w:hint="cs"/>
          <w:rtl/>
        </w:rPr>
        <w:t>نزل من القرآن</w:t>
      </w:r>
      <w:r w:rsidR="00FD2843">
        <w:rPr>
          <w:rFonts w:hint="cs"/>
          <w:rtl/>
        </w:rPr>
        <w:t>:</w:t>
      </w:r>
      <w:r>
        <w:rPr>
          <w:rFonts w:hint="cs"/>
          <w:rtl/>
        </w:rPr>
        <w:t xml:space="preserve"> إقرأ باسم رب</w:t>
      </w:r>
      <w:r w:rsidR="00A9599B">
        <w:rPr>
          <w:rFonts w:hint="cs"/>
          <w:rtl/>
        </w:rPr>
        <w:t>ِّ</w:t>
      </w:r>
      <w:r>
        <w:rPr>
          <w:rFonts w:hint="cs"/>
          <w:rtl/>
        </w:rPr>
        <w:t>ك ثم</w:t>
      </w:r>
      <w:r w:rsidR="00A9599B">
        <w:rPr>
          <w:rFonts w:hint="cs"/>
          <w:rtl/>
        </w:rPr>
        <w:t>َّ</w:t>
      </w:r>
      <w:r>
        <w:rPr>
          <w:rFonts w:hint="cs"/>
          <w:rtl/>
        </w:rPr>
        <w:t xml:space="preserve"> ن ثم</w:t>
      </w:r>
      <w:r w:rsidR="00A9599B">
        <w:rPr>
          <w:rFonts w:hint="cs"/>
          <w:rtl/>
        </w:rPr>
        <w:t>َّ</w:t>
      </w:r>
      <w:r>
        <w:rPr>
          <w:rFonts w:hint="cs"/>
          <w:rtl/>
        </w:rPr>
        <w:t xml:space="preserve"> يا</w:t>
      </w:r>
      <w:r w:rsidR="00627F28">
        <w:rPr>
          <w:rFonts w:hint="cs"/>
          <w:rtl/>
        </w:rPr>
        <w:t xml:space="preserve"> أيّها </w:t>
      </w:r>
      <w:r>
        <w:rPr>
          <w:rFonts w:hint="cs"/>
          <w:rtl/>
        </w:rPr>
        <w:t>المزم</w:t>
      </w:r>
      <w:r w:rsidR="00A9599B">
        <w:rPr>
          <w:rFonts w:hint="cs"/>
          <w:rtl/>
        </w:rPr>
        <w:t>ِّ</w:t>
      </w:r>
      <w:r>
        <w:rPr>
          <w:rFonts w:hint="cs"/>
          <w:rtl/>
        </w:rPr>
        <w:t>ل</w:t>
      </w:r>
      <w:r w:rsidR="00FD2843">
        <w:rPr>
          <w:rFonts w:hint="cs"/>
          <w:rtl/>
        </w:rPr>
        <w:t xml:space="preserve"> - </w:t>
      </w:r>
      <w:r>
        <w:rPr>
          <w:rFonts w:hint="cs"/>
          <w:rtl/>
        </w:rPr>
        <w:t>إلى أن عد</w:t>
      </w:r>
      <w:r w:rsidR="00A9599B">
        <w:rPr>
          <w:rFonts w:hint="cs"/>
          <w:rtl/>
        </w:rPr>
        <w:t>َّ</w:t>
      </w:r>
      <w:r w:rsidR="00FD2843">
        <w:rPr>
          <w:rFonts w:hint="cs"/>
          <w:rtl/>
        </w:rPr>
        <w:t xml:space="preserve"> - </w:t>
      </w:r>
      <w:r>
        <w:rPr>
          <w:rFonts w:hint="cs"/>
          <w:rtl/>
        </w:rPr>
        <w:t>الفتح ثم</w:t>
      </w:r>
      <w:r w:rsidR="00A9599B">
        <w:rPr>
          <w:rFonts w:hint="cs"/>
          <w:rtl/>
        </w:rPr>
        <w:t>َّ</w:t>
      </w:r>
      <w:r>
        <w:rPr>
          <w:rFonts w:hint="cs"/>
          <w:rtl/>
        </w:rPr>
        <w:t xml:space="preserve"> المائدة ثم</w:t>
      </w:r>
      <w:r w:rsidR="00A9599B">
        <w:rPr>
          <w:rFonts w:hint="cs"/>
          <w:rtl/>
        </w:rPr>
        <w:t>َّ</w:t>
      </w:r>
      <w:r>
        <w:rPr>
          <w:rFonts w:hint="cs"/>
          <w:rtl/>
        </w:rPr>
        <w:t xml:space="preserve"> البرائة فجعل البرائة آخر سورة نزلت المائدة قبلها. وروى ابن كثير في تفسيره 2 ص 2 عن عبد الله بن عمر</w:t>
      </w:r>
      <w:r w:rsidR="00FD2843">
        <w:rPr>
          <w:rFonts w:hint="cs"/>
          <w:rtl/>
        </w:rPr>
        <w:t>:</w:t>
      </w:r>
      <w:r>
        <w:rPr>
          <w:rFonts w:hint="cs"/>
          <w:rtl/>
        </w:rPr>
        <w:t xml:space="preserve"> إن</w:t>
      </w:r>
      <w:r w:rsidR="00A9599B">
        <w:rPr>
          <w:rFonts w:hint="cs"/>
          <w:rtl/>
        </w:rPr>
        <w:t>ّ</w:t>
      </w:r>
      <w:r>
        <w:rPr>
          <w:rFonts w:hint="cs"/>
          <w:rtl/>
        </w:rPr>
        <w:t xml:space="preserve"> آخر سورة أ</w:t>
      </w:r>
      <w:r w:rsidR="00A9599B">
        <w:rPr>
          <w:rFonts w:hint="cs"/>
          <w:rtl/>
        </w:rPr>
        <w:t>ُ</w:t>
      </w:r>
      <w:r>
        <w:rPr>
          <w:rFonts w:hint="cs"/>
          <w:rtl/>
        </w:rPr>
        <w:t>نزلت</w:t>
      </w:r>
      <w:r w:rsidR="00FD2843">
        <w:rPr>
          <w:rFonts w:hint="cs"/>
          <w:rtl/>
        </w:rPr>
        <w:t>:</w:t>
      </w:r>
      <w:r>
        <w:rPr>
          <w:rFonts w:hint="cs"/>
          <w:rtl/>
        </w:rPr>
        <w:t xml:space="preserve"> سورة المائدة والفتح </w:t>
      </w:r>
      <w:r w:rsidR="00FD2843">
        <w:rPr>
          <w:rFonts w:hint="cs"/>
          <w:rtl/>
        </w:rPr>
        <w:t>(</w:t>
      </w:r>
      <w:r>
        <w:rPr>
          <w:rFonts w:hint="cs"/>
          <w:rtl/>
        </w:rPr>
        <w:t>يعني سورة النصر</w:t>
      </w:r>
      <w:r w:rsidR="00FD2843">
        <w:rPr>
          <w:rFonts w:hint="cs"/>
          <w:rtl/>
        </w:rPr>
        <w:t>)</w:t>
      </w:r>
      <w:r>
        <w:rPr>
          <w:rFonts w:hint="cs"/>
          <w:rtl/>
        </w:rPr>
        <w:t xml:space="preserve"> ونقل من طريق أحمد والحاكم والنسائي عن عايشة</w:t>
      </w:r>
      <w:r w:rsidR="00FD2843">
        <w:rPr>
          <w:rFonts w:hint="cs"/>
          <w:rtl/>
        </w:rPr>
        <w:t>:</w:t>
      </w:r>
      <w:r>
        <w:rPr>
          <w:rFonts w:hint="cs"/>
          <w:rtl/>
        </w:rPr>
        <w:t xml:space="preserve"> إن</w:t>
      </w:r>
      <w:r w:rsidR="00A9599B">
        <w:rPr>
          <w:rFonts w:hint="cs"/>
          <w:rtl/>
        </w:rPr>
        <w:t>َّ</w:t>
      </w:r>
      <w:r>
        <w:rPr>
          <w:rFonts w:hint="cs"/>
          <w:rtl/>
        </w:rPr>
        <w:t xml:space="preserve"> المائدة آخر سورة نزلت.</w:t>
      </w:r>
    </w:p>
    <w:p w:rsidR="004320E4" w:rsidRDefault="004320E4" w:rsidP="00A9599B">
      <w:pPr>
        <w:pStyle w:val="libNormal"/>
        <w:rPr>
          <w:rtl/>
        </w:rPr>
      </w:pPr>
      <w:r>
        <w:rPr>
          <w:rFonts w:hint="cs"/>
          <w:rtl/>
        </w:rPr>
        <w:t>وبهذه كل</w:t>
      </w:r>
      <w:r w:rsidR="00A9599B">
        <w:rPr>
          <w:rFonts w:hint="cs"/>
          <w:rtl/>
        </w:rPr>
        <w:t>ّ</w:t>
      </w:r>
      <w:r>
        <w:rPr>
          <w:rFonts w:hint="cs"/>
          <w:rtl/>
        </w:rPr>
        <w:t>ها تعرف قيمة ما رواه القرطبي في تفسيره 6 ص 244</w:t>
      </w:r>
      <w:r w:rsidR="00FD2843">
        <w:rPr>
          <w:rFonts w:hint="cs"/>
          <w:rtl/>
        </w:rPr>
        <w:t>،</w:t>
      </w:r>
      <w:r>
        <w:rPr>
          <w:rFonts w:hint="cs"/>
          <w:rtl/>
        </w:rPr>
        <w:t xml:space="preserve"> وذكره السيوطي في لباب النقول ص 117 من طريق ابن مردويه الطبراني عن ابن</w:t>
      </w:r>
      <w:r w:rsidR="00805049">
        <w:rPr>
          <w:rFonts w:hint="cs"/>
          <w:rtl/>
        </w:rPr>
        <w:t xml:space="preserve"> عبّاس </w:t>
      </w:r>
      <w:r>
        <w:rPr>
          <w:rFonts w:hint="cs"/>
          <w:rtl/>
        </w:rPr>
        <w:t>من أن</w:t>
      </w:r>
      <w:r w:rsidR="00A9599B">
        <w:rPr>
          <w:rFonts w:hint="cs"/>
          <w:rtl/>
        </w:rPr>
        <w:t>َّ</w:t>
      </w:r>
      <w:r>
        <w:rPr>
          <w:rFonts w:hint="cs"/>
          <w:rtl/>
        </w:rPr>
        <w:t xml:space="preserve"> أبا طالب كان يرسل كل</w:t>
      </w:r>
      <w:r w:rsidR="00A9599B">
        <w:rPr>
          <w:rFonts w:hint="cs"/>
          <w:rtl/>
        </w:rPr>
        <w:t>َّ</w:t>
      </w:r>
      <w:r>
        <w:rPr>
          <w:rFonts w:hint="cs"/>
          <w:rtl/>
        </w:rPr>
        <w:t xml:space="preserve"> يوم رجالا</w:t>
      </w:r>
      <w:r w:rsidR="00A9599B">
        <w:rPr>
          <w:rFonts w:hint="cs"/>
          <w:rtl/>
        </w:rPr>
        <w:t>ً</w:t>
      </w:r>
      <w:r>
        <w:rPr>
          <w:rFonts w:hint="cs"/>
          <w:rtl/>
        </w:rPr>
        <w:t xml:space="preserve"> من بني هاشم يحرسون النبي</w:t>
      </w:r>
      <w:r w:rsidR="00A9599B">
        <w:rPr>
          <w:rFonts w:hint="cs"/>
          <w:rtl/>
        </w:rPr>
        <w:t>ِّ</w:t>
      </w:r>
      <w:r>
        <w:rPr>
          <w:rFonts w:hint="cs"/>
          <w:rtl/>
        </w:rPr>
        <w:t xml:space="preserve"> حتى نزلت هذه الآية</w:t>
      </w:r>
      <w:r w:rsidR="00FD2843">
        <w:rPr>
          <w:rFonts w:hint="cs"/>
          <w:rtl/>
        </w:rPr>
        <w:t>:</w:t>
      </w:r>
      <w:r>
        <w:rPr>
          <w:rFonts w:hint="cs"/>
          <w:rtl/>
        </w:rPr>
        <w:t xml:space="preserve"> </w:t>
      </w:r>
      <w:r w:rsidR="00A9599B" w:rsidRPr="00AF0E00">
        <w:rPr>
          <w:rStyle w:val="libAlaemChar"/>
          <w:rFonts w:hint="cs"/>
          <w:rtl/>
        </w:rPr>
        <w:t>(</w:t>
      </w:r>
      <w:r w:rsidR="00A9599B" w:rsidRPr="00D15828">
        <w:rPr>
          <w:rStyle w:val="libAieChar"/>
          <w:rFonts w:hint="cs"/>
          <w:rtl/>
        </w:rPr>
        <w:t>وَاللَّـهُ</w:t>
      </w:r>
      <w:r w:rsidR="00A9599B" w:rsidRPr="00D15828">
        <w:rPr>
          <w:rStyle w:val="libAieChar"/>
          <w:rtl/>
        </w:rPr>
        <w:t xml:space="preserve"> </w:t>
      </w:r>
      <w:r w:rsidR="00A9599B" w:rsidRPr="00D15828">
        <w:rPr>
          <w:rStyle w:val="libAieChar"/>
          <w:rFonts w:hint="cs"/>
          <w:rtl/>
        </w:rPr>
        <w:t>يَعْصِمُكَ</w:t>
      </w:r>
      <w:r w:rsidR="00A9599B" w:rsidRPr="00D15828">
        <w:rPr>
          <w:rStyle w:val="libAieChar"/>
          <w:rtl/>
        </w:rPr>
        <w:t xml:space="preserve"> </w:t>
      </w:r>
      <w:r w:rsidR="00A9599B" w:rsidRPr="00D15828">
        <w:rPr>
          <w:rStyle w:val="libAieChar"/>
          <w:rFonts w:hint="cs"/>
          <w:rtl/>
        </w:rPr>
        <w:t>مِنَ</w:t>
      </w:r>
      <w:r w:rsidR="00A9599B" w:rsidRPr="00D15828">
        <w:rPr>
          <w:rStyle w:val="libAieChar"/>
          <w:rtl/>
        </w:rPr>
        <w:t xml:space="preserve"> </w:t>
      </w:r>
      <w:r w:rsidR="00A9599B" w:rsidRPr="00D15828">
        <w:rPr>
          <w:rStyle w:val="libAieChar"/>
          <w:rFonts w:hint="cs"/>
          <w:rtl/>
        </w:rPr>
        <w:t>النَّاسِ</w:t>
      </w:r>
      <w:r w:rsidR="00A9599B" w:rsidRPr="00D15828">
        <w:rPr>
          <w:rStyle w:val="libAlaemChar"/>
          <w:rFonts w:hint="cs"/>
          <w:rtl/>
        </w:rPr>
        <w:t>)</w:t>
      </w:r>
      <w:r>
        <w:rPr>
          <w:rFonts w:hint="cs"/>
          <w:rtl/>
        </w:rPr>
        <w:t>. فأراد أن ي</w:t>
      </w:r>
      <w:r w:rsidR="00A9599B">
        <w:rPr>
          <w:rFonts w:hint="cs"/>
          <w:rtl/>
        </w:rPr>
        <w:t>ُ</w:t>
      </w:r>
      <w:r>
        <w:rPr>
          <w:rFonts w:hint="cs"/>
          <w:rtl/>
        </w:rPr>
        <w:t>رسل معه م</w:t>
      </w:r>
      <w:r w:rsidR="00A9599B">
        <w:rPr>
          <w:rFonts w:hint="cs"/>
          <w:rtl/>
        </w:rPr>
        <w:t>َ</w:t>
      </w:r>
      <w:r>
        <w:rPr>
          <w:rFonts w:hint="cs"/>
          <w:rtl/>
        </w:rPr>
        <w:t>ن يحرسه فقال</w:t>
      </w:r>
      <w:r w:rsidR="00FD2843">
        <w:rPr>
          <w:rFonts w:hint="cs"/>
          <w:rtl/>
        </w:rPr>
        <w:t>:</w:t>
      </w:r>
      <w:r>
        <w:rPr>
          <w:rFonts w:hint="cs"/>
          <w:rtl/>
        </w:rPr>
        <w:t xml:space="preserve"> يا عم</w:t>
      </w:r>
      <w:r w:rsidR="00A9599B">
        <w:rPr>
          <w:rFonts w:hint="cs"/>
          <w:rtl/>
        </w:rPr>
        <w:t>ّ</w:t>
      </w:r>
      <w:r w:rsidR="00FD2843">
        <w:rPr>
          <w:rFonts w:hint="cs"/>
          <w:rtl/>
        </w:rPr>
        <w:t>؟</w:t>
      </w:r>
      <w:r>
        <w:rPr>
          <w:rFonts w:hint="cs"/>
          <w:rtl/>
        </w:rPr>
        <w:t xml:space="preserve"> إن الله عصمني من الجن</w:t>
      </w:r>
      <w:r w:rsidR="00A9599B">
        <w:rPr>
          <w:rFonts w:hint="cs"/>
          <w:rtl/>
        </w:rPr>
        <w:t>ِّ</w:t>
      </w:r>
      <w:r>
        <w:rPr>
          <w:rFonts w:hint="cs"/>
          <w:rtl/>
        </w:rPr>
        <w:t xml:space="preserve"> وال</w:t>
      </w:r>
      <w:r w:rsidR="00A9599B">
        <w:rPr>
          <w:rFonts w:hint="cs"/>
          <w:rtl/>
        </w:rPr>
        <w:t>إ</w:t>
      </w:r>
      <w:r>
        <w:rPr>
          <w:rFonts w:hint="cs"/>
          <w:rtl/>
        </w:rPr>
        <w:t>نس. فإن</w:t>
      </w:r>
      <w:r w:rsidR="00A9599B">
        <w:rPr>
          <w:rFonts w:hint="cs"/>
          <w:rtl/>
        </w:rPr>
        <w:t>ّ</w:t>
      </w:r>
      <w:r>
        <w:rPr>
          <w:rFonts w:hint="cs"/>
          <w:rtl/>
        </w:rPr>
        <w:t>ه يستدعي أن تكون الآية مك</w:t>
      </w:r>
      <w:r w:rsidR="00A9599B">
        <w:rPr>
          <w:rFonts w:hint="cs"/>
          <w:rtl/>
        </w:rPr>
        <w:t>ّ</w:t>
      </w:r>
      <w:r>
        <w:rPr>
          <w:rFonts w:hint="cs"/>
          <w:rtl/>
        </w:rPr>
        <w:t>ي</w:t>
      </w:r>
      <w:r w:rsidR="00A9599B">
        <w:rPr>
          <w:rFonts w:hint="cs"/>
          <w:rtl/>
        </w:rPr>
        <w:t>َّ</w:t>
      </w:r>
      <w:r>
        <w:rPr>
          <w:rFonts w:hint="cs"/>
          <w:rtl/>
        </w:rPr>
        <w:t>ة وهو أضعف من أن يقاوم الأحاديث المتقد</w:t>
      </w:r>
      <w:r w:rsidR="00A9599B">
        <w:rPr>
          <w:rFonts w:hint="cs"/>
          <w:rtl/>
        </w:rPr>
        <w:t>ِّ</w:t>
      </w:r>
      <w:r>
        <w:rPr>
          <w:rFonts w:hint="cs"/>
          <w:rtl/>
        </w:rPr>
        <w:t>مة وال</w:t>
      </w:r>
      <w:r w:rsidR="00A9599B">
        <w:rPr>
          <w:rFonts w:hint="cs"/>
          <w:rtl/>
        </w:rPr>
        <w:t>إ</w:t>
      </w:r>
      <w:r>
        <w:rPr>
          <w:rFonts w:hint="cs"/>
          <w:rtl/>
        </w:rPr>
        <w:t>جماع الآنف ونصوص المفس</w:t>
      </w:r>
      <w:r w:rsidR="00A9599B">
        <w:rPr>
          <w:rFonts w:hint="cs"/>
          <w:rtl/>
        </w:rPr>
        <w:t>ّ</w:t>
      </w:r>
      <w:r>
        <w:rPr>
          <w:rFonts w:hint="cs"/>
          <w:rtl/>
        </w:rPr>
        <w:t>رين.</w:t>
      </w:r>
    </w:p>
    <w:p w:rsidR="004320E4" w:rsidRDefault="00A9599B" w:rsidP="00F1554D">
      <w:pPr>
        <w:pStyle w:val="Heading2"/>
        <w:rPr>
          <w:rtl/>
        </w:rPr>
      </w:pPr>
      <w:bookmarkStart w:id="90" w:name="_Toc456268607"/>
      <w:r>
        <w:rPr>
          <w:rFonts w:hint="cs"/>
          <w:rtl/>
        </w:rPr>
        <w:t xml:space="preserve">* </w:t>
      </w:r>
      <w:r w:rsidR="00FD2843">
        <w:rPr>
          <w:rFonts w:hint="cs"/>
          <w:rtl/>
        </w:rPr>
        <w:t>(</w:t>
      </w:r>
      <w:r w:rsidR="004320E4">
        <w:rPr>
          <w:rFonts w:hint="cs"/>
          <w:rtl/>
        </w:rPr>
        <w:t>ذيل</w:t>
      </w:r>
      <w:r>
        <w:rPr>
          <w:rFonts w:hint="cs"/>
          <w:rtl/>
        </w:rPr>
        <w:t>ٌ</w:t>
      </w:r>
      <w:r w:rsidR="004320E4">
        <w:rPr>
          <w:rFonts w:hint="cs"/>
          <w:rtl/>
        </w:rPr>
        <w:t xml:space="preserve"> في المقام</w:t>
      </w:r>
      <w:r>
        <w:rPr>
          <w:rFonts w:hint="cs"/>
          <w:rtl/>
        </w:rPr>
        <w:t>) *</w:t>
      </w:r>
      <w:bookmarkEnd w:id="90"/>
    </w:p>
    <w:p w:rsidR="004320E4" w:rsidRDefault="004320E4" w:rsidP="00A9599B">
      <w:pPr>
        <w:pStyle w:val="libNormal"/>
        <w:rPr>
          <w:rtl/>
        </w:rPr>
      </w:pPr>
      <w:r>
        <w:rPr>
          <w:rFonts w:hint="cs"/>
          <w:rtl/>
        </w:rPr>
        <w:t>قال القرطبي في تفسيره 6 ص 242 في قوله تعالى</w:t>
      </w:r>
      <w:r w:rsidR="00FD2843">
        <w:rPr>
          <w:rFonts w:hint="cs"/>
          <w:rtl/>
        </w:rPr>
        <w:t>:</w:t>
      </w:r>
      <w:r>
        <w:rPr>
          <w:rFonts w:hint="cs"/>
          <w:rtl/>
        </w:rPr>
        <w:t xml:space="preserve"> </w:t>
      </w:r>
      <w:r w:rsidR="00A9599B" w:rsidRPr="00D15828">
        <w:rPr>
          <w:rStyle w:val="libAlaemChar"/>
          <w:rFonts w:hint="cs"/>
          <w:rtl/>
        </w:rPr>
        <w:t>(</w:t>
      </w:r>
      <w:r w:rsidR="00A9599B" w:rsidRPr="00D15828">
        <w:rPr>
          <w:rStyle w:val="libAieChar"/>
          <w:rFonts w:hint="cs"/>
          <w:rtl/>
        </w:rPr>
        <w:t>يَا</w:t>
      </w:r>
      <w:r w:rsidR="00A9599B" w:rsidRPr="00D15828">
        <w:rPr>
          <w:rStyle w:val="libAieChar"/>
          <w:rtl/>
        </w:rPr>
        <w:t xml:space="preserve"> </w:t>
      </w:r>
      <w:r w:rsidR="00A9599B" w:rsidRPr="00D15828">
        <w:rPr>
          <w:rStyle w:val="libAieChar"/>
          <w:rFonts w:hint="cs"/>
          <w:rtl/>
        </w:rPr>
        <w:t>أَيُّهَا</w:t>
      </w:r>
      <w:r w:rsidR="00A9599B" w:rsidRPr="00D15828">
        <w:rPr>
          <w:rStyle w:val="libAieChar"/>
          <w:rtl/>
        </w:rPr>
        <w:t xml:space="preserve"> </w:t>
      </w:r>
      <w:r w:rsidR="00A9599B" w:rsidRPr="00D15828">
        <w:rPr>
          <w:rStyle w:val="libAieChar"/>
          <w:rFonts w:hint="cs"/>
          <w:rtl/>
        </w:rPr>
        <w:t>الرَّسُولُ</w:t>
      </w:r>
      <w:r w:rsidR="00A9599B" w:rsidRPr="00D15828">
        <w:rPr>
          <w:rStyle w:val="libAieChar"/>
          <w:rtl/>
        </w:rPr>
        <w:t xml:space="preserve"> </w:t>
      </w:r>
      <w:r w:rsidR="00A9599B" w:rsidRPr="00D15828">
        <w:rPr>
          <w:rStyle w:val="libAieChar"/>
          <w:rFonts w:hint="cs"/>
          <w:rtl/>
        </w:rPr>
        <w:t>بَلِّغْ</w:t>
      </w:r>
      <w:r w:rsidR="00A9599B" w:rsidRPr="00D15828">
        <w:rPr>
          <w:rStyle w:val="libAieChar"/>
          <w:rtl/>
        </w:rPr>
        <w:t xml:space="preserve"> </w:t>
      </w:r>
      <w:r w:rsidR="00A9599B" w:rsidRPr="00D15828">
        <w:rPr>
          <w:rStyle w:val="libAieChar"/>
          <w:rFonts w:hint="cs"/>
          <w:rtl/>
        </w:rPr>
        <w:t>مَا</w:t>
      </w:r>
      <w:r w:rsidR="00A9599B" w:rsidRPr="00D15828">
        <w:rPr>
          <w:rStyle w:val="libAieChar"/>
          <w:rtl/>
        </w:rPr>
        <w:t xml:space="preserve"> </w:t>
      </w:r>
      <w:r w:rsidR="00A9599B" w:rsidRPr="00D15828">
        <w:rPr>
          <w:rStyle w:val="libAieChar"/>
          <w:rFonts w:hint="cs"/>
          <w:rtl/>
        </w:rPr>
        <w:t>أُنزِلَ</w:t>
      </w:r>
      <w:r w:rsidR="00A9599B" w:rsidRPr="00D15828">
        <w:rPr>
          <w:rStyle w:val="libAieChar"/>
          <w:rtl/>
        </w:rPr>
        <w:t xml:space="preserve"> </w:t>
      </w:r>
      <w:r w:rsidR="00A9599B" w:rsidRPr="00D15828">
        <w:rPr>
          <w:rStyle w:val="libAieChar"/>
          <w:rFonts w:hint="cs"/>
          <w:rtl/>
        </w:rPr>
        <w:t>إِلَيْكَ</w:t>
      </w:r>
      <w:r w:rsidR="00A9599B" w:rsidRPr="00D15828">
        <w:rPr>
          <w:rStyle w:val="libAieChar"/>
          <w:rtl/>
        </w:rPr>
        <w:t xml:space="preserve"> </w:t>
      </w:r>
      <w:r w:rsidR="00A9599B" w:rsidRPr="00D15828">
        <w:rPr>
          <w:rStyle w:val="libAieChar"/>
          <w:rFonts w:hint="cs"/>
          <w:rtl/>
        </w:rPr>
        <w:t>مِن</w:t>
      </w:r>
      <w:r w:rsidR="00A9599B" w:rsidRPr="00D15828">
        <w:rPr>
          <w:rStyle w:val="libAieChar"/>
          <w:rtl/>
        </w:rPr>
        <w:t xml:space="preserve"> </w:t>
      </w:r>
      <w:r w:rsidR="00A9599B" w:rsidRPr="00D15828">
        <w:rPr>
          <w:rStyle w:val="libAieChar"/>
          <w:rFonts w:hint="cs"/>
          <w:rtl/>
        </w:rPr>
        <w:t>رَّبِّكَ</w:t>
      </w:r>
      <w:r w:rsidR="00A9599B" w:rsidRPr="00627F28">
        <w:rPr>
          <w:rStyle w:val="libAlaemChar"/>
          <w:rFonts w:hint="cs"/>
          <w:rtl/>
        </w:rPr>
        <w:t>)</w:t>
      </w:r>
      <w:r w:rsidR="00FD2843">
        <w:rPr>
          <w:rFonts w:hint="cs"/>
          <w:rtl/>
        </w:rPr>
        <w:t>:</w:t>
      </w:r>
      <w:r>
        <w:rPr>
          <w:rFonts w:hint="cs"/>
          <w:rtl/>
        </w:rPr>
        <w:t xml:space="preserve"> هذا تأديب</w:t>
      </w:r>
      <w:r w:rsidR="00A9599B">
        <w:rPr>
          <w:rFonts w:hint="cs"/>
          <w:rtl/>
        </w:rPr>
        <w:t>ٌ</w:t>
      </w:r>
      <w:r>
        <w:rPr>
          <w:rFonts w:hint="cs"/>
          <w:rtl/>
        </w:rPr>
        <w:t xml:space="preserve"> ل</w:t>
      </w:r>
      <w:r w:rsidR="00A9599B">
        <w:rPr>
          <w:rFonts w:hint="cs"/>
          <w:rtl/>
        </w:rPr>
        <w:t>ِ</w:t>
      </w:r>
      <w:r>
        <w:rPr>
          <w:rFonts w:hint="cs"/>
          <w:rtl/>
        </w:rPr>
        <w:t>لنبي</w:t>
      </w:r>
      <w:r w:rsidR="00A9599B">
        <w:rPr>
          <w:rFonts w:hint="cs"/>
          <w:rtl/>
        </w:rPr>
        <w:t>ِّ</w:t>
      </w:r>
      <w:r>
        <w:rPr>
          <w:rFonts w:hint="cs"/>
          <w:rtl/>
        </w:rPr>
        <w:t xml:space="preserve"> صلى الله عليه وسلم وتأديب</w:t>
      </w:r>
      <w:r w:rsidR="00A9599B">
        <w:rPr>
          <w:rFonts w:hint="cs"/>
          <w:rtl/>
        </w:rPr>
        <w:t>ٌ</w:t>
      </w:r>
      <w:r>
        <w:rPr>
          <w:rFonts w:hint="cs"/>
          <w:rtl/>
        </w:rPr>
        <w:t xml:space="preserve"> لحملة العلم من أ</w:t>
      </w:r>
      <w:r w:rsidR="00A9599B">
        <w:rPr>
          <w:rFonts w:hint="cs"/>
          <w:rtl/>
        </w:rPr>
        <w:t>ُ</w:t>
      </w:r>
      <w:r>
        <w:rPr>
          <w:rFonts w:hint="cs"/>
          <w:rtl/>
        </w:rPr>
        <w:t>م</w:t>
      </w:r>
      <w:r w:rsidR="00A9599B">
        <w:rPr>
          <w:rFonts w:hint="cs"/>
          <w:rtl/>
        </w:rPr>
        <w:t>َّ</w:t>
      </w:r>
      <w:r>
        <w:rPr>
          <w:rFonts w:hint="cs"/>
          <w:rtl/>
        </w:rPr>
        <w:t>ته أل</w:t>
      </w:r>
      <w:r w:rsidR="00A9599B">
        <w:rPr>
          <w:rFonts w:hint="cs"/>
          <w:rtl/>
        </w:rPr>
        <w:t>ّ</w:t>
      </w:r>
      <w:r>
        <w:rPr>
          <w:rFonts w:hint="cs"/>
          <w:rtl/>
        </w:rPr>
        <w:t>ا يكتموا شيئاً من أمر شريعته وقد علم الله تعالى من أمر نبي</w:t>
      </w:r>
      <w:r w:rsidR="00A9599B">
        <w:rPr>
          <w:rFonts w:hint="cs"/>
          <w:rtl/>
        </w:rPr>
        <w:t>ِّ</w:t>
      </w:r>
      <w:r>
        <w:rPr>
          <w:rFonts w:hint="cs"/>
          <w:rtl/>
        </w:rPr>
        <w:t>ه أن</w:t>
      </w:r>
      <w:r w:rsidR="00A9599B">
        <w:rPr>
          <w:rFonts w:hint="cs"/>
          <w:rtl/>
        </w:rPr>
        <w:t>َّ</w:t>
      </w:r>
      <w:r>
        <w:rPr>
          <w:rFonts w:hint="cs"/>
          <w:rtl/>
        </w:rPr>
        <w:t>ه لا يكتم شيئاً من وحيه</w:t>
      </w:r>
      <w:r w:rsidR="00FD2843">
        <w:rPr>
          <w:rFonts w:hint="cs"/>
          <w:rtl/>
        </w:rPr>
        <w:t>،</w:t>
      </w:r>
      <w:r>
        <w:rPr>
          <w:rFonts w:hint="cs"/>
          <w:rtl/>
        </w:rPr>
        <w:t xml:space="preserve"> وفي صحيح مسلم عن مسروق عن عايشة أن</w:t>
      </w:r>
      <w:r w:rsidR="00A9599B">
        <w:rPr>
          <w:rFonts w:hint="cs"/>
          <w:rtl/>
        </w:rPr>
        <w:t>َّ</w:t>
      </w:r>
      <w:r>
        <w:rPr>
          <w:rFonts w:hint="cs"/>
          <w:rtl/>
        </w:rPr>
        <w:t>ها قالت</w:t>
      </w:r>
      <w:r w:rsidR="00FD2843">
        <w:rPr>
          <w:rFonts w:hint="cs"/>
          <w:rtl/>
        </w:rPr>
        <w:t>:</w:t>
      </w:r>
      <w:r>
        <w:rPr>
          <w:rFonts w:hint="cs"/>
          <w:rtl/>
        </w:rPr>
        <w:t xml:space="preserve"> من حد</w:t>
      </w:r>
      <w:r w:rsidR="00A9599B">
        <w:rPr>
          <w:rFonts w:hint="cs"/>
          <w:rtl/>
        </w:rPr>
        <w:t>َّ</w:t>
      </w:r>
      <w:r>
        <w:rPr>
          <w:rFonts w:hint="cs"/>
          <w:rtl/>
        </w:rPr>
        <w:t>ثك أن محمدا</w:t>
      </w:r>
      <w:r w:rsidR="00A9599B">
        <w:rPr>
          <w:rFonts w:hint="cs"/>
          <w:rtl/>
        </w:rPr>
        <w:t>ً</w:t>
      </w:r>
      <w:r>
        <w:rPr>
          <w:rFonts w:hint="cs"/>
          <w:rtl/>
        </w:rPr>
        <w:t xml:space="preserve"> صلى الله عليه وسلم كتم شيئاً من الوحي فقد كذب</w:t>
      </w:r>
      <w:r w:rsidR="00FD2843">
        <w:rPr>
          <w:rFonts w:hint="cs"/>
          <w:rtl/>
        </w:rPr>
        <w:t>،</w:t>
      </w:r>
      <w:r>
        <w:rPr>
          <w:rFonts w:hint="cs"/>
          <w:rtl/>
        </w:rPr>
        <w:t xml:space="preserve"> والله تعالى يقول</w:t>
      </w:r>
      <w:r w:rsidR="00FD2843">
        <w:rPr>
          <w:rFonts w:hint="cs"/>
          <w:rtl/>
        </w:rPr>
        <w:t>:</w:t>
      </w:r>
      <w:r>
        <w:rPr>
          <w:rFonts w:hint="cs"/>
          <w:rtl/>
        </w:rPr>
        <w:t xml:space="preserve"> </w:t>
      </w:r>
      <w:r w:rsidR="00A9599B" w:rsidRPr="00D15828">
        <w:rPr>
          <w:rStyle w:val="libAlaemChar"/>
          <w:rFonts w:hint="cs"/>
          <w:rtl/>
        </w:rPr>
        <w:t>(</w:t>
      </w:r>
      <w:r w:rsidR="00A9599B" w:rsidRPr="00D15828">
        <w:rPr>
          <w:rStyle w:val="libAieChar"/>
          <w:rFonts w:hint="cs"/>
          <w:rtl/>
        </w:rPr>
        <w:t>يَا</w:t>
      </w:r>
      <w:r w:rsidR="00A9599B" w:rsidRPr="00D15828">
        <w:rPr>
          <w:rStyle w:val="libAieChar"/>
          <w:rtl/>
        </w:rPr>
        <w:t xml:space="preserve"> </w:t>
      </w:r>
      <w:r w:rsidR="00A9599B" w:rsidRPr="00D15828">
        <w:rPr>
          <w:rStyle w:val="libAieChar"/>
          <w:rFonts w:hint="cs"/>
          <w:rtl/>
        </w:rPr>
        <w:t>أَيُّهَا</w:t>
      </w:r>
      <w:r w:rsidR="00A9599B" w:rsidRPr="00D15828">
        <w:rPr>
          <w:rStyle w:val="libAieChar"/>
          <w:rtl/>
        </w:rPr>
        <w:t xml:space="preserve"> </w:t>
      </w:r>
      <w:r w:rsidR="00A9599B" w:rsidRPr="00D15828">
        <w:rPr>
          <w:rStyle w:val="libAieChar"/>
          <w:rFonts w:hint="cs"/>
          <w:rtl/>
        </w:rPr>
        <w:t>الرَّسُولُ</w:t>
      </w:r>
      <w:r w:rsidR="00A9599B" w:rsidRPr="00D15828">
        <w:rPr>
          <w:rStyle w:val="libAieChar"/>
          <w:rtl/>
        </w:rPr>
        <w:t xml:space="preserve"> </w:t>
      </w:r>
      <w:r w:rsidR="00A9599B" w:rsidRPr="00D15828">
        <w:rPr>
          <w:rStyle w:val="libAieChar"/>
          <w:rFonts w:hint="cs"/>
          <w:rtl/>
        </w:rPr>
        <w:t>بَلِّغْ</w:t>
      </w:r>
      <w:r w:rsidR="00A9599B" w:rsidRPr="00D15828">
        <w:rPr>
          <w:rStyle w:val="libAieChar"/>
          <w:rtl/>
        </w:rPr>
        <w:t xml:space="preserve"> </w:t>
      </w:r>
      <w:r w:rsidR="00A9599B" w:rsidRPr="00D15828">
        <w:rPr>
          <w:rStyle w:val="libAieChar"/>
          <w:rFonts w:hint="cs"/>
          <w:rtl/>
        </w:rPr>
        <w:t>مَا</w:t>
      </w:r>
      <w:r w:rsidR="00A9599B" w:rsidRPr="00D15828">
        <w:rPr>
          <w:rStyle w:val="libAieChar"/>
          <w:rtl/>
        </w:rPr>
        <w:t xml:space="preserve"> </w:t>
      </w:r>
      <w:r w:rsidR="00A9599B" w:rsidRPr="00D15828">
        <w:rPr>
          <w:rStyle w:val="libAieChar"/>
          <w:rFonts w:hint="cs"/>
          <w:rtl/>
        </w:rPr>
        <w:t>أُنزِلَ</w:t>
      </w:r>
      <w:r w:rsidR="00A9599B" w:rsidRPr="00627F28">
        <w:rPr>
          <w:rStyle w:val="libAlaemChar"/>
          <w:rFonts w:hint="cs"/>
          <w:rtl/>
        </w:rPr>
        <w:t>)</w:t>
      </w:r>
      <w:r>
        <w:rPr>
          <w:rFonts w:hint="cs"/>
          <w:rtl/>
        </w:rPr>
        <w:t>. الآية. وقب</w:t>
      </w:r>
      <w:r w:rsidR="00A9599B">
        <w:rPr>
          <w:rFonts w:hint="cs"/>
          <w:rtl/>
        </w:rPr>
        <w:t>َّ</w:t>
      </w:r>
      <w:r>
        <w:rPr>
          <w:rFonts w:hint="cs"/>
          <w:rtl/>
        </w:rPr>
        <w:t>ح الله الروافض حيث قالوا</w:t>
      </w:r>
      <w:r w:rsidR="00FD2843">
        <w:rPr>
          <w:rFonts w:hint="cs"/>
          <w:rtl/>
        </w:rPr>
        <w:t>:</w:t>
      </w:r>
      <w:r>
        <w:rPr>
          <w:rFonts w:hint="cs"/>
          <w:rtl/>
        </w:rPr>
        <w:t xml:space="preserve"> إن</w:t>
      </w:r>
      <w:r w:rsidR="00A9599B">
        <w:rPr>
          <w:rFonts w:hint="cs"/>
          <w:rtl/>
        </w:rPr>
        <w:t>َّ</w:t>
      </w:r>
      <w:r>
        <w:rPr>
          <w:rFonts w:hint="cs"/>
          <w:rtl/>
        </w:rPr>
        <w:t>ه عليه السلام كتم شيئاً مم</w:t>
      </w:r>
      <w:r w:rsidR="00A9599B">
        <w:rPr>
          <w:rFonts w:hint="cs"/>
          <w:rtl/>
        </w:rPr>
        <w:t>ّ</w:t>
      </w:r>
      <w:r>
        <w:rPr>
          <w:rFonts w:hint="cs"/>
          <w:rtl/>
        </w:rPr>
        <w:t>ا أ</w:t>
      </w:r>
      <w:r w:rsidR="00A9599B">
        <w:rPr>
          <w:rFonts w:hint="cs"/>
          <w:rtl/>
        </w:rPr>
        <w:t>ُ</w:t>
      </w:r>
      <w:r>
        <w:rPr>
          <w:rFonts w:hint="cs"/>
          <w:rtl/>
        </w:rPr>
        <w:t>وحى الله إليه كان بالناس حاجة إليه.</w:t>
      </w:r>
      <w:r w:rsidR="00A9599B">
        <w:rPr>
          <w:rFonts w:hint="cs"/>
          <w:rtl/>
        </w:rPr>
        <w:t xml:space="preserve"> ا هـ.</w:t>
      </w:r>
      <w:r>
        <w:rPr>
          <w:rFonts w:hint="cs"/>
          <w:rtl/>
        </w:rPr>
        <w:t xml:space="preserve"> وزاد القسطلاني في فتح الباري 7 ص 101 ضغثا</w:t>
      </w:r>
      <w:r w:rsidR="00A9599B">
        <w:rPr>
          <w:rFonts w:hint="cs"/>
          <w:rtl/>
        </w:rPr>
        <w:t>ً</w:t>
      </w:r>
      <w:r>
        <w:rPr>
          <w:rFonts w:hint="cs"/>
          <w:rtl/>
        </w:rPr>
        <w:t xml:space="preserve"> على اب</w:t>
      </w:r>
      <w:r w:rsidR="00A9599B">
        <w:rPr>
          <w:rFonts w:hint="cs"/>
          <w:rtl/>
        </w:rPr>
        <w:t>ّ</w:t>
      </w:r>
      <w:r>
        <w:rPr>
          <w:rFonts w:hint="cs"/>
          <w:rtl/>
        </w:rPr>
        <w:t>الة فقال</w:t>
      </w:r>
      <w:r w:rsidR="00FD2843">
        <w:rPr>
          <w:rFonts w:hint="cs"/>
          <w:rtl/>
        </w:rPr>
        <w:t>:</w:t>
      </w:r>
      <w:r>
        <w:rPr>
          <w:rFonts w:hint="cs"/>
          <w:rtl/>
        </w:rPr>
        <w:t xml:space="preserve"> قالت الشيعة</w:t>
      </w:r>
      <w:r w:rsidR="00FD2843">
        <w:rPr>
          <w:rFonts w:hint="cs"/>
          <w:rtl/>
        </w:rPr>
        <w:t>:</w:t>
      </w:r>
      <w:r>
        <w:rPr>
          <w:rFonts w:hint="cs"/>
          <w:rtl/>
        </w:rPr>
        <w:t xml:space="preserve"> إن</w:t>
      </w:r>
      <w:r w:rsidR="00A9599B">
        <w:rPr>
          <w:rFonts w:hint="cs"/>
          <w:rtl/>
        </w:rPr>
        <w:t>َّ</w:t>
      </w:r>
      <w:r>
        <w:rPr>
          <w:rFonts w:hint="cs"/>
          <w:rtl/>
        </w:rPr>
        <w:t>ه قد كتم أشياء على سبيل التقي</w:t>
      </w:r>
      <w:r w:rsidR="00A9599B">
        <w:rPr>
          <w:rFonts w:hint="cs"/>
          <w:rtl/>
        </w:rPr>
        <w:t>ّ</w:t>
      </w:r>
      <w:r>
        <w:rPr>
          <w:rFonts w:hint="cs"/>
          <w:rtl/>
        </w:rPr>
        <w:t>ة.</w:t>
      </w:r>
    </w:p>
    <w:p w:rsidR="004320E4" w:rsidRDefault="004320E4" w:rsidP="00A9599B">
      <w:pPr>
        <w:pStyle w:val="libNormal"/>
        <w:rPr>
          <w:rtl/>
        </w:rPr>
      </w:pPr>
      <w:r>
        <w:rPr>
          <w:rFonts w:hint="cs"/>
          <w:rtl/>
        </w:rPr>
        <w:t>وليتهما أوعزا إلى مصدر هذه الفرية على الشيعة من عالم ذكرها</w:t>
      </w:r>
      <w:r w:rsidR="00A9599B">
        <w:rPr>
          <w:rFonts w:hint="cs"/>
          <w:rtl/>
        </w:rPr>
        <w:t>؛</w:t>
      </w:r>
      <w:r>
        <w:rPr>
          <w:rFonts w:hint="cs"/>
          <w:rtl/>
        </w:rPr>
        <w:t xml:space="preserve"> أو</w:t>
      </w:r>
      <w:r w:rsidR="0046142D">
        <w:rPr>
          <w:rFonts w:hint="cs"/>
          <w:rtl/>
        </w:rPr>
        <w:t xml:space="preserve"> مؤلّ</w:t>
      </w:r>
      <w:r w:rsidR="00A9599B">
        <w:rPr>
          <w:rFonts w:hint="cs"/>
          <w:rtl/>
        </w:rPr>
        <w:t>َ</w:t>
      </w:r>
      <w:r w:rsidR="0046142D">
        <w:rPr>
          <w:rFonts w:hint="cs"/>
          <w:rtl/>
        </w:rPr>
        <w:t>ف</w:t>
      </w:r>
      <w:r>
        <w:rPr>
          <w:rFonts w:hint="cs"/>
          <w:rtl/>
        </w:rPr>
        <w:t xml:space="preserve"> تضم</w:t>
      </w:r>
      <w:r w:rsidR="00A9599B">
        <w:rPr>
          <w:rFonts w:hint="cs"/>
          <w:rtl/>
        </w:rPr>
        <w:t>َّ</w:t>
      </w:r>
      <w:r>
        <w:rPr>
          <w:rFonts w:hint="cs"/>
          <w:rtl/>
        </w:rPr>
        <w:t>نها</w:t>
      </w:r>
      <w:r w:rsidR="00FD2843">
        <w:rPr>
          <w:rFonts w:hint="cs"/>
          <w:rtl/>
        </w:rPr>
        <w:t>،</w:t>
      </w:r>
      <w:r>
        <w:rPr>
          <w:rFonts w:hint="cs"/>
          <w:rtl/>
        </w:rPr>
        <w:t xml:space="preserve"> أو فرقة تنتحلها</w:t>
      </w:r>
      <w:r w:rsidR="00FD2843">
        <w:rPr>
          <w:rFonts w:hint="cs"/>
          <w:rtl/>
        </w:rPr>
        <w:t>،</w:t>
      </w:r>
      <w:r>
        <w:rPr>
          <w:rFonts w:hint="cs"/>
          <w:rtl/>
        </w:rPr>
        <w:t xml:space="preserve"> نعم</w:t>
      </w:r>
      <w:r w:rsidR="00FD2843">
        <w:rPr>
          <w:rFonts w:hint="cs"/>
          <w:rtl/>
        </w:rPr>
        <w:t>:</w:t>
      </w:r>
      <w:r>
        <w:rPr>
          <w:rFonts w:hint="cs"/>
          <w:rtl/>
        </w:rPr>
        <w:t xml:space="preserve"> لم يجدا شيئاً من ذلك بل حسبا أن</w:t>
      </w:r>
      <w:r w:rsidR="00A9599B">
        <w:rPr>
          <w:rFonts w:hint="cs"/>
          <w:rtl/>
        </w:rPr>
        <w:t>َّ</w:t>
      </w:r>
      <w:r>
        <w:rPr>
          <w:rFonts w:hint="cs"/>
          <w:rtl/>
        </w:rPr>
        <w:t>هما مصد</w:t>
      </w:r>
      <w:r w:rsidR="00A9599B">
        <w:rPr>
          <w:rFonts w:hint="cs"/>
          <w:rtl/>
        </w:rPr>
        <w:t>َّ</w:t>
      </w:r>
      <w:r>
        <w:rPr>
          <w:rFonts w:hint="cs"/>
          <w:rtl/>
        </w:rPr>
        <w:t>قان في كل</w:t>
      </w:r>
      <w:r w:rsidR="00A9599B">
        <w:rPr>
          <w:rFonts w:hint="cs"/>
          <w:rtl/>
        </w:rPr>
        <w:t>ِّ</w:t>
      </w:r>
      <w:r>
        <w:rPr>
          <w:rFonts w:hint="cs"/>
          <w:rtl/>
        </w:rPr>
        <w:t xml:space="preserve"> ما ينبزان به أ</w:t>
      </w:r>
      <w:r w:rsidR="00A9599B">
        <w:rPr>
          <w:rFonts w:hint="cs"/>
          <w:rtl/>
        </w:rPr>
        <w:t>ُ</w:t>
      </w:r>
      <w:r>
        <w:rPr>
          <w:rFonts w:hint="cs"/>
          <w:rtl/>
        </w:rPr>
        <w:t>م</w:t>
      </w:r>
      <w:r w:rsidR="00A9599B">
        <w:rPr>
          <w:rFonts w:hint="cs"/>
          <w:rtl/>
        </w:rPr>
        <w:t>ّ</w:t>
      </w:r>
      <w:r>
        <w:rPr>
          <w:rFonts w:hint="cs"/>
          <w:rtl/>
        </w:rPr>
        <w:t>ة</w:t>
      </w:r>
      <w:r w:rsidR="00A9599B">
        <w:rPr>
          <w:rFonts w:hint="cs"/>
          <w:rtl/>
        </w:rPr>
        <w:t>ً</w:t>
      </w:r>
      <w:r>
        <w:rPr>
          <w:rFonts w:hint="cs"/>
          <w:rtl/>
        </w:rPr>
        <w:t xml:space="preserve"> من الأ</w:t>
      </w:r>
      <w:r w:rsidR="00A9599B">
        <w:rPr>
          <w:rFonts w:hint="cs"/>
          <w:rtl/>
        </w:rPr>
        <w:t>ُ</w:t>
      </w:r>
      <w:r>
        <w:rPr>
          <w:rFonts w:hint="cs"/>
          <w:rtl/>
        </w:rPr>
        <w:t>مم على أي</w:t>
      </w:r>
      <w:r w:rsidR="00A9599B">
        <w:rPr>
          <w:rFonts w:hint="cs"/>
          <w:rtl/>
        </w:rPr>
        <w:t>ِّ</w:t>
      </w:r>
      <w:r>
        <w:rPr>
          <w:rFonts w:hint="cs"/>
          <w:rtl/>
        </w:rPr>
        <w:t xml:space="preserve"> حال</w:t>
      </w:r>
      <w:r w:rsidR="00FD2843">
        <w:rPr>
          <w:rFonts w:hint="cs"/>
          <w:rtl/>
        </w:rPr>
        <w:t>،</w:t>
      </w:r>
      <w:r>
        <w:rPr>
          <w:rFonts w:hint="cs"/>
          <w:rtl/>
        </w:rPr>
        <w:t xml:space="preserve"> أو إن</w:t>
      </w:r>
      <w:r w:rsidR="00A9599B">
        <w:rPr>
          <w:rFonts w:hint="cs"/>
          <w:rtl/>
        </w:rPr>
        <w:t>َّ</w:t>
      </w:r>
      <w:r>
        <w:rPr>
          <w:rFonts w:hint="cs"/>
          <w:rtl/>
        </w:rPr>
        <w:t>ه ل</w:t>
      </w:r>
      <w:r w:rsidR="00A9599B">
        <w:rPr>
          <w:rFonts w:hint="cs"/>
          <w:rtl/>
        </w:rPr>
        <w:t>ِ</w:t>
      </w:r>
      <w:r>
        <w:rPr>
          <w:rFonts w:hint="cs"/>
          <w:rtl/>
        </w:rPr>
        <w:t>يس ل</w:t>
      </w:r>
      <w:r w:rsidR="00A9599B">
        <w:rPr>
          <w:rFonts w:hint="cs"/>
          <w:rtl/>
        </w:rPr>
        <w:t>ِ</w:t>
      </w:r>
      <w:r>
        <w:rPr>
          <w:rFonts w:hint="cs"/>
          <w:rtl/>
        </w:rPr>
        <w:t>لشيعة تآليف محتوية على معتقداتهم هي مقائيس في كل</w:t>
      </w:r>
      <w:r w:rsidR="00A9599B">
        <w:rPr>
          <w:rFonts w:hint="cs"/>
          <w:rtl/>
        </w:rPr>
        <w:t>ِّ</w:t>
      </w:r>
      <w:r>
        <w:rPr>
          <w:rFonts w:hint="cs"/>
          <w:rtl/>
        </w:rPr>
        <w:t xml:space="preserve"> ما ي</w:t>
      </w:r>
      <w:r w:rsidR="00A9599B">
        <w:rPr>
          <w:rFonts w:hint="cs"/>
          <w:rtl/>
        </w:rPr>
        <w:t>ُ</w:t>
      </w:r>
      <w:r>
        <w:rPr>
          <w:rFonts w:hint="cs"/>
          <w:rtl/>
        </w:rPr>
        <w:t>عزى إليهم</w:t>
      </w:r>
      <w:r w:rsidR="00FD2843">
        <w:rPr>
          <w:rFonts w:hint="cs"/>
          <w:rtl/>
        </w:rPr>
        <w:t>،</w:t>
      </w:r>
      <w:r>
        <w:rPr>
          <w:rFonts w:hint="cs"/>
          <w:rtl/>
        </w:rPr>
        <w:t xml:space="preserve"> أو إن</w:t>
      </w:r>
      <w:r w:rsidR="00A9599B">
        <w:rPr>
          <w:rFonts w:hint="cs"/>
          <w:rtl/>
        </w:rPr>
        <w:t>َّ</w:t>
      </w:r>
      <w:r>
        <w:rPr>
          <w:rFonts w:hint="cs"/>
          <w:rtl/>
        </w:rPr>
        <w:t xml:space="preserve"> جيلهم المستقبل لا ي</w:t>
      </w:r>
      <w:r w:rsidR="00A9599B">
        <w:rPr>
          <w:rFonts w:hint="cs"/>
          <w:rtl/>
        </w:rPr>
        <w:t>ُ</w:t>
      </w:r>
      <w:r>
        <w:rPr>
          <w:rFonts w:hint="cs"/>
          <w:rtl/>
        </w:rPr>
        <w:t>نتج رجالا</w:t>
      </w:r>
      <w:r w:rsidR="00A9599B">
        <w:rPr>
          <w:rFonts w:hint="cs"/>
          <w:rtl/>
        </w:rPr>
        <w:t>ً</w:t>
      </w:r>
      <w:r>
        <w:rPr>
          <w:rFonts w:hint="cs"/>
          <w:rtl/>
        </w:rPr>
        <w:t xml:space="preserve"> يناقشون المفترين الحساب</w:t>
      </w:r>
      <w:r w:rsidR="00FD2843">
        <w:rPr>
          <w:rFonts w:hint="cs"/>
          <w:rtl/>
        </w:rPr>
        <w:t>،</w:t>
      </w:r>
      <w:r>
        <w:rPr>
          <w:rFonts w:hint="cs"/>
          <w:rtl/>
        </w:rPr>
        <w:t xml:space="preserve"> فمن هنا وهنا راقهما تشويه سمعة الشيعة كما راق غيرهم</w:t>
      </w:r>
      <w:r w:rsidR="00FD2843">
        <w:rPr>
          <w:rFonts w:hint="cs"/>
          <w:rtl/>
        </w:rPr>
        <w:t>:</w:t>
      </w:r>
      <w:r>
        <w:rPr>
          <w:rFonts w:hint="cs"/>
          <w:rtl/>
        </w:rPr>
        <w:t xml:space="preserve"> فتحر</w:t>
      </w:r>
      <w:r w:rsidR="00A9599B">
        <w:rPr>
          <w:rFonts w:hint="cs"/>
          <w:rtl/>
        </w:rPr>
        <w:t>ّ</w:t>
      </w:r>
      <w:r>
        <w:rPr>
          <w:rFonts w:hint="cs"/>
          <w:rtl/>
        </w:rPr>
        <w:t>وا الوقيعة</w:t>
      </w:r>
    </w:p>
    <w:p w:rsidR="004320E4" w:rsidRDefault="004320E4" w:rsidP="00806C03">
      <w:pPr>
        <w:pStyle w:val="libNormal"/>
      </w:pPr>
      <w:r>
        <w:rPr>
          <w:rFonts w:hint="cs"/>
          <w:rtl/>
        </w:rPr>
        <w:br w:type="page"/>
      </w:r>
    </w:p>
    <w:p w:rsidR="004320E4" w:rsidRDefault="004320E4" w:rsidP="00A9599B">
      <w:pPr>
        <w:pStyle w:val="libNormal0"/>
        <w:rPr>
          <w:rtl/>
        </w:rPr>
      </w:pPr>
      <w:r>
        <w:rPr>
          <w:rFonts w:hint="cs"/>
          <w:rtl/>
        </w:rPr>
        <w:lastRenderedPageBreak/>
        <w:t>فيهم بالمفتريات ليثيروا عليهم عواطف</w:t>
      </w:r>
      <w:r w:rsidR="00FD2843">
        <w:rPr>
          <w:rFonts w:hint="cs"/>
          <w:rtl/>
        </w:rPr>
        <w:t>،</w:t>
      </w:r>
      <w:r>
        <w:rPr>
          <w:rFonts w:hint="cs"/>
          <w:rtl/>
        </w:rPr>
        <w:t xml:space="preserve"> ويخذ</w:t>
      </w:r>
      <w:r w:rsidR="002A786D">
        <w:rPr>
          <w:rFonts w:hint="cs"/>
          <w:rtl/>
        </w:rPr>
        <w:t>ِّ</w:t>
      </w:r>
      <w:r>
        <w:rPr>
          <w:rFonts w:hint="cs"/>
          <w:rtl/>
        </w:rPr>
        <w:t>لوا عنهم أ</w:t>
      </w:r>
      <w:r w:rsidR="002A786D">
        <w:rPr>
          <w:rFonts w:hint="cs"/>
          <w:rtl/>
        </w:rPr>
        <w:t>ُ</w:t>
      </w:r>
      <w:r>
        <w:rPr>
          <w:rFonts w:hint="cs"/>
          <w:rtl/>
        </w:rPr>
        <w:t>مما</w:t>
      </w:r>
      <w:r w:rsidR="002A786D">
        <w:rPr>
          <w:rFonts w:hint="cs"/>
          <w:rtl/>
        </w:rPr>
        <w:t>ً</w:t>
      </w:r>
      <w:r>
        <w:rPr>
          <w:rFonts w:hint="cs"/>
          <w:rtl/>
        </w:rPr>
        <w:t xml:space="preserve"> فحد</w:t>
      </w:r>
      <w:r w:rsidR="002A786D">
        <w:rPr>
          <w:rFonts w:hint="cs"/>
          <w:rtl/>
        </w:rPr>
        <w:t>َّ</w:t>
      </w:r>
      <w:r>
        <w:rPr>
          <w:rFonts w:hint="cs"/>
          <w:rtl/>
        </w:rPr>
        <w:t>ثوا عنهم كما يحد</w:t>
      </w:r>
      <w:r w:rsidR="002A786D">
        <w:rPr>
          <w:rFonts w:hint="cs"/>
          <w:rtl/>
        </w:rPr>
        <w:t>َّ</w:t>
      </w:r>
      <w:r>
        <w:rPr>
          <w:rFonts w:hint="cs"/>
          <w:rtl/>
        </w:rPr>
        <w:t>ثون عن الأ</w:t>
      </w:r>
      <w:r w:rsidR="002A786D">
        <w:rPr>
          <w:rFonts w:hint="cs"/>
          <w:rtl/>
        </w:rPr>
        <w:t>ُ</w:t>
      </w:r>
      <w:r>
        <w:rPr>
          <w:rFonts w:hint="cs"/>
          <w:rtl/>
        </w:rPr>
        <w:t>مم البائدة الذين لا م</w:t>
      </w:r>
      <w:r w:rsidR="002A786D">
        <w:rPr>
          <w:rFonts w:hint="cs"/>
          <w:rtl/>
        </w:rPr>
        <w:t>ُ</w:t>
      </w:r>
      <w:r>
        <w:rPr>
          <w:rFonts w:hint="cs"/>
          <w:rtl/>
        </w:rPr>
        <w:t>دافع عنهم</w:t>
      </w:r>
      <w:r w:rsidR="00FD2843">
        <w:rPr>
          <w:rFonts w:hint="cs"/>
          <w:rtl/>
        </w:rPr>
        <w:t>،</w:t>
      </w:r>
      <w:r>
        <w:rPr>
          <w:rFonts w:hint="cs"/>
          <w:rtl/>
        </w:rPr>
        <w:t xml:space="preserve"> والشيعة لم تجرأ قط</w:t>
      </w:r>
      <w:r w:rsidR="002A786D">
        <w:rPr>
          <w:rFonts w:hint="cs"/>
          <w:rtl/>
        </w:rPr>
        <w:t>ُّ</w:t>
      </w:r>
      <w:r>
        <w:rPr>
          <w:rFonts w:hint="cs"/>
          <w:rtl/>
        </w:rPr>
        <w:t xml:space="preserve"> على قدس صاحب الرسالة بإسناد كتمان ما يجب عليه تبليغه إليه صل</w:t>
      </w:r>
      <w:r w:rsidR="002A786D">
        <w:rPr>
          <w:rFonts w:hint="cs"/>
          <w:rtl/>
        </w:rPr>
        <w:t>ّ</w:t>
      </w:r>
      <w:r>
        <w:rPr>
          <w:rFonts w:hint="cs"/>
          <w:rtl/>
        </w:rPr>
        <w:t>ى الله عليه وآله</w:t>
      </w:r>
      <w:r w:rsidR="00345A53">
        <w:rPr>
          <w:rFonts w:hint="cs"/>
          <w:rtl/>
        </w:rPr>
        <w:t xml:space="preserve"> إلّا </w:t>
      </w:r>
      <w:r>
        <w:rPr>
          <w:rFonts w:hint="cs"/>
          <w:rtl/>
        </w:rPr>
        <w:t>أن يكون للتبليغ ظرف</w:t>
      </w:r>
      <w:r w:rsidR="002A786D">
        <w:rPr>
          <w:rFonts w:hint="cs"/>
          <w:rtl/>
        </w:rPr>
        <w:t>ٌ</w:t>
      </w:r>
      <w:r>
        <w:rPr>
          <w:rFonts w:hint="cs"/>
          <w:rtl/>
        </w:rPr>
        <w:t xml:space="preserve"> معي</w:t>
      </w:r>
      <w:r w:rsidR="002A786D">
        <w:rPr>
          <w:rFonts w:hint="cs"/>
          <w:rtl/>
        </w:rPr>
        <w:t>َّ</w:t>
      </w:r>
      <w:r>
        <w:rPr>
          <w:rFonts w:hint="cs"/>
          <w:rtl/>
        </w:rPr>
        <w:t>ن فما كان يسبق الوحي الآلهي بتقديم المظاهرة به قبل ميعاده.</w:t>
      </w:r>
    </w:p>
    <w:p w:rsidR="004320E4" w:rsidRDefault="004320E4" w:rsidP="004320E4">
      <w:pPr>
        <w:pStyle w:val="libNormal"/>
        <w:rPr>
          <w:rtl/>
        </w:rPr>
      </w:pPr>
      <w:r>
        <w:rPr>
          <w:rFonts w:hint="cs"/>
          <w:rtl/>
        </w:rPr>
        <w:t>أللهم</w:t>
      </w:r>
      <w:r w:rsidR="002A786D">
        <w:rPr>
          <w:rFonts w:hint="cs"/>
          <w:rtl/>
        </w:rPr>
        <w:t>َّ</w:t>
      </w:r>
      <w:r w:rsidR="00FD2843">
        <w:rPr>
          <w:rFonts w:hint="cs"/>
          <w:rtl/>
        </w:rPr>
        <w:t>؟</w:t>
      </w:r>
      <w:r>
        <w:rPr>
          <w:rFonts w:hint="cs"/>
          <w:rtl/>
        </w:rPr>
        <w:t xml:space="preserve"> إن كانا الرجلان يمعنان النظر في أقاويل أصحابهم المقولة في الآية الكريمة من الوجوه العشرة التي ذكرها الرازي</w:t>
      </w:r>
      <w:r w:rsidR="002A786D">
        <w:rPr>
          <w:rFonts w:hint="cs"/>
          <w:rtl/>
        </w:rPr>
        <w:t>ُّ</w:t>
      </w:r>
      <w:r>
        <w:rPr>
          <w:rFonts w:hint="cs"/>
          <w:rtl/>
        </w:rPr>
        <w:t xml:space="preserve"> ل</w:t>
      </w:r>
      <w:r w:rsidR="002A786D">
        <w:rPr>
          <w:rFonts w:hint="cs"/>
          <w:rtl/>
        </w:rPr>
        <w:t>َ</w:t>
      </w:r>
      <w:r>
        <w:rPr>
          <w:rFonts w:hint="cs"/>
          <w:rtl/>
        </w:rPr>
        <w:t>وقفا على قائل ما قذفا الشيعة به فإن</w:t>
      </w:r>
      <w:r w:rsidR="002A786D">
        <w:rPr>
          <w:rFonts w:hint="cs"/>
          <w:rtl/>
        </w:rPr>
        <w:t>َّ</w:t>
      </w:r>
      <w:r>
        <w:rPr>
          <w:rFonts w:hint="cs"/>
          <w:rtl/>
        </w:rPr>
        <w:t xml:space="preserve"> منهم من يقول</w:t>
      </w:r>
      <w:r w:rsidR="00FD2843">
        <w:rPr>
          <w:rFonts w:hint="cs"/>
          <w:rtl/>
        </w:rPr>
        <w:t>:</w:t>
      </w:r>
      <w:r>
        <w:rPr>
          <w:rFonts w:hint="cs"/>
          <w:rtl/>
        </w:rPr>
        <w:t xml:space="preserve"> إن</w:t>
      </w:r>
      <w:r w:rsidR="002A786D">
        <w:rPr>
          <w:rFonts w:hint="cs"/>
          <w:rtl/>
        </w:rPr>
        <w:t>َّ</w:t>
      </w:r>
      <w:r>
        <w:rPr>
          <w:rFonts w:hint="cs"/>
          <w:rtl/>
        </w:rPr>
        <w:t xml:space="preserve"> الآية نزلت في الجهاد فإن</w:t>
      </w:r>
      <w:r w:rsidR="002A786D">
        <w:rPr>
          <w:rFonts w:hint="cs"/>
          <w:rtl/>
        </w:rPr>
        <w:t>َّ</w:t>
      </w:r>
      <w:r>
        <w:rPr>
          <w:rFonts w:hint="cs"/>
          <w:rtl/>
        </w:rPr>
        <w:t>ه صل</w:t>
      </w:r>
      <w:r w:rsidR="002A786D">
        <w:rPr>
          <w:rFonts w:hint="cs"/>
          <w:rtl/>
        </w:rPr>
        <w:t>ّ</w:t>
      </w:r>
      <w:r>
        <w:rPr>
          <w:rFonts w:hint="cs"/>
          <w:rtl/>
        </w:rPr>
        <w:t>ى الله عليه وآله كان ي</w:t>
      </w:r>
      <w:r w:rsidR="002A786D">
        <w:rPr>
          <w:rFonts w:hint="cs"/>
          <w:rtl/>
        </w:rPr>
        <w:t>ُ</w:t>
      </w:r>
      <w:r>
        <w:rPr>
          <w:rFonts w:hint="cs"/>
          <w:rtl/>
        </w:rPr>
        <w:t>مسك أحيانا</w:t>
      </w:r>
      <w:r w:rsidR="002A786D">
        <w:rPr>
          <w:rFonts w:hint="cs"/>
          <w:rtl/>
        </w:rPr>
        <w:t>ً</w:t>
      </w:r>
      <w:r>
        <w:rPr>
          <w:rFonts w:hint="cs"/>
          <w:rtl/>
        </w:rPr>
        <w:t xml:space="preserve"> من حث</w:t>
      </w:r>
      <w:r w:rsidR="002A786D">
        <w:rPr>
          <w:rFonts w:hint="cs"/>
          <w:rtl/>
        </w:rPr>
        <w:t>ِّ</w:t>
      </w:r>
      <w:r>
        <w:rPr>
          <w:rFonts w:hint="cs"/>
          <w:rtl/>
        </w:rPr>
        <w:t xml:space="preserve"> المنافقين على الجهاد. وآخر منهم يقول</w:t>
      </w:r>
      <w:r w:rsidR="00FD2843">
        <w:rPr>
          <w:rFonts w:hint="cs"/>
          <w:rtl/>
        </w:rPr>
        <w:t>:</w:t>
      </w:r>
      <w:r>
        <w:rPr>
          <w:rFonts w:hint="cs"/>
          <w:rtl/>
        </w:rPr>
        <w:t xml:space="preserve"> إن</w:t>
      </w:r>
      <w:r w:rsidR="002A786D">
        <w:rPr>
          <w:rFonts w:hint="cs"/>
          <w:rtl/>
        </w:rPr>
        <w:t>ّ</w:t>
      </w:r>
      <w:r>
        <w:rPr>
          <w:rFonts w:hint="cs"/>
          <w:rtl/>
        </w:rPr>
        <w:t>ها نزلت لما سكت النبي</w:t>
      </w:r>
      <w:r w:rsidR="002A786D">
        <w:rPr>
          <w:rFonts w:hint="cs"/>
          <w:rtl/>
        </w:rPr>
        <w:t>ُّ</w:t>
      </w:r>
      <w:r>
        <w:rPr>
          <w:rFonts w:hint="cs"/>
          <w:rtl/>
        </w:rPr>
        <w:t xml:space="preserve"> عن عيب آلهة الثنوي</w:t>
      </w:r>
      <w:r w:rsidR="002A786D">
        <w:rPr>
          <w:rFonts w:hint="cs"/>
          <w:rtl/>
        </w:rPr>
        <w:t>ّ</w:t>
      </w:r>
      <w:r>
        <w:rPr>
          <w:rFonts w:hint="cs"/>
          <w:rtl/>
        </w:rPr>
        <w:t>ين. وثالث يقول</w:t>
      </w:r>
      <w:r w:rsidR="00FD2843">
        <w:rPr>
          <w:rFonts w:hint="cs"/>
          <w:rtl/>
        </w:rPr>
        <w:t>:</w:t>
      </w:r>
      <w:r>
        <w:rPr>
          <w:rFonts w:hint="cs"/>
          <w:rtl/>
        </w:rPr>
        <w:t xml:space="preserve"> كتم آية التخيير عن أزواجه كما</w:t>
      </w:r>
      <w:r w:rsidR="00020EDE">
        <w:rPr>
          <w:rFonts w:hint="cs"/>
          <w:rtl/>
        </w:rPr>
        <w:t xml:space="preserve"> مرّ </w:t>
      </w:r>
      <w:r>
        <w:rPr>
          <w:rFonts w:hint="cs"/>
          <w:rtl/>
        </w:rPr>
        <w:t>ص 225 فنزول الآية على هذه الوجوه ي</w:t>
      </w:r>
      <w:r w:rsidR="002A786D">
        <w:rPr>
          <w:rFonts w:hint="cs"/>
          <w:rtl/>
        </w:rPr>
        <w:t>ُ</w:t>
      </w:r>
      <w:r>
        <w:rPr>
          <w:rFonts w:hint="cs"/>
          <w:rtl/>
        </w:rPr>
        <w:t>نبأ عن قعود النبي</w:t>
      </w:r>
      <w:r w:rsidR="002A786D">
        <w:rPr>
          <w:rFonts w:hint="cs"/>
          <w:rtl/>
        </w:rPr>
        <w:t>ِّ</w:t>
      </w:r>
      <w:r>
        <w:rPr>
          <w:rFonts w:hint="cs"/>
          <w:rtl/>
        </w:rPr>
        <w:t xml:space="preserve"> عم</w:t>
      </w:r>
      <w:r w:rsidR="002A786D">
        <w:rPr>
          <w:rFonts w:hint="cs"/>
          <w:rtl/>
        </w:rPr>
        <w:t>ّ</w:t>
      </w:r>
      <w:r>
        <w:rPr>
          <w:rFonts w:hint="cs"/>
          <w:rtl/>
        </w:rPr>
        <w:t>ا أ</w:t>
      </w:r>
      <w:r w:rsidR="002A786D">
        <w:rPr>
          <w:rFonts w:hint="cs"/>
          <w:rtl/>
        </w:rPr>
        <w:t>ُ</w:t>
      </w:r>
      <w:r>
        <w:rPr>
          <w:rFonts w:hint="cs"/>
          <w:rtl/>
        </w:rPr>
        <w:t>رسل إليه. حاشا نبي</w:t>
      </w:r>
      <w:r w:rsidR="002A786D">
        <w:rPr>
          <w:rFonts w:hint="cs"/>
          <w:rtl/>
        </w:rPr>
        <w:t>ُّ</w:t>
      </w:r>
      <w:r>
        <w:rPr>
          <w:rFonts w:hint="cs"/>
          <w:rtl/>
        </w:rPr>
        <w:t xml:space="preserve"> العظمة والقداسة.</w:t>
      </w:r>
    </w:p>
    <w:p w:rsidR="002A786D" w:rsidRDefault="002A786D" w:rsidP="002A786D">
      <w:pPr>
        <w:pStyle w:val="libCenter"/>
        <w:rPr>
          <w:rtl/>
        </w:rPr>
      </w:pPr>
      <w:r w:rsidRPr="002A786D">
        <w:rPr>
          <w:rStyle w:val="libAlaemChar"/>
          <w:rFonts w:hint="cs"/>
          <w:rtl/>
        </w:rPr>
        <w:t>(</w:t>
      </w:r>
      <w:r w:rsidRPr="002A786D">
        <w:rPr>
          <w:rStyle w:val="libAieChar"/>
          <w:rFonts w:hint="cs"/>
          <w:rtl/>
        </w:rPr>
        <w:t>وَإِنَّهُ</w:t>
      </w:r>
      <w:r w:rsidRPr="002A786D">
        <w:rPr>
          <w:rStyle w:val="libAieChar"/>
          <w:rtl/>
        </w:rPr>
        <w:t xml:space="preserve"> </w:t>
      </w:r>
      <w:r w:rsidRPr="002A786D">
        <w:rPr>
          <w:rStyle w:val="libAieChar"/>
          <w:rFonts w:hint="cs"/>
          <w:rtl/>
        </w:rPr>
        <w:t>لَتَذْكِرَةٌ</w:t>
      </w:r>
      <w:r w:rsidRPr="002A786D">
        <w:rPr>
          <w:rStyle w:val="libAieChar"/>
          <w:rtl/>
        </w:rPr>
        <w:t xml:space="preserve"> </w:t>
      </w:r>
      <w:r w:rsidRPr="002A786D">
        <w:rPr>
          <w:rStyle w:val="libAieChar"/>
          <w:rFonts w:hint="cs"/>
          <w:rtl/>
        </w:rPr>
        <w:t>لِّلْمُتَّقِينَ</w:t>
      </w:r>
    </w:p>
    <w:p w:rsidR="004320E4" w:rsidRDefault="002A786D" w:rsidP="002A786D">
      <w:pPr>
        <w:pStyle w:val="libCenter"/>
        <w:rPr>
          <w:rtl/>
        </w:rPr>
      </w:pPr>
      <w:r w:rsidRPr="002A786D">
        <w:rPr>
          <w:rStyle w:val="libAieChar"/>
          <w:rFonts w:hint="cs"/>
          <w:rtl/>
        </w:rPr>
        <w:t>وَإِنَّا</w:t>
      </w:r>
      <w:r w:rsidRPr="002A786D">
        <w:rPr>
          <w:rStyle w:val="libAieChar"/>
          <w:rtl/>
        </w:rPr>
        <w:t xml:space="preserve"> </w:t>
      </w:r>
      <w:r w:rsidRPr="002A786D">
        <w:rPr>
          <w:rStyle w:val="libAieChar"/>
          <w:rFonts w:hint="cs"/>
          <w:rtl/>
        </w:rPr>
        <w:t>لَنَعْلَمُ</w:t>
      </w:r>
      <w:r w:rsidRPr="002A786D">
        <w:rPr>
          <w:rStyle w:val="libAieChar"/>
          <w:rtl/>
        </w:rPr>
        <w:t xml:space="preserve"> </w:t>
      </w:r>
      <w:r w:rsidRPr="002A786D">
        <w:rPr>
          <w:rStyle w:val="libAieChar"/>
          <w:rFonts w:hint="cs"/>
          <w:rtl/>
        </w:rPr>
        <w:t>أَنَّ</w:t>
      </w:r>
      <w:r w:rsidRPr="002A786D">
        <w:rPr>
          <w:rStyle w:val="libAieChar"/>
          <w:rtl/>
        </w:rPr>
        <w:t xml:space="preserve"> </w:t>
      </w:r>
      <w:r w:rsidRPr="002A786D">
        <w:rPr>
          <w:rStyle w:val="libAieChar"/>
          <w:rFonts w:hint="cs"/>
          <w:rtl/>
        </w:rPr>
        <w:t>مِنكُم</w:t>
      </w:r>
      <w:r w:rsidRPr="002A786D">
        <w:rPr>
          <w:rStyle w:val="libAieChar"/>
          <w:rtl/>
        </w:rPr>
        <w:t xml:space="preserve"> </w:t>
      </w:r>
      <w:r w:rsidRPr="002A786D">
        <w:rPr>
          <w:rStyle w:val="libAieChar"/>
          <w:rFonts w:hint="cs"/>
          <w:rtl/>
        </w:rPr>
        <w:t>مُّكَذِّبِينَ</w:t>
      </w:r>
      <w:r w:rsidRPr="002A786D">
        <w:rPr>
          <w:rStyle w:val="libAlaemChar"/>
          <w:rFonts w:hint="cs"/>
          <w:rtl/>
        </w:rPr>
        <w:t>)</w:t>
      </w:r>
    </w:p>
    <w:p w:rsidR="004320E4" w:rsidRDefault="002A786D" w:rsidP="002A786D">
      <w:pPr>
        <w:pStyle w:val="libLeft"/>
        <w:rPr>
          <w:rtl/>
        </w:rPr>
      </w:pPr>
      <w:r>
        <w:rPr>
          <w:rFonts w:hint="cs"/>
          <w:rtl/>
        </w:rPr>
        <w:t>«</w:t>
      </w:r>
      <w:r w:rsidR="004320E4">
        <w:rPr>
          <w:rFonts w:hint="cs"/>
          <w:rtl/>
        </w:rPr>
        <w:t>سورة الحاق</w:t>
      </w:r>
      <w:r>
        <w:rPr>
          <w:rFonts w:hint="cs"/>
          <w:rtl/>
        </w:rPr>
        <w:t>ّ</w:t>
      </w:r>
      <w:r w:rsidR="004320E4">
        <w:rPr>
          <w:rFonts w:hint="cs"/>
          <w:rtl/>
        </w:rPr>
        <w:t>ة</w:t>
      </w:r>
      <w:r>
        <w:rPr>
          <w:rFonts w:hint="cs"/>
          <w:rtl/>
        </w:rPr>
        <w:t>»</w:t>
      </w:r>
    </w:p>
    <w:p w:rsidR="004320E4" w:rsidRDefault="004320E4" w:rsidP="00806C03">
      <w:pPr>
        <w:pStyle w:val="libNormal"/>
      </w:pPr>
      <w:r>
        <w:rPr>
          <w:rFonts w:hint="cs"/>
          <w:rtl/>
        </w:rPr>
        <w:br w:type="page"/>
      </w:r>
    </w:p>
    <w:p w:rsidR="004320E4" w:rsidRPr="00FD2843" w:rsidRDefault="004320E4" w:rsidP="002A786D">
      <w:pPr>
        <w:pStyle w:val="Heading2Center"/>
        <w:rPr>
          <w:rtl/>
        </w:rPr>
      </w:pPr>
      <w:bookmarkStart w:id="91" w:name="_Toc456268608"/>
      <w:r>
        <w:rPr>
          <w:rFonts w:hint="cs"/>
          <w:rtl/>
        </w:rPr>
        <w:lastRenderedPageBreak/>
        <w:t>إكمال الدين بالولاية</w:t>
      </w:r>
      <w:bookmarkEnd w:id="91"/>
    </w:p>
    <w:p w:rsidR="004320E4" w:rsidRDefault="004320E4" w:rsidP="004320E4">
      <w:pPr>
        <w:pStyle w:val="libNormal"/>
        <w:rPr>
          <w:rtl/>
        </w:rPr>
      </w:pPr>
      <w:r>
        <w:rPr>
          <w:rFonts w:hint="cs"/>
          <w:rtl/>
        </w:rPr>
        <w:t>ومن الآيات النازلة يوم الغدير في أمير المؤمنين عليه السلام قوله تعالى</w:t>
      </w:r>
      <w:r w:rsidR="00FD2843">
        <w:rPr>
          <w:rFonts w:hint="cs"/>
          <w:rtl/>
        </w:rPr>
        <w:t>:</w:t>
      </w:r>
    </w:p>
    <w:p w:rsidR="004320E4" w:rsidRDefault="002A786D" w:rsidP="002A786D">
      <w:pPr>
        <w:pStyle w:val="libCenter"/>
        <w:rPr>
          <w:rtl/>
        </w:rPr>
      </w:pPr>
      <w:r w:rsidRPr="002A786D">
        <w:rPr>
          <w:rStyle w:val="libAlaemChar"/>
          <w:rFonts w:hint="cs"/>
          <w:rtl/>
        </w:rPr>
        <w:t>(</w:t>
      </w:r>
      <w:r w:rsidRPr="002A786D">
        <w:rPr>
          <w:rStyle w:val="libAieChar"/>
          <w:rFonts w:hint="cs"/>
          <w:rtl/>
        </w:rPr>
        <w:t>الْيَوْمَ</w:t>
      </w:r>
      <w:r w:rsidRPr="002A786D">
        <w:rPr>
          <w:rStyle w:val="libAieChar"/>
          <w:rtl/>
        </w:rPr>
        <w:t xml:space="preserve"> </w:t>
      </w:r>
      <w:r w:rsidRPr="002A786D">
        <w:rPr>
          <w:rStyle w:val="libAieChar"/>
          <w:rFonts w:hint="cs"/>
          <w:rtl/>
        </w:rPr>
        <w:t>أَكْمَلْتُ</w:t>
      </w:r>
      <w:r w:rsidRPr="002A786D">
        <w:rPr>
          <w:rStyle w:val="libAieChar"/>
          <w:rtl/>
        </w:rPr>
        <w:t xml:space="preserve"> </w:t>
      </w:r>
      <w:r w:rsidRPr="002A786D">
        <w:rPr>
          <w:rStyle w:val="libAieChar"/>
          <w:rFonts w:hint="cs"/>
          <w:rtl/>
        </w:rPr>
        <w:t>لَكُمْ</w:t>
      </w:r>
      <w:r w:rsidRPr="002A786D">
        <w:rPr>
          <w:rStyle w:val="libAieChar"/>
          <w:rtl/>
        </w:rPr>
        <w:t xml:space="preserve"> </w:t>
      </w:r>
      <w:r w:rsidRPr="002A786D">
        <w:rPr>
          <w:rStyle w:val="libAieChar"/>
          <w:rFonts w:hint="cs"/>
          <w:rtl/>
        </w:rPr>
        <w:t>دِينَكُمْ</w:t>
      </w:r>
      <w:r w:rsidRPr="002A786D">
        <w:rPr>
          <w:rStyle w:val="libAieChar"/>
          <w:rtl/>
        </w:rPr>
        <w:t xml:space="preserve"> </w:t>
      </w:r>
      <w:r w:rsidRPr="002A786D">
        <w:rPr>
          <w:rStyle w:val="libAieChar"/>
          <w:rFonts w:hint="cs"/>
          <w:rtl/>
        </w:rPr>
        <w:t>وَأَتْمَمْتُ</w:t>
      </w:r>
      <w:r w:rsidRPr="002A786D">
        <w:rPr>
          <w:rStyle w:val="libAieChar"/>
          <w:rtl/>
        </w:rPr>
        <w:t xml:space="preserve"> </w:t>
      </w:r>
      <w:r w:rsidRPr="002A786D">
        <w:rPr>
          <w:rStyle w:val="libAieChar"/>
          <w:rFonts w:hint="cs"/>
          <w:rtl/>
        </w:rPr>
        <w:t>عَلَيْكُمْ</w:t>
      </w:r>
      <w:r w:rsidRPr="002A786D">
        <w:rPr>
          <w:rStyle w:val="libAieChar"/>
          <w:rtl/>
        </w:rPr>
        <w:t xml:space="preserve"> </w:t>
      </w:r>
      <w:r w:rsidRPr="002A786D">
        <w:rPr>
          <w:rStyle w:val="libAieChar"/>
          <w:rFonts w:hint="cs"/>
          <w:rtl/>
        </w:rPr>
        <w:t>نِعْمَتِي</w:t>
      </w:r>
      <w:r w:rsidRPr="002A786D">
        <w:rPr>
          <w:rStyle w:val="libAieChar"/>
          <w:rtl/>
        </w:rPr>
        <w:t xml:space="preserve"> </w:t>
      </w:r>
      <w:r w:rsidRPr="002A786D">
        <w:rPr>
          <w:rStyle w:val="libAieChar"/>
          <w:rFonts w:hint="cs"/>
          <w:rtl/>
        </w:rPr>
        <w:t>وَرَضِيتُ</w:t>
      </w:r>
      <w:r w:rsidRPr="002A786D">
        <w:rPr>
          <w:rStyle w:val="libAieChar"/>
          <w:rtl/>
        </w:rPr>
        <w:t xml:space="preserve"> </w:t>
      </w:r>
      <w:r w:rsidRPr="002A786D">
        <w:rPr>
          <w:rStyle w:val="libAieChar"/>
          <w:rFonts w:hint="cs"/>
          <w:rtl/>
        </w:rPr>
        <w:t>لَكُمُ</w:t>
      </w:r>
      <w:r w:rsidRPr="002A786D">
        <w:rPr>
          <w:rStyle w:val="libAieChar"/>
          <w:rtl/>
        </w:rPr>
        <w:t xml:space="preserve"> </w:t>
      </w:r>
      <w:r w:rsidRPr="002A786D">
        <w:rPr>
          <w:rStyle w:val="libAieChar"/>
          <w:rFonts w:hint="cs"/>
          <w:rtl/>
        </w:rPr>
        <w:t>الْإِسْلَامَ</w:t>
      </w:r>
      <w:r w:rsidRPr="002A786D">
        <w:rPr>
          <w:rStyle w:val="libAieChar"/>
          <w:rtl/>
        </w:rPr>
        <w:t xml:space="preserve"> </w:t>
      </w:r>
      <w:r w:rsidRPr="002A786D">
        <w:rPr>
          <w:rStyle w:val="libAieChar"/>
          <w:rFonts w:hint="cs"/>
          <w:rtl/>
        </w:rPr>
        <w:t>دِينًا</w:t>
      </w:r>
      <w:r w:rsidRPr="002A786D">
        <w:rPr>
          <w:rStyle w:val="libAlaemChar"/>
          <w:rFonts w:hint="cs"/>
          <w:rtl/>
        </w:rPr>
        <w:t>)</w:t>
      </w:r>
    </w:p>
    <w:p w:rsidR="004320E4" w:rsidRDefault="004320E4" w:rsidP="006F1BC7">
      <w:pPr>
        <w:pStyle w:val="libNormal"/>
        <w:rPr>
          <w:rtl/>
        </w:rPr>
      </w:pPr>
      <w:r w:rsidRPr="004320E4">
        <w:rPr>
          <w:rFonts w:hint="cs"/>
          <w:rtl/>
        </w:rPr>
        <w:t>أصفقت الإمامي</w:t>
      </w:r>
      <w:r w:rsidR="006F1BC7">
        <w:rPr>
          <w:rFonts w:hint="cs"/>
          <w:rtl/>
        </w:rPr>
        <w:t>َّ</w:t>
      </w:r>
      <w:r w:rsidRPr="004320E4">
        <w:rPr>
          <w:rFonts w:hint="cs"/>
          <w:rtl/>
        </w:rPr>
        <w:t>ة عن بكرة أبيهم على نزول هذه الآية الكريمة حول نص</w:t>
      </w:r>
      <w:r w:rsidR="006F1BC7">
        <w:rPr>
          <w:rFonts w:hint="cs"/>
          <w:rtl/>
        </w:rPr>
        <w:t>ِّ</w:t>
      </w:r>
      <w:r w:rsidRPr="004320E4">
        <w:rPr>
          <w:rFonts w:hint="cs"/>
          <w:rtl/>
        </w:rPr>
        <w:t xml:space="preserve"> الغدير بعد إصحار النبي</w:t>
      </w:r>
      <w:r w:rsidR="006F1BC7">
        <w:rPr>
          <w:rFonts w:hint="cs"/>
          <w:rtl/>
        </w:rPr>
        <w:t>ِّ</w:t>
      </w:r>
      <w:r w:rsidRPr="004320E4">
        <w:rPr>
          <w:rFonts w:hint="cs"/>
          <w:rtl/>
        </w:rPr>
        <w:t xml:space="preserve"> صل</w:t>
      </w:r>
      <w:r w:rsidR="006F1BC7">
        <w:rPr>
          <w:rFonts w:hint="cs"/>
          <w:rtl/>
        </w:rPr>
        <w:t>ّ</w:t>
      </w:r>
      <w:r w:rsidRPr="004320E4">
        <w:rPr>
          <w:rFonts w:hint="cs"/>
          <w:rtl/>
        </w:rPr>
        <w:t>ى الله عليه وآله بولاية مولانا أمير المؤمنين عليه السلام بألفاظ در</w:t>
      </w:r>
      <w:r w:rsidR="006F1BC7">
        <w:rPr>
          <w:rFonts w:hint="cs"/>
          <w:rtl/>
        </w:rPr>
        <w:t>ّ</w:t>
      </w:r>
      <w:r w:rsidRPr="004320E4">
        <w:rPr>
          <w:rFonts w:hint="cs"/>
          <w:rtl/>
        </w:rPr>
        <w:t>ي</w:t>
      </w:r>
      <w:r w:rsidR="006F1BC7">
        <w:rPr>
          <w:rFonts w:hint="cs"/>
          <w:rtl/>
        </w:rPr>
        <w:t>َّ</w:t>
      </w:r>
      <w:r w:rsidRPr="004320E4">
        <w:rPr>
          <w:rFonts w:hint="cs"/>
          <w:rtl/>
        </w:rPr>
        <w:t>ه صريحة</w:t>
      </w:r>
      <w:r w:rsidR="00FD2843">
        <w:rPr>
          <w:rFonts w:hint="cs"/>
          <w:rtl/>
        </w:rPr>
        <w:t>،</w:t>
      </w:r>
      <w:r w:rsidRPr="004320E4">
        <w:rPr>
          <w:rFonts w:hint="cs"/>
          <w:rtl/>
        </w:rPr>
        <w:t xml:space="preserve"> فتضم</w:t>
      </w:r>
      <w:r w:rsidR="006F1BC7">
        <w:rPr>
          <w:rFonts w:hint="cs"/>
          <w:rtl/>
        </w:rPr>
        <w:t>َّ</w:t>
      </w:r>
      <w:r w:rsidRPr="004320E4">
        <w:rPr>
          <w:rFonts w:hint="cs"/>
          <w:rtl/>
        </w:rPr>
        <w:t>ن نص</w:t>
      </w:r>
      <w:r w:rsidR="006F1BC7">
        <w:rPr>
          <w:rFonts w:hint="cs"/>
          <w:rtl/>
        </w:rPr>
        <w:t>ّ</w:t>
      </w:r>
      <w:r w:rsidRPr="004320E4">
        <w:rPr>
          <w:rFonts w:hint="cs"/>
          <w:rtl/>
        </w:rPr>
        <w:t>ا</w:t>
      </w:r>
      <w:r w:rsidR="006F1BC7">
        <w:rPr>
          <w:rFonts w:hint="cs"/>
          <w:rtl/>
        </w:rPr>
        <w:t>ً</w:t>
      </w:r>
      <w:r w:rsidRPr="004320E4">
        <w:rPr>
          <w:rFonts w:hint="cs"/>
          <w:rtl/>
        </w:rPr>
        <w:t xml:space="preserve"> جليا</w:t>
      </w:r>
      <w:r w:rsidR="006F1BC7">
        <w:rPr>
          <w:rFonts w:hint="cs"/>
          <w:rtl/>
        </w:rPr>
        <w:t>ً</w:t>
      </w:r>
      <w:r w:rsidRPr="004320E4">
        <w:rPr>
          <w:rFonts w:hint="cs"/>
          <w:rtl/>
        </w:rPr>
        <w:t xml:space="preserve"> عرفته الصحابة وفهمته العرب فاحتج</w:t>
      </w:r>
      <w:r w:rsidR="006F1BC7">
        <w:rPr>
          <w:rFonts w:hint="cs"/>
          <w:rtl/>
        </w:rPr>
        <w:t>َّ</w:t>
      </w:r>
      <w:r w:rsidRPr="004320E4">
        <w:rPr>
          <w:rFonts w:hint="cs"/>
          <w:rtl/>
        </w:rPr>
        <w:t xml:space="preserve"> به م</w:t>
      </w:r>
      <w:r w:rsidR="006F1BC7">
        <w:rPr>
          <w:rFonts w:hint="cs"/>
          <w:rtl/>
        </w:rPr>
        <w:t>َ</w:t>
      </w:r>
      <w:r w:rsidRPr="004320E4">
        <w:rPr>
          <w:rFonts w:hint="cs"/>
          <w:rtl/>
        </w:rPr>
        <w:t>ن بلغه الخبر</w:t>
      </w:r>
      <w:r w:rsidR="00FD2843">
        <w:rPr>
          <w:rFonts w:hint="cs"/>
          <w:rtl/>
        </w:rPr>
        <w:t>،</w:t>
      </w:r>
      <w:r w:rsidRPr="004320E4">
        <w:rPr>
          <w:rFonts w:hint="cs"/>
          <w:rtl/>
        </w:rPr>
        <w:t xml:space="preserve"> وصافق الإمامي</w:t>
      </w:r>
      <w:r w:rsidR="006F1BC7">
        <w:rPr>
          <w:rFonts w:hint="cs"/>
          <w:rtl/>
        </w:rPr>
        <w:t>َّ</w:t>
      </w:r>
      <w:r w:rsidRPr="004320E4">
        <w:rPr>
          <w:rFonts w:hint="cs"/>
          <w:rtl/>
        </w:rPr>
        <w:t>ة على ذلك كثيرون من علماء التفسير وأئم</w:t>
      </w:r>
      <w:r w:rsidR="006F1BC7">
        <w:rPr>
          <w:rFonts w:hint="cs"/>
          <w:rtl/>
        </w:rPr>
        <w:t>َّ</w:t>
      </w:r>
      <w:r w:rsidRPr="004320E4">
        <w:rPr>
          <w:rFonts w:hint="cs"/>
          <w:rtl/>
        </w:rPr>
        <w:t>ة الحديث وحفظة الآثار من أهل السن</w:t>
      </w:r>
      <w:r w:rsidR="006F1BC7">
        <w:rPr>
          <w:rFonts w:hint="cs"/>
          <w:rtl/>
        </w:rPr>
        <w:t>َّ</w:t>
      </w:r>
      <w:r w:rsidRPr="004320E4">
        <w:rPr>
          <w:rFonts w:hint="cs"/>
          <w:rtl/>
        </w:rPr>
        <w:t>ة</w:t>
      </w:r>
      <w:r w:rsidR="006F1BC7">
        <w:rPr>
          <w:rFonts w:hint="cs"/>
          <w:rtl/>
        </w:rPr>
        <w:t>؛</w:t>
      </w:r>
      <w:r w:rsidRPr="004320E4">
        <w:rPr>
          <w:rFonts w:hint="cs"/>
          <w:rtl/>
        </w:rPr>
        <w:t xml:space="preserve"> وهو الذي ي</w:t>
      </w:r>
      <w:r w:rsidR="006F1BC7">
        <w:rPr>
          <w:rFonts w:hint="cs"/>
          <w:rtl/>
        </w:rPr>
        <w:t>ُ</w:t>
      </w:r>
      <w:r w:rsidRPr="004320E4">
        <w:rPr>
          <w:rFonts w:hint="cs"/>
          <w:rtl/>
        </w:rPr>
        <w:t>ساعده ال</w:t>
      </w:r>
      <w:r w:rsidR="006F1BC7">
        <w:rPr>
          <w:rFonts w:hint="cs"/>
          <w:rtl/>
        </w:rPr>
        <w:t>إ</w:t>
      </w:r>
      <w:r w:rsidRPr="004320E4">
        <w:rPr>
          <w:rFonts w:hint="cs"/>
          <w:rtl/>
        </w:rPr>
        <w:t>عتبار ويؤك</w:t>
      </w:r>
      <w:r w:rsidR="006F1BC7">
        <w:rPr>
          <w:rFonts w:hint="cs"/>
          <w:rtl/>
        </w:rPr>
        <w:t>ِّ</w:t>
      </w:r>
      <w:r w:rsidRPr="004320E4">
        <w:rPr>
          <w:rFonts w:hint="cs"/>
          <w:rtl/>
        </w:rPr>
        <w:t>ده النقل الثابت في تفسير الرازي 3 ص 529 عن أصحاب الآثار</w:t>
      </w:r>
      <w:r w:rsidR="00FD2843">
        <w:rPr>
          <w:rFonts w:hint="cs"/>
          <w:rtl/>
        </w:rPr>
        <w:t>:</w:t>
      </w:r>
      <w:r w:rsidRPr="004320E4">
        <w:rPr>
          <w:rFonts w:hint="cs"/>
          <w:rtl/>
        </w:rPr>
        <w:t xml:space="preserve"> إن</w:t>
      </w:r>
      <w:r w:rsidR="006F1BC7">
        <w:rPr>
          <w:rFonts w:hint="cs"/>
          <w:rtl/>
        </w:rPr>
        <w:t>َّ</w:t>
      </w:r>
      <w:r w:rsidRPr="004320E4">
        <w:rPr>
          <w:rFonts w:hint="cs"/>
          <w:rtl/>
        </w:rPr>
        <w:t>ه ل</w:t>
      </w:r>
      <w:r w:rsidR="006F1BC7">
        <w:rPr>
          <w:rFonts w:hint="cs"/>
          <w:rtl/>
        </w:rPr>
        <w:t>َ</w:t>
      </w:r>
      <w:r w:rsidRPr="004320E4">
        <w:rPr>
          <w:rFonts w:hint="cs"/>
          <w:rtl/>
        </w:rPr>
        <w:t>م</w:t>
      </w:r>
      <w:r w:rsidR="006F1BC7">
        <w:rPr>
          <w:rFonts w:hint="cs"/>
          <w:rtl/>
        </w:rPr>
        <w:t>ّ</w:t>
      </w:r>
      <w:r w:rsidRPr="004320E4">
        <w:rPr>
          <w:rFonts w:hint="cs"/>
          <w:rtl/>
        </w:rPr>
        <w:t>ا نزلت هذه الآية على النبي</w:t>
      </w:r>
      <w:r w:rsidR="006F1BC7">
        <w:rPr>
          <w:rFonts w:hint="cs"/>
          <w:rtl/>
        </w:rPr>
        <w:t>ِّ</w:t>
      </w:r>
      <w:r w:rsidRPr="004320E4">
        <w:rPr>
          <w:rFonts w:hint="cs"/>
          <w:rtl/>
        </w:rPr>
        <w:t xml:space="preserve"> صلى الله عليه وسلم لم يعمر بعد نزولها</w:t>
      </w:r>
      <w:r w:rsidR="00345A53">
        <w:rPr>
          <w:rFonts w:hint="cs"/>
          <w:rtl/>
        </w:rPr>
        <w:t xml:space="preserve"> إلّا </w:t>
      </w:r>
      <w:r w:rsidRPr="004320E4">
        <w:rPr>
          <w:rFonts w:hint="cs"/>
          <w:rtl/>
        </w:rPr>
        <w:t>أحدا</w:t>
      </w:r>
      <w:r w:rsidR="006F1BC7">
        <w:rPr>
          <w:rFonts w:hint="cs"/>
          <w:rtl/>
        </w:rPr>
        <w:t>ً</w:t>
      </w:r>
      <w:r w:rsidRPr="004320E4">
        <w:rPr>
          <w:rFonts w:hint="cs"/>
          <w:rtl/>
        </w:rPr>
        <w:t xml:space="preserve"> وثمانين يوما</w:t>
      </w:r>
      <w:r w:rsidR="006F1BC7">
        <w:rPr>
          <w:rFonts w:hint="cs"/>
          <w:rtl/>
        </w:rPr>
        <w:t>ً</w:t>
      </w:r>
      <w:r w:rsidRPr="004320E4">
        <w:rPr>
          <w:rFonts w:hint="cs"/>
          <w:rtl/>
        </w:rPr>
        <w:t>. أو</w:t>
      </w:r>
      <w:r w:rsidR="00FD2843">
        <w:rPr>
          <w:rFonts w:hint="cs"/>
          <w:rtl/>
        </w:rPr>
        <w:t>:</w:t>
      </w:r>
      <w:r w:rsidRPr="004320E4">
        <w:rPr>
          <w:rFonts w:hint="cs"/>
          <w:rtl/>
        </w:rPr>
        <w:t xml:space="preserve"> </w:t>
      </w:r>
      <w:r w:rsidR="006F1BC7">
        <w:rPr>
          <w:rFonts w:hint="cs"/>
          <w:rtl/>
        </w:rPr>
        <w:t>إ</w:t>
      </w:r>
      <w:r w:rsidRPr="004320E4">
        <w:rPr>
          <w:rFonts w:hint="cs"/>
          <w:rtl/>
        </w:rPr>
        <w:t>ثنين وثمانين</w:t>
      </w:r>
      <w:r w:rsidR="00FD2843">
        <w:rPr>
          <w:rFonts w:hint="cs"/>
          <w:rtl/>
        </w:rPr>
        <w:t>،</w:t>
      </w:r>
      <w:r w:rsidRPr="004320E4">
        <w:rPr>
          <w:rFonts w:hint="cs"/>
          <w:rtl/>
        </w:rPr>
        <w:t xml:space="preserve"> وعي</w:t>
      </w:r>
      <w:r w:rsidR="006F1BC7">
        <w:rPr>
          <w:rFonts w:hint="cs"/>
          <w:rtl/>
        </w:rPr>
        <w:t>َّ</w:t>
      </w:r>
      <w:r w:rsidRPr="004320E4">
        <w:rPr>
          <w:rFonts w:hint="cs"/>
          <w:rtl/>
        </w:rPr>
        <w:t>نه أبو السعود في تفسيره بهامش تفسير الرازي 3 ص 523</w:t>
      </w:r>
      <w:r w:rsidR="00FD2843">
        <w:rPr>
          <w:rFonts w:hint="cs"/>
          <w:rtl/>
        </w:rPr>
        <w:t>،</w:t>
      </w:r>
      <w:r w:rsidRPr="004320E4">
        <w:rPr>
          <w:rFonts w:hint="cs"/>
          <w:rtl/>
        </w:rPr>
        <w:t xml:space="preserve"> وذكر المؤر</w:t>
      </w:r>
      <w:r w:rsidR="006F1BC7">
        <w:rPr>
          <w:rFonts w:hint="cs"/>
          <w:rtl/>
        </w:rPr>
        <w:t>ِّ</w:t>
      </w:r>
      <w:r w:rsidRPr="004320E4">
        <w:rPr>
          <w:rFonts w:hint="cs"/>
          <w:rtl/>
        </w:rPr>
        <w:t xml:space="preserve">خون منهم </w:t>
      </w:r>
      <w:r w:rsidRPr="00FD2843">
        <w:rPr>
          <w:rStyle w:val="libFootnotenumChar"/>
          <w:rFonts w:hint="cs"/>
          <w:rtl/>
        </w:rPr>
        <w:t>(1)</w:t>
      </w:r>
      <w:r w:rsidR="00FD2843">
        <w:rPr>
          <w:rFonts w:hint="cs"/>
          <w:rtl/>
        </w:rPr>
        <w:t>:</w:t>
      </w:r>
      <w:r w:rsidRPr="004320E4">
        <w:rPr>
          <w:rFonts w:hint="cs"/>
          <w:rtl/>
        </w:rPr>
        <w:t xml:space="preserve"> أن</w:t>
      </w:r>
      <w:r w:rsidR="006F1BC7">
        <w:rPr>
          <w:rFonts w:hint="cs"/>
          <w:rtl/>
        </w:rPr>
        <w:t>ّ</w:t>
      </w:r>
      <w:r w:rsidRPr="004320E4">
        <w:rPr>
          <w:rFonts w:hint="cs"/>
          <w:rtl/>
        </w:rPr>
        <w:t xml:space="preserve"> وفاته صل</w:t>
      </w:r>
      <w:r w:rsidR="006F1BC7">
        <w:rPr>
          <w:rFonts w:hint="cs"/>
          <w:rtl/>
        </w:rPr>
        <w:t>ّ</w:t>
      </w:r>
      <w:r w:rsidRPr="004320E4">
        <w:rPr>
          <w:rFonts w:hint="cs"/>
          <w:rtl/>
        </w:rPr>
        <w:t>ى الله عليه وآله في الثاني عشر من ربيع الأو</w:t>
      </w:r>
      <w:r w:rsidR="006F1BC7">
        <w:rPr>
          <w:rFonts w:hint="cs"/>
          <w:rtl/>
        </w:rPr>
        <w:t>َّ</w:t>
      </w:r>
      <w:r w:rsidRPr="004320E4">
        <w:rPr>
          <w:rFonts w:hint="cs"/>
          <w:rtl/>
        </w:rPr>
        <w:t>ل</w:t>
      </w:r>
      <w:r w:rsidR="00FD2843">
        <w:rPr>
          <w:rFonts w:hint="cs"/>
          <w:rtl/>
        </w:rPr>
        <w:t>،</w:t>
      </w:r>
      <w:r w:rsidRPr="004320E4">
        <w:rPr>
          <w:rFonts w:hint="cs"/>
          <w:rtl/>
        </w:rPr>
        <w:t xml:space="preserve"> وكأن</w:t>
      </w:r>
      <w:r w:rsidR="006F1BC7">
        <w:rPr>
          <w:rFonts w:hint="cs"/>
          <w:rtl/>
        </w:rPr>
        <w:t>َّ</w:t>
      </w:r>
      <w:r w:rsidRPr="004320E4">
        <w:rPr>
          <w:rFonts w:hint="cs"/>
          <w:rtl/>
        </w:rPr>
        <w:t xml:space="preserve"> فيه تسامحا</w:t>
      </w:r>
      <w:r w:rsidR="006F1BC7">
        <w:rPr>
          <w:rFonts w:hint="cs"/>
          <w:rtl/>
        </w:rPr>
        <w:t>ً</w:t>
      </w:r>
      <w:r w:rsidRPr="004320E4">
        <w:rPr>
          <w:rFonts w:hint="cs"/>
          <w:rtl/>
        </w:rPr>
        <w:t xml:space="preserve"> بزيادة يوم واحد على ال</w:t>
      </w:r>
      <w:r w:rsidR="006F1BC7">
        <w:rPr>
          <w:rFonts w:hint="cs"/>
          <w:rtl/>
        </w:rPr>
        <w:t>إ</w:t>
      </w:r>
      <w:r w:rsidRPr="004320E4">
        <w:rPr>
          <w:rFonts w:hint="cs"/>
          <w:rtl/>
        </w:rPr>
        <w:t>ثنين وثمانين</w:t>
      </w:r>
      <w:r w:rsidR="00DF47D8">
        <w:rPr>
          <w:rFonts w:hint="cs"/>
          <w:rtl/>
        </w:rPr>
        <w:t xml:space="preserve"> يوماً </w:t>
      </w:r>
      <w:r w:rsidRPr="004320E4">
        <w:rPr>
          <w:rFonts w:hint="cs"/>
          <w:rtl/>
        </w:rPr>
        <w:t>بعد إخراج يومي الغدير والوفات</w:t>
      </w:r>
      <w:r w:rsidR="00FD2843">
        <w:rPr>
          <w:rFonts w:hint="cs"/>
          <w:rtl/>
        </w:rPr>
        <w:t>،</w:t>
      </w:r>
      <w:r w:rsidRPr="004320E4">
        <w:rPr>
          <w:rFonts w:hint="cs"/>
          <w:rtl/>
        </w:rPr>
        <w:t xml:space="preserve"> وعلى أي</w:t>
      </w:r>
      <w:r w:rsidR="006F1BC7">
        <w:rPr>
          <w:rFonts w:hint="cs"/>
          <w:rtl/>
        </w:rPr>
        <w:t>ٍّ</w:t>
      </w:r>
      <w:r w:rsidRPr="004320E4">
        <w:rPr>
          <w:rFonts w:hint="cs"/>
          <w:rtl/>
        </w:rPr>
        <w:t xml:space="preserve"> فهو أقرب إلى الحقيقة من كون نزولها يوم عرفة كما جاء في صحيحي البخاري ومسلم وغيرهما لزيادة الأي</w:t>
      </w:r>
      <w:r w:rsidR="006F1BC7">
        <w:rPr>
          <w:rFonts w:hint="cs"/>
          <w:rtl/>
        </w:rPr>
        <w:t>ّ</w:t>
      </w:r>
      <w:r w:rsidRPr="004320E4">
        <w:rPr>
          <w:rFonts w:hint="cs"/>
          <w:rtl/>
        </w:rPr>
        <w:t>ام حينئذ</w:t>
      </w:r>
      <w:r w:rsidR="00FD2843">
        <w:rPr>
          <w:rFonts w:hint="cs"/>
          <w:rtl/>
        </w:rPr>
        <w:t>،</w:t>
      </w:r>
      <w:r w:rsidRPr="004320E4">
        <w:rPr>
          <w:rFonts w:hint="cs"/>
          <w:rtl/>
        </w:rPr>
        <w:t xml:space="preserve"> على أن</w:t>
      </w:r>
      <w:r w:rsidR="006F1BC7">
        <w:rPr>
          <w:rFonts w:hint="cs"/>
          <w:rtl/>
        </w:rPr>
        <w:t>َّ</w:t>
      </w:r>
      <w:r w:rsidRPr="004320E4">
        <w:rPr>
          <w:rFonts w:hint="cs"/>
          <w:rtl/>
        </w:rPr>
        <w:t xml:space="preserve"> ذلك معتضد</w:t>
      </w:r>
      <w:r w:rsidR="006F1BC7">
        <w:rPr>
          <w:rFonts w:hint="cs"/>
          <w:rtl/>
        </w:rPr>
        <w:t>ٌ</w:t>
      </w:r>
      <w:r w:rsidRPr="004320E4">
        <w:rPr>
          <w:rFonts w:hint="cs"/>
          <w:rtl/>
        </w:rPr>
        <w:t xml:space="preserve"> بنصوص كثيرة لا محيص عن الخضوع لمفادها</w:t>
      </w:r>
      <w:r w:rsidR="00FD2843">
        <w:rPr>
          <w:rFonts w:hint="cs"/>
          <w:rtl/>
        </w:rPr>
        <w:t>،</w:t>
      </w:r>
      <w:r w:rsidRPr="004320E4">
        <w:rPr>
          <w:rFonts w:hint="cs"/>
          <w:rtl/>
        </w:rPr>
        <w:t xml:space="preserve"> فإلى الملتقى</w:t>
      </w:r>
      <w:r w:rsidR="00FD2843">
        <w:rPr>
          <w:rFonts w:hint="cs"/>
          <w:rtl/>
        </w:rPr>
        <w:t>:</w:t>
      </w:r>
    </w:p>
    <w:p w:rsidR="004320E4" w:rsidRDefault="004320E4" w:rsidP="004320E4">
      <w:pPr>
        <w:pStyle w:val="libNormal"/>
        <w:rPr>
          <w:rtl/>
        </w:rPr>
      </w:pPr>
      <w:r>
        <w:rPr>
          <w:rFonts w:hint="cs"/>
          <w:rtl/>
        </w:rPr>
        <w:t>1</w:t>
      </w:r>
      <w:r w:rsidR="00FD2843">
        <w:rPr>
          <w:rFonts w:hint="cs"/>
          <w:rtl/>
        </w:rPr>
        <w:t xml:space="preserve"> - </w:t>
      </w:r>
      <w:r>
        <w:rPr>
          <w:rFonts w:hint="cs"/>
          <w:rtl/>
        </w:rPr>
        <w:t>الحافظ أبو جعفر محمد بن جرير الطبري</w:t>
      </w:r>
      <w:r w:rsidR="00D764BC">
        <w:rPr>
          <w:rFonts w:hint="cs"/>
          <w:rtl/>
        </w:rPr>
        <w:t xml:space="preserve"> المتوفّى </w:t>
      </w:r>
      <w:r>
        <w:rPr>
          <w:rFonts w:hint="cs"/>
          <w:rtl/>
        </w:rPr>
        <w:t>310</w:t>
      </w:r>
      <w:r w:rsidR="00FD2843">
        <w:rPr>
          <w:rFonts w:hint="cs"/>
          <w:rtl/>
        </w:rPr>
        <w:t>،</w:t>
      </w:r>
      <w:r>
        <w:rPr>
          <w:rFonts w:hint="cs"/>
          <w:rtl/>
        </w:rPr>
        <w:t xml:space="preserve"> روى في كتاب الولاية بإسناده عن زيد بن أرقم نزول الآية الكريمة يوم </w:t>
      </w:r>
      <w:r w:rsidR="00DF47D8">
        <w:rPr>
          <w:rFonts w:hint="cs"/>
          <w:rtl/>
        </w:rPr>
        <w:t>غدير خمّ</w:t>
      </w:r>
      <w:r>
        <w:rPr>
          <w:rFonts w:hint="cs"/>
          <w:rtl/>
        </w:rPr>
        <w:t xml:space="preserve"> في أمير المؤمنين عليه السلام في الحديث الذي</w:t>
      </w:r>
      <w:r w:rsidR="00020EDE">
        <w:rPr>
          <w:rFonts w:hint="cs"/>
          <w:rtl/>
        </w:rPr>
        <w:t xml:space="preserve"> مرّ </w:t>
      </w:r>
      <w:r>
        <w:rPr>
          <w:rFonts w:hint="cs"/>
          <w:rtl/>
        </w:rPr>
        <w:t>ص 215.</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راجع تأريخ الكامل 2 ص 134</w:t>
      </w:r>
      <w:r w:rsidR="00FD2843">
        <w:rPr>
          <w:rFonts w:hint="cs"/>
          <w:rtl/>
        </w:rPr>
        <w:t>،</w:t>
      </w:r>
      <w:r>
        <w:rPr>
          <w:rFonts w:hint="cs"/>
          <w:rtl/>
        </w:rPr>
        <w:t xml:space="preserve"> وإمتاع المقريزي ص 548</w:t>
      </w:r>
      <w:r w:rsidR="00FD2843">
        <w:rPr>
          <w:rFonts w:hint="cs"/>
          <w:rtl/>
        </w:rPr>
        <w:t>،</w:t>
      </w:r>
      <w:r>
        <w:rPr>
          <w:rFonts w:hint="cs"/>
          <w:rtl/>
        </w:rPr>
        <w:t xml:space="preserve"> وتاريخ ابن كثير 6 ص 332</w:t>
      </w:r>
      <w:r w:rsidR="00380219">
        <w:rPr>
          <w:rFonts w:hint="cs"/>
          <w:rtl/>
        </w:rPr>
        <w:t xml:space="preserve"> وعدّه </w:t>
      </w:r>
      <w:r>
        <w:rPr>
          <w:rFonts w:hint="cs"/>
          <w:rtl/>
        </w:rPr>
        <w:t>مشهورا</w:t>
      </w:r>
      <w:r w:rsidR="00FD2843">
        <w:rPr>
          <w:rFonts w:hint="cs"/>
          <w:rtl/>
        </w:rPr>
        <w:t>،</w:t>
      </w:r>
      <w:r>
        <w:rPr>
          <w:rFonts w:hint="cs"/>
          <w:rtl/>
        </w:rPr>
        <w:t xml:space="preserve"> والسيرة الحلبية 3 ص 382.</w:t>
      </w:r>
    </w:p>
    <w:p w:rsidR="004320E4" w:rsidRDefault="004320E4" w:rsidP="00806C03">
      <w:pPr>
        <w:pStyle w:val="libNormal"/>
      </w:pPr>
      <w:r>
        <w:rPr>
          <w:rFonts w:hint="cs"/>
          <w:rtl/>
        </w:rPr>
        <w:br w:type="page"/>
      </w:r>
    </w:p>
    <w:p w:rsidR="004320E4" w:rsidRDefault="004320E4" w:rsidP="004320E4">
      <w:pPr>
        <w:pStyle w:val="libNormal"/>
        <w:rPr>
          <w:rtl/>
        </w:rPr>
      </w:pPr>
      <w:r>
        <w:rPr>
          <w:rFonts w:hint="cs"/>
          <w:rtl/>
        </w:rPr>
        <w:lastRenderedPageBreak/>
        <w:t>2</w:t>
      </w:r>
      <w:r w:rsidR="00FD2843">
        <w:rPr>
          <w:rFonts w:hint="cs"/>
          <w:rtl/>
        </w:rPr>
        <w:t xml:space="preserve"> - </w:t>
      </w:r>
      <w:r>
        <w:rPr>
          <w:rFonts w:hint="cs"/>
          <w:rtl/>
        </w:rPr>
        <w:t>الحافظ ابن مردويه الاصفهاني</w:t>
      </w:r>
      <w:r w:rsidR="00D764BC">
        <w:rPr>
          <w:rFonts w:hint="cs"/>
          <w:rtl/>
        </w:rPr>
        <w:t xml:space="preserve"> المتوفّى </w:t>
      </w:r>
      <w:r>
        <w:rPr>
          <w:rFonts w:hint="cs"/>
          <w:rtl/>
        </w:rPr>
        <w:t>410</w:t>
      </w:r>
      <w:r w:rsidR="00FD2843">
        <w:rPr>
          <w:rFonts w:hint="cs"/>
          <w:rtl/>
        </w:rPr>
        <w:t>،</w:t>
      </w:r>
      <w:r>
        <w:rPr>
          <w:rFonts w:hint="cs"/>
          <w:rtl/>
        </w:rPr>
        <w:t xml:space="preserve"> روى من طريق أبي هارون العبدي عن أبي سعيد الخدري</w:t>
      </w:r>
      <w:r w:rsidR="00FD2843">
        <w:rPr>
          <w:rFonts w:hint="cs"/>
          <w:rtl/>
        </w:rPr>
        <w:t>:</w:t>
      </w:r>
      <w:r>
        <w:rPr>
          <w:rFonts w:hint="cs"/>
          <w:rtl/>
        </w:rPr>
        <w:t xml:space="preserve"> إن</w:t>
      </w:r>
      <w:r w:rsidR="006F1BC7">
        <w:rPr>
          <w:rFonts w:hint="cs"/>
          <w:rtl/>
        </w:rPr>
        <w:t>َّ</w:t>
      </w:r>
      <w:r>
        <w:rPr>
          <w:rFonts w:hint="cs"/>
          <w:rtl/>
        </w:rPr>
        <w:t xml:space="preserve">ها نزلت على رسول الله صلى الله عليه وسلم يوم </w:t>
      </w:r>
      <w:r w:rsidR="00DF47D8">
        <w:rPr>
          <w:rFonts w:hint="cs"/>
          <w:rtl/>
        </w:rPr>
        <w:t>غدير خمّ</w:t>
      </w:r>
      <w:r>
        <w:rPr>
          <w:rFonts w:hint="cs"/>
          <w:rtl/>
        </w:rPr>
        <w:t xml:space="preserve"> حين قال لعلي</w:t>
      </w:r>
      <w:r w:rsidR="00FD2843">
        <w:rPr>
          <w:rFonts w:hint="cs"/>
          <w:rtl/>
        </w:rPr>
        <w:t>:</w:t>
      </w:r>
      <w:r>
        <w:rPr>
          <w:rFonts w:hint="cs"/>
          <w:rtl/>
        </w:rPr>
        <w:t xml:space="preserve"> م</w:t>
      </w:r>
      <w:r w:rsidR="006F1BC7">
        <w:rPr>
          <w:rFonts w:hint="cs"/>
          <w:rtl/>
        </w:rPr>
        <w:t>َ</w:t>
      </w:r>
      <w:r>
        <w:rPr>
          <w:rFonts w:hint="cs"/>
          <w:rtl/>
        </w:rPr>
        <w:t>ن كنت مولاه فعلي</w:t>
      </w:r>
      <w:r w:rsidR="006F1BC7">
        <w:rPr>
          <w:rFonts w:hint="cs"/>
          <w:rtl/>
        </w:rPr>
        <w:t>ٌّ</w:t>
      </w:r>
      <w:r>
        <w:rPr>
          <w:rFonts w:hint="cs"/>
          <w:rtl/>
        </w:rPr>
        <w:t xml:space="preserve"> مولاه</w:t>
      </w:r>
      <w:r w:rsidR="00FD2843">
        <w:rPr>
          <w:rFonts w:hint="cs"/>
          <w:rtl/>
        </w:rPr>
        <w:t>،</w:t>
      </w:r>
      <w:r>
        <w:rPr>
          <w:rFonts w:hint="cs"/>
          <w:rtl/>
        </w:rPr>
        <w:t xml:space="preserve"> ثم</w:t>
      </w:r>
      <w:r w:rsidR="006F1BC7">
        <w:rPr>
          <w:rFonts w:hint="cs"/>
          <w:rtl/>
        </w:rPr>
        <w:t>ّ</w:t>
      </w:r>
      <w:r>
        <w:rPr>
          <w:rFonts w:hint="cs"/>
          <w:rtl/>
        </w:rPr>
        <w:t xml:space="preserve"> رواه عن أبي هريرة وفيه</w:t>
      </w:r>
      <w:r w:rsidR="00FD2843">
        <w:rPr>
          <w:rFonts w:hint="cs"/>
          <w:rtl/>
        </w:rPr>
        <w:t>:</w:t>
      </w:r>
      <w:r>
        <w:rPr>
          <w:rFonts w:hint="cs"/>
          <w:rtl/>
        </w:rPr>
        <w:t xml:space="preserve"> إن</w:t>
      </w:r>
      <w:r w:rsidR="006F1BC7">
        <w:rPr>
          <w:rFonts w:hint="cs"/>
          <w:rtl/>
        </w:rPr>
        <w:t>َّ</w:t>
      </w:r>
      <w:r>
        <w:rPr>
          <w:rFonts w:hint="cs"/>
          <w:rtl/>
        </w:rPr>
        <w:t>ه اليوم الثامن عشر من ذي الحج</w:t>
      </w:r>
      <w:r w:rsidR="006F1BC7">
        <w:rPr>
          <w:rFonts w:hint="cs"/>
          <w:rtl/>
        </w:rPr>
        <w:t>َّ</w:t>
      </w:r>
      <w:r>
        <w:rPr>
          <w:rFonts w:hint="cs"/>
          <w:rtl/>
        </w:rPr>
        <w:t>ة</w:t>
      </w:r>
      <w:r w:rsidR="00FD2843">
        <w:rPr>
          <w:rFonts w:hint="cs"/>
          <w:rtl/>
        </w:rPr>
        <w:t>،</w:t>
      </w:r>
      <w:r>
        <w:rPr>
          <w:rFonts w:hint="cs"/>
          <w:rtl/>
        </w:rPr>
        <w:t xml:space="preserve"> يعني مرجعه عليه السلام من</w:t>
      </w:r>
      <w:r w:rsidR="00BF520B">
        <w:rPr>
          <w:rFonts w:hint="cs"/>
          <w:rtl/>
        </w:rPr>
        <w:t xml:space="preserve"> حجّ</w:t>
      </w:r>
      <w:r w:rsidR="006F1BC7">
        <w:rPr>
          <w:rFonts w:hint="cs"/>
          <w:rtl/>
        </w:rPr>
        <w:t>َ</w:t>
      </w:r>
      <w:r w:rsidR="00BF520B">
        <w:rPr>
          <w:rFonts w:hint="cs"/>
          <w:rtl/>
        </w:rPr>
        <w:t>ة الوداع</w:t>
      </w:r>
      <w:r>
        <w:rPr>
          <w:rFonts w:hint="cs"/>
          <w:rtl/>
        </w:rPr>
        <w:t>. تفسير ابن كثير ج 2 ص 14.</w:t>
      </w:r>
    </w:p>
    <w:p w:rsidR="004320E4" w:rsidRDefault="004320E4" w:rsidP="006F1BC7">
      <w:pPr>
        <w:pStyle w:val="libNormal"/>
        <w:rPr>
          <w:rtl/>
        </w:rPr>
      </w:pPr>
      <w:r w:rsidRPr="004320E4">
        <w:rPr>
          <w:rFonts w:hint="cs"/>
          <w:rtl/>
        </w:rPr>
        <w:t>وقال السيوطي في الدر</w:t>
      </w:r>
      <w:r w:rsidR="006F1BC7">
        <w:rPr>
          <w:rFonts w:hint="cs"/>
          <w:rtl/>
        </w:rPr>
        <w:t>ِّ</w:t>
      </w:r>
      <w:r w:rsidRPr="004320E4">
        <w:rPr>
          <w:rFonts w:hint="cs"/>
          <w:rtl/>
        </w:rPr>
        <w:t xml:space="preserve"> المنثور 2 ص 259</w:t>
      </w:r>
      <w:r w:rsidR="00FD2843">
        <w:rPr>
          <w:rFonts w:hint="cs"/>
          <w:rtl/>
        </w:rPr>
        <w:t>:</w:t>
      </w:r>
      <w:r w:rsidRPr="004320E4">
        <w:rPr>
          <w:rFonts w:hint="cs"/>
          <w:rtl/>
        </w:rPr>
        <w:t xml:space="preserve"> أخرج ابن مردويه وابن عساكر بسند ضعيف عن أبي سعيد الخدري قال</w:t>
      </w:r>
      <w:r w:rsidR="00FD2843">
        <w:rPr>
          <w:rFonts w:hint="cs"/>
          <w:rtl/>
        </w:rPr>
        <w:t>:</w:t>
      </w:r>
      <w:r w:rsidRPr="004320E4">
        <w:rPr>
          <w:rFonts w:hint="cs"/>
          <w:rtl/>
        </w:rPr>
        <w:t xml:space="preserve"> ل</w:t>
      </w:r>
      <w:r w:rsidR="006F1BC7">
        <w:rPr>
          <w:rFonts w:hint="cs"/>
          <w:rtl/>
        </w:rPr>
        <w:t>َ</w:t>
      </w:r>
      <w:r w:rsidRPr="004320E4">
        <w:rPr>
          <w:rFonts w:hint="cs"/>
          <w:rtl/>
        </w:rPr>
        <w:t>م</w:t>
      </w:r>
      <w:r w:rsidR="006F1BC7">
        <w:rPr>
          <w:rFonts w:hint="cs"/>
          <w:rtl/>
        </w:rPr>
        <w:t>ّ</w:t>
      </w:r>
      <w:r w:rsidRPr="004320E4">
        <w:rPr>
          <w:rFonts w:hint="cs"/>
          <w:rtl/>
        </w:rPr>
        <w:t>ا نصب رسول الله صلى الله عليه وسلم</w:t>
      </w:r>
      <w:r w:rsidR="00627F28">
        <w:rPr>
          <w:rFonts w:hint="cs"/>
          <w:rtl/>
        </w:rPr>
        <w:t xml:space="preserve"> عليّاً </w:t>
      </w:r>
      <w:r w:rsidRPr="004320E4">
        <w:rPr>
          <w:rFonts w:hint="cs"/>
          <w:rtl/>
        </w:rPr>
        <w:t xml:space="preserve">يوم </w:t>
      </w:r>
      <w:r w:rsidR="00DF47D8">
        <w:rPr>
          <w:rFonts w:hint="cs"/>
          <w:rtl/>
        </w:rPr>
        <w:t>غدير خمّ</w:t>
      </w:r>
      <w:r w:rsidRPr="004320E4">
        <w:rPr>
          <w:rFonts w:hint="cs"/>
          <w:rtl/>
        </w:rPr>
        <w:t xml:space="preserve"> فنادى له بالولاية هبط جبرئيل عليه بهذه الآية</w:t>
      </w:r>
      <w:r w:rsidR="00FD2843">
        <w:rPr>
          <w:rFonts w:hint="cs"/>
          <w:rtl/>
        </w:rPr>
        <w:t>:</w:t>
      </w:r>
      <w:r w:rsidRPr="004320E4">
        <w:rPr>
          <w:rFonts w:hint="cs"/>
          <w:rtl/>
        </w:rPr>
        <w:t xml:space="preserve"> </w:t>
      </w:r>
      <w:r w:rsidR="006F1BC7" w:rsidRPr="002A786D">
        <w:rPr>
          <w:rStyle w:val="libAlaemChar"/>
          <w:rFonts w:hint="cs"/>
          <w:rtl/>
        </w:rPr>
        <w:t>(</w:t>
      </w:r>
      <w:r w:rsidR="006F1BC7" w:rsidRPr="002A786D">
        <w:rPr>
          <w:rStyle w:val="libAieChar"/>
          <w:rFonts w:hint="cs"/>
          <w:rtl/>
        </w:rPr>
        <w:t>الْيَوْمَ</w:t>
      </w:r>
      <w:r w:rsidR="006F1BC7" w:rsidRPr="002A786D">
        <w:rPr>
          <w:rStyle w:val="libAieChar"/>
          <w:rtl/>
        </w:rPr>
        <w:t xml:space="preserve"> </w:t>
      </w:r>
      <w:r w:rsidR="006F1BC7" w:rsidRPr="002A786D">
        <w:rPr>
          <w:rStyle w:val="libAieChar"/>
          <w:rFonts w:hint="cs"/>
          <w:rtl/>
        </w:rPr>
        <w:t>أَكْمَلْتُ</w:t>
      </w:r>
      <w:r w:rsidR="006F1BC7" w:rsidRPr="002A786D">
        <w:rPr>
          <w:rStyle w:val="libAieChar"/>
          <w:rtl/>
        </w:rPr>
        <w:t xml:space="preserve"> </w:t>
      </w:r>
      <w:r w:rsidR="006F1BC7" w:rsidRPr="002A786D">
        <w:rPr>
          <w:rStyle w:val="libAieChar"/>
          <w:rFonts w:hint="cs"/>
          <w:rtl/>
        </w:rPr>
        <w:t>لَكُمْ</w:t>
      </w:r>
      <w:r w:rsidR="006F1BC7" w:rsidRPr="002A786D">
        <w:rPr>
          <w:rStyle w:val="libAieChar"/>
          <w:rtl/>
        </w:rPr>
        <w:t xml:space="preserve"> </w:t>
      </w:r>
      <w:r w:rsidR="006F1BC7" w:rsidRPr="002A786D">
        <w:rPr>
          <w:rStyle w:val="libAieChar"/>
          <w:rFonts w:hint="cs"/>
          <w:rtl/>
        </w:rPr>
        <w:t>دِينَكُمْ</w:t>
      </w:r>
      <w:r w:rsidR="006F1BC7" w:rsidRPr="006F1BC7">
        <w:rPr>
          <w:rStyle w:val="libAlaemChar"/>
          <w:rFonts w:hint="cs"/>
          <w:rtl/>
        </w:rPr>
        <w:t>)</w:t>
      </w:r>
      <w:r w:rsidRPr="004320E4">
        <w:rPr>
          <w:rFonts w:hint="cs"/>
          <w:rtl/>
        </w:rPr>
        <w:t>.</w:t>
      </w:r>
      <w:r w:rsidR="008935B4">
        <w:rPr>
          <w:rFonts w:hint="cs"/>
          <w:rtl/>
        </w:rPr>
        <w:t xml:space="preserve"> و</w:t>
      </w:r>
      <w:r w:rsidRPr="004320E4">
        <w:rPr>
          <w:rFonts w:hint="cs"/>
          <w:rtl/>
        </w:rPr>
        <w:t xml:space="preserve">أخرج ابن مردويه والخطيب وابن عساكر بسند ضعيف </w:t>
      </w:r>
      <w:r w:rsidRPr="00FD2843">
        <w:rPr>
          <w:rStyle w:val="libFootnotenumChar"/>
          <w:rFonts w:hint="cs"/>
          <w:rtl/>
        </w:rPr>
        <w:t>(1)</w:t>
      </w:r>
      <w:r w:rsidRPr="004320E4">
        <w:rPr>
          <w:rFonts w:hint="cs"/>
          <w:rtl/>
        </w:rPr>
        <w:t xml:space="preserve"> عن أبي هريرة قال</w:t>
      </w:r>
      <w:r w:rsidR="00FD2843">
        <w:rPr>
          <w:rFonts w:hint="cs"/>
          <w:rtl/>
        </w:rPr>
        <w:t>:</w:t>
      </w:r>
      <w:r w:rsidRPr="004320E4">
        <w:rPr>
          <w:rFonts w:hint="cs"/>
          <w:rtl/>
        </w:rPr>
        <w:t xml:space="preserve"> ل</w:t>
      </w:r>
      <w:r w:rsidR="006F1BC7">
        <w:rPr>
          <w:rFonts w:hint="cs"/>
          <w:rtl/>
        </w:rPr>
        <w:t>َ</w:t>
      </w:r>
      <w:r w:rsidRPr="004320E4">
        <w:rPr>
          <w:rFonts w:hint="cs"/>
          <w:rtl/>
        </w:rPr>
        <w:t>م</w:t>
      </w:r>
      <w:r w:rsidR="006F1BC7">
        <w:rPr>
          <w:rFonts w:hint="cs"/>
          <w:rtl/>
        </w:rPr>
        <w:t>ّ</w:t>
      </w:r>
      <w:r w:rsidRPr="004320E4">
        <w:rPr>
          <w:rFonts w:hint="cs"/>
          <w:rtl/>
        </w:rPr>
        <w:t xml:space="preserve">ا كان </w:t>
      </w:r>
      <w:r w:rsidR="00DF47D8">
        <w:rPr>
          <w:rFonts w:hint="cs"/>
          <w:rtl/>
        </w:rPr>
        <w:t>غدير خمّ</w:t>
      </w:r>
      <w:r w:rsidRPr="004320E4">
        <w:rPr>
          <w:rFonts w:hint="cs"/>
          <w:rtl/>
        </w:rPr>
        <w:t xml:space="preserve"> وهو اليوم الثامن عشر من ذي الحج</w:t>
      </w:r>
      <w:r w:rsidR="006F1BC7">
        <w:rPr>
          <w:rFonts w:hint="cs"/>
          <w:rtl/>
        </w:rPr>
        <w:t>َّ</w:t>
      </w:r>
      <w:r w:rsidRPr="004320E4">
        <w:rPr>
          <w:rFonts w:hint="cs"/>
          <w:rtl/>
        </w:rPr>
        <w:t>ة قال النبي</w:t>
      </w:r>
      <w:r w:rsidR="006F1BC7">
        <w:rPr>
          <w:rFonts w:hint="cs"/>
          <w:rtl/>
        </w:rPr>
        <w:t>ُّ</w:t>
      </w:r>
      <w:r w:rsidRPr="004320E4">
        <w:rPr>
          <w:rFonts w:hint="cs"/>
          <w:rtl/>
        </w:rPr>
        <w:t xml:space="preserve"> صلى الله عليه وسلم</w:t>
      </w:r>
      <w:r w:rsidR="00FD2843">
        <w:rPr>
          <w:rFonts w:hint="cs"/>
          <w:rtl/>
        </w:rPr>
        <w:t>:</w:t>
      </w:r>
      <w:r w:rsidRPr="004320E4">
        <w:rPr>
          <w:rFonts w:hint="cs"/>
          <w:rtl/>
        </w:rPr>
        <w:t xml:space="preserve"> م</w:t>
      </w:r>
      <w:r w:rsidR="006F1BC7">
        <w:rPr>
          <w:rFonts w:hint="cs"/>
          <w:rtl/>
        </w:rPr>
        <w:t>َ</w:t>
      </w:r>
      <w:r w:rsidRPr="004320E4">
        <w:rPr>
          <w:rFonts w:hint="cs"/>
          <w:rtl/>
        </w:rPr>
        <w:t>ن كنت مولاه فعلي</w:t>
      </w:r>
      <w:r w:rsidR="006F1BC7">
        <w:rPr>
          <w:rFonts w:hint="cs"/>
          <w:rtl/>
        </w:rPr>
        <w:t>ٌّ</w:t>
      </w:r>
      <w:r w:rsidRPr="004320E4">
        <w:rPr>
          <w:rFonts w:hint="cs"/>
          <w:rtl/>
        </w:rPr>
        <w:t xml:space="preserve"> مولاه فأنزل الله</w:t>
      </w:r>
      <w:r w:rsidR="00FD2843">
        <w:rPr>
          <w:rFonts w:hint="cs"/>
          <w:rtl/>
        </w:rPr>
        <w:t>:</w:t>
      </w:r>
      <w:r w:rsidRPr="004320E4">
        <w:rPr>
          <w:rFonts w:hint="cs"/>
          <w:rtl/>
        </w:rPr>
        <w:t xml:space="preserve"> </w:t>
      </w:r>
      <w:r w:rsidR="006F1BC7" w:rsidRPr="002A786D">
        <w:rPr>
          <w:rStyle w:val="libAlaemChar"/>
          <w:rFonts w:hint="cs"/>
          <w:rtl/>
        </w:rPr>
        <w:t>(</w:t>
      </w:r>
      <w:r w:rsidR="006F1BC7" w:rsidRPr="002A786D">
        <w:rPr>
          <w:rStyle w:val="libAieChar"/>
          <w:rFonts w:hint="cs"/>
          <w:rtl/>
        </w:rPr>
        <w:t>الْيَوْمَ</w:t>
      </w:r>
      <w:r w:rsidR="006F1BC7" w:rsidRPr="002A786D">
        <w:rPr>
          <w:rStyle w:val="libAieChar"/>
          <w:rtl/>
        </w:rPr>
        <w:t xml:space="preserve"> </w:t>
      </w:r>
      <w:r w:rsidR="006F1BC7" w:rsidRPr="002A786D">
        <w:rPr>
          <w:rStyle w:val="libAieChar"/>
          <w:rFonts w:hint="cs"/>
          <w:rtl/>
        </w:rPr>
        <w:t>أَكْمَلْتُ</w:t>
      </w:r>
      <w:r w:rsidR="006F1BC7" w:rsidRPr="002A786D">
        <w:rPr>
          <w:rStyle w:val="libAieChar"/>
          <w:rtl/>
        </w:rPr>
        <w:t xml:space="preserve"> </w:t>
      </w:r>
      <w:r w:rsidR="006F1BC7" w:rsidRPr="002A786D">
        <w:rPr>
          <w:rStyle w:val="libAieChar"/>
          <w:rFonts w:hint="cs"/>
          <w:rtl/>
        </w:rPr>
        <w:t>لَكُمْ</w:t>
      </w:r>
      <w:r w:rsidR="006F1BC7" w:rsidRPr="002A786D">
        <w:rPr>
          <w:rStyle w:val="libAieChar"/>
          <w:rtl/>
        </w:rPr>
        <w:t xml:space="preserve"> </w:t>
      </w:r>
      <w:r w:rsidR="006F1BC7" w:rsidRPr="002A786D">
        <w:rPr>
          <w:rStyle w:val="libAieChar"/>
          <w:rFonts w:hint="cs"/>
          <w:rtl/>
        </w:rPr>
        <w:t>دِينَكُمْ</w:t>
      </w:r>
      <w:r w:rsidR="006F1BC7" w:rsidRPr="006F1BC7">
        <w:rPr>
          <w:rStyle w:val="libAlaemChar"/>
          <w:rFonts w:hint="cs"/>
          <w:rtl/>
        </w:rPr>
        <w:t>)</w:t>
      </w:r>
      <w:r w:rsidRPr="004320E4">
        <w:rPr>
          <w:rFonts w:hint="cs"/>
          <w:rtl/>
        </w:rPr>
        <w:t>. وروى عنه في ال</w:t>
      </w:r>
      <w:r w:rsidR="006F1BC7">
        <w:rPr>
          <w:rFonts w:hint="cs"/>
          <w:rtl/>
        </w:rPr>
        <w:t>إ</w:t>
      </w:r>
      <w:r w:rsidRPr="004320E4">
        <w:rPr>
          <w:rFonts w:hint="cs"/>
          <w:rtl/>
        </w:rPr>
        <w:t xml:space="preserve">تقان ج 1 ص 31 </w:t>
      </w:r>
      <w:r w:rsidR="006F1BC7">
        <w:rPr>
          <w:rFonts w:hint="cs"/>
          <w:rtl/>
        </w:rPr>
        <w:t>«</w:t>
      </w:r>
      <w:r w:rsidRPr="004320E4">
        <w:rPr>
          <w:rFonts w:hint="cs"/>
          <w:rtl/>
        </w:rPr>
        <w:t>ط سنة 1360</w:t>
      </w:r>
      <w:r w:rsidR="006F1BC7">
        <w:rPr>
          <w:rFonts w:hint="cs"/>
          <w:rtl/>
        </w:rPr>
        <w:t>»</w:t>
      </w:r>
      <w:r w:rsidRPr="004320E4">
        <w:rPr>
          <w:rFonts w:hint="cs"/>
          <w:rtl/>
        </w:rPr>
        <w:t xml:space="preserve"> بطريقيه.</w:t>
      </w:r>
    </w:p>
    <w:p w:rsidR="004320E4" w:rsidRDefault="004320E4" w:rsidP="006F1BC7">
      <w:pPr>
        <w:pStyle w:val="libNormal"/>
        <w:rPr>
          <w:rtl/>
        </w:rPr>
      </w:pPr>
      <w:r>
        <w:rPr>
          <w:rFonts w:hint="cs"/>
          <w:rtl/>
        </w:rPr>
        <w:t xml:space="preserve">وذكر البدخشي في </w:t>
      </w:r>
      <w:r w:rsidR="006F1BC7">
        <w:rPr>
          <w:rFonts w:hint="cs"/>
          <w:rtl/>
        </w:rPr>
        <w:t>«</w:t>
      </w:r>
      <w:r>
        <w:rPr>
          <w:rFonts w:hint="cs"/>
          <w:rtl/>
        </w:rPr>
        <w:t>مفتاح النجا</w:t>
      </w:r>
      <w:r w:rsidR="006F1BC7">
        <w:rPr>
          <w:rFonts w:hint="cs"/>
          <w:rtl/>
        </w:rPr>
        <w:t>»</w:t>
      </w:r>
      <w:r>
        <w:rPr>
          <w:rFonts w:hint="cs"/>
          <w:rtl/>
        </w:rPr>
        <w:t xml:space="preserve"> عن عبد الرزاق الرسعني عن ابن</w:t>
      </w:r>
      <w:r w:rsidR="00805049">
        <w:rPr>
          <w:rFonts w:hint="cs"/>
          <w:rtl/>
        </w:rPr>
        <w:t xml:space="preserve"> عبّاس </w:t>
      </w:r>
      <w:r>
        <w:rPr>
          <w:rFonts w:hint="cs"/>
          <w:rtl/>
        </w:rPr>
        <w:t>ما</w:t>
      </w:r>
      <w:r w:rsidR="00020EDE">
        <w:rPr>
          <w:rFonts w:hint="cs"/>
          <w:rtl/>
        </w:rPr>
        <w:t xml:space="preserve"> مرّ</w:t>
      </w:r>
      <w:r w:rsidR="006F1BC7">
        <w:rPr>
          <w:rFonts w:hint="cs"/>
          <w:rtl/>
        </w:rPr>
        <w:t>َ</w:t>
      </w:r>
      <w:r w:rsidR="00020EDE">
        <w:rPr>
          <w:rFonts w:hint="cs"/>
          <w:rtl/>
        </w:rPr>
        <w:t xml:space="preserve"> </w:t>
      </w:r>
      <w:r>
        <w:rPr>
          <w:rFonts w:hint="cs"/>
          <w:rtl/>
        </w:rPr>
        <w:t>ص 220 ثم</w:t>
      </w:r>
      <w:r w:rsidR="006F1BC7">
        <w:rPr>
          <w:rFonts w:hint="cs"/>
          <w:rtl/>
        </w:rPr>
        <w:t>َّ</w:t>
      </w:r>
      <w:r>
        <w:rPr>
          <w:rFonts w:hint="cs"/>
          <w:rtl/>
        </w:rPr>
        <w:t xml:space="preserve"> قال</w:t>
      </w:r>
      <w:r w:rsidR="00FD2843">
        <w:rPr>
          <w:rFonts w:hint="cs"/>
          <w:rtl/>
        </w:rPr>
        <w:t>:</w:t>
      </w:r>
      <w:r>
        <w:rPr>
          <w:rFonts w:hint="cs"/>
          <w:rtl/>
        </w:rPr>
        <w:t xml:space="preserve"> وأخرج ابن مردويه عن أبي سعيد الخدري رضي الله عنه مثله</w:t>
      </w:r>
      <w:r w:rsidR="00FD2843">
        <w:rPr>
          <w:rFonts w:hint="cs"/>
          <w:rtl/>
        </w:rPr>
        <w:t>،</w:t>
      </w:r>
      <w:r w:rsidR="008935B4">
        <w:rPr>
          <w:rFonts w:hint="cs"/>
          <w:rtl/>
        </w:rPr>
        <w:t xml:space="preserve"> و</w:t>
      </w:r>
      <w:r>
        <w:rPr>
          <w:rFonts w:hint="cs"/>
          <w:rtl/>
        </w:rPr>
        <w:t>وفي آخره فنزلت</w:t>
      </w:r>
      <w:r w:rsidR="00FD2843">
        <w:rPr>
          <w:rFonts w:hint="cs"/>
          <w:rtl/>
        </w:rPr>
        <w:t>:</w:t>
      </w:r>
      <w:r>
        <w:rPr>
          <w:rFonts w:hint="cs"/>
          <w:rtl/>
        </w:rPr>
        <w:t xml:space="preserve"> </w:t>
      </w:r>
      <w:r w:rsidR="006F1BC7" w:rsidRPr="002A786D">
        <w:rPr>
          <w:rStyle w:val="libAlaemChar"/>
          <w:rFonts w:hint="cs"/>
          <w:rtl/>
        </w:rPr>
        <w:t>(</w:t>
      </w:r>
      <w:r w:rsidR="006F1BC7" w:rsidRPr="002A786D">
        <w:rPr>
          <w:rStyle w:val="libAieChar"/>
          <w:rFonts w:hint="cs"/>
          <w:rtl/>
        </w:rPr>
        <w:t>الْيَوْمَ</w:t>
      </w:r>
      <w:r w:rsidR="006F1BC7" w:rsidRPr="002A786D">
        <w:rPr>
          <w:rStyle w:val="libAieChar"/>
          <w:rtl/>
        </w:rPr>
        <w:t xml:space="preserve"> </w:t>
      </w:r>
      <w:r w:rsidR="006F1BC7" w:rsidRPr="002A786D">
        <w:rPr>
          <w:rStyle w:val="libAieChar"/>
          <w:rFonts w:hint="cs"/>
          <w:rtl/>
        </w:rPr>
        <w:t>أَكْمَلْتُ</w:t>
      </w:r>
      <w:r w:rsidR="006F1BC7" w:rsidRPr="002A786D">
        <w:rPr>
          <w:rStyle w:val="libAieChar"/>
          <w:rtl/>
        </w:rPr>
        <w:t xml:space="preserve"> </w:t>
      </w:r>
      <w:r w:rsidR="006F1BC7" w:rsidRPr="002A786D">
        <w:rPr>
          <w:rStyle w:val="libAieChar"/>
          <w:rFonts w:hint="cs"/>
          <w:rtl/>
        </w:rPr>
        <w:t>لَكُمْ</w:t>
      </w:r>
      <w:r w:rsidR="006F1BC7" w:rsidRPr="002A786D">
        <w:rPr>
          <w:rStyle w:val="libAieChar"/>
          <w:rtl/>
        </w:rPr>
        <w:t xml:space="preserve"> </w:t>
      </w:r>
      <w:r w:rsidR="006F1BC7" w:rsidRPr="002A786D">
        <w:rPr>
          <w:rStyle w:val="libAieChar"/>
          <w:rFonts w:hint="cs"/>
          <w:rtl/>
        </w:rPr>
        <w:t>دِينَكُمْ</w:t>
      </w:r>
      <w:r w:rsidR="006F1BC7" w:rsidRPr="006F1BC7">
        <w:rPr>
          <w:rStyle w:val="libAlaemChar"/>
          <w:rFonts w:hint="cs"/>
          <w:rtl/>
        </w:rPr>
        <w:t>)</w:t>
      </w:r>
      <w:r>
        <w:rPr>
          <w:rFonts w:hint="cs"/>
          <w:rtl/>
        </w:rPr>
        <w:t>. الآية. فقال النبي</w:t>
      </w:r>
      <w:r w:rsidR="006F1BC7">
        <w:rPr>
          <w:rFonts w:hint="cs"/>
          <w:rtl/>
        </w:rPr>
        <w:t>ُّ</w:t>
      </w:r>
      <w:r>
        <w:rPr>
          <w:rFonts w:hint="cs"/>
          <w:rtl/>
        </w:rPr>
        <w:t xml:space="preserve"> صلى الله عليه وسلم</w:t>
      </w:r>
      <w:r w:rsidR="00FD2843">
        <w:rPr>
          <w:rFonts w:hint="cs"/>
          <w:rtl/>
        </w:rPr>
        <w:t>:</w:t>
      </w:r>
      <w:r>
        <w:rPr>
          <w:rFonts w:hint="cs"/>
          <w:rtl/>
        </w:rPr>
        <w:t xml:space="preserve"> الله أكبر على إكمال الدين</w:t>
      </w:r>
      <w:r w:rsidR="00FD2843">
        <w:rPr>
          <w:rFonts w:hint="cs"/>
          <w:rtl/>
        </w:rPr>
        <w:t>،</w:t>
      </w:r>
      <w:r>
        <w:rPr>
          <w:rFonts w:hint="cs"/>
          <w:rtl/>
        </w:rPr>
        <w:t xml:space="preserve"> وإتمام النعمة</w:t>
      </w:r>
      <w:r w:rsidR="00FD2843">
        <w:rPr>
          <w:rFonts w:hint="cs"/>
          <w:rtl/>
        </w:rPr>
        <w:t>،</w:t>
      </w:r>
      <w:r>
        <w:rPr>
          <w:rFonts w:hint="cs"/>
          <w:rtl/>
        </w:rPr>
        <w:t xml:space="preserve"> ورضى الرب</w:t>
      </w:r>
      <w:r w:rsidR="006F1BC7">
        <w:rPr>
          <w:rFonts w:hint="cs"/>
          <w:rtl/>
        </w:rPr>
        <w:t>ِّ</w:t>
      </w:r>
      <w:r>
        <w:rPr>
          <w:rFonts w:hint="cs"/>
          <w:rtl/>
        </w:rPr>
        <w:t xml:space="preserve"> برسالتي والولاية لعلي</w:t>
      </w:r>
      <w:r w:rsidR="006F1BC7">
        <w:rPr>
          <w:rFonts w:hint="cs"/>
          <w:rtl/>
        </w:rPr>
        <w:t>ِّ</w:t>
      </w:r>
      <w:r>
        <w:rPr>
          <w:rFonts w:hint="cs"/>
          <w:rtl/>
        </w:rPr>
        <w:t xml:space="preserve"> بن أبي طالب. ونقله بهذا اللفظ عن تفسيره الأربلي في </w:t>
      </w:r>
      <w:r w:rsidR="006F1BC7">
        <w:rPr>
          <w:rFonts w:hint="cs"/>
          <w:rtl/>
        </w:rPr>
        <w:t>«</w:t>
      </w:r>
      <w:r>
        <w:rPr>
          <w:rFonts w:hint="cs"/>
          <w:rtl/>
        </w:rPr>
        <w:t>كشف الغم</w:t>
      </w:r>
      <w:r w:rsidR="006F1BC7">
        <w:rPr>
          <w:rFonts w:hint="cs"/>
          <w:rtl/>
        </w:rPr>
        <w:t>َّ</w:t>
      </w:r>
      <w:r>
        <w:rPr>
          <w:rFonts w:hint="cs"/>
          <w:rtl/>
        </w:rPr>
        <w:t>ة</w:t>
      </w:r>
      <w:r w:rsidR="006F1BC7">
        <w:rPr>
          <w:rFonts w:hint="cs"/>
          <w:rtl/>
        </w:rPr>
        <w:t>»</w:t>
      </w:r>
      <w:r>
        <w:rPr>
          <w:rFonts w:hint="cs"/>
          <w:rtl/>
        </w:rPr>
        <w:t xml:space="preserve"> ص 95.</w:t>
      </w:r>
    </w:p>
    <w:p w:rsidR="004320E4" w:rsidRDefault="004320E4" w:rsidP="006F1BC7">
      <w:pPr>
        <w:pStyle w:val="libNormal"/>
        <w:rPr>
          <w:rtl/>
        </w:rPr>
      </w:pPr>
      <w:r>
        <w:rPr>
          <w:rFonts w:hint="cs"/>
          <w:rtl/>
        </w:rPr>
        <w:t>وقال القطيفي في الفرقة الناجية</w:t>
      </w:r>
      <w:r w:rsidR="00FD2843">
        <w:rPr>
          <w:rFonts w:hint="cs"/>
          <w:rtl/>
        </w:rPr>
        <w:t>:</w:t>
      </w:r>
      <w:r>
        <w:rPr>
          <w:rFonts w:hint="cs"/>
          <w:rtl/>
        </w:rPr>
        <w:t xml:space="preserve"> روى أبو بكر ابن مردويه الحافظ بإسناده إلى أبي سعيد الخدري</w:t>
      </w:r>
      <w:r w:rsidR="00FD2843">
        <w:rPr>
          <w:rFonts w:hint="cs"/>
          <w:rtl/>
        </w:rPr>
        <w:t>:</w:t>
      </w:r>
      <w:r>
        <w:rPr>
          <w:rFonts w:hint="cs"/>
          <w:rtl/>
        </w:rPr>
        <w:t xml:space="preserve"> إن</w:t>
      </w:r>
      <w:r w:rsidR="006F1BC7">
        <w:rPr>
          <w:rFonts w:hint="cs"/>
          <w:rtl/>
        </w:rPr>
        <w:t>َّ</w:t>
      </w:r>
      <w:r>
        <w:rPr>
          <w:rFonts w:hint="cs"/>
          <w:rtl/>
        </w:rPr>
        <w:t xml:space="preserve"> النبي</w:t>
      </w:r>
      <w:r w:rsidR="006F1BC7">
        <w:rPr>
          <w:rFonts w:hint="cs"/>
          <w:rtl/>
        </w:rPr>
        <w:t>َّ</w:t>
      </w:r>
      <w:r>
        <w:rPr>
          <w:rFonts w:hint="cs"/>
          <w:rtl/>
        </w:rPr>
        <w:t xml:space="preserve"> صل</w:t>
      </w:r>
      <w:r w:rsidR="006F1BC7">
        <w:rPr>
          <w:rFonts w:hint="cs"/>
          <w:rtl/>
        </w:rPr>
        <w:t>ّ</w:t>
      </w:r>
      <w:r>
        <w:rPr>
          <w:rFonts w:hint="cs"/>
          <w:rtl/>
        </w:rPr>
        <w:t xml:space="preserve">ى الله عليه وآله يوم دعا الناس إلى </w:t>
      </w:r>
      <w:r w:rsidR="00DF47D8">
        <w:rPr>
          <w:rFonts w:hint="cs"/>
          <w:rtl/>
        </w:rPr>
        <w:t>غدير خمّ</w:t>
      </w:r>
      <w:r>
        <w:rPr>
          <w:rFonts w:hint="cs"/>
          <w:rtl/>
        </w:rPr>
        <w:t xml:space="preserve"> أمر بما كان تحت الشجرة من شوك فقم</w:t>
      </w:r>
      <w:r w:rsidR="006F1BC7">
        <w:rPr>
          <w:rFonts w:hint="cs"/>
          <w:rtl/>
        </w:rPr>
        <w:t>َّ</w:t>
      </w:r>
      <w:r>
        <w:rPr>
          <w:rFonts w:hint="cs"/>
          <w:rtl/>
        </w:rPr>
        <w:t xml:space="preserve"> وذلك يوم الخميس ودعا الناس إلى علي</w:t>
      </w:r>
      <w:r w:rsidR="006F1BC7">
        <w:rPr>
          <w:rFonts w:hint="cs"/>
          <w:rtl/>
        </w:rPr>
        <w:t>ٍّ</w:t>
      </w:r>
      <w:r>
        <w:rPr>
          <w:rFonts w:hint="cs"/>
          <w:rtl/>
        </w:rPr>
        <w:t xml:space="preserve"> فأخذ بضبعيه فرفعهما حتى نظر الناس إلى بياض إبط رسول الله</w:t>
      </w:r>
      <w:r w:rsidR="00FD2843">
        <w:rPr>
          <w:rFonts w:hint="cs"/>
          <w:rtl/>
        </w:rPr>
        <w:t>،</w:t>
      </w:r>
      <w:r>
        <w:rPr>
          <w:rFonts w:hint="cs"/>
          <w:rtl/>
        </w:rPr>
        <w:t xml:space="preserve"> فلم يفترقا حتى نزلت هذه الآية</w:t>
      </w:r>
      <w:r w:rsidR="00FD2843">
        <w:rPr>
          <w:rFonts w:hint="cs"/>
          <w:rtl/>
        </w:rPr>
        <w:t>:</w:t>
      </w:r>
      <w:r>
        <w:rPr>
          <w:rFonts w:hint="cs"/>
          <w:rtl/>
        </w:rPr>
        <w:t xml:space="preserve"> </w:t>
      </w:r>
      <w:r w:rsidR="006F1BC7" w:rsidRPr="002A786D">
        <w:rPr>
          <w:rStyle w:val="libAlaemChar"/>
          <w:rFonts w:hint="cs"/>
          <w:rtl/>
        </w:rPr>
        <w:t>(</w:t>
      </w:r>
      <w:r w:rsidR="006F1BC7" w:rsidRPr="002A786D">
        <w:rPr>
          <w:rStyle w:val="libAieChar"/>
          <w:rFonts w:hint="cs"/>
          <w:rtl/>
        </w:rPr>
        <w:t>الْيَوْمَ</w:t>
      </w:r>
      <w:r w:rsidR="006F1BC7" w:rsidRPr="002A786D">
        <w:rPr>
          <w:rStyle w:val="libAieChar"/>
          <w:rtl/>
        </w:rPr>
        <w:t xml:space="preserve"> </w:t>
      </w:r>
      <w:r w:rsidR="006F1BC7" w:rsidRPr="002A786D">
        <w:rPr>
          <w:rStyle w:val="libAieChar"/>
          <w:rFonts w:hint="cs"/>
          <w:rtl/>
        </w:rPr>
        <w:t>أَكْمَلْتُ</w:t>
      </w:r>
      <w:r w:rsidR="006F1BC7" w:rsidRPr="002A786D">
        <w:rPr>
          <w:rStyle w:val="libAieChar"/>
          <w:rtl/>
        </w:rPr>
        <w:t xml:space="preserve"> </w:t>
      </w:r>
      <w:r w:rsidR="006F1BC7" w:rsidRPr="002A786D">
        <w:rPr>
          <w:rStyle w:val="libAieChar"/>
          <w:rFonts w:hint="cs"/>
          <w:rtl/>
        </w:rPr>
        <w:t>لَكُمْ</w:t>
      </w:r>
      <w:r w:rsidR="006F1BC7" w:rsidRPr="002A786D">
        <w:rPr>
          <w:rStyle w:val="libAieChar"/>
          <w:rtl/>
        </w:rPr>
        <w:t xml:space="preserve"> </w:t>
      </w:r>
      <w:r w:rsidR="006F1BC7" w:rsidRPr="002A786D">
        <w:rPr>
          <w:rStyle w:val="libAieChar"/>
          <w:rFonts w:hint="cs"/>
          <w:rtl/>
        </w:rPr>
        <w:t>دِينَكُمْ</w:t>
      </w:r>
      <w:r w:rsidR="006F1BC7" w:rsidRPr="006F1BC7">
        <w:rPr>
          <w:rStyle w:val="libAlaemChar"/>
          <w:rFonts w:hint="cs"/>
          <w:rtl/>
        </w:rPr>
        <w:t>)</w:t>
      </w:r>
      <w:r>
        <w:rPr>
          <w:rFonts w:hint="cs"/>
          <w:rtl/>
        </w:rPr>
        <w:t>. الآية. فقال. إلى آخر ما يأتي عن أبي نعيم ال</w:t>
      </w:r>
      <w:r w:rsidR="006F1BC7">
        <w:rPr>
          <w:rFonts w:hint="cs"/>
          <w:rtl/>
        </w:rPr>
        <w:t>إ</w:t>
      </w:r>
      <w:r>
        <w:rPr>
          <w:rFonts w:hint="cs"/>
          <w:rtl/>
        </w:rPr>
        <w:t>صبهاني حرفياً.</w:t>
      </w:r>
    </w:p>
    <w:p w:rsidR="004320E4" w:rsidRDefault="004320E4" w:rsidP="006F1BC7">
      <w:pPr>
        <w:pStyle w:val="libNormal"/>
        <w:rPr>
          <w:rtl/>
        </w:rPr>
      </w:pPr>
      <w:r>
        <w:rPr>
          <w:rFonts w:hint="cs"/>
          <w:rtl/>
        </w:rPr>
        <w:t>3</w:t>
      </w:r>
      <w:r w:rsidR="00FD2843">
        <w:rPr>
          <w:rFonts w:hint="cs"/>
          <w:rtl/>
        </w:rPr>
        <w:t xml:space="preserve"> - </w:t>
      </w:r>
      <w:r>
        <w:rPr>
          <w:rFonts w:hint="cs"/>
          <w:rtl/>
        </w:rPr>
        <w:t>الحافظ أبو نعيم ال</w:t>
      </w:r>
      <w:r w:rsidR="006F1BC7">
        <w:rPr>
          <w:rFonts w:hint="cs"/>
          <w:rtl/>
        </w:rPr>
        <w:t>إ</w:t>
      </w:r>
      <w:r>
        <w:rPr>
          <w:rFonts w:hint="cs"/>
          <w:rtl/>
        </w:rPr>
        <w:t>صبهاني</w:t>
      </w:r>
      <w:r w:rsidR="00D764BC">
        <w:rPr>
          <w:rFonts w:hint="cs"/>
          <w:rtl/>
        </w:rPr>
        <w:t xml:space="preserve"> المتوفّى </w:t>
      </w:r>
      <w:r>
        <w:rPr>
          <w:rFonts w:hint="cs"/>
          <w:rtl/>
        </w:rPr>
        <w:t>430</w:t>
      </w:r>
      <w:r w:rsidR="00FD2843">
        <w:rPr>
          <w:rFonts w:hint="cs"/>
          <w:rtl/>
        </w:rPr>
        <w:t>،</w:t>
      </w:r>
      <w:r>
        <w:rPr>
          <w:rFonts w:hint="cs"/>
          <w:rtl/>
        </w:rPr>
        <w:t xml:space="preserve"> روى في كتابه </w:t>
      </w:r>
      <w:r w:rsidR="006F1BC7">
        <w:rPr>
          <w:rFonts w:hint="cs"/>
          <w:rtl/>
        </w:rPr>
        <w:t>«</w:t>
      </w:r>
      <w:r>
        <w:rPr>
          <w:rFonts w:hint="cs"/>
          <w:rtl/>
        </w:rPr>
        <w:t>ما نزل من القرآن</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ستعرف صحته في صوم الغدير وإن تضعيفه تحكم والحديث واضح ورجال إسناده كلهم ثقات.</w:t>
      </w:r>
    </w:p>
    <w:p w:rsidR="004320E4" w:rsidRDefault="004320E4" w:rsidP="00806C03">
      <w:pPr>
        <w:pStyle w:val="libNormal"/>
      </w:pPr>
      <w:r>
        <w:rPr>
          <w:rFonts w:hint="cs"/>
          <w:rtl/>
        </w:rPr>
        <w:br w:type="page"/>
      </w:r>
    </w:p>
    <w:p w:rsidR="004320E4" w:rsidRDefault="004320E4" w:rsidP="006F1BC7">
      <w:pPr>
        <w:pStyle w:val="libNormal0"/>
        <w:rPr>
          <w:rtl/>
        </w:rPr>
      </w:pPr>
      <w:r>
        <w:rPr>
          <w:rFonts w:hint="cs"/>
          <w:rtl/>
        </w:rPr>
        <w:lastRenderedPageBreak/>
        <w:t>في علي</w:t>
      </w:r>
      <w:r w:rsidR="006F1BC7">
        <w:rPr>
          <w:rFonts w:hint="cs"/>
          <w:rtl/>
        </w:rPr>
        <w:t>ٍّ»</w:t>
      </w:r>
      <w:r>
        <w:rPr>
          <w:rFonts w:hint="cs"/>
          <w:rtl/>
        </w:rPr>
        <w:t xml:space="preserve"> قال</w:t>
      </w:r>
      <w:r w:rsidR="00FD2843">
        <w:rPr>
          <w:rFonts w:hint="cs"/>
          <w:rtl/>
        </w:rPr>
        <w:t>:</w:t>
      </w:r>
      <w:r w:rsidR="008F0F3A">
        <w:rPr>
          <w:rFonts w:hint="cs"/>
          <w:rtl/>
        </w:rPr>
        <w:t xml:space="preserve"> حدّثنا </w:t>
      </w:r>
      <w:r>
        <w:rPr>
          <w:rFonts w:hint="cs"/>
          <w:rtl/>
        </w:rPr>
        <w:t>محمد بن أحمد بن علي بن مخل</w:t>
      </w:r>
      <w:r w:rsidR="006F1BC7">
        <w:rPr>
          <w:rFonts w:hint="cs"/>
          <w:rtl/>
        </w:rPr>
        <w:t>ّ</w:t>
      </w:r>
      <w:r>
        <w:rPr>
          <w:rFonts w:hint="cs"/>
          <w:rtl/>
        </w:rPr>
        <w:t xml:space="preserve">د </w:t>
      </w:r>
      <w:r w:rsidR="00FD2843">
        <w:rPr>
          <w:rFonts w:hint="cs"/>
          <w:rtl/>
        </w:rPr>
        <w:t>(</w:t>
      </w:r>
      <w:r>
        <w:rPr>
          <w:rFonts w:hint="cs"/>
          <w:rtl/>
        </w:rPr>
        <w:t>المحتسب</w:t>
      </w:r>
      <w:r w:rsidR="00D764BC">
        <w:rPr>
          <w:rFonts w:hint="cs"/>
          <w:rtl/>
        </w:rPr>
        <w:t xml:space="preserve"> المتوفّى </w:t>
      </w:r>
      <w:r>
        <w:rPr>
          <w:rFonts w:hint="cs"/>
          <w:rtl/>
        </w:rPr>
        <w:t>357</w:t>
      </w:r>
      <w:r w:rsidR="00FD2843">
        <w:rPr>
          <w:rFonts w:hint="cs"/>
          <w:rtl/>
        </w:rPr>
        <w:t>)</w:t>
      </w:r>
      <w:r>
        <w:rPr>
          <w:rFonts w:hint="cs"/>
          <w:rtl/>
        </w:rPr>
        <w:t xml:space="preserve"> قال</w:t>
      </w:r>
      <w:r w:rsidR="00FD2843">
        <w:rPr>
          <w:rFonts w:hint="cs"/>
          <w:rtl/>
        </w:rPr>
        <w:t>:</w:t>
      </w:r>
      <w:r w:rsidR="008F0F3A">
        <w:rPr>
          <w:rFonts w:hint="cs"/>
          <w:rtl/>
        </w:rPr>
        <w:t xml:space="preserve"> حدّ</w:t>
      </w:r>
      <w:r w:rsidR="006F1BC7">
        <w:rPr>
          <w:rFonts w:hint="cs"/>
          <w:rtl/>
        </w:rPr>
        <w:t>َ</w:t>
      </w:r>
      <w:r w:rsidR="008F0F3A">
        <w:rPr>
          <w:rFonts w:hint="cs"/>
          <w:rtl/>
        </w:rPr>
        <w:t xml:space="preserve">ثنا </w:t>
      </w:r>
      <w:r>
        <w:rPr>
          <w:rFonts w:hint="cs"/>
          <w:rtl/>
        </w:rPr>
        <w:t>محمد بن عثمان بن أبي شيبة قال</w:t>
      </w:r>
      <w:r w:rsidR="00FD2843">
        <w:rPr>
          <w:rFonts w:hint="cs"/>
          <w:rtl/>
        </w:rPr>
        <w:t>:</w:t>
      </w:r>
      <w:r w:rsidR="00CE4034">
        <w:rPr>
          <w:rFonts w:hint="cs"/>
          <w:rtl/>
        </w:rPr>
        <w:t xml:space="preserve"> حدَّثني </w:t>
      </w:r>
      <w:r>
        <w:rPr>
          <w:rFonts w:hint="cs"/>
          <w:rtl/>
        </w:rPr>
        <w:t>يحيى الح</w:t>
      </w:r>
      <w:r w:rsidR="006F1BC7">
        <w:rPr>
          <w:rFonts w:hint="cs"/>
          <w:rtl/>
        </w:rPr>
        <w:t>ِ</w:t>
      </w:r>
      <w:r>
        <w:rPr>
          <w:rFonts w:hint="cs"/>
          <w:rtl/>
        </w:rPr>
        <w:t>م</w:t>
      </w:r>
      <w:r w:rsidR="006F1BC7">
        <w:rPr>
          <w:rFonts w:hint="cs"/>
          <w:rtl/>
        </w:rPr>
        <w:t>ّ</w:t>
      </w:r>
      <w:r>
        <w:rPr>
          <w:rFonts w:hint="cs"/>
          <w:rtl/>
        </w:rPr>
        <w:t>اني قال</w:t>
      </w:r>
      <w:r w:rsidR="00FD2843">
        <w:rPr>
          <w:rFonts w:hint="cs"/>
          <w:rtl/>
        </w:rPr>
        <w:t>:</w:t>
      </w:r>
      <w:r w:rsidR="00CE4034">
        <w:rPr>
          <w:rFonts w:hint="cs"/>
          <w:rtl/>
        </w:rPr>
        <w:t xml:space="preserve"> حدَّثني </w:t>
      </w:r>
      <w:r>
        <w:rPr>
          <w:rFonts w:hint="cs"/>
          <w:rtl/>
        </w:rPr>
        <w:t>قيس بن الربيع عن أبي هارون العبدي عن أبي سعيد الخدري رضي الله عنه</w:t>
      </w:r>
      <w:r w:rsidR="00FD2843">
        <w:rPr>
          <w:rFonts w:hint="cs"/>
          <w:rtl/>
        </w:rPr>
        <w:t>:</w:t>
      </w:r>
      <w:r>
        <w:rPr>
          <w:rFonts w:hint="cs"/>
          <w:rtl/>
        </w:rPr>
        <w:t xml:space="preserve"> أن</w:t>
      </w:r>
      <w:r w:rsidR="006F1BC7">
        <w:rPr>
          <w:rFonts w:hint="cs"/>
          <w:rtl/>
        </w:rPr>
        <w:t>َّ</w:t>
      </w:r>
      <w:r>
        <w:rPr>
          <w:rFonts w:hint="cs"/>
          <w:rtl/>
        </w:rPr>
        <w:t xml:space="preserve"> النبي</w:t>
      </w:r>
      <w:r w:rsidR="006F1BC7">
        <w:rPr>
          <w:rFonts w:hint="cs"/>
          <w:rtl/>
        </w:rPr>
        <w:t>َّ</w:t>
      </w:r>
      <w:r>
        <w:rPr>
          <w:rFonts w:hint="cs"/>
          <w:rtl/>
        </w:rPr>
        <w:t xml:space="preserve"> صلى الله عليه وسلم دعا الناس إلى علي</w:t>
      </w:r>
      <w:r w:rsidR="006F1BC7">
        <w:rPr>
          <w:rFonts w:hint="cs"/>
          <w:rtl/>
        </w:rPr>
        <w:t>ٍّ</w:t>
      </w:r>
      <w:r>
        <w:rPr>
          <w:rFonts w:hint="cs"/>
          <w:rtl/>
        </w:rPr>
        <w:t xml:space="preserve"> في </w:t>
      </w:r>
      <w:r w:rsidR="00DF47D8">
        <w:rPr>
          <w:rFonts w:hint="cs"/>
          <w:rtl/>
        </w:rPr>
        <w:t>غدير خمّ</w:t>
      </w:r>
      <w:r>
        <w:rPr>
          <w:rFonts w:hint="cs"/>
          <w:rtl/>
        </w:rPr>
        <w:t xml:space="preserve"> أمر بما تحت الشجرة من الشوك فقم</w:t>
      </w:r>
      <w:r w:rsidR="006F1BC7">
        <w:rPr>
          <w:rFonts w:hint="cs"/>
          <w:rtl/>
        </w:rPr>
        <w:t>َّ</w:t>
      </w:r>
      <w:r>
        <w:rPr>
          <w:rFonts w:hint="cs"/>
          <w:rtl/>
        </w:rPr>
        <w:t xml:space="preserve"> وذلك يوم الخميس فدعا</w:t>
      </w:r>
      <w:r w:rsidR="00627F28">
        <w:rPr>
          <w:rFonts w:hint="cs"/>
          <w:rtl/>
        </w:rPr>
        <w:t xml:space="preserve"> عليّاً </w:t>
      </w:r>
      <w:r>
        <w:rPr>
          <w:rFonts w:hint="cs"/>
          <w:rtl/>
        </w:rPr>
        <w:t>فأخذ بضبعيه فرفعهما حتى نظر الناس إلى بياض إبطي رسول الله</w:t>
      </w:r>
      <w:r w:rsidR="00FD2843">
        <w:rPr>
          <w:rFonts w:hint="cs"/>
          <w:rtl/>
        </w:rPr>
        <w:t>،</w:t>
      </w:r>
      <w:r>
        <w:rPr>
          <w:rFonts w:hint="cs"/>
          <w:rtl/>
        </w:rPr>
        <w:t xml:space="preserve"> ثم</w:t>
      </w:r>
      <w:r w:rsidR="006F1BC7">
        <w:rPr>
          <w:rFonts w:hint="cs"/>
          <w:rtl/>
        </w:rPr>
        <w:t>ّ</w:t>
      </w:r>
      <w:r>
        <w:rPr>
          <w:rFonts w:hint="cs"/>
          <w:rtl/>
        </w:rPr>
        <w:t xml:space="preserve"> لم يتفر</w:t>
      </w:r>
      <w:r w:rsidR="006F1BC7">
        <w:rPr>
          <w:rFonts w:hint="cs"/>
          <w:rtl/>
        </w:rPr>
        <w:t>َّ</w:t>
      </w:r>
      <w:r>
        <w:rPr>
          <w:rFonts w:hint="cs"/>
          <w:rtl/>
        </w:rPr>
        <w:t>قوا حتى نزلت هذه الآية</w:t>
      </w:r>
      <w:r w:rsidR="00FD2843">
        <w:rPr>
          <w:rFonts w:hint="cs"/>
          <w:rtl/>
        </w:rPr>
        <w:t>:</w:t>
      </w:r>
      <w:r>
        <w:rPr>
          <w:rFonts w:hint="cs"/>
          <w:rtl/>
        </w:rPr>
        <w:t xml:space="preserve"> </w:t>
      </w:r>
      <w:r w:rsidR="006F1BC7" w:rsidRPr="002A786D">
        <w:rPr>
          <w:rStyle w:val="libAlaemChar"/>
          <w:rFonts w:hint="cs"/>
          <w:rtl/>
        </w:rPr>
        <w:t>(</w:t>
      </w:r>
      <w:r w:rsidR="006F1BC7" w:rsidRPr="002A786D">
        <w:rPr>
          <w:rStyle w:val="libAieChar"/>
          <w:rFonts w:hint="cs"/>
          <w:rtl/>
        </w:rPr>
        <w:t>الْيَوْمَ</w:t>
      </w:r>
      <w:r w:rsidR="006F1BC7" w:rsidRPr="002A786D">
        <w:rPr>
          <w:rStyle w:val="libAieChar"/>
          <w:rtl/>
        </w:rPr>
        <w:t xml:space="preserve"> </w:t>
      </w:r>
      <w:r w:rsidR="006F1BC7" w:rsidRPr="002A786D">
        <w:rPr>
          <w:rStyle w:val="libAieChar"/>
          <w:rFonts w:hint="cs"/>
          <w:rtl/>
        </w:rPr>
        <w:t>أَكْمَلْتُ</w:t>
      </w:r>
      <w:r w:rsidR="006F1BC7" w:rsidRPr="002A786D">
        <w:rPr>
          <w:rStyle w:val="libAieChar"/>
          <w:rtl/>
        </w:rPr>
        <w:t xml:space="preserve"> </w:t>
      </w:r>
      <w:r w:rsidR="006F1BC7" w:rsidRPr="002A786D">
        <w:rPr>
          <w:rStyle w:val="libAieChar"/>
          <w:rFonts w:hint="cs"/>
          <w:rtl/>
        </w:rPr>
        <w:t>لَكُمْ</w:t>
      </w:r>
      <w:r w:rsidR="006F1BC7" w:rsidRPr="002A786D">
        <w:rPr>
          <w:rStyle w:val="libAieChar"/>
          <w:rtl/>
        </w:rPr>
        <w:t xml:space="preserve"> </w:t>
      </w:r>
      <w:r w:rsidR="006F1BC7" w:rsidRPr="002A786D">
        <w:rPr>
          <w:rStyle w:val="libAieChar"/>
          <w:rFonts w:hint="cs"/>
          <w:rtl/>
        </w:rPr>
        <w:t>دِينَكُمْ</w:t>
      </w:r>
      <w:r w:rsidR="006F1BC7" w:rsidRPr="006F1BC7">
        <w:rPr>
          <w:rStyle w:val="libAlaemChar"/>
          <w:rFonts w:hint="cs"/>
          <w:rtl/>
        </w:rPr>
        <w:t>)</w:t>
      </w:r>
      <w:r>
        <w:rPr>
          <w:rFonts w:hint="cs"/>
          <w:rtl/>
        </w:rPr>
        <w:t xml:space="preserve"> الآية. فقال رسول الله صلى الله عليه وسلم</w:t>
      </w:r>
      <w:r w:rsidR="00FD2843">
        <w:rPr>
          <w:rFonts w:hint="cs"/>
          <w:rtl/>
        </w:rPr>
        <w:t>:</w:t>
      </w:r>
      <w:r>
        <w:rPr>
          <w:rFonts w:hint="cs"/>
          <w:rtl/>
        </w:rPr>
        <w:t xml:space="preserve"> الله أكبر على إكمال الدين</w:t>
      </w:r>
      <w:r w:rsidR="00FD2843">
        <w:rPr>
          <w:rFonts w:hint="cs"/>
          <w:rtl/>
        </w:rPr>
        <w:t>،</w:t>
      </w:r>
      <w:r>
        <w:rPr>
          <w:rFonts w:hint="cs"/>
          <w:rtl/>
        </w:rPr>
        <w:t xml:space="preserve"> وإتمام النعمة</w:t>
      </w:r>
      <w:r w:rsidR="00FD2843">
        <w:rPr>
          <w:rFonts w:hint="cs"/>
          <w:rtl/>
        </w:rPr>
        <w:t>،</w:t>
      </w:r>
      <w:r>
        <w:rPr>
          <w:rFonts w:hint="cs"/>
          <w:rtl/>
        </w:rPr>
        <w:t xml:space="preserve"> ورضى الرب</w:t>
      </w:r>
      <w:r w:rsidR="006F1BC7">
        <w:rPr>
          <w:rFonts w:hint="cs"/>
          <w:rtl/>
        </w:rPr>
        <w:t>ِّ</w:t>
      </w:r>
      <w:r>
        <w:rPr>
          <w:rFonts w:hint="cs"/>
          <w:rtl/>
        </w:rPr>
        <w:t xml:space="preserve"> برسالتي</w:t>
      </w:r>
      <w:r w:rsidR="00FD2843">
        <w:rPr>
          <w:rFonts w:hint="cs"/>
          <w:rtl/>
        </w:rPr>
        <w:t>،</w:t>
      </w:r>
      <w:r>
        <w:rPr>
          <w:rFonts w:hint="cs"/>
          <w:rtl/>
        </w:rPr>
        <w:t xml:space="preserve"> وبالولاية لعلي</w:t>
      </w:r>
      <w:r w:rsidR="006F1BC7">
        <w:rPr>
          <w:rFonts w:hint="cs"/>
          <w:rtl/>
        </w:rPr>
        <w:t>ٍّ</w:t>
      </w:r>
      <w:r>
        <w:rPr>
          <w:rFonts w:hint="cs"/>
          <w:rtl/>
        </w:rPr>
        <w:t xml:space="preserve"> عليه السلام من بعدي. ثم</w:t>
      </w:r>
      <w:r w:rsidR="006F1BC7">
        <w:rPr>
          <w:rFonts w:hint="cs"/>
          <w:rtl/>
        </w:rPr>
        <w:t>ّ</w:t>
      </w:r>
      <w:r>
        <w:rPr>
          <w:rFonts w:hint="cs"/>
          <w:rtl/>
        </w:rPr>
        <w:t xml:space="preserve"> قال</w:t>
      </w:r>
      <w:r w:rsidR="00FD2843">
        <w:rPr>
          <w:rFonts w:hint="cs"/>
          <w:rtl/>
        </w:rPr>
        <w:t>:</w:t>
      </w:r>
      <w:r>
        <w:rPr>
          <w:rFonts w:hint="cs"/>
          <w:rtl/>
        </w:rPr>
        <w:t xml:space="preserve"> </w:t>
      </w:r>
      <w:r w:rsidR="00345A53">
        <w:rPr>
          <w:rFonts w:hint="cs"/>
          <w:rtl/>
        </w:rPr>
        <w:t xml:space="preserve">مَن كنت مولاه فعليٌّ مولاه، أللهمّ </w:t>
      </w:r>
      <w:r w:rsidR="005164B1">
        <w:rPr>
          <w:rFonts w:hint="cs"/>
          <w:rtl/>
        </w:rPr>
        <w:t>وال مَن والاه</w:t>
      </w:r>
      <w:r w:rsidR="00FD2843">
        <w:rPr>
          <w:rFonts w:hint="cs"/>
          <w:rtl/>
        </w:rPr>
        <w:t>،</w:t>
      </w:r>
      <w:r>
        <w:rPr>
          <w:rFonts w:hint="cs"/>
          <w:rtl/>
        </w:rPr>
        <w:t xml:space="preserve"> </w:t>
      </w:r>
      <w:r w:rsidR="005164B1">
        <w:rPr>
          <w:rFonts w:hint="cs"/>
          <w:rtl/>
        </w:rPr>
        <w:t>وعاد مَن عاداه</w:t>
      </w:r>
      <w:r w:rsidR="00FD2843">
        <w:rPr>
          <w:rFonts w:hint="cs"/>
          <w:rtl/>
        </w:rPr>
        <w:t>،</w:t>
      </w:r>
      <w:r>
        <w:rPr>
          <w:rFonts w:hint="cs"/>
          <w:rtl/>
        </w:rPr>
        <w:t xml:space="preserve"> </w:t>
      </w:r>
      <w:r w:rsidR="00FF2860">
        <w:rPr>
          <w:rFonts w:hint="cs"/>
          <w:rtl/>
        </w:rPr>
        <w:t>وانصر مَن نصره</w:t>
      </w:r>
      <w:r w:rsidR="00FD2843">
        <w:rPr>
          <w:rFonts w:hint="cs"/>
          <w:rtl/>
        </w:rPr>
        <w:t>،</w:t>
      </w:r>
      <w:r>
        <w:rPr>
          <w:rFonts w:hint="cs"/>
          <w:rtl/>
        </w:rPr>
        <w:t xml:space="preserve"> واخذل م</w:t>
      </w:r>
      <w:r w:rsidR="006F1BC7">
        <w:rPr>
          <w:rFonts w:hint="cs"/>
          <w:rtl/>
        </w:rPr>
        <w:t>َ</w:t>
      </w:r>
      <w:r>
        <w:rPr>
          <w:rFonts w:hint="cs"/>
          <w:rtl/>
        </w:rPr>
        <w:t>ن خذله. فقال حس</w:t>
      </w:r>
      <w:r w:rsidR="006F1BC7">
        <w:rPr>
          <w:rFonts w:hint="cs"/>
          <w:rtl/>
        </w:rPr>
        <w:t>ّ</w:t>
      </w:r>
      <w:r>
        <w:rPr>
          <w:rFonts w:hint="cs"/>
          <w:rtl/>
        </w:rPr>
        <w:t>ان</w:t>
      </w:r>
      <w:r w:rsidR="00FD2843">
        <w:rPr>
          <w:rFonts w:hint="cs"/>
          <w:rtl/>
        </w:rPr>
        <w:t>:</w:t>
      </w:r>
      <w:r>
        <w:rPr>
          <w:rFonts w:hint="cs"/>
          <w:rtl/>
        </w:rPr>
        <w:t xml:space="preserve"> إئذن لي يا رسول الله</w:t>
      </w:r>
      <w:r w:rsidR="00FD2843">
        <w:rPr>
          <w:rFonts w:hint="cs"/>
          <w:rtl/>
        </w:rPr>
        <w:t>؟</w:t>
      </w:r>
      <w:r>
        <w:rPr>
          <w:rFonts w:hint="cs"/>
          <w:rtl/>
        </w:rPr>
        <w:t xml:space="preserve"> أن أقول في علي</w:t>
      </w:r>
      <w:r w:rsidR="006F1BC7">
        <w:rPr>
          <w:rFonts w:hint="cs"/>
          <w:rtl/>
        </w:rPr>
        <w:t>ٍّ</w:t>
      </w:r>
      <w:r>
        <w:rPr>
          <w:rFonts w:hint="cs"/>
          <w:rtl/>
        </w:rPr>
        <w:t xml:space="preserve"> أبياتا</w:t>
      </w:r>
      <w:r w:rsidR="006F1BC7">
        <w:rPr>
          <w:rFonts w:hint="cs"/>
          <w:rtl/>
        </w:rPr>
        <w:t>ً</w:t>
      </w:r>
      <w:r>
        <w:rPr>
          <w:rFonts w:hint="cs"/>
          <w:rtl/>
        </w:rPr>
        <w:t xml:space="preserve"> تسمعهن</w:t>
      </w:r>
      <w:r w:rsidR="006F1BC7">
        <w:rPr>
          <w:rFonts w:hint="cs"/>
          <w:rtl/>
        </w:rPr>
        <w:t>َّ</w:t>
      </w:r>
      <w:r>
        <w:rPr>
          <w:rFonts w:hint="cs"/>
          <w:rtl/>
        </w:rPr>
        <w:t>. فقال</w:t>
      </w:r>
      <w:r w:rsidR="00FD2843">
        <w:rPr>
          <w:rFonts w:hint="cs"/>
          <w:rtl/>
        </w:rPr>
        <w:t>:</w:t>
      </w:r>
      <w:r>
        <w:rPr>
          <w:rFonts w:hint="cs"/>
          <w:rtl/>
        </w:rPr>
        <w:t xml:space="preserve"> قل على بركة الله. فقام حس</w:t>
      </w:r>
      <w:r w:rsidR="006F1BC7">
        <w:rPr>
          <w:rFonts w:hint="cs"/>
          <w:rtl/>
        </w:rPr>
        <w:t>ّ</w:t>
      </w:r>
      <w:r>
        <w:rPr>
          <w:rFonts w:hint="cs"/>
          <w:rtl/>
        </w:rPr>
        <w:t>ان فقال</w:t>
      </w:r>
      <w:r w:rsidR="00FD2843">
        <w:rPr>
          <w:rFonts w:hint="cs"/>
          <w:rtl/>
        </w:rPr>
        <w:t>:</w:t>
      </w:r>
      <w:r>
        <w:rPr>
          <w:rFonts w:hint="cs"/>
          <w:rtl/>
        </w:rPr>
        <w:t xml:space="preserve"> يا معشر مشيخة قريش</w:t>
      </w:r>
      <w:r w:rsidR="00FD2843">
        <w:rPr>
          <w:rFonts w:hint="cs"/>
          <w:rtl/>
        </w:rPr>
        <w:t>؟</w:t>
      </w:r>
      <w:r>
        <w:rPr>
          <w:rFonts w:hint="cs"/>
          <w:rtl/>
        </w:rPr>
        <w:t xml:space="preserve"> أتبعها قولي بشهادة من رسول الله في الولاية ماضية. ثم</w:t>
      </w:r>
      <w:r w:rsidR="006F1BC7">
        <w:rPr>
          <w:rFonts w:hint="cs"/>
          <w:rtl/>
        </w:rPr>
        <w:t>ّ</w:t>
      </w:r>
      <w:r>
        <w:rPr>
          <w:rFonts w:hint="cs"/>
          <w:rtl/>
        </w:rPr>
        <w:t xml:space="preserve"> قال</w:t>
      </w:r>
      <w:r w:rsidR="00FD2843">
        <w:rPr>
          <w:rFonts w:hint="cs"/>
          <w:rtl/>
        </w:rPr>
        <w:t>:</w:t>
      </w:r>
    </w:p>
    <w:tbl>
      <w:tblPr>
        <w:tblStyle w:val="TableGrid"/>
        <w:bidiVisual/>
        <w:tblW w:w="4562" w:type="pct"/>
        <w:tblInd w:w="384" w:type="dxa"/>
        <w:tblLook w:val="04A0"/>
      </w:tblPr>
      <w:tblGrid>
        <w:gridCol w:w="3536"/>
        <w:gridCol w:w="272"/>
        <w:gridCol w:w="3502"/>
      </w:tblGrid>
      <w:tr w:rsidR="006F1BC7" w:rsidTr="006F1BC7">
        <w:trPr>
          <w:trHeight w:val="350"/>
        </w:trPr>
        <w:tc>
          <w:tcPr>
            <w:tcW w:w="3536" w:type="dxa"/>
          </w:tcPr>
          <w:p w:rsidR="006F1BC7" w:rsidRDefault="006F1BC7" w:rsidP="006F1BC7">
            <w:pPr>
              <w:pStyle w:val="libPoem"/>
            </w:pPr>
            <w:r>
              <w:rPr>
                <w:rFonts w:hint="cs"/>
                <w:rtl/>
              </w:rPr>
              <w:t>يناديهمُ يوم الغدير نبيّهم</w:t>
            </w:r>
            <w:r w:rsidRPr="00725071">
              <w:rPr>
                <w:rStyle w:val="libPoemTiniChar0"/>
                <w:rtl/>
              </w:rPr>
              <w:br/>
              <w:t> </w:t>
            </w:r>
          </w:p>
        </w:tc>
        <w:tc>
          <w:tcPr>
            <w:tcW w:w="272" w:type="dxa"/>
          </w:tcPr>
          <w:p w:rsidR="006F1BC7" w:rsidRDefault="006F1BC7" w:rsidP="006F1BC7">
            <w:pPr>
              <w:pStyle w:val="libPoem"/>
              <w:rPr>
                <w:rtl/>
              </w:rPr>
            </w:pPr>
          </w:p>
        </w:tc>
        <w:tc>
          <w:tcPr>
            <w:tcW w:w="3502" w:type="dxa"/>
          </w:tcPr>
          <w:p w:rsidR="006F1BC7" w:rsidRDefault="006F1BC7" w:rsidP="006F1BC7">
            <w:pPr>
              <w:pStyle w:val="libPoem"/>
            </w:pPr>
            <w:r>
              <w:rPr>
                <w:rFonts w:hint="cs"/>
                <w:rtl/>
              </w:rPr>
              <w:t>بخمّ فاسمع بالرسول مناديا</w:t>
            </w:r>
            <w:r w:rsidRPr="00725071">
              <w:rPr>
                <w:rStyle w:val="libPoemTiniChar0"/>
                <w:rtl/>
              </w:rPr>
              <w:br/>
              <w:t> </w:t>
            </w:r>
          </w:p>
        </w:tc>
      </w:tr>
      <w:tr w:rsidR="006F1BC7" w:rsidTr="006F1BC7">
        <w:trPr>
          <w:trHeight w:val="350"/>
        </w:trPr>
        <w:tc>
          <w:tcPr>
            <w:tcW w:w="3536" w:type="dxa"/>
          </w:tcPr>
          <w:p w:rsidR="006F1BC7" w:rsidRDefault="006F1BC7" w:rsidP="006F1BC7">
            <w:pPr>
              <w:pStyle w:val="libPoem"/>
            </w:pPr>
            <w:r>
              <w:rPr>
                <w:rFonts w:hint="cs"/>
                <w:rtl/>
              </w:rPr>
              <w:t>يقول: فمن مولاكمُ ووليّكم؟</w:t>
            </w:r>
            <w:r w:rsidRPr="00725071">
              <w:rPr>
                <w:rStyle w:val="libPoemTiniChar0"/>
                <w:rtl/>
              </w:rPr>
              <w:br/>
              <w:t> </w:t>
            </w:r>
          </w:p>
        </w:tc>
        <w:tc>
          <w:tcPr>
            <w:tcW w:w="272" w:type="dxa"/>
          </w:tcPr>
          <w:p w:rsidR="006F1BC7" w:rsidRDefault="006F1BC7" w:rsidP="006F1BC7">
            <w:pPr>
              <w:pStyle w:val="libPoem"/>
              <w:rPr>
                <w:rtl/>
              </w:rPr>
            </w:pPr>
          </w:p>
        </w:tc>
        <w:tc>
          <w:tcPr>
            <w:tcW w:w="3502" w:type="dxa"/>
          </w:tcPr>
          <w:p w:rsidR="006F1BC7" w:rsidRDefault="006F1BC7" w:rsidP="006F1BC7">
            <w:pPr>
              <w:pStyle w:val="libPoem"/>
            </w:pPr>
            <w:r>
              <w:rPr>
                <w:rFonts w:hint="cs"/>
                <w:rtl/>
              </w:rPr>
              <w:t>فقالوا ولم يبدوا هناك التعاميا</w:t>
            </w:r>
            <w:r w:rsidRPr="00725071">
              <w:rPr>
                <w:rStyle w:val="libPoemTiniChar0"/>
                <w:rtl/>
              </w:rPr>
              <w:br/>
              <w:t> </w:t>
            </w:r>
          </w:p>
        </w:tc>
      </w:tr>
      <w:tr w:rsidR="006F1BC7" w:rsidTr="006F1BC7">
        <w:trPr>
          <w:trHeight w:val="350"/>
        </w:trPr>
        <w:tc>
          <w:tcPr>
            <w:tcW w:w="3536" w:type="dxa"/>
          </w:tcPr>
          <w:p w:rsidR="006F1BC7" w:rsidRDefault="006F1BC7" w:rsidP="006F1BC7">
            <w:pPr>
              <w:pStyle w:val="libPoem"/>
            </w:pPr>
            <w:r>
              <w:rPr>
                <w:rFonts w:hint="cs"/>
                <w:rtl/>
              </w:rPr>
              <w:t>:إلهك مولانا وأنت وليّنا</w:t>
            </w:r>
            <w:r w:rsidRPr="00725071">
              <w:rPr>
                <w:rStyle w:val="libPoemTiniChar0"/>
                <w:rtl/>
              </w:rPr>
              <w:br/>
              <w:t> </w:t>
            </w:r>
          </w:p>
        </w:tc>
        <w:tc>
          <w:tcPr>
            <w:tcW w:w="272" w:type="dxa"/>
          </w:tcPr>
          <w:p w:rsidR="006F1BC7" w:rsidRDefault="006F1BC7" w:rsidP="006F1BC7">
            <w:pPr>
              <w:pStyle w:val="libPoem"/>
              <w:rPr>
                <w:rtl/>
              </w:rPr>
            </w:pPr>
          </w:p>
        </w:tc>
        <w:tc>
          <w:tcPr>
            <w:tcW w:w="3502" w:type="dxa"/>
          </w:tcPr>
          <w:p w:rsidR="006F1BC7" w:rsidRDefault="006F1BC7" w:rsidP="006F1BC7">
            <w:pPr>
              <w:pStyle w:val="libPoem"/>
            </w:pPr>
            <w:r>
              <w:rPr>
                <w:rFonts w:hint="cs"/>
                <w:rtl/>
              </w:rPr>
              <w:t>ولم تر منّا في الولاية عاصيا</w:t>
            </w:r>
            <w:r w:rsidRPr="00725071">
              <w:rPr>
                <w:rStyle w:val="libPoemTiniChar0"/>
                <w:rtl/>
              </w:rPr>
              <w:br/>
              <w:t> </w:t>
            </w:r>
          </w:p>
        </w:tc>
      </w:tr>
      <w:tr w:rsidR="006F1BC7" w:rsidTr="006F1BC7">
        <w:trPr>
          <w:trHeight w:val="350"/>
        </w:trPr>
        <w:tc>
          <w:tcPr>
            <w:tcW w:w="3536" w:type="dxa"/>
          </w:tcPr>
          <w:p w:rsidR="006F1BC7" w:rsidRDefault="006F1BC7" w:rsidP="006F1BC7">
            <w:pPr>
              <w:pStyle w:val="libPoem"/>
            </w:pPr>
            <w:r>
              <w:rPr>
                <w:rFonts w:hint="cs"/>
                <w:rtl/>
              </w:rPr>
              <w:t>فقال له: قم يا عليُّ؟ فإنَّني</w:t>
            </w:r>
            <w:r w:rsidRPr="00725071">
              <w:rPr>
                <w:rStyle w:val="libPoemTiniChar0"/>
                <w:rtl/>
              </w:rPr>
              <w:br/>
              <w:t> </w:t>
            </w:r>
          </w:p>
        </w:tc>
        <w:tc>
          <w:tcPr>
            <w:tcW w:w="272" w:type="dxa"/>
          </w:tcPr>
          <w:p w:rsidR="006F1BC7" w:rsidRDefault="006F1BC7" w:rsidP="006F1BC7">
            <w:pPr>
              <w:pStyle w:val="libPoem"/>
              <w:rPr>
                <w:rtl/>
              </w:rPr>
            </w:pPr>
          </w:p>
        </w:tc>
        <w:tc>
          <w:tcPr>
            <w:tcW w:w="3502" w:type="dxa"/>
          </w:tcPr>
          <w:p w:rsidR="006F1BC7" w:rsidRDefault="006F1BC7" w:rsidP="006F1BC7">
            <w:pPr>
              <w:pStyle w:val="libPoem"/>
            </w:pPr>
            <w:r>
              <w:rPr>
                <w:rFonts w:hint="cs"/>
                <w:rtl/>
              </w:rPr>
              <w:t>رضيتك من بعدي إماماً وهاديا</w:t>
            </w:r>
            <w:r w:rsidRPr="00725071">
              <w:rPr>
                <w:rStyle w:val="libPoemTiniChar0"/>
                <w:rtl/>
              </w:rPr>
              <w:br/>
              <w:t> </w:t>
            </w:r>
          </w:p>
        </w:tc>
      </w:tr>
      <w:tr w:rsidR="006F1BC7" w:rsidTr="006F1BC7">
        <w:trPr>
          <w:trHeight w:val="350"/>
        </w:trPr>
        <w:tc>
          <w:tcPr>
            <w:tcW w:w="3536" w:type="dxa"/>
          </w:tcPr>
          <w:p w:rsidR="006F1BC7" w:rsidRDefault="006F1BC7" w:rsidP="006F1BC7">
            <w:pPr>
              <w:pStyle w:val="libPoem"/>
            </w:pPr>
            <w:r>
              <w:rPr>
                <w:rFonts w:hint="cs"/>
                <w:rtl/>
              </w:rPr>
              <w:t>فمن كنتُ مولاهُ فهذا وليّهُ</w:t>
            </w:r>
            <w:r w:rsidRPr="00725071">
              <w:rPr>
                <w:rStyle w:val="libPoemTiniChar0"/>
                <w:rtl/>
              </w:rPr>
              <w:br/>
              <w:t> </w:t>
            </w:r>
          </w:p>
        </w:tc>
        <w:tc>
          <w:tcPr>
            <w:tcW w:w="272" w:type="dxa"/>
          </w:tcPr>
          <w:p w:rsidR="006F1BC7" w:rsidRDefault="006F1BC7" w:rsidP="006F1BC7">
            <w:pPr>
              <w:pStyle w:val="libPoem"/>
              <w:rPr>
                <w:rtl/>
              </w:rPr>
            </w:pPr>
          </w:p>
        </w:tc>
        <w:tc>
          <w:tcPr>
            <w:tcW w:w="3502" w:type="dxa"/>
          </w:tcPr>
          <w:p w:rsidR="006F1BC7" w:rsidRDefault="006F1BC7" w:rsidP="006F1BC7">
            <w:pPr>
              <w:pStyle w:val="libPoem"/>
            </w:pPr>
            <w:r>
              <w:rPr>
                <w:rFonts w:hint="cs"/>
                <w:rtl/>
              </w:rPr>
              <w:t>فكونوا له أنصار صدق مواليا</w:t>
            </w:r>
            <w:r w:rsidRPr="00725071">
              <w:rPr>
                <w:rStyle w:val="libPoemTiniChar0"/>
                <w:rtl/>
              </w:rPr>
              <w:br/>
              <w:t> </w:t>
            </w:r>
          </w:p>
        </w:tc>
      </w:tr>
      <w:tr w:rsidR="006F1BC7" w:rsidTr="006F1BC7">
        <w:trPr>
          <w:trHeight w:val="350"/>
        </w:trPr>
        <w:tc>
          <w:tcPr>
            <w:tcW w:w="3536" w:type="dxa"/>
          </w:tcPr>
          <w:p w:rsidR="006F1BC7" w:rsidRDefault="006F1BC7" w:rsidP="006F1BC7">
            <w:pPr>
              <w:pStyle w:val="libPoem"/>
            </w:pPr>
            <w:r>
              <w:rPr>
                <w:rFonts w:hint="cs"/>
                <w:rtl/>
              </w:rPr>
              <w:t>هناك دعا: أللهمَّ؟ وال وليَّه</w:t>
            </w:r>
            <w:r w:rsidRPr="00725071">
              <w:rPr>
                <w:rStyle w:val="libPoemTiniChar0"/>
                <w:rtl/>
              </w:rPr>
              <w:br/>
              <w:t> </w:t>
            </w:r>
          </w:p>
        </w:tc>
        <w:tc>
          <w:tcPr>
            <w:tcW w:w="272" w:type="dxa"/>
          </w:tcPr>
          <w:p w:rsidR="006F1BC7" w:rsidRDefault="006F1BC7" w:rsidP="006F1BC7">
            <w:pPr>
              <w:pStyle w:val="libPoem"/>
              <w:rPr>
                <w:rtl/>
              </w:rPr>
            </w:pPr>
          </w:p>
        </w:tc>
        <w:tc>
          <w:tcPr>
            <w:tcW w:w="3502" w:type="dxa"/>
          </w:tcPr>
          <w:p w:rsidR="006F1BC7" w:rsidRDefault="006F1BC7" w:rsidP="006F1BC7">
            <w:pPr>
              <w:pStyle w:val="libPoem"/>
            </w:pPr>
            <w:r>
              <w:rPr>
                <w:rFonts w:hint="cs"/>
                <w:rtl/>
              </w:rPr>
              <w:t>وكن لِلّذي عادا عليّاً معاديا</w:t>
            </w:r>
            <w:r w:rsidRPr="00725071">
              <w:rPr>
                <w:rStyle w:val="libPoemTiniChar0"/>
                <w:rtl/>
              </w:rPr>
              <w:br/>
              <w:t> </w:t>
            </w:r>
          </w:p>
        </w:tc>
      </w:tr>
    </w:tbl>
    <w:p w:rsidR="004320E4" w:rsidRDefault="004320E4" w:rsidP="004320E4">
      <w:pPr>
        <w:pStyle w:val="libNormal"/>
        <w:rPr>
          <w:rtl/>
        </w:rPr>
      </w:pPr>
      <w:r>
        <w:rPr>
          <w:rFonts w:hint="cs"/>
          <w:rtl/>
        </w:rPr>
        <w:t>وبهذا اللفظ رواه الشيخ التابعي</w:t>
      </w:r>
      <w:r w:rsidR="006F1BC7">
        <w:rPr>
          <w:rFonts w:hint="cs"/>
          <w:rtl/>
        </w:rPr>
        <w:t>ُّ</w:t>
      </w:r>
      <w:r>
        <w:rPr>
          <w:rFonts w:hint="cs"/>
          <w:rtl/>
        </w:rPr>
        <w:t xml:space="preserve"> سليم بن قيس الهلالي في كتابه عن أبي سعيد الخدري قال</w:t>
      </w:r>
      <w:r w:rsidR="00FD2843">
        <w:rPr>
          <w:rFonts w:hint="cs"/>
          <w:rtl/>
        </w:rPr>
        <w:t>:</w:t>
      </w:r>
      <w:r>
        <w:rPr>
          <w:rFonts w:hint="cs"/>
          <w:rtl/>
        </w:rPr>
        <w:t xml:space="preserve"> إن</w:t>
      </w:r>
      <w:r w:rsidR="006F1BC7">
        <w:rPr>
          <w:rFonts w:hint="cs"/>
          <w:rtl/>
        </w:rPr>
        <w:t>َّ</w:t>
      </w:r>
      <w:r>
        <w:rPr>
          <w:rFonts w:hint="cs"/>
          <w:rtl/>
        </w:rPr>
        <w:t xml:space="preserve"> رسول الله دعا الناس ب</w:t>
      </w:r>
      <w:r w:rsidR="00DF47D8">
        <w:rPr>
          <w:rFonts w:hint="cs"/>
          <w:rtl/>
        </w:rPr>
        <w:t>غدير خمّ</w:t>
      </w:r>
      <w:r>
        <w:rPr>
          <w:rFonts w:hint="cs"/>
          <w:rtl/>
        </w:rPr>
        <w:t xml:space="preserve"> فأمر بما كان تحت الشجر من الشوك فقم</w:t>
      </w:r>
      <w:r w:rsidR="006F1BC7">
        <w:rPr>
          <w:rFonts w:hint="cs"/>
          <w:rtl/>
        </w:rPr>
        <w:t>ِّ</w:t>
      </w:r>
      <w:r w:rsidR="00FD2843">
        <w:rPr>
          <w:rFonts w:hint="cs"/>
          <w:rtl/>
        </w:rPr>
        <w:t>،</w:t>
      </w:r>
      <w:r>
        <w:rPr>
          <w:rFonts w:hint="cs"/>
          <w:rtl/>
        </w:rPr>
        <w:t xml:space="preserve"> وكان ذلك يوم الخميس</w:t>
      </w:r>
      <w:r w:rsidR="00FD2843">
        <w:rPr>
          <w:rFonts w:hint="cs"/>
          <w:rtl/>
        </w:rPr>
        <w:t>،</w:t>
      </w:r>
      <w:r>
        <w:rPr>
          <w:rFonts w:hint="cs"/>
          <w:rtl/>
        </w:rPr>
        <w:t xml:space="preserve"> ثم</w:t>
      </w:r>
      <w:r w:rsidR="006F1BC7">
        <w:rPr>
          <w:rFonts w:hint="cs"/>
          <w:rtl/>
        </w:rPr>
        <w:t>ّ</w:t>
      </w:r>
      <w:r>
        <w:rPr>
          <w:rFonts w:hint="cs"/>
          <w:rtl/>
        </w:rPr>
        <w:t xml:space="preserve"> دعا الناس إليه وأخذ بضبع علي</w:t>
      </w:r>
      <w:r w:rsidR="006F1BC7">
        <w:rPr>
          <w:rFonts w:hint="cs"/>
          <w:rtl/>
        </w:rPr>
        <w:t>ِّ</w:t>
      </w:r>
      <w:r>
        <w:rPr>
          <w:rFonts w:hint="cs"/>
          <w:rtl/>
        </w:rPr>
        <w:t xml:space="preserve"> بن أبي طالب فرفعها حت</w:t>
      </w:r>
      <w:r w:rsidR="006F1BC7">
        <w:rPr>
          <w:rFonts w:hint="cs"/>
          <w:rtl/>
        </w:rPr>
        <w:t>ّ</w:t>
      </w:r>
      <w:r>
        <w:rPr>
          <w:rFonts w:hint="cs"/>
          <w:rtl/>
        </w:rPr>
        <w:t>ى نظرت إلى بياض إبط رسول الله</w:t>
      </w:r>
      <w:r w:rsidR="00FD2843">
        <w:rPr>
          <w:rFonts w:hint="cs"/>
          <w:rtl/>
        </w:rPr>
        <w:t>:</w:t>
      </w:r>
      <w:r>
        <w:rPr>
          <w:rFonts w:hint="cs"/>
          <w:rtl/>
        </w:rPr>
        <w:t xml:space="preserve"> الحديث بلفظه.</w:t>
      </w:r>
    </w:p>
    <w:p w:rsidR="004320E4" w:rsidRDefault="004320E4" w:rsidP="004320E4">
      <w:pPr>
        <w:pStyle w:val="libNormal"/>
        <w:rPr>
          <w:rtl/>
        </w:rPr>
      </w:pPr>
      <w:r>
        <w:rPr>
          <w:rFonts w:hint="cs"/>
          <w:rtl/>
        </w:rPr>
        <w:t>4</w:t>
      </w:r>
      <w:r w:rsidR="00FD2843">
        <w:rPr>
          <w:rFonts w:hint="cs"/>
          <w:rtl/>
        </w:rPr>
        <w:t xml:space="preserve"> - </w:t>
      </w:r>
      <w:r>
        <w:rPr>
          <w:rFonts w:hint="cs"/>
          <w:rtl/>
        </w:rPr>
        <w:t>الحافظ أبو بكر الخطيب البغدادي</w:t>
      </w:r>
      <w:r w:rsidR="006F1BC7">
        <w:rPr>
          <w:rFonts w:hint="cs"/>
          <w:rtl/>
        </w:rPr>
        <w:t>ُّ</w:t>
      </w:r>
      <w:r w:rsidR="00D764BC">
        <w:rPr>
          <w:rFonts w:hint="cs"/>
          <w:rtl/>
        </w:rPr>
        <w:t xml:space="preserve"> المتوفّى </w:t>
      </w:r>
      <w:r>
        <w:rPr>
          <w:rFonts w:hint="cs"/>
          <w:rtl/>
        </w:rPr>
        <w:t>463</w:t>
      </w:r>
      <w:r w:rsidR="00FD2843">
        <w:rPr>
          <w:rFonts w:hint="cs"/>
          <w:rtl/>
        </w:rPr>
        <w:t>،</w:t>
      </w:r>
      <w:r>
        <w:rPr>
          <w:rFonts w:hint="cs"/>
          <w:rtl/>
        </w:rPr>
        <w:t xml:space="preserve"> روى في تاريخه 8 ص 290 عن عبد الله بن علي</w:t>
      </w:r>
      <w:r w:rsidR="006F1BC7">
        <w:rPr>
          <w:rFonts w:hint="cs"/>
          <w:rtl/>
        </w:rPr>
        <w:t>ِّ</w:t>
      </w:r>
      <w:r>
        <w:rPr>
          <w:rFonts w:hint="cs"/>
          <w:rtl/>
        </w:rPr>
        <w:t xml:space="preserve"> بن محمد بن بشران عن الحافظ علي</w:t>
      </w:r>
      <w:r w:rsidR="006F1BC7">
        <w:rPr>
          <w:rFonts w:hint="cs"/>
          <w:rtl/>
        </w:rPr>
        <w:t>ِّ</w:t>
      </w:r>
      <w:r>
        <w:rPr>
          <w:rFonts w:hint="cs"/>
          <w:rtl/>
        </w:rPr>
        <w:t xml:space="preserve"> بن عمر الدارقطني</w:t>
      </w:r>
      <w:r w:rsidR="00FD2843">
        <w:rPr>
          <w:rFonts w:hint="cs"/>
          <w:rtl/>
        </w:rPr>
        <w:t>،</w:t>
      </w:r>
      <w:r>
        <w:rPr>
          <w:rFonts w:hint="cs"/>
          <w:rtl/>
        </w:rPr>
        <w:t xml:space="preserve"> عن حبشون الخلال</w:t>
      </w:r>
      <w:r w:rsidR="00FD2843">
        <w:rPr>
          <w:rFonts w:hint="cs"/>
          <w:rtl/>
        </w:rPr>
        <w:t>،</w:t>
      </w:r>
      <w:r>
        <w:rPr>
          <w:rFonts w:hint="cs"/>
          <w:rtl/>
        </w:rPr>
        <w:t xml:space="preserve"> عن علي</w:t>
      </w:r>
      <w:r w:rsidR="006F1BC7">
        <w:rPr>
          <w:rFonts w:hint="cs"/>
          <w:rtl/>
        </w:rPr>
        <w:t>ِّ</w:t>
      </w:r>
      <w:r>
        <w:rPr>
          <w:rFonts w:hint="cs"/>
          <w:rtl/>
        </w:rPr>
        <w:t xml:space="preserve"> بن سعيد الرملي عن ضمرة عن ابن شوذب عن مطر الور</w:t>
      </w:r>
      <w:r w:rsidR="006F1BC7">
        <w:rPr>
          <w:rFonts w:hint="cs"/>
          <w:rtl/>
        </w:rPr>
        <w:t>ّ</w:t>
      </w:r>
      <w:r>
        <w:rPr>
          <w:rFonts w:hint="cs"/>
          <w:rtl/>
        </w:rPr>
        <w:t>اق عن ابن حوشب عن أبي هريرة عن النبي</w:t>
      </w:r>
      <w:r w:rsidR="006F1BC7">
        <w:rPr>
          <w:rFonts w:hint="cs"/>
          <w:rtl/>
        </w:rPr>
        <w:t>ِّ</w:t>
      </w:r>
      <w:r>
        <w:rPr>
          <w:rFonts w:hint="cs"/>
          <w:rtl/>
        </w:rPr>
        <w:t xml:space="preserve"> صلى الله عليه وسلم.</w:t>
      </w:r>
    </w:p>
    <w:p w:rsidR="004320E4" w:rsidRDefault="004320E4" w:rsidP="00806C03">
      <w:pPr>
        <w:pStyle w:val="libNormal"/>
      </w:pPr>
      <w:r>
        <w:rPr>
          <w:rFonts w:hint="cs"/>
          <w:rtl/>
        </w:rPr>
        <w:br w:type="page"/>
      </w:r>
    </w:p>
    <w:p w:rsidR="004320E4" w:rsidRDefault="004320E4" w:rsidP="00730A83">
      <w:pPr>
        <w:pStyle w:val="libNormal"/>
        <w:rPr>
          <w:rtl/>
        </w:rPr>
      </w:pPr>
      <w:r>
        <w:rPr>
          <w:rFonts w:hint="cs"/>
          <w:rtl/>
        </w:rPr>
        <w:lastRenderedPageBreak/>
        <w:t>وعن أحمد بن عبد الله النيري عن علي</w:t>
      </w:r>
      <w:r w:rsidR="006F1BC7">
        <w:rPr>
          <w:rFonts w:hint="cs"/>
          <w:rtl/>
        </w:rPr>
        <w:t>ِّ</w:t>
      </w:r>
      <w:r>
        <w:rPr>
          <w:rFonts w:hint="cs"/>
          <w:rtl/>
        </w:rPr>
        <w:t xml:space="preserve"> بن سعيد عن ضمرة عن ابن شوذب عن مطر عن ابن حوشب عن أبي هريرة عن النبي</w:t>
      </w:r>
      <w:r w:rsidR="006F1BC7">
        <w:rPr>
          <w:rFonts w:hint="cs"/>
          <w:rtl/>
        </w:rPr>
        <w:t>ِّ</w:t>
      </w:r>
      <w:r>
        <w:rPr>
          <w:rFonts w:hint="cs"/>
          <w:rtl/>
        </w:rPr>
        <w:t xml:space="preserve"> صلى الله عليه وسلم أن</w:t>
      </w:r>
      <w:r w:rsidR="006F1BC7">
        <w:rPr>
          <w:rFonts w:hint="cs"/>
          <w:rtl/>
        </w:rPr>
        <w:t>َّ</w:t>
      </w:r>
      <w:r>
        <w:rPr>
          <w:rFonts w:hint="cs"/>
          <w:rtl/>
        </w:rPr>
        <w:t>ه قال</w:t>
      </w:r>
      <w:r w:rsidR="00FD2843">
        <w:rPr>
          <w:rFonts w:hint="cs"/>
          <w:rtl/>
        </w:rPr>
        <w:t>:</w:t>
      </w:r>
      <w:r>
        <w:rPr>
          <w:rFonts w:hint="cs"/>
          <w:rtl/>
        </w:rPr>
        <w:t xml:space="preserve"> من صام يوم ثمان عشر من ذي الحج</w:t>
      </w:r>
      <w:r w:rsidR="006F1BC7">
        <w:rPr>
          <w:rFonts w:hint="cs"/>
          <w:rtl/>
        </w:rPr>
        <w:t>َّ</w:t>
      </w:r>
      <w:r>
        <w:rPr>
          <w:rFonts w:hint="cs"/>
          <w:rtl/>
        </w:rPr>
        <w:t>ة كتب له صيام ستين شهرا</w:t>
      </w:r>
      <w:r w:rsidR="006F1BC7">
        <w:rPr>
          <w:rFonts w:hint="cs"/>
          <w:rtl/>
        </w:rPr>
        <w:t>ً</w:t>
      </w:r>
      <w:r>
        <w:rPr>
          <w:rFonts w:hint="cs"/>
          <w:rtl/>
        </w:rPr>
        <w:t xml:space="preserve">. وهو يوم </w:t>
      </w:r>
      <w:r w:rsidR="00DF47D8">
        <w:rPr>
          <w:rFonts w:hint="cs"/>
          <w:rtl/>
        </w:rPr>
        <w:t>غدير خمّ</w:t>
      </w:r>
      <w:r>
        <w:rPr>
          <w:rFonts w:hint="cs"/>
          <w:rtl/>
        </w:rPr>
        <w:t xml:space="preserve"> ل</w:t>
      </w:r>
      <w:r w:rsidR="00730A83">
        <w:rPr>
          <w:rFonts w:hint="cs"/>
          <w:rtl/>
        </w:rPr>
        <w:t>َ</w:t>
      </w:r>
      <w:r>
        <w:rPr>
          <w:rFonts w:hint="cs"/>
          <w:rtl/>
        </w:rPr>
        <w:t>م</w:t>
      </w:r>
      <w:r w:rsidR="00730A83">
        <w:rPr>
          <w:rFonts w:hint="cs"/>
          <w:rtl/>
        </w:rPr>
        <w:t>ّ</w:t>
      </w:r>
      <w:r>
        <w:rPr>
          <w:rFonts w:hint="cs"/>
          <w:rtl/>
        </w:rPr>
        <w:t>ا أخذ النبي</w:t>
      </w:r>
      <w:r w:rsidR="00730A83">
        <w:rPr>
          <w:rFonts w:hint="cs"/>
          <w:rtl/>
        </w:rPr>
        <w:t>ُّ</w:t>
      </w:r>
      <w:r>
        <w:rPr>
          <w:rFonts w:hint="cs"/>
          <w:rtl/>
        </w:rPr>
        <w:t xml:space="preserve"> صلى الله عليه وسلم بيد علي</w:t>
      </w:r>
      <w:r w:rsidR="00730A83">
        <w:rPr>
          <w:rFonts w:hint="cs"/>
          <w:rtl/>
        </w:rPr>
        <w:t>ِّ</w:t>
      </w:r>
      <w:r>
        <w:rPr>
          <w:rFonts w:hint="cs"/>
          <w:rtl/>
        </w:rPr>
        <w:t xml:space="preserve"> بن أبي طالب فقال</w:t>
      </w:r>
      <w:r w:rsidR="00FD2843">
        <w:rPr>
          <w:rFonts w:hint="cs"/>
          <w:rtl/>
        </w:rPr>
        <w:t>:</w:t>
      </w:r>
      <w:r>
        <w:rPr>
          <w:rFonts w:hint="cs"/>
          <w:rtl/>
        </w:rPr>
        <w:t xml:space="preserve"> ألست أولى بالمؤمنين</w:t>
      </w:r>
      <w:r w:rsidR="00FD2843">
        <w:rPr>
          <w:rFonts w:hint="cs"/>
          <w:rtl/>
        </w:rPr>
        <w:t>؟</w:t>
      </w:r>
      <w:r>
        <w:rPr>
          <w:rFonts w:hint="cs"/>
          <w:rtl/>
        </w:rPr>
        <w:t xml:space="preserve"> قالوا</w:t>
      </w:r>
      <w:r w:rsidR="00FD2843">
        <w:rPr>
          <w:rFonts w:hint="cs"/>
          <w:rtl/>
        </w:rPr>
        <w:t>:</w:t>
      </w:r>
      <w:r>
        <w:rPr>
          <w:rFonts w:hint="cs"/>
          <w:rtl/>
        </w:rPr>
        <w:t xml:space="preserve"> بلى يا رسول الله</w:t>
      </w:r>
      <w:r w:rsidR="00FD2843">
        <w:rPr>
          <w:rFonts w:hint="cs"/>
          <w:rtl/>
        </w:rPr>
        <w:t>؟</w:t>
      </w:r>
      <w:r>
        <w:rPr>
          <w:rFonts w:hint="cs"/>
          <w:rtl/>
        </w:rPr>
        <w:t xml:space="preserve"> قال م</w:t>
      </w:r>
      <w:r w:rsidR="00730A83">
        <w:rPr>
          <w:rFonts w:hint="cs"/>
          <w:rtl/>
        </w:rPr>
        <w:t>َ</w:t>
      </w:r>
      <w:r>
        <w:rPr>
          <w:rFonts w:hint="cs"/>
          <w:rtl/>
        </w:rPr>
        <w:t>ن كنت مولاه فعلي</w:t>
      </w:r>
      <w:r w:rsidR="00730A83">
        <w:rPr>
          <w:rFonts w:hint="cs"/>
          <w:rtl/>
        </w:rPr>
        <w:t>ٌّ</w:t>
      </w:r>
      <w:r>
        <w:rPr>
          <w:rFonts w:hint="cs"/>
          <w:rtl/>
        </w:rPr>
        <w:t xml:space="preserve"> مولاه. فقال عمر بن الخطاب</w:t>
      </w:r>
      <w:r w:rsidR="00FD2843">
        <w:rPr>
          <w:rFonts w:hint="cs"/>
          <w:rtl/>
        </w:rPr>
        <w:t>:</w:t>
      </w:r>
      <w:r>
        <w:rPr>
          <w:rFonts w:hint="cs"/>
          <w:rtl/>
        </w:rPr>
        <w:t xml:space="preserve"> بخ بخ يا بن أبي طالب أصبحت مولاي ومولى كل</w:t>
      </w:r>
      <w:r w:rsidR="00730A83">
        <w:rPr>
          <w:rFonts w:hint="cs"/>
          <w:rtl/>
        </w:rPr>
        <w:t>ِّ</w:t>
      </w:r>
      <w:r>
        <w:rPr>
          <w:rFonts w:hint="cs"/>
          <w:rtl/>
        </w:rPr>
        <w:t xml:space="preserve"> مسلم. فأنزل الله</w:t>
      </w:r>
      <w:r w:rsidR="00FD2843">
        <w:rPr>
          <w:rFonts w:hint="cs"/>
          <w:rtl/>
        </w:rPr>
        <w:t>:</w:t>
      </w:r>
      <w:r>
        <w:rPr>
          <w:rFonts w:hint="cs"/>
          <w:rtl/>
        </w:rPr>
        <w:t xml:space="preserve"> </w:t>
      </w:r>
      <w:r w:rsidR="00730A83" w:rsidRPr="002A786D">
        <w:rPr>
          <w:rStyle w:val="libAlaemChar"/>
          <w:rFonts w:hint="cs"/>
          <w:rtl/>
        </w:rPr>
        <w:t>(</w:t>
      </w:r>
      <w:r w:rsidR="00730A83" w:rsidRPr="002A786D">
        <w:rPr>
          <w:rStyle w:val="libAieChar"/>
          <w:rFonts w:hint="cs"/>
          <w:rtl/>
        </w:rPr>
        <w:t>الْيَوْمَ</w:t>
      </w:r>
      <w:r w:rsidR="00730A83" w:rsidRPr="002A786D">
        <w:rPr>
          <w:rStyle w:val="libAieChar"/>
          <w:rtl/>
        </w:rPr>
        <w:t xml:space="preserve"> </w:t>
      </w:r>
      <w:r w:rsidR="00730A83" w:rsidRPr="002A786D">
        <w:rPr>
          <w:rStyle w:val="libAieChar"/>
          <w:rFonts w:hint="cs"/>
          <w:rtl/>
        </w:rPr>
        <w:t>أَكْمَلْتُ</w:t>
      </w:r>
      <w:r w:rsidR="00730A83" w:rsidRPr="002A786D">
        <w:rPr>
          <w:rStyle w:val="libAieChar"/>
          <w:rtl/>
        </w:rPr>
        <w:t xml:space="preserve"> </w:t>
      </w:r>
      <w:r w:rsidR="00730A83" w:rsidRPr="002A786D">
        <w:rPr>
          <w:rStyle w:val="libAieChar"/>
          <w:rFonts w:hint="cs"/>
          <w:rtl/>
        </w:rPr>
        <w:t>لَكُمْ</w:t>
      </w:r>
      <w:r w:rsidR="00730A83" w:rsidRPr="002A786D">
        <w:rPr>
          <w:rStyle w:val="libAieChar"/>
          <w:rtl/>
        </w:rPr>
        <w:t xml:space="preserve"> </w:t>
      </w:r>
      <w:r w:rsidR="00730A83" w:rsidRPr="002A786D">
        <w:rPr>
          <w:rStyle w:val="libAieChar"/>
          <w:rFonts w:hint="cs"/>
          <w:rtl/>
        </w:rPr>
        <w:t>دِينَكُمْ</w:t>
      </w:r>
      <w:r w:rsidR="00730A83" w:rsidRPr="006F1BC7">
        <w:rPr>
          <w:rStyle w:val="libAlaemChar"/>
          <w:rFonts w:hint="cs"/>
          <w:rtl/>
        </w:rPr>
        <w:t>)</w:t>
      </w:r>
      <w:r>
        <w:rPr>
          <w:rFonts w:hint="cs"/>
          <w:rtl/>
        </w:rPr>
        <w:t xml:space="preserve"> الآية.</w:t>
      </w:r>
    </w:p>
    <w:p w:rsidR="004320E4" w:rsidRDefault="004320E4" w:rsidP="00730A83">
      <w:pPr>
        <w:pStyle w:val="libNormal"/>
        <w:rPr>
          <w:rtl/>
        </w:rPr>
      </w:pPr>
      <w:r>
        <w:rPr>
          <w:rFonts w:hint="cs"/>
          <w:rtl/>
        </w:rPr>
        <w:t>5</w:t>
      </w:r>
      <w:r w:rsidR="00FD2843">
        <w:rPr>
          <w:rFonts w:hint="cs"/>
          <w:rtl/>
        </w:rPr>
        <w:t xml:space="preserve"> - </w:t>
      </w:r>
      <w:r>
        <w:rPr>
          <w:rFonts w:hint="cs"/>
          <w:rtl/>
        </w:rPr>
        <w:t>الحافظ أبو سعيد السجستاني</w:t>
      </w:r>
      <w:r w:rsidR="00D764BC">
        <w:rPr>
          <w:rFonts w:hint="cs"/>
          <w:rtl/>
        </w:rPr>
        <w:t xml:space="preserve"> المتوفّى </w:t>
      </w:r>
      <w:r>
        <w:rPr>
          <w:rFonts w:hint="cs"/>
          <w:rtl/>
        </w:rPr>
        <w:t>477</w:t>
      </w:r>
      <w:r w:rsidR="00FD2843">
        <w:rPr>
          <w:rFonts w:hint="cs"/>
          <w:rtl/>
        </w:rPr>
        <w:t>،</w:t>
      </w:r>
      <w:r>
        <w:rPr>
          <w:rFonts w:hint="cs"/>
          <w:rtl/>
        </w:rPr>
        <w:t xml:space="preserve"> في كتاب الولاية بإسناده عن يحيى بن عبد الحميد الح</w:t>
      </w:r>
      <w:r w:rsidR="00730A83">
        <w:rPr>
          <w:rFonts w:hint="cs"/>
          <w:rtl/>
        </w:rPr>
        <w:t>ِ</w:t>
      </w:r>
      <w:r>
        <w:rPr>
          <w:rFonts w:hint="cs"/>
          <w:rtl/>
        </w:rPr>
        <w:t>م</w:t>
      </w:r>
      <w:r w:rsidR="00730A83">
        <w:rPr>
          <w:rFonts w:hint="cs"/>
          <w:rtl/>
        </w:rPr>
        <w:t>ّ</w:t>
      </w:r>
      <w:r>
        <w:rPr>
          <w:rFonts w:hint="cs"/>
          <w:rtl/>
        </w:rPr>
        <w:t>اني الكوفي عن قيس بن الربيع عن أبي هارون عن أبي سعيد الخدري</w:t>
      </w:r>
      <w:r w:rsidR="00FD2843">
        <w:rPr>
          <w:rFonts w:hint="cs"/>
          <w:rtl/>
        </w:rPr>
        <w:t>:</w:t>
      </w:r>
      <w:r>
        <w:rPr>
          <w:rFonts w:hint="cs"/>
          <w:rtl/>
        </w:rPr>
        <w:t xml:space="preserve"> أن</w:t>
      </w:r>
      <w:r w:rsidR="00730A83">
        <w:rPr>
          <w:rFonts w:hint="cs"/>
          <w:rtl/>
        </w:rPr>
        <w:t>َّ</w:t>
      </w:r>
      <w:r>
        <w:rPr>
          <w:rFonts w:hint="cs"/>
          <w:rtl/>
        </w:rPr>
        <w:t xml:space="preserve"> رسول الله صلى الله عليه وسلم ل</w:t>
      </w:r>
      <w:r w:rsidR="00730A83">
        <w:rPr>
          <w:rFonts w:hint="cs"/>
          <w:rtl/>
        </w:rPr>
        <w:t>َ</w:t>
      </w:r>
      <w:r>
        <w:rPr>
          <w:rFonts w:hint="cs"/>
          <w:rtl/>
        </w:rPr>
        <w:t>م</w:t>
      </w:r>
      <w:r w:rsidR="00730A83">
        <w:rPr>
          <w:rFonts w:hint="cs"/>
          <w:rtl/>
        </w:rPr>
        <w:t>ّ</w:t>
      </w:r>
      <w:r>
        <w:rPr>
          <w:rFonts w:hint="cs"/>
          <w:rtl/>
        </w:rPr>
        <w:t>ا دعا الناس ب</w:t>
      </w:r>
      <w:r w:rsidR="00DF47D8">
        <w:rPr>
          <w:rFonts w:hint="cs"/>
          <w:rtl/>
        </w:rPr>
        <w:t>غدير خمّ</w:t>
      </w:r>
      <w:r>
        <w:rPr>
          <w:rFonts w:hint="cs"/>
          <w:rtl/>
        </w:rPr>
        <w:t xml:space="preserve"> أمر بما كان تحت الشجرة من الشوك فقم</w:t>
      </w:r>
      <w:r w:rsidR="00730A83">
        <w:rPr>
          <w:rFonts w:hint="cs"/>
          <w:rtl/>
        </w:rPr>
        <w:t>َّ</w:t>
      </w:r>
      <w:r>
        <w:rPr>
          <w:rFonts w:hint="cs"/>
          <w:rtl/>
        </w:rPr>
        <w:t xml:space="preserve"> وذلك يوم الخميس. إلى آخر اللفظ المذكور بطريق أبي نعيم ال</w:t>
      </w:r>
      <w:r w:rsidR="00730A83">
        <w:rPr>
          <w:rFonts w:hint="cs"/>
          <w:rtl/>
        </w:rPr>
        <w:t>إ</w:t>
      </w:r>
      <w:r>
        <w:rPr>
          <w:rFonts w:hint="cs"/>
          <w:rtl/>
        </w:rPr>
        <w:t>صبهاني.</w:t>
      </w:r>
    </w:p>
    <w:p w:rsidR="004320E4" w:rsidRDefault="004320E4" w:rsidP="004320E4">
      <w:pPr>
        <w:pStyle w:val="libNormal"/>
        <w:rPr>
          <w:rtl/>
        </w:rPr>
      </w:pPr>
      <w:r>
        <w:rPr>
          <w:rFonts w:hint="cs"/>
          <w:rtl/>
        </w:rPr>
        <w:t>6</w:t>
      </w:r>
      <w:r w:rsidR="00FD2843">
        <w:rPr>
          <w:rFonts w:hint="cs"/>
          <w:rtl/>
        </w:rPr>
        <w:t xml:space="preserve"> - </w:t>
      </w:r>
      <w:r>
        <w:rPr>
          <w:rFonts w:hint="cs"/>
          <w:rtl/>
        </w:rPr>
        <w:t>أبو الحسن ابن المغازلي</w:t>
      </w:r>
      <w:r w:rsidR="00730A83">
        <w:rPr>
          <w:rFonts w:hint="cs"/>
          <w:rtl/>
        </w:rPr>
        <w:t>ِّ</w:t>
      </w:r>
      <w:r>
        <w:rPr>
          <w:rFonts w:hint="cs"/>
          <w:rtl/>
        </w:rPr>
        <w:t xml:space="preserve"> الشافعي</w:t>
      </w:r>
      <w:r w:rsidR="00730A83">
        <w:rPr>
          <w:rFonts w:hint="cs"/>
          <w:rtl/>
        </w:rPr>
        <w:t>ُّ</w:t>
      </w:r>
      <w:r w:rsidR="00D764BC">
        <w:rPr>
          <w:rFonts w:hint="cs"/>
          <w:rtl/>
        </w:rPr>
        <w:t xml:space="preserve"> المتوفّى </w:t>
      </w:r>
      <w:r>
        <w:rPr>
          <w:rFonts w:hint="cs"/>
          <w:rtl/>
        </w:rPr>
        <w:t>483</w:t>
      </w:r>
      <w:r w:rsidR="00FD2843">
        <w:rPr>
          <w:rFonts w:hint="cs"/>
          <w:rtl/>
        </w:rPr>
        <w:t>،</w:t>
      </w:r>
      <w:r>
        <w:rPr>
          <w:rFonts w:hint="cs"/>
          <w:rtl/>
        </w:rPr>
        <w:t xml:space="preserve"> روى في مناقبه عن أبي بكر أحمد بن محمد بن طاوان قال</w:t>
      </w:r>
      <w:r w:rsidR="00FD2843">
        <w:rPr>
          <w:rFonts w:hint="cs"/>
          <w:rtl/>
        </w:rPr>
        <w:t>:</w:t>
      </w:r>
      <w:r>
        <w:rPr>
          <w:rFonts w:hint="cs"/>
          <w:rtl/>
        </w:rPr>
        <w:t xml:space="preserve"> أخبرنا أبو الحسين أحمد بن الحسين بن السم</w:t>
      </w:r>
      <w:r w:rsidR="00730A83">
        <w:rPr>
          <w:rFonts w:hint="cs"/>
          <w:rtl/>
        </w:rPr>
        <w:t>ّ</w:t>
      </w:r>
      <w:r>
        <w:rPr>
          <w:rFonts w:hint="cs"/>
          <w:rtl/>
        </w:rPr>
        <w:t>اك قال</w:t>
      </w:r>
      <w:r w:rsidR="00FD2843">
        <w:rPr>
          <w:rFonts w:hint="cs"/>
          <w:rtl/>
        </w:rPr>
        <w:t>:</w:t>
      </w:r>
      <w:r w:rsidR="00CE4034">
        <w:rPr>
          <w:rFonts w:hint="cs"/>
          <w:rtl/>
        </w:rPr>
        <w:t xml:space="preserve"> حدَّثني </w:t>
      </w:r>
      <w:r>
        <w:rPr>
          <w:rFonts w:hint="cs"/>
          <w:rtl/>
        </w:rPr>
        <w:t>أبو محمد جعفر بن محمد بن نصير الخلدي</w:t>
      </w:r>
      <w:r w:rsidR="00FD2843">
        <w:rPr>
          <w:rFonts w:hint="cs"/>
          <w:rtl/>
        </w:rPr>
        <w:t>،</w:t>
      </w:r>
      <w:r w:rsidR="00CE4034">
        <w:rPr>
          <w:rFonts w:hint="cs"/>
          <w:rtl/>
        </w:rPr>
        <w:t xml:space="preserve"> حدَّثني </w:t>
      </w:r>
      <w:r>
        <w:rPr>
          <w:rFonts w:hint="cs"/>
          <w:rtl/>
        </w:rPr>
        <w:t>علي</w:t>
      </w:r>
      <w:r w:rsidR="00730A83">
        <w:rPr>
          <w:rFonts w:hint="cs"/>
          <w:rtl/>
        </w:rPr>
        <w:t>ُّ</w:t>
      </w:r>
      <w:r>
        <w:rPr>
          <w:rFonts w:hint="cs"/>
          <w:rtl/>
        </w:rPr>
        <w:t xml:space="preserve"> بن سعيد بن قتيبة الرملي قال</w:t>
      </w:r>
      <w:r w:rsidR="00FD2843">
        <w:rPr>
          <w:rFonts w:hint="cs"/>
          <w:rtl/>
        </w:rPr>
        <w:t>:</w:t>
      </w:r>
      <w:r w:rsidR="00CE4034">
        <w:rPr>
          <w:rFonts w:hint="cs"/>
          <w:rtl/>
        </w:rPr>
        <w:t xml:space="preserve"> حدَّثني </w:t>
      </w:r>
      <w:r>
        <w:rPr>
          <w:rFonts w:hint="cs"/>
          <w:rtl/>
        </w:rPr>
        <w:t>ضمرة بن ربيعة القرشي</w:t>
      </w:r>
      <w:r w:rsidR="00730A83">
        <w:rPr>
          <w:rFonts w:hint="cs"/>
          <w:rtl/>
        </w:rPr>
        <w:t>ّ</w:t>
      </w:r>
      <w:r>
        <w:rPr>
          <w:rFonts w:hint="cs"/>
          <w:rtl/>
        </w:rPr>
        <w:t xml:space="preserve"> عن ابن شوذب عن مطر الور</w:t>
      </w:r>
      <w:r w:rsidR="00730A83">
        <w:rPr>
          <w:rFonts w:hint="cs"/>
          <w:rtl/>
        </w:rPr>
        <w:t>ّ</w:t>
      </w:r>
      <w:r>
        <w:rPr>
          <w:rFonts w:hint="cs"/>
          <w:rtl/>
        </w:rPr>
        <w:t xml:space="preserve">اق عن شهر بن حوشب بن أبي هريرة. إلى آخر اللفظ المذكور بطريق الخطيب البغدادي </w:t>
      </w:r>
      <w:r w:rsidR="00FD2843">
        <w:rPr>
          <w:rFonts w:hint="cs"/>
          <w:rtl/>
        </w:rPr>
        <w:t>(</w:t>
      </w:r>
      <w:r>
        <w:rPr>
          <w:rFonts w:hint="cs"/>
          <w:rtl/>
        </w:rPr>
        <w:t>العمدة ص 52</w:t>
      </w:r>
      <w:r w:rsidR="00FD2843">
        <w:rPr>
          <w:rFonts w:hint="cs"/>
          <w:rtl/>
        </w:rPr>
        <w:t>)</w:t>
      </w:r>
      <w:r>
        <w:rPr>
          <w:rFonts w:hint="cs"/>
          <w:rtl/>
        </w:rPr>
        <w:t xml:space="preserve"> وذكره جمع آخرون.</w:t>
      </w:r>
    </w:p>
    <w:p w:rsidR="004320E4" w:rsidRDefault="004320E4" w:rsidP="00730A83">
      <w:pPr>
        <w:pStyle w:val="libNormal"/>
        <w:rPr>
          <w:rtl/>
        </w:rPr>
      </w:pPr>
      <w:r>
        <w:rPr>
          <w:rFonts w:hint="cs"/>
          <w:rtl/>
        </w:rPr>
        <w:t>7</w:t>
      </w:r>
      <w:r w:rsidR="00FD2843">
        <w:rPr>
          <w:rFonts w:hint="cs"/>
          <w:rtl/>
        </w:rPr>
        <w:t xml:space="preserve"> - </w:t>
      </w:r>
      <w:r>
        <w:rPr>
          <w:rFonts w:hint="cs"/>
          <w:rtl/>
        </w:rPr>
        <w:t xml:space="preserve">الحافظ أبو القاسم الحاكم الحسكاني </w:t>
      </w:r>
      <w:r w:rsidR="00FD2843">
        <w:rPr>
          <w:rFonts w:hint="cs"/>
          <w:rtl/>
        </w:rPr>
        <w:t>(</w:t>
      </w:r>
      <w:r w:rsidR="00730A83">
        <w:rPr>
          <w:rFonts w:hint="cs"/>
          <w:rtl/>
        </w:rPr>
        <w:t>المترجم ص 112</w:t>
      </w:r>
      <w:r w:rsidR="00FD2843">
        <w:rPr>
          <w:rFonts w:hint="cs"/>
          <w:rtl/>
        </w:rPr>
        <w:t>)</w:t>
      </w:r>
      <w:r>
        <w:rPr>
          <w:rFonts w:hint="cs"/>
          <w:rtl/>
        </w:rPr>
        <w:t xml:space="preserve"> قال</w:t>
      </w:r>
      <w:r w:rsidR="00FD2843">
        <w:rPr>
          <w:rFonts w:hint="cs"/>
          <w:rtl/>
        </w:rPr>
        <w:t>:</w:t>
      </w:r>
      <w:r>
        <w:rPr>
          <w:rFonts w:hint="cs"/>
          <w:rtl/>
        </w:rPr>
        <w:t xml:space="preserve"> أخبرنا أبو عبد الله الشيرازي</w:t>
      </w:r>
      <w:r w:rsidR="00FD2843">
        <w:rPr>
          <w:rFonts w:hint="cs"/>
          <w:rtl/>
        </w:rPr>
        <w:t>،</w:t>
      </w:r>
      <w:r>
        <w:rPr>
          <w:rFonts w:hint="cs"/>
          <w:rtl/>
        </w:rPr>
        <w:t xml:space="preserve"> قال</w:t>
      </w:r>
      <w:r w:rsidR="00FD2843">
        <w:rPr>
          <w:rFonts w:hint="cs"/>
          <w:rtl/>
        </w:rPr>
        <w:t>:</w:t>
      </w:r>
      <w:r>
        <w:rPr>
          <w:rFonts w:hint="cs"/>
          <w:rtl/>
        </w:rPr>
        <w:t xml:space="preserve"> أخبرنا أبو بكر الجرجاني. قال</w:t>
      </w:r>
      <w:r w:rsidR="00FD2843">
        <w:rPr>
          <w:rFonts w:hint="cs"/>
          <w:rtl/>
        </w:rPr>
        <w:t>:</w:t>
      </w:r>
      <w:r w:rsidR="008F0F3A">
        <w:rPr>
          <w:rFonts w:hint="cs"/>
          <w:rtl/>
        </w:rPr>
        <w:t xml:space="preserve"> حدّ</w:t>
      </w:r>
      <w:r w:rsidR="00730A83">
        <w:rPr>
          <w:rFonts w:hint="cs"/>
          <w:rtl/>
        </w:rPr>
        <w:t>َ</w:t>
      </w:r>
      <w:r w:rsidR="008F0F3A">
        <w:rPr>
          <w:rFonts w:hint="cs"/>
          <w:rtl/>
        </w:rPr>
        <w:t xml:space="preserve">ثنا </w:t>
      </w:r>
      <w:r>
        <w:rPr>
          <w:rFonts w:hint="cs"/>
          <w:rtl/>
        </w:rPr>
        <w:t>أبو أحمد البصري</w:t>
      </w:r>
      <w:r w:rsidR="00FD2843">
        <w:rPr>
          <w:rFonts w:hint="cs"/>
          <w:rtl/>
        </w:rPr>
        <w:t>،</w:t>
      </w:r>
      <w:r>
        <w:rPr>
          <w:rFonts w:hint="cs"/>
          <w:rtl/>
        </w:rPr>
        <w:t xml:space="preserve"> قال</w:t>
      </w:r>
      <w:r w:rsidR="00FD2843">
        <w:rPr>
          <w:rFonts w:hint="cs"/>
          <w:rtl/>
        </w:rPr>
        <w:t>:</w:t>
      </w:r>
      <w:r w:rsidR="008F0F3A">
        <w:rPr>
          <w:rFonts w:hint="cs"/>
          <w:rtl/>
        </w:rPr>
        <w:t xml:space="preserve"> حدّ</w:t>
      </w:r>
      <w:r w:rsidR="00730A83">
        <w:rPr>
          <w:rFonts w:hint="cs"/>
          <w:rtl/>
        </w:rPr>
        <w:t>َ</w:t>
      </w:r>
      <w:r w:rsidR="008F0F3A">
        <w:rPr>
          <w:rFonts w:hint="cs"/>
          <w:rtl/>
        </w:rPr>
        <w:t xml:space="preserve">ثنا </w:t>
      </w:r>
      <w:r>
        <w:rPr>
          <w:rFonts w:hint="cs"/>
          <w:rtl/>
        </w:rPr>
        <w:t>أحمد بن عم</w:t>
      </w:r>
      <w:r w:rsidR="00730A83">
        <w:rPr>
          <w:rFonts w:hint="cs"/>
          <w:rtl/>
        </w:rPr>
        <w:t>ّ</w:t>
      </w:r>
      <w:r>
        <w:rPr>
          <w:rFonts w:hint="cs"/>
          <w:rtl/>
        </w:rPr>
        <w:t>ار بن خالد</w:t>
      </w:r>
      <w:r w:rsidR="00FD2843">
        <w:rPr>
          <w:rFonts w:hint="cs"/>
          <w:rtl/>
        </w:rPr>
        <w:t>،</w:t>
      </w:r>
      <w:r>
        <w:rPr>
          <w:rFonts w:hint="cs"/>
          <w:rtl/>
        </w:rPr>
        <w:t xml:space="preserve"> قال</w:t>
      </w:r>
      <w:r w:rsidR="00FD2843">
        <w:rPr>
          <w:rFonts w:hint="cs"/>
          <w:rtl/>
        </w:rPr>
        <w:t>:</w:t>
      </w:r>
      <w:r w:rsidR="008F0F3A">
        <w:rPr>
          <w:rFonts w:hint="cs"/>
          <w:rtl/>
        </w:rPr>
        <w:t xml:space="preserve"> حدّثنا </w:t>
      </w:r>
      <w:r>
        <w:rPr>
          <w:rFonts w:hint="cs"/>
          <w:rtl/>
        </w:rPr>
        <w:t>يحيى بن عبد الحميد الح</w:t>
      </w:r>
      <w:r w:rsidR="00730A83">
        <w:rPr>
          <w:rFonts w:hint="cs"/>
          <w:rtl/>
        </w:rPr>
        <w:t>ِ</w:t>
      </w:r>
      <w:r>
        <w:rPr>
          <w:rFonts w:hint="cs"/>
          <w:rtl/>
        </w:rPr>
        <w:t>م</w:t>
      </w:r>
      <w:r w:rsidR="00730A83">
        <w:rPr>
          <w:rFonts w:hint="cs"/>
          <w:rtl/>
        </w:rPr>
        <w:t>ّ</w:t>
      </w:r>
      <w:r>
        <w:rPr>
          <w:rFonts w:hint="cs"/>
          <w:rtl/>
        </w:rPr>
        <w:t>اني</w:t>
      </w:r>
      <w:r w:rsidR="00FD2843">
        <w:rPr>
          <w:rFonts w:hint="cs"/>
          <w:rtl/>
        </w:rPr>
        <w:t>،</w:t>
      </w:r>
      <w:r>
        <w:rPr>
          <w:rFonts w:hint="cs"/>
          <w:rtl/>
        </w:rPr>
        <w:t xml:space="preserve"> قال</w:t>
      </w:r>
      <w:r w:rsidR="00FD2843">
        <w:rPr>
          <w:rFonts w:hint="cs"/>
          <w:rtl/>
        </w:rPr>
        <w:t>:</w:t>
      </w:r>
      <w:r w:rsidR="008F0F3A">
        <w:rPr>
          <w:rFonts w:hint="cs"/>
          <w:rtl/>
        </w:rPr>
        <w:t xml:space="preserve"> حدّ</w:t>
      </w:r>
      <w:r w:rsidR="00730A83">
        <w:rPr>
          <w:rFonts w:hint="cs"/>
          <w:rtl/>
        </w:rPr>
        <w:t>َ</w:t>
      </w:r>
      <w:r w:rsidR="008F0F3A">
        <w:rPr>
          <w:rFonts w:hint="cs"/>
          <w:rtl/>
        </w:rPr>
        <w:t xml:space="preserve">ثنا </w:t>
      </w:r>
      <w:r>
        <w:rPr>
          <w:rFonts w:hint="cs"/>
          <w:rtl/>
        </w:rPr>
        <w:t>قيس بن الربيع عن أبي هارون العبدي عن أبي سعيد الخدري</w:t>
      </w:r>
      <w:r w:rsidR="00FD2843">
        <w:rPr>
          <w:rFonts w:hint="cs"/>
          <w:rtl/>
        </w:rPr>
        <w:t>:</w:t>
      </w:r>
      <w:r>
        <w:rPr>
          <w:rFonts w:hint="cs"/>
          <w:rtl/>
        </w:rPr>
        <w:t xml:space="preserve"> أن</w:t>
      </w:r>
      <w:r w:rsidR="00730A83">
        <w:rPr>
          <w:rFonts w:hint="cs"/>
          <w:rtl/>
        </w:rPr>
        <w:t>َّ</w:t>
      </w:r>
      <w:r>
        <w:rPr>
          <w:rFonts w:hint="cs"/>
          <w:rtl/>
        </w:rPr>
        <w:t xml:space="preserve"> رسول الله صل</w:t>
      </w:r>
      <w:r w:rsidR="00730A83">
        <w:rPr>
          <w:rFonts w:hint="cs"/>
          <w:rtl/>
        </w:rPr>
        <w:t>ّ</w:t>
      </w:r>
      <w:r>
        <w:rPr>
          <w:rFonts w:hint="cs"/>
          <w:rtl/>
        </w:rPr>
        <w:t>ى الله عليه وآله ل</w:t>
      </w:r>
      <w:r w:rsidR="00730A83">
        <w:rPr>
          <w:rFonts w:hint="cs"/>
          <w:rtl/>
        </w:rPr>
        <w:t>َ</w:t>
      </w:r>
      <w:r>
        <w:rPr>
          <w:rFonts w:hint="cs"/>
          <w:rtl/>
        </w:rPr>
        <w:t>م</w:t>
      </w:r>
      <w:r w:rsidR="00730A83">
        <w:rPr>
          <w:rFonts w:hint="cs"/>
          <w:rtl/>
        </w:rPr>
        <w:t>ّ</w:t>
      </w:r>
      <w:r>
        <w:rPr>
          <w:rFonts w:hint="cs"/>
          <w:rtl/>
        </w:rPr>
        <w:t>ا نزلت هذه الآية</w:t>
      </w:r>
      <w:r w:rsidR="00FD2843">
        <w:rPr>
          <w:rFonts w:hint="cs"/>
          <w:rtl/>
        </w:rPr>
        <w:t>:</w:t>
      </w:r>
      <w:r>
        <w:rPr>
          <w:rFonts w:hint="cs"/>
          <w:rtl/>
        </w:rPr>
        <w:t xml:space="preserve"> </w:t>
      </w:r>
      <w:r w:rsidR="00730A83" w:rsidRPr="002A786D">
        <w:rPr>
          <w:rStyle w:val="libAlaemChar"/>
          <w:rFonts w:hint="cs"/>
          <w:rtl/>
        </w:rPr>
        <w:t>(</w:t>
      </w:r>
      <w:r w:rsidR="00730A83" w:rsidRPr="002A786D">
        <w:rPr>
          <w:rStyle w:val="libAieChar"/>
          <w:rFonts w:hint="cs"/>
          <w:rtl/>
        </w:rPr>
        <w:t>الْيَوْمَ</w:t>
      </w:r>
      <w:r w:rsidR="00730A83" w:rsidRPr="002A786D">
        <w:rPr>
          <w:rStyle w:val="libAieChar"/>
          <w:rtl/>
        </w:rPr>
        <w:t xml:space="preserve"> </w:t>
      </w:r>
      <w:r w:rsidR="00730A83" w:rsidRPr="002A786D">
        <w:rPr>
          <w:rStyle w:val="libAieChar"/>
          <w:rFonts w:hint="cs"/>
          <w:rtl/>
        </w:rPr>
        <w:t>أَكْمَلْتُ</w:t>
      </w:r>
      <w:r w:rsidR="00730A83" w:rsidRPr="002A786D">
        <w:rPr>
          <w:rStyle w:val="libAieChar"/>
          <w:rtl/>
        </w:rPr>
        <w:t xml:space="preserve"> </w:t>
      </w:r>
      <w:r w:rsidR="00730A83" w:rsidRPr="002A786D">
        <w:rPr>
          <w:rStyle w:val="libAieChar"/>
          <w:rFonts w:hint="cs"/>
          <w:rtl/>
        </w:rPr>
        <w:t>لَكُمْ</w:t>
      </w:r>
      <w:r w:rsidR="00730A83" w:rsidRPr="002A786D">
        <w:rPr>
          <w:rStyle w:val="libAieChar"/>
          <w:rtl/>
        </w:rPr>
        <w:t xml:space="preserve"> </w:t>
      </w:r>
      <w:r w:rsidR="00730A83" w:rsidRPr="002A786D">
        <w:rPr>
          <w:rStyle w:val="libAieChar"/>
          <w:rFonts w:hint="cs"/>
          <w:rtl/>
        </w:rPr>
        <w:t>دِينَكُمْ</w:t>
      </w:r>
      <w:r w:rsidR="00730A83" w:rsidRPr="006F1BC7">
        <w:rPr>
          <w:rStyle w:val="libAlaemChar"/>
          <w:rFonts w:hint="cs"/>
          <w:rtl/>
        </w:rPr>
        <w:t>)</w:t>
      </w:r>
      <w:r>
        <w:rPr>
          <w:rFonts w:hint="cs"/>
          <w:rtl/>
        </w:rPr>
        <w:t>. قال</w:t>
      </w:r>
      <w:r w:rsidR="00FD2843">
        <w:rPr>
          <w:rFonts w:hint="cs"/>
          <w:rtl/>
        </w:rPr>
        <w:t>:</w:t>
      </w:r>
      <w:r>
        <w:rPr>
          <w:rFonts w:hint="cs"/>
          <w:rtl/>
        </w:rPr>
        <w:t xml:space="preserve"> الله أكبر على إكمال الدين</w:t>
      </w:r>
      <w:r w:rsidR="00FD2843">
        <w:rPr>
          <w:rFonts w:hint="cs"/>
          <w:rtl/>
        </w:rPr>
        <w:t>،</w:t>
      </w:r>
      <w:r>
        <w:rPr>
          <w:rFonts w:hint="cs"/>
          <w:rtl/>
        </w:rPr>
        <w:t xml:space="preserve"> وإتمام النعمة</w:t>
      </w:r>
      <w:r w:rsidR="00FD2843">
        <w:rPr>
          <w:rFonts w:hint="cs"/>
          <w:rtl/>
        </w:rPr>
        <w:t>،</w:t>
      </w:r>
      <w:r>
        <w:rPr>
          <w:rFonts w:hint="cs"/>
          <w:rtl/>
        </w:rPr>
        <w:t xml:space="preserve"> ورضى الرب</w:t>
      </w:r>
      <w:r w:rsidR="00730A83">
        <w:rPr>
          <w:rFonts w:hint="cs"/>
          <w:rtl/>
        </w:rPr>
        <w:t>ّ</w:t>
      </w:r>
      <w:r>
        <w:rPr>
          <w:rFonts w:hint="cs"/>
          <w:rtl/>
        </w:rPr>
        <w:t xml:space="preserve"> برسالتي</w:t>
      </w:r>
      <w:r w:rsidR="00FD2843">
        <w:rPr>
          <w:rFonts w:hint="cs"/>
          <w:rtl/>
        </w:rPr>
        <w:t>،</w:t>
      </w:r>
      <w:r>
        <w:rPr>
          <w:rFonts w:hint="cs"/>
          <w:rtl/>
        </w:rPr>
        <w:t xml:space="preserve"> وولاية علي</w:t>
      </w:r>
      <w:r w:rsidR="00730A83">
        <w:rPr>
          <w:rFonts w:hint="cs"/>
          <w:rtl/>
        </w:rPr>
        <w:t>ّ</w:t>
      </w:r>
      <w:r>
        <w:rPr>
          <w:rFonts w:hint="cs"/>
          <w:rtl/>
        </w:rPr>
        <w:t xml:space="preserve"> بن أبي طالب من بعدي. وقال</w:t>
      </w:r>
      <w:r w:rsidR="00FD2843">
        <w:rPr>
          <w:rFonts w:hint="cs"/>
          <w:rtl/>
        </w:rPr>
        <w:t>:</w:t>
      </w:r>
      <w:r>
        <w:rPr>
          <w:rFonts w:hint="cs"/>
          <w:rtl/>
        </w:rPr>
        <w:t xml:space="preserve"> م</w:t>
      </w:r>
      <w:r w:rsidR="00730A83">
        <w:rPr>
          <w:rFonts w:hint="cs"/>
          <w:rtl/>
        </w:rPr>
        <w:t>َ</w:t>
      </w:r>
      <w:r>
        <w:rPr>
          <w:rFonts w:hint="cs"/>
          <w:rtl/>
        </w:rPr>
        <w:t>ن كنت مولاه فعلي</w:t>
      </w:r>
      <w:r w:rsidR="00730A83">
        <w:rPr>
          <w:rFonts w:hint="cs"/>
          <w:rtl/>
        </w:rPr>
        <w:t>ٌّ</w:t>
      </w:r>
      <w:r>
        <w:rPr>
          <w:rFonts w:hint="cs"/>
          <w:rtl/>
        </w:rPr>
        <w:t xml:space="preserve"> مولاه</w:t>
      </w:r>
      <w:r w:rsidR="00FD2843">
        <w:rPr>
          <w:rFonts w:hint="cs"/>
          <w:rtl/>
        </w:rPr>
        <w:t>،</w:t>
      </w:r>
      <w:r>
        <w:rPr>
          <w:rFonts w:hint="cs"/>
          <w:rtl/>
        </w:rPr>
        <w:t xml:space="preserve"> اللهم</w:t>
      </w:r>
      <w:r w:rsidR="00730A83">
        <w:rPr>
          <w:rFonts w:hint="cs"/>
          <w:rtl/>
        </w:rPr>
        <w:t>َّ</w:t>
      </w:r>
      <w:r>
        <w:rPr>
          <w:rFonts w:hint="cs"/>
          <w:rtl/>
        </w:rPr>
        <w:t xml:space="preserve"> وال م</w:t>
      </w:r>
      <w:r w:rsidR="00730A83">
        <w:rPr>
          <w:rFonts w:hint="cs"/>
          <w:rtl/>
        </w:rPr>
        <w:t>َ</w:t>
      </w:r>
      <w:r>
        <w:rPr>
          <w:rFonts w:hint="cs"/>
          <w:rtl/>
        </w:rPr>
        <w:t>ن والاه</w:t>
      </w:r>
      <w:r w:rsidR="00FD2843">
        <w:rPr>
          <w:rFonts w:hint="cs"/>
          <w:rtl/>
        </w:rPr>
        <w:t>،</w:t>
      </w:r>
      <w:r>
        <w:rPr>
          <w:rFonts w:hint="cs"/>
          <w:rtl/>
        </w:rPr>
        <w:t xml:space="preserve"> </w:t>
      </w:r>
      <w:r w:rsidR="005164B1">
        <w:rPr>
          <w:rFonts w:hint="cs"/>
          <w:rtl/>
        </w:rPr>
        <w:t>وعاد مَن عاداه</w:t>
      </w:r>
      <w:r w:rsidR="00FD2843">
        <w:rPr>
          <w:rFonts w:hint="cs"/>
          <w:rtl/>
        </w:rPr>
        <w:t>،</w:t>
      </w:r>
      <w:r>
        <w:rPr>
          <w:rFonts w:hint="cs"/>
          <w:rtl/>
        </w:rPr>
        <w:t xml:space="preserve"> </w:t>
      </w:r>
      <w:r w:rsidR="00FF2860">
        <w:rPr>
          <w:rFonts w:hint="cs"/>
          <w:rtl/>
        </w:rPr>
        <w:t>وانصر مَن نصره</w:t>
      </w:r>
      <w:r w:rsidR="00FD2843">
        <w:rPr>
          <w:rFonts w:hint="cs"/>
          <w:rtl/>
        </w:rPr>
        <w:t>،</w:t>
      </w:r>
      <w:r>
        <w:rPr>
          <w:rFonts w:hint="cs"/>
          <w:rtl/>
        </w:rPr>
        <w:t xml:space="preserve"> واخذل م</w:t>
      </w:r>
      <w:r w:rsidR="00730A83">
        <w:rPr>
          <w:rFonts w:hint="cs"/>
          <w:rtl/>
        </w:rPr>
        <w:t>َ</w:t>
      </w:r>
      <w:r>
        <w:rPr>
          <w:rFonts w:hint="cs"/>
          <w:rtl/>
        </w:rPr>
        <w:t>ن خذله.</w:t>
      </w:r>
    </w:p>
    <w:p w:rsidR="004320E4" w:rsidRDefault="004320E4" w:rsidP="004320E4">
      <w:pPr>
        <w:pStyle w:val="libNormal"/>
        <w:rPr>
          <w:rtl/>
        </w:rPr>
      </w:pPr>
      <w:r>
        <w:rPr>
          <w:rFonts w:hint="cs"/>
          <w:rtl/>
        </w:rPr>
        <w:t>8</w:t>
      </w:r>
      <w:r w:rsidR="00FD2843">
        <w:rPr>
          <w:rFonts w:hint="cs"/>
          <w:rtl/>
        </w:rPr>
        <w:t xml:space="preserve"> - </w:t>
      </w:r>
      <w:r>
        <w:rPr>
          <w:rFonts w:hint="cs"/>
          <w:rtl/>
        </w:rPr>
        <w:t>الحافظ أبو القاسم بن عساكر الشافعي</w:t>
      </w:r>
      <w:r w:rsidR="00730A83">
        <w:rPr>
          <w:rFonts w:hint="cs"/>
          <w:rtl/>
        </w:rPr>
        <w:t>ُّ</w:t>
      </w:r>
      <w:r>
        <w:rPr>
          <w:rFonts w:hint="cs"/>
          <w:rtl/>
        </w:rPr>
        <w:t xml:space="preserve"> الدمشقي</w:t>
      </w:r>
      <w:r w:rsidR="00730A83">
        <w:rPr>
          <w:rFonts w:hint="cs"/>
          <w:rtl/>
        </w:rPr>
        <w:t>ُّ</w:t>
      </w:r>
      <w:r w:rsidR="00D764BC">
        <w:rPr>
          <w:rFonts w:hint="cs"/>
          <w:rtl/>
        </w:rPr>
        <w:t xml:space="preserve"> المتوفّى </w:t>
      </w:r>
      <w:r>
        <w:rPr>
          <w:rFonts w:hint="cs"/>
          <w:rtl/>
        </w:rPr>
        <w:t>571</w:t>
      </w:r>
      <w:r w:rsidR="00FD2843">
        <w:rPr>
          <w:rFonts w:hint="cs"/>
          <w:rtl/>
        </w:rPr>
        <w:t>،</w:t>
      </w:r>
      <w:r>
        <w:rPr>
          <w:rFonts w:hint="cs"/>
          <w:rtl/>
        </w:rPr>
        <w:t xml:space="preserve"> روى الحديث</w:t>
      </w:r>
    </w:p>
    <w:p w:rsidR="004320E4" w:rsidRDefault="004320E4" w:rsidP="00806C03">
      <w:pPr>
        <w:pStyle w:val="libNormal"/>
      </w:pPr>
      <w:r>
        <w:rPr>
          <w:rFonts w:hint="cs"/>
          <w:rtl/>
        </w:rPr>
        <w:br w:type="page"/>
      </w:r>
    </w:p>
    <w:p w:rsidR="004320E4" w:rsidRDefault="004320E4" w:rsidP="00730A83">
      <w:pPr>
        <w:pStyle w:val="libNormal0"/>
        <w:rPr>
          <w:rtl/>
        </w:rPr>
      </w:pPr>
      <w:r w:rsidRPr="00730A83">
        <w:rPr>
          <w:rFonts w:hint="cs"/>
          <w:rtl/>
        </w:rPr>
        <w:lastRenderedPageBreak/>
        <w:t>المذكور</w:t>
      </w:r>
      <w:r>
        <w:rPr>
          <w:rFonts w:hint="cs"/>
          <w:rtl/>
        </w:rPr>
        <w:t xml:space="preserve"> بطريق ابن مردويه عن أبي سعيد وأبي هريرة كما في الدر</w:t>
      </w:r>
      <w:r w:rsidR="00730A83">
        <w:rPr>
          <w:rFonts w:hint="cs"/>
          <w:rtl/>
        </w:rPr>
        <w:t>ّ</w:t>
      </w:r>
      <w:r>
        <w:rPr>
          <w:rFonts w:hint="cs"/>
          <w:rtl/>
        </w:rPr>
        <w:t xml:space="preserve"> المنثور 2 ص 259.</w:t>
      </w:r>
    </w:p>
    <w:p w:rsidR="004320E4" w:rsidRDefault="004320E4" w:rsidP="00730A83">
      <w:pPr>
        <w:pStyle w:val="libNormal"/>
        <w:rPr>
          <w:rtl/>
        </w:rPr>
      </w:pPr>
      <w:r w:rsidRPr="004320E4">
        <w:rPr>
          <w:rFonts w:hint="cs"/>
          <w:rtl/>
        </w:rPr>
        <w:t>9</w:t>
      </w:r>
      <w:r w:rsidR="00FD2843">
        <w:rPr>
          <w:rFonts w:hint="cs"/>
          <w:rtl/>
        </w:rPr>
        <w:t xml:space="preserve"> - </w:t>
      </w:r>
      <w:r w:rsidRPr="004320E4">
        <w:rPr>
          <w:rFonts w:hint="cs"/>
          <w:rtl/>
        </w:rPr>
        <w:t>أخطب الخطباء الخوارزمي</w:t>
      </w:r>
      <w:r w:rsidR="00730A83">
        <w:rPr>
          <w:rFonts w:hint="cs"/>
          <w:rtl/>
        </w:rPr>
        <w:t>ُّ</w:t>
      </w:r>
      <w:r w:rsidR="00D764BC">
        <w:rPr>
          <w:rFonts w:hint="cs"/>
          <w:rtl/>
        </w:rPr>
        <w:t xml:space="preserve"> المتوفّى </w:t>
      </w:r>
      <w:r w:rsidRPr="004320E4">
        <w:rPr>
          <w:rFonts w:hint="cs"/>
          <w:rtl/>
        </w:rPr>
        <w:t>568</w:t>
      </w:r>
      <w:r w:rsidR="00FD2843">
        <w:rPr>
          <w:rFonts w:hint="cs"/>
          <w:rtl/>
        </w:rPr>
        <w:t>،</w:t>
      </w:r>
      <w:r w:rsidRPr="004320E4">
        <w:rPr>
          <w:rFonts w:hint="cs"/>
          <w:rtl/>
        </w:rPr>
        <w:t xml:space="preserve"> قال في المناقب ص 80</w:t>
      </w:r>
      <w:r w:rsidR="00FD2843">
        <w:rPr>
          <w:rFonts w:hint="cs"/>
          <w:rtl/>
        </w:rPr>
        <w:t>:</w:t>
      </w:r>
      <w:r w:rsidRPr="004320E4">
        <w:rPr>
          <w:rFonts w:hint="cs"/>
          <w:rtl/>
        </w:rPr>
        <w:t xml:space="preserve"> أخبرنا سي</w:t>
      </w:r>
      <w:r w:rsidR="00730A83">
        <w:rPr>
          <w:rFonts w:hint="cs"/>
          <w:rtl/>
        </w:rPr>
        <w:t>ِّ</w:t>
      </w:r>
      <w:r w:rsidRPr="004320E4">
        <w:rPr>
          <w:rFonts w:hint="cs"/>
          <w:rtl/>
        </w:rPr>
        <w:t>د الحف</w:t>
      </w:r>
      <w:r w:rsidR="00730A83">
        <w:rPr>
          <w:rFonts w:hint="cs"/>
          <w:rtl/>
        </w:rPr>
        <w:t>ّ</w:t>
      </w:r>
      <w:r w:rsidRPr="004320E4">
        <w:rPr>
          <w:rFonts w:hint="cs"/>
          <w:rtl/>
        </w:rPr>
        <w:t>اظ أبو منصور شهردار بن شيرويه بن شهردار الديلمي فيما كتب إلي</w:t>
      </w:r>
      <w:r w:rsidR="00730A83">
        <w:rPr>
          <w:rFonts w:hint="cs"/>
          <w:rtl/>
        </w:rPr>
        <w:t>َّ</w:t>
      </w:r>
      <w:r w:rsidRPr="004320E4">
        <w:rPr>
          <w:rFonts w:hint="cs"/>
          <w:rtl/>
        </w:rPr>
        <w:t xml:space="preserve"> من همدان</w:t>
      </w:r>
      <w:r w:rsidR="00FD2843">
        <w:rPr>
          <w:rFonts w:hint="cs"/>
          <w:rtl/>
        </w:rPr>
        <w:t>:</w:t>
      </w:r>
      <w:r w:rsidRPr="004320E4">
        <w:rPr>
          <w:rFonts w:hint="cs"/>
          <w:rtl/>
        </w:rPr>
        <w:t xml:space="preserve"> أخبرني أبو الفتح عبدوس بن عبد الله بن عبدوس الهمداني كتابة</w:t>
      </w:r>
      <w:r w:rsidR="00FD2843">
        <w:rPr>
          <w:rFonts w:hint="cs"/>
          <w:rtl/>
        </w:rPr>
        <w:t>،</w:t>
      </w:r>
      <w:r w:rsidR="00CE4034">
        <w:rPr>
          <w:rFonts w:hint="cs"/>
          <w:rtl/>
        </w:rPr>
        <w:t xml:space="preserve"> حدَّثني </w:t>
      </w:r>
      <w:r w:rsidRPr="004320E4">
        <w:rPr>
          <w:rFonts w:hint="cs"/>
          <w:rtl/>
        </w:rPr>
        <w:t>عبد الله بن إسحاق البغوي</w:t>
      </w:r>
      <w:r w:rsidR="00FD2843">
        <w:rPr>
          <w:rFonts w:hint="cs"/>
          <w:rtl/>
        </w:rPr>
        <w:t>،</w:t>
      </w:r>
      <w:r w:rsidR="00CE4034">
        <w:rPr>
          <w:rFonts w:hint="cs"/>
          <w:rtl/>
        </w:rPr>
        <w:t xml:space="preserve"> حدَّثني </w:t>
      </w:r>
      <w:r w:rsidRPr="004320E4">
        <w:rPr>
          <w:rFonts w:hint="cs"/>
          <w:rtl/>
        </w:rPr>
        <w:t>الحسن بن عليل الغنوي</w:t>
      </w:r>
      <w:r w:rsidR="00FD2843">
        <w:rPr>
          <w:rFonts w:hint="cs"/>
          <w:rtl/>
        </w:rPr>
        <w:t>،</w:t>
      </w:r>
      <w:r w:rsidR="00CE4034">
        <w:rPr>
          <w:rFonts w:hint="cs"/>
          <w:rtl/>
        </w:rPr>
        <w:t xml:space="preserve"> حدَّثني </w:t>
      </w:r>
      <w:r w:rsidRPr="004320E4">
        <w:rPr>
          <w:rFonts w:hint="cs"/>
          <w:rtl/>
        </w:rPr>
        <w:t>محمد بن عبد الرحمن الزرا</w:t>
      </w:r>
      <w:r w:rsidR="00730A83">
        <w:rPr>
          <w:rFonts w:hint="cs"/>
          <w:rtl/>
        </w:rPr>
        <w:t>ّ</w:t>
      </w:r>
      <w:r w:rsidRPr="004320E4">
        <w:rPr>
          <w:rFonts w:hint="cs"/>
          <w:rtl/>
        </w:rPr>
        <w:t>ع</w:t>
      </w:r>
      <w:r w:rsidR="00FD2843">
        <w:rPr>
          <w:rFonts w:hint="cs"/>
          <w:rtl/>
        </w:rPr>
        <w:t>،</w:t>
      </w:r>
      <w:r w:rsidR="00CE4034">
        <w:rPr>
          <w:rFonts w:hint="cs"/>
          <w:rtl/>
        </w:rPr>
        <w:t xml:space="preserve"> حدَّثني </w:t>
      </w:r>
      <w:r w:rsidRPr="004320E4">
        <w:rPr>
          <w:rFonts w:hint="cs"/>
          <w:rtl/>
        </w:rPr>
        <w:t>قيس بن حفص</w:t>
      </w:r>
      <w:r w:rsidR="00FD2843">
        <w:rPr>
          <w:rFonts w:hint="cs"/>
          <w:rtl/>
        </w:rPr>
        <w:t>،</w:t>
      </w:r>
      <w:r w:rsidR="00CE4034">
        <w:rPr>
          <w:rFonts w:hint="cs"/>
          <w:rtl/>
        </w:rPr>
        <w:t xml:space="preserve"> حدَّثني </w:t>
      </w:r>
      <w:r w:rsidRPr="004320E4">
        <w:rPr>
          <w:rFonts w:hint="cs"/>
          <w:rtl/>
        </w:rPr>
        <w:t>علي</w:t>
      </w:r>
      <w:r w:rsidR="00730A83">
        <w:rPr>
          <w:rFonts w:hint="cs"/>
          <w:rtl/>
        </w:rPr>
        <w:t>ّ</w:t>
      </w:r>
      <w:r w:rsidRPr="004320E4">
        <w:rPr>
          <w:rFonts w:hint="cs"/>
          <w:rtl/>
        </w:rPr>
        <w:t xml:space="preserve"> بن الحسن العبدي عن أبي هارون العبدي عن أبي سعيد الخدري إن</w:t>
      </w:r>
      <w:r w:rsidR="00730A83">
        <w:rPr>
          <w:rFonts w:hint="cs"/>
          <w:rtl/>
        </w:rPr>
        <w:t>ّ</w:t>
      </w:r>
      <w:r w:rsidRPr="004320E4">
        <w:rPr>
          <w:rFonts w:hint="cs"/>
          <w:rtl/>
        </w:rPr>
        <w:t>ه قال</w:t>
      </w:r>
      <w:r w:rsidR="00FD2843">
        <w:rPr>
          <w:rFonts w:hint="cs"/>
          <w:rtl/>
        </w:rPr>
        <w:t>:</w:t>
      </w:r>
      <w:r w:rsidRPr="004320E4">
        <w:rPr>
          <w:rFonts w:hint="cs"/>
          <w:rtl/>
        </w:rPr>
        <w:t xml:space="preserve"> إن</w:t>
      </w:r>
      <w:r w:rsidR="00730A83">
        <w:rPr>
          <w:rFonts w:hint="cs"/>
          <w:rtl/>
        </w:rPr>
        <w:t>ّ</w:t>
      </w:r>
      <w:r w:rsidRPr="004320E4">
        <w:rPr>
          <w:rFonts w:hint="cs"/>
          <w:rtl/>
        </w:rPr>
        <w:t xml:space="preserve"> النبي</w:t>
      </w:r>
      <w:r w:rsidR="00730A83">
        <w:rPr>
          <w:rFonts w:hint="cs"/>
          <w:rtl/>
        </w:rPr>
        <w:t>َّ</w:t>
      </w:r>
      <w:r w:rsidRPr="004320E4">
        <w:rPr>
          <w:rFonts w:hint="cs"/>
          <w:rtl/>
        </w:rPr>
        <w:t xml:space="preserve"> صلى الله عليه وآله يوم دعا الناس إلى </w:t>
      </w:r>
      <w:r w:rsidR="00DF47D8">
        <w:rPr>
          <w:rFonts w:hint="cs"/>
          <w:rtl/>
        </w:rPr>
        <w:t>غدير خمّ</w:t>
      </w:r>
      <w:r w:rsidRPr="004320E4">
        <w:rPr>
          <w:rFonts w:hint="cs"/>
          <w:rtl/>
        </w:rPr>
        <w:t xml:space="preserve"> أمر بما كان تحت الشجرة من الشوك فقم</w:t>
      </w:r>
      <w:r w:rsidR="00730A83">
        <w:rPr>
          <w:rFonts w:hint="cs"/>
          <w:rtl/>
        </w:rPr>
        <w:t>َّ</w:t>
      </w:r>
      <w:r w:rsidRPr="004320E4">
        <w:rPr>
          <w:rFonts w:hint="cs"/>
          <w:rtl/>
        </w:rPr>
        <w:t xml:space="preserve"> وذلك يوم الخميس</w:t>
      </w:r>
      <w:r w:rsidR="00FD2843">
        <w:rPr>
          <w:rFonts w:hint="cs"/>
          <w:rtl/>
        </w:rPr>
        <w:t>،</w:t>
      </w:r>
      <w:r w:rsidRPr="004320E4">
        <w:rPr>
          <w:rFonts w:hint="cs"/>
          <w:rtl/>
        </w:rPr>
        <w:t xml:space="preserve"> ثم</w:t>
      </w:r>
      <w:r w:rsidR="00730A83">
        <w:rPr>
          <w:rFonts w:hint="cs"/>
          <w:rtl/>
        </w:rPr>
        <w:t>ّ</w:t>
      </w:r>
      <w:r w:rsidRPr="004320E4">
        <w:rPr>
          <w:rFonts w:hint="cs"/>
          <w:rtl/>
        </w:rPr>
        <w:t xml:space="preserve"> دعا الناس إلى علي</w:t>
      </w:r>
      <w:r w:rsidR="00730A83">
        <w:rPr>
          <w:rFonts w:hint="cs"/>
          <w:rtl/>
        </w:rPr>
        <w:t>ٍّ</w:t>
      </w:r>
      <w:r w:rsidRPr="004320E4">
        <w:rPr>
          <w:rFonts w:hint="cs"/>
          <w:rtl/>
        </w:rPr>
        <w:t xml:space="preserve"> فأخذ بضبعه فرفعها حت</w:t>
      </w:r>
      <w:r w:rsidR="00730A83">
        <w:rPr>
          <w:rFonts w:hint="cs"/>
          <w:rtl/>
        </w:rPr>
        <w:t>ّ</w:t>
      </w:r>
      <w:r w:rsidRPr="004320E4">
        <w:rPr>
          <w:rFonts w:hint="cs"/>
          <w:rtl/>
        </w:rPr>
        <w:t xml:space="preserve">ى نظر الناس إلى إبطيه </w:t>
      </w:r>
      <w:r w:rsidRPr="00FD2843">
        <w:rPr>
          <w:rStyle w:val="libFootnotenumChar"/>
          <w:rFonts w:hint="cs"/>
          <w:rtl/>
        </w:rPr>
        <w:t>(1)</w:t>
      </w:r>
      <w:r w:rsidRPr="004320E4">
        <w:rPr>
          <w:rFonts w:hint="cs"/>
          <w:rtl/>
        </w:rPr>
        <w:t xml:space="preserve"> حتى نزلت هذه الآية</w:t>
      </w:r>
      <w:r w:rsidR="00FD2843">
        <w:rPr>
          <w:rFonts w:hint="cs"/>
          <w:rtl/>
        </w:rPr>
        <w:t>:</w:t>
      </w:r>
      <w:r w:rsidRPr="004320E4">
        <w:rPr>
          <w:rFonts w:hint="cs"/>
          <w:rtl/>
        </w:rPr>
        <w:t xml:space="preserve"> </w:t>
      </w:r>
      <w:r w:rsidR="00730A83" w:rsidRPr="002A786D">
        <w:rPr>
          <w:rStyle w:val="libAlaemChar"/>
          <w:rFonts w:hint="cs"/>
          <w:rtl/>
        </w:rPr>
        <w:t>(</w:t>
      </w:r>
      <w:r w:rsidR="00730A83" w:rsidRPr="002A786D">
        <w:rPr>
          <w:rStyle w:val="libAieChar"/>
          <w:rFonts w:hint="cs"/>
          <w:rtl/>
        </w:rPr>
        <w:t>الْيَوْمَ</w:t>
      </w:r>
      <w:r w:rsidR="00730A83" w:rsidRPr="002A786D">
        <w:rPr>
          <w:rStyle w:val="libAieChar"/>
          <w:rtl/>
        </w:rPr>
        <w:t xml:space="preserve"> </w:t>
      </w:r>
      <w:r w:rsidR="00730A83" w:rsidRPr="002A786D">
        <w:rPr>
          <w:rStyle w:val="libAieChar"/>
          <w:rFonts w:hint="cs"/>
          <w:rtl/>
        </w:rPr>
        <w:t>أَكْمَلْتُ</w:t>
      </w:r>
      <w:r w:rsidR="00730A83" w:rsidRPr="002A786D">
        <w:rPr>
          <w:rStyle w:val="libAieChar"/>
          <w:rtl/>
        </w:rPr>
        <w:t xml:space="preserve"> </w:t>
      </w:r>
      <w:r w:rsidR="00730A83" w:rsidRPr="002A786D">
        <w:rPr>
          <w:rStyle w:val="libAieChar"/>
          <w:rFonts w:hint="cs"/>
          <w:rtl/>
        </w:rPr>
        <w:t>لَكُمْ</w:t>
      </w:r>
      <w:r w:rsidR="00730A83" w:rsidRPr="002A786D">
        <w:rPr>
          <w:rStyle w:val="libAieChar"/>
          <w:rtl/>
        </w:rPr>
        <w:t xml:space="preserve"> </w:t>
      </w:r>
      <w:r w:rsidR="00730A83" w:rsidRPr="002A786D">
        <w:rPr>
          <w:rStyle w:val="libAieChar"/>
          <w:rFonts w:hint="cs"/>
          <w:rtl/>
        </w:rPr>
        <w:t>دِينَكُمْ</w:t>
      </w:r>
      <w:r w:rsidR="00730A83" w:rsidRPr="006F1BC7">
        <w:rPr>
          <w:rStyle w:val="libAlaemChar"/>
          <w:rFonts w:hint="cs"/>
          <w:rtl/>
        </w:rPr>
        <w:t>)</w:t>
      </w:r>
      <w:r w:rsidRPr="004320E4">
        <w:rPr>
          <w:rFonts w:hint="cs"/>
          <w:rtl/>
        </w:rPr>
        <w:t xml:space="preserve"> الآية</w:t>
      </w:r>
      <w:r w:rsidR="00FD2843">
        <w:rPr>
          <w:rFonts w:hint="cs"/>
          <w:rtl/>
        </w:rPr>
        <w:t>،</w:t>
      </w:r>
      <w:r w:rsidRPr="004320E4">
        <w:rPr>
          <w:rFonts w:hint="cs"/>
          <w:rtl/>
        </w:rPr>
        <w:t xml:space="preserve"> إلى آخر الحديث بلفظ</w:t>
      </w:r>
      <w:r w:rsidR="00730A83">
        <w:rPr>
          <w:rFonts w:hint="cs"/>
          <w:rtl/>
        </w:rPr>
        <w:t>ٍ</w:t>
      </w:r>
      <w:r w:rsidR="00020EDE">
        <w:rPr>
          <w:rFonts w:hint="cs"/>
          <w:rtl/>
        </w:rPr>
        <w:t xml:space="preserve"> مرّ</w:t>
      </w:r>
      <w:r w:rsidR="00730A83">
        <w:rPr>
          <w:rFonts w:hint="cs"/>
          <w:rtl/>
        </w:rPr>
        <w:t>َ</w:t>
      </w:r>
      <w:r w:rsidR="00020EDE">
        <w:rPr>
          <w:rFonts w:hint="cs"/>
          <w:rtl/>
        </w:rPr>
        <w:t xml:space="preserve"> </w:t>
      </w:r>
      <w:r w:rsidRPr="004320E4">
        <w:rPr>
          <w:rFonts w:hint="cs"/>
          <w:rtl/>
        </w:rPr>
        <w:t>بطريق أبي نعيم ال</w:t>
      </w:r>
      <w:r w:rsidR="00730A83">
        <w:rPr>
          <w:rFonts w:hint="cs"/>
          <w:rtl/>
        </w:rPr>
        <w:t>إ</w:t>
      </w:r>
      <w:r w:rsidRPr="004320E4">
        <w:rPr>
          <w:rFonts w:hint="cs"/>
          <w:rtl/>
        </w:rPr>
        <w:t>صفهاني.</w:t>
      </w:r>
    </w:p>
    <w:p w:rsidR="004320E4" w:rsidRDefault="004320E4" w:rsidP="004320E4">
      <w:pPr>
        <w:pStyle w:val="libNormal"/>
        <w:rPr>
          <w:rtl/>
        </w:rPr>
      </w:pPr>
      <w:r>
        <w:rPr>
          <w:rFonts w:hint="cs"/>
          <w:rtl/>
        </w:rPr>
        <w:t>وروى في المناقب ص 94 بالإسناد عن الحافظ أحمد بن الحسين البيهقي</w:t>
      </w:r>
      <w:r w:rsidR="00FD2843">
        <w:rPr>
          <w:rFonts w:hint="cs"/>
          <w:rtl/>
        </w:rPr>
        <w:t>،</w:t>
      </w:r>
      <w:r>
        <w:rPr>
          <w:rFonts w:hint="cs"/>
          <w:rtl/>
        </w:rPr>
        <w:t xml:space="preserve"> عن الحافظ أبي عبد الله الحاكم</w:t>
      </w:r>
      <w:r w:rsidR="00FD2843">
        <w:rPr>
          <w:rFonts w:hint="cs"/>
          <w:rtl/>
        </w:rPr>
        <w:t>،</w:t>
      </w:r>
      <w:r>
        <w:rPr>
          <w:rFonts w:hint="cs"/>
          <w:rtl/>
        </w:rPr>
        <w:t xml:space="preserve"> عن أبي يعلى الزبير بن عبد الله الثوري</w:t>
      </w:r>
      <w:r w:rsidR="00FD2843">
        <w:rPr>
          <w:rFonts w:hint="cs"/>
          <w:rtl/>
        </w:rPr>
        <w:t>،</w:t>
      </w:r>
      <w:r>
        <w:rPr>
          <w:rFonts w:hint="cs"/>
          <w:rtl/>
        </w:rPr>
        <w:t xml:space="preserve"> عن أبي جعفر أحمد بن عبد الله البز</w:t>
      </w:r>
      <w:r w:rsidR="00730A83">
        <w:rPr>
          <w:rFonts w:hint="cs"/>
          <w:rtl/>
        </w:rPr>
        <w:t>ّ</w:t>
      </w:r>
      <w:r>
        <w:rPr>
          <w:rFonts w:hint="cs"/>
          <w:rtl/>
        </w:rPr>
        <w:t>از</w:t>
      </w:r>
      <w:r w:rsidR="00FD2843">
        <w:rPr>
          <w:rFonts w:hint="cs"/>
          <w:rtl/>
        </w:rPr>
        <w:t>،</w:t>
      </w:r>
      <w:r>
        <w:rPr>
          <w:rFonts w:hint="cs"/>
          <w:rtl/>
        </w:rPr>
        <w:t xml:space="preserve"> عن علي</w:t>
      </w:r>
      <w:r w:rsidR="00730A83">
        <w:rPr>
          <w:rFonts w:hint="cs"/>
          <w:rtl/>
        </w:rPr>
        <w:t>ِّ</w:t>
      </w:r>
      <w:r>
        <w:rPr>
          <w:rFonts w:hint="cs"/>
          <w:rtl/>
        </w:rPr>
        <w:t xml:space="preserve"> بن سعيد الرملي</w:t>
      </w:r>
      <w:r w:rsidR="00FD2843">
        <w:rPr>
          <w:rFonts w:hint="cs"/>
          <w:rtl/>
        </w:rPr>
        <w:t>،</w:t>
      </w:r>
      <w:r>
        <w:rPr>
          <w:rFonts w:hint="cs"/>
          <w:rtl/>
        </w:rPr>
        <w:t xml:space="preserve"> عن ضمرة عن ابن شوذب عن مطر الور</w:t>
      </w:r>
      <w:r w:rsidR="00730A83">
        <w:rPr>
          <w:rFonts w:hint="cs"/>
          <w:rtl/>
        </w:rPr>
        <w:t>ّ</w:t>
      </w:r>
      <w:r>
        <w:rPr>
          <w:rFonts w:hint="cs"/>
          <w:rtl/>
        </w:rPr>
        <w:t>اق. إلى آخر ما</w:t>
      </w:r>
      <w:r w:rsidR="00020EDE">
        <w:rPr>
          <w:rFonts w:hint="cs"/>
          <w:rtl/>
        </w:rPr>
        <w:t xml:space="preserve"> مرّ</w:t>
      </w:r>
      <w:r w:rsidR="00730A83">
        <w:rPr>
          <w:rFonts w:hint="cs"/>
          <w:rtl/>
        </w:rPr>
        <w:t>َ</w:t>
      </w:r>
      <w:r w:rsidR="00020EDE">
        <w:rPr>
          <w:rFonts w:hint="cs"/>
          <w:rtl/>
        </w:rPr>
        <w:t xml:space="preserve"> </w:t>
      </w:r>
      <w:r>
        <w:rPr>
          <w:rFonts w:hint="cs"/>
          <w:rtl/>
        </w:rPr>
        <w:t>عن الخطيب البغدادي سندا</w:t>
      </w:r>
      <w:r w:rsidR="00730A83">
        <w:rPr>
          <w:rFonts w:hint="cs"/>
          <w:rtl/>
        </w:rPr>
        <w:t>ً</w:t>
      </w:r>
      <w:r>
        <w:rPr>
          <w:rFonts w:hint="cs"/>
          <w:rtl/>
        </w:rPr>
        <w:t xml:space="preserve"> ومتنا</w:t>
      </w:r>
      <w:r w:rsidR="00730A83">
        <w:rPr>
          <w:rFonts w:hint="cs"/>
          <w:rtl/>
        </w:rPr>
        <w:t>ً</w:t>
      </w:r>
      <w:r>
        <w:rPr>
          <w:rFonts w:hint="cs"/>
          <w:rtl/>
        </w:rPr>
        <w:t>.</w:t>
      </w:r>
    </w:p>
    <w:p w:rsidR="004320E4" w:rsidRDefault="004320E4" w:rsidP="00730A83">
      <w:pPr>
        <w:pStyle w:val="libNormal"/>
        <w:rPr>
          <w:rtl/>
        </w:rPr>
      </w:pPr>
      <w:r>
        <w:rPr>
          <w:rFonts w:hint="cs"/>
          <w:rtl/>
        </w:rPr>
        <w:t>10</w:t>
      </w:r>
      <w:r w:rsidR="00FD2843">
        <w:rPr>
          <w:rFonts w:hint="cs"/>
          <w:rtl/>
        </w:rPr>
        <w:t xml:space="preserve"> - </w:t>
      </w:r>
      <w:r>
        <w:rPr>
          <w:rFonts w:hint="cs"/>
          <w:rtl/>
        </w:rPr>
        <w:t>أبو الفتح النطنزي</w:t>
      </w:r>
      <w:r w:rsidR="00FD2843">
        <w:rPr>
          <w:rFonts w:hint="cs"/>
          <w:rtl/>
        </w:rPr>
        <w:t>،</w:t>
      </w:r>
      <w:r>
        <w:rPr>
          <w:rFonts w:hint="cs"/>
          <w:rtl/>
        </w:rPr>
        <w:t xml:space="preserve"> روى في كتابه </w:t>
      </w:r>
      <w:r w:rsidR="00730A83">
        <w:rPr>
          <w:rFonts w:hint="cs"/>
          <w:rtl/>
        </w:rPr>
        <w:t>«</w:t>
      </w:r>
      <w:r>
        <w:rPr>
          <w:rFonts w:hint="cs"/>
          <w:rtl/>
        </w:rPr>
        <w:t>الخصايص العلوي</w:t>
      </w:r>
      <w:r w:rsidR="00730A83">
        <w:rPr>
          <w:rFonts w:hint="cs"/>
          <w:rtl/>
        </w:rPr>
        <w:t>َّ</w:t>
      </w:r>
      <w:r>
        <w:rPr>
          <w:rFonts w:hint="cs"/>
          <w:rtl/>
        </w:rPr>
        <w:t>ة</w:t>
      </w:r>
      <w:r w:rsidR="00730A83">
        <w:rPr>
          <w:rFonts w:hint="cs"/>
          <w:rtl/>
        </w:rPr>
        <w:t>»</w:t>
      </w:r>
      <w:r>
        <w:rPr>
          <w:rFonts w:hint="cs"/>
          <w:rtl/>
        </w:rPr>
        <w:t xml:space="preserve"> عن أبي سعيد الخدري بلفظ</w:t>
      </w:r>
      <w:r w:rsidR="00020EDE">
        <w:rPr>
          <w:rFonts w:hint="cs"/>
          <w:rtl/>
        </w:rPr>
        <w:t xml:space="preserve"> مرّ</w:t>
      </w:r>
      <w:r w:rsidR="00730A83">
        <w:rPr>
          <w:rFonts w:hint="cs"/>
          <w:rtl/>
        </w:rPr>
        <w:t>َ</w:t>
      </w:r>
      <w:r w:rsidR="00020EDE">
        <w:rPr>
          <w:rFonts w:hint="cs"/>
          <w:rtl/>
        </w:rPr>
        <w:t xml:space="preserve"> </w:t>
      </w:r>
      <w:r>
        <w:rPr>
          <w:rFonts w:hint="cs"/>
          <w:rtl/>
        </w:rPr>
        <w:t>ص 43</w:t>
      </w:r>
      <w:r w:rsidR="00FD2843">
        <w:rPr>
          <w:rFonts w:hint="cs"/>
          <w:rtl/>
        </w:rPr>
        <w:t>،</w:t>
      </w:r>
      <w:r>
        <w:rPr>
          <w:rFonts w:hint="cs"/>
          <w:rtl/>
        </w:rPr>
        <w:t xml:space="preserve"> وعن الخدري وجابر الأنصاري أن</w:t>
      </w:r>
      <w:r w:rsidR="00730A83">
        <w:rPr>
          <w:rFonts w:hint="cs"/>
          <w:rtl/>
        </w:rPr>
        <w:t>ّ</w:t>
      </w:r>
      <w:r>
        <w:rPr>
          <w:rFonts w:hint="cs"/>
          <w:rtl/>
        </w:rPr>
        <w:t>هما قالا</w:t>
      </w:r>
      <w:r w:rsidR="00FD2843">
        <w:rPr>
          <w:rFonts w:hint="cs"/>
          <w:rtl/>
        </w:rPr>
        <w:t>:</w:t>
      </w:r>
      <w:r>
        <w:rPr>
          <w:rFonts w:hint="cs"/>
          <w:rtl/>
        </w:rPr>
        <w:t xml:space="preserve"> ل</w:t>
      </w:r>
      <w:r w:rsidR="00730A83">
        <w:rPr>
          <w:rFonts w:hint="cs"/>
          <w:rtl/>
        </w:rPr>
        <w:t>َ</w:t>
      </w:r>
      <w:r>
        <w:rPr>
          <w:rFonts w:hint="cs"/>
          <w:rtl/>
        </w:rPr>
        <w:t>م</w:t>
      </w:r>
      <w:r w:rsidR="00730A83">
        <w:rPr>
          <w:rFonts w:hint="cs"/>
          <w:rtl/>
        </w:rPr>
        <w:t>ّ</w:t>
      </w:r>
      <w:r>
        <w:rPr>
          <w:rFonts w:hint="cs"/>
          <w:rtl/>
        </w:rPr>
        <w:t>ا نزلت</w:t>
      </w:r>
      <w:r w:rsidR="00FD2843">
        <w:rPr>
          <w:rFonts w:hint="cs"/>
          <w:rtl/>
        </w:rPr>
        <w:t>:</w:t>
      </w:r>
      <w:r>
        <w:rPr>
          <w:rFonts w:hint="cs"/>
          <w:rtl/>
        </w:rPr>
        <w:t xml:space="preserve"> </w:t>
      </w:r>
      <w:r w:rsidR="00730A83" w:rsidRPr="002A786D">
        <w:rPr>
          <w:rStyle w:val="libAlaemChar"/>
          <w:rFonts w:hint="cs"/>
          <w:rtl/>
        </w:rPr>
        <w:t>(</w:t>
      </w:r>
      <w:r w:rsidR="00730A83" w:rsidRPr="002A786D">
        <w:rPr>
          <w:rStyle w:val="libAieChar"/>
          <w:rFonts w:hint="cs"/>
          <w:rtl/>
        </w:rPr>
        <w:t>الْيَوْمَ</w:t>
      </w:r>
      <w:r w:rsidR="00730A83" w:rsidRPr="002A786D">
        <w:rPr>
          <w:rStyle w:val="libAieChar"/>
          <w:rtl/>
        </w:rPr>
        <w:t xml:space="preserve"> </w:t>
      </w:r>
      <w:r w:rsidR="00730A83" w:rsidRPr="002A786D">
        <w:rPr>
          <w:rStyle w:val="libAieChar"/>
          <w:rFonts w:hint="cs"/>
          <w:rtl/>
        </w:rPr>
        <w:t>أَكْمَلْتُ</w:t>
      </w:r>
      <w:r w:rsidR="00730A83" w:rsidRPr="002A786D">
        <w:rPr>
          <w:rStyle w:val="libAieChar"/>
          <w:rtl/>
        </w:rPr>
        <w:t xml:space="preserve"> </w:t>
      </w:r>
      <w:r w:rsidR="00730A83" w:rsidRPr="002A786D">
        <w:rPr>
          <w:rStyle w:val="libAieChar"/>
          <w:rFonts w:hint="cs"/>
          <w:rtl/>
        </w:rPr>
        <w:t>لَكُمْ</w:t>
      </w:r>
      <w:r w:rsidR="00730A83" w:rsidRPr="002A786D">
        <w:rPr>
          <w:rStyle w:val="libAieChar"/>
          <w:rtl/>
        </w:rPr>
        <w:t xml:space="preserve"> </w:t>
      </w:r>
      <w:r w:rsidR="00730A83" w:rsidRPr="002A786D">
        <w:rPr>
          <w:rStyle w:val="libAieChar"/>
          <w:rFonts w:hint="cs"/>
          <w:rtl/>
        </w:rPr>
        <w:t>دِينَكُمْ</w:t>
      </w:r>
      <w:r w:rsidR="00730A83" w:rsidRPr="006F1BC7">
        <w:rPr>
          <w:rStyle w:val="libAlaemChar"/>
          <w:rFonts w:hint="cs"/>
          <w:rtl/>
        </w:rPr>
        <w:t>)</w:t>
      </w:r>
      <w:r>
        <w:rPr>
          <w:rFonts w:hint="cs"/>
          <w:rtl/>
        </w:rPr>
        <w:t>. الآية. قال النبي</w:t>
      </w:r>
      <w:r w:rsidR="00730A83">
        <w:rPr>
          <w:rFonts w:hint="cs"/>
          <w:rtl/>
        </w:rPr>
        <w:t>ُّ</w:t>
      </w:r>
      <w:r>
        <w:rPr>
          <w:rFonts w:hint="cs"/>
          <w:rtl/>
        </w:rPr>
        <w:t xml:space="preserve"> صلى الله عليه وسلم</w:t>
      </w:r>
      <w:r w:rsidR="00FD2843">
        <w:rPr>
          <w:rFonts w:hint="cs"/>
          <w:rtl/>
        </w:rPr>
        <w:t>:</w:t>
      </w:r>
      <w:r>
        <w:rPr>
          <w:rFonts w:hint="cs"/>
          <w:rtl/>
        </w:rPr>
        <w:t xml:space="preserve"> الله أكبر على إكمال الدين</w:t>
      </w:r>
      <w:r w:rsidR="00FD2843">
        <w:rPr>
          <w:rFonts w:hint="cs"/>
          <w:rtl/>
        </w:rPr>
        <w:t>،</w:t>
      </w:r>
      <w:r>
        <w:rPr>
          <w:rFonts w:hint="cs"/>
          <w:rtl/>
        </w:rPr>
        <w:t xml:space="preserve"> وإتمام النعمة</w:t>
      </w:r>
      <w:r w:rsidR="00FD2843">
        <w:rPr>
          <w:rFonts w:hint="cs"/>
          <w:rtl/>
        </w:rPr>
        <w:t>،</w:t>
      </w:r>
      <w:r>
        <w:rPr>
          <w:rFonts w:hint="cs"/>
          <w:rtl/>
        </w:rPr>
        <w:t xml:space="preserve"> ورضى الرب</w:t>
      </w:r>
      <w:r w:rsidR="00730A83">
        <w:rPr>
          <w:rFonts w:hint="cs"/>
          <w:rtl/>
        </w:rPr>
        <w:t>ِّ</w:t>
      </w:r>
      <w:r>
        <w:rPr>
          <w:rFonts w:hint="cs"/>
          <w:rtl/>
        </w:rPr>
        <w:t xml:space="preserve"> برسالتي</w:t>
      </w:r>
      <w:r w:rsidR="00FD2843">
        <w:rPr>
          <w:rFonts w:hint="cs"/>
          <w:rtl/>
        </w:rPr>
        <w:t>،</w:t>
      </w:r>
      <w:r>
        <w:rPr>
          <w:rFonts w:hint="cs"/>
          <w:rtl/>
        </w:rPr>
        <w:t xml:space="preserve"> وولاية علي</w:t>
      </w:r>
      <w:r w:rsidR="00730A83">
        <w:rPr>
          <w:rFonts w:hint="cs"/>
          <w:rtl/>
        </w:rPr>
        <w:t>ِّ</w:t>
      </w:r>
      <w:r>
        <w:rPr>
          <w:rFonts w:hint="cs"/>
          <w:rtl/>
        </w:rPr>
        <w:t xml:space="preserve"> بن أبي طالب بعدي.</w:t>
      </w:r>
    </w:p>
    <w:p w:rsidR="004320E4" w:rsidRDefault="004320E4" w:rsidP="00730A83">
      <w:pPr>
        <w:pStyle w:val="libNormal"/>
        <w:rPr>
          <w:rtl/>
        </w:rPr>
      </w:pPr>
      <w:r>
        <w:rPr>
          <w:rFonts w:hint="cs"/>
          <w:rtl/>
        </w:rPr>
        <w:t>وفي الخصايص بإسناده عن الإمامين الباقر والصادق عليهما السلام قالا</w:t>
      </w:r>
      <w:r w:rsidR="00FD2843">
        <w:rPr>
          <w:rFonts w:hint="cs"/>
          <w:rtl/>
        </w:rPr>
        <w:t>:</w:t>
      </w:r>
      <w:r>
        <w:rPr>
          <w:rFonts w:hint="cs"/>
          <w:rtl/>
        </w:rPr>
        <w:t xml:space="preserve"> نزلت هذه الآية </w:t>
      </w:r>
      <w:r w:rsidR="00FD2843">
        <w:rPr>
          <w:rFonts w:hint="cs"/>
          <w:rtl/>
        </w:rPr>
        <w:t>(</w:t>
      </w:r>
      <w:r>
        <w:rPr>
          <w:rFonts w:hint="cs"/>
          <w:rtl/>
        </w:rPr>
        <w:t>يعني آية التبليغ</w:t>
      </w:r>
      <w:r w:rsidR="00FD2843">
        <w:rPr>
          <w:rFonts w:hint="cs"/>
          <w:rtl/>
        </w:rPr>
        <w:t>)</w:t>
      </w:r>
      <w:r>
        <w:rPr>
          <w:rFonts w:hint="cs"/>
          <w:rtl/>
        </w:rPr>
        <w:t xml:space="preserve"> يوم الغدير. وفيه نزلت</w:t>
      </w:r>
      <w:r w:rsidR="00FD2843">
        <w:rPr>
          <w:rFonts w:hint="cs"/>
          <w:rtl/>
        </w:rPr>
        <w:t>:</w:t>
      </w:r>
      <w:r>
        <w:rPr>
          <w:rFonts w:hint="cs"/>
          <w:rtl/>
        </w:rPr>
        <w:t xml:space="preserve"> </w:t>
      </w:r>
      <w:r w:rsidR="00730A83" w:rsidRPr="002A786D">
        <w:rPr>
          <w:rStyle w:val="libAlaemChar"/>
          <w:rFonts w:hint="cs"/>
          <w:rtl/>
        </w:rPr>
        <w:t>(</w:t>
      </w:r>
      <w:r w:rsidR="00730A83" w:rsidRPr="002A786D">
        <w:rPr>
          <w:rStyle w:val="libAieChar"/>
          <w:rFonts w:hint="cs"/>
          <w:rtl/>
        </w:rPr>
        <w:t>الْيَوْمَ</w:t>
      </w:r>
      <w:r w:rsidR="00730A83" w:rsidRPr="002A786D">
        <w:rPr>
          <w:rStyle w:val="libAieChar"/>
          <w:rtl/>
        </w:rPr>
        <w:t xml:space="preserve"> </w:t>
      </w:r>
      <w:r w:rsidR="00730A83" w:rsidRPr="002A786D">
        <w:rPr>
          <w:rStyle w:val="libAieChar"/>
          <w:rFonts w:hint="cs"/>
          <w:rtl/>
        </w:rPr>
        <w:t>أَكْمَلْتُ</w:t>
      </w:r>
      <w:r w:rsidR="00730A83" w:rsidRPr="002A786D">
        <w:rPr>
          <w:rStyle w:val="libAieChar"/>
          <w:rtl/>
        </w:rPr>
        <w:t xml:space="preserve"> </w:t>
      </w:r>
      <w:r w:rsidR="00730A83" w:rsidRPr="002A786D">
        <w:rPr>
          <w:rStyle w:val="libAieChar"/>
          <w:rFonts w:hint="cs"/>
          <w:rtl/>
        </w:rPr>
        <w:t>لَكُمْ</w:t>
      </w:r>
      <w:r w:rsidR="00730A83" w:rsidRPr="002A786D">
        <w:rPr>
          <w:rStyle w:val="libAieChar"/>
          <w:rtl/>
        </w:rPr>
        <w:t xml:space="preserve"> </w:t>
      </w:r>
      <w:r w:rsidR="00730A83" w:rsidRPr="002A786D">
        <w:rPr>
          <w:rStyle w:val="libAieChar"/>
          <w:rFonts w:hint="cs"/>
          <w:rtl/>
        </w:rPr>
        <w:t>دِينَكُمْ</w:t>
      </w:r>
      <w:r w:rsidR="00730A83" w:rsidRPr="006F1BC7">
        <w:rPr>
          <w:rStyle w:val="libAlaemChar"/>
          <w:rFonts w:hint="cs"/>
          <w:rtl/>
        </w:rPr>
        <w:t>)</w:t>
      </w:r>
      <w:r>
        <w:rPr>
          <w:rFonts w:hint="cs"/>
          <w:rtl/>
        </w:rPr>
        <w:t>. قال</w:t>
      </w:r>
      <w:r w:rsidR="00FD2843">
        <w:rPr>
          <w:rFonts w:hint="cs"/>
          <w:rtl/>
        </w:rPr>
        <w:t>:</w:t>
      </w:r>
      <w:r>
        <w:rPr>
          <w:rFonts w:hint="cs"/>
          <w:rtl/>
        </w:rPr>
        <w:t xml:space="preserve"> وقال الصادق عليه السلام</w:t>
      </w:r>
      <w:r w:rsidR="00FD2843">
        <w:rPr>
          <w:rFonts w:hint="cs"/>
          <w:rtl/>
        </w:rPr>
        <w:t>:</w:t>
      </w:r>
      <w:r>
        <w:rPr>
          <w:rFonts w:hint="cs"/>
          <w:rtl/>
        </w:rPr>
        <w:t xml:space="preserve"> أي</w:t>
      </w:r>
      <w:r w:rsidR="00FD2843">
        <w:rPr>
          <w:rFonts w:hint="cs"/>
          <w:rtl/>
        </w:rPr>
        <w:t>:</w:t>
      </w:r>
      <w:r>
        <w:rPr>
          <w:rFonts w:hint="cs"/>
          <w:rtl/>
        </w:rPr>
        <w:t xml:space="preserve"> اليوم أكملت لكم دينكم بإقامة حافظه</w:t>
      </w:r>
      <w:r w:rsidR="00FD2843">
        <w:rPr>
          <w:rFonts w:hint="cs"/>
          <w:rtl/>
        </w:rPr>
        <w:t>،</w:t>
      </w:r>
      <w:r>
        <w:rPr>
          <w:rFonts w:hint="cs"/>
          <w:rtl/>
        </w:rPr>
        <w:t xml:space="preserve"> وأتممت عليكم نعمتي أي</w:t>
      </w:r>
      <w:r w:rsidR="00FD2843">
        <w:rPr>
          <w:rFonts w:hint="cs"/>
          <w:rtl/>
        </w:rPr>
        <w:t>:</w:t>
      </w:r>
      <w:r>
        <w:rPr>
          <w:rFonts w:hint="cs"/>
          <w:rtl/>
        </w:rPr>
        <w:t xml:space="preserve"> بولايتنا</w:t>
      </w:r>
      <w:r w:rsidR="00FD2843">
        <w:rPr>
          <w:rFonts w:hint="cs"/>
          <w:rtl/>
        </w:rPr>
        <w:t>،</w:t>
      </w:r>
      <w:r>
        <w:rPr>
          <w:rFonts w:hint="cs"/>
          <w:rtl/>
        </w:rPr>
        <w:t xml:space="preserve"> ورضيت لكم ال</w:t>
      </w:r>
      <w:r w:rsidR="00730A83">
        <w:rPr>
          <w:rFonts w:hint="cs"/>
          <w:rtl/>
        </w:rPr>
        <w:t>إ</w:t>
      </w:r>
      <w:r>
        <w:rPr>
          <w:rFonts w:hint="cs"/>
          <w:rtl/>
        </w:rPr>
        <w:t>سلام دينا أي</w:t>
      </w:r>
      <w:r w:rsidR="00FD2843">
        <w:rPr>
          <w:rFonts w:hint="cs"/>
          <w:rtl/>
        </w:rPr>
        <w:t>:</w:t>
      </w:r>
      <w:r>
        <w:rPr>
          <w:rFonts w:hint="cs"/>
          <w:rtl/>
        </w:rPr>
        <w:t xml:space="preserve"> تسليم النفس ل</w:t>
      </w:r>
      <w:r w:rsidR="00730A83">
        <w:rPr>
          <w:rFonts w:hint="cs"/>
          <w:rtl/>
        </w:rPr>
        <w:t>ِ</w:t>
      </w:r>
      <w:r>
        <w:rPr>
          <w:rFonts w:hint="cs"/>
          <w:rtl/>
        </w:rPr>
        <w:t>أمرنا. وبإسناده في خصايصه</w:t>
      </w:r>
      <w:r w:rsidR="00BF520B">
        <w:rPr>
          <w:rFonts w:hint="cs"/>
          <w:rtl/>
        </w:rPr>
        <w:t xml:space="preserve"> أيضاً </w:t>
      </w:r>
      <w:r>
        <w:rPr>
          <w:rFonts w:hint="cs"/>
          <w:rtl/>
        </w:rPr>
        <w:t>عن أبي هريرة حديث صوم الغدير بلفظ</w:t>
      </w:r>
      <w:r w:rsidR="00020EDE">
        <w:rPr>
          <w:rFonts w:hint="cs"/>
          <w:rtl/>
        </w:rPr>
        <w:t xml:space="preserve"> مرّ</w:t>
      </w:r>
      <w:r w:rsidR="00730A83">
        <w:rPr>
          <w:rFonts w:hint="cs"/>
          <w:rtl/>
        </w:rPr>
        <w:t>َ</w:t>
      </w:r>
      <w:r w:rsidR="00020EDE">
        <w:rPr>
          <w:rFonts w:hint="cs"/>
          <w:rtl/>
        </w:rPr>
        <w:t xml:space="preserve"> </w:t>
      </w:r>
      <w:r>
        <w:rPr>
          <w:rFonts w:hint="cs"/>
          <w:rtl/>
        </w:rPr>
        <w:t>بطريق الخطيب البغدادي و</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في فرايد السمطين</w:t>
      </w:r>
      <w:r w:rsidR="004B3749">
        <w:rPr>
          <w:rFonts w:hint="cs"/>
          <w:rtl/>
        </w:rPr>
        <w:t xml:space="preserve"> نقلاً </w:t>
      </w:r>
      <w:r>
        <w:rPr>
          <w:rFonts w:hint="cs"/>
          <w:rtl/>
        </w:rPr>
        <w:t>عن الخوارزمي</w:t>
      </w:r>
      <w:r w:rsidR="00FD2843">
        <w:rPr>
          <w:rFonts w:hint="cs"/>
          <w:rtl/>
        </w:rPr>
        <w:t>:</w:t>
      </w:r>
      <w:r>
        <w:rPr>
          <w:rFonts w:hint="cs"/>
          <w:rtl/>
        </w:rPr>
        <w:t xml:space="preserve"> ثم</w:t>
      </w:r>
      <w:r w:rsidR="00730A83">
        <w:rPr>
          <w:rFonts w:hint="cs"/>
          <w:rtl/>
        </w:rPr>
        <w:t>ّ</w:t>
      </w:r>
      <w:r>
        <w:rPr>
          <w:rFonts w:hint="cs"/>
          <w:rtl/>
        </w:rPr>
        <w:t xml:space="preserve"> لم يتفرقا حتى نزلت</w:t>
      </w:r>
      <w:r w:rsidR="00FD2843">
        <w:rPr>
          <w:rFonts w:hint="cs"/>
          <w:rtl/>
        </w:rPr>
        <w:t>،</w:t>
      </w:r>
      <w:r>
        <w:rPr>
          <w:rFonts w:hint="cs"/>
          <w:rtl/>
        </w:rPr>
        <w:t xml:space="preserve"> وفي لفظه الآخر عنه</w:t>
      </w:r>
      <w:r w:rsidR="00FD2843">
        <w:rPr>
          <w:rFonts w:hint="cs"/>
          <w:rtl/>
        </w:rPr>
        <w:t>:</w:t>
      </w:r>
      <w:r>
        <w:rPr>
          <w:rFonts w:hint="cs"/>
          <w:rtl/>
        </w:rPr>
        <w:t xml:space="preserve"> ثم لم يتفرقوا حتى نزلت. مثل لفظ أبي نعيم.</w:t>
      </w:r>
    </w:p>
    <w:p w:rsidR="004320E4" w:rsidRDefault="004320E4" w:rsidP="00806C03">
      <w:pPr>
        <w:pStyle w:val="libNormal"/>
      </w:pPr>
      <w:r>
        <w:rPr>
          <w:rFonts w:hint="cs"/>
          <w:rtl/>
        </w:rPr>
        <w:br w:type="page"/>
      </w:r>
    </w:p>
    <w:p w:rsidR="004320E4" w:rsidRDefault="004320E4" w:rsidP="00730A83">
      <w:pPr>
        <w:pStyle w:val="libNormal0"/>
        <w:rPr>
          <w:rtl/>
        </w:rPr>
      </w:pPr>
      <w:r>
        <w:rPr>
          <w:rFonts w:hint="cs"/>
          <w:rtl/>
        </w:rPr>
        <w:lastRenderedPageBreak/>
        <w:t>فيه نزول الآية في علي</w:t>
      </w:r>
      <w:r w:rsidR="00730A83">
        <w:rPr>
          <w:rFonts w:hint="cs"/>
          <w:rtl/>
        </w:rPr>
        <w:t>ٍّ</w:t>
      </w:r>
      <w:r>
        <w:rPr>
          <w:rFonts w:hint="cs"/>
          <w:rtl/>
        </w:rPr>
        <w:t xml:space="preserve"> يوم الغدير.</w:t>
      </w:r>
    </w:p>
    <w:p w:rsidR="004320E4" w:rsidRDefault="004320E4" w:rsidP="00730A83">
      <w:pPr>
        <w:pStyle w:val="libNormal"/>
        <w:rPr>
          <w:rtl/>
        </w:rPr>
      </w:pPr>
      <w:r w:rsidRPr="004320E4">
        <w:rPr>
          <w:rFonts w:hint="cs"/>
          <w:rtl/>
        </w:rPr>
        <w:t>11</w:t>
      </w:r>
      <w:r w:rsidR="00FD2843">
        <w:rPr>
          <w:rFonts w:hint="cs"/>
          <w:rtl/>
        </w:rPr>
        <w:t xml:space="preserve"> - </w:t>
      </w:r>
      <w:r w:rsidRPr="004320E4">
        <w:rPr>
          <w:rFonts w:hint="cs"/>
          <w:rtl/>
        </w:rPr>
        <w:t>أبو حامد سعد الدين الصالحاني</w:t>
      </w:r>
      <w:r w:rsidR="00FD2843">
        <w:rPr>
          <w:rFonts w:hint="cs"/>
          <w:rtl/>
        </w:rPr>
        <w:t>،</w:t>
      </w:r>
      <w:r w:rsidRPr="004320E4">
        <w:rPr>
          <w:rFonts w:hint="cs"/>
          <w:rtl/>
        </w:rPr>
        <w:t xml:space="preserve"> قال شهاب الدين أحمد في</w:t>
      </w:r>
      <w:r w:rsidR="00FD2843">
        <w:rPr>
          <w:rFonts w:hint="cs"/>
          <w:rtl/>
        </w:rPr>
        <w:t xml:space="preserve"> - </w:t>
      </w:r>
      <w:r w:rsidRPr="004320E4">
        <w:rPr>
          <w:rFonts w:hint="cs"/>
          <w:rtl/>
        </w:rPr>
        <w:t>توضيح الدلايل على ترجيح الفضايل</w:t>
      </w:r>
      <w:r w:rsidR="00FD2843">
        <w:rPr>
          <w:rFonts w:hint="cs"/>
          <w:rtl/>
        </w:rPr>
        <w:t xml:space="preserve"> -:</w:t>
      </w:r>
      <w:r w:rsidRPr="004320E4">
        <w:rPr>
          <w:rFonts w:hint="cs"/>
          <w:rtl/>
        </w:rPr>
        <w:t xml:space="preserve"> وبالاسناد المذكور عن مجاهد رضي الله عنه قال</w:t>
      </w:r>
      <w:r w:rsidR="00FD2843">
        <w:rPr>
          <w:rFonts w:hint="cs"/>
          <w:rtl/>
        </w:rPr>
        <w:t>:</w:t>
      </w:r>
      <w:r w:rsidRPr="004320E4">
        <w:rPr>
          <w:rFonts w:hint="cs"/>
          <w:rtl/>
        </w:rPr>
        <w:t xml:space="preserve"> نزلت هذه الآية </w:t>
      </w:r>
      <w:r w:rsidR="00730A83" w:rsidRPr="002A786D">
        <w:rPr>
          <w:rStyle w:val="libAlaemChar"/>
          <w:rFonts w:hint="cs"/>
          <w:rtl/>
        </w:rPr>
        <w:t>(</w:t>
      </w:r>
      <w:r w:rsidR="00730A83" w:rsidRPr="002A786D">
        <w:rPr>
          <w:rStyle w:val="libAieChar"/>
          <w:rFonts w:hint="cs"/>
          <w:rtl/>
        </w:rPr>
        <w:t>الْيَوْمَ</w:t>
      </w:r>
      <w:r w:rsidR="00730A83" w:rsidRPr="002A786D">
        <w:rPr>
          <w:rStyle w:val="libAieChar"/>
          <w:rtl/>
        </w:rPr>
        <w:t xml:space="preserve"> </w:t>
      </w:r>
      <w:r w:rsidR="00730A83" w:rsidRPr="002A786D">
        <w:rPr>
          <w:rStyle w:val="libAieChar"/>
          <w:rFonts w:hint="cs"/>
          <w:rtl/>
        </w:rPr>
        <w:t>أَكْمَلْتُ</w:t>
      </w:r>
      <w:r w:rsidR="00730A83" w:rsidRPr="002A786D">
        <w:rPr>
          <w:rStyle w:val="libAieChar"/>
          <w:rtl/>
        </w:rPr>
        <w:t xml:space="preserve"> </w:t>
      </w:r>
      <w:r w:rsidR="00730A83" w:rsidRPr="002A786D">
        <w:rPr>
          <w:rStyle w:val="libAieChar"/>
          <w:rFonts w:hint="cs"/>
          <w:rtl/>
        </w:rPr>
        <w:t>لَكُمْ</w:t>
      </w:r>
      <w:r w:rsidR="00730A83" w:rsidRPr="006F1BC7">
        <w:rPr>
          <w:rStyle w:val="libAlaemChar"/>
          <w:rFonts w:hint="cs"/>
          <w:rtl/>
        </w:rPr>
        <w:t>)</w:t>
      </w:r>
      <w:r w:rsidRPr="004320E4">
        <w:rPr>
          <w:rFonts w:hint="cs"/>
          <w:rtl/>
        </w:rPr>
        <w:t>. ب</w:t>
      </w:r>
      <w:r w:rsidR="00DF47D8">
        <w:rPr>
          <w:rFonts w:hint="cs"/>
          <w:rtl/>
        </w:rPr>
        <w:t>غدير خمّ</w:t>
      </w:r>
      <w:r w:rsidRPr="004320E4">
        <w:rPr>
          <w:rFonts w:hint="cs"/>
          <w:rtl/>
        </w:rPr>
        <w:t xml:space="preserve"> فقال رسول الله صل</w:t>
      </w:r>
      <w:r w:rsidR="00730A83">
        <w:rPr>
          <w:rFonts w:hint="cs"/>
          <w:rtl/>
        </w:rPr>
        <w:t>ّ</w:t>
      </w:r>
      <w:r w:rsidRPr="004320E4">
        <w:rPr>
          <w:rFonts w:hint="cs"/>
          <w:rtl/>
        </w:rPr>
        <w:t>ى الله عليه وعلى آله وبارك وسلم</w:t>
      </w:r>
      <w:r w:rsidR="00FD2843">
        <w:rPr>
          <w:rFonts w:hint="cs"/>
          <w:rtl/>
        </w:rPr>
        <w:t>:</w:t>
      </w:r>
      <w:r w:rsidRPr="004320E4">
        <w:rPr>
          <w:rFonts w:hint="cs"/>
          <w:rtl/>
        </w:rPr>
        <w:t xml:space="preserve"> الله أكبر على إكمال الدين</w:t>
      </w:r>
      <w:r w:rsidR="00FD2843">
        <w:rPr>
          <w:rFonts w:hint="cs"/>
          <w:rtl/>
        </w:rPr>
        <w:t>،</w:t>
      </w:r>
      <w:r w:rsidRPr="004320E4">
        <w:rPr>
          <w:rFonts w:hint="cs"/>
          <w:rtl/>
        </w:rPr>
        <w:t xml:space="preserve"> وإتمام النعمة</w:t>
      </w:r>
      <w:r w:rsidR="00FD2843">
        <w:rPr>
          <w:rFonts w:hint="cs"/>
          <w:rtl/>
        </w:rPr>
        <w:t>،</w:t>
      </w:r>
      <w:r w:rsidRPr="004320E4">
        <w:rPr>
          <w:rFonts w:hint="cs"/>
          <w:rtl/>
        </w:rPr>
        <w:t xml:space="preserve"> ورضى الر</w:t>
      </w:r>
      <w:r w:rsidR="00730A83">
        <w:rPr>
          <w:rFonts w:hint="cs"/>
          <w:rtl/>
        </w:rPr>
        <w:t>َّ</w:t>
      </w:r>
      <w:r w:rsidRPr="004320E4">
        <w:rPr>
          <w:rFonts w:hint="cs"/>
          <w:rtl/>
        </w:rPr>
        <w:t>ب</w:t>
      </w:r>
      <w:r w:rsidR="00730A83">
        <w:rPr>
          <w:rFonts w:hint="cs"/>
          <w:rtl/>
        </w:rPr>
        <w:t>ِّ</w:t>
      </w:r>
      <w:r w:rsidRPr="004320E4">
        <w:rPr>
          <w:rFonts w:hint="cs"/>
          <w:rtl/>
        </w:rPr>
        <w:t xml:space="preserve"> برسالتي</w:t>
      </w:r>
      <w:r w:rsidR="00FD2843">
        <w:rPr>
          <w:rFonts w:hint="cs"/>
          <w:rtl/>
        </w:rPr>
        <w:t>،</w:t>
      </w:r>
      <w:r w:rsidRPr="004320E4">
        <w:rPr>
          <w:rFonts w:hint="cs"/>
          <w:rtl/>
        </w:rPr>
        <w:t xml:space="preserve"> والولاية لعلي</w:t>
      </w:r>
      <w:r w:rsidR="00730A83">
        <w:rPr>
          <w:rFonts w:hint="cs"/>
          <w:rtl/>
        </w:rPr>
        <w:t>ّ</w:t>
      </w:r>
      <w:r w:rsidRPr="004320E4">
        <w:rPr>
          <w:rFonts w:hint="cs"/>
          <w:rtl/>
        </w:rPr>
        <w:t xml:space="preserve">. رواه الصالحاني </w:t>
      </w:r>
      <w:r w:rsidRPr="00FD2843">
        <w:rPr>
          <w:rStyle w:val="libFootnotenumChar"/>
          <w:rFonts w:hint="cs"/>
          <w:rtl/>
        </w:rPr>
        <w:t>(1)</w:t>
      </w:r>
      <w:r w:rsidRPr="004320E4">
        <w:rPr>
          <w:rFonts w:hint="cs"/>
          <w:rtl/>
        </w:rPr>
        <w:t>.</w:t>
      </w:r>
    </w:p>
    <w:p w:rsidR="004320E4" w:rsidRDefault="004320E4" w:rsidP="004320E4">
      <w:pPr>
        <w:pStyle w:val="libNormal"/>
        <w:rPr>
          <w:rtl/>
        </w:rPr>
      </w:pPr>
      <w:r>
        <w:rPr>
          <w:rFonts w:hint="cs"/>
          <w:rtl/>
        </w:rPr>
        <w:t>12</w:t>
      </w:r>
      <w:r w:rsidR="00FD2843">
        <w:rPr>
          <w:rFonts w:hint="cs"/>
          <w:rtl/>
        </w:rPr>
        <w:t xml:space="preserve"> - </w:t>
      </w:r>
      <w:r>
        <w:rPr>
          <w:rFonts w:hint="cs"/>
          <w:rtl/>
        </w:rPr>
        <w:t>أبو المظف</w:t>
      </w:r>
      <w:r w:rsidR="00730A83">
        <w:rPr>
          <w:rFonts w:hint="cs"/>
          <w:rtl/>
        </w:rPr>
        <w:t>ّ</w:t>
      </w:r>
      <w:r>
        <w:rPr>
          <w:rFonts w:hint="cs"/>
          <w:rtl/>
        </w:rPr>
        <w:t>ر سبط ابن الجوزي الحنفي البغدادي</w:t>
      </w:r>
      <w:r w:rsidR="00730A83">
        <w:rPr>
          <w:rFonts w:hint="cs"/>
          <w:rtl/>
        </w:rPr>
        <w:t>ّ</w:t>
      </w:r>
      <w:r w:rsidR="00D764BC">
        <w:rPr>
          <w:rFonts w:hint="cs"/>
          <w:rtl/>
        </w:rPr>
        <w:t xml:space="preserve"> المتوفّى </w:t>
      </w:r>
      <w:r>
        <w:rPr>
          <w:rFonts w:hint="cs"/>
          <w:rtl/>
        </w:rPr>
        <w:t>654</w:t>
      </w:r>
      <w:r w:rsidR="00FD2843">
        <w:rPr>
          <w:rFonts w:hint="cs"/>
          <w:rtl/>
        </w:rPr>
        <w:t>،</w:t>
      </w:r>
      <w:r>
        <w:rPr>
          <w:rFonts w:hint="cs"/>
          <w:rtl/>
        </w:rPr>
        <w:t xml:space="preserve"> ذكر في تذكرته ص 18 ما أخرجه الخطيب البغدادي المذكور ص 232 من طريق الحافظ الدارقطني.</w:t>
      </w:r>
    </w:p>
    <w:p w:rsidR="004320E4" w:rsidRDefault="004320E4" w:rsidP="00730A83">
      <w:pPr>
        <w:pStyle w:val="libNormal"/>
        <w:rPr>
          <w:rtl/>
        </w:rPr>
      </w:pPr>
      <w:r>
        <w:rPr>
          <w:rFonts w:hint="cs"/>
          <w:rtl/>
        </w:rPr>
        <w:t>13</w:t>
      </w:r>
      <w:r w:rsidR="00FD2843">
        <w:rPr>
          <w:rFonts w:hint="cs"/>
          <w:rtl/>
        </w:rPr>
        <w:t xml:space="preserve"> - </w:t>
      </w:r>
      <w:r>
        <w:rPr>
          <w:rFonts w:hint="cs"/>
          <w:rtl/>
        </w:rPr>
        <w:t>شيخ ال</w:t>
      </w:r>
      <w:r w:rsidR="00730A83">
        <w:rPr>
          <w:rFonts w:hint="cs"/>
          <w:rtl/>
        </w:rPr>
        <w:t>إ</w:t>
      </w:r>
      <w:r>
        <w:rPr>
          <w:rFonts w:hint="cs"/>
          <w:rtl/>
        </w:rPr>
        <w:t>سلام الحمويني الحنفي</w:t>
      </w:r>
      <w:r w:rsidR="00D764BC">
        <w:rPr>
          <w:rFonts w:hint="cs"/>
          <w:rtl/>
        </w:rPr>
        <w:t xml:space="preserve"> المتوفّى </w:t>
      </w:r>
      <w:r>
        <w:rPr>
          <w:rFonts w:hint="cs"/>
          <w:rtl/>
        </w:rPr>
        <w:t>722</w:t>
      </w:r>
      <w:r w:rsidR="00FD2843">
        <w:rPr>
          <w:rFonts w:hint="cs"/>
          <w:rtl/>
        </w:rPr>
        <w:t>،</w:t>
      </w:r>
      <w:r>
        <w:rPr>
          <w:rFonts w:hint="cs"/>
          <w:rtl/>
        </w:rPr>
        <w:t xml:space="preserve"> روى في </w:t>
      </w:r>
      <w:r w:rsidR="00730A83">
        <w:rPr>
          <w:rFonts w:hint="cs"/>
          <w:rtl/>
        </w:rPr>
        <w:t>«</w:t>
      </w:r>
      <w:r>
        <w:rPr>
          <w:rFonts w:hint="cs"/>
          <w:rtl/>
        </w:rPr>
        <w:t>فرايد السمطين</w:t>
      </w:r>
      <w:r w:rsidR="00730A83">
        <w:rPr>
          <w:rFonts w:hint="cs"/>
          <w:rtl/>
        </w:rPr>
        <w:t>»</w:t>
      </w:r>
      <w:r>
        <w:rPr>
          <w:rFonts w:hint="cs"/>
          <w:rtl/>
        </w:rPr>
        <w:t xml:space="preserve"> في الباب الثاني عشر قال</w:t>
      </w:r>
      <w:r w:rsidR="00FD2843">
        <w:rPr>
          <w:rFonts w:hint="cs"/>
          <w:rtl/>
        </w:rPr>
        <w:t>:</w:t>
      </w:r>
      <w:r>
        <w:rPr>
          <w:rFonts w:hint="cs"/>
          <w:rtl/>
        </w:rPr>
        <w:t xml:space="preserve"> أنبأني الشيخ تاج الدين أبو طالب علي</w:t>
      </w:r>
      <w:r w:rsidR="00730A83">
        <w:rPr>
          <w:rFonts w:hint="cs"/>
          <w:rtl/>
        </w:rPr>
        <w:t>ُّ</w:t>
      </w:r>
      <w:r>
        <w:rPr>
          <w:rFonts w:hint="cs"/>
          <w:rtl/>
        </w:rPr>
        <w:t xml:space="preserve"> بن الحب</w:t>
      </w:r>
      <w:r w:rsidR="00730A83">
        <w:rPr>
          <w:rFonts w:hint="cs"/>
          <w:rtl/>
        </w:rPr>
        <w:t>ّ</w:t>
      </w:r>
      <w:r>
        <w:rPr>
          <w:rFonts w:hint="cs"/>
          <w:rtl/>
        </w:rPr>
        <w:t xml:space="preserve"> بن عثمان ابن عبد الله الخازن</w:t>
      </w:r>
      <w:r w:rsidR="00FD2843">
        <w:rPr>
          <w:rFonts w:hint="cs"/>
          <w:rtl/>
        </w:rPr>
        <w:t>،</w:t>
      </w:r>
      <w:r>
        <w:rPr>
          <w:rFonts w:hint="cs"/>
          <w:rtl/>
        </w:rPr>
        <w:t xml:space="preserve"> قال</w:t>
      </w:r>
      <w:r w:rsidR="00FD2843">
        <w:rPr>
          <w:rFonts w:hint="cs"/>
          <w:rtl/>
        </w:rPr>
        <w:t>:</w:t>
      </w:r>
      <w:r>
        <w:rPr>
          <w:rFonts w:hint="cs"/>
          <w:rtl/>
        </w:rPr>
        <w:t xml:space="preserve"> أنبأ الإمام برهان الدين ناصر بن أبي المكارم المطرزي إجازة قال</w:t>
      </w:r>
      <w:r w:rsidR="00FD2843">
        <w:rPr>
          <w:rFonts w:hint="cs"/>
          <w:rtl/>
        </w:rPr>
        <w:t>:</w:t>
      </w:r>
      <w:r>
        <w:rPr>
          <w:rFonts w:hint="cs"/>
          <w:rtl/>
        </w:rPr>
        <w:t xml:space="preserve"> أنبأ الإمام أخطب خوارزم أبو المؤي</w:t>
      </w:r>
      <w:r w:rsidR="00730A83">
        <w:rPr>
          <w:rFonts w:hint="cs"/>
          <w:rtl/>
        </w:rPr>
        <w:t>َّ</w:t>
      </w:r>
      <w:r>
        <w:rPr>
          <w:rFonts w:hint="cs"/>
          <w:rtl/>
        </w:rPr>
        <w:t>د الموف</w:t>
      </w:r>
      <w:r w:rsidR="00730A83">
        <w:rPr>
          <w:rFonts w:hint="cs"/>
          <w:rtl/>
        </w:rPr>
        <w:t>َّ</w:t>
      </w:r>
      <w:r>
        <w:rPr>
          <w:rFonts w:hint="cs"/>
          <w:rtl/>
        </w:rPr>
        <w:t>ق بن أحمد المكي الخوارزمي قال</w:t>
      </w:r>
      <w:r w:rsidR="00FD2843">
        <w:rPr>
          <w:rFonts w:hint="cs"/>
          <w:rtl/>
        </w:rPr>
        <w:t>:</w:t>
      </w:r>
      <w:r>
        <w:rPr>
          <w:rFonts w:hint="cs"/>
          <w:rtl/>
        </w:rPr>
        <w:t xml:space="preserve"> أخبرني سي</w:t>
      </w:r>
      <w:r w:rsidR="00730A83">
        <w:rPr>
          <w:rFonts w:hint="cs"/>
          <w:rtl/>
        </w:rPr>
        <w:t>ِّ</w:t>
      </w:r>
      <w:r>
        <w:rPr>
          <w:rFonts w:hint="cs"/>
          <w:rtl/>
        </w:rPr>
        <w:t>د الحف</w:t>
      </w:r>
      <w:r w:rsidR="00730A83">
        <w:rPr>
          <w:rFonts w:hint="cs"/>
          <w:rtl/>
        </w:rPr>
        <w:t>ّ</w:t>
      </w:r>
      <w:r>
        <w:rPr>
          <w:rFonts w:hint="cs"/>
          <w:rtl/>
        </w:rPr>
        <w:t>اظ فيما كتب إلي</w:t>
      </w:r>
      <w:r w:rsidR="00730A83">
        <w:rPr>
          <w:rFonts w:hint="cs"/>
          <w:rtl/>
        </w:rPr>
        <w:t>َّ</w:t>
      </w:r>
      <w:r>
        <w:rPr>
          <w:rFonts w:hint="cs"/>
          <w:rtl/>
        </w:rPr>
        <w:t xml:space="preserve"> من همدان. إلى آخر ما</w:t>
      </w:r>
      <w:r w:rsidR="00020EDE">
        <w:rPr>
          <w:rFonts w:hint="cs"/>
          <w:rtl/>
        </w:rPr>
        <w:t xml:space="preserve"> مرّ </w:t>
      </w:r>
      <w:r>
        <w:rPr>
          <w:rFonts w:hint="cs"/>
          <w:rtl/>
        </w:rPr>
        <w:t>عن أخطب الخطباء الخوارزمي سندا</w:t>
      </w:r>
      <w:r w:rsidR="00730A83">
        <w:rPr>
          <w:rFonts w:hint="cs"/>
          <w:rtl/>
        </w:rPr>
        <w:t>ً</w:t>
      </w:r>
      <w:r>
        <w:rPr>
          <w:rFonts w:hint="cs"/>
          <w:rtl/>
        </w:rPr>
        <w:t xml:space="preserve"> ومتنا</w:t>
      </w:r>
      <w:r w:rsidR="00730A83">
        <w:rPr>
          <w:rFonts w:hint="cs"/>
          <w:rtl/>
        </w:rPr>
        <w:t>ً</w:t>
      </w:r>
      <w:r>
        <w:rPr>
          <w:rFonts w:hint="cs"/>
          <w:rtl/>
        </w:rPr>
        <w:t>.</w:t>
      </w:r>
    </w:p>
    <w:p w:rsidR="004320E4" w:rsidRDefault="004320E4" w:rsidP="004320E4">
      <w:pPr>
        <w:pStyle w:val="libNormal"/>
        <w:rPr>
          <w:rtl/>
        </w:rPr>
      </w:pPr>
      <w:r>
        <w:rPr>
          <w:rFonts w:hint="cs"/>
          <w:rtl/>
        </w:rPr>
        <w:t>وروى عن سي</w:t>
      </w:r>
      <w:r w:rsidR="00730A83">
        <w:rPr>
          <w:rFonts w:hint="cs"/>
          <w:rtl/>
        </w:rPr>
        <w:t>ِّ</w:t>
      </w:r>
      <w:r>
        <w:rPr>
          <w:rFonts w:hint="cs"/>
          <w:rtl/>
        </w:rPr>
        <w:t>د الحف</w:t>
      </w:r>
      <w:r w:rsidR="00730A83">
        <w:rPr>
          <w:rFonts w:hint="cs"/>
          <w:rtl/>
        </w:rPr>
        <w:t>ّ</w:t>
      </w:r>
      <w:r>
        <w:rPr>
          <w:rFonts w:hint="cs"/>
          <w:rtl/>
        </w:rPr>
        <w:t>اظ أبي منصور شهردار بن شيرويه بن شهردار الديلمي قال</w:t>
      </w:r>
      <w:r w:rsidR="00FD2843">
        <w:rPr>
          <w:rFonts w:hint="cs"/>
          <w:rtl/>
        </w:rPr>
        <w:t>:</w:t>
      </w:r>
      <w:r>
        <w:rPr>
          <w:rFonts w:hint="cs"/>
          <w:rtl/>
        </w:rPr>
        <w:t xml:space="preserve"> أخبرنا الحسن بن أحمد بن الحسن الحد</w:t>
      </w:r>
      <w:r w:rsidR="00730A83">
        <w:rPr>
          <w:rFonts w:hint="cs"/>
          <w:rtl/>
        </w:rPr>
        <w:t>ّ</w:t>
      </w:r>
      <w:r>
        <w:rPr>
          <w:rFonts w:hint="cs"/>
          <w:rtl/>
        </w:rPr>
        <w:t>اد المعر</w:t>
      </w:r>
      <w:r w:rsidR="00730A83">
        <w:rPr>
          <w:rFonts w:hint="cs"/>
          <w:rtl/>
        </w:rPr>
        <w:t>ّ</w:t>
      </w:r>
      <w:r>
        <w:rPr>
          <w:rFonts w:hint="cs"/>
          <w:rtl/>
        </w:rPr>
        <w:t>ي الحافظ قال</w:t>
      </w:r>
      <w:r w:rsidR="00FD2843">
        <w:rPr>
          <w:rFonts w:hint="cs"/>
          <w:rtl/>
        </w:rPr>
        <w:t>:</w:t>
      </w:r>
      <w:r>
        <w:rPr>
          <w:rFonts w:hint="cs"/>
          <w:rtl/>
        </w:rPr>
        <w:t xml:space="preserve"> نبأ أحمد بن عبد الله ابن أحمد قال</w:t>
      </w:r>
      <w:r w:rsidR="00FD2843">
        <w:rPr>
          <w:rFonts w:hint="cs"/>
          <w:rtl/>
        </w:rPr>
        <w:t>:</w:t>
      </w:r>
      <w:r>
        <w:rPr>
          <w:rFonts w:hint="cs"/>
          <w:rtl/>
        </w:rPr>
        <w:t xml:space="preserve"> نبأ محمد بن أحمد قال</w:t>
      </w:r>
      <w:r w:rsidR="00FD2843">
        <w:rPr>
          <w:rFonts w:hint="cs"/>
          <w:rtl/>
        </w:rPr>
        <w:t>:</w:t>
      </w:r>
      <w:r>
        <w:rPr>
          <w:rFonts w:hint="cs"/>
          <w:rtl/>
        </w:rPr>
        <w:t xml:space="preserve"> نبأ محمد بن عثمان بن أبي شيبة قال</w:t>
      </w:r>
      <w:r w:rsidR="00FD2843">
        <w:rPr>
          <w:rFonts w:hint="cs"/>
          <w:rtl/>
        </w:rPr>
        <w:t>:</w:t>
      </w:r>
      <w:r>
        <w:rPr>
          <w:rFonts w:hint="cs"/>
          <w:rtl/>
        </w:rPr>
        <w:t xml:space="preserve"> نبأ يحيى الح</w:t>
      </w:r>
      <w:r w:rsidR="00730A83">
        <w:rPr>
          <w:rFonts w:hint="cs"/>
          <w:rtl/>
        </w:rPr>
        <w:t>ِ</w:t>
      </w:r>
      <w:r>
        <w:rPr>
          <w:rFonts w:hint="cs"/>
          <w:rtl/>
        </w:rPr>
        <w:t>م</w:t>
      </w:r>
      <w:r w:rsidR="00730A83">
        <w:rPr>
          <w:rFonts w:hint="cs"/>
          <w:rtl/>
        </w:rPr>
        <w:t>ّ</w:t>
      </w:r>
      <w:r>
        <w:rPr>
          <w:rFonts w:hint="cs"/>
          <w:rtl/>
        </w:rPr>
        <w:t>اني قال</w:t>
      </w:r>
      <w:r w:rsidR="00FD2843">
        <w:rPr>
          <w:rFonts w:hint="cs"/>
          <w:rtl/>
        </w:rPr>
        <w:t>:</w:t>
      </w:r>
      <w:r>
        <w:rPr>
          <w:rFonts w:hint="cs"/>
          <w:rtl/>
        </w:rPr>
        <w:t xml:space="preserve"> نبأ قيس بن الربيع عن أبي هارون العبدي عن أبي سعيد الخدري إن</w:t>
      </w:r>
      <w:r w:rsidR="00730A83">
        <w:rPr>
          <w:rFonts w:hint="cs"/>
          <w:rtl/>
        </w:rPr>
        <w:t>َّ</w:t>
      </w:r>
      <w:r>
        <w:rPr>
          <w:rFonts w:hint="cs"/>
          <w:rtl/>
        </w:rPr>
        <w:t xml:space="preserve"> رسول الله صلى الله عليه وسلم دعا الناس إلى علي</w:t>
      </w:r>
      <w:r w:rsidR="00730A83">
        <w:rPr>
          <w:rFonts w:hint="cs"/>
          <w:rtl/>
        </w:rPr>
        <w:t>ٍّ</w:t>
      </w:r>
      <w:r>
        <w:rPr>
          <w:rFonts w:hint="cs"/>
          <w:rtl/>
        </w:rPr>
        <w:t>. إلى آخر الحديث بلفظ</w:t>
      </w:r>
      <w:r w:rsidR="00020EDE">
        <w:rPr>
          <w:rFonts w:hint="cs"/>
          <w:rtl/>
        </w:rPr>
        <w:t xml:space="preserve"> مرّ</w:t>
      </w:r>
      <w:r w:rsidR="00730A83">
        <w:rPr>
          <w:rFonts w:hint="cs"/>
          <w:rtl/>
        </w:rPr>
        <w:t>َ</w:t>
      </w:r>
      <w:r w:rsidR="00020EDE">
        <w:rPr>
          <w:rFonts w:hint="cs"/>
          <w:rtl/>
        </w:rPr>
        <w:t xml:space="preserve"> </w:t>
      </w:r>
      <w:r>
        <w:rPr>
          <w:rFonts w:hint="cs"/>
          <w:rtl/>
        </w:rPr>
        <w:t>بطريق أبي نعيم ص 232 ثم</w:t>
      </w:r>
      <w:r w:rsidR="00730A83">
        <w:rPr>
          <w:rFonts w:hint="cs"/>
          <w:rtl/>
        </w:rPr>
        <w:t>ّ</w:t>
      </w:r>
      <w:r>
        <w:rPr>
          <w:rFonts w:hint="cs"/>
          <w:rtl/>
        </w:rPr>
        <w:t xml:space="preserve"> قال</w:t>
      </w:r>
      <w:r w:rsidR="00FD2843">
        <w:rPr>
          <w:rFonts w:hint="cs"/>
          <w:rtl/>
        </w:rPr>
        <w:t>:</w:t>
      </w:r>
      <w:r>
        <w:rPr>
          <w:rFonts w:hint="cs"/>
          <w:rtl/>
        </w:rPr>
        <w:t xml:space="preserve"> حديث</w:t>
      </w:r>
      <w:r w:rsidR="00730A83">
        <w:rPr>
          <w:rFonts w:hint="cs"/>
          <w:rtl/>
        </w:rPr>
        <w:t>ٌ</w:t>
      </w:r>
      <w:r>
        <w:rPr>
          <w:rFonts w:hint="cs"/>
          <w:rtl/>
        </w:rPr>
        <w:t xml:space="preserve"> له طرق</w:t>
      </w:r>
      <w:r w:rsidR="00730A83">
        <w:rPr>
          <w:rFonts w:hint="cs"/>
          <w:rtl/>
        </w:rPr>
        <w:t>ٌ</w:t>
      </w:r>
      <w:r>
        <w:rPr>
          <w:rFonts w:hint="cs"/>
          <w:rtl/>
        </w:rPr>
        <w:t xml:space="preserve"> كثيرة إلى أبي سعيد سعد بن مالك الخدري الأنصاري.</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قال شهاب الدين في توضيح دلايله</w:t>
      </w:r>
      <w:r w:rsidR="00FD2843">
        <w:rPr>
          <w:rFonts w:hint="cs"/>
          <w:rtl/>
        </w:rPr>
        <w:t>:</w:t>
      </w:r>
      <w:r>
        <w:rPr>
          <w:rFonts w:hint="cs"/>
          <w:rtl/>
        </w:rPr>
        <w:t xml:space="preserve"> قال الإمام العالم الأديب الأريب</w:t>
      </w:r>
      <w:r w:rsidR="00FD2843">
        <w:rPr>
          <w:rFonts w:hint="cs"/>
          <w:rtl/>
        </w:rPr>
        <w:t>،</w:t>
      </w:r>
      <w:r>
        <w:rPr>
          <w:rFonts w:hint="cs"/>
          <w:rtl/>
        </w:rPr>
        <w:t xml:space="preserve"> المحلى بسجايا المكارم الملقب بين الأجلة الأئم</w:t>
      </w:r>
      <w:r w:rsidR="00730A83">
        <w:rPr>
          <w:rFonts w:hint="cs"/>
          <w:rtl/>
        </w:rPr>
        <w:t>ّ</w:t>
      </w:r>
      <w:r>
        <w:rPr>
          <w:rFonts w:hint="cs"/>
          <w:rtl/>
        </w:rPr>
        <w:t>ة الأعلام بمحيي السنة وناصر الحديث ومجدد الاسلام العالم الرباني والعارف السبحاني سعد الدين أبو حامد محمود بن محمد بن حسين بن يحيى الصالحاني في عباراته الفائقة</w:t>
      </w:r>
      <w:r w:rsidR="008935B4">
        <w:rPr>
          <w:rFonts w:hint="cs"/>
          <w:rtl/>
        </w:rPr>
        <w:t xml:space="preserve"> و</w:t>
      </w:r>
      <w:r>
        <w:rPr>
          <w:rFonts w:hint="cs"/>
          <w:rtl/>
        </w:rPr>
        <w:t>إشاراته الرائقة من كتاب شكر الله تعالى مسعاه وأكرم بفضله مثواه. الخ.</w:t>
      </w:r>
    </w:p>
    <w:p w:rsidR="004320E4" w:rsidRDefault="004320E4" w:rsidP="00806C03">
      <w:pPr>
        <w:pStyle w:val="libNormal"/>
      </w:pPr>
      <w:r>
        <w:rPr>
          <w:rFonts w:hint="cs"/>
          <w:rtl/>
        </w:rPr>
        <w:br w:type="page"/>
      </w:r>
    </w:p>
    <w:p w:rsidR="004320E4" w:rsidRDefault="004320E4" w:rsidP="004320E4">
      <w:pPr>
        <w:pStyle w:val="libNormal"/>
        <w:rPr>
          <w:rtl/>
        </w:rPr>
      </w:pPr>
      <w:r>
        <w:rPr>
          <w:rFonts w:hint="cs"/>
          <w:rtl/>
        </w:rPr>
        <w:lastRenderedPageBreak/>
        <w:t>14</w:t>
      </w:r>
      <w:r w:rsidR="00FD2843">
        <w:rPr>
          <w:rFonts w:hint="cs"/>
          <w:rtl/>
        </w:rPr>
        <w:t xml:space="preserve"> - </w:t>
      </w:r>
      <w:r>
        <w:rPr>
          <w:rFonts w:hint="cs"/>
          <w:rtl/>
        </w:rPr>
        <w:t>عماد الدين ابن كثير القرشي</w:t>
      </w:r>
      <w:r w:rsidR="00730A83">
        <w:rPr>
          <w:rFonts w:hint="cs"/>
          <w:rtl/>
        </w:rPr>
        <w:t>ّ</w:t>
      </w:r>
      <w:r>
        <w:rPr>
          <w:rFonts w:hint="cs"/>
          <w:rtl/>
        </w:rPr>
        <w:t xml:space="preserve"> الدمشقي</w:t>
      </w:r>
      <w:r w:rsidR="00730A83">
        <w:rPr>
          <w:rFonts w:hint="cs"/>
          <w:rtl/>
        </w:rPr>
        <w:t>ّ</w:t>
      </w:r>
      <w:r>
        <w:rPr>
          <w:rFonts w:hint="cs"/>
          <w:rtl/>
        </w:rPr>
        <w:t xml:space="preserve"> الشافعي</w:t>
      </w:r>
      <w:r w:rsidR="00730A83">
        <w:rPr>
          <w:rFonts w:hint="cs"/>
          <w:rtl/>
        </w:rPr>
        <w:t>ّ</w:t>
      </w:r>
      <w:r w:rsidR="00D764BC">
        <w:rPr>
          <w:rFonts w:hint="cs"/>
          <w:rtl/>
        </w:rPr>
        <w:t xml:space="preserve"> المتوفّى </w:t>
      </w:r>
      <w:r>
        <w:rPr>
          <w:rFonts w:hint="cs"/>
          <w:rtl/>
        </w:rPr>
        <w:t>774</w:t>
      </w:r>
      <w:r w:rsidR="00FD2843">
        <w:rPr>
          <w:rFonts w:hint="cs"/>
          <w:rtl/>
        </w:rPr>
        <w:t>،</w:t>
      </w:r>
      <w:r>
        <w:rPr>
          <w:rFonts w:hint="cs"/>
          <w:rtl/>
        </w:rPr>
        <w:t xml:space="preserve"> روى في تفسيره 2 ص 14 من طريق ابن مردويه عن أبي سعيد الخدري وأبي هريرة أنهما قالا</w:t>
      </w:r>
      <w:r w:rsidR="00FD2843">
        <w:rPr>
          <w:rFonts w:hint="cs"/>
          <w:rtl/>
        </w:rPr>
        <w:t>:</w:t>
      </w:r>
      <w:r>
        <w:rPr>
          <w:rFonts w:hint="cs"/>
          <w:rtl/>
        </w:rPr>
        <w:t xml:space="preserve"> إن</w:t>
      </w:r>
      <w:r w:rsidR="00730A83">
        <w:rPr>
          <w:rFonts w:hint="cs"/>
          <w:rtl/>
        </w:rPr>
        <w:t>ّ</w:t>
      </w:r>
      <w:r>
        <w:rPr>
          <w:rFonts w:hint="cs"/>
          <w:rtl/>
        </w:rPr>
        <w:t xml:space="preserve"> الآية نزلت يوم </w:t>
      </w:r>
      <w:r w:rsidR="00DF47D8">
        <w:rPr>
          <w:rFonts w:hint="cs"/>
          <w:rtl/>
        </w:rPr>
        <w:t>غدير خمّ</w:t>
      </w:r>
      <w:r w:rsidR="00730A83">
        <w:rPr>
          <w:rFonts w:hint="cs"/>
          <w:rtl/>
        </w:rPr>
        <w:t>َ</w:t>
      </w:r>
      <w:r>
        <w:rPr>
          <w:rFonts w:hint="cs"/>
          <w:rtl/>
        </w:rPr>
        <w:t xml:space="preserve"> في علي</w:t>
      </w:r>
      <w:r w:rsidR="00730A83">
        <w:rPr>
          <w:rFonts w:hint="cs"/>
          <w:rtl/>
        </w:rPr>
        <w:t>ٍّ</w:t>
      </w:r>
      <w:r>
        <w:rPr>
          <w:rFonts w:hint="cs"/>
          <w:rtl/>
        </w:rPr>
        <w:t>. وروى في تاريخه 5 ص 210 حديث أبي هريرة المذكور بطريق الخطيب البغدادي. وله هناك كلام</w:t>
      </w:r>
      <w:r w:rsidR="00730A83">
        <w:rPr>
          <w:rFonts w:hint="cs"/>
          <w:rtl/>
        </w:rPr>
        <w:t>ٌ</w:t>
      </w:r>
      <w:r>
        <w:rPr>
          <w:rFonts w:hint="cs"/>
          <w:rtl/>
        </w:rPr>
        <w:t xml:space="preserve"> يأتي بيانه في صوم الغدير.</w:t>
      </w:r>
    </w:p>
    <w:p w:rsidR="004320E4" w:rsidRDefault="004320E4" w:rsidP="00730A83">
      <w:pPr>
        <w:pStyle w:val="libNormal"/>
        <w:rPr>
          <w:rtl/>
        </w:rPr>
      </w:pPr>
      <w:r>
        <w:rPr>
          <w:rFonts w:hint="cs"/>
          <w:rtl/>
        </w:rPr>
        <w:t>15</w:t>
      </w:r>
      <w:r w:rsidR="00FD2843">
        <w:rPr>
          <w:rFonts w:hint="cs"/>
          <w:rtl/>
        </w:rPr>
        <w:t xml:space="preserve"> - </w:t>
      </w:r>
      <w:r>
        <w:rPr>
          <w:rFonts w:hint="cs"/>
          <w:rtl/>
        </w:rPr>
        <w:t>جلال الدين السيوطي الشافعي</w:t>
      </w:r>
      <w:r w:rsidR="00D764BC">
        <w:rPr>
          <w:rFonts w:hint="cs"/>
          <w:rtl/>
        </w:rPr>
        <w:t xml:space="preserve"> المتوفّى </w:t>
      </w:r>
      <w:r>
        <w:rPr>
          <w:rFonts w:hint="cs"/>
          <w:rtl/>
        </w:rPr>
        <w:t>911</w:t>
      </w:r>
      <w:r w:rsidR="00FD2843">
        <w:rPr>
          <w:rFonts w:hint="cs"/>
          <w:rtl/>
        </w:rPr>
        <w:t>،</w:t>
      </w:r>
      <w:r>
        <w:rPr>
          <w:rFonts w:hint="cs"/>
          <w:rtl/>
        </w:rPr>
        <w:t xml:space="preserve"> رواه في </w:t>
      </w:r>
      <w:r w:rsidR="00730A83">
        <w:rPr>
          <w:rFonts w:hint="cs"/>
          <w:rtl/>
        </w:rPr>
        <w:t>«</w:t>
      </w:r>
      <w:r>
        <w:rPr>
          <w:rFonts w:hint="cs"/>
          <w:rtl/>
        </w:rPr>
        <w:t>الدر</w:t>
      </w:r>
      <w:r w:rsidR="00730A83">
        <w:rPr>
          <w:rFonts w:hint="cs"/>
          <w:rtl/>
        </w:rPr>
        <w:t>ّ</w:t>
      </w:r>
      <w:r>
        <w:rPr>
          <w:rFonts w:hint="cs"/>
          <w:rtl/>
        </w:rPr>
        <w:t xml:space="preserve"> المنثور</w:t>
      </w:r>
      <w:r w:rsidR="00730A83">
        <w:rPr>
          <w:rFonts w:hint="cs"/>
          <w:rtl/>
        </w:rPr>
        <w:t>»</w:t>
      </w:r>
      <w:r>
        <w:rPr>
          <w:rFonts w:hint="cs"/>
          <w:rtl/>
        </w:rPr>
        <w:t xml:space="preserve"> 2 ص 259 من طريق ابن مردويه والخطيب وابن عساكر بلفظ</w:t>
      </w:r>
      <w:r w:rsidR="00020EDE">
        <w:rPr>
          <w:rFonts w:hint="cs"/>
          <w:rtl/>
        </w:rPr>
        <w:t xml:space="preserve"> مرّ</w:t>
      </w:r>
      <w:r w:rsidR="00730A83">
        <w:rPr>
          <w:rFonts w:hint="cs"/>
          <w:rtl/>
        </w:rPr>
        <w:t>َ</w:t>
      </w:r>
      <w:r w:rsidR="00020EDE">
        <w:rPr>
          <w:rFonts w:hint="cs"/>
          <w:rtl/>
        </w:rPr>
        <w:t xml:space="preserve"> </w:t>
      </w:r>
      <w:r>
        <w:rPr>
          <w:rFonts w:hint="cs"/>
          <w:rtl/>
        </w:rPr>
        <w:t>في رواية ابن مردويه. وقال في ال</w:t>
      </w:r>
      <w:r w:rsidR="00730A83">
        <w:rPr>
          <w:rFonts w:hint="cs"/>
          <w:rtl/>
        </w:rPr>
        <w:t>إ</w:t>
      </w:r>
      <w:r>
        <w:rPr>
          <w:rFonts w:hint="cs"/>
          <w:rtl/>
        </w:rPr>
        <w:t>تقان 1 ص 31 في عد</w:t>
      </w:r>
      <w:r w:rsidR="00730A83">
        <w:rPr>
          <w:rFonts w:hint="cs"/>
          <w:rtl/>
        </w:rPr>
        <w:t>ِّ</w:t>
      </w:r>
      <w:r>
        <w:rPr>
          <w:rFonts w:hint="cs"/>
          <w:rtl/>
        </w:rPr>
        <w:t xml:space="preserve"> الآيات السفري</w:t>
      </w:r>
      <w:r w:rsidR="00730A83">
        <w:rPr>
          <w:rFonts w:hint="cs"/>
          <w:rtl/>
        </w:rPr>
        <w:t>َّ</w:t>
      </w:r>
      <w:r>
        <w:rPr>
          <w:rFonts w:hint="cs"/>
          <w:rtl/>
        </w:rPr>
        <w:t>ة</w:t>
      </w:r>
      <w:r w:rsidR="00FD2843">
        <w:rPr>
          <w:rFonts w:hint="cs"/>
          <w:rtl/>
        </w:rPr>
        <w:t>:</w:t>
      </w:r>
      <w:r>
        <w:rPr>
          <w:rFonts w:hint="cs"/>
          <w:rtl/>
        </w:rPr>
        <w:t xml:space="preserve"> منها </w:t>
      </w:r>
      <w:r w:rsidR="00730A83" w:rsidRPr="002A786D">
        <w:rPr>
          <w:rStyle w:val="libAlaemChar"/>
          <w:rFonts w:hint="cs"/>
          <w:rtl/>
        </w:rPr>
        <w:t>(</w:t>
      </w:r>
      <w:r w:rsidR="00730A83" w:rsidRPr="002A786D">
        <w:rPr>
          <w:rStyle w:val="libAieChar"/>
          <w:rFonts w:hint="cs"/>
          <w:rtl/>
        </w:rPr>
        <w:t>الْيَوْمَ</w:t>
      </w:r>
      <w:r w:rsidR="00730A83" w:rsidRPr="002A786D">
        <w:rPr>
          <w:rStyle w:val="libAieChar"/>
          <w:rtl/>
        </w:rPr>
        <w:t xml:space="preserve"> </w:t>
      </w:r>
      <w:r w:rsidR="00730A83" w:rsidRPr="002A786D">
        <w:rPr>
          <w:rStyle w:val="libAieChar"/>
          <w:rFonts w:hint="cs"/>
          <w:rtl/>
        </w:rPr>
        <w:t>أَكْمَلْتُ</w:t>
      </w:r>
      <w:r w:rsidR="00730A83" w:rsidRPr="002A786D">
        <w:rPr>
          <w:rStyle w:val="libAieChar"/>
          <w:rtl/>
        </w:rPr>
        <w:t xml:space="preserve"> </w:t>
      </w:r>
      <w:r w:rsidR="00730A83" w:rsidRPr="002A786D">
        <w:rPr>
          <w:rStyle w:val="libAieChar"/>
          <w:rFonts w:hint="cs"/>
          <w:rtl/>
        </w:rPr>
        <w:t>لَكُمْ</w:t>
      </w:r>
      <w:r w:rsidR="00730A83" w:rsidRPr="002A786D">
        <w:rPr>
          <w:rStyle w:val="libAieChar"/>
          <w:rtl/>
        </w:rPr>
        <w:t xml:space="preserve"> </w:t>
      </w:r>
      <w:r w:rsidR="00730A83" w:rsidRPr="002A786D">
        <w:rPr>
          <w:rStyle w:val="libAieChar"/>
          <w:rFonts w:hint="cs"/>
          <w:rtl/>
        </w:rPr>
        <w:t>دِينَكُمْ</w:t>
      </w:r>
      <w:r w:rsidR="00730A83" w:rsidRPr="006F1BC7">
        <w:rPr>
          <w:rStyle w:val="libAlaemChar"/>
          <w:rFonts w:hint="cs"/>
          <w:rtl/>
        </w:rPr>
        <w:t>)</w:t>
      </w:r>
      <w:r>
        <w:rPr>
          <w:rFonts w:hint="cs"/>
          <w:rtl/>
        </w:rPr>
        <w:t>. في الصحيح عن عمر أن</w:t>
      </w:r>
      <w:r w:rsidR="00730A83">
        <w:rPr>
          <w:rFonts w:hint="cs"/>
          <w:rtl/>
        </w:rPr>
        <w:t>َّ</w:t>
      </w:r>
      <w:r>
        <w:rPr>
          <w:rFonts w:hint="cs"/>
          <w:rtl/>
        </w:rPr>
        <w:t>ها نزلت عشي</w:t>
      </w:r>
      <w:r w:rsidR="00730A83">
        <w:rPr>
          <w:rFonts w:hint="cs"/>
          <w:rtl/>
        </w:rPr>
        <w:t>ّ</w:t>
      </w:r>
      <w:r>
        <w:rPr>
          <w:rFonts w:hint="cs"/>
          <w:rtl/>
        </w:rPr>
        <w:t>ة عرفة يوم الجمعة عام</w:t>
      </w:r>
      <w:r w:rsidR="00BF520B">
        <w:rPr>
          <w:rFonts w:hint="cs"/>
          <w:rtl/>
        </w:rPr>
        <w:t xml:space="preserve"> حجّة الوداع</w:t>
      </w:r>
      <w:r w:rsidR="00FD2843">
        <w:rPr>
          <w:rFonts w:hint="cs"/>
          <w:rtl/>
        </w:rPr>
        <w:t>،</w:t>
      </w:r>
      <w:r>
        <w:rPr>
          <w:rFonts w:hint="cs"/>
          <w:rtl/>
        </w:rPr>
        <w:t xml:space="preserve"> له طرق</w:t>
      </w:r>
      <w:r w:rsidR="00730A83">
        <w:rPr>
          <w:rFonts w:hint="cs"/>
          <w:rtl/>
        </w:rPr>
        <w:t>ٌ</w:t>
      </w:r>
      <w:r>
        <w:rPr>
          <w:rFonts w:hint="cs"/>
          <w:rtl/>
        </w:rPr>
        <w:t xml:space="preserve"> كثيرة</w:t>
      </w:r>
      <w:r w:rsidR="00730A83">
        <w:rPr>
          <w:rFonts w:hint="cs"/>
          <w:rtl/>
        </w:rPr>
        <w:t>ٌ</w:t>
      </w:r>
      <w:r>
        <w:rPr>
          <w:rFonts w:hint="cs"/>
          <w:rtl/>
        </w:rPr>
        <w:t xml:space="preserve"> لكن أخرج ابن مردويه عن أبي سعيد الخدري</w:t>
      </w:r>
      <w:r w:rsidR="00FD2843">
        <w:rPr>
          <w:rFonts w:hint="cs"/>
          <w:rtl/>
        </w:rPr>
        <w:t>:</w:t>
      </w:r>
      <w:r>
        <w:rPr>
          <w:rFonts w:hint="cs"/>
          <w:rtl/>
        </w:rPr>
        <w:t xml:space="preserve"> أن</w:t>
      </w:r>
      <w:r w:rsidR="00730A83">
        <w:rPr>
          <w:rFonts w:hint="cs"/>
          <w:rtl/>
        </w:rPr>
        <w:t>ّ</w:t>
      </w:r>
      <w:r>
        <w:rPr>
          <w:rFonts w:hint="cs"/>
          <w:rtl/>
        </w:rPr>
        <w:t xml:space="preserve">ها نزلت يوم </w:t>
      </w:r>
      <w:r w:rsidR="00DF47D8">
        <w:rPr>
          <w:rFonts w:hint="cs"/>
          <w:rtl/>
        </w:rPr>
        <w:t>غدير خمّ</w:t>
      </w:r>
      <w:r w:rsidR="00FD2843">
        <w:rPr>
          <w:rFonts w:hint="cs"/>
          <w:rtl/>
        </w:rPr>
        <w:t>،</w:t>
      </w:r>
      <w:r>
        <w:rPr>
          <w:rFonts w:hint="cs"/>
          <w:rtl/>
        </w:rPr>
        <w:t xml:space="preserve"> وأخرج مثله من حديث أبي هريرة وفيه</w:t>
      </w:r>
      <w:r w:rsidR="00FD2843">
        <w:rPr>
          <w:rFonts w:hint="cs"/>
          <w:rtl/>
        </w:rPr>
        <w:t>:</w:t>
      </w:r>
      <w:r>
        <w:rPr>
          <w:rFonts w:hint="cs"/>
          <w:rtl/>
        </w:rPr>
        <w:t xml:space="preserve"> إن</w:t>
      </w:r>
      <w:r w:rsidR="00730A83">
        <w:rPr>
          <w:rFonts w:hint="cs"/>
          <w:rtl/>
        </w:rPr>
        <w:t>ّ</w:t>
      </w:r>
      <w:r>
        <w:rPr>
          <w:rFonts w:hint="cs"/>
          <w:rtl/>
        </w:rPr>
        <w:t>ه اليوم الثامن عشر من ذي الحج</w:t>
      </w:r>
      <w:r w:rsidR="00730A83">
        <w:rPr>
          <w:rFonts w:hint="cs"/>
          <w:rtl/>
        </w:rPr>
        <w:t>ّ</w:t>
      </w:r>
      <w:r>
        <w:rPr>
          <w:rFonts w:hint="cs"/>
          <w:rtl/>
        </w:rPr>
        <w:t>ة مرجعه من</w:t>
      </w:r>
      <w:r w:rsidR="00BF520B">
        <w:rPr>
          <w:rFonts w:hint="cs"/>
          <w:rtl/>
        </w:rPr>
        <w:t xml:space="preserve"> حجّة الوداع</w:t>
      </w:r>
      <w:r>
        <w:rPr>
          <w:rFonts w:hint="cs"/>
          <w:rtl/>
        </w:rPr>
        <w:t>. وكلاهما لا يصح</w:t>
      </w:r>
      <w:r w:rsidR="00730A83">
        <w:rPr>
          <w:rFonts w:hint="cs"/>
          <w:rtl/>
        </w:rPr>
        <w:t>ّ</w:t>
      </w:r>
      <w:r>
        <w:rPr>
          <w:rFonts w:hint="cs"/>
          <w:rtl/>
        </w:rPr>
        <w:t>.</w:t>
      </w:r>
      <w:r w:rsidR="00730A83">
        <w:rPr>
          <w:rFonts w:hint="cs"/>
          <w:rtl/>
        </w:rPr>
        <w:t xml:space="preserve"> ا هـ.</w:t>
      </w:r>
    </w:p>
    <w:p w:rsidR="004320E4" w:rsidRDefault="00730A83" w:rsidP="00730A83">
      <w:pPr>
        <w:pStyle w:val="libNormal"/>
        <w:rPr>
          <w:rtl/>
        </w:rPr>
      </w:pPr>
      <w:r>
        <w:rPr>
          <w:rFonts w:hint="cs"/>
          <w:rtl/>
        </w:rPr>
        <w:t xml:space="preserve">* </w:t>
      </w:r>
      <w:r w:rsidR="00FD2843">
        <w:rPr>
          <w:rFonts w:hint="cs"/>
          <w:rtl/>
        </w:rPr>
        <w:t>(</w:t>
      </w:r>
      <w:r w:rsidR="004320E4">
        <w:rPr>
          <w:rFonts w:hint="cs"/>
          <w:rtl/>
        </w:rPr>
        <w:t>قلنا</w:t>
      </w:r>
      <w:r w:rsidR="00FD2843">
        <w:rPr>
          <w:rFonts w:hint="cs"/>
          <w:rtl/>
        </w:rPr>
        <w:t>)</w:t>
      </w:r>
      <w:r>
        <w:rPr>
          <w:rFonts w:hint="cs"/>
          <w:rtl/>
        </w:rPr>
        <w:t xml:space="preserve"> *</w:t>
      </w:r>
      <w:r w:rsidR="00FD2843">
        <w:rPr>
          <w:rFonts w:hint="cs"/>
          <w:rtl/>
        </w:rPr>
        <w:t>:</w:t>
      </w:r>
      <w:r w:rsidR="004320E4">
        <w:rPr>
          <w:rFonts w:hint="cs"/>
          <w:rtl/>
        </w:rPr>
        <w:t xml:space="preserve"> إن كان مراده من عدم الصح</w:t>
      </w:r>
      <w:r>
        <w:rPr>
          <w:rFonts w:hint="cs"/>
          <w:rtl/>
        </w:rPr>
        <w:t>ّ</w:t>
      </w:r>
      <w:r w:rsidR="004320E4">
        <w:rPr>
          <w:rFonts w:hint="cs"/>
          <w:rtl/>
        </w:rPr>
        <w:t>ة غميزة في ال</w:t>
      </w:r>
      <w:r>
        <w:rPr>
          <w:rFonts w:hint="cs"/>
          <w:rtl/>
        </w:rPr>
        <w:t>إ</w:t>
      </w:r>
      <w:r w:rsidR="004320E4">
        <w:rPr>
          <w:rFonts w:hint="cs"/>
          <w:rtl/>
        </w:rPr>
        <w:t>سناد ففيه أن</w:t>
      </w:r>
      <w:r>
        <w:rPr>
          <w:rFonts w:hint="cs"/>
          <w:rtl/>
        </w:rPr>
        <w:t>ّ</w:t>
      </w:r>
      <w:r w:rsidR="004320E4">
        <w:rPr>
          <w:rFonts w:hint="cs"/>
          <w:rtl/>
        </w:rPr>
        <w:t xml:space="preserve"> رواية أبي هريرة صحيحة ال</w:t>
      </w:r>
      <w:r>
        <w:rPr>
          <w:rFonts w:hint="cs"/>
          <w:rtl/>
        </w:rPr>
        <w:t>إ</w:t>
      </w:r>
      <w:r w:rsidR="004320E4">
        <w:rPr>
          <w:rFonts w:hint="cs"/>
          <w:rtl/>
        </w:rPr>
        <w:t>سناد عند أساتذة الفن</w:t>
      </w:r>
      <w:r>
        <w:rPr>
          <w:rFonts w:hint="cs"/>
          <w:rtl/>
        </w:rPr>
        <w:t>ّ</w:t>
      </w:r>
      <w:r w:rsidR="00FD2843">
        <w:rPr>
          <w:rFonts w:hint="cs"/>
          <w:rtl/>
        </w:rPr>
        <w:t>،</w:t>
      </w:r>
      <w:r w:rsidR="004320E4">
        <w:rPr>
          <w:rFonts w:hint="cs"/>
          <w:rtl/>
        </w:rPr>
        <w:t xml:space="preserve"> منصوص</w:t>
      </w:r>
      <w:r>
        <w:rPr>
          <w:rFonts w:hint="cs"/>
          <w:rtl/>
        </w:rPr>
        <w:t>ٌ</w:t>
      </w:r>
      <w:r w:rsidR="004320E4">
        <w:rPr>
          <w:rFonts w:hint="cs"/>
          <w:rtl/>
        </w:rPr>
        <w:t xml:space="preserve"> على رجالها بالتوثيق</w:t>
      </w:r>
      <w:r w:rsidR="00FD2843">
        <w:rPr>
          <w:rFonts w:hint="cs"/>
          <w:rtl/>
        </w:rPr>
        <w:t>،</w:t>
      </w:r>
      <w:r w:rsidR="004320E4">
        <w:rPr>
          <w:rFonts w:hint="cs"/>
          <w:rtl/>
        </w:rPr>
        <w:t xml:space="preserve"> وسنفص</w:t>
      </w:r>
      <w:r>
        <w:rPr>
          <w:rFonts w:hint="cs"/>
          <w:rtl/>
        </w:rPr>
        <w:t>ِّ</w:t>
      </w:r>
      <w:r w:rsidR="004320E4">
        <w:rPr>
          <w:rFonts w:hint="cs"/>
          <w:rtl/>
        </w:rPr>
        <w:t>ل ذلك عند ذكر صوم الغدير</w:t>
      </w:r>
      <w:r w:rsidR="00FD2843">
        <w:rPr>
          <w:rFonts w:hint="cs"/>
          <w:rtl/>
        </w:rPr>
        <w:t>،</w:t>
      </w:r>
      <w:r w:rsidR="004320E4">
        <w:rPr>
          <w:rFonts w:hint="cs"/>
          <w:rtl/>
        </w:rPr>
        <w:t xml:space="preserve"> وحديث أبي سعيد له طرق</w:t>
      </w:r>
      <w:r w:rsidR="003A3E51">
        <w:rPr>
          <w:rFonts w:hint="cs"/>
          <w:rtl/>
        </w:rPr>
        <w:t>ٌ</w:t>
      </w:r>
      <w:r w:rsidR="004320E4">
        <w:rPr>
          <w:rFonts w:hint="cs"/>
          <w:rtl/>
        </w:rPr>
        <w:t xml:space="preserve"> كثيرة</w:t>
      </w:r>
      <w:r w:rsidR="003A3E51">
        <w:rPr>
          <w:rFonts w:hint="cs"/>
          <w:rtl/>
        </w:rPr>
        <w:t>ٌ</w:t>
      </w:r>
      <w:r w:rsidR="004320E4">
        <w:rPr>
          <w:rFonts w:hint="cs"/>
          <w:rtl/>
        </w:rPr>
        <w:t xml:space="preserve"> كما</w:t>
      </w:r>
      <w:r w:rsidR="00020EDE">
        <w:rPr>
          <w:rFonts w:hint="cs"/>
          <w:rtl/>
        </w:rPr>
        <w:t xml:space="preserve"> مرّ</w:t>
      </w:r>
      <w:r w:rsidR="003A3E51">
        <w:rPr>
          <w:rFonts w:hint="cs"/>
          <w:rtl/>
        </w:rPr>
        <w:t>َ</w:t>
      </w:r>
      <w:r w:rsidR="00020EDE">
        <w:rPr>
          <w:rFonts w:hint="cs"/>
          <w:rtl/>
        </w:rPr>
        <w:t xml:space="preserve"> </w:t>
      </w:r>
      <w:r w:rsidR="004320E4">
        <w:rPr>
          <w:rFonts w:hint="cs"/>
          <w:rtl/>
        </w:rPr>
        <w:t>في كلام الحمويني في فرائده. على أن</w:t>
      </w:r>
      <w:r w:rsidR="003A3E51">
        <w:rPr>
          <w:rFonts w:hint="cs"/>
          <w:rtl/>
        </w:rPr>
        <w:t>َّ</w:t>
      </w:r>
      <w:r w:rsidR="004320E4">
        <w:rPr>
          <w:rFonts w:hint="cs"/>
          <w:rtl/>
        </w:rPr>
        <w:t xml:space="preserve"> الرواية لم تختص</w:t>
      </w:r>
      <w:r w:rsidR="003A3E51">
        <w:rPr>
          <w:rFonts w:hint="cs"/>
          <w:rtl/>
        </w:rPr>
        <w:t>َّ</w:t>
      </w:r>
      <w:r w:rsidR="004320E4">
        <w:rPr>
          <w:rFonts w:hint="cs"/>
          <w:rtl/>
        </w:rPr>
        <w:t xml:space="preserve"> بأبي سعيد وأبي هريرة فقد عرفت أن</w:t>
      </w:r>
      <w:r w:rsidR="003A3E51">
        <w:rPr>
          <w:rFonts w:hint="cs"/>
          <w:rtl/>
        </w:rPr>
        <w:t>ّ</w:t>
      </w:r>
      <w:r w:rsidR="004320E4">
        <w:rPr>
          <w:rFonts w:hint="cs"/>
          <w:rtl/>
        </w:rPr>
        <w:t>ها رواها جابر بن عبد الله</w:t>
      </w:r>
      <w:r w:rsidR="00FD2843">
        <w:rPr>
          <w:rFonts w:hint="cs"/>
          <w:rtl/>
        </w:rPr>
        <w:t>،</w:t>
      </w:r>
      <w:r w:rsidR="004320E4">
        <w:rPr>
          <w:rFonts w:hint="cs"/>
          <w:rtl/>
        </w:rPr>
        <w:t xml:space="preserve"> والمفس</w:t>
      </w:r>
      <w:r w:rsidR="003A3E51">
        <w:rPr>
          <w:rFonts w:hint="cs"/>
          <w:rtl/>
        </w:rPr>
        <w:t>ِّ</w:t>
      </w:r>
      <w:r w:rsidR="004320E4">
        <w:rPr>
          <w:rFonts w:hint="cs"/>
          <w:rtl/>
        </w:rPr>
        <w:t>ر التابعي</w:t>
      </w:r>
      <w:r w:rsidR="003A3E51">
        <w:rPr>
          <w:rFonts w:hint="cs"/>
          <w:rtl/>
        </w:rPr>
        <w:t>ّ</w:t>
      </w:r>
      <w:r w:rsidR="004320E4">
        <w:rPr>
          <w:rFonts w:hint="cs"/>
          <w:rtl/>
        </w:rPr>
        <w:t xml:space="preserve"> مجاهد المكي</w:t>
      </w:r>
      <w:r w:rsidR="00FD2843">
        <w:rPr>
          <w:rFonts w:hint="cs"/>
          <w:rtl/>
        </w:rPr>
        <w:t>،</w:t>
      </w:r>
      <w:r w:rsidR="004320E4">
        <w:rPr>
          <w:rFonts w:hint="cs"/>
          <w:rtl/>
        </w:rPr>
        <w:t xml:space="preserve"> والإمامان الباقر والصادق صلوات الله عليهما</w:t>
      </w:r>
      <w:r w:rsidR="00FD2843">
        <w:rPr>
          <w:rFonts w:hint="cs"/>
          <w:rtl/>
        </w:rPr>
        <w:t>،</w:t>
      </w:r>
      <w:r w:rsidR="004320E4">
        <w:rPr>
          <w:rFonts w:hint="cs"/>
          <w:rtl/>
        </w:rPr>
        <w:t xml:space="preserve"> وأسند إليهم العلماء مخبتين إليها.</w:t>
      </w:r>
    </w:p>
    <w:p w:rsidR="004320E4" w:rsidRDefault="004320E4" w:rsidP="004320E4">
      <w:pPr>
        <w:pStyle w:val="libNormal"/>
        <w:rPr>
          <w:rtl/>
        </w:rPr>
      </w:pPr>
      <w:r>
        <w:rPr>
          <w:rFonts w:hint="cs"/>
          <w:rtl/>
        </w:rPr>
        <w:t>كما إن</w:t>
      </w:r>
      <w:r w:rsidR="003A3E51">
        <w:rPr>
          <w:rFonts w:hint="cs"/>
          <w:rtl/>
        </w:rPr>
        <w:t>ّ</w:t>
      </w:r>
      <w:r>
        <w:rPr>
          <w:rFonts w:hint="cs"/>
          <w:rtl/>
        </w:rPr>
        <w:t>ها لم تختص</w:t>
      </w:r>
      <w:r w:rsidR="003A3E51">
        <w:rPr>
          <w:rFonts w:hint="cs"/>
          <w:rtl/>
        </w:rPr>
        <w:t>ّ</w:t>
      </w:r>
      <w:r>
        <w:rPr>
          <w:rFonts w:hint="cs"/>
          <w:rtl/>
        </w:rPr>
        <w:t xml:space="preserve"> روايتها من العلماء وحف</w:t>
      </w:r>
      <w:r w:rsidR="003A3E51">
        <w:rPr>
          <w:rFonts w:hint="cs"/>
          <w:rtl/>
        </w:rPr>
        <w:t>ّ</w:t>
      </w:r>
      <w:r>
        <w:rPr>
          <w:rFonts w:hint="cs"/>
          <w:rtl/>
        </w:rPr>
        <w:t>اظ الحديث بابن مردويه وقد سمعت عن السيوطي نفسه في در</w:t>
      </w:r>
      <w:r w:rsidR="003A3E51">
        <w:rPr>
          <w:rFonts w:hint="cs"/>
          <w:rtl/>
        </w:rPr>
        <w:t>ِّ</w:t>
      </w:r>
      <w:r>
        <w:rPr>
          <w:rFonts w:hint="cs"/>
          <w:rtl/>
        </w:rPr>
        <w:t>ه المنثور رواية الخطيب وابن عساكر</w:t>
      </w:r>
      <w:r w:rsidR="00FD2843">
        <w:rPr>
          <w:rFonts w:hint="cs"/>
          <w:rtl/>
        </w:rPr>
        <w:t>،</w:t>
      </w:r>
      <w:r>
        <w:rPr>
          <w:rFonts w:hint="cs"/>
          <w:rtl/>
        </w:rPr>
        <w:t xml:space="preserve"> وعرفت أن هناك جمعا آخرين أخرجوها بأسانيدهم وفيها مثل الحاكم النيسابوري</w:t>
      </w:r>
      <w:r w:rsidR="00FD2843">
        <w:rPr>
          <w:rFonts w:hint="cs"/>
          <w:rtl/>
        </w:rPr>
        <w:t>،</w:t>
      </w:r>
      <w:r>
        <w:rPr>
          <w:rFonts w:hint="cs"/>
          <w:rtl/>
        </w:rPr>
        <w:t xml:space="preserve"> والحافظ البيهقي</w:t>
      </w:r>
      <w:r w:rsidR="00FD2843">
        <w:rPr>
          <w:rFonts w:hint="cs"/>
          <w:rtl/>
        </w:rPr>
        <w:t>،</w:t>
      </w:r>
      <w:r>
        <w:rPr>
          <w:rFonts w:hint="cs"/>
          <w:rtl/>
        </w:rPr>
        <w:t xml:space="preserve"> والحافظ ابن أبي شيبة</w:t>
      </w:r>
      <w:r w:rsidR="00FD2843">
        <w:rPr>
          <w:rFonts w:hint="cs"/>
          <w:rtl/>
        </w:rPr>
        <w:t>،</w:t>
      </w:r>
      <w:r>
        <w:rPr>
          <w:rFonts w:hint="cs"/>
          <w:rtl/>
        </w:rPr>
        <w:t xml:space="preserve"> والحافظ الدارقطني</w:t>
      </w:r>
      <w:r w:rsidR="00FD2843">
        <w:rPr>
          <w:rFonts w:hint="cs"/>
          <w:rtl/>
        </w:rPr>
        <w:t>،</w:t>
      </w:r>
      <w:r>
        <w:rPr>
          <w:rFonts w:hint="cs"/>
          <w:rtl/>
        </w:rPr>
        <w:t xml:space="preserve"> والحافظ الديلمي</w:t>
      </w:r>
      <w:r w:rsidR="00FD2843">
        <w:rPr>
          <w:rFonts w:hint="cs"/>
          <w:rtl/>
        </w:rPr>
        <w:t>،</w:t>
      </w:r>
      <w:r>
        <w:rPr>
          <w:rFonts w:hint="cs"/>
          <w:rtl/>
        </w:rPr>
        <w:t xml:space="preserve"> والحافظ الحد</w:t>
      </w:r>
      <w:r w:rsidR="003A3E51">
        <w:rPr>
          <w:rFonts w:hint="cs"/>
          <w:rtl/>
        </w:rPr>
        <w:t>ّ</w:t>
      </w:r>
      <w:r>
        <w:rPr>
          <w:rFonts w:hint="cs"/>
          <w:rtl/>
        </w:rPr>
        <w:t>اد وغيرهم. كل</w:t>
      </w:r>
      <w:r w:rsidR="003A3E51">
        <w:rPr>
          <w:rFonts w:hint="cs"/>
          <w:rtl/>
        </w:rPr>
        <w:t>ُّ</w:t>
      </w:r>
      <w:r>
        <w:rPr>
          <w:rFonts w:hint="cs"/>
          <w:rtl/>
        </w:rPr>
        <w:t xml:space="preserve"> ذلك من دون غمز فيها عن أي</w:t>
      </w:r>
      <w:r w:rsidR="003A3E51">
        <w:rPr>
          <w:rFonts w:hint="cs"/>
          <w:rtl/>
        </w:rPr>
        <w:t>ٍّ</w:t>
      </w:r>
      <w:r>
        <w:rPr>
          <w:rFonts w:hint="cs"/>
          <w:rtl/>
        </w:rPr>
        <w:t xml:space="preserve"> منهم.</w:t>
      </w:r>
    </w:p>
    <w:p w:rsidR="004320E4" w:rsidRDefault="004320E4" w:rsidP="004320E4">
      <w:pPr>
        <w:pStyle w:val="libNormal"/>
        <w:rPr>
          <w:rtl/>
        </w:rPr>
      </w:pPr>
      <w:r>
        <w:rPr>
          <w:rFonts w:hint="cs"/>
          <w:rtl/>
        </w:rPr>
        <w:t>وإن كان يريد عدم الصح</w:t>
      </w:r>
      <w:r w:rsidR="003A3E51">
        <w:rPr>
          <w:rFonts w:hint="cs"/>
          <w:rtl/>
        </w:rPr>
        <w:t>ّ</w:t>
      </w:r>
      <w:r>
        <w:rPr>
          <w:rFonts w:hint="cs"/>
          <w:rtl/>
        </w:rPr>
        <w:t>ة من ناحية معارضتها ل</w:t>
      </w:r>
      <w:r w:rsidR="003A3E51">
        <w:rPr>
          <w:rFonts w:hint="cs"/>
          <w:rtl/>
        </w:rPr>
        <w:t>ِ</w:t>
      </w:r>
      <w:r>
        <w:rPr>
          <w:rFonts w:hint="cs"/>
          <w:rtl/>
        </w:rPr>
        <w:t>ما ر</w:t>
      </w:r>
      <w:r w:rsidR="003A3E51">
        <w:rPr>
          <w:rFonts w:hint="cs"/>
          <w:rtl/>
        </w:rPr>
        <w:t>ُ</w:t>
      </w:r>
      <w:r>
        <w:rPr>
          <w:rFonts w:hint="cs"/>
          <w:rtl/>
        </w:rPr>
        <w:t>وي من نزول الآية يوم عرفة فهو مجازف</w:t>
      </w:r>
      <w:r w:rsidR="003A3E51">
        <w:rPr>
          <w:rFonts w:hint="cs"/>
          <w:rtl/>
        </w:rPr>
        <w:t>ٌ</w:t>
      </w:r>
      <w:r>
        <w:rPr>
          <w:rFonts w:hint="cs"/>
          <w:rtl/>
        </w:rPr>
        <w:t xml:space="preserve"> في الحكم البات</w:t>
      </w:r>
      <w:r w:rsidR="003A3E51">
        <w:rPr>
          <w:rFonts w:hint="cs"/>
          <w:rtl/>
        </w:rPr>
        <w:t>ّ</w:t>
      </w:r>
      <w:r>
        <w:rPr>
          <w:rFonts w:hint="cs"/>
          <w:rtl/>
        </w:rPr>
        <w:t xml:space="preserve"> بالبطلان على أحد الجانبين</w:t>
      </w:r>
      <w:r w:rsidR="00FD2843">
        <w:rPr>
          <w:rFonts w:hint="cs"/>
          <w:rtl/>
        </w:rPr>
        <w:t>،</w:t>
      </w:r>
      <w:r>
        <w:rPr>
          <w:rFonts w:hint="cs"/>
          <w:rtl/>
        </w:rPr>
        <w:t xml:space="preserve"> وهب أنه ترج</w:t>
      </w:r>
      <w:r w:rsidR="003A3E51">
        <w:rPr>
          <w:rFonts w:hint="cs"/>
          <w:rtl/>
        </w:rPr>
        <w:t>ّ</w:t>
      </w:r>
      <w:r>
        <w:rPr>
          <w:rFonts w:hint="cs"/>
          <w:rtl/>
        </w:rPr>
        <w:t>ح في نظره الجانب الآخر لكن</w:t>
      </w:r>
      <w:r w:rsidR="003A3E51">
        <w:rPr>
          <w:rFonts w:hint="cs"/>
          <w:rtl/>
        </w:rPr>
        <w:t>ّ</w:t>
      </w:r>
      <w:r>
        <w:rPr>
          <w:rFonts w:hint="cs"/>
          <w:rtl/>
        </w:rPr>
        <w:t>ه لا يستدعي الحكم القطعي ببطلان هذا الجانب كما هو الشأن</w:t>
      </w:r>
    </w:p>
    <w:p w:rsidR="004320E4" w:rsidRDefault="004320E4" w:rsidP="00806C03">
      <w:pPr>
        <w:pStyle w:val="libNormal"/>
      </w:pPr>
      <w:r>
        <w:rPr>
          <w:rFonts w:hint="cs"/>
          <w:rtl/>
        </w:rPr>
        <w:br w:type="page"/>
      </w:r>
    </w:p>
    <w:p w:rsidR="004320E4" w:rsidRDefault="004320E4" w:rsidP="003A3E51">
      <w:pPr>
        <w:pStyle w:val="libNormal0"/>
        <w:rPr>
          <w:rtl/>
        </w:rPr>
      </w:pPr>
      <w:r>
        <w:rPr>
          <w:rFonts w:hint="cs"/>
          <w:rtl/>
        </w:rPr>
        <w:lastRenderedPageBreak/>
        <w:t>عند تعارض الحديثين</w:t>
      </w:r>
      <w:r w:rsidR="00FD2843">
        <w:rPr>
          <w:rFonts w:hint="cs"/>
          <w:rtl/>
        </w:rPr>
        <w:t>،</w:t>
      </w:r>
      <w:r>
        <w:rPr>
          <w:rFonts w:hint="cs"/>
          <w:rtl/>
        </w:rPr>
        <w:t xml:space="preserve"> لا سي</w:t>
      </w:r>
      <w:r w:rsidR="003A3E51">
        <w:rPr>
          <w:rFonts w:hint="cs"/>
          <w:rtl/>
        </w:rPr>
        <w:t>ّ</w:t>
      </w:r>
      <w:r>
        <w:rPr>
          <w:rFonts w:hint="cs"/>
          <w:rtl/>
        </w:rPr>
        <w:t>ما مع إمكان الجمع بنزول الآية مر</w:t>
      </w:r>
      <w:r w:rsidR="003A3E51">
        <w:rPr>
          <w:rFonts w:hint="cs"/>
          <w:rtl/>
        </w:rPr>
        <w:t>َّ</w:t>
      </w:r>
      <w:r>
        <w:rPr>
          <w:rFonts w:hint="cs"/>
          <w:rtl/>
        </w:rPr>
        <w:t>تين كما احتمله سبط ابن الجوزي في تذكرته ص 18 كغير واحدة من الآيات الكريمة النازلة غير مر</w:t>
      </w:r>
      <w:r w:rsidR="003A3E51">
        <w:rPr>
          <w:rFonts w:hint="cs"/>
          <w:rtl/>
        </w:rPr>
        <w:t>َّ</w:t>
      </w:r>
      <w:r>
        <w:rPr>
          <w:rFonts w:hint="cs"/>
          <w:rtl/>
        </w:rPr>
        <w:t>ة واحدة ومنها البسملة النازلة في مك</w:t>
      </w:r>
      <w:r w:rsidR="003A3E51">
        <w:rPr>
          <w:rFonts w:hint="cs"/>
          <w:rtl/>
        </w:rPr>
        <w:t>ّ</w:t>
      </w:r>
      <w:r>
        <w:rPr>
          <w:rFonts w:hint="cs"/>
          <w:rtl/>
        </w:rPr>
        <w:t>ة مر</w:t>
      </w:r>
      <w:r w:rsidR="003A3E51">
        <w:rPr>
          <w:rFonts w:hint="cs"/>
          <w:rtl/>
        </w:rPr>
        <w:t>َّ</w:t>
      </w:r>
      <w:r>
        <w:rPr>
          <w:rFonts w:hint="cs"/>
          <w:rtl/>
        </w:rPr>
        <w:t>ة وفي المدينة أ</w:t>
      </w:r>
      <w:r w:rsidR="003A3E51">
        <w:rPr>
          <w:rFonts w:hint="cs"/>
          <w:rtl/>
        </w:rPr>
        <w:t>ُ</w:t>
      </w:r>
      <w:r>
        <w:rPr>
          <w:rFonts w:hint="cs"/>
          <w:rtl/>
        </w:rPr>
        <w:t>خرى وغيرها مما يأتي.</w:t>
      </w:r>
    </w:p>
    <w:p w:rsidR="004320E4" w:rsidRDefault="004320E4" w:rsidP="003A3E51">
      <w:pPr>
        <w:pStyle w:val="libNormal"/>
        <w:rPr>
          <w:rtl/>
        </w:rPr>
      </w:pPr>
      <w:r>
        <w:rPr>
          <w:rFonts w:hint="cs"/>
          <w:rtl/>
        </w:rPr>
        <w:t>على أن</w:t>
      </w:r>
      <w:r w:rsidR="003A3E51">
        <w:rPr>
          <w:rFonts w:hint="cs"/>
          <w:rtl/>
        </w:rPr>
        <w:t>َّ</w:t>
      </w:r>
      <w:r>
        <w:rPr>
          <w:rFonts w:hint="cs"/>
          <w:rtl/>
        </w:rPr>
        <w:t xml:space="preserve"> حديث نزولها يوم الغدير معتضد</w:t>
      </w:r>
      <w:r w:rsidR="003A3E51">
        <w:rPr>
          <w:rFonts w:hint="cs"/>
          <w:rtl/>
        </w:rPr>
        <w:t>ٌ</w:t>
      </w:r>
      <w:r>
        <w:rPr>
          <w:rFonts w:hint="cs"/>
          <w:rtl/>
        </w:rPr>
        <w:t xml:space="preserve"> بما قد</w:t>
      </w:r>
      <w:r w:rsidR="003A3E51">
        <w:rPr>
          <w:rFonts w:hint="cs"/>
          <w:rtl/>
        </w:rPr>
        <w:t>َّ</w:t>
      </w:r>
      <w:r>
        <w:rPr>
          <w:rFonts w:hint="cs"/>
          <w:rtl/>
        </w:rPr>
        <w:t>مناه عن الرازي وأبي السعود وغيرهما من أن</w:t>
      </w:r>
      <w:r w:rsidR="003A3E51">
        <w:rPr>
          <w:rFonts w:hint="cs"/>
          <w:rtl/>
        </w:rPr>
        <w:t>َّ</w:t>
      </w:r>
      <w:r>
        <w:rPr>
          <w:rFonts w:hint="cs"/>
          <w:rtl/>
        </w:rPr>
        <w:t xml:space="preserve"> النبي</w:t>
      </w:r>
      <w:r w:rsidR="003A3E51">
        <w:rPr>
          <w:rFonts w:hint="cs"/>
          <w:rtl/>
        </w:rPr>
        <w:t>َّ</w:t>
      </w:r>
      <w:r>
        <w:rPr>
          <w:rFonts w:hint="cs"/>
          <w:rtl/>
        </w:rPr>
        <w:t xml:space="preserve"> صل</w:t>
      </w:r>
      <w:r w:rsidR="003A3E51">
        <w:rPr>
          <w:rFonts w:hint="cs"/>
          <w:rtl/>
        </w:rPr>
        <w:t>ّ</w:t>
      </w:r>
      <w:r>
        <w:rPr>
          <w:rFonts w:hint="cs"/>
          <w:rtl/>
        </w:rPr>
        <w:t>ى الله عليه وآله لم يعمر بعد نزولها</w:t>
      </w:r>
      <w:r w:rsidR="00345A53">
        <w:rPr>
          <w:rFonts w:hint="cs"/>
          <w:rtl/>
        </w:rPr>
        <w:t xml:space="preserve"> إلّا </w:t>
      </w:r>
      <w:r>
        <w:rPr>
          <w:rFonts w:hint="cs"/>
          <w:rtl/>
        </w:rPr>
        <w:t>أحدا</w:t>
      </w:r>
      <w:r w:rsidR="003A3E51">
        <w:rPr>
          <w:rFonts w:hint="cs"/>
          <w:rtl/>
        </w:rPr>
        <w:t>ً</w:t>
      </w:r>
      <w:r>
        <w:rPr>
          <w:rFonts w:hint="cs"/>
          <w:rtl/>
        </w:rPr>
        <w:t xml:space="preserve"> أو </w:t>
      </w:r>
      <w:r w:rsidR="003A3E51">
        <w:rPr>
          <w:rFonts w:hint="cs"/>
          <w:rtl/>
        </w:rPr>
        <w:t>إ</w:t>
      </w:r>
      <w:r>
        <w:rPr>
          <w:rFonts w:hint="cs"/>
          <w:rtl/>
        </w:rPr>
        <w:t>ثنين وثمانين يوما</w:t>
      </w:r>
      <w:r w:rsidR="003A3E51">
        <w:rPr>
          <w:rFonts w:hint="cs"/>
          <w:rtl/>
        </w:rPr>
        <w:t>ً</w:t>
      </w:r>
      <w:r>
        <w:rPr>
          <w:rFonts w:hint="cs"/>
          <w:rtl/>
        </w:rPr>
        <w:t>. فراجع ص 230</w:t>
      </w:r>
      <w:r w:rsidR="00FD2843">
        <w:rPr>
          <w:rFonts w:hint="cs"/>
          <w:rtl/>
        </w:rPr>
        <w:t>،</w:t>
      </w:r>
      <w:r>
        <w:rPr>
          <w:rFonts w:hint="cs"/>
          <w:rtl/>
        </w:rPr>
        <w:t xml:space="preserve"> والسيوطي في تحك</w:t>
      </w:r>
      <w:r w:rsidR="003A3E51">
        <w:rPr>
          <w:rFonts w:hint="cs"/>
          <w:rtl/>
        </w:rPr>
        <w:t>ُّ</w:t>
      </w:r>
      <w:r>
        <w:rPr>
          <w:rFonts w:hint="cs"/>
          <w:rtl/>
        </w:rPr>
        <w:t>مه هذا قل</w:t>
      </w:r>
      <w:r w:rsidR="003A3E51">
        <w:rPr>
          <w:rFonts w:hint="cs"/>
          <w:rtl/>
        </w:rPr>
        <w:t>ّ</w:t>
      </w:r>
      <w:r>
        <w:rPr>
          <w:rFonts w:hint="cs"/>
          <w:rtl/>
        </w:rPr>
        <w:t>د ابن كثير فإن</w:t>
      </w:r>
      <w:r w:rsidR="003A3E51">
        <w:rPr>
          <w:rFonts w:hint="cs"/>
          <w:rtl/>
        </w:rPr>
        <w:t>ّ</w:t>
      </w:r>
      <w:r>
        <w:rPr>
          <w:rFonts w:hint="cs"/>
          <w:rtl/>
        </w:rPr>
        <w:t>ه قال في تفسيره 2 ص 14 بعد ذكر الحديث بطريقيه</w:t>
      </w:r>
      <w:r w:rsidR="00FD2843">
        <w:rPr>
          <w:rFonts w:hint="cs"/>
          <w:rtl/>
        </w:rPr>
        <w:t>:</w:t>
      </w:r>
      <w:r>
        <w:rPr>
          <w:rFonts w:hint="cs"/>
          <w:rtl/>
        </w:rPr>
        <w:t xml:space="preserve"> لا يصلح لا هذا ولا هذا. فالبادي أظلم.</w:t>
      </w:r>
    </w:p>
    <w:p w:rsidR="004320E4" w:rsidRDefault="004320E4" w:rsidP="004320E4">
      <w:pPr>
        <w:pStyle w:val="libNormal"/>
        <w:rPr>
          <w:rtl/>
        </w:rPr>
      </w:pPr>
      <w:r>
        <w:rPr>
          <w:rFonts w:hint="cs"/>
          <w:rtl/>
        </w:rPr>
        <w:t>16</w:t>
      </w:r>
      <w:r w:rsidR="00FD2843">
        <w:rPr>
          <w:rFonts w:hint="cs"/>
          <w:rtl/>
        </w:rPr>
        <w:t xml:space="preserve"> - </w:t>
      </w:r>
      <w:r>
        <w:rPr>
          <w:rFonts w:hint="cs"/>
          <w:rtl/>
        </w:rPr>
        <w:t>ميرزا محمد البدخشي</w:t>
      </w:r>
      <w:r w:rsidR="00FD2843">
        <w:rPr>
          <w:rFonts w:hint="cs"/>
          <w:rtl/>
        </w:rPr>
        <w:t>،</w:t>
      </w:r>
      <w:r>
        <w:rPr>
          <w:rFonts w:hint="cs"/>
          <w:rtl/>
        </w:rPr>
        <w:t xml:space="preserve"> ذكر في </w:t>
      </w:r>
      <w:r w:rsidR="003A3E51">
        <w:rPr>
          <w:rFonts w:hint="cs"/>
          <w:rtl/>
        </w:rPr>
        <w:t>«</w:t>
      </w:r>
      <w:r>
        <w:rPr>
          <w:rFonts w:hint="cs"/>
          <w:rtl/>
        </w:rPr>
        <w:t>مفتاح النجا</w:t>
      </w:r>
      <w:r w:rsidR="003A3E51">
        <w:rPr>
          <w:rFonts w:hint="cs"/>
          <w:rtl/>
        </w:rPr>
        <w:t>»</w:t>
      </w:r>
      <w:r>
        <w:rPr>
          <w:rFonts w:hint="cs"/>
          <w:rtl/>
        </w:rPr>
        <w:t xml:space="preserve"> ما أخرجه ابن مردويه كما</w:t>
      </w:r>
      <w:r w:rsidR="00020EDE">
        <w:rPr>
          <w:rFonts w:hint="cs"/>
          <w:rtl/>
        </w:rPr>
        <w:t xml:space="preserve"> مرّ</w:t>
      </w:r>
      <w:r w:rsidR="003A3E51">
        <w:rPr>
          <w:rFonts w:hint="cs"/>
          <w:rtl/>
        </w:rPr>
        <w:t>َ</w:t>
      </w:r>
      <w:r w:rsidR="00020EDE">
        <w:rPr>
          <w:rFonts w:hint="cs"/>
          <w:rtl/>
        </w:rPr>
        <w:t xml:space="preserve"> </w:t>
      </w:r>
      <w:r>
        <w:rPr>
          <w:rFonts w:hint="cs"/>
          <w:rtl/>
        </w:rPr>
        <w:t>في ص 231.</w:t>
      </w:r>
    </w:p>
    <w:p w:rsidR="004320E4" w:rsidRDefault="004320E4" w:rsidP="004320E4">
      <w:pPr>
        <w:pStyle w:val="libNormal"/>
        <w:rPr>
          <w:rtl/>
        </w:rPr>
      </w:pPr>
      <w:r>
        <w:rPr>
          <w:rFonts w:hint="cs"/>
          <w:rtl/>
        </w:rPr>
        <w:t>وبعد هذا كل</w:t>
      </w:r>
      <w:r w:rsidR="003A3E51">
        <w:rPr>
          <w:rFonts w:hint="cs"/>
          <w:rtl/>
        </w:rPr>
        <w:t>ِّ</w:t>
      </w:r>
      <w:r>
        <w:rPr>
          <w:rFonts w:hint="cs"/>
          <w:rtl/>
        </w:rPr>
        <w:t>ه فإن تعجب فعجب</w:t>
      </w:r>
      <w:r w:rsidR="003A3E51">
        <w:rPr>
          <w:rFonts w:hint="cs"/>
          <w:rtl/>
        </w:rPr>
        <w:t>ٌ</w:t>
      </w:r>
      <w:r>
        <w:rPr>
          <w:rFonts w:hint="cs"/>
          <w:rtl/>
        </w:rPr>
        <w:t xml:space="preserve"> قول الآلوسي في روح المعاني 2 ص 249</w:t>
      </w:r>
      <w:r w:rsidR="00FD2843">
        <w:rPr>
          <w:rFonts w:hint="cs"/>
          <w:rtl/>
        </w:rPr>
        <w:t>:</w:t>
      </w:r>
      <w:r>
        <w:rPr>
          <w:rFonts w:hint="cs"/>
          <w:rtl/>
        </w:rPr>
        <w:t xml:space="preserve"> أخرج الشيعة عن أبي سعيد الخدري أن</w:t>
      </w:r>
      <w:r w:rsidR="003A3E51">
        <w:rPr>
          <w:rFonts w:hint="cs"/>
          <w:rtl/>
        </w:rPr>
        <w:t>َّ</w:t>
      </w:r>
      <w:r>
        <w:rPr>
          <w:rFonts w:hint="cs"/>
          <w:rtl/>
        </w:rPr>
        <w:t xml:space="preserve"> هذه الآية نزلت بعد أن قال النبي</w:t>
      </w:r>
      <w:r w:rsidR="003A3E51">
        <w:rPr>
          <w:rFonts w:hint="cs"/>
          <w:rtl/>
        </w:rPr>
        <w:t>ُّ</w:t>
      </w:r>
      <w:r>
        <w:rPr>
          <w:rFonts w:hint="cs"/>
          <w:rtl/>
        </w:rPr>
        <w:t xml:space="preserve"> صلى الله عليه وسلم لعلي</w:t>
      </w:r>
      <w:r w:rsidR="003A3E51">
        <w:rPr>
          <w:rFonts w:hint="cs"/>
          <w:rtl/>
        </w:rPr>
        <w:t>ٍّ</w:t>
      </w:r>
      <w:r>
        <w:rPr>
          <w:rFonts w:hint="cs"/>
          <w:rtl/>
        </w:rPr>
        <w:t xml:space="preserve"> كر</w:t>
      </w:r>
      <w:r w:rsidR="003A3E51">
        <w:rPr>
          <w:rFonts w:hint="cs"/>
          <w:rtl/>
        </w:rPr>
        <w:t>َّ</w:t>
      </w:r>
      <w:r>
        <w:rPr>
          <w:rFonts w:hint="cs"/>
          <w:rtl/>
        </w:rPr>
        <w:t xml:space="preserve">م الله وجهه في </w:t>
      </w:r>
      <w:r w:rsidR="00DF47D8">
        <w:rPr>
          <w:rFonts w:hint="cs"/>
          <w:rtl/>
        </w:rPr>
        <w:t>غدير خمّ</w:t>
      </w:r>
      <w:r w:rsidR="00FD2843">
        <w:rPr>
          <w:rFonts w:hint="cs"/>
          <w:rtl/>
        </w:rPr>
        <w:t>:</w:t>
      </w:r>
      <w:r>
        <w:rPr>
          <w:rFonts w:hint="cs"/>
          <w:rtl/>
        </w:rPr>
        <w:t xml:space="preserve"> م</w:t>
      </w:r>
      <w:r w:rsidR="003A3E51">
        <w:rPr>
          <w:rFonts w:hint="cs"/>
          <w:rtl/>
        </w:rPr>
        <w:t>َ</w:t>
      </w:r>
      <w:r>
        <w:rPr>
          <w:rFonts w:hint="cs"/>
          <w:rtl/>
        </w:rPr>
        <w:t>ن كنت مولاه فعلي</w:t>
      </w:r>
      <w:r w:rsidR="003A3E51">
        <w:rPr>
          <w:rFonts w:hint="cs"/>
          <w:rtl/>
        </w:rPr>
        <w:t>ٌّ</w:t>
      </w:r>
      <w:r>
        <w:rPr>
          <w:rFonts w:hint="cs"/>
          <w:rtl/>
        </w:rPr>
        <w:t xml:space="preserve"> مولاه.</w:t>
      </w:r>
      <w:r w:rsidR="00DF47D8">
        <w:rPr>
          <w:rFonts w:hint="cs"/>
          <w:rtl/>
        </w:rPr>
        <w:t xml:space="preserve"> فلمّا </w:t>
      </w:r>
      <w:r>
        <w:rPr>
          <w:rFonts w:hint="cs"/>
          <w:rtl/>
        </w:rPr>
        <w:t>نزلت قال عليه الص</w:t>
      </w:r>
      <w:r w:rsidR="003A3E51">
        <w:rPr>
          <w:rFonts w:hint="cs"/>
          <w:rtl/>
        </w:rPr>
        <w:t>ّ</w:t>
      </w:r>
      <w:r>
        <w:rPr>
          <w:rFonts w:hint="cs"/>
          <w:rtl/>
        </w:rPr>
        <w:t>لاة والسلام</w:t>
      </w:r>
      <w:r w:rsidR="00FD2843">
        <w:rPr>
          <w:rFonts w:hint="cs"/>
          <w:rtl/>
        </w:rPr>
        <w:t>:</w:t>
      </w:r>
      <w:r>
        <w:rPr>
          <w:rFonts w:hint="cs"/>
          <w:rtl/>
        </w:rPr>
        <w:t xml:space="preserve"> الله أكبر على إكمال الدين</w:t>
      </w:r>
      <w:r w:rsidR="00FD2843">
        <w:rPr>
          <w:rFonts w:hint="cs"/>
          <w:rtl/>
        </w:rPr>
        <w:t>،</w:t>
      </w:r>
      <w:r>
        <w:rPr>
          <w:rFonts w:hint="cs"/>
          <w:rtl/>
        </w:rPr>
        <w:t xml:space="preserve"> وإتمام النعمة</w:t>
      </w:r>
      <w:r w:rsidR="00FD2843">
        <w:rPr>
          <w:rFonts w:hint="cs"/>
          <w:rtl/>
        </w:rPr>
        <w:t>،</w:t>
      </w:r>
      <w:r>
        <w:rPr>
          <w:rFonts w:hint="cs"/>
          <w:rtl/>
        </w:rPr>
        <w:t xml:space="preserve"> ورضى الرب</w:t>
      </w:r>
      <w:r w:rsidR="003A3E51">
        <w:rPr>
          <w:rFonts w:hint="cs"/>
          <w:rtl/>
        </w:rPr>
        <w:t>ِّ</w:t>
      </w:r>
      <w:r>
        <w:rPr>
          <w:rFonts w:hint="cs"/>
          <w:rtl/>
        </w:rPr>
        <w:t xml:space="preserve"> برسالتي</w:t>
      </w:r>
      <w:r w:rsidR="00FD2843">
        <w:rPr>
          <w:rFonts w:hint="cs"/>
          <w:rtl/>
        </w:rPr>
        <w:t>،</w:t>
      </w:r>
      <w:r>
        <w:rPr>
          <w:rFonts w:hint="cs"/>
          <w:rtl/>
        </w:rPr>
        <w:t xml:space="preserve"> وولاية علي</w:t>
      </w:r>
      <w:r w:rsidR="003A3E51">
        <w:rPr>
          <w:rFonts w:hint="cs"/>
          <w:rtl/>
        </w:rPr>
        <w:t>ٍّ</w:t>
      </w:r>
      <w:r>
        <w:rPr>
          <w:rFonts w:hint="cs"/>
          <w:rtl/>
        </w:rPr>
        <w:t xml:space="preserve"> كر</w:t>
      </w:r>
      <w:r w:rsidR="003A3E51">
        <w:rPr>
          <w:rFonts w:hint="cs"/>
          <w:rtl/>
        </w:rPr>
        <w:t>َّ</w:t>
      </w:r>
      <w:r>
        <w:rPr>
          <w:rFonts w:hint="cs"/>
          <w:rtl/>
        </w:rPr>
        <w:t>م الله تعالى وجهه بعدي. ولا يخفى أن</w:t>
      </w:r>
      <w:r w:rsidR="003A3E51">
        <w:rPr>
          <w:rFonts w:hint="cs"/>
          <w:rtl/>
        </w:rPr>
        <w:t>َّ</w:t>
      </w:r>
      <w:r>
        <w:rPr>
          <w:rFonts w:hint="cs"/>
          <w:rtl/>
        </w:rPr>
        <w:t xml:space="preserve"> هذا من مفترياتهم</w:t>
      </w:r>
      <w:r w:rsidR="00FD2843">
        <w:rPr>
          <w:rFonts w:hint="cs"/>
          <w:rtl/>
        </w:rPr>
        <w:t>،</w:t>
      </w:r>
      <w:r>
        <w:rPr>
          <w:rFonts w:hint="cs"/>
          <w:rtl/>
        </w:rPr>
        <w:t xml:space="preserve"> وركاكة الخبر شاهد</w:t>
      </w:r>
      <w:r w:rsidR="003A3E51">
        <w:rPr>
          <w:rFonts w:hint="cs"/>
          <w:rtl/>
        </w:rPr>
        <w:t>ٌ</w:t>
      </w:r>
      <w:r>
        <w:rPr>
          <w:rFonts w:hint="cs"/>
          <w:rtl/>
        </w:rPr>
        <w:t xml:space="preserve"> على ذلك في مبتدأ الأمر.</w:t>
      </w:r>
      <w:r w:rsidR="003A3E51">
        <w:rPr>
          <w:rFonts w:hint="cs"/>
          <w:rtl/>
        </w:rPr>
        <w:t xml:space="preserve"> ا هـ.</w:t>
      </w:r>
    </w:p>
    <w:p w:rsidR="004320E4" w:rsidRDefault="004320E4" w:rsidP="004320E4">
      <w:pPr>
        <w:pStyle w:val="libNormal"/>
        <w:rPr>
          <w:rtl/>
        </w:rPr>
      </w:pPr>
      <w:r>
        <w:rPr>
          <w:rFonts w:hint="cs"/>
          <w:rtl/>
        </w:rPr>
        <w:t>ونحن لا نحتمل أن</w:t>
      </w:r>
      <w:r w:rsidR="003A3E51">
        <w:rPr>
          <w:rFonts w:hint="cs"/>
          <w:rtl/>
        </w:rPr>
        <w:t>َّ</w:t>
      </w:r>
      <w:r>
        <w:rPr>
          <w:rFonts w:hint="cs"/>
          <w:rtl/>
        </w:rPr>
        <w:t xml:space="preserve"> الآلوسي لم يقف على طرق الحديث ورواته حتى حداه الجهل الشائن إلى عزو الرواية إلى الشيعة فحسب</w:t>
      </w:r>
      <w:r w:rsidR="00FD2843">
        <w:rPr>
          <w:rFonts w:hint="cs"/>
          <w:rtl/>
        </w:rPr>
        <w:t>،</w:t>
      </w:r>
      <w:r>
        <w:rPr>
          <w:rFonts w:hint="cs"/>
          <w:rtl/>
        </w:rPr>
        <w:t xml:space="preserve"> لكن بواعثه دعته إلى التمويه والجلبة أمام تلك الحقيقة الراهنة</w:t>
      </w:r>
      <w:r w:rsidR="00FD2843">
        <w:rPr>
          <w:rFonts w:hint="cs"/>
          <w:rtl/>
        </w:rPr>
        <w:t>،</w:t>
      </w:r>
      <w:r>
        <w:rPr>
          <w:rFonts w:hint="cs"/>
          <w:rtl/>
        </w:rPr>
        <w:t xml:space="preserve"> وهو لا يحسب أن</w:t>
      </w:r>
      <w:r w:rsidR="003A3E51">
        <w:rPr>
          <w:rFonts w:hint="cs"/>
          <w:rtl/>
        </w:rPr>
        <w:t>ّ</w:t>
      </w:r>
      <w:r>
        <w:rPr>
          <w:rFonts w:hint="cs"/>
          <w:rtl/>
        </w:rPr>
        <w:t xml:space="preserve"> ورائه م</w:t>
      </w:r>
      <w:r w:rsidR="003A3E51">
        <w:rPr>
          <w:rFonts w:hint="cs"/>
          <w:rtl/>
        </w:rPr>
        <w:t>َ</w:t>
      </w:r>
      <w:r>
        <w:rPr>
          <w:rFonts w:hint="cs"/>
          <w:rtl/>
        </w:rPr>
        <w:t>ن يناقشه الحساب بعد الاطلاع على كتب أهل السن</w:t>
      </w:r>
      <w:r w:rsidR="003A3E51">
        <w:rPr>
          <w:rFonts w:hint="cs"/>
          <w:rtl/>
        </w:rPr>
        <w:t>َّ</w:t>
      </w:r>
      <w:r>
        <w:rPr>
          <w:rFonts w:hint="cs"/>
          <w:rtl/>
        </w:rPr>
        <w:t>ة ورواياتهم.</w:t>
      </w:r>
    </w:p>
    <w:p w:rsidR="004320E4" w:rsidRDefault="004320E4" w:rsidP="004320E4">
      <w:pPr>
        <w:pStyle w:val="libNormal"/>
        <w:rPr>
          <w:rtl/>
        </w:rPr>
      </w:pPr>
      <w:r>
        <w:rPr>
          <w:rFonts w:hint="cs"/>
          <w:rtl/>
        </w:rPr>
        <w:t>ألا مسائل</w:t>
      </w:r>
      <w:r w:rsidR="003A3E51">
        <w:rPr>
          <w:rFonts w:hint="cs"/>
          <w:rtl/>
        </w:rPr>
        <w:t>ٌ</w:t>
      </w:r>
      <w:r>
        <w:rPr>
          <w:rFonts w:hint="cs"/>
          <w:rtl/>
        </w:rPr>
        <w:t xml:space="preserve"> هذا الرجل عن تخصيصه الرواية بالشيعة</w:t>
      </w:r>
      <w:r w:rsidR="00FD2843">
        <w:rPr>
          <w:rFonts w:hint="cs"/>
          <w:rtl/>
        </w:rPr>
        <w:t>؟</w:t>
      </w:r>
      <w:r>
        <w:rPr>
          <w:rFonts w:hint="cs"/>
          <w:rtl/>
        </w:rPr>
        <w:t xml:space="preserve"> وقد عرفت م</w:t>
      </w:r>
      <w:r w:rsidR="003A3E51">
        <w:rPr>
          <w:rFonts w:hint="cs"/>
          <w:rtl/>
        </w:rPr>
        <w:t>َ</w:t>
      </w:r>
      <w:r>
        <w:rPr>
          <w:rFonts w:hint="cs"/>
          <w:rtl/>
        </w:rPr>
        <w:t>ن رواها من</w:t>
      </w:r>
      <w:r w:rsidR="00627F28">
        <w:rPr>
          <w:rFonts w:hint="cs"/>
          <w:rtl/>
        </w:rPr>
        <w:t xml:space="preserve"> أئمَّة </w:t>
      </w:r>
      <w:r>
        <w:rPr>
          <w:rFonts w:hint="cs"/>
          <w:rtl/>
        </w:rPr>
        <w:t>الحديث وقادة التفسير وحملة التاريخ من غيرهم. ثم</w:t>
      </w:r>
      <w:r w:rsidR="003A3E51">
        <w:rPr>
          <w:rFonts w:hint="cs"/>
          <w:rtl/>
        </w:rPr>
        <w:t>َّ</w:t>
      </w:r>
      <w:r>
        <w:rPr>
          <w:rFonts w:hint="cs"/>
          <w:rtl/>
        </w:rPr>
        <w:t xml:space="preserve"> عن حصره إسناد الحديث بأبي سعيد</w:t>
      </w:r>
      <w:r w:rsidR="00FD2843">
        <w:rPr>
          <w:rFonts w:hint="cs"/>
          <w:rtl/>
        </w:rPr>
        <w:t>؟</w:t>
      </w:r>
      <w:r>
        <w:rPr>
          <w:rFonts w:hint="cs"/>
          <w:rtl/>
        </w:rPr>
        <w:t xml:space="preserve"> وقد مضت رواية أبي هريرة وجابر بن عبد الله ومجاهد والإمامين الباقر والصادق عليهما السلام له. ثم</w:t>
      </w:r>
      <w:r w:rsidR="003A3E51">
        <w:rPr>
          <w:rFonts w:hint="cs"/>
          <w:rtl/>
        </w:rPr>
        <w:t>َّ</w:t>
      </w:r>
      <w:r>
        <w:rPr>
          <w:rFonts w:hint="cs"/>
          <w:rtl/>
        </w:rPr>
        <w:t xml:space="preserve"> عن الركاكة التي حسبها في الحديث وجعلها شاهدا</w:t>
      </w:r>
      <w:r w:rsidR="003A3E51">
        <w:rPr>
          <w:rFonts w:hint="cs"/>
          <w:rtl/>
        </w:rPr>
        <w:t>ً</w:t>
      </w:r>
      <w:r>
        <w:rPr>
          <w:rFonts w:hint="cs"/>
          <w:rtl/>
        </w:rPr>
        <w:t xml:space="preserve"> على كونه من مفتريات الشيعة أهي في لفظه</w:t>
      </w:r>
      <w:r w:rsidR="00FD2843">
        <w:rPr>
          <w:rFonts w:hint="cs"/>
          <w:rtl/>
        </w:rPr>
        <w:t>؟</w:t>
      </w:r>
      <w:r>
        <w:rPr>
          <w:rFonts w:hint="cs"/>
          <w:rtl/>
        </w:rPr>
        <w:t xml:space="preserve"> ولا يعدوه أن يكون لدة ساير الأحاديث المروي</w:t>
      </w:r>
      <w:r w:rsidR="003A3E51">
        <w:rPr>
          <w:rFonts w:hint="cs"/>
          <w:rtl/>
        </w:rPr>
        <w:t>َّ</w:t>
      </w:r>
      <w:r>
        <w:rPr>
          <w:rFonts w:hint="cs"/>
          <w:rtl/>
        </w:rPr>
        <w:t>ة وهو خال عن أي</w:t>
      </w:r>
      <w:r w:rsidR="003A3E51">
        <w:rPr>
          <w:rFonts w:hint="cs"/>
          <w:rtl/>
        </w:rPr>
        <w:t>ِّ</w:t>
      </w:r>
      <w:r>
        <w:rPr>
          <w:rFonts w:hint="cs"/>
          <w:rtl/>
        </w:rPr>
        <w:t xml:space="preserve"> تعقيد</w:t>
      </w:r>
      <w:r w:rsidR="00FD2843">
        <w:rPr>
          <w:rFonts w:hint="cs"/>
          <w:rtl/>
        </w:rPr>
        <w:t>،</w:t>
      </w:r>
      <w:r>
        <w:rPr>
          <w:rFonts w:hint="cs"/>
          <w:rtl/>
        </w:rPr>
        <w:t xml:space="preserve"> أو ضعف في الأسلوب</w:t>
      </w:r>
      <w:r w:rsidR="00FD2843">
        <w:rPr>
          <w:rFonts w:hint="cs"/>
          <w:rtl/>
        </w:rPr>
        <w:t>،</w:t>
      </w:r>
      <w:r>
        <w:rPr>
          <w:rFonts w:hint="cs"/>
          <w:rtl/>
        </w:rPr>
        <w:t xml:space="preserve"> أو تكل</w:t>
      </w:r>
      <w:r w:rsidR="003A3E51">
        <w:rPr>
          <w:rFonts w:hint="cs"/>
          <w:rtl/>
        </w:rPr>
        <w:t>ّ</w:t>
      </w:r>
      <w:r>
        <w:rPr>
          <w:rFonts w:hint="cs"/>
          <w:rtl/>
        </w:rPr>
        <w:t>ف في البيان</w:t>
      </w:r>
      <w:r w:rsidR="00FD2843">
        <w:rPr>
          <w:rFonts w:hint="cs"/>
          <w:rtl/>
        </w:rPr>
        <w:t>،</w:t>
      </w:r>
      <w:r>
        <w:rPr>
          <w:rFonts w:hint="cs"/>
          <w:rtl/>
        </w:rPr>
        <w:t xml:space="preserve"> أو تنافر</w:t>
      </w:r>
    </w:p>
    <w:p w:rsidR="004320E4" w:rsidRDefault="004320E4" w:rsidP="00806C03">
      <w:pPr>
        <w:pStyle w:val="libNormal"/>
      </w:pPr>
      <w:r>
        <w:rPr>
          <w:rFonts w:hint="cs"/>
          <w:rtl/>
        </w:rPr>
        <w:br w:type="page"/>
      </w:r>
    </w:p>
    <w:p w:rsidR="004320E4" w:rsidRDefault="004320E4" w:rsidP="003A3E51">
      <w:pPr>
        <w:pStyle w:val="libNormal0"/>
        <w:rPr>
          <w:rtl/>
        </w:rPr>
      </w:pPr>
      <w:r>
        <w:rPr>
          <w:rFonts w:hint="cs"/>
          <w:rtl/>
        </w:rPr>
        <w:lastRenderedPageBreak/>
        <w:t>في التركيب</w:t>
      </w:r>
      <w:r w:rsidR="00FD2843">
        <w:rPr>
          <w:rFonts w:hint="cs"/>
          <w:rtl/>
        </w:rPr>
        <w:t>،</w:t>
      </w:r>
      <w:r>
        <w:rPr>
          <w:rFonts w:hint="cs"/>
          <w:rtl/>
        </w:rPr>
        <w:t xml:space="preserve"> جار</w:t>
      </w:r>
      <w:r w:rsidR="003A3E51">
        <w:rPr>
          <w:rFonts w:hint="cs"/>
          <w:rtl/>
        </w:rPr>
        <w:t>ٍ</w:t>
      </w:r>
      <w:r>
        <w:rPr>
          <w:rFonts w:hint="cs"/>
          <w:rtl/>
        </w:rPr>
        <w:t xml:space="preserve"> على مجازي العربي</w:t>
      </w:r>
      <w:r w:rsidR="003A3E51">
        <w:rPr>
          <w:rFonts w:hint="cs"/>
          <w:rtl/>
        </w:rPr>
        <w:t>َّ</w:t>
      </w:r>
      <w:r>
        <w:rPr>
          <w:rFonts w:hint="cs"/>
          <w:rtl/>
        </w:rPr>
        <w:t>ة المحضة. أو في معناه</w:t>
      </w:r>
      <w:r w:rsidR="00FD2843">
        <w:rPr>
          <w:rFonts w:hint="cs"/>
          <w:rtl/>
        </w:rPr>
        <w:t>؟</w:t>
      </w:r>
      <w:r>
        <w:rPr>
          <w:rFonts w:hint="cs"/>
          <w:rtl/>
        </w:rPr>
        <w:t xml:space="preserve"> وليس فيه منها شيء</w:t>
      </w:r>
      <w:r w:rsidR="003A3E51">
        <w:rPr>
          <w:rFonts w:hint="cs"/>
          <w:rtl/>
        </w:rPr>
        <w:t>ٌ</w:t>
      </w:r>
      <w:r>
        <w:rPr>
          <w:rFonts w:hint="cs"/>
          <w:rtl/>
        </w:rPr>
        <w:t xml:space="preserve"> غير أن يقول الآلوسي</w:t>
      </w:r>
      <w:r w:rsidR="00FD2843">
        <w:rPr>
          <w:rFonts w:hint="cs"/>
          <w:rtl/>
        </w:rPr>
        <w:t>:</w:t>
      </w:r>
      <w:r>
        <w:rPr>
          <w:rFonts w:hint="cs"/>
          <w:rtl/>
        </w:rPr>
        <w:t xml:space="preserve"> إن</w:t>
      </w:r>
      <w:r w:rsidR="003A3E51">
        <w:rPr>
          <w:rFonts w:hint="cs"/>
          <w:rtl/>
        </w:rPr>
        <w:t>ّ</w:t>
      </w:r>
      <w:r>
        <w:rPr>
          <w:rFonts w:hint="cs"/>
          <w:rtl/>
        </w:rPr>
        <w:t xml:space="preserve"> ما ي</w:t>
      </w:r>
      <w:r w:rsidR="003A3E51">
        <w:rPr>
          <w:rFonts w:hint="cs"/>
          <w:rtl/>
        </w:rPr>
        <w:t>ُ</w:t>
      </w:r>
      <w:r>
        <w:rPr>
          <w:rFonts w:hint="cs"/>
          <w:rtl/>
        </w:rPr>
        <w:t>روى في فضل أمير المؤمنين عليه السلام وما ي</w:t>
      </w:r>
      <w:r w:rsidR="003A3E51">
        <w:rPr>
          <w:rFonts w:hint="cs"/>
          <w:rtl/>
        </w:rPr>
        <w:t>ُ</w:t>
      </w:r>
      <w:r>
        <w:rPr>
          <w:rFonts w:hint="cs"/>
          <w:rtl/>
        </w:rPr>
        <w:t>سند إليه من فضايل كل</w:t>
      </w:r>
      <w:r w:rsidR="003A3E51">
        <w:rPr>
          <w:rFonts w:hint="cs"/>
          <w:rtl/>
        </w:rPr>
        <w:t>ّ</w:t>
      </w:r>
      <w:r>
        <w:rPr>
          <w:rFonts w:hint="cs"/>
          <w:rtl/>
        </w:rPr>
        <w:t>ها ركيكة لأن</w:t>
      </w:r>
      <w:r w:rsidR="003A3E51">
        <w:rPr>
          <w:rFonts w:hint="cs"/>
          <w:rtl/>
        </w:rPr>
        <w:t>ّ</w:t>
      </w:r>
      <w:r>
        <w:rPr>
          <w:rFonts w:hint="cs"/>
          <w:rtl/>
        </w:rPr>
        <w:t>ها في فضله</w:t>
      </w:r>
      <w:r w:rsidR="00FD2843">
        <w:rPr>
          <w:rFonts w:hint="cs"/>
          <w:rtl/>
        </w:rPr>
        <w:t>،</w:t>
      </w:r>
      <w:r>
        <w:rPr>
          <w:rFonts w:hint="cs"/>
          <w:rtl/>
        </w:rPr>
        <w:t xml:space="preserve"> وهذا هو النصب المسف</w:t>
      </w:r>
      <w:r w:rsidR="003A3E51">
        <w:rPr>
          <w:rFonts w:hint="cs"/>
          <w:rtl/>
        </w:rPr>
        <w:t>ُّ</w:t>
      </w:r>
      <w:r>
        <w:rPr>
          <w:rFonts w:hint="cs"/>
          <w:rtl/>
        </w:rPr>
        <w:t xml:space="preserve"> بصاحبه إلى ه</w:t>
      </w:r>
      <w:r w:rsidR="003A3E51">
        <w:rPr>
          <w:rFonts w:hint="cs"/>
          <w:rtl/>
        </w:rPr>
        <w:t>وَّ</w:t>
      </w:r>
      <w:r>
        <w:rPr>
          <w:rFonts w:hint="cs"/>
          <w:rtl/>
        </w:rPr>
        <w:t>ة الهلكة وليت شعري ما ذنب الشيعة إن رووا صحيحا</w:t>
      </w:r>
      <w:r w:rsidR="003A3E51">
        <w:rPr>
          <w:rFonts w:hint="cs"/>
          <w:rtl/>
        </w:rPr>
        <w:t>ً</w:t>
      </w:r>
      <w:r>
        <w:rPr>
          <w:rFonts w:hint="cs"/>
          <w:rtl/>
        </w:rPr>
        <w:t xml:space="preserve"> وعضدتهم على ذلك روايات أهل السن</w:t>
      </w:r>
      <w:r w:rsidR="003A3E51">
        <w:rPr>
          <w:rFonts w:hint="cs"/>
          <w:rtl/>
        </w:rPr>
        <w:t>َّ</w:t>
      </w:r>
      <w:r>
        <w:rPr>
          <w:rFonts w:hint="cs"/>
          <w:rtl/>
        </w:rPr>
        <w:t>ة</w:t>
      </w:r>
      <w:r w:rsidR="00FD2843">
        <w:rPr>
          <w:rFonts w:hint="cs"/>
          <w:rtl/>
        </w:rPr>
        <w:t>؟</w:t>
      </w:r>
      <w:r>
        <w:rPr>
          <w:rFonts w:hint="cs"/>
          <w:rtl/>
        </w:rPr>
        <w:t xml:space="preserve"> غير أن</w:t>
      </w:r>
      <w:r w:rsidR="003A3E51">
        <w:rPr>
          <w:rFonts w:hint="cs"/>
          <w:rtl/>
        </w:rPr>
        <w:t>َّ</w:t>
      </w:r>
      <w:r>
        <w:rPr>
          <w:rFonts w:hint="cs"/>
          <w:rtl/>
        </w:rPr>
        <w:t xml:space="preserve"> الناصب مع ذلك يتيه في غلوائه</w:t>
      </w:r>
      <w:r w:rsidR="00FD2843">
        <w:rPr>
          <w:rFonts w:hint="cs"/>
          <w:rtl/>
        </w:rPr>
        <w:t>،</w:t>
      </w:r>
      <w:r>
        <w:rPr>
          <w:rFonts w:hint="cs"/>
          <w:rtl/>
        </w:rPr>
        <w:t xml:space="preserve"> ويجاثيك على العناد فيقول</w:t>
      </w:r>
      <w:r w:rsidR="00FD2843">
        <w:rPr>
          <w:rFonts w:hint="cs"/>
          <w:rtl/>
        </w:rPr>
        <w:t>:</w:t>
      </w:r>
      <w:r>
        <w:rPr>
          <w:rFonts w:hint="cs"/>
          <w:rtl/>
        </w:rPr>
        <w:t xml:space="preserve"> أخرج الشيعة إلخ</w:t>
      </w:r>
      <w:r w:rsidR="00FD2843">
        <w:rPr>
          <w:rFonts w:hint="cs"/>
          <w:rtl/>
        </w:rPr>
        <w:t>.</w:t>
      </w:r>
      <w:r>
        <w:rPr>
          <w:rFonts w:hint="cs"/>
          <w:rtl/>
        </w:rPr>
        <w:t>.. ولا يخفى أن</w:t>
      </w:r>
      <w:r w:rsidR="003A3E51">
        <w:rPr>
          <w:rFonts w:hint="cs"/>
          <w:rtl/>
        </w:rPr>
        <w:t>ّ</w:t>
      </w:r>
      <w:r>
        <w:rPr>
          <w:rFonts w:hint="cs"/>
          <w:rtl/>
        </w:rPr>
        <w:t xml:space="preserve"> هذا من مفترياتهم</w:t>
      </w:r>
      <w:r w:rsidR="00FD2843">
        <w:rPr>
          <w:rFonts w:hint="cs"/>
          <w:rtl/>
        </w:rPr>
        <w:t>.</w:t>
      </w:r>
      <w:r>
        <w:rPr>
          <w:rFonts w:hint="cs"/>
          <w:rtl/>
        </w:rPr>
        <w:t>.. إلخ. وبوسعنا الآن أن نسرد لك الأحاديث الركيكة التي شحن بها كتابه الضخم حتى يميز الناقد المنصف الركيك من غيره لكن</w:t>
      </w:r>
      <w:r w:rsidR="003A3E51">
        <w:rPr>
          <w:rFonts w:hint="cs"/>
          <w:rtl/>
        </w:rPr>
        <w:t>ّ</w:t>
      </w:r>
      <w:r>
        <w:rPr>
          <w:rFonts w:hint="cs"/>
          <w:rtl/>
        </w:rPr>
        <w:t>ا نمر</w:t>
      </w:r>
      <w:r w:rsidR="003A3E51">
        <w:rPr>
          <w:rFonts w:hint="cs"/>
          <w:rtl/>
        </w:rPr>
        <w:t>ُّ</w:t>
      </w:r>
      <w:r>
        <w:rPr>
          <w:rFonts w:hint="cs"/>
          <w:rtl/>
        </w:rPr>
        <w:t xml:space="preserve"> عليها كراما.</w:t>
      </w:r>
    </w:p>
    <w:p w:rsidR="003A3E51" w:rsidRDefault="003A3E51" w:rsidP="003A3E51">
      <w:pPr>
        <w:pStyle w:val="libCenter"/>
        <w:rPr>
          <w:rtl/>
        </w:rPr>
      </w:pPr>
      <w:r w:rsidRPr="003A3E51">
        <w:rPr>
          <w:rStyle w:val="libAlaemChar"/>
          <w:rFonts w:hint="cs"/>
          <w:rtl/>
        </w:rPr>
        <w:t>(</w:t>
      </w:r>
      <w:r w:rsidRPr="003A3E51">
        <w:rPr>
          <w:rStyle w:val="libAieChar"/>
          <w:rFonts w:hint="cs"/>
          <w:rtl/>
        </w:rPr>
        <w:t>كَلَّا</w:t>
      </w:r>
      <w:r w:rsidRPr="003A3E51">
        <w:rPr>
          <w:rStyle w:val="libAieChar"/>
          <w:rtl/>
        </w:rPr>
        <w:t xml:space="preserve"> </w:t>
      </w:r>
      <w:r w:rsidRPr="003A3E51">
        <w:rPr>
          <w:rStyle w:val="libAieChar"/>
          <w:rFonts w:hint="cs"/>
          <w:rtl/>
        </w:rPr>
        <w:t>إِنَّهُ</w:t>
      </w:r>
      <w:r w:rsidRPr="003A3E51">
        <w:rPr>
          <w:rStyle w:val="libAieChar"/>
          <w:rtl/>
        </w:rPr>
        <w:t xml:space="preserve"> </w:t>
      </w:r>
      <w:r w:rsidRPr="003A3E51">
        <w:rPr>
          <w:rStyle w:val="libAieChar"/>
          <w:rFonts w:hint="cs"/>
          <w:rtl/>
        </w:rPr>
        <w:t>تَذْكِرَةٌ</w:t>
      </w:r>
      <w:r w:rsidRPr="003A3E51">
        <w:rPr>
          <w:rStyle w:val="libAieChar"/>
          <w:rtl/>
        </w:rPr>
        <w:t xml:space="preserve"> ﴿٥٤﴾</w:t>
      </w:r>
      <w:r w:rsidRPr="003A3E51">
        <w:rPr>
          <w:rtl/>
        </w:rPr>
        <w:t xml:space="preserve"> </w:t>
      </w:r>
    </w:p>
    <w:p w:rsidR="004320E4" w:rsidRDefault="003A3E51" w:rsidP="003A3E51">
      <w:pPr>
        <w:pStyle w:val="libCenter"/>
        <w:rPr>
          <w:rtl/>
        </w:rPr>
      </w:pPr>
      <w:r w:rsidRPr="003A3E51">
        <w:rPr>
          <w:rStyle w:val="libAieChar"/>
          <w:rFonts w:hint="cs"/>
          <w:rtl/>
        </w:rPr>
        <w:t>فَمَن</w:t>
      </w:r>
      <w:r w:rsidRPr="003A3E51">
        <w:rPr>
          <w:rStyle w:val="libAieChar"/>
          <w:rtl/>
        </w:rPr>
        <w:t xml:space="preserve"> </w:t>
      </w:r>
      <w:r w:rsidRPr="003A3E51">
        <w:rPr>
          <w:rStyle w:val="libAieChar"/>
          <w:rFonts w:hint="cs"/>
          <w:rtl/>
        </w:rPr>
        <w:t>شَاءَ</w:t>
      </w:r>
      <w:r w:rsidRPr="003A3E51">
        <w:rPr>
          <w:rStyle w:val="libAieChar"/>
          <w:rtl/>
        </w:rPr>
        <w:t xml:space="preserve"> </w:t>
      </w:r>
      <w:r w:rsidRPr="003A3E51">
        <w:rPr>
          <w:rStyle w:val="libAieChar"/>
          <w:rFonts w:hint="cs"/>
          <w:rtl/>
        </w:rPr>
        <w:t>ذَكَرَهُ</w:t>
      </w:r>
      <w:r w:rsidRPr="003A3E51">
        <w:rPr>
          <w:rStyle w:val="libAieChar"/>
          <w:rtl/>
        </w:rPr>
        <w:t xml:space="preserve"> ﴿٥٥﴾ </w:t>
      </w:r>
      <w:r w:rsidRPr="003A3E51">
        <w:rPr>
          <w:rStyle w:val="libAieChar"/>
          <w:rFonts w:hint="cs"/>
          <w:rtl/>
        </w:rPr>
        <w:t>وَمَا</w:t>
      </w:r>
      <w:r w:rsidRPr="003A3E51">
        <w:rPr>
          <w:rStyle w:val="libAieChar"/>
          <w:rtl/>
        </w:rPr>
        <w:t xml:space="preserve"> </w:t>
      </w:r>
      <w:r w:rsidRPr="003A3E51">
        <w:rPr>
          <w:rStyle w:val="libAieChar"/>
          <w:rFonts w:hint="cs"/>
          <w:rtl/>
        </w:rPr>
        <w:t>يَذْكُرُونَ</w:t>
      </w:r>
      <w:r w:rsidRPr="003A3E51">
        <w:rPr>
          <w:rStyle w:val="libAieChar"/>
          <w:rtl/>
        </w:rPr>
        <w:t xml:space="preserve"> </w:t>
      </w:r>
      <w:r w:rsidRPr="003A3E51">
        <w:rPr>
          <w:rStyle w:val="libAieChar"/>
          <w:rFonts w:hint="cs"/>
          <w:rtl/>
        </w:rPr>
        <w:t>إِلَّا</w:t>
      </w:r>
      <w:r w:rsidRPr="003A3E51">
        <w:rPr>
          <w:rStyle w:val="libAieChar"/>
          <w:rtl/>
        </w:rPr>
        <w:t xml:space="preserve"> </w:t>
      </w:r>
      <w:r w:rsidRPr="003A3E51">
        <w:rPr>
          <w:rStyle w:val="libAieChar"/>
          <w:rFonts w:hint="cs"/>
          <w:rtl/>
        </w:rPr>
        <w:t>أَن</w:t>
      </w:r>
      <w:r w:rsidRPr="003A3E51">
        <w:rPr>
          <w:rStyle w:val="libAieChar"/>
          <w:rtl/>
        </w:rPr>
        <w:t xml:space="preserve"> </w:t>
      </w:r>
      <w:r w:rsidRPr="003A3E51">
        <w:rPr>
          <w:rStyle w:val="libAieChar"/>
          <w:rFonts w:hint="cs"/>
          <w:rtl/>
        </w:rPr>
        <w:t>يَشَاءَ</w:t>
      </w:r>
      <w:r w:rsidRPr="003A3E51">
        <w:rPr>
          <w:rStyle w:val="libAieChar"/>
          <w:rtl/>
        </w:rPr>
        <w:t xml:space="preserve"> </w:t>
      </w:r>
      <w:r w:rsidRPr="003A3E51">
        <w:rPr>
          <w:rStyle w:val="libAieChar"/>
          <w:rFonts w:hint="cs"/>
          <w:rtl/>
        </w:rPr>
        <w:t>اللَّـهُ</w:t>
      </w:r>
      <w:r w:rsidRPr="003A3E51">
        <w:rPr>
          <w:rStyle w:val="libAlaemChar"/>
          <w:rFonts w:hint="cs"/>
          <w:rtl/>
        </w:rPr>
        <w:t>)</w:t>
      </w:r>
    </w:p>
    <w:p w:rsidR="004320E4" w:rsidRDefault="003A3E51" w:rsidP="003A3E51">
      <w:pPr>
        <w:pStyle w:val="libLeft"/>
        <w:rPr>
          <w:rtl/>
        </w:rPr>
      </w:pPr>
      <w:r>
        <w:rPr>
          <w:rFonts w:hint="cs"/>
          <w:rtl/>
        </w:rPr>
        <w:t>«</w:t>
      </w:r>
      <w:r w:rsidR="004320E4">
        <w:rPr>
          <w:rFonts w:hint="cs"/>
          <w:rtl/>
        </w:rPr>
        <w:t>سورة المد</w:t>
      </w:r>
      <w:r>
        <w:rPr>
          <w:rFonts w:hint="cs"/>
          <w:rtl/>
        </w:rPr>
        <w:t>َّ</w:t>
      </w:r>
      <w:r w:rsidR="004320E4">
        <w:rPr>
          <w:rFonts w:hint="cs"/>
          <w:rtl/>
        </w:rPr>
        <w:t>ث</w:t>
      </w:r>
      <w:r>
        <w:rPr>
          <w:rFonts w:hint="cs"/>
          <w:rtl/>
        </w:rPr>
        <w:t>ِّ</w:t>
      </w:r>
      <w:r w:rsidR="004320E4">
        <w:rPr>
          <w:rFonts w:hint="cs"/>
          <w:rtl/>
        </w:rPr>
        <w:t>ر</w:t>
      </w:r>
      <w:r>
        <w:rPr>
          <w:rFonts w:hint="cs"/>
          <w:rtl/>
        </w:rPr>
        <w:t>»</w:t>
      </w:r>
    </w:p>
    <w:p w:rsidR="004320E4" w:rsidRDefault="004320E4" w:rsidP="00806C03">
      <w:pPr>
        <w:pStyle w:val="libNormal"/>
      </w:pPr>
      <w:r>
        <w:rPr>
          <w:rFonts w:hint="cs"/>
          <w:rtl/>
        </w:rPr>
        <w:br w:type="page"/>
      </w:r>
    </w:p>
    <w:p w:rsidR="004320E4" w:rsidRPr="00FD2843" w:rsidRDefault="00FD2843" w:rsidP="003A3E51">
      <w:pPr>
        <w:pStyle w:val="Heading2Center"/>
        <w:rPr>
          <w:rtl/>
        </w:rPr>
      </w:pPr>
      <w:bookmarkStart w:id="92" w:name="_Toc456268609"/>
      <w:r w:rsidRPr="00FD2843">
        <w:rPr>
          <w:rFonts w:hint="cs"/>
          <w:rtl/>
        </w:rPr>
        <w:lastRenderedPageBreak/>
        <w:t>(</w:t>
      </w:r>
      <w:r w:rsidR="004320E4">
        <w:rPr>
          <w:rFonts w:hint="cs"/>
          <w:rtl/>
        </w:rPr>
        <w:t>العذاب الواقع</w:t>
      </w:r>
      <w:r w:rsidRPr="00FD2843">
        <w:rPr>
          <w:rFonts w:hint="cs"/>
          <w:rtl/>
        </w:rPr>
        <w:t>)</w:t>
      </w:r>
      <w:bookmarkEnd w:id="92"/>
    </w:p>
    <w:p w:rsidR="004320E4" w:rsidRDefault="004320E4" w:rsidP="004320E4">
      <w:pPr>
        <w:pStyle w:val="libNormal"/>
        <w:rPr>
          <w:rtl/>
        </w:rPr>
      </w:pPr>
      <w:r>
        <w:rPr>
          <w:rFonts w:hint="cs"/>
          <w:rtl/>
        </w:rPr>
        <w:t>ومن الآيات النازلة بعد نص</w:t>
      </w:r>
      <w:r w:rsidR="003A3E51">
        <w:rPr>
          <w:rFonts w:hint="cs"/>
          <w:rtl/>
        </w:rPr>
        <w:t>ّ</w:t>
      </w:r>
      <w:r>
        <w:rPr>
          <w:rFonts w:hint="cs"/>
          <w:rtl/>
        </w:rPr>
        <w:t xml:space="preserve"> الغدير قوله تعالى من سورة المعارج</w:t>
      </w:r>
      <w:r w:rsidR="00FD2843">
        <w:rPr>
          <w:rFonts w:hint="cs"/>
          <w:rtl/>
        </w:rPr>
        <w:t>:</w:t>
      </w:r>
    </w:p>
    <w:p w:rsidR="004320E4" w:rsidRDefault="003A3E51" w:rsidP="003A3E51">
      <w:pPr>
        <w:pStyle w:val="libCenter"/>
        <w:rPr>
          <w:rtl/>
        </w:rPr>
      </w:pPr>
      <w:r w:rsidRPr="003A3E51">
        <w:rPr>
          <w:rStyle w:val="libAlaemChar"/>
          <w:rFonts w:hint="cs"/>
          <w:rtl/>
        </w:rPr>
        <w:t>(</w:t>
      </w:r>
      <w:r w:rsidRPr="003A3E51">
        <w:rPr>
          <w:rStyle w:val="libAieChar"/>
          <w:rFonts w:hint="cs"/>
          <w:rtl/>
        </w:rPr>
        <w:t>سَأَلَ</w:t>
      </w:r>
      <w:r w:rsidRPr="003A3E51">
        <w:rPr>
          <w:rStyle w:val="libAieChar"/>
          <w:rtl/>
        </w:rPr>
        <w:t xml:space="preserve"> </w:t>
      </w:r>
      <w:r w:rsidRPr="003A3E51">
        <w:rPr>
          <w:rStyle w:val="libAieChar"/>
          <w:rFonts w:hint="cs"/>
          <w:rtl/>
        </w:rPr>
        <w:t>سَائِلٌ</w:t>
      </w:r>
      <w:r w:rsidRPr="003A3E51">
        <w:rPr>
          <w:rStyle w:val="libAieChar"/>
          <w:rtl/>
        </w:rPr>
        <w:t xml:space="preserve"> </w:t>
      </w:r>
      <w:r w:rsidRPr="003A3E51">
        <w:rPr>
          <w:rStyle w:val="libAieChar"/>
          <w:rFonts w:hint="cs"/>
          <w:rtl/>
        </w:rPr>
        <w:t>بِعَذَابٍ</w:t>
      </w:r>
      <w:r w:rsidRPr="003A3E51">
        <w:rPr>
          <w:rStyle w:val="libAieChar"/>
          <w:rtl/>
        </w:rPr>
        <w:t xml:space="preserve"> </w:t>
      </w:r>
      <w:r w:rsidRPr="003A3E51">
        <w:rPr>
          <w:rStyle w:val="libAieChar"/>
          <w:rFonts w:hint="cs"/>
          <w:rtl/>
        </w:rPr>
        <w:t>وَاقِعٍ</w:t>
      </w:r>
      <w:r w:rsidRPr="003A3E51">
        <w:rPr>
          <w:rStyle w:val="libAieChar"/>
          <w:rtl/>
        </w:rPr>
        <w:t xml:space="preserve"> ﴿١﴾ </w:t>
      </w:r>
      <w:r w:rsidRPr="003A3E51">
        <w:rPr>
          <w:rStyle w:val="libAieChar"/>
          <w:rFonts w:hint="cs"/>
          <w:rtl/>
        </w:rPr>
        <w:t>لِّلْكَافِرِينَ</w:t>
      </w:r>
      <w:r w:rsidRPr="003A3E51">
        <w:rPr>
          <w:rStyle w:val="libAieChar"/>
          <w:rtl/>
        </w:rPr>
        <w:t xml:space="preserve"> </w:t>
      </w:r>
      <w:r w:rsidRPr="003A3E51">
        <w:rPr>
          <w:rStyle w:val="libAieChar"/>
          <w:rFonts w:hint="cs"/>
          <w:rtl/>
        </w:rPr>
        <w:t>لَيْسَ</w:t>
      </w:r>
      <w:r w:rsidRPr="003A3E51">
        <w:rPr>
          <w:rStyle w:val="libAieChar"/>
          <w:rtl/>
        </w:rPr>
        <w:t xml:space="preserve"> </w:t>
      </w:r>
      <w:r w:rsidRPr="003A3E51">
        <w:rPr>
          <w:rStyle w:val="libAieChar"/>
          <w:rFonts w:hint="cs"/>
          <w:rtl/>
        </w:rPr>
        <w:t>لَهُ</w:t>
      </w:r>
      <w:r w:rsidRPr="003A3E51">
        <w:rPr>
          <w:rStyle w:val="libAieChar"/>
          <w:rtl/>
        </w:rPr>
        <w:t xml:space="preserve"> </w:t>
      </w:r>
      <w:r w:rsidRPr="003A3E51">
        <w:rPr>
          <w:rStyle w:val="libAieChar"/>
          <w:rFonts w:hint="cs"/>
          <w:rtl/>
        </w:rPr>
        <w:t>دَافِعٌ</w:t>
      </w:r>
      <w:r w:rsidRPr="003A3E51">
        <w:rPr>
          <w:rStyle w:val="libAieChar"/>
          <w:rtl/>
        </w:rPr>
        <w:t xml:space="preserve"> ﴿٢﴾ </w:t>
      </w:r>
      <w:r w:rsidRPr="003A3E51">
        <w:rPr>
          <w:rStyle w:val="libAieChar"/>
          <w:rFonts w:hint="cs"/>
          <w:rtl/>
        </w:rPr>
        <w:t>مِّنَ</w:t>
      </w:r>
      <w:r w:rsidRPr="003A3E51">
        <w:rPr>
          <w:rStyle w:val="libAieChar"/>
          <w:rtl/>
        </w:rPr>
        <w:t xml:space="preserve"> </w:t>
      </w:r>
      <w:r w:rsidRPr="003A3E51">
        <w:rPr>
          <w:rStyle w:val="libAieChar"/>
          <w:rFonts w:hint="cs"/>
          <w:rtl/>
        </w:rPr>
        <w:t>اللَّـهِ</w:t>
      </w:r>
      <w:r w:rsidRPr="003A3E51">
        <w:rPr>
          <w:rStyle w:val="libAieChar"/>
          <w:rtl/>
        </w:rPr>
        <w:t xml:space="preserve"> </w:t>
      </w:r>
      <w:r w:rsidRPr="003A3E51">
        <w:rPr>
          <w:rStyle w:val="libAieChar"/>
          <w:rFonts w:hint="cs"/>
          <w:rtl/>
        </w:rPr>
        <w:t>ذِي</w:t>
      </w:r>
      <w:r w:rsidRPr="003A3E51">
        <w:rPr>
          <w:rStyle w:val="libAieChar"/>
          <w:rtl/>
        </w:rPr>
        <w:t xml:space="preserve"> </w:t>
      </w:r>
      <w:r w:rsidRPr="003A3E51">
        <w:rPr>
          <w:rStyle w:val="libAieChar"/>
          <w:rFonts w:hint="cs"/>
          <w:rtl/>
        </w:rPr>
        <w:t>الْمَعَارِجِ</w:t>
      </w:r>
      <w:r w:rsidRPr="003A3E51">
        <w:rPr>
          <w:rStyle w:val="libAieChar"/>
          <w:rtl/>
        </w:rPr>
        <w:t xml:space="preserve"> ﴿٣﴾</w:t>
      </w:r>
      <w:r w:rsidRPr="003A3E51">
        <w:rPr>
          <w:rStyle w:val="libAlaemChar"/>
          <w:rFonts w:hint="cs"/>
          <w:rtl/>
        </w:rPr>
        <w:t>)</w:t>
      </w:r>
    </w:p>
    <w:p w:rsidR="004320E4" w:rsidRDefault="004320E4" w:rsidP="004320E4">
      <w:pPr>
        <w:pStyle w:val="libNormal"/>
        <w:rPr>
          <w:rtl/>
        </w:rPr>
      </w:pPr>
      <w:r>
        <w:rPr>
          <w:rFonts w:hint="cs"/>
          <w:rtl/>
        </w:rPr>
        <w:t>وقد أذعنت به الشيعة وجاء مثبتا</w:t>
      </w:r>
      <w:r w:rsidR="00B35A88">
        <w:rPr>
          <w:rFonts w:hint="cs"/>
          <w:rtl/>
        </w:rPr>
        <w:t>ً</w:t>
      </w:r>
      <w:r>
        <w:rPr>
          <w:rFonts w:hint="cs"/>
          <w:rtl/>
        </w:rPr>
        <w:t xml:space="preserve"> في كتب التفسير والحديث ل</w:t>
      </w:r>
      <w:r w:rsidR="00B35A88">
        <w:rPr>
          <w:rFonts w:hint="cs"/>
          <w:rtl/>
        </w:rPr>
        <w:t>ـ</w:t>
      </w:r>
      <w:r>
        <w:rPr>
          <w:rFonts w:hint="cs"/>
          <w:rtl/>
        </w:rPr>
        <w:t>م</w:t>
      </w:r>
      <w:r w:rsidR="00B35A88">
        <w:rPr>
          <w:rFonts w:hint="cs"/>
          <w:rtl/>
        </w:rPr>
        <w:t>َ</w:t>
      </w:r>
      <w:r>
        <w:rPr>
          <w:rFonts w:hint="cs"/>
          <w:rtl/>
        </w:rPr>
        <w:t>ن لا ي</w:t>
      </w:r>
      <w:r w:rsidR="00B35A88">
        <w:rPr>
          <w:rFonts w:hint="cs"/>
          <w:rtl/>
        </w:rPr>
        <w:t>ُ</w:t>
      </w:r>
      <w:r>
        <w:rPr>
          <w:rFonts w:hint="cs"/>
          <w:rtl/>
        </w:rPr>
        <w:t>ستهان بهم من علماء أهل السن</w:t>
      </w:r>
      <w:r w:rsidR="00B35A88">
        <w:rPr>
          <w:rFonts w:hint="cs"/>
          <w:rtl/>
        </w:rPr>
        <w:t>َّ</w:t>
      </w:r>
      <w:r>
        <w:rPr>
          <w:rFonts w:hint="cs"/>
          <w:rtl/>
        </w:rPr>
        <w:t>ة ودونك نصوصها</w:t>
      </w:r>
      <w:r w:rsidR="00FD2843">
        <w:rPr>
          <w:rFonts w:hint="cs"/>
          <w:rtl/>
        </w:rPr>
        <w:t>:</w:t>
      </w:r>
    </w:p>
    <w:p w:rsidR="004320E4" w:rsidRDefault="004320E4" w:rsidP="00B35A88">
      <w:pPr>
        <w:pStyle w:val="libNormal"/>
        <w:rPr>
          <w:rtl/>
        </w:rPr>
      </w:pPr>
      <w:r w:rsidRPr="004320E4">
        <w:rPr>
          <w:rFonts w:hint="cs"/>
          <w:rtl/>
        </w:rPr>
        <w:t>1</w:t>
      </w:r>
      <w:r w:rsidR="00FD2843">
        <w:rPr>
          <w:rFonts w:hint="cs"/>
          <w:rtl/>
        </w:rPr>
        <w:t xml:space="preserve"> - </w:t>
      </w:r>
      <w:r w:rsidRPr="004320E4">
        <w:rPr>
          <w:rFonts w:hint="cs"/>
          <w:rtl/>
        </w:rPr>
        <w:t>الحافظ أبو ع</w:t>
      </w:r>
      <w:r w:rsidR="00B35A88">
        <w:rPr>
          <w:rFonts w:hint="cs"/>
          <w:rtl/>
        </w:rPr>
        <w:t>ُ</w:t>
      </w:r>
      <w:r w:rsidRPr="004320E4">
        <w:rPr>
          <w:rFonts w:hint="cs"/>
          <w:rtl/>
        </w:rPr>
        <w:t>بيد الهروي</w:t>
      </w:r>
      <w:r w:rsidR="00D764BC">
        <w:rPr>
          <w:rFonts w:hint="cs"/>
          <w:rtl/>
        </w:rPr>
        <w:t xml:space="preserve"> المتوفّى </w:t>
      </w:r>
      <w:r w:rsidRPr="004320E4">
        <w:rPr>
          <w:rFonts w:hint="cs"/>
          <w:rtl/>
        </w:rPr>
        <w:t>بمك</w:t>
      </w:r>
      <w:r w:rsidR="00B35A88">
        <w:rPr>
          <w:rFonts w:hint="cs"/>
          <w:rtl/>
        </w:rPr>
        <w:t>ّة 223</w:t>
      </w:r>
      <w:r w:rsidRPr="004320E4">
        <w:rPr>
          <w:rFonts w:hint="cs"/>
          <w:rtl/>
        </w:rPr>
        <w:t xml:space="preserve">/4 </w:t>
      </w:r>
      <w:r w:rsidR="00B35A88">
        <w:rPr>
          <w:rFonts w:hint="cs"/>
          <w:rtl/>
        </w:rPr>
        <w:t>«</w:t>
      </w:r>
      <w:r w:rsidRPr="004320E4">
        <w:rPr>
          <w:rFonts w:hint="cs"/>
          <w:rtl/>
        </w:rPr>
        <w:t>المترجم ص 86</w:t>
      </w:r>
      <w:r w:rsidR="00B35A88">
        <w:rPr>
          <w:rFonts w:hint="cs"/>
          <w:rtl/>
        </w:rPr>
        <w:t>»</w:t>
      </w:r>
      <w:r w:rsidRPr="004320E4">
        <w:rPr>
          <w:rFonts w:hint="cs"/>
          <w:rtl/>
        </w:rPr>
        <w:t xml:space="preserve"> روى في تفسيره غريب القرآن قال</w:t>
      </w:r>
      <w:r w:rsidR="00FD2843">
        <w:rPr>
          <w:rFonts w:hint="cs"/>
          <w:rtl/>
        </w:rPr>
        <w:t>:</w:t>
      </w:r>
      <w:r w:rsidRPr="004320E4">
        <w:rPr>
          <w:rFonts w:hint="cs"/>
          <w:rtl/>
        </w:rPr>
        <w:t xml:space="preserve"> ل</w:t>
      </w:r>
      <w:r w:rsidR="00B35A88">
        <w:rPr>
          <w:rFonts w:hint="cs"/>
          <w:rtl/>
        </w:rPr>
        <w:t>َ</w:t>
      </w:r>
      <w:r w:rsidRPr="004320E4">
        <w:rPr>
          <w:rFonts w:hint="cs"/>
          <w:rtl/>
        </w:rPr>
        <w:t>م</w:t>
      </w:r>
      <w:r w:rsidR="00B35A88">
        <w:rPr>
          <w:rFonts w:hint="cs"/>
          <w:rtl/>
        </w:rPr>
        <w:t>ّ</w:t>
      </w:r>
      <w:r w:rsidRPr="004320E4">
        <w:rPr>
          <w:rFonts w:hint="cs"/>
          <w:rtl/>
        </w:rPr>
        <w:t>ا بل</w:t>
      </w:r>
      <w:r w:rsidR="00B35A88">
        <w:rPr>
          <w:rFonts w:hint="cs"/>
          <w:rtl/>
        </w:rPr>
        <w:t>ّ</w:t>
      </w:r>
      <w:r w:rsidRPr="004320E4">
        <w:rPr>
          <w:rFonts w:hint="cs"/>
          <w:rtl/>
        </w:rPr>
        <w:t xml:space="preserve">غ رسول الله صلى الله عليه وسلم </w:t>
      </w:r>
      <w:r w:rsidR="00DF47D8">
        <w:rPr>
          <w:rFonts w:hint="cs"/>
          <w:rtl/>
        </w:rPr>
        <w:t>غدير خمّ</w:t>
      </w:r>
      <w:r w:rsidRPr="004320E4">
        <w:rPr>
          <w:rFonts w:hint="cs"/>
          <w:rtl/>
        </w:rPr>
        <w:t xml:space="preserve"> ما بل</w:t>
      </w:r>
      <w:r w:rsidR="00B35A88">
        <w:rPr>
          <w:rFonts w:hint="cs"/>
          <w:rtl/>
        </w:rPr>
        <w:t>ّ</w:t>
      </w:r>
      <w:r w:rsidRPr="004320E4">
        <w:rPr>
          <w:rFonts w:hint="cs"/>
          <w:rtl/>
        </w:rPr>
        <w:t>غ</w:t>
      </w:r>
      <w:r w:rsidR="00FD2843">
        <w:rPr>
          <w:rFonts w:hint="cs"/>
          <w:rtl/>
        </w:rPr>
        <w:t>،</w:t>
      </w:r>
      <w:r w:rsidRPr="004320E4">
        <w:rPr>
          <w:rFonts w:hint="cs"/>
          <w:rtl/>
        </w:rPr>
        <w:t xml:space="preserve"> وشاع ذلك في البلاد أتى جابر </w:t>
      </w:r>
      <w:r w:rsidRPr="00FD2843">
        <w:rPr>
          <w:rStyle w:val="libFootnotenumChar"/>
          <w:rFonts w:hint="cs"/>
          <w:rtl/>
        </w:rPr>
        <w:t>(1)</w:t>
      </w:r>
      <w:r w:rsidRPr="004320E4">
        <w:rPr>
          <w:rFonts w:hint="cs"/>
          <w:rtl/>
        </w:rPr>
        <w:t xml:space="preserve"> بن النضر بن الحارث بن كلدة العبدري. فقال</w:t>
      </w:r>
      <w:r w:rsidR="00FD2843">
        <w:rPr>
          <w:rFonts w:hint="cs"/>
          <w:rtl/>
        </w:rPr>
        <w:t>:</w:t>
      </w:r>
      <w:r w:rsidRPr="004320E4">
        <w:rPr>
          <w:rFonts w:hint="cs"/>
          <w:rtl/>
        </w:rPr>
        <w:t xml:space="preserve"> يا محمد</w:t>
      </w:r>
      <w:r w:rsidR="00FD2843">
        <w:rPr>
          <w:rFonts w:hint="cs"/>
          <w:rtl/>
        </w:rPr>
        <w:t>؟</w:t>
      </w:r>
      <w:r w:rsidRPr="004320E4">
        <w:rPr>
          <w:rFonts w:hint="cs"/>
          <w:rtl/>
        </w:rPr>
        <w:t xml:space="preserve"> أمرتنا من الله أن نشهد أن لا إله</w:t>
      </w:r>
      <w:r w:rsidR="00345A53">
        <w:rPr>
          <w:rFonts w:hint="cs"/>
          <w:rtl/>
        </w:rPr>
        <w:t xml:space="preserve"> إلّا </w:t>
      </w:r>
      <w:r w:rsidRPr="004320E4">
        <w:rPr>
          <w:rFonts w:hint="cs"/>
          <w:rtl/>
        </w:rPr>
        <w:t>الله وأن</w:t>
      </w:r>
      <w:r w:rsidR="00B35A88">
        <w:rPr>
          <w:rFonts w:hint="cs"/>
          <w:rtl/>
        </w:rPr>
        <w:t>َّ</w:t>
      </w:r>
      <w:r w:rsidRPr="004320E4">
        <w:rPr>
          <w:rFonts w:hint="cs"/>
          <w:rtl/>
        </w:rPr>
        <w:t>ك رسول الله وبالصلاة والصوم والحج والزكاة فقبلنا منك ثم</w:t>
      </w:r>
      <w:r w:rsidR="00B35A88">
        <w:rPr>
          <w:rFonts w:hint="cs"/>
          <w:rtl/>
        </w:rPr>
        <w:t>ّ</w:t>
      </w:r>
      <w:r w:rsidRPr="004320E4">
        <w:rPr>
          <w:rFonts w:hint="cs"/>
          <w:rtl/>
        </w:rPr>
        <w:t xml:space="preserve"> لم ترض بذلك حتى رفعت</w:t>
      </w:r>
      <w:r w:rsidR="00B35A88">
        <w:rPr>
          <w:rFonts w:hint="cs"/>
          <w:rtl/>
        </w:rPr>
        <w:t>َ</w:t>
      </w:r>
      <w:r w:rsidRPr="004320E4">
        <w:rPr>
          <w:rFonts w:hint="cs"/>
          <w:rtl/>
        </w:rPr>
        <w:t xml:space="preserve"> بضبع ابن عم</w:t>
      </w:r>
      <w:r w:rsidR="00B35A88">
        <w:rPr>
          <w:rFonts w:hint="cs"/>
          <w:rtl/>
        </w:rPr>
        <w:t>ِّ</w:t>
      </w:r>
      <w:r w:rsidRPr="004320E4">
        <w:rPr>
          <w:rFonts w:hint="cs"/>
          <w:rtl/>
        </w:rPr>
        <w:t>ك ففض</w:t>
      </w:r>
      <w:r w:rsidR="00B35A88">
        <w:rPr>
          <w:rFonts w:hint="cs"/>
          <w:rtl/>
        </w:rPr>
        <w:t>ّ</w:t>
      </w:r>
      <w:r w:rsidRPr="004320E4">
        <w:rPr>
          <w:rFonts w:hint="cs"/>
          <w:rtl/>
        </w:rPr>
        <w:t>لته علينا وقلت</w:t>
      </w:r>
      <w:r w:rsidR="00FD2843">
        <w:rPr>
          <w:rFonts w:hint="cs"/>
          <w:rtl/>
        </w:rPr>
        <w:t>:</w:t>
      </w:r>
      <w:r w:rsidRPr="004320E4">
        <w:rPr>
          <w:rFonts w:hint="cs"/>
          <w:rtl/>
        </w:rPr>
        <w:t xml:space="preserve"> </w:t>
      </w:r>
      <w:r w:rsidR="00B35A88">
        <w:rPr>
          <w:rFonts w:hint="cs"/>
          <w:rtl/>
        </w:rPr>
        <w:t>مَن كنت مولاه فعليٌّ مولاه</w:t>
      </w:r>
      <w:r w:rsidRPr="004320E4">
        <w:rPr>
          <w:rFonts w:hint="cs"/>
          <w:rtl/>
        </w:rPr>
        <w:t>. فهذا شيء</w:t>
      </w:r>
      <w:r w:rsidR="00B35A88">
        <w:rPr>
          <w:rFonts w:hint="cs"/>
          <w:rtl/>
        </w:rPr>
        <w:t>ٌ</w:t>
      </w:r>
      <w:r w:rsidRPr="004320E4">
        <w:rPr>
          <w:rFonts w:hint="cs"/>
          <w:rtl/>
        </w:rPr>
        <w:t xml:space="preserve"> منك أم من الله</w:t>
      </w:r>
      <w:r w:rsidR="00FD2843">
        <w:rPr>
          <w:rFonts w:hint="cs"/>
          <w:rtl/>
        </w:rPr>
        <w:t>؟</w:t>
      </w:r>
      <w:r w:rsidRPr="004320E4">
        <w:rPr>
          <w:rFonts w:hint="cs"/>
          <w:rtl/>
        </w:rPr>
        <w:t xml:space="preserve"> فقال رسول الله</w:t>
      </w:r>
      <w:r w:rsidR="00FD2843">
        <w:rPr>
          <w:rFonts w:hint="cs"/>
          <w:rtl/>
        </w:rPr>
        <w:t>:</w:t>
      </w:r>
      <w:r w:rsidRPr="004320E4">
        <w:rPr>
          <w:rFonts w:hint="cs"/>
          <w:rtl/>
        </w:rPr>
        <w:t xml:space="preserve"> وال</w:t>
      </w:r>
      <w:r w:rsidR="00B35A88">
        <w:rPr>
          <w:rFonts w:hint="cs"/>
          <w:rtl/>
        </w:rPr>
        <w:t>ّ</w:t>
      </w:r>
      <w:r w:rsidRPr="004320E4">
        <w:rPr>
          <w:rFonts w:hint="cs"/>
          <w:rtl/>
        </w:rPr>
        <w:t>ذي لا إله</w:t>
      </w:r>
      <w:r w:rsidR="00345A53">
        <w:rPr>
          <w:rFonts w:hint="cs"/>
          <w:rtl/>
        </w:rPr>
        <w:t xml:space="preserve"> إلّا </w:t>
      </w:r>
      <w:r w:rsidRPr="004320E4">
        <w:rPr>
          <w:rFonts w:hint="cs"/>
          <w:rtl/>
        </w:rPr>
        <w:t>هو أن</w:t>
      </w:r>
      <w:r w:rsidR="00B35A88">
        <w:rPr>
          <w:rFonts w:hint="cs"/>
          <w:rtl/>
        </w:rPr>
        <w:t>ّ</w:t>
      </w:r>
      <w:r w:rsidRPr="004320E4">
        <w:rPr>
          <w:rFonts w:hint="cs"/>
          <w:rtl/>
        </w:rPr>
        <w:t xml:space="preserve"> هذا من الله. فول</w:t>
      </w:r>
      <w:r w:rsidR="00B35A88">
        <w:rPr>
          <w:rFonts w:hint="cs"/>
          <w:rtl/>
        </w:rPr>
        <w:t>ّ</w:t>
      </w:r>
      <w:r w:rsidRPr="004320E4">
        <w:rPr>
          <w:rFonts w:hint="cs"/>
          <w:rtl/>
        </w:rPr>
        <w:t>ى جابر يريد راحلته وهو يقول</w:t>
      </w:r>
      <w:r w:rsidR="00FD2843">
        <w:rPr>
          <w:rFonts w:hint="cs"/>
          <w:rtl/>
        </w:rPr>
        <w:t>:</w:t>
      </w:r>
      <w:r w:rsidRPr="004320E4">
        <w:rPr>
          <w:rFonts w:hint="cs"/>
          <w:rtl/>
        </w:rPr>
        <w:t xml:space="preserve"> أللهم</w:t>
      </w:r>
      <w:r w:rsidR="00B35A88">
        <w:rPr>
          <w:rFonts w:hint="cs"/>
          <w:rtl/>
        </w:rPr>
        <w:t>َّ</w:t>
      </w:r>
      <w:r w:rsidR="00FD2843">
        <w:rPr>
          <w:rFonts w:hint="cs"/>
          <w:rtl/>
        </w:rPr>
        <w:t>؟</w:t>
      </w:r>
      <w:r w:rsidRPr="004320E4">
        <w:rPr>
          <w:rFonts w:hint="cs"/>
          <w:rtl/>
        </w:rPr>
        <w:t xml:space="preserve"> إن كان ما يقول محمد حق</w:t>
      </w:r>
      <w:r w:rsidR="00B35A88">
        <w:rPr>
          <w:rFonts w:hint="cs"/>
          <w:rtl/>
        </w:rPr>
        <w:t>ّ</w:t>
      </w:r>
      <w:r w:rsidRPr="004320E4">
        <w:rPr>
          <w:rFonts w:hint="cs"/>
          <w:rtl/>
        </w:rPr>
        <w:t>ا</w:t>
      </w:r>
      <w:r w:rsidR="00B35A88">
        <w:rPr>
          <w:rFonts w:hint="cs"/>
          <w:rtl/>
        </w:rPr>
        <w:t>ً</w:t>
      </w:r>
      <w:r w:rsidRPr="004320E4">
        <w:rPr>
          <w:rFonts w:hint="cs"/>
          <w:rtl/>
        </w:rPr>
        <w:t xml:space="preserve"> فأمطر علينا حجارة من السماء أو ائتنا بعذاب أليم. فما وصل إليها حتى رماه الله بحجر فسقط على هامته وخرج من دبره وقتله وأنزل الله تعالى</w:t>
      </w:r>
      <w:r w:rsidR="00FD2843">
        <w:rPr>
          <w:rFonts w:hint="cs"/>
          <w:rtl/>
        </w:rPr>
        <w:t>:</w:t>
      </w:r>
      <w:r w:rsidRPr="004320E4">
        <w:rPr>
          <w:rFonts w:hint="cs"/>
          <w:rtl/>
        </w:rPr>
        <w:t xml:space="preserve"> </w:t>
      </w:r>
      <w:r w:rsidR="00B35A88" w:rsidRPr="003A3E51">
        <w:rPr>
          <w:rStyle w:val="libAlaemChar"/>
          <w:rFonts w:hint="cs"/>
          <w:rtl/>
        </w:rPr>
        <w:t>(</w:t>
      </w:r>
      <w:r w:rsidR="00B35A88" w:rsidRPr="003A3E51">
        <w:rPr>
          <w:rStyle w:val="libAieChar"/>
          <w:rFonts w:hint="cs"/>
          <w:rtl/>
        </w:rPr>
        <w:t>سَأَلَ</w:t>
      </w:r>
      <w:r w:rsidR="00B35A88" w:rsidRPr="003A3E51">
        <w:rPr>
          <w:rStyle w:val="libAieChar"/>
          <w:rtl/>
        </w:rPr>
        <w:t xml:space="preserve"> </w:t>
      </w:r>
      <w:r w:rsidR="00B35A88" w:rsidRPr="003A3E51">
        <w:rPr>
          <w:rStyle w:val="libAieChar"/>
          <w:rFonts w:hint="cs"/>
          <w:rtl/>
        </w:rPr>
        <w:t>سَائِلٌ</w:t>
      </w:r>
      <w:r w:rsidR="00B35A88" w:rsidRPr="003A3E51">
        <w:rPr>
          <w:rStyle w:val="libAieChar"/>
          <w:rtl/>
        </w:rPr>
        <w:t xml:space="preserve"> </w:t>
      </w:r>
      <w:r w:rsidR="00B35A88" w:rsidRPr="003A3E51">
        <w:rPr>
          <w:rStyle w:val="libAieChar"/>
          <w:rFonts w:hint="cs"/>
          <w:rtl/>
        </w:rPr>
        <w:t>بِعَذَابٍ</w:t>
      </w:r>
      <w:r w:rsidR="00B35A88" w:rsidRPr="003A3E51">
        <w:rPr>
          <w:rStyle w:val="libAieChar"/>
          <w:rtl/>
        </w:rPr>
        <w:t xml:space="preserve"> </w:t>
      </w:r>
      <w:r w:rsidR="00B35A88" w:rsidRPr="003A3E51">
        <w:rPr>
          <w:rStyle w:val="libAieChar"/>
          <w:rFonts w:hint="cs"/>
          <w:rtl/>
        </w:rPr>
        <w:t>وَاقِعٍ</w:t>
      </w:r>
      <w:r w:rsidR="00B35A88" w:rsidRPr="00B35A88">
        <w:rPr>
          <w:rStyle w:val="libAlaemChar"/>
          <w:rFonts w:hint="cs"/>
          <w:rtl/>
        </w:rPr>
        <w:t>)</w:t>
      </w:r>
      <w:r w:rsidRPr="004320E4">
        <w:rPr>
          <w:rFonts w:hint="cs"/>
          <w:rtl/>
        </w:rPr>
        <w:t>. الآية.</w:t>
      </w:r>
    </w:p>
    <w:p w:rsidR="004320E4" w:rsidRDefault="004320E4" w:rsidP="00B35A88">
      <w:pPr>
        <w:pStyle w:val="libNormal"/>
        <w:rPr>
          <w:rtl/>
        </w:rPr>
      </w:pPr>
      <w:r>
        <w:rPr>
          <w:rFonts w:hint="cs"/>
          <w:rtl/>
        </w:rPr>
        <w:t>2</w:t>
      </w:r>
      <w:r w:rsidR="00FD2843">
        <w:rPr>
          <w:rFonts w:hint="cs"/>
          <w:rtl/>
        </w:rPr>
        <w:t xml:space="preserve"> - </w:t>
      </w:r>
      <w:r>
        <w:rPr>
          <w:rFonts w:hint="cs"/>
          <w:rtl/>
        </w:rPr>
        <w:t>أبو بكر النق</w:t>
      </w:r>
      <w:r w:rsidR="00B35A88">
        <w:rPr>
          <w:rFonts w:hint="cs"/>
          <w:rtl/>
        </w:rPr>
        <w:t>ّ</w:t>
      </w:r>
      <w:r>
        <w:rPr>
          <w:rFonts w:hint="cs"/>
          <w:rtl/>
        </w:rPr>
        <w:t>اش الموصلي</w:t>
      </w:r>
      <w:r w:rsidR="00B35A88">
        <w:rPr>
          <w:rFonts w:hint="cs"/>
          <w:rtl/>
        </w:rPr>
        <w:t>ّ</w:t>
      </w:r>
      <w:r>
        <w:rPr>
          <w:rFonts w:hint="cs"/>
          <w:rtl/>
        </w:rPr>
        <w:t xml:space="preserve"> البغدادي</w:t>
      </w:r>
      <w:r w:rsidR="00B35A88">
        <w:rPr>
          <w:rFonts w:hint="cs"/>
          <w:rtl/>
        </w:rPr>
        <w:t>ّ</w:t>
      </w:r>
      <w:r w:rsidR="00D764BC">
        <w:rPr>
          <w:rFonts w:hint="cs"/>
          <w:rtl/>
        </w:rPr>
        <w:t xml:space="preserve"> المتوفّى </w:t>
      </w:r>
      <w:r>
        <w:rPr>
          <w:rFonts w:hint="cs"/>
          <w:rtl/>
        </w:rPr>
        <w:t xml:space="preserve">351 </w:t>
      </w:r>
      <w:r w:rsidR="00FD2843">
        <w:rPr>
          <w:rFonts w:hint="cs"/>
          <w:rtl/>
        </w:rPr>
        <w:t>(</w:t>
      </w:r>
      <w:r w:rsidR="00B35A88">
        <w:rPr>
          <w:rFonts w:hint="cs"/>
          <w:rtl/>
        </w:rPr>
        <w:t>المترجم ص 104</w:t>
      </w:r>
      <w:r w:rsidR="00FD2843">
        <w:rPr>
          <w:rFonts w:hint="cs"/>
          <w:rtl/>
        </w:rPr>
        <w:t>)</w:t>
      </w:r>
      <w:r>
        <w:rPr>
          <w:rFonts w:hint="cs"/>
          <w:rtl/>
        </w:rPr>
        <w:t xml:space="preserve"> روى في تفسيره </w:t>
      </w:r>
      <w:r w:rsidR="00B35A88">
        <w:rPr>
          <w:rFonts w:hint="cs"/>
          <w:rtl/>
        </w:rPr>
        <w:t>«</w:t>
      </w:r>
      <w:r>
        <w:rPr>
          <w:rFonts w:hint="cs"/>
          <w:rtl/>
        </w:rPr>
        <w:t>شفاء الصدور</w:t>
      </w:r>
      <w:r w:rsidR="00B35A88">
        <w:rPr>
          <w:rFonts w:hint="cs"/>
          <w:rtl/>
        </w:rPr>
        <w:t>»</w:t>
      </w:r>
      <w:r>
        <w:rPr>
          <w:rFonts w:hint="cs"/>
          <w:rtl/>
        </w:rPr>
        <w:t xml:space="preserve"> حديث أبي عبيد المذكور</w:t>
      </w:r>
      <w:r w:rsidR="00345A53">
        <w:rPr>
          <w:rFonts w:hint="cs"/>
          <w:rtl/>
        </w:rPr>
        <w:t xml:space="preserve"> إلّا </w:t>
      </w:r>
      <w:r>
        <w:rPr>
          <w:rFonts w:hint="cs"/>
          <w:rtl/>
        </w:rPr>
        <w:t>أن</w:t>
      </w:r>
      <w:r w:rsidR="00B35A88">
        <w:rPr>
          <w:rFonts w:hint="cs"/>
          <w:rtl/>
        </w:rPr>
        <w:t>ّ</w:t>
      </w:r>
      <w:r>
        <w:rPr>
          <w:rFonts w:hint="cs"/>
          <w:rtl/>
        </w:rPr>
        <w:t xml:space="preserve"> فيه مكان جابر بن النضر</w:t>
      </w:r>
      <w:r w:rsidR="00FD2843">
        <w:rPr>
          <w:rFonts w:hint="cs"/>
          <w:rtl/>
        </w:rPr>
        <w:t>:</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في رواية الثعلبي الآتية التي أصفق العلماء على نقلها أسمته</w:t>
      </w:r>
      <w:r w:rsidR="00FD2843">
        <w:rPr>
          <w:rFonts w:hint="cs"/>
          <w:rtl/>
        </w:rPr>
        <w:t>:</w:t>
      </w:r>
      <w:r>
        <w:rPr>
          <w:rFonts w:hint="cs"/>
          <w:rtl/>
        </w:rPr>
        <w:t xml:space="preserve"> الحارث بن النعمان الفهري ولا يبعد صحة ما في هذه الرواية من كونه </w:t>
      </w:r>
      <w:r w:rsidR="00FD2843">
        <w:rPr>
          <w:rFonts w:hint="cs"/>
          <w:rtl/>
        </w:rPr>
        <w:t>(</w:t>
      </w:r>
      <w:r>
        <w:rPr>
          <w:rFonts w:hint="cs"/>
          <w:rtl/>
        </w:rPr>
        <w:t>جابر بن النضر</w:t>
      </w:r>
      <w:r w:rsidR="00FD2843">
        <w:rPr>
          <w:rFonts w:hint="cs"/>
          <w:rtl/>
        </w:rPr>
        <w:t>)</w:t>
      </w:r>
      <w:r>
        <w:rPr>
          <w:rFonts w:hint="cs"/>
          <w:rtl/>
        </w:rPr>
        <w:t xml:space="preserve"> حيث أن جابرا</w:t>
      </w:r>
      <w:r w:rsidR="00B35A88">
        <w:rPr>
          <w:rFonts w:hint="cs"/>
          <w:rtl/>
        </w:rPr>
        <w:t>ً</w:t>
      </w:r>
      <w:r>
        <w:rPr>
          <w:rFonts w:hint="cs"/>
          <w:rtl/>
        </w:rPr>
        <w:t xml:space="preserve"> قتل أمير المؤمنين عليه السلام والده</w:t>
      </w:r>
      <w:r w:rsidR="00FD2843">
        <w:rPr>
          <w:rFonts w:hint="cs"/>
          <w:rtl/>
        </w:rPr>
        <w:t>:</w:t>
      </w:r>
      <w:r>
        <w:rPr>
          <w:rFonts w:hint="cs"/>
          <w:rtl/>
        </w:rPr>
        <w:t xml:space="preserve"> النضر صبرا</w:t>
      </w:r>
      <w:r w:rsidR="00B35A88">
        <w:rPr>
          <w:rFonts w:hint="cs"/>
          <w:rtl/>
        </w:rPr>
        <w:t>ً</w:t>
      </w:r>
      <w:r>
        <w:rPr>
          <w:rFonts w:hint="cs"/>
          <w:rtl/>
        </w:rPr>
        <w:t xml:space="preserve"> بأمر من رسول الله لما أسر يوم بدر الكبرى كما يأتي ص 241</w:t>
      </w:r>
      <w:r w:rsidR="008935B4">
        <w:rPr>
          <w:rFonts w:hint="cs"/>
          <w:rtl/>
        </w:rPr>
        <w:t xml:space="preserve"> و</w:t>
      </w:r>
      <w:r>
        <w:rPr>
          <w:rFonts w:hint="cs"/>
          <w:rtl/>
        </w:rPr>
        <w:t>كانت الناس يومئذ حديثي عهد بالكفر</w:t>
      </w:r>
      <w:r w:rsidR="00FD2843">
        <w:rPr>
          <w:rFonts w:hint="cs"/>
          <w:rtl/>
        </w:rPr>
        <w:t>،</w:t>
      </w:r>
      <w:r>
        <w:rPr>
          <w:rFonts w:hint="cs"/>
          <w:rtl/>
        </w:rPr>
        <w:t xml:space="preserve"> ومن جراء ذلك كانت البغضاء محتدمتا بينهم على الأوتار الجاهلية.</w:t>
      </w:r>
    </w:p>
    <w:p w:rsidR="004320E4" w:rsidRDefault="004320E4" w:rsidP="00806C03">
      <w:pPr>
        <w:pStyle w:val="libNormal"/>
      </w:pPr>
      <w:r>
        <w:rPr>
          <w:rFonts w:hint="cs"/>
          <w:rtl/>
        </w:rPr>
        <w:br w:type="page"/>
      </w:r>
    </w:p>
    <w:p w:rsidR="004320E4" w:rsidRDefault="004320E4" w:rsidP="00B35A88">
      <w:pPr>
        <w:pStyle w:val="libNormal0"/>
        <w:rPr>
          <w:rtl/>
        </w:rPr>
      </w:pPr>
      <w:r>
        <w:rPr>
          <w:rFonts w:hint="cs"/>
          <w:rtl/>
        </w:rPr>
        <w:lastRenderedPageBreak/>
        <w:t>الحارث بن النعمان الفهري كما يأتي في رواية الثعلبي وأحسبه تصحيحا</w:t>
      </w:r>
      <w:r w:rsidR="00B35A88">
        <w:rPr>
          <w:rFonts w:hint="cs"/>
          <w:rtl/>
        </w:rPr>
        <w:t>ً</w:t>
      </w:r>
      <w:r>
        <w:rPr>
          <w:rFonts w:hint="cs"/>
          <w:rtl/>
        </w:rPr>
        <w:t xml:space="preserve"> منه.</w:t>
      </w:r>
    </w:p>
    <w:p w:rsidR="004320E4" w:rsidRDefault="004320E4" w:rsidP="001E5BA7">
      <w:pPr>
        <w:pStyle w:val="libNormal"/>
        <w:rPr>
          <w:rtl/>
        </w:rPr>
      </w:pPr>
      <w:r w:rsidRPr="004320E4">
        <w:rPr>
          <w:rFonts w:hint="cs"/>
          <w:rtl/>
        </w:rPr>
        <w:t>3</w:t>
      </w:r>
      <w:r w:rsidR="00FD2843">
        <w:rPr>
          <w:rFonts w:hint="cs"/>
          <w:rtl/>
        </w:rPr>
        <w:t xml:space="preserve"> - </w:t>
      </w:r>
      <w:r w:rsidRPr="004320E4">
        <w:rPr>
          <w:rFonts w:hint="cs"/>
          <w:rtl/>
        </w:rPr>
        <w:t>أبو إسحاق الثعلبي النيسابوري</w:t>
      </w:r>
      <w:r w:rsidR="00D764BC">
        <w:rPr>
          <w:rFonts w:hint="cs"/>
          <w:rtl/>
        </w:rPr>
        <w:t xml:space="preserve"> المتوفّى </w:t>
      </w:r>
      <w:r w:rsidRPr="004320E4">
        <w:rPr>
          <w:rFonts w:hint="cs"/>
          <w:rtl/>
        </w:rPr>
        <w:t>427 / 37</w:t>
      </w:r>
      <w:r w:rsidR="00FD2843">
        <w:rPr>
          <w:rFonts w:hint="cs"/>
          <w:rtl/>
        </w:rPr>
        <w:t>،</w:t>
      </w:r>
      <w:r w:rsidRPr="004320E4">
        <w:rPr>
          <w:rFonts w:hint="cs"/>
          <w:rtl/>
        </w:rPr>
        <w:t xml:space="preserve"> قال في تفسيره </w:t>
      </w:r>
      <w:r w:rsidR="00FD2843">
        <w:rPr>
          <w:rFonts w:hint="cs"/>
          <w:rtl/>
        </w:rPr>
        <w:t>(</w:t>
      </w:r>
      <w:r w:rsidRPr="004320E4">
        <w:rPr>
          <w:rFonts w:hint="cs"/>
          <w:rtl/>
        </w:rPr>
        <w:t>الكشف والبيان</w:t>
      </w:r>
      <w:r w:rsidR="00FD2843">
        <w:rPr>
          <w:rFonts w:hint="cs"/>
          <w:rtl/>
        </w:rPr>
        <w:t>):</w:t>
      </w:r>
      <w:r w:rsidRPr="004320E4">
        <w:rPr>
          <w:rFonts w:hint="cs"/>
          <w:rtl/>
        </w:rPr>
        <w:t xml:space="preserve"> إن</w:t>
      </w:r>
      <w:r w:rsidR="00B35A88">
        <w:rPr>
          <w:rFonts w:hint="cs"/>
          <w:rtl/>
        </w:rPr>
        <w:t>ّ</w:t>
      </w:r>
      <w:r w:rsidRPr="004320E4">
        <w:rPr>
          <w:rFonts w:hint="cs"/>
          <w:rtl/>
        </w:rPr>
        <w:t xml:space="preserve"> سفيان بن عيينة س</w:t>
      </w:r>
      <w:r w:rsidR="00B35A88">
        <w:rPr>
          <w:rFonts w:hint="cs"/>
          <w:rtl/>
        </w:rPr>
        <w:t>ُ</w:t>
      </w:r>
      <w:r w:rsidRPr="004320E4">
        <w:rPr>
          <w:rFonts w:hint="cs"/>
          <w:rtl/>
        </w:rPr>
        <w:t xml:space="preserve">ئل عن قوله </w:t>
      </w:r>
      <w:r w:rsidR="00345A53">
        <w:rPr>
          <w:rFonts w:hint="cs"/>
          <w:rtl/>
        </w:rPr>
        <w:t>عزَّ وجلَّ</w:t>
      </w:r>
      <w:r w:rsidR="00FD2843">
        <w:rPr>
          <w:rFonts w:hint="cs"/>
          <w:rtl/>
        </w:rPr>
        <w:t>:</w:t>
      </w:r>
      <w:r w:rsidRPr="004320E4">
        <w:rPr>
          <w:rFonts w:hint="cs"/>
          <w:rtl/>
        </w:rPr>
        <w:t xml:space="preserve"> </w:t>
      </w:r>
      <w:r w:rsidR="00B35A88" w:rsidRPr="003A3E51">
        <w:rPr>
          <w:rStyle w:val="libAlaemChar"/>
          <w:rFonts w:hint="cs"/>
          <w:rtl/>
        </w:rPr>
        <w:t>(</w:t>
      </w:r>
      <w:r w:rsidR="00B35A88" w:rsidRPr="003A3E51">
        <w:rPr>
          <w:rStyle w:val="libAieChar"/>
          <w:rFonts w:hint="cs"/>
          <w:rtl/>
        </w:rPr>
        <w:t>سَأَلَ</w:t>
      </w:r>
      <w:r w:rsidR="00B35A88" w:rsidRPr="003A3E51">
        <w:rPr>
          <w:rStyle w:val="libAieChar"/>
          <w:rtl/>
        </w:rPr>
        <w:t xml:space="preserve"> </w:t>
      </w:r>
      <w:r w:rsidR="00B35A88" w:rsidRPr="003A3E51">
        <w:rPr>
          <w:rStyle w:val="libAieChar"/>
          <w:rFonts w:hint="cs"/>
          <w:rtl/>
        </w:rPr>
        <w:t>سَائِلٌ</w:t>
      </w:r>
      <w:r w:rsidR="00B35A88" w:rsidRPr="003A3E51">
        <w:rPr>
          <w:rStyle w:val="libAieChar"/>
          <w:rtl/>
        </w:rPr>
        <w:t xml:space="preserve"> </w:t>
      </w:r>
      <w:r w:rsidR="00B35A88" w:rsidRPr="003A3E51">
        <w:rPr>
          <w:rStyle w:val="libAieChar"/>
          <w:rFonts w:hint="cs"/>
          <w:rtl/>
        </w:rPr>
        <w:t>بِعَذَابٍ</w:t>
      </w:r>
      <w:r w:rsidR="00B35A88" w:rsidRPr="003A3E51">
        <w:rPr>
          <w:rStyle w:val="libAieChar"/>
          <w:rtl/>
        </w:rPr>
        <w:t xml:space="preserve"> </w:t>
      </w:r>
      <w:r w:rsidR="00B35A88" w:rsidRPr="003A3E51">
        <w:rPr>
          <w:rStyle w:val="libAieChar"/>
          <w:rFonts w:hint="cs"/>
          <w:rtl/>
        </w:rPr>
        <w:t>وَاقِعٍ</w:t>
      </w:r>
      <w:r w:rsidR="00B35A88" w:rsidRPr="00B35A88">
        <w:rPr>
          <w:rStyle w:val="libAlaemChar"/>
          <w:rFonts w:hint="cs"/>
          <w:rtl/>
        </w:rPr>
        <w:t>)</w:t>
      </w:r>
      <w:r w:rsidRPr="004320E4">
        <w:rPr>
          <w:rFonts w:hint="cs"/>
          <w:rtl/>
        </w:rPr>
        <w:t xml:space="preserve"> فيمن نزلت</w:t>
      </w:r>
      <w:r w:rsidR="00FD2843">
        <w:rPr>
          <w:rFonts w:hint="cs"/>
          <w:rtl/>
        </w:rPr>
        <w:t>؟</w:t>
      </w:r>
      <w:r w:rsidRPr="004320E4">
        <w:rPr>
          <w:rFonts w:hint="cs"/>
          <w:rtl/>
        </w:rPr>
        <w:t xml:space="preserve"> فقال للسائل </w:t>
      </w:r>
      <w:r w:rsidRPr="00FD2843">
        <w:rPr>
          <w:rStyle w:val="libFootnotenumChar"/>
          <w:rFonts w:hint="cs"/>
          <w:rtl/>
        </w:rPr>
        <w:t>(1)</w:t>
      </w:r>
      <w:r w:rsidRPr="004320E4">
        <w:rPr>
          <w:rFonts w:hint="cs"/>
          <w:rtl/>
        </w:rPr>
        <w:t xml:space="preserve"> سألتني عن مسألة ما سألني أحد</w:t>
      </w:r>
      <w:r w:rsidR="00B35A88">
        <w:rPr>
          <w:rFonts w:hint="cs"/>
          <w:rtl/>
        </w:rPr>
        <w:t>ٌ</w:t>
      </w:r>
      <w:r w:rsidRPr="004320E4">
        <w:rPr>
          <w:rFonts w:hint="cs"/>
          <w:rtl/>
        </w:rPr>
        <w:t xml:space="preserve"> قبلك.</w:t>
      </w:r>
      <w:r w:rsidR="00CE4034">
        <w:rPr>
          <w:rFonts w:hint="cs"/>
          <w:rtl/>
        </w:rPr>
        <w:t xml:space="preserve"> حدَّثني </w:t>
      </w:r>
      <w:r w:rsidRPr="004320E4">
        <w:rPr>
          <w:rFonts w:hint="cs"/>
          <w:rtl/>
        </w:rPr>
        <w:t>أبي عن جعفر ابن محمد عن آبائه صلوات الله عليهم قال</w:t>
      </w:r>
      <w:r w:rsidR="00FD2843">
        <w:rPr>
          <w:rFonts w:hint="cs"/>
          <w:rtl/>
        </w:rPr>
        <w:t>:</w:t>
      </w:r>
      <w:r w:rsidRPr="004320E4">
        <w:rPr>
          <w:rFonts w:hint="cs"/>
          <w:rtl/>
        </w:rPr>
        <w:t xml:space="preserve"> ل</w:t>
      </w:r>
      <w:r w:rsidR="001E5BA7">
        <w:rPr>
          <w:rFonts w:hint="cs"/>
          <w:rtl/>
        </w:rPr>
        <w:t>َ</w:t>
      </w:r>
      <w:r w:rsidRPr="004320E4">
        <w:rPr>
          <w:rFonts w:hint="cs"/>
          <w:rtl/>
        </w:rPr>
        <w:t>م</w:t>
      </w:r>
      <w:r w:rsidR="001E5BA7">
        <w:rPr>
          <w:rFonts w:hint="cs"/>
          <w:rtl/>
        </w:rPr>
        <w:t>ّ</w:t>
      </w:r>
      <w:r w:rsidRPr="004320E4">
        <w:rPr>
          <w:rFonts w:hint="cs"/>
          <w:rtl/>
        </w:rPr>
        <w:t>ا كان رسول الله ب</w:t>
      </w:r>
      <w:r w:rsidR="00DF47D8">
        <w:rPr>
          <w:rFonts w:hint="cs"/>
          <w:rtl/>
        </w:rPr>
        <w:t>غدير خمّ</w:t>
      </w:r>
      <w:r w:rsidRPr="004320E4">
        <w:rPr>
          <w:rFonts w:hint="cs"/>
          <w:rtl/>
        </w:rPr>
        <w:t xml:space="preserve"> نادى الناس فاجتمعوا فأخذ بيد علي</w:t>
      </w:r>
      <w:r w:rsidR="001E5BA7">
        <w:rPr>
          <w:rFonts w:hint="cs"/>
          <w:rtl/>
        </w:rPr>
        <w:t>ٍّ</w:t>
      </w:r>
      <w:r w:rsidRPr="004320E4">
        <w:rPr>
          <w:rFonts w:hint="cs"/>
          <w:rtl/>
        </w:rPr>
        <w:t xml:space="preserve"> فقال</w:t>
      </w:r>
      <w:r w:rsidR="00FD2843">
        <w:rPr>
          <w:rFonts w:hint="cs"/>
          <w:rtl/>
        </w:rPr>
        <w:t>:</w:t>
      </w:r>
      <w:r w:rsidRPr="004320E4">
        <w:rPr>
          <w:rFonts w:hint="cs"/>
          <w:rtl/>
        </w:rPr>
        <w:t xml:space="preserve"> </w:t>
      </w:r>
      <w:r w:rsidR="00B35A88">
        <w:rPr>
          <w:rFonts w:hint="cs"/>
          <w:rtl/>
        </w:rPr>
        <w:t>مَن كنت مولاه فعليٌّ مولاه</w:t>
      </w:r>
      <w:r w:rsidRPr="004320E4">
        <w:rPr>
          <w:rFonts w:hint="cs"/>
          <w:rtl/>
        </w:rPr>
        <w:t xml:space="preserve">. فشاع ذلك وطار في البلاد فبلغ ذلك الحرث بن النعمان الفهري فأتى رسول الله صلى الله عليه وسلم على ناقة له حتى أتى الأبطح </w:t>
      </w:r>
      <w:r w:rsidRPr="00FD2843">
        <w:rPr>
          <w:rStyle w:val="libFootnotenumChar"/>
          <w:rFonts w:hint="cs"/>
          <w:rtl/>
        </w:rPr>
        <w:t>(2)</w:t>
      </w:r>
      <w:r w:rsidRPr="004320E4">
        <w:rPr>
          <w:rFonts w:hint="cs"/>
          <w:rtl/>
        </w:rPr>
        <w:t xml:space="preserve"> فنزل عن ناقته فأناخها فقال</w:t>
      </w:r>
      <w:r w:rsidR="00FD2843">
        <w:rPr>
          <w:rFonts w:hint="cs"/>
          <w:rtl/>
        </w:rPr>
        <w:t>:</w:t>
      </w:r>
      <w:r w:rsidRPr="004320E4">
        <w:rPr>
          <w:rFonts w:hint="cs"/>
          <w:rtl/>
        </w:rPr>
        <w:t xml:space="preserve"> يا محمد</w:t>
      </w:r>
      <w:r w:rsidR="00FD2843">
        <w:rPr>
          <w:rFonts w:hint="cs"/>
          <w:rtl/>
        </w:rPr>
        <w:t>؟</w:t>
      </w:r>
      <w:r w:rsidRPr="004320E4">
        <w:rPr>
          <w:rFonts w:hint="cs"/>
          <w:rtl/>
        </w:rPr>
        <w:t xml:space="preserve"> أمرتنا عن الله أن نشهد أن لا إله</w:t>
      </w:r>
      <w:r w:rsidR="00345A53">
        <w:rPr>
          <w:rFonts w:hint="cs"/>
          <w:rtl/>
        </w:rPr>
        <w:t xml:space="preserve"> إلّا </w:t>
      </w:r>
      <w:r w:rsidRPr="004320E4">
        <w:rPr>
          <w:rFonts w:hint="cs"/>
          <w:rtl/>
        </w:rPr>
        <w:t>الله وإن</w:t>
      </w:r>
      <w:r w:rsidR="001E5BA7">
        <w:rPr>
          <w:rFonts w:hint="cs"/>
          <w:rtl/>
        </w:rPr>
        <w:t>َّ</w:t>
      </w:r>
      <w:r w:rsidRPr="004320E4">
        <w:rPr>
          <w:rFonts w:hint="cs"/>
          <w:rtl/>
        </w:rPr>
        <w:t>ك رسول الله فقبلناه</w:t>
      </w:r>
      <w:r w:rsidR="00FD2843">
        <w:rPr>
          <w:rFonts w:hint="cs"/>
          <w:rtl/>
        </w:rPr>
        <w:t>،</w:t>
      </w:r>
      <w:r w:rsidRPr="004320E4">
        <w:rPr>
          <w:rFonts w:hint="cs"/>
          <w:rtl/>
        </w:rPr>
        <w:t xml:space="preserve"> وأمرتنا أن نصل</w:t>
      </w:r>
      <w:r w:rsidR="001E5BA7">
        <w:rPr>
          <w:rFonts w:hint="cs"/>
          <w:rtl/>
        </w:rPr>
        <w:t>ّ</w:t>
      </w:r>
      <w:r w:rsidRPr="004320E4">
        <w:rPr>
          <w:rFonts w:hint="cs"/>
          <w:rtl/>
        </w:rPr>
        <w:t>ي خمسا</w:t>
      </w:r>
      <w:r w:rsidR="001E5BA7">
        <w:rPr>
          <w:rFonts w:hint="cs"/>
          <w:rtl/>
        </w:rPr>
        <w:t>ً</w:t>
      </w:r>
      <w:r w:rsidRPr="004320E4">
        <w:rPr>
          <w:rFonts w:hint="cs"/>
          <w:rtl/>
        </w:rPr>
        <w:t xml:space="preserve"> فقبلناه منك</w:t>
      </w:r>
      <w:r w:rsidR="00FD2843">
        <w:rPr>
          <w:rFonts w:hint="cs"/>
          <w:rtl/>
        </w:rPr>
        <w:t>،</w:t>
      </w:r>
      <w:r w:rsidRPr="004320E4">
        <w:rPr>
          <w:rFonts w:hint="cs"/>
          <w:rtl/>
        </w:rPr>
        <w:t xml:space="preserve"> وأمرتنا بالزكاة فقبلنا</w:t>
      </w:r>
      <w:r w:rsidR="00FD2843">
        <w:rPr>
          <w:rFonts w:hint="cs"/>
          <w:rtl/>
        </w:rPr>
        <w:t>،</w:t>
      </w:r>
      <w:r w:rsidRPr="004320E4">
        <w:rPr>
          <w:rFonts w:hint="cs"/>
          <w:rtl/>
        </w:rPr>
        <w:t xml:space="preserve"> وأمرتنا أن نصوم شهرا</w:t>
      </w:r>
      <w:r w:rsidR="001E5BA7">
        <w:rPr>
          <w:rFonts w:hint="cs"/>
          <w:rtl/>
        </w:rPr>
        <w:t>ً</w:t>
      </w:r>
      <w:r w:rsidRPr="004320E4">
        <w:rPr>
          <w:rFonts w:hint="cs"/>
          <w:rtl/>
        </w:rPr>
        <w:t xml:space="preserve"> فقبلنا</w:t>
      </w:r>
      <w:r w:rsidR="00FD2843">
        <w:rPr>
          <w:rFonts w:hint="cs"/>
          <w:rtl/>
        </w:rPr>
        <w:t>،</w:t>
      </w:r>
      <w:r w:rsidRPr="004320E4">
        <w:rPr>
          <w:rFonts w:hint="cs"/>
          <w:rtl/>
        </w:rPr>
        <w:t xml:space="preserve"> وأمرتنا بالحج</w:t>
      </w:r>
      <w:r w:rsidR="001E5BA7">
        <w:rPr>
          <w:rFonts w:hint="cs"/>
          <w:rtl/>
        </w:rPr>
        <w:t>ّ</w:t>
      </w:r>
      <w:r w:rsidRPr="004320E4">
        <w:rPr>
          <w:rFonts w:hint="cs"/>
          <w:rtl/>
        </w:rPr>
        <w:t xml:space="preserve"> فقبلنا</w:t>
      </w:r>
      <w:r w:rsidR="00FD2843">
        <w:rPr>
          <w:rFonts w:hint="cs"/>
          <w:rtl/>
        </w:rPr>
        <w:t>،</w:t>
      </w:r>
      <w:r w:rsidRPr="004320E4">
        <w:rPr>
          <w:rFonts w:hint="cs"/>
          <w:rtl/>
        </w:rPr>
        <w:t xml:space="preserve"> ثم</w:t>
      </w:r>
      <w:r w:rsidR="001E5BA7">
        <w:rPr>
          <w:rFonts w:hint="cs"/>
          <w:rtl/>
        </w:rPr>
        <w:t>ّ</w:t>
      </w:r>
      <w:r w:rsidRPr="004320E4">
        <w:rPr>
          <w:rFonts w:hint="cs"/>
          <w:rtl/>
        </w:rPr>
        <w:t xml:space="preserve"> لم ترض بهذا حتى رفعت بضبعي ابن عم</w:t>
      </w:r>
      <w:r w:rsidR="001E5BA7">
        <w:rPr>
          <w:rFonts w:hint="cs"/>
          <w:rtl/>
        </w:rPr>
        <w:t>ِّ</w:t>
      </w:r>
      <w:r w:rsidRPr="004320E4">
        <w:rPr>
          <w:rFonts w:hint="cs"/>
          <w:rtl/>
        </w:rPr>
        <w:t>ك ففض</w:t>
      </w:r>
      <w:r w:rsidR="001E5BA7">
        <w:rPr>
          <w:rFonts w:hint="cs"/>
          <w:rtl/>
        </w:rPr>
        <w:t>َّ</w:t>
      </w:r>
      <w:r w:rsidRPr="004320E4">
        <w:rPr>
          <w:rFonts w:hint="cs"/>
          <w:rtl/>
        </w:rPr>
        <w:t>لته علينا وقلت</w:t>
      </w:r>
      <w:r w:rsidR="00FD2843">
        <w:rPr>
          <w:rFonts w:hint="cs"/>
          <w:rtl/>
        </w:rPr>
        <w:t>:</w:t>
      </w:r>
      <w:r w:rsidRPr="004320E4">
        <w:rPr>
          <w:rFonts w:hint="cs"/>
          <w:rtl/>
        </w:rPr>
        <w:t xml:space="preserve"> </w:t>
      </w:r>
      <w:r w:rsidR="00B35A88">
        <w:rPr>
          <w:rFonts w:hint="cs"/>
          <w:rtl/>
        </w:rPr>
        <w:t>مَن كنت مولاه فعليٌّ مولاه</w:t>
      </w:r>
      <w:r w:rsidRPr="004320E4">
        <w:rPr>
          <w:rFonts w:hint="cs"/>
          <w:rtl/>
        </w:rPr>
        <w:t>. فهذا شيء</w:t>
      </w:r>
      <w:r w:rsidR="001E5BA7">
        <w:rPr>
          <w:rFonts w:hint="cs"/>
          <w:rtl/>
        </w:rPr>
        <w:t>ٌ</w:t>
      </w:r>
      <w:r w:rsidRPr="004320E4">
        <w:rPr>
          <w:rFonts w:hint="cs"/>
          <w:rtl/>
        </w:rPr>
        <w:t xml:space="preserve"> منك أم من الله </w:t>
      </w:r>
      <w:r w:rsidR="00345A53">
        <w:rPr>
          <w:rFonts w:hint="cs"/>
          <w:rtl/>
        </w:rPr>
        <w:t>عزَّ وجلَّ</w:t>
      </w:r>
      <w:r w:rsidR="00FD2843">
        <w:rPr>
          <w:rFonts w:hint="cs"/>
          <w:rtl/>
        </w:rPr>
        <w:t>؟</w:t>
      </w:r>
      <w:r w:rsidRPr="004320E4">
        <w:rPr>
          <w:rFonts w:hint="cs"/>
          <w:rtl/>
        </w:rPr>
        <w:t xml:space="preserve"> فقال</w:t>
      </w:r>
      <w:r w:rsidR="00FD2843">
        <w:rPr>
          <w:rFonts w:hint="cs"/>
          <w:rtl/>
        </w:rPr>
        <w:t>:</w:t>
      </w:r>
      <w:r w:rsidRPr="004320E4">
        <w:rPr>
          <w:rFonts w:hint="cs"/>
          <w:rtl/>
        </w:rPr>
        <w:t xml:space="preserve"> والذي لا إله</w:t>
      </w:r>
      <w:r w:rsidR="00345A53">
        <w:rPr>
          <w:rFonts w:hint="cs"/>
          <w:rtl/>
        </w:rPr>
        <w:t xml:space="preserve"> إلّا </w:t>
      </w:r>
      <w:r w:rsidRPr="004320E4">
        <w:rPr>
          <w:rFonts w:hint="cs"/>
          <w:rtl/>
        </w:rPr>
        <w:t>هو أن</w:t>
      </w:r>
      <w:r w:rsidR="001E5BA7">
        <w:rPr>
          <w:rFonts w:hint="cs"/>
          <w:rtl/>
        </w:rPr>
        <w:t>َّ</w:t>
      </w:r>
      <w:r w:rsidRPr="004320E4">
        <w:rPr>
          <w:rFonts w:hint="cs"/>
          <w:rtl/>
        </w:rPr>
        <w:t xml:space="preserve"> هذا من الله. فول</w:t>
      </w:r>
      <w:r w:rsidR="001E5BA7">
        <w:rPr>
          <w:rFonts w:hint="cs"/>
          <w:rtl/>
        </w:rPr>
        <w:t>ّ</w:t>
      </w:r>
      <w:r w:rsidRPr="004320E4">
        <w:rPr>
          <w:rFonts w:hint="cs"/>
          <w:rtl/>
        </w:rPr>
        <w:t>ى الحرث بن النعمان يريد راحلته وهو يقول</w:t>
      </w:r>
      <w:r w:rsidR="00FD2843">
        <w:rPr>
          <w:rFonts w:hint="cs"/>
          <w:rtl/>
        </w:rPr>
        <w:t>:</w:t>
      </w:r>
      <w:r w:rsidRPr="004320E4">
        <w:rPr>
          <w:rFonts w:hint="cs"/>
          <w:rtl/>
        </w:rPr>
        <w:t xml:space="preserve"> أللهم</w:t>
      </w:r>
      <w:r w:rsidR="001E5BA7">
        <w:rPr>
          <w:rFonts w:hint="cs"/>
          <w:rtl/>
        </w:rPr>
        <w:t>َّ</w:t>
      </w:r>
      <w:r w:rsidR="00FD2843">
        <w:rPr>
          <w:rFonts w:hint="cs"/>
          <w:rtl/>
        </w:rPr>
        <w:t>؟</w:t>
      </w:r>
      <w:r w:rsidRPr="004320E4">
        <w:rPr>
          <w:rFonts w:hint="cs"/>
          <w:rtl/>
        </w:rPr>
        <w:t xml:space="preserve"> إن كان ما يقول محمد حق</w:t>
      </w:r>
      <w:r w:rsidR="001E5BA7">
        <w:rPr>
          <w:rFonts w:hint="cs"/>
          <w:rtl/>
        </w:rPr>
        <w:t>ّ</w:t>
      </w:r>
      <w:r w:rsidRPr="004320E4">
        <w:rPr>
          <w:rFonts w:hint="cs"/>
          <w:rtl/>
        </w:rPr>
        <w:t>ا</w:t>
      </w:r>
      <w:r w:rsidR="001E5BA7">
        <w:rPr>
          <w:rFonts w:hint="cs"/>
          <w:rtl/>
        </w:rPr>
        <w:t>ً</w:t>
      </w:r>
      <w:r w:rsidRPr="004320E4">
        <w:rPr>
          <w:rFonts w:hint="cs"/>
          <w:rtl/>
        </w:rPr>
        <w:t xml:space="preserve"> فأمطر علينا حجارة</w:t>
      </w:r>
      <w:r w:rsidR="001E5BA7">
        <w:rPr>
          <w:rFonts w:hint="cs"/>
          <w:rtl/>
        </w:rPr>
        <w:t>ً</w:t>
      </w:r>
      <w:r w:rsidRPr="004320E4">
        <w:rPr>
          <w:rFonts w:hint="cs"/>
          <w:rtl/>
        </w:rPr>
        <w:t xml:space="preserve"> من السماء أو ائتنا بعذاب أليم. فما وصل إليها حتى رماه الله تعالى بحجر فسقط على هامته وخرج من دبره وقتله وأنزل الله </w:t>
      </w:r>
      <w:r w:rsidR="00345A53">
        <w:rPr>
          <w:rFonts w:hint="cs"/>
          <w:rtl/>
        </w:rPr>
        <w:t>عزَّ وجلَّ</w:t>
      </w:r>
      <w:r w:rsidR="00FD2843">
        <w:rPr>
          <w:rFonts w:hint="cs"/>
          <w:rtl/>
        </w:rPr>
        <w:t>:</w:t>
      </w:r>
      <w:r w:rsidRPr="004320E4">
        <w:rPr>
          <w:rFonts w:hint="cs"/>
          <w:rtl/>
        </w:rPr>
        <w:t xml:space="preserve"> </w:t>
      </w:r>
      <w:r w:rsidR="001E5BA7" w:rsidRPr="003A3E51">
        <w:rPr>
          <w:rStyle w:val="libAlaemChar"/>
          <w:rFonts w:hint="cs"/>
          <w:rtl/>
        </w:rPr>
        <w:t>(</w:t>
      </w:r>
      <w:r w:rsidR="001E5BA7" w:rsidRPr="003A3E51">
        <w:rPr>
          <w:rStyle w:val="libAieChar"/>
          <w:rFonts w:hint="cs"/>
          <w:rtl/>
        </w:rPr>
        <w:t>سَأَلَ</w:t>
      </w:r>
      <w:r w:rsidR="001E5BA7" w:rsidRPr="003A3E51">
        <w:rPr>
          <w:rStyle w:val="libAieChar"/>
          <w:rtl/>
        </w:rPr>
        <w:t xml:space="preserve"> </w:t>
      </w:r>
      <w:r w:rsidR="001E5BA7" w:rsidRPr="003A3E51">
        <w:rPr>
          <w:rStyle w:val="libAieChar"/>
          <w:rFonts w:hint="cs"/>
          <w:rtl/>
        </w:rPr>
        <w:t>سَائِلٌ</w:t>
      </w:r>
      <w:r w:rsidR="001E5BA7" w:rsidRPr="003A3E51">
        <w:rPr>
          <w:rStyle w:val="libAieChar"/>
          <w:rtl/>
        </w:rPr>
        <w:t xml:space="preserve"> </w:t>
      </w:r>
      <w:r w:rsidR="001E5BA7" w:rsidRPr="003A3E51">
        <w:rPr>
          <w:rStyle w:val="libAieChar"/>
          <w:rFonts w:hint="cs"/>
          <w:rtl/>
        </w:rPr>
        <w:t>بِعَذَابٍ</w:t>
      </w:r>
      <w:r w:rsidR="001E5BA7" w:rsidRPr="003A3E51">
        <w:rPr>
          <w:rStyle w:val="libAieChar"/>
          <w:rtl/>
        </w:rPr>
        <w:t xml:space="preserve"> </w:t>
      </w:r>
      <w:r w:rsidR="001E5BA7" w:rsidRPr="003A3E51">
        <w:rPr>
          <w:rStyle w:val="libAieChar"/>
          <w:rFonts w:hint="cs"/>
          <w:rtl/>
        </w:rPr>
        <w:t>وَاقِعٍ</w:t>
      </w:r>
      <w:r w:rsidR="001E5BA7" w:rsidRPr="00B35A88">
        <w:rPr>
          <w:rStyle w:val="libAlaemChar"/>
          <w:rFonts w:hint="cs"/>
          <w:rtl/>
        </w:rPr>
        <w:t>)</w:t>
      </w:r>
      <w:r w:rsidRPr="004320E4">
        <w:rPr>
          <w:rFonts w:hint="cs"/>
          <w:rtl/>
        </w:rPr>
        <w:t>. الآيات.</w:t>
      </w:r>
    </w:p>
    <w:p w:rsidR="004320E4" w:rsidRDefault="004320E4" w:rsidP="004320E4">
      <w:pPr>
        <w:pStyle w:val="libNormal"/>
        <w:rPr>
          <w:rtl/>
        </w:rPr>
      </w:pPr>
      <w:r w:rsidRPr="004320E4">
        <w:rPr>
          <w:rFonts w:hint="cs"/>
          <w:rtl/>
        </w:rPr>
        <w:t>4</w:t>
      </w:r>
      <w:r w:rsidR="00FD2843">
        <w:rPr>
          <w:rFonts w:hint="cs"/>
          <w:rtl/>
        </w:rPr>
        <w:t xml:space="preserve"> - </w:t>
      </w:r>
      <w:r w:rsidRPr="004320E4">
        <w:rPr>
          <w:rFonts w:hint="cs"/>
          <w:rtl/>
        </w:rPr>
        <w:t xml:space="preserve">الحاكم أبو القاسم الحسكاني </w:t>
      </w:r>
      <w:r w:rsidR="0071249A">
        <w:rPr>
          <w:rFonts w:hint="cs"/>
          <w:rtl/>
        </w:rPr>
        <w:t>«</w:t>
      </w:r>
      <w:r w:rsidR="0071249A" w:rsidRPr="004320E4">
        <w:rPr>
          <w:rFonts w:hint="cs"/>
          <w:rtl/>
        </w:rPr>
        <w:t>المترجم ص 112</w:t>
      </w:r>
      <w:r w:rsidR="0071249A">
        <w:rPr>
          <w:rFonts w:hint="cs"/>
          <w:rtl/>
        </w:rPr>
        <w:t>»</w:t>
      </w:r>
      <w:r w:rsidRPr="004320E4">
        <w:rPr>
          <w:rFonts w:hint="cs"/>
          <w:rtl/>
        </w:rPr>
        <w:t xml:space="preserve"> روى في كتاب</w:t>
      </w:r>
      <w:r w:rsidR="00FD2843">
        <w:rPr>
          <w:rFonts w:hint="cs"/>
          <w:rtl/>
        </w:rPr>
        <w:t xml:space="preserve"> - </w:t>
      </w:r>
      <w:r w:rsidRPr="004320E4">
        <w:rPr>
          <w:rFonts w:hint="cs"/>
          <w:rtl/>
        </w:rPr>
        <w:t>دعاة الهداة إلى أداء حق</w:t>
      </w:r>
      <w:r w:rsidR="001E5BA7">
        <w:rPr>
          <w:rFonts w:hint="cs"/>
          <w:rtl/>
        </w:rPr>
        <w:t>ّ</w:t>
      </w:r>
      <w:r w:rsidRPr="004320E4">
        <w:rPr>
          <w:rFonts w:hint="cs"/>
          <w:rtl/>
        </w:rPr>
        <w:t xml:space="preserve"> الموالاة</w:t>
      </w:r>
      <w:r w:rsidR="00FD2843">
        <w:rPr>
          <w:rFonts w:hint="cs"/>
          <w:rtl/>
        </w:rPr>
        <w:t xml:space="preserve"> - </w:t>
      </w:r>
      <w:r w:rsidRPr="004320E4">
        <w:rPr>
          <w:rFonts w:hint="cs"/>
          <w:rtl/>
        </w:rPr>
        <w:t>فقال</w:t>
      </w:r>
      <w:r w:rsidR="00FD2843">
        <w:rPr>
          <w:rFonts w:hint="cs"/>
          <w:rtl/>
        </w:rPr>
        <w:t>:</w:t>
      </w:r>
      <w:r w:rsidRPr="004320E4">
        <w:rPr>
          <w:rFonts w:hint="cs"/>
          <w:rtl/>
        </w:rPr>
        <w:t xml:space="preserve"> قرأت على أبي بكر محمد بن محمد الصيدلاني فأقر</w:t>
      </w:r>
      <w:r w:rsidR="001E5BA7">
        <w:rPr>
          <w:rFonts w:hint="cs"/>
          <w:rtl/>
        </w:rPr>
        <w:t>َّ</w:t>
      </w:r>
      <w:r w:rsidRPr="004320E4">
        <w:rPr>
          <w:rFonts w:hint="cs"/>
          <w:rtl/>
        </w:rPr>
        <w:t xml:space="preserve"> به</w:t>
      </w:r>
      <w:r w:rsidR="00FD2843">
        <w:rPr>
          <w:rFonts w:hint="cs"/>
          <w:rtl/>
        </w:rPr>
        <w:t>،</w:t>
      </w:r>
      <w:r w:rsidRPr="004320E4">
        <w:rPr>
          <w:rFonts w:hint="cs"/>
          <w:rtl/>
        </w:rPr>
        <w:t xml:space="preserve"> حد</w:t>
      </w:r>
      <w:r w:rsidR="001E5BA7">
        <w:rPr>
          <w:rFonts w:hint="cs"/>
          <w:rtl/>
        </w:rPr>
        <w:t>َّ</w:t>
      </w:r>
      <w:r w:rsidRPr="004320E4">
        <w:rPr>
          <w:rFonts w:hint="cs"/>
          <w:rtl/>
        </w:rPr>
        <w:t>ثكم أبو محمد عبد الله بن أحمد بن جعفر الشيباني</w:t>
      </w:r>
      <w:r w:rsidR="00FD2843">
        <w:rPr>
          <w:rFonts w:hint="cs"/>
          <w:rtl/>
        </w:rPr>
        <w:t>،</w:t>
      </w:r>
      <w:r w:rsidR="008F0F3A">
        <w:rPr>
          <w:rFonts w:hint="cs"/>
          <w:rtl/>
        </w:rPr>
        <w:t xml:space="preserve"> حدّ</w:t>
      </w:r>
      <w:r w:rsidR="001E5BA7">
        <w:rPr>
          <w:rFonts w:hint="cs"/>
          <w:rtl/>
        </w:rPr>
        <w:t>َ</w:t>
      </w:r>
      <w:r w:rsidR="008F0F3A">
        <w:rPr>
          <w:rFonts w:hint="cs"/>
          <w:rtl/>
        </w:rPr>
        <w:t xml:space="preserve">ثنا </w:t>
      </w:r>
      <w:r w:rsidRPr="004320E4">
        <w:rPr>
          <w:rFonts w:hint="cs"/>
          <w:rtl/>
        </w:rPr>
        <w:t>عبد الرحمن بن الحسين الأسدي</w:t>
      </w:r>
      <w:r w:rsidR="00FD2843">
        <w:rPr>
          <w:rFonts w:hint="cs"/>
          <w:rtl/>
        </w:rPr>
        <w:t>،</w:t>
      </w:r>
      <w:r w:rsidR="008F0F3A">
        <w:rPr>
          <w:rFonts w:hint="cs"/>
          <w:rtl/>
        </w:rPr>
        <w:t xml:space="preserve"> حدّ</w:t>
      </w:r>
      <w:r w:rsidR="001E5BA7">
        <w:rPr>
          <w:rFonts w:hint="cs"/>
          <w:rtl/>
        </w:rPr>
        <w:t>َ</w:t>
      </w:r>
      <w:r w:rsidR="008F0F3A">
        <w:rPr>
          <w:rFonts w:hint="cs"/>
          <w:rtl/>
        </w:rPr>
        <w:t xml:space="preserve">ثنا </w:t>
      </w:r>
      <w:r w:rsidRPr="004320E4">
        <w:rPr>
          <w:rFonts w:hint="cs"/>
          <w:rtl/>
        </w:rPr>
        <w:t xml:space="preserve">إبراهيم بن الحسين الكسائي </w:t>
      </w:r>
      <w:r w:rsidR="00FD2843">
        <w:rPr>
          <w:rFonts w:hint="cs"/>
          <w:rtl/>
        </w:rPr>
        <w:t>(</w:t>
      </w:r>
      <w:r w:rsidRPr="004320E4">
        <w:rPr>
          <w:rFonts w:hint="cs"/>
          <w:rtl/>
        </w:rPr>
        <w:t>ابن ديزيل</w:t>
      </w:r>
      <w:r w:rsidR="00FD2843">
        <w:rPr>
          <w:rFonts w:hint="cs"/>
          <w:rtl/>
        </w:rPr>
        <w:t>)،</w:t>
      </w:r>
      <w:r w:rsidR="008F0F3A">
        <w:rPr>
          <w:rFonts w:hint="cs"/>
          <w:rtl/>
        </w:rPr>
        <w:t xml:space="preserve"> حدّ</w:t>
      </w:r>
      <w:r w:rsidR="001E5BA7">
        <w:rPr>
          <w:rFonts w:hint="cs"/>
          <w:rtl/>
        </w:rPr>
        <w:t>َ</w:t>
      </w:r>
      <w:r w:rsidR="008F0F3A">
        <w:rPr>
          <w:rFonts w:hint="cs"/>
          <w:rtl/>
        </w:rPr>
        <w:t xml:space="preserve">ثنا </w:t>
      </w:r>
      <w:r w:rsidRPr="004320E4">
        <w:rPr>
          <w:rFonts w:hint="cs"/>
          <w:rtl/>
        </w:rPr>
        <w:t>الفضل بن دكين</w:t>
      </w:r>
      <w:r w:rsidR="00FD2843">
        <w:rPr>
          <w:rFonts w:hint="cs"/>
          <w:rtl/>
        </w:rPr>
        <w:t>،</w:t>
      </w:r>
      <w:r w:rsidR="008F0F3A">
        <w:rPr>
          <w:rFonts w:hint="cs"/>
          <w:rtl/>
        </w:rPr>
        <w:t xml:space="preserve"> حدّ</w:t>
      </w:r>
      <w:r w:rsidR="001E5BA7">
        <w:rPr>
          <w:rFonts w:hint="cs"/>
          <w:rtl/>
        </w:rPr>
        <w:t>َ</w:t>
      </w:r>
      <w:r w:rsidR="008F0F3A">
        <w:rPr>
          <w:rFonts w:hint="cs"/>
          <w:rtl/>
        </w:rPr>
        <w:t xml:space="preserve">ثنا </w:t>
      </w:r>
      <w:r w:rsidRPr="004320E4">
        <w:rPr>
          <w:rFonts w:hint="cs"/>
          <w:rtl/>
        </w:rPr>
        <w:t xml:space="preserve">سفيان بن سعيد </w:t>
      </w:r>
      <w:r w:rsidR="00FD2843">
        <w:rPr>
          <w:rFonts w:hint="cs"/>
          <w:rtl/>
        </w:rPr>
        <w:t>(</w:t>
      </w:r>
      <w:r w:rsidRPr="004320E4">
        <w:rPr>
          <w:rFonts w:hint="cs"/>
          <w:rtl/>
        </w:rPr>
        <w:t>الثوري</w:t>
      </w:r>
      <w:r w:rsidR="00FD2843">
        <w:rPr>
          <w:rFonts w:hint="cs"/>
          <w:rtl/>
        </w:rPr>
        <w:t>)،</w:t>
      </w:r>
      <w:r w:rsidR="008F0F3A">
        <w:rPr>
          <w:rFonts w:hint="cs"/>
          <w:rtl/>
        </w:rPr>
        <w:t xml:space="preserve"> حدّ</w:t>
      </w:r>
      <w:r w:rsidR="001E5BA7">
        <w:rPr>
          <w:rFonts w:hint="cs"/>
          <w:rtl/>
        </w:rPr>
        <w:t>َ</w:t>
      </w:r>
      <w:r w:rsidR="008F0F3A">
        <w:rPr>
          <w:rFonts w:hint="cs"/>
          <w:rtl/>
        </w:rPr>
        <w:t xml:space="preserve">ثنا </w:t>
      </w:r>
      <w:r w:rsidRPr="004320E4">
        <w:rPr>
          <w:rFonts w:hint="cs"/>
          <w:rtl/>
        </w:rPr>
        <w:t xml:space="preserve">منصور </w:t>
      </w:r>
      <w:r w:rsidRPr="00FD2843">
        <w:rPr>
          <w:rStyle w:val="libFootnotenumChar"/>
          <w:rFonts w:hint="cs"/>
          <w:rtl/>
        </w:rPr>
        <w:t>(3)</w:t>
      </w:r>
      <w:r w:rsidRPr="004320E4">
        <w:rPr>
          <w:rFonts w:hint="cs"/>
          <w:rtl/>
        </w:rPr>
        <w:t xml:space="preserve"> عن ربعي</w:t>
      </w:r>
      <w:r w:rsidR="001E5BA7">
        <w:rPr>
          <w:rFonts w:hint="cs"/>
          <w:rtl/>
        </w:rPr>
        <w:t xml:space="preserve"> *</w:t>
      </w:r>
      <w:r w:rsidRPr="004320E4">
        <w:rPr>
          <w:rFonts w:hint="cs"/>
          <w:rtl/>
        </w:rPr>
        <w:t xml:space="preserve"> عن حذيفة بن اليمان قال</w:t>
      </w:r>
      <w:r w:rsidR="00FD2843">
        <w:rPr>
          <w:rFonts w:hint="cs"/>
          <w:rtl/>
        </w:rPr>
        <w:t>:</w:t>
      </w:r>
      <w:r w:rsidRPr="004320E4">
        <w:rPr>
          <w:rFonts w:hint="cs"/>
          <w:rtl/>
        </w:rPr>
        <w:t xml:space="preserve"> قال رسول الله صلى الله عليه وسلم لعلي</w:t>
      </w:r>
      <w:r w:rsidR="001E5BA7">
        <w:rPr>
          <w:rFonts w:hint="cs"/>
          <w:rtl/>
        </w:rPr>
        <w:t>ٍّ</w:t>
      </w:r>
      <w:r w:rsidRPr="004320E4">
        <w:rPr>
          <w:rFonts w:hint="cs"/>
          <w:rtl/>
        </w:rPr>
        <w:t xml:space="preserve"> عليه السلام</w:t>
      </w:r>
      <w:r w:rsidR="00FD2843">
        <w:rPr>
          <w:rFonts w:hint="cs"/>
          <w:rtl/>
        </w:rPr>
        <w:t>:</w:t>
      </w:r>
      <w:r w:rsidRPr="004320E4">
        <w:rPr>
          <w:rFonts w:hint="cs"/>
          <w:rtl/>
        </w:rPr>
        <w:t xml:space="preserve"> </w:t>
      </w:r>
      <w:r w:rsidR="00AF0E00">
        <w:rPr>
          <w:rFonts w:hint="cs"/>
          <w:rtl/>
        </w:rPr>
        <w:t>مَن كنت مولاه فهذا عليٌّ مولاه</w:t>
      </w:r>
      <w:r w:rsidRPr="004320E4">
        <w:rPr>
          <w:rFonts w:hint="cs"/>
          <w:rtl/>
        </w:rPr>
        <w:t>. قال النعمان</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في رواية فرات بن إبراهيم الكوفي في تفسيره والكراجكي في كنز الفوائد</w:t>
      </w:r>
      <w:r w:rsidR="00FD2843">
        <w:rPr>
          <w:rFonts w:hint="cs"/>
          <w:rtl/>
        </w:rPr>
        <w:t>:</w:t>
      </w:r>
      <w:r>
        <w:rPr>
          <w:rFonts w:hint="cs"/>
          <w:rtl/>
        </w:rPr>
        <w:t xml:space="preserve"> أن السائل هو</w:t>
      </w:r>
      <w:r w:rsidR="00FD2843">
        <w:rPr>
          <w:rFonts w:hint="cs"/>
          <w:rtl/>
        </w:rPr>
        <w:t>:</w:t>
      </w:r>
      <w:r>
        <w:rPr>
          <w:rFonts w:hint="cs"/>
          <w:rtl/>
        </w:rPr>
        <w:t xml:space="preserve"> الحسين بن محمد الخارقي.</w:t>
      </w:r>
    </w:p>
    <w:p w:rsidR="004320E4" w:rsidRDefault="004320E4" w:rsidP="00806C03">
      <w:pPr>
        <w:pStyle w:val="libFootnote0"/>
        <w:rPr>
          <w:rtl/>
        </w:rPr>
      </w:pPr>
      <w:r>
        <w:rPr>
          <w:rFonts w:hint="cs"/>
          <w:rtl/>
        </w:rPr>
        <w:t>2</w:t>
      </w:r>
      <w:r w:rsidR="00FD2843">
        <w:rPr>
          <w:rFonts w:hint="cs"/>
          <w:rtl/>
        </w:rPr>
        <w:t xml:space="preserve"> - </w:t>
      </w:r>
      <w:r>
        <w:rPr>
          <w:rFonts w:hint="cs"/>
          <w:rtl/>
        </w:rPr>
        <w:t>يأتي الكلام فيه بأبسط وجه إنشاء الله تعالى.</w:t>
      </w:r>
    </w:p>
    <w:p w:rsidR="004320E4" w:rsidRDefault="004320E4" w:rsidP="00806C03">
      <w:pPr>
        <w:pStyle w:val="libFootnote0"/>
        <w:rPr>
          <w:rtl/>
        </w:rPr>
      </w:pPr>
      <w:r>
        <w:rPr>
          <w:rFonts w:hint="cs"/>
          <w:rtl/>
        </w:rPr>
        <w:t>3</w:t>
      </w:r>
      <w:r w:rsidR="00FD2843">
        <w:rPr>
          <w:rFonts w:hint="cs"/>
          <w:rtl/>
        </w:rPr>
        <w:t xml:space="preserve"> - </w:t>
      </w:r>
      <w:r>
        <w:rPr>
          <w:rFonts w:hint="cs"/>
          <w:rtl/>
        </w:rPr>
        <w:t>منصور بن المعتمر بن ربيعة الكوفي</w:t>
      </w:r>
      <w:r w:rsidR="00FD2843">
        <w:rPr>
          <w:rFonts w:hint="cs"/>
          <w:rtl/>
        </w:rPr>
        <w:t>،</w:t>
      </w:r>
      <w:r>
        <w:rPr>
          <w:rFonts w:hint="cs"/>
          <w:rtl/>
        </w:rPr>
        <w:t xml:space="preserve"> يروى عن ربعي بن حراش</w:t>
      </w:r>
      <w:r w:rsidR="00FD2843">
        <w:rPr>
          <w:rFonts w:hint="cs"/>
          <w:rtl/>
        </w:rPr>
        <w:t>،</w:t>
      </w:r>
      <w:r>
        <w:rPr>
          <w:rFonts w:hint="cs"/>
          <w:rtl/>
        </w:rPr>
        <w:t xml:space="preserve"> مجمع على ثقته توفي 132</w:t>
      </w:r>
      <w:r w:rsidR="00FD2843">
        <w:rPr>
          <w:rFonts w:hint="cs"/>
          <w:rtl/>
        </w:rPr>
        <w:t>،</w:t>
      </w:r>
      <w:r>
        <w:rPr>
          <w:rFonts w:hint="cs"/>
          <w:rtl/>
        </w:rPr>
        <w:t xml:space="preserve"> ذكره الذهبي في تذكرته 1 ص 127 وأثنى عليه بالامام الحافظ الحجة.</w:t>
      </w:r>
      <w:r w:rsidR="001E5BA7">
        <w:rPr>
          <w:rFonts w:hint="cs"/>
          <w:rtl/>
        </w:rPr>
        <w:t xml:space="preserve"> راجع ص 241 =</w:t>
      </w:r>
    </w:p>
    <w:p w:rsidR="004320E4" w:rsidRDefault="004320E4" w:rsidP="00806C03">
      <w:pPr>
        <w:pStyle w:val="libNormal"/>
        <w:rPr>
          <w:rtl/>
        </w:rPr>
      </w:pPr>
      <w:r>
        <w:rPr>
          <w:rFonts w:hint="cs"/>
          <w:rtl/>
        </w:rPr>
        <w:br w:type="page"/>
      </w:r>
    </w:p>
    <w:p w:rsidR="004320E4" w:rsidRDefault="004320E4" w:rsidP="001E5BA7">
      <w:pPr>
        <w:pStyle w:val="libNormal0"/>
        <w:rPr>
          <w:rtl/>
        </w:rPr>
      </w:pPr>
      <w:r w:rsidRPr="004320E4">
        <w:rPr>
          <w:rFonts w:hint="cs"/>
          <w:rtl/>
        </w:rPr>
        <w:lastRenderedPageBreak/>
        <w:t xml:space="preserve">ابن المنذر </w:t>
      </w:r>
      <w:r w:rsidR="00FD2843">
        <w:rPr>
          <w:rFonts w:hint="cs"/>
          <w:rtl/>
        </w:rPr>
        <w:t>(</w:t>
      </w:r>
      <w:r w:rsidRPr="004320E4">
        <w:rPr>
          <w:rFonts w:hint="cs"/>
          <w:rtl/>
        </w:rPr>
        <w:t>فيه تصحيف</w:t>
      </w:r>
      <w:r w:rsidR="001E5BA7">
        <w:rPr>
          <w:rFonts w:hint="cs"/>
          <w:rtl/>
        </w:rPr>
        <w:t>ٌ</w:t>
      </w:r>
      <w:r w:rsidR="00FD2843">
        <w:rPr>
          <w:rFonts w:hint="cs"/>
          <w:rtl/>
        </w:rPr>
        <w:t>)</w:t>
      </w:r>
      <w:r w:rsidRPr="004320E4">
        <w:rPr>
          <w:rFonts w:hint="cs"/>
          <w:rtl/>
        </w:rPr>
        <w:t xml:space="preserve"> الفهري</w:t>
      </w:r>
      <w:r w:rsidR="00FD2843">
        <w:rPr>
          <w:rFonts w:hint="cs"/>
          <w:rtl/>
        </w:rPr>
        <w:t>:</w:t>
      </w:r>
      <w:r w:rsidRPr="004320E4">
        <w:rPr>
          <w:rFonts w:hint="cs"/>
          <w:rtl/>
        </w:rPr>
        <w:t xml:space="preserve"> هذا شيء</w:t>
      </w:r>
      <w:r w:rsidR="001E5BA7">
        <w:rPr>
          <w:rFonts w:hint="cs"/>
          <w:rtl/>
        </w:rPr>
        <w:t>ٌ</w:t>
      </w:r>
      <w:r w:rsidRPr="004320E4">
        <w:rPr>
          <w:rFonts w:hint="cs"/>
          <w:rtl/>
        </w:rPr>
        <w:t xml:space="preserve"> قلته م</w:t>
      </w:r>
      <w:r w:rsidR="001E5BA7">
        <w:rPr>
          <w:rFonts w:hint="cs"/>
          <w:rtl/>
        </w:rPr>
        <w:t>ِ</w:t>
      </w:r>
      <w:r w:rsidRPr="004320E4">
        <w:rPr>
          <w:rFonts w:hint="cs"/>
          <w:rtl/>
        </w:rPr>
        <w:t>ن عندك</w:t>
      </w:r>
      <w:r w:rsidR="00FD2843">
        <w:rPr>
          <w:rFonts w:hint="cs"/>
          <w:rtl/>
        </w:rPr>
        <w:t>؟</w:t>
      </w:r>
      <w:r w:rsidRPr="004320E4">
        <w:rPr>
          <w:rFonts w:hint="cs"/>
          <w:rtl/>
        </w:rPr>
        <w:t xml:space="preserve"> أو شيء أمرك به رب</w:t>
      </w:r>
      <w:r w:rsidR="001E5BA7">
        <w:rPr>
          <w:rFonts w:hint="cs"/>
          <w:rtl/>
        </w:rPr>
        <w:t>ّ</w:t>
      </w:r>
      <w:r w:rsidRPr="004320E4">
        <w:rPr>
          <w:rFonts w:hint="cs"/>
          <w:rtl/>
        </w:rPr>
        <w:t>ك</w:t>
      </w:r>
      <w:r w:rsidR="00FD2843">
        <w:rPr>
          <w:rFonts w:hint="cs"/>
          <w:rtl/>
        </w:rPr>
        <w:t>؟</w:t>
      </w:r>
      <w:r w:rsidRPr="004320E4">
        <w:rPr>
          <w:rFonts w:hint="cs"/>
          <w:rtl/>
        </w:rPr>
        <w:t xml:space="preserve"> قال</w:t>
      </w:r>
      <w:r w:rsidR="00FD2843">
        <w:rPr>
          <w:rFonts w:hint="cs"/>
          <w:rtl/>
        </w:rPr>
        <w:t>:</w:t>
      </w:r>
      <w:r w:rsidRPr="004320E4">
        <w:rPr>
          <w:rFonts w:hint="cs"/>
          <w:rtl/>
        </w:rPr>
        <w:t xml:space="preserve"> لا. بل أمرني به رب</w:t>
      </w:r>
      <w:r w:rsidR="001E5BA7">
        <w:rPr>
          <w:rFonts w:hint="cs"/>
          <w:rtl/>
        </w:rPr>
        <w:t>ّ</w:t>
      </w:r>
      <w:r w:rsidRPr="004320E4">
        <w:rPr>
          <w:rFonts w:hint="cs"/>
          <w:rtl/>
        </w:rPr>
        <w:t>ي. فقال</w:t>
      </w:r>
      <w:r w:rsidR="00FD2843">
        <w:rPr>
          <w:rFonts w:hint="cs"/>
          <w:rtl/>
        </w:rPr>
        <w:t>:</w:t>
      </w:r>
      <w:r w:rsidRPr="004320E4">
        <w:rPr>
          <w:rFonts w:hint="cs"/>
          <w:rtl/>
        </w:rPr>
        <w:t xml:space="preserve"> أللهم</w:t>
      </w:r>
      <w:r w:rsidR="001E5BA7">
        <w:rPr>
          <w:rFonts w:hint="cs"/>
          <w:rtl/>
        </w:rPr>
        <w:t>َّ</w:t>
      </w:r>
      <w:r w:rsidR="00FD2843">
        <w:rPr>
          <w:rFonts w:hint="cs"/>
          <w:rtl/>
        </w:rPr>
        <w:t>؟</w:t>
      </w:r>
      <w:r w:rsidRPr="004320E4">
        <w:rPr>
          <w:rFonts w:hint="cs"/>
          <w:rtl/>
        </w:rPr>
        <w:t xml:space="preserve"> أنزل </w:t>
      </w:r>
      <w:r w:rsidR="00FD2843">
        <w:rPr>
          <w:rFonts w:hint="cs"/>
          <w:rtl/>
        </w:rPr>
        <w:t>(</w:t>
      </w:r>
      <w:r w:rsidRPr="004320E4">
        <w:rPr>
          <w:rFonts w:hint="cs"/>
          <w:rtl/>
        </w:rPr>
        <w:t>كذا في النسخ</w:t>
      </w:r>
      <w:r w:rsidR="00FD2843">
        <w:rPr>
          <w:rFonts w:hint="cs"/>
          <w:rtl/>
        </w:rPr>
        <w:t>)</w:t>
      </w:r>
      <w:r w:rsidRPr="004320E4">
        <w:rPr>
          <w:rFonts w:hint="cs"/>
          <w:rtl/>
        </w:rPr>
        <w:t xml:space="preserve"> علينا حجارة</w:t>
      </w:r>
      <w:r w:rsidR="001E5BA7">
        <w:rPr>
          <w:rFonts w:hint="cs"/>
          <w:rtl/>
        </w:rPr>
        <w:t>ً</w:t>
      </w:r>
      <w:r w:rsidRPr="004320E4">
        <w:rPr>
          <w:rFonts w:hint="cs"/>
          <w:rtl/>
        </w:rPr>
        <w:t xml:space="preserve"> من السماء. فما بلغ رحله حتى جاءه حجر</w:t>
      </w:r>
      <w:r w:rsidR="001E5BA7">
        <w:rPr>
          <w:rFonts w:hint="cs"/>
          <w:rtl/>
        </w:rPr>
        <w:t>ٌ</w:t>
      </w:r>
      <w:r w:rsidRPr="004320E4">
        <w:rPr>
          <w:rFonts w:hint="cs"/>
          <w:rtl/>
        </w:rPr>
        <w:t xml:space="preserve"> فأدماه فخر</w:t>
      </w:r>
      <w:r w:rsidR="001E5BA7">
        <w:rPr>
          <w:rFonts w:hint="cs"/>
          <w:rtl/>
        </w:rPr>
        <w:t>َّ</w:t>
      </w:r>
      <w:r w:rsidRPr="004320E4">
        <w:rPr>
          <w:rFonts w:hint="cs"/>
          <w:rtl/>
        </w:rPr>
        <w:t xml:space="preserve"> مي</w:t>
      </w:r>
      <w:r w:rsidR="001E5BA7">
        <w:rPr>
          <w:rFonts w:hint="cs"/>
          <w:rtl/>
        </w:rPr>
        <w:t>ِّ</w:t>
      </w:r>
      <w:r w:rsidRPr="004320E4">
        <w:rPr>
          <w:rFonts w:hint="cs"/>
          <w:rtl/>
        </w:rPr>
        <w:t>تا</w:t>
      </w:r>
      <w:r w:rsidR="001E5BA7">
        <w:rPr>
          <w:rFonts w:hint="cs"/>
          <w:rtl/>
        </w:rPr>
        <w:t>ً</w:t>
      </w:r>
      <w:r w:rsidRPr="004320E4">
        <w:rPr>
          <w:rFonts w:hint="cs"/>
          <w:rtl/>
        </w:rPr>
        <w:t xml:space="preserve"> فأنزل الله تعالى</w:t>
      </w:r>
      <w:r w:rsidR="00FD2843">
        <w:rPr>
          <w:rFonts w:hint="cs"/>
          <w:rtl/>
        </w:rPr>
        <w:t>:</w:t>
      </w:r>
      <w:r w:rsidRPr="004320E4">
        <w:rPr>
          <w:rFonts w:hint="cs"/>
          <w:rtl/>
        </w:rPr>
        <w:t xml:space="preserve"> </w:t>
      </w:r>
      <w:r w:rsidR="001E5BA7" w:rsidRPr="003A3E51">
        <w:rPr>
          <w:rStyle w:val="libAlaemChar"/>
          <w:rFonts w:hint="cs"/>
          <w:rtl/>
        </w:rPr>
        <w:t>(</w:t>
      </w:r>
      <w:r w:rsidR="001E5BA7" w:rsidRPr="003A3E51">
        <w:rPr>
          <w:rStyle w:val="libAieChar"/>
          <w:rFonts w:hint="cs"/>
          <w:rtl/>
        </w:rPr>
        <w:t>سَأَلَ</w:t>
      </w:r>
      <w:r w:rsidR="001E5BA7" w:rsidRPr="003A3E51">
        <w:rPr>
          <w:rStyle w:val="libAieChar"/>
          <w:rtl/>
        </w:rPr>
        <w:t xml:space="preserve"> </w:t>
      </w:r>
      <w:r w:rsidR="001E5BA7" w:rsidRPr="003A3E51">
        <w:rPr>
          <w:rStyle w:val="libAieChar"/>
          <w:rFonts w:hint="cs"/>
          <w:rtl/>
        </w:rPr>
        <w:t>سَائِلٌ</w:t>
      </w:r>
      <w:r w:rsidR="001E5BA7" w:rsidRPr="003A3E51">
        <w:rPr>
          <w:rStyle w:val="libAieChar"/>
          <w:rtl/>
        </w:rPr>
        <w:t xml:space="preserve"> </w:t>
      </w:r>
      <w:r w:rsidR="001E5BA7" w:rsidRPr="003A3E51">
        <w:rPr>
          <w:rStyle w:val="libAieChar"/>
          <w:rFonts w:hint="cs"/>
          <w:rtl/>
        </w:rPr>
        <w:t>بِعَذَابٍ</w:t>
      </w:r>
      <w:r w:rsidR="001E5BA7" w:rsidRPr="003A3E51">
        <w:rPr>
          <w:rStyle w:val="libAieChar"/>
          <w:rtl/>
        </w:rPr>
        <w:t xml:space="preserve"> </w:t>
      </w:r>
      <w:r w:rsidR="001E5BA7" w:rsidRPr="003A3E51">
        <w:rPr>
          <w:rStyle w:val="libAieChar"/>
          <w:rFonts w:hint="cs"/>
          <w:rtl/>
        </w:rPr>
        <w:t>وَاقِعٍ</w:t>
      </w:r>
      <w:r w:rsidR="001E5BA7" w:rsidRPr="00B35A88">
        <w:rPr>
          <w:rStyle w:val="libAlaemChar"/>
          <w:rFonts w:hint="cs"/>
          <w:rtl/>
        </w:rPr>
        <w:t>)</w:t>
      </w:r>
      <w:r w:rsidRPr="004320E4">
        <w:rPr>
          <w:rFonts w:hint="cs"/>
          <w:rtl/>
        </w:rPr>
        <w:t xml:space="preserve">. </w:t>
      </w:r>
      <w:r w:rsidRPr="00FD2843">
        <w:rPr>
          <w:rStyle w:val="libFootnotenumChar"/>
          <w:rFonts w:hint="cs"/>
          <w:rtl/>
        </w:rPr>
        <w:t>(1)</w:t>
      </w:r>
    </w:p>
    <w:p w:rsidR="004320E4" w:rsidRDefault="004320E4" w:rsidP="001E5BA7">
      <w:pPr>
        <w:pStyle w:val="libNormal"/>
        <w:rPr>
          <w:rtl/>
        </w:rPr>
      </w:pPr>
      <w:r>
        <w:rPr>
          <w:rFonts w:hint="cs"/>
          <w:rtl/>
        </w:rPr>
        <w:t>وقال</w:t>
      </w:r>
      <w:r w:rsidR="008F0F3A">
        <w:rPr>
          <w:rFonts w:hint="cs"/>
          <w:rtl/>
        </w:rPr>
        <w:t xml:space="preserve"> حدّ</w:t>
      </w:r>
      <w:r w:rsidR="001E5BA7">
        <w:rPr>
          <w:rFonts w:hint="cs"/>
          <w:rtl/>
        </w:rPr>
        <w:t>َ</w:t>
      </w:r>
      <w:r w:rsidR="008F0F3A">
        <w:rPr>
          <w:rFonts w:hint="cs"/>
          <w:rtl/>
        </w:rPr>
        <w:t xml:space="preserve">ثنا </w:t>
      </w:r>
      <w:r>
        <w:rPr>
          <w:rFonts w:hint="cs"/>
          <w:rtl/>
        </w:rPr>
        <w:t>أبو عبد الله الشيرازي قال</w:t>
      </w:r>
      <w:r w:rsidR="00FD2843">
        <w:rPr>
          <w:rFonts w:hint="cs"/>
          <w:rtl/>
        </w:rPr>
        <w:t>:</w:t>
      </w:r>
      <w:r w:rsidR="008F0F3A">
        <w:rPr>
          <w:rFonts w:hint="cs"/>
          <w:rtl/>
        </w:rPr>
        <w:t xml:space="preserve"> حدّ</w:t>
      </w:r>
      <w:r w:rsidR="001E5BA7">
        <w:rPr>
          <w:rFonts w:hint="cs"/>
          <w:rtl/>
        </w:rPr>
        <w:t>َ</w:t>
      </w:r>
      <w:r w:rsidR="008F0F3A">
        <w:rPr>
          <w:rFonts w:hint="cs"/>
          <w:rtl/>
        </w:rPr>
        <w:t xml:space="preserve">ثنا </w:t>
      </w:r>
      <w:r>
        <w:rPr>
          <w:rFonts w:hint="cs"/>
          <w:rtl/>
        </w:rPr>
        <w:t>أبو بكر الجرجاني</w:t>
      </w:r>
      <w:r w:rsidR="00FD2843">
        <w:rPr>
          <w:rFonts w:hint="cs"/>
          <w:rtl/>
        </w:rPr>
        <w:t>،</w:t>
      </w:r>
      <w:r>
        <w:rPr>
          <w:rFonts w:hint="cs"/>
          <w:rtl/>
        </w:rPr>
        <w:t xml:space="preserve"> قال</w:t>
      </w:r>
      <w:r w:rsidR="00FD2843">
        <w:rPr>
          <w:rFonts w:hint="cs"/>
          <w:rtl/>
        </w:rPr>
        <w:t>:</w:t>
      </w:r>
      <w:r w:rsidR="008F0F3A">
        <w:rPr>
          <w:rFonts w:hint="cs"/>
          <w:rtl/>
        </w:rPr>
        <w:t xml:space="preserve"> حدّ</w:t>
      </w:r>
      <w:r w:rsidR="001E5BA7">
        <w:rPr>
          <w:rFonts w:hint="cs"/>
          <w:rtl/>
        </w:rPr>
        <w:t>َ</w:t>
      </w:r>
      <w:r w:rsidR="008F0F3A">
        <w:rPr>
          <w:rFonts w:hint="cs"/>
          <w:rtl/>
        </w:rPr>
        <w:t xml:space="preserve">ثنا </w:t>
      </w:r>
      <w:r>
        <w:rPr>
          <w:rFonts w:hint="cs"/>
          <w:rtl/>
        </w:rPr>
        <w:t>أبو أحمد البصري</w:t>
      </w:r>
      <w:r w:rsidR="00FD2843">
        <w:rPr>
          <w:rFonts w:hint="cs"/>
          <w:rtl/>
        </w:rPr>
        <w:t>،</w:t>
      </w:r>
      <w:r>
        <w:rPr>
          <w:rFonts w:hint="cs"/>
          <w:rtl/>
        </w:rPr>
        <w:t xml:space="preserve"> قال</w:t>
      </w:r>
      <w:r w:rsidR="00FD2843">
        <w:rPr>
          <w:rFonts w:hint="cs"/>
          <w:rtl/>
        </w:rPr>
        <w:t>:</w:t>
      </w:r>
      <w:r w:rsidR="008F0F3A">
        <w:rPr>
          <w:rFonts w:hint="cs"/>
          <w:rtl/>
        </w:rPr>
        <w:t xml:space="preserve"> حدّ</w:t>
      </w:r>
      <w:r w:rsidR="001E5BA7">
        <w:rPr>
          <w:rFonts w:hint="cs"/>
          <w:rtl/>
        </w:rPr>
        <w:t>َ</w:t>
      </w:r>
      <w:r w:rsidR="008F0F3A">
        <w:rPr>
          <w:rFonts w:hint="cs"/>
          <w:rtl/>
        </w:rPr>
        <w:t xml:space="preserve">ثنا </w:t>
      </w:r>
      <w:r>
        <w:rPr>
          <w:rFonts w:hint="cs"/>
          <w:rtl/>
        </w:rPr>
        <w:t>محمد بن سهل</w:t>
      </w:r>
      <w:r w:rsidR="00FD2843">
        <w:rPr>
          <w:rFonts w:hint="cs"/>
          <w:rtl/>
        </w:rPr>
        <w:t>،</w:t>
      </w:r>
      <w:r>
        <w:rPr>
          <w:rFonts w:hint="cs"/>
          <w:rtl/>
        </w:rPr>
        <w:t xml:space="preserve"> قال</w:t>
      </w:r>
      <w:r w:rsidR="00FD2843">
        <w:rPr>
          <w:rFonts w:hint="cs"/>
          <w:rtl/>
        </w:rPr>
        <w:t>:</w:t>
      </w:r>
      <w:r w:rsidR="008F0F3A">
        <w:rPr>
          <w:rFonts w:hint="cs"/>
          <w:rtl/>
        </w:rPr>
        <w:t xml:space="preserve"> حدّ</w:t>
      </w:r>
      <w:r w:rsidR="001E5BA7">
        <w:rPr>
          <w:rFonts w:hint="cs"/>
          <w:rtl/>
        </w:rPr>
        <w:t>َ</w:t>
      </w:r>
      <w:r w:rsidR="008F0F3A">
        <w:rPr>
          <w:rFonts w:hint="cs"/>
          <w:rtl/>
        </w:rPr>
        <w:t xml:space="preserve">ثنا </w:t>
      </w:r>
      <w:r>
        <w:rPr>
          <w:rFonts w:hint="cs"/>
          <w:rtl/>
        </w:rPr>
        <w:t>زيد بن إسماعيل مولى الأنصار قال</w:t>
      </w:r>
      <w:r w:rsidR="00FD2843">
        <w:rPr>
          <w:rFonts w:hint="cs"/>
          <w:rtl/>
        </w:rPr>
        <w:t>:</w:t>
      </w:r>
      <w:r w:rsidR="008F0F3A">
        <w:rPr>
          <w:rFonts w:hint="cs"/>
          <w:rtl/>
        </w:rPr>
        <w:t xml:space="preserve"> حدّثنا </w:t>
      </w:r>
      <w:r>
        <w:rPr>
          <w:rFonts w:hint="cs"/>
          <w:rtl/>
        </w:rPr>
        <w:t>محمد بن</w:t>
      </w:r>
      <w:r w:rsidR="002D65F4">
        <w:rPr>
          <w:rFonts w:hint="cs"/>
          <w:rtl/>
        </w:rPr>
        <w:t xml:space="preserve"> أيّوب </w:t>
      </w:r>
      <w:r>
        <w:rPr>
          <w:rFonts w:hint="cs"/>
          <w:rtl/>
        </w:rPr>
        <w:t>الواسطي</w:t>
      </w:r>
      <w:r w:rsidR="00FD2843">
        <w:rPr>
          <w:rFonts w:hint="cs"/>
          <w:rtl/>
        </w:rPr>
        <w:t>،</w:t>
      </w:r>
      <w:r>
        <w:rPr>
          <w:rFonts w:hint="cs"/>
          <w:rtl/>
        </w:rPr>
        <w:t xml:space="preserve"> قال</w:t>
      </w:r>
      <w:r w:rsidR="00FD2843">
        <w:rPr>
          <w:rFonts w:hint="cs"/>
          <w:rtl/>
        </w:rPr>
        <w:t>:</w:t>
      </w:r>
      <w:r w:rsidR="008F0F3A">
        <w:rPr>
          <w:rFonts w:hint="cs"/>
          <w:rtl/>
        </w:rPr>
        <w:t xml:space="preserve"> حدّ</w:t>
      </w:r>
      <w:r w:rsidR="001E5BA7">
        <w:rPr>
          <w:rFonts w:hint="cs"/>
          <w:rtl/>
        </w:rPr>
        <w:t>َ</w:t>
      </w:r>
      <w:r w:rsidR="008F0F3A">
        <w:rPr>
          <w:rFonts w:hint="cs"/>
          <w:rtl/>
        </w:rPr>
        <w:t xml:space="preserve">ثنا </w:t>
      </w:r>
      <w:r>
        <w:rPr>
          <w:rFonts w:hint="cs"/>
          <w:rtl/>
        </w:rPr>
        <w:t>سفيان بن عيينة عن جعفر بن محمد الصادق عن آبائه عليهم السلام</w:t>
      </w:r>
      <w:r w:rsidR="00FD2843">
        <w:rPr>
          <w:rFonts w:hint="cs"/>
          <w:rtl/>
        </w:rPr>
        <w:t>:</w:t>
      </w:r>
      <w:r>
        <w:rPr>
          <w:rFonts w:hint="cs"/>
          <w:rtl/>
        </w:rPr>
        <w:t xml:space="preserve"> ل</w:t>
      </w:r>
      <w:r w:rsidR="001E5BA7">
        <w:rPr>
          <w:rFonts w:hint="cs"/>
          <w:rtl/>
        </w:rPr>
        <w:t>َ</w:t>
      </w:r>
      <w:r>
        <w:rPr>
          <w:rFonts w:hint="cs"/>
          <w:rtl/>
        </w:rPr>
        <w:t>م</w:t>
      </w:r>
      <w:r w:rsidR="001E5BA7">
        <w:rPr>
          <w:rFonts w:hint="cs"/>
          <w:rtl/>
        </w:rPr>
        <w:t>ّ</w:t>
      </w:r>
      <w:r>
        <w:rPr>
          <w:rFonts w:hint="cs"/>
          <w:rtl/>
        </w:rPr>
        <w:t>ا نصب رسول الله</w:t>
      </w:r>
      <w:r w:rsidR="00627F28">
        <w:rPr>
          <w:rFonts w:hint="cs"/>
          <w:rtl/>
        </w:rPr>
        <w:t xml:space="preserve"> عليّاً </w:t>
      </w:r>
      <w:r>
        <w:rPr>
          <w:rFonts w:hint="cs"/>
          <w:rtl/>
        </w:rPr>
        <w:t xml:space="preserve">يوم </w:t>
      </w:r>
      <w:r w:rsidR="00DF47D8">
        <w:rPr>
          <w:rFonts w:hint="cs"/>
          <w:rtl/>
        </w:rPr>
        <w:t>غدير خمّ</w:t>
      </w:r>
      <w:r>
        <w:rPr>
          <w:rFonts w:hint="cs"/>
          <w:rtl/>
        </w:rPr>
        <w:t xml:space="preserve"> وقال</w:t>
      </w:r>
      <w:r w:rsidR="00FD2843">
        <w:rPr>
          <w:rFonts w:hint="cs"/>
          <w:rtl/>
        </w:rPr>
        <w:t>:</w:t>
      </w:r>
      <w:r>
        <w:rPr>
          <w:rFonts w:hint="cs"/>
          <w:rtl/>
        </w:rPr>
        <w:t xml:space="preserve"> م</w:t>
      </w:r>
      <w:r w:rsidR="001E5BA7">
        <w:rPr>
          <w:rFonts w:hint="cs"/>
          <w:rtl/>
        </w:rPr>
        <w:t>َ</w:t>
      </w:r>
      <w:r>
        <w:rPr>
          <w:rFonts w:hint="cs"/>
          <w:rtl/>
        </w:rPr>
        <w:t>ن كنت مولاه</w:t>
      </w:r>
      <w:r w:rsidR="00FD2843">
        <w:rPr>
          <w:rFonts w:hint="cs"/>
          <w:rtl/>
        </w:rPr>
        <w:t>،</w:t>
      </w:r>
      <w:r>
        <w:rPr>
          <w:rFonts w:hint="cs"/>
          <w:rtl/>
        </w:rPr>
        <w:t xml:space="preserve"> طار ذلك في البلاد فقدم على النبي</w:t>
      </w:r>
      <w:r w:rsidR="001E5BA7">
        <w:rPr>
          <w:rFonts w:hint="cs"/>
          <w:rtl/>
        </w:rPr>
        <w:t>ِّ</w:t>
      </w:r>
      <w:r>
        <w:rPr>
          <w:rFonts w:hint="cs"/>
          <w:rtl/>
        </w:rPr>
        <w:t xml:space="preserve"> صلى الله عليه وسلم النعمان بن الحرث الفهري فقال</w:t>
      </w:r>
      <w:r w:rsidR="00FD2843">
        <w:rPr>
          <w:rFonts w:hint="cs"/>
          <w:rtl/>
        </w:rPr>
        <w:t>:</w:t>
      </w:r>
      <w:r>
        <w:rPr>
          <w:rFonts w:hint="cs"/>
          <w:rtl/>
        </w:rPr>
        <w:t xml:space="preserve"> أمرتنا عن الله أن نشهد أن لا إله</w:t>
      </w:r>
      <w:r w:rsidR="00345A53">
        <w:rPr>
          <w:rFonts w:hint="cs"/>
          <w:rtl/>
        </w:rPr>
        <w:t xml:space="preserve"> إلّا </w:t>
      </w:r>
      <w:r>
        <w:rPr>
          <w:rFonts w:hint="cs"/>
          <w:rtl/>
        </w:rPr>
        <w:t>الله وإن</w:t>
      </w:r>
      <w:r w:rsidR="001E5BA7">
        <w:rPr>
          <w:rFonts w:hint="cs"/>
          <w:rtl/>
        </w:rPr>
        <w:t>ّ</w:t>
      </w:r>
      <w:r>
        <w:rPr>
          <w:rFonts w:hint="cs"/>
          <w:rtl/>
        </w:rPr>
        <w:t>ك رسول الله وأمرتنا بالجهاد والحج</w:t>
      </w:r>
      <w:r w:rsidR="001E5BA7">
        <w:rPr>
          <w:rFonts w:hint="cs"/>
          <w:rtl/>
        </w:rPr>
        <w:t>ّ</w:t>
      </w:r>
      <w:r w:rsidR="008935B4">
        <w:rPr>
          <w:rFonts w:hint="cs"/>
          <w:rtl/>
        </w:rPr>
        <w:t xml:space="preserve"> و</w:t>
      </w:r>
      <w:r>
        <w:rPr>
          <w:rFonts w:hint="cs"/>
          <w:rtl/>
        </w:rPr>
        <w:t>الصوم والصلاة والزكاة فقبلناها ثم</w:t>
      </w:r>
      <w:r w:rsidR="001E5BA7">
        <w:rPr>
          <w:rFonts w:hint="cs"/>
          <w:rtl/>
        </w:rPr>
        <w:t>َّ</w:t>
      </w:r>
      <w:r>
        <w:rPr>
          <w:rFonts w:hint="cs"/>
          <w:rtl/>
        </w:rPr>
        <w:t xml:space="preserve"> لم ترض حتى نصبت</w:t>
      </w:r>
      <w:r w:rsidR="001E5BA7">
        <w:rPr>
          <w:rFonts w:hint="cs"/>
          <w:rtl/>
        </w:rPr>
        <w:t>َ</w:t>
      </w:r>
      <w:r>
        <w:rPr>
          <w:rFonts w:hint="cs"/>
          <w:rtl/>
        </w:rPr>
        <w:t xml:space="preserve"> هذا الغلام فقلت</w:t>
      </w:r>
      <w:r w:rsidR="00FD2843">
        <w:rPr>
          <w:rFonts w:hint="cs"/>
          <w:rtl/>
        </w:rPr>
        <w:t>:</w:t>
      </w:r>
      <w:r>
        <w:rPr>
          <w:rFonts w:hint="cs"/>
          <w:rtl/>
        </w:rPr>
        <w:t xml:space="preserve"> </w:t>
      </w:r>
      <w:r w:rsidR="00B35A88">
        <w:rPr>
          <w:rFonts w:hint="cs"/>
          <w:rtl/>
        </w:rPr>
        <w:t>مَن كنت مولاه فعليٌّ مولاه</w:t>
      </w:r>
      <w:r>
        <w:rPr>
          <w:rFonts w:hint="cs"/>
          <w:rtl/>
        </w:rPr>
        <w:t>. فهذا شيء</w:t>
      </w:r>
      <w:r w:rsidR="001E5BA7">
        <w:rPr>
          <w:rFonts w:hint="cs"/>
          <w:rtl/>
        </w:rPr>
        <w:t>ٌ</w:t>
      </w:r>
      <w:r>
        <w:rPr>
          <w:rFonts w:hint="cs"/>
          <w:rtl/>
        </w:rPr>
        <w:t xml:space="preserve"> منك</w:t>
      </w:r>
      <w:r w:rsidR="00FD2843">
        <w:rPr>
          <w:rFonts w:hint="cs"/>
          <w:rtl/>
        </w:rPr>
        <w:t>؟</w:t>
      </w:r>
      <w:r>
        <w:rPr>
          <w:rFonts w:hint="cs"/>
          <w:rtl/>
        </w:rPr>
        <w:t xml:space="preserve"> أو أمر</w:t>
      </w:r>
      <w:r w:rsidR="001E5BA7">
        <w:rPr>
          <w:rFonts w:hint="cs"/>
          <w:rtl/>
        </w:rPr>
        <w:t>ٌ</w:t>
      </w:r>
      <w:r>
        <w:rPr>
          <w:rFonts w:hint="cs"/>
          <w:rtl/>
        </w:rPr>
        <w:t xml:space="preserve"> من عند الله</w:t>
      </w:r>
      <w:r w:rsidR="00FD2843">
        <w:rPr>
          <w:rFonts w:hint="cs"/>
          <w:rtl/>
        </w:rPr>
        <w:t>؟</w:t>
      </w:r>
      <w:r>
        <w:rPr>
          <w:rFonts w:hint="cs"/>
          <w:rtl/>
        </w:rPr>
        <w:t xml:space="preserve"> فقال</w:t>
      </w:r>
      <w:r w:rsidR="00FD2843">
        <w:rPr>
          <w:rFonts w:hint="cs"/>
          <w:rtl/>
        </w:rPr>
        <w:t>:</w:t>
      </w:r>
      <w:r>
        <w:rPr>
          <w:rFonts w:hint="cs"/>
          <w:rtl/>
        </w:rPr>
        <w:t xml:space="preserve"> والله الذي لا إله</w:t>
      </w:r>
      <w:r w:rsidR="00345A53">
        <w:rPr>
          <w:rFonts w:hint="cs"/>
          <w:rtl/>
        </w:rPr>
        <w:t xml:space="preserve"> إلّا </w:t>
      </w:r>
      <w:r>
        <w:rPr>
          <w:rFonts w:hint="cs"/>
          <w:rtl/>
        </w:rPr>
        <w:t>هو أن</w:t>
      </w:r>
      <w:r w:rsidR="001E5BA7">
        <w:rPr>
          <w:rFonts w:hint="cs"/>
          <w:rtl/>
        </w:rPr>
        <w:t>َّ</w:t>
      </w:r>
      <w:r>
        <w:rPr>
          <w:rFonts w:hint="cs"/>
          <w:rtl/>
        </w:rPr>
        <w:t xml:space="preserve"> هذا من الله. فول</w:t>
      </w:r>
      <w:r w:rsidR="001E5BA7">
        <w:rPr>
          <w:rFonts w:hint="cs"/>
          <w:rtl/>
        </w:rPr>
        <w:t>ّ</w:t>
      </w:r>
      <w:r>
        <w:rPr>
          <w:rFonts w:hint="cs"/>
          <w:rtl/>
        </w:rPr>
        <w:t>ى النعمان بن الحرث وهو يقول</w:t>
      </w:r>
      <w:r w:rsidR="00FD2843">
        <w:rPr>
          <w:rFonts w:hint="cs"/>
          <w:rtl/>
        </w:rPr>
        <w:t>:</w:t>
      </w:r>
      <w:r>
        <w:rPr>
          <w:rFonts w:hint="cs"/>
          <w:rtl/>
        </w:rPr>
        <w:t xml:space="preserve"> أللهم</w:t>
      </w:r>
      <w:r w:rsidR="001E5BA7">
        <w:rPr>
          <w:rFonts w:hint="cs"/>
          <w:rtl/>
        </w:rPr>
        <w:t>َّ</w:t>
      </w:r>
      <w:r w:rsidR="00FD2843">
        <w:rPr>
          <w:rFonts w:hint="cs"/>
          <w:rtl/>
        </w:rPr>
        <w:t>؟</w:t>
      </w:r>
      <w:r>
        <w:rPr>
          <w:rFonts w:hint="cs"/>
          <w:rtl/>
        </w:rPr>
        <w:t xml:space="preserve"> إن كان هذا هو الحق من عندك فأمطر علينا حجارة</w:t>
      </w:r>
      <w:r w:rsidR="001E5BA7">
        <w:rPr>
          <w:rFonts w:hint="cs"/>
          <w:rtl/>
        </w:rPr>
        <w:t>ً</w:t>
      </w:r>
      <w:r>
        <w:rPr>
          <w:rFonts w:hint="cs"/>
          <w:rtl/>
        </w:rPr>
        <w:t xml:space="preserve"> من السماء. فرماه الله بحجر على رأسه فقتله وأنزل الله تعالى</w:t>
      </w:r>
      <w:r w:rsidR="00FD2843">
        <w:rPr>
          <w:rFonts w:hint="cs"/>
          <w:rtl/>
        </w:rPr>
        <w:t>:</w:t>
      </w:r>
      <w:r>
        <w:rPr>
          <w:rFonts w:hint="cs"/>
          <w:rtl/>
        </w:rPr>
        <w:t xml:space="preserve"> </w:t>
      </w:r>
      <w:r w:rsidR="001E5BA7" w:rsidRPr="003A3E51">
        <w:rPr>
          <w:rStyle w:val="libAlaemChar"/>
          <w:rFonts w:hint="cs"/>
          <w:rtl/>
        </w:rPr>
        <w:t>(</w:t>
      </w:r>
      <w:r w:rsidR="001E5BA7" w:rsidRPr="003A3E51">
        <w:rPr>
          <w:rStyle w:val="libAieChar"/>
          <w:rFonts w:hint="cs"/>
          <w:rtl/>
        </w:rPr>
        <w:t>سَأَلَ</w:t>
      </w:r>
      <w:r w:rsidR="001E5BA7" w:rsidRPr="003A3E51">
        <w:rPr>
          <w:rStyle w:val="libAieChar"/>
          <w:rtl/>
        </w:rPr>
        <w:t xml:space="preserve"> </w:t>
      </w:r>
      <w:r w:rsidR="001E5BA7" w:rsidRPr="003A3E51">
        <w:rPr>
          <w:rStyle w:val="libAieChar"/>
          <w:rFonts w:hint="cs"/>
          <w:rtl/>
        </w:rPr>
        <w:t>سَائِلٌ</w:t>
      </w:r>
      <w:r w:rsidR="001E5BA7" w:rsidRPr="003A3E51">
        <w:rPr>
          <w:rStyle w:val="libAieChar"/>
          <w:rtl/>
        </w:rPr>
        <w:t xml:space="preserve"> </w:t>
      </w:r>
      <w:r w:rsidR="001E5BA7" w:rsidRPr="003A3E51">
        <w:rPr>
          <w:rStyle w:val="libAieChar"/>
          <w:rFonts w:hint="cs"/>
          <w:rtl/>
        </w:rPr>
        <w:t>بِعَذَابٍ</w:t>
      </w:r>
      <w:r w:rsidR="001E5BA7" w:rsidRPr="003A3E51">
        <w:rPr>
          <w:rStyle w:val="libAieChar"/>
          <w:rtl/>
        </w:rPr>
        <w:t xml:space="preserve"> </w:t>
      </w:r>
      <w:r w:rsidR="001E5BA7" w:rsidRPr="003A3E51">
        <w:rPr>
          <w:rStyle w:val="libAieChar"/>
          <w:rFonts w:hint="cs"/>
          <w:rtl/>
        </w:rPr>
        <w:t>وَاقِعٍ</w:t>
      </w:r>
      <w:r w:rsidR="001E5BA7" w:rsidRPr="00B35A88">
        <w:rPr>
          <w:rStyle w:val="libAlaemChar"/>
          <w:rFonts w:hint="cs"/>
          <w:rtl/>
        </w:rPr>
        <w:t>)</w:t>
      </w:r>
      <w:r>
        <w:rPr>
          <w:rFonts w:hint="cs"/>
          <w:rtl/>
        </w:rPr>
        <w:t>. الآيات.</w:t>
      </w:r>
    </w:p>
    <w:p w:rsidR="004320E4" w:rsidRDefault="004320E4" w:rsidP="001E5BA7">
      <w:pPr>
        <w:pStyle w:val="libNormal"/>
        <w:rPr>
          <w:rtl/>
        </w:rPr>
      </w:pPr>
      <w:r w:rsidRPr="004320E4">
        <w:rPr>
          <w:rFonts w:hint="cs"/>
          <w:rtl/>
        </w:rPr>
        <w:t>5</w:t>
      </w:r>
      <w:r w:rsidR="00FD2843">
        <w:rPr>
          <w:rFonts w:hint="cs"/>
          <w:rtl/>
        </w:rPr>
        <w:t xml:space="preserve"> - </w:t>
      </w:r>
      <w:r w:rsidRPr="004320E4">
        <w:rPr>
          <w:rFonts w:hint="cs"/>
          <w:rtl/>
        </w:rPr>
        <w:t>أبو بكر يحيى القرطبي</w:t>
      </w:r>
      <w:r w:rsidR="00D764BC">
        <w:rPr>
          <w:rFonts w:hint="cs"/>
          <w:rtl/>
        </w:rPr>
        <w:t xml:space="preserve"> المتوفّى </w:t>
      </w:r>
      <w:r w:rsidRPr="004320E4">
        <w:rPr>
          <w:rFonts w:hint="cs"/>
          <w:rtl/>
        </w:rPr>
        <w:t xml:space="preserve">567 </w:t>
      </w:r>
      <w:r w:rsidR="00FD2843">
        <w:rPr>
          <w:rFonts w:hint="cs"/>
          <w:rtl/>
        </w:rPr>
        <w:t>(</w:t>
      </w:r>
      <w:r w:rsidRPr="004320E4">
        <w:rPr>
          <w:rFonts w:hint="cs"/>
          <w:rtl/>
        </w:rPr>
        <w:t>المترجم 115</w:t>
      </w:r>
      <w:r w:rsidR="00FD2843">
        <w:rPr>
          <w:rFonts w:hint="cs"/>
          <w:rtl/>
        </w:rPr>
        <w:t>)</w:t>
      </w:r>
      <w:r w:rsidRPr="004320E4">
        <w:rPr>
          <w:rFonts w:hint="cs"/>
          <w:rtl/>
        </w:rPr>
        <w:t xml:space="preserve"> قال في تفسيره في سورة المعارج</w:t>
      </w:r>
      <w:r w:rsidR="00FD2843">
        <w:rPr>
          <w:rFonts w:hint="cs"/>
          <w:rtl/>
        </w:rPr>
        <w:t>:</w:t>
      </w:r>
      <w:r w:rsidRPr="004320E4">
        <w:rPr>
          <w:rFonts w:hint="cs"/>
          <w:rtl/>
        </w:rPr>
        <w:t xml:space="preserve"> ل</w:t>
      </w:r>
      <w:r w:rsidR="001E5BA7">
        <w:rPr>
          <w:rFonts w:hint="cs"/>
          <w:rtl/>
        </w:rPr>
        <w:t>ـ</w:t>
      </w:r>
      <w:r w:rsidRPr="004320E4">
        <w:rPr>
          <w:rFonts w:hint="cs"/>
          <w:rtl/>
        </w:rPr>
        <w:t>م</w:t>
      </w:r>
      <w:r w:rsidR="001E5BA7">
        <w:rPr>
          <w:rFonts w:hint="cs"/>
          <w:rtl/>
        </w:rPr>
        <w:t>ّ</w:t>
      </w:r>
      <w:r w:rsidRPr="004320E4">
        <w:rPr>
          <w:rFonts w:hint="cs"/>
          <w:rtl/>
        </w:rPr>
        <w:t>ا قال النبي</w:t>
      </w:r>
      <w:r w:rsidR="001E5BA7">
        <w:rPr>
          <w:rFonts w:hint="cs"/>
          <w:rtl/>
        </w:rPr>
        <w:t>ُّ</w:t>
      </w:r>
      <w:r w:rsidRPr="004320E4">
        <w:rPr>
          <w:rFonts w:hint="cs"/>
          <w:rtl/>
        </w:rPr>
        <w:t xml:space="preserve"> صلى الله عليه وسلم</w:t>
      </w:r>
      <w:r w:rsidR="00FD2843">
        <w:rPr>
          <w:rFonts w:hint="cs"/>
          <w:rtl/>
        </w:rPr>
        <w:t>:</w:t>
      </w:r>
      <w:r w:rsidRPr="004320E4">
        <w:rPr>
          <w:rFonts w:hint="cs"/>
          <w:rtl/>
        </w:rPr>
        <w:t xml:space="preserve"> </w:t>
      </w:r>
      <w:r w:rsidR="00B35A88">
        <w:rPr>
          <w:rFonts w:hint="cs"/>
          <w:rtl/>
        </w:rPr>
        <w:t>مَن كنت مولاه فعليٌّ مولاه</w:t>
      </w:r>
      <w:r w:rsidRPr="004320E4">
        <w:rPr>
          <w:rFonts w:hint="cs"/>
          <w:rtl/>
        </w:rPr>
        <w:t xml:space="preserve">. قال النضر بن الحارث </w:t>
      </w:r>
      <w:r w:rsidRPr="00FD2843">
        <w:rPr>
          <w:rStyle w:val="libFootnotenumChar"/>
          <w:rFonts w:hint="cs"/>
          <w:rtl/>
        </w:rPr>
        <w:t>(2)</w:t>
      </w:r>
      <w:r w:rsidRPr="004320E4">
        <w:rPr>
          <w:rFonts w:hint="cs"/>
          <w:rtl/>
        </w:rPr>
        <w:t xml:space="preserve"> لرسول الله صلى الله عليه وسلم أمرتنا بالشهادتين عن الله فقبلنا منك</w:t>
      </w:r>
      <w:r w:rsidR="00FD2843">
        <w:rPr>
          <w:rFonts w:hint="cs"/>
          <w:rtl/>
        </w:rPr>
        <w:t>،</w:t>
      </w:r>
      <w:r w:rsidRPr="004320E4">
        <w:rPr>
          <w:rFonts w:hint="cs"/>
          <w:rtl/>
        </w:rPr>
        <w:t xml:space="preserve"> وأمرتنا بالصلاة والزكاة</w:t>
      </w:r>
      <w:r w:rsidR="00FD2843">
        <w:rPr>
          <w:rFonts w:hint="cs"/>
          <w:rtl/>
        </w:rPr>
        <w:t>،</w:t>
      </w:r>
      <w:r w:rsidRPr="004320E4">
        <w:rPr>
          <w:rFonts w:hint="cs"/>
          <w:rtl/>
        </w:rPr>
        <w:t xml:space="preserve"> ثم</w:t>
      </w:r>
      <w:r w:rsidR="001E5BA7">
        <w:rPr>
          <w:rFonts w:hint="cs"/>
          <w:rtl/>
        </w:rPr>
        <w:t>َّ</w:t>
      </w:r>
      <w:r w:rsidRPr="004320E4">
        <w:rPr>
          <w:rFonts w:hint="cs"/>
          <w:rtl/>
        </w:rPr>
        <w:t xml:space="preserve"> لم ترض حتى فض</w:t>
      </w:r>
      <w:r w:rsidR="001E5BA7">
        <w:rPr>
          <w:rFonts w:hint="cs"/>
          <w:rtl/>
        </w:rPr>
        <w:t>َّ</w:t>
      </w:r>
      <w:r w:rsidRPr="004320E4">
        <w:rPr>
          <w:rFonts w:hint="cs"/>
          <w:rtl/>
        </w:rPr>
        <w:t>لت</w:t>
      </w:r>
      <w:r w:rsidR="001E5BA7">
        <w:rPr>
          <w:rFonts w:hint="cs"/>
          <w:rtl/>
        </w:rPr>
        <w:t>َ</w:t>
      </w:r>
      <w:r w:rsidRPr="004320E4">
        <w:rPr>
          <w:rFonts w:hint="cs"/>
          <w:rtl/>
        </w:rPr>
        <w:t xml:space="preserve"> علينا ابن عم</w:t>
      </w:r>
      <w:r w:rsidR="001E5BA7">
        <w:rPr>
          <w:rFonts w:hint="cs"/>
          <w:rtl/>
        </w:rPr>
        <w:t>ّ</w:t>
      </w:r>
      <w:r w:rsidRPr="004320E4">
        <w:rPr>
          <w:rFonts w:hint="cs"/>
          <w:rtl/>
        </w:rPr>
        <w:t>ك آلله أمرك</w:t>
      </w:r>
      <w:r w:rsidR="00FD2843">
        <w:rPr>
          <w:rFonts w:hint="cs"/>
          <w:rtl/>
        </w:rPr>
        <w:t>؟</w:t>
      </w:r>
      <w:r w:rsidRPr="004320E4">
        <w:rPr>
          <w:rFonts w:hint="cs"/>
          <w:rtl/>
        </w:rPr>
        <w:t xml:space="preserve"> أم من عندك</w:t>
      </w:r>
      <w:r w:rsidR="00FD2843">
        <w:rPr>
          <w:rFonts w:hint="cs"/>
          <w:rtl/>
        </w:rPr>
        <w:t>؟</w:t>
      </w:r>
      <w:r w:rsidRPr="004320E4">
        <w:rPr>
          <w:rFonts w:hint="cs"/>
          <w:rtl/>
        </w:rPr>
        <w:t xml:space="preserve"> فقال</w:t>
      </w:r>
      <w:r w:rsidR="00FD2843">
        <w:rPr>
          <w:rFonts w:hint="cs"/>
          <w:rtl/>
        </w:rPr>
        <w:t>:</w:t>
      </w:r>
      <w:r w:rsidRPr="004320E4">
        <w:rPr>
          <w:rFonts w:hint="cs"/>
          <w:rtl/>
        </w:rPr>
        <w:t xml:space="preserve"> والذي لا إله</w:t>
      </w:r>
      <w:r w:rsidR="00345A53">
        <w:rPr>
          <w:rFonts w:hint="cs"/>
          <w:rtl/>
        </w:rPr>
        <w:t xml:space="preserve"> إلّا </w:t>
      </w:r>
      <w:r w:rsidRPr="004320E4">
        <w:rPr>
          <w:rFonts w:hint="cs"/>
          <w:rtl/>
        </w:rPr>
        <w:t>هو إن</w:t>
      </w:r>
      <w:r w:rsidR="001E5BA7">
        <w:rPr>
          <w:rFonts w:hint="cs"/>
          <w:rtl/>
        </w:rPr>
        <w:t>ّ</w:t>
      </w:r>
      <w:r w:rsidRPr="004320E4">
        <w:rPr>
          <w:rFonts w:hint="cs"/>
          <w:rtl/>
        </w:rPr>
        <w:t>ه من عند الله. فول</w:t>
      </w:r>
      <w:r w:rsidR="001E5BA7">
        <w:rPr>
          <w:rFonts w:hint="cs"/>
          <w:rtl/>
        </w:rPr>
        <w:t>ّ</w:t>
      </w:r>
      <w:r w:rsidRPr="004320E4">
        <w:rPr>
          <w:rFonts w:hint="cs"/>
          <w:rtl/>
        </w:rPr>
        <w:t>ى وهو يقول</w:t>
      </w:r>
      <w:r w:rsidR="00FD2843">
        <w:rPr>
          <w:rFonts w:hint="cs"/>
          <w:rtl/>
        </w:rPr>
        <w:t>:</w:t>
      </w:r>
      <w:r w:rsidRPr="004320E4">
        <w:rPr>
          <w:rFonts w:hint="cs"/>
          <w:rtl/>
        </w:rPr>
        <w:t xml:space="preserve"> أللهم</w:t>
      </w:r>
      <w:r w:rsidR="001E5BA7">
        <w:rPr>
          <w:rFonts w:hint="cs"/>
          <w:rtl/>
        </w:rPr>
        <w:t>ّ</w:t>
      </w:r>
      <w:r w:rsidR="00FD2843">
        <w:rPr>
          <w:rFonts w:hint="cs"/>
          <w:rtl/>
        </w:rPr>
        <w:t>؟</w:t>
      </w:r>
      <w:r w:rsidRPr="004320E4">
        <w:rPr>
          <w:rFonts w:hint="cs"/>
          <w:rtl/>
        </w:rPr>
        <w:t xml:space="preserve"> إن كان هذا هو الحق</w:t>
      </w:r>
      <w:r w:rsidR="001E5BA7">
        <w:rPr>
          <w:rFonts w:hint="cs"/>
          <w:rtl/>
        </w:rPr>
        <w:t>ّ</w:t>
      </w:r>
      <w:r w:rsidRPr="004320E4">
        <w:rPr>
          <w:rFonts w:hint="cs"/>
          <w:rtl/>
        </w:rPr>
        <w:t xml:space="preserve"> من عندك فأمطر </w:t>
      </w:r>
    </w:p>
    <w:p w:rsidR="004320E4" w:rsidRDefault="004320E4" w:rsidP="00806C03">
      <w:pPr>
        <w:pStyle w:val="libLine"/>
        <w:rPr>
          <w:rtl/>
        </w:rPr>
      </w:pPr>
      <w:r>
        <w:rPr>
          <w:rFonts w:hint="cs"/>
          <w:rtl/>
        </w:rPr>
        <w:t>_____________________</w:t>
      </w:r>
    </w:p>
    <w:p w:rsidR="001E5BA7" w:rsidRDefault="001E5BA7" w:rsidP="00806C03">
      <w:pPr>
        <w:pStyle w:val="libFootnote0"/>
        <w:rPr>
          <w:rtl/>
        </w:rPr>
      </w:pPr>
      <w:r>
        <w:rPr>
          <w:rFonts w:hint="cs"/>
          <w:rtl/>
        </w:rPr>
        <w:t xml:space="preserve">= </w:t>
      </w:r>
      <w:r w:rsidRPr="004320E4">
        <w:rPr>
          <w:rFonts w:hint="cs"/>
          <w:rtl/>
        </w:rPr>
        <w:t>ربعي بن حراش أبو مريم الكوفي</w:t>
      </w:r>
      <w:r>
        <w:rPr>
          <w:rFonts w:hint="cs"/>
          <w:rtl/>
        </w:rPr>
        <w:t xml:space="preserve"> المتوفّى </w:t>
      </w:r>
      <w:r w:rsidRPr="004320E4">
        <w:rPr>
          <w:rFonts w:hint="cs"/>
          <w:rtl/>
        </w:rPr>
        <w:t>100 / 1 / 4 من رجال الصحيحين قال الذهبي في تذكرته ج 1 ص 60</w:t>
      </w:r>
      <w:r>
        <w:rPr>
          <w:rFonts w:hint="cs"/>
          <w:rtl/>
        </w:rPr>
        <w:t>:</w:t>
      </w:r>
      <w:r w:rsidRPr="004320E4">
        <w:rPr>
          <w:rFonts w:hint="cs"/>
          <w:rtl/>
        </w:rPr>
        <w:t xml:space="preserve"> متفق على ثقته وإمامته والاحتجاج به.</w:t>
      </w:r>
    </w:p>
    <w:p w:rsidR="004320E4" w:rsidRDefault="004320E4" w:rsidP="00806C03">
      <w:pPr>
        <w:pStyle w:val="libFootnote0"/>
        <w:rPr>
          <w:rtl/>
        </w:rPr>
      </w:pPr>
      <w:r>
        <w:rPr>
          <w:rFonts w:hint="cs"/>
          <w:rtl/>
        </w:rPr>
        <w:t>1</w:t>
      </w:r>
      <w:r w:rsidR="00FD2843">
        <w:rPr>
          <w:rFonts w:hint="cs"/>
          <w:rtl/>
        </w:rPr>
        <w:t xml:space="preserve"> - </w:t>
      </w:r>
      <w:r>
        <w:rPr>
          <w:rFonts w:hint="cs"/>
          <w:rtl/>
        </w:rPr>
        <w:t>إسناد هذا الحديث صحيح رجاله كلهم ثقات.</w:t>
      </w:r>
    </w:p>
    <w:p w:rsidR="004320E4" w:rsidRPr="00806C03" w:rsidRDefault="004320E4" w:rsidP="00806C03">
      <w:pPr>
        <w:pStyle w:val="libFootnote0"/>
        <w:rPr>
          <w:rtl/>
        </w:rPr>
      </w:pPr>
      <w:r>
        <w:rPr>
          <w:rFonts w:hint="cs"/>
          <w:rtl/>
        </w:rPr>
        <w:t>2</w:t>
      </w:r>
      <w:r w:rsidR="00FD2843">
        <w:rPr>
          <w:rFonts w:hint="cs"/>
          <w:rtl/>
        </w:rPr>
        <w:t xml:space="preserve"> - </w:t>
      </w:r>
      <w:r>
        <w:rPr>
          <w:rFonts w:hint="cs"/>
          <w:rtl/>
        </w:rPr>
        <w:t>هو النضر بن الحارث بن كلدة بن عبد مناف بن كلدار</w:t>
      </w:r>
      <w:r w:rsidR="00FD2843">
        <w:rPr>
          <w:rFonts w:hint="cs"/>
          <w:rtl/>
        </w:rPr>
        <w:t>،</w:t>
      </w:r>
      <w:r>
        <w:rPr>
          <w:rFonts w:hint="cs"/>
          <w:rtl/>
        </w:rPr>
        <w:t xml:space="preserve"> وفى الحديث تصحيف</w:t>
      </w:r>
      <w:r w:rsidR="00FD2843">
        <w:rPr>
          <w:rFonts w:hint="cs"/>
          <w:rtl/>
        </w:rPr>
        <w:t>،</w:t>
      </w:r>
      <w:r>
        <w:rPr>
          <w:rFonts w:hint="cs"/>
          <w:rtl/>
        </w:rPr>
        <w:t xml:space="preserve"> إذ النضر أ</w:t>
      </w:r>
      <w:r w:rsidR="001E5BA7">
        <w:rPr>
          <w:rFonts w:hint="cs"/>
          <w:rtl/>
        </w:rPr>
        <w:t>ُ</w:t>
      </w:r>
      <w:r>
        <w:rPr>
          <w:rFonts w:hint="cs"/>
          <w:rtl/>
        </w:rPr>
        <w:t>خذ أسيرا</w:t>
      </w:r>
      <w:r w:rsidR="001E5BA7">
        <w:rPr>
          <w:rFonts w:hint="cs"/>
          <w:rtl/>
        </w:rPr>
        <w:t>ً</w:t>
      </w:r>
      <w:r>
        <w:rPr>
          <w:rFonts w:hint="cs"/>
          <w:rtl/>
        </w:rPr>
        <w:t xml:space="preserve"> يوم بدر الكبرى</w:t>
      </w:r>
      <w:r w:rsidR="00FD2843">
        <w:rPr>
          <w:rFonts w:hint="cs"/>
          <w:rtl/>
        </w:rPr>
        <w:t>،</w:t>
      </w:r>
      <w:r>
        <w:rPr>
          <w:rFonts w:hint="cs"/>
          <w:rtl/>
        </w:rPr>
        <w:t xml:space="preserve"> وكان شديد العداوة لرسول الله فأمر بقتله</w:t>
      </w:r>
      <w:r w:rsidR="00FD2843">
        <w:rPr>
          <w:rFonts w:hint="cs"/>
          <w:rtl/>
        </w:rPr>
        <w:t>،</w:t>
      </w:r>
      <w:r>
        <w:rPr>
          <w:rFonts w:hint="cs"/>
          <w:rtl/>
        </w:rPr>
        <w:t xml:space="preserve"> فقتله أمير المؤمنين صبرا</w:t>
      </w:r>
      <w:r w:rsidR="001E5BA7">
        <w:rPr>
          <w:rFonts w:hint="cs"/>
          <w:rtl/>
        </w:rPr>
        <w:t>ً</w:t>
      </w:r>
      <w:r w:rsidR="00FD2843">
        <w:rPr>
          <w:rFonts w:hint="cs"/>
          <w:rtl/>
        </w:rPr>
        <w:t>،</w:t>
      </w:r>
      <w:r>
        <w:rPr>
          <w:rFonts w:hint="cs"/>
          <w:rtl/>
        </w:rPr>
        <w:t xml:space="preserve"> كما في سيرة ابن هشام 2 ص 286</w:t>
      </w:r>
      <w:r w:rsidR="00FD2843">
        <w:rPr>
          <w:rFonts w:hint="cs"/>
          <w:rtl/>
        </w:rPr>
        <w:t>،</w:t>
      </w:r>
      <w:r>
        <w:rPr>
          <w:rFonts w:hint="cs"/>
          <w:rtl/>
        </w:rPr>
        <w:t xml:space="preserve"> وتأريخ الطبري 2 ص 286</w:t>
      </w:r>
      <w:r w:rsidR="00FD2843">
        <w:rPr>
          <w:rFonts w:hint="cs"/>
          <w:rtl/>
        </w:rPr>
        <w:t>،</w:t>
      </w:r>
      <w:r>
        <w:rPr>
          <w:rFonts w:hint="cs"/>
          <w:rtl/>
        </w:rPr>
        <w:t xml:space="preserve"> وتاريخ اليعقوبي 2 ص 34 وغيرها.</w:t>
      </w:r>
    </w:p>
    <w:p w:rsidR="004320E4" w:rsidRDefault="004320E4" w:rsidP="00806C03">
      <w:pPr>
        <w:pStyle w:val="libNormal"/>
      </w:pPr>
      <w:r>
        <w:rPr>
          <w:rFonts w:hint="cs"/>
          <w:rtl/>
        </w:rPr>
        <w:br w:type="page"/>
      </w:r>
    </w:p>
    <w:p w:rsidR="004320E4" w:rsidRDefault="004320E4" w:rsidP="001E5BA7">
      <w:pPr>
        <w:pStyle w:val="libNormal0"/>
        <w:rPr>
          <w:rtl/>
        </w:rPr>
      </w:pPr>
      <w:r>
        <w:rPr>
          <w:rFonts w:hint="cs"/>
          <w:rtl/>
        </w:rPr>
        <w:lastRenderedPageBreak/>
        <w:t>علينا حجارة</w:t>
      </w:r>
      <w:r w:rsidR="001E5BA7">
        <w:rPr>
          <w:rFonts w:hint="cs"/>
          <w:rtl/>
        </w:rPr>
        <w:t>ً</w:t>
      </w:r>
      <w:r>
        <w:rPr>
          <w:rFonts w:hint="cs"/>
          <w:rtl/>
        </w:rPr>
        <w:t xml:space="preserve"> من السماء. فوقع عليه حجر من السماء فقتله.</w:t>
      </w:r>
    </w:p>
    <w:p w:rsidR="004320E4" w:rsidRDefault="004320E4" w:rsidP="001E5BA7">
      <w:pPr>
        <w:pStyle w:val="libNormal"/>
        <w:rPr>
          <w:rtl/>
        </w:rPr>
      </w:pPr>
      <w:r w:rsidRPr="004320E4">
        <w:rPr>
          <w:rFonts w:hint="cs"/>
          <w:rtl/>
        </w:rPr>
        <w:t>6</w:t>
      </w:r>
      <w:r w:rsidR="00FD2843">
        <w:rPr>
          <w:rFonts w:hint="cs"/>
          <w:rtl/>
        </w:rPr>
        <w:t xml:space="preserve"> - </w:t>
      </w:r>
      <w:r w:rsidRPr="004320E4">
        <w:rPr>
          <w:rFonts w:hint="cs"/>
          <w:rtl/>
        </w:rPr>
        <w:t>شمس الدين أبو المظف</w:t>
      </w:r>
      <w:r w:rsidR="001E5BA7">
        <w:rPr>
          <w:rFonts w:hint="cs"/>
          <w:rtl/>
        </w:rPr>
        <w:t>ّ</w:t>
      </w:r>
      <w:r w:rsidRPr="004320E4">
        <w:rPr>
          <w:rFonts w:hint="cs"/>
          <w:rtl/>
        </w:rPr>
        <w:t>ر سبط ابن الجوزي الحنفي</w:t>
      </w:r>
      <w:r w:rsidR="00D764BC">
        <w:rPr>
          <w:rFonts w:hint="cs"/>
          <w:rtl/>
        </w:rPr>
        <w:t xml:space="preserve"> المتوفّى </w:t>
      </w:r>
      <w:r w:rsidRPr="004320E4">
        <w:rPr>
          <w:rFonts w:hint="cs"/>
          <w:rtl/>
        </w:rPr>
        <w:t>654</w:t>
      </w:r>
      <w:r w:rsidR="00FD2843">
        <w:rPr>
          <w:rFonts w:hint="cs"/>
          <w:rtl/>
        </w:rPr>
        <w:t>،</w:t>
      </w:r>
      <w:r w:rsidRPr="004320E4">
        <w:rPr>
          <w:rFonts w:hint="cs"/>
          <w:rtl/>
        </w:rPr>
        <w:t xml:space="preserve"> رواه في تذكرته ص 19 قال</w:t>
      </w:r>
      <w:r w:rsidR="00FD2843">
        <w:rPr>
          <w:rFonts w:hint="cs"/>
          <w:rtl/>
        </w:rPr>
        <w:t>:</w:t>
      </w:r>
      <w:r w:rsidRPr="004320E4">
        <w:rPr>
          <w:rFonts w:hint="cs"/>
          <w:rtl/>
        </w:rPr>
        <w:t xml:space="preserve"> ذكر أبو إسحاق الثعلبي في تفسيره بإسناده أن</w:t>
      </w:r>
      <w:r w:rsidR="001E5BA7">
        <w:rPr>
          <w:rFonts w:hint="cs"/>
          <w:rtl/>
        </w:rPr>
        <w:t>َّ</w:t>
      </w:r>
      <w:r w:rsidRPr="004320E4">
        <w:rPr>
          <w:rFonts w:hint="cs"/>
          <w:rtl/>
        </w:rPr>
        <w:t xml:space="preserve"> النبي</w:t>
      </w:r>
      <w:r w:rsidR="001E5BA7">
        <w:rPr>
          <w:rFonts w:hint="cs"/>
          <w:rtl/>
        </w:rPr>
        <w:t>َّ</w:t>
      </w:r>
      <w:r w:rsidRPr="004320E4">
        <w:rPr>
          <w:rFonts w:hint="cs"/>
          <w:rtl/>
        </w:rPr>
        <w:t xml:space="preserve"> صلى الله عليه وسلم ل</w:t>
      </w:r>
      <w:r w:rsidR="001E5BA7">
        <w:rPr>
          <w:rFonts w:hint="cs"/>
          <w:rtl/>
        </w:rPr>
        <w:t>َ</w:t>
      </w:r>
      <w:r w:rsidRPr="004320E4">
        <w:rPr>
          <w:rFonts w:hint="cs"/>
          <w:rtl/>
        </w:rPr>
        <w:t>م</w:t>
      </w:r>
      <w:r w:rsidR="001E5BA7">
        <w:rPr>
          <w:rFonts w:hint="cs"/>
          <w:rtl/>
        </w:rPr>
        <w:t>ّ</w:t>
      </w:r>
      <w:r w:rsidRPr="004320E4">
        <w:rPr>
          <w:rFonts w:hint="cs"/>
          <w:rtl/>
        </w:rPr>
        <w:t xml:space="preserve">ا قال ذلك </w:t>
      </w:r>
      <w:r w:rsidR="00FD2843">
        <w:rPr>
          <w:rFonts w:hint="cs"/>
          <w:rtl/>
        </w:rPr>
        <w:t>(</w:t>
      </w:r>
      <w:r w:rsidRPr="004320E4">
        <w:rPr>
          <w:rFonts w:hint="cs"/>
          <w:rtl/>
        </w:rPr>
        <w:t>يعني حديث الولاية</w:t>
      </w:r>
      <w:r w:rsidR="00FD2843">
        <w:rPr>
          <w:rFonts w:hint="cs"/>
          <w:rtl/>
        </w:rPr>
        <w:t>)</w:t>
      </w:r>
      <w:r w:rsidRPr="004320E4">
        <w:rPr>
          <w:rFonts w:hint="cs"/>
          <w:rtl/>
        </w:rPr>
        <w:t xml:space="preserve"> طار في الأقطار وشاع في البلاد والأمصار فبلغ ذلك الحرث بن النعمان الفهري فأتاه على ناقة له فأناخها على باب المسجد </w:t>
      </w:r>
      <w:r w:rsidRPr="00FD2843">
        <w:rPr>
          <w:rStyle w:val="libFootnotenumChar"/>
          <w:rFonts w:hint="cs"/>
          <w:rtl/>
        </w:rPr>
        <w:t>(1)</w:t>
      </w:r>
      <w:r w:rsidRPr="004320E4">
        <w:rPr>
          <w:rFonts w:hint="cs"/>
          <w:rtl/>
        </w:rPr>
        <w:t xml:space="preserve"> ثم عقلها وجاء فدخل في المسجد فجثا بين يدي رسول الله صلى الله عليه وسلم فقال</w:t>
      </w:r>
      <w:r w:rsidR="00FD2843">
        <w:rPr>
          <w:rFonts w:hint="cs"/>
          <w:rtl/>
        </w:rPr>
        <w:t>:</w:t>
      </w:r>
      <w:r w:rsidRPr="004320E4">
        <w:rPr>
          <w:rFonts w:hint="cs"/>
          <w:rtl/>
        </w:rPr>
        <w:t xml:space="preserve"> يا محمد</w:t>
      </w:r>
      <w:r w:rsidR="00FD2843">
        <w:rPr>
          <w:rFonts w:hint="cs"/>
          <w:rtl/>
        </w:rPr>
        <w:t>؟</w:t>
      </w:r>
      <w:r w:rsidRPr="004320E4">
        <w:rPr>
          <w:rFonts w:hint="cs"/>
          <w:rtl/>
        </w:rPr>
        <w:t xml:space="preserve"> إن</w:t>
      </w:r>
      <w:r w:rsidR="001E5BA7">
        <w:rPr>
          <w:rFonts w:hint="cs"/>
          <w:rtl/>
        </w:rPr>
        <w:t>ّ</w:t>
      </w:r>
      <w:r w:rsidRPr="004320E4">
        <w:rPr>
          <w:rFonts w:hint="cs"/>
          <w:rtl/>
        </w:rPr>
        <w:t>ك أمرتنا أن نشهد أن لا إله</w:t>
      </w:r>
      <w:r w:rsidR="00345A53">
        <w:rPr>
          <w:rFonts w:hint="cs"/>
          <w:rtl/>
        </w:rPr>
        <w:t xml:space="preserve"> إلّا </w:t>
      </w:r>
      <w:r w:rsidRPr="004320E4">
        <w:rPr>
          <w:rFonts w:hint="cs"/>
          <w:rtl/>
        </w:rPr>
        <w:t>الله وأن</w:t>
      </w:r>
      <w:r w:rsidR="001E5BA7">
        <w:rPr>
          <w:rFonts w:hint="cs"/>
          <w:rtl/>
        </w:rPr>
        <w:t>َّ</w:t>
      </w:r>
      <w:r w:rsidRPr="004320E4">
        <w:rPr>
          <w:rFonts w:hint="cs"/>
          <w:rtl/>
        </w:rPr>
        <w:t>ك رسول الله فقبلنا منك ذلك</w:t>
      </w:r>
      <w:r w:rsidR="00FD2843">
        <w:rPr>
          <w:rFonts w:hint="cs"/>
          <w:rtl/>
        </w:rPr>
        <w:t>،</w:t>
      </w:r>
      <w:r w:rsidRPr="004320E4">
        <w:rPr>
          <w:rFonts w:hint="cs"/>
          <w:rtl/>
        </w:rPr>
        <w:t xml:space="preserve"> وأن</w:t>
      </w:r>
      <w:r w:rsidR="001E5BA7">
        <w:rPr>
          <w:rFonts w:hint="cs"/>
          <w:rtl/>
        </w:rPr>
        <w:t>ّ</w:t>
      </w:r>
      <w:r w:rsidRPr="004320E4">
        <w:rPr>
          <w:rFonts w:hint="cs"/>
          <w:rtl/>
        </w:rPr>
        <w:t>ك أمرتنا أن نصل</w:t>
      </w:r>
      <w:r w:rsidR="001E5BA7">
        <w:rPr>
          <w:rFonts w:hint="cs"/>
          <w:rtl/>
        </w:rPr>
        <w:t>ّ</w:t>
      </w:r>
      <w:r w:rsidRPr="004320E4">
        <w:rPr>
          <w:rFonts w:hint="cs"/>
          <w:rtl/>
        </w:rPr>
        <w:t>ي خمس صلوات في اليوم والليلة ونصوم رمضان ونحج</w:t>
      </w:r>
      <w:r w:rsidR="001E5BA7">
        <w:rPr>
          <w:rFonts w:hint="cs"/>
          <w:rtl/>
        </w:rPr>
        <w:t>ّ</w:t>
      </w:r>
      <w:r w:rsidRPr="004320E4">
        <w:rPr>
          <w:rFonts w:hint="cs"/>
          <w:rtl/>
        </w:rPr>
        <w:t xml:space="preserve"> البيت ونزك</w:t>
      </w:r>
      <w:r w:rsidR="001E5BA7">
        <w:rPr>
          <w:rFonts w:hint="cs"/>
          <w:rtl/>
        </w:rPr>
        <w:t>ّ</w:t>
      </w:r>
      <w:r w:rsidRPr="004320E4">
        <w:rPr>
          <w:rFonts w:hint="cs"/>
          <w:rtl/>
        </w:rPr>
        <w:t>ي أموالنا فقبلنا منك ذلك</w:t>
      </w:r>
      <w:r w:rsidR="00FD2843">
        <w:rPr>
          <w:rFonts w:hint="cs"/>
          <w:rtl/>
        </w:rPr>
        <w:t>،</w:t>
      </w:r>
      <w:r w:rsidRPr="004320E4">
        <w:rPr>
          <w:rFonts w:hint="cs"/>
          <w:rtl/>
        </w:rPr>
        <w:t xml:space="preserve"> ثم</w:t>
      </w:r>
      <w:r w:rsidR="001E5BA7">
        <w:rPr>
          <w:rFonts w:hint="cs"/>
          <w:rtl/>
        </w:rPr>
        <w:t>َّ</w:t>
      </w:r>
      <w:r w:rsidRPr="004320E4">
        <w:rPr>
          <w:rFonts w:hint="cs"/>
          <w:rtl/>
        </w:rPr>
        <w:t xml:space="preserve"> لم ترض بهذا حتى رفعت بضبعي ابن عم</w:t>
      </w:r>
      <w:r w:rsidR="001E5BA7">
        <w:rPr>
          <w:rFonts w:hint="cs"/>
          <w:rtl/>
        </w:rPr>
        <w:t>ِّ</w:t>
      </w:r>
      <w:r w:rsidRPr="004320E4">
        <w:rPr>
          <w:rFonts w:hint="cs"/>
          <w:rtl/>
        </w:rPr>
        <w:t>ك وفض</w:t>
      </w:r>
      <w:r w:rsidR="001E5BA7">
        <w:rPr>
          <w:rFonts w:hint="cs"/>
          <w:rtl/>
        </w:rPr>
        <w:t>َّ</w:t>
      </w:r>
      <w:r w:rsidRPr="004320E4">
        <w:rPr>
          <w:rFonts w:hint="cs"/>
          <w:rtl/>
        </w:rPr>
        <w:t>لته على الناس وقلت</w:t>
      </w:r>
      <w:r w:rsidR="00FD2843">
        <w:rPr>
          <w:rFonts w:hint="cs"/>
          <w:rtl/>
        </w:rPr>
        <w:t>:</w:t>
      </w:r>
      <w:r w:rsidRPr="004320E4">
        <w:rPr>
          <w:rFonts w:hint="cs"/>
          <w:rtl/>
        </w:rPr>
        <w:t xml:space="preserve"> </w:t>
      </w:r>
      <w:r w:rsidR="00B35A88">
        <w:rPr>
          <w:rFonts w:hint="cs"/>
          <w:rtl/>
        </w:rPr>
        <w:t>مَن كنت مولاه فعليٌّ مولاه</w:t>
      </w:r>
      <w:r w:rsidRPr="004320E4">
        <w:rPr>
          <w:rFonts w:hint="cs"/>
          <w:rtl/>
        </w:rPr>
        <w:t>. فهذا شيء</w:t>
      </w:r>
      <w:r w:rsidR="001E5BA7">
        <w:rPr>
          <w:rFonts w:hint="cs"/>
          <w:rtl/>
        </w:rPr>
        <w:t>ُ</w:t>
      </w:r>
      <w:r w:rsidRPr="004320E4">
        <w:rPr>
          <w:rFonts w:hint="cs"/>
          <w:rtl/>
        </w:rPr>
        <w:t xml:space="preserve"> منك أو من الله</w:t>
      </w:r>
      <w:r w:rsidR="00FD2843">
        <w:rPr>
          <w:rFonts w:hint="cs"/>
          <w:rtl/>
        </w:rPr>
        <w:t>؟</w:t>
      </w:r>
      <w:r w:rsidRPr="004320E4">
        <w:rPr>
          <w:rFonts w:hint="cs"/>
          <w:rtl/>
        </w:rPr>
        <w:t xml:space="preserve"> فقال رسول الله صلى الله عليه وسلم وقد احمر</w:t>
      </w:r>
      <w:r w:rsidR="001E5BA7">
        <w:rPr>
          <w:rFonts w:hint="cs"/>
          <w:rtl/>
        </w:rPr>
        <w:t>َّ</w:t>
      </w:r>
      <w:r w:rsidRPr="004320E4">
        <w:rPr>
          <w:rFonts w:hint="cs"/>
          <w:rtl/>
        </w:rPr>
        <w:t>ت عيناه</w:t>
      </w:r>
      <w:r w:rsidR="00FD2843">
        <w:rPr>
          <w:rFonts w:hint="cs"/>
          <w:rtl/>
        </w:rPr>
        <w:t>:</w:t>
      </w:r>
      <w:r w:rsidRPr="004320E4">
        <w:rPr>
          <w:rFonts w:hint="cs"/>
          <w:rtl/>
        </w:rPr>
        <w:t xml:space="preserve"> والله</w:t>
      </w:r>
      <w:r w:rsidR="001E5BA7">
        <w:rPr>
          <w:rFonts w:hint="cs"/>
          <w:rtl/>
        </w:rPr>
        <w:t xml:space="preserve"> الذي لا إله إلّا هو أنَّه من الله وليس منّي: قالها ثلاثاً. فقام الحرث وهو يقول: اللهمَّ؟</w:t>
      </w:r>
      <w:r w:rsidRPr="004320E4">
        <w:rPr>
          <w:rFonts w:hint="cs"/>
          <w:rtl/>
        </w:rPr>
        <w:t xml:space="preserve"> إن كان ما يقول محمد حق</w:t>
      </w:r>
      <w:r w:rsidR="001E5BA7">
        <w:rPr>
          <w:rFonts w:hint="cs"/>
          <w:rtl/>
        </w:rPr>
        <w:t>ّ</w:t>
      </w:r>
      <w:r w:rsidRPr="004320E4">
        <w:rPr>
          <w:rFonts w:hint="cs"/>
          <w:rtl/>
        </w:rPr>
        <w:t>ا</w:t>
      </w:r>
      <w:r w:rsidR="001E5BA7">
        <w:rPr>
          <w:rFonts w:hint="cs"/>
          <w:rtl/>
        </w:rPr>
        <w:t>ً</w:t>
      </w:r>
      <w:r w:rsidRPr="004320E4">
        <w:rPr>
          <w:rFonts w:hint="cs"/>
          <w:rtl/>
        </w:rPr>
        <w:t xml:space="preserve"> فأرسل من السماء علينا حجارة أو ائتنا بعذاب أليم. قال</w:t>
      </w:r>
      <w:r w:rsidR="00FD2843">
        <w:rPr>
          <w:rFonts w:hint="cs"/>
          <w:rtl/>
        </w:rPr>
        <w:t>:</w:t>
      </w:r>
      <w:r w:rsidRPr="004320E4">
        <w:rPr>
          <w:rFonts w:hint="cs"/>
          <w:rtl/>
        </w:rPr>
        <w:t xml:space="preserve"> فوالله ما بلغ ناقته حتى رماه الله من السماء بحجر فوقع على هامته فخرج من دبره</w:t>
      </w:r>
      <w:r w:rsidR="008935B4">
        <w:rPr>
          <w:rFonts w:hint="cs"/>
          <w:rtl/>
        </w:rPr>
        <w:t xml:space="preserve"> و</w:t>
      </w:r>
      <w:r w:rsidRPr="004320E4">
        <w:rPr>
          <w:rFonts w:hint="cs"/>
          <w:rtl/>
        </w:rPr>
        <w:t>مات وأنزل الله تعالى</w:t>
      </w:r>
      <w:r w:rsidR="00FD2843">
        <w:rPr>
          <w:rFonts w:hint="cs"/>
          <w:rtl/>
        </w:rPr>
        <w:t>:</w:t>
      </w:r>
      <w:r w:rsidRPr="004320E4">
        <w:rPr>
          <w:rFonts w:hint="cs"/>
          <w:rtl/>
        </w:rPr>
        <w:t xml:space="preserve"> </w:t>
      </w:r>
      <w:r w:rsidR="001E5BA7" w:rsidRPr="003A3E51">
        <w:rPr>
          <w:rStyle w:val="libAlaemChar"/>
          <w:rFonts w:hint="cs"/>
          <w:rtl/>
        </w:rPr>
        <w:t>(</w:t>
      </w:r>
      <w:r w:rsidR="001E5BA7" w:rsidRPr="003A3E51">
        <w:rPr>
          <w:rStyle w:val="libAieChar"/>
          <w:rFonts w:hint="cs"/>
          <w:rtl/>
        </w:rPr>
        <w:t>سَأَلَ</w:t>
      </w:r>
      <w:r w:rsidR="001E5BA7" w:rsidRPr="003A3E51">
        <w:rPr>
          <w:rStyle w:val="libAieChar"/>
          <w:rtl/>
        </w:rPr>
        <w:t xml:space="preserve"> </w:t>
      </w:r>
      <w:r w:rsidR="001E5BA7" w:rsidRPr="003A3E51">
        <w:rPr>
          <w:rStyle w:val="libAieChar"/>
          <w:rFonts w:hint="cs"/>
          <w:rtl/>
        </w:rPr>
        <w:t>سَائِلٌ</w:t>
      </w:r>
      <w:r w:rsidR="001E5BA7" w:rsidRPr="003A3E51">
        <w:rPr>
          <w:rStyle w:val="libAieChar"/>
          <w:rtl/>
        </w:rPr>
        <w:t xml:space="preserve"> </w:t>
      </w:r>
      <w:r w:rsidR="001E5BA7" w:rsidRPr="003A3E51">
        <w:rPr>
          <w:rStyle w:val="libAieChar"/>
          <w:rFonts w:hint="cs"/>
          <w:rtl/>
        </w:rPr>
        <w:t>بِعَذَابٍ</w:t>
      </w:r>
      <w:r w:rsidR="001E5BA7" w:rsidRPr="003A3E51">
        <w:rPr>
          <w:rStyle w:val="libAieChar"/>
          <w:rtl/>
        </w:rPr>
        <w:t xml:space="preserve"> </w:t>
      </w:r>
      <w:r w:rsidR="001E5BA7" w:rsidRPr="003A3E51">
        <w:rPr>
          <w:rStyle w:val="libAieChar"/>
          <w:rFonts w:hint="cs"/>
          <w:rtl/>
        </w:rPr>
        <w:t>وَاقِعٍ</w:t>
      </w:r>
      <w:r w:rsidR="001E5BA7" w:rsidRPr="00B35A88">
        <w:rPr>
          <w:rStyle w:val="libAlaemChar"/>
          <w:rFonts w:hint="cs"/>
          <w:rtl/>
        </w:rPr>
        <w:t>)</w:t>
      </w:r>
      <w:r w:rsidRPr="004320E4">
        <w:rPr>
          <w:rFonts w:hint="cs"/>
          <w:rtl/>
        </w:rPr>
        <w:t xml:space="preserve"> الآيات.</w:t>
      </w:r>
    </w:p>
    <w:p w:rsidR="004320E4" w:rsidRDefault="004320E4" w:rsidP="004320E4">
      <w:pPr>
        <w:pStyle w:val="libNormal"/>
        <w:rPr>
          <w:rtl/>
        </w:rPr>
      </w:pPr>
      <w:r>
        <w:rPr>
          <w:rFonts w:hint="cs"/>
          <w:rtl/>
        </w:rPr>
        <w:t>7</w:t>
      </w:r>
      <w:r w:rsidR="00FD2843">
        <w:rPr>
          <w:rFonts w:hint="cs"/>
          <w:rtl/>
        </w:rPr>
        <w:t xml:space="preserve"> - </w:t>
      </w:r>
      <w:r>
        <w:rPr>
          <w:rFonts w:hint="cs"/>
          <w:rtl/>
        </w:rPr>
        <w:t>الشيخ إبراهيم بن عبد الله اليمني</w:t>
      </w:r>
      <w:r w:rsidR="001E5BA7">
        <w:rPr>
          <w:rFonts w:hint="cs"/>
          <w:rtl/>
        </w:rPr>
        <w:t>ّ</w:t>
      </w:r>
      <w:r w:rsidR="00C7309F">
        <w:rPr>
          <w:rFonts w:hint="cs"/>
          <w:rtl/>
        </w:rPr>
        <w:t xml:space="preserve"> الوصّابي </w:t>
      </w:r>
      <w:r>
        <w:rPr>
          <w:rFonts w:hint="cs"/>
          <w:rtl/>
        </w:rPr>
        <w:t>الشافعي</w:t>
      </w:r>
      <w:r w:rsidR="001E5BA7">
        <w:rPr>
          <w:rFonts w:hint="cs"/>
          <w:rtl/>
        </w:rPr>
        <w:t>ّ</w:t>
      </w:r>
      <w:r w:rsidR="00FD2843">
        <w:rPr>
          <w:rFonts w:hint="cs"/>
          <w:rtl/>
        </w:rPr>
        <w:t>،</w:t>
      </w:r>
      <w:r>
        <w:rPr>
          <w:rFonts w:hint="cs"/>
          <w:rtl/>
        </w:rPr>
        <w:t xml:space="preserve"> روى في كتابه</w:t>
      </w:r>
      <w:r w:rsidR="00FD2843">
        <w:rPr>
          <w:rFonts w:hint="cs"/>
          <w:rtl/>
        </w:rPr>
        <w:t xml:space="preserve"> - </w:t>
      </w:r>
      <w:r>
        <w:rPr>
          <w:rFonts w:hint="cs"/>
          <w:rtl/>
        </w:rPr>
        <w:t>ال</w:t>
      </w:r>
      <w:r w:rsidR="00EC5368">
        <w:rPr>
          <w:rFonts w:hint="cs"/>
          <w:rtl/>
        </w:rPr>
        <w:t>إكتفاء</w:t>
      </w:r>
      <w:r>
        <w:rPr>
          <w:rFonts w:hint="cs"/>
          <w:rtl/>
        </w:rPr>
        <w:t xml:space="preserve"> في فضل الأربعة الخلفاء</w:t>
      </w:r>
      <w:r w:rsidR="00FD2843">
        <w:rPr>
          <w:rFonts w:hint="cs"/>
          <w:rtl/>
        </w:rPr>
        <w:t xml:space="preserve"> - </w:t>
      </w:r>
      <w:r>
        <w:rPr>
          <w:rFonts w:hint="cs"/>
          <w:rtl/>
        </w:rPr>
        <w:t>حديث الثعلبي المذكور ص 240.</w:t>
      </w:r>
    </w:p>
    <w:p w:rsidR="004320E4" w:rsidRDefault="004320E4" w:rsidP="001E5BA7">
      <w:pPr>
        <w:pStyle w:val="libNormal"/>
        <w:rPr>
          <w:rtl/>
        </w:rPr>
      </w:pPr>
      <w:r>
        <w:rPr>
          <w:rFonts w:hint="cs"/>
          <w:rtl/>
        </w:rPr>
        <w:t>8</w:t>
      </w:r>
      <w:r w:rsidR="00FD2843">
        <w:rPr>
          <w:rFonts w:hint="cs"/>
          <w:rtl/>
        </w:rPr>
        <w:t xml:space="preserve"> - </w:t>
      </w:r>
      <w:r>
        <w:rPr>
          <w:rFonts w:hint="cs"/>
          <w:rtl/>
        </w:rPr>
        <w:t>شيخ الاسلام الحمويني</w:t>
      </w:r>
      <w:r w:rsidR="00D764BC">
        <w:rPr>
          <w:rFonts w:hint="cs"/>
          <w:rtl/>
        </w:rPr>
        <w:t xml:space="preserve"> المتوفّى </w:t>
      </w:r>
      <w:r>
        <w:rPr>
          <w:rFonts w:hint="cs"/>
          <w:rtl/>
        </w:rPr>
        <w:t xml:space="preserve">722. روى في </w:t>
      </w:r>
      <w:r w:rsidR="001E5BA7">
        <w:rPr>
          <w:rFonts w:hint="cs"/>
          <w:rtl/>
        </w:rPr>
        <w:t>«</w:t>
      </w:r>
      <w:r>
        <w:rPr>
          <w:rFonts w:hint="cs"/>
          <w:rtl/>
        </w:rPr>
        <w:t>فرايد السمطين</w:t>
      </w:r>
      <w:r w:rsidR="001E5BA7">
        <w:rPr>
          <w:rFonts w:hint="cs"/>
          <w:rtl/>
        </w:rPr>
        <w:t>»</w:t>
      </w:r>
      <w:r>
        <w:rPr>
          <w:rFonts w:hint="cs"/>
          <w:rtl/>
        </w:rPr>
        <w:t xml:space="preserve"> في الباب الثالث عشر قال</w:t>
      </w:r>
      <w:r w:rsidR="00FD2843">
        <w:rPr>
          <w:rFonts w:hint="cs"/>
          <w:rtl/>
        </w:rPr>
        <w:t>:</w:t>
      </w:r>
      <w:r>
        <w:rPr>
          <w:rFonts w:hint="cs"/>
          <w:rtl/>
        </w:rPr>
        <w:t xml:space="preserve"> أخبرني الشيخ عماد الدين الحافظ بن بدران بمدينة نابلس فيما أجاز لي أن أرويه عنه</w:t>
      </w:r>
      <w:r w:rsidR="00FD2843">
        <w:rPr>
          <w:rFonts w:hint="cs"/>
          <w:rtl/>
        </w:rPr>
        <w:t>،</w:t>
      </w:r>
      <w:r>
        <w:rPr>
          <w:rFonts w:hint="cs"/>
          <w:rtl/>
        </w:rPr>
        <w:t xml:space="preserve"> إجازة</w:t>
      </w:r>
      <w:r w:rsidR="001E5BA7">
        <w:rPr>
          <w:rFonts w:hint="cs"/>
          <w:rtl/>
        </w:rPr>
        <w:t>ً</w:t>
      </w:r>
      <w:r>
        <w:rPr>
          <w:rFonts w:hint="cs"/>
          <w:rtl/>
        </w:rPr>
        <w:t xml:space="preserve"> عن القاضي جمال الدين عبد القاسم بن عبد الصمد الأنصاري</w:t>
      </w:r>
      <w:r w:rsidR="00FD2843">
        <w:rPr>
          <w:rFonts w:hint="cs"/>
          <w:rtl/>
        </w:rPr>
        <w:t>،</w:t>
      </w:r>
      <w:r>
        <w:rPr>
          <w:rFonts w:hint="cs"/>
          <w:rtl/>
        </w:rPr>
        <w:t xml:space="preserve"> إجازة</w:t>
      </w:r>
      <w:r w:rsidR="001E5BA7">
        <w:rPr>
          <w:rFonts w:hint="cs"/>
          <w:rtl/>
        </w:rPr>
        <w:t>ً</w:t>
      </w:r>
      <w:r>
        <w:rPr>
          <w:rFonts w:hint="cs"/>
          <w:rtl/>
        </w:rPr>
        <w:t xml:space="preserve"> عن عبد الجبار بن محمد الحواري البيهقي</w:t>
      </w:r>
      <w:r w:rsidR="00FD2843">
        <w:rPr>
          <w:rFonts w:hint="cs"/>
          <w:rtl/>
        </w:rPr>
        <w:t>،</w:t>
      </w:r>
      <w:r>
        <w:rPr>
          <w:rFonts w:hint="cs"/>
          <w:rtl/>
        </w:rPr>
        <w:t xml:space="preserve"> إجازة</w:t>
      </w:r>
      <w:r w:rsidR="001E5BA7">
        <w:rPr>
          <w:rFonts w:hint="cs"/>
          <w:rtl/>
        </w:rPr>
        <w:t>ً</w:t>
      </w:r>
      <w:r>
        <w:rPr>
          <w:rFonts w:hint="cs"/>
          <w:rtl/>
        </w:rPr>
        <w:t xml:space="preserve"> عن الإمام أبي الحسن علي</w:t>
      </w:r>
      <w:r w:rsidR="001E5BA7">
        <w:rPr>
          <w:rFonts w:hint="cs"/>
          <w:rtl/>
        </w:rPr>
        <w:t>ّ</w:t>
      </w:r>
      <w:r>
        <w:rPr>
          <w:rFonts w:hint="cs"/>
          <w:rtl/>
        </w:rPr>
        <w:t xml:space="preserve"> بن أحمد الواحدي قال</w:t>
      </w:r>
      <w:r w:rsidR="00FD2843">
        <w:rPr>
          <w:rFonts w:hint="cs"/>
          <w:rtl/>
        </w:rPr>
        <w:t>:</w:t>
      </w:r>
      <w:r>
        <w:rPr>
          <w:rFonts w:hint="cs"/>
          <w:rtl/>
        </w:rPr>
        <w:t xml:space="preserve"> قرأت على شيخنا الأستاذ أبي إسحاق الثعلبي في تفسيره</w:t>
      </w:r>
      <w:r w:rsidR="00FD2843">
        <w:rPr>
          <w:rFonts w:hint="cs"/>
          <w:rtl/>
        </w:rPr>
        <w:t>:</w:t>
      </w:r>
      <w:r>
        <w:rPr>
          <w:rFonts w:hint="cs"/>
          <w:rtl/>
        </w:rPr>
        <w:t xml:space="preserve"> أن</w:t>
      </w:r>
      <w:r w:rsidR="001E5BA7">
        <w:rPr>
          <w:rFonts w:hint="cs"/>
          <w:rtl/>
        </w:rPr>
        <w:t>ّ</w:t>
      </w:r>
      <w:r>
        <w:rPr>
          <w:rFonts w:hint="cs"/>
          <w:rtl/>
        </w:rPr>
        <w:t xml:space="preserve"> سفيان بن عيينة س</w:t>
      </w:r>
      <w:r w:rsidR="001E5BA7">
        <w:rPr>
          <w:rFonts w:hint="cs"/>
          <w:rtl/>
        </w:rPr>
        <w:t>ُ</w:t>
      </w:r>
      <w:r>
        <w:rPr>
          <w:rFonts w:hint="cs"/>
          <w:rtl/>
        </w:rPr>
        <w:t xml:space="preserve">ئل عن قوله </w:t>
      </w:r>
      <w:r w:rsidR="00345A53">
        <w:rPr>
          <w:rFonts w:hint="cs"/>
          <w:rtl/>
        </w:rPr>
        <w:t>عزَّ وجلَّ</w:t>
      </w:r>
      <w:r w:rsidR="00FD2843">
        <w:rPr>
          <w:rFonts w:hint="cs"/>
          <w:rtl/>
        </w:rPr>
        <w:t>:</w:t>
      </w:r>
      <w:r>
        <w:rPr>
          <w:rFonts w:hint="cs"/>
          <w:rtl/>
        </w:rPr>
        <w:t xml:space="preserve"> </w:t>
      </w:r>
      <w:r w:rsidR="001E5BA7" w:rsidRPr="003A3E51">
        <w:rPr>
          <w:rStyle w:val="libAlaemChar"/>
          <w:rFonts w:hint="cs"/>
          <w:rtl/>
        </w:rPr>
        <w:t>(</w:t>
      </w:r>
      <w:r w:rsidR="001E5BA7" w:rsidRPr="003A3E51">
        <w:rPr>
          <w:rStyle w:val="libAieChar"/>
          <w:rFonts w:hint="cs"/>
          <w:rtl/>
        </w:rPr>
        <w:t>سَأَلَ</w:t>
      </w:r>
      <w:r w:rsidR="001E5BA7" w:rsidRPr="003A3E51">
        <w:rPr>
          <w:rStyle w:val="libAieChar"/>
          <w:rtl/>
        </w:rPr>
        <w:t xml:space="preserve"> </w:t>
      </w:r>
      <w:r w:rsidR="001E5BA7" w:rsidRPr="003A3E51">
        <w:rPr>
          <w:rStyle w:val="libAieChar"/>
          <w:rFonts w:hint="cs"/>
          <w:rtl/>
        </w:rPr>
        <w:t>سَائِلٌ</w:t>
      </w:r>
      <w:r w:rsidR="001E5BA7" w:rsidRPr="003A3E51">
        <w:rPr>
          <w:rStyle w:val="libAieChar"/>
          <w:rtl/>
        </w:rPr>
        <w:t xml:space="preserve"> </w:t>
      </w:r>
      <w:r w:rsidR="001E5BA7" w:rsidRPr="003A3E51">
        <w:rPr>
          <w:rStyle w:val="libAieChar"/>
          <w:rFonts w:hint="cs"/>
          <w:rtl/>
        </w:rPr>
        <w:t>بِعَذَابٍ</w:t>
      </w:r>
      <w:r w:rsidR="001E5BA7" w:rsidRPr="003A3E51">
        <w:rPr>
          <w:rStyle w:val="libAieChar"/>
          <w:rtl/>
        </w:rPr>
        <w:t xml:space="preserve"> </w:t>
      </w:r>
      <w:r w:rsidR="001E5BA7" w:rsidRPr="003A3E51">
        <w:rPr>
          <w:rStyle w:val="libAieChar"/>
          <w:rFonts w:hint="cs"/>
          <w:rtl/>
        </w:rPr>
        <w:t>وَاقِعٍ</w:t>
      </w:r>
      <w:r w:rsidR="001E5BA7" w:rsidRPr="00B35A88">
        <w:rPr>
          <w:rStyle w:val="libAlaemChar"/>
          <w:rFonts w:hint="cs"/>
          <w:rtl/>
        </w:rPr>
        <w:t>)</w:t>
      </w:r>
      <w:r>
        <w:rPr>
          <w:rFonts w:hint="cs"/>
          <w:rtl/>
        </w:rPr>
        <w:t>. فيمن نزلت</w:t>
      </w:r>
      <w:r w:rsidR="00FD2843">
        <w:rPr>
          <w:rFonts w:hint="cs"/>
          <w:rtl/>
        </w:rPr>
        <w:t>؟</w:t>
      </w:r>
      <w:r>
        <w:rPr>
          <w:rFonts w:hint="cs"/>
          <w:rtl/>
        </w:rPr>
        <w:t xml:space="preserve"> فقال. الحديث إلى آخر لفظ الثعلبي المذكور ص 240.</w:t>
      </w:r>
    </w:p>
    <w:p w:rsidR="004320E4" w:rsidRDefault="004320E4" w:rsidP="004320E4">
      <w:pPr>
        <w:pStyle w:val="libNormal"/>
        <w:rPr>
          <w:rtl/>
        </w:rPr>
      </w:pPr>
      <w:r>
        <w:rPr>
          <w:rFonts w:hint="cs"/>
          <w:rtl/>
        </w:rPr>
        <w:t>9</w:t>
      </w:r>
      <w:r w:rsidR="00FD2843">
        <w:rPr>
          <w:rFonts w:hint="cs"/>
          <w:rtl/>
        </w:rPr>
        <w:t xml:space="preserve"> - </w:t>
      </w:r>
      <w:r>
        <w:rPr>
          <w:rFonts w:hint="cs"/>
          <w:rtl/>
        </w:rPr>
        <w:t xml:space="preserve">الشيخ محمد الزرندي الحنفي </w:t>
      </w:r>
      <w:r w:rsidR="0071249A">
        <w:rPr>
          <w:rFonts w:hint="cs"/>
          <w:rtl/>
        </w:rPr>
        <w:t>«المترجم ص 125»</w:t>
      </w:r>
      <w:r w:rsidR="00FD2843">
        <w:rPr>
          <w:rFonts w:hint="cs"/>
          <w:rtl/>
        </w:rPr>
        <w:t>،</w:t>
      </w:r>
      <w:r>
        <w:rPr>
          <w:rFonts w:hint="cs"/>
          <w:rtl/>
        </w:rPr>
        <w:t xml:space="preserve"> ذكره في كتابيه </w:t>
      </w:r>
      <w:r w:rsidR="001E5BA7">
        <w:rPr>
          <w:rFonts w:hint="cs"/>
          <w:rtl/>
        </w:rPr>
        <w:t>«</w:t>
      </w:r>
      <w:r>
        <w:rPr>
          <w:rFonts w:hint="cs"/>
          <w:rtl/>
        </w:rPr>
        <w:t>معارج</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لعله مسجد رسول الله ب</w:t>
      </w:r>
      <w:r w:rsidR="00DF47D8">
        <w:rPr>
          <w:rFonts w:hint="cs"/>
          <w:rtl/>
        </w:rPr>
        <w:t>غدير خمّ</w:t>
      </w:r>
      <w:r>
        <w:rPr>
          <w:rFonts w:hint="cs"/>
          <w:rtl/>
        </w:rPr>
        <w:t xml:space="preserve"> بقرينة ساير الأحاديث.</w:t>
      </w:r>
    </w:p>
    <w:p w:rsidR="004320E4" w:rsidRDefault="004320E4" w:rsidP="00806C03">
      <w:pPr>
        <w:pStyle w:val="libNormal"/>
      </w:pPr>
      <w:r>
        <w:rPr>
          <w:rFonts w:hint="cs"/>
          <w:rtl/>
        </w:rPr>
        <w:br w:type="page"/>
      </w:r>
    </w:p>
    <w:p w:rsidR="004320E4" w:rsidRDefault="004320E4" w:rsidP="001E5BA7">
      <w:pPr>
        <w:pStyle w:val="libNormal0"/>
        <w:rPr>
          <w:rtl/>
        </w:rPr>
      </w:pPr>
      <w:r>
        <w:rPr>
          <w:rFonts w:hint="cs"/>
          <w:rtl/>
        </w:rPr>
        <w:lastRenderedPageBreak/>
        <w:t>الوصول</w:t>
      </w:r>
      <w:r w:rsidR="001E5BA7">
        <w:rPr>
          <w:rFonts w:hint="cs"/>
          <w:rtl/>
        </w:rPr>
        <w:t>»</w:t>
      </w:r>
      <w:r w:rsidR="008935B4">
        <w:rPr>
          <w:rFonts w:hint="cs"/>
          <w:rtl/>
        </w:rPr>
        <w:t xml:space="preserve"> و</w:t>
      </w:r>
      <w:r w:rsidR="001E5BA7">
        <w:rPr>
          <w:rFonts w:hint="cs"/>
          <w:rtl/>
        </w:rPr>
        <w:t>«</w:t>
      </w:r>
      <w:r>
        <w:rPr>
          <w:rFonts w:hint="cs"/>
          <w:rtl/>
        </w:rPr>
        <w:t>درر السمطين</w:t>
      </w:r>
      <w:r w:rsidR="001E5BA7">
        <w:rPr>
          <w:rFonts w:hint="cs"/>
          <w:rtl/>
        </w:rPr>
        <w:t>»</w:t>
      </w:r>
      <w:r>
        <w:rPr>
          <w:rFonts w:hint="cs"/>
          <w:rtl/>
        </w:rPr>
        <w:t>.</w:t>
      </w:r>
    </w:p>
    <w:p w:rsidR="004320E4" w:rsidRDefault="004320E4" w:rsidP="004320E4">
      <w:pPr>
        <w:pStyle w:val="libNormal"/>
        <w:rPr>
          <w:rtl/>
        </w:rPr>
      </w:pPr>
      <w:r w:rsidRPr="004320E4">
        <w:rPr>
          <w:rFonts w:hint="cs"/>
          <w:rtl/>
        </w:rPr>
        <w:t>10</w:t>
      </w:r>
      <w:r w:rsidR="00FD2843">
        <w:rPr>
          <w:rFonts w:hint="cs"/>
          <w:rtl/>
        </w:rPr>
        <w:t xml:space="preserve"> - </w:t>
      </w:r>
      <w:r w:rsidRPr="004320E4">
        <w:rPr>
          <w:rFonts w:hint="cs"/>
          <w:rtl/>
        </w:rPr>
        <w:t>شهاب الدين أحمد دولت آبادي</w:t>
      </w:r>
      <w:r w:rsidR="00D764BC">
        <w:rPr>
          <w:rFonts w:hint="cs"/>
          <w:rtl/>
        </w:rPr>
        <w:t xml:space="preserve"> المتوفّى </w:t>
      </w:r>
      <w:r w:rsidRPr="004320E4">
        <w:rPr>
          <w:rFonts w:hint="cs"/>
          <w:rtl/>
        </w:rPr>
        <w:t>849</w:t>
      </w:r>
      <w:r w:rsidR="00FD2843">
        <w:rPr>
          <w:rFonts w:hint="cs"/>
          <w:rtl/>
        </w:rPr>
        <w:t>،</w:t>
      </w:r>
      <w:r w:rsidRPr="004320E4">
        <w:rPr>
          <w:rFonts w:hint="cs"/>
          <w:rtl/>
        </w:rPr>
        <w:t xml:space="preserve"> روى في كتابه</w:t>
      </w:r>
      <w:r w:rsidR="00FD2843">
        <w:rPr>
          <w:rFonts w:hint="cs"/>
          <w:rtl/>
        </w:rPr>
        <w:t xml:space="preserve"> - </w:t>
      </w:r>
      <w:r w:rsidRPr="004320E4">
        <w:rPr>
          <w:rFonts w:hint="cs"/>
          <w:rtl/>
        </w:rPr>
        <w:t>هداية السعداء</w:t>
      </w:r>
      <w:r w:rsidR="00FD2843">
        <w:rPr>
          <w:rFonts w:hint="cs"/>
          <w:rtl/>
        </w:rPr>
        <w:t xml:space="preserve"> - </w:t>
      </w:r>
      <w:r w:rsidRPr="004320E4">
        <w:rPr>
          <w:rFonts w:hint="cs"/>
          <w:rtl/>
        </w:rPr>
        <w:t>في الجلوة الثانية من الهداية الثامنة</w:t>
      </w:r>
      <w:r w:rsidR="00FD2843">
        <w:rPr>
          <w:rFonts w:hint="cs"/>
          <w:rtl/>
        </w:rPr>
        <w:t>:</w:t>
      </w:r>
      <w:r w:rsidRPr="004320E4">
        <w:rPr>
          <w:rFonts w:hint="cs"/>
          <w:rtl/>
        </w:rPr>
        <w:t xml:space="preserve"> أن</w:t>
      </w:r>
      <w:r w:rsidR="00B74253">
        <w:rPr>
          <w:rFonts w:hint="cs"/>
          <w:rtl/>
        </w:rPr>
        <w:t>َّ</w:t>
      </w:r>
      <w:r w:rsidRPr="004320E4">
        <w:rPr>
          <w:rFonts w:hint="cs"/>
          <w:rtl/>
        </w:rPr>
        <w:t xml:space="preserve"> رسول الله صلى الله عليه وسلم قال يوما</w:t>
      </w:r>
      <w:r w:rsidR="00B74253">
        <w:rPr>
          <w:rFonts w:hint="cs"/>
          <w:rtl/>
        </w:rPr>
        <w:t>ً</w:t>
      </w:r>
      <w:r w:rsidR="00FD2843">
        <w:rPr>
          <w:rFonts w:hint="cs"/>
          <w:rtl/>
        </w:rPr>
        <w:t>:</w:t>
      </w:r>
      <w:r w:rsidRPr="004320E4">
        <w:rPr>
          <w:rFonts w:hint="cs"/>
          <w:rtl/>
        </w:rPr>
        <w:t xml:space="preserve"> </w:t>
      </w:r>
      <w:r w:rsidR="00B35A88">
        <w:rPr>
          <w:rFonts w:hint="cs"/>
          <w:rtl/>
        </w:rPr>
        <w:t>مَن كنت مولاه فعليٌّ مولاه</w:t>
      </w:r>
      <w:r w:rsidR="00FD2843">
        <w:rPr>
          <w:rFonts w:hint="cs"/>
          <w:rtl/>
        </w:rPr>
        <w:t>،</w:t>
      </w:r>
      <w:r w:rsidRPr="004320E4">
        <w:rPr>
          <w:rFonts w:hint="cs"/>
          <w:rtl/>
        </w:rPr>
        <w:t xml:space="preserve"> اللهم</w:t>
      </w:r>
      <w:r w:rsidR="00B74253">
        <w:rPr>
          <w:rFonts w:hint="cs"/>
          <w:rtl/>
        </w:rPr>
        <w:t>َّ</w:t>
      </w:r>
      <w:r w:rsidR="00FD2843">
        <w:rPr>
          <w:rFonts w:hint="cs"/>
          <w:rtl/>
        </w:rPr>
        <w:t>؟</w:t>
      </w:r>
      <w:r w:rsidRPr="004320E4">
        <w:rPr>
          <w:rFonts w:hint="cs"/>
          <w:rtl/>
        </w:rPr>
        <w:t xml:space="preserve"> وال م</w:t>
      </w:r>
      <w:r w:rsidR="00B74253">
        <w:rPr>
          <w:rFonts w:hint="cs"/>
          <w:rtl/>
        </w:rPr>
        <w:t>َ</w:t>
      </w:r>
      <w:r w:rsidRPr="004320E4">
        <w:rPr>
          <w:rFonts w:hint="cs"/>
          <w:rtl/>
        </w:rPr>
        <w:t>ن والاه</w:t>
      </w:r>
      <w:r w:rsidR="00FD2843">
        <w:rPr>
          <w:rFonts w:hint="cs"/>
          <w:rtl/>
        </w:rPr>
        <w:t>،</w:t>
      </w:r>
      <w:r w:rsidRPr="004320E4">
        <w:rPr>
          <w:rFonts w:hint="cs"/>
          <w:rtl/>
        </w:rPr>
        <w:t xml:space="preserve"> </w:t>
      </w:r>
      <w:r w:rsidR="005164B1">
        <w:rPr>
          <w:rFonts w:hint="cs"/>
          <w:rtl/>
        </w:rPr>
        <w:t>وعاد مَن عاداه</w:t>
      </w:r>
      <w:r w:rsidR="00FD2843">
        <w:rPr>
          <w:rFonts w:hint="cs"/>
          <w:rtl/>
        </w:rPr>
        <w:t>،</w:t>
      </w:r>
      <w:r w:rsidRPr="004320E4">
        <w:rPr>
          <w:rFonts w:hint="cs"/>
          <w:rtl/>
        </w:rPr>
        <w:t xml:space="preserve"> </w:t>
      </w:r>
      <w:r w:rsidR="00FF2860">
        <w:rPr>
          <w:rFonts w:hint="cs"/>
          <w:rtl/>
        </w:rPr>
        <w:t>وانصر مَن نصره</w:t>
      </w:r>
      <w:r w:rsidR="00FD2843">
        <w:rPr>
          <w:rFonts w:hint="cs"/>
          <w:rtl/>
        </w:rPr>
        <w:t>،</w:t>
      </w:r>
      <w:r w:rsidRPr="004320E4">
        <w:rPr>
          <w:rFonts w:hint="cs"/>
          <w:rtl/>
        </w:rPr>
        <w:t xml:space="preserve"> واخذل م</w:t>
      </w:r>
      <w:r w:rsidR="00B74253">
        <w:rPr>
          <w:rFonts w:hint="cs"/>
          <w:rtl/>
        </w:rPr>
        <w:t>َ</w:t>
      </w:r>
      <w:r w:rsidRPr="004320E4">
        <w:rPr>
          <w:rFonts w:hint="cs"/>
          <w:rtl/>
        </w:rPr>
        <w:t>ن خذله. فسمع ذلك واحد</w:t>
      </w:r>
      <w:r w:rsidR="00B74253">
        <w:rPr>
          <w:rFonts w:hint="cs"/>
          <w:rtl/>
        </w:rPr>
        <w:t>ٌ</w:t>
      </w:r>
      <w:r w:rsidRPr="004320E4">
        <w:rPr>
          <w:rFonts w:hint="cs"/>
          <w:rtl/>
        </w:rPr>
        <w:t xml:space="preserve"> من الكفرة من جملة الخوارج </w:t>
      </w:r>
      <w:r w:rsidRPr="00FD2843">
        <w:rPr>
          <w:rStyle w:val="libFootnotenumChar"/>
          <w:rFonts w:hint="cs"/>
          <w:rtl/>
        </w:rPr>
        <w:t>(1)</w:t>
      </w:r>
      <w:r w:rsidRPr="004320E4">
        <w:rPr>
          <w:rFonts w:hint="cs"/>
          <w:rtl/>
        </w:rPr>
        <w:t xml:space="preserve"> فجاء إلى النبي</w:t>
      </w:r>
      <w:r w:rsidR="00B74253">
        <w:rPr>
          <w:rFonts w:hint="cs"/>
          <w:rtl/>
        </w:rPr>
        <w:t>ّ</w:t>
      </w:r>
      <w:r w:rsidRPr="004320E4">
        <w:rPr>
          <w:rFonts w:hint="cs"/>
          <w:rtl/>
        </w:rPr>
        <w:t xml:space="preserve"> صلى الله عليه وسلم فقال</w:t>
      </w:r>
      <w:r w:rsidR="00FD2843">
        <w:rPr>
          <w:rFonts w:hint="cs"/>
          <w:rtl/>
        </w:rPr>
        <w:t>:</w:t>
      </w:r>
      <w:r w:rsidRPr="004320E4">
        <w:rPr>
          <w:rFonts w:hint="cs"/>
          <w:rtl/>
        </w:rPr>
        <w:t xml:space="preserve"> يا محمد</w:t>
      </w:r>
      <w:r w:rsidR="00FD2843">
        <w:rPr>
          <w:rFonts w:hint="cs"/>
          <w:rtl/>
        </w:rPr>
        <w:t>؟</w:t>
      </w:r>
      <w:r w:rsidRPr="004320E4">
        <w:rPr>
          <w:rFonts w:hint="cs"/>
          <w:rtl/>
        </w:rPr>
        <w:t xml:space="preserve"> هذا من عندك أو من عند الله</w:t>
      </w:r>
      <w:r w:rsidR="00FD2843">
        <w:rPr>
          <w:rFonts w:hint="cs"/>
          <w:rtl/>
        </w:rPr>
        <w:t>؟</w:t>
      </w:r>
      <w:r w:rsidRPr="004320E4">
        <w:rPr>
          <w:rFonts w:hint="cs"/>
          <w:rtl/>
        </w:rPr>
        <w:t xml:space="preserve"> فقال صلى الله عليه وسلم</w:t>
      </w:r>
      <w:r w:rsidR="00FD2843">
        <w:rPr>
          <w:rFonts w:hint="cs"/>
          <w:rtl/>
        </w:rPr>
        <w:t>:</w:t>
      </w:r>
      <w:r w:rsidRPr="004320E4">
        <w:rPr>
          <w:rFonts w:hint="cs"/>
          <w:rtl/>
        </w:rPr>
        <w:t xml:space="preserve"> هذا من عند الله. فخرج الكافر من المسجد وقام على عتبة الباب وقال</w:t>
      </w:r>
      <w:r w:rsidR="00FD2843">
        <w:rPr>
          <w:rFonts w:hint="cs"/>
          <w:rtl/>
        </w:rPr>
        <w:t>:</w:t>
      </w:r>
      <w:r w:rsidRPr="004320E4">
        <w:rPr>
          <w:rFonts w:hint="cs"/>
          <w:rtl/>
        </w:rPr>
        <w:t xml:space="preserve"> إن كان ما يقوله </w:t>
      </w:r>
      <w:r w:rsidR="00FD2843">
        <w:rPr>
          <w:rFonts w:hint="cs"/>
          <w:rtl/>
        </w:rPr>
        <w:t>(</w:t>
      </w:r>
      <w:r w:rsidRPr="004320E4">
        <w:rPr>
          <w:rFonts w:hint="cs"/>
          <w:rtl/>
        </w:rPr>
        <w:t>محمد</w:t>
      </w:r>
      <w:r w:rsidR="00FD2843">
        <w:rPr>
          <w:rFonts w:hint="cs"/>
          <w:rtl/>
        </w:rPr>
        <w:t>)</w:t>
      </w:r>
      <w:r w:rsidRPr="004320E4">
        <w:rPr>
          <w:rFonts w:hint="cs"/>
          <w:rtl/>
        </w:rPr>
        <w:t xml:space="preserve"> حق</w:t>
      </w:r>
      <w:r w:rsidR="00B74253">
        <w:rPr>
          <w:rFonts w:hint="cs"/>
          <w:rtl/>
        </w:rPr>
        <w:t>ّ</w:t>
      </w:r>
      <w:r w:rsidRPr="004320E4">
        <w:rPr>
          <w:rFonts w:hint="cs"/>
          <w:rtl/>
        </w:rPr>
        <w:t>ا</w:t>
      </w:r>
      <w:r w:rsidR="00B74253">
        <w:rPr>
          <w:rFonts w:hint="cs"/>
          <w:rtl/>
        </w:rPr>
        <w:t>ً</w:t>
      </w:r>
      <w:r w:rsidRPr="004320E4">
        <w:rPr>
          <w:rFonts w:hint="cs"/>
          <w:rtl/>
        </w:rPr>
        <w:t xml:space="preserve"> فأنزل علي</w:t>
      </w:r>
      <w:r w:rsidR="00B74253">
        <w:rPr>
          <w:rFonts w:hint="cs"/>
          <w:rtl/>
        </w:rPr>
        <w:t>َّ</w:t>
      </w:r>
      <w:r w:rsidRPr="004320E4">
        <w:rPr>
          <w:rFonts w:hint="cs"/>
          <w:rtl/>
        </w:rPr>
        <w:t xml:space="preserve"> حجرا</w:t>
      </w:r>
      <w:r w:rsidR="00B74253">
        <w:rPr>
          <w:rFonts w:hint="cs"/>
          <w:rtl/>
        </w:rPr>
        <w:t>ً</w:t>
      </w:r>
      <w:r w:rsidRPr="004320E4">
        <w:rPr>
          <w:rFonts w:hint="cs"/>
          <w:rtl/>
        </w:rPr>
        <w:t xml:space="preserve"> من السماء. قال فنزل حجر</w:t>
      </w:r>
      <w:r w:rsidR="00B74253">
        <w:rPr>
          <w:rFonts w:hint="cs"/>
          <w:rtl/>
        </w:rPr>
        <w:t>ٌ</w:t>
      </w:r>
      <w:r w:rsidRPr="004320E4">
        <w:rPr>
          <w:rFonts w:hint="cs"/>
          <w:rtl/>
        </w:rPr>
        <w:t xml:space="preserve"> ورضخ رأسه فنزلت</w:t>
      </w:r>
      <w:r w:rsidR="00FD2843">
        <w:rPr>
          <w:rFonts w:hint="cs"/>
          <w:rtl/>
        </w:rPr>
        <w:t>:</w:t>
      </w:r>
      <w:r w:rsidRPr="004320E4">
        <w:rPr>
          <w:rFonts w:hint="cs"/>
          <w:rtl/>
        </w:rPr>
        <w:t xml:space="preserve"> سأل</w:t>
      </w:r>
      <w:r w:rsidR="00B74253">
        <w:rPr>
          <w:rFonts w:hint="cs"/>
          <w:rtl/>
        </w:rPr>
        <w:t>َ</w:t>
      </w:r>
      <w:r w:rsidRPr="004320E4">
        <w:rPr>
          <w:rFonts w:hint="cs"/>
          <w:rtl/>
        </w:rPr>
        <w:t xml:space="preserve"> سائ</w:t>
      </w:r>
      <w:r w:rsidR="00B74253">
        <w:rPr>
          <w:rFonts w:hint="cs"/>
          <w:rtl/>
        </w:rPr>
        <w:t>ِ</w:t>
      </w:r>
      <w:r w:rsidRPr="004320E4">
        <w:rPr>
          <w:rFonts w:hint="cs"/>
          <w:rtl/>
        </w:rPr>
        <w:t>ل</w:t>
      </w:r>
      <w:r w:rsidR="00B74253">
        <w:rPr>
          <w:rFonts w:hint="cs"/>
          <w:rtl/>
        </w:rPr>
        <w:t>ٌ</w:t>
      </w:r>
      <w:r w:rsidRPr="004320E4">
        <w:rPr>
          <w:rFonts w:hint="cs"/>
          <w:rtl/>
        </w:rPr>
        <w:t>.</w:t>
      </w:r>
    </w:p>
    <w:p w:rsidR="004320E4" w:rsidRDefault="004320E4" w:rsidP="004320E4">
      <w:pPr>
        <w:pStyle w:val="libNormal"/>
        <w:rPr>
          <w:rtl/>
        </w:rPr>
      </w:pPr>
      <w:r>
        <w:rPr>
          <w:rFonts w:hint="cs"/>
          <w:rtl/>
        </w:rPr>
        <w:t>11</w:t>
      </w:r>
      <w:r w:rsidR="00FD2843">
        <w:rPr>
          <w:rFonts w:hint="cs"/>
          <w:rtl/>
        </w:rPr>
        <w:t xml:space="preserve"> - </w:t>
      </w:r>
      <w:r>
        <w:rPr>
          <w:rFonts w:hint="cs"/>
          <w:rtl/>
        </w:rPr>
        <w:t>نور الدين ابن الصباغ المالكي</w:t>
      </w:r>
      <w:r w:rsidR="00B74253">
        <w:rPr>
          <w:rFonts w:hint="cs"/>
          <w:rtl/>
        </w:rPr>
        <w:t>ّ</w:t>
      </w:r>
      <w:r>
        <w:rPr>
          <w:rFonts w:hint="cs"/>
          <w:rtl/>
        </w:rPr>
        <w:t xml:space="preserve"> المك</w:t>
      </w:r>
      <w:r w:rsidR="00B74253">
        <w:rPr>
          <w:rFonts w:hint="cs"/>
          <w:rtl/>
        </w:rPr>
        <w:t>ّ</w:t>
      </w:r>
      <w:r>
        <w:rPr>
          <w:rFonts w:hint="cs"/>
          <w:rtl/>
        </w:rPr>
        <w:t>ي</w:t>
      </w:r>
      <w:r w:rsidR="00D764BC">
        <w:rPr>
          <w:rFonts w:hint="cs"/>
          <w:rtl/>
        </w:rPr>
        <w:t xml:space="preserve"> المتوفّى </w:t>
      </w:r>
      <w:r>
        <w:rPr>
          <w:rFonts w:hint="cs"/>
          <w:rtl/>
        </w:rPr>
        <w:t>855. رواه في كتابة الفصول</w:t>
      </w:r>
      <w:r w:rsidR="00BF520B">
        <w:rPr>
          <w:rFonts w:hint="cs"/>
          <w:rtl/>
        </w:rPr>
        <w:t xml:space="preserve"> المهمّة </w:t>
      </w:r>
      <w:r>
        <w:rPr>
          <w:rFonts w:hint="cs"/>
          <w:rtl/>
        </w:rPr>
        <w:t>ص 26.</w:t>
      </w:r>
    </w:p>
    <w:p w:rsidR="004320E4" w:rsidRDefault="004320E4" w:rsidP="00B74253">
      <w:pPr>
        <w:pStyle w:val="libNormal"/>
        <w:rPr>
          <w:rtl/>
        </w:rPr>
      </w:pPr>
      <w:r>
        <w:rPr>
          <w:rFonts w:hint="cs"/>
          <w:rtl/>
        </w:rPr>
        <w:t>12</w:t>
      </w:r>
      <w:r w:rsidR="00FD2843">
        <w:rPr>
          <w:rFonts w:hint="cs"/>
          <w:rtl/>
        </w:rPr>
        <w:t xml:space="preserve"> - </w:t>
      </w:r>
      <w:r>
        <w:rPr>
          <w:rFonts w:hint="cs"/>
          <w:rtl/>
        </w:rPr>
        <w:t>السي</w:t>
      </w:r>
      <w:r w:rsidR="00B74253">
        <w:rPr>
          <w:rFonts w:hint="cs"/>
          <w:rtl/>
        </w:rPr>
        <w:t>ِّ</w:t>
      </w:r>
      <w:r>
        <w:rPr>
          <w:rFonts w:hint="cs"/>
          <w:rtl/>
        </w:rPr>
        <w:t>د نور الدين الحسني</w:t>
      </w:r>
      <w:r w:rsidR="00B74253">
        <w:rPr>
          <w:rFonts w:hint="cs"/>
          <w:rtl/>
        </w:rPr>
        <w:t>ّ</w:t>
      </w:r>
      <w:r>
        <w:rPr>
          <w:rFonts w:hint="cs"/>
          <w:rtl/>
        </w:rPr>
        <w:t xml:space="preserve"> السمهودي</w:t>
      </w:r>
      <w:r w:rsidR="00B74253">
        <w:rPr>
          <w:rFonts w:hint="cs"/>
          <w:rtl/>
        </w:rPr>
        <w:t>ّ</w:t>
      </w:r>
      <w:r>
        <w:rPr>
          <w:rFonts w:hint="cs"/>
          <w:rtl/>
        </w:rPr>
        <w:t xml:space="preserve"> الشافعي</w:t>
      </w:r>
      <w:r w:rsidR="00B74253">
        <w:rPr>
          <w:rFonts w:hint="cs"/>
          <w:rtl/>
        </w:rPr>
        <w:t>ّ</w:t>
      </w:r>
      <w:r w:rsidR="00D764BC">
        <w:rPr>
          <w:rFonts w:hint="cs"/>
          <w:rtl/>
        </w:rPr>
        <w:t xml:space="preserve"> المتوفّى </w:t>
      </w:r>
      <w:r>
        <w:rPr>
          <w:rFonts w:hint="cs"/>
          <w:rtl/>
        </w:rPr>
        <w:t xml:space="preserve">911 </w:t>
      </w:r>
      <w:r w:rsidR="00FD2843">
        <w:rPr>
          <w:rFonts w:hint="cs"/>
          <w:rtl/>
        </w:rPr>
        <w:t>(</w:t>
      </w:r>
      <w:r w:rsidR="00B74253">
        <w:rPr>
          <w:rFonts w:hint="cs"/>
          <w:rtl/>
        </w:rPr>
        <w:t>المترجم ص 133</w:t>
      </w:r>
      <w:r w:rsidR="00FD2843">
        <w:rPr>
          <w:rFonts w:hint="cs"/>
          <w:rtl/>
        </w:rPr>
        <w:t>)</w:t>
      </w:r>
      <w:r>
        <w:rPr>
          <w:rFonts w:hint="cs"/>
          <w:rtl/>
        </w:rPr>
        <w:t xml:space="preserve"> رواه في جواهر العقدين.</w:t>
      </w:r>
    </w:p>
    <w:p w:rsidR="004320E4" w:rsidRDefault="004320E4" w:rsidP="004320E4">
      <w:pPr>
        <w:pStyle w:val="libNormal"/>
        <w:rPr>
          <w:rtl/>
        </w:rPr>
      </w:pPr>
      <w:r w:rsidRPr="004320E4">
        <w:rPr>
          <w:rFonts w:hint="cs"/>
          <w:rtl/>
        </w:rPr>
        <w:t>13</w:t>
      </w:r>
      <w:r w:rsidR="00FD2843">
        <w:rPr>
          <w:rFonts w:hint="cs"/>
          <w:rtl/>
        </w:rPr>
        <w:t xml:space="preserve"> - </w:t>
      </w:r>
      <w:r w:rsidRPr="004320E4">
        <w:rPr>
          <w:rFonts w:hint="cs"/>
          <w:rtl/>
        </w:rPr>
        <w:t xml:space="preserve">أبو السعود العمادي </w:t>
      </w:r>
      <w:r w:rsidRPr="00FD2843">
        <w:rPr>
          <w:rStyle w:val="libFootnotenumChar"/>
          <w:rFonts w:hint="cs"/>
          <w:rtl/>
        </w:rPr>
        <w:t>(2)</w:t>
      </w:r>
      <w:r w:rsidR="00D764BC">
        <w:rPr>
          <w:rFonts w:hint="cs"/>
          <w:rtl/>
        </w:rPr>
        <w:t xml:space="preserve"> المتوفّى </w:t>
      </w:r>
      <w:r w:rsidRPr="004320E4">
        <w:rPr>
          <w:rFonts w:hint="cs"/>
          <w:rtl/>
        </w:rPr>
        <w:t>982</w:t>
      </w:r>
      <w:r w:rsidR="00FD2843">
        <w:rPr>
          <w:rFonts w:hint="cs"/>
          <w:rtl/>
        </w:rPr>
        <w:t>،</w:t>
      </w:r>
      <w:r w:rsidRPr="004320E4">
        <w:rPr>
          <w:rFonts w:hint="cs"/>
          <w:rtl/>
        </w:rPr>
        <w:t xml:space="preserve"> قال في تفسيره 8 ص 292</w:t>
      </w:r>
      <w:r w:rsidR="00FD2843">
        <w:rPr>
          <w:rFonts w:hint="cs"/>
          <w:rtl/>
        </w:rPr>
        <w:t>:</w:t>
      </w:r>
      <w:r w:rsidRPr="004320E4">
        <w:rPr>
          <w:rFonts w:hint="cs"/>
          <w:rtl/>
        </w:rPr>
        <w:t xml:space="preserve"> قيل</w:t>
      </w:r>
      <w:r w:rsidR="00FD2843">
        <w:rPr>
          <w:rFonts w:hint="cs"/>
          <w:rtl/>
        </w:rPr>
        <w:t>:</w:t>
      </w:r>
      <w:r w:rsidRPr="004320E4">
        <w:rPr>
          <w:rFonts w:hint="cs"/>
          <w:rtl/>
        </w:rPr>
        <w:t xml:space="preserve"> هو </w:t>
      </w:r>
      <w:r w:rsidR="00FD2843">
        <w:rPr>
          <w:rFonts w:hint="cs"/>
          <w:rtl/>
        </w:rPr>
        <w:t>(</w:t>
      </w:r>
      <w:r w:rsidRPr="004320E4">
        <w:rPr>
          <w:rFonts w:hint="cs"/>
          <w:rtl/>
        </w:rPr>
        <w:t>أي سائل العذاب</w:t>
      </w:r>
      <w:r w:rsidR="00FD2843">
        <w:rPr>
          <w:rFonts w:hint="cs"/>
          <w:rtl/>
        </w:rPr>
        <w:t>)</w:t>
      </w:r>
      <w:r w:rsidRPr="004320E4">
        <w:rPr>
          <w:rFonts w:hint="cs"/>
          <w:rtl/>
        </w:rPr>
        <w:t xml:space="preserve"> الحرث بن النعمان الفهري</w:t>
      </w:r>
      <w:r w:rsidR="00FD2843">
        <w:rPr>
          <w:rFonts w:hint="cs"/>
          <w:rtl/>
        </w:rPr>
        <w:t>،</w:t>
      </w:r>
      <w:r w:rsidRPr="004320E4">
        <w:rPr>
          <w:rFonts w:hint="cs"/>
          <w:rtl/>
        </w:rPr>
        <w:t xml:space="preserve"> وذلك أن</w:t>
      </w:r>
      <w:r w:rsidR="00B74253">
        <w:rPr>
          <w:rFonts w:hint="cs"/>
          <w:rtl/>
        </w:rPr>
        <w:t>َّ</w:t>
      </w:r>
      <w:r w:rsidRPr="004320E4">
        <w:rPr>
          <w:rFonts w:hint="cs"/>
          <w:rtl/>
        </w:rPr>
        <w:t>ه ل</w:t>
      </w:r>
      <w:r w:rsidR="00B74253">
        <w:rPr>
          <w:rFonts w:hint="cs"/>
          <w:rtl/>
        </w:rPr>
        <w:t>َ</w:t>
      </w:r>
      <w:r w:rsidRPr="004320E4">
        <w:rPr>
          <w:rFonts w:hint="cs"/>
          <w:rtl/>
        </w:rPr>
        <w:t>م</w:t>
      </w:r>
      <w:r w:rsidR="00B74253">
        <w:rPr>
          <w:rFonts w:hint="cs"/>
          <w:rtl/>
        </w:rPr>
        <w:t>ّ</w:t>
      </w:r>
      <w:r w:rsidRPr="004320E4">
        <w:rPr>
          <w:rFonts w:hint="cs"/>
          <w:rtl/>
        </w:rPr>
        <w:t>ا بلغه قول رسول الله عليه السلام في علي</w:t>
      </w:r>
      <w:r w:rsidR="00B74253">
        <w:rPr>
          <w:rFonts w:hint="cs"/>
          <w:rtl/>
        </w:rPr>
        <w:t>ّ</w:t>
      </w:r>
      <w:r w:rsidRPr="004320E4">
        <w:rPr>
          <w:rFonts w:hint="cs"/>
          <w:rtl/>
        </w:rPr>
        <w:t xml:space="preserve"> رضي الله عنه</w:t>
      </w:r>
      <w:r w:rsidR="00FD2843">
        <w:rPr>
          <w:rFonts w:hint="cs"/>
          <w:rtl/>
        </w:rPr>
        <w:t>:</w:t>
      </w:r>
      <w:r w:rsidRPr="004320E4">
        <w:rPr>
          <w:rFonts w:hint="cs"/>
          <w:rtl/>
        </w:rPr>
        <w:t xml:space="preserve"> </w:t>
      </w:r>
      <w:r w:rsidR="00B35A88">
        <w:rPr>
          <w:rFonts w:hint="cs"/>
          <w:rtl/>
        </w:rPr>
        <w:t>مَن كنت مولاه فعليٌّ مولاه</w:t>
      </w:r>
      <w:r w:rsidRPr="004320E4">
        <w:rPr>
          <w:rFonts w:hint="cs"/>
          <w:rtl/>
        </w:rPr>
        <w:t>. قال</w:t>
      </w:r>
      <w:r w:rsidR="00FD2843">
        <w:rPr>
          <w:rFonts w:hint="cs"/>
          <w:rtl/>
        </w:rPr>
        <w:t>:</w:t>
      </w:r>
      <w:r w:rsidRPr="004320E4">
        <w:rPr>
          <w:rFonts w:hint="cs"/>
          <w:rtl/>
        </w:rPr>
        <w:t xml:space="preserve"> أللهم</w:t>
      </w:r>
      <w:r w:rsidR="00B74253">
        <w:rPr>
          <w:rFonts w:hint="cs"/>
          <w:rtl/>
        </w:rPr>
        <w:t>َّ</w:t>
      </w:r>
      <w:r w:rsidR="00FD2843">
        <w:rPr>
          <w:rFonts w:hint="cs"/>
          <w:rtl/>
        </w:rPr>
        <w:t>؟</w:t>
      </w:r>
      <w:r w:rsidRPr="004320E4">
        <w:rPr>
          <w:rFonts w:hint="cs"/>
          <w:rtl/>
        </w:rPr>
        <w:t xml:space="preserve"> إن كان ما يقول محمد حق</w:t>
      </w:r>
      <w:r w:rsidR="00B74253">
        <w:rPr>
          <w:rFonts w:hint="cs"/>
          <w:rtl/>
        </w:rPr>
        <w:t>ّ</w:t>
      </w:r>
      <w:r w:rsidRPr="004320E4">
        <w:rPr>
          <w:rFonts w:hint="cs"/>
          <w:rtl/>
        </w:rPr>
        <w:t>ا</w:t>
      </w:r>
      <w:r w:rsidR="00B74253">
        <w:rPr>
          <w:rFonts w:hint="cs"/>
          <w:rtl/>
        </w:rPr>
        <w:t>ً</w:t>
      </w:r>
      <w:r w:rsidRPr="004320E4">
        <w:rPr>
          <w:rFonts w:hint="cs"/>
          <w:rtl/>
        </w:rPr>
        <w:t xml:space="preserve"> فأمطر علينا حجارة</w:t>
      </w:r>
      <w:r w:rsidR="00B74253">
        <w:rPr>
          <w:rFonts w:hint="cs"/>
          <w:rtl/>
        </w:rPr>
        <w:t>ً</w:t>
      </w:r>
      <w:r w:rsidRPr="004320E4">
        <w:rPr>
          <w:rFonts w:hint="cs"/>
          <w:rtl/>
        </w:rPr>
        <w:t xml:space="preserve"> من السماء. فما لبث حت</w:t>
      </w:r>
      <w:r w:rsidR="00B74253">
        <w:rPr>
          <w:rFonts w:hint="cs"/>
          <w:rtl/>
        </w:rPr>
        <w:t>ّ</w:t>
      </w:r>
      <w:r w:rsidRPr="004320E4">
        <w:rPr>
          <w:rFonts w:hint="cs"/>
          <w:rtl/>
        </w:rPr>
        <w:t>ى رماه الله تعالى بحجر فوقع على دماغه فخرج من أسفله فهلك من ساعته.</w:t>
      </w:r>
    </w:p>
    <w:p w:rsidR="004320E4" w:rsidRDefault="004320E4" w:rsidP="00B74253">
      <w:pPr>
        <w:pStyle w:val="libNormal"/>
        <w:rPr>
          <w:rtl/>
        </w:rPr>
      </w:pPr>
      <w:r>
        <w:rPr>
          <w:rFonts w:hint="cs"/>
          <w:rtl/>
        </w:rPr>
        <w:t>14</w:t>
      </w:r>
      <w:r w:rsidR="00FD2843">
        <w:rPr>
          <w:rFonts w:hint="cs"/>
          <w:rtl/>
        </w:rPr>
        <w:t xml:space="preserve"> - </w:t>
      </w:r>
      <w:r>
        <w:rPr>
          <w:rFonts w:hint="cs"/>
          <w:rtl/>
        </w:rPr>
        <w:t>شمس الدين الشربيني</w:t>
      </w:r>
      <w:r w:rsidR="00B74253">
        <w:rPr>
          <w:rFonts w:hint="cs"/>
          <w:rtl/>
        </w:rPr>
        <w:t>ّ</w:t>
      </w:r>
      <w:r>
        <w:rPr>
          <w:rFonts w:hint="cs"/>
          <w:rtl/>
        </w:rPr>
        <w:t xml:space="preserve"> القاهري</w:t>
      </w:r>
      <w:r w:rsidR="00B74253">
        <w:rPr>
          <w:rFonts w:hint="cs"/>
          <w:rtl/>
        </w:rPr>
        <w:t>ّ</w:t>
      </w:r>
      <w:r>
        <w:rPr>
          <w:rFonts w:hint="cs"/>
          <w:rtl/>
        </w:rPr>
        <w:t xml:space="preserve"> الشافعي</w:t>
      </w:r>
      <w:r w:rsidR="00B74253">
        <w:rPr>
          <w:rFonts w:hint="cs"/>
          <w:rtl/>
        </w:rPr>
        <w:t>ّ</w:t>
      </w:r>
      <w:r w:rsidR="00D764BC">
        <w:rPr>
          <w:rFonts w:hint="cs"/>
          <w:rtl/>
        </w:rPr>
        <w:t xml:space="preserve"> المتوفّى </w:t>
      </w:r>
      <w:r>
        <w:rPr>
          <w:rFonts w:hint="cs"/>
          <w:rtl/>
        </w:rPr>
        <w:t xml:space="preserve">977 </w:t>
      </w:r>
      <w:r w:rsidR="00FD2843">
        <w:rPr>
          <w:rFonts w:hint="cs"/>
          <w:rtl/>
        </w:rPr>
        <w:t>(</w:t>
      </w:r>
      <w:r w:rsidR="0071249A">
        <w:rPr>
          <w:rFonts w:hint="cs"/>
          <w:rtl/>
        </w:rPr>
        <w:t>«المترجم ص 135»</w:t>
      </w:r>
      <w:r w:rsidR="00FD2843">
        <w:rPr>
          <w:rFonts w:hint="cs"/>
          <w:rtl/>
        </w:rPr>
        <w:t>)</w:t>
      </w:r>
      <w:r>
        <w:rPr>
          <w:rFonts w:hint="cs"/>
          <w:rtl/>
        </w:rPr>
        <w:t xml:space="preserve"> قال</w:t>
      </w:r>
      <w:r w:rsidR="00FD2843">
        <w:rPr>
          <w:rFonts w:hint="cs"/>
          <w:rtl/>
        </w:rPr>
        <w:t>:</w:t>
      </w:r>
      <w:r>
        <w:rPr>
          <w:rFonts w:hint="cs"/>
          <w:rtl/>
        </w:rPr>
        <w:t xml:space="preserve"> في تفسيره السراج المنير 4 ص 364</w:t>
      </w:r>
      <w:r w:rsidR="00FD2843">
        <w:rPr>
          <w:rFonts w:hint="cs"/>
          <w:rtl/>
        </w:rPr>
        <w:t>:</w:t>
      </w:r>
      <w:r>
        <w:rPr>
          <w:rFonts w:hint="cs"/>
          <w:rtl/>
        </w:rPr>
        <w:t xml:space="preserve"> ا</w:t>
      </w:r>
      <w:r w:rsidR="00B74253">
        <w:rPr>
          <w:rFonts w:hint="cs"/>
          <w:rtl/>
        </w:rPr>
        <w:t>ُ</w:t>
      </w:r>
      <w:r>
        <w:rPr>
          <w:rFonts w:hint="cs"/>
          <w:rtl/>
        </w:rPr>
        <w:t>ختلف في هذا الداعي فقال ابن عباس</w:t>
      </w:r>
      <w:r w:rsidR="00FD2843">
        <w:rPr>
          <w:rFonts w:hint="cs"/>
          <w:rtl/>
        </w:rPr>
        <w:t>:</w:t>
      </w:r>
      <w:r>
        <w:rPr>
          <w:rFonts w:hint="cs"/>
          <w:rtl/>
        </w:rPr>
        <w:t xml:space="preserve"> هو النضر بن الحرث.</w:t>
      </w:r>
      <w:r w:rsidR="00B74253">
        <w:rPr>
          <w:rFonts w:hint="cs"/>
          <w:rtl/>
        </w:rPr>
        <w:t xml:space="preserve"> </w:t>
      </w:r>
      <w:r>
        <w:rPr>
          <w:rFonts w:hint="cs"/>
          <w:rtl/>
        </w:rPr>
        <w:t>وقيل</w:t>
      </w:r>
      <w:r w:rsidR="00FD2843">
        <w:rPr>
          <w:rFonts w:hint="cs"/>
          <w:rtl/>
        </w:rPr>
        <w:t>:</w:t>
      </w:r>
      <w:r>
        <w:rPr>
          <w:rFonts w:hint="cs"/>
          <w:rtl/>
        </w:rPr>
        <w:t xml:space="preserve"> هو الحرث بن النعمان. وذلك أن</w:t>
      </w:r>
      <w:r w:rsidR="00B74253">
        <w:rPr>
          <w:rFonts w:hint="cs"/>
          <w:rtl/>
        </w:rPr>
        <w:t>َّ</w:t>
      </w:r>
      <w:r>
        <w:rPr>
          <w:rFonts w:hint="cs"/>
          <w:rtl/>
        </w:rPr>
        <w:t>ه ل</w:t>
      </w:r>
      <w:r w:rsidR="00B74253">
        <w:rPr>
          <w:rFonts w:hint="cs"/>
          <w:rtl/>
        </w:rPr>
        <w:t>َ</w:t>
      </w:r>
      <w:r>
        <w:rPr>
          <w:rFonts w:hint="cs"/>
          <w:rtl/>
        </w:rPr>
        <w:t>م</w:t>
      </w:r>
      <w:r w:rsidR="00B74253">
        <w:rPr>
          <w:rFonts w:hint="cs"/>
          <w:rtl/>
        </w:rPr>
        <w:t>ّ</w:t>
      </w:r>
      <w:r>
        <w:rPr>
          <w:rFonts w:hint="cs"/>
          <w:rtl/>
        </w:rPr>
        <w:t>ا بلغه قول النبي</w:t>
      </w:r>
      <w:r w:rsidR="00B74253">
        <w:rPr>
          <w:rFonts w:hint="cs"/>
          <w:rtl/>
        </w:rPr>
        <w:t>ِّ</w:t>
      </w:r>
      <w:r>
        <w:rPr>
          <w:rFonts w:hint="cs"/>
          <w:rtl/>
        </w:rPr>
        <w:t xml:space="preserve"> صلى الله عليه وسلم</w:t>
      </w:r>
      <w:r w:rsidR="00FD2843">
        <w:rPr>
          <w:rFonts w:hint="cs"/>
          <w:rtl/>
        </w:rPr>
        <w:t>:</w:t>
      </w:r>
      <w:r>
        <w:rPr>
          <w:rFonts w:hint="cs"/>
          <w:rtl/>
        </w:rPr>
        <w:t xml:space="preserve"> </w:t>
      </w:r>
      <w:r w:rsidR="00B35A88">
        <w:rPr>
          <w:rFonts w:hint="cs"/>
          <w:rtl/>
        </w:rPr>
        <w:t>مَن كنت مولاه فعليٌّ مولاه</w:t>
      </w:r>
      <w:r>
        <w:rPr>
          <w:rFonts w:hint="cs"/>
          <w:rtl/>
        </w:rPr>
        <w:t>. ركب ناقته فجاء حتى أناخ راحلته الأبطح ثم</w:t>
      </w:r>
      <w:r w:rsidR="00B74253">
        <w:rPr>
          <w:rFonts w:hint="cs"/>
          <w:rtl/>
        </w:rPr>
        <w:t>ّ</w:t>
      </w:r>
      <w:r>
        <w:rPr>
          <w:rFonts w:hint="cs"/>
          <w:rtl/>
        </w:rPr>
        <w:t xml:space="preserve"> قال</w:t>
      </w:r>
      <w:r w:rsidR="00FD2843">
        <w:rPr>
          <w:rFonts w:hint="cs"/>
          <w:rtl/>
        </w:rPr>
        <w:t>:</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أراد من الخوارج المعنى الأعم من محارب لحجة وقته أو مجابهه برد</w:t>
      </w:r>
      <w:r w:rsidR="00FD2843">
        <w:rPr>
          <w:rFonts w:hint="cs"/>
          <w:rtl/>
        </w:rPr>
        <w:t>،</w:t>
      </w:r>
      <w:r>
        <w:rPr>
          <w:rFonts w:hint="cs"/>
          <w:rtl/>
        </w:rPr>
        <w:t xml:space="preserve"> نبيا</w:t>
      </w:r>
      <w:r w:rsidR="00B74253">
        <w:rPr>
          <w:rFonts w:hint="cs"/>
          <w:rtl/>
        </w:rPr>
        <w:t>ً</w:t>
      </w:r>
      <w:r>
        <w:rPr>
          <w:rFonts w:hint="cs"/>
          <w:rtl/>
        </w:rPr>
        <w:t xml:space="preserve"> كان أو خليفة.</w:t>
      </w:r>
    </w:p>
    <w:p w:rsidR="004320E4" w:rsidRDefault="004320E4" w:rsidP="00806C03">
      <w:pPr>
        <w:pStyle w:val="libFootnote0"/>
        <w:rPr>
          <w:rtl/>
        </w:rPr>
      </w:pPr>
      <w:r>
        <w:rPr>
          <w:rFonts w:hint="cs"/>
          <w:rtl/>
        </w:rPr>
        <w:t>2</w:t>
      </w:r>
      <w:r w:rsidR="00FD2843">
        <w:rPr>
          <w:rFonts w:hint="cs"/>
          <w:rtl/>
        </w:rPr>
        <w:t xml:space="preserve"> - </w:t>
      </w:r>
      <w:r>
        <w:rPr>
          <w:rFonts w:hint="cs"/>
          <w:rtl/>
        </w:rPr>
        <w:t>المولى محمد بن محمد بن مصطفى الحنفي ولد 898 بقرية قريبة من قسطنطينية</w:t>
      </w:r>
      <w:r w:rsidR="008935B4">
        <w:rPr>
          <w:rFonts w:hint="cs"/>
          <w:rtl/>
        </w:rPr>
        <w:t xml:space="preserve"> و</w:t>
      </w:r>
      <w:r>
        <w:rPr>
          <w:rFonts w:hint="cs"/>
          <w:rtl/>
        </w:rPr>
        <w:t>أخذ العلم وقلد القضاء والفتيا وتوفي بقسطنطينية مفتيا</w:t>
      </w:r>
      <w:r w:rsidR="00B74253">
        <w:rPr>
          <w:rFonts w:hint="cs"/>
          <w:rtl/>
        </w:rPr>
        <w:t>ً</w:t>
      </w:r>
      <w:r>
        <w:rPr>
          <w:rFonts w:hint="cs"/>
          <w:rtl/>
        </w:rPr>
        <w:t xml:space="preserve"> 982 ترجمه أبو الفلاح في شذرات الذهب 8 ص 398</w:t>
      </w:r>
      <w:r w:rsidR="00FD2843">
        <w:rPr>
          <w:rFonts w:hint="cs"/>
          <w:rtl/>
        </w:rPr>
        <w:t xml:space="preserve"> - </w:t>
      </w:r>
      <w:r>
        <w:rPr>
          <w:rFonts w:hint="cs"/>
          <w:rtl/>
        </w:rPr>
        <w:t>400.</w:t>
      </w:r>
    </w:p>
    <w:p w:rsidR="004320E4" w:rsidRDefault="004320E4" w:rsidP="00806C03">
      <w:pPr>
        <w:pStyle w:val="libNormal"/>
      </w:pPr>
      <w:r>
        <w:rPr>
          <w:rFonts w:hint="cs"/>
          <w:rtl/>
        </w:rPr>
        <w:br w:type="page"/>
      </w:r>
    </w:p>
    <w:p w:rsidR="004320E4" w:rsidRDefault="004320E4" w:rsidP="00B74253">
      <w:pPr>
        <w:pStyle w:val="libNormal0"/>
        <w:rPr>
          <w:rtl/>
        </w:rPr>
      </w:pPr>
      <w:r>
        <w:rPr>
          <w:rFonts w:hint="cs"/>
          <w:rtl/>
        </w:rPr>
        <w:lastRenderedPageBreak/>
        <w:t>يا محمد</w:t>
      </w:r>
      <w:r w:rsidR="00FD2843">
        <w:rPr>
          <w:rFonts w:hint="cs"/>
          <w:rtl/>
        </w:rPr>
        <w:t>؟</w:t>
      </w:r>
      <w:r>
        <w:rPr>
          <w:rFonts w:hint="cs"/>
          <w:rtl/>
        </w:rPr>
        <w:t xml:space="preserve"> أمرتنا عن الله أن نشهد أن لا إله</w:t>
      </w:r>
      <w:r w:rsidR="00345A53">
        <w:rPr>
          <w:rFonts w:hint="cs"/>
          <w:rtl/>
        </w:rPr>
        <w:t xml:space="preserve"> إلّا </w:t>
      </w:r>
      <w:r>
        <w:rPr>
          <w:rFonts w:hint="cs"/>
          <w:rtl/>
        </w:rPr>
        <w:t>الله وأن</w:t>
      </w:r>
      <w:r w:rsidR="00B74253">
        <w:rPr>
          <w:rFonts w:hint="cs"/>
          <w:rtl/>
        </w:rPr>
        <w:t>َّ</w:t>
      </w:r>
      <w:r>
        <w:rPr>
          <w:rFonts w:hint="cs"/>
          <w:rtl/>
        </w:rPr>
        <w:t>ك رسول الله فقبلناه منك</w:t>
      </w:r>
      <w:r w:rsidR="00FD2843">
        <w:rPr>
          <w:rFonts w:hint="cs"/>
          <w:rtl/>
        </w:rPr>
        <w:t>،</w:t>
      </w:r>
      <w:r>
        <w:rPr>
          <w:rFonts w:hint="cs"/>
          <w:rtl/>
        </w:rPr>
        <w:t xml:space="preserve"> وأن نصل</w:t>
      </w:r>
      <w:r w:rsidR="00B74253">
        <w:rPr>
          <w:rFonts w:hint="cs"/>
          <w:rtl/>
        </w:rPr>
        <w:t>ّ</w:t>
      </w:r>
      <w:r>
        <w:rPr>
          <w:rFonts w:hint="cs"/>
          <w:rtl/>
        </w:rPr>
        <w:t>ي خمسا</w:t>
      </w:r>
      <w:r w:rsidR="00B74253">
        <w:rPr>
          <w:rFonts w:hint="cs"/>
          <w:rtl/>
        </w:rPr>
        <w:t>ً</w:t>
      </w:r>
      <w:r>
        <w:rPr>
          <w:rFonts w:hint="cs"/>
          <w:rtl/>
        </w:rPr>
        <w:t xml:space="preserve"> ونزك</w:t>
      </w:r>
      <w:r w:rsidR="00B74253">
        <w:rPr>
          <w:rFonts w:hint="cs"/>
          <w:rtl/>
        </w:rPr>
        <w:t>ّ</w:t>
      </w:r>
      <w:r>
        <w:rPr>
          <w:rFonts w:hint="cs"/>
          <w:rtl/>
        </w:rPr>
        <w:t>ي أموالنا فقبلنا منك</w:t>
      </w:r>
      <w:r w:rsidR="00FD2843">
        <w:rPr>
          <w:rFonts w:hint="cs"/>
          <w:rtl/>
        </w:rPr>
        <w:t>،</w:t>
      </w:r>
      <w:r>
        <w:rPr>
          <w:rFonts w:hint="cs"/>
          <w:rtl/>
        </w:rPr>
        <w:t xml:space="preserve"> وأن نصوم شهر رمضان في كل</w:t>
      </w:r>
      <w:r w:rsidR="00B74253">
        <w:rPr>
          <w:rFonts w:hint="cs"/>
          <w:rtl/>
        </w:rPr>
        <w:t>ِّ</w:t>
      </w:r>
      <w:r>
        <w:rPr>
          <w:rFonts w:hint="cs"/>
          <w:rtl/>
        </w:rPr>
        <w:t xml:space="preserve"> عام فقبلناه منك</w:t>
      </w:r>
      <w:r w:rsidR="00FD2843">
        <w:rPr>
          <w:rFonts w:hint="cs"/>
          <w:rtl/>
        </w:rPr>
        <w:t>،</w:t>
      </w:r>
      <w:r>
        <w:rPr>
          <w:rFonts w:hint="cs"/>
          <w:rtl/>
        </w:rPr>
        <w:t xml:space="preserve"> وأن نحج فقبلناه منك</w:t>
      </w:r>
      <w:r w:rsidR="00FD2843">
        <w:rPr>
          <w:rFonts w:hint="cs"/>
          <w:rtl/>
        </w:rPr>
        <w:t>،</w:t>
      </w:r>
      <w:r>
        <w:rPr>
          <w:rFonts w:hint="cs"/>
          <w:rtl/>
        </w:rPr>
        <w:t xml:space="preserve"> ثم</w:t>
      </w:r>
      <w:r w:rsidR="00B74253">
        <w:rPr>
          <w:rFonts w:hint="cs"/>
          <w:rtl/>
        </w:rPr>
        <w:t>ّ</w:t>
      </w:r>
      <w:r>
        <w:rPr>
          <w:rFonts w:hint="cs"/>
          <w:rtl/>
        </w:rPr>
        <w:t xml:space="preserve"> لم ترض حتى فض</w:t>
      </w:r>
      <w:r w:rsidR="00B74253">
        <w:rPr>
          <w:rFonts w:hint="cs"/>
          <w:rtl/>
        </w:rPr>
        <w:t>َّ</w:t>
      </w:r>
      <w:r>
        <w:rPr>
          <w:rFonts w:hint="cs"/>
          <w:rtl/>
        </w:rPr>
        <w:t>لت</w:t>
      </w:r>
      <w:r w:rsidR="00B74253">
        <w:rPr>
          <w:rFonts w:hint="cs"/>
          <w:rtl/>
        </w:rPr>
        <w:t>َ</w:t>
      </w:r>
      <w:r>
        <w:rPr>
          <w:rFonts w:hint="cs"/>
          <w:rtl/>
        </w:rPr>
        <w:t xml:space="preserve"> ابن عم</w:t>
      </w:r>
      <w:r w:rsidR="00B74253">
        <w:rPr>
          <w:rFonts w:hint="cs"/>
          <w:rtl/>
        </w:rPr>
        <w:t>ِّ</w:t>
      </w:r>
      <w:r>
        <w:rPr>
          <w:rFonts w:hint="cs"/>
          <w:rtl/>
        </w:rPr>
        <w:t>ك علينا</w:t>
      </w:r>
      <w:r w:rsidR="00FD2843">
        <w:rPr>
          <w:rFonts w:hint="cs"/>
          <w:rtl/>
        </w:rPr>
        <w:t>،</w:t>
      </w:r>
      <w:r>
        <w:rPr>
          <w:rFonts w:hint="cs"/>
          <w:rtl/>
        </w:rPr>
        <w:t xml:space="preserve"> أفهذا شيء</w:t>
      </w:r>
      <w:r w:rsidR="00B74253">
        <w:rPr>
          <w:rFonts w:hint="cs"/>
          <w:rtl/>
        </w:rPr>
        <w:t>ٌ</w:t>
      </w:r>
      <w:r>
        <w:rPr>
          <w:rFonts w:hint="cs"/>
          <w:rtl/>
        </w:rPr>
        <w:t xml:space="preserve"> منك أم من الله تعالى</w:t>
      </w:r>
      <w:r w:rsidR="00FD2843">
        <w:rPr>
          <w:rFonts w:hint="cs"/>
          <w:rtl/>
        </w:rPr>
        <w:t>؟</w:t>
      </w:r>
      <w:r>
        <w:rPr>
          <w:rFonts w:hint="cs"/>
          <w:rtl/>
        </w:rPr>
        <w:t xml:space="preserve"> فقال النبي</w:t>
      </w:r>
      <w:r w:rsidR="00B74253">
        <w:rPr>
          <w:rFonts w:hint="cs"/>
          <w:rtl/>
        </w:rPr>
        <w:t>ُّ</w:t>
      </w:r>
      <w:r>
        <w:rPr>
          <w:rFonts w:hint="cs"/>
          <w:rtl/>
        </w:rPr>
        <w:t xml:space="preserve"> صلى الله عليه وسلم</w:t>
      </w:r>
      <w:r w:rsidR="00FD2843">
        <w:rPr>
          <w:rFonts w:hint="cs"/>
          <w:rtl/>
        </w:rPr>
        <w:t>:</w:t>
      </w:r>
      <w:r>
        <w:rPr>
          <w:rFonts w:hint="cs"/>
          <w:rtl/>
        </w:rPr>
        <w:t xml:space="preserve"> والذي لا إله</w:t>
      </w:r>
      <w:r w:rsidR="00345A53">
        <w:rPr>
          <w:rFonts w:hint="cs"/>
          <w:rtl/>
        </w:rPr>
        <w:t xml:space="preserve"> إلّا </w:t>
      </w:r>
      <w:r>
        <w:rPr>
          <w:rFonts w:hint="cs"/>
          <w:rtl/>
        </w:rPr>
        <w:t>هو ما هو</w:t>
      </w:r>
      <w:r w:rsidR="00345A53">
        <w:rPr>
          <w:rFonts w:hint="cs"/>
          <w:rtl/>
        </w:rPr>
        <w:t xml:space="preserve"> إلّا </w:t>
      </w:r>
      <w:r>
        <w:rPr>
          <w:rFonts w:hint="cs"/>
          <w:rtl/>
        </w:rPr>
        <w:t>من الله. فول</w:t>
      </w:r>
      <w:r w:rsidR="00B74253">
        <w:rPr>
          <w:rFonts w:hint="cs"/>
          <w:rtl/>
        </w:rPr>
        <w:t>ّ</w:t>
      </w:r>
      <w:r>
        <w:rPr>
          <w:rFonts w:hint="cs"/>
          <w:rtl/>
        </w:rPr>
        <w:t>ى الحرث وهو يقول</w:t>
      </w:r>
      <w:r w:rsidR="00FD2843">
        <w:rPr>
          <w:rFonts w:hint="cs"/>
          <w:rtl/>
        </w:rPr>
        <w:t>:</w:t>
      </w:r>
      <w:r>
        <w:rPr>
          <w:rFonts w:hint="cs"/>
          <w:rtl/>
        </w:rPr>
        <w:t xml:space="preserve"> أللهم</w:t>
      </w:r>
      <w:r w:rsidR="00B74253">
        <w:rPr>
          <w:rFonts w:hint="cs"/>
          <w:rtl/>
        </w:rPr>
        <w:t>َّ</w:t>
      </w:r>
      <w:r>
        <w:rPr>
          <w:rFonts w:hint="cs"/>
          <w:rtl/>
        </w:rPr>
        <w:t xml:space="preserve"> إن كان ما يقول محمد</w:t>
      </w:r>
      <w:r w:rsidR="00B74253">
        <w:rPr>
          <w:rFonts w:hint="cs"/>
          <w:rtl/>
        </w:rPr>
        <w:t>ٌ</w:t>
      </w:r>
      <w:r>
        <w:rPr>
          <w:rFonts w:hint="cs"/>
          <w:rtl/>
        </w:rPr>
        <w:t xml:space="preserve"> حق</w:t>
      </w:r>
      <w:r w:rsidR="00B74253">
        <w:rPr>
          <w:rFonts w:hint="cs"/>
          <w:rtl/>
        </w:rPr>
        <w:t>ّ</w:t>
      </w:r>
      <w:r>
        <w:rPr>
          <w:rFonts w:hint="cs"/>
          <w:rtl/>
        </w:rPr>
        <w:t>ا</w:t>
      </w:r>
      <w:r w:rsidR="00B74253">
        <w:rPr>
          <w:rFonts w:hint="cs"/>
          <w:rtl/>
        </w:rPr>
        <w:t>ً</w:t>
      </w:r>
      <w:r>
        <w:rPr>
          <w:rFonts w:hint="cs"/>
          <w:rtl/>
        </w:rPr>
        <w:t xml:space="preserve"> فأمطر علينا حجارة</w:t>
      </w:r>
      <w:r w:rsidR="00B74253">
        <w:rPr>
          <w:rFonts w:hint="cs"/>
          <w:rtl/>
        </w:rPr>
        <w:t>ً</w:t>
      </w:r>
      <w:r>
        <w:rPr>
          <w:rFonts w:hint="cs"/>
          <w:rtl/>
        </w:rPr>
        <w:t xml:space="preserve"> من السماء أو ائتنا بعذاب أليم. فوالله ما وصل إلى ناقته حتى رماه الله تعالى بحجر فوقع على دماغه فخرج من دبره فقتله فنزلت</w:t>
      </w:r>
      <w:r w:rsidR="00FD2843">
        <w:rPr>
          <w:rFonts w:hint="cs"/>
          <w:rtl/>
        </w:rPr>
        <w:t>:</w:t>
      </w:r>
      <w:r>
        <w:rPr>
          <w:rFonts w:hint="cs"/>
          <w:rtl/>
        </w:rPr>
        <w:t xml:space="preserve"> </w:t>
      </w:r>
      <w:r w:rsidR="00B74253" w:rsidRPr="003A3E51">
        <w:rPr>
          <w:rStyle w:val="libAlaemChar"/>
          <w:rFonts w:hint="cs"/>
          <w:rtl/>
        </w:rPr>
        <w:t>(</w:t>
      </w:r>
      <w:r w:rsidR="00B74253" w:rsidRPr="003A3E51">
        <w:rPr>
          <w:rStyle w:val="libAieChar"/>
          <w:rFonts w:hint="cs"/>
          <w:rtl/>
        </w:rPr>
        <w:t>سَأَلَ</w:t>
      </w:r>
      <w:r w:rsidR="00B74253" w:rsidRPr="003A3E51">
        <w:rPr>
          <w:rStyle w:val="libAieChar"/>
          <w:rtl/>
        </w:rPr>
        <w:t xml:space="preserve"> </w:t>
      </w:r>
      <w:r w:rsidR="00B74253" w:rsidRPr="003A3E51">
        <w:rPr>
          <w:rStyle w:val="libAieChar"/>
          <w:rFonts w:hint="cs"/>
          <w:rtl/>
        </w:rPr>
        <w:t>سَائِلٌ</w:t>
      </w:r>
      <w:r w:rsidR="00B74253" w:rsidRPr="00B35A88">
        <w:rPr>
          <w:rStyle w:val="libAlaemChar"/>
          <w:rFonts w:hint="cs"/>
          <w:rtl/>
        </w:rPr>
        <w:t>)</w:t>
      </w:r>
      <w:r>
        <w:rPr>
          <w:rFonts w:hint="cs"/>
          <w:rtl/>
        </w:rPr>
        <w:t>. الآيات.</w:t>
      </w:r>
    </w:p>
    <w:p w:rsidR="004320E4" w:rsidRDefault="004320E4" w:rsidP="004320E4">
      <w:pPr>
        <w:pStyle w:val="libNormal"/>
        <w:rPr>
          <w:rtl/>
        </w:rPr>
      </w:pPr>
      <w:r>
        <w:rPr>
          <w:rFonts w:hint="cs"/>
          <w:rtl/>
        </w:rPr>
        <w:t>16</w:t>
      </w:r>
      <w:r w:rsidR="00FD2843">
        <w:rPr>
          <w:rFonts w:hint="cs"/>
          <w:rtl/>
        </w:rPr>
        <w:t xml:space="preserve"> - </w:t>
      </w:r>
      <w:r>
        <w:rPr>
          <w:rFonts w:hint="cs"/>
          <w:rtl/>
        </w:rPr>
        <w:t>السي</w:t>
      </w:r>
      <w:r w:rsidR="00B74253">
        <w:rPr>
          <w:rFonts w:hint="cs"/>
          <w:rtl/>
        </w:rPr>
        <w:t>ِّ</w:t>
      </w:r>
      <w:r>
        <w:rPr>
          <w:rFonts w:hint="cs"/>
          <w:rtl/>
        </w:rPr>
        <w:t>د جمال الدين الشيرازي</w:t>
      </w:r>
      <w:r w:rsidR="00B74253">
        <w:rPr>
          <w:rFonts w:hint="cs"/>
          <w:rtl/>
        </w:rPr>
        <w:t>ّ</w:t>
      </w:r>
      <w:r w:rsidR="00D764BC">
        <w:rPr>
          <w:rFonts w:hint="cs"/>
          <w:rtl/>
        </w:rPr>
        <w:t xml:space="preserve"> المتوفّى </w:t>
      </w:r>
      <w:r>
        <w:rPr>
          <w:rFonts w:hint="cs"/>
          <w:rtl/>
        </w:rPr>
        <w:t>1000</w:t>
      </w:r>
      <w:r w:rsidR="00FD2843">
        <w:rPr>
          <w:rFonts w:hint="cs"/>
          <w:rtl/>
        </w:rPr>
        <w:t>،</w:t>
      </w:r>
      <w:r>
        <w:rPr>
          <w:rFonts w:hint="cs"/>
          <w:rtl/>
        </w:rPr>
        <w:t xml:space="preserve"> قال في كتابه</w:t>
      </w:r>
      <w:r w:rsidR="00FD2843">
        <w:rPr>
          <w:rFonts w:hint="cs"/>
          <w:rtl/>
        </w:rPr>
        <w:t xml:space="preserve"> - </w:t>
      </w:r>
      <w:r>
        <w:rPr>
          <w:rFonts w:hint="cs"/>
          <w:rtl/>
        </w:rPr>
        <w:t>الأربعين في مناقب أمير المؤمنين</w:t>
      </w:r>
      <w:r w:rsidR="00FD2843">
        <w:rPr>
          <w:rFonts w:hint="cs"/>
          <w:rtl/>
        </w:rPr>
        <w:t xml:space="preserve"> -:</w:t>
      </w:r>
      <w:r>
        <w:rPr>
          <w:rFonts w:hint="cs"/>
          <w:rtl/>
        </w:rPr>
        <w:t xml:space="preserve"> الحديث الثالث عشر عن جعفر بن محمد عن آبائه الكرام</w:t>
      </w:r>
      <w:r w:rsidR="00FD2843">
        <w:rPr>
          <w:rFonts w:hint="cs"/>
          <w:rtl/>
        </w:rPr>
        <w:t>:</w:t>
      </w:r>
      <w:r>
        <w:rPr>
          <w:rFonts w:hint="cs"/>
          <w:rtl/>
        </w:rPr>
        <w:t xml:space="preserve"> أن</w:t>
      </w:r>
      <w:r w:rsidR="00B74253">
        <w:rPr>
          <w:rFonts w:hint="cs"/>
          <w:rtl/>
        </w:rPr>
        <w:t>ّ</w:t>
      </w:r>
      <w:r>
        <w:rPr>
          <w:rFonts w:hint="cs"/>
          <w:rtl/>
        </w:rPr>
        <w:t xml:space="preserve"> رسول الله صلى الله عليه وسلم ل</w:t>
      </w:r>
      <w:r w:rsidR="00B74253">
        <w:rPr>
          <w:rFonts w:hint="cs"/>
          <w:rtl/>
        </w:rPr>
        <w:t>َ</w:t>
      </w:r>
      <w:r>
        <w:rPr>
          <w:rFonts w:hint="cs"/>
          <w:rtl/>
        </w:rPr>
        <w:t>م</w:t>
      </w:r>
      <w:r w:rsidR="00B74253">
        <w:rPr>
          <w:rFonts w:hint="cs"/>
          <w:rtl/>
        </w:rPr>
        <w:t>ّ</w:t>
      </w:r>
      <w:r>
        <w:rPr>
          <w:rFonts w:hint="cs"/>
          <w:rtl/>
        </w:rPr>
        <w:t>ا كان ب</w:t>
      </w:r>
      <w:r w:rsidR="00DF47D8">
        <w:rPr>
          <w:rFonts w:hint="cs"/>
          <w:rtl/>
        </w:rPr>
        <w:t>غدير خمّ</w:t>
      </w:r>
      <w:r>
        <w:rPr>
          <w:rFonts w:hint="cs"/>
          <w:rtl/>
        </w:rPr>
        <w:t xml:space="preserve"> نادى الناس فاجتمعوا فأخذ بيد علي</w:t>
      </w:r>
      <w:r w:rsidR="00B74253">
        <w:rPr>
          <w:rFonts w:hint="cs"/>
          <w:rtl/>
        </w:rPr>
        <w:t>ٍّ</w:t>
      </w:r>
      <w:r>
        <w:rPr>
          <w:rFonts w:hint="cs"/>
          <w:rtl/>
        </w:rPr>
        <w:t xml:space="preserve"> وقال</w:t>
      </w:r>
      <w:r w:rsidR="00FD2843">
        <w:rPr>
          <w:rFonts w:hint="cs"/>
          <w:rtl/>
        </w:rPr>
        <w:t>:</w:t>
      </w:r>
      <w:r>
        <w:rPr>
          <w:rFonts w:hint="cs"/>
          <w:rtl/>
        </w:rPr>
        <w:t xml:space="preserve"> </w:t>
      </w:r>
      <w:r w:rsidR="00B35A88">
        <w:rPr>
          <w:rFonts w:hint="cs"/>
          <w:rtl/>
        </w:rPr>
        <w:t>مَن كنت مولاه فعليٌّ مولاه</w:t>
      </w:r>
      <w:r w:rsidR="00FD2843">
        <w:rPr>
          <w:rFonts w:hint="cs"/>
          <w:rtl/>
        </w:rPr>
        <w:t>،</w:t>
      </w:r>
      <w:r>
        <w:rPr>
          <w:rFonts w:hint="cs"/>
          <w:rtl/>
        </w:rPr>
        <w:t xml:space="preserve"> أللهم</w:t>
      </w:r>
      <w:r w:rsidR="00B74253">
        <w:rPr>
          <w:rFonts w:hint="cs"/>
          <w:rtl/>
        </w:rPr>
        <w:t>َّ</w:t>
      </w:r>
      <w:r w:rsidR="00FD2843">
        <w:rPr>
          <w:rFonts w:hint="cs"/>
          <w:rtl/>
        </w:rPr>
        <w:t>؟</w:t>
      </w:r>
      <w:r>
        <w:rPr>
          <w:rFonts w:hint="cs"/>
          <w:rtl/>
        </w:rPr>
        <w:t xml:space="preserve"> وال م</w:t>
      </w:r>
      <w:r w:rsidR="00B74253">
        <w:rPr>
          <w:rFonts w:hint="cs"/>
          <w:rtl/>
        </w:rPr>
        <w:t>َ</w:t>
      </w:r>
      <w:r>
        <w:rPr>
          <w:rFonts w:hint="cs"/>
          <w:rtl/>
        </w:rPr>
        <w:t>ن والاه</w:t>
      </w:r>
      <w:r w:rsidR="00FD2843">
        <w:rPr>
          <w:rFonts w:hint="cs"/>
          <w:rtl/>
        </w:rPr>
        <w:t>،</w:t>
      </w:r>
      <w:r>
        <w:rPr>
          <w:rFonts w:hint="cs"/>
          <w:rtl/>
        </w:rPr>
        <w:t xml:space="preserve"> </w:t>
      </w:r>
      <w:r w:rsidR="005164B1">
        <w:rPr>
          <w:rFonts w:hint="cs"/>
          <w:rtl/>
        </w:rPr>
        <w:t>وعاد مَن عاداه</w:t>
      </w:r>
      <w:r w:rsidR="00FD2843">
        <w:rPr>
          <w:rFonts w:hint="cs"/>
          <w:rtl/>
        </w:rPr>
        <w:t>،</w:t>
      </w:r>
      <w:r>
        <w:rPr>
          <w:rFonts w:hint="cs"/>
          <w:rtl/>
        </w:rPr>
        <w:t xml:space="preserve"> </w:t>
      </w:r>
      <w:r w:rsidR="00FF2860">
        <w:rPr>
          <w:rFonts w:hint="cs"/>
          <w:rtl/>
        </w:rPr>
        <w:t>وانصر مَن نصره</w:t>
      </w:r>
      <w:r w:rsidR="00FD2843">
        <w:rPr>
          <w:rFonts w:hint="cs"/>
          <w:rtl/>
        </w:rPr>
        <w:t>،</w:t>
      </w:r>
      <w:r>
        <w:rPr>
          <w:rFonts w:hint="cs"/>
          <w:rtl/>
        </w:rPr>
        <w:t xml:space="preserve"> واخذل م</w:t>
      </w:r>
      <w:r w:rsidR="00B74253">
        <w:rPr>
          <w:rFonts w:hint="cs"/>
          <w:rtl/>
        </w:rPr>
        <w:t>َ</w:t>
      </w:r>
      <w:r>
        <w:rPr>
          <w:rFonts w:hint="cs"/>
          <w:rtl/>
        </w:rPr>
        <w:t>ن خذله</w:t>
      </w:r>
      <w:r w:rsidR="00FD2843">
        <w:rPr>
          <w:rFonts w:hint="cs"/>
          <w:rtl/>
        </w:rPr>
        <w:t>،</w:t>
      </w:r>
      <w:r>
        <w:rPr>
          <w:rFonts w:hint="cs"/>
          <w:rtl/>
        </w:rPr>
        <w:t xml:space="preserve"> وأدر الحق</w:t>
      </w:r>
      <w:r w:rsidR="00B74253">
        <w:rPr>
          <w:rFonts w:hint="cs"/>
          <w:rtl/>
        </w:rPr>
        <w:t>َّ</w:t>
      </w:r>
      <w:r>
        <w:rPr>
          <w:rFonts w:hint="cs"/>
          <w:rtl/>
        </w:rPr>
        <w:t xml:space="preserve"> معه حيث كان. وفي رواية</w:t>
      </w:r>
      <w:r w:rsidR="00FD2843">
        <w:rPr>
          <w:rFonts w:hint="cs"/>
          <w:rtl/>
        </w:rPr>
        <w:t>:</w:t>
      </w:r>
      <w:r>
        <w:rPr>
          <w:rFonts w:hint="cs"/>
          <w:rtl/>
        </w:rPr>
        <w:t xml:space="preserve"> أللهم</w:t>
      </w:r>
      <w:r w:rsidR="00B74253">
        <w:rPr>
          <w:rFonts w:hint="cs"/>
          <w:rtl/>
        </w:rPr>
        <w:t>َّ</w:t>
      </w:r>
      <w:r w:rsidR="00FD2843">
        <w:rPr>
          <w:rFonts w:hint="cs"/>
          <w:rtl/>
        </w:rPr>
        <w:t>؟</w:t>
      </w:r>
      <w:r>
        <w:rPr>
          <w:rFonts w:hint="cs"/>
          <w:rtl/>
        </w:rPr>
        <w:t xml:space="preserve"> أعنه وأعن به</w:t>
      </w:r>
      <w:r w:rsidR="00FD2843">
        <w:rPr>
          <w:rFonts w:hint="cs"/>
          <w:rtl/>
        </w:rPr>
        <w:t>،</w:t>
      </w:r>
      <w:r w:rsidR="008935B4">
        <w:rPr>
          <w:rFonts w:hint="cs"/>
          <w:rtl/>
        </w:rPr>
        <w:t xml:space="preserve"> و</w:t>
      </w:r>
      <w:r>
        <w:rPr>
          <w:rFonts w:hint="cs"/>
          <w:rtl/>
        </w:rPr>
        <w:t>ارحمه وارحم به</w:t>
      </w:r>
      <w:r w:rsidR="00FD2843">
        <w:rPr>
          <w:rFonts w:hint="cs"/>
          <w:rtl/>
        </w:rPr>
        <w:t>،</w:t>
      </w:r>
      <w:r>
        <w:rPr>
          <w:rFonts w:hint="cs"/>
          <w:rtl/>
        </w:rPr>
        <w:t xml:space="preserve"> وانصره وانصر به. فشاع ذلك وطار في البلاد فبلغ ذلك الحرث بن النعمان الفهري فأتى رسول الله صلى الله عليه وسلم على ناقة له. وذكر إلى آخر حديث الثعلبي.</w:t>
      </w:r>
    </w:p>
    <w:p w:rsidR="004320E4" w:rsidRDefault="004320E4" w:rsidP="00B74253">
      <w:pPr>
        <w:pStyle w:val="libNormal"/>
        <w:rPr>
          <w:rtl/>
        </w:rPr>
      </w:pPr>
      <w:r>
        <w:rPr>
          <w:rFonts w:hint="cs"/>
          <w:rtl/>
        </w:rPr>
        <w:t>17</w:t>
      </w:r>
      <w:r w:rsidR="00FD2843">
        <w:rPr>
          <w:rFonts w:hint="cs"/>
          <w:rtl/>
        </w:rPr>
        <w:t xml:space="preserve"> - </w:t>
      </w:r>
      <w:r>
        <w:rPr>
          <w:rFonts w:hint="cs"/>
          <w:rtl/>
        </w:rPr>
        <w:t>الشيخ زيد الدين المناوي</w:t>
      </w:r>
      <w:r w:rsidR="00B74253">
        <w:rPr>
          <w:rFonts w:hint="cs"/>
          <w:rtl/>
        </w:rPr>
        <w:t>ّ</w:t>
      </w:r>
      <w:r>
        <w:rPr>
          <w:rFonts w:hint="cs"/>
          <w:rtl/>
        </w:rPr>
        <w:t xml:space="preserve"> الشافعي</w:t>
      </w:r>
      <w:r w:rsidR="00B74253">
        <w:rPr>
          <w:rFonts w:hint="cs"/>
          <w:rtl/>
        </w:rPr>
        <w:t>ّ</w:t>
      </w:r>
      <w:r w:rsidR="00D764BC">
        <w:rPr>
          <w:rFonts w:hint="cs"/>
          <w:rtl/>
        </w:rPr>
        <w:t xml:space="preserve"> المتوفّى </w:t>
      </w:r>
      <w:r>
        <w:rPr>
          <w:rFonts w:hint="cs"/>
          <w:rtl/>
        </w:rPr>
        <w:t xml:space="preserve">1031 </w:t>
      </w:r>
      <w:r w:rsidR="00FD2843">
        <w:rPr>
          <w:rFonts w:hint="cs"/>
          <w:rtl/>
        </w:rPr>
        <w:t>(</w:t>
      </w:r>
      <w:r w:rsidR="00B74253">
        <w:rPr>
          <w:rFonts w:hint="cs"/>
          <w:rtl/>
        </w:rPr>
        <w:t>المترجم ص 138</w:t>
      </w:r>
      <w:r w:rsidR="00FD2843">
        <w:rPr>
          <w:rFonts w:hint="cs"/>
          <w:rtl/>
        </w:rPr>
        <w:t>)</w:t>
      </w:r>
      <w:r>
        <w:rPr>
          <w:rFonts w:hint="cs"/>
          <w:rtl/>
        </w:rPr>
        <w:t xml:space="preserve"> رواه في كتابه </w:t>
      </w:r>
      <w:r w:rsidR="00B74253">
        <w:rPr>
          <w:rFonts w:hint="cs"/>
          <w:rtl/>
        </w:rPr>
        <w:t>«</w:t>
      </w:r>
      <w:r>
        <w:rPr>
          <w:rFonts w:hint="cs"/>
          <w:rtl/>
        </w:rPr>
        <w:t>فيض القدر في شرح الجامع الصغير</w:t>
      </w:r>
      <w:r w:rsidR="00B74253">
        <w:rPr>
          <w:rFonts w:hint="cs"/>
          <w:rtl/>
        </w:rPr>
        <w:t>»</w:t>
      </w:r>
      <w:r>
        <w:rPr>
          <w:rFonts w:hint="cs"/>
          <w:rtl/>
        </w:rPr>
        <w:t xml:space="preserve"> 6 ص 218 في شرح حديث الولاية.</w:t>
      </w:r>
    </w:p>
    <w:p w:rsidR="004320E4" w:rsidRDefault="004320E4" w:rsidP="00B74253">
      <w:pPr>
        <w:pStyle w:val="libNormal"/>
        <w:rPr>
          <w:rtl/>
        </w:rPr>
      </w:pPr>
      <w:r>
        <w:rPr>
          <w:rFonts w:hint="cs"/>
          <w:rtl/>
        </w:rPr>
        <w:t>18</w:t>
      </w:r>
      <w:r w:rsidR="00FD2843">
        <w:rPr>
          <w:rFonts w:hint="cs"/>
          <w:rtl/>
        </w:rPr>
        <w:t xml:space="preserve"> - </w:t>
      </w:r>
      <w:r>
        <w:rPr>
          <w:rFonts w:hint="cs"/>
          <w:rtl/>
        </w:rPr>
        <w:t>السي</w:t>
      </w:r>
      <w:r w:rsidR="00B74253">
        <w:rPr>
          <w:rFonts w:hint="cs"/>
          <w:rtl/>
        </w:rPr>
        <w:t>ِّ</w:t>
      </w:r>
      <w:r>
        <w:rPr>
          <w:rFonts w:hint="cs"/>
          <w:rtl/>
        </w:rPr>
        <w:t>د ابن العيدروس الحسيني</w:t>
      </w:r>
      <w:r w:rsidR="00B74253">
        <w:rPr>
          <w:rFonts w:hint="cs"/>
          <w:rtl/>
        </w:rPr>
        <w:t>ّ</w:t>
      </w:r>
      <w:r>
        <w:rPr>
          <w:rFonts w:hint="cs"/>
          <w:rtl/>
        </w:rPr>
        <w:t xml:space="preserve"> اليمني</w:t>
      </w:r>
      <w:r w:rsidR="00B74253">
        <w:rPr>
          <w:rFonts w:hint="cs"/>
          <w:rtl/>
        </w:rPr>
        <w:t>ّ</w:t>
      </w:r>
      <w:r w:rsidR="00D764BC">
        <w:rPr>
          <w:rFonts w:hint="cs"/>
          <w:rtl/>
        </w:rPr>
        <w:t xml:space="preserve"> المتوفّى </w:t>
      </w:r>
      <w:r>
        <w:rPr>
          <w:rFonts w:hint="cs"/>
          <w:rtl/>
        </w:rPr>
        <w:t xml:space="preserve">1041 </w:t>
      </w:r>
      <w:r w:rsidR="00FD2843">
        <w:rPr>
          <w:rFonts w:hint="cs"/>
          <w:rtl/>
        </w:rPr>
        <w:t>(</w:t>
      </w:r>
      <w:r w:rsidR="00B74253">
        <w:rPr>
          <w:rFonts w:hint="cs"/>
          <w:rtl/>
        </w:rPr>
        <w:t>المترجم ص 138</w:t>
      </w:r>
      <w:r w:rsidR="00FD2843">
        <w:rPr>
          <w:rFonts w:hint="cs"/>
          <w:rtl/>
        </w:rPr>
        <w:t>)</w:t>
      </w:r>
      <w:r>
        <w:rPr>
          <w:rFonts w:hint="cs"/>
          <w:rtl/>
        </w:rPr>
        <w:t xml:space="preserve"> ذكره في كتابه</w:t>
      </w:r>
      <w:r w:rsidR="00FD2843">
        <w:rPr>
          <w:rFonts w:hint="cs"/>
          <w:rtl/>
        </w:rPr>
        <w:t xml:space="preserve"> - </w:t>
      </w:r>
      <w:r>
        <w:rPr>
          <w:rFonts w:hint="cs"/>
          <w:rtl/>
        </w:rPr>
        <w:t>العقد النبوي</w:t>
      </w:r>
      <w:r w:rsidR="00B74253">
        <w:rPr>
          <w:rFonts w:hint="cs"/>
          <w:rtl/>
        </w:rPr>
        <w:t>ّ</w:t>
      </w:r>
      <w:r>
        <w:rPr>
          <w:rFonts w:hint="cs"/>
          <w:rtl/>
        </w:rPr>
        <w:t xml:space="preserve"> والسر</w:t>
      </w:r>
      <w:r w:rsidR="00B74253">
        <w:rPr>
          <w:rFonts w:hint="cs"/>
          <w:rtl/>
        </w:rPr>
        <w:t>ِّ</w:t>
      </w:r>
      <w:r>
        <w:rPr>
          <w:rFonts w:hint="cs"/>
          <w:rtl/>
        </w:rPr>
        <w:t xml:space="preserve"> المصطفوي</w:t>
      </w:r>
      <w:r w:rsidR="00B74253">
        <w:rPr>
          <w:rFonts w:hint="cs"/>
          <w:rtl/>
        </w:rPr>
        <w:t>ّ</w:t>
      </w:r>
      <w:r w:rsidR="00FD2843">
        <w:rPr>
          <w:rFonts w:hint="cs"/>
          <w:rtl/>
        </w:rPr>
        <w:t xml:space="preserve"> -</w:t>
      </w:r>
      <w:r>
        <w:rPr>
          <w:rFonts w:hint="cs"/>
          <w:rtl/>
        </w:rPr>
        <w:t>.</w:t>
      </w:r>
    </w:p>
    <w:p w:rsidR="004320E4" w:rsidRDefault="004320E4" w:rsidP="004320E4">
      <w:pPr>
        <w:pStyle w:val="libNormal"/>
        <w:rPr>
          <w:rtl/>
        </w:rPr>
      </w:pPr>
      <w:r>
        <w:rPr>
          <w:rFonts w:hint="cs"/>
          <w:rtl/>
        </w:rPr>
        <w:t>19</w:t>
      </w:r>
      <w:r w:rsidR="00FD2843">
        <w:rPr>
          <w:rFonts w:hint="cs"/>
          <w:rtl/>
        </w:rPr>
        <w:t xml:space="preserve"> - </w:t>
      </w:r>
      <w:r>
        <w:rPr>
          <w:rFonts w:hint="cs"/>
          <w:rtl/>
        </w:rPr>
        <w:t>الشيخ أحمد بن باكثير المكي الشافعي</w:t>
      </w:r>
      <w:r w:rsidR="00B74253">
        <w:rPr>
          <w:rFonts w:hint="cs"/>
          <w:rtl/>
        </w:rPr>
        <w:t>ّ</w:t>
      </w:r>
      <w:r w:rsidR="00D764BC">
        <w:rPr>
          <w:rFonts w:hint="cs"/>
          <w:rtl/>
        </w:rPr>
        <w:t xml:space="preserve"> المتوفّى </w:t>
      </w:r>
      <w:r>
        <w:rPr>
          <w:rFonts w:hint="cs"/>
          <w:rtl/>
        </w:rPr>
        <w:t xml:space="preserve">1047 </w:t>
      </w:r>
      <w:r w:rsidR="00FD2843">
        <w:rPr>
          <w:rFonts w:hint="cs"/>
          <w:rtl/>
        </w:rPr>
        <w:t>(</w:t>
      </w:r>
      <w:r>
        <w:rPr>
          <w:rFonts w:hint="cs"/>
          <w:rtl/>
        </w:rPr>
        <w:t>المترجم 139</w:t>
      </w:r>
      <w:r w:rsidR="00FD2843">
        <w:rPr>
          <w:rFonts w:hint="cs"/>
          <w:rtl/>
        </w:rPr>
        <w:t>)</w:t>
      </w:r>
      <w:r>
        <w:rPr>
          <w:rFonts w:hint="cs"/>
          <w:rtl/>
        </w:rPr>
        <w:t xml:space="preserve"> نقله في تأليفه</w:t>
      </w:r>
      <w:r w:rsidR="00FD2843">
        <w:rPr>
          <w:rFonts w:hint="cs"/>
          <w:rtl/>
        </w:rPr>
        <w:t xml:space="preserve"> - </w:t>
      </w:r>
      <w:r>
        <w:rPr>
          <w:rFonts w:hint="cs"/>
          <w:rtl/>
        </w:rPr>
        <w:t>وسيلة المآل في عد</w:t>
      </w:r>
      <w:r w:rsidR="00B74253">
        <w:rPr>
          <w:rFonts w:hint="cs"/>
          <w:rtl/>
        </w:rPr>
        <w:t>ِّ</w:t>
      </w:r>
      <w:r>
        <w:rPr>
          <w:rFonts w:hint="cs"/>
          <w:rtl/>
        </w:rPr>
        <w:t xml:space="preserve"> مناقب الآل</w:t>
      </w:r>
      <w:r w:rsidR="00FD2843">
        <w:rPr>
          <w:rFonts w:hint="cs"/>
          <w:rtl/>
        </w:rPr>
        <w:t xml:space="preserve"> -</w:t>
      </w:r>
      <w:r>
        <w:rPr>
          <w:rFonts w:hint="cs"/>
          <w:rtl/>
        </w:rPr>
        <w:t>.</w:t>
      </w:r>
    </w:p>
    <w:p w:rsidR="004320E4" w:rsidRDefault="004320E4" w:rsidP="004320E4">
      <w:pPr>
        <w:pStyle w:val="libNormal"/>
        <w:rPr>
          <w:rtl/>
        </w:rPr>
      </w:pPr>
      <w:r>
        <w:rPr>
          <w:rFonts w:hint="cs"/>
          <w:rtl/>
        </w:rPr>
        <w:t>20</w:t>
      </w:r>
      <w:r w:rsidR="00FD2843">
        <w:rPr>
          <w:rFonts w:hint="cs"/>
          <w:rtl/>
        </w:rPr>
        <w:t xml:space="preserve"> - </w:t>
      </w:r>
      <w:r>
        <w:rPr>
          <w:rFonts w:hint="cs"/>
          <w:rtl/>
        </w:rPr>
        <w:t>الشيخ عبد الر</w:t>
      </w:r>
      <w:r w:rsidR="00B74253">
        <w:rPr>
          <w:rFonts w:hint="cs"/>
          <w:rtl/>
        </w:rPr>
        <w:t>ّ</w:t>
      </w:r>
      <w:r>
        <w:rPr>
          <w:rFonts w:hint="cs"/>
          <w:rtl/>
        </w:rPr>
        <w:t>حمن الصفوري</w:t>
      </w:r>
      <w:r w:rsidR="00FD2843">
        <w:rPr>
          <w:rFonts w:hint="cs"/>
          <w:rtl/>
        </w:rPr>
        <w:t>،</w:t>
      </w:r>
      <w:r>
        <w:rPr>
          <w:rFonts w:hint="cs"/>
          <w:rtl/>
        </w:rPr>
        <w:t xml:space="preserve"> روى في نزهته 2 ص 242 حديث القرطبي.</w:t>
      </w:r>
    </w:p>
    <w:p w:rsidR="004320E4" w:rsidRDefault="004320E4" w:rsidP="004320E4">
      <w:pPr>
        <w:pStyle w:val="libNormal"/>
        <w:rPr>
          <w:rtl/>
        </w:rPr>
      </w:pPr>
      <w:r>
        <w:rPr>
          <w:rFonts w:hint="cs"/>
          <w:rtl/>
        </w:rPr>
        <w:t>21</w:t>
      </w:r>
      <w:r w:rsidR="00FD2843">
        <w:rPr>
          <w:rFonts w:hint="cs"/>
          <w:rtl/>
        </w:rPr>
        <w:t xml:space="preserve"> - </w:t>
      </w:r>
      <w:r>
        <w:rPr>
          <w:rFonts w:hint="cs"/>
          <w:rtl/>
        </w:rPr>
        <w:t>الشيخ برهان الدين علي</w:t>
      </w:r>
      <w:r w:rsidR="00B74253">
        <w:rPr>
          <w:rFonts w:hint="cs"/>
          <w:rtl/>
        </w:rPr>
        <w:t>ّ</w:t>
      </w:r>
      <w:r>
        <w:rPr>
          <w:rFonts w:hint="cs"/>
          <w:rtl/>
        </w:rPr>
        <w:t xml:space="preserve"> الحلبي</w:t>
      </w:r>
      <w:r w:rsidR="00B74253">
        <w:rPr>
          <w:rFonts w:hint="cs"/>
          <w:rtl/>
        </w:rPr>
        <w:t>ّ</w:t>
      </w:r>
      <w:r>
        <w:rPr>
          <w:rFonts w:hint="cs"/>
          <w:rtl/>
        </w:rPr>
        <w:t xml:space="preserve"> الشافعي</w:t>
      </w:r>
      <w:r w:rsidR="00B74253">
        <w:rPr>
          <w:rFonts w:hint="cs"/>
          <w:rtl/>
        </w:rPr>
        <w:t>ّ</w:t>
      </w:r>
      <w:r w:rsidR="00D764BC">
        <w:rPr>
          <w:rFonts w:hint="cs"/>
          <w:rtl/>
        </w:rPr>
        <w:t xml:space="preserve"> المتوفّى </w:t>
      </w:r>
      <w:r>
        <w:rPr>
          <w:rFonts w:hint="cs"/>
          <w:rtl/>
        </w:rPr>
        <w:t>1044</w:t>
      </w:r>
      <w:r w:rsidR="00FD2843">
        <w:rPr>
          <w:rFonts w:hint="cs"/>
          <w:rtl/>
        </w:rPr>
        <w:t>،</w:t>
      </w:r>
      <w:r>
        <w:rPr>
          <w:rFonts w:hint="cs"/>
          <w:rtl/>
        </w:rPr>
        <w:t xml:space="preserve"> روى في السيرة الحلبي</w:t>
      </w:r>
      <w:r w:rsidR="00B74253">
        <w:rPr>
          <w:rFonts w:hint="cs"/>
          <w:rtl/>
        </w:rPr>
        <w:t>ّ</w:t>
      </w:r>
      <w:r>
        <w:rPr>
          <w:rFonts w:hint="cs"/>
          <w:rtl/>
        </w:rPr>
        <w:t>ة 3 ص 302 وقال</w:t>
      </w:r>
      <w:r w:rsidR="00FD2843">
        <w:rPr>
          <w:rFonts w:hint="cs"/>
          <w:rtl/>
        </w:rPr>
        <w:t>:</w:t>
      </w:r>
      <w:r>
        <w:rPr>
          <w:rFonts w:hint="cs"/>
          <w:rtl/>
        </w:rPr>
        <w:t xml:space="preserve"> ل</w:t>
      </w:r>
      <w:r w:rsidR="00B74253">
        <w:rPr>
          <w:rFonts w:hint="cs"/>
          <w:rtl/>
        </w:rPr>
        <w:t>َ</w:t>
      </w:r>
      <w:r>
        <w:rPr>
          <w:rFonts w:hint="cs"/>
          <w:rtl/>
        </w:rPr>
        <w:t>م</w:t>
      </w:r>
      <w:r w:rsidR="00B74253">
        <w:rPr>
          <w:rFonts w:hint="cs"/>
          <w:rtl/>
        </w:rPr>
        <w:t>ّ</w:t>
      </w:r>
      <w:r>
        <w:rPr>
          <w:rFonts w:hint="cs"/>
          <w:rtl/>
        </w:rPr>
        <w:t>ا شاع قوله صلى الله عليه وسلم</w:t>
      </w:r>
      <w:r w:rsidR="00FD2843">
        <w:rPr>
          <w:rFonts w:hint="cs"/>
          <w:rtl/>
        </w:rPr>
        <w:t>:</w:t>
      </w:r>
      <w:r>
        <w:rPr>
          <w:rFonts w:hint="cs"/>
          <w:rtl/>
        </w:rPr>
        <w:t xml:space="preserve"> </w:t>
      </w:r>
      <w:r w:rsidR="00B35A88">
        <w:rPr>
          <w:rFonts w:hint="cs"/>
          <w:rtl/>
        </w:rPr>
        <w:t>مَن كنت مولاه فعليٌّ مولاه</w:t>
      </w:r>
      <w:r>
        <w:rPr>
          <w:rFonts w:hint="cs"/>
          <w:rtl/>
        </w:rPr>
        <w:t>. في ساير الأمصار وطار في جميع الأقطار بلغ الحرث بن النعمان الفهري فقدم المدينة فأناخ راحلته عند باب المسجد فدخل والنبي</w:t>
      </w:r>
      <w:r w:rsidR="00B74253">
        <w:rPr>
          <w:rFonts w:hint="cs"/>
          <w:rtl/>
        </w:rPr>
        <w:t>ُّ</w:t>
      </w:r>
      <w:r>
        <w:rPr>
          <w:rFonts w:hint="cs"/>
          <w:rtl/>
        </w:rPr>
        <w:t xml:space="preserve"> جالس</w:t>
      </w:r>
      <w:r w:rsidR="00B74253">
        <w:rPr>
          <w:rFonts w:hint="cs"/>
          <w:rtl/>
        </w:rPr>
        <w:t>ٌ</w:t>
      </w:r>
      <w:r>
        <w:rPr>
          <w:rFonts w:hint="cs"/>
          <w:rtl/>
        </w:rPr>
        <w:t xml:space="preserve"> وحوله أصحابه فجاء حتى جثا بين يديه</w:t>
      </w:r>
      <w:r w:rsidR="00FD2843">
        <w:rPr>
          <w:rFonts w:hint="cs"/>
          <w:rtl/>
        </w:rPr>
        <w:t>،</w:t>
      </w:r>
      <w:r>
        <w:rPr>
          <w:rFonts w:hint="cs"/>
          <w:rtl/>
        </w:rPr>
        <w:t xml:space="preserve"> ثم</w:t>
      </w:r>
      <w:r w:rsidR="00B74253">
        <w:rPr>
          <w:rFonts w:hint="cs"/>
          <w:rtl/>
        </w:rPr>
        <w:t>َّ</w:t>
      </w:r>
      <w:r>
        <w:rPr>
          <w:rFonts w:hint="cs"/>
          <w:rtl/>
        </w:rPr>
        <w:t xml:space="preserve"> قال</w:t>
      </w:r>
      <w:r w:rsidR="00FD2843">
        <w:rPr>
          <w:rFonts w:hint="cs"/>
          <w:rtl/>
        </w:rPr>
        <w:t>:</w:t>
      </w:r>
    </w:p>
    <w:p w:rsidR="004320E4" w:rsidRDefault="004320E4" w:rsidP="00806C03">
      <w:pPr>
        <w:pStyle w:val="libNormal"/>
      </w:pPr>
      <w:r>
        <w:rPr>
          <w:rFonts w:hint="cs"/>
          <w:rtl/>
        </w:rPr>
        <w:br w:type="page"/>
      </w:r>
    </w:p>
    <w:p w:rsidR="004320E4" w:rsidRDefault="004320E4" w:rsidP="00B74253">
      <w:pPr>
        <w:pStyle w:val="libNormal0"/>
        <w:rPr>
          <w:rtl/>
        </w:rPr>
      </w:pPr>
      <w:r>
        <w:rPr>
          <w:rFonts w:hint="cs"/>
          <w:rtl/>
        </w:rPr>
        <w:lastRenderedPageBreak/>
        <w:t>يا محمد</w:t>
      </w:r>
      <w:r w:rsidR="00FD2843">
        <w:rPr>
          <w:rFonts w:hint="cs"/>
          <w:rtl/>
        </w:rPr>
        <w:t>؟</w:t>
      </w:r>
      <w:r>
        <w:rPr>
          <w:rFonts w:hint="cs"/>
          <w:rtl/>
        </w:rPr>
        <w:t xml:space="preserve"> إلى آخر لفظ سبط ابن الجوزي المذكور ص 221.</w:t>
      </w:r>
    </w:p>
    <w:p w:rsidR="004320E4" w:rsidRDefault="004320E4" w:rsidP="00B74253">
      <w:pPr>
        <w:pStyle w:val="libNormal"/>
        <w:rPr>
          <w:rtl/>
        </w:rPr>
      </w:pPr>
      <w:r>
        <w:rPr>
          <w:rFonts w:hint="cs"/>
          <w:rtl/>
        </w:rPr>
        <w:t>22</w:t>
      </w:r>
      <w:r w:rsidR="00FD2843">
        <w:rPr>
          <w:rFonts w:hint="cs"/>
          <w:rtl/>
        </w:rPr>
        <w:t xml:space="preserve"> - </w:t>
      </w:r>
      <w:r>
        <w:rPr>
          <w:rFonts w:hint="cs"/>
          <w:rtl/>
        </w:rPr>
        <w:t>السي</w:t>
      </w:r>
      <w:r w:rsidR="00B74253">
        <w:rPr>
          <w:rFonts w:hint="cs"/>
          <w:rtl/>
        </w:rPr>
        <w:t>ِّ</w:t>
      </w:r>
      <w:r>
        <w:rPr>
          <w:rFonts w:hint="cs"/>
          <w:rtl/>
        </w:rPr>
        <w:t>د محمود بن محمد القادري</w:t>
      </w:r>
      <w:r w:rsidR="00B74253">
        <w:rPr>
          <w:rFonts w:hint="cs"/>
          <w:rtl/>
        </w:rPr>
        <w:t>ّ</w:t>
      </w:r>
      <w:r>
        <w:rPr>
          <w:rFonts w:hint="cs"/>
          <w:rtl/>
        </w:rPr>
        <w:t xml:space="preserve"> المدني</w:t>
      </w:r>
      <w:r w:rsidR="00B74253">
        <w:rPr>
          <w:rFonts w:hint="cs"/>
          <w:rtl/>
        </w:rPr>
        <w:t>ّ</w:t>
      </w:r>
      <w:r w:rsidR="00FD2843">
        <w:rPr>
          <w:rFonts w:hint="cs"/>
          <w:rtl/>
        </w:rPr>
        <w:t>،</w:t>
      </w:r>
      <w:r>
        <w:rPr>
          <w:rFonts w:hint="cs"/>
          <w:rtl/>
        </w:rPr>
        <w:t xml:space="preserve"> قال في تأليفه</w:t>
      </w:r>
      <w:r w:rsidR="00FD2843">
        <w:rPr>
          <w:rFonts w:hint="cs"/>
          <w:rtl/>
        </w:rPr>
        <w:t xml:space="preserve"> -</w:t>
      </w:r>
      <w:r>
        <w:rPr>
          <w:rFonts w:hint="cs"/>
          <w:rtl/>
        </w:rPr>
        <w:t>الصراط السوي</w:t>
      </w:r>
      <w:r w:rsidR="00B74253">
        <w:rPr>
          <w:rFonts w:hint="cs"/>
          <w:rtl/>
        </w:rPr>
        <w:t>ّ</w:t>
      </w:r>
      <w:r>
        <w:rPr>
          <w:rFonts w:hint="cs"/>
          <w:rtl/>
        </w:rPr>
        <w:t xml:space="preserve"> في مناقب النبي</w:t>
      </w:r>
      <w:r w:rsidR="00B74253">
        <w:rPr>
          <w:rFonts w:hint="cs"/>
          <w:rtl/>
        </w:rPr>
        <w:t>ّ</w:t>
      </w:r>
      <w:r w:rsidR="00FD2843">
        <w:rPr>
          <w:rFonts w:hint="cs"/>
          <w:rtl/>
        </w:rPr>
        <w:t>-:</w:t>
      </w:r>
      <w:r>
        <w:rPr>
          <w:rFonts w:hint="cs"/>
          <w:rtl/>
        </w:rPr>
        <w:t xml:space="preserve"> قد</w:t>
      </w:r>
      <w:r w:rsidR="00020EDE">
        <w:rPr>
          <w:rFonts w:hint="cs"/>
          <w:rtl/>
        </w:rPr>
        <w:t xml:space="preserve"> مرّ</w:t>
      </w:r>
      <w:r w:rsidR="00B74253">
        <w:rPr>
          <w:rFonts w:hint="cs"/>
          <w:rtl/>
        </w:rPr>
        <w:t>َ</w:t>
      </w:r>
      <w:r w:rsidR="00020EDE">
        <w:rPr>
          <w:rFonts w:hint="cs"/>
          <w:rtl/>
        </w:rPr>
        <w:t xml:space="preserve"> </w:t>
      </w:r>
      <w:r>
        <w:rPr>
          <w:rFonts w:hint="cs"/>
          <w:rtl/>
        </w:rPr>
        <w:t>مرارا</w:t>
      </w:r>
      <w:r w:rsidR="00B74253">
        <w:rPr>
          <w:rFonts w:hint="cs"/>
          <w:rtl/>
        </w:rPr>
        <w:t>ً</w:t>
      </w:r>
      <w:r>
        <w:rPr>
          <w:rFonts w:hint="cs"/>
          <w:rtl/>
        </w:rPr>
        <w:t xml:space="preserve"> قوله صلى الله عليه وسلم</w:t>
      </w:r>
      <w:r w:rsidR="00FD2843">
        <w:rPr>
          <w:rFonts w:hint="cs"/>
          <w:rtl/>
        </w:rPr>
        <w:t>:</w:t>
      </w:r>
      <w:r>
        <w:rPr>
          <w:rFonts w:hint="cs"/>
          <w:rtl/>
        </w:rPr>
        <w:t xml:space="preserve"> </w:t>
      </w:r>
      <w:r w:rsidR="00B35A88">
        <w:rPr>
          <w:rFonts w:hint="cs"/>
          <w:rtl/>
        </w:rPr>
        <w:t>مَن كنت مولاه فعليٌّ مولاه</w:t>
      </w:r>
      <w:r>
        <w:rPr>
          <w:rFonts w:hint="cs"/>
          <w:rtl/>
        </w:rPr>
        <w:t>. الحديث قالوا</w:t>
      </w:r>
      <w:r w:rsidR="00FD2843">
        <w:rPr>
          <w:rFonts w:hint="cs"/>
          <w:rtl/>
        </w:rPr>
        <w:t>:</w:t>
      </w:r>
      <w:r>
        <w:rPr>
          <w:rFonts w:hint="cs"/>
          <w:rtl/>
        </w:rPr>
        <w:t xml:space="preserve"> وكان الحارث بن النعمان مسلما</w:t>
      </w:r>
      <w:r w:rsidR="00B74253">
        <w:rPr>
          <w:rFonts w:hint="cs"/>
          <w:rtl/>
        </w:rPr>
        <w:t>ً</w:t>
      </w:r>
      <w:r w:rsidR="00DF47D8">
        <w:rPr>
          <w:rFonts w:hint="cs"/>
          <w:rtl/>
        </w:rPr>
        <w:t xml:space="preserve"> فلمّا </w:t>
      </w:r>
      <w:r>
        <w:rPr>
          <w:rFonts w:hint="cs"/>
          <w:rtl/>
        </w:rPr>
        <w:t>سمع حديث</w:t>
      </w:r>
      <w:r w:rsidR="00FD2843">
        <w:rPr>
          <w:rFonts w:hint="cs"/>
          <w:rtl/>
        </w:rPr>
        <w:t>:</w:t>
      </w:r>
      <w:r>
        <w:rPr>
          <w:rFonts w:hint="cs"/>
          <w:rtl/>
        </w:rPr>
        <w:t xml:space="preserve"> </w:t>
      </w:r>
      <w:r w:rsidR="00B35A88">
        <w:rPr>
          <w:rFonts w:hint="cs"/>
          <w:rtl/>
        </w:rPr>
        <w:t>مَن كنت مولاه فعليٌّ مولاه</w:t>
      </w:r>
      <w:r>
        <w:rPr>
          <w:rFonts w:hint="cs"/>
          <w:rtl/>
        </w:rPr>
        <w:t>. شك في نبو</w:t>
      </w:r>
      <w:r w:rsidR="00B74253">
        <w:rPr>
          <w:rFonts w:hint="cs"/>
          <w:rtl/>
        </w:rPr>
        <w:t>َّ</w:t>
      </w:r>
      <w:r>
        <w:rPr>
          <w:rFonts w:hint="cs"/>
          <w:rtl/>
        </w:rPr>
        <w:t>ة النبي</w:t>
      </w:r>
      <w:r w:rsidR="00B74253">
        <w:rPr>
          <w:rFonts w:hint="cs"/>
          <w:rtl/>
        </w:rPr>
        <w:t>ِّ</w:t>
      </w:r>
      <w:r>
        <w:rPr>
          <w:rFonts w:hint="cs"/>
          <w:rtl/>
        </w:rPr>
        <w:t xml:space="preserve"> ثم</w:t>
      </w:r>
      <w:r w:rsidR="00B74253">
        <w:rPr>
          <w:rFonts w:hint="cs"/>
          <w:rtl/>
        </w:rPr>
        <w:t>ّ</w:t>
      </w:r>
      <w:r>
        <w:rPr>
          <w:rFonts w:hint="cs"/>
          <w:rtl/>
        </w:rPr>
        <w:t xml:space="preserve"> قال</w:t>
      </w:r>
      <w:r w:rsidR="00FD2843">
        <w:rPr>
          <w:rFonts w:hint="cs"/>
          <w:rtl/>
        </w:rPr>
        <w:t>:</w:t>
      </w:r>
      <w:r>
        <w:rPr>
          <w:rFonts w:hint="cs"/>
          <w:rtl/>
        </w:rPr>
        <w:t xml:space="preserve"> أللهم</w:t>
      </w:r>
      <w:r w:rsidR="00B74253">
        <w:rPr>
          <w:rFonts w:hint="cs"/>
          <w:rtl/>
        </w:rPr>
        <w:t>ّ</w:t>
      </w:r>
      <w:r w:rsidR="00FD2843">
        <w:rPr>
          <w:rFonts w:hint="cs"/>
          <w:rtl/>
        </w:rPr>
        <w:t>؟</w:t>
      </w:r>
      <w:r>
        <w:rPr>
          <w:rFonts w:hint="cs"/>
          <w:rtl/>
        </w:rPr>
        <w:t xml:space="preserve"> إن كان ما يقوله محمد حق</w:t>
      </w:r>
      <w:r w:rsidR="00B74253">
        <w:rPr>
          <w:rFonts w:hint="cs"/>
          <w:rtl/>
        </w:rPr>
        <w:t>ّ</w:t>
      </w:r>
      <w:r>
        <w:rPr>
          <w:rFonts w:hint="cs"/>
          <w:rtl/>
        </w:rPr>
        <w:t>ا</w:t>
      </w:r>
      <w:r w:rsidR="00B74253">
        <w:rPr>
          <w:rFonts w:hint="cs"/>
          <w:rtl/>
        </w:rPr>
        <w:t>ً</w:t>
      </w:r>
      <w:r>
        <w:rPr>
          <w:rFonts w:hint="cs"/>
          <w:rtl/>
        </w:rPr>
        <w:t xml:space="preserve"> فأمطر علينا حجارة</w:t>
      </w:r>
      <w:r w:rsidR="00B74253">
        <w:rPr>
          <w:rFonts w:hint="cs"/>
          <w:rtl/>
        </w:rPr>
        <w:t>ً</w:t>
      </w:r>
      <w:r>
        <w:rPr>
          <w:rFonts w:hint="cs"/>
          <w:rtl/>
        </w:rPr>
        <w:t xml:space="preserve"> من السماء أو ائتنا بعذاب أليم. ثم</w:t>
      </w:r>
      <w:r w:rsidR="00B74253">
        <w:rPr>
          <w:rFonts w:hint="cs"/>
          <w:rtl/>
        </w:rPr>
        <w:t>ّ</w:t>
      </w:r>
      <w:r>
        <w:rPr>
          <w:rFonts w:hint="cs"/>
          <w:rtl/>
        </w:rPr>
        <w:t xml:space="preserve"> ذهب ليركب راحلته فما مشى نحو ثلث خطوات حتى رماه الله </w:t>
      </w:r>
      <w:r w:rsidR="00345A53">
        <w:rPr>
          <w:rFonts w:hint="cs"/>
          <w:rtl/>
        </w:rPr>
        <w:t>عزَّ وجلَّ</w:t>
      </w:r>
      <w:r>
        <w:rPr>
          <w:rFonts w:hint="cs"/>
          <w:rtl/>
        </w:rPr>
        <w:t xml:space="preserve"> بحجر فسقط على هامته وخرج من دبره فقتله فأنزل الله تعالى</w:t>
      </w:r>
      <w:r w:rsidR="00FD2843">
        <w:rPr>
          <w:rFonts w:hint="cs"/>
          <w:rtl/>
        </w:rPr>
        <w:t>:</w:t>
      </w:r>
      <w:r>
        <w:rPr>
          <w:rFonts w:hint="cs"/>
          <w:rtl/>
        </w:rPr>
        <w:t xml:space="preserve"> </w:t>
      </w:r>
      <w:r w:rsidR="00B74253" w:rsidRPr="003A3E51">
        <w:rPr>
          <w:rStyle w:val="libAlaemChar"/>
          <w:rFonts w:hint="cs"/>
          <w:rtl/>
        </w:rPr>
        <w:t>(</w:t>
      </w:r>
      <w:r w:rsidR="00B74253" w:rsidRPr="003A3E51">
        <w:rPr>
          <w:rStyle w:val="libAieChar"/>
          <w:rFonts w:hint="cs"/>
          <w:rtl/>
        </w:rPr>
        <w:t>سَأَلَ</w:t>
      </w:r>
      <w:r w:rsidR="00B74253" w:rsidRPr="003A3E51">
        <w:rPr>
          <w:rStyle w:val="libAieChar"/>
          <w:rtl/>
        </w:rPr>
        <w:t xml:space="preserve"> </w:t>
      </w:r>
      <w:r w:rsidR="00B74253" w:rsidRPr="003A3E51">
        <w:rPr>
          <w:rStyle w:val="libAieChar"/>
          <w:rFonts w:hint="cs"/>
          <w:rtl/>
        </w:rPr>
        <w:t>سَائِلٌ</w:t>
      </w:r>
      <w:r w:rsidR="00B74253" w:rsidRPr="003A3E51">
        <w:rPr>
          <w:rStyle w:val="libAieChar"/>
          <w:rtl/>
        </w:rPr>
        <w:t xml:space="preserve"> </w:t>
      </w:r>
      <w:r w:rsidR="00B74253" w:rsidRPr="003A3E51">
        <w:rPr>
          <w:rStyle w:val="libAieChar"/>
          <w:rFonts w:hint="cs"/>
          <w:rtl/>
        </w:rPr>
        <w:t>بِعَذَابٍ</w:t>
      </w:r>
      <w:r w:rsidR="00B74253" w:rsidRPr="003A3E51">
        <w:rPr>
          <w:rStyle w:val="libAieChar"/>
          <w:rtl/>
        </w:rPr>
        <w:t xml:space="preserve"> </w:t>
      </w:r>
      <w:r w:rsidR="00B74253" w:rsidRPr="003A3E51">
        <w:rPr>
          <w:rStyle w:val="libAieChar"/>
          <w:rFonts w:hint="cs"/>
          <w:rtl/>
        </w:rPr>
        <w:t>وَاقِعٍ</w:t>
      </w:r>
      <w:r w:rsidR="00B74253" w:rsidRPr="00B35A88">
        <w:rPr>
          <w:rStyle w:val="libAlaemChar"/>
          <w:rFonts w:hint="cs"/>
          <w:rtl/>
        </w:rPr>
        <w:t>)</w:t>
      </w:r>
      <w:r>
        <w:rPr>
          <w:rFonts w:hint="cs"/>
          <w:rtl/>
        </w:rPr>
        <w:t xml:space="preserve"> الآيات.</w:t>
      </w:r>
    </w:p>
    <w:p w:rsidR="004320E4" w:rsidRDefault="004320E4" w:rsidP="00B74253">
      <w:pPr>
        <w:pStyle w:val="libNormal"/>
        <w:rPr>
          <w:rtl/>
        </w:rPr>
      </w:pPr>
      <w:r>
        <w:rPr>
          <w:rFonts w:hint="cs"/>
          <w:rtl/>
        </w:rPr>
        <w:t>23</w:t>
      </w:r>
      <w:r w:rsidR="00FD2843">
        <w:rPr>
          <w:rFonts w:hint="cs"/>
          <w:rtl/>
        </w:rPr>
        <w:t xml:space="preserve"> - </w:t>
      </w:r>
      <w:r>
        <w:rPr>
          <w:rFonts w:hint="cs"/>
          <w:rtl/>
        </w:rPr>
        <w:t>شمس الدين الحفني الشافعي</w:t>
      </w:r>
      <w:r w:rsidR="00B74253">
        <w:rPr>
          <w:rFonts w:hint="cs"/>
          <w:rtl/>
        </w:rPr>
        <w:t>ّ</w:t>
      </w:r>
      <w:r w:rsidR="00D764BC">
        <w:rPr>
          <w:rFonts w:hint="cs"/>
          <w:rtl/>
        </w:rPr>
        <w:t xml:space="preserve"> المتوفّى </w:t>
      </w:r>
      <w:r>
        <w:rPr>
          <w:rFonts w:hint="cs"/>
          <w:rtl/>
        </w:rPr>
        <w:t xml:space="preserve">1181 </w:t>
      </w:r>
      <w:r w:rsidR="00FD2843">
        <w:rPr>
          <w:rFonts w:hint="cs"/>
          <w:rtl/>
        </w:rPr>
        <w:t>(</w:t>
      </w:r>
      <w:r w:rsidR="00B74253">
        <w:rPr>
          <w:rFonts w:hint="cs"/>
          <w:rtl/>
        </w:rPr>
        <w:t>المترجم ص 144</w:t>
      </w:r>
      <w:r w:rsidR="00FD2843">
        <w:rPr>
          <w:rFonts w:hint="cs"/>
          <w:rtl/>
        </w:rPr>
        <w:t>)</w:t>
      </w:r>
      <w:r>
        <w:rPr>
          <w:rFonts w:hint="cs"/>
          <w:rtl/>
        </w:rPr>
        <w:t xml:space="preserve"> قال</w:t>
      </w:r>
      <w:r w:rsidR="00FD2843">
        <w:rPr>
          <w:rFonts w:hint="cs"/>
          <w:rtl/>
        </w:rPr>
        <w:t>:</w:t>
      </w:r>
      <w:r>
        <w:rPr>
          <w:rFonts w:hint="cs"/>
          <w:rtl/>
        </w:rPr>
        <w:t xml:space="preserve"> في شرح الجامع الصغير للسيوطي 2 ص 387 في شرح قوله صل</w:t>
      </w:r>
      <w:r w:rsidR="00B74253">
        <w:rPr>
          <w:rFonts w:hint="cs"/>
          <w:rtl/>
        </w:rPr>
        <w:t>ّ</w:t>
      </w:r>
      <w:r>
        <w:rPr>
          <w:rFonts w:hint="cs"/>
          <w:rtl/>
        </w:rPr>
        <w:t>ى الله عليه وآله</w:t>
      </w:r>
      <w:r w:rsidR="00FD2843">
        <w:rPr>
          <w:rFonts w:hint="cs"/>
          <w:rtl/>
        </w:rPr>
        <w:t>:</w:t>
      </w:r>
      <w:r>
        <w:rPr>
          <w:rFonts w:hint="cs"/>
          <w:rtl/>
        </w:rPr>
        <w:t xml:space="preserve"> </w:t>
      </w:r>
      <w:r w:rsidR="00B35A88">
        <w:rPr>
          <w:rFonts w:hint="cs"/>
          <w:rtl/>
        </w:rPr>
        <w:t>مَن كنت مولاه فعليٌّ مولاه</w:t>
      </w:r>
      <w:r>
        <w:rPr>
          <w:rFonts w:hint="cs"/>
          <w:rtl/>
        </w:rPr>
        <w:t>. لما سمع ذلك بعض الصحابة قال</w:t>
      </w:r>
      <w:r w:rsidR="00FD2843">
        <w:rPr>
          <w:rFonts w:hint="cs"/>
          <w:rtl/>
        </w:rPr>
        <w:t>:</w:t>
      </w:r>
      <w:r>
        <w:rPr>
          <w:rFonts w:hint="cs"/>
          <w:rtl/>
        </w:rPr>
        <w:t xml:space="preserve"> أما يكفي رسول الله أن نأتي بالشهادة وإقام الصلاة وإيتاء الزكاة</w:t>
      </w:r>
      <w:r w:rsidR="00FD2843">
        <w:rPr>
          <w:rFonts w:hint="cs"/>
          <w:rtl/>
        </w:rPr>
        <w:t>.</w:t>
      </w:r>
      <w:r>
        <w:rPr>
          <w:rFonts w:hint="cs"/>
          <w:rtl/>
        </w:rPr>
        <w:t>.. إلخ. حتى يرفع علينا ابن أبي طالب</w:t>
      </w:r>
      <w:r w:rsidR="00FD2843">
        <w:rPr>
          <w:rFonts w:hint="cs"/>
          <w:rtl/>
        </w:rPr>
        <w:t>؟</w:t>
      </w:r>
      <w:r>
        <w:rPr>
          <w:rFonts w:hint="cs"/>
          <w:rtl/>
        </w:rPr>
        <w:t xml:space="preserve"> فهل هذا من عندك أم من عند الله</w:t>
      </w:r>
      <w:r w:rsidR="00FD2843">
        <w:rPr>
          <w:rFonts w:hint="cs"/>
          <w:rtl/>
        </w:rPr>
        <w:t>؟</w:t>
      </w:r>
      <w:r>
        <w:rPr>
          <w:rFonts w:hint="cs"/>
          <w:rtl/>
        </w:rPr>
        <w:t xml:space="preserve"> فقال صل</w:t>
      </w:r>
      <w:r w:rsidR="00B74253">
        <w:rPr>
          <w:rFonts w:hint="cs"/>
          <w:rtl/>
        </w:rPr>
        <w:t>ّ</w:t>
      </w:r>
      <w:r>
        <w:rPr>
          <w:rFonts w:hint="cs"/>
          <w:rtl/>
        </w:rPr>
        <w:t>ى الله عليه وسلم</w:t>
      </w:r>
      <w:r w:rsidR="00FD2843">
        <w:rPr>
          <w:rFonts w:hint="cs"/>
          <w:rtl/>
        </w:rPr>
        <w:t>:</w:t>
      </w:r>
      <w:r>
        <w:rPr>
          <w:rFonts w:hint="cs"/>
          <w:rtl/>
        </w:rPr>
        <w:t xml:space="preserve"> والله الذي لا إله</w:t>
      </w:r>
      <w:r w:rsidR="00345A53">
        <w:rPr>
          <w:rFonts w:hint="cs"/>
          <w:rtl/>
        </w:rPr>
        <w:t xml:space="preserve"> إلّا </w:t>
      </w:r>
      <w:r>
        <w:rPr>
          <w:rFonts w:hint="cs"/>
          <w:rtl/>
        </w:rPr>
        <w:t>هو أن</w:t>
      </w:r>
      <w:r w:rsidR="00B74253">
        <w:rPr>
          <w:rFonts w:hint="cs"/>
          <w:rtl/>
        </w:rPr>
        <w:t>ّ</w:t>
      </w:r>
      <w:r>
        <w:rPr>
          <w:rFonts w:hint="cs"/>
          <w:rtl/>
        </w:rPr>
        <w:t>ه من عند الله. فهو دليل</w:t>
      </w:r>
      <w:r w:rsidR="00B74253">
        <w:rPr>
          <w:rFonts w:hint="cs"/>
          <w:rtl/>
        </w:rPr>
        <w:t>ٌ</w:t>
      </w:r>
      <w:r>
        <w:rPr>
          <w:rFonts w:hint="cs"/>
          <w:rtl/>
        </w:rPr>
        <w:t xml:space="preserve"> على عظم فضل علي</w:t>
      </w:r>
      <w:r w:rsidR="00B74253">
        <w:rPr>
          <w:rFonts w:hint="cs"/>
          <w:rtl/>
        </w:rPr>
        <w:t>ٍّ</w:t>
      </w:r>
      <w:r>
        <w:rPr>
          <w:rFonts w:hint="cs"/>
          <w:rtl/>
        </w:rPr>
        <w:t xml:space="preserve"> عليه السلام.</w:t>
      </w:r>
    </w:p>
    <w:p w:rsidR="004320E4" w:rsidRDefault="004320E4" w:rsidP="004320E4">
      <w:pPr>
        <w:pStyle w:val="libNormal"/>
        <w:rPr>
          <w:rtl/>
        </w:rPr>
      </w:pPr>
      <w:r>
        <w:rPr>
          <w:rFonts w:hint="cs"/>
          <w:rtl/>
        </w:rPr>
        <w:t>24</w:t>
      </w:r>
      <w:r w:rsidR="00FD2843">
        <w:rPr>
          <w:rFonts w:hint="cs"/>
          <w:rtl/>
        </w:rPr>
        <w:t xml:space="preserve"> - </w:t>
      </w:r>
      <w:r>
        <w:rPr>
          <w:rFonts w:hint="cs"/>
          <w:rtl/>
        </w:rPr>
        <w:t>الشيخ محمد صدر العالم سبط الشيخ أبي الرضا</w:t>
      </w:r>
      <w:r w:rsidR="00FD2843">
        <w:rPr>
          <w:rFonts w:hint="cs"/>
          <w:rtl/>
        </w:rPr>
        <w:t>،</w:t>
      </w:r>
      <w:r>
        <w:rPr>
          <w:rFonts w:hint="cs"/>
          <w:rtl/>
        </w:rPr>
        <w:t xml:space="preserve"> قال في كتابه</w:t>
      </w:r>
      <w:r w:rsidR="00FD2843">
        <w:rPr>
          <w:rFonts w:hint="cs"/>
          <w:rtl/>
        </w:rPr>
        <w:t xml:space="preserve"> - </w:t>
      </w:r>
      <w:r>
        <w:rPr>
          <w:rFonts w:hint="cs"/>
          <w:rtl/>
        </w:rPr>
        <w:t>معارج العلى في مناقب المرتضى</w:t>
      </w:r>
      <w:r w:rsidR="00FD2843">
        <w:rPr>
          <w:rFonts w:hint="cs"/>
          <w:rtl/>
        </w:rPr>
        <w:t xml:space="preserve"> - </w:t>
      </w:r>
      <w:r>
        <w:rPr>
          <w:rFonts w:hint="cs"/>
          <w:rtl/>
        </w:rPr>
        <w:t>أن</w:t>
      </w:r>
      <w:r w:rsidR="00B74253">
        <w:rPr>
          <w:rFonts w:hint="cs"/>
          <w:rtl/>
        </w:rPr>
        <w:t>َّ</w:t>
      </w:r>
      <w:r>
        <w:rPr>
          <w:rFonts w:hint="cs"/>
          <w:rtl/>
        </w:rPr>
        <w:t xml:space="preserve"> رسول الله صلى الله عليه وسلم قال يوما</w:t>
      </w:r>
      <w:r w:rsidR="00B74253">
        <w:rPr>
          <w:rFonts w:hint="cs"/>
          <w:rtl/>
        </w:rPr>
        <w:t>ً</w:t>
      </w:r>
      <w:r w:rsidR="00FD2843">
        <w:rPr>
          <w:rFonts w:hint="cs"/>
          <w:rtl/>
        </w:rPr>
        <w:t>:</w:t>
      </w:r>
      <w:r>
        <w:rPr>
          <w:rFonts w:hint="cs"/>
          <w:rtl/>
        </w:rPr>
        <w:t xml:space="preserve"> أللهم</w:t>
      </w:r>
      <w:r w:rsidR="00FD2843">
        <w:rPr>
          <w:rFonts w:hint="cs"/>
          <w:rtl/>
        </w:rPr>
        <w:t>؟</w:t>
      </w:r>
      <w:r>
        <w:rPr>
          <w:rFonts w:hint="cs"/>
          <w:rtl/>
        </w:rPr>
        <w:t xml:space="preserve"> </w:t>
      </w:r>
      <w:r w:rsidR="00B35A88">
        <w:rPr>
          <w:rFonts w:hint="cs"/>
          <w:rtl/>
        </w:rPr>
        <w:t>مَن كنت مولاه فعليٌّ مولاه</w:t>
      </w:r>
      <w:r w:rsidR="00FD2843">
        <w:rPr>
          <w:rFonts w:hint="cs"/>
          <w:rtl/>
        </w:rPr>
        <w:t>،</w:t>
      </w:r>
      <w:r>
        <w:rPr>
          <w:rFonts w:hint="cs"/>
          <w:rtl/>
        </w:rPr>
        <w:t xml:space="preserve"> أللهم</w:t>
      </w:r>
      <w:r w:rsidR="00B74253">
        <w:rPr>
          <w:rFonts w:hint="cs"/>
          <w:rtl/>
        </w:rPr>
        <w:t>َّ</w:t>
      </w:r>
      <w:r w:rsidR="00FD2843">
        <w:rPr>
          <w:rFonts w:hint="cs"/>
          <w:rtl/>
        </w:rPr>
        <w:t>؟</w:t>
      </w:r>
      <w:r>
        <w:rPr>
          <w:rFonts w:hint="cs"/>
          <w:rtl/>
        </w:rPr>
        <w:t xml:space="preserve"> وال م</w:t>
      </w:r>
      <w:r w:rsidR="00B74253">
        <w:rPr>
          <w:rFonts w:hint="cs"/>
          <w:rtl/>
        </w:rPr>
        <w:t>َ</w:t>
      </w:r>
      <w:r>
        <w:rPr>
          <w:rFonts w:hint="cs"/>
          <w:rtl/>
        </w:rPr>
        <w:t>ن والاه</w:t>
      </w:r>
      <w:r w:rsidR="00FD2843">
        <w:rPr>
          <w:rFonts w:hint="cs"/>
          <w:rtl/>
        </w:rPr>
        <w:t>،</w:t>
      </w:r>
      <w:r>
        <w:rPr>
          <w:rFonts w:hint="cs"/>
          <w:rtl/>
        </w:rPr>
        <w:t xml:space="preserve"> </w:t>
      </w:r>
      <w:r w:rsidR="005164B1">
        <w:rPr>
          <w:rFonts w:hint="cs"/>
          <w:rtl/>
        </w:rPr>
        <w:t>وعاد مَن عاداه</w:t>
      </w:r>
      <w:r>
        <w:rPr>
          <w:rFonts w:hint="cs"/>
          <w:rtl/>
        </w:rPr>
        <w:t>. فسمع ذلك واحد</w:t>
      </w:r>
      <w:r w:rsidR="00B74253">
        <w:rPr>
          <w:rFonts w:hint="cs"/>
          <w:rtl/>
        </w:rPr>
        <w:t>ٌ</w:t>
      </w:r>
      <w:r>
        <w:rPr>
          <w:rFonts w:hint="cs"/>
          <w:rtl/>
        </w:rPr>
        <w:t xml:space="preserve"> من الكفرة من جملة الخوارج فجاء إلى النبي</w:t>
      </w:r>
      <w:r w:rsidR="00B74253">
        <w:rPr>
          <w:rFonts w:hint="cs"/>
          <w:rtl/>
        </w:rPr>
        <w:t>ِّ</w:t>
      </w:r>
      <w:r>
        <w:rPr>
          <w:rFonts w:hint="cs"/>
          <w:rtl/>
        </w:rPr>
        <w:t xml:space="preserve"> صلى الله عليه وسلم فقال</w:t>
      </w:r>
      <w:r w:rsidR="00FD2843">
        <w:rPr>
          <w:rFonts w:hint="cs"/>
          <w:rtl/>
        </w:rPr>
        <w:t>:</w:t>
      </w:r>
      <w:r>
        <w:rPr>
          <w:rFonts w:hint="cs"/>
          <w:rtl/>
        </w:rPr>
        <w:t xml:space="preserve"> يا محمد</w:t>
      </w:r>
      <w:r w:rsidR="00FD2843">
        <w:rPr>
          <w:rFonts w:hint="cs"/>
          <w:rtl/>
        </w:rPr>
        <w:t>؟</w:t>
      </w:r>
      <w:r>
        <w:rPr>
          <w:rFonts w:hint="cs"/>
          <w:rtl/>
        </w:rPr>
        <w:t xml:space="preserve"> هذا من عندك أو من عند الله</w:t>
      </w:r>
      <w:r w:rsidR="00FD2843">
        <w:rPr>
          <w:rFonts w:hint="cs"/>
          <w:rtl/>
        </w:rPr>
        <w:t>؟</w:t>
      </w:r>
      <w:r>
        <w:rPr>
          <w:rFonts w:hint="cs"/>
          <w:rtl/>
        </w:rPr>
        <w:t xml:space="preserve"> فقال النبي</w:t>
      </w:r>
      <w:r w:rsidR="00B74253">
        <w:rPr>
          <w:rFonts w:hint="cs"/>
          <w:rtl/>
        </w:rPr>
        <w:t>ُّ</w:t>
      </w:r>
      <w:r>
        <w:rPr>
          <w:rFonts w:hint="cs"/>
          <w:rtl/>
        </w:rPr>
        <w:t xml:space="preserve"> صلى الله عليه وسلم</w:t>
      </w:r>
      <w:r w:rsidR="00FD2843">
        <w:rPr>
          <w:rFonts w:hint="cs"/>
          <w:rtl/>
        </w:rPr>
        <w:t>:</w:t>
      </w:r>
      <w:r>
        <w:rPr>
          <w:rFonts w:hint="cs"/>
          <w:rtl/>
        </w:rPr>
        <w:t xml:space="preserve"> هذا من عند الله فخرج الكافر من المسجد وقام على عتبة الباب وقال</w:t>
      </w:r>
      <w:r w:rsidR="00FD2843">
        <w:rPr>
          <w:rFonts w:hint="cs"/>
          <w:rtl/>
        </w:rPr>
        <w:t>:</w:t>
      </w:r>
      <w:r>
        <w:rPr>
          <w:rFonts w:hint="cs"/>
          <w:rtl/>
        </w:rPr>
        <w:t xml:space="preserve"> إن كان ما يقوله حق</w:t>
      </w:r>
      <w:r w:rsidR="00B74253">
        <w:rPr>
          <w:rFonts w:hint="cs"/>
          <w:rtl/>
        </w:rPr>
        <w:t>ّ</w:t>
      </w:r>
      <w:r>
        <w:rPr>
          <w:rFonts w:hint="cs"/>
          <w:rtl/>
        </w:rPr>
        <w:t>ا</w:t>
      </w:r>
      <w:r w:rsidR="00B74253">
        <w:rPr>
          <w:rFonts w:hint="cs"/>
          <w:rtl/>
        </w:rPr>
        <w:t>ً</w:t>
      </w:r>
      <w:r>
        <w:rPr>
          <w:rFonts w:hint="cs"/>
          <w:rtl/>
        </w:rPr>
        <w:t xml:space="preserve"> فأنزل علي</w:t>
      </w:r>
      <w:r w:rsidR="00B74253">
        <w:rPr>
          <w:rFonts w:hint="cs"/>
          <w:rtl/>
        </w:rPr>
        <w:t>َّ</w:t>
      </w:r>
      <w:r>
        <w:rPr>
          <w:rFonts w:hint="cs"/>
          <w:rtl/>
        </w:rPr>
        <w:t xml:space="preserve"> حجرا</w:t>
      </w:r>
      <w:r w:rsidR="00B74253">
        <w:rPr>
          <w:rFonts w:hint="cs"/>
          <w:rtl/>
        </w:rPr>
        <w:t>ً</w:t>
      </w:r>
      <w:r>
        <w:rPr>
          <w:rFonts w:hint="cs"/>
          <w:rtl/>
        </w:rPr>
        <w:t xml:space="preserve"> من السماء</w:t>
      </w:r>
      <w:r w:rsidR="00FD2843">
        <w:rPr>
          <w:rFonts w:hint="cs"/>
          <w:rtl/>
        </w:rPr>
        <w:t>،</w:t>
      </w:r>
      <w:r>
        <w:rPr>
          <w:rFonts w:hint="cs"/>
          <w:rtl/>
        </w:rPr>
        <w:t xml:space="preserve"> قال</w:t>
      </w:r>
      <w:r w:rsidR="00FD2843">
        <w:rPr>
          <w:rFonts w:hint="cs"/>
          <w:rtl/>
        </w:rPr>
        <w:t>:</w:t>
      </w:r>
      <w:r>
        <w:rPr>
          <w:rFonts w:hint="cs"/>
          <w:rtl/>
        </w:rPr>
        <w:t xml:space="preserve"> فنزل حجر</w:t>
      </w:r>
      <w:r w:rsidR="00B74253">
        <w:rPr>
          <w:rFonts w:hint="cs"/>
          <w:rtl/>
        </w:rPr>
        <w:t>ٌ</w:t>
      </w:r>
      <w:r>
        <w:rPr>
          <w:rFonts w:hint="cs"/>
          <w:rtl/>
        </w:rPr>
        <w:t xml:space="preserve"> فرضخ رأسه.</w:t>
      </w:r>
    </w:p>
    <w:p w:rsidR="004320E4" w:rsidRDefault="004320E4" w:rsidP="004320E4">
      <w:pPr>
        <w:pStyle w:val="libNormal"/>
        <w:rPr>
          <w:rtl/>
        </w:rPr>
      </w:pPr>
      <w:r>
        <w:rPr>
          <w:rFonts w:hint="cs"/>
          <w:rtl/>
        </w:rPr>
        <w:t>25</w:t>
      </w:r>
      <w:r w:rsidR="00FD2843">
        <w:rPr>
          <w:rFonts w:hint="cs"/>
          <w:rtl/>
        </w:rPr>
        <w:t xml:space="preserve"> - </w:t>
      </w:r>
      <w:r>
        <w:rPr>
          <w:rFonts w:hint="cs"/>
          <w:rtl/>
        </w:rPr>
        <w:t>الشيخ محمد محبوب العالم. رواه في تفسيره الشهير بتفسير شاهي.</w:t>
      </w:r>
    </w:p>
    <w:p w:rsidR="004320E4" w:rsidRDefault="004320E4" w:rsidP="004320E4">
      <w:pPr>
        <w:pStyle w:val="libNormal"/>
        <w:rPr>
          <w:rtl/>
        </w:rPr>
      </w:pPr>
      <w:r>
        <w:rPr>
          <w:rFonts w:hint="cs"/>
          <w:rtl/>
        </w:rPr>
        <w:t>26</w:t>
      </w:r>
      <w:r w:rsidR="00FD2843">
        <w:rPr>
          <w:rFonts w:hint="cs"/>
          <w:rtl/>
        </w:rPr>
        <w:t xml:space="preserve"> - </w:t>
      </w:r>
      <w:r>
        <w:rPr>
          <w:rFonts w:hint="cs"/>
          <w:rtl/>
        </w:rPr>
        <w:t>أبو عبد الله الزرقاني</w:t>
      </w:r>
      <w:r w:rsidR="00B74253">
        <w:rPr>
          <w:rFonts w:hint="cs"/>
          <w:rtl/>
        </w:rPr>
        <w:t>ّ</w:t>
      </w:r>
      <w:r>
        <w:rPr>
          <w:rFonts w:hint="cs"/>
          <w:rtl/>
        </w:rPr>
        <w:t xml:space="preserve"> المالكي</w:t>
      </w:r>
      <w:r w:rsidR="00B74253">
        <w:rPr>
          <w:rFonts w:hint="cs"/>
          <w:rtl/>
        </w:rPr>
        <w:t>ّ</w:t>
      </w:r>
      <w:r w:rsidR="00D764BC">
        <w:rPr>
          <w:rFonts w:hint="cs"/>
          <w:rtl/>
        </w:rPr>
        <w:t xml:space="preserve"> المتوفّى </w:t>
      </w:r>
      <w:r>
        <w:rPr>
          <w:rFonts w:hint="cs"/>
          <w:rtl/>
        </w:rPr>
        <w:t>1122</w:t>
      </w:r>
      <w:r w:rsidR="00FD2843">
        <w:rPr>
          <w:rFonts w:hint="cs"/>
          <w:rtl/>
        </w:rPr>
        <w:t>،</w:t>
      </w:r>
      <w:r>
        <w:rPr>
          <w:rFonts w:hint="cs"/>
          <w:rtl/>
        </w:rPr>
        <w:t xml:space="preserve"> حكاه في [ شرح المواهب اللدني</w:t>
      </w:r>
      <w:r w:rsidR="00B74253">
        <w:rPr>
          <w:rFonts w:hint="cs"/>
          <w:rtl/>
        </w:rPr>
        <w:t>ّ</w:t>
      </w:r>
      <w:r>
        <w:rPr>
          <w:rFonts w:hint="cs"/>
          <w:rtl/>
        </w:rPr>
        <w:t>ة ] 7 ص 13.</w:t>
      </w:r>
    </w:p>
    <w:p w:rsidR="004320E4" w:rsidRDefault="004320E4" w:rsidP="004320E4">
      <w:pPr>
        <w:pStyle w:val="libNormal"/>
        <w:rPr>
          <w:rtl/>
        </w:rPr>
      </w:pPr>
      <w:r>
        <w:rPr>
          <w:rFonts w:hint="cs"/>
          <w:rtl/>
        </w:rPr>
        <w:t>27</w:t>
      </w:r>
      <w:r w:rsidR="00FD2843">
        <w:rPr>
          <w:rFonts w:hint="cs"/>
          <w:rtl/>
        </w:rPr>
        <w:t xml:space="preserve"> - </w:t>
      </w:r>
      <w:r>
        <w:rPr>
          <w:rFonts w:hint="cs"/>
          <w:rtl/>
        </w:rPr>
        <w:t>الشيخ أحمد بن عبد القادر الحفظي</w:t>
      </w:r>
      <w:r w:rsidR="00B74253">
        <w:rPr>
          <w:rFonts w:hint="cs"/>
          <w:rtl/>
        </w:rPr>
        <w:t>ّ</w:t>
      </w:r>
      <w:r>
        <w:rPr>
          <w:rFonts w:hint="cs"/>
          <w:rtl/>
        </w:rPr>
        <w:t xml:space="preserve"> الشافعي</w:t>
      </w:r>
      <w:r w:rsidR="00B74253">
        <w:rPr>
          <w:rFonts w:hint="cs"/>
          <w:rtl/>
        </w:rPr>
        <w:t>ّ</w:t>
      </w:r>
      <w:r>
        <w:rPr>
          <w:rFonts w:hint="cs"/>
          <w:rtl/>
        </w:rPr>
        <w:t>. ذكره في كتابه</w:t>
      </w:r>
      <w:r w:rsidR="00FD2843">
        <w:rPr>
          <w:rFonts w:hint="cs"/>
          <w:rtl/>
        </w:rPr>
        <w:t xml:space="preserve"> - </w:t>
      </w:r>
      <w:r>
        <w:rPr>
          <w:rFonts w:hint="cs"/>
          <w:rtl/>
        </w:rPr>
        <w:t>ذخيرة المآل في شرح عقد جواهر اللآل</w:t>
      </w:r>
      <w:r w:rsidR="00FD2843">
        <w:rPr>
          <w:rFonts w:hint="cs"/>
          <w:rtl/>
        </w:rPr>
        <w:t xml:space="preserve"> -</w:t>
      </w:r>
      <w:r>
        <w:rPr>
          <w:rFonts w:hint="cs"/>
          <w:rtl/>
        </w:rPr>
        <w:t>.</w:t>
      </w:r>
    </w:p>
    <w:p w:rsidR="004320E4" w:rsidRDefault="004320E4" w:rsidP="00806C03">
      <w:pPr>
        <w:pStyle w:val="libNormal"/>
      </w:pPr>
      <w:r>
        <w:rPr>
          <w:rFonts w:hint="cs"/>
          <w:rtl/>
        </w:rPr>
        <w:br w:type="page"/>
      </w:r>
    </w:p>
    <w:p w:rsidR="004320E4" w:rsidRDefault="004320E4" w:rsidP="004320E4">
      <w:pPr>
        <w:pStyle w:val="libNormal"/>
        <w:rPr>
          <w:rtl/>
        </w:rPr>
      </w:pPr>
      <w:r>
        <w:rPr>
          <w:rFonts w:hint="cs"/>
          <w:rtl/>
        </w:rPr>
        <w:lastRenderedPageBreak/>
        <w:t>28</w:t>
      </w:r>
      <w:r w:rsidR="00FD2843">
        <w:rPr>
          <w:rFonts w:hint="cs"/>
          <w:rtl/>
        </w:rPr>
        <w:t xml:space="preserve"> - </w:t>
      </w:r>
      <w:r>
        <w:rPr>
          <w:rFonts w:hint="cs"/>
          <w:rtl/>
        </w:rPr>
        <w:t>السي</w:t>
      </w:r>
      <w:r w:rsidR="00B74253">
        <w:rPr>
          <w:rFonts w:hint="cs"/>
          <w:rtl/>
        </w:rPr>
        <w:t>ِّ</w:t>
      </w:r>
      <w:r>
        <w:rPr>
          <w:rFonts w:hint="cs"/>
          <w:rtl/>
        </w:rPr>
        <w:t>د محمد بن إسماعيل اليماني</w:t>
      </w:r>
      <w:r w:rsidR="00D764BC">
        <w:rPr>
          <w:rFonts w:hint="cs"/>
          <w:rtl/>
        </w:rPr>
        <w:t xml:space="preserve"> المتوفّى </w:t>
      </w:r>
      <w:r>
        <w:rPr>
          <w:rFonts w:hint="cs"/>
          <w:rtl/>
        </w:rPr>
        <w:t>1182</w:t>
      </w:r>
      <w:r w:rsidR="00FD2843">
        <w:rPr>
          <w:rFonts w:hint="cs"/>
          <w:rtl/>
        </w:rPr>
        <w:t>،</w:t>
      </w:r>
      <w:r>
        <w:rPr>
          <w:rFonts w:hint="cs"/>
          <w:rtl/>
        </w:rPr>
        <w:t xml:space="preserve"> ذكره في كتابه</w:t>
      </w:r>
      <w:r w:rsidR="00FD2843">
        <w:rPr>
          <w:rFonts w:hint="cs"/>
          <w:rtl/>
        </w:rPr>
        <w:t xml:space="preserve"> - </w:t>
      </w:r>
      <w:r>
        <w:rPr>
          <w:rFonts w:hint="cs"/>
          <w:rtl/>
        </w:rPr>
        <w:t>الروضة الندي</w:t>
      </w:r>
      <w:r w:rsidR="00B74253">
        <w:rPr>
          <w:rFonts w:hint="cs"/>
          <w:rtl/>
        </w:rPr>
        <w:t>َّ</w:t>
      </w:r>
      <w:r>
        <w:rPr>
          <w:rFonts w:hint="cs"/>
          <w:rtl/>
        </w:rPr>
        <w:t>ة في شرح التحفة العلوي</w:t>
      </w:r>
      <w:r w:rsidR="00B74253">
        <w:rPr>
          <w:rFonts w:hint="cs"/>
          <w:rtl/>
        </w:rPr>
        <w:t>ّ</w:t>
      </w:r>
      <w:r>
        <w:rPr>
          <w:rFonts w:hint="cs"/>
          <w:rtl/>
        </w:rPr>
        <w:t>ة</w:t>
      </w:r>
      <w:r w:rsidR="00FD2843">
        <w:rPr>
          <w:rFonts w:hint="cs"/>
          <w:rtl/>
        </w:rPr>
        <w:t xml:space="preserve"> -</w:t>
      </w:r>
      <w:r>
        <w:rPr>
          <w:rFonts w:hint="cs"/>
          <w:rtl/>
        </w:rPr>
        <w:t>.</w:t>
      </w:r>
    </w:p>
    <w:p w:rsidR="004320E4" w:rsidRDefault="004320E4" w:rsidP="004320E4">
      <w:pPr>
        <w:pStyle w:val="libNormal"/>
        <w:rPr>
          <w:rtl/>
        </w:rPr>
      </w:pPr>
      <w:r>
        <w:rPr>
          <w:rFonts w:hint="cs"/>
          <w:rtl/>
        </w:rPr>
        <w:t>29</w:t>
      </w:r>
      <w:r w:rsidR="00FD2843">
        <w:rPr>
          <w:rFonts w:hint="cs"/>
          <w:rtl/>
        </w:rPr>
        <w:t xml:space="preserve"> - </w:t>
      </w:r>
      <w:r>
        <w:rPr>
          <w:rFonts w:hint="cs"/>
          <w:rtl/>
        </w:rPr>
        <w:t>السي</w:t>
      </w:r>
      <w:r w:rsidR="00B74253">
        <w:rPr>
          <w:rFonts w:hint="cs"/>
          <w:rtl/>
        </w:rPr>
        <w:t>ِّ</w:t>
      </w:r>
      <w:r>
        <w:rPr>
          <w:rFonts w:hint="cs"/>
          <w:rtl/>
        </w:rPr>
        <w:t>د مؤمن الشبلنجي الشافعي</w:t>
      </w:r>
      <w:r w:rsidR="00B74253">
        <w:rPr>
          <w:rFonts w:hint="cs"/>
          <w:rtl/>
        </w:rPr>
        <w:t>ّ</w:t>
      </w:r>
      <w:r>
        <w:rPr>
          <w:rFonts w:hint="cs"/>
          <w:rtl/>
        </w:rPr>
        <w:t xml:space="preserve"> المدني</w:t>
      </w:r>
      <w:r w:rsidR="00B74253">
        <w:rPr>
          <w:rFonts w:hint="cs"/>
          <w:rtl/>
        </w:rPr>
        <w:t>ّ</w:t>
      </w:r>
      <w:r w:rsidR="00FD2843">
        <w:rPr>
          <w:rFonts w:hint="cs"/>
          <w:rtl/>
        </w:rPr>
        <w:t>،</w:t>
      </w:r>
      <w:r>
        <w:rPr>
          <w:rFonts w:hint="cs"/>
          <w:rtl/>
        </w:rPr>
        <w:t xml:space="preserve"> ذكره في كتابه</w:t>
      </w:r>
      <w:r w:rsidR="00FD2843">
        <w:rPr>
          <w:rFonts w:hint="cs"/>
          <w:rtl/>
        </w:rPr>
        <w:t xml:space="preserve"> - </w:t>
      </w:r>
      <w:r>
        <w:rPr>
          <w:rFonts w:hint="cs"/>
          <w:rtl/>
        </w:rPr>
        <w:t>نور الأبصار في مناقب آل بيت النبي</w:t>
      </w:r>
      <w:r w:rsidR="00B74253">
        <w:rPr>
          <w:rFonts w:hint="cs"/>
          <w:rtl/>
        </w:rPr>
        <w:t>ِّ</w:t>
      </w:r>
      <w:r>
        <w:rPr>
          <w:rFonts w:hint="cs"/>
          <w:rtl/>
        </w:rPr>
        <w:t xml:space="preserve"> المختار</w:t>
      </w:r>
      <w:r w:rsidR="00FD2843">
        <w:rPr>
          <w:rFonts w:hint="cs"/>
          <w:rtl/>
        </w:rPr>
        <w:t xml:space="preserve"> - </w:t>
      </w:r>
      <w:r>
        <w:rPr>
          <w:rFonts w:hint="cs"/>
          <w:rtl/>
        </w:rPr>
        <w:t>ص 78.</w:t>
      </w:r>
    </w:p>
    <w:p w:rsidR="004320E4" w:rsidRDefault="004320E4" w:rsidP="004320E4">
      <w:pPr>
        <w:pStyle w:val="libNormal"/>
        <w:rPr>
          <w:rtl/>
        </w:rPr>
      </w:pPr>
      <w:r>
        <w:rPr>
          <w:rFonts w:hint="cs"/>
          <w:rtl/>
        </w:rPr>
        <w:t>30</w:t>
      </w:r>
      <w:r w:rsidR="00FD2843">
        <w:rPr>
          <w:rFonts w:hint="cs"/>
          <w:rtl/>
        </w:rPr>
        <w:t xml:space="preserve"> - </w:t>
      </w:r>
      <w:r>
        <w:rPr>
          <w:rFonts w:hint="cs"/>
          <w:rtl/>
        </w:rPr>
        <w:t>الأستاذ الشيخ محمد عبدة المصري</w:t>
      </w:r>
      <w:r w:rsidR="00B74253">
        <w:rPr>
          <w:rFonts w:hint="cs"/>
          <w:rtl/>
        </w:rPr>
        <w:t>ّ</w:t>
      </w:r>
      <w:r w:rsidR="00D764BC">
        <w:rPr>
          <w:rFonts w:hint="cs"/>
          <w:rtl/>
        </w:rPr>
        <w:t xml:space="preserve"> المتوفّى </w:t>
      </w:r>
      <w:r>
        <w:rPr>
          <w:rFonts w:hint="cs"/>
          <w:rtl/>
        </w:rPr>
        <w:t>1323</w:t>
      </w:r>
      <w:r w:rsidR="00FD2843">
        <w:rPr>
          <w:rFonts w:hint="cs"/>
          <w:rtl/>
        </w:rPr>
        <w:t>،</w:t>
      </w:r>
      <w:r>
        <w:rPr>
          <w:rFonts w:hint="cs"/>
          <w:rtl/>
        </w:rPr>
        <w:t xml:space="preserve"> ذكره في تفسير المنار ج 6 ص 464 عن الثعلبي</w:t>
      </w:r>
      <w:r w:rsidR="00FD2843">
        <w:rPr>
          <w:rFonts w:hint="cs"/>
          <w:rtl/>
        </w:rPr>
        <w:t>،</w:t>
      </w:r>
      <w:r>
        <w:rPr>
          <w:rFonts w:hint="cs"/>
          <w:rtl/>
        </w:rPr>
        <w:t xml:space="preserve"> ثم</w:t>
      </w:r>
      <w:r w:rsidR="00B74253">
        <w:rPr>
          <w:rFonts w:hint="cs"/>
          <w:rtl/>
        </w:rPr>
        <w:t>ّ</w:t>
      </w:r>
      <w:r>
        <w:rPr>
          <w:rFonts w:hint="cs"/>
          <w:rtl/>
        </w:rPr>
        <w:t xml:space="preserve"> استشكل عليه بمختصر ما أورد عليه ابن تيمي</w:t>
      </w:r>
      <w:r w:rsidR="00B74253">
        <w:rPr>
          <w:rFonts w:hint="cs"/>
          <w:rtl/>
        </w:rPr>
        <w:t>َّ</w:t>
      </w:r>
      <w:r>
        <w:rPr>
          <w:rFonts w:hint="cs"/>
          <w:rtl/>
        </w:rPr>
        <w:t>ة وستقف على بطلانه وفساده.</w:t>
      </w:r>
    </w:p>
    <w:p w:rsidR="0050247E" w:rsidRPr="0050247E" w:rsidRDefault="00B74253" w:rsidP="0050247E">
      <w:pPr>
        <w:pStyle w:val="libCenter"/>
        <w:rPr>
          <w:rtl/>
        </w:rPr>
      </w:pPr>
      <w:r w:rsidRPr="0050247E">
        <w:rPr>
          <w:rStyle w:val="libAlaemChar"/>
          <w:rFonts w:hint="cs"/>
          <w:rtl/>
        </w:rPr>
        <w:t>(</w:t>
      </w:r>
      <w:r w:rsidRPr="0050247E">
        <w:rPr>
          <w:rStyle w:val="libAieChar"/>
          <w:rFonts w:hint="cs"/>
          <w:rtl/>
        </w:rPr>
        <w:t>وَإِن</w:t>
      </w:r>
      <w:r w:rsidRPr="0050247E">
        <w:rPr>
          <w:rStyle w:val="libAieChar"/>
          <w:rtl/>
        </w:rPr>
        <w:t xml:space="preserve"> </w:t>
      </w:r>
      <w:r w:rsidRPr="0050247E">
        <w:rPr>
          <w:rStyle w:val="libAieChar"/>
          <w:rFonts w:hint="cs"/>
          <w:rtl/>
        </w:rPr>
        <w:t>تُكَذِّبُوا</w:t>
      </w:r>
      <w:r w:rsidRPr="0050247E">
        <w:rPr>
          <w:rStyle w:val="libAieChar"/>
          <w:rtl/>
        </w:rPr>
        <w:t xml:space="preserve"> </w:t>
      </w:r>
    </w:p>
    <w:p w:rsidR="0050247E" w:rsidRPr="0050247E" w:rsidRDefault="00B74253" w:rsidP="0050247E">
      <w:pPr>
        <w:pStyle w:val="libCenter"/>
        <w:rPr>
          <w:rtl/>
        </w:rPr>
      </w:pPr>
      <w:r w:rsidRPr="0050247E">
        <w:rPr>
          <w:rStyle w:val="libAieChar"/>
          <w:rFonts w:hint="cs"/>
          <w:rtl/>
        </w:rPr>
        <w:t>فَقَدْ</w:t>
      </w:r>
      <w:r w:rsidRPr="0050247E">
        <w:rPr>
          <w:rStyle w:val="libAieChar"/>
          <w:rtl/>
        </w:rPr>
        <w:t xml:space="preserve"> </w:t>
      </w:r>
      <w:r w:rsidRPr="0050247E">
        <w:rPr>
          <w:rStyle w:val="libAieChar"/>
          <w:rFonts w:hint="cs"/>
          <w:rtl/>
        </w:rPr>
        <w:t>كَذَّبَ</w:t>
      </w:r>
      <w:r w:rsidRPr="0050247E">
        <w:rPr>
          <w:rStyle w:val="libAieChar"/>
          <w:rtl/>
        </w:rPr>
        <w:t xml:space="preserve"> </w:t>
      </w:r>
      <w:r w:rsidRPr="0050247E">
        <w:rPr>
          <w:rStyle w:val="libAieChar"/>
          <w:rFonts w:hint="cs"/>
          <w:rtl/>
        </w:rPr>
        <w:t>أُمَمٌ</w:t>
      </w:r>
      <w:r w:rsidRPr="0050247E">
        <w:rPr>
          <w:rStyle w:val="libAieChar"/>
          <w:rtl/>
        </w:rPr>
        <w:t xml:space="preserve"> </w:t>
      </w:r>
      <w:r w:rsidRPr="0050247E">
        <w:rPr>
          <w:rStyle w:val="libAieChar"/>
          <w:rFonts w:hint="cs"/>
          <w:rtl/>
        </w:rPr>
        <w:t>مِّن</w:t>
      </w:r>
      <w:r w:rsidRPr="0050247E">
        <w:rPr>
          <w:rStyle w:val="libAieChar"/>
          <w:rtl/>
        </w:rPr>
        <w:t xml:space="preserve"> </w:t>
      </w:r>
      <w:r w:rsidRPr="0050247E">
        <w:rPr>
          <w:rStyle w:val="libAieChar"/>
          <w:rFonts w:hint="cs"/>
          <w:rtl/>
        </w:rPr>
        <w:t>قَبْلِكُمْ</w:t>
      </w:r>
      <w:r w:rsidRPr="0050247E">
        <w:rPr>
          <w:rStyle w:val="libAieChar"/>
          <w:rtl/>
        </w:rPr>
        <w:t xml:space="preserve"> </w:t>
      </w:r>
      <w:r w:rsidRPr="0050247E">
        <w:rPr>
          <w:rStyle w:val="libAieChar"/>
          <w:rFonts w:hint="cs"/>
          <w:rtl/>
        </w:rPr>
        <w:t>وَمَا</w:t>
      </w:r>
      <w:r w:rsidRPr="0050247E">
        <w:rPr>
          <w:rStyle w:val="libAieChar"/>
          <w:rtl/>
        </w:rPr>
        <w:t xml:space="preserve"> </w:t>
      </w:r>
      <w:r w:rsidRPr="0050247E">
        <w:rPr>
          <w:rStyle w:val="libAieChar"/>
          <w:rFonts w:hint="cs"/>
          <w:rtl/>
        </w:rPr>
        <w:t>عَلَى</w:t>
      </w:r>
      <w:r w:rsidRPr="0050247E">
        <w:rPr>
          <w:rStyle w:val="libAieChar"/>
          <w:rtl/>
        </w:rPr>
        <w:t xml:space="preserve"> </w:t>
      </w:r>
      <w:r w:rsidRPr="0050247E">
        <w:rPr>
          <w:rStyle w:val="libAieChar"/>
          <w:rFonts w:hint="cs"/>
          <w:rtl/>
        </w:rPr>
        <w:t>الرَّسُولِ</w:t>
      </w:r>
      <w:r w:rsidRPr="0050247E">
        <w:rPr>
          <w:rStyle w:val="libAieChar"/>
          <w:rtl/>
        </w:rPr>
        <w:t xml:space="preserve"> </w:t>
      </w:r>
    </w:p>
    <w:p w:rsidR="004320E4" w:rsidRDefault="00B74253" w:rsidP="0050247E">
      <w:pPr>
        <w:pStyle w:val="libCenter"/>
        <w:rPr>
          <w:rtl/>
        </w:rPr>
      </w:pPr>
      <w:r w:rsidRPr="0050247E">
        <w:rPr>
          <w:rStyle w:val="libAieChar"/>
          <w:rFonts w:hint="cs"/>
          <w:rtl/>
        </w:rPr>
        <w:t>إِلَّا</w:t>
      </w:r>
      <w:r w:rsidRPr="0050247E">
        <w:rPr>
          <w:rStyle w:val="libAieChar"/>
          <w:rtl/>
        </w:rPr>
        <w:t xml:space="preserve"> </w:t>
      </w:r>
      <w:r w:rsidRPr="0050247E">
        <w:rPr>
          <w:rStyle w:val="libAieChar"/>
          <w:rFonts w:hint="cs"/>
          <w:rtl/>
        </w:rPr>
        <w:t>الْبَلَاغُ</w:t>
      </w:r>
      <w:r w:rsidRPr="0050247E">
        <w:rPr>
          <w:rStyle w:val="libAieChar"/>
          <w:rtl/>
        </w:rPr>
        <w:t xml:space="preserve"> </w:t>
      </w:r>
      <w:r w:rsidRPr="0050247E">
        <w:rPr>
          <w:rStyle w:val="libAieChar"/>
          <w:rFonts w:hint="cs"/>
          <w:rtl/>
        </w:rPr>
        <w:t>الْمُبِينُ</w:t>
      </w:r>
      <w:r w:rsidRPr="0050247E">
        <w:rPr>
          <w:rStyle w:val="libAlaemChar"/>
          <w:rFonts w:hint="cs"/>
          <w:rtl/>
        </w:rPr>
        <w:t>)</w:t>
      </w:r>
    </w:p>
    <w:p w:rsidR="004320E4" w:rsidRDefault="00B74253" w:rsidP="00B74253">
      <w:pPr>
        <w:pStyle w:val="libLeft"/>
        <w:rPr>
          <w:rtl/>
        </w:rPr>
      </w:pPr>
      <w:r>
        <w:rPr>
          <w:rFonts w:hint="cs"/>
          <w:rtl/>
        </w:rPr>
        <w:t>«</w:t>
      </w:r>
      <w:r w:rsidR="004320E4">
        <w:rPr>
          <w:rFonts w:hint="cs"/>
          <w:rtl/>
        </w:rPr>
        <w:t>سورة العنكبوت</w:t>
      </w:r>
      <w:r>
        <w:rPr>
          <w:rFonts w:hint="cs"/>
          <w:rtl/>
        </w:rPr>
        <w:t>»</w:t>
      </w:r>
    </w:p>
    <w:p w:rsidR="004320E4" w:rsidRDefault="004320E4" w:rsidP="00806C03">
      <w:pPr>
        <w:pStyle w:val="libNormal"/>
      </w:pPr>
      <w:r>
        <w:rPr>
          <w:rFonts w:hint="cs"/>
          <w:rtl/>
        </w:rPr>
        <w:br w:type="page"/>
      </w:r>
    </w:p>
    <w:p w:rsidR="004320E4" w:rsidRDefault="00FD2843" w:rsidP="00806C03">
      <w:pPr>
        <w:pStyle w:val="Heading2Center"/>
        <w:rPr>
          <w:rtl/>
        </w:rPr>
      </w:pPr>
      <w:bookmarkStart w:id="93" w:name="_Toc456268610"/>
      <w:r>
        <w:rPr>
          <w:rFonts w:hint="cs"/>
          <w:rtl/>
        </w:rPr>
        <w:lastRenderedPageBreak/>
        <w:t>(</w:t>
      </w:r>
      <w:r w:rsidR="004320E4">
        <w:rPr>
          <w:rFonts w:hint="cs"/>
          <w:rtl/>
        </w:rPr>
        <w:t>نظرة في الحديث</w:t>
      </w:r>
      <w:r>
        <w:rPr>
          <w:rFonts w:hint="cs"/>
          <w:rtl/>
        </w:rPr>
        <w:t>)</w:t>
      </w:r>
      <w:bookmarkEnd w:id="93"/>
    </w:p>
    <w:p w:rsidR="004320E4" w:rsidRDefault="004320E4" w:rsidP="004320E4">
      <w:pPr>
        <w:pStyle w:val="libNormal"/>
        <w:rPr>
          <w:rtl/>
        </w:rPr>
      </w:pPr>
      <w:r>
        <w:rPr>
          <w:rFonts w:hint="cs"/>
          <w:rtl/>
        </w:rPr>
        <w:t>قد عرفت مصافقة التفسير والخبر في سبب نزول الآية الكريمة</w:t>
      </w:r>
      <w:r w:rsidR="00FD2843">
        <w:rPr>
          <w:rFonts w:hint="cs"/>
          <w:rtl/>
        </w:rPr>
        <w:t>،</w:t>
      </w:r>
      <w:r>
        <w:rPr>
          <w:rFonts w:hint="cs"/>
          <w:rtl/>
        </w:rPr>
        <w:t xml:space="preserve"> ومطابقة النصوص والأسانيد في إثبات الحديث والإخبات إليه</w:t>
      </w:r>
      <w:r w:rsidR="00FD2843">
        <w:rPr>
          <w:rFonts w:hint="cs"/>
          <w:rtl/>
        </w:rPr>
        <w:t>،</w:t>
      </w:r>
      <w:r>
        <w:rPr>
          <w:rFonts w:hint="cs"/>
          <w:rtl/>
        </w:rPr>
        <w:t xml:space="preserve"> وقد أفرغته الشعراء في بوتقة النظم منذ عهد متقادم كأبي محمد العوني الغس</w:t>
      </w:r>
      <w:r w:rsidR="0050247E">
        <w:rPr>
          <w:rFonts w:hint="cs"/>
          <w:rtl/>
        </w:rPr>
        <w:t>ّ</w:t>
      </w:r>
      <w:r>
        <w:rPr>
          <w:rFonts w:hint="cs"/>
          <w:rtl/>
        </w:rPr>
        <w:t>اني المترجم في شعراء القرن الرابع في قوله</w:t>
      </w:r>
      <w:r w:rsidR="00FD2843">
        <w:rPr>
          <w:rFonts w:hint="cs"/>
          <w:rtl/>
        </w:rPr>
        <w:t>:</w:t>
      </w:r>
    </w:p>
    <w:tbl>
      <w:tblPr>
        <w:tblStyle w:val="TableGrid"/>
        <w:bidiVisual/>
        <w:tblW w:w="4562" w:type="pct"/>
        <w:tblInd w:w="384" w:type="dxa"/>
        <w:tblLook w:val="04A0"/>
      </w:tblPr>
      <w:tblGrid>
        <w:gridCol w:w="3536"/>
        <w:gridCol w:w="272"/>
        <w:gridCol w:w="3502"/>
      </w:tblGrid>
      <w:tr w:rsidR="0050247E" w:rsidTr="0050247E">
        <w:trPr>
          <w:trHeight w:val="350"/>
        </w:trPr>
        <w:tc>
          <w:tcPr>
            <w:tcW w:w="3536" w:type="dxa"/>
          </w:tcPr>
          <w:p w:rsidR="0050247E" w:rsidRDefault="0050247E" w:rsidP="00DB2FD7">
            <w:pPr>
              <w:pStyle w:val="libPoem"/>
            </w:pPr>
            <w:r>
              <w:rPr>
                <w:rFonts w:hint="cs"/>
                <w:rtl/>
              </w:rPr>
              <w:t>يقول رسول الله: هذا لأُمّتي</w:t>
            </w:r>
            <w:r w:rsidRPr="00725071">
              <w:rPr>
                <w:rStyle w:val="libPoemTiniChar0"/>
                <w:rtl/>
              </w:rPr>
              <w:br/>
              <w:t> </w:t>
            </w:r>
          </w:p>
        </w:tc>
        <w:tc>
          <w:tcPr>
            <w:tcW w:w="272" w:type="dxa"/>
          </w:tcPr>
          <w:p w:rsidR="0050247E" w:rsidRDefault="0050247E" w:rsidP="00DB2FD7">
            <w:pPr>
              <w:pStyle w:val="libPoem"/>
              <w:rPr>
                <w:rtl/>
              </w:rPr>
            </w:pPr>
          </w:p>
        </w:tc>
        <w:tc>
          <w:tcPr>
            <w:tcW w:w="3502" w:type="dxa"/>
          </w:tcPr>
          <w:p w:rsidR="0050247E" w:rsidRDefault="0050247E" w:rsidP="00DB2FD7">
            <w:pPr>
              <w:pStyle w:val="libPoem"/>
            </w:pPr>
            <w:r>
              <w:rPr>
                <w:rFonts w:hint="cs"/>
                <w:rtl/>
              </w:rPr>
              <w:t>هو اليوم مولىً ربِّ ما قلت فاسمعِ</w:t>
            </w:r>
            <w:r w:rsidRPr="00725071">
              <w:rPr>
                <w:rStyle w:val="libPoemTiniChar0"/>
                <w:rtl/>
              </w:rPr>
              <w:br/>
              <w:t> </w:t>
            </w:r>
          </w:p>
        </w:tc>
      </w:tr>
      <w:tr w:rsidR="0050247E" w:rsidTr="0050247E">
        <w:trPr>
          <w:trHeight w:val="350"/>
        </w:trPr>
        <w:tc>
          <w:tcPr>
            <w:tcW w:w="3536" w:type="dxa"/>
          </w:tcPr>
          <w:p w:rsidR="0050247E" w:rsidRDefault="0050247E" w:rsidP="00DB2FD7">
            <w:pPr>
              <w:pStyle w:val="libPoem"/>
            </w:pPr>
            <w:r>
              <w:rPr>
                <w:rFonts w:hint="cs"/>
                <w:rtl/>
              </w:rPr>
              <w:t>فقال جحودٌ ذو شقاقٍ منافقٌ</w:t>
            </w:r>
            <w:r w:rsidRPr="00725071">
              <w:rPr>
                <w:rStyle w:val="libPoemTiniChar0"/>
                <w:rtl/>
              </w:rPr>
              <w:br/>
              <w:t> </w:t>
            </w:r>
          </w:p>
        </w:tc>
        <w:tc>
          <w:tcPr>
            <w:tcW w:w="272" w:type="dxa"/>
          </w:tcPr>
          <w:p w:rsidR="0050247E" w:rsidRDefault="0050247E" w:rsidP="00DB2FD7">
            <w:pPr>
              <w:pStyle w:val="libPoem"/>
              <w:rPr>
                <w:rtl/>
              </w:rPr>
            </w:pPr>
          </w:p>
        </w:tc>
        <w:tc>
          <w:tcPr>
            <w:tcW w:w="3502" w:type="dxa"/>
          </w:tcPr>
          <w:p w:rsidR="0050247E" w:rsidRDefault="0050247E" w:rsidP="00DB2FD7">
            <w:pPr>
              <w:pStyle w:val="libPoem"/>
            </w:pPr>
            <w:r>
              <w:rPr>
                <w:rFonts w:hint="cs"/>
                <w:rtl/>
              </w:rPr>
              <w:t>ينادي رسول الله من قلب موجعِ</w:t>
            </w:r>
            <w:r w:rsidRPr="00725071">
              <w:rPr>
                <w:rStyle w:val="libPoemTiniChar0"/>
                <w:rtl/>
              </w:rPr>
              <w:br/>
              <w:t> </w:t>
            </w:r>
          </w:p>
        </w:tc>
      </w:tr>
      <w:tr w:rsidR="0050247E" w:rsidTr="0050247E">
        <w:trPr>
          <w:trHeight w:val="350"/>
        </w:trPr>
        <w:tc>
          <w:tcPr>
            <w:tcW w:w="3536" w:type="dxa"/>
          </w:tcPr>
          <w:p w:rsidR="0050247E" w:rsidRDefault="0050247E" w:rsidP="00DB2FD7">
            <w:pPr>
              <w:pStyle w:val="libPoem"/>
            </w:pPr>
            <w:r>
              <w:rPr>
                <w:rFonts w:hint="cs"/>
                <w:rtl/>
              </w:rPr>
              <w:t>: أعن ربّنا هذا أم أنت اخترعته</w:t>
            </w:r>
            <w:r w:rsidRPr="00725071">
              <w:rPr>
                <w:rStyle w:val="libPoemTiniChar0"/>
                <w:rtl/>
              </w:rPr>
              <w:br/>
              <w:t> </w:t>
            </w:r>
          </w:p>
        </w:tc>
        <w:tc>
          <w:tcPr>
            <w:tcW w:w="272" w:type="dxa"/>
          </w:tcPr>
          <w:p w:rsidR="0050247E" w:rsidRDefault="0050247E" w:rsidP="00DB2FD7">
            <w:pPr>
              <w:pStyle w:val="libPoem"/>
              <w:rPr>
                <w:rtl/>
              </w:rPr>
            </w:pPr>
          </w:p>
        </w:tc>
        <w:tc>
          <w:tcPr>
            <w:tcW w:w="3502" w:type="dxa"/>
          </w:tcPr>
          <w:p w:rsidR="0050247E" w:rsidRDefault="0050247E" w:rsidP="00DB2FD7">
            <w:pPr>
              <w:pStyle w:val="libPoem"/>
            </w:pPr>
            <w:r>
              <w:rPr>
                <w:rFonts w:hint="cs"/>
                <w:rtl/>
              </w:rPr>
              <w:t>؟ فقال: معاذ الله لست بمدعِ</w:t>
            </w:r>
            <w:r w:rsidRPr="00725071">
              <w:rPr>
                <w:rStyle w:val="libPoemTiniChar0"/>
                <w:rtl/>
              </w:rPr>
              <w:br/>
              <w:t> </w:t>
            </w:r>
          </w:p>
        </w:tc>
      </w:tr>
      <w:tr w:rsidR="0050247E" w:rsidTr="0050247E">
        <w:trPr>
          <w:trHeight w:val="350"/>
        </w:trPr>
        <w:tc>
          <w:tcPr>
            <w:tcW w:w="3536" w:type="dxa"/>
          </w:tcPr>
          <w:p w:rsidR="0050247E" w:rsidRDefault="0050247E" w:rsidP="00DB2FD7">
            <w:pPr>
              <w:pStyle w:val="libPoem"/>
            </w:pPr>
            <w:r>
              <w:rPr>
                <w:rFonts w:hint="cs"/>
                <w:rtl/>
              </w:rPr>
              <w:t>فقال عدوّ الله: للهمَّ إن يكن</w:t>
            </w:r>
            <w:r w:rsidRPr="00725071">
              <w:rPr>
                <w:rStyle w:val="libPoemTiniChar0"/>
                <w:rtl/>
              </w:rPr>
              <w:br/>
              <w:t> </w:t>
            </w:r>
          </w:p>
        </w:tc>
        <w:tc>
          <w:tcPr>
            <w:tcW w:w="272" w:type="dxa"/>
          </w:tcPr>
          <w:p w:rsidR="0050247E" w:rsidRDefault="0050247E" w:rsidP="00DB2FD7">
            <w:pPr>
              <w:pStyle w:val="libPoem"/>
              <w:rPr>
                <w:rtl/>
              </w:rPr>
            </w:pPr>
          </w:p>
        </w:tc>
        <w:tc>
          <w:tcPr>
            <w:tcW w:w="3502" w:type="dxa"/>
          </w:tcPr>
          <w:p w:rsidR="0050247E" w:rsidRDefault="0050247E" w:rsidP="00DB2FD7">
            <w:pPr>
              <w:pStyle w:val="libPoem"/>
            </w:pPr>
            <w:r>
              <w:rPr>
                <w:rFonts w:hint="cs"/>
                <w:rtl/>
              </w:rPr>
              <w:t>؟ كما قال حقّاً بي عذاباً فأوقعِ</w:t>
            </w:r>
            <w:r w:rsidRPr="00725071">
              <w:rPr>
                <w:rStyle w:val="libPoemTiniChar0"/>
                <w:rtl/>
              </w:rPr>
              <w:br/>
              <w:t> </w:t>
            </w:r>
          </w:p>
        </w:tc>
      </w:tr>
      <w:tr w:rsidR="0050247E" w:rsidTr="0050247E">
        <w:trPr>
          <w:trHeight w:val="350"/>
        </w:trPr>
        <w:tc>
          <w:tcPr>
            <w:tcW w:w="3536" w:type="dxa"/>
          </w:tcPr>
          <w:p w:rsidR="0050247E" w:rsidRDefault="0050247E" w:rsidP="00DB2FD7">
            <w:pPr>
              <w:pStyle w:val="libPoem"/>
            </w:pPr>
            <w:r>
              <w:rPr>
                <w:rFonts w:hint="cs"/>
                <w:rtl/>
              </w:rPr>
              <w:t>فعوجل من أُفق السماء بكفره</w:t>
            </w:r>
            <w:r w:rsidRPr="00725071">
              <w:rPr>
                <w:rStyle w:val="libPoemTiniChar0"/>
                <w:rtl/>
              </w:rPr>
              <w:br/>
              <w:t> </w:t>
            </w:r>
          </w:p>
        </w:tc>
        <w:tc>
          <w:tcPr>
            <w:tcW w:w="272" w:type="dxa"/>
          </w:tcPr>
          <w:p w:rsidR="0050247E" w:rsidRDefault="0050247E" w:rsidP="00DB2FD7">
            <w:pPr>
              <w:pStyle w:val="libPoem"/>
              <w:rPr>
                <w:rtl/>
              </w:rPr>
            </w:pPr>
          </w:p>
        </w:tc>
        <w:tc>
          <w:tcPr>
            <w:tcW w:w="3502" w:type="dxa"/>
          </w:tcPr>
          <w:p w:rsidR="0050247E" w:rsidRDefault="0050247E" w:rsidP="00DB2FD7">
            <w:pPr>
              <w:pStyle w:val="libPoem"/>
            </w:pPr>
            <w:r>
              <w:rPr>
                <w:rFonts w:hint="cs"/>
                <w:rtl/>
              </w:rPr>
              <w:t>بجندلة فانكبَّ ثاوٍ بمصرعِ</w:t>
            </w:r>
            <w:r w:rsidRPr="00725071">
              <w:rPr>
                <w:rStyle w:val="libPoemTiniChar0"/>
                <w:rtl/>
              </w:rPr>
              <w:br/>
              <w:t> </w:t>
            </w:r>
          </w:p>
        </w:tc>
      </w:tr>
    </w:tbl>
    <w:p w:rsidR="004320E4" w:rsidRDefault="004320E4" w:rsidP="004320E4">
      <w:pPr>
        <w:pStyle w:val="libNormal"/>
        <w:rPr>
          <w:rtl/>
        </w:rPr>
      </w:pPr>
      <w:r>
        <w:rPr>
          <w:rFonts w:hint="cs"/>
          <w:rtl/>
        </w:rPr>
        <w:t>وقال آخر في أرجوزته</w:t>
      </w:r>
      <w:r w:rsidR="00FD2843">
        <w:rPr>
          <w:rFonts w:hint="cs"/>
          <w:rtl/>
        </w:rPr>
        <w:t>:</w:t>
      </w:r>
    </w:p>
    <w:tbl>
      <w:tblPr>
        <w:tblStyle w:val="TableGrid"/>
        <w:bidiVisual/>
        <w:tblW w:w="4562" w:type="pct"/>
        <w:tblInd w:w="384" w:type="dxa"/>
        <w:tblLook w:val="04A0"/>
      </w:tblPr>
      <w:tblGrid>
        <w:gridCol w:w="3536"/>
        <w:gridCol w:w="272"/>
        <w:gridCol w:w="3502"/>
      </w:tblGrid>
      <w:tr w:rsidR="0050247E" w:rsidTr="0050247E">
        <w:trPr>
          <w:trHeight w:val="350"/>
        </w:trPr>
        <w:tc>
          <w:tcPr>
            <w:tcW w:w="3536" w:type="dxa"/>
          </w:tcPr>
          <w:p w:rsidR="0050247E" w:rsidRDefault="0050247E" w:rsidP="00DB2FD7">
            <w:pPr>
              <w:pStyle w:val="libPoem"/>
            </w:pPr>
            <w:r>
              <w:rPr>
                <w:rFonts w:hint="cs"/>
                <w:rtl/>
              </w:rPr>
              <w:t>وما جرى لحارث النعمانِ</w:t>
            </w:r>
            <w:r w:rsidRPr="00725071">
              <w:rPr>
                <w:rStyle w:val="libPoemTiniChar0"/>
                <w:rtl/>
              </w:rPr>
              <w:br/>
              <w:t> </w:t>
            </w:r>
          </w:p>
        </w:tc>
        <w:tc>
          <w:tcPr>
            <w:tcW w:w="272" w:type="dxa"/>
          </w:tcPr>
          <w:p w:rsidR="0050247E" w:rsidRDefault="0050247E" w:rsidP="00DB2FD7">
            <w:pPr>
              <w:pStyle w:val="libPoem"/>
              <w:rPr>
                <w:rtl/>
              </w:rPr>
            </w:pPr>
          </w:p>
        </w:tc>
        <w:tc>
          <w:tcPr>
            <w:tcW w:w="3502" w:type="dxa"/>
          </w:tcPr>
          <w:p w:rsidR="0050247E" w:rsidRDefault="0050247E" w:rsidP="00DB2FD7">
            <w:pPr>
              <w:pStyle w:val="libPoem"/>
            </w:pPr>
            <w:r>
              <w:rPr>
                <w:rFonts w:hint="cs"/>
                <w:rtl/>
              </w:rPr>
              <w:t>في أمره من أوضح البرهانِ</w:t>
            </w:r>
            <w:r w:rsidRPr="00725071">
              <w:rPr>
                <w:rStyle w:val="libPoemTiniChar0"/>
                <w:rtl/>
              </w:rPr>
              <w:br/>
              <w:t> </w:t>
            </w:r>
          </w:p>
        </w:tc>
      </w:tr>
      <w:tr w:rsidR="0050247E" w:rsidTr="0050247E">
        <w:trPr>
          <w:trHeight w:val="350"/>
        </w:trPr>
        <w:tc>
          <w:tcPr>
            <w:tcW w:w="3536" w:type="dxa"/>
          </w:tcPr>
          <w:p w:rsidR="0050247E" w:rsidRDefault="0050247E" w:rsidP="00DB2FD7">
            <w:pPr>
              <w:pStyle w:val="libPoem"/>
            </w:pPr>
            <w:r>
              <w:rPr>
                <w:rFonts w:hint="cs"/>
                <w:rtl/>
              </w:rPr>
              <w:t>على اختياره لأمر الأُمّه</w:t>
            </w:r>
            <w:r w:rsidRPr="00725071">
              <w:rPr>
                <w:rStyle w:val="libPoemTiniChar0"/>
                <w:rtl/>
              </w:rPr>
              <w:br/>
              <w:t> </w:t>
            </w:r>
          </w:p>
        </w:tc>
        <w:tc>
          <w:tcPr>
            <w:tcW w:w="272" w:type="dxa"/>
          </w:tcPr>
          <w:p w:rsidR="0050247E" w:rsidRDefault="0050247E" w:rsidP="00DB2FD7">
            <w:pPr>
              <w:pStyle w:val="libPoem"/>
              <w:rPr>
                <w:rtl/>
              </w:rPr>
            </w:pPr>
          </w:p>
        </w:tc>
        <w:tc>
          <w:tcPr>
            <w:tcW w:w="3502" w:type="dxa"/>
          </w:tcPr>
          <w:p w:rsidR="0050247E" w:rsidRDefault="0050247E" w:rsidP="00DB2FD7">
            <w:pPr>
              <w:pStyle w:val="libPoem"/>
            </w:pPr>
            <w:r>
              <w:rPr>
                <w:rFonts w:hint="cs"/>
                <w:rtl/>
              </w:rPr>
              <w:t>فمن هناك سائهُ وغمَّه</w:t>
            </w:r>
            <w:r w:rsidRPr="00725071">
              <w:rPr>
                <w:rStyle w:val="libPoemTiniChar0"/>
                <w:rtl/>
              </w:rPr>
              <w:br/>
              <w:t> </w:t>
            </w:r>
          </w:p>
        </w:tc>
      </w:tr>
      <w:tr w:rsidR="0050247E" w:rsidTr="0050247E">
        <w:trPr>
          <w:trHeight w:val="350"/>
        </w:trPr>
        <w:tc>
          <w:tcPr>
            <w:tcW w:w="3536" w:type="dxa"/>
          </w:tcPr>
          <w:p w:rsidR="0050247E" w:rsidRDefault="0050247E" w:rsidP="00DB2FD7">
            <w:pPr>
              <w:pStyle w:val="libPoem"/>
            </w:pPr>
            <w:r>
              <w:rPr>
                <w:rFonts w:hint="cs"/>
                <w:rtl/>
              </w:rPr>
              <w:t>حتى أتى النبيَّ بالمدينةِ</w:t>
            </w:r>
            <w:r w:rsidRPr="00725071">
              <w:rPr>
                <w:rStyle w:val="libPoemTiniChar0"/>
                <w:rtl/>
              </w:rPr>
              <w:br/>
              <w:t> </w:t>
            </w:r>
          </w:p>
        </w:tc>
        <w:tc>
          <w:tcPr>
            <w:tcW w:w="272" w:type="dxa"/>
          </w:tcPr>
          <w:p w:rsidR="0050247E" w:rsidRDefault="0050247E" w:rsidP="00DB2FD7">
            <w:pPr>
              <w:pStyle w:val="libPoem"/>
              <w:rPr>
                <w:rtl/>
              </w:rPr>
            </w:pPr>
          </w:p>
        </w:tc>
        <w:tc>
          <w:tcPr>
            <w:tcW w:w="3502" w:type="dxa"/>
          </w:tcPr>
          <w:p w:rsidR="0050247E" w:rsidRDefault="0050247E" w:rsidP="00DB2FD7">
            <w:pPr>
              <w:pStyle w:val="libPoem"/>
            </w:pPr>
            <w:r>
              <w:rPr>
                <w:rFonts w:hint="cs"/>
                <w:rtl/>
              </w:rPr>
              <w:t>محبنطئاً من شدَّة الضغينةِ</w:t>
            </w:r>
            <w:r w:rsidRPr="00725071">
              <w:rPr>
                <w:rStyle w:val="libPoemTiniChar0"/>
                <w:rtl/>
              </w:rPr>
              <w:br/>
              <w:t> </w:t>
            </w:r>
          </w:p>
        </w:tc>
      </w:tr>
      <w:tr w:rsidR="0050247E" w:rsidTr="0050247E">
        <w:trPr>
          <w:trHeight w:val="350"/>
        </w:trPr>
        <w:tc>
          <w:tcPr>
            <w:tcW w:w="3536" w:type="dxa"/>
          </w:tcPr>
          <w:p w:rsidR="0050247E" w:rsidRDefault="0050247E" w:rsidP="00DB2FD7">
            <w:pPr>
              <w:pStyle w:val="libPoem"/>
            </w:pPr>
            <w:r>
              <w:rPr>
                <w:rFonts w:hint="cs"/>
                <w:rtl/>
              </w:rPr>
              <w:t>وقال ما قال من المقال</w:t>
            </w:r>
            <w:r w:rsidRPr="00725071">
              <w:rPr>
                <w:rStyle w:val="libPoemTiniChar0"/>
                <w:rtl/>
              </w:rPr>
              <w:br/>
              <w:t> </w:t>
            </w:r>
          </w:p>
        </w:tc>
        <w:tc>
          <w:tcPr>
            <w:tcW w:w="272" w:type="dxa"/>
          </w:tcPr>
          <w:p w:rsidR="0050247E" w:rsidRDefault="0050247E" w:rsidP="00DB2FD7">
            <w:pPr>
              <w:pStyle w:val="libPoem"/>
              <w:rPr>
                <w:rtl/>
              </w:rPr>
            </w:pPr>
          </w:p>
        </w:tc>
        <w:tc>
          <w:tcPr>
            <w:tcW w:w="3502" w:type="dxa"/>
          </w:tcPr>
          <w:p w:rsidR="0050247E" w:rsidRDefault="0050247E" w:rsidP="0050247E">
            <w:pPr>
              <w:pStyle w:val="libPoem"/>
            </w:pPr>
            <w:r>
              <w:rPr>
                <w:rFonts w:hint="cs"/>
                <w:rtl/>
              </w:rPr>
              <w:t>فبآء بالعذاب والنكالِ</w:t>
            </w:r>
            <w:r w:rsidRPr="00725071">
              <w:rPr>
                <w:rStyle w:val="libPoemTiniChar0"/>
                <w:rtl/>
              </w:rPr>
              <w:br/>
              <w:t> </w:t>
            </w:r>
          </w:p>
        </w:tc>
      </w:tr>
    </w:tbl>
    <w:p w:rsidR="004320E4" w:rsidRDefault="004320E4" w:rsidP="004320E4">
      <w:pPr>
        <w:pStyle w:val="libNormal"/>
        <w:rPr>
          <w:rtl/>
        </w:rPr>
      </w:pPr>
      <w:r w:rsidRPr="004320E4">
        <w:rPr>
          <w:rFonts w:hint="cs"/>
          <w:rtl/>
        </w:rPr>
        <w:t>ولم نجد من قريب أو مناوء</w:t>
      </w:r>
      <w:r w:rsidR="0050247E">
        <w:rPr>
          <w:rFonts w:hint="cs"/>
          <w:rtl/>
        </w:rPr>
        <w:t>ٍ</w:t>
      </w:r>
      <w:r w:rsidRPr="004320E4">
        <w:rPr>
          <w:rFonts w:hint="cs"/>
          <w:rtl/>
        </w:rPr>
        <w:t xml:space="preserve"> غمزا</w:t>
      </w:r>
      <w:r w:rsidR="0050247E">
        <w:rPr>
          <w:rFonts w:hint="cs"/>
          <w:rtl/>
        </w:rPr>
        <w:t>ً</w:t>
      </w:r>
      <w:r w:rsidRPr="004320E4">
        <w:rPr>
          <w:rFonts w:hint="cs"/>
          <w:rtl/>
        </w:rPr>
        <w:t xml:space="preserve"> فيه أو وقيعة</w:t>
      </w:r>
      <w:r w:rsidR="0050247E">
        <w:rPr>
          <w:rFonts w:hint="cs"/>
          <w:rtl/>
        </w:rPr>
        <w:t>ً</w:t>
      </w:r>
      <w:r w:rsidRPr="004320E4">
        <w:rPr>
          <w:rFonts w:hint="cs"/>
          <w:rtl/>
        </w:rPr>
        <w:t xml:space="preserve"> في نقله مهما وجدوا رجال</w:t>
      </w:r>
      <w:r w:rsidR="0050247E">
        <w:rPr>
          <w:rFonts w:hint="cs"/>
          <w:rtl/>
        </w:rPr>
        <w:t>َ</w:t>
      </w:r>
      <w:r w:rsidRPr="004320E4">
        <w:rPr>
          <w:rFonts w:hint="cs"/>
          <w:rtl/>
        </w:rPr>
        <w:t xml:space="preserve"> إسناده ثقاتا</w:t>
      </w:r>
      <w:r w:rsidR="0050247E">
        <w:rPr>
          <w:rFonts w:hint="cs"/>
          <w:rtl/>
        </w:rPr>
        <w:t>ً</w:t>
      </w:r>
      <w:r w:rsidRPr="004320E4">
        <w:rPr>
          <w:rFonts w:hint="cs"/>
          <w:rtl/>
        </w:rPr>
        <w:t xml:space="preserve"> فأخبتوا إليه</w:t>
      </w:r>
      <w:r w:rsidR="00FD2843">
        <w:rPr>
          <w:rFonts w:hint="cs"/>
          <w:rtl/>
        </w:rPr>
        <w:t>،</w:t>
      </w:r>
      <w:r w:rsidRPr="004320E4">
        <w:rPr>
          <w:rFonts w:hint="cs"/>
          <w:rtl/>
        </w:rPr>
        <w:t xml:space="preserve"> عدا ما ي</w:t>
      </w:r>
      <w:r w:rsidR="0050247E">
        <w:rPr>
          <w:rFonts w:hint="cs"/>
          <w:rtl/>
        </w:rPr>
        <w:t>ُ</w:t>
      </w:r>
      <w:r w:rsidRPr="004320E4">
        <w:rPr>
          <w:rFonts w:hint="cs"/>
          <w:rtl/>
        </w:rPr>
        <w:t>ؤثر عن ابن تيمي</w:t>
      </w:r>
      <w:r w:rsidR="0050247E">
        <w:rPr>
          <w:rFonts w:hint="cs"/>
          <w:rtl/>
        </w:rPr>
        <w:t>ّ</w:t>
      </w:r>
      <w:r w:rsidRPr="004320E4">
        <w:rPr>
          <w:rFonts w:hint="cs"/>
          <w:rtl/>
        </w:rPr>
        <w:t xml:space="preserve">ة </w:t>
      </w:r>
      <w:r w:rsidRPr="00FD2843">
        <w:rPr>
          <w:rStyle w:val="libFootnotenumChar"/>
          <w:rFonts w:hint="cs"/>
          <w:rtl/>
        </w:rPr>
        <w:t>(1)</w:t>
      </w:r>
      <w:r w:rsidRPr="004320E4">
        <w:rPr>
          <w:rFonts w:hint="cs"/>
          <w:rtl/>
        </w:rPr>
        <w:t xml:space="preserve"> في منهاج السن</w:t>
      </w:r>
      <w:r w:rsidR="0050247E">
        <w:rPr>
          <w:rFonts w:hint="cs"/>
          <w:rtl/>
        </w:rPr>
        <w:t>َّ</w:t>
      </w:r>
      <w:r w:rsidRPr="004320E4">
        <w:rPr>
          <w:rFonts w:hint="cs"/>
          <w:rtl/>
        </w:rPr>
        <w:t>ة ج 4 ص 13 فقد ذكر وجوها</w:t>
      </w:r>
      <w:r w:rsidR="0050247E">
        <w:rPr>
          <w:rFonts w:hint="cs"/>
          <w:rtl/>
        </w:rPr>
        <w:t>ً</w:t>
      </w:r>
      <w:r w:rsidRPr="004320E4">
        <w:rPr>
          <w:rFonts w:hint="cs"/>
          <w:rtl/>
        </w:rPr>
        <w:t xml:space="preserve"> في إبطال الحديث كشف بها عن سوءته كما هو عادته في كل</w:t>
      </w:r>
      <w:r w:rsidR="0050247E">
        <w:rPr>
          <w:rFonts w:hint="cs"/>
          <w:rtl/>
        </w:rPr>
        <w:t>ِّ</w:t>
      </w:r>
      <w:r w:rsidRPr="004320E4">
        <w:rPr>
          <w:rFonts w:hint="cs"/>
          <w:rtl/>
        </w:rPr>
        <w:t xml:space="preserve"> مسألة تفر</w:t>
      </w:r>
      <w:r w:rsidR="0050247E">
        <w:rPr>
          <w:rFonts w:hint="cs"/>
          <w:rtl/>
        </w:rPr>
        <w:t>َّ</w:t>
      </w:r>
      <w:r w:rsidRPr="004320E4">
        <w:rPr>
          <w:rFonts w:hint="cs"/>
          <w:rtl/>
        </w:rPr>
        <w:t>د بالتحذلق فيها عند مناوئة ف</w:t>
      </w:r>
      <w:r w:rsidR="0050247E">
        <w:rPr>
          <w:rFonts w:hint="cs"/>
          <w:rtl/>
        </w:rPr>
        <w:t>ِ</w:t>
      </w:r>
      <w:r w:rsidRPr="004320E4">
        <w:rPr>
          <w:rFonts w:hint="cs"/>
          <w:rtl/>
        </w:rPr>
        <w:t>رق المسلمين</w:t>
      </w:r>
      <w:r w:rsidR="00FD2843">
        <w:rPr>
          <w:rFonts w:hint="cs"/>
          <w:rtl/>
        </w:rPr>
        <w:t>،</w:t>
      </w:r>
      <w:r w:rsidRPr="004320E4">
        <w:rPr>
          <w:rFonts w:hint="cs"/>
          <w:rtl/>
        </w:rPr>
        <w:t xml:space="preserve"> ونحن نذكرها مختصرة</w:t>
      </w:r>
      <w:r w:rsidR="0050247E">
        <w:rPr>
          <w:rFonts w:hint="cs"/>
          <w:rtl/>
        </w:rPr>
        <w:t>ً</w:t>
      </w:r>
      <w:r w:rsidRPr="004320E4">
        <w:rPr>
          <w:rFonts w:hint="cs"/>
          <w:rtl/>
        </w:rPr>
        <w:t xml:space="preserve"> ونجيب عنها.</w:t>
      </w:r>
    </w:p>
    <w:p w:rsidR="004320E4" w:rsidRDefault="0050247E" w:rsidP="004320E4">
      <w:pPr>
        <w:pStyle w:val="libNormal"/>
        <w:rPr>
          <w:rtl/>
        </w:rPr>
      </w:pPr>
      <w:r>
        <w:rPr>
          <w:rFonts w:hint="cs"/>
          <w:rtl/>
        </w:rPr>
        <w:t xml:space="preserve">* </w:t>
      </w:r>
      <w:r w:rsidR="00FD2843">
        <w:rPr>
          <w:rFonts w:hint="cs"/>
          <w:rtl/>
        </w:rPr>
        <w:t>(</w:t>
      </w:r>
      <w:r w:rsidR="004320E4">
        <w:rPr>
          <w:rFonts w:hint="cs"/>
          <w:rtl/>
        </w:rPr>
        <w:t>الوجه الأو</w:t>
      </w:r>
      <w:r>
        <w:rPr>
          <w:rFonts w:hint="cs"/>
          <w:rtl/>
        </w:rPr>
        <w:t>َّ</w:t>
      </w:r>
      <w:r w:rsidR="004320E4">
        <w:rPr>
          <w:rFonts w:hint="cs"/>
          <w:rtl/>
        </w:rPr>
        <w:t>ل</w:t>
      </w:r>
      <w:r w:rsidR="00FD2843">
        <w:rPr>
          <w:rFonts w:hint="cs"/>
          <w:rtl/>
        </w:rPr>
        <w:t>)</w:t>
      </w:r>
      <w:r>
        <w:rPr>
          <w:rFonts w:hint="cs"/>
          <w:rtl/>
        </w:rPr>
        <w:t xml:space="preserve"> *</w:t>
      </w:r>
      <w:r w:rsidR="00FD2843">
        <w:rPr>
          <w:rFonts w:hint="cs"/>
          <w:rtl/>
        </w:rPr>
        <w:t>:</w:t>
      </w:r>
      <w:r w:rsidR="004320E4">
        <w:rPr>
          <w:rFonts w:hint="cs"/>
          <w:rtl/>
        </w:rPr>
        <w:t xml:space="preserve"> إن</w:t>
      </w:r>
      <w:r>
        <w:rPr>
          <w:rFonts w:hint="cs"/>
          <w:rtl/>
        </w:rPr>
        <w:t>َّ</w:t>
      </w:r>
      <w:r w:rsidR="004320E4">
        <w:rPr>
          <w:rFonts w:hint="cs"/>
          <w:rtl/>
        </w:rPr>
        <w:t xml:space="preserve"> قص</w:t>
      </w:r>
      <w:r>
        <w:rPr>
          <w:rFonts w:hint="cs"/>
          <w:rtl/>
        </w:rPr>
        <w:t>َّ</w:t>
      </w:r>
      <w:r w:rsidR="004320E4">
        <w:rPr>
          <w:rFonts w:hint="cs"/>
          <w:rtl/>
        </w:rPr>
        <w:t>ة الغدير كانت في مرتجع رسول الله صلى الله عليه وسلم حج</w:t>
      </w:r>
      <w:r>
        <w:rPr>
          <w:rFonts w:hint="cs"/>
          <w:rtl/>
        </w:rPr>
        <w:t>َّ</w:t>
      </w:r>
      <w:r w:rsidR="004320E4">
        <w:rPr>
          <w:rFonts w:hint="cs"/>
          <w:rtl/>
        </w:rPr>
        <w:t>ة</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ابن تيمية الداعب على إنكار الضروريات</w:t>
      </w:r>
      <w:r w:rsidR="00FD2843">
        <w:rPr>
          <w:rFonts w:hint="cs"/>
          <w:rtl/>
        </w:rPr>
        <w:t>،</w:t>
      </w:r>
      <w:r>
        <w:rPr>
          <w:rFonts w:hint="cs"/>
          <w:rtl/>
        </w:rPr>
        <w:t xml:space="preserve"> والمتجري على الوقيعة في المسلمين</w:t>
      </w:r>
      <w:r w:rsidR="00FD2843">
        <w:rPr>
          <w:rFonts w:hint="cs"/>
          <w:rtl/>
        </w:rPr>
        <w:t>،</w:t>
      </w:r>
      <w:r>
        <w:rPr>
          <w:rFonts w:hint="cs"/>
          <w:rtl/>
        </w:rPr>
        <w:t xml:space="preserve"> وعلى تكفيرهم وتضليلهم</w:t>
      </w:r>
      <w:r w:rsidR="00FD2843">
        <w:rPr>
          <w:rFonts w:hint="cs"/>
          <w:rtl/>
        </w:rPr>
        <w:t>،</w:t>
      </w:r>
      <w:r>
        <w:rPr>
          <w:rFonts w:hint="cs"/>
          <w:rtl/>
        </w:rPr>
        <w:t xml:space="preserve"> ولذلك عاد غرضا</w:t>
      </w:r>
      <w:r w:rsidR="0050247E">
        <w:rPr>
          <w:rFonts w:hint="cs"/>
          <w:rtl/>
        </w:rPr>
        <w:t>ً</w:t>
      </w:r>
      <w:r>
        <w:rPr>
          <w:rFonts w:hint="cs"/>
          <w:rtl/>
        </w:rPr>
        <w:t xml:space="preserve"> لنبال الجرح من فطاحل علماء أهل السنة منذ ظهرت مخاريقه وإلى هذا اليوم</w:t>
      </w:r>
      <w:r w:rsidR="00FD2843">
        <w:rPr>
          <w:rFonts w:hint="cs"/>
          <w:rtl/>
        </w:rPr>
        <w:t>،</w:t>
      </w:r>
      <w:r>
        <w:rPr>
          <w:rFonts w:hint="cs"/>
          <w:rtl/>
        </w:rPr>
        <w:t xml:space="preserve"> وحسبك قول الشوكاني في البدر الطالع 2 ص 260</w:t>
      </w:r>
      <w:r w:rsidR="00FD2843">
        <w:rPr>
          <w:rFonts w:hint="cs"/>
          <w:rtl/>
        </w:rPr>
        <w:t>:</w:t>
      </w:r>
      <w:r>
        <w:rPr>
          <w:rFonts w:hint="cs"/>
          <w:rtl/>
        </w:rPr>
        <w:t xml:space="preserve"> صرح محمد البخاري الحنفي</w:t>
      </w:r>
      <w:r w:rsidR="00D764BC">
        <w:rPr>
          <w:rFonts w:hint="cs"/>
          <w:rtl/>
        </w:rPr>
        <w:t xml:space="preserve"> المتوفّى </w:t>
      </w:r>
      <w:r>
        <w:rPr>
          <w:rFonts w:hint="cs"/>
          <w:rtl/>
        </w:rPr>
        <w:t>841 بتبديعه ثم تكفيره ثم صار يصرح في مجلسه</w:t>
      </w:r>
      <w:r w:rsidR="00FD2843">
        <w:rPr>
          <w:rFonts w:hint="cs"/>
          <w:rtl/>
        </w:rPr>
        <w:t>:</w:t>
      </w:r>
      <w:r>
        <w:rPr>
          <w:rFonts w:hint="cs"/>
          <w:rtl/>
        </w:rPr>
        <w:t xml:space="preserve"> إن من أطلق القول على ابن تيمية</w:t>
      </w:r>
      <w:r w:rsidR="00FD2843">
        <w:rPr>
          <w:rFonts w:hint="cs"/>
          <w:rtl/>
        </w:rPr>
        <w:t>:</w:t>
      </w:r>
      <w:r>
        <w:rPr>
          <w:rFonts w:hint="cs"/>
          <w:rtl/>
        </w:rPr>
        <w:t xml:space="preserve"> إنه شيخ الاسلام. فهو بهذا الإطلاق كافر.</w:t>
      </w:r>
    </w:p>
    <w:p w:rsidR="004320E4" w:rsidRDefault="004320E4" w:rsidP="00806C03">
      <w:pPr>
        <w:pStyle w:val="libNormal"/>
      </w:pPr>
      <w:r>
        <w:rPr>
          <w:rFonts w:hint="cs"/>
          <w:rtl/>
        </w:rPr>
        <w:br w:type="page"/>
      </w:r>
    </w:p>
    <w:p w:rsidR="004320E4" w:rsidRDefault="004320E4" w:rsidP="0050247E">
      <w:pPr>
        <w:pStyle w:val="libNormal0"/>
        <w:rPr>
          <w:rtl/>
        </w:rPr>
      </w:pPr>
      <w:r>
        <w:rPr>
          <w:rFonts w:hint="cs"/>
          <w:rtl/>
        </w:rPr>
        <w:lastRenderedPageBreak/>
        <w:t>الوداع وقد أجمع الناس على هذا</w:t>
      </w:r>
      <w:r w:rsidR="00FD2843">
        <w:rPr>
          <w:rFonts w:hint="cs"/>
          <w:rtl/>
        </w:rPr>
        <w:t>،</w:t>
      </w:r>
      <w:r>
        <w:rPr>
          <w:rFonts w:hint="cs"/>
          <w:rtl/>
        </w:rPr>
        <w:t xml:space="preserve"> وفي الحديث</w:t>
      </w:r>
      <w:r w:rsidR="00FD2843">
        <w:rPr>
          <w:rFonts w:hint="cs"/>
          <w:rtl/>
        </w:rPr>
        <w:t>:</w:t>
      </w:r>
      <w:r>
        <w:rPr>
          <w:rFonts w:hint="cs"/>
          <w:rtl/>
        </w:rPr>
        <w:t xml:space="preserve"> أن</w:t>
      </w:r>
      <w:r w:rsidR="0050247E">
        <w:rPr>
          <w:rFonts w:hint="cs"/>
          <w:rtl/>
        </w:rPr>
        <w:t>َّ</w:t>
      </w:r>
      <w:r>
        <w:rPr>
          <w:rFonts w:hint="cs"/>
          <w:rtl/>
        </w:rPr>
        <w:t>ها ل</w:t>
      </w:r>
      <w:r w:rsidR="0050247E">
        <w:rPr>
          <w:rFonts w:hint="cs"/>
          <w:rtl/>
        </w:rPr>
        <w:t>َ</w:t>
      </w:r>
      <w:r>
        <w:rPr>
          <w:rFonts w:hint="cs"/>
          <w:rtl/>
        </w:rPr>
        <w:t>م</w:t>
      </w:r>
      <w:r w:rsidR="0050247E">
        <w:rPr>
          <w:rFonts w:hint="cs"/>
          <w:rtl/>
        </w:rPr>
        <w:t>ّ</w:t>
      </w:r>
      <w:r>
        <w:rPr>
          <w:rFonts w:hint="cs"/>
          <w:rtl/>
        </w:rPr>
        <w:t>ا شاعت في البلاد جائه الحارث وهو بال</w:t>
      </w:r>
      <w:r w:rsidR="0050247E">
        <w:rPr>
          <w:rFonts w:hint="cs"/>
          <w:rtl/>
        </w:rPr>
        <w:t>أ</w:t>
      </w:r>
      <w:r>
        <w:rPr>
          <w:rFonts w:hint="cs"/>
          <w:rtl/>
        </w:rPr>
        <w:t>بطح بمك</w:t>
      </w:r>
      <w:r w:rsidR="0050247E">
        <w:rPr>
          <w:rFonts w:hint="cs"/>
          <w:rtl/>
        </w:rPr>
        <w:t>ّ</w:t>
      </w:r>
      <w:r>
        <w:rPr>
          <w:rFonts w:hint="cs"/>
          <w:rtl/>
        </w:rPr>
        <w:t>ة وطبع الحال يقتضي أن يكون ذلك بالمدينة فالمفتع</w:t>
      </w:r>
      <w:r w:rsidR="0050247E">
        <w:rPr>
          <w:rFonts w:hint="cs"/>
          <w:rtl/>
        </w:rPr>
        <w:t>ِ</w:t>
      </w:r>
      <w:r>
        <w:rPr>
          <w:rFonts w:hint="cs"/>
          <w:rtl/>
        </w:rPr>
        <w:t>ل للرواية كان يجهل تاريخ قص</w:t>
      </w:r>
      <w:r w:rsidR="0050247E">
        <w:rPr>
          <w:rFonts w:hint="cs"/>
          <w:rtl/>
        </w:rPr>
        <w:t>ّ</w:t>
      </w:r>
      <w:r>
        <w:rPr>
          <w:rFonts w:hint="cs"/>
          <w:rtl/>
        </w:rPr>
        <w:t>ة الغدير.</w:t>
      </w:r>
    </w:p>
    <w:p w:rsidR="004320E4" w:rsidRDefault="0050247E" w:rsidP="0050247E">
      <w:pPr>
        <w:pStyle w:val="libNormal"/>
        <w:rPr>
          <w:rtl/>
        </w:rPr>
      </w:pPr>
      <w:r>
        <w:rPr>
          <w:rFonts w:hint="cs"/>
          <w:rtl/>
        </w:rPr>
        <w:t xml:space="preserve">* </w:t>
      </w:r>
      <w:r w:rsidR="00FD2843">
        <w:rPr>
          <w:rFonts w:hint="cs"/>
          <w:rtl/>
        </w:rPr>
        <w:t>(</w:t>
      </w:r>
      <w:r w:rsidR="004320E4">
        <w:rPr>
          <w:rFonts w:hint="cs"/>
          <w:rtl/>
        </w:rPr>
        <w:t>الجواب</w:t>
      </w:r>
      <w:r w:rsidR="00FD2843">
        <w:rPr>
          <w:rFonts w:hint="cs"/>
          <w:rtl/>
        </w:rPr>
        <w:t>)</w:t>
      </w:r>
      <w:r>
        <w:rPr>
          <w:rFonts w:hint="cs"/>
          <w:rtl/>
        </w:rPr>
        <w:t xml:space="preserve"> *</w:t>
      </w:r>
      <w:r w:rsidR="00FD2843">
        <w:rPr>
          <w:rFonts w:hint="cs"/>
          <w:rtl/>
        </w:rPr>
        <w:t>:</w:t>
      </w:r>
      <w:r w:rsidR="004320E4">
        <w:rPr>
          <w:rFonts w:hint="cs"/>
          <w:rtl/>
        </w:rPr>
        <w:t xml:space="preserve"> أو</w:t>
      </w:r>
      <w:r>
        <w:rPr>
          <w:rFonts w:hint="cs"/>
          <w:rtl/>
        </w:rPr>
        <w:t>ّ</w:t>
      </w:r>
      <w:r w:rsidR="004320E4">
        <w:rPr>
          <w:rFonts w:hint="cs"/>
          <w:rtl/>
        </w:rPr>
        <w:t>لا</w:t>
      </w:r>
      <w:r>
        <w:rPr>
          <w:rFonts w:hint="cs"/>
          <w:rtl/>
        </w:rPr>
        <w:t>ً</w:t>
      </w:r>
      <w:r w:rsidR="004320E4">
        <w:rPr>
          <w:rFonts w:hint="cs"/>
          <w:rtl/>
        </w:rPr>
        <w:t xml:space="preserve"> ما سلف في رواية الحلبي في السيرة</w:t>
      </w:r>
      <w:r w:rsidR="00FD2843">
        <w:rPr>
          <w:rFonts w:hint="cs"/>
          <w:rtl/>
        </w:rPr>
        <w:t>،</w:t>
      </w:r>
      <w:r w:rsidR="004320E4">
        <w:rPr>
          <w:rFonts w:hint="cs"/>
          <w:rtl/>
        </w:rPr>
        <w:t xml:space="preserve"> وسبط ابن الجوزي في التذكرة</w:t>
      </w:r>
      <w:r w:rsidR="00FD2843">
        <w:rPr>
          <w:rFonts w:hint="cs"/>
          <w:rtl/>
        </w:rPr>
        <w:t>،</w:t>
      </w:r>
      <w:r w:rsidR="004320E4">
        <w:rPr>
          <w:rFonts w:hint="cs"/>
          <w:rtl/>
        </w:rPr>
        <w:t xml:space="preserve"> والشيخ محمد صدر العالم في معارج العلى</w:t>
      </w:r>
      <w:r w:rsidR="00FD2843">
        <w:rPr>
          <w:rFonts w:hint="cs"/>
          <w:rtl/>
        </w:rPr>
        <w:t>،</w:t>
      </w:r>
      <w:r w:rsidR="004320E4">
        <w:rPr>
          <w:rFonts w:hint="cs"/>
          <w:rtl/>
        </w:rPr>
        <w:t xml:space="preserve"> من أن</w:t>
      </w:r>
      <w:r>
        <w:rPr>
          <w:rFonts w:hint="cs"/>
          <w:rtl/>
        </w:rPr>
        <w:t>َّ</w:t>
      </w:r>
      <w:r w:rsidR="004320E4">
        <w:rPr>
          <w:rFonts w:hint="cs"/>
          <w:rtl/>
        </w:rPr>
        <w:t xml:space="preserve"> مجيئ السائل كان في المسجد</w:t>
      </w:r>
      <w:r w:rsidR="00FD2843">
        <w:rPr>
          <w:rFonts w:hint="cs"/>
          <w:rtl/>
        </w:rPr>
        <w:t xml:space="preserve"> - </w:t>
      </w:r>
      <w:r w:rsidR="004320E4">
        <w:rPr>
          <w:rFonts w:hint="cs"/>
          <w:rtl/>
        </w:rPr>
        <w:t>إن أ</w:t>
      </w:r>
      <w:r>
        <w:rPr>
          <w:rFonts w:hint="cs"/>
          <w:rtl/>
        </w:rPr>
        <w:t>ُ</w:t>
      </w:r>
      <w:r w:rsidR="004320E4">
        <w:rPr>
          <w:rFonts w:hint="cs"/>
          <w:rtl/>
        </w:rPr>
        <w:t>ريد منه مسجد المدينة</w:t>
      </w:r>
      <w:r w:rsidR="00FD2843">
        <w:rPr>
          <w:rFonts w:hint="cs"/>
          <w:rtl/>
        </w:rPr>
        <w:t xml:space="preserve"> - </w:t>
      </w:r>
      <w:r w:rsidR="004320E4">
        <w:rPr>
          <w:rFonts w:hint="cs"/>
          <w:rtl/>
        </w:rPr>
        <w:t>ونص</w:t>
      </w:r>
      <w:r>
        <w:rPr>
          <w:rFonts w:hint="cs"/>
          <w:rtl/>
        </w:rPr>
        <w:t>َّ</w:t>
      </w:r>
      <w:r w:rsidR="004320E4">
        <w:rPr>
          <w:rFonts w:hint="cs"/>
          <w:rtl/>
        </w:rPr>
        <w:t xml:space="preserve"> الحلبي على أن</w:t>
      </w:r>
      <w:r>
        <w:rPr>
          <w:rFonts w:hint="cs"/>
          <w:rtl/>
        </w:rPr>
        <w:t>ّ</w:t>
      </w:r>
      <w:r w:rsidR="004320E4">
        <w:rPr>
          <w:rFonts w:hint="cs"/>
          <w:rtl/>
        </w:rPr>
        <w:t>ه كان بالمدينة</w:t>
      </w:r>
      <w:r w:rsidR="00FD2843">
        <w:rPr>
          <w:rFonts w:hint="cs"/>
          <w:rtl/>
        </w:rPr>
        <w:t>،</w:t>
      </w:r>
      <w:r w:rsidR="004320E4">
        <w:rPr>
          <w:rFonts w:hint="cs"/>
          <w:rtl/>
        </w:rPr>
        <w:t xml:space="preserve"> لكن ابن تيمي</w:t>
      </w:r>
      <w:r>
        <w:rPr>
          <w:rFonts w:hint="cs"/>
          <w:rtl/>
        </w:rPr>
        <w:t>َّ</w:t>
      </w:r>
      <w:r w:rsidR="004320E4">
        <w:rPr>
          <w:rFonts w:hint="cs"/>
          <w:rtl/>
        </w:rPr>
        <w:t>ة عزب عنه ذلك كل</w:t>
      </w:r>
      <w:r>
        <w:rPr>
          <w:rFonts w:hint="cs"/>
          <w:rtl/>
        </w:rPr>
        <w:t>ّ</w:t>
      </w:r>
      <w:r w:rsidR="004320E4">
        <w:rPr>
          <w:rFonts w:hint="cs"/>
          <w:rtl/>
        </w:rPr>
        <w:t>ه</w:t>
      </w:r>
      <w:r w:rsidR="00FD2843">
        <w:rPr>
          <w:rFonts w:hint="cs"/>
          <w:rtl/>
        </w:rPr>
        <w:t>،</w:t>
      </w:r>
      <w:r w:rsidR="004320E4">
        <w:rPr>
          <w:rFonts w:hint="cs"/>
          <w:rtl/>
        </w:rPr>
        <w:t xml:space="preserve"> فطفق يهملج في تفنيد الرواية بصورة جزمي</w:t>
      </w:r>
      <w:r>
        <w:rPr>
          <w:rFonts w:hint="cs"/>
          <w:rtl/>
        </w:rPr>
        <w:t>َّ</w:t>
      </w:r>
      <w:r w:rsidR="004320E4">
        <w:rPr>
          <w:rFonts w:hint="cs"/>
          <w:rtl/>
        </w:rPr>
        <w:t>ة.</w:t>
      </w:r>
    </w:p>
    <w:p w:rsidR="004320E4" w:rsidRDefault="0050247E" w:rsidP="0050247E">
      <w:pPr>
        <w:pStyle w:val="libNormal"/>
        <w:rPr>
          <w:rtl/>
        </w:rPr>
      </w:pPr>
      <w:r>
        <w:rPr>
          <w:rFonts w:hint="cs"/>
          <w:rtl/>
        </w:rPr>
        <w:t>* (</w:t>
      </w:r>
      <w:r w:rsidR="004320E4">
        <w:rPr>
          <w:rFonts w:hint="cs"/>
          <w:rtl/>
        </w:rPr>
        <w:t>ثانياً</w:t>
      </w:r>
      <w:r>
        <w:rPr>
          <w:rFonts w:hint="cs"/>
          <w:rtl/>
        </w:rPr>
        <w:t>) *</w:t>
      </w:r>
      <w:r w:rsidR="004320E4">
        <w:rPr>
          <w:rFonts w:hint="cs"/>
          <w:rtl/>
        </w:rPr>
        <w:t xml:space="preserve"> فإن</w:t>
      </w:r>
      <w:r>
        <w:rPr>
          <w:rFonts w:hint="cs"/>
          <w:rtl/>
        </w:rPr>
        <w:t>َّ</w:t>
      </w:r>
      <w:r w:rsidR="004320E4">
        <w:rPr>
          <w:rFonts w:hint="cs"/>
          <w:rtl/>
        </w:rPr>
        <w:t xml:space="preserve"> مغاضاة الرجل عن الحقايق اللغوي</w:t>
      </w:r>
      <w:r>
        <w:rPr>
          <w:rFonts w:hint="cs"/>
          <w:rtl/>
        </w:rPr>
        <w:t>َّ</w:t>
      </w:r>
      <w:r w:rsidR="004320E4">
        <w:rPr>
          <w:rFonts w:hint="cs"/>
          <w:rtl/>
        </w:rPr>
        <w:t>ة</w:t>
      </w:r>
      <w:r w:rsidR="00FD2843">
        <w:rPr>
          <w:rFonts w:hint="cs"/>
          <w:rtl/>
        </w:rPr>
        <w:t>،</w:t>
      </w:r>
      <w:r w:rsidR="004320E4">
        <w:rPr>
          <w:rFonts w:hint="cs"/>
          <w:rtl/>
        </w:rPr>
        <w:t xml:space="preserve"> أو عصبي</w:t>
      </w:r>
      <w:r>
        <w:rPr>
          <w:rFonts w:hint="cs"/>
          <w:rtl/>
        </w:rPr>
        <w:t>َّ</w:t>
      </w:r>
      <w:r w:rsidR="004320E4">
        <w:rPr>
          <w:rFonts w:hint="cs"/>
          <w:rtl/>
        </w:rPr>
        <w:t>ته العمياء التي أسدلت بينه وبينها ستور العمى</w:t>
      </w:r>
      <w:r w:rsidR="00FD2843">
        <w:rPr>
          <w:rFonts w:hint="cs"/>
          <w:rtl/>
        </w:rPr>
        <w:t>:</w:t>
      </w:r>
      <w:r w:rsidR="004320E4">
        <w:rPr>
          <w:rFonts w:hint="cs"/>
          <w:rtl/>
        </w:rPr>
        <w:t xml:space="preserve"> ور</w:t>
      </w:r>
      <w:r>
        <w:rPr>
          <w:rFonts w:hint="cs"/>
          <w:rtl/>
        </w:rPr>
        <w:t>ِّ</w:t>
      </w:r>
      <w:r w:rsidR="004320E4">
        <w:rPr>
          <w:rFonts w:hint="cs"/>
          <w:rtl/>
        </w:rPr>
        <w:t>طته في هذه الغمرة</w:t>
      </w:r>
      <w:r w:rsidR="00FD2843">
        <w:rPr>
          <w:rFonts w:hint="cs"/>
          <w:rtl/>
        </w:rPr>
        <w:t>،</w:t>
      </w:r>
      <w:r w:rsidR="004320E4">
        <w:rPr>
          <w:rFonts w:hint="cs"/>
          <w:rtl/>
        </w:rPr>
        <w:t xml:space="preserve"> فحسب إختصاص الأبطح بحوالي مك</w:t>
      </w:r>
      <w:r>
        <w:rPr>
          <w:rFonts w:hint="cs"/>
          <w:rtl/>
        </w:rPr>
        <w:t>ّ</w:t>
      </w:r>
      <w:r w:rsidR="004320E4">
        <w:rPr>
          <w:rFonts w:hint="cs"/>
          <w:rtl/>
        </w:rPr>
        <w:t>ة. ولو كان يراجع كتب الحديث ومعاجم اللغة والبلدان والأدب لوجد فيها نصوص أربابها بأن</w:t>
      </w:r>
      <w:r>
        <w:rPr>
          <w:rFonts w:hint="cs"/>
          <w:rtl/>
        </w:rPr>
        <w:t>َّ</w:t>
      </w:r>
      <w:r w:rsidR="004320E4">
        <w:rPr>
          <w:rFonts w:hint="cs"/>
          <w:rtl/>
        </w:rPr>
        <w:t xml:space="preserve"> الأبطح كل</w:t>
      </w:r>
      <w:r>
        <w:rPr>
          <w:rFonts w:hint="cs"/>
          <w:rtl/>
        </w:rPr>
        <w:t>ُّ</w:t>
      </w:r>
      <w:r w:rsidR="004320E4">
        <w:rPr>
          <w:rFonts w:hint="cs"/>
          <w:rtl/>
        </w:rPr>
        <w:t xml:space="preserve"> مسيل فيه دقاق الحصى</w:t>
      </w:r>
      <w:r w:rsidR="00FD2843">
        <w:rPr>
          <w:rFonts w:hint="cs"/>
          <w:rtl/>
        </w:rPr>
        <w:t>،</w:t>
      </w:r>
      <w:r w:rsidR="004320E4">
        <w:rPr>
          <w:rFonts w:hint="cs"/>
          <w:rtl/>
        </w:rPr>
        <w:t xml:space="preserve"> وقولهم في الإشارة إلى بعض مصاديقه</w:t>
      </w:r>
      <w:r w:rsidR="00FD2843">
        <w:rPr>
          <w:rFonts w:hint="cs"/>
          <w:rtl/>
        </w:rPr>
        <w:t>:</w:t>
      </w:r>
      <w:r w:rsidR="004320E4">
        <w:rPr>
          <w:rFonts w:hint="cs"/>
          <w:rtl/>
        </w:rPr>
        <w:t xml:space="preserve"> ومنه بطحاء مك</w:t>
      </w:r>
      <w:r>
        <w:rPr>
          <w:rFonts w:hint="cs"/>
          <w:rtl/>
        </w:rPr>
        <w:t>ّ</w:t>
      </w:r>
      <w:r w:rsidR="004320E4">
        <w:rPr>
          <w:rFonts w:hint="cs"/>
          <w:rtl/>
        </w:rPr>
        <w:t>ة. وع</w:t>
      </w:r>
      <w:r>
        <w:rPr>
          <w:rFonts w:hint="cs"/>
          <w:rtl/>
        </w:rPr>
        <w:t>َ</w:t>
      </w:r>
      <w:r w:rsidR="004320E4">
        <w:rPr>
          <w:rFonts w:hint="cs"/>
          <w:rtl/>
        </w:rPr>
        <w:t>رف أن</w:t>
      </w:r>
      <w:r>
        <w:rPr>
          <w:rFonts w:hint="cs"/>
          <w:rtl/>
        </w:rPr>
        <w:t>َّ</w:t>
      </w:r>
      <w:r w:rsidR="004320E4">
        <w:rPr>
          <w:rFonts w:hint="cs"/>
          <w:rtl/>
        </w:rPr>
        <w:t>ه يطلق على كل</w:t>
      </w:r>
      <w:r>
        <w:rPr>
          <w:rFonts w:hint="cs"/>
          <w:rtl/>
        </w:rPr>
        <w:t>ِّ</w:t>
      </w:r>
      <w:r w:rsidR="004320E4">
        <w:rPr>
          <w:rFonts w:hint="cs"/>
          <w:rtl/>
        </w:rPr>
        <w:t xml:space="preserve"> مسيل يكون بتلك الصفة</w:t>
      </w:r>
      <w:r w:rsidR="00FD2843">
        <w:rPr>
          <w:rFonts w:hint="cs"/>
          <w:rtl/>
        </w:rPr>
        <w:t>،</w:t>
      </w:r>
      <w:r w:rsidR="004320E4">
        <w:rPr>
          <w:rFonts w:hint="cs"/>
          <w:rtl/>
        </w:rPr>
        <w:t xml:space="preserve"> وليس</w:t>
      </w:r>
      <w:r>
        <w:rPr>
          <w:rFonts w:hint="cs"/>
          <w:rtl/>
        </w:rPr>
        <w:t>َ</w:t>
      </w:r>
      <w:r w:rsidR="004320E4">
        <w:rPr>
          <w:rFonts w:hint="cs"/>
          <w:rtl/>
        </w:rPr>
        <w:t xml:space="preserve"> حجرا</w:t>
      </w:r>
      <w:r>
        <w:rPr>
          <w:rFonts w:hint="cs"/>
          <w:rtl/>
        </w:rPr>
        <w:t>ً</w:t>
      </w:r>
      <w:r w:rsidR="004320E4">
        <w:rPr>
          <w:rFonts w:hint="cs"/>
          <w:rtl/>
        </w:rPr>
        <w:t xml:space="preserve"> على أطراف البلاد وأكناف المفاوز أن تكون فيها أباطح.</w:t>
      </w:r>
    </w:p>
    <w:p w:rsidR="004320E4" w:rsidRDefault="004320E4" w:rsidP="004320E4">
      <w:pPr>
        <w:pStyle w:val="libNormal"/>
        <w:rPr>
          <w:rtl/>
        </w:rPr>
      </w:pPr>
      <w:r>
        <w:rPr>
          <w:rFonts w:hint="cs"/>
          <w:rtl/>
        </w:rPr>
        <w:t>روى البخاري في صحيحه 1 ص 181</w:t>
      </w:r>
      <w:r w:rsidR="00FD2843">
        <w:rPr>
          <w:rFonts w:hint="cs"/>
          <w:rtl/>
        </w:rPr>
        <w:t>،</w:t>
      </w:r>
      <w:r>
        <w:rPr>
          <w:rFonts w:hint="cs"/>
          <w:rtl/>
        </w:rPr>
        <w:t xml:space="preserve"> ومسلم في صحيحه 1 ص 382 عن عبد الله ابن عمر</w:t>
      </w:r>
      <w:r w:rsidR="00FD2843">
        <w:rPr>
          <w:rFonts w:hint="cs"/>
          <w:rtl/>
        </w:rPr>
        <w:t>:</w:t>
      </w:r>
      <w:r>
        <w:rPr>
          <w:rFonts w:hint="cs"/>
          <w:rtl/>
        </w:rPr>
        <w:t xml:space="preserve"> أن</w:t>
      </w:r>
      <w:r w:rsidR="0050247E">
        <w:rPr>
          <w:rFonts w:hint="cs"/>
          <w:rtl/>
        </w:rPr>
        <w:t>َّ</w:t>
      </w:r>
      <w:r>
        <w:rPr>
          <w:rFonts w:hint="cs"/>
          <w:rtl/>
        </w:rPr>
        <w:t xml:space="preserve"> رسول الله صلى الله عليه وسلم أناخ بالبطحاء بذي الحليفة</w:t>
      </w:r>
      <w:r w:rsidR="00DF47D8">
        <w:rPr>
          <w:rFonts w:hint="cs"/>
          <w:rtl/>
        </w:rPr>
        <w:t xml:space="preserve"> فصلّى </w:t>
      </w:r>
      <w:r>
        <w:rPr>
          <w:rFonts w:hint="cs"/>
          <w:rtl/>
        </w:rPr>
        <w:t>بها.</w:t>
      </w:r>
    </w:p>
    <w:p w:rsidR="004320E4" w:rsidRDefault="004320E4" w:rsidP="004320E4">
      <w:pPr>
        <w:pStyle w:val="libNormal"/>
        <w:rPr>
          <w:rtl/>
        </w:rPr>
      </w:pPr>
      <w:r>
        <w:rPr>
          <w:rFonts w:hint="cs"/>
          <w:rtl/>
        </w:rPr>
        <w:t>وفي الصحيحين عن نافع</w:t>
      </w:r>
      <w:r w:rsidR="00FD2843">
        <w:rPr>
          <w:rFonts w:hint="cs"/>
          <w:rtl/>
        </w:rPr>
        <w:t>:</w:t>
      </w:r>
      <w:r>
        <w:rPr>
          <w:rFonts w:hint="cs"/>
          <w:rtl/>
        </w:rPr>
        <w:t xml:space="preserve"> أن</w:t>
      </w:r>
      <w:r w:rsidR="0050247E">
        <w:rPr>
          <w:rFonts w:hint="cs"/>
          <w:rtl/>
        </w:rPr>
        <w:t>َّ</w:t>
      </w:r>
      <w:r>
        <w:rPr>
          <w:rFonts w:hint="cs"/>
          <w:rtl/>
        </w:rPr>
        <w:t xml:space="preserve"> ابن عمر كان إذا صدر عن الحج</w:t>
      </w:r>
      <w:r w:rsidR="0050247E">
        <w:rPr>
          <w:rFonts w:hint="cs"/>
          <w:rtl/>
        </w:rPr>
        <w:t>ّ</w:t>
      </w:r>
      <w:r>
        <w:rPr>
          <w:rFonts w:hint="cs"/>
          <w:rtl/>
        </w:rPr>
        <w:t xml:space="preserve"> أ</w:t>
      </w:r>
      <w:r w:rsidR="0050247E">
        <w:rPr>
          <w:rFonts w:hint="cs"/>
          <w:rtl/>
        </w:rPr>
        <w:t>ُ</w:t>
      </w:r>
      <w:r>
        <w:rPr>
          <w:rFonts w:hint="cs"/>
          <w:rtl/>
        </w:rPr>
        <w:t>و العمرة أناخ بالبطحاء التي بذي الحليفة التي كان النبي</w:t>
      </w:r>
      <w:r w:rsidR="0050247E">
        <w:rPr>
          <w:rFonts w:hint="cs"/>
          <w:rtl/>
        </w:rPr>
        <w:t>ُّ</w:t>
      </w:r>
      <w:r>
        <w:rPr>
          <w:rFonts w:hint="cs"/>
          <w:rtl/>
        </w:rPr>
        <w:t xml:space="preserve"> صلى الله عليه وسلم ي</w:t>
      </w:r>
      <w:r w:rsidR="0050247E">
        <w:rPr>
          <w:rFonts w:hint="cs"/>
          <w:rtl/>
        </w:rPr>
        <w:t>ُ</w:t>
      </w:r>
      <w:r>
        <w:rPr>
          <w:rFonts w:hint="cs"/>
          <w:rtl/>
        </w:rPr>
        <w:t>نيخ بها.</w:t>
      </w:r>
    </w:p>
    <w:p w:rsidR="004320E4" w:rsidRDefault="004320E4" w:rsidP="004320E4">
      <w:pPr>
        <w:pStyle w:val="libNormal"/>
        <w:rPr>
          <w:rtl/>
        </w:rPr>
      </w:pPr>
      <w:r w:rsidRPr="004320E4">
        <w:rPr>
          <w:rFonts w:hint="cs"/>
          <w:rtl/>
        </w:rPr>
        <w:t>وفي صحيح مسلم 1 ص 382 عن عبد الله بن عمر</w:t>
      </w:r>
      <w:r w:rsidR="00FD2843">
        <w:rPr>
          <w:rFonts w:hint="cs"/>
          <w:rtl/>
        </w:rPr>
        <w:t>:</w:t>
      </w:r>
      <w:r w:rsidRPr="004320E4">
        <w:rPr>
          <w:rFonts w:hint="cs"/>
          <w:rtl/>
        </w:rPr>
        <w:t xml:space="preserve"> أن</w:t>
      </w:r>
      <w:r w:rsidR="0050247E">
        <w:rPr>
          <w:rFonts w:hint="cs"/>
          <w:rtl/>
        </w:rPr>
        <w:t>ِّ</w:t>
      </w:r>
      <w:r w:rsidRPr="004320E4">
        <w:rPr>
          <w:rFonts w:hint="cs"/>
          <w:rtl/>
        </w:rPr>
        <w:t xml:space="preserve"> رسول الله صلى الله عليه وسلم أتى في معر</w:t>
      </w:r>
      <w:r w:rsidR="0050247E">
        <w:rPr>
          <w:rFonts w:hint="cs"/>
          <w:rtl/>
        </w:rPr>
        <w:t>َّ</w:t>
      </w:r>
      <w:r w:rsidRPr="004320E4">
        <w:rPr>
          <w:rFonts w:hint="cs"/>
          <w:rtl/>
        </w:rPr>
        <w:t xml:space="preserve">سه </w:t>
      </w:r>
      <w:r w:rsidRPr="00FD2843">
        <w:rPr>
          <w:rStyle w:val="libFootnotenumChar"/>
          <w:rFonts w:hint="cs"/>
          <w:rtl/>
        </w:rPr>
        <w:t>(1)</w:t>
      </w:r>
      <w:r w:rsidRPr="004320E4">
        <w:rPr>
          <w:rFonts w:hint="cs"/>
          <w:rtl/>
        </w:rPr>
        <w:t xml:space="preserve"> بذي الحليفة فقيل له</w:t>
      </w:r>
      <w:r w:rsidR="00FD2843">
        <w:rPr>
          <w:rFonts w:hint="cs"/>
          <w:rtl/>
        </w:rPr>
        <w:t>:</w:t>
      </w:r>
      <w:r w:rsidRPr="004320E4">
        <w:rPr>
          <w:rFonts w:hint="cs"/>
          <w:rtl/>
        </w:rPr>
        <w:t xml:space="preserve"> إن</w:t>
      </w:r>
      <w:r w:rsidR="0050247E">
        <w:rPr>
          <w:rFonts w:hint="cs"/>
          <w:rtl/>
        </w:rPr>
        <w:t>َّ</w:t>
      </w:r>
      <w:r w:rsidRPr="004320E4">
        <w:rPr>
          <w:rFonts w:hint="cs"/>
          <w:rtl/>
        </w:rPr>
        <w:t>ك ببطحاء مباركة. وفي إمتاع المقريزي</w:t>
      </w:r>
      <w:r w:rsidR="008935B4">
        <w:rPr>
          <w:rFonts w:hint="cs"/>
          <w:rtl/>
        </w:rPr>
        <w:t xml:space="preserve"> و</w:t>
      </w:r>
      <w:r w:rsidRPr="004320E4">
        <w:rPr>
          <w:rFonts w:hint="cs"/>
          <w:rtl/>
        </w:rPr>
        <w:t>غيره</w:t>
      </w:r>
      <w:r w:rsidR="00FD2843">
        <w:rPr>
          <w:rFonts w:hint="cs"/>
          <w:rtl/>
        </w:rPr>
        <w:t>:</w:t>
      </w:r>
      <w:r w:rsidRPr="004320E4">
        <w:rPr>
          <w:rFonts w:hint="cs"/>
          <w:rtl/>
        </w:rPr>
        <w:t xml:space="preserve"> أن</w:t>
      </w:r>
      <w:r w:rsidR="0050247E">
        <w:rPr>
          <w:rFonts w:hint="cs"/>
          <w:rtl/>
        </w:rPr>
        <w:t>ّ</w:t>
      </w:r>
      <w:r w:rsidRPr="004320E4">
        <w:rPr>
          <w:rFonts w:hint="cs"/>
          <w:rtl/>
        </w:rPr>
        <w:t xml:space="preserve"> النبي</w:t>
      </w:r>
      <w:r w:rsidR="0050247E">
        <w:rPr>
          <w:rFonts w:hint="cs"/>
          <w:rtl/>
        </w:rPr>
        <w:t>َّ</w:t>
      </w:r>
      <w:r w:rsidRPr="004320E4">
        <w:rPr>
          <w:rFonts w:hint="cs"/>
          <w:rtl/>
        </w:rPr>
        <w:t xml:space="preserve"> إذا رجع من مك</w:t>
      </w:r>
      <w:r w:rsidR="0050247E">
        <w:rPr>
          <w:rFonts w:hint="cs"/>
          <w:rtl/>
        </w:rPr>
        <w:t>ّ</w:t>
      </w:r>
      <w:r w:rsidRPr="004320E4">
        <w:rPr>
          <w:rFonts w:hint="cs"/>
          <w:rtl/>
        </w:rPr>
        <w:t>ة دخل المدينة من معر</w:t>
      </w:r>
      <w:r w:rsidR="0050247E">
        <w:rPr>
          <w:rFonts w:hint="cs"/>
          <w:rtl/>
        </w:rPr>
        <w:t>َّ</w:t>
      </w:r>
      <w:r w:rsidRPr="004320E4">
        <w:rPr>
          <w:rFonts w:hint="cs"/>
          <w:rtl/>
        </w:rPr>
        <w:t>س الأبطح</w:t>
      </w:r>
      <w:r w:rsidR="00FD2843">
        <w:rPr>
          <w:rFonts w:hint="cs"/>
          <w:rtl/>
        </w:rPr>
        <w:t>،</w:t>
      </w:r>
      <w:r w:rsidRPr="004320E4">
        <w:rPr>
          <w:rFonts w:hint="cs"/>
          <w:rtl/>
        </w:rPr>
        <w:t xml:space="preserve"> فكان في معر</w:t>
      </w:r>
      <w:r w:rsidR="0050247E">
        <w:rPr>
          <w:rFonts w:hint="cs"/>
          <w:rtl/>
        </w:rPr>
        <w:t>َّ</w:t>
      </w:r>
      <w:r w:rsidRPr="004320E4">
        <w:rPr>
          <w:rFonts w:hint="cs"/>
          <w:rtl/>
        </w:rPr>
        <w:t>سه في بطن الوادي فقيل له</w:t>
      </w:r>
      <w:r w:rsidR="00FD2843">
        <w:rPr>
          <w:rFonts w:hint="cs"/>
          <w:rtl/>
        </w:rPr>
        <w:t>:</w:t>
      </w:r>
      <w:r w:rsidRPr="004320E4">
        <w:rPr>
          <w:rFonts w:hint="cs"/>
          <w:rtl/>
        </w:rPr>
        <w:t xml:space="preserve"> إن</w:t>
      </w:r>
      <w:r w:rsidR="0050247E">
        <w:rPr>
          <w:rFonts w:hint="cs"/>
          <w:rtl/>
        </w:rPr>
        <w:t>َّ</w:t>
      </w:r>
      <w:r w:rsidRPr="004320E4">
        <w:rPr>
          <w:rFonts w:hint="cs"/>
          <w:rtl/>
        </w:rPr>
        <w:t>ك ببطحاء مباركة.</w:t>
      </w:r>
    </w:p>
    <w:p w:rsidR="004320E4" w:rsidRDefault="004320E4" w:rsidP="004320E4">
      <w:pPr>
        <w:pStyle w:val="libNormal"/>
        <w:rPr>
          <w:rtl/>
        </w:rPr>
      </w:pPr>
      <w:r>
        <w:rPr>
          <w:rFonts w:hint="cs"/>
          <w:rtl/>
        </w:rPr>
        <w:t>وفي صحيح البخاري 1 ص 175 عن ابن عمر</w:t>
      </w:r>
      <w:r w:rsidR="00FD2843">
        <w:rPr>
          <w:rFonts w:hint="cs"/>
          <w:rtl/>
        </w:rPr>
        <w:t>:</w:t>
      </w:r>
      <w:r>
        <w:rPr>
          <w:rFonts w:hint="cs"/>
          <w:rtl/>
        </w:rPr>
        <w:t xml:space="preserve"> أن</w:t>
      </w:r>
      <w:r w:rsidR="0050247E">
        <w:rPr>
          <w:rFonts w:hint="cs"/>
          <w:rtl/>
        </w:rPr>
        <w:t>َّ</w:t>
      </w:r>
      <w:r>
        <w:rPr>
          <w:rFonts w:hint="cs"/>
          <w:rtl/>
        </w:rPr>
        <w:t xml:space="preserve"> رسول الله صلى الله عليه وسلم كان ينزل بذي الحليفة حين يعتمر</w:t>
      </w:r>
      <w:r w:rsidR="00FD2843">
        <w:rPr>
          <w:rFonts w:hint="cs"/>
          <w:rtl/>
        </w:rPr>
        <w:t>،</w:t>
      </w:r>
      <w:r>
        <w:rPr>
          <w:rFonts w:hint="cs"/>
          <w:rtl/>
        </w:rPr>
        <w:t xml:space="preserve"> وفي حج</w:t>
      </w:r>
      <w:r w:rsidR="0050247E">
        <w:rPr>
          <w:rFonts w:hint="cs"/>
          <w:rtl/>
        </w:rPr>
        <w:t>َّ</w:t>
      </w:r>
      <w:r>
        <w:rPr>
          <w:rFonts w:hint="cs"/>
          <w:rtl/>
        </w:rPr>
        <w:t>ته حين حج</w:t>
      </w:r>
      <w:r w:rsidR="0050247E">
        <w:rPr>
          <w:rFonts w:hint="cs"/>
          <w:rtl/>
        </w:rPr>
        <w:t>َّ</w:t>
      </w:r>
      <w:r>
        <w:rPr>
          <w:rFonts w:hint="cs"/>
          <w:rtl/>
        </w:rPr>
        <w:t xml:space="preserve"> تحت سمرة في موضع المسجد الذي بذي الحليفة</w:t>
      </w:r>
      <w:r w:rsidR="00FD2843">
        <w:rPr>
          <w:rFonts w:hint="cs"/>
          <w:rtl/>
        </w:rPr>
        <w:t>،</w:t>
      </w:r>
      <w:r>
        <w:rPr>
          <w:rFonts w:hint="cs"/>
          <w:rtl/>
        </w:rPr>
        <w:t xml:space="preserve"> وكان إذا رجع من غزو</w:t>
      </w:r>
      <w:r w:rsidR="00FD2843">
        <w:rPr>
          <w:rFonts w:hint="cs"/>
          <w:rtl/>
        </w:rPr>
        <w:t xml:space="preserve"> - </w:t>
      </w:r>
      <w:r>
        <w:rPr>
          <w:rFonts w:hint="cs"/>
          <w:rtl/>
        </w:rPr>
        <w:t>كان في تلك الطريق</w:t>
      </w:r>
      <w:r w:rsidR="00FD2843">
        <w:rPr>
          <w:rFonts w:hint="cs"/>
          <w:rtl/>
        </w:rPr>
        <w:t xml:space="preserve"> - </w:t>
      </w:r>
      <w:r>
        <w:rPr>
          <w:rFonts w:hint="cs"/>
          <w:rtl/>
        </w:rPr>
        <w:t>أو حج</w:t>
      </w:r>
      <w:r w:rsidR="0050247E">
        <w:rPr>
          <w:rFonts w:hint="cs"/>
          <w:rtl/>
        </w:rPr>
        <w:t>ّ</w:t>
      </w:r>
      <w:r>
        <w:rPr>
          <w:rFonts w:hint="cs"/>
          <w:rtl/>
        </w:rPr>
        <w:t xml:space="preserve"> أو عمرة هبط ببطن واد</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التعريس</w:t>
      </w:r>
      <w:r w:rsidR="00FD2843">
        <w:rPr>
          <w:rFonts w:hint="cs"/>
          <w:rtl/>
        </w:rPr>
        <w:t>:</w:t>
      </w:r>
      <w:r>
        <w:rPr>
          <w:rFonts w:hint="cs"/>
          <w:rtl/>
        </w:rPr>
        <w:t xml:space="preserve"> نزول المسافر آخر الليل نزلة للنوم والاستراحة.</w:t>
      </w:r>
    </w:p>
    <w:p w:rsidR="004320E4" w:rsidRDefault="004320E4" w:rsidP="00806C03">
      <w:pPr>
        <w:pStyle w:val="libNormal"/>
      </w:pPr>
      <w:r>
        <w:rPr>
          <w:rFonts w:hint="cs"/>
          <w:rtl/>
        </w:rPr>
        <w:br w:type="page"/>
      </w:r>
    </w:p>
    <w:p w:rsidR="004320E4" w:rsidRDefault="004320E4" w:rsidP="0050247E">
      <w:pPr>
        <w:pStyle w:val="libNormal0"/>
        <w:rPr>
          <w:rtl/>
        </w:rPr>
      </w:pPr>
      <w:r>
        <w:rPr>
          <w:rFonts w:hint="cs"/>
          <w:rtl/>
        </w:rPr>
        <w:lastRenderedPageBreak/>
        <w:t>فإذا ظهر من بطن أناخ بالبطحاء التي على شفير الوادي الشرقي</w:t>
      </w:r>
      <w:r w:rsidR="0050247E">
        <w:rPr>
          <w:rFonts w:hint="cs"/>
          <w:rtl/>
        </w:rPr>
        <w:t>َّ</w:t>
      </w:r>
      <w:r>
        <w:rPr>
          <w:rFonts w:hint="cs"/>
          <w:rtl/>
        </w:rPr>
        <w:t>ة فعر</w:t>
      </w:r>
      <w:r w:rsidR="0050247E">
        <w:rPr>
          <w:rFonts w:hint="cs"/>
          <w:rtl/>
        </w:rPr>
        <w:t>َّ</w:t>
      </w:r>
      <w:r>
        <w:rPr>
          <w:rFonts w:hint="cs"/>
          <w:rtl/>
        </w:rPr>
        <w:t>س ثم</w:t>
      </w:r>
      <w:r w:rsidR="0050247E">
        <w:rPr>
          <w:rFonts w:hint="cs"/>
          <w:rtl/>
        </w:rPr>
        <w:t>َّ</w:t>
      </w:r>
      <w:r>
        <w:rPr>
          <w:rFonts w:hint="cs"/>
          <w:rtl/>
        </w:rPr>
        <w:t xml:space="preserve"> حتى يصبح وكان</w:t>
      </w:r>
      <w:r w:rsidR="0050247E">
        <w:rPr>
          <w:rFonts w:hint="cs"/>
          <w:rtl/>
        </w:rPr>
        <w:t>َ</w:t>
      </w:r>
      <w:r>
        <w:rPr>
          <w:rFonts w:hint="cs"/>
          <w:rtl/>
        </w:rPr>
        <w:t xml:space="preserve"> ثم</w:t>
      </w:r>
      <w:r w:rsidR="0050247E">
        <w:rPr>
          <w:rFonts w:hint="cs"/>
          <w:rtl/>
        </w:rPr>
        <w:t>َّ</w:t>
      </w:r>
      <w:r>
        <w:rPr>
          <w:rFonts w:hint="cs"/>
          <w:rtl/>
        </w:rPr>
        <w:t xml:space="preserve"> خليج</w:t>
      </w:r>
      <w:r w:rsidR="0050247E">
        <w:rPr>
          <w:rFonts w:hint="cs"/>
          <w:rtl/>
        </w:rPr>
        <w:t>ٌ</w:t>
      </w:r>
      <w:r>
        <w:rPr>
          <w:rFonts w:hint="cs"/>
          <w:rtl/>
        </w:rPr>
        <w:t xml:space="preserve"> يصل</w:t>
      </w:r>
      <w:r w:rsidR="0050247E">
        <w:rPr>
          <w:rFonts w:hint="cs"/>
          <w:rtl/>
        </w:rPr>
        <w:t>ّ</w:t>
      </w:r>
      <w:r>
        <w:rPr>
          <w:rFonts w:hint="cs"/>
          <w:rtl/>
        </w:rPr>
        <w:t>ي عبد الله عنده</w:t>
      </w:r>
      <w:r w:rsidR="00FD2843">
        <w:rPr>
          <w:rFonts w:hint="cs"/>
          <w:rtl/>
        </w:rPr>
        <w:t>،</w:t>
      </w:r>
      <w:r>
        <w:rPr>
          <w:rFonts w:hint="cs"/>
          <w:rtl/>
        </w:rPr>
        <w:t xml:space="preserve"> وفي بطنه كثب</w:t>
      </w:r>
      <w:r w:rsidR="0050247E">
        <w:rPr>
          <w:rFonts w:hint="cs"/>
          <w:rtl/>
        </w:rPr>
        <w:t>ٌ</w:t>
      </w:r>
      <w:r>
        <w:rPr>
          <w:rFonts w:hint="cs"/>
          <w:rtl/>
        </w:rPr>
        <w:t xml:space="preserve"> كان رسول الله صلى الله عليه وسلم ثم</w:t>
      </w:r>
      <w:r w:rsidR="0050247E">
        <w:rPr>
          <w:rFonts w:hint="cs"/>
          <w:rtl/>
        </w:rPr>
        <w:t>ّ</w:t>
      </w:r>
      <w:r>
        <w:rPr>
          <w:rFonts w:hint="cs"/>
          <w:rtl/>
        </w:rPr>
        <w:t xml:space="preserve"> يصل</w:t>
      </w:r>
      <w:r w:rsidR="0050247E">
        <w:rPr>
          <w:rFonts w:hint="cs"/>
          <w:rtl/>
        </w:rPr>
        <w:t>ّ</w:t>
      </w:r>
      <w:r>
        <w:rPr>
          <w:rFonts w:hint="cs"/>
          <w:rtl/>
        </w:rPr>
        <w:t>ي فدحا فيه السيل بالبطحاء. الحديث. وفي رواية ابن زبالة</w:t>
      </w:r>
      <w:r w:rsidR="00FD2843">
        <w:rPr>
          <w:rFonts w:hint="cs"/>
          <w:rtl/>
        </w:rPr>
        <w:t>:</w:t>
      </w:r>
      <w:r>
        <w:rPr>
          <w:rFonts w:hint="cs"/>
          <w:rtl/>
        </w:rPr>
        <w:t xml:space="preserve"> فإذا ظهر </w:t>
      </w:r>
      <w:r w:rsidR="0050247E">
        <w:rPr>
          <w:rFonts w:hint="cs"/>
          <w:rtl/>
        </w:rPr>
        <w:t>«</w:t>
      </w:r>
      <w:r>
        <w:rPr>
          <w:rFonts w:hint="cs"/>
          <w:rtl/>
        </w:rPr>
        <w:t>النبي</w:t>
      </w:r>
      <w:r w:rsidR="0050247E">
        <w:rPr>
          <w:rFonts w:hint="cs"/>
          <w:rtl/>
        </w:rPr>
        <w:t>ُّ»</w:t>
      </w:r>
      <w:r>
        <w:rPr>
          <w:rFonts w:hint="cs"/>
          <w:rtl/>
        </w:rPr>
        <w:t xml:space="preserve"> من بطن الوادي أناخ بالبطحاء التي على شفير الوادي الشرقي</w:t>
      </w:r>
      <w:r w:rsidR="0050247E">
        <w:rPr>
          <w:rFonts w:hint="cs"/>
          <w:rtl/>
        </w:rPr>
        <w:t>َّ</w:t>
      </w:r>
      <w:r>
        <w:rPr>
          <w:rFonts w:hint="cs"/>
          <w:rtl/>
        </w:rPr>
        <w:t>ة.</w:t>
      </w:r>
    </w:p>
    <w:p w:rsidR="004320E4" w:rsidRDefault="004320E4" w:rsidP="004320E4">
      <w:pPr>
        <w:pStyle w:val="libNormal"/>
        <w:rPr>
          <w:rtl/>
        </w:rPr>
      </w:pPr>
      <w:r w:rsidRPr="004320E4">
        <w:rPr>
          <w:rFonts w:hint="cs"/>
          <w:rtl/>
        </w:rPr>
        <w:t>وفي مصابيح البغوي 1 ص 83</w:t>
      </w:r>
      <w:r w:rsidR="00FD2843">
        <w:rPr>
          <w:rFonts w:hint="cs"/>
          <w:rtl/>
        </w:rPr>
        <w:t>:</w:t>
      </w:r>
      <w:r w:rsidRPr="004320E4">
        <w:rPr>
          <w:rFonts w:hint="cs"/>
          <w:rtl/>
        </w:rPr>
        <w:t xml:space="preserve"> قال القاسم بن محمد</w:t>
      </w:r>
      <w:r w:rsidR="00FD2843">
        <w:rPr>
          <w:rFonts w:hint="cs"/>
          <w:rtl/>
        </w:rPr>
        <w:t>:</w:t>
      </w:r>
      <w:r w:rsidRPr="004320E4">
        <w:rPr>
          <w:rFonts w:hint="cs"/>
          <w:rtl/>
        </w:rPr>
        <w:t xml:space="preserve"> دخلت على عايشة رضي الله عنها فقلت</w:t>
      </w:r>
      <w:r w:rsidR="00FD2843">
        <w:rPr>
          <w:rFonts w:hint="cs"/>
          <w:rtl/>
        </w:rPr>
        <w:t>:</w:t>
      </w:r>
      <w:r w:rsidRPr="004320E4">
        <w:rPr>
          <w:rFonts w:hint="cs"/>
          <w:rtl/>
        </w:rPr>
        <w:t xml:space="preserve"> يا أ</w:t>
      </w:r>
      <w:r w:rsidR="0050247E">
        <w:rPr>
          <w:rFonts w:hint="cs"/>
          <w:rtl/>
        </w:rPr>
        <w:t>ُ</w:t>
      </w:r>
      <w:r w:rsidRPr="004320E4">
        <w:rPr>
          <w:rFonts w:hint="cs"/>
          <w:rtl/>
        </w:rPr>
        <w:t>م</w:t>
      </w:r>
      <w:r w:rsidR="0050247E">
        <w:rPr>
          <w:rFonts w:hint="cs"/>
          <w:rtl/>
        </w:rPr>
        <w:t>ّ</w:t>
      </w:r>
      <w:r w:rsidRPr="004320E4">
        <w:rPr>
          <w:rFonts w:hint="cs"/>
          <w:rtl/>
        </w:rPr>
        <w:t>اه</w:t>
      </w:r>
      <w:r w:rsidR="00FD2843">
        <w:rPr>
          <w:rFonts w:hint="cs"/>
          <w:rtl/>
        </w:rPr>
        <w:t>؟</w:t>
      </w:r>
      <w:r w:rsidRPr="004320E4">
        <w:rPr>
          <w:rFonts w:hint="cs"/>
          <w:rtl/>
        </w:rPr>
        <w:t xml:space="preserve"> اكشفي لي عن قبر النبي</w:t>
      </w:r>
      <w:r w:rsidR="0050247E">
        <w:rPr>
          <w:rFonts w:hint="cs"/>
          <w:rtl/>
        </w:rPr>
        <w:t>ِّ</w:t>
      </w:r>
      <w:r w:rsidRPr="004320E4">
        <w:rPr>
          <w:rFonts w:hint="cs"/>
          <w:rtl/>
        </w:rPr>
        <w:t xml:space="preserve"> صلى الله عليه وسلم فكشفت لي عن ثلاثة قبور لا مشرفة </w:t>
      </w:r>
      <w:r w:rsidRPr="00FD2843">
        <w:rPr>
          <w:rStyle w:val="libFootnotenumChar"/>
          <w:rFonts w:hint="cs"/>
          <w:rtl/>
        </w:rPr>
        <w:t>(1)</w:t>
      </w:r>
      <w:r w:rsidRPr="004320E4">
        <w:rPr>
          <w:rFonts w:hint="cs"/>
          <w:rtl/>
        </w:rPr>
        <w:t xml:space="preserve"> ولا لاطئة مبطوحة ببطحاء العرصة الحمراء.</w:t>
      </w:r>
    </w:p>
    <w:p w:rsidR="004320E4" w:rsidRDefault="004320E4" w:rsidP="004320E4">
      <w:pPr>
        <w:pStyle w:val="libNormal"/>
        <w:rPr>
          <w:rtl/>
        </w:rPr>
      </w:pPr>
      <w:r>
        <w:rPr>
          <w:rFonts w:hint="cs"/>
          <w:rtl/>
        </w:rPr>
        <w:t>وروى السمهودي في وفاء الوفاء 2 ص 212 من طريق ابن شب</w:t>
      </w:r>
      <w:r w:rsidR="0050247E">
        <w:rPr>
          <w:rFonts w:hint="cs"/>
          <w:rtl/>
        </w:rPr>
        <w:t>ّ</w:t>
      </w:r>
      <w:r>
        <w:rPr>
          <w:rFonts w:hint="cs"/>
          <w:rtl/>
        </w:rPr>
        <w:t>ة والبز</w:t>
      </w:r>
      <w:r w:rsidR="0050247E">
        <w:rPr>
          <w:rFonts w:hint="cs"/>
          <w:rtl/>
        </w:rPr>
        <w:t>ّ</w:t>
      </w:r>
      <w:r>
        <w:rPr>
          <w:rFonts w:hint="cs"/>
          <w:rtl/>
        </w:rPr>
        <w:t>ار عن عايشة عن النبي</w:t>
      </w:r>
      <w:r w:rsidR="0050247E">
        <w:rPr>
          <w:rFonts w:hint="cs"/>
          <w:rtl/>
        </w:rPr>
        <w:t>ِّ</w:t>
      </w:r>
      <w:r>
        <w:rPr>
          <w:rFonts w:hint="cs"/>
          <w:rtl/>
        </w:rPr>
        <w:t xml:space="preserve"> صلى الله عليه وسلم إن</w:t>
      </w:r>
      <w:r w:rsidR="0050247E">
        <w:rPr>
          <w:rFonts w:hint="cs"/>
          <w:rtl/>
        </w:rPr>
        <w:t>ّ</w:t>
      </w:r>
      <w:r>
        <w:rPr>
          <w:rFonts w:hint="cs"/>
          <w:rtl/>
        </w:rPr>
        <w:t>ه قال</w:t>
      </w:r>
      <w:r w:rsidR="00FD2843">
        <w:rPr>
          <w:rFonts w:hint="cs"/>
          <w:rtl/>
        </w:rPr>
        <w:t>:</w:t>
      </w:r>
      <w:r>
        <w:rPr>
          <w:rFonts w:hint="cs"/>
          <w:rtl/>
        </w:rPr>
        <w:t xml:space="preserve"> بطحان على ترعة من ترع الجن</w:t>
      </w:r>
      <w:r w:rsidR="0050247E">
        <w:rPr>
          <w:rFonts w:hint="cs"/>
          <w:rtl/>
        </w:rPr>
        <w:t>َّ</w:t>
      </w:r>
      <w:r>
        <w:rPr>
          <w:rFonts w:hint="cs"/>
          <w:rtl/>
        </w:rPr>
        <w:t>ة.</w:t>
      </w:r>
    </w:p>
    <w:p w:rsidR="004320E4" w:rsidRDefault="004320E4" w:rsidP="004320E4">
      <w:pPr>
        <w:pStyle w:val="libNormal"/>
        <w:rPr>
          <w:rtl/>
        </w:rPr>
      </w:pPr>
      <w:r>
        <w:rPr>
          <w:rFonts w:hint="cs"/>
          <w:rtl/>
        </w:rPr>
        <w:t>وقبل هذه الأحاديث كل</w:t>
      </w:r>
      <w:r w:rsidR="0050247E">
        <w:rPr>
          <w:rFonts w:hint="cs"/>
          <w:rtl/>
        </w:rPr>
        <w:t>ِّ</w:t>
      </w:r>
      <w:r>
        <w:rPr>
          <w:rFonts w:hint="cs"/>
          <w:rtl/>
        </w:rPr>
        <w:t>ها ما ورد في حديث الغدير من طريق حذيفة بن أ</w:t>
      </w:r>
      <w:r w:rsidR="0050247E">
        <w:rPr>
          <w:rFonts w:hint="cs"/>
          <w:rtl/>
        </w:rPr>
        <w:t>ُ</w:t>
      </w:r>
      <w:r>
        <w:rPr>
          <w:rFonts w:hint="cs"/>
          <w:rtl/>
        </w:rPr>
        <w:t>سيد وعامر بن ليلى قالا</w:t>
      </w:r>
      <w:r w:rsidR="00FD2843">
        <w:rPr>
          <w:rFonts w:hint="cs"/>
          <w:rtl/>
        </w:rPr>
        <w:t>:</w:t>
      </w:r>
      <w:r>
        <w:rPr>
          <w:rFonts w:hint="cs"/>
          <w:rtl/>
        </w:rPr>
        <w:t xml:space="preserve"> ل</w:t>
      </w:r>
      <w:r w:rsidR="0050247E">
        <w:rPr>
          <w:rFonts w:hint="cs"/>
          <w:rtl/>
        </w:rPr>
        <w:t>َ</w:t>
      </w:r>
      <w:r>
        <w:rPr>
          <w:rFonts w:hint="cs"/>
          <w:rtl/>
        </w:rPr>
        <w:t>م</w:t>
      </w:r>
      <w:r w:rsidR="0050247E">
        <w:rPr>
          <w:rFonts w:hint="cs"/>
          <w:rtl/>
        </w:rPr>
        <w:t>ّ</w:t>
      </w:r>
      <w:r>
        <w:rPr>
          <w:rFonts w:hint="cs"/>
          <w:rtl/>
        </w:rPr>
        <w:t>ا صدر رسول الله من</w:t>
      </w:r>
      <w:r w:rsidR="00BF520B">
        <w:rPr>
          <w:rFonts w:hint="cs"/>
          <w:rtl/>
        </w:rPr>
        <w:t xml:space="preserve"> حجّ</w:t>
      </w:r>
      <w:r w:rsidR="0050247E">
        <w:rPr>
          <w:rFonts w:hint="cs"/>
          <w:rtl/>
        </w:rPr>
        <w:t>َ</w:t>
      </w:r>
      <w:r w:rsidR="00BF520B">
        <w:rPr>
          <w:rFonts w:hint="cs"/>
          <w:rtl/>
        </w:rPr>
        <w:t>ة الوداع</w:t>
      </w:r>
      <w:r>
        <w:rPr>
          <w:rFonts w:hint="cs"/>
          <w:rtl/>
        </w:rPr>
        <w:t xml:space="preserve"> ولم يحج</w:t>
      </w:r>
      <w:r w:rsidR="0050247E">
        <w:rPr>
          <w:rFonts w:hint="cs"/>
          <w:rtl/>
        </w:rPr>
        <w:t>ّ</w:t>
      </w:r>
      <w:r>
        <w:rPr>
          <w:rFonts w:hint="cs"/>
          <w:rtl/>
        </w:rPr>
        <w:t xml:space="preserve"> غيرها أقبل حتى كان بالجحفة نهى عن سمرات متقاربات بالبطحاء أن لا ينزل تحتهن أحد</w:t>
      </w:r>
      <w:r w:rsidR="0050247E">
        <w:rPr>
          <w:rFonts w:hint="cs"/>
          <w:rtl/>
        </w:rPr>
        <w:t>ٌ</w:t>
      </w:r>
      <w:r>
        <w:rPr>
          <w:rFonts w:hint="cs"/>
          <w:rtl/>
        </w:rPr>
        <w:t>. الحديث</w:t>
      </w:r>
      <w:r w:rsidR="00FD2843">
        <w:rPr>
          <w:rFonts w:hint="cs"/>
          <w:rtl/>
        </w:rPr>
        <w:t>،</w:t>
      </w:r>
      <w:r>
        <w:rPr>
          <w:rFonts w:hint="cs"/>
          <w:rtl/>
        </w:rPr>
        <w:t xml:space="preserve"> راجع ص 26</w:t>
      </w:r>
      <w:r w:rsidR="00FD2843">
        <w:rPr>
          <w:rFonts w:hint="cs"/>
          <w:rtl/>
        </w:rPr>
        <w:t>،</w:t>
      </w:r>
      <w:r>
        <w:rPr>
          <w:rFonts w:hint="cs"/>
          <w:rtl/>
        </w:rPr>
        <w:t xml:space="preserve"> 26</w:t>
      </w:r>
      <w:r w:rsidR="00FD2843">
        <w:rPr>
          <w:rFonts w:hint="cs"/>
          <w:rtl/>
        </w:rPr>
        <w:t>،</w:t>
      </w:r>
      <w:r>
        <w:rPr>
          <w:rFonts w:hint="cs"/>
          <w:rtl/>
        </w:rPr>
        <w:t xml:space="preserve"> 46.</w:t>
      </w:r>
    </w:p>
    <w:p w:rsidR="004320E4" w:rsidRDefault="004320E4" w:rsidP="004320E4">
      <w:pPr>
        <w:pStyle w:val="libNormal"/>
        <w:rPr>
          <w:rtl/>
        </w:rPr>
      </w:pPr>
      <w:r>
        <w:rPr>
          <w:rFonts w:hint="cs"/>
          <w:rtl/>
        </w:rPr>
        <w:t>وأم</w:t>
      </w:r>
      <w:r w:rsidR="00DB2FD7">
        <w:rPr>
          <w:rFonts w:hint="cs"/>
          <w:rtl/>
        </w:rPr>
        <w:t>ّ</w:t>
      </w:r>
      <w:r>
        <w:rPr>
          <w:rFonts w:hint="cs"/>
          <w:rtl/>
        </w:rPr>
        <w:t>ا معاجم اللغة والبلدان ففي معجم البلدان 2 ص 213</w:t>
      </w:r>
      <w:r w:rsidR="00FD2843">
        <w:rPr>
          <w:rFonts w:hint="cs"/>
          <w:rtl/>
        </w:rPr>
        <w:t>:</w:t>
      </w:r>
      <w:r>
        <w:rPr>
          <w:rFonts w:hint="cs"/>
          <w:rtl/>
        </w:rPr>
        <w:t xml:space="preserve"> البطحاء في اللغة مسيل</w:t>
      </w:r>
      <w:r w:rsidR="00DB2FD7">
        <w:rPr>
          <w:rFonts w:hint="cs"/>
          <w:rtl/>
        </w:rPr>
        <w:t>ٌ</w:t>
      </w:r>
      <w:r>
        <w:rPr>
          <w:rFonts w:hint="cs"/>
          <w:rtl/>
        </w:rPr>
        <w:t xml:space="preserve"> فيه دقاق الحصى. والجمع</w:t>
      </w:r>
      <w:r w:rsidR="00FD2843">
        <w:rPr>
          <w:rFonts w:hint="cs"/>
          <w:rtl/>
        </w:rPr>
        <w:t>:</w:t>
      </w:r>
      <w:r>
        <w:rPr>
          <w:rFonts w:hint="cs"/>
          <w:rtl/>
        </w:rPr>
        <w:t xml:space="preserve"> الأباطح والبطاح على غير قياس</w:t>
      </w:r>
      <w:r w:rsidR="00FD2843">
        <w:rPr>
          <w:rFonts w:hint="cs"/>
          <w:rtl/>
        </w:rPr>
        <w:t xml:space="preserve"> - </w:t>
      </w:r>
      <w:r>
        <w:rPr>
          <w:rFonts w:hint="cs"/>
          <w:rtl/>
        </w:rPr>
        <w:t>إلى أن قال</w:t>
      </w:r>
      <w:r w:rsidR="00FD2843">
        <w:rPr>
          <w:rFonts w:hint="cs"/>
          <w:rtl/>
        </w:rPr>
        <w:t xml:space="preserve"> -:</w:t>
      </w:r>
      <w:r>
        <w:rPr>
          <w:rFonts w:hint="cs"/>
          <w:rtl/>
        </w:rPr>
        <w:t xml:space="preserve"> قال أبو الحسن محمد بن علي</w:t>
      </w:r>
      <w:r w:rsidR="00DB2FD7">
        <w:rPr>
          <w:rFonts w:hint="cs"/>
          <w:rtl/>
        </w:rPr>
        <w:t>ّ</w:t>
      </w:r>
      <w:r>
        <w:rPr>
          <w:rFonts w:hint="cs"/>
          <w:rtl/>
        </w:rPr>
        <w:t xml:space="preserve"> بن نصر الكاتب</w:t>
      </w:r>
      <w:r w:rsidR="00FD2843">
        <w:rPr>
          <w:rFonts w:hint="cs"/>
          <w:rtl/>
        </w:rPr>
        <w:t>:</w:t>
      </w:r>
      <w:r>
        <w:rPr>
          <w:rFonts w:hint="cs"/>
          <w:rtl/>
        </w:rPr>
        <w:t xml:space="preserve"> سمعت عو</w:t>
      </w:r>
      <w:r w:rsidR="00DB2FD7">
        <w:rPr>
          <w:rFonts w:hint="cs"/>
          <w:rtl/>
        </w:rPr>
        <w:t>ّ</w:t>
      </w:r>
      <w:r>
        <w:rPr>
          <w:rFonts w:hint="cs"/>
          <w:rtl/>
        </w:rPr>
        <w:t>ادة تغن</w:t>
      </w:r>
      <w:r w:rsidR="00DB2FD7">
        <w:rPr>
          <w:rFonts w:hint="cs"/>
          <w:rtl/>
        </w:rPr>
        <w:t>ّ</w:t>
      </w:r>
      <w:r>
        <w:rPr>
          <w:rFonts w:hint="cs"/>
          <w:rtl/>
        </w:rPr>
        <w:t>ي في أبيات طريح بن إسماعيل الثقفي في الوليد بن يزيد بن عبد الملك وكان من أخواله</w:t>
      </w:r>
      <w:r w:rsidR="00FD2843">
        <w:rPr>
          <w:rFonts w:hint="cs"/>
          <w:rtl/>
        </w:rPr>
        <w:t>:</w:t>
      </w:r>
    </w:p>
    <w:tbl>
      <w:tblPr>
        <w:tblStyle w:val="TableGrid"/>
        <w:bidiVisual/>
        <w:tblW w:w="4562" w:type="pct"/>
        <w:tblInd w:w="384" w:type="dxa"/>
        <w:tblLook w:val="04A0"/>
      </w:tblPr>
      <w:tblGrid>
        <w:gridCol w:w="3536"/>
        <w:gridCol w:w="272"/>
        <w:gridCol w:w="3502"/>
      </w:tblGrid>
      <w:tr w:rsidR="00DB2FD7" w:rsidTr="00DB2FD7">
        <w:trPr>
          <w:trHeight w:val="350"/>
        </w:trPr>
        <w:tc>
          <w:tcPr>
            <w:tcW w:w="3536" w:type="dxa"/>
          </w:tcPr>
          <w:p w:rsidR="00DB2FD7" w:rsidRDefault="00DB2FD7" w:rsidP="00DB2FD7">
            <w:pPr>
              <w:pStyle w:val="libPoem"/>
            </w:pPr>
            <w:r w:rsidRPr="004320E4">
              <w:rPr>
                <w:rFonts w:hint="cs"/>
                <w:rtl/>
              </w:rPr>
              <w:t>أنت ابن مسلنطح البطاح ولم</w:t>
            </w:r>
            <w:r w:rsidRPr="00725071">
              <w:rPr>
                <w:rStyle w:val="libPoemTiniChar0"/>
                <w:rtl/>
              </w:rPr>
              <w:br/>
              <w:t> </w:t>
            </w:r>
          </w:p>
        </w:tc>
        <w:tc>
          <w:tcPr>
            <w:tcW w:w="272" w:type="dxa"/>
          </w:tcPr>
          <w:p w:rsidR="00DB2FD7" w:rsidRDefault="00DB2FD7" w:rsidP="00DB2FD7">
            <w:pPr>
              <w:pStyle w:val="libPoem"/>
              <w:rPr>
                <w:rtl/>
              </w:rPr>
            </w:pPr>
          </w:p>
        </w:tc>
        <w:tc>
          <w:tcPr>
            <w:tcW w:w="3502" w:type="dxa"/>
          </w:tcPr>
          <w:p w:rsidR="00DB2FD7" w:rsidRDefault="00DB2FD7" w:rsidP="00DB2FD7">
            <w:pPr>
              <w:pStyle w:val="libPoem"/>
            </w:pPr>
            <w:r w:rsidRPr="004320E4">
              <w:rPr>
                <w:rFonts w:hint="cs"/>
                <w:rtl/>
              </w:rPr>
              <w:t>تطرق عليك الحني</w:t>
            </w:r>
            <w:r>
              <w:rPr>
                <w:rFonts w:hint="cs"/>
                <w:rtl/>
              </w:rPr>
              <w:t>ّ</w:t>
            </w:r>
            <w:r w:rsidRPr="004320E4">
              <w:rPr>
                <w:rFonts w:hint="cs"/>
                <w:rtl/>
              </w:rPr>
              <w:t xml:space="preserve"> والولج </w:t>
            </w:r>
            <w:r w:rsidRPr="00FD2843">
              <w:rPr>
                <w:rStyle w:val="libFootnotenumChar"/>
                <w:rFonts w:hint="cs"/>
                <w:rtl/>
              </w:rPr>
              <w:t>(2)</w:t>
            </w:r>
            <w:r w:rsidRPr="00725071">
              <w:rPr>
                <w:rStyle w:val="libPoemTiniChar0"/>
                <w:rtl/>
              </w:rPr>
              <w:br/>
              <w:t> </w:t>
            </w:r>
          </w:p>
        </w:tc>
      </w:tr>
    </w:tbl>
    <w:p w:rsidR="004320E4" w:rsidRDefault="004320E4" w:rsidP="004320E4">
      <w:pPr>
        <w:pStyle w:val="libNormal"/>
        <w:rPr>
          <w:rtl/>
        </w:rPr>
      </w:pPr>
      <w:r>
        <w:rPr>
          <w:rFonts w:hint="cs"/>
          <w:rtl/>
        </w:rPr>
        <w:t>فقال بعض الحاضرين</w:t>
      </w:r>
      <w:r w:rsidR="00FD2843">
        <w:rPr>
          <w:rFonts w:hint="cs"/>
          <w:rtl/>
        </w:rPr>
        <w:t>:</w:t>
      </w:r>
      <w:r>
        <w:rPr>
          <w:rFonts w:hint="cs"/>
          <w:rtl/>
        </w:rPr>
        <w:t xml:space="preserve"> ليس غير بطحاء مك</w:t>
      </w:r>
      <w:r w:rsidR="00DB2FD7">
        <w:rPr>
          <w:rFonts w:hint="cs"/>
          <w:rtl/>
        </w:rPr>
        <w:t>ّ</w:t>
      </w:r>
      <w:r>
        <w:rPr>
          <w:rFonts w:hint="cs"/>
          <w:rtl/>
        </w:rPr>
        <w:t>ة</w:t>
      </w:r>
      <w:r w:rsidR="00FD2843">
        <w:rPr>
          <w:rFonts w:hint="cs"/>
          <w:rtl/>
        </w:rPr>
        <w:t>،</w:t>
      </w:r>
      <w:r>
        <w:rPr>
          <w:rFonts w:hint="cs"/>
          <w:rtl/>
        </w:rPr>
        <w:t xml:space="preserve"> فما معنى الجمع</w:t>
      </w:r>
      <w:r w:rsidR="00FD2843">
        <w:rPr>
          <w:rFonts w:hint="cs"/>
          <w:rtl/>
        </w:rPr>
        <w:t>؟</w:t>
      </w:r>
      <w:r>
        <w:rPr>
          <w:rFonts w:hint="cs"/>
          <w:rtl/>
        </w:rPr>
        <w:t xml:space="preserve"> فثار البطحاوي العلوي</w:t>
      </w:r>
      <w:r w:rsidR="00DB2FD7">
        <w:rPr>
          <w:rFonts w:hint="cs"/>
          <w:rtl/>
        </w:rPr>
        <w:t>ّ</w:t>
      </w:r>
      <w:r>
        <w:rPr>
          <w:rFonts w:hint="cs"/>
          <w:rtl/>
        </w:rPr>
        <w:t xml:space="preserve"> فقال</w:t>
      </w:r>
      <w:r w:rsidR="00FD2843">
        <w:rPr>
          <w:rFonts w:hint="cs"/>
          <w:rtl/>
        </w:rPr>
        <w:t>:</w:t>
      </w:r>
      <w:r>
        <w:rPr>
          <w:rFonts w:hint="cs"/>
          <w:rtl/>
        </w:rPr>
        <w:t xml:space="preserve"> بطحاء المدينة</w:t>
      </w:r>
      <w:r w:rsidR="00FD2843">
        <w:rPr>
          <w:rFonts w:hint="cs"/>
          <w:rtl/>
        </w:rPr>
        <w:t>،</w:t>
      </w:r>
      <w:r>
        <w:rPr>
          <w:rFonts w:hint="cs"/>
          <w:rtl/>
        </w:rPr>
        <w:t xml:space="preserve"> وهو أجل</w:t>
      </w:r>
      <w:r w:rsidR="00DB2FD7">
        <w:rPr>
          <w:rFonts w:hint="cs"/>
          <w:rtl/>
        </w:rPr>
        <w:t>ُّ</w:t>
      </w:r>
      <w:r>
        <w:rPr>
          <w:rFonts w:hint="cs"/>
          <w:rtl/>
        </w:rPr>
        <w:t xml:space="preserve"> من بطحاء مك</w:t>
      </w:r>
      <w:r w:rsidR="00DB2FD7">
        <w:rPr>
          <w:rFonts w:hint="cs"/>
          <w:rtl/>
        </w:rPr>
        <w:t>ّ</w:t>
      </w:r>
      <w:r>
        <w:rPr>
          <w:rFonts w:hint="cs"/>
          <w:rtl/>
        </w:rPr>
        <w:t>ة وجد</w:t>
      </w:r>
      <w:r w:rsidR="00DB2FD7">
        <w:rPr>
          <w:rFonts w:hint="cs"/>
          <w:rtl/>
        </w:rPr>
        <w:t>ّ</w:t>
      </w:r>
      <w:r>
        <w:rPr>
          <w:rFonts w:hint="cs"/>
          <w:rtl/>
        </w:rPr>
        <w:t>ي منه</w:t>
      </w:r>
      <w:r w:rsidR="00FD2843">
        <w:rPr>
          <w:rFonts w:hint="cs"/>
          <w:rtl/>
        </w:rPr>
        <w:t>،</w:t>
      </w:r>
      <w:r>
        <w:rPr>
          <w:rFonts w:hint="cs"/>
          <w:rtl/>
        </w:rPr>
        <w:t xml:space="preserve"> وأنشد له</w:t>
      </w:r>
      <w:r w:rsidR="00FD2843">
        <w:rPr>
          <w:rFonts w:hint="cs"/>
          <w:rtl/>
        </w:rPr>
        <w:t>:</w:t>
      </w:r>
    </w:p>
    <w:tbl>
      <w:tblPr>
        <w:tblStyle w:val="TableGrid"/>
        <w:bidiVisual/>
        <w:tblW w:w="4562" w:type="pct"/>
        <w:tblInd w:w="384" w:type="dxa"/>
        <w:tblLook w:val="04A0"/>
      </w:tblPr>
      <w:tblGrid>
        <w:gridCol w:w="3536"/>
        <w:gridCol w:w="272"/>
        <w:gridCol w:w="3502"/>
      </w:tblGrid>
      <w:tr w:rsidR="00DB2FD7" w:rsidTr="00DB2FD7">
        <w:trPr>
          <w:trHeight w:val="350"/>
        </w:trPr>
        <w:tc>
          <w:tcPr>
            <w:tcW w:w="3536" w:type="dxa"/>
          </w:tcPr>
          <w:p w:rsidR="00DB2FD7" w:rsidRDefault="00DB2FD7" w:rsidP="00DB2FD7">
            <w:pPr>
              <w:pStyle w:val="libPoem"/>
            </w:pPr>
            <w:r>
              <w:rPr>
                <w:rFonts w:hint="cs"/>
                <w:rtl/>
              </w:rPr>
              <w:t>وبطحاءُ المدينة لي منزلٌ</w:t>
            </w:r>
            <w:r w:rsidRPr="00725071">
              <w:rPr>
                <w:rStyle w:val="libPoemTiniChar0"/>
                <w:rtl/>
              </w:rPr>
              <w:br/>
              <w:t> </w:t>
            </w:r>
          </w:p>
        </w:tc>
        <w:tc>
          <w:tcPr>
            <w:tcW w:w="272" w:type="dxa"/>
          </w:tcPr>
          <w:p w:rsidR="00DB2FD7" w:rsidRDefault="00DB2FD7" w:rsidP="00DB2FD7">
            <w:pPr>
              <w:pStyle w:val="libPoem"/>
              <w:rPr>
                <w:rtl/>
              </w:rPr>
            </w:pPr>
          </w:p>
        </w:tc>
        <w:tc>
          <w:tcPr>
            <w:tcW w:w="3502" w:type="dxa"/>
          </w:tcPr>
          <w:p w:rsidR="00DB2FD7" w:rsidRDefault="00DB2FD7" w:rsidP="00DB2FD7">
            <w:pPr>
              <w:pStyle w:val="libPoem"/>
            </w:pPr>
            <w:r>
              <w:rPr>
                <w:rFonts w:hint="cs"/>
                <w:rtl/>
              </w:rPr>
              <w:t>فيا حبَّذا ذاك من منزلِ</w:t>
            </w:r>
            <w:r w:rsidRPr="00725071">
              <w:rPr>
                <w:rStyle w:val="libPoemTiniChar0"/>
                <w:rtl/>
              </w:rPr>
              <w:br/>
              <w:t> </w:t>
            </w:r>
          </w:p>
        </w:tc>
      </w:tr>
    </w:tbl>
    <w:p w:rsidR="004320E4" w:rsidRDefault="004320E4" w:rsidP="004320E4">
      <w:pPr>
        <w:pStyle w:val="libNormal"/>
        <w:rPr>
          <w:rtl/>
        </w:rPr>
      </w:pPr>
      <w:r>
        <w:rPr>
          <w:rFonts w:hint="cs"/>
          <w:rtl/>
        </w:rPr>
        <w:t>فقال</w:t>
      </w:r>
      <w:r w:rsidR="00FD2843">
        <w:rPr>
          <w:rFonts w:hint="cs"/>
          <w:rtl/>
        </w:rPr>
        <w:t>:</w:t>
      </w:r>
      <w:r>
        <w:rPr>
          <w:rFonts w:hint="cs"/>
          <w:rtl/>
        </w:rPr>
        <w:t xml:space="preserve"> فهذان بطحاوان فما معنى الجمع</w:t>
      </w:r>
      <w:r w:rsidR="00FD2843">
        <w:rPr>
          <w:rFonts w:hint="cs"/>
          <w:rtl/>
        </w:rPr>
        <w:t>؟</w:t>
      </w:r>
      <w:r>
        <w:rPr>
          <w:rFonts w:hint="cs"/>
          <w:rtl/>
        </w:rPr>
        <w:t xml:space="preserve"> قلنا</w:t>
      </w:r>
      <w:r w:rsidR="00FD2843">
        <w:rPr>
          <w:rFonts w:hint="cs"/>
          <w:rtl/>
        </w:rPr>
        <w:t>:</w:t>
      </w:r>
      <w:r>
        <w:rPr>
          <w:rFonts w:hint="cs"/>
          <w:rtl/>
        </w:rPr>
        <w:t xml:space="preserve"> العرب تتوس</w:t>
      </w:r>
      <w:r w:rsidR="00DB2FD7">
        <w:rPr>
          <w:rFonts w:hint="cs"/>
          <w:rtl/>
        </w:rPr>
        <w:t>ّ</w:t>
      </w:r>
      <w:r>
        <w:rPr>
          <w:rFonts w:hint="cs"/>
          <w:rtl/>
        </w:rPr>
        <w:t>ع في كلامها وشعرها</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أصله من الشرف</w:t>
      </w:r>
      <w:r w:rsidR="00FD2843">
        <w:rPr>
          <w:rFonts w:hint="cs"/>
          <w:rtl/>
        </w:rPr>
        <w:t>:</w:t>
      </w:r>
      <w:r>
        <w:rPr>
          <w:rFonts w:hint="cs"/>
          <w:rtl/>
        </w:rPr>
        <w:t xml:space="preserve"> العلو. واللاطئة من لطئ بالأرض</w:t>
      </w:r>
      <w:r w:rsidR="00FD2843">
        <w:rPr>
          <w:rFonts w:hint="cs"/>
          <w:rtl/>
        </w:rPr>
        <w:t>:</w:t>
      </w:r>
      <w:r>
        <w:rPr>
          <w:rFonts w:hint="cs"/>
          <w:rtl/>
        </w:rPr>
        <w:t xml:space="preserve"> لزق.</w:t>
      </w:r>
    </w:p>
    <w:p w:rsidR="004320E4" w:rsidRDefault="004320E4" w:rsidP="00806C03">
      <w:pPr>
        <w:pStyle w:val="libFootnote0"/>
        <w:rPr>
          <w:rtl/>
        </w:rPr>
      </w:pPr>
      <w:r>
        <w:rPr>
          <w:rFonts w:hint="cs"/>
          <w:rtl/>
        </w:rPr>
        <w:t>2</w:t>
      </w:r>
      <w:r w:rsidR="00FD2843">
        <w:rPr>
          <w:rFonts w:hint="cs"/>
          <w:rtl/>
        </w:rPr>
        <w:t xml:space="preserve"> - </w:t>
      </w:r>
      <w:r>
        <w:rPr>
          <w:rFonts w:hint="cs"/>
          <w:rtl/>
        </w:rPr>
        <w:t>الحنى</w:t>
      </w:r>
      <w:r w:rsidR="00FD2843">
        <w:rPr>
          <w:rFonts w:hint="cs"/>
          <w:rtl/>
        </w:rPr>
        <w:t>:</w:t>
      </w:r>
      <w:r>
        <w:rPr>
          <w:rFonts w:hint="cs"/>
          <w:rtl/>
        </w:rPr>
        <w:t xml:space="preserve"> ما انخفض من الأرض. الولج ج ولاج بالكسر</w:t>
      </w:r>
      <w:r w:rsidR="00FD2843">
        <w:rPr>
          <w:rFonts w:hint="cs"/>
          <w:rtl/>
        </w:rPr>
        <w:t>:</w:t>
      </w:r>
      <w:r>
        <w:rPr>
          <w:rFonts w:hint="cs"/>
          <w:rtl/>
        </w:rPr>
        <w:t xml:space="preserve"> النواحي. الازقة. ما اتسع من الأودية. أي لم تكن بينهما فيخفى حسبك.</w:t>
      </w:r>
    </w:p>
    <w:p w:rsidR="004320E4" w:rsidRDefault="004320E4" w:rsidP="00806C03">
      <w:pPr>
        <w:pStyle w:val="libNormal"/>
      </w:pPr>
      <w:r>
        <w:rPr>
          <w:rFonts w:hint="cs"/>
          <w:rtl/>
        </w:rPr>
        <w:br w:type="page"/>
      </w:r>
    </w:p>
    <w:p w:rsidR="004320E4" w:rsidRDefault="004320E4" w:rsidP="00DB2FD7">
      <w:pPr>
        <w:pStyle w:val="libNormal0"/>
        <w:rPr>
          <w:rtl/>
        </w:rPr>
      </w:pPr>
      <w:r>
        <w:rPr>
          <w:rFonts w:hint="cs"/>
          <w:rtl/>
        </w:rPr>
        <w:lastRenderedPageBreak/>
        <w:t>فتجعل الاثنين جمعا</w:t>
      </w:r>
      <w:r w:rsidR="00DB2FD7">
        <w:rPr>
          <w:rFonts w:hint="cs"/>
          <w:rtl/>
        </w:rPr>
        <w:t>ً</w:t>
      </w:r>
      <w:r w:rsidR="00FD2843">
        <w:rPr>
          <w:rFonts w:hint="cs"/>
          <w:rtl/>
        </w:rPr>
        <w:t>،</w:t>
      </w:r>
      <w:r>
        <w:rPr>
          <w:rFonts w:hint="cs"/>
          <w:rtl/>
        </w:rPr>
        <w:t xml:space="preserve"> وقد قال بعض الناس</w:t>
      </w:r>
      <w:r w:rsidR="00FD2843">
        <w:rPr>
          <w:rFonts w:hint="cs"/>
          <w:rtl/>
        </w:rPr>
        <w:t>:</w:t>
      </w:r>
      <w:r>
        <w:rPr>
          <w:rFonts w:hint="cs"/>
          <w:rtl/>
        </w:rPr>
        <w:t xml:space="preserve"> إن</w:t>
      </w:r>
      <w:r w:rsidR="00DB2FD7">
        <w:rPr>
          <w:rFonts w:hint="cs"/>
          <w:rtl/>
        </w:rPr>
        <w:t>ّ</w:t>
      </w:r>
      <w:r>
        <w:rPr>
          <w:rFonts w:hint="cs"/>
          <w:rtl/>
        </w:rPr>
        <w:t xml:space="preserve"> أقل الجمع اثنان</w:t>
      </w:r>
      <w:r w:rsidR="00FD2843">
        <w:rPr>
          <w:rFonts w:hint="cs"/>
          <w:rtl/>
        </w:rPr>
        <w:t>،</w:t>
      </w:r>
      <w:r>
        <w:rPr>
          <w:rFonts w:hint="cs"/>
          <w:rtl/>
        </w:rPr>
        <w:t xml:space="preserve"> ومم</w:t>
      </w:r>
      <w:r w:rsidR="00DB2FD7">
        <w:rPr>
          <w:rFonts w:hint="cs"/>
          <w:rtl/>
        </w:rPr>
        <w:t>ّ</w:t>
      </w:r>
      <w:r>
        <w:rPr>
          <w:rFonts w:hint="cs"/>
          <w:rtl/>
        </w:rPr>
        <w:t>ا يؤكد أنها بطحاوان قول الفرزدق</w:t>
      </w:r>
      <w:r w:rsidR="00FD2843">
        <w:rPr>
          <w:rFonts w:hint="cs"/>
          <w:rtl/>
        </w:rPr>
        <w:t>:</w:t>
      </w:r>
    </w:p>
    <w:tbl>
      <w:tblPr>
        <w:tblStyle w:val="TableGrid"/>
        <w:bidiVisual/>
        <w:tblW w:w="4562" w:type="pct"/>
        <w:tblInd w:w="384" w:type="dxa"/>
        <w:tblLook w:val="04A0"/>
      </w:tblPr>
      <w:tblGrid>
        <w:gridCol w:w="3536"/>
        <w:gridCol w:w="272"/>
        <w:gridCol w:w="3502"/>
      </w:tblGrid>
      <w:tr w:rsidR="00DB2FD7" w:rsidTr="00DB2FD7">
        <w:trPr>
          <w:trHeight w:val="350"/>
        </w:trPr>
        <w:tc>
          <w:tcPr>
            <w:tcW w:w="3536" w:type="dxa"/>
          </w:tcPr>
          <w:p w:rsidR="00DB2FD7" w:rsidRDefault="00DB2FD7" w:rsidP="00DB2FD7">
            <w:pPr>
              <w:pStyle w:val="libPoem"/>
            </w:pPr>
            <w:r>
              <w:rPr>
                <w:rFonts w:hint="cs"/>
                <w:rtl/>
              </w:rPr>
              <w:t>وأنت ابن بطحاوي قريش فإن تشأ</w:t>
            </w:r>
            <w:r w:rsidRPr="00725071">
              <w:rPr>
                <w:rStyle w:val="libPoemTiniChar0"/>
                <w:rtl/>
              </w:rPr>
              <w:br/>
              <w:t> </w:t>
            </w:r>
          </w:p>
        </w:tc>
        <w:tc>
          <w:tcPr>
            <w:tcW w:w="272" w:type="dxa"/>
          </w:tcPr>
          <w:p w:rsidR="00DB2FD7" w:rsidRDefault="00DB2FD7" w:rsidP="00DB2FD7">
            <w:pPr>
              <w:pStyle w:val="libPoem"/>
              <w:rPr>
                <w:rtl/>
              </w:rPr>
            </w:pPr>
          </w:p>
        </w:tc>
        <w:tc>
          <w:tcPr>
            <w:tcW w:w="3502" w:type="dxa"/>
          </w:tcPr>
          <w:p w:rsidR="00DB2FD7" w:rsidRDefault="00DB2FD7" w:rsidP="00DB2FD7">
            <w:pPr>
              <w:pStyle w:val="libPoem"/>
            </w:pPr>
            <w:r>
              <w:rPr>
                <w:rFonts w:hint="cs"/>
                <w:rtl/>
              </w:rPr>
              <w:t>تكن في ثقيفٍ سيل ذي أدب عفر</w:t>
            </w:r>
            <w:r w:rsidRPr="00725071">
              <w:rPr>
                <w:rStyle w:val="libPoemTiniChar0"/>
                <w:rtl/>
              </w:rPr>
              <w:br/>
              <w:t> </w:t>
            </w:r>
          </w:p>
        </w:tc>
      </w:tr>
    </w:tbl>
    <w:p w:rsidR="00DB2FD7" w:rsidRDefault="00DB2FD7" w:rsidP="00DB2FD7">
      <w:pPr>
        <w:pStyle w:val="libNormal"/>
        <w:rPr>
          <w:rtl/>
        </w:rPr>
      </w:pPr>
      <w:r>
        <w:rPr>
          <w:rFonts w:hint="cs"/>
          <w:rtl/>
        </w:rPr>
        <w:t>«</w:t>
      </w:r>
      <w:r w:rsidR="004320E4">
        <w:rPr>
          <w:rFonts w:hint="cs"/>
          <w:rtl/>
        </w:rPr>
        <w:t>ثم</w:t>
      </w:r>
      <w:r>
        <w:rPr>
          <w:rFonts w:hint="cs"/>
          <w:rtl/>
        </w:rPr>
        <w:t>َّ</w:t>
      </w:r>
      <w:r w:rsidR="004320E4">
        <w:rPr>
          <w:rFonts w:hint="cs"/>
          <w:rtl/>
        </w:rPr>
        <w:t xml:space="preserve"> قال</w:t>
      </w:r>
      <w:r>
        <w:rPr>
          <w:rFonts w:hint="cs"/>
          <w:rtl/>
        </w:rPr>
        <w:t>»</w:t>
      </w:r>
      <w:r w:rsidR="00FD2843">
        <w:rPr>
          <w:rFonts w:hint="cs"/>
          <w:rtl/>
        </w:rPr>
        <w:t>:</w:t>
      </w:r>
      <w:r w:rsidR="004320E4">
        <w:rPr>
          <w:rFonts w:hint="cs"/>
          <w:rtl/>
        </w:rPr>
        <w:t xml:space="preserve"> قلت أنا</w:t>
      </w:r>
      <w:r w:rsidR="00FD2843">
        <w:rPr>
          <w:rFonts w:hint="cs"/>
          <w:rtl/>
        </w:rPr>
        <w:t>:</w:t>
      </w:r>
      <w:r w:rsidR="004320E4">
        <w:rPr>
          <w:rFonts w:hint="cs"/>
          <w:rtl/>
        </w:rPr>
        <w:t xml:space="preserve"> وهذا كل</w:t>
      </w:r>
      <w:r>
        <w:rPr>
          <w:rFonts w:hint="cs"/>
          <w:rtl/>
        </w:rPr>
        <w:t>ّ</w:t>
      </w:r>
      <w:r w:rsidR="004320E4">
        <w:rPr>
          <w:rFonts w:hint="cs"/>
          <w:rtl/>
        </w:rPr>
        <w:t>ه تعس</w:t>
      </w:r>
      <w:r>
        <w:rPr>
          <w:rFonts w:hint="cs"/>
          <w:rtl/>
        </w:rPr>
        <w:t>ّ</w:t>
      </w:r>
      <w:r w:rsidR="004320E4">
        <w:rPr>
          <w:rFonts w:hint="cs"/>
          <w:rtl/>
        </w:rPr>
        <w:t>ف</w:t>
      </w:r>
      <w:r>
        <w:rPr>
          <w:rFonts w:hint="cs"/>
          <w:rtl/>
        </w:rPr>
        <w:t>ٌ</w:t>
      </w:r>
      <w:r w:rsidR="004320E4">
        <w:rPr>
          <w:rFonts w:hint="cs"/>
          <w:rtl/>
        </w:rPr>
        <w:t>.</w:t>
      </w:r>
      <w:r>
        <w:rPr>
          <w:rFonts w:hint="cs"/>
          <w:rtl/>
        </w:rPr>
        <w:t xml:space="preserve"> </w:t>
      </w:r>
      <w:r w:rsidR="004320E4">
        <w:rPr>
          <w:rFonts w:hint="cs"/>
          <w:rtl/>
        </w:rPr>
        <w:t>وإذا صح</w:t>
      </w:r>
      <w:r>
        <w:rPr>
          <w:rFonts w:hint="cs"/>
          <w:rtl/>
        </w:rPr>
        <w:t>َّ</w:t>
      </w:r>
      <w:r w:rsidR="004320E4">
        <w:rPr>
          <w:rFonts w:hint="cs"/>
          <w:rtl/>
        </w:rPr>
        <w:t xml:space="preserve"> بإجماع أهل اللغة أن</w:t>
      </w:r>
      <w:r>
        <w:rPr>
          <w:rFonts w:hint="cs"/>
          <w:rtl/>
        </w:rPr>
        <w:t>َّ</w:t>
      </w:r>
      <w:r w:rsidR="004320E4">
        <w:rPr>
          <w:rFonts w:hint="cs"/>
          <w:rtl/>
        </w:rPr>
        <w:t xml:space="preserve"> البطحاء</w:t>
      </w:r>
      <w:r w:rsidR="00FD2843">
        <w:rPr>
          <w:rFonts w:hint="cs"/>
          <w:rtl/>
        </w:rPr>
        <w:t>:</w:t>
      </w:r>
      <w:r w:rsidR="004320E4">
        <w:rPr>
          <w:rFonts w:hint="cs"/>
          <w:rtl/>
        </w:rPr>
        <w:t xml:space="preserve"> الأرض ذات الحصى فكل</w:t>
      </w:r>
      <w:r>
        <w:rPr>
          <w:rFonts w:hint="cs"/>
          <w:rtl/>
        </w:rPr>
        <w:t>ُّ</w:t>
      </w:r>
      <w:r w:rsidR="004320E4">
        <w:rPr>
          <w:rFonts w:hint="cs"/>
          <w:rtl/>
        </w:rPr>
        <w:t xml:space="preserve"> قطعة من تلك الأرض بطحاء</w:t>
      </w:r>
      <w:r w:rsidR="00FD2843">
        <w:rPr>
          <w:rFonts w:hint="cs"/>
          <w:rtl/>
        </w:rPr>
        <w:t>،</w:t>
      </w:r>
      <w:r w:rsidR="004320E4">
        <w:rPr>
          <w:rFonts w:hint="cs"/>
          <w:rtl/>
        </w:rPr>
        <w:t xml:space="preserve"> وقد سم</w:t>
      </w:r>
      <w:r>
        <w:rPr>
          <w:rFonts w:hint="cs"/>
          <w:rtl/>
        </w:rPr>
        <w:t>ّ</w:t>
      </w:r>
      <w:r w:rsidR="004320E4">
        <w:rPr>
          <w:rFonts w:hint="cs"/>
          <w:rtl/>
        </w:rPr>
        <w:t>يت</w:t>
      </w:r>
      <w:r w:rsidR="00FD2843">
        <w:rPr>
          <w:rFonts w:hint="cs"/>
          <w:rtl/>
        </w:rPr>
        <w:t>:</w:t>
      </w:r>
      <w:r w:rsidR="004320E4">
        <w:rPr>
          <w:rFonts w:hint="cs"/>
          <w:rtl/>
        </w:rPr>
        <w:t xml:space="preserve"> قريش البطحاء</w:t>
      </w:r>
      <w:r w:rsidR="00FD2843">
        <w:rPr>
          <w:rFonts w:hint="cs"/>
          <w:rtl/>
        </w:rPr>
        <w:t>،</w:t>
      </w:r>
      <w:r w:rsidR="004320E4">
        <w:rPr>
          <w:rFonts w:hint="cs"/>
          <w:rtl/>
        </w:rPr>
        <w:t xml:space="preserve"> وقريش الظواهر. في صدر الجاهلي</w:t>
      </w:r>
      <w:r>
        <w:rPr>
          <w:rFonts w:hint="cs"/>
          <w:rtl/>
        </w:rPr>
        <w:t>َّ</w:t>
      </w:r>
      <w:r w:rsidR="004320E4">
        <w:rPr>
          <w:rFonts w:hint="cs"/>
          <w:rtl/>
        </w:rPr>
        <w:t>ة ولم يكن بالمدينة منهم أحد. وأم</w:t>
      </w:r>
      <w:r>
        <w:rPr>
          <w:rFonts w:hint="cs"/>
          <w:rtl/>
        </w:rPr>
        <w:t>ّ</w:t>
      </w:r>
      <w:r w:rsidR="004320E4">
        <w:rPr>
          <w:rFonts w:hint="cs"/>
          <w:rtl/>
        </w:rPr>
        <w:t>ا قول الفرزدق وابن نباتة فقد قالت العرب</w:t>
      </w:r>
      <w:r w:rsidR="00FD2843">
        <w:rPr>
          <w:rFonts w:hint="cs"/>
          <w:rtl/>
        </w:rPr>
        <w:t>:</w:t>
      </w:r>
      <w:r w:rsidR="004320E4">
        <w:rPr>
          <w:rFonts w:hint="cs"/>
          <w:rtl/>
        </w:rPr>
        <w:t xml:space="preserve"> الرقمتان ورامتان. وأمثال ذلك كثير</w:t>
      </w:r>
      <w:r>
        <w:rPr>
          <w:rFonts w:hint="cs"/>
          <w:rtl/>
        </w:rPr>
        <w:t>ٌ</w:t>
      </w:r>
      <w:r w:rsidR="004320E4">
        <w:rPr>
          <w:rFonts w:hint="cs"/>
          <w:rtl/>
        </w:rPr>
        <w:t xml:space="preserve"> تمر</w:t>
      </w:r>
      <w:r>
        <w:rPr>
          <w:rFonts w:hint="cs"/>
          <w:rtl/>
        </w:rPr>
        <w:t>ُّ</w:t>
      </w:r>
      <w:r w:rsidR="004320E4">
        <w:rPr>
          <w:rFonts w:hint="cs"/>
          <w:rtl/>
        </w:rPr>
        <w:t xml:space="preserve"> في هذا الكتاب قصدهم بها إقامة الوزن فلا اعتبار له. </w:t>
      </w:r>
    </w:p>
    <w:p w:rsidR="004320E4" w:rsidRDefault="00DB2FD7" w:rsidP="00DB2FD7">
      <w:pPr>
        <w:pStyle w:val="libNormal"/>
        <w:rPr>
          <w:rtl/>
        </w:rPr>
      </w:pPr>
      <w:r>
        <w:rPr>
          <w:rFonts w:hint="cs"/>
          <w:rtl/>
        </w:rPr>
        <w:t>«</w:t>
      </w:r>
      <w:r w:rsidR="004320E4">
        <w:rPr>
          <w:rFonts w:hint="cs"/>
          <w:rtl/>
        </w:rPr>
        <w:t>البطاح</w:t>
      </w:r>
      <w:r>
        <w:rPr>
          <w:rFonts w:hint="cs"/>
          <w:rtl/>
        </w:rPr>
        <w:t>»</w:t>
      </w:r>
      <w:r w:rsidR="004320E4">
        <w:rPr>
          <w:rFonts w:hint="cs"/>
          <w:rtl/>
        </w:rPr>
        <w:t xml:space="preserve"> بالضم</w:t>
      </w:r>
      <w:r w:rsidR="00FD2843">
        <w:rPr>
          <w:rFonts w:hint="cs"/>
          <w:rtl/>
        </w:rPr>
        <w:t>:</w:t>
      </w:r>
      <w:r w:rsidR="004320E4">
        <w:rPr>
          <w:rFonts w:hint="cs"/>
          <w:rtl/>
        </w:rPr>
        <w:t xml:space="preserve"> منزل لبني يربوع وقد ذكره لبيد فقال</w:t>
      </w:r>
      <w:r w:rsidR="00FD2843">
        <w:rPr>
          <w:rFonts w:hint="cs"/>
          <w:rtl/>
        </w:rPr>
        <w:t>:</w:t>
      </w:r>
    </w:p>
    <w:tbl>
      <w:tblPr>
        <w:tblStyle w:val="TableGrid"/>
        <w:bidiVisual/>
        <w:tblW w:w="4562" w:type="pct"/>
        <w:tblInd w:w="384" w:type="dxa"/>
        <w:tblLook w:val="04A0"/>
      </w:tblPr>
      <w:tblGrid>
        <w:gridCol w:w="3536"/>
        <w:gridCol w:w="272"/>
        <w:gridCol w:w="3502"/>
      </w:tblGrid>
      <w:tr w:rsidR="00DB2FD7" w:rsidTr="00DB2FD7">
        <w:trPr>
          <w:trHeight w:val="350"/>
        </w:trPr>
        <w:tc>
          <w:tcPr>
            <w:tcW w:w="3536" w:type="dxa"/>
          </w:tcPr>
          <w:p w:rsidR="00DB2FD7" w:rsidRDefault="00DB2FD7" w:rsidP="00DB2FD7">
            <w:pPr>
              <w:pStyle w:val="libPoem"/>
            </w:pPr>
            <w:r>
              <w:rPr>
                <w:rFonts w:hint="cs"/>
                <w:rtl/>
              </w:rPr>
              <w:t>تربَّعت الأشراف ثم تصيَّفت</w:t>
            </w:r>
            <w:r w:rsidRPr="00725071">
              <w:rPr>
                <w:rStyle w:val="libPoemTiniChar0"/>
                <w:rtl/>
              </w:rPr>
              <w:br/>
              <w:t> </w:t>
            </w:r>
          </w:p>
        </w:tc>
        <w:tc>
          <w:tcPr>
            <w:tcW w:w="272" w:type="dxa"/>
          </w:tcPr>
          <w:p w:rsidR="00DB2FD7" w:rsidRDefault="00DB2FD7" w:rsidP="00DB2FD7">
            <w:pPr>
              <w:pStyle w:val="libPoem"/>
              <w:rPr>
                <w:rtl/>
              </w:rPr>
            </w:pPr>
          </w:p>
        </w:tc>
        <w:tc>
          <w:tcPr>
            <w:tcW w:w="3502" w:type="dxa"/>
          </w:tcPr>
          <w:p w:rsidR="00DB2FD7" w:rsidRDefault="00DB2FD7" w:rsidP="00DB2FD7">
            <w:pPr>
              <w:pStyle w:val="libPoem"/>
            </w:pPr>
            <w:r>
              <w:rPr>
                <w:rFonts w:hint="cs"/>
                <w:rtl/>
              </w:rPr>
              <w:t>حساء البطاح وانتجعن السلائلا</w:t>
            </w:r>
            <w:r w:rsidRPr="00725071">
              <w:rPr>
                <w:rStyle w:val="libPoemTiniChar0"/>
                <w:rtl/>
              </w:rPr>
              <w:br/>
              <w:t> </w:t>
            </w:r>
          </w:p>
        </w:tc>
      </w:tr>
    </w:tbl>
    <w:p w:rsidR="004320E4" w:rsidRDefault="004320E4" w:rsidP="004320E4">
      <w:pPr>
        <w:pStyle w:val="libNormal"/>
        <w:rPr>
          <w:rtl/>
        </w:rPr>
      </w:pPr>
      <w:r>
        <w:rPr>
          <w:rFonts w:hint="cs"/>
          <w:rtl/>
        </w:rPr>
        <w:t>وقيل</w:t>
      </w:r>
      <w:r w:rsidR="00FD2843">
        <w:rPr>
          <w:rFonts w:hint="cs"/>
          <w:rtl/>
        </w:rPr>
        <w:t>:</w:t>
      </w:r>
      <w:r>
        <w:rPr>
          <w:rFonts w:hint="cs"/>
          <w:rtl/>
        </w:rPr>
        <w:t xml:space="preserve"> البطاح ماء</w:t>
      </w:r>
      <w:r w:rsidR="00DB2FD7">
        <w:rPr>
          <w:rFonts w:hint="cs"/>
          <w:rtl/>
        </w:rPr>
        <w:t>ٌ</w:t>
      </w:r>
      <w:r>
        <w:rPr>
          <w:rFonts w:hint="cs"/>
          <w:rtl/>
        </w:rPr>
        <w:t xml:space="preserve"> في ديار بني أسد</w:t>
      </w:r>
      <w:r w:rsidR="00FD2843">
        <w:rPr>
          <w:rFonts w:hint="cs"/>
          <w:rtl/>
        </w:rPr>
        <w:t>،</w:t>
      </w:r>
      <w:r>
        <w:rPr>
          <w:rFonts w:hint="cs"/>
          <w:rtl/>
        </w:rPr>
        <w:t xml:space="preserve"> وهناك كانت الحرب بين المسلمين وأميرهم خالد بن الوليد وأهل الرد</w:t>
      </w:r>
      <w:r w:rsidR="00DB2FD7">
        <w:rPr>
          <w:rFonts w:hint="cs"/>
          <w:rtl/>
        </w:rPr>
        <w:t>َّ</w:t>
      </w:r>
      <w:r>
        <w:rPr>
          <w:rFonts w:hint="cs"/>
          <w:rtl/>
        </w:rPr>
        <w:t>ة</w:t>
      </w:r>
      <w:r w:rsidR="00FD2843">
        <w:rPr>
          <w:rFonts w:hint="cs"/>
          <w:rtl/>
        </w:rPr>
        <w:t>،</w:t>
      </w:r>
      <w:r>
        <w:rPr>
          <w:rFonts w:hint="cs"/>
          <w:rtl/>
        </w:rPr>
        <w:t xml:space="preserve"> وكان ضرار بن الأزور الأسدي</w:t>
      </w:r>
      <w:r w:rsidR="00FD2843">
        <w:rPr>
          <w:rFonts w:hint="cs"/>
          <w:rtl/>
        </w:rPr>
        <w:t>،</w:t>
      </w:r>
      <w:r>
        <w:rPr>
          <w:rFonts w:hint="cs"/>
          <w:rtl/>
        </w:rPr>
        <w:t xml:space="preserve"> قد خرج طليعة لخالد ابن الوليد</w:t>
      </w:r>
      <w:r w:rsidR="00FD2843">
        <w:rPr>
          <w:rFonts w:hint="cs"/>
          <w:rtl/>
        </w:rPr>
        <w:t>،</w:t>
      </w:r>
      <w:r>
        <w:rPr>
          <w:rFonts w:hint="cs"/>
          <w:rtl/>
        </w:rPr>
        <w:t xml:space="preserve"> وخرج مالك بن نويرة طليعة لأصحابه</w:t>
      </w:r>
      <w:r w:rsidR="00FD2843">
        <w:rPr>
          <w:rFonts w:hint="cs"/>
          <w:rtl/>
        </w:rPr>
        <w:t>،</w:t>
      </w:r>
      <w:r>
        <w:rPr>
          <w:rFonts w:hint="cs"/>
          <w:rtl/>
        </w:rPr>
        <w:t xml:space="preserve"> فالتقيا بالبطاح فقتل ضرار مالكا</w:t>
      </w:r>
      <w:r w:rsidR="00DB2FD7">
        <w:rPr>
          <w:rFonts w:hint="cs"/>
          <w:rtl/>
        </w:rPr>
        <w:t>ً</w:t>
      </w:r>
      <w:r>
        <w:rPr>
          <w:rFonts w:hint="cs"/>
          <w:rtl/>
        </w:rPr>
        <w:t xml:space="preserve"> فقال أخوه متم</w:t>
      </w:r>
      <w:r w:rsidR="00DB2FD7">
        <w:rPr>
          <w:rFonts w:hint="cs"/>
          <w:rtl/>
        </w:rPr>
        <w:t>ِّ</w:t>
      </w:r>
      <w:r>
        <w:rPr>
          <w:rFonts w:hint="cs"/>
          <w:rtl/>
        </w:rPr>
        <w:t>م يرثيه</w:t>
      </w:r>
      <w:r w:rsidR="00FD2843">
        <w:rPr>
          <w:rFonts w:hint="cs"/>
          <w:rtl/>
        </w:rPr>
        <w:t>:</w:t>
      </w:r>
    </w:p>
    <w:tbl>
      <w:tblPr>
        <w:tblStyle w:val="TableGrid"/>
        <w:bidiVisual/>
        <w:tblW w:w="4562" w:type="pct"/>
        <w:tblInd w:w="384" w:type="dxa"/>
        <w:tblLook w:val="04A0"/>
      </w:tblPr>
      <w:tblGrid>
        <w:gridCol w:w="3536"/>
        <w:gridCol w:w="272"/>
        <w:gridCol w:w="3502"/>
      </w:tblGrid>
      <w:tr w:rsidR="00934116" w:rsidTr="00374251">
        <w:trPr>
          <w:trHeight w:val="350"/>
        </w:trPr>
        <w:tc>
          <w:tcPr>
            <w:tcW w:w="3536" w:type="dxa"/>
          </w:tcPr>
          <w:p w:rsidR="00934116" w:rsidRDefault="00934116" w:rsidP="00374251">
            <w:pPr>
              <w:pStyle w:val="libPoem"/>
            </w:pPr>
            <w:r>
              <w:rPr>
                <w:rFonts w:hint="cs"/>
                <w:rtl/>
              </w:rPr>
              <w:t>سأبكي أخي ما دام صوت حمامة</w:t>
            </w:r>
            <w:r w:rsidRPr="00725071">
              <w:rPr>
                <w:rStyle w:val="libPoemTiniChar0"/>
                <w:rtl/>
              </w:rPr>
              <w:br/>
              <w:t> </w:t>
            </w:r>
          </w:p>
        </w:tc>
        <w:tc>
          <w:tcPr>
            <w:tcW w:w="272" w:type="dxa"/>
          </w:tcPr>
          <w:p w:rsidR="00934116" w:rsidRDefault="00934116" w:rsidP="00374251">
            <w:pPr>
              <w:pStyle w:val="libPoem"/>
              <w:rPr>
                <w:rtl/>
              </w:rPr>
            </w:pPr>
          </w:p>
        </w:tc>
        <w:tc>
          <w:tcPr>
            <w:tcW w:w="3502" w:type="dxa"/>
          </w:tcPr>
          <w:p w:rsidR="00934116" w:rsidRDefault="00934116" w:rsidP="00374251">
            <w:pPr>
              <w:pStyle w:val="libPoem"/>
            </w:pPr>
            <w:r>
              <w:rPr>
                <w:rFonts w:hint="cs"/>
                <w:rtl/>
              </w:rPr>
              <w:t>توَرَّق في وادي البطاح حماما</w:t>
            </w:r>
            <w:r w:rsidRPr="00725071">
              <w:rPr>
                <w:rStyle w:val="libPoemTiniChar0"/>
                <w:rtl/>
              </w:rPr>
              <w:br/>
              <w:t> </w:t>
            </w:r>
          </w:p>
        </w:tc>
      </w:tr>
    </w:tbl>
    <w:p w:rsidR="004320E4" w:rsidRDefault="004320E4" w:rsidP="004320E4">
      <w:pPr>
        <w:pStyle w:val="libNormal"/>
        <w:rPr>
          <w:rtl/>
        </w:rPr>
      </w:pPr>
      <w:r>
        <w:rPr>
          <w:rFonts w:hint="cs"/>
          <w:rtl/>
        </w:rPr>
        <w:t>وقال وكيع بن مالك يذكر يوم البطاح</w:t>
      </w:r>
      <w:r w:rsidR="00FD2843">
        <w:rPr>
          <w:rFonts w:hint="cs"/>
          <w:rtl/>
        </w:rPr>
        <w:t>:</w:t>
      </w:r>
    </w:p>
    <w:tbl>
      <w:tblPr>
        <w:tblStyle w:val="TableGrid"/>
        <w:bidiVisual/>
        <w:tblW w:w="4562" w:type="pct"/>
        <w:tblInd w:w="384" w:type="dxa"/>
        <w:tblLook w:val="04A0"/>
      </w:tblPr>
      <w:tblGrid>
        <w:gridCol w:w="3536"/>
        <w:gridCol w:w="272"/>
        <w:gridCol w:w="3502"/>
      </w:tblGrid>
      <w:tr w:rsidR="00934116" w:rsidTr="00374251">
        <w:trPr>
          <w:trHeight w:val="350"/>
        </w:trPr>
        <w:tc>
          <w:tcPr>
            <w:tcW w:w="3536" w:type="dxa"/>
          </w:tcPr>
          <w:p w:rsidR="00934116" w:rsidRDefault="00934116" w:rsidP="00374251">
            <w:pPr>
              <w:pStyle w:val="libPoem"/>
            </w:pPr>
            <w:r>
              <w:rPr>
                <w:rFonts w:hint="cs"/>
                <w:rtl/>
              </w:rPr>
              <w:t>فلمّا أتانا خالدٌ بلوائه</w:t>
            </w:r>
            <w:r w:rsidRPr="00725071">
              <w:rPr>
                <w:rStyle w:val="libPoemTiniChar0"/>
                <w:rtl/>
              </w:rPr>
              <w:br/>
              <w:t> </w:t>
            </w:r>
          </w:p>
        </w:tc>
        <w:tc>
          <w:tcPr>
            <w:tcW w:w="272" w:type="dxa"/>
          </w:tcPr>
          <w:p w:rsidR="00934116" w:rsidRDefault="00934116" w:rsidP="00374251">
            <w:pPr>
              <w:pStyle w:val="libPoem"/>
              <w:rPr>
                <w:rtl/>
              </w:rPr>
            </w:pPr>
          </w:p>
        </w:tc>
        <w:tc>
          <w:tcPr>
            <w:tcW w:w="3502" w:type="dxa"/>
          </w:tcPr>
          <w:p w:rsidR="00934116" w:rsidRDefault="00934116" w:rsidP="00374251">
            <w:pPr>
              <w:pStyle w:val="libPoem"/>
            </w:pPr>
            <w:r>
              <w:rPr>
                <w:rFonts w:hint="cs"/>
                <w:rtl/>
              </w:rPr>
              <w:t>تخطَّت إليه بالبطاح الودايعُ</w:t>
            </w:r>
            <w:r w:rsidRPr="00725071">
              <w:rPr>
                <w:rStyle w:val="libPoemTiniChar0"/>
                <w:rtl/>
              </w:rPr>
              <w:br/>
              <w:t> </w:t>
            </w:r>
          </w:p>
        </w:tc>
      </w:tr>
    </w:tbl>
    <w:p w:rsidR="004320E4" w:rsidRDefault="004320E4" w:rsidP="004320E4">
      <w:pPr>
        <w:pStyle w:val="libNormal"/>
        <w:rPr>
          <w:rtl/>
        </w:rPr>
      </w:pPr>
      <w:r>
        <w:rPr>
          <w:rFonts w:hint="cs"/>
          <w:rtl/>
        </w:rPr>
        <w:t>وقال في ص 215</w:t>
      </w:r>
      <w:r w:rsidR="00FD2843">
        <w:rPr>
          <w:rFonts w:hint="cs"/>
          <w:rtl/>
        </w:rPr>
        <w:t>:</w:t>
      </w:r>
      <w:r>
        <w:rPr>
          <w:rFonts w:hint="cs"/>
          <w:rtl/>
        </w:rPr>
        <w:t xml:space="preserve"> البطحاء</w:t>
      </w:r>
      <w:r w:rsidR="00FD2843">
        <w:rPr>
          <w:rFonts w:hint="cs"/>
          <w:rtl/>
        </w:rPr>
        <w:t>:</w:t>
      </w:r>
      <w:r>
        <w:rPr>
          <w:rFonts w:hint="cs"/>
          <w:rtl/>
        </w:rPr>
        <w:t xml:space="preserve"> أصله المسيل الواسع فيه دقاق الحصى. وقال النضر</w:t>
      </w:r>
      <w:r w:rsidR="00FD2843">
        <w:rPr>
          <w:rFonts w:hint="cs"/>
          <w:rtl/>
        </w:rPr>
        <w:t>:</w:t>
      </w:r>
      <w:r>
        <w:rPr>
          <w:rFonts w:hint="cs"/>
          <w:rtl/>
        </w:rPr>
        <w:t xml:space="preserve"> الأبطح والبطحاء بطن الميثاء والتلعة والوادي. هو التراب السهل في بطونها مم</w:t>
      </w:r>
      <w:r w:rsidR="00934116">
        <w:rPr>
          <w:rFonts w:hint="cs"/>
          <w:rtl/>
        </w:rPr>
        <w:t>ّ</w:t>
      </w:r>
      <w:r>
        <w:rPr>
          <w:rFonts w:hint="cs"/>
          <w:rtl/>
        </w:rPr>
        <w:t>ا قد جرته السيول يقال</w:t>
      </w:r>
      <w:r w:rsidR="00FD2843">
        <w:rPr>
          <w:rFonts w:hint="cs"/>
          <w:rtl/>
        </w:rPr>
        <w:t>:</w:t>
      </w:r>
      <w:r>
        <w:rPr>
          <w:rFonts w:hint="cs"/>
          <w:rtl/>
        </w:rPr>
        <w:t xml:space="preserve"> أتينا أبطح الوادي وبطحاءه مثله وهو ترابه وحصاه السهل اللي</w:t>
      </w:r>
      <w:r w:rsidR="00934116">
        <w:rPr>
          <w:rFonts w:hint="cs"/>
          <w:rtl/>
        </w:rPr>
        <w:t>ّ</w:t>
      </w:r>
      <w:r>
        <w:rPr>
          <w:rFonts w:hint="cs"/>
          <w:rtl/>
        </w:rPr>
        <w:t>ن. والجمع الأباطح</w:t>
      </w:r>
      <w:r w:rsidR="00FD2843">
        <w:rPr>
          <w:rFonts w:hint="cs"/>
          <w:rtl/>
        </w:rPr>
        <w:t>،</w:t>
      </w:r>
      <w:r>
        <w:rPr>
          <w:rFonts w:hint="cs"/>
          <w:rtl/>
        </w:rPr>
        <w:t xml:space="preserve"> وقال بعضهم</w:t>
      </w:r>
      <w:r w:rsidR="00FD2843">
        <w:rPr>
          <w:rFonts w:hint="cs"/>
          <w:rtl/>
        </w:rPr>
        <w:t>:</w:t>
      </w:r>
      <w:r>
        <w:rPr>
          <w:rFonts w:hint="cs"/>
          <w:rtl/>
        </w:rPr>
        <w:t xml:space="preserve"> البطحاء كل موضع مت</w:t>
      </w:r>
      <w:r w:rsidR="00934116">
        <w:rPr>
          <w:rFonts w:hint="cs"/>
          <w:rtl/>
        </w:rPr>
        <w:t>َّ</w:t>
      </w:r>
      <w:r>
        <w:rPr>
          <w:rFonts w:hint="cs"/>
          <w:rtl/>
        </w:rPr>
        <w:t>سع. وقول عمر رضي الله عنه</w:t>
      </w:r>
      <w:r w:rsidR="00FD2843">
        <w:rPr>
          <w:rFonts w:hint="cs"/>
          <w:rtl/>
        </w:rPr>
        <w:t>:</w:t>
      </w:r>
      <w:r>
        <w:rPr>
          <w:rFonts w:hint="cs"/>
          <w:rtl/>
        </w:rPr>
        <w:t xml:space="preserve"> بط</w:t>
      </w:r>
      <w:r w:rsidR="00934116">
        <w:rPr>
          <w:rFonts w:hint="cs"/>
          <w:rtl/>
        </w:rPr>
        <w:t>ِّ</w:t>
      </w:r>
      <w:r>
        <w:rPr>
          <w:rFonts w:hint="cs"/>
          <w:rtl/>
        </w:rPr>
        <w:t>حوا المسجد. أي ألقوا فيه الحصى الصغار. وهو موضع بعينه قريب من ذي قار.</w:t>
      </w:r>
      <w:r w:rsidR="008935B4">
        <w:rPr>
          <w:rFonts w:hint="cs"/>
          <w:rtl/>
        </w:rPr>
        <w:t xml:space="preserve"> و</w:t>
      </w:r>
      <w:r>
        <w:rPr>
          <w:rFonts w:hint="cs"/>
          <w:rtl/>
        </w:rPr>
        <w:t>بطحاء مك</w:t>
      </w:r>
      <w:r w:rsidR="00934116">
        <w:rPr>
          <w:rFonts w:hint="cs"/>
          <w:rtl/>
        </w:rPr>
        <w:t>ّ</w:t>
      </w:r>
      <w:r>
        <w:rPr>
          <w:rFonts w:hint="cs"/>
          <w:rtl/>
        </w:rPr>
        <w:t>ة وأبطحها ممدود</w:t>
      </w:r>
      <w:r w:rsidR="00934116">
        <w:rPr>
          <w:rFonts w:hint="cs"/>
          <w:rtl/>
        </w:rPr>
        <w:t>ٌ</w:t>
      </w:r>
      <w:r>
        <w:rPr>
          <w:rFonts w:hint="cs"/>
          <w:rtl/>
        </w:rPr>
        <w:t>. وكذلك بطحاء ذي الحليفة</w:t>
      </w:r>
      <w:r w:rsidR="00FD2843">
        <w:rPr>
          <w:rFonts w:hint="cs"/>
          <w:rtl/>
        </w:rPr>
        <w:t>،</w:t>
      </w:r>
      <w:r>
        <w:rPr>
          <w:rFonts w:hint="cs"/>
          <w:rtl/>
        </w:rPr>
        <w:t xml:space="preserve"> قال ابن إسحاق</w:t>
      </w:r>
      <w:r w:rsidR="00FD2843">
        <w:rPr>
          <w:rFonts w:hint="cs"/>
          <w:rtl/>
        </w:rPr>
        <w:t>:</w:t>
      </w:r>
      <w:r>
        <w:rPr>
          <w:rFonts w:hint="cs"/>
          <w:rtl/>
        </w:rPr>
        <w:t xml:space="preserve"> خرج النبي</w:t>
      </w:r>
      <w:r w:rsidR="00934116">
        <w:rPr>
          <w:rFonts w:hint="cs"/>
          <w:rtl/>
        </w:rPr>
        <w:t>ُّ</w:t>
      </w:r>
      <w:r>
        <w:rPr>
          <w:rFonts w:hint="cs"/>
          <w:rtl/>
        </w:rPr>
        <w:t xml:space="preserve"> صلى الله عليه وسلم غازيا</w:t>
      </w:r>
      <w:r w:rsidR="00934116">
        <w:rPr>
          <w:rFonts w:hint="cs"/>
          <w:rtl/>
        </w:rPr>
        <w:t>ً</w:t>
      </w:r>
      <w:r>
        <w:rPr>
          <w:rFonts w:hint="cs"/>
          <w:rtl/>
        </w:rPr>
        <w:t xml:space="preserve"> فسلك نقب بني دينار فنزل تحت شجرة ببطحاء ابن أزهر يقال لها</w:t>
      </w:r>
      <w:r w:rsidR="00FD2843">
        <w:rPr>
          <w:rFonts w:hint="cs"/>
          <w:rtl/>
        </w:rPr>
        <w:t>:</w:t>
      </w:r>
      <w:r>
        <w:rPr>
          <w:rFonts w:hint="cs"/>
          <w:rtl/>
        </w:rPr>
        <w:t xml:space="preserve"> ذات الساق</w:t>
      </w:r>
      <w:r w:rsidR="00FD2843">
        <w:rPr>
          <w:rFonts w:hint="cs"/>
          <w:rtl/>
        </w:rPr>
        <w:t>،</w:t>
      </w:r>
      <w:r w:rsidR="00DF47D8">
        <w:rPr>
          <w:rFonts w:hint="cs"/>
          <w:rtl/>
        </w:rPr>
        <w:t xml:space="preserve"> فصلّى </w:t>
      </w:r>
      <w:r>
        <w:rPr>
          <w:rFonts w:hint="cs"/>
          <w:rtl/>
        </w:rPr>
        <w:t>تحتها ف</w:t>
      </w:r>
      <w:r w:rsidR="00934116">
        <w:rPr>
          <w:rFonts w:hint="cs"/>
          <w:rtl/>
        </w:rPr>
        <w:t>َ</w:t>
      </w:r>
      <w:r>
        <w:rPr>
          <w:rFonts w:hint="cs"/>
          <w:rtl/>
        </w:rPr>
        <w:t>ثم</w:t>
      </w:r>
      <w:r w:rsidR="00934116">
        <w:rPr>
          <w:rFonts w:hint="cs"/>
          <w:rtl/>
        </w:rPr>
        <w:t>َّ</w:t>
      </w:r>
      <w:r>
        <w:rPr>
          <w:rFonts w:hint="cs"/>
          <w:rtl/>
        </w:rPr>
        <w:t xml:space="preserve"> مسجده</w:t>
      </w:r>
      <w:r w:rsidR="00FD2843">
        <w:rPr>
          <w:rFonts w:hint="cs"/>
          <w:rtl/>
        </w:rPr>
        <w:t>،</w:t>
      </w:r>
      <w:r>
        <w:rPr>
          <w:rFonts w:hint="cs"/>
          <w:rtl/>
        </w:rPr>
        <w:t xml:space="preserve"> وبطحاء</w:t>
      </w:r>
      <w:r w:rsidR="00BF520B">
        <w:rPr>
          <w:rFonts w:hint="cs"/>
          <w:rtl/>
        </w:rPr>
        <w:t xml:space="preserve"> أيضاً </w:t>
      </w:r>
      <w:r>
        <w:rPr>
          <w:rFonts w:hint="cs"/>
          <w:rtl/>
        </w:rPr>
        <w:t xml:space="preserve">مدينة بالمغرب قرب تلمسان. </w:t>
      </w:r>
    </w:p>
    <w:p w:rsidR="004320E4" w:rsidRDefault="004320E4" w:rsidP="00806C03">
      <w:pPr>
        <w:pStyle w:val="libNormal"/>
      </w:pPr>
      <w:r>
        <w:rPr>
          <w:rFonts w:hint="cs"/>
          <w:rtl/>
        </w:rPr>
        <w:br w:type="page"/>
      </w:r>
    </w:p>
    <w:p w:rsidR="004320E4" w:rsidRDefault="004320E4" w:rsidP="00934116">
      <w:pPr>
        <w:pStyle w:val="libNormal0"/>
        <w:rPr>
          <w:rtl/>
        </w:rPr>
      </w:pPr>
      <w:r>
        <w:rPr>
          <w:rFonts w:hint="cs"/>
          <w:rtl/>
        </w:rPr>
        <w:lastRenderedPageBreak/>
        <w:t xml:space="preserve">بطحان </w:t>
      </w:r>
      <w:r w:rsidR="00934116">
        <w:rPr>
          <w:rFonts w:hint="cs"/>
          <w:rtl/>
        </w:rPr>
        <w:t>«</w:t>
      </w:r>
      <w:r>
        <w:rPr>
          <w:rFonts w:hint="cs"/>
          <w:rtl/>
        </w:rPr>
        <w:t>روي فيه الضم والفتح</w:t>
      </w:r>
      <w:r w:rsidR="00934116">
        <w:rPr>
          <w:rFonts w:hint="cs"/>
          <w:rtl/>
        </w:rPr>
        <w:t>»</w:t>
      </w:r>
      <w:r>
        <w:rPr>
          <w:rFonts w:hint="cs"/>
          <w:rtl/>
        </w:rPr>
        <w:t xml:space="preserve"> واد بالمدينة وهو أحد أوديتها الثلاثة وهي</w:t>
      </w:r>
      <w:r w:rsidR="00FD2843">
        <w:rPr>
          <w:rFonts w:hint="cs"/>
          <w:rtl/>
        </w:rPr>
        <w:t>:</w:t>
      </w:r>
      <w:r>
        <w:rPr>
          <w:rFonts w:hint="cs"/>
          <w:rtl/>
        </w:rPr>
        <w:t xml:space="preserve"> العقيق</w:t>
      </w:r>
      <w:r w:rsidR="00FD2843">
        <w:rPr>
          <w:rFonts w:hint="cs"/>
          <w:rtl/>
        </w:rPr>
        <w:t>،</w:t>
      </w:r>
      <w:r>
        <w:rPr>
          <w:rFonts w:hint="cs"/>
          <w:rtl/>
        </w:rPr>
        <w:t xml:space="preserve"> وبطحان</w:t>
      </w:r>
      <w:r w:rsidR="00FD2843">
        <w:rPr>
          <w:rFonts w:hint="cs"/>
          <w:rtl/>
        </w:rPr>
        <w:t>:</w:t>
      </w:r>
      <w:r>
        <w:rPr>
          <w:rFonts w:hint="cs"/>
          <w:rtl/>
        </w:rPr>
        <w:t xml:space="preserve"> وقتاة</w:t>
      </w:r>
      <w:r w:rsidR="00FD2843">
        <w:rPr>
          <w:rFonts w:hint="cs"/>
          <w:rtl/>
        </w:rPr>
        <w:t>،</w:t>
      </w:r>
      <w:r>
        <w:rPr>
          <w:rFonts w:hint="cs"/>
          <w:rtl/>
        </w:rPr>
        <w:t xml:space="preserve"> قال الشاعر وهو يقوي رواية من سكن الطاء</w:t>
      </w:r>
      <w:r w:rsidR="00FD2843">
        <w:rPr>
          <w:rFonts w:hint="cs"/>
          <w:rtl/>
        </w:rPr>
        <w:t>:</w:t>
      </w:r>
    </w:p>
    <w:tbl>
      <w:tblPr>
        <w:tblStyle w:val="TableGrid"/>
        <w:bidiVisual/>
        <w:tblW w:w="4562" w:type="pct"/>
        <w:tblInd w:w="384" w:type="dxa"/>
        <w:tblLook w:val="04A0"/>
      </w:tblPr>
      <w:tblGrid>
        <w:gridCol w:w="3536"/>
        <w:gridCol w:w="272"/>
        <w:gridCol w:w="3502"/>
      </w:tblGrid>
      <w:tr w:rsidR="00934116" w:rsidTr="00934116">
        <w:trPr>
          <w:trHeight w:val="350"/>
        </w:trPr>
        <w:tc>
          <w:tcPr>
            <w:tcW w:w="3536" w:type="dxa"/>
          </w:tcPr>
          <w:p w:rsidR="00934116" w:rsidRDefault="00934116" w:rsidP="00374251">
            <w:pPr>
              <w:pStyle w:val="libPoem"/>
            </w:pPr>
            <w:r>
              <w:rPr>
                <w:rFonts w:hint="cs"/>
                <w:rtl/>
              </w:rPr>
              <w:t>أبا سعيد لم أزل بعدكُم</w:t>
            </w:r>
            <w:r w:rsidRPr="00725071">
              <w:rPr>
                <w:rStyle w:val="libPoemTiniChar0"/>
                <w:rtl/>
              </w:rPr>
              <w:br/>
              <w:t> </w:t>
            </w:r>
          </w:p>
        </w:tc>
        <w:tc>
          <w:tcPr>
            <w:tcW w:w="272" w:type="dxa"/>
          </w:tcPr>
          <w:p w:rsidR="00934116" w:rsidRDefault="00934116" w:rsidP="00374251">
            <w:pPr>
              <w:pStyle w:val="libPoem"/>
              <w:rPr>
                <w:rtl/>
              </w:rPr>
            </w:pPr>
          </w:p>
        </w:tc>
        <w:tc>
          <w:tcPr>
            <w:tcW w:w="3502" w:type="dxa"/>
          </w:tcPr>
          <w:p w:rsidR="00934116" w:rsidRDefault="00934116" w:rsidP="00374251">
            <w:pPr>
              <w:pStyle w:val="libPoem"/>
            </w:pPr>
            <w:r>
              <w:rPr>
                <w:rFonts w:hint="cs"/>
                <w:rtl/>
              </w:rPr>
              <w:t>في كربٍ للشوق تغشاني</w:t>
            </w:r>
            <w:r w:rsidRPr="00725071">
              <w:rPr>
                <w:rStyle w:val="libPoemTiniChar0"/>
                <w:rtl/>
              </w:rPr>
              <w:br/>
              <w:t> </w:t>
            </w:r>
          </w:p>
        </w:tc>
      </w:tr>
      <w:tr w:rsidR="00934116" w:rsidTr="00934116">
        <w:trPr>
          <w:trHeight w:val="350"/>
        </w:trPr>
        <w:tc>
          <w:tcPr>
            <w:tcW w:w="3536" w:type="dxa"/>
          </w:tcPr>
          <w:p w:rsidR="00934116" w:rsidRDefault="00934116" w:rsidP="00374251">
            <w:pPr>
              <w:pStyle w:val="libPoem"/>
            </w:pPr>
            <w:r>
              <w:rPr>
                <w:rFonts w:hint="cs"/>
                <w:rtl/>
              </w:rPr>
              <w:t>كم مجلس ولّى بلذّاته</w:t>
            </w:r>
            <w:r w:rsidRPr="00725071">
              <w:rPr>
                <w:rStyle w:val="libPoemTiniChar0"/>
                <w:rtl/>
              </w:rPr>
              <w:br/>
              <w:t> </w:t>
            </w:r>
          </w:p>
        </w:tc>
        <w:tc>
          <w:tcPr>
            <w:tcW w:w="272" w:type="dxa"/>
          </w:tcPr>
          <w:p w:rsidR="00934116" w:rsidRDefault="00934116" w:rsidP="00374251">
            <w:pPr>
              <w:pStyle w:val="libPoem"/>
              <w:rPr>
                <w:rtl/>
              </w:rPr>
            </w:pPr>
          </w:p>
        </w:tc>
        <w:tc>
          <w:tcPr>
            <w:tcW w:w="3502" w:type="dxa"/>
          </w:tcPr>
          <w:p w:rsidR="00934116" w:rsidRDefault="00934116" w:rsidP="00374251">
            <w:pPr>
              <w:pStyle w:val="libPoem"/>
            </w:pPr>
            <w:r>
              <w:rPr>
                <w:rFonts w:hint="cs"/>
                <w:rtl/>
              </w:rPr>
              <w:t>لم يهنني إذ غاب ندماني</w:t>
            </w:r>
            <w:r w:rsidRPr="00725071">
              <w:rPr>
                <w:rStyle w:val="libPoemTiniChar0"/>
                <w:rtl/>
              </w:rPr>
              <w:br/>
              <w:t> </w:t>
            </w:r>
          </w:p>
        </w:tc>
      </w:tr>
      <w:tr w:rsidR="00934116" w:rsidTr="00934116">
        <w:trPr>
          <w:trHeight w:val="350"/>
        </w:trPr>
        <w:tc>
          <w:tcPr>
            <w:tcW w:w="3536" w:type="dxa"/>
          </w:tcPr>
          <w:p w:rsidR="00934116" w:rsidRDefault="00934116" w:rsidP="00374251">
            <w:pPr>
              <w:pStyle w:val="libPoem"/>
            </w:pPr>
            <w:r>
              <w:rPr>
                <w:rFonts w:hint="cs"/>
                <w:rtl/>
              </w:rPr>
              <w:t>سقياً لسلع ولساحاتها</w:t>
            </w:r>
            <w:r w:rsidRPr="00725071">
              <w:rPr>
                <w:rStyle w:val="libPoemTiniChar0"/>
                <w:rtl/>
              </w:rPr>
              <w:br/>
              <w:t> </w:t>
            </w:r>
          </w:p>
        </w:tc>
        <w:tc>
          <w:tcPr>
            <w:tcW w:w="272" w:type="dxa"/>
          </w:tcPr>
          <w:p w:rsidR="00934116" w:rsidRDefault="00934116" w:rsidP="00374251">
            <w:pPr>
              <w:pStyle w:val="libPoem"/>
              <w:rPr>
                <w:rtl/>
              </w:rPr>
            </w:pPr>
          </w:p>
        </w:tc>
        <w:tc>
          <w:tcPr>
            <w:tcW w:w="3502" w:type="dxa"/>
          </w:tcPr>
          <w:p w:rsidR="00934116" w:rsidRDefault="00934116" w:rsidP="00374251">
            <w:pPr>
              <w:pStyle w:val="libPoem"/>
            </w:pPr>
            <w:r>
              <w:rPr>
                <w:rFonts w:hint="cs"/>
                <w:rtl/>
              </w:rPr>
              <w:t>والعيش في أكناف بطحان</w:t>
            </w:r>
            <w:r w:rsidRPr="00725071">
              <w:rPr>
                <w:rStyle w:val="libPoemTiniChar0"/>
                <w:rtl/>
              </w:rPr>
              <w:br/>
              <w:t> </w:t>
            </w:r>
          </w:p>
        </w:tc>
      </w:tr>
    </w:tbl>
    <w:p w:rsidR="004320E4" w:rsidRDefault="004320E4" w:rsidP="004320E4">
      <w:pPr>
        <w:pStyle w:val="libNormal"/>
        <w:rPr>
          <w:rtl/>
        </w:rPr>
      </w:pPr>
      <w:r>
        <w:rPr>
          <w:rFonts w:hint="cs"/>
          <w:rtl/>
        </w:rPr>
        <w:t>وقال ابن مقبل في قول من كسر الطاء</w:t>
      </w:r>
      <w:r w:rsidR="00FD2843">
        <w:rPr>
          <w:rFonts w:hint="cs"/>
          <w:rtl/>
        </w:rPr>
        <w:t>:</w:t>
      </w:r>
    </w:p>
    <w:tbl>
      <w:tblPr>
        <w:tblStyle w:val="TableGrid"/>
        <w:bidiVisual/>
        <w:tblW w:w="4562" w:type="pct"/>
        <w:tblInd w:w="384" w:type="dxa"/>
        <w:tblLook w:val="04A0"/>
      </w:tblPr>
      <w:tblGrid>
        <w:gridCol w:w="3536"/>
        <w:gridCol w:w="272"/>
        <w:gridCol w:w="3502"/>
      </w:tblGrid>
      <w:tr w:rsidR="00934116" w:rsidTr="00374251">
        <w:trPr>
          <w:trHeight w:val="350"/>
        </w:trPr>
        <w:tc>
          <w:tcPr>
            <w:tcW w:w="3536" w:type="dxa"/>
          </w:tcPr>
          <w:p w:rsidR="00934116" w:rsidRDefault="00934116" w:rsidP="00374251">
            <w:pPr>
              <w:pStyle w:val="libPoem"/>
            </w:pPr>
            <w:r>
              <w:rPr>
                <w:rFonts w:hint="cs"/>
                <w:rtl/>
              </w:rPr>
              <w:t>عفى بطحان من سليمي فيثرب</w:t>
            </w:r>
            <w:r w:rsidRPr="00725071">
              <w:rPr>
                <w:rStyle w:val="libPoemTiniChar0"/>
                <w:rtl/>
              </w:rPr>
              <w:br/>
              <w:t> </w:t>
            </w:r>
          </w:p>
        </w:tc>
        <w:tc>
          <w:tcPr>
            <w:tcW w:w="272" w:type="dxa"/>
          </w:tcPr>
          <w:p w:rsidR="00934116" w:rsidRDefault="00934116" w:rsidP="00374251">
            <w:pPr>
              <w:pStyle w:val="libPoem"/>
              <w:rPr>
                <w:rtl/>
              </w:rPr>
            </w:pPr>
          </w:p>
        </w:tc>
        <w:tc>
          <w:tcPr>
            <w:tcW w:w="3502" w:type="dxa"/>
          </w:tcPr>
          <w:p w:rsidR="00934116" w:rsidRDefault="00934116" w:rsidP="00374251">
            <w:pPr>
              <w:pStyle w:val="libPoem"/>
            </w:pPr>
            <w:r>
              <w:rPr>
                <w:rFonts w:hint="cs"/>
                <w:rtl/>
              </w:rPr>
              <w:t>فملقى الرمال من منى فالمحصب</w:t>
            </w:r>
            <w:r w:rsidRPr="00725071">
              <w:rPr>
                <w:rStyle w:val="libPoemTiniChar0"/>
                <w:rtl/>
              </w:rPr>
              <w:br/>
              <w:t> </w:t>
            </w:r>
          </w:p>
        </w:tc>
      </w:tr>
    </w:tbl>
    <w:p w:rsidR="004320E4" w:rsidRDefault="004320E4" w:rsidP="004320E4">
      <w:pPr>
        <w:pStyle w:val="libNormal"/>
        <w:rPr>
          <w:rtl/>
        </w:rPr>
      </w:pPr>
      <w:r>
        <w:rPr>
          <w:rFonts w:hint="cs"/>
          <w:rtl/>
        </w:rPr>
        <w:t>وقال أبو زياد</w:t>
      </w:r>
      <w:r w:rsidR="00FD2843">
        <w:rPr>
          <w:rFonts w:hint="cs"/>
          <w:rtl/>
        </w:rPr>
        <w:t>:</w:t>
      </w:r>
      <w:r>
        <w:rPr>
          <w:rFonts w:hint="cs"/>
          <w:rtl/>
        </w:rPr>
        <w:t xml:space="preserve"> بطحان من مياه الضباب.</w:t>
      </w:r>
    </w:p>
    <w:p w:rsidR="004320E4" w:rsidRDefault="004320E4" w:rsidP="00934116">
      <w:pPr>
        <w:pStyle w:val="libNormal"/>
        <w:rPr>
          <w:rtl/>
        </w:rPr>
      </w:pPr>
      <w:r>
        <w:rPr>
          <w:rFonts w:hint="cs"/>
          <w:rtl/>
        </w:rPr>
        <w:t>وقال في ص 222</w:t>
      </w:r>
      <w:r w:rsidR="00FD2843">
        <w:rPr>
          <w:rFonts w:hint="cs"/>
          <w:rtl/>
        </w:rPr>
        <w:t>:</w:t>
      </w:r>
      <w:r>
        <w:rPr>
          <w:rFonts w:hint="cs"/>
          <w:rtl/>
        </w:rPr>
        <w:t xml:space="preserve"> الب</w:t>
      </w:r>
      <w:r w:rsidR="00934116">
        <w:rPr>
          <w:rFonts w:hint="cs"/>
          <w:rtl/>
        </w:rPr>
        <w:t>َ</w:t>
      </w:r>
      <w:r>
        <w:rPr>
          <w:rFonts w:hint="cs"/>
          <w:rtl/>
        </w:rPr>
        <w:t>طيحة بالفتح ثم الكسر وجمعها البطائح</w:t>
      </w:r>
      <w:r w:rsidR="00FD2843">
        <w:rPr>
          <w:rFonts w:hint="cs"/>
          <w:rtl/>
        </w:rPr>
        <w:t>،</w:t>
      </w:r>
      <w:r>
        <w:rPr>
          <w:rFonts w:hint="cs"/>
          <w:rtl/>
        </w:rPr>
        <w:t xml:space="preserve"> والبطيحة والبطحاء واحد. وتبط</w:t>
      </w:r>
      <w:r w:rsidR="00934116">
        <w:rPr>
          <w:rFonts w:hint="cs"/>
          <w:rtl/>
        </w:rPr>
        <w:t>ّ</w:t>
      </w:r>
      <w:r>
        <w:rPr>
          <w:rFonts w:hint="cs"/>
          <w:rtl/>
        </w:rPr>
        <w:t>ح السيل إذا ات</w:t>
      </w:r>
      <w:r w:rsidR="00934116">
        <w:rPr>
          <w:rFonts w:hint="cs"/>
          <w:rtl/>
        </w:rPr>
        <w:t>َّ</w:t>
      </w:r>
      <w:r>
        <w:rPr>
          <w:rFonts w:hint="cs"/>
          <w:rtl/>
        </w:rPr>
        <w:t>سع في الأرض. وبذلك س</w:t>
      </w:r>
      <w:r w:rsidR="00934116">
        <w:rPr>
          <w:rFonts w:hint="cs"/>
          <w:rtl/>
        </w:rPr>
        <w:t>ُ</w:t>
      </w:r>
      <w:r>
        <w:rPr>
          <w:rFonts w:hint="cs"/>
          <w:rtl/>
        </w:rPr>
        <w:t>مي</w:t>
      </w:r>
      <w:r w:rsidR="00934116">
        <w:rPr>
          <w:rFonts w:hint="cs"/>
          <w:rtl/>
        </w:rPr>
        <w:t>ّ</w:t>
      </w:r>
      <w:r>
        <w:rPr>
          <w:rFonts w:hint="cs"/>
          <w:rtl/>
        </w:rPr>
        <w:t>ت بطائح واسط. لأن المياه تبط</w:t>
      </w:r>
      <w:r w:rsidR="00934116">
        <w:rPr>
          <w:rFonts w:hint="cs"/>
          <w:rtl/>
        </w:rPr>
        <w:t>َّ</w:t>
      </w:r>
      <w:r>
        <w:rPr>
          <w:rFonts w:hint="cs"/>
          <w:rtl/>
        </w:rPr>
        <w:t>حت فيها أي سالت</w:t>
      </w:r>
      <w:r w:rsidR="00FD2843">
        <w:rPr>
          <w:rFonts w:hint="cs"/>
          <w:rtl/>
        </w:rPr>
        <w:t>،</w:t>
      </w:r>
      <w:r>
        <w:rPr>
          <w:rFonts w:hint="cs"/>
          <w:rtl/>
        </w:rPr>
        <w:t xml:space="preserve"> وات</w:t>
      </w:r>
      <w:r w:rsidR="00934116">
        <w:rPr>
          <w:rFonts w:hint="cs"/>
          <w:rtl/>
        </w:rPr>
        <w:t>َّ</w:t>
      </w:r>
      <w:r>
        <w:rPr>
          <w:rFonts w:hint="cs"/>
          <w:rtl/>
        </w:rPr>
        <w:t>سعت في الأرض</w:t>
      </w:r>
      <w:r w:rsidR="00FD2843">
        <w:rPr>
          <w:rFonts w:hint="cs"/>
          <w:rtl/>
        </w:rPr>
        <w:t>،</w:t>
      </w:r>
      <w:r>
        <w:rPr>
          <w:rFonts w:hint="cs"/>
          <w:rtl/>
        </w:rPr>
        <w:t xml:space="preserve"> وهي أرض</w:t>
      </w:r>
      <w:r w:rsidR="00934116">
        <w:rPr>
          <w:rFonts w:hint="cs"/>
          <w:rtl/>
        </w:rPr>
        <w:t>ٌ</w:t>
      </w:r>
      <w:r>
        <w:rPr>
          <w:rFonts w:hint="cs"/>
          <w:rtl/>
        </w:rPr>
        <w:t xml:space="preserve"> واسعة</w:t>
      </w:r>
      <w:r w:rsidR="00934116">
        <w:rPr>
          <w:rFonts w:hint="cs"/>
          <w:rtl/>
        </w:rPr>
        <w:t>ٌ</w:t>
      </w:r>
      <w:r>
        <w:rPr>
          <w:rFonts w:hint="cs"/>
          <w:rtl/>
        </w:rPr>
        <w:t xml:space="preserve"> بين واسط والبصرة</w:t>
      </w:r>
      <w:r w:rsidR="00FD2843">
        <w:rPr>
          <w:rFonts w:hint="cs"/>
          <w:rtl/>
        </w:rPr>
        <w:t>،</w:t>
      </w:r>
      <w:r>
        <w:rPr>
          <w:rFonts w:hint="cs"/>
          <w:rtl/>
        </w:rPr>
        <w:t xml:space="preserve"> وكانت قديما</w:t>
      </w:r>
      <w:r w:rsidR="00934116">
        <w:rPr>
          <w:rFonts w:hint="cs"/>
          <w:rtl/>
        </w:rPr>
        <w:t>ً</w:t>
      </w:r>
      <w:r>
        <w:rPr>
          <w:rFonts w:hint="cs"/>
          <w:rtl/>
        </w:rPr>
        <w:t xml:space="preserve"> قرى مت</w:t>
      </w:r>
      <w:r w:rsidR="00934116">
        <w:rPr>
          <w:rFonts w:hint="cs"/>
          <w:rtl/>
        </w:rPr>
        <w:t>َّ</w:t>
      </w:r>
      <w:r>
        <w:rPr>
          <w:rFonts w:hint="cs"/>
          <w:rtl/>
        </w:rPr>
        <w:t>صلة وأرضا</w:t>
      </w:r>
      <w:r w:rsidR="00934116">
        <w:rPr>
          <w:rFonts w:hint="cs"/>
          <w:rtl/>
        </w:rPr>
        <w:t>ً</w:t>
      </w:r>
      <w:r>
        <w:rPr>
          <w:rFonts w:hint="cs"/>
          <w:rtl/>
        </w:rPr>
        <w:t xml:space="preserve"> عامرة</w:t>
      </w:r>
      <w:r w:rsidR="00FD2843">
        <w:rPr>
          <w:rFonts w:hint="cs"/>
          <w:rtl/>
        </w:rPr>
        <w:t>،</w:t>
      </w:r>
      <w:r>
        <w:rPr>
          <w:rFonts w:hint="cs"/>
          <w:rtl/>
        </w:rPr>
        <w:t xml:space="preserve"> فات</w:t>
      </w:r>
      <w:r w:rsidR="00934116">
        <w:rPr>
          <w:rFonts w:hint="cs"/>
          <w:rtl/>
        </w:rPr>
        <w:t>َّ</w:t>
      </w:r>
      <w:r>
        <w:rPr>
          <w:rFonts w:hint="cs"/>
          <w:rtl/>
        </w:rPr>
        <w:t>فق في أي</w:t>
      </w:r>
      <w:r w:rsidR="00934116">
        <w:rPr>
          <w:rFonts w:hint="cs"/>
          <w:rtl/>
        </w:rPr>
        <w:t>ّ</w:t>
      </w:r>
      <w:r>
        <w:rPr>
          <w:rFonts w:hint="cs"/>
          <w:rtl/>
        </w:rPr>
        <w:t>ام كسرى أبرويز أن زادت دجلة زيادة مفرطة</w:t>
      </w:r>
      <w:r w:rsidR="00FD2843">
        <w:rPr>
          <w:rFonts w:hint="cs"/>
          <w:rtl/>
        </w:rPr>
        <w:t>،</w:t>
      </w:r>
      <w:r>
        <w:rPr>
          <w:rFonts w:hint="cs"/>
          <w:rtl/>
        </w:rPr>
        <w:t xml:space="preserve"> وزاد الفرات</w:t>
      </w:r>
      <w:r w:rsidR="00BF520B">
        <w:rPr>
          <w:rFonts w:hint="cs"/>
          <w:rtl/>
        </w:rPr>
        <w:t xml:space="preserve"> أيضاً </w:t>
      </w:r>
      <w:r>
        <w:rPr>
          <w:rFonts w:hint="cs"/>
          <w:rtl/>
        </w:rPr>
        <w:t>بخلاف العادة</w:t>
      </w:r>
      <w:r w:rsidR="00FD2843">
        <w:rPr>
          <w:rFonts w:hint="cs"/>
          <w:rtl/>
        </w:rPr>
        <w:t>،</w:t>
      </w:r>
      <w:r>
        <w:rPr>
          <w:rFonts w:hint="cs"/>
          <w:rtl/>
        </w:rPr>
        <w:t xml:space="preserve"> فعجز عن س</w:t>
      </w:r>
      <w:r w:rsidR="00934116">
        <w:rPr>
          <w:rFonts w:hint="cs"/>
          <w:rtl/>
        </w:rPr>
        <w:t>ِّ</w:t>
      </w:r>
      <w:r>
        <w:rPr>
          <w:rFonts w:hint="cs"/>
          <w:rtl/>
        </w:rPr>
        <w:t>دها فتبط</w:t>
      </w:r>
      <w:r w:rsidR="00934116">
        <w:rPr>
          <w:rFonts w:hint="cs"/>
          <w:rtl/>
        </w:rPr>
        <w:t>َّ</w:t>
      </w:r>
      <w:r>
        <w:rPr>
          <w:rFonts w:hint="cs"/>
          <w:rtl/>
        </w:rPr>
        <w:t>ح الماء في تلك الديار والعمارات والمزارع فطرد أهلها عنها</w:t>
      </w:r>
      <w:r w:rsidR="00FD2843">
        <w:rPr>
          <w:rFonts w:hint="cs"/>
          <w:rtl/>
        </w:rPr>
        <w:t>.</w:t>
      </w:r>
      <w:r>
        <w:rPr>
          <w:rFonts w:hint="cs"/>
          <w:rtl/>
        </w:rPr>
        <w:t xml:space="preserve"> الخ.</w:t>
      </w:r>
    </w:p>
    <w:p w:rsidR="004320E4" w:rsidRDefault="004320E4" w:rsidP="00934116">
      <w:pPr>
        <w:pStyle w:val="libNormal"/>
        <w:rPr>
          <w:rtl/>
        </w:rPr>
      </w:pPr>
      <w:r>
        <w:rPr>
          <w:rFonts w:hint="cs"/>
          <w:rtl/>
        </w:rPr>
        <w:t>وقال ابن منظور في لسان العرب 3 ص 236</w:t>
      </w:r>
      <w:r w:rsidR="00FD2843">
        <w:rPr>
          <w:rFonts w:hint="cs"/>
          <w:rtl/>
        </w:rPr>
        <w:t>،</w:t>
      </w:r>
      <w:r>
        <w:rPr>
          <w:rFonts w:hint="cs"/>
          <w:rtl/>
        </w:rPr>
        <w:t xml:space="preserve"> والزبيدي في تاج العروس ج 2 ص 124 ما ملخ</w:t>
      </w:r>
      <w:r w:rsidR="00934116">
        <w:rPr>
          <w:rFonts w:hint="cs"/>
          <w:rtl/>
        </w:rPr>
        <w:t>َّ</w:t>
      </w:r>
      <w:r>
        <w:rPr>
          <w:rFonts w:hint="cs"/>
          <w:rtl/>
        </w:rPr>
        <w:t>صه</w:t>
      </w:r>
      <w:r w:rsidR="00FD2843">
        <w:rPr>
          <w:rFonts w:hint="cs"/>
          <w:rtl/>
        </w:rPr>
        <w:t>:</w:t>
      </w:r>
      <w:r>
        <w:rPr>
          <w:rFonts w:hint="cs"/>
          <w:rtl/>
        </w:rPr>
        <w:t xml:space="preserve"> بطح</w:t>
      </w:r>
      <w:r w:rsidR="00934116">
        <w:rPr>
          <w:rFonts w:hint="cs"/>
          <w:rtl/>
        </w:rPr>
        <w:t>آ</w:t>
      </w:r>
      <w:r>
        <w:rPr>
          <w:rFonts w:hint="cs"/>
          <w:rtl/>
        </w:rPr>
        <w:t>ء الوادي تراب لي</w:t>
      </w:r>
      <w:r w:rsidR="00934116">
        <w:rPr>
          <w:rFonts w:hint="cs"/>
          <w:rtl/>
        </w:rPr>
        <w:t>ِّ</w:t>
      </w:r>
      <w:r>
        <w:rPr>
          <w:rFonts w:hint="cs"/>
          <w:rtl/>
        </w:rPr>
        <w:t>ن مم</w:t>
      </w:r>
      <w:r w:rsidR="00934116">
        <w:rPr>
          <w:rFonts w:hint="cs"/>
          <w:rtl/>
        </w:rPr>
        <w:t>ّ</w:t>
      </w:r>
      <w:r>
        <w:rPr>
          <w:rFonts w:hint="cs"/>
          <w:rtl/>
        </w:rPr>
        <w:t>ا جرته السيول. وقال ابن الأثير بطحاء الوادي وأبطحه حصاه اللي</w:t>
      </w:r>
      <w:r w:rsidR="00934116">
        <w:rPr>
          <w:rFonts w:hint="cs"/>
          <w:rtl/>
        </w:rPr>
        <w:t>ِّ</w:t>
      </w:r>
      <w:r>
        <w:rPr>
          <w:rFonts w:hint="cs"/>
          <w:rtl/>
        </w:rPr>
        <w:t>ن في بطن المسيل</w:t>
      </w:r>
      <w:r w:rsidR="00FD2843">
        <w:rPr>
          <w:rFonts w:hint="cs"/>
          <w:rtl/>
        </w:rPr>
        <w:t>،</w:t>
      </w:r>
      <w:r>
        <w:rPr>
          <w:rFonts w:hint="cs"/>
          <w:rtl/>
        </w:rPr>
        <w:t xml:space="preserve"> ومنه الحديث</w:t>
      </w:r>
      <w:r w:rsidR="00FD2843">
        <w:rPr>
          <w:rFonts w:hint="cs"/>
          <w:rtl/>
        </w:rPr>
        <w:t>:</w:t>
      </w:r>
      <w:r>
        <w:rPr>
          <w:rFonts w:hint="cs"/>
          <w:rtl/>
        </w:rPr>
        <w:t xml:space="preserve"> إن</w:t>
      </w:r>
      <w:r w:rsidR="00934116">
        <w:rPr>
          <w:rFonts w:hint="cs"/>
          <w:rtl/>
        </w:rPr>
        <w:t>َّ</w:t>
      </w:r>
      <w:r>
        <w:rPr>
          <w:rFonts w:hint="cs"/>
          <w:rtl/>
        </w:rPr>
        <w:t>ه صل</w:t>
      </w:r>
      <w:r w:rsidR="00934116">
        <w:rPr>
          <w:rFonts w:hint="cs"/>
          <w:rtl/>
        </w:rPr>
        <w:t>ّ</w:t>
      </w:r>
      <w:r>
        <w:rPr>
          <w:rFonts w:hint="cs"/>
          <w:rtl/>
        </w:rPr>
        <w:t>ى بالابطح يعني أبطح مك</w:t>
      </w:r>
      <w:r w:rsidR="00934116">
        <w:rPr>
          <w:rFonts w:hint="cs"/>
          <w:rtl/>
        </w:rPr>
        <w:t>ّ</w:t>
      </w:r>
      <w:r>
        <w:rPr>
          <w:rFonts w:hint="cs"/>
          <w:rtl/>
        </w:rPr>
        <w:t>ة. قال</w:t>
      </w:r>
      <w:r w:rsidR="00FD2843">
        <w:rPr>
          <w:rFonts w:hint="cs"/>
          <w:rtl/>
        </w:rPr>
        <w:t>:</w:t>
      </w:r>
      <w:r>
        <w:rPr>
          <w:rFonts w:hint="cs"/>
          <w:rtl/>
        </w:rPr>
        <w:t xml:space="preserve"> هو مسيل واديها. وعن أبي حنيفة</w:t>
      </w:r>
      <w:r w:rsidR="00FD2843">
        <w:rPr>
          <w:rFonts w:hint="cs"/>
          <w:rtl/>
        </w:rPr>
        <w:t>:</w:t>
      </w:r>
      <w:r>
        <w:rPr>
          <w:rFonts w:hint="cs"/>
          <w:rtl/>
        </w:rPr>
        <w:t xml:space="preserve"> الأبطح لا ينبت شيئاً إن</w:t>
      </w:r>
      <w:r w:rsidR="00934116">
        <w:rPr>
          <w:rFonts w:hint="cs"/>
          <w:rtl/>
        </w:rPr>
        <w:t>َّ</w:t>
      </w:r>
      <w:r>
        <w:rPr>
          <w:rFonts w:hint="cs"/>
          <w:rtl/>
        </w:rPr>
        <w:t>ما هو بطن المسيل. وعن النضر</w:t>
      </w:r>
      <w:r w:rsidR="00FD2843">
        <w:rPr>
          <w:rFonts w:hint="cs"/>
          <w:rtl/>
        </w:rPr>
        <w:t>:</w:t>
      </w:r>
      <w:r>
        <w:rPr>
          <w:rFonts w:hint="cs"/>
          <w:rtl/>
        </w:rPr>
        <w:t xml:space="preserve"> البطحاء بطن التلعة والوادي وهو التراب السهل في بطونها مم</w:t>
      </w:r>
      <w:r w:rsidR="00934116">
        <w:rPr>
          <w:rFonts w:hint="cs"/>
          <w:rtl/>
        </w:rPr>
        <w:t>ّ</w:t>
      </w:r>
      <w:r>
        <w:rPr>
          <w:rFonts w:hint="cs"/>
          <w:rtl/>
        </w:rPr>
        <w:t>ا قد جرته السيول. يقال</w:t>
      </w:r>
      <w:r w:rsidR="00FD2843">
        <w:rPr>
          <w:rFonts w:hint="cs"/>
          <w:rtl/>
        </w:rPr>
        <w:t>:</w:t>
      </w:r>
      <w:r>
        <w:rPr>
          <w:rFonts w:hint="cs"/>
          <w:rtl/>
        </w:rPr>
        <w:t xml:space="preserve"> أتينا أبطح الوادي فنمنا عليه. وبطحاؤه مثله وهو ترابه وحصاه السهل اللي</w:t>
      </w:r>
      <w:r w:rsidR="00934116">
        <w:rPr>
          <w:rFonts w:hint="cs"/>
          <w:rtl/>
        </w:rPr>
        <w:t>ّ</w:t>
      </w:r>
      <w:r>
        <w:rPr>
          <w:rFonts w:hint="cs"/>
          <w:rtl/>
        </w:rPr>
        <w:t>ن. وقال أبو عمرو</w:t>
      </w:r>
      <w:r w:rsidR="00FD2843">
        <w:rPr>
          <w:rFonts w:hint="cs"/>
          <w:rtl/>
        </w:rPr>
        <w:t>:</w:t>
      </w:r>
      <w:r>
        <w:rPr>
          <w:rFonts w:hint="cs"/>
          <w:rtl/>
        </w:rPr>
        <w:t xml:space="preserve"> س</w:t>
      </w:r>
      <w:r w:rsidR="00934116">
        <w:rPr>
          <w:rFonts w:hint="cs"/>
          <w:rtl/>
        </w:rPr>
        <w:t>ُ</w:t>
      </w:r>
      <w:r>
        <w:rPr>
          <w:rFonts w:hint="cs"/>
          <w:rtl/>
        </w:rPr>
        <w:t>م</w:t>
      </w:r>
      <w:r w:rsidR="00934116">
        <w:rPr>
          <w:rFonts w:hint="cs"/>
          <w:rtl/>
        </w:rPr>
        <w:t>ّ</w:t>
      </w:r>
      <w:r>
        <w:rPr>
          <w:rFonts w:hint="cs"/>
          <w:rtl/>
        </w:rPr>
        <w:t>ي المكان أبطح لأن</w:t>
      </w:r>
      <w:r w:rsidR="00934116">
        <w:rPr>
          <w:rFonts w:hint="cs"/>
          <w:rtl/>
        </w:rPr>
        <w:t>َّ</w:t>
      </w:r>
      <w:r>
        <w:rPr>
          <w:rFonts w:hint="cs"/>
          <w:rtl/>
        </w:rPr>
        <w:t xml:space="preserve"> الماء ينبطح فيه أي يذهب يمينا</w:t>
      </w:r>
      <w:r w:rsidR="00934116">
        <w:rPr>
          <w:rFonts w:hint="cs"/>
          <w:rtl/>
        </w:rPr>
        <w:t>ً</w:t>
      </w:r>
      <w:r>
        <w:rPr>
          <w:rFonts w:hint="cs"/>
          <w:rtl/>
        </w:rPr>
        <w:t xml:space="preserve"> وشمالا</w:t>
      </w:r>
      <w:r w:rsidR="00934116">
        <w:rPr>
          <w:rFonts w:hint="cs"/>
          <w:rtl/>
        </w:rPr>
        <w:t>ً</w:t>
      </w:r>
      <w:r>
        <w:rPr>
          <w:rFonts w:hint="cs"/>
          <w:rtl/>
        </w:rPr>
        <w:t xml:space="preserve"> ج أباطح وبطائح. وفي الصحاح</w:t>
      </w:r>
      <w:r w:rsidR="00FD2843">
        <w:rPr>
          <w:rFonts w:hint="cs"/>
          <w:rtl/>
        </w:rPr>
        <w:t>:</w:t>
      </w:r>
      <w:r>
        <w:rPr>
          <w:rFonts w:hint="cs"/>
          <w:rtl/>
        </w:rPr>
        <w:t xml:space="preserve"> تبط</w:t>
      </w:r>
      <w:r w:rsidR="00934116">
        <w:rPr>
          <w:rFonts w:hint="cs"/>
          <w:rtl/>
        </w:rPr>
        <w:t>َّ</w:t>
      </w:r>
      <w:r>
        <w:rPr>
          <w:rFonts w:hint="cs"/>
          <w:rtl/>
        </w:rPr>
        <w:t>ح السيل ات</w:t>
      </w:r>
      <w:r w:rsidR="00934116">
        <w:rPr>
          <w:rFonts w:hint="cs"/>
          <w:rtl/>
        </w:rPr>
        <w:t>َّ</w:t>
      </w:r>
      <w:r>
        <w:rPr>
          <w:rFonts w:hint="cs"/>
          <w:rtl/>
        </w:rPr>
        <w:t>سع في البطحاء.</w:t>
      </w:r>
      <w:r w:rsidR="00934116">
        <w:rPr>
          <w:rFonts w:hint="cs"/>
          <w:rtl/>
        </w:rPr>
        <w:t xml:space="preserve"> </w:t>
      </w:r>
      <w:r>
        <w:rPr>
          <w:rFonts w:hint="cs"/>
          <w:rtl/>
        </w:rPr>
        <w:t>وقال ابن سيدة</w:t>
      </w:r>
      <w:r w:rsidR="00FD2843">
        <w:rPr>
          <w:rFonts w:hint="cs"/>
          <w:rtl/>
        </w:rPr>
        <w:t>:</w:t>
      </w:r>
      <w:r>
        <w:rPr>
          <w:rFonts w:hint="cs"/>
          <w:rtl/>
        </w:rPr>
        <w:t xml:space="preserve"> سال سيلا</w:t>
      </w:r>
      <w:r w:rsidR="00934116">
        <w:rPr>
          <w:rFonts w:hint="cs"/>
          <w:rtl/>
        </w:rPr>
        <w:t>ً</w:t>
      </w:r>
      <w:r>
        <w:rPr>
          <w:rFonts w:hint="cs"/>
          <w:rtl/>
        </w:rPr>
        <w:t xml:space="preserve"> عريضا</w:t>
      </w:r>
      <w:r w:rsidR="00934116">
        <w:rPr>
          <w:rFonts w:hint="cs"/>
          <w:rtl/>
        </w:rPr>
        <w:t>ً</w:t>
      </w:r>
      <w:r>
        <w:rPr>
          <w:rFonts w:hint="cs"/>
          <w:rtl/>
        </w:rPr>
        <w:t xml:space="preserve"> قال ذو الرمة</w:t>
      </w:r>
      <w:r w:rsidR="00FD2843">
        <w:rPr>
          <w:rFonts w:hint="cs"/>
          <w:rtl/>
        </w:rPr>
        <w:t>:</w:t>
      </w:r>
    </w:p>
    <w:tbl>
      <w:tblPr>
        <w:tblStyle w:val="TableGrid"/>
        <w:bidiVisual/>
        <w:tblW w:w="4562" w:type="pct"/>
        <w:tblInd w:w="384" w:type="dxa"/>
        <w:tblLook w:val="04A0"/>
      </w:tblPr>
      <w:tblGrid>
        <w:gridCol w:w="3536"/>
        <w:gridCol w:w="272"/>
        <w:gridCol w:w="3502"/>
      </w:tblGrid>
      <w:tr w:rsidR="00934116" w:rsidTr="00374251">
        <w:trPr>
          <w:trHeight w:val="350"/>
        </w:trPr>
        <w:tc>
          <w:tcPr>
            <w:tcW w:w="3536" w:type="dxa"/>
          </w:tcPr>
          <w:p w:rsidR="00934116" w:rsidRDefault="00934116" w:rsidP="00374251">
            <w:pPr>
              <w:pStyle w:val="libPoem"/>
            </w:pPr>
            <w:r>
              <w:rPr>
                <w:rFonts w:hint="cs"/>
                <w:rtl/>
              </w:rPr>
              <w:t>ولا زال من نوء السماك عليكما</w:t>
            </w:r>
            <w:r w:rsidRPr="00725071">
              <w:rPr>
                <w:rStyle w:val="libPoemTiniChar0"/>
                <w:rtl/>
              </w:rPr>
              <w:br/>
              <w:t> </w:t>
            </w:r>
          </w:p>
        </w:tc>
        <w:tc>
          <w:tcPr>
            <w:tcW w:w="272" w:type="dxa"/>
          </w:tcPr>
          <w:p w:rsidR="00934116" w:rsidRDefault="00934116" w:rsidP="00374251">
            <w:pPr>
              <w:pStyle w:val="libPoem"/>
              <w:rPr>
                <w:rtl/>
              </w:rPr>
            </w:pPr>
          </w:p>
        </w:tc>
        <w:tc>
          <w:tcPr>
            <w:tcW w:w="3502" w:type="dxa"/>
          </w:tcPr>
          <w:p w:rsidR="00934116" w:rsidRDefault="00934116" w:rsidP="00374251">
            <w:pPr>
              <w:pStyle w:val="libPoem"/>
            </w:pPr>
            <w:r>
              <w:rPr>
                <w:rFonts w:hint="cs"/>
                <w:rtl/>
              </w:rPr>
              <w:t>ونوء الثريّا وابلٌ متبطِّحُ</w:t>
            </w:r>
            <w:r w:rsidRPr="00725071">
              <w:rPr>
                <w:rStyle w:val="libPoemTiniChar0"/>
                <w:rtl/>
              </w:rPr>
              <w:br/>
              <w:t> </w:t>
            </w:r>
          </w:p>
        </w:tc>
      </w:tr>
    </w:tbl>
    <w:p w:rsidR="004320E4" w:rsidRDefault="004320E4" w:rsidP="004320E4">
      <w:pPr>
        <w:pStyle w:val="libNormal"/>
        <w:rPr>
          <w:rtl/>
        </w:rPr>
      </w:pPr>
      <w:r>
        <w:rPr>
          <w:rFonts w:hint="cs"/>
          <w:rtl/>
        </w:rPr>
        <w:t>وقال لبيد</w:t>
      </w:r>
      <w:r w:rsidR="00FD2843">
        <w:rPr>
          <w:rFonts w:hint="cs"/>
          <w:rtl/>
        </w:rPr>
        <w:t>:</w:t>
      </w:r>
    </w:p>
    <w:p w:rsidR="004320E4" w:rsidRDefault="004320E4" w:rsidP="00806C03">
      <w:pPr>
        <w:pStyle w:val="libNormal"/>
      </w:pPr>
      <w:r>
        <w:rPr>
          <w:rFonts w:hint="cs"/>
          <w:rtl/>
        </w:rPr>
        <w:br w:type="page"/>
      </w:r>
    </w:p>
    <w:tbl>
      <w:tblPr>
        <w:tblStyle w:val="TableGrid"/>
        <w:bidiVisual/>
        <w:tblW w:w="4562" w:type="pct"/>
        <w:tblInd w:w="384" w:type="dxa"/>
        <w:tblLook w:val="04A0"/>
      </w:tblPr>
      <w:tblGrid>
        <w:gridCol w:w="3536"/>
        <w:gridCol w:w="272"/>
        <w:gridCol w:w="3502"/>
      </w:tblGrid>
      <w:tr w:rsidR="00934116" w:rsidTr="00374251">
        <w:trPr>
          <w:trHeight w:val="350"/>
        </w:trPr>
        <w:tc>
          <w:tcPr>
            <w:tcW w:w="3536" w:type="dxa"/>
          </w:tcPr>
          <w:p w:rsidR="00934116" w:rsidRDefault="00934116" w:rsidP="00374251">
            <w:pPr>
              <w:pStyle w:val="libPoem"/>
            </w:pPr>
            <w:r>
              <w:rPr>
                <w:rFonts w:hint="cs"/>
                <w:rtl/>
              </w:rPr>
              <w:lastRenderedPageBreak/>
              <w:t>يزع الهيام عن الثرى ويمدّه</w:t>
            </w:r>
            <w:r w:rsidRPr="00725071">
              <w:rPr>
                <w:rStyle w:val="libPoemTiniChar0"/>
                <w:rtl/>
              </w:rPr>
              <w:br/>
              <w:t> </w:t>
            </w:r>
          </w:p>
        </w:tc>
        <w:tc>
          <w:tcPr>
            <w:tcW w:w="272" w:type="dxa"/>
          </w:tcPr>
          <w:p w:rsidR="00934116" w:rsidRDefault="00934116" w:rsidP="00374251">
            <w:pPr>
              <w:pStyle w:val="libPoem"/>
              <w:rPr>
                <w:rtl/>
              </w:rPr>
            </w:pPr>
          </w:p>
        </w:tc>
        <w:tc>
          <w:tcPr>
            <w:tcW w:w="3502" w:type="dxa"/>
          </w:tcPr>
          <w:p w:rsidR="00934116" w:rsidRDefault="00934116" w:rsidP="00374251">
            <w:pPr>
              <w:pStyle w:val="libPoem"/>
            </w:pPr>
            <w:r>
              <w:rPr>
                <w:rFonts w:hint="cs"/>
                <w:rtl/>
              </w:rPr>
              <w:t>بطحٌ يهايله عن الكثبان</w:t>
            </w:r>
            <w:r w:rsidRPr="00725071">
              <w:rPr>
                <w:rStyle w:val="libPoemTiniChar0"/>
                <w:rtl/>
              </w:rPr>
              <w:br/>
              <w:t> </w:t>
            </w:r>
          </w:p>
        </w:tc>
      </w:tr>
    </w:tbl>
    <w:p w:rsidR="004320E4" w:rsidRDefault="004320E4" w:rsidP="004320E4">
      <w:pPr>
        <w:pStyle w:val="libNormal"/>
        <w:rPr>
          <w:rtl/>
        </w:rPr>
      </w:pPr>
      <w:r>
        <w:rPr>
          <w:rFonts w:hint="cs"/>
          <w:rtl/>
        </w:rPr>
        <w:t>وقال آخر</w:t>
      </w:r>
      <w:r w:rsidR="00FD2843">
        <w:rPr>
          <w:rFonts w:hint="cs"/>
          <w:rtl/>
        </w:rPr>
        <w:t>:</w:t>
      </w:r>
    </w:p>
    <w:tbl>
      <w:tblPr>
        <w:tblStyle w:val="TableGrid"/>
        <w:bidiVisual/>
        <w:tblW w:w="4562" w:type="pct"/>
        <w:tblInd w:w="384" w:type="dxa"/>
        <w:tblLook w:val="04A0"/>
      </w:tblPr>
      <w:tblGrid>
        <w:gridCol w:w="3536"/>
        <w:gridCol w:w="272"/>
        <w:gridCol w:w="3502"/>
      </w:tblGrid>
      <w:tr w:rsidR="00934116" w:rsidTr="00374251">
        <w:trPr>
          <w:trHeight w:val="350"/>
        </w:trPr>
        <w:tc>
          <w:tcPr>
            <w:tcW w:w="3536" w:type="dxa"/>
          </w:tcPr>
          <w:p w:rsidR="00934116" w:rsidRDefault="00934116" w:rsidP="00374251">
            <w:pPr>
              <w:pStyle w:val="libPoem"/>
            </w:pPr>
            <w:r>
              <w:rPr>
                <w:rFonts w:hint="cs"/>
                <w:rtl/>
              </w:rPr>
              <w:t>إذا تبطَّحن على المحاملِ</w:t>
            </w:r>
            <w:r w:rsidRPr="00725071">
              <w:rPr>
                <w:rStyle w:val="libPoemTiniChar0"/>
                <w:rtl/>
              </w:rPr>
              <w:br/>
              <w:t> </w:t>
            </w:r>
          </w:p>
        </w:tc>
        <w:tc>
          <w:tcPr>
            <w:tcW w:w="272" w:type="dxa"/>
          </w:tcPr>
          <w:p w:rsidR="00934116" w:rsidRDefault="00934116" w:rsidP="00374251">
            <w:pPr>
              <w:pStyle w:val="libPoem"/>
              <w:rPr>
                <w:rtl/>
              </w:rPr>
            </w:pPr>
          </w:p>
        </w:tc>
        <w:tc>
          <w:tcPr>
            <w:tcW w:w="3502" w:type="dxa"/>
          </w:tcPr>
          <w:p w:rsidR="00934116" w:rsidRDefault="00934116" w:rsidP="00374251">
            <w:pPr>
              <w:pStyle w:val="libPoem"/>
            </w:pPr>
            <w:r>
              <w:rPr>
                <w:rFonts w:hint="cs"/>
                <w:rtl/>
              </w:rPr>
              <w:t>تبطَّح البطّ بجنب الساحلِ</w:t>
            </w:r>
            <w:r w:rsidRPr="00725071">
              <w:rPr>
                <w:rStyle w:val="libPoemTiniChar0"/>
                <w:rtl/>
              </w:rPr>
              <w:br/>
              <w:t> </w:t>
            </w:r>
          </w:p>
        </w:tc>
      </w:tr>
    </w:tbl>
    <w:p w:rsidR="004320E4" w:rsidRDefault="004320E4" w:rsidP="00934116">
      <w:pPr>
        <w:pStyle w:val="libNormal"/>
        <w:rPr>
          <w:rtl/>
        </w:rPr>
      </w:pPr>
      <w:r w:rsidRPr="004320E4">
        <w:rPr>
          <w:rFonts w:hint="cs"/>
          <w:rtl/>
        </w:rPr>
        <w:t>وبطحاء مك</w:t>
      </w:r>
      <w:r w:rsidR="00934116">
        <w:rPr>
          <w:rFonts w:hint="cs"/>
          <w:rtl/>
        </w:rPr>
        <w:t>ّ</w:t>
      </w:r>
      <w:r w:rsidRPr="004320E4">
        <w:rPr>
          <w:rFonts w:hint="cs"/>
          <w:rtl/>
        </w:rPr>
        <w:t>ة وأبطحها معروفة ل</w:t>
      </w:r>
      <w:r w:rsidR="00934116">
        <w:rPr>
          <w:rFonts w:hint="cs"/>
          <w:rtl/>
        </w:rPr>
        <w:t>إ</w:t>
      </w:r>
      <w:r w:rsidRPr="004320E4">
        <w:rPr>
          <w:rFonts w:hint="cs"/>
          <w:rtl/>
        </w:rPr>
        <w:t>نبطاحها</w:t>
      </w:r>
      <w:r w:rsidR="00FD2843">
        <w:rPr>
          <w:rFonts w:hint="cs"/>
          <w:rtl/>
        </w:rPr>
        <w:t>،</w:t>
      </w:r>
      <w:r w:rsidRPr="004320E4">
        <w:rPr>
          <w:rFonts w:hint="cs"/>
          <w:rtl/>
        </w:rPr>
        <w:t xml:space="preserve"> ب</w:t>
      </w:r>
      <w:r w:rsidR="00934116">
        <w:rPr>
          <w:rFonts w:hint="cs"/>
          <w:rtl/>
        </w:rPr>
        <w:t>ُ</w:t>
      </w:r>
      <w:r w:rsidRPr="004320E4">
        <w:rPr>
          <w:rFonts w:hint="cs"/>
          <w:rtl/>
        </w:rPr>
        <w:t>طحان بالض</w:t>
      </w:r>
      <w:r w:rsidR="00934116">
        <w:rPr>
          <w:rFonts w:hint="cs"/>
          <w:rtl/>
        </w:rPr>
        <w:t>َّ</w:t>
      </w:r>
      <w:r w:rsidRPr="004320E4">
        <w:rPr>
          <w:rFonts w:hint="cs"/>
          <w:rtl/>
        </w:rPr>
        <w:t>م وسكون الطاء وهو الأكثر قال ابن الأثير في النهاية</w:t>
      </w:r>
      <w:r w:rsidR="00FD2843">
        <w:rPr>
          <w:rFonts w:hint="cs"/>
          <w:rtl/>
        </w:rPr>
        <w:t>:</w:t>
      </w:r>
      <w:r w:rsidRPr="004320E4">
        <w:rPr>
          <w:rFonts w:hint="cs"/>
          <w:rtl/>
        </w:rPr>
        <w:t xml:space="preserve"> ولعل</w:t>
      </w:r>
      <w:r w:rsidR="00934116">
        <w:rPr>
          <w:rFonts w:hint="cs"/>
          <w:rtl/>
        </w:rPr>
        <w:t>ّ</w:t>
      </w:r>
      <w:r w:rsidRPr="004320E4">
        <w:rPr>
          <w:rFonts w:hint="cs"/>
          <w:rtl/>
        </w:rPr>
        <w:t>ه الأصح</w:t>
      </w:r>
      <w:r w:rsidR="00934116">
        <w:rPr>
          <w:rFonts w:hint="cs"/>
          <w:rtl/>
        </w:rPr>
        <w:t>ّ</w:t>
      </w:r>
      <w:r w:rsidRPr="004320E4">
        <w:rPr>
          <w:rFonts w:hint="cs"/>
          <w:rtl/>
        </w:rPr>
        <w:t>. وقال عياض في المشارق</w:t>
      </w:r>
      <w:r w:rsidR="00FD2843">
        <w:rPr>
          <w:rFonts w:hint="cs"/>
          <w:rtl/>
        </w:rPr>
        <w:t>:</w:t>
      </w:r>
      <w:r w:rsidRPr="004320E4">
        <w:rPr>
          <w:rFonts w:hint="cs"/>
          <w:rtl/>
        </w:rPr>
        <w:t xml:space="preserve"> هكذا يرويه المحد</w:t>
      </w:r>
      <w:r w:rsidR="00934116">
        <w:rPr>
          <w:rFonts w:hint="cs"/>
          <w:rtl/>
        </w:rPr>
        <w:t>ِّ</w:t>
      </w:r>
      <w:r w:rsidRPr="004320E4">
        <w:rPr>
          <w:rFonts w:hint="cs"/>
          <w:rtl/>
        </w:rPr>
        <w:t xml:space="preserve">ثون. وكذا سمعناه من المشايخ </w:t>
      </w:r>
      <w:r w:rsidR="00FD2843">
        <w:rPr>
          <w:rFonts w:hint="cs"/>
          <w:rtl/>
        </w:rPr>
        <w:t>(</w:t>
      </w:r>
      <w:r w:rsidRPr="004320E4">
        <w:rPr>
          <w:rFonts w:hint="cs"/>
          <w:rtl/>
        </w:rPr>
        <w:t>والصواب الفتح وكسر الطاء</w:t>
      </w:r>
      <w:r w:rsidR="00FD2843">
        <w:rPr>
          <w:rFonts w:hint="cs"/>
          <w:rtl/>
        </w:rPr>
        <w:t>)</w:t>
      </w:r>
      <w:r w:rsidRPr="004320E4">
        <w:rPr>
          <w:rFonts w:hint="cs"/>
          <w:rtl/>
        </w:rPr>
        <w:t xml:space="preserve"> كق</w:t>
      </w:r>
      <w:r w:rsidR="00934116">
        <w:rPr>
          <w:rFonts w:hint="cs"/>
          <w:rtl/>
        </w:rPr>
        <w:t>َ</w:t>
      </w:r>
      <w:r w:rsidRPr="004320E4">
        <w:rPr>
          <w:rFonts w:hint="cs"/>
          <w:rtl/>
        </w:rPr>
        <w:t>طران كذا قي</w:t>
      </w:r>
      <w:r w:rsidR="00934116">
        <w:rPr>
          <w:rFonts w:hint="cs"/>
          <w:rtl/>
        </w:rPr>
        <w:t>َّ</w:t>
      </w:r>
      <w:r w:rsidRPr="004320E4">
        <w:rPr>
          <w:rFonts w:hint="cs"/>
          <w:rtl/>
        </w:rPr>
        <w:t>د القالي في البارع</w:t>
      </w:r>
      <w:r w:rsidR="00FD2843">
        <w:rPr>
          <w:rFonts w:hint="cs"/>
          <w:rtl/>
        </w:rPr>
        <w:t>،</w:t>
      </w:r>
      <w:r w:rsidRPr="004320E4">
        <w:rPr>
          <w:rFonts w:hint="cs"/>
          <w:rtl/>
        </w:rPr>
        <w:t xml:space="preserve"> وأبو حاتم والبكري في المعجم</w:t>
      </w:r>
      <w:r w:rsidR="00FD2843">
        <w:rPr>
          <w:rFonts w:hint="cs"/>
          <w:rtl/>
        </w:rPr>
        <w:t>،</w:t>
      </w:r>
      <w:r w:rsidRPr="004320E4">
        <w:rPr>
          <w:rFonts w:hint="cs"/>
          <w:rtl/>
        </w:rPr>
        <w:t xml:space="preserve"> وزاد الأخير</w:t>
      </w:r>
      <w:r w:rsidR="00FD2843">
        <w:rPr>
          <w:rFonts w:hint="cs"/>
          <w:rtl/>
        </w:rPr>
        <w:t>:</w:t>
      </w:r>
      <w:r w:rsidRPr="004320E4">
        <w:rPr>
          <w:rFonts w:hint="cs"/>
          <w:rtl/>
        </w:rPr>
        <w:t xml:space="preserve"> ولا يجوز غيره. هو أحد أودية المدينة الثلاثة</w:t>
      </w:r>
      <w:r w:rsidR="00FD2843">
        <w:rPr>
          <w:rFonts w:hint="cs"/>
          <w:rtl/>
        </w:rPr>
        <w:t>:</w:t>
      </w:r>
      <w:r w:rsidRPr="004320E4">
        <w:rPr>
          <w:rFonts w:hint="cs"/>
          <w:rtl/>
        </w:rPr>
        <w:t xml:space="preserve"> وهو العقيق وب</w:t>
      </w:r>
      <w:r w:rsidR="00934116">
        <w:rPr>
          <w:rFonts w:hint="cs"/>
          <w:rtl/>
        </w:rPr>
        <w:t>َ</w:t>
      </w:r>
      <w:r w:rsidRPr="004320E4">
        <w:rPr>
          <w:rFonts w:hint="cs"/>
          <w:rtl/>
        </w:rPr>
        <w:t>طحان وقتاة</w:t>
      </w:r>
      <w:r w:rsidR="00FD2843">
        <w:rPr>
          <w:rFonts w:hint="cs"/>
          <w:rtl/>
        </w:rPr>
        <w:t>،</w:t>
      </w:r>
      <w:r w:rsidRPr="004320E4">
        <w:rPr>
          <w:rFonts w:hint="cs"/>
          <w:rtl/>
        </w:rPr>
        <w:t xml:space="preserve"> وروى ابن الأثير فيه الفتح</w:t>
      </w:r>
      <w:r w:rsidR="00BF520B">
        <w:rPr>
          <w:rFonts w:hint="cs"/>
          <w:rtl/>
        </w:rPr>
        <w:t xml:space="preserve"> أيضاً </w:t>
      </w:r>
      <w:r w:rsidRPr="004320E4">
        <w:rPr>
          <w:rFonts w:hint="cs"/>
          <w:rtl/>
        </w:rPr>
        <w:t>وغيره بالكسر</w:t>
      </w:r>
      <w:r w:rsidR="008935B4">
        <w:rPr>
          <w:rFonts w:hint="cs"/>
          <w:rtl/>
        </w:rPr>
        <w:t xml:space="preserve"> و</w:t>
      </w:r>
      <w:r w:rsidRPr="004320E4">
        <w:rPr>
          <w:rFonts w:hint="cs"/>
          <w:rtl/>
        </w:rPr>
        <w:t>في الحديث كان عمر أو</w:t>
      </w:r>
      <w:r w:rsidR="00934116">
        <w:rPr>
          <w:rFonts w:hint="cs"/>
          <w:rtl/>
        </w:rPr>
        <w:t>ّ</w:t>
      </w:r>
      <w:r w:rsidRPr="004320E4">
        <w:rPr>
          <w:rFonts w:hint="cs"/>
          <w:rtl/>
        </w:rPr>
        <w:t>ل م</w:t>
      </w:r>
      <w:r w:rsidR="00934116">
        <w:rPr>
          <w:rFonts w:hint="cs"/>
          <w:rtl/>
        </w:rPr>
        <w:t>َ</w:t>
      </w:r>
      <w:r w:rsidRPr="004320E4">
        <w:rPr>
          <w:rFonts w:hint="cs"/>
          <w:rtl/>
        </w:rPr>
        <w:t>ن بطح المسجد وقال</w:t>
      </w:r>
      <w:r w:rsidR="00FD2843">
        <w:rPr>
          <w:rFonts w:hint="cs"/>
          <w:rtl/>
        </w:rPr>
        <w:t>:</w:t>
      </w:r>
      <w:r w:rsidRPr="004320E4">
        <w:rPr>
          <w:rFonts w:hint="cs"/>
          <w:rtl/>
        </w:rPr>
        <w:t xml:space="preserve"> أبطحوه من الوادي المبارك. تبطيح المسجد إلقاء الحصى فيه وتوثيره</w:t>
      </w:r>
      <w:r w:rsidR="00FD2843">
        <w:rPr>
          <w:rFonts w:hint="cs"/>
          <w:rtl/>
        </w:rPr>
        <w:t>،</w:t>
      </w:r>
      <w:r w:rsidRPr="004320E4">
        <w:rPr>
          <w:rFonts w:hint="cs"/>
          <w:rtl/>
        </w:rPr>
        <w:t xml:space="preserve"> وفي حديث ابن الزبير</w:t>
      </w:r>
      <w:r w:rsidR="00FD2843">
        <w:rPr>
          <w:rFonts w:hint="cs"/>
          <w:rtl/>
        </w:rPr>
        <w:t>:</w:t>
      </w:r>
      <w:r w:rsidRPr="004320E4">
        <w:rPr>
          <w:rFonts w:hint="cs"/>
          <w:rtl/>
        </w:rPr>
        <w:t xml:space="preserve"> فأهاب بالناس إلى بطحه أي تسويته. وانبطح الوادي في هذا المكان واستبطح</w:t>
      </w:r>
      <w:r w:rsidR="00FD2843">
        <w:rPr>
          <w:rFonts w:hint="cs"/>
          <w:rtl/>
        </w:rPr>
        <w:t>،</w:t>
      </w:r>
      <w:r w:rsidRPr="004320E4">
        <w:rPr>
          <w:rFonts w:hint="cs"/>
          <w:rtl/>
        </w:rPr>
        <w:t xml:space="preserve"> أي استوسع فيه</w:t>
      </w:r>
      <w:r w:rsidR="00FD2843">
        <w:rPr>
          <w:rFonts w:hint="cs"/>
          <w:rtl/>
        </w:rPr>
        <w:t>،</w:t>
      </w:r>
      <w:r w:rsidRPr="004320E4">
        <w:rPr>
          <w:rFonts w:hint="cs"/>
          <w:rtl/>
        </w:rPr>
        <w:t xml:space="preserve"> ويقال في النسبة إلى بطحان المدينة</w:t>
      </w:r>
      <w:r w:rsidR="00FD2843">
        <w:rPr>
          <w:rFonts w:hint="cs"/>
          <w:rtl/>
        </w:rPr>
        <w:t>:</w:t>
      </w:r>
      <w:r w:rsidRPr="004320E4">
        <w:rPr>
          <w:rFonts w:hint="cs"/>
          <w:rtl/>
        </w:rPr>
        <w:t xml:space="preserve"> البطحانيون. ا هـ </w:t>
      </w:r>
      <w:r w:rsidRPr="00FD2843">
        <w:rPr>
          <w:rStyle w:val="libFootnotenumChar"/>
          <w:rFonts w:hint="cs"/>
          <w:rtl/>
        </w:rPr>
        <w:t>(1)</w:t>
      </w:r>
      <w:r w:rsidRPr="004320E4">
        <w:rPr>
          <w:rFonts w:hint="cs"/>
          <w:rtl/>
        </w:rPr>
        <w:t>.</w:t>
      </w:r>
    </w:p>
    <w:p w:rsidR="004320E4" w:rsidRDefault="004320E4" w:rsidP="004320E4">
      <w:pPr>
        <w:pStyle w:val="libNormal"/>
        <w:rPr>
          <w:rtl/>
        </w:rPr>
      </w:pPr>
      <w:r>
        <w:rPr>
          <w:rFonts w:hint="cs"/>
          <w:rtl/>
        </w:rPr>
        <w:t>وقال اليعقوبي في كتاب البلدان ص 84</w:t>
      </w:r>
      <w:r w:rsidR="00FD2843">
        <w:rPr>
          <w:rFonts w:hint="cs"/>
          <w:rtl/>
        </w:rPr>
        <w:t>:</w:t>
      </w:r>
      <w:r>
        <w:rPr>
          <w:rFonts w:hint="cs"/>
          <w:rtl/>
        </w:rPr>
        <w:t xml:space="preserve"> ومن واسط إلى البصرة في البطائح لأن</w:t>
      </w:r>
      <w:r w:rsidR="00934116">
        <w:rPr>
          <w:rFonts w:hint="cs"/>
          <w:rtl/>
        </w:rPr>
        <w:t>ّ</w:t>
      </w:r>
      <w:r>
        <w:rPr>
          <w:rFonts w:hint="cs"/>
          <w:rtl/>
        </w:rPr>
        <w:t>ه تجتمع فيها عد</w:t>
      </w:r>
      <w:r w:rsidR="00934116">
        <w:rPr>
          <w:rFonts w:hint="cs"/>
          <w:rtl/>
        </w:rPr>
        <w:t>َّ</w:t>
      </w:r>
      <w:r>
        <w:rPr>
          <w:rFonts w:hint="cs"/>
          <w:rtl/>
        </w:rPr>
        <w:t>ة مياه</w:t>
      </w:r>
      <w:r w:rsidR="00FD2843">
        <w:rPr>
          <w:rFonts w:hint="cs"/>
          <w:rtl/>
        </w:rPr>
        <w:t>،</w:t>
      </w:r>
      <w:r>
        <w:rPr>
          <w:rFonts w:hint="cs"/>
          <w:rtl/>
        </w:rPr>
        <w:t xml:space="preserve"> ثم</w:t>
      </w:r>
      <w:r w:rsidR="00934116">
        <w:rPr>
          <w:rFonts w:hint="cs"/>
          <w:rtl/>
        </w:rPr>
        <w:t>َّ</w:t>
      </w:r>
      <w:r>
        <w:rPr>
          <w:rFonts w:hint="cs"/>
          <w:rtl/>
        </w:rPr>
        <w:t xml:space="preserve"> يصير من البطائح في دجلة العوراء</w:t>
      </w:r>
      <w:r w:rsidR="00FD2843">
        <w:rPr>
          <w:rFonts w:hint="cs"/>
          <w:rtl/>
        </w:rPr>
        <w:t>،</w:t>
      </w:r>
      <w:r>
        <w:rPr>
          <w:rFonts w:hint="cs"/>
          <w:rtl/>
        </w:rPr>
        <w:t xml:space="preserve"> ثم</w:t>
      </w:r>
      <w:r w:rsidR="00934116">
        <w:rPr>
          <w:rFonts w:hint="cs"/>
          <w:rtl/>
        </w:rPr>
        <w:t>ّ</w:t>
      </w:r>
      <w:r>
        <w:rPr>
          <w:rFonts w:hint="cs"/>
          <w:rtl/>
        </w:rPr>
        <w:t xml:space="preserve"> يصير إلى البصرة فيرسي في شط نهر ابن عمر</w:t>
      </w:r>
      <w:r w:rsidR="00934116">
        <w:rPr>
          <w:rFonts w:hint="cs"/>
          <w:rtl/>
        </w:rPr>
        <w:t>. ا هـ.</w:t>
      </w:r>
      <w:r>
        <w:rPr>
          <w:rFonts w:hint="cs"/>
          <w:rtl/>
        </w:rPr>
        <w:t xml:space="preserve"> ويوم البطحاء</w:t>
      </w:r>
      <w:r w:rsidR="00FD2843">
        <w:rPr>
          <w:rFonts w:hint="cs"/>
          <w:rtl/>
        </w:rPr>
        <w:t>:</w:t>
      </w:r>
      <w:r>
        <w:rPr>
          <w:rFonts w:hint="cs"/>
          <w:rtl/>
        </w:rPr>
        <w:t xml:space="preserve"> من أيام العرب المعروفة منسوب إلى بطحاء ذي قار</w:t>
      </w:r>
      <w:r w:rsidR="00FD2843">
        <w:rPr>
          <w:rFonts w:hint="cs"/>
          <w:rtl/>
        </w:rPr>
        <w:t>،</w:t>
      </w:r>
      <w:r>
        <w:rPr>
          <w:rFonts w:hint="cs"/>
          <w:rtl/>
        </w:rPr>
        <w:t xml:space="preserve"> وقعت الحرب فيها بين كسرى وبكر بن وائل.</w:t>
      </w:r>
    </w:p>
    <w:p w:rsidR="004320E4" w:rsidRDefault="004320E4" w:rsidP="004320E4">
      <w:pPr>
        <w:pStyle w:val="libNormal"/>
        <w:rPr>
          <w:rtl/>
        </w:rPr>
      </w:pPr>
      <w:r>
        <w:rPr>
          <w:rFonts w:hint="cs"/>
          <w:rtl/>
        </w:rPr>
        <w:t>وهناك شواهد كثيرة من الشعر لمن ي</w:t>
      </w:r>
      <w:r w:rsidR="00934116">
        <w:rPr>
          <w:rFonts w:hint="cs"/>
          <w:rtl/>
        </w:rPr>
        <w:t>ُ</w:t>
      </w:r>
      <w:r>
        <w:rPr>
          <w:rFonts w:hint="cs"/>
          <w:rtl/>
        </w:rPr>
        <w:t>حتج</w:t>
      </w:r>
      <w:r w:rsidR="00934116">
        <w:rPr>
          <w:rFonts w:hint="cs"/>
          <w:rtl/>
        </w:rPr>
        <w:t>ّ</w:t>
      </w:r>
      <w:r>
        <w:rPr>
          <w:rFonts w:hint="cs"/>
          <w:rtl/>
        </w:rPr>
        <w:t xml:space="preserve"> بقوله في اللغة العربي</w:t>
      </w:r>
      <w:r w:rsidR="00934116">
        <w:rPr>
          <w:rFonts w:hint="cs"/>
          <w:rtl/>
        </w:rPr>
        <w:t>َّ</w:t>
      </w:r>
      <w:r>
        <w:rPr>
          <w:rFonts w:hint="cs"/>
          <w:rtl/>
        </w:rPr>
        <w:t>ة</w:t>
      </w:r>
      <w:r w:rsidR="00FD2843">
        <w:rPr>
          <w:rFonts w:hint="cs"/>
          <w:rtl/>
        </w:rPr>
        <w:t>،</w:t>
      </w:r>
      <w:r>
        <w:rPr>
          <w:rFonts w:hint="cs"/>
          <w:rtl/>
        </w:rPr>
        <w:t xml:space="preserve"> منها ما ي</w:t>
      </w:r>
      <w:r w:rsidR="00934116">
        <w:rPr>
          <w:rFonts w:hint="cs"/>
          <w:rtl/>
        </w:rPr>
        <w:t>ُ</w:t>
      </w:r>
      <w:r>
        <w:rPr>
          <w:rFonts w:hint="cs"/>
          <w:rtl/>
        </w:rPr>
        <w:t>عزى إلى مولانا أمير المؤمنين عليه السلام من قوله يخاطب به وليد بن المغيرة</w:t>
      </w:r>
      <w:r w:rsidR="00FD2843">
        <w:rPr>
          <w:rFonts w:hint="cs"/>
          <w:rtl/>
        </w:rPr>
        <w:t>:</w:t>
      </w:r>
    </w:p>
    <w:tbl>
      <w:tblPr>
        <w:tblStyle w:val="TableGrid"/>
        <w:bidiVisual/>
        <w:tblW w:w="4562" w:type="pct"/>
        <w:tblInd w:w="384" w:type="dxa"/>
        <w:tblLook w:val="04A0"/>
      </w:tblPr>
      <w:tblGrid>
        <w:gridCol w:w="3536"/>
        <w:gridCol w:w="272"/>
        <w:gridCol w:w="3502"/>
      </w:tblGrid>
      <w:tr w:rsidR="00934116" w:rsidTr="00934116">
        <w:trPr>
          <w:trHeight w:val="350"/>
        </w:trPr>
        <w:tc>
          <w:tcPr>
            <w:tcW w:w="3536" w:type="dxa"/>
          </w:tcPr>
          <w:p w:rsidR="00934116" w:rsidRDefault="00934116" w:rsidP="00374251">
            <w:pPr>
              <w:pStyle w:val="libPoem"/>
            </w:pPr>
            <w:r>
              <w:rPr>
                <w:rFonts w:hint="cs"/>
                <w:rtl/>
              </w:rPr>
              <w:t>يهدّدني بالعظيم الوليد</w:t>
            </w:r>
            <w:r w:rsidRPr="00725071">
              <w:rPr>
                <w:rStyle w:val="libPoemTiniChar0"/>
                <w:rtl/>
              </w:rPr>
              <w:br/>
              <w:t> </w:t>
            </w:r>
          </w:p>
        </w:tc>
        <w:tc>
          <w:tcPr>
            <w:tcW w:w="272" w:type="dxa"/>
          </w:tcPr>
          <w:p w:rsidR="00934116" w:rsidRDefault="00934116" w:rsidP="00374251">
            <w:pPr>
              <w:pStyle w:val="libPoem"/>
              <w:rPr>
                <w:rtl/>
              </w:rPr>
            </w:pPr>
          </w:p>
        </w:tc>
        <w:tc>
          <w:tcPr>
            <w:tcW w:w="3502" w:type="dxa"/>
          </w:tcPr>
          <w:p w:rsidR="00934116" w:rsidRDefault="00934116" w:rsidP="00374251">
            <w:pPr>
              <w:pStyle w:val="libPoem"/>
            </w:pPr>
            <w:r>
              <w:rPr>
                <w:rFonts w:hint="cs"/>
                <w:rtl/>
              </w:rPr>
              <w:t>فقلت: أنا ابن أبي طالبِ</w:t>
            </w:r>
            <w:r w:rsidRPr="00725071">
              <w:rPr>
                <w:rStyle w:val="libPoemTiniChar0"/>
                <w:rtl/>
              </w:rPr>
              <w:br/>
              <w:t> </w:t>
            </w:r>
          </w:p>
        </w:tc>
      </w:tr>
      <w:tr w:rsidR="00934116" w:rsidTr="00934116">
        <w:trPr>
          <w:trHeight w:val="350"/>
        </w:trPr>
        <w:tc>
          <w:tcPr>
            <w:tcW w:w="3536" w:type="dxa"/>
          </w:tcPr>
          <w:p w:rsidR="00934116" w:rsidRDefault="00934116" w:rsidP="00374251">
            <w:pPr>
              <w:pStyle w:val="libPoem"/>
            </w:pPr>
            <w:r>
              <w:rPr>
                <w:rFonts w:hint="cs"/>
                <w:rtl/>
              </w:rPr>
              <w:t>أنا ابن المبجَّل بالأبطحين</w:t>
            </w:r>
            <w:r w:rsidRPr="00725071">
              <w:rPr>
                <w:rStyle w:val="libPoemTiniChar0"/>
                <w:rtl/>
              </w:rPr>
              <w:br/>
              <w:t> </w:t>
            </w:r>
          </w:p>
        </w:tc>
        <w:tc>
          <w:tcPr>
            <w:tcW w:w="272" w:type="dxa"/>
          </w:tcPr>
          <w:p w:rsidR="00934116" w:rsidRDefault="00934116" w:rsidP="00374251">
            <w:pPr>
              <w:pStyle w:val="libPoem"/>
              <w:rPr>
                <w:rtl/>
              </w:rPr>
            </w:pPr>
          </w:p>
        </w:tc>
        <w:tc>
          <w:tcPr>
            <w:tcW w:w="3502" w:type="dxa"/>
          </w:tcPr>
          <w:p w:rsidR="00934116" w:rsidRDefault="00934116" w:rsidP="00374251">
            <w:pPr>
              <w:pStyle w:val="libPoem"/>
            </w:pPr>
            <w:r>
              <w:rPr>
                <w:rFonts w:hint="cs"/>
                <w:rtl/>
              </w:rPr>
              <w:t>وبالبيت من سلفي غالبِ</w:t>
            </w:r>
            <w:r w:rsidRPr="00725071">
              <w:rPr>
                <w:rStyle w:val="libPoemTiniChar0"/>
                <w:rtl/>
              </w:rPr>
              <w:br/>
              <w:t> </w:t>
            </w:r>
          </w:p>
        </w:tc>
      </w:tr>
    </w:tbl>
    <w:p w:rsidR="004320E4" w:rsidRDefault="004320E4" w:rsidP="004320E4">
      <w:pPr>
        <w:pStyle w:val="libNormal"/>
        <w:rPr>
          <w:rtl/>
        </w:rPr>
      </w:pPr>
      <w:r w:rsidRPr="004320E4">
        <w:rPr>
          <w:rFonts w:hint="cs"/>
          <w:rtl/>
        </w:rPr>
        <w:t>وذكر الميبذي في شرحه</w:t>
      </w:r>
      <w:r w:rsidR="00FD2843">
        <w:rPr>
          <w:rFonts w:hint="cs"/>
          <w:rtl/>
        </w:rPr>
        <w:t>:</w:t>
      </w:r>
      <w:r w:rsidRPr="004320E4">
        <w:rPr>
          <w:rFonts w:hint="cs"/>
          <w:rtl/>
        </w:rPr>
        <w:t xml:space="preserve"> أن</w:t>
      </w:r>
      <w:r w:rsidR="00934116">
        <w:rPr>
          <w:rFonts w:hint="cs"/>
          <w:rtl/>
        </w:rPr>
        <w:t>ّ</w:t>
      </w:r>
      <w:r w:rsidRPr="004320E4">
        <w:rPr>
          <w:rFonts w:hint="cs"/>
          <w:rtl/>
        </w:rPr>
        <w:t xml:space="preserve">ه عليه السلام يريد أبطح مكة والمدينة. وقال نابغة بني شيبان </w:t>
      </w:r>
      <w:r w:rsidRPr="00FD2843">
        <w:rPr>
          <w:rStyle w:val="libFootnotenumChar"/>
          <w:rFonts w:hint="cs"/>
          <w:rtl/>
        </w:rPr>
        <w:t>(2)</w:t>
      </w:r>
      <w:r w:rsidRPr="004320E4">
        <w:rPr>
          <w:rFonts w:hint="cs"/>
          <w:rtl/>
        </w:rPr>
        <w:t xml:space="preserve"> في ديوانه ص 104 من قصيدة</w:t>
      </w:r>
      <w:r w:rsidR="00934116">
        <w:rPr>
          <w:rFonts w:hint="cs"/>
          <w:rtl/>
        </w:rPr>
        <w:t>ٍ</w:t>
      </w:r>
      <w:r w:rsidRPr="004320E4">
        <w:rPr>
          <w:rFonts w:hint="cs"/>
          <w:rtl/>
        </w:rPr>
        <w:t xml:space="preserve"> يمدح بها عبد الملك بن مروان</w:t>
      </w:r>
      <w:r w:rsidR="00FD2843">
        <w:rPr>
          <w:rFonts w:hint="cs"/>
          <w:rtl/>
        </w:rPr>
        <w:t>:</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ولهذه المذكورات شواهد في الصحاح والقاموس والنهاية والصراح والطراز وغيرها من معاجم اللغة.</w:t>
      </w:r>
    </w:p>
    <w:p w:rsidR="004320E4" w:rsidRDefault="004320E4" w:rsidP="00806C03">
      <w:pPr>
        <w:pStyle w:val="libFootnote0"/>
        <w:rPr>
          <w:rtl/>
        </w:rPr>
      </w:pPr>
      <w:r>
        <w:rPr>
          <w:rFonts w:hint="cs"/>
          <w:rtl/>
        </w:rPr>
        <w:t>2</w:t>
      </w:r>
      <w:r w:rsidR="00FD2843">
        <w:rPr>
          <w:rFonts w:hint="cs"/>
          <w:rtl/>
        </w:rPr>
        <w:t xml:space="preserve"> - </w:t>
      </w:r>
      <w:r>
        <w:rPr>
          <w:rFonts w:hint="cs"/>
          <w:rtl/>
        </w:rPr>
        <w:t>عبد الله بن المخارق بن سليم.</w:t>
      </w:r>
    </w:p>
    <w:p w:rsidR="004320E4" w:rsidRDefault="004320E4" w:rsidP="00806C03">
      <w:pPr>
        <w:pStyle w:val="libNormal"/>
      </w:pPr>
      <w:r>
        <w:rPr>
          <w:rFonts w:hint="cs"/>
          <w:rtl/>
        </w:rPr>
        <w:br w:type="page"/>
      </w:r>
    </w:p>
    <w:tbl>
      <w:tblPr>
        <w:tblStyle w:val="TableGrid"/>
        <w:bidiVisual/>
        <w:tblW w:w="4562" w:type="pct"/>
        <w:tblInd w:w="384" w:type="dxa"/>
        <w:tblLook w:val="04A0"/>
      </w:tblPr>
      <w:tblGrid>
        <w:gridCol w:w="3536"/>
        <w:gridCol w:w="272"/>
        <w:gridCol w:w="3502"/>
      </w:tblGrid>
      <w:tr w:rsidR="00934116" w:rsidTr="00934116">
        <w:trPr>
          <w:trHeight w:val="350"/>
        </w:trPr>
        <w:tc>
          <w:tcPr>
            <w:tcW w:w="3536" w:type="dxa"/>
          </w:tcPr>
          <w:p w:rsidR="00934116" w:rsidRDefault="00934116" w:rsidP="00374251">
            <w:pPr>
              <w:pStyle w:val="libPoem"/>
            </w:pPr>
            <w:r>
              <w:rPr>
                <w:rFonts w:hint="cs"/>
                <w:rtl/>
              </w:rPr>
              <w:lastRenderedPageBreak/>
              <w:t>والأرض منه جمّ النبات بها</w:t>
            </w:r>
            <w:r w:rsidRPr="00725071">
              <w:rPr>
                <w:rStyle w:val="libPoemTiniChar0"/>
                <w:rtl/>
              </w:rPr>
              <w:br/>
              <w:t> </w:t>
            </w:r>
          </w:p>
        </w:tc>
        <w:tc>
          <w:tcPr>
            <w:tcW w:w="272" w:type="dxa"/>
          </w:tcPr>
          <w:p w:rsidR="00934116" w:rsidRDefault="00934116" w:rsidP="00374251">
            <w:pPr>
              <w:pStyle w:val="libPoem"/>
              <w:rPr>
                <w:rtl/>
              </w:rPr>
            </w:pPr>
          </w:p>
        </w:tc>
        <w:tc>
          <w:tcPr>
            <w:tcW w:w="3502" w:type="dxa"/>
          </w:tcPr>
          <w:p w:rsidR="00934116" w:rsidRDefault="00934116" w:rsidP="00374251">
            <w:pPr>
              <w:pStyle w:val="libPoem"/>
            </w:pPr>
            <w:r>
              <w:rPr>
                <w:rFonts w:hint="cs"/>
                <w:rtl/>
              </w:rPr>
              <w:t>مثل الزرابي للونه صبحُ</w:t>
            </w:r>
            <w:r w:rsidRPr="00725071">
              <w:rPr>
                <w:rStyle w:val="libPoemTiniChar0"/>
                <w:rtl/>
              </w:rPr>
              <w:br/>
              <w:t> </w:t>
            </w:r>
          </w:p>
        </w:tc>
      </w:tr>
      <w:tr w:rsidR="00934116" w:rsidTr="00934116">
        <w:trPr>
          <w:trHeight w:val="350"/>
        </w:trPr>
        <w:tc>
          <w:tcPr>
            <w:tcW w:w="3536" w:type="dxa"/>
          </w:tcPr>
          <w:p w:rsidR="00934116" w:rsidRDefault="00934116" w:rsidP="00374251">
            <w:pPr>
              <w:pStyle w:val="libPoem"/>
            </w:pPr>
            <w:r>
              <w:rPr>
                <w:rFonts w:hint="cs"/>
                <w:rtl/>
              </w:rPr>
              <w:t>وارتدت الأكم من تهاويل ذي</w:t>
            </w:r>
            <w:r w:rsidRPr="00725071">
              <w:rPr>
                <w:rStyle w:val="libPoemTiniChar0"/>
                <w:rtl/>
              </w:rPr>
              <w:br/>
              <w:t> </w:t>
            </w:r>
          </w:p>
        </w:tc>
        <w:tc>
          <w:tcPr>
            <w:tcW w:w="272" w:type="dxa"/>
          </w:tcPr>
          <w:p w:rsidR="00934116" w:rsidRDefault="00934116" w:rsidP="00374251">
            <w:pPr>
              <w:pStyle w:val="libPoem"/>
              <w:rPr>
                <w:rtl/>
              </w:rPr>
            </w:pPr>
          </w:p>
        </w:tc>
        <w:tc>
          <w:tcPr>
            <w:tcW w:w="3502" w:type="dxa"/>
          </w:tcPr>
          <w:p w:rsidR="00934116" w:rsidRDefault="00934116" w:rsidP="00374251">
            <w:pPr>
              <w:pStyle w:val="libPoem"/>
            </w:pPr>
            <w:r>
              <w:rPr>
                <w:rFonts w:hint="cs"/>
                <w:rtl/>
              </w:rPr>
              <w:t>نور عميم والأسهل البطحُ</w:t>
            </w:r>
            <w:r w:rsidRPr="00725071">
              <w:rPr>
                <w:rStyle w:val="libPoemTiniChar0"/>
                <w:rtl/>
              </w:rPr>
              <w:br/>
              <w:t> </w:t>
            </w:r>
          </w:p>
        </w:tc>
      </w:tr>
    </w:tbl>
    <w:p w:rsidR="004320E4" w:rsidRDefault="004320E4" w:rsidP="004320E4">
      <w:pPr>
        <w:pStyle w:val="libNormal"/>
        <w:rPr>
          <w:rtl/>
        </w:rPr>
      </w:pPr>
      <w:r>
        <w:rPr>
          <w:rFonts w:hint="cs"/>
          <w:rtl/>
        </w:rPr>
        <w:t>وللسي</w:t>
      </w:r>
      <w:r w:rsidR="00934116">
        <w:rPr>
          <w:rFonts w:hint="cs"/>
          <w:rtl/>
        </w:rPr>
        <w:t>ِّ</w:t>
      </w:r>
      <w:r>
        <w:rPr>
          <w:rFonts w:hint="cs"/>
          <w:rtl/>
        </w:rPr>
        <w:t>د الحميري يصف الكوثر الذي يسقي منه أمير المؤمنين عليه السلام شيعته يوم القيامة قوله من قصيدة تأتي في ترجمته في شعراء القرن الثاني</w:t>
      </w:r>
      <w:r w:rsidR="00FD2843">
        <w:rPr>
          <w:rFonts w:hint="cs"/>
          <w:rtl/>
        </w:rPr>
        <w:t>:</w:t>
      </w:r>
    </w:p>
    <w:tbl>
      <w:tblPr>
        <w:tblStyle w:val="TableGrid"/>
        <w:bidiVisual/>
        <w:tblW w:w="4562" w:type="pct"/>
        <w:tblInd w:w="384" w:type="dxa"/>
        <w:tblLook w:val="04A0"/>
      </w:tblPr>
      <w:tblGrid>
        <w:gridCol w:w="3536"/>
        <w:gridCol w:w="272"/>
        <w:gridCol w:w="3502"/>
      </w:tblGrid>
      <w:tr w:rsidR="00934116" w:rsidTr="00374251">
        <w:trPr>
          <w:trHeight w:val="350"/>
        </w:trPr>
        <w:tc>
          <w:tcPr>
            <w:tcW w:w="3536" w:type="dxa"/>
          </w:tcPr>
          <w:p w:rsidR="00934116" w:rsidRDefault="00934116" w:rsidP="00374251">
            <w:pPr>
              <w:pStyle w:val="libPoem"/>
            </w:pPr>
            <w:r>
              <w:rPr>
                <w:rFonts w:hint="cs"/>
                <w:rtl/>
              </w:rPr>
              <w:t>بطحاؤه مسكٌ وحافاته</w:t>
            </w:r>
            <w:r w:rsidRPr="00725071">
              <w:rPr>
                <w:rStyle w:val="libPoemTiniChar0"/>
                <w:rtl/>
              </w:rPr>
              <w:br/>
              <w:t> </w:t>
            </w:r>
          </w:p>
        </w:tc>
        <w:tc>
          <w:tcPr>
            <w:tcW w:w="272" w:type="dxa"/>
          </w:tcPr>
          <w:p w:rsidR="00934116" w:rsidRDefault="00934116" w:rsidP="00374251">
            <w:pPr>
              <w:pStyle w:val="libPoem"/>
              <w:rPr>
                <w:rtl/>
              </w:rPr>
            </w:pPr>
          </w:p>
        </w:tc>
        <w:tc>
          <w:tcPr>
            <w:tcW w:w="3502" w:type="dxa"/>
          </w:tcPr>
          <w:p w:rsidR="00934116" w:rsidRDefault="00934116" w:rsidP="00374251">
            <w:pPr>
              <w:pStyle w:val="libPoem"/>
            </w:pPr>
            <w:r>
              <w:rPr>
                <w:rFonts w:hint="cs"/>
                <w:rtl/>
              </w:rPr>
              <w:t>يهتزُّ منها مونِقٌ مربعُ</w:t>
            </w:r>
            <w:r w:rsidRPr="00725071">
              <w:rPr>
                <w:rStyle w:val="libPoemTiniChar0"/>
                <w:rtl/>
              </w:rPr>
              <w:br/>
              <w:t> </w:t>
            </w:r>
          </w:p>
        </w:tc>
      </w:tr>
    </w:tbl>
    <w:p w:rsidR="004320E4" w:rsidRDefault="004320E4" w:rsidP="004320E4">
      <w:pPr>
        <w:pStyle w:val="libNormal"/>
        <w:rPr>
          <w:rtl/>
        </w:rPr>
      </w:pPr>
      <w:r>
        <w:rPr>
          <w:rFonts w:hint="cs"/>
          <w:rtl/>
        </w:rPr>
        <w:t>وقال أبو تمام المترجم في شعراء القرن الثالث في المديح في ديوانه ص 68</w:t>
      </w:r>
      <w:r w:rsidR="00FD2843">
        <w:rPr>
          <w:rFonts w:hint="cs"/>
          <w:rtl/>
        </w:rPr>
        <w:t>:</w:t>
      </w:r>
    </w:p>
    <w:tbl>
      <w:tblPr>
        <w:tblStyle w:val="TableGrid"/>
        <w:bidiVisual/>
        <w:tblW w:w="4562" w:type="pct"/>
        <w:tblInd w:w="384" w:type="dxa"/>
        <w:tblLook w:val="04A0"/>
      </w:tblPr>
      <w:tblGrid>
        <w:gridCol w:w="3536"/>
        <w:gridCol w:w="272"/>
        <w:gridCol w:w="3502"/>
      </w:tblGrid>
      <w:tr w:rsidR="00934116" w:rsidTr="00934116">
        <w:trPr>
          <w:trHeight w:val="350"/>
        </w:trPr>
        <w:tc>
          <w:tcPr>
            <w:tcW w:w="3536" w:type="dxa"/>
          </w:tcPr>
          <w:p w:rsidR="00934116" w:rsidRDefault="00FF31A1" w:rsidP="00374251">
            <w:pPr>
              <w:pStyle w:val="libPoem"/>
            </w:pPr>
            <w:r>
              <w:rPr>
                <w:rFonts w:hint="cs"/>
                <w:rtl/>
              </w:rPr>
              <w:t>قومٌ همُ آمنوا قبل الحمام بها</w:t>
            </w:r>
            <w:r w:rsidR="00934116" w:rsidRPr="00725071">
              <w:rPr>
                <w:rStyle w:val="libPoemTiniChar0"/>
                <w:rtl/>
              </w:rPr>
              <w:br/>
              <w:t> </w:t>
            </w:r>
          </w:p>
        </w:tc>
        <w:tc>
          <w:tcPr>
            <w:tcW w:w="272" w:type="dxa"/>
          </w:tcPr>
          <w:p w:rsidR="00934116" w:rsidRDefault="00934116" w:rsidP="00374251">
            <w:pPr>
              <w:pStyle w:val="libPoem"/>
              <w:rPr>
                <w:rtl/>
              </w:rPr>
            </w:pPr>
          </w:p>
        </w:tc>
        <w:tc>
          <w:tcPr>
            <w:tcW w:w="3502" w:type="dxa"/>
          </w:tcPr>
          <w:p w:rsidR="00934116" w:rsidRDefault="00FF31A1" w:rsidP="00374251">
            <w:pPr>
              <w:pStyle w:val="libPoem"/>
            </w:pPr>
            <w:r>
              <w:rPr>
                <w:rFonts w:hint="cs"/>
                <w:rtl/>
              </w:rPr>
              <w:t>من بين ساجعها الباكي ونائحها</w:t>
            </w:r>
            <w:r w:rsidR="00934116" w:rsidRPr="00725071">
              <w:rPr>
                <w:rStyle w:val="libPoemTiniChar0"/>
                <w:rtl/>
              </w:rPr>
              <w:br/>
              <w:t> </w:t>
            </w:r>
          </w:p>
        </w:tc>
      </w:tr>
      <w:tr w:rsidR="00934116" w:rsidTr="00934116">
        <w:trPr>
          <w:trHeight w:val="350"/>
        </w:trPr>
        <w:tc>
          <w:tcPr>
            <w:tcW w:w="3536" w:type="dxa"/>
          </w:tcPr>
          <w:p w:rsidR="00934116" w:rsidRDefault="00FF31A1" w:rsidP="00374251">
            <w:pPr>
              <w:pStyle w:val="libPoem"/>
            </w:pPr>
            <w:r>
              <w:rPr>
                <w:rFonts w:hint="cs"/>
                <w:rtl/>
              </w:rPr>
              <w:t>كانوا الجبال لها قبل الجبال وهم</w:t>
            </w:r>
            <w:r w:rsidR="00934116" w:rsidRPr="00725071">
              <w:rPr>
                <w:rStyle w:val="libPoemTiniChar0"/>
                <w:rtl/>
              </w:rPr>
              <w:br/>
              <w:t> </w:t>
            </w:r>
          </w:p>
        </w:tc>
        <w:tc>
          <w:tcPr>
            <w:tcW w:w="272" w:type="dxa"/>
          </w:tcPr>
          <w:p w:rsidR="00934116" w:rsidRDefault="00934116" w:rsidP="00374251">
            <w:pPr>
              <w:pStyle w:val="libPoem"/>
              <w:rPr>
                <w:rtl/>
              </w:rPr>
            </w:pPr>
          </w:p>
        </w:tc>
        <w:tc>
          <w:tcPr>
            <w:tcW w:w="3502" w:type="dxa"/>
          </w:tcPr>
          <w:p w:rsidR="00934116" w:rsidRDefault="00FF31A1" w:rsidP="00374251">
            <w:pPr>
              <w:pStyle w:val="libPoem"/>
            </w:pPr>
            <w:r>
              <w:rPr>
                <w:rFonts w:hint="cs"/>
                <w:rtl/>
              </w:rPr>
              <w:t>سالوا ولم يك سيل في أباطحها</w:t>
            </w:r>
            <w:r w:rsidR="00934116" w:rsidRPr="00725071">
              <w:rPr>
                <w:rStyle w:val="libPoemTiniChar0"/>
                <w:rtl/>
              </w:rPr>
              <w:br/>
              <w:t> </w:t>
            </w:r>
          </w:p>
        </w:tc>
      </w:tr>
    </w:tbl>
    <w:p w:rsidR="004320E4" w:rsidRDefault="004320E4" w:rsidP="004320E4">
      <w:pPr>
        <w:pStyle w:val="libNormal"/>
        <w:rPr>
          <w:rtl/>
        </w:rPr>
      </w:pPr>
      <w:r w:rsidRPr="004320E4">
        <w:rPr>
          <w:rFonts w:hint="cs"/>
          <w:rtl/>
        </w:rPr>
        <w:t xml:space="preserve">وقال الشريف الرضي </w:t>
      </w:r>
      <w:r w:rsidRPr="00FD2843">
        <w:rPr>
          <w:rStyle w:val="libFootnotenumChar"/>
          <w:rFonts w:hint="cs"/>
          <w:rtl/>
        </w:rPr>
        <w:t>(1)</w:t>
      </w:r>
      <w:r w:rsidRPr="004320E4">
        <w:rPr>
          <w:rFonts w:hint="cs"/>
          <w:rtl/>
        </w:rPr>
        <w:t xml:space="preserve"> من قصيدة في ديوانه 1 ص 205</w:t>
      </w:r>
      <w:r w:rsidR="00FD2843">
        <w:rPr>
          <w:rFonts w:hint="cs"/>
          <w:rtl/>
        </w:rPr>
        <w:t>:</w:t>
      </w:r>
    </w:p>
    <w:tbl>
      <w:tblPr>
        <w:tblStyle w:val="TableGrid"/>
        <w:bidiVisual/>
        <w:tblW w:w="4562" w:type="pct"/>
        <w:tblInd w:w="384" w:type="dxa"/>
        <w:tblLook w:val="04A0"/>
      </w:tblPr>
      <w:tblGrid>
        <w:gridCol w:w="3536"/>
        <w:gridCol w:w="272"/>
        <w:gridCol w:w="3502"/>
      </w:tblGrid>
      <w:tr w:rsidR="00934116" w:rsidTr="00374251">
        <w:trPr>
          <w:trHeight w:val="350"/>
        </w:trPr>
        <w:tc>
          <w:tcPr>
            <w:tcW w:w="3536" w:type="dxa"/>
          </w:tcPr>
          <w:p w:rsidR="00934116" w:rsidRDefault="00FF31A1" w:rsidP="00374251">
            <w:pPr>
              <w:pStyle w:val="libPoem"/>
            </w:pPr>
            <w:r>
              <w:rPr>
                <w:rFonts w:hint="cs"/>
                <w:rtl/>
              </w:rPr>
              <w:t>دعوا ورد ماء لستمُ من حلاله</w:t>
            </w:r>
            <w:r w:rsidR="00934116" w:rsidRPr="00725071">
              <w:rPr>
                <w:rStyle w:val="libPoemTiniChar0"/>
                <w:rtl/>
              </w:rPr>
              <w:br/>
              <w:t> </w:t>
            </w:r>
          </w:p>
        </w:tc>
        <w:tc>
          <w:tcPr>
            <w:tcW w:w="272" w:type="dxa"/>
          </w:tcPr>
          <w:p w:rsidR="00934116" w:rsidRDefault="00934116" w:rsidP="00374251">
            <w:pPr>
              <w:pStyle w:val="libPoem"/>
              <w:rPr>
                <w:rtl/>
              </w:rPr>
            </w:pPr>
          </w:p>
        </w:tc>
        <w:tc>
          <w:tcPr>
            <w:tcW w:w="3502" w:type="dxa"/>
          </w:tcPr>
          <w:p w:rsidR="00934116" w:rsidRDefault="00FF31A1" w:rsidP="00374251">
            <w:pPr>
              <w:pStyle w:val="libPoem"/>
            </w:pPr>
            <w:r>
              <w:rPr>
                <w:rFonts w:hint="cs"/>
                <w:rtl/>
              </w:rPr>
              <w:t>وحلّوا الروابي قبل سيل الأباطحِ</w:t>
            </w:r>
            <w:r w:rsidR="00934116" w:rsidRPr="00725071">
              <w:rPr>
                <w:rStyle w:val="libPoemTiniChar0"/>
                <w:rtl/>
              </w:rPr>
              <w:br/>
              <w:t> </w:t>
            </w:r>
          </w:p>
        </w:tc>
      </w:tr>
    </w:tbl>
    <w:p w:rsidR="004320E4" w:rsidRDefault="004320E4" w:rsidP="004320E4">
      <w:pPr>
        <w:pStyle w:val="libNormal"/>
        <w:rPr>
          <w:rtl/>
        </w:rPr>
      </w:pPr>
      <w:r>
        <w:rPr>
          <w:rFonts w:hint="cs"/>
          <w:rtl/>
        </w:rPr>
        <w:t>وله من قصيدة أخرى توجد في ديوانه ص 198 قوله</w:t>
      </w:r>
      <w:r w:rsidR="00FD2843">
        <w:rPr>
          <w:rFonts w:hint="cs"/>
          <w:rtl/>
        </w:rPr>
        <w:t>:</w:t>
      </w:r>
    </w:p>
    <w:tbl>
      <w:tblPr>
        <w:tblStyle w:val="TableGrid"/>
        <w:bidiVisual/>
        <w:tblW w:w="4562" w:type="pct"/>
        <w:tblInd w:w="384" w:type="dxa"/>
        <w:tblLook w:val="04A0"/>
      </w:tblPr>
      <w:tblGrid>
        <w:gridCol w:w="3536"/>
        <w:gridCol w:w="272"/>
        <w:gridCol w:w="3502"/>
      </w:tblGrid>
      <w:tr w:rsidR="00934116" w:rsidTr="00374251">
        <w:trPr>
          <w:trHeight w:val="350"/>
        </w:trPr>
        <w:tc>
          <w:tcPr>
            <w:tcW w:w="3536" w:type="dxa"/>
          </w:tcPr>
          <w:p w:rsidR="00934116" w:rsidRDefault="00FF31A1" w:rsidP="00374251">
            <w:pPr>
              <w:pStyle w:val="libPoem"/>
            </w:pPr>
            <w:r>
              <w:rPr>
                <w:rFonts w:hint="cs"/>
                <w:rtl/>
              </w:rPr>
              <w:t>متى أرى البيض وقد أمطرت</w:t>
            </w:r>
            <w:r w:rsidR="00934116" w:rsidRPr="00725071">
              <w:rPr>
                <w:rStyle w:val="libPoemTiniChar0"/>
                <w:rtl/>
              </w:rPr>
              <w:br/>
              <w:t> </w:t>
            </w:r>
          </w:p>
        </w:tc>
        <w:tc>
          <w:tcPr>
            <w:tcW w:w="272" w:type="dxa"/>
          </w:tcPr>
          <w:p w:rsidR="00934116" w:rsidRDefault="00934116" w:rsidP="00374251">
            <w:pPr>
              <w:pStyle w:val="libPoem"/>
              <w:rPr>
                <w:rtl/>
              </w:rPr>
            </w:pPr>
          </w:p>
        </w:tc>
        <w:tc>
          <w:tcPr>
            <w:tcW w:w="3502" w:type="dxa"/>
          </w:tcPr>
          <w:p w:rsidR="00934116" w:rsidRDefault="00FF31A1" w:rsidP="00374251">
            <w:pPr>
              <w:pStyle w:val="libPoem"/>
            </w:pPr>
            <w:r>
              <w:rPr>
                <w:rFonts w:hint="cs"/>
                <w:rtl/>
              </w:rPr>
              <w:t>سيل دم يغلب سيل البطاحْ</w:t>
            </w:r>
            <w:r w:rsidR="00934116" w:rsidRPr="00725071">
              <w:rPr>
                <w:rStyle w:val="libPoemTiniChar0"/>
                <w:rtl/>
              </w:rPr>
              <w:br/>
              <w:t> </w:t>
            </w:r>
          </w:p>
        </w:tc>
      </w:tr>
    </w:tbl>
    <w:p w:rsidR="004320E4" w:rsidRDefault="004320E4" w:rsidP="004320E4">
      <w:pPr>
        <w:pStyle w:val="libNormal"/>
        <w:rPr>
          <w:rtl/>
        </w:rPr>
      </w:pPr>
      <w:r>
        <w:rPr>
          <w:rFonts w:hint="cs"/>
          <w:rtl/>
        </w:rPr>
        <w:t>ويقول من أخرى ص 194</w:t>
      </w:r>
      <w:r w:rsidR="00FD2843">
        <w:rPr>
          <w:rFonts w:hint="cs"/>
          <w:rtl/>
        </w:rPr>
        <w:t>:</w:t>
      </w:r>
    </w:p>
    <w:tbl>
      <w:tblPr>
        <w:tblStyle w:val="TableGrid"/>
        <w:bidiVisual/>
        <w:tblW w:w="4562" w:type="pct"/>
        <w:tblInd w:w="384" w:type="dxa"/>
        <w:tblLook w:val="04A0"/>
      </w:tblPr>
      <w:tblGrid>
        <w:gridCol w:w="3536"/>
        <w:gridCol w:w="272"/>
        <w:gridCol w:w="3502"/>
      </w:tblGrid>
      <w:tr w:rsidR="00934116" w:rsidTr="00374251">
        <w:trPr>
          <w:trHeight w:val="350"/>
        </w:trPr>
        <w:tc>
          <w:tcPr>
            <w:tcW w:w="3536" w:type="dxa"/>
          </w:tcPr>
          <w:p w:rsidR="00934116" w:rsidRDefault="00FF31A1" w:rsidP="00374251">
            <w:pPr>
              <w:pStyle w:val="libPoem"/>
            </w:pPr>
            <w:r>
              <w:rPr>
                <w:rFonts w:hint="cs"/>
                <w:rtl/>
              </w:rPr>
              <w:t>قلوب عيش فيك رقُّ نسيمه</w:t>
            </w:r>
            <w:r w:rsidR="00934116" w:rsidRPr="00725071">
              <w:rPr>
                <w:rStyle w:val="libPoemTiniChar0"/>
                <w:rtl/>
              </w:rPr>
              <w:br/>
              <w:t> </w:t>
            </w:r>
          </w:p>
        </w:tc>
        <w:tc>
          <w:tcPr>
            <w:tcW w:w="272" w:type="dxa"/>
          </w:tcPr>
          <w:p w:rsidR="00934116" w:rsidRDefault="00934116" w:rsidP="00374251">
            <w:pPr>
              <w:pStyle w:val="libPoem"/>
              <w:rPr>
                <w:rtl/>
              </w:rPr>
            </w:pPr>
          </w:p>
        </w:tc>
        <w:tc>
          <w:tcPr>
            <w:tcW w:w="3502" w:type="dxa"/>
          </w:tcPr>
          <w:p w:rsidR="00934116" w:rsidRDefault="00FF31A1" w:rsidP="00374251">
            <w:pPr>
              <w:pStyle w:val="libPoem"/>
            </w:pPr>
            <w:r>
              <w:rPr>
                <w:rFonts w:hint="cs"/>
                <w:rtl/>
              </w:rPr>
              <w:t>كالماء رقَّ على جنوب بطاحِ</w:t>
            </w:r>
            <w:r w:rsidR="00934116" w:rsidRPr="00725071">
              <w:rPr>
                <w:rStyle w:val="libPoemTiniChar0"/>
                <w:rtl/>
              </w:rPr>
              <w:br/>
              <w:t> </w:t>
            </w:r>
          </w:p>
        </w:tc>
      </w:tr>
    </w:tbl>
    <w:p w:rsidR="004320E4" w:rsidRDefault="004320E4" w:rsidP="004320E4">
      <w:pPr>
        <w:pStyle w:val="libNormal"/>
        <w:rPr>
          <w:rtl/>
        </w:rPr>
      </w:pPr>
      <w:r>
        <w:rPr>
          <w:rFonts w:hint="cs"/>
          <w:rtl/>
        </w:rPr>
        <w:t>وله من أخرى ص 191</w:t>
      </w:r>
      <w:r w:rsidR="00FD2843">
        <w:rPr>
          <w:rFonts w:hint="cs"/>
          <w:rtl/>
        </w:rPr>
        <w:t>:</w:t>
      </w:r>
    </w:p>
    <w:tbl>
      <w:tblPr>
        <w:tblStyle w:val="TableGrid"/>
        <w:bidiVisual/>
        <w:tblW w:w="4562" w:type="pct"/>
        <w:tblInd w:w="384" w:type="dxa"/>
        <w:tblLook w:val="04A0"/>
      </w:tblPr>
      <w:tblGrid>
        <w:gridCol w:w="3536"/>
        <w:gridCol w:w="272"/>
        <w:gridCol w:w="3502"/>
      </w:tblGrid>
      <w:tr w:rsidR="00934116" w:rsidTr="00934116">
        <w:trPr>
          <w:trHeight w:val="350"/>
        </w:trPr>
        <w:tc>
          <w:tcPr>
            <w:tcW w:w="3536" w:type="dxa"/>
          </w:tcPr>
          <w:p w:rsidR="00934116" w:rsidRDefault="00FF31A1" w:rsidP="00374251">
            <w:pPr>
              <w:pStyle w:val="libPoem"/>
            </w:pPr>
            <w:r w:rsidRPr="004320E4">
              <w:rPr>
                <w:rFonts w:hint="cs"/>
                <w:rtl/>
              </w:rPr>
              <w:t>بكل</w:t>
            </w:r>
            <w:r>
              <w:rPr>
                <w:rFonts w:hint="cs"/>
                <w:rtl/>
              </w:rPr>
              <w:t>ِّ</w:t>
            </w:r>
            <w:r w:rsidRPr="004320E4">
              <w:rPr>
                <w:rFonts w:hint="cs"/>
                <w:rtl/>
              </w:rPr>
              <w:t xml:space="preserve"> فلاة تقود الجياد</w:t>
            </w:r>
            <w:r w:rsidR="00934116" w:rsidRPr="00725071">
              <w:rPr>
                <w:rStyle w:val="libPoemTiniChar0"/>
                <w:rtl/>
              </w:rPr>
              <w:br/>
              <w:t> </w:t>
            </w:r>
          </w:p>
        </w:tc>
        <w:tc>
          <w:tcPr>
            <w:tcW w:w="272" w:type="dxa"/>
          </w:tcPr>
          <w:p w:rsidR="00934116" w:rsidRDefault="00934116" w:rsidP="00374251">
            <w:pPr>
              <w:pStyle w:val="libPoem"/>
              <w:rPr>
                <w:rtl/>
              </w:rPr>
            </w:pPr>
          </w:p>
        </w:tc>
        <w:tc>
          <w:tcPr>
            <w:tcW w:w="3502" w:type="dxa"/>
          </w:tcPr>
          <w:p w:rsidR="00934116" w:rsidRDefault="00FF31A1" w:rsidP="00374251">
            <w:pPr>
              <w:pStyle w:val="libPoem"/>
            </w:pPr>
            <w:r w:rsidRPr="004320E4">
              <w:rPr>
                <w:rFonts w:hint="cs"/>
                <w:rtl/>
              </w:rPr>
              <w:t>تعث</w:t>
            </w:r>
            <w:r>
              <w:rPr>
                <w:rFonts w:hint="cs"/>
                <w:rtl/>
              </w:rPr>
              <w:t>َّ</w:t>
            </w:r>
            <w:r w:rsidRPr="004320E4">
              <w:rPr>
                <w:rFonts w:hint="cs"/>
                <w:rtl/>
              </w:rPr>
              <w:t xml:space="preserve">ر فيها ببيض الأداحي </w:t>
            </w:r>
            <w:r w:rsidRPr="00FD2843">
              <w:rPr>
                <w:rStyle w:val="libFootnotenumChar"/>
                <w:rFonts w:hint="cs"/>
                <w:rtl/>
              </w:rPr>
              <w:t>(2)</w:t>
            </w:r>
            <w:r w:rsidR="00934116" w:rsidRPr="00725071">
              <w:rPr>
                <w:rStyle w:val="libPoemTiniChar0"/>
                <w:rtl/>
              </w:rPr>
              <w:br/>
              <w:t> </w:t>
            </w:r>
          </w:p>
        </w:tc>
      </w:tr>
      <w:tr w:rsidR="00934116" w:rsidTr="00934116">
        <w:trPr>
          <w:trHeight w:val="350"/>
        </w:trPr>
        <w:tc>
          <w:tcPr>
            <w:tcW w:w="3536" w:type="dxa"/>
          </w:tcPr>
          <w:p w:rsidR="00934116" w:rsidRDefault="00FF31A1" w:rsidP="00374251">
            <w:pPr>
              <w:pStyle w:val="libPoem"/>
            </w:pPr>
            <w:r w:rsidRPr="004320E4">
              <w:rPr>
                <w:rFonts w:hint="cs"/>
                <w:rtl/>
              </w:rPr>
              <w:t>فيلجم أعناقها بالجبال</w:t>
            </w:r>
            <w:r w:rsidR="00934116" w:rsidRPr="00725071">
              <w:rPr>
                <w:rStyle w:val="libPoemTiniChar0"/>
                <w:rtl/>
              </w:rPr>
              <w:br/>
              <w:t> </w:t>
            </w:r>
          </w:p>
        </w:tc>
        <w:tc>
          <w:tcPr>
            <w:tcW w:w="272" w:type="dxa"/>
          </w:tcPr>
          <w:p w:rsidR="00934116" w:rsidRDefault="00934116" w:rsidP="00374251">
            <w:pPr>
              <w:pStyle w:val="libPoem"/>
              <w:rPr>
                <w:rtl/>
              </w:rPr>
            </w:pPr>
          </w:p>
        </w:tc>
        <w:tc>
          <w:tcPr>
            <w:tcW w:w="3502" w:type="dxa"/>
          </w:tcPr>
          <w:p w:rsidR="00934116" w:rsidRDefault="00FF31A1" w:rsidP="00374251">
            <w:pPr>
              <w:pStyle w:val="libPoem"/>
            </w:pPr>
            <w:r w:rsidRPr="004320E4">
              <w:rPr>
                <w:rFonts w:hint="cs"/>
                <w:rtl/>
              </w:rPr>
              <w:t>وينعل أرساعها بالبطاح</w:t>
            </w:r>
            <w:r>
              <w:rPr>
                <w:rFonts w:hint="cs"/>
                <w:rtl/>
              </w:rPr>
              <w:t>ِ</w:t>
            </w:r>
            <w:r w:rsidR="00934116" w:rsidRPr="00725071">
              <w:rPr>
                <w:rStyle w:val="libPoemTiniChar0"/>
                <w:rtl/>
              </w:rPr>
              <w:br/>
              <w:t> </w:t>
            </w:r>
          </w:p>
        </w:tc>
      </w:tr>
    </w:tbl>
    <w:p w:rsidR="004320E4" w:rsidRDefault="004320E4" w:rsidP="004320E4">
      <w:pPr>
        <w:pStyle w:val="libNormal"/>
        <w:rPr>
          <w:rtl/>
        </w:rPr>
      </w:pPr>
      <w:r w:rsidRPr="004320E4">
        <w:rPr>
          <w:rFonts w:hint="cs"/>
          <w:rtl/>
        </w:rPr>
        <w:t xml:space="preserve">وقال مهيار الديلمي </w:t>
      </w:r>
      <w:r w:rsidRPr="00FD2843">
        <w:rPr>
          <w:rStyle w:val="libFootnotenumChar"/>
          <w:rFonts w:hint="cs"/>
          <w:rtl/>
        </w:rPr>
        <w:t>(3)</w:t>
      </w:r>
      <w:r w:rsidRPr="004320E4">
        <w:rPr>
          <w:rFonts w:hint="cs"/>
          <w:rtl/>
        </w:rPr>
        <w:t xml:space="preserve"> في قصيدة كتبها إلى النهرواني يهن</w:t>
      </w:r>
      <w:r w:rsidR="00FF31A1">
        <w:rPr>
          <w:rFonts w:hint="cs"/>
          <w:rtl/>
        </w:rPr>
        <w:t>ِّ</w:t>
      </w:r>
      <w:r w:rsidRPr="004320E4">
        <w:rPr>
          <w:rFonts w:hint="cs"/>
          <w:rtl/>
        </w:rPr>
        <w:t>ئه بعقد نكاح</w:t>
      </w:r>
      <w:r w:rsidR="00FD2843">
        <w:rPr>
          <w:rFonts w:hint="cs"/>
          <w:rtl/>
        </w:rPr>
        <w:t>:</w:t>
      </w:r>
    </w:p>
    <w:tbl>
      <w:tblPr>
        <w:tblStyle w:val="TableGrid"/>
        <w:bidiVisual/>
        <w:tblW w:w="4562" w:type="pct"/>
        <w:tblInd w:w="384" w:type="dxa"/>
        <w:tblLook w:val="04A0"/>
      </w:tblPr>
      <w:tblGrid>
        <w:gridCol w:w="3536"/>
        <w:gridCol w:w="272"/>
        <w:gridCol w:w="3502"/>
      </w:tblGrid>
      <w:tr w:rsidR="00934116" w:rsidTr="00934116">
        <w:trPr>
          <w:trHeight w:val="350"/>
        </w:trPr>
        <w:tc>
          <w:tcPr>
            <w:tcW w:w="3536" w:type="dxa"/>
          </w:tcPr>
          <w:p w:rsidR="00934116" w:rsidRDefault="00FF31A1" w:rsidP="00FF31A1">
            <w:pPr>
              <w:pStyle w:val="libPoem"/>
            </w:pPr>
            <w:r>
              <w:rPr>
                <w:rFonts w:hint="cs"/>
                <w:rtl/>
              </w:rPr>
              <w:t>فما اتَّفق السعدان حتى تكافآ</w:t>
            </w:r>
            <w:r w:rsidR="00934116" w:rsidRPr="00725071">
              <w:rPr>
                <w:rStyle w:val="libPoemTiniChar0"/>
                <w:rtl/>
              </w:rPr>
              <w:br/>
              <w:t> </w:t>
            </w:r>
          </w:p>
        </w:tc>
        <w:tc>
          <w:tcPr>
            <w:tcW w:w="272" w:type="dxa"/>
          </w:tcPr>
          <w:p w:rsidR="00934116" w:rsidRDefault="00934116" w:rsidP="00374251">
            <w:pPr>
              <w:pStyle w:val="libPoem"/>
              <w:rPr>
                <w:rtl/>
              </w:rPr>
            </w:pPr>
          </w:p>
        </w:tc>
        <w:tc>
          <w:tcPr>
            <w:tcW w:w="3502" w:type="dxa"/>
          </w:tcPr>
          <w:p w:rsidR="00934116" w:rsidRDefault="00FF31A1" w:rsidP="00374251">
            <w:pPr>
              <w:pStyle w:val="libPoem"/>
            </w:pPr>
            <w:r>
              <w:rPr>
                <w:rFonts w:hint="cs"/>
                <w:rtl/>
              </w:rPr>
              <w:t>أعزّ بطون في أعزِّ بطاحِ</w:t>
            </w:r>
            <w:r w:rsidR="00934116" w:rsidRPr="00725071">
              <w:rPr>
                <w:rStyle w:val="libPoemTiniChar0"/>
                <w:rtl/>
              </w:rPr>
              <w:br/>
              <w:t> </w:t>
            </w:r>
          </w:p>
        </w:tc>
      </w:tr>
      <w:tr w:rsidR="00934116" w:rsidTr="00934116">
        <w:trPr>
          <w:trHeight w:val="350"/>
        </w:trPr>
        <w:tc>
          <w:tcPr>
            <w:tcW w:w="3536" w:type="dxa"/>
          </w:tcPr>
          <w:p w:rsidR="00934116" w:rsidRDefault="00FF31A1" w:rsidP="00374251">
            <w:pPr>
              <w:pStyle w:val="libPoem"/>
            </w:pPr>
            <w:r>
              <w:rPr>
                <w:rFonts w:hint="cs"/>
                <w:rtl/>
              </w:rPr>
              <w:t>ولو قيل: غير الشمس سيقت هديَّة</w:t>
            </w:r>
            <w:r w:rsidR="00934116" w:rsidRPr="00725071">
              <w:rPr>
                <w:rStyle w:val="libPoemTiniChar0"/>
                <w:rtl/>
              </w:rPr>
              <w:br/>
              <w:t> </w:t>
            </w:r>
          </w:p>
        </w:tc>
        <w:tc>
          <w:tcPr>
            <w:tcW w:w="272" w:type="dxa"/>
          </w:tcPr>
          <w:p w:rsidR="00934116" w:rsidRDefault="00934116" w:rsidP="00374251">
            <w:pPr>
              <w:pStyle w:val="libPoem"/>
              <w:rPr>
                <w:rtl/>
              </w:rPr>
            </w:pPr>
          </w:p>
        </w:tc>
        <w:tc>
          <w:tcPr>
            <w:tcW w:w="3502" w:type="dxa"/>
          </w:tcPr>
          <w:p w:rsidR="00934116" w:rsidRDefault="00FF31A1" w:rsidP="00374251">
            <w:pPr>
              <w:pStyle w:val="libPoem"/>
            </w:pPr>
            <w:r>
              <w:rPr>
                <w:rFonts w:hint="cs"/>
                <w:rtl/>
              </w:rPr>
              <w:t>إلى البدر لم أفرح له بنكاحِ</w:t>
            </w:r>
            <w:r w:rsidR="00934116" w:rsidRPr="00725071">
              <w:rPr>
                <w:rStyle w:val="libPoemTiniChar0"/>
                <w:rtl/>
              </w:rPr>
              <w:br/>
              <w:t> </w:t>
            </w:r>
          </w:p>
        </w:tc>
      </w:tr>
    </w:tbl>
    <w:p w:rsidR="004320E4" w:rsidRDefault="004320E4" w:rsidP="004320E4">
      <w:pPr>
        <w:pStyle w:val="libNormal"/>
        <w:rPr>
          <w:rtl/>
        </w:rPr>
      </w:pPr>
      <w:r>
        <w:rPr>
          <w:rFonts w:hint="cs"/>
          <w:rtl/>
        </w:rPr>
        <w:t>وله في ديوانه 1 ص 199 من قصيدة كتبها إلى الصاحب أبي القاسم قوله</w:t>
      </w:r>
      <w:r w:rsidR="00FD2843">
        <w:rPr>
          <w:rFonts w:hint="cs"/>
          <w:rtl/>
        </w:rPr>
        <w:t>:</w:t>
      </w:r>
    </w:p>
    <w:tbl>
      <w:tblPr>
        <w:tblStyle w:val="TableGrid"/>
        <w:bidiVisual/>
        <w:tblW w:w="4562" w:type="pct"/>
        <w:tblInd w:w="384" w:type="dxa"/>
        <w:tblLook w:val="04A0"/>
      </w:tblPr>
      <w:tblGrid>
        <w:gridCol w:w="3536"/>
        <w:gridCol w:w="272"/>
        <w:gridCol w:w="3502"/>
      </w:tblGrid>
      <w:tr w:rsidR="00934116" w:rsidTr="00374251">
        <w:trPr>
          <w:trHeight w:val="350"/>
        </w:trPr>
        <w:tc>
          <w:tcPr>
            <w:tcW w:w="3536" w:type="dxa"/>
          </w:tcPr>
          <w:p w:rsidR="00934116" w:rsidRDefault="00FF31A1" w:rsidP="00374251">
            <w:pPr>
              <w:pStyle w:val="libPoem"/>
            </w:pPr>
            <w:r>
              <w:rPr>
                <w:rFonts w:hint="cs"/>
                <w:rtl/>
              </w:rPr>
              <w:t>فكن سامعاً في كلِّ نادي مسرَّة</w:t>
            </w:r>
            <w:r w:rsidR="00934116" w:rsidRPr="00725071">
              <w:rPr>
                <w:rStyle w:val="libPoemTiniChar0"/>
                <w:rtl/>
              </w:rPr>
              <w:br/>
              <w:t> </w:t>
            </w:r>
          </w:p>
        </w:tc>
        <w:tc>
          <w:tcPr>
            <w:tcW w:w="272" w:type="dxa"/>
          </w:tcPr>
          <w:p w:rsidR="00934116" w:rsidRDefault="00934116" w:rsidP="00374251">
            <w:pPr>
              <w:pStyle w:val="libPoem"/>
              <w:rPr>
                <w:rtl/>
              </w:rPr>
            </w:pPr>
          </w:p>
        </w:tc>
        <w:tc>
          <w:tcPr>
            <w:tcW w:w="3502" w:type="dxa"/>
          </w:tcPr>
          <w:p w:rsidR="00934116" w:rsidRDefault="00FF31A1" w:rsidP="00374251">
            <w:pPr>
              <w:pStyle w:val="libPoem"/>
            </w:pPr>
            <w:r>
              <w:rPr>
                <w:rFonts w:hint="cs"/>
                <w:rtl/>
              </w:rPr>
              <w:t>شوارد في الدنيا ولسنَ بوارحا</w:t>
            </w:r>
            <w:r w:rsidR="00934116" w:rsidRPr="00725071">
              <w:rPr>
                <w:rStyle w:val="libPoemTiniChar0"/>
                <w:rtl/>
              </w:rPr>
              <w:br/>
              <w:t> </w:t>
            </w:r>
          </w:p>
        </w:tc>
      </w:tr>
    </w:tbl>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أحد شعراء الغدير في القرن الرابع تأتي هناك ترجمته.</w:t>
      </w:r>
    </w:p>
    <w:p w:rsidR="004320E4" w:rsidRDefault="004320E4" w:rsidP="00806C03">
      <w:pPr>
        <w:pStyle w:val="libFootnote0"/>
        <w:rPr>
          <w:rtl/>
        </w:rPr>
      </w:pPr>
      <w:r>
        <w:rPr>
          <w:rFonts w:hint="cs"/>
          <w:rtl/>
        </w:rPr>
        <w:t>2</w:t>
      </w:r>
      <w:r w:rsidR="00FD2843">
        <w:rPr>
          <w:rFonts w:hint="cs"/>
          <w:rtl/>
        </w:rPr>
        <w:t xml:space="preserve"> - </w:t>
      </w:r>
      <w:r>
        <w:rPr>
          <w:rFonts w:hint="cs"/>
          <w:rtl/>
        </w:rPr>
        <w:t>الدحية بكسر المهملة</w:t>
      </w:r>
      <w:r w:rsidR="00FD2843">
        <w:rPr>
          <w:rFonts w:hint="cs"/>
          <w:rtl/>
        </w:rPr>
        <w:t>:</w:t>
      </w:r>
      <w:r>
        <w:rPr>
          <w:rFonts w:hint="cs"/>
          <w:rtl/>
        </w:rPr>
        <w:t xml:space="preserve"> رئيس الجند.</w:t>
      </w:r>
    </w:p>
    <w:p w:rsidR="004320E4" w:rsidRPr="00806C03" w:rsidRDefault="004320E4" w:rsidP="00806C03">
      <w:pPr>
        <w:pStyle w:val="libFootnote0"/>
        <w:rPr>
          <w:rtl/>
        </w:rPr>
      </w:pPr>
      <w:r>
        <w:rPr>
          <w:rFonts w:hint="cs"/>
          <w:rtl/>
        </w:rPr>
        <w:t>3</w:t>
      </w:r>
      <w:r w:rsidR="00FD2843">
        <w:rPr>
          <w:rFonts w:hint="cs"/>
          <w:rtl/>
        </w:rPr>
        <w:t xml:space="preserve"> - </w:t>
      </w:r>
      <w:r>
        <w:rPr>
          <w:rFonts w:hint="cs"/>
          <w:rtl/>
        </w:rPr>
        <w:t>أحد شعراء الغدير في القرن الخامس تأتي هناك ترجمته.</w:t>
      </w:r>
    </w:p>
    <w:p w:rsidR="004320E4" w:rsidRDefault="004320E4" w:rsidP="00806C03">
      <w:pPr>
        <w:pStyle w:val="libNormal"/>
      </w:pPr>
      <w:r>
        <w:rPr>
          <w:rFonts w:hint="cs"/>
          <w:rtl/>
        </w:rPr>
        <w:br w:type="page"/>
      </w:r>
    </w:p>
    <w:tbl>
      <w:tblPr>
        <w:tblStyle w:val="TableGrid"/>
        <w:bidiVisual/>
        <w:tblW w:w="4562" w:type="pct"/>
        <w:tblInd w:w="384" w:type="dxa"/>
        <w:tblLook w:val="04A0"/>
      </w:tblPr>
      <w:tblGrid>
        <w:gridCol w:w="3536"/>
        <w:gridCol w:w="272"/>
        <w:gridCol w:w="3502"/>
      </w:tblGrid>
      <w:tr w:rsidR="00FF31A1" w:rsidTr="00374251">
        <w:trPr>
          <w:trHeight w:val="350"/>
        </w:trPr>
        <w:tc>
          <w:tcPr>
            <w:tcW w:w="3536" w:type="dxa"/>
          </w:tcPr>
          <w:p w:rsidR="00FF31A1" w:rsidRDefault="00FF31A1" w:rsidP="00374251">
            <w:pPr>
              <w:pStyle w:val="libPoem"/>
            </w:pPr>
            <w:r>
              <w:rPr>
                <w:rFonts w:hint="cs"/>
                <w:rtl/>
              </w:rPr>
              <w:lastRenderedPageBreak/>
              <w:t>حوامل أعباء الثناء خفائفاً</w:t>
            </w:r>
            <w:r w:rsidRPr="00725071">
              <w:rPr>
                <w:rStyle w:val="libPoemTiniChar0"/>
                <w:rtl/>
              </w:rPr>
              <w:br/>
              <w:t> </w:t>
            </w:r>
          </w:p>
        </w:tc>
        <w:tc>
          <w:tcPr>
            <w:tcW w:w="272" w:type="dxa"/>
          </w:tcPr>
          <w:p w:rsidR="00FF31A1" w:rsidRDefault="00FF31A1" w:rsidP="00374251">
            <w:pPr>
              <w:pStyle w:val="libPoem"/>
              <w:rPr>
                <w:rtl/>
              </w:rPr>
            </w:pPr>
          </w:p>
        </w:tc>
        <w:tc>
          <w:tcPr>
            <w:tcW w:w="3502" w:type="dxa"/>
          </w:tcPr>
          <w:p w:rsidR="00FF31A1" w:rsidRDefault="00FF31A1" w:rsidP="00374251">
            <w:pPr>
              <w:pStyle w:val="libPoem"/>
            </w:pPr>
            <w:r>
              <w:rPr>
                <w:rFonts w:hint="cs"/>
                <w:rtl/>
              </w:rPr>
              <w:t>صعدن الهضاب أو هبطن الأباطحا</w:t>
            </w:r>
            <w:r w:rsidRPr="00725071">
              <w:rPr>
                <w:rStyle w:val="libPoemTiniChar0"/>
                <w:rtl/>
              </w:rPr>
              <w:br/>
              <w:t> </w:t>
            </w:r>
          </w:p>
        </w:tc>
      </w:tr>
    </w:tbl>
    <w:p w:rsidR="004320E4" w:rsidRDefault="004320E4" w:rsidP="004320E4">
      <w:pPr>
        <w:pStyle w:val="libNormal"/>
        <w:rPr>
          <w:rtl/>
        </w:rPr>
      </w:pPr>
      <w:r>
        <w:rPr>
          <w:rFonts w:hint="cs"/>
          <w:rtl/>
        </w:rPr>
        <w:t>وقال في مستهل</w:t>
      </w:r>
      <w:r w:rsidR="00FF31A1">
        <w:rPr>
          <w:rFonts w:hint="cs"/>
          <w:rtl/>
        </w:rPr>
        <w:t>ّ</w:t>
      </w:r>
      <w:r>
        <w:rPr>
          <w:rFonts w:hint="cs"/>
          <w:rtl/>
        </w:rPr>
        <w:t xml:space="preserve"> قصيدة كتبها إلى ناصر الدولة بعم</w:t>
      </w:r>
      <w:r w:rsidR="00FF31A1">
        <w:rPr>
          <w:rFonts w:hint="cs"/>
          <w:rtl/>
        </w:rPr>
        <w:t>ّ</w:t>
      </w:r>
      <w:r>
        <w:rPr>
          <w:rFonts w:hint="cs"/>
          <w:rtl/>
        </w:rPr>
        <w:t>ان</w:t>
      </w:r>
      <w:r w:rsidR="00FD2843">
        <w:rPr>
          <w:rFonts w:hint="cs"/>
          <w:rtl/>
        </w:rPr>
        <w:t>:</w:t>
      </w:r>
    </w:p>
    <w:tbl>
      <w:tblPr>
        <w:tblStyle w:val="TableGrid"/>
        <w:bidiVisual/>
        <w:tblW w:w="4562" w:type="pct"/>
        <w:tblInd w:w="384" w:type="dxa"/>
        <w:tblLook w:val="04A0"/>
      </w:tblPr>
      <w:tblGrid>
        <w:gridCol w:w="3536"/>
        <w:gridCol w:w="272"/>
        <w:gridCol w:w="3502"/>
      </w:tblGrid>
      <w:tr w:rsidR="00FF31A1" w:rsidTr="00374251">
        <w:trPr>
          <w:trHeight w:val="350"/>
        </w:trPr>
        <w:tc>
          <w:tcPr>
            <w:tcW w:w="3536" w:type="dxa"/>
          </w:tcPr>
          <w:p w:rsidR="00FF31A1" w:rsidRDefault="00FF31A1" w:rsidP="00374251">
            <w:pPr>
              <w:pStyle w:val="libPoem"/>
            </w:pPr>
            <w:r w:rsidRPr="004320E4">
              <w:rPr>
                <w:rFonts w:hint="cs"/>
                <w:rtl/>
              </w:rPr>
              <w:t xml:space="preserve">لمن صاغيات </w:t>
            </w:r>
            <w:r w:rsidRPr="00FD2843">
              <w:rPr>
                <w:rStyle w:val="libFootnotenumChar"/>
                <w:rFonts w:hint="cs"/>
                <w:rtl/>
              </w:rPr>
              <w:t>(1)</w:t>
            </w:r>
            <w:r w:rsidRPr="004320E4">
              <w:rPr>
                <w:rFonts w:hint="cs"/>
                <w:rtl/>
              </w:rPr>
              <w:t xml:space="preserve"> في الجبال طلائح</w:t>
            </w:r>
            <w:r>
              <w:rPr>
                <w:rFonts w:hint="cs"/>
                <w:rtl/>
              </w:rPr>
              <w:t>ُ</w:t>
            </w:r>
            <w:r w:rsidRPr="00725071">
              <w:rPr>
                <w:rStyle w:val="libPoemTiniChar0"/>
                <w:rtl/>
              </w:rPr>
              <w:br/>
              <w:t> </w:t>
            </w:r>
          </w:p>
        </w:tc>
        <w:tc>
          <w:tcPr>
            <w:tcW w:w="272" w:type="dxa"/>
          </w:tcPr>
          <w:p w:rsidR="00FF31A1" w:rsidRDefault="00FF31A1" w:rsidP="00374251">
            <w:pPr>
              <w:pStyle w:val="libPoem"/>
              <w:rPr>
                <w:rtl/>
              </w:rPr>
            </w:pPr>
          </w:p>
        </w:tc>
        <w:tc>
          <w:tcPr>
            <w:tcW w:w="3502" w:type="dxa"/>
          </w:tcPr>
          <w:p w:rsidR="00FF31A1" w:rsidRDefault="00FF31A1" w:rsidP="00374251">
            <w:pPr>
              <w:pStyle w:val="libPoem"/>
            </w:pPr>
            <w:r w:rsidRPr="004320E4">
              <w:rPr>
                <w:rFonts w:hint="cs"/>
                <w:rtl/>
              </w:rPr>
              <w:t>تسيل على نعمان منها الأباطح</w:t>
            </w:r>
            <w:r>
              <w:rPr>
                <w:rFonts w:hint="cs"/>
                <w:rtl/>
              </w:rPr>
              <w:t>ُ</w:t>
            </w:r>
            <w:r w:rsidRPr="00725071">
              <w:rPr>
                <w:rStyle w:val="libPoemTiniChar0"/>
                <w:rtl/>
              </w:rPr>
              <w:br/>
              <w:t> </w:t>
            </w:r>
          </w:p>
        </w:tc>
      </w:tr>
    </w:tbl>
    <w:p w:rsidR="004320E4" w:rsidRDefault="004320E4" w:rsidP="004320E4">
      <w:pPr>
        <w:pStyle w:val="libNormal"/>
        <w:rPr>
          <w:rtl/>
        </w:rPr>
      </w:pPr>
      <w:r>
        <w:rPr>
          <w:rFonts w:hint="cs"/>
          <w:rtl/>
        </w:rPr>
        <w:t>وقال أبو إسحاق ابن خفاجة الأندلسي</w:t>
      </w:r>
      <w:r w:rsidR="00D764BC">
        <w:rPr>
          <w:rFonts w:hint="cs"/>
          <w:rtl/>
        </w:rPr>
        <w:t xml:space="preserve"> المتوفّى </w:t>
      </w:r>
      <w:r>
        <w:rPr>
          <w:rFonts w:hint="cs"/>
          <w:rtl/>
        </w:rPr>
        <w:t>533 من مقطوعة</w:t>
      </w:r>
      <w:r w:rsidR="00FD2843">
        <w:rPr>
          <w:rFonts w:hint="cs"/>
          <w:rtl/>
        </w:rPr>
        <w:t>:</w:t>
      </w:r>
    </w:p>
    <w:tbl>
      <w:tblPr>
        <w:tblStyle w:val="TableGrid"/>
        <w:bidiVisual/>
        <w:tblW w:w="4562" w:type="pct"/>
        <w:tblInd w:w="384" w:type="dxa"/>
        <w:tblLook w:val="04A0"/>
      </w:tblPr>
      <w:tblGrid>
        <w:gridCol w:w="3536"/>
        <w:gridCol w:w="272"/>
        <w:gridCol w:w="3502"/>
      </w:tblGrid>
      <w:tr w:rsidR="00FF31A1" w:rsidTr="00FF31A1">
        <w:trPr>
          <w:trHeight w:val="350"/>
        </w:trPr>
        <w:tc>
          <w:tcPr>
            <w:tcW w:w="3536" w:type="dxa"/>
          </w:tcPr>
          <w:p w:rsidR="00FF31A1" w:rsidRDefault="00FF31A1" w:rsidP="00374251">
            <w:pPr>
              <w:pStyle w:val="libPoem"/>
            </w:pPr>
            <w:r>
              <w:rPr>
                <w:rFonts w:hint="cs"/>
                <w:rtl/>
              </w:rPr>
              <w:t>فإن أنا لم أشكرك والدار غربة</w:t>
            </w:r>
            <w:r w:rsidRPr="00725071">
              <w:rPr>
                <w:rStyle w:val="libPoemTiniChar0"/>
                <w:rtl/>
              </w:rPr>
              <w:br/>
              <w:t> </w:t>
            </w:r>
          </w:p>
        </w:tc>
        <w:tc>
          <w:tcPr>
            <w:tcW w:w="272" w:type="dxa"/>
          </w:tcPr>
          <w:p w:rsidR="00FF31A1" w:rsidRDefault="00FF31A1" w:rsidP="00374251">
            <w:pPr>
              <w:pStyle w:val="libPoem"/>
              <w:rPr>
                <w:rtl/>
              </w:rPr>
            </w:pPr>
          </w:p>
        </w:tc>
        <w:tc>
          <w:tcPr>
            <w:tcW w:w="3502" w:type="dxa"/>
          </w:tcPr>
          <w:p w:rsidR="00FF31A1" w:rsidRDefault="00FF31A1" w:rsidP="00374251">
            <w:pPr>
              <w:pStyle w:val="libPoem"/>
            </w:pPr>
            <w:r>
              <w:rPr>
                <w:rFonts w:hint="cs"/>
                <w:rtl/>
              </w:rPr>
              <w:t>فلا جادني غاد من المزن رائحُ</w:t>
            </w:r>
            <w:r w:rsidRPr="00725071">
              <w:rPr>
                <w:rStyle w:val="libPoemTiniChar0"/>
                <w:rtl/>
              </w:rPr>
              <w:br/>
              <w:t> </w:t>
            </w:r>
          </w:p>
        </w:tc>
      </w:tr>
      <w:tr w:rsidR="00FF31A1" w:rsidTr="00FF31A1">
        <w:trPr>
          <w:trHeight w:val="350"/>
        </w:trPr>
        <w:tc>
          <w:tcPr>
            <w:tcW w:w="3536" w:type="dxa"/>
          </w:tcPr>
          <w:p w:rsidR="00FF31A1" w:rsidRDefault="00FF31A1" w:rsidP="00374251">
            <w:pPr>
              <w:pStyle w:val="libPoem"/>
            </w:pPr>
            <w:r>
              <w:rPr>
                <w:rFonts w:hint="cs"/>
                <w:rtl/>
              </w:rPr>
              <w:t>ولا استشرفت يوماً إليَّ به الربا</w:t>
            </w:r>
            <w:r w:rsidRPr="00725071">
              <w:rPr>
                <w:rStyle w:val="libPoemTiniChar0"/>
                <w:rtl/>
              </w:rPr>
              <w:br/>
              <w:t> </w:t>
            </w:r>
          </w:p>
        </w:tc>
        <w:tc>
          <w:tcPr>
            <w:tcW w:w="272" w:type="dxa"/>
          </w:tcPr>
          <w:p w:rsidR="00FF31A1" w:rsidRDefault="00FF31A1" w:rsidP="00374251">
            <w:pPr>
              <w:pStyle w:val="libPoem"/>
              <w:rPr>
                <w:rtl/>
              </w:rPr>
            </w:pPr>
          </w:p>
        </w:tc>
        <w:tc>
          <w:tcPr>
            <w:tcW w:w="3502" w:type="dxa"/>
          </w:tcPr>
          <w:p w:rsidR="00FF31A1" w:rsidRDefault="00FF31A1" w:rsidP="00374251">
            <w:pPr>
              <w:pStyle w:val="libPoem"/>
            </w:pPr>
            <w:r>
              <w:rPr>
                <w:rFonts w:hint="cs"/>
                <w:rtl/>
              </w:rPr>
              <w:t>جلالاً ولا هشَّت إليَّ الأباطحُ</w:t>
            </w:r>
            <w:r w:rsidRPr="00725071">
              <w:rPr>
                <w:rStyle w:val="libPoemTiniChar0"/>
                <w:rtl/>
              </w:rPr>
              <w:br/>
              <w:t> </w:t>
            </w:r>
          </w:p>
        </w:tc>
      </w:tr>
    </w:tbl>
    <w:p w:rsidR="004320E4" w:rsidRDefault="004320E4" w:rsidP="004320E4">
      <w:pPr>
        <w:pStyle w:val="libNormal"/>
        <w:rPr>
          <w:rtl/>
        </w:rPr>
      </w:pPr>
      <w:r>
        <w:rPr>
          <w:rFonts w:hint="cs"/>
          <w:rtl/>
        </w:rPr>
        <w:t>وله من قصيدة أخرى في ديوانه ص 37</w:t>
      </w:r>
      <w:r w:rsidR="00FD2843">
        <w:rPr>
          <w:rFonts w:hint="cs"/>
          <w:rtl/>
        </w:rPr>
        <w:t>:</w:t>
      </w:r>
    </w:p>
    <w:tbl>
      <w:tblPr>
        <w:tblStyle w:val="TableGrid"/>
        <w:bidiVisual/>
        <w:tblW w:w="4562" w:type="pct"/>
        <w:tblInd w:w="384" w:type="dxa"/>
        <w:tblLook w:val="04A0"/>
      </w:tblPr>
      <w:tblGrid>
        <w:gridCol w:w="3536"/>
        <w:gridCol w:w="272"/>
        <w:gridCol w:w="3502"/>
      </w:tblGrid>
      <w:tr w:rsidR="00FF31A1" w:rsidTr="00FF31A1">
        <w:trPr>
          <w:trHeight w:val="350"/>
        </w:trPr>
        <w:tc>
          <w:tcPr>
            <w:tcW w:w="3536" w:type="dxa"/>
          </w:tcPr>
          <w:p w:rsidR="00FF31A1" w:rsidRDefault="00FF31A1" w:rsidP="00374251">
            <w:pPr>
              <w:pStyle w:val="libPoem"/>
            </w:pPr>
            <w:r>
              <w:rPr>
                <w:rFonts w:hint="cs"/>
                <w:rtl/>
              </w:rPr>
              <w:t>تخايل نخوةً بهم المذاكي</w:t>
            </w:r>
            <w:r w:rsidRPr="00725071">
              <w:rPr>
                <w:rStyle w:val="libPoemTiniChar0"/>
                <w:rtl/>
              </w:rPr>
              <w:br/>
              <w:t> </w:t>
            </w:r>
          </w:p>
        </w:tc>
        <w:tc>
          <w:tcPr>
            <w:tcW w:w="272" w:type="dxa"/>
          </w:tcPr>
          <w:p w:rsidR="00FF31A1" w:rsidRDefault="00FF31A1" w:rsidP="00374251">
            <w:pPr>
              <w:pStyle w:val="libPoem"/>
              <w:rPr>
                <w:rtl/>
              </w:rPr>
            </w:pPr>
          </w:p>
        </w:tc>
        <w:tc>
          <w:tcPr>
            <w:tcW w:w="3502" w:type="dxa"/>
          </w:tcPr>
          <w:p w:rsidR="00FF31A1" w:rsidRDefault="00FF31A1" w:rsidP="00374251">
            <w:pPr>
              <w:pStyle w:val="libPoem"/>
            </w:pPr>
            <w:r>
              <w:rPr>
                <w:rFonts w:hint="cs"/>
                <w:rtl/>
              </w:rPr>
              <w:t>وتعسل هزَّةً لهم الرماحُ</w:t>
            </w:r>
            <w:r w:rsidRPr="00725071">
              <w:rPr>
                <w:rStyle w:val="libPoemTiniChar0"/>
                <w:rtl/>
              </w:rPr>
              <w:br/>
              <w:t> </w:t>
            </w:r>
          </w:p>
        </w:tc>
      </w:tr>
      <w:tr w:rsidR="00FF31A1" w:rsidTr="00FF31A1">
        <w:trPr>
          <w:trHeight w:val="350"/>
        </w:trPr>
        <w:tc>
          <w:tcPr>
            <w:tcW w:w="3536" w:type="dxa"/>
          </w:tcPr>
          <w:p w:rsidR="00FF31A1" w:rsidRDefault="00FF31A1" w:rsidP="00374251">
            <w:pPr>
              <w:pStyle w:val="libPoem"/>
            </w:pPr>
            <w:r>
              <w:rPr>
                <w:rFonts w:hint="cs"/>
                <w:rtl/>
              </w:rPr>
              <w:t>لهم هممٌ كما شمخت جبالٌ</w:t>
            </w:r>
            <w:r w:rsidRPr="00725071">
              <w:rPr>
                <w:rStyle w:val="libPoemTiniChar0"/>
                <w:rtl/>
              </w:rPr>
              <w:br/>
              <w:t> </w:t>
            </w:r>
          </w:p>
        </w:tc>
        <w:tc>
          <w:tcPr>
            <w:tcW w:w="272" w:type="dxa"/>
          </w:tcPr>
          <w:p w:rsidR="00FF31A1" w:rsidRDefault="00FF31A1" w:rsidP="00374251">
            <w:pPr>
              <w:pStyle w:val="libPoem"/>
              <w:rPr>
                <w:rtl/>
              </w:rPr>
            </w:pPr>
          </w:p>
        </w:tc>
        <w:tc>
          <w:tcPr>
            <w:tcW w:w="3502" w:type="dxa"/>
          </w:tcPr>
          <w:p w:rsidR="00FF31A1" w:rsidRDefault="00FF31A1" w:rsidP="00374251">
            <w:pPr>
              <w:pStyle w:val="libPoem"/>
            </w:pPr>
            <w:r>
              <w:rPr>
                <w:rFonts w:hint="cs"/>
                <w:rtl/>
              </w:rPr>
              <w:t>وأخلاقٌ كما دمثت بطاحُ</w:t>
            </w:r>
            <w:r w:rsidRPr="00725071">
              <w:rPr>
                <w:rStyle w:val="libPoemTiniChar0"/>
                <w:rtl/>
              </w:rPr>
              <w:br/>
              <w:t> </w:t>
            </w:r>
          </w:p>
        </w:tc>
      </w:tr>
    </w:tbl>
    <w:p w:rsidR="004320E4" w:rsidRDefault="004320E4" w:rsidP="004320E4">
      <w:pPr>
        <w:pStyle w:val="libNormal"/>
        <w:rPr>
          <w:rtl/>
        </w:rPr>
      </w:pPr>
      <w:r>
        <w:rPr>
          <w:rFonts w:hint="cs"/>
          <w:rtl/>
        </w:rPr>
        <w:t>ومن مقطوعة له يصف الكلب والأرنب في ديوانه ص 37</w:t>
      </w:r>
      <w:r w:rsidR="00FD2843">
        <w:rPr>
          <w:rFonts w:hint="cs"/>
          <w:rtl/>
        </w:rPr>
        <w:t>:</w:t>
      </w:r>
    </w:p>
    <w:tbl>
      <w:tblPr>
        <w:tblStyle w:val="TableGrid"/>
        <w:bidiVisual/>
        <w:tblW w:w="4562" w:type="pct"/>
        <w:tblInd w:w="384" w:type="dxa"/>
        <w:tblLook w:val="04A0"/>
      </w:tblPr>
      <w:tblGrid>
        <w:gridCol w:w="3536"/>
        <w:gridCol w:w="272"/>
        <w:gridCol w:w="3502"/>
      </w:tblGrid>
      <w:tr w:rsidR="00FF31A1" w:rsidTr="00FF31A1">
        <w:trPr>
          <w:trHeight w:val="350"/>
        </w:trPr>
        <w:tc>
          <w:tcPr>
            <w:tcW w:w="3536" w:type="dxa"/>
          </w:tcPr>
          <w:p w:rsidR="00FF31A1" w:rsidRDefault="00FF31A1" w:rsidP="00374251">
            <w:pPr>
              <w:pStyle w:val="libPoem"/>
            </w:pPr>
            <w:r>
              <w:rPr>
                <w:rFonts w:hint="cs"/>
                <w:rtl/>
              </w:rPr>
              <w:t>يجول حيث يكشر عن نصال</w:t>
            </w:r>
            <w:r w:rsidRPr="00725071">
              <w:rPr>
                <w:rStyle w:val="libPoemTiniChar0"/>
                <w:rtl/>
              </w:rPr>
              <w:br/>
              <w:t> </w:t>
            </w:r>
          </w:p>
        </w:tc>
        <w:tc>
          <w:tcPr>
            <w:tcW w:w="272" w:type="dxa"/>
          </w:tcPr>
          <w:p w:rsidR="00FF31A1" w:rsidRDefault="00FF31A1" w:rsidP="00374251">
            <w:pPr>
              <w:pStyle w:val="libPoem"/>
              <w:rPr>
                <w:rtl/>
              </w:rPr>
            </w:pPr>
          </w:p>
        </w:tc>
        <w:tc>
          <w:tcPr>
            <w:tcW w:w="3502" w:type="dxa"/>
          </w:tcPr>
          <w:p w:rsidR="00FF31A1" w:rsidRDefault="00FF31A1" w:rsidP="00374251">
            <w:pPr>
              <w:pStyle w:val="libPoem"/>
            </w:pPr>
            <w:r>
              <w:rPr>
                <w:rFonts w:hint="cs"/>
                <w:rtl/>
              </w:rPr>
              <w:t>مؤلّلة وتحمله رماحُ</w:t>
            </w:r>
            <w:r w:rsidRPr="00725071">
              <w:rPr>
                <w:rStyle w:val="libPoemTiniChar0"/>
                <w:rtl/>
              </w:rPr>
              <w:br/>
              <w:t> </w:t>
            </w:r>
          </w:p>
        </w:tc>
      </w:tr>
      <w:tr w:rsidR="00FF31A1" w:rsidTr="00FF31A1">
        <w:trPr>
          <w:trHeight w:val="350"/>
        </w:trPr>
        <w:tc>
          <w:tcPr>
            <w:tcW w:w="3536" w:type="dxa"/>
          </w:tcPr>
          <w:p w:rsidR="00FF31A1" w:rsidRDefault="00FF31A1" w:rsidP="00374251">
            <w:pPr>
              <w:pStyle w:val="libPoem"/>
            </w:pPr>
            <w:r>
              <w:rPr>
                <w:rFonts w:hint="cs"/>
                <w:rtl/>
              </w:rPr>
              <w:t>وطوراً يرتقي حدب الروابي</w:t>
            </w:r>
            <w:r w:rsidRPr="00725071">
              <w:rPr>
                <w:rStyle w:val="libPoemTiniChar0"/>
                <w:rtl/>
              </w:rPr>
              <w:br/>
              <w:t> </w:t>
            </w:r>
          </w:p>
        </w:tc>
        <w:tc>
          <w:tcPr>
            <w:tcW w:w="272" w:type="dxa"/>
          </w:tcPr>
          <w:p w:rsidR="00FF31A1" w:rsidRDefault="00FF31A1" w:rsidP="00374251">
            <w:pPr>
              <w:pStyle w:val="libPoem"/>
              <w:rPr>
                <w:rtl/>
              </w:rPr>
            </w:pPr>
          </w:p>
        </w:tc>
        <w:tc>
          <w:tcPr>
            <w:tcW w:w="3502" w:type="dxa"/>
          </w:tcPr>
          <w:p w:rsidR="00FF31A1" w:rsidRDefault="00FF31A1" w:rsidP="00374251">
            <w:pPr>
              <w:pStyle w:val="libPoem"/>
            </w:pPr>
            <w:r>
              <w:rPr>
                <w:rFonts w:hint="cs"/>
                <w:rtl/>
              </w:rPr>
              <w:t>وآونة تسيل به البطاحُ</w:t>
            </w:r>
            <w:r w:rsidRPr="00725071">
              <w:rPr>
                <w:rStyle w:val="libPoemTiniChar0"/>
                <w:rtl/>
              </w:rPr>
              <w:br/>
              <w:t> </w:t>
            </w:r>
          </w:p>
        </w:tc>
      </w:tr>
    </w:tbl>
    <w:p w:rsidR="004320E4" w:rsidRDefault="004320E4" w:rsidP="004320E4">
      <w:pPr>
        <w:pStyle w:val="libNormal"/>
        <w:rPr>
          <w:rtl/>
        </w:rPr>
      </w:pPr>
      <w:r>
        <w:rPr>
          <w:rFonts w:hint="cs"/>
          <w:rtl/>
        </w:rPr>
        <w:t>ويقول في قصيدة يهن</w:t>
      </w:r>
      <w:r w:rsidR="00FF31A1">
        <w:rPr>
          <w:rFonts w:hint="cs"/>
          <w:rtl/>
        </w:rPr>
        <w:t>ّ</w:t>
      </w:r>
      <w:r>
        <w:rPr>
          <w:rFonts w:hint="cs"/>
          <w:rtl/>
        </w:rPr>
        <w:t>ئ بها قاضي القضاة</w:t>
      </w:r>
      <w:r w:rsidR="00FD2843">
        <w:rPr>
          <w:rFonts w:hint="cs"/>
          <w:rtl/>
        </w:rPr>
        <w:t>:</w:t>
      </w:r>
    </w:p>
    <w:tbl>
      <w:tblPr>
        <w:tblStyle w:val="TableGrid"/>
        <w:bidiVisual/>
        <w:tblW w:w="4562" w:type="pct"/>
        <w:tblInd w:w="384" w:type="dxa"/>
        <w:tblLook w:val="04A0"/>
      </w:tblPr>
      <w:tblGrid>
        <w:gridCol w:w="3536"/>
        <w:gridCol w:w="272"/>
        <w:gridCol w:w="3502"/>
      </w:tblGrid>
      <w:tr w:rsidR="00FF31A1" w:rsidTr="00FF31A1">
        <w:trPr>
          <w:trHeight w:val="350"/>
        </w:trPr>
        <w:tc>
          <w:tcPr>
            <w:tcW w:w="3536" w:type="dxa"/>
          </w:tcPr>
          <w:p w:rsidR="00FF31A1" w:rsidRDefault="00FF31A1" w:rsidP="00374251">
            <w:pPr>
              <w:pStyle w:val="libPoem"/>
            </w:pPr>
            <w:r>
              <w:rPr>
                <w:rFonts w:hint="cs"/>
                <w:rtl/>
              </w:rPr>
              <w:t>بشرى كما أسفر وجه الصباحْ</w:t>
            </w:r>
            <w:r w:rsidRPr="00725071">
              <w:rPr>
                <w:rStyle w:val="libPoemTiniChar0"/>
                <w:rtl/>
              </w:rPr>
              <w:br/>
              <w:t> </w:t>
            </w:r>
          </w:p>
        </w:tc>
        <w:tc>
          <w:tcPr>
            <w:tcW w:w="272" w:type="dxa"/>
          </w:tcPr>
          <w:p w:rsidR="00FF31A1" w:rsidRDefault="00FF31A1" w:rsidP="00374251">
            <w:pPr>
              <w:pStyle w:val="libPoem"/>
              <w:rPr>
                <w:rtl/>
              </w:rPr>
            </w:pPr>
          </w:p>
        </w:tc>
        <w:tc>
          <w:tcPr>
            <w:tcW w:w="3502" w:type="dxa"/>
          </w:tcPr>
          <w:p w:rsidR="00FF31A1" w:rsidRDefault="00FF31A1" w:rsidP="00374251">
            <w:pPr>
              <w:pStyle w:val="libPoem"/>
            </w:pPr>
            <w:r>
              <w:rPr>
                <w:rFonts w:hint="cs"/>
                <w:rtl/>
              </w:rPr>
              <w:t>واستشرف الرائد برقاً ألاحْ</w:t>
            </w:r>
            <w:r w:rsidRPr="00725071">
              <w:rPr>
                <w:rStyle w:val="libPoemTiniChar0"/>
                <w:rtl/>
              </w:rPr>
              <w:br/>
              <w:t> </w:t>
            </w:r>
          </w:p>
        </w:tc>
      </w:tr>
      <w:tr w:rsidR="00FF31A1" w:rsidTr="00FF31A1">
        <w:trPr>
          <w:trHeight w:val="350"/>
        </w:trPr>
        <w:tc>
          <w:tcPr>
            <w:tcW w:w="3536" w:type="dxa"/>
          </w:tcPr>
          <w:p w:rsidR="00FF31A1" w:rsidRDefault="00FF31A1" w:rsidP="00374251">
            <w:pPr>
              <w:pStyle w:val="libPoem"/>
            </w:pPr>
            <w:r>
              <w:rPr>
                <w:rFonts w:hint="cs"/>
                <w:rtl/>
              </w:rPr>
              <w:t>وارتجز الرعد بلجّ الندى</w:t>
            </w:r>
            <w:r w:rsidRPr="00725071">
              <w:rPr>
                <w:rStyle w:val="libPoemTiniChar0"/>
                <w:rtl/>
              </w:rPr>
              <w:br/>
              <w:t> </w:t>
            </w:r>
          </w:p>
        </w:tc>
        <w:tc>
          <w:tcPr>
            <w:tcW w:w="272" w:type="dxa"/>
          </w:tcPr>
          <w:p w:rsidR="00FF31A1" w:rsidRDefault="00FF31A1" w:rsidP="00374251">
            <w:pPr>
              <w:pStyle w:val="libPoem"/>
              <w:rPr>
                <w:rtl/>
              </w:rPr>
            </w:pPr>
          </w:p>
        </w:tc>
        <w:tc>
          <w:tcPr>
            <w:tcW w:w="3502" w:type="dxa"/>
          </w:tcPr>
          <w:p w:rsidR="00FF31A1" w:rsidRDefault="00FF31A1" w:rsidP="00374251">
            <w:pPr>
              <w:pStyle w:val="libPoem"/>
            </w:pPr>
            <w:r>
              <w:rPr>
                <w:rFonts w:hint="cs"/>
                <w:rtl/>
              </w:rPr>
              <w:t>رّياً ويحدو بمطايا الرياحْ</w:t>
            </w:r>
            <w:r w:rsidRPr="00725071">
              <w:rPr>
                <w:rStyle w:val="libPoemTiniChar0"/>
                <w:rtl/>
              </w:rPr>
              <w:br/>
              <w:t> </w:t>
            </w:r>
          </w:p>
        </w:tc>
      </w:tr>
      <w:tr w:rsidR="00FF31A1" w:rsidTr="00FF31A1">
        <w:trPr>
          <w:trHeight w:val="350"/>
        </w:trPr>
        <w:tc>
          <w:tcPr>
            <w:tcW w:w="3536" w:type="dxa"/>
          </w:tcPr>
          <w:p w:rsidR="00FF31A1" w:rsidRDefault="00FF31A1" w:rsidP="00374251">
            <w:pPr>
              <w:pStyle w:val="libPoem"/>
            </w:pPr>
            <w:r>
              <w:rPr>
                <w:rFonts w:hint="cs"/>
                <w:rtl/>
              </w:rPr>
              <w:t>فدنَّر الزهرُ متونَ الرُّبى</w:t>
            </w:r>
            <w:r w:rsidRPr="00725071">
              <w:rPr>
                <w:rStyle w:val="libPoemTiniChar0"/>
                <w:rtl/>
              </w:rPr>
              <w:br/>
              <w:t> </w:t>
            </w:r>
          </w:p>
        </w:tc>
        <w:tc>
          <w:tcPr>
            <w:tcW w:w="272" w:type="dxa"/>
          </w:tcPr>
          <w:p w:rsidR="00FF31A1" w:rsidRDefault="00FF31A1" w:rsidP="00374251">
            <w:pPr>
              <w:pStyle w:val="libPoem"/>
              <w:rPr>
                <w:rtl/>
              </w:rPr>
            </w:pPr>
          </w:p>
        </w:tc>
        <w:tc>
          <w:tcPr>
            <w:tcW w:w="3502" w:type="dxa"/>
          </w:tcPr>
          <w:p w:rsidR="00FF31A1" w:rsidRDefault="00FF31A1" w:rsidP="00374251">
            <w:pPr>
              <w:pStyle w:val="libPoem"/>
            </w:pPr>
            <w:r>
              <w:rPr>
                <w:rFonts w:hint="cs"/>
                <w:rtl/>
              </w:rPr>
              <w:t>ودَرهم القطرُ بطونَ البطاحْ</w:t>
            </w:r>
            <w:r w:rsidRPr="00725071">
              <w:rPr>
                <w:rStyle w:val="libPoemTiniChar0"/>
                <w:rtl/>
              </w:rPr>
              <w:br/>
              <w:t> </w:t>
            </w:r>
          </w:p>
        </w:tc>
      </w:tr>
    </w:tbl>
    <w:p w:rsidR="004320E4" w:rsidRDefault="004320E4" w:rsidP="004320E4">
      <w:pPr>
        <w:pStyle w:val="libNormal"/>
        <w:rPr>
          <w:rtl/>
        </w:rPr>
      </w:pPr>
      <w:r>
        <w:rPr>
          <w:rFonts w:hint="cs"/>
          <w:rtl/>
        </w:rPr>
        <w:t>وله من قصيدة يصف معركا قوله</w:t>
      </w:r>
      <w:r w:rsidR="00FD2843">
        <w:rPr>
          <w:rFonts w:hint="cs"/>
          <w:rtl/>
        </w:rPr>
        <w:t>:</w:t>
      </w:r>
    </w:p>
    <w:tbl>
      <w:tblPr>
        <w:tblStyle w:val="TableGrid"/>
        <w:bidiVisual/>
        <w:tblW w:w="4562" w:type="pct"/>
        <w:tblInd w:w="384" w:type="dxa"/>
        <w:tblLook w:val="04A0"/>
      </w:tblPr>
      <w:tblGrid>
        <w:gridCol w:w="3536"/>
        <w:gridCol w:w="272"/>
        <w:gridCol w:w="3502"/>
      </w:tblGrid>
      <w:tr w:rsidR="00FF31A1" w:rsidTr="00374251">
        <w:trPr>
          <w:trHeight w:val="350"/>
        </w:trPr>
        <w:tc>
          <w:tcPr>
            <w:tcW w:w="3536" w:type="dxa"/>
          </w:tcPr>
          <w:p w:rsidR="00FF31A1" w:rsidRDefault="00FF31A1" w:rsidP="00374251">
            <w:pPr>
              <w:pStyle w:val="libPoem"/>
            </w:pPr>
            <w:r>
              <w:rPr>
                <w:rFonts w:hint="cs"/>
                <w:rtl/>
              </w:rPr>
              <w:t>زحمت مناكبه الأعادي زحمة</w:t>
            </w:r>
            <w:r w:rsidRPr="00725071">
              <w:rPr>
                <w:rStyle w:val="libPoemTiniChar0"/>
                <w:rtl/>
              </w:rPr>
              <w:br/>
              <w:t> </w:t>
            </w:r>
          </w:p>
        </w:tc>
        <w:tc>
          <w:tcPr>
            <w:tcW w:w="272" w:type="dxa"/>
          </w:tcPr>
          <w:p w:rsidR="00FF31A1" w:rsidRDefault="00FF31A1" w:rsidP="00374251">
            <w:pPr>
              <w:pStyle w:val="libPoem"/>
              <w:rPr>
                <w:rtl/>
              </w:rPr>
            </w:pPr>
          </w:p>
        </w:tc>
        <w:tc>
          <w:tcPr>
            <w:tcW w:w="3502" w:type="dxa"/>
          </w:tcPr>
          <w:p w:rsidR="00FF31A1" w:rsidRDefault="00FF31A1" w:rsidP="00374251">
            <w:pPr>
              <w:pStyle w:val="libPoem"/>
            </w:pPr>
            <w:r>
              <w:rPr>
                <w:rFonts w:hint="cs"/>
                <w:rtl/>
              </w:rPr>
              <w:t>بسطتهمُ فوق البطاح بطاحا</w:t>
            </w:r>
            <w:r w:rsidRPr="00725071">
              <w:rPr>
                <w:rStyle w:val="libPoemTiniChar0"/>
                <w:rtl/>
              </w:rPr>
              <w:br/>
              <w:t> </w:t>
            </w:r>
          </w:p>
        </w:tc>
      </w:tr>
    </w:tbl>
    <w:p w:rsidR="004320E4" w:rsidRDefault="004320E4" w:rsidP="004320E4">
      <w:pPr>
        <w:pStyle w:val="libNormal"/>
        <w:rPr>
          <w:rtl/>
        </w:rPr>
      </w:pPr>
      <w:r>
        <w:rPr>
          <w:rFonts w:hint="cs"/>
          <w:rtl/>
        </w:rPr>
        <w:t>وله من أخرى قوله</w:t>
      </w:r>
      <w:r w:rsidR="00FD2843">
        <w:rPr>
          <w:rFonts w:hint="cs"/>
          <w:rtl/>
        </w:rPr>
        <w:t>:</w:t>
      </w:r>
    </w:p>
    <w:tbl>
      <w:tblPr>
        <w:tblStyle w:val="TableGrid"/>
        <w:bidiVisual/>
        <w:tblW w:w="4562" w:type="pct"/>
        <w:tblInd w:w="384" w:type="dxa"/>
        <w:tblLook w:val="04A0"/>
      </w:tblPr>
      <w:tblGrid>
        <w:gridCol w:w="3536"/>
        <w:gridCol w:w="272"/>
        <w:gridCol w:w="3502"/>
      </w:tblGrid>
      <w:tr w:rsidR="00FF31A1" w:rsidTr="00374251">
        <w:trPr>
          <w:trHeight w:val="350"/>
        </w:trPr>
        <w:tc>
          <w:tcPr>
            <w:tcW w:w="3536" w:type="dxa"/>
          </w:tcPr>
          <w:p w:rsidR="00FF31A1" w:rsidRDefault="00FF31A1" w:rsidP="00374251">
            <w:pPr>
              <w:pStyle w:val="libPoem"/>
            </w:pPr>
            <w:r>
              <w:rPr>
                <w:rFonts w:hint="cs"/>
                <w:rtl/>
              </w:rPr>
              <w:t>غلامٌ كما استخشنت جانب هضبة</w:t>
            </w:r>
            <w:r w:rsidRPr="00725071">
              <w:rPr>
                <w:rStyle w:val="libPoemTiniChar0"/>
                <w:rtl/>
              </w:rPr>
              <w:br/>
              <w:t> </w:t>
            </w:r>
          </w:p>
        </w:tc>
        <w:tc>
          <w:tcPr>
            <w:tcW w:w="272" w:type="dxa"/>
          </w:tcPr>
          <w:p w:rsidR="00FF31A1" w:rsidRDefault="00FF31A1" w:rsidP="00374251">
            <w:pPr>
              <w:pStyle w:val="libPoem"/>
              <w:rPr>
                <w:rtl/>
              </w:rPr>
            </w:pPr>
          </w:p>
        </w:tc>
        <w:tc>
          <w:tcPr>
            <w:tcW w:w="3502" w:type="dxa"/>
          </w:tcPr>
          <w:p w:rsidR="00FF31A1" w:rsidRDefault="00FF31A1" w:rsidP="00374251">
            <w:pPr>
              <w:pStyle w:val="libPoem"/>
            </w:pPr>
            <w:r>
              <w:rPr>
                <w:rFonts w:hint="cs"/>
                <w:rtl/>
              </w:rPr>
              <w:t>ولان على طشّ من المزن أبطح</w:t>
            </w:r>
            <w:r w:rsidRPr="00725071">
              <w:rPr>
                <w:rStyle w:val="libPoemTiniChar0"/>
                <w:rtl/>
              </w:rPr>
              <w:br/>
              <w:t> </w:t>
            </w:r>
          </w:p>
        </w:tc>
      </w:tr>
    </w:tbl>
    <w:p w:rsidR="004320E4" w:rsidRDefault="004320E4" w:rsidP="004320E4">
      <w:pPr>
        <w:pStyle w:val="libNormal"/>
        <w:rPr>
          <w:rtl/>
        </w:rPr>
      </w:pPr>
      <w:r>
        <w:rPr>
          <w:rFonts w:hint="cs"/>
          <w:rtl/>
        </w:rPr>
        <w:t>وللأر</w:t>
      </w:r>
      <w:r w:rsidR="00FF31A1">
        <w:rPr>
          <w:rFonts w:hint="cs"/>
          <w:rtl/>
        </w:rPr>
        <w:t>َّ</w:t>
      </w:r>
      <w:r>
        <w:rPr>
          <w:rFonts w:hint="cs"/>
          <w:rtl/>
        </w:rPr>
        <w:t>جاني</w:t>
      </w:r>
      <w:r w:rsidR="00D764BC">
        <w:rPr>
          <w:rFonts w:hint="cs"/>
          <w:rtl/>
        </w:rPr>
        <w:t xml:space="preserve"> المتوفّى </w:t>
      </w:r>
      <w:r>
        <w:rPr>
          <w:rFonts w:hint="cs"/>
          <w:rtl/>
        </w:rPr>
        <w:t>544 من قصيدة يمدح بها الوزير شمس الملك في ديوانه ص 80 قوله</w:t>
      </w:r>
      <w:r w:rsidR="00FD2843">
        <w:rPr>
          <w:rFonts w:hint="cs"/>
          <w:rtl/>
        </w:rPr>
        <w:t>:</w:t>
      </w:r>
    </w:p>
    <w:tbl>
      <w:tblPr>
        <w:tblStyle w:val="TableGrid"/>
        <w:bidiVisual/>
        <w:tblW w:w="4562" w:type="pct"/>
        <w:tblInd w:w="384" w:type="dxa"/>
        <w:tblLook w:val="04A0"/>
      </w:tblPr>
      <w:tblGrid>
        <w:gridCol w:w="3536"/>
        <w:gridCol w:w="272"/>
        <w:gridCol w:w="3502"/>
      </w:tblGrid>
      <w:tr w:rsidR="00FF31A1" w:rsidTr="00FF31A1">
        <w:trPr>
          <w:trHeight w:val="350"/>
        </w:trPr>
        <w:tc>
          <w:tcPr>
            <w:tcW w:w="3536" w:type="dxa"/>
          </w:tcPr>
          <w:p w:rsidR="00FF31A1" w:rsidRDefault="00FF31A1" w:rsidP="00374251">
            <w:pPr>
              <w:pStyle w:val="libPoem"/>
            </w:pPr>
            <w:r>
              <w:rPr>
                <w:rFonts w:hint="cs"/>
                <w:rtl/>
              </w:rPr>
              <w:t>لا غرو إن فاضت دماً مقلتي</w:t>
            </w:r>
            <w:r w:rsidRPr="00725071">
              <w:rPr>
                <w:rStyle w:val="libPoemTiniChar0"/>
                <w:rtl/>
              </w:rPr>
              <w:br/>
              <w:t> </w:t>
            </w:r>
          </w:p>
        </w:tc>
        <w:tc>
          <w:tcPr>
            <w:tcW w:w="272" w:type="dxa"/>
          </w:tcPr>
          <w:p w:rsidR="00FF31A1" w:rsidRDefault="00FF31A1" w:rsidP="00374251">
            <w:pPr>
              <w:pStyle w:val="libPoem"/>
              <w:rPr>
                <w:rtl/>
              </w:rPr>
            </w:pPr>
          </w:p>
        </w:tc>
        <w:tc>
          <w:tcPr>
            <w:tcW w:w="3502" w:type="dxa"/>
          </w:tcPr>
          <w:p w:rsidR="00FF31A1" w:rsidRDefault="00FF31A1" w:rsidP="00374251">
            <w:pPr>
              <w:pStyle w:val="libPoem"/>
            </w:pPr>
            <w:r>
              <w:rPr>
                <w:rFonts w:hint="cs"/>
                <w:rtl/>
              </w:rPr>
              <w:t>وقد غدت ملء فؤادي جراحْ</w:t>
            </w:r>
            <w:r w:rsidRPr="00725071">
              <w:rPr>
                <w:rStyle w:val="libPoemTiniChar0"/>
                <w:rtl/>
              </w:rPr>
              <w:br/>
              <w:t> </w:t>
            </w:r>
          </w:p>
        </w:tc>
      </w:tr>
      <w:tr w:rsidR="00FF31A1" w:rsidTr="00FF31A1">
        <w:trPr>
          <w:trHeight w:val="350"/>
        </w:trPr>
        <w:tc>
          <w:tcPr>
            <w:tcW w:w="3536" w:type="dxa"/>
          </w:tcPr>
          <w:p w:rsidR="00FF31A1" w:rsidRDefault="00FF31A1" w:rsidP="00374251">
            <w:pPr>
              <w:pStyle w:val="libPoem"/>
            </w:pPr>
            <w:r>
              <w:rPr>
                <w:rFonts w:hint="cs"/>
                <w:rtl/>
              </w:rPr>
              <w:t>بل يا أخا الحيِّ؟ إذا زرته</w:t>
            </w:r>
            <w:r w:rsidRPr="00725071">
              <w:rPr>
                <w:rStyle w:val="libPoemTiniChar0"/>
                <w:rtl/>
              </w:rPr>
              <w:br/>
              <w:t> </w:t>
            </w:r>
          </w:p>
        </w:tc>
        <w:tc>
          <w:tcPr>
            <w:tcW w:w="272" w:type="dxa"/>
          </w:tcPr>
          <w:p w:rsidR="00FF31A1" w:rsidRDefault="00FF31A1" w:rsidP="00374251">
            <w:pPr>
              <w:pStyle w:val="libPoem"/>
              <w:rPr>
                <w:rtl/>
              </w:rPr>
            </w:pPr>
          </w:p>
        </w:tc>
        <w:tc>
          <w:tcPr>
            <w:tcW w:w="3502" w:type="dxa"/>
          </w:tcPr>
          <w:p w:rsidR="00FF31A1" w:rsidRDefault="00FF31A1" w:rsidP="00374251">
            <w:pPr>
              <w:pStyle w:val="libPoem"/>
            </w:pPr>
            <w:r>
              <w:rPr>
                <w:rFonts w:hint="cs"/>
                <w:rtl/>
              </w:rPr>
              <w:t>فحيِّ عنّي ساكنات البطاحْ</w:t>
            </w:r>
            <w:r w:rsidRPr="00725071">
              <w:rPr>
                <w:rStyle w:val="libPoemTiniChar0"/>
                <w:rtl/>
              </w:rPr>
              <w:br/>
              <w:t> </w:t>
            </w:r>
          </w:p>
        </w:tc>
      </w:tr>
    </w:tbl>
    <w:p w:rsidR="004320E4" w:rsidRDefault="004320E4" w:rsidP="00806C03">
      <w:pPr>
        <w:pStyle w:val="libLine"/>
        <w:rPr>
          <w:rtl/>
        </w:rPr>
      </w:pPr>
      <w:r>
        <w:rPr>
          <w:rFonts w:hint="cs"/>
          <w:rtl/>
        </w:rPr>
        <w:t>_____________________</w:t>
      </w:r>
    </w:p>
    <w:p w:rsidR="004320E4" w:rsidRPr="00806C03" w:rsidRDefault="004320E4" w:rsidP="00806C03">
      <w:pPr>
        <w:pStyle w:val="libFootnote0"/>
        <w:rPr>
          <w:rtl/>
        </w:rPr>
      </w:pPr>
      <w:r>
        <w:rPr>
          <w:rFonts w:hint="cs"/>
          <w:rtl/>
        </w:rPr>
        <w:t>1</w:t>
      </w:r>
      <w:r w:rsidR="00FD2843">
        <w:rPr>
          <w:rFonts w:hint="cs"/>
          <w:rtl/>
        </w:rPr>
        <w:t xml:space="preserve"> - </w:t>
      </w:r>
      <w:r>
        <w:rPr>
          <w:rFonts w:hint="cs"/>
          <w:rtl/>
        </w:rPr>
        <w:t>الصاغيات</w:t>
      </w:r>
      <w:r w:rsidR="00FD2843">
        <w:rPr>
          <w:rFonts w:hint="cs"/>
          <w:rtl/>
        </w:rPr>
        <w:t>:</w:t>
      </w:r>
      <w:r>
        <w:rPr>
          <w:rFonts w:hint="cs"/>
          <w:rtl/>
        </w:rPr>
        <w:t xml:space="preserve"> المائلات.</w:t>
      </w:r>
    </w:p>
    <w:p w:rsidR="004320E4" w:rsidRDefault="004320E4" w:rsidP="00806C03">
      <w:pPr>
        <w:pStyle w:val="libNormal"/>
      </w:pPr>
      <w:r>
        <w:rPr>
          <w:rFonts w:hint="cs"/>
          <w:rtl/>
        </w:rPr>
        <w:br w:type="page"/>
      </w:r>
    </w:p>
    <w:p w:rsidR="004320E4" w:rsidRDefault="004320E4" w:rsidP="004320E4">
      <w:pPr>
        <w:pStyle w:val="libNormal"/>
        <w:rPr>
          <w:rtl/>
        </w:rPr>
      </w:pPr>
      <w:r>
        <w:rPr>
          <w:rFonts w:hint="cs"/>
          <w:rtl/>
        </w:rPr>
        <w:lastRenderedPageBreak/>
        <w:t>ولشهاب الدين المعروف بحيص بيص</w:t>
      </w:r>
      <w:r w:rsidR="00D764BC">
        <w:rPr>
          <w:rFonts w:hint="cs"/>
          <w:rtl/>
        </w:rPr>
        <w:t xml:space="preserve"> المتوفّى </w:t>
      </w:r>
      <w:r>
        <w:rPr>
          <w:rFonts w:hint="cs"/>
          <w:rtl/>
        </w:rPr>
        <w:t>574 المدفون في مقابر قريش</w:t>
      </w:r>
      <w:r w:rsidR="00FD2843">
        <w:rPr>
          <w:rFonts w:hint="cs"/>
          <w:rtl/>
        </w:rPr>
        <w:t>،</w:t>
      </w:r>
      <w:r>
        <w:rPr>
          <w:rFonts w:hint="cs"/>
          <w:rtl/>
        </w:rPr>
        <w:t xml:space="preserve"> في رثاء أهل البيت عليهم السلام عن لسانهم يخاطب م</w:t>
      </w:r>
      <w:r w:rsidR="00374251">
        <w:rPr>
          <w:rFonts w:hint="cs"/>
          <w:rtl/>
        </w:rPr>
        <w:t>َ</w:t>
      </w:r>
      <w:r>
        <w:rPr>
          <w:rFonts w:hint="cs"/>
          <w:rtl/>
        </w:rPr>
        <w:t>ن ناوئهم</w:t>
      </w:r>
      <w:r w:rsidR="00FD2843">
        <w:rPr>
          <w:rFonts w:hint="cs"/>
          <w:rtl/>
        </w:rPr>
        <w:t>،</w:t>
      </w:r>
      <w:r>
        <w:rPr>
          <w:rFonts w:hint="cs"/>
          <w:rtl/>
        </w:rPr>
        <w:t xml:space="preserve"> وتجر</w:t>
      </w:r>
      <w:r w:rsidR="00374251">
        <w:rPr>
          <w:rFonts w:hint="cs"/>
          <w:rtl/>
        </w:rPr>
        <w:t>ّ</w:t>
      </w:r>
      <w:r>
        <w:rPr>
          <w:rFonts w:hint="cs"/>
          <w:rtl/>
        </w:rPr>
        <w:t>أ على الله بقتلهم قوله</w:t>
      </w:r>
      <w:r w:rsidR="00FD2843">
        <w:rPr>
          <w:rFonts w:hint="cs"/>
          <w:rtl/>
        </w:rPr>
        <w:t>:</w:t>
      </w:r>
    </w:p>
    <w:tbl>
      <w:tblPr>
        <w:tblStyle w:val="TableGrid"/>
        <w:bidiVisual/>
        <w:tblW w:w="4562" w:type="pct"/>
        <w:tblInd w:w="384" w:type="dxa"/>
        <w:tblLook w:val="04A0"/>
      </w:tblPr>
      <w:tblGrid>
        <w:gridCol w:w="3536"/>
        <w:gridCol w:w="272"/>
        <w:gridCol w:w="3502"/>
      </w:tblGrid>
      <w:tr w:rsidR="00374251" w:rsidTr="00374251">
        <w:trPr>
          <w:trHeight w:val="350"/>
        </w:trPr>
        <w:tc>
          <w:tcPr>
            <w:tcW w:w="3536" w:type="dxa"/>
          </w:tcPr>
          <w:p w:rsidR="00374251" w:rsidRDefault="00374251" w:rsidP="00374251">
            <w:pPr>
              <w:pStyle w:val="libPoem"/>
            </w:pPr>
            <w:r w:rsidRPr="004320E4">
              <w:rPr>
                <w:rFonts w:hint="cs"/>
                <w:rtl/>
              </w:rPr>
              <w:t>ملكنا فكان العفو من</w:t>
            </w:r>
            <w:r>
              <w:rPr>
                <w:rFonts w:hint="cs"/>
                <w:rtl/>
              </w:rPr>
              <w:t>ّ</w:t>
            </w:r>
            <w:r w:rsidRPr="004320E4">
              <w:rPr>
                <w:rFonts w:hint="cs"/>
                <w:rtl/>
              </w:rPr>
              <w:t>ا سجي</w:t>
            </w:r>
            <w:r>
              <w:rPr>
                <w:rFonts w:hint="cs"/>
                <w:rtl/>
              </w:rPr>
              <w:t>َّ</w:t>
            </w:r>
            <w:r w:rsidRPr="004320E4">
              <w:rPr>
                <w:rFonts w:hint="cs"/>
                <w:rtl/>
              </w:rPr>
              <w:t>ة</w:t>
            </w:r>
            <w:r>
              <w:rPr>
                <w:rFonts w:hint="cs"/>
                <w:rtl/>
              </w:rPr>
              <w:t>ً</w:t>
            </w:r>
            <w:r w:rsidRPr="00725071">
              <w:rPr>
                <w:rStyle w:val="libPoemTiniChar0"/>
                <w:rtl/>
              </w:rPr>
              <w:br/>
              <w:t> </w:t>
            </w:r>
          </w:p>
        </w:tc>
        <w:tc>
          <w:tcPr>
            <w:tcW w:w="272" w:type="dxa"/>
          </w:tcPr>
          <w:p w:rsidR="00374251" w:rsidRDefault="00374251" w:rsidP="00374251">
            <w:pPr>
              <w:pStyle w:val="libPoem"/>
              <w:rPr>
                <w:rtl/>
              </w:rPr>
            </w:pPr>
          </w:p>
        </w:tc>
        <w:tc>
          <w:tcPr>
            <w:tcW w:w="3502" w:type="dxa"/>
          </w:tcPr>
          <w:p w:rsidR="00374251" w:rsidRDefault="00374251" w:rsidP="00374251">
            <w:pPr>
              <w:pStyle w:val="libPoem"/>
            </w:pPr>
            <w:r>
              <w:rPr>
                <w:rFonts w:hint="cs"/>
                <w:rtl/>
              </w:rPr>
              <w:t xml:space="preserve">فلمّا </w:t>
            </w:r>
            <w:r w:rsidRPr="004320E4">
              <w:rPr>
                <w:rFonts w:hint="cs"/>
                <w:rtl/>
              </w:rPr>
              <w:t>ملكتم سال بالدم أبطح</w:t>
            </w:r>
            <w:r>
              <w:rPr>
                <w:rFonts w:hint="cs"/>
                <w:rtl/>
              </w:rPr>
              <w:t>ُ</w:t>
            </w:r>
            <w:r w:rsidRPr="00725071">
              <w:rPr>
                <w:rStyle w:val="libPoemTiniChar0"/>
                <w:rtl/>
              </w:rPr>
              <w:br/>
              <w:t> </w:t>
            </w:r>
          </w:p>
        </w:tc>
      </w:tr>
      <w:tr w:rsidR="00374251" w:rsidTr="00374251">
        <w:trPr>
          <w:trHeight w:val="350"/>
        </w:trPr>
        <w:tc>
          <w:tcPr>
            <w:tcW w:w="3536" w:type="dxa"/>
          </w:tcPr>
          <w:p w:rsidR="00374251" w:rsidRDefault="00374251" w:rsidP="00374251">
            <w:pPr>
              <w:pStyle w:val="libPoem"/>
            </w:pPr>
            <w:r w:rsidRPr="004320E4">
              <w:rPr>
                <w:rFonts w:hint="cs"/>
                <w:rtl/>
              </w:rPr>
              <w:t>وحل</w:t>
            </w:r>
            <w:r>
              <w:rPr>
                <w:rFonts w:hint="cs"/>
                <w:rtl/>
              </w:rPr>
              <w:t>ّ</w:t>
            </w:r>
            <w:r w:rsidRPr="004320E4">
              <w:rPr>
                <w:rFonts w:hint="cs"/>
                <w:rtl/>
              </w:rPr>
              <w:t>لتم</w:t>
            </w:r>
            <w:r>
              <w:rPr>
                <w:rFonts w:hint="cs"/>
                <w:rtl/>
              </w:rPr>
              <w:t>ُ</w:t>
            </w:r>
            <w:r w:rsidRPr="004320E4">
              <w:rPr>
                <w:rFonts w:hint="cs"/>
                <w:rtl/>
              </w:rPr>
              <w:t xml:space="preserve"> قتل الأسارى وطالما</w:t>
            </w:r>
            <w:r w:rsidRPr="00725071">
              <w:rPr>
                <w:rStyle w:val="libPoemTiniChar0"/>
                <w:rtl/>
              </w:rPr>
              <w:br/>
              <w:t> </w:t>
            </w:r>
          </w:p>
        </w:tc>
        <w:tc>
          <w:tcPr>
            <w:tcW w:w="272" w:type="dxa"/>
          </w:tcPr>
          <w:p w:rsidR="00374251" w:rsidRDefault="00374251" w:rsidP="00374251">
            <w:pPr>
              <w:pStyle w:val="libPoem"/>
              <w:rPr>
                <w:rtl/>
              </w:rPr>
            </w:pPr>
          </w:p>
        </w:tc>
        <w:tc>
          <w:tcPr>
            <w:tcW w:w="3502" w:type="dxa"/>
          </w:tcPr>
          <w:p w:rsidR="00374251" w:rsidRDefault="00374251" w:rsidP="00374251">
            <w:pPr>
              <w:pStyle w:val="libPoem"/>
            </w:pPr>
            <w:r w:rsidRPr="004320E4">
              <w:rPr>
                <w:rFonts w:hint="cs"/>
                <w:rtl/>
              </w:rPr>
              <w:t>غدونا عن ال</w:t>
            </w:r>
            <w:r>
              <w:rPr>
                <w:rFonts w:hint="cs"/>
                <w:rtl/>
              </w:rPr>
              <w:t>أ</w:t>
            </w:r>
            <w:r w:rsidRPr="004320E4">
              <w:rPr>
                <w:rFonts w:hint="cs"/>
                <w:rtl/>
              </w:rPr>
              <w:t>سرا نعف</w:t>
            </w:r>
            <w:r>
              <w:rPr>
                <w:rFonts w:hint="cs"/>
                <w:rtl/>
              </w:rPr>
              <w:t>ُّ</w:t>
            </w:r>
            <w:r w:rsidRPr="004320E4">
              <w:rPr>
                <w:rFonts w:hint="cs"/>
                <w:rtl/>
              </w:rPr>
              <w:t xml:space="preserve"> ونصفح</w:t>
            </w:r>
            <w:r>
              <w:rPr>
                <w:rFonts w:hint="cs"/>
                <w:rtl/>
              </w:rPr>
              <w:t>ُ</w:t>
            </w:r>
            <w:r w:rsidRPr="004320E4">
              <w:rPr>
                <w:rFonts w:hint="cs"/>
                <w:rtl/>
              </w:rPr>
              <w:t xml:space="preserve"> </w:t>
            </w:r>
            <w:r w:rsidRPr="00FD2843">
              <w:rPr>
                <w:rStyle w:val="libFootnotenumChar"/>
                <w:rFonts w:hint="cs"/>
                <w:rtl/>
              </w:rPr>
              <w:t>(1)</w:t>
            </w:r>
            <w:r w:rsidRPr="00725071">
              <w:rPr>
                <w:rStyle w:val="libPoemTiniChar0"/>
                <w:rtl/>
              </w:rPr>
              <w:br/>
              <w:t> </w:t>
            </w:r>
          </w:p>
        </w:tc>
      </w:tr>
    </w:tbl>
    <w:p w:rsidR="004320E4" w:rsidRDefault="004320E4" w:rsidP="00374251">
      <w:pPr>
        <w:pStyle w:val="libNormal"/>
        <w:rPr>
          <w:rtl/>
        </w:rPr>
      </w:pPr>
      <w:r>
        <w:rPr>
          <w:rFonts w:hint="cs"/>
          <w:rtl/>
        </w:rPr>
        <w:t>وأنت</w:t>
      </w:r>
      <w:r w:rsidR="00374251">
        <w:rPr>
          <w:rFonts w:hint="cs"/>
          <w:rtl/>
        </w:rPr>
        <w:t>ِ</w:t>
      </w:r>
      <w:r>
        <w:rPr>
          <w:rFonts w:hint="cs"/>
          <w:rtl/>
        </w:rPr>
        <w:t xml:space="preserve"> جد</w:t>
      </w:r>
      <w:r w:rsidR="00374251">
        <w:rPr>
          <w:rFonts w:hint="cs"/>
          <w:rtl/>
        </w:rPr>
        <w:t>ّ</w:t>
      </w:r>
      <w:r>
        <w:rPr>
          <w:rFonts w:hint="cs"/>
          <w:rtl/>
        </w:rPr>
        <w:t xml:space="preserve"> عليم أن مصارع أهل البيت عليهم السلام نوعا</w:t>
      </w:r>
      <w:r w:rsidR="00374251">
        <w:rPr>
          <w:rFonts w:hint="cs"/>
          <w:rtl/>
        </w:rPr>
        <w:t>ً</w:t>
      </w:r>
      <w:r>
        <w:rPr>
          <w:rFonts w:hint="cs"/>
          <w:rtl/>
        </w:rPr>
        <w:t xml:space="preserve"> كانت بالعراق في مشهد الطف</w:t>
      </w:r>
      <w:r w:rsidR="00374251">
        <w:rPr>
          <w:rFonts w:hint="cs"/>
          <w:rtl/>
        </w:rPr>
        <w:t>ِّ</w:t>
      </w:r>
      <w:r>
        <w:rPr>
          <w:rFonts w:hint="cs"/>
          <w:rtl/>
        </w:rPr>
        <w:t xml:space="preserve"> وغيره</w:t>
      </w:r>
      <w:r w:rsidR="00FD2843">
        <w:rPr>
          <w:rFonts w:hint="cs"/>
          <w:rtl/>
        </w:rPr>
        <w:t>،</w:t>
      </w:r>
      <w:r>
        <w:rPr>
          <w:rFonts w:hint="cs"/>
          <w:rtl/>
        </w:rPr>
        <w:t xml:space="preserve"> ومنهم م</w:t>
      </w:r>
      <w:r w:rsidR="00374251">
        <w:rPr>
          <w:rFonts w:hint="cs"/>
          <w:rtl/>
        </w:rPr>
        <w:t>َ</w:t>
      </w:r>
      <w:r>
        <w:rPr>
          <w:rFonts w:hint="cs"/>
          <w:rtl/>
        </w:rPr>
        <w:t>ن ق</w:t>
      </w:r>
      <w:r w:rsidR="00374251">
        <w:rPr>
          <w:rFonts w:hint="cs"/>
          <w:rtl/>
        </w:rPr>
        <w:t>ُ</w:t>
      </w:r>
      <w:r>
        <w:rPr>
          <w:rFonts w:hint="cs"/>
          <w:rtl/>
        </w:rPr>
        <w:t>تل بفخ</w:t>
      </w:r>
      <w:r w:rsidR="00374251">
        <w:rPr>
          <w:rFonts w:hint="cs"/>
          <w:rtl/>
        </w:rPr>
        <w:t>ّ</w:t>
      </w:r>
      <w:r>
        <w:rPr>
          <w:rFonts w:hint="cs"/>
          <w:rtl/>
        </w:rPr>
        <w:t xml:space="preserve"> من أعمال مك</w:t>
      </w:r>
      <w:r w:rsidR="00374251">
        <w:rPr>
          <w:rFonts w:hint="cs"/>
          <w:rtl/>
        </w:rPr>
        <w:t>ّ</w:t>
      </w:r>
      <w:r>
        <w:rPr>
          <w:rFonts w:hint="cs"/>
          <w:rtl/>
        </w:rPr>
        <w:t>ة غير أن</w:t>
      </w:r>
      <w:r w:rsidR="00374251">
        <w:rPr>
          <w:rFonts w:hint="cs"/>
          <w:rtl/>
        </w:rPr>
        <w:t>ّ</w:t>
      </w:r>
      <w:r>
        <w:rPr>
          <w:rFonts w:hint="cs"/>
          <w:rtl/>
        </w:rPr>
        <w:t>ه واقع</w:t>
      </w:r>
      <w:r w:rsidR="00374251">
        <w:rPr>
          <w:rFonts w:hint="cs"/>
          <w:rtl/>
        </w:rPr>
        <w:t>ٌ</w:t>
      </w:r>
      <w:r>
        <w:rPr>
          <w:rFonts w:hint="cs"/>
          <w:rtl/>
        </w:rPr>
        <w:t xml:space="preserve"> بينها وبين المدينة يبعد عنها نحو</w:t>
      </w:r>
      <w:r w:rsidR="003823C2">
        <w:rPr>
          <w:rFonts w:hint="cs"/>
          <w:rtl/>
        </w:rPr>
        <w:t xml:space="preserve"> ستَّة </w:t>
      </w:r>
      <w:r>
        <w:rPr>
          <w:rFonts w:hint="cs"/>
          <w:rtl/>
        </w:rPr>
        <w:t>أميال لا في جهة الأبطح الذي هو وادي المحص</w:t>
      </w:r>
      <w:r w:rsidR="00374251">
        <w:rPr>
          <w:rFonts w:hint="cs"/>
          <w:rtl/>
        </w:rPr>
        <w:t>َّ</w:t>
      </w:r>
      <w:r>
        <w:rPr>
          <w:rFonts w:hint="cs"/>
          <w:rtl/>
        </w:rPr>
        <w:t>ب بمقربة من منى في شرقي مك</w:t>
      </w:r>
      <w:r w:rsidR="00374251">
        <w:rPr>
          <w:rFonts w:hint="cs"/>
          <w:rtl/>
        </w:rPr>
        <w:t>ّ</w:t>
      </w:r>
      <w:r>
        <w:rPr>
          <w:rFonts w:hint="cs"/>
          <w:rtl/>
        </w:rPr>
        <w:t>ة.</w:t>
      </w:r>
      <w:r w:rsidR="00374251">
        <w:rPr>
          <w:rFonts w:hint="cs"/>
          <w:rtl/>
        </w:rPr>
        <w:t xml:space="preserve"> </w:t>
      </w:r>
      <w:r>
        <w:rPr>
          <w:rFonts w:hint="cs"/>
          <w:rtl/>
        </w:rPr>
        <w:t>ولبعضهم يرثي الإمام السبط الشهيد عليه السلام قوله من قصيدة</w:t>
      </w:r>
      <w:r w:rsidR="00FD2843">
        <w:rPr>
          <w:rFonts w:hint="cs"/>
          <w:rtl/>
        </w:rPr>
        <w:t>:</w:t>
      </w:r>
    </w:p>
    <w:tbl>
      <w:tblPr>
        <w:tblStyle w:val="TableGrid"/>
        <w:bidiVisual/>
        <w:tblW w:w="4562" w:type="pct"/>
        <w:tblInd w:w="384" w:type="dxa"/>
        <w:tblLook w:val="04A0"/>
      </w:tblPr>
      <w:tblGrid>
        <w:gridCol w:w="3536"/>
        <w:gridCol w:w="272"/>
        <w:gridCol w:w="3502"/>
      </w:tblGrid>
      <w:tr w:rsidR="00374251" w:rsidTr="00374251">
        <w:trPr>
          <w:trHeight w:val="350"/>
        </w:trPr>
        <w:tc>
          <w:tcPr>
            <w:tcW w:w="3536" w:type="dxa"/>
          </w:tcPr>
          <w:p w:rsidR="00374251" w:rsidRDefault="00374251" w:rsidP="00374251">
            <w:pPr>
              <w:pStyle w:val="libPoem"/>
            </w:pPr>
            <w:r>
              <w:rPr>
                <w:rFonts w:hint="cs"/>
                <w:rtl/>
              </w:rPr>
              <w:t>وتأنَّ نفسي للربوع وقد غدا</w:t>
            </w:r>
            <w:r w:rsidRPr="00725071">
              <w:rPr>
                <w:rStyle w:val="libPoemTiniChar0"/>
                <w:rtl/>
              </w:rPr>
              <w:br/>
              <w:t> </w:t>
            </w:r>
          </w:p>
        </w:tc>
        <w:tc>
          <w:tcPr>
            <w:tcW w:w="272" w:type="dxa"/>
          </w:tcPr>
          <w:p w:rsidR="00374251" w:rsidRDefault="00374251" w:rsidP="00374251">
            <w:pPr>
              <w:pStyle w:val="libPoem"/>
              <w:rPr>
                <w:rtl/>
              </w:rPr>
            </w:pPr>
          </w:p>
        </w:tc>
        <w:tc>
          <w:tcPr>
            <w:tcW w:w="3502" w:type="dxa"/>
          </w:tcPr>
          <w:p w:rsidR="00374251" w:rsidRDefault="00374251" w:rsidP="00374251">
            <w:pPr>
              <w:pStyle w:val="libPoem"/>
            </w:pPr>
            <w:r>
              <w:rPr>
                <w:rFonts w:hint="cs"/>
                <w:rtl/>
              </w:rPr>
              <w:t>بيت النبيِّ مقطَّع الأطناب</w:t>
            </w:r>
            <w:r w:rsidRPr="00725071">
              <w:rPr>
                <w:rStyle w:val="libPoemTiniChar0"/>
                <w:rtl/>
              </w:rPr>
              <w:br/>
              <w:t> </w:t>
            </w:r>
          </w:p>
        </w:tc>
      </w:tr>
      <w:tr w:rsidR="00374251" w:rsidTr="00374251">
        <w:trPr>
          <w:trHeight w:val="350"/>
        </w:trPr>
        <w:tc>
          <w:tcPr>
            <w:tcW w:w="3536" w:type="dxa"/>
          </w:tcPr>
          <w:p w:rsidR="00374251" w:rsidRDefault="00374251" w:rsidP="00374251">
            <w:pPr>
              <w:pStyle w:val="libPoem"/>
            </w:pPr>
            <w:r>
              <w:rPr>
                <w:rFonts w:hint="cs"/>
                <w:rtl/>
              </w:rPr>
              <w:t>بيتٌ لآل المصطفى في كربلا</w:t>
            </w:r>
            <w:r w:rsidRPr="00725071">
              <w:rPr>
                <w:rStyle w:val="libPoemTiniChar0"/>
                <w:rtl/>
              </w:rPr>
              <w:br/>
              <w:t> </w:t>
            </w:r>
          </w:p>
        </w:tc>
        <w:tc>
          <w:tcPr>
            <w:tcW w:w="272" w:type="dxa"/>
          </w:tcPr>
          <w:p w:rsidR="00374251" w:rsidRDefault="00374251" w:rsidP="00374251">
            <w:pPr>
              <w:pStyle w:val="libPoem"/>
              <w:rPr>
                <w:rtl/>
              </w:rPr>
            </w:pPr>
          </w:p>
        </w:tc>
        <w:tc>
          <w:tcPr>
            <w:tcW w:w="3502" w:type="dxa"/>
          </w:tcPr>
          <w:p w:rsidR="00374251" w:rsidRDefault="00374251" w:rsidP="00374251">
            <w:pPr>
              <w:pStyle w:val="libPoem"/>
            </w:pPr>
            <w:r>
              <w:rPr>
                <w:rFonts w:hint="cs"/>
                <w:rtl/>
              </w:rPr>
              <w:t>ضربوه بين أباطح وروابي</w:t>
            </w:r>
            <w:r w:rsidRPr="00725071">
              <w:rPr>
                <w:rStyle w:val="libPoemTiniChar0"/>
                <w:rtl/>
              </w:rPr>
              <w:br/>
              <w:t> </w:t>
            </w:r>
          </w:p>
        </w:tc>
      </w:tr>
    </w:tbl>
    <w:p w:rsidR="004320E4" w:rsidRDefault="00374251" w:rsidP="00374251">
      <w:pPr>
        <w:pStyle w:val="libNormal"/>
        <w:rPr>
          <w:rtl/>
        </w:rPr>
      </w:pPr>
      <w:r>
        <w:rPr>
          <w:rFonts w:hint="cs"/>
          <w:rtl/>
        </w:rPr>
        <w:t xml:space="preserve">* </w:t>
      </w:r>
      <w:r w:rsidR="00FD2843">
        <w:rPr>
          <w:rFonts w:hint="cs"/>
          <w:rtl/>
        </w:rPr>
        <w:t>(</w:t>
      </w:r>
      <w:r w:rsidR="004320E4">
        <w:rPr>
          <w:rFonts w:hint="cs"/>
          <w:rtl/>
        </w:rPr>
        <w:t>الوجه الثاني</w:t>
      </w:r>
      <w:r w:rsidR="00FD2843">
        <w:rPr>
          <w:rFonts w:hint="cs"/>
          <w:rtl/>
        </w:rPr>
        <w:t>)</w:t>
      </w:r>
      <w:r>
        <w:rPr>
          <w:rFonts w:hint="cs"/>
          <w:rtl/>
        </w:rPr>
        <w:t xml:space="preserve"> *</w:t>
      </w:r>
      <w:r w:rsidR="00FD2843">
        <w:rPr>
          <w:rFonts w:hint="cs"/>
          <w:rtl/>
        </w:rPr>
        <w:t>:</w:t>
      </w:r>
      <w:r w:rsidR="004320E4">
        <w:rPr>
          <w:rFonts w:hint="cs"/>
          <w:rtl/>
        </w:rPr>
        <w:t xml:space="preserve"> إن</w:t>
      </w:r>
      <w:r>
        <w:rPr>
          <w:rFonts w:hint="cs"/>
          <w:rtl/>
        </w:rPr>
        <w:t>َّ</w:t>
      </w:r>
      <w:r w:rsidR="004320E4">
        <w:rPr>
          <w:rFonts w:hint="cs"/>
          <w:rtl/>
        </w:rPr>
        <w:t xml:space="preserve"> سورة المعارج مك</w:t>
      </w:r>
      <w:r>
        <w:rPr>
          <w:rFonts w:hint="cs"/>
          <w:rtl/>
        </w:rPr>
        <w:t>ّ</w:t>
      </w:r>
      <w:r w:rsidR="004320E4">
        <w:rPr>
          <w:rFonts w:hint="cs"/>
          <w:rtl/>
        </w:rPr>
        <w:t>ي</w:t>
      </w:r>
      <w:r>
        <w:rPr>
          <w:rFonts w:hint="cs"/>
          <w:rtl/>
        </w:rPr>
        <w:t>َّ</w:t>
      </w:r>
      <w:r w:rsidR="004320E4">
        <w:rPr>
          <w:rFonts w:hint="cs"/>
          <w:rtl/>
        </w:rPr>
        <w:t>ة ب</w:t>
      </w:r>
      <w:r>
        <w:rPr>
          <w:rFonts w:hint="cs"/>
          <w:rtl/>
        </w:rPr>
        <w:t>إ</w:t>
      </w:r>
      <w:r w:rsidR="004320E4">
        <w:rPr>
          <w:rFonts w:hint="cs"/>
          <w:rtl/>
        </w:rPr>
        <w:t>تفاق أهل العلم فيكون نزولها قبل واقعه الغدير بعشر سنين أو أكثر من ذلك.</w:t>
      </w:r>
    </w:p>
    <w:p w:rsidR="004320E4" w:rsidRDefault="00374251" w:rsidP="004320E4">
      <w:pPr>
        <w:pStyle w:val="libNormal"/>
        <w:rPr>
          <w:rtl/>
        </w:rPr>
      </w:pPr>
      <w:r>
        <w:rPr>
          <w:rFonts w:hint="cs"/>
          <w:rtl/>
        </w:rPr>
        <w:t xml:space="preserve">* </w:t>
      </w:r>
      <w:r w:rsidR="00FD2843">
        <w:rPr>
          <w:rFonts w:hint="cs"/>
          <w:rtl/>
        </w:rPr>
        <w:t>(</w:t>
      </w:r>
      <w:r w:rsidR="004320E4">
        <w:rPr>
          <w:rFonts w:hint="cs"/>
          <w:rtl/>
        </w:rPr>
        <w:t>الجواب</w:t>
      </w:r>
      <w:r w:rsidR="00FD2843">
        <w:rPr>
          <w:rFonts w:hint="cs"/>
          <w:rtl/>
        </w:rPr>
        <w:t>)</w:t>
      </w:r>
      <w:r>
        <w:rPr>
          <w:rFonts w:hint="cs"/>
          <w:rtl/>
        </w:rPr>
        <w:t xml:space="preserve"> *</w:t>
      </w:r>
      <w:r w:rsidR="00FD2843">
        <w:rPr>
          <w:rFonts w:hint="cs"/>
          <w:rtl/>
        </w:rPr>
        <w:t>:</w:t>
      </w:r>
      <w:r w:rsidR="004320E4">
        <w:rPr>
          <w:rFonts w:hint="cs"/>
          <w:rtl/>
        </w:rPr>
        <w:t xml:space="preserve"> إن</w:t>
      </w:r>
      <w:r>
        <w:rPr>
          <w:rFonts w:hint="cs"/>
          <w:rtl/>
        </w:rPr>
        <w:t>ّ</w:t>
      </w:r>
      <w:r w:rsidR="004320E4">
        <w:rPr>
          <w:rFonts w:hint="cs"/>
          <w:rtl/>
        </w:rPr>
        <w:t xml:space="preserve"> المتيق</w:t>
      </w:r>
      <w:r>
        <w:rPr>
          <w:rFonts w:hint="cs"/>
          <w:rtl/>
        </w:rPr>
        <w:t>َّ</w:t>
      </w:r>
      <w:r w:rsidR="004320E4">
        <w:rPr>
          <w:rFonts w:hint="cs"/>
          <w:rtl/>
        </w:rPr>
        <w:t>ن من معقد الإجماع المذكور هو نزول مجموع السورة مك</w:t>
      </w:r>
      <w:r>
        <w:rPr>
          <w:rFonts w:hint="cs"/>
          <w:rtl/>
        </w:rPr>
        <w:t>ّ</w:t>
      </w:r>
      <w:r w:rsidR="004320E4">
        <w:rPr>
          <w:rFonts w:hint="cs"/>
          <w:rtl/>
        </w:rPr>
        <w:t>ي</w:t>
      </w:r>
      <w:r>
        <w:rPr>
          <w:rFonts w:hint="cs"/>
          <w:rtl/>
        </w:rPr>
        <w:t>ّ</w:t>
      </w:r>
      <w:r w:rsidR="004320E4">
        <w:rPr>
          <w:rFonts w:hint="cs"/>
          <w:rtl/>
        </w:rPr>
        <w:t>ا</w:t>
      </w:r>
      <w:r>
        <w:rPr>
          <w:rFonts w:hint="cs"/>
          <w:rtl/>
        </w:rPr>
        <w:t>ً</w:t>
      </w:r>
      <w:r w:rsidR="004320E4">
        <w:rPr>
          <w:rFonts w:hint="cs"/>
          <w:rtl/>
        </w:rPr>
        <w:t xml:space="preserve"> لا جميع آياتها فيمكن أن يكون خصوص هذه الآية مدني</w:t>
      </w:r>
      <w:r>
        <w:rPr>
          <w:rFonts w:hint="cs"/>
          <w:rtl/>
        </w:rPr>
        <w:t>ّ</w:t>
      </w:r>
      <w:r w:rsidR="004320E4">
        <w:rPr>
          <w:rFonts w:hint="cs"/>
          <w:rtl/>
        </w:rPr>
        <w:t>ا</w:t>
      </w:r>
      <w:r>
        <w:rPr>
          <w:rFonts w:hint="cs"/>
          <w:rtl/>
        </w:rPr>
        <w:t>ً</w:t>
      </w:r>
      <w:r w:rsidR="004320E4">
        <w:rPr>
          <w:rFonts w:hint="cs"/>
          <w:rtl/>
        </w:rPr>
        <w:t xml:space="preserve"> كما في كثير من السور</w:t>
      </w:r>
      <w:r w:rsidR="00FD2843">
        <w:rPr>
          <w:rFonts w:hint="cs"/>
          <w:rtl/>
        </w:rPr>
        <w:t>،</w:t>
      </w:r>
      <w:r w:rsidR="004320E4">
        <w:rPr>
          <w:rFonts w:hint="cs"/>
          <w:rtl/>
        </w:rPr>
        <w:t xml:space="preserve"> ولا يرد عليه أن</w:t>
      </w:r>
      <w:r>
        <w:rPr>
          <w:rFonts w:hint="cs"/>
          <w:rtl/>
        </w:rPr>
        <w:t>ّ</w:t>
      </w:r>
      <w:r w:rsidR="004320E4">
        <w:rPr>
          <w:rFonts w:hint="cs"/>
          <w:rtl/>
        </w:rPr>
        <w:t xml:space="preserve"> المتيق</w:t>
      </w:r>
      <w:r>
        <w:rPr>
          <w:rFonts w:hint="cs"/>
          <w:rtl/>
        </w:rPr>
        <w:t>َّ</w:t>
      </w:r>
      <w:r w:rsidR="004320E4">
        <w:rPr>
          <w:rFonts w:hint="cs"/>
          <w:rtl/>
        </w:rPr>
        <w:t>ن من كون السورة مك</w:t>
      </w:r>
      <w:r>
        <w:rPr>
          <w:rFonts w:hint="cs"/>
          <w:rtl/>
        </w:rPr>
        <w:t>ّ</w:t>
      </w:r>
      <w:r w:rsidR="004320E4">
        <w:rPr>
          <w:rFonts w:hint="cs"/>
          <w:rtl/>
        </w:rPr>
        <w:t>ي</w:t>
      </w:r>
      <w:r>
        <w:rPr>
          <w:rFonts w:hint="cs"/>
          <w:rtl/>
        </w:rPr>
        <w:t>َّ</w:t>
      </w:r>
      <w:r w:rsidR="004320E4">
        <w:rPr>
          <w:rFonts w:hint="cs"/>
          <w:rtl/>
        </w:rPr>
        <w:t>ة أو مدني</w:t>
      </w:r>
      <w:r>
        <w:rPr>
          <w:rFonts w:hint="cs"/>
          <w:rtl/>
        </w:rPr>
        <w:t>َّ</w:t>
      </w:r>
      <w:r w:rsidR="004320E4">
        <w:rPr>
          <w:rFonts w:hint="cs"/>
          <w:rtl/>
        </w:rPr>
        <w:t>ة هو كون مفاتيحها كذلك</w:t>
      </w:r>
      <w:r w:rsidR="00FD2843">
        <w:rPr>
          <w:rFonts w:hint="cs"/>
          <w:rtl/>
        </w:rPr>
        <w:t>،</w:t>
      </w:r>
      <w:r w:rsidR="004320E4">
        <w:rPr>
          <w:rFonts w:hint="cs"/>
          <w:rtl/>
        </w:rPr>
        <w:t xml:space="preserve"> أو الآية التي ا</w:t>
      </w:r>
      <w:r>
        <w:rPr>
          <w:rFonts w:hint="cs"/>
          <w:rtl/>
        </w:rPr>
        <w:t>ُ</w:t>
      </w:r>
      <w:r w:rsidR="004320E4">
        <w:rPr>
          <w:rFonts w:hint="cs"/>
          <w:rtl/>
        </w:rPr>
        <w:t>نتزع منها اسم السورة</w:t>
      </w:r>
      <w:r w:rsidR="00FD2843">
        <w:rPr>
          <w:rFonts w:hint="cs"/>
          <w:rtl/>
        </w:rPr>
        <w:t>،</w:t>
      </w:r>
      <w:r w:rsidR="004320E4">
        <w:rPr>
          <w:rFonts w:hint="cs"/>
          <w:rtl/>
        </w:rPr>
        <w:t xml:space="preserve"> لما قد</w:t>
      </w:r>
      <w:r>
        <w:rPr>
          <w:rFonts w:hint="cs"/>
          <w:rtl/>
        </w:rPr>
        <w:t>َّ</w:t>
      </w:r>
      <w:r w:rsidR="004320E4">
        <w:rPr>
          <w:rFonts w:hint="cs"/>
          <w:rtl/>
        </w:rPr>
        <w:t>مناه من أن</w:t>
      </w:r>
      <w:r>
        <w:rPr>
          <w:rFonts w:hint="cs"/>
          <w:rtl/>
        </w:rPr>
        <w:t>َّ</w:t>
      </w:r>
      <w:r w:rsidR="004320E4">
        <w:rPr>
          <w:rFonts w:hint="cs"/>
          <w:rtl/>
        </w:rPr>
        <w:t xml:space="preserve"> هذا الترتيب هو ما اقتضاه التوقيف لا ترتيب النزول</w:t>
      </w:r>
      <w:r w:rsidR="00FD2843">
        <w:rPr>
          <w:rFonts w:hint="cs"/>
          <w:rtl/>
        </w:rPr>
        <w:t>،</w:t>
      </w:r>
      <w:r w:rsidR="004320E4">
        <w:rPr>
          <w:rFonts w:hint="cs"/>
          <w:rtl/>
        </w:rPr>
        <w:t xml:space="preserve"> فمن الممكن نزول هذه الآية أخيرا وتقد</w:t>
      </w:r>
      <w:r>
        <w:rPr>
          <w:rFonts w:hint="cs"/>
          <w:rtl/>
        </w:rPr>
        <w:t>ّ</w:t>
      </w:r>
      <w:r w:rsidR="004320E4">
        <w:rPr>
          <w:rFonts w:hint="cs"/>
          <w:rtl/>
        </w:rPr>
        <w:t>مها على النازلات قبلها بالتوقيف</w:t>
      </w:r>
      <w:r w:rsidR="00FD2843">
        <w:rPr>
          <w:rFonts w:hint="cs"/>
          <w:rtl/>
        </w:rPr>
        <w:t>،</w:t>
      </w:r>
      <w:r w:rsidR="004320E4">
        <w:rPr>
          <w:rFonts w:hint="cs"/>
          <w:rtl/>
        </w:rPr>
        <w:t xml:space="preserve"> وإن كن</w:t>
      </w:r>
      <w:r>
        <w:rPr>
          <w:rFonts w:hint="cs"/>
          <w:rtl/>
        </w:rPr>
        <w:t>ّ</w:t>
      </w:r>
      <w:r w:rsidR="004320E4">
        <w:rPr>
          <w:rFonts w:hint="cs"/>
          <w:rtl/>
        </w:rPr>
        <w:t>ا جهلنا الحكمة في ذلك كما جهلناها في أكثر موارد الترتيب في الذكر الحكيم</w:t>
      </w:r>
      <w:r w:rsidR="00FD2843">
        <w:rPr>
          <w:rFonts w:hint="cs"/>
          <w:rtl/>
        </w:rPr>
        <w:t>،</w:t>
      </w:r>
      <w:r w:rsidR="004320E4">
        <w:rPr>
          <w:rFonts w:hint="cs"/>
          <w:rtl/>
        </w:rPr>
        <w:t xml:space="preserve"> وكم لها من نظير ومن ذلك.</w:t>
      </w:r>
    </w:p>
    <w:p w:rsidR="004320E4" w:rsidRDefault="004320E4" w:rsidP="004320E4">
      <w:pPr>
        <w:pStyle w:val="libNormal"/>
        <w:rPr>
          <w:rtl/>
        </w:rPr>
      </w:pPr>
      <w:r>
        <w:rPr>
          <w:rFonts w:hint="cs"/>
          <w:rtl/>
        </w:rPr>
        <w:t>1</w:t>
      </w:r>
      <w:r w:rsidR="00FD2843">
        <w:rPr>
          <w:rFonts w:hint="cs"/>
          <w:rtl/>
        </w:rPr>
        <w:t xml:space="preserve"> - </w:t>
      </w:r>
      <w:r>
        <w:rPr>
          <w:rFonts w:hint="cs"/>
          <w:rtl/>
        </w:rPr>
        <w:t>سور العنكبوت فإن</w:t>
      </w:r>
      <w:r w:rsidR="00374251">
        <w:rPr>
          <w:rFonts w:hint="cs"/>
          <w:rtl/>
        </w:rPr>
        <w:t>َّ</w:t>
      </w:r>
      <w:r>
        <w:rPr>
          <w:rFonts w:hint="cs"/>
          <w:rtl/>
        </w:rPr>
        <w:t>ها مك</w:t>
      </w:r>
      <w:r w:rsidR="00374251">
        <w:rPr>
          <w:rFonts w:hint="cs"/>
          <w:rtl/>
        </w:rPr>
        <w:t>ّ</w:t>
      </w:r>
      <w:r>
        <w:rPr>
          <w:rFonts w:hint="cs"/>
          <w:rtl/>
        </w:rPr>
        <w:t>ي</w:t>
      </w:r>
      <w:r w:rsidR="00374251">
        <w:rPr>
          <w:rFonts w:hint="cs"/>
          <w:rtl/>
        </w:rPr>
        <w:t>َّ</w:t>
      </w:r>
      <w:r>
        <w:rPr>
          <w:rFonts w:hint="cs"/>
          <w:rtl/>
        </w:rPr>
        <w:t>ة</w:t>
      </w:r>
      <w:r w:rsidR="00345A53">
        <w:rPr>
          <w:rFonts w:hint="cs"/>
          <w:rtl/>
        </w:rPr>
        <w:t xml:space="preserve"> إلّا </w:t>
      </w:r>
      <w:r>
        <w:rPr>
          <w:rFonts w:hint="cs"/>
          <w:rtl/>
        </w:rPr>
        <w:t>من أو</w:t>
      </w:r>
      <w:r w:rsidR="00374251">
        <w:rPr>
          <w:rFonts w:hint="cs"/>
          <w:rtl/>
        </w:rPr>
        <w:t>َّ</w:t>
      </w:r>
      <w:r>
        <w:rPr>
          <w:rFonts w:hint="cs"/>
          <w:rtl/>
        </w:rPr>
        <w:t>لها عشرة آيات كما رواه الطبري في تفسيره في الجزء العشرين ص 86</w:t>
      </w:r>
      <w:r w:rsidR="00FD2843">
        <w:rPr>
          <w:rFonts w:hint="cs"/>
          <w:rtl/>
        </w:rPr>
        <w:t>،</w:t>
      </w:r>
      <w:r>
        <w:rPr>
          <w:rFonts w:hint="cs"/>
          <w:rtl/>
        </w:rPr>
        <w:t xml:space="preserve"> والقرطبي في تفسيره 13 ص 323</w:t>
      </w:r>
      <w:r w:rsidR="00FD2843">
        <w:rPr>
          <w:rFonts w:hint="cs"/>
          <w:rtl/>
        </w:rPr>
        <w:t>،</w:t>
      </w:r>
      <w:r>
        <w:rPr>
          <w:rFonts w:hint="cs"/>
          <w:rtl/>
        </w:rPr>
        <w:t xml:space="preserve"> والشربيني في السراج المنير 3 ص 116.</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هذه الأبيات خمسها جماعة وشطرتها فممن خمسها السيد راضي بن السيد صالح القزويني</w:t>
      </w:r>
      <w:r w:rsidR="00D764BC">
        <w:rPr>
          <w:rFonts w:hint="cs"/>
          <w:rtl/>
        </w:rPr>
        <w:t xml:space="preserve"> المتوفّى </w:t>
      </w:r>
      <w:r>
        <w:rPr>
          <w:rFonts w:hint="cs"/>
          <w:rtl/>
        </w:rPr>
        <w:t>سنة 1287</w:t>
      </w:r>
      <w:r w:rsidR="00FD2843">
        <w:rPr>
          <w:rFonts w:hint="cs"/>
          <w:rtl/>
        </w:rPr>
        <w:t>،</w:t>
      </w:r>
      <w:r>
        <w:rPr>
          <w:rFonts w:hint="cs"/>
          <w:rtl/>
        </w:rPr>
        <w:t xml:space="preserve"> والعلامة الأكبر السيد ناصر بن أحمد بن عبد الصمد الغريفي</w:t>
      </w:r>
      <w:r w:rsidR="00D764BC">
        <w:rPr>
          <w:rFonts w:hint="cs"/>
          <w:rtl/>
        </w:rPr>
        <w:t xml:space="preserve"> المتوفّى </w:t>
      </w:r>
      <w:r>
        <w:rPr>
          <w:rFonts w:hint="cs"/>
          <w:rtl/>
        </w:rPr>
        <w:t>سنة 1331</w:t>
      </w:r>
      <w:r w:rsidR="00FD2843">
        <w:rPr>
          <w:rFonts w:hint="cs"/>
          <w:rtl/>
        </w:rPr>
        <w:t>،</w:t>
      </w:r>
      <w:r>
        <w:rPr>
          <w:rFonts w:hint="cs"/>
          <w:rtl/>
        </w:rPr>
        <w:t xml:space="preserve"> والشيخ عبد الحسين بن القاسم الحلي النجفي المعاصر وله تشطيرها أيضا</w:t>
      </w:r>
      <w:r w:rsidR="00374251">
        <w:rPr>
          <w:rFonts w:hint="cs"/>
          <w:rtl/>
        </w:rPr>
        <w:t>ً</w:t>
      </w:r>
      <w:r>
        <w:rPr>
          <w:rFonts w:hint="cs"/>
          <w:rtl/>
        </w:rPr>
        <w:t>.</w:t>
      </w:r>
    </w:p>
    <w:p w:rsidR="004320E4" w:rsidRDefault="004320E4" w:rsidP="00806C03">
      <w:pPr>
        <w:pStyle w:val="libNormal"/>
      </w:pPr>
      <w:r>
        <w:rPr>
          <w:rFonts w:hint="cs"/>
          <w:rtl/>
        </w:rPr>
        <w:br w:type="page"/>
      </w:r>
    </w:p>
    <w:p w:rsidR="004320E4" w:rsidRDefault="004320E4" w:rsidP="00374251">
      <w:pPr>
        <w:pStyle w:val="libNormal"/>
        <w:rPr>
          <w:rtl/>
        </w:rPr>
      </w:pPr>
      <w:r>
        <w:rPr>
          <w:rFonts w:hint="cs"/>
          <w:rtl/>
        </w:rPr>
        <w:lastRenderedPageBreak/>
        <w:t>2</w:t>
      </w:r>
      <w:r w:rsidR="00FD2843">
        <w:rPr>
          <w:rFonts w:hint="cs"/>
          <w:rtl/>
        </w:rPr>
        <w:t xml:space="preserve"> - </w:t>
      </w:r>
      <w:r>
        <w:rPr>
          <w:rFonts w:hint="cs"/>
          <w:rtl/>
        </w:rPr>
        <w:t>سور الكهف فإن</w:t>
      </w:r>
      <w:r w:rsidR="00374251">
        <w:rPr>
          <w:rFonts w:hint="cs"/>
          <w:rtl/>
        </w:rPr>
        <w:t>ّ</w:t>
      </w:r>
      <w:r>
        <w:rPr>
          <w:rFonts w:hint="cs"/>
          <w:rtl/>
        </w:rPr>
        <w:t>ها مك</w:t>
      </w:r>
      <w:r w:rsidR="00374251">
        <w:rPr>
          <w:rFonts w:hint="cs"/>
          <w:rtl/>
        </w:rPr>
        <w:t>ّ</w:t>
      </w:r>
      <w:r>
        <w:rPr>
          <w:rFonts w:hint="cs"/>
          <w:rtl/>
        </w:rPr>
        <w:t>ي</w:t>
      </w:r>
      <w:r w:rsidR="00374251">
        <w:rPr>
          <w:rFonts w:hint="cs"/>
          <w:rtl/>
        </w:rPr>
        <w:t>َّ</w:t>
      </w:r>
      <w:r>
        <w:rPr>
          <w:rFonts w:hint="cs"/>
          <w:rtl/>
        </w:rPr>
        <w:t>ة</w:t>
      </w:r>
      <w:r w:rsidR="00374251">
        <w:rPr>
          <w:rFonts w:hint="cs"/>
          <w:rtl/>
        </w:rPr>
        <w:t>ٌ</w:t>
      </w:r>
      <w:r w:rsidR="00345A53">
        <w:rPr>
          <w:rFonts w:hint="cs"/>
          <w:rtl/>
        </w:rPr>
        <w:t xml:space="preserve"> إلّا </w:t>
      </w:r>
      <w:r>
        <w:rPr>
          <w:rFonts w:hint="cs"/>
          <w:rtl/>
        </w:rPr>
        <w:t>من أو</w:t>
      </w:r>
      <w:r w:rsidR="00374251">
        <w:rPr>
          <w:rFonts w:hint="cs"/>
          <w:rtl/>
        </w:rPr>
        <w:t>َّ</w:t>
      </w:r>
      <w:r>
        <w:rPr>
          <w:rFonts w:hint="cs"/>
          <w:rtl/>
        </w:rPr>
        <w:t>لها سبع آيات فهي مدني</w:t>
      </w:r>
      <w:r w:rsidR="00374251">
        <w:rPr>
          <w:rFonts w:hint="cs"/>
          <w:rtl/>
        </w:rPr>
        <w:t>َّ</w:t>
      </w:r>
      <w:r>
        <w:rPr>
          <w:rFonts w:hint="cs"/>
          <w:rtl/>
        </w:rPr>
        <w:t>ة</w:t>
      </w:r>
      <w:r w:rsidR="00374251">
        <w:rPr>
          <w:rFonts w:hint="cs"/>
          <w:rtl/>
        </w:rPr>
        <w:t>ٌ</w:t>
      </w:r>
      <w:r>
        <w:rPr>
          <w:rFonts w:hint="cs"/>
          <w:rtl/>
        </w:rPr>
        <w:t xml:space="preserve"> وقوله</w:t>
      </w:r>
      <w:r w:rsidR="00FD2843">
        <w:rPr>
          <w:rFonts w:hint="cs"/>
          <w:rtl/>
        </w:rPr>
        <w:t>:</w:t>
      </w:r>
      <w:r>
        <w:rPr>
          <w:rFonts w:hint="cs"/>
          <w:rtl/>
        </w:rPr>
        <w:t xml:space="preserve"> </w:t>
      </w:r>
      <w:r w:rsidR="00FD2843" w:rsidRPr="00900FB2">
        <w:rPr>
          <w:rStyle w:val="libAlaemChar"/>
          <w:rFonts w:hint="cs"/>
          <w:rtl/>
        </w:rPr>
        <w:t>(</w:t>
      </w:r>
      <w:r w:rsidR="00374251" w:rsidRPr="00374251">
        <w:rPr>
          <w:rStyle w:val="libAieChar"/>
          <w:rFonts w:hint="cs"/>
          <w:rtl/>
        </w:rPr>
        <w:t>وَاصْبِرْ</w:t>
      </w:r>
      <w:r w:rsidR="00374251" w:rsidRPr="00374251">
        <w:rPr>
          <w:rStyle w:val="libAieChar"/>
          <w:rtl/>
        </w:rPr>
        <w:t xml:space="preserve"> </w:t>
      </w:r>
      <w:r w:rsidR="00374251" w:rsidRPr="00374251">
        <w:rPr>
          <w:rStyle w:val="libAieChar"/>
          <w:rFonts w:hint="cs"/>
          <w:rtl/>
        </w:rPr>
        <w:t>نَفْسَكَ</w:t>
      </w:r>
      <w:r w:rsidR="00FD2843" w:rsidRPr="00900FB2">
        <w:rPr>
          <w:rStyle w:val="libAlaemChar"/>
          <w:rFonts w:hint="cs"/>
          <w:rtl/>
        </w:rPr>
        <w:t>)</w:t>
      </w:r>
      <w:r>
        <w:rPr>
          <w:rFonts w:hint="cs"/>
          <w:rtl/>
        </w:rPr>
        <w:t xml:space="preserve"> الآية. كما في تفسير القرطبي 10 ص 346</w:t>
      </w:r>
      <w:r w:rsidR="00FD2843">
        <w:rPr>
          <w:rFonts w:hint="cs"/>
          <w:rtl/>
        </w:rPr>
        <w:t>،</w:t>
      </w:r>
      <w:r>
        <w:rPr>
          <w:rFonts w:hint="cs"/>
          <w:rtl/>
        </w:rPr>
        <w:t xml:space="preserve"> وإتقان السيوطي 1 ص 16.</w:t>
      </w:r>
    </w:p>
    <w:p w:rsidR="004320E4" w:rsidRDefault="004320E4" w:rsidP="00374251">
      <w:pPr>
        <w:pStyle w:val="libNormal"/>
        <w:rPr>
          <w:rtl/>
        </w:rPr>
      </w:pPr>
      <w:r>
        <w:rPr>
          <w:rFonts w:hint="cs"/>
          <w:rtl/>
        </w:rPr>
        <w:t>3</w:t>
      </w:r>
      <w:r w:rsidR="00FD2843">
        <w:rPr>
          <w:rFonts w:hint="cs"/>
          <w:rtl/>
        </w:rPr>
        <w:t xml:space="preserve"> - </w:t>
      </w:r>
      <w:r>
        <w:rPr>
          <w:rFonts w:hint="cs"/>
          <w:rtl/>
        </w:rPr>
        <w:t>سورة هود مك</w:t>
      </w:r>
      <w:r w:rsidR="00374251">
        <w:rPr>
          <w:rFonts w:hint="cs"/>
          <w:rtl/>
        </w:rPr>
        <w:t>ّ</w:t>
      </w:r>
      <w:r>
        <w:rPr>
          <w:rFonts w:hint="cs"/>
          <w:rtl/>
        </w:rPr>
        <w:t>ي</w:t>
      </w:r>
      <w:r w:rsidR="00374251">
        <w:rPr>
          <w:rFonts w:hint="cs"/>
          <w:rtl/>
        </w:rPr>
        <w:t>َّ</w:t>
      </w:r>
      <w:r>
        <w:rPr>
          <w:rFonts w:hint="cs"/>
          <w:rtl/>
        </w:rPr>
        <w:t>ة</w:t>
      </w:r>
      <w:r w:rsidR="00374251">
        <w:rPr>
          <w:rFonts w:hint="cs"/>
          <w:rtl/>
        </w:rPr>
        <w:t>ٌ</w:t>
      </w:r>
      <w:r w:rsidR="00345A53">
        <w:rPr>
          <w:rFonts w:hint="cs"/>
          <w:rtl/>
        </w:rPr>
        <w:t xml:space="preserve"> إلّا </w:t>
      </w:r>
      <w:r>
        <w:rPr>
          <w:rFonts w:hint="cs"/>
          <w:rtl/>
        </w:rPr>
        <w:t>قوله</w:t>
      </w:r>
      <w:r w:rsidR="00FD2843">
        <w:rPr>
          <w:rFonts w:hint="cs"/>
          <w:rtl/>
        </w:rPr>
        <w:t>:</w:t>
      </w:r>
      <w:r>
        <w:rPr>
          <w:rFonts w:hint="cs"/>
          <w:rtl/>
        </w:rPr>
        <w:t xml:space="preserve"> </w:t>
      </w:r>
      <w:r w:rsidR="00374251" w:rsidRPr="00900FB2">
        <w:rPr>
          <w:rStyle w:val="libAlaemChar"/>
          <w:rFonts w:hint="cs"/>
          <w:rtl/>
        </w:rPr>
        <w:t>(</w:t>
      </w:r>
      <w:r w:rsidR="00374251" w:rsidRPr="00374251">
        <w:rPr>
          <w:rStyle w:val="libAieChar"/>
          <w:rFonts w:hint="cs"/>
          <w:rtl/>
        </w:rPr>
        <w:t>وَأَقِمِ</w:t>
      </w:r>
      <w:r w:rsidR="00374251" w:rsidRPr="00374251">
        <w:rPr>
          <w:rStyle w:val="libAieChar"/>
          <w:rtl/>
        </w:rPr>
        <w:t xml:space="preserve"> </w:t>
      </w:r>
      <w:r w:rsidR="00374251" w:rsidRPr="00374251">
        <w:rPr>
          <w:rStyle w:val="libAieChar"/>
          <w:rFonts w:hint="cs"/>
          <w:rtl/>
        </w:rPr>
        <w:t>الصَّلَاةَ</w:t>
      </w:r>
      <w:r w:rsidR="00374251" w:rsidRPr="00374251">
        <w:rPr>
          <w:rStyle w:val="libAieChar"/>
          <w:rtl/>
        </w:rPr>
        <w:t xml:space="preserve"> </w:t>
      </w:r>
      <w:r w:rsidR="00374251" w:rsidRPr="00374251">
        <w:rPr>
          <w:rStyle w:val="libAieChar"/>
          <w:rFonts w:hint="cs"/>
          <w:rtl/>
        </w:rPr>
        <w:t>طَرَفَيِ</w:t>
      </w:r>
      <w:r w:rsidR="00374251" w:rsidRPr="00374251">
        <w:rPr>
          <w:rStyle w:val="libAieChar"/>
          <w:rtl/>
        </w:rPr>
        <w:t xml:space="preserve"> </w:t>
      </w:r>
      <w:r w:rsidR="00374251" w:rsidRPr="00374251">
        <w:rPr>
          <w:rStyle w:val="libAieChar"/>
          <w:rFonts w:hint="cs"/>
          <w:rtl/>
        </w:rPr>
        <w:t>النَّهَارِ</w:t>
      </w:r>
      <w:r w:rsidR="00374251" w:rsidRPr="00900FB2">
        <w:rPr>
          <w:rStyle w:val="libAlaemChar"/>
          <w:rFonts w:hint="cs"/>
          <w:rtl/>
        </w:rPr>
        <w:t>)</w:t>
      </w:r>
      <w:r>
        <w:rPr>
          <w:rFonts w:hint="cs"/>
          <w:rtl/>
        </w:rPr>
        <w:t>. كما في تفسير القرطبي 9 ص 1 وقوله</w:t>
      </w:r>
      <w:r w:rsidR="00FD2843">
        <w:rPr>
          <w:rFonts w:hint="cs"/>
          <w:rtl/>
        </w:rPr>
        <w:t>:</w:t>
      </w:r>
      <w:r>
        <w:rPr>
          <w:rFonts w:hint="cs"/>
          <w:rtl/>
        </w:rPr>
        <w:t xml:space="preserve"> </w:t>
      </w:r>
      <w:r w:rsidR="00374251" w:rsidRPr="00900FB2">
        <w:rPr>
          <w:rStyle w:val="libAlaemChar"/>
          <w:rFonts w:hint="cs"/>
          <w:rtl/>
        </w:rPr>
        <w:t>(</w:t>
      </w:r>
      <w:r w:rsidR="00374251" w:rsidRPr="00374251">
        <w:rPr>
          <w:rStyle w:val="libAieChar"/>
          <w:rFonts w:hint="cs"/>
          <w:rtl/>
        </w:rPr>
        <w:t>فَلَعَلَّكَ</w:t>
      </w:r>
      <w:r w:rsidR="00374251" w:rsidRPr="00374251">
        <w:rPr>
          <w:rStyle w:val="libAieChar"/>
          <w:rtl/>
        </w:rPr>
        <w:t xml:space="preserve"> </w:t>
      </w:r>
      <w:r w:rsidR="00374251" w:rsidRPr="00374251">
        <w:rPr>
          <w:rStyle w:val="libAieChar"/>
          <w:rFonts w:hint="cs"/>
          <w:rtl/>
        </w:rPr>
        <w:t>تَارِكٌ</w:t>
      </w:r>
      <w:r w:rsidR="00374251" w:rsidRPr="00374251">
        <w:rPr>
          <w:rStyle w:val="libAieChar"/>
          <w:rtl/>
        </w:rPr>
        <w:t xml:space="preserve"> </w:t>
      </w:r>
      <w:r w:rsidR="00374251" w:rsidRPr="00374251">
        <w:rPr>
          <w:rStyle w:val="libAieChar"/>
          <w:rFonts w:hint="cs"/>
          <w:rtl/>
        </w:rPr>
        <w:t>بَعْضَ</w:t>
      </w:r>
      <w:r w:rsidR="00374251" w:rsidRPr="00374251">
        <w:rPr>
          <w:rStyle w:val="libAieChar"/>
          <w:rtl/>
        </w:rPr>
        <w:t xml:space="preserve"> </w:t>
      </w:r>
      <w:r w:rsidR="00374251" w:rsidRPr="00374251">
        <w:rPr>
          <w:rStyle w:val="libAieChar"/>
          <w:rFonts w:hint="cs"/>
          <w:rtl/>
        </w:rPr>
        <w:t>مَا</w:t>
      </w:r>
      <w:r w:rsidR="00374251" w:rsidRPr="00374251">
        <w:rPr>
          <w:rStyle w:val="libAieChar"/>
          <w:rtl/>
        </w:rPr>
        <w:t xml:space="preserve"> </w:t>
      </w:r>
      <w:r w:rsidR="00374251" w:rsidRPr="00374251">
        <w:rPr>
          <w:rStyle w:val="libAieChar"/>
          <w:rFonts w:hint="cs"/>
          <w:rtl/>
        </w:rPr>
        <w:t>يُوحَىٰ</w:t>
      </w:r>
      <w:r w:rsidR="00374251" w:rsidRPr="00374251">
        <w:rPr>
          <w:rStyle w:val="libAieChar"/>
          <w:rtl/>
        </w:rPr>
        <w:t xml:space="preserve"> </w:t>
      </w:r>
      <w:r w:rsidR="00374251" w:rsidRPr="00374251">
        <w:rPr>
          <w:rStyle w:val="libAieChar"/>
          <w:rFonts w:hint="cs"/>
          <w:rtl/>
        </w:rPr>
        <w:t>إِلَيْكَ</w:t>
      </w:r>
      <w:r w:rsidR="00374251" w:rsidRPr="00900FB2">
        <w:rPr>
          <w:rStyle w:val="libAlaemChar"/>
          <w:rFonts w:hint="cs"/>
          <w:rtl/>
        </w:rPr>
        <w:t>)</w:t>
      </w:r>
      <w:r w:rsidR="00374251" w:rsidRPr="006D576C">
        <w:rPr>
          <w:rFonts w:hint="cs"/>
          <w:rtl/>
        </w:rPr>
        <w:t xml:space="preserve"> </w:t>
      </w:r>
      <w:r>
        <w:rPr>
          <w:rFonts w:hint="cs"/>
          <w:rtl/>
        </w:rPr>
        <w:t>كما في السراج المنير 2 ص 40.</w:t>
      </w:r>
    </w:p>
    <w:p w:rsidR="004320E4" w:rsidRDefault="004320E4" w:rsidP="00374251">
      <w:pPr>
        <w:pStyle w:val="libNormal"/>
        <w:rPr>
          <w:rtl/>
        </w:rPr>
      </w:pPr>
      <w:r>
        <w:rPr>
          <w:rFonts w:hint="cs"/>
          <w:rtl/>
        </w:rPr>
        <w:t>4</w:t>
      </w:r>
      <w:r w:rsidR="00FD2843">
        <w:rPr>
          <w:rFonts w:hint="cs"/>
          <w:rtl/>
        </w:rPr>
        <w:t xml:space="preserve"> - </w:t>
      </w:r>
      <w:r>
        <w:rPr>
          <w:rFonts w:hint="cs"/>
          <w:rtl/>
        </w:rPr>
        <w:t>سورة مريم مك</w:t>
      </w:r>
      <w:r w:rsidR="00374251">
        <w:rPr>
          <w:rFonts w:hint="cs"/>
          <w:rtl/>
        </w:rPr>
        <w:t>ّ</w:t>
      </w:r>
      <w:r>
        <w:rPr>
          <w:rFonts w:hint="cs"/>
          <w:rtl/>
        </w:rPr>
        <w:t>ي</w:t>
      </w:r>
      <w:r w:rsidR="00374251">
        <w:rPr>
          <w:rFonts w:hint="cs"/>
          <w:rtl/>
        </w:rPr>
        <w:t>َّ</w:t>
      </w:r>
      <w:r>
        <w:rPr>
          <w:rFonts w:hint="cs"/>
          <w:rtl/>
        </w:rPr>
        <w:t>ة</w:t>
      </w:r>
      <w:r w:rsidR="00374251">
        <w:rPr>
          <w:rFonts w:hint="cs"/>
          <w:rtl/>
        </w:rPr>
        <w:t>ٌ</w:t>
      </w:r>
      <w:r w:rsidR="00345A53">
        <w:rPr>
          <w:rFonts w:hint="cs"/>
          <w:rtl/>
        </w:rPr>
        <w:t xml:space="preserve"> إلّا </w:t>
      </w:r>
      <w:r>
        <w:rPr>
          <w:rFonts w:hint="cs"/>
          <w:rtl/>
        </w:rPr>
        <w:t>آية السجدة وقوله</w:t>
      </w:r>
      <w:r w:rsidR="00FD2843">
        <w:rPr>
          <w:rFonts w:hint="cs"/>
          <w:rtl/>
        </w:rPr>
        <w:t>:</w:t>
      </w:r>
      <w:r>
        <w:rPr>
          <w:rFonts w:hint="cs"/>
          <w:rtl/>
        </w:rPr>
        <w:t xml:space="preserve"> </w:t>
      </w:r>
      <w:r w:rsidR="00374251" w:rsidRPr="00900FB2">
        <w:rPr>
          <w:rStyle w:val="libAlaemChar"/>
          <w:rFonts w:hint="cs"/>
          <w:rtl/>
        </w:rPr>
        <w:t>(</w:t>
      </w:r>
      <w:r w:rsidR="00374251" w:rsidRPr="00374251">
        <w:rPr>
          <w:rStyle w:val="libAieChar"/>
          <w:rFonts w:hint="cs"/>
          <w:rtl/>
        </w:rPr>
        <w:t>وَإِن</w:t>
      </w:r>
      <w:r w:rsidR="00374251" w:rsidRPr="00374251">
        <w:rPr>
          <w:rStyle w:val="libAieChar"/>
          <w:rtl/>
        </w:rPr>
        <w:t xml:space="preserve"> </w:t>
      </w:r>
      <w:r w:rsidR="00374251" w:rsidRPr="00374251">
        <w:rPr>
          <w:rStyle w:val="libAieChar"/>
          <w:rFonts w:hint="cs"/>
          <w:rtl/>
        </w:rPr>
        <w:t>مِّنكُمْ</w:t>
      </w:r>
      <w:r w:rsidR="00374251" w:rsidRPr="00374251">
        <w:rPr>
          <w:rStyle w:val="libAieChar"/>
          <w:rtl/>
        </w:rPr>
        <w:t xml:space="preserve"> </w:t>
      </w:r>
      <w:r w:rsidR="00374251" w:rsidRPr="00374251">
        <w:rPr>
          <w:rStyle w:val="libAieChar"/>
          <w:rFonts w:hint="cs"/>
          <w:rtl/>
        </w:rPr>
        <w:t>إِلَّا</w:t>
      </w:r>
      <w:r w:rsidR="00374251" w:rsidRPr="00374251">
        <w:rPr>
          <w:rStyle w:val="libAieChar"/>
          <w:rtl/>
        </w:rPr>
        <w:t xml:space="preserve"> </w:t>
      </w:r>
      <w:r w:rsidR="00374251" w:rsidRPr="00374251">
        <w:rPr>
          <w:rStyle w:val="libAieChar"/>
          <w:rFonts w:hint="cs"/>
          <w:rtl/>
        </w:rPr>
        <w:t>وَارِدُهَا</w:t>
      </w:r>
      <w:r w:rsidR="00374251" w:rsidRPr="00900FB2">
        <w:rPr>
          <w:rStyle w:val="libAlaemChar"/>
          <w:rFonts w:hint="cs"/>
          <w:rtl/>
        </w:rPr>
        <w:t>)</w:t>
      </w:r>
      <w:r>
        <w:rPr>
          <w:rFonts w:hint="cs"/>
          <w:rtl/>
        </w:rPr>
        <w:t>. كما في إتقان السيوطي 1 ص 16.</w:t>
      </w:r>
    </w:p>
    <w:p w:rsidR="004320E4" w:rsidRDefault="004320E4" w:rsidP="00374251">
      <w:pPr>
        <w:pStyle w:val="libNormal"/>
        <w:rPr>
          <w:rtl/>
        </w:rPr>
      </w:pPr>
      <w:r>
        <w:rPr>
          <w:rFonts w:hint="cs"/>
          <w:rtl/>
        </w:rPr>
        <w:t>5</w:t>
      </w:r>
      <w:r w:rsidR="00FD2843">
        <w:rPr>
          <w:rFonts w:hint="cs"/>
          <w:rtl/>
        </w:rPr>
        <w:t xml:space="preserve"> - </w:t>
      </w:r>
      <w:r>
        <w:rPr>
          <w:rFonts w:hint="cs"/>
          <w:rtl/>
        </w:rPr>
        <w:t>سورة الرعد فإن</w:t>
      </w:r>
      <w:r w:rsidR="00374251">
        <w:rPr>
          <w:rFonts w:hint="cs"/>
          <w:rtl/>
        </w:rPr>
        <w:t>ِّ</w:t>
      </w:r>
      <w:r>
        <w:rPr>
          <w:rFonts w:hint="cs"/>
          <w:rtl/>
        </w:rPr>
        <w:t>ها مك</w:t>
      </w:r>
      <w:r w:rsidR="00374251">
        <w:rPr>
          <w:rFonts w:hint="cs"/>
          <w:rtl/>
        </w:rPr>
        <w:t>ّ</w:t>
      </w:r>
      <w:r>
        <w:rPr>
          <w:rFonts w:hint="cs"/>
          <w:rtl/>
        </w:rPr>
        <w:t>ي</w:t>
      </w:r>
      <w:r w:rsidR="00374251">
        <w:rPr>
          <w:rFonts w:hint="cs"/>
          <w:rtl/>
        </w:rPr>
        <w:t>َّ</w:t>
      </w:r>
      <w:r>
        <w:rPr>
          <w:rFonts w:hint="cs"/>
          <w:rtl/>
        </w:rPr>
        <w:t>ة</w:t>
      </w:r>
      <w:r w:rsidR="00374251">
        <w:rPr>
          <w:rFonts w:hint="cs"/>
          <w:rtl/>
        </w:rPr>
        <w:t>ٌ</w:t>
      </w:r>
      <w:r w:rsidR="00345A53">
        <w:rPr>
          <w:rFonts w:hint="cs"/>
          <w:rtl/>
        </w:rPr>
        <w:t xml:space="preserve"> إلّا </w:t>
      </w:r>
      <w:r>
        <w:rPr>
          <w:rFonts w:hint="cs"/>
          <w:rtl/>
        </w:rPr>
        <w:t>قوله</w:t>
      </w:r>
      <w:r w:rsidR="00FD2843">
        <w:rPr>
          <w:rFonts w:hint="cs"/>
          <w:rtl/>
        </w:rPr>
        <w:t>:</w:t>
      </w:r>
      <w:r>
        <w:rPr>
          <w:rFonts w:hint="cs"/>
          <w:rtl/>
        </w:rPr>
        <w:t xml:space="preserve"> </w:t>
      </w:r>
      <w:r w:rsidR="00374251" w:rsidRPr="00900FB2">
        <w:rPr>
          <w:rStyle w:val="libAlaemChar"/>
          <w:rFonts w:hint="cs"/>
          <w:rtl/>
        </w:rPr>
        <w:t>(</w:t>
      </w:r>
      <w:r w:rsidR="00374251" w:rsidRPr="00374251">
        <w:rPr>
          <w:rStyle w:val="libAieChar"/>
          <w:rFonts w:hint="cs"/>
          <w:rtl/>
        </w:rPr>
        <w:t>وَلَا</w:t>
      </w:r>
      <w:r w:rsidR="00374251" w:rsidRPr="00374251">
        <w:rPr>
          <w:rStyle w:val="libAieChar"/>
          <w:rtl/>
        </w:rPr>
        <w:t xml:space="preserve"> </w:t>
      </w:r>
      <w:r w:rsidR="00374251" w:rsidRPr="00374251">
        <w:rPr>
          <w:rStyle w:val="libAieChar"/>
          <w:rFonts w:hint="cs"/>
          <w:rtl/>
        </w:rPr>
        <w:t>يَزَالُ</w:t>
      </w:r>
      <w:r w:rsidR="00374251" w:rsidRPr="00374251">
        <w:rPr>
          <w:rStyle w:val="libAieChar"/>
          <w:rtl/>
        </w:rPr>
        <w:t xml:space="preserve"> </w:t>
      </w:r>
      <w:r w:rsidR="00374251" w:rsidRPr="00374251">
        <w:rPr>
          <w:rStyle w:val="libAieChar"/>
          <w:rFonts w:hint="cs"/>
          <w:rtl/>
        </w:rPr>
        <w:t>الَّذِينَ</w:t>
      </w:r>
      <w:r w:rsidR="00374251" w:rsidRPr="00374251">
        <w:rPr>
          <w:rStyle w:val="libAieChar"/>
          <w:rtl/>
        </w:rPr>
        <w:t xml:space="preserve"> </w:t>
      </w:r>
      <w:r w:rsidR="00374251" w:rsidRPr="00374251">
        <w:rPr>
          <w:rStyle w:val="libAieChar"/>
          <w:rFonts w:hint="cs"/>
          <w:rtl/>
        </w:rPr>
        <w:t>كَفَرُوا</w:t>
      </w:r>
      <w:r w:rsidR="00374251" w:rsidRPr="00900FB2">
        <w:rPr>
          <w:rStyle w:val="libAlaemChar"/>
          <w:rFonts w:hint="cs"/>
          <w:rtl/>
        </w:rPr>
        <w:t>)</w:t>
      </w:r>
      <w:r>
        <w:rPr>
          <w:rFonts w:hint="cs"/>
          <w:rtl/>
        </w:rPr>
        <w:t>. وبعض آيها الأ</w:t>
      </w:r>
      <w:r w:rsidR="00374251">
        <w:rPr>
          <w:rFonts w:hint="cs"/>
          <w:rtl/>
        </w:rPr>
        <w:t>ُ</w:t>
      </w:r>
      <w:r>
        <w:rPr>
          <w:rFonts w:hint="cs"/>
          <w:rtl/>
        </w:rPr>
        <w:t>خر أو بالعكس كما نص</w:t>
      </w:r>
      <w:r w:rsidR="00374251">
        <w:rPr>
          <w:rFonts w:hint="cs"/>
          <w:rtl/>
        </w:rPr>
        <w:t>َّ</w:t>
      </w:r>
      <w:r>
        <w:rPr>
          <w:rFonts w:hint="cs"/>
          <w:rtl/>
        </w:rPr>
        <w:t xml:space="preserve"> به القرطبي في تفسيره 9 ص 278</w:t>
      </w:r>
      <w:r w:rsidR="00FD2843">
        <w:rPr>
          <w:rFonts w:hint="cs"/>
          <w:rtl/>
        </w:rPr>
        <w:t>،</w:t>
      </w:r>
      <w:r>
        <w:rPr>
          <w:rFonts w:hint="cs"/>
          <w:rtl/>
        </w:rPr>
        <w:t xml:space="preserve"> والرازي في تفسيره ج 6 ص 258</w:t>
      </w:r>
      <w:r w:rsidR="00FD2843">
        <w:rPr>
          <w:rFonts w:hint="cs"/>
          <w:rtl/>
        </w:rPr>
        <w:t>،</w:t>
      </w:r>
      <w:r>
        <w:rPr>
          <w:rFonts w:hint="cs"/>
          <w:rtl/>
        </w:rPr>
        <w:t xml:space="preserve"> والشربيني في تفسيره 2 ص 137.</w:t>
      </w:r>
    </w:p>
    <w:p w:rsidR="004320E4" w:rsidRDefault="004320E4" w:rsidP="003F402A">
      <w:pPr>
        <w:pStyle w:val="libNormal"/>
        <w:rPr>
          <w:rtl/>
        </w:rPr>
      </w:pPr>
      <w:r>
        <w:rPr>
          <w:rFonts w:hint="cs"/>
          <w:rtl/>
        </w:rPr>
        <w:t>6</w:t>
      </w:r>
      <w:r w:rsidR="00FD2843">
        <w:rPr>
          <w:rFonts w:hint="cs"/>
          <w:rtl/>
        </w:rPr>
        <w:t xml:space="preserve"> - </w:t>
      </w:r>
      <w:r>
        <w:rPr>
          <w:rFonts w:hint="cs"/>
          <w:rtl/>
        </w:rPr>
        <w:t>سورة إبراهيم مك</w:t>
      </w:r>
      <w:r w:rsidR="00374251">
        <w:rPr>
          <w:rFonts w:hint="cs"/>
          <w:rtl/>
        </w:rPr>
        <w:t>ّ</w:t>
      </w:r>
      <w:r>
        <w:rPr>
          <w:rFonts w:hint="cs"/>
          <w:rtl/>
        </w:rPr>
        <w:t>ي</w:t>
      </w:r>
      <w:r w:rsidR="00374251">
        <w:rPr>
          <w:rFonts w:hint="cs"/>
          <w:rtl/>
        </w:rPr>
        <w:t>َّ</w:t>
      </w:r>
      <w:r>
        <w:rPr>
          <w:rFonts w:hint="cs"/>
          <w:rtl/>
        </w:rPr>
        <w:t>ة</w:t>
      </w:r>
      <w:r w:rsidR="00374251">
        <w:rPr>
          <w:rFonts w:hint="cs"/>
          <w:rtl/>
        </w:rPr>
        <w:t>ٌ</w:t>
      </w:r>
      <w:r w:rsidR="00345A53">
        <w:rPr>
          <w:rFonts w:hint="cs"/>
          <w:rtl/>
        </w:rPr>
        <w:t xml:space="preserve"> إلّا </w:t>
      </w:r>
      <w:r>
        <w:rPr>
          <w:rFonts w:hint="cs"/>
          <w:rtl/>
        </w:rPr>
        <w:t>قوله</w:t>
      </w:r>
      <w:r w:rsidR="00FD2843">
        <w:rPr>
          <w:rFonts w:hint="cs"/>
          <w:rtl/>
        </w:rPr>
        <w:t>:</w:t>
      </w:r>
      <w:r>
        <w:rPr>
          <w:rFonts w:hint="cs"/>
          <w:rtl/>
        </w:rPr>
        <w:t xml:space="preserve"> </w:t>
      </w:r>
      <w:r w:rsidR="003F402A" w:rsidRPr="00900FB2">
        <w:rPr>
          <w:rStyle w:val="libAlaemChar"/>
          <w:rFonts w:hint="cs"/>
          <w:rtl/>
        </w:rPr>
        <w:t>(</w:t>
      </w:r>
      <w:r w:rsidR="003F402A" w:rsidRPr="003F402A">
        <w:rPr>
          <w:rStyle w:val="libAieChar"/>
          <w:rFonts w:hint="cs"/>
          <w:rtl/>
        </w:rPr>
        <w:t>أَلَمْ</w:t>
      </w:r>
      <w:r w:rsidR="003F402A" w:rsidRPr="003F402A">
        <w:rPr>
          <w:rStyle w:val="libAieChar"/>
          <w:rtl/>
        </w:rPr>
        <w:t xml:space="preserve"> </w:t>
      </w:r>
      <w:r w:rsidR="003F402A" w:rsidRPr="003F402A">
        <w:rPr>
          <w:rStyle w:val="libAieChar"/>
          <w:rFonts w:hint="cs"/>
          <w:rtl/>
        </w:rPr>
        <w:t>تَرَ</w:t>
      </w:r>
      <w:r w:rsidR="003F402A" w:rsidRPr="003F402A">
        <w:rPr>
          <w:rStyle w:val="libAieChar"/>
          <w:rtl/>
        </w:rPr>
        <w:t xml:space="preserve"> </w:t>
      </w:r>
      <w:r w:rsidR="003F402A" w:rsidRPr="003F402A">
        <w:rPr>
          <w:rStyle w:val="libAieChar"/>
          <w:rFonts w:hint="cs"/>
          <w:rtl/>
        </w:rPr>
        <w:t>إِلَى</w:t>
      </w:r>
      <w:r w:rsidR="003F402A" w:rsidRPr="003F402A">
        <w:rPr>
          <w:rStyle w:val="libAieChar"/>
          <w:rtl/>
        </w:rPr>
        <w:t xml:space="preserve"> </w:t>
      </w:r>
      <w:r w:rsidR="003F402A" w:rsidRPr="003F402A">
        <w:rPr>
          <w:rStyle w:val="libAieChar"/>
          <w:rFonts w:hint="cs"/>
          <w:rtl/>
        </w:rPr>
        <w:t>الَّذِينَ</w:t>
      </w:r>
      <w:r w:rsidR="003F402A" w:rsidRPr="003F402A">
        <w:rPr>
          <w:rStyle w:val="libAieChar"/>
          <w:rtl/>
        </w:rPr>
        <w:t xml:space="preserve"> </w:t>
      </w:r>
      <w:r w:rsidR="003F402A" w:rsidRPr="003F402A">
        <w:rPr>
          <w:rStyle w:val="libAieChar"/>
          <w:rFonts w:hint="cs"/>
          <w:rtl/>
        </w:rPr>
        <w:t>بَدَّلُوا</w:t>
      </w:r>
      <w:r w:rsidR="003F402A" w:rsidRPr="003F402A">
        <w:rPr>
          <w:rStyle w:val="libAieChar"/>
          <w:rtl/>
        </w:rPr>
        <w:t xml:space="preserve"> </w:t>
      </w:r>
      <w:r w:rsidR="003F402A" w:rsidRPr="003F402A">
        <w:rPr>
          <w:rStyle w:val="libAieChar"/>
          <w:rFonts w:hint="cs"/>
          <w:rtl/>
        </w:rPr>
        <w:t>نِعْمَتَ</w:t>
      </w:r>
      <w:r w:rsidR="003F402A" w:rsidRPr="003F402A">
        <w:rPr>
          <w:rStyle w:val="libAieChar"/>
          <w:rtl/>
        </w:rPr>
        <w:t xml:space="preserve"> </w:t>
      </w:r>
      <w:r w:rsidR="003F402A" w:rsidRPr="003F402A">
        <w:rPr>
          <w:rStyle w:val="libAieChar"/>
          <w:rFonts w:hint="cs"/>
          <w:rtl/>
        </w:rPr>
        <w:t>اللَّـهِ</w:t>
      </w:r>
      <w:r w:rsidR="003F402A" w:rsidRPr="00900FB2">
        <w:rPr>
          <w:rStyle w:val="libAlaemChar"/>
          <w:rFonts w:hint="cs"/>
          <w:rtl/>
        </w:rPr>
        <w:t>)</w:t>
      </w:r>
      <w:r>
        <w:rPr>
          <w:rFonts w:hint="cs"/>
          <w:rtl/>
        </w:rPr>
        <w:t>. الآيتين نص</w:t>
      </w:r>
      <w:r w:rsidR="003F402A">
        <w:rPr>
          <w:rFonts w:hint="cs"/>
          <w:rtl/>
        </w:rPr>
        <w:t>ّ</w:t>
      </w:r>
      <w:r>
        <w:rPr>
          <w:rFonts w:hint="cs"/>
          <w:rtl/>
        </w:rPr>
        <w:t xml:space="preserve"> به القرطبي في تفسيره 9 ص 338</w:t>
      </w:r>
      <w:r w:rsidR="00FD2843">
        <w:rPr>
          <w:rFonts w:hint="cs"/>
          <w:rtl/>
        </w:rPr>
        <w:t>،</w:t>
      </w:r>
      <w:r>
        <w:rPr>
          <w:rFonts w:hint="cs"/>
          <w:rtl/>
        </w:rPr>
        <w:t xml:space="preserve"> والشربيني في السراج المنير 2 ص 159.</w:t>
      </w:r>
    </w:p>
    <w:p w:rsidR="004320E4" w:rsidRDefault="004320E4" w:rsidP="003F402A">
      <w:pPr>
        <w:pStyle w:val="libNormal"/>
        <w:rPr>
          <w:rtl/>
        </w:rPr>
      </w:pPr>
      <w:r>
        <w:rPr>
          <w:rFonts w:hint="cs"/>
          <w:rtl/>
        </w:rPr>
        <w:t>7</w:t>
      </w:r>
      <w:r w:rsidR="00FD2843">
        <w:rPr>
          <w:rFonts w:hint="cs"/>
          <w:rtl/>
        </w:rPr>
        <w:t xml:space="preserve"> - </w:t>
      </w:r>
      <w:r>
        <w:rPr>
          <w:rFonts w:hint="cs"/>
          <w:rtl/>
        </w:rPr>
        <w:t>سورة ال</w:t>
      </w:r>
      <w:r w:rsidR="003F402A">
        <w:rPr>
          <w:rFonts w:hint="cs"/>
          <w:rtl/>
        </w:rPr>
        <w:t>إ</w:t>
      </w:r>
      <w:r>
        <w:rPr>
          <w:rFonts w:hint="cs"/>
          <w:rtl/>
        </w:rPr>
        <w:t>سراء مك</w:t>
      </w:r>
      <w:r w:rsidR="003F402A">
        <w:rPr>
          <w:rFonts w:hint="cs"/>
          <w:rtl/>
        </w:rPr>
        <w:t>ّ</w:t>
      </w:r>
      <w:r>
        <w:rPr>
          <w:rFonts w:hint="cs"/>
          <w:rtl/>
        </w:rPr>
        <w:t>ي</w:t>
      </w:r>
      <w:r w:rsidR="003F402A">
        <w:rPr>
          <w:rFonts w:hint="cs"/>
          <w:rtl/>
        </w:rPr>
        <w:t>َّ</w:t>
      </w:r>
      <w:r>
        <w:rPr>
          <w:rFonts w:hint="cs"/>
          <w:rtl/>
        </w:rPr>
        <w:t>ة</w:t>
      </w:r>
      <w:r w:rsidR="003F402A">
        <w:rPr>
          <w:rFonts w:hint="cs"/>
          <w:rtl/>
        </w:rPr>
        <w:t>ٌ</w:t>
      </w:r>
      <w:r w:rsidR="00345A53">
        <w:rPr>
          <w:rFonts w:hint="cs"/>
          <w:rtl/>
        </w:rPr>
        <w:t xml:space="preserve"> إلّا </w:t>
      </w:r>
      <w:r>
        <w:rPr>
          <w:rFonts w:hint="cs"/>
          <w:rtl/>
        </w:rPr>
        <w:t>قوله</w:t>
      </w:r>
      <w:r w:rsidR="00FD2843">
        <w:rPr>
          <w:rFonts w:hint="cs"/>
          <w:rtl/>
        </w:rPr>
        <w:t>:</w:t>
      </w:r>
      <w:r>
        <w:rPr>
          <w:rFonts w:hint="cs"/>
          <w:rtl/>
        </w:rPr>
        <w:t xml:space="preserve"> </w:t>
      </w:r>
      <w:r w:rsidR="003F402A" w:rsidRPr="00900FB2">
        <w:rPr>
          <w:rStyle w:val="libAlaemChar"/>
          <w:rFonts w:hint="cs"/>
          <w:rtl/>
        </w:rPr>
        <w:t>(</w:t>
      </w:r>
      <w:r w:rsidR="003F402A" w:rsidRPr="003F402A">
        <w:rPr>
          <w:rStyle w:val="libAieChar"/>
          <w:rFonts w:hint="cs"/>
          <w:rtl/>
        </w:rPr>
        <w:t>وَإِن</w:t>
      </w:r>
      <w:r w:rsidR="003F402A" w:rsidRPr="003F402A">
        <w:rPr>
          <w:rStyle w:val="libAieChar"/>
          <w:rtl/>
        </w:rPr>
        <w:t xml:space="preserve"> </w:t>
      </w:r>
      <w:r w:rsidR="003F402A" w:rsidRPr="003F402A">
        <w:rPr>
          <w:rStyle w:val="libAieChar"/>
          <w:rFonts w:hint="cs"/>
          <w:rtl/>
        </w:rPr>
        <w:t>كَادُوا</w:t>
      </w:r>
      <w:r w:rsidR="003F402A" w:rsidRPr="003F402A">
        <w:rPr>
          <w:rStyle w:val="libAieChar"/>
          <w:rtl/>
        </w:rPr>
        <w:t xml:space="preserve"> </w:t>
      </w:r>
      <w:r w:rsidR="003F402A" w:rsidRPr="003F402A">
        <w:rPr>
          <w:rStyle w:val="libAieChar"/>
          <w:rFonts w:hint="cs"/>
          <w:rtl/>
        </w:rPr>
        <w:t>لَيَسْتَفِزُّونَكَ</w:t>
      </w:r>
      <w:r w:rsidR="003F402A" w:rsidRPr="003F402A">
        <w:rPr>
          <w:rStyle w:val="libAieChar"/>
          <w:rtl/>
        </w:rPr>
        <w:t xml:space="preserve"> </w:t>
      </w:r>
      <w:r w:rsidR="003F402A" w:rsidRPr="003F402A">
        <w:rPr>
          <w:rStyle w:val="libAieChar"/>
          <w:rFonts w:hint="cs"/>
          <w:rtl/>
        </w:rPr>
        <w:t>مِنَ</w:t>
      </w:r>
      <w:r w:rsidR="003F402A" w:rsidRPr="003F402A">
        <w:rPr>
          <w:rStyle w:val="libAieChar"/>
          <w:rtl/>
        </w:rPr>
        <w:t xml:space="preserve"> </w:t>
      </w:r>
      <w:r w:rsidR="003F402A" w:rsidRPr="003F402A">
        <w:rPr>
          <w:rStyle w:val="libAieChar"/>
          <w:rFonts w:hint="cs"/>
          <w:rtl/>
        </w:rPr>
        <w:t>الْأَرْضِ</w:t>
      </w:r>
      <w:r>
        <w:rPr>
          <w:rFonts w:hint="cs"/>
          <w:rtl/>
        </w:rPr>
        <w:t xml:space="preserve"> إلى قوله</w:t>
      </w:r>
      <w:r w:rsidR="00FD2843">
        <w:rPr>
          <w:rFonts w:hint="cs"/>
          <w:rtl/>
        </w:rPr>
        <w:t>:</w:t>
      </w:r>
      <w:r>
        <w:rPr>
          <w:rFonts w:hint="cs"/>
          <w:rtl/>
        </w:rPr>
        <w:t xml:space="preserve"> </w:t>
      </w:r>
      <w:r w:rsidR="003F402A" w:rsidRPr="003F402A">
        <w:rPr>
          <w:rStyle w:val="libAieChar"/>
          <w:rFonts w:hint="cs"/>
          <w:rtl/>
        </w:rPr>
        <w:t>وَاجْعَل</w:t>
      </w:r>
      <w:r w:rsidR="003F402A" w:rsidRPr="003F402A">
        <w:rPr>
          <w:rStyle w:val="libAieChar"/>
          <w:rtl/>
        </w:rPr>
        <w:t xml:space="preserve"> </w:t>
      </w:r>
      <w:r w:rsidR="003F402A" w:rsidRPr="003F402A">
        <w:rPr>
          <w:rStyle w:val="libAieChar"/>
          <w:rFonts w:hint="cs"/>
          <w:rtl/>
        </w:rPr>
        <w:t>لِّي</w:t>
      </w:r>
      <w:r w:rsidR="003F402A" w:rsidRPr="003F402A">
        <w:rPr>
          <w:rStyle w:val="libAieChar"/>
          <w:rtl/>
        </w:rPr>
        <w:t xml:space="preserve"> </w:t>
      </w:r>
      <w:r w:rsidR="003F402A" w:rsidRPr="003F402A">
        <w:rPr>
          <w:rStyle w:val="libAieChar"/>
          <w:rFonts w:hint="cs"/>
          <w:rtl/>
        </w:rPr>
        <w:t>مِن</w:t>
      </w:r>
      <w:r w:rsidR="003F402A" w:rsidRPr="003F402A">
        <w:rPr>
          <w:rStyle w:val="libAieChar"/>
          <w:rtl/>
        </w:rPr>
        <w:t xml:space="preserve"> </w:t>
      </w:r>
      <w:r w:rsidR="003F402A" w:rsidRPr="003F402A">
        <w:rPr>
          <w:rStyle w:val="libAieChar"/>
          <w:rFonts w:hint="cs"/>
          <w:rtl/>
        </w:rPr>
        <w:t>لَّدُنكَ</w:t>
      </w:r>
      <w:r w:rsidR="003F402A" w:rsidRPr="003F402A">
        <w:rPr>
          <w:rStyle w:val="libAieChar"/>
          <w:rtl/>
        </w:rPr>
        <w:t xml:space="preserve"> </w:t>
      </w:r>
      <w:r w:rsidR="003F402A" w:rsidRPr="003F402A">
        <w:rPr>
          <w:rStyle w:val="libAieChar"/>
          <w:rFonts w:hint="cs"/>
          <w:rtl/>
        </w:rPr>
        <w:t>سُلْطَانًا</w:t>
      </w:r>
      <w:r w:rsidR="003F402A" w:rsidRPr="003F402A">
        <w:rPr>
          <w:rStyle w:val="libAieChar"/>
          <w:rtl/>
        </w:rPr>
        <w:t xml:space="preserve"> </w:t>
      </w:r>
      <w:r w:rsidR="003F402A" w:rsidRPr="003F402A">
        <w:rPr>
          <w:rStyle w:val="libAieChar"/>
          <w:rFonts w:hint="cs"/>
          <w:rtl/>
        </w:rPr>
        <w:t>نَّصِيرًا</w:t>
      </w:r>
      <w:r w:rsidR="003F402A" w:rsidRPr="00900FB2">
        <w:rPr>
          <w:rStyle w:val="libAlaemChar"/>
          <w:rFonts w:hint="cs"/>
          <w:rtl/>
        </w:rPr>
        <w:t>)</w:t>
      </w:r>
      <w:r>
        <w:rPr>
          <w:rFonts w:hint="cs"/>
          <w:rtl/>
        </w:rPr>
        <w:t>. كما في تفسير القرطبي 10 ص 203</w:t>
      </w:r>
      <w:r w:rsidR="00FD2843">
        <w:rPr>
          <w:rFonts w:hint="cs"/>
          <w:rtl/>
        </w:rPr>
        <w:t>،</w:t>
      </w:r>
      <w:r>
        <w:rPr>
          <w:rFonts w:hint="cs"/>
          <w:rtl/>
        </w:rPr>
        <w:t xml:space="preserve"> والرازي 5 ص 540</w:t>
      </w:r>
      <w:r w:rsidR="00FD2843">
        <w:rPr>
          <w:rFonts w:hint="cs"/>
          <w:rtl/>
        </w:rPr>
        <w:t>،</w:t>
      </w:r>
      <w:r>
        <w:rPr>
          <w:rFonts w:hint="cs"/>
          <w:rtl/>
        </w:rPr>
        <w:t xml:space="preserve"> والسراج المنير 2 ص 261.</w:t>
      </w:r>
    </w:p>
    <w:p w:rsidR="004320E4" w:rsidRDefault="004320E4" w:rsidP="003F402A">
      <w:pPr>
        <w:pStyle w:val="libNormal"/>
        <w:rPr>
          <w:rtl/>
        </w:rPr>
      </w:pPr>
      <w:r>
        <w:rPr>
          <w:rFonts w:hint="cs"/>
          <w:rtl/>
        </w:rPr>
        <w:t>8</w:t>
      </w:r>
      <w:r w:rsidR="00FD2843">
        <w:rPr>
          <w:rFonts w:hint="cs"/>
          <w:rtl/>
        </w:rPr>
        <w:t xml:space="preserve"> - </w:t>
      </w:r>
      <w:r>
        <w:rPr>
          <w:rFonts w:hint="cs"/>
          <w:rtl/>
        </w:rPr>
        <w:t>سورة الحج مك</w:t>
      </w:r>
      <w:r w:rsidR="003F402A">
        <w:rPr>
          <w:rFonts w:hint="cs"/>
          <w:rtl/>
        </w:rPr>
        <w:t>ّ</w:t>
      </w:r>
      <w:r>
        <w:rPr>
          <w:rFonts w:hint="cs"/>
          <w:rtl/>
        </w:rPr>
        <w:t>ي</w:t>
      </w:r>
      <w:r w:rsidR="003F402A">
        <w:rPr>
          <w:rFonts w:hint="cs"/>
          <w:rtl/>
        </w:rPr>
        <w:t>َّ</w:t>
      </w:r>
      <w:r>
        <w:rPr>
          <w:rFonts w:hint="cs"/>
          <w:rtl/>
        </w:rPr>
        <w:t>ة</w:t>
      </w:r>
      <w:r w:rsidR="003F402A">
        <w:rPr>
          <w:rFonts w:hint="cs"/>
          <w:rtl/>
        </w:rPr>
        <w:t>ٌ</w:t>
      </w:r>
      <w:r w:rsidR="00345A53">
        <w:rPr>
          <w:rFonts w:hint="cs"/>
          <w:rtl/>
        </w:rPr>
        <w:t xml:space="preserve"> إلّا </w:t>
      </w:r>
      <w:r>
        <w:rPr>
          <w:rFonts w:hint="cs"/>
          <w:rtl/>
        </w:rPr>
        <w:t>قوله</w:t>
      </w:r>
      <w:r w:rsidR="00FD2843">
        <w:rPr>
          <w:rFonts w:hint="cs"/>
          <w:rtl/>
        </w:rPr>
        <w:t>:</w:t>
      </w:r>
      <w:r>
        <w:rPr>
          <w:rFonts w:hint="cs"/>
          <w:rtl/>
        </w:rPr>
        <w:t xml:space="preserve"> </w:t>
      </w:r>
      <w:r w:rsidR="003F402A" w:rsidRPr="00900FB2">
        <w:rPr>
          <w:rStyle w:val="libAlaemChar"/>
          <w:rFonts w:hint="cs"/>
          <w:rtl/>
        </w:rPr>
        <w:t>(</w:t>
      </w:r>
      <w:r w:rsidR="003F402A" w:rsidRPr="003F402A">
        <w:rPr>
          <w:rStyle w:val="libAieChar"/>
          <w:rFonts w:hint="cs"/>
          <w:rtl/>
        </w:rPr>
        <w:t>وَمِنَ</w:t>
      </w:r>
      <w:r w:rsidR="003F402A" w:rsidRPr="003F402A">
        <w:rPr>
          <w:rStyle w:val="libAieChar"/>
          <w:rtl/>
        </w:rPr>
        <w:t xml:space="preserve"> </w:t>
      </w:r>
      <w:r w:rsidR="003F402A" w:rsidRPr="003F402A">
        <w:rPr>
          <w:rStyle w:val="libAieChar"/>
          <w:rFonts w:hint="cs"/>
          <w:rtl/>
        </w:rPr>
        <w:t>النَّاسِ</w:t>
      </w:r>
      <w:r w:rsidR="003F402A" w:rsidRPr="003F402A">
        <w:rPr>
          <w:rStyle w:val="libAieChar"/>
          <w:rtl/>
        </w:rPr>
        <w:t xml:space="preserve"> </w:t>
      </w:r>
      <w:r w:rsidR="003F402A" w:rsidRPr="003F402A">
        <w:rPr>
          <w:rStyle w:val="libAieChar"/>
          <w:rFonts w:hint="cs"/>
          <w:rtl/>
        </w:rPr>
        <w:t>مَن</w:t>
      </w:r>
      <w:r w:rsidR="003F402A" w:rsidRPr="003F402A">
        <w:rPr>
          <w:rStyle w:val="libAieChar"/>
          <w:rtl/>
        </w:rPr>
        <w:t xml:space="preserve"> </w:t>
      </w:r>
      <w:r w:rsidR="003F402A" w:rsidRPr="003F402A">
        <w:rPr>
          <w:rStyle w:val="libAieChar"/>
          <w:rFonts w:hint="cs"/>
          <w:rtl/>
        </w:rPr>
        <w:t>يَعْبُدُ</w:t>
      </w:r>
      <w:r w:rsidR="003F402A" w:rsidRPr="003F402A">
        <w:rPr>
          <w:rStyle w:val="libAieChar"/>
          <w:rtl/>
        </w:rPr>
        <w:t xml:space="preserve"> </w:t>
      </w:r>
      <w:r w:rsidR="003F402A" w:rsidRPr="003F402A">
        <w:rPr>
          <w:rStyle w:val="libAieChar"/>
          <w:rFonts w:hint="cs"/>
          <w:rtl/>
        </w:rPr>
        <w:t>اللَّـهَ</w:t>
      </w:r>
      <w:r w:rsidR="003F402A" w:rsidRPr="003F402A">
        <w:rPr>
          <w:rStyle w:val="libAieChar"/>
          <w:rtl/>
        </w:rPr>
        <w:t xml:space="preserve"> </w:t>
      </w:r>
      <w:r w:rsidR="003F402A" w:rsidRPr="003F402A">
        <w:rPr>
          <w:rStyle w:val="libAieChar"/>
          <w:rFonts w:hint="cs"/>
          <w:rtl/>
        </w:rPr>
        <w:t>عَلَىٰ</w:t>
      </w:r>
      <w:r w:rsidR="003F402A" w:rsidRPr="003F402A">
        <w:rPr>
          <w:rStyle w:val="libAieChar"/>
          <w:rtl/>
        </w:rPr>
        <w:t xml:space="preserve"> </w:t>
      </w:r>
      <w:r w:rsidR="003F402A" w:rsidRPr="003F402A">
        <w:rPr>
          <w:rStyle w:val="libAieChar"/>
          <w:rFonts w:hint="cs"/>
          <w:rtl/>
        </w:rPr>
        <w:t>حَرْفٍ</w:t>
      </w:r>
      <w:r w:rsidR="003F402A" w:rsidRPr="00900FB2">
        <w:rPr>
          <w:rStyle w:val="libAlaemChar"/>
          <w:rFonts w:hint="cs"/>
          <w:rtl/>
        </w:rPr>
        <w:t>)</w:t>
      </w:r>
      <w:r>
        <w:rPr>
          <w:rFonts w:hint="cs"/>
          <w:rtl/>
        </w:rPr>
        <w:t>. كما في تفسيري القرطبي 12 ص 1</w:t>
      </w:r>
      <w:r w:rsidR="00FD2843">
        <w:rPr>
          <w:rFonts w:hint="cs"/>
          <w:rtl/>
        </w:rPr>
        <w:t>،</w:t>
      </w:r>
      <w:r>
        <w:rPr>
          <w:rFonts w:hint="cs"/>
          <w:rtl/>
        </w:rPr>
        <w:t xml:space="preserve"> والرازي 6 ص 206</w:t>
      </w:r>
      <w:r w:rsidR="00FD2843">
        <w:rPr>
          <w:rFonts w:hint="cs"/>
          <w:rtl/>
        </w:rPr>
        <w:t>،</w:t>
      </w:r>
      <w:r>
        <w:rPr>
          <w:rFonts w:hint="cs"/>
          <w:rtl/>
        </w:rPr>
        <w:t xml:space="preserve"> والسراج المنير 2 ص 511.</w:t>
      </w:r>
    </w:p>
    <w:p w:rsidR="004320E4" w:rsidRDefault="004320E4" w:rsidP="003F402A">
      <w:pPr>
        <w:pStyle w:val="libNormal"/>
        <w:rPr>
          <w:rtl/>
        </w:rPr>
      </w:pPr>
      <w:r>
        <w:rPr>
          <w:rFonts w:hint="cs"/>
          <w:rtl/>
        </w:rPr>
        <w:t>9</w:t>
      </w:r>
      <w:r w:rsidR="00FD2843">
        <w:rPr>
          <w:rFonts w:hint="cs"/>
          <w:rtl/>
        </w:rPr>
        <w:t xml:space="preserve"> - </w:t>
      </w:r>
      <w:r>
        <w:rPr>
          <w:rFonts w:hint="cs"/>
          <w:rtl/>
        </w:rPr>
        <w:t>سورة الفرقان مك</w:t>
      </w:r>
      <w:r w:rsidR="003F402A">
        <w:rPr>
          <w:rFonts w:hint="cs"/>
          <w:rtl/>
        </w:rPr>
        <w:t>ّ</w:t>
      </w:r>
      <w:r>
        <w:rPr>
          <w:rFonts w:hint="cs"/>
          <w:rtl/>
        </w:rPr>
        <w:t>ي</w:t>
      </w:r>
      <w:r w:rsidR="003F402A">
        <w:rPr>
          <w:rFonts w:hint="cs"/>
          <w:rtl/>
        </w:rPr>
        <w:t>َّ</w:t>
      </w:r>
      <w:r>
        <w:rPr>
          <w:rFonts w:hint="cs"/>
          <w:rtl/>
        </w:rPr>
        <w:t>ة</w:t>
      </w:r>
      <w:r w:rsidR="003F402A">
        <w:rPr>
          <w:rFonts w:hint="cs"/>
          <w:rtl/>
        </w:rPr>
        <w:t>ٌ</w:t>
      </w:r>
      <w:r w:rsidR="00345A53">
        <w:rPr>
          <w:rFonts w:hint="cs"/>
          <w:rtl/>
        </w:rPr>
        <w:t xml:space="preserve"> إلّا </w:t>
      </w:r>
      <w:r>
        <w:rPr>
          <w:rFonts w:hint="cs"/>
          <w:rtl/>
        </w:rPr>
        <w:t>قوله</w:t>
      </w:r>
      <w:r w:rsidR="00FD2843">
        <w:rPr>
          <w:rFonts w:hint="cs"/>
          <w:rtl/>
        </w:rPr>
        <w:t>:</w:t>
      </w:r>
      <w:r>
        <w:rPr>
          <w:rFonts w:hint="cs"/>
          <w:rtl/>
        </w:rPr>
        <w:t xml:space="preserve"> </w:t>
      </w:r>
      <w:r w:rsidR="003F402A" w:rsidRPr="00900FB2">
        <w:rPr>
          <w:rStyle w:val="libAlaemChar"/>
          <w:rFonts w:hint="cs"/>
          <w:rtl/>
        </w:rPr>
        <w:t>(</w:t>
      </w:r>
      <w:r w:rsidR="003F402A" w:rsidRPr="003F402A">
        <w:rPr>
          <w:rStyle w:val="libAieChar"/>
          <w:rFonts w:hint="cs"/>
          <w:rtl/>
        </w:rPr>
        <w:t>وَالَّذِينَ</w:t>
      </w:r>
      <w:r w:rsidR="003F402A" w:rsidRPr="003F402A">
        <w:rPr>
          <w:rStyle w:val="libAieChar"/>
          <w:rtl/>
        </w:rPr>
        <w:t xml:space="preserve"> </w:t>
      </w:r>
      <w:r w:rsidR="003F402A" w:rsidRPr="003F402A">
        <w:rPr>
          <w:rStyle w:val="libAieChar"/>
          <w:rFonts w:hint="cs"/>
          <w:rtl/>
        </w:rPr>
        <w:t>لَا</w:t>
      </w:r>
      <w:r w:rsidR="003F402A" w:rsidRPr="003F402A">
        <w:rPr>
          <w:rStyle w:val="libAieChar"/>
          <w:rtl/>
        </w:rPr>
        <w:t xml:space="preserve"> </w:t>
      </w:r>
      <w:r w:rsidR="003F402A" w:rsidRPr="003F402A">
        <w:rPr>
          <w:rStyle w:val="libAieChar"/>
          <w:rFonts w:hint="cs"/>
          <w:rtl/>
        </w:rPr>
        <w:t>يَدْعُونَ</w:t>
      </w:r>
      <w:r w:rsidR="003F402A" w:rsidRPr="003F402A">
        <w:rPr>
          <w:rStyle w:val="libAieChar"/>
          <w:rtl/>
        </w:rPr>
        <w:t xml:space="preserve"> </w:t>
      </w:r>
      <w:r w:rsidR="003F402A" w:rsidRPr="003F402A">
        <w:rPr>
          <w:rStyle w:val="libAieChar"/>
          <w:rFonts w:hint="cs"/>
          <w:rtl/>
        </w:rPr>
        <w:t>مَعَ</w:t>
      </w:r>
      <w:r w:rsidR="003F402A" w:rsidRPr="003F402A">
        <w:rPr>
          <w:rStyle w:val="libAieChar"/>
          <w:rtl/>
        </w:rPr>
        <w:t xml:space="preserve"> </w:t>
      </w:r>
      <w:r w:rsidR="003F402A" w:rsidRPr="003F402A">
        <w:rPr>
          <w:rStyle w:val="libAieChar"/>
          <w:rFonts w:hint="cs"/>
          <w:rtl/>
        </w:rPr>
        <w:t>اللَّـهِ</w:t>
      </w:r>
      <w:r w:rsidR="003F402A" w:rsidRPr="003F402A">
        <w:rPr>
          <w:rStyle w:val="libAieChar"/>
          <w:rtl/>
        </w:rPr>
        <w:t xml:space="preserve"> </w:t>
      </w:r>
      <w:r w:rsidR="003F402A" w:rsidRPr="003F402A">
        <w:rPr>
          <w:rStyle w:val="libAieChar"/>
          <w:rFonts w:hint="cs"/>
          <w:rtl/>
        </w:rPr>
        <w:t>إِلَـٰهًا</w:t>
      </w:r>
      <w:r w:rsidR="003F402A" w:rsidRPr="003F402A">
        <w:rPr>
          <w:rStyle w:val="libAieChar"/>
          <w:rtl/>
        </w:rPr>
        <w:t xml:space="preserve"> </w:t>
      </w:r>
      <w:r w:rsidR="003F402A" w:rsidRPr="003F402A">
        <w:rPr>
          <w:rStyle w:val="libAieChar"/>
          <w:rFonts w:hint="cs"/>
          <w:rtl/>
        </w:rPr>
        <w:t>آخَرَ</w:t>
      </w:r>
      <w:r w:rsidR="003F402A" w:rsidRPr="00900FB2">
        <w:rPr>
          <w:rStyle w:val="libAlaemChar"/>
          <w:rFonts w:hint="cs"/>
          <w:rtl/>
        </w:rPr>
        <w:t>)</w:t>
      </w:r>
      <w:r>
        <w:rPr>
          <w:rFonts w:hint="cs"/>
          <w:rtl/>
        </w:rPr>
        <w:t>. كما في تفسير القرطبي 13 ص 1</w:t>
      </w:r>
      <w:r w:rsidR="00FD2843">
        <w:rPr>
          <w:rFonts w:hint="cs"/>
          <w:rtl/>
        </w:rPr>
        <w:t>،</w:t>
      </w:r>
      <w:r>
        <w:rPr>
          <w:rFonts w:hint="cs"/>
          <w:rtl/>
        </w:rPr>
        <w:t xml:space="preserve"> والسراج المنير 2 ص 617.</w:t>
      </w:r>
    </w:p>
    <w:p w:rsidR="004320E4" w:rsidRDefault="004320E4" w:rsidP="00941F9E">
      <w:pPr>
        <w:pStyle w:val="libNormal"/>
        <w:rPr>
          <w:rtl/>
        </w:rPr>
      </w:pPr>
      <w:r>
        <w:rPr>
          <w:rFonts w:hint="cs"/>
          <w:rtl/>
        </w:rPr>
        <w:t>10</w:t>
      </w:r>
      <w:r w:rsidR="00FD2843">
        <w:rPr>
          <w:rFonts w:hint="cs"/>
          <w:rtl/>
        </w:rPr>
        <w:t xml:space="preserve"> - </w:t>
      </w:r>
      <w:r>
        <w:rPr>
          <w:rFonts w:hint="cs"/>
          <w:rtl/>
        </w:rPr>
        <w:t>سورة الن</w:t>
      </w:r>
      <w:r w:rsidR="00941F9E">
        <w:rPr>
          <w:rFonts w:hint="cs"/>
          <w:rtl/>
        </w:rPr>
        <w:t>ح</w:t>
      </w:r>
      <w:r>
        <w:rPr>
          <w:rFonts w:hint="cs"/>
          <w:rtl/>
        </w:rPr>
        <w:t>ل مك</w:t>
      </w:r>
      <w:r w:rsidR="00941F9E">
        <w:rPr>
          <w:rFonts w:hint="cs"/>
          <w:rtl/>
        </w:rPr>
        <w:t>ّ</w:t>
      </w:r>
      <w:r>
        <w:rPr>
          <w:rFonts w:hint="cs"/>
          <w:rtl/>
        </w:rPr>
        <w:t>ي</w:t>
      </w:r>
      <w:r w:rsidR="00941F9E">
        <w:rPr>
          <w:rFonts w:hint="cs"/>
          <w:rtl/>
        </w:rPr>
        <w:t>َّ</w:t>
      </w:r>
      <w:r>
        <w:rPr>
          <w:rFonts w:hint="cs"/>
          <w:rtl/>
        </w:rPr>
        <w:t>ة</w:t>
      </w:r>
      <w:r w:rsidR="00941F9E">
        <w:rPr>
          <w:rFonts w:hint="cs"/>
          <w:rtl/>
        </w:rPr>
        <w:t>ٌ</w:t>
      </w:r>
      <w:r w:rsidR="00345A53">
        <w:rPr>
          <w:rFonts w:hint="cs"/>
          <w:rtl/>
        </w:rPr>
        <w:t xml:space="preserve"> إلّا </w:t>
      </w:r>
      <w:r>
        <w:rPr>
          <w:rFonts w:hint="cs"/>
          <w:rtl/>
        </w:rPr>
        <w:t>قوله</w:t>
      </w:r>
      <w:r w:rsidR="00FD2843">
        <w:rPr>
          <w:rFonts w:hint="cs"/>
          <w:rtl/>
        </w:rPr>
        <w:t>:</w:t>
      </w:r>
      <w:r>
        <w:rPr>
          <w:rFonts w:hint="cs"/>
          <w:rtl/>
        </w:rPr>
        <w:t xml:space="preserve"> </w:t>
      </w:r>
      <w:r w:rsidR="00941F9E" w:rsidRPr="00900FB2">
        <w:rPr>
          <w:rStyle w:val="libAlaemChar"/>
          <w:rFonts w:hint="cs"/>
          <w:rtl/>
        </w:rPr>
        <w:t>(</w:t>
      </w:r>
      <w:r w:rsidR="00941F9E" w:rsidRPr="00941F9E">
        <w:rPr>
          <w:rStyle w:val="libAieChar"/>
          <w:rFonts w:hint="cs"/>
          <w:rtl/>
        </w:rPr>
        <w:t>وَإِنْ</w:t>
      </w:r>
      <w:r w:rsidR="00941F9E" w:rsidRPr="00941F9E">
        <w:rPr>
          <w:rStyle w:val="libAieChar"/>
          <w:rtl/>
        </w:rPr>
        <w:t xml:space="preserve"> </w:t>
      </w:r>
      <w:r w:rsidR="00941F9E" w:rsidRPr="00941F9E">
        <w:rPr>
          <w:rStyle w:val="libAieChar"/>
          <w:rFonts w:hint="cs"/>
          <w:rtl/>
        </w:rPr>
        <w:t>عَاقَبْتُمْ</w:t>
      </w:r>
      <w:r w:rsidR="00941F9E" w:rsidRPr="00941F9E">
        <w:rPr>
          <w:rStyle w:val="libAieChar"/>
          <w:rtl/>
        </w:rPr>
        <w:t xml:space="preserve"> </w:t>
      </w:r>
      <w:r w:rsidR="00941F9E" w:rsidRPr="00941F9E">
        <w:rPr>
          <w:rStyle w:val="libAieChar"/>
          <w:rFonts w:hint="cs"/>
          <w:rtl/>
        </w:rPr>
        <w:t>فَعَاقِبُوا</w:t>
      </w:r>
      <w:r w:rsidR="00941F9E" w:rsidRPr="00900FB2">
        <w:rPr>
          <w:rStyle w:val="libAlaemChar"/>
          <w:rFonts w:hint="cs"/>
          <w:rtl/>
        </w:rPr>
        <w:t>)</w:t>
      </w:r>
      <w:r>
        <w:rPr>
          <w:rFonts w:hint="cs"/>
          <w:rtl/>
        </w:rPr>
        <w:t>. الآية.</w:t>
      </w:r>
      <w:r w:rsidR="00941F9E">
        <w:rPr>
          <w:rFonts w:hint="cs"/>
          <w:rtl/>
        </w:rPr>
        <w:t xml:space="preserve"> </w:t>
      </w:r>
      <w:r>
        <w:rPr>
          <w:rFonts w:hint="cs"/>
          <w:rtl/>
        </w:rPr>
        <w:t>إلى آخر السورة</w:t>
      </w:r>
      <w:r w:rsidR="00FD2843">
        <w:rPr>
          <w:rFonts w:hint="cs"/>
          <w:rtl/>
        </w:rPr>
        <w:t>،</w:t>
      </w:r>
      <w:r>
        <w:rPr>
          <w:rFonts w:hint="cs"/>
          <w:rtl/>
        </w:rPr>
        <w:t xml:space="preserve"> نص</w:t>
      </w:r>
      <w:r w:rsidR="00941F9E">
        <w:rPr>
          <w:rFonts w:hint="cs"/>
          <w:rtl/>
        </w:rPr>
        <w:t>ّ</w:t>
      </w:r>
      <w:r>
        <w:rPr>
          <w:rFonts w:hint="cs"/>
          <w:rtl/>
        </w:rPr>
        <w:t xml:space="preserve"> بذلك القرطبي في تفسيره 15 ص 65</w:t>
      </w:r>
      <w:r w:rsidR="00FD2843">
        <w:rPr>
          <w:rFonts w:hint="cs"/>
          <w:rtl/>
        </w:rPr>
        <w:t>،</w:t>
      </w:r>
      <w:r>
        <w:rPr>
          <w:rFonts w:hint="cs"/>
          <w:rtl/>
        </w:rPr>
        <w:t xml:space="preserve"> والشربيني في تفسيره 2 ص 205.</w:t>
      </w:r>
    </w:p>
    <w:p w:rsidR="004320E4" w:rsidRDefault="004320E4" w:rsidP="006D576C">
      <w:pPr>
        <w:pStyle w:val="libNormal"/>
        <w:rPr>
          <w:rtl/>
        </w:rPr>
      </w:pPr>
      <w:r>
        <w:rPr>
          <w:rFonts w:hint="cs"/>
          <w:rtl/>
        </w:rPr>
        <w:t>11</w:t>
      </w:r>
      <w:r w:rsidR="00FD2843">
        <w:rPr>
          <w:rFonts w:hint="cs"/>
          <w:rtl/>
        </w:rPr>
        <w:t xml:space="preserve"> - </w:t>
      </w:r>
      <w:r>
        <w:rPr>
          <w:rFonts w:hint="cs"/>
          <w:rtl/>
        </w:rPr>
        <w:t>سورة القصص مك</w:t>
      </w:r>
      <w:r w:rsidR="00941F9E">
        <w:rPr>
          <w:rFonts w:hint="cs"/>
          <w:rtl/>
        </w:rPr>
        <w:t>ّ</w:t>
      </w:r>
      <w:r>
        <w:rPr>
          <w:rFonts w:hint="cs"/>
          <w:rtl/>
        </w:rPr>
        <w:t>ي</w:t>
      </w:r>
      <w:r w:rsidR="00941F9E">
        <w:rPr>
          <w:rFonts w:hint="cs"/>
          <w:rtl/>
        </w:rPr>
        <w:t>َّ</w:t>
      </w:r>
      <w:r>
        <w:rPr>
          <w:rFonts w:hint="cs"/>
          <w:rtl/>
        </w:rPr>
        <w:t>ة</w:t>
      </w:r>
      <w:r w:rsidR="00941F9E">
        <w:rPr>
          <w:rFonts w:hint="cs"/>
          <w:rtl/>
        </w:rPr>
        <w:t>ٌ</w:t>
      </w:r>
      <w:r w:rsidR="00345A53">
        <w:rPr>
          <w:rFonts w:hint="cs"/>
          <w:rtl/>
        </w:rPr>
        <w:t xml:space="preserve"> إلّا </w:t>
      </w:r>
      <w:r>
        <w:rPr>
          <w:rFonts w:hint="cs"/>
          <w:rtl/>
        </w:rPr>
        <w:t>قوله</w:t>
      </w:r>
      <w:r w:rsidR="00FD2843">
        <w:rPr>
          <w:rFonts w:hint="cs"/>
          <w:rtl/>
        </w:rPr>
        <w:t>:</w:t>
      </w:r>
      <w:r>
        <w:rPr>
          <w:rFonts w:hint="cs"/>
          <w:rtl/>
        </w:rPr>
        <w:t xml:space="preserve"> </w:t>
      </w:r>
      <w:r w:rsidR="006D576C" w:rsidRPr="00900FB2">
        <w:rPr>
          <w:rStyle w:val="libAlaemChar"/>
          <w:rFonts w:hint="cs"/>
          <w:rtl/>
        </w:rPr>
        <w:t>(</w:t>
      </w:r>
      <w:r w:rsidR="00E805A3" w:rsidRPr="006D576C">
        <w:rPr>
          <w:rStyle w:val="libAieChar"/>
          <w:rFonts w:hint="cs"/>
          <w:rtl/>
        </w:rPr>
        <w:t>الَّذِينَ</w:t>
      </w:r>
      <w:r w:rsidR="00E805A3" w:rsidRPr="006D576C">
        <w:rPr>
          <w:rStyle w:val="libAieChar"/>
          <w:rtl/>
        </w:rPr>
        <w:t xml:space="preserve"> </w:t>
      </w:r>
      <w:r w:rsidR="00E805A3" w:rsidRPr="006D576C">
        <w:rPr>
          <w:rStyle w:val="libAieChar"/>
          <w:rFonts w:hint="cs"/>
          <w:rtl/>
        </w:rPr>
        <w:t>آتَيْنَاهُمُ</w:t>
      </w:r>
      <w:r w:rsidR="00E805A3" w:rsidRPr="006D576C">
        <w:rPr>
          <w:rStyle w:val="libAieChar"/>
          <w:rtl/>
        </w:rPr>
        <w:t xml:space="preserve"> </w:t>
      </w:r>
      <w:r w:rsidR="00E805A3" w:rsidRPr="006D576C">
        <w:rPr>
          <w:rStyle w:val="libAieChar"/>
          <w:rFonts w:hint="cs"/>
          <w:rtl/>
        </w:rPr>
        <w:t>الْكِتَابَ</w:t>
      </w:r>
      <w:r w:rsidR="00E805A3" w:rsidRPr="006D576C">
        <w:rPr>
          <w:rStyle w:val="libAieChar"/>
          <w:rtl/>
        </w:rPr>
        <w:t xml:space="preserve"> </w:t>
      </w:r>
      <w:r w:rsidR="00E805A3" w:rsidRPr="006D576C">
        <w:rPr>
          <w:rStyle w:val="libAieChar"/>
          <w:rFonts w:hint="cs"/>
          <w:rtl/>
        </w:rPr>
        <w:t>مِن</w:t>
      </w:r>
      <w:r w:rsidR="00E805A3" w:rsidRPr="006D576C">
        <w:rPr>
          <w:rStyle w:val="libAieChar"/>
          <w:rtl/>
        </w:rPr>
        <w:t xml:space="preserve"> </w:t>
      </w:r>
      <w:r w:rsidR="00E805A3" w:rsidRPr="006D576C">
        <w:rPr>
          <w:rStyle w:val="libAieChar"/>
          <w:rFonts w:hint="cs"/>
          <w:rtl/>
        </w:rPr>
        <w:t>قَبْلِهِ</w:t>
      </w:r>
      <w:r w:rsidR="006D576C" w:rsidRPr="00900FB2">
        <w:rPr>
          <w:rStyle w:val="libAlaemChar"/>
          <w:rFonts w:hint="cs"/>
          <w:rtl/>
        </w:rPr>
        <w:t>)</w:t>
      </w:r>
      <w:r>
        <w:rPr>
          <w:rFonts w:hint="cs"/>
          <w:rtl/>
        </w:rPr>
        <w:t xml:space="preserve"> وقيل</w:t>
      </w:r>
      <w:r w:rsidR="00FD2843">
        <w:rPr>
          <w:rFonts w:hint="cs"/>
          <w:rtl/>
        </w:rPr>
        <w:t>:</w:t>
      </w:r>
      <w:r w:rsidR="00345A53">
        <w:rPr>
          <w:rFonts w:hint="cs"/>
          <w:rtl/>
        </w:rPr>
        <w:t xml:space="preserve"> إلّا </w:t>
      </w:r>
      <w:r>
        <w:rPr>
          <w:rFonts w:hint="cs"/>
          <w:rtl/>
        </w:rPr>
        <w:t>آية</w:t>
      </w:r>
      <w:r w:rsidR="00FD2843">
        <w:rPr>
          <w:rFonts w:hint="cs"/>
          <w:rtl/>
        </w:rPr>
        <w:t>:</w:t>
      </w:r>
      <w:r>
        <w:rPr>
          <w:rFonts w:hint="cs"/>
          <w:rtl/>
        </w:rPr>
        <w:t xml:space="preserve"> </w:t>
      </w:r>
      <w:r w:rsidR="006D576C" w:rsidRPr="00900FB2">
        <w:rPr>
          <w:rStyle w:val="libAlaemChar"/>
          <w:rFonts w:hint="cs"/>
          <w:rtl/>
        </w:rPr>
        <w:t>(</w:t>
      </w:r>
      <w:r w:rsidR="006D576C" w:rsidRPr="006D576C">
        <w:rPr>
          <w:rStyle w:val="libAieChar"/>
          <w:rFonts w:hint="cs"/>
          <w:rtl/>
        </w:rPr>
        <w:t>إِنَّ</w:t>
      </w:r>
      <w:r w:rsidR="006D576C" w:rsidRPr="006D576C">
        <w:rPr>
          <w:rStyle w:val="libAieChar"/>
          <w:rtl/>
        </w:rPr>
        <w:t xml:space="preserve"> </w:t>
      </w:r>
      <w:r w:rsidR="006D576C" w:rsidRPr="006D576C">
        <w:rPr>
          <w:rStyle w:val="libAieChar"/>
          <w:rFonts w:hint="cs"/>
          <w:rtl/>
        </w:rPr>
        <w:t>الَّذِي</w:t>
      </w:r>
      <w:r w:rsidR="006D576C" w:rsidRPr="006D576C">
        <w:rPr>
          <w:rStyle w:val="libAieChar"/>
          <w:rtl/>
        </w:rPr>
        <w:t xml:space="preserve"> </w:t>
      </w:r>
      <w:r w:rsidR="006D576C" w:rsidRPr="006D576C">
        <w:rPr>
          <w:rStyle w:val="libAieChar"/>
          <w:rFonts w:hint="cs"/>
          <w:rtl/>
        </w:rPr>
        <w:t>فَرَضَ</w:t>
      </w:r>
      <w:r w:rsidR="006D576C" w:rsidRPr="006D576C">
        <w:rPr>
          <w:rStyle w:val="libAieChar"/>
          <w:rtl/>
        </w:rPr>
        <w:t xml:space="preserve"> </w:t>
      </w:r>
      <w:r w:rsidR="006D576C" w:rsidRPr="006D576C">
        <w:rPr>
          <w:rStyle w:val="libAieChar"/>
          <w:rFonts w:hint="cs"/>
          <w:rtl/>
        </w:rPr>
        <w:t>عَلَيْكَ</w:t>
      </w:r>
      <w:r w:rsidR="006D576C" w:rsidRPr="006D576C">
        <w:rPr>
          <w:rStyle w:val="libAieChar"/>
          <w:rtl/>
        </w:rPr>
        <w:t xml:space="preserve"> </w:t>
      </w:r>
      <w:r w:rsidR="006D576C" w:rsidRPr="006D576C">
        <w:rPr>
          <w:rStyle w:val="libAieChar"/>
          <w:rFonts w:hint="cs"/>
          <w:rtl/>
        </w:rPr>
        <w:t>الْقُرْآنَ</w:t>
      </w:r>
      <w:r w:rsidR="006D576C" w:rsidRPr="00900FB2">
        <w:rPr>
          <w:rStyle w:val="libAlaemChar"/>
          <w:rFonts w:hint="cs"/>
          <w:rtl/>
        </w:rPr>
        <w:t>)</w:t>
      </w:r>
      <w:r>
        <w:rPr>
          <w:rFonts w:hint="cs"/>
          <w:rtl/>
        </w:rPr>
        <w:t>. الآية. كما في تفسيري القرطبي 13</w:t>
      </w:r>
    </w:p>
    <w:p w:rsidR="004320E4" w:rsidRDefault="004320E4" w:rsidP="00806C03">
      <w:pPr>
        <w:pStyle w:val="libNormal"/>
      </w:pPr>
      <w:r>
        <w:rPr>
          <w:rFonts w:hint="cs"/>
          <w:rtl/>
        </w:rPr>
        <w:br w:type="page"/>
      </w:r>
    </w:p>
    <w:p w:rsidR="004320E4" w:rsidRDefault="004320E4" w:rsidP="006D576C">
      <w:pPr>
        <w:pStyle w:val="libNormal0"/>
        <w:rPr>
          <w:rtl/>
        </w:rPr>
      </w:pPr>
      <w:r>
        <w:rPr>
          <w:rFonts w:hint="cs"/>
          <w:rtl/>
        </w:rPr>
        <w:lastRenderedPageBreak/>
        <w:t>ص 247</w:t>
      </w:r>
      <w:r w:rsidR="00FD2843">
        <w:rPr>
          <w:rFonts w:hint="cs"/>
          <w:rtl/>
        </w:rPr>
        <w:t>،</w:t>
      </w:r>
      <w:r>
        <w:rPr>
          <w:rFonts w:hint="cs"/>
          <w:rtl/>
        </w:rPr>
        <w:t xml:space="preserve"> والرازي 6 ص 585.</w:t>
      </w:r>
    </w:p>
    <w:p w:rsidR="004320E4" w:rsidRDefault="004320E4" w:rsidP="004320E4">
      <w:pPr>
        <w:pStyle w:val="libNormal"/>
        <w:rPr>
          <w:rtl/>
        </w:rPr>
      </w:pPr>
      <w:r>
        <w:rPr>
          <w:rFonts w:hint="cs"/>
          <w:rtl/>
        </w:rPr>
        <w:t>12</w:t>
      </w:r>
      <w:r w:rsidR="00FD2843">
        <w:rPr>
          <w:rFonts w:hint="cs"/>
          <w:rtl/>
        </w:rPr>
        <w:t xml:space="preserve"> - </w:t>
      </w:r>
      <w:r>
        <w:rPr>
          <w:rFonts w:hint="cs"/>
          <w:rtl/>
        </w:rPr>
        <w:t>سورة المد</w:t>
      </w:r>
      <w:r w:rsidR="00486186">
        <w:rPr>
          <w:rFonts w:hint="cs"/>
          <w:rtl/>
        </w:rPr>
        <w:t>ّ</w:t>
      </w:r>
      <w:r>
        <w:rPr>
          <w:rFonts w:hint="cs"/>
          <w:rtl/>
        </w:rPr>
        <w:t>ثر مك</w:t>
      </w:r>
      <w:r w:rsidR="00486186">
        <w:rPr>
          <w:rFonts w:hint="cs"/>
          <w:rtl/>
        </w:rPr>
        <w:t>ّ</w:t>
      </w:r>
      <w:r>
        <w:rPr>
          <w:rFonts w:hint="cs"/>
          <w:rtl/>
        </w:rPr>
        <w:t>ي</w:t>
      </w:r>
      <w:r w:rsidR="00486186">
        <w:rPr>
          <w:rFonts w:hint="cs"/>
          <w:rtl/>
        </w:rPr>
        <w:t>َّ</w:t>
      </w:r>
      <w:r>
        <w:rPr>
          <w:rFonts w:hint="cs"/>
          <w:rtl/>
        </w:rPr>
        <w:t>ة</w:t>
      </w:r>
      <w:r w:rsidR="00486186">
        <w:rPr>
          <w:rFonts w:hint="cs"/>
          <w:rtl/>
        </w:rPr>
        <w:t>ٌ</w:t>
      </w:r>
      <w:r>
        <w:rPr>
          <w:rFonts w:hint="cs"/>
          <w:rtl/>
        </w:rPr>
        <w:t xml:space="preserve"> غير آية من آخرها على ما قيل كما في تفسير الخازن 4 ص 343.</w:t>
      </w:r>
    </w:p>
    <w:p w:rsidR="004320E4" w:rsidRDefault="004320E4" w:rsidP="00486186">
      <w:pPr>
        <w:pStyle w:val="libNormal"/>
        <w:rPr>
          <w:rtl/>
        </w:rPr>
      </w:pPr>
      <w:r>
        <w:rPr>
          <w:rFonts w:hint="cs"/>
          <w:rtl/>
        </w:rPr>
        <w:t>13</w:t>
      </w:r>
      <w:r w:rsidR="00FD2843">
        <w:rPr>
          <w:rFonts w:hint="cs"/>
          <w:rtl/>
        </w:rPr>
        <w:t xml:space="preserve"> - </w:t>
      </w:r>
      <w:r>
        <w:rPr>
          <w:rFonts w:hint="cs"/>
          <w:rtl/>
        </w:rPr>
        <w:t>سورة القمر مك</w:t>
      </w:r>
      <w:r w:rsidR="00486186">
        <w:rPr>
          <w:rFonts w:hint="cs"/>
          <w:rtl/>
        </w:rPr>
        <w:t>ّ</w:t>
      </w:r>
      <w:r>
        <w:rPr>
          <w:rFonts w:hint="cs"/>
          <w:rtl/>
        </w:rPr>
        <w:t>ي</w:t>
      </w:r>
      <w:r w:rsidR="00486186">
        <w:rPr>
          <w:rFonts w:hint="cs"/>
          <w:rtl/>
        </w:rPr>
        <w:t>َّ</w:t>
      </w:r>
      <w:r>
        <w:rPr>
          <w:rFonts w:hint="cs"/>
          <w:rtl/>
        </w:rPr>
        <w:t>ة</w:t>
      </w:r>
      <w:r w:rsidR="00486186">
        <w:rPr>
          <w:rFonts w:hint="cs"/>
          <w:rtl/>
        </w:rPr>
        <w:t>ٌ</w:t>
      </w:r>
      <w:r w:rsidR="00345A53">
        <w:rPr>
          <w:rFonts w:hint="cs"/>
          <w:rtl/>
        </w:rPr>
        <w:t xml:space="preserve"> إلّا </w:t>
      </w:r>
      <w:r>
        <w:rPr>
          <w:rFonts w:hint="cs"/>
          <w:rtl/>
        </w:rPr>
        <w:t>قوله</w:t>
      </w:r>
      <w:r w:rsidR="00FD2843">
        <w:rPr>
          <w:rFonts w:hint="cs"/>
          <w:rtl/>
        </w:rPr>
        <w:t>:</w:t>
      </w:r>
      <w:r>
        <w:rPr>
          <w:rFonts w:hint="cs"/>
          <w:rtl/>
        </w:rPr>
        <w:t xml:space="preserve"> </w:t>
      </w:r>
      <w:r w:rsidR="00486186" w:rsidRPr="00900FB2">
        <w:rPr>
          <w:rStyle w:val="libAlaemChar"/>
          <w:rFonts w:hint="cs"/>
          <w:rtl/>
        </w:rPr>
        <w:t>(</w:t>
      </w:r>
      <w:r w:rsidR="00486186" w:rsidRPr="00486186">
        <w:rPr>
          <w:rStyle w:val="libAieChar"/>
          <w:rFonts w:hint="cs"/>
          <w:rtl/>
        </w:rPr>
        <w:t>سَيُهْزَمُ</w:t>
      </w:r>
      <w:r w:rsidR="00486186" w:rsidRPr="00486186">
        <w:rPr>
          <w:rStyle w:val="libAieChar"/>
          <w:rtl/>
        </w:rPr>
        <w:t xml:space="preserve"> </w:t>
      </w:r>
      <w:r w:rsidR="00486186" w:rsidRPr="00486186">
        <w:rPr>
          <w:rStyle w:val="libAieChar"/>
          <w:rFonts w:hint="cs"/>
          <w:rtl/>
        </w:rPr>
        <w:t>الْجَمْعُ</w:t>
      </w:r>
      <w:r w:rsidR="00486186" w:rsidRPr="00486186">
        <w:rPr>
          <w:rStyle w:val="libAieChar"/>
          <w:rtl/>
        </w:rPr>
        <w:t xml:space="preserve"> </w:t>
      </w:r>
      <w:r w:rsidR="00486186" w:rsidRPr="00486186">
        <w:rPr>
          <w:rStyle w:val="libAieChar"/>
          <w:rFonts w:hint="cs"/>
          <w:rtl/>
        </w:rPr>
        <w:t>وَيُوَلُّونَ</w:t>
      </w:r>
      <w:r w:rsidR="00486186" w:rsidRPr="00486186">
        <w:rPr>
          <w:rStyle w:val="libAieChar"/>
          <w:rtl/>
        </w:rPr>
        <w:t xml:space="preserve"> </w:t>
      </w:r>
      <w:r w:rsidR="00486186" w:rsidRPr="00486186">
        <w:rPr>
          <w:rStyle w:val="libAieChar"/>
          <w:rFonts w:hint="cs"/>
          <w:rtl/>
        </w:rPr>
        <w:t>الدُّبُرَ</w:t>
      </w:r>
      <w:r w:rsidR="00486186" w:rsidRPr="00900FB2">
        <w:rPr>
          <w:rStyle w:val="libAlaemChar"/>
          <w:rFonts w:hint="cs"/>
          <w:rtl/>
        </w:rPr>
        <w:t>)</w:t>
      </w:r>
      <w:r w:rsidR="00FD2843">
        <w:rPr>
          <w:rFonts w:hint="cs"/>
          <w:rtl/>
        </w:rPr>
        <w:t>،</w:t>
      </w:r>
      <w:r>
        <w:rPr>
          <w:rFonts w:hint="cs"/>
          <w:rtl/>
        </w:rPr>
        <w:t xml:space="preserve"> قاله الشربيني في السراج المنير 4 ص 136.</w:t>
      </w:r>
    </w:p>
    <w:p w:rsidR="004320E4" w:rsidRDefault="004320E4" w:rsidP="004320E4">
      <w:pPr>
        <w:pStyle w:val="libNormal"/>
        <w:rPr>
          <w:rtl/>
        </w:rPr>
      </w:pPr>
      <w:r>
        <w:rPr>
          <w:rFonts w:hint="cs"/>
          <w:rtl/>
        </w:rPr>
        <w:t>14</w:t>
      </w:r>
      <w:r w:rsidR="00FD2843">
        <w:rPr>
          <w:rFonts w:hint="cs"/>
          <w:rtl/>
        </w:rPr>
        <w:t xml:space="preserve"> - </w:t>
      </w:r>
      <w:r>
        <w:rPr>
          <w:rFonts w:hint="cs"/>
          <w:rtl/>
        </w:rPr>
        <w:t>سورة الواقعة مك</w:t>
      </w:r>
      <w:r w:rsidR="00486186">
        <w:rPr>
          <w:rFonts w:hint="cs"/>
          <w:rtl/>
        </w:rPr>
        <w:t>ّ</w:t>
      </w:r>
      <w:r>
        <w:rPr>
          <w:rFonts w:hint="cs"/>
          <w:rtl/>
        </w:rPr>
        <w:t>ي</w:t>
      </w:r>
      <w:r w:rsidR="00486186">
        <w:rPr>
          <w:rFonts w:hint="cs"/>
          <w:rtl/>
        </w:rPr>
        <w:t>َّ</w:t>
      </w:r>
      <w:r>
        <w:rPr>
          <w:rFonts w:hint="cs"/>
          <w:rtl/>
        </w:rPr>
        <w:t>ة</w:t>
      </w:r>
      <w:r w:rsidR="00486186">
        <w:rPr>
          <w:rFonts w:hint="cs"/>
          <w:rtl/>
        </w:rPr>
        <w:t>ٌ</w:t>
      </w:r>
      <w:r w:rsidR="00345A53">
        <w:rPr>
          <w:rFonts w:hint="cs"/>
          <w:rtl/>
        </w:rPr>
        <w:t xml:space="preserve"> إلّا </w:t>
      </w:r>
      <w:r>
        <w:rPr>
          <w:rFonts w:hint="cs"/>
          <w:rtl/>
        </w:rPr>
        <w:t>أربع آيات كما في السراج المنير 4 ص 171.</w:t>
      </w:r>
    </w:p>
    <w:p w:rsidR="004320E4" w:rsidRDefault="004320E4" w:rsidP="004320E4">
      <w:pPr>
        <w:pStyle w:val="libNormal"/>
        <w:rPr>
          <w:rtl/>
        </w:rPr>
      </w:pPr>
      <w:r>
        <w:rPr>
          <w:rFonts w:hint="cs"/>
          <w:rtl/>
        </w:rPr>
        <w:t>15</w:t>
      </w:r>
      <w:r w:rsidR="00FD2843">
        <w:rPr>
          <w:rFonts w:hint="cs"/>
          <w:rtl/>
        </w:rPr>
        <w:t xml:space="preserve"> - </w:t>
      </w:r>
      <w:r>
        <w:rPr>
          <w:rFonts w:hint="cs"/>
          <w:rtl/>
        </w:rPr>
        <w:t>سورة المطففين مك</w:t>
      </w:r>
      <w:r w:rsidR="00486186">
        <w:rPr>
          <w:rFonts w:hint="cs"/>
          <w:rtl/>
        </w:rPr>
        <w:t>ّ</w:t>
      </w:r>
      <w:r>
        <w:rPr>
          <w:rFonts w:hint="cs"/>
          <w:rtl/>
        </w:rPr>
        <w:t>ي</w:t>
      </w:r>
      <w:r w:rsidR="00486186">
        <w:rPr>
          <w:rFonts w:hint="cs"/>
          <w:rtl/>
        </w:rPr>
        <w:t>َّ</w:t>
      </w:r>
      <w:r>
        <w:rPr>
          <w:rFonts w:hint="cs"/>
          <w:rtl/>
        </w:rPr>
        <w:t>ة</w:t>
      </w:r>
      <w:r w:rsidR="00486186">
        <w:rPr>
          <w:rFonts w:hint="cs"/>
          <w:rtl/>
        </w:rPr>
        <w:t>ٌ</w:t>
      </w:r>
      <w:r w:rsidR="00345A53">
        <w:rPr>
          <w:rFonts w:hint="cs"/>
          <w:rtl/>
        </w:rPr>
        <w:t xml:space="preserve"> إلّا </w:t>
      </w:r>
      <w:r>
        <w:rPr>
          <w:rFonts w:hint="cs"/>
          <w:rtl/>
        </w:rPr>
        <w:t>الآية الأولى ومنها انتزع إسم السورة كما أخرجه الطبري في الجزء الثلاثين من تفسيره ص 58.</w:t>
      </w:r>
    </w:p>
    <w:p w:rsidR="004320E4" w:rsidRDefault="004320E4" w:rsidP="00486186">
      <w:pPr>
        <w:pStyle w:val="libNormal"/>
        <w:rPr>
          <w:rtl/>
        </w:rPr>
      </w:pPr>
      <w:r>
        <w:rPr>
          <w:rFonts w:hint="cs"/>
          <w:rtl/>
        </w:rPr>
        <w:t>16</w:t>
      </w:r>
      <w:r w:rsidR="00FD2843">
        <w:rPr>
          <w:rFonts w:hint="cs"/>
          <w:rtl/>
        </w:rPr>
        <w:t xml:space="preserve"> - </w:t>
      </w:r>
      <w:r>
        <w:rPr>
          <w:rFonts w:hint="cs"/>
          <w:rtl/>
        </w:rPr>
        <w:t>سورة الليل مك</w:t>
      </w:r>
      <w:r w:rsidR="00486186">
        <w:rPr>
          <w:rFonts w:hint="cs"/>
          <w:rtl/>
        </w:rPr>
        <w:t>ّ</w:t>
      </w:r>
      <w:r>
        <w:rPr>
          <w:rFonts w:hint="cs"/>
          <w:rtl/>
        </w:rPr>
        <w:t>ي</w:t>
      </w:r>
      <w:r w:rsidR="00486186">
        <w:rPr>
          <w:rFonts w:hint="cs"/>
          <w:rtl/>
        </w:rPr>
        <w:t>َّ</w:t>
      </w:r>
      <w:r>
        <w:rPr>
          <w:rFonts w:hint="cs"/>
          <w:rtl/>
        </w:rPr>
        <w:t>ة</w:t>
      </w:r>
      <w:r w:rsidR="00486186">
        <w:rPr>
          <w:rFonts w:hint="cs"/>
          <w:rtl/>
        </w:rPr>
        <w:t>ٌ</w:t>
      </w:r>
      <w:r w:rsidR="00345A53">
        <w:rPr>
          <w:rFonts w:hint="cs"/>
          <w:rtl/>
        </w:rPr>
        <w:t xml:space="preserve"> إلّا </w:t>
      </w:r>
      <w:r>
        <w:rPr>
          <w:rFonts w:hint="cs"/>
          <w:rtl/>
        </w:rPr>
        <w:t>أو</w:t>
      </w:r>
      <w:r w:rsidR="00486186">
        <w:rPr>
          <w:rFonts w:hint="cs"/>
          <w:rtl/>
        </w:rPr>
        <w:t>ّ</w:t>
      </w:r>
      <w:r>
        <w:rPr>
          <w:rFonts w:hint="cs"/>
          <w:rtl/>
        </w:rPr>
        <w:t>لها ومنها إسم السورة كما في ال</w:t>
      </w:r>
      <w:r w:rsidR="00486186">
        <w:rPr>
          <w:rFonts w:hint="cs"/>
          <w:rtl/>
        </w:rPr>
        <w:t>إ</w:t>
      </w:r>
      <w:r>
        <w:rPr>
          <w:rFonts w:hint="cs"/>
          <w:rtl/>
        </w:rPr>
        <w:t>تقان 1 ص 17.</w:t>
      </w:r>
    </w:p>
    <w:p w:rsidR="004320E4" w:rsidRDefault="004320E4" w:rsidP="00486186">
      <w:pPr>
        <w:pStyle w:val="libNormal"/>
        <w:rPr>
          <w:rtl/>
        </w:rPr>
      </w:pPr>
      <w:r>
        <w:rPr>
          <w:rFonts w:hint="cs"/>
          <w:rtl/>
        </w:rPr>
        <w:t>17</w:t>
      </w:r>
      <w:r w:rsidR="00FD2843">
        <w:rPr>
          <w:rFonts w:hint="cs"/>
          <w:rtl/>
        </w:rPr>
        <w:t xml:space="preserve"> - </w:t>
      </w:r>
      <w:r>
        <w:rPr>
          <w:rFonts w:hint="cs"/>
          <w:rtl/>
        </w:rPr>
        <w:t>سورة يونس مك</w:t>
      </w:r>
      <w:r w:rsidR="00486186">
        <w:rPr>
          <w:rFonts w:hint="cs"/>
          <w:rtl/>
        </w:rPr>
        <w:t>ّ</w:t>
      </w:r>
      <w:r>
        <w:rPr>
          <w:rFonts w:hint="cs"/>
          <w:rtl/>
        </w:rPr>
        <w:t>ي</w:t>
      </w:r>
      <w:r w:rsidR="00486186">
        <w:rPr>
          <w:rFonts w:hint="cs"/>
          <w:rtl/>
        </w:rPr>
        <w:t>َّ</w:t>
      </w:r>
      <w:r>
        <w:rPr>
          <w:rFonts w:hint="cs"/>
          <w:rtl/>
        </w:rPr>
        <w:t>ة</w:t>
      </w:r>
      <w:r w:rsidR="00486186">
        <w:rPr>
          <w:rFonts w:hint="cs"/>
          <w:rtl/>
        </w:rPr>
        <w:t>ٌ</w:t>
      </w:r>
      <w:r w:rsidR="00345A53">
        <w:rPr>
          <w:rFonts w:hint="cs"/>
          <w:rtl/>
        </w:rPr>
        <w:t xml:space="preserve"> إلّا </w:t>
      </w:r>
      <w:r>
        <w:rPr>
          <w:rFonts w:hint="cs"/>
          <w:rtl/>
        </w:rPr>
        <w:t>قوله</w:t>
      </w:r>
      <w:r w:rsidR="00FD2843">
        <w:rPr>
          <w:rFonts w:hint="cs"/>
          <w:rtl/>
        </w:rPr>
        <w:t>:</w:t>
      </w:r>
      <w:r>
        <w:rPr>
          <w:rFonts w:hint="cs"/>
          <w:rtl/>
        </w:rPr>
        <w:t xml:space="preserve"> </w:t>
      </w:r>
      <w:r w:rsidR="00486186" w:rsidRPr="00900FB2">
        <w:rPr>
          <w:rStyle w:val="libAlaemChar"/>
          <w:rFonts w:hint="cs"/>
          <w:rtl/>
        </w:rPr>
        <w:t>(</w:t>
      </w:r>
      <w:r w:rsidR="00486186" w:rsidRPr="00486186">
        <w:rPr>
          <w:rStyle w:val="libAieChar"/>
          <w:rFonts w:hint="cs"/>
          <w:rtl/>
        </w:rPr>
        <w:t>فَإِن</w:t>
      </w:r>
      <w:r w:rsidR="00486186" w:rsidRPr="00486186">
        <w:rPr>
          <w:rStyle w:val="libAieChar"/>
          <w:rtl/>
        </w:rPr>
        <w:t xml:space="preserve"> </w:t>
      </w:r>
      <w:r w:rsidR="00486186" w:rsidRPr="00486186">
        <w:rPr>
          <w:rStyle w:val="libAieChar"/>
          <w:rFonts w:hint="cs"/>
          <w:rtl/>
        </w:rPr>
        <w:t>كُنتَ</w:t>
      </w:r>
      <w:r w:rsidR="00486186" w:rsidRPr="00486186">
        <w:rPr>
          <w:rStyle w:val="libAieChar"/>
          <w:rtl/>
        </w:rPr>
        <w:t xml:space="preserve"> </w:t>
      </w:r>
      <w:r w:rsidR="00486186" w:rsidRPr="00486186">
        <w:rPr>
          <w:rStyle w:val="libAieChar"/>
          <w:rFonts w:hint="cs"/>
          <w:rtl/>
        </w:rPr>
        <w:t>فِي</w:t>
      </w:r>
      <w:r w:rsidR="00486186" w:rsidRPr="00486186">
        <w:rPr>
          <w:rStyle w:val="libAieChar"/>
          <w:rtl/>
        </w:rPr>
        <w:t xml:space="preserve"> </w:t>
      </w:r>
      <w:r w:rsidR="00486186" w:rsidRPr="00486186">
        <w:rPr>
          <w:rStyle w:val="libAieChar"/>
          <w:rFonts w:hint="cs"/>
          <w:rtl/>
        </w:rPr>
        <w:t>شَكٍّ</w:t>
      </w:r>
      <w:r w:rsidR="00486186" w:rsidRPr="00900FB2">
        <w:rPr>
          <w:rStyle w:val="libAlaemChar"/>
          <w:rFonts w:hint="cs"/>
          <w:rtl/>
        </w:rPr>
        <w:t>)</w:t>
      </w:r>
      <w:r>
        <w:rPr>
          <w:rFonts w:hint="cs"/>
          <w:rtl/>
        </w:rPr>
        <w:t>. الآيتين أو الثلاث أو قوله</w:t>
      </w:r>
      <w:r w:rsidR="00FD2843">
        <w:rPr>
          <w:rFonts w:hint="cs"/>
          <w:rtl/>
        </w:rPr>
        <w:t>:</w:t>
      </w:r>
      <w:r>
        <w:rPr>
          <w:rFonts w:hint="cs"/>
          <w:rtl/>
        </w:rPr>
        <w:t xml:space="preserve"> </w:t>
      </w:r>
      <w:r w:rsidR="00486186" w:rsidRPr="00900FB2">
        <w:rPr>
          <w:rStyle w:val="libAlaemChar"/>
          <w:rFonts w:hint="cs"/>
          <w:rtl/>
        </w:rPr>
        <w:t>(</w:t>
      </w:r>
      <w:r w:rsidR="00486186" w:rsidRPr="00486186">
        <w:rPr>
          <w:rStyle w:val="libAieChar"/>
          <w:rFonts w:hint="cs"/>
          <w:rtl/>
        </w:rPr>
        <w:t>وَمِنْهُم</w:t>
      </w:r>
      <w:r w:rsidR="00486186" w:rsidRPr="00486186">
        <w:rPr>
          <w:rStyle w:val="libAieChar"/>
          <w:rtl/>
        </w:rPr>
        <w:t xml:space="preserve"> </w:t>
      </w:r>
      <w:r w:rsidR="00486186" w:rsidRPr="00486186">
        <w:rPr>
          <w:rStyle w:val="libAieChar"/>
          <w:rFonts w:hint="cs"/>
          <w:rtl/>
        </w:rPr>
        <w:t>مَّن</w:t>
      </w:r>
      <w:r w:rsidR="00486186" w:rsidRPr="00486186">
        <w:rPr>
          <w:rStyle w:val="libAieChar"/>
          <w:rtl/>
        </w:rPr>
        <w:t xml:space="preserve"> </w:t>
      </w:r>
      <w:r w:rsidR="00486186" w:rsidRPr="00486186">
        <w:rPr>
          <w:rStyle w:val="libAieChar"/>
          <w:rFonts w:hint="cs"/>
          <w:rtl/>
        </w:rPr>
        <w:t>يُؤْمِنُ</w:t>
      </w:r>
      <w:r w:rsidR="00486186" w:rsidRPr="00486186">
        <w:rPr>
          <w:rStyle w:val="libAieChar"/>
          <w:rtl/>
        </w:rPr>
        <w:t xml:space="preserve"> </w:t>
      </w:r>
      <w:r w:rsidR="00486186" w:rsidRPr="00486186">
        <w:rPr>
          <w:rStyle w:val="libAieChar"/>
          <w:rFonts w:hint="cs"/>
          <w:rtl/>
        </w:rPr>
        <w:t>بِهِ</w:t>
      </w:r>
      <w:r w:rsidR="00486186" w:rsidRPr="00900FB2">
        <w:rPr>
          <w:rStyle w:val="libAlaemChar"/>
          <w:rFonts w:hint="cs"/>
          <w:rtl/>
        </w:rPr>
        <w:t>)</w:t>
      </w:r>
      <w:r>
        <w:rPr>
          <w:rFonts w:hint="cs"/>
          <w:rtl/>
        </w:rPr>
        <w:t>. كما في تفسير الرازي 4 ص 774</w:t>
      </w:r>
      <w:r w:rsidR="00FD2843">
        <w:rPr>
          <w:rFonts w:hint="cs"/>
          <w:rtl/>
        </w:rPr>
        <w:t>،</w:t>
      </w:r>
      <w:r>
        <w:rPr>
          <w:rFonts w:hint="cs"/>
          <w:rtl/>
        </w:rPr>
        <w:t xml:space="preserve"> وإتقان السيوطي 1 ص 15</w:t>
      </w:r>
      <w:r w:rsidR="00FD2843">
        <w:rPr>
          <w:rFonts w:hint="cs"/>
          <w:rtl/>
        </w:rPr>
        <w:t>،</w:t>
      </w:r>
      <w:r>
        <w:rPr>
          <w:rFonts w:hint="cs"/>
          <w:rtl/>
        </w:rPr>
        <w:t xml:space="preserve"> وتفسير الشربيني 2 ص 2.</w:t>
      </w:r>
    </w:p>
    <w:p w:rsidR="004320E4" w:rsidRDefault="00486186" w:rsidP="004320E4">
      <w:pPr>
        <w:pStyle w:val="libNormal"/>
        <w:rPr>
          <w:rtl/>
        </w:rPr>
      </w:pPr>
      <w:r>
        <w:rPr>
          <w:rFonts w:hint="cs"/>
          <w:rtl/>
        </w:rPr>
        <w:t xml:space="preserve">* </w:t>
      </w:r>
      <w:r w:rsidR="00FD2843">
        <w:rPr>
          <w:rFonts w:hint="cs"/>
          <w:rtl/>
        </w:rPr>
        <w:t>(</w:t>
      </w:r>
      <w:r w:rsidR="004320E4">
        <w:rPr>
          <w:rFonts w:hint="cs"/>
          <w:rtl/>
        </w:rPr>
        <w:t>كما أن</w:t>
      </w:r>
      <w:r>
        <w:rPr>
          <w:rFonts w:hint="cs"/>
          <w:rtl/>
        </w:rPr>
        <w:t>ّ</w:t>
      </w:r>
      <w:r w:rsidR="004320E4">
        <w:rPr>
          <w:rFonts w:hint="cs"/>
          <w:rtl/>
        </w:rPr>
        <w:t xml:space="preserve"> غير واحد من السور المدني</w:t>
      </w:r>
      <w:r>
        <w:rPr>
          <w:rFonts w:hint="cs"/>
          <w:rtl/>
        </w:rPr>
        <w:t>َّ</w:t>
      </w:r>
      <w:r w:rsidR="004320E4">
        <w:rPr>
          <w:rFonts w:hint="cs"/>
          <w:rtl/>
        </w:rPr>
        <w:t>ة فيها آيات مك</w:t>
      </w:r>
      <w:r>
        <w:rPr>
          <w:rFonts w:hint="cs"/>
          <w:rtl/>
        </w:rPr>
        <w:t>ّ</w:t>
      </w:r>
      <w:r w:rsidR="004320E4">
        <w:rPr>
          <w:rFonts w:hint="cs"/>
          <w:rtl/>
        </w:rPr>
        <w:t>ي</w:t>
      </w:r>
      <w:r>
        <w:rPr>
          <w:rFonts w:hint="cs"/>
          <w:rtl/>
        </w:rPr>
        <w:t>َّ</w:t>
      </w:r>
      <w:r w:rsidR="004320E4">
        <w:rPr>
          <w:rFonts w:hint="cs"/>
          <w:rtl/>
        </w:rPr>
        <w:t>ة</w:t>
      </w:r>
      <w:r w:rsidR="00FD2843">
        <w:rPr>
          <w:rFonts w:hint="cs"/>
          <w:rtl/>
        </w:rPr>
        <w:t>)</w:t>
      </w:r>
      <w:r>
        <w:rPr>
          <w:rFonts w:hint="cs"/>
          <w:rtl/>
        </w:rPr>
        <w:t xml:space="preserve"> *</w:t>
      </w:r>
    </w:p>
    <w:p w:rsidR="004320E4" w:rsidRDefault="004320E4" w:rsidP="00486186">
      <w:pPr>
        <w:pStyle w:val="libNormal"/>
        <w:rPr>
          <w:rtl/>
        </w:rPr>
      </w:pPr>
      <w:r>
        <w:rPr>
          <w:rFonts w:hint="cs"/>
          <w:rtl/>
        </w:rPr>
        <w:t>منها</w:t>
      </w:r>
      <w:r w:rsidR="00FD2843">
        <w:rPr>
          <w:rFonts w:hint="cs"/>
          <w:rtl/>
        </w:rPr>
        <w:t>:</w:t>
      </w:r>
      <w:r>
        <w:rPr>
          <w:rFonts w:hint="cs"/>
          <w:rtl/>
        </w:rPr>
        <w:t xml:space="preserve"> سورة المجادلة فإن</w:t>
      </w:r>
      <w:r w:rsidR="00486186">
        <w:rPr>
          <w:rFonts w:hint="cs"/>
          <w:rtl/>
        </w:rPr>
        <w:t>َّ</w:t>
      </w:r>
      <w:r>
        <w:rPr>
          <w:rFonts w:hint="cs"/>
          <w:rtl/>
        </w:rPr>
        <w:t>ها مدني</w:t>
      </w:r>
      <w:r w:rsidR="00486186">
        <w:rPr>
          <w:rFonts w:hint="cs"/>
          <w:rtl/>
        </w:rPr>
        <w:t>َّ</w:t>
      </w:r>
      <w:r>
        <w:rPr>
          <w:rFonts w:hint="cs"/>
          <w:rtl/>
        </w:rPr>
        <w:t>ة</w:t>
      </w:r>
      <w:r w:rsidR="00345A53">
        <w:rPr>
          <w:rFonts w:hint="cs"/>
          <w:rtl/>
        </w:rPr>
        <w:t xml:space="preserve"> إلّا </w:t>
      </w:r>
      <w:r>
        <w:rPr>
          <w:rFonts w:hint="cs"/>
          <w:rtl/>
        </w:rPr>
        <w:t>العشر الأ</w:t>
      </w:r>
      <w:r w:rsidR="00486186">
        <w:rPr>
          <w:rFonts w:hint="cs"/>
          <w:rtl/>
        </w:rPr>
        <w:t>ُ</w:t>
      </w:r>
      <w:r>
        <w:rPr>
          <w:rFonts w:hint="cs"/>
          <w:rtl/>
        </w:rPr>
        <w:t>ول ومنها تسمية السورة كما في تفسير أبي السعود في هامش الجزء الثامن من تفسير الرازي ص 148</w:t>
      </w:r>
      <w:r w:rsidR="00FD2843">
        <w:rPr>
          <w:rFonts w:hint="cs"/>
          <w:rtl/>
        </w:rPr>
        <w:t>،</w:t>
      </w:r>
      <w:r>
        <w:rPr>
          <w:rFonts w:hint="cs"/>
          <w:rtl/>
        </w:rPr>
        <w:t xml:space="preserve"> والسراج المنير 4 ص 210. ومنها</w:t>
      </w:r>
      <w:r w:rsidR="00FD2843">
        <w:rPr>
          <w:rFonts w:hint="cs"/>
          <w:rtl/>
        </w:rPr>
        <w:t>:</w:t>
      </w:r>
      <w:r>
        <w:rPr>
          <w:rFonts w:hint="cs"/>
          <w:rtl/>
        </w:rPr>
        <w:t xml:space="preserve"> سورة البلد مدني</w:t>
      </w:r>
      <w:r w:rsidR="00486186">
        <w:rPr>
          <w:rFonts w:hint="cs"/>
          <w:rtl/>
        </w:rPr>
        <w:t>َّ</w:t>
      </w:r>
      <w:r>
        <w:rPr>
          <w:rFonts w:hint="cs"/>
          <w:rtl/>
        </w:rPr>
        <w:t>ة</w:t>
      </w:r>
      <w:r w:rsidR="00345A53">
        <w:rPr>
          <w:rFonts w:hint="cs"/>
          <w:rtl/>
        </w:rPr>
        <w:t xml:space="preserve"> إلّا </w:t>
      </w:r>
      <w:r>
        <w:rPr>
          <w:rFonts w:hint="cs"/>
          <w:rtl/>
        </w:rPr>
        <w:t xml:space="preserve">الآية الأولى </w:t>
      </w:r>
      <w:r w:rsidR="00FD2843">
        <w:rPr>
          <w:rFonts w:hint="cs"/>
          <w:rtl/>
        </w:rPr>
        <w:t>(</w:t>
      </w:r>
      <w:r>
        <w:rPr>
          <w:rFonts w:hint="cs"/>
          <w:rtl/>
        </w:rPr>
        <w:t>وبها تسميتها بالبلد</w:t>
      </w:r>
      <w:r w:rsidR="00FD2843">
        <w:rPr>
          <w:rFonts w:hint="cs"/>
          <w:rtl/>
        </w:rPr>
        <w:t>)</w:t>
      </w:r>
      <w:r>
        <w:rPr>
          <w:rFonts w:hint="cs"/>
          <w:rtl/>
        </w:rPr>
        <w:t xml:space="preserve"> إلى غاية الآية الرابعة كما قيل في ال</w:t>
      </w:r>
      <w:r w:rsidR="00486186">
        <w:rPr>
          <w:rFonts w:hint="cs"/>
          <w:rtl/>
        </w:rPr>
        <w:t>إ</w:t>
      </w:r>
      <w:r>
        <w:rPr>
          <w:rFonts w:hint="cs"/>
          <w:rtl/>
        </w:rPr>
        <w:t>تقان 1 ص 17. وسور أخرى لا نطيل بذكرها المجال.</w:t>
      </w:r>
    </w:p>
    <w:p w:rsidR="00806C03" w:rsidRDefault="004320E4" w:rsidP="00486186">
      <w:pPr>
        <w:pStyle w:val="libNormal"/>
        <w:rPr>
          <w:rtl/>
        </w:rPr>
      </w:pPr>
      <w:r w:rsidRPr="004320E4">
        <w:rPr>
          <w:rFonts w:hint="cs"/>
          <w:rtl/>
        </w:rPr>
        <w:t>على أن</w:t>
      </w:r>
      <w:r w:rsidR="00486186">
        <w:rPr>
          <w:rFonts w:hint="cs"/>
          <w:rtl/>
        </w:rPr>
        <w:t>َّ</w:t>
      </w:r>
      <w:r w:rsidRPr="004320E4">
        <w:rPr>
          <w:rFonts w:hint="cs"/>
          <w:rtl/>
        </w:rPr>
        <w:t xml:space="preserve"> من الجايز نزول الآية مر</w:t>
      </w:r>
      <w:r w:rsidR="00486186">
        <w:rPr>
          <w:rFonts w:hint="cs"/>
          <w:rtl/>
        </w:rPr>
        <w:t>َّ</w:t>
      </w:r>
      <w:r w:rsidRPr="004320E4">
        <w:rPr>
          <w:rFonts w:hint="cs"/>
          <w:rtl/>
        </w:rPr>
        <w:t>تين كآيات كثير نص</w:t>
      </w:r>
      <w:r w:rsidR="00486186">
        <w:rPr>
          <w:rFonts w:hint="cs"/>
          <w:rtl/>
        </w:rPr>
        <w:t>َّ</w:t>
      </w:r>
      <w:r w:rsidRPr="004320E4">
        <w:rPr>
          <w:rFonts w:hint="cs"/>
          <w:rtl/>
        </w:rPr>
        <w:t xml:space="preserve"> العلماء على نزولها مر</w:t>
      </w:r>
      <w:r w:rsidR="00486186">
        <w:rPr>
          <w:rFonts w:hint="cs"/>
          <w:rtl/>
        </w:rPr>
        <w:t>َّ</w:t>
      </w:r>
      <w:r w:rsidRPr="004320E4">
        <w:rPr>
          <w:rFonts w:hint="cs"/>
          <w:rtl/>
        </w:rPr>
        <w:t>ة بعد أ</w:t>
      </w:r>
      <w:r w:rsidR="00486186">
        <w:rPr>
          <w:rFonts w:hint="cs"/>
          <w:rtl/>
        </w:rPr>
        <w:t>ُ</w:t>
      </w:r>
      <w:r w:rsidRPr="004320E4">
        <w:rPr>
          <w:rFonts w:hint="cs"/>
          <w:rtl/>
        </w:rPr>
        <w:t>خرى عظة</w:t>
      </w:r>
      <w:r w:rsidR="00486186">
        <w:rPr>
          <w:rFonts w:hint="cs"/>
          <w:rtl/>
        </w:rPr>
        <w:t>ً</w:t>
      </w:r>
      <w:r w:rsidRPr="004320E4">
        <w:rPr>
          <w:rFonts w:hint="cs"/>
          <w:rtl/>
        </w:rPr>
        <w:t xml:space="preserve"> وتذكيرا</w:t>
      </w:r>
      <w:r w:rsidR="00486186">
        <w:rPr>
          <w:rFonts w:hint="cs"/>
          <w:rtl/>
        </w:rPr>
        <w:t>ً</w:t>
      </w:r>
      <w:r w:rsidR="00FD2843">
        <w:rPr>
          <w:rFonts w:hint="cs"/>
          <w:rtl/>
        </w:rPr>
        <w:t>،</w:t>
      </w:r>
      <w:r w:rsidRPr="004320E4">
        <w:rPr>
          <w:rFonts w:hint="cs"/>
          <w:rtl/>
        </w:rPr>
        <w:t xml:space="preserve"> أو اهتماما</w:t>
      </w:r>
      <w:r w:rsidR="00486186">
        <w:rPr>
          <w:rFonts w:hint="cs"/>
          <w:rtl/>
        </w:rPr>
        <w:t>ً</w:t>
      </w:r>
      <w:r w:rsidRPr="004320E4">
        <w:rPr>
          <w:rFonts w:hint="cs"/>
          <w:rtl/>
        </w:rPr>
        <w:t xml:space="preserve"> بشأنها</w:t>
      </w:r>
      <w:r w:rsidR="00FD2843">
        <w:rPr>
          <w:rFonts w:hint="cs"/>
          <w:rtl/>
        </w:rPr>
        <w:t>،</w:t>
      </w:r>
      <w:r w:rsidRPr="004320E4">
        <w:rPr>
          <w:rFonts w:hint="cs"/>
          <w:rtl/>
        </w:rPr>
        <w:t xml:space="preserve"> أو اقتضاء موردين لنزولها غير مر</w:t>
      </w:r>
      <w:r w:rsidR="00486186">
        <w:rPr>
          <w:rFonts w:hint="cs"/>
          <w:rtl/>
        </w:rPr>
        <w:t>َّ</w:t>
      </w:r>
      <w:r w:rsidRPr="004320E4">
        <w:rPr>
          <w:rFonts w:hint="cs"/>
          <w:rtl/>
        </w:rPr>
        <w:t>ة نظير البسملة</w:t>
      </w:r>
      <w:r w:rsidR="00FD2843">
        <w:rPr>
          <w:rFonts w:hint="cs"/>
          <w:rtl/>
        </w:rPr>
        <w:t>،</w:t>
      </w:r>
      <w:r w:rsidRPr="004320E4">
        <w:rPr>
          <w:rFonts w:hint="cs"/>
          <w:rtl/>
        </w:rPr>
        <w:t xml:space="preserve"> وأو</w:t>
      </w:r>
      <w:r w:rsidR="00486186">
        <w:rPr>
          <w:rFonts w:hint="cs"/>
          <w:rtl/>
        </w:rPr>
        <w:t>َّ</w:t>
      </w:r>
      <w:r w:rsidRPr="004320E4">
        <w:rPr>
          <w:rFonts w:hint="cs"/>
          <w:rtl/>
        </w:rPr>
        <w:t>ل سورة الروم</w:t>
      </w:r>
      <w:r w:rsidR="00FD2843">
        <w:rPr>
          <w:rFonts w:hint="cs"/>
          <w:rtl/>
        </w:rPr>
        <w:t>،</w:t>
      </w:r>
      <w:r w:rsidRPr="004320E4">
        <w:rPr>
          <w:rFonts w:hint="cs"/>
          <w:rtl/>
        </w:rPr>
        <w:t xml:space="preserve"> وآية الروح</w:t>
      </w:r>
      <w:r w:rsidR="00FD2843">
        <w:rPr>
          <w:rFonts w:hint="cs"/>
          <w:rtl/>
        </w:rPr>
        <w:t>،</w:t>
      </w:r>
      <w:r w:rsidRPr="004320E4">
        <w:rPr>
          <w:rFonts w:hint="cs"/>
          <w:rtl/>
        </w:rPr>
        <w:t xml:space="preserve"> وقوله</w:t>
      </w:r>
      <w:r w:rsidR="00FD2843">
        <w:rPr>
          <w:rFonts w:hint="cs"/>
          <w:rtl/>
        </w:rPr>
        <w:t>:</w:t>
      </w:r>
      <w:r w:rsidRPr="004320E4">
        <w:rPr>
          <w:rFonts w:hint="cs"/>
          <w:rtl/>
        </w:rPr>
        <w:t xml:space="preserve"> </w:t>
      </w:r>
      <w:r w:rsidR="00486186" w:rsidRPr="00900FB2">
        <w:rPr>
          <w:rStyle w:val="libAlaemChar"/>
          <w:rFonts w:hint="cs"/>
          <w:rtl/>
        </w:rPr>
        <w:t>(</w:t>
      </w:r>
      <w:r w:rsidR="00486186" w:rsidRPr="00486186">
        <w:rPr>
          <w:rStyle w:val="libAieChar"/>
          <w:rFonts w:hint="cs"/>
          <w:rtl/>
        </w:rPr>
        <w:t>مَا</w:t>
      </w:r>
      <w:r w:rsidR="00486186" w:rsidRPr="00486186">
        <w:rPr>
          <w:rStyle w:val="libAieChar"/>
          <w:rtl/>
        </w:rPr>
        <w:t xml:space="preserve"> </w:t>
      </w:r>
      <w:r w:rsidR="00486186" w:rsidRPr="00486186">
        <w:rPr>
          <w:rStyle w:val="libAieChar"/>
          <w:rFonts w:hint="cs"/>
          <w:rtl/>
        </w:rPr>
        <w:t>كَانَ</w:t>
      </w:r>
      <w:r w:rsidR="00486186" w:rsidRPr="00486186">
        <w:rPr>
          <w:rStyle w:val="libAieChar"/>
          <w:rtl/>
        </w:rPr>
        <w:t xml:space="preserve"> </w:t>
      </w:r>
      <w:r w:rsidR="00486186" w:rsidRPr="00486186">
        <w:rPr>
          <w:rStyle w:val="libAieChar"/>
          <w:rFonts w:hint="cs"/>
          <w:rtl/>
        </w:rPr>
        <w:t>لِلنَّبِيِّ</w:t>
      </w:r>
      <w:r w:rsidR="00486186" w:rsidRPr="00486186">
        <w:rPr>
          <w:rStyle w:val="libAieChar"/>
          <w:rtl/>
        </w:rPr>
        <w:t xml:space="preserve"> </w:t>
      </w:r>
      <w:r w:rsidR="00486186" w:rsidRPr="00486186">
        <w:rPr>
          <w:rStyle w:val="libAieChar"/>
          <w:rFonts w:hint="cs"/>
          <w:rtl/>
        </w:rPr>
        <w:t>وَالَّذِينَ</w:t>
      </w:r>
      <w:r w:rsidR="00486186" w:rsidRPr="00486186">
        <w:rPr>
          <w:rStyle w:val="libAieChar"/>
          <w:rtl/>
        </w:rPr>
        <w:t xml:space="preserve"> </w:t>
      </w:r>
      <w:r w:rsidR="00486186" w:rsidRPr="00486186">
        <w:rPr>
          <w:rStyle w:val="libAieChar"/>
          <w:rFonts w:hint="cs"/>
          <w:rtl/>
        </w:rPr>
        <w:t>آمَنُوا</w:t>
      </w:r>
      <w:r w:rsidR="00486186" w:rsidRPr="00486186">
        <w:rPr>
          <w:rStyle w:val="libAieChar"/>
          <w:rtl/>
        </w:rPr>
        <w:t xml:space="preserve"> </w:t>
      </w:r>
      <w:r w:rsidR="00486186" w:rsidRPr="00486186">
        <w:rPr>
          <w:rStyle w:val="libAieChar"/>
          <w:rFonts w:hint="cs"/>
          <w:rtl/>
        </w:rPr>
        <w:t>أَن</w:t>
      </w:r>
      <w:r w:rsidR="00486186" w:rsidRPr="00486186">
        <w:rPr>
          <w:rStyle w:val="libAieChar"/>
          <w:rtl/>
        </w:rPr>
        <w:t xml:space="preserve"> </w:t>
      </w:r>
      <w:r w:rsidR="00486186" w:rsidRPr="00486186">
        <w:rPr>
          <w:rStyle w:val="libAieChar"/>
          <w:rFonts w:hint="cs"/>
          <w:rtl/>
        </w:rPr>
        <w:t>يَسْتَغْفِرُوا</w:t>
      </w:r>
      <w:r w:rsidR="00486186" w:rsidRPr="00486186">
        <w:rPr>
          <w:rStyle w:val="libAieChar"/>
          <w:rtl/>
        </w:rPr>
        <w:t xml:space="preserve"> </w:t>
      </w:r>
      <w:r w:rsidR="00486186" w:rsidRPr="00486186">
        <w:rPr>
          <w:rStyle w:val="libAieChar"/>
          <w:rFonts w:hint="cs"/>
          <w:rtl/>
        </w:rPr>
        <w:t>لِلْمُشْرِكِينَ</w:t>
      </w:r>
      <w:r w:rsidR="00486186" w:rsidRPr="00900FB2">
        <w:rPr>
          <w:rStyle w:val="libAlaemChar"/>
          <w:rFonts w:hint="cs"/>
          <w:rtl/>
        </w:rPr>
        <w:t>)</w:t>
      </w:r>
      <w:r w:rsidRPr="004320E4">
        <w:rPr>
          <w:rFonts w:hint="cs"/>
          <w:rtl/>
        </w:rPr>
        <w:t>. وقوله</w:t>
      </w:r>
      <w:r w:rsidR="00FD2843">
        <w:rPr>
          <w:rFonts w:hint="cs"/>
          <w:rtl/>
        </w:rPr>
        <w:t>:</w:t>
      </w:r>
      <w:r w:rsidRPr="004320E4">
        <w:rPr>
          <w:rFonts w:hint="cs"/>
          <w:rtl/>
        </w:rPr>
        <w:t xml:space="preserve"> </w:t>
      </w:r>
      <w:r w:rsidR="00486186" w:rsidRPr="00900FB2">
        <w:rPr>
          <w:rStyle w:val="libAlaemChar"/>
          <w:rFonts w:hint="cs"/>
          <w:rtl/>
        </w:rPr>
        <w:t>(</w:t>
      </w:r>
      <w:r w:rsidR="00486186" w:rsidRPr="00486186">
        <w:rPr>
          <w:rStyle w:val="libAieChar"/>
          <w:rFonts w:hint="cs"/>
          <w:rtl/>
        </w:rPr>
        <w:t>وَإِنْ</w:t>
      </w:r>
      <w:r w:rsidR="00486186" w:rsidRPr="00486186">
        <w:rPr>
          <w:rStyle w:val="libAieChar"/>
          <w:rtl/>
        </w:rPr>
        <w:t xml:space="preserve"> </w:t>
      </w:r>
      <w:r w:rsidR="00486186" w:rsidRPr="00486186">
        <w:rPr>
          <w:rStyle w:val="libAieChar"/>
          <w:rFonts w:hint="cs"/>
          <w:rtl/>
        </w:rPr>
        <w:t>عَاقَبْتُمْ</w:t>
      </w:r>
      <w:r w:rsidR="00486186" w:rsidRPr="00486186">
        <w:rPr>
          <w:rStyle w:val="libAieChar"/>
          <w:rtl/>
        </w:rPr>
        <w:t xml:space="preserve"> </w:t>
      </w:r>
      <w:r w:rsidR="00486186" w:rsidRPr="00486186">
        <w:rPr>
          <w:rStyle w:val="libAieChar"/>
          <w:rFonts w:hint="cs"/>
          <w:rtl/>
        </w:rPr>
        <w:t>فَعَاقِبُوا</w:t>
      </w:r>
      <w:r w:rsidR="00486186" w:rsidRPr="00486186">
        <w:rPr>
          <w:rStyle w:val="libAieChar"/>
          <w:rtl/>
        </w:rPr>
        <w:t xml:space="preserve"> </w:t>
      </w:r>
      <w:r w:rsidR="00486186" w:rsidRPr="00486186">
        <w:rPr>
          <w:rStyle w:val="libAieChar"/>
          <w:rFonts w:hint="cs"/>
          <w:rtl/>
        </w:rPr>
        <w:t>بِمِثْلِ</w:t>
      </w:r>
      <w:r w:rsidR="00486186" w:rsidRPr="00486186">
        <w:rPr>
          <w:rStyle w:val="libAieChar"/>
          <w:rtl/>
        </w:rPr>
        <w:t xml:space="preserve"> </w:t>
      </w:r>
      <w:r w:rsidR="00486186" w:rsidRPr="00486186">
        <w:rPr>
          <w:rStyle w:val="libAieChar"/>
          <w:rFonts w:hint="cs"/>
          <w:rtl/>
        </w:rPr>
        <w:t>مَا</w:t>
      </w:r>
      <w:r w:rsidR="00486186" w:rsidRPr="00486186">
        <w:rPr>
          <w:rStyle w:val="libAieChar"/>
          <w:rtl/>
        </w:rPr>
        <w:t xml:space="preserve"> </w:t>
      </w:r>
      <w:r w:rsidR="00486186" w:rsidRPr="00486186">
        <w:rPr>
          <w:rStyle w:val="libAieChar"/>
          <w:rFonts w:hint="cs"/>
          <w:rtl/>
        </w:rPr>
        <w:t>عُوقِبْتُم</w:t>
      </w:r>
      <w:r w:rsidR="00486186" w:rsidRPr="00486186">
        <w:rPr>
          <w:rStyle w:val="libAieChar"/>
          <w:rtl/>
        </w:rPr>
        <w:t xml:space="preserve"> </w:t>
      </w:r>
      <w:r w:rsidR="00486186" w:rsidRPr="00486186">
        <w:rPr>
          <w:rStyle w:val="libAieChar"/>
          <w:rFonts w:hint="cs"/>
          <w:rtl/>
        </w:rPr>
        <w:t>بِهِ</w:t>
      </w:r>
      <w:r w:rsidR="00486186" w:rsidRPr="00900FB2">
        <w:rPr>
          <w:rStyle w:val="libAlaemChar"/>
          <w:rFonts w:hint="cs"/>
          <w:rtl/>
        </w:rPr>
        <w:t>)</w:t>
      </w:r>
      <w:r w:rsidRPr="004320E4">
        <w:rPr>
          <w:rFonts w:hint="cs"/>
          <w:rtl/>
        </w:rPr>
        <w:t>. إلى آخر النحل. وقوله</w:t>
      </w:r>
      <w:r w:rsidR="00FD2843">
        <w:rPr>
          <w:rFonts w:hint="cs"/>
          <w:rtl/>
        </w:rPr>
        <w:t>:</w:t>
      </w:r>
      <w:r w:rsidRPr="004320E4">
        <w:rPr>
          <w:rFonts w:hint="cs"/>
          <w:rtl/>
        </w:rPr>
        <w:t xml:space="preserve"> </w:t>
      </w:r>
      <w:r w:rsidR="00486186" w:rsidRPr="00900FB2">
        <w:rPr>
          <w:rStyle w:val="libAlaemChar"/>
          <w:rFonts w:hint="cs"/>
          <w:rtl/>
        </w:rPr>
        <w:t>(</w:t>
      </w:r>
      <w:r w:rsidR="00486186" w:rsidRPr="00486186">
        <w:rPr>
          <w:rStyle w:val="libAieChar"/>
          <w:rFonts w:hint="cs"/>
          <w:rtl/>
        </w:rPr>
        <w:t>مَن</w:t>
      </w:r>
      <w:r w:rsidR="00486186" w:rsidRPr="00486186">
        <w:rPr>
          <w:rStyle w:val="libAieChar"/>
          <w:rtl/>
        </w:rPr>
        <w:t xml:space="preserve"> </w:t>
      </w:r>
      <w:r w:rsidR="00486186" w:rsidRPr="00486186">
        <w:rPr>
          <w:rStyle w:val="libAieChar"/>
          <w:rFonts w:hint="cs"/>
          <w:rtl/>
        </w:rPr>
        <w:t>كَانَ</w:t>
      </w:r>
      <w:r w:rsidR="00486186" w:rsidRPr="00486186">
        <w:rPr>
          <w:rStyle w:val="libAieChar"/>
          <w:rtl/>
        </w:rPr>
        <w:t xml:space="preserve"> </w:t>
      </w:r>
      <w:r w:rsidR="00486186" w:rsidRPr="00486186">
        <w:rPr>
          <w:rStyle w:val="libAieChar"/>
          <w:rFonts w:hint="cs"/>
          <w:rtl/>
        </w:rPr>
        <w:t>عَدُوًّا</w:t>
      </w:r>
      <w:r w:rsidR="00486186" w:rsidRPr="00486186">
        <w:rPr>
          <w:rStyle w:val="libAieChar"/>
          <w:rtl/>
        </w:rPr>
        <w:t xml:space="preserve"> </w:t>
      </w:r>
      <w:r w:rsidR="00486186" w:rsidRPr="00486186">
        <w:rPr>
          <w:rStyle w:val="libAieChar"/>
          <w:rFonts w:hint="cs"/>
          <w:rtl/>
        </w:rPr>
        <w:t>لِّلَّـهِ</w:t>
      </w:r>
      <w:r w:rsidR="00486186" w:rsidRPr="00900FB2">
        <w:rPr>
          <w:rStyle w:val="libAlaemChar"/>
          <w:rFonts w:hint="cs"/>
          <w:rtl/>
        </w:rPr>
        <w:t>)</w:t>
      </w:r>
      <w:r w:rsidRPr="004320E4">
        <w:rPr>
          <w:rFonts w:hint="cs"/>
          <w:rtl/>
        </w:rPr>
        <w:t>. الآية. وقوله</w:t>
      </w:r>
      <w:r w:rsidR="00FD2843">
        <w:rPr>
          <w:rFonts w:hint="cs"/>
          <w:rtl/>
        </w:rPr>
        <w:t>:</w:t>
      </w:r>
      <w:r w:rsidRPr="004320E4">
        <w:rPr>
          <w:rFonts w:hint="cs"/>
          <w:rtl/>
        </w:rPr>
        <w:t xml:space="preserve"> </w:t>
      </w:r>
      <w:r w:rsidR="00486186" w:rsidRPr="00900FB2">
        <w:rPr>
          <w:rStyle w:val="libAlaemChar"/>
          <w:rFonts w:hint="cs"/>
          <w:rtl/>
        </w:rPr>
        <w:t>(</w:t>
      </w:r>
      <w:r w:rsidR="00486186" w:rsidRPr="00374251">
        <w:rPr>
          <w:rStyle w:val="libAieChar"/>
          <w:rFonts w:hint="cs"/>
          <w:rtl/>
        </w:rPr>
        <w:t>وَأَقِمِ</w:t>
      </w:r>
      <w:r w:rsidR="00486186" w:rsidRPr="00374251">
        <w:rPr>
          <w:rStyle w:val="libAieChar"/>
          <w:rtl/>
        </w:rPr>
        <w:t xml:space="preserve"> </w:t>
      </w:r>
      <w:r w:rsidR="00486186" w:rsidRPr="00374251">
        <w:rPr>
          <w:rStyle w:val="libAieChar"/>
          <w:rFonts w:hint="cs"/>
          <w:rtl/>
        </w:rPr>
        <w:t>الصَّلَاةَ</w:t>
      </w:r>
      <w:r w:rsidR="00486186" w:rsidRPr="00374251">
        <w:rPr>
          <w:rStyle w:val="libAieChar"/>
          <w:rtl/>
        </w:rPr>
        <w:t xml:space="preserve"> </w:t>
      </w:r>
      <w:r w:rsidR="00486186" w:rsidRPr="00374251">
        <w:rPr>
          <w:rStyle w:val="libAieChar"/>
          <w:rFonts w:hint="cs"/>
          <w:rtl/>
        </w:rPr>
        <w:t>طَرَفَيِ</w:t>
      </w:r>
      <w:r w:rsidR="00486186" w:rsidRPr="00374251">
        <w:rPr>
          <w:rStyle w:val="libAieChar"/>
          <w:rtl/>
        </w:rPr>
        <w:t xml:space="preserve"> </w:t>
      </w:r>
      <w:r w:rsidR="00486186" w:rsidRPr="00374251">
        <w:rPr>
          <w:rStyle w:val="libAieChar"/>
          <w:rFonts w:hint="cs"/>
          <w:rtl/>
        </w:rPr>
        <w:t>النَّهَارِ</w:t>
      </w:r>
      <w:r w:rsidR="00486186" w:rsidRPr="00900FB2">
        <w:rPr>
          <w:rStyle w:val="libAlaemChar"/>
          <w:rFonts w:hint="cs"/>
          <w:rtl/>
        </w:rPr>
        <w:t>)</w:t>
      </w:r>
      <w:r w:rsidRPr="004320E4">
        <w:rPr>
          <w:rFonts w:hint="cs"/>
          <w:rtl/>
        </w:rPr>
        <w:t xml:space="preserve">. وقوله </w:t>
      </w:r>
      <w:r w:rsidR="00486186" w:rsidRPr="00900FB2">
        <w:rPr>
          <w:rStyle w:val="libAlaemChar"/>
          <w:rFonts w:hint="cs"/>
          <w:rtl/>
        </w:rPr>
        <w:t>(</w:t>
      </w:r>
      <w:r w:rsidR="00486186" w:rsidRPr="00486186">
        <w:rPr>
          <w:rStyle w:val="libAieChar"/>
          <w:rFonts w:hint="cs"/>
          <w:rtl/>
        </w:rPr>
        <w:t>أَلَيْسَ</w:t>
      </w:r>
      <w:r w:rsidR="00486186" w:rsidRPr="00486186">
        <w:rPr>
          <w:rStyle w:val="libAieChar"/>
          <w:rtl/>
        </w:rPr>
        <w:t xml:space="preserve"> </w:t>
      </w:r>
      <w:r w:rsidR="00486186" w:rsidRPr="00486186">
        <w:rPr>
          <w:rStyle w:val="libAieChar"/>
          <w:rFonts w:hint="cs"/>
          <w:rtl/>
        </w:rPr>
        <w:t>اللَّـهُ</w:t>
      </w:r>
      <w:r w:rsidR="00486186" w:rsidRPr="00486186">
        <w:rPr>
          <w:rStyle w:val="libAieChar"/>
          <w:rtl/>
        </w:rPr>
        <w:t xml:space="preserve"> </w:t>
      </w:r>
      <w:r w:rsidR="00486186" w:rsidRPr="00486186">
        <w:rPr>
          <w:rStyle w:val="libAieChar"/>
          <w:rFonts w:hint="cs"/>
          <w:rtl/>
        </w:rPr>
        <w:t>بِكَافٍ</w:t>
      </w:r>
      <w:r w:rsidR="00486186" w:rsidRPr="00486186">
        <w:rPr>
          <w:rStyle w:val="libAieChar"/>
          <w:rtl/>
        </w:rPr>
        <w:t xml:space="preserve"> </w:t>
      </w:r>
      <w:r w:rsidR="00486186" w:rsidRPr="00486186">
        <w:rPr>
          <w:rStyle w:val="libAieChar"/>
          <w:rFonts w:hint="cs"/>
          <w:rtl/>
        </w:rPr>
        <w:t>عَبْدَهُ</w:t>
      </w:r>
      <w:r w:rsidR="00486186" w:rsidRPr="00900FB2">
        <w:rPr>
          <w:rStyle w:val="libAlaemChar"/>
          <w:rFonts w:hint="cs"/>
          <w:rtl/>
        </w:rPr>
        <w:t>)</w:t>
      </w:r>
      <w:r w:rsidRPr="004320E4">
        <w:rPr>
          <w:rFonts w:hint="cs"/>
          <w:rtl/>
        </w:rPr>
        <w:t>. وسورة الفاتحة فإن</w:t>
      </w:r>
      <w:r w:rsidR="00486186">
        <w:rPr>
          <w:rFonts w:hint="cs"/>
          <w:rtl/>
        </w:rPr>
        <w:t>َّ</w:t>
      </w:r>
      <w:r w:rsidRPr="004320E4">
        <w:rPr>
          <w:rFonts w:hint="cs"/>
          <w:rtl/>
        </w:rPr>
        <w:t>ها نزلت مر</w:t>
      </w:r>
      <w:r w:rsidR="00486186">
        <w:rPr>
          <w:rFonts w:hint="cs"/>
          <w:rtl/>
        </w:rPr>
        <w:t>َّ</w:t>
      </w:r>
      <w:r w:rsidRPr="004320E4">
        <w:rPr>
          <w:rFonts w:hint="cs"/>
          <w:rtl/>
        </w:rPr>
        <w:t>ة</w:t>
      </w:r>
      <w:r w:rsidR="00486186">
        <w:rPr>
          <w:rFonts w:hint="cs"/>
          <w:rtl/>
        </w:rPr>
        <w:t>ً</w:t>
      </w:r>
      <w:r w:rsidRPr="004320E4">
        <w:rPr>
          <w:rFonts w:hint="cs"/>
          <w:rtl/>
        </w:rPr>
        <w:t xml:space="preserve"> بمك</w:t>
      </w:r>
      <w:r w:rsidR="00486186">
        <w:rPr>
          <w:rFonts w:hint="cs"/>
          <w:rtl/>
        </w:rPr>
        <w:t>ّ</w:t>
      </w:r>
      <w:r w:rsidRPr="004320E4">
        <w:rPr>
          <w:rFonts w:hint="cs"/>
          <w:rtl/>
        </w:rPr>
        <w:t>ة حين ف</w:t>
      </w:r>
      <w:r w:rsidR="00486186">
        <w:rPr>
          <w:rFonts w:hint="cs"/>
          <w:rtl/>
        </w:rPr>
        <w:t>ُ</w:t>
      </w:r>
      <w:r w:rsidRPr="004320E4">
        <w:rPr>
          <w:rFonts w:hint="cs"/>
          <w:rtl/>
        </w:rPr>
        <w:t>رضت الصلاة ومر</w:t>
      </w:r>
      <w:r w:rsidR="00486186">
        <w:rPr>
          <w:rFonts w:hint="cs"/>
          <w:rtl/>
        </w:rPr>
        <w:t>َّ</w:t>
      </w:r>
      <w:r w:rsidRPr="004320E4">
        <w:rPr>
          <w:rFonts w:hint="cs"/>
          <w:rtl/>
        </w:rPr>
        <w:t>ة بالمدينة حين ح</w:t>
      </w:r>
      <w:r w:rsidR="00486186">
        <w:rPr>
          <w:rFonts w:hint="cs"/>
          <w:rtl/>
        </w:rPr>
        <w:t>ُ</w:t>
      </w:r>
      <w:r w:rsidRPr="004320E4">
        <w:rPr>
          <w:rFonts w:hint="cs"/>
          <w:rtl/>
        </w:rPr>
        <w:t>و</w:t>
      </w:r>
      <w:r w:rsidR="00486186">
        <w:rPr>
          <w:rFonts w:hint="cs"/>
          <w:rtl/>
        </w:rPr>
        <w:t>ّ</w:t>
      </w:r>
      <w:r w:rsidRPr="004320E4">
        <w:rPr>
          <w:rFonts w:hint="cs"/>
          <w:rtl/>
        </w:rPr>
        <w:t>لت القبلة. ولتثنية نزولها س</w:t>
      </w:r>
      <w:r w:rsidR="00486186">
        <w:rPr>
          <w:rFonts w:hint="cs"/>
          <w:rtl/>
        </w:rPr>
        <w:t>ُ</w:t>
      </w:r>
      <w:r w:rsidRPr="004320E4">
        <w:rPr>
          <w:rFonts w:hint="cs"/>
          <w:rtl/>
        </w:rPr>
        <w:t>م</w:t>
      </w:r>
      <w:r w:rsidR="00486186">
        <w:rPr>
          <w:rFonts w:hint="cs"/>
          <w:rtl/>
        </w:rPr>
        <w:t>ّ</w:t>
      </w:r>
      <w:r w:rsidRPr="004320E4">
        <w:rPr>
          <w:rFonts w:hint="cs"/>
          <w:rtl/>
        </w:rPr>
        <w:t xml:space="preserve">يت بالمثاني </w:t>
      </w:r>
      <w:r w:rsidRPr="00FD2843">
        <w:rPr>
          <w:rStyle w:val="libFootnotenumChar"/>
          <w:rFonts w:hint="cs"/>
          <w:rtl/>
        </w:rPr>
        <w:t>(1)</w:t>
      </w:r>
      <w:r w:rsidRPr="004320E4">
        <w:rPr>
          <w:rFonts w:hint="cs"/>
          <w:rtl/>
        </w:rPr>
        <w:t xml:space="preserve"> </w:t>
      </w:r>
    </w:p>
    <w:p w:rsidR="004320E4" w:rsidRDefault="004320E4" w:rsidP="00806C03">
      <w:pPr>
        <w:pStyle w:val="libLine"/>
        <w:rPr>
          <w:rtl/>
        </w:rPr>
      </w:pPr>
      <w:r w:rsidRPr="004320E4">
        <w:rPr>
          <w:rFonts w:hint="cs"/>
          <w:rtl/>
        </w:rPr>
        <w:t>_____________________</w:t>
      </w:r>
    </w:p>
    <w:p w:rsidR="004320E4" w:rsidRPr="00806C03" w:rsidRDefault="004320E4" w:rsidP="00806C03">
      <w:pPr>
        <w:pStyle w:val="libFootnote0"/>
        <w:rPr>
          <w:rtl/>
        </w:rPr>
      </w:pPr>
      <w:r>
        <w:rPr>
          <w:rFonts w:hint="cs"/>
          <w:rtl/>
        </w:rPr>
        <w:t>1</w:t>
      </w:r>
      <w:r w:rsidR="00FD2843">
        <w:rPr>
          <w:rFonts w:hint="cs"/>
          <w:rtl/>
        </w:rPr>
        <w:t xml:space="preserve"> - </w:t>
      </w:r>
      <w:r>
        <w:rPr>
          <w:rFonts w:hint="cs"/>
          <w:rtl/>
        </w:rPr>
        <w:t>راجع إتقان السيوطي 1 ص 60</w:t>
      </w:r>
      <w:r w:rsidR="00FD2843">
        <w:rPr>
          <w:rFonts w:hint="cs"/>
          <w:rtl/>
        </w:rPr>
        <w:t>،</w:t>
      </w:r>
      <w:r>
        <w:rPr>
          <w:rFonts w:hint="cs"/>
          <w:rtl/>
        </w:rPr>
        <w:t xml:space="preserve"> وتاريخ الخميس 1 ص 11.</w:t>
      </w:r>
    </w:p>
    <w:p w:rsidR="004320E4" w:rsidRDefault="004320E4" w:rsidP="00806C03">
      <w:pPr>
        <w:pStyle w:val="libNormal"/>
      </w:pPr>
      <w:r>
        <w:rPr>
          <w:rFonts w:hint="cs"/>
          <w:rtl/>
        </w:rPr>
        <w:br w:type="page"/>
      </w:r>
    </w:p>
    <w:p w:rsidR="004320E4" w:rsidRDefault="00F917AC" w:rsidP="00F917AC">
      <w:pPr>
        <w:pStyle w:val="libNormal"/>
        <w:rPr>
          <w:rtl/>
        </w:rPr>
      </w:pPr>
      <w:r>
        <w:rPr>
          <w:rFonts w:hint="cs"/>
          <w:rtl/>
        </w:rPr>
        <w:lastRenderedPageBreak/>
        <w:t xml:space="preserve">* </w:t>
      </w:r>
      <w:r w:rsidR="00FD2843">
        <w:rPr>
          <w:rFonts w:hint="cs"/>
          <w:rtl/>
        </w:rPr>
        <w:t>(</w:t>
      </w:r>
      <w:r w:rsidR="004320E4">
        <w:rPr>
          <w:rFonts w:hint="cs"/>
          <w:rtl/>
        </w:rPr>
        <w:t>الوجه الثالث</w:t>
      </w:r>
      <w:r w:rsidR="00FD2843">
        <w:rPr>
          <w:rFonts w:hint="cs"/>
          <w:rtl/>
        </w:rPr>
        <w:t>)</w:t>
      </w:r>
      <w:r>
        <w:rPr>
          <w:rFonts w:hint="cs"/>
          <w:rtl/>
        </w:rPr>
        <w:t xml:space="preserve"> *</w:t>
      </w:r>
      <w:r w:rsidR="00FD2843">
        <w:rPr>
          <w:rFonts w:hint="cs"/>
          <w:rtl/>
        </w:rPr>
        <w:t>:</w:t>
      </w:r>
      <w:r w:rsidR="004320E4">
        <w:rPr>
          <w:rFonts w:hint="cs"/>
          <w:rtl/>
        </w:rPr>
        <w:t xml:space="preserve"> إن قوله تعالى</w:t>
      </w:r>
      <w:r w:rsidR="00FD2843">
        <w:rPr>
          <w:rFonts w:hint="cs"/>
          <w:rtl/>
        </w:rPr>
        <w:t>:</w:t>
      </w:r>
      <w:r w:rsidR="004320E4">
        <w:rPr>
          <w:rFonts w:hint="cs"/>
          <w:rtl/>
        </w:rPr>
        <w:t xml:space="preserve"> </w:t>
      </w:r>
      <w:r w:rsidRPr="00900FB2">
        <w:rPr>
          <w:rStyle w:val="libAlaemChar"/>
          <w:rFonts w:hint="cs"/>
          <w:rtl/>
        </w:rPr>
        <w:t>(</w:t>
      </w:r>
      <w:r w:rsidRPr="00F917AC">
        <w:rPr>
          <w:rStyle w:val="libAieChar"/>
          <w:rFonts w:hint="cs"/>
          <w:rtl/>
        </w:rPr>
        <w:t>وَإِذْ</w:t>
      </w:r>
      <w:r w:rsidRPr="00F917AC">
        <w:rPr>
          <w:rStyle w:val="libAieChar"/>
          <w:rtl/>
        </w:rPr>
        <w:t xml:space="preserve"> </w:t>
      </w:r>
      <w:r w:rsidRPr="00F917AC">
        <w:rPr>
          <w:rStyle w:val="libAieChar"/>
          <w:rFonts w:hint="cs"/>
          <w:rtl/>
        </w:rPr>
        <w:t>قَالُوا</w:t>
      </w:r>
      <w:r w:rsidRPr="00F917AC">
        <w:rPr>
          <w:rStyle w:val="libAieChar"/>
          <w:rtl/>
        </w:rPr>
        <w:t xml:space="preserve"> </w:t>
      </w:r>
      <w:r w:rsidRPr="00F917AC">
        <w:rPr>
          <w:rStyle w:val="libAieChar"/>
          <w:rFonts w:hint="cs"/>
          <w:rtl/>
        </w:rPr>
        <w:t>اللَّـهُمَّ</w:t>
      </w:r>
      <w:r w:rsidRPr="00F917AC">
        <w:rPr>
          <w:rStyle w:val="libAieChar"/>
          <w:rtl/>
        </w:rPr>
        <w:t xml:space="preserve"> </w:t>
      </w:r>
      <w:r w:rsidRPr="00F917AC">
        <w:rPr>
          <w:rStyle w:val="libAieChar"/>
          <w:rFonts w:hint="cs"/>
          <w:rtl/>
        </w:rPr>
        <w:t>إِن</w:t>
      </w:r>
      <w:r w:rsidRPr="00F917AC">
        <w:rPr>
          <w:rStyle w:val="libAieChar"/>
          <w:rtl/>
        </w:rPr>
        <w:t xml:space="preserve"> </w:t>
      </w:r>
      <w:r w:rsidRPr="00F917AC">
        <w:rPr>
          <w:rStyle w:val="libAieChar"/>
          <w:rFonts w:hint="cs"/>
          <w:rtl/>
        </w:rPr>
        <w:t>كَانَ</w:t>
      </w:r>
      <w:r w:rsidRPr="00F917AC">
        <w:rPr>
          <w:rStyle w:val="libAieChar"/>
          <w:rtl/>
        </w:rPr>
        <w:t xml:space="preserve"> </w:t>
      </w:r>
      <w:r w:rsidRPr="00F917AC">
        <w:rPr>
          <w:rStyle w:val="libAieChar"/>
          <w:rFonts w:hint="cs"/>
          <w:rtl/>
        </w:rPr>
        <w:t>هَـٰذَا</w:t>
      </w:r>
      <w:r w:rsidRPr="00F917AC">
        <w:rPr>
          <w:rStyle w:val="libAieChar"/>
          <w:rtl/>
        </w:rPr>
        <w:t xml:space="preserve"> </w:t>
      </w:r>
      <w:r w:rsidRPr="00F917AC">
        <w:rPr>
          <w:rStyle w:val="libAieChar"/>
          <w:rFonts w:hint="cs"/>
          <w:rtl/>
        </w:rPr>
        <w:t>هُوَ</w:t>
      </w:r>
      <w:r w:rsidRPr="00F917AC">
        <w:rPr>
          <w:rStyle w:val="libAieChar"/>
          <w:rtl/>
        </w:rPr>
        <w:t xml:space="preserve"> </w:t>
      </w:r>
      <w:r w:rsidRPr="00F917AC">
        <w:rPr>
          <w:rStyle w:val="libAieChar"/>
          <w:rFonts w:hint="cs"/>
          <w:rtl/>
        </w:rPr>
        <w:t>الْحَقَّ</w:t>
      </w:r>
      <w:r w:rsidRPr="00F917AC">
        <w:rPr>
          <w:rStyle w:val="libAieChar"/>
          <w:rtl/>
        </w:rPr>
        <w:t xml:space="preserve"> </w:t>
      </w:r>
      <w:r w:rsidRPr="00F917AC">
        <w:rPr>
          <w:rStyle w:val="libAieChar"/>
          <w:rFonts w:hint="cs"/>
          <w:rtl/>
        </w:rPr>
        <w:t>مِنْ</w:t>
      </w:r>
      <w:r w:rsidRPr="00F917AC">
        <w:rPr>
          <w:rStyle w:val="libAieChar"/>
          <w:rtl/>
        </w:rPr>
        <w:t xml:space="preserve"> </w:t>
      </w:r>
      <w:r w:rsidRPr="00F917AC">
        <w:rPr>
          <w:rStyle w:val="libAieChar"/>
          <w:rFonts w:hint="cs"/>
          <w:rtl/>
        </w:rPr>
        <w:t>عِندِكَ</w:t>
      </w:r>
      <w:r w:rsidRPr="00F917AC">
        <w:rPr>
          <w:rStyle w:val="libAieChar"/>
          <w:rtl/>
        </w:rPr>
        <w:t xml:space="preserve"> </w:t>
      </w:r>
      <w:r w:rsidRPr="00F917AC">
        <w:rPr>
          <w:rStyle w:val="libAieChar"/>
          <w:rFonts w:hint="cs"/>
          <w:rtl/>
        </w:rPr>
        <w:t>فَأَمْطِرْ</w:t>
      </w:r>
      <w:r w:rsidRPr="00F917AC">
        <w:rPr>
          <w:rStyle w:val="libAieChar"/>
          <w:rtl/>
        </w:rPr>
        <w:t xml:space="preserve"> </w:t>
      </w:r>
      <w:r w:rsidRPr="00F917AC">
        <w:rPr>
          <w:rStyle w:val="libAieChar"/>
          <w:rFonts w:hint="cs"/>
          <w:rtl/>
        </w:rPr>
        <w:t>عَلَيْنَا</w:t>
      </w:r>
      <w:r w:rsidRPr="00F917AC">
        <w:rPr>
          <w:rStyle w:val="libAieChar"/>
          <w:rtl/>
        </w:rPr>
        <w:t xml:space="preserve"> </w:t>
      </w:r>
      <w:r w:rsidRPr="00F917AC">
        <w:rPr>
          <w:rStyle w:val="libAieChar"/>
          <w:rFonts w:hint="cs"/>
          <w:rtl/>
        </w:rPr>
        <w:t>حِجَارَةً</w:t>
      </w:r>
      <w:r w:rsidRPr="00F917AC">
        <w:rPr>
          <w:rStyle w:val="libAieChar"/>
          <w:rtl/>
        </w:rPr>
        <w:t xml:space="preserve"> </w:t>
      </w:r>
      <w:r w:rsidRPr="00F917AC">
        <w:rPr>
          <w:rStyle w:val="libAieChar"/>
          <w:rFonts w:hint="cs"/>
          <w:rtl/>
        </w:rPr>
        <w:t>مِّنَ</w:t>
      </w:r>
      <w:r w:rsidRPr="00F917AC">
        <w:rPr>
          <w:rStyle w:val="libAieChar"/>
          <w:rtl/>
        </w:rPr>
        <w:t xml:space="preserve"> </w:t>
      </w:r>
      <w:r w:rsidRPr="00F917AC">
        <w:rPr>
          <w:rStyle w:val="libAieChar"/>
          <w:rFonts w:hint="cs"/>
          <w:rtl/>
        </w:rPr>
        <w:t>السَّمَاءِ</w:t>
      </w:r>
      <w:r w:rsidRPr="00900FB2">
        <w:rPr>
          <w:rStyle w:val="libAlaemChar"/>
          <w:rFonts w:hint="cs"/>
          <w:rtl/>
        </w:rPr>
        <w:t>)</w:t>
      </w:r>
      <w:r w:rsidR="004320E4">
        <w:rPr>
          <w:rFonts w:hint="cs"/>
          <w:rtl/>
        </w:rPr>
        <w:t>. نزلت عقيب بدر بال</w:t>
      </w:r>
      <w:r>
        <w:rPr>
          <w:rFonts w:hint="cs"/>
          <w:rtl/>
        </w:rPr>
        <w:t>إ</w:t>
      </w:r>
      <w:r w:rsidR="004320E4">
        <w:rPr>
          <w:rFonts w:hint="cs"/>
          <w:rtl/>
        </w:rPr>
        <w:t>تفاق قبل يوم الغدير بسنين.</w:t>
      </w:r>
    </w:p>
    <w:p w:rsidR="004320E4" w:rsidRDefault="00F917AC" w:rsidP="004320E4">
      <w:pPr>
        <w:pStyle w:val="libNormal"/>
        <w:rPr>
          <w:rtl/>
        </w:rPr>
      </w:pPr>
      <w:r>
        <w:rPr>
          <w:rFonts w:hint="cs"/>
          <w:rtl/>
        </w:rPr>
        <w:t xml:space="preserve">* </w:t>
      </w:r>
      <w:r w:rsidR="00FD2843">
        <w:rPr>
          <w:rFonts w:hint="cs"/>
          <w:rtl/>
        </w:rPr>
        <w:t>(</w:t>
      </w:r>
      <w:r w:rsidR="004320E4">
        <w:rPr>
          <w:rFonts w:hint="cs"/>
          <w:rtl/>
        </w:rPr>
        <w:t>الجواب</w:t>
      </w:r>
      <w:r w:rsidR="00FD2843">
        <w:rPr>
          <w:rFonts w:hint="cs"/>
          <w:rtl/>
        </w:rPr>
        <w:t>)</w:t>
      </w:r>
      <w:r>
        <w:rPr>
          <w:rFonts w:hint="cs"/>
          <w:rtl/>
        </w:rPr>
        <w:t xml:space="preserve"> *</w:t>
      </w:r>
      <w:r w:rsidR="00FD2843">
        <w:rPr>
          <w:rFonts w:hint="cs"/>
          <w:rtl/>
        </w:rPr>
        <w:t>:</w:t>
      </w:r>
      <w:r w:rsidR="004320E4">
        <w:rPr>
          <w:rFonts w:hint="cs"/>
          <w:rtl/>
        </w:rPr>
        <w:t xml:space="preserve"> كأن</w:t>
      </w:r>
      <w:r>
        <w:rPr>
          <w:rFonts w:hint="cs"/>
          <w:rtl/>
        </w:rPr>
        <w:t>َّ</w:t>
      </w:r>
      <w:r w:rsidR="004320E4">
        <w:rPr>
          <w:rFonts w:hint="cs"/>
          <w:rtl/>
        </w:rPr>
        <w:t xml:space="preserve"> هذا الرجل يحسب أن</w:t>
      </w:r>
      <w:r>
        <w:rPr>
          <w:rFonts w:hint="cs"/>
          <w:rtl/>
        </w:rPr>
        <w:t>َّ</w:t>
      </w:r>
      <w:r w:rsidR="004320E4">
        <w:rPr>
          <w:rFonts w:hint="cs"/>
          <w:rtl/>
        </w:rPr>
        <w:t xml:space="preserve"> من يروي تلك الأحاديث المتعاضدة يرى نزول ما لهج به الحارث بن النعمان الكافر من الآية الكريمة السابق نزولها</w:t>
      </w:r>
      <w:r w:rsidR="008935B4">
        <w:rPr>
          <w:rFonts w:hint="cs"/>
          <w:rtl/>
        </w:rPr>
        <w:t xml:space="preserve"> و</w:t>
      </w:r>
      <w:r w:rsidR="004320E4">
        <w:rPr>
          <w:rFonts w:hint="cs"/>
          <w:rtl/>
        </w:rPr>
        <w:t>أفرغها في قالب الدعاء</w:t>
      </w:r>
      <w:r w:rsidR="00FD2843">
        <w:rPr>
          <w:rFonts w:hint="cs"/>
          <w:rtl/>
        </w:rPr>
        <w:t>،</w:t>
      </w:r>
      <w:r w:rsidR="004320E4">
        <w:rPr>
          <w:rFonts w:hint="cs"/>
          <w:rtl/>
        </w:rPr>
        <w:t xml:space="preserve"> في اليوم المذكور</w:t>
      </w:r>
      <w:r w:rsidR="00FD2843">
        <w:rPr>
          <w:rFonts w:hint="cs"/>
          <w:rtl/>
        </w:rPr>
        <w:t>،</w:t>
      </w:r>
      <w:r w:rsidR="004320E4">
        <w:rPr>
          <w:rFonts w:hint="cs"/>
          <w:rtl/>
        </w:rPr>
        <w:t xml:space="preserve"> والقارئ لهاتيك الأخبار ج</w:t>
      </w:r>
      <w:r>
        <w:rPr>
          <w:rFonts w:hint="cs"/>
          <w:rtl/>
        </w:rPr>
        <w:t>ِ</w:t>
      </w:r>
      <w:r w:rsidR="004320E4">
        <w:rPr>
          <w:rFonts w:hint="cs"/>
          <w:rtl/>
        </w:rPr>
        <w:t>د</w:t>
      </w:r>
      <w:r>
        <w:rPr>
          <w:rFonts w:hint="cs"/>
          <w:rtl/>
        </w:rPr>
        <w:t>ُّ</w:t>
      </w:r>
      <w:r w:rsidR="004320E4">
        <w:rPr>
          <w:rFonts w:hint="cs"/>
          <w:rtl/>
        </w:rPr>
        <w:t xml:space="preserve"> عليم بمينه في هذا الحسبان</w:t>
      </w:r>
      <w:r w:rsidR="00FD2843">
        <w:rPr>
          <w:rFonts w:hint="cs"/>
          <w:rtl/>
        </w:rPr>
        <w:t>،</w:t>
      </w:r>
      <w:r w:rsidR="004320E4">
        <w:rPr>
          <w:rFonts w:hint="cs"/>
          <w:rtl/>
        </w:rPr>
        <w:t xml:space="preserve"> أو أن</w:t>
      </w:r>
      <w:r>
        <w:rPr>
          <w:rFonts w:hint="cs"/>
          <w:rtl/>
        </w:rPr>
        <w:t>َّ</w:t>
      </w:r>
      <w:r w:rsidR="004320E4">
        <w:rPr>
          <w:rFonts w:hint="cs"/>
          <w:rtl/>
        </w:rPr>
        <w:t>ه يرى ح</w:t>
      </w:r>
      <w:r>
        <w:rPr>
          <w:rFonts w:hint="cs"/>
          <w:rtl/>
        </w:rPr>
        <w:t>َ</w:t>
      </w:r>
      <w:r w:rsidR="004320E4">
        <w:rPr>
          <w:rFonts w:hint="cs"/>
          <w:rtl/>
        </w:rPr>
        <w:t>جرا</w:t>
      </w:r>
      <w:r>
        <w:rPr>
          <w:rFonts w:hint="cs"/>
          <w:rtl/>
        </w:rPr>
        <w:t>ً</w:t>
      </w:r>
      <w:r w:rsidR="004320E4">
        <w:rPr>
          <w:rFonts w:hint="cs"/>
          <w:rtl/>
        </w:rPr>
        <w:t xml:space="preserve"> على الآيات السابق نزولها أن ينطق بها أحد</w:t>
      </w:r>
      <w:r w:rsidR="00FD2843">
        <w:rPr>
          <w:rFonts w:hint="cs"/>
          <w:rtl/>
        </w:rPr>
        <w:t>،</w:t>
      </w:r>
      <w:r w:rsidR="004320E4">
        <w:rPr>
          <w:rFonts w:hint="cs"/>
          <w:rtl/>
        </w:rPr>
        <w:t xml:space="preserve"> فهل في هذه الرواية غير أن</w:t>
      </w:r>
      <w:r>
        <w:rPr>
          <w:rFonts w:hint="cs"/>
          <w:rtl/>
        </w:rPr>
        <w:t>َّ</w:t>
      </w:r>
      <w:r w:rsidR="004320E4">
        <w:rPr>
          <w:rFonts w:hint="cs"/>
          <w:rtl/>
        </w:rPr>
        <w:t xml:space="preserve"> الرجل المرتد</w:t>
      </w:r>
      <w:r>
        <w:rPr>
          <w:rFonts w:hint="cs"/>
          <w:rtl/>
        </w:rPr>
        <w:t>ّ</w:t>
      </w:r>
      <w:r w:rsidR="004320E4">
        <w:rPr>
          <w:rFonts w:hint="cs"/>
          <w:rtl/>
        </w:rPr>
        <w:t xml:space="preserve"> </w:t>
      </w:r>
      <w:r w:rsidR="00FD2843">
        <w:rPr>
          <w:rFonts w:hint="cs"/>
          <w:rtl/>
        </w:rPr>
        <w:t>(</w:t>
      </w:r>
      <w:r w:rsidR="004320E4">
        <w:rPr>
          <w:rFonts w:hint="cs"/>
          <w:rtl/>
        </w:rPr>
        <w:t>الحارث أو جابر</w:t>
      </w:r>
      <w:r w:rsidR="00FD2843">
        <w:rPr>
          <w:rFonts w:hint="cs"/>
          <w:rtl/>
        </w:rPr>
        <w:t>)</w:t>
      </w:r>
      <w:r w:rsidR="004320E4">
        <w:rPr>
          <w:rFonts w:hint="cs"/>
          <w:rtl/>
        </w:rPr>
        <w:t xml:space="preserve"> تفو</w:t>
      </w:r>
      <w:r>
        <w:rPr>
          <w:rFonts w:hint="cs"/>
          <w:rtl/>
        </w:rPr>
        <w:t>َّ</w:t>
      </w:r>
      <w:r w:rsidR="004320E4">
        <w:rPr>
          <w:rFonts w:hint="cs"/>
          <w:rtl/>
        </w:rPr>
        <w:t>ه بهذه الكلمات</w:t>
      </w:r>
      <w:r w:rsidR="00FD2843">
        <w:rPr>
          <w:rFonts w:hint="cs"/>
          <w:rtl/>
        </w:rPr>
        <w:t>؟</w:t>
      </w:r>
      <w:r w:rsidR="004320E4">
        <w:rPr>
          <w:rFonts w:hint="cs"/>
          <w:rtl/>
        </w:rPr>
        <w:t xml:space="preserve"> وأين هو من وقت نزولها</w:t>
      </w:r>
      <w:r w:rsidR="00FD2843">
        <w:rPr>
          <w:rFonts w:hint="cs"/>
          <w:rtl/>
        </w:rPr>
        <w:t>؟</w:t>
      </w:r>
      <w:r w:rsidR="004320E4">
        <w:rPr>
          <w:rFonts w:hint="cs"/>
          <w:rtl/>
        </w:rPr>
        <w:t xml:space="preserve"> فدعها يكن نزولها في بدر أو أ</w:t>
      </w:r>
      <w:r>
        <w:rPr>
          <w:rFonts w:hint="cs"/>
          <w:rtl/>
        </w:rPr>
        <w:t>ُ</w:t>
      </w:r>
      <w:r w:rsidR="004320E4">
        <w:rPr>
          <w:rFonts w:hint="cs"/>
          <w:rtl/>
        </w:rPr>
        <w:t>حد. فالرجل أبدى كفره بها كما أبدى الكف</w:t>
      </w:r>
      <w:r>
        <w:rPr>
          <w:rFonts w:hint="cs"/>
          <w:rtl/>
        </w:rPr>
        <w:t>ّ</w:t>
      </w:r>
      <w:r w:rsidR="004320E4">
        <w:rPr>
          <w:rFonts w:hint="cs"/>
          <w:rtl/>
        </w:rPr>
        <w:t>ار قبله إلحادهم بها. لكن ابن تيمي</w:t>
      </w:r>
      <w:r>
        <w:rPr>
          <w:rFonts w:hint="cs"/>
          <w:rtl/>
        </w:rPr>
        <w:t>ّ</w:t>
      </w:r>
      <w:r w:rsidR="004320E4">
        <w:rPr>
          <w:rFonts w:hint="cs"/>
          <w:rtl/>
        </w:rPr>
        <w:t>ة يريد تكثير الوجوه في إبطال الحق</w:t>
      </w:r>
      <w:r>
        <w:rPr>
          <w:rFonts w:hint="cs"/>
          <w:rtl/>
        </w:rPr>
        <w:t>ِّ</w:t>
      </w:r>
      <w:r w:rsidR="004320E4">
        <w:rPr>
          <w:rFonts w:hint="cs"/>
          <w:rtl/>
        </w:rPr>
        <w:t xml:space="preserve"> الثابت.</w:t>
      </w:r>
    </w:p>
    <w:p w:rsidR="004320E4" w:rsidRDefault="00F917AC" w:rsidP="00F917AC">
      <w:pPr>
        <w:pStyle w:val="libNormal"/>
        <w:rPr>
          <w:rtl/>
        </w:rPr>
      </w:pPr>
      <w:r>
        <w:rPr>
          <w:rFonts w:hint="cs"/>
          <w:rtl/>
        </w:rPr>
        <w:t xml:space="preserve">* </w:t>
      </w:r>
      <w:r w:rsidR="00FD2843">
        <w:rPr>
          <w:rFonts w:hint="cs"/>
          <w:rtl/>
        </w:rPr>
        <w:t>(</w:t>
      </w:r>
      <w:r w:rsidR="004320E4">
        <w:rPr>
          <w:rFonts w:hint="cs"/>
          <w:rtl/>
        </w:rPr>
        <w:t>الوجه الرابع</w:t>
      </w:r>
      <w:r w:rsidR="00FD2843">
        <w:rPr>
          <w:rFonts w:hint="cs"/>
          <w:rtl/>
        </w:rPr>
        <w:t>)</w:t>
      </w:r>
      <w:r>
        <w:rPr>
          <w:rFonts w:hint="cs"/>
          <w:rtl/>
        </w:rPr>
        <w:t xml:space="preserve"> *</w:t>
      </w:r>
      <w:r w:rsidR="00FD2843">
        <w:rPr>
          <w:rFonts w:hint="cs"/>
          <w:rtl/>
        </w:rPr>
        <w:t>:</w:t>
      </w:r>
      <w:r w:rsidR="004320E4">
        <w:rPr>
          <w:rFonts w:hint="cs"/>
          <w:rtl/>
        </w:rPr>
        <w:t xml:space="preserve"> إن</w:t>
      </w:r>
      <w:r>
        <w:rPr>
          <w:rFonts w:hint="cs"/>
          <w:rtl/>
        </w:rPr>
        <w:t>َّ</w:t>
      </w:r>
      <w:r w:rsidR="004320E4">
        <w:rPr>
          <w:rFonts w:hint="cs"/>
          <w:rtl/>
        </w:rPr>
        <w:t>ها نزلت بسبب ما قاله المشركون بمك</w:t>
      </w:r>
      <w:r>
        <w:rPr>
          <w:rFonts w:hint="cs"/>
          <w:rtl/>
        </w:rPr>
        <w:t>َّ</w:t>
      </w:r>
      <w:r w:rsidR="004320E4">
        <w:rPr>
          <w:rFonts w:hint="cs"/>
          <w:rtl/>
        </w:rPr>
        <w:t>ة ولم ينزل عليهم العذاب هناك لوجود النبي</w:t>
      </w:r>
      <w:r>
        <w:rPr>
          <w:rFonts w:hint="cs"/>
          <w:rtl/>
        </w:rPr>
        <w:t>ِّ</w:t>
      </w:r>
      <w:r w:rsidR="004320E4">
        <w:rPr>
          <w:rFonts w:hint="cs"/>
          <w:rtl/>
        </w:rPr>
        <w:t xml:space="preserve"> صلى الله عليه وسلم بينهم لقوله تعالى</w:t>
      </w:r>
      <w:r w:rsidR="00FD2843">
        <w:rPr>
          <w:rFonts w:hint="cs"/>
          <w:rtl/>
        </w:rPr>
        <w:t>:</w:t>
      </w:r>
      <w:r w:rsidR="004320E4">
        <w:rPr>
          <w:rFonts w:hint="cs"/>
          <w:rtl/>
        </w:rPr>
        <w:t xml:space="preserve"> </w:t>
      </w:r>
      <w:r w:rsidRPr="00900FB2">
        <w:rPr>
          <w:rStyle w:val="libAlaemChar"/>
          <w:rFonts w:hint="cs"/>
          <w:rtl/>
        </w:rPr>
        <w:t>(</w:t>
      </w:r>
      <w:r w:rsidRPr="00F917AC">
        <w:rPr>
          <w:rStyle w:val="libAieChar"/>
          <w:rFonts w:hint="cs"/>
          <w:rtl/>
        </w:rPr>
        <w:t>وَمَا</w:t>
      </w:r>
      <w:r w:rsidRPr="00F917AC">
        <w:rPr>
          <w:rStyle w:val="libAieChar"/>
          <w:rtl/>
        </w:rPr>
        <w:t xml:space="preserve"> </w:t>
      </w:r>
      <w:r w:rsidRPr="00F917AC">
        <w:rPr>
          <w:rStyle w:val="libAieChar"/>
          <w:rFonts w:hint="cs"/>
          <w:rtl/>
        </w:rPr>
        <w:t>كَانَ</w:t>
      </w:r>
      <w:r w:rsidRPr="00F917AC">
        <w:rPr>
          <w:rStyle w:val="libAieChar"/>
          <w:rtl/>
        </w:rPr>
        <w:t xml:space="preserve"> </w:t>
      </w:r>
      <w:r w:rsidRPr="00F917AC">
        <w:rPr>
          <w:rStyle w:val="libAieChar"/>
          <w:rFonts w:hint="cs"/>
          <w:rtl/>
        </w:rPr>
        <w:t>اللَّـهُ</w:t>
      </w:r>
      <w:r w:rsidRPr="00F917AC">
        <w:rPr>
          <w:rStyle w:val="libAieChar"/>
          <w:rtl/>
        </w:rPr>
        <w:t xml:space="preserve"> </w:t>
      </w:r>
      <w:r w:rsidRPr="00F917AC">
        <w:rPr>
          <w:rStyle w:val="libAieChar"/>
          <w:rFonts w:hint="cs"/>
          <w:rtl/>
        </w:rPr>
        <w:t>لِيُعَذِّبَهُمْ</w:t>
      </w:r>
      <w:r w:rsidRPr="00F917AC">
        <w:rPr>
          <w:rStyle w:val="libAieChar"/>
          <w:rtl/>
        </w:rPr>
        <w:t xml:space="preserve"> </w:t>
      </w:r>
      <w:r w:rsidRPr="00F917AC">
        <w:rPr>
          <w:rStyle w:val="libAieChar"/>
          <w:rFonts w:hint="cs"/>
          <w:rtl/>
        </w:rPr>
        <w:t>وَأَنتَ</w:t>
      </w:r>
      <w:r w:rsidRPr="00F917AC">
        <w:rPr>
          <w:rStyle w:val="libAieChar"/>
          <w:rtl/>
        </w:rPr>
        <w:t xml:space="preserve"> </w:t>
      </w:r>
      <w:r w:rsidRPr="00F917AC">
        <w:rPr>
          <w:rStyle w:val="libAieChar"/>
          <w:rFonts w:hint="cs"/>
          <w:rtl/>
        </w:rPr>
        <w:t>فِيهِمْ</w:t>
      </w:r>
      <w:r w:rsidRPr="00900FB2">
        <w:rPr>
          <w:rStyle w:val="libAlaemChar"/>
          <w:rFonts w:hint="cs"/>
          <w:rtl/>
        </w:rPr>
        <w:t>)</w:t>
      </w:r>
      <w:r w:rsidR="004320E4">
        <w:rPr>
          <w:rFonts w:hint="cs"/>
          <w:rtl/>
        </w:rPr>
        <w:t>. وما كان الله معذ</w:t>
      </w:r>
      <w:r>
        <w:rPr>
          <w:rFonts w:hint="cs"/>
          <w:rtl/>
        </w:rPr>
        <w:t>ِّ</w:t>
      </w:r>
      <w:r w:rsidR="004320E4">
        <w:rPr>
          <w:rFonts w:hint="cs"/>
          <w:rtl/>
        </w:rPr>
        <w:t>بهم وهم يستغفرون.</w:t>
      </w:r>
    </w:p>
    <w:p w:rsidR="004320E4" w:rsidRDefault="00F917AC" w:rsidP="00F917AC">
      <w:pPr>
        <w:pStyle w:val="libNormal"/>
        <w:rPr>
          <w:rtl/>
        </w:rPr>
      </w:pPr>
      <w:r>
        <w:rPr>
          <w:rFonts w:hint="cs"/>
          <w:rtl/>
        </w:rPr>
        <w:t xml:space="preserve">* </w:t>
      </w:r>
      <w:r w:rsidR="00FD2843">
        <w:rPr>
          <w:rFonts w:hint="cs"/>
          <w:rtl/>
        </w:rPr>
        <w:t>(</w:t>
      </w:r>
      <w:r w:rsidR="004320E4">
        <w:rPr>
          <w:rFonts w:hint="cs"/>
          <w:rtl/>
        </w:rPr>
        <w:t>الجواب</w:t>
      </w:r>
      <w:r w:rsidR="00FD2843">
        <w:rPr>
          <w:rFonts w:hint="cs"/>
          <w:rtl/>
        </w:rPr>
        <w:t>)</w:t>
      </w:r>
      <w:r>
        <w:rPr>
          <w:rFonts w:hint="cs"/>
          <w:rtl/>
        </w:rPr>
        <w:t xml:space="preserve"> *</w:t>
      </w:r>
      <w:r w:rsidR="00FD2843">
        <w:rPr>
          <w:rFonts w:hint="cs"/>
          <w:rtl/>
        </w:rPr>
        <w:t>:</w:t>
      </w:r>
      <w:r w:rsidR="004320E4">
        <w:rPr>
          <w:rFonts w:hint="cs"/>
          <w:rtl/>
        </w:rPr>
        <w:t xml:space="preserve"> لا ملازمة بين عدم نزول العذاب في مك</w:t>
      </w:r>
      <w:r>
        <w:rPr>
          <w:rFonts w:hint="cs"/>
          <w:rtl/>
        </w:rPr>
        <w:t>ّ</w:t>
      </w:r>
      <w:r w:rsidR="004320E4">
        <w:rPr>
          <w:rFonts w:hint="cs"/>
          <w:rtl/>
        </w:rPr>
        <w:t>ة على المشركين</w:t>
      </w:r>
      <w:r w:rsidR="00FD2843">
        <w:rPr>
          <w:rFonts w:hint="cs"/>
          <w:rtl/>
        </w:rPr>
        <w:t>،</w:t>
      </w:r>
      <w:r w:rsidR="004320E4">
        <w:rPr>
          <w:rFonts w:hint="cs"/>
          <w:rtl/>
        </w:rPr>
        <w:t xml:space="preserve"> وبين عدم نزوله ههنا على الرجل فإن</w:t>
      </w:r>
      <w:r>
        <w:rPr>
          <w:rFonts w:hint="cs"/>
          <w:rtl/>
        </w:rPr>
        <w:t>َّ</w:t>
      </w:r>
      <w:r w:rsidR="004320E4">
        <w:rPr>
          <w:rFonts w:hint="cs"/>
          <w:rtl/>
        </w:rPr>
        <w:t xml:space="preserve"> أفعال المولى سبحانه تختلف باختلاف وجوه الحكمة</w:t>
      </w:r>
      <w:r w:rsidR="00FD2843">
        <w:rPr>
          <w:rFonts w:hint="cs"/>
          <w:rtl/>
        </w:rPr>
        <w:t>،</w:t>
      </w:r>
      <w:r w:rsidR="004320E4">
        <w:rPr>
          <w:rFonts w:hint="cs"/>
          <w:rtl/>
        </w:rPr>
        <w:t xml:space="preserve"> فكان في سابق علمه إسلام جماعة من أولئك بعد حين</w:t>
      </w:r>
      <w:r w:rsidR="00FD2843">
        <w:rPr>
          <w:rFonts w:hint="cs"/>
          <w:rtl/>
        </w:rPr>
        <w:t>،</w:t>
      </w:r>
      <w:r w:rsidR="004320E4">
        <w:rPr>
          <w:rFonts w:hint="cs"/>
          <w:rtl/>
        </w:rPr>
        <w:t xml:space="preserve"> أو وجود مسلمين في أصلابهم</w:t>
      </w:r>
      <w:r w:rsidR="00FD2843">
        <w:rPr>
          <w:rFonts w:hint="cs"/>
          <w:rtl/>
        </w:rPr>
        <w:t>،</w:t>
      </w:r>
      <w:r w:rsidR="004320E4">
        <w:rPr>
          <w:rFonts w:hint="cs"/>
          <w:rtl/>
        </w:rPr>
        <w:t xml:space="preserve"> فلو أبادهم بالعذاب النازل لأهملت الغاية المتوخ</w:t>
      </w:r>
      <w:r>
        <w:rPr>
          <w:rFonts w:hint="cs"/>
          <w:rtl/>
        </w:rPr>
        <w:t>ّ</w:t>
      </w:r>
      <w:r w:rsidR="004320E4">
        <w:rPr>
          <w:rFonts w:hint="cs"/>
          <w:rtl/>
        </w:rPr>
        <w:t>اة من بعث الرسول صل</w:t>
      </w:r>
      <w:r>
        <w:rPr>
          <w:rFonts w:hint="cs"/>
          <w:rtl/>
        </w:rPr>
        <w:t>ّ</w:t>
      </w:r>
      <w:r w:rsidR="004320E4">
        <w:rPr>
          <w:rFonts w:hint="cs"/>
          <w:rtl/>
        </w:rPr>
        <w:t>ى الله عليه وآله. ول</w:t>
      </w:r>
      <w:r>
        <w:rPr>
          <w:rFonts w:hint="cs"/>
          <w:rtl/>
        </w:rPr>
        <w:t>َ</w:t>
      </w:r>
      <w:r w:rsidR="004320E4">
        <w:rPr>
          <w:rFonts w:hint="cs"/>
          <w:rtl/>
        </w:rPr>
        <w:t>م</w:t>
      </w:r>
      <w:r>
        <w:rPr>
          <w:rFonts w:hint="cs"/>
          <w:rtl/>
        </w:rPr>
        <w:t>ّ</w:t>
      </w:r>
      <w:r w:rsidR="004320E4">
        <w:rPr>
          <w:rFonts w:hint="cs"/>
          <w:rtl/>
        </w:rPr>
        <w:t>ا لم ير سبحانه ذلك الوجه في هذا المنتكس على عقبه عن دين الهدى بقيله ذلك</w:t>
      </w:r>
      <w:r w:rsidR="00FD2843">
        <w:rPr>
          <w:rFonts w:hint="cs"/>
          <w:rtl/>
        </w:rPr>
        <w:t>،</w:t>
      </w:r>
      <w:r w:rsidR="004320E4">
        <w:rPr>
          <w:rFonts w:hint="cs"/>
          <w:rtl/>
        </w:rPr>
        <w:t xml:space="preserve"> ولم يكن ليولد مؤمنا كما عرف ذلك نوح عليه السلام من قومه فقال</w:t>
      </w:r>
      <w:r w:rsidR="00FD2843">
        <w:rPr>
          <w:rFonts w:hint="cs"/>
          <w:rtl/>
        </w:rPr>
        <w:t>:</w:t>
      </w:r>
      <w:r w:rsidR="004320E4">
        <w:rPr>
          <w:rFonts w:hint="cs"/>
          <w:rtl/>
        </w:rPr>
        <w:t xml:space="preserve"> ولن يلدوا</w:t>
      </w:r>
      <w:r w:rsidR="00345A53">
        <w:rPr>
          <w:rFonts w:hint="cs"/>
          <w:rtl/>
        </w:rPr>
        <w:t xml:space="preserve"> إلّا </w:t>
      </w:r>
      <w:r w:rsidR="004320E4">
        <w:rPr>
          <w:rFonts w:hint="cs"/>
          <w:rtl/>
        </w:rPr>
        <w:t>فاجرا</w:t>
      </w:r>
      <w:r>
        <w:rPr>
          <w:rFonts w:hint="cs"/>
          <w:rtl/>
        </w:rPr>
        <w:t>ً</w:t>
      </w:r>
      <w:r w:rsidR="004320E4">
        <w:rPr>
          <w:rFonts w:hint="cs"/>
          <w:rtl/>
        </w:rPr>
        <w:t xml:space="preserve"> كفارا</w:t>
      </w:r>
      <w:r>
        <w:rPr>
          <w:rFonts w:hint="cs"/>
          <w:rtl/>
        </w:rPr>
        <w:t>ً</w:t>
      </w:r>
      <w:r w:rsidR="004320E4">
        <w:rPr>
          <w:rFonts w:hint="cs"/>
          <w:rtl/>
        </w:rPr>
        <w:t>. قطع جرثومة فساده بما تمن</w:t>
      </w:r>
      <w:r>
        <w:rPr>
          <w:rFonts w:hint="cs"/>
          <w:rtl/>
        </w:rPr>
        <w:t>ّ</w:t>
      </w:r>
      <w:r w:rsidR="004320E4">
        <w:rPr>
          <w:rFonts w:hint="cs"/>
          <w:rtl/>
        </w:rPr>
        <w:t>اه من العذاب الواقع</w:t>
      </w:r>
      <w:r w:rsidR="00FD2843">
        <w:rPr>
          <w:rFonts w:hint="cs"/>
          <w:rtl/>
        </w:rPr>
        <w:t>،</w:t>
      </w:r>
      <w:r w:rsidR="004320E4">
        <w:rPr>
          <w:rFonts w:hint="cs"/>
          <w:rtl/>
        </w:rPr>
        <w:t xml:space="preserve"> وكم فرق بين أولئك الذين عومل معهم بالرفق رجاء هدايتهم</w:t>
      </w:r>
      <w:r w:rsidR="00FD2843">
        <w:rPr>
          <w:rFonts w:hint="cs"/>
          <w:rtl/>
        </w:rPr>
        <w:t>،</w:t>
      </w:r>
      <w:r w:rsidR="004320E4">
        <w:rPr>
          <w:rFonts w:hint="cs"/>
          <w:rtl/>
        </w:rPr>
        <w:t xml:space="preserve"> وتشكيل أ</w:t>
      </w:r>
      <w:r>
        <w:rPr>
          <w:rFonts w:hint="cs"/>
          <w:rtl/>
        </w:rPr>
        <w:t>ُ</w:t>
      </w:r>
      <w:r w:rsidR="004320E4">
        <w:rPr>
          <w:rFonts w:hint="cs"/>
          <w:rtl/>
        </w:rPr>
        <w:t>م</w:t>
      </w:r>
      <w:r>
        <w:rPr>
          <w:rFonts w:hint="cs"/>
          <w:rtl/>
        </w:rPr>
        <w:t>َّ</w:t>
      </w:r>
      <w:r w:rsidR="004320E4">
        <w:rPr>
          <w:rFonts w:hint="cs"/>
          <w:rtl/>
        </w:rPr>
        <w:t>ة</w:t>
      </w:r>
      <w:r>
        <w:rPr>
          <w:rFonts w:hint="cs"/>
          <w:rtl/>
        </w:rPr>
        <w:t>ٍ</w:t>
      </w:r>
      <w:r w:rsidR="004320E4">
        <w:rPr>
          <w:rFonts w:hint="cs"/>
          <w:rtl/>
        </w:rPr>
        <w:t xml:space="preserve"> مرحومة</w:t>
      </w:r>
      <w:r>
        <w:rPr>
          <w:rFonts w:hint="cs"/>
          <w:rtl/>
        </w:rPr>
        <w:t>ٍ</w:t>
      </w:r>
      <w:r w:rsidR="004320E4">
        <w:rPr>
          <w:rFonts w:hint="cs"/>
          <w:rtl/>
        </w:rPr>
        <w:t xml:space="preserve"> منهم ومن أعقابهم</w:t>
      </w:r>
      <w:r w:rsidR="00FD2843">
        <w:rPr>
          <w:rFonts w:hint="cs"/>
          <w:rtl/>
        </w:rPr>
        <w:t>،</w:t>
      </w:r>
      <w:r w:rsidR="004320E4">
        <w:rPr>
          <w:rFonts w:hint="cs"/>
          <w:rtl/>
        </w:rPr>
        <w:t xml:space="preserve"> مع العلم بأن</w:t>
      </w:r>
      <w:r>
        <w:rPr>
          <w:rFonts w:hint="cs"/>
          <w:rtl/>
        </w:rPr>
        <w:t>َّ</w:t>
      </w:r>
      <w:r w:rsidR="004320E4">
        <w:rPr>
          <w:rFonts w:hint="cs"/>
          <w:rtl/>
        </w:rPr>
        <w:t xml:space="preserve"> الخارج منهم عن هاتين الغايتين سوف ي</w:t>
      </w:r>
      <w:r>
        <w:rPr>
          <w:rFonts w:hint="cs"/>
          <w:rtl/>
        </w:rPr>
        <w:t>ُ</w:t>
      </w:r>
      <w:r w:rsidR="004320E4">
        <w:rPr>
          <w:rFonts w:hint="cs"/>
          <w:rtl/>
        </w:rPr>
        <w:t>قضى عليه في حروب دامية</w:t>
      </w:r>
      <w:r w:rsidR="00FD2843">
        <w:rPr>
          <w:rFonts w:hint="cs"/>
          <w:rtl/>
        </w:rPr>
        <w:t>،</w:t>
      </w:r>
      <w:r w:rsidR="004320E4">
        <w:rPr>
          <w:rFonts w:hint="cs"/>
          <w:rtl/>
        </w:rPr>
        <w:t xml:space="preserve"> أو يأتي عليه الخزي المبير</w:t>
      </w:r>
      <w:r>
        <w:rPr>
          <w:rFonts w:hint="cs"/>
          <w:rtl/>
        </w:rPr>
        <w:t>؛</w:t>
      </w:r>
      <w:r w:rsidR="004320E4">
        <w:rPr>
          <w:rFonts w:hint="cs"/>
          <w:rtl/>
        </w:rPr>
        <w:t xml:space="preserve"> فلا يسعه بث</w:t>
      </w:r>
      <w:r>
        <w:rPr>
          <w:rFonts w:hint="cs"/>
          <w:rtl/>
        </w:rPr>
        <w:t>ّ</w:t>
      </w:r>
      <w:r w:rsidR="004320E4">
        <w:rPr>
          <w:rFonts w:hint="cs"/>
          <w:rtl/>
        </w:rPr>
        <w:t xml:space="preserve"> ضلالة</w:t>
      </w:r>
      <w:r w:rsidR="00FD2843">
        <w:rPr>
          <w:rFonts w:hint="cs"/>
          <w:rtl/>
        </w:rPr>
        <w:t>،</w:t>
      </w:r>
      <w:r w:rsidR="004320E4">
        <w:rPr>
          <w:rFonts w:hint="cs"/>
          <w:rtl/>
        </w:rPr>
        <w:t xml:space="preserve"> أو إقامة عيث. وبين هذا الذي أخذته الشد</w:t>
      </w:r>
      <w:r>
        <w:rPr>
          <w:rFonts w:hint="cs"/>
          <w:rtl/>
        </w:rPr>
        <w:t>َّ</w:t>
      </w:r>
      <w:r w:rsidR="004320E4">
        <w:rPr>
          <w:rFonts w:hint="cs"/>
          <w:rtl/>
        </w:rPr>
        <w:t>ة</w:t>
      </w:r>
      <w:r w:rsidR="00FD2843">
        <w:rPr>
          <w:rFonts w:hint="cs"/>
          <w:rtl/>
        </w:rPr>
        <w:t>،</w:t>
      </w:r>
      <w:r w:rsidR="004320E4">
        <w:rPr>
          <w:rFonts w:hint="cs"/>
          <w:rtl/>
        </w:rPr>
        <w:t xml:space="preserve"> مع العلم بأن</w:t>
      </w:r>
      <w:r>
        <w:rPr>
          <w:rFonts w:hint="cs"/>
          <w:rtl/>
        </w:rPr>
        <w:t>َّ</w:t>
      </w:r>
      <w:r w:rsidR="004320E4">
        <w:rPr>
          <w:rFonts w:hint="cs"/>
          <w:rtl/>
        </w:rPr>
        <w:t xml:space="preserve"> حياته مثار فتن</w:t>
      </w:r>
      <w:r w:rsidR="00FD2843">
        <w:rPr>
          <w:rFonts w:hint="cs"/>
          <w:rtl/>
        </w:rPr>
        <w:t>،</w:t>
      </w:r>
      <w:r w:rsidR="004320E4">
        <w:rPr>
          <w:rFonts w:hint="cs"/>
          <w:rtl/>
        </w:rPr>
        <w:t xml:space="preserve"> ومنزع إلحاد</w:t>
      </w:r>
      <w:r w:rsidR="00FD2843">
        <w:rPr>
          <w:rFonts w:hint="cs"/>
          <w:rtl/>
        </w:rPr>
        <w:t>،</w:t>
      </w:r>
      <w:r w:rsidR="004320E4">
        <w:rPr>
          <w:rFonts w:hint="cs"/>
          <w:rtl/>
        </w:rPr>
        <w:t xml:space="preserve"> وما عساه يتوف</w:t>
      </w:r>
      <w:r>
        <w:rPr>
          <w:rFonts w:hint="cs"/>
          <w:rtl/>
        </w:rPr>
        <w:t>َّ</w:t>
      </w:r>
      <w:r w:rsidR="004320E4">
        <w:rPr>
          <w:rFonts w:hint="cs"/>
          <w:rtl/>
        </w:rPr>
        <w:t>ق لهدايته</w:t>
      </w:r>
      <w:r w:rsidR="00FD2843">
        <w:rPr>
          <w:rFonts w:hint="cs"/>
          <w:rtl/>
        </w:rPr>
        <w:t>،</w:t>
      </w:r>
      <w:r w:rsidR="004320E4">
        <w:rPr>
          <w:rFonts w:hint="cs"/>
          <w:rtl/>
        </w:rPr>
        <w:t xml:space="preserve"> أو ي</w:t>
      </w:r>
      <w:r>
        <w:rPr>
          <w:rFonts w:hint="cs"/>
          <w:rtl/>
        </w:rPr>
        <w:t>ُ</w:t>
      </w:r>
      <w:r w:rsidR="004320E4">
        <w:rPr>
          <w:rFonts w:hint="cs"/>
          <w:rtl/>
        </w:rPr>
        <w:t>ستفاد بعقبه. ووجود الرسول صل</w:t>
      </w:r>
      <w:r>
        <w:rPr>
          <w:rFonts w:hint="cs"/>
          <w:rtl/>
        </w:rPr>
        <w:t>َّ</w:t>
      </w:r>
      <w:r w:rsidR="004320E4">
        <w:rPr>
          <w:rFonts w:hint="cs"/>
          <w:rtl/>
        </w:rPr>
        <w:t>ى الله عليه وآله رحمة</w:t>
      </w:r>
      <w:r>
        <w:rPr>
          <w:rFonts w:hint="cs"/>
          <w:rtl/>
        </w:rPr>
        <w:t>ٌ</w:t>
      </w:r>
      <w:r w:rsidR="004320E4">
        <w:rPr>
          <w:rFonts w:hint="cs"/>
          <w:rtl/>
        </w:rPr>
        <w:t xml:space="preserve"> تدرع العذاب عن الأ</w:t>
      </w:r>
      <w:r>
        <w:rPr>
          <w:rFonts w:hint="cs"/>
          <w:rtl/>
        </w:rPr>
        <w:t>ُ</w:t>
      </w:r>
      <w:r w:rsidR="004320E4">
        <w:rPr>
          <w:rFonts w:hint="cs"/>
          <w:rtl/>
        </w:rPr>
        <w:t>م</w:t>
      </w:r>
      <w:r>
        <w:rPr>
          <w:rFonts w:hint="cs"/>
          <w:rtl/>
        </w:rPr>
        <w:t>َّ</w:t>
      </w:r>
      <w:r w:rsidR="004320E4">
        <w:rPr>
          <w:rFonts w:hint="cs"/>
          <w:rtl/>
        </w:rPr>
        <w:t>ة</w:t>
      </w:r>
      <w:r w:rsidR="00FD2843">
        <w:rPr>
          <w:rFonts w:hint="cs"/>
          <w:rtl/>
        </w:rPr>
        <w:t>،</w:t>
      </w:r>
      <w:r w:rsidR="00345A53">
        <w:rPr>
          <w:rFonts w:hint="cs"/>
          <w:rtl/>
        </w:rPr>
        <w:t xml:space="preserve"> إلّا </w:t>
      </w:r>
      <w:r w:rsidR="004320E4">
        <w:rPr>
          <w:rFonts w:hint="cs"/>
          <w:rtl/>
        </w:rPr>
        <w:t>أن</w:t>
      </w:r>
      <w:r>
        <w:rPr>
          <w:rFonts w:hint="cs"/>
          <w:rtl/>
        </w:rPr>
        <w:t>َّ</w:t>
      </w:r>
      <w:r w:rsidR="004320E4">
        <w:rPr>
          <w:rFonts w:hint="cs"/>
          <w:rtl/>
        </w:rPr>
        <w:t xml:space="preserve"> تمام الرحمة</w:t>
      </w:r>
    </w:p>
    <w:p w:rsidR="004320E4" w:rsidRDefault="004320E4" w:rsidP="00806C03">
      <w:pPr>
        <w:pStyle w:val="libNormal"/>
      </w:pPr>
      <w:r>
        <w:rPr>
          <w:rFonts w:hint="cs"/>
          <w:rtl/>
        </w:rPr>
        <w:br w:type="page"/>
      </w:r>
    </w:p>
    <w:p w:rsidR="004320E4" w:rsidRDefault="004320E4" w:rsidP="00F917AC">
      <w:pPr>
        <w:pStyle w:val="libNormal0"/>
        <w:rPr>
          <w:rtl/>
        </w:rPr>
      </w:pPr>
      <w:r>
        <w:rPr>
          <w:rFonts w:hint="cs"/>
          <w:rtl/>
        </w:rPr>
        <w:lastRenderedPageBreak/>
        <w:t>أن يكون فيها مكتسح للعراقيل أمام السير في لاحب الطريق المهيع</w:t>
      </w:r>
      <w:r w:rsidR="00FD2843">
        <w:rPr>
          <w:rFonts w:hint="cs"/>
          <w:rtl/>
        </w:rPr>
        <w:t>،</w:t>
      </w:r>
      <w:r>
        <w:rPr>
          <w:rFonts w:hint="cs"/>
          <w:rtl/>
        </w:rPr>
        <w:t xml:space="preserve"> ولذلك قم</w:t>
      </w:r>
      <w:r w:rsidR="00F917AC">
        <w:rPr>
          <w:rFonts w:hint="cs"/>
          <w:rtl/>
        </w:rPr>
        <w:t>َّ</w:t>
      </w:r>
      <w:r>
        <w:rPr>
          <w:rFonts w:hint="cs"/>
          <w:rtl/>
        </w:rPr>
        <w:t xml:space="preserve"> سبحانه ذلك الجذم الخبيث</w:t>
      </w:r>
      <w:r w:rsidR="00FD2843">
        <w:rPr>
          <w:rFonts w:hint="cs"/>
          <w:rtl/>
        </w:rPr>
        <w:t>،</w:t>
      </w:r>
      <w:r>
        <w:rPr>
          <w:rFonts w:hint="cs"/>
          <w:rtl/>
        </w:rPr>
        <w:t xml:space="preserve"> للخلاف عم</w:t>
      </w:r>
      <w:r w:rsidR="00F917AC">
        <w:rPr>
          <w:rFonts w:hint="cs"/>
          <w:rtl/>
        </w:rPr>
        <w:t>ّ</w:t>
      </w:r>
      <w:r>
        <w:rPr>
          <w:rFonts w:hint="cs"/>
          <w:rtl/>
        </w:rPr>
        <w:t>ا أبرمه النبي</w:t>
      </w:r>
      <w:r w:rsidR="00F917AC">
        <w:rPr>
          <w:rFonts w:hint="cs"/>
          <w:rtl/>
        </w:rPr>
        <w:t>ُّ</w:t>
      </w:r>
      <w:r>
        <w:rPr>
          <w:rFonts w:hint="cs"/>
          <w:rtl/>
        </w:rPr>
        <w:t xml:space="preserve"> الأعظم في أمر الخلافة</w:t>
      </w:r>
      <w:r w:rsidR="00FD2843">
        <w:rPr>
          <w:rFonts w:hint="cs"/>
          <w:rtl/>
        </w:rPr>
        <w:t>،</w:t>
      </w:r>
      <w:r>
        <w:rPr>
          <w:rFonts w:hint="cs"/>
          <w:rtl/>
        </w:rPr>
        <w:t xml:space="preserve"> كما أن</w:t>
      </w:r>
      <w:r w:rsidR="00F917AC">
        <w:rPr>
          <w:rFonts w:hint="cs"/>
          <w:rtl/>
        </w:rPr>
        <w:t>َّ</w:t>
      </w:r>
      <w:r>
        <w:rPr>
          <w:rFonts w:hint="cs"/>
          <w:rtl/>
        </w:rPr>
        <w:t>ه في حروبه ومغازيه كان يجتاح أصول الغي</w:t>
      </w:r>
      <w:r w:rsidR="00F917AC">
        <w:rPr>
          <w:rFonts w:hint="cs"/>
          <w:rtl/>
        </w:rPr>
        <w:t>ِّ</w:t>
      </w:r>
      <w:r>
        <w:rPr>
          <w:rFonts w:hint="cs"/>
          <w:rtl/>
        </w:rPr>
        <w:t xml:space="preserve"> بسيفه الصارم</w:t>
      </w:r>
      <w:r w:rsidR="00FD2843">
        <w:rPr>
          <w:rFonts w:hint="cs"/>
          <w:rtl/>
        </w:rPr>
        <w:t>،</w:t>
      </w:r>
      <w:r>
        <w:rPr>
          <w:rFonts w:hint="cs"/>
          <w:rtl/>
        </w:rPr>
        <w:t xml:space="preserve"> وكان يدعو على من شاهد عتو</w:t>
      </w:r>
      <w:r w:rsidR="00F917AC">
        <w:rPr>
          <w:rFonts w:hint="cs"/>
          <w:rtl/>
        </w:rPr>
        <w:t>َّ</w:t>
      </w:r>
      <w:r>
        <w:rPr>
          <w:rFonts w:hint="cs"/>
          <w:rtl/>
        </w:rPr>
        <w:t>ه</w:t>
      </w:r>
      <w:r w:rsidR="00FD2843">
        <w:rPr>
          <w:rFonts w:hint="cs"/>
          <w:rtl/>
        </w:rPr>
        <w:t>،</w:t>
      </w:r>
      <w:r>
        <w:rPr>
          <w:rFonts w:hint="cs"/>
          <w:rtl/>
        </w:rPr>
        <w:t xml:space="preserve"> ويأس من إيمانه</w:t>
      </w:r>
      <w:r w:rsidR="00FD2843">
        <w:rPr>
          <w:rFonts w:hint="cs"/>
          <w:rtl/>
        </w:rPr>
        <w:t>،</w:t>
      </w:r>
      <w:r>
        <w:rPr>
          <w:rFonts w:hint="cs"/>
          <w:rtl/>
        </w:rPr>
        <w:t xml:space="preserve"> فتجاب دعوته.</w:t>
      </w:r>
    </w:p>
    <w:p w:rsidR="004320E4" w:rsidRDefault="004320E4" w:rsidP="00F917AC">
      <w:pPr>
        <w:pStyle w:val="libNormal"/>
        <w:rPr>
          <w:rtl/>
        </w:rPr>
      </w:pPr>
      <w:r>
        <w:rPr>
          <w:rFonts w:hint="cs"/>
          <w:rtl/>
        </w:rPr>
        <w:t>أخرج مسلم في صحيحه 2 ص 468 بالإسناد عن ابن مسعود</w:t>
      </w:r>
      <w:r w:rsidR="00FD2843">
        <w:rPr>
          <w:rFonts w:hint="cs"/>
          <w:rtl/>
        </w:rPr>
        <w:t>:</w:t>
      </w:r>
      <w:r>
        <w:rPr>
          <w:rFonts w:hint="cs"/>
          <w:rtl/>
        </w:rPr>
        <w:t xml:space="preserve"> إن</w:t>
      </w:r>
      <w:r w:rsidR="00F917AC">
        <w:rPr>
          <w:rFonts w:hint="cs"/>
          <w:rtl/>
        </w:rPr>
        <w:t>َّ</w:t>
      </w:r>
      <w:r>
        <w:rPr>
          <w:rFonts w:hint="cs"/>
          <w:rtl/>
        </w:rPr>
        <w:t xml:space="preserve"> قريشا</w:t>
      </w:r>
      <w:r w:rsidR="00F917AC">
        <w:rPr>
          <w:rFonts w:hint="cs"/>
          <w:rtl/>
        </w:rPr>
        <w:t>ً</w:t>
      </w:r>
      <w:r>
        <w:rPr>
          <w:rFonts w:hint="cs"/>
          <w:rtl/>
        </w:rPr>
        <w:t xml:space="preserve"> ل</w:t>
      </w:r>
      <w:r w:rsidR="00F917AC">
        <w:rPr>
          <w:rFonts w:hint="cs"/>
          <w:rtl/>
        </w:rPr>
        <w:t>َ</w:t>
      </w:r>
      <w:r>
        <w:rPr>
          <w:rFonts w:hint="cs"/>
          <w:rtl/>
        </w:rPr>
        <w:t>م</w:t>
      </w:r>
      <w:r w:rsidR="00F917AC">
        <w:rPr>
          <w:rFonts w:hint="cs"/>
          <w:rtl/>
        </w:rPr>
        <w:t>ّ</w:t>
      </w:r>
      <w:r>
        <w:rPr>
          <w:rFonts w:hint="cs"/>
          <w:rtl/>
        </w:rPr>
        <w:t>ا استعصت على رسول الله صلى الله عليه وسلم وأبطأوا عن الاسلام قال</w:t>
      </w:r>
      <w:r w:rsidR="00FD2843">
        <w:rPr>
          <w:rFonts w:hint="cs"/>
          <w:rtl/>
        </w:rPr>
        <w:t>:</w:t>
      </w:r>
      <w:r>
        <w:rPr>
          <w:rFonts w:hint="cs"/>
          <w:rtl/>
        </w:rPr>
        <w:t xml:space="preserve"> أللهم</w:t>
      </w:r>
      <w:r w:rsidR="00F917AC">
        <w:rPr>
          <w:rFonts w:hint="cs"/>
          <w:rtl/>
        </w:rPr>
        <w:t>َّ</w:t>
      </w:r>
      <w:r w:rsidR="00FD2843">
        <w:rPr>
          <w:rFonts w:hint="cs"/>
          <w:rtl/>
        </w:rPr>
        <w:t>؟</w:t>
      </w:r>
      <w:r>
        <w:rPr>
          <w:rFonts w:hint="cs"/>
          <w:rtl/>
        </w:rPr>
        <w:t xml:space="preserve"> أعن</w:t>
      </w:r>
      <w:r w:rsidR="00F917AC">
        <w:rPr>
          <w:rFonts w:hint="cs"/>
          <w:rtl/>
        </w:rPr>
        <w:t>ّ</w:t>
      </w:r>
      <w:r>
        <w:rPr>
          <w:rFonts w:hint="cs"/>
          <w:rtl/>
        </w:rPr>
        <w:t>ي عليهم بسبع كسبع يوسف. فأصابتهم سنة</w:t>
      </w:r>
      <w:r w:rsidR="00F917AC">
        <w:rPr>
          <w:rFonts w:hint="cs"/>
          <w:rtl/>
        </w:rPr>
        <w:t>ٌ</w:t>
      </w:r>
      <w:r>
        <w:rPr>
          <w:rFonts w:hint="cs"/>
          <w:rtl/>
        </w:rPr>
        <w:t xml:space="preserve"> فحصت كل شيء حتى أكلوا الجيف والميتة حتى أن</w:t>
      </w:r>
      <w:r w:rsidR="00F917AC">
        <w:rPr>
          <w:rFonts w:hint="cs"/>
          <w:rtl/>
        </w:rPr>
        <w:t>ّ</w:t>
      </w:r>
      <w:r>
        <w:rPr>
          <w:rFonts w:hint="cs"/>
          <w:rtl/>
        </w:rPr>
        <w:t xml:space="preserve"> أحدهم كان يرى ما بينه وبين السماء كهيئة الدخان من الجوع فذلك قوله</w:t>
      </w:r>
      <w:r w:rsidR="00FD2843">
        <w:rPr>
          <w:rFonts w:hint="cs"/>
          <w:rtl/>
        </w:rPr>
        <w:t>:</w:t>
      </w:r>
      <w:r>
        <w:rPr>
          <w:rFonts w:hint="cs"/>
          <w:rtl/>
        </w:rPr>
        <w:t xml:space="preserve"> </w:t>
      </w:r>
      <w:r w:rsidR="00F917AC" w:rsidRPr="00900FB2">
        <w:rPr>
          <w:rStyle w:val="libAlaemChar"/>
          <w:rFonts w:hint="cs"/>
          <w:rtl/>
        </w:rPr>
        <w:t>(</w:t>
      </w:r>
      <w:r w:rsidR="00F917AC" w:rsidRPr="00F917AC">
        <w:rPr>
          <w:rStyle w:val="libAieChar"/>
          <w:rFonts w:hint="cs"/>
          <w:rtl/>
        </w:rPr>
        <w:t>يَوْمَ</w:t>
      </w:r>
      <w:r w:rsidR="00F917AC" w:rsidRPr="00F917AC">
        <w:rPr>
          <w:rStyle w:val="libAieChar"/>
          <w:rtl/>
        </w:rPr>
        <w:t xml:space="preserve"> </w:t>
      </w:r>
      <w:r w:rsidR="00F917AC" w:rsidRPr="00F917AC">
        <w:rPr>
          <w:rStyle w:val="libAieChar"/>
          <w:rFonts w:hint="cs"/>
          <w:rtl/>
        </w:rPr>
        <w:t>تَأْتِي</w:t>
      </w:r>
      <w:r w:rsidR="00F917AC" w:rsidRPr="00F917AC">
        <w:rPr>
          <w:rStyle w:val="libAieChar"/>
          <w:rtl/>
        </w:rPr>
        <w:t xml:space="preserve"> </w:t>
      </w:r>
      <w:r w:rsidR="00F917AC" w:rsidRPr="00F917AC">
        <w:rPr>
          <w:rStyle w:val="libAieChar"/>
          <w:rFonts w:hint="cs"/>
          <w:rtl/>
        </w:rPr>
        <w:t>السَّمَاءُ</w:t>
      </w:r>
      <w:r w:rsidR="00F917AC" w:rsidRPr="00F917AC">
        <w:rPr>
          <w:rStyle w:val="libAieChar"/>
          <w:rtl/>
        </w:rPr>
        <w:t xml:space="preserve"> </w:t>
      </w:r>
      <w:r w:rsidR="00F917AC" w:rsidRPr="00F917AC">
        <w:rPr>
          <w:rStyle w:val="libAieChar"/>
          <w:rFonts w:hint="cs"/>
          <w:rtl/>
        </w:rPr>
        <w:t>بِدُخَانٍ</w:t>
      </w:r>
      <w:r w:rsidR="00F917AC" w:rsidRPr="00F917AC">
        <w:rPr>
          <w:rStyle w:val="libAieChar"/>
          <w:rtl/>
        </w:rPr>
        <w:t xml:space="preserve"> </w:t>
      </w:r>
      <w:r w:rsidR="00F917AC" w:rsidRPr="00F917AC">
        <w:rPr>
          <w:rStyle w:val="libAieChar"/>
          <w:rFonts w:hint="cs"/>
          <w:rtl/>
        </w:rPr>
        <w:t>مُّبِينٍ</w:t>
      </w:r>
      <w:r w:rsidR="00F917AC" w:rsidRPr="00900FB2">
        <w:rPr>
          <w:rStyle w:val="libAlaemChar"/>
          <w:rFonts w:hint="cs"/>
          <w:rtl/>
        </w:rPr>
        <w:t>)</w:t>
      </w:r>
      <w:r>
        <w:rPr>
          <w:rFonts w:hint="cs"/>
          <w:rtl/>
        </w:rPr>
        <w:t>.</w:t>
      </w:r>
      <w:r w:rsidR="008935B4">
        <w:rPr>
          <w:rFonts w:hint="cs"/>
          <w:rtl/>
        </w:rPr>
        <w:t xml:space="preserve"> و</w:t>
      </w:r>
      <w:r>
        <w:rPr>
          <w:rFonts w:hint="cs"/>
          <w:rtl/>
        </w:rPr>
        <w:t>رواه البخاري 2 ص 125.</w:t>
      </w:r>
    </w:p>
    <w:p w:rsidR="004320E4" w:rsidRDefault="004320E4" w:rsidP="004320E4">
      <w:pPr>
        <w:pStyle w:val="libNormal"/>
        <w:rPr>
          <w:rtl/>
        </w:rPr>
      </w:pPr>
      <w:r>
        <w:rPr>
          <w:rFonts w:hint="cs"/>
          <w:rtl/>
        </w:rPr>
        <w:t>وفي تفسير الرازي 7 ص 467</w:t>
      </w:r>
      <w:r w:rsidR="00FD2843">
        <w:rPr>
          <w:rFonts w:hint="cs"/>
          <w:rtl/>
        </w:rPr>
        <w:t>:</w:t>
      </w:r>
      <w:r>
        <w:rPr>
          <w:rFonts w:hint="cs"/>
          <w:rtl/>
        </w:rPr>
        <w:t xml:space="preserve"> إن</w:t>
      </w:r>
      <w:r w:rsidR="00F917AC">
        <w:rPr>
          <w:rFonts w:hint="cs"/>
          <w:rtl/>
        </w:rPr>
        <w:t>ّ</w:t>
      </w:r>
      <w:r>
        <w:rPr>
          <w:rFonts w:hint="cs"/>
          <w:rtl/>
        </w:rPr>
        <w:t xml:space="preserve"> النبي</w:t>
      </w:r>
      <w:r w:rsidR="00F917AC">
        <w:rPr>
          <w:rFonts w:hint="cs"/>
          <w:rtl/>
        </w:rPr>
        <w:t>ّ</w:t>
      </w:r>
      <w:r>
        <w:rPr>
          <w:rFonts w:hint="cs"/>
          <w:rtl/>
        </w:rPr>
        <w:t xml:space="preserve"> صلى الله عليه وسلم دعا على قومه بمك</w:t>
      </w:r>
      <w:r w:rsidR="00F917AC">
        <w:rPr>
          <w:rFonts w:hint="cs"/>
          <w:rtl/>
        </w:rPr>
        <w:t>ّ</w:t>
      </w:r>
      <w:r>
        <w:rPr>
          <w:rFonts w:hint="cs"/>
          <w:rtl/>
        </w:rPr>
        <w:t>ة ل</w:t>
      </w:r>
      <w:r w:rsidR="00F917AC">
        <w:rPr>
          <w:rFonts w:hint="cs"/>
          <w:rtl/>
        </w:rPr>
        <w:t>َ</w:t>
      </w:r>
      <w:r>
        <w:rPr>
          <w:rFonts w:hint="cs"/>
          <w:rtl/>
        </w:rPr>
        <w:t>م</w:t>
      </w:r>
      <w:r w:rsidR="00F917AC">
        <w:rPr>
          <w:rFonts w:hint="cs"/>
          <w:rtl/>
        </w:rPr>
        <w:t>ّ</w:t>
      </w:r>
      <w:r>
        <w:rPr>
          <w:rFonts w:hint="cs"/>
          <w:rtl/>
        </w:rPr>
        <w:t>ا كذ</w:t>
      </w:r>
      <w:r w:rsidR="00F917AC">
        <w:rPr>
          <w:rFonts w:hint="cs"/>
          <w:rtl/>
        </w:rPr>
        <w:t>ّ</w:t>
      </w:r>
      <w:r>
        <w:rPr>
          <w:rFonts w:hint="cs"/>
          <w:rtl/>
        </w:rPr>
        <w:t>بوه فقال</w:t>
      </w:r>
      <w:r w:rsidR="00FD2843">
        <w:rPr>
          <w:rFonts w:hint="cs"/>
          <w:rtl/>
        </w:rPr>
        <w:t>:</w:t>
      </w:r>
      <w:r>
        <w:rPr>
          <w:rFonts w:hint="cs"/>
          <w:rtl/>
        </w:rPr>
        <w:t xml:space="preserve"> ألل</w:t>
      </w:r>
      <w:r w:rsidR="00F917AC">
        <w:rPr>
          <w:rFonts w:hint="cs"/>
          <w:rtl/>
        </w:rPr>
        <w:t>ّ</w:t>
      </w:r>
      <w:r>
        <w:rPr>
          <w:rFonts w:hint="cs"/>
          <w:rtl/>
        </w:rPr>
        <w:t>هم</w:t>
      </w:r>
      <w:r w:rsidR="00F917AC">
        <w:rPr>
          <w:rFonts w:hint="cs"/>
          <w:rtl/>
        </w:rPr>
        <w:t>َّ</w:t>
      </w:r>
      <w:r>
        <w:rPr>
          <w:rFonts w:hint="cs"/>
          <w:rtl/>
        </w:rPr>
        <w:t xml:space="preserve"> اجعل سنيهم كسني يوسف. فارتفع المطر واجدبت الأرض وأصابت قريشا</w:t>
      </w:r>
      <w:r w:rsidR="00F917AC">
        <w:rPr>
          <w:rFonts w:hint="cs"/>
          <w:rtl/>
        </w:rPr>
        <w:t>ً</w:t>
      </w:r>
      <w:r w:rsidR="00DF47D8">
        <w:rPr>
          <w:rFonts w:hint="cs"/>
          <w:rtl/>
        </w:rPr>
        <w:t xml:space="preserve"> شدّ</w:t>
      </w:r>
      <w:r w:rsidR="00F917AC">
        <w:rPr>
          <w:rFonts w:hint="cs"/>
          <w:rtl/>
        </w:rPr>
        <w:t>َ</w:t>
      </w:r>
      <w:r w:rsidR="00DF47D8">
        <w:rPr>
          <w:rFonts w:hint="cs"/>
          <w:rtl/>
        </w:rPr>
        <w:t xml:space="preserve">ة </w:t>
      </w:r>
      <w:r>
        <w:rPr>
          <w:rFonts w:hint="cs"/>
          <w:rtl/>
        </w:rPr>
        <w:t>المجاعة حتى أكلوا العظام والكلاب والجيف</w:t>
      </w:r>
      <w:r w:rsidR="00FD2843">
        <w:rPr>
          <w:rFonts w:hint="cs"/>
          <w:rtl/>
        </w:rPr>
        <w:t>،</w:t>
      </w:r>
      <w:r>
        <w:rPr>
          <w:rFonts w:hint="cs"/>
          <w:rtl/>
        </w:rPr>
        <w:t xml:space="preserve"> فكان الرجل لما به من الجوع يرى بينه وبين السماء كالدخان</w:t>
      </w:r>
      <w:r w:rsidR="00FD2843">
        <w:rPr>
          <w:rFonts w:hint="cs"/>
          <w:rtl/>
        </w:rPr>
        <w:t>،</w:t>
      </w:r>
      <w:r>
        <w:rPr>
          <w:rFonts w:hint="cs"/>
          <w:rtl/>
        </w:rPr>
        <w:t xml:space="preserve"> وهذا قول ابن</w:t>
      </w:r>
      <w:r w:rsidR="00805049">
        <w:rPr>
          <w:rFonts w:hint="cs"/>
          <w:rtl/>
        </w:rPr>
        <w:t xml:space="preserve"> عبّاس </w:t>
      </w:r>
      <w:r>
        <w:rPr>
          <w:rFonts w:hint="cs"/>
          <w:rtl/>
        </w:rPr>
        <w:t>ومقاتل ومجاهد واختيار الفراء والزجاج وهو قول ابن مسعود.</w:t>
      </w:r>
    </w:p>
    <w:p w:rsidR="004320E4" w:rsidRDefault="004320E4" w:rsidP="004320E4">
      <w:pPr>
        <w:pStyle w:val="libNormal"/>
        <w:rPr>
          <w:rtl/>
        </w:rPr>
      </w:pPr>
      <w:r w:rsidRPr="004320E4">
        <w:rPr>
          <w:rFonts w:hint="cs"/>
          <w:rtl/>
        </w:rPr>
        <w:t>وروى ابن الأثير في النهاية 3 ص 124</w:t>
      </w:r>
      <w:r w:rsidR="00FD2843">
        <w:rPr>
          <w:rFonts w:hint="cs"/>
          <w:rtl/>
        </w:rPr>
        <w:t>:</w:t>
      </w:r>
      <w:r w:rsidRPr="004320E4">
        <w:rPr>
          <w:rFonts w:hint="cs"/>
          <w:rtl/>
        </w:rPr>
        <w:t xml:space="preserve"> إن</w:t>
      </w:r>
      <w:r w:rsidR="00F917AC">
        <w:rPr>
          <w:rFonts w:hint="cs"/>
          <w:rtl/>
        </w:rPr>
        <w:t>ّ</w:t>
      </w:r>
      <w:r w:rsidRPr="004320E4">
        <w:rPr>
          <w:rFonts w:hint="cs"/>
          <w:rtl/>
        </w:rPr>
        <w:t xml:space="preserve"> النبي</w:t>
      </w:r>
      <w:r w:rsidR="00F917AC">
        <w:rPr>
          <w:rFonts w:hint="cs"/>
          <w:rtl/>
        </w:rPr>
        <w:t>َّ</w:t>
      </w:r>
      <w:r w:rsidRPr="004320E4">
        <w:rPr>
          <w:rFonts w:hint="cs"/>
          <w:rtl/>
        </w:rPr>
        <w:t xml:space="preserve"> صلى الله عليه وسلم قال</w:t>
      </w:r>
      <w:r w:rsidR="00FD2843">
        <w:rPr>
          <w:rFonts w:hint="cs"/>
          <w:rtl/>
        </w:rPr>
        <w:t>:</w:t>
      </w:r>
      <w:r w:rsidRPr="004320E4">
        <w:rPr>
          <w:rFonts w:hint="cs"/>
          <w:rtl/>
        </w:rPr>
        <w:t xml:space="preserve"> أللهم</w:t>
      </w:r>
      <w:r w:rsidR="00F917AC">
        <w:rPr>
          <w:rFonts w:hint="cs"/>
          <w:rtl/>
        </w:rPr>
        <w:t>َّ</w:t>
      </w:r>
      <w:r w:rsidR="00FD2843">
        <w:rPr>
          <w:rFonts w:hint="cs"/>
          <w:rtl/>
        </w:rPr>
        <w:t>؟</w:t>
      </w:r>
      <w:r w:rsidRPr="004320E4">
        <w:rPr>
          <w:rFonts w:hint="cs"/>
          <w:rtl/>
        </w:rPr>
        <w:t xml:space="preserve"> اشدد وطأتك على مضر مثل سني يوسف فجهدوا حتى أكلوا العلهز </w:t>
      </w:r>
      <w:r w:rsidRPr="00FD2843">
        <w:rPr>
          <w:rStyle w:val="libFootnotenumChar"/>
          <w:rFonts w:hint="cs"/>
          <w:rtl/>
        </w:rPr>
        <w:t>(1)</w:t>
      </w:r>
      <w:r w:rsidRPr="004320E4">
        <w:rPr>
          <w:rFonts w:hint="cs"/>
          <w:rtl/>
        </w:rPr>
        <w:t xml:space="preserve"> ورواه السيوطي في الخصايص الكبرى 1 ص 257 من طريق البيهقي عن عروة ومن طريقه وطريق أبي نعيم عن أبي هريرة.</w:t>
      </w:r>
    </w:p>
    <w:p w:rsidR="004320E4" w:rsidRDefault="004320E4" w:rsidP="004320E4">
      <w:pPr>
        <w:pStyle w:val="libNormal"/>
        <w:rPr>
          <w:rtl/>
        </w:rPr>
      </w:pPr>
      <w:r>
        <w:rPr>
          <w:rFonts w:hint="cs"/>
          <w:rtl/>
        </w:rPr>
        <w:t>وقال ابن الأثير في الكامل 2 ص 27</w:t>
      </w:r>
      <w:r w:rsidR="00FD2843">
        <w:rPr>
          <w:rFonts w:hint="cs"/>
          <w:rtl/>
        </w:rPr>
        <w:t>:</w:t>
      </w:r>
      <w:r>
        <w:rPr>
          <w:rFonts w:hint="cs"/>
          <w:rtl/>
        </w:rPr>
        <w:t xml:space="preserve"> كان أبو زمعة الأسود بن المطلب بن أسد بن عبد العز</w:t>
      </w:r>
      <w:r w:rsidR="00F917AC">
        <w:rPr>
          <w:rFonts w:hint="cs"/>
          <w:rtl/>
        </w:rPr>
        <w:t>ّ</w:t>
      </w:r>
      <w:r>
        <w:rPr>
          <w:rFonts w:hint="cs"/>
          <w:rtl/>
        </w:rPr>
        <w:t>ى وأصحابه يتغامزون بالنبي</w:t>
      </w:r>
      <w:r w:rsidR="00F917AC">
        <w:rPr>
          <w:rFonts w:hint="cs"/>
          <w:rtl/>
        </w:rPr>
        <w:t>ِّ</w:t>
      </w:r>
      <w:r>
        <w:rPr>
          <w:rFonts w:hint="cs"/>
          <w:rtl/>
        </w:rPr>
        <w:t xml:space="preserve"> صل</w:t>
      </w:r>
      <w:r w:rsidR="00F917AC">
        <w:rPr>
          <w:rFonts w:hint="cs"/>
          <w:rtl/>
        </w:rPr>
        <w:t>ّ</w:t>
      </w:r>
      <w:r>
        <w:rPr>
          <w:rFonts w:hint="cs"/>
          <w:rtl/>
        </w:rPr>
        <w:t>ى الله عليه وآله دعا عليه رسول الله صلى الله عليه وسلم أن يعمى ويثكل ولده فجلس في ظل</w:t>
      </w:r>
      <w:r w:rsidR="00F917AC">
        <w:rPr>
          <w:rFonts w:hint="cs"/>
          <w:rtl/>
        </w:rPr>
        <w:t>ِّ</w:t>
      </w:r>
      <w:r>
        <w:rPr>
          <w:rFonts w:hint="cs"/>
          <w:rtl/>
        </w:rPr>
        <w:t xml:space="preserve"> شجرة</w:t>
      </w:r>
      <w:r w:rsidR="00F917AC">
        <w:rPr>
          <w:rFonts w:hint="cs"/>
          <w:rtl/>
        </w:rPr>
        <w:t>ٍ</w:t>
      </w:r>
      <w:r>
        <w:rPr>
          <w:rFonts w:hint="cs"/>
          <w:rtl/>
        </w:rPr>
        <w:t xml:space="preserve"> فجعل جبريل يضرب وجهه وعينيه ورقة من ورقها وبشوكها حتى عمي.</w:t>
      </w:r>
    </w:p>
    <w:p w:rsidR="004320E4" w:rsidRDefault="004320E4" w:rsidP="004320E4">
      <w:pPr>
        <w:pStyle w:val="libNormal"/>
        <w:rPr>
          <w:rtl/>
        </w:rPr>
      </w:pPr>
      <w:r>
        <w:rPr>
          <w:rFonts w:hint="cs"/>
          <w:rtl/>
        </w:rPr>
        <w:t>وقال</w:t>
      </w:r>
      <w:r w:rsidR="00FD2843">
        <w:rPr>
          <w:rFonts w:hint="cs"/>
          <w:rtl/>
        </w:rPr>
        <w:t>:</w:t>
      </w:r>
      <w:r>
        <w:rPr>
          <w:rFonts w:hint="cs"/>
          <w:rtl/>
        </w:rPr>
        <w:t xml:space="preserve"> دعا رسول الله صلى الله عليه وسلم على مالك بن الطلالة بن عمرو بن غبشان فأشار جبريل إلى رأسه فامتلأ قيحا</w:t>
      </w:r>
      <w:r w:rsidR="00F917AC">
        <w:rPr>
          <w:rFonts w:hint="cs"/>
          <w:rtl/>
        </w:rPr>
        <w:t>ً</w:t>
      </w:r>
      <w:r>
        <w:rPr>
          <w:rFonts w:hint="cs"/>
          <w:rtl/>
        </w:rPr>
        <w:t xml:space="preserve"> فمات.</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دم كانوا يخلطونه بأوبار الإبل ثم يشوونه بالنار ويأكلونه.</w:t>
      </w:r>
    </w:p>
    <w:p w:rsidR="004320E4" w:rsidRDefault="004320E4" w:rsidP="00806C03">
      <w:pPr>
        <w:pStyle w:val="libNormal"/>
      </w:pPr>
      <w:r>
        <w:rPr>
          <w:rFonts w:hint="cs"/>
          <w:rtl/>
        </w:rPr>
        <w:br w:type="page"/>
      </w:r>
    </w:p>
    <w:p w:rsidR="004320E4" w:rsidRDefault="004320E4" w:rsidP="004320E4">
      <w:pPr>
        <w:pStyle w:val="libNormal"/>
        <w:rPr>
          <w:rtl/>
        </w:rPr>
      </w:pPr>
      <w:r>
        <w:rPr>
          <w:rFonts w:hint="cs"/>
          <w:rtl/>
        </w:rPr>
        <w:lastRenderedPageBreak/>
        <w:t>وروى ابن عبد البر</w:t>
      </w:r>
      <w:r w:rsidR="00F917AC">
        <w:rPr>
          <w:rFonts w:hint="cs"/>
          <w:rtl/>
        </w:rPr>
        <w:t>ّ</w:t>
      </w:r>
      <w:r>
        <w:rPr>
          <w:rFonts w:hint="cs"/>
          <w:rtl/>
        </w:rPr>
        <w:t xml:space="preserve"> في الاستيعاب هامش الإصابة 1 ص 218</w:t>
      </w:r>
      <w:r w:rsidR="00FD2843">
        <w:rPr>
          <w:rFonts w:hint="cs"/>
          <w:rtl/>
        </w:rPr>
        <w:t>:</w:t>
      </w:r>
      <w:r>
        <w:rPr>
          <w:rFonts w:hint="cs"/>
          <w:rtl/>
        </w:rPr>
        <w:t xml:space="preserve"> إن</w:t>
      </w:r>
      <w:r w:rsidR="00F917AC">
        <w:rPr>
          <w:rFonts w:hint="cs"/>
          <w:rtl/>
        </w:rPr>
        <w:t>ّ</w:t>
      </w:r>
      <w:r>
        <w:rPr>
          <w:rFonts w:hint="cs"/>
          <w:rtl/>
        </w:rPr>
        <w:t xml:space="preserve"> النبي</w:t>
      </w:r>
      <w:r w:rsidR="00F917AC">
        <w:rPr>
          <w:rFonts w:hint="cs"/>
          <w:rtl/>
        </w:rPr>
        <w:t>َّ</w:t>
      </w:r>
      <w:r>
        <w:rPr>
          <w:rFonts w:hint="cs"/>
          <w:rtl/>
        </w:rPr>
        <w:t xml:space="preserve"> صلى الله عليه وسلم كان إذا مشى يتكفأ</w:t>
      </w:r>
      <w:r w:rsidR="00FD2843">
        <w:rPr>
          <w:rFonts w:hint="cs"/>
          <w:rtl/>
        </w:rPr>
        <w:t>،</w:t>
      </w:r>
      <w:r>
        <w:rPr>
          <w:rFonts w:hint="cs"/>
          <w:rtl/>
        </w:rPr>
        <w:t xml:space="preserve"> وكان الحكم بن أبي العاص يحكيه</w:t>
      </w:r>
      <w:r w:rsidR="00FD2843">
        <w:rPr>
          <w:rFonts w:hint="cs"/>
          <w:rtl/>
        </w:rPr>
        <w:t>،</w:t>
      </w:r>
      <w:r>
        <w:rPr>
          <w:rFonts w:hint="cs"/>
          <w:rtl/>
        </w:rPr>
        <w:t xml:space="preserve"> فالتفت النبي</w:t>
      </w:r>
      <w:r w:rsidR="00F917AC">
        <w:rPr>
          <w:rFonts w:hint="cs"/>
          <w:rtl/>
        </w:rPr>
        <w:t>ُّ</w:t>
      </w:r>
      <w:r>
        <w:rPr>
          <w:rFonts w:hint="cs"/>
          <w:rtl/>
        </w:rPr>
        <w:t xml:space="preserve"> صلى الله عليه وسلم</w:t>
      </w:r>
      <w:r w:rsidR="00DF47D8">
        <w:rPr>
          <w:rFonts w:hint="cs"/>
          <w:rtl/>
        </w:rPr>
        <w:t xml:space="preserve"> يوماً </w:t>
      </w:r>
      <w:r>
        <w:rPr>
          <w:rFonts w:hint="cs"/>
          <w:rtl/>
        </w:rPr>
        <w:t>فرآه يفعل ذلك فقال صلى الله عليه وسلم</w:t>
      </w:r>
      <w:r w:rsidR="00FD2843">
        <w:rPr>
          <w:rFonts w:hint="cs"/>
          <w:rtl/>
        </w:rPr>
        <w:t>:</w:t>
      </w:r>
      <w:r>
        <w:rPr>
          <w:rFonts w:hint="cs"/>
          <w:rtl/>
        </w:rPr>
        <w:t xml:space="preserve"> فكذلك فلتكن. فكان الحكم مختلجا</w:t>
      </w:r>
      <w:r w:rsidR="00F917AC">
        <w:rPr>
          <w:rFonts w:hint="cs"/>
          <w:rtl/>
        </w:rPr>
        <w:t>ً</w:t>
      </w:r>
      <w:r>
        <w:rPr>
          <w:rFonts w:hint="cs"/>
          <w:rtl/>
        </w:rPr>
        <w:t xml:space="preserve"> يرتعش من يومئذ فعي</w:t>
      </w:r>
      <w:r w:rsidR="00F917AC">
        <w:rPr>
          <w:rFonts w:hint="cs"/>
          <w:rtl/>
        </w:rPr>
        <w:t>َّ</w:t>
      </w:r>
      <w:r>
        <w:rPr>
          <w:rFonts w:hint="cs"/>
          <w:rtl/>
        </w:rPr>
        <w:t>ره عبد الرحمن بن حسان بن ثابت فقال في عبد الرحمن بن الحكم يهجوه</w:t>
      </w:r>
      <w:r w:rsidR="00FD2843">
        <w:rPr>
          <w:rFonts w:hint="cs"/>
          <w:rtl/>
        </w:rPr>
        <w:t>:</w:t>
      </w:r>
    </w:p>
    <w:tbl>
      <w:tblPr>
        <w:tblStyle w:val="TableGrid"/>
        <w:bidiVisual/>
        <w:tblW w:w="4562" w:type="pct"/>
        <w:tblInd w:w="384" w:type="dxa"/>
        <w:tblLook w:val="04A0"/>
      </w:tblPr>
      <w:tblGrid>
        <w:gridCol w:w="3536"/>
        <w:gridCol w:w="272"/>
        <w:gridCol w:w="3502"/>
      </w:tblGrid>
      <w:tr w:rsidR="00F917AC" w:rsidTr="00F917AC">
        <w:trPr>
          <w:trHeight w:val="350"/>
        </w:trPr>
        <w:tc>
          <w:tcPr>
            <w:tcW w:w="3536" w:type="dxa"/>
          </w:tcPr>
          <w:p w:rsidR="00F917AC" w:rsidRDefault="00F917AC" w:rsidP="00F917AC">
            <w:pPr>
              <w:pStyle w:val="libPoem"/>
            </w:pPr>
            <w:r>
              <w:rPr>
                <w:rFonts w:hint="cs"/>
                <w:rtl/>
              </w:rPr>
              <w:t>إنَّ اللعين أبوك فارم عظامه</w:t>
            </w:r>
            <w:r w:rsidRPr="00725071">
              <w:rPr>
                <w:rStyle w:val="libPoemTiniChar0"/>
                <w:rtl/>
              </w:rPr>
              <w:br/>
              <w:t> </w:t>
            </w:r>
          </w:p>
        </w:tc>
        <w:tc>
          <w:tcPr>
            <w:tcW w:w="272" w:type="dxa"/>
          </w:tcPr>
          <w:p w:rsidR="00F917AC" w:rsidRDefault="00F917AC" w:rsidP="00F917AC">
            <w:pPr>
              <w:pStyle w:val="libPoem"/>
              <w:rPr>
                <w:rtl/>
              </w:rPr>
            </w:pPr>
          </w:p>
        </w:tc>
        <w:tc>
          <w:tcPr>
            <w:tcW w:w="3502" w:type="dxa"/>
          </w:tcPr>
          <w:p w:rsidR="00F917AC" w:rsidRDefault="00F917AC" w:rsidP="00F917AC">
            <w:pPr>
              <w:pStyle w:val="libPoem"/>
            </w:pPr>
            <w:r>
              <w:rPr>
                <w:rFonts w:hint="cs"/>
                <w:rtl/>
              </w:rPr>
              <w:t>إن ترم ترم مخلِّجاً مجنونا</w:t>
            </w:r>
            <w:r w:rsidRPr="00725071">
              <w:rPr>
                <w:rStyle w:val="libPoemTiniChar0"/>
                <w:rtl/>
              </w:rPr>
              <w:br/>
              <w:t> </w:t>
            </w:r>
          </w:p>
        </w:tc>
      </w:tr>
      <w:tr w:rsidR="00F917AC" w:rsidTr="00F917AC">
        <w:trPr>
          <w:trHeight w:val="350"/>
        </w:trPr>
        <w:tc>
          <w:tcPr>
            <w:tcW w:w="3536" w:type="dxa"/>
          </w:tcPr>
          <w:p w:rsidR="00F917AC" w:rsidRDefault="00F917AC" w:rsidP="00F917AC">
            <w:pPr>
              <w:pStyle w:val="libPoem"/>
            </w:pPr>
            <w:r>
              <w:rPr>
                <w:rFonts w:hint="cs"/>
                <w:rtl/>
              </w:rPr>
              <w:t>يمسي خميص البطن من عمل التقى</w:t>
            </w:r>
            <w:r w:rsidRPr="00725071">
              <w:rPr>
                <w:rStyle w:val="libPoemTiniChar0"/>
                <w:rtl/>
              </w:rPr>
              <w:br/>
              <w:t> </w:t>
            </w:r>
          </w:p>
        </w:tc>
        <w:tc>
          <w:tcPr>
            <w:tcW w:w="272" w:type="dxa"/>
          </w:tcPr>
          <w:p w:rsidR="00F917AC" w:rsidRDefault="00F917AC" w:rsidP="00F917AC">
            <w:pPr>
              <w:pStyle w:val="libPoem"/>
              <w:rPr>
                <w:rtl/>
              </w:rPr>
            </w:pPr>
          </w:p>
        </w:tc>
        <w:tc>
          <w:tcPr>
            <w:tcW w:w="3502" w:type="dxa"/>
          </w:tcPr>
          <w:p w:rsidR="00F917AC" w:rsidRDefault="00F917AC" w:rsidP="00F917AC">
            <w:pPr>
              <w:pStyle w:val="libPoem"/>
            </w:pPr>
            <w:r>
              <w:rPr>
                <w:rFonts w:hint="cs"/>
                <w:rtl/>
              </w:rPr>
              <w:t>ويظلُّ من عمل الخبيث بطينا</w:t>
            </w:r>
            <w:r w:rsidRPr="00725071">
              <w:rPr>
                <w:rStyle w:val="libPoemTiniChar0"/>
                <w:rtl/>
              </w:rPr>
              <w:br/>
              <w:t> </w:t>
            </w:r>
          </w:p>
        </w:tc>
      </w:tr>
    </w:tbl>
    <w:p w:rsidR="004320E4" w:rsidRDefault="004320E4" w:rsidP="004320E4">
      <w:pPr>
        <w:pStyle w:val="libNormal"/>
        <w:rPr>
          <w:rtl/>
        </w:rPr>
      </w:pPr>
      <w:r w:rsidRPr="004320E4">
        <w:rPr>
          <w:rFonts w:hint="cs"/>
          <w:rtl/>
        </w:rPr>
        <w:t>وروى ابن الأثير في النهاية 1 ص 345 من طريق عبد الرحمن بن أبي بكر</w:t>
      </w:r>
      <w:r w:rsidR="00FD2843">
        <w:rPr>
          <w:rFonts w:hint="cs"/>
          <w:rtl/>
        </w:rPr>
        <w:t>:</w:t>
      </w:r>
      <w:r w:rsidRPr="004320E4">
        <w:rPr>
          <w:rFonts w:hint="cs"/>
          <w:rtl/>
        </w:rPr>
        <w:t xml:space="preserve"> إن</w:t>
      </w:r>
      <w:r w:rsidR="00F917AC">
        <w:rPr>
          <w:rFonts w:hint="cs"/>
          <w:rtl/>
        </w:rPr>
        <w:t>ّ</w:t>
      </w:r>
      <w:r w:rsidRPr="004320E4">
        <w:rPr>
          <w:rFonts w:hint="cs"/>
          <w:rtl/>
        </w:rPr>
        <w:t xml:space="preserve"> الحكم بن أبي العاص بن أمي</w:t>
      </w:r>
      <w:r w:rsidR="00F917AC">
        <w:rPr>
          <w:rFonts w:hint="cs"/>
          <w:rtl/>
        </w:rPr>
        <w:t>َّ</w:t>
      </w:r>
      <w:r w:rsidRPr="004320E4">
        <w:rPr>
          <w:rFonts w:hint="cs"/>
          <w:rtl/>
        </w:rPr>
        <w:t>ة أبا مروان كان يجلس خلف النبي</w:t>
      </w:r>
      <w:r w:rsidR="00F917AC">
        <w:rPr>
          <w:rFonts w:hint="cs"/>
          <w:rtl/>
        </w:rPr>
        <w:t>ِّ</w:t>
      </w:r>
      <w:r w:rsidRPr="004320E4">
        <w:rPr>
          <w:rFonts w:hint="cs"/>
          <w:rtl/>
        </w:rPr>
        <w:t xml:space="preserve"> صلى الله عليه وسلم فإذا تكل</w:t>
      </w:r>
      <w:r w:rsidR="00F917AC">
        <w:rPr>
          <w:rFonts w:hint="cs"/>
          <w:rtl/>
        </w:rPr>
        <w:t>َّ</w:t>
      </w:r>
      <w:r w:rsidRPr="004320E4">
        <w:rPr>
          <w:rFonts w:hint="cs"/>
          <w:rtl/>
        </w:rPr>
        <w:t>م اختلج بوجهه فرآه فقال له</w:t>
      </w:r>
      <w:r w:rsidR="00FD2843">
        <w:rPr>
          <w:rFonts w:hint="cs"/>
          <w:rtl/>
        </w:rPr>
        <w:t>:</w:t>
      </w:r>
      <w:r w:rsidRPr="004320E4">
        <w:rPr>
          <w:rFonts w:hint="cs"/>
          <w:rtl/>
        </w:rPr>
        <w:t xml:space="preserve"> كن كذلك. فلم يزل يختلج حتى مات وفي رواية</w:t>
      </w:r>
      <w:r w:rsidR="00FD2843">
        <w:rPr>
          <w:rFonts w:hint="cs"/>
          <w:rtl/>
        </w:rPr>
        <w:t>:</w:t>
      </w:r>
      <w:r w:rsidRPr="004320E4">
        <w:rPr>
          <w:rFonts w:hint="cs"/>
          <w:rtl/>
        </w:rPr>
        <w:t xml:space="preserve"> فضرب به شهرين ثم</w:t>
      </w:r>
      <w:r w:rsidR="00F917AC">
        <w:rPr>
          <w:rFonts w:hint="cs"/>
          <w:rtl/>
        </w:rPr>
        <w:t>َّ</w:t>
      </w:r>
      <w:r w:rsidRPr="004320E4">
        <w:rPr>
          <w:rFonts w:hint="cs"/>
          <w:rtl/>
        </w:rPr>
        <w:t xml:space="preserve"> أفاق خليجا</w:t>
      </w:r>
      <w:r w:rsidR="00F917AC">
        <w:rPr>
          <w:rFonts w:hint="cs"/>
          <w:rtl/>
        </w:rPr>
        <w:t>ً</w:t>
      </w:r>
      <w:r w:rsidR="00FD2843">
        <w:rPr>
          <w:rFonts w:hint="cs"/>
          <w:rtl/>
        </w:rPr>
        <w:t>،</w:t>
      </w:r>
      <w:r w:rsidRPr="004320E4">
        <w:rPr>
          <w:rFonts w:hint="cs"/>
          <w:rtl/>
        </w:rPr>
        <w:t xml:space="preserve"> أي</w:t>
      </w:r>
      <w:r w:rsidR="00FD2843">
        <w:rPr>
          <w:rFonts w:hint="cs"/>
          <w:rtl/>
        </w:rPr>
        <w:t>:</w:t>
      </w:r>
      <w:r w:rsidRPr="004320E4">
        <w:rPr>
          <w:rFonts w:hint="cs"/>
          <w:rtl/>
        </w:rPr>
        <w:t xml:space="preserve"> صرع</w:t>
      </w:r>
      <w:r w:rsidR="00FD2843">
        <w:rPr>
          <w:rFonts w:hint="cs"/>
          <w:rtl/>
        </w:rPr>
        <w:t>،</w:t>
      </w:r>
      <w:r w:rsidRPr="004320E4">
        <w:rPr>
          <w:rFonts w:hint="cs"/>
          <w:rtl/>
        </w:rPr>
        <w:t xml:space="preserve"> ثم</w:t>
      </w:r>
      <w:r w:rsidR="00F917AC">
        <w:rPr>
          <w:rFonts w:hint="cs"/>
          <w:rtl/>
        </w:rPr>
        <w:t>َّ</w:t>
      </w:r>
      <w:r w:rsidRPr="004320E4">
        <w:rPr>
          <w:rFonts w:hint="cs"/>
          <w:rtl/>
        </w:rPr>
        <w:t xml:space="preserve"> أفاق م</w:t>
      </w:r>
      <w:r w:rsidR="00F917AC">
        <w:rPr>
          <w:rFonts w:hint="cs"/>
          <w:rtl/>
        </w:rPr>
        <w:t>ُ</w:t>
      </w:r>
      <w:r w:rsidRPr="004320E4">
        <w:rPr>
          <w:rFonts w:hint="cs"/>
          <w:rtl/>
        </w:rPr>
        <w:t>ختلجا</w:t>
      </w:r>
      <w:r w:rsidR="00F917AC">
        <w:rPr>
          <w:rFonts w:hint="cs"/>
          <w:rtl/>
        </w:rPr>
        <w:t>ً</w:t>
      </w:r>
      <w:r w:rsidRPr="004320E4">
        <w:rPr>
          <w:rFonts w:hint="cs"/>
          <w:rtl/>
        </w:rPr>
        <w:t xml:space="preserve"> </w:t>
      </w:r>
      <w:r w:rsidRPr="00FD2843">
        <w:rPr>
          <w:rStyle w:val="libFootnotenumChar"/>
          <w:rFonts w:hint="cs"/>
          <w:rtl/>
        </w:rPr>
        <w:t>(1)</w:t>
      </w:r>
      <w:r w:rsidRPr="004320E4">
        <w:rPr>
          <w:rFonts w:hint="cs"/>
          <w:rtl/>
        </w:rPr>
        <w:t xml:space="preserve"> قد أ</w:t>
      </w:r>
      <w:r w:rsidR="00F917AC">
        <w:rPr>
          <w:rFonts w:hint="cs"/>
          <w:rtl/>
        </w:rPr>
        <w:t>ُ</w:t>
      </w:r>
      <w:r w:rsidRPr="004320E4">
        <w:rPr>
          <w:rFonts w:hint="cs"/>
          <w:rtl/>
        </w:rPr>
        <w:t>خذ لحمه وقو</w:t>
      </w:r>
      <w:r w:rsidR="00F917AC">
        <w:rPr>
          <w:rFonts w:hint="cs"/>
          <w:rtl/>
        </w:rPr>
        <w:t>ّ</w:t>
      </w:r>
      <w:r w:rsidRPr="004320E4">
        <w:rPr>
          <w:rFonts w:hint="cs"/>
          <w:rtl/>
        </w:rPr>
        <w:t>ته. وقيل</w:t>
      </w:r>
      <w:r w:rsidR="00FD2843">
        <w:rPr>
          <w:rFonts w:hint="cs"/>
          <w:rtl/>
        </w:rPr>
        <w:t>:</w:t>
      </w:r>
      <w:r w:rsidRPr="004320E4">
        <w:rPr>
          <w:rFonts w:hint="cs"/>
          <w:rtl/>
        </w:rPr>
        <w:t xml:space="preserve"> م</w:t>
      </w:r>
      <w:r w:rsidR="00F917AC">
        <w:rPr>
          <w:rFonts w:hint="cs"/>
          <w:rtl/>
        </w:rPr>
        <w:t>ُ</w:t>
      </w:r>
      <w:r w:rsidRPr="004320E4">
        <w:rPr>
          <w:rFonts w:hint="cs"/>
          <w:rtl/>
        </w:rPr>
        <w:t>رتعشا</w:t>
      </w:r>
      <w:r w:rsidR="00F917AC">
        <w:rPr>
          <w:rFonts w:hint="cs"/>
          <w:rtl/>
        </w:rPr>
        <w:t>ً</w:t>
      </w:r>
      <w:r w:rsidRPr="004320E4">
        <w:rPr>
          <w:rFonts w:hint="cs"/>
          <w:rtl/>
        </w:rPr>
        <w:t>.</w:t>
      </w:r>
    </w:p>
    <w:p w:rsidR="004320E4" w:rsidRDefault="004320E4" w:rsidP="004320E4">
      <w:pPr>
        <w:pStyle w:val="libNormal"/>
        <w:rPr>
          <w:rtl/>
        </w:rPr>
      </w:pPr>
      <w:r>
        <w:rPr>
          <w:rFonts w:hint="cs"/>
          <w:rtl/>
        </w:rPr>
        <w:t>وروى ابن حجر في الإصابة ص 3451 من طريق الطبراني</w:t>
      </w:r>
      <w:r w:rsidR="00FD2843">
        <w:rPr>
          <w:rFonts w:hint="cs"/>
          <w:rtl/>
        </w:rPr>
        <w:t>،</w:t>
      </w:r>
      <w:r>
        <w:rPr>
          <w:rFonts w:hint="cs"/>
          <w:rtl/>
        </w:rPr>
        <w:t xml:space="preserve"> والبيهقي في الدلائل</w:t>
      </w:r>
      <w:r w:rsidR="00FD2843">
        <w:rPr>
          <w:rFonts w:hint="cs"/>
          <w:rtl/>
        </w:rPr>
        <w:t>،</w:t>
      </w:r>
      <w:r>
        <w:rPr>
          <w:rFonts w:hint="cs"/>
          <w:rtl/>
        </w:rPr>
        <w:t xml:space="preserve"> والسيوطي في الخصايص الكبرى 2 ص 79 عن الحاكم وصح</w:t>
      </w:r>
      <w:r w:rsidR="00B83FA8">
        <w:rPr>
          <w:rFonts w:hint="cs"/>
          <w:rtl/>
        </w:rPr>
        <w:t>َّ</w:t>
      </w:r>
      <w:r>
        <w:rPr>
          <w:rFonts w:hint="cs"/>
          <w:rtl/>
        </w:rPr>
        <w:t>حه وعن البيهقي</w:t>
      </w:r>
      <w:r w:rsidR="008935B4">
        <w:rPr>
          <w:rFonts w:hint="cs"/>
          <w:rtl/>
        </w:rPr>
        <w:t xml:space="preserve"> و</w:t>
      </w:r>
      <w:r>
        <w:rPr>
          <w:rFonts w:hint="cs"/>
          <w:rtl/>
        </w:rPr>
        <w:t>الطبراني عن عبد الرحمن بن أبي بكر الصد</w:t>
      </w:r>
      <w:r w:rsidR="00B83FA8">
        <w:rPr>
          <w:rFonts w:hint="cs"/>
          <w:rtl/>
        </w:rPr>
        <w:t>ّ</w:t>
      </w:r>
      <w:r>
        <w:rPr>
          <w:rFonts w:hint="cs"/>
          <w:rtl/>
        </w:rPr>
        <w:t>يق قال</w:t>
      </w:r>
      <w:r w:rsidR="00FD2843">
        <w:rPr>
          <w:rFonts w:hint="cs"/>
          <w:rtl/>
        </w:rPr>
        <w:t>:</w:t>
      </w:r>
      <w:r>
        <w:rPr>
          <w:rFonts w:hint="cs"/>
          <w:rtl/>
        </w:rPr>
        <w:t xml:space="preserve"> كان الحكم بن أبي العاص يجلس إلى النبي</w:t>
      </w:r>
      <w:r w:rsidR="00B83FA8">
        <w:rPr>
          <w:rFonts w:hint="cs"/>
          <w:rtl/>
        </w:rPr>
        <w:t>ِّ</w:t>
      </w:r>
      <w:r>
        <w:rPr>
          <w:rFonts w:hint="cs"/>
          <w:rtl/>
        </w:rPr>
        <w:t xml:space="preserve"> صلى الله عليه وسلم فإذا تكل</w:t>
      </w:r>
      <w:r w:rsidR="00B83FA8">
        <w:rPr>
          <w:rFonts w:hint="cs"/>
          <w:rtl/>
        </w:rPr>
        <w:t>َّ</w:t>
      </w:r>
      <w:r>
        <w:rPr>
          <w:rFonts w:hint="cs"/>
          <w:rtl/>
        </w:rPr>
        <w:t>م النبي</w:t>
      </w:r>
      <w:r w:rsidR="00B83FA8">
        <w:rPr>
          <w:rFonts w:hint="cs"/>
          <w:rtl/>
        </w:rPr>
        <w:t>ُّ</w:t>
      </w:r>
      <w:r>
        <w:rPr>
          <w:rFonts w:hint="cs"/>
          <w:rtl/>
        </w:rPr>
        <w:t xml:space="preserve"> صلى الله عليه وسلم اختلج بوجهه فقال له النبي</w:t>
      </w:r>
      <w:r w:rsidR="00B83FA8">
        <w:rPr>
          <w:rFonts w:hint="cs"/>
          <w:rtl/>
        </w:rPr>
        <w:t>ُّ</w:t>
      </w:r>
      <w:r w:rsidR="00FD2843">
        <w:rPr>
          <w:rFonts w:hint="cs"/>
          <w:rtl/>
        </w:rPr>
        <w:t>:</w:t>
      </w:r>
      <w:r>
        <w:rPr>
          <w:rFonts w:hint="cs"/>
          <w:rtl/>
        </w:rPr>
        <w:t xml:space="preserve"> كن كذلك. فلم يزل يختلج حتى مات. وروى مثله بطريق آخر.</w:t>
      </w:r>
    </w:p>
    <w:p w:rsidR="004320E4" w:rsidRDefault="004320E4" w:rsidP="00B83FA8">
      <w:pPr>
        <w:pStyle w:val="libNormal"/>
        <w:rPr>
          <w:rtl/>
        </w:rPr>
      </w:pPr>
      <w:r>
        <w:rPr>
          <w:rFonts w:hint="cs"/>
          <w:rtl/>
        </w:rPr>
        <w:t>وفي الإصابة 1 ص 346</w:t>
      </w:r>
      <w:r w:rsidR="00FD2843">
        <w:rPr>
          <w:rFonts w:hint="cs"/>
          <w:rtl/>
        </w:rPr>
        <w:t>:</w:t>
      </w:r>
      <w:r>
        <w:rPr>
          <w:rFonts w:hint="cs"/>
          <w:rtl/>
        </w:rPr>
        <w:t xml:space="preserve"> أخرج البيهقي من طريق مالك بن دينار</w:t>
      </w:r>
      <w:r w:rsidR="00FD2843">
        <w:rPr>
          <w:rFonts w:hint="cs"/>
          <w:rtl/>
        </w:rPr>
        <w:t>:</w:t>
      </w:r>
      <w:r w:rsidR="00CE4034">
        <w:rPr>
          <w:rFonts w:hint="cs"/>
          <w:rtl/>
        </w:rPr>
        <w:t xml:space="preserve"> حدَّثني </w:t>
      </w:r>
      <w:r>
        <w:rPr>
          <w:rFonts w:hint="cs"/>
          <w:rtl/>
        </w:rPr>
        <w:t>هند بن خديجة زوج النبي</w:t>
      </w:r>
      <w:r w:rsidR="00B83FA8">
        <w:rPr>
          <w:rFonts w:hint="cs"/>
          <w:rtl/>
        </w:rPr>
        <w:t>ِّ</w:t>
      </w:r>
      <w:r>
        <w:rPr>
          <w:rFonts w:hint="cs"/>
          <w:rtl/>
        </w:rPr>
        <w:t xml:space="preserve"> صلى الله عليه وسلم</w:t>
      </w:r>
      <w:r w:rsidR="00FD2843">
        <w:rPr>
          <w:rFonts w:hint="cs"/>
          <w:rtl/>
        </w:rPr>
        <w:t>:</w:t>
      </w:r>
      <w:r w:rsidR="00020EDE">
        <w:rPr>
          <w:rFonts w:hint="cs"/>
          <w:rtl/>
        </w:rPr>
        <w:t xml:space="preserve"> مرّ</w:t>
      </w:r>
      <w:r w:rsidR="00B83FA8">
        <w:rPr>
          <w:rFonts w:hint="cs"/>
          <w:rtl/>
        </w:rPr>
        <w:t>َ</w:t>
      </w:r>
      <w:r w:rsidR="00020EDE">
        <w:rPr>
          <w:rFonts w:hint="cs"/>
          <w:rtl/>
        </w:rPr>
        <w:t xml:space="preserve"> </w:t>
      </w:r>
      <w:r>
        <w:rPr>
          <w:rFonts w:hint="cs"/>
          <w:rtl/>
        </w:rPr>
        <w:t>النبي</w:t>
      </w:r>
      <w:r w:rsidR="00B83FA8">
        <w:rPr>
          <w:rFonts w:hint="cs"/>
          <w:rtl/>
        </w:rPr>
        <w:t>ُّ</w:t>
      </w:r>
      <w:r>
        <w:rPr>
          <w:rFonts w:hint="cs"/>
          <w:rtl/>
        </w:rPr>
        <w:t xml:space="preserve"> صلى الله عليه وسلم بالحكم فجعل الحكم يغمز النبي</w:t>
      </w:r>
      <w:r w:rsidR="00B83FA8">
        <w:rPr>
          <w:rFonts w:hint="cs"/>
          <w:rtl/>
        </w:rPr>
        <w:t>َّ</w:t>
      </w:r>
      <w:r>
        <w:rPr>
          <w:rFonts w:hint="cs"/>
          <w:rtl/>
        </w:rPr>
        <w:t xml:space="preserve"> صلى الله عليه وسلم باصبعه ف</w:t>
      </w:r>
      <w:r w:rsidR="00B83FA8">
        <w:rPr>
          <w:rFonts w:hint="cs"/>
          <w:rtl/>
        </w:rPr>
        <w:t>إ</w:t>
      </w:r>
      <w:r>
        <w:rPr>
          <w:rFonts w:hint="cs"/>
          <w:rtl/>
        </w:rPr>
        <w:t>لتفت فرآه فقال</w:t>
      </w:r>
      <w:r w:rsidR="00FD2843">
        <w:rPr>
          <w:rFonts w:hint="cs"/>
          <w:rtl/>
        </w:rPr>
        <w:t>:</w:t>
      </w:r>
      <w:r>
        <w:rPr>
          <w:rFonts w:hint="cs"/>
          <w:rtl/>
        </w:rPr>
        <w:t xml:space="preserve"> أللهم</w:t>
      </w:r>
      <w:r w:rsidR="00B83FA8">
        <w:rPr>
          <w:rFonts w:hint="cs"/>
          <w:rtl/>
        </w:rPr>
        <w:t>َّ</w:t>
      </w:r>
      <w:r w:rsidR="00FD2843">
        <w:rPr>
          <w:rFonts w:hint="cs"/>
          <w:rtl/>
        </w:rPr>
        <w:t>؟</w:t>
      </w:r>
      <w:r>
        <w:rPr>
          <w:rFonts w:hint="cs"/>
          <w:rtl/>
        </w:rPr>
        <w:t xml:space="preserve"> اجعله وزغا</w:t>
      </w:r>
      <w:r w:rsidR="00B83FA8">
        <w:rPr>
          <w:rFonts w:hint="cs"/>
          <w:rtl/>
        </w:rPr>
        <w:t>ً</w:t>
      </w:r>
      <w:r>
        <w:rPr>
          <w:rFonts w:hint="cs"/>
          <w:rtl/>
        </w:rPr>
        <w:t>. فزحف مكانه.</w:t>
      </w:r>
    </w:p>
    <w:p w:rsidR="004320E4" w:rsidRDefault="004320E4" w:rsidP="004320E4">
      <w:pPr>
        <w:pStyle w:val="libNormal"/>
        <w:rPr>
          <w:rtl/>
        </w:rPr>
      </w:pPr>
      <w:r>
        <w:rPr>
          <w:rFonts w:hint="cs"/>
          <w:rtl/>
        </w:rPr>
        <w:t>وفي الإصابة 1 ص 276</w:t>
      </w:r>
      <w:r w:rsidR="00FD2843">
        <w:rPr>
          <w:rFonts w:hint="cs"/>
          <w:rtl/>
        </w:rPr>
        <w:t>،</w:t>
      </w:r>
      <w:r>
        <w:rPr>
          <w:rFonts w:hint="cs"/>
          <w:rtl/>
        </w:rPr>
        <w:t xml:space="preserve"> والخصايص الكبرى 2 ص 79</w:t>
      </w:r>
      <w:r w:rsidR="00FD2843">
        <w:rPr>
          <w:rFonts w:hint="cs"/>
          <w:rtl/>
        </w:rPr>
        <w:t>:</w:t>
      </w:r>
      <w:r>
        <w:rPr>
          <w:rFonts w:hint="cs"/>
          <w:rtl/>
        </w:rPr>
        <w:t xml:space="preserve"> ذكر ابن فتحون عن الطبري</w:t>
      </w:r>
      <w:r w:rsidR="00FD2843">
        <w:rPr>
          <w:rFonts w:hint="cs"/>
          <w:rtl/>
        </w:rPr>
        <w:t>:</w:t>
      </w:r>
      <w:r>
        <w:rPr>
          <w:rFonts w:hint="cs"/>
          <w:rtl/>
        </w:rPr>
        <w:t xml:space="preserve"> إن</w:t>
      </w:r>
      <w:r w:rsidR="00B83FA8">
        <w:rPr>
          <w:rFonts w:hint="cs"/>
          <w:rtl/>
        </w:rPr>
        <w:t>َّ</w:t>
      </w:r>
      <w:r>
        <w:rPr>
          <w:rFonts w:hint="cs"/>
          <w:rtl/>
        </w:rPr>
        <w:t xml:space="preserve"> النبي</w:t>
      </w:r>
      <w:r w:rsidR="00B83FA8">
        <w:rPr>
          <w:rFonts w:hint="cs"/>
          <w:rtl/>
        </w:rPr>
        <w:t>َّ</w:t>
      </w:r>
      <w:r>
        <w:rPr>
          <w:rFonts w:hint="cs"/>
          <w:rtl/>
        </w:rPr>
        <w:t xml:space="preserve"> صلى الله عليه وسلم خطب إلى الحارث بن أبي الحارثة ابنته جمرة بنت الحارث فقال</w:t>
      </w:r>
      <w:r w:rsidR="00FD2843">
        <w:rPr>
          <w:rFonts w:hint="cs"/>
          <w:rtl/>
        </w:rPr>
        <w:t>:</w:t>
      </w:r>
      <w:r>
        <w:rPr>
          <w:rFonts w:hint="cs"/>
          <w:rtl/>
        </w:rPr>
        <w:t xml:space="preserve"> إن</w:t>
      </w:r>
      <w:r w:rsidR="00B83FA8">
        <w:rPr>
          <w:rFonts w:hint="cs"/>
          <w:rtl/>
        </w:rPr>
        <w:t>َّ</w:t>
      </w:r>
      <w:r>
        <w:rPr>
          <w:rFonts w:hint="cs"/>
          <w:rtl/>
        </w:rPr>
        <w:t xml:space="preserve"> بها سوء. ولم تكن كما قال</w:t>
      </w:r>
      <w:r w:rsidR="00FD2843">
        <w:rPr>
          <w:rFonts w:hint="cs"/>
          <w:rtl/>
        </w:rPr>
        <w:t>،</w:t>
      </w:r>
      <w:r>
        <w:rPr>
          <w:rFonts w:hint="cs"/>
          <w:rtl/>
        </w:rPr>
        <w:t xml:space="preserve"> فرجع فوجدها قد برصت.</w:t>
      </w:r>
    </w:p>
    <w:p w:rsidR="004320E4" w:rsidRDefault="004320E4" w:rsidP="004320E4">
      <w:pPr>
        <w:pStyle w:val="libNormal"/>
        <w:rPr>
          <w:rtl/>
        </w:rPr>
      </w:pPr>
      <w:r>
        <w:rPr>
          <w:rFonts w:hint="cs"/>
          <w:rtl/>
        </w:rPr>
        <w:t>وفي الخصايص الكبرى 2 ص 78 من طريق البيهقي عن أ</w:t>
      </w:r>
      <w:r w:rsidR="00B83FA8">
        <w:rPr>
          <w:rFonts w:hint="cs"/>
          <w:rtl/>
        </w:rPr>
        <w:t>ُ</w:t>
      </w:r>
      <w:r>
        <w:rPr>
          <w:rFonts w:hint="cs"/>
          <w:rtl/>
        </w:rPr>
        <w:t>سامة بن يزيد قال</w:t>
      </w:r>
      <w:r w:rsidR="00FD2843">
        <w:rPr>
          <w:rFonts w:hint="cs"/>
          <w:rtl/>
        </w:rPr>
        <w:t>:</w:t>
      </w:r>
      <w:r>
        <w:rPr>
          <w:rFonts w:hint="cs"/>
          <w:rtl/>
        </w:rPr>
        <w:t xml:space="preserve"> بعث رسول الله صلى الله عليه وسلم</w:t>
      </w:r>
      <w:r w:rsidR="008F0F3A">
        <w:rPr>
          <w:rFonts w:hint="cs"/>
          <w:rtl/>
        </w:rPr>
        <w:t xml:space="preserve"> رجلاً </w:t>
      </w:r>
      <w:r>
        <w:rPr>
          <w:rFonts w:hint="cs"/>
          <w:rtl/>
        </w:rPr>
        <w:t>فكذب عليه فدعا عليه رسول الله فوجد ميتا</w:t>
      </w:r>
      <w:r w:rsidR="00B83FA8">
        <w:rPr>
          <w:rFonts w:hint="cs"/>
          <w:rtl/>
        </w:rPr>
        <w:t>ً</w:t>
      </w:r>
      <w:r>
        <w:rPr>
          <w:rFonts w:hint="cs"/>
          <w:rtl/>
        </w:rPr>
        <w:t xml:space="preserve"> قد انشق</w:t>
      </w:r>
      <w:r w:rsidR="00B83FA8">
        <w:rPr>
          <w:rFonts w:hint="cs"/>
          <w:rtl/>
        </w:rPr>
        <w:t>َّ</w:t>
      </w:r>
      <w:r>
        <w:rPr>
          <w:rFonts w:hint="cs"/>
          <w:rtl/>
        </w:rPr>
        <w:t xml:space="preserve"> بطنه ولم</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الحلج بالمهملة. والخلج بالمعجمة</w:t>
      </w:r>
      <w:r w:rsidR="00FD2843">
        <w:rPr>
          <w:rFonts w:hint="cs"/>
          <w:rtl/>
        </w:rPr>
        <w:t>،</w:t>
      </w:r>
      <w:r>
        <w:rPr>
          <w:rFonts w:hint="cs"/>
          <w:rtl/>
        </w:rPr>
        <w:t xml:space="preserve"> بمعنى واحد أي الحركة والاضطراب.</w:t>
      </w:r>
    </w:p>
    <w:p w:rsidR="004320E4" w:rsidRDefault="004320E4" w:rsidP="00806C03">
      <w:pPr>
        <w:pStyle w:val="libNormal"/>
        <w:rPr>
          <w:rtl/>
        </w:rPr>
      </w:pPr>
      <w:r>
        <w:rPr>
          <w:rFonts w:hint="cs"/>
          <w:rtl/>
        </w:rPr>
        <w:br w:type="page"/>
      </w:r>
    </w:p>
    <w:p w:rsidR="004320E4" w:rsidRDefault="004320E4" w:rsidP="00B83FA8">
      <w:pPr>
        <w:pStyle w:val="libNormal0"/>
        <w:rPr>
          <w:rtl/>
        </w:rPr>
      </w:pPr>
      <w:r>
        <w:rPr>
          <w:rFonts w:hint="cs"/>
          <w:rtl/>
        </w:rPr>
        <w:lastRenderedPageBreak/>
        <w:t>تقبله الأرض.</w:t>
      </w:r>
    </w:p>
    <w:p w:rsidR="004320E4" w:rsidRDefault="004320E4" w:rsidP="004320E4">
      <w:pPr>
        <w:pStyle w:val="libNormal"/>
        <w:rPr>
          <w:rtl/>
        </w:rPr>
      </w:pPr>
      <w:r>
        <w:rPr>
          <w:rFonts w:hint="cs"/>
          <w:rtl/>
        </w:rPr>
        <w:t>وفي الخصايص ج 1 ص 147</w:t>
      </w:r>
      <w:r w:rsidR="00FD2843">
        <w:rPr>
          <w:rFonts w:hint="cs"/>
          <w:rtl/>
        </w:rPr>
        <w:t>:</w:t>
      </w:r>
      <w:r>
        <w:rPr>
          <w:rFonts w:hint="cs"/>
          <w:rtl/>
        </w:rPr>
        <w:t xml:space="preserve"> أخرج البيهقي وأبو نعيم من طريق أبي نوفل ابن أبي عقرب عن أبيه قال. أقبل لهب بن أبي لهب يسب</w:t>
      </w:r>
      <w:r w:rsidR="00B83FA8">
        <w:rPr>
          <w:rFonts w:hint="cs"/>
          <w:rtl/>
        </w:rPr>
        <w:t>ُّ</w:t>
      </w:r>
      <w:r>
        <w:rPr>
          <w:rFonts w:hint="cs"/>
          <w:rtl/>
        </w:rPr>
        <w:t xml:space="preserve"> النبي</w:t>
      </w:r>
      <w:r w:rsidR="00B83FA8">
        <w:rPr>
          <w:rFonts w:hint="cs"/>
          <w:rtl/>
        </w:rPr>
        <w:t>َّ</w:t>
      </w:r>
      <w:r w:rsidR="00FD2843">
        <w:rPr>
          <w:rFonts w:hint="cs"/>
          <w:rtl/>
        </w:rPr>
        <w:t>،</w:t>
      </w:r>
      <w:r>
        <w:rPr>
          <w:rFonts w:hint="cs"/>
          <w:rtl/>
        </w:rPr>
        <w:t xml:space="preserve"> فقال النبي</w:t>
      </w:r>
      <w:r w:rsidR="00B83FA8">
        <w:rPr>
          <w:rFonts w:hint="cs"/>
          <w:rtl/>
        </w:rPr>
        <w:t>ُّ</w:t>
      </w:r>
      <w:r>
        <w:rPr>
          <w:rFonts w:hint="cs"/>
          <w:rtl/>
        </w:rPr>
        <w:t xml:space="preserve"> صلى الله عليه وسلم</w:t>
      </w:r>
      <w:r w:rsidR="00FD2843">
        <w:rPr>
          <w:rFonts w:hint="cs"/>
          <w:rtl/>
        </w:rPr>
        <w:t>:</w:t>
      </w:r>
      <w:r>
        <w:rPr>
          <w:rFonts w:hint="cs"/>
          <w:rtl/>
        </w:rPr>
        <w:t xml:space="preserve"> أللهم</w:t>
      </w:r>
      <w:r w:rsidR="00B83FA8">
        <w:rPr>
          <w:rFonts w:hint="cs"/>
          <w:rtl/>
        </w:rPr>
        <w:t>َّ</w:t>
      </w:r>
      <w:r w:rsidR="00FD2843">
        <w:rPr>
          <w:rFonts w:hint="cs"/>
          <w:rtl/>
        </w:rPr>
        <w:t>؟</w:t>
      </w:r>
      <w:r>
        <w:rPr>
          <w:rFonts w:hint="cs"/>
          <w:rtl/>
        </w:rPr>
        <w:t xml:space="preserve"> سل</w:t>
      </w:r>
      <w:r w:rsidR="00B83FA8">
        <w:rPr>
          <w:rFonts w:hint="cs"/>
          <w:rtl/>
        </w:rPr>
        <w:t>ِّ</w:t>
      </w:r>
      <w:r>
        <w:rPr>
          <w:rFonts w:hint="cs"/>
          <w:rtl/>
        </w:rPr>
        <w:t>ط عليه كلبك. قال وكان أبو لهب يحتمل البز</w:t>
      </w:r>
      <w:r w:rsidR="00B83FA8">
        <w:rPr>
          <w:rFonts w:hint="cs"/>
          <w:rtl/>
        </w:rPr>
        <w:t>َّ</w:t>
      </w:r>
      <w:r>
        <w:rPr>
          <w:rFonts w:hint="cs"/>
          <w:rtl/>
        </w:rPr>
        <w:t xml:space="preserve"> إلى الشام ويبعث بولده مع غلمانه ووكلائه ويقول</w:t>
      </w:r>
      <w:r w:rsidR="00FD2843">
        <w:rPr>
          <w:rFonts w:hint="cs"/>
          <w:rtl/>
        </w:rPr>
        <w:t>:</w:t>
      </w:r>
      <w:r>
        <w:rPr>
          <w:rFonts w:hint="cs"/>
          <w:rtl/>
        </w:rPr>
        <w:t xml:space="preserve"> إن</w:t>
      </w:r>
      <w:r w:rsidR="00B83FA8">
        <w:rPr>
          <w:rFonts w:hint="cs"/>
          <w:rtl/>
        </w:rPr>
        <w:t>َّ</w:t>
      </w:r>
      <w:r>
        <w:rPr>
          <w:rFonts w:hint="cs"/>
          <w:rtl/>
        </w:rPr>
        <w:t xml:space="preserve"> ابني أخاف عليه دعوة محمد فتعاهدوه. فكانوا إذا نزلوا المنزل ألزقوه إلى الحائط وغط</w:t>
      </w:r>
      <w:r w:rsidR="00B83FA8">
        <w:rPr>
          <w:rFonts w:hint="cs"/>
          <w:rtl/>
        </w:rPr>
        <w:t>ّ</w:t>
      </w:r>
      <w:r>
        <w:rPr>
          <w:rFonts w:hint="cs"/>
          <w:rtl/>
        </w:rPr>
        <w:t>وا عليه الثياب والمتاع ففعلوا ذلك به زمانا</w:t>
      </w:r>
      <w:r w:rsidR="00B83FA8">
        <w:rPr>
          <w:rFonts w:hint="cs"/>
          <w:rtl/>
        </w:rPr>
        <w:t>ً</w:t>
      </w:r>
      <w:r>
        <w:rPr>
          <w:rFonts w:hint="cs"/>
          <w:rtl/>
        </w:rPr>
        <w:t xml:space="preserve"> فجاء سبع</w:t>
      </w:r>
      <w:r w:rsidR="00B83FA8">
        <w:rPr>
          <w:rFonts w:hint="cs"/>
          <w:rtl/>
        </w:rPr>
        <w:t>ٌ</w:t>
      </w:r>
      <w:r>
        <w:rPr>
          <w:rFonts w:hint="cs"/>
          <w:rtl/>
        </w:rPr>
        <w:t xml:space="preserve"> فتله فقتله.</w:t>
      </w:r>
    </w:p>
    <w:p w:rsidR="004320E4" w:rsidRDefault="004320E4" w:rsidP="004320E4">
      <w:pPr>
        <w:pStyle w:val="libNormal"/>
        <w:rPr>
          <w:rtl/>
        </w:rPr>
      </w:pPr>
      <w:r w:rsidRPr="004320E4">
        <w:rPr>
          <w:rFonts w:hint="cs"/>
          <w:rtl/>
        </w:rPr>
        <w:t>وأخرج البيهقي عن قتادة</w:t>
      </w:r>
      <w:r w:rsidR="00FD2843">
        <w:rPr>
          <w:rFonts w:hint="cs"/>
          <w:rtl/>
        </w:rPr>
        <w:t>:</w:t>
      </w:r>
      <w:r w:rsidRPr="004320E4">
        <w:rPr>
          <w:rFonts w:hint="cs"/>
          <w:rtl/>
        </w:rPr>
        <w:t xml:space="preserve"> إن</w:t>
      </w:r>
      <w:r w:rsidR="00B83FA8">
        <w:rPr>
          <w:rFonts w:hint="cs"/>
          <w:rtl/>
        </w:rPr>
        <w:t>َّ</w:t>
      </w:r>
      <w:r w:rsidRPr="004320E4">
        <w:rPr>
          <w:rFonts w:hint="cs"/>
          <w:rtl/>
        </w:rPr>
        <w:t xml:space="preserve"> عتبة </w:t>
      </w:r>
      <w:r w:rsidRPr="00FD2843">
        <w:rPr>
          <w:rStyle w:val="libFootnotenumChar"/>
          <w:rFonts w:hint="cs"/>
          <w:rtl/>
        </w:rPr>
        <w:t>(1)</w:t>
      </w:r>
      <w:r w:rsidRPr="004320E4">
        <w:rPr>
          <w:rFonts w:hint="cs"/>
          <w:rtl/>
        </w:rPr>
        <w:t xml:space="preserve"> بن أبي لهب تسل</w:t>
      </w:r>
      <w:r w:rsidR="00B83FA8">
        <w:rPr>
          <w:rFonts w:hint="cs"/>
          <w:rtl/>
        </w:rPr>
        <w:t>َّ</w:t>
      </w:r>
      <w:r w:rsidRPr="004320E4">
        <w:rPr>
          <w:rFonts w:hint="cs"/>
          <w:rtl/>
        </w:rPr>
        <w:t>ط على رسول الله صلى الله عليه وسلم فقال رسول الله</w:t>
      </w:r>
      <w:r w:rsidR="00FD2843">
        <w:rPr>
          <w:rFonts w:hint="cs"/>
          <w:rtl/>
        </w:rPr>
        <w:t>:</w:t>
      </w:r>
      <w:r w:rsidRPr="004320E4">
        <w:rPr>
          <w:rFonts w:hint="cs"/>
          <w:rtl/>
        </w:rPr>
        <w:t xml:space="preserve"> أما إن</w:t>
      </w:r>
      <w:r w:rsidR="00B83FA8">
        <w:rPr>
          <w:rFonts w:hint="cs"/>
          <w:rtl/>
        </w:rPr>
        <w:t>ّ</w:t>
      </w:r>
      <w:r w:rsidRPr="004320E4">
        <w:rPr>
          <w:rFonts w:hint="cs"/>
          <w:rtl/>
        </w:rPr>
        <w:t>ي أسأل الله أن يسل</w:t>
      </w:r>
      <w:r w:rsidR="00B83FA8">
        <w:rPr>
          <w:rFonts w:hint="cs"/>
          <w:rtl/>
        </w:rPr>
        <w:t>ِّ</w:t>
      </w:r>
      <w:r w:rsidRPr="004320E4">
        <w:rPr>
          <w:rFonts w:hint="cs"/>
          <w:rtl/>
        </w:rPr>
        <w:t>ط عليه كلبه فخرج في نفر من قريش حتى نزلوا في مكان من الشام يقال له</w:t>
      </w:r>
      <w:r w:rsidR="00FD2843">
        <w:rPr>
          <w:rFonts w:hint="cs"/>
          <w:rtl/>
        </w:rPr>
        <w:t>:</w:t>
      </w:r>
      <w:r w:rsidRPr="004320E4">
        <w:rPr>
          <w:rFonts w:hint="cs"/>
          <w:rtl/>
        </w:rPr>
        <w:t xml:space="preserve"> الزرقاء ليلا</w:t>
      </w:r>
      <w:r w:rsidR="00B83FA8">
        <w:rPr>
          <w:rFonts w:hint="cs"/>
          <w:rtl/>
        </w:rPr>
        <w:t>ً</w:t>
      </w:r>
      <w:r w:rsidRPr="004320E4">
        <w:rPr>
          <w:rFonts w:hint="cs"/>
          <w:rtl/>
        </w:rPr>
        <w:t xml:space="preserve"> فأطاف بهم الأسد</w:t>
      </w:r>
      <w:r w:rsidR="00FD2843">
        <w:rPr>
          <w:rFonts w:hint="cs"/>
          <w:rtl/>
        </w:rPr>
        <w:t xml:space="preserve"> - </w:t>
      </w:r>
      <w:r w:rsidRPr="004320E4">
        <w:rPr>
          <w:rFonts w:hint="cs"/>
          <w:rtl/>
        </w:rPr>
        <w:t xml:space="preserve">فعدا </w:t>
      </w:r>
      <w:r w:rsidR="00FD2843">
        <w:rPr>
          <w:rFonts w:hint="cs"/>
          <w:rtl/>
        </w:rPr>
        <w:t>(</w:t>
      </w:r>
      <w:r w:rsidRPr="004320E4">
        <w:rPr>
          <w:rFonts w:hint="cs"/>
          <w:rtl/>
        </w:rPr>
        <w:t>أي</w:t>
      </w:r>
      <w:r w:rsidR="00FD2843">
        <w:rPr>
          <w:rFonts w:hint="cs"/>
          <w:rtl/>
        </w:rPr>
        <w:t>:</w:t>
      </w:r>
      <w:r w:rsidRPr="004320E4">
        <w:rPr>
          <w:rFonts w:hint="cs"/>
          <w:rtl/>
        </w:rPr>
        <w:t xml:space="preserve"> وثب</w:t>
      </w:r>
      <w:r w:rsidR="00FD2843">
        <w:rPr>
          <w:rFonts w:hint="cs"/>
          <w:rtl/>
        </w:rPr>
        <w:t>)</w:t>
      </w:r>
      <w:r w:rsidRPr="004320E4">
        <w:rPr>
          <w:rFonts w:hint="cs"/>
          <w:rtl/>
        </w:rPr>
        <w:t xml:space="preserve"> عليه الأسد من بين القوم وأخذ برأسه فضغمه </w:t>
      </w:r>
      <w:r w:rsidRPr="00FD2843">
        <w:rPr>
          <w:rStyle w:val="libFootnotenumChar"/>
          <w:rFonts w:hint="cs"/>
          <w:rtl/>
        </w:rPr>
        <w:t>(2)</w:t>
      </w:r>
      <w:r w:rsidRPr="004320E4">
        <w:rPr>
          <w:rFonts w:hint="cs"/>
          <w:rtl/>
        </w:rPr>
        <w:t xml:space="preserve"> ضغمة فذبحه.</w:t>
      </w:r>
    </w:p>
    <w:p w:rsidR="004320E4" w:rsidRDefault="004320E4" w:rsidP="004320E4">
      <w:pPr>
        <w:pStyle w:val="libNormal"/>
        <w:rPr>
          <w:rtl/>
        </w:rPr>
      </w:pPr>
      <w:r w:rsidRPr="004320E4">
        <w:rPr>
          <w:rFonts w:hint="cs"/>
          <w:rtl/>
        </w:rPr>
        <w:t>وأخرج البيهقي عن عروة</w:t>
      </w:r>
      <w:r w:rsidR="00FD2843">
        <w:rPr>
          <w:rFonts w:hint="cs"/>
          <w:rtl/>
        </w:rPr>
        <w:t>:</w:t>
      </w:r>
      <w:r w:rsidRPr="004320E4">
        <w:rPr>
          <w:rFonts w:hint="cs"/>
          <w:rtl/>
        </w:rPr>
        <w:t xml:space="preserve"> إن</w:t>
      </w:r>
      <w:r w:rsidR="00B83FA8">
        <w:rPr>
          <w:rFonts w:hint="cs"/>
          <w:rtl/>
        </w:rPr>
        <w:t>َّ</w:t>
      </w:r>
      <w:r w:rsidRPr="004320E4">
        <w:rPr>
          <w:rFonts w:hint="cs"/>
          <w:rtl/>
        </w:rPr>
        <w:t xml:space="preserve"> الأسد ل</w:t>
      </w:r>
      <w:r w:rsidR="00B83FA8">
        <w:rPr>
          <w:rFonts w:hint="cs"/>
          <w:rtl/>
        </w:rPr>
        <w:t>َ</w:t>
      </w:r>
      <w:r w:rsidRPr="004320E4">
        <w:rPr>
          <w:rFonts w:hint="cs"/>
          <w:rtl/>
        </w:rPr>
        <w:t>م</w:t>
      </w:r>
      <w:r w:rsidR="00B83FA8">
        <w:rPr>
          <w:rFonts w:hint="cs"/>
          <w:rtl/>
        </w:rPr>
        <w:t>ّ</w:t>
      </w:r>
      <w:r w:rsidRPr="004320E4">
        <w:rPr>
          <w:rFonts w:hint="cs"/>
          <w:rtl/>
        </w:rPr>
        <w:t>ا كان بهم تلك الليلة إنصرف عنهم فقاموا وجعلوا عتبة في وسطهم فأقبل الأسد يتخط</w:t>
      </w:r>
      <w:r w:rsidR="00B83FA8">
        <w:rPr>
          <w:rFonts w:hint="cs"/>
          <w:rtl/>
        </w:rPr>
        <w:t>ّ</w:t>
      </w:r>
      <w:r w:rsidRPr="004320E4">
        <w:rPr>
          <w:rFonts w:hint="cs"/>
          <w:rtl/>
        </w:rPr>
        <w:t xml:space="preserve">اهم حتى أخذ برأس عتبة ففدغه </w:t>
      </w:r>
      <w:r w:rsidRPr="00FD2843">
        <w:rPr>
          <w:rStyle w:val="libFootnotenumChar"/>
          <w:rFonts w:hint="cs"/>
          <w:rtl/>
        </w:rPr>
        <w:t>(3)</w:t>
      </w:r>
      <w:r w:rsidRPr="004320E4">
        <w:rPr>
          <w:rFonts w:hint="cs"/>
          <w:rtl/>
        </w:rPr>
        <w:t xml:space="preserve"> ور</w:t>
      </w:r>
      <w:r w:rsidR="00B83FA8">
        <w:rPr>
          <w:rFonts w:hint="cs"/>
          <w:rtl/>
        </w:rPr>
        <w:t>ُ</w:t>
      </w:r>
      <w:r w:rsidRPr="004320E4">
        <w:rPr>
          <w:rFonts w:hint="cs"/>
          <w:rtl/>
        </w:rPr>
        <w:t>وي عن أبي نعيم وابن عساكر من طريق عروة مثله. وأخرجه ابن إسحاق وأبو نعيم من طريق آخر عن محمد بن كعب القرظي وغيره. وزاد</w:t>
      </w:r>
      <w:r w:rsidR="00FD2843">
        <w:rPr>
          <w:rFonts w:hint="cs"/>
          <w:rtl/>
        </w:rPr>
        <w:t>:</w:t>
      </w:r>
      <w:r w:rsidRPr="004320E4">
        <w:rPr>
          <w:rFonts w:hint="cs"/>
          <w:rtl/>
        </w:rPr>
        <w:t xml:space="preserve"> إن</w:t>
      </w:r>
      <w:r w:rsidR="00B83FA8">
        <w:rPr>
          <w:rFonts w:hint="cs"/>
          <w:rtl/>
        </w:rPr>
        <w:t>ّ</w:t>
      </w:r>
      <w:r w:rsidRPr="004320E4">
        <w:rPr>
          <w:rFonts w:hint="cs"/>
          <w:rtl/>
        </w:rPr>
        <w:t xml:space="preserve"> حسان بن ثابت قال في ذلك</w:t>
      </w:r>
      <w:r w:rsidR="00FD2843">
        <w:rPr>
          <w:rFonts w:hint="cs"/>
          <w:rtl/>
        </w:rPr>
        <w:t>:</w:t>
      </w:r>
    </w:p>
    <w:tbl>
      <w:tblPr>
        <w:tblStyle w:val="TableGrid"/>
        <w:bidiVisual/>
        <w:tblW w:w="4562" w:type="pct"/>
        <w:tblInd w:w="384" w:type="dxa"/>
        <w:tblLook w:val="04A0"/>
      </w:tblPr>
      <w:tblGrid>
        <w:gridCol w:w="3536"/>
        <w:gridCol w:w="272"/>
        <w:gridCol w:w="3502"/>
      </w:tblGrid>
      <w:tr w:rsidR="00B83FA8" w:rsidTr="00B83FA8">
        <w:trPr>
          <w:trHeight w:val="350"/>
        </w:trPr>
        <w:tc>
          <w:tcPr>
            <w:tcW w:w="3536" w:type="dxa"/>
          </w:tcPr>
          <w:p w:rsidR="00B83FA8" w:rsidRDefault="00B83FA8" w:rsidP="00157A3C">
            <w:pPr>
              <w:pStyle w:val="libPoem"/>
            </w:pPr>
            <w:r w:rsidRPr="007A5022">
              <w:rPr>
                <w:rFonts w:hint="cs"/>
                <w:rtl/>
              </w:rPr>
              <w:t xml:space="preserve">سائل بني الأشقر إن جئتهم </w:t>
            </w:r>
            <w:r w:rsidRPr="007A5022">
              <w:rPr>
                <w:rStyle w:val="libFootnotenumChar"/>
                <w:rFonts w:hint="cs"/>
                <w:rtl/>
              </w:rPr>
              <w:t>(4)</w:t>
            </w:r>
            <w:r w:rsidRPr="00725071">
              <w:rPr>
                <w:rStyle w:val="libPoemTiniChar0"/>
                <w:rtl/>
              </w:rPr>
              <w:br/>
              <w:t> </w:t>
            </w:r>
          </w:p>
        </w:tc>
        <w:tc>
          <w:tcPr>
            <w:tcW w:w="272" w:type="dxa"/>
          </w:tcPr>
          <w:p w:rsidR="00B83FA8" w:rsidRDefault="00B83FA8" w:rsidP="00157A3C">
            <w:pPr>
              <w:pStyle w:val="libPoem"/>
              <w:rPr>
                <w:rtl/>
              </w:rPr>
            </w:pPr>
          </w:p>
        </w:tc>
        <w:tc>
          <w:tcPr>
            <w:tcW w:w="3502" w:type="dxa"/>
          </w:tcPr>
          <w:p w:rsidR="00B83FA8" w:rsidRDefault="00B83FA8" w:rsidP="00157A3C">
            <w:pPr>
              <w:pStyle w:val="libPoem"/>
            </w:pPr>
            <w:r w:rsidRPr="007A5022">
              <w:rPr>
                <w:rFonts w:hint="cs"/>
                <w:rtl/>
              </w:rPr>
              <w:t>ما كان أنباء</w:t>
            </w:r>
            <w:r>
              <w:rPr>
                <w:rFonts w:hint="cs"/>
                <w:rtl/>
              </w:rPr>
              <w:t>ُ</w:t>
            </w:r>
            <w:r w:rsidRPr="007A5022">
              <w:rPr>
                <w:rFonts w:hint="cs"/>
                <w:rtl/>
              </w:rPr>
              <w:t xml:space="preserve"> أبي واسع</w:t>
            </w:r>
            <w:r>
              <w:rPr>
                <w:rFonts w:hint="cs"/>
                <w:rtl/>
              </w:rPr>
              <w:t>ِ</w:t>
            </w:r>
            <w:r w:rsidRPr="007A5022">
              <w:rPr>
                <w:rFonts w:hint="cs"/>
                <w:rtl/>
              </w:rPr>
              <w:t xml:space="preserve"> </w:t>
            </w:r>
            <w:r w:rsidRPr="007A5022">
              <w:rPr>
                <w:rStyle w:val="libFootnotenumChar"/>
                <w:rFonts w:hint="cs"/>
                <w:rtl/>
              </w:rPr>
              <w:t>(5)</w:t>
            </w:r>
            <w:r w:rsidRPr="00725071">
              <w:rPr>
                <w:rStyle w:val="libPoemTiniChar0"/>
                <w:rtl/>
              </w:rPr>
              <w:br/>
              <w:t> </w:t>
            </w:r>
          </w:p>
        </w:tc>
      </w:tr>
      <w:tr w:rsidR="00B83FA8" w:rsidTr="00B83FA8">
        <w:trPr>
          <w:trHeight w:val="350"/>
        </w:trPr>
        <w:tc>
          <w:tcPr>
            <w:tcW w:w="3536" w:type="dxa"/>
          </w:tcPr>
          <w:p w:rsidR="00B83FA8" w:rsidRDefault="00B83FA8" w:rsidP="00157A3C">
            <w:pPr>
              <w:pStyle w:val="libPoem"/>
            </w:pPr>
            <w:r>
              <w:rPr>
                <w:rFonts w:hint="cs"/>
                <w:rtl/>
              </w:rPr>
              <w:t>لا وسَّع الله له قبره</w:t>
            </w:r>
            <w:r w:rsidRPr="00725071">
              <w:rPr>
                <w:rStyle w:val="libPoemTiniChar0"/>
                <w:rtl/>
              </w:rPr>
              <w:br/>
              <w:t> </w:t>
            </w:r>
          </w:p>
        </w:tc>
        <w:tc>
          <w:tcPr>
            <w:tcW w:w="272" w:type="dxa"/>
          </w:tcPr>
          <w:p w:rsidR="00B83FA8" w:rsidRDefault="00B83FA8" w:rsidP="00157A3C">
            <w:pPr>
              <w:pStyle w:val="libPoem"/>
              <w:rPr>
                <w:rtl/>
              </w:rPr>
            </w:pPr>
          </w:p>
        </w:tc>
        <w:tc>
          <w:tcPr>
            <w:tcW w:w="3502" w:type="dxa"/>
          </w:tcPr>
          <w:p w:rsidR="00B83FA8" w:rsidRDefault="00B83FA8" w:rsidP="00157A3C">
            <w:pPr>
              <w:pStyle w:val="libPoem"/>
            </w:pPr>
            <w:r>
              <w:rPr>
                <w:rFonts w:hint="cs"/>
                <w:rtl/>
              </w:rPr>
              <w:t>بل ضيَّق الله على القاطعِ</w:t>
            </w:r>
            <w:r w:rsidRPr="00725071">
              <w:rPr>
                <w:rStyle w:val="libPoemTiniChar0"/>
                <w:rtl/>
              </w:rPr>
              <w:br/>
              <w:t> </w:t>
            </w:r>
          </w:p>
        </w:tc>
      </w:tr>
      <w:tr w:rsidR="00B83FA8" w:rsidTr="00B83FA8">
        <w:trPr>
          <w:trHeight w:val="350"/>
        </w:trPr>
        <w:tc>
          <w:tcPr>
            <w:tcW w:w="3536" w:type="dxa"/>
          </w:tcPr>
          <w:p w:rsidR="00B83FA8" w:rsidRDefault="00B83FA8" w:rsidP="00157A3C">
            <w:pPr>
              <w:pStyle w:val="libPoem"/>
            </w:pPr>
            <w:r>
              <w:rPr>
                <w:rFonts w:hint="cs"/>
                <w:rtl/>
              </w:rPr>
              <w:t>رحم نبيٍّ جدّه ثابت</w:t>
            </w:r>
            <w:r w:rsidRPr="00725071">
              <w:rPr>
                <w:rStyle w:val="libPoemTiniChar0"/>
                <w:rtl/>
              </w:rPr>
              <w:br/>
              <w:t> </w:t>
            </w:r>
          </w:p>
        </w:tc>
        <w:tc>
          <w:tcPr>
            <w:tcW w:w="272" w:type="dxa"/>
          </w:tcPr>
          <w:p w:rsidR="00B83FA8" w:rsidRDefault="00B83FA8" w:rsidP="00157A3C">
            <w:pPr>
              <w:pStyle w:val="libPoem"/>
              <w:rPr>
                <w:rtl/>
              </w:rPr>
            </w:pPr>
          </w:p>
        </w:tc>
        <w:tc>
          <w:tcPr>
            <w:tcW w:w="3502" w:type="dxa"/>
          </w:tcPr>
          <w:p w:rsidR="00B83FA8" w:rsidRDefault="00B83FA8" w:rsidP="00157A3C">
            <w:pPr>
              <w:pStyle w:val="libPoem"/>
            </w:pPr>
            <w:r>
              <w:rPr>
                <w:rFonts w:hint="cs"/>
                <w:rtl/>
              </w:rPr>
              <w:t>يدعو إلى نور له ساطعِ</w:t>
            </w:r>
            <w:r w:rsidRPr="00725071">
              <w:rPr>
                <w:rStyle w:val="libPoemTiniChar0"/>
                <w:rtl/>
              </w:rPr>
              <w:br/>
              <w:t> </w:t>
            </w:r>
          </w:p>
        </w:tc>
      </w:tr>
      <w:tr w:rsidR="00B83FA8" w:rsidTr="00B83FA8">
        <w:trPr>
          <w:trHeight w:val="350"/>
        </w:trPr>
        <w:tc>
          <w:tcPr>
            <w:tcW w:w="3536" w:type="dxa"/>
          </w:tcPr>
          <w:p w:rsidR="00B83FA8" w:rsidRDefault="00B83FA8" w:rsidP="00157A3C">
            <w:pPr>
              <w:pStyle w:val="libPoem"/>
            </w:pPr>
            <w:r>
              <w:rPr>
                <w:rFonts w:hint="cs"/>
                <w:rtl/>
              </w:rPr>
              <w:t>أسبل بالحجر لتكذيبه</w:t>
            </w:r>
            <w:r w:rsidRPr="00725071">
              <w:rPr>
                <w:rStyle w:val="libPoemTiniChar0"/>
                <w:rtl/>
              </w:rPr>
              <w:br/>
              <w:t> </w:t>
            </w:r>
          </w:p>
        </w:tc>
        <w:tc>
          <w:tcPr>
            <w:tcW w:w="272" w:type="dxa"/>
          </w:tcPr>
          <w:p w:rsidR="00B83FA8" w:rsidRDefault="00B83FA8" w:rsidP="00157A3C">
            <w:pPr>
              <w:pStyle w:val="libPoem"/>
              <w:rPr>
                <w:rtl/>
              </w:rPr>
            </w:pPr>
          </w:p>
        </w:tc>
        <w:tc>
          <w:tcPr>
            <w:tcW w:w="3502" w:type="dxa"/>
          </w:tcPr>
          <w:p w:rsidR="00B83FA8" w:rsidRDefault="00B83FA8" w:rsidP="00157A3C">
            <w:pPr>
              <w:pStyle w:val="libPoem"/>
            </w:pPr>
            <w:r>
              <w:rPr>
                <w:rFonts w:hint="cs"/>
                <w:rtl/>
              </w:rPr>
              <w:t>دون قريشٍ نهزة القارعِ</w:t>
            </w:r>
            <w:r w:rsidRPr="00725071">
              <w:rPr>
                <w:rStyle w:val="libPoemTiniChar0"/>
                <w:rtl/>
              </w:rPr>
              <w:br/>
              <w:t> </w:t>
            </w:r>
          </w:p>
        </w:tc>
      </w:tr>
      <w:tr w:rsidR="00B83FA8" w:rsidTr="00B83FA8">
        <w:trPr>
          <w:trHeight w:val="350"/>
        </w:trPr>
        <w:tc>
          <w:tcPr>
            <w:tcW w:w="3536" w:type="dxa"/>
          </w:tcPr>
          <w:p w:rsidR="00B83FA8" w:rsidRDefault="00B83FA8" w:rsidP="00157A3C">
            <w:pPr>
              <w:pStyle w:val="libPoem"/>
            </w:pPr>
            <w:r>
              <w:rPr>
                <w:rFonts w:hint="cs"/>
                <w:rtl/>
              </w:rPr>
              <w:t>فاستوجب الدعوةَ منه بما</w:t>
            </w:r>
            <w:r w:rsidRPr="00725071">
              <w:rPr>
                <w:rStyle w:val="libPoemTiniChar0"/>
                <w:rtl/>
              </w:rPr>
              <w:br/>
              <w:t> </w:t>
            </w:r>
          </w:p>
        </w:tc>
        <w:tc>
          <w:tcPr>
            <w:tcW w:w="272" w:type="dxa"/>
          </w:tcPr>
          <w:p w:rsidR="00B83FA8" w:rsidRDefault="00B83FA8" w:rsidP="00157A3C">
            <w:pPr>
              <w:pStyle w:val="libPoem"/>
              <w:rPr>
                <w:rtl/>
              </w:rPr>
            </w:pPr>
          </w:p>
        </w:tc>
        <w:tc>
          <w:tcPr>
            <w:tcW w:w="3502" w:type="dxa"/>
          </w:tcPr>
          <w:p w:rsidR="00B83FA8" w:rsidRDefault="00B83FA8" w:rsidP="00157A3C">
            <w:pPr>
              <w:pStyle w:val="libPoem"/>
            </w:pPr>
            <w:r>
              <w:rPr>
                <w:rFonts w:hint="cs"/>
                <w:rtl/>
              </w:rPr>
              <w:t>بيَّن للناظر والسامعِ</w:t>
            </w:r>
            <w:r w:rsidRPr="00725071">
              <w:rPr>
                <w:rStyle w:val="libPoemTiniChar0"/>
                <w:rtl/>
              </w:rPr>
              <w:br/>
              <w:t> </w:t>
            </w:r>
          </w:p>
        </w:tc>
      </w:tr>
      <w:tr w:rsidR="00B83FA8" w:rsidTr="00B83FA8">
        <w:trPr>
          <w:trHeight w:val="350"/>
        </w:trPr>
        <w:tc>
          <w:tcPr>
            <w:tcW w:w="3536" w:type="dxa"/>
          </w:tcPr>
          <w:p w:rsidR="00B83FA8" w:rsidRDefault="00B83FA8" w:rsidP="00157A3C">
            <w:pPr>
              <w:pStyle w:val="libPoem"/>
            </w:pPr>
            <w:r>
              <w:rPr>
                <w:rFonts w:hint="cs"/>
                <w:rtl/>
              </w:rPr>
              <w:t>أن سلَّط الله بها كلبه</w:t>
            </w:r>
            <w:r w:rsidRPr="00725071">
              <w:rPr>
                <w:rStyle w:val="libPoemTiniChar0"/>
                <w:rtl/>
              </w:rPr>
              <w:br/>
              <w:t> </w:t>
            </w:r>
          </w:p>
        </w:tc>
        <w:tc>
          <w:tcPr>
            <w:tcW w:w="272" w:type="dxa"/>
          </w:tcPr>
          <w:p w:rsidR="00B83FA8" w:rsidRDefault="00B83FA8" w:rsidP="00157A3C">
            <w:pPr>
              <w:pStyle w:val="libPoem"/>
              <w:rPr>
                <w:rtl/>
              </w:rPr>
            </w:pPr>
          </w:p>
        </w:tc>
        <w:tc>
          <w:tcPr>
            <w:tcW w:w="3502" w:type="dxa"/>
          </w:tcPr>
          <w:p w:rsidR="00B83FA8" w:rsidRDefault="00B83FA8" w:rsidP="00157A3C">
            <w:pPr>
              <w:pStyle w:val="libPoem"/>
            </w:pPr>
            <w:r>
              <w:rPr>
                <w:rFonts w:hint="cs"/>
                <w:rtl/>
              </w:rPr>
              <w:t>يمشي الهوينا مشية الخادعِ</w:t>
            </w:r>
            <w:r w:rsidRPr="00725071">
              <w:rPr>
                <w:rStyle w:val="libPoemTiniChar0"/>
                <w:rtl/>
              </w:rPr>
              <w:br/>
              <w:t> </w:t>
            </w:r>
          </w:p>
        </w:tc>
      </w:tr>
    </w:tbl>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ورواه ابن الأثير في النهاية 3 ص 21 في عتبة بن عبد العزى.</w:t>
      </w:r>
    </w:p>
    <w:p w:rsidR="004320E4" w:rsidRDefault="004320E4" w:rsidP="00806C03">
      <w:pPr>
        <w:pStyle w:val="libFootnote0"/>
        <w:rPr>
          <w:rtl/>
        </w:rPr>
      </w:pPr>
      <w:r>
        <w:rPr>
          <w:rFonts w:hint="cs"/>
          <w:rtl/>
        </w:rPr>
        <w:t>2</w:t>
      </w:r>
      <w:r w:rsidR="00FD2843">
        <w:rPr>
          <w:rFonts w:hint="cs"/>
          <w:rtl/>
        </w:rPr>
        <w:t xml:space="preserve"> - </w:t>
      </w:r>
      <w:r>
        <w:rPr>
          <w:rFonts w:hint="cs"/>
          <w:rtl/>
        </w:rPr>
        <w:t>ضغم ضغما</w:t>
      </w:r>
      <w:r w:rsidR="00FD2843">
        <w:rPr>
          <w:rFonts w:hint="cs"/>
          <w:rtl/>
        </w:rPr>
        <w:t>:</w:t>
      </w:r>
      <w:r>
        <w:rPr>
          <w:rFonts w:hint="cs"/>
          <w:rtl/>
        </w:rPr>
        <w:t xml:space="preserve"> عض بملء فمه يقال</w:t>
      </w:r>
      <w:r w:rsidR="00FD2843">
        <w:rPr>
          <w:rFonts w:hint="cs"/>
          <w:rtl/>
        </w:rPr>
        <w:t>:</w:t>
      </w:r>
      <w:r>
        <w:rPr>
          <w:rFonts w:hint="cs"/>
          <w:rtl/>
        </w:rPr>
        <w:t xml:space="preserve"> ضغمه ضغمة الأسد.</w:t>
      </w:r>
    </w:p>
    <w:p w:rsidR="004320E4" w:rsidRDefault="004320E4" w:rsidP="00806C03">
      <w:pPr>
        <w:pStyle w:val="libFootnote0"/>
        <w:rPr>
          <w:rtl/>
        </w:rPr>
      </w:pPr>
      <w:r>
        <w:rPr>
          <w:rFonts w:hint="cs"/>
          <w:rtl/>
        </w:rPr>
        <w:t>3</w:t>
      </w:r>
      <w:r w:rsidR="00FD2843">
        <w:rPr>
          <w:rFonts w:hint="cs"/>
          <w:rtl/>
        </w:rPr>
        <w:t xml:space="preserve"> - </w:t>
      </w:r>
      <w:r>
        <w:rPr>
          <w:rFonts w:hint="cs"/>
          <w:rtl/>
        </w:rPr>
        <w:t>الفدغ معجمة الآخر ومهملته</w:t>
      </w:r>
      <w:r w:rsidR="00FD2843">
        <w:rPr>
          <w:rFonts w:hint="cs"/>
          <w:rtl/>
        </w:rPr>
        <w:t>:</w:t>
      </w:r>
      <w:r>
        <w:rPr>
          <w:rFonts w:hint="cs"/>
          <w:rtl/>
        </w:rPr>
        <w:t xml:space="preserve"> الشدخ والكسر.</w:t>
      </w:r>
    </w:p>
    <w:p w:rsidR="004320E4" w:rsidRDefault="004320E4" w:rsidP="00806C03">
      <w:pPr>
        <w:pStyle w:val="libFootnote0"/>
        <w:rPr>
          <w:rtl/>
        </w:rPr>
      </w:pPr>
      <w:r>
        <w:rPr>
          <w:rFonts w:hint="cs"/>
          <w:rtl/>
        </w:rPr>
        <w:t>4</w:t>
      </w:r>
      <w:r w:rsidR="00FD2843">
        <w:rPr>
          <w:rFonts w:hint="cs"/>
          <w:rtl/>
        </w:rPr>
        <w:t xml:space="preserve"> - </w:t>
      </w:r>
      <w:r>
        <w:rPr>
          <w:rFonts w:hint="cs"/>
          <w:rtl/>
        </w:rPr>
        <w:t>في ديوان حسان. بني الأشعر.</w:t>
      </w:r>
    </w:p>
    <w:p w:rsidR="004320E4" w:rsidRDefault="004320E4" w:rsidP="00806C03">
      <w:pPr>
        <w:pStyle w:val="libFootnote0"/>
        <w:rPr>
          <w:rtl/>
        </w:rPr>
      </w:pPr>
      <w:r>
        <w:rPr>
          <w:rFonts w:hint="cs"/>
          <w:rtl/>
        </w:rPr>
        <w:t>5</w:t>
      </w:r>
      <w:r w:rsidR="00FD2843">
        <w:rPr>
          <w:rFonts w:hint="cs"/>
          <w:rtl/>
        </w:rPr>
        <w:t xml:space="preserve"> - </w:t>
      </w:r>
      <w:r>
        <w:rPr>
          <w:rFonts w:hint="cs"/>
          <w:rtl/>
        </w:rPr>
        <w:t>أبو واسع</w:t>
      </w:r>
      <w:r w:rsidR="00FD2843">
        <w:rPr>
          <w:rFonts w:hint="cs"/>
          <w:rtl/>
        </w:rPr>
        <w:t>:</w:t>
      </w:r>
      <w:r>
        <w:rPr>
          <w:rFonts w:hint="cs"/>
          <w:rtl/>
        </w:rPr>
        <w:t xml:space="preserve"> كنية عتبة بن أبي لهب.</w:t>
      </w:r>
    </w:p>
    <w:p w:rsidR="004320E4" w:rsidRDefault="004320E4" w:rsidP="00806C03">
      <w:pPr>
        <w:pStyle w:val="libNormal"/>
        <w:rPr>
          <w:rtl/>
        </w:rPr>
      </w:pPr>
      <w:r>
        <w:rPr>
          <w:rtl/>
        </w:rPr>
        <w:br w:type="page"/>
      </w:r>
    </w:p>
    <w:tbl>
      <w:tblPr>
        <w:tblStyle w:val="TableGrid"/>
        <w:bidiVisual/>
        <w:tblW w:w="4562" w:type="pct"/>
        <w:tblInd w:w="384" w:type="dxa"/>
        <w:tblLook w:val="04A0"/>
      </w:tblPr>
      <w:tblGrid>
        <w:gridCol w:w="3536"/>
        <w:gridCol w:w="272"/>
        <w:gridCol w:w="3502"/>
      </w:tblGrid>
      <w:tr w:rsidR="00B83FA8" w:rsidTr="00B83FA8">
        <w:trPr>
          <w:trHeight w:val="350"/>
        </w:trPr>
        <w:tc>
          <w:tcPr>
            <w:tcW w:w="3536" w:type="dxa"/>
          </w:tcPr>
          <w:p w:rsidR="00B83FA8" w:rsidRDefault="00B83FA8" w:rsidP="00157A3C">
            <w:pPr>
              <w:pStyle w:val="libPoem"/>
            </w:pPr>
            <w:r>
              <w:rPr>
                <w:rFonts w:hint="cs"/>
                <w:rtl/>
              </w:rPr>
              <w:lastRenderedPageBreak/>
              <w:t>حتى أتاه وسط أصحابه</w:t>
            </w:r>
            <w:r w:rsidRPr="00725071">
              <w:rPr>
                <w:rStyle w:val="libPoemTiniChar0"/>
                <w:rtl/>
              </w:rPr>
              <w:br/>
              <w:t> </w:t>
            </w:r>
          </w:p>
        </w:tc>
        <w:tc>
          <w:tcPr>
            <w:tcW w:w="272" w:type="dxa"/>
          </w:tcPr>
          <w:p w:rsidR="00B83FA8" w:rsidRDefault="00B83FA8" w:rsidP="00157A3C">
            <w:pPr>
              <w:pStyle w:val="libPoem"/>
              <w:rPr>
                <w:rtl/>
              </w:rPr>
            </w:pPr>
          </w:p>
        </w:tc>
        <w:tc>
          <w:tcPr>
            <w:tcW w:w="3502" w:type="dxa"/>
          </w:tcPr>
          <w:p w:rsidR="00B83FA8" w:rsidRDefault="00B83FA8" w:rsidP="00157A3C">
            <w:pPr>
              <w:pStyle w:val="libPoem"/>
            </w:pPr>
            <w:r>
              <w:rPr>
                <w:rFonts w:hint="cs"/>
                <w:rtl/>
              </w:rPr>
              <w:t>وقد علتهم سنةُ الهاجعِ</w:t>
            </w:r>
            <w:r w:rsidRPr="00725071">
              <w:rPr>
                <w:rStyle w:val="libPoemTiniChar0"/>
                <w:rtl/>
              </w:rPr>
              <w:br/>
              <w:t> </w:t>
            </w:r>
          </w:p>
        </w:tc>
      </w:tr>
      <w:tr w:rsidR="00B83FA8" w:rsidTr="00B83FA8">
        <w:trPr>
          <w:trHeight w:val="350"/>
        </w:trPr>
        <w:tc>
          <w:tcPr>
            <w:tcW w:w="3536" w:type="dxa"/>
          </w:tcPr>
          <w:p w:rsidR="00B83FA8" w:rsidRDefault="00B83FA8" w:rsidP="00157A3C">
            <w:pPr>
              <w:pStyle w:val="libPoem"/>
            </w:pPr>
            <w:r>
              <w:rPr>
                <w:rFonts w:hint="cs"/>
                <w:rtl/>
              </w:rPr>
              <w:t>فالتقم الرأس بيافوخه</w:t>
            </w:r>
            <w:r w:rsidRPr="00725071">
              <w:rPr>
                <w:rStyle w:val="libPoemTiniChar0"/>
                <w:rtl/>
              </w:rPr>
              <w:br/>
              <w:t> </w:t>
            </w:r>
          </w:p>
        </w:tc>
        <w:tc>
          <w:tcPr>
            <w:tcW w:w="272" w:type="dxa"/>
          </w:tcPr>
          <w:p w:rsidR="00B83FA8" w:rsidRDefault="00B83FA8" w:rsidP="00157A3C">
            <w:pPr>
              <w:pStyle w:val="libPoem"/>
              <w:rPr>
                <w:rtl/>
              </w:rPr>
            </w:pPr>
          </w:p>
        </w:tc>
        <w:tc>
          <w:tcPr>
            <w:tcW w:w="3502" w:type="dxa"/>
          </w:tcPr>
          <w:p w:rsidR="00B83FA8" w:rsidRDefault="00B83FA8" w:rsidP="00157A3C">
            <w:pPr>
              <w:pStyle w:val="libPoem"/>
            </w:pPr>
            <w:r>
              <w:rPr>
                <w:rFonts w:hint="cs"/>
                <w:rtl/>
              </w:rPr>
              <w:t>والنحر منه فغرة الجايعِ</w:t>
            </w:r>
            <w:r w:rsidRPr="00725071">
              <w:rPr>
                <w:rStyle w:val="libPoemTiniChar0"/>
                <w:rtl/>
              </w:rPr>
              <w:br/>
              <w:t> </w:t>
            </w:r>
          </w:p>
        </w:tc>
      </w:tr>
    </w:tbl>
    <w:p w:rsidR="004320E4" w:rsidRDefault="004320E4" w:rsidP="004320E4">
      <w:pPr>
        <w:pStyle w:val="libNormal"/>
        <w:rPr>
          <w:rtl/>
        </w:rPr>
      </w:pPr>
      <w:r>
        <w:rPr>
          <w:rFonts w:hint="cs"/>
          <w:rtl/>
        </w:rPr>
        <w:t>قلت</w:t>
      </w:r>
      <w:r w:rsidR="00FD2843">
        <w:rPr>
          <w:rFonts w:hint="cs"/>
          <w:rtl/>
        </w:rPr>
        <w:t>:</w:t>
      </w:r>
      <w:r>
        <w:rPr>
          <w:rFonts w:hint="cs"/>
          <w:rtl/>
        </w:rPr>
        <w:t xml:space="preserve"> لا يوجد في ديوان حسان من هذه الأبيات</w:t>
      </w:r>
      <w:r w:rsidR="00345A53">
        <w:rPr>
          <w:rFonts w:hint="cs"/>
          <w:rtl/>
        </w:rPr>
        <w:t xml:space="preserve"> إلّا </w:t>
      </w:r>
      <w:r>
        <w:rPr>
          <w:rFonts w:hint="cs"/>
          <w:rtl/>
        </w:rPr>
        <w:t>البيت الأو</w:t>
      </w:r>
      <w:r w:rsidR="00B83FA8">
        <w:rPr>
          <w:rFonts w:hint="cs"/>
          <w:rtl/>
        </w:rPr>
        <w:t>َّ</w:t>
      </w:r>
      <w:r>
        <w:rPr>
          <w:rFonts w:hint="cs"/>
          <w:rtl/>
        </w:rPr>
        <w:t>ل وفيه بعده قوله</w:t>
      </w:r>
      <w:r w:rsidR="00FD2843">
        <w:rPr>
          <w:rFonts w:hint="cs"/>
          <w:rtl/>
        </w:rPr>
        <w:t>:</w:t>
      </w:r>
    </w:p>
    <w:tbl>
      <w:tblPr>
        <w:tblStyle w:val="TableGrid"/>
        <w:bidiVisual/>
        <w:tblW w:w="4562" w:type="pct"/>
        <w:tblInd w:w="384" w:type="dxa"/>
        <w:tblLook w:val="04A0"/>
      </w:tblPr>
      <w:tblGrid>
        <w:gridCol w:w="3536"/>
        <w:gridCol w:w="272"/>
        <w:gridCol w:w="3502"/>
      </w:tblGrid>
      <w:tr w:rsidR="00B83FA8" w:rsidTr="00B83FA8">
        <w:trPr>
          <w:trHeight w:val="350"/>
        </w:trPr>
        <w:tc>
          <w:tcPr>
            <w:tcW w:w="3536" w:type="dxa"/>
          </w:tcPr>
          <w:p w:rsidR="00B83FA8" w:rsidRDefault="00B83FA8" w:rsidP="00157A3C">
            <w:pPr>
              <w:pStyle w:val="libPoem"/>
            </w:pPr>
            <w:r>
              <w:rPr>
                <w:rFonts w:hint="cs"/>
                <w:rtl/>
              </w:rPr>
              <w:t>إذ تركوهُ وهو يدعوهمُ</w:t>
            </w:r>
            <w:r w:rsidRPr="00725071">
              <w:rPr>
                <w:rStyle w:val="libPoemTiniChar0"/>
                <w:rtl/>
              </w:rPr>
              <w:br/>
              <w:t> </w:t>
            </w:r>
          </w:p>
        </w:tc>
        <w:tc>
          <w:tcPr>
            <w:tcW w:w="272" w:type="dxa"/>
          </w:tcPr>
          <w:p w:rsidR="00B83FA8" w:rsidRDefault="00B83FA8" w:rsidP="00157A3C">
            <w:pPr>
              <w:pStyle w:val="libPoem"/>
              <w:rPr>
                <w:rtl/>
              </w:rPr>
            </w:pPr>
          </w:p>
        </w:tc>
        <w:tc>
          <w:tcPr>
            <w:tcW w:w="3502" w:type="dxa"/>
          </w:tcPr>
          <w:p w:rsidR="00B83FA8" w:rsidRDefault="00B83FA8" w:rsidP="00157A3C">
            <w:pPr>
              <w:pStyle w:val="libPoem"/>
            </w:pPr>
            <w:r>
              <w:rPr>
                <w:rFonts w:hint="cs"/>
                <w:rtl/>
              </w:rPr>
              <w:t>بالنسب الأقصى وبالجامعِ</w:t>
            </w:r>
            <w:r w:rsidRPr="00725071">
              <w:rPr>
                <w:rStyle w:val="libPoemTiniChar0"/>
                <w:rtl/>
              </w:rPr>
              <w:br/>
              <w:t> </w:t>
            </w:r>
          </w:p>
        </w:tc>
      </w:tr>
      <w:tr w:rsidR="00B83FA8" w:rsidTr="00B83FA8">
        <w:trPr>
          <w:trHeight w:val="350"/>
        </w:trPr>
        <w:tc>
          <w:tcPr>
            <w:tcW w:w="3536" w:type="dxa"/>
          </w:tcPr>
          <w:p w:rsidR="00B83FA8" w:rsidRDefault="00B83FA8" w:rsidP="00157A3C">
            <w:pPr>
              <w:pStyle w:val="libPoem"/>
            </w:pPr>
            <w:r>
              <w:rPr>
                <w:rFonts w:hint="cs"/>
                <w:rtl/>
              </w:rPr>
              <w:t>والليث يعلوه بأنيابه</w:t>
            </w:r>
            <w:r w:rsidRPr="00725071">
              <w:rPr>
                <w:rStyle w:val="libPoemTiniChar0"/>
                <w:rtl/>
              </w:rPr>
              <w:br/>
              <w:t> </w:t>
            </w:r>
          </w:p>
        </w:tc>
        <w:tc>
          <w:tcPr>
            <w:tcW w:w="272" w:type="dxa"/>
          </w:tcPr>
          <w:p w:rsidR="00B83FA8" w:rsidRDefault="00B83FA8" w:rsidP="00157A3C">
            <w:pPr>
              <w:pStyle w:val="libPoem"/>
              <w:rPr>
                <w:rtl/>
              </w:rPr>
            </w:pPr>
          </w:p>
        </w:tc>
        <w:tc>
          <w:tcPr>
            <w:tcW w:w="3502" w:type="dxa"/>
          </w:tcPr>
          <w:p w:rsidR="00B83FA8" w:rsidRDefault="00B83FA8" w:rsidP="00157A3C">
            <w:pPr>
              <w:pStyle w:val="libPoem"/>
            </w:pPr>
            <w:r>
              <w:rPr>
                <w:rFonts w:hint="cs"/>
                <w:rtl/>
              </w:rPr>
              <w:t>منعفراً وسط دم ناقعِ</w:t>
            </w:r>
            <w:r w:rsidRPr="00725071">
              <w:rPr>
                <w:rStyle w:val="libPoemTiniChar0"/>
                <w:rtl/>
              </w:rPr>
              <w:br/>
              <w:t> </w:t>
            </w:r>
          </w:p>
        </w:tc>
      </w:tr>
      <w:tr w:rsidR="00B83FA8" w:rsidTr="00B83FA8">
        <w:trPr>
          <w:trHeight w:val="350"/>
        </w:trPr>
        <w:tc>
          <w:tcPr>
            <w:tcW w:w="3536" w:type="dxa"/>
          </w:tcPr>
          <w:p w:rsidR="00B83FA8" w:rsidRDefault="00B83FA8" w:rsidP="00157A3C">
            <w:pPr>
              <w:pStyle w:val="libPoem"/>
            </w:pPr>
            <w:r>
              <w:rPr>
                <w:rFonts w:hint="cs"/>
                <w:rtl/>
              </w:rPr>
              <w:t>لا يرفع الرَّحمن مصروعهم</w:t>
            </w:r>
            <w:r w:rsidRPr="00725071">
              <w:rPr>
                <w:rStyle w:val="libPoemTiniChar0"/>
                <w:rtl/>
              </w:rPr>
              <w:br/>
              <w:t> </w:t>
            </w:r>
          </w:p>
        </w:tc>
        <w:tc>
          <w:tcPr>
            <w:tcW w:w="272" w:type="dxa"/>
          </w:tcPr>
          <w:p w:rsidR="00B83FA8" w:rsidRDefault="00B83FA8" w:rsidP="00157A3C">
            <w:pPr>
              <w:pStyle w:val="libPoem"/>
              <w:rPr>
                <w:rtl/>
              </w:rPr>
            </w:pPr>
          </w:p>
        </w:tc>
        <w:tc>
          <w:tcPr>
            <w:tcW w:w="3502" w:type="dxa"/>
          </w:tcPr>
          <w:p w:rsidR="00B83FA8" w:rsidRDefault="00B83FA8" w:rsidP="00157A3C">
            <w:pPr>
              <w:pStyle w:val="libPoem"/>
            </w:pPr>
            <w:r>
              <w:rPr>
                <w:rFonts w:hint="cs"/>
                <w:rtl/>
              </w:rPr>
              <w:t>ولا يوهِّن قوّة الصارعِ</w:t>
            </w:r>
            <w:r w:rsidRPr="00725071">
              <w:rPr>
                <w:rStyle w:val="libPoemTiniChar0"/>
                <w:rtl/>
              </w:rPr>
              <w:br/>
              <w:t> </w:t>
            </w:r>
          </w:p>
        </w:tc>
      </w:tr>
    </w:tbl>
    <w:p w:rsidR="004320E4" w:rsidRDefault="004320E4" w:rsidP="00B83FA8">
      <w:pPr>
        <w:pStyle w:val="libNormal"/>
        <w:rPr>
          <w:rtl/>
        </w:rPr>
      </w:pPr>
      <w:r>
        <w:rPr>
          <w:rFonts w:hint="cs"/>
          <w:rtl/>
        </w:rPr>
        <w:t>وأخرج أبو نعيم عن طاووس قال</w:t>
      </w:r>
      <w:r w:rsidR="00FD2843">
        <w:rPr>
          <w:rFonts w:hint="cs"/>
          <w:rtl/>
        </w:rPr>
        <w:t>:</w:t>
      </w:r>
      <w:r>
        <w:rPr>
          <w:rFonts w:hint="cs"/>
          <w:rtl/>
        </w:rPr>
        <w:t xml:space="preserve"> ل</w:t>
      </w:r>
      <w:r w:rsidR="00B83FA8">
        <w:rPr>
          <w:rFonts w:hint="cs"/>
          <w:rtl/>
        </w:rPr>
        <w:t>َ</w:t>
      </w:r>
      <w:r>
        <w:rPr>
          <w:rFonts w:hint="cs"/>
          <w:rtl/>
        </w:rPr>
        <w:t>م</w:t>
      </w:r>
      <w:r w:rsidR="00B83FA8">
        <w:rPr>
          <w:rFonts w:hint="cs"/>
          <w:rtl/>
        </w:rPr>
        <w:t>ّ</w:t>
      </w:r>
      <w:r>
        <w:rPr>
          <w:rFonts w:hint="cs"/>
          <w:rtl/>
        </w:rPr>
        <w:t xml:space="preserve">ا تلا رسول الله صلى الله عليه وسلم </w:t>
      </w:r>
      <w:r w:rsidR="00B83FA8" w:rsidRPr="00900FB2">
        <w:rPr>
          <w:rStyle w:val="libAlaemChar"/>
          <w:rFonts w:hint="cs"/>
          <w:rtl/>
        </w:rPr>
        <w:t>(</w:t>
      </w:r>
      <w:r w:rsidR="00B83FA8" w:rsidRPr="00B83FA8">
        <w:rPr>
          <w:rStyle w:val="libAieChar"/>
          <w:rFonts w:hint="cs"/>
          <w:rtl/>
        </w:rPr>
        <w:t>وَالنَّجْمِ</w:t>
      </w:r>
      <w:r w:rsidR="00B83FA8" w:rsidRPr="00B83FA8">
        <w:rPr>
          <w:rStyle w:val="libAieChar"/>
          <w:rtl/>
        </w:rPr>
        <w:t xml:space="preserve"> </w:t>
      </w:r>
      <w:r w:rsidR="00B83FA8" w:rsidRPr="00B83FA8">
        <w:rPr>
          <w:rStyle w:val="libAieChar"/>
          <w:rFonts w:hint="cs"/>
          <w:rtl/>
        </w:rPr>
        <w:t>إِذَا</w:t>
      </w:r>
      <w:r w:rsidR="00B83FA8" w:rsidRPr="00B83FA8">
        <w:rPr>
          <w:rStyle w:val="libAieChar"/>
          <w:rtl/>
        </w:rPr>
        <w:t xml:space="preserve"> </w:t>
      </w:r>
      <w:r w:rsidR="00B83FA8" w:rsidRPr="00B83FA8">
        <w:rPr>
          <w:rStyle w:val="libAieChar"/>
          <w:rFonts w:hint="cs"/>
          <w:rtl/>
        </w:rPr>
        <w:t>هَوَىٰ</w:t>
      </w:r>
      <w:r w:rsidR="00B83FA8" w:rsidRPr="00900FB2">
        <w:rPr>
          <w:rStyle w:val="libAlaemChar"/>
          <w:rFonts w:hint="cs"/>
          <w:rtl/>
        </w:rPr>
        <w:t>)</w:t>
      </w:r>
      <w:r>
        <w:rPr>
          <w:rFonts w:hint="cs"/>
          <w:rtl/>
        </w:rPr>
        <w:t>. قال عتبة بن أبي لهب</w:t>
      </w:r>
      <w:r w:rsidR="00FD2843">
        <w:rPr>
          <w:rFonts w:hint="cs"/>
          <w:rtl/>
        </w:rPr>
        <w:t>:</w:t>
      </w:r>
      <w:r>
        <w:rPr>
          <w:rFonts w:hint="cs"/>
          <w:rtl/>
        </w:rPr>
        <w:t xml:space="preserve"> كفرت</w:t>
      </w:r>
      <w:r w:rsidR="00B83FA8">
        <w:rPr>
          <w:rFonts w:hint="cs"/>
          <w:rtl/>
        </w:rPr>
        <w:t>ُ</w:t>
      </w:r>
      <w:r>
        <w:rPr>
          <w:rFonts w:hint="cs"/>
          <w:rtl/>
        </w:rPr>
        <w:t xml:space="preserve"> برب</w:t>
      </w:r>
      <w:r w:rsidR="00B83FA8">
        <w:rPr>
          <w:rFonts w:hint="cs"/>
          <w:rtl/>
        </w:rPr>
        <w:t>ِّ</w:t>
      </w:r>
      <w:r>
        <w:rPr>
          <w:rFonts w:hint="cs"/>
          <w:rtl/>
        </w:rPr>
        <w:t xml:space="preserve"> النجم. فقال رسول الله صلى الله عليه وسلم</w:t>
      </w:r>
      <w:r w:rsidR="00FD2843">
        <w:rPr>
          <w:rFonts w:hint="cs"/>
          <w:rtl/>
        </w:rPr>
        <w:t>:</w:t>
      </w:r>
      <w:r>
        <w:rPr>
          <w:rFonts w:hint="cs"/>
          <w:rtl/>
        </w:rPr>
        <w:t xml:space="preserve"> سل</w:t>
      </w:r>
      <w:r w:rsidR="00B83FA8">
        <w:rPr>
          <w:rFonts w:hint="cs"/>
          <w:rtl/>
        </w:rPr>
        <w:t>ّ</w:t>
      </w:r>
      <w:r>
        <w:rPr>
          <w:rFonts w:hint="cs"/>
          <w:rtl/>
        </w:rPr>
        <w:t>ط الله عليك كلبا</w:t>
      </w:r>
      <w:r w:rsidR="00B83FA8">
        <w:rPr>
          <w:rFonts w:hint="cs"/>
          <w:rtl/>
        </w:rPr>
        <w:t>ً</w:t>
      </w:r>
      <w:r>
        <w:rPr>
          <w:rFonts w:hint="cs"/>
          <w:rtl/>
        </w:rPr>
        <w:t xml:space="preserve"> من كلابه. الحديث. وأخرج أبو نعيم عن أبي الضحى قال</w:t>
      </w:r>
      <w:r w:rsidR="00FD2843">
        <w:rPr>
          <w:rFonts w:hint="cs"/>
          <w:rtl/>
        </w:rPr>
        <w:t>:</w:t>
      </w:r>
      <w:r>
        <w:rPr>
          <w:rFonts w:hint="cs"/>
          <w:rtl/>
        </w:rPr>
        <w:t xml:space="preserve"> قال ابن أبي لهب</w:t>
      </w:r>
      <w:r w:rsidR="00FD2843">
        <w:rPr>
          <w:rFonts w:hint="cs"/>
          <w:rtl/>
        </w:rPr>
        <w:t>:</w:t>
      </w:r>
      <w:r>
        <w:rPr>
          <w:rFonts w:hint="cs"/>
          <w:rtl/>
        </w:rPr>
        <w:t xml:space="preserve"> هو يكفر بالذي قال</w:t>
      </w:r>
      <w:r w:rsidR="00FD2843">
        <w:rPr>
          <w:rFonts w:hint="cs"/>
          <w:rtl/>
        </w:rPr>
        <w:t>:</w:t>
      </w:r>
      <w:r>
        <w:rPr>
          <w:rFonts w:hint="cs"/>
          <w:rtl/>
        </w:rPr>
        <w:t xml:space="preserve"> </w:t>
      </w:r>
      <w:r w:rsidR="00B83FA8" w:rsidRPr="00900FB2">
        <w:rPr>
          <w:rStyle w:val="libAlaemChar"/>
          <w:rFonts w:hint="cs"/>
          <w:rtl/>
        </w:rPr>
        <w:t>(</w:t>
      </w:r>
      <w:r w:rsidR="00B83FA8" w:rsidRPr="00B83FA8">
        <w:rPr>
          <w:rStyle w:val="libAieChar"/>
          <w:rFonts w:hint="cs"/>
          <w:rtl/>
        </w:rPr>
        <w:t>وَالنَّجْمِ</w:t>
      </w:r>
      <w:r w:rsidR="00B83FA8" w:rsidRPr="00B83FA8">
        <w:rPr>
          <w:rStyle w:val="libAieChar"/>
          <w:rtl/>
        </w:rPr>
        <w:t xml:space="preserve"> </w:t>
      </w:r>
      <w:r w:rsidR="00B83FA8" w:rsidRPr="00B83FA8">
        <w:rPr>
          <w:rStyle w:val="libAieChar"/>
          <w:rFonts w:hint="cs"/>
          <w:rtl/>
        </w:rPr>
        <w:t>إِذَا</w:t>
      </w:r>
      <w:r w:rsidR="00B83FA8" w:rsidRPr="00B83FA8">
        <w:rPr>
          <w:rStyle w:val="libAieChar"/>
          <w:rtl/>
        </w:rPr>
        <w:t xml:space="preserve"> </w:t>
      </w:r>
      <w:r w:rsidR="00B83FA8" w:rsidRPr="00B83FA8">
        <w:rPr>
          <w:rStyle w:val="libAieChar"/>
          <w:rFonts w:hint="cs"/>
          <w:rtl/>
        </w:rPr>
        <w:t>هَوَىٰ</w:t>
      </w:r>
      <w:r w:rsidR="00B83FA8" w:rsidRPr="00900FB2">
        <w:rPr>
          <w:rStyle w:val="libAlaemChar"/>
          <w:rFonts w:hint="cs"/>
          <w:rtl/>
        </w:rPr>
        <w:t>)</w:t>
      </w:r>
      <w:r>
        <w:rPr>
          <w:rFonts w:hint="cs"/>
          <w:rtl/>
        </w:rPr>
        <w:t>. فقال النبي</w:t>
      </w:r>
      <w:r w:rsidR="00B83FA8">
        <w:rPr>
          <w:rFonts w:hint="cs"/>
          <w:rtl/>
        </w:rPr>
        <w:t>ُّ</w:t>
      </w:r>
      <w:r>
        <w:rPr>
          <w:rFonts w:hint="cs"/>
          <w:rtl/>
        </w:rPr>
        <w:t xml:space="preserve"> صلى الله عليه وسلم</w:t>
      </w:r>
      <w:r w:rsidR="00FD2843">
        <w:rPr>
          <w:rFonts w:hint="cs"/>
          <w:rtl/>
        </w:rPr>
        <w:t>:</w:t>
      </w:r>
      <w:r>
        <w:rPr>
          <w:rFonts w:hint="cs"/>
          <w:rtl/>
        </w:rPr>
        <w:t xml:space="preserve"> الحديث.</w:t>
      </w:r>
    </w:p>
    <w:p w:rsidR="004320E4" w:rsidRDefault="004320E4" w:rsidP="004320E4">
      <w:pPr>
        <w:pStyle w:val="libNormal"/>
        <w:rPr>
          <w:rtl/>
        </w:rPr>
      </w:pPr>
      <w:r>
        <w:rPr>
          <w:rFonts w:hint="cs"/>
          <w:rtl/>
        </w:rPr>
        <w:t>وبهذه كل</w:t>
      </w:r>
      <w:r w:rsidR="00B83FA8">
        <w:rPr>
          <w:rFonts w:hint="cs"/>
          <w:rtl/>
        </w:rPr>
        <w:t>ِّ</w:t>
      </w:r>
      <w:r>
        <w:rPr>
          <w:rFonts w:hint="cs"/>
          <w:rtl/>
        </w:rPr>
        <w:t>ها تعلم أن</w:t>
      </w:r>
      <w:r w:rsidR="00B83FA8">
        <w:rPr>
          <w:rFonts w:hint="cs"/>
          <w:rtl/>
        </w:rPr>
        <w:t>َّ</w:t>
      </w:r>
      <w:r>
        <w:rPr>
          <w:rFonts w:hint="cs"/>
          <w:rtl/>
        </w:rPr>
        <w:t xml:space="preserve"> العذاب المنفي</w:t>
      </w:r>
      <w:r w:rsidR="00B83FA8">
        <w:rPr>
          <w:rFonts w:hint="cs"/>
          <w:rtl/>
        </w:rPr>
        <w:t>َّ</w:t>
      </w:r>
      <w:r>
        <w:rPr>
          <w:rFonts w:hint="cs"/>
          <w:rtl/>
        </w:rPr>
        <w:t xml:space="preserve"> في الآيتين بسبب وجوده المقد</w:t>
      </w:r>
      <w:r w:rsidR="00B83FA8">
        <w:rPr>
          <w:rFonts w:hint="cs"/>
          <w:rtl/>
        </w:rPr>
        <w:t>ّ</w:t>
      </w:r>
      <w:r>
        <w:rPr>
          <w:rFonts w:hint="cs"/>
          <w:rtl/>
        </w:rPr>
        <w:t>س يراد به النفي في الجملة لا بالجملة</w:t>
      </w:r>
      <w:r w:rsidR="00FD2843">
        <w:rPr>
          <w:rFonts w:hint="cs"/>
          <w:rtl/>
        </w:rPr>
        <w:t>،</w:t>
      </w:r>
      <w:r>
        <w:rPr>
          <w:rFonts w:hint="cs"/>
          <w:rtl/>
        </w:rPr>
        <w:t xml:space="preserve"> وهو الذي تقتضيه الحكمة</w:t>
      </w:r>
      <w:r w:rsidR="00FD2843">
        <w:rPr>
          <w:rFonts w:hint="cs"/>
          <w:rtl/>
        </w:rPr>
        <w:t>،</w:t>
      </w:r>
      <w:r>
        <w:rPr>
          <w:rFonts w:hint="cs"/>
          <w:rtl/>
        </w:rPr>
        <w:t xml:space="preserve"> ويستدعيه الصالح العام</w:t>
      </w:r>
      <w:r w:rsidR="00FD2843">
        <w:rPr>
          <w:rFonts w:hint="cs"/>
          <w:rtl/>
        </w:rPr>
        <w:t>،</w:t>
      </w:r>
      <w:r>
        <w:rPr>
          <w:rFonts w:hint="cs"/>
          <w:rtl/>
        </w:rPr>
        <w:t xml:space="preserve"> فإن</w:t>
      </w:r>
      <w:r w:rsidR="00B83FA8">
        <w:rPr>
          <w:rFonts w:hint="cs"/>
          <w:rtl/>
        </w:rPr>
        <w:t>َّ</w:t>
      </w:r>
      <w:r>
        <w:rPr>
          <w:rFonts w:hint="cs"/>
          <w:rtl/>
        </w:rPr>
        <w:t xml:space="preserve"> في الضرورة ملزما</w:t>
      </w:r>
      <w:r w:rsidR="00B83FA8">
        <w:rPr>
          <w:rFonts w:hint="cs"/>
          <w:rtl/>
        </w:rPr>
        <w:t>ً</w:t>
      </w:r>
      <w:r>
        <w:rPr>
          <w:rFonts w:hint="cs"/>
          <w:rtl/>
        </w:rPr>
        <w:t xml:space="preserve"> لقطع العضو الفاسد</w:t>
      </w:r>
      <w:r w:rsidR="00FD2843">
        <w:rPr>
          <w:rFonts w:hint="cs"/>
          <w:rtl/>
        </w:rPr>
        <w:t>،</w:t>
      </w:r>
      <w:r>
        <w:rPr>
          <w:rFonts w:hint="cs"/>
          <w:rtl/>
        </w:rPr>
        <w:t xml:space="preserve"> إت</w:t>
      </w:r>
      <w:r w:rsidR="00B83FA8">
        <w:rPr>
          <w:rFonts w:hint="cs"/>
          <w:rtl/>
        </w:rPr>
        <w:t>ِّ</w:t>
      </w:r>
      <w:r>
        <w:rPr>
          <w:rFonts w:hint="cs"/>
          <w:rtl/>
        </w:rPr>
        <w:t>قاء سراية الفساد منه إلى غيره</w:t>
      </w:r>
      <w:r w:rsidR="00FD2843">
        <w:rPr>
          <w:rFonts w:hint="cs"/>
          <w:rtl/>
        </w:rPr>
        <w:t>،</w:t>
      </w:r>
      <w:r>
        <w:rPr>
          <w:rFonts w:hint="cs"/>
          <w:rtl/>
        </w:rPr>
        <w:t xml:space="preserve"> بخلاف الجثمان الدنف بعضه</w:t>
      </w:r>
      <w:r w:rsidR="00FD2843">
        <w:rPr>
          <w:rFonts w:hint="cs"/>
          <w:rtl/>
        </w:rPr>
        <w:t>،</w:t>
      </w:r>
      <w:r>
        <w:rPr>
          <w:rFonts w:hint="cs"/>
          <w:rtl/>
        </w:rPr>
        <w:t xml:space="preserve"> بحيث لا يخشى بداره إلى غيره</w:t>
      </w:r>
      <w:r w:rsidR="00FD2843">
        <w:rPr>
          <w:rFonts w:hint="cs"/>
          <w:rtl/>
        </w:rPr>
        <w:t>،</w:t>
      </w:r>
      <w:r>
        <w:rPr>
          <w:rFonts w:hint="cs"/>
          <w:rtl/>
        </w:rPr>
        <w:t xml:space="preserve"> أو المضنى كل</w:t>
      </w:r>
      <w:r w:rsidR="00B83FA8">
        <w:rPr>
          <w:rFonts w:hint="cs"/>
          <w:rtl/>
        </w:rPr>
        <w:t>ّ</w:t>
      </w:r>
      <w:r>
        <w:rPr>
          <w:rFonts w:hint="cs"/>
          <w:rtl/>
        </w:rPr>
        <w:t>ه ويؤمل فيه الصح</w:t>
      </w:r>
      <w:r w:rsidR="00B83FA8">
        <w:rPr>
          <w:rFonts w:hint="cs"/>
          <w:rtl/>
        </w:rPr>
        <w:t>ّ</w:t>
      </w:r>
      <w:r>
        <w:rPr>
          <w:rFonts w:hint="cs"/>
          <w:rtl/>
        </w:rPr>
        <w:t>ة</w:t>
      </w:r>
      <w:r w:rsidR="00FD2843">
        <w:rPr>
          <w:rFonts w:hint="cs"/>
          <w:rtl/>
        </w:rPr>
        <w:t>،</w:t>
      </w:r>
      <w:r>
        <w:rPr>
          <w:rFonts w:hint="cs"/>
          <w:rtl/>
        </w:rPr>
        <w:t xml:space="preserve"> فإن</w:t>
      </w:r>
      <w:r w:rsidR="00B83FA8">
        <w:rPr>
          <w:rFonts w:hint="cs"/>
          <w:rtl/>
        </w:rPr>
        <w:t>ّ</w:t>
      </w:r>
      <w:r>
        <w:rPr>
          <w:rFonts w:hint="cs"/>
          <w:rtl/>
        </w:rPr>
        <w:t>ه يعالج حتى يبرء.</w:t>
      </w:r>
    </w:p>
    <w:p w:rsidR="004320E4" w:rsidRDefault="004320E4" w:rsidP="004320E4">
      <w:pPr>
        <w:pStyle w:val="libNormal"/>
        <w:rPr>
          <w:rtl/>
        </w:rPr>
      </w:pPr>
      <w:r>
        <w:rPr>
          <w:rFonts w:hint="cs"/>
          <w:rtl/>
        </w:rPr>
        <w:t>وإن</w:t>
      </w:r>
      <w:r w:rsidR="00B83FA8">
        <w:rPr>
          <w:rFonts w:hint="cs"/>
          <w:rtl/>
        </w:rPr>
        <w:t>ّ</w:t>
      </w:r>
      <w:r>
        <w:rPr>
          <w:rFonts w:hint="cs"/>
          <w:rtl/>
        </w:rPr>
        <w:t xml:space="preserve"> الله سبحانه هد</w:t>
      </w:r>
      <w:r w:rsidR="00B83FA8">
        <w:rPr>
          <w:rFonts w:hint="cs"/>
          <w:rtl/>
        </w:rPr>
        <w:t>َّ</w:t>
      </w:r>
      <w:r>
        <w:rPr>
          <w:rFonts w:hint="cs"/>
          <w:rtl/>
        </w:rPr>
        <w:t>د قريشا</w:t>
      </w:r>
      <w:r w:rsidR="00B83FA8">
        <w:rPr>
          <w:rFonts w:hint="cs"/>
          <w:rtl/>
        </w:rPr>
        <w:t>ً</w:t>
      </w:r>
      <w:r>
        <w:rPr>
          <w:rFonts w:hint="cs"/>
          <w:rtl/>
        </w:rPr>
        <w:t xml:space="preserve"> بمثل صاعقة عاد وثمود إن مردوا عن الدين جميعا</w:t>
      </w:r>
      <w:r w:rsidR="00B83FA8">
        <w:rPr>
          <w:rFonts w:hint="cs"/>
          <w:rtl/>
        </w:rPr>
        <w:t>ً</w:t>
      </w:r>
      <w:r w:rsidR="008935B4">
        <w:rPr>
          <w:rFonts w:hint="cs"/>
          <w:rtl/>
        </w:rPr>
        <w:t xml:space="preserve"> و</w:t>
      </w:r>
      <w:r>
        <w:rPr>
          <w:rFonts w:hint="cs"/>
          <w:rtl/>
        </w:rPr>
        <w:t>قال</w:t>
      </w:r>
      <w:r w:rsidR="00FD2843">
        <w:rPr>
          <w:rFonts w:hint="cs"/>
          <w:rtl/>
        </w:rPr>
        <w:t>:</w:t>
      </w:r>
      <w:r>
        <w:rPr>
          <w:rFonts w:hint="cs"/>
          <w:rtl/>
        </w:rPr>
        <w:t xml:space="preserve"> فإن أعرضوا فقل أنذرتكم مثل صاعقة عاد وثمود</w:t>
      </w:r>
      <w:r w:rsidR="00FD2843">
        <w:rPr>
          <w:rFonts w:hint="cs"/>
          <w:rtl/>
        </w:rPr>
        <w:t>،</w:t>
      </w:r>
      <w:r>
        <w:rPr>
          <w:rFonts w:hint="cs"/>
          <w:rtl/>
        </w:rPr>
        <w:t xml:space="preserve"> وإذ كان مناط الحكم إعراض الجميع لم تأتهم الصاعقة بحصول المؤمنين فيهم</w:t>
      </w:r>
      <w:r w:rsidR="00FD2843">
        <w:rPr>
          <w:rFonts w:hint="cs"/>
          <w:rtl/>
        </w:rPr>
        <w:t>،</w:t>
      </w:r>
      <w:r>
        <w:rPr>
          <w:rFonts w:hint="cs"/>
          <w:rtl/>
        </w:rPr>
        <w:t xml:space="preserve"> ولو كانوا استمر</w:t>
      </w:r>
      <w:r w:rsidR="00B83FA8">
        <w:rPr>
          <w:rFonts w:hint="cs"/>
          <w:rtl/>
        </w:rPr>
        <w:t>ّ</w:t>
      </w:r>
      <w:r>
        <w:rPr>
          <w:rFonts w:hint="cs"/>
          <w:rtl/>
        </w:rPr>
        <w:t>وا على الضلال جميعا</w:t>
      </w:r>
      <w:r w:rsidR="00B83FA8">
        <w:rPr>
          <w:rFonts w:hint="cs"/>
          <w:rtl/>
        </w:rPr>
        <w:t>ً</w:t>
      </w:r>
      <w:r>
        <w:rPr>
          <w:rFonts w:hint="cs"/>
          <w:rtl/>
        </w:rPr>
        <w:t xml:space="preserve"> لأتاهم ما ه</w:t>
      </w:r>
      <w:r w:rsidR="00B83FA8">
        <w:rPr>
          <w:rFonts w:hint="cs"/>
          <w:rtl/>
        </w:rPr>
        <w:t>ُ</w:t>
      </w:r>
      <w:r>
        <w:rPr>
          <w:rFonts w:hint="cs"/>
          <w:rtl/>
        </w:rPr>
        <w:t>د</w:t>
      </w:r>
      <w:r w:rsidR="00B83FA8">
        <w:rPr>
          <w:rFonts w:hint="cs"/>
          <w:rtl/>
        </w:rPr>
        <w:t>ّ</w:t>
      </w:r>
      <w:r>
        <w:rPr>
          <w:rFonts w:hint="cs"/>
          <w:rtl/>
        </w:rPr>
        <w:t>دوا به</w:t>
      </w:r>
      <w:r w:rsidR="00FD2843">
        <w:rPr>
          <w:rFonts w:hint="cs"/>
          <w:rtl/>
        </w:rPr>
        <w:t>،</w:t>
      </w:r>
      <w:r>
        <w:rPr>
          <w:rFonts w:hint="cs"/>
          <w:rtl/>
        </w:rPr>
        <w:t xml:space="preserve"> ولو كان وجود الرسول صل</w:t>
      </w:r>
      <w:r w:rsidR="00B83FA8">
        <w:rPr>
          <w:rFonts w:hint="cs"/>
          <w:rtl/>
        </w:rPr>
        <w:t>ّ</w:t>
      </w:r>
      <w:r>
        <w:rPr>
          <w:rFonts w:hint="cs"/>
          <w:rtl/>
        </w:rPr>
        <w:t>ى الله عليه وآله مانعا</w:t>
      </w:r>
      <w:r w:rsidR="00B83FA8">
        <w:rPr>
          <w:rFonts w:hint="cs"/>
          <w:rtl/>
        </w:rPr>
        <w:t>ً</w:t>
      </w:r>
      <w:r>
        <w:rPr>
          <w:rFonts w:hint="cs"/>
          <w:rtl/>
        </w:rPr>
        <w:t xml:space="preserve"> عن جميع أقسام العذاب بالجملة لما صح</w:t>
      </w:r>
      <w:r w:rsidR="00B83FA8">
        <w:rPr>
          <w:rFonts w:hint="cs"/>
          <w:rtl/>
        </w:rPr>
        <w:t>َّ</w:t>
      </w:r>
      <w:r>
        <w:rPr>
          <w:rFonts w:hint="cs"/>
          <w:rtl/>
        </w:rPr>
        <w:t xml:space="preserve"> ذلك التهديد</w:t>
      </w:r>
      <w:r w:rsidR="00FD2843">
        <w:rPr>
          <w:rFonts w:hint="cs"/>
          <w:rtl/>
        </w:rPr>
        <w:t>،</w:t>
      </w:r>
      <w:r>
        <w:rPr>
          <w:rFonts w:hint="cs"/>
          <w:rtl/>
        </w:rPr>
        <w:t xml:space="preserve"> ول</w:t>
      </w:r>
      <w:r w:rsidR="00B83FA8">
        <w:rPr>
          <w:rFonts w:hint="cs"/>
          <w:rtl/>
        </w:rPr>
        <w:t>َ</w:t>
      </w:r>
      <w:r>
        <w:rPr>
          <w:rFonts w:hint="cs"/>
          <w:rtl/>
        </w:rPr>
        <w:t>ما أ</w:t>
      </w:r>
      <w:r w:rsidR="00B83FA8">
        <w:rPr>
          <w:rFonts w:hint="cs"/>
          <w:rtl/>
        </w:rPr>
        <w:t>ُ</w:t>
      </w:r>
      <w:r>
        <w:rPr>
          <w:rFonts w:hint="cs"/>
          <w:rtl/>
        </w:rPr>
        <w:t>صيب النفر الذين ذكرناهم بدعوته</w:t>
      </w:r>
      <w:r w:rsidR="00FD2843">
        <w:rPr>
          <w:rFonts w:hint="cs"/>
          <w:rtl/>
        </w:rPr>
        <w:t>،</w:t>
      </w:r>
      <w:r>
        <w:rPr>
          <w:rFonts w:hint="cs"/>
          <w:rtl/>
        </w:rPr>
        <w:t xml:space="preserve"> ول</w:t>
      </w:r>
      <w:r w:rsidR="00B83FA8">
        <w:rPr>
          <w:rFonts w:hint="cs"/>
          <w:rtl/>
        </w:rPr>
        <w:t>َ</w:t>
      </w:r>
      <w:r>
        <w:rPr>
          <w:rFonts w:hint="cs"/>
          <w:rtl/>
        </w:rPr>
        <w:t>ما ق</w:t>
      </w:r>
      <w:r w:rsidR="00B83FA8">
        <w:rPr>
          <w:rFonts w:hint="cs"/>
          <w:rtl/>
        </w:rPr>
        <w:t>ُ</w:t>
      </w:r>
      <w:r>
        <w:rPr>
          <w:rFonts w:hint="cs"/>
          <w:rtl/>
        </w:rPr>
        <w:t>تل أحد</w:t>
      </w:r>
      <w:r w:rsidR="00B83FA8">
        <w:rPr>
          <w:rFonts w:hint="cs"/>
          <w:rtl/>
        </w:rPr>
        <w:t>ٌ</w:t>
      </w:r>
      <w:r>
        <w:rPr>
          <w:rFonts w:hint="cs"/>
          <w:rtl/>
        </w:rPr>
        <w:t xml:space="preserve"> في مغازيه بعضبه الرهيف</w:t>
      </w:r>
      <w:r w:rsidR="00FD2843">
        <w:rPr>
          <w:rFonts w:hint="cs"/>
          <w:rtl/>
        </w:rPr>
        <w:t>،</w:t>
      </w:r>
      <w:r>
        <w:rPr>
          <w:rFonts w:hint="cs"/>
          <w:rtl/>
        </w:rPr>
        <w:t xml:space="preserve"> فإن</w:t>
      </w:r>
      <w:r w:rsidR="00B83FA8">
        <w:rPr>
          <w:rFonts w:hint="cs"/>
          <w:rtl/>
        </w:rPr>
        <w:t>َّ</w:t>
      </w:r>
      <w:r>
        <w:rPr>
          <w:rFonts w:hint="cs"/>
          <w:rtl/>
        </w:rPr>
        <w:t xml:space="preserve"> كل</w:t>
      </w:r>
      <w:r w:rsidR="00B83FA8">
        <w:rPr>
          <w:rFonts w:hint="cs"/>
          <w:rtl/>
        </w:rPr>
        <w:t>ّ</w:t>
      </w:r>
      <w:r>
        <w:rPr>
          <w:rFonts w:hint="cs"/>
          <w:rtl/>
        </w:rPr>
        <w:t xml:space="preserve"> هذه أقسام العذاب أعاذنا الله منها.</w:t>
      </w:r>
    </w:p>
    <w:p w:rsidR="004320E4" w:rsidRDefault="004320E4" w:rsidP="0069143C">
      <w:pPr>
        <w:pStyle w:val="libNormal"/>
        <w:rPr>
          <w:rtl/>
        </w:rPr>
      </w:pPr>
      <w:r>
        <w:rPr>
          <w:rFonts w:hint="cs"/>
          <w:rtl/>
        </w:rPr>
        <w:t xml:space="preserve">* </w:t>
      </w:r>
      <w:r w:rsidR="00FD2843">
        <w:rPr>
          <w:rFonts w:hint="cs"/>
          <w:rtl/>
        </w:rPr>
        <w:t>(</w:t>
      </w:r>
      <w:r>
        <w:rPr>
          <w:rFonts w:hint="cs"/>
          <w:rtl/>
        </w:rPr>
        <w:t>الوجه الخامس</w:t>
      </w:r>
      <w:r w:rsidR="00FD2843">
        <w:rPr>
          <w:rFonts w:hint="cs"/>
          <w:rtl/>
        </w:rPr>
        <w:t>)</w:t>
      </w:r>
      <w:r>
        <w:rPr>
          <w:rFonts w:hint="cs"/>
          <w:rtl/>
        </w:rPr>
        <w:t xml:space="preserve"> *</w:t>
      </w:r>
      <w:r w:rsidR="00FD2843">
        <w:rPr>
          <w:rFonts w:hint="cs"/>
          <w:rtl/>
        </w:rPr>
        <w:t>:</w:t>
      </w:r>
      <w:r>
        <w:rPr>
          <w:rFonts w:hint="cs"/>
          <w:rtl/>
        </w:rPr>
        <w:t xml:space="preserve"> إن</w:t>
      </w:r>
      <w:r w:rsidR="0069143C">
        <w:rPr>
          <w:rFonts w:hint="cs"/>
          <w:rtl/>
        </w:rPr>
        <w:t>َّ</w:t>
      </w:r>
      <w:r>
        <w:rPr>
          <w:rFonts w:hint="cs"/>
          <w:rtl/>
        </w:rPr>
        <w:t>ه لو صح</w:t>
      </w:r>
      <w:r w:rsidR="0069143C">
        <w:rPr>
          <w:rFonts w:hint="cs"/>
          <w:rtl/>
        </w:rPr>
        <w:t>َّ</w:t>
      </w:r>
      <w:r>
        <w:rPr>
          <w:rFonts w:hint="cs"/>
          <w:rtl/>
        </w:rPr>
        <w:t xml:space="preserve"> ذلك لكان آية</w:t>
      </w:r>
      <w:r w:rsidR="0069143C">
        <w:rPr>
          <w:rFonts w:hint="cs"/>
          <w:rtl/>
        </w:rPr>
        <w:t>ً</w:t>
      </w:r>
      <w:r>
        <w:rPr>
          <w:rFonts w:hint="cs"/>
          <w:rtl/>
        </w:rPr>
        <w:t xml:space="preserve"> كآية أصحاب الفيل ومثلها تتوف</w:t>
      </w:r>
      <w:r w:rsidR="0069143C">
        <w:rPr>
          <w:rFonts w:hint="cs"/>
          <w:rtl/>
        </w:rPr>
        <w:t>ّ</w:t>
      </w:r>
      <w:r>
        <w:rPr>
          <w:rFonts w:hint="cs"/>
          <w:rtl/>
        </w:rPr>
        <w:t>ر الدواعي لنقله</w:t>
      </w:r>
      <w:r w:rsidR="00FD2843">
        <w:rPr>
          <w:rFonts w:hint="cs"/>
          <w:rtl/>
        </w:rPr>
        <w:t>،</w:t>
      </w:r>
      <w:r>
        <w:rPr>
          <w:rFonts w:hint="cs"/>
          <w:rtl/>
        </w:rPr>
        <w:t xml:space="preserve"> ول</w:t>
      </w:r>
      <w:r w:rsidR="0069143C">
        <w:rPr>
          <w:rFonts w:hint="cs"/>
          <w:rtl/>
        </w:rPr>
        <w:t>َ</w:t>
      </w:r>
      <w:r>
        <w:rPr>
          <w:rFonts w:hint="cs"/>
          <w:rtl/>
        </w:rPr>
        <w:t>م</w:t>
      </w:r>
      <w:r w:rsidR="0069143C">
        <w:rPr>
          <w:rFonts w:hint="cs"/>
          <w:rtl/>
        </w:rPr>
        <w:t>ّ</w:t>
      </w:r>
      <w:r>
        <w:rPr>
          <w:rFonts w:hint="cs"/>
          <w:rtl/>
        </w:rPr>
        <w:t>ا وجدنا المصن</w:t>
      </w:r>
      <w:r w:rsidR="0069143C">
        <w:rPr>
          <w:rFonts w:hint="cs"/>
          <w:rtl/>
        </w:rPr>
        <w:t>ِّ</w:t>
      </w:r>
      <w:r>
        <w:rPr>
          <w:rFonts w:hint="cs"/>
          <w:rtl/>
        </w:rPr>
        <w:t>فين في العلم من أرباب المسانيد والصحاح والفضايل والتفسير والسير ونحوها قد أهملوه رأسا</w:t>
      </w:r>
      <w:r w:rsidR="0069143C">
        <w:rPr>
          <w:rFonts w:hint="cs"/>
          <w:rtl/>
        </w:rPr>
        <w:t>ً</w:t>
      </w:r>
      <w:r>
        <w:rPr>
          <w:rFonts w:hint="cs"/>
          <w:rtl/>
        </w:rPr>
        <w:t xml:space="preserve"> فلا ي</w:t>
      </w:r>
      <w:r w:rsidR="0069143C">
        <w:rPr>
          <w:rFonts w:hint="cs"/>
          <w:rtl/>
        </w:rPr>
        <w:t>ُ</w:t>
      </w:r>
      <w:r>
        <w:rPr>
          <w:rFonts w:hint="cs"/>
          <w:rtl/>
        </w:rPr>
        <w:t>روى</w:t>
      </w:r>
      <w:r w:rsidR="00345A53">
        <w:rPr>
          <w:rFonts w:hint="cs"/>
          <w:rtl/>
        </w:rPr>
        <w:t xml:space="preserve"> إلّا </w:t>
      </w:r>
      <w:r>
        <w:rPr>
          <w:rFonts w:hint="cs"/>
          <w:rtl/>
        </w:rPr>
        <w:t>بهذا ال</w:t>
      </w:r>
      <w:r w:rsidR="0069143C">
        <w:rPr>
          <w:rFonts w:hint="cs"/>
          <w:rtl/>
        </w:rPr>
        <w:t>إ</w:t>
      </w:r>
      <w:r>
        <w:rPr>
          <w:rFonts w:hint="cs"/>
          <w:rtl/>
        </w:rPr>
        <w:t>سناد المنكر فع</w:t>
      </w:r>
      <w:r w:rsidR="0069143C">
        <w:rPr>
          <w:rFonts w:hint="cs"/>
          <w:rtl/>
        </w:rPr>
        <w:t>ُ</w:t>
      </w:r>
      <w:r>
        <w:rPr>
          <w:rFonts w:hint="cs"/>
          <w:rtl/>
        </w:rPr>
        <w:t>لم أن</w:t>
      </w:r>
      <w:r w:rsidR="0069143C">
        <w:rPr>
          <w:rFonts w:hint="cs"/>
          <w:rtl/>
        </w:rPr>
        <w:t>َّ</w:t>
      </w:r>
      <w:r>
        <w:rPr>
          <w:rFonts w:hint="cs"/>
          <w:rtl/>
        </w:rPr>
        <w:t>ه كذب</w:t>
      </w:r>
      <w:r w:rsidR="0069143C">
        <w:rPr>
          <w:rFonts w:hint="cs"/>
          <w:rtl/>
        </w:rPr>
        <w:t>ٌ</w:t>
      </w:r>
      <w:r>
        <w:rPr>
          <w:rFonts w:hint="cs"/>
          <w:rtl/>
        </w:rPr>
        <w:t xml:space="preserve"> باطل</w:t>
      </w:r>
      <w:r w:rsidR="0069143C">
        <w:rPr>
          <w:rFonts w:hint="cs"/>
          <w:rtl/>
        </w:rPr>
        <w:t>ٌ</w:t>
      </w:r>
      <w:r>
        <w:rPr>
          <w:rFonts w:hint="cs"/>
          <w:rtl/>
        </w:rPr>
        <w:t>.</w:t>
      </w:r>
    </w:p>
    <w:p w:rsidR="004320E4" w:rsidRDefault="004320E4" w:rsidP="00806C03">
      <w:pPr>
        <w:pStyle w:val="libNormal"/>
      </w:pPr>
      <w:r>
        <w:rPr>
          <w:rFonts w:hint="cs"/>
          <w:rtl/>
        </w:rPr>
        <w:br w:type="page"/>
      </w:r>
    </w:p>
    <w:p w:rsidR="004320E4" w:rsidRDefault="0069143C" w:rsidP="004320E4">
      <w:pPr>
        <w:pStyle w:val="libNormal"/>
        <w:rPr>
          <w:rtl/>
        </w:rPr>
      </w:pPr>
      <w:r>
        <w:rPr>
          <w:rFonts w:hint="cs"/>
          <w:rtl/>
        </w:rPr>
        <w:lastRenderedPageBreak/>
        <w:t xml:space="preserve">* </w:t>
      </w:r>
      <w:r w:rsidR="00FD2843">
        <w:rPr>
          <w:rFonts w:hint="cs"/>
          <w:rtl/>
        </w:rPr>
        <w:t>(</w:t>
      </w:r>
      <w:r w:rsidR="004320E4">
        <w:rPr>
          <w:rFonts w:hint="cs"/>
          <w:rtl/>
        </w:rPr>
        <w:t>الجواب</w:t>
      </w:r>
      <w:r w:rsidR="00FD2843">
        <w:rPr>
          <w:rFonts w:hint="cs"/>
          <w:rtl/>
        </w:rPr>
        <w:t>)</w:t>
      </w:r>
      <w:r>
        <w:rPr>
          <w:rFonts w:hint="cs"/>
          <w:rtl/>
        </w:rPr>
        <w:t xml:space="preserve"> *</w:t>
      </w:r>
      <w:r w:rsidR="00FD2843">
        <w:rPr>
          <w:rFonts w:hint="cs"/>
          <w:rtl/>
        </w:rPr>
        <w:t>:</w:t>
      </w:r>
      <w:r w:rsidR="004320E4">
        <w:rPr>
          <w:rFonts w:hint="cs"/>
          <w:rtl/>
        </w:rPr>
        <w:t xml:space="preserve"> إن</w:t>
      </w:r>
      <w:r>
        <w:rPr>
          <w:rFonts w:hint="cs"/>
          <w:rtl/>
        </w:rPr>
        <w:t>َّ</w:t>
      </w:r>
      <w:r w:rsidR="004320E4">
        <w:rPr>
          <w:rFonts w:hint="cs"/>
          <w:rtl/>
        </w:rPr>
        <w:t xml:space="preserve"> قياس هذه التي هي حادثة فردي</w:t>
      </w:r>
      <w:r>
        <w:rPr>
          <w:rFonts w:hint="cs"/>
          <w:rtl/>
        </w:rPr>
        <w:t>َّ</w:t>
      </w:r>
      <w:r w:rsidR="004320E4">
        <w:rPr>
          <w:rFonts w:hint="cs"/>
          <w:rtl/>
        </w:rPr>
        <w:t>ة لا تحدث في المجتمع فراغا</w:t>
      </w:r>
      <w:r>
        <w:rPr>
          <w:rFonts w:hint="cs"/>
          <w:rtl/>
        </w:rPr>
        <w:t>ً</w:t>
      </w:r>
      <w:r w:rsidR="004320E4">
        <w:rPr>
          <w:rFonts w:hint="cs"/>
          <w:rtl/>
        </w:rPr>
        <w:t xml:space="preserve"> كبيرا</w:t>
      </w:r>
      <w:r>
        <w:rPr>
          <w:rFonts w:hint="cs"/>
          <w:rtl/>
        </w:rPr>
        <w:t>ً</w:t>
      </w:r>
      <w:r w:rsidR="004320E4">
        <w:rPr>
          <w:rFonts w:hint="cs"/>
          <w:rtl/>
        </w:rPr>
        <w:t xml:space="preserve"> ي</w:t>
      </w:r>
      <w:r>
        <w:rPr>
          <w:rFonts w:hint="cs"/>
          <w:rtl/>
        </w:rPr>
        <w:t>ُ</w:t>
      </w:r>
      <w:r w:rsidR="004320E4">
        <w:rPr>
          <w:rFonts w:hint="cs"/>
          <w:rtl/>
        </w:rPr>
        <w:t>أبه له</w:t>
      </w:r>
      <w:r w:rsidR="00FD2843">
        <w:rPr>
          <w:rFonts w:hint="cs"/>
          <w:rtl/>
        </w:rPr>
        <w:t>،</w:t>
      </w:r>
      <w:r w:rsidR="004320E4">
        <w:rPr>
          <w:rFonts w:hint="cs"/>
          <w:rtl/>
        </w:rPr>
        <w:t xml:space="preserve"> وورائها أغراض</w:t>
      </w:r>
      <w:r>
        <w:rPr>
          <w:rFonts w:hint="cs"/>
          <w:rtl/>
        </w:rPr>
        <w:t>ٌ</w:t>
      </w:r>
      <w:r w:rsidR="004320E4">
        <w:rPr>
          <w:rFonts w:hint="cs"/>
          <w:rtl/>
        </w:rPr>
        <w:t xml:space="preserve"> مستهدفة تحاول إسدال ستور الإنساء عليها كما أسدلوها على نص</w:t>
      </w:r>
      <w:r>
        <w:rPr>
          <w:rFonts w:hint="cs"/>
          <w:rtl/>
        </w:rPr>
        <w:t>ِّ</w:t>
      </w:r>
      <w:r w:rsidR="004320E4">
        <w:rPr>
          <w:rFonts w:hint="cs"/>
          <w:rtl/>
        </w:rPr>
        <w:t xml:space="preserve"> الغدير نفسه</w:t>
      </w:r>
      <w:r w:rsidR="00FD2843">
        <w:rPr>
          <w:rFonts w:hint="cs"/>
          <w:rtl/>
        </w:rPr>
        <w:t>،</w:t>
      </w:r>
      <w:r w:rsidR="004320E4">
        <w:rPr>
          <w:rFonts w:hint="cs"/>
          <w:rtl/>
        </w:rPr>
        <w:t xml:space="preserve"> وهملجوا وراء إبطاله حتى كادوا أن يبلغوا الأمل بصور خلابة</w:t>
      </w:r>
      <w:r w:rsidR="00FD2843">
        <w:rPr>
          <w:rFonts w:hint="cs"/>
          <w:rtl/>
        </w:rPr>
        <w:t>،</w:t>
      </w:r>
      <w:r w:rsidR="008935B4">
        <w:rPr>
          <w:rFonts w:hint="cs"/>
          <w:rtl/>
        </w:rPr>
        <w:t xml:space="preserve"> و</w:t>
      </w:r>
      <w:r w:rsidR="004320E4">
        <w:rPr>
          <w:rFonts w:hint="cs"/>
          <w:rtl/>
        </w:rPr>
        <w:t>تلفيقات ممو</w:t>
      </w:r>
      <w:r>
        <w:rPr>
          <w:rFonts w:hint="cs"/>
          <w:rtl/>
        </w:rPr>
        <w:t>ّ</w:t>
      </w:r>
      <w:r w:rsidR="004320E4">
        <w:rPr>
          <w:rFonts w:hint="cs"/>
          <w:rtl/>
        </w:rPr>
        <w:t>هة</w:t>
      </w:r>
      <w:r w:rsidR="00FD2843">
        <w:rPr>
          <w:rFonts w:hint="cs"/>
          <w:rtl/>
        </w:rPr>
        <w:t>،</w:t>
      </w:r>
      <w:r w:rsidR="004320E4">
        <w:rPr>
          <w:rFonts w:hint="cs"/>
          <w:rtl/>
        </w:rPr>
        <w:t xml:space="preserve"> وأحاديث مائنة</w:t>
      </w:r>
      <w:r w:rsidR="00FD2843">
        <w:rPr>
          <w:rFonts w:hint="cs"/>
          <w:rtl/>
        </w:rPr>
        <w:t>،</w:t>
      </w:r>
      <w:r w:rsidR="004320E4">
        <w:rPr>
          <w:rFonts w:hint="cs"/>
          <w:rtl/>
        </w:rPr>
        <w:t xml:space="preserve"> بيد</w:t>
      </w:r>
      <w:r>
        <w:rPr>
          <w:rFonts w:hint="cs"/>
          <w:rtl/>
        </w:rPr>
        <w:t>َ</w:t>
      </w:r>
      <w:r w:rsidR="004320E4">
        <w:rPr>
          <w:rFonts w:hint="cs"/>
          <w:rtl/>
        </w:rPr>
        <w:t xml:space="preserve"> أن</w:t>
      </w:r>
      <w:r>
        <w:rPr>
          <w:rFonts w:hint="cs"/>
          <w:rtl/>
        </w:rPr>
        <w:t>ّ</w:t>
      </w:r>
      <w:r w:rsidR="004320E4">
        <w:rPr>
          <w:rFonts w:hint="cs"/>
          <w:rtl/>
        </w:rPr>
        <w:t xml:space="preserve"> الله أبى</w:t>
      </w:r>
      <w:r w:rsidR="00345A53">
        <w:rPr>
          <w:rFonts w:hint="cs"/>
          <w:rtl/>
        </w:rPr>
        <w:t xml:space="preserve"> إلّا </w:t>
      </w:r>
      <w:r w:rsidR="004320E4">
        <w:rPr>
          <w:rFonts w:hint="cs"/>
          <w:rtl/>
        </w:rPr>
        <w:t>أن ي</w:t>
      </w:r>
      <w:r>
        <w:rPr>
          <w:rFonts w:hint="cs"/>
          <w:rtl/>
        </w:rPr>
        <w:t>ُ</w:t>
      </w:r>
      <w:r w:rsidR="004320E4">
        <w:rPr>
          <w:rFonts w:hint="cs"/>
          <w:rtl/>
        </w:rPr>
        <w:t>تم</w:t>
      </w:r>
      <w:r>
        <w:rPr>
          <w:rFonts w:hint="cs"/>
          <w:rtl/>
        </w:rPr>
        <w:t>ّ</w:t>
      </w:r>
      <w:r w:rsidR="004320E4">
        <w:rPr>
          <w:rFonts w:hint="cs"/>
          <w:rtl/>
        </w:rPr>
        <w:t xml:space="preserve"> نوره.</w:t>
      </w:r>
    </w:p>
    <w:p w:rsidR="004320E4" w:rsidRDefault="004320E4" w:rsidP="0069143C">
      <w:pPr>
        <w:pStyle w:val="libNormal"/>
        <w:rPr>
          <w:rtl/>
        </w:rPr>
      </w:pPr>
      <w:r>
        <w:rPr>
          <w:rFonts w:hint="cs"/>
          <w:rtl/>
        </w:rPr>
        <w:t>إن</w:t>
      </w:r>
      <w:r w:rsidR="0069143C">
        <w:rPr>
          <w:rFonts w:hint="cs"/>
          <w:rtl/>
        </w:rPr>
        <w:t>ّ</w:t>
      </w:r>
      <w:r>
        <w:rPr>
          <w:rFonts w:hint="cs"/>
          <w:rtl/>
        </w:rPr>
        <w:t xml:space="preserve"> قياسها بواقعة أصحاب الفيل تلك الحادثة العظيمة التي عدادها في الإرهاسات النبوي</w:t>
      </w:r>
      <w:r w:rsidR="0069143C">
        <w:rPr>
          <w:rFonts w:hint="cs"/>
          <w:rtl/>
        </w:rPr>
        <w:t>َّ</w:t>
      </w:r>
      <w:r>
        <w:rPr>
          <w:rFonts w:hint="cs"/>
          <w:rtl/>
        </w:rPr>
        <w:t>ة وفيها تدمير أ</w:t>
      </w:r>
      <w:r w:rsidR="0069143C">
        <w:rPr>
          <w:rFonts w:hint="cs"/>
          <w:rtl/>
        </w:rPr>
        <w:t>ُ</w:t>
      </w:r>
      <w:r>
        <w:rPr>
          <w:rFonts w:hint="cs"/>
          <w:rtl/>
        </w:rPr>
        <w:t>م</w:t>
      </w:r>
      <w:r w:rsidR="0069143C">
        <w:rPr>
          <w:rFonts w:hint="cs"/>
          <w:rtl/>
        </w:rPr>
        <w:t>َّ</w:t>
      </w:r>
      <w:r>
        <w:rPr>
          <w:rFonts w:hint="cs"/>
          <w:rtl/>
        </w:rPr>
        <w:t>ة كبير يشاهد العالم كل</w:t>
      </w:r>
      <w:r w:rsidR="0069143C">
        <w:rPr>
          <w:rFonts w:hint="cs"/>
          <w:rtl/>
        </w:rPr>
        <w:t>ّ</w:t>
      </w:r>
      <w:r>
        <w:rPr>
          <w:rFonts w:hint="cs"/>
          <w:rtl/>
        </w:rPr>
        <w:t>ه فراغها الحادث</w:t>
      </w:r>
      <w:r w:rsidR="00FD2843">
        <w:rPr>
          <w:rFonts w:hint="cs"/>
          <w:rtl/>
        </w:rPr>
        <w:t>،</w:t>
      </w:r>
      <w:r>
        <w:rPr>
          <w:rFonts w:hint="cs"/>
          <w:rtl/>
        </w:rPr>
        <w:t xml:space="preserve"> وإنفاذ أ</w:t>
      </w:r>
      <w:r w:rsidR="0069143C">
        <w:rPr>
          <w:rFonts w:hint="cs"/>
          <w:rtl/>
        </w:rPr>
        <w:t>ُ</w:t>
      </w:r>
      <w:r>
        <w:rPr>
          <w:rFonts w:hint="cs"/>
          <w:rtl/>
        </w:rPr>
        <w:t>م</w:t>
      </w:r>
      <w:r w:rsidR="0069143C">
        <w:rPr>
          <w:rFonts w:hint="cs"/>
          <w:rtl/>
        </w:rPr>
        <w:t>ّ</w:t>
      </w:r>
      <w:r>
        <w:rPr>
          <w:rFonts w:hint="cs"/>
          <w:rtl/>
        </w:rPr>
        <w:t>ة</w:t>
      </w:r>
      <w:r w:rsidR="0069143C">
        <w:rPr>
          <w:rFonts w:hint="cs"/>
          <w:rtl/>
        </w:rPr>
        <w:t>ٍ</w:t>
      </w:r>
      <w:r>
        <w:rPr>
          <w:rFonts w:hint="cs"/>
          <w:rtl/>
        </w:rPr>
        <w:t xml:space="preserve"> هي من أرقي الأ</w:t>
      </w:r>
      <w:r w:rsidR="0069143C">
        <w:rPr>
          <w:rFonts w:hint="cs"/>
          <w:rtl/>
        </w:rPr>
        <w:t>ُ</w:t>
      </w:r>
      <w:r>
        <w:rPr>
          <w:rFonts w:hint="cs"/>
          <w:rtl/>
        </w:rPr>
        <w:t>مم</w:t>
      </w:r>
      <w:r w:rsidR="00FD2843">
        <w:rPr>
          <w:rFonts w:hint="cs"/>
          <w:rtl/>
        </w:rPr>
        <w:t>،</w:t>
      </w:r>
      <w:r>
        <w:rPr>
          <w:rFonts w:hint="cs"/>
          <w:rtl/>
        </w:rPr>
        <w:t xml:space="preserve"> وال</w:t>
      </w:r>
      <w:r w:rsidR="0069143C">
        <w:rPr>
          <w:rFonts w:hint="cs"/>
          <w:rtl/>
        </w:rPr>
        <w:t>إ</w:t>
      </w:r>
      <w:r>
        <w:rPr>
          <w:rFonts w:hint="cs"/>
          <w:rtl/>
        </w:rPr>
        <w:t>بقاء عليها وعلى مقد</w:t>
      </w:r>
      <w:r w:rsidR="0069143C">
        <w:rPr>
          <w:rFonts w:hint="cs"/>
          <w:rtl/>
        </w:rPr>
        <w:t>َّ</w:t>
      </w:r>
      <w:r>
        <w:rPr>
          <w:rFonts w:hint="cs"/>
          <w:rtl/>
        </w:rPr>
        <w:t>ساتها</w:t>
      </w:r>
      <w:r w:rsidR="00FD2843">
        <w:rPr>
          <w:rFonts w:hint="cs"/>
          <w:rtl/>
        </w:rPr>
        <w:t>،</w:t>
      </w:r>
      <w:r>
        <w:rPr>
          <w:rFonts w:hint="cs"/>
          <w:rtl/>
        </w:rPr>
        <w:t xml:space="preserve"> وبيتها الذي هو مطاف الأ</w:t>
      </w:r>
      <w:r w:rsidR="0069143C">
        <w:rPr>
          <w:rFonts w:hint="cs"/>
          <w:rtl/>
        </w:rPr>
        <w:t>ُ</w:t>
      </w:r>
      <w:r>
        <w:rPr>
          <w:rFonts w:hint="cs"/>
          <w:rtl/>
        </w:rPr>
        <w:t>مم</w:t>
      </w:r>
      <w:r w:rsidR="00FD2843">
        <w:rPr>
          <w:rFonts w:hint="cs"/>
          <w:rtl/>
        </w:rPr>
        <w:t>،</w:t>
      </w:r>
      <w:r>
        <w:rPr>
          <w:rFonts w:hint="cs"/>
          <w:rtl/>
        </w:rPr>
        <w:t xml:space="preserve"> ومقصد الحجيج</w:t>
      </w:r>
      <w:r w:rsidR="00FD2843">
        <w:rPr>
          <w:rFonts w:hint="cs"/>
          <w:rtl/>
        </w:rPr>
        <w:t>،</w:t>
      </w:r>
      <w:r>
        <w:rPr>
          <w:rFonts w:hint="cs"/>
          <w:rtl/>
        </w:rPr>
        <w:t xml:space="preserve"> وتعتقد الناس فيه الخير كل</w:t>
      </w:r>
      <w:r w:rsidR="0069143C">
        <w:rPr>
          <w:rFonts w:hint="cs"/>
          <w:rtl/>
        </w:rPr>
        <w:t>ّ</w:t>
      </w:r>
      <w:r>
        <w:rPr>
          <w:rFonts w:hint="cs"/>
          <w:rtl/>
        </w:rPr>
        <w:t>ه والبركات بأسرها</w:t>
      </w:r>
      <w:r w:rsidR="00FD2843">
        <w:rPr>
          <w:rFonts w:hint="cs"/>
          <w:rtl/>
        </w:rPr>
        <w:t>،</w:t>
      </w:r>
      <w:r>
        <w:rPr>
          <w:rFonts w:hint="cs"/>
          <w:rtl/>
        </w:rPr>
        <w:t xml:space="preserve"> وهو يومئذ أكبر مظهر من مظاهر الصقع الربوبي</w:t>
      </w:r>
      <w:r w:rsidR="0069143C">
        <w:rPr>
          <w:rFonts w:hint="cs"/>
          <w:rtl/>
        </w:rPr>
        <w:t>ِّ</w:t>
      </w:r>
      <w:r>
        <w:rPr>
          <w:rFonts w:hint="cs"/>
          <w:rtl/>
        </w:rPr>
        <w:t>.</w:t>
      </w:r>
    </w:p>
    <w:p w:rsidR="004320E4" w:rsidRDefault="004320E4" w:rsidP="0069143C">
      <w:pPr>
        <w:pStyle w:val="libNormal"/>
        <w:rPr>
          <w:rtl/>
        </w:rPr>
      </w:pPr>
      <w:r>
        <w:rPr>
          <w:rFonts w:hint="cs"/>
          <w:rtl/>
        </w:rPr>
        <w:t>إن</w:t>
      </w:r>
      <w:r w:rsidR="0069143C">
        <w:rPr>
          <w:rFonts w:hint="cs"/>
          <w:rtl/>
        </w:rPr>
        <w:t>َّ</w:t>
      </w:r>
      <w:r>
        <w:rPr>
          <w:rFonts w:hint="cs"/>
          <w:rtl/>
        </w:rPr>
        <w:t xml:space="preserve"> قياس تلك بهذه في توف</w:t>
      </w:r>
      <w:r w:rsidR="0069143C">
        <w:rPr>
          <w:rFonts w:hint="cs"/>
          <w:rtl/>
        </w:rPr>
        <w:t>ّ</w:t>
      </w:r>
      <w:r>
        <w:rPr>
          <w:rFonts w:hint="cs"/>
          <w:rtl/>
        </w:rPr>
        <w:t>ر الدواعي ل</w:t>
      </w:r>
      <w:r w:rsidR="0069143C">
        <w:rPr>
          <w:rFonts w:hint="cs"/>
          <w:rtl/>
        </w:rPr>
        <w:t>ِ</w:t>
      </w:r>
      <w:r>
        <w:rPr>
          <w:rFonts w:hint="cs"/>
          <w:rtl/>
        </w:rPr>
        <w:t>نقلها مجازفة</w:t>
      </w:r>
      <w:r w:rsidR="0069143C">
        <w:rPr>
          <w:rFonts w:hint="cs"/>
          <w:rtl/>
        </w:rPr>
        <w:t>ٌ</w:t>
      </w:r>
      <w:r>
        <w:rPr>
          <w:rFonts w:hint="cs"/>
          <w:rtl/>
        </w:rPr>
        <w:t xml:space="preserve"> ظاهرة</w:t>
      </w:r>
      <w:r w:rsidR="0069143C">
        <w:rPr>
          <w:rFonts w:hint="cs"/>
          <w:rtl/>
        </w:rPr>
        <w:t>ٌ</w:t>
      </w:r>
      <w:r w:rsidR="00FD2843">
        <w:rPr>
          <w:rFonts w:hint="cs"/>
          <w:rtl/>
        </w:rPr>
        <w:t>،</w:t>
      </w:r>
      <w:r>
        <w:rPr>
          <w:rFonts w:hint="cs"/>
          <w:rtl/>
        </w:rPr>
        <w:t xml:space="preserve"> فإن</w:t>
      </w:r>
      <w:r w:rsidR="0069143C">
        <w:rPr>
          <w:rFonts w:hint="cs"/>
          <w:rtl/>
        </w:rPr>
        <w:t>َّ</w:t>
      </w:r>
      <w:r>
        <w:rPr>
          <w:rFonts w:hint="cs"/>
          <w:rtl/>
        </w:rPr>
        <w:t xml:space="preserve"> م</w:t>
      </w:r>
      <w:r w:rsidR="0069143C">
        <w:rPr>
          <w:rFonts w:hint="cs"/>
          <w:rtl/>
        </w:rPr>
        <w:t>ِ</w:t>
      </w:r>
      <w:r>
        <w:rPr>
          <w:rFonts w:hint="cs"/>
          <w:rtl/>
        </w:rPr>
        <w:t>ن حكم الضرورة أن</w:t>
      </w:r>
      <w:r w:rsidR="0069143C">
        <w:rPr>
          <w:rFonts w:hint="cs"/>
          <w:rtl/>
        </w:rPr>
        <w:t>ّ</w:t>
      </w:r>
      <w:r>
        <w:rPr>
          <w:rFonts w:hint="cs"/>
          <w:rtl/>
        </w:rPr>
        <w:t xml:space="preserve"> الدواعي في الأولى دونها في الثانية</w:t>
      </w:r>
      <w:r w:rsidR="00FD2843">
        <w:rPr>
          <w:rFonts w:hint="cs"/>
          <w:rtl/>
        </w:rPr>
        <w:t>،</w:t>
      </w:r>
      <w:r>
        <w:rPr>
          <w:rFonts w:hint="cs"/>
          <w:rtl/>
        </w:rPr>
        <w:t xml:space="preserve"> كما تجد هذ الفرق لائحا</w:t>
      </w:r>
      <w:r w:rsidR="0069143C">
        <w:rPr>
          <w:rFonts w:hint="cs"/>
          <w:rtl/>
        </w:rPr>
        <w:t>ً</w:t>
      </w:r>
      <w:r>
        <w:rPr>
          <w:rFonts w:hint="cs"/>
          <w:rtl/>
        </w:rPr>
        <w:t xml:space="preserve"> بين معاجز النبي</w:t>
      </w:r>
      <w:r w:rsidR="0069143C">
        <w:rPr>
          <w:rFonts w:hint="cs"/>
          <w:rtl/>
        </w:rPr>
        <w:t>ِّ</w:t>
      </w:r>
      <w:r>
        <w:rPr>
          <w:rFonts w:hint="cs"/>
          <w:rtl/>
        </w:rPr>
        <w:t xml:space="preserve"> صل</w:t>
      </w:r>
      <w:r w:rsidR="0069143C">
        <w:rPr>
          <w:rFonts w:hint="cs"/>
          <w:rtl/>
        </w:rPr>
        <w:t>ّ</w:t>
      </w:r>
      <w:r>
        <w:rPr>
          <w:rFonts w:hint="cs"/>
          <w:rtl/>
        </w:rPr>
        <w:t>ى الله عليه وآله فمنها</w:t>
      </w:r>
      <w:r w:rsidR="00FD2843">
        <w:rPr>
          <w:rFonts w:hint="cs"/>
          <w:rtl/>
        </w:rPr>
        <w:t>:</w:t>
      </w:r>
      <w:r>
        <w:rPr>
          <w:rFonts w:hint="cs"/>
          <w:rtl/>
        </w:rPr>
        <w:t xml:space="preserve"> ما لم ي</w:t>
      </w:r>
      <w:r w:rsidR="0069143C">
        <w:rPr>
          <w:rFonts w:hint="cs"/>
          <w:rtl/>
        </w:rPr>
        <w:t>ُ</w:t>
      </w:r>
      <w:r>
        <w:rPr>
          <w:rFonts w:hint="cs"/>
          <w:rtl/>
        </w:rPr>
        <w:t>نقل</w:t>
      </w:r>
      <w:r w:rsidR="00345A53">
        <w:rPr>
          <w:rFonts w:hint="cs"/>
          <w:rtl/>
        </w:rPr>
        <w:t xml:space="preserve"> إلّا </w:t>
      </w:r>
      <w:r>
        <w:rPr>
          <w:rFonts w:hint="cs"/>
          <w:rtl/>
        </w:rPr>
        <w:t>بأخبار آحاد. ومنها</w:t>
      </w:r>
      <w:r w:rsidR="00FD2843">
        <w:rPr>
          <w:rFonts w:hint="cs"/>
          <w:rtl/>
        </w:rPr>
        <w:t>:</w:t>
      </w:r>
      <w:r>
        <w:rPr>
          <w:rFonts w:hint="cs"/>
          <w:rtl/>
        </w:rPr>
        <w:t xml:space="preserve"> ما تجاوز حد</w:t>
      </w:r>
      <w:r w:rsidR="0069143C">
        <w:rPr>
          <w:rFonts w:hint="cs"/>
          <w:rtl/>
        </w:rPr>
        <w:t>ّ</w:t>
      </w:r>
      <w:r>
        <w:rPr>
          <w:rFonts w:hint="cs"/>
          <w:rtl/>
        </w:rPr>
        <w:t xml:space="preserve"> التواتر. ومنها</w:t>
      </w:r>
      <w:r w:rsidR="00FD2843">
        <w:rPr>
          <w:rFonts w:hint="cs"/>
          <w:rtl/>
        </w:rPr>
        <w:t>:</w:t>
      </w:r>
      <w:r>
        <w:rPr>
          <w:rFonts w:hint="cs"/>
          <w:rtl/>
        </w:rPr>
        <w:t xml:space="preserve"> ما هو المتسالم عليه بين المسلمين بلا اعتناء بسنده. وما ذلك</w:t>
      </w:r>
      <w:r w:rsidR="00345A53">
        <w:rPr>
          <w:rFonts w:hint="cs"/>
          <w:rtl/>
        </w:rPr>
        <w:t xml:space="preserve"> إلّا </w:t>
      </w:r>
      <w:r>
        <w:rPr>
          <w:rFonts w:hint="cs"/>
          <w:rtl/>
        </w:rPr>
        <w:t>ل</w:t>
      </w:r>
      <w:r w:rsidR="0069143C">
        <w:rPr>
          <w:rFonts w:hint="cs"/>
          <w:rtl/>
        </w:rPr>
        <w:t>إ</w:t>
      </w:r>
      <w:r>
        <w:rPr>
          <w:rFonts w:hint="cs"/>
          <w:rtl/>
        </w:rPr>
        <w:t>ختلاف موارد العظمة فيها أو المقارنات المحتف</w:t>
      </w:r>
      <w:r w:rsidR="0069143C">
        <w:rPr>
          <w:rFonts w:hint="cs"/>
          <w:rtl/>
        </w:rPr>
        <w:t>َّ</w:t>
      </w:r>
      <w:r>
        <w:rPr>
          <w:rFonts w:hint="cs"/>
          <w:rtl/>
        </w:rPr>
        <w:t>ة بها.</w:t>
      </w:r>
    </w:p>
    <w:p w:rsidR="004320E4" w:rsidRDefault="004320E4" w:rsidP="0069143C">
      <w:pPr>
        <w:pStyle w:val="libNormal"/>
        <w:rPr>
          <w:rtl/>
        </w:rPr>
      </w:pPr>
      <w:r>
        <w:rPr>
          <w:rFonts w:hint="cs"/>
          <w:rtl/>
        </w:rPr>
        <w:t>وأم</w:t>
      </w:r>
      <w:r w:rsidR="0069143C">
        <w:rPr>
          <w:rFonts w:hint="cs"/>
          <w:rtl/>
        </w:rPr>
        <w:t>ّ</w:t>
      </w:r>
      <w:r>
        <w:rPr>
          <w:rFonts w:hint="cs"/>
          <w:rtl/>
        </w:rPr>
        <w:t>ا ما اد</w:t>
      </w:r>
      <w:r w:rsidR="0069143C">
        <w:rPr>
          <w:rFonts w:hint="cs"/>
          <w:rtl/>
        </w:rPr>
        <w:t>َّ</w:t>
      </w:r>
      <w:r>
        <w:rPr>
          <w:rFonts w:hint="cs"/>
          <w:rtl/>
        </w:rPr>
        <w:t>عاه ابن تيمي</w:t>
      </w:r>
      <w:r w:rsidR="0069143C">
        <w:rPr>
          <w:rFonts w:hint="cs"/>
          <w:rtl/>
        </w:rPr>
        <w:t>َّ</w:t>
      </w:r>
      <w:r>
        <w:rPr>
          <w:rFonts w:hint="cs"/>
          <w:rtl/>
        </w:rPr>
        <w:t>ة من إهمال طبقات المصن</w:t>
      </w:r>
      <w:r w:rsidR="0069143C">
        <w:rPr>
          <w:rFonts w:hint="cs"/>
          <w:rtl/>
        </w:rPr>
        <w:t>ِّ</w:t>
      </w:r>
      <w:r>
        <w:rPr>
          <w:rFonts w:hint="cs"/>
          <w:rtl/>
        </w:rPr>
        <w:t>فين لها فهو مجازفة</w:t>
      </w:r>
      <w:r w:rsidR="0069143C">
        <w:rPr>
          <w:rFonts w:hint="cs"/>
          <w:rtl/>
        </w:rPr>
        <w:t>ٌ</w:t>
      </w:r>
      <w:r>
        <w:rPr>
          <w:rFonts w:hint="cs"/>
          <w:rtl/>
        </w:rPr>
        <w:t xml:space="preserve"> أخرى ل</w:t>
      </w:r>
      <w:r w:rsidR="0069143C">
        <w:rPr>
          <w:rFonts w:hint="cs"/>
          <w:rtl/>
        </w:rPr>
        <w:t>ِ</w:t>
      </w:r>
      <w:r>
        <w:rPr>
          <w:rFonts w:hint="cs"/>
          <w:rtl/>
        </w:rPr>
        <w:t>ما أسلفناه من رواية المصن</w:t>
      </w:r>
      <w:r w:rsidR="0069143C">
        <w:rPr>
          <w:rFonts w:hint="cs"/>
          <w:rtl/>
        </w:rPr>
        <w:t>ِّ</w:t>
      </w:r>
      <w:r>
        <w:rPr>
          <w:rFonts w:hint="cs"/>
          <w:rtl/>
        </w:rPr>
        <w:t>فين لها من</w:t>
      </w:r>
      <w:r w:rsidR="00627F28">
        <w:rPr>
          <w:rFonts w:hint="cs"/>
          <w:rtl/>
        </w:rPr>
        <w:t xml:space="preserve"> أئمَّة </w:t>
      </w:r>
      <w:r>
        <w:rPr>
          <w:rFonts w:hint="cs"/>
          <w:rtl/>
        </w:rPr>
        <w:t>العلم</w:t>
      </w:r>
      <w:r w:rsidR="00FD2843">
        <w:rPr>
          <w:rFonts w:hint="cs"/>
          <w:rtl/>
        </w:rPr>
        <w:t>،</w:t>
      </w:r>
      <w:r>
        <w:rPr>
          <w:rFonts w:hint="cs"/>
          <w:rtl/>
        </w:rPr>
        <w:t xml:space="preserve"> وحملة التفسير</w:t>
      </w:r>
      <w:r w:rsidR="00FD2843">
        <w:rPr>
          <w:rFonts w:hint="cs"/>
          <w:rtl/>
        </w:rPr>
        <w:t>،</w:t>
      </w:r>
      <w:r>
        <w:rPr>
          <w:rFonts w:hint="cs"/>
          <w:rtl/>
        </w:rPr>
        <w:t xml:space="preserve"> وحف</w:t>
      </w:r>
      <w:r w:rsidR="0069143C">
        <w:rPr>
          <w:rFonts w:hint="cs"/>
          <w:rtl/>
        </w:rPr>
        <w:t>ّ</w:t>
      </w:r>
      <w:r>
        <w:rPr>
          <w:rFonts w:hint="cs"/>
          <w:rtl/>
        </w:rPr>
        <w:t>اظ الحديث</w:t>
      </w:r>
      <w:r w:rsidR="00FD2843">
        <w:rPr>
          <w:rFonts w:hint="cs"/>
          <w:rtl/>
        </w:rPr>
        <w:t>،</w:t>
      </w:r>
      <w:r>
        <w:rPr>
          <w:rFonts w:hint="cs"/>
          <w:rtl/>
        </w:rPr>
        <w:t xml:space="preserve"> ونقلة التاريخ الذين تضم</w:t>
      </w:r>
      <w:r w:rsidR="0069143C">
        <w:rPr>
          <w:rFonts w:hint="cs"/>
          <w:rtl/>
        </w:rPr>
        <w:t>َّ</w:t>
      </w:r>
      <w:r>
        <w:rPr>
          <w:rFonts w:hint="cs"/>
          <w:rtl/>
        </w:rPr>
        <w:t>نت المعاجم فضائلهم الجم</w:t>
      </w:r>
      <w:r w:rsidR="0069143C">
        <w:rPr>
          <w:rFonts w:hint="cs"/>
          <w:rtl/>
        </w:rPr>
        <w:t>َّ</w:t>
      </w:r>
      <w:r>
        <w:rPr>
          <w:rFonts w:hint="cs"/>
          <w:rtl/>
        </w:rPr>
        <w:t>ة</w:t>
      </w:r>
      <w:r w:rsidR="00FD2843">
        <w:rPr>
          <w:rFonts w:hint="cs"/>
          <w:rtl/>
        </w:rPr>
        <w:t>،</w:t>
      </w:r>
      <w:r>
        <w:rPr>
          <w:rFonts w:hint="cs"/>
          <w:rtl/>
        </w:rPr>
        <w:t xml:space="preserve"> وتعاقب من العلماء إطراءهم. وإلى الغاية لم نعرف المشار إليه في قوله</w:t>
      </w:r>
      <w:r w:rsidR="00FD2843">
        <w:rPr>
          <w:rFonts w:hint="cs"/>
          <w:rtl/>
        </w:rPr>
        <w:t>:</w:t>
      </w:r>
      <w:r>
        <w:rPr>
          <w:rFonts w:hint="cs"/>
          <w:rtl/>
        </w:rPr>
        <w:t xml:space="preserve"> بهذا ال</w:t>
      </w:r>
      <w:r w:rsidR="0069143C">
        <w:rPr>
          <w:rFonts w:hint="cs"/>
          <w:rtl/>
        </w:rPr>
        <w:t>إ</w:t>
      </w:r>
      <w:r>
        <w:rPr>
          <w:rFonts w:hint="cs"/>
          <w:rtl/>
        </w:rPr>
        <w:t>سناد المنكر. فإن</w:t>
      </w:r>
      <w:r w:rsidR="0069143C">
        <w:rPr>
          <w:rFonts w:hint="cs"/>
          <w:rtl/>
        </w:rPr>
        <w:t>َّ</w:t>
      </w:r>
      <w:r>
        <w:rPr>
          <w:rFonts w:hint="cs"/>
          <w:rtl/>
        </w:rPr>
        <w:t>ه لا ينتهي</w:t>
      </w:r>
      <w:r w:rsidR="00345A53">
        <w:rPr>
          <w:rFonts w:hint="cs"/>
          <w:rtl/>
        </w:rPr>
        <w:t xml:space="preserve"> إلّا </w:t>
      </w:r>
      <w:r>
        <w:rPr>
          <w:rFonts w:hint="cs"/>
          <w:rtl/>
        </w:rPr>
        <w:t xml:space="preserve">إلى حذيفة بن اليمان </w:t>
      </w:r>
      <w:r w:rsidR="00FD2843">
        <w:rPr>
          <w:rFonts w:hint="cs"/>
          <w:rtl/>
        </w:rPr>
        <w:t>(</w:t>
      </w:r>
      <w:r>
        <w:rPr>
          <w:rFonts w:hint="cs"/>
          <w:rtl/>
        </w:rPr>
        <w:t>المترجم ص 25</w:t>
      </w:r>
      <w:r w:rsidR="00FD2843">
        <w:rPr>
          <w:rFonts w:hint="cs"/>
          <w:rtl/>
        </w:rPr>
        <w:t>)</w:t>
      </w:r>
      <w:r>
        <w:rPr>
          <w:rFonts w:hint="cs"/>
          <w:rtl/>
        </w:rPr>
        <w:t xml:space="preserve"> الصحابي</w:t>
      </w:r>
      <w:r w:rsidR="0069143C">
        <w:rPr>
          <w:rFonts w:hint="cs"/>
          <w:rtl/>
        </w:rPr>
        <w:t>ِّ</w:t>
      </w:r>
      <w:r>
        <w:rPr>
          <w:rFonts w:hint="cs"/>
          <w:rtl/>
        </w:rPr>
        <w:t xml:space="preserve"> العظيم</w:t>
      </w:r>
      <w:r w:rsidR="00FD2843">
        <w:rPr>
          <w:rFonts w:hint="cs"/>
          <w:rtl/>
        </w:rPr>
        <w:t>،</w:t>
      </w:r>
      <w:r>
        <w:rPr>
          <w:rFonts w:hint="cs"/>
          <w:rtl/>
        </w:rPr>
        <w:t xml:space="preserve"> وسفيان بن عيينة المعروف إمامته في العلم والحديث والتفسير وثقته في الرواية </w:t>
      </w:r>
      <w:r w:rsidR="00FD2843">
        <w:rPr>
          <w:rFonts w:hint="cs"/>
          <w:rtl/>
        </w:rPr>
        <w:t>(</w:t>
      </w:r>
      <w:r>
        <w:rPr>
          <w:rFonts w:hint="cs"/>
          <w:rtl/>
        </w:rPr>
        <w:t>المترجم ص 80</w:t>
      </w:r>
      <w:r w:rsidR="00FD2843">
        <w:rPr>
          <w:rFonts w:hint="cs"/>
          <w:rtl/>
        </w:rPr>
        <w:t>)</w:t>
      </w:r>
      <w:r>
        <w:rPr>
          <w:rFonts w:hint="cs"/>
          <w:rtl/>
        </w:rPr>
        <w:t xml:space="preserve"> وأم</w:t>
      </w:r>
      <w:r w:rsidR="0069143C">
        <w:rPr>
          <w:rFonts w:hint="cs"/>
          <w:rtl/>
        </w:rPr>
        <w:t>ّ</w:t>
      </w:r>
      <w:r>
        <w:rPr>
          <w:rFonts w:hint="cs"/>
          <w:rtl/>
        </w:rPr>
        <w:t>ا ال</w:t>
      </w:r>
      <w:r w:rsidR="0069143C">
        <w:rPr>
          <w:rFonts w:hint="cs"/>
          <w:rtl/>
        </w:rPr>
        <w:t>إ</w:t>
      </w:r>
      <w:r>
        <w:rPr>
          <w:rFonts w:hint="cs"/>
          <w:rtl/>
        </w:rPr>
        <w:t>سناد إليهما فقد عرفه الحف</w:t>
      </w:r>
      <w:r w:rsidR="0069143C">
        <w:rPr>
          <w:rFonts w:hint="cs"/>
          <w:rtl/>
        </w:rPr>
        <w:t>ّ</w:t>
      </w:r>
      <w:r>
        <w:rPr>
          <w:rFonts w:hint="cs"/>
          <w:rtl/>
        </w:rPr>
        <w:t>اظ</w:t>
      </w:r>
      <w:r w:rsidR="008935B4">
        <w:rPr>
          <w:rFonts w:hint="cs"/>
          <w:rtl/>
        </w:rPr>
        <w:t xml:space="preserve"> و</w:t>
      </w:r>
      <w:r>
        <w:rPr>
          <w:rFonts w:hint="cs"/>
          <w:rtl/>
        </w:rPr>
        <w:t>المحد</w:t>
      </w:r>
      <w:r w:rsidR="0069143C">
        <w:rPr>
          <w:rFonts w:hint="cs"/>
          <w:rtl/>
        </w:rPr>
        <w:t>ِّ</w:t>
      </w:r>
      <w:r>
        <w:rPr>
          <w:rFonts w:hint="cs"/>
          <w:rtl/>
        </w:rPr>
        <w:t>ثون والمفس</w:t>
      </w:r>
      <w:r w:rsidR="0069143C">
        <w:rPr>
          <w:rFonts w:hint="cs"/>
          <w:rtl/>
        </w:rPr>
        <w:t>ِّ</w:t>
      </w:r>
      <w:r>
        <w:rPr>
          <w:rFonts w:hint="cs"/>
          <w:rtl/>
        </w:rPr>
        <w:t>رون المنق</w:t>
      </w:r>
      <w:r w:rsidR="0069143C">
        <w:rPr>
          <w:rFonts w:hint="cs"/>
          <w:rtl/>
        </w:rPr>
        <w:t>ِّ</w:t>
      </w:r>
      <w:r>
        <w:rPr>
          <w:rFonts w:hint="cs"/>
          <w:rtl/>
        </w:rPr>
        <w:t>بون في هذا الشأن فوجدوه حري</w:t>
      </w:r>
      <w:r w:rsidR="0069143C">
        <w:rPr>
          <w:rFonts w:hint="cs"/>
          <w:rtl/>
        </w:rPr>
        <w:t>ّ</w:t>
      </w:r>
      <w:r>
        <w:rPr>
          <w:rFonts w:hint="cs"/>
          <w:rtl/>
        </w:rPr>
        <w:t>ا</w:t>
      </w:r>
      <w:r w:rsidR="0069143C">
        <w:rPr>
          <w:rFonts w:hint="cs"/>
          <w:rtl/>
        </w:rPr>
        <w:t>ً</w:t>
      </w:r>
      <w:r>
        <w:rPr>
          <w:rFonts w:hint="cs"/>
          <w:rtl/>
        </w:rPr>
        <w:t xml:space="preserve"> بالذكر وال</w:t>
      </w:r>
      <w:r w:rsidR="0069143C">
        <w:rPr>
          <w:rFonts w:hint="cs"/>
          <w:rtl/>
        </w:rPr>
        <w:t>إ</w:t>
      </w:r>
      <w:r>
        <w:rPr>
          <w:rFonts w:hint="cs"/>
          <w:rtl/>
        </w:rPr>
        <w:t>عتماد</w:t>
      </w:r>
      <w:r w:rsidR="00FD2843">
        <w:rPr>
          <w:rFonts w:hint="cs"/>
          <w:rtl/>
        </w:rPr>
        <w:t>،</w:t>
      </w:r>
      <w:r w:rsidR="008935B4">
        <w:rPr>
          <w:rFonts w:hint="cs"/>
          <w:rtl/>
        </w:rPr>
        <w:t xml:space="preserve"> و</w:t>
      </w:r>
      <w:r>
        <w:rPr>
          <w:rFonts w:hint="cs"/>
          <w:rtl/>
        </w:rPr>
        <w:t>فس</w:t>
      </w:r>
      <w:r w:rsidR="0069143C">
        <w:rPr>
          <w:rFonts w:hint="cs"/>
          <w:rtl/>
        </w:rPr>
        <w:t>َّ</w:t>
      </w:r>
      <w:r>
        <w:rPr>
          <w:rFonts w:hint="cs"/>
          <w:rtl/>
        </w:rPr>
        <w:t>روا به آية</w:t>
      </w:r>
      <w:r w:rsidR="0069143C">
        <w:rPr>
          <w:rFonts w:hint="cs"/>
          <w:rtl/>
        </w:rPr>
        <w:t>ً</w:t>
      </w:r>
      <w:r>
        <w:rPr>
          <w:rFonts w:hint="cs"/>
          <w:rtl/>
        </w:rPr>
        <w:t xml:space="preserve"> من الذكر الحكيم من دون أي</w:t>
      </w:r>
      <w:r w:rsidR="0069143C">
        <w:rPr>
          <w:rFonts w:hint="cs"/>
          <w:rtl/>
        </w:rPr>
        <w:t>ِّ</w:t>
      </w:r>
      <w:r>
        <w:rPr>
          <w:rFonts w:hint="cs"/>
          <w:rtl/>
        </w:rPr>
        <w:t xml:space="preserve"> نكير</w:t>
      </w:r>
      <w:r w:rsidR="00FD2843">
        <w:rPr>
          <w:rFonts w:hint="cs"/>
          <w:rtl/>
        </w:rPr>
        <w:t>،</w:t>
      </w:r>
      <w:r>
        <w:rPr>
          <w:rFonts w:hint="cs"/>
          <w:rtl/>
        </w:rPr>
        <w:t xml:space="preserve"> ولم يكونوا بال</w:t>
      </w:r>
      <w:r w:rsidR="0069143C">
        <w:rPr>
          <w:rFonts w:hint="cs"/>
          <w:rtl/>
        </w:rPr>
        <w:t>ّ</w:t>
      </w:r>
      <w:r>
        <w:rPr>
          <w:rFonts w:hint="cs"/>
          <w:rtl/>
        </w:rPr>
        <w:t>ذين يفس</w:t>
      </w:r>
      <w:r w:rsidR="0069143C">
        <w:rPr>
          <w:rFonts w:hint="cs"/>
          <w:rtl/>
        </w:rPr>
        <w:t>ِّ</w:t>
      </w:r>
      <w:r>
        <w:rPr>
          <w:rFonts w:hint="cs"/>
          <w:rtl/>
        </w:rPr>
        <w:t>رون الكتاب بالتافهات. نعم</w:t>
      </w:r>
      <w:r w:rsidR="00FD2843">
        <w:rPr>
          <w:rFonts w:hint="cs"/>
          <w:rtl/>
        </w:rPr>
        <w:t>:</w:t>
      </w:r>
      <w:r>
        <w:rPr>
          <w:rFonts w:hint="cs"/>
          <w:rtl/>
        </w:rPr>
        <w:t xml:space="preserve"> هكذا سبق العلماء وفعلوا لكن ابن تيمي</w:t>
      </w:r>
      <w:r w:rsidR="0069143C">
        <w:rPr>
          <w:rFonts w:hint="cs"/>
          <w:rtl/>
        </w:rPr>
        <w:t>َّ</w:t>
      </w:r>
      <w:r>
        <w:rPr>
          <w:rFonts w:hint="cs"/>
          <w:rtl/>
        </w:rPr>
        <w:t>ة استنكر السند وناقش في المتن لأن</w:t>
      </w:r>
      <w:r w:rsidR="0069143C">
        <w:rPr>
          <w:rFonts w:hint="cs"/>
          <w:rtl/>
        </w:rPr>
        <w:t>َّ</w:t>
      </w:r>
      <w:r>
        <w:rPr>
          <w:rFonts w:hint="cs"/>
          <w:rtl/>
        </w:rPr>
        <w:t xml:space="preserve"> شيئاً من ذلك لا يلائم د</w:t>
      </w:r>
      <w:r w:rsidR="0069143C">
        <w:rPr>
          <w:rFonts w:hint="cs"/>
          <w:rtl/>
        </w:rPr>
        <w:t>ِ</w:t>
      </w:r>
      <w:r>
        <w:rPr>
          <w:rFonts w:hint="cs"/>
          <w:rtl/>
        </w:rPr>
        <w:t>عارة خ</w:t>
      </w:r>
      <w:r w:rsidR="0069143C">
        <w:rPr>
          <w:rFonts w:hint="cs"/>
          <w:rtl/>
        </w:rPr>
        <w:t>ُ</w:t>
      </w:r>
      <w:r>
        <w:rPr>
          <w:rFonts w:hint="cs"/>
          <w:rtl/>
        </w:rPr>
        <w:t>ط</w:t>
      </w:r>
      <w:r w:rsidR="0069143C">
        <w:rPr>
          <w:rFonts w:hint="cs"/>
          <w:rtl/>
        </w:rPr>
        <w:t>ّ</w:t>
      </w:r>
      <w:r>
        <w:rPr>
          <w:rFonts w:hint="cs"/>
          <w:rtl/>
        </w:rPr>
        <w:t>ته.</w:t>
      </w:r>
    </w:p>
    <w:p w:rsidR="004320E4" w:rsidRDefault="0069143C" w:rsidP="004320E4">
      <w:pPr>
        <w:pStyle w:val="libNormal"/>
        <w:rPr>
          <w:rtl/>
        </w:rPr>
      </w:pPr>
      <w:r>
        <w:rPr>
          <w:rFonts w:hint="cs"/>
          <w:rtl/>
        </w:rPr>
        <w:t xml:space="preserve">* </w:t>
      </w:r>
      <w:r w:rsidR="00FD2843">
        <w:rPr>
          <w:rFonts w:hint="cs"/>
          <w:rtl/>
        </w:rPr>
        <w:t>(</w:t>
      </w:r>
      <w:r w:rsidR="004320E4">
        <w:rPr>
          <w:rFonts w:hint="cs"/>
          <w:rtl/>
        </w:rPr>
        <w:t>الوجه السادس</w:t>
      </w:r>
      <w:r w:rsidR="00FD2843">
        <w:rPr>
          <w:rFonts w:hint="cs"/>
          <w:rtl/>
        </w:rPr>
        <w:t>)</w:t>
      </w:r>
      <w:r>
        <w:rPr>
          <w:rFonts w:hint="cs"/>
          <w:rtl/>
        </w:rPr>
        <w:t xml:space="preserve"> *</w:t>
      </w:r>
      <w:r w:rsidR="00FD2843">
        <w:rPr>
          <w:rFonts w:hint="cs"/>
          <w:rtl/>
        </w:rPr>
        <w:t>:</w:t>
      </w:r>
      <w:r w:rsidR="004320E4">
        <w:rPr>
          <w:rFonts w:hint="cs"/>
          <w:rtl/>
        </w:rPr>
        <w:t xml:space="preserve"> أن</w:t>
      </w:r>
      <w:r>
        <w:rPr>
          <w:rFonts w:hint="cs"/>
          <w:rtl/>
        </w:rPr>
        <w:t>َّ</w:t>
      </w:r>
      <w:r w:rsidR="004320E4">
        <w:rPr>
          <w:rFonts w:hint="cs"/>
          <w:rtl/>
        </w:rPr>
        <w:t xml:space="preserve"> المعلوم من هذا الحديث أن</w:t>
      </w:r>
      <w:r>
        <w:rPr>
          <w:rFonts w:hint="cs"/>
          <w:rtl/>
        </w:rPr>
        <w:t>َّ</w:t>
      </w:r>
      <w:r w:rsidR="004320E4">
        <w:rPr>
          <w:rFonts w:hint="cs"/>
          <w:rtl/>
        </w:rPr>
        <w:t xml:space="preserve"> حارثا</w:t>
      </w:r>
      <w:r>
        <w:rPr>
          <w:rFonts w:hint="cs"/>
          <w:rtl/>
        </w:rPr>
        <w:t>ً</w:t>
      </w:r>
      <w:r w:rsidR="004320E4">
        <w:rPr>
          <w:rFonts w:hint="cs"/>
          <w:rtl/>
        </w:rPr>
        <w:t xml:space="preserve"> المذكور كان</w:t>
      </w:r>
    </w:p>
    <w:p w:rsidR="004320E4" w:rsidRDefault="004320E4" w:rsidP="00806C03">
      <w:pPr>
        <w:pStyle w:val="libNormal"/>
      </w:pPr>
      <w:r>
        <w:rPr>
          <w:rFonts w:hint="cs"/>
          <w:rtl/>
        </w:rPr>
        <w:br w:type="page"/>
      </w:r>
    </w:p>
    <w:p w:rsidR="004320E4" w:rsidRDefault="004320E4" w:rsidP="0069143C">
      <w:pPr>
        <w:pStyle w:val="libNormal0"/>
        <w:rPr>
          <w:rtl/>
        </w:rPr>
      </w:pPr>
      <w:r>
        <w:rPr>
          <w:rFonts w:hint="cs"/>
          <w:rtl/>
        </w:rPr>
        <w:lastRenderedPageBreak/>
        <w:t>مسلما</w:t>
      </w:r>
      <w:r w:rsidR="0069143C">
        <w:rPr>
          <w:rFonts w:hint="cs"/>
          <w:rtl/>
        </w:rPr>
        <w:t>ً</w:t>
      </w:r>
      <w:r>
        <w:rPr>
          <w:rFonts w:hint="cs"/>
          <w:rtl/>
        </w:rPr>
        <w:t xml:space="preserve"> ب</w:t>
      </w:r>
      <w:r w:rsidR="0069143C">
        <w:rPr>
          <w:rFonts w:hint="cs"/>
          <w:rtl/>
        </w:rPr>
        <w:t>إ</w:t>
      </w:r>
      <w:r>
        <w:rPr>
          <w:rFonts w:hint="cs"/>
          <w:rtl/>
        </w:rPr>
        <w:t>عترافه بالم</w:t>
      </w:r>
      <w:r w:rsidR="0069143C">
        <w:rPr>
          <w:rFonts w:hint="cs"/>
          <w:rtl/>
        </w:rPr>
        <w:t>ي</w:t>
      </w:r>
      <w:r>
        <w:rPr>
          <w:rFonts w:hint="cs"/>
          <w:rtl/>
        </w:rPr>
        <w:t>ادي الخمسة ال</w:t>
      </w:r>
      <w:r w:rsidR="0069143C">
        <w:rPr>
          <w:rFonts w:hint="cs"/>
          <w:rtl/>
        </w:rPr>
        <w:t>إ</w:t>
      </w:r>
      <w:r>
        <w:rPr>
          <w:rFonts w:hint="cs"/>
          <w:rtl/>
        </w:rPr>
        <w:t>سلامي</w:t>
      </w:r>
      <w:r w:rsidR="0069143C">
        <w:rPr>
          <w:rFonts w:hint="cs"/>
          <w:rtl/>
        </w:rPr>
        <w:t>ّ</w:t>
      </w:r>
      <w:r>
        <w:rPr>
          <w:rFonts w:hint="cs"/>
          <w:rtl/>
        </w:rPr>
        <w:t>ة ومن المعلوم بالضرورة أن</w:t>
      </w:r>
      <w:r w:rsidR="0069143C">
        <w:rPr>
          <w:rFonts w:hint="cs"/>
          <w:rtl/>
        </w:rPr>
        <w:t>ّ</w:t>
      </w:r>
      <w:r>
        <w:rPr>
          <w:rFonts w:hint="cs"/>
          <w:rtl/>
        </w:rPr>
        <w:t xml:space="preserve"> أحدا</w:t>
      </w:r>
      <w:r w:rsidR="0069143C">
        <w:rPr>
          <w:rFonts w:hint="cs"/>
          <w:rtl/>
        </w:rPr>
        <w:t>ً</w:t>
      </w:r>
      <w:r>
        <w:rPr>
          <w:rFonts w:hint="cs"/>
          <w:rtl/>
        </w:rPr>
        <w:t xml:space="preserve"> من المسلمين لم يصبه عذاب</w:t>
      </w:r>
      <w:r w:rsidR="0069143C">
        <w:rPr>
          <w:rFonts w:hint="cs"/>
          <w:rtl/>
        </w:rPr>
        <w:t>ٌ</w:t>
      </w:r>
      <w:r>
        <w:rPr>
          <w:rFonts w:hint="cs"/>
          <w:rtl/>
        </w:rPr>
        <w:t xml:space="preserve"> على العهد النبوي</w:t>
      </w:r>
      <w:r w:rsidR="0069143C">
        <w:rPr>
          <w:rFonts w:hint="cs"/>
          <w:rtl/>
        </w:rPr>
        <w:t>ِّ</w:t>
      </w:r>
      <w:r>
        <w:rPr>
          <w:rFonts w:hint="cs"/>
          <w:rtl/>
        </w:rPr>
        <w:t>.</w:t>
      </w:r>
    </w:p>
    <w:p w:rsidR="004320E4" w:rsidRDefault="0069143C" w:rsidP="0069143C">
      <w:pPr>
        <w:pStyle w:val="libNormal"/>
        <w:rPr>
          <w:rtl/>
        </w:rPr>
      </w:pPr>
      <w:r>
        <w:rPr>
          <w:rFonts w:hint="cs"/>
          <w:rtl/>
        </w:rPr>
        <w:t xml:space="preserve">* </w:t>
      </w:r>
      <w:r w:rsidR="00FD2843">
        <w:rPr>
          <w:rFonts w:hint="cs"/>
          <w:rtl/>
        </w:rPr>
        <w:t>(</w:t>
      </w:r>
      <w:r w:rsidR="004320E4">
        <w:rPr>
          <w:rFonts w:hint="cs"/>
          <w:rtl/>
        </w:rPr>
        <w:t>الجواب</w:t>
      </w:r>
      <w:r w:rsidR="00FD2843">
        <w:rPr>
          <w:rFonts w:hint="cs"/>
          <w:rtl/>
        </w:rPr>
        <w:t>)</w:t>
      </w:r>
      <w:r>
        <w:rPr>
          <w:rFonts w:hint="cs"/>
          <w:rtl/>
        </w:rPr>
        <w:t xml:space="preserve"> *</w:t>
      </w:r>
      <w:r w:rsidR="00FD2843">
        <w:rPr>
          <w:rFonts w:hint="cs"/>
          <w:rtl/>
        </w:rPr>
        <w:t>:</w:t>
      </w:r>
      <w:r w:rsidR="004320E4">
        <w:rPr>
          <w:rFonts w:hint="cs"/>
          <w:rtl/>
        </w:rPr>
        <w:t xml:space="preserve"> إن</w:t>
      </w:r>
      <w:r>
        <w:rPr>
          <w:rFonts w:hint="cs"/>
          <w:rtl/>
        </w:rPr>
        <w:t>ّ</w:t>
      </w:r>
      <w:r w:rsidR="004320E4">
        <w:rPr>
          <w:rFonts w:hint="cs"/>
          <w:rtl/>
        </w:rPr>
        <w:t xml:space="preserve"> الحديث كما أثبت إسلام الحارث فكذلك أثبت رد</w:t>
      </w:r>
      <w:r>
        <w:rPr>
          <w:rFonts w:hint="cs"/>
          <w:rtl/>
        </w:rPr>
        <w:t>َّ</w:t>
      </w:r>
      <w:r w:rsidR="004320E4">
        <w:rPr>
          <w:rFonts w:hint="cs"/>
          <w:rtl/>
        </w:rPr>
        <w:t>ته برد</w:t>
      </w:r>
      <w:r>
        <w:rPr>
          <w:rFonts w:hint="cs"/>
          <w:rtl/>
        </w:rPr>
        <w:t>ّ</w:t>
      </w:r>
      <w:r w:rsidR="004320E4">
        <w:rPr>
          <w:rFonts w:hint="cs"/>
          <w:rtl/>
        </w:rPr>
        <w:t>ه قول النبي</w:t>
      </w:r>
      <w:r>
        <w:rPr>
          <w:rFonts w:hint="cs"/>
          <w:rtl/>
        </w:rPr>
        <w:t>ِّ</w:t>
      </w:r>
      <w:r w:rsidR="004320E4">
        <w:rPr>
          <w:rFonts w:hint="cs"/>
          <w:rtl/>
        </w:rPr>
        <w:t xml:space="preserve"> صل</w:t>
      </w:r>
      <w:r>
        <w:rPr>
          <w:rFonts w:hint="cs"/>
          <w:rtl/>
        </w:rPr>
        <w:t>ّ</w:t>
      </w:r>
      <w:r w:rsidR="004320E4">
        <w:rPr>
          <w:rFonts w:hint="cs"/>
          <w:rtl/>
        </w:rPr>
        <w:t>ى الله عليه وآله وتشكيكه فيما أخبر به عن الله تعالى</w:t>
      </w:r>
      <w:r w:rsidR="00FD2843">
        <w:rPr>
          <w:rFonts w:hint="cs"/>
          <w:rtl/>
        </w:rPr>
        <w:t>،</w:t>
      </w:r>
      <w:r w:rsidR="004320E4">
        <w:rPr>
          <w:rFonts w:hint="cs"/>
          <w:rtl/>
        </w:rPr>
        <w:t xml:space="preserve"> والعذاب لم يأته على حين إسلامه وإن</w:t>
      </w:r>
      <w:r>
        <w:rPr>
          <w:rFonts w:hint="cs"/>
          <w:rtl/>
        </w:rPr>
        <w:t>ّ</w:t>
      </w:r>
      <w:r w:rsidR="004320E4">
        <w:rPr>
          <w:rFonts w:hint="cs"/>
          <w:rtl/>
        </w:rPr>
        <w:t>ما جاءه بعد الكفر وال</w:t>
      </w:r>
      <w:r>
        <w:rPr>
          <w:rFonts w:hint="cs"/>
          <w:rtl/>
        </w:rPr>
        <w:t>إ</w:t>
      </w:r>
      <w:r w:rsidR="004320E4">
        <w:rPr>
          <w:rFonts w:hint="cs"/>
          <w:rtl/>
        </w:rPr>
        <w:t>رتداد</w:t>
      </w:r>
      <w:r w:rsidR="00FD2843">
        <w:rPr>
          <w:rFonts w:hint="cs"/>
          <w:rtl/>
        </w:rPr>
        <w:t>،</w:t>
      </w:r>
      <w:r w:rsidR="004320E4">
        <w:rPr>
          <w:rFonts w:hint="cs"/>
          <w:rtl/>
        </w:rPr>
        <w:t xml:space="preserve"> وقد</w:t>
      </w:r>
      <w:r w:rsidR="00020EDE">
        <w:rPr>
          <w:rFonts w:hint="cs"/>
          <w:rtl/>
        </w:rPr>
        <w:t xml:space="preserve"> مرّ</w:t>
      </w:r>
      <w:r>
        <w:rPr>
          <w:rFonts w:hint="cs"/>
          <w:rtl/>
        </w:rPr>
        <w:t>َ</w:t>
      </w:r>
      <w:r w:rsidR="00020EDE">
        <w:rPr>
          <w:rFonts w:hint="cs"/>
          <w:rtl/>
        </w:rPr>
        <w:t xml:space="preserve"> </w:t>
      </w:r>
      <w:r w:rsidR="004320E4">
        <w:rPr>
          <w:rFonts w:hint="cs"/>
          <w:rtl/>
        </w:rPr>
        <w:t>في ص 245 أنه بعد سماعه الحديث شك</w:t>
      </w:r>
      <w:r>
        <w:rPr>
          <w:rFonts w:hint="cs"/>
          <w:rtl/>
        </w:rPr>
        <w:t>َّ</w:t>
      </w:r>
      <w:r w:rsidR="004320E4">
        <w:rPr>
          <w:rFonts w:hint="cs"/>
          <w:rtl/>
        </w:rPr>
        <w:t xml:space="preserve"> في نبو</w:t>
      </w:r>
      <w:r>
        <w:rPr>
          <w:rFonts w:hint="cs"/>
          <w:rtl/>
        </w:rPr>
        <w:t>َّ</w:t>
      </w:r>
      <w:r w:rsidR="004320E4">
        <w:rPr>
          <w:rFonts w:hint="cs"/>
          <w:rtl/>
        </w:rPr>
        <w:t>ة النبي</w:t>
      </w:r>
      <w:r>
        <w:rPr>
          <w:rFonts w:hint="cs"/>
          <w:rtl/>
        </w:rPr>
        <w:t>ِّ</w:t>
      </w:r>
      <w:r w:rsidR="004320E4">
        <w:rPr>
          <w:rFonts w:hint="cs"/>
          <w:rtl/>
        </w:rPr>
        <w:t xml:space="preserve"> صل</w:t>
      </w:r>
      <w:r>
        <w:rPr>
          <w:rFonts w:hint="cs"/>
          <w:rtl/>
        </w:rPr>
        <w:t>ّ</w:t>
      </w:r>
      <w:r w:rsidR="004320E4">
        <w:rPr>
          <w:rFonts w:hint="cs"/>
          <w:rtl/>
        </w:rPr>
        <w:t>ى الله عليه وآله. على أن</w:t>
      </w:r>
      <w:r>
        <w:rPr>
          <w:rFonts w:hint="cs"/>
          <w:rtl/>
        </w:rPr>
        <w:t>َّ</w:t>
      </w:r>
      <w:r w:rsidR="004320E4">
        <w:rPr>
          <w:rFonts w:hint="cs"/>
          <w:rtl/>
        </w:rPr>
        <w:t xml:space="preserve"> في المسلمين من شملته العقوبة ل</w:t>
      </w:r>
      <w:r>
        <w:rPr>
          <w:rFonts w:hint="cs"/>
          <w:rtl/>
        </w:rPr>
        <w:t>َ</w:t>
      </w:r>
      <w:r w:rsidR="004320E4">
        <w:rPr>
          <w:rFonts w:hint="cs"/>
          <w:rtl/>
        </w:rPr>
        <w:t>م</w:t>
      </w:r>
      <w:r>
        <w:rPr>
          <w:rFonts w:hint="cs"/>
          <w:rtl/>
        </w:rPr>
        <w:t>ّ</w:t>
      </w:r>
      <w:r w:rsidR="004320E4">
        <w:rPr>
          <w:rFonts w:hint="cs"/>
          <w:rtl/>
        </w:rPr>
        <w:t>ا تجر</w:t>
      </w:r>
      <w:r>
        <w:rPr>
          <w:rFonts w:hint="cs"/>
          <w:rtl/>
        </w:rPr>
        <w:t>َّ</w:t>
      </w:r>
      <w:r w:rsidR="004320E4">
        <w:rPr>
          <w:rFonts w:hint="cs"/>
          <w:rtl/>
        </w:rPr>
        <w:t>ؤا على قدس صاحب الر</w:t>
      </w:r>
      <w:r>
        <w:rPr>
          <w:rFonts w:hint="cs"/>
          <w:rtl/>
        </w:rPr>
        <w:t>ِّ</w:t>
      </w:r>
      <w:r w:rsidR="004320E4">
        <w:rPr>
          <w:rFonts w:hint="cs"/>
          <w:rtl/>
        </w:rPr>
        <w:t>سالة كجمرة ابنة الحارث التي أسلفنا حديثها ص 260</w:t>
      </w:r>
      <w:r w:rsidR="008935B4">
        <w:rPr>
          <w:rFonts w:hint="cs"/>
          <w:rtl/>
        </w:rPr>
        <w:t xml:space="preserve"> و</w:t>
      </w:r>
      <w:r w:rsidR="004320E4">
        <w:rPr>
          <w:rFonts w:hint="cs"/>
          <w:rtl/>
        </w:rPr>
        <w:t>بعض آخر</w:t>
      </w:r>
      <w:r w:rsidR="00020EDE">
        <w:rPr>
          <w:rFonts w:hint="cs"/>
          <w:rtl/>
        </w:rPr>
        <w:t xml:space="preserve"> مرّ</w:t>
      </w:r>
      <w:r>
        <w:rPr>
          <w:rFonts w:hint="cs"/>
          <w:rtl/>
        </w:rPr>
        <w:t>َ</w:t>
      </w:r>
      <w:r w:rsidR="00020EDE">
        <w:rPr>
          <w:rFonts w:hint="cs"/>
          <w:rtl/>
        </w:rPr>
        <w:t xml:space="preserve"> </w:t>
      </w:r>
      <w:r w:rsidR="004320E4">
        <w:rPr>
          <w:rFonts w:hint="cs"/>
          <w:rtl/>
        </w:rPr>
        <w:t>حديثه في جواب الوجه الرابع</w:t>
      </w:r>
      <w:r w:rsidR="00FD2843">
        <w:rPr>
          <w:rFonts w:hint="cs"/>
          <w:rtl/>
        </w:rPr>
        <w:t>،</w:t>
      </w:r>
      <w:r w:rsidR="004320E4">
        <w:rPr>
          <w:rFonts w:hint="cs"/>
          <w:rtl/>
        </w:rPr>
        <w:t xml:space="preserve"> وروى مسلم في صحيحه عن سلمة بن الأكوع</w:t>
      </w:r>
      <w:r w:rsidR="00FD2843">
        <w:rPr>
          <w:rFonts w:hint="cs"/>
          <w:rtl/>
        </w:rPr>
        <w:t>:</w:t>
      </w:r>
      <w:r w:rsidR="004320E4">
        <w:rPr>
          <w:rFonts w:hint="cs"/>
          <w:rtl/>
        </w:rPr>
        <w:t xml:space="preserve"> أن</w:t>
      </w:r>
      <w:r>
        <w:rPr>
          <w:rFonts w:hint="cs"/>
          <w:rtl/>
        </w:rPr>
        <w:t>َّ</w:t>
      </w:r>
      <w:r w:rsidR="008F0F3A">
        <w:rPr>
          <w:rFonts w:hint="cs"/>
          <w:rtl/>
        </w:rPr>
        <w:t xml:space="preserve"> رجلاً </w:t>
      </w:r>
      <w:r w:rsidR="004320E4">
        <w:rPr>
          <w:rFonts w:hint="cs"/>
          <w:rtl/>
        </w:rPr>
        <w:t>أكل عند النبي</w:t>
      </w:r>
      <w:r>
        <w:rPr>
          <w:rFonts w:hint="cs"/>
          <w:rtl/>
        </w:rPr>
        <w:t>ِّ</w:t>
      </w:r>
      <w:r w:rsidR="004320E4">
        <w:rPr>
          <w:rFonts w:hint="cs"/>
          <w:rtl/>
        </w:rPr>
        <w:t xml:space="preserve"> بشماله فقال</w:t>
      </w:r>
      <w:r w:rsidR="00FD2843">
        <w:rPr>
          <w:rFonts w:hint="cs"/>
          <w:rtl/>
        </w:rPr>
        <w:t>:</w:t>
      </w:r>
      <w:r w:rsidR="004320E4">
        <w:rPr>
          <w:rFonts w:hint="cs"/>
          <w:rtl/>
        </w:rPr>
        <w:t xml:space="preserve"> كل بيمينك. قال</w:t>
      </w:r>
      <w:r w:rsidR="00FD2843">
        <w:rPr>
          <w:rFonts w:hint="cs"/>
          <w:rtl/>
        </w:rPr>
        <w:t>:</w:t>
      </w:r>
      <w:r w:rsidR="004320E4">
        <w:rPr>
          <w:rFonts w:hint="cs"/>
          <w:rtl/>
        </w:rPr>
        <w:t xml:space="preserve"> لا أستطيع</w:t>
      </w:r>
      <w:r w:rsidR="00FD2843">
        <w:rPr>
          <w:rFonts w:hint="cs"/>
          <w:rtl/>
        </w:rPr>
        <w:t>،</w:t>
      </w:r>
      <w:r w:rsidR="004320E4">
        <w:rPr>
          <w:rFonts w:hint="cs"/>
          <w:rtl/>
        </w:rPr>
        <w:t xml:space="preserve"> قال</w:t>
      </w:r>
      <w:r w:rsidR="00FD2843">
        <w:rPr>
          <w:rFonts w:hint="cs"/>
          <w:rtl/>
        </w:rPr>
        <w:t>:</w:t>
      </w:r>
      <w:r w:rsidR="004320E4">
        <w:rPr>
          <w:rFonts w:hint="cs"/>
          <w:rtl/>
        </w:rPr>
        <w:t xml:space="preserve"> لا استطعت</w:t>
      </w:r>
      <w:r w:rsidR="00FD2843">
        <w:rPr>
          <w:rFonts w:hint="cs"/>
          <w:rtl/>
        </w:rPr>
        <w:t>،</w:t>
      </w:r>
      <w:r w:rsidR="004320E4">
        <w:rPr>
          <w:rFonts w:hint="cs"/>
          <w:rtl/>
        </w:rPr>
        <w:t xml:space="preserve"> قال</w:t>
      </w:r>
      <w:r w:rsidR="00FD2843">
        <w:rPr>
          <w:rFonts w:hint="cs"/>
          <w:rtl/>
        </w:rPr>
        <w:t>:</w:t>
      </w:r>
      <w:r w:rsidR="004320E4">
        <w:rPr>
          <w:rFonts w:hint="cs"/>
          <w:rtl/>
        </w:rPr>
        <w:t xml:space="preserve"> فما رفعها إلى فيه بعد</w:t>
      </w:r>
      <w:r>
        <w:rPr>
          <w:rFonts w:hint="cs"/>
          <w:rtl/>
        </w:rPr>
        <w:t>ُ</w:t>
      </w:r>
      <w:r w:rsidR="004320E4">
        <w:rPr>
          <w:rFonts w:hint="cs"/>
          <w:rtl/>
        </w:rPr>
        <w:t>.</w:t>
      </w:r>
    </w:p>
    <w:p w:rsidR="004320E4" w:rsidRDefault="004320E4" w:rsidP="004320E4">
      <w:pPr>
        <w:pStyle w:val="libNormal"/>
        <w:rPr>
          <w:rtl/>
        </w:rPr>
      </w:pPr>
      <w:r>
        <w:rPr>
          <w:rFonts w:hint="cs"/>
          <w:rtl/>
        </w:rPr>
        <w:t>وفي صحيح البخاري ج 5 ص 227</w:t>
      </w:r>
      <w:r w:rsidR="00FD2843">
        <w:rPr>
          <w:rFonts w:hint="cs"/>
          <w:rtl/>
        </w:rPr>
        <w:t>:</w:t>
      </w:r>
      <w:r>
        <w:rPr>
          <w:rFonts w:hint="cs"/>
          <w:rtl/>
        </w:rPr>
        <w:t xml:space="preserve"> إن</w:t>
      </w:r>
      <w:r w:rsidR="0069143C">
        <w:rPr>
          <w:rFonts w:hint="cs"/>
          <w:rtl/>
        </w:rPr>
        <w:t>ّ</w:t>
      </w:r>
      <w:r>
        <w:rPr>
          <w:rFonts w:hint="cs"/>
          <w:rtl/>
        </w:rPr>
        <w:t xml:space="preserve"> النبي</w:t>
      </w:r>
      <w:r w:rsidR="0069143C">
        <w:rPr>
          <w:rFonts w:hint="cs"/>
          <w:rtl/>
        </w:rPr>
        <w:t>َّ</w:t>
      </w:r>
      <w:r>
        <w:rPr>
          <w:rFonts w:hint="cs"/>
          <w:rtl/>
        </w:rPr>
        <w:t xml:space="preserve"> دخل على أعرابي</w:t>
      </w:r>
      <w:r w:rsidR="0069143C">
        <w:rPr>
          <w:rFonts w:hint="cs"/>
          <w:rtl/>
        </w:rPr>
        <w:t>ٍّ</w:t>
      </w:r>
      <w:r>
        <w:rPr>
          <w:rFonts w:hint="cs"/>
          <w:rtl/>
        </w:rPr>
        <w:t xml:space="preserve"> يعوده قال</w:t>
      </w:r>
      <w:r w:rsidR="00FD2843">
        <w:rPr>
          <w:rFonts w:hint="cs"/>
          <w:rtl/>
        </w:rPr>
        <w:t>:</w:t>
      </w:r>
      <w:r>
        <w:rPr>
          <w:rFonts w:hint="cs"/>
          <w:rtl/>
        </w:rPr>
        <w:t xml:space="preserve"> وكان النبي</w:t>
      </w:r>
      <w:r w:rsidR="0069143C">
        <w:rPr>
          <w:rFonts w:hint="cs"/>
          <w:rtl/>
        </w:rPr>
        <w:t>ُّ</w:t>
      </w:r>
      <w:r>
        <w:rPr>
          <w:rFonts w:hint="cs"/>
          <w:rtl/>
        </w:rPr>
        <w:t xml:space="preserve"> صل</w:t>
      </w:r>
      <w:r w:rsidR="0069143C">
        <w:rPr>
          <w:rFonts w:hint="cs"/>
          <w:rtl/>
        </w:rPr>
        <w:t>ّ</w:t>
      </w:r>
      <w:r>
        <w:rPr>
          <w:rFonts w:hint="cs"/>
          <w:rtl/>
        </w:rPr>
        <w:t>ى الله عليه وسلم إذا دخل على مريض يعوده قال</w:t>
      </w:r>
      <w:r w:rsidR="00FD2843">
        <w:rPr>
          <w:rFonts w:hint="cs"/>
          <w:rtl/>
        </w:rPr>
        <w:t>:</w:t>
      </w:r>
      <w:r>
        <w:rPr>
          <w:rFonts w:hint="cs"/>
          <w:rtl/>
        </w:rPr>
        <w:t xml:space="preserve"> لا بأس طهور</w:t>
      </w:r>
      <w:r w:rsidR="0069143C">
        <w:rPr>
          <w:rFonts w:hint="cs"/>
          <w:rtl/>
        </w:rPr>
        <w:t>ٌ</w:t>
      </w:r>
      <w:r>
        <w:rPr>
          <w:rFonts w:hint="cs"/>
          <w:rtl/>
        </w:rPr>
        <w:t>. قال</w:t>
      </w:r>
      <w:r w:rsidR="00FD2843">
        <w:rPr>
          <w:rFonts w:hint="cs"/>
          <w:rtl/>
        </w:rPr>
        <w:t>:</w:t>
      </w:r>
      <w:r>
        <w:rPr>
          <w:rFonts w:hint="cs"/>
          <w:rtl/>
        </w:rPr>
        <w:t xml:space="preserve"> قلت</w:t>
      </w:r>
      <w:r w:rsidR="0069143C">
        <w:rPr>
          <w:rFonts w:hint="cs"/>
          <w:rtl/>
        </w:rPr>
        <w:t>َ</w:t>
      </w:r>
      <w:r w:rsidR="00FD2843">
        <w:rPr>
          <w:rFonts w:hint="cs"/>
          <w:rtl/>
        </w:rPr>
        <w:t>:</w:t>
      </w:r>
      <w:r>
        <w:rPr>
          <w:rFonts w:hint="cs"/>
          <w:rtl/>
        </w:rPr>
        <w:t xml:space="preserve"> طهور ك</w:t>
      </w:r>
      <w:r w:rsidR="0069143C">
        <w:rPr>
          <w:rFonts w:hint="cs"/>
          <w:rtl/>
        </w:rPr>
        <w:t>ّ</w:t>
      </w:r>
      <w:r>
        <w:rPr>
          <w:rFonts w:hint="cs"/>
          <w:rtl/>
        </w:rPr>
        <w:t>لا بل هي حمى</w:t>
      </w:r>
      <w:r w:rsidR="0069143C">
        <w:rPr>
          <w:rFonts w:hint="cs"/>
          <w:rtl/>
        </w:rPr>
        <w:t>ً</w:t>
      </w:r>
      <w:r>
        <w:rPr>
          <w:rFonts w:hint="cs"/>
          <w:rtl/>
        </w:rPr>
        <w:t xml:space="preserve"> تفور </w:t>
      </w:r>
      <w:r w:rsidR="00FD2843">
        <w:rPr>
          <w:rFonts w:hint="cs"/>
          <w:rtl/>
        </w:rPr>
        <w:t>(</w:t>
      </w:r>
      <w:r>
        <w:rPr>
          <w:rFonts w:hint="cs"/>
          <w:rtl/>
        </w:rPr>
        <w:t>أو</w:t>
      </w:r>
      <w:r w:rsidR="00FD2843">
        <w:rPr>
          <w:rFonts w:hint="cs"/>
          <w:rtl/>
        </w:rPr>
        <w:t>:</w:t>
      </w:r>
      <w:r>
        <w:rPr>
          <w:rFonts w:hint="cs"/>
          <w:rtl/>
        </w:rPr>
        <w:t xml:space="preserve"> تثور</w:t>
      </w:r>
      <w:r w:rsidR="00FD2843">
        <w:rPr>
          <w:rFonts w:hint="cs"/>
          <w:rtl/>
        </w:rPr>
        <w:t>)</w:t>
      </w:r>
      <w:r>
        <w:rPr>
          <w:rFonts w:hint="cs"/>
          <w:rtl/>
        </w:rPr>
        <w:t xml:space="preserve"> على شيخ كبير تزيره القبور. فقال النبي</w:t>
      </w:r>
      <w:r w:rsidR="0069143C">
        <w:rPr>
          <w:rFonts w:hint="cs"/>
          <w:rtl/>
        </w:rPr>
        <w:t>ُّ</w:t>
      </w:r>
      <w:r>
        <w:rPr>
          <w:rFonts w:hint="cs"/>
          <w:rtl/>
        </w:rPr>
        <w:t xml:space="preserve"> صلى الله عليه وسلم</w:t>
      </w:r>
      <w:r w:rsidR="00FD2843">
        <w:rPr>
          <w:rFonts w:hint="cs"/>
          <w:rtl/>
        </w:rPr>
        <w:t>:</w:t>
      </w:r>
      <w:r>
        <w:rPr>
          <w:rFonts w:hint="cs"/>
          <w:rtl/>
        </w:rPr>
        <w:t xml:space="preserve"> فنعم إذا</w:t>
      </w:r>
      <w:r w:rsidR="0069143C">
        <w:rPr>
          <w:rFonts w:hint="cs"/>
          <w:rtl/>
        </w:rPr>
        <w:t>ً</w:t>
      </w:r>
      <w:r>
        <w:rPr>
          <w:rFonts w:hint="cs"/>
          <w:rtl/>
        </w:rPr>
        <w:t>. فما أمسى من الغد</w:t>
      </w:r>
      <w:r w:rsidR="00345A53">
        <w:rPr>
          <w:rFonts w:hint="cs"/>
          <w:rtl/>
        </w:rPr>
        <w:t xml:space="preserve"> إلّا </w:t>
      </w:r>
      <w:r>
        <w:rPr>
          <w:rFonts w:hint="cs"/>
          <w:rtl/>
        </w:rPr>
        <w:t>مي</w:t>
      </w:r>
      <w:r w:rsidR="0069143C">
        <w:rPr>
          <w:rFonts w:hint="cs"/>
          <w:rtl/>
        </w:rPr>
        <w:t>ِّ</w:t>
      </w:r>
      <w:r>
        <w:rPr>
          <w:rFonts w:hint="cs"/>
          <w:rtl/>
        </w:rPr>
        <w:t>تا</w:t>
      </w:r>
      <w:r w:rsidR="0069143C">
        <w:rPr>
          <w:rFonts w:hint="cs"/>
          <w:rtl/>
        </w:rPr>
        <w:t>ً</w:t>
      </w:r>
      <w:r>
        <w:rPr>
          <w:rFonts w:hint="cs"/>
          <w:rtl/>
        </w:rPr>
        <w:t>.</w:t>
      </w:r>
    </w:p>
    <w:p w:rsidR="004320E4" w:rsidRDefault="004320E4" w:rsidP="004320E4">
      <w:pPr>
        <w:pStyle w:val="libNormal"/>
        <w:rPr>
          <w:rtl/>
        </w:rPr>
      </w:pPr>
      <w:r>
        <w:rPr>
          <w:rFonts w:hint="cs"/>
          <w:rtl/>
        </w:rPr>
        <w:t>م</w:t>
      </w:r>
      <w:r w:rsidR="00FD2843">
        <w:rPr>
          <w:rFonts w:hint="cs"/>
          <w:rtl/>
        </w:rPr>
        <w:t xml:space="preserve"> - </w:t>
      </w:r>
      <w:r>
        <w:rPr>
          <w:rFonts w:hint="cs"/>
          <w:rtl/>
        </w:rPr>
        <w:t>وفي أعلام النبو</w:t>
      </w:r>
      <w:r w:rsidR="0069143C">
        <w:rPr>
          <w:rFonts w:hint="cs"/>
          <w:rtl/>
        </w:rPr>
        <w:t>َّ</w:t>
      </w:r>
      <w:r>
        <w:rPr>
          <w:rFonts w:hint="cs"/>
          <w:rtl/>
        </w:rPr>
        <w:t>ة للماوردي ص 81 قال</w:t>
      </w:r>
      <w:r w:rsidR="00FD2843">
        <w:rPr>
          <w:rFonts w:hint="cs"/>
          <w:rtl/>
        </w:rPr>
        <w:t>:</w:t>
      </w:r>
      <w:r>
        <w:rPr>
          <w:rFonts w:hint="cs"/>
          <w:rtl/>
        </w:rPr>
        <w:t xml:space="preserve"> نهى رسول الله صلى الله عليه وسلم أن ينقي الرجل شعره في الص</w:t>
      </w:r>
      <w:r w:rsidR="0069143C">
        <w:rPr>
          <w:rFonts w:hint="cs"/>
          <w:rtl/>
        </w:rPr>
        <w:t>َّ</w:t>
      </w:r>
      <w:r>
        <w:rPr>
          <w:rFonts w:hint="cs"/>
          <w:rtl/>
        </w:rPr>
        <w:t>لاة فرأى</w:t>
      </w:r>
      <w:r w:rsidR="008F0F3A">
        <w:rPr>
          <w:rFonts w:hint="cs"/>
          <w:rtl/>
        </w:rPr>
        <w:t xml:space="preserve"> رجلاً </w:t>
      </w:r>
      <w:r>
        <w:rPr>
          <w:rFonts w:hint="cs"/>
          <w:rtl/>
        </w:rPr>
        <w:t>ينقي شعره في الص</w:t>
      </w:r>
      <w:r w:rsidR="0069143C">
        <w:rPr>
          <w:rFonts w:hint="cs"/>
          <w:rtl/>
        </w:rPr>
        <w:t>َّ</w:t>
      </w:r>
      <w:r>
        <w:rPr>
          <w:rFonts w:hint="cs"/>
          <w:rtl/>
        </w:rPr>
        <w:t>لاة</w:t>
      </w:r>
      <w:r w:rsidR="00FD2843">
        <w:rPr>
          <w:rFonts w:hint="cs"/>
          <w:rtl/>
        </w:rPr>
        <w:t>،</w:t>
      </w:r>
      <w:r>
        <w:rPr>
          <w:rFonts w:hint="cs"/>
          <w:rtl/>
        </w:rPr>
        <w:t xml:space="preserve"> فقال</w:t>
      </w:r>
      <w:r w:rsidR="00FD2843">
        <w:rPr>
          <w:rFonts w:hint="cs"/>
          <w:rtl/>
        </w:rPr>
        <w:t>:</w:t>
      </w:r>
      <w:r>
        <w:rPr>
          <w:rFonts w:hint="cs"/>
          <w:rtl/>
        </w:rPr>
        <w:t xml:space="preserve"> قب</w:t>
      </w:r>
      <w:r w:rsidR="0069143C">
        <w:rPr>
          <w:rFonts w:hint="cs"/>
          <w:rtl/>
        </w:rPr>
        <w:t>َّ</w:t>
      </w:r>
      <w:r>
        <w:rPr>
          <w:rFonts w:hint="cs"/>
          <w:rtl/>
        </w:rPr>
        <w:t>ح الله شعرك. فصلع مكانه.</w:t>
      </w:r>
    </w:p>
    <w:p w:rsidR="004320E4" w:rsidRDefault="0069143C" w:rsidP="0069143C">
      <w:pPr>
        <w:pStyle w:val="libNormal"/>
        <w:rPr>
          <w:rtl/>
        </w:rPr>
      </w:pPr>
      <w:r>
        <w:rPr>
          <w:rFonts w:hint="cs"/>
          <w:rtl/>
        </w:rPr>
        <w:t xml:space="preserve">* </w:t>
      </w:r>
      <w:r w:rsidR="00FD2843">
        <w:rPr>
          <w:rFonts w:hint="cs"/>
          <w:rtl/>
        </w:rPr>
        <w:t>(</w:t>
      </w:r>
      <w:r w:rsidR="004320E4">
        <w:rPr>
          <w:rFonts w:hint="cs"/>
          <w:rtl/>
        </w:rPr>
        <w:t>الوجه السابع</w:t>
      </w:r>
      <w:r w:rsidR="00FD2843">
        <w:rPr>
          <w:rFonts w:hint="cs"/>
          <w:rtl/>
        </w:rPr>
        <w:t>)</w:t>
      </w:r>
      <w:r>
        <w:rPr>
          <w:rFonts w:hint="cs"/>
          <w:rtl/>
        </w:rPr>
        <w:t xml:space="preserve"> *</w:t>
      </w:r>
      <w:r w:rsidR="00FD2843">
        <w:rPr>
          <w:rFonts w:hint="cs"/>
          <w:rtl/>
        </w:rPr>
        <w:t>:</w:t>
      </w:r>
      <w:r w:rsidR="004320E4">
        <w:rPr>
          <w:rFonts w:hint="cs"/>
          <w:rtl/>
        </w:rPr>
        <w:t xml:space="preserve"> إن</w:t>
      </w:r>
      <w:r>
        <w:rPr>
          <w:rFonts w:hint="cs"/>
          <w:rtl/>
        </w:rPr>
        <w:t>ّ</w:t>
      </w:r>
      <w:r w:rsidR="004320E4">
        <w:rPr>
          <w:rFonts w:hint="cs"/>
          <w:rtl/>
        </w:rPr>
        <w:t xml:space="preserve"> الحارث بن النعمان غير معروف في الصحابة ولم يذكره ابن عبد البر في الاستيعاب</w:t>
      </w:r>
      <w:r>
        <w:rPr>
          <w:rFonts w:hint="cs"/>
          <w:rtl/>
        </w:rPr>
        <w:t>؛</w:t>
      </w:r>
      <w:r w:rsidR="004320E4">
        <w:rPr>
          <w:rFonts w:hint="cs"/>
          <w:rtl/>
        </w:rPr>
        <w:t xml:space="preserve"> وابن مندة</w:t>
      </w:r>
      <w:r w:rsidR="00FD2843">
        <w:rPr>
          <w:rFonts w:hint="cs"/>
          <w:rtl/>
        </w:rPr>
        <w:t>،</w:t>
      </w:r>
      <w:r w:rsidR="004320E4">
        <w:rPr>
          <w:rFonts w:hint="cs"/>
          <w:rtl/>
        </w:rPr>
        <w:t xml:space="preserve"> وأبو نعيم ال</w:t>
      </w:r>
      <w:r>
        <w:rPr>
          <w:rFonts w:hint="cs"/>
          <w:rtl/>
        </w:rPr>
        <w:t>إ</w:t>
      </w:r>
      <w:r w:rsidR="004320E4">
        <w:rPr>
          <w:rFonts w:hint="cs"/>
          <w:rtl/>
        </w:rPr>
        <w:t>صبهاني</w:t>
      </w:r>
      <w:r w:rsidR="00FD2843">
        <w:rPr>
          <w:rFonts w:hint="cs"/>
          <w:rtl/>
        </w:rPr>
        <w:t>،</w:t>
      </w:r>
      <w:r w:rsidR="004320E4">
        <w:rPr>
          <w:rFonts w:hint="cs"/>
          <w:rtl/>
        </w:rPr>
        <w:t xml:space="preserve"> وأبو موسى في تآليف أل</w:t>
      </w:r>
      <w:r>
        <w:rPr>
          <w:rFonts w:hint="cs"/>
          <w:rtl/>
        </w:rPr>
        <w:t>َّ</w:t>
      </w:r>
      <w:r w:rsidR="004320E4">
        <w:rPr>
          <w:rFonts w:hint="cs"/>
          <w:rtl/>
        </w:rPr>
        <w:t>فوها في أسماء الصحابة فلم نتحق</w:t>
      </w:r>
      <w:r>
        <w:rPr>
          <w:rFonts w:hint="cs"/>
          <w:rtl/>
        </w:rPr>
        <w:t>َّ</w:t>
      </w:r>
      <w:r w:rsidR="004320E4">
        <w:rPr>
          <w:rFonts w:hint="cs"/>
          <w:rtl/>
        </w:rPr>
        <w:t>ق وجوده.</w:t>
      </w:r>
    </w:p>
    <w:p w:rsidR="004320E4" w:rsidRDefault="0069143C" w:rsidP="0069143C">
      <w:pPr>
        <w:pStyle w:val="libNormal"/>
        <w:rPr>
          <w:rtl/>
        </w:rPr>
      </w:pPr>
      <w:r>
        <w:rPr>
          <w:rFonts w:hint="cs"/>
          <w:rtl/>
        </w:rPr>
        <w:t xml:space="preserve">* </w:t>
      </w:r>
      <w:r w:rsidR="00FD2843">
        <w:rPr>
          <w:rFonts w:hint="cs"/>
          <w:rtl/>
        </w:rPr>
        <w:t>(</w:t>
      </w:r>
      <w:r w:rsidR="004320E4">
        <w:rPr>
          <w:rFonts w:hint="cs"/>
          <w:rtl/>
        </w:rPr>
        <w:t>الجواب</w:t>
      </w:r>
      <w:r w:rsidR="00FD2843">
        <w:rPr>
          <w:rFonts w:hint="cs"/>
          <w:rtl/>
        </w:rPr>
        <w:t>)</w:t>
      </w:r>
      <w:r>
        <w:rPr>
          <w:rFonts w:hint="cs"/>
          <w:rtl/>
        </w:rPr>
        <w:t xml:space="preserve"> *</w:t>
      </w:r>
      <w:r w:rsidR="00FD2843">
        <w:rPr>
          <w:rFonts w:hint="cs"/>
          <w:rtl/>
        </w:rPr>
        <w:t>:</w:t>
      </w:r>
      <w:r w:rsidR="004320E4">
        <w:rPr>
          <w:rFonts w:hint="cs"/>
          <w:rtl/>
        </w:rPr>
        <w:t xml:space="preserve"> إن</w:t>
      </w:r>
      <w:r>
        <w:rPr>
          <w:rFonts w:hint="cs"/>
          <w:rtl/>
        </w:rPr>
        <w:t>ّ</w:t>
      </w:r>
      <w:r w:rsidR="004320E4">
        <w:rPr>
          <w:rFonts w:hint="cs"/>
          <w:rtl/>
        </w:rPr>
        <w:t xml:space="preserve"> معاجم الصحابة غير كافلة ل</w:t>
      </w:r>
      <w:r>
        <w:rPr>
          <w:rFonts w:hint="cs"/>
          <w:rtl/>
        </w:rPr>
        <w:t>إ</w:t>
      </w:r>
      <w:r w:rsidR="004320E4">
        <w:rPr>
          <w:rFonts w:hint="cs"/>
          <w:rtl/>
        </w:rPr>
        <w:t>ستيفاء أسمائهم</w:t>
      </w:r>
      <w:r w:rsidR="00FD2843">
        <w:rPr>
          <w:rFonts w:hint="cs"/>
          <w:rtl/>
        </w:rPr>
        <w:t>،</w:t>
      </w:r>
      <w:r w:rsidR="004320E4">
        <w:rPr>
          <w:rFonts w:hint="cs"/>
          <w:rtl/>
        </w:rPr>
        <w:t xml:space="preserve"> فكل</w:t>
      </w:r>
      <w:r>
        <w:rPr>
          <w:rFonts w:hint="cs"/>
          <w:rtl/>
        </w:rPr>
        <w:t>ّ</w:t>
      </w:r>
      <w:r w:rsidR="0046142D">
        <w:rPr>
          <w:rFonts w:hint="cs"/>
          <w:rtl/>
        </w:rPr>
        <w:t xml:space="preserve"> مؤلّ</w:t>
      </w:r>
      <w:r>
        <w:rPr>
          <w:rFonts w:hint="cs"/>
          <w:rtl/>
        </w:rPr>
        <w:t>ِ</w:t>
      </w:r>
      <w:r w:rsidR="0046142D">
        <w:rPr>
          <w:rFonts w:hint="cs"/>
          <w:rtl/>
        </w:rPr>
        <w:t>ف</w:t>
      </w:r>
      <w:r w:rsidR="004320E4">
        <w:rPr>
          <w:rFonts w:hint="cs"/>
          <w:rtl/>
        </w:rPr>
        <w:t xml:space="preserve"> من أربابها جمع ما وسعته حيطته وأحاط به إط</w:t>
      </w:r>
      <w:r>
        <w:rPr>
          <w:rFonts w:hint="cs"/>
          <w:rtl/>
        </w:rPr>
        <w:t>ِّ</w:t>
      </w:r>
      <w:r w:rsidR="004320E4">
        <w:rPr>
          <w:rFonts w:hint="cs"/>
          <w:rtl/>
        </w:rPr>
        <w:t>لاعه ثم</w:t>
      </w:r>
      <w:r>
        <w:rPr>
          <w:rFonts w:hint="cs"/>
          <w:rtl/>
        </w:rPr>
        <w:t>َّ</w:t>
      </w:r>
      <w:r w:rsidR="004320E4">
        <w:rPr>
          <w:rFonts w:hint="cs"/>
          <w:rtl/>
        </w:rPr>
        <w:t xml:space="preserve"> جاء المتأخ</w:t>
      </w:r>
      <w:r>
        <w:rPr>
          <w:rFonts w:hint="cs"/>
          <w:rtl/>
        </w:rPr>
        <w:t>ِّ</w:t>
      </w:r>
      <w:r w:rsidR="004320E4">
        <w:rPr>
          <w:rFonts w:hint="cs"/>
          <w:rtl/>
        </w:rPr>
        <w:t>ر عنه فاستدرك على من قبله بما أوقفه السير في غضون الكتب وتضاعيف الآثار</w:t>
      </w:r>
      <w:r w:rsidR="00FD2843">
        <w:rPr>
          <w:rFonts w:hint="cs"/>
          <w:rtl/>
        </w:rPr>
        <w:t>،</w:t>
      </w:r>
      <w:r w:rsidR="004320E4">
        <w:rPr>
          <w:rFonts w:hint="cs"/>
          <w:rtl/>
        </w:rPr>
        <w:t xml:space="preserve"> وأوفى ما وجدناه من ذلك كتاب [ الإصابة بتمييز الصحابة ] لابن حجر العسقلاني</w:t>
      </w:r>
      <w:r w:rsidR="00FD2843">
        <w:rPr>
          <w:rFonts w:hint="cs"/>
          <w:rtl/>
        </w:rPr>
        <w:t>،</w:t>
      </w:r>
      <w:r w:rsidR="004320E4">
        <w:rPr>
          <w:rFonts w:hint="cs"/>
          <w:rtl/>
        </w:rPr>
        <w:t xml:space="preserve"> ومع ذلك فهو يقول في مستهل</w:t>
      </w:r>
      <w:r>
        <w:rPr>
          <w:rFonts w:hint="cs"/>
          <w:rtl/>
        </w:rPr>
        <w:t>ّ</w:t>
      </w:r>
      <w:r w:rsidR="004320E4">
        <w:rPr>
          <w:rFonts w:hint="cs"/>
          <w:rtl/>
        </w:rPr>
        <w:t xml:space="preserve"> كتابه</w:t>
      </w:r>
      <w:r w:rsidR="00FD2843">
        <w:rPr>
          <w:rFonts w:hint="cs"/>
          <w:rtl/>
        </w:rPr>
        <w:t>:</w:t>
      </w:r>
      <w:r w:rsidR="004320E4">
        <w:rPr>
          <w:rFonts w:hint="cs"/>
          <w:rtl/>
        </w:rPr>
        <w:t xml:space="preserve"> فإن</w:t>
      </w:r>
      <w:r>
        <w:rPr>
          <w:rFonts w:hint="cs"/>
          <w:rtl/>
        </w:rPr>
        <w:t>ّ</w:t>
      </w:r>
      <w:r w:rsidR="004320E4">
        <w:rPr>
          <w:rFonts w:hint="cs"/>
          <w:rtl/>
        </w:rPr>
        <w:t xml:space="preserve"> من أشرف العلوم الديني</w:t>
      </w:r>
      <w:r>
        <w:rPr>
          <w:rFonts w:hint="cs"/>
          <w:rtl/>
        </w:rPr>
        <w:t>َّ</w:t>
      </w:r>
      <w:r w:rsidR="004320E4">
        <w:rPr>
          <w:rFonts w:hint="cs"/>
          <w:rtl/>
        </w:rPr>
        <w:t>ة علم الحديث النبوي</w:t>
      </w:r>
      <w:r>
        <w:rPr>
          <w:rFonts w:hint="cs"/>
          <w:rtl/>
        </w:rPr>
        <w:t>َّ</w:t>
      </w:r>
      <w:r w:rsidR="00FD2843">
        <w:rPr>
          <w:rFonts w:hint="cs"/>
          <w:rtl/>
        </w:rPr>
        <w:t>،</w:t>
      </w:r>
      <w:r w:rsidR="004320E4">
        <w:rPr>
          <w:rFonts w:hint="cs"/>
          <w:rtl/>
        </w:rPr>
        <w:t xml:space="preserve"> ومن أجل</w:t>
      </w:r>
      <w:r>
        <w:rPr>
          <w:rFonts w:hint="cs"/>
          <w:rtl/>
        </w:rPr>
        <w:t>ِّ</w:t>
      </w:r>
      <w:r w:rsidR="004320E4">
        <w:rPr>
          <w:rFonts w:hint="cs"/>
          <w:rtl/>
        </w:rPr>
        <w:t xml:space="preserve"> معارفه تمييز أصحاب رسول الله صلى الله عليه وسلم مم</w:t>
      </w:r>
      <w:r>
        <w:rPr>
          <w:rFonts w:hint="cs"/>
          <w:rtl/>
        </w:rPr>
        <w:t>ّ</w:t>
      </w:r>
      <w:r w:rsidR="004320E4">
        <w:rPr>
          <w:rFonts w:hint="cs"/>
          <w:rtl/>
        </w:rPr>
        <w:t>ن خلف بعدهم</w:t>
      </w:r>
      <w:r w:rsidR="00FD2843">
        <w:rPr>
          <w:rFonts w:hint="cs"/>
          <w:rtl/>
        </w:rPr>
        <w:t>،</w:t>
      </w:r>
      <w:r w:rsidR="004320E4">
        <w:rPr>
          <w:rFonts w:hint="cs"/>
          <w:rtl/>
        </w:rPr>
        <w:t xml:space="preserve"> وقد جمع في ذلك جمع</w:t>
      </w:r>
      <w:r>
        <w:rPr>
          <w:rFonts w:hint="cs"/>
          <w:rtl/>
        </w:rPr>
        <w:t>ٌ</w:t>
      </w:r>
      <w:r w:rsidR="004320E4">
        <w:rPr>
          <w:rFonts w:hint="cs"/>
          <w:rtl/>
        </w:rPr>
        <w:t xml:space="preserve"> من الحف</w:t>
      </w:r>
      <w:r>
        <w:rPr>
          <w:rFonts w:hint="cs"/>
          <w:rtl/>
        </w:rPr>
        <w:t>ّ</w:t>
      </w:r>
      <w:r w:rsidR="004320E4">
        <w:rPr>
          <w:rFonts w:hint="cs"/>
          <w:rtl/>
        </w:rPr>
        <w:t>اظ تصانيف</w:t>
      </w:r>
    </w:p>
    <w:p w:rsidR="004320E4" w:rsidRDefault="004320E4" w:rsidP="00806C03">
      <w:pPr>
        <w:pStyle w:val="libNormal"/>
      </w:pPr>
      <w:r>
        <w:rPr>
          <w:rFonts w:hint="cs"/>
          <w:rtl/>
        </w:rPr>
        <w:br w:type="page"/>
      </w:r>
    </w:p>
    <w:p w:rsidR="004320E4" w:rsidRDefault="004320E4" w:rsidP="0069143C">
      <w:pPr>
        <w:pStyle w:val="libNormal0"/>
        <w:rPr>
          <w:rtl/>
        </w:rPr>
      </w:pPr>
      <w:r>
        <w:rPr>
          <w:rFonts w:hint="cs"/>
          <w:rtl/>
        </w:rPr>
        <w:lastRenderedPageBreak/>
        <w:t>بحسب ما وصل إليه اطلاع كل</w:t>
      </w:r>
      <w:r w:rsidR="00157A3C">
        <w:rPr>
          <w:rFonts w:hint="cs"/>
          <w:rtl/>
        </w:rPr>
        <w:t>ٍّ</w:t>
      </w:r>
      <w:r>
        <w:rPr>
          <w:rFonts w:hint="cs"/>
          <w:rtl/>
        </w:rPr>
        <w:t xml:space="preserve"> منهم</w:t>
      </w:r>
      <w:r w:rsidR="00FD2843">
        <w:rPr>
          <w:rFonts w:hint="cs"/>
          <w:rtl/>
        </w:rPr>
        <w:t>،</w:t>
      </w:r>
      <w:r>
        <w:rPr>
          <w:rFonts w:hint="cs"/>
          <w:rtl/>
        </w:rPr>
        <w:t xml:space="preserve"> فأو</w:t>
      </w:r>
      <w:r w:rsidR="00157A3C">
        <w:rPr>
          <w:rFonts w:hint="cs"/>
          <w:rtl/>
        </w:rPr>
        <w:t>َّ</w:t>
      </w:r>
      <w:r>
        <w:rPr>
          <w:rFonts w:hint="cs"/>
          <w:rtl/>
        </w:rPr>
        <w:t>ل من عرفته صن</w:t>
      </w:r>
      <w:r w:rsidR="00157A3C">
        <w:rPr>
          <w:rFonts w:hint="cs"/>
          <w:rtl/>
        </w:rPr>
        <w:t>َّ</w:t>
      </w:r>
      <w:r>
        <w:rPr>
          <w:rFonts w:hint="cs"/>
          <w:rtl/>
        </w:rPr>
        <w:t>ف في ذلك أبو عبد الله البخاري أفرد في ذلك تصنيفا</w:t>
      </w:r>
      <w:r w:rsidR="00157A3C">
        <w:rPr>
          <w:rFonts w:hint="cs"/>
          <w:rtl/>
        </w:rPr>
        <w:t>ً</w:t>
      </w:r>
      <w:r>
        <w:rPr>
          <w:rFonts w:hint="cs"/>
          <w:rtl/>
        </w:rPr>
        <w:t xml:space="preserve"> فنقل منه أبو القاسم البغوي وغيره</w:t>
      </w:r>
      <w:r w:rsidR="00FD2843">
        <w:rPr>
          <w:rFonts w:hint="cs"/>
          <w:rtl/>
        </w:rPr>
        <w:t>،</w:t>
      </w:r>
      <w:r>
        <w:rPr>
          <w:rFonts w:hint="cs"/>
          <w:rtl/>
        </w:rPr>
        <w:t xml:space="preserve"> وجمع أسماء الصحابة مضمومة</w:t>
      </w:r>
      <w:r w:rsidR="00157A3C">
        <w:rPr>
          <w:rFonts w:hint="cs"/>
          <w:rtl/>
        </w:rPr>
        <w:t>ً</w:t>
      </w:r>
      <w:r>
        <w:rPr>
          <w:rFonts w:hint="cs"/>
          <w:rtl/>
        </w:rPr>
        <w:t xml:space="preserve"> إلى من بعدهم جماعة</w:t>
      </w:r>
      <w:r w:rsidR="00157A3C">
        <w:rPr>
          <w:rFonts w:hint="cs"/>
          <w:rtl/>
        </w:rPr>
        <w:t>ٌ</w:t>
      </w:r>
      <w:r>
        <w:rPr>
          <w:rFonts w:hint="cs"/>
          <w:rtl/>
        </w:rPr>
        <w:t xml:space="preserve"> من طبقة مشايخه كخليفة بن خي</w:t>
      </w:r>
      <w:r w:rsidR="00157A3C">
        <w:rPr>
          <w:rFonts w:hint="cs"/>
          <w:rtl/>
        </w:rPr>
        <w:t>ّ</w:t>
      </w:r>
      <w:r>
        <w:rPr>
          <w:rFonts w:hint="cs"/>
          <w:rtl/>
        </w:rPr>
        <w:t>اط</w:t>
      </w:r>
      <w:r w:rsidR="00FD2843">
        <w:rPr>
          <w:rFonts w:hint="cs"/>
          <w:rtl/>
        </w:rPr>
        <w:t>،</w:t>
      </w:r>
      <w:r>
        <w:rPr>
          <w:rFonts w:hint="cs"/>
          <w:rtl/>
        </w:rPr>
        <w:t xml:space="preserve"> ومحمد بن سعد ومن قرنائه كيعقوب بن سفيان</w:t>
      </w:r>
      <w:r w:rsidR="00FD2843">
        <w:rPr>
          <w:rFonts w:hint="cs"/>
          <w:rtl/>
        </w:rPr>
        <w:t>،</w:t>
      </w:r>
      <w:r>
        <w:rPr>
          <w:rFonts w:hint="cs"/>
          <w:rtl/>
        </w:rPr>
        <w:t xml:space="preserve"> وأبي بكر بن أبي خيثمة</w:t>
      </w:r>
      <w:r w:rsidR="00FD2843">
        <w:rPr>
          <w:rFonts w:hint="cs"/>
          <w:rtl/>
        </w:rPr>
        <w:t>،</w:t>
      </w:r>
      <w:r>
        <w:rPr>
          <w:rFonts w:hint="cs"/>
          <w:rtl/>
        </w:rPr>
        <w:t xml:space="preserve"> وص</w:t>
      </w:r>
      <w:r w:rsidR="00157A3C">
        <w:rPr>
          <w:rFonts w:hint="cs"/>
          <w:rtl/>
        </w:rPr>
        <w:t>ِّ</w:t>
      </w:r>
      <w:r>
        <w:rPr>
          <w:rFonts w:hint="cs"/>
          <w:rtl/>
        </w:rPr>
        <w:t>نف في ذلك جمع</w:t>
      </w:r>
      <w:r w:rsidR="00157A3C">
        <w:rPr>
          <w:rFonts w:hint="cs"/>
          <w:rtl/>
        </w:rPr>
        <w:t>ٌ</w:t>
      </w:r>
      <w:r>
        <w:rPr>
          <w:rFonts w:hint="cs"/>
          <w:rtl/>
        </w:rPr>
        <w:t xml:space="preserve"> بعدهم كأبي القاسم البغوي</w:t>
      </w:r>
      <w:r w:rsidR="00FD2843">
        <w:rPr>
          <w:rFonts w:hint="cs"/>
          <w:rtl/>
        </w:rPr>
        <w:t>،</w:t>
      </w:r>
      <w:r>
        <w:rPr>
          <w:rFonts w:hint="cs"/>
          <w:rtl/>
        </w:rPr>
        <w:t xml:space="preserve"> وأبي بكر بن أبي داود</w:t>
      </w:r>
      <w:r w:rsidR="00FD2843">
        <w:rPr>
          <w:rFonts w:hint="cs"/>
          <w:rtl/>
        </w:rPr>
        <w:t>،</w:t>
      </w:r>
      <w:r>
        <w:rPr>
          <w:rFonts w:hint="cs"/>
          <w:rtl/>
        </w:rPr>
        <w:t xml:space="preserve"> وعبدان</w:t>
      </w:r>
      <w:r w:rsidR="00FD2843">
        <w:rPr>
          <w:rFonts w:hint="cs"/>
          <w:rtl/>
        </w:rPr>
        <w:t>،</w:t>
      </w:r>
      <w:r>
        <w:rPr>
          <w:rFonts w:hint="cs"/>
          <w:rtl/>
        </w:rPr>
        <w:t xml:space="preserve"> ومن قبلهم بقليل كمطين</w:t>
      </w:r>
      <w:r w:rsidR="00FD2843">
        <w:rPr>
          <w:rFonts w:hint="cs"/>
          <w:rtl/>
        </w:rPr>
        <w:t>،</w:t>
      </w:r>
      <w:r>
        <w:rPr>
          <w:rFonts w:hint="cs"/>
          <w:rtl/>
        </w:rPr>
        <w:t xml:space="preserve"> ثم</w:t>
      </w:r>
      <w:r w:rsidR="00157A3C">
        <w:rPr>
          <w:rFonts w:hint="cs"/>
          <w:rtl/>
        </w:rPr>
        <w:t>َّ</w:t>
      </w:r>
      <w:r>
        <w:rPr>
          <w:rFonts w:hint="cs"/>
          <w:rtl/>
        </w:rPr>
        <w:t xml:space="preserve"> كأبي علي ابن السكن</w:t>
      </w:r>
      <w:r w:rsidR="00FD2843">
        <w:rPr>
          <w:rFonts w:hint="cs"/>
          <w:rtl/>
        </w:rPr>
        <w:t>،</w:t>
      </w:r>
      <w:r>
        <w:rPr>
          <w:rFonts w:hint="cs"/>
          <w:rtl/>
        </w:rPr>
        <w:t xml:space="preserve"> وأبي حفص بن شاهين</w:t>
      </w:r>
      <w:r w:rsidR="00FD2843">
        <w:rPr>
          <w:rFonts w:hint="cs"/>
          <w:rtl/>
        </w:rPr>
        <w:t>،</w:t>
      </w:r>
      <w:r>
        <w:rPr>
          <w:rFonts w:hint="cs"/>
          <w:rtl/>
        </w:rPr>
        <w:t xml:space="preserve"> وأبي منصور الماوردي</w:t>
      </w:r>
      <w:r w:rsidR="00FD2843">
        <w:rPr>
          <w:rFonts w:hint="cs"/>
          <w:rtl/>
        </w:rPr>
        <w:t>،</w:t>
      </w:r>
      <w:r>
        <w:rPr>
          <w:rFonts w:hint="cs"/>
          <w:rtl/>
        </w:rPr>
        <w:t xml:space="preserve"> وأبي حاتم بن حب</w:t>
      </w:r>
      <w:r w:rsidR="00157A3C">
        <w:rPr>
          <w:rFonts w:hint="cs"/>
          <w:rtl/>
        </w:rPr>
        <w:t>ّ</w:t>
      </w:r>
      <w:r>
        <w:rPr>
          <w:rFonts w:hint="cs"/>
          <w:rtl/>
        </w:rPr>
        <w:t>ان</w:t>
      </w:r>
      <w:r w:rsidR="00FD2843">
        <w:rPr>
          <w:rFonts w:hint="cs"/>
          <w:rtl/>
        </w:rPr>
        <w:t>،</w:t>
      </w:r>
      <w:r>
        <w:rPr>
          <w:rFonts w:hint="cs"/>
          <w:rtl/>
        </w:rPr>
        <w:t xml:space="preserve"> وكالطبراني ضمن معجمه الكبير</w:t>
      </w:r>
      <w:r w:rsidR="00FD2843">
        <w:rPr>
          <w:rFonts w:hint="cs"/>
          <w:rtl/>
        </w:rPr>
        <w:t>،</w:t>
      </w:r>
      <w:r>
        <w:rPr>
          <w:rFonts w:hint="cs"/>
          <w:rtl/>
        </w:rPr>
        <w:t xml:space="preserve"> ثم</w:t>
      </w:r>
      <w:r w:rsidR="00157A3C">
        <w:rPr>
          <w:rFonts w:hint="cs"/>
          <w:rtl/>
        </w:rPr>
        <w:t>َّ</w:t>
      </w:r>
      <w:r>
        <w:rPr>
          <w:rFonts w:hint="cs"/>
          <w:rtl/>
        </w:rPr>
        <w:t xml:space="preserve"> كأبي عبد الله بن مغدة</w:t>
      </w:r>
      <w:r w:rsidR="00FD2843">
        <w:rPr>
          <w:rFonts w:hint="cs"/>
          <w:rtl/>
        </w:rPr>
        <w:t>،</w:t>
      </w:r>
      <w:r>
        <w:rPr>
          <w:rFonts w:hint="cs"/>
          <w:rtl/>
        </w:rPr>
        <w:t xml:space="preserve"> وأبي نعيم ثم</w:t>
      </w:r>
      <w:r w:rsidR="00157A3C">
        <w:rPr>
          <w:rFonts w:hint="cs"/>
          <w:rtl/>
        </w:rPr>
        <w:t>َّ</w:t>
      </w:r>
      <w:r>
        <w:rPr>
          <w:rFonts w:hint="cs"/>
          <w:rtl/>
        </w:rPr>
        <w:t xml:space="preserve"> كأبي عمر ابن عبد البر</w:t>
      </w:r>
      <w:r w:rsidR="00157A3C">
        <w:rPr>
          <w:rFonts w:hint="cs"/>
          <w:rtl/>
        </w:rPr>
        <w:t>ّ</w:t>
      </w:r>
      <w:r>
        <w:rPr>
          <w:rFonts w:hint="cs"/>
          <w:rtl/>
        </w:rPr>
        <w:t xml:space="preserve"> وسم</w:t>
      </w:r>
      <w:r w:rsidR="00157A3C">
        <w:rPr>
          <w:rFonts w:hint="cs"/>
          <w:rtl/>
        </w:rPr>
        <w:t>ّ</w:t>
      </w:r>
      <w:r>
        <w:rPr>
          <w:rFonts w:hint="cs"/>
          <w:rtl/>
        </w:rPr>
        <w:t xml:space="preserve">ى كتابه </w:t>
      </w:r>
      <w:r w:rsidR="00157A3C">
        <w:rPr>
          <w:rFonts w:hint="cs"/>
          <w:rtl/>
        </w:rPr>
        <w:t>«</w:t>
      </w:r>
      <w:r>
        <w:rPr>
          <w:rFonts w:hint="cs"/>
          <w:rtl/>
        </w:rPr>
        <w:t>الاستيعاب</w:t>
      </w:r>
      <w:r w:rsidR="00157A3C">
        <w:rPr>
          <w:rFonts w:hint="cs"/>
          <w:rtl/>
        </w:rPr>
        <w:t>»</w:t>
      </w:r>
      <w:r>
        <w:rPr>
          <w:rFonts w:hint="cs"/>
          <w:rtl/>
        </w:rPr>
        <w:t xml:space="preserve"> لظن</w:t>
      </w:r>
      <w:r w:rsidR="00157A3C">
        <w:rPr>
          <w:rFonts w:hint="cs"/>
          <w:rtl/>
        </w:rPr>
        <w:t>ِّ</w:t>
      </w:r>
      <w:r>
        <w:rPr>
          <w:rFonts w:hint="cs"/>
          <w:rtl/>
        </w:rPr>
        <w:t>ه أنه استوعب ما في كتب م</w:t>
      </w:r>
      <w:r w:rsidR="00157A3C">
        <w:rPr>
          <w:rFonts w:hint="cs"/>
          <w:rtl/>
        </w:rPr>
        <w:t>َ</w:t>
      </w:r>
      <w:r>
        <w:rPr>
          <w:rFonts w:hint="cs"/>
          <w:rtl/>
        </w:rPr>
        <w:t>ن قبله ومع ذلك ففاته شيء</w:t>
      </w:r>
      <w:r w:rsidR="00157A3C">
        <w:rPr>
          <w:rFonts w:hint="cs"/>
          <w:rtl/>
        </w:rPr>
        <w:t>ٌ</w:t>
      </w:r>
      <w:r>
        <w:rPr>
          <w:rFonts w:hint="cs"/>
          <w:rtl/>
        </w:rPr>
        <w:t xml:space="preserve"> كثير فذي</w:t>
      </w:r>
      <w:r w:rsidR="00157A3C">
        <w:rPr>
          <w:rFonts w:hint="cs"/>
          <w:rtl/>
        </w:rPr>
        <w:t>َّ</w:t>
      </w:r>
      <w:r>
        <w:rPr>
          <w:rFonts w:hint="cs"/>
          <w:rtl/>
        </w:rPr>
        <w:t>ل عليه أبو بكر بن فتحون ذيلا</w:t>
      </w:r>
      <w:r w:rsidR="00157A3C">
        <w:rPr>
          <w:rFonts w:hint="cs"/>
          <w:rtl/>
        </w:rPr>
        <w:t>ً</w:t>
      </w:r>
      <w:r>
        <w:rPr>
          <w:rFonts w:hint="cs"/>
          <w:rtl/>
        </w:rPr>
        <w:t xml:space="preserve"> حافلا</w:t>
      </w:r>
      <w:r w:rsidR="00157A3C">
        <w:rPr>
          <w:rFonts w:hint="cs"/>
          <w:rtl/>
        </w:rPr>
        <w:t>ً</w:t>
      </w:r>
      <w:r>
        <w:rPr>
          <w:rFonts w:hint="cs"/>
          <w:rtl/>
        </w:rPr>
        <w:t xml:space="preserve"> وذي</w:t>
      </w:r>
      <w:r w:rsidR="00157A3C">
        <w:rPr>
          <w:rFonts w:hint="cs"/>
          <w:rtl/>
        </w:rPr>
        <w:t>َّ</w:t>
      </w:r>
      <w:r>
        <w:rPr>
          <w:rFonts w:hint="cs"/>
          <w:rtl/>
        </w:rPr>
        <w:t>ل عليه جماعة في تصانيف لطيفة</w:t>
      </w:r>
      <w:r w:rsidR="00FD2843">
        <w:rPr>
          <w:rFonts w:hint="cs"/>
          <w:rtl/>
        </w:rPr>
        <w:t>،</w:t>
      </w:r>
      <w:r>
        <w:rPr>
          <w:rFonts w:hint="cs"/>
          <w:rtl/>
        </w:rPr>
        <w:t xml:space="preserve"> وذي</w:t>
      </w:r>
      <w:r w:rsidR="00157A3C">
        <w:rPr>
          <w:rFonts w:hint="cs"/>
          <w:rtl/>
        </w:rPr>
        <w:t>َّ</w:t>
      </w:r>
      <w:r>
        <w:rPr>
          <w:rFonts w:hint="cs"/>
          <w:rtl/>
        </w:rPr>
        <w:t>ل أبو موسى المديني على ابن مندة ذيلا</w:t>
      </w:r>
      <w:r w:rsidR="00157A3C">
        <w:rPr>
          <w:rFonts w:hint="cs"/>
          <w:rtl/>
        </w:rPr>
        <w:t>ً</w:t>
      </w:r>
      <w:r>
        <w:rPr>
          <w:rFonts w:hint="cs"/>
          <w:rtl/>
        </w:rPr>
        <w:t xml:space="preserve"> كبيرا</w:t>
      </w:r>
      <w:r w:rsidR="00157A3C">
        <w:rPr>
          <w:rFonts w:hint="cs"/>
          <w:rtl/>
        </w:rPr>
        <w:t>ً</w:t>
      </w:r>
      <w:r w:rsidR="00FD2843">
        <w:rPr>
          <w:rFonts w:hint="cs"/>
          <w:rtl/>
        </w:rPr>
        <w:t>،</w:t>
      </w:r>
      <w:r>
        <w:rPr>
          <w:rFonts w:hint="cs"/>
          <w:rtl/>
        </w:rPr>
        <w:t xml:space="preserve"> وفي أعصار هؤلاء خلائق يتعس</w:t>
      </w:r>
      <w:r w:rsidR="00157A3C">
        <w:rPr>
          <w:rFonts w:hint="cs"/>
          <w:rtl/>
        </w:rPr>
        <w:t>َّ</w:t>
      </w:r>
      <w:r>
        <w:rPr>
          <w:rFonts w:hint="cs"/>
          <w:rtl/>
        </w:rPr>
        <w:t>ر حصرهم ممن صن</w:t>
      </w:r>
      <w:r w:rsidR="00157A3C">
        <w:rPr>
          <w:rFonts w:hint="cs"/>
          <w:rtl/>
        </w:rPr>
        <w:t>َّ</w:t>
      </w:r>
      <w:r>
        <w:rPr>
          <w:rFonts w:hint="cs"/>
          <w:rtl/>
        </w:rPr>
        <w:t>ف في ذلك</w:t>
      </w:r>
      <w:r w:rsidR="00BF520B">
        <w:rPr>
          <w:rFonts w:hint="cs"/>
          <w:rtl/>
        </w:rPr>
        <w:t xml:space="preserve"> أيضاً </w:t>
      </w:r>
      <w:r>
        <w:rPr>
          <w:rFonts w:hint="cs"/>
          <w:rtl/>
        </w:rPr>
        <w:t>إلى أن كان في أوائل القرن السابع فجمع عز</w:t>
      </w:r>
      <w:r w:rsidR="00157A3C">
        <w:rPr>
          <w:rFonts w:hint="cs"/>
          <w:rtl/>
        </w:rPr>
        <w:t>ّ</w:t>
      </w:r>
      <w:r>
        <w:rPr>
          <w:rFonts w:hint="cs"/>
          <w:rtl/>
        </w:rPr>
        <w:t xml:space="preserve"> الدين ابن الأثير كتابا</w:t>
      </w:r>
      <w:r w:rsidR="00157A3C">
        <w:rPr>
          <w:rFonts w:hint="cs"/>
          <w:rtl/>
        </w:rPr>
        <w:t>ً</w:t>
      </w:r>
      <w:r>
        <w:rPr>
          <w:rFonts w:hint="cs"/>
          <w:rtl/>
        </w:rPr>
        <w:t xml:space="preserve"> حافلا</w:t>
      </w:r>
      <w:r w:rsidR="00157A3C">
        <w:rPr>
          <w:rFonts w:hint="cs"/>
          <w:rtl/>
        </w:rPr>
        <w:t>ً</w:t>
      </w:r>
      <w:r>
        <w:rPr>
          <w:rFonts w:hint="cs"/>
          <w:rtl/>
        </w:rPr>
        <w:t xml:space="preserve"> سم</w:t>
      </w:r>
      <w:r w:rsidR="00157A3C">
        <w:rPr>
          <w:rFonts w:hint="cs"/>
          <w:rtl/>
        </w:rPr>
        <w:t>ّ</w:t>
      </w:r>
      <w:r>
        <w:rPr>
          <w:rFonts w:hint="cs"/>
          <w:rtl/>
        </w:rPr>
        <w:t xml:space="preserve">اه </w:t>
      </w:r>
      <w:r w:rsidR="00157A3C">
        <w:rPr>
          <w:rFonts w:hint="cs"/>
          <w:rtl/>
        </w:rPr>
        <w:t>«</w:t>
      </w:r>
      <w:r w:rsidR="00380219">
        <w:rPr>
          <w:rFonts w:hint="cs"/>
          <w:rtl/>
        </w:rPr>
        <w:t>أُسد الغابة</w:t>
      </w:r>
      <w:r w:rsidR="00157A3C">
        <w:rPr>
          <w:rFonts w:hint="cs"/>
          <w:rtl/>
        </w:rPr>
        <w:t>»</w:t>
      </w:r>
      <w:r>
        <w:rPr>
          <w:rFonts w:hint="cs"/>
          <w:rtl/>
        </w:rPr>
        <w:t xml:space="preserve"> جمع فيه كثيرا</w:t>
      </w:r>
      <w:r w:rsidR="00157A3C">
        <w:rPr>
          <w:rFonts w:hint="cs"/>
          <w:rtl/>
        </w:rPr>
        <w:t>ً</w:t>
      </w:r>
      <w:r>
        <w:rPr>
          <w:rFonts w:hint="cs"/>
          <w:rtl/>
        </w:rPr>
        <w:t xml:space="preserve"> من التصانيف المتقد</w:t>
      </w:r>
      <w:r w:rsidR="00157A3C">
        <w:rPr>
          <w:rFonts w:hint="cs"/>
          <w:rtl/>
        </w:rPr>
        <w:t>ِّ</w:t>
      </w:r>
      <w:r>
        <w:rPr>
          <w:rFonts w:hint="cs"/>
          <w:rtl/>
        </w:rPr>
        <w:t>مة</w:t>
      </w:r>
      <w:r w:rsidR="00345A53">
        <w:rPr>
          <w:rFonts w:hint="cs"/>
          <w:rtl/>
        </w:rPr>
        <w:t xml:space="preserve"> إلّا </w:t>
      </w:r>
      <w:r>
        <w:rPr>
          <w:rFonts w:hint="cs"/>
          <w:rtl/>
        </w:rPr>
        <w:t>أن</w:t>
      </w:r>
      <w:r w:rsidR="00157A3C">
        <w:rPr>
          <w:rFonts w:hint="cs"/>
          <w:rtl/>
        </w:rPr>
        <w:t>ّ</w:t>
      </w:r>
      <w:r>
        <w:rPr>
          <w:rFonts w:hint="cs"/>
          <w:rtl/>
        </w:rPr>
        <w:t>ه تبع من قبله فخلط م</w:t>
      </w:r>
      <w:r w:rsidR="00157A3C">
        <w:rPr>
          <w:rFonts w:hint="cs"/>
          <w:rtl/>
        </w:rPr>
        <w:t>َ</w:t>
      </w:r>
      <w:r>
        <w:rPr>
          <w:rFonts w:hint="cs"/>
          <w:rtl/>
        </w:rPr>
        <w:t>ن ليس صحابي</w:t>
      </w:r>
      <w:r w:rsidR="00157A3C">
        <w:rPr>
          <w:rFonts w:hint="cs"/>
          <w:rtl/>
        </w:rPr>
        <w:t>ّ</w:t>
      </w:r>
      <w:r>
        <w:rPr>
          <w:rFonts w:hint="cs"/>
          <w:rtl/>
        </w:rPr>
        <w:t>ا</w:t>
      </w:r>
      <w:r w:rsidR="00157A3C">
        <w:rPr>
          <w:rFonts w:hint="cs"/>
          <w:rtl/>
        </w:rPr>
        <w:t>ً</w:t>
      </w:r>
      <w:r>
        <w:rPr>
          <w:rFonts w:hint="cs"/>
          <w:rtl/>
        </w:rPr>
        <w:t xml:space="preserve"> بهم</w:t>
      </w:r>
      <w:r w:rsidR="00FD2843">
        <w:rPr>
          <w:rFonts w:hint="cs"/>
          <w:rtl/>
        </w:rPr>
        <w:t>،</w:t>
      </w:r>
      <w:r>
        <w:rPr>
          <w:rFonts w:hint="cs"/>
          <w:rtl/>
        </w:rPr>
        <w:t xml:space="preserve"> وأغفل كثيرا</w:t>
      </w:r>
      <w:r w:rsidR="00157A3C">
        <w:rPr>
          <w:rFonts w:hint="cs"/>
          <w:rtl/>
        </w:rPr>
        <w:t>ً</w:t>
      </w:r>
      <w:r>
        <w:rPr>
          <w:rFonts w:hint="cs"/>
          <w:rtl/>
        </w:rPr>
        <w:t xml:space="preserve"> من التنبيه على كثير من الأوهام الواقعة في كتبهم</w:t>
      </w:r>
      <w:r w:rsidR="00FD2843">
        <w:rPr>
          <w:rFonts w:hint="cs"/>
          <w:rtl/>
        </w:rPr>
        <w:t>،</w:t>
      </w:r>
      <w:r>
        <w:rPr>
          <w:rFonts w:hint="cs"/>
          <w:rtl/>
        </w:rPr>
        <w:t xml:space="preserve"> ثم</w:t>
      </w:r>
      <w:r w:rsidR="00157A3C">
        <w:rPr>
          <w:rFonts w:hint="cs"/>
          <w:rtl/>
        </w:rPr>
        <w:t>َّ</w:t>
      </w:r>
      <w:r>
        <w:rPr>
          <w:rFonts w:hint="cs"/>
          <w:rtl/>
        </w:rPr>
        <w:t xml:space="preserve"> جر</w:t>
      </w:r>
      <w:r w:rsidR="00157A3C">
        <w:rPr>
          <w:rFonts w:hint="cs"/>
          <w:rtl/>
        </w:rPr>
        <w:t>َّ</w:t>
      </w:r>
      <w:r>
        <w:rPr>
          <w:rFonts w:hint="cs"/>
          <w:rtl/>
        </w:rPr>
        <w:t>د الأسماء التي في كتابه مع زيادات عليها الحافظ أبو عبد الله الذهبي</w:t>
      </w:r>
      <w:r w:rsidR="00157A3C">
        <w:rPr>
          <w:rFonts w:hint="cs"/>
          <w:rtl/>
        </w:rPr>
        <w:t>ُّ</w:t>
      </w:r>
      <w:r>
        <w:rPr>
          <w:rFonts w:hint="cs"/>
          <w:rtl/>
        </w:rPr>
        <w:t xml:space="preserve"> وعلم لمن ذكر غلطا</w:t>
      </w:r>
      <w:r w:rsidR="00157A3C">
        <w:rPr>
          <w:rFonts w:hint="cs"/>
          <w:rtl/>
        </w:rPr>
        <w:t>ً</w:t>
      </w:r>
      <w:r>
        <w:rPr>
          <w:rFonts w:hint="cs"/>
          <w:rtl/>
        </w:rPr>
        <w:t xml:space="preserve"> ولمن لا تصح</w:t>
      </w:r>
      <w:r w:rsidR="00157A3C">
        <w:rPr>
          <w:rFonts w:hint="cs"/>
          <w:rtl/>
        </w:rPr>
        <w:t>ّ</w:t>
      </w:r>
      <w:r>
        <w:rPr>
          <w:rFonts w:hint="cs"/>
          <w:rtl/>
        </w:rPr>
        <w:t xml:space="preserve"> صحبته ولم يستوعب ذلك ولا قارب</w:t>
      </w:r>
      <w:r w:rsidR="00FD2843">
        <w:rPr>
          <w:rFonts w:hint="cs"/>
          <w:rtl/>
        </w:rPr>
        <w:t>،</w:t>
      </w:r>
      <w:r>
        <w:rPr>
          <w:rFonts w:hint="cs"/>
          <w:rtl/>
        </w:rPr>
        <w:t xml:space="preserve"> وقد وقع لي بالتتب</w:t>
      </w:r>
      <w:r w:rsidR="00157A3C">
        <w:rPr>
          <w:rFonts w:hint="cs"/>
          <w:rtl/>
        </w:rPr>
        <w:t>ّ</w:t>
      </w:r>
      <w:r>
        <w:rPr>
          <w:rFonts w:hint="cs"/>
          <w:rtl/>
        </w:rPr>
        <w:t>ع كثير</w:t>
      </w:r>
      <w:r w:rsidR="00157A3C">
        <w:rPr>
          <w:rFonts w:hint="cs"/>
          <w:rtl/>
        </w:rPr>
        <w:t>ٌ</w:t>
      </w:r>
      <w:r>
        <w:rPr>
          <w:rFonts w:hint="cs"/>
          <w:rtl/>
        </w:rPr>
        <w:t xml:space="preserve"> من الأسماء التي ليست في كتابه ولا أصله على شرطهما فجمعت</w:t>
      </w:r>
      <w:r w:rsidR="00157A3C">
        <w:rPr>
          <w:rFonts w:hint="cs"/>
          <w:rtl/>
        </w:rPr>
        <w:t>ُ</w:t>
      </w:r>
      <w:r>
        <w:rPr>
          <w:rFonts w:hint="cs"/>
          <w:rtl/>
        </w:rPr>
        <w:t xml:space="preserve"> كتابا</w:t>
      </w:r>
      <w:r w:rsidR="00157A3C">
        <w:rPr>
          <w:rFonts w:hint="cs"/>
          <w:rtl/>
        </w:rPr>
        <w:t>ً</w:t>
      </w:r>
      <w:r>
        <w:rPr>
          <w:rFonts w:hint="cs"/>
          <w:rtl/>
        </w:rPr>
        <w:t xml:space="preserve"> كبيرا</w:t>
      </w:r>
      <w:r w:rsidR="00157A3C">
        <w:rPr>
          <w:rFonts w:hint="cs"/>
          <w:rtl/>
        </w:rPr>
        <w:t>ً</w:t>
      </w:r>
      <w:r>
        <w:rPr>
          <w:rFonts w:hint="cs"/>
          <w:rtl/>
        </w:rPr>
        <w:t xml:space="preserve"> في ذلك مي</w:t>
      </w:r>
      <w:r w:rsidR="00157A3C">
        <w:rPr>
          <w:rFonts w:hint="cs"/>
          <w:rtl/>
        </w:rPr>
        <w:t>ّ</w:t>
      </w:r>
      <w:r>
        <w:rPr>
          <w:rFonts w:hint="cs"/>
          <w:rtl/>
        </w:rPr>
        <w:t>زت فيه الصحابة من غيرهم</w:t>
      </w:r>
      <w:r w:rsidR="00FD2843">
        <w:rPr>
          <w:rFonts w:hint="cs"/>
          <w:rtl/>
        </w:rPr>
        <w:t>،</w:t>
      </w:r>
      <w:r>
        <w:rPr>
          <w:rFonts w:hint="cs"/>
          <w:rtl/>
        </w:rPr>
        <w:t xml:space="preserve"> ومع ذلك فلم يحصل لنا من ذلك جميعا</w:t>
      </w:r>
      <w:r w:rsidR="00157A3C">
        <w:rPr>
          <w:rFonts w:hint="cs"/>
          <w:rtl/>
        </w:rPr>
        <w:t>ً</w:t>
      </w:r>
      <w:r>
        <w:rPr>
          <w:rFonts w:hint="cs"/>
          <w:rtl/>
        </w:rPr>
        <w:t xml:space="preserve"> الوقوف على الع</w:t>
      </w:r>
      <w:r w:rsidR="00157A3C">
        <w:rPr>
          <w:rFonts w:hint="cs"/>
          <w:rtl/>
        </w:rPr>
        <w:t>ُ</w:t>
      </w:r>
      <w:r>
        <w:rPr>
          <w:rFonts w:hint="cs"/>
          <w:rtl/>
        </w:rPr>
        <w:t>شر من أسامي الصحابة بالنسبة إلى ما جاء عن أبي زرعة الرازي</w:t>
      </w:r>
      <w:r w:rsidR="00FD2843">
        <w:rPr>
          <w:rFonts w:hint="cs"/>
          <w:rtl/>
        </w:rPr>
        <w:t>،</w:t>
      </w:r>
      <w:r>
        <w:rPr>
          <w:rFonts w:hint="cs"/>
          <w:rtl/>
        </w:rPr>
        <w:t xml:space="preserve"> قال توف</w:t>
      </w:r>
      <w:r w:rsidR="00157A3C">
        <w:rPr>
          <w:rFonts w:hint="cs"/>
          <w:rtl/>
        </w:rPr>
        <w:t>ّ</w:t>
      </w:r>
      <w:r>
        <w:rPr>
          <w:rFonts w:hint="cs"/>
          <w:rtl/>
        </w:rPr>
        <w:t>ي النبي</w:t>
      </w:r>
      <w:r w:rsidR="00157A3C">
        <w:rPr>
          <w:rFonts w:hint="cs"/>
          <w:rtl/>
        </w:rPr>
        <w:t>ّ</w:t>
      </w:r>
      <w:r>
        <w:rPr>
          <w:rFonts w:hint="cs"/>
          <w:rtl/>
        </w:rPr>
        <w:t xml:space="preserve"> صلى الله عليه وسلم ومن رآه وسمع منه زيادة على مائة ألف إنسان من رجل</w:t>
      </w:r>
      <w:r w:rsidR="008935B4">
        <w:rPr>
          <w:rFonts w:hint="cs"/>
          <w:rtl/>
        </w:rPr>
        <w:t xml:space="preserve"> و</w:t>
      </w:r>
      <w:r>
        <w:rPr>
          <w:rFonts w:hint="cs"/>
          <w:rtl/>
        </w:rPr>
        <w:t>امرأة كل</w:t>
      </w:r>
      <w:r w:rsidR="00157A3C">
        <w:rPr>
          <w:rFonts w:hint="cs"/>
          <w:rtl/>
        </w:rPr>
        <w:t>ّ</w:t>
      </w:r>
      <w:r>
        <w:rPr>
          <w:rFonts w:hint="cs"/>
          <w:rtl/>
        </w:rPr>
        <w:t>هم قد روى عنه سماعا</w:t>
      </w:r>
      <w:r w:rsidR="00157A3C">
        <w:rPr>
          <w:rFonts w:hint="cs"/>
          <w:rtl/>
        </w:rPr>
        <w:t>ً</w:t>
      </w:r>
      <w:r>
        <w:rPr>
          <w:rFonts w:hint="cs"/>
          <w:rtl/>
        </w:rPr>
        <w:t xml:space="preserve"> أو رؤية</w:t>
      </w:r>
      <w:r w:rsidR="00157A3C">
        <w:rPr>
          <w:rFonts w:hint="cs"/>
          <w:rtl/>
        </w:rPr>
        <w:t>ً</w:t>
      </w:r>
      <w:r w:rsidR="00FD2843">
        <w:rPr>
          <w:rFonts w:hint="cs"/>
          <w:rtl/>
        </w:rPr>
        <w:t>،</w:t>
      </w:r>
      <w:r>
        <w:rPr>
          <w:rFonts w:hint="cs"/>
          <w:rtl/>
        </w:rPr>
        <w:t xml:space="preserve"> قال ابن فتحون في ذيل الاستيعاب بعد أن ذكر ذلك</w:t>
      </w:r>
      <w:r w:rsidR="00FD2843">
        <w:rPr>
          <w:rFonts w:hint="cs"/>
          <w:rtl/>
        </w:rPr>
        <w:t>:</w:t>
      </w:r>
      <w:r>
        <w:rPr>
          <w:rFonts w:hint="cs"/>
          <w:rtl/>
        </w:rPr>
        <w:t xml:space="preserve"> أجاب أبو زرعة بهذا سؤال من سأله عن الرواة خاص</w:t>
      </w:r>
      <w:r w:rsidR="00157A3C">
        <w:rPr>
          <w:rFonts w:hint="cs"/>
          <w:rtl/>
        </w:rPr>
        <w:t>ّ</w:t>
      </w:r>
      <w:r>
        <w:rPr>
          <w:rFonts w:hint="cs"/>
          <w:rtl/>
        </w:rPr>
        <w:t>ة فكيف بغيرهم</w:t>
      </w:r>
      <w:r w:rsidR="00FD2843">
        <w:rPr>
          <w:rFonts w:hint="cs"/>
          <w:rtl/>
        </w:rPr>
        <w:t>،</w:t>
      </w:r>
      <w:r>
        <w:rPr>
          <w:rFonts w:hint="cs"/>
          <w:rtl/>
        </w:rPr>
        <w:t xml:space="preserve"> ومع هذا فجميع م</w:t>
      </w:r>
      <w:r w:rsidR="00157A3C">
        <w:rPr>
          <w:rFonts w:hint="cs"/>
          <w:rtl/>
        </w:rPr>
        <w:t>َ</w:t>
      </w:r>
      <w:r>
        <w:rPr>
          <w:rFonts w:hint="cs"/>
          <w:rtl/>
        </w:rPr>
        <w:t xml:space="preserve">ن في </w:t>
      </w:r>
      <w:r w:rsidR="00157A3C">
        <w:rPr>
          <w:rFonts w:hint="cs"/>
          <w:rtl/>
        </w:rPr>
        <w:t>«</w:t>
      </w:r>
      <w:r>
        <w:rPr>
          <w:rFonts w:hint="cs"/>
          <w:rtl/>
        </w:rPr>
        <w:t>الاستيعاب</w:t>
      </w:r>
      <w:r w:rsidR="00157A3C">
        <w:rPr>
          <w:rFonts w:hint="cs"/>
          <w:rtl/>
        </w:rPr>
        <w:t>»</w:t>
      </w:r>
      <w:r>
        <w:rPr>
          <w:rFonts w:hint="cs"/>
          <w:rtl/>
        </w:rPr>
        <w:t xml:space="preserve"> يعني بمن ذكر فيه باسم أو كنية وهما ثلاثة آلاف</w:t>
      </w:r>
      <w:r w:rsidR="008935B4">
        <w:rPr>
          <w:rFonts w:hint="cs"/>
          <w:rtl/>
        </w:rPr>
        <w:t xml:space="preserve"> و</w:t>
      </w:r>
      <w:r>
        <w:rPr>
          <w:rFonts w:hint="cs"/>
          <w:rtl/>
        </w:rPr>
        <w:t>خمسمائة</w:t>
      </w:r>
      <w:r w:rsidR="00FD2843">
        <w:rPr>
          <w:rFonts w:hint="cs"/>
          <w:rtl/>
        </w:rPr>
        <w:t>،</w:t>
      </w:r>
      <w:r>
        <w:rPr>
          <w:rFonts w:hint="cs"/>
          <w:rtl/>
        </w:rPr>
        <w:t xml:space="preserve"> وذكر أنه استدرك عليه على شرطه قريبا</w:t>
      </w:r>
      <w:r w:rsidR="00157A3C">
        <w:rPr>
          <w:rFonts w:hint="cs"/>
          <w:rtl/>
        </w:rPr>
        <w:t>ً</w:t>
      </w:r>
      <w:r>
        <w:rPr>
          <w:rFonts w:hint="cs"/>
          <w:rtl/>
        </w:rPr>
        <w:t xml:space="preserve"> مم</w:t>
      </w:r>
      <w:r w:rsidR="00157A3C">
        <w:rPr>
          <w:rFonts w:hint="cs"/>
          <w:rtl/>
        </w:rPr>
        <w:t>ّ</w:t>
      </w:r>
      <w:r>
        <w:rPr>
          <w:rFonts w:hint="cs"/>
          <w:rtl/>
        </w:rPr>
        <w:t>ن ذكر</w:t>
      </w:r>
      <w:r w:rsidR="00FD2843">
        <w:rPr>
          <w:rFonts w:hint="cs"/>
          <w:rtl/>
        </w:rPr>
        <w:t>،</w:t>
      </w:r>
      <w:r>
        <w:rPr>
          <w:rFonts w:hint="cs"/>
          <w:rtl/>
        </w:rPr>
        <w:t xml:space="preserve"> قلت</w:t>
      </w:r>
      <w:r w:rsidR="00FD2843">
        <w:rPr>
          <w:rFonts w:hint="cs"/>
          <w:rtl/>
        </w:rPr>
        <w:t>:</w:t>
      </w:r>
      <w:r>
        <w:rPr>
          <w:rFonts w:hint="cs"/>
          <w:rtl/>
        </w:rPr>
        <w:t xml:space="preserve"> وقرأت بخط</w:t>
      </w:r>
      <w:r w:rsidR="00157A3C">
        <w:rPr>
          <w:rFonts w:hint="cs"/>
          <w:rtl/>
        </w:rPr>
        <w:t>ّ</w:t>
      </w:r>
      <w:r>
        <w:rPr>
          <w:rFonts w:hint="cs"/>
          <w:rtl/>
        </w:rPr>
        <w:t xml:space="preserve"> الحافظ الذهبي من ظهر كتابه التجريد</w:t>
      </w:r>
      <w:r w:rsidR="00FD2843">
        <w:rPr>
          <w:rFonts w:hint="cs"/>
          <w:rtl/>
        </w:rPr>
        <w:t>:</w:t>
      </w:r>
      <w:r>
        <w:rPr>
          <w:rFonts w:hint="cs"/>
          <w:rtl/>
        </w:rPr>
        <w:t xml:space="preserve"> لعل</w:t>
      </w:r>
      <w:r w:rsidR="00157A3C">
        <w:rPr>
          <w:rFonts w:hint="cs"/>
          <w:rtl/>
        </w:rPr>
        <w:t>ّ</w:t>
      </w:r>
      <w:r>
        <w:rPr>
          <w:rFonts w:hint="cs"/>
          <w:rtl/>
        </w:rPr>
        <w:t xml:space="preserve"> الجميع ثمانية آلاف إن لم يزيدوا لم ينقصوا. ثم</w:t>
      </w:r>
      <w:r w:rsidR="00157A3C">
        <w:rPr>
          <w:rFonts w:hint="cs"/>
          <w:rtl/>
        </w:rPr>
        <w:t>ّ</w:t>
      </w:r>
      <w:r>
        <w:rPr>
          <w:rFonts w:hint="cs"/>
          <w:rtl/>
        </w:rPr>
        <w:t xml:space="preserve"> رأيت بخط</w:t>
      </w:r>
      <w:r w:rsidR="00157A3C">
        <w:rPr>
          <w:rFonts w:hint="cs"/>
          <w:rtl/>
        </w:rPr>
        <w:t>ّ</w:t>
      </w:r>
      <w:r>
        <w:rPr>
          <w:rFonts w:hint="cs"/>
          <w:rtl/>
        </w:rPr>
        <w:t>ه</w:t>
      </w:r>
      <w:r w:rsidR="00FD2843">
        <w:rPr>
          <w:rFonts w:hint="cs"/>
          <w:rtl/>
        </w:rPr>
        <w:t>:</w:t>
      </w:r>
      <w:r>
        <w:rPr>
          <w:rFonts w:hint="cs"/>
          <w:rtl/>
        </w:rPr>
        <w:t xml:space="preserve"> إن</w:t>
      </w:r>
      <w:r w:rsidR="00157A3C">
        <w:rPr>
          <w:rFonts w:hint="cs"/>
          <w:rtl/>
        </w:rPr>
        <w:t>ّ</w:t>
      </w:r>
      <w:r>
        <w:rPr>
          <w:rFonts w:hint="cs"/>
          <w:rtl/>
        </w:rPr>
        <w:t xml:space="preserve"> جميع م</w:t>
      </w:r>
      <w:r w:rsidR="00157A3C">
        <w:rPr>
          <w:rFonts w:hint="cs"/>
          <w:rtl/>
        </w:rPr>
        <w:t>َ</w:t>
      </w:r>
      <w:r>
        <w:rPr>
          <w:rFonts w:hint="cs"/>
          <w:rtl/>
        </w:rPr>
        <w:t xml:space="preserve">ن في </w:t>
      </w:r>
      <w:r w:rsidR="00157A3C">
        <w:rPr>
          <w:rFonts w:hint="cs"/>
          <w:rtl/>
        </w:rPr>
        <w:t>«</w:t>
      </w:r>
      <w:r w:rsidR="00380219">
        <w:rPr>
          <w:rFonts w:hint="cs"/>
          <w:rtl/>
        </w:rPr>
        <w:t>أُسد الغابة</w:t>
      </w:r>
      <w:r w:rsidR="00157A3C">
        <w:rPr>
          <w:rFonts w:hint="cs"/>
          <w:rtl/>
        </w:rPr>
        <w:t>»</w:t>
      </w:r>
      <w:r>
        <w:rPr>
          <w:rFonts w:hint="cs"/>
          <w:rtl/>
        </w:rPr>
        <w:t xml:space="preserve"> سبعة آلاف وخمسمائة وأربعة و</w:t>
      </w:r>
    </w:p>
    <w:p w:rsidR="004320E4" w:rsidRDefault="004320E4" w:rsidP="00806C03">
      <w:pPr>
        <w:pStyle w:val="libNormal"/>
      </w:pPr>
      <w:r>
        <w:rPr>
          <w:rFonts w:hint="cs"/>
          <w:rtl/>
        </w:rPr>
        <w:br w:type="page"/>
      </w:r>
    </w:p>
    <w:p w:rsidR="004320E4" w:rsidRDefault="004320E4" w:rsidP="00157A3C">
      <w:pPr>
        <w:pStyle w:val="libNormal0"/>
        <w:rPr>
          <w:rtl/>
        </w:rPr>
      </w:pPr>
      <w:r w:rsidRPr="004320E4">
        <w:rPr>
          <w:rFonts w:hint="cs"/>
          <w:rtl/>
        </w:rPr>
        <w:lastRenderedPageBreak/>
        <w:t>وخمسون نفسا</w:t>
      </w:r>
      <w:r w:rsidR="00157A3C">
        <w:rPr>
          <w:rFonts w:hint="cs"/>
          <w:rtl/>
        </w:rPr>
        <w:t>ً</w:t>
      </w:r>
      <w:r w:rsidR="00FD2843">
        <w:rPr>
          <w:rFonts w:hint="cs"/>
          <w:rtl/>
        </w:rPr>
        <w:t>،</w:t>
      </w:r>
      <w:r w:rsidRPr="004320E4">
        <w:rPr>
          <w:rFonts w:hint="cs"/>
          <w:rtl/>
        </w:rPr>
        <w:t xml:space="preserve"> ومم</w:t>
      </w:r>
      <w:r w:rsidR="00157A3C">
        <w:rPr>
          <w:rFonts w:hint="cs"/>
          <w:rtl/>
        </w:rPr>
        <w:t>ّ</w:t>
      </w:r>
      <w:r w:rsidRPr="004320E4">
        <w:rPr>
          <w:rFonts w:hint="cs"/>
          <w:rtl/>
        </w:rPr>
        <w:t>ا يؤي</w:t>
      </w:r>
      <w:r w:rsidR="00157A3C">
        <w:rPr>
          <w:rFonts w:hint="cs"/>
          <w:rtl/>
        </w:rPr>
        <w:t>ِّ</w:t>
      </w:r>
      <w:r w:rsidRPr="004320E4">
        <w:rPr>
          <w:rFonts w:hint="cs"/>
          <w:rtl/>
        </w:rPr>
        <w:t>د قول أبي زرعة ما ثبت في الصحيحين عن كعب بن مالك في قص</w:t>
      </w:r>
      <w:r w:rsidR="00157A3C">
        <w:rPr>
          <w:rFonts w:hint="cs"/>
          <w:rtl/>
        </w:rPr>
        <w:t>َّ</w:t>
      </w:r>
      <w:r w:rsidRPr="004320E4">
        <w:rPr>
          <w:rFonts w:hint="cs"/>
          <w:rtl/>
        </w:rPr>
        <w:t>ة تبوك</w:t>
      </w:r>
      <w:r w:rsidR="00FD2843">
        <w:rPr>
          <w:rFonts w:hint="cs"/>
          <w:rtl/>
        </w:rPr>
        <w:t>:</w:t>
      </w:r>
      <w:r w:rsidRPr="004320E4">
        <w:rPr>
          <w:rFonts w:hint="cs"/>
          <w:rtl/>
        </w:rPr>
        <w:t xml:space="preserve"> والناس كثير</w:t>
      </w:r>
      <w:r w:rsidR="00157A3C">
        <w:rPr>
          <w:rFonts w:hint="cs"/>
          <w:rtl/>
        </w:rPr>
        <w:t>ٌ</w:t>
      </w:r>
      <w:r w:rsidRPr="004320E4">
        <w:rPr>
          <w:rFonts w:hint="cs"/>
          <w:rtl/>
        </w:rPr>
        <w:t xml:space="preserve"> لا يحصيهم ديوان. وثبت عن الثوري فيما أخرجه الخطيب بسنده الصحيح إليه قال</w:t>
      </w:r>
      <w:r w:rsidR="00FD2843">
        <w:rPr>
          <w:rFonts w:hint="cs"/>
          <w:rtl/>
        </w:rPr>
        <w:t>:</w:t>
      </w:r>
      <w:r w:rsidRPr="004320E4">
        <w:rPr>
          <w:rFonts w:hint="cs"/>
          <w:rtl/>
        </w:rPr>
        <w:t xml:space="preserve"> من قد</w:t>
      </w:r>
      <w:r w:rsidR="00157A3C">
        <w:rPr>
          <w:rFonts w:hint="cs"/>
          <w:rtl/>
        </w:rPr>
        <w:t>ّ</w:t>
      </w:r>
      <w:r w:rsidRPr="004320E4">
        <w:rPr>
          <w:rFonts w:hint="cs"/>
          <w:rtl/>
        </w:rPr>
        <w:t>م</w:t>
      </w:r>
      <w:r w:rsidR="00627F28">
        <w:rPr>
          <w:rFonts w:hint="cs"/>
          <w:rtl/>
        </w:rPr>
        <w:t xml:space="preserve"> عليّاً </w:t>
      </w:r>
      <w:r w:rsidRPr="004320E4">
        <w:rPr>
          <w:rFonts w:hint="cs"/>
          <w:rtl/>
        </w:rPr>
        <w:t>على عثمان فقد أزرى على اثني عشر ألفا</w:t>
      </w:r>
      <w:r w:rsidR="00157A3C">
        <w:rPr>
          <w:rFonts w:hint="cs"/>
          <w:rtl/>
        </w:rPr>
        <w:t>ً</w:t>
      </w:r>
      <w:r w:rsidRPr="004320E4">
        <w:rPr>
          <w:rFonts w:hint="cs"/>
          <w:rtl/>
        </w:rPr>
        <w:t xml:space="preserve"> مات رسول الله صلى الله عليه وسلم وهو عنهم راض. فقال النووي</w:t>
      </w:r>
      <w:r w:rsidR="00FD2843">
        <w:rPr>
          <w:rFonts w:hint="cs"/>
          <w:rtl/>
        </w:rPr>
        <w:t>:</w:t>
      </w:r>
      <w:r w:rsidRPr="004320E4">
        <w:rPr>
          <w:rFonts w:hint="cs"/>
          <w:rtl/>
        </w:rPr>
        <w:t xml:space="preserve"> وذلك بعد النبي</w:t>
      </w:r>
      <w:r w:rsidR="00157A3C">
        <w:rPr>
          <w:rFonts w:hint="cs"/>
          <w:rtl/>
        </w:rPr>
        <w:t>ّ</w:t>
      </w:r>
      <w:r w:rsidRPr="004320E4">
        <w:rPr>
          <w:rFonts w:hint="cs"/>
          <w:rtl/>
        </w:rPr>
        <w:t xml:space="preserve"> بإثني عشر عاما</w:t>
      </w:r>
      <w:r w:rsidR="00157A3C">
        <w:rPr>
          <w:rFonts w:hint="cs"/>
          <w:rtl/>
        </w:rPr>
        <w:t>ً</w:t>
      </w:r>
      <w:r w:rsidRPr="004320E4">
        <w:rPr>
          <w:rFonts w:hint="cs"/>
          <w:rtl/>
        </w:rPr>
        <w:t xml:space="preserve"> بعد أن مات في خلافة أبي بكر في الرد</w:t>
      </w:r>
      <w:r w:rsidR="00157A3C">
        <w:rPr>
          <w:rFonts w:hint="cs"/>
          <w:rtl/>
        </w:rPr>
        <w:t>َّ</w:t>
      </w:r>
      <w:r w:rsidRPr="004320E4">
        <w:rPr>
          <w:rFonts w:hint="cs"/>
          <w:rtl/>
        </w:rPr>
        <w:t>ة والفتوح الكثير مم</w:t>
      </w:r>
      <w:r w:rsidR="00157A3C">
        <w:rPr>
          <w:rFonts w:hint="cs"/>
          <w:rtl/>
        </w:rPr>
        <w:t>َّ</w:t>
      </w:r>
      <w:r w:rsidRPr="004320E4">
        <w:rPr>
          <w:rFonts w:hint="cs"/>
          <w:rtl/>
        </w:rPr>
        <w:t>ن لم يضبط أسماءهم</w:t>
      </w:r>
      <w:r w:rsidR="00FD2843">
        <w:rPr>
          <w:rFonts w:hint="cs"/>
          <w:rtl/>
        </w:rPr>
        <w:t>،</w:t>
      </w:r>
      <w:r w:rsidRPr="004320E4">
        <w:rPr>
          <w:rFonts w:hint="cs"/>
          <w:rtl/>
        </w:rPr>
        <w:t xml:space="preserve"> ثم</w:t>
      </w:r>
      <w:r w:rsidR="00157A3C">
        <w:rPr>
          <w:rFonts w:hint="cs"/>
          <w:rtl/>
        </w:rPr>
        <w:t>َّ</w:t>
      </w:r>
      <w:r w:rsidRPr="004320E4">
        <w:rPr>
          <w:rFonts w:hint="cs"/>
          <w:rtl/>
        </w:rPr>
        <w:t xml:space="preserve"> مات في خلافة عمر في الفتوح وفي الطاعون العام وعمواس </w:t>
      </w:r>
      <w:r w:rsidRPr="00FD2843">
        <w:rPr>
          <w:rStyle w:val="libFootnotenumChar"/>
          <w:rFonts w:hint="cs"/>
          <w:rtl/>
        </w:rPr>
        <w:t>(1)</w:t>
      </w:r>
      <w:r w:rsidRPr="004320E4">
        <w:rPr>
          <w:rFonts w:hint="cs"/>
          <w:rtl/>
        </w:rPr>
        <w:t xml:space="preserve"> وغير ذلك من لا ي</w:t>
      </w:r>
      <w:r w:rsidR="00157A3C">
        <w:rPr>
          <w:rFonts w:hint="cs"/>
          <w:rtl/>
        </w:rPr>
        <w:t>ُ</w:t>
      </w:r>
      <w:r w:rsidRPr="004320E4">
        <w:rPr>
          <w:rFonts w:hint="cs"/>
          <w:rtl/>
        </w:rPr>
        <w:t>حصى كثرة</w:t>
      </w:r>
      <w:r w:rsidR="00157A3C">
        <w:rPr>
          <w:rFonts w:hint="cs"/>
          <w:rtl/>
        </w:rPr>
        <w:t>ً</w:t>
      </w:r>
      <w:r w:rsidR="00FD2843">
        <w:rPr>
          <w:rFonts w:hint="cs"/>
          <w:rtl/>
        </w:rPr>
        <w:t>،</w:t>
      </w:r>
      <w:r w:rsidRPr="004320E4">
        <w:rPr>
          <w:rFonts w:hint="cs"/>
          <w:rtl/>
        </w:rPr>
        <w:t xml:space="preserve"> وسبب خفاء أسمائهم أن</w:t>
      </w:r>
      <w:r w:rsidR="00157A3C">
        <w:rPr>
          <w:rFonts w:hint="cs"/>
          <w:rtl/>
        </w:rPr>
        <w:t>ّ</w:t>
      </w:r>
      <w:r w:rsidRPr="004320E4">
        <w:rPr>
          <w:rFonts w:hint="cs"/>
          <w:rtl/>
        </w:rPr>
        <w:t xml:space="preserve"> أكثرهم حضروا</w:t>
      </w:r>
      <w:r w:rsidR="00BF520B">
        <w:rPr>
          <w:rFonts w:hint="cs"/>
          <w:rtl/>
        </w:rPr>
        <w:t xml:space="preserve"> حجّ</w:t>
      </w:r>
      <w:r w:rsidR="00157A3C">
        <w:rPr>
          <w:rFonts w:hint="cs"/>
          <w:rtl/>
        </w:rPr>
        <w:t>َ</w:t>
      </w:r>
      <w:r w:rsidR="00BF520B">
        <w:rPr>
          <w:rFonts w:hint="cs"/>
          <w:rtl/>
        </w:rPr>
        <w:t>ة الوداع</w:t>
      </w:r>
      <w:r w:rsidRPr="004320E4">
        <w:rPr>
          <w:rFonts w:hint="cs"/>
          <w:rtl/>
        </w:rPr>
        <w:t>. والله أعلم.</w:t>
      </w:r>
      <w:r w:rsidR="00157A3C">
        <w:rPr>
          <w:rFonts w:hint="cs"/>
          <w:rtl/>
        </w:rPr>
        <w:t xml:space="preserve"> ا هـ.</w:t>
      </w:r>
    </w:p>
    <w:p w:rsidR="004320E4" w:rsidRDefault="004320E4" w:rsidP="00157A3C">
      <w:pPr>
        <w:pStyle w:val="libNormal"/>
        <w:rPr>
          <w:rtl/>
        </w:rPr>
      </w:pPr>
      <w:r>
        <w:rPr>
          <w:rFonts w:hint="cs"/>
          <w:rtl/>
        </w:rPr>
        <w:t>وقد أسلفنا في ص 9</w:t>
      </w:r>
      <w:r w:rsidR="00FD2843">
        <w:rPr>
          <w:rFonts w:hint="cs"/>
          <w:rtl/>
        </w:rPr>
        <w:t>:</w:t>
      </w:r>
      <w:r>
        <w:rPr>
          <w:rFonts w:hint="cs"/>
          <w:rtl/>
        </w:rPr>
        <w:t xml:space="preserve"> أن</w:t>
      </w:r>
      <w:r w:rsidR="00157A3C">
        <w:rPr>
          <w:rFonts w:hint="cs"/>
          <w:rtl/>
        </w:rPr>
        <w:t>َّ</w:t>
      </w:r>
      <w:r>
        <w:rPr>
          <w:rFonts w:hint="cs"/>
          <w:rtl/>
        </w:rPr>
        <w:t xml:space="preserve"> الحضور في</w:t>
      </w:r>
      <w:r w:rsidR="00BF520B">
        <w:rPr>
          <w:rFonts w:hint="cs"/>
          <w:rtl/>
        </w:rPr>
        <w:t xml:space="preserve"> حجّ</w:t>
      </w:r>
      <w:r w:rsidR="00157A3C">
        <w:rPr>
          <w:rFonts w:hint="cs"/>
          <w:rtl/>
        </w:rPr>
        <w:t>َ</w:t>
      </w:r>
      <w:r w:rsidR="00BF520B">
        <w:rPr>
          <w:rFonts w:hint="cs"/>
          <w:rtl/>
        </w:rPr>
        <w:t>ة الوداع</w:t>
      </w:r>
      <w:r>
        <w:rPr>
          <w:rFonts w:hint="cs"/>
          <w:rtl/>
        </w:rPr>
        <w:t xml:space="preserve"> مع رسول الله كانوا مائة ألف أو يزيدون. إذا</w:t>
      </w:r>
      <w:r w:rsidR="00157A3C">
        <w:rPr>
          <w:rFonts w:hint="cs"/>
          <w:rtl/>
        </w:rPr>
        <w:t>ً</w:t>
      </w:r>
      <w:r>
        <w:rPr>
          <w:rFonts w:hint="cs"/>
          <w:rtl/>
        </w:rPr>
        <w:t xml:space="preserve"> فأين لهذه الكتب </w:t>
      </w:r>
      <w:r w:rsidR="00157A3C">
        <w:rPr>
          <w:rFonts w:hint="cs"/>
          <w:rtl/>
        </w:rPr>
        <w:t>إ</w:t>
      </w:r>
      <w:r>
        <w:rPr>
          <w:rFonts w:hint="cs"/>
          <w:rtl/>
        </w:rPr>
        <w:t>ستيفاء ذلك العدد الجم</w:t>
      </w:r>
      <w:r w:rsidR="00157A3C">
        <w:rPr>
          <w:rFonts w:hint="cs"/>
          <w:rtl/>
        </w:rPr>
        <w:t>ِّ</w:t>
      </w:r>
      <w:r w:rsidR="00FD2843">
        <w:rPr>
          <w:rFonts w:hint="cs"/>
          <w:rtl/>
        </w:rPr>
        <w:t>؟</w:t>
      </w:r>
      <w:r>
        <w:rPr>
          <w:rFonts w:hint="cs"/>
          <w:rtl/>
        </w:rPr>
        <w:t xml:space="preserve"> وليس في مجاري الطبيعة الخبرة بجميع هاتيك التراجم بحذافيرها</w:t>
      </w:r>
      <w:r w:rsidR="00FD2843">
        <w:rPr>
          <w:rFonts w:hint="cs"/>
          <w:rtl/>
        </w:rPr>
        <w:t>،</w:t>
      </w:r>
      <w:r>
        <w:rPr>
          <w:rFonts w:hint="cs"/>
          <w:rtl/>
        </w:rPr>
        <w:t xml:space="preserve"> فإن</w:t>
      </w:r>
      <w:r w:rsidR="00157A3C">
        <w:rPr>
          <w:rFonts w:hint="cs"/>
          <w:rtl/>
        </w:rPr>
        <w:t>َّ</w:t>
      </w:r>
      <w:r>
        <w:rPr>
          <w:rFonts w:hint="cs"/>
          <w:rtl/>
        </w:rPr>
        <w:t xml:space="preserve"> أكثر القوم كانوا مبثوثين في البراري والفلوات ت</w:t>
      </w:r>
      <w:r w:rsidR="00157A3C">
        <w:rPr>
          <w:rFonts w:hint="cs"/>
          <w:rtl/>
        </w:rPr>
        <w:t>ُ</w:t>
      </w:r>
      <w:r>
        <w:rPr>
          <w:rFonts w:hint="cs"/>
          <w:rtl/>
        </w:rPr>
        <w:t>قل</w:t>
      </w:r>
      <w:r w:rsidR="00157A3C">
        <w:rPr>
          <w:rFonts w:hint="cs"/>
          <w:rtl/>
        </w:rPr>
        <w:t>ّ</w:t>
      </w:r>
      <w:r>
        <w:rPr>
          <w:rFonts w:hint="cs"/>
          <w:rtl/>
        </w:rPr>
        <w:t>هم مهابط الأودية وقلل الجبال</w:t>
      </w:r>
      <w:r w:rsidR="00FD2843">
        <w:rPr>
          <w:rFonts w:hint="cs"/>
          <w:rtl/>
        </w:rPr>
        <w:t>،</w:t>
      </w:r>
      <w:r>
        <w:rPr>
          <w:rFonts w:hint="cs"/>
          <w:rtl/>
        </w:rPr>
        <w:t xml:space="preserve"> ويقطنون المفاوز والحزوم ولا يختلفون إلى الأوساط والحواضر</w:t>
      </w:r>
      <w:r w:rsidR="00345A53">
        <w:rPr>
          <w:rFonts w:hint="cs"/>
          <w:rtl/>
        </w:rPr>
        <w:t xml:space="preserve"> إلّا </w:t>
      </w:r>
      <w:r>
        <w:rPr>
          <w:rFonts w:hint="cs"/>
          <w:rtl/>
        </w:rPr>
        <w:t>لغايات وقتي</w:t>
      </w:r>
      <w:r w:rsidR="00157A3C">
        <w:rPr>
          <w:rFonts w:hint="cs"/>
          <w:rtl/>
        </w:rPr>
        <w:t>َّ</w:t>
      </w:r>
      <w:r>
        <w:rPr>
          <w:rFonts w:hint="cs"/>
          <w:rtl/>
        </w:rPr>
        <w:t>ة تقع عندها الصحبة والرواية في أي</w:t>
      </w:r>
      <w:r w:rsidR="00157A3C">
        <w:rPr>
          <w:rFonts w:hint="cs"/>
          <w:rtl/>
        </w:rPr>
        <w:t>ّ</w:t>
      </w:r>
      <w:r>
        <w:rPr>
          <w:rFonts w:hint="cs"/>
          <w:rtl/>
        </w:rPr>
        <w:t>ام وليالي تبطأ بهم الحاجات فيها</w:t>
      </w:r>
      <w:r w:rsidR="00FD2843">
        <w:rPr>
          <w:rFonts w:hint="cs"/>
          <w:rtl/>
        </w:rPr>
        <w:t>،</w:t>
      </w:r>
      <w:r>
        <w:rPr>
          <w:rFonts w:hint="cs"/>
          <w:rtl/>
        </w:rPr>
        <w:t xml:space="preserve"> وليس هناك ديوان</w:t>
      </w:r>
      <w:r w:rsidR="00157A3C">
        <w:rPr>
          <w:rFonts w:hint="cs"/>
          <w:rtl/>
        </w:rPr>
        <w:t>ٌ</w:t>
      </w:r>
      <w:r>
        <w:rPr>
          <w:rFonts w:hint="cs"/>
          <w:rtl/>
        </w:rPr>
        <w:t xml:space="preserve"> تسج</w:t>
      </w:r>
      <w:r w:rsidR="00157A3C">
        <w:rPr>
          <w:rFonts w:hint="cs"/>
          <w:rtl/>
        </w:rPr>
        <w:t>َّ</w:t>
      </w:r>
      <w:r>
        <w:rPr>
          <w:rFonts w:hint="cs"/>
          <w:rtl/>
        </w:rPr>
        <w:t>ل فيه الأسماء ويتعر</w:t>
      </w:r>
      <w:r w:rsidR="00157A3C">
        <w:rPr>
          <w:rFonts w:hint="cs"/>
          <w:rtl/>
        </w:rPr>
        <w:t>َّ</w:t>
      </w:r>
      <w:r>
        <w:rPr>
          <w:rFonts w:hint="cs"/>
          <w:rtl/>
        </w:rPr>
        <w:t>ف أحوال الوارد والصادر.</w:t>
      </w:r>
    </w:p>
    <w:p w:rsidR="004320E4" w:rsidRDefault="004320E4" w:rsidP="004320E4">
      <w:pPr>
        <w:pStyle w:val="libNormal"/>
        <w:rPr>
          <w:rtl/>
        </w:rPr>
      </w:pPr>
      <w:r>
        <w:rPr>
          <w:rFonts w:hint="cs"/>
          <w:rtl/>
        </w:rPr>
        <w:t>إذا</w:t>
      </w:r>
      <w:r w:rsidR="00157A3C">
        <w:rPr>
          <w:rFonts w:hint="cs"/>
          <w:rtl/>
        </w:rPr>
        <w:t>ً</w:t>
      </w:r>
      <w:r>
        <w:rPr>
          <w:rFonts w:hint="cs"/>
          <w:rtl/>
        </w:rPr>
        <w:t xml:space="preserve"> فلا يسع أي</w:t>
      </w:r>
      <w:r w:rsidR="00157A3C">
        <w:rPr>
          <w:rFonts w:hint="cs"/>
          <w:rtl/>
        </w:rPr>
        <w:t>َّ</w:t>
      </w:r>
      <w:r>
        <w:rPr>
          <w:rFonts w:hint="cs"/>
          <w:rtl/>
        </w:rPr>
        <w:t xml:space="preserve"> باحث الإحاطة بأحوال أ</w:t>
      </w:r>
      <w:r w:rsidR="00157A3C">
        <w:rPr>
          <w:rFonts w:hint="cs"/>
          <w:rtl/>
        </w:rPr>
        <w:t>ُ</w:t>
      </w:r>
      <w:r>
        <w:rPr>
          <w:rFonts w:hint="cs"/>
          <w:rtl/>
        </w:rPr>
        <w:t>م</w:t>
      </w:r>
      <w:r w:rsidR="00157A3C">
        <w:rPr>
          <w:rFonts w:hint="cs"/>
          <w:rtl/>
        </w:rPr>
        <w:t>َّ</w:t>
      </w:r>
      <w:r>
        <w:rPr>
          <w:rFonts w:hint="cs"/>
          <w:rtl/>
        </w:rPr>
        <w:t>ة</w:t>
      </w:r>
      <w:r w:rsidR="00157A3C">
        <w:rPr>
          <w:rFonts w:hint="cs"/>
          <w:rtl/>
        </w:rPr>
        <w:t>ٍ</w:t>
      </w:r>
      <w:r>
        <w:rPr>
          <w:rFonts w:hint="cs"/>
          <w:rtl/>
        </w:rPr>
        <w:t xml:space="preserve"> هذه شؤونها</w:t>
      </w:r>
      <w:r w:rsidR="00FD2843">
        <w:rPr>
          <w:rFonts w:hint="cs"/>
          <w:rtl/>
        </w:rPr>
        <w:t>،</w:t>
      </w:r>
      <w:r>
        <w:rPr>
          <w:rFonts w:hint="cs"/>
          <w:rtl/>
        </w:rPr>
        <w:t xml:space="preserve"> وإن</w:t>
      </w:r>
      <w:r w:rsidR="00157A3C">
        <w:rPr>
          <w:rFonts w:hint="cs"/>
          <w:rtl/>
        </w:rPr>
        <w:t>َّ</w:t>
      </w:r>
      <w:r>
        <w:rPr>
          <w:rFonts w:hint="cs"/>
          <w:rtl/>
        </w:rPr>
        <w:t>ما قي</w:t>
      </w:r>
      <w:r w:rsidR="00157A3C">
        <w:rPr>
          <w:rFonts w:hint="cs"/>
          <w:rtl/>
        </w:rPr>
        <w:t>َّ</w:t>
      </w:r>
      <w:r>
        <w:rPr>
          <w:rFonts w:hint="cs"/>
          <w:rtl/>
        </w:rPr>
        <w:t>د المصن</w:t>
      </w:r>
      <w:r w:rsidR="00157A3C">
        <w:rPr>
          <w:rFonts w:hint="cs"/>
          <w:rtl/>
        </w:rPr>
        <w:t>ِّ</w:t>
      </w:r>
      <w:r>
        <w:rPr>
          <w:rFonts w:hint="cs"/>
          <w:rtl/>
        </w:rPr>
        <w:t>فون أسماءا</w:t>
      </w:r>
      <w:r w:rsidR="00157A3C">
        <w:rPr>
          <w:rFonts w:hint="cs"/>
          <w:rtl/>
        </w:rPr>
        <w:t>ً</w:t>
      </w:r>
      <w:r>
        <w:rPr>
          <w:rFonts w:hint="cs"/>
          <w:rtl/>
        </w:rPr>
        <w:t xml:space="preserve"> كثر تداولها في الرواية</w:t>
      </w:r>
      <w:r w:rsidR="00FD2843">
        <w:rPr>
          <w:rFonts w:hint="cs"/>
          <w:rtl/>
        </w:rPr>
        <w:t>،</w:t>
      </w:r>
      <w:r>
        <w:rPr>
          <w:rFonts w:hint="cs"/>
          <w:rtl/>
        </w:rPr>
        <w:t xml:space="preserve"> أو لأربابها أهمي</w:t>
      </w:r>
      <w:r w:rsidR="00157A3C">
        <w:rPr>
          <w:rFonts w:hint="cs"/>
          <w:rtl/>
        </w:rPr>
        <w:t>َّ</w:t>
      </w:r>
      <w:r>
        <w:rPr>
          <w:rFonts w:hint="cs"/>
          <w:rtl/>
        </w:rPr>
        <w:t>ة في الحوادث</w:t>
      </w:r>
      <w:r w:rsidR="00FD2843">
        <w:rPr>
          <w:rFonts w:hint="cs"/>
          <w:rtl/>
        </w:rPr>
        <w:t>،</w:t>
      </w:r>
      <w:r>
        <w:rPr>
          <w:rFonts w:hint="cs"/>
          <w:rtl/>
        </w:rPr>
        <w:t xml:space="preserve"> وبعد هذا كل</w:t>
      </w:r>
      <w:r w:rsidR="00157A3C">
        <w:rPr>
          <w:rFonts w:hint="cs"/>
          <w:rtl/>
        </w:rPr>
        <w:t>ّ</w:t>
      </w:r>
      <w:r>
        <w:rPr>
          <w:rFonts w:hint="cs"/>
          <w:rtl/>
        </w:rPr>
        <w:t>ه فالنافي لشخص لم يجد إسمه في كتب هذا شأنها خارج</w:t>
      </w:r>
      <w:r w:rsidR="00157A3C">
        <w:rPr>
          <w:rFonts w:hint="cs"/>
          <w:rtl/>
        </w:rPr>
        <w:t>ٌ</w:t>
      </w:r>
      <w:r>
        <w:rPr>
          <w:rFonts w:hint="cs"/>
          <w:rtl/>
        </w:rPr>
        <w:t xml:space="preserve"> عن ميزان النصفة</w:t>
      </w:r>
      <w:r w:rsidR="00FD2843">
        <w:rPr>
          <w:rFonts w:hint="cs"/>
          <w:rtl/>
        </w:rPr>
        <w:t>،</w:t>
      </w:r>
      <w:r>
        <w:rPr>
          <w:rFonts w:hint="cs"/>
          <w:rtl/>
        </w:rPr>
        <w:t xml:space="preserve"> ومتحايد</w:t>
      </w:r>
      <w:r w:rsidR="00157A3C">
        <w:rPr>
          <w:rFonts w:hint="cs"/>
          <w:rtl/>
        </w:rPr>
        <w:t>ٌ</w:t>
      </w:r>
      <w:r>
        <w:rPr>
          <w:rFonts w:hint="cs"/>
          <w:rtl/>
        </w:rPr>
        <w:t xml:space="preserve"> عن نواميس البحث</w:t>
      </w:r>
      <w:r w:rsidR="00FD2843">
        <w:rPr>
          <w:rFonts w:hint="cs"/>
          <w:rtl/>
        </w:rPr>
        <w:t>،</w:t>
      </w:r>
      <w:r>
        <w:rPr>
          <w:rFonts w:hint="cs"/>
          <w:rtl/>
        </w:rPr>
        <w:t xml:space="preserve"> على أن</w:t>
      </w:r>
      <w:r w:rsidR="00157A3C">
        <w:rPr>
          <w:rFonts w:hint="cs"/>
          <w:rtl/>
        </w:rPr>
        <w:t>ّ</w:t>
      </w:r>
      <w:r>
        <w:rPr>
          <w:rFonts w:hint="cs"/>
          <w:rtl/>
        </w:rPr>
        <w:t xml:space="preserve"> من المحتمل قريبا</w:t>
      </w:r>
      <w:r w:rsidR="00157A3C">
        <w:rPr>
          <w:rFonts w:hint="cs"/>
          <w:rtl/>
        </w:rPr>
        <w:t>ً</w:t>
      </w:r>
      <w:r w:rsidR="00FD2843">
        <w:rPr>
          <w:rFonts w:hint="cs"/>
          <w:rtl/>
        </w:rPr>
        <w:t>:</w:t>
      </w:r>
      <w:r>
        <w:rPr>
          <w:rFonts w:hint="cs"/>
          <w:rtl/>
        </w:rPr>
        <w:t xml:space="preserve"> أن</w:t>
      </w:r>
      <w:r w:rsidR="00157A3C">
        <w:rPr>
          <w:rFonts w:hint="cs"/>
          <w:rtl/>
        </w:rPr>
        <w:t>ّ</w:t>
      </w:r>
      <w:r w:rsidR="0046142D">
        <w:rPr>
          <w:rFonts w:hint="cs"/>
          <w:rtl/>
        </w:rPr>
        <w:t xml:space="preserve"> مؤلّف</w:t>
      </w:r>
      <w:r>
        <w:rPr>
          <w:rFonts w:hint="cs"/>
          <w:rtl/>
        </w:rPr>
        <w:t>ي معاجم الصحابة أهملوا ذكره لرد</w:t>
      </w:r>
      <w:r w:rsidR="00157A3C">
        <w:rPr>
          <w:rFonts w:hint="cs"/>
          <w:rtl/>
        </w:rPr>
        <w:t>َّ</w:t>
      </w:r>
      <w:r>
        <w:rPr>
          <w:rFonts w:hint="cs"/>
          <w:rtl/>
        </w:rPr>
        <w:t>ته الأخيرة.</w:t>
      </w:r>
    </w:p>
    <w:p w:rsidR="00157A3C" w:rsidRDefault="00157A3C" w:rsidP="00157A3C">
      <w:pPr>
        <w:pStyle w:val="libCenter"/>
        <w:rPr>
          <w:rtl/>
        </w:rPr>
      </w:pPr>
      <w:r w:rsidRPr="00157A3C">
        <w:rPr>
          <w:rStyle w:val="libAlaemChar"/>
          <w:rFonts w:hint="cs"/>
          <w:rtl/>
        </w:rPr>
        <w:t>(</w:t>
      </w:r>
      <w:r w:rsidRPr="00157A3C">
        <w:rPr>
          <w:rStyle w:val="libAieChar"/>
          <w:rFonts w:hint="cs"/>
          <w:rtl/>
        </w:rPr>
        <w:t>وَمِنَ</w:t>
      </w:r>
      <w:r w:rsidRPr="00157A3C">
        <w:rPr>
          <w:rStyle w:val="libAieChar"/>
          <w:rtl/>
        </w:rPr>
        <w:t xml:space="preserve"> </w:t>
      </w:r>
      <w:r w:rsidRPr="00157A3C">
        <w:rPr>
          <w:rStyle w:val="libAieChar"/>
          <w:rFonts w:hint="cs"/>
          <w:rtl/>
        </w:rPr>
        <w:t>النَّاسِ</w:t>
      </w:r>
      <w:r w:rsidRPr="00157A3C">
        <w:rPr>
          <w:rStyle w:val="libAieChar"/>
          <w:rtl/>
        </w:rPr>
        <w:t xml:space="preserve"> </w:t>
      </w:r>
      <w:r w:rsidRPr="00157A3C">
        <w:rPr>
          <w:rStyle w:val="libAieChar"/>
          <w:rFonts w:hint="cs"/>
          <w:rtl/>
        </w:rPr>
        <w:t>مَن</w:t>
      </w:r>
      <w:r w:rsidRPr="00157A3C">
        <w:rPr>
          <w:rStyle w:val="libAieChar"/>
          <w:rtl/>
        </w:rPr>
        <w:t xml:space="preserve"> </w:t>
      </w:r>
      <w:r w:rsidRPr="00157A3C">
        <w:rPr>
          <w:rStyle w:val="libAieChar"/>
          <w:rFonts w:hint="cs"/>
          <w:rtl/>
        </w:rPr>
        <w:t>يُجَادِلُ</w:t>
      </w:r>
      <w:r w:rsidRPr="00157A3C">
        <w:rPr>
          <w:rStyle w:val="libAieChar"/>
          <w:rtl/>
        </w:rPr>
        <w:t xml:space="preserve"> </w:t>
      </w:r>
      <w:r w:rsidRPr="00157A3C">
        <w:rPr>
          <w:rStyle w:val="libAieChar"/>
          <w:rFonts w:hint="cs"/>
          <w:rtl/>
        </w:rPr>
        <w:t>فِي</w:t>
      </w:r>
      <w:r w:rsidRPr="00157A3C">
        <w:rPr>
          <w:rStyle w:val="libAieChar"/>
          <w:rtl/>
        </w:rPr>
        <w:t xml:space="preserve"> </w:t>
      </w:r>
      <w:r w:rsidRPr="00157A3C">
        <w:rPr>
          <w:rStyle w:val="libAieChar"/>
          <w:rFonts w:hint="cs"/>
          <w:rtl/>
        </w:rPr>
        <w:t>اللَّـهِ</w:t>
      </w:r>
      <w:r w:rsidRPr="00157A3C">
        <w:rPr>
          <w:rStyle w:val="libAieChar"/>
          <w:rtl/>
        </w:rPr>
        <w:t xml:space="preserve"> </w:t>
      </w:r>
      <w:r w:rsidRPr="00157A3C">
        <w:rPr>
          <w:rStyle w:val="libAieChar"/>
          <w:rFonts w:hint="cs"/>
          <w:rtl/>
        </w:rPr>
        <w:t>بِغَيْرِ</w:t>
      </w:r>
      <w:r w:rsidRPr="00157A3C">
        <w:rPr>
          <w:rStyle w:val="libAieChar"/>
          <w:rtl/>
        </w:rPr>
        <w:t xml:space="preserve"> </w:t>
      </w:r>
      <w:r w:rsidRPr="00157A3C">
        <w:rPr>
          <w:rStyle w:val="libAieChar"/>
          <w:rFonts w:hint="cs"/>
          <w:rtl/>
        </w:rPr>
        <w:t>عِلْمٍ</w:t>
      </w:r>
      <w:r w:rsidRPr="00157A3C">
        <w:rPr>
          <w:rtl/>
        </w:rPr>
        <w:t xml:space="preserve"> </w:t>
      </w:r>
    </w:p>
    <w:p w:rsidR="004320E4" w:rsidRDefault="00157A3C" w:rsidP="00157A3C">
      <w:pPr>
        <w:pStyle w:val="libCenter"/>
        <w:rPr>
          <w:rtl/>
        </w:rPr>
      </w:pPr>
      <w:r w:rsidRPr="00157A3C">
        <w:rPr>
          <w:rStyle w:val="libAieChar"/>
          <w:rFonts w:hint="cs"/>
          <w:rtl/>
        </w:rPr>
        <w:t>وَلَا</w:t>
      </w:r>
      <w:r w:rsidRPr="00157A3C">
        <w:rPr>
          <w:rStyle w:val="libAieChar"/>
          <w:rtl/>
        </w:rPr>
        <w:t xml:space="preserve"> </w:t>
      </w:r>
      <w:r w:rsidRPr="00157A3C">
        <w:rPr>
          <w:rStyle w:val="libAieChar"/>
          <w:rFonts w:hint="cs"/>
          <w:rtl/>
        </w:rPr>
        <w:t>هُدًى</w:t>
      </w:r>
      <w:r w:rsidRPr="00157A3C">
        <w:rPr>
          <w:rStyle w:val="libAieChar"/>
          <w:rtl/>
        </w:rPr>
        <w:t xml:space="preserve"> </w:t>
      </w:r>
      <w:r w:rsidRPr="00157A3C">
        <w:rPr>
          <w:rStyle w:val="libAieChar"/>
          <w:rFonts w:hint="cs"/>
          <w:rtl/>
        </w:rPr>
        <w:t>وَلَا</w:t>
      </w:r>
      <w:r w:rsidRPr="00157A3C">
        <w:rPr>
          <w:rStyle w:val="libAieChar"/>
          <w:rtl/>
        </w:rPr>
        <w:t xml:space="preserve"> </w:t>
      </w:r>
      <w:r w:rsidRPr="00157A3C">
        <w:rPr>
          <w:rStyle w:val="libAieChar"/>
          <w:rFonts w:hint="cs"/>
          <w:rtl/>
        </w:rPr>
        <w:t>كِتَابٍ</w:t>
      </w:r>
      <w:r w:rsidRPr="00157A3C">
        <w:rPr>
          <w:rStyle w:val="libAieChar"/>
          <w:rtl/>
        </w:rPr>
        <w:t xml:space="preserve"> </w:t>
      </w:r>
      <w:r w:rsidRPr="00157A3C">
        <w:rPr>
          <w:rStyle w:val="libAieChar"/>
          <w:rFonts w:hint="cs"/>
          <w:rtl/>
        </w:rPr>
        <w:t>مُّنِيرٍ</w:t>
      </w:r>
      <w:r w:rsidRPr="00157A3C">
        <w:rPr>
          <w:rStyle w:val="libAlaemChar"/>
          <w:rFonts w:hint="cs"/>
          <w:rtl/>
        </w:rPr>
        <w:t>)</w:t>
      </w:r>
    </w:p>
    <w:p w:rsidR="004320E4" w:rsidRDefault="00157A3C" w:rsidP="00157A3C">
      <w:pPr>
        <w:pStyle w:val="libLeft"/>
        <w:rPr>
          <w:rtl/>
        </w:rPr>
      </w:pPr>
      <w:r>
        <w:rPr>
          <w:rFonts w:hint="cs"/>
          <w:rtl/>
        </w:rPr>
        <w:t>«</w:t>
      </w:r>
      <w:r w:rsidR="004320E4">
        <w:rPr>
          <w:rFonts w:hint="cs"/>
          <w:rtl/>
        </w:rPr>
        <w:t>سورة لقمان</w:t>
      </w:r>
      <w:r>
        <w:rPr>
          <w:rFonts w:hint="cs"/>
          <w:rtl/>
        </w:rPr>
        <w:t>»</w:t>
      </w:r>
    </w:p>
    <w:p w:rsidR="004320E4" w:rsidRDefault="004320E4" w:rsidP="00806C03">
      <w:pPr>
        <w:pStyle w:val="libLine"/>
        <w:rPr>
          <w:rtl/>
        </w:rPr>
      </w:pPr>
      <w:r>
        <w:rPr>
          <w:rFonts w:hint="cs"/>
          <w:rtl/>
        </w:rPr>
        <w:t>_____________________</w:t>
      </w:r>
    </w:p>
    <w:p w:rsidR="004320E4" w:rsidRPr="00806C03" w:rsidRDefault="004320E4" w:rsidP="00806C03">
      <w:pPr>
        <w:pStyle w:val="libFootnote0"/>
        <w:rPr>
          <w:rtl/>
        </w:rPr>
      </w:pPr>
      <w:r>
        <w:rPr>
          <w:rFonts w:hint="cs"/>
          <w:rtl/>
        </w:rPr>
        <w:t>1</w:t>
      </w:r>
      <w:r w:rsidR="00FD2843">
        <w:rPr>
          <w:rFonts w:hint="cs"/>
          <w:rtl/>
        </w:rPr>
        <w:t xml:space="preserve"> - </w:t>
      </w:r>
      <w:r>
        <w:rPr>
          <w:rFonts w:hint="cs"/>
          <w:rtl/>
        </w:rPr>
        <w:t>كورة على</w:t>
      </w:r>
      <w:r w:rsidR="003823C2">
        <w:rPr>
          <w:rFonts w:hint="cs"/>
          <w:rtl/>
        </w:rPr>
        <w:t xml:space="preserve"> ستَّة </w:t>
      </w:r>
      <w:r>
        <w:rPr>
          <w:rFonts w:hint="cs"/>
          <w:rtl/>
        </w:rPr>
        <w:t>أميال من الرملة على طريق بيت المقدس منها</w:t>
      </w:r>
      <w:r w:rsidR="00FD2843">
        <w:rPr>
          <w:rFonts w:hint="cs"/>
          <w:rtl/>
        </w:rPr>
        <w:t>،</w:t>
      </w:r>
      <w:r>
        <w:rPr>
          <w:rFonts w:hint="cs"/>
          <w:rtl/>
        </w:rPr>
        <w:t xml:space="preserve"> كان ابتداء الطاعون في سنة 18 ه ثم فشا في أرض الشام فمات فيه خلق كثير لا يحصى من الصحابة.</w:t>
      </w:r>
    </w:p>
    <w:p w:rsidR="004320E4" w:rsidRDefault="004320E4" w:rsidP="00806C03">
      <w:pPr>
        <w:pStyle w:val="libNormal"/>
      </w:pPr>
      <w:r>
        <w:rPr>
          <w:rFonts w:hint="cs"/>
          <w:rtl/>
        </w:rPr>
        <w:br w:type="page"/>
      </w:r>
    </w:p>
    <w:p w:rsidR="004320E4" w:rsidRDefault="004320E4" w:rsidP="00157A3C">
      <w:pPr>
        <w:pStyle w:val="Heading2Center"/>
        <w:rPr>
          <w:rtl/>
        </w:rPr>
      </w:pPr>
      <w:bookmarkStart w:id="94" w:name="_Toc456268611"/>
      <w:r>
        <w:rPr>
          <w:rFonts w:hint="cs"/>
          <w:rtl/>
        </w:rPr>
        <w:lastRenderedPageBreak/>
        <w:t>عيد الغدير في الاسلام</w:t>
      </w:r>
      <w:bookmarkEnd w:id="94"/>
    </w:p>
    <w:p w:rsidR="004320E4" w:rsidRDefault="004320E4" w:rsidP="00157A3C">
      <w:pPr>
        <w:pStyle w:val="libNormal"/>
        <w:rPr>
          <w:rtl/>
        </w:rPr>
      </w:pPr>
      <w:r>
        <w:rPr>
          <w:rFonts w:hint="cs"/>
          <w:rtl/>
        </w:rPr>
        <w:t>ومم</w:t>
      </w:r>
      <w:r w:rsidR="00157A3C">
        <w:rPr>
          <w:rFonts w:hint="cs"/>
          <w:rtl/>
        </w:rPr>
        <w:t>ّ</w:t>
      </w:r>
      <w:r>
        <w:rPr>
          <w:rFonts w:hint="cs"/>
          <w:rtl/>
        </w:rPr>
        <w:t>ا شيء من جهته لحديث الغدير الخلود والنشور</w:t>
      </w:r>
      <w:r w:rsidR="00157A3C">
        <w:rPr>
          <w:rFonts w:hint="cs"/>
          <w:rtl/>
        </w:rPr>
        <w:t>؛</w:t>
      </w:r>
      <w:r>
        <w:rPr>
          <w:rFonts w:hint="cs"/>
          <w:rtl/>
        </w:rPr>
        <w:t xml:space="preserve"> ولمفاده التحق</w:t>
      </w:r>
      <w:r w:rsidR="00157A3C">
        <w:rPr>
          <w:rFonts w:hint="cs"/>
          <w:rtl/>
        </w:rPr>
        <w:t>ّ</w:t>
      </w:r>
      <w:r>
        <w:rPr>
          <w:rFonts w:hint="cs"/>
          <w:rtl/>
        </w:rPr>
        <w:t>ق والثبوت</w:t>
      </w:r>
      <w:r w:rsidR="00FD2843">
        <w:rPr>
          <w:rFonts w:hint="cs"/>
          <w:rtl/>
        </w:rPr>
        <w:t>،</w:t>
      </w:r>
      <w:r>
        <w:rPr>
          <w:rFonts w:hint="cs"/>
          <w:rtl/>
        </w:rPr>
        <w:t xml:space="preserve"> </w:t>
      </w:r>
      <w:r w:rsidR="00157A3C">
        <w:rPr>
          <w:rFonts w:hint="cs"/>
          <w:rtl/>
        </w:rPr>
        <w:t>إ</w:t>
      </w:r>
      <w:r>
        <w:rPr>
          <w:rFonts w:hint="cs"/>
          <w:rtl/>
        </w:rPr>
        <w:t>ت</w:t>
      </w:r>
      <w:r w:rsidR="00157A3C">
        <w:rPr>
          <w:rFonts w:hint="cs"/>
          <w:rtl/>
        </w:rPr>
        <w:t>ّ</w:t>
      </w:r>
      <w:r>
        <w:rPr>
          <w:rFonts w:hint="cs"/>
          <w:rtl/>
        </w:rPr>
        <w:t>خاذه عيدا</w:t>
      </w:r>
      <w:r w:rsidR="00157A3C">
        <w:rPr>
          <w:rFonts w:hint="cs"/>
          <w:rtl/>
        </w:rPr>
        <w:t>ً</w:t>
      </w:r>
      <w:r>
        <w:rPr>
          <w:rFonts w:hint="cs"/>
          <w:rtl/>
        </w:rPr>
        <w:t xml:space="preserve"> ي</w:t>
      </w:r>
      <w:r w:rsidR="00157A3C">
        <w:rPr>
          <w:rFonts w:hint="cs"/>
          <w:rtl/>
        </w:rPr>
        <w:t>ُ</w:t>
      </w:r>
      <w:r>
        <w:rPr>
          <w:rFonts w:hint="cs"/>
          <w:rtl/>
        </w:rPr>
        <w:t>حتفل به وبليلته بالعبادة والخشوع</w:t>
      </w:r>
      <w:r w:rsidR="00FD2843">
        <w:rPr>
          <w:rFonts w:hint="cs"/>
          <w:rtl/>
        </w:rPr>
        <w:t>،</w:t>
      </w:r>
      <w:r>
        <w:rPr>
          <w:rFonts w:hint="cs"/>
          <w:rtl/>
        </w:rPr>
        <w:t xml:space="preserve"> وإدرار وجوه الب</w:t>
      </w:r>
      <w:r w:rsidR="00157A3C">
        <w:rPr>
          <w:rFonts w:hint="cs"/>
          <w:rtl/>
        </w:rPr>
        <w:t>ِ</w:t>
      </w:r>
      <w:r>
        <w:rPr>
          <w:rFonts w:hint="cs"/>
          <w:rtl/>
        </w:rPr>
        <w:t>ر</w:t>
      </w:r>
      <w:r w:rsidR="00157A3C">
        <w:rPr>
          <w:rFonts w:hint="cs"/>
          <w:rtl/>
        </w:rPr>
        <w:t>ِّ</w:t>
      </w:r>
      <w:r w:rsidR="00FD2843">
        <w:rPr>
          <w:rFonts w:hint="cs"/>
          <w:rtl/>
        </w:rPr>
        <w:t>،</w:t>
      </w:r>
      <w:r>
        <w:rPr>
          <w:rFonts w:hint="cs"/>
          <w:rtl/>
        </w:rPr>
        <w:t xml:space="preserve"> وصلة الضعفاء</w:t>
      </w:r>
      <w:r w:rsidR="00FD2843">
        <w:rPr>
          <w:rFonts w:hint="cs"/>
          <w:rtl/>
        </w:rPr>
        <w:t>،</w:t>
      </w:r>
      <w:r>
        <w:rPr>
          <w:rFonts w:hint="cs"/>
          <w:rtl/>
        </w:rPr>
        <w:t xml:space="preserve"> والتوس</w:t>
      </w:r>
      <w:r w:rsidR="00157A3C">
        <w:rPr>
          <w:rFonts w:hint="cs"/>
          <w:rtl/>
        </w:rPr>
        <w:t>ّ</w:t>
      </w:r>
      <w:r>
        <w:rPr>
          <w:rFonts w:hint="cs"/>
          <w:rtl/>
        </w:rPr>
        <w:t>ع على النفس</w:t>
      </w:r>
      <w:r w:rsidR="00FD2843">
        <w:rPr>
          <w:rFonts w:hint="cs"/>
          <w:rtl/>
        </w:rPr>
        <w:t>،</w:t>
      </w:r>
      <w:r>
        <w:rPr>
          <w:rFonts w:hint="cs"/>
          <w:rtl/>
        </w:rPr>
        <w:t xml:space="preserve"> والعائلات</w:t>
      </w:r>
      <w:r w:rsidR="00FD2843">
        <w:rPr>
          <w:rFonts w:hint="cs"/>
          <w:rtl/>
        </w:rPr>
        <w:t>،</w:t>
      </w:r>
      <w:r>
        <w:rPr>
          <w:rFonts w:hint="cs"/>
          <w:rtl/>
        </w:rPr>
        <w:t xml:space="preserve"> و</w:t>
      </w:r>
      <w:r w:rsidR="00157A3C">
        <w:rPr>
          <w:rFonts w:hint="cs"/>
          <w:rtl/>
        </w:rPr>
        <w:t>إ</w:t>
      </w:r>
      <w:r>
        <w:rPr>
          <w:rFonts w:hint="cs"/>
          <w:rtl/>
        </w:rPr>
        <w:t>ت</w:t>
      </w:r>
      <w:r w:rsidR="00157A3C">
        <w:rPr>
          <w:rFonts w:hint="cs"/>
          <w:rtl/>
        </w:rPr>
        <w:t>ّ</w:t>
      </w:r>
      <w:r>
        <w:rPr>
          <w:rFonts w:hint="cs"/>
          <w:rtl/>
        </w:rPr>
        <w:t>خاذ الزينة والملابس القشيبة</w:t>
      </w:r>
      <w:r w:rsidR="00FD2843">
        <w:rPr>
          <w:rFonts w:hint="cs"/>
          <w:rtl/>
        </w:rPr>
        <w:t>،</w:t>
      </w:r>
      <w:r>
        <w:rPr>
          <w:rFonts w:hint="cs"/>
          <w:rtl/>
        </w:rPr>
        <w:t xml:space="preserve"> فمتى كان للملأ الديني</w:t>
      </w:r>
      <w:r w:rsidR="00157A3C">
        <w:rPr>
          <w:rFonts w:hint="cs"/>
          <w:rtl/>
        </w:rPr>
        <w:t>ّ</w:t>
      </w:r>
      <w:r>
        <w:rPr>
          <w:rFonts w:hint="cs"/>
          <w:rtl/>
        </w:rPr>
        <w:t xml:space="preserve"> نزوع</w:t>
      </w:r>
      <w:r w:rsidR="00157A3C">
        <w:rPr>
          <w:rFonts w:hint="cs"/>
          <w:rtl/>
        </w:rPr>
        <w:t>ٌ</w:t>
      </w:r>
      <w:r>
        <w:rPr>
          <w:rFonts w:hint="cs"/>
          <w:rtl/>
        </w:rPr>
        <w:t xml:space="preserve"> إلى تلكم الأحوال فطبع الحال يكون له اندفاع</w:t>
      </w:r>
      <w:r w:rsidR="00157A3C">
        <w:rPr>
          <w:rFonts w:hint="cs"/>
          <w:rtl/>
        </w:rPr>
        <w:t>ٌ</w:t>
      </w:r>
      <w:r>
        <w:rPr>
          <w:rFonts w:hint="cs"/>
          <w:rtl/>
        </w:rPr>
        <w:t xml:space="preserve"> إلى تحر</w:t>
      </w:r>
      <w:r w:rsidR="00157A3C">
        <w:rPr>
          <w:rFonts w:hint="cs"/>
          <w:rtl/>
        </w:rPr>
        <w:t>ّ</w:t>
      </w:r>
      <w:r>
        <w:rPr>
          <w:rFonts w:hint="cs"/>
          <w:rtl/>
        </w:rPr>
        <w:t>ي أسبابها</w:t>
      </w:r>
      <w:r w:rsidR="00FD2843">
        <w:rPr>
          <w:rFonts w:hint="cs"/>
          <w:rtl/>
        </w:rPr>
        <w:t>،</w:t>
      </w:r>
      <w:r w:rsidR="008935B4">
        <w:rPr>
          <w:rFonts w:hint="cs"/>
          <w:rtl/>
        </w:rPr>
        <w:t xml:space="preserve"> و</w:t>
      </w:r>
      <w:r>
        <w:rPr>
          <w:rFonts w:hint="cs"/>
          <w:rtl/>
        </w:rPr>
        <w:t>التثب</w:t>
      </w:r>
      <w:r w:rsidR="00157A3C">
        <w:rPr>
          <w:rFonts w:hint="cs"/>
          <w:rtl/>
        </w:rPr>
        <w:t>ّ</w:t>
      </w:r>
      <w:r>
        <w:rPr>
          <w:rFonts w:hint="cs"/>
          <w:rtl/>
        </w:rPr>
        <w:t>ت في شؤونها فيفحص عن رواتها. أو أن</w:t>
      </w:r>
      <w:r w:rsidR="00157A3C">
        <w:rPr>
          <w:rFonts w:hint="cs"/>
          <w:rtl/>
        </w:rPr>
        <w:t>َّ</w:t>
      </w:r>
      <w:r>
        <w:rPr>
          <w:rFonts w:hint="cs"/>
          <w:rtl/>
        </w:rPr>
        <w:t xml:space="preserve"> ال</w:t>
      </w:r>
      <w:r w:rsidR="00157A3C">
        <w:rPr>
          <w:rFonts w:hint="cs"/>
          <w:rtl/>
        </w:rPr>
        <w:t>إ</w:t>
      </w:r>
      <w:r>
        <w:rPr>
          <w:rFonts w:hint="cs"/>
          <w:rtl/>
        </w:rPr>
        <w:t>ت</w:t>
      </w:r>
      <w:r w:rsidR="00157A3C">
        <w:rPr>
          <w:rFonts w:hint="cs"/>
          <w:rtl/>
        </w:rPr>
        <w:t>ّ</w:t>
      </w:r>
      <w:r>
        <w:rPr>
          <w:rFonts w:hint="cs"/>
          <w:rtl/>
        </w:rPr>
        <w:t>فاق المقارن لهاتيك الصفات يوقفه على من ينشدها ويرويها</w:t>
      </w:r>
      <w:r w:rsidR="00FD2843">
        <w:rPr>
          <w:rFonts w:hint="cs"/>
          <w:rtl/>
        </w:rPr>
        <w:t>،</w:t>
      </w:r>
      <w:r>
        <w:rPr>
          <w:rFonts w:hint="cs"/>
          <w:rtl/>
        </w:rPr>
        <w:t xml:space="preserve"> وتتجد</w:t>
      </w:r>
      <w:r w:rsidR="00774C6B">
        <w:rPr>
          <w:rFonts w:hint="cs"/>
          <w:rtl/>
        </w:rPr>
        <w:t>َّ</w:t>
      </w:r>
      <w:r>
        <w:rPr>
          <w:rFonts w:hint="cs"/>
          <w:rtl/>
        </w:rPr>
        <w:t>د له وللأجيال في كل</w:t>
      </w:r>
      <w:r w:rsidR="00774C6B">
        <w:rPr>
          <w:rFonts w:hint="cs"/>
          <w:rtl/>
        </w:rPr>
        <w:t>ِّ</w:t>
      </w:r>
      <w:r>
        <w:rPr>
          <w:rFonts w:hint="cs"/>
          <w:rtl/>
        </w:rPr>
        <w:t xml:space="preserve"> دور لفتة</w:t>
      </w:r>
      <w:r w:rsidR="00774C6B">
        <w:rPr>
          <w:rFonts w:hint="cs"/>
          <w:rtl/>
        </w:rPr>
        <w:t>ٌ</w:t>
      </w:r>
      <w:r>
        <w:rPr>
          <w:rFonts w:hint="cs"/>
          <w:rtl/>
        </w:rPr>
        <w:t xml:space="preserve"> إليها في كل</w:t>
      </w:r>
      <w:r w:rsidR="00774C6B">
        <w:rPr>
          <w:rFonts w:hint="cs"/>
          <w:rtl/>
        </w:rPr>
        <w:t>ِّ</w:t>
      </w:r>
      <w:r>
        <w:rPr>
          <w:rFonts w:hint="cs"/>
          <w:rtl/>
        </w:rPr>
        <w:t xml:space="preserve"> عام</w:t>
      </w:r>
      <w:r w:rsidR="00FD2843">
        <w:rPr>
          <w:rFonts w:hint="cs"/>
          <w:rtl/>
        </w:rPr>
        <w:t>،</w:t>
      </w:r>
      <w:r>
        <w:rPr>
          <w:rFonts w:hint="cs"/>
          <w:rtl/>
        </w:rPr>
        <w:t xml:space="preserve"> فلا تزال الأسانيد متواصلة</w:t>
      </w:r>
      <w:r w:rsidR="00FD2843">
        <w:rPr>
          <w:rFonts w:hint="cs"/>
          <w:rtl/>
        </w:rPr>
        <w:t>،</w:t>
      </w:r>
      <w:r>
        <w:rPr>
          <w:rFonts w:hint="cs"/>
          <w:rtl/>
        </w:rPr>
        <w:t xml:space="preserve"> والطرق محفوظة</w:t>
      </w:r>
      <w:r w:rsidR="00FD2843">
        <w:rPr>
          <w:rFonts w:hint="cs"/>
          <w:rtl/>
        </w:rPr>
        <w:t>،</w:t>
      </w:r>
      <w:r>
        <w:rPr>
          <w:rFonts w:hint="cs"/>
          <w:rtl/>
        </w:rPr>
        <w:t xml:space="preserve"> والمتون مقروئة</w:t>
      </w:r>
      <w:r w:rsidR="00FD2843">
        <w:rPr>
          <w:rFonts w:hint="cs"/>
          <w:rtl/>
        </w:rPr>
        <w:t>،</w:t>
      </w:r>
      <w:r>
        <w:rPr>
          <w:rFonts w:hint="cs"/>
          <w:rtl/>
        </w:rPr>
        <w:t xml:space="preserve"> والأنباء بها متكر</w:t>
      </w:r>
      <w:r w:rsidR="00774C6B">
        <w:rPr>
          <w:rFonts w:hint="cs"/>
          <w:rtl/>
        </w:rPr>
        <w:t>ّ</w:t>
      </w:r>
      <w:r>
        <w:rPr>
          <w:rFonts w:hint="cs"/>
          <w:rtl/>
        </w:rPr>
        <w:t>ر</w:t>
      </w:r>
      <w:r w:rsidR="00774C6B">
        <w:rPr>
          <w:rFonts w:hint="cs"/>
          <w:rtl/>
        </w:rPr>
        <w:t>ة</w:t>
      </w:r>
      <w:r>
        <w:rPr>
          <w:rFonts w:hint="cs"/>
          <w:rtl/>
        </w:rPr>
        <w:t>.</w:t>
      </w:r>
    </w:p>
    <w:p w:rsidR="004320E4" w:rsidRDefault="004320E4" w:rsidP="00774C6B">
      <w:pPr>
        <w:pStyle w:val="libNormal"/>
        <w:rPr>
          <w:rtl/>
        </w:rPr>
      </w:pPr>
      <w:r>
        <w:rPr>
          <w:rFonts w:hint="cs"/>
          <w:rtl/>
        </w:rPr>
        <w:t>إن</w:t>
      </w:r>
      <w:r w:rsidR="00774C6B">
        <w:rPr>
          <w:rFonts w:hint="cs"/>
          <w:rtl/>
        </w:rPr>
        <w:t>َّ</w:t>
      </w:r>
      <w:r>
        <w:rPr>
          <w:rFonts w:hint="cs"/>
          <w:rtl/>
        </w:rPr>
        <w:t xml:space="preserve"> الذي يتجل</w:t>
      </w:r>
      <w:r w:rsidR="00774C6B">
        <w:rPr>
          <w:rFonts w:hint="cs"/>
          <w:rtl/>
        </w:rPr>
        <w:t>ّ</w:t>
      </w:r>
      <w:r>
        <w:rPr>
          <w:rFonts w:hint="cs"/>
          <w:rtl/>
        </w:rPr>
        <w:t>ى للباحث حول تلك الصفة أمران</w:t>
      </w:r>
      <w:r w:rsidR="00FD2843">
        <w:rPr>
          <w:rFonts w:hint="cs"/>
          <w:rtl/>
        </w:rPr>
        <w:t>:</w:t>
      </w:r>
      <w:r>
        <w:rPr>
          <w:rFonts w:hint="cs"/>
          <w:rtl/>
        </w:rPr>
        <w:t xml:space="preserve"> الأو</w:t>
      </w:r>
      <w:r w:rsidR="00774C6B">
        <w:rPr>
          <w:rFonts w:hint="cs"/>
          <w:rtl/>
        </w:rPr>
        <w:t>َّ</w:t>
      </w:r>
      <w:r>
        <w:rPr>
          <w:rFonts w:hint="cs"/>
          <w:rtl/>
        </w:rPr>
        <w:t>ل</w:t>
      </w:r>
      <w:r w:rsidR="00FD2843">
        <w:rPr>
          <w:rFonts w:hint="cs"/>
          <w:rtl/>
        </w:rPr>
        <w:t>:</w:t>
      </w:r>
      <w:r>
        <w:rPr>
          <w:rFonts w:hint="cs"/>
          <w:rtl/>
        </w:rPr>
        <w:t xml:space="preserve"> إن</w:t>
      </w:r>
      <w:r w:rsidR="00774C6B">
        <w:rPr>
          <w:rFonts w:hint="cs"/>
          <w:rtl/>
        </w:rPr>
        <w:t>َّ</w:t>
      </w:r>
      <w:r>
        <w:rPr>
          <w:rFonts w:hint="cs"/>
          <w:rtl/>
        </w:rPr>
        <w:t>ه ليس صلة هذا العيد بالشيعة فحسب</w:t>
      </w:r>
      <w:r w:rsidR="00FD2843">
        <w:rPr>
          <w:rFonts w:hint="cs"/>
          <w:rtl/>
        </w:rPr>
        <w:t>،</w:t>
      </w:r>
      <w:r>
        <w:rPr>
          <w:rFonts w:hint="cs"/>
          <w:rtl/>
        </w:rPr>
        <w:t xml:space="preserve"> وإن كانت لهم به علاقة خاص</w:t>
      </w:r>
      <w:r w:rsidR="00774C6B">
        <w:rPr>
          <w:rFonts w:hint="cs"/>
          <w:rtl/>
        </w:rPr>
        <w:t>َّ</w:t>
      </w:r>
      <w:r>
        <w:rPr>
          <w:rFonts w:hint="cs"/>
          <w:rtl/>
        </w:rPr>
        <w:t>ة</w:t>
      </w:r>
      <w:r w:rsidR="00FD2843">
        <w:rPr>
          <w:rFonts w:hint="cs"/>
          <w:rtl/>
        </w:rPr>
        <w:t>،</w:t>
      </w:r>
      <w:r>
        <w:rPr>
          <w:rFonts w:hint="cs"/>
          <w:rtl/>
        </w:rPr>
        <w:t xml:space="preserve"> وإن</w:t>
      </w:r>
      <w:r w:rsidR="00774C6B">
        <w:rPr>
          <w:rFonts w:hint="cs"/>
          <w:rtl/>
        </w:rPr>
        <w:t>َّ</w:t>
      </w:r>
      <w:r>
        <w:rPr>
          <w:rFonts w:hint="cs"/>
          <w:rtl/>
        </w:rPr>
        <w:t>ما اشترك معهم في التعي</w:t>
      </w:r>
      <w:r w:rsidR="00774C6B">
        <w:rPr>
          <w:rFonts w:hint="cs"/>
          <w:rtl/>
        </w:rPr>
        <w:t>ّ</w:t>
      </w:r>
      <w:r>
        <w:rPr>
          <w:rFonts w:hint="cs"/>
          <w:rtl/>
        </w:rPr>
        <w:t>د به غيرهم من ف</w:t>
      </w:r>
      <w:r w:rsidR="00774C6B">
        <w:rPr>
          <w:rFonts w:hint="cs"/>
          <w:rtl/>
        </w:rPr>
        <w:t>ِ</w:t>
      </w:r>
      <w:r>
        <w:rPr>
          <w:rFonts w:hint="cs"/>
          <w:rtl/>
        </w:rPr>
        <w:t>رق المسلمين فقد</w:t>
      </w:r>
      <w:r w:rsidR="00D764BC">
        <w:rPr>
          <w:rFonts w:hint="cs"/>
          <w:rtl/>
        </w:rPr>
        <w:t xml:space="preserve"> عدّ</w:t>
      </w:r>
      <w:r w:rsidR="00774C6B">
        <w:rPr>
          <w:rFonts w:hint="cs"/>
          <w:rtl/>
        </w:rPr>
        <w:t>َ</w:t>
      </w:r>
      <w:r w:rsidR="00D764BC">
        <w:rPr>
          <w:rFonts w:hint="cs"/>
          <w:rtl/>
        </w:rPr>
        <w:t xml:space="preserve">ه </w:t>
      </w:r>
      <w:r>
        <w:rPr>
          <w:rFonts w:hint="cs"/>
          <w:rtl/>
        </w:rPr>
        <w:t>البيروني في الآثار الباقية في القرون الخالية ص 334 مم</w:t>
      </w:r>
      <w:r w:rsidR="00774C6B">
        <w:rPr>
          <w:rFonts w:hint="cs"/>
          <w:rtl/>
        </w:rPr>
        <w:t>ّ</w:t>
      </w:r>
      <w:r>
        <w:rPr>
          <w:rFonts w:hint="cs"/>
          <w:rtl/>
        </w:rPr>
        <w:t>ا استعمله أهل ال</w:t>
      </w:r>
      <w:r w:rsidR="00774C6B">
        <w:rPr>
          <w:rFonts w:hint="cs"/>
          <w:rtl/>
        </w:rPr>
        <w:t>إ</w:t>
      </w:r>
      <w:r>
        <w:rPr>
          <w:rFonts w:hint="cs"/>
          <w:rtl/>
        </w:rPr>
        <w:t>سلام من الأعياد</w:t>
      </w:r>
      <w:r w:rsidR="00FD2843">
        <w:rPr>
          <w:rFonts w:hint="cs"/>
          <w:rtl/>
        </w:rPr>
        <w:t>،</w:t>
      </w:r>
      <w:r>
        <w:rPr>
          <w:rFonts w:hint="cs"/>
          <w:rtl/>
        </w:rPr>
        <w:t xml:space="preserve"> وفي مطالب السئول لابن طلحة الشافعي ص 53</w:t>
      </w:r>
      <w:r w:rsidR="00FD2843">
        <w:rPr>
          <w:rFonts w:hint="cs"/>
          <w:rtl/>
        </w:rPr>
        <w:t>:</w:t>
      </w:r>
      <w:r>
        <w:rPr>
          <w:rFonts w:hint="cs"/>
          <w:rtl/>
        </w:rPr>
        <w:t xml:space="preserve"> يوم </w:t>
      </w:r>
      <w:r w:rsidR="00DF47D8">
        <w:rPr>
          <w:rFonts w:hint="cs"/>
          <w:rtl/>
        </w:rPr>
        <w:t>غدير خمّ</w:t>
      </w:r>
      <w:r>
        <w:rPr>
          <w:rFonts w:hint="cs"/>
          <w:rtl/>
        </w:rPr>
        <w:t xml:space="preserve"> ذكره </w:t>
      </w:r>
      <w:r w:rsidR="00FD2843">
        <w:rPr>
          <w:rFonts w:hint="cs"/>
          <w:rtl/>
        </w:rPr>
        <w:t>(</w:t>
      </w:r>
      <w:r>
        <w:rPr>
          <w:rFonts w:hint="cs"/>
          <w:rtl/>
        </w:rPr>
        <w:t>أمير المؤمنين</w:t>
      </w:r>
      <w:r w:rsidR="00FD2843">
        <w:rPr>
          <w:rFonts w:hint="cs"/>
          <w:rtl/>
        </w:rPr>
        <w:t>)</w:t>
      </w:r>
      <w:r>
        <w:rPr>
          <w:rFonts w:hint="cs"/>
          <w:rtl/>
        </w:rPr>
        <w:t xml:space="preserve"> في شعره وصار ذلك اليوم عيدا</w:t>
      </w:r>
      <w:r w:rsidR="00774C6B">
        <w:rPr>
          <w:rFonts w:hint="cs"/>
          <w:rtl/>
        </w:rPr>
        <w:t>ً</w:t>
      </w:r>
      <w:r>
        <w:rPr>
          <w:rFonts w:hint="cs"/>
          <w:rtl/>
        </w:rPr>
        <w:t xml:space="preserve"> وموسما</w:t>
      </w:r>
      <w:r w:rsidR="00774C6B">
        <w:rPr>
          <w:rFonts w:hint="cs"/>
          <w:rtl/>
        </w:rPr>
        <w:t>ً</w:t>
      </w:r>
      <w:r>
        <w:rPr>
          <w:rFonts w:hint="cs"/>
          <w:rtl/>
        </w:rPr>
        <w:t xml:space="preserve"> لكونه كان وقتا</w:t>
      </w:r>
      <w:r w:rsidR="00774C6B">
        <w:rPr>
          <w:rFonts w:hint="cs"/>
          <w:rtl/>
        </w:rPr>
        <w:t>ً</w:t>
      </w:r>
      <w:r>
        <w:rPr>
          <w:rFonts w:hint="cs"/>
          <w:rtl/>
        </w:rPr>
        <w:t xml:space="preserve"> نص</w:t>
      </w:r>
      <w:r w:rsidR="00774C6B">
        <w:rPr>
          <w:rFonts w:hint="cs"/>
          <w:rtl/>
        </w:rPr>
        <w:t>ِّ</w:t>
      </w:r>
      <w:r>
        <w:rPr>
          <w:rFonts w:hint="cs"/>
          <w:rtl/>
        </w:rPr>
        <w:t>ه رسول الله صل</w:t>
      </w:r>
      <w:r w:rsidR="00774C6B">
        <w:rPr>
          <w:rFonts w:hint="cs"/>
          <w:rtl/>
        </w:rPr>
        <w:t>ّ</w:t>
      </w:r>
      <w:r>
        <w:rPr>
          <w:rFonts w:hint="cs"/>
          <w:rtl/>
        </w:rPr>
        <w:t>ى الله عليه وآله بهذه المنزلة العلي</w:t>
      </w:r>
      <w:r w:rsidR="00774C6B">
        <w:rPr>
          <w:rFonts w:hint="cs"/>
          <w:rtl/>
        </w:rPr>
        <w:t>َّ</w:t>
      </w:r>
      <w:r>
        <w:rPr>
          <w:rFonts w:hint="cs"/>
          <w:rtl/>
        </w:rPr>
        <w:t>ة</w:t>
      </w:r>
      <w:r w:rsidR="00FD2843">
        <w:rPr>
          <w:rFonts w:hint="cs"/>
          <w:rtl/>
        </w:rPr>
        <w:t>،</w:t>
      </w:r>
      <w:r>
        <w:rPr>
          <w:rFonts w:hint="cs"/>
          <w:rtl/>
        </w:rPr>
        <w:t xml:space="preserve"> وشر</w:t>
      </w:r>
      <w:r w:rsidR="00774C6B">
        <w:rPr>
          <w:rFonts w:hint="cs"/>
          <w:rtl/>
        </w:rPr>
        <w:t>َّ</w:t>
      </w:r>
      <w:r>
        <w:rPr>
          <w:rFonts w:hint="cs"/>
          <w:rtl/>
        </w:rPr>
        <w:t>فه بها دون الناس كل</w:t>
      </w:r>
      <w:r w:rsidR="00774C6B">
        <w:rPr>
          <w:rFonts w:hint="cs"/>
          <w:rtl/>
        </w:rPr>
        <w:t>ِّ</w:t>
      </w:r>
      <w:r>
        <w:rPr>
          <w:rFonts w:hint="cs"/>
          <w:rtl/>
        </w:rPr>
        <w:t>هم. وقال ص 56</w:t>
      </w:r>
      <w:r w:rsidR="00FD2843">
        <w:rPr>
          <w:rFonts w:hint="cs"/>
          <w:rtl/>
        </w:rPr>
        <w:t>:</w:t>
      </w:r>
      <w:r>
        <w:rPr>
          <w:rFonts w:hint="cs"/>
          <w:rtl/>
        </w:rPr>
        <w:t xml:space="preserve"> وكل</w:t>
      </w:r>
      <w:r w:rsidR="00774C6B">
        <w:rPr>
          <w:rFonts w:hint="cs"/>
          <w:rtl/>
        </w:rPr>
        <w:t>ّ</w:t>
      </w:r>
      <w:r>
        <w:rPr>
          <w:rFonts w:hint="cs"/>
          <w:rtl/>
        </w:rPr>
        <w:t xml:space="preserve"> معنى أمكن إثباته مم</w:t>
      </w:r>
      <w:r w:rsidR="00774C6B">
        <w:rPr>
          <w:rFonts w:hint="cs"/>
          <w:rtl/>
        </w:rPr>
        <w:t>ّ</w:t>
      </w:r>
      <w:r>
        <w:rPr>
          <w:rFonts w:hint="cs"/>
          <w:rtl/>
        </w:rPr>
        <w:t>ا دل</w:t>
      </w:r>
      <w:r w:rsidR="00774C6B">
        <w:rPr>
          <w:rFonts w:hint="cs"/>
          <w:rtl/>
        </w:rPr>
        <w:t>َّ</w:t>
      </w:r>
      <w:r>
        <w:rPr>
          <w:rFonts w:hint="cs"/>
          <w:rtl/>
        </w:rPr>
        <w:t xml:space="preserve"> عليه لفظ المولى لرسول الله صل</w:t>
      </w:r>
      <w:r w:rsidR="00774C6B">
        <w:rPr>
          <w:rFonts w:hint="cs"/>
          <w:rtl/>
        </w:rPr>
        <w:t>ّ</w:t>
      </w:r>
      <w:r>
        <w:rPr>
          <w:rFonts w:hint="cs"/>
          <w:rtl/>
        </w:rPr>
        <w:t>ى الله عليه وآله فقد جعله لعلي</w:t>
      </w:r>
      <w:r w:rsidR="00774C6B">
        <w:rPr>
          <w:rFonts w:hint="cs"/>
          <w:rtl/>
        </w:rPr>
        <w:t>ٍّ</w:t>
      </w:r>
      <w:r>
        <w:rPr>
          <w:rFonts w:hint="cs"/>
          <w:rtl/>
        </w:rPr>
        <w:t xml:space="preserve"> وهي مرتبة</w:t>
      </w:r>
      <w:r w:rsidR="00774C6B">
        <w:rPr>
          <w:rFonts w:hint="cs"/>
          <w:rtl/>
        </w:rPr>
        <w:t>ٌ</w:t>
      </w:r>
      <w:r>
        <w:rPr>
          <w:rFonts w:hint="cs"/>
          <w:rtl/>
        </w:rPr>
        <w:t xml:space="preserve"> سامية</w:t>
      </w:r>
      <w:r w:rsidR="00774C6B">
        <w:rPr>
          <w:rFonts w:hint="cs"/>
          <w:rtl/>
        </w:rPr>
        <w:t>ٌ</w:t>
      </w:r>
      <w:r w:rsidR="00FD2843">
        <w:rPr>
          <w:rFonts w:hint="cs"/>
          <w:rtl/>
        </w:rPr>
        <w:t>،</w:t>
      </w:r>
      <w:r>
        <w:rPr>
          <w:rFonts w:hint="cs"/>
          <w:rtl/>
        </w:rPr>
        <w:t xml:space="preserve"> ومنزلة</w:t>
      </w:r>
      <w:r w:rsidR="00774C6B">
        <w:rPr>
          <w:rFonts w:hint="cs"/>
          <w:rtl/>
        </w:rPr>
        <w:t>ُ</w:t>
      </w:r>
      <w:r>
        <w:rPr>
          <w:rFonts w:hint="cs"/>
          <w:rtl/>
        </w:rPr>
        <w:t xml:space="preserve"> سامقة</w:t>
      </w:r>
      <w:r w:rsidR="00774C6B">
        <w:rPr>
          <w:rFonts w:hint="cs"/>
          <w:rtl/>
        </w:rPr>
        <w:t>ُ</w:t>
      </w:r>
      <w:r w:rsidR="00FD2843">
        <w:rPr>
          <w:rFonts w:hint="cs"/>
          <w:rtl/>
        </w:rPr>
        <w:t>،</w:t>
      </w:r>
      <w:r>
        <w:rPr>
          <w:rFonts w:hint="cs"/>
          <w:rtl/>
        </w:rPr>
        <w:t xml:space="preserve"> ودرجة</w:t>
      </w:r>
      <w:r w:rsidR="00774C6B">
        <w:rPr>
          <w:rFonts w:hint="cs"/>
          <w:rtl/>
        </w:rPr>
        <w:t>ٌ</w:t>
      </w:r>
      <w:r>
        <w:rPr>
          <w:rFonts w:hint="cs"/>
          <w:rtl/>
        </w:rPr>
        <w:t xml:space="preserve"> علي</w:t>
      </w:r>
      <w:r w:rsidR="00774C6B">
        <w:rPr>
          <w:rFonts w:hint="cs"/>
          <w:rtl/>
        </w:rPr>
        <w:t>َّ</w:t>
      </w:r>
      <w:r>
        <w:rPr>
          <w:rFonts w:hint="cs"/>
          <w:rtl/>
        </w:rPr>
        <w:t>ة</w:t>
      </w:r>
      <w:r w:rsidR="00774C6B">
        <w:rPr>
          <w:rFonts w:hint="cs"/>
          <w:rtl/>
        </w:rPr>
        <w:t>ٌ</w:t>
      </w:r>
      <w:r w:rsidR="00FD2843">
        <w:rPr>
          <w:rFonts w:hint="cs"/>
          <w:rtl/>
        </w:rPr>
        <w:t>،</w:t>
      </w:r>
      <w:r>
        <w:rPr>
          <w:rFonts w:hint="cs"/>
          <w:rtl/>
        </w:rPr>
        <w:t xml:space="preserve"> ومكانة</w:t>
      </w:r>
      <w:r w:rsidR="00774C6B">
        <w:rPr>
          <w:rFonts w:hint="cs"/>
          <w:rtl/>
        </w:rPr>
        <w:t>ٌ</w:t>
      </w:r>
      <w:r>
        <w:rPr>
          <w:rFonts w:hint="cs"/>
          <w:rtl/>
        </w:rPr>
        <w:t xml:space="preserve"> رفيعة</w:t>
      </w:r>
      <w:r w:rsidR="00774C6B">
        <w:rPr>
          <w:rFonts w:hint="cs"/>
          <w:rtl/>
        </w:rPr>
        <w:t>ٌ</w:t>
      </w:r>
      <w:r w:rsidR="00FD2843">
        <w:rPr>
          <w:rFonts w:hint="cs"/>
          <w:rtl/>
        </w:rPr>
        <w:t>،</w:t>
      </w:r>
      <w:r>
        <w:rPr>
          <w:rFonts w:hint="cs"/>
          <w:rtl/>
        </w:rPr>
        <w:t xml:space="preserve"> خص</w:t>
      </w:r>
      <w:r w:rsidR="00774C6B">
        <w:rPr>
          <w:rFonts w:hint="cs"/>
          <w:rtl/>
        </w:rPr>
        <w:t>ّ</w:t>
      </w:r>
      <w:r>
        <w:rPr>
          <w:rFonts w:hint="cs"/>
          <w:rtl/>
        </w:rPr>
        <w:t>صه بها دون غيره</w:t>
      </w:r>
      <w:r w:rsidR="00FD2843">
        <w:rPr>
          <w:rFonts w:hint="cs"/>
          <w:rtl/>
        </w:rPr>
        <w:t>،</w:t>
      </w:r>
      <w:r>
        <w:rPr>
          <w:rFonts w:hint="cs"/>
          <w:rtl/>
        </w:rPr>
        <w:t xml:space="preserve"> فلهذا صار ذلك اليوم يوم عيد وموسم سرور لأولياءه.</w:t>
      </w:r>
      <w:r w:rsidR="00774C6B">
        <w:rPr>
          <w:rFonts w:hint="cs"/>
          <w:rtl/>
        </w:rPr>
        <w:t xml:space="preserve"> ا هـ.</w:t>
      </w:r>
      <w:r>
        <w:rPr>
          <w:rFonts w:hint="cs"/>
          <w:rtl/>
        </w:rPr>
        <w:t xml:space="preserve"> تفيدنا هذه الكلمة اشتراك المسلمين قاطبة في التعي</w:t>
      </w:r>
      <w:r w:rsidR="00774C6B">
        <w:rPr>
          <w:rFonts w:hint="cs"/>
          <w:rtl/>
        </w:rPr>
        <w:t>ّ</w:t>
      </w:r>
      <w:r>
        <w:rPr>
          <w:rFonts w:hint="cs"/>
          <w:rtl/>
        </w:rPr>
        <w:t xml:space="preserve">د بذلك اليوم سواء رجع الضمير في </w:t>
      </w:r>
      <w:r w:rsidR="00FD2843">
        <w:rPr>
          <w:rFonts w:hint="cs"/>
          <w:rtl/>
        </w:rPr>
        <w:t>(</w:t>
      </w:r>
      <w:r>
        <w:rPr>
          <w:rFonts w:hint="cs"/>
          <w:rtl/>
        </w:rPr>
        <w:t>أوليائه</w:t>
      </w:r>
      <w:r w:rsidR="00FD2843">
        <w:rPr>
          <w:rFonts w:hint="cs"/>
          <w:rtl/>
        </w:rPr>
        <w:t>)</w:t>
      </w:r>
      <w:r>
        <w:rPr>
          <w:rFonts w:hint="cs"/>
          <w:rtl/>
        </w:rPr>
        <w:t xml:space="preserve"> إلى النبي</w:t>
      </w:r>
      <w:r w:rsidR="00774C6B">
        <w:rPr>
          <w:rFonts w:hint="cs"/>
          <w:rtl/>
        </w:rPr>
        <w:t>ِّ</w:t>
      </w:r>
      <w:r>
        <w:rPr>
          <w:rFonts w:hint="cs"/>
          <w:rtl/>
        </w:rPr>
        <w:t xml:space="preserve"> أو الوصي</w:t>
      </w:r>
      <w:r w:rsidR="00774C6B">
        <w:rPr>
          <w:rFonts w:hint="cs"/>
          <w:rtl/>
        </w:rPr>
        <w:t>ِّ</w:t>
      </w:r>
      <w:r>
        <w:rPr>
          <w:rFonts w:hint="cs"/>
          <w:rtl/>
        </w:rPr>
        <w:t xml:space="preserve"> صل</w:t>
      </w:r>
      <w:r w:rsidR="00774C6B">
        <w:rPr>
          <w:rFonts w:hint="cs"/>
          <w:rtl/>
        </w:rPr>
        <w:t>ّ</w:t>
      </w:r>
      <w:r>
        <w:rPr>
          <w:rFonts w:hint="cs"/>
          <w:rtl/>
        </w:rPr>
        <w:t>ى الله عليهما وآلهما</w:t>
      </w:r>
      <w:r w:rsidR="00FD2843">
        <w:rPr>
          <w:rFonts w:hint="cs"/>
          <w:rtl/>
        </w:rPr>
        <w:t>،</w:t>
      </w:r>
      <w:r>
        <w:rPr>
          <w:rFonts w:hint="cs"/>
          <w:rtl/>
        </w:rPr>
        <w:t xml:space="preserve"> أم</w:t>
      </w:r>
      <w:r w:rsidR="00774C6B">
        <w:rPr>
          <w:rFonts w:hint="cs"/>
          <w:rtl/>
        </w:rPr>
        <w:t>ّ</w:t>
      </w:r>
      <w:r>
        <w:rPr>
          <w:rFonts w:hint="cs"/>
          <w:rtl/>
        </w:rPr>
        <w:t>ا على الأو</w:t>
      </w:r>
      <w:r w:rsidR="00774C6B">
        <w:rPr>
          <w:rFonts w:hint="cs"/>
          <w:rtl/>
        </w:rPr>
        <w:t>َّ</w:t>
      </w:r>
      <w:r>
        <w:rPr>
          <w:rFonts w:hint="cs"/>
          <w:rtl/>
        </w:rPr>
        <w:t>ل</w:t>
      </w:r>
      <w:r w:rsidR="00FD2843">
        <w:rPr>
          <w:rFonts w:hint="cs"/>
          <w:rtl/>
        </w:rPr>
        <w:t>:</w:t>
      </w:r>
      <w:r>
        <w:rPr>
          <w:rFonts w:hint="cs"/>
          <w:rtl/>
        </w:rPr>
        <w:t xml:space="preserve"> فواضح. وأم</w:t>
      </w:r>
      <w:r w:rsidR="00774C6B">
        <w:rPr>
          <w:rFonts w:hint="cs"/>
          <w:rtl/>
        </w:rPr>
        <w:t>ّ</w:t>
      </w:r>
      <w:r>
        <w:rPr>
          <w:rFonts w:hint="cs"/>
          <w:rtl/>
        </w:rPr>
        <w:t>ا على الثاني</w:t>
      </w:r>
      <w:r w:rsidR="00FD2843">
        <w:rPr>
          <w:rFonts w:hint="cs"/>
          <w:rtl/>
        </w:rPr>
        <w:t>:</w:t>
      </w:r>
      <w:r>
        <w:rPr>
          <w:rFonts w:hint="cs"/>
          <w:rtl/>
        </w:rPr>
        <w:t xml:space="preserve"> فكل</w:t>
      </w:r>
      <w:r w:rsidR="00774C6B">
        <w:rPr>
          <w:rFonts w:hint="cs"/>
          <w:rtl/>
        </w:rPr>
        <w:t>ّ</w:t>
      </w:r>
      <w:r>
        <w:rPr>
          <w:rFonts w:hint="cs"/>
          <w:rtl/>
        </w:rPr>
        <w:t xml:space="preserve"> المسلمون يوالون أمير المؤمنين</w:t>
      </w:r>
      <w:r w:rsidR="00627F28">
        <w:rPr>
          <w:rFonts w:hint="cs"/>
          <w:rtl/>
        </w:rPr>
        <w:t xml:space="preserve"> عليّاً </w:t>
      </w:r>
      <w:r>
        <w:rPr>
          <w:rFonts w:hint="cs"/>
          <w:rtl/>
        </w:rPr>
        <w:t>شرع سواء في ذلك من يواليه بما هو خليفة الرسول بلا فصل</w:t>
      </w:r>
      <w:r w:rsidR="00FD2843">
        <w:rPr>
          <w:rFonts w:hint="cs"/>
          <w:rtl/>
        </w:rPr>
        <w:t>،</w:t>
      </w:r>
      <w:r>
        <w:rPr>
          <w:rFonts w:hint="cs"/>
          <w:rtl/>
        </w:rPr>
        <w:t xml:space="preserve"> ومن يراه رابع</w:t>
      </w:r>
    </w:p>
    <w:p w:rsidR="004320E4" w:rsidRDefault="004320E4" w:rsidP="00806C03">
      <w:pPr>
        <w:pStyle w:val="libNormal"/>
      </w:pPr>
      <w:r>
        <w:rPr>
          <w:rFonts w:hint="cs"/>
          <w:rtl/>
        </w:rPr>
        <w:br w:type="page"/>
      </w:r>
    </w:p>
    <w:p w:rsidR="004320E4" w:rsidRDefault="004320E4" w:rsidP="00774C6B">
      <w:pPr>
        <w:pStyle w:val="libNormal0"/>
        <w:rPr>
          <w:rtl/>
        </w:rPr>
      </w:pPr>
      <w:r>
        <w:rPr>
          <w:rFonts w:hint="cs"/>
          <w:rtl/>
        </w:rPr>
        <w:lastRenderedPageBreak/>
        <w:t>الخلفاء فلن تجد في المسلمين من ينصب له العداء</w:t>
      </w:r>
      <w:r w:rsidR="00345A53">
        <w:rPr>
          <w:rFonts w:hint="cs"/>
          <w:rtl/>
        </w:rPr>
        <w:t xml:space="preserve"> إلّا </w:t>
      </w:r>
      <w:r>
        <w:rPr>
          <w:rFonts w:hint="cs"/>
          <w:rtl/>
        </w:rPr>
        <w:t>شذ</w:t>
      </w:r>
      <w:r w:rsidR="00774C6B">
        <w:rPr>
          <w:rFonts w:hint="cs"/>
          <w:rtl/>
        </w:rPr>
        <w:t>ّ</w:t>
      </w:r>
      <w:r>
        <w:rPr>
          <w:rFonts w:hint="cs"/>
          <w:rtl/>
        </w:rPr>
        <w:t>اذ من الخوارج مرقوا عن الدين الحنيف.</w:t>
      </w:r>
    </w:p>
    <w:p w:rsidR="004320E4" w:rsidRDefault="004320E4" w:rsidP="004320E4">
      <w:pPr>
        <w:pStyle w:val="libNormal"/>
        <w:rPr>
          <w:rtl/>
        </w:rPr>
      </w:pPr>
      <w:r>
        <w:rPr>
          <w:rFonts w:hint="cs"/>
          <w:rtl/>
        </w:rPr>
        <w:t>وت</w:t>
      </w:r>
      <w:r w:rsidR="00774C6B">
        <w:rPr>
          <w:rFonts w:hint="cs"/>
          <w:rtl/>
        </w:rPr>
        <w:t>ُ</w:t>
      </w:r>
      <w:r>
        <w:rPr>
          <w:rFonts w:hint="cs"/>
          <w:rtl/>
        </w:rPr>
        <w:t>قرأنا كتب التاريخ دروسا</w:t>
      </w:r>
      <w:r w:rsidR="00774C6B">
        <w:rPr>
          <w:rFonts w:hint="cs"/>
          <w:rtl/>
        </w:rPr>
        <w:t>ً</w:t>
      </w:r>
      <w:r>
        <w:rPr>
          <w:rFonts w:hint="cs"/>
          <w:rtl/>
        </w:rPr>
        <w:t xml:space="preserve"> من هذا العيد</w:t>
      </w:r>
      <w:r w:rsidR="00FD2843">
        <w:rPr>
          <w:rFonts w:hint="cs"/>
          <w:rtl/>
        </w:rPr>
        <w:t>،</w:t>
      </w:r>
      <w:r>
        <w:rPr>
          <w:rFonts w:hint="cs"/>
          <w:rtl/>
        </w:rPr>
        <w:t xml:space="preserve"> وتسالم الأ</w:t>
      </w:r>
      <w:r w:rsidR="00774C6B">
        <w:rPr>
          <w:rFonts w:hint="cs"/>
          <w:rtl/>
        </w:rPr>
        <w:t>ُ</w:t>
      </w:r>
      <w:r>
        <w:rPr>
          <w:rFonts w:hint="cs"/>
          <w:rtl/>
        </w:rPr>
        <w:t>م</w:t>
      </w:r>
      <w:r w:rsidR="00774C6B">
        <w:rPr>
          <w:rFonts w:hint="cs"/>
          <w:rtl/>
        </w:rPr>
        <w:t>َّ</w:t>
      </w:r>
      <w:r>
        <w:rPr>
          <w:rFonts w:hint="cs"/>
          <w:rtl/>
        </w:rPr>
        <w:t>ة الإسلامي</w:t>
      </w:r>
      <w:r w:rsidR="00774C6B">
        <w:rPr>
          <w:rFonts w:hint="cs"/>
          <w:rtl/>
        </w:rPr>
        <w:t>َّ</w:t>
      </w:r>
      <w:r>
        <w:rPr>
          <w:rFonts w:hint="cs"/>
          <w:rtl/>
        </w:rPr>
        <w:t>ة عليه في الشرق والغرب</w:t>
      </w:r>
      <w:r w:rsidR="00FD2843">
        <w:rPr>
          <w:rFonts w:hint="cs"/>
          <w:rtl/>
        </w:rPr>
        <w:t>،</w:t>
      </w:r>
      <w:r>
        <w:rPr>
          <w:rFonts w:hint="cs"/>
          <w:rtl/>
        </w:rPr>
        <w:t xml:space="preserve"> واعتناء المصري</w:t>
      </w:r>
      <w:r w:rsidR="00774C6B">
        <w:rPr>
          <w:rFonts w:hint="cs"/>
          <w:rtl/>
        </w:rPr>
        <w:t>ِّ</w:t>
      </w:r>
      <w:r>
        <w:rPr>
          <w:rFonts w:hint="cs"/>
          <w:rtl/>
        </w:rPr>
        <w:t>ين والمغاربة والعراقي</w:t>
      </w:r>
      <w:r w:rsidR="00774C6B">
        <w:rPr>
          <w:rFonts w:hint="cs"/>
          <w:rtl/>
        </w:rPr>
        <w:t>ِّ</w:t>
      </w:r>
      <w:r>
        <w:rPr>
          <w:rFonts w:hint="cs"/>
          <w:rtl/>
        </w:rPr>
        <w:t>ين بشأنه في القرون المتقادمة وكونه عندهم</w:t>
      </w:r>
      <w:r w:rsidR="00DF47D8">
        <w:rPr>
          <w:rFonts w:hint="cs"/>
          <w:rtl/>
        </w:rPr>
        <w:t xml:space="preserve"> يوماً </w:t>
      </w:r>
      <w:r>
        <w:rPr>
          <w:rFonts w:hint="cs"/>
          <w:rtl/>
        </w:rPr>
        <w:t>مشهودا</w:t>
      </w:r>
      <w:r w:rsidR="00774C6B">
        <w:rPr>
          <w:rFonts w:hint="cs"/>
          <w:rtl/>
        </w:rPr>
        <w:t>ً</w:t>
      </w:r>
      <w:r>
        <w:rPr>
          <w:rFonts w:hint="cs"/>
          <w:rtl/>
        </w:rPr>
        <w:t xml:space="preserve"> للصلاة والدعاء والخطبة وإنشاد الشعر على ما ف</w:t>
      </w:r>
      <w:r w:rsidR="00774C6B">
        <w:rPr>
          <w:rFonts w:hint="cs"/>
          <w:rtl/>
        </w:rPr>
        <w:t>ُ</w:t>
      </w:r>
      <w:r>
        <w:rPr>
          <w:rFonts w:hint="cs"/>
          <w:rtl/>
        </w:rPr>
        <w:t>ص</w:t>
      </w:r>
      <w:r w:rsidR="00774C6B">
        <w:rPr>
          <w:rFonts w:hint="cs"/>
          <w:rtl/>
        </w:rPr>
        <w:t>ِّ</w:t>
      </w:r>
      <w:r>
        <w:rPr>
          <w:rFonts w:hint="cs"/>
          <w:rtl/>
        </w:rPr>
        <w:t>ل في المعاجم.</w:t>
      </w:r>
    </w:p>
    <w:p w:rsidR="004320E4" w:rsidRDefault="004320E4" w:rsidP="004320E4">
      <w:pPr>
        <w:pStyle w:val="libNormal"/>
        <w:rPr>
          <w:rtl/>
        </w:rPr>
      </w:pPr>
      <w:r>
        <w:rPr>
          <w:rFonts w:hint="cs"/>
          <w:rtl/>
        </w:rPr>
        <w:t>ويظهر من غير مورد من الوفيات لابن خلكان التسالم على تسمية هذا اليوم عيدا</w:t>
      </w:r>
      <w:r w:rsidR="00774C6B">
        <w:rPr>
          <w:rFonts w:hint="cs"/>
          <w:rtl/>
        </w:rPr>
        <w:t>ً</w:t>
      </w:r>
      <w:r>
        <w:rPr>
          <w:rFonts w:hint="cs"/>
          <w:rtl/>
        </w:rPr>
        <w:t xml:space="preserve"> ففي ترجمة المستعلى ابن المستنصر 1 ص 60</w:t>
      </w:r>
      <w:r w:rsidR="00FD2843">
        <w:rPr>
          <w:rFonts w:hint="cs"/>
          <w:rtl/>
        </w:rPr>
        <w:t>:</w:t>
      </w:r>
      <w:r>
        <w:rPr>
          <w:rFonts w:hint="cs"/>
          <w:rtl/>
        </w:rPr>
        <w:t xml:space="preserve"> فبويع في يوم عيد </w:t>
      </w:r>
      <w:r w:rsidR="00DF47D8">
        <w:rPr>
          <w:rFonts w:hint="cs"/>
          <w:rtl/>
        </w:rPr>
        <w:t>غدير خمّ</w:t>
      </w:r>
      <w:r>
        <w:rPr>
          <w:rFonts w:hint="cs"/>
          <w:rtl/>
        </w:rPr>
        <w:t xml:space="preserve"> وهو الثامن عشر من ذي الحج</w:t>
      </w:r>
      <w:r w:rsidR="00774C6B">
        <w:rPr>
          <w:rFonts w:hint="cs"/>
          <w:rtl/>
        </w:rPr>
        <w:t>َّ</w:t>
      </w:r>
      <w:r>
        <w:rPr>
          <w:rFonts w:hint="cs"/>
          <w:rtl/>
        </w:rPr>
        <w:t>ة سنة 487. وقال في ترجمة المستنصر بالله العبيدي 2 ص 223</w:t>
      </w:r>
      <w:r w:rsidR="00FD2843">
        <w:rPr>
          <w:rFonts w:hint="cs"/>
          <w:rtl/>
        </w:rPr>
        <w:t>:</w:t>
      </w:r>
      <w:r>
        <w:rPr>
          <w:rFonts w:hint="cs"/>
          <w:rtl/>
        </w:rPr>
        <w:t xml:space="preserve"> وتوف</w:t>
      </w:r>
      <w:r w:rsidR="00774C6B">
        <w:rPr>
          <w:rFonts w:hint="cs"/>
          <w:rtl/>
        </w:rPr>
        <w:t>ّ</w:t>
      </w:r>
      <w:r>
        <w:rPr>
          <w:rFonts w:hint="cs"/>
          <w:rtl/>
        </w:rPr>
        <w:t>ي ليلة الخميس لاثنتي عشر ليلة بقيت من ذي الحج</w:t>
      </w:r>
      <w:r w:rsidR="00774C6B">
        <w:rPr>
          <w:rFonts w:hint="cs"/>
          <w:rtl/>
        </w:rPr>
        <w:t>َّ</w:t>
      </w:r>
      <w:r>
        <w:rPr>
          <w:rFonts w:hint="cs"/>
          <w:rtl/>
        </w:rPr>
        <w:t>ة سنة سبع وثمانين وأربعمائة رحمه الله تعالى</w:t>
      </w:r>
      <w:r w:rsidR="00FD2843">
        <w:rPr>
          <w:rFonts w:hint="cs"/>
          <w:rtl/>
        </w:rPr>
        <w:t>،</w:t>
      </w:r>
      <w:r>
        <w:rPr>
          <w:rFonts w:hint="cs"/>
          <w:rtl/>
        </w:rPr>
        <w:t xml:space="preserve"> قلت</w:t>
      </w:r>
      <w:r w:rsidR="00FD2843">
        <w:rPr>
          <w:rFonts w:hint="cs"/>
          <w:rtl/>
        </w:rPr>
        <w:t>:</w:t>
      </w:r>
      <w:r>
        <w:rPr>
          <w:rFonts w:hint="cs"/>
          <w:rtl/>
        </w:rPr>
        <w:t xml:space="preserve"> وهذه الليلة هي ليلة عيد الغدير أعني ليلة الثامن عشر من ذي الحج</w:t>
      </w:r>
      <w:r w:rsidR="00774C6B">
        <w:rPr>
          <w:rFonts w:hint="cs"/>
          <w:rtl/>
        </w:rPr>
        <w:t>َّ</w:t>
      </w:r>
      <w:r>
        <w:rPr>
          <w:rFonts w:hint="cs"/>
          <w:rtl/>
        </w:rPr>
        <w:t xml:space="preserve">ة وهو </w:t>
      </w:r>
      <w:r w:rsidR="00DF47D8">
        <w:rPr>
          <w:rFonts w:hint="cs"/>
          <w:rtl/>
        </w:rPr>
        <w:t>غدير خمّ</w:t>
      </w:r>
      <w:r>
        <w:rPr>
          <w:rFonts w:hint="cs"/>
          <w:rtl/>
        </w:rPr>
        <w:t xml:space="preserve"> </w:t>
      </w:r>
      <w:r w:rsidR="00774C6B">
        <w:rPr>
          <w:rFonts w:hint="cs"/>
          <w:rtl/>
        </w:rPr>
        <w:t>«</w:t>
      </w:r>
      <w:r>
        <w:rPr>
          <w:rFonts w:hint="cs"/>
          <w:rtl/>
        </w:rPr>
        <w:t>بضم الخاء وتشديد الميم</w:t>
      </w:r>
      <w:r w:rsidR="00774C6B">
        <w:rPr>
          <w:rFonts w:hint="cs"/>
          <w:rtl/>
        </w:rPr>
        <w:t>»</w:t>
      </w:r>
      <w:r>
        <w:rPr>
          <w:rFonts w:hint="cs"/>
          <w:rtl/>
        </w:rPr>
        <w:t xml:space="preserve"> ورأيت جماعة كثيرة يسألون عن هذه الليلة متى كانت من ذي الحج</w:t>
      </w:r>
      <w:r w:rsidR="00774C6B">
        <w:rPr>
          <w:rFonts w:hint="cs"/>
          <w:rtl/>
        </w:rPr>
        <w:t>َّ</w:t>
      </w:r>
      <w:r>
        <w:rPr>
          <w:rFonts w:hint="cs"/>
          <w:rtl/>
        </w:rPr>
        <w:t>ة</w:t>
      </w:r>
      <w:r w:rsidR="00FD2843">
        <w:rPr>
          <w:rFonts w:hint="cs"/>
          <w:rtl/>
        </w:rPr>
        <w:t>،</w:t>
      </w:r>
      <w:r>
        <w:rPr>
          <w:rFonts w:hint="cs"/>
          <w:rtl/>
        </w:rPr>
        <w:t xml:space="preserve"> وهذا المكان بين مك</w:t>
      </w:r>
      <w:r w:rsidR="00774C6B">
        <w:rPr>
          <w:rFonts w:hint="cs"/>
          <w:rtl/>
        </w:rPr>
        <w:t>ّ</w:t>
      </w:r>
      <w:r>
        <w:rPr>
          <w:rFonts w:hint="cs"/>
          <w:rtl/>
        </w:rPr>
        <w:t>ة والمدينة وفيه غدير ماء ويقال</w:t>
      </w:r>
      <w:r w:rsidR="00FD2843">
        <w:rPr>
          <w:rFonts w:hint="cs"/>
          <w:rtl/>
        </w:rPr>
        <w:t>:</w:t>
      </w:r>
      <w:r>
        <w:rPr>
          <w:rFonts w:hint="cs"/>
          <w:rtl/>
        </w:rPr>
        <w:t xml:space="preserve"> إن</w:t>
      </w:r>
      <w:r w:rsidR="00774C6B">
        <w:rPr>
          <w:rFonts w:hint="cs"/>
          <w:rtl/>
        </w:rPr>
        <w:t>ّ</w:t>
      </w:r>
      <w:r>
        <w:rPr>
          <w:rFonts w:hint="cs"/>
          <w:rtl/>
        </w:rPr>
        <w:t>ه غيضة هناك</w:t>
      </w:r>
      <w:r w:rsidR="00FD2843">
        <w:rPr>
          <w:rFonts w:hint="cs"/>
          <w:rtl/>
        </w:rPr>
        <w:t>،</w:t>
      </w:r>
      <w:r>
        <w:rPr>
          <w:rFonts w:hint="cs"/>
          <w:rtl/>
        </w:rPr>
        <w:t xml:space="preserve"> ول</w:t>
      </w:r>
      <w:r w:rsidR="00774C6B">
        <w:rPr>
          <w:rFonts w:hint="cs"/>
          <w:rtl/>
        </w:rPr>
        <w:t>َ</w:t>
      </w:r>
      <w:r>
        <w:rPr>
          <w:rFonts w:hint="cs"/>
          <w:rtl/>
        </w:rPr>
        <w:t>م</w:t>
      </w:r>
      <w:r w:rsidR="00774C6B">
        <w:rPr>
          <w:rFonts w:hint="cs"/>
          <w:rtl/>
        </w:rPr>
        <w:t>ّ</w:t>
      </w:r>
      <w:r>
        <w:rPr>
          <w:rFonts w:hint="cs"/>
          <w:rtl/>
        </w:rPr>
        <w:t>ا رجع النبي</w:t>
      </w:r>
      <w:r w:rsidR="00774C6B">
        <w:rPr>
          <w:rFonts w:hint="cs"/>
          <w:rtl/>
        </w:rPr>
        <w:t>ُّ</w:t>
      </w:r>
      <w:r>
        <w:rPr>
          <w:rFonts w:hint="cs"/>
          <w:rtl/>
        </w:rPr>
        <w:t xml:space="preserve"> صلى الله عليه وسلم من مك</w:t>
      </w:r>
      <w:r w:rsidR="00774C6B">
        <w:rPr>
          <w:rFonts w:hint="cs"/>
          <w:rtl/>
        </w:rPr>
        <w:t>ّ</w:t>
      </w:r>
      <w:r>
        <w:rPr>
          <w:rFonts w:hint="cs"/>
          <w:rtl/>
        </w:rPr>
        <w:t>ة شر</w:t>
      </w:r>
      <w:r w:rsidR="00774C6B">
        <w:rPr>
          <w:rFonts w:hint="cs"/>
          <w:rtl/>
        </w:rPr>
        <w:t>َّ</w:t>
      </w:r>
      <w:r>
        <w:rPr>
          <w:rFonts w:hint="cs"/>
          <w:rtl/>
        </w:rPr>
        <w:t>فها الله تعالى عام</w:t>
      </w:r>
      <w:r w:rsidR="00BF520B">
        <w:rPr>
          <w:rFonts w:hint="cs"/>
          <w:rtl/>
        </w:rPr>
        <w:t xml:space="preserve"> حجّ</w:t>
      </w:r>
      <w:r w:rsidR="00774C6B">
        <w:rPr>
          <w:rFonts w:hint="cs"/>
          <w:rtl/>
        </w:rPr>
        <w:t>َ</w:t>
      </w:r>
      <w:r w:rsidR="00BF520B">
        <w:rPr>
          <w:rFonts w:hint="cs"/>
          <w:rtl/>
        </w:rPr>
        <w:t>ة الوداع</w:t>
      </w:r>
      <w:r>
        <w:rPr>
          <w:rFonts w:hint="cs"/>
          <w:rtl/>
        </w:rPr>
        <w:t xml:space="preserve"> ووصل إلى هذا المكان وآخى علي</w:t>
      </w:r>
      <w:r w:rsidR="00774C6B">
        <w:rPr>
          <w:rFonts w:hint="cs"/>
          <w:rtl/>
        </w:rPr>
        <w:t>ّ</w:t>
      </w:r>
      <w:r>
        <w:rPr>
          <w:rFonts w:hint="cs"/>
          <w:rtl/>
        </w:rPr>
        <w:t xml:space="preserve"> بن أبي طالب رضي الله عنه قال</w:t>
      </w:r>
      <w:r w:rsidR="00FD2843">
        <w:rPr>
          <w:rFonts w:hint="cs"/>
          <w:rtl/>
        </w:rPr>
        <w:t>:</w:t>
      </w:r>
      <w:r>
        <w:rPr>
          <w:rFonts w:hint="cs"/>
          <w:rtl/>
        </w:rPr>
        <w:t xml:space="preserve"> علي</w:t>
      </w:r>
      <w:r w:rsidR="00774C6B">
        <w:rPr>
          <w:rFonts w:hint="cs"/>
          <w:rtl/>
        </w:rPr>
        <w:t>ُّ</w:t>
      </w:r>
      <w:r>
        <w:rPr>
          <w:rFonts w:hint="cs"/>
          <w:rtl/>
        </w:rPr>
        <w:t xml:space="preserve"> مني كهارون من موسى</w:t>
      </w:r>
      <w:r w:rsidR="00FD2843">
        <w:rPr>
          <w:rFonts w:hint="cs"/>
          <w:rtl/>
        </w:rPr>
        <w:t>،</w:t>
      </w:r>
      <w:r>
        <w:rPr>
          <w:rFonts w:hint="cs"/>
          <w:rtl/>
        </w:rPr>
        <w:t xml:space="preserve"> أللهم</w:t>
      </w:r>
      <w:r w:rsidR="00774C6B">
        <w:rPr>
          <w:rFonts w:hint="cs"/>
          <w:rtl/>
        </w:rPr>
        <w:t>َّ</w:t>
      </w:r>
      <w:r w:rsidR="00FD2843">
        <w:rPr>
          <w:rFonts w:hint="cs"/>
          <w:rtl/>
        </w:rPr>
        <w:t>؟</w:t>
      </w:r>
      <w:r>
        <w:rPr>
          <w:rFonts w:hint="cs"/>
          <w:rtl/>
        </w:rPr>
        <w:t xml:space="preserve"> وال م</w:t>
      </w:r>
      <w:r w:rsidR="00774C6B">
        <w:rPr>
          <w:rFonts w:hint="cs"/>
          <w:rtl/>
        </w:rPr>
        <w:t>َ</w:t>
      </w:r>
      <w:r>
        <w:rPr>
          <w:rFonts w:hint="cs"/>
          <w:rtl/>
        </w:rPr>
        <w:t>ن والاه</w:t>
      </w:r>
      <w:r w:rsidR="00FD2843">
        <w:rPr>
          <w:rFonts w:hint="cs"/>
          <w:rtl/>
        </w:rPr>
        <w:t>،</w:t>
      </w:r>
      <w:r>
        <w:rPr>
          <w:rFonts w:hint="cs"/>
          <w:rtl/>
        </w:rPr>
        <w:t xml:space="preserve"> </w:t>
      </w:r>
      <w:r w:rsidR="005164B1">
        <w:rPr>
          <w:rFonts w:hint="cs"/>
          <w:rtl/>
        </w:rPr>
        <w:t>وعاد مَن عاداه</w:t>
      </w:r>
      <w:r w:rsidR="00FD2843">
        <w:rPr>
          <w:rFonts w:hint="cs"/>
          <w:rtl/>
        </w:rPr>
        <w:t>،</w:t>
      </w:r>
      <w:r>
        <w:rPr>
          <w:rFonts w:hint="cs"/>
          <w:rtl/>
        </w:rPr>
        <w:t xml:space="preserve"> </w:t>
      </w:r>
      <w:r w:rsidR="00FF2860">
        <w:rPr>
          <w:rFonts w:hint="cs"/>
          <w:rtl/>
        </w:rPr>
        <w:t>وانصر مَن نصره</w:t>
      </w:r>
      <w:r w:rsidR="00FD2843">
        <w:rPr>
          <w:rFonts w:hint="cs"/>
          <w:rtl/>
        </w:rPr>
        <w:t>،</w:t>
      </w:r>
      <w:r>
        <w:rPr>
          <w:rFonts w:hint="cs"/>
          <w:rtl/>
        </w:rPr>
        <w:t xml:space="preserve"> واخذل م</w:t>
      </w:r>
      <w:r w:rsidR="00774C6B">
        <w:rPr>
          <w:rFonts w:hint="cs"/>
          <w:rtl/>
        </w:rPr>
        <w:t>َ</w:t>
      </w:r>
      <w:r>
        <w:rPr>
          <w:rFonts w:hint="cs"/>
          <w:rtl/>
        </w:rPr>
        <w:t>ن خذله. وللشيعة به تعل</w:t>
      </w:r>
      <w:r w:rsidR="00774C6B">
        <w:rPr>
          <w:rFonts w:hint="cs"/>
          <w:rtl/>
        </w:rPr>
        <w:t>ّ</w:t>
      </w:r>
      <w:r>
        <w:rPr>
          <w:rFonts w:hint="cs"/>
          <w:rtl/>
        </w:rPr>
        <w:t>ق</w:t>
      </w:r>
      <w:r w:rsidR="00774C6B">
        <w:rPr>
          <w:rFonts w:hint="cs"/>
          <w:rtl/>
        </w:rPr>
        <w:t>ٌ</w:t>
      </w:r>
      <w:r>
        <w:rPr>
          <w:rFonts w:hint="cs"/>
          <w:rtl/>
        </w:rPr>
        <w:t xml:space="preserve"> كبير</w:t>
      </w:r>
      <w:r w:rsidR="00FD2843">
        <w:rPr>
          <w:rFonts w:hint="cs"/>
          <w:rtl/>
        </w:rPr>
        <w:t>،</w:t>
      </w:r>
      <w:r>
        <w:rPr>
          <w:rFonts w:hint="cs"/>
          <w:rtl/>
        </w:rPr>
        <w:t xml:space="preserve"> وقال الحازمي</w:t>
      </w:r>
      <w:r w:rsidR="00FD2843">
        <w:rPr>
          <w:rFonts w:hint="cs"/>
          <w:rtl/>
        </w:rPr>
        <w:t>:</w:t>
      </w:r>
      <w:r>
        <w:rPr>
          <w:rFonts w:hint="cs"/>
          <w:rtl/>
        </w:rPr>
        <w:t xml:space="preserve"> وهو واد بين مك</w:t>
      </w:r>
      <w:r w:rsidR="00774C6B">
        <w:rPr>
          <w:rFonts w:hint="cs"/>
          <w:rtl/>
        </w:rPr>
        <w:t>ّ</w:t>
      </w:r>
      <w:r>
        <w:rPr>
          <w:rFonts w:hint="cs"/>
          <w:rtl/>
        </w:rPr>
        <w:t>ة والمدينة عند الجحفة غدير عنده خطب النبي</w:t>
      </w:r>
      <w:r w:rsidR="00774C6B">
        <w:rPr>
          <w:rFonts w:hint="cs"/>
          <w:rtl/>
        </w:rPr>
        <w:t>ُّ</w:t>
      </w:r>
      <w:r>
        <w:rPr>
          <w:rFonts w:hint="cs"/>
          <w:rtl/>
        </w:rPr>
        <w:t xml:space="preserve"> صل</w:t>
      </w:r>
      <w:r w:rsidR="00774C6B">
        <w:rPr>
          <w:rFonts w:hint="cs"/>
          <w:rtl/>
        </w:rPr>
        <w:t>ّ</w:t>
      </w:r>
      <w:r>
        <w:rPr>
          <w:rFonts w:hint="cs"/>
          <w:rtl/>
        </w:rPr>
        <w:t>ى الله عليه وسلم وهذا الوادي موصوف</w:t>
      </w:r>
      <w:r w:rsidR="00774C6B">
        <w:rPr>
          <w:rFonts w:hint="cs"/>
          <w:rtl/>
        </w:rPr>
        <w:t>ٌ</w:t>
      </w:r>
      <w:r>
        <w:rPr>
          <w:rFonts w:hint="cs"/>
          <w:rtl/>
        </w:rPr>
        <w:t xml:space="preserve"> بكثرة الوخامة وشد</w:t>
      </w:r>
      <w:r w:rsidR="00774C6B">
        <w:rPr>
          <w:rFonts w:hint="cs"/>
          <w:rtl/>
        </w:rPr>
        <w:t>َّ</w:t>
      </w:r>
      <w:r>
        <w:rPr>
          <w:rFonts w:hint="cs"/>
          <w:rtl/>
        </w:rPr>
        <w:t>ة الحر</w:t>
      </w:r>
      <w:r w:rsidR="00774C6B">
        <w:rPr>
          <w:rFonts w:hint="cs"/>
          <w:rtl/>
        </w:rPr>
        <w:t>ّ</w:t>
      </w:r>
      <w:r>
        <w:rPr>
          <w:rFonts w:hint="cs"/>
          <w:rtl/>
        </w:rPr>
        <w:t>.</w:t>
      </w:r>
      <w:r w:rsidR="00774C6B">
        <w:rPr>
          <w:rFonts w:hint="cs"/>
          <w:rtl/>
        </w:rPr>
        <w:t xml:space="preserve"> ا هـ.</w:t>
      </w:r>
    </w:p>
    <w:p w:rsidR="004320E4" w:rsidRDefault="004320E4" w:rsidP="00774C6B">
      <w:pPr>
        <w:pStyle w:val="libNormal"/>
        <w:rPr>
          <w:rtl/>
        </w:rPr>
      </w:pPr>
      <w:r>
        <w:rPr>
          <w:rFonts w:hint="cs"/>
          <w:rtl/>
        </w:rPr>
        <w:t>وهذا الذي يذكره ابن خلكان من كبر تعل</w:t>
      </w:r>
      <w:r w:rsidR="00774C6B">
        <w:rPr>
          <w:rFonts w:hint="cs"/>
          <w:rtl/>
        </w:rPr>
        <w:t>ّ</w:t>
      </w:r>
      <w:r>
        <w:rPr>
          <w:rFonts w:hint="cs"/>
          <w:rtl/>
        </w:rPr>
        <w:t>ق الشيعة بهذا اليوم هو الذي يعنيه المسعودي في التنبيه وال</w:t>
      </w:r>
      <w:r w:rsidR="00774C6B">
        <w:rPr>
          <w:rFonts w:hint="cs"/>
          <w:rtl/>
        </w:rPr>
        <w:t>أ</w:t>
      </w:r>
      <w:r>
        <w:rPr>
          <w:rFonts w:hint="cs"/>
          <w:rtl/>
        </w:rPr>
        <w:t>شراف ص 221 بعد ذكر حديث الغدير بقوله</w:t>
      </w:r>
      <w:r w:rsidR="00FD2843">
        <w:rPr>
          <w:rFonts w:hint="cs"/>
          <w:rtl/>
        </w:rPr>
        <w:t>:</w:t>
      </w:r>
      <w:r>
        <w:rPr>
          <w:rFonts w:hint="cs"/>
          <w:rtl/>
        </w:rPr>
        <w:t xml:space="preserve"> وولد علي</w:t>
      </w:r>
      <w:r w:rsidR="00774C6B">
        <w:rPr>
          <w:rFonts w:hint="cs"/>
          <w:rtl/>
        </w:rPr>
        <w:t>ٍّ</w:t>
      </w:r>
      <w:r>
        <w:rPr>
          <w:rFonts w:hint="cs"/>
          <w:rtl/>
        </w:rPr>
        <w:t xml:space="preserve"> رضي الله عنه وشيعته يعظ</w:t>
      </w:r>
      <w:r w:rsidR="00774C6B">
        <w:rPr>
          <w:rFonts w:hint="cs"/>
          <w:rtl/>
        </w:rPr>
        <w:t>ِّ</w:t>
      </w:r>
      <w:r>
        <w:rPr>
          <w:rFonts w:hint="cs"/>
          <w:rtl/>
        </w:rPr>
        <w:t>مون هذا اليوم. ونحوه الثعالبي في ثمار القلوب بعد أن عد</w:t>
      </w:r>
      <w:r w:rsidR="00774C6B">
        <w:rPr>
          <w:rFonts w:hint="cs"/>
          <w:rtl/>
        </w:rPr>
        <w:t>َّ</w:t>
      </w:r>
      <w:r>
        <w:rPr>
          <w:rFonts w:hint="cs"/>
          <w:rtl/>
        </w:rPr>
        <w:t xml:space="preserve"> ليلة الغدير من الليالي المضافات المشهورة عند الأ</w:t>
      </w:r>
      <w:r w:rsidR="00774C6B">
        <w:rPr>
          <w:rFonts w:hint="cs"/>
          <w:rtl/>
        </w:rPr>
        <w:t>ُ</w:t>
      </w:r>
      <w:r>
        <w:rPr>
          <w:rFonts w:hint="cs"/>
          <w:rtl/>
        </w:rPr>
        <w:t>م</w:t>
      </w:r>
      <w:r w:rsidR="00774C6B">
        <w:rPr>
          <w:rFonts w:hint="cs"/>
          <w:rtl/>
        </w:rPr>
        <w:t>َّ</w:t>
      </w:r>
      <w:r>
        <w:rPr>
          <w:rFonts w:hint="cs"/>
          <w:rtl/>
        </w:rPr>
        <w:t>ة بقوله ص 511</w:t>
      </w:r>
      <w:r w:rsidR="00FD2843">
        <w:rPr>
          <w:rFonts w:hint="cs"/>
          <w:rtl/>
        </w:rPr>
        <w:t>،</w:t>
      </w:r>
      <w:r>
        <w:rPr>
          <w:rFonts w:hint="cs"/>
          <w:rtl/>
        </w:rPr>
        <w:t xml:space="preserve"> وهي الليلة التي خطب رسول الله صلى الله عليه وسلم في غدها ب</w:t>
      </w:r>
      <w:r w:rsidR="00DF47D8">
        <w:rPr>
          <w:rFonts w:hint="cs"/>
          <w:rtl/>
        </w:rPr>
        <w:t>غدير خمّ</w:t>
      </w:r>
      <w:r>
        <w:rPr>
          <w:rFonts w:hint="cs"/>
          <w:rtl/>
        </w:rPr>
        <w:t xml:space="preserve"> على أقتاب الإبل فقال في خطبته</w:t>
      </w:r>
      <w:r w:rsidR="00FD2843">
        <w:rPr>
          <w:rFonts w:hint="cs"/>
          <w:rtl/>
        </w:rPr>
        <w:t>:</w:t>
      </w:r>
      <w:r>
        <w:rPr>
          <w:rFonts w:hint="cs"/>
          <w:rtl/>
        </w:rPr>
        <w:t xml:space="preserve"> </w:t>
      </w:r>
      <w:r w:rsidR="00B35A88">
        <w:rPr>
          <w:rFonts w:hint="cs"/>
          <w:rtl/>
        </w:rPr>
        <w:t>مَن كنت مولاه فعليٌّ مولاه</w:t>
      </w:r>
      <w:r w:rsidR="00FD2843">
        <w:rPr>
          <w:rFonts w:hint="cs"/>
          <w:rtl/>
        </w:rPr>
        <w:t>،</w:t>
      </w:r>
      <w:r>
        <w:rPr>
          <w:rFonts w:hint="cs"/>
          <w:rtl/>
        </w:rPr>
        <w:t xml:space="preserve"> أللهم</w:t>
      </w:r>
      <w:r w:rsidR="00774C6B">
        <w:rPr>
          <w:rFonts w:hint="cs"/>
          <w:rtl/>
        </w:rPr>
        <w:t>َّ</w:t>
      </w:r>
      <w:r w:rsidR="00FD2843">
        <w:rPr>
          <w:rFonts w:hint="cs"/>
          <w:rtl/>
        </w:rPr>
        <w:t>؟</w:t>
      </w:r>
      <w:r>
        <w:rPr>
          <w:rFonts w:hint="cs"/>
          <w:rtl/>
        </w:rPr>
        <w:t xml:space="preserve"> وال م</w:t>
      </w:r>
      <w:r w:rsidR="00774C6B">
        <w:rPr>
          <w:rFonts w:hint="cs"/>
          <w:rtl/>
        </w:rPr>
        <w:t>َ</w:t>
      </w:r>
      <w:r>
        <w:rPr>
          <w:rFonts w:hint="cs"/>
          <w:rtl/>
        </w:rPr>
        <w:t>ن والاه</w:t>
      </w:r>
      <w:r w:rsidR="00FD2843">
        <w:rPr>
          <w:rFonts w:hint="cs"/>
          <w:rtl/>
        </w:rPr>
        <w:t>،</w:t>
      </w:r>
      <w:r>
        <w:rPr>
          <w:rFonts w:hint="cs"/>
          <w:rtl/>
        </w:rPr>
        <w:t xml:space="preserve"> </w:t>
      </w:r>
      <w:r w:rsidR="005164B1">
        <w:rPr>
          <w:rFonts w:hint="cs"/>
          <w:rtl/>
        </w:rPr>
        <w:t>وعاد مَن عاداه</w:t>
      </w:r>
      <w:r w:rsidR="00FD2843">
        <w:rPr>
          <w:rFonts w:hint="cs"/>
          <w:rtl/>
        </w:rPr>
        <w:t>،</w:t>
      </w:r>
      <w:r>
        <w:rPr>
          <w:rFonts w:hint="cs"/>
          <w:rtl/>
        </w:rPr>
        <w:t xml:space="preserve"> </w:t>
      </w:r>
      <w:r w:rsidR="00FF2860">
        <w:rPr>
          <w:rFonts w:hint="cs"/>
          <w:rtl/>
        </w:rPr>
        <w:t>وانصر مَن نصره</w:t>
      </w:r>
      <w:r w:rsidR="00FD2843">
        <w:rPr>
          <w:rFonts w:hint="cs"/>
          <w:rtl/>
        </w:rPr>
        <w:t>،</w:t>
      </w:r>
      <w:r>
        <w:rPr>
          <w:rFonts w:hint="cs"/>
          <w:rtl/>
        </w:rPr>
        <w:t xml:space="preserve"> واخذل م</w:t>
      </w:r>
      <w:r w:rsidR="00774C6B">
        <w:rPr>
          <w:rFonts w:hint="cs"/>
          <w:rtl/>
        </w:rPr>
        <w:t>َ</w:t>
      </w:r>
      <w:r>
        <w:rPr>
          <w:rFonts w:hint="cs"/>
          <w:rtl/>
        </w:rPr>
        <w:t>ن</w:t>
      </w:r>
    </w:p>
    <w:p w:rsidR="004320E4" w:rsidRDefault="004320E4" w:rsidP="00806C03">
      <w:pPr>
        <w:pStyle w:val="libNormal"/>
      </w:pPr>
      <w:r>
        <w:rPr>
          <w:rFonts w:hint="cs"/>
          <w:rtl/>
        </w:rPr>
        <w:br w:type="page"/>
      </w:r>
    </w:p>
    <w:p w:rsidR="004320E4" w:rsidRDefault="004320E4" w:rsidP="00774C6B">
      <w:pPr>
        <w:pStyle w:val="libNormal0"/>
        <w:rPr>
          <w:rtl/>
        </w:rPr>
      </w:pPr>
      <w:r>
        <w:rPr>
          <w:rFonts w:hint="cs"/>
          <w:rtl/>
        </w:rPr>
        <w:lastRenderedPageBreak/>
        <w:t>خذله</w:t>
      </w:r>
      <w:r w:rsidR="00FD2843">
        <w:rPr>
          <w:rFonts w:hint="cs"/>
          <w:rtl/>
        </w:rPr>
        <w:t>،</w:t>
      </w:r>
      <w:r>
        <w:rPr>
          <w:rFonts w:hint="cs"/>
          <w:rtl/>
        </w:rPr>
        <w:t xml:space="preserve"> فالشيعة يعظ</w:t>
      </w:r>
      <w:r w:rsidR="00774C6B">
        <w:rPr>
          <w:rFonts w:hint="cs"/>
          <w:rtl/>
        </w:rPr>
        <w:t>ِّ</w:t>
      </w:r>
      <w:r>
        <w:rPr>
          <w:rFonts w:hint="cs"/>
          <w:rtl/>
        </w:rPr>
        <w:t>مون هذه الليلة ويحيونها قياما</w:t>
      </w:r>
      <w:r w:rsidR="00774C6B">
        <w:rPr>
          <w:rFonts w:hint="cs"/>
          <w:rtl/>
        </w:rPr>
        <w:t>ً</w:t>
      </w:r>
      <w:r>
        <w:rPr>
          <w:rFonts w:hint="cs"/>
          <w:rtl/>
        </w:rPr>
        <w:t>.</w:t>
      </w:r>
      <w:r w:rsidR="00774C6B">
        <w:rPr>
          <w:rFonts w:hint="cs"/>
          <w:rtl/>
        </w:rPr>
        <w:t xml:space="preserve"> ا هـ.</w:t>
      </w:r>
    </w:p>
    <w:p w:rsidR="004320E4" w:rsidRDefault="004320E4" w:rsidP="00774C6B">
      <w:pPr>
        <w:pStyle w:val="libNormal"/>
        <w:rPr>
          <w:rtl/>
        </w:rPr>
      </w:pPr>
      <w:r>
        <w:rPr>
          <w:rFonts w:hint="cs"/>
          <w:rtl/>
        </w:rPr>
        <w:t>وذلك اعتقادهم وقوع النص</w:t>
      </w:r>
      <w:r w:rsidR="00774C6B">
        <w:rPr>
          <w:rFonts w:hint="cs"/>
          <w:rtl/>
        </w:rPr>
        <w:t>ِّ</w:t>
      </w:r>
      <w:r>
        <w:rPr>
          <w:rFonts w:hint="cs"/>
          <w:rtl/>
        </w:rPr>
        <w:t xml:space="preserve"> على الخلافة بلا فصل فيه</w:t>
      </w:r>
      <w:r w:rsidR="00FD2843">
        <w:rPr>
          <w:rFonts w:hint="cs"/>
          <w:rtl/>
        </w:rPr>
        <w:t>،</w:t>
      </w:r>
      <w:r>
        <w:rPr>
          <w:rFonts w:hint="cs"/>
          <w:rtl/>
        </w:rPr>
        <w:t xml:space="preserve"> وهم وإن انفردوا عن غيرهم بهذه العقيدة لك</w:t>
      </w:r>
      <w:r w:rsidR="00774C6B">
        <w:rPr>
          <w:rFonts w:hint="cs"/>
          <w:rtl/>
        </w:rPr>
        <w:t>ّ</w:t>
      </w:r>
      <w:r>
        <w:rPr>
          <w:rFonts w:hint="cs"/>
          <w:rtl/>
        </w:rPr>
        <w:t>نهم لم يبرحوا مشاطرين مع الأ</w:t>
      </w:r>
      <w:r w:rsidR="00774C6B">
        <w:rPr>
          <w:rFonts w:hint="cs"/>
          <w:rtl/>
        </w:rPr>
        <w:t>ُ</w:t>
      </w:r>
      <w:r>
        <w:rPr>
          <w:rFonts w:hint="cs"/>
          <w:rtl/>
        </w:rPr>
        <w:t>م</w:t>
      </w:r>
      <w:r w:rsidR="00774C6B">
        <w:rPr>
          <w:rFonts w:hint="cs"/>
          <w:rtl/>
        </w:rPr>
        <w:t>َّ</w:t>
      </w:r>
      <w:r>
        <w:rPr>
          <w:rFonts w:hint="cs"/>
          <w:rtl/>
        </w:rPr>
        <w:t>ة التي لم تزل ليلة الغدير عندهم من الليالي المضافة المشهورة</w:t>
      </w:r>
      <w:r w:rsidR="00FD2843">
        <w:rPr>
          <w:rFonts w:hint="cs"/>
          <w:rtl/>
        </w:rPr>
        <w:t>،</w:t>
      </w:r>
      <w:r>
        <w:rPr>
          <w:rFonts w:hint="cs"/>
          <w:rtl/>
        </w:rPr>
        <w:t xml:space="preserve"> وليست شهرة هذه الاضافة</w:t>
      </w:r>
      <w:r w:rsidR="00345A53">
        <w:rPr>
          <w:rFonts w:hint="cs"/>
          <w:rtl/>
        </w:rPr>
        <w:t xml:space="preserve"> إلّا </w:t>
      </w:r>
      <w:r>
        <w:rPr>
          <w:rFonts w:hint="cs"/>
          <w:rtl/>
        </w:rPr>
        <w:t>ل</w:t>
      </w:r>
      <w:r w:rsidR="00774C6B">
        <w:rPr>
          <w:rFonts w:hint="cs"/>
          <w:rtl/>
        </w:rPr>
        <w:t>إ</w:t>
      </w:r>
      <w:r>
        <w:rPr>
          <w:rFonts w:hint="cs"/>
          <w:rtl/>
        </w:rPr>
        <w:t>عتقاد خطر عظيم</w:t>
      </w:r>
      <w:r w:rsidR="00FD2843">
        <w:rPr>
          <w:rFonts w:hint="cs"/>
          <w:rtl/>
        </w:rPr>
        <w:t>،</w:t>
      </w:r>
      <w:r w:rsidR="008935B4">
        <w:rPr>
          <w:rFonts w:hint="cs"/>
          <w:rtl/>
        </w:rPr>
        <w:t xml:space="preserve"> و</w:t>
      </w:r>
      <w:r>
        <w:rPr>
          <w:rFonts w:hint="cs"/>
          <w:rtl/>
        </w:rPr>
        <w:t>فضيلة بارزة في صبيحتها</w:t>
      </w:r>
      <w:r w:rsidR="00FD2843">
        <w:rPr>
          <w:rFonts w:hint="cs"/>
          <w:rtl/>
        </w:rPr>
        <w:t>،</w:t>
      </w:r>
      <w:r>
        <w:rPr>
          <w:rFonts w:hint="cs"/>
          <w:rtl/>
        </w:rPr>
        <w:t xml:space="preserve"> ذلك الذي جعله</w:t>
      </w:r>
      <w:r w:rsidR="00DF47D8">
        <w:rPr>
          <w:rFonts w:hint="cs"/>
          <w:rtl/>
        </w:rPr>
        <w:t xml:space="preserve"> يوماً </w:t>
      </w:r>
      <w:r>
        <w:rPr>
          <w:rFonts w:hint="cs"/>
          <w:rtl/>
        </w:rPr>
        <w:t>مشهودا</w:t>
      </w:r>
      <w:r w:rsidR="00774C6B">
        <w:rPr>
          <w:rFonts w:hint="cs"/>
          <w:rtl/>
        </w:rPr>
        <w:t>ً</w:t>
      </w:r>
      <w:r>
        <w:rPr>
          <w:rFonts w:hint="cs"/>
          <w:rtl/>
        </w:rPr>
        <w:t xml:space="preserve"> أو عيدا</w:t>
      </w:r>
      <w:r w:rsidR="00774C6B">
        <w:rPr>
          <w:rFonts w:hint="cs"/>
          <w:rtl/>
        </w:rPr>
        <w:t>ً</w:t>
      </w:r>
      <w:r>
        <w:rPr>
          <w:rFonts w:hint="cs"/>
          <w:rtl/>
        </w:rPr>
        <w:t xml:space="preserve"> مباركا</w:t>
      </w:r>
      <w:r w:rsidR="00774C6B">
        <w:rPr>
          <w:rFonts w:hint="cs"/>
          <w:rtl/>
        </w:rPr>
        <w:t>ً</w:t>
      </w:r>
      <w:r>
        <w:rPr>
          <w:rFonts w:hint="cs"/>
          <w:rtl/>
        </w:rPr>
        <w:t>.</w:t>
      </w:r>
    </w:p>
    <w:p w:rsidR="004320E4" w:rsidRDefault="004320E4" w:rsidP="00774C6B">
      <w:pPr>
        <w:pStyle w:val="libNormal"/>
        <w:rPr>
          <w:rtl/>
        </w:rPr>
      </w:pPr>
      <w:r>
        <w:rPr>
          <w:rFonts w:hint="cs"/>
          <w:rtl/>
        </w:rPr>
        <w:t>ومن جر</w:t>
      </w:r>
      <w:r w:rsidR="00774C6B">
        <w:rPr>
          <w:rFonts w:hint="cs"/>
          <w:rtl/>
        </w:rPr>
        <w:t>ّ</w:t>
      </w:r>
      <w:r>
        <w:rPr>
          <w:rFonts w:hint="cs"/>
          <w:rtl/>
        </w:rPr>
        <w:t>اء هذا ال</w:t>
      </w:r>
      <w:r w:rsidR="00774C6B">
        <w:rPr>
          <w:rFonts w:hint="cs"/>
          <w:rtl/>
        </w:rPr>
        <w:t>إ</w:t>
      </w:r>
      <w:r>
        <w:rPr>
          <w:rFonts w:hint="cs"/>
          <w:rtl/>
        </w:rPr>
        <w:t>عتقاد في فضيلة يوم الغدير وليلته وقع التشبيه بهما في الحسن والبهجة قال تميم بن المعز</w:t>
      </w:r>
      <w:r w:rsidR="00774C6B">
        <w:rPr>
          <w:rFonts w:hint="cs"/>
          <w:rtl/>
        </w:rPr>
        <w:t>ّ</w:t>
      </w:r>
      <w:r>
        <w:rPr>
          <w:rFonts w:hint="cs"/>
          <w:rtl/>
        </w:rPr>
        <w:t xml:space="preserve"> صاحب الديار المصري</w:t>
      </w:r>
      <w:r w:rsidR="00774C6B">
        <w:rPr>
          <w:rFonts w:hint="cs"/>
          <w:rtl/>
        </w:rPr>
        <w:t>َّ</w:t>
      </w:r>
      <w:r>
        <w:rPr>
          <w:rFonts w:hint="cs"/>
          <w:rtl/>
        </w:rPr>
        <w:t>ة</w:t>
      </w:r>
      <w:r w:rsidR="00D764BC">
        <w:rPr>
          <w:rFonts w:hint="cs"/>
          <w:rtl/>
        </w:rPr>
        <w:t xml:space="preserve"> المتوفّى </w:t>
      </w:r>
      <w:r>
        <w:rPr>
          <w:rFonts w:hint="cs"/>
          <w:rtl/>
        </w:rPr>
        <w:t>374 من قصيدة له ذكرها الباخرزي في دمية القصر ص 38</w:t>
      </w:r>
      <w:r w:rsidR="00FD2843">
        <w:rPr>
          <w:rFonts w:hint="cs"/>
          <w:rtl/>
        </w:rPr>
        <w:t>:</w:t>
      </w:r>
    </w:p>
    <w:tbl>
      <w:tblPr>
        <w:tblStyle w:val="TableGrid"/>
        <w:bidiVisual/>
        <w:tblW w:w="4562" w:type="pct"/>
        <w:tblInd w:w="384" w:type="dxa"/>
        <w:tblLook w:val="04A0"/>
      </w:tblPr>
      <w:tblGrid>
        <w:gridCol w:w="3536"/>
        <w:gridCol w:w="272"/>
        <w:gridCol w:w="3502"/>
      </w:tblGrid>
      <w:tr w:rsidR="00774C6B" w:rsidTr="00774C6B">
        <w:trPr>
          <w:trHeight w:val="350"/>
        </w:trPr>
        <w:tc>
          <w:tcPr>
            <w:tcW w:w="3536" w:type="dxa"/>
          </w:tcPr>
          <w:p w:rsidR="00774C6B" w:rsidRDefault="00774C6B" w:rsidP="00256408">
            <w:pPr>
              <w:pStyle w:val="libPoem"/>
            </w:pPr>
            <w:r>
              <w:rPr>
                <w:rFonts w:hint="cs"/>
                <w:rtl/>
              </w:rPr>
              <w:t>تروح علينا بأحداقها</w:t>
            </w:r>
            <w:r w:rsidRPr="00725071">
              <w:rPr>
                <w:rStyle w:val="libPoemTiniChar0"/>
                <w:rtl/>
              </w:rPr>
              <w:br/>
              <w:t> </w:t>
            </w:r>
          </w:p>
        </w:tc>
        <w:tc>
          <w:tcPr>
            <w:tcW w:w="272" w:type="dxa"/>
          </w:tcPr>
          <w:p w:rsidR="00774C6B" w:rsidRDefault="00774C6B" w:rsidP="00256408">
            <w:pPr>
              <w:pStyle w:val="libPoem"/>
              <w:rPr>
                <w:rtl/>
              </w:rPr>
            </w:pPr>
          </w:p>
        </w:tc>
        <w:tc>
          <w:tcPr>
            <w:tcW w:w="3502" w:type="dxa"/>
          </w:tcPr>
          <w:p w:rsidR="00774C6B" w:rsidRDefault="00774C6B" w:rsidP="00256408">
            <w:pPr>
              <w:pStyle w:val="libPoem"/>
            </w:pPr>
            <w:r>
              <w:rPr>
                <w:rFonts w:hint="cs"/>
                <w:rtl/>
              </w:rPr>
              <w:t>حسانٌ حكتهنَّ من نشرهنَّهْ</w:t>
            </w:r>
            <w:r w:rsidRPr="00725071">
              <w:rPr>
                <w:rStyle w:val="libPoemTiniChar0"/>
                <w:rtl/>
              </w:rPr>
              <w:br/>
              <w:t> </w:t>
            </w:r>
          </w:p>
        </w:tc>
      </w:tr>
      <w:tr w:rsidR="00774C6B" w:rsidTr="00774C6B">
        <w:trPr>
          <w:trHeight w:val="350"/>
        </w:trPr>
        <w:tc>
          <w:tcPr>
            <w:tcW w:w="3536" w:type="dxa"/>
          </w:tcPr>
          <w:p w:rsidR="00774C6B" w:rsidRDefault="00774C6B" w:rsidP="00256408">
            <w:pPr>
              <w:pStyle w:val="libPoem"/>
            </w:pPr>
            <w:r>
              <w:rPr>
                <w:rFonts w:hint="cs"/>
                <w:rtl/>
              </w:rPr>
              <w:t>نواعمُ لا يستطعنَ النهوض</w:t>
            </w:r>
            <w:r w:rsidRPr="00725071">
              <w:rPr>
                <w:rStyle w:val="libPoemTiniChar0"/>
                <w:rtl/>
              </w:rPr>
              <w:br/>
              <w:t> </w:t>
            </w:r>
          </w:p>
        </w:tc>
        <w:tc>
          <w:tcPr>
            <w:tcW w:w="272" w:type="dxa"/>
          </w:tcPr>
          <w:p w:rsidR="00774C6B" w:rsidRDefault="00774C6B" w:rsidP="00256408">
            <w:pPr>
              <w:pStyle w:val="libPoem"/>
              <w:rPr>
                <w:rtl/>
              </w:rPr>
            </w:pPr>
          </w:p>
        </w:tc>
        <w:tc>
          <w:tcPr>
            <w:tcW w:w="3502" w:type="dxa"/>
          </w:tcPr>
          <w:p w:rsidR="00774C6B" w:rsidRDefault="00774C6B" w:rsidP="00256408">
            <w:pPr>
              <w:pStyle w:val="libPoem"/>
            </w:pPr>
            <w:r>
              <w:rPr>
                <w:rFonts w:hint="cs"/>
                <w:rtl/>
              </w:rPr>
              <w:t>إذا قمن من ثقل أردافهنَّهْ</w:t>
            </w:r>
            <w:r w:rsidRPr="00725071">
              <w:rPr>
                <w:rStyle w:val="libPoemTiniChar0"/>
                <w:rtl/>
              </w:rPr>
              <w:br/>
              <w:t> </w:t>
            </w:r>
          </w:p>
        </w:tc>
      </w:tr>
      <w:tr w:rsidR="00774C6B" w:rsidTr="00774C6B">
        <w:trPr>
          <w:trHeight w:val="350"/>
        </w:trPr>
        <w:tc>
          <w:tcPr>
            <w:tcW w:w="3536" w:type="dxa"/>
          </w:tcPr>
          <w:p w:rsidR="00774C6B" w:rsidRDefault="00774C6B" w:rsidP="00256408">
            <w:pPr>
              <w:pStyle w:val="libPoem"/>
            </w:pPr>
            <w:r>
              <w:rPr>
                <w:rFonts w:hint="cs"/>
                <w:rtl/>
              </w:rPr>
              <w:t>حسنَّ كحسن ليالي الغدير</w:t>
            </w:r>
            <w:r w:rsidRPr="00725071">
              <w:rPr>
                <w:rStyle w:val="libPoemTiniChar0"/>
                <w:rtl/>
              </w:rPr>
              <w:br/>
              <w:t> </w:t>
            </w:r>
          </w:p>
        </w:tc>
        <w:tc>
          <w:tcPr>
            <w:tcW w:w="272" w:type="dxa"/>
          </w:tcPr>
          <w:p w:rsidR="00774C6B" w:rsidRDefault="00774C6B" w:rsidP="00256408">
            <w:pPr>
              <w:pStyle w:val="libPoem"/>
              <w:rPr>
                <w:rtl/>
              </w:rPr>
            </w:pPr>
          </w:p>
        </w:tc>
        <w:tc>
          <w:tcPr>
            <w:tcW w:w="3502" w:type="dxa"/>
          </w:tcPr>
          <w:p w:rsidR="00774C6B" w:rsidRDefault="00774C6B" w:rsidP="00256408">
            <w:pPr>
              <w:pStyle w:val="libPoem"/>
            </w:pPr>
            <w:r>
              <w:rPr>
                <w:rFonts w:hint="cs"/>
                <w:rtl/>
              </w:rPr>
              <w:t>وجئنَ ببهجة أيّامهنَّهْ</w:t>
            </w:r>
            <w:r w:rsidRPr="00725071">
              <w:rPr>
                <w:rStyle w:val="libPoemTiniChar0"/>
                <w:rtl/>
              </w:rPr>
              <w:br/>
              <w:t> </w:t>
            </w:r>
          </w:p>
        </w:tc>
      </w:tr>
    </w:tbl>
    <w:p w:rsidR="004320E4" w:rsidRDefault="004320E4" w:rsidP="004320E4">
      <w:pPr>
        <w:pStyle w:val="libNormal"/>
        <w:rPr>
          <w:rtl/>
        </w:rPr>
      </w:pPr>
      <w:r>
        <w:rPr>
          <w:rFonts w:hint="cs"/>
          <w:rtl/>
        </w:rPr>
        <w:t>ومم</w:t>
      </w:r>
      <w:r w:rsidR="00774C6B">
        <w:rPr>
          <w:rFonts w:hint="cs"/>
          <w:rtl/>
        </w:rPr>
        <w:t>ّ</w:t>
      </w:r>
      <w:r>
        <w:rPr>
          <w:rFonts w:hint="cs"/>
          <w:rtl/>
        </w:rPr>
        <w:t>ا يدل</w:t>
      </w:r>
      <w:r w:rsidR="00774C6B">
        <w:rPr>
          <w:rFonts w:hint="cs"/>
          <w:rtl/>
        </w:rPr>
        <w:t>ُّ</w:t>
      </w:r>
      <w:r>
        <w:rPr>
          <w:rFonts w:hint="cs"/>
          <w:rtl/>
        </w:rPr>
        <w:t xml:space="preserve"> على ذلك</w:t>
      </w:r>
      <w:r w:rsidR="00FD2843">
        <w:rPr>
          <w:rFonts w:hint="cs"/>
          <w:rtl/>
        </w:rPr>
        <w:t>:</w:t>
      </w:r>
      <w:r>
        <w:rPr>
          <w:rFonts w:hint="cs"/>
          <w:rtl/>
        </w:rPr>
        <w:t xml:space="preserve"> التهنئة لأمير المؤمنين عليه السلام من الشيخين وأ</w:t>
      </w:r>
      <w:r w:rsidR="00774C6B">
        <w:rPr>
          <w:rFonts w:hint="cs"/>
          <w:rtl/>
        </w:rPr>
        <w:t>ُ</w:t>
      </w:r>
      <w:r>
        <w:rPr>
          <w:rFonts w:hint="cs"/>
          <w:rtl/>
        </w:rPr>
        <w:t>م</w:t>
      </w:r>
      <w:r w:rsidR="00774C6B">
        <w:rPr>
          <w:rFonts w:hint="cs"/>
          <w:rtl/>
        </w:rPr>
        <w:t>َّ</w:t>
      </w:r>
      <w:r>
        <w:rPr>
          <w:rFonts w:hint="cs"/>
          <w:rtl/>
        </w:rPr>
        <w:t>هات المؤمنين وغيرهم من الصحابة بأمر من رسول الله صل</w:t>
      </w:r>
      <w:r w:rsidR="00774C6B">
        <w:rPr>
          <w:rFonts w:hint="cs"/>
          <w:rtl/>
        </w:rPr>
        <w:t>ّ</w:t>
      </w:r>
      <w:r>
        <w:rPr>
          <w:rFonts w:hint="cs"/>
          <w:rtl/>
        </w:rPr>
        <w:t>ى الله عليه وآله كما ستقف على ذلك مفص</w:t>
      </w:r>
      <w:r w:rsidR="00774C6B">
        <w:rPr>
          <w:rFonts w:hint="cs"/>
          <w:rtl/>
        </w:rPr>
        <w:t>َّ</w:t>
      </w:r>
      <w:r>
        <w:rPr>
          <w:rFonts w:hint="cs"/>
          <w:rtl/>
        </w:rPr>
        <w:t>لا</w:t>
      </w:r>
      <w:r w:rsidR="00774C6B">
        <w:rPr>
          <w:rFonts w:hint="cs"/>
          <w:rtl/>
        </w:rPr>
        <w:t>ً</w:t>
      </w:r>
      <w:r>
        <w:rPr>
          <w:rFonts w:hint="cs"/>
          <w:rtl/>
        </w:rPr>
        <w:t xml:space="preserve"> إنشاء الله والتهنئة من خواص</w:t>
      </w:r>
      <w:r w:rsidR="00774C6B">
        <w:rPr>
          <w:rFonts w:hint="cs"/>
          <w:rtl/>
        </w:rPr>
        <w:t>ِّ</w:t>
      </w:r>
      <w:r>
        <w:rPr>
          <w:rFonts w:hint="cs"/>
          <w:rtl/>
        </w:rPr>
        <w:t xml:space="preserve"> الأعياد والأفراح.</w:t>
      </w:r>
    </w:p>
    <w:p w:rsidR="004320E4" w:rsidRDefault="00774C6B" w:rsidP="00FD5385">
      <w:pPr>
        <w:pStyle w:val="libNormal"/>
        <w:rPr>
          <w:rtl/>
        </w:rPr>
      </w:pPr>
      <w:r>
        <w:rPr>
          <w:rFonts w:hint="cs"/>
          <w:rtl/>
        </w:rPr>
        <w:t xml:space="preserve">* </w:t>
      </w:r>
      <w:r w:rsidR="00FD2843">
        <w:rPr>
          <w:rFonts w:hint="cs"/>
          <w:rtl/>
        </w:rPr>
        <w:t>(</w:t>
      </w:r>
      <w:r w:rsidR="004320E4">
        <w:rPr>
          <w:rFonts w:hint="cs"/>
          <w:rtl/>
        </w:rPr>
        <w:t>الأمر الثاني</w:t>
      </w:r>
      <w:r w:rsidR="00FD2843">
        <w:rPr>
          <w:rFonts w:hint="cs"/>
          <w:rtl/>
        </w:rPr>
        <w:t>)</w:t>
      </w:r>
      <w:r>
        <w:rPr>
          <w:rFonts w:hint="cs"/>
          <w:rtl/>
        </w:rPr>
        <w:t xml:space="preserve"> *</w:t>
      </w:r>
      <w:r w:rsidR="004320E4">
        <w:rPr>
          <w:rFonts w:hint="cs"/>
          <w:rtl/>
        </w:rPr>
        <w:t xml:space="preserve"> إن</w:t>
      </w:r>
      <w:r>
        <w:rPr>
          <w:rFonts w:hint="cs"/>
          <w:rtl/>
        </w:rPr>
        <w:t>َّ</w:t>
      </w:r>
      <w:r w:rsidR="004320E4">
        <w:rPr>
          <w:rFonts w:hint="cs"/>
          <w:rtl/>
        </w:rPr>
        <w:t xml:space="preserve"> عهد هذا العيد يمتد</w:t>
      </w:r>
      <w:r>
        <w:rPr>
          <w:rFonts w:hint="cs"/>
          <w:rtl/>
        </w:rPr>
        <w:t>ُّ</w:t>
      </w:r>
      <w:r w:rsidR="004320E4">
        <w:rPr>
          <w:rFonts w:hint="cs"/>
          <w:rtl/>
        </w:rPr>
        <w:t xml:space="preserve"> إلى أمد قديم متواصل بالدور النبوي</w:t>
      </w:r>
      <w:r>
        <w:rPr>
          <w:rFonts w:hint="cs"/>
          <w:rtl/>
        </w:rPr>
        <w:t>ّ</w:t>
      </w:r>
      <w:r w:rsidR="004320E4">
        <w:rPr>
          <w:rFonts w:hint="cs"/>
          <w:rtl/>
        </w:rPr>
        <w:t xml:space="preserve"> فكانت البدئة به يوم الغدير من</w:t>
      </w:r>
      <w:r w:rsidR="00BF520B">
        <w:rPr>
          <w:rFonts w:hint="cs"/>
          <w:rtl/>
        </w:rPr>
        <w:t xml:space="preserve"> حجّ</w:t>
      </w:r>
      <w:r>
        <w:rPr>
          <w:rFonts w:hint="cs"/>
          <w:rtl/>
        </w:rPr>
        <w:t>َ</w:t>
      </w:r>
      <w:r w:rsidR="00BF520B">
        <w:rPr>
          <w:rFonts w:hint="cs"/>
          <w:rtl/>
        </w:rPr>
        <w:t>ة الوداع</w:t>
      </w:r>
      <w:r w:rsidR="004320E4">
        <w:rPr>
          <w:rFonts w:hint="cs"/>
          <w:rtl/>
        </w:rPr>
        <w:t xml:space="preserve"> بعد أن أصحر نبي</w:t>
      </w:r>
      <w:r w:rsidR="00FD5385">
        <w:rPr>
          <w:rFonts w:hint="cs"/>
          <w:rtl/>
        </w:rPr>
        <w:t>ُّ</w:t>
      </w:r>
      <w:r w:rsidR="004320E4">
        <w:rPr>
          <w:rFonts w:hint="cs"/>
          <w:rtl/>
        </w:rPr>
        <w:t xml:space="preserve"> ال</w:t>
      </w:r>
      <w:r w:rsidR="00FD5385">
        <w:rPr>
          <w:rFonts w:hint="cs"/>
          <w:rtl/>
        </w:rPr>
        <w:t>إ</w:t>
      </w:r>
      <w:r w:rsidR="004320E4">
        <w:rPr>
          <w:rFonts w:hint="cs"/>
          <w:rtl/>
        </w:rPr>
        <w:t>سلام صل</w:t>
      </w:r>
      <w:r w:rsidR="00FD5385">
        <w:rPr>
          <w:rFonts w:hint="cs"/>
          <w:rtl/>
        </w:rPr>
        <w:t>ّ</w:t>
      </w:r>
      <w:r w:rsidR="004320E4">
        <w:rPr>
          <w:rFonts w:hint="cs"/>
          <w:rtl/>
        </w:rPr>
        <w:t>ى الله عليه وآله بمرتكز خلافته الكبرى</w:t>
      </w:r>
      <w:r w:rsidR="00FD2843">
        <w:rPr>
          <w:rFonts w:hint="cs"/>
          <w:rtl/>
        </w:rPr>
        <w:t>،</w:t>
      </w:r>
      <w:r w:rsidR="004320E4">
        <w:rPr>
          <w:rFonts w:hint="cs"/>
          <w:rtl/>
        </w:rPr>
        <w:t xml:space="preserve"> وأبان للملأ الديني</w:t>
      </w:r>
      <w:r w:rsidR="00FD5385">
        <w:rPr>
          <w:rFonts w:hint="cs"/>
          <w:rtl/>
        </w:rPr>
        <w:t>ِّ</w:t>
      </w:r>
      <w:r w:rsidR="004320E4">
        <w:rPr>
          <w:rFonts w:hint="cs"/>
          <w:rtl/>
        </w:rPr>
        <w:t xml:space="preserve"> مستقر</w:t>
      </w:r>
      <w:r w:rsidR="00FD5385">
        <w:rPr>
          <w:rFonts w:hint="cs"/>
          <w:rtl/>
        </w:rPr>
        <w:t>َّ</w:t>
      </w:r>
      <w:r w:rsidR="004320E4">
        <w:rPr>
          <w:rFonts w:hint="cs"/>
          <w:rtl/>
        </w:rPr>
        <w:t xml:space="preserve"> إمرته من الوجهة الديني</w:t>
      </w:r>
      <w:r w:rsidR="00FD5385">
        <w:rPr>
          <w:rFonts w:hint="cs"/>
          <w:rtl/>
        </w:rPr>
        <w:t>َّ</w:t>
      </w:r>
      <w:r w:rsidR="004320E4">
        <w:rPr>
          <w:rFonts w:hint="cs"/>
          <w:rtl/>
        </w:rPr>
        <w:t>ة والدنيوي</w:t>
      </w:r>
      <w:r w:rsidR="00FD5385">
        <w:rPr>
          <w:rFonts w:hint="cs"/>
          <w:rtl/>
        </w:rPr>
        <w:t>َّ</w:t>
      </w:r>
      <w:r w:rsidR="004320E4">
        <w:rPr>
          <w:rFonts w:hint="cs"/>
          <w:rtl/>
        </w:rPr>
        <w:t>ة</w:t>
      </w:r>
      <w:r w:rsidR="00FD2843">
        <w:rPr>
          <w:rFonts w:hint="cs"/>
          <w:rtl/>
        </w:rPr>
        <w:t>،</w:t>
      </w:r>
      <w:r w:rsidR="004320E4">
        <w:rPr>
          <w:rFonts w:hint="cs"/>
          <w:rtl/>
        </w:rPr>
        <w:t xml:space="preserve"> وحد</w:t>
      </w:r>
      <w:r w:rsidR="00FD5385">
        <w:rPr>
          <w:rFonts w:hint="cs"/>
          <w:rtl/>
        </w:rPr>
        <w:t>َّ</w:t>
      </w:r>
      <w:r w:rsidR="004320E4">
        <w:rPr>
          <w:rFonts w:hint="cs"/>
          <w:rtl/>
        </w:rPr>
        <w:t>د لهم</w:t>
      </w:r>
      <w:r w:rsidR="00FD5385">
        <w:rPr>
          <w:rFonts w:hint="cs"/>
          <w:rtl/>
        </w:rPr>
        <w:t>ْ</w:t>
      </w:r>
      <w:r w:rsidR="004320E4">
        <w:rPr>
          <w:rFonts w:hint="cs"/>
          <w:rtl/>
        </w:rPr>
        <w:t xml:space="preserve"> مستوى أمر دينه الشامخ</w:t>
      </w:r>
      <w:r w:rsidR="00FD2843">
        <w:rPr>
          <w:rFonts w:hint="cs"/>
          <w:rtl/>
        </w:rPr>
        <w:t>،</w:t>
      </w:r>
      <w:r w:rsidR="004320E4">
        <w:rPr>
          <w:rFonts w:hint="cs"/>
          <w:rtl/>
        </w:rPr>
        <w:t xml:space="preserve"> فكان</w:t>
      </w:r>
      <w:r w:rsidR="00DF47D8">
        <w:rPr>
          <w:rFonts w:hint="cs"/>
          <w:rtl/>
        </w:rPr>
        <w:t xml:space="preserve"> يوماً </w:t>
      </w:r>
      <w:r w:rsidR="004320E4">
        <w:rPr>
          <w:rFonts w:hint="cs"/>
          <w:rtl/>
        </w:rPr>
        <w:t>مشهودا</w:t>
      </w:r>
      <w:r w:rsidR="00FD5385">
        <w:rPr>
          <w:rFonts w:hint="cs"/>
          <w:rtl/>
        </w:rPr>
        <w:t>ً</w:t>
      </w:r>
      <w:r w:rsidR="004320E4">
        <w:rPr>
          <w:rFonts w:hint="cs"/>
          <w:rtl/>
        </w:rPr>
        <w:t xml:space="preserve"> يسر</w:t>
      </w:r>
      <w:r w:rsidR="00FD5385">
        <w:rPr>
          <w:rFonts w:hint="cs"/>
          <w:rtl/>
        </w:rPr>
        <w:t>ُّ</w:t>
      </w:r>
      <w:r w:rsidR="004320E4">
        <w:rPr>
          <w:rFonts w:hint="cs"/>
          <w:rtl/>
        </w:rPr>
        <w:t xml:space="preserve"> موقعه كل</w:t>
      </w:r>
      <w:r w:rsidR="00FD5385">
        <w:rPr>
          <w:rFonts w:hint="cs"/>
          <w:rtl/>
        </w:rPr>
        <w:t>ّ</w:t>
      </w:r>
      <w:r w:rsidR="004320E4">
        <w:rPr>
          <w:rFonts w:hint="cs"/>
          <w:rtl/>
        </w:rPr>
        <w:t xml:space="preserve"> معتنق للاسلام</w:t>
      </w:r>
      <w:r w:rsidR="00FD2843">
        <w:rPr>
          <w:rFonts w:hint="cs"/>
          <w:rtl/>
        </w:rPr>
        <w:t>،</w:t>
      </w:r>
      <w:r w:rsidR="004320E4">
        <w:rPr>
          <w:rFonts w:hint="cs"/>
          <w:rtl/>
        </w:rPr>
        <w:t xml:space="preserve"> حيث وضح له فيه منتجع الشريعة</w:t>
      </w:r>
      <w:r w:rsidR="00FD2843">
        <w:rPr>
          <w:rFonts w:hint="cs"/>
          <w:rtl/>
        </w:rPr>
        <w:t>،</w:t>
      </w:r>
      <w:r w:rsidR="004320E4">
        <w:rPr>
          <w:rFonts w:hint="cs"/>
          <w:rtl/>
        </w:rPr>
        <w:t xml:space="preserve"> ومنبثق أنوار أحكامها</w:t>
      </w:r>
      <w:r w:rsidR="00FD2843">
        <w:rPr>
          <w:rFonts w:hint="cs"/>
          <w:rtl/>
        </w:rPr>
        <w:t>،</w:t>
      </w:r>
      <w:r w:rsidR="004320E4">
        <w:rPr>
          <w:rFonts w:hint="cs"/>
          <w:rtl/>
        </w:rPr>
        <w:t xml:space="preserve"> فلا تلويه من بعده الأهواء يمينا</w:t>
      </w:r>
      <w:r w:rsidR="00FD5385">
        <w:rPr>
          <w:rFonts w:hint="cs"/>
          <w:rtl/>
        </w:rPr>
        <w:t>ً</w:t>
      </w:r>
      <w:r w:rsidR="004320E4">
        <w:rPr>
          <w:rFonts w:hint="cs"/>
          <w:rtl/>
        </w:rPr>
        <w:t xml:space="preserve"> وشمالا</w:t>
      </w:r>
      <w:r w:rsidR="00FD5385">
        <w:rPr>
          <w:rFonts w:hint="cs"/>
          <w:rtl/>
        </w:rPr>
        <w:t>ً</w:t>
      </w:r>
      <w:r w:rsidR="00FD2843">
        <w:rPr>
          <w:rFonts w:hint="cs"/>
          <w:rtl/>
        </w:rPr>
        <w:t>،</w:t>
      </w:r>
      <w:r w:rsidR="004320E4">
        <w:rPr>
          <w:rFonts w:hint="cs"/>
          <w:rtl/>
        </w:rPr>
        <w:t xml:space="preserve"> ولا يسف</w:t>
      </w:r>
      <w:r w:rsidR="00FD5385">
        <w:rPr>
          <w:rFonts w:hint="cs"/>
          <w:rtl/>
        </w:rPr>
        <w:t>ُّ</w:t>
      </w:r>
      <w:r w:rsidR="004320E4">
        <w:rPr>
          <w:rFonts w:hint="cs"/>
          <w:rtl/>
        </w:rPr>
        <w:t xml:space="preserve"> به الجهل إلى هو</w:t>
      </w:r>
      <w:r w:rsidR="00FD5385">
        <w:rPr>
          <w:rFonts w:hint="cs"/>
          <w:rtl/>
        </w:rPr>
        <w:t>ّ</w:t>
      </w:r>
      <w:r w:rsidR="004320E4">
        <w:rPr>
          <w:rFonts w:hint="cs"/>
          <w:rtl/>
        </w:rPr>
        <w:t>ة السفاسف</w:t>
      </w:r>
      <w:r w:rsidR="00FD2843">
        <w:rPr>
          <w:rFonts w:hint="cs"/>
          <w:rtl/>
        </w:rPr>
        <w:t>،</w:t>
      </w:r>
      <w:r w:rsidR="004320E4">
        <w:rPr>
          <w:rFonts w:hint="cs"/>
          <w:rtl/>
        </w:rPr>
        <w:t xml:space="preserve"> وأي</w:t>
      </w:r>
      <w:r w:rsidR="00FD5385">
        <w:rPr>
          <w:rFonts w:hint="cs"/>
          <w:rtl/>
        </w:rPr>
        <w:t>ّ</w:t>
      </w:r>
      <w:r w:rsidR="004320E4">
        <w:rPr>
          <w:rFonts w:hint="cs"/>
          <w:rtl/>
        </w:rPr>
        <w:t xml:space="preserve"> يوم يكون أعظم منه</w:t>
      </w:r>
      <w:r w:rsidR="00FD2843">
        <w:rPr>
          <w:rFonts w:hint="cs"/>
          <w:rtl/>
        </w:rPr>
        <w:t>؟</w:t>
      </w:r>
      <w:r w:rsidR="004320E4">
        <w:rPr>
          <w:rFonts w:hint="cs"/>
          <w:rtl/>
        </w:rPr>
        <w:t xml:space="preserve"> وقد لاح فيه لأحب السنن</w:t>
      </w:r>
      <w:r w:rsidR="00FD2843">
        <w:rPr>
          <w:rFonts w:hint="cs"/>
          <w:rtl/>
        </w:rPr>
        <w:t>،</w:t>
      </w:r>
      <w:r w:rsidR="004320E4">
        <w:rPr>
          <w:rFonts w:hint="cs"/>
          <w:rtl/>
        </w:rPr>
        <w:t xml:space="preserve"> وبان جدد الطريق</w:t>
      </w:r>
      <w:r w:rsidR="00FD2843">
        <w:rPr>
          <w:rFonts w:hint="cs"/>
          <w:rtl/>
        </w:rPr>
        <w:t>،</w:t>
      </w:r>
      <w:r w:rsidR="004320E4">
        <w:rPr>
          <w:rFonts w:hint="cs"/>
          <w:rtl/>
        </w:rPr>
        <w:t xml:space="preserve"> وأكمل فيه الدين</w:t>
      </w:r>
      <w:r w:rsidR="00FD2843">
        <w:rPr>
          <w:rFonts w:hint="cs"/>
          <w:rtl/>
        </w:rPr>
        <w:t>،</w:t>
      </w:r>
      <w:r w:rsidR="004320E4">
        <w:rPr>
          <w:rFonts w:hint="cs"/>
          <w:rtl/>
        </w:rPr>
        <w:t xml:space="preserve"> وتم</w:t>
      </w:r>
      <w:r w:rsidR="00FD5385">
        <w:rPr>
          <w:rFonts w:hint="cs"/>
          <w:rtl/>
        </w:rPr>
        <w:t>َّ</w:t>
      </w:r>
      <w:r w:rsidR="004320E4">
        <w:rPr>
          <w:rFonts w:hint="cs"/>
          <w:rtl/>
        </w:rPr>
        <w:t>ت فيه النعمة</w:t>
      </w:r>
      <w:r w:rsidR="00FD2843">
        <w:rPr>
          <w:rFonts w:hint="cs"/>
          <w:rtl/>
        </w:rPr>
        <w:t>،</w:t>
      </w:r>
      <w:r w:rsidR="004320E4">
        <w:rPr>
          <w:rFonts w:hint="cs"/>
          <w:rtl/>
        </w:rPr>
        <w:t xml:space="preserve"> ونو</w:t>
      </w:r>
      <w:r w:rsidR="00FD5385">
        <w:rPr>
          <w:rFonts w:hint="cs"/>
          <w:rtl/>
        </w:rPr>
        <w:t>َّ</w:t>
      </w:r>
      <w:r w:rsidR="004320E4">
        <w:rPr>
          <w:rFonts w:hint="cs"/>
          <w:rtl/>
        </w:rPr>
        <w:t>ه بذلك القرآن الكريم.</w:t>
      </w:r>
    </w:p>
    <w:p w:rsidR="004320E4" w:rsidRDefault="004320E4" w:rsidP="00FD5385">
      <w:pPr>
        <w:pStyle w:val="libNormal"/>
        <w:rPr>
          <w:rtl/>
        </w:rPr>
      </w:pPr>
      <w:r>
        <w:rPr>
          <w:rFonts w:hint="cs"/>
          <w:rtl/>
        </w:rPr>
        <w:t>وإن كان حق</w:t>
      </w:r>
      <w:r w:rsidR="00FD5385">
        <w:rPr>
          <w:rFonts w:hint="cs"/>
          <w:rtl/>
        </w:rPr>
        <w:t>ّ</w:t>
      </w:r>
      <w:r>
        <w:rPr>
          <w:rFonts w:hint="cs"/>
          <w:rtl/>
        </w:rPr>
        <w:t>ا</w:t>
      </w:r>
      <w:r w:rsidR="00FD5385">
        <w:rPr>
          <w:rFonts w:hint="cs"/>
          <w:rtl/>
        </w:rPr>
        <w:t>ً</w:t>
      </w:r>
      <w:r>
        <w:rPr>
          <w:rFonts w:hint="cs"/>
          <w:rtl/>
        </w:rPr>
        <w:t xml:space="preserve"> </w:t>
      </w:r>
      <w:r w:rsidR="00FD5385">
        <w:rPr>
          <w:rFonts w:hint="cs"/>
          <w:rtl/>
        </w:rPr>
        <w:t>إ</w:t>
      </w:r>
      <w:r>
        <w:rPr>
          <w:rFonts w:hint="cs"/>
          <w:rtl/>
        </w:rPr>
        <w:t>تخاذ يوم تسن</w:t>
      </w:r>
      <w:r w:rsidR="00FD5385">
        <w:rPr>
          <w:rFonts w:hint="cs"/>
          <w:rtl/>
        </w:rPr>
        <w:t>َّ</w:t>
      </w:r>
      <w:r>
        <w:rPr>
          <w:rFonts w:hint="cs"/>
          <w:rtl/>
        </w:rPr>
        <w:t>م فيه الملوك عرش السلطنة عيدا</w:t>
      </w:r>
      <w:r w:rsidR="00FD5385">
        <w:rPr>
          <w:rFonts w:hint="cs"/>
          <w:rtl/>
        </w:rPr>
        <w:t>ً</w:t>
      </w:r>
      <w:r>
        <w:rPr>
          <w:rFonts w:hint="cs"/>
          <w:rtl/>
        </w:rPr>
        <w:t xml:space="preserve"> يحتفل به بالمسر</w:t>
      </w:r>
      <w:r w:rsidR="00FD5385">
        <w:rPr>
          <w:rFonts w:hint="cs"/>
          <w:rtl/>
        </w:rPr>
        <w:t>َّ</w:t>
      </w:r>
      <w:r>
        <w:rPr>
          <w:rFonts w:hint="cs"/>
          <w:rtl/>
        </w:rPr>
        <w:t>ة والتنوير وعقد المجتمعات وإلقاء الخطب وسرد القريض وبسط الموائد كما جرت به العادات بين الأ</w:t>
      </w:r>
      <w:r w:rsidR="00FD5385">
        <w:rPr>
          <w:rFonts w:hint="cs"/>
          <w:rtl/>
        </w:rPr>
        <w:t>ُ</w:t>
      </w:r>
      <w:r>
        <w:rPr>
          <w:rFonts w:hint="cs"/>
          <w:rtl/>
        </w:rPr>
        <w:t>مم والأجيال</w:t>
      </w:r>
      <w:r w:rsidR="00FD2843">
        <w:rPr>
          <w:rFonts w:hint="cs"/>
          <w:rtl/>
        </w:rPr>
        <w:t>،</w:t>
      </w:r>
      <w:r>
        <w:rPr>
          <w:rFonts w:hint="cs"/>
          <w:rtl/>
        </w:rPr>
        <w:t xml:space="preserve"> فيوم استقر</w:t>
      </w:r>
      <w:r w:rsidR="00FD5385">
        <w:rPr>
          <w:rFonts w:hint="cs"/>
          <w:rtl/>
        </w:rPr>
        <w:t>َّ</w:t>
      </w:r>
      <w:r>
        <w:rPr>
          <w:rFonts w:hint="cs"/>
          <w:rtl/>
        </w:rPr>
        <w:t>ت فيه الملوكي</w:t>
      </w:r>
      <w:r w:rsidR="00FD5385">
        <w:rPr>
          <w:rFonts w:hint="cs"/>
          <w:rtl/>
        </w:rPr>
        <w:t>َّ</w:t>
      </w:r>
      <w:r>
        <w:rPr>
          <w:rFonts w:hint="cs"/>
          <w:rtl/>
        </w:rPr>
        <w:t>ة الإسلامي</w:t>
      </w:r>
      <w:r w:rsidR="00FD5385">
        <w:rPr>
          <w:rFonts w:hint="cs"/>
          <w:rtl/>
        </w:rPr>
        <w:t>َّ</w:t>
      </w:r>
      <w:r>
        <w:rPr>
          <w:rFonts w:hint="cs"/>
          <w:rtl/>
        </w:rPr>
        <w:t>ة والولاية الديني</w:t>
      </w:r>
      <w:r w:rsidR="00FD5385">
        <w:rPr>
          <w:rFonts w:hint="cs"/>
          <w:rtl/>
        </w:rPr>
        <w:t>َّ</w:t>
      </w:r>
      <w:r>
        <w:rPr>
          <w:rFonts w:hint="cs"/>
          <w:rtl/>
        </w:rPr>
        <w:t>ة العظمى لمن</w:t>
      </w:r>
    </w:p>
    <w:p w:rsidR="004320E4" w:rsidRDefault="004320E4" w:rsidP="00806C03">
      <w:pPr>
        <w:pStyle w:val="libNormal"/>
      </w:pPr>
      <w:r>
        <w:rPr>
          <w:rFonts w:hint="cs"/>
          <w:rtl/>
        </w:rPr>
        <w:br w:type="page"/>
      </w:r>
    </w:p>
    <w:p w:rsidR="004320E4" w:rsidRDefault="004320E4" w:rsidP="00FD5385">
      <w:pPr>
        <w:pStyle w:val="libNormal0"/>
        <w:rPr>
          <w:rtl/>
        </w:rPr>
      </w:pPr>
      <w:r>
        <w:rPr>
          <w:rFonts w:hint="cs"/>
          <w:rtl/>
        </w:rPr>
        <w:lastRenderedPageBreak/>
        <w:t>جاء النص</w:t>
      </w:r>
      <w:r w:rsidR="00FD5385">
        <w:rPr>
          <w:rFonts w:hint="cs"/>
          <w:rtl/>
        </w:rPr>
        <w:t>ُّ</w:t>
      </w:r>
      <w:r>
        <w:rPr>
          <w:rFonts w:hint="cs"/>
          <w:rtl/>
        </w:rPr>
        <w:t xml:space="preserve"> به من الصادع بالدين الكريم الذي لا ينطق عن الهوى إن هو</w:t>
      </w:r>
      <w:r w:rsidR="00345A53">
        <w:rPr>
          <w:rFonts w:hint="cs"/>
          <w:rtl/>
        </w:rPr>
        <w:t xml:space="preserve"> إلّا </w:t>
      </w:r>
      <w:r>
        <w:rPr>
          <w:rFonts w:hint="cs"/>
          <w:rtl/>
        </w:rPr>
        <w:t>وحي</w:t>
      </w:r>
      <w:r w:rsidR="00FD5385">
        <w:rPr>
          <w:rFonts w:hint="cs"/>
          <w:rtl/>
        </w:rPr>
        <w:t>ٌ</w:t>
      </w:r>
      <w:r>
        <w:rPr>
          <w:rFonts w:hint="cs"/>
          <w:rtl/>
        </w:rPr>
        <w:t xml:space="preserve"> يوحى أولى أن ي</w:t>
      </w:r>
      <w:r w:rsidR="00FD5385">
        <w:rPr>
          <w:rFonts w:hint="cs"/>
          <w:rtl/>
        </w:rPr>
        <w:t>ُ</w:t>
      </w:r>
      <w:r>
        <w:rPr>
          <w:rFonts w:hint="cs"/>
          <w:rtl/>
        </w:rPr>
        <w:t>ت</w:t>
      </w:r>
      <w:r w:rsidR="00FD5385">
        <w:rPr>
          <w:rFonts w:hint="cs"/>
          <w:rtl/>
        </w:rPr>
        <w:t>َّ</w:t>
      </w:r>
      <w:r>
        <w:rPr>
          <w:rFonts w:hint="cs"/>
          <w:rtl/>
        </w:rPr>
        <w:t>خذ عيدا</w:t>
      </w:r>
      <w:r w:rsidR="00FD5385">
        <w:rPr>
          <w:rFonts w:hint="cs"/>
          <w:rtl/>
        </w:rPr>
        <w:t>ً</w:t>
      </w:r>
      <w:r>
        <w:rPr>
          <w:rFonts w:hint="cs"/>
          <w:rtl/>
        </w:rPr>
        <w:t xml:space="preserve"> ي</w:t>
      </w:r>
      <w:r w:rsidR="00FD5385">
        <w:rPr>
          <w:rFonts w:hint="cs"/>
          <w:rtl/>
        </w:rPr>
        <w:t>ُ</w:t>
      </w:r>
      <w:r>
        <w:rPr>
          <w:rFonts w:hint="cs"/>
          <w:rtl/>
        </w:rPr>
        <w:t>حتفل به بكل</w:t>
      </w:r>
      <w:r w:rsidR="00FD5385">
        <w:rPr>
          <w:rFonts w:hint="cs"/>
          <w:rtl/>
        </w:rPr>
        <w:t>ِّ</w:t>
      </w:r>
      <w:r>
        <w:rPr>
          <w:rFonts w:hint="cs"/>
          <w:rtl/>
        </w:rPr>
        <w:t xml:space="preserve"> حفاوة</w:t>
      </w:r>
      <w:r w:rsidR="00FD5385">
        <w:rPr>
          <w:rFonts w:hint="cs"/>
          <w:rtl/>
        </w:rPr>
        <w:t>ٍ</w:t>
      </w:r>
      <w:r>
        <w:rPr>
          <w:rFonts w:hint="cs"/>
          <w:rtl/>
        </w:rPr>
        <w:t xml:space="preserve"> وتبجيل</w:t>
      </w:r>
      <w:r w:rsidR="00FD5385">
        <w:rPr>
          <w:rFonts w:hint="cs"/>
          <w:rtl/>
        </w:rPr>
        <w:t>ٍ</w:t>
      </w:r>
      <w:r w:rsidR="00FD2843">
        <w:rPr>
          <w:rFonts w:hint="cs"/>
          <w:rtl/>
        </w:rPr>
        <w:t>،</w:t>
      </w:r>
      <w:r>
        <w:rPr>
          <w:rFonts w:hint="cs"/>
          <w:rtl/>
        </w:rPr>
        <w:t xml:space="preserve"> وبما أن</w:t>
      </w:r>
      <w:r w:rsidR="00FD5385">
        <w:rPr>
          <w:rFonts w:hint="cs"/>
          <w:rtl/>
        </w:rPr>
        <w:t>َّ</w:t>
      </w:r>
      <w:r>
        <w:rPr>
          <w:rFonts w:hint="cs"/>
          <w:rtl/>
        </w:rPr>
        <w:t>ه من الأعياد الديني</w:t>
      </w:r>
      <w:r w:rsidR="00FD5385">
        <w:rPr>
          <w:rFonts w:hint="cs"/>
          <w:rtl/>
        </w:rPr>
        <w:t>َّ</w:t>
      </w:r>
      <w:r>
        <w:rPr>
          <w:rFonts w:hint="cs"/>
          <w:rtl/>
        </w:rPr>
        <w:t>ة يجب أن يزاد فيه على ذلك بما يقر</w:t>
      </w:r>
      <w:r w:rsidR="00FD5385">
        <w:rPr>
          <w:rFonts w:hint="cs"/>
          <w:rtl/>
        </w:rPr>
        <w:t>ّ</w:t>
      </w:r>
      <w:r>
        <w:rPr>
          <w:rFonts w:hint="cs"/>
          <w:rtl/>
        </w:rPr>
        <w:t>ب إلى الله زلفى من صوم وصلاة ودعاء وغيرها من وجوه البر</w:t>
      </w:r>
      <w:r w:rsidR="00FD5385">
        <w:rPr>
          <w:rFonts w:hint="cs"/>
          <w:rtl/>
        </w:rPr>
        <w:t>ِّ</w:t>
      </w:r>
      <w:r>
        <w:rPr>
          <w:rFonts w:hint="cs"/>
          <w:rtl/>
        </w:rPr>
        <w:t xml:space="preserve"> كما </w:t>
      </w:r>
      <w:r w:rsidR="00FD5385">
        <w:rPr>
          <w:rFonts w:hint="cs"/>
          <w:rtl/>
        </w:rPr>
        <w:t>سن</w:t>
      </w:r>
      <w:r>
        <w:rPr>
          <w:rFonts w:hint="cs"/>
          <w:rtl/>
        </w:rPr>
        <w:t>وقفك عليه في الملتقى إنشاء الله تعالى.</w:t>
      </w:r>
    </w:p>
    <w:p w:rsidR="004320E4" w:rsidRDefault="004320E4" w:rsidP="004320E4">
      <w:pPr>
        <w:pStyle w:val="libNormal"/>
        <w:rPr>
          <w:rtl/>
        </w:rPr>
      </w:pPr>
      <w:r>
        <w:rPr>
          <w:rFonts w:hint="cs"/>
          <w:rtl/>
        </w:rPr>
        <w:t>ولذلك كل</w:t>
      </w:r>
      <w:r w:rsidR="00FD5385">
        <w:rPr>
          <w:rFonts w:hint="cs"/>
          <w:rtl/>
        </w:rPr>
        <w:t>ّ</w:t>
      </w:r>
      <w:r>
        <w:rPr>
          <w:rFonts w:hint="cs"/>
          <w:rtl/>
        </w:rPr>
        <w:t>ه أمر رسول الله صل</w:t>
      </w:r>
      <w:r w:rsidR="00FD5385">
        <w:rPr>
          <w:rFonts w:hint="cs"/>
          <w:rtl/>
        </w:rPr>
        <w:t>ّ</w:t>
      </w:r>
      <w:r>
        <w:rPr>
          <w:rFonts w:hint="cs"/>
          <w:rtl/>
        </w:rPr>
        <w:t>ى الله عليه وآله م</w:t>
      </w:r>
      <w:r w:rsidR="00FD5385">
        <w:rPr>
          <w:rFonts w:hint="cs"/>
          <w:rtl/>
        </w:rPr>
        <w:t>َ</w:t>
      </w:r>
      <w:r>
        <w:rPr>
          <w:rFonts w:hint="cs"/>
          <w:rtl/>
        </w:rPr>
        <w:t>ن حضر المشهد من أ</w:t>
      </w:r>
      <w:r w:rsidR="00FD5385">
        <w:rPr>
          <w:rFonts w:hint="cs"/>
          <w:rtl/>
        </w:rPr>
        <w:t>ُ</w:t>
      </w:r>
      <w:r>
        <w:rPr>
          <w:rFonts w:hint="cs"/>
          <w:rtl/>
        </w:rPr>
        <w:t>م</w:t>
      </w:r>
      <w:r w:rsidR="00FD5385">
        <w:rPr>
          <w:rFonts w:hint="cs"/>
          <w:rtl/>
        </w:rPr>
        <w:t>َّ</w:t>
      </w:r>
      <w:r>
        <w:rPr>
          <w:rFonts w:hint="cs"/>
          <w:rtl/>
        </w:rPr>
        <w:t>ته ومنهم الشيخان ومشيخة قريش ووجوه الأنصار كما أمر أم</w:t>
      </w:r>
      <w:r w:rsidR="00FD5385">
        <w:rPr>
          <w:rFonts w:hint="cs"/>
          <w:rtl/>
        </w:rPr>
        <w:t>َّ</w:t>
      </w:r>
      <w:r>
        <w:rPr>
          <w:rFonts w:hint="cs"/>
          <w:rtl/>
        </w:rPr>
        <w:t>هات المؤمنين بالدخول على أمير المؤمنين عليه السلام وتهنأته على تلك الحظوة الكبيرة بإشغاله منص</w:t>
      </w:r>
      <w:r w:rsidR="00FD5385">
        <w:rPr>
          <w:rFonts w:hint="cs"/>
          <w:rtl/>
        </w:rPr>
        <w:t>َّ</w:t>
      </w:r>
      <w:r>
        <w:rPr>
          <w:rFonts w:hint="cs"/>
          <w:rtl/>
        </w:rPr>
        <w:t>ة الولاية ومرتبع الأمر والنهي في دين الله.</w:t>
      </w:r>
    </w:p>
    <w:p w:rsidR="004320E4" w:rsidRDefault="00FD5385" w:rsidP="00FD5385">
      <w:pPr>
        <w:pStyle w:val="Heading2"/>
        <w:rPr>
          <w:rtl/>
        </w:rPr>
      </w:pPr>
      <w:bookmarkStart w:id="95" w:name="54"/>
      <w:bookmarkStart w:id="96" w:name="_Toc456268612"/>
      <w:r>
        <w:rPr>
          <w:rFonts w:hint="cs"/>
          <w:rtl/>
        </w:rPr>
        <w:t xml:space="preserve">* </w:t>
      </w:r>
      <w:r w:rsidR="00FD2843">
        <w:rPr>
          <w:rFonts w:hint="cs"/>
          <w:rtl/>
        </w:rPr>
        <w:t>(</w:t>
      </w:r>
      <w:r w:rsidR="004320E4">
        <w:rPr>
          <w:rFonts w:hint="cs"/>
          <w:rtl/>
        </w:rPr>
        <w:t>حديث التهنئة</w:t>
      </w:r>
      <w:r w:rsidR="00FD2843">
        <w:rPr>
          <w:rFonts w:hint="cs"/>
          <w:rtl/>
        </w:rPr>
        <w:t>)</w:t>
      </w:r>
      <w:bookmarkEnd w:id="95"/>
      <w:r>
        <w:rPr>
          <w:rFonts w:hint="cs"/>
          <w:rtl/>
        </w:rPr>
        <w:t xml:space="preserve"> *</w:t>
      </w:r>
      <w:bookmarkEnd w:id="96"/>
    </w:p>
    <w:p w:rsidR="004320E4" w:rsidRDefault="004320E4" w:rsidP="004320E4">
      <w:pPr>
        <w:pStyle w:val="libNormal"/>
        <w:rPr>
          <w:rtl/>
        </w:rPr>
      </w:pPr>
      <w:r>
        <w:rPr>
          <w:rFonts w:hint="cs"/>
          <w:rtl/>
        </w:rPr>
        <w:t>أخرج الإمام الطبري</w:t>
      </w:r>
      <w:r w:rsidR="00FD5385">
        <w:rPr>
          <w:rFonts w:hint="cs"/>
          <w:rtl/>
        </w:rPr>
        <w:t>ُّ</w:t>
      </w:r>
      <w:r>
        <w:rPr>
          <w:rFonts w:hint="cs"/>
          <w:rtl/>
        </w:rPr>
        <w:t xml:space="preserve"> محمد بن جرير في كتاب </w:t>
      </w:r>
      <w:r w:rsidR="00FD2843">
        <w:rPr>
          <w:rFonts w:hint="cs"/>
          <w:rtl/>
        </w:rPr>
        <w:t>(</w:t>
      </w:r>
      <w:r>
        <w:rPr>
          <w:rFonts w:hint="cs"/>
          <w:rtl/>
        </w:rPr>
        <w:t>الولاية</w:t>
      </w:r>
      <w:r w:rsidR="00FD2843">
        <w:rPr>
          <w:rFonts w:hint="cs"/>
          <w:rtl/>
        </w:rPr>
        <w:t>)</w:t>
      </w:r>
      <w:r>
        <w:rPr>
          <w:rFonts w:hint="cs"/>
          <w:rtl/>
        </w:rPr>
        <w:t xml:space="preserve"> حديثا</w:t>
      </w:r>
      <w:r w:rsidR="00FD5385">
        <w:rPr>
          <w:rFonts w:hint="cs"/>
          <w:rtl/>
        </w:rPr>
        <w:t>ً</w:t>
      </w:r>
      <w:r>
        <w:rPr>
          <w:rFonts w:hint="cs"/>
          <w:rtl/>
        </w:rPr>
        <w:t xml:space="preserve"> بإسناده عن زيد ابن أرقم</w:t>
      </w:r>
      <w:r w:rsidR="00020EDE">
        <w:rPr>
          <w:rFonts w:hint="cs"/>
          <w:rtl/>
        </w:rPr>
        <w:t xml:space="preserve"> مرّ </w:t>
      </w:r>
      <w:r>
        <w:rPr>
          <w:rFonts w:hint="cs"/>
          <w:rtl/>
        </w:rPr>
        <w:t>شطر كبير منه ص 214</w:t>
      </w:r>
      <w:r w:rsidR="00FD2843">
        <w:rPr>
          <w:rFonts w:hint="cs"/>
          <w:rtl/>
        </w:rPr>
        <w:t xml:space="preserve"> - </w:t>
      </w:r>
      <w:r>
        <w:rPr>
          <w:rFonts w:hint="cs"/>
          <w:rtl/>
        </w:rPr>
        <w:t>216 وفي آخره فقال</w:t>
      </w:r>
      <w:r w:rsidR="00FD2843">
        <w:rPr>
          <w:rFonts w:hint="cs"/>
          <w:rtl/>
        </w:rPr>
        <w:t>:</w:t>
      </w:r>
      <w:r>
        <w:rPr>
          <w:rFonts w:hint="cs"/>
          <w:rtl/>
        </w:rPr>
        <w:t xml:space="preserve"> معاشر الناس</w:t>
      </w:r>
      <w:r w:rsidR="00FD2843">
        <w:rPr>
          <w:rFonts w:hint="cs"/>
          <w:rtl/>
        </w:rPr>
        <w:t>؟</w:t>
      </w:r>
      <w:r>
        <w:rPr>
          <w:rFonts w:hint="cs"/>
          <w:rtl/>
        </w:rPr>
        <w:t xml:space="preserve"> قولوا</w:t>
      </w:r>
      <w:r w:rsidR="00FD2843">
        <w:rPr>
          <w:rFonts w:hint="cs"/>
          <w:rtl/>
        </w:rPr>
        <w:t>:</w:t>
      </w:r>
      <w:r>
        <w:rPr>
          <w:rFonts w:hint="cs"/>
          <w:rtl/>
        </w:rPr>
        <w:t xml:space="preserve"> أعطيناك على ذلك عهدا</w:t>
      </w:r>
      <w:r w:rsidR="00FD5385">
        <w:rPr>
          <w:rFonts w:hint="cs"/>
          <w:rtl/>
        </w:rPr>
        <w:t>ً</w:t>
      </w:r>
      <w:r>
        <w:rPr>
          <w:rFonts w:hint="cs"/>
          <w:rtl/>
        </w:rPr>
        <w:t xml:space="preserve"> عن أنفسنا وميثاقا</w:t>
      </w:r>
      <w:r w:rsidR="00FD5385">
        <w:rPr>
          <w:rFonts w:hint="cs"/>
          <w:rtl/>
        </w:rPr>
        <w:t>ً</w:t>
      </w:r>
      <w:r>
        <w:rPr>
          <w:rFonts w:hint="cs"/>
          <w:rtl/>
        </w:rPr>
        <w:t xml:space="preserve"> بألسنتنا وصفقة</w:t>
      </w:r>
      <w:r w:rsidR="00FD5385">
        <w:rPr>
          <w:rFonts w:hint="cs"/>
          <w:rtl/>
        </w:rPr>
        <w:t>ً</w:t>
      </w:r>
      <w:r>
        <w:rPr>
          <w:rFonts w:hint="cs"/>
          <w:rtl/>
        </w:rPr>
        <w:t xml:space="preserve"> بأيدينا نؤد</w:t>
      </w:r>
      <w:r w:rsidR="00FD5385">
        <w:rPr>
          <w:rFonts w:hint="cs"/>
          <w:rtl/>
        </w:rPr>
        <w:t>ِّ</w:t>
      </w:r>
      <w:r>
        <w:rPr>
          <w:rFonts w:hint="cs"/>
          <w:rtl/>
        </w:rPr>
        <w:t>يه إلى أولادنا</w:t>
      </w:r>
      <w:r w:rsidR="008935B4">
        <w:rPr>
          <w:rFonts w:hint="cs"/>
          <w:rtl/>
        </w:rPr>
        <w:t xml:space="preserve"> و</w:t>
      </w:r>
      <w:r>
        <w:rPr>
          <w:rFonts w:hint="cs"/>
          <w:rtl/>
        </w:rPr>
        <w:t>أهالينا لا نبغي بذلك بدلا</w:t>
      </w:r>
      <w:r w:rsidR="00FD5385">
        <w:rPr>
          <w:rFonts w:hint="cs"/>
          <w:rtl/>
        </w:rPr>
        <w:t>ً</w:t>
      </w:r>
      <w:r>
        <w:rPr>
          <w:rFonts w:hint="cs"/>
          <w:rtl/>
        </w:rPr>
        <w:t xml:space="preserve"> وأنت شهيد</w:t>
      </w:r>
      <w:r w:rsidR="00FD5385">
        <w:rPr>
          <w:rFonts w:hint="cs"/>
          <w:rtl/>
        </w:rPr>
        <w:t>ٌ</w:t>
      </w:r>
      <w:r>
        <w:rPr>
          <w:rFonts w:hint="cs"/>
          <w:rtl/>
        </w:rPr>
        <w:t xml:space="preserve"> علينا وكفى بالله شهيدا</w:t>
      </w:r>
      <w:r w:rsidR="00FD5385">
        <w:rPr>
          <w:rFonts w:hint="cs"/>
          <w:rtl/>
        </w:rPr>
        <w:t>ً</w:t>
      </w:r>
      <w:r w:rsidR="00FD2843">
        <w:rPr>
          <w:rFonts w:hint="cs"/>
          <w:rtl/>
        </w:rPr>
        <w:t>،</w:t>
      </w:r>
      <w:r>
        <w:rPr>
          <w:rFonts w:hint="cs"/>
          <w:rtl/>
        </w:rPr>
        <w:t xml:space="preserve"> قولوا ما قلت لكم</w:t>
      </w:r>
      <w:r w:rsidR="00FD2843">
        <w:rPr>
          <w:rFonts w:hint="cs"/>
          <w:rtl/>
        </w:rPr>
        <w:t>،</w:t>
      </w:r>
      <w:r>
        <w:rPr>
          <w:rFonts w:hint="cs"/>
          <w:rtl/>
        </w:rPr>
        <w:t xml:space="preserve"> وسل</w:t>
      </w:r>
      <w:r w:rsidR="00FD5385">
        <w:rPr>
          <w:rFonts w:hint="cs"/>
          <w:rtl/>
        </w:rPr>
        <w:t>ّ</w:t>
      </w:r>
      <w:r>
        <w:rPr>
          <w:rFonts w:hint="cs"/>
          <w:rtl/>
        </w:rPr>
        <w:t>موا على علي</w:t>
      </w:r>
      <w:r w:rsidR="00FD5385">
        <w:rPr>
          <w:rFonts w:hint="cs"/>
          <w:rtl/>
        </w:rPr>
        <w:t>ٍّ</w:t>
      </w:r>
      <w:r>
        <w:rPr>
          <w:rFonts w:hint="cs"/>
          <w:rtl/>
        </w:rPr>
        <w:t xml:space="preserve"> بإمرة المؤمنين</w:t>
      </w:r>
      <w:r w:rsidR="00FD2843">
        <w:rPr>
          <w:rFonts w:hint="cs"/>
          <w:rtl/>
        </w:rPr>
        <w:t>،</w:t>
      </w:r>
      <w:r>
        <w:rPr>
          <w:rFonts w:hint="cs"/>
          <w:rtl/>
        </w:rPr>
        <w:t xml:space="preserve"> وقولوا</w:t>
      </w:r>
      <w:r w:rsidR="00FD2843">
        <w:rPr>
          <w:rFonts w:hint="cs"/>
          <w:rtl/>
        </w:rPr>
        <w:t>:</w:t>
      </w:r>
      <w:r>
        <w:rPr>
          <w:rFonts w:hint="cs"/>
          <w:rtl/>
        </w:rPr>
        <w:t xml:space="preserve"> الحمد لله الذي هدانا لهذا وما كن</w:t>
      </w:r>
      <w:r w:rsidR="00FD5385">
        <w:rPr>
          <w:rFonts w:hint="cs"/>
          <w:rtl/>
        </w:rPr>
        <w:t>ّ</w:t>
      </w:r>
      <w:r>
        <w:rPr>
          <w:rFonts w:hint="cs"/>
          <w:rtl/>
        </w:rPr>
        <w:t>ا لنهتدي لولا أن هدانا الله</w:t>
      </w:r>
      <w:r w:rsidR="00FD2843">
        <w:rPr>
          <w:rFonts w:hint="cs"/>
          <w:rtl/>
        </w:rPr>
        <w:t>،</w:t>
      </w:r>
      <w:r>
        <w:rPr>
          <w:rFonts w:hint="cs"/>
          <w:rtl/>
        </w:rPr>
        <w:t xml:space="preserve"> فإن</w:t>
      </w:r>
      <w:r w:rsidR="00FD5385">
        <w:rPr>
          <w:rFonts w:hint="cs"/>
          <w:rtl/>
        </w:rPr>
        <w:t>َّ</w:t>
      </w:r>
      <w:r>
        <w:rPr>
          <w:rFonts w:hint="cs"/>
          <w:rtl/>
        </w:rPr>
        <w:t xml:space="preserve"> الله يعلم كل</w:t>
      </w:r>
      <w:r w:rsidR="00FD5385">
        <w:rPr>
          <w:rFonts w:hint="cs"/>
          <w:rtl/>
        </w:rPr>
        <w:t>َّ</w:t>
      </w:r>
      <w:r>
        <w:rPr>
          <w:rFonts w:hint="cs"/>
          <w:rtl/>
        </w:rPr>
        <w:t xml:space="preserve"> صوت وخائنة كل</w:t>
      </w:r>
      <w:r w:rsidR="00FD5385">
        <w:rPr>
          <w:rFonts w:hint="cs"/>
          <w:rtl/>
        </w:rPr>
        <w:t>ّ</w:t>
      </w:r>
      <w:r>
        <w:rPr>
          <w:rFonts w:hint="cs"/>
          <w:rtl/>
        </w:rPr>
        <w:t xml:space="preserve"> نفس فمن نكث فإن</w:t>
      </w:r>
      <w:r w:rsidR="00FD5385">
        <w:rPr>
          <w:rFonts w:hint="cs"/>
          <w:rtl/>
        </w:rPr>
        <w:t>ّ</w:t>
      </w:r>
      <w:r>
        <w:rPr>
          <w:rFonts w:hint="cs"/>
          <w:rtl/>
        </w:rPr>
        <w:t>ما ينكث على نفسه ومن أوفى بما عاهد عليه الله فسيؤتيه أجرا</w:t>
      </w:r>
      <w:r w:rsidR="00FD5385">
        <w:rPr>
          <w:rFonts w:hint="cs"/>
          <w:rtl/>
        </w:rPr>
        <w:t>ً</w:t>
      </w:r>
      <w:r>
        <w:rPr>
          <w:rFonts w:hint="cs"/>
          <w:rtl/>
        </w:rPr>
        <w:t xml:space="preserve"> عظيما</w:t>
      </w:r>
      <w:r w:rsidR="00FD5385">
        <w:rPr>
          <w:rFonts w:hint="cs"/>
          <w:rtl/>
        </w:rPr>
        <w:t>ً</w:t>
      </w:r>
      <w:r w:rsidR="00FD2843">
        <w:rPr>
          <w:rFonts w:hint="cs"/>
          <w:rtl/>
        </w:rPr>
        <w:t>،</w:t>
      </w:r>
      <w:r>
        <w:rPr>
          <w:rFonts w:hint="cs"/>
          <w:rtl/>
        </w:rPr>
        <w:t xml:space="preserve"> قولوا ما ي</w:t>
      </w:r>
      <w:r w:rsidR="00FD5385">
        <w:rPr>
          <w:rFonts w:hint="cs"/>
          <w:rtl/>
        </w:rPr>
        <w:t>ُ</w:t>
      </w:r>
      <w:r>
        <w:rPr>
          <w:rFonts w:hint="cs"/>
          <w:rtl/>
        </w:rPr>
        <w:t>رضي الله عنكم فإن تكفروا فإن</w:t>
      </w:r>
      <w:r w:rsidR="00FD5385">
        <w:rPr>
          <w:rFonts w:hint="cs"/>
          <w:rtl/>
        </w:rPr>
        <w:t>َّ</w:t>
      </w:r>
      <w:r>
        <w:rPr>
          <w:rFonts w:hint="cs"/>
          <w:rtl/>
        </w:rPr>
        <w:t xml:space="preserve"> الله غني</w:t>
      </w:r>
      <w:r w:rsidR="00FD5385">
        <w:rPr>
          <w:rFonts w:hint="cs"/>
          <w:rtl/>
        </w:rPr>
        <w:t>ٌّ</w:t>
      </w:r>
      <w:r>
        <w:rPr>
          <w:rFonts w:hint="cs"/>
          <w:rtl/>
        </w:rPr>
        <w:t xml:space="preserve"> عنكم.</w:t>
      </w:r>
    </w:p>
    <w:p w:rsidR="004320E4" w:rsidRDefault="004320E4" w:rsidP="004320E4">
      <w:pPr>
        <w:pStyle w:val="libNormal"/>
        <w:rPr>
          <w:rtl/>
        </w:rPr>
      </w:pPr>
      <w:r>
        <w:rPr>
          <w:rFonts w:hint="cs"/>
          <w:rtl/>
        </w:rPr>
        <w:t>قال زيد بن أرقم</w:t>
      </w:r>
      <w:r w:rsidR="00FD2843">
        <w:rPr>
          <w:rFonts w:hint="cs"/>
          <w:rtl/>
        </w:rPr>
        <w:t>:</w:t>
      </w:r>
      <w:r>
        <w:rPr>
          <w:rFonts w:hint="cs"/>
          <w:rtl/>
        </w:rPr>
        <w:t xml:space="preserve"> فعند ذلك بادر الناس بقولهم</w:t>
      </w:r>
      <w:r w:rsidR="00FD2843">
        <w:rPr>
          <w:rFonts w:hint="cs"/>
          <w:rtl/>
        </w:rPr>
        <w:t>:</w:t>
      </w:r>
      <w:r>
        <w:rPr>
          <w:rFonts w:hint="cs"/>
          <w:rtl/>
        </w:rPr>
        <w:t xml:space="preserve"> نعم سمعنا وأطعنا على أمر الله</w:t>
      </w:r>
      <w:r w:rsidR="008935B4">
        <w:rPr>
          <w:rFonts w:hint="cs"/>
          <w:rtl/>
        </w:rPr>
        <w:t xml:space="preserve"> و</w:t>
      </w:r>
      <w:r>
        <w:rPr>
          <w:rFonts w:hint="cs"/>
          <w:rtl/>
        </w:rPr>
        <w:t>رسوله بقلوبنا</w:t>
      </w:r>
      <w:r w:rsidR="00FD2843">
        <w:rPr>
          <w:rFonts w:hint="cs"/>
          <w:rtl/>
        </w:rPr>
        <w:t>،</w:t>
      </w:r>
      <w:r>
        <w:rPr>
          <w:rFonts w:hint="cs"/>
          <w:rtl/>
        </w:rPr>
        <w:t xml:space="preserve"> وكان أو</w:t>
      </w:r>
      <w:r w:rsidR="00FD5385">
        <w:rPr>
          <w:rFonts w:hint="cs"/>
          <w:rtl/>
        </w:rPr>
        <w:t>َّ</w:t>
      </w:r>
      <w:r>
        <w:rPr>
          <w:rFonts w:hint="cs"/>
          <w:rtl/>
        </w:rPr>
        <w:t>ل من صافق النبي</w:t>
      </w:r>
      <w:r w:rsidR="00FD5385">
        <w:rPr>
          <w:rFonts w:hint="cs"/>
          <w:rtl/>
        </w:rPr>
        <w:t>َّ</w:t>
      </w:r>
      <w:r>
        <w:rPr>
          <w:rFonts w:hint="cs"/>
          <w:rtl/>
        </w:rPr>
        <w:t xml:space="preserve"> صلى الله عليه وآله وعلي</w:t>
      </w:r>
      <w:r w:rsidR="00FD5385">
        <w:rPr>
          <w:rFonts w:hint="cs"/>
          <w:rtl/>
        </w:rPr>
        <w:t>ّ</w:t>
      </w:r>
      <w:r>
        <w:rPr>
          <w:rFonts w:hint="cs"/>
          <w:rtl/>
        </w:rPr>
        <w:t>ا</w:t>
      </w:r>
      <w:r w:rsidR="00FD5385">
        <w:rPr>
          <w:rFonts w:hint="cs"/>
          <w:rtl/>
        </w:rPr>
        <w:t>ً</w:t>
      </w:r>
      <w:r w:rsidR="00FD2843">
        <w:rPr>
          <w:rFonts w:hint="cs"/>
          <w:rtl/>
        </w:rPr>
        <w:t>:</w:t>
      </w:r>
      <w:r>
        <w:rPr>
          <w:rFonts w:hint="cs"/>
          <w:rtl/>
        </w:rPr>
        <w:t xml:space="preserve"> أبو بكر وعمر وعثمان وطلحة والزبير وباقي المهاجرين والأنصار وباقي الناس إلى أن صل</w:t>
      </w:r>
      <w:r w:rsidR="00FD5385">
        <w:rPr>
          <w:rFonts w:hint="cs"/>
          <w:rtl/>
        </w:rPr>
        <w:t>ّ</w:t>
      </w:r>
      <w:r>
        <w:rPr>
          <w:rFonts w:hint="cs"/>
          <w:rtl/>
        </w:rPr>
        <w:t>ى الظهرين في وقت واحد وامتد</w:t>
      </w:r>
      <w:r w:rsidR="00FD5385">
        <w:rPr>
          <w:rFonts w:hint="cs"/>
          <w:rtl/>
        </w:rPr>
        <w:t>َّ</w:t>
      </w:r>
      <w:r>
        <w:rPr>
          <w:rFonts w:hint="cs"/>
          <w:rtl/>
        </w:rPr>
        <w:t xml:space="preserve"> ذلك إلى أن صل</w:t>
      </w:r>
      <w:r w:rsidR="00FD5385">
        <w:rPr>
          <w:rFonts w:hint="cs"/>
          <w:rtl/>
        </w:rPr>
        <w:t>َّ</w:t>
      </w:r>
      <w:r>
        <w:rPr>
          <w:rFonts w:hint="cs"/>
          <w:rtl/>
        </w:rPr>
        <w:t>ى العشائين في وقت واحد وأوصلوا البيعة والمصافقة ثلثا</w:t>
      </w:r>
      <w:r w:rsidR="00FD5385">
        <w:rPr>
          <w:rFonts w:hint="cs"/>
          <w:rtl/>
        </w:rPr>
        <w:t>ً</w:t>
      </w:r>
      <w:r>
        <w:rPr>
          <w:rFonts w:hint="cs"/>
          <w:rtl/>
        </w:rPr>
        <w:t>.</w:t>
      </w:r>
    </w:p>
    <w:p w:rsidR="004320E4" w:rsidRDefault="004320E4" w:rsidP="004320E4">
      <w:pPr>
        <w:pStyle w:val="libNormal"/>
        <w:rPr>
          <w:rtl/>
        </w:rPr>
      </w:pPr>
      <w:r>
        <w:rPr>
          <w:rFonts w:hint="cs"/>
          <w:rtl/>
        </w:rPr>
        <w:t>ورواه أحمد بن محمد الطبري</w:t>
      </w:r>
      <w:r w:rsidR="00FD5385">
        <w:rPr>
          <w:rFonts w:hint="cs"/>
          <w:rtl/>
        </w:rPr>
        <w:t>ُّ</w:t>
      </w:r>
      <w:r>
        <w:rPr>
          <w:rFonts w:hint="cs"/>
          <w:rtl/>
        </w:rPr>
        <w:t xml:space="preserve"> الشهير بالخليلي</w:t>
      </w:r>
      <w:r w:rsidR="00FD5385">
        <w:rPr>
          <w:rFonts w:hint="cs"/>
          <w:rtl/>
        </w:rPr>
        <w:t>ِّ</w:t>
      </w:r>
      <w:r>
        <w:rPr>
          <w:rFonts w:hint="cs"/>
          <w:rtl/>
        </w:rPr>
        <w:t xml:space="preserve"> في كتاب </w:t>
      </w:r>
      <w:r w:rsidR="00FD2843">
        <w:rPr>
          <w:rFonts w:hint="cs"/>
          <w:rtl/>
        </w:rPr>
        <w:t>(</w:t>
      </w:r>
      <w:r>
        <w:rPr>
          <w:rFonts w:hint="cs"/>
          <w:rtl/>
        </w:rPr>
        <w:t>مناقب علي</w:t>
      </w:r>
      <w:r w:rsidR="00FD5385">
        <w:rPr>
          <w:rFonts w:hint="cs"/>
          <w:rtl/>
        </w:rPr>
        <w:t>ِّ</w:t>
      </w:r>
      <w:r>
        <w:rPr>
          <w:rFonts w:hint="cs"/>
          <w:rtl/>
        </w:rPr>
        <w:t xml:space="preserve"> بن أبي طالب</w:t>
      </w:r>
      <w:r w:rsidR="00FD2843">
        <w:rPr>
          <w:rFonts w:hint="cs"/>
          <w:rtl/>
        </w:rPr>
        <w:t>)</w:t>
      </w:r>
      <w:r>
        <w:rPr>
          <w:rFonts w:hint="cs"/>
          <w:rtl/>
        </w:rPr>
        <w:t xml:space="preserve"> المؤل</w:t>
      </w:r>
      <w:r w:rsidR="00FD5385">
        <w:rPr>
          <w:rFonts w:hint="cs"/>
          <w:rtl/>
        </w:rPr>
        <w:t>ِّ</w:t>
      </w:r>
      <w:r>
        <w:rPr>
          <w:rFonts w:hint="cs"/>
          <w:rtl/>
        </w:rPr>
        <w:t>ف سنة 411 بالقاهرة من طريق شيخه محمد بن أبي بكر بن عبد الرحمن وفيه</w:t>
      </w:r>
      <w:r w:rsidR="00FD2843">
        <w:rPr>
          <w:rFonts w:hint="cs"/>
          <w:rtl/>
        </w:rPr>
        <w:t>:</w:t>
      </w:r>
      <w:r>
        <w:rPr>
          <w:rFonts w:hint="cs"/>
          <w:rtl/>
        </w:rPr>
        <w:t xml:space="preserve"> فتبادر الناس إلى بيعته وقالوا</w:t>
      </w:r>
      <w:r w:rsidR="00FD2843">
        <w:rPr>
          <w:rFonts w:hint="cs"/>
          <w:rtl/>
        </w:rPr>
        <w:t>:</w:t>
      </w:r>
      <w:r>
        <w:rPr>
          <w:rFonts w:hint="cs"/>
          <w:rtl/>
        </w:rPr>
        <w:t xml:space="preserve"> سمعنا وأطعنا ل</w:t>
      </w:r>
      <w:r w:rsidR="00FD5385">
        <w:rPr>
          <w:rFonts w:hint="cs"/>
          <w:rtl/>
        </w:rPr>
        <w:t>ِ</w:t>
      </w:r>
      <w:r>
        <w:rPr>
          <w:rFonts w:hint="cs"/>
          <w:rtl/>
        </w:rPr>
        <w:t>ما أمرنا الله ورسوله بقلوبنا وأنفسنا وألسنتنا وجميع جوارحنا ثم انكب</w:t>
      </w:r>
      <w:r w:rsidR="00FD5385">
        <w:rPr>
          <w:rFonts w:hint="cs"/>
          <w:rtl/>
        </w:rPr>
        <w:t>ّ</w:t>
      </w:r>
      <w:r>
        <w:rPr>
          <w:rFonts w:hint="cs"/>
          <w:rtl/>
        </w:rPr>
        <w:t>وا على رسول الله وعلى علي</w:t>
      </w:r>
      <w:r w:rsidR="00FD5385">
        <w:rPr>
          <w:rFonts w:hint="cs"/>
          <w:rtl/>
        </w:rPr>
        <w:t>ٍّ</w:t>
      </w:r>
      <w:r>
        <w:rPr>
          <w:rFonts w:hint="cs"/>
          <w:rtl/>
        </w:rPr>
        <w:t xml:space="preserve"> بأيديهم</w:t>
      </w:r>
      <w:r w:rsidR="00FD2843">
        <w:rPr>
          <w:rFonts w:hint="cs"/>
          <w:rtl/>
        </w:rPr>
        <w:t>،</w:t>
      </w:r>
      <w:r>
        <w:rPr>
          <w:rFonts w:hint="cs"/>
          <w:rtl/>
        </w:rPr>
        <w:t xml:space="preserve"> وكان أو</w:t>
      </w:r>
      <w:r w:rsidR="00FD5385">
        <w:rPr>
          <w:rFonts w:hint="cs"/>
          <w:rtl/>
        </w:rPr>
        <w:t>َّ</w:t>
      </w:r>
      <w:r>
        <w:rPr>
          <w:rFonts w:hint="cs"/>
          <w:rtl/>
        </w:rPr>
        <w:t xml:space="preserve">ل من صافق </w:t>
      </w:r>
    </w:p>
    <w:p w:rsidR="004320E4" w:rsidRDefault="004320E4" w:rsidP="00806C03">
      <w:pPr>
        <w:pStyle w:val="libNormal"/>
      </w:pPr>
      <w:r>
        <w:rPr>
          <w:rFonts w:hint="cs"/>
          <w:rtl/>
        </w:rPr>
        <w:br w:type="page"/>
      </w:r>
    </w:p>
    <w:p w:rsidR="004320E4" w:rsidRDefault="004320E4" w:rsidP="00FD5385">
      <w:pPr>
        <w:pStyle w:val="libNormal0"/>
        <w:rPr>
          <w:rtl/>
        </w:rPr>
      </w:pPr>
      <w:r w:rsidRPr="004320E4">
        <w:rPr>
          <w:rFonts w:hint="cs"/>
          <w:rtl/>
        </w:rPr>
        <w:lastRenderedPageBreak/>
        <w:t xml:space="preserve">رسول الله </w:t>
      </w:r>
      <w:r w:rsidRPr="00FD2843">
        <w:rPr>
          <w:rStyle w:val="libFootnotenumChar"/>
          <w:rFonts w:hint="cs"/>
          <w:rtl/>
        </w:rPr>
        <w:t>(1)</w:t>
      </w:r>
      <w:r w:rsidRPr="004320E4">
        <w:rPr>
          <w:rFonts w:hint="cs"/>
          <w:rtl/>
        </w:rPr>
        <w:t xml:space="preserve"> أبو بكر وعمر وطلحة والزبير ثم</w:t>
      </w:r>
      <w:r w:rsidR="00FD5385">
        <w:rPr>
          <w:rFonts w:hint="cs"/>
          <w:rtl/>
        </w:rPr>
        <w:t>ّ</w:t>
      </w:r>
      <w:r w:rsidRPr="004320E4">
        <w:rPr>
          <w:rFonts w:hint="cs"/>
          <w:rtl/>
        </w:rPr>
        <w:t xml:space="preserve"> باقي المهاجرين والناس على طبقاتهم ومقدار منازلهم إلى أن ص</w:t>
      </w:r>
      <w:r w:rsidR="00FD5385">
        <w:rPr>
          <w:rFonts w:hint="cs"/>
          <w:rtl/>
        </w:rPr>
        <w:t>ُ</w:t>
      </w:r>
      <w:r w:rsidRPr="004320E4">
        <w:rPr>
          <w:rFonts w:hint="cs"/>
          <w:rtl/>
        </w:rPr>
        <w:t>ل</w:t>
      </w:r>
      <w:r w:rsidR="00FD5385">
        <w:rPr>
          <w:rFonts w:hint="cs"/>
          <w:rtl/>
        </w:rPr>
        <w:t>ّ</w:t>
      </w:r>
      <w:r w:rsidRPr="004320E4">
        <w:rPr>
          <w:rFonts w:hint="cs"/>
          <w:rtl/>
        </w:rPr>
        <w:t>يت الظهر والعصر في وقت واحد والمغرب والعشاء الآخرة في وقت واحد</w:t>
      </w:r>
      <w:r w:rsidR="00FD2843">
        <w:rPr>
          <w:rFonts w:hint="cs"/>
          <w:rtl/>
        </w:rPr>
        <w:t>،</w:t>
      </w:r>
      <w:r w:rsidRPr="004320E4">
        <w:rPr>
          <w:rFonts w:hint="cs"/>
          <w:rtl/>
        </w:rPr>
        <w:t xml:space="preserve"> ولم يزالوا يتواصلون البيعة والمصافقة ثلثا</w:t>
      </w:r>
      <w:r w:rsidR="00FD5385">
        <w:rPr>
          <w:rFonts w:hint="cs"/>
          <w:rtl/>
        </w:rPr>
        <w:t>ً</w:t>
      </w:r>
      <w:r w:rsidR="00FD2843">
        <w:rPr>
          <w:rFonts w:hint="cs"/>
          <w:rtl/>
        </w:rPr>
        <w:t>،</w:t>
      </w:r>
      <w:r w:rsidRPr="004320E4">
        <w:rPr>
          <w:rFonts w:hint="cs"/>
          <w:rtl/>
        </w:rPr>
        <w:t xml:space="preserve"> ورسول الله كل</w:t>
      </w:r>
      <w:r w:rsidR="00FD5385">
        <w:rPr>
          <w:rFonts w:hint="cs"/>
          <w:rtl/>
        </w:rPr>
        <w:t>ّ</w:t>
      </w:r>
      <w:r w:rsidRPr="004320E4">
        <w:rPr>
          <w:rFonts w:hint="cs"/>
          <w:rtl/>
        </w:rPr>
        <w:t>ما بايعه فوج</w:t>
      </w:r>
      <w:r w:rsidR="00FD5385">
        <w:rPr>
          <w:rFonts w:hint="cs"/>
          <w:rtl/>
        </w:rPr>
        <w:t>ٌ</w:t>
      </w:r>
      <w:r w:rsidRPr="004320E4">
        <w:rPr>
          <w:rFonts w:hint="cs"/>
          <w:rtl/>
        </w:rPr>
        <w:t xml:space="preserve"> بعد فوج يقول</w:t>
      </w:r>
      <w:r w:rsidR="00FD2843">
        <w:rPr>
          <w:rFonts w:hint="cs"/>
          <w:rtl/>
        </w:rPr>
        <w:t>:</w:t>
      </w:r>
      <w:r w:rsidRPr="004320E4">
        <w:rPr>
          <w:rFonts w:hint="cs"/>
          <w:rtl/>
        </w:rPr>
        <w:t xml:space="preserve"> الحمد لله الذي فض</w:t>
      </w:r>
      <w:r w:rsidR="00FD5385">
        <w:rPr>
          <w:rFonts w:hint="cs"/>
          <w:rtl/>
        </w:rPr>
        <w:t>َّ</w:t>
      </w:r>
      <w:r w:rsidRPr="004320E4">
        <w:rPr>
          <w:rFonts w:hint="cs"/>
          <w:rtl/>
        </w:rPr>
        <w:t>لنا على جميع العالمين</w:t>
      </w:r>
      <w:r w:rsidR="00FD2843">
        <w:rPr>
          <w:rFonts w:hint="cs"/>
          <w:rtl/>
        </w:rPr>
        <w:t>،</w:t>
      </w:r>
      <w:r w:rsidRPr="004320E4">
        <w:rPr>
          <w:rFonts w:hint="cs"/>
          <w:rtl/>
        </w:rPr>
        <w:t xml:space="preserve"> وصارت المصافقة سن</w:t>
      </w:r>
      <w:r w:rsidR="00FD5385">
        <w:rPr>
          <w:rFonts w:hint="cs"/>
          <w:rtl/>
        </w:rPr>
        <w:t>ّ</w:t>
      </w:r>
      <w:r w:rsidRPr="004320E4">
        <w:rPr>
          <w:rFonts w:hint="cs"/>
          <w:rtl/>
        </w:rPr>
        <w:t>ة</w:t>
      </w:r>
      <w:r w:rsidR="00FD5385">
        <w:rPr>
          <w:rFonts w:hint="cs"/>
          <w:rtl/>
        </w:rPr>
        <w:t>ً</w:t>
      </w:r>
      <w:r w:rsidRPr="004320E4">
        <w:rPr>
          <w:rFonts w:hint="cs"/>
          <w:rtl/>
        </w:rPr>
        <w:t xml:space="preserve"> ورسما</w:t>
      </w:r>
      <w:r w:rsidR="00FD5385">
        <w:rPr>
          <w:rFonts w:hint="cs"/>
          <w:rtl/>
        </w:rPr>
        <w:t>ً</w:t>
      </w:r>
      <w:r w:rsidRPr="004320E4">
        <w:rPr>
          <w:rFonts w:hint="cs"/>
          <w:rtl/>
        </w:rPr>
        <w:t xml:space="preserve"> واستعملها م</w:t>
      </w:r>
      <w:r w:rsidR="00FD5385">
        <w:rPr>
          <w:rFonts w:hint="cs"/>
          <w:rtl/>
        </w:rPr>
        <w:t>َ</w:t>
      </w:r>
      <w:r w:rsidRPr="004320E4">
        <w:rPr>
          <w:rFonts w:hint="cs"/>
          <w:rtl/>
        </w:rPr>
        <w:t>ن ليس له حق</w:t>
      </w:r>
      <w:r w:rsidR="00FD5385">
        <w:rPr>
          <w:rFonts w:hint="cs"/>
          <w:rtl/>
        </w:rPr>
        <w:t>ٌّ</w:t>
      </w:r>
      <w:r w:rsidRPr="004320E4">
        <w:rPr>
          <w:rFonts w:hint="cs"/>
          <w:rtl/>
        </w:rPr>
        <w:t xml:space="preserve"> فيها.</w:t>
      </w:r>
    </w:p>
    <w:p w:rsidR="004320E4" w:rsidRDefault="004320E4" w:rsidP="004320E4">
      <w:pPr>
        <w:pStyle w:val="libNormal"/>
        <w:rPr>
          <w:rtl/>
        </w:rPr>
      </w:pPr>
      <w:r>
        <w:rPr>
          <w:rFonts w:hint="cs"/>
          <w:rtl/>
        </w:rPr>
        <w:t>وفي كتاب</w:t>
      </w:r>
      <w:r w:rsidR="00FD2843">
        <w:rPr>
          <w:rFonts w:hint="cs"/>
          <w:rtl/>
        </w:rPr>
        <w:t xml:space="preserve"> - </w:t>
      </w:r>
      <w:r>
        <w:rPr>
          <w:rFonts w:hint="cs"/>
          <w:rtl/>
        </w:rPr>
        <w:t>النشر والطي</w:t>
      </w:r>
      <w:r w:rsidR="00FD5385">
        <w:rPr>
          <w:rFonts w:hint="cs"/>
          <w:rtl/>
        </w:rPr>
        <w:t>ّ</w:t>
      </w:r>
      <w:r w:rsidR="00FD2843">
        <w:rPr>
          <w:rFonts w:hint="cs"/>
          <w:rtl/>
        </w:rPr>
        <w:t xml:space="preserve"> - </w:t>
      </w:r>
      <w:r>
        <w:rPr>
          <w:rFonts w:hint="cs"/>
          <w:rtl/>
        </w:rPr>
        <w:t>فبادر الناس بنعم نعم سمعنا وأطعنا أمر الله وأمر رسوله آمن</w:t>
      </w:r>
      <w:r w:rsidR="00FD5385">
        <w:rPr>
          <w:rFonts w:hint="cs"/>
          <w:rtl/>
        </w:rPr>
        <w:t>ّ</w:t>
      </w:r>
      <w:r>
        <w:rPr>
          <w:rFonts w:hint="cs"/>
          <w:rtl/>
        </w:rPr>
        <w:t>ا به بقلوبنا. وتداكوا على رسول الله وعلي</w:t>
      </w:r>
      <w:r w:rsidR="00FD5385">
        <w:rPr>
          <w:rFonts w:hint="cs"/>
          <w:rtl/>
        </w:rPr>
        <w:t>ٍّ</w:t>
      </w:r>
      <w:r>
        <w:rPr>
          <w:rFonts w:hint="cs"/>
          <w:rtl/>
        </w:rPr>
        <w:t xml:space="preserve"> بأيديهم إلى أن ص</w:t>
      </w:r>
      <w:r w:rsidR="00FD5385">
        <w:rPr>
          <w:rFonts w:hint="cs"/>
          <w:rtl/>
        </w:rPr>
        <w:t>ُ</w:t>
      </w:r>
      <w:r>
        <w:rPr>
          <w:rFonts w:hint="cs"/>
          <w:rtl/>
        </w:rPr>
        <w:t>ل</w:t>
      </w:r>
      <w:r w:rsidR="00FD5385">
        <w:rPr>
          <w:rFonts w:hint="cs"/>
          <w:rtl/>
        </w:rPr>
        <w:t>ّ</w:t>
      </w:r>
      <w:r>
        <w:rPr>
          <w:rFonts w:hint="cs"/>
          <w:rtl/>
        </w:rPr>
        <w:t>يت الظهر والعصر في وقت واحد وباقي ذلك اليوم إلى أن ص</w:t>
      </w:r>
      <w:r w:rsidR="00FD5385">
        <w:rPr>
          <w:rFonts w:hint="cs"/>
          <w:rtl/>
        </w:rPr>
        <w:t>ُ</w:t>
      </w:r>
      <w:r>
        <w:rPr>
          <w:rFonts w:hint="cs"/>
          <w:rtl/>
        </w:rPr>
        <w:t>ل</w:t>
      </w:r>
      <w:r w:rsidR="00FD5385">
        <w:rPr>
          <w:rFonts w:hint="cs"/>
          <w:rtl/>
        </w:rPr>
        <w:t>ّ</w:t>
      </w:r>
      <w:r>
        <w:rPr>
          <w:rFonts w:hint="cs"/>
          <w:rtl/>
        </w:rPr>
        <w:t>يت العشاءان في وقت واحد</w:t>
      </w:r>
      <w:r w:rsidR="00FD2843">
        <w:rPr>
          <w:rFonts w:hint="cs"/>
          <w:rtl/>
        </w:rPr>
        <w:t>،</w:t>
      </w:r>
      <w:r>
        <w:rPr>
          <w:rFonts w:hint="cs"/>
          <w:rtl/>
        </w:rPr>
        <w:t xml:space="preserve"> ورسول الله كان يقول كل</w:t>
      </w:r>
      <w:r w:rsidR="00FD5385">
        <w:rPr>
          <w:rFonts w:hint="cs"/>
          <w:rtl/>
        </w:rPr>
        <w:t>ّ</w:t>
      </w:r>
      <w:r>
        <w:rPr>
          <w:rFonts w:hint="cs"/>
          <w:rtl/>
        </w:rPr>
        <w:t>ما أتى فوج</w:t>
      </w:r>
      <w:r w:rsidR="00FD5385">
        <w:rPr>
          <w:rFonts w:hint="cs"/>
          <w:rtl/>
        </w:rPr>
        <w:t>ٌ</w:t>
      </w:r>
      <w:r w:rsidR="00FD2843">
        <w:rPr>
          <w:rFonts w:hint="cs"/>
          <w:rtl/>
        </w:rPr>
        <w:t>:</w:t>
      </w:r>
      <w:r>
        <w:rPr>
          <w:rFonts w:hint="cs"/>
          <w:rtl/>
        </w:rPr>
        <w:t xml:space="preserve"> الحمد لله الذي فض</w:t>
      </w:r>
      <w:r w:rsidR="00FD5385">
        <w:rPr>
          <w:rFonts w:hint="cs"/>
          <w:rtl/>
        </w:rPr>
        <w:t>ّ</w:t>
      </w:r>
      <w:r>
        <w:rPr>
          <w:rFonts w:hint="cs"/>
          <w:rtl/>
        </w:rPr>
        <w:t>لنا على العالمين.</w:t>
      </w:r>
    </w:p>
    <w:p w:rsidR="004320E4" w:rsidRDefault="004320E4" w:rsidP="004320E4">
      <w:pPr>
        <w:pStyle w:val="libNormal"/>
        <w:rPr>
          <w:rtl/>
        </w:rPr>
      </w:pPr>
      <w:r>
        <w:rPr>
          <w:rFonts w:hint="cs"/>
          <w:rtl/>
        </w:rPr>
        <w:t xml:space="preserve">وقال المولوي ولي الله اللكهنوي في </w:t>
      </w:r>
      <w:r w:rsidR="00FD5385">
        <w:rPr>
          <w:rFonts w:hint="cs"/>
          <w:rtl/>
        </w:rPr>
        <w:t>«</w:t>
      </w:r>
      <w:r>
        <w:rPr>
          <w:rFonts w:hint="cs"/>
          <w:rtl/>
        </w:rPr>
        <w:t>مرآت المؤمنين</w:t>
      </w:r>
      <w:r w:rsidR="00FD5385">
        <w:rPr>
          <w:rFonts w:hint="cs"/>
          <w:rtl/>
        </w:rPr>
        <w:t>»</w:t>
      </w:r>
      <w:r>
        <w:rPr>
          <w:rFonts w:hint="cs"/>
          <w:rtl/>
        </w:rPr>
        <w:t xml:space="preserve"> في ذكر حديث الغدير ما معر</w:t>
      </w:r>
      <w:r w:rsidR="00FD5385">
        <w:rPr>
          <w:rFonts w:hint="cs"/>
          <w:rtl/>
        </w:rPr>
        <w:t>ّ</w:t>
      </w:r>
      <w:r>
        <w:rPr>
          <w:rFonts w:hint="cs"/>
          <w:rtl/>
        </w:rPr>
        <w:t>به</w:t>
      </w:r>
      <w:r w:rsidR="00FD2843">
        <w:rPr>
          <w:rFonts w:hint="cs"/>
          <w:rtl/>
        </w:rPr>
        <w:t>:</w:t>
      </w:r>
      <w:r>
        <w:rPr>
          <w:rFonts w:hint="cs"/>
          <w:rtl/>
        </w:rPr>
        <w:t xml:space="preserve"> فلقيه عمر بعد ذلك فقال له</w:t>
      </w:r>
      <w:r w:rsidR="00FD2843">
        <w:rPr>
          <w:rFonts w:hint="cs"/>
          <w:rtl/>
        </w:rPr>
        <w:t>:</w:t>
      </w:r>
      <w:r>
        <w:rPr>
          <w:rFonts w:hint="cs"/>
          <w:rtl/>
        </w:rPr>
        <w:t xml:space="preserve"> هنيئا</w:t>
      </w:r>
      <w:r w:rsidR="00FD5385">
        <w:rPr>
          <w:rFonts w:hint="cs"/>
          <w:rtl/>
        </w:rPr>
        <w:t>ً</w:t>
      </w:r>
      <w:r>
        <w:rPr>
          <w:rFonts w:hint="cs"/>
          <w:rtl/>
        </w:rPr>
        <w:t xml:space="preserve"> يا بن أبي طالب</w:t>
      </w:r>
      <w:r w:rsidR="00FD2843">
        <w:rPr>
          <w:rFonts w:hint="cs"/>
          <w:rtl/>
        </w:rPr>
        <w:t>؟</w:t>
      </w:r>
      <w:r>
        <w:rPr>
          <w:rFonts w:hint="cs"/>
          <w:rtl/>
        </w:rPr>
        <w:t xml:space="preserve"> أصبحت وأمسيت</w:t>
      </w:r>
      <w:r w:rsidR="00FD2843">
        <w:rPr>
          <w:rFonts w:hint="cs"/>
          <w:rtl/>
        </w:rPr>
        <w:t>.</w:t>
      </w:r>
      <w:r>
        <w:rPr>
          <w:rFonts w:hint="cs"/>
          <w:rtl/>
        </w:rPr>
        <w:t>.. إلخ.</w:t>
      </w:r>
      <w:r w:rsidR="008935B4">
        <w:rPr>
          <w:rFonts w:hint="cs"/>
          <w:rtl/>
        </w:rPr>
        <w:t xml:space="preserve"> و</w:t>
      </w:r>
      <w:r>
        <w:rPr>
          <w:rFonts w:hint="cs"/>
          <w:rtl/>
        </w:rPr>
        <w:t>كان ي</w:t>
      </w:r>
      <w:r w:rsidR="00FD5385">
        <w:rPr>
          <w:rFonts w:hint="cs"/>
          <w:rtl/>
        </w:rPr>
        <w:t>ُ</w:t>
      </w:r>
      <w:r>
        <w:rPr>
          <w:rFonts w:hint="cs"/>
          <w:rtl/>
        </w:rPr>
        <w:t>هن</w:t>
      </w:r>
      <w:r w:rsidR="00FD5385">
        <w:rPr>
          <w:rFonts w:hint="cs"/>
          <w:rtl/>
        </w:rPr>
        <w:t>َّ</w:t>
      </w:r>
      <w:r>
        <w:rPr>
          <w:rFonts w:hint="cs"/>
          <w:rtl/>
        </w:rPr>
        <w:t>أ أمير المؤمنين كل</w:t>
      </w:r>
      <w:r w:rsidR="00FD5385">
        <w:rPr>
          <w:rFonts w:hint="cs"/>
          <w:rtl/>
        </w:rPr>
        <w:t>ُّ</w:t>
      </w:r>
      <w:r>
        <w:rPr>
          <w:rFonts w:hint="cs"/>
          <w:rtl/>
        </w:rPr>
        <w:t xml:space="preserve"> صحابي</w:t>
      </w:r>
      <w:r w:rsidR="00FD5385">
        <w:rPr>
          <w:rFonts w:hint="cs"/>
          <w:rtl/>
        </w:rPr>
        <w:t>ٍّ</w:t>
      </w:r>
      <w:r>
        <w:rPr>
          <w:rFonts w:hint="cs"/>
          <w:rtl/>
        </w:rPr>
        <w:t xml:space="preserve"> لاقاه.</w:t>
      </w:r>
    </w:p>
    <w:p w:rsidR="004320E4" w:rsidRDefault="004320E4" w:rsidP="004320E4">
      <w:pPr>
        <w:pStyle w:val="libNormal"/>
        <w:rPr>
          <w:rtl/>
        </w:rPr>
      </w:pPr>
      <w:r w:rsidRPr="004320E4">
        <w:rPr>
          <w:rFonts w:hint="cs"/>
          <w:rtl/>
        </w:rPr>
        <w:t>وقال المؤر</w:t>
      </w:r>
      <w:r w:rsidR="00FD5385">
        <w:rPr>
          <w:rFonts w:hint="cs"/>
          <w:rtl/>
        </w:rPr>
        <w:t>ِّ</w:t>
      </w:r>
      <w:r w:rsidRPr="004320E4">
        <w:rPr>
          <w:rFonts w:hint="cs"/>
          <w:rtl/>
        </w:rPr>
        <w:t>خ ابن خاوند شاه</w:t>
      </w:r>
      <w:r w:rsidR="00D764BC">
        <w:rPr>
          <w:rFonts w:hint="cs"/>
          <w:rtl/>
        </w:rPr>
        <w:t xml:space="preserve"> المتوفّى </w:t>
      </w:r>
      <w:r w:rsidRPr="004320E4">
        <w:rPr>
          <w:rFonts w:hint="cs"/>
          <w:rtl/>
        </w:rPr>
        <w:t xml:space="preserve">903 في </w:t>
      </w:r>
      <w:r w:rsidR="00FD5385">
        <w:rPr>
          <w:rFonts w:hint="cs"/>
          <w:rtl/>
        </w:rPr>
        <w:t>«</w:t>
      </w:r>
      <w:r w:rsidRPr="004320E4">
        <w:rPr>
          <w:rFonts w:hint="cs"/>
          <w:rtl/>
        </w:rPr>
        <w:t>روضة الصفا</w:t>
      </w:r>
      <w:r w:rsidR="00FD5385">
        <w:rPr>
          <w:rFonts w:hint="cs"/>
          <w:rtl/>
        </w:rPr>
        <w:t>»</w:t>
      </w:r>
      <w:r w:rsidRPr="004320E4">
        <w:rPr>
          <w:rFonts w:hint="cs"/>
          <w:rtl/>
        </w:rPr>
        <w:t xml:space="preserve"> </w:t>
      </w:r>
      <w:r w:rsidRPr="00FD2843">
        <w:rPr>
          <w:rStyle w:val="libFootnotenumChar"/>
          <w:rFonts w:hint="cs"/>
          <w:rtl/>
        </w:rPr>
        <w:t>(2)</w:t>
      </w:r>
      <w:r w:rsidRPr="004320E4">
        <w:rPr>
          <w:rFonts w:hint="cs"/>
          <w:rtl/>
        </w:rPr>
        <w:t xml:space="preserve"> في الجزء الثاني من ج 1 ص 173 بعد ذكر حديث الغدير ما ترجمته</w:t>
      </w:r>
      <w:r w:rsidR="00FD2843">
        <w:rPr>
          <w:rFonts w:hint="cs"/>
          <w:rtl/>
        </w:rPr>
        <w:t>:</w:t>
      </w:r>
      <w:r w:rsidRPr="004320E4">
        <w:rPr>
          <w:rFonts w:hint="cs"/>
          <w:rtl/>
        </w:rPr>
        <w:t xml:space="preserve"> ثم</w:t>
      </w:r>
      <w:r w:rsidR="00FD5385">
        <w:rPr>
          <w:rFonts w:hint="cs"/>
          <w:rtl/>
        </w:rPr>
        <w:t>ّ</w:t>
      </w:r>
      <w:r w:rsidRPr="004320E4">
        <w:rPr>
          <w:rFonts w:hint="cs"/>
          <w:rtl/>
        </w:rPr>
        <w:t xml:space="preserve"> جلس رسول الله في خيمة تخص</w:t>
      </w:r>
      <w:r w:rsidR="00FD5385">
        <w:rPr>
          <w:rFonts w:hint="cs"/>
          <w:rtl/>
        </w:rPr>
        <w:t>ُّ</w:t>
      </w:r>
      <w:r w:rsidRPr="004320E4">
        <w:rPr>
          <w:rFonts w:hint="cs"/>
          <w:rtl/>
        </w:rPr>
        <w:t xml:space="preserve"> به وأمر أمير المؤمنين</w:t>
      </w:r>
      <w:r w:rsidR="00627F28">
        <w:rPr>
          <w:rFonts w:hint="cs"/>
          <w:rtl/>
        </w:rPr>
        <w:t xml:space="preserve"> عليّاً </w:t>
      </w:r>
      <w:r w:rsidRPr="004320E4">
        <w:rPr>
          <w:rFonts w:hint="cs"/>
          <w:rtl/>
        </w:rPr>
        <w:t>عليه السلام أن يجلس في خيمة أ</w:t>
      </w:r>
      <w:r w:rsidR="00FD5385">
        <w:rPr>
          <w:rFonts w:hint="cs"/>
          <w:rtl/>
        </w:rPr>
        <w:t>ُ</w:t>
      </w:r>
      <w:r w:rsidRPr="004320E4">
        <w:rPr>
          <w:rFonts w:hint="cs"/>
          <w:rtl/>
        </w:rPr>
        <w:t>خرى وأمر إطباق الناس بأن يهن</w:t>
      </w:r>
      <w:r w:rsidR="00FD5385">
        <w:rPr>
          <w:rFonts w:hint="cs"/>
          <w:rtl/>
        </w:rPr>
        <w:t>ِّ</w:t>
      </w:r>
      <w:r w:rsidRPr="004320E4">
        <w:rPr>
          <w:rFonts w:hint="cs"/>
          <w:rtl/>
        </w:rPr>
        <w:t>ئوا</w:t>
      </w:r>
      <w:r w:rsidR="00627F28">
        <w:rPr>
          <w:rFonts w:hint="cs"/>
          <w:rtl/>
        </w:rPr>
        <w:t xml:space="preserve"> عليّاً </w:t>
      </w:r>
      <w:r w:rsidRPr="004320E4">
        <w:rPr>
          <w:rFonts w:hint="cs"/>
          <w:rtl/>
        </w:rPr>
        <w:t>في خيمته</w:t>
      </w:r>
      <w:r w:rsidR="00FD2843">
        <w:rPr>
          <w:rFonts w:hint="cs"/>
          <w:rtl/>
        </w:rPr>
        <w:t>،</w:t>
      </w:r>
      <w:r w:rsidRPr="004320E4">
        <w:rPr>
          <w:rFonts w:hint="cs"/>
          <w:rtl/>
        </w:rPr>
        <w:t xml:space="preserve"> ول</w:t>
      </w:r>
      <w:r w:rsidR="00FD5385">
        <w:rPr>
          <w:rFonts w:hint="cs"/>
          <w:rtl/>
        </w:rPr>
        <w:t>َ</w:t>
      </w:r>
      <w:r w:rsidRPr="004320E4">
        <w:rPr>
          <w:rFonts w:hint="cs"/>
          <w:rtl/>
        </w:rPr>
        <w:t>م</w:t>
      </w:r>
      <w:r w:rsidR="00FD5385">
        <w:rPr>
          <w:rFonts w:hint="cs"/>
          <w:rtl/>
        </w:rPr>
        <w:t>ّ</w:t>
      </w:r>
      <w:r w:rsidRPr="004320E4">
        <w:rPr>
          <w:rFonts w:hint="cs"/>
          <w:rtl/>
        </w:rPr>
        <w:t>ا فرغ الناس عن التهنئة له أمر رسول الله أم</w:t>
      </w:r>
      <w:r w:rsidR="00FD5385">
        <w:rPr>
          <w:rFonts w:hint="cs"/>
          <w:rtl/>
        </w:rPr>
        <w:t>ّ</w:t>
      </w:r>
      <w:r w:rsidRPr="004320E4">
        <w:rPr>
          <w:rFonts w:hint="cs"/>
          <w:rtl/>
        </w:rPr>
        <w:t>هات المؤمنين بأن يسرن إليه ويهن</w:t>
      </w:r>
      <w:r w:rsidR="00FD5385">
        <w:rPr>
          <w:rFonts w:hint="cs"/>
          <w:rtl/>
        </w:rPr>
        <w:t>ِّ</w:t>
      </w:r>
      <w:r w:rsidRPr="004320E4">
        <w:rPr>
          <w:rFonts w:hint="cs"/>
          <w:rtl/>
        </w:rPr>
        <w:t>ئنه ففعلن</w:t>
      </w:r>
      <w:r w:rsidR="00FD2843">
        <w:rPr>
          <w:rFonts w:hint="cs"/>
          <w:rtl/>
        </w:rPr>
        <w:t>،</w:t>
      </w:r>
      <w:r w:rsidRPr="004320E4">
        <w:rPr>
          <w:rFonts w:hint="cs"/>
          <w:rtl/>
        </w:rPr>
        <w:t xml:space="preserve"> ومم</w:t>
      </w:r>
      <w:r w:rsidR="00FD5385">
        <w:rPr>
          <w:rFonts w:hint="cs"/>
          <w:rtl/>
        </w:rPr>
        <w:t>َّ</w:t>
      </w:r>
      <w:r w:rsidRPr="004320E4">
        <w:rPr>
          <w:rFonts w:hint="cs"/>
          <w:rtl/>
        </w:rPr>
        <w:t>ن هن</w:t>
      </w:r>
      <w:r w:rsidR="00FD5385">
        <w:rPr>
          <w:rFonts w:hint="cs"/>
          <w:rtl/>
        </w:rPr>
        <w:t>َّ</w:t>
      </w:r>
      <w:r w:rsidRPr="004320E4">
        <w:rPr>
          <w:rFonts w:hint="cs"/>
          <w:rtl/>
        </w:rPr>
        <w:t>أه من الصحابة عمر بن الخطاب فقال</w:t>
      </w:r>
      <w:r w:rsidR="00FD2843">
        <w:rPr>
          <w:rFonts w:hint="cs"/>
          <w:rtl/>
        </w:rPr>
        <w:t>:</w:t>
      </w:r>
      <w:r w:rsidRPr="004320E4">
        <w:rPr>
          <w:rFonts w:hint="cs"/>
          <w:rtl/>
        </w:rPr>
        <w:t xml:space="preserve"> هنيئا</w:t>
      </w:r>
      <w:r w:rsidR="00FD5385">
        <w:rPr>
          <w:rFonts w:hint="cs"/>
          <w:rtl/>
        </w:rPr>
        <w:t>ً</w:t>
      </w:r>
      <w:r w:rsidRPr="004320E4">
        <w:rPr>
          <w:rFonts w:hint="cs"/>
          <w:rtl/>
        </w:rPr>
        <w:t xml:space="preserve"> لك يا بن أبي طالب</w:t>
      </w:r>
      <w:r w:rsidR="00FD2843">
        <w:rPr>
          <w:rFonts w:hint="cs"/>
          <w:rtl/>
        </w:rPr>
        <w:t>؟</w:t>
      </w:r>
      <w:r w:rsidRPr="004320E4">
        <w:rPr>
          <w:rFonts w:hint="cs"/>
          <w:rtl/>
        </w:rPr>
        <w:t xml:space="preserve"> أصبحت مولاي ومولى جميع المؤمنين والمؤمنات.</w:t>
      </w:r>
    </w:p>
    <w:p w:rsidR="004320E4" w:rsidRDefault="004320E4" w:rsidP="004320E4">
      <w:pPr>
        <w:pStyle w:val="libNormal"/>
        <w:rPr>
          <w:rtl/>
        </w:rPr>
      </w:pPr>
      <w:r w:rsidRPr="004320E4">
        <w:rPr>
          <w:rFonts w:hint="cs"/>
          <w:rtl/>
        </w:rPr>
        <w:t>وقال المؤر</w:t>
      </w:r>
      <w:r w:rsidR="00FD5385">
        <w:rPr>
          <w:rFonts w:hint="cs"/>
          <w:rtl/>
        </w:rPr>
        <w:t>ِّ</w:t>
      </w:r>
      <w:r w:rsidRPr="004320E4">
        <w:rPr>
          <w:rFonts w:hint="cs"/>
          <w:rtl/>
        </w:rPr>
        <w:t>خ غياث الدين</w:t>
      </w:r>
      <w:r w:rsidR="00D764BC">
        <w:rPr>
          <w:rFonts w:hint="cs"/>
          <w:rtl/>
        </w:rPr>
        <w:t xml:space="preserve"> المتوفّى </w:t>
      </w:r>
      <w:r w:rsidRPr="004320E4">
        <w:rPr>
          <w:rFonts w:hint="cs"/>
          <w:rtl/>
        </w:rPr>
        <w:t xml:space="preserve">942 في حبيب السير </w:t>
      </w:r>
      <w:r w:rsidRPr="00FD2843">
        <w:rPr>
          <w:rStyle w:val="libFootnotenumChar"/>
          <w:rFonts w:hint="cs"/>
          <w:rtl/>
        </w:rPr>
        <w:t>(3)</w:t>
      </w:r>
      <w:r w:rsidRPr="004320E4">
        <w:rPr>
          <w:rFonts w:hint="cs"/>
          <w:rtl/>
        </w:rPr>
        <w:t xml:space="preserve"> في الجزء الثالث من ج 1 ص 144 ما معر</w:t>
      </w:r>
      <w:r w:rsidR="00FD5385">
        <w:rPr>
          <w:rFonts w:hint="cs"/>
          <w:rtl/>
        </w:rPr>
        <w:t>َّ</w:t>
      </w:r>
      <w:r w:rsidRPr="004320E4">
        <w:rPr>
          <w:rFonts w:hint="cs"/>
          <w:rtl/>
        </w:rPr>
        <w:t>به</w:t>
      </w:r>
      <w:r w:rsidR="00FD2843">
        <w:rPr>
          <w:rFonts w:hint="cs"/>
          <w:rtl/>
        </w:rPr>
        <w:t>:</w:t>
      </w:r>
      <w:r w:rsidRPr="004320E4">
        <w:rPr>
          <w:rFonts w:hint="cs"/>
          <w:rtl/>
        </w:rPr>
        <w:t xml:space="preserve"> ثم</w:t>
      </w:r>
      <w:r w:rsidR="00FD5385">
        <w:rPr>
          <w:rFonts w:hint="cs"/>
          <w:rtl/>
        </w:rPr>
        <w:t>ّ</w:t>
      </w:r>
      <w:r w:rsidRPr="004320E4">
        <w:rPr>
          <w:rFonts w:hint="cs"/>
          <w:rtl/>
        </w:rPr>
        <w:t xml:space="preserve"> جلس أمير المؤمنين بأمر من النبي</w:t>
      </w:r>
      <w:r w:rsidR="00FD5385">
        <w:rPr>
          <w:rFonts w:hint="cs"/>
          <w:rtl/>
        </w:rPr>
        <w:t>ِّ</w:t>
      </w:r>
      <w:r w:rsidRPr="004320E4">
        <w:rPr>
          <w:rFonts w:hint="cs"/>
          <w:rtl/>
        </w:rPr>
        <w:t xml:space="preserve"> صل</w:t>
      </w:r>
      <w:r w:rsidR="00FD5385">
        <w:rPr>
          <w:rFonts w:hint="cs"/>
          <w:rtl/>
        </w:rPr>
        <w:t>ّ</w:t>
      </w:r>
      <w:r w:rsidRPr="004320E4">
        <w:rPr>
          <w:rFonts w:hint="cs"/>
          <w:rtl/>
        </w:rPr>
        <w:t>ى الله عليه و</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فيه سقط تعرفه برواية الطبري الأول.</w:t>
      </w:r>
    </w:p>
    <w:p w:rsidR="004320E4" w:rsidRDefault="004320E4" w:rsidP="00806C03">
      <w:pPr>
        <w:pStyle w:val="libFootnote0"/>
        <w:rPr>
          <w:rtl/>
        </w:rPr>
      </w:pPr>
      <w:r>
        <w:rPr>
          <w:rFonts w:hint="cs"/>
          <w:rtl/>
        </w:rPr>
        <w:t>2</w:t>
      </w:r>
      <w:r w:rsidR="00FD2843">
        <w:rPr>
          <w:rFonts w:hint="cs"/>
          <w:rtl/>
        </w:rPr>
        <w:t xml:space="preserve"> - </w:t>
      </w:r>
      <w:r>
        <w:rPr>
          <w:rFonts w:hint="cs"/>
          <w:rtl/>
        </w:rPr>
        <w:t>ينقل عنه عبد الرحمن الدهلوي في مرآة الأسرار وغيره معتمدين عليه.</w:t>
      </w:r>
    </w:p>
    <w:p w:rsidR="004320E4" w:rsidRDefault="004320E4" w:rsidP="00806C03">
      <w:pPr>
        <w:pStyle w:val="libFootnote0"/>
        <w:rPr>
          <w:rtl/>
        </w:rPr>
      </w:pPr>
      <w:r>
        <w:rPr>
          <w:rFonts w:hint="cs"/>
          <w:rtl/>
        </w:rPr>
        <w:t>3</w:t>
      </w:r>
      <w:r w:rsidR="00FD2843">
        <w:rPr>
          <w:rFonts w:hint="cs"/>
          <w:rtl/>
        </w:rPr>
        <w:t xml:space="preserve"> - </w:t>
      </w:r>
      <w:r>
        <w:rPr>
          <w:rFonts w:hint="cs"/>
          <w:rtl/>
        </w:rPr>
        <w:t>في كشف الظنون ج 1 ص 419</w:t>
      </w:r>
      <w:r w:rsidR="00FD2843">
        <w:rPr>
          <w:rFonts w:hint="cs"/>
          <w:rtl/>
        </w:rPr>
        <w:t>:</w:t>
      </w:r>
      <w:r>
        <w:rPr>
          <w:rFonts w:hint="cs"/>
          <w:rtl/>
        </w:rPr>
        <w:t xml:space="preserve"> إنه من الكتب الممتعة المعتبرة</w:t>
      </w:r>
      <w:r w:rsidR="00380219">
        <w:rPr>
          <w:rFonts w:hint="cs"/>
          <w:rtl/>
        </w:rPr>
        <w:t xml:space="preserve"> وعدّه </w:t>
      </w:r>
      <w:r>
        <w:rPr>
          <w:rFonts w:hint="cs"/>
          <w:rtl/>
        </w:rPr>
        <w:t xml:space="preserve">حسام الدين في </w:t>
      </w:r>
      <w:r w:rsidR="00FD5385">
        <w:rPr>
          <w:rFonts w:hint="cs"/>
          <w:rtl/>
        </w:rPr>
        <w:t>«</w:t>
      </w:r>
      <w:r>
        <w:rPr>
          <w:rFonts w:hint="cs"/>
          <w:rtl/>
        </w:rPr>
        <w:t>مرافض الروافض</w:t>
      </w:r>
      <w:r w:rsidR="00FD5385">
        <w:rPr>
          <w:rFonts w:hint="cs"/>
          <w:rtl/>
        </w:rPr>
        <w:t>»</w:t>
      </w:r>
      <w:r>
        <w:rPr>
          <w:rFonts w:hint="cs"/>
          <w:rtl/>
        </w:rPr>
        <w:t xml:space="preserve"> من الكتب المعتبرة. واعتمد عليه أبو الحسنات الحنفي في </w:t>
      </w:r>
      <w:r w:rsidR="00FD5385">
        <w:rPr>
          <w:rFonts w:hint="cs"/>
          <w:rtl/>
        </w:rPr>
        <w:t>«</w:t>
      </w:r>
      <w:r>
        <w:rPr>
          <w:rFonts w:hint="cs"/>
          <w:rtl/>
        </w:rPr>
        <w:t>الفوائد البهية</w:t>
      </w:r>
      <w:r w:rsidR="00FD5385">
        <w:rPr>
          <w:rFonts w:hint="cs"/>
          <w:rtl/>
        </w:rPr>
        <w:t>»</w:t>
      </w:r>
      <w:r>
        <w:rPr>
          <w:rFonts w:hint="cs"/>
          <w:rtl/>
        </w:rPr>
        <w:t xml:space="preserve"> وينقل عنه في ص 86</w:t>
      </w:r>
      <w:r w:rsidR="008935B4">
        <w:rPr>
          <w:rFonts w:hint="cs"/>
          <w:rtl/>
        </w:rPr>
        <w:t xml:space="preserve"> و</w:t>
      </w:r>
      <w:r>
        <w:rPr>
          <w:rFonts w:hint="cs"/>
          <w:rtl/>
        </w:rPr>
        <w:t>87</w:t>
      </w:r>
      <w:r w:rsidR="008935B4">
        <w:rPr>
          <w:rFonts w:hint="cs"/>
          <w:rtl/>
        </w:rPr>
        <w:t xml:space="preserve"> و</w:t>
      </w:r>
      <w:r>
        <w:rPr>
          <w:rFonts w:hint="cs"/>
          <w:rtl/>
        </w:rPr>
        <w:t>90</w:t>
      </w:r>
      <w:r w:rsidR="008935B4">
        <w:rPr>
          <w:rFonts w:hint="cs"/>
          <w:rtl/>
        </w:rPr>
        <w:t xml:space="preserve"> و</w:t>
      </w:r>
      <w:r>
        <w:rPr>
          <w:rFonts w:hint="cs"/>
          <w:rtl/>
        </w:rPr>
        <w:t>91 وغيرها.</w:t>
      </w:r>
    </w:p>
    <w:p w:rsidR="004320E4" w:rsidRDefault="004320E4" w:rsidP="00806C03">
      <w:pPr>
        <w:pStyle w:val="libNormal"/>
      </w:pPr>
      <w:r>
        <w:rPr>
          <w:rFonts w:hint="cs"/>
          <w:rtl/>
        </w:rPr>
        <w:br w:type="page"/>
      </w:r>
    </w:p>
    <w:p w:rsidR="004320E4" w:rsidRDefault="004320E4" w:rsidP="00FD5385">
      <w:pPr>
        <w:pStyle w:val="libNormal0"/>
        <w:rPr>
          <w:rtl/>
        </w:rPr>
      </w:pPr>
      <w:r>
        <w:rPr>
          <w:rFonts w:hint="cs"/>
          <w:rtl/>
        </w:rPr>
        <w:lastRenderedPageBreak/>
        <w:t>آله في خيمة تخص</w:t>
      </w:r>
      <w:r w:rsidR="00256408">
        <w:rPr>
          <w:rFonts w:hint="cs"/>
          <w:rtl/>
        </w:rPr>
        <w:t>ُّ</w:t>
      </w:r>
      <w:r>
        <w:rPr>
          <w:rFonts w:hint="cs"/>
          <w:rtl/>
        </w:rPr>
        <w:t xml:space="preserve"> به يزوره الناس ويهن</w:t>
      </w:r>
      <w:r w:rsidR="00256408">
        <w:rPr>
          <w:rFonts w:hint="cs"/>
          <w:rtl/>
        </w:rPr>
        <w:t>ِّ</w:t>
      </w:r>
      <w:r>
        <w:rPr>
          <w:rFonts w:hint="cs"/>
          <w:rtl/>
        </w:rPr>
        <w:t>ئونه وفيهم</w:t>
      </w:r>
      <w:r w:rsidR="00FD2843">
        <w:rPr>
          <w:rFonts w:hint="cs"/>
          <w:rtl/>
        </w:rPr>
        <w:t>:</w:t>
      </w:r>
      <w:r>
        <w:rPr>
          <w:rFonts w:hint="cs"/>
          <w:rtl/>
        </w:rPr>
        <w:t xml:space="preserve"> عمر بن الخطاب فقال</w:t>
      </w:r>
      <w:r w:rsidR="00FD2843">
        <w:rPr>
          <w:rFonts w:hint="cs"/>
          <w:rtl/>
        </w:rPr>
        <w:t>:</w:t>
      </w:r>
      <w:r>
        <w:rPr>
          <w:rFonts w:hint="cs"/>
          <w:rtl/>
        </w:rPr>
        <w:t xml:space="preserve"> بخ بخ يا بن أبي طالب</w:t>
      </w:r>
      <w:r w:rsidR="00FD2843">
        <w:rPr>
          <w:rFonts w:hint="cs"/>
          <w:rtl/>
        </w:rPr>
        <w:t>؟</w:t>
      </w:r>
      <w:r>
        <w:rPr>
          <w:rFonts w:hint="cs"/>
          <w:rtl/>
        </w:rPr>
        <w:t xml:space="preserve"> أصبحت مولاي ومولى كل</w:t>
      </w:r>
      <w:r w:rsidR="00256408">
        <w:rPr>
          <w:rFonts w:hint="cs"/>
          <w:rtl/>
        </w:rPr>
        <w:t>ِّ</w:t>
      </w:r>
      <w:r>
        <w:rPr>
          <w:rFonts w:hint="cs"/>
          <w:rtl/>
        </w:rPr>
        <w:t xml:space="preserve"> مؤمن ومؤمنة. ثم أمر النبي</w:t>
      </w:r>
      <w:r w:rsidR="00256408">
        <w:rPr>
          <w:rFonts w:hint="cs"/>
          <w:rtl/>
        </w:rPr>
        <w:t>ُّ</w:t>
      </w:r>
      <w:r>
        <w:rPr>
          <w:rFonts w:hint="cs"/>
          <w:rtl/>
        </w:rPr>
        <w:t xml:space="preserve"> أم</w:t>
      </w:r>
      <w:r w:rsidR="00256408">
        <w:rPr>
          <w:rFonts w:hint="cs"/>
          <w:rtl/>
        </w:rPr>
        <w:t>ّ</w:t>
      </w:r>
      <w:r>
        <w:rPr>
          <w:rFonts w:hint="cs"/>
          <w:rtl/>
        </w:rPr>
        <w:t>هات المؤمنين بالدخول على أمير المؤمنين والتهنئة له.</w:t>
      </w:r>
    </w:p>
    <w:p w:rsidR="004320E4" w:rsidRDefault="004320E4" w:rsidP="004320E4">
      <w:pPr>
        <w:pStyle w:val="libNormal"/>
        <w:rPr>
          <w:rtl/>
        </w:rPr>
      </w:pPr>
      <w:r>
        <w:rPr>
          <w:rFonts w:hint="cs"/>
          <w:rtl/>
        </w:rPr>
        <w:t>وخصوص حديث تهنئة الشيخين رواه من</w:t>
      </w:r>
      <w:r w:rsidR="00627F28">
        <w:rPr>
          <w:rFonts w:hint="cs"/>
          <w:rtl/>
        </w:rPr>
        <w:t xml:space="preserve"> أئمَّة </w:t>
      </w:r>
      <w:r>
        <w:rPr>
          <w:rFonts w:hint="cs"/>
          <w:rtl/>
        </w:rPr>
        <w:t>الحديث والتفسير والتأريخ من رجال السن</w:t>
      </w:r>
      <w:r w:rsidR="00256408">
        <w:rPr>
          <w:rFonts w:hint="cs"/>
          <w:rtl/>
        </w:rPr>
        <w:t>َّ</w:t>
      </w:r>
      <w:r>
        <w:rPr>
          <w:rFonts w:hint="cs"/>
          <w:rtl/>
        </w:rPr>
        <w:t>ة كثير</w:t>
      </w:r>
      <w:r w:rsidR="00256408">
        <w:rPr>
          <w:rFonts w:hint="cs"/>
          <w:rtl/>
        </w:rPr>
        <w:t>ٌ</w:t>
      </w:r>
      <w:r>
        <w:rPr>
          <w:rFonts w:hint="cs"/>
          <w:rtl/>
        </w:rPr>
        <w:t xml:space="preserve"> لا يستهان بعد</w:t>
      </w:r>
      <w:r w:rsidR="00256408">
        <w:rPr>
          <w:rFonts w:hint="cs"/>
          <w:rtl/>
        </w:rPr>
        <w:t>َّ</w:t>
      </w:r>
      <w:r>
        <w:rPr>
          <w:rFonts w:hint="cs"/>
          <w:rtl/>
        </w:rPr>
        <w:t>تهم بين راو</w:t>
      </w:r>
      <w:r w:rsidR="00256408">
        <w:rPr>
          <w:rFonts w:hint="cs"/>
          <w:rtl/>
        </w:rPr>
        <w:t>ٍ</w:t>
      </w:r>
      <w:r>
        <w:rPr>
          <w:rFonts w:hint="cs"/>
          <w:rtl/>
        </w:rPr>
        <w:t xml:space="preserve"> مرسلا</w:t>
      </w:r>
      <w:r w:rsidR="00256408">
        <w:rPr>
          <w:rFonts w:hint="cs"/>
          <w:rtl/>
        </w:rPr>
        <w:t>ً</w:t>
      </w:r>
      <w:r>
        <w:rPr>
          <w:rFonts w:hint="cs"/>
          <w:rtl/>
        </w:rPr>
        <w:t xml:space="preserve"> له إرسال المسل</w:t>
      </w:r>
      <w:r w:rsidR="00256408">
        <w:rPr>
          <w:rFonts w:hint="cs"/>
          <w:rtl/>
        </w:rPr>
        <w:t>ّ</w:t>
      </w:r>
      <w:r>
        <w:rPr>
          <w:rFonts w:hint="cs"/>
          <w:rtl/>
        </w:rPr>
        <w:t>م</w:t>
      </w:r>
      <w:r w:rsidR="00FD2843">
        <w:rPr>
          <w:rFonts w:hint="cs"/>
          <w:rtl/>
        </w:rPr>
        <w:t>،</w:t>
      </w:r>
      <w:r>
        <w:rPr>
          <w:rFonts w:hint="cs"/>
          <w:rtl/>
        </w:rPr>
        <w:t xml:space="preserve"> وبين راو إي</w:t>
      </w:r>
      <w:r w:rsidR="00256408">
        <w:rPr>
          <w:rFonts w:hint="cs"/>
          <w:rtl/>
        </w:rPr>
        <w:t>ّ</w:t>
      </w:r>
      <w:r>
        <w:rPr>
          <w:rFonts w:hint="cs"/>
          <w:rtl/>
        </w:rPr>
        <w:t>اه بمسانيد صحاح برجال ثقات تنتهي إلى غير واحد من الصحابة كابن</w:t>
      </w:r>
      <w:r w:rsidR="00805049">
        <w:rPr>
          <w:rFonts w:hint="cs"/>
          <w:rtl/>
        </w:rPr>
        <w:t xml:space="preserve"> عبّاس </w:t>
      </w:r>
      <w:r>
        <w:rPr>
          <w:rFonts w:hint="cs"/>
          <w:rtl/>
        </w:rPr>
        <w:t>وأبي هريرة والبراء بن عازب وزيد بن أرقم فمم</w:t>
      </w:r>
      <w:r w:rsidR="00256408">
        <w:rPr>
          <w:rFonts w:hint="cs"/>
          <w:rtl/>
        </w:rPr>
        <w:t>ّ</w:t>
      </w:r>
      <w:r>
        <w:rPr>
          <w:rFonts w:hint="cs"/>
          <w:rtl/>
        </w:rPr>
        <w:t>ن رواه</w:t>
      </w:r>
      <w:r w:rsidR="00FD2843">
        <w:rPr>
          <w:rFonts w:hint="cs"/>
          <w:rtl/>
        </w:rPr>
        <w:t>:</w:t>
      </w:r>
    </w:p>
    <w:p w:rsidR="004320E4" w:rsidRDefault="004320E4" w:rsidP="00256408">
      <w:pPr>
        <w:pStyle w:val="libNormal"/>
        <w:rPr>
          <w:rtl/>
        </w:rPr>
      </w:pPr>
      <w:r>
        <w:rPr>
          <w:rFonts w:hint="cs"/>
          <w:rtl/>
        </w:rPr>
        <w:t>1</w:t>
      </w:r>
      <w:r w:rsidR="00FD2843">
        <w:rPr>
          <w:rFonts w:hint="cs"/>
          <w:rtl/>
        </w:rPr>
        <w:t xml:space="preserve"> - </w:t>
      </w:r>
      <w:r>
        <w:rPr>
          <w:rFonts w:hint="cs"/>
          <w:rtl/>
        </w:rPr>
        <w:t>الحافظ أبو بكر عبد الله بن محمد بن أبي شيبة</w:t>
      </w:r>
      <w:r w:rsidR="00D764BC">
        <w:rPr>
          <w:rFonts w:hint="cs"/>
          <w:rtl/>
        </w:rPr>
        <w:t xml:space="preserve"> المتوفّى </w:t>
      </w:r>
      <w:r>
        <w:rPr>
          <w:rFonts w:hint="cs"/>
          <w:rtl/>
        </w:rPr>
        <w:t xml:space="preserve">235 </w:t>
      </w:r>
      <w:r w:rsidR="00FD2843">
        <w:rPr>
          <w:rFonts w:hint="cs"/>
          <w:rtl/>
        </w:rPr>
        <w:t>(</w:t>
      </w:r>
      <w:r>
        <w:rPr>
          <w:rFonts w:hint="cs"/>
          <w:rtl/>
        </w:rPr>
        <w:t>المترجم ص 89</w:t>
      </w:r>
      <w:r w:rsidR="00FD2843">
        <w:rPr>
          <w:rFonts w:hint="cs"/>
          <w:rtl/>
        </w:rPr>
        <w:t>)</w:t>
      </w:r>
      <w:r w:rsidR="00256408">
        <w:rPr>
          <w:rFonts w:hint="cs"/>
          <w:rtl/>
        </w:rPr>
        <w:t xml:space="preserve"> *</w:t>
      </w:r>
      <w:r>
        <w:rPr>
          <w:rFonts w:hint="cs"/>
          <w:rtl/>
        </w:rPr>
        <w:t xml:space="preserve"> أخرج بإسناده في </w:t>
      </w:r>
      <w:r w:rsidR="00FD2843">
        <w:rPr>
          <w:rFonts w:hint="cs"/>
          <w:rtl/>
        </w:rPr>
        <w:t>(</w:t>
      </w:r>
      <w:r>
        <w:rPr>
          <w:rFonts w:hint="cs"/>
          <w:rtl/>
        </w:rPr>
        <w:t>المصن</w:t>
      </w:r>
      <w:r w:rsidR="00256408">
        <w:rPr>
          <w:rFonts w:hint="cs"/>
          <w:rtl/>
        </w:rPr>
        <w:t>َّ</w:t>
      </w:r>
      <w:r>
        <w:rPr>
          <w:rFonts w:hint="cs"/>
          <w:rtl/>
        </w:rPr>
        <w:t>ف</w:t>
      </w:r>
      <w:r w:rsidR="00FD2843">
        <w:rPr>
          <w:rFonts w:hint="cs"/>
          <w:rtl/>
        </w:rPr>
        <w:t>)</w:t>
      </w:r>
      <w:r>
        <w:rPr>
          <w:rFonts w:hint="cs"/>
          <w:rtl/>
        </w:rPr>
        <w:t xml:space="preserve"> عن البراء بن عازب قال</w:t>
      </w:r>
      <w:r w:rsidR="00FD2843">
        <w:rPr>
          <w:rFonts w:hint="cs"/>
          <w:rtl/>
        </w:rPr>
        <w:t>:</w:t>
      </w:r>
      <w:r>
        <w:rPr>
          <w:rFonts w:hint="cs"/>
          <w:rtl/>
        </w:rPr>
        <w:t xml:space="preserve"> كن</w:t>
      </w:r>
      <w:r w:rsidR="00256408">
        <w:rPr>
          <w:rFonts w:hint="cs"/>
          <w:rtl/>
        </w:rPr>
        <w:t>ّ</w:t>
      </w:r>
      <w:r>
        <w:rPr>
          <w:rFonts w:hint="cs"/>
          <w:rtl/>
        </w:rPr>
        <w:t>ا مع رسول الله صلى الله عليه وسلم في سفر فنزلنا ب</w:t>
      </w:r>
      <w:r w:rsidR="00DF47D8">
        <w:rPr>
          <w:rFonts w:hint="cs"/>
          <w:rtl/>
        </w:rPr>
        <w:t>غدير خمّ</w:t>
      </w:r>
      <w:r>
        <w:rPr>
          <w:rFonts w:hint="cs"/>
          <w:rtl/>
        </w:rPr>
        <w:t xml:space="preserve"> فنودي الصلاة جامعة وكسح لرسول الله صلى الله عليه وسلم تحت شجرة</w:t>
      </w:r>
      <w:r w:rsidR="00DF47D8">
        <w:rPr>
          <w:rFonts w:hint="cs"/>
          <w:rtl/>
        </w:rPr>
        <w:t xml:space="preserve"> فصلّى </w:t>
      </w:r>
      <w:r>
        <w:rPr>
          <w:rFonts w:hint="cs"/>
          <w:rtl/>
        </w:rPr>
        <w:t>الظهر فأخذ بيد علي</w:t>
      </w:r>
      <w:r w:rsidR="00256408">
        <w:rPr>
          <w:rFonts w:hint="cs"/>
          <w:rtl/>
        </w:rPr>
        <w:t>ٍّ</w:t>
      </w:r>
      <w:r>
        <w:rPr>
          <w:rFonts w:hint="cs"/>
          <w:rtl/>
        </w:rPr>
        <w:t xml:space="preserve"> فقال</w:t>
      </w:r>
      <w:r w:rsidR="00FD2843">
        <w:rPr>
          <w:rFonts w:hint="cs"/>
          <w:rtl/>
        </w:rPr>
        <w:t>:</w:t>
      </w:r>
      <w:r>
        <w:rPr>
          <w:rFonts w:hint="cs"/>
          <w:rtl/>
        </w:rPr>
        <w:t xml:space="preserve"> ألستم تعلمون أن</w:t>
      </w:r>
      <w:r w:rsidR="00256408">
        <w:rPr>
          <w:rFonts w:hint="cs"/>
          <w:rtl/>
        </w:rPr>
        <w:t>ّ</w:t>
      </w:r>
      <w:r>
        <w:rPr>
          <w:rFonts w:hint="cs"/>
          <w:rtl/>
        </w:rPr>
        <w:t>ي أولى بكل</w:t>
      </w:r>
      <w:r w:rsidR="00256408">
        <w:rPr>
          <w:rFonts w:hint="cs"/>
          <w:rtl/>
        </w:rPr>
        <w:t>ّ</w:t>
      </w:r>
      <w:r>
        <w:rPr>
          <w:rFonts w:hint="cs"/>
          <w:rtl/>
        </w:rPr>
        <w:t xml:space="preserve"> مؤمن من نفسه</w:t>
      </w:r>
      <w:r w:rsidR="00FD2843">
        <w:rPr>
          <w:rFonts w:hint="cs"/>
          <w:rtl/>
        </w:rPr>
        <w:t>؟</w:t>
      </w:r>
      <w:r>
        <w:rPr>
          <w:rFonts w:hint="cs"/>
          <w:rtl/>
        </w:rPr>
        <w:t xml:space="preserve"> قالوا</w:t>
      </w:r>
      <w:r w:rsidR="00FD2843">
        <w:rPr>
          <w:rFonts w:hint="cs"/>
          <w:rtl/>
        </w:rPr>
        <w:t>:</w:t>
      </w:r>
      <w:r>
        <w:rPr>
          <w:rFonts w:hint="cs"/>
          <w:rtl/>
        </w:rPr>
        <w:t xml:space="preserve"> بلى. فأخذ بيد علي</w:t>
      </w:r>
      <w:r w:rsidR="00256408">
        <w:rPr>
          <w:rFonts w:hint="cs"/>
          <w:rtl/>
        </w:rPr>
        <w:t>ٍّ</w:t>
      </w:r>
      <w:r>
        <w:rPr>
          <w:rFonts w:hint="cs"/>
          <w:rtl/>
        </w:rPr>
        <w:t xml:space="preserve"> فقال</w:t>
      </w:r>
      <w:r w:rsidR="00FD2843">
        <w:rPr>
          <w:rFonts w:hint="cs"/>
          <w:rtl/>
        </w:rPr>
        <w:t>:</w:t>
      </w:r>
      <w:r>
        <w:rPr>
          <w:rFonts w:hint="cs"/>
          <w:rtl/>
        </w:rPr>
        <w:t xml:space="preserve"> أللهم</w:t>
      </w:r>
      <w:r w:rsidR="00256408">
        <w:rPr>
          <w:rFonts w:hint="cs"/>
          <w:rtl/>
        </w:rPr>
        <w:t>ّ</w:t>
      </w:r>
      <w:r w:rsidR="00FD2843">
        <w:rPr>
          <w:rFonts w:hint="cs"/>
          <w:rtl/>
        </w:rPr>
        <w:t>:</w:t>
      </w:r>
      <w:r>
        <w:rPr>
          <w:rFonts w:hint="cs"/>
          <w:rtl/>
        </w:rPr>
        <w:t xml:space="preserve"> </w:t>
      </w:r>
      <w:r w:rsidR="00345A53">
        <w:rPr>
          <w:rFonts w:hint="cs"/>
          <w:rtl/>
        </w:rPr>
        <w:t xml:space="preserve">مَن كنت مولاه فعليٌّ مولاه، أللهمّ </w:t>
      </w:r>
      <w:r w:rsidR="005164B1">
        <w:rPr>
          <w:rFonts w:hint="cs"/>
          <w:rtl/>
        </w:rPr>
        <w:t>وال مَن والاه</w:t>
      </w:r>
      <w:r w:rsidR="00FD2843">
        <w:rPr>
          <w:rFonts w:hint="cs"/>
          <w:rtl/>
        </w:rPr>
        <w:t>،</w:t>
      </w:r>
      <w:r>
        <w:rPr>
          <w:rFonts w:hint="cs"/>
          <w:rtl/>
        </w:rPr>
        <w:t xml:space="preserve"> </w:t>
      </w:r>
      <w:r w:rsidR="005164B1">
        <w:rPr>
          <w:rFonts w:hint="cs"/>
          <w:rtl/>
        </w:rPr>
        <w:t>وعاد مَن عاداه</w:t>
      </w:r>
      <w:r>
        <w:rPr>
          <w:rFonts w:hint="cs"/>
          <w:rtl/>
        </w:rPr>
        <w:t>. فلقيه عمر بعد ذلك فقال</w:t>
      </w:r>
      <w:r w:rsidR="00FD2843">
        <w:rPr>
          <w:rFonts w:hint="cs"/>
          <w:rtl/>
        </w:rPr>
        <w:t>:</w:t>
      </w:r>
      <w:r>
        <w:rPr>
          <w:rFonts w:hint="cs"/>
          <w:rtl/>
        </w:rPr>
        <w:t xml:space="preserve"> هنيئا</w:t>
      </w:r>
      <w:r w:rsidR="00256408">
        <w:rPr>
          <w:rFonts w:hint="cs"/>
          <w:rtl/>
        </w:rPr>
        <w:t>ً</w:t>
      </w:r>
      <w:r>
        <w:rPr>
          <w:rFonts w:hint="cs"/>
          <w:rtl/>
        </w:rPr>
        <w:t xml:space="preserve"> لك يا بن أبي طالب</w:t>
      </w:r>
      <w:r w:rsidR="00FD2843">
        <w:rPr>
          <w:rFonts w:hint="cs"/>
          <w:rtl/>
        </w:rPr>
        <w:t>؟</w:t>
      </w:r>
      <w:r>
        <w:rPr>
          <w:rFonts w:hint="cs"/>
          <w:rtl/>
        </w:rPr>
        <w:t xml:space="preserve"> أصبحت وأمسيت مولى كل</w:t>
      </w:r>
      <w:r w:rsidR="00256408">
        <w:rPr>
          <w:rFonts w:hint="cs"/>
          <w:rtl/>
        </w:rPr>
        <w:t>ّ</w:t>
      </w:r>
      <w:r>
        <w:rPr>
          <w:rFonts w:hint="cs"/>
          <w:rtl/>
        </w:rPr>
        <w:t xml:space="preserve"> مؤمن ومؤمنة.</w:t>
      </w:r>
    </w:p>
    <w:p w:rsidR="004320E4" w:rsidRDefault="004320E4" w:rsidP="00256408">
      <w:pPr>
        <w:pStyle w:val="libNormal"/>
        <w:rPr>
          <w:rtl/>
        </w:rPr>
      </w:pPr>
      <w:r>
        <w:rPr>
          <w:rFonts w:hint="cs"/>
          <w:rtl/>
        </w:rPr>
        <w:t>2</w:t>
      </w:r>
      <w:r w:rsidR="00FD2843">
        <w:rPr>
          <w:rFonts w:hint="cs"/>
          <w:rtl/>
        </w:rPr>
        <w:t xml:space="preserve"> - </w:t>
      </w:r>
      <w:r>
        <w:rPr>
          <w:rFonts w:hint="cs"/>
          <w:rtl/>
        </w:rPr>
        <w:t>إمام الحنابلة أحمد بن حنبل</w:t>
      </w:r>
      <w:r w:rsidR="00D764BC">
        <w:rPr>
          <w:rFonts w:hint="cs"/>
          <w:rtl/>
        </w:rPr>
        <w:t xml:space="preserve"> المتوفّى </w:t>
      </w:r>
      <w:r>
        <w:rPr>
          <w:rFonts w:hint="cs"/>
          <w:rtl/>
        </w:rPr>
        <w:t>241</w:t>
      </w:r>
      <w:r w:rsidR="00256408">
        <w:rPr>
          <w:rFonts w:hint="cs"/>
          <w:rtl/>
        </w:rPr>
        <w:t xml:space="preserve"> *</w:t>
      </w:r>
      <w:r>
        <w:rPr>
          <w:rFonts w:hint="cs"/>
          <w:rtl/>
        </w:rPr>
        <w:t xml:space="preserve"> في مسنده 4 ص 281 عن عف</w:t>
      </w:r>
      <w:r w:rsidR="00256408">
        <w:rPr>
          <w:rFonts w:hint="cs"/>
          <w:rtl/>
        </w:rPr>
        <w:t>ّ</w:t>
      </w:r>
      <w:r>
        <w:rPr>
          <w:rFonts w:hint="cs"/>
          <w:rtl/>
        </w:rPr>
        <w:t>ان عن حم</w:t>
      </w:r>
      <w:r w:rsidR="00256408">
        <w:rPr>
          <w:rFonts w:hint="cs"/>
          <w:rtl/>
        </w:rPr>
        <w:t>ّ</w:t>
      </w:r>
      <w:r>
        <w:rPr>
          <w:rFonts w:hint="cs"/>
          <w:rtl/>
        </w:rPr>
        <w:t>اد بن سلمة عن علي</w:t>
      </w:r>
      <w:r w:rsidR="00256408">
        <w:rPr>
          <w:rFonts w:hint="cs"/>
          <w:rtl/>
        </w:rPr>
        <w:t>ِّ</w:t>
      </w:r>
      <w:r>
        <w:rPr>
          <w:rFonts w:hint="cs"/>
          <w:rtl/>
        </w:rPr>
        <w:t xml:space="preserve"> بن زيد عن عدي</w:t>
      </w:r>
      <w:r w:rsidR="00256408">
        <w:rPr>
          <w:rFonts w:hint="cs"/>
          <w:rtl/>
        </w:rPr>
        <w:t>ِّ</w:t>
      </w:r>
      <w:r>
        <w:rPr>
          <w:rFonts w:hint="cs"/>
          <w:rtl/>
        </w:rPr>
        <w:t xml:space="preserve"> بن ثابت عن البراء بن عازب قال</w:t>
      </w:r>
      <w:r w:rsidR="00FD2843">
        <w:rPr>
          <w:rFonts w:hint="cs"/>
          <w:rtl/>
        </w:rPr>
        <w:t>:</w:t>
      </w:r>
      <w:r>
        <w:rPr>
          <w:rFonts w:hint="cs"/>
          <w:rtl/>
        </w:rPr>
        <w:t xml:space="preserve"> كن</w:t>
      </w:r>
      <w:r w:rsidR="00256408">
        <w:rPr>
          <w:rFonts w:hint="cs"/>
          <w:rtl/>
        </w:rPr>
        <w:t>ّ</w:t>
      </w:r>
      <w:r>
        <w:rPr>
          <w:rFonts w:hint="cs"/>
          <w:rtl/>
        </w:rPr>
        <w:t>ا مع رسول الله. إلى آخر اللفظ المذكور من طريق ابن أبي شيبة غير أن</w:t>
      </w:r>
      <w:r w:rsidR="00256408">
        <w:rPr>
          <w:rFonts w:hint="cs"/>
          <w:rtl/>
        </w:rPr>
        <w:t>َّ</w:t>
      </w:r>
      <w:r>
        <w:rPr>
          <w:rFonts w:hint="cs"/>
          <w:rtl/>
        </w:rPr>
        <w:t xml:space="preserve">ه ليست فيه كلمة </w:t>
      </w:r>
      <w:r w:rsidR="00256408">
        <w:rPr>
          <w:rFonts w:hint="cs"/>
          <w:rtl/>
        </w:rPr>
        <w:t>«</w:t>
      </w:r>
      <w:r>
        <w:rPr>
          <w:rFonts w:hint="cs"/>
          <w:rtl/>
        </w:rPr>
        <w:t>أللهم</w:t>
      </w:r>
      <w:r w:rsidR="00256408">
        <w:rPr>
          <w:rFonts w:hint="cs"/>
          <w:rtl/>
        </w:rPr>
        <w:t>ّ»</w:t>
      </w:r>
      <w:r>
        <w:rPr>
          <w:rFonts w:hint="cs"/>
          <w:rtl/>
        </w:rPr>
        <w:t xml:space="preserve"> الأولى.</w:t>
      </w:r>
    </w:p>
    <w:p w:rsidR="004320E4" w:rsidRDefault="004320E4" w:rsidP="004320E4">
      <w:pPr>
        <w:pStyle w:val="libNormal"/>
        <w:rPr>
          <w:rtl/>
        </w:rPr>
      </w:pPr>
      <w:r>
        <w:rPr>
          <w:rFonts w:hint="cs"/>
          <w:rtl/>
        </w:rPr>
        <w:t>3</w:t>
      </w:r>
      <w:r w:rsidR="00FD2843">
        <w:rPr>
          <w:rFonts w:hint="cs"/>
          <w:rtl/>
        </w:rPr>
        <w:t xml:space="preserve"> - </w:t>
      </w:r>
      <w:r>
        <w:rPr>
          <w:rFonts w:hint="cs"/>
          <w:rtl/>
        </w:rPr>
        <w:t>الحافظ أبو العباس الشيباني</w:t>
      </w:r>
      <w:r w:rsidR="00256408">
        <w:rPr>
          <w:rFonts w:hint="cs"/>
          <w:rtl/>
        </w:rPr>
        <w:t>ُّ</w:t>
      </w:r>
      <w:r>
        <w:rPr>
          <w:rFonts w:hint="cs"/>
          <w:rtl/>
        </w:rPr>
        <w:t xml:space="preserve"> النسوي</w:t>
      </w:r>
      <w:r w:rsidR="00256408">
        <w:rPr>
          <w:rFonts w:hint="cs"/>
          <w:rtl/>
        </w:rPr>
        <w:t>ُّ</w:t>
      </w:r>
      <w:r w:rsidR="00D764BC">
        <w:rPr>
          <w:rFonts w:hint="cs"/>
          <w:rtl/>
        </w:rPr>
        <w:t xml:space="preserve"> المتوفّى </w:t>
      </w:r>
      <w:r>
        <w:rPr>
          <w:rFonts w:hint="cs"/>
          <w:rtl/>
        </w:rPr>
        <w:t xml:space="preserve">303 </w:t>
      </w:r>
      <w:r w:rsidR="0071249A">
        <w:rPr>
          <w:rFonts w:hint="cs"/>
          <w:rtl/>
        </w:rPr>
        <w:t>«المترجم ص 100»</w:t>
      </w:r>
      <w:r>
        <w:rPr>
          <w:rFonts w:hint="cs"/>
          <w:rtl/>
        </w:rPr>
        <w:t xml:space="preserve"> قال</w:t>
      </w:r>
      <w:r w:rsidR="00FD2843">
        <w:rPr>
          <w:rFonts w:hint="cs"/>
          <w:rtl/>
        </w:rPr>
        <w:t>:</w:t>
      </w:r>
      <w:r w:rsidR="008F0F3A">
        <w:rPr>
          <w:rFonts w:hint="cs"/>
          <w:rtl/>
        </w:rPr>
        <w:t xml:space="preserve"> حدّ</w:t>
      </w:r>
      <w:r w:rsidR="00256408">
        <w:rPr>
          <w:rFonts w:hint="cs"/>
          <w:rtl/>
        </w:rPr>
        <w:t>َ</w:t>
      </w:r>
      <w:r w:rsidR="008F0F3A">
        <w:rPr>
          <w:rFonts w:hint="cs"/>
          <w:rtl/>
        </w:rPr>
        <w:t xml:space="preserve">ثنا </w:t>
      </w:r>
      <w:r>
        <w:rPr>
          <w:rFonts w:hint="cs"/>
          <w:rtl/>
        </w:rPr>
        <w:t>هدبة ثنا حم</w:t>
      </w:r>
      <w:r w:rsidR="00256408">
        <w:rPr>
          <w:rFonts w:hint="cs"/>
          <w:rtl/>
        </w:rPr>
        <w:t>ّ</w:t>
      </w:r>
      <w:r>
        <w:rPr>
          <w:rFonts w:hint="cs"/>
          <w:rtl/>
        </w:rPr>
        <w:t>اد بن سلمة عن زيد</w:t>
      </w:r>
      <w:r w:rsidR="00FD2843">
        <w:rPr>
          <w:rFonts w:hint="cs"/>
          <w:rtl/>
        </w:rPr>
        <w:t>،</w:t>
      </w:r>
      <w:r>
        <w:rPr>
          <w:rFonts w:hint="cs"/>
          <w:rtl/>
        </w:rPr>
        <w:t xml:space="preserve"> وأبو هارون عن عدي</w:t>
      </w:r>
      <w:r w:rsidR="00256408">
        <w:rPr>
          <w:rFonts w:hint="cs"/>
          <w:rtl/>
        </w:rPr>
        <w:t>ّ</w:t>
      </w:r>
      <w:r>
        <w:rPr>
          <w:rFonts w:hint="cs"/>
          <w:rtl/>
        </w:rPr>
        <w:t xml:space="preserve"> بن ثابت عن البراء قال</w:t>
      </w:r>
      <w:r w:rsidR="00FD2843">
        <w:rPr>
          <w:rFonts w:hint="cs"/>
          <w:rtl/>
        </w:rPr>
        <w:t>:</w:t>
      </w:r>
      <w:r>
        <w:rPr>
          <w:rFonts w:hint="cs"/>
          <w:rtl/>
        </w:rPr>
        <w:t xml:space="preserve"> كن</w:t>
      </w:r>
      <w:r w:rsidR="00256408">
        <w:rPr>
          <w:rFonts w:hint="cs"/>
          <w:rtl/>
        </w:rPr>
        <w:t>ّ</w:t>
      </w:r>
      <w:r>
        <w:rPr>
          <w:rFonts w:hint="cs"/>
          <w:rtl/>
        </w:rPr>
        <w:t>ا مع رسول الله صلى الله عليه وسلم في</w:t>
      </w:r>
      <w:r w:rsidR="00BF520B">
        <w:rPr>
          <w:rFonts w:hint="cs"/>
          <w:rtl/>
        </w:rPr>
        <w:t xml:space="preserve"> حجّ</w:t>
      </w:r>
      <w:r w:rsidR="00256408">
        <w:rPr>
          <w:rFonts w:hint="cs"/>
          <w:rtl/>
        </w:rPr>
        <w:t>َ</w:t>
      </w:r>
      <w:r w:rsidR="00BF520B">
        <w:rPr>
          <w:rFonts w:hint="cs"/>
          <w:rtl/>
        </w:rPr>
        <w:t>ة الوداع</w:t>
      </w:r>
      <w:r w:rsidR="00DF47D8">
        <w:rPr>
          <w:rFonts w:hint="cs"/>
          <w:rtl/>
        </w:rPr>
        <w:t xml:space="preserve"> فلمّا </w:t>
      </w:r>
      <w:r>
        <w:rPr>
          <w:rFonts w:hint="cs"/>
          <w:rtl/>
        </w:rPr>
        <w:t xml:space="preserve">أتينا على </w:t>
      </w:r>
      <w:r w:rsidR="00DF47D8">
        <w:rPr>
          <w:rFonts w:hint="cs"/>
          <w:rtl/>
        </w:rPr>
        <w:t>غدير خمّ</w:t>
      </w:r>
      <w:r>
        <w:rPr>
          <w:rFonts w:hint="cs"/>
          <w:rtl/>
        </w:rPr>
        <w:t xml:space="preserve"> كسح لرسول الله تحت شجرتين ونودي في الناس الصلاة جامعة</w:t>
      </w:r>
      <w:r w:rsidR="00FD2843">
        <w:rPr>
          <w:rFonts w:hint="cs"/>
          <w:rtl/>
        </w:rPr>
        <w:t>،</w:t>
      </w:r>
      <w:r>
        <w:rPr>
          <w:rFonts w:hint="cs"/>
          <w:rtl/>
        </w:rPr>
        <w:t xml:space="preserve"> ودعا رسول الله</w:t>
      </w:r>
      <w:r w:rsidR="00627F28">
        <w:rPr>
          <w:rFonts w:hint="cs"/>
          <w:rtl/>
        </w:rPr>
        <w:t xml:space="preserve"> عليّاً </w:t>
      </w:r>
      <w:r>
        <w:rPr>
          <w:rFonts w:hint="cs"/>
          <w:rtl/>
        </w:rPr>
        <w:t>وأخذ بيده فأقامه عن يمينه فقال. ألست أولى بكل</w:t>
      </w:r>
      <w:r w:rsidR="00256408">
        <w:rPr>
          <w:rFonts w:hint="cs"/>
          <w:rtl/>
        </w:rPr>
        <w:t>ّ</w:t>
      </w:r>
      <w:r>
        <w:rPr>
          <w:rFonts w:hint="cs"/>
          <w:rtl/>
        </w:rPr>
        <w:t xml:space="preserve"> امرئ</w:t>
      </w:r>
      <w:r w:rsidR="00256408">
        <w:rPr>
          <w:rFonts w:hint="cs"/>
          <w:rtl/>
        </w:rPr>
        <w:t>ٍ</w:t>
      </w:r>
      <w:r>
        <w:rPr>
          <w:rFonts w:hint="cs"/>
          <w:rtl/>
        </w:rPr>
        <w:t xml:space="preserve"> من نفسه</w:t>
      </w:r>
      <w:r w:rsidR="00FD2843">
        <w:rPr>
          <w:rFonts w:hint="cs"/>
          <w:rtl/>
        </w:rPr>
        <w:t>؟</w:t>
      </w:r>
      <w:r>
        <w:rPr>
          <w:rFonts w:hint="cs"/>
          <w:rtl/>
        </w:rPr>
        <w:t xml:space="preserve"> قالوا</w:t>
      </w:r>
      <w:r w:rsidR="00FD2843">
        <w:rPr>
          <w:rFonts w:hint="cs"/>
          <w:rtl/>
        </w:rPr>
        <w:t>:</w:t>
      </w:r>
      <w:r>
        <w:rPr>
          <w:rFonts w:hint="cs"/>
          <w:rtl/>
        </w:rPr>
        <w:t xml:space="preserve"> بلى. قال</w:t>
      </w:r>
      <w:r w:rsidR="00FD2843">
        <w:rPr>
          <w:rFonts w:hint="cs"/>
          <w:rtl/>
        </w:rPr>
        <w:t>:</w:t>
      </w:r>
      <w:r>
        <w:rPr>
          <w:rFonts w:hint="cs"/>
          <w:rtl/>
        </w:rPr>
        <w:t xml:space="preserve"> فإن</w:t>
      </w:r>
      <w:r w:rsidR="00256408">
        <w:rPr>
          <w:rFonts w:hint="cs"/>
          <w:rtl/>
        </w:rPr>
        <w:t>ّ</w:t>
      </w:r>
      <w:r>
        <w:rPr>
          <w:rFonts w:hint="cs"/>
          <w:rtl/>
        </w:rPr>
        <w:t xml:space="preserve"> هذا مولى م</w:t>
      </w:r>
      <w:r w:rsidR="00256408">
        <w:rPr>
          <w:rFonts w:hint="cs"/>
          <w:rtl/>
        </w:rPr>
        <w:t>َ</w:t>
      </w:r>
      <w:r>
        <w:rPr>
          <w:rFonts w:hint="cs"/>
          <w:rtl/>
        </w:rPr>
        <w:t>ن أنا مولاه</w:t>
      </w:r>
      <w:r w:rsidR="00FD2843">
        <w:rPr>
          <w:rFonts w:hint="cs"/>
          <w:rtl/>
        </w:rPr>
        <w:t>،</w:t>
      </w:r>
      <w:r>
        <w:rPr>
          <w:rFonts w:hint="cs"/>
          <w:rtl/>
        </w:rPr>
        <w:t xml:space="preserve"> أللهم</w:t>
      </w:r>
      <w:r w:rsidR="00256408">
        <w:rPr>
          <w:rFonts w:hint="cs"/>
          <w:rtl/>
        </w:rPr>
        <w:t>ّ</w:t>
      </w:r>
      <w:r w:rsidR="00FD2843">
        <w:rPr>
          <w:rFonts w:hint="cs"/>
          <w:rtl/>
        </w:rPr>
        <w:t>؟</w:t>
      </w:r>
      <w:r>
        <w:rPr>
          <w:rFonts w:hint="cs"/>
          <w:rtl/>
        </w:rPr>
        <w:t xml:space="preserve"> وال م</w:t>
      </w:r>
      <w:r w:rsidR="00256408">
        <w:rPr>
          <w:rFonts w:hint="cs"/>
          <w:rtl/>
        </w:rPr>
        <w:t>َ</w:t>
      </w:r>
      <w:r>
        <w:rPr>
          <w:rFonts w:hint="cs"/>
          <w:rtl/>
        </w:rPr>
        <w:t>ن والاه</w:t>
      </w:r>
      <w:r w:rsidR="00FD2843">
        <w:rPr>
          <w:rFonts w:hint="cs"/>
          <w:rtl/>
        </w:rPr>
        <w:t>،</w:t>
      </w:r>
      <w:r>
        <w:rPr>
          <w:rFonts w:hint="cs"/>
          <w:rtl/>
        </w:rPr>
        <w:t xml:space="preserve"> </w:t>
      </w:r>
      <w:r w:rsidR="005164B1">
        <w:rPr>
          <w:rFonts w:hint="cs"/>
          <w:rtl/>
        </w:rPr>
        <w:t>وعاد مَن عاداه</w:t>
      </w:r>
      <w:r>
        <w:rPr>
          <w:rFonts w:hint="cs"/>
          <w:rtl/>
        </w:rPr>
        <w:t>. فلقيه عمر بن الخطاب فقال</w:t>
      </w:r>
      <w:r w:rsidR="00FD2843">
        <w:rPr>
          <w:rFonts w:hint="cs"/>
          <w:rtl/>
        </w:rPr>
        <w:t>:</w:t>
      </w:r>
      <w:r>
        <w:rPr>
          <w:rFonts w:hint="cs"/>
          <w:rtl/>
        </w:rPr>
        <w:t xml:space="preserve"> هنيئا</w:t>
      </w:r>
      <w:r w:rsidR="00256408">
        <w:rPr>
          <w:rFonts w:hint="cs"/>
          <w:rtl/>
        </w:rPr>
        <w:t>ً</w:t>
      </w:r>
      <w:r>
        <w:rPr>
          <w:rFonts w:hint="cs"/>
          <w:rtl/>
        </w:rPr>
        <w:t xml:space="preserve"> لك أصبحت وأمسيت مولى كل</w:t>
      </w:r>
      <w:r w:rsidR="00256408">
        <w:rPr>
          <w:rFonts w:hint="cs"/>
          <w:rtl/>
        </w:rPr>
        <w:t>ِّ</w:t>
      </w:r>
      <w:r>
        <w:rPr>
          <w:rFonts w:hint="cs"/>
          <w:rtl/>
        </w:rPr>
        <w:t xml:space="preserve"> مؤمن ومؤمنة.</w:t>
      </w:r>
    </w:p>
    <w:p w:rsidR="004320E4" w:rsidRDefault="004320E4" w:rsidP="00806C03">
      <w:pPr>
        <w:pStyle w:val="libNormal"/>
      </w:pPr>
      <w:r>
        <w:rPr>
          <w:rFonts w:hint="cs"/>
          <w:rtl/>
        </w:rPr>
        <w:br w:type="page"/>
      </w:r>
    </w:p>
    <w:p w:rsidR="004320E4" w:rsidRDefault="004320E4" w:rsidP="00256408">
      <w:pPr>
        <w:pStyle w:val="libNormal"/>
        <w:rPr>
          <w:rtl/>
        </w:rPr>
      </w:pPr>
      <w:r>
        <w:rPr>
          <w:rFonts w:hint="cs"/>
          <w:rtl/>
        </w:rPr>
        <w:lastRenderedPageBreak/>
        <w:t>4</w:t>
      </w:r>
      <w:r w:rsidR="00FD2843">
        <w:rPr>
          <w:rFonts w:hint="cs"/>
          <w:rtl/>
        </w:rPr>
        <w:t xml:space="preserve"> - </w:t>
      </w:r>
      <w:r>
        <w:rPr>
          <w:rFonts w:hint="cs"/>
          <w:rtl/>
        </w:rPr>
        <w:t>الحافظ أبو يعلى الموصلي</w:t>
      </w:r>
      <w:r w:rsidR="00D764BC">
        <w:rPr>
          <w:rFonts w:hint="cs"/>
          <w:rtl/>
        </w:rPr>
        <w:t xml:space="preserve"> المتوفّى </w:t>
      </w:r>
      <w:r>
        <w:rPr>
          <w:rFonts w:hint="cs"/>
          <w:rtl/>
        </w:rPr>
        <w:t xml:space="preserve">307 </w:t>
      </w:r>
      <w:r w:rsidR="0071249A">
        <w:rPr>
          <w:rFonts w:hint="cs"/>
          <w:rtl/>
        </w:rPr>
        <w:t>«المترجم ص 100»</w:t>
      </w:r>
      <w:r w:rsidR="00256408">
        <w:rPr>
          <w:rFonts w:hint="cs"/>
          <w:rtl/>
        </w:rPr>
        <w:t xml:space="preserve"> *</w:t>
      </w:r>
      <w:r>
        <w:rPr>
          <w:rFonts w:hint="cs"/>
          <w:rtl/>
        </w:rPr>
        <w:t xml:space="preserve"> رواه في مسنده عن هدبة عن حم</w:t>
      </w:r>
      <w:r w:rsidR="00256408">
        <w:rPr>
          <w:rFonts w:hint="cs"/>
          <w:rtl/>
        </w:rPr>
        <w:t>ّ</w:t>
      </w:r>
      <w:r>
        <w:rPr>
          <w:rFonts w:hint="cs"/>
          <w:rtl/>
        </w:rPr>
        <w:t>اد. إلى آخر السند والمتن المذكورين في طريق الشيباني</w:t>
      </w:r>
      <w:r w:rsidR="00256408">
        <w:rPr>
          <w:rFonts w:hint="cs"/>
          <w:rtl/>
        </w:rPr>
        <w:t>ِّ</w:t>
      </w:r>
      <w:r>
        <w:rPr>
          <w:rFonts w:hint="cs"/>
          <w:rtl/>
        </w:rPr>
        <w:t>.</w:t>
      </w:r>
    </w:p>
    <w:p w:rsidR="004320E4" w:rsidRDefault="004320E4" w:rsidP="00256408">
      <w:pPr>
        <w:pStyle w:val="libNormal"/>
        <w:rPr>
          <w:rtl/>
        </w:rPr>
      </w:pPr>
      <w:r>
        <w:rPr>
          <w:rFonts w:hint="cs"/>
          <w:rtl/>
        </w:rPr>
        <w:t>5</w:t>
      </w:r>
      <w:r w:rsidR="00FD2843">
        <w:rPr>
          <w:rFonts w:hint="cs"/>
          <w:rtl/>
        </w:rPr>
        <w:t xml:space="preserve"> - </w:t>
      </w:r>
      <w:r>
        <w:rPr>
          <w:rFonts w:hint="cs"/>
          <w:rtl/>
        </w:rPr>
        <w:t>الحافظ أبو جعفر محمد بن جرير الطبري</w:t>
      </w:r>
      <w:r w:rsidR="00256408">
        <w:rPr>
          <w:rFonts w:hint="cs"/>
          <w:rtl/>
        </w:rPr>
        <w:t>ُّ</w:t>
      </w:r>
      <w:r w:rsidR="00D764BC">
        <w:rPr>
          <w:rFonts w:hint="cs"/>
          <w:rtl/>
        </w:rPr>
        <w:t xml:space="preserve"> المتوفّى </w:t>
      </w:r>
      <w:r>
        <w:rPr>
          <w:rFonts w:hint="cs"/>
          <w:rtl/>
        </w:rPr>
        <w:t>310 في تفسيره ج 3 ص 428</w:t>
      </w:r>
      <w:r w:rsidR="00256408">
        <w:rPr>
          <w:rFonts w:hint="cs"/>
          <w:rtl/>
        </w:rPr>
        <w:t xml:space="preserve"> *</w:t>
      </w:r>
      <w:r>
        <w:rPr>
          <w:rFonts w:hint="cs"/>
          <w:rtl/>
        </w:rPr>
        <w:t xml:space="preserve"> قال بعد ذكر حديث الغدير</w:t>
      </w:r>
      <w:r w:rsidR="00FD2843">
        <w:rPr>
          <w:rFonts w:hint="cs"/>
          <w:rtl/>
        </w:rPr>
        <w:t>:</w:t>
      </w:r>
      <w:r>
        <w:rPr>
          <w:rFonts w:hint="cs"/>
          <w:rtl/>
        </w:rPr>
        <w:t xml:space="preserve"> فلقيه عمر فقال</w:t>
      </w:r>
      <w:r w:rsidR="00FD2843">
        <w:rPr>
          <w:rFonts w:hint="cs"/>
          <w:rtl/>
        </w:rPr>
        <w:t>:</w:t>
      </w:r>
      <w:r>
        <w:rPr>
          <w:rFonts w:hint="cs"/>
          <w:rtl/>
        </w:rPr>
        <w:t xml:space="preserve"> هنيئا</w:t>
      </w:r>
      <w:r w:rsidR="00256408">
        <w:rPr>
          <w:rFonts w:hint="cs"/>
          <w:rtl/>
        </w:rPr>
        <w:t>ً</w:t>
      </w:r>
      <w:r>
        <w:rPr>
          <w:rFonts w:hint="cs"/>
          <w:rtl/>
        </w:rPr>
        <w:t xml:space="preserve"> لك يا بن أبي طالب</w:t>
      </w:r>
      <w:r w:rsidR="00FD2843">
        <w:rPr>
          <w:rFonts w:hint="cs"/>
          <w:rtl/>
        </w:rPr>
        <w:t>؟</w:t>
      </w:r>
      <w:r>
        <w:rPr>
          <w:rFonts w:hint="cs"/>
          <w:rtl/>
        </w:rPr>
        <w:t xml:space="preserve"> أصبحت مولاي ومولى كل</w:t>
      </w:r>
      <w:r w:rsidR="00256408">
        <w:rPr>
          <w:rFonts w:hint="cs"/>
          <w:rtl/>
        </w:rPr>
        <w:t>ِّ</w:t>
      </w:r>
      <w:r>
        <w:rPr>
          <w:rFonts w:hint="cs"/>
          <w:rtl/>
        </w:rPr>
        <w:t xml:space="preserve"> مؤمن ومؤمنة. وهو قول ابن</w:t>
      </w:r>
      <w:r w:rsidR="00805049">
        <w:rPr>
          <w:rFonts w:hint="cs"/>
          <w:rtl/>
        </w:rPr>
        <w:t xml:space="preserve"> عبّاس </w:t>
      </w:r>
      <w:r>
        <w:rPr>
          <w:rFonts w:hint="cs"/>
          <w:rtl/>
        </w:rPr>
        <w:t>والبراء بن عازب</w:t>
      </w:r>
      <w:r w:rsidR="008935B4">
        <w:rPr>
          <w:rFonts w:hint="cs"/>
          <w:rtl/>
        </w:rPr>
        <w:t xml:space="preserve"> و</w:t>
      </w:r>
      <w:r>
        <w:rPr>
          <w:rFonts w:hint="cs"/>
          <w:rtl/>
        </w:rPr>
        <w:t>ومحمد بن علي.</w:t>
      </w:r>
    </w:p>
    <w:p w:rsidR="004320E4" w:rsidRDefault="004320E4" w:rsidP="004320E4">
      <w:pPr>
        <w:pStyle w:val="libNormal"/>
        <w:rPr>
          <w:rtl/>
        </w:rPr>
      </w:pPr>
      <w:r>
        <w:rPr>
          <w:rFonts w:hint="cs"/>
          <w:rtl/>
        </w:rPr>
        <w:t>6</w:t>
      </w:r>
      <w:r w:rsidR="00FD2843">
        <w:rPr>
          <w:rFonts w:hint="cs"/>
          <w:rtl/>
        </w:rPr>
        <w:t xml:space="preserve"> - </w:t>
      </w:r>
      <w:r>
        <w:rPr>
          <w:rFonts w:hint="cs"/>
          <w:rtl/>
        </w:rPr>
        <w:t>الحافظ أحمد بن عقدة الكوفي</w:t>
      </w:r>
      <w:r w:rsidR="00256408">
        <w:rPr>
          <w:rFonts w:hint="cs"/>
          <w:rtl/>
        </w:rPr>
        <w:t>ُّ</w:t>
      </w:r>
      <w:r w:rsidR="00D764BC">
        <w:rPr>
          <w:rFonts w:hint="cs"/>
          <w:rtl/>
        </w:rPr>
        <w:t xml:space="preserve"> المتوفّى </w:t>
      </w:r>
      <w:r>
        <w:rPr>
          <w:rFonts w:hint="cs"/>
          <w:rtl/>
        </w:rPr>
        <w:t>333</w:t>
      </w:r>
      <w:r w:rsidR="00FD2843">
        <w:rPr>
          <w:rFonts w:hint="cs"/>
          <w:rtl/>
        </w:rPr>
        <w:t>،</w:t>
      </w:r>
      <w:r>
        <w:rPr>
          <w:rFonts w:hint="cs"/>
          <w:rtl/>
        </w:rPr>
        <w:t xml:space="preserve"> أخرج في كتاب الولاية وهو أو</w:t>
      </w:r>
      <w:r w:rsidR="00256408">
        <w:rPr>
          <w:rFonts w:hint="cs"/>
          <w:rtl/>
        </w:rPr>
        <w:t>َّ</w:t>
      </w:r>
      <w:r>
        <w:rPr>
          <w:rFonts w:hint="cs"/>
          <w:rtl/>
        </w:rPr>
        <w:t>ل الكتاب عن شيخه إبراهيم بن الوليد بن حم</w:t>
      </w:r>
      <w:r w:rsidR="00256408">
        <w:rPr>
          <w:rFonts w:hint="cs"/>
          <w:rtl/>
        </w:rPr>
        <w:t>ّ</w:t>
      </w:r>
      <w:r>
        <w:rPr>
          <w:rFonts w:hint="cs"/>
          <w:rtl/>
        </w:rPr>
        <w:t>اد عن يحيى بن يعلى عن حرب بن صبيح عن ابن أ</w:t>
      </w:r>
      <w:r w:rsidR="00256408">
        <w:rPr>
          <w:rFonts w:hint="cs"/>
          <w:rtl/>
        </w:rPr>
        <w:t>ُ</w:t>
      </w:r>
      <w:r>
        <w:rPr>
          <w:rFonts w:hint="cs"/>
          <w:rtl/>
        </w:rPr>
        <w:t>خت حميد الطويل عن ابن جدعان عن سعيد بن المسي</w:t>
      </w:r>
      <w:r w:rsidR="00256408">
        <w:rPr>
          <w:rFonts w:hint="cs"/>
          <w:rtl/>
        </w:rPr>
        <w:t>ّ</w:t>
      </w:r>
      <w:r>
        <w:rPr>
          <w:rFonts w:hint="cs"/>
          <w:rtl/>
        </w:rPr>
        <w:t>ب قال</w:t>
      </w:r>
      <w:r w:rsidR="00FD2843">
        <w:rPr>
          <w:rFonts w:hint="cs"/>
          <w:rtl/>
        </w:rPr>
        <w:t>:</w:t>
      </w:r>
      <w:r>
        <w:rPr>
          <w:rFonts w:hint="cs"/>
          <w:rtl/>
        </w:rPr>
        <w:t xml:space="preserve"> قلت لسعد بن أبي وق</w:t>
      </w:r>
      <w:r w:rsidR="00256408">
        <w:rPr>
          <w:rFonts w:hint="cs"/>
          <w:rtl/>
        </w:rPr>
        <w:t>ّ</w:t>
      </w:r>
      <w:r>
        <w:rPr>
          <w:rFonts w:hint="cs"/>
          <w:rtl/>
        </w:rPr>
        <w:t>اص</w:t>
      </w:r>
      <w:r w:rsidR="00FD2843">
        <w:rPr>
          <w:rFonts w:hint="cs"/>
          <w:rtl/>
        </w:rPr>
        <w:t>:</w:t>
      </w:r>
      <w:r>
        <w:rPr>
          <w:rFonts w:hint="cs"/>
          <w:rtl/>
        </w:rPr>
        <w:t xml:space="preserve"> إن</w:t>
      </w:r>
      <w:r w:rsidR="00256408">
        <w:rPr>
          <w:rFonts w:hint="cs"/>
          <w:rtl/>
        </w:rPr>
        <w:t>ّ</w:t>
      </w:r>
      <w:r>
        <w:rPr>
          <w:rFonts w:hint="cs"/>
          <w:rtl/>
        </w:rPr>
        <w:t>ي أريد أن أسألك عن شيء</w:t>
      </w:r>
      <w:r w:rsidR="00256408">
        <w:rPr>
          <w:rFonts w:hint="cs"/>
          <w:rtl/>
        </w:rPr>
        <w:t>ٍ</w:t>
      </w:r>
      <w:r>
        <w:rPr>
          <w:rFonts w:hint="cs"/>
          <w:rtl/>
        </w:rPr>
        <w:t xml:space="preserve"> وإن</w:t>
      </w:r>
      <w:r w:rsidR="00256408">
        <w:rPr>
          <w:rFonts w:hint="cs"/>
          <w:rtl/>
        </w:rPr>
        <w:t>ّ</w:t>
      </w:r>
      <w:r>
        <w:rPr>
          <w:rFonts w:hint="cs"/>
          <w:rtl/>
        </w:rPr>
        <w:t>ي أت</w:t>
      </w:r>
      <w:r w:rsidR="00256408">
        <w:rPr>
          <w:rFonts w:hint="cs"/>
          <w:rtl/>
        </w:rPr>
        <w:t>ّ</w:t>
      </w:r>
      <w:r>
        <w:rPr>
          <w:rFonts w:hint="cs"/>
          <w:rtl/>
        </w:rPr>
        <w:t>قيك. قال</w:t>
      </w:r>
      <w:r w:rsidR="00FD2843">
        <w:rPr>
          <w:rFonts w:hint="cs"/>
          <w:rtl/>
        </w:rPr>
        <w:t>:</w:t>
      </w:r>
      <w:r>
        <w:rPr>
          <w:rFonts w:hint="cs"/>
          <w:rtl/>
        </w:rPr>
        <w:t xml:space="preserve"> سل عم</w:t>
      </w:r>
      <w:r w:rsidR="00256408">
        <w:rPr>
          <w:rFonts w:hint="cs"/>
          <w:rtl/>
        </w:rPr>
        <w:t>ّ</w:t>
      </w:r>
      <w:r>
        <w:rPr>
          <w:rFonts w:hint="cs"/>
          <w:rtl/>
        </w:rPr>
        <w:t>ا بدا لك فإن</w:t>
      </w:r>
      <w:r w:rsidR="00256408">
        <w:rPr>
          <w:rFonts w:hint="cs"/>
          <w:rtl/>
        </w:rPr>
        <w:t>ّ</w:t>
      </w:r>
      <w:r>
        <w:rPr>
          <w:rFonts w:hint="cs"/>
          <w:rtl/>
        </w:rPr>
        <w:t>ما أنا عم</w:t>
      </w:r>
      <w:r w:rsidR="00256408">
        <w:rPr>
          <w:rFonts w:hint="cs"/>
          <w:rtl/>
        </w:rPr>
        <w:t>ّ</w:t>
      </w:r>
      <w:r>
        <w:rPr>
          <w:rFonts w:hint="cs"/>
          <w:rtl/>
        </w:rPr>
        <w:t>ك. قال</w:t>
      </w:r>
      <w:r w:rsidR="00FD2843">
        <w:rPr>
          <w:rFonts w:hint="cs"/>
          <w:rtl/>
        </w:rPr>
        <w:t>:</w:t>
      </w:r>
      <w:r>
        <w:rPr>
          <w:rFonts w:hint="cs"/>
          <w:rtl/>
        </w:rPr>
        <w:t xml:space="preserve"> قلت</w:t>
      </w:r>
      <w:r w:rsidR="00FD2843">
        <w:rPr>
          <w:rFonts w:hint="cs"/>
          <w:rtl/>
        </w:rPr>
        <w:t>:</w:t>
      </w:r>
      <w:r>
        <w:rPr>
          <w:rFonts w:hint="cs"/>
          <w:rtl/>
        </w:rPr>
        <w:t xml:space="preserve"> مقام رسول الله صل</w:t>
      </w:r>
      <w:r w:rsidR="00256408">
        <w:rPr>
          <w:rFonts w:hint="cs"/>
          <w:rtl/>
        </w:rPr>
        <w:t>ّ</w:t>
      </w:r>
      <w:r>
        <w:rPr>
          <w:rFonts w:hint="cs"/>
          <w:rtl/>
        </w:rPr>
        <w:t xml:space="preserve">ى الله عليه وآله فيكم يوم </w:t>
      </w:r>
      <w:r w:rsidR="00DF47D8">
        <w:rPr>
          <w:rFonts w:hint="cs"/>
          <w:rtl/>
        </w:rPr>
        <w:t>غدير خمّ</w:t>
      </w:r>
      <w:r>
        <w:rPr>
          <w:rFonts w:hint="cs"/>
          <w:rtl/>
        </w:rPr>
        <w:t xml:space="preserve"> قال</w:t>
      </w:r>
      <w:r w:rsidR="00FD2843">
        <w:rPr>
          <w:rFonts w:hint="cs"/>
          <w:rtl/>
        </w:rPr>
        <w:t>:</w:t>
      </w:r>
      <w:r>
        <w:rPr>
          <w:rFonts w:hint="cs"/>
          <w:rtl/>
        </w:rPr>
        <w:t xml:space="preserve"> نعم قام فينا بالظهيرة فأخذ بيد علي</w:t>
      </w:r>
      <w:r w:rsidR="00256408">
        <w:rPr>
          <w:rFonts w:hint="cs"/>
          <w:rtl/>
        </w:rPr>
        <w:t>ِّ</w:t>
      </w:r>
      <w:r>
        <w:rPr>
          <w:rFonts w:hint="cs"/>
          <w:rtl/>
        </w:rPr>
        <w:t xml:space="preserve"> بن أبي طالب فقال</w:t>
      </w:r>
      <w:r w:rsidR="00FD2843">
        <w:rPr>
          <w:rFonts w:hint="cs"/>
          <w:rtl/>
        </w:rPr>
        <w:t>:</w:t>
      </w:r>
      <w:r>
        <w:rPr>
          <w:rFonts w:hint="cs"/>
          <w:rtl/>
        </w:rPr>
        <w:t xml:space="preserve"> </w:t>
      </w:r>
      <w:r w:rsidR="00B35A88">
        <w:rPr>
          <w:rFonts w:hint="cs"/>
          <w:rtl/>
        </w:rPr>
        <w:t>مَن كنت مولاه فعليٌّ مولاه</w:t>
      </w:r>
      <w:r w:rsidR="00FD2843">
        <w:rPr>
          <w:rFonts w:hint="cs"/>
          <w:rtl/>
        </w:rPr>
        <w:t>،</w:t>
      </w:r>
      <w:r>
        <w:rPr>
          <w:rFonts w:hint="cs"/>
          <w:rtl/>
        </w:rPr>
        <w:t xml:space="preserve"> أللهم</w:t>
      </w:r>
      <w:r w:rsidR="00256408">
        <w:rPr>
          <w:rFonts w:hint="cs"/>
          <w:rtl/>
        </w:rPr>
        <w:t>ّ</w:t>
      </w:r>
      <w:r w:rsidR="00FD2843">
        <w:rPr>
          <w:rFonts w:hint="cs"/>
          <w:rtl/>
        </w:rPr>
        <w:t>؟</w:t>
      </w:r>
      <w:r>
        <w:rPr>
          <w:rFonts w:hint="cs"/>
          <w:rtl/>
        </w:rPr>
        <w:t xml:space="preserve"> وال م</w:t>
      </w:r>
      <w:r w:rsidR="00256408">
        <w:rPr>
          <w:rFonts w:hint="cs"/>
          <w:rtl/>
        </w:rPr>
        <w:t>َ</w:t>
      </w:r>
      <w:r>
        <w:rPr>
          <w:rFonts w:hint="cs"/>
          <w:rtl/>
        </w:rPr>
        <w:t>ن والاه</w:t>
      </w:r>
      <w:r w:rsidR="00FD2843">
        <w:rPr>
          <w:rFonts w:hint="cs"/>
          <w:rtl/>
        </w:rPr>
        <w:t>،</w:t>
      </w:r>
      <w:r>
        <w:rPr>
          <w:rFonts w:hint="cs"/>
          <w:rtl/>
        </w:rPr>
        <w:t xml:space="preserve"> </w:t>
      </w:r>
      <w:r w:rsidR="005164B1">
        <w:rPr>
          <w:rFonts w:hint="cs"/>
          <w:rtl/>
        </w:rPr>
        <w:t>وعاد مَن عاداه</w:t>
      </w:r>
      <w:r>
        <w:rPr>
          <w:rFonts w:hint="cs"/>
          <w:rtl/>
        </w:rPr>
        <w:t>. قال فقال أبو بكر وعمر</w:t>
      </w:r>
      <w:r w:rsidR="00FD2843">
        <w:rPr>
          <w:rFonts w:hint="cs"/>
          <w:rtl/>
        </w:rPr>
        <w:t>:</w:t>
      </w:r>
      <w:r>
        <w:rPr>
          <w:rFonts w:hint="cs"/>
          <w:rtl/>
        </w:rPr>
        <w:t xml:space="preserve"> أمسيت يا بن أبي طالب</w:t>
      </w:r>
      <w:r w:rsidR="00FD2843">
        <w:rPr>
          <w:rFonts w:hint="cs"/>
          <w:rtl/>
        </w:rPr>
        <w:t>؟</w:t>
      </w:r>
      <w:r>
        <w:rPr>
          <w:rFonts w:hint="cs"/>
          <w:rtl/>
        </w:rPr>
        <w:t xml:space="preserve"> مولى كل</w:t>
      </w:r>
      <w:r w:rsidR="00256408">
        <w:rPr>
          <w:rFonts w:hint="cs"/>
          <w:rtl/>
        </w:rPr>
        <w:t>ِّ</w:t>
      </w:r>
      <w:r>
        <w:rPr>
          <w:rFonts w:hint="cs"/>
          <w:rtl/>
        </w:rPr>
        <w:t xml:space="preserve"> مؤمن ومؤمنة.</w:t>
      </w:r>
    </w:p>
    <w:p w:rsidR="004320E4" w:rsidRDefault="004320E4" w:rsidP="00256408">
      <w:pPr>
        <w:pStyle w:val="libNormal"/>
        <w:rPr>
          <w:rtl/>
        </w:rPr>
      </w:pPr>
      <w:r>
        <w:rPr>
          <w:rFonts w:hint="cs"/>
          <w:rtl/>
        </w:rPr>
        <w:t>7</w:t>
      </w:r>
      <w:r w:rsidR="00FD2843">
        <w:rPr>
          <w:rFonts w:hint="cs"/>
          <w:rtl/>
        </w:rPr>
        <w:t xml:space="preserve"> - </w:t>
      </w:r>
      <w:r>
        <w:rPr>
          <w:rFonts w:hint="cs"/>
          <w:rtl/>
        </w:rPr>
        <w:t>الحافظ أبو عبد الله المرزباني</w:t>
      </w:r>
      <w:r w:rsidR="00256408">
        <w:rPr>
          <w:rFonts w:hint="cs"/>
          <w:rtl/>
        </w:rPr>
        <w:t>ُّ</w:t>
      </w:r>
      <w:r>
        <w:rPr>
          <w:rFonts w:hint="cs"/>
          <w:rtl/>
        </w:rPr>
        <w:t xml:space="preserve"> البغدادي</w:t>
      </w:r>
      <w:r w:rsidR="00256408">
        <w:rPr>
          <w:rFonts w:hint="cs"/>
          <w:rtl/>
        </w:rPr>
        <w:t>ُّ</w:t>
      </w:r>
      <w:r w:rsidR="00D764BC">
        <w:rPr>
          <w:rFonts w:hint="cs"/>
          <w:rtl/>
        </w:rPr>
        <w:t xml:space="preserve"> المتوفّى </w:t>
      </w:r>
      <w:r>
        <w:rPr>
          <w:rFonts w:hint="cs"/>
          <w:rtl/>
        </w:rPr>
        <w:t>384</w:t>
      </w:r>
      <w:r w:rsidR="00256408">
        <w:rPr>
          <w:rFonts w:hint="cs"/>
          <w:rtl/>
        </w:rPr>
        <w:t xml:space="preserve"> *</w:t>
      </w:r>
      <w:r>
        <w:rPr>
          <w:rFonts w:hint="cs"/>
          <w:rtl/>
        </w:rPr>
        <w:t xml:space="preserve"> رواه بإسناده عن أبي سعيد الخدري في كتابه </w:t>
      </w:r>
      <w:r w:rsidR="00256408">
        <w:rPr>
          <w:rFonts w:hint="cs"/>
          <w:rtl/>
        </w:rPr>
        <w:t>«</w:t>
      </w:r>
      <w:r>
        <w:rPr>
          <w:rFonts w:hint="cs"/>
          <w:rtl/>
        </w:rPr>
        <w:t>سرقات الشعر</w:t>
      </w:r>
      <w:r w:rsidR="00256408">
        <w:rPr>
          <w:rFonts w:hint="cs"/>
          <w:rtl/>
        </w:rPr>
        <w:t>»</w:t>
      </w:r>
      <w:r>
        <w:rPr>
          <w:rFonts w:hint="cs"/>
          <w:rtl/>
        </w:rPr>
        <w:t>.</w:t>
      </w:r>
    </w:p>
    <w:p w:rsidR="004320E4" w:rsidRDefault="004320E4" w:rsidP="00256408">
      <w:pPr>
        <w:pStyle w:val="libNormal"/>
        <w:rPr>
          <w:rtl/>
        </w:rPr>
      </w:pPr>
      <w:r>
        <w:rPr>
          <w:rFonts w:hint="cs"/>
          <w:rtl/>
        </w:rPr>
        <w:t>8</w:t>
      </w:r>
      <w:r w:rsidR="00FD2843">
        <w:rPr>
          <w:rFonts w:hint="cs"/>
          <w:rtl/>
        </w:rPr>
        <w:t xml:space="preserve"> - </w:t>
      </w:r>
      <w:r>
        <w:rPr>
          <w:rFonts w:hint="cs"/>
          <w:rtl/>
        </w:rPr>
        <w:t>الحافظ علي</w:t>
      </w:r>
      <w:r w:rsidR="00256408">
        <w:rPr>
          <w:rFonts w:hint="cs"/>
          <w:rtl/>
        </w:rPr>
        <w:t>ّ</w:t>
      </w:r>
      <w:r>
        <w:rPr>
          <w:rFonts w:hint="cs"/>
          <w:rtl/>
        </w:rPr>
        <w:t xml:space="preserve"> بن عمر الدارقطني</w:t>
      </w:r>
      <w:r w:rsidR="00256408">
        <w:rPr>
          <w:rFonts w:hint="cs"/>
          <w:rtl/>
        </w:rPr>
        <w:t>ُّ</w:t>
      </w:r>
      <w:r>
        <w:rPr>
          <w:rFonts w:hint="cs"/>
          <w:rtl/>
        </w:rPr>
        <w:t xml:space="preserve"> البغدادي</w:t>
      </w:r>
      <w:r w:rsidR="00256408">
        <w:rPr>
          <w:rFonts w:hint="cs"/>
          <w:rtl/>
        </w:rPr>
        <w:t>ُّ</w:t>
      </w:r>
      <w:r w:rsidR="00D764BC">
        <w:rPr>
          <w:rFonts w:hint="cs"/>
          <w:rtl/>
        </w:rPr>
        <w:t xml:space="preserve"> المتوفّى </w:t>
      </w:r>
      <w:r>
        <w:rPr>
          <w:rFonts w:hint="cs"/>
          <w:rtl/>
        </w:rPr>
        <w:t>385</w:t>
      </w:r>
      <w:r w:rsidR="00FD2843">
        <w:rPr>
          <w:rFonts w:hint="cs"/>
          <w:rtl/>
        </w:rPr>
        <w:t>،</w:t>
      </w:r>
      <w:r>
        <w:rPr>
          <w:rFonts w:hint="cs"/>
          <w:rtl/>
        </w:rPr>
        <w:t xml:space="preserve"> أخرج بإسناده حديث الغدير وفيه</w:t>
      </w:r>
      <w:r w:rsidR="00FD2843">
        <w:rPr>
          <w:rFonts w:hint="cs"/>
          <w:rtl/>
        </w:rPr>
        <w:t>:</w:t>
      </w:r>
      <w:r>
        <w:rPr>
          <w:rFonts w:hint="cs"/>
          <w:rtl/>
        </w:rPr>
        <w:t xml:space="preserve"> إن</w:t>
      </w:r>
      <w:r w:rsidR="00256408">
        <w:rPr>
          <w:rFonts w:hint="cs"/>
          <w:rtl/>
        </w:rPr>
        <w:t>ّ</w:t>
      </w:r>
      <w:r>
        <w:rPr>
          <w:rFonts w:hint="cs"/>
          <w:rtl/>
        </w:rPr>
        <w:t xml:space="preserve"> أبا بكر وعمر ل</w:t>
      </w:r>
      <w:r w:rsidR="00256408">
        <w:rPr>
          <w:rFonts w:hint="cs"/>
          <w:rtl/>
        </w:rPr>
        <w:t>َ</w:t>
      </w:r>
      <w:r>
        <w:rPr>
          <w:rFonts w:hint="cs"/>
          <w:rtl/>
        </w:rPr>
        <w:t>م</w:t>
      </w:r>
      <w:r w:rsidR="00256408">
        <w:rPr>
          <w:rFonts w:hint="cs"/>
          <w:rtl/>
        </w:rPr>
        <w:t>ّ</w:t>
      </w:r>
      <w:r>
        <w:rPr>
          <w:rFonts w:hint="cs"/>
          <w:rtl/>
        </w:rPr>
        <w:t>ا سمعا قالا له</w:t>
      </w:r>
      <w:r w:rsidR="00FD2843">
        <w:rPr>
          <w:rFonts w:hint="cs"/>
          <w:rtl/>
        </w:rPr>
        <w:t>:</w:t>
      </w:r>
      <w:r>
        <w:rPr>
          <w:rFonts w:hint="cs"/>
          <w:rtl/>
        </w:rPr>
        <w:t xml:space="preserve"> أمسيت يا بن أبي طالب</w:t>
      </w:r>
      <w:r w:rsidR="00FD2843">
        <w:rPr>
          <w:rFonts w:hint="cs"/>
          <w:rtl/>
        </w:rPr>
        <w:t>؟</w:t>
      </w:r>
      <w:r>
        <w:rPr>
          <w:rFonts w:hint="cs"/>
          <w:rtl/>
        </w:rPr>
        <w:t xml:space="preserve"> مولى كل</w:t>
      </w:r>
      <w:r w:rsidR="00256408">
        <w:rPr>
          <w:rFonts w:hint="cs"/>
          <w:rtl/>
        </w:rPr>
        <w:t>ِّ</w:t>
      </w:r>
      <w:r>
        <w:rPr>
          <w:rFonts w:hint="cs"/>
          <w:rtl/>
        </w:rPr>
        <w:t xml:space="preserve"> مؤمن ومؤمنة.</w:t>
      </w:r>
      <w:r w:rsidR="00256408">
        <w:rPr>
          <w:rFonts w:hint="cs"/>
          <w:rtl/>
        </w:rPr>
        <w:t xml:space="preserve"> </w:t>
      </w:r>
      <w:r>
        <w:rPr>
          <w:rFonts w:hint="cs"/>
          <w:rtl/>
        </w:rPr>
        <w:t>حكاه عنه ابن حجر في الصواعق ص 26</w:t>
      </w:r>
      <w:r w:rsidR="00FD2843">
        <w:rPr>
          <w:rFonts w:hint="cs"/>
          <w:rtl/>
        </w:rPr>
        <w:t>،</w:t>
      </w:r>
      <w:r>
        <w:rPr>
          <w:rFonts w:hint="cs"/>
          <w:rtl/>
        </w:rPr>
        <w:t xml:space="preserve"> ومر</w:t>
      </w:r>
      <w:r w:rsidR="00256408">
        <w:rPr>
          <w:rFonts w:hint="cs"/>
          <w:rtl/>
        </w:rPr>
        <w:t>َّ</w:t>
      </w:r>
      <w:r>
        <w:rPr>
          <w:rFonts w:hint="cs"/>
          <w:rtl/>
        </w:rPr>
        <w:t xml:space="preserve"> عنه من طريق الخطيب البغدادي بلفظ آخر ص 232.</w:t>
      </w:r>
    </w:p>
    <w:p w:rsidR="004320E4" w:rsidRDefault="004320E4" w:rsidP="00256408">
      <w:pPr>
        <w:pStyle w:val="libNormal"/>
        <w:rPr>
          <w:rtl/>
        </w:rPr>
      </w:pPr>
      <w:r>
        <w:rPr>
          <w:rFonts w:hint="cs"/>
          <w:rtl/>
        </w:rPr>
        <w:t>9</w:t>
      </w:r>
      <w:r w:rsidR="00FD2843">
        <w:rPr>
          <w:rFonts w:hint="cs"/>
          <w:rtl/>
        </w:rPr>
        <w:t xml:space="preserve"> - </w:t>
      </w:r>
      <w:r>
        <w:rPr>
          <w:rFonts w:hint="cs"/>
          <w:rtl/>
        </w:rPr>
        <w:t>الحافظ أبو عبد الله ابن بط</w:t>
      </w:r>
      <w:r w:rsidR="00256408">
        <w:rPr>
          <w:rFonts w:hint="cs"/>
          <w:rtl/>
        </w:rPr>
        <w:t>َّ</w:t>
      </w:r>
      <w:r>
        <w:rPr>
          <w:rFonts w:hint="cs"/>
          <w:rtl/>
        </w:rPr>
        <w:t>ة الحنبلي</w:t>
      </w:r>
      <w:r w:rsidR="00256408">
        <w:rPr>
          <w:rFonts w:hint="cs"/>
          <w:rtl/>
        </w:rPr>
        <w:t>ُّ</w:t>
      </w:r>
      <w:r w:rsidR="00D764BC">
        <w:rPr>
          <w:rFonts w:hint="cs"/>
          <w:rtl/>
        </w:rPr>
        <w:t xml:space="preserve"> المتوفّى </w:t>
      </w:r>
      <w:r>
        <w:rPr>
          <w:rFonts w:hint="cs"/>
          <w:rtl/>
        </w:rPr>
        <w:t>387</w:t>
      </w:r>
      <w:r w:rsidR="00256408">
        <w:rPr>
          <w:rFonts w:hint="cs"/>
          <w:rtl/>
        </w:rPr>
        <w:t xml:space="preserve"> *</w:t>
      </w:r>
      <w:r>
        <w:rPr>
          <w:rFonts w:hint="cs"/>
          <w:rtl/>
        </w:rPr>
        <w:t xml:space="preserve"> أخرجه بإسناده في كتابه </w:t>
      </w:r>
      <w:r w:rsidR="00FD2843">
        <w:rPr>
          <w:rFonts w:hint="cs"/>
          <w:rtl/>
        </w:rPr>
        <w:t>(</w:t>
      </w:r>
      <w:r>
        <w:rPr>
          <w:rFonts w:hint="cs"/>
          <w:rtl/>
        </w:rPr>
        <w:t>ال</w:t>
      </w:r>
      <w:r w:rsidR="00256408">
        <w:rPr>
          <w:rFonts w:hint="cs"/>
          <w:rtl/>
        </w:rPr>
        <w:t>إ</w:t>
      </w:r>
      <w:r>
        <w:rPr>
          <w:rFonts w:hint="cs"/>
          <w:rtl/>
        </w:rPr>
        <w:t>بانة</w:t>
      </w:r>
      <w:r w:rsidR="00FD2843">
        <w:rPr>
          <w:rFonts w:hint="cs"/>
          <w:rtl/>
        </w:rPr>
        <w:t>)</w:t>
      </w:r>
      <w:r>
        <w:rPr>
          <w:rFonts w:hint="cs"/>
          <w:rtl/>
        </w:rPr>
        <w:t xml:space="preserve"> عن البراء بن عازب بلفظ الحافظ أبي العباس الشيباني</w:t>
      </w:r>
      <w:r w:rsidR="00256408">
        <w:rPr>
          <w:rFonts w:hint="cs"/>
          <w:rtl/>
        </w:rPr>
        <w:t>ِّ</w:t>
      </w:r>
      <w:r>
        <w:rPr>
          <w:rFonts w:hint="cs"/>
          <w:rtl/>
        </w:rPr>
        <w:t xml:space="preserve"> المذكور بإسقاط كلمة </w:t>
      </w:r>
      <w:r w:rsidR="00FD2843">
        <w:rPr>
          <w:rFonts w:hint="cs"/>
          <w:rtl/>
        </w:rPr>
        <w:t>(</w:t>
      </w:r>
      <w:r>
        <w:rPr>
          <w:rFonts w:hint="cs"/>
          <w:rtl/>
        </w:rPr>
        <w:t>أمسيت</w:t>
      </w:r>
      <w:r w:rsidR="00FD2843">
        <w:rPr>
          <w:rFonts w:hint="cs"/>
          <w:rtl/>
        </w:rPr>
        <w:t>)</w:t>
      </w:r>
      <w:r>
        <w:rPr>
          <w:rFonts w:hint="cs"/>
          <w:rtl/>
        </w:rPr>
        <w:t>.</w:t>
      </w:r>
    </w:p>
    <w:p w:rsidR="004320E4" w:rsidRDefault="004320E4" w:rsidP="00256408">
      <w:pPr>
        <w:pStyle w:val="libNormal"/>
        <w:rPr>
          <w:rtl/>
        </w:rPr>
      </w:pPr>
      <w:r>
        <w:rPr>
          <w:rFonts w:hint="cs"/>
          <w:rtl/>
        </w:rPr>
        <w:t>10</w:t>
      </w:r>
      <w:r w:rsidR="00FD2843">
        <w:rPr>
          <w:rFonts w:hint="cs"/>
          <w:rtl/>
        </w:rPr>
        <w:t xml:space="preserve"> - </w:t>
      </w:r>
      <w:r>
        <w:rPr>
          <w:rFonts w:hint="cs"/>
          <w:rtl/>
        </w:rPr>
        <w:t>القاضي أبو بكر الباقلاني</w:t>
      </w:r>
      <w:r w:rsidR="00256408">
        <w:rPr>
          <w:rFonts w:hint="cs"/>
          <w:rtl/>
        </w:rPr>
        <w:t>ُّ</w:t>
      </w:r>
      <w:r>
        <w:rPr>
          <w:rFonts w:hint="cs"/>
          <w:rtl/>
        </w:rPr>
        <w:t xml:space="preserve"> البغدادي</w:t>
      </w:r>
      <w:r w:rsidR="00256408">
        <w:rPr>
          <w:rFonts w:hint="cs"/>
          <w:rtl/>
        </w:rPr>
        <w:t>ُّ</w:t>
      </w:r>
      <w:r w:rsidR="00D764BC">
        <w:rPr>
          <w:rFonts w:hint="cs"/>
          <w:rtl/>
        </w:rPr>
        <w:t xml:space="preserve"> المتوفّى </w:t>
      </w:r>
      <w:r>
        <w:rPr>
          <w:rFonts w:hint="cs"/>
          <w:rtl/>
        </w:rPr>
        <w:t xml:space="preserve">403 </w:t>
      </w:r>
      <w:r w:rsidR="00FD2843">
        <w:rPr>
          <w:rFonts w:hint="cs"/>
          <w:rtl/>
        </w:rPr>
        <w:t>(</w:t>
      </w:r>
      <w:r w:rsidR="00256408">
        <w:rPr>
          <w:rFonts w:hint="cs"/>
          <w:rtl/>
        </w:rPr>
        <w:t>المترجم ص 107</w:t>
      </w:r>
      <w:r w:rsidR="00FD2843">
        <w:rPr>
          <w:rFonts w:hint="cs"/>
          <w:rtl/>
        </w:rPr>
        <w:t>)</w:t>
      </w:r>
      <w:r w:rsidR="00256408">
        <w:rPr>
          <w:rFonts w:hint="cs"/>
          <w:rtl/>
        </w:rPr>
        <w:t xml:space="preserve"> *</w:t>
      </w:r>
      <w:r>
        <w:rPr>
          <w:rFonts w:hint="cs"/>
          <w:rtl/>
        </w:rPr>
        <w:t xml:space="preserve"> أخرجه في كتابه </w:t>
      </w:r>
      <w:r w:rsidR="00256408">
        <w:rPr>
          <w:rFonts w:hint="cs"/>
          <w:rtl/>
        </w:rPr>
        <w:t>«</w:t>
      </w:r>
      <w:r>
        <w:rPr>
          <w:rFonts w:hint="cs"/>
          <w:rtl/>
        </w:rPr>
        <w:t>التمهيد في أصول الدين</w:t>
      </w:r>
      <w:r w:rsidR="00256408">
        <w:rPr>
          <w:rFonts w:hint="cs"/>
          <w:rtl/>
        </w:rPr>
        <w:t>»</w:t>
      </w:r>
      <w:r>
        <w:rPr>
          <w:rFonts w:hint="cs"/>
          <w:rtl/>
        </w:rPr>
        <w:t xml:space="preserve"> 171.</w:t>
      </w:r>
    </w:p>
    <w:p w:rsidR="004320E4" w:rsidRDefault="004320E4" w:rsidP="00806C03">
      <w:pPr>
        <w:pStyle w:val="libNormal"/>
      </w:pPr>
      <w:r>
        <w:rPr>
          <w:rFonts w:hint="cs"/>
          <w:rtl/>
        </w:rPr>
        <w:br w:type="page"/>
      </w:r>
    </w:p>
    <w:p w:rsidR="004320E4" w:rsidRDefault="004320E4" w:rsidP="00256408">
      <w:pPr>
        <w:pStyle w:val="libNormal"/>
        <w:rPr>
          <w:rtl/>
        </w:rPr>
      </w:pPr>
      <w:r>
        <w:rPr>
          <w:rFonts w:hint="cs"/>
          <w:rtl/>
        </w:rPr>
        <w:lastRenderedPageBreak/>
        <w:t>11</w:t>
      </w:r>
      <w:r w:rsidR="00FD2843">
        <w:rPr>
          <w:rFonts w:hint="cs"/>
          <w:rtl/>
        </w:rPr>
        <w:t xml:space="preserve"> - </w:t>
      </w:r>
      <w:r>
        <w:rPr>
          <w:rFonts w:hint="cs"/>
          <w:rtl/>
        </w:rPr>
        <w:t>الحافظ أبو سعيد الخركوشي</w:t>
      </w:r>
      <w:r w:rsidR="00256408">
        <w:rPr>
          <w:rFonts w:hint="cs"/>
          <w:rtl/>
        </w:rPr>
        <w:t>ُّ</w:t>
      </w:r>
      <w:r>
        <w:rPr>
          <w:rFonts w:hint="cs"/>
          <w:rtl/>
        </w:rPr>
        <w:t xml:space="preserve"> النيسابوري</w:t>
      </w:r>
      <w:r w:rsidR="00256408">
        <w:rPr>
          <w:rFonts w:hint="cs"/>
          <w:rtl/>
        </w:rPr>
        <w:t>ُّ</w:t>
      </w:r>
      <w:r w:rsidR="00D764BC">
        <w:rPr>
          <w:rFonts w:hint="cs"/>
          <w:rtl/>
        </w:rPr>
        <w:t xml:space="preserve"> المتوفّى </w:t>
      </w:r>
      <w:r>
        <w:rPr>
          <w:rFonts w:hint="cs"/>
          <w:rtl/>
        </w:rPr>
        <w:t>407</w:t>
      </w:r>
      <w:r w:rsidR="00256408">
        <w:rPr>
          <w:rFonts w:hint="cs"/>
          <w:rtl/>
        </w:rPr>
        <w:t xml:space="preserve"> *</w:t>
      </w:r>
      <w:r>
        <w:rPr>
          <w:rFonts w:hint="cs"/>
          <w:rtl/>
        </w:rPr>
        <w:t xml:space="preserve"> رواه في تأليفه </w:t>
      </w:r>
      <w:r w:rsidR="00FD2843">
        <w:rPr>
          <w:rFonts w:hint="cs"/>
          <w:rtl/>
        </w:rPr>
        <w:t>(</w:t>
      </w:r>
      <w:r>
        <w:rPr>
          <w:rFonts w:hint="cs"/>
          <w:rtl/>
        </w:rPr>
        <w:t>شرف المصطفى</w:t>
      </w:r>
      <w:r w:rsidR="00FD2843">
        <w:rPr>
          <w:rFonts w:hint="cs"/>
          <w:rtl/>
        </w:rPr>
        <w:t>)</w:t>
      </w:r>
      <w:r>
        <w:rPr>
          <w:rFonts w:hint="cs"/>
          <w:rtl/>
        </w:rPr>
        <w:t xml:space="preserve"> بإسناده عن البراء بن عازب بلفظ أحمد بن حنبل</w:t>
      </w:r>
      <w:r w:rsidR="00FD2843">
        <w:rPr>
          <w:rFonts w:hint="cs"/>
          <w:rtl/>
        </w:rPr>
        <w:t>،</w:t>
      </w:r>
      <w:r>
        <w:rPr>
          <w:rFonts w:hint="cs"/>
          <w:rtl/>
        </w:rPr>
        <w:t xml:space="preserve"> وبإسناد آخر عن أبي سعيد الخدري</w:t>
      </w:r>
      <w:r w:rsidR="00256408">
        <w:rPr>
          <w:rFonts w:hint="cs"/>
          <w:rtl/>
        </w:rPr>
        <w:t>ِّ</w:t>
      </w:r>
      <w:r>
        <w:rPr>
          <w:rFonts w:hint="cs"/>
          <w:rtl/>
        </w:rPr>
        <w:t xml:space="preserve"> ولفظه</w:t>
      </w:r>
      <w:r w:rsidR="00FD2843">
        <w:rPr>
          <w:rFonts w:hint="cs"/>
          <w:rtl/>
        </w:rPr>
        <w:t>:</w:t>
      </w:r>
      <w:r>
        <w:rPr>
          <w:rFonts w:hint="cs"/>
          <w:rtl/>
        </w:rPr>
        <w:t xml:space="preserve"> ثم</w:t>
      </w:r>
      <w:r w:rsidR="00256408">
        <w:rPr>
          <w:rFonts w:hint="cs"/>
          <w:rtl/>
        </w:rPr>
        <w:t>َّ</w:t>
      </w:r>
      <w:r>
        <w:rPr>
          <w:rFonts w:hint="cs"/>
          <w:rtl/>
        </w:rPr>
        <w:t xml:space="preserve"> قال النبي</w:t>
      </w:r>
      <w:r w:rsidR="00256408">
        <w:rPr>
          <w:rFonts w:hint="cs"/>
          <w:rtl/>
        </w:rPr>
        <w:t>ُّ</w:t>
      </w:r>
      <w:r>
        <w:rPr>
          <w:rFonts w:hint="cs"/>
          <w:rtl/>
        </w:rPr>
        <w:t xml:space="preserve"> صلى الله عليه وسلم هن</w:t>
      </w:r>
      <w:r w:rsidR="00256408">
        <w:rPr>
          <w:rFonts w:hint="cs"/>
          <w:rtl/>
        </w:rPr>
        <w:t>ِّ</w:t>
      </w:r>
      <w:r>
        <w:rPr>
          <w:rFonts w:hint="cs"/>
          <w:rtl/>
        </w:rPr>
        <w:t>ئوني هن</w:t>
      </w:r>
      <w:r w:rsidR="00256408">
        <w:rPr>
          <w:rFonts w:hint="cs"/>
          <w:rtl/>
        </w:rPr>
        <w:t>ِّ</w:t>
      </w:r>
      <w:r>
        <w:rPr>
          <w:rFonts w:hint="cs"/>
          <w:rtl/>
        </w:rPr>
        <w:t>ئوني إن</w:t>
      </w:r>
      <w:r w:rsidR="00256408">
        <w:rPr>
          <w:rFonts w:hint="cs"/>
          <w:rtl/>
        </w:rPr>
        <w:t>َّ</w:t>
      </w:r>
      <w:r>
        <w:rPr>
          <w:rFonts w:hint="cs"/>
          <w:rtl/>
        </w:rPr>
        <w:t xml:space="preserve"> الله تعالى خص</w:t>
      </w:r>
      <w:r w:rsidR="00256408">
        <w:rPr>
          <w:rFonts w:hint="cs"/>
          <w:rtl/>
        </w:rPr>
        <w:t>َّ</w:t>
      </w:r>
      <w:r>
        <w:rPr>
          <w:rFonts w:hint="cs"/>
          <w:rtl/>
        </w:rPr>
        <w:t>ني بالنبو</w:t>
      </w:r>
      <w:r w:rsidR="00256408">
        <w:rPr>
          <w:rFonts w:hint="cs"/>
          <w:rtl/>
        </w:rPr>
        <w:t>َّ</w:t>
      </w:r>
      <w:r>
        <w:rPr>
          <w:rFonts w:hint="cs"/>
          <w:rtl/>
        </w:rPr>
        <w:t>ة وخص</w:t>
      </w:r>
      <w:r w:rsidR="00256408">
        <w:rPr>
          <w:rFonts w:hint="cs"/>
          <w:rtl/>
        </w:rPr>
        <w:t>َّ</w:t>
      </w:r>
      <w:r>
        <w:rPr>
          <w:rFonts w:hint="cs"/>
          <w:rtl/>
        </w:rPr>
        <w:t xml:space="preserve"> أهل بيتي بالإمامة فلقي عمر بن الخطاب أمير المؤمنين فقال</w:t>
      </w:r>
      <w:r w:rsidR="00FD2843">
        <w:rPr>
          <w:rFonts w:hint="cs"/>
          <w:rtl/>
        </w:rPr>
        <w:t>:</w:t>
      </w:r>
      <w:r>
        <w:rPr>
          <w:rFonts w:hint="cs"/>
          <w:rtl/>
        </w:rPr>
        <w:t xml:space="preserve"> طوبى لك يا أبا الحسن أصبحت مولاي ومولى كل</w:t>
      </w:r>
      <w:r w:rsidR="00256408">
        <w:rPr>
          <w:rFonts w:hint="cs"/>
          <w:rtl/>
        </w:rPr>
        <w:t>ِّ</w:t>
      </w:r>
      <w:r>
        <w:rPr>
          <w:rFonts w:hint="cs"/>
          <w:rtl/>
        </w:rPr>
        <w:t xml:space="preserve"> مؤمن ومؤمنة.</w:t>
      </w:r>
    </w:p>
    <w:p w:rsidR="004320E4" w:rsidRDefault="004320E4" w:rsidP="004320E4">
      <w:pPr>
        <w:pStyle w:val="libNormal"/>
        <w:rPr>
          <w:rtl/>
        </w:rPr>
      </w:pPr>
      <w:r>
        <w:rPr>
          <w:rFonts w:hint="cs"/>
          <w:rtl/>
        </w:rPr>
        <w:t>12</w:t>
      </w:r>
      <w:r w:rsidR="00FD2843">
        <w:rPr>
          <w:rFonts w:hint="cs"/>
          <w:rtl/>
        </w:rPr>
        <w:t xml:space="preserve"> - </w:t>
      </w:r>
      <w:r>
        <w:rPr>
          <w:rFonts w:hint="cs"/>
          <w:rtl/>
        </w:rPr>
        <w:t>الحافظ أحمد بن مردويه الاصبهاني</w:t>
      </w:r>
      <w:r w:rsidR="00256408">
        <w:rPr>
          <w:rFonts w:hint="cs"/>
          <w:rtl/>
        </w:rPr>
        <w:t>ُّ</w:t>
      </w:r>
      <w:r w:rsidR="00D764BC">
        <w:rPr>
          <w:rFonts w:hint="cs"/>
          <w:rtl/>
        </w:rPr>
        <w:t xml:space="preserve"> المتوفّى </w:t>
      </w:r>
      <w:r>
        <w:rPr>
          <w:rFonts w:hint="cs"/>
          <w:rtl/>
        </w:rPr>
        <w:t>416</w:t>
      </w:r>
      <w:r w:rsidR="00FD2843">
        <w:rPr>
          <w:rFonts w:hint="cs"/>
          <w:rtl/>
        </w:rPr>
        <w:t>،</w:t>
      </w:r>
      <w:r>
        <w:rPr>
          <w:rFonts w:hint="cs"/>
          <w:rtl/>
        </w:rPr>
        <w:t xml:space="preserve"> أخرجه في تفسيره عن أبي سعيد الخدري</w:t>
      </w:r>
      <w:r w:rsidR="00256408">
        <w:rPr>
          <w:rFonts w:hint="cs"/>
          <w:rtl/>
        </w:rPr>
        <w:t>ِّ</w:t>
      </w:r>
      <w:r>
        <w:rPr>
          <w:rFonts w:hint="cs"/>
          <w:rtl/>
        </w:rPr>
        <w:t xml:space="preserve"> وفيه</w:t>
      </w:r>
      <w:r w:rsidR="00FD2843">
        <w:rPr>
          <w:rFonts w:hint="cs"/>
          <w:rtl/>
        </w:rPr>
        <w:t>:</w:t>
      </w:r>
      <w:r>
        <w:rPr>
          <w:rFonts w:hint="cs"/>
          <w:rtl/>
        </w:rPr>
        <w:t xml:space="preserve"> فلقي</w:t>
      </w:r>
      <w:r w:rsidR="00627F28">
        <w:rPr>
          <w:rFonts w:hint="cs"/>
          <w:rtl/>
        </w:rPr>
        <w:t xml:space="preserve"> عليّاً </w:t>
      </w:r>
      <w:r>
        <w:rPr>
          <w:rFonts w:hint="cs"/>
          <w:rtl/>
        </w:rPr>
        <w:t>عليه السلام عمر بن الخطاب بعد ذلك فقال</w:t>
      </w:r>
      <w:r w:rsidR="00FD2843">
        <w:rPr>
          <w:rFonts w:hint="cs"/>
          <w:rtl/>
        </w:rPr>
        <w:t>:</w:t>
      </w:r>
      <w:r>
        <w:rPr>
          <w:rFonts w:hint="cs"/>
          <w:rtl/>
        </w:rPr>
        <w:t xml:space="preserve"> هنيئا</w:t>
      </w:r>
      <w:r w:rsidR="00256408">
        <w:rPr>
          <w:rFonts w:hint="cs"/>
          <w:rtl/>
        </w:rPr>
        <w:t>ً</w:t>
      </w:r>
      <w:r>
        <w:rPr>
          <w:rFonts w:hint="cs"/>
          <w:rtl/>
        </w:rPr>
        <w:t xml:space="preserve"> لك يا بن أبي طالب</w:t>
      </w:r>
      <w:r w:rsidR="00FD2843">
        <w:rPr>
          <w:rFonts w:hint="cs"/>
          <w:rtl/>
        </w:rPr>
        <w:t>؟</w:t>
      </w:r>
      <w:r>
        <w:rPr>
          <w:rFonts w:hint="cs"/>
          <w:rtl/>
        </w:rPr>
        <w:t xml:space="preserve"> أصبحت وأمسيت مولاي ومولى كل</w:t>
      </w:r>
      <w:r w:rsidR="00256408">
        <w:rPr>
          <w:rFonts w:hint="cs"/>
          <w:rtl/>
        </w:rPr>
        <w:t>ِّ</w:t>
      </w:r>
      <w:r>
        <w:rPr>
          <w:rFonts w:hint="cs"/>
          <w:rtl/>
        </w:rPr>
        <w:t xml:space="preserve"> مؤمن ومؤمنة.</w:t>
      </w:r>
    </w:p>
    <w:p w:rsidR="004320E4" w:rsidRDefault="004320E4" w:rsidP="00256408">
      <w:pPr>
        <w:pStyle w:val="libNormal"/>
        <w:rPr>
          <w:rtl/>
        </w:rPr>
      </w:pPr>
      <w:r>
        <w:rPr>
          <w:rFonts w:hint="cs"/>
          <w:rtl/>
        </w:rPr>
        <w:t>13</w:t>
      </w:r>
      <w:r w:rsidR="00FD2843">
        <w:rPr>
          <w:rFonts w:hint="cs"/>
          <w:rtl/>
        </w:rPr>
        <w:t xml:space="preserve"> - </w:t>
      </w:r>
      <w:r>
        <w:rPr>
          <w:rFonts w:hint="cs"/>
          <w:rtl/>
        </w:rPr>
        <w:t>أبو إسحاق الثعلبي</w:t>
      </w:r>
      <w:r w:rsidR="00D764BC">
        <w:rPr>
          <w:rFonts w:hint="cs"/>
          <w:rtl/>
        </w:rPr>
        <w:t xml:space="preserve"> المتوفّى </w:t>
      </w:r>
      <w:r>
        <w:rPr>
          <w:rFonts w:hint="cs"/>
          <w:rtl/>
        </w:rPr>
        <w:t>427</w:t>
      </w:r>
      <w:r w:rsidR="00256408">
        <w:rPr>
          <w:rFonts w:hint="cs"/>
          <w:rtl/>
        </w:rPr>
        <w:t xml:space="preserve"> *</w:t>
      </w:r>
      <w:r>
        <w:rPr>
          <w:rFonts w:hint="cs"/>
          <w:rtl/>
        </w:rPr>
        <w:t xml:space="preserve"> أخرج في تفسيره [الكشف والبيان] قال</w:t>
      </w:r>
      <w:r w:rsidR="00FD2843">
        <w:rPr>
          <w:rFonts w:hint="cs"/>
          <w:rtl/>
        </w:rPr>
        <w:t>:</w:t>
      </w:r>
      <w:r>
        <w:rPr>
          <w:rFonts w:hint="cs"/>
          <w:rtl/>
        </w:rPr>
        <w:t xml:space="preserve"> أخبرنا أبو القاسم يعقوب بن أحمد السري</w:t>
      </w:r>
      <w:r w:rsidR="00FD2843">
        <w:rPr>
          <w:rFonts w:hint="cs"/>
          <w:rtl/>
        </w:rPr>
        <w:t>،</w:t>
      </w:r>
      <w:r>
        <w:rPr>
          <w:rFonts w:hint="cs"/>
          <w:rtl/>
        </w:rPr>
        <w:t xml:space="preserve"> أخبرنا أبو بكر محمد بن عبد الله بن محمد</w:t>
      </w:r>
      <w:r w:rsidR="00FD2843">
        <w:rPr>
          <w:rFonts w:hint="cs"/>
          <w:rtl/>
        </w:rPr>
        <w:t>،</w:t>
      </w:r>
      <w:r w:rsidR="008F0F3A">
        <w:rPr>
          <w:rFonts w:hint="cs"/>
          <w:rtl/>
        </w:rPr>
        <w:t xml:space="preserve"> حدّثنا </w:t>
      </w:r>
      <w:r>
        <w:rPr>
          <w:rFonts w:hint="cs"/>
          <w:rtl/>
        </w:rPr>
        <w:t>أبو مسلم إبراهيم بن عبد الله الكجي</w:t>
      </w:r>
      <w:r w:rsidR="00FD2843">
        <w:rPr>
          <w:rFonts w:hint="cs"/>
          <w:rtl/>
        </w:rPr>
        <w:t>،</w:t>
      </w:r>
      <w:r w:rsidR="008F0F3A">
        <w:rPr>
          <w:rFonts w:hint="cs"/>
          <w:rtl/>
        </w:rPr>
        <w:t xml:space="preserve"> حدّثنا </w:t>
      </w:r>
      <w:r>
        <w:rPr>
          <w:rFonts w:hint="cs"/>
          <w:rtl/>
        </w:rPr>
        <w:t>حج</w:t>
      </w:r>
      <w:r w:rsidR="00256408">
        <w:rPr>
          <w:rFonts w:hint="cs"/>
          <w:rtl/>
        </w:rPr>
        <w:t>ّ</w:t>
      </w:r>
      <w:r>
        <w:rPr>
          <w:rFonts w:hint="cs"/>
          <w:rtl/>
        </w:rPr>
        <w:t>اج بن منهال</w:t>
      </w:r>
      <w:r w:rsidR="00FD2843">
        <w:rPr>
          <w:rFonts w:hint="cs"/>
          <w:rtl/>
        </w:rPr>
        <w:t>،</w:t>
      </w:r>
      <w:r w:rsidR="008F0F3A">
        <w:rPr>
          <w:rFonts w:hint="cs"/>
          <w:rtl/>
        </w:rPr>
        <w:t xml:space="preserve"> حدّثنا </w:t>
      </w:r>
      <w:r>
        <w:rPr>
          <w:rFonts w:hint="cs"/>
          <w:rtl/>
        </w:rPr>
        <w:t>حم</w:t>
      </w:r>
      <w:r w:rsidR="00256408">
        <w:rPr>
          <w:rFonts w:hint="cs"/>
          <w:rtl/>
        </w:rPr>
        <w:t>ّ</w:t>
      </w:r>
      <w:r>
        <w:rPr>
          <w:rFonts w:hint="cs"/>
          <w:rtl/>
        </w:rPr>
        <w:t xml:space="preserve">اد </w:t>
      </w:r>
      <w:r w:rsidR="00FD2843">
        <w:rPr>
          <w:rFonts w:hint="cs"/>
          <w:rtl/>
        </w:rPr>
        <w:t>(</w:t>
      </w:r>
      <w:r>
        <w:rPr>
          <w:rFonts w:hint="cs"/>
          <w:rtl/>
        </w:rPr>
        <w:t>ابن سلمة</w:t>
      </w:r>
      <w:r w:rsidR="00FD2843">
        <w:rPr>
          <w:rFonts w:hint="cs"/>
          <w:rtl/>
        </w:rPr>
        <w:t>)</w:t>
      </w:r>
      <w:r>
        <w:rPr>
          <w:rFonts w:hint="cs"/>
          <w:rtl/>
        </w:rPr>
        <w:t xml:space="preserve"> عن علي</w:t>
      </w:r>
      <w:r w:rsidR="00256408">
        <w:rPr>
          <w:rFonts w:hint="cs"/>
          <w:rtl/>
        </w:rPr>
        <w:t>ِّ</w:t>
      </w:r>
      <w:r>
        <w:rPr>
          <w:rFonts w:hint="cs"/>
          <w:rtl/>
        </w:rPr>
        <w:t xml:space="preserve"> بن زيد عن عدي</w:t>
      </w:r>
      <w:r w:rsidR="00256408">
        <w:rPr>
          <w:rFonts w:hint="cs"/>
          <w:rtl/>
        </w:rPr>
        <w:t>ِّ</w:t>
      </w:r>
      <w:r>
        <w:rPr>
          <w:rFonts w:hint="cs"/>
          <w:rtl/>
        </w:rPr>
        <w:t xml:space="preserve"> بن ثابت عن البراء بن عازب قال</w:t>
      </w:r>
      <w:r w:rsidR="00FD2843">
        <w:rPr>
          <w:rFonts w:hint="cs"/>
          <w:rtl/>
        </w:rPr>
        <w:t>:</w:t>
      </w:r>
      <w:r>
        <w:rPr>
          <w:rFonts w:hint="cs"/>
          <w:rtl/>
        </w:rPr>
        <w:t xml:space="preserve"> ل</w:t>
      </w:r>
      <w:r w:rsidR="00256408">
        <w:rPr>
          <w:rFonts w:hint="cs"/>
          <w:rtl/>
        </w:rPr>
        <w:t>َ</w:t>
      </w:r>
      <w:r>
        <w:rPr>
          <w:rFonts w:hint="cs"/>
          <w:rtl/>
        </w:rPr>
        <w:t>م</w:t>
      </w:r>
      <w:r w:rsidR="00256408">
        <w:rPr>
          <w:rFonts w:hint="cs"/>
          <w:rtl/>
        </w:rPr>
        <w:t>ّ</w:t>
      </w:r>
      <w:r>
        <w:rPr>
          <w:rFonts w:hint="cs"/>
          <w:rtl/>
        </w:rPr>
        <w:t>ا نزلنا مع رسول الله في</w:t>
      </w:r>
      <w:r w:rsidR="00BF520B">
        <w:rPr>
          <w:rFonts w:hint="cs"/>
          <w:rtl/>
        </w:rPr>
        <w:t xml:space="preserve"> حجّ</w:t>
      </w:r>
      <w:r w:rsidR="00256408">
        <w:rPr>
          <w:rFonts w:hint="cs"/>
          <w:rtl/>
        </w:rPr>
        <w:t>َ</w:t>
      </w:r>
      <w:r w:rsidR="00BF520B">
        <w:rPr>
          <w:rFonts w:hint="cs"/>
          <w:rtl/>
        </w:rPr>
        <w:t>ة الوداع</w:t>
      </w:r>
      <w:r>
        <w:rPr>
          <w:rFonts w:hint="cs"/>
          <w:rtl/>
        </w:rPr>
        <w:t xml:space="preserve"> كن</w:t>
      </w:r>
      <w:r w:rsidR="00256408">
        <w:rPr>
          <w:rFonts w:hint="cs"/>
          <w:rtl/>
        </w:rPr>
        <w:t>ّ</w:t>
      </w:r>
      <w:r>
        <w:rPr>
          <w:rFonts w:hint="cs"/>
          <w:rtl/>
        </w:rPr>
        <w:t>ا ب</w:t>
      </w:r>
      <w:r w:rsidR="00DF47D8">
        <w:rPr>
          <w:rFonts w:hint="cs"/>
          <w:rtl/>
        </w:rPr>
        <w:t>غدير خمّ</w:t>
      </w:r>
      <w:r>
        <w:rPr>
          <w:rFonts w:hint="cs"/>
          <w:rtl/>
        </w:rPr>
        <w:t xml:space="preserve"> فنادى إن</w:t>
      </w:r>
      <w:r w:rsidR="00256408">
        <w:rPr>
          <w:rFonts w:hint="cs"/>
          <w:rtl/>
        </w:rPr>
        <w:t>ّ</w:t>
      </w:r>
      <w:r>
        <w:rPr>
          <w:rFonts w:hint="cs"/>
          <w:rtl/>
        </w:rPr>
        <w:t xml:space="preserve"> الصلاة جامعة وكسح للنبي</w:t>
      </w:r>
      <w:r w:rsidR="00256408">
        <w:rPr>
          <w:rFonts w:hint="cs"/>
          <w:rtl/>
        </w:rPr>
        <w:t>ِّ</w:t>
      </w:r>
      <w:r>
        <w:rPr>
          <w:rFonts w:hint="cs"/>
          <w:rtl/>
        </w:rPr>
        <w:t xml:space="preserve"> تحت شجرتين فأخذ بيد علي</w:t>
      </w:r>
      <w:r w:rsidR="00256408">
        <w:rPr>
          <w:rFonts w:hint="cs"/>
          <w:rtl/>
        </w:rPr>
        <w:t>ٍّ</w:t>
      </w:r>
      <w:r>
        <w:rPr>
          <w:rFonts w:hint="cs"/>
          <w:rtl/>
        </w:rPr>
        <w:t xml:space="preserve"> فقال</w:t>
      </w:r>
      <w:r w:rsidR="00FD2843">
        <w:rPr>
          <w:rFonts w:hint="cs"/>
          <w:rtl/>
        </w:rPr>
        <w:t>:</w:t>
      </w:r>
      <w:r>
        <w:rPr>
          <w:rFonts w:hint="cs"/>
          <w:rtl/>
        </w:rPr>
        <w:t xml:space="preserve"> ألست أولى بالمؤمنين من أنفسهم</w:t>
      </w:r>
      <w:r w:rsidR="00FD2843">
        <w:rPr>
          <w:rFonts w:hint="cs"/>
          <w:rtl/>
        </w:rPr>
        <w:t>؟</w:t>
      </w:r>
      <w:r>
        <w:rPr>
          <w:rFonts w:hint="cs"/>
          <w:rtl/>
        </w:rPr>
        <w:t xml:space="preserve"> قالوا</w:t>
      </w:r>
      <w:r w:rsidR="00FD2843">
        <w:rPr>
          <w:rFonts w:hint="cs"/>
          <w:rtl/>
        </w:rPr>
        <w:t>:</w:t>
      </w:r>
      <w:r>
        <w:rPr>
          <w:rFonts w:hint="cs"/>
          <w:rtl/>
        </w:rPr>
        <w:t xml:space="preserve"> بلى. قال</w:t>
      </w:r>
      <w:r w:rsidR="00FD2843">
        <w:rPr>
          <w:rFonts w:hint="cs"/>
          <w:rtl/>
        </w:rPr>
        <w:t>:</w:t>
      </w:r>
      <w:r>
        <w:rPr>
          <w:rFonts w:hint="cs"/>
          <w:rtl/>
        </w:rPr>
        <w:t xml:space="preserve"> هذا مولى م</w:t>
      </w:r>
      <w:r w:rsidR="00256408">
        <w:rPr>
          <w:rFonts w:hint="cs"/>
          <w:rtl/>
        </w:rPr>
        <w:t>َ</w:t>
      </w:r>
      <w:r>
        <w:rPr>
          <w:rFonts w:hint="cs"/>
          <w:rtl/>
        </w:rPr>
        <w:t>ن أنا مولاه</w:t>
      </w:r>
      <w:r w:rsidR="00FD2843">
        <w:rPr>
          <w:rFonts w:hint="cs"/>
          <w:rtl/>
        </w:rPr>
        <w:t>،</w:t>
      </w:r>
      <w:r>
        <w:rPr>
          <w:rFonts w:hint="cs"/>
          <w:rtl/>
        </w:rPr>
        <w:t xml:space="preserve"> أللهم</w:t>
      </w:r>
      <w:r w:rsidR="00256408">
        <w:rPr>
          <w:rFonts w:hint="cs"/>
          <w:rtl/>
        </w:rPr>
        <w:t>ّ</w:t>
      </w:r>
      <w:r w:rsidR="00FD2843">
        <w:rPr>
          <w:rFonts w:hint="cs"/>
          <w:rtl/>
        </w:rPr>
        <w:t>؟</w:t>
      </w:r>
      <w:r>
        <w:rPr>
          <w:rFonts w:hint="cs"/>
          <w:rtl/>
        </w:rPr>
        <w:t xml:space="preserve"> وال م</w:t>
      </w:r>
      <w:r w:rsidR="00256408">
        <w:rPr>
          <w:rFonts w:hint="cs"/>
          <w:rtl/>
        </w:rPr>
        <w:t>َ</w:t>
      </w:r>
      <w:r>
        <w:rPr>
          <w:rFonts w:hint="cs"/>
          <w:rtl/>
        </w:rPr>
        <w:t>ن والاه</w:t>
      </w:r>
      <w:r w:rsidR="00FD2843">
        <w:rPr>
          <w:rFonts w:hint="cs"/>
          <w:rtl/>
        </w:rPr>
        <w:t>،</w:t>
      </w:r>
      <w:r>
        <w:rPr>
          <w:rFonts w:hint="cs"/>
          <w:rtl/>
        </w:rPr>
        <w:t xml:space="preserve"> </w:t>
      </w:r>
      <w:r w:rsidR="005164B1">
        <w:rPr>
          <w:rFonts w:hint="cs"/>
          <w:rtl/>
        </w:rPr>
        <w:t>وعاد مَن عاداه</w:t>
      </w:r>
      <w:r>
        <w:rPr>
          <w:rFonts w:hint="cs"/>
          <w:rtl/>
        </w:rPr>
        <w:t>.</w:t>
      </w:r>
    </w:p>
    <w:p w:rsidR="004320E4" w:rsidRDefault="004320E4" w:rsidP="004320E4">
      <w:pPr>
        <w:pStyle w:val="libNormal"/>
        <w:rPr>
          <w:rtl/>
        </w:rPr>
      </w:pPr>
      <w:r>
        <w:rPr>
          <w:rFonts w:hint="cs"/>
          <w:rtl/>
        </w:rPr>
        <w:t>قال</w:t>
      </w:r>
      <w:r w:rsidR="00FD2843">
        <w:rPr>
          <w:rFonts w:hint="cs"/>
          <w:rtl/>
        </w:rPr>
        <w:t>:</w:t>
      </w:r>
      <w:r>
        <w:rPr>
          <w:rFonts w:hint="cs"/>
          <w:rtl/>
        </w:rPr>
        <w:t xml:space="preserve"> فلقيه عمر فقال</w:t>
      </w:r>
      <w:r w:rsidR="00FD2843">
        <w:rPr>
          <w:rFonts w:hint="cs"/>
          <w:rtl/>
        </w:rPr>
        <w:t>:</w:t>
      </w:r>
      <w:r>
        <w:rPr>
          <w:rFonts w:hint="cs"/>
          <w:rtl/>
        </w:rPr>
        <w:t xml:space="preserve"> هنيئا</w:t>
      </w:r>
      <w:r w:rsidR="00256408">
        <w:rPr>
          <w:rFonts w:hint="cs"/>
          <w:rtl/>
        </w:rPr>
        <w:t>ً</w:t>
      </w:r>
      <w:r>
        <w:rPr>
          <w:rFonts w:hint="cs"/>
          <w:rtl/>
        </w:rPr>
        <w:t xml:space="preserve"> لك يا بن أبي طالب</w:t>
      </w:r>
      <w:r w:rsidR="00FD2843">
        <w:rPr>
          <w:rFonts w:hint="cs"/>
          <w:rtl/>
        </w:rPr>
        <w:t>؟</w:t>
      </w:r>
      <w:r>
        <w:rPr>
          <w:rFonts w:hint="cs"/>
          <w:rtl/>
        </w:rPr>
        <w:t xml:space="preserve"> أصبحت مولى كل</w:t>
      </w:r>
      <w:r w:rsidR="00256408">
        <w:rPr>
          <w:rFonts w:hint="cs"/>
          <w:rtl/>
        </w:rPr>
        <w:t>ِّ</w:t>
      </w:r>
      <w:r>
        <w:rPr>
          <w:rFonts w:hint="cs"/>
          <w:rtl/>
        </w:rPr>
        <w:t xml:space="preserve"> مؤمن ومؤمنة.</w:t>
      </w:r>
    </w:p>
    <w:p w:rsidR="004320E4" w:rsidRDefault="004320E4" w:rsidP="00256408">
      <w:pPr>
        <w:pStyle w:val="libNormal"/>
        <w:rPr>
          <w:rtl/>
        </w:rPr>
      </w:pPr>
      <w:r>
        <w:rPr>
          <w:rFonts w:hint="cs"/>
          <w:rtl/>
        </w:rPr>
        <w:t>14</w:t>
      </w:r>
      <w:r w:rsidR="00FD2843">
        <w:rPr>
          <w:rFonts w:hint="cs"/>
          <w:rtl/>
        </w:rPr>
        <w:t xml:space="preserve"> - </w:t>
      </w:r>
      <w:r>
        <w:rPr>
          <w:rFonts w:hint="cs"/>
          <w:rtl/>
        </w:rPr>
        <w:t>الحافظ ابن السم</w:t>
      </w:r>
      <w:r w:rsidR="00256408">
        <w:rPr>
          <w:rFonts w:hint="cs"/>
          <w:rtl/>
        </w:rPr>
        <w:t>ّ</w:t>
      </w:r>
      <w:r>
        <w:rPr>
          <w:rFonts w:hint="cs"/>
          <w:rtl/>
        </w:rPr>
        <w:t>ان الرازي</w:t>
      </w:r>
      <w:r w:rsidR="00256408">
        <w:rPr>
          <w:rFonts w:hint="cs"/>
          <w:rtl/>
        </w:rPr>
        <w:t>ُّ</w:t>
      </w:r>
      <w:r w:rsidR="00D764BC">
        <w:rPr>
          <w:rFonts w:hint="cs"/>
          <w:rtl/>
        </w:rPr>
        <w:t xml:space="preserve"> المتوفّى </w:t>
      </w:r>
      <w:r>
        <w:rPr>
          <w:rFonts w:hint="cs"/>
          <w:rtl/>
        </w:rPr>
        <w:t>445</w:t>
      </w:r>
      <w:r w:rsidR="00256408">
        <w:rPr>
          <w:rFonts w:hint="cs"/>
          <w:rtl/>
        </w:rPr>
        <w:t xml:space="preserve"> *</w:t>
      </w:r>
      <w:r>
        <w:rPr>
          <w:rFonts w:hint="cs"/>
          <w:rtl/>
        </w:rPr>
        <w:t xml:space="preserve"> أخرجه بإسناده عن البراء ابن عازب باللفظ المذكور عن أحمد بن حنبل. حكاه عنه </w:t>
      </w:r>
      <w:r w:rsidR="009B1958">
        <w:rPr>
          <w:rFonts w:hint="cs"/>
          <w:rtl/>
        </w:rPr>
        <w:t>محبُّ الدين</w:t>
      </w:r>
      <w:r>
        <w:rPr>
          <w:rFonts w:hint="cs"/>
          <w:rtl/>
        </w:rPr>
        <w:t xml:space="preserve"> الطبري</w:t>
      </w:r>
      <w:r w:rsidR="00CF762A">
        <w:rPr>
          <w:rFonts w:hint="cs"/>
          <w:rtl/>
        </w:rPr>
        <w:t>ُّ</w:t>
      </w:r>
      <w:r>
        <w:rPr>
          <w:rFonts w:hint="cs"/>
          <w:rtl/>
        </w:rPr>
        <w:t xml:space="preserve"> في الرياض النضرة 2 ص 169</w:t>
      </w:r>
      <w:r w:rsidR="00FD2843">
        <w:rPr>
          <w:rFonts w:hint="cs"/>
          <w:rtl/>
        </w:rPr>
        <w:t>،</w:t>
      </w:r>
      <w:r>
        <w:rPr>
          <w:rFonts w:hint="cs"/>
          <w:rtl/>
        </w:rPr>
        <w:t xml:space="preserve"> والشنقيطي</w:t>
      </w:r>
      <w:r w:rsidR="00CF762A">
        <w:rPr>
          <w:rFonts w:hint="cs"/>
          <w:rtl/>
        </w:rPr>
        <w:t>ُّ</w:t>
      </w:r>
      <w:r>
        <w:rPr>
          <w:rFonts w:hint="cs"/>
          <w:rtl/>
        </w:rPr>
        <w:t xml:space="preserve"> في </w:t>
      </w:r>
      <w:r w:rsidR="00FD2843">
        <w:rPr>
          <w:rFonts w:hint="cs"/>
          <w:rtl/>
        </w:rPr>
        <w:t>(</w:t>
      </w:r>
      <w:r>
        <w:rPr>
          <w:rFonts w:hint="cs"/>
          <w:rtl/>
        </w:rPr>
        <w:t>حياة علي</w:t>
      </w:r>
      <w:r w:rsidR="00CF762A">
        <w:rPr>
          <w:rFonts w:hint="cs"/>
          <w:rtl/>
        </w:rPr>
        <w:t>ّ</w:t>
      </w:r>
      <w:r>
        <w:rPr>
          <w:rFonts w:hint="cs"/>
          <w:rtl/>
        </w:rPr>
        <w:t xml:space="preserve"> بن أبي طالب</w:t>
      </w:r>
      <w:r w:rsidR="00FD2843">
        <w:rPr>
          <w:rFonts w:hint="cs"/>
          <w:rtl/>
        </w:rPr>
        <w:t>)</w:t>
      </w:r>
      <w:r>
        <w:rPr>
          <w:rFonts w:hint="cs"/>
          <w:rtl/>
        </w:rPr>
        <w:t xml:space="preserve"> ص 28.</w:t>
      </w:r>
    </w:p>
    <w:p w:rsidR="004320E4" w:rsidRDefault="004320E4" w:rsidP="00CF762A">
      <w:pPr>
        <w:pStyle w:val="libNormal"/>
        <w:rPr>
          <w:rtl/>
        </w:rPr>
      </w:pPr>
      <w:r>
        <w:rPr>
          <w:rFonts w:hint="cs"/>
          <w:rtl/>
        </w:rPr>
        <w:t>15</w:t>
      </w:r>
      <w:r w:rsidR="00FD2843">
        <w:rPr>
          <w:rFonts w:hint="cs"/>
          <w:rtl/>
        </w:rPr>
        <w:t xml:space="preserve"> - </w:t>
      </w:r>
      <w:r>
        <w:rPr>
          <w:rFonts w:hint="cs"/>
          <w:rtl/>
        </w:rPr>
        <w:t>الحافظ أبو بكر البيهقي</w:t>
      </w:r>
      <w:r w:rsidR="00D764BC">
        <w:rPr>
          <w:rFonts w:hint="cs"/>
          <w:rtl/>
        </w:rPr>
        <w:t xml:space="preserve"> المتوفّى </w:t>
      </w:r>
      <w:r>
        <w:rPr>
          <w:rFonts w:hint="cs"/>
          <w:rtl/>
        </w:rPr>
        <w:t>458</w:t>
      </w:r>
      <w:r w:rsidR="00CF762A">
        <w:rPr>
          <w:rFonts w:hint="cs"/>
          <w:rtl/>
        </w:rPr>
        <w:t xml:space="preserve"> *</w:t>
      </w:r>
      <w:r>
        <w:rPr>
          <w:rFonts w:hint="cs"/>
          <w:rtl/>
        </w:rPr>
        <w:t xml:space="preserve"> رواه مرفوعا</w:t>
      </w:r>
      <w:r w:rsidR="00CF762A">
        <w:rPr>
          <w:rFonts w:hint="cs"/>
          <w:rtl/>
        </w:rPr>
        <w:t>ً</w:t>
      </w:r>
      <w:r>
        <w:rPr>
          <w:rFonts w:hint="cs"/>
          <w:rtl/>
        </w:rPr>
        <w:t xml:space="preserve"> إلى البراء بن عازب كما في </w:t>
      </w:r>
      <w:r w:rsidR="00FD2843">
        <w:rPr>
          <w:rFonts w:hint="cs"/>
          <w:rtl/>
        </w:rPr>
        <w:t>(</w:t>
      </w:r>
      <w:r>
        <w:rPr>
          <w:rFonts w:hint="cs"/>
          <w:rtl/>
        </w:rPr>
        <w:t>الفصول المهم</w:t>
      </w:r>
      <w:r w:rsidR="00CF762A">
        <w:rPr>
          <w:rFonts w:hint="cs"/>
          <w:rtl/>
        </w:rPr>
        <w:t>َّ</w:t>
      </w:r>
      <w:r>
        <w:rPr>
          <w:rFonts w:hint="cs"/>
          <w:rtl/>
        </w:rPr>
        <w:t>ة</w:t>
      </w:r>
      <w:r w:rsidR="00FD2843">
        <w:rPr>
          <w:rFonts w:hint="cs"/>
          <w:rtl/>
        </w:rPr>
        <w:t>)</w:t>
      </w:r>
      <w:r>
        <w:rPr>
          <w:rFonts w:hint="cs"/>
          <w:rtl/>
        </w:rPr>
        <w:t xml:space="preserve"> لابن الصباغ المالكي</w:t>
      </w:r>
      <w:r w:rsidR="00CF762A">
        <w:rPr>
          <w:rFonts w:hint="cs"/>
          <w:rtl/>
        </w:rPr>
        <w:t>ِّ</w:t>
      </w:r>
      <w:r>
        <w:rPr>
          <w:rFonts w:hint="cs"/>
          <w:rtl/>
        </w:rPr>
        <w:t xml:space="preserve"> المكي</w:t>
      </w:r>
      <w:r w:rsidR="00CF762A">
        <w:rPr>
          <w:rFonts w:hint="cs"/>
          <w:rtl/>
        </w:rPr>
        <w:t>ِّ</w:t>
      </w:r>
      <w:r>
        <w:rPr>
          <w:rFonts w:hint="cs"/>
          <w:rtl/>
        </w:rPr>
        <w:t xml:space="preserve"> ص 25</w:t>
      </w:r>
      <w:r w:rsidR="00FD2843">
        <w:rPr>
          <w:rFonts w:hint="cs"/>
          <w:rtl/>
        </w:rPr>
        <w:t>،</w:t>
      </w:r>
      <w:r w:rsidR="008935B4">
        <w:rPr>
          <w:rFonts w:hint="cs"/>
          <w:rtl/>
        </w:rPr>
        <w:t xml:space="preserve"> و</w:t>
      </w:r>
      <w:r w:rsidR="00FD2843">
        <w:rPr>
          <w:rFonts w:hint="cs"/>
          <w:rtl/>
        </w:rPr>
        <w:t>(</w:t>
      </w:r>
      <w:r>
        <w:rPr>
          <w:rFonts w:hint="cs"/>
          <w:rtl/>
        </w:rPr>
        <w:t>درر السمطين</w:t>
      </w:r>
      <w:r w:rsidR="00FD2843">
        <w:rPr>
          <w:rFonts w:hint="cs"/>
          <w:rtl/>
        </w:rPr>
        <w:t>)</w:t>
      </w:r>
      <w:r>
        <w:rPr>
          <w:rFonts w:hint="cs"/>
          <w:rtl/>
        </w:rPr>
        <w:t xml:space="preserve"> لجمال الدين الزرندي الحنفي</w:t>
      </w:r>
      <w:r w:rsidR="00CF762A">
        <w:rPr>
          <w:rFonts w:hint="cs"/>
          <w:rtl/>
        </w:rPr>
        <w:t>ِّ</w:t>
      </w:r>
      <w:r w:rsidR="00FD2843">
        <w:rPr>
          <w:rFonts w:hint="cs"/>
          <w:rtl/>
        </w:rPr>
        <w:t>،</w:t>
      </w:r>
      <w:r>
        <w:rPr>
          <w:rFonts w:hint="cs"/>
          <w:rtl/>
        </w:rPr>
        <w:t xml:space="preserve"> بسند يأتي عنه عن أبي هريرة</w:t>
      </w:r>
      <w:r w:rsidR="00FD2843">
        <w:rPr>
          <w:rFonts w:hint="cs"/>
          <w:rtl/>
        </w:rPr>
        <w:t>،</w:t>
      </w:r>
      <w:r>
        <w:rPr>
          <w:rFonts w:hint="cs"/>
          <w:rtl/>
        </w:rPr>
        <w:t xml:space="preserve"> ويأتي من طريق الخوارزمي عنه عن البراء وأبي هريرة.</w:t>
      </w:r>
    </w:p>
    <w:p w:rsidR="004320E4" w:rsidRDefault="004320E4" w:rsidP="00CF762A">
      <w:pPr>
        <w:pStyle w:val="libNormal"/>
        <w:rPr>
          <w:rtl/>
        </w:rPr>
      </w:pPr>
      <w:r>
        <w:rPr>
          <w:rFonts w:hint="cs"/>
          <w:rtl/>
        </w:rPr>
        <w:t>16</w:t>
      </w:r>
      <w:r w:rsidR="00FD2843">
        <w:rPr>
          <w:rFonts w:hint="cs"/>
          <w:rtl/>
        </w:rPr>
        <w:t xml:space="preserve"> - </w:t>
      </w:r>
      <w:r>
        <w:rPr>
          <w:rFonts w:hint="cs"/>
          <w:rtl/>
        </w:rPr>
        <w:t>الحافظ أبو بكر الخطيب البغدادي</w:t>
      </w:r>
      <w:r w:rsidR="00CF762A">
        <w:rPr>
          <w:rFonts w:hint="cs"/>
          <w:rtl/>
        </w:rPr>
        <w:t>ُّ</w:t>
      </w:r>
      <w:r w:rsidR="00D764BC">
        <w:rPr>
          <w:rFonts w:hint="cs"/>
          <w:rtl/>
        </w:rPr>
        <w:t xml:space="preserve"> المتوفّى </w:t>
      </w:r>
      <w:r>
        <w:rPr>
          <w:rFonts w:hint="cs"/>
          <w:rtl/>
        </w:rPr>
        <w:t>463</w:t>
      </w:r>
      <w:r w:rsidR="00CF762A">
        <w:rPr>
          <w:rFonts w:hint="cs"/>
          <w:rtl/>
        </w:rPr>
        <w:t xml:space="preserve"> *</w:t>
      </w:r>
      <w:r w:rsidR="00020EDE">
        <w:rPr>
          <w:rFonts w:hint="cs"/>
          <w:rtl/>
        </w:rPr>
        <w:t xml:space="preserve"> مرّ </w:t>
      </w:r>
      <w:r>
        <w:rPr>
          <w:rFonts w:hint="cs"/>
          <w:rtl/>
        </w:rPr>
        <w:t>عنه بسندين صحيحين عن أبي هريرة ص 232</w:t>
      </w:r>
      <w:r w:rsidR="00FD2843">
        <w:rPr>
          <w:rFonts w:hint="cs"/>
          <w:rtl/>
        </w:rPr>
        <w:t>،</w:t>
      </w:r>
      <w:r>
        <w:rPr>
          <w:rFonts w:hint="cs"/>
          <w:rtl/>
        </w:rPr>
        <w:t xml:space="preserve"> 233.</w:t>
      </w:r>
    </w:p>
    <w:p w:rsidR="004320E4" w:rsidRDefault="004320E4" w:rsidP="00806C03">
      <w:pPr>
        <w:pStyle w:val="libNormal"/>
      </w:pPr>
      <w:r>
        <w:rPr>
          <w:rFonts w:hint="cs"/>
          <w:rtl/>
        </w:rPr>
        <w:br w:type="page"/>
      </w:r>
    </w:p>
    <w:p w:rsidR="004320E4" w:rsidRDefault="004320E4" w:rsidP="00CF762A">
      <w:pPr>
        <w:pStyle w:val="libNormal"/>
        <w:rPr>
          <w:rtl/>
        </w:rPr>
      </w:pPr>
      <w:r>
        <w:rPr>
          <w:rFonts w:hint="cs"/>
          <w:rtl/>
        </w:rPr>
        <w:lastRenderedPageBreak/>
        <w:t>17</w:t>
      </w:r>
      <w:r w:rsidR="00FD2843">
        <w:rPr>
          <w:rFonts w:hint="cs"/>
          <w:rtl/>
        </w:rPr>
        <w:t xml:space="preserve"> - </w:t>
      </w:r>
      <w:r>
        <w:rPr>
          <w:rFonts w:hint="cs"/>
          <w:rtl/>
        </w:rPr>
        <w:t>الفقيه أبو الحسن ابن المغازلي</w:t>
      </w:r>
      <w:r w:rsidR="00D764BC">
        <w:rPr>
          <w:rFonts w:hint="cs"/>
          <w:rtl/>
        </w:rPr>
        <w:t xml:space="preserve"> المتوفّى </w:t>
      </w:r>
      <w:r>
        <w:rPr>
          <w:rFonts w:hint="cs"/>
          <w:rtl/>
        </w:rPr>
        <w:t>483</w:t>
      </w:r>
      <w:r w:rsidR="00CF762A">
        <w:rPr>
          <w:rFonts w:hint="cs"/>
          <w:rtl/>
        </w:rPr>
        <w:t xml:space="preserve"> *</w:t>
      </w:r>
      <w:r>
        <w:rPr>
          <w:rFonts w:hint="cs"/>
          <w:rtl/>
        </w:rPr>
        <w:t xml:space="preserve"> في كتاب [المناقب] قال</w:t>
      </w:r>
      <w:r w:rsidR="00FD2843">
        <w:rPr>
          <w:rFonts w:hint="cs"/>
          <w:rtl/>
        </w:rPr>
        <w:t>:</w:t>
      </w:r>
      <w:r>
        <w:rPr>
          <w:rFonts w:hint="cs"/>
          <w:rtl/>
        </w:rPr>
        <w:t xml:space="preserve"> أخبرنا أبو بكر أحمد بن محمد بن طاوان قال</w:t>
      </w:r>
      <w:r w:rsidR="00FD2843">
        <w:rPr>
          <w:rFonts w:hint="cs"/>
          <w:rtl/>
        </w:rPr>
        <w:t>:</w:t>
      </w:r>
      <w:r>
        <w:rPr>
          <w:rFonts w:hint="cs"/>
          <w:rtl/>
        </w:rPr>
        <w:t xml:space="preserve"> أخبرنا أبو الحسن أحمد بن الحسين بن السم</w:t>
      </w:r>
      <w:r w:rsidR="00CF762A">
        <w:rPr>
          <w:rFonts w:hint="cs"/>
          <w:rtl/>
        </w:rPr>
        <w:t>ّ</w:t>
      </w:r>
      <w:r>
        <w:rPr>
          <w:rFonts w:hint="cs"/>
          <w:rtl/>
        </w:rPr>
        <w:t>اك قال</w:t>
      </w:r>
      <w:r w:rsidR="00FD2843">
        <w:rPr>
          <w:rFonts w:hint="cs"/>
          <w:rtl/>
        </w:rPr>
        <w:t>:</w:t>
      </w:r>
      <w:r w:rsidR="00CE4034">
        <w:rPr>
          <w:rFonts w:hint="cs"/>
          <w:rtl/>
        </w:rPr>
        <w:t xml:space="preserve"> حدَّثني </w:t>
      </w:r>
      <w:r>
        <w:rPr>
          <w:rFonts w:hint="cs"/>
          <w:rtl/>
        </w:rPr>
        <w:t>أبو محمد جعفر بن محمد بن نصير الخلدي</w:t>
      </w:r>
      <w:r w:rsidR="00FD2843">
        <w:rPr>
          <w:rFonts w:hint="cs"/>
          <w:rtl/>
        </w:rPr>
        <w:t>،</w:t>
      </w:r>
      <w:r w:rsidR="00CE4034">
        <w:rPr>
          <w:rFonts w:hint="cs"/>
          <w:rtl/>
        </w:rPr>
        <w:t xml:space="preserve"> حدَّثني </w:t>
      </w:r>
      <w:r>
        <w:rPr>
          <w:rFonts w:hint="cs"/>
          <w:rtl/>
        </w:rPr>
        <w:t>علي</w:t>
      </w:r>
      <w:r w:rsidR="00CF762A">
        <w:rPr>
          <w:rFonts w:hint="cs"/>
          <w:rtl/>
        </w:rPr>
        <w:t>ُّ</w:t>
      </w:r>
      <w:r>
        <w:rPr>
          <w:rFonts w:hint="cs"/>
          <w:rtl/>
        </w:rPr>
        <w:t xml:space="preserve"> بن سعيد بن قتيبة الرملي قال</w:t>
      </w:r>
      <w:r w:rsidR="00FD2843">
        <w:rPr>
          <w:rFonts w:hint="cs"/>
          <w:rtl/>
        </w:rPr>
        <w:t>:</w:t>
      </w:r>
      <w:r w:rsidR="00CE4034">
        <w:rPr>
          <w:rFonts w:hint="cs"/>
          <w:rtl/>
        </w:rPr>
        <w:t xml:space="preserve"> حدَّثني </w:t>
      </w:r>
      <w:r>
        <w:rPr>
          <w:rFonts w:hint="cs"/>
          <w:rtl/>
        </w:rPr>
        <w:t>ضمرة. إلى آخر السند واللفظ المذكورين من طريق الخطيب البغدادي</w:t>
      </w:r>
      <w:r w:rsidR="00CF762A">
        <w:rPr>
          <w:rFonts w:hint="cs"/>
          <w:rtl/>
        </w:rPr>
        <w:t>ِّ</w:t>
      </w:r>
      <w:r>
        <w:rPr>
          <w:rFonts w:hint="cs"/>
          <w:rtl/>
        </w:rPr>
        <w:t xml:space="preserve"> ص 232</w:t>
      </w:r>
      <w:r w:rsidR="00FD2843">
        <w:rPr>
          <w:rFonts w:hint="cs"/>
          <w:rtl/>
        </w:rPr>
        <w:t>،</w:t>
      </w:r>
      <w:r>
        <w:rPr>
          <w:rFonts w:hint="cs"/>
          <w:rtl/>
        </w:rPr>
        <w:t xml:space="preserve"> 233.</w:t>
      </w:r>
    </w:p>
    <w:p w:rsidR="004320E4" w:rsidRDefault="004320E4" w:rsidP="004320E4">
      <w:pPr>
        <w:pStyle w:val="libNormal"/>
        <w:rPr>
          <w:rtl/>
        </w:rPr>
      </w:pPr>
      <w:r>
        <w:rPr>
          <w:rFonts w:hint="cs"/>
          <w:rtl/>
        </w:rPr>
        <w:t>وقال</w:t>
      </w:r>
      <w:r w:rsidR="00FD2843">
        <w:rPr>
          <w:rFonts w:hint="cs"/>
          <w:rtl/>
        </w:rPr>
        <w:t>:</w:t>
      </w:r>
      <w:r>
        <w:rPr>
          <w:rFonts w:hint="cs"/>
          <w:rtl/>
        </w:rPr>
        <w:t xml:space="preserve"> أخبرنا أبو الحسن أحمد بن المظفر العط</w:t>
      </w:r>
      <w:r w:rsidR="00CF762A">
        <w:rPr>
          <w:rFonts w:hint="cs"/>
          <w:rtl/>
        </w:rPr>
        <w:t>ّ</w:t>
      </w:r>
      <w:r>
        <w:rPr>
          <w:rFonts w:hint="cs"/>
          <w:rtl/>
        </w:rPr>
        <w:t>ار</w:t>
      </w:r>
      <w:r w:rsidR="00FD2843">
        <w:rPr>
          <w:rFonts w:hint="cs"/>
          <w:rtl/>
        </w:rPr>
        <w:t>،</w:t>
      </w:r>
      <w:r>
        <w:rPr>
          <w:rFonts w:hint="cs"/>
          <w:rtl/>
        </w:rPr>
        <w:t xml:space="preserve"> قال</w:t>
      </w:r>
      <w:r w:rsidR="00FD2843">
        <w:rPr>
          <w:rFonts w:hint="cs"/>
          <w:rtl/>
        </w:rPr>
        <w:t>:</w:t>
      </w:r>
      <w:r>
        <w:rPr>
          <w:rFonts w:hint="cs"/>
          <w:rtl/>
        </w:rPr>
        <w:t xml:space="preserve"> أخبرنا أبو محمد ابن السقاء وأخبرنا أبو الحسن علي</w:t>
      </w:r>
      <w:r w:rsidR="00CF762A">
        <w:rPr>
          <w:rFonts w:hint="cs"/>
          <w:rtl/>
        </w:rPr>
        <w:t>ّ</w:t>
      </w:r>
      <w:r>
        <w:rPr>
          <w:rFonts w:hint="cs"/>
          <w:rtl/>
        </w:rPr>
        <w:t xml:space="preserve"> بن عبد الله القص</w:t>
      </w:r>
      <w:r w:rsidR="00CF762A">
        <w:rPr>
          <w:rFonts w:hint="cs"/>
          <w:rtl/>
        </w:rPr>
        <w:t>ّ</w:t>
      </w:r>
      <w:r>
        <w:rPr>
          <w:rFonts w:hint="cs"/>
          <w:rtl/>
        </w:rPr>
        <w:t>اب البي</w:t>
      </w:r>
      <w:r w:rsidR="00CF762A">
        <w:rPr>
          <w:rFonts w:hint="cs"/>
          <w:rtl/>
        </w:rPr>
        <w:t>ِّ</w:t>
      </w:r>
      <w:r>
        <w:rPr>
          <w:rFonts w:hint="cs"/>
          <w:rtl/>
        </w:rPr>
        <w:t>ع الواسطي مم</w:t>
      </w:r>
      <w:r w:rsidR="00CF762A">
        <w:rPr>
          <w:rFonts w:hint="cs"/>
          <w:rtl/>
        </w:rPr>
        <w:t>ّ</w:t>
      </w:r>
      <w:r>
        <w:rPr>
          <w:rFonts w:hint="cs"/>
          <w:rtl/>
        </w:rPr>
        <w:t>ا أذن لي في روايته أن</w:t>
      </w:r>
      <w:r w:rsidR="00CF762A">
        <w:rPr>
          <w:rFonts w:hint="cs"/>
          <w:rtl/>
        </w:rPr>
        <w:t>ّ</w:t>
      </w:r>
      <w:r>
        <w:rPr>
          <w:rFonts w:hint="cs"/>
          <w:rtl/>
        </w:rPr>
        <w:t>ه قال</w:t>
      </w:r>
      <w:r w:rsidR="00FD2843">
        <w:rPr>
          <w:rFonts w:hint="cs"/>
          <w:rtl/>
        </w:rPr>
        <w:t>:</w:t>
      </w:r>
      <w:r w:rsidR="00CE4034">
        <w:rPr>
          <w:rFonts w:hint="cs"/>
          <w:rtl/>
        </w:rPr>
        <w:t xml:space="preserve"> حدَّثني </w:t>
      </w:r>
      <w:r>
        <w:rPr>
          <w:rFonts w:hint="cs"/>
          <w:rtl/>
        </w:rPr>
        <w:t>أبو بكر محمد بن الحسن بن محمد البياسري</w:t>
      </w:r>
      <w:r w:rsidR="00FD2843">
        <w:rPr>
          <w:rFonts w:hint="cs"/>
          <w:rtl/>
        </w:rPr>
        <w:t>،</w:t>
      </w:r>
      <w:r>
        <w:rPr>
          <w:rFonts w:hint="cs"/>
          <w:rtl/>
        </w:rPr>
        <w:t xml:space="preserve"> قال</w:t>
      </w:r>
      <w:r w:rsidR="00FD2843">
        <w:rPr>
          <w:rFonts w:hint="cs"/>
          <w:rtl/>
        </w:rPr>
        <w:t>:</w:t>
      </w:r>
      <w:r w:rsidR="00CE4034">
        <w:rPr>
          <w:rFonts w:hint="cs"/>
          <w:rtl/>
        </w:rPr>
        <w:t xml:space="preserve"> حدَّثني </w:t>
      </w:r>
      <w:r>
        <w:rPr>
          <w:rFonts w:hint="cs"/>
          <w:rtl/>
        </w:rPr>
        <w:t>أبو الحسن علي</w:t>
      </w:r>
      <w:r w:rsidR="00CF762A">
        <w:rPr>
          <w:rFonts w:hint="cs"/>
          <w:rtl/>
        </w:rPr>
        <w:t>ّ</w:t>
      </w:r>
      <w:r>
        <w:rPr>
          <w:rFonts w:hint="cs"/>
          <w:rtl/>
        </w:rPr>
        <w:t xml:space="preserve"> بن محمد بن الحسن الجوهري</w:t>
      </w:r>
      <w:r w:rsidR="00FD2843">
        <w:rPr>
          <w:rFonts w:hint="cs"/>
          <w:rtl/>
        </w:rPr>
        <w:t>،</w:t>
      </w:r>
      <w:r>
        <w:rPr>
          <w:rFonts w:hint="cs"/>
          <w:rtl/>
        </w:rPr>
        <w:t xml:space="preserve"> قال</w:t>
      </w:r>
      <w:r w:rsidR="00FD2843">
        <w:rPr>
          <w:rFonts w:hint="cs"/>
          <w:rtl/>
        </w:rPr>
        <w:t>:</w:t>
      </w:r>
      <w:r w:rsidR="00CE4034">
        <w:rPr>
          <w:rFonts w:hint="cs"/>
          <w:rtl/>
        </w:rPr>
        <w:t xml:space="preserve"> حدَّثني </w:t>
      </w:r>
      <w:r>
        <w:rPr>
          <w:rFonts w:hint="cs"/>
          <w:rtl/>
        </w:rPr>
        <w:t>محمد بن زكريا العبدي</w:t>
      </w:r>
      <w:r w:rsidR="00FD2843">
        <w:rPr>
          <w:rFonts w:hint="cs"/>
          <w:rtl/>
        </w:rPr>
        <w:t>،</w:t>
      </w:r>
      <w:r>
        <w:rPr>
          <w:rFonts w:hint="cs"/>
          <w:rtl/>
        </w:rPr>
        <w:t xml:space="preserve"> قال</w:t>
      </w:r>
      <w:r w:rsidR="00FD2843">
        <w:rPr>
          <w:rFonts w:hint="cs"/>
          <w:rtl/>
        </w:rPr>
        <w:t>:</w:t>
      </w:r>
      <w:r w:rsidR="00CE4034">
        <w:rPr>
          <w:rFonts w:hint="cs"/>
          <w:rtl/>
        </w:rPr>
        <w:t xml:space="preserve"> حدَّثني </w:t>
      </w:r>
      <w:r>
        <w:rPr>
          <w:rFonts w:hint="cs"/>
          <w:rtl/>
        </w:rPr>
        <w:t>حميد الطويل عن أنس في حديث فأخذ بيده وأرقاه المنبر فقال</w:t>
      </w:r>
      <w:r w:rsidR="00FD2843">
        <w:rPr>
          <w:rFonts w:hint="cs"/>
          <w:rtl/>
        </w:rPr>
        <w:t>:</w:t>
      </w:r>
      <w:r>
        <w:rPr>
          <w:rFonts w:hint="cs"/>
          <w:rtl/>
        </w:rPr>
        <w:t xml:space="preserve"> أللهم</w:t>
      </w:r>
      <w:r w:rsidR="00CF762A">
        <w:rPr>
          <w:rFonts w:hint="cs"/>
          <w:rtl/>
        </w:rPr>
        <w:t>ّ</w:t>
      </w:r>
      <w:r w:rsidR="00FD2843">
        <w:rPr>
          <w:rFonts w:hint="cs"/>
          <w:rtl/>
        </w:rPr>
        <w:t>؟</w:t>
      </w:r>
      <w:r>
        <w:rPr>
          <w:rFonts w:hint="cs"/>
          <w:rtl/>
        </w:rPr>
        <w:t xml:space="preserve"> هذا من</w:t>
      </w:r>
      <w:r w:rsidR="00CF762A">
        <w:rPr>
          <w:rFonts w:hint="cs"/>
          <w:rtl/>
        </w:rPr>
        <w:t>ّ</w:t>
      </w:r>
      <w:r>
        <w:rPr>
          <w:rFonts w:hint="cs"/>
          <w:rtl/>
        </w:rPr>
        <w:t>ي وأنا منه</w:t>
      </w:r>
      <w:r w:rsidR="00345A53">
        <w:rPr>
          <w:rFonts w:hint="cs"/>
          <w:rtl/>
        </w:rPr>
        <w:t xml:space="preserve"> إلّا </w:t>
      </w:r>
      <w:r>
        <w:rPr>
          <w:rFonts w:hint="cs"/>
          <w:rtl/>
        </w:rPr>
        <w:t>أن</w:t>
      </w:r>
      <w:r w:rsidR="00CF762A">
        <w:rPr>
          <w:rFonts w:hint="cs"/>
          <w:rtl/>
        </w:rPr>
        <w:t>ّ</w:t>
      </w:r>
      <w:r>
        <w:rPr>
          <w:rFonts w:hint="cs"/>
          <w:rtl/>
        </w:rPr>
        <w:t>ه من</w:t>
      </w:r>
      <w:r w:rsidR="00CF762A">
        <w:rPr>
          <w:rFonts w:hint="cs"/>
          <w:rtl/>
        </w:rPr>
        <w:t>ّ</w:t>
      </w:r>
      <w:r>
        <w:rPr>
          <w:rFonts w:hint="cs"/>
          <w:rtl/>
        </w:rPr>
        <w:t>ي بمنزلة هارون من موسى</w:t>
      </w:r>
      <w:r w:rsidR="00FD2843">
        <w:rPr>
          <w:rFonts w:hint="cs"/>
          <w:rtl/>
        </w:rPr>
        <w:t>،</w:t>
      </w:r>
      <w:r>
        <w:rPr>
          <w:rFonts w:hint="cs"/>
          <w:rtl/>
        </w:rPr>
        <w:t xml:space="preserve"> ألا </w:t>
      </w:r>
      <w:r w:rsidR="00AF0E00">
        <w:rPr>
          <w:rFonts w:hint="cs"/>
          <w:rtl/>
        </w:rPr>
        <w:t>مَن كنت مولاه فهذا عليٌّ مولاه</w:t>
      </w:r>
      <w:r>
        <w:rPr>
          <w:rFonts w:hint="cs"/>
          <w:rtl/>
        </w:rPr>
        <w:t>. قال</w:t>
      </w:r>
      <w:r w:rsidR="00FD2843">
        <w:rPr>
          <w:rFonts w:hint="cs"/>
          <w:rtl/>
        </w:rPr>
        <w:t>:</w:t>
      </w:r>
      <w:r>
        <w:rPr>
          <w:rFonts w:hint="cs"/>
          <w:rtl/>
        </w:rPr>
        <w:t xml:space="preserve"> فانصرف علي</w:t>
      </w:r>
      <w:r w:rsidR="00CF762A">
        <w:rPr>
          <w:rFonts w:hint="cs"/>
          <w:rtl/>
        </w:rPr>
        <w:t>ّ</w:t>
      </w:r>
      <w:r>
        <w:rPr>
          <w:rFonts w:hint="cs"/>
          <w:rtl/>
        </w:rPr>
        <w:t xml:space="preserve"> قرير العين فاتبعه عمر بن الخطاب فقال</w:t>
      </w:r>
      <w:r w:rsidR="00FD2843">
        <w:rPr>
          <w:rFonts w:hint="cs"/>
          <w:rtl/>
        </w:rPr>
        <w:t>:</w:t>
      </w:r>
      <w:r>
        <w:rPr>
          <w:rFonts w:hint="cs"/>
          <w:rtl/>
        </w:rPr>
        <w:t xml:space="preserve"> بخ بخ يا أبا الحسن</w:t>
      </w:r>
      <w:r w:rsidR="00FD2843">
        <w:rPr>
          <w:rFonts w:hint="cs"/>
          <w:rtl/>
        </w:rPr>
        <w:t>؟</w:t>
      </w:r>
      <w:r>
        <w:rPr>
          <w:rFonts w:hint="cs"/>
          <w:rtl/>
        </w:rPr>
        <w:t xml:space="preserve"> أصبحت مولاي ومولى كل</w:t>
      </w:r>
      <w:r w:rsidR="00CF762A">
        <w:rPr>
          <w:rFonts w:hint="cs"/>
          <w:rtl/>
        </w:rPr>
        <w:t>ِّ</w:t>
      </w:r>
      <w:r>
        <w:rPr>
          <w:rFonts w:hint="cs"/>
          <w:rtl/>
        </w:rPr>
        <w:t xml:space="preserve"> مسلم.</w:t>
      </w:r>
    </w:p>
    <w:p w:rsidR="004320E4" w:rsidRDefault="004320E4" w:rsidP="00CF762A">
      <w:pPr>
        <w:pStyle w:val="libNormal"/>
        <w:rPr>
          <w:rtl/>
        </w:rPr>
      </w:pPr>
      <w:r w:rsidRPr="004320E4">
        <w:rPr>
          <w:rFonts w:hint="cs"/>
          <w:rtl/>
        </w:rPr>
        <w:t>18</w:t>
      </w:r>
      <w:r w:rsidR="00FD2843">
        <w:rPr>
          <w:rFonts w:hint="cs"/>
          <w:rtl/>
        </w:rPr>
        <w:t xml:space="preserve"> - </w:t>
      </w:r>
      <w:r w:rsidRPr="004320E4">
        <w:rPr>
          <w:rFonts w:hint="cs"/>
          <w:rtl/>
        </w:rPr>
        <w:t>أبو محمد أحمد العاصمي</w:t>
      </w:r>
      <w:r w:rsidR="00CF762A">
        <w:rPr>
          <w:rFonts w:hint="cs"/>
          <w:rtl/>
        </w:rPr>
        <w:t xml:space="preserve"> *</w:t>
      </w:r>
      <w:r w:rsidRPr="004320E4">
        <w:rPr>
          <w:rFonts w:hint="cs"/>
          <w:rtl/>
        </w:rPr>
        <w:t xml:space="preserve"> قال في تأليفه </w:t>
      </w:r>
      <w:r w:rsidR="00FD2843">
        <w:rPr>
          <w:rFonts w:hint="cs"/>
          <w:rtl/>
        </w:rPr>
        <w:t>(</w:t>
      </w:r>
      <w:r w:rsidRPr="004320E4">
        <w:rPr>
          <w:rFonts w:hint="cs"/>
          <w:rtl/>
        </w:rPr>
        <w:t>زين الفتى</w:t>
      </w:r>
      <w:r w:rsidR="00FD2843">
        <w:rPr>
          <w:rFonts w:hint="cs"/>
          <w:rtl/>
        </w:rPr>
        <w:t>):</w:t>
      </w:r>
      <w:r w:rsidRPr="004320E4">
        <w:rPr>
          <w:rFonts w:hint="cs"/>
          <w:rtl/>
        </w:rPr>
        <w:t xml:space="preserve"> أخبرني شيخي محمد بن أحمد رحمه الله</w:t>
      </w:r>
      <w:r w:rsidR="00FD2843">
        <w:rPr>
          <w:rFonts w:hint="cs"/>
          <w:rtl/>
        </w:rPr>
        <w:t>،</w:t>
      </w:r>
      <w:r w:rsidRPr="004320E4">
        <w:rPr>
          <w:rFonts w:hint="cs"/>
          <w:rtl/>
        </w:rPr>
        <w:t xml:space="preserve"> قال</w:t>
      </w:r>
      <w:r w:rsidR="00FD2843">
        <w:rPr>
          <w:rFonts w:hint="cs"/>
          <w:rtl/>
        </w:rPr>
        <w:t>:</w:t>
      </w:r>
      <w:r w:rsidRPr="004320E4">
        <w:rPr>
          <w:rFonts w:hint="cs"/>
          <w:rtl/>
        </w:rPr>
        <w:t xml:space="preserve"> أخبرنا أبو أحمد الهمداني</w:t>
      </w:r>
      <w:r w:rsidR="00FD2843">
        <w:rPr>
          <w:rFonts w:hint="cs"/>
          <w:rtl/>
        </w:rPr>
        <w:t>،</w:t>
      </w:r>
      <w:r w:rsidRPr="004320E4">
        <w:rPr>
          <w:rFonts w:hint="cs"/>
          <w:rtl/>
        </w:rPr>
        <w:t xml:space="preserve"> قال</w:t>
      </w:r>
      <w:r w:rsidR="00FD2843">
        <w:rPr>
          <w:rFonts w:hint="cs"/>
          <w:rtl/>
        </w:rPr>
        <w:t>:</w:t>
      </w:r>
      <w:r w:rsidR="008F0F3A">
        <w:rPr>
          <w:rFonts w:hint="cs"/>
          <w:rtl/>
        </w:rPr>
        <w:t xml:space="preserve"> حدّثنا </w:t>
      </w:r>
      <w:r w:rsidRPr="004320E4">
        <w:rPr>
          <w:rFonts w:hint="cs"/>
          <w:rtl/>
        </w:rPr>
        <w:t xml:space="preserve">أبو جعفر محمد ابن إبراهيم بن محمد بن عبد الله </w:t>
      </w:r>
      <w:r w:rsidRPr="00FD2843">
        <w:rPr>
          <w:rStyle w:val="libFootnotenumChar"/>
          <w:rFonts w:hint="cs"/>
          <w:rtl/>
        </w:rPr>
        <w:t>(1)</w:t>
      </w:r>
      <w:r w:rsidRPr="004320E4">
        <w:rPr>
          <w:rFonts w:hint="cs"/>
          <w:rtl/>
        </w:rPr>
        <w:t xml:space="preserve"> بن جبلة القهستاني</w:t>
      </w:r>
      <w:r w:rsidR="00FD2843">
        <w:rPr>
          <w:rFonts w:hint="cs"/>
          <w:rtl/>
        </w:rPr>
        <w:t>،</w:t>
      </w:r>
      <w:r w:rsidRPr="004320E4">
        <w:rPr>
          <w:rFonts w:hint="cs"/>
          <w:rtl/>
        </w:rPr>
        <w:t xml:space="preserve"> قال</w:t>
      </w:r>
      <w:r w:rsidR="00FD2843">
        <w:rPr>
          <w:rFonts w:hint="cs"/>
          <w:rtl/>
        </w:rPr>
        <w:t>:</w:t>
      </w:r>
      <w:r w:rsidR="008F0F3A">
        <w:rPr>
          <w:rFonts w:hint="cs"/>
          <w:rtl/>
        </w:rPr>
        <w:t xml:space="preserve"> حدّثنا </w:t>
      </w:r>
      <w:r w:rsidRPr="004320E4">
        <w:rPr>
          <w:rFonts w:hint="cs"/>
          <w:rtl/>
        </w:rPr>
        <w:t>أبو قريش محمد بن جمعة بن خلف القايني</w:t>
      </w:r>
      <w:r w:rsidR="00FD2843">
        <w:rPr>
          <w:rFonts w:hint="cs"/>
          <w:rtl/>
        </w:rPr>
        <w:t>،</w:t>
      </w:r>
      <w:r w:rsidRPr="004320E4">
        <w:rPr>
          <w:rFonts w:hint="cs"/>
          <w:rtl/>
        </w:rPr>
        <w:t xml:space="preserve"> قال</w:t>
      </w:r>
      <w:r w:rsidR="00FD2843">
        <w:rPr>
          <w:rFonts w:hint="cs"/>
          <w:rtl/>
        </w:rPr>
        <w:t>:</w:t>
      </w:r>
      <w:r w:rsidR="008F0F3A">
        <w:rPr>
          <w:rFonts w:hint="cs"/>
          <w:rtl/>
        </w:rPr>
        <w:t xml:space="preserve"> حدّثنا </w:t>
      </w:r>
      <w:r w:rsidRPr="004320E4">
        <w:rPr>
          <w:rFonts w:hint="cs"/>
          <w:rtl/>
        </w:rPr>
        <w:t>أبو يحيى محمد بن عبد الله بن يزيد المقري</w:t>
      </w:r>
      <w:r w:rsidR="00FD2843">
        <w:rPr>
          <w:rFonts w:hint="cs"/>
          <w:rtl/>
        </w:rPr>
        <w:t>،</w:t>
      </w:r>
      <w:r w:rsidRPr="004320E4">
        <w:rPr>
          <w:rFonts w:hint="cs"/>
          <w:rtl/>
        </w:rPr>
        <w:t xml:space="preserve"> قال</w:t>
      </w:r>
      <w:r w:rsidR="00FD2843">
        <w:rPr>
          <w:rFonts w:hint="cs"/>
          <w:rtl/>
        </w:rPr>
        <w:t>:</w:t>
      </w:r>
      <w:r w:rsidR="008F0F3A">
        <w:rPr>
          <w:rFonts w:hint="cs"/>
          <w:rtl/>
        </w:rPr>
        <w:t xml:space="preserve"> حدّ</w:t>
      </w:r>
      <w:r w:rsidR="00CF762A">
        <w:rPr>
          <w:rFonts w:hint="cs"/>
          <w:rtl/>
        </w:rPr>
        <w:t>َ</w:t>
      </w:r>
      <w:r w:rsidR="008F0F3A">
        <w:rPr>
          <w:rFonts w:hint="cs"/>
          <w:rtl/>
        </w:rPr>
        <w:t xml:space="preserve">ثنا </w:t>
      </w:r>
      <w:r w:rsidRPr="004320E4">
        <w:rPr>
          <w:rFonts w:hint="cs"/>
          <w:rtl/>
        </w:rPr>
        <w:t>أبي قال</w:t>
      </w:r>
      <w:r w:rsidR="00FD2843">
        <w:rPr>
          <w:rFonts w:hint="cs"/>
          <w:rtl/>
        </w:rPr>
        <w:t>:</w:t>
      </w:r>
      <w:r w:rsidR="008F0F3A">
        <w:rPr>
          <w:rFonts w:hint="cs"/>
          <w:rtl/>
        </w:rPr>
        <w:t xml:space="preserve"> حدّ</w:t>
      </w:r>
      <w:r w:rsidR="00CF762A">
        <w:rPr>
          <w:rFonts w:hint="cs"/>
          <w:rtl/>
        </w:rPr>
        <w:t>َ</w:t>
      </w:r>
      <w:r w:rsidR="008F0F3A">
        <w:rPr>
          <w:rFonts w:hint="cs"/>
          <w:rtl/>
        </w:rPr>
        <w:t xml:space="preserve">ثنا </w:t>
      </w:r>
      <w:r w:rsidRPr="004320E4">
        <w:rPr>
          <w:rFonts w:hint="cs"/>
          <w:rtl/>
        </w:rPr>
        <w:t>حم</w:t>
      </w:r>
      <w:r w:rsidR="00CF762A">
        <w:rPr>
          <w:rFonts w:hint="cs"/>
          <w:rtl/>
        </w:rPr>
        <w:t>ّ</w:t>
      </w:r>
      <w:r w:rsidRPr="004320E4">
        <w:rPr>
          <w:rFonts w:hint="cs"/>
          <w:rtl/>
        </w:rPr>
        <w:t>اد بن سلمة عن علي</w:t>
      </w:r>
      <w:r w:rsidR="00CF762A">
        <w:rPr>
          <w:rFonts w:hint="cs"/>
          <w:rtl/>
        </w:rPr>
        <w:t>ِّ</w:t>
      </w:r>
      <w:r w:rsidRPr="004320E4">
        <w:rPr>
          <w:rFonts w:hint="cs"/>
          <w:rtl/>
        </w:rPr>
        <w:t xml:space="preserve"> بن زيد بن جدعان عن عدي</w:t>
      </w:r>
      <w:r w:rsidR="00CF762A">
        <w:rPr>
          <w:rFonts w:hint="cs"/>
          <w:rtl/>
        </w:rPr>
        <w:t>ِّ</w:t>
      </w:r>
      <w:r w:rsidRPr="004320E4">
        <w:rPr>
          <w:rFonts w:hint="cs"/>
          <w:rtl/>
        </w:rPr>
        <w:t xml:space="preserve"> بن ثابت عن البراء بن عازب قال</w:t>
      </w:r>
      <w:r w:rsidR="00FD2843">
        <w:rPr>
          <w:rFonts w:hint="cs"/>
          <w:rtl/>
        </w:rPr>
        <w:t>:</w:t>
      </w:r>
      <w:r w:rsidRPr="004320E4">
        <w:rPr>
          <w:rFonts w:hint="cs"/>
          <w:rtl/>
        </w:rPr>
        <w:t xml:space="preserve"> ل</w:t>
      </w:r>
      <w:r w:rsidR="00CF762A">
        <w:rPr>
          <w:rFonts w:hint="cs"/>
          <w:rtl/>
        </w:rPr>
        <w:t>َ</w:t>
      </w:r>
      <w:r w:rsidRPr="004320E4">
        <w:rPr>
          <w:rFonts w:hint="cs"/>
          <w:rtl/>
        </w:rPr>
        <w:t>م</w:t>
      </w:r>
      <w:r w:rsidR="00CF762A">
        <w:rPr>
          <w:rFonts w:hint="cs"/>
          <w:rtl/>
        </w:rPr>
        <w:t>ّ</w:t>
      </w:r>
      <w:r w:rsidRPr="004320E4">
        <w:rPr>
          <w:rFonts w:hint="cs"/>
          <w:rtl/>
        </w:rPr>
        <w:t>ا قال رسول الله صلى الله عليه وسلم</w:t>
      </w:r>
      <w:r w:rsidR="00FD2843">
        <w:rPr>
          <w:rFonts w:hint="cs"/>
          <w:rtl/>
        </w:rPr>
        <w:t>:</w:t>
      </w:r>
      <w:r w:rsidRPr="004320E4">
        <w:rPr>
          <w:rFonts w:hint="cs"/>
          <w:rtl/>
        </w:rPr>
        <w:t xml:space="preserve"> </w:t>
      </w:r>
      <w:r w:rsidR="00B35A88">
        <w:rPr>
          <w:rFonts w:hint="cs"/>
          <w:rtl/>
        </w:rPr>
        <w:t>مَن كنت مولاه فعليٌّ مولاه</w:t>
      </w:r>
      <w:r w:rsidRPr="004320E4">
        <w:rPr>
          <w:rFonts w:hint="cs"/>
          <w:rtl/>
        </w:rPr>
        <w:t>. قال عمر</w:t>
      </w:r>
      <w:r w:rsidR="00FD2843">
        <w:rPr>
          <w:rFonts w:hint="cs"/>
          <w:rtl/>
        </w:rPr>
        <w:t>:</w:t>
      </w:r>
      <w:r w:rsidRPr="004320E4">
        <w:rPr>
          <w:rFonts w:hint="cs"/>
          <w:rtl/>
        </w:rPr>
        <w:t xml:space="preserve"> هنيئا</w:t>
      </w:r>
      <w:r w:rsidR="00CF762A">
        <w:rPr>
          <w:rFonts w:hint="cs"/>
          <w:rtl/>
        </w:rPr>
        <w:t>ً</w:t>
      </w:r>
      <w:r w:rsidRPr="004320E4">
        <w:rPr>
          <w:rFonts w:hint="cs"/>
          <w:rtl/>
        </w:rPr>
        <w:t xml:space="preserve"> لك يا أبا الحسن</w:t>
      </w:r>
      <w:r w:rsidR="00FD2843">
        <w:rPr>
          <w:rFonts w:hint="cs"/>
          <w:rtl/>
        </w:rPr>
        <w:t>؟</w:t>
      </w:r>
      <w:r w:rsidRPr="004320E4">
        <w:rPr>
          <w:rFonts w:hint="cs"/>
          <w:rtl/>
        </w:rPr>
        <w:t xml:space="preserve"> أصبحت مولى كل</w:t>
      </w:r>
      <w:r w:rsidR="00CF762A">
        <w:rPr>
          <w:rFonts w:hint="cs"/>
          <w:rtl/>
        </w:rPr>
        <w:t>ِّ</w:t>
      </w:r>
      <w:r w:rsidRPr="004320E4">
        <w:rPr>
          <w:rFonts w:hint="cs"/>
          <w:rtl/>
        </w:rPr>
        <w:t xml:space="preserve"> مسلم.</w:t>
      </w:r>
    </w:p>
    <w:p w:rsidR="004320E4" w:rsidRDefault="004320E4" w:rsidP="004320E4">
      <w:pPr>
        <w:pStyle w:val="libNormal"/>
        <w:rPr>
          <w:rtl/>
        </w:rPr>
      </w:pPr>
      <w:r w:rsidRPr="004320E4">
        <w:rPr>
          <w:rFonts w:hint="cs"/>
          <w:rtl/>
        </w:rPr>
        <w:t>وقال</w:t>
      </w:r>
      <w:r w:rsidR="00FD2843">
        <w:rPr>
          <w:rFonts w:hint="cs"/>
          <w:rtl/>
        </w:rPr>
        <w:t>:</w:t>
      </w:r>
      <w:r w:rsidRPr="004320E4">
        <w:rPr>
          <w:rFonts w:hint="cs"/>
          <w:rtl/>
        </w:rPr>
        <w:t xml:space="preserve"> أخبرنا محمد بن أبي زكري</w:t>
      </w:r>
      <w:r w:rsidR="00CF762A">
        <w:rPr>
          <w:rFonts w:hint="cs"/>
          <w:rtl/>
        </w:rPr>
        <w:t>ّ</w:t>
      </w:r>
      <w:r w:rsidRPr="004320E4">
        <w:rPr>
          <w:rFonts w:hint="cs"/>
          <w:rtl/>
        </w:rPr>
        <w:t>ا رحمه الله قال</w:t>
      </w:r>
      <w:r w:rsidR="00FD2843">
        <w:rPr>
          <w:rFonts w:hint="cs"/>
          <w:rtl/>
        </w:rPr>
        <w:t>:</w:t>
      </w:r>
      <w:r w:rsidRPr="004320E4">
        <w:rPr>
          <w:rFonts w:hint="cs"/>
          <w:rtl/>
        </w:rPr>
        <w:t xml:space="preserve"> أخبرنا أبو الحسن محمد </w:t>
      </w:r>
      <w:r w:rsidRPr="00FD2843">
        <w:rPr>
          <w:rStyle w:val="libFootnotenumChar"/>
          <w:rFonts w:hint="cs"/>
          <w:rtl/>
        </w:rPr>
        <w:t>(2)</w:t>
      </w:r>
      <w:r w:rsidRPr="004320E4">
        <w:rPr>
          <w:rFonts w:hint="cs"/>
          <w:rtl/>
        </w:rPr>
        <w:t xml:space="preserve"> بن عمر بن بهته</w:t>
      </w:r>
      <w:r w:rsidR="00D41F28">
        <w:rPr>
          <w:rFonts w:hint="cs"/>
          <w:rtl/>
        </w:rPr>
        <w:t xml:space="preserve"> البزّاز </w:t>
      </w:r>
      <w:r w:rsidRPr="004320E4">
        <w:rPr>
          <w:rFonts w:hint="cs"/>
          <w:rtl/>
        </w:rPr>
        <w:t>بقرائة أبي الفتح بن أبي الفوارس الحافظ عليه ببغداد فأقر</w:t>
      </w:r>
      <w:r w:rsidR="00CF762A">
        <w:rPr>
          <w:rFonts w:hint="cs"/>
          <w:rtl/>
        </w:rPr>
        <w:t>َّ</w:t>
      </w:r>
      <w:r w:rsidRPr="004320E4">
        <w:rPr>
          <w:rFonts w:hint="cs"/>
          <w:rtl/>
        </w:rPr>
        <w:t xml:space="preserve"> به قال</w:t>
      </w:r>
      <w:r w:rsidR="00FD2843">
        <w:rPr>
          <w:rFonts w:hint="cs"/>
          <w:rtl/>
        </w:rPr>
        <w:t>:</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في تاريخ الخطيب 1 ص 411</w:t>
      </w:r>
      <w:r w:rsidR="00FD2843">
        <w:rPr>
          <w:rFonts w:hint="cs"/>
          <w:rtl/>
        </w:rPr>
        <w:t>:</w:t>
      </w:r>
      <w:r>
        <w:rPr>
          <w:rFonts w:hint="cs"/>
          <w:rtl/>
        </w:rPr>
        <w:t xml:space="preserve"> عبدان بن حبلة.</w:t>
      </w:r>
    </w:p>
    <w:p w:rsidR="004320E4" w:rsidRDefault="004320E4" w:rsidP="00806C03">
      <w:pPr>
        <w:pStyle w:val="libFootnote0"/>
        <w:rPr>
          <w:rtl/>
        </w:rPr>
      </w:pPr>
      <w:r>
        <w:rPr>
          <w:rFonts w:hint="cs"/>
          <w:rtl/>
        </w:rPr>
        <w:t>2</w:t>
      </w:r>
      <w:r w:rsidR="00FD2843">
        <w:rPr>
          <w:rFonts w:hint="cs"/>
          <w:rtl/>
        </w:rPr>
        <w:t xml:space="preserve"> - </w:t>
      </w:r>
      <w:r>
        <w:rPr>
          <w:rFonts w:hint="cs"/>
          <w:rtl/>
        </w:rPr>
        <w:t>من أهل باب الطاق توفي 374</w:t>
      </w:r>
      <w:r w:rsidR="00FD2843">
        <w:rPr>
          <w:rFonts w:hint="cs"/>
          <w:rtl/>
        </w:rPr>
        <w:t>،</w:t>
      </w:r>
      <w:r>
        <w:rPr>
          <w:rFonts w:hint="cs"/>
          <w:rtl/>
        </w:rPr>
        <w:t xml:space="preserve"> ترجمه الخطيب في تاريخه 3 ص 35 وحكى عن العتيق ثقته وعنه عن البرقاني</w:t>
      </w:r>
      <w:r w:rsidR="00FD2843">
        <w:rPr>
          <w:rFonts w:hint="cs"/>
          <w:rtl/>
        </w:rPr>
        <w:t>:</w:t>
      </w:r>
      <w:r>
        <w:rPr>
          <w:rFonts w:hint="cs"/>
          <w:rtl/>
        </w:rPr>
        <w:t xml:space="preserve"> نفى البأس عنه وإنه طالبي يعني بذلك أنه شيعي.</w:t>
      </w:r>
    </w:p>
    <w:p w:rsidR="004320E4" w:rsidRDefault="004320E4" w:rsidP="00806C03">
      <w:pPr>
        <w:pStyle w:val="libNormal"/>
      </w:pPr>
      <w:r>
        <w:rPr>
          <w:rFonts w:hint="cs"/>
          <w:rtl/>
        </w:rPr>
        <w:br w:type="page"/>
      </w:r>
    </w:p>
    <w:p w:rsidR="004320E4" w:rsidRDefault="004320E4" w:rsidP="00CF762A">
      <w:pPr>
        <w:pStyle w:val="libNormal0"/>
        <w:rPr>
          <w:rtl/>
        </w:rPr>
      </w:pPr>
      <w:r>
        <w:rPr>
          <w:rFonts w:hint="cs"/>
          <w:rtl/>
        </w:rPr>
        <w:lastRenderedPageBreak/>
        <w:t>أخبرنا أبو العباس أحمد بن محمد بن سعيد بن عبد الرحمن بن عقدة الهمداني مولى بني هاشم قرائة عليه من أصل كتابه سنة ثلثين وثلاثمائة ل</w:t>
      </w:r>
      <w:r w:rsidR="00CF762A">
        <w:rPr>
          <w:rFonts w:hint="cs"/>
          <w:rtl/>
        </w:rPr>
        <w:t>َ</w:t>
      </w:r>
      <w:r>
        <w:rPr>
          <w:rFonts w:hint="cs"/>
          <w:rtl/>
        </w:rPr>
        <w:t>م</w:t>
      </w:r>
      <w:r w:rsidR="00CF762A">
        <w:rPr>
          <w:rFonts w:hint="cs"/>
          <w:rtl/>
        </w:rPr>
        <w:t>ّ</w:t>
      </w:r>
      <w:r>
        <w:rPr>
          <w:rFonts w:hint="cs"/>
          <w:rtl/>
        </w:rPr>
        <w:t>ا قدم علينا بغداد قال</w:t>
      </w:r>
      <w:r w:rsidR="00FD2843">
        <w:rPr>
          <w:rFonts w:hint="cs"/>
          <w:rtl/>
        </w:rPr>
        <w:t>:</w:t>
      </w:r>
      <w:r w:rsidR="008F0F3A">
        <w:rPr>
          <w:rFonts w:hint="cs"/>
          <w:rtl/>
        </w:rPr>
        <w:t xml:space="preserve"> حدّ</w:t>
      </w:r>
      <w:r w:rsidR="00CF762A">
        <w:rPr>
          <w:rFonts w:hint="cs"/>
          <w:rtl/>
        </w:rPr>
        <w:t>َ</w:t>
      </w:r>
      <w:r w:rsidR="008F0F3A">
        <w:rPr>
          <w:rFonts w:hint="cs"/>
          <w:rtl/>
        </w:rPr>
        <w:t xml:space="preserve">ثنا </w:t>
      </w:r>
      <w:r>
        <w:rPr>
          <w:rFonts w:hint="cs"/>
          <w:rtl/>
        </w:rPr>
        <w:t>إبراهيم ابن الوليد بن حم</w:t>
      </w:r>
      <w:r w:rsidR="00CF762A">
        <w:rPr>
          <w:rFonts w:hint="cs"/>
          <w:rtl/>
        </w:rPr>
        <w:t>ّ</w:t>
      </w:r>
      <w:r>
        <w:rPr>
          <w:rFonts w:hint="cs"/>
          <w:rtl/>
        </w:rPr>
        <w:t>اد قال</w:t>
      </w:r>
      <w:r w:rsidR="00FD2843">
        <w:rPr>
          <w:rFonts w:hint="cs"/>
          <w:rtl/>
        </w:rPr>
        <w:t>:</w:t>
      </w:r>
      <w:r>
        <w:rPr>
          <w:rFonts w:hint="cs"/>
          <w:rtl/>
        </w:rPr>
        <w:t xml:space="preserve"> أخبرنا أبي قال</w:t>
      </w:r>
      <w:r w:rsidR="00FD2843">
        <w:rPr>
          <w:rFonts w:hint="cs"/>
          <w:rtl/>
        </w:rPr>
        <w:t>:</w:t>
      </w:r>
      <w:r>
        <w:rPr>
          <w:rFonts w:hint="cs"/>
          <w:rtl/>
        </w:rPr>
        <w:t xml:space="preserve"> أخبرنا يحيى بن يعلى. إلى آخر المذكور ص 273 من طريق الحافظ ابن عقدة سندا</w:t>
      </w:r>
      <w:r w:rsidR="00CF762A">
        <w:rPr>
          <w:rFonts w:hint="cs"/>
          <w:rtl/>
        </w:rPr>
        <w:t>ً</w:t>
      </w:r>
      <w:r>
        <w:rPr>
          <w:rFonts w:hint="cs"/>
          <w:rtl/>
        </w:rPr>
        <w:t xml:space="preserve"> ومتنا</w:t>
      </w:r>
      <w:r w:rsidR="00CF762A">
        <w:rPr>
          <w:rFonts w:hint="cs"/>
          <w:rtl/>
        </w:rPr>
        <w:t>ً</w:t>
      </w:r>
      <w:r>
        <w:rPr>
          <w:rFonts w:hint="cs"/>
          <w:rtl/>
        </w:rPr>
        <w:t>.</w:t>
      </w:r>
    </w:p>
    <w:p w:rsidR="004320E4" w:rsidRDefault="004320E4" w:rsidP="00CF762A">
      <w:pPr>
        <w:pStyle w:val="libNormal"/>
        <w:rPr>
          <w:rtl/>
        </w:rPr>
      </w:pPr>
      <w:r>
        <w:rPr>
          <w:rFonts w:hint="cs"/>
          <w:rtl/>
        </w:rPr>
        <w:t>19</w:t>
      </w:r>
      <w:r w:rsidR="00FD2843">
        <w:rPr>
          <w:rFonts w:hint="cs"/>
          <w:rtl/>
        </w:rPr>
        <w:t xml:space="preserve"> - </w:t>
      </w:r>
      <w:r>
        <w:rPr>
          <w:rFonts w:hint="cs"/>
          <w:rtl/>
        </w:rPr>
        <w:t>الحافظ أبو سعد السمعاني</w:t>
      </w:r>
      <w:r w:rsidR="00D764BC">
        <w:rPr>
          <w:rFonts w:hint="cs"/>
          <w:rtl/>
        </w:rPr>
        <w:t xml:space="preserve"> المتوفّى </w:t>
      </w:r>
      <w:r>
        <w:rPr>
          <w:rFonts w:hint="cs"/>
          <w:rtl/>
        </w:rPr>
        <w:t>562</w:t>
      </w:r>
      <w:r w:rsidR="00CF762A">
        <w:rPr>
          <w:rFonts w:hint="cs"/>
          <w:rtl/>
        </w:rPr>
        <w:t xml:space="preserve"> *</w:t>
      </w:r>
      <w:r>
        <w:rPr>
          <w:rFonts w:hint="cs"/>
          <w:rtl/>
        </w:rPr>
        <w:t xml:space="preserve"> في كتابه</w:t>
      </w:r>
      <w:r w:rsidR="00FD2843">
        <w:rPr>
          <w:rFonts w:hint="cs"/>
          <w:rtl/>
        </w:rPr>
        <w:t xml:space="preserve"> - </w:t>
      </w:r>
      <w:r>
        <w:rPr>
          <w:rFonts w:hint="cs"/>
          <w:rtl/>
        </w:rPr>
        <w:t>فضايل الصحابة</w:t>
      </w:r>
      <w:r w:rsidR="00FD2843">
        <w:rPr>
          <w:rFonts w:hint="cs"/>
          <w:rtl/>
        </w:rPr>
        <w:t xml:space="preserve"> - </w:t>
      </w:r>
      <w:r>
        <w:rPr>
          <w:rFonts w:hint="cs"/>
          <w:rtl/>
        </w:rPr>
        <w:t>بالإسناد عن البراء بن عازب بلفظ أحمد بن حنبل المذكور ص 272.</w:t>
      </w:r>
    </w:p>
    <w:p w:rsidR="004320E4" w:rsidRDefault="004320E4" w:rsidP="00CF762A">
      <w:pPr>
        <w:pStyle w:val="libNormal"/>
        <w:rPr>
          <w:rtl/>
        </w:rPr>
      </w:pPr>
      <w:r>
        <w:rPr>
          <w:rFonts w:hint="cs"/>
          <w:rtl/>
        </w:rPr>
        <w:t>20</w:t>
      </w:r>
      <w:r w:rsidR="00FD2843">
        <w:rPr>
          <w:rFonts w:hint="cs"/>
          <w:rtl/>
        </w:rPr>
        <w:t xml:space="preserve"> - </w:t>
      </w:r>
      <w:r>
        <w:rPr>
          <w:rFonts w:hint="cs"/>
          <w:rtl/>
        </w:rPr>
        <w:t>حج</w:t>
      </w:r>
      <w:r w:rsidR="00CF762A">
        <w:rPr>
          <w:rFonts w:hint="cs"/>
          <w:rtl/>
        </w:rPr>
        <w:t>ّ</w:t>
      </w:r>
      <w:r>
        <w:rPr>
          <w:rFonts w:hint="cs"/>
          <w:rtl/>
        </w:rPr>
        <w:t>ة ال</w:t>
      </w:r>
      <w:r w:rsidR="00CF762A">
        <w:rPr>
          <w:rFonts w:hint="cs"/>
          <w:rtl/>
        </w:rPr>
        <w:t>إ</w:t>
      </w:r>
      <w:r>
        <w:rPr>
          <w:rFonts w:hint="cs"/>
          <w:rtl/>
        </w:rPr>
        <w:t>سلام أبو حامد الغزالي</w:t>
      </w:r>
      <w:r w:rsidR="00D764BC">
        <w:rPr>
          <w:rFonts w:hint="cs"/>
          <w:rtl/>
        </w:rPr>
        <w:t xml:space="preserve"> المتوفّى </w:t>
      </w:r>
      <w:r>
        <w:rPr>
          <w:rFonts w:hint="cs"/>
          <w:rtl/>
        </w:rPr>
        <w:t>505</w:t>
      </w:r>
      <w:r w:rsidR="00CF762A">
        <w:rPr>
          <w:rFonts w:hint="cs"/>
          <w:rtl/>
        </w:rPr>
        <w:t xml:space="preserve"> *</w:t>
      </w:r>
      <w:r>
        <w:rPr>
          <w:rFonts w:hint="cs"/>
          <w:rtl/>
        </w:rPr>
        <w:t xml:space="preserve"> قال في تأليفه </w:t>
      </w:r>
      <w:r w:rsidR="00FD2843">
        <w:rPr>
          <w:rFonts w:hint="cs"/>
          <w:rtl/>
        </w:rPr>
        <w:t>(</w:t>
      </w:r>
      <w:r>
        <w:rPr>
          <w:rFonts w:hint="cs"/>
          <w:rtl/>
        </w:rPr>
        <w:t>سر</w:t>
      </w:r>
      <w:r w:rsidR="00CF762A">
        <w:rPr>
          <w:rFonts w:hint="cs"/>
          <w:rtl/>
        </w:rPr>
        <w:t>ِّ</w:t>
      </w:r>
      <w:r>
        <w:rPr>
          <w:rFonts w:hint="cs"/>
          <w:rtl/>
        </w:rPr>
        <w:t xml:space="preserve"> العالمين</w:t>
      </w:r>
      <w:r w:rsidR="00FD2843">
        <w:rPr>
          <w:rFonts w:hint="cs"/>
          <w:rtl/>
        </w:rPr>
        <w:t>)</w:t>
      </w:r>
      <w:r>
        <w:rPr>
          <w:rFonts w:hint="cs"/>
          <w:rtl/>
        </w:rPr>
        <w:t xml:space="preserve"> ص 9</w:t>
      </w:r>
      <w:r w:rsidR="00FD2843">
        <w:rPr>
          <w:rFonts w:hint="cs"/>
          <w:rtl/>
        </w:rPr>
        <w:t>:</w:t>
      </w:r>
      <w:r>
        <w:rPr>
          <w:rFonts w:hint="cs"/>
          <w:rtl/>
        </w:rPr>
        <w:t xml:space="preserve"> أجمع الجماهير على متن الحديث من خطبته صلى الله عليه وسلم في يوم </w:t>
      </w:r>
      <w:r w:rsidR="00DF47D8">
        <w:rPr>
          <w:rFonts w:hint="cs"/>
          <w:rtl/>
        </w:rPr>
        <w:t>غدير خمّ</w:t>
      </w:r>
      <w:r>
        <w:rPr>
          <w:rFonts w:hint="cs"/>
          <w:rtl/>
        </w:rPr>
        <w:t xml:space="preserve"> بات</w:t>
      </w:r>
      <w:r w:rsidR="00CF762A">
        <w:rPr>
          <w:rFonts w:hint="cs"/>
          <w:rtl/>
        </w:rPr>
        <w:t>ِّ</w:t>
      </w:r>
      <w:r>
        <w:rPr>
          <w:rFonts w:hint="cs"/>
          <w:rtl/>
        </w:rPr>
        <w:t>فاق الجميع وهو يقول</w:t>
      </w:r>
      <w:r w:rsidR="00FD2843">
        <w:rPr>
          <w:rFonts w:hint="cs"/>
          <w:rtl/>
        </w:rPr>
        <w:t>:</w:t>
      </w:r>
      <w:r>
        <w:rPr>
          <w:rFonts w:hint="cs"/>
          <w:rtl/>
        </w:rPr>
        <w:t xml:space="preserve"> </w:t>
      </w:r>
      <w:r w:rsidR="00B35A88">
        <w:rPr>
          <w:rFonts w:hint="cs"/>
          <w:rtl/>
        </w:rPr>
        <w:t>مَن كنت مولاه فعليٌّ مولاه</w:t>
      </w:r>
      <w:r w:rsidR="00FD2843">
        <w:rPr>
          <w:rFonts w:hint="cs"/>
          <w:rtl/>
        </w:rPr>
        <w:t>،</w:t>
      </w:r>
      <w:r>
        <w:rPr>
          <w:rFonts w:hint="cs"/>
          <w:rtl/>
        </w:rPr>
        <w:t xml:space="preserve"> فقال عمر</w:t>
      </w:r>
      <w:r w:rsidR="00FD2843">
        <w:rPr>
          <w:rFonts w:hint="cs"/>
          <w:rtl/>
        </w:rPr>
        <w:t>:</w:t>
      </w:r>
      <w:r>
        <w:rPr>
          <w:rFonts w:hint="cs"/>
          <w:rtl/>
        </w:rPr>
        <w:t xml:space="preserve"> بخ بخ لك يا أبا الحسن</w:t>
      </w:r>
      <w:r w:rsidR="00FD2843">
        <w:rPr>
          <w:rFonts w:hint="cs"/>
          <w:rtl/>
        </w:rPr>
        <w:t>؟</w:t>
      </w:r>
      <w:r>
        <w:rPr>
          <w:rFonts w:hint="cs"/>
          <w:rtl/>
        </w:rPr>
        <w:t xml:space="preserve"> لقد أصبحت مولاي ومولى كل</w:t>
      </w:r>
      <w:r w:rsidR="00CF762A">
        <w:rPr>
          <w:rFonts w:hint="cs"/>
          <w:rtl/>
        </w:rPr>
        <w:t>ِّ</w:t>
      </w:r>
      <w:r>
        <w:rPr>
          <w:rFonts w:hint="cs"/>
          <w:rtl/>
        </w:rPr>
        <w:t xml:space="preserve"> مؤمن ومؤمنة.</w:t>
      </w:r>
    </w:p>
    <w:p w:rsidR="004320E4" w:rsidRDefault="004320E4" w:rsidP="00CF762A">
      <w:pPr>
        <w:pStyle w:val="libNormal"/>
        <w:rPr>
          <w:rtl/>
        </w:rPr>
      </w:pPr>
      <w:r w:rsidRPr="004320E4">
        <w:rPr>
          <w:rFonts w:hint="cs"/>
          <w:rtl/>
        </w:rPr>
        <w:t>21</w:t>
      </w:r>
      <w:r w:rsidR="00FD2843">
        <w:rPr>
          <w:rFonts w:hint="cs"/>
          <w:rtl/>
        </w:rPr>
        <w:t xml:space="preserve"> - </w:t>
      </w:r>
      <w:r w:rsidRPr="004320E4">
        <w:rPr>
          <w:rFonts w:hint="cs"/>
          <w:rtl/>
        </w:rPr>
        <w:t>أبو الفتح الأشعري الشهرستاني</w:t>
      </w:r>
      <w:r w:rsidR="00CF762A">
        <w:rPr>
          <w:rFonts w:hint="cs"/>
          <w:rtl/>
        </w:rPr>
        <w:t>ُّ</w:t>
      </w:r>
      <w:r w:rsidR="00D764BC">
        <w:rPr>
          <w:rFonts w:hint="cs"/>
          <w:rtl/>
        </w:rPr>
        <w:t xml:space="preserve"> المتوفّى </w:t>
      </w:r>
      <w:r w:rsidRPr="004320E4">
        <w:rPr>
          <w:rFonts w:hint="cs"/>
          <w:rtl/>
        </w:rPr>
        <w:t>548</w:t>
      </w:r>
      <w:r w:rsidR="00CF762A">
        <w:rPr>
          <w:rFonts w:hint="cs"/>
          <w:rtl/>
        </w:rPr>
        <w:t xml:space="preserve"> *</w:t>
      </w:r>
      <w:r w:rsidRPr="004320E4">
        <w:rPr>
          <w:rFonts w:hint="cs"/>
          <w:rtl/>
        </w:rPr>
        <w:t xml:space="preserve"> قال في </w:t>
      </w:r>
      <w:r w:rsidR="00FD2843">
        <w:rPr>
          <w:rFonts w:hint="cs"/>
          <w:rtl/>
        </w:rPr>
        <w:t>(</w:t>
      </w:r>
      <w:r w:rsidRPr="004320E4">
        <w:rPr>
          <w:rFonts w:hint="cs"/>
          <w:rtl/>
        </w:rPr>
        <w:t>الملل والنحل</w:t>
      </w:r>
      <w:r w:rsidR="00FD2843">
        <w:rPr>
          <w:rFonts w:hint="cs"/>
          <w:rtl/>
        </w:rPr>
        <w:t>)</w:t>
      </w:r>
      <w:r w:rsidRPr="004320E4">
        <w:rPr>
          <w:rFonts w:hint="cs"/>
          <w:rtl/>
        </w:rPr>
        <w:t xml:space="preserve"> المطبوع في هامش الفصل لابن حزم 1 ص 220</w:t>
      </w:r>
      <w:r w:rsidR="00FD2843">
        <w:rPr>
          <w:rFonts w:hint="cs"/>
          <w:rtl/>
        </w:rPr>
        <w:t>:</w:t>
      </w:r>
      <w:r w:rsidRPr="004320E4">
        <w:rPr>
          <w:rFonts w:hint="cs"/>
          <w:rtl/>
        </w:rPr>
        <w:t xml:space="preserve"> ومثل ما جرى في كمال ال</w:t>
      </w:r>
      <w:r w:rsidR="00CF762A">
        <w:rPr>
          <w:rFonts w:hint="cs"/>
          <w:rtl/>
        </w:rPr>
        <w:t>إ</w:t>
      </w:r>
      <w:r w:rsidRPr="004320E4">
        <w:rPr>
          <w:rFonts w:hint="cs"/>
          <w:rtl/>
        </w:rPr>
        <w:t>سلام و</w:t>
      </w:r>
      <w:r w:rsidR="00CF762A">
        <w:rPr>
          <w:rFonts w:hint="cs"/>
          <w:rtl/>
        </w:rPr>
        <w:t>إ</w:t>
      </w:r>
      <w:r w:rsidRPr="004320E4">
        <w:rPr>
          <w:rFonts w:hint="cs"/>
          <w:rtl/>
        </w:rPr>
        <w:t>نتظام الحال حين نزل قوله تعالى</w:t>
      </w:r>
      <w:r w:rsidR="00FD2843">
        <w:rPr>
          <w:rFonts w:hint="cs"/>
          <w:rtl/>
        </w:rPr>
        <w:t>:</w:t>
      </w:r>
      <w:r w:rsidRPr="004320E4">
        <w:rPr>
          <w:rFonts w:hint="cs"/>
          <w:rtl/>
        </w:rPr>
        <w:t xml:space="preserve"> </w:t>
      </w:r>
      <w:r w:rsidR="00CF762A" w:rsidRPr="00900FB2">
        <w:rPr>
          <w:rStyle w:val="libAlaemChar"/>
          <w:rFonts w:hint="cs"/>
          <w:rtl/>
        </w:rPr>
        <w:t>(</w:t>
      </w:r>
      <w:r w:rsidR="00CF762A" w:rsidRPr="00CF762A">
        <w:rPr>
          <w:rStyle w:val="libAieChar"/>
          <w:rFonts w:hint="cs"/>
          <w:rtl/>
        </w:rPr>
        <w:t>يَا</w:t>
      </w:r>
      <w:r w:rsidR="00CF762A" w:rsidRPr="00CF762A">
        <w:rPr>
          <w:rStyle w:val="libAieChar"/>
          <w:rtl/>
        </w:rPr>
        <w:t xml:space="preserve"> </w:t>
      </w:r>
      <w:r w:rsidR="00CF762A" w:rsidRPr="00CF762A">
        <w:rPr>
          <w:rStyle w:val="libAieChar"/>
          <w:rFonts w:hint="cs"/>
          <w:rtl/>
        </w:rPr>
        <w:t>أَيُّهَا</w:t>
      </w:r>
      <w:r w:rsidR="00CF762A" w:rsidRPr="00CF762A">
        <w:rPr>
          <w:rStyle w:val="libAieChar"/>
          <w:rtl/>
        </w:rPr>
        <w:t xml:space="preserve"> </w:t>
      </w:r>
      <w:r w:rsidR="00CF762A" w:rsidRPr="00CF762A">
        <w:rPr>
          <w:rStyle w:val="libAieChar"/>
          <w:rFonts w:hint="cs"/>
          <w:rtl/>
        </w:rPr>
        <w:t>الرَّسُولُ</w:t>
      </w:r>
      <w:r w:rsidR="00CF762A" w:rsidRPr="00CF762A">
        <w:rPr>
          <w:rStyle w:val="libAieChar"/>
          <w:rtl/>
        </w:rPr>
        <w:t xml:space="preserve"> </w:t>
      </w:r>
      <w:r w:rsidR="00CF762A" w:rsidRPr="00CF762A">
        <w:rPr>
          <w:rStyle w:val="libAieChar"/>
          <w:rFonts w:hint="cs"/>
          <w:rtl/>
        </w:rPr>
        <w:t>بَلِّغْ</w:t>
      </w:r>
      <w:r w:rsidR="00CF762A" w:rsidRPr="00CF762A">
        <w:rPr>
          <w:rStyle w:val="libAieChar"/>
          <w:rtl/>
        </w:rPr>
        <w:t xml:space="preserve"> </w:t>
      </w:r>
      <w:r w:rsidR="00CF762A" w:rsidRPr="00CF762A">
        <w:rPr>
          <w:rStyle w:val="libAieChar"/>
          <w:rFonts w:hint="cs"/>
          <w:rtl/>
        </w:rPr>
        <w:t>مَا</w:t>
      </w:r>
      <w:r w:rsidR="00CF762A" w:rsidRPr="00CF762A">
        <w:rPr>
          <w:rStyle w:val="libAieChar"/>
          <w:rtl/>
        </w:rPr>
        <w:t xml:space="preserve"> </w:t>
      </w:r>
      <w:r w:rsidR="00CF762A" w:rsidRPr="00CF762A">
        <w:rPr>
          <w:rStyle w:val="libAieChar"/>
          <w:rFonts w:hint="cs"/>
          <w:rtl/>
        </w:rPr>
        <w:t>أُنزِلَ</w:t>
      </w:r>
      <w:r w:rsidR="00CF762A" w:rsidRPr="00CF762A">
        <w:rPr>
          <w:rStyle w:val="libAieChar"/>
          <w:rtl/>
        </w:rPr>
        <w:t xml:space="preserve"> </w:t>
      </w:r>
      <w:r w:rsidR="00CF762A" w:rsidRPr="00CF762A">
        <w:rPr>
          <w:rStyle w:val="libAieChar"/>
          <w:rFonts w:hint="cs"/>
          <w:rtl/>
        </w:rPr>
        <w:t>إِلَيْكَ</w:t>
      </w:r>
      <w:r w:rsidR="00CF762A" w:rsidRPr="00CF762A">
        <w:rPr>
          <w:rStyle w:val="libAieChar"/>
          <w:rtl/>
        </w:rPr>
        <w:t xml:space="preserve"> </w:t>
      </w:r>
      <w:r w:rsidR="00CF762A" w:rsidRPr="00CF762A">
        <w:rPr>
          <w:rStyle w:val="libAieChar"/>
          <w:rFonts w:hint="cs"/>
          <w:rtl/>
        </w:rPr>
        <w:t>مِن</w:t>
      </w:r>
      <w:r w:rsidR="00CF762A" w:rsidRPr="00CF762A">
        <w:rPr>
          <w:rStyle w:val="libAieChar"/>
          <w:rtl/>
        </w:rPr>
        <w:t xml:space="preserve"> </w:t>
      </w:r>
      <w:r w:rsidR="00CF762A" w:rsidRPr="00CF762A">
        <w:rPr>
          <w:rStyle w:val="libAieChar"/>
          <w:rFonts w:hint="cs"/>
          <w:rtl/>
        </w:rPr>
        <w:t>رَّبِّكَ</w:t>
      </w:r>
      <w:r w:rsidR="00CF762A" w:rsidRPr="00CF762A">
        <w:rPr>
          <w:rStyle w:val="libAieChar"/>
          <w:rtl/>
        </w:rPr>
        <w:t xml:space="preserve"> </w:t>
      </w:r>
      <w:r w:rsidR="00CF762A" w:rsidRPr="00CF762A">
        <w:rPr>
          <w:rStyle w:val="libAieChar"/>
          <w:rFonts w:hint="cs"/>
          <w:rtl/>
        </w:rPr>
        <w:t>وَإِن</w:t>
      </w:r>
      <w:r w:rsidR="00CF762A" w:rsidRPr="00CF762A">
        <w:rPr>
          <w:rStyle w:val="libAieChar"/>
          <w:rtl/>
        </w:rPr>
        <w:t xml:space="preserve"> </w:t>
      </w:r>
      <w:r w:rsidR="00CF762A" w:rsidRPr="00CF762A">
        <w:rPr>
          <w:rStyle w:val="libAieChar"/>
          <w:rFonts w:hint="cs"/>
          <w:rtl/>
        </w:rPr>
        <w:t>لَّمْ</w:t>
      </w:r>
      <w:r w:rsidR="00CF762A" w:rsidRPr="00CF762A">
        <w:rPr>
          <w:rStyle w:val="libAieChar"/>
          <w:rtl/>
        </w:rPr>
        <w:t xml:space="preserve"> </w:t>
      </w:r>
      <w:r w:rsidR="00CF762A" w:rsidRPr="00CF762A">
        <w:rPr>
          <w:rStyle w:val="libAieChar"/>
          <w:rFonts w:hint="cs"/>
          <w:rtl/>
        </w:rPr>
        <w:t>تَفْعَلْ</w:t>
      </w:r>
      <w:r w:rsidR="00CF762A" w:rsidRPr="00CF762A">
        <w:rPr>
          <w:rStyle w:val="libAieChar"/>
          <w:rtl/>
        </w:rPr>
        <w:t xml:space="preserve"> </w:t>
      </w:r>
      <w:r w:rsidR="00CF762A" w:rsidRPr="00CF762A">
        <w:rPr>
          <w:rStyle w:val="libAieChar"/>
          <w:rFonts w:hint="cs"/>
          <w:rtl/>
        </w:rPr>
        <w:t>فَمَا</w:t>
      </w:r>
      <w:r w:rsidR="00CF762A" w:rsidRPr="00CF762A">
        <w:rPr>
          <w:rStyle w:val="libAieChar"/>
          <w:rtl/>
        </w:rPr>
        <w:t xml:space="preserve"> </w:t>
      </w:r>
      <w:r w:rsidR="00CF762A" w:rsidRPr="00CF762A">
        <w:rPr>
          <w:rStyle w:val="libAieChar"/>
          <w:rFonts w:hint="cs"/>
          <w:rtl/>
        </w:rPr>
        <w:t>بَلَّغْتَ</w:t>
      </w:r>
      <w:r w:rsidR="00CF762A" w:rsidRPr="00CF762A">
        <w:rPr>
          <w:rStyle w:val="libAieChar"/>
          <w:rtl/>
        </w:rPr>
        <w:t xml:space="preserve"> </w:t>
      </w:r>
      <w:r w:rsidR="00CF762A" w:rsidRPr="00CF762A">
        <w:rPr>
          <w:rStyle w:val="libAieChar"/>
          <w:rFonts w:hint="cs"/>
          <w:rtl/>
        </w:rPr>
        <w:t>رِسَالَتَهُ</w:t>
      </w:r>
      <w:r w:rsidR="00CF762A" w:rsidRPr="00900FB2">
        <w:rPr>
          <w:rStyle w:val="libAlaemChar"/>
          <w:rFonts w:hint="cs"/>
          <w:rtl/>
        </w:rPr>
        <w:t>)</w:t>
      </w:r>
      <w:r w:rsidRPr="004320E4">
        <w:rPr>
          <w:rFonts w:hint="cs"/>
          <w:rtl/>
        </w:rPr>
        <w:t>.</w:t>
      </w:r>
      <w:r w:rsidR="00DF47D8">
        <w:rPr>
          <w:rFonts w:hint="cs"/>
          <w:rtl/>
        </w:rPr>
        <w:t xml:space="preserve"> فلمّا </w:t>
      </w:r>
      <w:r w:rsidRPr="004320E4">
        <w:rPr>
          <w:rFonts w:hint="cs"/>
          <w:rtl/>
        </w:rPr>
        <w:t xml:space="preserve">وصل إلى </w:t>
      </w:r>
      <w:r w:rsidR="00DF47D8">
        <w:rPr>
          <w:rFonts w:hint="cs"/>
          <w:rtl/>
        </w:rPr>
        <w:t>غدير خمّ</w:t>
      </w:r>
      <w:r w:rsidRPr="004320E4">
        <w:rPr>
          <w:rFonts w:hint="cs"/>
          <w:rtl/>
        </w:rPr>
        <w:t xml:space="preserve"> أمر بالدرجات </w:t>
      </w:r>
      <w:r w:rsidRPr="00FD2843">
        <w:rPr>
          <w:rStyle w:val="libFootnotenumChar"/>
          <w:rFonts w:hint="cs"/>
          <w:rtl/>
        </w:rPr>
        <w:t>(1)</w:t>
      </w:r>
      <w:r w:rsidRPr="004320E4">
        <w:rPr>
          <w:rFonts w:hint="cs"/>
          <w:rtl/>
        </w:rPr>
        <w:t xml:space="preserve"> فقمن</w:t>
      </w:r>
      <w:r w:rsidR="00CF762A">
        <w:rPr>
          <w:rFonts w:hint="cs"/>
          <w:rtl/>
        </w:rPr>
        <w:t>َّ</w:t>
      </w:r>
      <w:r w:rsidRPr="004320E4">
        <w:rPr>
          <w:rFonts w:hint="cs"/>
          <w:rtl/>
        </w:rPr>
        <w:t xml:space="preserve"> ونادوا</w:t>
      </w:r>
      <w:r w:rsidR="00FD2843">
        <w:rPr>
          <w:rFonts w:hint="cs"/>
          <w:rtl/>
        </w:rPr>
        <w:t>:</w:t>
      </w:r>
      <w:r w:rsidRPr="004320E4">
        <w:rPr>
          <w:rFonts w:hint="cs"/>
          <w:rtl/>
        </w:rPr>
        <w:t xml:space="preserve"> الصلاة جامعة ثم</w:t>
      </w:r>
      <w:r w:rsidR="00CF762A">
        <w:rPr>
          <w:rFonts w:hint="cs"/>
          <w:rtl/>
        </w:rPr>
        <w:t>ّ</w:t>
      </w:r>
      <w:r w:rsidRPr="004320E4">
        <w:rPr>
          <w:rFonts w:hint="cs"/>
          <w:rtl/>
        </w:rPr>
        <w:t xml:space="preserve"> قال عليه السلام وهو على الرحال</w:t>
      </w:r>
      <w:r w:rsidR="00FD2843">
        <w:rPr>
          <w:rFonts w:hint="cs"/>
          <w:rtl/>
        </w:rPr>
        <w:t>:</w:t>
      </w:r>
      <w:r w:rsidRPr="004320E4">
        <w:rPr>
          <w:rFonts w:hint="cs"/>
          <w:rtl/>
        </w:rPr>
        <w:t xml:space="preserve"> </w:t>
      </w:r>
      <w:r w:rsidR="00B35A88">
        <w:rPr>
          <w:rFonts w:hint="cs"/>
          <w:rtl/>
        </w:rPr>
        <w:t>مَن كنت مولاه فعليٌّ مولاه</w:t>
      </w:r>
      <w:r w:rsidR="00FD2843">
        <w:rPr>
          <w:rFonts w:hint="cs"/>
          <w:rtl/>
        </w:rPr>
        <w:t>،</w:t>
      </w:r>
      <w:r w:rsidRPr="004320E4">
        <w:rPr>
          <w:rFonts w:hint="cs"/>
          <w:rtl/>
        </w:rPr>
        <w:t xml:space="preserve"> أللهم</w:t>
      </w:r>
      <w:r w:rsidR="00CF762A">
        <w:rPr>
          <w:rFonts w:hint="cs"/>
          <w:rtl/>
        </w:rPr>
        <w:t>ّ</w:t>
      </w:r>
      <w:r w:rsidR="00FD2843">
        <w:rPr>
          <w:rFonts w:hint="cs"/>
          <w:rtl/>
        </w:rPr>
        <w:t>؟</w:t>
      </w:r>
      <w:r w:rsidRPr="004320E4">
        <w:rPr>
          <w:rFonts w:hint="cs"/>
          <w:rtl/>
        </w:rPr>
        <w:t xml:space="preserve"> وال م</w:t>
      </w:r>
      <w:r w:rsidR="00CF762A">
        <w:rPr>
          <w:rFonts w:hint="cs"/>
          <w:rtl/>
        </w:rPr>
        <w:t>َ</w:t>
      </w:r>
      <w:r w:rsidRPr="004320E4">
        <w:rPr>
          <w:rFonts w:hint="cs"/>
          <w:rtl/>
        </w:rPr>
        <w:t>ن والاه</w:t>
      </w:r>
      <w:r w:rsidR="00FD2843">
        <w:rPr>
          <w:rFonts w:hint="cs"/>
          <w:rtl/>
        </w:rPr>
        <w:t>،</w:t>
      </w:r>
      <w:r w:rsidRPr="004320E4">
        <w:rPr>
          <w:rFonts w:hint="cs"/>
          <w:rtl/>
        </w:rPr>
        <w:t xml:space="preserve"> </w:t>
      </w:r>
      <w:r w:rsidR="005164B1">
        <w:rPr>
          <w:rFonts w:hint="cs"/>
          <w:rtl/>
        </w:rPr>
        <w:t>وعاد مَن عاداه</w:t>
      </w:r>
      <w:r w:rsidR="00FD2843">
        <w:rPr>
          <w:rFonts w:hint="cs"/>
          <w:rtl/>
        </w:rPr>
        <w:t>،</w:t>
      </w:r>
      <w:r w:rsidRPr="004320E4">
        <w:rPr>
          <w:rFonts w:hint="cs"/>
          <w:rtl/>
        </w:rPr>
        <w:t xml:space="preserve"> </w:t>
      </w:r>
      <w:r w:rsidR="00FF2860">
        <w:rPr>
          <w:rFonts w:hint="cs"/>
          <w:rtl/>
        </w:rPr>
        <w:t>وانصر مَن نصره</w:t>
      </w:r>
      <w:r w:rsidR="00FD2843">
        <w:rPr>
          <w:rFonts w:hint="cs"/>
          <w:rtl/>
        </w:rPr>
        <w:t>،</w:t>
      </w:r>
      <w:r w:rsidRPr="004320E4">
        <w:rPr>
          <w:rFonts w:hint="cs"/>
          <w:rtl/>
        </w:rPr>
        <w:t xml:space="preserve"> واخذل م</w:t>
      </w:r>
      <w:r w:rsidR="00CF762A">
        <w:rPr>
          <w:rFonts w:hint="cs"/>
          <w:rtl/>
        </w:rPr>
        <w:t>َ</w:t>
      </w:r>
      <w:r w:rsidRPr="004320E4">
        <w:rPr>
          <w:rFonts w:hint="cs"/>
          <w:rtl/>
        </w:rPr>
        <w:t>ن خذله</w:t>
      </w:r>
      <w:r w:rsidR="00FD2843">
        <w:rPr>
          <w:rFonts w:hint="cs"/>
          <w:rtl/>
        </w:rPr>
        <w:t>،</w:t>
      </w:r>
      <w:r w:rsidRPr="004320E4">
        <w:rPr>
          <w:rFonts w:hint="cs"/>
          <w:rtl/>
        </w:rPr>
        <w:t xml:space="preserve"> وأدر الحق معه حيث دار</w:t>
      </w:r>
      <w:r w:rsidR="00FD2843">
        <w:rPr>
          <w:rFonts w:hint="cs"/>
          <w:rtl/>
        </w:rPr>
        <w:t>،</w:t>
      </w:r>
      <w:r w:rsidRPr="004320E4">
        <w:rPr>
          <w:rFonts w:hint="cs"/>
          <w:rtl/>
        </w:rPr>
        <w:t xml:space="preserve"> ألا هل بل</w:t>
      </w:r>
      <w:r w:rsidR="00CF762A">
        <w:rPr>
          <w:rFonts w:hint="cs"/>
          <w:rtl/>
        </w:rPr>
        <w:t>ّ</w:t>
      </w:r>
      <w:r w:rsidRPr="004320E4">
        <w:rPr>
          <w:rFonts w:hint="cs"/>
          <w:rtl/>
        </w:rPr>
        <w:t>غت</w:t>
      </w:r>
      <w:r w:rsidR="00FD2843">
        <w:rPr>
          <w:rFonts w:hint="cs"/>
          <w:rtl/>
        </w:rPr>
        <w:t>؟</w:t>
      </w:r>
      <w:r w:rsidRPr="004320E4">
        <w:rPr>
          <w:rFonts w:hint="cs"/>
          <w:rtl/>
        </w:rPr>
        <w:t xml:space="preserve"> ثلاثا</w:t>
      </w:r>
      <w:r w:rsidR="00CF762A">
        <w:rPr>
          <w:rFonts w:hint="cs"/>
          <w:rtl/>
        </w:rPr>
        <w:t>ً</w:t>
      </w:r>
      <w:r w:rsidRPr="004320E4">
        <w:rPr>
          <w:rFonts w:hint="cs"/>
          <w:rtl/>
        </w:rPr>
        <w:t>. فاد</w:t>
      </w:r>
      <w:r w:rsidR="00CF762A">
        <w:rPr>
          <w:rFonts w:hint="cs"/>
          <w:rtl/>
        </w:rPr>
        <w:t>َّ</w:t>
      </w:r>
      <w:r w:rsidRPr="004320E4">
        <w:rPr>
          <w:rFonts w:hint="cs"/>
          <w:rtl/>
        </w:rPr>
        <w:t>عت الإمامي</w:t>
      </w:r>
      <w:r w:rsidR="00CF762A">
        <w:rPr>
          <w:rFonts w:hint="cs"/>
          <w:rtl/>
        </w:rPr>
        <w:t>ّ</w:t>
      </w:r>
      <w:r w:rsidRPr="004320E4">
        <w:rPr>
          <w:rFonts w:hint="cs"/>
          <w:rtl/>
        </w:rPr>
        <w:t>ة أن</w:t>
      </w:r>
      <w:r w:rsidR="00CF762A">
        <w:rPr>
          <w:rFonts w:hint="cs"/>
          <w:rtl/>
        </w:rPr>
        <w:t>َّ</w:t>
      </w:r>
      <w:r w:rsidRPr="004320E4">
        <w:rPr>
          <w:rFonts w:hint="cs"/>
          <w:rtl/>
        </w:rPr>
        <w:t xml:space="preserve"> هذا نص</w:t>
      </w:r>
      <w:r w:rsidR="00CF762A">
        <w:rPr>
          <w:rFonts w:hint="cs"/>
          <w:rtl/>
        </w:rPr>
        <w:t>ٌّ</w:t>
      </w:r>
      <w:r w:rsidRPr="004320E4">
        <w:rPr>
          <w:rFonts w:hint="cs"/>
          <w:rtl/>
        </w:rPr>
        <w:t xml:space="preserve"> صريح</w:t>
      </w:r>
      <w:r w:rsidR="00CF762A">
        <w:rPr>
          <w:rFonts w:hint="cs"/>
          <w:rtl/>
        </w:rPr>
        <w:t>ٌ</w:t>
      </w:r>
      <w:r w:rsidRPr="004320E4">
        <w:rPr>
          <w:rFonts w:hint="cs"/>
          <w:rtl/>
        </w:rPr>
        <w:t xml:space="preserve"> فإن</w:t>
      </w:r>
      <w:r w:rsidR="00CF762A">
        <w:rPr>
          <w:rFonts w:hint="cs"/>
          <w:rtl/>
        </w:rPr>
        <w:t>ّ</w:t>
      </w:r>
      <w:r w:rsidRPr="004320E4">
        <w:rPr>
          <w:rFonts w:hint="cs"/>
          <w:rtl/>
        </w:rPr>
        <w:t>ا ننظر م</w:t>
      </w:r>
      <w:r w:rsidR="00CF762A">
        <w:rPr>
          <w:rFonts w:hint="cs"/>
          <w:rtl/>
        </w:rPr>
        <w:t>َ</w:t>
      </w:r>
      <w:r w:rsidRPr="004320E4">
        <w:rPr>
          <w:rFonts w:hint="cs"/>
          <w:rtl/>
        </w:rPr>
        <w:t>ن كان النبي</w:t>
      </w:r>
      <w:r w:rsidR="00CF762A">
        <w:rPr>
          <w:rFonts w:hint="cs"/>
          <w:rtl/>
        </w:rPr>
        <w:t>ُّ</w:t>
      </w:r>
      <w:r w:rsidRPr="004320E4">
        <w:rPr>
          <w:rFonts w:hint="cs"/>
          <w:rtl/>
        </w:rPr>
        <w:t xml:space="preserve"> مولى له وبأي</w:t>
      </w:r>
      <w:r w:rsidR="00CF762A">
        <w:rPr>
          <w:rFonts w:hint="cs"/>
          <w:rtl/>
        </w:rPr>
        <w:t>ِّ</w:t>
      </w:r>
      <w:r w:rsidRPr="004320E4">
        <w:rPr>
          <w:rFonts w:hint="cs"/>
          <w:rtl/>
        </w:rPr>
        <w:t xml:space="preserve"> معنى فتط</w:t>
      </w:r>
      <w:r w:rsidR="00CF762A">
        <w:rPr>
          <w:rFonts w:hint="cs"/>
          <w:rtl/>
        </w:rPr>
        <w:t>َّ</w:t>
      </w:r>
      <w:r w:rsidRPr="004320E4">
        <w:rPr>
          <w:rFonts w:hint="cs"/>
          <w:rtl/>
        </w:rPr>
        <w:t>رد ذلك في حق</w:t>
      </w:r>
      <w:r w:rsidR="00CF762A">
        <w:rPr>
          <w:rFonts w:hint="cs"/>
          <w:rtl/>
        </w:rPr>
        <w:t>ِّ</w:t>
      </w:r>
      <w:r w:rsidRPr="004320E4">
        <w:rPr>
          <w:rFonts w:hint="cs"/>
          <w:rtl/>
        </w:rPr>
        <w:t xml:space="preserve"> علي</w:t>
      </w:r>
      <w:r w:rsidR="00CF762A">
        <w:rPr>
          <w:rFonts w:hint="cs"/>
          <w:rtl/>
        </w:rPr>
        <w:t>ٍّ</w:t>
      </w:r>
      <w:r w:rsidRPr="004320E4">
        <w:rPr>
          <w:rFonts w:hint="cs"/>
          <w:rtl/>
        </w:rPr>
        <w:t xml:space="preserve"> وقد فهمت الصحابة من التولية ما فهمناه </w:t>
      </w:r>
      <w:r w:rsidRPr="00FD2843">
        <w:rPr>
          <w:rStyle w:val="libFootnotenumChar"/>
          <w:rFonts w:hint="cs"/>
          <w:rtl/>
        </w:rPr>
        <w:t>(2)</w:t>
      </w:r>
      <w:r w:rsidRPr="004320E4">
        <w:rPr>
          <w:rFonts w:hint="cs"/>
          <w:rtl/>
        </w:rPr>
        <w:t xml:space="preserve"> حتى قال عمر حين أستقبل علي</w:t>
      </w:r>
      <w:r w:rsidR="00CF762A">
        <w:rPr>
          <w:rFonts w:hint="cs"/>
          <w:rtl/>
        </w:rPr>
        <w:t>ّ</w:t>
      </w:r>
      <w:r w:rsidRPr="004320E4">
        <w:rPr>
          <w:rFonts w:hint="cs"/>
          <w:rtl/>
        </w:rPr>
        <w:t>ا</w:t>
      </w:r>
      <w:r w:rsidR="00CF762A">
        <w:rPr>
          <w:rFonts w:hint="cs"/>
          <w:rtl/>
        </w:rPr>
        <w:t>ً</w:t>
      </w:r>
      <w:r w:rsidR="00FD2843">
        <w:rPr>
          <w:rFonts w:hint="cs"/>
          <w:rtl/>
        </w:rPr>
        <w:t>:</w:t>
      </w:r>
      <w:r w:rsidRPr="004320E4">
        <w:rPr>
          <w:rFonts w:hint="cs"/>
          <w:rtl/>
        </w:rPr>
        <w:t xml:space="preserve"> طوبى لك يا علي</w:t>
      </w:r>
      <w:r w:rsidR="00CF762A">
        <w:rPr>
          <w:rFonts w:hint="cs"/>
          <w:rtl/>
        </w:rPr>
        <w:t>ُّ</w:t>
      </w:r>
      <w:r w:rsidR="00FD2843">
        <w:rPr>
          <w:rFonts w:hint="cs"/>
          <w:rtl/>
        </w:rPr>
        <w:t>؟</w:t>
      </w:r>
      <w:r w:rsidRPr="004320E4">
        <w:rPr>
          <w:rFonts w:hint="cs"/>
          <w:rtl/>
        </w:rPr>
        <w:t xml:space="preserve"> أصبحت مولى كل</w:t>
      </w:r>
      <w:r w:rsidR="00CF762A">
        <w:rPr>
          <w:rFonts w:hint="cs"/>
          <w:rtl/>
        </w:rPr>
        <w:t>ِّ</w:t>
      </w:r>
      <w:r w:rsidRPr="004320E4">
        <w:rPr>
          <w:rFonts w:hint="cs"/>
          <w:rtl/>
        </w:rPr>
        <w:t xml:space="preserve"> مؤمن ومؤمنة.</w:t>
      </w:r>
    </w:p>
    <w:p w:rsidR="004320E4" w:rsidRDefault="004320E4" w:rsidP="004320E4">
      <w:pPr>
        <w:pStyle w:val="libNormal"/>
        <w:rPr>
          <w:rtl/>
        </w:rPr>
      </w:pPr>
      <w:r>
        <w:rPr>
          <w:rFonts w:hint="cs"/>
          <w:rtl/>
        </w:rPr>
        <w:t>22</w:t>
      </w:r>
      <w:r w:rsidR="00FD2843">
        <w:rPr>
          <w:rFonts w:hint="cs"/>
          <w:rtl/>
        </w:rPr>
        <w:t xml:space="preserve"> - </w:t>
      </w:r>
      <w:r>
        <w:rPr>
          <w:rFonts w:hint="cs"/>
          <w:rtl/>
        </w:rPr>
        <w:t>أخطب الخطباء الخوارزمي الحنفي</w:t>
      </w:r>
      <w:r w:rsidR="00CF762A">
        <w:rPr>
          <w:rFonts w:hint="cs"/>
          <w:rtl/>
        </w:rPr>
        <w:t>ُّ</w:t>
      </w:r>
      <w:r w:rsidR="00D764BC">
        <w:rPr>
          <w:rFonts w:hint="cs"/>
          <w:rtl/>
        </w:rPr>
        <w:t xml:space="preserve"> المتوفّى </w:t>
      </w:r>
      <w:r>
        <w:rPr>
          <w:rFonts w:hint="cs"/>
          <w:rtl/>
        </w:rPr>
        <w:t>568</w:t>
      </w:r>
      <w:r w:rsidR="00FD2843">
        <w:rPr>
          <w:rFonts w:hint="cs"/>
          <w:rtl/>
        </w:rPr>
        <w:t>،</w:t>
      </w:r>
      <w:r>
        <w:rPr>
          <w:rFonts w:hint="cs"/>
          <w:rtl/>
        </w:rPr>
        <w:t xml:space="preserve"> أخرج في مناقبه ص 94 عن أبي الحسن علي</w:t>
      </w:r>
      <w:r w:rsidR="00CF762A">
        <w:rPr>
          <w:rFonts w:hint="cs"/>
          <w:rtl/>
        </w:rPr>
        <w:t>ّ</w:t>
      </w:r>
      <w:r>
        <w:rPr>
          <w:rFonts w:hint="cs"/>
          <w:rtl/>
        </w:rPr>
        <w:t xml:space="preserve"> بن أحمد العاصمي</w:t>
      </w:r>
      <w:r w:rsidR="00CF762A">
        <w:rPr>
          <w:rFonts w:hint="cs"/>
          <w:rtl/>
        </w:rPr>
        <w:t>ّ</w:t>
      </w:r>
      <w:r>
        <w:rPr>
          <w:rFonts w:hint="cs"/>
          <w:rtl/>
        </w:rPr>
        <w:t xml:space="preserve"> الخوارزمي عن إسماعيل بن أحمد الواعظ عن الحافظ أبي بكر البيهقي عن علي بن أحمد بن حمدان عن أحمد بن عبيد عن أحمد بن سليمان المؤد</w:t>
      </w:r>
      <w:r w:rsidR="00CF762A">
        <w:rPr>
          <w:rFonts w:hint="cs"/>
          <w:rtl/>
        </w:rPr>
        <w:t>َّ</w:t>
      </w:r>
      <w:r>
        <w:rPr>
          <w:rFonts w:hint="cs"/>
          <w:rtl/>
        </w:rPr>
        <w:t xml:space="preserve">ب عن عثمان </w:t>
      </w:r>
      <w:r w:rsidR="00FD2843">
        <w:rPr>
          <w:rFonts w:hint="cs"/>
          <w:rtl/>
        </w:rPr>
        <w:t>(</w:t>
      </w:r>
      <w:r>
        <w:rPr>
          <w:rFonts w:hint="cs"/>
          <w:rtl/>
        </w:rPr>
        <w:t>ابن أبي شيبة</w:t>
      </w:r>
      <w:r w:rsidR="00FD2843">
        <w:rPr>
          <w:rFonts w:hint="cs"/>
          <w:rtl/>
        </w:rPr>
        <w:t>)</w:t>
      </w:r>
      <w:r>
        <w:rPr>
          <w:rFonts w:hint="cs"/>
          <w:rtl/>
        </w:rPr>
        <w:t xml:space="preserve"> عن زيد بن الحباب عن حم</w:t>
      </w:r>
      <w:r w:rsidR="00CF762A">
        <w:rPr>
          <w:rFonts w:hint="cs"/>
          <w:rtl/>
        </w:rPr>
        <w:t>ّ</w:t>
      </w:r>
      <w:r>
        <w:rPr>
          <w:rFonts w:hint="cs"/>
          <w:rtl/>
        </w:rPr>
        <w:t>اد بن سلمة عن علي</w:t>
      </w:r>
      <w:r w:rsidR="00CF762A">
        <w:rPr>
          <w:rFonts w:hint="cs"/>
          <w:rtl/>
        </w:rPr>
        <w:t>ِّ</w:t>
      </w:r>
      <w:r>
        <w:rPr>
          <w:rFonts w:hint="cs"/>
          <w:rtl/>
        </w:rPr>
        <w:t xml:space="preserve"> بن زيد بن جدعان</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كذا في النسخ والصحيح</w:t>
      </w:r>
      <w:r w:rsidR="00FD2843">
        <w:rPr>
          <w:rFonts w:hint="cs"/>
          <w:rtl/>
        </w:rPr>
        <w:t>:</w:t>
      </w:r>
      <w:r>
        <w:rPr>
          <w:rFonts w:hint="cs"/>
          <w:rtl/>
        </w:rPr>
        <w:t xml:space="preserve"> بالدوحات.</w:t>
      </w:r>
    </w:p>
    <w:p w:rsidR="004320E4" w:rsidRDefault="004320E4" w:rsidP="00806C03">
      <w:pPr>
        <w:pStyle w:val="libFootnote0"/>
        <w:rPr>
          <w:rtl/>
        </w:rPr>
      </w:pPr>
      <w:r>
        <w:rPr>
          <w:rFonts w:hint="cs"/>
          <w:rtl/>
        </w:rPr>
        <w:t>2</w:t>
      </w:r>
      <w:r w:rsidR="00FD2843">
        <w:rPr>
          <w:rFonts w:hint="cs"/>
          <w:rtl/>
        </w:rPr>
        <w:t xml:space="preserve"> - </w:t>
      </w:r>
      <w:r>
        <w:rPr>
          <w:rFonts w:hint="cs"/>
          <w:rtl/>
        </w:rPr>
        <w:t>سنوقفك على حق القول في المفاد وأن الصحابة ما فهمت</w:t>
      </w:r>
      <w:r w:rsidR="00345A53">
        <w:rPr>
          <w:rFonts w:hint="cs"/>
          <w:rtl/>
        </w:rPr>
        <w:t xml:space="preserve"> إلّا </w:t>
      </w:r>
      <w:r>
        <w:rPr>
          <w:rFonts w:hint="cs"/>
          <w:rtl/>
        </w:rPr>
        <w:t>ما ترتأيه الإمامية.</w:t>
      </w:r>
    </w:p>
    <w:p w:rsidR="004320E4" w:rsidRDefault="004320E4" w:rsidP="00806C03">
      <w:pPr>
        <w:pStyle w:val="libNormal"/>
      </w:pPr>
      <w:r>
        <w:rPr>
          <w:rFonts w:hint="cs"/>
          <w:rtl/>
        </w:rPr>
        <w:br w:type="page"/>
      </w:r>
    </w:p>
    <w:p w:rsidR="004320E4" w:rsidRDefault="004320E4" w:rsidP="00CF762A">
      <w:pPr>
        <w:pStyle w:val="libNormal0"/>
        <w:rPr>
          <w:rtl/>
        </w:rPr>
      </w:pPr>
      <w:r>
        <w:rPr>
          <w:rFonts w:hint="cs"/>
          <w:rtl/>
        </w:rPr>
        <w:lastRenderedPageBreak/>
        <w:t>عن عدي</w:t>
      </w:r>
      <w:r w:rsidR="00CF762A">
        <w:rPr>
          <w:rFonts w:hint="cs"/>
          <w:rtl/>
        </w:rPr>
        <w:t>ِّ</w:t>
      </w:r>
      <w:r>
        <w:rPr>
          <w:rFonts w:hint="cs"/>
          <w:rtl/>
        </w:rPr>
        <w:t xml:space="preserve"> بن ثابت عن البراء بن عازب قال</w:t>
      </w:r>
      <w:r w:rsidR="00FD2843">
        <w:rPr>
          <w:rFonts w:hint="cs"/>
          <w:rtl/>
        </w:rPr>
        <w:t>:</w:t>
      </w:r>
      <w:r>
        <w:rPr>
          <w:rFonts w:hint="cs"/>
          <w:rtl/>
        </w:rPr>
        <w:t xml:space="preserve"> أقبلنا مع رسول الله صلى الله عليه وسلم في حج</w:t>
      </w:r>
      <w:r w:rsidR="00CF762A">
        <w:rPr>
          <w:rFonts w:hint="cs"/>
          <w:rtl/>
        </w:rPr>
        <w:t>ّ</w:t>
      </w:r>
      <w:r>
        <w:rPr>
          <w:rFonts w:hint="cs"/>
          <w:rtl/>
        </w:rPr>
        <w:t>ه حتى إذا كن</w:t>
      </w:r>
      <w:r w:rsidR="00CF762A">
        <w:rPr>
          <w:rFonts w:hint="cs"/>
          <w:rtl/>
        </w:rPr>
        <w:t>ّ</w:t>
      </w:r>
      <w:r>
        <w:rPr>
          <w:rFonts w:hint="cs"/>
          <w:rtl/>
        </w:rPr>
        <w:t>ا بين مك</w:t>
      </w:r>
      <w:r w:rsidR="00CF762A">
        <w:rPr>
          <w:rFonts w:hint="cs"/>
          <w:rtl/>
        </w:rPr>
        <w:t>ّ</w:t>
      </w:r>
      <w:r>
        <w:rPr>
          <w:rFonts w:hint="cs"/>
          <w:rtl/>
        </w:rPr>
        <w:t>ة والمدينة نزل النبي</w:t>
      </w:r>
      <w:r w:rsidR="00CF762A">
        <w:rPr>
          <w:rFonts w:hint="cs"/>
          <w:rtl/>
        </w:rPr>
        <w:t>ّ</w:t>
      </w:r>
      <w:r>
        <w:rPr>
          <w:rFonts w:hint="cs"/>
          <w:rtl/>
        </w:rPr>
        <w:t xml:space="preserve"> فأمر مناديا</w:t>
      </w:r>
      <w:r w:rsidR="00CF762A">
        <w:rPr>
          <w:rFonts w:hint="cs"/>
          <w:rtl/>
        </w:rPr>
        <w:t>ً</w:t>
      </w:r>
      <w:r>
        <w:rPr>
          <w:rFonts w:hint="cs"/>
          <w:rtl/>
        </w:rPr>
        <w:t xml:space="preserve"> بالصلاة جامعة قال</w:t>
      </w:r>
      <w:r w:rsidR="00FD2843">
        <w:rPr>
          <w:rFonts w:hint="cs"/>
          <w:rtl/>
        </w:rPr>
        <w:t>:</w:t>
      </w:r>
      <w:r>
        <w:rPr>
          <w:rFonts w:hint="cs"/>
          <w:rtl/>
        </w:rPr>
        <w:t xml:space="preserve"> فأخذ بيد علي</w:t>
      </w:r>
      <w:r w:rsidR="00CF762A">
        <w:rPr>
          <w:rFonts w:hint="cs"/>
          <w:rtl/>
        </w:rPr>
        <w:t>ٍّ</w:t>
      </w:r>
      <w:r>
        <w:rPr>
          <w:rFonts w:hint="cs"/>
          <w:rtl/>
        </w:rPr>
        <w:t xml:space="preserve"> فقال</w:t>
      </w:r>
      <w:r w:rsidR="00FD2843">
        <w:rPr>
          <w:rFonts w:hint="cs"/>
          <w:rtl/>
        </w:rPr>
        <w:t>:</w:t>
      </w:r>
      <w:r>
        <w:rPr>
          <w:rFonts w:hint="cs"/>
          <w:rtl/>
        </w:rPr>
        <w:t xml:space="preserve"> ألست أولى بالمؤمنين من أنفسهم</w:t>
      </w:r>
      <w:r w:rsidR="00FD2843">
        <w:rPr>
          <w:rFonts w:hint="cs"/>
          <w:rtl/>
        </w:rPr>
        <w:t>؟</w:t>
      </w:r>
      <w:r>
        <w:rPr>
          <w:rFonts w:hint="cs"/>
          <w:rtl/>
        </w:rPr>
        <w:t xml:space="preserve"> قالوا</w:t>
      </w:r>
      <w:r w:rsidR="00FD2843">
        <w:rPr>
          <w:rFonts w:hint="cs"/>
          <w:rtl/>
        </w:rPr>
        <w:t>:</w:t>
      </w:r>
      <w:r>
        <w:rPr>
          <w:rFonts w:hint="cs"/>
          <w:rtl/>
        </w:rPr>
        <w:t xml:space="preserve"> بلى. قال</w:t>
      </w:r>
      <w:r w:rsidR="00FD2843">
        <w:rPr>
          <w:rFonts w:hint="cs"/>
          <w:rtl/>
        </w:rPr>
        <w:t>:</w:t>
      </w:r>
      <w:r>
        <w:rPr>
          <w:rFonts w:hint="cs"/>
          <w:rtl/>
        </w:rPr>
        <w:t xml:space="preserve"> فهذا ولي</w:t>
      </w:r>
      <w:r w:rsidR="00CF762A">
        <w:rPr>
          <w:rFonts w:hint="cs"/>
          <w:rtl/>
        </w:rPr>
        <w:t>ُّ</w:t>
      </w:r>
      <w:r>
        <w:rPr>
          <w:rFonts w:hint="cs"/>
          <w:rtl/>
        </w:rPr>
        <w:t xml:space="preserve"> م</w:t>
      </w:r>
      <w:r w:rsidR="00CF762A">
        <w:rPr>
          <w:rFonts w:hint="cs"/>
          <w:rtl/>
        </w:rPr>
        <w:t>َ</w:t>
      </w:r>
      <w:r>
        <w:rPr>
          <w:rFonts w:hint="cs"/>
          <w:rtl/>
        </w:rPr>
        <w:t>ن أنا ولي</w:t>
      </w:r>
      <w:r w:rsidR="00CF762A">
        <w:rPr>
          <w:rFonts w:hint="cs"/>
          <w:rtl/>
        </w:rPr>
        <w:t>ّ</w:t>
      </w:r>
      <w:r>
        <w:rPr>
          <w:rFonts w:hint="cs"/>
          <w:rtl/>
        </w:rPr>
        <w:t>ه</w:t>
      </w:r>
      <w:r w:rsidR="00FD2843">
        <w:rPr>
          <w:rFonts w:hint="cs"/>
          <w:rtl/>
        </w:rPr>
        <w:t>،</w:t>
      </w:r>
      <w:r>
        <w:rPr>
          <w:rFonts w:hint="cs"/>
          <w:rtl/>
        </w:rPr>
        <w:t xml:space="preserve"> أللهم</w:t>
      </w:r>
      <w:r w:rsidR="00CF762A">
        <w:rPr>
          <w:rFonts w:hint="cs"/>
          <w:rtl/>
        </w:rPr>
        <w:t>ّ</w:t>
      </w:r>
      <w:r w:rsidR="00FD2843">
        <w:rPr>
          <w:rFonts w:hint="cs"/>
          <w:rtl/>
        </w:rPr>
        <w:t>؟</w:t>
      </w:r>
      <w:r>
        <w:rPr>
          <w:rFonts w:hint="cs"/>
          <w:rtl/>
        </w:rPr>
        <w:t xml:space="preserve"> وال م</w:t>
      </w:r>
      <w:r w:rsidR="00CF762A">
        <w:rPr>
          <w:rFonts w:hint="cs"/>
          <w:rtl/>
        </w:rPr>
        <w:t>َ</w:t>
      </w:r>
      <w:r>
        <w:rPr>
          <w:rFonts w:hint="cs"/>
          <w:rtl/>
        </w:rPr>
        <w:t>ن والاه</w:t>
      </w:r>
      <w:r w:rsidR="00FD2843">
        <w:rPr>
          <w:rFonts w:hint="cs"/>
          <w:rtl/>
        </w:rPr>
        <w:t>،</w:t>
      </w:r>
      <w:r>
        <w:rPr>
          <w:rFonts w:hint="cs"/>
          <w:rtl/>
        </w:rPr>
        <w:t xml:space="preserve"> </w:t>
      </w:r>
      <w:r w:rsidR="005164B1">
        <w:rPr>
          <w:rFonts w:hint="cs"/>
          <w:rtl/>
        </w:rPr>
        <w:t>وعاد مَن عاداه</w:t>
      </w:r>
      <w:r w:rsidR="00FD2843">
        <w:rPr>
          <w:rFonts w:hint="cs"/>
          <w:rtl/>
        </w:rPr>
        <w:t>،</w:t>
      </w:r>
      <w:r>
        <w:rPr>
          <w:rFonts w:hint="cs"/>
          <w:rtl/>
        </w:rPr>
        <w:t xml:space="preserve"> </w:t>
      </w:r>
      <w:r w:rsidR="00B35A88">
        <w:rPr>
          <w:rFonts w:hint="cs"/>
          <w:rtl/>
        </w:rPr>
        <w:t>مَن كنت مولاه فعليٌّ مولاه</w:t>
      </w:r>
      <w:r>
        <w:rPr>
          <w:rFonts w:hint="cs"/>
          <w:rtl/>
        </w:rPr>
        <w:t>. ينادي رسول الله بأعلى صوته</w:t>
      </w:r>
      <w:r w:rsidR="00FD2843">
        <w:rPr>
          <w:rFonts w:hint="cs"/>
          <w:rtl/>
        </w:rPr>
        <w:t>،</w:t>
      </w:r>
      <w:r>
        <w:rPr>
          <w:rFonts w:hint="cs"/>
          <w:rtl/>
        </w:rPr>
        <w:t xml:space="preserve"> فلقيه عمر بن الخطاب بعد ذلك فقال</w:t>
      </w:r>
      <w:r w:rsidR="00FD2843">
        <w:rPr>
          <w:rFonts w:hint="cs"/>
          <w:rtl/>
        </w:rPr>
        <w:t>:</w:t>
      </w:r>
      <w:r>
        <w:rPr>
          <w:rFonts w:hint="cs"/>
          <w:rtl/>
        </w:rPr>
        <w:t xml:space="preserve"> هنيئا</w:t>
      </w:r>
      <w:r w:rsidR="00CF762A">
        <w:rPr>
          <w:rFonts w:hint="cs"/>
          <w:rtl/>
        </w:rPr>
        <w:t>ً</w:t>
      </w:r>
      <w:r>
        <w:rPr>
          <w:rFonts w:hint="cs"/>
          <w:rtl/>
        </w:rPr>
        <w:t xml:space="preserve"> لك يا بن أبي طالب</w:t>
      </w:r>
      <w:r w:rsidR="00FD2843">
        <w:rPr>
          <w:rFonts w:hint="cs"/>
          <w:rtl/>
        </w:rPr>
        <w:t>؟</w:t>
      </w:r>
      <w:r>
        <w:rPr>
          <w:rFonts w:hint="cs"/>
          <w:rtl/>
        </w:rPr>
        <w:t xml:space="preserve"> أصبحت مولاي ومولى كل</w:t>
      </w:r>
      <w:r w:rsidR="00CF762A">
        <w:rPr>
          <w:rFonts w:hint="cs"/>
          <w:rtl/>
        </w:rPr>
        <w:t>ِّ</w:t>
      </w:r>
      <w:r>
        <w:rPr>
          <w:rFonts w:hint="cs"/>
          <w:rtl/>
        </w:rPr>
        <w:t xml:space="preserve"> مؤمن ومؤمنة.</w:t>
      </w:r>
    </w:p>
    <w:p w:rsidR="004320E4" w:rsidRDefault="004320E4" w:rsidP="00CF762A">
      <w:pPr>
        <w:pStyle w:val="libNormal"/>
        <w:rPr>
          <w:rtl/>
        </w:rPr>
      </w:pPr>
      <w:r w:rsidRPr="004320E4">
        <w:rPr>
          <w:rFonts w:hint="cs"/>
          <w:rtl/>
        </w:rPr>
        <w:t>وبال</w:t>
      </w:r>
      <w:r w:rsidR="00CF762A">
        <w:rPr>
          <w:rFonts w:hint="cs"/>
          <w:rtl/>
        </w:rPr>
        <w:t>إ</w:t>
      </w:r>
      <w:r w:rsidRPr="004320E4">
        <w:rPr>
          <w:rFonts w:hint="cs"/>
          <w:rtl/>
        </w:rPr>
        <w:t xml:space="preserve">سناد المذكور عن الحافظ أبي بكر البيهقي عن الحافظ أبي عبد الله الحاكم عن أبي يعلى الزبير بن عبد الله الثوري </w:t>
      </w:r>
      <w:r w:rsidRPr="00FD2843">
        <w:rPr>
          <w:rStyle w:val="libFootnotenumChar"/>
          <w:rFonts w:hint="cs"/>
          <w:rtl/>
        </w:rPr>
        <w:t>(1)</w:t>
      </w:r>
      <w:r w:rsidRPr="004320E4">
        <w:rPr>
          <w:rFonts w:hint="cs"/>
          <w:rtl/>
        </w:rPr>
        <w:t xml:space="preserve"> عن أبي جعفر أحمد بن عبد الله</w:t>
      </w:r>
      <w:r w:rsidR="00D41F28">
        <w:rPr>
          <w:rFonts w:hint="cs"/>
          <w:rtl/>
        </w:rPr>
        <w:t xml:space="preserve"> البزّاز </w:t>
      </w:r>
      <w:r w:rsidRPr="004320E4">
        <w:rPr>
          <w:rFonts w:hint="cs"/>
          <w:rtl/>
        </w:rPr>
        <w:t>عن علي</w:t>
      </w:r>
      <w:r w:rsidR="00CF762A">
        <w:rPr>
          <w:rFonts w:hint="cs"/>
          <w:rtl/>
        </w:rPr>
        <w:t>ِّ</w:t>
      </w:r>
      <w:r w:rsidRPr="004320E4">
        <w:rPr>
          <w:rFonts w:hint="cs"/>
          <w:rtl/>
        </w:rPr>
        <w:t xml:space="preserve"> بن سعيد عن ضمرة عن ابن شوذب.إلى آخر الحديث المذكور من طريق الخطيب البغدادي</w:t>
      </w:r>
      <w:r w:rsidR="00CF762A">
        <w:rPr>
          <w:rFonts w:hint="cs"/>
          <w:rtl/>
        </w:rPr>
        <w:t>ِّ</w:t>
      </w:r>
      <w:r w:rsidRPr="004320E4">
        <w:rPr>
          <w:rFonts w:hint="cs"/>
          <w:rtl/>
        </w:rPr>
        <w:t xml:space="preserve"> ص 232</w:t>
      </w:r>
      <w:r w:rsidR="00FD2843">
        <w:rPr>
          <w:rFonts w:hint="cs"/>
          <w:rtl/>
        </w:rPr>
        <w:t>،</w:t>
      </w:r>
      <w:r w:rsidRPr="004320E4">
        <w:rPr>
          <w:rFonts w:hint="cs"/>
          <w:rtl/>
        </w:rPr>
        <w:t xml:space="preserve"> 233 سندا</w:t>
      </w:r>
      <w:r w:rsidR="00CF762A">
        <w:rPr>
          <w:rFonts w:hint="cs"/>
          <w:rtl/>
        </w:rPr>
        <w:t>ً</w:t>
      </w:r>
      <w:r w:rsidRPr="004320E4">
        <w:rPr>
          <w:rFonts w:hint="cs"/>
          <w:rtl/>
        </w:rPr>
        <w:t xml:space="preserve"> ومتنا</w:t>
      </w:r>
      <w:r w:rsidR="00CF762A">
        <w:rPr>
          <w:rFonts w:hint="cs"/>
          <w:rtl/>
        </w:rPr>
        <w:t>ً</w:t>
      </w:r>
      <w:r w:rsidRPr="004320E4">
        <w:rPr>
          <w:rFonts w:hint="cs"/>
          <w:rtl/>
        </w:rPr>
        <w:t>.</w:t>
      </w:r>
    </w:p>
    <w:p w:rsidR="004320E4" w:rsidRDefault="004320E4" w:rsidP="00CF762A">
      <w:pPr>
        <w:pStyle w:val="libNormal"/>
        <w:rPr>
          <w:rtl/>
        </w:rPr>
      </w:pPr>
      <w:r>
        <w:rPr>
          <w:rFonts w:hint="cs"/>
          <w:rtl/>
        </w:rPr>
        <w:t>23</w:t>
      </w:r>
      <w:r w:rsidR="00FD2843">
        <w:rPr>
          <w:rFonts w:hint="cs"/>
          <w:rtl/>
        </w:rPr>
        <w:t xml:space="preserve"> - </w:t>
      </w:r>
      <w:r>
        <w:rPr>
          <w:rFonts w:hint="cs"/>
          <w:rtl/>
        </w:rPr>
        <w:t>أبو الفرج ابن الجوزي الحنبلي</w:t>
      </w:r>
      <w:r w:rsidR="00CF762A">
        <w:rPr>
          <w:rFonts w:hint="cs"/>
          <w:rtl/>
        </w:rPr>
        <w:t>ُّ</w:t>
      </w:r>
      <w:r w:rsidR="00D764BC">
        <w:rPr>
          <w:rFonts w:hint="cs"/>
          <w:rtl/>
        </w:rPr>
        <w:t xml:space="preserve"> المتوفّى </w:t>
      </w:r>
      <w:r>
        <w:rPr>
          <w:rFonts w:hint="cs"/>
          <w:rtl/>
        </w:rPr>
        <w:t>597</w:t>
      </w:r>
      <w:r w:rsidR="00CF762A">
        <w:rPr>
          <w:rFonts w:hint="cs"/>
          <w:rtl/>
        </w:rPr>
        <w:t xml:space="preserve"> *</w:t>
      </w:r>
      <w:r>
        <w:rPr>
          <w:rFonts w:hint="cs"/>
          <w:rtl/>
        </w:rPr>
        <w:t xml:space="preserve"> أخرج في مناقبه من طريق أحمد بن حنبل بالإسناد عن البراء بن عازب بلفظه المذكور.</w:t>
      </w:r>
    </w:p>
    <w:p w:rsidR="004320E4" w:rsidRDefault="004320E4" w:rsidP="00CF762A">
      <w:pPr>
        <w:pStyle w:val="libNormal"/>
        <w:rPr>
          <w:rtl/>
        </w:rPr>
      </w:pPr>
      <w:r>
        <w:rPr>
          <w:rFonts w:hint="cs"/>
          <w:rtl/>
        </w:rPr>
        <w:t>24</w:t>
      </w:r>
      <w:r w:rsidR="00FD2843">
        <w:rPr>
          <w:rFonts w:hint="cs"/>
          <w:rtl/>
        </w:rPr>
        <w:t xml:space="preserve"> - </w:t>
      </w:r>
      <w:r>
        <w:rPr>
          <w:rFonts w:hint="cs"/>
          <w:rtl/>
        </w:rPr>
        <w:t>فخر الدين الرازي</w:t>
      </w:r>
      <w:r w:rsidR="00CF762A">
        <w:rPr>
          <w:rFonts w:hint="cs"/>
          <w:rtl/>
        </w:rPr>
        <w:t>ُّ</w:t>
      </w:r>
      <w:r>
        <w:rPr>
          <w:rFonts w:hint="cs"/>
          <w:rtl/>
        </w:rPr>
        <w:t xml:space="preserve"> الشافعي</w:t>
      </w:r>
      <w:r w:rsidR="00CF762A">
        <w:rPr>
          <w:rFonts w:hint="cs"/>
          <w:rtl/>
        </w:rPr>
        <w:t>ُّ</w:t>
      </w:r>
      <w:r w:rsidR="00D764BC">
        <w:rPr>
          <w:rFonts w:hint="cs"/>
          <w:rtl/>
        </w:rPr>
        <w:t xml:space="preserve"> المتوفّى </w:t>
      </w:r>
      <w:r>
        <w:rPr>
          <w:rFonts w:hint="cs"/>
          <w:rtl/>
        </w:rPr>
        <w:t>606</w:t>
      </w:r>
      <w:r w:rsidR="00CF762A">
        <w:rPr>
          <w:rFonts w:hint="cs"/>
          <w:rtl/>
        </w:rPr>
        <w:t xml:space="preserve"> *</w:t>
      </w:r>
      <w:r>
        <w:rPr>
          <w:rFonts w:hint="cs"/>
          <w:rtl/>
        </w:rPr>
        <w:t xml:space="preserve"> رواه في تفسيره الكبير 3 ص 636 وفي طبعة 443 بلفظ</w:t>
      </w:r>
      <w:r w:rsidR="00020EDE">
        <w:rPr>
          <w:rFonts w:hint="cs"/>
          <w:rtl/>
        </w:rPr>
        <w:t xml:space="preserve"> مرّ </w:t>
      </w:r>
      <w:r>
        <w:rPr>
          <w:rFonts w:hint="cs"/>
          <w:rtl/>
        </w:rPr>
        <w:t>ص 219.</w:t>
      </w:r>
    </w:p>
    <w:p w:rsidR="004320E4" w:rsidRDefault="004320E4" w:rsidP="00CF762A">
      <w:pPr>
        <w:pStyle w:val="libNormal"/>
        <w:rPr>
          <w:rtl/>
        </w:rPr>
      </w:pPr>
      <w:r>
        <w:rPr>
          <w:rFonts w:hint="cs"/>
          <w:rtl/>
        </w:rPr>
        <w:t>25</w:t>
      </w:r>
      <w:r w:rsidR="00FD2843">
        <w:rPr>
          <w:rFonts w:hint="cs"/>
          <w:rtl/>
        </w:rPr>
        <w:t xml:space="preserve"> - </w:t>
      </w:r>
      <w:r>
        <w:rPr>
          <w:rFonts w:hint="cs"/>
          <w:rtl/>
        </w:rPr>
        <w:t>أبو السعادات مجد الدين ابن الأثير الشيباني</w:t>
      </w:r>
      <w:r w:rsidR="00CF762A">
        <w:rPr>
          <w:rFonts w:hint="cs"/>
          <w:rtl/>
        </w:rPr>
        <w:t>ُّ</w:t>
      </w:r>
      <w:r w:rsidR="00D764BC">
        <w:rPr>
          <w:rFonts w:hint="cs"/>
          <w:rtl/>
        </w:rPr>
        <w:t xml:space="preserve"> المتوفّى </w:t>
      </w:r>
      <w:r>
        <w:rPr>
          <w:rFonts w:hint="cs"/>
          <w:rtl/>
        </w:rPr>
        <w:t>606</w:t>
      </w:r>
      <w:r w:rsidR="00CF762A">
        <w:rPr>
          <w:rFonts w:hint="cs"/>
          <w:rtl/>
        </w:rPr>
        <w:t xml:space="preserve"> *</w:t>
      </w:r>
      <w:r>
        <w:rPr>
          <w:rFonts w:hint="cs"/>
          <w:rtl/>
        </w:rPr>
        <w:t xml:space="preserve"> قال في </w:t>
      </w:r>
      <w:r w:rsidR="00FD2843">
        <w:rPr>
          <w:rFonts w:hint="cs"/>
          <w:rtl/>
        </w:rPr>
        <w:t>(</w:t>
      </w:r>
      <w:r>
        <w:rPr>
          <w:rFonts w:hint="cs"/>
          <w:rtl/>
        </w:rPr>
        <w:t>النهاية</w:t>
      </w:r>
      <w:r w:rsidR="00FD2843">
        <w:rPr>
          <w:rFonts w:hint="cs"/>
          <w:rtl/>
        </w:rPr>
        <w:t>)</w:t>
      </w:r>
      <w:r>
        <w:rPr>
          <w:rFonts w:hint="cs"/>
          <w:rtl/>
        </w:rPr>
        <w:t xml:space="preserve"> 4 ص 246 بعد عد</w:t>
      </w:r>
      <w:r w:rsidR="00CF762A">
        <w:rPr>
          <w:rFonts w:hint="cs"/>
          <w:rtl/>
        </w:rPr>
        <w:t>ِّ</w:t>
      </w:r>
      <w:r>
        <w:rPr>
          <w:rFonts w:hint="cs"/>
          <w:rtl/>
        </w:rPr>
        <w:t xml:space="preserve"> معاني المولى</w:t>
      </w:r>
      <w:r w:rsidR="00FD2843">
        <w:rPr>
          <w:rFonts w:hint="cs"/>
          <w:rtl/>
        </w:rPr>
        <w:t>:</w:t>
      </w:r>
      <w:r>
        <w:rPr>
          <w:rFonts w:hint="cs"/>
          <w:rtl/>
        </w:rPr>
        <w:t xml:space="preserve"> ومنه الحديث</w:t>
      </w:r>
      <w:r w:rsidR="00FD2843">
        <w:rPr>
          <w:rFonts w:hint="cs"/>
          <w:rtl/>
        </w:rPr>
        <w:t>:</w:t>
      </w:r>
      <w:r>
        <w:rPr>
          <w:rFonts w:hint="cs"/>
          <w:rtl/>
        </w:rPr>
        <w:t xml:space="preserve"> </w:t>
      </w:r>
      <w:r w:rsidR="00B35A88">
        <w:rPr>
          <w:rFonts w:hint="cs"/>
          <w:rtl/>
        </w:rPr>
        <w:t>مَن كنت مولاه فعليٌّ مولاه</w:t>
      </w:r>
      <w:r>
        <w:rPr>
          <w:rFonts w:hint="cs"/>
          <w:rtl/>
        </w:rPr>
        <w:t>.</w:t>
      </w:r>
      <w:r w:rsidR="00CF762A">
        <w:rPr>
          <w:rFonts w:hint="cs"/>
          <w:rtl/>
        </w:rPr>
        <w:t xml:space="preserve"> </w:t>
      </w:r>
      <w:r>
        <w:rPr>
          <w:rFonts w:hint="cs"/>
          <w:rtl/>
        </w:rPr>
        <w:t>إلى أن قال</w:t>
      </w:r>
      <w:r w:rsidR="00FD2843">
        <w:rPr>
          <w:rFonts w:hint="cs"/>
          <w:rtl/>
        </w:rPr>
        <w:t>:</w:t>
      </w:r>
      <w:r>
        <w:rPr>
          <w:rFonts w:hint="cs"/>
          <w:rtl/>
        </w:rPr>
        <w:t xml:space="preserve"> وقول عمر لعلي</w:t>
      </w:r>
      <w:r w:rsidR="00CF762A">
        <w:rPr>
          <w:rFonts w:hint="cs"/>
          <w:rtl/>
        </w:rPr>
        <w:t>ٍّ</w:t>
      </w:r>
      <w:r w:rsidR="00FD2843">
        <w:rPr>
          <w:rFonts w:hint="cs"/>
          <w:rtl/>
        </w:rPr>
        <w:t>:</w:t>
      </w:r>
      <w:r>
        <w:rPr>
          <w:rFonts w:hint="cs"/>
          <w:rtl/>
        </w:rPr>
        <w:t xml:space="preserve"> أصبحت مولى كل</w:t>
      </w:r>
      <w:r w:rsidR="00CF762A">
        <w:rPr>
          <w:rFonts w:hint="cs"/>
          <w:rtl/>
        </w:rPr>
        <w:t>ِّ</w:t>
      </w:r>
      <w:r>
        <w:rPr>
          <w:rFonts w:hint="cs"/>
          <w:rtl/>
        </w:rPr>
        <w:t xml:space="preserve"> مؤمن.</w:t>
      </w:r>
    </w:p>
    <w:p w:rsidR="004320E4" w:rsidRDefault="004320E4" w:rsidP="00CF762A">
      <w:pPr>
        <w:pStyle w:val="libNormal"/>
        <w:rPr>
          <w:rtl/>
        </w:rPr>
      </w:pPr>
      <w:r>
        <w:rPr>
          <w:rFonts w:hint="cs"/>
          <w:rtl/>
        </w:rPr>
        <w:t>26</w:t>
      </w:r>
      <w:r w:rsidR="00FD2843">
        <w:rPr>
          <w:rFonts w:hint="cs"/>
          <w:rtl/>
        </w:rPr>
        <w:t xml:space="preserve"> - </w:t>
      </w:r>
      <w:r>
        <w:rPr>
          <w:rFonts w:hint="cs"/>
          <w:rtl/>
        </w:rPr>
        <w:t>أبو الفتح محمد بن علي</w:t>
      </w:r>
      <w:r w:rsidR="00CF762A">
        <w:rPr>
          <w:rFonts w:hint="cs"/>
          <w:rtl/>
        </w:rPr>
        <w:t>ِّ</w:t>
      </w:r>
      <w:r>
        <w:rPr>
          <w:rFonts w:hint="cs"/>
          <w:rtl/>
        </w:rPr>
        <w:t xml:space="preserve"> النطنزي</w:t>
      </w:r>
      <w:r w:rsidR="00CF762A">
        <w:rPr>
          <w:rFonts w:hint="cs"/>
          <w:rtl/>
        </w:rPr>
        <w:t>ُّ *</w:t>
      </w:r>
      <w:r>
        <w:rPr>
          <w:rFonts w:hint="cs"/>
          <w:rtl/>
        </w:rPr>
        <w:t xml:space="preserve"> أخرج في كتابه</w:t>
      </w:r>
      <w:r w:rsidR="00FD2843">
        <w:rPr>
          <w:rFonts w:hint="cs"/>
          <w:rtl/>
        </w:rPr>
        <w:t xml:space="preserve"> - </w:t>
      </w:r>
      <w:r>
        <w:rPr>
          <w:rFonts w:hint="cs"/>
          <w:rtl/>
        </w:rPr>
        <w:t>الخصايص العلوي</w:t>
      </w:r>
      <w:r w:rsidR="00CF762A">
        <w:rPr>
          <w:rFonts w:hint="cs"/>
          <w:rtl/>
        </w:rPr>
        <w:t>ّ</w:t>
      </w:r>
      <w:r>
        <w:rPr>
          <w:rFonts w:hint="cs"/>
          <w:rtl/>
        </w:rPr>
        <w:t>ة</w:t>
      </w:r>
      <w:r w:rsidR="00FD2843">
        <w:rPr>
          <w:rFonts w:hint="cs"/>
          <w:rtl/>
        </w:rPr>
        <w:t xml:space="preserve"> - </w:t>
      </w:r>
      <w:r>
        <w:rPr>
          <w:rFonts w:hint="cs"/>
          <w:rtl/>
        </w:rPr>
        <w:t>بإسناده حديث أبي هريرة بلفظه المذكور من طريق الخطيب البغدادي</w:t>
      </w:r>
      <w:r w:rsidR="00CF762A">
        <w:rPr>
          <w:rFonts w:hint="cs"/>
          <w:rtl/>
        </w:rPr>
        <w:t>ِّ</w:t>
      </w:r>
      <w:r>
        <w:rPr>
          <w:rFonts w:hint="cs"/>
          <w:rtl/>
        </w:rPr>
        <w:t xml:space="preserve"> ص 232.</w:t>
      </w:r>
    </w:p>
    <w:p w:rsidR="004320E4" w:rsidRDefault="004320E4" w:rsidP="00CF762A">
      <w:pPr>
        <w:pStyle w:val="libNormal"/>
        <w:rPr>
          <w:rtl/>
        </w:rPr>
      </w:pPr>
      <w:r>
        <w:rPr>
          <w:rFonts w:hint="cs"/>
          <w:rtl/>
        </w:rPr>
        <w:t>27</w:t>
      </w:r>
      <w:r w:rsidR="00FD2843">
        <w:rPr>
          <w:rFonts w:hint="cs"/>
          <w:rtl/>
        </w:rPr>
        <w:t xml:space="preserve"> - </w:t>
      </w:r>
      <w:r>
        <w:rPr>
          <w:rFonts w:hint="cs"/>
          <w:rtl/>
        </w:rPr>
        <w:t>عز</w:t>
      </w:r>
      <w:r w:rsidR="00CF762A">
        <w:rPr>
          <w:rFonts w:hint="cs"/>
          <w:rtl/>
        </w:rPr>
        <w:t>ُّ</w:t>
      </w:r>
      <w:r>
        <w:rPr>
          <w:rFonts w:hint="cs"/>
          <w:rtl/>
        </w:rPr>
        <w:t xml:space="preserve"> الدين أبو الحسن ابن الأثير الشيباني</w:t>
      </w:r>
      <w:r w:rsidR="00CF762A">
        <w:rPr>
          <w:rFonts w:hint="cs"/>
          <w:rtl/>
        </w:rPr>
        <w:t>ُّ</w:t>
      </w:r>
      <w:r w:rsidR="00D764BC">
        <w:rPr>
          <w:rFonts w:hint="cs"/>
          <w:rtl/>
        </w:rPr>
        <w:t xml:space="preserve"> المتوفّى </w:t>
      </w:r>
      <w:r>
        <w:rPr>
          <w:rFonts w:hint="cs"/>
          <w:rtl/>
        </w:rPr>
        <w:t>630</w:t>
      </w:r>
      <w:r w:rsidR="00CF762A">
        <w:rPr>
          <w:rFonts w:hint="cs"/>
          <w:rtl/>
        </w:rPr>
        <w:t xml:space="preserve"> *</w:t>
      </w:r>
      <w:r>
        <w:rPr>
          <w:rFonts w:hint="cs"/>
          <w:rtl/>
        </w:rPr>
        <w:t xml:space="preserve"> أخرجه بإسناده عن البراء بن عازب بلفظ</w:t>
      </w:r>
      <w:r w:rsidR="00020EDE">
        <w:rPr>
          <w:rFonts w:hint="cs"/>
          <w:rtl/>
        </w:rPr>
        <w:t xml:space="preserve"> مرّ</w:t>
      </w:r>
      <w:r w:rsidR="00CF762A">
        <w:rPr>
          <w:rFonts w:hint="cs"/>
          <w:rtl/>
        </w:rPr>
        <w:t>َ</w:t>
      </w:r>
      <w:r w:rsidR="00020EDE">
        <w:rPr>
          <w:rFonts w:hint="cs"/>
          <w:rtl/>
        </w:rPr>
        <w:t xml:space="preserve"> </w:t>
      </w:r>
      <w:r>
        <w:rPr>
          <w:rFonts w:hint="cs"/>
          <w:rtl/>
        </w:rPr>
        <w:t>ص 178.</w:t>
      </w:r>
    </w:p>
    <w:p w:rsidR="004320E4" w:rsidRDefault="004320E4" w:rsidP="00CF762A">
      <w:pPr>
        <w:pStyle w:val="libNormal"/>
        <w:rPr>
          <w:rtl/>
        </w:rPr>
      </w:pPr>
      <w:r>
        <w:rPr>
          <w:rFonts w:hint="cs"/>
          <w:rtl/>
        </w:rPr>
        <w:t>28</w:t>
      </w:r>
      <w:r w:rsidR="00FD2843">
        <w:rPr>
          <w:rFonts w:hint="cs"/>
          <w:rtl/>
        </w:rPr>
        <w:t xml:space="preserve"> - </w:t>
      </w:r>
      <w:r>
        <w:rPr>
          <w:rFonts w:hint="cs"/>
          <w:rtl/>
        </w:rPr>
        <w:t>الحافظ أبو عبد الله الكنجي</w:t>
      </w:r>
      <w:r w:rsidR="00CF762A">
        <w:rPr>
          <w:rFonts w:hint="cs"/>
          <w:rtl/>
        </w:rPr>
        <w:t>ُّ</w:t>
      </w:r>
      <w:r>
        <w:rPr>
          <w:rFonts w:hint="cs"/>
          <w:rtl/>
        </w:rPr>
        <w:t xml:space="preserve"> الشافعي</w:t>
      </w:r>
      <w:r w:rsidR="00CF762A">
        <w:rPr>
          <w:rFonts w:hint="cs"/>
          <w:rtl/>
        </w:rPr>
        <w:t>ُّ</w:t>
      </w:r>
      <w:r w:rsidR="00D764BC">
        <w:rPr>
          <w:rFonts w:hint="cs"/>
          <w:rtl/>
        </w:rPr>
        <w:t xml:space="preserve"> المتوفّى </w:t>
      </w:r>
      <w:r>
        <w:rPr>
          <w:rFonts w:hint="cs"/>
          <w:rtl/>
        </w:rPr>
        <w:t>658</w:t>
      </w:r>
      <w:r w:rsidR="00CF762A">
        <w:rPr>
          <w:rFonts w:hint="cs"/>
          <w:rtl/>
        </w:rPr>
        <w:t xml:space="preserve"> *</w:t>
      </w:r>
      <w:r>
        <w:rPr>
          <w:rFonts w:hint="cs"/>
          <w:rtl/>
        </w:rPr>
        <w:t xml:space="preserve"> قال في </w:t>
      </w:r>
      <w:r w:rsidR="00CF762A">
        <w:rPr>
          <w:rFonts w:hint="cs"/>
          <w:rtl/>
        </w:rPr>
        <w:t>«</w:t>
      </w:r>
      <w:r>
        <w:rPr>
          <w:rFonts w:hint="cs"/>
          <w:rtl/>
        </w:rPr>
        <w:t>كفاية الطالب</w:t>
      </w:r>
      <w:r w:rsidR="00CF762A">
        <w:rPr>
          <w:rFonts w:hint="cs"/>
          <w:rtl/>
        </w:rPr>
        <w:t>»</w:t>
      </w:r>
      <w:r>
        <w:rPr>
          <w:rFonts w:hint="cs"/>
          <w:rtl/>
        </w:rPr>
        <w:t xml:space="preserve"> ص 16</w:t>
      </w:r>
      <w:r w:rsidR="00FD2843">
        <w:rPr>
          <w:rFonts w:hint="cs"/>
          <w:rtl/>
        </w:rPr>
        <w:t>:</w:t>
      </w:r>
      <w:r>
        <w:rPr>
          <w:rFonts w:hint="cs"/>
          <w:rtl/>
        </w:rPr>
        <w:t xml:space="preserve"> أخبرنا الحافظ يوسف بن خليل الدمشقي بحلب</w:t>
      </w:r>
      <w:r w:rsidR="00FD2843">
        <w:rPr>
          <w:rFonts w:hint="cs"/>
          <w:rtl/>
        </w:rPr>
        <w:t>،</w:t>
      </w:r>
      <w:r>
        <w:rPr>
          <w:rFonts w:hint="cs"/>
          <w:rtl/>
        </w:rPr>
        <w:t xml:space="preserve"> قال</w:t>
      </w:r>
      <w:r w:rsidR="00FD2843">
        <w:rPr>
          <w:rFonts w:hint="cs"/>
          <w:rtl/>
        </w:rPr>
        <w:t>:</w:t>
      </w:r>
      <w:r>
        <w:rPr>
          <w:rFonts w:hint="cs"/>
          <w:rtl/>
        </w:rPr>
        <w:t xml:space="preserve"> أخبرنا الشريف أبو المعم</w:t>
      </w:r>
      <w:r w:rsidR="00407077">
        <w:rPr>
          <w:rFonts w:hint="cs"/>
          <w:rtl/>
        </w:rPr>
        <w:t>ّ</w:t>
      </w:r>
      <w:r>
        <w:rPr>
          <w:rFonts w:hint="cs"/>
          <w:rtl/>
        </w:rPr>
        <w:t>ر محمد بن حيدرة الحسيني الكوفي ببغداد. وأخبرنا أبو الغنايم محمد بن علي</w:t>
      </w:r>
      <w:r w:rsidR="00407077">
        <w:rPr>
          <w:rFonts w:hint="cs"/>
          <w:rtl/>
        </w:rPr>
        <w:t>ِّ</w:t>
      </w:r>
      <w:r>
        <w:rPr>
          <w:rFonts w:hint="cs"/>
          <w:rtl/>
        </w:rPr>
        <w:t xml:space="preserve"> بن ميمون</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كذا في المناقب. وفي فرايد الحموي</w:t>
      </w:r>
      <w:r w:rsidR="00FD2843">
        <w:rPr>
          <w:rFonts w:hint="cs"/>
          <w:rtl/>
        </w:rPr>
        <w:t>:</w:t>
      </w:r>
      <w:r>
        <w:rPr>
          <w:rFonts w:hint="cs"/>
          <w:rtl/>
        </w:rPr>
        <w:t xml:space="preserve"> النوري</w:t>
      </w:r>
      <w:r w:rsidR="00FD2843">
        <w:rPr>
          <w:rFonts w:hint="cs"/>
          <w:rtl/>
        </w:rPr>
        <w:t>،</w:t>
      </w:r>
      <w:r>
        <w:rPr>
          <w:rFonts w:hint="cs"/>
          <w:rtl/>
        </w:rPr>
        <w:t xml:space="preserve"> وفي تاريخ الخطيب</w:t>
      </w:r>
      <w:r w:rsidR="00FD2843">
        <w:rPr>
          <w:rFonts w:hint="cs"/>
          <w:rtl/>
        </w:rPr>
        <w:t>:</w:t>
      </w:r>
      <w:r>
        <w:rPr>
          <w:rFonts w:hint="cs"/>
          <w:rtl/>
        </w:rPr>
        <w:t xml:space="preserve"> التوزي راجع ص 106.</w:t>
      </w:r>
    </w:p>
    <w:p w:rsidR="004320E4" w:rsidRDefault="004320E4" w:rsidP="00806C03">
      <w:pPr>
        <w:pStyle w:val="libNormal"/>
      </w:pPr>
      <w:r>
        <w:rPr>
          <w:rFonts w:hint="cs"/>
          <w:rtl/>
        </w:rPr>
        <w:br w:type="page"/>
      </w:r>
    </w:p>
    <w:p w:rsidR="004320E4" w:rsidRDefault="004320E4" w:rsidP="00407077">
      <w:pPr>
        <w:pStyle w:val="libNormal0"/>
        <w:rPr>
          <w:rtl/>
        </w:rPr>
      </w:pPr>
      <w:r>
        <w:rPr>
          <w:rFonts w:hint="cs"/>
          <w:rtl/>
        </w:rPr>
        <w:lastRenderedPageBreak/>
        <w:t>النرسي بالكوفة</w:t>
      </w:r>
      <w:r w:rsidR="00FD2843">
        <w:rPr>
          <w:rFonts w:hint="cs"/>
          <w:rtl/>
        </w:rPr>
        <w:t>،</w:t>
      </w:r>
      <w:r>
        <w:rPr>
          <w:rFonts w:hint="cs"/>
          <w:rtl/>
        </w:rPr>
        <w:t xml:space="preserve"> أخبرنا أبو المثن</w:t>
      </w:r>
      <w:r w:rsidR="00407077">
        <w:rPr>
          <w:rFonts w:hint="cs"/>
          <w:rtl/>
        </w:rPr>
        <w:t>ّ</w:t>
      </w:r>
      <w:r>
        <w:rPr>
          <w:rFonts w:hint="cs"/>
          <w:rtl/>
        </w:rPr>
        <w:t>ى دارم بن محمد بن زيد النهشلي</w:t>
      </w:r>
      <w:r w:rsidR="00FD2843">
        <w:rPr>
          <w:rFonts w:hint="cs"/>
          <w:rtl/>
        </w:rPr>
        <w:t>،</w:t>
      </w:r>
      <w:r w:rsidR="008F0F3A">
        <w:rPr>
          <w:rFonts w:hint="cs"/>
          <w:rtl/>
        </w:rPr>
        <w:t xml:space="preserve"> حدّ</w:t>
      </w:r>
      <w:r w:rsidR="00407077">
        <w:rPr>
          <w:rFonts w:hint="cs"/>
          <w:rtl/>
        </w:rPr>
        <w:t>َ</w:t>
      </w:r>
      <w:r w:rsidR="008F0F3A">
        <w:rPr>
          <w:rFonts w:hint="cs"/>
          <w:rtl/>
        </w:rPr>
        <w:t xml:space="preserve">ثنا </w:t>
      </w:r>
      <w:r>
        <w:rPr>
          <w:rFonts w:hint="cs"/>
          <w:rtl/>
        </w:rPr>
        <w:t>أبو حكيم محمد بن إبراهيم بن السري</w:t>
      </w:r>
      <w:r w:rsidR="00407077">
        <w:rPr>
          <w:rFonts w:hint="cs"/>
          <w:rtl/>
        </w:rPr>
        <w:t>ِّ</w:t>
      </w:r>
      <w:r>
        <w:rPr>
          <w:rFonts w:hint="cs"/>
          <w:rtl/>
        </w:rPr>
        <w:t xml:space="preserve"> التميمي</w:t>
      </w:r>
      <w:r w:rsidR="00407077">
        <w:rPr>
          <w:rFonts w:hint="cs"/>
          <w:rtl/>
        </w:rPr>
        <w:t>ِّ</w:t>
      </w:r>
      <w:r w:rsidR="00FD2843">
        <w:rPr>
          <w:rFonts w:hint="cs"/>
          <w:rtl/>
        </w:rPr>
        <w:t>،</w:t>
      </w:r>
      <w:r w:rsidR="008F0F3A">
        <w:rPr>
          <w:rFonts w:hint="cs"/>
          <w:rtl/>
        </w:rPr>
        <w:t xml:space="preserve"> حدّ</w:t>
      </w:r>
      <w:r w:rsidR="00407077">
        <w:rPr>
          <w:rFonts w:hint="cs"/>
          <w:rtl/>
        </w:rPr>
        <w:t>َ</w:t>
      </w:r>
      <w:r w:rsidR="008F0F3A">
        <w:rPr>
          <w:rFonts w:hint="cs"/>
          <w:rtl/>
        </w:rPr>
        <w:t xml:space="preserve">ثنا </w:t>
      </w:r>
      <w:r>
        <w:rPr>
          <w:rFonts w:hint="cs"/>
          <w:rtl/>
        </w:rPr>
        <w:t>أبو العباس أحمد بن محمد بن سعيد الهمداني</w:t>
      </w:r>
      <w:r w:rsidR="00407077">
        <w:rPr>
          <w:rFonts w:hint="cs"/>
          <w:rtl/>
        </w:rPr>
        <w:t>ّ</w:t>
      </w:r>
      <w:r>
        <w:rPr>
          <w:rFonts w:hint="cs"/>
          <w:rtl/>
        </w:rPr>
        <w:t xml:space="preserve"> </w:t>
      </w:r>
      <w:r w:rsidR="00FD2843">
        <w:rPr>
          <w:rFonts w:hint="cs"/>
          <w:rtl/>
        </w:rPr>
        <w:t>(</w:t>
      </w:r>
      <w:r>
        <w:rPr>
          <w:rFonts w:hint="cs"/>
          <w:rtl/>
        </w:rPr>
        <w:t>الشهير بابن عقدة</w:t>
      </w:r>
      <w:r w:rsidR="00FD2843">
        <w:rPr>
          <w:rFonts w:hint="cs"/>
          <w:rtl/>
        </w:rPr>
        <w:t>)</w:t>
      </w:r>
      <w:r w:rsidR="008F0F3A">
        <w:rPr>
          <w:rFonts w:hint="cs"/>
          <w:rtl/>
        </w:rPr>
        <w:t xml:space="preserve"> حدّ</w:t>
      </w:r>
      <w:r w:rsidR="00407077">
        <w:rPr>
          <w:rFonts w:hint="cs"/>
          <w:rtl/>
        </w:rPr>
        <w:t>َ</w:t>
      </w:r>
      <w:r w:rsidR="008F0F3A">
        <w:rPr>
          <w:rFonts w:hint="cs"/>
          <w:rtl/>
        </w:rPr>
        <w:t xml:space="preserve">ثنا </w:t>
      </w:r>
      <w:r>
        <w:rPr>
          <w:rFonts w:hint="cs"/>
          <w:rtl/>
        </w:rPr>
        <w:t>إبراهيم بن الوليد بن حم</w:t>
      </w:r>
      <w:r w:rsidR="00407077">
        <w:rPr>
          <w:rFonts w:hint="cs"/>
          <w:rtl/>
        </w:rPr>
        <w:t>ّ</w:t>
      </w:r>
      <w:r>
        <w:rPr>
          <w:rFonts w:hint="cs"/>
          <w:rtl/>
        </w:rPr>
        <w:t>اد</w:t>
      </w:r>
      <w:r w:rsidR="00FD2843">
        <w:rPr>
          <w:rFonts w:hint="cs"/>
          <w:rtl/>
        </w:rPr>
        <w:t>،</w:t>
      </w:r>
      <w:r>
        <w:rPr>
          <w:rFonts w:hint="cs"/>
          <w:rtl/>
        </w:rPr>
        <w:t xml:space="preserve"> أخبرنا أبي أخبرنا يحيى بن يعلى عن حرب بن صبيح عن ابن أخت حميد الطويل. إلى آخر ما</w:t>
      </w:r>
      <w:r w:rsidR="00020EDE">
        <w:rPr>
          <w:rFonts w:hint="cs"/>
          <w:rtl/>
        </w:rPr>
        <w:t xml:space="preserve"> مرّ</w:t>
      </w:r>
      <w:r w:rsidR="00407077">
        <w:rPr>
          <w:rFonts w:hint="cs"/>
          <w:rtl/>
        </w:rPr>
        <w:t>َ</w:t>
      </w:r>
      <w:r w:rsidR="00020EDE">
        <w:rPr>
          <w:rFonts w:hint="cs"/>
          <w:rtl/>
        </w:rPr>
        <w:t xml:space="preserve"> </w:t>
      </w:r>
      <w:r>
        <w:rPr>
          <w:rFonts w:hint="cs"/>
          <w:rtl/>
        </w:rPr>
        <w:t>ص 273 عن ابن عقدة سندا</w:t>
      </w:r>
      <w:r w:rsidR="00407077">
        <w:rPr>
          <w:rFonts w:hint="cs"/>
          <w:rtl/>
        </w:rPr>
        <w:t>ً</w:t>
      </w:r>
      <w:r>
        <w:rPr>
          <w:rFonts w:hint="cs"/>
          <w:rtl/>
        </w:rPr>
        <w:t xml:space="preserve"> ومتنا</w:t>
      </w:r>
      <w:r w:rsidR="00407077">
        <w:rPr>
          <w:rFonts w:hint="cs"/>
          <w:rtl/>
        </w:rPr>
        <w:t>ً</w:t>
      </w:r>
      <w:r>
        <w:rPr>
          <w:rFonts w:hint="cs"/>
          <w:rtl/>
        </w:rPr>
        <w:t>.</w:t>
      </w:r>
    </w:p>
    <w:p w:rsidR="004320E4" w:rsidRDefault="004320E4" w:rsidP="00407077">
      <w:pPr>
        <w:pStyle w:val="libNormal"/>
        <w:rPr>
          <w:rtl/>
        </w:rPr>
      </w:pPr>
      <w:r>
        <w:rPr>
          <w:rFonts w:hint="cs"/>
          <w:rtl/>
        </w:rPr>
        <w:t>29</w:t>
      </w:r>
      <w:r w:rsidR="00FD2843">
        <w:rPr>
          <w:rFonts w:hint="cs"/>
          <w:rtl/>
        </w:rPr>
        <w:t xml:space="preserve"> - </w:t>
      </w:r>
      <w:r>
        <w:rPr>
          <w:rFonts w:hint="cs"/>
          <w:rtl/>
        </w:rPr>
        <w:t>شمس الدين أبو المظفر سبط إن الجوزي الحنفي</w:t>
      </w:r>
      <w:r w:rsidR="00407077">
        <w:rPr>
          <w:rFonts w:hint="cs"/>
          <w:rtl/>
        </w:rPr>
        <w:t>ُّ</w:t>
      </w:r>
      <w:r w:rsidR="00D764BC">
        <w:rPr>
          <w:rFonts w:hint="cs"/>
          <w:rtl/>
        </w:rPr>
        <w:t xml:space="preserve"> المتوفّى </w:t>
      </w:r>
      <w:r>
        <w:rPr>
          <w:rFonts w:hint="cs"/>
          <w:rtl/>
        </w:rPr>
        <w:t>654</w:t>
      </w:r>
      <w:r w:rsidR="00407077">
        <w:rPr>
          <w:rFonts w:hint="cs"/>
          <w:rtl/>
        </w:rPr>
        <w:t xml:space="preserve"> *</w:t>
      </w:r>
      <w:r>
        <w:rPr>
          <w:rFonts w:hint="cs"/>
          <w:rtl/>
        </w:rPr>
        <w:t xml:space="preserve"> حكى في تذكرته ص 18 عن فضايل أحمد بن حنبل بإسناده عن البراء بن عازب باللفظ والسند المذكورين ص 272.</w:t>
      </w:r>
    </w:p>
    <w:p w:rsidR="004320E4" w:rsidRDefault="004320E4" w:rsidP="00407077">
      <w:pPr>
        <w:pStyle w:val="libNormal"/>
        <w:rPr>
          <w:rtl/>
        </w:rPr>
      </w:pPr>
      <w:r>
        <w:rPr>
          <w:rFonts w:hint="cs"/>
          <w:rtl/>
        </w:rPr>
        <w:t>30</w:t>
      </w:r>
      <w:r w:rsidR="00FD2843">
        <w:rPr>
          <w:rFonts w:hint="cs"/>
          <w:rtl/>
        </w:rPr>
        <w:t xml:space="preserve"> - </w:t>
      </w:r>
      <w:r>
        <w:rPr>
          <w:rFonts w:hint="cs"/>
          <w:rtl/>
        </w:rPr>
        <w:t>عمر بن محمد الملا</w:t>
      </w:r>
      <w:r w:rsidR="00407077">
        <w:rPr>
          <w:rFonts w:hint="cs"/>
          <w:rtl/>
        </w:rPr>
        <w:t xml:space="preserve"> *</w:t>
      </w:r>
      <w:r>
        <w:rPr>
          <w:rFonts w:hint="cs"/>
          <w:rtl/>
        </w:rPr>
        <w:t xml:space="preserve"> رواه في </w:t>
      </w:r>
      <w:r w:rsidR="00407077">
        <w:rPr>
          <w:rFonts w:hint="cs"/>
          <w:rtl/>
        </w:rPr>
        <w:t>«</w:t>
      </w:r>
      <w:r>
        <w:rPr>
          <w:rFonts w:hint="cs"/>
          <w:rtl/>
        </w:rPr>
        <w:t>وسيلة المتعب</w:t>
      </w:r>
      <w:r w:rsidR="00407077">
        <w:rPr>
          <w:rFonts w:hint="cs"/>
          <w:rtl/>
        </w:rPr>
        <w:t>ِّ</w:t>
      </w:r>
      <w:r>
        <w:rPr>
          <w:rFonts w:hint="cs"/>
          <w:rtl/>
        </w:rPr>
        <w:t>دين</w:t>
      </w:r>
      <w:r w:rsidR="00407077">
        <w:rPr>
          <w:rFonts w:hint="cs"/>
          <w:rtl/>
        </w:rPr>
        <w:t>»</w:t>
      </w:r>
      <w:r>
        <w:rPr>
          <w:rFonts w:hint="cs"/>
          <w:rtl/>
        </w:rPr>
        <w:t xml:space="preserve"> عن البراء بلفظ أحمد.</w:t>
      </w:r>
    </w:p>
    <w:p w:rsidR="004320E4" w:rsidRDefault="004320E4" w:rsidP="00407077">
      <w:pPr>
        <w:pStyle w:val="libNormal"/>
        <w:rPr>
          <w:rtl/>
        </w:rPr>
      </w:pPr>
      <w:r>
        <w:rPr>
          <w:rFonts w:hint="cs"/>
          <w:rtl/>
        </w:rPr>
        <w:t>31</w:t>
      </w:r>
      <w:r w:rsidR="00FD2843">
        <w:rPr>
          <w:rFonts w:hint="cs"/>
          <w:rtl/>
        </w:rPr>
        <w:t xml:space="preserve"> - </w:t>
      </w:r>
      <w:r>
        <w:rPr>
          <w:rFonts w:hint="cs"/>
          <w:rtl/>
        </w:rPr>
        <w:t xml:space="preserve">الحافظ أبو جعفر </w:t>
      </w:r>
      <w:r w:rsidR="009B1958">
        <w:rPr>
          <w:rFonts w:hint="cs"/>
          <w:rtl/>
        </w:rPr>
        <w:t>محبُّ الدين</w:t>
      </w:r>
      <w:r>
        <w:rPr>
          <w:rFonts w:hint="cs"/>
          <w:rtl/>
        </w:rPr>
        <w:t xml:space="preserve"> الطبري</w:t>
      </w:r>
      <w:r w:rsidR="00407077">
        <w:rPr>
          <w:rFonts w:hint="cs"/>
          <w:rtl/>
        </w:rPr>
        <w:t>ُّ</w:t>
      </w:r>
      <w:r>
        <w:rPr>
          <w:rFonts w:hint="cs"/>
          <w:rtl/>
        </w:rPr>
        <w:t xml:space="preserve"> الشافعي</w:t>
      </w:r>
      <w:r w:rsidR="00407077">
        <w:rPr>
          <w:rFonts w:hint="cs"/>
          <w:rtl/>
        </w:rPr>
        <w:t>ُّ</w:t>
      </w:r>
      <w:r w:rsidR="00D764BC">
        <w:rPr>
          <w:rFonts w:hint="cs"/>
          <w:rtl/>
        </w:rPr>
        <w:t xml:space="preserve"> المتوفّى </w:t>
      </w:r>
      <w:r>
        <w:rPr>
          <w:rFonts w:hint="cs"/>
          <w:rtl/>
        </w:rPr>
        <w:t>694</w:t>
      </w:r>
      <w:r w:rsidR="00407077">
        <w:rPr>
          <w:rFonts w:hint="cs"/>
          <w:rtl/>
        </w:rPr>
        <w:t xml:space="preserve"> *</w:t>
      </w:r>
      <w:r>
        <w:rPr>
          <w:rFonts w:hint="cs"/>
          <w:rtl/>
        </w:rPr>
        <w:t xml:space="preserve"> أخرج في </w:t>
      </w:r>
      <w:r w:rsidR="00FD2843">
        <w:rPr>
          <w:rFonts w:hint="cs"/>
          <w:rtl/>
        </w:rPr>
        <w:t>(</w:t>
      </w:r>
      <w:r>
        <w:rPr>
          <w:rFonts w:hint="cs"/>
          <w:rtl/>
        </w:rPr>
        <w:t>الرياض النضرة</w:t>
      </w:r>
      <w:r w:rsidR="00FD2843">
        <w:rPr>
          <w:rFonts w:hint="cs"/>
          <w:rtl/>
        </w:rPr>
        <w:t>)</w:t>
      </w:r>
      <w:r>
        <w:rPr>
          <w:rFonts w:hint="cs"/>
          <w:rtl/>
        </w:rPr>
        <w:t xml:space="preserve"> 2 ص 169 بطريق أحمد بن حنبل عن البراء وزيد بن أرقم بلفظه المذكور</w:t>
      </w:r>
      <w:r w:rsidR="00FD2843">
        <w:rPr>
          <w:rFonts w:hint="cs"/>
          <w:rtl/>
        </w:rPr>
        <w:t>،</w:t>
      </w:r>
      <w:r>
        <w:rPr>
          <w:rFonts w:hint="cs"/>
          <w:rtl/>
        </w:rPr>
        <w:t xml:space="preserve"> ورواه في ذخاير العقبى ص 67 من طريق أحمد بلفظ البراء بن عازب.</w:t>
      </w:r>
    </w:p>
    <w:p w:rsidR="004320E4" w:rsidRDefault="004320E4" w:rsidP="00407077">
      <w:pPr>
        <w:pStyle w:val="libNormal"/>
        <w:rPr>
          <w:rtl/>
        </w:rPr>
      </w:pPr>
      <w:r>
        <w:rPr>
          <w:rFonts w:hint="cs"/>
          <w:rtl/>
        </w:rPr>
        <w:t>32</w:t>
      </w:r>
      <w:r w:rsidR="00FD2843">
        <w:rPr>
          <w:rFonts w:hint="cs"/>
          <w:rtl/>
        </w:rPr>
        <w:t xml:space="preserve"> - </w:t>
      </w:r>
      <w:r>
        <w:rPr>
          <w:rFonts w:hint="cs"/>
          <w:rtl/>
        </w:rPr>
        <w:t>شيخ ال</w:t>
      </w:r>
      <w:r w:rsidR="00407077">
        <w:rPr>
          <w:rFonts w:hint="cs"/>
          <w:rtl/>
        </w:rPr>
        <w:t>إ</w:t>
      </w:r>
      <w:r>
        <w:rPr>
          <w:rFonts w:hint="cs"/>
          <w:rtl/>
        </w:rPr>
        <w:t>سلام الحمويني</w:t>
      </w:r>
      <w:r w:rsidR="00D764BC">
        <w:rPr>
          <w:rFonts w:hint="cs"/>
          <w:rtl/>
        </w:rPr>
        <w:t xml:space="preserve"> المتوفّى </w:t>
      </w:r>
      <w:r>
        <w:rPr>
          <w:rFonts w:hint="cs"/>
          <w:rtl/>
        </w:rPr>
        <w:t>722</w:t>
      </w:r>
      <w:r w:rsidR="00407077">
        <w:rPr>
          <w:rFonts w:hint="cs"/>
          <w:rtl/>
        </w:rPr>
        <w:t xml:space="preserve"> *</w:t>
      </w:r>
      <w:r>
        <w:rPr>
          <w:rFonts w:hint="cs"/>
          <w:rtl/>
        </w:rPr>
        <w:t xml:space="preserve"> قال في </w:t>
      </w:r>
      <w:r w:rsidR="00407077">
        <w:rPr>
          <w:rFonts w:hint="cs"/>
          <w:rtl/>
        </w:rPr>
        <w:t>«</w:t>
      </w:r>
      <w:r>
        <w:rPr>
          <w:rFonts w:hint="cs"/>
          <w:rtl/>
        </w:rPr>
        <w:t>فرايد السمطين</w:t>
      </w:r>
      <w:r w:rsidR="00407077">
        <w:rPr>
          <w:rFonts w:hint="cs"/>
          <w:rtl/>
        </w:rPr>
        <w:t>»</w:t>
      </w:r>
      <w:r>
        <w:rPr>
          <w:rFonts w:hint="cs"/>
          <w:rtl/>
        </w:rPr>
        <w:t xml:space="preserve"> في الباب الثالث عشر</w:t>
      </w:r>
      <w:r w:rsidR="00FD2843">
        <w:rPr>
          <w:rFonts w:hint="cs"/>
          <w:rtl/>
        </w:rPr>
        <w:t>:</w:t>
      </w:r>
      <w:r>
        <w:rPr>
          <w:rFonts w:hint="cs"/>
          <w:rtl/>
        </w:rPr>
        <w:t xml:space="preserve"> أخبرنا الشيخ الإمام عماد الدين عبد الحافظ بن بدران بقرائتي عليه بمدينة نابلس في مسجده قلت له</w:t>
      </w:r>
      <w:r w:rsidR="00FD2843">
        <w:rPr>
          <w:rFonts w:hint="cs"/>
          <w:rtl/>
        </w:rPr>
        <w:t>:</w:t>
      </w:r>
      <w:r>
        <w:rPr>
          <w:rFonts w:hint="cs"/>
          <w:rtl/>
        </w:rPr>
        <w:t xml:space="preserve"> أخبرك القاضي أبو القاسم عبد الصمد بن محمد بن أبي الفضل الأنصاري</w:t>
      </w:r>
      <w:r w:rsidR="00407077">
        <w:rPr>
          <w:rFonts w:hint="cs"/>
          <w:rtl/>
        </w:rPr>
        <w:t>ُّ</w:t>
      </w:r>
      <w:r>
        <w:rPr>
          <w:rFonts w:hint="cs"/>
          <w:rtl/>
        </w:rPr>
        <w:t xml:space="preserve"> الحرستاني</w:t>
      </w:r>
      <w:r w:rsidR="00407077">
        <w:rPr>
          <w:rFonts w:hint="cs"/>
          <w:rtl/>
        </w:rPr>
        <w:t>ُّ</w:t>
      </w:r>
      <w:r>
        <w:rPr>
          <w:rFonts w:hint="cs"/>
          <w:rtl/>
        </w:rPr>
        <w:t xml:space="preserve"> إجازة</w:t>
      </w:r>
      <w:r w:rsidR="00407077">
        <w:rPr>
          <w:rFonts w:hint="cs"/>
          <w:rtl/>
        </w:rPr>
        <w:t>ً</w:t>
      </w:r>
      <w:r>
        <w:rPr>
          <w:rFonts w:hint="cs"/>
          <w:rtl/>
        </w:rPr>
        <w:t xml:space="preserve"> فأقر</w:t>
      </w:r>
      <w:r w:rsidR="00407077">
        <w:rPr>
          <w:rFonts w:hint="cs"/>
          <w:rtl/>
        </w:rPr>
        <w:t>َّ</w:t>
      </w:r>
      <w:r>
        <w:rPr>
          <w:rFonts w:hint="cs"/>
          <w:rtl/>
        </w:rPr>
        <w:t xml:space="preserve"> به قال</w:t>
      </w:r>
      <w:r w:rsidR="00FD2843">
        <w:rPr>
          <w:rFonts w:hint="cs"/>
          <w:rtl/>
        </w:rPr>
        <w:t>:</w:t>
      </w:r>
      <w:r>
        <w:rPr>
          <w:rFonts w:hint="cs"/>
          <w:rtl/>
        </w:rPr>
        <w:t xml:space="preserve"> أنبأ أبو عبد الله محمد بن أبي الفضل العراوي إجازة</w:t>
      </w:r>
      <w:r w:rsidR="00407077">
        <w:rPr>
          <w:rFonts w:hint="cs"/>
          <w:rtl/>
        </w:rPr>
        <w:t>ً</w:t>
      </w:r>
      <w:r>
        <w:rPr>
          <w:rFonts w:hint="cs"/>
          <w:rtl/>
        </w:rPr>
        <w:t xml:space="preserve"> قال</w:t>
      </w:r>
      <w:r w:rsidR="00FD2843">
        <w:rPr>
          <w:rFonts w:hint="cs"/>
          <w:rtl/>
        </w:rPr>
        <w:t>:</w:t>
      </w:r>
      <w:r>
        <w:rPr>
          <w:rFonts w:hint="cs"/>
          <w:rtl/>
        </w:rPr>
        <w:t xml:space="preserve"> أنبأ شيخ السن</w:t>
      </w:r>
      <w:r w:rsidR="00407077">
        <w:rPr>
          <w:rFonts w:hint="cs"/>
          <w:rtl/>
        </w:rPr>
        <w:t>َّ</w:t>
      </w:r>
      <w:r>
        <w:rPr>
          <w:rFonts w:hint="cs"/>
          <w:rtl/>
        </w:rPr>
        <w:t>ة أبو بكر أحمد بن الحسين البيهقي</w:t>
      </w:r>
      <w:r w:rsidR="00407077">
        <w:rPr>
          <w:rFonts w:hint="cs"/>
          <w:rtl/>
        </w:rPr>
        <w:t>ُّ</w:t>
      </w:r>
      <w:r>
        <w:rPr>
          <w:rFonts w:hint="cs"/>
          <w:rtl/>
        </w:rPr>
        <w:t xml:space="preserve"> الحافظ قال</w:t>
      </w:r>
      <w:r w:rsidR="00FD2843">
        <w:rPr>
          <w:rFonts w:hint="cs"/>
          <w:rtl/>
        </w:rPr>
        <w:t>:</w:t>
      </w:r>
      <w:r>
        <w:rPr>
          <w:rFonts w:hint="cs"/>
          <w:rtl/>
        </w:rPr>
        <w:t xml:space="preserve"> أنبأ الحاكم أبو يعلى الزبير بن عبد الله النوري</w:t>
      </w:r>
      <w:r w:rsidR="00407077">
        <w:rPr>
          <w:rFonts w:hint="cs"/>
          <w:rtl/>
        </w:rPr>
        <w:t>ُّ</w:t>
      </w:r>
      <w:r>
        <w:rPr>
          <w:rFonts w:hint="cs"/>
          <w:rtl/>
        </w:rPr>
        <w:t xml:space="preserve"> نب</w:t>
      </w:r>
      <w:r w:rsidR="00407077">
        <w:rPr>
          <w:rFonts w:hint="cs"/>
          <w:rtl/>
        </w:rPr>
        <w:t>ّ</w:t>
      </w:r>
      <w:r>
        <w:rPr>
          <w:rFonts w:hint="cs"/>
          <w:rtl/>
        </w:rPr>
        <w:t>أ أبو جعفر أحمد بن عبد الله</w:t>
      </w:r>
      <w:r w:rsidR="00D41F28">
        <w:rPr>
          <w:rFonts w:hint="cs"/>
          <w:rtl/>
        </w:rPr>
        <w:t xml:space="preserve"> البزّاز </w:t>
      </w:r>
      <w:r>
        <w:rPr>
          <w:rFonts w:hint="cs"/>
          <w:rtl/>
        </w:rPr>
        <w:t>نب</w:t>
      </w:r>
      <w:r w:rsidR="00407077">
        <w:rPr>
          <w:rFonts w:hint="cs"/>
          <w:rtl/>
        </w:rPr>
        <w:t>َّ</w:t>
      </w:r>
      <w:r>
        <w:rPr>
          <w:rFonts w:hint="cs"/>
          <w:rtl/>
        </w:rPr>
        <w:t>أ علي</w:t>
      </w:r>
      <w:r w:rsidR="00407077">
        <w:rPr>
          <w:rFonts w:hint="cs"/>
          <w:rtl/>
        </w:rPr>
        <w:t>ُّ</w:t>
      </w:r>
      <w:r>
        <w:rPr>
          <w:rFonts w:hint="cs"/>
          <w:rtl/>
        </w:rPr>
        <w:t xml:space="preserve"> بن سعيد البرقي نب</w:t>
      </w:r>
      <w:r w:rsidR="00407077">
        <w:rPr>
          <w:rFonts w:hint="cs"/>
          <w:rtl/>
        </w:rPr>
        <w:t>َّ</w:t>
      </w:r>
      <w:r>
        <w:rPr>
          <w:rFonts w:hint="cs"/>
          <w:rtl/>
        </w:rPr>
        <w:t>أ ضمرة بن ربيعة عن ابن شوذب عن مطر الور</w:t>
      </w:r>
      <w:r w:rsidR="00407077">
        <w:rPr>
          <w:rFonts w:hint="cs"/>
          <w:rtl/>
        </w:rPr>
        <w:t>ّ</w:t>
      </w:r>
      <w:r>
        <w:rPr>
          <w:rFonts w:hint="cs"/>
          <w:rtl/>
        </w:rPr>
        <w:t>اق عن شهر بن حوشب عن أبي هريرة. بلفظ الخطيب البغدادي</w:t>
      </w:r>
      <w:r w:rsidR="00407077">
        <w:rPr>
          <w:rFonts w:hint="cs"/>
          <w:rtl/>
        </w:rPr>
        <w:t>ِّ</w:t>
      </w:r>
      <w:r>
        <w:rPr>
          <w:rFonts w:hint="cs"/>
          <w:rtl/>
        </w:rPr>
        <w:t xml:space="preserve"> المذكور ص 232.</w:t>
      </w:r>
    </w:p>
    <w:p w:rsidR="004320E4" w:rsidRDefault="004320E4" w:rsidP="004320E4">
      <w:pPr>
        <w:pStyle w:val="libNormal"/>
        <w:rPr>
          <w:rtl/>
        </w:rPr>
      </w:pPr>
      <w:r>
        <w:rPr>
          <w:rFonts w:hint="cs"/>
          <w:rtl/>
        </w:rPr>
        <w:t>وقال</w:t>
      </w:r>
      <w:r w:rsidR="00FD2843">
        <w:rPr>
          <w:rFonts w:hint="cs"/>
          <w:rtl/>
        </w:rPr>
        <w:t>:</w:t>
      </w:r>
      <w:r>
        <w:rPr>
          <w:rFonts w:hint="cs"/>
          <w:rtl/>
        </w:rPr>
        <w:t xml:space="preserve"> أخبرنا الإمام الزاهد وحيد الدين محمد بن أبي بكر بن أبي يزيد الجويني بقرائتي عليه بخير آباد في جمادى الأو</w:t>
      </w:r>
      <w:r w:rsidR="00407077">
        <w:rPr>
          <w:rFonts w:hint="cs"/>
          <w:rtl/>
        </w:rPr>
        <w:t>ّ</w:t>
      </w:r>
      <w:r>
        <w:rPr>
          <w:rFonts w:hint="cs"/>
          <w:rtl/>
        </w:rPr>
        <w:t>ل سنة ثلث وستين وستمائة قال</w:t>
      </w:r>
      <w:r w:rsidR="00FD2843">
        <w:rPr>
          <w:rFonts w:hint="cs"/>
          <w:rtl/>
        </w:rPr>
        <w:t>:</w:t>
      </w:r>
      <w:r>
        <w:rPr>
          <w:rFonts w:hint="cs"/>
          <w:rtl/>
        </w:rPr>
        <w:t xml:space="preserve"> أنبأنا الإمام سراج الدين محمد بن أبي الفتوح اليعقوبي سماعا قال</w:t>
      </w:r>
      <w:r w:rsidR="00FD2843">
        <w:rPr>
          <w:rFonts w:hint="cs"/>
          <w:rtl/>
        </w:rPr>
        <w:t>:</w:t>
      </w:r>
      <w:r>
        <w:rPr>
          <w:rFonts w:hint="cs"/>
          <w:rtl/>
        </w:rPr>
        <w:t xml:space="preserve"> أنبأنا والدي الإمام فخر الدين أبو الفتوح بن أبي عبد الله محمد بن عمر بن يعقوب قال</w:t>
      </w:r>
      <w:r w:rsidR="00FD2843">
        <w:rPr>
          <w:rFonts w:hint="cs"/>
          <w:rtl/>
        </w:rPr>
        <w:t>:</w:t>
      </w:r>
      <w:r>
        <w:rPr>
          <w:rFonts w:hint="cs"/>
          <w:rtl/>
        </w:rPr>
        <w:t xml:space="preserve"> أنبأنا الشيخ الإمام محمد بن علي</w:t>
      </w:r>
      <w:r w:rsidR="00407077">
        <w:rPr>
          <w:rFonts w:hint="cs"/>
          <w:rtl/>
        </w:rPr>
        <w:t>ِّ</w:t>
      </w:r>
      <w:r>
        <w:rPr>
          <w:rFonts w:hint="cs"/>
          <w:rtl/>
        </w:rPr>
        <w:t xml:space="preserve"> ابن الفضل القارئ.</w:t>
      </w:r>
    </w:p>
    <w:p w:rsidR="004320E4" w:rsidRDefault="004320E4" w:rsidP="00806C03">
      <w:pPr>
        <w:pStyle w:val="libNormal"/>
      </w:pPr>
      <w:r>
        <w:rPr>
          <w:rFonts w:hint="cs"/>
          <w:rtl/>
        </w:rPr>
        <w:br w:type="page"/>
      </w:r>
    </w:p>
    <w:p w:rsidR="004320E4" w:rsidRDefault="004320E4" w:rsidP="00407077">
      <w:pPr>
        <w:pStyle w:val="libNormal"/>
        <w:rPr>
          <w:rtl/>
        </w:rPr>
      </w:pPr>
      <w:r>
        <w:rPr>
          <w:rFonts w:hint="cs"/>
          <w:rtl/>
        </w:rPr>
        <w:lastRenderedPageBreak/>
        <w:t>وأخبرني السي</w:t>
      </w:r>
      <w:r w:rsidR="00407077">
        <w:rPr>
          <w:rFonts w:hint="cs"/>
          <w:rtl/>
        </w:rPr>
        <w:t>ِّ</w:t>
      </w:r>
      <w:r>
        <w:rPr>
          <w:rFonts w:hint="cs"/>
          <w:rtl/>
        </w:rPr>
        <w:t>د الإمام الأطهر فخر الدين المرتضى بن محمود الحسيني</w:t>
      </w:r>
      <w:r w:rsidR="00407077">
        <w:rPr>
          <w:rFonts w:hint="cs"/>
          <w:rtl/>
        </w:rPr>
        <w:t>ُّ</w:t>
      </w:r>
      <w:r>
        <w:rPr>
          <w:rFonts w:hint="cs"/>
          <w:rtl/>
        </w:rPr>
        <w:t xml:space="preserve"> ال</w:t>
      </w:r>
      <w:r w:rsidR="00407077">
        <w:rPr>
          <w:rFonts w:hint="cs"/>
          <w:rtl/>
        </w:rPr>
        <w:t>أ</w:t>
      </w:r>
      <w:r>
        <w:rPr>
          <w:rFonts w:hint="cs"/>
          <w:rtl/>
        </w:rPr>
        <w:t>شتري</w:t>
      </w:r>
      <w:r w:rsidR="00407077">
        <w:rPr>
          <w:rFonts w:hint="cs"/>
          <w:rtl/>
        </w:rPr>
        <w:t>ُّ</w:t>
      </w:r>
      <w:r>
        <w:rPr>
          <w:rFonts w:hint="cs"/>
          <w:rtl/>
        </w:rPr>
        <w:t xml:space="preserve"> إجازة</w:t>
      </w:r>
      <w:r w:rsidR="00407077">
        <w:rPr>
          <w:rFonts w:hint="cs"/>
          <w:rtl/>
        </w:rPr>
        <w:t>ً</w:t>
      </w:r>
      <w:r>
        <w:rPr>
          <w:rFonts w:hint="cs"/>
          <w:rtl/>
        </w:rPr>
        <w:t xml:space="preserve"> في سنة إحدى وسبعين وستمائة بروايته عن والده</w:t>
      </w:r>
      <w:r w:rsidR="00FD2843">
        <w:rPr>
          <w:rFonts w:hint="cs"/>
          <w:rtl/>
        </w:rPr>
        <w:t>،</w:t>
      </w:r>
      <w:r>
        <w:rPr>
          <w:rFonts w:hint="cs"/>
          <w:rtl/>
        </w:rPr>
        <w:t xml:space="preserve"> قال</w:t>
      </w:r>
      <w:r w:rsidR="00FD2843">
        <w:rPr>
          <w:rFonts w:hint="cs"/>
          <w:rtl/>
        </w:rPr>
        <w:t>:</w:t>
      </w:r>
      <w:r>
        <w:rPr>
          <w:rFonts w:hint="cs"/>
          <w:rtl/>
        </w:rPr>
        <w:t xml:space="preserve"> أخبرني الإمام مجد الدين أبو القاسم عبد الله بن محمد القزويني</w:t>
      </w:r>
      <w:r w:rsidR="00FD2843">
        <w:rPr>
          <w:rFonts w:hint="cs"/>
          <w:rtl/>
        </w:rPr>
        <w:t>،</w:t>
      </w:r>
      <w:r>
        <w:rPr>
          <w:rFonts w:hint="cs"/>
          <w:rtl/>
        </w:rPr>
        <w:t xml:space="preserve"> قال</w:t>
      </w:r>
      <w:r w:rsidR="00FD2843">
        <w:rPr>
          <w:rFonts w:hint="cs"/>
          <w:rtl/>
        </w:rPr>
        <w:t>:</w:t>
      </w:r>
      <w:r>
        <w:rPr>
          <w:rFonts w:hint="cs"/>
          <w:rtl/>
        </w:rPr>
        <w:t xml:space="preserve"> أنبأنا جمال السن</w:t>
      </w:r>
      <w:r w:rsidR="00407077">
        <w:rPr>
          <w:rFonts w:hint="cs"/>
          <w:rtl/>
        </w:rPr>
        <w:t>ّ</w:t>
      </w:r>
      <w:r>
        <w:rPr>
          <w:rFonts w:hint="cs"/>
          <w:rtl/>
        </w:rPr>
        <w:t>ة أبو عبد الله محمد بن حمويه بن محمد الجويني</w:t>
      </w:r>
      <w:r w:rsidR="00407077">
        <w:rPr>
          <w:rFonts w:hint="cs"/>
          <w:rtl/>
        </w:rPr>
        <w:t>ُّ</w:t>
      </w:r>
      <w:r w:rsidR="00FD2843">
        <w:rPr>
          <w:rFonts w:hint="cs"/>
          <w:rtl/>
        </w:rPr>
        <w:t>،</w:t>
      </w:r>
      <w:r>
        <w:rPr>
          <w:rFonts w:hint="cs"/>
          <w:rtl/>
        </w:rPr>
        <w:t xml:space="preserve"> قال</w:t>
      </w:r>
      <w:r w:rsidR="00FD2843">
        <w:rPr>
          <w:rFonts w:hint="cs"/>
          <w:rtl/>
        </w:rPr>
        <w:t>:</w:t>
      </w:r>
      <w:r>
        <w:rPr>
          <w:rFonts w:hint="cs"/>
          <w:rtl/>
        </w:rPr>
        <w:t xml:space="preserve"> أنبأنا جمال ال</w:t>
      </w:r>
      <w:r w:rsidR="00407077">
        <w:rPr>
          <w:rFonts w:hint="cs"/>
          <w:rtl/>
        </w:rPr>
        <w:t>إ</w:t>
      </w:r>
      <w:r>
        <w:rPr>
          <w:rFonts w:hint="cs"/>
          <w:rtl/>
        </w:rPr>
        <w:t>سلام أبو المحاسن علي</w:t>
      </w:r>
      <w:r w:rsidR="00407077">
        <w:rPr>
          <w:rFonts w:hint="cs"/>
          <w:rtl/>
        </w:rPr>
        <w:t>ّ</w:t>
      </w:r>
      <w:r>
        <w:rPr>
          <w:rFonts w:hint="cs"/>
          <w:rtl/>
        </w:rPr>
        <w:t xml:space="preserve"> بن شيخ ال</w:t>
      </w:r>
      <w:r w:rsidR="00407077">
        <w:rPr>
          <w:rFonts w:hint="cs"/>
          <w:rtl/>
        </w:rPr>
        <w:t>إ</w:t>
      </w:r>
      <w:r>
        <w:rPr>
          <w:rFonts w:hint="cs"/>
          <w:rtl/>
        </w:rPr>
        <w:t>سلام الفضل بن محمد الفارندي</w:t>
      </w:r>
      <w:r w:rsidR="00FD2843">
        <w:rPr>
          <w:rFonts w:hint="cs"/>
          <w:rtl/>
        </w:rPr>
        <w:t>،</w:t>
      </w:r>
      <w:r>
        <w:rPr>
          <w:rFonts w:hint="cs"/>
          <w:rtl/>
        </w:rPr>
        <w:t xml:space="preserve"> قال</w:t>
      </w:r>
      <w:r w:rsidR="00FD2843">
        <w:rPr>
          <w:rFonts w:hint="cs"/>
          <w:rtl/>
        </w:rPr>
        <w:t>:</w:t>
      </w:r>
      <w:r>
        <w:rPr>
          <w:rFonts w:hint="cs"/>
          <w:rtl/>
        </w:rPr>
        <w:t xml:space="preserve"> أنبأنا الإمام عبد الله بن علي شيخ وقته المشار إليه في الطريقة ومقد</w:t>
      </w:r>
      <w:r w:rsidR="00407077">
        <w:rPr>
          <w:rFonts w:hint="cs"/>
          <w:rtl/>
        </w:rPr>
        <w:t>َّ</w:t>
      </w:r>
      <w:r>
        <w:rPr>
          <w:rFonts w:hint="cs"/>
          <w:rtl/>
        </w:rPr>
        <w:t>م أهل ال</w:t>
      </w:r>
      <w:r w:rsidR="00407077">
        <w:rPr>
          <w:rFonts w:hint="cs"/>
          <w:rtl/>
        </w:rPr>
        <w:t>إ</w:t>
      </w:r>
      <w:r>
        <w:rPr>
          <w:rFonts w:hint="cs"/>
          <w:rtl/>
        </w:rPr>
        <w:t>سلام في الشريعة قال</w:t>
      </w:r>
      <w:r w:rsidR="00FD2843">
        <w:rPr>
          <w:rFonts w:hint="cs"/>
          <w:rtl/>
        </w:rPr>
        <w:t>:</w:t>
      </w:r>
      <w:r>
        <w:rPr>
          <w:rFonts w:hint="cs"/>
          <w:rtl/>
        </w:rPr>
        <w:t xml:space="preserve"> نب</w:t>
      </w:r>
      <w:r w:rsidR="00407077">
        <w:rPr>
          <w:rFonts w:hint="cs"/>
          <w:rtl/>
        </w:rPr>
        <w:t>َّ</w:t>
      </w:r>
      <w:r>
        <w:rPr>
          <w:rFonts w:hint="cs"/>
          <w:rtl/>
        </w:rPr>
        <w:t>أنا أبو الحسن علي</w:t>
      </w:r>
      <w:r w:rsidR="00407077">
        <w:rPr>
          <w:rFonts w:hint="cs"/>
          <w:rtl/>
        </w:rPr>
        <w:t>ّ</w:t>
      </w:r>
      <w:r>
        <w:rPr>
          <w:rFonts w:hint="cs"/>
          <w:rtl/>
        </w:rPr>
        <w:t xml:space="preserve"> بن محمد بن بندار القزويني</w:t>
      </w:r>
      <w:r w:rsidR="00407077">
        <w:rPr>
          <w:rFonts w:hint="cs"/>
          <w:rtl/>
        </w:rPr>
        <w:t>ُّ</w:t>
      </w:r>
      <w:r>
        <w:rPr>
          <w:rFonts w:hint="cs"/>
          <w:rtl/>
        </w:rPr>
        <w:t xml:space="preserve"> بمك</w:t>
      </w:r>
      <w:r w:rsidR="00407077">
        <w:rPr>
          <w:rFonts w:hint="cs"/>
          <w:rtl/>
        </w:rPr>
        <w:t>ّ</w:t>
      </w:r>
      <w:r>
        <w:rPr>
          <w:rFonts w:hint="cs"/>
          <w:rtl/>
        </w:rPr>
        <w:t>ة</w:t>
      </w:r>
      <w:r w:rsidR="00FD2843">
        <w:rPr>
          <w:rFonts w:hint="cs"/>
          <w:rtl/>
        </w:rPr>
        <w:t>،</w:t>
      </w:r>
      <w:r>
        <w:rPr>
          <w:rFonts w:hint="cs"/>
          <w:rtl/>
        </w:rPr>
        <w:t xml:space="preserve"> نب</w:t>
      </w:r>
      <w:r w:rsidR="00407077">
        <w:rPr>
          <w:rFonts w:hint="cs"/>
          <w:rtl/>
        </w:rPr>
        <w:t>َّ</w:t>
      </w:r>
      <w:r>
        <w:rPr>
          <w:rFonts w:hint="cs"/>
          <w:rtl/>
        </w:rPr>
        <w:t>أنا علي</w:t>
      </w:r>
      <w:r w:rsidR="00407077">
        <w:rPr>
          <w:rFonts w:hint="cs"/>
          <w:rtl/>
        </w:rPr>
        <w:t>ّ</w:t>
      </w:r>
      <w:r>
        <w:rPr>
          <w:rFonts w:hint="cs"/>
          <w:rtl/>
        </w:rPr>
        <w:t xml:space="preserve"> بن عمر بن محمد الحبري قرائة عليه</w:t>
      </w:r>
      <w:r w:rsidR="00FD2843">
        <w:rPr>
          <w:rFonts w:hint="cs"/>
          <w:rtl/>
        </w:rPr>
        <w:t>،</w:t>
      </w:r>
      <w:r>
        <w:rPr>
          <w:rFonts w:hint="cs"/>
          <w:rtl/>
        </w:rPr>
        <w:t xml:space="preserve"> نب</w:t>
      </w:r>
      <w:r w:rsidR="00407077">
        <w:rPr>
          <w:rFonts w:hint="cs"/>
          <w:rtl/>
        </w:rPr>
        <w:t>َّ</w:t>
      </w:r>
      <w:r>
        <w:rPr>
          <w:rFonts w:hint="cs"/>
          <w:rtl/>
        </w:rPr>
        <w:t>أنا محمد بن ع</w:t>
      </w:r>
      <w:r w:rsidR="00407077">
        <w:rPr>
          <w:rFonts w:hint="cs"/>
          <w:rtl/>
        </w:rPr>
        <w:t>ُ</w:t>
      </w:r>
      <w:r>
        <w:rPr>
          <w:rFonts w:hint="cs"/>
          <w:rtl/>
        </w:rPr>
        <w:t>بيدة القاضي</w:t>
      </w:r>
      <w:r w:rsidR="00FD2843">
        <w:rPr>
          <w:rFonts w:hint="cs"/>
          <w:rtl/>
        </w:rPr>
        <w:t>،</w:t>
      </w:r>
      <w:r>
        <w:rPr>
          <w:rFonts w:hint="cs"/>
          <w:rtl/>
        </w:rPr>
        <w:t xml:space="preserve"> نب</w:t>
      </w:r>
      <w:r w:rsidR="00407077">
        <w:rPr>
          <w:rFonts w:hint="cs"/>
          <w:rtl/>
        </w:rPr>
        <w:t>َّ</w:t>
      </w:r>
      <w:r>
        <w:rPr>
          <w:rFonts w:hint="cs"/>
          <w:rtl/>
        </w:rPr>
        <w:t>أنا إبراهيم بن الحج</w:t>
      </w:r>
      <w:r w:rsidR="00407077">
        <w:rPr>
          <w:rFonts w:hint="cs"/>
          <w:rtl/>
        </w:rPr>
        <w:t>ّ</w:t>
      </w:r>
      <w:r>
        <w:rPr>
          <w:rFonts w:hint="cs"/>
          <w:rtl/>
        </w:rPr>
        <w:t>اج</w:t>
      </w:r>
      <w:r w:rsidR="00FD2843">
        <w:rPr>
          <w:rFonts w:hint="cs"/>
          <w:rtl/>
        </w:rPr>
        <w:t>،</w:t>
      </w:r>
      <w:r>
        <w:rPr>
          <w:rFonts w:hint="cs"/>
          <w:rtl/>
        </w:rPr>
        <w:t xml:space="preserve"> نب</w:t>
      </w:r>
      <w:r w:rsidR="00407077">
        <w:rPr>
          <w:rFonts w:hint="cs"/>
          <w:rtl/>
        </w:rPr>
        <w:t>َّ</w:t>
      </w:r>
      <w:r>
        <w:rPr>
          <w:rFonts w:hint="cs"/>
          <w:rtl/>
        </w:rPr>
        <w:t>أنا حم</w:t>
      </w:r>
      <w:r w:rsidR="00407077">
        <w:rPr>
          <w:rFonts w:hint="cs"/>
          <w:rtl/>
        </w:rPr>
        <w:t>ّ</w:t>
      </w:r>
      <w:r>
        <w:rPr>
          <w:rFonts w:hint="cs"/>
          <w:rtl/>
        </w:rPr>
        <w:t>اد عن علي</w:t>
      </w:r>
      <w:r w:rsidR="00407077">
        <w:rPr>
          <w:rFonts w:hint="cs"/>
          <w:rtl/>
        </w:rPr>
        <w:t>ِّ</w:t>
      </w:r>
      <w:r>
        <w:rPr>
          <w:rFonts w:hint="cs"/>
          <w:rtl/>
        </w:rPr>
        <w:t xml:space="preserve"> بن زيد وأبي هارون العبدي</w:t>
      </w:r>
      <w:r w:rsidR="00407077">
        <w:rPr>
          <w:rFonts w:hint="cs"/>
          <w:rtl/>
        </w:rPr>
        <w:t>ِّ</w:t>
      </w:r>
      <w:r>
        <w:rPr>
          <w:rFonts w:hint="cs"/>
          <w:rtl/>
        </w:rPr>
        <w:t xml:space="preserve"> عن عدي</w:t>
      </w:r>
      <w:r w:rsidR="00407077">
        <w:rPr>
          <w:rFonts w:hint="cs"/>
          <w:rtl/>
        </w:rPr>
        <w:t>ِّ</w:t>
      </w:r>
      <w:r>
        <w:rPr>
          <w:rFonts w:hint="cs"/>
          <w:rtl/>
        </w:rPr>
        <w:t xml:space="preserve"> بن ثابت عن البراء بن عازب قال</w:t>
      </w:r>
      <w:r w:rsidR="00FD2843">
        <w:rPr>
          <w:rFonts w:hint="cs"/>
          <w:rtl/>
        </w:rPr>
        <w:t>:</w:t>
      </w:r>
      <w:r>
        <w:rPr>
          <w:rFonts w:hint="cs"/>
          <w:rtl/>
        </w:rPr>
        <w:t xml:space="preserve"> أقبلنا مع النبي</w:t>
      </w:r>
      <w:r w:rsidR="00407077">
        <w:rPr>
          <w:rFonts w:hint="cs"/>
          <w:rtl/>
        </w:rPr>
        <w:t>ّ</w:t>
      </w:r>
      <w:r>
        <w:rPr>
          <w:rFonts w:hint="cs"/>
          <w:rtl/>
        </w:rPr>
        <w:t xml:space="preserve"> صلى الله عليه وسلم في</w:t>
      </w:r>
      <w:r w:rsidR="00BF520B">
        <w:rPr>
          <w:rFonts w:hint="cs"/>
          <w:rtl/>
        </w:rPr>
        <w:t xml:space="preserve"> حجّة الوداع</w:t>
      </w:r>
      <w:r>
        <w:rPr>
          <w:rFonts w:hint="cs"/>
          <w:rtl/>
        </w:rPr>
        <w:t xml:space="preserve"> حتى إذا كن</w:t>
      </w:r>
      <w:r w:rsidR="00407077">
        <w:rPr>
          <w:rFonts w:hint="cs"/>
          <w:rtl/>
        </w:rPr>
        <w:t>ّ</w:t>
      </w:r>
      <w:r>
        <w:rPr>
          <w:rFonts w:hint="cs"/>
          <w:rtl/>
        </w:rPr>
        <w:t>ا ب</w:t>
      </w:r>
      <w:r w:rsidR="00DF47D8">
        <w:rPr>
          <w:rFonts w:hint="cs"/>
          <w:rtl/>
        </w:rPr>
        <w:t>غدير خمّ</w:t>
      </w:r>
      <w:r>
        <w:rPr>
          <w:rFonts w:hint="cs"/>
          <w:rtl/>
        </w:rPr>
        <w:t xml:space="preserve"> فنادى فينا الصلاة جامعة وكسح للنبي</w:t>
      </w:r>
      <w:r w:rsidR="00407077">
        <w:rPr>
          <w:rFonts w:hint="cs"/>
          <w:rtl/>
        </w:rPr>
        <w:t>ِّ</w:t>
      </w:r>
      <w:r>
        <w:rPr>
          <w:rFonts w:hint="cs"/>
          <w:rtl/>
        </w:rPr>
        <w:t xml:space="preserve"> تحت شجرتين فأخذ النبي</w:t>
      </w:r>
      <w:r w:rsidR="00407077">
        <w:rPr>
          <w:rFonts w:hint="cs"/>
          <w:rtl/>
        </w:rPr>
        <w:t>ِّ</w:t>
      </w:r>
      <w:r>
        <w:rPr>
          <w:rFonts w:hint="cs"/>
          <w:rtl/>
        </w:rPr>
        <w:t xml:space="preserve"> صلى الله عليه وسلم بيد علي</w:t>
      </w:r>
      <w:r w:rsidR="00407077">
        <w:rPr>
          <w:rFonts w:hint="cs"/>
          <w:rtl/>
        </w:rPr>
        <w:t>ٍّ</w:t>
      </w:r>
      <w:r>
        <w:rPr>
          <w:rFonts w:hint="cs"/>
          <w:rtl/>
        </w:rPr>
        <w:t xml:space="preserve"> وقال</w:t>
      </w:r>
      <w:r w:rsidR="00FD2843">
        <w:rPr>
          <w:rFonts w:hint="cs"/>
          <w:rtl/>
        </w:rPr>
        <w:t>:</w:t>
      </w:r>
      <w:r>
        <w:rPr>
          <w:rFonts w:hint="cs"/>
          <w:rtl/>
        </w:rPr>
        <w:t xml:space="preserve"> ألست أولى بالمؤمنين من أنفسهم</w:t>
      </w:r>
      <w:r w:rsidR="00FD2843">
        <w:rPr>
          <w:rFonts w:hint="cs"/>
          <w:rtl/>
        </w:rPr>
        <w:t>؟</w:t>
      </w:r>
      <w:r>
        <w:rPr>
          <w:rFonts w:hint="cs"/>
          <w:rtl/>
        </w:rPr>
        <w:t xml:space="preserve"> قالوا</w:t>
      </w:r>
      <w:r w:rsidR="00FD2843">
        <w:rPr>
          <w:rFonts w:hint="cs"/>
          <w:rtl/>
        </w:rPr>
        <w:t>:</w:t>
      </w:r>
      <w:r>
        <w:rPr>
          <w:rFonts w:hint="cs"/>
          <w:rtl/>
        </w:rPr>
        <w:t xml:space="preserve"> بلى. قال ألست أولى بكل</w:t>
      </w:r>
      <w:r w:rsidR="00407077">
        <w:rPr>
          <w:rFonts w:hint="cs"/>
          <w:rtl/>
        </w:rPr>
        <w:t>ّ</w:t>
      </w:r>
      <w:r>
        <w:rPr>
          <w:rFonts w:hint="cs"/>
          <w:rtl/>
        </w:rPr>
        <w:t xml:space="preserve"> مؤمن من نفسه</w:t>
      </w:r>
      <w:r w:rsidR="00FD2843">
        <w:rPr>
          <w:rFonts w:hint="cs"/>
          <w:rtl/>
        </w:rPr>
        <w:t>؟</w:t>
      </w:r>
      <w:r>
        <w:rPr>
          <w:rFonts w:hint="cs"/>
          <w:rtl/>
        </w:rPr>
        <w:t xml:space="preserve"> قالوا</w:t>
      </w:r>
      <w:r w:rsidR="00FD2843">
        <w:rPr>
          <w:rFonts w:hint="cs"/>
          <w:rtl/>
        </w:rPr>
        <w:t>:</w:t>
      </w:r>
      <w:r>
        <w:rPr>
          <w:rFonts w:hint="cs"/>
          <w:rtl/>
        </w:rPr>
        <w:t xml:space="preserve"> بلى. قال</w:t>
      </w:r>
      <w:r w:rsidR="00FD2843">
        <w:rPr>
          <w:rFonts w:hint="cs"/>
          <w:rtl/>
        </w:rPr>
        <w:t>:</w:t>
      </w:r>
      <w:r>
        <w:rPr>
          <w:rFonts w:hint="cs"/>
          <w:rtl/>
        </w:rPr>
        <w:t xml:space="preserve"> أليس أزواجي أ</w:t>
      </w:r>
      <w:r w:rsidR="00407077">
        <w:rPr>
          <w:rFonts w:hint="cs"/>
          <w:rtl/>
        </w:rPr>
        <w:t>ُ</w:t>
      </w:r>
      <w:r>
        <w:rPr>
          <w:rFonts w:hint="cs"/>
          <w:rtl/>
        </w:rPr>
        <w:t>م</w:t>
      </w:r>
      <w:r w:rsidR="00407077">
        <w:rPr>
          <w:rFonts w:hint="cs"/>
          <w:rtl/>
        </w:rPr>
        <w:t>َّ</w:t>
      </w:r>
      <w:r>
        <w:rPr>
          <w:rFonts w:hint="cs"/>
          <w:rtl/>
        </w:rPr>
        <w:t>هاتهم</w:t>
      </w:r>
      <w:r w:rsidR="00FD2843">
        <w:rPr>
          <w:rFonts w:hint="cs"/>
          <w:rtl/>
        </w:rPr>
        <w:t>؟</w:t>
      </w:r>
      <w:r>
        <w:rPr>
          <w:rFonts w:hint="cs"/>
          <w:rtl/>
        </w:rPr>
        <w:t xml:space="preserve"> قالوا</w:t>
      </w:r>
      <w:r w:rsidR="00FD2843">
        <w:rPr>
          <w:rFonts w:hint="cs"/>
          <w:rtl/>
        </w:rPr>
        <w:t>:</w:t>
      </w:r>
      <w:r>
        <w:rPr>
          <w:rFonts w:hint="cs"/>
          <w:rtl/>
        </w:rPr>
        <w:t xml:space="preserve"> بلى. فقال رسول الله</w:t>
      </w:r>
      <w:r w:rsidR="00FD2843">
        <w:rPr>
          <w:rFonts w:hint="cs"/>
          <w:rtl/>
        </w:rPr>
        <w:t>:</w:t>
      </w:r>
      <w:r>
        <w:rPr>
          <w:rFonts w:hint="cs"/>
          <w:rtl/>
        </w:rPr>
        <w:t xml:space="preserve"> فإن</w:t>
      </w:r>
      <w:r w:rsidR="00407077">
        <w:rPr>
          <w:rFonts w:hint="cs"/>
          <w:rtl/>
        </w:rPr>
        <w:t>َّ</w:t>
      </w:r>
      <w:r>
        <w:rPr>
          <w:rFonts w:hint="cs"/>
          <w:rtl/>
        </w:rPr>
        <w:t xml:space="preserve"> هذا مولى من أنا مولاه</w:t>
      </w:r>
      <w:r w:rsidR="00FD2843">
        <w:rPr>
          <w:rFonts w:hint="cs"/>
          <w:rtl/>
        </w:rPr>
        <w:t>،</w:t>
      </w:r>
      <w:r>
        <w:rPr>
          <w:rFonts w:hint="cs"/>
          <w:rtl/>
        </w:rPr>
        <w:t xml:space="preserve"> أللهم</w:t>
      </w:r>
      <w:r w:rsidR="00407077">
        <w:rPr>
          <w:rFonts w:hint="cs"/>
          <w:rtl/>
        </w:rPr>
        <w:t>ّ</w:t>
      </w:r>
      <w:r w:rsidR="00FD2843">
        <w:rPr>
          <w:rFonts w:hint="cs"/>
          <w:rtl/>
        </w:rPr>
        <w:t>؟</w:t>
      </w:r>
      <w:r>
        <w:rPr>
          <w:rFonts w:hint="cs"/>
          <w:rtl/>
        </w:rPr>
        <w:t xml:space="preserve"> وال م</w:t>
      </w:r>
      <w:r w:rsidR="00407077">
        <w:rPr>
          <w:rFonts w:hint="cs"/>
          <w:rtl/>
        </w:rPr>
        <w:t>َ</w:t>
      </w:r>
      <w:r>
        <w:rPr>
          <w:rFonts w:hint="cs"/>
          <w:rtl/>
        </w:rPr>
        <w:t>ن والاه</w:t>
      </w:r>
      <w:r w:rsidR="00FD2843">
        <w:rPr>
          <w:rFonts w:hint="cs"/>
          <w:rtl/>
        </w:rPr>
        <w:t>،</w:t>
      </w:r>
      <w:r>
        <w:rPr>
          <w:rFonts w:hint="cs"/>
          <w:rtl/>
        </w:rPr>
        <w:t xml:space="preserve"> </w:t>
      </w:r>
      <w:r w:rsidR="005164B1">
        <w:rPr>
          <w:rFonts w:hint="cs"/>
          <w:rtl/>
        </w:rPr>
        <w:t>وعاد مَن عاداه</w:t>
      </w:r>
      <w:r>
        <w:rPr>
          <w:rFonts w:hint="cs"/>
          <w:rtl/>
        </w:rPr>
        <w:t>. ولقيه عمر بن الخطاب بعد ذلك فقال له</w:t>
      </w:r>
      <w:r w:rsidR="00FD2843">
        <w:rPr>
          <w:rFonts w:hint="cs"/>
          <w:rtl/>
        </w:rPr>
        <w:t>:</w:t>
      </w:r>
      <w:r>
        <w:rPr>
          <w:rFonts w:hint="cs"/>
          <w:rtl/>
        </w:rPr>
        <w:t xml:space="preserve"> هنيئا</w:t>
      </w:r>
      <w:r w:rsidR="00407077">
        <w:rPr>
          <w:rFonts w:hint="cs"/>
          <w:rtl/>
        </w:rPr>
        <w:t>ً</w:t>
      </w:r>
      <w:r>
        <w:rPr>
          <w:rFonts w:hint="cs"/>
          <w:rtl/>
        </w:rPr>
        <w:t xml:space="preserve"> لك يا بن أبي طالب</w:t>
      </w:r>
      <w:r w:rsidR="00FD2843">
        <w:rPr>
          <w:rFonts w:hint="cs"/>
          <w:rtl/>
        </w:rPr>
        <w:t>؟</w:t>
      </w:r>
      <w:r>
        <w:rPr>
          <w:rFonts w:hint="cs"/>
          <w:rtl/>
        </w:rPr>
        <w:t xml:space="preserve"> أصبحت وأمسيت مولى كل</w:t>
      </w:r>
      <w:r w:rsidR="00407077">
        <w:rPr>
          <w:rFonts w:hint="cs"/>
          <w:rtl/>
        </w:rPr>
        <w:t>ّ</w:t>
      </w:r>
      <w:r>
        <w:rPr>
          <w:rFonts w:hint="cs"/>
          <w:rtl/>
        </w:rPr>
        <w:t xml:space="preserve"> مؤمن ومؤمنة ثم</w:t>
      </w:r>
      <w:r w:rsidR="00407077">
        <w:rPr>
          <w:rFonts w:hint="cs"/>
          <w:rtl/>
        </w:rPr>
        <w:t>َّ</w:t>
      </w:r>
      <w:r>
        <w:rPr>
          <w:rFonts w:hint="cs"/>
          <w:rtl/>
        </w:rPr>
        <w:t xml:space="preserve"> قال</w:t>
      </w:r>
      <w:r w:rsidR="00FD2843">
        <w:rPr>
          <w:rFonts w:hint="cs"/>
          <w:rtl/>
        </w:rPr>
        <w:t>:</w:t>
      </w:r>
    </w:p>
    <w:p w:rsidR="004320E4" w:rsidRDefault="004320E4" w:rsidP="004320E4">
      <w:pPr>
        <w:pStyle w:val="libNormal"/>
        <w:rPr>
          <w:rtl/>
        </w:rPr>
      </w:pPr>
      <w:r w:rsidRPr="004320E4">
        <w:rPr>
          <w:rFonts w:hint="cs"/>
          <w:rtl/>
        </w:rPr>
        <w:t>أورده الإمام الحافظ شيخ السن</w:t>
      </w:r>
      <w:r w:rsidR="00407077">
        <w:rPr>
          <w:rFonts w:hint="cs"/>
          <w:rtl/>
        </w:rPr>
        <w:t>َّ</w:t>
      </w:r>
      <w:r w:rsidRPr="004320E4">
        <w:rPr>
          <w:rFonts w:hint="cs"/>
          <w:rtl/>
        </w:rPr>
        <w:t>ة أبو بكر أحمد بن الحسين البيهقي في فضايل أمير المؤمنين علي</w:t>
      </w:r>
      <w:r w:rsidR="00407077">
        <w:rPr>
          <w:rFonts w:hint="cs"/>
          <w:rtl/>
        </w:rPr>
        <w:t>ّ</w:t>
      </w:r>
      <w:r w:rsidRPr="004320E4">
        <w:rPr>
          <w:rFonts w:hint="cs"/>
          <w:rtl/>
        </w:rPr>
        <w:t xml:space="preserve"> رضي الله عنه ونقلته من خط</w:t>
      </w:r>
      <w:r w:rsidR="00407077">
        <w:rPr>
          <w:rFonts w:hint="cs"/>
          <w:rtl/>
        </w:rPr>
        <w:t>ّ</w:t>
      </w:r>
      <w:r w:rsidRPr="004320E4">
        <w:rPr>
          <w:rFonts w:hint="cs"/>
          <w:rtl/>
        </w:rPr>
        <w:t>ه المبارك وقال</w:t>
      </w:r>
      <w:r w:rsidR="00FD2843">
        <w:rPr>
          <w:rFonts w:hint="cs"/>
          <w:rtl/>
        </w:rPr>
        <w:t>:</w:t>
      </w:r>
      <w:r w:rsidRPr="004320E4">
        <w:rPr>
          <w:rFonts w:hint="cs"/>
          <w:rtl/>
        </w:rPr>
        <w:t xml:space="preserve"> أخبرنا الشيخ الإمام عماد الدين عبد الحافظ بن بدران بن شبل بن طرحان المقدسي</w:t>
      </w:r>
      <w:r w:rsidR="00407077">
        <w:rPr>
          <w:rFonts w:hint="cs"/>
          <w:rtl/>
        </w:rPr>
        <w:t>ّ</w:t>
      </w:r>
      <w:r w:rsidRPr="004320E4">
        <w:rPr>
          <w:rFonts w:hint="cs"/>
          <w:rtl/>
        </w:rPr>
        <w:t xml:space="preserve"> بقرائتي عليه بمدينة نابلس</w:t>
      </w:r>
      <w:r w:rsidR="00FD2843">
        <w:rPr>
          <w:rFonts w:hint="cs"/>
          <w:rtl/>
        </w:rPr>
        <w:t>،</w:t>
      </w:r>
      <w:r w:rsidRPr="004320E4">
        <w:rPr>
          <w:rFonts w:hint="cs"/>
          <w:rtl/>
        </w:rPr>
        <w:t xml:space="preserve"> والشيخ الصالح محمد بن عبد الله الأنصاري</w:t>
      </w:r>
      <w:r w:rsidR="00407077">
        <w:rPr>
          <w:rFonts w:hint="cs"/>
          <w:rtl/>
        </w:rPr>
        <w:t>ُّ</w:t>
      </w:r>
      <w:r w:rsidRPr="004320E4">
        <w:rPr>
          <w:rFonts w:hint="cs"/>
          <w:rtl/>
        </w:rPr>
        <w:t xml:space="preserve"> الحرستاني</w:t>
      </w:r>
      <w:r w:rsidR="00407077">
        <w:rPr>
          <w:rFonts w:hint="cs"/>
          <w:rtl/>
        </w:rPr>
        <w:t>ُّ</w:t>
      </w:r>
      <w:r w:rsidRPr="004320E4">
        <w:rPr>
          <w:rFonts w:hint="cs"/>
          <w:rtl/>
        </w:rPr>
        <w:t xml:space="preserve"> </w:t>
      </w:r>
      <w:r w:rsidRPr="00FD2843">
        <w:rPr>
          <w:rStyle w:val="libFootnotenumChar"/>
          <w:rFonts w:hint="cs"/>
          <w:rtl/>
        </w:rPr>
        <w:t>(1)</w:t>
      </w:r>
      <w:r w:rsidRPr="004320E4">
        <w:rPr>
          <w:rFonts w:hint="cs"/>
          <w:rtl/>
        </w:rPr>
        <w:t xml:space="preserve"> إجازة</w:t>
      </w:r>
      <w:r w:rsidR="00407077">
        <w:rPr>
          <w:rFonts w:hint="cs"/>
          <w:rtl/>
        </w:rPr>
        <w:t>ً</w:t>
      </w:r>
      <w:r w:rsidRPr="004320E4">
        <w:rPr>
          <w:rFonts w:hint="cs"/>
          <w:rtl/>
        </w:rPr>
        <w:t xml:space="preserve"> بروايته عن أبي عبد الله محمد بن الفضل العراوي إذنا</w:t>
      </w:r>
      <w:r w:rsidR="00407077">
        <w:rPr>
          <w:rFonts w:hint="cs"/>
          <w:rtl/>
        </w:rPr>
        <w:t>ً</w:t>
      </w:r>
      <w:r w:rsidRPr="004320E4">
        <w:rPr>
          <w:rFonts w:hint="cs"/>
          <w:rtl/>
        </w:rPr>
        <w:t xml:space="preserve"> بروايته عن الشيخ الإمام أبي بكر أحمد بن الحسين قال</w:t>
      </w:r>
      <w:r w:rsidR="00FD2843">
        <w:rPr>
          <w:rFonts w:hint="cs"/>
          <w:rtl/>
        </w:rPr>
        <w:t>:</w:t>
      </w:r>
      <w:r w:rsidRPr="004320E4">
        <w:rPr>
          <w:rFonts w:hint="cs"/>
          <w:rtl/>
        </w:rPr>
        <w:t xml:space="preserve"> أنبأنا علي</w:t>
      </w:r>
      <w:r w:rsidR="00407077">
        <w:rPr>
          <w:rFonts w:hint="cs"/>
          <w:rtl/>
        </w:rPr>
        <w:t>ّ</w:t>
      </w:r>
      <w:r w:rsidRPr="004320E4">
        <w:rPr>
          <w:rFonts w:hint="cs"/>
          <w:rtl/>
        </w:rPr>
        <w:t xml:space="preserve"> بن أحمد بن ع</w:t>
      </w:r>
      <w:r w:rsidR="00407077">
        <w:rPr>
          <w:rFonts w:hint="cs"/>
          <w:rtl/>
        </w:rPr>
        <w:t>ُ</w:t>
      </w:r>
      <w:r w:rsidRPr="004320E4">
        <w:rPr>
          <w:rFonts w:hint="cs"/>
          <w:rtl/>
        </w:rPr>
        <w:t>بيد قال</w:t>
      </w:r>
      <w:r w:rsidR="00FD2843">
        <w:rPr>
          <w:rFonts w:hint="cs"/>
          <w:rtl/>
        </w:rPr>
        <w:t>:</w:t>
      </w:r>
      <w:r w:rsidRPr="004320E4">
        <w:rPr>
          <w:rFonts w:hint="cs"/>
          <w:rtl/>
        </w:rPr>
        <w:t xml:space="preserve"> نب</w:t>
      </w:r>
      <w:r w:rsidR="00407077">
        <w:rPr>
          <w:rFonts w:hint="cs"/>
          <w:rtl/>
        </w:rPr>
        <w:t>َّ</w:t>
      </w:r>
      <w:r w:rsidRPr="004320E4">
        <w:rPr>
          <w:rFonts w:hint="cs"/>
          <w:rtl/>
        </w:rPr>
        <w:t>أنا أحمد بن سليمان المؤد</w:t>
      </w:r>
      <w:r w:rsidR="00407077">
        <w:rPr>
          <w:rFonts w:hint="cs"/>
          <w:rtl/>
        </w:rPr>
        <w:t>ّ</w:t>
      </w:r>
      <w:r w:rsidRPr="004320E4">
        <w:rPr>
          <w:rFonts w:hint="cs"/>
          <w:rtl/>
        </w:rPr>
        <w:t>ب قال</w:t>
      </w:r>
      <w:r w:rsidR="00FD2843">
        <w:rPr>
          <w:rFonts w:hint="cs"/>
          <w:rtl/>
        </w:rPr>
        <w:t>:</w:t>
      </w:r>
      <w:r w:rsidR="008F0F3A">
        <w:rPr>
          <w:rFonts w:hint="cs"/>
          <w:rtl/>
        </w:rPr>
        <w:t xml:space="preserve"> حدّ</w:t>
      </w:r>
      <w:r w:rsidR="00407077">
        <w:rPr>
          <w:rFonts w:hint="cs"/>
          <w:rtl/>
        </w:rPr>
        <w:t>َ</w:t>
      </w:r>
      <w:r w:rsidR="008F0F3A">
        <w:rPr>
          <w:rFonts w:hint="cs"/>
          <w:rtl/>
        </w:rPr>
        <w:t xml:space="preserve">ثنا </w:t>
      </w:r>
      <w:r w:rsidRPr="004320E4">
        <w:rPr>
          <w:rFonts w:hint="cs"/>
          <w:rtl/>
        </w:rPr>
        <w:t>عثمان قال</w:t>
      </w:r>
      <w:r w:rsidR="00FD2843">
        <w:rPr>
          <w:rFonts w:hint="cs"/>
          <w:rtl/>
        </w:rPr>
        <w:t>:</w:t>
      </w:r>
      <w:r w:rsidR="008F0F3A">
        <w:rPr>
          <w:rFonts w:hint="cs"/>
          <w:rtl/>
        </w:rPr>
        <w:t xml:space="preserve"> حدّ</w:t>
      </w:r>
      <w:r w:rsidR="00407077">
        <w:rPr>
          <w:rFonts w:hint="cs"/>
          <w:rtl/>
        </w:rPr>
        <w:t>َ</w:t>
      </w:r>
      <w:r w:rsidR="008F0F3A">
        <w:rPr>
          <w:rFonts w:hint="cs"/>
          <w:rtl/>
        </w:rPr>
        <w:t xml:space="preserve">ثنا </w:t>
      </w:r>
      <w:r w:rsidRPr="004320E4">
        <w:rPr>
          <w:rFonts w:hint="cs"/>
          <w:rtl/>
        </w:rPr>
        <w:t>زيد بن الحباب قال</w:t>
      </w:r>
      <w:r w:rsidR="00FD2843">
        <w:rPr>
          <w:rFonts w:hint="cs"/>
          <w:rtl/>
        </w:rPr>
        <w:t>:</w:t>
      </w:r>
      <w:r w:rsidR="008F0F3A">
        <w:rPr>
          <w:rFonts w:hint="cs"/>
          <w:rtl/>
        </w:rPr>
        <w:t xml:space="preserve"> حدّ</w:t>
      </w:r>
      <w:r w:rsidR="00407077">
        <w:rPr>
          <w:rFonts w:hint="cs"/>
          <w:rtl/>
        </w:rPr>
        <w:t>َ</w:t>
      </w:r>
      <w:r w:rsidR="008F0F3A">
        <w:rPr>
          <w:rFonts w:hint="cs"/>
          <w:rtl/>
        </w:rPr>
        <w:t xml:space="preserve">ثنا </w:t>
      </w:r>
      <w:r w:rsidRPr="004320E4">
        <w:rPr>
          <w:rFonts w:hint="cs"/>
          <w:rtl/>
        </w:rPr>
        <w:t>حم</w:t>
      </w:r>
      <w:r w:rsidR="00407077">
        <w:rPr>
          <w:rFonts w:hint="cs"/>
          <w:rtl/>
        </w:rPr>
        <w:t>ّ</w:t>
      </w:r>
      <w:r w:rsidRPr="004320E4">
        <w:rPr>
          <w:rFonts w:hint="cs"/>
          <w:rtl/>
        </w:rPr>
        <w:t>اد بن سلمة علي</w:t>
      </w:r>
      <w:r w:rsidR="00407077">
        <w:rPr>
          <w:rFonts w:hint="cs"/>
          <w:rtl/>
        </w:rPr>
        <w:t>ِّ</w:t>
      </w:r>
      <w:r w:rsidRPr="004320E4">
        <w:rPr>
          <w:rFonts w:hint="cs"/>
          <w:rtl/>
        </w:rPr>
        <w:t xml:space="preserve"> بن زيد بن جدعان عن عدي</w:t>
      </w:r>
      <w:r w:rsidR="00407077">
        <w:rPr>
          <w:rFonts w:hint="cs"/>
          <w:rtl/>
        </w:rPr>
        <w:t>ِّ</w:t>
      </w:r>
      <w:r w:rsidRPr="004320E4">
        <w:rPr>
          <w:rFonts w:hint="cs"/>
          <w:rtl/>
        </w:rPr>
        <w:t xml:space="preserve"> بن ثابت عن البراء قال</w:t>
      </w:r>
      <w:r w:rsidR="00FD2843">
        <w:rPr>
          <w:rFonts w:hint="cs"/>
          <w:rtl/>
        </w:rPr>
        <w:t>:</w:t>
      </w:r>
      <w:r w:rsidRPr="004320E4">
        <w:rPr>
          <w:rFonts w:hint="cs"/>
          <w:rtl/>
        </w:rPr>
        <w:t xml:space="preserve"> أقبلنا مع رسول الله. الحديث.</w:t>
      </w:r>
    </w:p>
    <w:p w:rsidR="004320E4" w:rsidRDefault="004320E4" w:rsidP="00407077">
      <w:pPr>
        <w:pStyle w:val="libNormal"/>
        <w:rPr>
          <w:rtl/>
        </w:rPr>
      </w:pPr>
      <w:r>
        <w:rPr>
          <w:rFonts w:hint="cs"/>
          <w:rtl/>
        </w:rPr>
        <w:t>33</w:t>
      </w:r>
      <w:r w:rsidR="00FD2843">
        <w:rPr>
          <w:rFonts w:hint="cs"/>
          <w:rtl/>
        </w:rPr>
        <w:t xml:space="preserve"> - </w:t>
      </w:r>
      <w:r>
        <w:rPr>
          <w:rFonts w:hint="cs"/>
          <w:rtl/>
        </w:rPr>
        <w:t>نظام الدين القمي</w:t>
      </w:r>
      <w:r w:rsidR="00407077">
        <w:rPr>
          <w:rFonts w:hint="cs"/>
          <w:rtl/>
        </w:rPr>
        <w:t>ُّ</w:t>
      </w:r>
      <w:r>
        <w:rPr>
          <w:rFonts w:hint="cs"/>
          <w:rtl/>
        </w:rPr>
        <w:t xml:space="preserve"> النيسابوري</w:t>
      </w:r>
      <w:r w:rsidR="00407077">
        <w:rPr>
          <w:rFonts w:hint="cs"/>
          <w:rtl/>
        </w:rPr>
        <w:t>ُّ *</w:t>
      </w:r>
      <w:r w:rsidR="00020EDE">
        <w:rPr>
          <w:rFonts w:hint="cs"/>
          <w:rtl/>
        </w:rPr>
        <w:t xml:space="preserve"> مرّت </w:t>
      </w:r>
      <w:r>
        <w:rPr>
          <w:rFonts w:hint="cs"/>
          <w:rtl/>
        </w:rPr>
        <w:t>روايته بلفظ أبي سعيد الخدري</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نسبة إلى حرستا بالتحريك وسكون السين</w:t>
      </w:r>
      <w:r w:rsidR="00FD2843">
        <w:rPr>
          <w:rFonts w:hint="cs"/>
          <w:rtl/>
        </w:rPr>
        <w:t>:</w:t>
      </w:r>
      <w:r>
        <w:rPr>
          <w:rFonts w:hint="cs"/>
          <w:rtl/>
        </w:rPr>
        <w:t xml:space="preserve"> قرية على نحو فرسخ من دمشق.</w:t>
      </w:r>
    </w:p>
    <w:p w:rsidR="004320E4" w:rsidRDefault="004320E4" w:rsidP="00806C03">
      <w:pPr>
        <w:pStyle w:val="libNormal"/>
      </w:pPr>
      <w:r>
        <w:rPr>
          <w:rFonts w:hint="cs"/>
          <w:rtl/>
        </w:rPr>
        <w:br w:type="page"/>
      </w:r>
    </w:p>
    <w:p w:rsidR="004320E4" w:rsidRDefault="004320E4" w:rsidP="00407077">
      <w:pPr>
        <w:pStyle w:val="libNormal0"/>
        <w:rPr>
          <w:rtl/>
        </w:rPr>
      </w:pPr>
      <w:r>
        <w:rPr>
          <w:rFonts w:hint="cs"/>
          <w:rtl/>
        </w:rPr>
        <w:lastRenderedPageBreak/>
        <w:t>ص 221.</w:t>
      </w:r>
    </w:p>
    <w:p w:rsidR="004320E4" w:rsidRDefault="004320E4" w:rsidP="00D93AD4">
      <w:pPr>
        <w:pStyle w:val="libNormal"/>
        <w:rPr>
          <w:rtl/>
        </w:rPr>
      </w:pPr>
      <w:r>
        <w:rPr>
          <w:rFonts w:hint="cs"/>
          <w:rtl/>
        </w:rPr>
        <w:t>34</w:t>
      </w:r>
      <w:r w:rsidR="00FD2843">
        <w:rPr>
          <w:rFonts w:hint="cs"/>
          <w:rtl/>
        </w:rPr>
        <w:t xml:space="preserve"> - </w:t>
      </w:r>
      <w:r>
        <w:rPr>
          <w:rFonts w:hint="cs"/>
          <w:rtl/>
        </w:rPr>
        <w:t>ولي</w:t>
      </w:r>
      <w:r w:rsidR="00D93AD4">
        <w:rPr>
          <w:rFonts w:hint="cs"/>
          <w:rtl/>
        </w:rPr>
        <w:t>ُّ</w:t>
      </w:r>
      <w:r>
        <w:rPr>
          <w:rFonts w:hint="cs"/>
          <w:rtl/>
        </w:rPr>
        <w:t xml:space="preserve"> الدين الخطيب</w:t>
      </w:r>
      <w:r w:rsidR="00D93AD4">
        <w:rPr>
          <w:rFonts w:hint="cs"/>
          <w:rtl/>
        </w:rPr>
        <w:t xml:space="preserve"> *</w:t>
      </w:r>
      <w:r>
        <w:rPr>
          <w:rFonts w:hint="cs"/>
          <w:rtl/>
        </w:rPr>
        <w:t xml:space="preserve"> أخرج في مشكاة المصابيح </w:t>
      </w:r>
      <w:r w:rsidR="00FD2843">
        <w:rPr>
          <w:rFonts w:hint="cs"/>
          <w:rtl/>
        </w:rPr>
        <w:t>(</w:t>
      </w:r>
      <w:r>
        <w:rPr>
          <w:rFonts w:hint="cs"/>
          <w:rtl/>
        </w:rPr>
        <w:t>المؤل</w:t>
      </w:r>
      <w:r w:rsidR="00D93AD4">
        <w:rPr>
          <w:rFonts w:hint="cs"/>
          <w:rtl/>
        </w:rPr>
        <w:t>ِّ</w:t>
      </w:r>
      <w:r>
        <w:rPr>
          <w:rFonts w:hint="cs"/>
          <w:rtl/>
        </w:rPr>
        <w:t>ف سنة 737</w:t>
      </w:r>
      <w:r w:rsidR="00FD2843">
        <w:rPr>
          <w:rFonts w:hint="cs"/>
          <w:rtl/>
        </w:rPr>
        <w:t>)</w:t>
      </w:r>
      <w:r>
        <w:rPr>
          <w:rFonts w:hint="cs"/>
          <w:rtl/>
        </w:rPr>
        <w:t xml:space="preserve"> ص 557 بطريق أحمد عن البراء بن عازب وزيد بن أرقم بلفظه المذكور ص 272.</w:t>
      </w:r>
    </w:p>
    <w:p w:rsidR="004320E4" w:rsidRDefault="004320E4" w:rsidP="00D93AD4">
      <w:pPr>
        <w:pStyle w:val="libNormal"/>
        <w:rPr>
          <w:rtl/>
        </w:rPr>
      </w:pPr>
      <w:r>
        <w:rPr>
          <w:rFonts w:hint="cs"/>
          <w:rtl/>
        </w:rPr>
        <w:t>35</w:t>
      </w:r>
      <w:r w:rsidR="00FD2843">
        <w:rPr>
          <w:rFonts w:hint="cs"/>
          <w:rtl/>
        </w:rPr>
        <w:t xml:space="preserve"> - </w:t>
      </w:r>
      <w:r>
        <w:rPr>
          <w:rFonts w:hint="cs"/>
          <w:rtl/>
        </w:rPr>
        <w:t>جمال الدين الزرندي</w:t>
      </w:r>
      <w:r w:rsidR="00D93AD4">
        <w:rPr>
          <w:rFonts w:hint="cs"/>
          <w:rtl/>
        </w:rPr>
        <w:t>ُّ</w:t>
      </w:r>
      <w:r>
        <w:rPr>
          <w:rFonts w:hint="cs"/>
          <w:rtl/>
        </w:rPr>
        <w:t xml:space="preserve"> المدني</w:t>
      </w:r>
      <w:r w:rsidR="00D93AD4">
        <w:rPr>
          <w:rFonts w:hint="cs"/>
          <w:rtl/>
        </w:rPr>
        <w:t>ُّ</w:t>
      </w:r>
      <w:r w:rsidR="00D764BC">
        <w:rPr>
          <w:rFonts w:hint="cs"/>
          <w:rtl/>
        </w:rPr>
        <w:t xml:space="preserve"> المتوفّى </w:t>
      </w:r>
      <w:r>
        <w:rPr>
          <w:rFonts w:hint="cs"/>
          <w:rtl/>
        </w:rPr>
        <w:t>سنة بضع وخمسين وسبعمائة</w:t>
      </w:r>
      <w:r w:rsidR="00D93AD4">
        <w:rPr>
          <w:rFonts w:hint="cs"/>
          <w:rtl/>
        </w:rPr>
        <w:t xml:space="preserve"> *</w:t>
      </w:r>
      <w:r>
        <w:rPr>
          <w:rFonts w:hint="cs"/>
          <w:rtl/>
        </w:rPr>
        <w:t xml:space="preserve"> رواه في كتابه </w:t>
      </w:r>
      <w:r w:rsidR="00D93AD4">
        <w:rPr>
          <w:rFonts w:hint="cs"/>
          <w:rtl/>
        </w:rPr>
        <w:t>«</w:t>
      </w:r>
      <w:r>
        <w:rPr>
          <w:rFonts w:hint="cs"/>
          <w:rtl/>
        </w:rPr>
        <w:t>درر السمطين</w:t>
      </w:r>
      <w:r w:rsidR="00D93AD4">
        <w:rPr>
          <w:rFonts w:hint="cs"/>
          <w:rtl/>
        </w:rPr>
        <w:t>»</w:t>
      </w:r>
      <w:r>
        <w:rPr>
          <w:rFonts w:hint="cs"/>
          <w:rtl/>
        </w:rPr>
        <w:t xml:space="preserve"> من طريق الحافظ أبي بكر البيهقي</w:t>
      </w:r>
      <w:r w:rsidR="00D93AD4">
        <w:rPr>
          <w:rFonts w:hint="cs"/>
          <w:rtl/>
        </w:rPr>
        <w:t>ِّ</w:t>
      </w:r>
      <w:r>
        <w:rPr>
          <w:rFonts w:hint="cs"/>
          <w:rtl/>
        </w:rPr>
        <w:t xml:space="preserve"> بإسناده عن البراء بن عازب باللفظ المذكور عن الحمويني. م</w:t>
      </w:r>
      <w:r w:rsidR="00FD2843">
        <w:rPr>
          <w:rFonts w:hint="cs"/>
          <w:rtl/>
        </w:rPr>
        <w:t xml:space="preserve"> - </w:t>
      </w:r>
      <w:r>
        <w:rPr>
          <w:rFonts w:hint="cs"/>
          <w:rtl/>
        </w:rPr>
        <w:t>وفيه</w:t>
      </w:r>
      <w:r w:rsidR="00FD2843">
        <w:rPr>
          <w:rFonts w:hint="cs"/>
          <w:rtl/>
        </w:rPr>
        <w:t>:</w:t>
      </w:r>
      <w:r>
        <w:rPr>
          <w:rFonts w:hint="cs"/>
          <w:rtl/>
        </w:rPr>
        <w:t xml:space="preserve"> حتى إذا كن</w:t>
      </w:r>
      <w:r w:rsidR="00D93AD4">
        <w:rPr>
          <w:rFonts w:hint="cs"/>
          <w:rtl/>
        </w:rPr>
        <w:t>ّ</w:t>
      </w:r>
      <w:r>
        <w:rPr>
          <w:rFonts w:hint="cs"/>
          <w:rtl/>
        </w:rPr>
        <w:t>ا ب</w:t>
      </w:r>
      <w:r w:rsidR="00DF47D8">
        <w:rPr>
          <w:rFonts w:hint="cs"/>
          <w:rtl/>
        </w:rPr>
        <w:t>غدير خمّ</w:t>
      </w:r>
      <w:r>
        <w:rPr>
          <w:rFonts w:hint="cs"/>
          <w:rtl/>
        </w:rPr>
        <w:t xml:space="preserve"> يوم الخميس ثامن عشر من ذي الحج</w:t>
      </w:r>
      <w:r w:rsidR="00D93AD4">
        <w:rPr>
          <w:rFonts w:hint="cs"/>
          <w:rtl/>
        </w:rPr>
        <w:t>َّ</w:t>
      </w:r>
      <w:r>
        <w:rPr>
          <w:rFonts w:hint="cs"/>
          <w:rtl/>
        </w:rPr>
        <w:t>ة فنودي فينا الصلاة جامعة ].</w:t>
      </w:r>
    </w:p>
    <w:p w:rsidR="004320E4" w:rsidRDefault="004320E4" w:rsidP="00D93AD4">
      <w:pPr>
        <w:pStyle w:val="libNormal"/>
        <w:rPr>
          <w:rtl/>
        </w:rPr>
      </w:pPr>
      <w:r>
        <w:rPr>
          <w:rFonts w:hint="cs"/>
          <w:rtl/>
        </w:rPr>
        <w:t>36</w:t>
      </w:r>
      <w:r w:rsidR="00FD2843">
        <w:rPr>
          <w:rFonts w:hint="cs"/>
          <w:rtl/>
        </w:rPr>
        <w:t xml:space="preserve"> - </w:t>
      </w:r>
      <w:r>
        <w:rPr>
          <w:rFonts w:hint="cs"/>
          <w:rtl/>
        </w:rPr>
        <w:t>أبو الفدا ابن كثير الشامي</w:t>
      </w:r>
      <w:r w:rsidR="00D93AD4">
        <w:rPr>
          <w:rFonts w:hint="cs"/>
          <w:rtl/>
        </w:rPr>
        <w:t>ُّ</w:t>
      </w:r>
      <w:r>
        <w:rPr>
          <w:rFonts w:hint="cs"/>
          <w:rtl/>
        </w:rPr>
        <w:t xml:space="preserve"> الشافعي</w:t>
      </w:r>
      <w:r w:rsidR="00D93AD4">
        <w:rPr>
          <w:rFonts w:hint="cs"/>
          <w:rtl/>
        </w:rPr>
        <w:t>ُّ</w:t>
      </w:r>
      <w:r w:rsidR="00D764BC">
        <w:rPr>
          <w:rFonts w:hint="cs"/>
          <w:rtl/>
        </w:rPr>
        <w:t xml:space="preserve"> المتوفّى </w:t>
      </w:r>
      <w:r>
        <w:rPr>
          <w:rFonts w:hint="cs"/>
          <w:rtl/>
        </w:rPr>
        <w:t>774</w:t>
      </w:r>
      <w:r w:rsidR="00D93AD4">
        <w:rPr>
          <w:rFonts w:hint="cs"/>
          <w:rtl/>
        </w:rPr>
        <w:t xml:space="preserve"> *</w:t>
      </w:r>
      <w:r>
        <w:rPr>
          <w:rFonts w:hint="cs"/>
          <w:rtl/>
        </w:rPr>
        <w:t xml:space="preserve"> روى في كتابه </w:t>
      </w:r>
      <w:r w:rsidR="00D93AD4">
        <w:rPr>
          <w:rFonts w:hint="cs"/>
          <w:rtl/>
        </w:rPr>
        <w:t>«</w:t>
      </w:r>
      <w:r>
        <w:rPr>
          <w:rFonts w:hint="cs"/>
          <w:rtl/>
        </w:rPr>
        <w:t>البداية والنهاية</w:t>
      </w:r>
      <w:r w:rsidR="00D93AD4">
        <w:rPr>
          <w:rFonts w:hint="cs"/>
          <w:rtl/>
        </w:rPr>
        <w:t>»</w:t>
      </w:r>
      <w:r>
        <w:rPr>
          <w:rFonts w:hint="cs"/>
          <w:rtl/>
        </w:rPr>
        <w:t xml:space="preserve"> 5 ص 209</w:t>
      </w:r>
      <w:r w:rsidR="00FD2843">
        <w:rPr>
          <w:rFonts w:hint="cs"/>
          <w:rtl/>
        </w:rPr>
        <w:t xml:space="preserve"> - </w:t>
      </w:r>
      <w:r>
        <w:rPr>
          <w:rFonts w:hint="cs"/>
          <w:rtl/>
        </w:rPr>
        <w:t>210 بلفظ أحمد بن حنبل عن البراء بن عازب من طريق الحافظين أبي يعلى الموصلي</w:t>
      </w:r>
      <w:r w:rsidR="00D93AD4">
        <w:rPr>
          <w:rFonts w:hint="cs"/>
          <w:rtl/>
        </w:rPr>
        <w:t>ِّ</w:t>
      </w:r>
      <w:r>
        <w:rPr>
          <w:rFonts w:hint="cs"/>
          <w:rtl/>
        </w:rPr>
        <w:t xml:space="preserve"> والحسن بن سفيان المذكورين</w:t>
      </w:r>
      <w:r w:rsidR="00FD2843">
        <w:rPr>
          <w:rFonts w:hint="cs"/>
          <w:rtl/>
        </w:rPr>
        <w:t>،</w:t>
      </w:r>
      <w:r>
        <w:rPr>
          <w:rFonts w:hint="cs"/>
          <w:rtl/>
        </w:rPr>
        <w:t xml:space="preserve"> وعن البراء</w:t>
      </w:r>
      <w:r w:rsidR="00BF520B">
        <w:rPr>
          <w:rFonts w:hint="cs"/>
          <w:rtl/>
        </w:rPr>
        <w:t xml:space="preserve"> أيضاً </w:t>
      </w:r>
      <w:r>
        <w:rPr>
          <w:rFonts w:hint="cs"/>
          <w:rtl/>
        </w:rPr>
        <w:t xml:space="preserve">من طريق ابن جرير عن أبي زرعة عن موسى بن إسماعيل </w:t>
      </w:r>
      <w:r w:rsidR="00D93AD4">
        <w:rPr>
          <w:rFonts w:hint="cs"/>
          <w:rtl/>
        </w:rPr>
        <w:t>«</w:t>
      </w:r>
      <w:r>
        <w:rPr>
          <w:rFonts w:hint="cs"/>
          <w:rtl/>
        </w:rPr>
        <w:t>المنقري</w:t>
      </w:r>
      <w:r w:rsidR="00D93AD4">
        <w:rPr>
          <w:rFonts w:hint="cs"/>
          <w:rtl/>
        </w:rPr>
        <w:t>»</w:t>
      </w:r>
      <w:r>
        <w:rPr>
          <w:rFonts w:hint="cs"/>
          <w:rtl/>
        </w:rPr>
        <w:t xml:space="preserve"> عن حم</w:t>
      </w:r>
      <w:r w:rsidR="00D93AD4">
        <w:rPr>
          <w:rFonts w:hint="cs"/>
          <w:rtl/>
        </w:rPr>
        <w:t>ّ</w:t>
      </w:r>
      <w:r>
        <w:rPr>
          <w:rFonts w:hint="cs"/>
          <w:rtl/>
        </w:rPr>
        <w:t>اد بن سلمة عن علي</w:t>
      </w:r>
      <w:r w:rsidR="00D93AD4">
        <w:rPr>
          <w:rFonts w:hint="cs"/>
          <w:rtl/>
        </w:rPr>
        <w:t>ِّ</w:t>
      </w:r>
      <w:r>
        <w:rPr>
          <w:rFonts w:hint="cs"/>
          <w:rtl/>
        </w:rPr>
        <w:t xml:space="preserve"> بن زيد وأبي هارون العبدي</w:t>
      </w:r>
      <w:r w:rsidR="00D93AD4">
        <w:rPr>
          <w:rFonts w:hint="cs"/>
          <w:rtl/>
        </w:rPr>
        <w:t>ِّ</w:t>
      </w:r>
      <w:r>
        <w:rPr>
          <w:rFonts w:hint="cs"/>
          <w:rtl/>
        </w:rPr>
        <w:t xml:space="preserve"> عن عدي</w:t>
      </w:r>
      <w:r w:rsidR="00D93AD4">
        <w:rPr>
          <w:rFonts w:hint="cs"/>
          <w:rtl/>
        </w:rPr>
        <w:t>ِّ</w:t>
      </w:r>
      <w:r>
        <w:rPr>
          <w:rFonts w:hint="cs"/>
          <w:rtl/>
        </w:rPr>
        <w:t xml:space="preserve"> بن ثابت عن البراء</w:t>
      </w:r>
      <w:r w:rsidR="00FD2843">
        <w:rPr>
          <w:rFonts w:hint="cs"/>
          <w:rtl/>
        </w:rPr>
        <w:t>،</w:t>
      </w:r>
      <w:r>
        <w:rPr>
          <w:rFonts w:hint="cs"/>
          <w:rtl/>
        </w:rPr>
        <w:t xml:space="preserve"> ومن حديث موسى بن عثمان الخضرمي</w:t>
      </w:r>
      <w:r w:rsidR="00D93AD4">
        <w:rPr>
          <w:rFonts w:hint="cs"/>
          <w:rtl/>
        </w:rPr>
        <w:t>ِّ</w:t>
      </w:r>
      <w:r>
        <w:rPr>
          <w:rFonts w:hint="cs"/>
          <w:rtl/>
        </w:rPr>
        <w:t xml:space="preserve"> عن أبي إسحاق السبعي</w:t>
      </w:r>
      <w:r w:rsidR="00D93AD4">
        <w:rPr>
          <w:rFonts w:hint="cs"/>
          <w:rtl/>
        </w:rPr>
        <w:t>ِّ</w:t>
      </w:r>
      <w:r>
        <w:rPr>
          <w:rFonts w:hint="cs"/>
          <w:rtl/>
        </w:rPr>
        <w:t xml:space="preserve"> عن البراء وزيد بن أرقم</w:t>
      </w:r>
      <w:r w:rsidR="00FD2843">
        <w:rPr>
          <w:rFonts w:hint="cs"/>
          <w:rtl/>
        </w:rPr>
        <w:t>،</w:t>
      </w:r>
      <w:r>
        <w:rPr>
          <w:rFonts w:hint="cs"/>
          <w:rtl/>
        </w:rPr>
        <w:t xml:space="preserve"> وأخرج في ص 212 عن أبي هريرة بلفظ الخطيب البغدادي</w:t>
      </w:r>
      <w:r w:rsidR="00D93AD4">
        <w:rPr>
          <w:rFonts w:hint="cs"/>
          <w:rtl/>
        </w:rPr>
        <w:t>ِّ</w:t>
      </w:r>
      <w:r>
        <w:rPr>
          <w:rFonts w:hint="cs"/>
          <w:rtl/>
        </w:rPr>
        <w:t>.</w:t>
      </w:r>
    </w:p>
    <w:p w:rsidR="004320E4" w:rsidRDefault="004320E4" w:rsidP="00D93AD4">
      <w:pPr>
        <w:pStyle w:val="libNormal"/>
        <w:rPr>
          <w:rtl/>
        </w:rPr>
      </w:pPr>
      <w:r>
        <w:rPr>
          <w:rFonts w:hint="cs"/>
          <w:rtl/>
        </w:rPr>
        <w:t>37</w:t>
      </w:r>
      <w:r w:rsidR="00FD2843">
        <w:rPr>
          <w:rFonts w:hint="cs"/>
          <w:rtl/>
        </w:rPr>
        <w:t xml:space="preserve"> - </w:t>
      </w:r>
      <w:r>
        <w:rPr>
          <w:rFonts w:hint="cs"/>
          <w:rtl/>
        </w:rPr>
        <w:t>تقي</w:t>
      </w:r>
      <w:r w:rsidR="00D93AD4">
        <w:rPr>
          <w:rFonts w:hint="cs"/>
          <w:rtl/>
        </w:rPr>
        <w:t>ّ</w:t>
      </w:r>
      <w:r>
        <w:rPr>
          <w:rFonts w:hint="cs"/>
          <w:rtl/>
        </w:rPr>
        <w:t xml:space="preserve"> الدين المقريزي</w:t>
      </w:r>
      <w:r w:rsidR="00D93AD4">
        <w:rPr>
          <w:rFonts w:hint="cs"/>
          <w:rtl/>
        </w:rPr>
        <w:t>ُّ</w:t>
      </w:r>
      <w:r>
        <w:rPr>
          <w:rFonts w:hint="cs"/>
          <w:rtl/>
        </w:rPr>
        <w:t xml:space="preserve"> المصري</w:t>
      </w:r>
      <w:r w:rsidR="00D764BC">
        <w:rPr>
          <w:rFonts w:hint="cs"/>
          <w:rtl/>
        </w:rPr>
        <w:t xml:space="preserve"> المتوفّى </w:t>
      </w:r>
      <w:r>
        <w:rPr>
          <w:rFonts w:hint="cs"/>
          <w:rtl/>
        </w:rPr>
        <w:t>845</w:t>
      </w:r>
      <w:r w:rsidR="00D93AD4">
        <w:rPr>
          <w:rFonts w:hint="cs"/>
          <w:rtl/>
        </w:rPr>
        <w:t xml:space="preserve"> *</w:t>
      </w:r>
      <w:r>
        <w:rPr>
          <w:rFonts w:hint="cs"/>
          <w:rtl/>
        </w:rPr>
        <w:t xml:space="preserve"> ذكره في الخطط 2 ص 223 بطريق أحمد عن البراء بن عازب بلفظه المذكور.</w:t>
      </w:r>
    </w:p>
    <w:p w:rsidR="004320E4" w:rsidRDefault="004320E4" w:rsidP="00D93AD4">
      <w:pPr>
        <w:pStyle w:val="libNormal"/>
        <w:rPr>
          <w:rtl/>
        </w:rPr>
      </w:pPr>
      <w:r>
        <w:rPr>
          <w:rFonts w:hint="cs"/>
          <w:rtl/>
        </w:rPr>
        <w:t>38</w:t>
      </w:r>
      <w:r w:rsidR="00FD2843">
        <w:rPr>
          <w:rFonts w:hint="cs"/>
          <w:rtl/>
        </w:rPr>
        <w:t xml:space="preserve"> - </w:t>
      </w:r>
      <w:r>
        <w:rPr>
          <w:rFonts w:hint="cs"/>
          <w:rtl/>
        </w:rPr>
        <w:t>نور الدين ابن الصباغ المالكي</w:t>
      </w:r>
      <w:r w:rsidR="00D93AD4">
        <w:rPr>
          <w:rFonts w:hint="cs"/>
          <w:rtl/>
        </w:rPr>
        <w:t>ُّ</w:t>
      </w:r>
      <w:r>
        <w:rPr>
          <w:rFonts w:hint="cs"/>
          <w:rtl/>
        </w:rPr>
        <w:t xml:space="preserve"> المكي</w:t>
      </w:r>
      <w:r w:rsidR="00D93AD4">
        <w:rPr>
          <w:rFonts w:hint="cs"/>
          <w:rtl/>
        </w:rPr>
        <w:t>ُّ</w:t>
      </w:r>
      <w:r w:rsidR="00D764BC">
        <w:rPr>
          <w:rFonts w:hint="cs"/>
          <w:rtl/>
        </w:rPr>
        <w:t xml:space="preserve"> المتوفّى </w:t>
      </w:r>
      <w:r>
        <w:rPr>
          <w:rFonts w:hint="cs"/>
          <w:rtl/>
        </w:rPr>
        <w:t>855</w:t>
      </w:r>
      <w:r w:rsidR="00D93AD4">
        <w:rPr>
          <w:rFonts w:hint="cs"/>
          <w:rtl/>
        </w:rPr>
        <w:t xml:space="preserve"> *</w:t>
      </w:r>
      <w:r>
        <w:rPr>
          <w:rFonts w:hint="cs"/>
          <w:rtl/>
        </w:rPr>
        <w:t xml:space="preserve"> حكاه في </w:t>
      </w:r>
      <w:r w:rsidR="00D93AD4">
        <w:rPr>
          <w:rFonts w:hint="cs"/>
          <w:rtl/>
        </w:rPr>
        <w:t>«</w:t>
      </w:r>
      <w:r>
        <w:rPr>
          <w:rFonts w:hint="cs"/>
          <w:rtl/>
        </w:rPr>
        <w:t>الفصول</w:t>
      </w:r>
      <w:r w:rsidR="00BF520B">
        <w:rPr>
          <w:rFonts w:hint="cs"/>
          <w:rtl/>
        </w:rPr>
        <w:t xml:space="preserve"> المهمّ</w:t>
      </w:r>
      <w:r w:rsidR="00D93AD4">
        <w:rPr>
          <w:rFonts w:hint="cs"/>
          <w:rtl/>
        </w:rPr>
        <w:t>َ</w:t>
      </w:r>
      <w:r w:rsidR="00BF520B">
        <w:rPr>
          <w:rFonts w:hint="cs"/>
          <w:rtl/>
        </w:rPr>
        <w:t>ة</w:t>
      </w:r>
      <w:r w:rsidR="00D93AD4">
        <w:rPr>
          <w:rFonts w:hint="cs"/>
          <w:rtl/>
        </w:rPr>
        <w:t>»</w:t>
      </w:r>
      <w:r w:rsidR="00BF520B">
        <w:rPr>
          <w:rFonts w:hint="cs"/>
          <w:rtl/>
        </w:rPr>
        <w:t xml:space="preserve"> </w:t>
      </w:r>
      <w:r>
        <w:rPr>
          <w:rFonts w:hint="cs"/>
          <w:rtl/>
        </w:rPr>
        <w:t>ص 25 عن أحمد والحافظ البيهقي عن البراء بن عازب بلفظهما المذكور.</w:t>
      </w:r>
    </w:p>
    <w:p w:rsidR="004320E4" w:rsidRDefault="004320E4" w:rsidP="00D93AD4">
      <w:pPr>
        <w:pStyle w:val="libNormal"/>
        <w:rPr>
          <w:rtl/>
        </w:rPr>
      </w:pPr>
      <w:r>
        <w:rPr>
          <w:rFonts w:hint="cs"/>
          <w:rtl/>
        </w:rPr>
        <w:t>39</w:t>
      </w:r>
      <w:r w:rsidR="00FD2843">
        <w:rPr>
          <w:rFonts w:hint="cs"/>
          <w:rtl/>
        </w:rPr>
        <w:t xml:space="preserve"> - </w:t>
      </w:r>
      <w:r>
        <w:rPr>
          <w:rFonts w:hint="cs"/>
          <w:rtl/>
        </w:rPr>
        <w:t>القاضي نجم الدين الأذرعي</w:t>
      </w:r>
      <w:r w:rsidR="00D93AD4">
        <w:rPr>
          <w:rFonts w:hint="cs"/>
          <w:rtl/>
        </w:rPr>
        <w:t>ُّ</w:t>
      </w:r>
      <w:r>
        <w:rPr>
          <w:rFonts w:hint="cs"/>
          <w:rtl/>
        </w:rPr>
        <w:t xml:space="preserve"> الشافعي</w:t>
      </w:r>
      <w:r w:rsidR="00D93AD4">
        <w:rPr>
          <w:rFonts w:hint="cs"/>
          <w:rtl/>
        </w:rPr>
        <w:t>ُّ</w:t>
      </w:r>
      <w:r w:rsidR="00D764BC">
        <w:rPr>
          <w:rFonts w:hint="cs"/>
          <w:rtl/>
        </w:rPr>
        <w:t xml:space="preserve"> المتوفّى </w:t>
      </w:r>
      <w:r>
        <w:rPr>
          <w:rFonts w:hint="cs"/>
          <w:rtl/>
        </w:rPr>
        <w:t>876</w:t>
      </w:r>
      <w:r w:rsidR="00D93AD4">
        <w:rPr>
          <w:rFonts w:hint="cs"/>
          <w:rtl/>
        </w:rPr>
        <w:t xml:space="preserve"> *</w:t>
      </w:r>
      <w:r>
        <w:rPr>
          <w:rFonts w:hint="cs"/>
          <w:rtl/>
        </w:rPr>
        <w:t xml:space="preserve"> قال في </w:t>
      </w:r>
      <w:r w:rsidR="00D93AD4">
        <w:rPr>
          <w:rFonts w:hint="cs"/>
          <w:rtl/>
        </w:rPr>
        <w:t>«</w:t>
      </w:r>
      <w:r>
        <w:rPr>
          <w:rFonts w:hint="cs"/>
          <w:rtl/>
        </w:rPr>
        <w:t>بديع المعاني</w:t>
      </w:r>
      <w:r w:rsidR="00D93AD4">
        <w:rPr>
          <w:rFonts w:hint="cs"/>
          <w:rtl/>
        </w:rPr>
        <w:t>»</w:t>
      </w:r>
      <w:r>
        <w:rPr>
          <w:rFonts w:hint="cs"/>
          <w:rtl/>
        </w:rPr>
        <w:t xml:space="preserve"> ص 75</w:t>
      </w:r>
      <w:r w:rsidR="00FD2843">
        <w:rPr>
          <w:rFonts w:hint="cs"/>
          <w:rtl/>
        </w:rPr>
        <w:t>:</w:t>
      </w:r>
      <w:r>
        <w:rPr>
          <w:rFonts w:hint="cs"/>
          <w:rtl/>
        </w:rPr>
        <w:t xml:space="preserve"> وقد ورد أن</w:t>
      </w:r>
      <w:r w:rsidR="00D93AD4">
        <w:rPr>
          <w:rFonts w:hint="cs"/>
          <w:rtl/>
        </w:rPr>
        <w:t>َّ</w:t>
      </w:r>
      <w:r>
        <w:rPr>
          <w:rFonts w:hint="cs"/>
          <w:rtl/>
        </w:rPr>
        <w:t xml:space="preserve"> عمر بن الخطاب رضي الله عنه حين سمع قول النبي</w:t>
      </w:r>
      <w:r w:rsidR="00D93AD4">
        <w:rPr>
          <w:rFonts w:hint="cs"/>
          <w:rtl/>
        </w:rPr>
        <w:t>ِّ</w:t>
      </w:r>
      <w:r>
        <w:rPr>
          <w:rFonts w:hint="cs"/>
          <w:rtl/>
        </w:rPr>
        <w:t xml:space="preserve"> صلى الله عليه وسلم </w:t>
      </w:r>
      <w:r w:rsidR="00B35A88">
        <w:rPr>
          <w:rFonts w:hint="cs"/>
          <w:rtl/>
        </w:rPr>
        <w:t>مَن كنت مولاه فعليٌّ مولاه</w:t>
      </w:r>
      <w:r>
        <w:rPr>
          <w:rFonts w:hint="cs"/>
          <w:rtl/>
        </w:rPr>
        <w:t>. قال</w:t>
      </w:r>
      <w:r w:rsidR="00FD2843">
        <w:rPr>
          <w:rFonts w:hint="cs"/>
          <w:rtl/>
        </w:rPr>
        <w:t>:</w:t>
      </w:r>
      <w:r>
        <w:rPr>
          <w:rFonts w:hint="cs"/>
          <w:rtl/>
        </w:rPr>
        <w:t xml:space="preserve"> لعلي</w:t>
      </w:r>
      <w:r w:rsidR="00D93AD4">
        <w:rPr>
          <w:rFonts w:hint="cs"/>
          <w:rtl/>
        </w:rPr>
        <w:t>ٍّ</w:t>
      </w:r>
      <w:r>
        <w:rPr>
          <w:rFonts w:hint="cs"/>
          <w:rtl/>
        </w:rPr>
        <w:t xml:space="preserve"> رضي الله عنه</w:t>
      </w:r>
      <w:r w:rsidR="00FD2843">
        <w:rPr>
          <w:rFonts w:hint="cs"/>
          <w:rtl/>
        </w:rPr>
        <w:t>:</w:t>
      </w:r>
      <w:r>
        <w:rPr>
          <w:rFonts w:hint="cs"/>
          <w:rtl/>
        </w:rPr>
        <w:t xml:space="preserve"> هنيئا</w:t>
      </w:r>
      <w:r w:rsidR="00D93AD4">
        <w:rPr>
          <w:rFonts w:hint="cs"/>
          <w:rtl/>
        </w:rPr>
        <w:t>ً</w:t>
      </w:r>
      <w:r>
        <w:rPr>
          <w:rFonts w:hint="cs"/>
          <w:rtl/>
        </w:rPr>
        <w:t xml:space="preserve"> لك أصبحت مولى كل</w:t>
      </w:r>
      <w:r w:rsidR="00D93AD4">
        <w:rPr>
          <w:rFonts w:hint="cs"/>
          <w:rtl/>
        </w:rPr>
        <w:t>ِّ</w:t>
      </w:r>
      <w:r>
        <w:rPr>
          <w:rFonts w:hint="cs"/>
          <w:rtl/>
        </w:rPr>
        <w:t xml:space="preserve"> مؤمن ومؤمنة.</w:t>
      </w:r>
    </w:p>
    <w:p w:rsidR="004320E4" w:rsidRDefault="004320E4" w:rsidP="00D93AD4">
      <w:pPr>
        <w:pStyle w:val="libNormal"/>
        <w:rPr>
          <w:rtl/>
        </w:rPr>
      </w:pPr>
      <w:r>
        <w:rPr>
          <w:rFonts w:hint="cs"/>
          <w:rtl/>
        </w:rPr>
        <w:t>40</w:t>
      </w:r>
      <w:r w:rsidR="00FD2843">
        <w:rPr>
          <w:rFonts w:hint="cs"/>
          <w:rtl/>
        </w:rPr>
        <w:t xml:space="preserve"> - </w:t>
      </w:r>
      <w:r>
        <w:rPr>
          <w:rFonts w:hint="cs"/>
          <w:rtl/>
        </w:rPr>
        <w:t>كمال الدين الميبذي</w:t>
      </w:r>
      <w:r w:rsidR="00D93AD4">
        <w:rPr>
          <w:rFonts w:hint="cs"/>
          <w:rtl/>
        </w:rPr>
        <w:t xml:space="preserve"> *</w:t>
      </w:r>
      <w:r>
        <w:rPr>
          <w:rFonts w:hint="cs"/>
          <w:rtl/>
        </w:rPr>
        <w:t xml:space="preserve"> ذكر في شرح الديوان المعزو</w:t>
      </w:r>
      <w:r w:rsidR="00D93AD4">
        <w:rPr>
          <w:rFonts w:hint="cs"/>
          <w:rtl/>
        </w:rPr>
        <w:t>ِّ</w:t>
      </w:r>
      <w:r>
        <w:rPr>
          <w:rFonts w:hint="cs"/>
          <w:rtl/>
        </w:rPr>
        <w:t xml:space="preserve"> إلى أمير المؤمنين ص 406 حديث أحمد عن البراء بن عازب وزيد بن أرقم بلفظه المذكور.</w:t>
      </w:r>
    </w:p>
    <w:p w:rsidR="004320E4" w:rsidRDefault="004320E4" w:rsidP="00D93AD4">
      <w:pPr>
        <w:pStyle w:val="libNormal"/>
        <w:rPr>
          <w:rtl/>
        </w:rPr>
      </w:pPr>
      <w:r>
        <w:rPr>
          <w:rFonts w:hint="cs"/>
          <w:rtl/>
        </w:rPr>
        <w:t>41</w:t>
      </w:r>
      <w:r w:rsidR="00FD2843">
        <w:rPr>
          <w:rFonts w:hint="cs"/>
          <w:rtl/>
        </w:rPr>
        <w:t xml:space="preserve"> - </w:t>
      </w:r>
      <w:r>
        <w:rPr>
          <w:rFonts w:hint="cs"/>
          <w:rtl/>
        </w:rPr>
        <w:t>جلال الدين السيوطي</w:t>
      </w:r>
      <w:r w:rsidR="00D93AD4">
        <w:rPr>
          <w:rFonts w:hint="cs"/>
          <w:rtl/>
        </w:rPr>
        <w:t>ُّ</w:t>
      </w:r>
      <w:r w:rsidR="00D764BC">
        <w:rPr>
          <w:rFonts w:hint="cs"/>
          <w:rtl/>
        </w:rPr>
        <w:t xml:space="preserve"> المتوفّى </w:t>
      </w:r>
      <w:r>
        <w:rPr>
          <w:rFonts w:hint="cs"/>
          <w:rtl/>
        </w:rPr>
        <w:t>911</w:t>
      </w:r>
      <w:r w:rsidR="00D93AD4">
        <w:rPr>
          <w:rFonts w:hint="cs"/>
          <w:rtl/>
        </w:rPr>
        <w:t xml:space="preserve"> *</w:t>
      </w:r>
      <w:r>
        <w:rPr>
          <w:rFonts w:hint="cs"/>
          <w:rtl/>
        </w:rPr>
        <w:t xml:space="preserve"> رواه في </w:t>
      </w:r>
      <w:r w:rsidR="00D93AD4">
        <w:rPr>
          <w:rFonts w:hint="cs"/>
          <w:rtl/>
        </w:rPr>
        <w:t>«</w:t>
      </w:r>
      <w:r>
        <w:rPr>
          <w:rFonts w:hint="cs"/>
          <w:rtl/>
        </w:rPr>
        <w:t>جمع الجوامع</w:t>
      </w:r>
      <w:r w:rsidR="00D93AD4">
        <w:rPr>
          <w:rFonts w:hint="cs"/>
          <w:rtl/>
        </w:rPr>
        <w:t>»</w:t>
      </w:r>
      <w:r>
        <w:rPr>
          <w:rFonts w:hint="cs"/>
          <w:rtl/>
        </w:rPr>
        <w:t xml:space="preserve"> كما في كنز العمال 6 ص 397</w:t>
      </w:r>
      <w:r w:rsidR="004B3749">
        <w:rPr>
          <w:rFonts w:hint="cs"/>
          <w:rtl/>
        </w:rPr>
        <w:t xml:space="preserve"> نقلاً </w:t>
      </w:r>
      <w:r>
        <w:rPr>
          <w:rFonts w:hint="cs"/>
          <w:rtl/>
        </w:rPr>
        <w:t>عن الحافظ ابن أبي شيبة بلفظه المذكور ص 272.</w:t>
      </w:r>
    </w:p>
    <w:p w:rsidR="004320E4" w:rsidRDefault="004320E4" w:rsidP="00806C03">
      <w:pPr>
        <w:pStyle w:val="libNormal"/>
        <w:rPr>
          <w:rtl/>
        </w:rPr>
      </w:pPr>
      <w:r>
        <w:rPr>
          <w:rFonts w:hint="cs"/>
          <w:rtl/>
        </w:rPr>
        <w:br w:type="page"/>
      </w:r>
    </w:p>
    <w:p w:rsidR="004320E4" w:rsidRDefault="004320E4" w:rsidP="00D93AD4">
      <w:pPr>
        <w:pStyle w:val="libNormal"/>
        <w:rPr>
          <w:rtl/>
        </w:rPr>
      </w:pPr>
      <w:r>
        <w:rPr>
          <w:rFonts w:hint="cs"/>
          <w:rtl/>
        </w:rPr>
        <w:lastRenderedPageBreak/>
        <w:t>42</w:t>
      </w:r>
      <w:r w:rsidR="00FD2843">
        <w:rPr>
          <w:rFonts w:hint="cs"/>
          <w:rtl/>
        </w:rPr>
        <w:t xml:space="preserve"> - </w:t>
      </w:r>
      <w:r>
        <w:rPr>
          <w:rFonts w:hint="cs"/>
          <w:rtl/>
        </w:rPr>
        <w:t>نور الدين السمهودي المدني</w:t>
      </w:r>
      <w:r w:rsidR="00D93AD4">
        <w:rPr>
          <w:rFonts w:hint="cs"/>
          <w:rtl/>
        </w:rPr>
        <w:t>ُّ</w:t>
      </w:r>
      <w:r>
        <w:rPr>
          <w:rFonts w:hint="cs"/>
          <w:rtl/>
        </w:rPr>
        <w:t xml:space="preserve"> الشافعي</w:t>
      </w:r>
      <w:r w:rsidR="00D93AD4">
        <w:rPr>
          <w:rFonts w:hint="cs"/>
          <w:rtl/>
        </w:rPr>
        <w:t>ُّ</w:t>
      </w:r>
      <w:r w:rsidR="00D764BC">
        <w:rPr>
          <w:rFonts w:hint="cs"/>
          <w:rtl/>
        </w:rPr>
        <w:t xml:space="preserve"> المتوفّى </w:t>
      </w:r>
      <w:r>
        <w:rPr>
          <w:rFonts w:hint="cs"/>
          <w:rtl/>
        </w:rPr>
        <w:t>911</w:t>
      </w:r>
      <w:r w:rsidR="00D93AD4">
        <w:rPr>
          <w:rFonts w:hint="cs"/>
          <w:rtl/>
        </w:rPr>
        <w:t xml:space="preserve"> *</w:t>
      </w:r>
      <w:r>
        <w:rPr>
          <w:rFonts w:hint="cs"/>
          <w:rtl/>
        </w:rPr>
        <w:t xml:space="preserve"> رواه في كتابه [ وفاء الوفا بأخبار دار المصطفى ] 2 ص 173</w:t>
      </w:r>
      <w:r w:rsidR="004B3749">
        <w:rPr>
          <w:rFonts w:hint="cs"/>
          <w:rtl/>
        </w:rPr>
        <w:t xml:space="preserve"> نقلاً </w:t>
      </w:r>
      <w:r>
        <w:rPr>
          <w:rFonts w:hint="cs"/>
          <w:rtl/>
        </w:rPr>
        <w:t>عن أحمد بطريقه عن البراء وزيد.</w:t>
      </w:r>
    </w:p>
    <w:p w:rsidR="004320E4" w:rsidRDefault="004320E4" w:rsidP="00D93AD4">
      <w:pPr>
        <w:pStyle w:val="libNormal"/>
        <w:rPr>
          <w:rtl/>
        </w:rPr>
      </w:pPr>
      <w:r>
        <w:rPr>
          <w:rFonts w:hint="cs"/>
          <w:rtl/>
        </w:rPr>
        <w:t>43</w:t>
      </w:r>
      <w:r w:rsidR="00FD2843">
        <w:rPr>
          <w:rFonts w:hint="cs"/>
          <w:rtl/>
        </w:rPr>
        <w:t xml:space="preserve"> - </w:t>
      </w:r>
      <w:r>
        <w:rPr>
          <w:rFonts w:hint="cs"/>
          <w:rtl/>
        </w:rPr>
        <w:t>أبو العباس شهاب الدين القسطلاني</w:t>
      </w:r>
      <w:r w:rsidR="00D93AD4">
        <w:rPr>
          <w:rFonts w:hint="cs"/>
          <w:rtl/>
        </w:rPr>
        <w:t>ُّ</w:t>
      </w:r>
      <w:r w:rsidR="00D764BC">
        <w:rPr>
          <w:rFonts w:hint="cs"/>
          <w:rtl/>
        </w:rPr>
        <w:t xml:space="preserve"> المتوفّى </w:t>
      </w:r>
      <w:r>
        <w:rPr>
          <w:rFonts w:hint="cs"/>
          <w:rtl/>
        </w:rPr>
        <w:t>923</w:t>
      </w:r>
      <w:r w:rsidR="00D93AD4">
        <w:rPr>
          <w:rFonts w:hint="cs"/>
          <w:rtl/>
        </w:rPr>
        <w:t xml:space="preserve"> *</w:t>
      </w:r>
      <w:r>
        <w:rPr>
          <w:rFonts w:hint="cs"/>
          <w:rtl/>
        </w:rPr>
        <w:t xml:space="preserve"> قال في </w:t>
      </w:r>
      <w:r w:rsidR="00D93AD4">
        <w:rPr>
          <w:rFonts w:hint="cs"/>
          <w:rtl/>
        </w:rPr>
        <w:t>«</w:t>
      </w:r>
      <w:r>
        <w:rPr>
          <w:rFonts w:hint="cs"/>
          <w:rtl/>
        </w:rPr>
        <w:t>المواهب اللدني</w:t>
      </w:r>
      <w:r w:rsidR="00D93AD4">
        <w:rPr>
          <w:rFonts w:hint="cs"/>
          <w:rtl/>
        </w:rPr>
        <w:t>َّ</w:t>
      </w:r>
      <w:r>
        <w:rPr>
          <w:rFonts w:hint="cs"/>
          <w:rtl/>
        </w:rPr>
        <w:t>ة</w:t>
      </w:r>
      <w:r w:rsidR="00D93AD4">
        <w:rPr>
          <w:rFonts w:hint="cs"/>
          <w:rtl/>
        </w:rPr>
        <w:t>»</w:t>
      </w:r>
      <w:r>
        <w:rPr>
          <w:rFonts w:hint="cs"/>
          <w:rtl/>
        </w:rPr>
        <w:t xml:space="preserve"> 2 ص 13 في معنى المولى</w:t>
      </w:r>
      <w:r w:rsidR="00FD2843">
        <w:rPr>
          <w:rFonts w:hint="cs"/>
          <w:rtl/>
        </w:rPr>
        <w:t>:</w:t>
      </w:r>
      <w:r>
        <w:rPr>
          <w:rFonts w:hint="cs"/>
          <w:rtl/>
        </w:rPr>
        <w:t xml:space="preserve"> وقول عمر</w:t>
      </w:r>
      <w:r w:rsidR="00FD2843">
        <w:rPr>
          <w:rFonts w:hint="cs"/>
          <w:rtl/>
        </w:rPr>
        <w:t>:</w:t>
      </w:r>
      <w:r>
        <w:rPr>
          <w:rFonts w:hint="cs"/>
          <w:rtl/>
        </w:rPr>
        <w:t xml:space="preserve"> أصبحت مولى كل</w:t>
      </w:r>
      <w:r w:rsidR="00D93AD4">
        <w:rPr>
          <w:rFonts w:hint="cs"/>
          <w:rtl/>
        </w:rPr>
        <w:t>ِّ</w:t>
      </w:r>
      <w:r>
        <w:rPr>
          <w:rFonts w:hint="cs"/>
          <w:rtl/>
        </w:rPr>
        <w:t xml:space="preserve"> مؤمن</w:t>
      </w:r>
      <w:r w:rsidR="00FD2843">
        <w:rPr>
          <w:rFonts w:hint="cs"/>
          <w:rtl/>
        </w:rPr>
        <w:t>،</w:t>
      </w:r>
      <w:r>
        <w:rPr>
          <w:rFonts w:hint="cs"/>
          <w:rtl/>
        </w:rPr>
        <w:t xml:space="preserve"> أي</w:t>
      </w:r>
      <w:r w:rsidR="00FD2843">
        <w:rPr>
          <w:rFonts w:hint="cs"/>
          <w:rtl/>
        </w:rPr>
        <w:t>:</w:t>
      </w:r>
      <w:r>
        <w:rPr>
          <w:rFonts w:hint="cs"/>
          <w:rtl/>
        </w:rPr>
        <w:t xml:space="preserve"> ولي</w:t>
      </w:r>
      <w:r w:rsidR="00D93AD4">
        <w:rPr>
          <w:rFonts w:hint="cs"/>
          <w:rtl/>
        </w:rPr>
        <w:t>ُّ</w:t>
      </w:r>
      <w:r>
        <w:rPr>
          <w:rFonts w:hint="cs"/>
          <w:rtl/>
        </w:rPr>
        <w:t xml:space="preserve"> كل</w:t>
      </w:r>
      <w:r w:rsidR="00D93AD4">
        <w:rPr>
          <w:rFonts w:hint="cs"/>
          <w:rtl/>
        </w:rPr>
        <w:t>ِّ</w:t>
      </w:r>
      <w:r>
        <w:rPr>
          <w:rFonts w:hint="cs"/>
          <w:rtl/>
        </w:rPr>
        <w:t xml:space="preserve"> مؤمن.</w:t>
      </w:r>
    </w:p>
    <w:p w:rsidR="004320E4" w:rsidRDefault="004320E4" w:rsidP="00D93AD4">
      <w:pPr>
        <w:pStyle w:val="libNormal"/>
        <w:rPr>
          <w:rtl/>
        </w:rPr>
      </w:pPr>
      <w:r>
        <w:rPr>
          <w:rFonts w:hint="cs"/>
          <w:rtl/>
        </w:rPr>
        <w:t>44</w:t>
      </w:r>
      <w:r w:rsidR="00FD2843">
        <w:rPr>
          <w:rFonts w:hint="cs"/>
          <w:rtl/>
        </w:rPr>
        <w:t xml:space="preserve"> - </w:t>
      </w:r>
      <w:r>
        <w:rPr>
          <w:rFonts w:hint="cs"/>
          <w:rtl/>
        </w:rPr>
        <w:t>السي</w:t>
      </w:r>
      <w:r w:rsidR="00D93AD4">
        <w:rPr>
          <w:rFonts w:hint="cs"/>
          <w:rtl/>
        </w:rPr>
        <w:t>ِّ</w:t>
      </w:r>
      <w:r>
        <w:rPr>
          <w:rFonts w:hint="cs"/>
          <w:rtl/>
        </w:rPr>
        <w:t>د عبد الوهاب الحسيني</w:t>
      </w:r>
      <w:r w:rsidR="00D93AD4">
        <w:rPr>
          <w:rFonts w:hint="cs"/>
          <w:rtl/>
        </w:rPr>
        <w:t>ُّ</w:t>
      </w:r>
      <w:r>
        <w:rPr>
          <w:rFonts w:hint="cs"/>
          <w:rtl/>
        </w:rPr>
        <w:t xml:space="preserve"> البخاري</w:t>
      </w:r>
      <w:r w:rsidR="00D93AD4">
        <w:rPr>
          <w:rFonts w:hint="cs"/>
          <w:rtl/>
        </w:rPr>
        <w:t>ُّ</w:t>
      </w:r>
      <w:r w:rsidR="00D764BC">
        <w:rPr>
          <w:rFonts w:hint="cs"/>
          <w:rtl/>
        </w:rPr>
        <w:t xml:space="preserve"> المتوفّى </w:t>
      </w:r>
      <w:r>
        <w:rPr>
          <w:rFonts w:hint="cs"/>
          <w:rtl/>
        </w:rPr>
        <w:t>932</w:t>
      </w:r>
      <w:r w:rsidR="00D93AD4">
        <w:rPr>
          <w:rFonts w:hint="cs"/>
          <w:rtl/>
        </w:rPr>
        <w:t xml:space="preserve"> *</w:t>
      </w:r>
      <w:r w:rsidR="00020EDE">
        <w:rPr>
          <w:rFonts w:hint="cs"/>
          <w:rtl/>
        </w:rPr>
        <w:t xml:space="preserve"> مرّ </w:t>
      </w:r>
      <w:r>
        <w:rPr>
          <w:rFonts w:hint="cs"/>
          <w:rtl/>
        </w:rPr>
        <w:t>لفظه ص 221.</w:t>
      </w:r>
    </w:p>
    <w:p w:rsidR="004320E4" w:rsidRDefault="004320E4" w:rsidP="00D93AD4">
      <w:pPr>
        <w:pStyle w:val="libNormal"/>
        <w:rPr>
          <w:rtl/>
        </w:rPr>
      </w:pPr>
      <w:r w:rsidRPr="004320E4">
        <w:rPr>
          <w:rFonts w:hint="cs"/>
          <w:rtl/>
        </w:rPr>
        <w:t>45</w:t>
      </w:r>
      <w:r w:rsidR="00FD2843">
        <w:rPr>
          <w:rFonts w:hint="cs"/>
          <w:rtl/>
        </w:rPr>
        <w:t xml:space="preserve"> - </w:t>
      </w:r>
      <w:r w:rsidRPr="004320E4">
        <w:rPr>
          <w:rFonts w:hint="cs"/>
          <w:rtl/>
        </w:rPr>
        <w:t>ابن حجر العسقلاني</w:t>
      </w:r>
      <w:r w:rsidR="00D93AD4">
        <w:rPr>
          <w:rFonts w:hint="cs"/>
          <w:rtl/>
        </w:rPr>
        <w:t>ُّ</w:t>
      </w:r>
      <w:r w:rsidRPr="004320E4">
        <w:rPr>
          <w:rFonts w:hint="cs"/>
          <w:rtl/>
        </w:rPr>
        <w:t xml:space="preserve"> الهيتمي</w:t>
      </w:r>
      <w:r w:rsidR="00D93AD4">
        <w:rPr>
          <w:rFonts w:hint="cs"/>
          <w:rtl/>
        </w:rPr>
        <w:t>ُّ</w:t>
      </w:r>
      <w:r w:rsidR="00D764BC">
        <w:rPr>
          <w:rFonts w:hint="cs"/>
          <w:rtl/>
        </w:rPr>
        <w:t xml:space="preserve"> المتوفّى </w:t>
      </w:r>
      <w:r w:rsidRPr="004320E4">
        <w:rPr>
          <w:rFonts w:hint="cs"/>
          <w:rtl/>
        </w:rPr>
        <w:t>973</w:t>
      </w:r>
      <w:r w:rsidR="00D93AD4">
        <w:rPr>
          <w:rFonts w:hint="cs"/>
          <w:rtl/>
        </w:rPr>
        <w:t xml:space="preserve"> *</w:t>
      </w:r>
      <w:r w:rsidRPr="004320E4">
        <w:rPr>
          <w:rFonts w:hint="cs"/>
          <w:rtl/>
        </w:rPr>
        <w:t xml:space="preserve"> قال في </w:t>
      </w:r>
      <w:r w:rsidR="00D93AD4">
        <w:rPr>
          <w:rFonts w:hint="cs"/>
          <w:rtl/>
        </w:rPr>
        <w:t>«</w:t>
      </w:r>
      <w:r w:rsidRPr="004320E4">
        <w:rPr>
          <w:rFonts w:hint="cs"/>
          <w:rtl/>
        </w:rPr>
        <w:t>الصواعق المحرقة</w:t>
      </w:r>
      <w:r w:rsidR="00D93AD4">
        <w:rPr>
          <w:rFonts w:hint="cs"/>
          <w:rtl/>
        </w:rPr>
        <w:t>»</w:t>
      </w:r>
      <w:r w:rsidRPr="004320E4">
        <w:rPr>
          <w:rFonts w:hint="cs"/>
          <w:rtl/>
        </w:rPr>
        <w:t xml:space="preserve"> ص 26 في مفاد الحديث</w:t>
      </w:r>
      <w:r w:rsidR="00FD2843">
        <w:rPr>
          <w:rFonts w:hint="cs"/>
          <w:rtl/>
        </w:rPr>
        <w:t>:</w:t>
      </w:r>
      <w:r w:rsidRPr="004320E4">
        <w:rPr>
          <w:rFonts w:hint="cs"/>
          <w:rtl/>
        </w:rPr>
        <w:t xml:space="preserve"> سل</w:t>
      </w:r>
      <w:r w:rsidR="00D93AD4">
        <w:rPr>
          <w:rFonts w:hint="cs"/>
          <w:rtl/>
        </w:rPr>
        <w:t>َّ</w:t>
      </w:r>
      <w:r w:rsidRPr="004320E4">
        <w:rPr>
          <w:rFonts w:hint="cs"/>
          <w:rtl/>
        </w:rPr>
        <w:t>منا أن</w:t>
      </w:r>
      <w:r w:rsidR="00D93AD4">
        <w:rPr>
          <w:rFonts w:hint="cs"/>
          <w:rtl/>
        </w:rPr>
        <w:t>ّ</w:t>
      </w:r>
      <w:r w:rsidRPr="004320E4">
        <w:rPr>
          <w:rFonts w:hint="cs"/>
          <w:rtl/>
        </w:rPr>
        <w:t>ه أولى لكن لا نسل</w:t>
      </w:r>
      <w:r w:rsidR="00D93AD4">
        <w:rPr>
          <w:rFonts w:hint="cs"/>
          <w:rtl/>
        </w:rPr>
        <w:t>ِّ</w:t>
      </w:r>
      <w:r w:rsidRPr="004320E4">
        <w:rPr>
          <w:rFonts w:hint="cs"/>
          <w:rtl/>
        </w:rPr>
        <w:t>م أن</w:t>
      </w:r>
      <w:r w:rsidR="00D93AD4">
        <w:rPr>
          <w:rFonts w:hint="cs"/>
          <w:rtl/>
        </w:rPr>
        <w:t>ّ</w:t>
      </w:r>
      <w:r w:rsidRPr="004320E4">
        <w:rPr>
          <w:rFonts w:hint="cs"/>
          <w:rtl/>
        </w:rPr>
        <w:t xml:space="preserve"> المراد أن</w:t>
      </w:r>
      <w:r w:rsidR="00D93AD4">
        <w:rPr>
          <w:rFonts w:hint="cs"/>
          <w:rtl/>
        </w:rPr>
        <w:t>ّ</w:t>
      </w:r>
      <w:r w:rsidRPr="004320E4">
        <w:rPr>
          <w:rFonts w:hint="cs"/>
          <w:rtl/>
        </w:rPr>
        <w:t>ه أولى بالإمامة بل بال</w:t>
      </w:r>
      <w:r w:rsidR="00D93AD4">
        <w:rPr>
          <w:rFonts w:hint="cs"/>
          <w:rtl/>
        </w:rPr>
        <w:t>أ</w:t>
      </w:r>
      <w:r w:rsidRPr="004320E4">
        <w:rPr>
          <w:rFonts w:hint="cs"/>
          <w:rtl/>
        </w:rPr>
        <w:t>ت</w:t>
      </w:r>
      <w:r w:rsidR="00D93AD4">
        <w:rPr>
          <w:rFonts w:hint="cs"/>
          <w:rtl/>
        </w:rPr>
        <w:t>ِّ</w:t>
      </w:r>
      <w:r w:rsidRPr="004320E4">
        <w:rPr>
          <w:rFonts w:hint="cs"/>
          <w:rtl/>
        </w:rPr>
        <w:t>باع والقرب منه [إلى أن قال]</w:t>
      </w:r>
      <w:r w:rsidR="00FD2843">
        <w:rPr>
          <w:rFonts w:hint="cs"/>
          <w:rtl/>
        </w:rPr>
        <w:t>:</w:t>
      </w:r>
      <w:r w:rsidRPr="004320E4">
        <w:rPr>
          <w:rFonts w:hint="cs"/>
          <w:rtl/>
        </w:rPr>
        <w:t xml:space="preserve"> وهو ال</w:t>
      </w:r>
      <w:r w:rsidR="00D93AD4">
        <w:rPr>
          <w:rFonts w:hint="cs"/>
          <w:rtl/>
        </w:rPr>
        <w:t>ّ</w:t>
      </w:r>
      <w:r w:rsidRPr="004320E4">
        <w:rPr>
          <w:rFonts w:hint="cs"/>
          <w:rtl/>
        </w:rPr>
        <w:t xml:space="preserve">ذي فهمه </w:t>
      </w:r>
      <w:r w:rsidRPr="00FD2843">
        <w:rPr>
          <w:rStyle w:val="libFootnotenumChar"/>
          <w:rFonts w:hint="cs"/>
          <w:rtl/>
        </w:rPr>
        <w:t>(1)</w:t>
      </w:r>
      <w:r w:rsidRPr="004320E4">
        <w:rPr>
          <w:rFonts w:hint="cs"/>
          <w:rtl/>
        </w:rPr>
        <w:t xml:space="preserve"> أبو بكر وعمر وناهيك بهما من الحديث فإن</w:t>
      </w:r>
      <w:r w:rsidR="00D93AD4">
        <w:rPr>
          <w:rFonts w:hint="cs"/>
          <w:rtl/>
        </w:rPr>
        <w:t>ّ</w:t>
      </w:r>
      <w:r w:rsidRPr="004320E4">
        <w:rPr>
          <w:rFonts w:hint="cs"/>
          <w:rtl/>
        </w:rPr>
        <w:t>هما ل</w:t>
      </w:r>
      <w:r w:rsidR="00D93AD4">
        <w:rPr>
          <w:rFonts w:hint="cs"/>
          <w:rtl/>
        </w:rPr>
        <w:t>َ</w:t>
      </w:r>
      <w:r w:rsidRPr="004320E4">
        <w:rPr>
          <w:rFonts w:hint="cs"/>
          <w:rtl/>
        </w:rPr>
        <w:t>م</w:t>
      </w:r>
      <w:r w:rsidR="00D93AD4">
        <w:rPr>
          <w:rFonts w:hint="cs"/>
          <w:rtl/>
        </w:rPr>
        <w:t>ّ</w:t>
      </w:r>
      <w:r w:rsidRPr="004320E4">
        <w:rPr>
          <w:rFonts w:hint="cs"/>
          <w:rtl/>
        </w:rPr>
        <w:t>ا سمعاه قالا له</w:t>
      </w:r>
      <w:r w:rsidR="00FD2843">
        <w:rPr>
          <w:rFonts w:hint="cs"/>
          <w:rtl/>
        </w:rPr>
        <w:t>:</w:t>
      </w:r>
      <w:r w:rsidRPr="004320E4">
        <w:rPr>
          <w:rFonts w:hint="cs"/>
          <w:rtl/>
        </w:rPr>
        <w:t xml:space="preserve"> أمسيت يا بن أبي طالب</w:t>
      </w:r>
      <w:r w:rsidR="00FD2843">
        <w:rPr>
          <w:rFonts w:hint="cs"/>
          <w:rtl/>
        </w:rPr>
        <w:t>؟</w:t>
      </w:r>
      <w:r w:rsidRPr="004320E4">
        <w:rPr>
          <w:rFonts w:hint="cs"/>
          <w:rtl/>
        </w:rPr>
        <w:t xml:space="preserve"> مولى كل</w:t>
      </w:r>
      <w:r w:rsidR="00D93AD4">
        <w:rPr>
          <w:rFonts w:hint="cs"/>
          <w:rtl/>
        </w:rPr>
        <w:t>ِّ</w:t>
      </w:r>
      <w:r w:rsidRPr="004320E4">
        <w:rPr>
          <w:rFonts w:hint="cs"/>
          <w:rtl/>
        </w:rPr>
        <w:t xml:space="preserve"> مؤمن ومؤمنة. أخرجه الدارقطني.</w:t>
      </w:r>
    </w:p>
    <w:p w:rsidR="004320E4" w:rsidRDefault="004320E4" w:rsidP="00D93AD4">
      <w:pPr>
        <w:pStyle w:val="libNormal"/>
        <w:rPr>
          <w:rtl/>
        </w:rPr>
      </w:pPr>
      <w:r>
        <w:rPr>
          <w:rFonts w:hint="cs"/>
          <w:rtl/>
        </w:rPr>
        <w:t>46</w:t>
      </w:r>
      <w:r w:rsidR="00FD2843">
        <w:rPr>
          <w:rFonts w:hint="cs"/>
          <w:rtl/>
        </w:rPr>
        <w:t xml:space="preserve"> - </w:t>
      </w:r>
      <w:r>
        <w:rPr>
          <w:rFonts w:hint="cs"/>
          <w:rtl/>
        </w:rPr>
        <w:t>السي</w:t>
      </w:r>
      <w:r w:rsidR="00D93AD4">
        <w:rPr>
          <w:rFonts w:hint="cs"/>
          <w:rtl/>
        </w:rPr>
        <w:t>ِّ</w:t>
      </w:r>
      <w:r>
        <w:rPr>
          <w:rFonts w:hint="cs"/>
          <w:rtl/>
        </w:rPr>
        <w:t>د علي</w:t>
      </w:r>
      <w:r w:rsidR="00D93AD4">
        <w:rPr>
          <w:rFonts w:hint="cs"/>
          <w:rtl/>
        </w:rPr>
        <w:t>ّ</w:t>
      </w:r>
      <w:r>
        <w:rPr>
          <w:rFonts w:hint="cs"/>
          <w:rtl/>
        </w:rPr>
        <w:t xml:space="preserve"> بن شهاب الدين الهمداني</w:t>
      </w:r>
      <w:r w:rsidR="00D93AD4">
        <w:rPr>
          <w:rFonts w:hint="cs"/>
          <w:rtl/>
        </w:rPr>
        <w:t>ُّ *</w:t>
      </w:r>
      <w:r>
        <w:rPr>
          <w:rFonts w:hint="cs"/>
          <w:rtl/>
        </w:rPr>
        <w:t xml:space="preserve"> رواه في مود</w:t>
      </w:r>
      <w:r w:rsidR="00D93AD4">
        <w:rPr>
          <w:rFonts w:hint="cs"/>
          <w:rtl/>
        </w:rPr>
        <w:t>َّ</w:t>
      </w:r>
      <w:r>
        <w:rPr>
          <w:rFonts w:hint="cs"/>
          <w:rtl/>
        </w:rPr>
        <w:t>ة القربى بلفظ البراء.</w:t>
      </w:r>
    </w:p>
    <w:p w:rsidR="004320E4" w:rsidRDefault="004320E4" w:rsidP="00D93AD4">
      <w:pPr>
        <w:pStyle w:val="libNormal"/>
        <w:rPr>
          <w:rtl/>
        </w:rPr>
      </w:pPr>
      <w:r>
        <w:rPr>
          <w:rFonts w:hint="cs"/>
          <w:rtl/>
        </w:rPr>
        <w:t>47</w:t>
      </w:r>
      <w:r w:rsidR="00FD2843">
        <w:rPr>
          <w:rFonts w:hint="cs"/>
          <w:rtl/>
        </w:rPr>
        <w:t xml:space="preserve"> - </w:t>
      </w:r>
      <w:r>
        <w:rPr>
          <w:rFonts w:hint="cs"/>
          <w:rtl/>
        </w:rPr>
        <w:t>السي</w:t>
      </w:r>
      <w:r w:rsidR="00D93AD4">
        <w:rPr>
          <w:rFonts w:hint="cs"/>
          <w:rtl/>
        </w:rPr>
        <w:t>ّ</w:t>
      </w:r>
      <w:r>
        <w:rPr>
          <w:rFonts w:hint="cs"/>
          <w:rtl/>
        </w:rPr>
        <w:t>د محمود الشيخاني</w:t>
      </w:r>
      <w:r w:rsidR="00D93AD4">
        <w:rPr>
          <w:rFonts w:hint="cs"/>
          <w:rtl/>
        </w:rPr>
        <w:t>ُّ</w:t>
      </w:r>
      <w:r>
        <w:rPr>
          <w:rFonts w:hint="cs"/>
          <w:rtl/>
        </w:rPr>
        <w:t xml:space="preserve"> القادري</w:t>
      </w:r>
      <w:r w:rsidR="00D93AD4">
        <w:rPr>
          <w:rFonts w:hint="cs"/>
          <w:rtl/>
        </w:rPr>
        <w:t>ُّ</w:t>
      </w:r>
      <w:r>
        <w:rPr>
          <w:rFonts w:hint="cs"/>
          <w:rtl/>
        </w:rPr>
        <w:t xml:space="preserve"> المدني</w:t>
      </w:r>
      <w:r w:rsidR="00D93AD4">
        <w:rPr>
          <w:rFonts w:hint="cs"/>
          <w:rtl/>
        </w:rPr>
        <w:t>ُّ *</w:t>
      </w:r>
      <w:r>
        <w:rPr>
          <w:rFonts w:hint="cs"/>
          <w:rtl/>
        </w:rPr>
        <w:t xml:space="preserve"> قال في كتابه [ الصراط السوي</w:t>
      </w:r>
      <w:r w:rsidR="00D93AD4">
        <w:rPr>
          <w:rFonts w:hint="cs"/>
          <w:rtl/>
        </w:rPr>
        <w:t>ِّ</w:t>
      </w:r>
      <w:r>
        <w:rPr>
          <w:rFonts w:hint="cs"/>
          <w:rtl/>
        </w:rPr>
        <w:t xml:space="preserve"> في مناقب آل النبي</w:t>
      </w:r>
      <w:r w:rsidR="00D93AD4">
        <w:rPr>
          <w:rFonts w:hint="cs"/>
          <w:rtl/>
        </w:rPr>
        <w:t>ِّ</w:t>
      </w:r>
      <w:r>
        <w:rPr>
          <w:rFonts w:hint="cs"/>
          <w:rtl/>
        </w:rPr>
        <w:t xml:space="preserve"> ]</w:t>
      </w:r>
      <w:r w:rsidR="00FD2843">
        <w:rPr>
          <w:rFonts w:hint="cs"/>
          <w:rtl/>
        </w:rPr>
        <w:t>:</w:t>
      </w:r>
      <w:r>
        <w:rPr>
          <w:rFonts w:hint="cs"/>
          <w:rtl/>
        </w:rPr>
        <w:t xml:space="preserve"> أخرج أبو يعلى والحسن بن سفيان في مسنديهما عن البراء بن عازب رضي الله عنه قال</w:t>
      </w:r>
      <w:r w:rsidR="00FD2843">
        <w:rPr>
          <w:rFonts w:hint="cs"/>
          <w:rtl/>
        </w:rPr>
        <w:t>:</w:t>
      </w:r>
      <w:r>
        <w:rPr>
          <w:rFonts w:hint="cs"/>
          <w:rtl/>
        </w:rPr>
        <w:t xml:space="preserve"> كن</w:t>
      </w:r>
      <w:r w:rsidR="00D93AD4">
        <w:rPr>
          <w:rFonts w:hint="cs"/>
          <w:rtl/>
        </w:rPr>
        <w:t>ّ</w:t>
      </w:r>
      <w:r>
        <w:rPr>
          <w:rFonts w:hint="cs"/>
          <w:rtl/>
        </w:rPr>
        <w:t>ا مع رسول الله في</w:t>
      </w:r>
      <w:r w:rsidR="00BF520B">
        <w:rPr>
          <w:rFonts w:hint="cs"/>
          <w:rtl/>
        </w:rPr>
        <w:t xml:space="preserve"> حجّة الوداع</w:t>
      </w:r>
      <w:r>
        <w:rPr>
          <w:rFonts w:hint="cs"/>
          <w:rtl/>
        </w:rPr>
        <w:t>. إلى آخر اللفظ المذكور عنهما ثم</w:t>
      </w:r>
      <w:r w:rsidR="00D93AD4">
        <w:rPr>
          <w:rFonts w:hint="cs"/>
          <w:rtl/>
        </w:rPr>
        <w:t>ّ</w:t>
      </w:r>
      <w:r>
        <w:rPr>
          <w:rFonts w:hint="cs"/>
          <w:rtl/>
        </w:rPr>
        <w:t xml:space="preserve"> قال</w:t>
      </w:r>
      <w:r w:rsidR="00FD2843">
        <w:rPr>
          <w:rFonts w:hint="cs"/>
          <w:rtl/>
        </w:rPr>
        <w:t>:</w:t>
      </w:r>
      <w:r>
        <w:rPr>
          <w:rFonts w:hint="cs"/>
          <w:rtl/>
        </w:rPr>
        <w:t xml:space="preserve"> قال الحافظ الذهبي</w:t>
      </w:r>
      <w:r w:rsidR="00FD2843">
        <w:rPr>
          <w:rFonts w:hint="cs"/>
          <w:rtl/>
        </w:rPr>
        <w:t>:</w:t>
      </w:r>
      <w:r>
        <w:rPr>
          <w:rFonts w:hint="cs"/>
          <w:rtl/>
        </w:rPr>
        <w:t xml:space="preserve"> هذا حديث</w:t>
      </w:r>
      <w:r w:rsidR="00D93AD4">
        <w:rPr>
          <w:rFonts w:hint="cs"/>
          <w:rtl/>
        </w:rPr>
        <w:t>ٌ</w:t>
      </w:r>
      <w:r>
        <w:rPr>
          <w:rFonts w:hint="cs"/>
          <w:rtl/>
        </w:rPr>
        <w:t xml:space="preserve"> حسن</w:t>
      </w:r>
      <w:r w:rsidR="00D93AD4">
        <w:rPr>
          <w:rFonts w:hint="cs"/>
          <w:rtl/>
        </w:rPr>
        <w:t>ٌ</w:t>
      </w:r>
      <w:r>
        <w:rPr>
          <w:rFonts w:hint="cs"/>
          <w:rtl/>
        </w:rPr>
        <w:t xml:space="preserve"> إت</w:t>
      </w:r>
      <w:r w:rsidR="00D93AD4">
        <w:rPr>
          <w:rFonts w:hint="cs"/>
          <w:rtl/>
        </w:rPr>
        <w:t>َّ</w:t>
      </w:r>
      <w:r>
        <w:rPr>
          <w:rFonts w:hint="cs"/>
          <w:rtl/>
        </w:rPr>
        <w:t>فق على ما ذكرنا جمهور أهل السن</w:t>
      </w:r>
      <w:r w:rsidR="00D93AD4">
        <w:rPr>
          <w:rFonts w:hint="cs"/>
          <w:rtl/>
        </w:rPr>
        <w:t>َّ</w:t>
      </w:r>
      <w:r>
        <w:rPr>
          <w:rFonts w:hint="cs"/>
          <w:rtl/>
        </w:rPr>
        <w:t>ة. ا ه</w:t>
      </w:r>
      <w:r w:rsidR="00D93AD4">
        <w:rPr>
          <w:rFonts w:hint="cs"/>
          <w:rtl/>
        </w:rPr>
        <w:t>ـ</w:t>
      </w:r>
      <w:r>
        <w:rPr>
          <w:rFonts w:hint="cs"/>
          <w:rtl/>
        </w:rPr>
        <w:t>. ثم</w:t>
      </w:r>
      <w:r w:rsidR="00D93AD4">
        <w:rPr>
          <w:rFonts w:hint="cs"/>
          <w:rtl/>
        </w:rPr>
        <w:t>َّ</w:t>
      </w:r>
      <w:r>
        <w:rPr>
          <w:rFonts w:hint="cs"/>
          <w:rtl/>
        </w:rPr>
        <w:t xml:space="preserve"> قال في بيان ما هو الصحيح من خطبة الغدير</w:t>
      </w:r>
      <w:r w:rsidR="00FD2843">
        <w:rPr>
          <w:rFonts w:hint="cs"/>
          <w:rtl/>
        </w:rPr>
        <w:t>:</w:t>
      </w:r>
    </w:p>
    <w:p w:rsidR="004320E4" w:rsidRDefault="004320E4" w:rsidP="004320E4">
      <w:pPr>
        <w:pStyle w:val="libNormal"/>
        <w:rPr>
          <w:rtl/>
        </w:rPr>
      </w:pPr>
      <w:r>
        <w:rPr>
          <w:rFonts w:hint="cs"/>
          <w:rtl/>
        </w:rPr>
        <w:t>والصحيح مم</w:t>
      </w:r>
      <w:r w:rsidR="00D93AD4">
        <w:rPr>
          <w:rFonts w:hint="cs"/>
          <w:rtl/>
        </w:rPr>
        <w:t>ّ</w:t>
      </w:r>
      <w:r>
        <w:rPr>
          <w:rFonts w:hint="cs"/>
          <w:rtl/>
        </w:rPr>
        <w:t>ا ذكرنا</w:t>
      </w:r>
      <w:r w:rsidR="00BF520B">
        <w:rPr>
          <w:rFonts w:hint="cs"/>
          <w:rtl/>
        </w:rPr>
        <w:t xml:space="preserve"> أيضاً </w:t>
      </w:r>
      <w:r>
        <w:rPr>
          <w:rFonts w:hint="cs"/>
          <w:rtl/>
        </w:rPr>
        <w:t>قوله صلى الله عليه وسلم</w:t>
      </w:r>
      <w:r w:rsidR="00FD2843">
        <w:rPr>
          <w:rFonts w:hint="cs"/>
          <w:rtl/>
        </w:rPr>
        <w:t>:</w:t>
      </w:r>
      <w:r>
        <w:rPr>
          <w:rFonts w:hint="cs"/>
          <w:rtl/>
        </w:rPr>
        <w:t xml:space="preserve"> ألست أولى بكل</w:t>
      </w:r>
      <w:r w:rsidR="00D93AD4">
        <w:rPr>
          <w:rFonts w:hint="cs"/>
          <w:rtl/>
        </w:rPr>
        <w:t>ِّ</w:t>
      </w:r>
      <w:r>
        <w:rPr>
          <w:rFonts w:hint="cs"/>
          <w:rtl/>
        </w:rPr>
        <w:t xml:space="preserve"> مؤمن من نفسه</w:t>
      </w:r>
      <w:r w:rsidR="00FD2843">
        <w:rPr>
          <w:rFonts w:hint="cs"/>
          <w:rtl/>
        </w:rPr>
        <w:t>؟</w:t>
      </w:r>
      <w:r>
        <w:rPr>
          <w:rFonts w:hint="cs"/>
          <w:rtl/>
        </w:rPr>
        <w:t xml:space="preserve"> قالوا</w:t>
      </w:r>
      <w:r w:rsidR="00FD2843">
        <w:rPr>
          <w:rFonts w:hint="cs"/>
          <w:rtl/>
        </w:rPr>
        <w:t>:</w:t>
      </w:r>
      <w:r>
        <w:rPr>
          <w:rFonts w:hint="cs"/>
          <w:rtl/>
        </w:rPr>
        <w:t xml:space="preserve"> بلى. قال</w:t>
      </w:r>
      <w:r w:rsidR="00FD2843">
        <w:rPr>
          <w:rFonts w:hint="cs"/>
          <w:rtl/>
        </w:rPr>
        <w:t>:</w:t>
      </w:r>
      <w:r>
        <w:rPr>
          <w:rFonts w:hint="cs"/>
          <w:rtl/>
        </w:rPr>
        <w:t xml:space="preserve"> فإن</w:t>
      </w:r>
      <w:r w:rsidR="00D93AD4">
        <w:rPr>
          <w:rFonts w:hint="cs"/>
          <w:rtl/>
        </w:rPr>
        <w:t>َّ</w:t>
      </w:r>
      <w:r>
        <w:rPr>
          <w:rFonts w:hint="cs"/>
          <w:rtl/>
        </w:rPr>
        <w:t xml:space="preserve"> هذا مولى م</w:t>
      </w:r>
      <w:r w:rsidR="00D93AD4">
        <w:rPr>
          <w:rFonts w:hint="cs"/>
          <w:rtl/>
        </w:rPr>
        <w:t>َ</w:t>
      </w:r>
      <w:r>
        <w:rPr>
          <w:rFonts w:hint="cs"/>
          <w:rtl/>
        </w:rPr>
        <w:t>ن كنت مولاه</w:t>
      </w:r>
      <w:r w:rsidR="00FD2843">
        <w:rPr>
          <w:rFonts w:hint="cs"/>
          <w:rtl/>
        </w:rPr>
        <w:t>،</w:t>
      </w:r>
      <w:r>
        <w:rPr>
          <w:rFonts w:hint="cs"/>
          <w:rtl/>
        </w:rPr>
        <w:t xml:space="preserve"> أللهم</w:t>
      </w:r>
      <w:r w:rsidR="00D93AD4">
        <w:rPr>
          <w:rFonts w:hint="cs"/>
          <w:rtl/>
        </w:rPr>
        <w:t>ّ</w:t>
      </w:r>
      <w:r w:rsidR="00FD2843">
        <w:rPr>
          <w:rFonts w:hint="cs"/>
          <w:rtl/>
        </w:rPr>
        <w:t>؟</w:t>
      </w:r>
      <w:r>
        <w:rPr>
          <w:rFonts w:hint="cs"/>
          <w:rtl/>
        </w:rPr>
        <w:t xml:space="preserve"> وال م</w:t>
      </w:r>
      <w:r w:rsidR="00D93AD4">
        <w:rPr>
          <w:rFonts w:hint="cs"/>
          <w:rtl/>
        </w:rPr>
        <w:t>َ</w:t>
      </w:r>
      <w:r>
        <w:rPr>
          <w:rFonts w:hint="cs"/>
          <w:rtl/>
        </w:rPr>
        <w:t>ن والاه</w:t>
      </w:r>
      <w:r w:rsidR="00FD2843">
        <w:rPr>
          <w:rFonts w:hint="cs"/>
          <w:rtl/>
        </w:rPr>
        <w:t>،</w:t>
      </w:r>
      <w:r>
        <w:rPr>
          <w:rFonts w:hint="cs"/>
          <w:rtl/>
        </w:rPr>
        <w:t xml:space="preserve"> </w:t>
      </w:r>
      <w:r w:rsidR="005164B1">
        <w:rPr>
          <w:rFonts w:hint="cs"/>
          <w:rtl/>
        </w:rPr>
        <w:t>وعاد مَن عاداه</w:t>
      </w:r>
      <w:r>
        <w:rPr>
          <w:rFonts w:hint="cs"/>
          <w:rtl/>
        </w:rPr>
        <w:t>. فلقيه عمر رضي الله عنه فقال</w:t>
      </w:r>
      <w:r w:rsidR="00FD2843">
        <w:rPr>
          <w:rFonts w:hint="cs"/>
          <w:rtl/>
        </w:rPr>
        <w:t>:</w:t>
      </w:r>
      <w:r>
        <w:rPr>
          <w:rFonts w:hint="cs"/>
          <w:rtl/>
        </w:rPr>
        <w:t xml:space="preserve"> هنيئا</w:t>
      </w:r>
      <w:r w:rsidR="00D93AD4">
        <w:rPr>
          <w:rFonts w:hint="cs"/>
          <w:rtl/>
        </w:rPr>
        <w:t>ً</w:t>
      </w:r>
      <w:r>
        <w:rPr>
          <w:rFonts w:hint="cs"/>
          <w:rtl/>
        </w:rPr>
        <w:t xml:space="preserve"> لك أصبحت وأمسيت مولى كل</w:t>
      </w:r>
      <w:r w:rsidR="00D93AD4">
        <w:rPr>
          <w:rFonts w:hint="cs"/>
          <w:rtl/>
        </w:rPr>
        <w:t>ِّ</w:t>
      </w:r>
      <w:r>
        <w:rPr>
          <w:rFonts w:hint="cs"/>
          <w:rtl/>
        </w:rPr>
        <w:t xml:space="preserve"> مؤمن ومؤمنة. إنتهى ما هو الصحيح والحسان وليس في ذلك من مخترعات المد</w:t>
      </w:r>
      <w:r w:rsidR="00D93AD4">
        <w:rPr>
          <w:rFonts w:hint="cs"/>
          <w:rtl/>
        </w:rPr>
        <w:t>َّ</w:t>
      </w:r>
      <w:r>
        <w:rPr>
          <w:rFonts w:hint="cs"/>
          <w:rtl/>
        </w:rPr>
        <w:t>عي ومفترياته</w:t>
      </w:r>
      <w:r w:rsidR="00FD2843">
        <w:rPr>
          <w:rFonts w:hint="cs"/>
          <w:rtl/>
        </w:rPr>
        <w:t>.</w:t>
      </w:r>
      <w:r>
        <w:rPr>
          <w:rFonts w:hint="cs"/>
          <w:rtl/>
        </w:rPr>
        <w:t>.. إلخ. يأتي تمام كلامه في الكلمات حول سند الحديث.</w:t>
      </w:r>
    </w:p>
    <w:p w:rsidR="004320E4" w:rsidRDefault="004320E4" w:rsidP="00B64452">
      <w:pPr>
        <w:pStyle w:val="libNormal"/>
        <w:rPr>
          <w:rtl/>
        </w:rPr>
      </w:pPr>
      <w:r>
        <w:rPr>
          <w:rFonts w:hint="cs"/>
          <w:rtl/>
        </w:rPr>
        <w:t>48</w:t>
      </w:r>
      <w:r w:rsidR="00FD2843">
        <w:rPr>
          <w:rFonts w:hint="cs"/>
          <w:rtl/>
        </w:rPr>
        <w:t xml:space="preserve"> - </w:t>
      </w:r>
      <w:r>
        <w:rPr>
          <w:rFonts w:hint="cs"/>
          <w:rtl/>
        </w:rPr>
        <w:t>شمس الدين المناوي</w:t>
      </w:r>
      <w:r w:rsidR="00B64452">
        <w:rPr>
          <w:rFonts w:hint="cs"/>
          <w:rtl/>
        </w:rPr>
        <w:t>ُّ</w:t>
      </w:r>
      <w:r>
        <w:rPr>
          <w:rFonts w:hint="cs"/>
          <w:rtl/>
        </w:rPr>
        <w:t xml:space="preserve"> الشافعي</w:t>
      </w:r>
      <w:r w:rsidR="00B64452">
        <w:rPr>
          <w:rFonts w:hint="cs"/>
          <w:rtl/>
        </w:rPr>
        <w:t>ُّ</w:t>
      </w:r>
      <w:r w:rsidR="00D764BC">
        <w:rPr>
          <w:rFonts w:hint="cs"/>
          <w:rtl/>
        </w:rPr>
        <w:t xml:space="preserve"> المتوفّى </w:t>
      </w:r>
      <w:r>
        <w:rPr>
          <w:rFonts w:hint="cs"/>
          <w:rtl/>
        </w:rPr>
        <w:t>1031</w:t>
      </w:r>
      <w:r w:rsidR="00B64452">
        <w:rPr>
          <w:rFonts w:hint="cs"/>
          <w:rtl/>
        </w:rPr>
        <w:t xml:space="preserve"> *</w:t>
      </w:r>
      <w:r>
        <w:rPr>
          <w:rFonts w:hint="cs"/>
          <w:rtl/>
        </w:rPr>
        <w:t xml:space="preserve"> قال في [ فيض القدير ] 6 ص 218</w:t>
      </w:r>
      <w:r w:rsidR="00FD2843">
        <w:rPr>
          <w:rFonts w:hint="cs"/>
          <w:rtl/>
        </w:rPr>
        <w:t>:</w:t>
      </w:r>
      <w:r>
        <w:rPr>
          <w:rFonts w:hint="cs"/>
          <w:rtl/>
        </w:rPr>
        <w:t xml:space="preserve"> ل</w:t>
      </w:r>
      <w:r w:rsidR="00B64452">
        <w:rPr>
          <w:rFonts w:hint="cs"/>
          <w:rtl/>
        </w:rPr>
        <w:t>َ</w:t>
      </w:r>
      <w:r>
        <w:rPr>
          <w:rFonts w:hint="cs"/>
          <w:rtl/>
        </w:rPr>
        <w:t>م</w:t>
      </w:r>
      <w:r w:rsidR="00B64452">
        <w:rPr>
          <w:rFonts w:hint="cs"/>
          <w:rtl/>
        </w:rPr>
        <w:t>ّ</w:t>
      </w:r>
      <w:r>
        <w:rPr>
          <w:rFonts w:hint="cs"/>
          <w:rtl/>
        </w:rPr>
        <w:t xml:space="preserve">ا سمع أبو بكر وعمر ذلك </w:t>
      </w:r>
      <w:r w:rsidR="00FD2843">
        <w:rPr>
          <w:rFonts w:hint="cs"/>
          <w:rtl/>
        </w:rPr>
        <w:t>(</w:t>
      </w:r>
      <w:r>
        <w:rPr>
          <w:rFonts w:hint="cs"/>
          <w:rtl/>
        </w:rPr>
        <w:t>حديث الولاية</w:t>
      </w:r>
      <w:r w:rsidR="00FD2843">
        <w:rPr>
          <w:rFonts w:hint="cs"/>
          <w:rtl/>
        </w:rPr>
        <w:t>)</w:t>
      </w:r>
      <w:r>
        <w:rPr>
          <w:rFonts w:hint="cs"/>
          <w:rtl/>
        </w:rPr>
        <w:t xml:space="preserve"> قالا فيما أخرجه الدارقطني</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ستقف على حق القول في المفاد وأن الملاء الحضور ما فهم</w:t>
      </w:r>
      <w:r w:rsidR="00345A53">
        <w:rPr>
          <w:rFonts w:hint="cs"/>
          <w:rtl/>
        </w:rPr>
        <w:t xml:space="preserve"> إلّا </w:t>
      </w:r>
      <w:r>
        <w:rPr>
          <w:rFonts w:hint="cs"/>
          <w:rtl/>
        </w:rPr>
        <w:t>ما ترتأيه الإمامية.</w:t>
      </w:r>
    </w:p>
    <w:p w:rsidR="004320E4" w:rsidRDefault="004320E4" w:rsidP="00806C03">
      <w:pPr>
        <w:pStyle w:val="libNormal"/>
      </w:pPr>
      <w:r>
        <w:rPr>
          <w:rFonts w:hint="cs"/>
          <w:rtl/>
        </w:rPr>
        <w:br w:type="page"/>
      </w:r>
    </w:p>
    <w:p w:rsidR="004320E4" w:rsidRDefault="004320E4" w:rsidP="00B64452">
      <w:pPr>
        <w:pStyle w:val="libNormal0"/>
        <w:rPr>
          <w:rtl/>
        </w:rPr>
      </w:pPr>
      <w:r>
        <w:rPr>
          <w:rFonts w:hint="cs"/>
          <w:rtl/>
        </w:rPr>
        <w:lastRenderedPageBreak/>
        <w:t>عن سعد بن أبي وقاص</w:t>
      </w:r>
      <w:r w:rsidR="00FD2843">
        <w:rPr>
          <w:rFonts w:hint="cs"/>
          <w:rtl/>
        </w:rPr>
        <w:t>:</w:t>
      </w:r>
      <w:r>
        <w:rPr>
          <w:rFonts w:hint="cs"/>
          <w:rtl/>
        </w:rPr>
        <w:t xml:space="preserve"> أمسيت يا بن أبي طالب</w:t>
      </w:r>
      <w:r w:rsidR="00FD2843">
        <w:rPr>
          <w:rFonts w:hint="cs"/>
          <w:rtl/>
        </w:rPr>
        <w:t>؟</w:t>
      </w:r>
      <w:r>
        <w:rPr>
          <w:rFonts w:hint="cs"/>
          <w:rtl/>
        </w:rPr>
        <w:t xml:space="preserve"> مولى كل</w:t>
      </w:r>
      <w:r w:rsidR="00B64452">
        <w:rPr>
          <w:rFonts w:hint="cs"/>
          <w:rtl/>
        </w:rPr>
        <w:t>ِّ</w:t>
      </w:r>
      <w:r>
        <w:rPr>
          <w:rFonts w:hint="cs"/>
          <w:rtl/>
        </w:rPr>
        <w:t xml:space="preserve"> مؤمن ومؤمنة.</w:t>
      </w:r>
    </w:p>
    <w:p w:rsidR="004320E4" w:rsidRDefault="004320E4" w:rsidP="00B64452">
      <w:pPr>
        <w:pStyle w:val="libNormal"/>
        <w:rPr>
          <w:rtl/>
        </w:rPr>
      </w:pPr>
      <w:r>
        <w:rPr>
          <w:rFonts w:hint="cs"/>
          <w:rtl/>
        </w:rPr>
        <w:t>49</w:t>
      </w:r>
      <w:r w:rsidR="00FD2843">
        <w:rPr>
          <w:rFonts w:hint="cs"/>
          <w:rtl/>
        </w:rPr>
        <w:t xml:space="preserve"> - </w:t>
      </w:r>
      <w:r>
        <w:rPr>
          <w:rFonts w:hint="cs"/>
          <w:rtl/>
        </w:rPr>
        <w:t>الشيخ أحمد باكثير المكي</w:t>
      </w:r>
      <w:r w:rsidR="00B64452">
        <w:rPr>
          <w:rFonts w:hint="cs"/>
          <w:rtl/>
        </w:rPr>
        <w:t>ُّ</w:t>
      </w:r>
      <w:r>
        <w:rPr>
          <w:rFonts w:hint="cs"/>
          <w:rtl/>
        </w:rPr>
        <w:t xml:space="preserve"> الشافعي</w:t>
      </w:r>
      <w:r w:rsidR="00B64452">
        <w:rPr>
          <w:rFonts w:hint="cs"/>
          <w:rtl/>
        </w:rPr>
        <w:t>ُّ</w:t>
      </w:r>
      <w:r w:rsidR="00D764BC">
        <w:rPr>
          <w:rFonts w:hint="cs"/>
          <w:rtl/>
        </w:rPr>
        <w:t xml:space="preserve"> المتوفّى </w:t>
      </w:r>
      <w:r>
        <w:rPr>
          <w:rFonts w:hint="cs"/>
          <w:rtl/>
        </w:rPr>
        <w:t>1047</w:t>
      </w:r>
      <w:r w:rsidR="00B64452">
        <w:rPr>
          <w:rFonts w:hint="cs"/>
          <w:rtl/>
        </w:rPr>
        <w:t xml:space="preserve"> *</w:t>
      </w:r>
      <w:r>
        <w:rPr>
          <w:rFonts w:hint="cs"/>
          <w:rtl/>
        </w:rPr>
        <w:t xml:space="preserve"> رواه في [ وسيلة المآل في عد</w:t>
      </w:r>
      <w:r w:rsidR="00B64452">
        <w:rPr>
          <w:rFonts w:hint="cs"/>
          <w:rtl/>
        </w:rPr>
        <w:t>ِّ</w:t>
      </w:r>
      <w:r>
        <w:rPr>
          <w:rFonts w:hint="cs"/>
          <w:rtl/>
        </w:rPr>
        <w:t xml:space="preserve"> مناقب الآل ] بلفظ البراء بن عازب.</w:t>
      </w:r>
    </w:p>
    <w:p w:rsidR="004320E4" w:rsidRDefault="004320E4" w:rsidP="00B64452">
      <w:pPr>
        <w:pStyle w:val="libNormal"/>
        <w:rPr>
          <w:rtl/>
        </w:rPr>
      </w:pPr>
      <w:r>
        <w:rPr>
          <w:rFonts w:hint="cs"/>
          <w:rtl/>
        </w:rPr>
        <w:t>50</w:t>
      </w:r>
      <w:r w:rsidR="00FD2843">
        <w:rPr>
          <w:rFonts w:hint="cs"/>
          <w:rtl/>
        </w:rPr>
        <w:t xml:space="preserve"> - </w:t>
      </w:r>
      <w:r>
        <w:rPr>
          <w:rFonts w:hint="cs"/>
          <w:rtl/>
        </w:rPr>
        <w:t>أبو عبد الله الزرقاني</w:t>
      </w:r>
      <w:r w:rsidR="00B64452">
        <w:rPr>
          <w:rFonts w:hint="cs"/>
          <w:rtl/>
        </w:rPr>
        <w:t>ُّ</w:t>
      </w:r>
      <w:r>
        <w:rPr>
          <w:rFonts w:hint="cs"/>
          <w:rtl/>
        </w:rPr>
        <w:t xml:space="preserve"> المالكي</w:t>
      </w:r>
      <w:r w:rsidR="00B64452">
        <w:rPr>
          <w:rFonts w:hint="cs"/>
          <w:rtl/>
        </w:rPr>
        <w:t>ُّ</w:t>
      </w:r>
      <w:r w:rsidR="00D764BC">
        <w:rPr>
          <w:rFonts w:hint="cs"/>
          <w:rtl/>
        </w:rPr>
        <w:t xml:space="preserve"> المتوفّى </w:t>
      </w:r>
      <w:r>
        <w:rPr>
          <w:rFonts w:hint="cs"/>
          <w:rtl/>
        </w:rPr>
        <w:t>1122</w:t>
      </w:r>
      <w:r w:rsidR="00B64452">
        <w:rPr>
          <w:rFonts w:hint="cs"/>
          <w:rtl/>
        </w:rPr>
        <w:t xml:space="preserve"> *</w:t>
      </w:r>
      <w:r>
        <w:rPr>
          <w:rFonts w:hint="cs"/>
          <w:rtl/>
        </w:rPr>
        <w:t xml:space="preserve"> قال في </w:t>
      </w:r>
      <w:r w:rsidR="00B64452">
        <w:rPr>
          <w:rFonts w:hint="cs"/>
          <w:rtl/>
        </w:rPr>
        <w:t>«</w:t>
      </w:r>
      <w:r>
        <w:rPr>
          <w:rFonts w:hint="cs"/>
          <w:rtl/>
        </w:rPr>
        <w:t>شرح المواهب</w:t>
      </w:r>
      <w:r w:rsidR="00B64452">
        <w:rPr>
          <w:rFonts w:hint="cs"/>
          <w:rtl/>
        </w:rPr>
        <w:t>»</w:t>
      </w:r>
      <w:r>
        <w:rPr>
          <w:rFonts w:hint="cs"/>
          <w:rtl/>
        </w:rPr>
        <w:t xml:space="preserve"> 7 ص 13</w:t>
      </w:r>
      <w:r w:rsidR="00FD2843">
        <w:rPr>
          <w:rFonts w:hint="cs"/>
          <w:rtl/>
        </w:rPr>
        <w:t>:</w:t>
      </w:r>
      <w:r>
        <w:rPr>
          <w:rFonts w:hint="cs"/>
          <w:rtl/>
        </w:rPr>
        <w:t xml:space="preserve"> روى الدارقطني عن سعد قال</w:t>
      </w:r>
      <w:r w:rsidR="00FD2843">
        <w:rPr>
          <w:rFonts w:hint="cs"/>
          <w:rtl/>
        </w:rPr>
        <w:t>:</w:t>
      </w:r>
      <w:r>
        <w:rPr>
          <w:rFonts w:hint="cs"/>
          <w:rtl/>
        </w:rPr>
        <w:t xml:space="preserve"> ل</w:t>
      </w:r>
      <w:r w:rsidR="00B64452">
        <w:rPr>
          <w:rFonts w:hint="cs"/>
          <w:rtl/>
        </w:rPr>
        <w:t>َ</w:t>
      </w:r>
      <w:r>
        <w:rPr>
          <w:rFonts w:hint="cs"/>
          <w:rtl/>
        </w:rPr>
        <w:t>م</w:t>
      </w:r>
      <w:r w:rsidR="00B64452">
        <w:rPr>
          <w:rFonts w:hint="cs"/>
          <w:rtl/>
        </w:rPr>
        <w:t>ّ</w:t>
      </w:r>
      <w:r>
        <w:rPr>
          <w:rFonts w:hint="cs"/>
          <w:rtl/>
        </w:rPr>
        <w:t>ا سمع أبو بكر وعمر ذلك قالا</w:t>
      </w:r>
      <w:r w:rsidR="00FD2843">
        <w:rPr>
          <w:rFonts w:hint="cs"/>
          <w:rtl/>
        </w:rPr>
        <w:t>:</w:t>
      </w:r>
      <w:r>
        <w:rPr>
          <w:rFonts w:hint="cs"/>
          <w:rtl/>
        </w:rPr>
        <w:t xml:space="preserve"> أمسيت يا بن أبي طالب مولى كل</w:t>
      </w:r>
      <w:r w:rsidR="00B64452">
        <w:rPr>
          <w:rFonts w:hint="cs"/>
          <w:rtl/>
        </w:rPr>
        <w:t>ِّ</w:t>
      </w:r>
      <w:r>
        <w:rPr>
          <w:rFonts w:hint="cs"/>
          <w:rtl/>
        </w:rPr>
        <w:t xml:space="preserve"> مؤمن ومؤمنة.</w:t>
      </w:r>
    </w:p>
    <w:p w:rsidR="004320E4" w:rsidRDefault="004320E4" w:rsidP="00B64452">
      <w:pPr>
        <w:pStyle w:val="libNormal"/>
        <w:rPr>
          <w:rtl/>
        </w:rPr>
      </w:pPr>
      <w:r>
        <w:rPr>
          <w:rFonts w:hint="cs"/>
          <w:rtl/>
        </w:rPr>
        <w:t>51</w:t>
      </w:r>
      <w:r w:rsidR="00FD2843">
        <w:rPr>
          <w:rFonts w:hint="cs"/>
          <w:rtl/>
        </w:rPr>
        <w:t xml:space="preserve"> - </w:t>
      </w:r>
      <w:r>
        <w:rPr>
          <w:rFonts w:hint="cs"/>
          <w:rtl/>
        </w:rPr>
        <w:t>حسام الدين بن محمد بايزيد السهارنپوري</w:t>
      </w:r>
      <w:r w:rsidR="00B64452">
        <w:rPr>
          <w:rFonts w:hint="cs"/>
          <w:rtl/>
        </w:rPr>
        <w:t xml:space="preserve"> *</w:t>
      </w:r>
      <w:r>
        <w:rPr>
          <w:rFonts w:hint="cs"/>
          <w:rtl/>
        </w:rPr>
        <w:t xml:space="preserve"> ذكره في </w:t>
      </w:r>
      <w:r w:rsidR="00B64452">
        <w:rPr>
          <w:rFonts w:hint="cs"/>
          <w:rtl/>
        </w:rPr>
        <w:t>«</w:t>
      </w:r>
      <w:r>
        <w:rPr>
          <w:rFonts w:hint="cs"/>
          <w:rtl/>
        </w:rPr>
        <w:t>مرافض الروافض</w:t>
      </w:r>
      <w:r w:rsidR="00B64452">
        <w:rPr>
          <w:rFonts w:hint="cs"/>
          <w:rtl/>
        </w:rPr>
        <w:t>»</w:t>
      </w:r>
      <w:r>
        <w:rPr>
          <w:rFonts w:hint="cs"/>
          <w:rtl/>
        </w:rPr>
        <w:t xml:space="preserve"> بلفظ</w:t>
      </w:r>
      <w:r w:rsidR="00020EDE">
        <w:rPr>
          <w:rFonts w:hint="cs"/>
          <w:rtl/>
        </w:rPr>
        <w:t xml:space="preserve"> مرّ </w:t>
      </w:r>
      <w:r>
        <w:rPr>
          <w:rFonts w:hint="cs"/>
          <w:rtl/>
        </w:rPr>
        <w:t>ص 143.</w:t>
      </w:r>
    </w:p>
    <w:p w:rsidR="004320E4" w:rsidRDefault="004320E4" w:rsidP="00B64452">
      <w:pPr>
        <w:pStyle w:val="libNormal"/>
        <w:rPr>
          <w:rtl/>
        </w:rPr>
      </w:pPr>
      <w:r>
        <w:rPr>
          <w:rFonts w:hint="cs"/>
          <w:rtl/>
        </w:rPr>
        <w:t>52</w:t>
      </w:r>
      <w:r w:rsidR="00FD2843">
        <w:rPr>
          <w:rFonts w:hint="cs"/>
          <w:rtl/>
        </w:rPr>
        <w:t xml:space="preserve"> - </w:t>
      </w:r>
      <w:r>
        <w:rPr>
          <w:rFonts w:hint="cs"/>
          <w:rtl/>
        </w:rPr>
        <w:t>ميرزا محمد البدخشاني</w:t>
      </w:r>
      <w:r w:rsidR="00B64452">
        <w:rPr>
          <w:rFonts w:hint="cs"/>
          <w:rtl/>
        </w:rPr>
        <w:t xml:space="preserve"> *</w:t>
      </w:r>
      <w:r>
        <w:rPr>
          <w:rFonts w:hint="cs"/>
          <w:rtl/>
        </w:rPr>
        <w:t xml:space="preserve"> ذكره في كتابيه [ مفتاح النجا في مناقب آل العبا ]</w:t>
      </w:r>
      <w:r w:rsidR="008935B4">
        <w:rPr>
          <w:rFonts w:hint="cs"/>
          <w:rtl/>
        </w:rPr>
        <w:t xml:space="preserve"> و</w:t>
      </w:r>
      <w:r>
        <w:rPr>
          <w:rFonts w:hint="cs"/>
          <w:rtl/>
        </w:rPr>
        <w:t>[ نزل الأبرار بما صح</w:t>
      </w:r>
      <w:r w:rsidR="00B64452">
        <w:rPr>
          <w:rFonts w:hint="cs"/>
          <w:rtl/>
        </w:rPr>
        <w:t>ّ</w:t>
      </w:r>
      <w:r>
        <w:rPr>
          <w:rFonts w:hint="cs"/>
          <w:rtl/>
        </w:rPr>
        <w:t xml:space="preserve"> في أهل البيت الأطهار ] عن البراء وزيد من طريق أحمد.</w:t>
      </w:r>
    </w:p>
    <w:p w:rsidR="004320E4" w:rsidRDefault="004320E4" w:rsidP="00B64452">
      <w:pPr>
        <w:pStyle w:val="libNormal"/>
        <w:rPr>
          <w:rtl/>
        </w:rPr>
      </w:pPr>
      <w:r>
        <w:rPr>
          <w:rFonts w:hint="cs"/>
          <w:rtl/>
        </w:rPr>
        <w:t>53</w:t>
      </w:r>
      <w:r w:rsidR="00FD2843">
        <w:rPr>
          <w:rFonts w:hint="cs"/>
          <w:rtl/>
        </w:rPr>
        <w:t xml:space="preserve"> - </w:t>
      </w:r>
      <w:r>
        <w:rPr>
          <w:rFonts w:hint="cs"/>
          <w:rtl/>
        </w:rPr>
        <w:t>الشيخ محمد صدر العالم</w:t>
      </w:r>
      <w:r w:rsidR="00B64452">
        <w:rPr>
          <w:rFonts w:hint="cs"/>
          <w:rtl/>
        </w:rPr>
        <w:t xml:space="preserve"> *</w:t>
      </w:r>
      <w:r>
        <w:rPr>
          <w:rFonts w:hint="cs"/>
          <w:rtl/>
        </w:rPr>
        <w:t xml:space="preserve"> ذكره في </w:t>
      </w:r>
      <w:r w:rsidR="00B64452">
        <w:rPr>
          <w:rFonts w:hint="cs"/>
          <w:rtl/>
        </w:rPr>
        <w:t>«</w:t>
      </w:r>
      <w:r>
        <w:rPr>
          <w:rFonts w:hint="cs"/>
          <w:rtl/>
        </w:rPr>
        <w:t>معارج العلى في مناقب المرتضى</w:t>
      </w:r>
      <w:r w:rsidR="00B64452">
        <w:rPr>
          <w:rFonts w:hint="cs"/>
          <w:rtl/>
        </w:rPr>
        <w:t>»</w:t>
      </w:r>
      <w:r>
        <w:rPr>
          <w:rFonts w:hint="cs"/>
          <w:rtl/>
        </w:rPr>
        <w:t xml:space="preserve"> من طريق أحمد عن البراء وزيد.</w:t>
      </w:r>
    </w:p>
    <w:p w:rsidR="004320E4" w:rsidRDefault="004320E4" w:rsidP="00B64452">
      <w:pPr>
        <w:pStyle w:val="libNormal"/>
        <w:rPr>
          <w:rtl/>
        </w:rPr>
      </w:pPr>
      <w:r>
        <w:rPr>
          <w:rFonts w:hint="cs"/>
          <w:rtl/>
        </w:rPr>
        <w:t>54</w:t>
      </w:r>
      <w:r w:rsidR="00FD2843">
        <w:rPr>
          <w:rFonts w:hint="cs"/>
          <w:rtl/>
        </w:rPr>
        <w:t xml:space="preserve"> - </w:t>
      </w:r>
      <w:r>
        <w:rPr>
          <w:rFonts w:hint="cs"/>
          <w:rtl/>
        </w:rPr>
        <w:t>أبو ولي</w:t>
      </w:r>
      <w:r w:rsidR="00B64452">
        <w:rPr>
          <w:rFonts w:hint="cs"/>
          <w:rtl/>
        </w:rPr>
        <w:t>ّ</w:t>
      </w:r>
      <w:r>
        <w:rPr>
          <w:rFonts w:hint="cs"/>
          <w:rtl/>
        </w:rPr>
        <w:t xml:space="preserve"> الله أحمد العمري</w:t>
      </w:r>
      <w:r w:rsidR="00B64452">
        <w:rPr>
          <w:rFonts w:hint="cs"/>
          <w:rtl/>
        </w:rPr>
        <w:t>ُّ</w:t>
      </w:r>
      <w:r>
        <w:rPr>
          <w:rFonts w:hint="cs"/>
          <w:rtl/>
        </w:rPr>
        <w:t xml:space="preserve"> الدهلوي</w:t>
      </w:r>
      <w:r w:rsidR="00B64452">
        <w:rPr>
          <w:rFonts w:hint="cs"/>
          <w:rtl/>
        </w:rPr>
        <w:t>ُّ</w:t>
      </w:r>
      <w:r w:rsidR="00D764BC">
        <w:rPr>
          <w:rFonts w:hint="cs"/>
          <w:rtl/>
        </w:rPr>
        <w:t xml:space="preserve"> المتوفّى </w:t>
      </w:r>
      <w:r>
        <w:rPr>
          <w:rFonts w:hint="cs"/>
          <w:rtl/>
        </w:rPr>
        <w:t>1176</w:t>
      </w:r>
      <w:r w:rsidR="00B64452">
        <w:rPr>
          <w:rFonts w:hint="cs"/>
          <w:rtl/>
        </w:rPr>
        <w:t xml:space="preserve"> *</w:t>
      </w:r>
      <w:r w:rsidR="00020EDE">
        <w:rPr>
          <w:rFonts w:hint="cs"/>
          <w:rtl/>
        </w:rPr>
        <w:t xml:space="preserve"> مرّ </w:t>
      </w:r>
      <w:r>
        <w:rPr>
          <w:rFonts w:hint="cs"/>
          <w:rtl/>
        </w:rPr>
        <w:t>لفظه ص 144.</w:t>
      </w:r>
    </w:p>
    <w:p w:rsidR="004320E4" w:rsidRDefault="004320E4" w:rsidP="00B64452">
      <w:pPr>
        <w:pStyle w:val="libNormal"/>
        <w:rPr>
          <w:rtl/>
        </w:rPr>
      </w:pPr>
      <w:r>
        <w:rPr>
          <w:rFonts w:hint="cs"/>
          <w:rtl/>
        </w:rPr>
        <w:t>55</w:t>
      </w:r>
      <w:r w:rsidR="00FD2843">
        <w:rPr>
          <w:rFonts w:hint="cs"/>
          <w:rtl/>
        </w:rPr>
        <w:t xml:space="preserve"> - </w:t>
      </w:r>
      <w:r>
        <w:rPr>
          <w:rFonts w:hint="cs"/>
          <w:rtl/>
        </w:rPr>
        <w:t>السي</w:t>
      </w:r>
      <w:r w:rsidR="00B64452">
        <w:rPr>
          <w:rFonts w:hint="cs"/>
          <w:rtl/>
        </w:rPr>
        <w:t>ّ</w:t>
      </w:r>
      <w:r>
        <w:rPr>
          <w:rFonts w:hint="cs"/>
          <w:rtl/>
        </w:rPr>
        <w:t>د محمد الصنعاني</w:t>
      </w:r>
      <w:r w:rsidR="00B64452">
        <w:rPr>
          <w:rFonts w:hint="cs"/>
          <w:rtl/>
        </w:rPr>
        <w:t>ُّ</w:t>
      </w:r>
      <w:r w:rsidR="00D764BC">
        <w:rPr>
          <w:rFonts w:hint="cs"/>
          <w:rtl/>
        </w:rPr>
        <w:t xml:space="preserve"> المتوفّى </w:t>
      </w:r>
      <w:r>
        <w:rPr>
          <w:rFonts w:hint="cs"/>
          <w:rtl/>
        </w:rPr>
        <w:t>1182</w:t>
      </w:r>
      <w:r w:rsidR="00B64452">
        <w:rPr>
          <w:rFonts w:hint="cs"/>
          <w:rtl/>
        </w:rPr>
        <w:t xml:space="preserve"> *</w:t>
      </w:r>
      <w:r>
        <w:rPr>
          <w:rFonts w:hint="cs"/>
          <w:rtl/>
        </w:rPr>
        <w:t xml:space="preserve"> ذكر في [ الروضة الندي</w:t>
      </w:r>
      <w:r w:rsidR="00B64452">
        <w:rPr>
          <w:rFonts w:hint="cs"/>
          <w:rtl/>
        </w:rPr>
        <w:t>َّ</w:t>
      </w:r>
      <w:r>
        <w:rPr>
          <w:rFonts w:hint="cs"/>
          <w:rtl/>
        </w:rPr>
        <w:t>ة شرح التحفة العلوي</w:t>
      </w:r>
      <w:r w:rsidR="00B64452">
        <w:rPr>
          <w:rFonts w:hint="cs"/>
          <w:rtl/>
        </w:rPr>
        <w:t>َّ</w:t>
      </w:r>
      <w:r>
        <w:rPr>
          <w:rFonts w:hint="cs"/>
          <w:rtl/>
        </w:rPr>
        <w:t xml:space="preserve">ة ] عن </w:t>
      </w:r>
      <w:r w:rsidR="009B1958">
        <w:rPr>
          <w:rFonts w:hint="cs"/>
          <w:rtl/>
        </w:rPr>
        <w:t>محبُّ الدين</w:t>
      </w:r>
      <w:r>
        <w:rPr>
          <w:rFonts w:hint="cs"/>
          <w:rtl/>
        </w:rPr>
        <w:t xml:space="preserve"> الطبري ما أخرجه من طريق أحمد عن البراء.</w:t>
      </w:r>
    </w:p>
    <w:p w:rsidR="004320E4" w:rsidRDefault="004320E4" w:rsidP="00B64452">
      <w:pPr>
        <w:pStyle w:val="libNormal"/>
        <w:rPr>
          <w:rtl/>
        </w:rPr>
      </w:pPr>
      <w:r>
        <w:rPr>
          <w:rFonts w:hint="cs"/>
          <w:rtl/>
        </w:rPr>
        <w:t>56</w:t>
      </w:r>
      <w:r w:rsidR="00FD2843">
        <w:rPr>
          <w:rFonts w:hint="cs"/>
          <w:rtl/>
        </w:rPr>
        <w:t xml:space="preserve"> - </w:t>
      </w:r>
      <w:r>
        <w:rPr>
          <w:rFonts w:hint="cs"/>
          <w:rtl/>
        </w:rPr>
        <w:t>المولوي محمد مبين اللكهنوي</w:t>
      </w:r>
      <w:r w:rsidR="00B64452">
        <w:rPr>
          <w:rFonts w:hint="cs"/>
          <w:rtl/>
        </w:rPr>
        <w:t>ُّ *</w:t>
      </w:r>
      <w:r>
        <w:rPr>
          <w:rFonts w:hint="cs"/>
          <w:rtl/>
        </w:rPr>
        <w:t xml:space="preserve"> ذكره في </w:t>
      </w:r>
      <w:r w:rsidR="00B64452">
        <w:rPr>
          <w:rFonts w:hint="cs"/>
          <w:rtl/>
        </w:rPr>
        <w:t>«</w:t>
      </w:r>
      <w:r>
        <w:rPr>
          <w:rFonts w:hint="cs"/>
          <w:rtl/>
        </w:rPr>
        <w:t>وسيلة النجاة</w:t>
      </w:r>
      <w:r w:rsidR="00B64452">
        <w:rPr>
          <w:rFonts w:hint="cs"/>
          <w:rtl/>
        </w:rPr>
        <w:t>»</w:t>
      </w:r>
      <w:r>
        <w:rPr>
          <w:rFonts w:hint="cs"/>
          <w:rtl/>
        </w:rPr>
        <w:t xml:space="preserve"> عن البراء وزيد.</w:t>
      </w:r>
    </w:p>
    <w:p w:rsidR="004320E4" w:rsidRDefault="004320E4" w:rsidP="00B64452">
      <w:pPr>
        <w:pStyle w:val="libNormal"/>
        <w:rPr>
          <w:rtl/>
        </w:rPr>
      </w:pPr>
      <w:r>
        <w:rPr>
          <w:rFonts w:hint="cs"/>
          <w:rtl/>
        </w:rPr>
        <w:t>57</w:t>
      </w:r>
      <w:r w:rsidR="00FD2843">
        <w:rPr>
          <w:rFonts w:hint="cs"/>
          <w:rtl/>
        </w:rPr>
        <w:t xml:space="preserve"> - </w:t>
      </w:r>
      <w:r>
        <w:rPr>
          <w:rFonts w:hint="cs"/>
          <w:rtl/>
        </w:rPr>
        <w:t>المولوي ولي</w:t>
      </w:r>
      <w:r w:rsidR="00B64452">
        <w:rPr>
          <w:rFonts w:hint="cs"/>
          <w:rtl/>
        </w:rPr>
        <w:t>ّ</w:t>
      </w:r>
      <w:r>
        <w:rPr>
          <w:rFonts w:hint="cs"/>
          <w:rtl/>
        </w:rPr>
        <w:t xml:space="preserve"> الله اللكهنوي</w:t>
      </w:r>
      <w:r w:rsidR="00B64452">
        <w:rPr>
          <w:rFonts w:hint="cs"/>
          <w:rtl/>
        </w:rPr>
        <w:t>ُّ *</w:t>
      </w:r>
      <w:r>
        <w:rPr>
          <w:rFonts w:hint="cs"/>
          <w:rtl/>
        </w:rPr>
        <w:t xml:space="preserve"> وذكره في [ مرآة المؤمنين في مناقب أهل بيت سي</w:t>
      </w:r>
      <w:r w:rsidR="00B64452">
        <w:rPr>
          <w:rFonts w:hint="cs"/>
          <w:rtl/>
        </w:rPr>
        <w:t>ِّ</w:t>
      </w:r>
      <w:r>
        <w:rPr>
          <w:rFonts w:hint="cs"/>
          <w:rtl/>
        </w:rPr>
        <w:t>د المرسلين ] بلفظ أحمد ثم</w:t>
      </w:r>
      <w:r w:rsidR="00B64452">
        <w:rPr>
          <w:rFonts w:hint="cs"/>
          <w:rtl/>
        </w:rPr>
        <w:t>َّ</w:t>
      </w:r>
      <w:r>
        <w:rPr>
          <w:rFonts w:hint="cs"/>
          <w:rtl/>
        </w:rPr>
        <w:t xml:space="preserve"> قال</w:t>
      </w:r>
      <w:r w:rsidR="00FD2843">
        <w:rPr>
          <w:rFonts w:hint="cs"/>
          <w:rtl/>
        </w:rPr>
        <w:t>:</w:t>
      </w:r>
      <w:r>
        <w:rPr>
          <w:rFonts w:hint="cs"/>
          <w:rtl/>
        </w:rPr>
        <w:t xml:space="preserve"> وفي رواية</w:t>
      </w:r>
      <w:r w:rsidR="00FD2843">
        <w:rPr>
          <w:rFonts w:hint="cs"/>
          <w:rtl/>
        </w:rPr>
        <w:t>:</w:t>
      </w:r>
      <w:r>
        <w:rPr>
          <w:rFonts w:hint="cs"/>
          <w:rtl/>
        </w:rPr>
        <w:t xml:space="preserve"> بخ بخ لك يا علي</w:t>
      </w:r>
      <w:r w:rsidR="00B64452">
        <w:rPr>
          <w:rFonts w:hint="cs"/>
          <w:rtl/>
        </w:rPr>
        <w:t>ُّ</w:t>
      </w:r>
      <w:r w:rsidR="00FD2843">
        <w:rPr>
          <w:rFonts w:hint="cs"/>
          <w:rtl/>
        </w:rPr>
        <w:t>؟</w:t>
      </w:r>
      <w:r>
        <w:rPr>
          <w:rFonts w:hint="cs"/>
          <w:rtl/>
        </w:rPr>
        <w:t xml:space="preserve"> أصبحت وأمسيت</w:t>
      </w:r>
      <w:r w:rsidR="00FD2843">
        <w:rPr>
          <w:rFonts w:hint="cs"/>
          <w:rtl/>
        </w:rPr>
        <w:t>:</w:t>
      </w:r>
      <w:r>
        <w:rPr>
          <w:rFonts w:hint="cs"/>
          <w:rtl/>
        </w:rPr>
        <w:t xml:space="preserve"> إلخ.</w:t>
      </w:r>
    </w:p>
    <w:p w:rsidR="004320E4" w:rsidRDefault="004320E4" w:rsidP="00B64452">
      <w:pPr>
        <w:pStyle w:val="libNormal"/>
        <w:rPr>
          <w:rtl/>
        </w:rPr>
      </w:pPr>
      <w:r>
        <w:rPr>
          <w:rFonts w:hint="cs"/>
          <w:rtl/>
        </w:rPr>
        <w:t>58</w:t>
      </w:r>
      <w:r w:rsidR="00FD2843">
        <w:rPr>
          <w:rFonts w:hint="cs"/>
          <w:rtl/>
        </w:rPr>
        <w:t xml:space="preserve"> - </w:t>
      </w:r>
      <w:r>
        <w:rPr>
          <w:rFonts w:hint="cs"/>
          <w:rtl/>
        </w:rPr>
        <w:t>محمد محبوب العالم</w:t>
      </w:r>
      <w:r w:rsidR="00B64452">
        <w:rPr>
          <w:rFonts w:hint="cs"/>
          <w:rtl/>
        </w:rPr>
        <w:t xml:space="preserve"> *</w:t>
      </w:r>
      <w:r>
        <w:rPr>
          <w:rFonts w:hint="cs"/>
          <w:rtl/>
        </w:rPr>
        <w:t xml:space="preserve"> ذكر في [ تفسير شاهي ] عن أبي سعيد الخدري ما</w:t>
      </w:r>
      <w:r w:rsidR="00020EDE">
        <w:rPr>
          <w:rFonts w:hint="cs"/>
          <w:rtl/>
        </w:rPr>
        <w:t xml:space="preserve"> مرّ </w:t>
      </w:r>
      <w:r>
        <w:rPr>
          <w:rFonts w:hint="cs"/>
          <w:rtl/>
        </w:rPr>
        <w:t>في ص 221 بلفظ النيسابوري.</w:t>
      </w:r>
    </w:p>
    <w:p w:rsidR="004320E4" w:rsidRDefault="004320E4" w:rsidP="00B64452">
      <w:pPr>
        <w:pStyle w:val="libNormal"/>
        <w:rPr>
          <w:rtl/>
        </w:rPr>
      </w:pPr>
      <w:r>
        <w:rPr>
          <w:rFonts w:hint="cs"/>
          <w:rtl/>
        </w:rPr>
        <w:t>59</w:t>
      </w:r>
      <w:r w:rsidR="00FD2843">
        <w:rPr>
          <w:rFonts w:hint="cs"/>
          <w:rtl/>
        </w:rPr>
        <w:t xml:space="preserve"> - </w:t>
      </w:r>
      <w:r>
        <w:rPr>
          <w:rFonts w:hint="cs"/>
          <w:rtl/>
        </w:rPr>
        <w:t>السي</w:t>
      </w:r>
      <w:r w:rsidR="00B64452">
        <w:rPr>
          <w:rFonts w:hint="cs"/>
          <w:rtl/>
        </w:rPr>
        <w:t>ِّ</w:t>
      </w:r>
      <w:r>
        <w:rPr>
          <w:rFonts w:hint="cs"/>
          <w:rtl/>
        </w:rPr>
        <w:t>د أحمد زيني دحلان المكي</w:t>
      </w:r>
      <w:r w:rsidR="00B64452">
        <w:rPr>
          <w:rFonts w:hint="cs"/>
          <w:rtl/>
        </w:rPr>
        <w:t>ُّ</w:t>
      </w:r>
      <w:r>
        <w:rPr>
          <w:rFonts w:hint="cs"/>
          <w:rtl/>
        </w:rPr>
        <w:t xml:space="preserve"> الشافعي</w:t>
      </w:r>
      <w:r w:rsidR="00B64452">
        <w:rPr>
          <w:rFonts w:hint="cs"/>
          <w:rtl/>
        </w:rPr>
        <w:t>ُّ</w:t>
      </w:r>
      <w:r w:rsidR="00D764BC">
        <w:rPr>
          <w:rFonts w:hint="cs"/>
          <w:rtl/>
        </w:rPr>
        <w:t xml:space="preserve"> المتوفّى </w:t>
      </w:r>
      <w:r>
        <w:rPr>
          <w:rFonts w:hint="cs"/>
          <w:rtl/>
        </w:rPr>
        <w:t>1304</w:t>
      </w:r>
      <w:r w:rsidR="00B64452">
        <w:rPr>
          <w:rFonts w:hint="cs"/>
          <w:rtl/>
        </w:rPr>
        <w:t xml:space="preserve"> *</w:t>
      </w:r>
      <w:r>
        <w:rPr>
          <w:rFonts w:hint="cs"/>
          <w:rtl/>
        </w:rPr>
        <w:t xml:space="preserve"> قال في الفتوحات الإسلامي</w:t>
      </w:r>
      <w:r w:rsidR="00B64452">
        <w:rPr>
          <w:rFonts w:hint="cs"/>
          <w:rtl/>
        </w:rPr>
        <w:t>َّ</w:t>
      </w:r>
      <w:r>
        <w:rPr>
          <w:rFonts w:hint="cs"/>
          <w:rtl/>
        </w:rPr>
        <w:t>ة 2 ص 306</w:t>
      </w:r>
      <w:r w:rsidR="00FD2843">
        <w:rPr>
          <w:rFonts w:hint="cs"/>
          <w:rtl/>
        </w:rPr>
        <w:t>:</w:t>
      </w:r>
      <w:r>
        <w:rPr>
          <w:rFonts w:hint="cs"/>
          <w:rtl/>
        </w:rPr>
        <w:t xml:space="preserve"> وكان عمر رضي الله عنه يحب</w:t>
      </w:r>
      <w:r w:rsidR="00B64452">
        <w:rPr>
          <w:rFonts w:hint="cs"/>
          <w:rtl/>
        </w:rPr>
        <w:t>ُّ</w:t>
      </w:r>
      <w:r>
        <w:rPr>
          <w:rFonts w:hint="cs"/>
          <w:rtl/>
        </w:rPr>
        <w:t xml:space="preserve"> علي</w:t>
      </w:r>
      <w:r w:rsidR="00B64452">
        <w:rPr>
          <w:rFonts w:hint="cs"/>
          <w:rtl/>
        </w:rPr>
        <w:t>ّ</w:t>
      </w:r>
      <w:r>
        <w:rPr>
          <w:rFonts w:hint="cs"/>
          <w:rtl/>
        </w:rPr>
        <w:t xml:space="preserve"> بن أبي طالب وأهل بيت رسول الله صلى الله عليه وسلم وقد جاء عنه في ذلك شيء</w:t>
      </w:r>
      <w:r w:rsidR="00B64452">
        <w:rPr>
          <w:rFonts w:hint="cs"/>
          <w:rtl/>
        </w:rPr>
        <w:t>ٌ</w:t>
      </w:r>
      <w:r>
        <w:rPr>
          <w:rFonts w:hint="cs"/>
          <w:rtl/>
        </w:rPr>
        <w:t xml:space="preserve"> كثير فمن ذلك</w:t>
      </w:r>
      <w:r w:rsidR="00FD2843">
        <w:rPr>
          <w:rFonts w:hint="cs"/>
          <w:rtl/>
        </w:rPr>
        <w:t>:</w:t>
      </w:r>
      <w:r>
        <w:rPr>
          <w:rFonts w:hint="cs"/>
          <w:rtl/>
        </w:rPr>
        <w:t xml:space="preserve"> أن</w:t>
      </w:r>
      <w:r w:rsidR="00B64452">
        <w:rPr>
          <w:rFonts w:hint="cs"/>
          <w:rtl/>
        </w:rPr>
        <w:t>ّ</w:t>
      </w:r>
      <w:r>
        <w:rPr>
          <w:rFonts w:hint="cs"/>
          <w:rtl/>
        </w:rPr>
        <w:t>ه ل</w:t>
      </w:r>
      <w:r w:rsidR="00B64452">
        <w:rPr>
          <w:rFonts w:hint="cs"/>
          <w:rtl/>
        </w:rPr>
        <w:t>َ</w:t>
      </w:r>
      <w:r>
        <w:rPr>
          <w:rFonts w:hint="cs"/>
          <w:rtl/>
        </w:rPr>
        <w:t>م</w:t>
      </w:r>
      <w:r w:rsidR="00B64452">
        <w:rPr>
          <w:rFonts w:hint="cs"/>
          <w:rtl/>
        </w:rPr>
        <w:t>ّ</w:t>
      </w:r>
      <w:r>
        <w:rPr>
          <w:rFonts w:hint="cs"/>
          <w:rtl/>
        </w:rPr>
        <w:t>ا قال النبي</w:t>
      </w:r>
      <w:r w:rsidR="00B64452">
        <w:rPr>
          <w:rFonts w:hint="cs"/>
          <w:rtl/>
        </w:rPr>
        <w:t>ُّ</w:t>
      </w:r>
      <w:r>
        <w:rPr>
          <w:rFonts w:hint="cs"/>
          <w:rtl/>
        </w:rPr>
        <w:t xml:space="preserve"> صلى الله عليه وسلم</w:t>
      </w:r>
      <w:r w:rsidR="00FD2843">
        <w:rPr>
          <w:rFonts w:hint="cs"/>
          <w:rtl/>
        </w:rPr>
        <w:t>:</w:t>
      </w:r>
      <w:r>
        <w:rPr>
          <w:rFonts w:hint="cs"/>
          <w:rtl/>
        </w:rPr>
        <w:t xml:space="preserve"> </w:t>
      </w:r>
      <w:r w:rsidR="00B35A88">
        <w:rPr>
          <w:rFonts w:hint="cs"/>
          <w:rtl/>
        </w:rPr>
        <w:t>مَن كنت مولاه فعليٌّ مولاه</w:t>
      </w:r>
      <w:r>
        <w:rPr>
          <w:rFonts w:hint="cs"/>
          <w:rtl/>
        </w:rPr>
        <w:t>. قال أبو بكر وعمر رضي الله عنهما</w:t>
      </w:r>
      <w:r w:rsidR="00FD2843">
        <w:rPr>
          <w:rFonts w:hint="cs"/>
          <w:rtl/>
        </w:rPr>
        <w:t>:</w:t>
      </w:r>
      <w:r>
        <w:rPr>
          <w:rFonts w:hint="cs"/>
          <w:rtl/>
        </w:rPr>
        <w:t xml:space="preserve"> أمسيت يا بن</w:t>
      </w:r>
    </w:p>
    <w:p w:rsidR="004320E4" w:rsidRDefault="004320E4" w:rsidP="00806C03">
      <w:pPr>
        <w:pStyle w:val="libNormal"/>
      </w:pPr>
      <w:r>
        <w:rPr>
          <w:rFonts w:hint="cs"/>
          <w:rtl/>
        </w:rPr>
        <w:br w:type="page"/>
      </w:r>
    </w:p>
    <w:p w:rsidR="004320E4" w:rsidRDefault="004320E4" w:rsidP="00B64452">
      <w:pPr>
        <w:pStyle w:val="libNormal0"/>
        <w:rPr>
          <w:rtl/>
        </w:rPr>
      </w:pPr>
      <w:r>
        <w:rPr>
          <w:rFonts w:hint="cs"/>
          <w:rtl/>
        </w:rPr>
        <w:lastRenderedPageBreak/>
        <w:t>أبي طالب</w:t>
      </w:r>
      <w:r w:rsidR="00FD2843">
        <w:rPr>
          <w:rFonts w:hint="cs"/>
          <w:rtl/>
        </w:rPr>
        <w:t>؟</w:t>
      </w:r>
      <w:r>
        <w:rPr>
          <w:rFonts w:hint="cs"/>
          <w:rtl/>
        </w:rPr>
        <w:t xml:space="preserve"> مولى كل</w:t>
      </w:r>
      <w:r w:rsidR="00B64452">
        <w:rPr>
          <w:rFonts w:hint="cs"/>
          <w:rtl/>
        </w:rPr>
        <w:t>ِّ</w:t>
      </w:r>
      <w:r>
        <w:rPr>
          <w:rFonts w:hint="cs"/>
          <w:rtl/>
        </w:rPr>
        <w:t xml:space="preserve"> مؤمن ومؤمنة.</w:t>
      </w:r>
    </w:p>
    <w:p w:rsidR="004320E4" w:rsidRDefault="004320E4" w:rsidP="00B64452">
      <w:pPr>
        <w:pStyle w:val="libNormal"/>
        <w:rPr>
          <w:rtl/>
        </w:rPr>
      </w:pPr>
      <w:r>
        <w:rPr>
          <w:rFonts w:hint="cs"/>
          <w:rtl/>
        </w:rPr>
        <w:t>60</w:t>
      </w:r>
      <w:r w:rsidR="00FD2843">
        <w:rPr>
          <w:rFonts w:hint="cs"/>
          <w:rtl/>
        </w:rPr>
        <w:t xml:space="preserve"> - </w:t>
      </w:r>
      <w:r>
        <w:rPr>
          <w:rFonts w:hint="cs"/>
          <w:rtl/>
        </w:rPr>
        <w:t>الشيخ محمد حبيب الله الشنقيطي المدني</w:t>
      </w:r>
      <w:r w:rsidR="00B64452">
        <w:rPr>
          <w:rFonts w:hint="cs"/>
          <w:rtl/>
        </w:rPr>
        <w:t>ُّ</w:t>
      </w:r>
      <w:r>
        <w:rPr>
          <w:rFonts w:hint="cs"/>
          <w:rtl/>
        </w:rPr>
        <w:t xml:space="preserve"> المالكي</w:t>
      </w:r>
      <w:r w:rsidR="00B64452">
        <w:rPr>
          <w:rFonts w:hint="cs"/>
          <w:rtl/>
        </w:rPr>
        <w:t>ُّ *</w:t>
      </w:r>
      <w:r>
        <w:rPr>
          <w:rFonts w:hint="cs"/>
          <w:rtl/>
        </w:rPr>
        <w:t xml:space="preserve"> ذكره [ في كفاية الطالب في حياة علي</w:t>
      </w:r>
      <w:r w:rsidR="00B64452">
        <w:rPr>
          <w:rFonts w:hint="cs"/>
          <w:rtl/>
        </w:rPr>
        <w:t>ِّ</w:t>
      </w:r>
      <w:r>
        <w:rPr>
          <w:rFonts w:hint="cs"/>
          <w:rtl/>
        </w:rPr>
        <w:t xml:space="preserve"> بن أبي طالب ] ص 28 من طريق ابن السم</w:t>
      </w:r>
      <w:r w:rsidR="00B64452">
        <w:rPr>
          <w:rFonts w:hint="cs"/>
          <w:rtl/>
        </w:rPr>
        <w:t>ّ</w:t>
      </w:r>
      <w:r>
        <w:rPr>
          <w:rFonts w:hint="cs"/>
          <w:rtl/>
        </w:rPr>
        <w:t>ان عن البراء بن عازب</w:t>
      </w:r>
      <w:r w:rsidR="00FD2843">
        <w:rPr>
          <w:rFonts w:hint="cs"/>
          <w:rtl/>
        </w:rPr>
        <w:t>،</w:t>
      </w:r>
      <w:r>
        <w:rPr>
          <w:rFonts w:hint="cs"/>
          <w:rtl/>
        </w:rPr>
        <w:t xml:space="preserve"> ومن طريق أحمد عن زيد بن أرقم باللفظ المذكور.</w:t>
      </w:r>
    </w:p>
    <w:p w:rsidR="004320E4" w:rsidRDefault="00B64452" w:rsidP="00B64452">
      <w:pPr>
        <w:pStyle w:val="Heading2Center"/>
        <w:rPr>
          <w:rtl/>
        </w:rPr>
      </w:pPr>
      <w:bookmarkStart w:id="97" w:name="_Toc456268613"/>
      <w:r>
        <w:rPr>
          <w:rFonts w:hint="cs"/>
          <w:rtl/>
        </w:rPr>
        <w:t xml:space="preserve">* </w:t>
      </w:r>
      <w:r w:rsidR="00FD2843" w:rsidRPr="00FD2843">
        <w:rPr>
          <w:rFonts w:hint="cs"/>
          <w:rtl/>
        </w:rPr>
        <w:t>(</w:t>
      </w:r>
      <w:r w:rsidR="004320E4">
        <w:rPr>
          <w:rFonts w:hint="cs"/>
          <w:rtl/>
        </w:rPr>
        <w:t>عود</w:t>
      </w:r>
      <w:r>
        <w:rPr>
          <w:rFonts w:hint="cs"/>
          <w:rtl/>
        </w:rPr>
        <w:t>ٌ</w:t>
      </w:r>
      <w:r w:rsidR="004320E4">
        <w:rPr>
          <w:rFonts w:hint="cs"/>
          <w:rtl/>
        </w:rPr>
        <w:t xml:space="preserve"> إلى البدء</w:t>
      </w:r>
      <w:r w:rsidR="00FD2843" w:rsidRPr="00FD2843">
        <w:rPr>
          <w:rFonts w:hint="cs"/>
          <w:rtl/>
        </w:rPr>
        <w:t>)</w:t>
      </w:r>
      <w:r>
        <w:rPr>
          <w:rFonts w:hint="cs"/>
          <w:rtl/>
        </w:rPr>
        <w:t xml:space="preserve"> *</w:t>
      </w:r>
      <w:bookmarkEnd w:id="97"/>
    </w:p>
    <w:p w:rsidR="004320E4" w:rsidRDefault="004320E4" w:rsidP="00B64452">
      <w:pPr>
        <w:pStyle w:val="libNormal"/>
        <w:rPr>
          <w:rtl/>
        </w:rPr>
      </w:pPr>
      <w:r w:rsidRPr="004320E4">
        <w:rPr>
          <w:rFonts w:hint="cs"/>
          <w:rtl/>
        </w:rPr>
        <w:t>إن</w:t>
      </w:r>
      <w:r w:rsidR="00B64452">
        <w:rPr>
          <w:rFonts w:hint="cs"/>
          <w:rtl/>
        </w:rPr>
        <w:t>َّ</w:t>
      </w:r>
      <w:r w:rsidRPr="004320E4">
        <w:rPr>
          <w:rFonts w:hint="cs"/>
          <w:rtl/>
        </w:rPr>
        <w:t xml:space="preserve"> هذه التهنئة المشفوعة بأمر من مصدر النبو</w:t>
      </w:r>
      <w:r w:rsidR="00B64452">
        <w:rPr>
          <w:rFonts w:hint="cs"/>
          <w:rtl/>
        </w:rPr>
        <w:t>َّ</w:t>
      </w:r>
      <w:r w:rsidRPr="004320E4">
        <w:rPr>
          <w:rFonts w:hint="cs"/>
          <w:rtl/>
        </w:rPr>
        <w:t>ة</w:t>
      </w:r>
      <w:r w:rsidR="00FD2843">
        <w:rPr>
          <w:rFonts w:hint="cs"/>
          <w:rtl/>
        </w:rPr>
        <w:t>،</w:t>
      </w:r>
      <w:r w:rsidRPr="004320E4">
        <w:rPr>
          <w:rFonts w:hint="cs"/>
          <w:rtl/>
        </w:rPr>
        <w:t xml:space="preserve"> والمصافقة بالبيعة المذكورة مع ابتهاج النبي</w:t>
      </w:r>
      <w:r w:rsidR="00B64452">
        <w:rPr>
          <w:rFonts w:hint="cs"/>
          <w:rtl/>
        </w:rPr>
        <w:t>ِّ</w:t>
      </w:r>
      <w:r w:rsidRPr="004320E4">
        <w:rPr>
          <w:rFonts w:hint="cs"/>
          <w:rtl/>
        </w:rPr>
        <w:t xml:space="preserve"> بها بقوله</w:t>
      </w:r>
      <w:r w:rsidR="00FD2843">
        <w:rPr>
          <w:rFonts w:hint="cs"/>
          <w:rtl/>
        </w:rPr>
        <w:t>:</w:t>
      </w:r>
      <w:r w:rsidRPr="004320E4">
        <w:rPr>
          <w:rFonts w:hint="cs"/>
          <w:rtl/>
        </w:rPr>
        <w:t xml:space="preserve"> الحمد لله الذي فض</w:t>
      </w:r>
      <w:r w:rsidR="00B64452">
        <w:rPr>
          <w:rFonts w:hint="cs"/>
          <w:rtl/>
        </w:rPr>
        <w:t>َّ</w:t>
      </w:r>
      <w:r w:rsidRPr="004320E4">
        <w:rPr>
          <w:rFonts w:hint="cs"/>
          <w:rtl/>
        </w:rPr>
        <w:t>لنا على جميع العالمين. على ما عرفته من نزول الآية الكريمة في هذا اليوم المشهود الناص</w:t>
      </w:r>
      <w:r w:rsidR="00B64452">
        <w:rPr>
          <w:rFonts w:hint="cs"/>
          <w:rtl/>
        </w:rPr>
        <w:t>َّ</w:t>
      </w:r>
      <w:r w:rsidRPr="004320E4">
        <w:rPr>
          <w:rFonts w:hint="cs"/>
          <w:rtl/>
        </w:rPr>
        <w:t>ة بإكمال الدين</w:t>
      </w:r>
      <w:r w:rsidR="00FD2843">
        <w:rPr>
          <w:rFonts w:hint="cs"/>
          <w:rtl/>
        </w:rPr>
        <w:t>،</w:t>
      </w:r>
      <w:r w:rsidRPr="004320E4">
        <w:rPr>
          <w:rFonts w:hint="cs"/>
          <w:rtl/>
        </w:rPr>
        <w:t xml:space="preserve"> وإتمام النعمة</w:t>
      </w:r>
      <w:r w:rsidR="00FD2843">
        <w:rPr>
          <w:rFonts w:hint="cs"/>
          <w:rtl/>
        </w:rPr>
        <w:t>،</w:t>
      </w:r>
      <w:r w:rsidRPr="004320E4">
        <w:rPr>
          <w:rFonts w:hint="cs"/>
          <w:rtl/>
        </w:rPr>
        <w:t xml:space="preserve"> ورضى الرب</w:t>
      </w:r>
      <w:r w:rsidR="00B64452">
        <w:rPr>
          <w:rFonts w:hint="cs"/>
          <w:rtl/>
        </w:rPr>
        <w:t>ِّ</w:t>
      </w:r>
      <w:r w:rsidRPr="004320E4">
        <w:rPr>
          <w:rFonts w:hint="cs"/>
          <w:rtl/>
        </w:rPr>
        <w:t xml:space="preserve"> فيما وقع فيه. وقد عرف ذلك طارق بن شهاب الكتابي</w:t>
      </w:r>
      <w:r w:rsidR="00B64452">
        <w:rPr>
          <w:rFonts w:hint="cs"/>
          <w:rtl/>
        </w:rPr>
        <w:t>ُّ</w:t>
      </w:r>
      <w:r w:rsidRPr="004320E4">
        <w:rPr>
          <w:rFonts w:hint="cs"/>
          <w:rtl/>
        </w:rPr>
        <w:t xml:space="preserve"> الذي حضر مجلس عمر بن الخطاب فقال</w:t>
      </w:r>
      <w:r w:rsidR="00FD2843">
        <w:rPr>
          <w:rFonts w:hint="cs"/>
          <w:rtl/>
        </w:rPr>
        <w:t>:</w:t>
      </w:r>
      <w:r w:rsidRPr="004320E4">
        <w:rPr>
          <w:rFonts w:hint="cs"/>
          <w:rtl/>
        </w:rPr>
        <w:t xml:space="preserve"> لو نزلت فينا هذه الآية </w:t>
      </w:r>
      <w:r w:rsidRPr="00FD2843">
        <w:rPr>
          <w:rStyle w:val="libFootnotenumChar"/>
          <w:rFonts w:hint="cs"/>
          <w:rtl/>
        </w:rPr>
        <w:t>(1)</w:t>
      </w:r>
      <w:r w:rsidRPr="004320E4">
        <w:rPr>
          <w:rFonts w:hint="cs"/>
          <w:rtl/>
        </w:rPr>
        <w:t xml:space="preserve"> ل</w:t>
      </w:r>
      <w:r w:rsidR="00B64452">
        <w:rPr>
          <w:rFonts w:hint="cs"/>
          <w:rtl/>
        </w:rPr>
        <w:t>إ</w:t>
      </w:r>
      <w:r w:rsidRPr="004320E4">
        <w:rPr>
          <w:rFonts w:hint="cs"/>
          <w:rtl/>
        </w:rPr>
        <w:t>ت</w:t>
      </w:r>
      <w:r w:rsidR="00B64452">
        <w:rPr>
          <w:rFonts w:hint="cs"/>
          <w:rtl/>
        </w:rPr>
        <w:t>َّ</w:t>
      </w:r>
      <w:r w:rsidRPr="004320E4">
        <w:rPr>
          <w:rFonts w:hint="cs"/>
          <w:rtl/>
        </w:rPr>
        <w:t>خذنا يوم نزولها عيدا</w:t>
      </w:r>
      <w:r w:rsidR="00B64452">
        <w:rPr>
          <w:rFonts w:hint="cs"/>
          <w:rtl/>
        </w:rPr>
        <w:t>ً</w:t>
      </w:r>
      <w:r w:rsidRPr="004320E4">
        <w:rPr>
          <w:rFonts w:hint="cs"/>
          <w:rtl/>
        </w:rPr>
        <w:t xml:space="preserve"> </w:t>
      </w:r>
      <w:r w:rsidRPr="00FD2843">
        <w:rPr>
          <w:rStyle w:val="libFootnotenumChar"/>
          <w:rFonts w:hint="cs"/>
          <w:rtl/>
        </w:rPr>
        <w:t>(2)</w:t>
      </w:r>
      <w:r w:rsidRPr="004320E4">
        <w:rPr>
          <w:rFonts w:hint="cs"/>
          <w:rtl/>
        </w:rPr>
        <w:t xml:space="preserve"> ولم ينكرها عليه أحد</w:t>
      </w:r>
      <w:r w:rsidR="00B64452">
        <w:rPr>
          <w:rFonts w:hint="cs"/>
          <w:rtl/>
        </w:rPr>
        <w:t>ٌ</w:t>
      </w:r>
      <w:r w:rsidRPr="004320E4">
        <w:rPr>
          <w:rFonts w:hint="cs"/>
          <w:rtl/>
        </w:rPr>
        <w:t xml:space="preserve"> من الحضور</w:t>
      </w:r>
      <w:r w:rsidR="00FD2843">
        <w:rPr>
          <w:rFonts w:hint="cs"/>
          <w:rtl/>
        </w:rPr>
        <w:t>،</w:t>
      </w:r>
      <w:r w:rsidRPr="004320E4">
        <w:rPr>
          <w:rFonts w:hint="cs"/>
          <w:rtl/>
        </w:rPr>
        <w:t xml:space="preserve"> وصدر من عمر ما يشبه التقرير لكلامه. وذلك بعد نزول آية التبليغ وفيها ما يشبه التهديد إن</w:t>
      </w:r>
      <w:r w:rsidR="00DF47D8">
        <w:rPr>
          <w:rFonts w:hint="cs"/>
          <w:rtl/>
        </w:rPr>
        <w:t xml:space="preserve"> تأخّ</w:t>
      </w:r>
      <w:r w:rsidR="00B64452">
        <w:rPr>
          <w:rFonts w:hint="cs"/>
          <w:rtl/>
        </w:rPr>
        <w:t>َ</w:t>
      </w:r>
      <w:r w:rsidR="00DF47D8">
        <w:rPr>
          <w:rFonts w:hint="cs"/>
          <w:rtl/>
        </w:rPr>
        <w:t xml:space="preserve">ر </w:t>
      </w:r>
      <w:r w:rsidRPr="004320E4">
        <w:rPr>
          <w:rFonts w:hint="cs"/>
          <w:rtl/>
        </w:rPr>
        <w:t>عن تبليغ ذلك النص</w:t>
      </w:r>
      <w:r w:rsidR="00B64452">
        <w:rPr>
          <w:rFonts w:hint="cs"/>
          <w:rtl/>
        </w:rPr>
        <w:t>ِّ</w:t>
      </w:r>
      <w:r w:rsidRPr="004320E4">
        <w:rPr>
          <w:rFonts w:hint="cs"/>
          <w:rtl/>
        </w:rPr>
        <w:t xml:space="preserve"> الجلي</w:t>
      </w:r>
      <w:r w:rsidR="00B64452">
        <w:rPr>
          <w:rFonts w:hint="cs"/>
          <w:rtl/>
        </w:rPr>
        <w:t>ِّ</w:t>
      </w:r>
      <w:r w:rsidRPr="004320E4">
        <w:rPr>
          <w:rFonts w:hint="cs"/>
          <w:rtl/>
        </w:rPr>
        <w:t xml:space="preserve"> ح</w:t>
      </w:r>
      <w:r w:rsidR="00B64452">
        <w:rPr>
          <w:rFonts w:hint="cs"/>
          <w:rtl/>
        </w:rPr>
        <w:t>ِ</w:t>
      </w:r>
      <w:r w:rsidRPr="004320E4">
        <w:rPr>
          <w:rFonts w:hint="cs"/>
          <w:rtl/>
        </w:rPr>
        <w:t>ذار بوادر الدهماء من الأ</w:t>
      </w:r>
      <w:r w:rsidR="00B64452">
        <w:rPr>
          <w:rFonts w:hint="cs"/>
          <w:rtl/>
        </w:rPr>
        <w:t>ُ</w:t>
      </w:r>
      <w:r w:rsidRPr="004320E4">
        <w:rPr>
          <w:rFonts w:hint="cs"/>
          <w:rtl/>
        </w:rPr>
        <w:t>م</w:t>
      </w:r>
      <w:r w:rsidR="00B64452">
        <w:rPr>
          <w:rFonts w:hint="cs"/>
          <w:rtl/>
        </w:rPr>
        <w:t>ّ</w:t>
      </w:r>
      <w:r w:rsidRPr="004320E4">
        <w:rPr>
          <w:rFonts w:hint="cs"/>
          <w:rtl/>
        </w:rPr>
        <w:t>ة.</w:t>
      </w:r>
    </w:p>
    <w:p w:rsidR="004320E4" w:rsidRDefault="004320E4" w:rsidP="004320E4">
      <w:pPr>
        <w:pStyle w:val="libNormal"/>
        <w:rPr>
          <w:rtl/>
        </w:rPr>
      </w:pPr>
      <w:r>
        <w:rPr>
          <w:rFonts w:hint="cs"/>
          <w:rtl/>
        </w:rPr>
        <w:t>كل</w:t>
      </w:r>
      <w:r w:rsidR="00B64452">
        <w:rPr>
          <w:rFonts w:hint="cs"/>
          <w:rtl/>
        </w:rPr>
        <w:t>ُّ</w:t>
      </w:r>
      <w:r>
        <w:rPr>
          <w:rFonts w:hint="cs"/>
          <w:rtl/>
        </w:rPr>
        <w:t xml:space="preserve"> هذه لا محالة قد أكسب هذا اليوم منعة</w:t>
      </w:r>
      <w:r w:rsidR="00B64452">
        <w:rPr>
          <w:rFonts w:hint="cs"/>
          <w:rtl/>
        </w:rPr>
        <w:t>ً</w:t>
      </w:r>
      <w:r>
        <w:rPr>
          <w:rFonts w:hint="cs"/>
          <w:rtl/>
        </w:rPr>
        <w:t xml:space="preserve"> وبذخا</w:t>
      </w:r>
      <w:r w:rsidR="00B64452">
        <w:rPr>
          <w:rFonts w:hint="cs"/>
          <w:rtl/>
        </w:rPr>
        <w:t>ً</w:t>
      </w:r>
      <w:r>
        <w:rPr>
          <w:rFonts w:hint="cs"/>
          <w:rtl/>
        </w:rPr>
        <w:t xml:space="preserve"> ورفعة</w:t>
      </w:r>
      <w:r w:rsidR="00B64452">
        <w:rPr>
          <w:rFonts w:hint="cs"/>
          <w:rtl/>
        </w:rPr>
        <w:t>ً</w:t>
      </w:r>
      <w:r>
        <w:rPr>
          <w:rFonts w:hint="cs"/>
          <w:rtl/>
        </w:rPr>
        <w:t xml:space="preserve"> وشموخا</w:t>
      </w:r>
      <w:r w:rsidR="00B64452">
        <w:rPr>
          <w:rFonts w:hint="cs"/>
          <w:rtl/>
        </w:rPr>
        <w:t>ً</w:t>
      </w:r>
      <w:r w:rsidR="00FD2843">
        <w:rPr>
          <w:rFonts w:hint="cs"/>
          <w:rtl/>
        </w:rPr>
        <w:t>،</w:t>
      </w:r>
      <w:r>
        <w:rPr>
          <w:rFonts w:hint="cs"/>
          <w:rtl/>
        </w:rPr>
        <w:t xml:space="preserve"> سر</w:t>
      </w:r>
      <w:r w:rsidR="00B64452">
        <w:rPr>
          <w:rFonts w:hint="cs"/>
          <w:rtl/>
        </w:rPr>
        <w:t>َّ</w:t>
      </w:r>
      <w:r>
        <w:rPr>
          <w:rFonts w:hint="cs"/>
          <w:rtl/>
        </w:rPr>
        <w:t xml:space="preserve"> موقعها صاحب الرسالة الخاتمة وأئم</w:t>
      </w:r>
      <w:r w:rsidR="00B64452">
        <w:rPr>
          <w:rFonts w:hint="cs"/>
          <w:rtl/>
        </w:rPr>
        <w:t>َّ</w:t>
      </w:r>
      <w:r>
        <w:rPr>
          <w:rFonts w:hint="cs"/>
          <w:rtl/>
        </w:rPr>
        <w:t>ة الهدى ومن اقتص</w:t>
      </w:r>
      <w:r w:rsidR="00B64452">
        <w:rPr>
          <w:rFonts w:hint="cs"/>
          <w:rtl/>
        </w:rPr>
        <w:t>َّ</w:t>
      </w:r>
      <w:r>
        <w:rPr>
          <w:rFonts w:hint="cs"/>
          <w:rtl/>
        </w:rPr>
        <w:t xml:space="preserve"> أثرهم من المؤمنين</w:t>
      </w:r>
      <w:r w:rsidR="00FD2843">
        <w:rPr>
          <w:rFonts w:hint="cs"/>
          <w:rtl/>
        </w:rPr>
        <w:t>،</w:t>
      </w:r>
      <w:r>
        <w:rPr>
          <w:rFonts w:hint="cs"/>
          <w:rtl/>
        </w:rPr>
        <w:t xml:space="preserve"> وهذا هو الذي نعنيه من التعي</w:t>
      </w:r>
      <w:r w:rsidR="00B64452">
        <w:rPr>
          <w:rFonts w:hint="cs"/>
          <w:rtl/>
        </w:rPr>
        <w:t>ّ</w:t>
      </w:r>
      <w:r>
        <w:rPr>
          <w:rFonts w:hint="cs"/>
          <w:rtl/>
        </w:rPr>
        <w:t>د به</w:t>
      </w:r>
      <w:r w:rsidR="00FD2843">
        <w:rPr>
          <w:rFonts w:hint="cs"/>
          <w:rtl/>
        </w:rPr>
        <w:t>،</w:t>
      </w:r>
      <w:r>
        <w:rPr>
          <w:rFonts w:hint="cs"/>
          <w:rtl/>
        </w:rPr>
        <w:t xml:space="preserve"> وقد نو</w:t>
      </w:r>
      <w:r w:rsidR="00B64452">
        <w:rPr>
          <w:rFonts w:hint="cs"/>
          <w:rtl/>
        </w:rPr>
        <w:t>َّ</w:t>
      </w:r>
      <w:r>
        <w:rPr>
          <w:rFonts w:hint="cs"/>
          <w:rtl/>
        </w:rPr>
        <w:t>ه به رسول الله فيما رواه فرات بن إبراهيم الكوفي في القرن الثالث عن محمد بن ظهير عن عبد الله بن الفضل الهاشمي</w:t>
      </w:r>
      <w:r w:rsidR="00B64452">
        <w:rPr>
          <w:rFonts w:hint="cs"/>
          <w:rtl/>
        </w:rPr>
        <w:t>ِّ</w:t>
      </w:r>
      <w:r>
        <w:rPr>
          <w:rFonts w:hint="cs"/>
          <w:rtl/>
        </w:rPr>
        <w:t xml:space="preserve"> عن الإمام الصادق عن أبيه عن آبائه قال</w:t>
      </w:r>
      <w:r w:rsidR="00FD2843">
        <w:rPr>
          <w:rFonts w:hint="cs"/>
          <w:rtl/>
        </w:rPr>
        <w:t>:</w:t>
      </w:r>
      <w:r>
        <w:rPr>
          <w:rFonts w:hint="cs"/>
          <w:rtl/>
        </w:rPr>
        <w:t xml:space="preserve"> قال رسول الله صل</w:t>
      </w:r>
      <w:r w:rsidR="00B64452">
        <w:rPr>
          <w:rFonts w:hint="cs"/>
          <w:rtl/>
        </w:rPr>
        <w:t>ّ</w:t>
      </w:r>
      <w:r>
        <w:rPr>
          <w:rFonts w:hint="cs"/>
          <w:rtl/>
        </w:rPr>
        <w:t>ى الله عليه وآله</w:t>
      </w:r>
      <w:r w:rsidR="00FD2843">
        <w:rPr>
          <w:rFonts w:hint="cs"/>
          <w:rtl/>
        </w:rPr>
        <w:t>:</w:t>
      </w:r>
      <w:r>
        <w:rPr>
          <w:rFonts w:hint="cs"/>
          <w:rtl/>
        </w:rPr>
        <w:t xml:space="preserve"> يوم </w:t>
      </w:r>
      <w:r w:rsidR="00DF47D8">
        <w:rPr>
          <w:rFonts w:hint="cs"/>
          <w:rtl/>
        </w:rPr>
        <w:t>غدير خمّ</w:t>
      </w:r>
      <w:r>
        <w:rPr>
          <w:rFonts w:hint="cs"/>
          <w:rtl/>
        </w:rPr>
        <w:t xml:space="preserve"> أفضل أعياد أ</w:t>
      </w:r>
      <w:r w:rsidR="00B64452">
        <w:rPr>
          <w:rFonts w:hint="cs"/>
          <w:rtl/>
        </w:rPr>
        <w:t>ُ</w:t>
      </w:r>
      <w:r>
        <w:rPr>
          <w:rFonts w:hint="cs"/>
          <w:rtl/>
        </w:rPr>
        <w:t>م</w:t>
      </w:r>
      <w:r w:rsidR="00B64452">
        <w:rPr>
          <w:rFonts w:hint="cs"/>
          <w:rtl/>
        </w:rPr>
        <w:t>َّ</w:t>
      </w:r>
      <w:r>
        <w:rPr>
          <w:rFonts w:hint="cs"/>
          <w:rtl/>
        </w:rPr>
        <w:t>تي</w:t>
      </w:r>
      <w:r w:rsidR="00FD2843">
        <w:rPr>
          <w:rFonts w:hint="cs"/>
          <w:rtl/>
        </w:rPr>
        <w:t>،</w:t>
      </w:r>
      <w:r>
        <w:rPr>
          <w:rFonts w:hint="cs"/>
          <w:rtl/>
        </w:rPr>
        <w:t xml:space="preserve"> وهو اليوم الذي أمرني الله تعالى ذكره بنصب أخي علي بن أبي طالب علما لأمتي يهتدون به من بعدي</w:t>
      </w:r>
      <w:r w:rsidR="00FD2843">
        <w:rPr>
          <w:rFonts w:hint="cs"/>
          <w:rtl/>
        </w:rPr>
        <w:t>،</w:t>
      </w:r>
      <w:r>
        <w:rPr>
          <w:rFonts w:hint="cs"/>
          <w:rtl/>
        </w:rPr>
        <w:t xml:space="preserve"> وهو اليوم الذي أكمل الله فيه الدين</w:t>
      </w:r>
      <w:r w:rsidR="00FD2843">
        <w:rPr>
          <w:rFonts w:hint="cs"/>
          <w:rtl/>
        </w:rPr>
        <w:t>،</w:t>
      </w:r>
      <w:r>
        <w:rPr>
          <w:rFonts w:hint="cs"/>
          <w:rtl/>
        </w:rPr>
        <w:t xml:space="preserve"> وأتم</w:t>
      </w:r>
      <w:r w:rsidR="00B64452">
        <w:rPr>
          <w:rFonts w:hint="cs"/>
          <w:rtl/>
        </w:rPr>
        <w:t>َّ</w:t>
      </w:r>
      <w:r>
        <w:rPr>
          <w:rFonts w:hint="cs"/>
          <w:rtl/>
        </w:rPr>
        <w:t xml:space="preserve"> على أ</w:t>
      </w:r>
      <w:r w:rsidR="00B64452">
        <w:rPr>
          <w:rFonts w:hint="cs"/>
          <w:rtl/>
        </w:rPr>
        <w:t>ُ</w:t>
      </w:r>
      <w:r>
        <w:rPr>
          <w:rFonts w:hint="cs"/>
          <w:rtl/>
        </w:rPr>
        <w:t>م</w:t>
      </w:r>
      <w:r w:rsidR="00B64452">
        <w:rPr>
          <w:rFonts w:hint="cs"/>
          <w:rtl/>
        </w:rPr>
        <w:t>َّ</w:t>
      </w:r>
      <w:r>
        <w:rPr>
          <w:rFonts w:hint="cs"/>
          <w:rtl/>
        </w:rPr>
        <w:t>تي فيه النعمة</w:t>
      </w:r>
      <w:r w:rsidR="00FD2843">
        <w:rPr>
          <w:rFonts w:hint="cs"/>
          <w:rtl/>
        </w:rPr>
        <w:t>،</w:t>
      </w:r>
      <w:r>
        <w:rPr>
          <w:rFonts w:hint="cs"/>
          <w:rtl/>
        </w:rPr>
        <w:t xml:space="preserve"> ورضي لهم الاسلام دينا</w:t>
      </w:r>
      <w:r w:rsidR="00B64452">
        <w:rPr>
          <w:rFonts w:hint="cs"/>
          <w:rtl/>
        </w:rPr>
        <w:t>ً</w:t>
      </w:r>
      <w:r>
        <w:rPr>
          <w:rFonts w:hint="cs"/>
          <w:rtl/>
        </w:rPr>
        <w:t>. كما</w:t>
      </w:r>
    </w:p>
    <w:p w:rsidR="004320E4" w:rsidRDefault="004320E4" w:rsidP="00806C03">
      <w:pPr>
        <w:pStyle w:val="libLine"/>
        <w:rPr>
          <w:rtl/>
        </w:rPr>
      </w:pPr>
      <w:r>
        <w:rPr>
          <w:rFonts w:hint="cs"/>
          <w:rtl/>
        </w:rPr>
        <w:t>_____________________</w:t>
      </w:r>
    </w:p>
    <w:p w:rsidR="004320E4" w:rsidRDefault="004320E4" w:rsidP="00B64452">
      <w:pPr>
        <w:pStyle w:val="libFootnote0"/>
        <w:rPr>
          <w:rtl/>
        </w:rPr>
      </w:pPr>
      <w:r>
        <w:rPr>
          <w:rFonts w:hint="cs"/>
          <w:rtl/>
        </w:rPr>
        <w:t>1</w:t>
      </w:r>
      <w:r w:rsidR="00FD2843">
        <w:rPr>
          <w:rFonts w:hint="cs"/>
          <w:rtl/>
        </w:rPr>
        <w:t xml:space="preserve"> - </w:t>
      </w:r>
      <w:r>
        <w:rPr>
          <w:rFonts w:hint="cs"/>
          <w:rtl/>
        </w:rPr>
        <w:t>يعني قوله تعالى</w:t>
      </w:r>
      <w:r w:rsidR="00FD2843">
        <w:rPr>
          <w:rFonts w:hint="cs"/>
          <w:rtl/>
        </w:rPr>
        <w:t>:</w:t>
      </w:r>
      <w:r>
        <w:rPr>
          <w:rFonts w:hint="cs"/>
          <w:rtl/>
        </w:rPr>
        <w:t xml:space="preserve"> </w:t>
      </w:r>
      <w:r w:rsidR="00B64452" w:rsidRPr="00B64452">
        <w:rPr>
          <w:rStyle w:val="libFootnoteAieChar"/>
          <w:rFonts w:hint="cs"/>
          <w:rtl/>
        </w:rPr>
        <w:t>(الْيَوْمَ</w:t>
      </w:r>
      <w:r w:rsidR="00B64452" w:rsidRPr="00B64452">
        <w:rPr>
          <w:rStyle w:val="libFootnoteAieChar"/>
          <w:rtl/>
        </w:rPr>
        <w:t xml:space="preserve"> </w:t>
      </w:r>
      <w:r w:rsidR="00B64452" w:rsidRPr="00B64452">
        <w:rPr>
          <w:rStyle w:val="libFootnoteAieChar"/>
          <w:rFonts w:hint="cs"/>
          <w:rtl/>
        </w:rPr>
        <w:t>أَكْمَلْتُ</w:t>
      </w:r>
      <w:r w:rsidR="00B64452" w:rsidRPr="00B64452">
        <w:rPr>
          <w:rStyle w:val="libFootnoteAieChar"/>
          <w:rtl/>
        </w:rPr>
        <w:t xml:space="preserve"> </w:t>
      </w:r>
      <w:r w:rsidR="00B64452" w:rsidRPr="00B64452">
        <w:rPr>
          <w:rStyle w:val="libFootnoteAieChar"/>
          <w:rFonts w:hint="cs"/>
          <w:rtl/>
        </w:rPr>
        <w:t>لَكُمْ</w:t>
      </w:r>
      <w:r w:rsidR="00B64452" w:rsidRPr="00B64452">
        <w:rPr>
          <w:rStyle w:val="libFootnoteAieChar"/>
          <w:rtl/>
        </w:rPr>
        <w:t xml:space="preserve"> </w:t>
      </w:r>
      <w:r w:rsidR="00B64452" w:rsidRPr="00B64452">
        <w:rPr>
          <w:rStyle w:val="libFootnoteAieChar"/>
          <w:rFonts w:hint="cs"/>
          <w:rtl/>
        </w:rPr>
        <w:t>دِينَكُمْ)</w:t>
      </w:r>
      <w:r>
        <w:rPr>
          <w:rFonts w:hint="cs"/>
          <w:rtl/>
        </w:rPr>
        <w:t>. الآية. راجع ص 230</w:t>
      </w:r>
      <w:r w:rsidR="00FD2843">
        <w:rPr>
          <w:rFonts w:hint="cs"/>
          <w:rtl/>
        </w:rPr>
        <w:t xml:space="preserve"> - </w:t>
      </w:r>
      <w:r>
        <w:rPr>
          <w:rFonts w:hint="cs"/>
          <w:rtl/>
        </w:rPr>
        <w:t>238.</w:t>
      </w:r>
    </w:p>
    <w:p w:rsidR="004320E4" w:rsidRDefault="004320E4" w:rsidP="00806C03">
      <w:pPr>
        <w:pStyle w:val="libFootnote0"/>
        <w:rPr>
          <w:rtl/>
        </w:rPr>
      </w:pPr>
      <w:r>
        <w:rPr>
          <w:rFonts w:hint="cs"/>
          <w:rtl/>
        </w:rPr>
        <w:t>2</w:t>
      </w:r>
      <w:r w:rsidR="00FD2843">
        <w:rPr>
          <w:rFonts w:hint="cs"/>
          <w:rtl/>
        </w:rPr>
        <w:t xml:space="preserve"> - </w:t>
      </w:r>
      <w:r>
        <w:rPr>
          <w:rFonts w:hint="cs"/>
          <w:rtl/>
        </w:rPr>
        <w:t>أخرجه الأئمة الخمسة</w:t>
      </w:r>
      <w:r w:rsidR="00FD2843">
        <w:rPr>
          <w:rFonts w:hint="cs"/>
          <w:rtl/>
        </w:rPr>
        <w:t>:</w:t>
      </w:r>
      <w:r>
        <w:rPr>
          <w:rFonts w:hint="cs"/>
          <w:rtl/>
        </w:rPr>
        <w:t xml:space="preserve"> مسلم ومالك والبخاري والترمذي والنسائي كما في تيسير الوصول 1 ص 122</w:t>
      </w:r>
      <w:r w:rsidR="00FD2843">
        <w:rPr>
          <w:rFonts w:hint="cs"/>
          <w:rtl/>
        </w:rPr>
        <w:t>،</w:t>
      </w:r>
      <w:r>
        <w:rPr>
          <w:rFonts w:hint="cs"/>
          <w:rtl/>
        </w:rPr>
        <w:t xml:space="preserve"> ورواه الطحاوي في مشكل الآثار 3 ص 196</w:t>
      </w:r>
      <w:r w:rsidR="00FD2843">
        <w:rPr>
          <w:rFonts w:hint="cs"/>
          <w:rtl/>
        </w:rPr>
        <w:t>،</w:t>
      </w:r>
      <w:r>
        <w:rPr>
          <w:rFonts w:hint="cs"/>
          <w:rtl/>
        </w:rPr>
        <w:t xml:space="preserve"> والطبري في تفسيره 6 ص 46</w:t>
      </w:r>
      <w:r w:rsidR="00FD2843">
        <w:rPr>
          <w:rFonts w:hint="cs"/>
          <w:rtl/>
        </w:rPr>
        <w:t>،</w:t>
      </w:r>
      <w:r>
        <w:rPr>
          <w:rFonts w:hint="cs"/>
          <w:rtl/>
        </w:rPr>
        <w:t xml:space="preserve"> وابن كثير في تفسيره 2 ص 13 عن أحمد والبخاري. ورواه جمع آخر.</w:t>
      </w:r>
    </w:p>
    <w:p w:rsidR="004320E4" w:rsidRDefault="004320E4" w:rsidP="00806C03">
      <w:pPr>
        <w:pStyle w:val="libNormal"/>
      </w:pPr>
      <w:r>
        <w:rPr>
          <w:rFonts w:hint="cs"/>
          <w:rtl/>
        </w:rPr>
        <w:br w:type="page"/>
      </w:r>
    </w:p>
    <w:p w:rsidR="004320E4" w:rsidRDefault="004320E4" w:rsidP="00B64452">
      <w:pPr>
        <w:pStyle w:val="libNormal0"/>
        <w:rPr>
          <w:rtl/>
        </w:rPr>
      </w:pPr>
      <w:r>
        <w:rPr>
          <w:rFonts w:hint="cs"/>
          <w:rtl/>
        </w:rPr>
        <w:lastRenderedPageBreak/>
        <w:t>ي</w:t>
      </w:r>
      <w:r w:rsidR="00B64452">
        <w:rPr>
          <w:rFonts w:hint="cs"/>
          <w:rtl/>
        </w:rPr>
        <w:t>ُ</w:t>
      </w:r>
      <w:r>
        <w:rPr>
          <w:rFonts w:hint="cs"/>
          <w:rtl/>
        </w:rPr>
        <w:t>عرب عنه قوله صل</w:t>
      </w:r>
      <w:r w:rsidR="00B64452">
        <w:rPr>
          <w:rFonts w:hint="cs"/>
          <w:rtl/>
        </w:rPr>
        <w:t>ّ</w:t>
      </w:r>
      <w:r>
        <w:rPr>
          <w:rFonts w:hint="cs"/>
          <w:rtl/>
        </w:rPr>
        <w:t>ى الله عليه وآله في حديث أخرجه الحافظ الخركوشي</w:t>
      </w:r>
      <w:r w:rsidR="00B64452">
        <w:rPr>
          <w:rFonts w:hint="cs"/>
          <w:rtl/>
        </w:rPr>
        <w:t>ِّ</w:t>
      </w:r>
      <w:r>
        <w:rPr>
          <w:rFonts w:hint="cs"/>
          <w:rtl/>
        </w:rPr>
        <w:t xml:space="preserve"> كما</w:t>
      </w:r>
      <w:r w:rsidR="00020EDE">
        <w:rPr>
          <w:rFonts w:hint="cs"/>
          <w:rtl/>
        </w:rPr>
        <w:t xml:space="preserve"> مرّ</w:t>
      </w:r>
      <w:r w:rsidR="00B64452">
        <w:rPr>
          <w:rFonts w:hint="cs"/>
          <w:rtl/>
        </w:rPr>
        <w:t>َ</w:t>
      </w:r>
      <w:r w:rsidR="00020EDE">
        <w:rPr>
          <w:rFonts w:hint="cs"/>
          <w:rtl/>
        </w:rPr>
        <w:t xml:space="preserve"> </w:t>
      </w:r>
      <w:r>
        <w:rPr>
          <w:rFonts w:hint="cs"/>
          <w:rtl/>
        </w:rPr>
        <w:t>ص 274</w:t>
      </w:r>
      <w:r w:rsidR="00FD2843">
        <w:rPr>
          <w:rFonts w:hint="cs"/>
          <w:rtl/>
        </w:rPr>
        <w:t>:</w:t>
      </w:r>
      <w:r>
        <w:rPr>
          <w:rFonts w:hint="cs"/>
          <w:rtl/>
        </w:rPr>
        <w:t xml:space="preserve"> هن</w:t>
      </w:r>
      <w:r w:rsidR="00B64452">
        <w:rPr>
          <w:rFonts w:hint="cs"/>
          <w:rtl/>
        </w:rPr>
        <w:t>ِّ</w:t>
      </w:r>
      <w:r>
        <w:rPr>
          <w:rFonts w:hint="cs"/>
          <w:rtl/>
        </w:rPr>
        <w:t>ئوني هن</w:t>
      </w:r>
      <w:r w:rsidR="00B64452">
        <w:rPr>
          <w:rFonts w:hint="cs"/>
          <w:rtl/>
        </w:rPr>
        <w:t>ِّ</w:t>
      </w:r>
      <w:r>
        <w:rPr>
          <w:rFonts w:hint="cs"/>
          <w:rtl/>
        </w:rPr>
        <w:t>ئوني.</w:t>
      </w:r>
    </w:p>
    <w:p w:rsidR="004320E4" w:rsidRDefault="004320E4" w:rsidP="00B64452">
      <w:pPr>
        <w:pStyle w:val="libNormal"/>
        <w:rPr>
          <w:rtl/>
        </w:rPr>
      </w:pPr>
      <w:r>
        <w:rPr>
          <w:rFonts w:hint="cs"/>
          <w:rtl/>
        </w:rPr>
        <w:t>واقتفى أثر النبي</w:t>
      </w:r>
      <w:r w:rsidR="00B64452">
        <w:rPr>
          <w:rFonts w:hint="cs"/>
          <w:rtl/>
        </w:rPr>
        <w:t>ِّ</w:t>
      </w:r>
      <w:r>
        <w:rPr>
          <w:rFonts w:hint="cs"/>
          <w:rtl/>
        </w:rPr>
        <w:t xml:space="preserve"> الأعظم أمير المؤمنين علي</w:t>
      </w:r>
      <w:r w:rsidR="00B64452">
        <w:rPr>
          <w:rFonts w:hint="cs"/>
          <w:rtl/>
        </w:rPr>
        <w:t>ُّ</w:t>
      </w:r>
      <w:r>
        <w:rPr>
          <w:rFonts w:hint="cs"/>
          <w:rtl/>
        </w:rPr>
        <w:t xml:space="preserve"> بن أبي طالب عليه السلام نفسه فات</w:t>
      </w:r>
      <w:r w:rsidR="00B64452">
        <w:rPr>
          <w:rFonts w:hint="cs"/>
          <w:rtl/>
        </w:rPr>
        <w:t>ّ</w:t>
      </w:r>
      <w:r>
        <w:rPr>
          <w:rFonts w:hint="cs"/>
          <w:rtl/>
        </w:rPr>
        <w:t>خذه عيدا</w:t>
      </w:r>
      <w:r w:rsidR="00B64452">
        <w:rPr>
          <w:rFonts w:hint="cs"/>
          <w:rtl/>
        </w:rPr>
        <w:t>ً</w:t>
      </w:r>
      <w:r>
        <w:rPr>
          <w:rFonts w:hint="cs"/>
          <w:rtl/>
        </w:rPr>
        <w:t xml:space="preserve"> وخطب فيه سنة إت</w:t>
      </w:r>
      <w:r w:rsidR="00B64452">
        <w:rPr>
          <w:rFonts w:hint="cs"/>
          <w:rtl/>
        </w:rPr>
        <w:t>َّ</w:t>
      </w:r>
      <w:r>
        <w:rPr>
          <w:rFonts w:hint="cs"/>
          <w:rtl/>
        </w:rPr>
        <w:t>فق فيها الجمعة والغدير ومن خطبته قوله</w:t>
      </w:r>
      <w:r w:rsidR="00FD2843">
        <w:rPr>
          <w:rFonts w:hint="cs"/>
          <w:rtl/>
        </w:rPr>
        <w:t>:</w:t>
      </w:r>
      <w:r>
        <w:rPr>
          <w:rFonts w:hint="cs"/>
          <w:rtl/>
        </w:rPr>
        <w:t xml:space="preserve"> إن</w:t>
      </w:r>
      <w:r w:rsidR="00B64452">
        <w:rPr>
          <w:rFonts w:hint="cs"/>
          <w:rtl/>
        </w:rPr>
        <w:t>ّ</w:t>
      </w:r>
      <w:r>
        <w:rPr>
          <w:rFonts w:hint="cs"/>
          <w:rtl/>
        </w:rPr>
        <w:t xml:space="preserve"> الله </w:t>
      </w:r>
      <w:r w:rsidR="00345A53">
        <w:rPr>
          <w:rFonts w:hint="cs"/>
          <w:rtl/>
        </w:rPr>
        <w:t>عزَّ وجلَّ</w:t>
      </w:r>
      <w:r>
        <w:rPr>
          <w:rFonts w:hint="cs"/>
          <w:rtl/>
        </w:rPr>
        <w:t xml:space="preserve"> جمع لكم معشر المؤمنين في هذا اليوم عيدين عظيمين كبيرين ولا يقوم أحدهما</w:t>
      </w:r>
      <w:r w:rsidR="00345A53">
        <w:rPr>
          <w:rFonts w:hint="cs"/>
          <w:rtl/>
        </w:rPr>
        <w:t xml:space="preserve"> إلّا </w:t>
      </w:r>
      <w:r>
        <w:rPr>
          <w:rFonts w:hint="cs"/>
          <w:rtl/>
        </w:rPr>
        <w:t>بصاحبه ليكمل عندكم جميل صنعه</w:t>
      </w:r>
      <w:r w:rsidR="00FD2843">
        <w:rPr>
          <w:rFonts w:hint="cs"/>
          <w:rtl/>
        </w:rPr>
        <w:t>،</w:t>
      </w:r>
      <w:r>
        <w:rPr>
          <w:rFonts w:hint="cs"/>
          <w:rtl/>
        </w:rPr>
        <w:t xml:space="preserve"> ويقفكم على طريق رشده</w:t>
      </w:r>
      <w:r w:rsidR="00FD2843">
        <w:rPr>
          <w:rFonts w:hint="cs"/>
          <w:rtl/>
        </w:rPr>
        <w:t>،</w:t>
      </w:r>
      <w:r>
        <w:rPr>
          <w:rFonts w:hint="cs"/>
          <w:rtl/>
        </w:rPr>
        <w:t xml:space="preserve"> ويقفو بكم آثار المستضيئين بنور هدايته</w:t>
      </w:r>
      <w:r w:rsidR="00FD2843">
        <w:rPr>
          <w:rFonts w:hint="cs"/>
          <w:rtl/>
        </w:rPr>
        <w:t>،</w:t>
      </w:r>
      <w:r>
        <w:rPr>
          <w:rFonts w:hint="cs"/>
          <w:rtl/>
        </w:rPr>
        <w:t xml:space="preserve"> ويسلككم منهاج قصده</w:t>
      </w:r>
      <w:r w:rsidR="00FD2843">
        <w:rPr>
          <w:rFonts w:hint="cs"/>
          <w:rtl/>
        </w:rPr>
        <w:t>،</w:t>
      </w:r>
      <w:r>
        <w:rPr>
          <w:rFonts w:hint="cs"/>
          <w:rtl/>
        </w:rPr>
        <w:t xml:space="preserve"> ويوف</w:t>
      </w:r>
      <w:r w:rsidR="00B64452">
        <w:rPr>
          <w:rFonts w:hint="cs"/>
          <w:rtl/>
        </w:rPr>
        <w:t>ِّ</w:t>
      </w:r>
      <w:r>
        <w:rPr>
          <w:rFonts w:hint="cs"/>
          <w:rtl/>
        </w:rPr>
        <w:t>ر عليكم هنيئ رفده</w:t>
      </w:r>
      <w:r w:rsidR="00FD2843">
        <w:rPr>
          <w:rFonts w:hint="cs"/>
          <w:rtl/>
        </w:rPr>
        <w:t>،</w:t>
      </w:r>
      <w:r>
        <w:rPr>
          <w:rFonts w:hint="cs"/>
          <w:rtl/>
        </w:rPr>
        <w:t xml:space="preserve"> فجعل الجمعة مجمعا</w:t>
      </w:r>
      <w:r w:rsidR="00B64452">
        <w:rPr>
          <w:rFonts w:hint="cs"/>
          <w:rtl/>
        </w:rPr>
        <w:t>ً</w:t>
      </w:r>
      <w:r>
        <w:rPr>
          <w:rFonts w:hint="cs"/>
          <w:rtl/>
        </w:rPr>
        <w:t xml:space="preserve"> ندب إليه لتطهير ما كان قبله وغسل ما أوقعته مكاسب السوء من مثله إلى مثله وذكرى للمؤمنين</w:t>
      </w:r>
      <w:r w:rsidR="00FD2843">
        <w:rPr>
          <w:rFonts w:hint="cs"/>
          <w:rtl/>
        </w:rPr>
        <w:t>،</w:t>
      </w:r>
      <w:r>
        <w:rPr>
          <w:rFonts w:hint="cs"/>
          <w:rtl/>
        </w:rPr>
        <w:t xml:space="preserve"> وتبيان خشية المت</w:t>
      </w:r>
      <w:r w:rsidR="00B64452">
        <w:rPr>
          <w:rFonts w:hint="cs"/>
          <w:rtl/>
        </w:rPr>
        <w:t>َّ</w:t>
      </w:r>
      <w:r>
        <w:rPr>
          <w:rFonts w:hint="cs"/>
          <w:rtl/>
        </w:rPr>
        <w:t>قين</w:t>
      </w:r>
      <w:r w:rsidR="00FD2843">
        <w:rPr>
          <w:rFonts w:hint="cs"/>
          <w:rtl/>
        </w:rPr>
        <w:t>،</w:t>
      </w:r>
      <w:r>
        <w:rPr>
          <w:rFonts w:hint="cs"/>
          <w:rtl/>
        </w:rPr>
        <w:t xml:space="preserve"> ووهب من ثواب الأعمال فيه أضعاف ما وهب لأهل طاعته في الأي</w:t>
      </w:r>
      <w:r w:rsidR="00B64452">
        <w:rPr>
          <w:rFonts w:hint="cs"/>
          <w:rtl/>
        </w:rPr>
        <w:t>ّ</w:t>
      </w:r>
      <w:r>
        <w:rPr>
          <w:rFonts w:hint="cs"/>
          <w:rtl/>
        </w:rPr>
        <w:t>ام قبله</w:t>
      </w:r>
      <w:r w:rsidR="00FD2843">
        <w:rPr>
          <w:rFonts w:hint="cs"/>
          <w:rtl/>
        </w:rPr>
        <w:t>،</w:t>
      </w:r>
      <w:r>
        <w:rPr>
          <w:rFonts w:hint="cs"/>
          <w:rtl/>
        </w:rPr>
        <w:t xml:space="preserve"> وجعله لا يتم</w:t>
      </w:r>
      <w:r w:rsidR="00B64452">
        <w:rPr>
          <w:rFonts w:hint="cs"/>
          <w:rtl/>
        </w:rPr>
        <w:t>ّ</w:t>
      </w:r>
      <w:r w:rsidR="00345A53">
        <w:rPr>
          <w:rFonts w:hint="cs"/>
          <w:rtl/>
        </w:rPr>
        <w:t xml:space="preserve"> إلّا </w:t>
      </w:r>
      <w:r>
        <w:rPr>
          <w:rFonts w:hint="cs"/>
          <w:rtl/>
        </w:rPr>
        <w:t>بال</w:t>
      </w:r>
      <w:r w:rsidR="00B64452">
        <w:rPr>
          <w:rFonts w:hint="cs"/>
          <w:rtl/>
        </w:rPr>
        <w:t>إ</w:t>
      </w:r>
      <w:r>
        <w:rPr>
          <w:rFonts w:hint="cs"/>
          <w:rtl/>
        </w:rPr>
        <w:t>يتمار لما أمر به</w:t>
      </w:r>
      <w:r w:rsidR="00FD2843">
        <w:rPr>
          <w:rFonts w:hint="cs"/>
          <w:rtl/>
        </w:rPr>
        <w:t>،</w:t>
      </w:r>
      <w:r>
        <w:rPr>
          <w:rFonts w:hint="cs"/>
          <w:rtl/>
        </w:rPr>
        <w:t xml:space="preserve"> والانتهاء عم</w:t>
      </w:r>
      <w:r w:rsidR="00B64452">
        <w:rPr>
          <w:rFonts w:hint="cs"/>
          <w:rtl/>
        </w:rPr>
        <w:t>ّ</w:t>
      </w:r>
      <w:r>
        <w:rPr>
          <w:rFonts w:hint="cs"/>
          <w:rtl/>
        </w:rPr>
        <w:t>ا نهى عنه</w:t>
      </w:r>
      <w:r w:rsidR="00FD2843">
        <w:rPr>
          <w:rFonts w:hint="cs"/>
          <w:rtl/>
        </w:rPr>
        <w:t>،</w:t>
      </w:r>
      <w:r>
        <w:rPr>
          <w:rFonts w:hint="cs"/>
          <w:rtl/>
        </w:rPr>
        <w:t xml:space="preserve"> والبخوع بطاعته فيما حث</w:t>
      </w:r>
      <w:r w:rsidR="00B64452">
        <w:rPr>
          <w:rFonts w:hint="cs"/>
          <w:rtl/>
        </w:rPr>
        <w:t>َّ</w:t>
      </w:r>
      <w:r>
        <w:rPr>
          <w:rFonts w:hint="cs"/>
          <w:rtl/>
        </w:rPr>
        <w:t xml:space="preserve"> عليه وندب إليه</w:t>
      </w:r>
      <w:r w:rsidR="00FD2843">
        <w:rPr>
          <w:rFonts w:hint="cs"/>
          <w:rtl/>
        </w:rPr>
        <w:t>،</w:t>
      </w:r>
      <w:r>
        <w:rPr>
          <w:rFonts w:hint="cs"/>
          <w:rtl/>
        </w:rPr>
        <w:t xml:space="preserve"> فلا ي</w:t>
      </w:r>
      <w:r w:rsidR="00B64452">
        <w:rPr>
          <w:rFonts w:hint="cs"/>
          <w:rtl/>
        </w:rPr>
        <w:t>ُ</w:t>
      </w:r>
      <w:r>
        <w:rPr>
          <w:rFonts w:hint="cs"/>
          <w:rtl/>
        </w:rPr>
        <w:t>قبل توحيده</w:t>
      </w:r>
      <w:r w:rsidR="00345A53">
        <w:rPr>
          <w:rFonts w:hint="cs"/>
          <w:rtl/>
        </w:rPr>
        <w:t xml:space="preserve"> إلّا </w:t>
      </w:r>
      <w:r>
        <w:rPr>
          <w:rFonts w:hint="cs"/>
          <w:rtl/>
        </w:rPr>
        <w:t>بالاعتراف لنبي</w:t>
      </w:r>
      <w:r w:rsidR="00B64452">
        <w:rPr>
          <w:rFonts w:hint="cs"/>
          <w:rtl/>
        </w:rPr>
        <w:t>ِّ</w:t>
      </w:r>
      <w:r>
        <w:rPr>
          <w:rFonts w:hint="cs"/>
          <w:rtl/>
        </w:rPr>
        <w:t>ه صل</w:t>
      </w:r>
      <w:r w:rsidR="00B64452">
        <w:rPr>
          <w:rFonts w:hint="cs"/>
          <w:rtl/>
        </w:rPr>
        <w:t>ّ</w:t>
      </w:r>
      <w:r>
        <w:rPr>
          <w:rFonts w:hint="cs"/>
          <w:rtl/>
        </w:rPr>
        <w:t>ى الله عليه وآله بنبوته</w:t>
      </w:r>
      <w:r w:rsidR="00FD2843">
        <w:rPr>
          <w:rFonts w:hint="cs"/>
          <w:rtl/>
        </w:rPr>
        <w:t>،</w:t>
      </w:r>
      <w:r>
        <w:rPr>
          <w:rFonts w:hint="cs"/>
          <w:rtl/>
        </w:rPr>
        <w:t xml:space="preserve"> ولا يقبل دينا</w:t>
      </w:r>
      <w:r w:rsidR="00B64452">
        <w:rPr>
          <w:rFonts w:hint="cs"/>
          <w:rtl/>
        </w:rPr>
        <w:t>ً</w:t>
      </w:r>
      <w:r w:rsidR="00345A53">
        <w:rPr>
          <w:rFonts w:hint="cs"/>
          <w:rtl/>
        </w:rPr>
        <w:t xml:space="preserve"> إلّا </w:t>
      </w:r>
      <w:r>
        <w:rPr>
          <w:rFonts w:hint="cs"/>
          <w:rtl/>
        </w:rPr>
        <w:t>بولاية من أمر بولايته</w:t>
      </w:r>
      <w:r w:rsidR="00FD2843">
        <w:rPr>
          <w:rFonts w:hint="cs"/>
          <w:rtl/>
        </w:rPr>
        <w:t>،</w:t>
      </w:r>
      <w:r>
        <w:rPr>
          <w:rFonts w:hint="cs"/>
          <w:rtl/>
        </w:rPr>
        <w:t xml:space="preserve"> ولا تنتظم أسباب طاعته</w:t>
      </w:r>
      <w:r w:rsidR="00345A53">
        <w:rPr>
          <w:rFonts w:hint="cs"/>
          <w:rtl/>
        </w:rPr>
        <w:t xml:space="preserve"> إلّا </w:t>
      </w:r>
      <w:r>
        <w:rPr>
          <w:rFonts w:hint="cs"/>
          <w:rtl/>
        </w:rPr>
        <w:t>بالتمسك بعصمه وعصم أهل ولايته</w:t>
      </w:r>
      <w:r w:rsidR="00FD2843">
        <w:rPr>
          <w:rFonts w:hint="cs"/>
          <w:rtl/>
        </w:rPr>
        <w:t>،</w:t>
      </w:r>
      <w:r>
        <w:rPr>
          <w:rFonts w:hint="cs"/>
          <w:rtl/>
        </w:rPr>
        <w:t xml:space="preserve"> فأنزل على نبي</w:t>
      </w:r>
      <w:r w:rsidR="00B64452">
        <w:rPr>
          <w:rFonts w:hint="cs"/>
          <w:rtl/>
        </w:rPr>
        <w:t>ِّ</w:t>
      </w:r>
      <w:r>
        <w:rPr>
          <w:rFonts w:hint="cs"/>
          <w:rtl/>
        </w:rPr>
        <w:t>ه صل</w:t>
      </w:r>
      <w:r w:rsidR="00B64452">
        <w:rPr>
          <w:rFonts w:hint="cs"/>
          <w:rtl/>
        </w:rPr>
        <w:t>ّ</w:t>
      </w:r>
      <w:r>
        <w:rPr>
          <w:rFonts w:hint="cs"/>
          <w:rtl/>
        </w:rPr>
        <w:t>ى الله عليه وآله في يوم الدوح ما بي</w:t>
      </w:r>
      <w:r w:rsidR="00B64452">
        <w:rPr>
          <w:rFonts w:hint="cs"/>
          <w:rtl/>
        </w:rPr>
        <w:t>ّ</w:t>
      </w:r>
      <w:r>
        <w:rPr>
          <w:rFonts w:hint="cs"/>
          <w:rtl/>
        </w:rPr>
        <w:t>ن به عن إرادته في خلصائه وذوي اجتبائه</w:t>
      </w:r>
      <w:r w:rsidR="00FD2843">
        <w:rPr>
          <w:rFonts w:hint="cs"/>
          <w:rtl/>
        </w:rPr>
        <w:t>،</w:t>
      </w:r>
      <w:r>
        <w:rPr>
          <w:rFonts w:hint="cs"/>
          <w:rtl/>
        </w:rPr>
        <w:t xml:space="preserve"> وأمره بالبلاغ وترك الحفل بأهل الزيغ والنفاق وضمن له عصمته منهم</w:t>
      </w:r>
      <w:r w:rsidR="00FD2843">
        <w:rPr>
          <w:rFonts w:hint="cs"/>
          <w:rtl/>
        </w:rPr>
        <w:t xml:space="preserve"> - </w:t>
      </w:r>
      <w:r>
        <w:rPr>
          <w:rFonts w:hint="cs"/>
          <w:rtl/>
        </w:rPr>
        <w:t>إلى أن قال</w:t>
      </w:r>
      <w:r w:rsidR="00FD2843">
        <w:rPr>
          <w:rFonts w:hint="cs"/>
          <w:rtl/>
        </w:rPr>
        <w:t xml:space="preserve"> -:</w:t>
      </w:r>
    </w:p>
    <w:p w:rsidR="004320E4" w:rsidRDefault="004320E4" w:rsidP="004320E4">
      <w:pPr>
        <w:pStyle w:val="libNormal"/>
        <w:rPr>
          <w:rtl/>
        </w:rPr>
      </w:pPr>
      <w:r w:rsidRPr="004320E4">
        <w:rPr>
          <w:rFonts w:hint="cs"/>
          <w:rtl/>
        </w:rPr>
        <w:t>عودوا رحمكم الله بعد انقضاء مجمعكم بالتوسعة على عيالكم</w:t>
      </w:r>
      <w:r w:rsidR="00FD2843">
        <w:rPr>
          <w:rFonts w:hint="cs"/>
          <w:rtl/>
        </w:rPr>
        <w:t>،</w:t>
      </w:r>
      <w:r w:rsidRPr="004320E4">
        <w:rPr>
          <w:rFonts w:hint="cs"/>
          <w:rtl/>
        </w:rPr>
        <w:t xml:space="preserve"> وبالبر</w:t>
      </w:r>
      <w:r w:rsidR="00090F44">
        <w:rPr>
          <w:rFonts w:hint="cs"/>
          <w:rtl/>
        </w:rPr>
        <w:t>ِّ</w:t>
      </w:r>
      <w:r w:rsidRPr="004320E4">
        <w:rPr>
          <w:rFonts w:hint="cs"/>
          <w:rtl/>
        </w:rPr>
        <w:t xml:space="preserve"> بإخوانكم</w:t>
      </w:r>
      <w:r w:rsidR="00FD2843">
        <w:rPr>
          <w:rFonts w:hint="cs"/>
          <w:rtl/>
        </w:rPr>
        <w:t>،</w:t>
      </w:r>
      <w:r w:rsidRPr="004320E4">
        <w:rPr>
          <w:rFonts w:hint="cs"/>
          <w:rtl/>
        </w:rPr>
        <w:t xml:space="preserve"> والشكر لله </w:t>
      </w:r>
      <w:r w:rsidR="00345A53">
        <w:rPr>
          <w:rFonts w:hint="cs"/>
          <w:rtl/>
        </w:rPr>
        <w:t>عزَّ وجلَّ</w:t>
      </w:r>
      <w:r w:rsidRPr="004320E4">
        <w:rPr>
          <w:rFonts w:hint="cs"/>
          <w:rtl/>
        </w:rPr>
        <w:t xml:space="preserve"> على ما منحكم</w:t>
      </w:r>
      <w:r w:rsidR="00FD2843">
        <w:rPr>
          <w:rFonts w:hint="cs"/>
          <w:rtl/>
        </w:rPr>
        <w:t>،</w:t>
      </w:r>
      <w:r w:rsidRPr="004320E4">
        <w:rPr>
          <w:rFonts w:hint="cs"/>
          <w:rtl/>
        </w:rPr>
        <w:t xml:space="preserve"> وأجمعوا يجمع الله شملكم</w:t>
      </w:r>
      <w:r w:rsidR="00FD2843">
        <w:rPr>
          <w:rFonts w:hint="cs"/>
          <w:rtl/>
        </w:rPr>
        <w:t>،</w:t>
      </w:r>
      <w:r w:rsidRPr="004320E4">
        <w:rPr>
          <w:rFonts w:hint="cs"/>
          <w:rtl/>
        </w:rPr>
        <w:t xml:space="preserve"> وتبار</w:t>
      </w:r>
      <w:r w:rsidR="00090F44">
        <w:rPr>
          <w:rFonts w:hint="cs"/>
          <w:rtl/>
        </w:rPr>
        <w:t>ّ</w:t>
      </w:r>
      <w:r w:rsidRPr="004320E4">
        <w:rPr>
          <w:rFonts w:hint="cs"/>
          <w:rtl/>
        </w:rPr>
        <w:t>وا يصل الله أ</w:t>
      </w:r>
      <w:r w:rsidR="00090F44">
        <w:rPr>
          <w:rFonts w:hint="cs"/>
          <w:rtl/>
        </w:rPr>
        <w:t>ُ</w:t>
      </w:r>
      <w:r w:rsidRPr="004320E4">
        <w:rPr>
          <w:rFonts w:hint="cs"/>
          <w:rtl/>
        </w:rPr>
        <w:t>لفتكم</w:t>
      </w:r>
      <w:r w:rsidR="00FD2843">
        <w:rPr>
          <w:rFonts w:hint="cs"/>
          <w:rtl/>
        </w:rPr>
        <w:t>،</w:t>
      </w:r>
      <w:r w:rsidRPr="004320E4">
        <w:rPr>
          <w:rFonts w:hint="cs"/>
          <w:rtl/>
        </w:rPr>
        <w:t xml:space="preserve"> وتهادوا نعمة الله كما من</w:t>
      </w:r>
      <w:r w:rsidR="00090F44">
        <w:rPr>
          <w:rFonts w:hint="cs"/>
          <w:rtl/>
        </w:rPr>
        <w:t>ّ</w:t>
      </w:r>
      <w:r w:rsidRPr="004320E4">
        <w:rPr>
          <w:rFonts w:hint="cs"/>
          <w:rtl/>
        </w:rPr>
        <w:t>كم بالثواب فيه على أضعاف الأعياد قبله أو بعده</w:t>
      </w:r>
      <w:r w:rsidR="00345A53">
        <w:rPr>
          <w:rFonts w:hint="cs"/>
          <w:rtl/>
        </w:rPr>
        <w:t xml:space="preserve"> إلّا </w:t>
      </w:r>
      <w:r w:rsidRPr="004320E4">
        <w:rPr>
          <w:rFonts w:hint="cs"/>
          <w:rtl/>
        </w:rPr>
        <w:t>في مثله</w:t>
      </w:r>
      <w:r w:rsidR="00FD2843">
        <w:rPr>
          <w:rFonts w:hint="cs"/>
          <w:rtl/>
        </w:rPr>
        <w:t>،</w:t>
      </w:r>
      <w:r w:rsidRPr="004320E4">
        <w:rPr>
          <w:rFonts w:hint="cs"/>
          <w:rtl/>
        </w:rPr>
        <w:t xml:space="preserve"> والبر</w:t>
      </w:r>
      <w:r w:rsidR="00090F44">
        <w:rPr>
          <w:rFonts w:hint="cs"/>
          <w:rtl/>
        </w:rPr>
        <w:t>ّ</w:t>
      </w:r>
      <w:r w:rsidRPr="004320E4">
        <w:rPr>
          <w:rFonts w:hint="cs"/>
          <w:rtl/>
        </w:rPr>
        <w:t xml:space="preserve"> فيه يثمر المال ويزيد في العمر</w:t>
      </w:r>
      <w:r w:rsidR="00FD2843">
        <w:rPr>
          <w:rFonts w:hint="cs"/>
          <w:rtl/>
        </w:rPr>
        <w:t>،</w:t>
      </w:r>
      <w:r w:rsidRPr="004320E4">
        <w:rPr>
          <w:rFonts w:hint="cs"/>
          <w:rtl/>
        </w:rPr>
        <w:t xml:space="preserve"> والتعاطف فيه يقتضي رحمة الله وعطفه</w:t>
      </w:r>
      <w:r w:rsidR="00FD2843">
        <w:rPr>
          <w:rFonts w:hint="cs"/>
          <w:rtl/>
        </w:rPr>
        <w:t>،</w:t>
      </w:r>
      <w:r w:rsidRPr="004320E4">
        <w:rPr>
          <w:rFonts w:hint="cs"/>
          <w:rtl/>
        </w:rPr>
        <w:t xml:space="preserve"> وهي</w:t>
      </w:r>
      <w:r w:rsidR="00090F44">
        <w:rPr>
          <w:rFonts w:hint="cs"/>
          <w:rtl/>
        </w:rPr>
        <w:t>ِّ</w:t>
      </w:r>
      <w:r w:rsidRPr="004320E4">
        <w:rPr>
          <w:rFonts w:hint="cs"/>
          <w:rtl/>
        </w:rPr>
        <w:t>ئوا لإخوانكم وعيالكم عن فضله بالجهد من وجودكم</w:t>
      </w:r>
      <w:r w:rsidR="00FD2843">
        <w:rPr>
          <w:rFonts w:hint="cs"/>
          <w:rtl/>
        </w:rPr>
        <w:t>،</w:t>
      </w:r>
      <w:r w:rsidRPr="004320E4">
        <w:rPr>
          <w:rFonts w:hint="cs"/>
          <w:rtl/>
        </w:rPr>
        <w:t xml:space="preserve"> وبما تناله القدرة من استطاعتكم</w:t>
      </w:r>
      <w:r w:rsidR="00FD2843">
        <w:rPr>
          <w:rFonts w:hint="cs"/>
          <w:rtl/>
        </w:rPr>
        <w:t>،</w:t>
      </w:r>
      <w:r w:rsidRPr="004320E4">
        <w:rPr>
          <w:rFonts w:hint="cs"/>
          <w:rtl/>
        </w:rPr>
        <w:t xml:space="preserve"> وأظهروا البشر فيما بينكم والسرور في ملاقاتكم. الخطبة </w:t>
      </w:r>
      <w:r w:rsidRPr="00FD2843">
        <w:rPr>
          <w:rStyle w:val="libFootnotenumChar"/>
          <w:rFonts w:hint="cs"/>
          <w:rtl/>
        </w:rPr>
        <w:t>(1)</w:t>
      </w:r>
    </w:p>
    <w:p w:rsidR="004320E4" w:rsidRDefault="004320E4" w:rsidP="004320E4">
      <w:pPr>
        <w:pStyle w:val="libNormal"/>
        <w:rPr>
          <w:rtl/>
        </w:rPr>
      </w:pPr>
      <w:r>
        <w:rPr>
          <w:rFonts w:hint="cs"/>
          <w:rtl/>
        </w:rPr>
        <w:t>وعرفه</w:t>
      </w:r>
      <w:r w:rsidR="00627F28">
        <w:rPr>
          <w:rFonts w:hint="cs"/>
          <w:rtl/>
        </w:rPr>
        <w:t xml:space="preserve"> أئمَّة </w:t>
      </w:r>
      <w:r>
        <w:rPr>
          <w:rFonts w:hint="cs"/>
          <w:rtl/>
        </w:rPr>
        <w:t>العترة الطاهرة صلوات الله عليهم فسم</w:t>
      </w:r>
      <w:r w:rsidR="00090F44">
        <w:rPr>
          <w:rFonts w:hint="cs"/>
          <w:rtl/>
        </w:rPr>
        <w:t>ّ</w:t>
      </w:r>
      <w:r>
        <w:rPr>
          <w:rFonts w:hint="cs"/>
          <w:rtl/>
        </w:rPr>
        <w:t>وه عيدا</w:t>
      </w:r>
      <w:r w:rsidR="00090F44">
        <w:rPr>
          <w:rFonts w:hint="cs"/>
          <w:rtl/>
        </w:rPr>
        <w:t>ً</w:t>
      </w:r>
      <w:r>
        <w:rPr>
          <w:rFonts w:hint="cs"/>
          <w:rtl/>
        </w:rPr>
        <w:t xml:space="preserve"> وأمروا بذلك عام</w:t>
      </w:r>
      <w:r w:rsidR="00090F44">
        <w:rPr>
          <w:rFonts w:hint="cs"/>
          <w:rtl/>
        </w:rPr>
        <w:t>ّ</w:t>
      </w:r>
      <w:r>
        <w:rPr>
          <w:rFonts w:hint="cs"/>
          <w:rtl/>
        </w:rPr>
        <w:t>ة المسلمين ونشروا فضل اليوم ومثوبة م</w:t>
      </w:r>
      <w:r w:rsidR="00090F44">
        <w:rPr>
          <w:rFonts w:hint="cs"/>
          <w:rtl/>
        </w:rPr>
        <w:t>َ</w:t>
      </w:r>
      <w:r>
        <w:rPr>
          <w:rFonts w:hint="cs"/>
          <w:rtl/>
        </w:rPr>
        <w:t>ن عمل البر</w:t>
      </w:r>
      <w:r w:rsidR="00090F44">
        <w:rPr>
          <w:rFonts w:hint="cs"/>
          <w:rtl/>
        </w:rPr>
        <w:t>َّ</w:t>
      </w:r>
      <w:r>
        <w:rPr>
          <w:rFonts w:hint="cs"/>
          <w:rtl/>
        </w:rPr>
        <w:t xml:space="preserve"> فيه</w:t>
      </w:r>
      <w:r w:rsidR="00FD2843">
        <w:rPr>
          <w:rFonts w:hint="cs"/>
          <w:rtl/>
        </w:rPr>
        <w:t>،</w:t>
      </w:r>
      <w:r>
        <w:rPr>
          <w:rFonts w:hint="cs"/>
          <w:rtl/>
        </w:rPr>
        <w:t xml:space="preserve"> ففي تفسير فرات بن إبراهيم الكوفي في سورة المائدة عن جعفر بن محمد الأزدي</w:t>
      </w:r>
      <w:r w:rsidR="00FD2843">
        <w:rPr>
          <w:rFonts w:hint="cs"/>
          <w:rtl/>
        </w:rPr>
        <w:t>،</w:t>
      </w:r>
      <w:r>
        <w:rPr>
          <w:rFonts w:hint="cs"/>
          <w:rtl/>
        </w:rPr>
        <w:t xml:space="preserve"> عن محمد بن الحسين الصايغ</w:t>
      </w:r>
      <w:r w:rsidR="00FD2843">
        <w:rPr>
          <w:rFonts w:hint="cs"/>
          <w:rtl/>
        </w:rPr>
        <w:t>،</w:t>
      </w:r>
      <w:r>
        <w:rPr>
          <w:rFonts w:hint="cs"/>
          <w:rtl/>
        </w:rPr>
        <w:t xml:space="preserve"> عن الحسن بن</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ذكرها شيخ الطايفة بإسناده في مصباح المتهجد ص 524.</w:t>
      </w:r>
    </w:p>
    <w:p w:rsidR="004320E4" w:rsidRDefault="004320E4" w:rsidP="00806C03">
      <w:pPr>
        <w:pStyle w:val="libNormal"/>
      </w:pPr>
      <w:r>
        <w:rPr>
          <w:rFonts w:hint="cs"/>
          <w:rtl/>
        </w:rPr>
        <w:br w:type="page"/>
      </w:r>
    </w:p>
    <w:p w:rsidR="004320E4" w:rsidRDefault="004320E4" w:rsidP="00090F44">
      <w:pPr>
        <w:pStyle w:val="libNormal0"/>
        <w:rPr>
          <w:rtl/>
        </w:rPr>
      </w:pPr>
      <w:r w:rsidRPr="004320E4">
        <w:rPr>
          <w:rFonts w:hint="cs"/>
          <w:rtl/>
        </w:rPr>
        <w:lastRenderedPageBreak/>
        <w:t>علي الصيرفي</w:t>
      </w:r>
      <w:r w:rsidR="00FD2843">
        <w:rPr>
          <w:rFonts w:hint="cs"/>
          <w:rtl/>
        </w:rPr>
        <w:t>،</w:t>
      </w:r>
      <w:r w:rsidRPr="004320E4">
        <w:rPr>
          <w:rFonts w:hint="cs"/>
          <w:rtl/>
        </w:rPr>
        <w:t xml:space="preserve"> عن محمد البز</w:t>
      </w:r>
      <w:r w:rsidR="00090F44">
        <w:rPr>
          <w:rFonts w:hint="cs"/>
          <w:rtl/>
        </w:rPr>
        <w:t>ّ</w:t>
      </w:r>
      <w:r w:rsidRPr="004320E4">
        <w:rPr>
          <w:rFonts w:hint="cs"/>
          <w:rtl/>
        </w:rPr>
        <w:t>از</w:t>
      </w:r>
      <w:r w:rsidR="00FD2843">
        <w:rPr>
          <w:rFonts w:hint="cs"/>
          <w:rtl/>
        </w:rPr>
        <w:t>،</w:t>
      </w:r>
      <w:r w:rsidRPr="004320E4">
        <w:rPr>
          <w:rFonts w:hint="cs"/>
          <w:rtl/>
        </w:rPr>
        <w:t xml:space="preserve"> عن فرات بن أحنف</w:t>
      </w:r>
      <w:r w:rsidR="00FD2843">
        <w:rPr>
          <w:rFonts w:hint="cs"/>
          <w:rtl/>
        </w:rPr>
        <w:t>،</w:t>
      </w:r>
      <w:r w:rsidRPr="004320E4">
        <w:rPr>
          <w:rFonts w:hint="cs"/>
          <w:rtl/>
        </w:rPr>
        <w:t xml:space="preserve"> عن أبي عبد الله عليه السلام قال قلت</w:t>
      </w:r>
      <w:r w:rsidR="00FD2843">
        <w:rPr>
          <w:rFonts w:hint="cs"/>
          <w:rtl/>
        </w:rPr>
        <w:t>:</w:t>
      </w:r>
      <w:r w:rsidRPr="004320E4">
        <w:rPr>
          <w:rFonts w:hint="cs"/>
          <w:rtl/>
        </w:rPr>
        <w:t xml:space="preserve"> جعلت فداك للمسلمين عيد أفضل من الفطر والأضحى ويوم الجمعة ويوم عرفة</w:t>
      </w:r>
      <w:r w:rsidR="00FD2843">
        <w:rPr>
          <w:rFonts w:hint="cs"/>
          <w:rtl/>
        </w:rPr>
        <w:t>؟</w:t>
      </w:r>
      <w:r w:rsidRPr="004320E4">
        <w:rPr>
          <w:rFonts w:hint="cs"/>
          <w:rtl/>
        </w:rPr>
        <w:t xml:space="preserve"> قال</w:t>
      </w:r>
      <w:r w:rsidR="00FD2843">
        <w:rPr>
          <w:rFonts w:hint="cs"/>
          <w:rtl/>
        </w:rPr>
        <w:t>:</w:t>
      </w:r>
      <w:r w:rsidRPr="004320E4">
        <w:rPr>
          <w:rFonts w:hint="cs"/>
          <w:rtl/>
        </w:rPr>
        <w:t xml:space="preserve"> فقال لي</w:t>
      </w:r>
      <w:r w:rsidR="00FD2843">
        <w:rPr>
          <w:rFonts w:hint="cs"/>
          <w:rtl/>
        </w:rPr>
        <w:t>:</w:t>
      </w:r>
      <w:r w:rsidRPr="004320E4">
        <w:rPr>
          <w:rFonts w:hint="cs"/>
          <w:rtl/>
        </w:rPr>
        <w:t xml:space="preserve"> نعم أفضلها وأعظمها وأشرفها عند الله منزلة هو اليوم الذي أكمل الله فيه الدين وأنزل على نبي</w:t>
      </w:r>
      <w:r w:rsidR="00090F44">
        <w:rPr>
          <w:rFonts w:hint="cs"/>
          <w:rtl/>
        </w:rPr>
        <w:t>ِّ</w:t>
      </w:r>
      <w:r w:rsidRPr="004320E4">
        <w:rPr>
          <w:rFonts w:hint="cs"/>
          <w:rtl/>
        </w:rPr>
        <w:t>ه محمد</w:t>
      </w:r>
      <w:r w:rsidR="00FD2843">
        <w:rPr>
          <w:rFonts w:hint="cs"/>
          <w:rtl/>
        </w:rPr>
        <w:t>:</w:t>
      </w:r>
      <w:r w:rsidRPr="004320E4">
        <w:rPr>
          <w:rFonts w:hint="cs"/>
          <w:rtl/>
        </w:rPr>
        <w:t xml:space="preserve"> </w:t>
      </w:r>
      <w:r w:rsidR="00090F44" w:rsidRPr="00900FB2">
        <w:rPr>
          <w:rStyle w:val="libAlaemChar"/>
          <w:rFonts w:hint="cs"/>
          <w:rtl/>
        </w:rPr>
        <w:t>(</w:t>
      </w:r>
      <w:r w:rsidR="00090F44" w:rsidRPr="00090F44">
        <w:rPr>
          <w:rStyle w:val="libAieChar"/>
          <w:rFonts w:hint="cs"/>
          <w:rtl/>
        </w:rPr>
        <w:t>الْيَوْمَ</w:t>
      </w:r>
      <w:r w:rsidR="00090F44" w:rsidRPr="00090F44">
        <w:rPr>
          <w:rStyle w:val="libAieChar"/>
          <w:rtl/>
        </w:rPr>
        <w:t xml:space="preserve"> </w:t>
      </w:r>
      <w:r w:rsidR="00090F44" w:rsidRPr="00090F44">
        <w:rPr>
          <w:rStyle w:val="libAieChar"/>
          <w:rFonts w:hint="cs"/>
          <w:rtl/>
        </w:rPr>
        <w:t>أَكْمَلْتُ</w:t>
      </w:r>
      <w:r w:rsidR="00090F44" w:rsidRPr="00090F44">
        <w:rPr>
          <w:rStyle w:val="libAieChar"/>
          <w:rtl/>
        </w:rPr>
        <w:t xml:space="preserve"> </w:t>
      </w:r>
      <w:r w:rsidR="00090F44" w:rsidRPr="00090F44">
        <w:rPr>
          <w:rStyle w:val="libAieChar"/>
          <w:rFonts w:hint="cs"/>
          <w:rtl/>
        </w:rPr>
        <w:t>لَكُمْ</w:t>
      </w:r>
      <w:r w:rsidR="00090F44" w:rsidRPr="00090F44">
        <w:rPr>
          <w:rStyle w:val="libAieChar"/>
          <w:rtl/>
        </w:rPr>
        <w:t xml:space="preserve"> </w:t>
      </w:r>
      <w:r w:rsidR="00090F44" w:rsidRPr="00090F44">
        <w:rPr>
          <w:rStyle w:val="libAieChar"/>
          <w:rFonts w:hint="cs"/>
          <w:rtl/>
        </w:rPr>
        <w:t>دِينَكُمْ</w:t>
      </w:r>
      <w:r w:rsidR="00090F44" w:rsidRPr="00090F44">
        <w:rPr>
          <w:rStyle w:val="libAieChar"/>
          <w:rtl/>
        </w:rPr>
        <w:t xml:space="preserve"> </w:t>
      </w:r>
      <w:r w:rsidR="00090F44" w:rsidRPr="00090F44">
        <w:rPr>
          <w:rStyle w:val="libAieChar"/>
          <w:rFonts w:hint="cs"/>
          <w:rtl/>
        </w:rPr>
        <w:t>وَأَتْمَمْتُ</w:t>
      </w:r>
      <w:r w:rsidR="00090F44" w:rsidRPr="00090F44">
        <w:rPr>
          <w:rStyle w:val="libAieChar"/>
          <w:rtl/>
        </w:rPr>
        <w:t xml:space="preserve"> </w:t>
      </w:r>
      <w:r w:rsidR="00090F44" w:rsidRPr="00090F44">
        <w:rPr>
          <w:rStyle w:val="libAieChar"/>
          <w:rFonts w:hint="cs"/>
          <w:rtl/>
        </w:rPr>
        <w:t>عَلَيْكُمْ</w:t>
      </w:r>
      <w:r w:rsidR="00090F44" w:rsidRPr="00090F44">
        <w:rPr>
          <w:rStyle w:val="libAieChar"/>
          <w:rtl/>
        </w:rPr>
        <w:t xml:space="preserve"> </w:t>
      </w:r>
      <w:r w:rsidR="00090F44" w:rsidRPr="00090F44">
        <w:rPr>
          <w:rStyle w:val="libAieChar"/>
          <w:rFonts w:hint="cs"/>
          <w:rtl/>
        </w:rPr>
        <w:t>نِعْمَتِي</w:t>
      </w:r>
      <w:r w:rsidR="00090F44" w:rsidRPr="00090F44">
        <w:rPr>
          <w:rStyle w:val="libAieChar"/>
          <w:rtl/>
        </w:rPr>
        <w:t xml:space="preserve"> </w:t>
      </w:r>
      <w:r w:rsidR="00090F44" w:rsidRPr="00090F44">
        <w:rPr>
          <w:rStyle w:val="libAieChar"/>
          <w:rFonts w:hint="cs"/>
          <w:rtl/>
        </w:rPr>
        <w:t>وَرَضِيتُ</w:t>
      </w:r>
      <w:r w:rsidR="00090F44" w:rsidRPr="00090F44">
        <w:rPr>
          <w:rStyle w:val="libAieChar"/>
          <w:rtl/>
        </w:rPr>
        <w:t xml:space="preserve"> </w:t>
      </w:r>
      <w:r w:rsidR="00090F44" w:rsidRPr="00090F44">
        <w:rPr>
          <w:rStyle w:val="libAieChar"/>
          <w:rFonts w:hint="cs"/>
          <w:rtl/>
        </w:rPr>
        <w:t>لَكُمُ</w:t>
      </w:r>
      <w:r w:rsidR="00090F44" w:rsidRPr="00090F44">
        <w:rPr>
          <w:rStyle w:val="libAieChar"/>
          <w:rtl/>
        </w:rPr>
        <w:t xml:space="preserve"> </w:t>
      </w:r>
      <w:r w:rsidR="00090F44" w:rsidRPr="00090F44">
        <w:rPr>
          <w:rStyle w:val="libAieChar"/>
          <w:rFonts w:hint="cs"/>
          <w:rtl/>
        </w:rPr>
        <w:t>الْإِسْلَامَ</w:t>
      </w:r>
      <w:r w:rsidR="00090F44" w:rsidRPr="00090F44">
        <w:rPr>
          <w:rStyle w:val="libAieChar"/>
          <w:rtl/>
        </w:rPr>
        <w:t xml:space="preserve"> </w:t>
      </w:r>
      <w:r w:rsidR="00090F44" w:rsidRPr="00090F44">
        <w:rPr>
          <w:rStyle w:val="libAieChar"/>
          <w:rFonts w:hint="cs"/>
          <w:rtl/>
        </w:rPr>
        <w:t>دِينًا</w:t>
      </w:r>
      <w:r w:rsidR="00090F44" w:rsidRPr="00900FB2">
        <w:rPr>
          <w:rStyle w:val="libAlaemChar"/>
          <w:rFonts w:hint="cs"/>
          <w:rtl/>
        </w:rPr>
        <w:t>)</w:t>
      </w:r>
      <w:r w:rsidRPr="004320E4">
        <w:rPr>
          <w:rFonts w:hint="cs"/>
          <w:rtl/>
        </w:rPr>
        <w:t>. قال قلت</w:t>
      </w:r>
      <w:r w:rsidR="00FD2843">
        <w:rPr>
          <w:rFonts w:hint="cs"/>
          <w:rtl/>
        </w:rPr>
        <w:t>:</w:t>
      </w:r>
      <w:r w:rsidRPr="004320E4">
        <w:rPr>
          <w:rFonts w:hint="cs"/>
          <w:rtl/>
        </w:rPr>
        <w:t xml:space="preserve"> وأي</w:t>
      </w:r>
      <w:r w:rsidR="00090F44">
        <w:rPr>
          <w:rFonts w:hint="cs"/>
          <w:rtl/>
        </w:rPr>
        <w:t>ّ</w:t>
      </w:r>
      <w:r w:rsidRPr="004320E4">
        <w:rPr>
          <w:rFonts w:hint="cs"/>
          <w:rtl/>
        </w:rPr>
        <w:t xml:space="preserve"> يوم هو</w:t>
      </w:r>
      <w:r w:rsidR="00FD2843">
        <w:rPr>
          <w:rFonts w:hint="cs"/>
          <w:rtl/>
        </w:rPr>
        <w:t>؟</w:t>
      </w:r>
      <w:r w:rsidRPr="004320E4">
        <w:rPr>
          <w:rFonts w:hint="cs"/>
          <w:rtl/>
        </w:rPr>
        <w:t xml:space="preserve"> قال</w:t>
      </w:r>
      <w:r w:rsidR="00FD2843">
        <w:rPr>
          <w:rFonts w:hint="cs"/>
          <w:rtl/>
        </w:rPr>
        <w:t>:</w:t>
      </w:r>
      <w:r w:rsidRPr="004320E4">
        <w:rPr>
          <w:rFonts w:hint="cs"/>
          <w:rtl/>
        </w:rPr>
        <w:t xml:space="preserve"> فقال لي</w:t>
      </w:r>
      <w:r w:rsidR="00FD2843">
        <w:rPr>
          <w:rFonts w:hint="cs"/>
          <w:rtl/>
        </w:rPr>
        <w:t>:</w:t>
      </w:r>
      <w:r w:rsidRPr="004320E4">
        <w:rPr>
          <w:rFonts w:hint="cs"/>
          <w:rtl/>
        </w:rPr>
        <w:t xml:space="preserve"> إن</w:t>
      </w:r>
      <w:r w:rsidR="00090F44">
        <w:rPr>
          <w:rFonts w:hint="cs"/>
          <w:rtl/>
        </w:rPr>
        <w:t>ّ</w:t>
      </w:r>
      <w:r w:rsidRPr="004320E4">
        <w:rPr>
          <w:rFonts w:hint="cs"/>
          <w:rtl/>
        </w:rPr>
        <w:t xml:space="preserve"> أنبياء بني إسرائيل كانوا إذا أراد أحدهم أن يعقد الوصي</w:t>
      </w:r>
      <w:r w:rsidR="00090F44">
        <w:rPr>
          <w:rFonts w:hint="cs"/>
          <w:rtl/>
        </w:rPr>
        <w:t>ّ</w:t>
      </w:r>
      <w:r w:rsidRPr="004320E4">
        <w:rPr>
          <w:rFonts w:hint="cs"/>
          <w:rtl/>
        </w:rPr>
        <w:t>ة وال</w:t>
      </w:r>
      <w:r w:rsidR="00090F44">
        <w:rPr>
          <w:rFonts w:hint="cs"/>
          <w:rtl/>
        </w:rPr>
        <w:t>إ</w:t>
      </w:r>
      <w:r w:rsidRPr="004320E4">
        <w:rPr>
          <w:rFonts w:hint="cs"/>
          <w:rtl/>
        </w:rPr>
        <w:t>مامة من بعده ففعل ذلك جعلوا ذلك اليوم عيدا</w:t>
      </w:r>
      <w:r w:rsidR="00090F44">
        <w:rPr>
          <w:rFonts w:hint="cs"/>
          <w:rtl/>
        </w:rPr>
        <w:t>ً</w:t>
      </w:r>
      <w:r w:rsidR="00FD2843">
        <w:rPr>
          <w:rFonts w:hint="cs"/>
          <w:rtl/>
        </w:rPr>
        <w:t>،</w:t>
      </w:r>
      <w:r w:rsidR="008935B4">
        <w:rPr>
          <w:rFonts w:hint="cs"/>
          <w:rtl/>
        </w:rPr>
        <w:t xml:space="preserve"> و</w:t>
      </w:r>
      <w:r w:rsidRPr="004320E4">
        <w:rPr>
          <w:rFonts w:hint="cs"/>
          <w:rtl/>
        </w:rPr>
        <w:t>إن</w:t>
      </w:r>
      <w:r w:rsidR="00090F44">
        <w:rPr>
          <w:rFonts w:hint="cs"/>
          <w:rtl/>
        </w:rPr>
        <w:t>ّ</w:t>
      </w:r>
      <w:r w:rsidRPr="004320E4">
        <w:rPr>
          <w:rFonts w:hint="cs"/>
          <w:rtl/>
        </w:rPr>
        <w:t>ه اليوم الذي نصب فيه رسول الله صل</w:t>
      </w:r>
      <w:r w:rsidR="00090F44">
        <w:rPr>
          <w:rFonts w:hint="cs"/>
          <w:rtl/>
        </w:rPr>
        <w:t>ّ</w:t>
      </w:r>
      <w:r w:rsidRPr="004320E4">
        <w:rPr>
          <w:rFonts w:hint="cs"/>
          <w:rtl/>
        </w:rPr>
        <w:t>ى الله عليه وآله</w:t>
      </w:r>
      <w:r w:rsidR="00627F28">
        <w:rPr>
          <w:rFonts w:hint="cs"/>
          <w:rtl/>
        </w:rPr>
        <w:t xml:space="preserve"> عليّاً </w:t>
      </w:r>
      <w:r w:rsidRPr="004320E4">
        <w:rPr>
          <w:rFonts w:hint="cs"/>
          <w:rtl/>
        </w:rPr>
        <w:t>للناس علما</w:t>
      </w:r>
      <w:r w:rsidR="00090F44">
        <w:rPr>
          <w:rFonts w:hint="cs"/>
          <w:rtl/>
        </w:rPr>
        <w:t>ً</w:t>
      </w:r>
      <w:r w:rsidRPr="004320E4">
        <w:rPr>
          <w:rFonts w:hint="cs"/>
          <w:rtl/>
        </w:rPr>
        <w:t xml:space="preserve"> وأنزل فيه ما أنزل</w:t>
      </w:r>
      <w:r w:rsidR="00FD2843">
        <w:rPr>
          <w:rFonts w:hint="cs"/>
          <w:rtl/>
        </w:rPr>
        <w:t>،</w:t>
      </w:r>
      <w:r w:rsidRPr="004320E4">
        <w:rPr>
          <w:rFonts w:hint="cs"/>
          <w:rtl/>
        </w:rPr>
        <w:t xml:space="preserve"> وكمل فيه الدين</w:t>
      </w:r>
      <w:r w:rsidR="00FD2843">
        <w:rPr>
          <w:rFonts w:hint="cs"/>
          <w:rtl/>
        </w:rPr>
        <w:t>،</w:t>
      </w:r>
      <w:r w:rsidRPr="004320E4">
        <w:rPr>
          <w:rFonts w:hint="cs"/>
          <w:rtl/>
        </w:rPr>
        <w:t xml:space="preserve"> وتم</w:t>
      </w:r>
      <w:r w:rsidR="00090F44">
        <w:rPr>
          <w:rFonts w:hint="cs"/>
          <w:rtl/>
        </w:rPr>
        <w:t>ّ</w:t>
      </w:r>
      <w:r w:rsidRPr="004320E4">
        <w:rPr>
          <w:rFonts w:hint="cs"/>
          <w:rtl/>
        </w:rPr>
        <w:t>ت فيه النعمة على المؤمنين. قال</w:t>
      </w:r>
      <w:r w:rsidR="00FD2843">
        <w:rPr>
          <w:rFonts w:hint="cs"/>
          <w:rtl/>
        </w:rPr>
        <w:t>:</w:t>
      </w:r>
      <w:r w:rsidRPr="004320E4">
        <w:rPr>
          <w:rFonts w:hint="cs"/>
          <w:rtl/>
        </w:rPr>
        <w:t xml:space="preserve"> قلت وأي</w:t>
      </w:r>
      <w:r w:rsidR="00090F44">
        <w:rPr>
          <w:rFonts w:hint="cs"/>
          <w:rtl/>
        </w:rPr>
        <w:t>ّ</w:t>
      </w:r>
      <w:r w:rsidRPr="004320E4">
        <w:rPr>
          <w:rFonts w:hint="cs"/>
          <w:rtl/>
        </w:rPr>
        <w:t xml:space="preserve"> يوم هو في السنة</w:t>
      </w:r>
      <w:r w:rsidR="00FD2843">
        <w:rPr>
          <w:rFonts w:hint="cs"/>
          <w:rtl/>
        </w:rPr>
        <w:t>؟</w:t>
      </w:r>
      <w:r w:rsidRPr="004320E4">
        <w:rPr>
          <w:rFonts w:hint="cs"/>
          <w:rtl/>
        </w:rPr>
        <w:t xml:space="preserve"> قال فقال لي</w:t>
      </w:r>
      <w:r w:rsidR="00FD2843">
        <w:rPr>
          <w:rFonts w:hint="cs"/>
          <w:rtl/>
        </w:rPr>
        <w:t>:</w:t>
      </w:r>
      <w:r w:rsidRPr="004320E4">
        <w:rPr>
          <w:rFonts w:hint="cs"/>
          <w:rtl/>
        </w:rPr>
        <w:t xml:space="preserve"> إن</w:t>
      </w:r>
      <w:r w:rsidR="00090F44">
        <w:rPr>
          <w:rFonts w:hint="cs"/>
          <w:rtl/>
        </w:rPr>
        <w:t>ّ</w:t>
      </w:r>
      <w:r w:rsidRPr="004320E4">
        <w:rPr>
          <w:rFonts w:hint="cs"/>
          <w:rtl/>
        </w:rPr>
        <w:t xml:space="preserve"> الأي</w:t>
      </w:r>
      <w:r w:rsidR="00090F44">
        <w:rPr>
          <w:rFonts w:hint="cs"/>
          <w:rtl/>
        </w:rPr>
        <w:t>َّ</w:t>
      </w:r>
      <w:r w:rsidRPr="004320E4">
        <w:rPr>
          <w:rFonts w:hint="cs"/>
          <w:rtl/>
        </w:rPr>
        <w:t>ام تتقد</w:t>
      </w:r>
      <w:r w:rsidR="00090F44">
        <w:rPr>
          <w:rFonts w:hint="cs"/>
          <w:rtl/>
        </w:rPr>
        <w:t>َّ</w:t>
      </w:r>
      <w:r w:rsidRPr="004320E4">
        <w:rPr>
          <w:rFonts w:hint="cs"/>
          <w:rtl/>
        </w:rPr>
        <w:t>م وتتأخ</w:t>
      </w:r>
      <w:r w:rsidR="00090F44">
        <w:rPr>
          <w:rFonts w:hint="cs"/>
          <w:rtl/>
        </w:rPr>
        <w:t>َّ</w:t>
      </w:r>
      <w:r w:rsidRPr="004320E4">
        <w:rPr>
          <w:rFonts w:hint="cs"/>
          <w:rtl/>
        </w:rPr>
        <w:t>ر وربما كان يوم السبت والأحد وال</w:t>
      </w:r>
      <w:r w:rsidR="00090F44">
        <w:rPr>
          <w:rFonts w:hint="cs"/>
          <w:rtl/>
        </w:rPr>
        <w:t>إ</w:t>
      </w:r>
      <w:r w:rsidRPr="004320E4">
        <w:rPr>
          <w:rFonts w:hint="cs"/>
          <w:rtl/>
        </w:rPr>
        <w:t xml:space="preserve">ثنين إلى آخر الأيام السبعة </w:t>
      </w:r>
      <w:r w:rsidRPr="00FD2843">
        <w:rPr>
          <w:rStyle w:val="libFootnotenumChar"/>
          <w:rFonts w:hint="cs"/>
          <w:rtl/>
        </w:rPr>
        <w:t>(1)</w:t>
      </w:r>
      <w:r w:rsidRPr="004320E4">
        <w:rPr>
          <w:rFonts w:hint="cs"/>
          <w:rtl/>
        </w:rPr>
        <w:t xml:space="preserve"> قال</w:t>
      </w:r>
      <w:r w:rsidR="00FD2843">
        <w:rPr>
          <w:rFonts w:hint="cs"/>
          <w:rtl/>
        </w:rPr>
        <w:t>:</w:t>
      </w:r>
      <w:r w:rsidRPr="004320E4">
        <w:rPr>
          <w:rFonts w:hint="cs"/>
          <w:rtl/>
        </w:rPr>
        <w:t xml:space="preserve"> قلت</w:t>
      </w:r>
      <w:r w:rsidR="00FD2843">
        <w:rPr>
          <w:rFonts w:hint="cs"/>
          <w:rtl/>
        </w:rPr>
        <w:t>:</w:t>
      </w:r>
      <w:r w:rsidRPr="004320E4">
        <w:rPr>
          <w:rFonts w:hint="cs"/>
          <w:rtl/>
        </w:rPr>
        <w:t xml:space="preserve"> فما ينبغي لنا أن نعمل في ذلك اليوم</w:t>
      </w:r>
      <w:r w:rsidR="00FD2843">
        <w:rPr>
          <w:rFonts w:hint="cs"/>
          <w:rtl/>
        </w:rPr>
        <w:t>؟</w:t>
      </w:r>
      <w:r w:rsidRPr="004320E4">
        <w:rPr>
          <w:rFonts w:hint="cs"/>
          <w:rtl/>
        </w:rPr>
        <w:t xml:space="preserve"> قال هو يوم عبادة</w:t>
      </w:r>
      <w:r w:rsidR="008935B4">
        <w:rPr>
          <w:rFonts w:hint="cs"/>
          <w:rtl/>
        </w:rPr>
        <w:t xml:space="preserve"> و</w:t>
      </w:r>
      <w:r w:rsidRPr="004320E4">
        <w:rPr>
          <w:rFonts w:hint="cs"/>
          <w:rtl/>
        </w:rPr>
        <w:t>صلاة وشكر لله وحمد له وسرور لما من</w:t>
      </w:r>
      <w:r w:rsidR="00090F44">
        <w:rPr>
          <w:rFonts w:hint="cs"/>
          <w:rtl/>
        </w:rPr>
        <w:t>َّ</w:t>
      </w:r>
      <w:r w:rsidRPr="004320E4">
        <w:rPr>
          <w:rFonts w:hint="cs"/>
          <w:rtl/>
        </w:rPr>
        <w:t xml:space="preserve"> الله به عليكم من ولايتنا. فإن</w:t>
      </w:r>
      <w:r w:rsidR="00090F44">
        <w:rPr>
          <w:rFonts w:hint="cs"/>
          <w:rtl/>
        </w:rPr>
        <w:t>ّ</w:t>
      </w:r>
      <w:r w:rsidRPr="004320E4">
        <w:rPr>
          <w:rFonts w:hint="cs"/>
          <w:rtl/>
        </w:rPr>
        <w:t>ي أ</w:t>
      </w:r>
      <w:r w:rsidR="00090F44">
        <w:rPr>
          <w:rFonts w:hint="cs"/>
          <w:rtl/>
        </w:rPr>
        <w:t>ُ</w:t>
      </w:r>
      <w:r w:rsidRPr="004320E4">
        <w:rPr>
          <w:rFonts w:hint="cs"/>
          <w:rtl/>
        </w:rPr>
        <w:t>حب</w:t>
      </w:r>
      <w:r w:rsidR="00090F44">
        <w:rPr>
          <w:rFonts w:hint="cs"/>
          <w:rtl/>
        </w:rPr>
        <w:t>ّ</w:t>
      </w:r>
      <w:r w:rsidRPr="004320E4">
        <w:rPr>
          <w:rFonts w:hint="cs"/>
          <w:rtl/>
        </w:rPr>
        <w:t xml:space="preserve"> لكم أن تصوموه.</w:t>
      </w:r>
    </w:p>
    <w:p w:rsidR="004320E4" w:rsidRDefault="004320E4" w:rsidP="00090F44">
      <w:pPr>
        <w:pStyle w:val="libNormal"/>
        <w:rPr>
          <w:rtl/>
        </w:rPr>
      </w:pPr>
      <w:r w:rsidRPr="004320E4">
        <w:rPr>
          <w:rFonts w:hint="cs"/>
          <w:rtl/>
        </w:rPr>
        <w:t>وفي الكافي لثقة ال</w:t>
      </w:r>
      <w:r w:rsidR="00090F44">
        <w:rPr>
          <w:rFonts w:hint="cs"/>
          <w:rtl/>
        </w:rPr>
        <w:t>إ</w:t>
      </w:r>
      <w:r w:rsidRPr="004320E4">
        <w:rPr>
          <w:rFonts w:hint="cs"/>
          <w:rtl/>
        </w:rPr>
        <w:t>سلام الكليني 1 ص 303 عن علي بن إبراهيم عن أبيه عن القاسم بن يحيى عن جد</w:t>
      </w:r>
      <w:r w:rsidR="00090F44">
        <w:rPr>
          <w:rFonts w:hint="cs"/>
          <w:rtl/>
        </w:rPr>
        <w:t>ّ</w:t>
      </w:r>
      <w:r w:rsidRPr="004320E4">
        <w:rPr>
          <w:rFonts w:hint="cs"/>
          <w:rtl/>
        </w:rPr>
        <w:t>ه الحسن بن راشد عن أبي عبد الله عليه السلام قال</w:t>
      </w:r>
      <w:r w:rsidR="00FD2843">
        <w:rPr>
          <w:rFonts w:hint="cs"/>
          <w:rtl/>
        </w:rPr>
        <w:t>:</w:t>
      </w:r>
      <w:r w:rsidRPr="004320E4">
        <w:rPr>
          <w:rFonts w:hint="cs"/>
          <w:rtl/>
        </w:rPr>
        <w:t xml:space="preserve"> قلت</w:t>
      </w:r>
      <w:r w:rsidR="00FD2843">
        <w:rPr>
          <w:rFonts w:hint="cs"/>
          <w:rtl/>
        </w:rPr>
        <w:t>:</w:t>
      </w:r>
      <w:r w:rsidRPr="004320E4">
        <w:rPr>
          <w:rFonts w:hint="cs"/>
          <w:rtl/>
        </w:rPr>
        <w:t xml:space="preserve"> جعلت فداك للمسلمين عيد غير العيدين</w:t>
      </w:r>
      <w:r w:rsidR="00FD2843">
        <w:rPr>
          <w:rFonts w:hint="cs"/>
          <w:rtl/>
        </w:rPr>
        <w:t>؟</w:t>
      </w:r>
      <w:r w:rsidRPr="004320E4">
        <w:rPr>
          <w:rFonts w:hint="cs"/>
          <w:rtl/>
        </w:rPr>
        <w:t xml:space="preserve"> قال</w:t>
      </w:r>
      <w:r w:rsidR="00FD2843">
        <w:rPr>
          <w:rFonts w:hint="cs"/>
          <w:rtl/>
        </w:rPr>
        <w:t>:</w:t>
      </w:r>
      <w:r w:rsidRPr="004320E4">
        <w:rPr>
          <w:rFonts w:hint="cs"/>
          <w:rtl/>
        </w:rPr>
        <w:t xml:space="preserve"> نعم يا حسن</w:t>
      </w:r>
      <w:r w:rsidR="00FD2843">
        <w:rPr>
          <w:rFonts w:hint="cs"/>
          <w:rtl/>
        </w:rPr>
        <w:t>؟</w:t>
      </w:r>
      <w:r w:rsidRPr="004320E4">
        <w:rPr>
          <w:rFonts w:hint="cs"/>
          <w:rtl/>
        </w:rPr>
        <w:t xml:space="preserve"> أعظمهما وأشرفهما</w:t>
      </w:r>
      <w:r w:rsidR="00FD2843">
        <w:rPr>
          <w:rFonts w:hint="cs"/>
          <w:rtl/>
        </w:rPr>
        <w:t>،</w:t>
      </w:r>
      <w:r w:rsidRPr="004320E4">
        <w:rPr>
          <w:rFonts w:hint="cs"/>
          <w:rtl/>
        </w:rPr>
        <w:t xml:space="preserve"> قلت</w:t>
      </w:r>
      <w:r w:rsidR="00FD2843">
        <w:rPr>
          <w:rFonts w:hint="cs"/>
          <w:rtl/>
        </w:rPr>
        <w:t>:</w:t>
      </w:r>
      <w:r w:rsidRPr="004320E4">
        <w:rPr>
          <w:rFonts w:hint="cs"/>
          <w:rtl/>
        </w:rPr>
        <w:t xml:space="preserve"> وأي</w:t>
      </w:r>
      <w:r w:rsidR="00090F44">
        <w:rPr>
          <w:rFonts w:hint="cs"/>
          <w:rtl/>
        </w:rPr>
        <w:t>ّ</w:t>
      </w:r>
      <w:r w:rsidRPr="004320E4">
        <w:rPr>
          <w:rFonts w:hint="cs"/>
          <w:rtl/>
        </w:rPr>
        <w:t xml:space="preserve"> يوم هو</w:t>
      </w:r>
      <w:r w:rsidR="00FD2843">
        <w:rPr>
          <w:rFonts w:hint="cs"/>
          <w:rtl/>
        </w:rPr>
        <w:t>؟</w:t>
      </w:r>
      <w:r w:rsidRPr="004320E4">
        <w:rPr>
          <w:rFonts w:hint="cs"/>
          <w:rtl/>
        </w:rPr>
        <w:t xml:space="preserve"> قال</w:t>
      </w:r>
      <w:r w:rsidR="00FD2843">
        <w:rPr>
          <w:rFonts w:hint="cs"/>
          <w:rtl/>
        </w:rPr>
        <w:t>:</w:t>
      </w:r>
      <w:r w:rsidRPr="004320E4">
        <w:rPr>
          <w:rFonts w:hint="cs"/>
          <w:rtl/>
        </w:rPr>
        <w:t xml:space="preserve"> يوم نصب أمير المؤمنين عليه السلام علما</w:t>
      </w:r>
      <w:r w:rsidR="00090F44">
        <w:rPr>
          <w:rFonts w:hint="cs"/>
          <w:rtl/>
        </w:rPr>
        <w:t>ً</w:t>
      </w:r>
      <w:r w:rsidRPr="004320E4">
        <w:rPr>
          <w:rFonts w:hint="cs"/>
          <w:rtl/>
        </w:rPr>
        <w:t xml:space="preserve"> للناس</w:t>
      </w:r>
      <w:r w:rsidR="00FD2843">
        <w:rPr>
          <w:rFonts w:hint="cs"/>
          <w:rtl/>
        </w:rPr>
        <w:t>،</w:t>
      </w:r>
      <w:r w:rsidRPr="004320E4">
        <w:rPr>
          <w:rFonts w:hint="cs"/>
          <w:rtl/>
        </w:rPr>
        <w:t xml:space="preserve"> قلت</w:t>
      </w:r>
      <w:r w:rsidR="00FD2843">
        <w:rPr>
          <w:rFonts w:hint="cs"/>
          <w:rtl/>
        </w:rPr>
        <w:t>:</w:t>
      </w:r>
      <w:r w:rsidRPr="004320E4">
        <w:rPr>
          <w:rFonts w:hint="cs"/>
          <w:rtl/>
        </w:rPr>
        <w:t xml:space="preserve"> جعلت فداك</w:t>
      </w:r>
      <w:r w:rsidR="008935B4">
        <w:rPr>
          <w:rFonts w:hint="cs"/>
          <w:rtl/>
        </w:rPr>
        <w:t xml:space="preserve"> و</w:t>
      </w:r>
      <w:r w:rsidRPr="004320E4">
        <w:rPr>
          <w:rFonts w:hint="cs"/>
          <w:rtl/>
        </w:rPr>
        <w:t>ما ينبغي لنا أن نصنع فيه</w:t>
      </w:r>
      <w:r w:rsidR="00FD2843">
        <w:rPr>
          <w:rFonts w:hint="cs"/>
          <w:rtl/>
        </w:rPr>
        <w:t>؟</w:t>
      </w:r>
      <w:r w:rsidRPr="004320E4">
        <w:rPr>
          <w:rFonts w:hint="cs"/>
          <w:rtl/>
        </w:rPr>
        <w:t xml:space="preserve"> قال</w:t>
      </w:r>
      <w:r w:rsidR="00FD2843">
        <w:rPr>
          <w:rFonts w:hint="cs"/>
          <w:rtl/>
        </w:rPr>
        <w:t>:</w:t>
      </w:r>
      <w:r w:rsidRPr="004320E4">
        <w:rPr>
          <w:rFonts w:hint="cs"/>
          <w:rtl/>
        </w:rPr>
        <w:t xml:space="preserve"> تصوم يا حسن</w:t>
      </w:r>
      <w:r w:rsidR="00FD2843">
        <w:rPr>
          <w:rFonts w:hint="cs"/>
          <w:rtl/>
        </w:rPr>
        <w:t>؟</w:t>
      </w:r>
      <w:r w:rsidRPr="004320E4">
        <w:rPr>
          <w:rFonts w:hint="cs"/>
          <w:rtl/>
        </w:rPr>
        <w:t xml:space="preserve"> وتكثر الصلاة على محمد وآله</w:t>
      </w:r>
      <w:r w:rsidR="00FD2843">
        <w:rPr>
          <w:rFonts w:hint="cs"/>
          <w:rtl/>
        </w:rPr>
        <w:t>،</w:t>
      </w:r>
      <w:r w:rsidRPr="004320E4">
        <w:rPr>
          <w:rFonts w:hint="cs"/>
          <w:rtl/>
        </w:rPr>
        <w:t xml:space="preserve"> وتبرأ إلى الله مم</w:t>
      </w:r>
      <w:r w:rsidR="00090F44">
        <w:rPr>
          <w:rFonts w:hint="cs"/>
          <w:rtl/>
        </w:rPr>
        <w:t>ّ</w:t>
      </w:r>
      <w:r w:rsidRPr="004320E4">
        <w:rPr>
          <w:rFonts w:hint="cs"/>
          <w:rtl/>
        </w:rPr>
        <w:t>ن ظلمهم</w:t>
      </w:r>
      <w:r w:rsidR="00FD2843">
        <w:rPr>
          <w:rFonts w:hint="cs"/>
          <w:rtl/>
        </w:rPr>
        <w:t>،</w:t>
      </w:r>
      <w:r w:rsidRPr="004320E4">
        <w:rPr>
          <w:rFonts w:hint="cs"/>
          <w:rtl/>
        </w:rPr>
        <w:t xml:space="preserve"> فإن</w:t>
      </w:r>
      <w:r w:rsidR="00090F44">
        <w:rPr>
          <w:rFonts w:hint="cs"/>
          <w:rtl/>
        </w:rPr>
        <w:t>ّ</w:t>
      </w:r>
      <w:r w:rsidRPr="004320E4">
        <w:rPr>
          <w:rFonts w:hint="cs"/>
          <w:rtl/>
        </w:rPr>
        <w:t xml:space="preserve"> الأنبياء صلوات الله عليهم كانت تأمر الأوصياء اليوم الذي كان ي</w:t>
      </w:r>
      <w:r w:rsidR="00090F44">
        <w:rPr>
          <w:rFonts w:hint="cs"/>
          <w:rtl/>
        </w:rPr>
        <w:t>ُ</w:t>
      </w:r>
      <w:r w:rsidRPr="004320E4">
        <w:rPr>
          <w:rFonts w:hint="cs"/>
          <w:rtl/>
        </w:rPr>
        <w:t>قام فيه الوصي</w:t>
      </w:r>
      <w:r w:rsidR="00090F44">
        <w:rPr>
          <w:rFonts w:hint="cs"/>
          <w:rtl/>
        </w:rPr>
        <w:t>ُّ</w:t>
      </w:r>
      <w:r w:rsidRPr="004320E4">
        <w:rPr>
          <w:rFonts w:hint="cs"/>
          <w:rtl/>
        </w:rPr>
        <w:t xml:space="preserve"> أن يت</w:t>
      </w:r>
      <w:r w:rsidR="00090F44">
        <w:rPr>
          <w:rFonts w:hint="cs"/>
          <w:rtl/>
        </w:rPr>
        <w:t>ّ</w:t>
      </w:r>
      <w:r w:rsidRPr="004320E4">
        <w:rPr>
          <w:rFonts w:hint="cs"/>
          <w:rtl/>
        </w:rPr>
        <w:t>خذ عيدا</w:t>
      </w:r>
      <w:r w:rsidR="00090F44">
        <w:rPr>
          <w:rFonts w:hint="cs"/>
          <w:rtl/>
        </w:rPr>
        <w:t>ً</w:t>
      </w:r>
      <w:r w:rsidRPr="004320E4">
        <w:rPr>
          <w:rFonts w:hint="cs"/>
          <w:rtl/>
        </w:rPr>
        <w:t xml:space="preserve"> قال</w:t>
      </w:r>
      <w:r w:rsidR="00FD2843">
        <w:rPr>
          <w:rFonts w:hint="cs"/>
          <w:rtl/>
        </w:rPr>
        <w:t>:</w:t>
      </w:r>
      <w:r w:rsidRPr="004320E4">
        <w:rPr>
          <w:rFonts w:hint="cs"/>
          <w:rtl/>
        </w:rPr>
        <w:t xml:space="preserve"> قلت</w:t>
      </w:r>
      <w:r w:rsidR="00FD2843">
        <w:rPr>
          <w:rFonts w:hint="cs"/>
          <w:rtl/>
        </w:rPr>
        <w:t>:</w:t>
      </w:r>
      <w:r w:rsidRPr="004320E4">
        <w:rPr>
          <w:rFonts w:hint="cs"/>
          <w:rtl/>
        </w:rPr>
        <w:t xml:space="preserve"> فما لمن صامه</w:t>
      </w:r>
      <w:r w:rsidR="00FD2843">
        <w:rPr>
          <w:rFonts w:hint="cs"/>
          <w:rtl/>
        </w:rPr>
        <w:t>؟</w:t>
      </w:r>
      <w:r w:rsidRPr="004320E4">
        <w:rPr>
          <w:rFonts w:hint="cs"/>
          <w:rtl/>
        </w:rPr>
        <w:t xml:space="preserve"> قال صيام ست</w:t>
      </w:r>
      <w:r w:rsidR="00090F44">
        <w:rPr>
          <w:rFonts w:hint="cs"/>
          <w:rtl/>
        </w:rPr>
        <w:t>ّ</w:t>
      </w:r>
      <w:r w:rsidRPr="004320E4">
        <w:rPr>
          <w:rFonts w:hint="cs"/>
          <w:rtl/>
        </w:rPr>
        <w:t>ين شهرا</w:t>
      </w:r>
      <w:r w:rsidR="00090F44">
        <w:rPr>
          <w:rFonts w:hint="cs"/>
          <w:rtl/>
        </w:rPr>
        <w:t>ً</w:t>
      </w:r>
      <w:r w:rsidRPr="004320E4">
        <w:rPr>
          <w:rFonts w:hint="cs"/>
          <w:rtl/>
        </w:rPr>
        <w:t xml:space="preserve"> </w:t>
      </w:r>
      <w:r w:rsidRPr="00FD2843">
        <w:rPr>
          <w:rStyle w:val="libFootnotenumChar"/>
          <w:rFonts w:hint="cs"/>
          <w:rtl/>
        </w:rPr>
        <w:t>(2)</w:t>
      </w:r>
    </w:p>
    <w:p w:rsidR="004320E4" w:rsidRDefault="004320E4" w:rsidP="004320E4">
      <w:pPr>
        <w:pStyle w:val="libNormal"/>
        <w:rPr>
          <w:rtl/>
        </w:rPr>
      </w:pPr>
      <w:r>
        <w:rPr>
          <w:rFonts w:hint="cs"/>
          <w:rtl/>
        </w:rPr>
        <w:t>وفي الكافي</w:t>
      </w:r>
      <w:r w:rsidR="00BF520B">
        <w:rPr>
          <w:rFonts w:hint="cs"/>
          <w:rtl/>
        </w:rPr>
        <w:t xml:space="preserve"> أيضاً </w:t>
      </w:r>
      <w:r>
        <w:rPr>
          <w:rFonts w:hint="cs"/>
          <w:rtl/>
        </w:rPr>
        <w:t>1 ص 204 عن سهل بن زياد عن عبد الرحمن بن سالم عن أبيه قال</w:t>
      </w:r>
      <w:r w:rsidR="00FD2843">
        <w:rPr>
          <w:rFonts w:hint="cs"/>
          <w:rtl/>
        </w:rPr>
        <w:t>:</w:t>
      </w:r>
      <w:r>
        <w:rPr>
          <w:rFonts w:hint="cs"/>
          <w:rtl/>
        </w:rPr>
        <w:t xml:space="preserve"> سألت أبا عبد الله عليه السلام هل للمسلمين عيد</w:t>
      </w:r>
      <w:r w:rsidR="00090F44">
        <w:rPr>
          <w:rFonts w:hint="cs"/>
          <w:rtl/>
        </w:rPr>
        <w:t>ٌ</w:t>
      </w:r>
      <w:r>
        <w:rPr>
          <w:rFonts w:hint="cs"/>
          <w:rtl/>
        </w:rPr>
        <w:t xml:space="preserve"> غير يوم الجمعة والأضحى والفطر</w:t>
      </w:r>
      <w:r w:rsidR="00FD2843">
        <w:rPr>
          <w:rFonts w:hint="cs"/>
          <w:rtl/>
        </w:rPr>
        <w:t>؟</w:t>
      </w:r>
      <w:r>
        <w:rPr>
          <w:rFonts w:hint="cs"/>
          <w:rtl/>
        </w:rPr>
        <w:t xml:space="preserve"> قال</w:t>
      </w:r>
      <w:r w:rsidR="00FD2843">
        <w:rPr>
          <w:rFonts w:hint="cs"/>
          <w:rtl/>
        </w:rPr>
        <w:t>:</w:t>
      </w:r>
      <w:r>
        <w:rPr>
          <w:rFonts w:hint="cs"/>
          <w:rtl/>
        </w:rPr>
        <w:t xml:space="preserve"> نعم أعظمها حرمة</w:t>
      </w:r>
      <w:r w:rsidR="00090F44">
        <w:rPr>
          <w:rFonts w:hint="cs"/>
          <w:rtl/>
        </w:rPr>
        <w:t>ً</w:t>
      </w:r>
      <w:r w:rsidR="00FD2843">
        <w:rPr>
          <w:rFonts w:hint="cs"/>
          <w:rtl/>
        </w:rPr>
        <w:t>،</w:t>
      </w:r>
      <w:r>
        <w:rPr>
          <w:rFonts w:hint="cs"/>
          <w:rtl/>
        </w:rPr>
        <w:t xml:space="preserve"> قلت</w:t>
      </w:r>
      <w:r w:rsidR="00FD2843">
        <w:rPr>
          <w:rFonts w:hint="cs"/>
          <w:rtl/>
        </w:rPr>
        <w:t>:</w:t>
      </w:r>
      <w:r>
        <w:rPr>
          <w:rFonts w:hint="cs"/>
          <w:rtl/>
        </w:rPr>
        <w:t xml:space="preserve"> وأي</w:t>
      </w:r>
      <w:r w:rsidR="00090F44">
        <w:rPr>
          <w:rFonts w:hint="cs"/>
          <w:rtl/>
        </w:rPr>
        <w:t>ّ</w:t>
      </w:r>
      <w:r>
        <w:rPr>
          <w:rFonts w:hint="cs"/>
          <w:rtl/>
        </w:rPr>
        <w:t xml:space="preserve"> عيد هو جعلت فداك</w:t>
      </w:r>
      <w:r w:rsidR="00FD2843">
        <w:rPr>
          <w:rFonts w:hint="cs"/>
          <w:rtl/>
        </w:rPr>
        <w:t>؟</w:t>
      </w:r>
      <w:r>
        <w:rPr>
          <w:rFonts w:hint="cs"/>
          <w:rtl/>
        </w:rPr>
        <w:t xml:space="preserve"> قال</w:t>
      </w:r>
      <w:r w:rsidR="00FD2843">
        <w:rPr>
          <w:rFonts w:hint="cs"/>
          <w:rtl/>
        </w:rPr>
        <w:t>:</w:t>
      </w:r>
      <w:r>
        <w:rPr>
          <w:rFonts w:hint="cs"/>
          <w:rtl/>
        </w:rPr>
        <w:t xml:space="preserve"> اليوم الذي نصب فيه</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الظاهر أن في لفظ الحديث سقطا</w:t>
      </w:r>
      <w:r w:rsidR="00090F44">
        <w:rPr>
          <w:rFonts w:hint="cs"/>
          <w:rtl/>
        </w:rPr>
        <w:t>ً</w:t>
      </w:r>
      <w:r>
        <w:rPr>
          <w:rFonts w:hint="cs"/>
          <w:rtl/>
        </w:rPr>
        <w:t xml:space="preserve"> ولعله ما سيأتي في لفظ الكليني عن الإمام نفسه من تعيينه باليوم الثامن عشر من ذي الحجة.</w:t>
      </w:r>
    </w:p>
    <w:p w:rsidR="004320E4" w:rsidRDefault="004320E4" w:rsidP="00806C03">
      <w:pPr>
        <w:pStyle w:val="libFootnote0"/>
        <w:rPr>
          <w:rtl/>
        </w:rPr>
      </w:pPr>
      <w:r>
        <w:rPr>
          <w:rFonts w:hint="cs"/>
          <w:rtl/>
        </w:rPr>
        <w:t>2</w:t>
      </w:r>
      <w:r w:rsidR="00FD2843">
        <w:rPr>
          <w:rFonts w:hint="cs"/>
          <w:rtl/>
        </w:rPr>
        <w:t xml:space="preserve"> - </w:t>
      </w:r>
      <w:r>
        <w:rPr>
          <w:rFonts w:hint="cs"/>
          <w:rtl/>
        </w:rPr>
        <w:t>ستوافيك هذه المثوبة من رواية الحفاظ بإسناد رجاله كلهم ثقات</w:t>
      </w:r>
      <w:r w:rsidR="00FD2843">
        <w:rPr>
          <w:rFonts w:hint="cs"/>
          <w:rtl/>
        </w:rPr>
        <w:t>)</w:t>
      </w:r>
      <w:r>
        <w:rPr>
          <w:rFonts w:hint="cs"/>
          <w:rtl/>
        </w:rPr>
        <w:t>.</w:t>
      </w:r>
    </w:p>
    <w:p w:rsidR="004320E4" w:rsidRDefault="004320E4" w:rsidP="00806C03">
      <w:pPr>
        <w:pStyle w:val="libNormal"/>
      </w:pPr>
      <w:r>
        <w:rPr>
          <w:rFonts w:hint="cs"/>
          <w:rtl/>
        </w:rPr>
        <w:br w:type="page"/>
      </w:r>
    </w:p>
    <w:p w:rsidR="004320E4" w:rsidRDefault="004320E4" w:rsidP="00090F44">
      <w:pPr>
        <w:pStyle w:val="libNormal0"/>
        <w:rPr>
          <w:rtl/>
        </w:rPr>
      </w:pPr>
      <w:r>
        <w:rPr>
          <w:rFonts w:hint="cs"/>
          <w:rtl/>
        </w:rPr>
        <w:lastRenderedPageBreak/>
        <w:t>رسول الله صل</w:t>
      </w:r>
      <w:r w:rsidR="00090F44">
        <w:rPr>
          <w:rFonts w:hint="cs"/>
          <w:rtl/>
        </w:rPr>
        <w:t>ّ</w:t>
      </w:r>
      <w:r>
        <w:rPr>
          <w:rFonts w:hint="cs"/>
          <w:rtl/>
        </w:rPr>
        <w:t>ى الله عليه وآله أمير المؤمنين وقال</w:t>
      </w:r>
      <w:r w:rsidR="00FD2843">
        <w:rPr>
          <w:rFonts w:hint="cs"/>
          <w:rtl/>
        </w:rPr>
        <w:t>:</w:t>
      </w:r>
      <w:r>
        <w:rPr>
          <w:rFonts w:hint="cs"/>
          <w:rtl/>
        </w:rPr>
        <w:t xml:space="preserve"> </w:t>
      </w:r>
      <w:r w:rsidR="00B35A88">
        <w:rPr>
          <w:rFonts w:hint="cs"/>
          <w:rtl/>
        </w:rPr>
        <w:t>مَن كنت مولاه فعليٌّ مولاه</w:t>
      </w:r>
      <w:r>
        <w:rPr>
          <w:rFonts w:hint="cs"/>
          <w:rtl/>
        </w:rPr>
        <w:t>. قلت</w:t>
      </w:r>
      <w:r w:rsidR="00FD2843">
        <w:rPr>
          <w:rFonts w:hint="cs"/>
          <w:rtl/>
        </w:rPr>
        <w:t>:</w:t>
      </w:r>
      <w:r>
        <w:rPr>
          <w:rFonts w:hint="cs"/>
          <w:rtl/>
        </w:rPr>
        <w:t xml:space="preserve"> وأي</w:t>
      </w:r>
      <w:r w:rsidR="00090F44">
        <w:rPr>
          <w:rFonts w:hint="cs"/>
          <w:rtl/>
        </w:rPr>
        <w:t>ّ</w:t>
      </w:r>
      <w:r>
        <w:rPr>
          <w:rFonts w:hint="cs"/>
          <w:rtl/>
        </w:rPr>
        <w:t xml:space="preserve"> يوم هو</w:t>
      </w:r>
      <w:r w:rsidR="00FD2843">
        <w:rPr>
          <w:rFonts w:hint="cs"/>
          <w:rtl/>
        </w:rPr>
        <w:t>؟</w:t>
      </w:r>
      <w:r>
        <w:rPr>
          <w:rFonts w:hint="cs"/>
          <w:rtl/>
        </w:rPr>
        <w:t xml:space="preserve"> قال</w:t>
      </w:r>
      <w:r w:rsidR="00FD2843">
        <w:rPr>
          <w:rFonts w:hint="cs"/>
          <w:rtl/>
        </w:rPr>
        <w:t>:</w:t>
      </w:r>
      <w:r>
        <w:rPr>
          <w:rFonts w:hint="cs"/>
          <w:rtl/>
        </w:rPr>
        <w:t xml:space="preserve"> وما تصنع باليوم إن</w:t>
      </w:r>
      <w:r w:rsidR="00090F44">
        <w:rPr>
          <w:rFonts w:hint="cs"/>
          <w:rtl/>
        </w:rPr>
        <w:t>ّ</w:t>
      </w:r>
      <w:r>
        <w:rPr>
          <w:rFonts w:hint="cs"/>
          <w:rtl/>
        </w:rPr>
        <w:t xml:space="preserve"> السنة تدور ولكنه يوم ثمانية عشر من ذي الحج</w:t>
      </w:r>
      <w:r w:rsidR="00090F44">
        <w:rPr>
          <w:rFonts w:hint="cs"/>
          <w:rtl/>
        </w:rPr>
        <w:t>ّ</w:t>
      </w:r>
      <w:r>
        <w:rPr>
          <w:rFonts w:hint="cs"/>
          <w:rtl/>
        </w:rPr>
        <w:t>ة</w:t>
      </w:r>
      <w:r w:rsidR="00FD2843">
        <w:rPr>
          <w:rFonts w:hint="cs"/>
          <w:rtl/>
        </w:rPr>
        <w:t>،</w:t>
      </w:r>
      <w:r>
        <w:rPr>
          <w:rFonts w:hint="cs"/>
          <w:rtl/>
        </w:rPr>
        <w:t xml:space="preserve"> فقلت</w:t>
      </w:r>
      <w:r w:rsidR="00FD2843">
        <w:rPr>
          <w:rFonts w:hint="cs"/>
          <w:rtl/>
        </w:rPr>
        <w:t>:</w:t>
      </w:r>
      <w:r>
        <w:rPr>
          <w:rFonts w:hint="cs"/>
          <w:rtl/>
        </w:rPr>
        <w:t xml:space="preserve"> ما ينبغي لنا أن نفعل في ذلك اليوم</w:t>
      </w:r>
      <w:r w:rsidR="00FD2843">
        <w:rPr>
          <w:rFonts w:hint="cs"/>
          <w:rtl/>
        </w:rPr>
        <w:t>؟</w:t>
      </w:r>
      <w:r>
        <w:rPr>
          <w:rFonts w:hint="cs"/>
          <w:rtl/>
        </w:rPr>
        <w:t xml:space="preserve"> قال</w:t>
      </w:r>
      <w:r w:rsidR="00FD2843">
        <w:rPr>
          <w:rFonts w:hint="cs"/>
          <w:rtl/>
        </w:rPr>
        <w:t>:</w:t>
      </w:r>
      <w:r>
        <w:rPr>
          <w:rFonts w:hint="cs"/>
          <w:rtl/>
        </w:rPr>
        <w:t xml:space="preserve"> تذكرون الله عز</w:t>
      </w:r>
      <w:r w:rsidR="00090F44">
        <w:rPr>
          <w:rFonts w:hint="cs"/>
          <w:rtl/>
        </w:rPr>
        <w:t>َّ</w:t>
      </w:r>
      <w:r>
        <w:rPr>
          <w:rFonts w:hint="cs"/>
          <w:rtl/>
        </w:rPr>
        <w:t xml:space="preserve"> ذكره فيه بالصيام والعبادة والذكر لمحم</w:t>
      </w:r>
      <w:r w:rsidR="00090F44">
        <w:rPr>
          <w:rFonts w:hint="cs"/>
          <w:rtl/>
        </w:rPr>
        <w:t>ّ</w:t>
      </w:r>
      <w:r>
        <w:rPr>
          <w:rFonts w:hint="cs"/>
          <w:rtl/>
        </w:rPr>
        <w:t>د وآل محمد فإن</w:t>
      </w:r>
      <w:r w:rsidR="00090F44">
        <w:rPr>
          <w:rFonts w:hint="cs"/>
          <w:rtl/>
        </w:rPr>
        <w:t>َّ</w:t>
      </w:r>
      <w:r>
        <w:rPr>
          <w:rFonts w:hint="cs"/>
          <w:rtl/>
        </w:rPr>
        <w:t xml:space="preserve"> رسول الله صل</w:t>
      </w:r>
      <w:r w:rsidR="00090F44">
        <w:rPr>
          <w:rFonts w:hint="cs"/>
          <w:rtl/>
        </w:rPr>
        <w:t>ّ</w:t>
      </w:r>
      <w:r>
        <w:rPr>
          <w:rFonts w:hint="cs"/>
          <w:rtl/>
        </w:rPr>
        <w:t>ى الله عليه وآله أوصى أمير المؤمنين عليه السلام أن يت</w:t>
      </w:r>
      <w:r w:rsidR="00090F44">
        <w:rPr>
          <w:rFonts w:hint="cs"/>
          <w:rtl/>
        </w:rPr>
        <w:t>ّ</w:t>
      </w:r>
      <w:r>
        <w:rPr>
          <w:rFonts w:hint="cs"/>
          <w:rtl/>
        </w:rPr>
        <w:t>خذوا ذلك اليوم عيدا</w:t>
      </w:r>
      <w:r w:rsidR="00090F44">
        <w:rPr>
          <w:rFonts w:hint="cs"/>
          <w:rtl/>
        </w:rPr>
        <w:t>ً</w:t>
      </w:r>
      <w:r w:rsidR="00FD2843">
        <w:rPr>
          <w:rFonts w:hint="cs"/>
          <w:rtl/>
        </w:rPr>
        <w:t>،</w:t>
      </w:r>
      <w:r>
        <w:rPr>
          <w:rFonts w:hint="cs"/>
          <w:rtl/>
        </w:rPr>
        <w:t xml:space="preserve"> وكذلك كانت الأنبياء تفعل كانوا يوصون أوصياءهم بذلك فيت</w:t>
      </w:r>
      <w:r w:rsidR="00090F44">
        <w:rPr>
          <w:rFonts w:hint="cs"/>
          <w:rtl/>
        </w:rPr>
        <w:t>ّ</w:t>
      </w:r>
      <w:r>
        <w:rPr>
          <w:rFonts w:hint="cs"/>
          <w:rtl/>
        </w:rPr>
        <w:t>خذونه عيدا</w:t>
      </w:r>
      <w:r w:rsidR="00090F44">
        <w:rPr>
          <w:rFonts w:hint="cs"/>
          <w:rtl/>
        </w:rPr>
        <w:t>ً</w:t>
      </w:r>
      <w:r>
        <w:rPr>
          <w:rFonts w:hint="cs"/>
          <w:rtl/>
        </w:rPr>
        <w:t>.</w:t>
      </w:r>
    </w:p>
    <w:p w:rsidR="004320E4" w:rsidRDefault="004320E4" w:rsidP="004320E4">
      <w:pPr>
        <w:pStyle w:val="libNormal"/>
        <w:rPr>
          <w:rtl/>
        </w:rPr>
      </w:pPr>
      <w:r>
        <w:rPr>
          <w:rFonts w:hint="cs"/>
          <w:rtl/>
        </w:rPr>
        <w:t>وبإسناده عن الحسين بن الحسن الحسيني</w:t>
      </w:r>
      <w:r w:rsidR="00FD2843">
        <w:rPr>
          <w:rFonts w:hint="cs"/>
          <w:rtl/>
        </w:rPr>
        <w:t>،</w:t>
      </w:r>
      <w:r>
        <w:rPr>
          <w:rFonts w:hint="cs"/>
          <w:rtl/>
        </w:rPr>
        <w:t xml:space="preserve"> عن محمد بن موسى الهمداني</w:t>
      </w:r>
      <w:r w:rsidR="00090F44">
        <w:rPr>
          <w:rFonts w:hint="cs"/>
          <w:rtl/>
        </w:rPr>
        <w:t>ِّ</w:t>
      </w:r>
      <w:r w:rsidR="00FD2843">
        <w:rPr>
          <w:rFonts w:hint="cs"/>
          <w:rtl/>
        </w:rPr>
        <w:t>،</w:t>
      </w:r>
      <w:r>
        <w:rPr>
          <w:rFonts w:hint="cs"/>
          <w:rtl/>
        </w:rPr>
        <w:t xml:space="preserve"> عن علي ابن حسان الواسطي</w:t>
      </w:r>
      <w:r w:rsidR="00090F44">
        <w:rPr>
          <w:rFonts w:hint="cs"/>
          <w:rtl/>
        </w:rPr>
        <w:t>ِّ</w:t>
      </w:r>
      <w:r w:rsidR="00FD2843">
        <w:rPr>
          <w:rFonts w:hint="cs"/>
          <w:rtl/>
        </w:rPr>
        <w:t>،</w:t>
      </w:r>
      <w:r>
        <w:rPr>
          <w:rFonts w:hint="cs"/>
          <w:rtl/>
        </w:rPr>
        <w:t xml:space="preserve"> عن علي بن الحسين العبدي</w:t>
      </w:r>
      <w:r w:rsidR="00090F44">
        <w:rPr>
          <w:rFonts w:hint="cs"/>
          <w:rtl/>
        </w:rPr>
        <w:t>ِّ</w:t>
      </w:r>
      <w:r>
        <w:rPr>
          <w:rFonts w:hint="cs"/>
          <w:rtl/>
        </w:rPr>
        <w:t xml:space="preserve"> قال</w:t>
      </w:r>
      <w:r w:rsidR="00FD2843">
        <w:rPr>
          <w:rFonts w:hint="cs"/>
          <w:rtl/>
        </w:rPr>
        <w:t>:</w:t>
      </w:r>
      <w:r>
        <w:rPr>
          <w:rFonts w:hint="cs"/>
          <w:rtl/>
        </w:rPr>
        <w:t xml:space="preserve"> سمعت أبا عبد الله عليه السلام يقول</w:t>
      </w:r>
      <w:r w:rsidR="00FD2843">
        <w:rPr>
          <w:rFonts w:hint="cs"/>
          <w:rtl/>
        </w:rPr>
        <w:t>:</w:t>
      </w:r>
      <w:r>
        <w:rPr>
          <w:rFonts w:hint="cs"/>
          <w:rtl/>
        </w:rPr>
        <w:t xml:space="preserve"> صيام يوم </w:t>
      </w:r>
      <w:r w:rsidR="00DF47D8">
        <w:rPr>
          <w:rFonts w:hint="cs"/>
          <w:rtl/>
        </w:rPr>
        <w:t>غدير خمّ</w:t>
      </w:r>
      <w:r>
        <w:rPr>
          <w:rFonts w:hint="cs"/>
          <w:rtl/>
        </w:rPr>
        <w:t xml:space="preserve"> يعدل عند الله في كل</w:t>
      </w:r>
      <w:r w:rsidR="00090F44">
        <w:rPr>
          <w:rFonts w:hint="cs"/>
          <w:rtl/>
        </w:rPr>
        <w:t>ّ</w:t>
      </w:r>
      <w:r>
        <w:rPr>
          <w:rFonts w:hint="cs"/>
          <w:rtl/>
        </w:rPr>
        <w:t xml:space="preserve"> عام مائة حج</w:t>
      </w:r>
      <w:r w:rsidR="00090F44">
        <w:rPr>
          <w:rFonts w:hint="cs"/>
          <w:rtl/>
        </w:rPr>
        <w:t>ّ</w:t>
      </w:r>
      <w:r>
        <w:rPr>
          <w:rFonts w:hint="cs"/>
          <w:rtl/>
        </w:rPr>
        <w:t>ة ومائة عمرة مبرورات متقب</w:t>
      </w:r>
      <w:r w:rsidR="00090F44">
        <w:rPr>
          <w:rFonts w:hint="cs"/>
          <w:rtl/>
        </w:rPr>
        <w:t>ّ</w:t>
      </w:r>
      <w:r>
        <w:rPr>
          <w:rFonts w:hint="cs"/>
          <w:rtl/>
        </w:rPr>
        <w:t>لات وهو عيد الله الأكبر. الحديث.</w:t>
      </w:r>
    </w:p>
    <w:p w:rsidR="004320E4" w:rsidRDefault="004320E4" w:rsidP="004320E4">
      <w:pPr>
        <w:pStyle w:val="libNormal"/>
        <w:rPr>
          <w:rtl/>
        </w:rPr>
      </w:pPr>
      <w:r w:rsidRPr="004320E4">
        <w:rPr>
          <w:rFonts w:hint="cs"/>
          <w:rtl/>
        </w:rPr>
        <w:t xml:space="preserve">وفي </w:t>
      </w:r>
      <w:r w:rsidR="00FD2843">
        <w:rPr>
          <w:rFonts w:hint="cs"/>
          <w:rtl/>
        </w:rPr>
        <w:t>(</w:t>
      </w:r>
      <w:r w:rsidRPr="004320E4">
        <w:rPr>
          <w:rFonts w:hint="cs"/>
          <w:rtl/>
        </w:rPr>
        <w:t>الخصال</w:t>
      </w:r>
      <w:r w:rsidR="00FD2843">
        <w:rPr>
          <w:rFonts w:hint="cs"/>
          <w:rtl/>
        </w:rPr>
        <w:t>)</w:t>
      </w:r>
      <w:r w:rsidRPr="004320E4">
        <w:rPr>
          <w:rFonts w:hint="cs"/>
          <w:rtl/>
        </w:rPr>
        <w:t xml:space="preserve"> لشيخنا الصدوق بإسناده عن المفضل بن عمر قال</w:t>
      </w:r>
      <w:r w:rsidR="00FD2843">
        <w:rPr>
          <w:rFonts w:hint="cs"/>
          <w:rtl/>
        </w:rPr>
        <w:t>:</w:t>
      </w:r>
      <w:r w:rsidRPr="004320E4">
        <w:rPr>
          <w:rFonts w:hint="cs"/>
          <w:rtl/>
        </w:rPr>
        <w:t xml:space="preserve"> قلت</w:t>
      </w:r>
      <w:r w:rsidR="00FD2843">
        <w:rPr>
          <w:rFonts w:hint="cs"/>
          <w:rtl/>
        </w:rPr>
        <w:t>:</w:t>
      </w:r>
      <w:r w:rsidRPr="004320E4">
        <w:rPr>
          <w:rFonts w:hint="cs"/>
          <w:rtl/>
        </w:rPr>
        <w:t xml:space="preserve"> لأبي عبد الله عليه السلام</w:t>
      </w:r>
      <w:r w:rsidR="00FD2843">
        <w:rPr>
          <w:rFonts w:hint="cs"/>
          <w:rtl/>
        </w:rPr>
        <w:t>:</w:t>
      </w:r>
      <w:r w:rsidRPr="004320E4">
        <w:rPr>
          <w:rFonts w:hint="cs"/>
          <w:rtl/>
        </w:rPr>
        <w:t xml:space="preserve"> كم للمسلمين من عيد</w:t>
      </w:r>
      <w:r w:rsidR="00FD2843">
        <w:rPr>
          <w:rFonts w:hint="cs"/>
          <w:rtl/>
        </w:rPr>
        <w:t>؟</w:t>
      </w:r>
      <w:r w:rsidRPr="004320E4">
        <w:rPr>
          <w:rFonts w:hint="cs"/>
          <w:rtl/>
        </w:rPr>
        <w:t xml:space="preserve"> فقال</w:t>
      </w:r>
      <w:r w:rsidR="00FD2843">
        <w:rPr>
          <w:rFonts w:hint="cs"/>
          <w:rtl/>
        </w:rPr>
        <w:t>:</w:t>
      </w:r>
      <w:r w:rsidRPr="004320E4">
        <w:rPr>
          <w:rFonts w:hint="cs"/>
          <w:rtl/>
        </w:rPr>
        <w:t xml:space="preserve"> أربعة أعياد قال</w:t>
      </w:r>
      <w:r w:rsidR="00FD2843">
        <w:rPr>
          <w:rFonts w:hint="cs"/>
          <w:rtl/>
        </w:rPr>
        <w:t>:</w:t>
      </w:r>
      <w:r w:rsidRPr="004320E4">
        <w:rPr>
          <w:rFonts w:hint="cs"/>
          <w:rtl/>
        </w:rPr>
        <w:t xml:space="preserve"> قلت</w:t>
      </w:r>
      <w:r w:rsidR="00FD2843">
        <w:rPr>
          <w:rFonts w:hint="cs"/>
          <w:rtl/>
        </w:rPr>
        <w:t>:</w:t>
      </w:r>
      <w:r w:rsidRPr="004320E4">
        <w:rPr>
          <w:rFonts w:hint="cs"/>
          <w:rtl/>
        </w:rPr>
        <w:t xml:space="preserve"> قد عرفت العيدين والجمعة فقال لي</w:t>
      </w:r>
      <w:r w:rsidR="00FD2843">
        <w:rPr>
          <w:rFonts w:hint="cs"/>
          <w:rtl/>
        </w:rPr>
        <w:t>:</w:t>
      </w:r>
      <w:r w:rsidRPr="004320E4">
        <w:rPr>
          <w:rFonts w:hint="cs"/>
          <w:rtl/>
        </w:rPr>
        <w:t xml:space="preserve"> أعظمها وأشرفها يوم الثامن عشر من ذي الحج</w:t>
      </w:r>
      <w:r w:rsidR="00090F44">
        <w:rPr>
          <w:rFonts w:hint="cs"/>
          <w:rtl/>
        </w:rPr>
        <w:t>ّ</w:t>
      </w:r>
      <w:r w:rsidRPr="004320E4">
        <w:rPr>
          <w:rFonts w:hint="cs"/>
          <w:rtl/>
        </w:rPr>
        <w:t>ة وهو اليوم الذي أقام فيه رسول الله صل</w:t>
      </w:r>
      <w:r w:rsidR="00090F44">
        <w:rPr>
          <w:rFonts w:hint="cs"/>
          <w:rtl/>
        </w:rPr>
        <w:t>ّ</w:t>
      </w:r>
      <w:r w:rsidRPr="004320E4">
        <w:rPr>
          <w:rFonts w:hint="cs"/>
          <w:rtl/>
        </w:rPr>
        <w:t>ى الله عليه وآله أمير المؤمنين عليه السلام ونصبه للناس علما</w:t>
      </w:r>
      <w:r w:rsidR="00090F44">
        <w:rPr>
          <w:rFonts w:hint="cs"/>
          <w:rtl/>
        </w:rPr>
        <w:t>ً</w:t>
      </w:r>
      <w:r w:rsidRPr="004320E4">
        <w:rPr>
          <w:rFonts w:hint="cs"/>
          <w:rtl/>
        </w:rPr>
        <w:t xml:space="preserve"> قال قلت</w:t>
      </w:r>
      <w:r w:rsidR="00FD2843">
        <w:rPr>
          <w:rFonts w:hint="cs"/>
          <w:rtl/>
        </w:rPr>
        <w:t>:</w:t>
      </w:r>
      <w:r w:rsidRPr="004320E4">
        <w:rPr>
          <w:rFonts w:hint="cs"/>
          <w:rtl/>
        </w:rPr>
        <w:t xml:space="preserve"> ما يجب علينا في ذلك اليوم</w:t>
      </w:r>
      <w:r w:rsidR="00FD2843">
        <w:rPr>
          <w:rFonts w:hint="cs"/>
          <w:rtl/>
        </w:rPr>
        <w:t>؟</w:t>
      </w:r>
      <w:r w:rsidRPr="004320E4">
        <w:rPr>
          <w:rFonts w:hint="cs"/>
          <w:rtl/>
        </w:rPr>
        <w:t xml:space="preserve"> قال</w:t>
      </w:r>
      <w:r w:rsidR="00FD2843">
        <w:rPr>
          <w:rFonts w:hint="cs"/>
          <w:rtl/>
        </w:rPr>
        <w:t>:</w:t>
      </w:r>
      <w:r w:rsidRPr="004320E4">
        <w:rPr>
          <w:rFonts w:hint="cs"/>
          <w:rtl/>
        </w:rPr>
        <w:t xml:space="preserve"> يجب </w:t>
      </w:r>
      <w:r w:rsidRPr="00FD2843">
        <w:rPr>
          <w:rStyle w:val="libFootnotenumChar"/>
          <w:rFonts w:hint="cs"/>
          <w:rtl/>
        </w:rPr>
        <w:t>(1)</w:t>
      </w:r>
      <w:r w:rsidRPr="004320E4">
        <w:rPr>
          <w:rFonts w:hint="cs"/>
          <w:rtl/>
        </w:rPr>
        <w:t xml:space="preserve"> عليكم صيامه شكرا</w:t>
      </w:r>
      <w:r w:rsidR="00090F44">
        <w:rPr>
          <w:rFonts w:hint="cs"/>
          <w:rtl/>
        </w:rPr>
        <w:t>ً</w:t>
      </w:r>
      <w:r w:rsidRPr="004320E4">
        <w:rPr>
          <w:rFonts w:hint="cs"/>
          <w:rtl/>
        </w:rPr>
        <w:t xml:space="preserve"> لله وحمدا</w:t>
      </w:r>
      <w:r w:rsidR="00090F44">
        <w:rPr>
          <w:rFonts w:hint="cs"/>
          <w:rtl/>
        </w:rPr>
        <w:t>ً</w:t>
      </w:r>
      <w:r w:rsidRPr="004320E4">
        <w:rPr>
          <w:rFonts w:hint="cs"/>
          <w:rtl/>
        </w:rPr>
        <w:t xml:space="preserve"> له مع أنه أهل</w:t>
      </w:r>
      <w:r w:rsidR="00090F44">
        <w:rPr>
          <w:rFonts w:hint="cs"/>
          <w:rtl/>
        </w:rPr>
        <w:t>ٌ</w:t>
      </w:r>
      <w:r w:rsidRPr="004320E4">
        <w:rPr>
          <w:rFonts w:hint="cs"/>
          <w:rtl/>
        </w:rPr>
        <w:t xml:space="preserve"> أن ي</w:t>
      </w:r>
      <w:r w:rsidR="00090F44">
        <w:rPr>
          <w:rFonts w:hint="cs"/>
          <w:rtl/>
        </w:rPr>
        <w:t>ُ</w:t>
      </w:r>
      <w:r w:rsidRPr="004320E4">
        <w:rPr>
          <w:rFonts w:hint="cs"/>
          <w:rtl/>
        </w:rPr>
        <w:t>شكر كل</w:t>
      </w:r>
      <w:r w:rsidR="00090F44">
        <w:rPr>
          <w:rFonts w:hint="cs"/>
          <w:rtl/>
        </w:rPr>
        <w:t>َّ</w:t>
      </w:r>
      <w:r w:rsidRPr="004320E4">
        <w:rPr>
          <w:rFonts w:hint="cs"/>
          <w:rtl/>
        </w:rPr>
        <w:t xml:space="preserve"> ساعة</w:t>
      </w:r>
      <w:r w:rsidR="00FD2843">
        <w:rPr>
          <w:rFonts w:hint="cs"/>
          <w:rtl/>
        </w:rPr>
        <w:t>،</w:t>
      </w:r>
      <w:r w:rsidRPr="004320E4">
        <w:rPr>
          <w:rFonts w:hint="cs"/>
          <w:rtl/>
        </w:rPr>
        <w:t xml:space="preserve"> كذلك أمرت الأنبياء أوصياءها أن يصوموا اليوم الذي ي</w:t>
      </w:r>
      <w:r w:rsidR="00090F44">
        <w:rPr>
          <w:rFonts w:hint="cs"/>
          <w:rtl/>
        </w:rPr>
        <w:t>ُ</w:t>
      </w:r>
      <w:r w:rsidRPr="004320E4">
        <w:rPr>
          <w:rFonts w:hint="cs"/>
          <w:rtl/>
        </w:rPr>
        <w:t>قام فيه الوصي</w:t>
      </w:r>
      <w:r w:rsidR="00090F44">
        <w:rPr>
          <w:rFonts w:hint="cs"/>
          <w:rtl/>
        </w:rPr>
        <w:t>ُّ</w:t>
      </w:r>
      <w:r w:rsidRPr="004320E4">
        <w:rPr>
          <w:rFonts w:hint="cs"/>
          <w:rtl/>
        </w:rPr>
        <w:t xml:space="preserve"> ويت</w:t>
      </w:r>
      <w:r w:rsidR="00090F44">
        <w:rPr>
          <w:rFonts w:hint="cs"/>
          <w:rtl/>
        </w:rPr>
        <w:t>ّ</w:t>
      </w:r>
      <w:r w:rsidRPr="004320E4">
        <w:rPr>
          <w:rFonts w:hint="cs"/>
          <w:rtl/>
        </w:rPr>
        <w:t>خذونه عيدا</w:t>
      </w:r>
      <w:r w:rsidR="00090F44">
        <w:rPr>
          <w:rFonts w:hint="cs"/>
          <w:rtl/>
        </w:rPr>
        <w:t>ً</w:t>
      </w:r>
      <w:r w:rsidRPr="004320E4">
        <w:rPr>
          <w:rFonts w:hint="cs"/>
          <w:rtl/>
        </w:rPr>
        <w:t>. الحديث.</w:t>
      </w:r>
    </w:p>
    <w:p w:rsidR="004320E4" w:rsidRDefault="004320E4" w:rsidP="004320E4">
      <w:pPr>
        <w:pStyle w:val="libNormal"/>
        <w:rPr>
          <w:rtl/>
        </w:rPr>
      </w:pPr>
      <w:r>
        <w:rPr>
          <w:rFonts w:hint="cs"/>
          <w:rtl/>
        </w:rPr>
        <w:t xml:space="preserve">وفي </w:t>
      </w:r>
      <w:r w:rsidR="00FD2843">
        <w:rPr>
          <w:rFonts w:hint="cs"/>
          <w:rtl/>
        </w:rPr>
        <w:t>(</w:t>
      </w:r>
      <w:r>
        <w:rPr>
          <w:rFonts w:hint="cs"/>
          <w:rtl/>
        </w:rPr>
        <w:t>المصباح</w:t>
      </w:r>
      <w:r w:rsidR="00FD2843">
        <w:rPr>
          <w:rFonts w:hint="cs"/>
          <w:rtl/>
        </w:rPr>
        <w:t>)</w:t>
      </w:r>
      <w:r>
        <w:rPr>
          <w:rFonts w:hint="cs"/>
          <w:rtl/>
        </w:rPr>
        <w:t xml:space="preserve"> لشيخ الطايفة الطوسي ص 513 عن داود الرق</w:t>
      </w:r>
      <w:r w:rsidR="00090F44">
        <w:rPr>
          <w:rFonts w:hint="cs"/>
          <w:rtl/>
        </w:rPr>
        <w:t>ّ</w:t>
      </w:r>
      <w:r>
        <w:rPr>
          <w:rFonts w:hint="cs"/>
          <w:rtl/>
        </w:rPr>
        <w:t>ي عن أبي هارون عم</w:t>
      </w:r>
      <w:r w:rsidR="00090F44">
        <w:rPr>
          <w:rFonts w:hint="cs"/>
          <w:rtl/>
        </w:rPr>
        <w:t>ّ</w:t>
      </w:r>
      <w:r>
        <w:rPr>
          <w:rFonts w:hint="cs"/>
          <w:rtl/>
        </w:rPr>
        <w:t>ار بن حريز العبدي قال</w:t>
      </w:r>
      <w:r w:rsidR="00FD2843">
        <w:rPr>
          <w:rFonts w:hint="cs"/>
          <w:rtl/>
        </w:rPr>
        <w:t>:</w:t>
      </w:r>
      <w:r>
        <w:rPr>
          <w:rFonts w:hint="cs"/>
          <w:rtl/>
        </w:rPr>
        <w:t xml:space="preserve"> دخلت على أبي عبد الله عليه السلام في اليوم الثامن عشر من ذي الحج</w:t>
      </w:r>
      <w:r w:rsidR="00090F44">
        <w:rPr>
          <w:rFonts w:hint="cs"/>
          <w:rtl/>
        </w:rPr>
        <w:t>ّ</w:t>
      </w:r>
      <w:r>
        <w:rPr>
          <w:rFonts w:hint="cs"/>
          <w:rtl/>
        </w:rPr>
        <w:t>ة فوجدته صائما</w:t>
      </w:r>
      <w:r w:rsidR="00090F44">
        <w:rPr>
          <w:rFonts w:hint="cs"/>
          <w:rtl/>
        </w:rPr>
        <w:t>ً</w:t>
      </w:r>
      <w:r w:rsidR="00FD2843">
        <w:rPr>
          <w:rFonts w:hint="cs"/>
          <w:rtl/>
        </w:rPr>
        <w:t>،</w:t>
      </w:r>
      <w:r>
        <w:rPr>
          <w:rFonts w:hint="cs"/>
          <w:rtl/>
        </w:rPr>
        <w:t xml:space="preserve"> فقال لي</w:t>
      </w:r>
      <w:r w:rsidR="00FD2843">
        <w:rPr>
          <w:rFonts w:hint="cs"/>
          <w:rtl/>
        </w:rPr>
        <w:t>:</w:t>
      </w:r>
      <w:r>
        <w:rPr>
          <w:rFonts w:hint="cs"/>
          <w:rtl/>
        </w:rPr>
        <w:t xml:space="preserve"> هذا يوم</w:t>
      </w:r>
      <w:r w:rsidR="00090F44">
        <w:rPr>
          <w:rFonts w:hint="cs"/>
          <w:rtl/>
        </w:rPr>
        <w:t>ٌ</w:t>
      </w:r>
      <w:r>
        <w:rPr>
          <w:rFonts w:hint="cs"/>
          <w:rtl/>
        </w:rPr>
        <w:t xml:space="preserve"> عظيم</w:t>
      </w:r>
      <w:r w:rsidR="00090F44">
        <w:rPr>
          <w:rFonts w:hint="cs"/>
          <w:rtl/>
        </w:rPr>
        <w:t>ٌ</w:t>
      </w:r>
      <w:r>
        <w:rPr>
          <w:rFonts w:hint="cs"/>
          <w:rtl/>
        </w:rPr>
        <w:t xml:space="preserve"> عظ</w:t>
      </w:r>
      <w:r w:rsidR="00090F44">
        <w:rPr>
          <w:rFonts w:hint="cs"/>
          <w:rtl/>
        </w:rPr>
        <w:t>ّ</w:t>
      </w:r>
      <w:r>
        <w:rPr>
          <w:rFonts w:hint="cs"/>
          <w:rtl/>
        </w:rPr>
        <w:t>م الله حرمته على المؤمنين</w:t>
      </w:r>
      <w:r w:rsidR="008935B4">
        <w:rPr>
          <w:rFonts w:hint="cs"/>
          <w:rtl/>
        </w:rPr>
        <w:t xml:space="preserve"> و</w:t>
      </w:r>
      <w:r>
        <w:rPr>
          <w:rFonts w:hint="cs"/>
          <w:rtl/>
        </w:rPr>
        <w:t>أكمل لهم فيه الدين</w:t>
      </w:r>
      <w:r w:rsidR="00FD2843">
        <w:rPr>
          <w:rFonts w:hint="cs"/>
          <w:rtl/>
        </w:rPr>
        <w:t>،</w:t>
      </w:r>
      <w:r>
        <w:rPr>
          <w:rFonts w:hint="cs"/>
          <w:rtl/>
        </w:rPr>
        <w:t xml:space="preserve"> وتم</w:t>
      </w:r>
      <w:r w:rsidR="00090F44">
        <w:rPr>
          <w:rFonts w:hint="cs"/>
          <w:rtl/>
        </w:rPr>
        <w:t>ّ</w:t>
      </w:r>
      <w:r>
        <w:rPr>
          <w:rFonts w:hint="cs"/>
          <w:rtl/>
        </w:rPr>
        <w:t>م عليهم النعمة</w:t>
      </w:r>
      <w:r w:rsidR="00FD2843">
        <w:rPr>
          <w:rFonts w:hint="cs"/>
          <w:rtl/>
        </w:rPr>
        <w:t>،</w:t>
      </w:r>
      <w:r>
        <w:rPr>
          <w:rFonts w:hint="cs"/>
          <w:rtl/>
        </w:rPr>
        <w:t xml:space="preserve"> وجد</w:t>
      </w:r>
      <w:r w:rsidR="00090F44">
        <w:rPr>
          <w:rFonts w:hint="cs"/>
          <w:rtl/>
        </w:rPr>
        <w:t>ّ</w:t>
      </w:r>
      <w:r>
        <w:rPr>
          <w:rFonts w:hint="cs"/>
          <w:rtl/>
        </w:rPr>
        <w:t>د لهم ما أخذ عليهم من العهد والميثاق فقيل له</w:t>
      </w:r>
      <w:r w:rsidR="00FD2843">
        <w:rPr>
          <w:rFonts w:hint="cs"/>
          <w:rtl/>
        </w:rPr>
        <w:t>:</w:t>
      </w:r>
      <w:r>
        <w:rPr>
          <w:rFonts w:hint="cs"/>
          <w:rtl/>
        </w:rPr>
        <w:t xml:space="preserve"> ما ثواب صوم هذا اليوم</w:t>
      </w:r>
      <w:r w:rsidR="00FD2843">
        <w:rPr>
          <w:rFonts w:hint="cs"/>
          <w:rtl/>
        </w:rPr>
        <w:t>؟</w:t>
      </w:r>
      <w:r>
        <w:rPr>
          <w:rFonts w:hint="cs"/>
          <w:rtl/>
        </w:rPr>
        <w:t xml:space="preserve"> قال</w:t>
      </w:r>
      <w:r w:rsidR="00FD2843">
        <w:rPr>
          <w:rFonts w:hint="cs"/>
          <w:rtl/>
        </w:rPr>
        <w:t>:</w:t>
      </w:r>
      <w:r>
        <w:rPr>
          <w:rFonts w:hint="cs"/>
          <w:rtl/>
        </w:rPr>
        <w:t xml:space="preserve"> إن</w:t>
      </w:r>
      <w:r w:rsidR="00090F44">
        <w:rPr>
          <w:rFonts w:hint="cs"/>
          <w:rtl/>
        </w:rPr>
        <w:t>ّ</w:t>
      </w:r>
      <w:r>
        <w:rPr>
          <w:rFonts w:hint="cs"/>
          <w:rtl/>
        </w:rPr>
        <w:t>ه يوم عيد وفرح وسرور ويوم صوم شكرا</w:t>
      </w:r>
      <w:r w:rsidR="00090F44">
        <w:rPr>
          <w:rFonts w:hint="cs"/>
          <w:rtl/>
        </w:rPr>
        <w:t>ً</w:t>
      </w:r>
      <w:r>
        <w:rPr>
          <w:rFonts w:hint="cs"/>
          <w:rtl/>
        </w:rPr>
        <w:t xml:space="preserve"> لله</w:t>
      </w:r>
      <w:r w:rsidR="00FD2843">
        <w:rPr>
          <w:rFonts w:hint="cs"/>
          <w:rtl/>
        </w:rPr>
        <w:t>،</w:t>
      </w:r>
      <w:r>
        <w:rPr>
          <w:rFonts w:hint="cs"/>
          <w:rtl/>
        </w:rPr>
        <w:t xml:space="preserve"> وإن</w:t>
      </w:r>
      <w:r w:rsidR="00090F44">
        <w:rPr>
          <w:rFonts w:hint="cs"/>
          <w:rtl/>
        </w:rPr>
        <w:t>َّ</w:t>
      </w:r>
      <w:r>
        <w:rPr>
          <w:rFonts w:hint="cs"/>
          <w:rtl/>
        </w:rPr>
        <w:t xml:space="preserve"> صومه يعدل ست</w:t>
      </w:r>
      <w:r w:rsidR="00090F44">
        <w:rPr>
          <w:rFonts w:hint="cs"/>
          <w:rtl/>
        </w:rPr>
        <w:t>ّ</w:t>
      </w:r>
      <w:r>
        <w:rPr>
          <w:rFonts w:hint="cs"/>
          <w:rtl/>
        </w:rPr>
        <w:t>ين شهرا</w:t>
      </w:r>
      <w:r w:rsidR="00090F44">
        <w:rPr>
          <w:rFonts w:hint="cs"/>
          <w:rtl/>
        </w:rPr>
        <w:t>ً</w:t>
      </w:r>
      <w:r>
        <w:rPr>
          <w:rFonts w:hint="cs"/>
          <w:rtl/>
        </w:rPr>
        <w:t xml:space="preserve"> من أشهر الحرم. الحديث.</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المراد بالوجوب هو الثبوت في السنة الشامل للندب</w:t>
      </w:r>
      <w:r w:rsidR="00BF520B">
        <w:rPr>
          <w:rFonts w:hint="cs"/>
          <w:rtl/>
        </w:rPr>
        <w:t xml:space="preserve"> أيضاً </w:t>
      </w:r>
      <w:r>
        <w:rPr>
          <w:rFonts w:hint="cs"/>
          <w:rtl/>
        </w:rPr>
        <w:t>كما يكشف عنه التعبير ب</w:t>
      </w:r>
      <w:r w:rsidR="00090F44">
        <w:rPr>
          <w:rFonts w:hint="cs"/>
          <w:rtl/>
        </w:rPr>
        <w:t>ـ</w:t>
      </w:r>
      <w:r>
        <w:rPr>
          <w:rFonts w:hint="cs"/>
          <w:rtl/>
        </w:rPr>
        <w:t xml:space="preserve"> </w:t>
      </w:r>
      <w:r w:rsidR="00FD2843">
        <w:rPr>
          <w:rFonts w:hint="cs"/>
          <w:rtl/>
        </w:rPr>
        <w:t>(</w:t>
      </w:r>
      <w:r>
        <w:rPr>
          <w:rFonts w:hint="cs"/>
          <w:rtl/>
        </w:rPr>
        <w:t>ينبغي</w:t>
      </w:r>
      <w:r w:rsidR="00FD2843">
        <w:rPr>
          <w:rFonts w:hint="cs"/>
          <w:rtl/>
        </w:rPr>
        <w:t>)</w:t>
      </w:r>
      <w:r>
        <w:rPr>
          <w:rFonts w:hint="cs"/>
          <w:rtl/>
        </w:rPr>
        <w:t xml:space="preserve"> في بقية الأحاديث وله في أحاديث الفقه نظاير جمة.</w:t>
      </w:r>
    </w:p>
    <w:p w:rsidR="004320E4" w:rsidRDefault="004320E4" w:rsidP="00806C03">
      <w:pPr>
        <w:pStyle w:val="libNormal"/>
      </w:pPr>
      <w:r>
        <w:rPr>
          <w:rFonts w:hint="cs"/>
          <w:rtl/>
        </w:rPr>
        <w:br w:type="page"/>
      </w:r>
    </w:p>
    <w:p w:rsidR="004320E4" w:rsidRDefault="004320E4" w:rsidP="00090F44">
      <w:pPr>
        <w:pStyle w:val="libNormal"/>
        <w:rPr>
          <w:rtl/>
        </w:rPr>
      </w:pPr>
      <w:r>
        <w:rPr>
          <w:rFonts w:hint="cs"/>
          <w:rtl/>
        </w:rPr>
        <w:lastRenderedPageBreak/>
        <w:t>وروى عبد الله بن جعفر الحميري عن هارون بن مسلم عن أبي الحسن الليثي عن أبي عبد الله عليه السلام إن</w:t>
      </w:r>
      <w:r w:rsidR="00090F44">
        <w:rPr>
          <w:rFonts w:hint="cs"/>
          <w:rtl/>
        </w:rPr>
        <w:t>ّ</w:t>
      </w:r>
      <w:r>
        <w:rPr>
          <w:rFonts w:hint="cs"/>
          <w:rtl/>
        </w:rPr>
        <w:t>ه قال لمن حضره من مواليه وشيعته</w:t>
      </w:r>
      <w:r w:rsidR="00FD2843">
        <w:rPr>
          <w:rFonts w:hint="cs"/>
          <w:rtl/>
        </w:rPr>
        <w:t>:</w:t>
      </w:r>
      <w:r>
        <w:rPr>
          <w:rFonts w:hint="cs"/>
          <w:rtl/>
        </w:rPr>
        <w:t xml:space="preserve"> أتعرفون</w:t>
      </w:r>
      <w:r w:rsidR="00DF47D8">
        <w:rPr>
          <w:rFonts w:hint="cs"/>
          <w:rtl/>
        </w:rPr>
        <w:t xml:space="preserve"> يوماً </w:t>
      </w:r>
      <w:r>
        <w:rPr>
          <w:rFonts w:hint="cs"/>
          <w:rtl/>
        </w:rPr>
        <w:t>شي</w:t>
      </w:r>
      <w:r w:rsidR="00090F44">
        <w:rPr>
          <w:rFonts w:hint="cs"/>
          <w:rtl/>
        </w:rPr>
        <w:t>ّ</w:t>
      </w:r>
      <w:r>
        <w:rPr>
          <w:rFonts w:hint="cs"/>
          <w:rtl/>
        </w:rPr>
        <w:t>د الله به ال</w:t>
      </w:r>
      <w:r w:rsidR="00090F44">
        <w:rPr>
          <w:rFonts w:hint="cs"/>
          <w:rtl/>
        </w:rPr>
        <w:t>إ</w:t>
      </w:r>
      <w:r>
        <w:rPr>
          <w:rFonts w:hint="cs"/>
          <w:rtl/>
        </w:rPr>
        <w:t>سلام</w:t>
      </w:r>
      <w:r w:rsidR="00FD2843">
        <w:rPr>
          <w:rFonts w:hint="cs"/>
          <w:rtl/>
        </w:rPr>
        <w:t>،</w:t>
      </w:r>
      <w:r>
        <w:rPr>
          <w:rFonts w:hint="cs"/>
          <w:rtl/>
        </w:rPr>
        <w:t xml:space="preserve"> وأظهر به منار الدين</w:t>
      </w:r>
      <w:r w:rsidR="00FD2843">
        <w:rPr>
          <w:rFonts w:hint="cs"/>
          <w:rtl/>
        </w:rPr>
        <w:t>،</w:t>
      </w:r>
      <w:r>
        <w:rPr>
          <w:rFonts w:hint="cs"/>
          <w:rtl/>
        </w:rPr>
        <w:t xml:space="preserve"> وجعله عيدا</w:t>
      </w:r>
      <w:r w:rsidR="00090F44">
        <w:rPr>
          <w:rFonts w:hint="cs"/>
          <w:rtl/>
        </w:rPr>
        <w:t>ً</w:t>
      </w:r>
      <w:r>
        <w:rPr>
          <w:rFonts w:hint="cs"/>
          <w:rtl/>
        </w:rPr>
        <w:t xml:space="preserve"> لنا ولموالينا وشيعتنا</w:t>
      </w:r>
      <w:r w:rsidR="00FD2843">
        <w:rPr>
          <w:rFonts w:hint="cs"/>
          <w:rtl/>
        </w:rPr>
        <w:t>؟</w:t>
      </w:r>
      <w:r>
        <w:rPr>
          <w:rFonts w:hint="cs"/>
          <w:rtl/>
        </w:rPr>
        <w:t xml:space="preserve"> فقالوا</w:t>
      </w:r>
      <w:r w:rsidR="00FD2843">
        <w:rPr>
          <w:rFonts w:hint="cs"/>
          <w:rtl/>
        </w:rPr>
        <w:t>:</w:t>
      </w:r>
      <w:r>
        <w:rPr>
          <w:rFonts w:hint="cs"/>
          <w:rtl/>
        </w:rPr>
        <w:t xml:space="preserve"> الله ورسوله وابن رسوله أعلم</w:t>
      </w:r>
      <w:r w:rsidR="00FD2843">
        <w:rPr>
          <w:rFonts w:hint="cs"/>
          <w:rtl/>
        </w:rPr>
        <w:t>،</w:t>
      </w:r>
      <w:r>
        <w:rPr>
          <w:rFonts w:hint="cs"/>
          <w:rtl/>
        </w:rPr>
        <w:t xml:space="preserve"> أيوم الفطر هو</w:t>
      </w:r>
      <w:r w:rsidR="00FD2843">
        <w:rPr>
          <w:rFonts w:hint="cs"/>
          <w:rtl/>
        </w:rPr>
        <w:t>؟</w:t>
      </w:r>
      <w:r>
        <w:rPr>
          <w:rFonts w:hint="cs"/>
          <w:rtl/>
        </w:rPr>
        <w:t xml:space="preserve"> يا سي</w:t>
      </w:r>
      <w:r w:rsidR="00090F44">
        <w:rPr>
          <w:rFonts w:hint="cs"/>
          <w:rtl/>
        </w:rPr>
        <w:t>ّ</w:t>
      </w:r>
      <w:r>
        <w:rPr>
          <w:rFonts w:hint="cs"/>
          <w:rtl/>
        </w:rPr>
        <w:t>دنا</w:t>
      </w:r>
      <w:r w:rsidR="00FD2843">
        <w:rPr>
          <w:rFonts w:hint="cs"/>
          <w:rtl/>
        </w:rPr>
        <w:t>؟</w:t>
      </w:r>
      <w:r>
        <w:rPr>
          <w:rFonts w:hint="cs"/>
          <w:rtl/>
        </w:rPr>
        <w:t xml:space="preserve"> قال</w:t>
      </w:r>
      <w:r w:rsidR="00FD2843">
        <w:rPr>
          <w:rFonts w:hint="cs"/>
          <w:rtl/>
        </w:rPr>
        <w:t>:</w:t>
      </w:r>
      <w:r>
        <w:rPr>
          <w:rFonts w:hint="cs"/>
          <w:rtl/>
        </w:rPr>
        <w:t xml:space="preserve"> لا. قالوا</w:t>
      </w:r>
      <w:r w:rsidR="00FD2843">
        <w:rPr>
          <w:rFonts w:hint="cs"/>
          <w:rtl/>
        </w:rPr>
        <w:t>:</w:t>
      </w:r>
      <w:r>
        <w:rPr>
          <w:rFonts w:hint="cs"/>
          <w:rtl/>
        </w:rPr>
        <w:t xml:space="preserve"> أفيوم الأضحى هو</w:t>
      </w:r>
      <w:r w:rsidR="00FD2843">
        <w:rPr>
          <w:rFonts w:hint="cs"/>
          <w:rtl/>
        </w:rPr>
        <w:t>؟</w:t>
      </w:r>
      <w:r>
        <w:rPr>
          <w:rFonts w:hint="cs"/>
          <w:rtl/>
        </w:rPr>
        <w:t xml:space="preserve"> قال</w:t>
      </w:r>
      <w:r w:rsidR="00FD2843">
        <w:rPr>
          <w:rFonts w:hint="cs"/>
          <w:rtl/>
        </w:rPr>
        <w:t>:</w:t>
      </w:r>
      <w:r>
        <w:rPr>
          <w:rFonts w:hint="cs"/>
          <w:rtl/>
        </w:rPr>
        <w:t xml:space="preserve"> لا</w:t>
      </w:r>
      <w:r w:rsidR="00FD2843">
        <w:rPr>
          <w:rFonts w:hint="cs"/>
          <w:rtl/>
        </w:rPr>
        <w:t>،</w:t>
      </w:r>
      <w:r>
        <w:rPr>
          <w:rFonts w:hint="cs"/>
          <w:rtl/>
        </w:rPr>
        <w:t xml:space="preserve"> وهذان يومان جليلان شريفان ويوم منار الدين أشرف منهما</w:t>
      </w:r>
      <w:r w:rsidR="00FD2843">
        <w:rPr>
          <w:rFonts w:hint="cs"/>
          <w:rtl/>
        </w:rPr>
        <w:t>،</w:t>
      </w:r>
      <w:r>
        <w:rPr>
          <w:rFonts w:hint="cs"/>
          <w:rtl/>
        </w:rPr>
        <w:t xml:space="preserve"> وهو اليوم الثامن عشر من ذي الحج</w:t>
      </w:r>
      <w:r w:rsidR="00090F44">
        <w:rPr>
          <w:rFonts w:hint="cs"/>
          <w:rtl/>
        </w:rPr>
        <w:t>ّ</w:t>
      </w:r>
      <w:r>
        <w:rPr>
          <w:rFonts w:hint="cs"/>
          <w:rtl/>
        </w:rPr>
        <w:t>ة وأن</w:t>
      </w:r>
      <w:r w:rsidR="00090F44">
        <w:rPr>
          <w:rFonts w:hint="cs"/>
          <w:rtl/>
        </w:rPr>
        <w:t>َّ</w:t>
      </w:r>
      <w:r>
        <w:rPr>
          <w:rFonts w:hint="cs"/>
          <w:rtl/>
        </w:rPr>
        <w:t xml:space="preserve"> رسول الله صل</w:t>
      </w:r>
      <w:r w:rsidR="00090F44">
        <w:rPr>
          <w:rFonts w:hint="cs"/>
          <w:rtl/>
        </w:rPr>
        <w:t>ّ</w:t>
      </w:r>
      <w:r>
        <w:rPr>
          <w:rFonts w:hint="cs"/>
          <w:rtl/>
        </w:rPr>
        <w:t>ى الله عليه وآله ل</w:t>
      </w:r>
      <w:r w:rsidR="00090F44">
        <w:rPr>
          <w:rFonts w:hint="cs"/>
          <w:rtl/>
        </w:rPr>
        <w:t>َ</w:t>
      </w:r>
      <w:r>
        <w:rPr>
          <w:rFonts w:hint="cs"/>
          <w:rtl/>
        </w:rPr>
        <w:t>م</w:t>
      </w:r>
      <w:r w:rsidR="00090F44">
        <w:rPr>
          <w:rFonts w:hint="cs"/>
          <w:rtl/>
        </w:rPr>
        <w:t>ّ</w:t>
      </w:r>
      <w:r>
        <w:rPr>
          <w:rFonts w:hint="cs"/>
          <w:rtl/>
        </w:rPr>
        <w:t>ا انصرف من</w:t>
      </w:r>
      <w:r w:rsidR="00BF520B">
        <w:rPr>
          <w:rFonts w:hint="cs"/>
          <w:rtl/>
        </w:rPr>
        <w:t xml:space="preserve"> حجّة الوداع</w:t>
      </w:r>
      <w:r w:rsidR="008935B4">
        <w:rPr>
          <w:rFonts w:hint="cs"/>
          <w:rtl/>
        </w:rPr>
        <w:t xml:space="preserve"> و</w:t>
      </w:r>
      <w:r>
        <w:rPr>
          <w:rFonts w:hint="cs"/>
          <w:rtl/>
        </w:rPr>
        <w:t>صار ب</w:t>
      </w:r>
      <w:r w:rsidR="00DF47D8">
        <w:rPr>
          <w:rFonts w:hint="cs"/>
          <w:rtl/>
        </w:rPr>
        <w:t>غدير خمّ</w:t>
      </w:r>
      <w:r>
        <w:rPr>
          <w:rFonts w:hint="cs"/>
          <w:rtl/>
        </w:rPr>
        <w:t>. الحديث.</w:t>
      </w:r>
    </w:p>
    <w:p w:rsidR="004320E4" w:rsidRDefault="004320E4" w:rsidP="004320E4">
      <w:pPr>
        <w:pStyle w:val="libNormal"/>
        <w:rPr>
          <w:rtl/>
        </w:rPr>
      </w:pPr>
      <w:r>
        <w:rPr>
          <w:rFonts w:hint="cs"/>
          <w:rtl/>
        </w:rPr>
        <w:t>وفي حديث الحميري بعد ذكر صلاة الشكر يوم الغدير وتقول في سجودك</w:t>
      </w:r>
      <w:r w:rsidR="00FD2843">
        <w:rPr>
          <w:rFonts w:hint="cs"/>
          <w:rtl/>
        </w:rPr>
        <w:t>:</w:t>
      </w:r>
      <w:r>
        <w:rPr>
          <w:rFonts w:hint="cs"/>
          <w:rtl/>
        </w:rPr>
        <w:t xml:space="preserve"> أللهم</w:t>
      </w:r>
      <w:r w:rsidR="00090F44">
        <w:rPr>
          <w:rFonts w:hint="cs"/>
          <w:rtl/>
        </w:rPr>
        <w:t>ّ</w:t>
      </w:r>
      <w:r>
        <w:rPr>
          <w:rFonts w:hint="cs"/>
          <w:rtl/>
        </w:rPr>
        <w:t xml:space="preserve"> إن</w:t>
      </w:r>
      <w:r w:rsidR="00090F44">
        <w:rPr>
          <w:rFonts w:hint="cs"/>
          <w:rtl/>
        </w:rPr>
        <w:t>ّ</w:t>
      </w:r>
      <w:r>
        <w:rPr>
          <w:rFonts w:hint="cs"/>
          <w:rtl/>
        </w:rPr>
        <w:t>ا ن</w:t>
      </w:r>
      <w:r w:rsidR="00090F44">
        <w:rPr>
          <w:rFonts w:hint="cs"/>
          <w:rtl/>
        </w:rPr>
        <w:t>ُ</w:t>
      </w:r>
      <w:r>
        <w:rPr>
          <w:rFonts w:hint="cs"/>
          <w:rtl/>
        </w:rPr>
        <w:t>فر</w:t>
      </w:r>
      <w:r w:rsidR="00090F44">
        <w:rPr>
          <w:rFonts w:hint="cs"/>
          <w:rtl/>
        </w:rPr>
        <w:t>ِّ</w:t>
      </w:r>
      <w:r>
        <w:rPr>
          <w:rFonts w:hint="cs"/>
          <w:rtl/>
        </w:rPr>
        <w:t>ج وجوهنا في يوم عيدنا الذي شر</w:t>
      </w:r>
      <w:r w:rsidR="00090F44">
        <w:rPr>
          <w:rFonts w:hint="cs"/>
          <w:rtl/>
        </w:rPr>
        <w:t>َّ</w:t>
      </w:r>
      <w:r>
        <w:rPr>
          <w:rFonts w:hint="cs"/>
          <w:rtl/>
        </w:rPr>
        <w:t>فتنا فيه بولاية مولانا أمير المؤمنين علي بن أبي طالب صل</w:t>
      </w:r>
      <w:r w:rsidR="00090F44">
        <w:rPr>
          <w:rFonts w:hint="cs"/>
          <w:rtl/>
        </w:rPr>
        <w:t>ّ</w:t>
      </w:r>
      <w:r>
        <w:rPr>
          <w:rFonts w:hint="cs"/>
          <w:rtl/>
        </w:rPr>
        <w:t>ى الله عليه.</w:t>
      </w:r>
    </w:p>
    <w:p w:rsidR="004320E4" w:rsidRDefault="004320E4" w:rsidP="004320E4">
      <w:pPr>
        <w:pStyle w:val="libNormal"/>
        <w:rPr>
          <w:rtl/>
        </w:rPr>
      </w:pPr>
      <w:r>
        <w:rPr>
          <w:rFonts w:hint="cs"/>
          <w:rtl/>
        </w:rPr>
        <w:t>وقال الفي</w:t>
      </w:r>
      <w:r w:rsidR="00090F44">
        <w:rPr>
          <w:rFonts w:hint="cs"/>
          <w:rtl/>
        </w:rPr>
        <w:t>ّ</w:t>
      </w:r>
      <w:r>
        <w:rPr>
          <w:rFonts w:hint="cs"/>
          <w:rtl/>
        </w:rPr>
        <w:t>اض بن محمد بن عمر الطوسي سنة تسع وخمسين ومائتين وقد بلغ التسعين</w:t>
      </w:r>
      <w:r w:rsidR="00FD2843">
        <w:rPr>
          <w:rFonts w:hint="cs"/>
          <w:rtl/>
        </w:rPr>
        <w:t>:</w:t>
      </w:r>
      <w:r>
        <w:rPr>
          <w:rFonts w:hint="cs"/>
          <w:rtl/>
        </w:rPr>
        <w:t xml:space="preserve"> إن</w:t>
      </w:r>
      <w:r w:rsidR="00090F44">
        <w:rPr>
          <w:rFonts w:hint="cs"/>
          <w:rtl/>
        </w:rPr>
        <w:t>َّ</w:t>
      </w:r>
      <w:r>
        <w:rPr>
          <w:rFonts w:hint="cs"/>
          <w:rtl/>
        </w:rPr>
        <w:t>ه شهد أبا الحسن علي</w:t>
      </w:r>
      <w:r w:rsidR="00090F44">
        <w:rPr>
          <w:rFonts w:hint="cs"/>
          <w:rtl/>
        </w:rPr>
        <w:t>َّ</w:t>
      </w:r>
      <w:r>
        <w:rPr>
          <w:rFonts w:hint="cs"/>
          <w:rtl/>
        </w:rPr>
        <w:t xml:space="preserve"> بن موسى الرضا عليه السلام في يوم الغدير وبحضرته جماعة من خاص</w:t>
      </w:r>
      <w:r w:rsidR="00090F44">
        <w:rPr>
          <w:rFonts w:hint="cs"/>
          <w:rtl/>
        </w:rPr>
        <w:t>ّ</w:t>
      </w:r>
      <w:r>
        <w:rPr>
          <w:rFonts w:hint="cs"/>
          <w:rtl/>
        </w:rPr>
        <w:t>ته قد احتبسهم للإفطار</w:t>
      </w:r>
      <w:r w:rsidR="00FD2843">
        <w:rPr>
          <w:rFonts w:hint="cs"/>
          <w:rtl/>
        </w:rPr>
        <w:t>،</w:t>
      </w:r>
      <w:r>
        <w:rPr>
          <w:rFonts w:hint="cs"/>
          <w:rtl/>
        </w:rPr>
        <w:t xml:space="preserve"> وقد قد</w:t>
      </w:r>
      <w:r w:rsidR="00090F44">
        <w:rPr>
          <w:rFonts w:hint="cs"/>
          <w:rtl/>
        </w:rPr>
        <w:t>َّ</w:t>
      </w:r>
      <w:r>
        <w:rPr>
          <w:rFonts w:hint="cs"/>
          <w:rtl/>
        </w:rPr>
        <w:t>م إلى منازلهم الطعام والبر</w:t>
      </w:r>
      <w:r w:rsidR="00090F44">
        <w:rPr>
          <w:rFonts w:hint="cs"/>
          <w:rtl/>
        </w:rPr>
        <w:t>َّ</w:t>
      </w:r>
      <w:r>
        <w:rPr>
          <w:rFonts w:hint="cs"/>
          <w:rtl/>
        </w:rPr>
        <w:t xml:space="preserve"> والص</w:t>
      </w:r>
      <w:r w:rsidR="00090F44">
        <w:rPr>
          <w:rFonts w:hint="cs"/>
          <w:rtl/>
        </w:rPr>
        <w:t>َّ</w:t>
      </w:r>
      <w:r>
        <w:rPr>
          <w:rFonts w:hint="cs"/>
          <w:rtl/>
        </w:rPr>
        <w:t>لات والكسوة حتى الخواتيم والنعال</w:t>
      </w:r>
      <w:r w:rsidR="00FD2843">
        <w:rPr>
          <w:rFonts w:hint="cs"/>
          <w:rtl/>
        </w:rPr>
        <w:t>،</w:t>
      </w:r>
      <w:r>
        <w:rPr>
          <w:rFonts w:hint="cs"/>
          <w:rtl/>
        </w:rPr>
        <w:t xml:space="preserve"> وقد غي</w:t>
      </w:r>
      <w:r w:rsidR="00090F44">
        <w:rPr>
          <w:rFonts w:hint="cs"/>
          <w:rtl/>
        </w:rPr>
        <w:t>ّ</w:t>
      </w:r>
      <w:r>
        <w:rPr>
          <w:rFonts w:hint="cs"/>
          <w:rtl/>
        </w:rPr>
        <w:t>ر من أحوالهم وأحوال حاشيته وجد</w:t>
      </w:r>
      <w:r w:rsidR="00090F44">
        <w:rPr>
          <w:rFonts w:hint="cs"/>
          <w:rtl/>
        </w:rPr>
        <w:t>ّ</w:t>
      </w:r>
      <w:r>
        <w:rPr>
          <w:rFonts w:hint="cs"/>
          <w:rtl/>
        </w:rPr>
        <w:t>دت لهم آلة غير الآلة التي جرى الرسم بابتذالها قبل يومه وهو يذكر فضل اليوم وق</w:t>
      </w:r>
      <w:r w:rsidR="00090F44">
        <w:rPr>
          <w:rFonts w:hint="cs"/>
          <w:rtl/>
        </w:rPr>
        <w:t>ِ</w:t>
      </w:r>
      <w:r>
        <w:rPr>
          <w:rFonts w:hint="cs"/>
          <w:rtl/>
        </w:rPr>
        <w:t>دمه.</w:t>
      </w:r>
    </w:p>
    <w:p w:rsidR="004320E4" w:rsidRDefault="004320E4" w:rsidP="004320E4">
      <w:pPr>
        <w:pStyle w:val="libNormal"/>
        <w:rPr>
          <w:rtl/>
        </w:rPr>
      </w:pPr>
      <w:r>
        <w:rPr>
          <w:rFonts w:hint="cs"/>
          <w:rtl/>
        </w:rPr>
        <w:t>وفي مختصر بصائر الدرجات بالإسناد عن محمد بن العلاء الهمداني</w:t>
      </w:r>
      <w:r w:rsidR="00090F44">
        <w:rPr>
          <w:rFonts w:hint="cs"/>
          <w:rtl/>
        </w:rPr>
        <w:t>ِّ</w:t>
      </w:r>
      <w:r>
        <w:rPr>
          <w:rFonts w:hint="cs"/>
          <w:rtl/>
        </w:rPr>
        <w:t xml:space="preserve"> الواسطي</w:t>
      </w:r>
      <w:r w:rsidR="00090F44">
        <w:rPr>
          <w:rFonts w:hint="cs"/>
          <w:rtl/>
        </w:rPr>
        <w:t>ِّ</w:t>
      </w:r>
      <w:r w:rsidR="008935B4">
        <w:rPr>
          <w:rFonts w:hint="cs"/>
          <w:rtl/>
        </w:rPr>
        <w:t xml:space="preserve"> و</w:t>
      </w:r>
      <w:r>
        <w:rPr>
          <w:rFonts w:hint="cs"/>
          <w:rtl/>
        </w:rPr>
        <w:t>ويحيى بن جريح البغدادي</w:t>
      </w:r>
      <w:r w:rsidR="00090F44">
        <w:rPr>
          <w:rFonts w:hint="cs"/>
          <w:rtl/>
        </w:rPr>
        <w:t>ِّ</w:t>
      </w:r>
      <w:r>
        <w:rPr>
          <w:rFonts w:hint="cs"/>
          <w:rtl/>
        </w:rPr>
        <w:t xml:space="preserve"> قالا في حديث</w:t>
      </w:r>
      <w:r w:rsidR="00FD2843">
        <w:rPr>
          <w:rFonts w:hint="cs"/>
          <w:rtl/>
        </w:rPr>
        <w:t>:</w:t>
      </w:r>
      <w:r>
        <w:rPr>
          <w:rFonts w:hint="cs"/>
          <w:rtl/>
        </w:rPr>
        <w:t xml:space="preserve"> قصدنا جميعا</w:t>
      </w:r>
      <w:r w:rsidR="00090F44">
        <w:rPr>
          <w:rFonts w:hint="cs"/>
          <w:rtl/>
        </w:rPr>
        <w:t>ً</w:t>
      </w:r>
      <w:r>
        <w:rPr>
          <w:rFonts w:hint="cs"/>
          <w:rtl/>
        </w:rPr>
        <w:t xml:space="preserve"> أحمد بن إسحاق القمي صاحب الإمام أبي محمد العسكري</w:t>
      </w:r>
      <w:r w:rsidR="00090F44">
        <w:rPr>
          <w:rFonts w:hint="cs"/>
          <w:rtl/>
        </w:rPr>
        <w:t>ِّ</w:t>
      </w:r>
      <w:r w:rsidR="00D764BC">
        <w:rPr>
          <w:rFonts w:hint="cs"/>
          <w:rtl/>
        </w:rPr>
        <w:t xml:space="preserve"> </w:t>
      </w:r>
      <w:r w:rsidR="00090F44">
        <w:rPr>
          <w:rFonts w:hint="cs"/>
          <w:rtl/>
        </w:rPr>
        <w:t>«</w:t>
      </w:r>
      <w:r w:rsidR="00D764BC">
        <w:rPr>
          <w:rFonts w:hint="cs"/>
          <w:rtl/>
        </w:rPr>
        <w:t xml:space="preserve">المتوفّى </w:t>
      </w:r>
      <w:r>
        <w:rPr>
          <w:rFonts w:hint="cs"/>
          <w:rtl/>
        </w:rPr>
        <w:t>260</w:t>
      </w:r>
      <w:r w:rsidR="00090F44">
        <w:rPr>
          <w:rFonts w:hint="cs"/>
          <w:rtl/>
        </w:rPr>
        <w:t>»</w:t>
      </w:r>
      <w:r>
        <w:rPr>
          <w:rFonts w:hint="cs"/>
          <w:rtl/>
        </w:rPr>
        <w:t xml:space="preserve"> بمدينة قم وقرعنا عليه الباب فخرجت إلينا من داره صبي</w:t>
      </w:r>
      <w:r w:rsidR="00090F44">
        <w:rPr>
          <w:rFonts w:hint="cs"/>
          <w:rtl/>
        </w:rPr>
        <w:t>َّ</w:t>
      </w:r>
      <w:r>
        <w:rPr>
          <w:rFonts w:hint="cs"/>
          <w:rtl/>
        </w:rPr>
        <w:t>ة عراقية فسألناها عنه فقالت</w:t>
      </w:r>
      <w:r w:rsidR="00FD2843">
        <w:rPr>
          <w:rFonts w:hint="cs"/>
          <w:rtl/>
        </w:rPr>
        <w:t>:</w:t>
      </w:r>
      <w:r>
        <w:rPr>
          <w:rFonts w:hint="cs"/>
          <w:rtl/>
        </w:rPr>
        <w:t xml:space="preserve"> هو مشغول</w:t>
      </w:r>
      <w:r w:rsidR="00090F44">
        <w:rPr>
          <w:rFonts w:hint="cs"/>
          <w:rtl/>
        </w:rPr>
        <w:t>ٌ</w:t>
      </w:r>
      <w:r>
        <w:rPr>
          <w:rFonts w:hint="cs"/>
          <w:rtl/>
        </w:rPr>
        <w:t xml:space="preserve"> بعيده فإن</w:t>
      </w:r>
      <w:r w:rsidR="00090F44">
        <w:rPr>
          <w:rFonts w:hint="cs"/>
          <w:rtl/>
        </w:rPr>
        <w:t>ّ</w:t>
      </w:r>
      <w:r>
        <w:rPr>
          <w:rFonts w:hint="cs"/>
          <w:rtl/>
        </w:rPr>
        <w:t>ه يوم عيد</w:t>
      </w:r>
      <w:r w:rsidR="00FD2843">
        <w:rPr>
          <w:rFonts w:hint="cs"/>
          <w:rtl/>
        </w:rPr>
        <w:t>،</w:t>
      </w:r>
      <w:r>
        <w:rPr>
          <w:rFonts w:hint="cs"/>
          <w:rtl/>
        </w:rPr>
        <w:t xml:space="preserve"> فقلنا</w:t>
      </w:r>
      <w:r w:rsidR="00FD2843">
        <w:rPr>
          <w:rFonts w:hint="cs"/>
          <w:rtl/>
        </w:rPr>
        <w:t>:</w:t>
      </w:r>
      <w:r>
        <w:rPr>
          <w:rFonts w:hint="cs"/>
          <w:rtl/>
        </w:rPr>
        <w:t xml:space="preserve"> سبحان الله أعياد الشيعة أربعة</w:t>
      </w:r>
      <w:r w:rsidR="00FD2843">
        <w:rPr>
          <w:rFonts w:hint="cs"/>
          <w:rtl/>
        </w:rPr>
        <w:t>:</w:t>
      </w:r>
      <w:r>
        <w:rPr>
          <w:rFonts w:hint="cs"/>
          <w:rtl/>
        </w:rPr>
        <w:t xml:space="preserve"> الأضحى والفطر والغدير والجمعة. الحديث.</w:t>
      </w:r>
    </w:p>
    <w:p w:rsidR="004320E4" w:rsidRDefault="00090F44" w:rsidP="00090F44">
      <w:pPr>
        <w:pStyle w:val="Heading2Center"/>
        <w:rPr>
          <w:rtl/>
        </w:rPr>
      </w:pPr>
      <w:bookmarkStart w:id="98" w:name="_Toc456268614"/>
      <w:r>
        <w:rPr>
          <w:rFonts w:hint="cs"/>
          <w:rtl/>
        </w:rPr>
        <w:t xml:space="preserve">* </w:t>
      </w:r>
      <w:r w:rsidR="00FD2843" w:rsidRPr="00FD2843">
        <w:rPr>
          <w:rFonts w:hint="cs"/>
          <w:rtl/>
        </w:rPr>
        <w:t>(</w:t>
      </w:r>
      <w:r w:rsidR="004320E4">
        <w:rPr>
          <w:rFonts w:hint="cs"/>
          <w:rtl/>
        </w:rPr>
        <w:t>ما عشت</w:t>
      </w:r>
      <w:r>
        <w:rPr>
          <w:rFonts w:hint="cs"/>
          <w:rtl/>
        </w:rPr>
        <w:t>َ</w:t>
      </w:r>
      <w:r w:rsidR="004320E4">
        <w:rPr>
          <w:rFonts w:hint="cs"/>
          <w:rtl/>
        </w:rPr>
        <w:t xml:space="preserve"> أراك الدهر</w:t>
      </w:r>
      <w:r>
        <w:rPr>
          <w:rFonts w:hint="cs"/>
          <w:rtl/>
        </w:rPr>
        <w:t>ُ</w:t>
      </w:r>
      <w:r w:rsidR="004320E4">
        <w:rPr>
          <w:rFonts w:hint="cs"/>
          <w:rtl/>
        </w:rPr>
        <w:t xml:space="preserve"> عجبا</w:t>
      </w:r>
      <w:r>
        <w:rPr>
          <w:rFonts w:hint="cs"/>
          <w:rtl/>
        </w:rPr>
        <w:t>ً</w:t>
      </w:r>
      <w:r w:rsidR="00FD2843" w:rsidRPr="00FD2843">
        <w:rPr>
          <w:rFonts w:hint="cs"/>
          <w:rtl/>
        </w:rPr>
        <w:t>)</w:t>
      </w:r>
      <w:r>
        <w:rPr>
          <w:rFonts w:hint="cs"/>
          <w:rtl/>
        </w:rPr>
        <w:t xml:space="preserve"> *</w:t>
      </w:r>
      <w:bookmarkEnd w:id="98"/>
    </w:p>
    <w:p w:rsidR="004320E4" w:rsidRDefault="004320E4" w:rsidP="00090F44">
      <w:pPr>
        <w:pStyle w:val="libNormal"/>
        <w:rPr>
          <w:rtl/>
        </w:rPr>
      </w:pPr>
      <w:r>
        <w:rPr>
          <w:rFonts w:hint="cs"/>
          <w:rtl/>
        </w:rPr>
        <w:t>إلى هنا أوقفك البحث والتنقيب على حقيقة هذا العيد وصلته بالأ</w:t>
      </w:r>
      <w:r w:rsidR="00090F44">
        <w:rPr>
          <w:rFonts w:hint="cs"/>
          <w:rtl/>
        </w:rPr>
        <w:t>ُ</w:t>
      </w:r>
      <w:r>
        <w:rPr>
          <w:rFonts w:hint="cs"/>
          <w:rtl/>
        </w:rPr>
        <w:t>م</w:t>
      </w:r>
      <w:r w:rsidR="00090F44">
        <w:rPr>
          <w:rFonts w:hint="cs"/>
          <w:rtl/>
        </w:rPr>
        <w:t>ّ</w:t>
      </w:r>
      <w:r>
        <w:rPr>
          <w:rFonts w:hint="cs"/>
          <w:rtl/>
        </w:rPr>
        <w:t>ة جمعاء</w:t>
      </w:r>
      <w:r w:rsidR="00FD2843">
        <w:rPr>
          <w:rFonts w:hint="cs"/>
          <w:rtl/>
        </w:rPr>
        <w:t>،</w:t>
      </w:r>
      <w:r w:rsidR="008935B4">
        <w:rPr>
          <w:rFonts w:hint="cs"/>
          <w:rtl/>
        </w:rPr>
        <w:t xml:space="preserve"> و</w:t>
      </w:r>
      <w:r>
        <w:rPr>
          <w:rFonts w:hint="cs"/>
          <w:rtl/>
        </w:rPr>
        <w:t>تقادم عهده المت</w:t>
      </w:r>
      <w:r w:rsidR="00090F44">
        <w:rPr>
          <w:rFonts w:hint="cs"/>
          <w:rtl/>
        </w:rPr>
        <w:t>ّ</w:t>
      </w:r>
      <w:r>
        <w:rPr>
          <w:rFonts w:hint="cs"/>
          <w:rtl/>
        </w:rPr>
        <w:t>صل بالدور النبوي</w:t>
      </w:r>
      <w:r w:rsidR="00090F44">
        <w:rPr>
          <w:rFonts w:hint="cs"/>
          <w:rtl/>
        </w:rPr>
        <w:t>ِّ</w:t>
      </w:r>
      <w:r w:rsidR="00FD2843">
        <w:rPr>
          <w:rFonts w:hint="cs"/>
          <w:rtl/>
        </w:rPr>
        <w:t>،</w:t>
      </w:r>
      <w:r>
        <w:rPr>
          <w:rFonts w:hint="cs"/>
          <w:rtl/>
        </w:rPr>
        <w:t xml:space="preserve"> ثم</w:t>
      </w:r>
      <w:r w:rsidR="00090F44">
        <w:rPr>
          <w:rFonts w:hint="cs"/>
          <w:rtl/>
        </w:rPr>
        <w:t>َ</w:t>
      </w:r>
      <w:r>
        <w:rPr>
          <w:rFonts w:hint="cs"/>
          <w:rtl/>
        </w:rPr>
        <w:t xml:space="preserve"> ج</w:t>
      </w:r>
      <w:r w:rsidR="00090F44">
        <w:rPr>
          <w:rFonts w:hint="cs"/>
          <w:rtl/>
        </w:rPr>
        <w:t>آ</w:t>
      </w:r>
      <w:r>
        <w:rPr>
          <w:rFonts w:hint="cs"/>
          <w:rtl/>
        </w:rPr>
        <w:t>ء من بعده متواصلة العرى من وصي</w:t>
      </w:r>
      <w:r w:rsidR="00090F44">
        <w:rPr>
          <w:rFonts w:hint="cs"/>
          <w:rtl/>
        </w:rPr>
        <w:t>ّ</w:t>
      </w:r>
      <w:r>
        <w:rPr>
          <w:rFonts w:hint="cs"/>
          <w:rtl/>
        </w:rPr>
        <w:t xml:space="preserve"> إلى وصي</w:t>
      </w:r>
      <w:r w:rsidR="00090F44">
        <w:rPr>
          <w:rFonts w:hint="cs"/>
          <w:rtl/>
        </w:rPr>
        <w:t>ّ</w:t>
      </w:r>
      <w:r>
        <w:rPr>
          <w:rFonts w:hint="cs"/>
          <w:rtl/>
        </w:rPr>
        <w:t xml:space="preserve"> ي</w:t>
      </w:r>
      <w:r w:rsidR="00090F44">
        <w:rPr>
          <w:rFonts w:hint="cs"/>
          <w:rtl/>
        </w:rPr>
        <w:t>ُ</w:t>
      </w:r>
      <w:r>
        <w:rPr>
          <w:rFonts w:hint="cs"/>
          <w:rtl/>
        </w:rPr>
        <w:t>علم به</w:t>
      </w:r>
      <w:r w:rsidR="00627F28">
        <w:rPr>
          <w:rFonts w:hint="cs"/>
          <w:rtl/>
        </w:rPr>
        <w:t xml:space="preserve"> أئمَّة </w:t>
      </w:r>
      <w:r>
        <w:rPr>
          <w:rFonts w:hint="cs"/>
          <w:rtl/>
        </w:rPr>
        <w:t>الدين</w:t>
      </w:r>
      <w:r w:rsidR="00FD2843">
        <w:rPr>
          <w:rFonts w:hint="cs"/>
          <w:rtl/>
        </w:rPr>
        <w:t>،</w:t>
      </w:r>
      <w:r>
        <w:rPr>
          <w:rFonts w:hint="cs"/>
          <w:rtl/>
        </w:rPr>
        <w:t xml:space="preserve"> ويشيد بذكره أ</w:t>
      </w:r>
      <w:r w:rsidR="00090F44">
        <w:rPr>
          <w:rFonts w:hint="cs"/>
          <w:rtl/>
        </w:rPr>
        <w:t>ُ</w:t>
      </w:r>
      <w:r>
        <w:rPr>
          <w:rFonts w:hint="cs"/>
          <w:rtl/>
        </w:rPr>
        <w:t>مناء الوحي كالإمامين أبي عبد الله الصادق</w:t>
      </w:r>
    </w:p>
    <w:p w:rsidR="004320E4" w:rsidRDefault="004320E4" w:rsidP="00806C03">
      <w:pPr>
        <w:pStyle w:val="libNormal"/>
      </w:pPr>
      <w:r>
        <w:rPr>
          <w:rFonts w:hint="cs"/>
          <w:rtl/>
        </w:rPr>
        <w:br w:type="page"/>
      </w:r>
    </w:p>
    <w:p w:rsidR="004320E4" w:rsidRDefault="004320E4" w:rsidP="00E8514D">
      <w:pPr>
        <w:pStyle w:val="libNormal0"/>
        <w:rPr>
          <w:rtl/>
        </w:rPr>
      </w:pPr>
      <w:r>
        <w:rPr>
          <w:rFonts w:hint="cs"/>
          <w:rtl/>
        </w:rPr>
        <w:lastRenderedPageBreak/>
        <w:t>وأبي الحسن الرضا بعد أبيهم أمير المؤمنين صلوات الله عليهم</w:t>
      </w:r>
      <w:r w:rsidR="00FD2843">
        <w:rPr>
          <w:rFonts w:hint="cs"/>
          <w:rtl/>
        </w:rPr>
        <w:t>،</w:t>
      </w:r>
      <w:r>
        <w:rPr>
          <w:rFonts w:hint="cs"/>
          <w:rtl/>
        </w:rPr>
        <w:t xml:space="preserve"> وقد توف</w:t>
      </w:r>
      <w:r w:rsidR="00E8514D">
        <w:rPr>
          <w:rFonts w:hint="cs"/>
          <w:rtl/>
        </w:rPr>
        <w:t>ّ</w:t>
      </w:r>
      <w:r>
        <w:rPr>
          <w:rFonts w:hint="cs"/>
          <w:rtl/>
        </w:rPr>
        <w:t>ي هذان الإمامان ونطف البويهي</w:t>
      </w:r>
      <w:r w:rsidR="00E8514D">
        <w:rPr>
          <w:rFonts w:hint="cs"/>
          <w:rtl/>
        </w:rPr>
        <w:t>ّ</w:t>
      </w:r>
      <w:r>
        <w:rPr>
          <w:rFonts w:hint="cs"/>
          <w:rtl/>
        </w:rPr>
        <w:t>ين لم تنعقد بعد</w:t>
      </w:r>
      <w:r w:rsidR="00E8514D">
        <w:rPr>
          <w:rFonts w:hint="cs"/>
          <w:rtl/>
        </w:rPr>
        <w:t>ُ</w:t>
      </w:r>
      <w:r w:rsidR="00FD2843">
        <w:rPr>
          <w:rFonts w:hint="cs"/>
          <w:rtl/>
        </w:rPr>
        <w:t>،</w:t>
      </w:r>
      <w:r>
        <w:rPr>
          <w:rFonts w:hint="cs"/>
          <w:rtl/>
        </w:rPr>
        <w:t xml:space="preserve"> وقد جائت أخبارهما مروي</w:t>
      </w:r>
      <w:r w:rsidR="00E8514D">
        <w:rPr>
          <w:rFonts w:hint="cs"/>
          <w:rtl/>
        </w:rPr>
        <w:t>َّ</w:t>
      </w:r>
      <w:r>
        <w:rPr>
          <w:rFonts w:hint="cs"/>
          <w:rtl/>
        </w:rPr>
        <w:t>ة</w:t>
      </w:r>
      <w:r w:rsidR="00E8514D">
        <w:rPr>
          <w:rFonts w:hint="cs"/>
          <w:rtl/>
        </w:rPr>
        <w:t>ً</w:t>
      </w:r>
      <w:r>
        <w:rPr>
          <w:rFonts w:hint="cs"/>
          <w:rtl/>
        </w:rPr>
        <w:t xml:space="preserve"> في تفسير فرات والكافي المؤل</w:t>
      </w:r>
      <w:r w:rsidR="00E8514D">
        <w:rPr>
          <w:rFonts w:hint="cs"/>
          <w:rtl/>
        </w:rPr>
        <w:t>َّ</w:t>
      </w:r>
      <w:r>
        <w:rPr>
          <w:rFonts w:hint="cs"/>
          <w:rtl/>
        </w:rPr>
        <w:t>فين في القرن الثالث</w:t>
      </w:r>
      <w:r w:rsidR="00FD2843">
        <w:rPr>
          <w:rFonts w:hint="cs"/>
          <w:rtl/>
        </w:rPr>
        <w:t>،</w:t>
      </w:r>
      <w:r>
        <w:rPr>
          <w:rFonts w:hint="cs"/>
          <w:rtl/>
        </w:rPr>
        <w:t xml:space="preserve"> وهذه الأخبار هي مصادر الشيعة ومداركها في ات</w:t>
      </w:r>
      <w:r w:rsidR="00E8514D">
        <w:rPr>
          <w:rFonts w:hint="cs"/>
          <w:rtl/>
        </w:rPr>
        <w:t>ّ</w:t>
      </w:r>
      <w:r>
        <w:rPr>
          <w:rFonts w:hint="cs"/>
          <w:rtl/>
        </w:rPr>
        <w:t>خاذ يوم الغدير عيدا</w:t>
      </w:r>
      <w:r w:rsidR="00E8514D">
        <w:rPr>
          <w:rFonts w:hint="cs"/>
          <w:rtl/>
        </w:rPr>
        <w:t>ً</w:t>
      </w:r>
      <w:r>
        <w:rPr>
          <w:rFonts w:hint="cs"/>
          <w:rtl/>
        </w:rPr>
        <w:t xml:space="preserve"> منذ عهد طائل في الق</w:t>
      </w:r>
      <w:r w:rsidR="00E8514D">
        <w:rPr>
          <w:rFonts w:hint="cs"/>
          <w:rtl/>
        </w:rPr>
        <w:t>ِ</w:t>
      </w:r>
      <w:r>
        <w:rPr>
          <w:rFonts w:hint="cs"/>
          <w:rtl/>
        </w:rPr>
        <w:t>د</w:t>
      </w:r>
      <w:r w:rsidR="00E8514D">
        <w:rPr>
          <w:rFonts w:hint="cs"/>
          <w:rtl/>
        </w:rPr>
        <w:t>َ</w:t>
      </w:r>
      <w:r>
        <w:rPr>
          <w:rFonts w:hint="cs"/>
          <w:rtl/>
        </w:rPr>
        <w:t>م</w:t>
      </w:r>
      <w:r w:rsidR="00FD2843">
        <w:rPr>
          <w:rFonts w:hint="cs"/>
          <w:rtl/>
        </w:rPr>
        <w:t>،</w:t>
      </w:r>
      <w:r>
        <w:rPr>
          <w:rFonts w:hint="cs"/>
          <w:rtl/>
        </w:rPr>
        <w:t xml:space="preserve"> ومنذ صدور تلكم الكلم الذهبي</w:t>
      </w:r>
      <w:r w:rsidR="00E8514D">
        <w:rPr>
          <w:rFonts w:hint="cs"/>
          <w:rtl/>
        </w:rPr>
        <w:t>ّ</w:t>
      </w:r>
      <w:r>
        <w:rPr>
          <w:rFonts w:hint="cs"/>
          <w:rtl/>
        </w:rPr>
        <w:t>ة من معادن الح</w:t>
      </w:r>
      <w:r w:rsidR="00E8514D">
        <w:rPr>
          <w:rFonts w:hint="cs"/>
          <w:rtl/>
        </w:rPr>
        <w:t>ُ</w:t>
      </w:r>
      <w:r>
        <w:rPr>
          <w:rFonts w:hint="cs"/>
          <w:rtl/>
        </w:rPr>
        <w:t>كم والح</w:t>
      </w:r>
      <w:r w:rsidR="00E8514D">
        <w:rPr>
          <w:rFonts w:hint="cs"/>
          <w:rtl/>
        </w:rPr>
        <w:t>ِ</w:t>
      </w:r>
      <w:r>
        <w:rPr>
          <w:rFonts w:hint="cs"/>
          <w:rtl/>
        </w:rPr>
        <w:t>ك</w:t>
      </w:r>
      <w:r w:rsidR="00E8514D">
        <w:rPr>
          <w:rFonts w:hint="cs"/>
          <w:rtl/>
        </w:rPr>
        <w:t>َ</w:t>
      </w:r>
      <w:r>
        <w:rPr>
          <w:rFonts w:hint="cs"/>
          <w:rtl/>
        </w:rPr>
        <w:t>م.</w:t>
      </w:r>
    </w:p>
    <w:p w:rsidR="004320E4" w:rsidRDefault="004320E4" w:rsidP="004320E4">
      <w:pPr>
        <w:pStyle w:val="libNormal"/>
        <w:rPr>
          <w:rtl/>
        </w:rPr>
      </w:pPr>
      <w:r>
        <w:rPr>
          <w:rFonts w:hint="cs"/>
          <w:rtl/>
        </w:rPr>
        <w:t>إذا عرفت هذا فهلم</w:t>
      </w:r>
      <w:r w:rsidR="00E8514D">
        <w:rPr>
          <w:rFonts w:hint="cs"/>
          <w:rtl/>
        </w:rPr>
        <w:t>ّ</w:t>
      </w:r>
      <w:r>
        <w:rPr>
          <w:rFonts w:hint="cs"/>
          <w:rtl/>
        </w:rPr>
        <w:t xml:space="preserve"> معي نسائل النويري والمقريزي عن قولهما</w:t>
      </w:r>
      <w:r w:rsidR="00FD2843">
        <w:rPr>
          <w:rFonts w:hint="cs"/>
          <w:rtl/>
        </w:rPr>
        <w:t>:</w:t>
      </w:r>
      <w:r>
        <w:rPr>
          <w:rFonts w:hint="cs"/>
          <w:rtl/>
        </w:rPr>
        <w:t xml:space="preserve"> إن</w:t>
      </w:r>
      <w:r w:rsidR="00E8514D">
        <w:rPr>
          <w:rFonts w:hint="cs"/>
          <w:rtl/>
        </w:rPr>
        <w:t>ّ</w:t>
      </w:r>
      <w:r>
        <w:rPr>
          <w:rFonts w:hint="cs"/>
          <w:rtl/>
        </w:rPr>
        <w:t xml:space="preserve"> هذا العيد ابتدعه معز</w:t>
      </w:r>
      <w:r w:rsidR="00E8514D">
        <w:rPr>
          <w:rFonts w:hint="cs"/>
          <w:rtl/>
        </w:rPr>
        <w:t>ّ</w:t>
      </w:r>
      <w:r>
        <w:rPr>
          <w:rFonts w:hint="cs"/>
          <w:rtl/>
        </w:rPr>
        <w:t xml:space="preserve"> الدولة علي</w:t>
      </w:r>
      <w:r w:rsidR="00E8514D">
        <w:rPr>
          <w:rFonts w:hint="cs"/>
          <w:rtl/>
        </w:rPr>
        <w:t>ّ</w:t>
      </w:r>
      <w:r>
        <w:rPr>
          <w:rFonts w:hint="cs"/>
          <w:rtl/>
        </w:rPr>
        <w:t xml:space="preserve"> بن ب</w:t>
      </w:r>
      <w:r w:rsidR="00E8514D">
        <w:rPr>
          <w:rFonts w:hint="cs"/>
          <w:rtl/>
        </w:rPr>
        <w:t>ُ</w:t>
      </w:r>
      <w:r>
        <w:rPr>
          <w:rFonts w:hint="cs"/>
          <w:rtl/>
        </w:rPr>
        <w:t>ويه سنة 352 قال الأو</w:t>
      </w:r>
      <w:r w:rsidR="00E8514D">
        <w:rPr>
          <w:rFonts w:hint="cs"/>
          <w:rtl/>
        </w:rPr>
        <w:t>َّ</w:t>
      </w:r>
      <w:r>
        <w:rPr>
          <w:rFonts w:hint="cs"/>
          <w:rtl/>
        </w:rPr>
        <w:t xml:space="preserve">ل في </w:t>
      </w:r>
      <w:r w:rsidR="00E8514D">
        <w:rPr>
          <w:rFonts w:hint="cs"/>
          <w:rtl/>
        </w:rPr>
        <w:t>«</w:t>
      </w:r>
      <w:r>
        <w:rPr>
          <w:rFonts w:hint="cs"/>
          <w:rtl/>
        </w:rPr>
        <w:t>نهاية الإرب في فنون الأدب</w:t>
      </w:r>
      <w:r w:rsidR="00E8514D">
        <w:rPr>
          <w:rFonts w:hint="cs"/>
          <w:rtl/>
        </w:rPr>
        <w:t>»</w:t>
      </w:r>
      <w:r>
        <w:rPr>
          <w:rFonts w:hint="cs"/>
          <w:rtl/>
        </w:rPr>
        <w:t xml:space="preserve"> 1 ص 177 في ذكر الأعياد الإسلامي</w:t>
      </w:r>
      <w:r w:rsidR="00E8514D">
        <w:rPr>
          <w:rFonts w:hint="cs"/>
          <w:rtl/>
        </w:rPr>
        <w:t>ّ</w:t>
      </w:r>
      <w:r>
        <w:rPr>
          <w:rFonts w:hint="cs"/>
          <w:rtl/>
        </w:rPr>
        <w:t>ة</w:t>
      </w:r>
      <w:r w:rsidR="00FD2843">
        <w:rPr>
          <w:rFonts w:hint="cs"/>
          <w:rtl/>
        </w:rPr>
        <w:t>:</w:t>
      </w:r>
      <w:r>
        <w:rPr>
          <w:rFonts w:hint="cs"/>
          <w:rtl/>
        </w:rPr>
        <w:t xml:space="preserve"> وعيد</w:t>
      </w:r>
      <w:r w:rsidR="00E8514D">
        <w:rPr>
          <w:rFonts w:hint="cs"/>
          <w:rtl/>
        </w:rPr>
        <w:t>ٌ</w:t>
      </w:r>
      <w:r>
        <w:rPr>
          <w:rFonts w:hint="cs"/>
          <w:rtl/>
        </w:rPr>
        <w:t xml:space="preserve"> ابتدعته الشيعة وسم</w:t>
      </w:r>
      <w:r w:rsidR="00E8514D">
        <w:rPr>
          <w:rFonts w:hint="cs"/>
          <w:rtl/>
        </w:rPr>
        <w:t>ّ</w:t>
      </w:r>
      <w:r>
        <w:rPr>
          <w:rFonts w:hint="cs"/>
          <w:rtl/>
        </w:rPr>
        <w:t>وه عيد الغدير</w:t>
      </w:r>
      <w:r w:rsidR="00FD2843">
        <w:rPr>
          <w:rFonts w:hint="cs"/>
          <w:rtl/>
        </w:rPr>
        <w:t>،</w:t>
      </w:r>
      <w:r>
        <w:rPr>
          <w:rFonts w:hint="cs"/>
          <w:rtl/>
        </w:rPr>
        <w:t xml:space="preserve"> وسبب اتخاذهم له مواخاة النبي</w:t>
      </w:r>
      <w:r w:rsidR="00E8514D">
        <w:rPr>
          <w:rFonts w:hint="cs"/>
          <w:rtl/>
        </w:rPr>
        <w:t>ِّ</w:t>
      </w:r>
      <w:r>
        <w:rPr>
          <w:rFonts w:hint="cs"/>
          <w:rtl/>
        </w:rPr>
        <w:t xml:space="preserve"> صل</w:t>
      </w:r>
      <w:r w:rsidR="00E8514D">
        <w:rPr>
          <w:rFonts w:hint="cs"/>
          <w:rtl/>
        </w:rPr>
        <w:t>ّ</w:t>
      </w:r>
      <w:r>
        <w:rPr>
          <w:rFonts w:hint="cs"/>
          <w:rtl/>
        </w:rPr>
        <w:t>ى الله عليه وسلم علي</w:t>
      </w:r>
      <w:r w:rsidR="00E8514D">
        <w:rPr>
          <w:rFonts w:hint="cs"/>
          <w:rtl/>
        </w:rPr>
        <w:t>َّ</w:t>
      </w:r>
      <w:r>
        <w:rPr>
          <w:rFonts w:hint="cs"/>
          <w:rtl/>
        </w:rPr>
        <w:t xml:space="preserve"> بن أبي طالب يوم </w:t>
      </w:r>
      <w:r w:rsidR="00DF47D8">
        <w:rPr>
          <w:rFonts w:hint="cs"/>
          <w:rtl/>
        </w:rPr>
        <w:t>غدير خمّ</w:t>
      </w:r>
      <w:r w:rsidR="00FD2843">
        <w:rPr>
          <w:rFonts w:hint="cs"/>
          <w:rtl/>
        </w:rPr>
        <w:t>،</w:t>
      </w:r>
      <w:r>
        <w:rPr>
          <w:rFonts w:hint="cs"/>
          <w:rtl/>
        </w:rPr>
        <w:t xml:space="preserve"> والغدير</w:t>
      </w:r>
      <w:r w:rsidR="00FD2843">
        <w:rPr>
          <w:rFonts w:hint="cs"/>
          <w:rtl/>
        </w:rPr>
        <w:t>:</w:t>
      </w:r>
      <w:r>
        <w:rPr>
          <w:rFonts w:hint="cs"/>
          <w:rtl/>
        </w:rPr>
        <w:t xml:space="preserve"> تصب</w:t>
      </w:r>
      <w:r w:rsidR="00E8514D">
        <w:rPr>
          <w:rFonts w:hint="cs"/>
          <w:rtl/>
        </w:rPr>
        <w:t>ّ</w:t>
      </w:r>
      <w:r>
        <w:rPr>
          <w:rFonts w:hint="cs"/>
          <w:rtl/>
        </w:rPr>
        <w:t xml:space="preserve"> فيه عين وحوله شجر</w:t>
      </w:r>
      <w:r w:rsidR="00E8514D">
        <w:rPr>
          <w:rFonts w:hint="cs"/>
          <w:rtl/>
        </w:rPr>
        <w:t>ٌ</w:t>
      </w:r>
      <w:r>
        <w:rPr>
          <w:rFonts w:hint="cs"/>
          <w:rtl/>
        </w:rPr>
        <w:t xml:space="preserve"> كبير</w:t>
      </w:r>
      <w:r w:rsidR="00E8514D">
        <w:rPr>
          <w:rFonts w:hint="cs"/>
          <w:rtl/>
        </w:rPr>
        <w:t>ٌ</w:t>
      </w:r>
      <w:r>
        <w:rPr>
          <w:rFonts w:hint="cs"/>
          <w:rtl/>
        </w:rPr>
        <w:t xml:space="preserve"> ملتف</w:t>
      </w:r>
      <w:r w:rsidR="00E8514D">
        <w:rPr>
          <w:rFonts w:hint="cs"/>
          <w:rtl/>
        </w:rPr>
        <w:t>ٌّ</w:t>
      </w:r>
      <w:r>
        <w:rPr>
          <w:rFonts w:hint="cs"/>
          <w:rtl/>
        </w:rPr>
        <w:t xml:space="preserve"> بعضها ببعض</w:t>
      </w:r>
      <w:r w:rsidR="00FD2843">
        <w:rPr>
          <w:rFonts w:hint="cs"/>
          <w:rtl/>
        </w:rPr>
        <w:t>،</w:t>
      </w:r>
      <w:r>
        <w:rPr>
          <w:rFonts w:hint="cs"/>
          <w:rtl/>
        </w:rPr>
        <w:t xml:space="preserve"> وبين الغدير والعين مسجد رسول الله صلى الله عليه وسلم واليوم الذي ابتدعوا فيه هذا العيد هو الثامن عشر من ذي الحج</w:t>
      </w:r>
      <w:r w:rsidR="00E8514D">
        <w:rPr>
          <w:rFonts w:hint="cs"/>
          <w:rtl/>
        </w:rPr>
        <w:t>َّ</w:t>
      </w:r>
      <w:r>
        <w:rPr>
          <w:rFonts w:hint="cs"/>
          <w:rtl/>
        </w:rPr>
        <w:t>ة لأن</w:t>
      </w:r>
      <w:r w:rsidR="00E8514D">
        <w:rPr>
          <w:rFonts w:hint="cs"/>
          <w:rtl/>
        </w:rPr>
        <w:t>َّ</w:t>
      </w:r>
      <w:r>
        <w:rPr>
          <w:rFonts w:hint="cs"/>
          <w:rtl/>
        </w:rPr>
        <w:t xml:space="preserve"> المواخاة كانت فيه في سنة عشر من الهجرة وهي</w:t>
      </w:r>
      <w:r w:rsidR="00BF520B">
        <w:rPr>
          <w:rFonts w:hint="cs"/>
          <w:rtl/>
        </w:rPr>
        <w:t xml:space="preserve"> حجّة الوداع</w:t>
      </w:r>
      <w:r w:rsidR="00FD2843">
        <w:rPr>
          <w:rFonts w:hint="cs"/>
          <w:rtl/>
        </w:rPr>
        <w:t>،</w:t>
      </w:r>
      <w:r>
        <w:rPr>
          <w:rFonts w:hint="cs"/>
          <w:rtl/>
        </w:rPr>
        <w:t xml:space="preserve"> وهم يحيون ليلتها بالص</w:t>
      </w:r>
      <w:r w:rsidR="00E8514D">
        <w:rPr>
          <w:rFonts w:hint="cs"/>
          <w:rtl/>
        </w:rPr>
        <w:t>َّ</w:t>
      </w:r>
      <w:r>
        <w:rPr>
          <w:rFonts w:hint="cs"/>
          <w:rtl/>
        </w:rPr>
        <w:t>لاة وي</w:t>
      </w:r>
      <w:r w:rsidR="00E8514D">
        <w:rPr>
          <w:rFonts w:hint="cs"/>
          <w:rtl/>
        </w:rPr>
        <w:t>ُ</w:t>
      </w:r>
      <w:r>
        <w:rPr>
          <w:rFonts w:hint="cs"/>
          <w:rtl/>
        </w:rPr>
        <w:t>صل</w:t>
      </w:r>
      <w:r w:rsidR="00E8514D">
        <w:rPr>
          <w:rFonts w:hint="cs"/>
          <w:rtl/>
        </w:rPr>
        <w:t>ّ</w:t>
      </w:r>
      <w:r>
        <w:rPr>
          <w:rFonts w:hint="cs"/>
          <w:rtl/>
        </w:rPr>
        <w:t>ون في صبيحتها ركعتين قبل الزوال</w:t>
      </w:r>
      <w:r w:rsidR="00FD2843">
        <w:rPr>
          <w:rFonts w:hint="cs"/>
          <w:rtl/>
        </w:rPr>
        <w:t>،</w:t>
      </w:r>
      <w:r>
        <w:rPr>
          <w:rFonts w:hint="cs"/>
          <w:rtl/>
        </w:rPr>
        <w:t xml:space="preserve"> وشعارهم فيه لبس الجديد وعتق الرقاب وبر</w:t>
      </w:r>
      <w:r w:rsidR="00E8514D">
        <w:rPr>
          <w:rFonts w:hint="cs"/>
          <w:rtl/>
        </w:rPr>
        <w:t>ّ</w:t>
      </w:r>
      <w:r>
        <w:rPr>
          <w:rFonts w:hint="cs"/>
          <w:rtl/>
        </w:rPr>
        <w:t xml:space="preserve"> الأجانب والذبايح.</w:t>
      </w:r>
    </w:p>
    <w:p w:rsidR="004320E4" w:rsidRDefault="004320E4" w:rsidP="004320E4">
      <w:pPr>
        <w:pStyle w:val="libNormal"/>
        <w:rPr>
          <w:rtl/>
        </w:rPr>
      </w:pPr>
      <w:r>
        <w:rPr>
          <w:rFonts w:hint="cs"/>
          <w:rtl/>
        </w:rPr>
        <w:t>وأو</w:t>
      </w:r>
      <w:r w:rsidR="00E8514D">
        <w:rPr>
          <w:rFonts w:hint="cs"/>
          <w:rtl/>
        </w:rPr>
        <w:t>َّ</w:t>
      </w:r>
      <w:r>
        <w:rPr>
          <w:rFonts w:hint="cs"/>
          <w:rtl/>
        </w:rPr>
        <w:t>ل من أحدثه معز</w:t>
      </w:r>
      <w:r w:rsidR="00E8514D">
        <w:rPr>
          <w:rFonts w:hint="cs"/>
          <w:rtl/>
        </w:rPr>
        <w:t>ُّ</w:t>
      </w:r>
      <w:r>
        <w:rPr>
          <w:rFonts w:hint="cs"/>
          <w:rtl/>
        </w:rPr>
        <w:t xml:space="preserve"> الدولة أبو الحسن علي</w:t>
      </w:r>
      <w:r w:rsidR="00E8514D">
        <w:rPr>
          <w:rFonts w:hint="cs"/>
          <w:rtl/>
        </w:rPr>
        <w:t>ّ</w:t>
      </w:r>
      <w:r>
        <w:rPr>
          <w:rFonts w:hint="cs"/>
          <w:rtl/>
        </w:rPr>
        <w:t xml:space="preserve"> بن ب</w:t>
      </w:r>
      <w:r w:rsidR="00E8514D">
        <w:rPr>
          <w:rFonts w:hint="cs"/>
          <w:rtl/>
        </w:rPr>
        <w:t>ُ</w:t>
      </w:r>
      <w:r>
        <w:rPr>
          <w:rFonts w:hint="cs"/>
          <w:rtl/>
        </w:rPr>
        <w:t>ويه على ما نذكره إنشاء الله في أخباره في سنة 352</w:t>
      </w:r>
      <w:r w:rsidR="00FD2843">
        <w:rPr>
          <w:rFonts w:hint="cs"/>
          <w:rtl/>
        </w:rPr>
        <w:t>،</w:t>
      </w:r>
      <w:r>
        <w:rPr>
          <w:rFonts w:hint="cs"/>
          <w:rtl/>
        </w:rPr>
        <w:t xml:space="preserve"> ول</w:t>
      </w:r>
      <w:r w:rsidR="00E8514D">
        <w:rPr>
          <w:rFonts w:hint="cs"/>
          <w:rtl/>
        </w:rPr>
        <w:t>َ</w:t>
      </w:r>
      <w:r>
        <w:rPr>
          <w:rFonts w:hint="cs"/>
          <w:rtl/>
        </w:rPr>
        <w:t>م</w:t>
      </w:r>
      <w:r w:rsidR="00E8514D">
        <w:rPr>
          <w:rFonts w:hint="cs"/>
          <w:rtl/>
        </w:rPr>
        <w:t>ّ</w:t>
      </w:r>
      <w:r>
        <w:rPr>
          <w:rFonts w:hint="cs"/>
          <w:rtl/>
        </w:rPr>
        <w:t>ا ابتدع الشيعة هذا العيد واتخذه من سننهم عمل عوام السن</w:t>
      </w:r>
      <w:r w:rsidR="00E8514D">
        <w:rPr>
          <w:rFonts w:hint="cs"/>
          <w:rtl/>
        </w:rPr>
        <w:t>َّ</w:t>
      </w:r>
      <w:r>
        <w:rPr>
          <w:rFonts w:hint="cs"/>
          <w:rtl/>
        </w:rPr>
        <w:t>ة يوم سرور نظير عيد الشيعة في سنة 389 وجعلوه بعد عيد الشيعة بثمانية أي</w:t>
      </w:r>
      <w:r w:rsidR="00E8514D">
        <w:rPr>
          <w:rFonts w:hint="cs"/>
          <w:rtl/>
        </w:rPr>
        <w:t>ّ</w:t>
      </w:r>
      <w:r>
        <w:rPr>
          <w:rFonts w:hint="cs"/>
          <w:rtl/>
        </w:rPr>
        <w:t>ام وقالوا</w:t>
      </w:r>
      <w:r w:rsidR="00FD2843">
        <w:rPr>
          <w:rFonts w:hint="cs"/>
          <w:rtl/>
        </w:rPr>
        <w:t>:</w:t>
      </w:r>
      <w:r>
        <w:rPr>
          <w:rFonts w:hint="cs"/>
          <w:rtl/>
        </w:rPr>
        <w:t xml:space="preserve"> هذا يوم دخول رسول الله صل</w:t>
      </w:r>
      <w:r w:rsidR="00E8514D">
        <w:rPr>
          <w:rFonts w:hint="cs"/>
          <w:rtl/>
        </w:rPr>
        <w:t>ّ</w:t>
      </w:r>
      <w:r>
        <w:rPr>
          <w:rFonts w:hint="cs"/>
          <w:rtl/>
        </w:rPr>
        <w:t>ى الله عليه وسلم لغار هو وأبو بكر الصد</w:t>
      </w:r>
      <w:r w:rsidR="00E8514D">
        <w:rPr>
          <w:rFonts w:hint="cs"/>
          <w:rtl/>
        </w:rPr>
        <w:t>ّ</w:t>
      </w:r>
      <w:r>
        <w:rPr>
          <w:rFonts w:hint="cs"/>
          <w:rtl/>
        </w:rPr>
        <w:t>يق</w:t>
      </w:r>
      <w:r w:rsidR="00FD2843">
        <w:rPr>
          <w:rFonts w:hint="cs"/>
          <w:rtl/>
        </w:rPr>
        <w:t>،</w:t>
      </w:r>
      <w:r>
        <w:rPr>
          <w:rFonts w:hint="cs"/>
          <w:rtl/>
        </w:rPr>
        <w:t xml:space="preserve"> وأظهروا في هذا اليوم الزينة ونصب القباب وإيقاد النيران.</w:t>
      </w:r>
      <w:r w:rsidR="00E8514D">
        <w:rPr>
          <w:rFonts w:hint="cs"/>
          <w:rtl/>
        </w:rPr>
        <w:t xml:space="preserve"> ا هـ.</w:t>
      </w:r>
    </w:p>
    <w:p w:rsidR="004320E4" w:rsidRDefault="004320E4" w:rsidP="004320E4">
      <w:pPr>
        <w:pStyle w:val="libNormal"/>
        <w:rPr>
          <w:rtl/>
        </w:rPr>
      </w:pPr>
      <w:r>
        <w:rPr>
          <w:rFonts w:hint="cs"/>
          <w:rtl/>
        </w:rPr>
        <w:t>وقال المقريزي في الخطط 2 ص 222</w:t>
      </w:r>
      <w:r w:rsidR="00FD2843">
        <w:rPr>
          <w:rFonts w:hint="cs"/>
          <w:rtl/>
        </w:rPr>
        <w:t>:</w:t>
      </w:r>
      <w:r>
        <w:rPr>
          <w:rFonts w:hint="cs"/>
          <w:rtl/>
        </w:rPr>
        <w:t xml:space="preserve"> عيد الغدير لم يكن عيدا</w:t>
      </w:r>
      <w:r w:rsidR="00E8514D">
        <w:rPr>
          <w:rFonts w:hint="cs"/>
          <w:rtl/>
        </w:rPr>
        <w:t>ً</w:t>
      </w:r>
      <w:r>
        <w:rPr>
          <w:rFonts w:hint="cs"/>
          <w:rtl/>
        </w:rPr>
        <w:t xml:space="preserve"> مشروعا</w:t>
      </w:r>
      <w:r w:rsidR="00E8514D">
        <w:rPr>
          <w:rFonts w:hint="cs"/>
          <w:rtl/>
        </w:rPr>
        <w:t>ً</w:t>
      </w:r>
      <w:r>
        <w:rPr>
          <w:rFonts w:hint="cs"/>
          <w:rtl/>
        </w:rPr>
        <w:t xml:space="preserve"> ولا عمله أحد من سالف الأ</w:t>
      </w:r>
      <w:r w:rsidR="00E8514D">
        <w:rPr>
          <w:rFonts w:hint="cs"/>
          <w:rtl/>
        </w:rPr>
        <w:t>ُ</w:t>
      </w:r>
      <w:r>
        <w:rPr>
          <w:rFonts w:hint="cs"/>
          <w:rtl/>
        </w:rPr>
        <w:t>م</w:t>
      </w:r>
      <w:r w:rsidR="00E8514D">
        <w:rPr>
          <w:rFonts w:hint="cs"/>
          <w:rtl/>
        </w:rPr>
        <w:t>ّ</w:t>
      </w:r>
      <w:r>
        <w:rPr>
          <w:rFonts w:hint="cs"/>
          <w:rtl/>
        </w:rPr>
        <w:t>ة المقتدى بهم</w:t>
      </w:r>
      <w:r w:rsidR="00FD2843">
        <w:rPr>
          <w:rFonts w:hint="cs"/>
          <w:rtl/>
        </w:rPr>
        <w:t>،</w:t>
      </w:r>
      <w:r>
        <w:rPr>
          <w:rFonts w:hint="cs"/>
          <w:rtl/>
        </w:rPr>
        <w:t xml:space="preserve"> وأو</w:t>
      </w:r>
      <w:r w:rsidR="00E8514D">
        <w:rPr>
          <w:rFonts w:hint="cs"/>
          <w:rtl/>
        </w:rPr>
        <w:t>ّ</w:t>
      </w:r>
      <w:r>
        <w:rPr>
          <w:rFonts w:hint="cs"/>
          <w:rtl/>
        </w:rPr>
        <w:t>ل ما عرف في الاسلام بالعراق أي</w:t>
      </w:r>
      <w:r w:rsidR="00E8514D">
        <w:rPr>
          <w:rFonts w:hint="cs"/>
          <w:rtl/>
        </w:rPr>
        <w:t>ّ</w:t>
      </w:r>
      <w:r>
        <w:rPr>
          <w:rFonts w:hint="cs"/>
          <w:rtl/>
        </w:rPr>
        <w:t>ام معز</w:t>
      </w:r>
      <w:r w:rsidR="00E8514D">
        <w:rPr>
          <w:rFonts w:hint="cs"/>
          <w:rtl/>
        </w:rPr>
        <w:t>ّ</w:t>
      </w:r>
      <w:r>
        <w:rPr>
          <w:rFonts w:hint="cs"/>
          <w:rtl/>
        </w:rPr>
        <w:t xml:space="preserve"> الدولة علي</w:t>
      </w:r>
      <w:r w:rsidR="00E8514D">
        <w:rPr>
          <w:rFonts w:hint="cs"/>
          <w:rtl/>
        </w:rPr>
        <w:t>ِّ</w:t>
      </w:r>
      <w:r>
        <w:rPr>
          <w:rFonts w:hint="cs"/>
          <w:rtl/>
        </w:rPr>
        <w:t xml:space="preserve"> بن بويه فإن</w:t>
      </w:r>
      <w:r w:rsidR="00E8514D">
        <w:rPr>
          <w:rFonts w:hint="cs"/>
          <w:rtl/>
        </w:rPr>
        <w:t>ّ</w:t>
      </w:r>
      <w:r>
        <w:rPr>
          <w:rFonts w:hint="cs"/>
          <w:rtl/>
        </w:rPr>
        <w:t>ه أحدثه سنة 352 فات</w:t>
      </w:r>
      <w:r w:rsidR="00E8514D">
        <w:rPr>
          <w:rFonts w:hint="cs"/>
          <w:rtl/>
        </w:rPr>
        <w:t>ّ</w:t>
      </w:r>
      <w:r>
        <w:rPr>
          <w:rFonts w:hint="cs"/>
          <w:rtl/>
        </w:rPr>
        <w:t>خذه الشيعة من حينئذ عيدا</w:t>
      </w:r>
      <w:r w:rsidR="00E8514D">
        <w:rPr>
          <w:rFonts w:hint="cs"/>
          <w:rtl/>
        </w:rPr>
        <w:t>ً</w:t>
      </w:r>
      <w:r>
        <w:rPr>
          <w:rFonts w:hint="cs"/>
          <w:rtl/>
        </w:rPr>
        <w:t>.</w:t>
      </w:r>
      <w:r w:rsidR="00E8514D">
        <w:rPr>
          <w:rFonts w:hint="cs"/>
          <w:rtl/>
        </w:rPr>
        <w:t xml:space="preserve"> ا هـ.</w:t>
      </w:r>
    </w:p>
    <w:p w:rsidR="004320E4" w:rsidRDefault="004320E4" w:rsidP="004320E4">
      <w:pPr>
        <w:pStyle w:val="libNormal"/>
        <w:rPr>
          <w:rtl/>
        </w:rPr>
      </w:pPr>
      <w:r>
        <w:rPr>
          <w:rFonts w:hint="cs"/>
          <w:rtl/>
        </w:rPr>
        <w:t>وما عساني أن أقول في بح</w:t>
      </w:r>
      <w:r w:rsidR="00E8514D">
        <w:rPr>
          <w:rFonts w:hint="cs"/>
          <w:rtl/>
        </w:rPr>
        <w:t>ّ</w:t>
      </w:r>
      <w:r>
        <w:rPr>
          <w:rFonts w:hint="cs"/>
          <w:rtl/>
        </w:rPr>
        <w:t>اثة يكتب عن تأريخ الشيعة قبل أن يقف على حقيقته أو أن</w:t>
      </w:r>
      <w:r w:rsidR="00E8514D">
        <w:rPr>
          <w:rFonts w:hint="cs"/>
          <w:rtl/>
        </w:rPr>
        <w:t>َّ</w:t>
      </w:r>
      <w:r>
        <w:rPr>
          <w:rFonts w:hint="cs"/>
          <w:rtl/>
        </w:rPr>
        <w:t>ه عرف نفس الأمر فنسيها عند الكتابة</w:t>
      </w:r>
      <w:r w:rsidR="00FD2843">
        <w:rPr>
          <w:rFonts w:hint="cs"/>
          <w:rtl/>
        </w:rPr>
        <w:t>،</w:t>
      </w:r>
      <w:r>
        <w:rPr>
          <w:rFonts w:hint="cs"/>
          <w:rtl/>
        </w:rPr>
        <w:t xml:space="preserve"> أو أغضى عنها لأمر د</w:t>
      </w:r>
      <w:r w:rsidR="00E8514D">
        <w:rPr>
          <w:rFonts w:hint="cs"/>
          <w:rtl/>
        </w:rPr>
        <w:t>ُ</w:t>
      </w:r>
      <w:r>
        <w:rPr>
          <w:rFonts w:hint="cs"/>
          <w:rtl/>
        </w:rPr>
        <w:t>ب</w:t>
      </w:r>
      <w:r w:rsidR="00E8514D">
        <w:rPr>
          <w:rFonts w:hint="cs"/>
          <w:rtl/>
        </w:rPr>
        <w:t>ِّ</w:t>
      </w:r>
      <w:r>
        <w:rPr>
          <w:rFonts w:hint="cs"/>
          <w:rtl/>
        </w:rPr>
        <w:t>ر بليل</w:t>
      </w:r>
      <w:r w:rsidR="00FD2843">
        <w:rPr>
          <w:rFonts w:hint="cs"/>
          <w:rtl/>
        </w:rPr>
        <w:t>،</w:t>
      </w:r>
      <w:r>
        <w:rPr>
          <w:rFonts w:hint="cs"/>
          <w:rtl/>
        </w:rPr>
        <w:t xml:space="preserve"> أو أن</w:t>
      </w:r>
      <w:r w:rsidR="00E8514D">
        <w:rPr>
          <w:rFonts w:hint="cs"/>
          <w:rtl/>
        </w:rPr>
        <w:t>َّ</w:t>
      </w:r>
      <w:r>
        <w:rPr>
          <w:rFonts w:hint="cs"/>
          <w:rtl/>
        </w:rPr>
        <w:t>ه يقول ولا يعلم ما يقول</w:t>
      </w:r>
      <w:r w:rsidR="00FD2843">
        <w:rPr>
          <w:rFonts w:hint="cs"/>
          <w:rtl/>
        </w:rPr>
        <w:t>،</w:t>
      </w:r>
      <w:r>
        <w:rPr>
          <w:rFonts w:hint="cs"/>
          <w:rtl/>
        </w:rPr>
        <w:t xml:space="preserve"> أو أن</w:t>
      </w:r>
      <w:r w:rsidR="00E8514D">
        <w:rPr>
          <w:rFonts w:hint="cs"/>
          <w:rtl/>
        </w:rPr>
        <w:t>ّ</w:t>
      </w:r>
      <w:r>
        <w:rPr>
          <w:rFonts w:hint="cs"/>
          <w:rtl/>
        </w:rPr>
        <w:t>ه ما يبالي بما يقول</w:t>
      </w:r>
      <w:r w:rsidR="00FD2843">
        <w:rPr>
          <w:rFonts w:hint="cs"/>
          <w:rtl/>
        </w:rPr>
        <w:t>،</w:t>
      </w:r>
      <w:r>
        <w:rPr>
          <w:rFonts w:hint="cs"/>
          <w:rtl/>
        </w:rPr>
        <w:t xml:space="preserve"> أو</w:t>
      </w:r>
      <w:r w:rsidR="00E8514D">
        <w:rPr>
          <w:rFonts w:hint="cs"/>
          <w:rtl/>
        </w:rPr>
        <w:t>َ</w:t>
      </w:r>
      <w:r>
        <w:rPr>
          <w:rFonts w:hint="cs"/>
          <w:rtl/>
        </w:rPr>
        <w:t xml:space="preserve"> ليس المسعودي</w:t>
      </w:r>
      <w:r w:rsidR="00D764BC">
        <w:rPr>
          <w:rFonts w:hint="cs"/>
          <w:rtl/>
        </w:rPr>
        <w:t xml:space="preserve"> المتوفّى </w:t>
      </w:r>
      <w:r>
        <w:rPr>
          <w:rFonts w:hint="cs"/>
          <w:rtl/>
        </w:rPr>
        <w:t>346 يقول</w:t>
      </w:r>
    </w:p>
    <w:p w:rsidR="004320E4" w:rsidRDefault="004320E4" w:rsidP="00806C03">
      <w:pPr>
        <w:pStyle w:val="libNormal"/>
      </w:pPr>
      <w:r>
        <w:rPr>
          <w:rFonts w:hint="cs"/>
          <w:rtl/>
        </w:rPr>
        <w:br w:type="page"/>
      </w:r>
    </w:p>
    <w:p w:rsidR="004320E4" w:rsidRDefault="004320E4" w:rsidP="00E8514D">
      <w:pPr>
        <w:pStyle w:val="libNormal0"/>
        <w:rPr>
          <w:rtl/>
        </w:rPr>
      </w:pPr>
      <w:r>
        <w:rPr>
          <w:rFonts w:hint="cs"/>
          <w:rtl/>
        </w:rPr>
        <w:lastRenderedPageBreak/>
        <w:t>في التنبيه وال</w:t>
      </w:r>
      <w:r w:rsidR="00E8514D">
        <w:rPr>
          <w:rFonts w:hint="cs"/>
          <w:rtl/>
        </w:rPr>
        <w:t>أ</w:t>
      </w:r>
      <w:r>
        <w:rPr>
          <w:rFonts w:hint="cs"/>
          <w:rtl/>
        </w:rPr>
        <w:t>شراف ص 221</w:t>
      </w:r>
      <w:r w:rsidR="00FD2843">
        <w:rPr>
          <w:rFonts w:hint="cs"/>
          <w:rtl/>
        </w:rPr>
        <w:t>:</w:t>
      </w:r>
      <w:r>
        <w:rPr>
          <w:rFonts w:hint="cs"/>
          <w:rtl/>
        </w:rPr>
        <w:t xml:space="preserve"> وولد علي</w:t>
      </w:r>
      <w:r w:rsidR="00E8514D">
        <w:rPr>
          <w:rFonts w:hint="cs"/>
          <w:rtl/>
        </w:rPr>
        <w:t>ٍّ</w:t>
      </w:r>
      <w:r>
        <w:rPr>
          <w:rFonts w:hint="cs"/>
          <w:rtl/>
        </w:rPr>
        <w:t xml:space="preserve"> رضي الله عنه وشيعته يعظ</w:t>
      </w:r>
      <w:r w:rsidR="00E8514D">
        <w:rPr>
          <w:rFonts w:hint="cs"/>
          <w:rtl/>
        </w:rPr>
        <w:t>ِّ</w:t>
      </w:r>
      <w:r>
        <w:rPr>
          <w:rFonts w:hint="cs"/>
          <w:rtl/>
        </w:rPr>
        <w:t>مون هذا اليوم. أو ليس الكليني الراوي لحديث عيد الغدير في الكافي توف</w:t>
      </w:r>
      <w:r w:rsidR="00E8514D">
        <w:rPr>
          <w:rFonts w:hint="cs"/>
          <w:rtl/>
        </w:rPr>
        <w:t>ّ</w:t>
      </w:r>
      <w:r>
        <w:rPr>
          <w:rFonts w:hint="cs"/>
          <w:rtl/>
        </w:rPr>
        <w:t>ي سنة 329</w:t>
      </w:r>
      <w:r w:rsidR="00FD2843">
        <w:rPr>
          <w:rFonts w:hint="cs"/>
          <w:rtl/>
        </w:rPr>
        <w:t>؟</w:t>
      </w:r>
      <w:r>
        <w:rPr>
          <w:rFonts w:hint="cs"/>
          <w:rtl/>
        </w:rPr>
        <w:t xml:space="preserve"> وقبله فرات بن إبراهيم الكوفي المفس</w:t>
      </w:r>
      <w:r w:rsidR="00E8514D">
        <w:rPr>
          <w:rFonts w:hint="cs"/>
          <w:rtl/>
        </w:rPr>
        <w:t>ِّ</w:t>
      </w:r>
      <w:r>
        <w:rPr>
          <w:rFonts w:hint="cs"/>
          <w:rtl/>
        </w:rPr>
        <w:t xml:space="preserve">ر الراوي لحديثه الآخر في تفسيره </w:t>
      </w:r>
      <w:r w:rsidR="00E8514D">
        <w:rPr>
          <w:rFonts w:hint="cs"/>
          <w:rtl/>
        </w:rPr>
        <w:t>«</w:t>
      </w:r>
      <w:r>
        <w:rPr>
          <w:rFonts w:hint="cs"/>
          <w:rtl/>
        </w:rPr>
        <w:t>الموجود عندنا</w:t>
      </w:r>
      <w:r w:rsidR="00E8514D">
        <w:rPr>
          <w:rFonts w:hint="cs"/>
          <w:rtl/>
        </w:rPr>
        <w:t>»</w:t>
      </w:r>
      <w:r>
        <w:rPr>
          <w:rFonts w:hint="cs"/>
          <w:rtl/>
        </w:rPr>
        <w:t xml:space="preserve"> الذي هو في طبقة مشايخ ثقة ال</w:t>
      </w:r>
      <w:r w:rsidR="00E8514D">
        <w:rPr>
          <w:rFonts w:hint="cs"/>
          <w:rtl/>
        </w:rPr>
        <w:t>إ</w:t>
      </w:r>
      <w:r>
        <w:rPr>
          <w:rFonts w:hint="cs"/>
          <w:rtl/>
        </w:rPr>
        <w:t>سلام الكليني المذكور</w:t>
      </w:r>
      <w:r w:rsidR="00FD2843">
        <w:rPr>
          <w:rFonts w:hint="cs"/>
          <w:rtl/>
        </w:rPr>
        <w:t>،</w:t>
      </w:r>
      <w:r>
        <w:rPr>
          <w:rFonts w:hint="cs"/>
          <w:rtl/>
        </w:rPr>
        <w:t xml:space="preserve"> فالكتب هذه أ</w:t>
      </w:r>
      <w:r w:rsidR="00E8514D">
        <w:rPr>
          <w:rFonts w:hint="cs"/>
          <w:rtl/>
        </w:rPr>
        <w:t>ُ</w:t>
      </w:r>
      <w:r>
        <w:rPr>
          <w:rFonts w:hint="cs"/>
          <w:rtl/>
        </w:rPr>
        <w:t>ل</w:t>
      </w:r>
      <w:r w:rsidR="00E8514D">
        <w:rPr>
          <w:rFonts w:hint="cs"/>
          <w:rtl/>
        </w:rPr>
        <w:t>ِّ</w:t>
      </w:r>
      <w:r>
        <w:rPr>
          <w:rFonts w:hint="cs"/>
          <w:rtl/>
        </w:rPr>
        <w:t xml:space="preserve">فت قبل ما ذكراه </w:t>
      </w:r>
      <w:r w:rsidR="00E8514D">
        <w:rPr>
          <w:rFonts w:hint="cs"/>
          <w:rtl/>
        </w:rPr>
        <w:t>«</w:t>
      </w:r>
      <w:r>
        <w:rPr>
          <w:rFonts w:hint="cs"/>
          <w:rtl/>
        </w:rPr>
        <w:t>النويري والمقريزي</w:t>
      </w:r>
      <w:r w:rsidR="00E8514D">
        <w:rPr>
          <w:rFonts w:hint="cs"/>
          <w:rtl/>
        </w:rPr>
        <w:t>»</w:t>
      </w:r>
      <w:r>
        <w:rPr>
          <w:rFonts w:hint="cs"/>
          <w:rtl/>
        </w:rPr>
        <w:t xml:space="preserve"> من التأريخ </w:t>
      </w:r>
      <w:r w:rsidR="00FD2843">
        <w:rPr>
          <w:rFonts w:hint="cs"/>
          <w:rtl/>
        </w:rPr>
        <w:t>(</w:t>
      </w:r>
      <w:r>
        <w:rPr>
          <w:rFonts w:hint="cs"/>
          <w:rtl/>
        </w:rPr>
        <w:t>352</w:t>
      </w:r>
      <w:r w:rsidR="00FD2843">
        <w:rPr>
          <w:rFonts w:hint="cs"/>
          <w:rtl/>
        </w:rPr>
        <w:t>)</w:t>
      </w:r>
      <w:r>
        <w:rPr>
          <w:rFonts w:hint="cs"/>
          <w:rtl/>
        </w:rPr>
        <w:t>. أو</w:t>
      </w:r>
      <w:r w:rsidR="00E8514D">
        <w:rPr>
          <w:rFonts w:hint="cs"/>
          <w:rtl/>
        </w:rPr>
        <w:t>َ</w:t>
      </w:r>
      <w:r>
        <w:rPr>
          <w:rFonts w:hint="cs"/>
          <w:rtl/>
        </w:rPr>
        <w:t xml:space="preserve"> ليس الفي</w:t>
      </w:r>
      <w:r w:rsidR="00E8514D">
        <w:rPr>
          <w:rFonts w:hint="cs"/>
          <w:rtl/>
        </w:rPr>
        <w:t>ّ</w:t>
      </w:r>
      <w:r>
        <w:rPr>
          <w:rFonts w:hint="cs"/>
          <w:rtl/>
        </w:rPr>
        <w:t>اض بن محمد بن عمر الطوسي قد أخبر به سنة 259</w:t>
      </w:r>
      <w:r w:rsidR="00FD2843">
        <w:rPr>
          <w:rFonts w:hint="cs"/>
          <w:rtl/>
        </w:rPr>
        <w:t>؟</w:t>
      </w:r>
      <w:r>
        <w:rPr>
          <w:rFonts w:hint="cs"/>
          <w:rtl/>
        </w:rPr>
        <w:t xml:space="preserve"> وذكر أن</w:t>
      </w:r>
      <w:r w:rsidR="00E8514D">
        <w:rPr>
          <w:rFonts w:hint="cs"/>
          <w:rtl/>
        </w:rPr>
        <w:t>ّ</w:t>
      </w:r>
      <w:r>
        <w:rPr>
          <w:rFonts w:hint="cs"/>
          <w:rtl/>
        </w:rPr>
        <w:t>ه شاهد الإمام الرضا سلام الله عليه</w:t>
      </w:r>
      <w:r w:rsidR="00D764BC">
        <w:rPr>
          <w:rFonts w:hint="cs"/>
          <w:rtl/>
        </w:rPr>
        <w:t xml:space="preserve"> </w:t>
      </w:r>
      <w:r w:rsidR="00E8514D">
        <w:rPr>
          <w:rFonts w:hint="cs"/>
          <w:rtl/>
        </w:rPr>
        <w:t>«</w:t>
      </w:r>
      <w:r w:rsidR="00D764BC">
        <w:rPr>
          <w:rFonts w:hint="cs"/>
          <w:rtl/>
        </w:rPr>
        <w:t xml:space="preserve">المتوفّى </w:t>
      </w:r>
      <w:r>
        <w:rPr>
          <w:rFonts w:hint="cs"/>
          <w:rtl/>
        </w:rPr>
        <w:t>سنة 203</w:t>
      </w:r>
      <w:r w:rsidR="00E8514D">
        <w:rPr>
          <w:rFonts w:hint="cs"/>
          <w:rtl/>
        </w:rPr>
        <w:t>»</w:t>
      </w:r>
      <w:r>
        <w:rPr>
          <w:rFonts w:hint="cs"/>
          <w:rtl/>
        </w:rPr>
        <w:t xml:space="preserve"> يتعي</w:t>
      </w:r>
      <w:r w:rsidR="00E8514D">
        <w:rPr>
          <w:rFonts w:hint="cs"/>
          <w:rtl/>
        </w:rPr>
        <w:t>َّ</w:t>
      </w:r>
      <w:r>
        <w:rPr>
          <w:rFonts w:hint="cs"/>
          <w:rtl/>
        </w:rPr>
        <w:t>د في هذا اليوم ويذكر فضله وقدمه</w:t>
      </w:r>
      <w:r w:rsidR="00FD2843">
        <w:rPr>
          <w:rFonts w:hint="cs"/>
          <w:rtl/>
        </w:rPr>
        <w:t>،</w:t>
      </w:r>
      <w:r>
        <w:rPr>
          <w:rFonts w:hint="cs"/>
          <w:rtl/>
        </w:rPr>
        <w:t xml:space="preserve"> ويروي ذلك عن آبائه عن أمير المؤمنين عليهم السلام. والإمام الصادق</w:t>
      </w:r>
      <w:r w:rsidR="00D764BC">
        <w:rPr>
          <w:rFonts w:hint="cs"/>
          <w:rtl/>
        </w:rPr>
        <w:t xml:space="preserve"> المتوفّى </w:t>
      </w:r>
      <w:r>
        <w:rPr>
          <w:rFonts w:hint="cs"/>
          <w:rtl/>
        </w:rPr>
        <w:t>سنة 148 قد عل</w:t>
      </w:r>
      <w:r w:rsidR="00E8514D">
        <w:rPr>
          <w:rFonts w:hint="cs"/>
          <w:rtl/>
        </w:rPr>
        <w:t>ّ</w:t>
      </w:r>
      <w:r>
        <w:rPr>
          <w:rFonts w:hint="cs"/>
          <w:rtl/>
        </w:rPr>
        <w:t>م أصحابه بذلك كل</w:t>
      </w:r>
      <w:r w:rsidR="00E8514D">
        <w:rPr>
          <w:rFonts w:hint="cs"/>
          <w:rtl/>
        </w:rPr>
        <w:t>ّ</w:t>
      </w:r>
      <w:r>
        <w:rPr>
          <w:rFonts w:hint="cs"/>
          <w:rtl/>
        </w:rPr>
        <w:t>ه وأخبرهم بما جرت عليه سنن الأنبي</w:t>
      </w:r>
      <w:r w:rsidR="00E8514D">
        <w:rPr>
          <w:rFonts w:hint="cs"/>
          <w:rtl/>
        </w:rPr>
        <w:t>آ</w:t>
      </w:r>
      <w:r>
        <w:rPr>
          <w:rFonts w:hint="cs"/>
          <w:rtl/>
        </w:rPr>
        <w:t>ء من اتخاذ يوم نصبوا فيه خلفائهم عيدا</w:t>
      </w:r>
      <w:r w:rsidR="00E8514D">
        <w:rPr>
          <w:rFonts w:hint="cs"/>
          <w:rtl/>
        </w:rPr>
        <w:t>ً</w:t>
      </w:r>
      <w:r>
        <w:rPr>
          <w:rFonts w:hint="cs"/>
          <w:rtl/>
        </w:rPr>
        <w:t xml:space="preserve"> كما جرت به العادة عند الملوك والأ</w:t>
      </w:r>
      <w:r w:rsidR="00E8514D">
        <w:rPr>
          <w:rFonts w:hint="cs"/>
          <w:rtl/>
        </w:rPr>
        <w:t>ُ</w:t>
      </w:r>
      <w:r>
        <w:rPr>
          <w:rFonts w:hint="cs"/>
          <w:rtl/>
        </w:rPr>
        <w:t>مراء من التعي</w:t>
      </w:r>
      <w:r w:rsidR="00E8514D">
        <w:rPr>
          <w:rFonts w:hint="cs"/>
          <w:rtl/>
        </w:rPr>
        <w:t>ّ</w:t>
      </w:r>
      <w:r>
        <w:rPr>
          <w:rFonts w:hint="cs"/>
          <w:rtl/>
        </w:rPr>
        <w:t>د في أي</w:t>
      </w:r>
      <w:r w:rsidR="00E8514D">
        <w:rPr>
          <w:rFonts w:hint="cs"/>
          <w:rtl/>
        </w:rPr>
        <w:t>ّ</w:t>
      </w:r>
      <w:r>
        <w:rPr>
          <w:rFonts w:hint="cs"/>
          <w:rtl/>
        </w:rPr>
        <w:t>ام تسن</w:t>
      </w:r>
      <w:r w:rsidR="00E8514D">
        <w:rPr>
          <w:rFonts w:hint="cs"/>
          <w:rtl/>
        </w:rPr>
        <w:t>ّ</w:t>
      </w:r>
      <w:r>
        <w:rPr>
          <w:rFonts w:hint="cs"/>
          <w:rtl/>
        </w:rPr>
        <w:t>موا فيها عرش الملك</w:t>
      </w:r>
      <w:r w:rsidR="00FD2843">
        <w:rPr>
          <w:rFonts w:hint="cs"/>
          <w:rtl/>
        </w:rPr>
        <w:t>،</w:t>
      </w:r>
      <w:r>
        <w:rPr>
          <w:rFonts w:hint="cs"/>
          <w:rtl/>
        </w:rPr>
        <w:t xml:space="preserve"> وقد أمر</w:t>
      </w:r>
      <w:r w:rsidR="00627F28">
        <w:rPr>
          <w:rFonts w:hint="cs"/>
          <w:rtl/>
        </w:rPr>
        <w:t xml:space="preserve"> أئمَّة </w:t>
      </w:r>
      <w:r>
        <w:rPr>
          <w:rFonts w:hint="cs"/>
          <w:rtl/>
        </w:rPr>
        <w:t>الدين عليهم السلام في عصورهم القديمة شيعتهم بأعمال بر</w:t>
      </w:r>
      <w:r w:rsidR="00E8514D">
        <w:rPr>
          <w:rFonts w:hint="cs"/>
          <w:rtl/>
        </w:rPr>
        <w:t>ِّ</w:t>
      </w:r>
      <w:r>
        <w:rPr>
          <w:rFonts w:hint="cs"/>
          <w:rtl/>
        </w:rPr>
        <w:t>ي</w:t>
      </w:r>
      <w:r w:rsidR="00E8514D">
        <w:rPr>
          <w:rFonts w:hint="cs"/>
          <w:rtl/>
        </w:rPr>
        <w:t>َّ</w:t>
      </w:r>
      <w:r>
        <w:rPr>
          <w:rFonts w:hint="cs"/>
          <w:rtl/>
        </w:rPr>
        <w:t>ة ودعوات مخصوصة بهذا اليوم</w:t>
      </w:r>
      <w:r w:rsidR="008935B4">
        <w:rPr>
          <w:rFonts w:hint="cs"/>
          <w:rtl/>
        </w:rPr>
        <w:t xml:space="preserve"> و</w:t>
      </w:r>
      <w:r>
        <w:rPr>
          <w:rFonts w:hint="cs"/>
          <w:rtl/>
        </w:rPr>
        <w:t>أعمال وطاعات خاص</w:t>
      </w:r>
      <w:r w:rsidR="00E8514D">
        <w:rPr>
          <w:rFonts w:hint="cs"/>
          <w:rtl/>
        </w:rPr>
        <w:t>ّ</w:t>
      </w:r>
      <w:r>
        <w:rPr>
          <w:rFonts w:hint="cs"/>
          <w:rtl/>
        </w:rPr>
        <w:t>ة به. والحديث الذي</w:t>
      </w:r>
      <w:r w:rsidR="00020EDE">
        <w:rPr>
          <w:rFonts w:hint="cs"/>
          <w:rtl/>
        </w:rPr>
        <w:t xml:space="preserve"> مرّ </w:t>
      </w:r>
      <w:r>
        <w:rPr>
          <w:rFonts w:hint="cs"/>
          <w:rtl/>
        </w:rPr>
        <w:t>عن مختصر بصاير الدرجات ي</w:t>
      </w:r>
      <w:r w:rsidR="00E8514D">
        <w:rPr>
          <w:rFonts w:hint="cs"/>
          <w:rtl/>
        </w:rPr>
        <w:t>ُ</w:t>
      </w:r>
      <w:r>
        <w:rPr>
          <w:rFonts w:hint="cs"/>
          <w:rtl/>
        </w:rPr>
        <w:t>عرب عن كونه من أعياد الشيعة الأربعة المشهورة في أوايل القرن الثالث الهجري.</w:t>
      </w:r>
    </w:p>
    <w:p w:rsidR="004320E4" w:rsidRDefault="004320E4" w:rsidP="004320E4">
      <w:pPr>
        <w:pStyle w:val="libNormal"/>
        <w:rPr>
          <w:rtl/>
        </w:rPr>
      </w:pPr>
      <w:r>
        <w:rPr>
          <w:rFonts w:hint="cs"/>
          <w:rtl/>
        </w:rPr>
        <w:t>هذه حقيقة عيد الغدير لكن الرجلين أرادا طعنا</w:t>
      </w:r>
      <w:r w:rsidR="00E8514D">
        <w:rPr>
          <w:rFonts w:hint="cs"/>
          <w:rtl/>
        </w:rPr>
        <w:t>ً</w:t>
      </w:r>
      <w:r>
        <w:rPr>
          <w:rFonts w:hint="cs"/>
          <w:rtl/>
        </w:rPr>
        <w:t xml:space="preserve"> بالشيعة فأنكرا ذلك السلف الصالح وصو</w:t>
      </w:r>
      <w:r w:rsidR="00E8514D">
        <w:rPr>
          <w:rFonts w:hint="cs"/>
          <w:rtl/>
        </w:rPr>
        <w:t>َّ</w:t>
      </w:r>
      <w:r>
        <w:rPr>
          <w:rFonts w:hint="cs"/>
          <w:rtl/>
        </w:rPr>
        <w:t>راه بدعة</w:t>
      </w:r>
      <w:r w:rsidR="00E8514D">
        <w:rPr>
          <w:rFonts w:hint="cs"/>
          <w:rtl/>
        </w:rPr>
        <w:t>ً</w:t>
      </w:r>
      <w:r>
        <w:rPr>
          <w:rFonts w:hint="cs"/>
          <w:rtl/>
        </w:rPr>
        <w:t xml:space="preserve"> معزو</w:t>
      </w:r>
      <w:r w:rsidR="00E8514D">
        <w:rPr>
          <w:rFonts w:hint="cs"/>
          <w:rtl/>
        </w:rPr>
        <w:t>َّ</w:t>
      </w:r>
      <w:r>
        <w:rPr>
          <w:rFonts w:hint="cs"/>
          <w:rtl/>
        </w:rPr>
        <w:t>ة</w:t>
      </w:r>
      <w:r w:rsidR="00E8514D">
        <w:rPr>
          <w:rFonts w:hint="cs"/>
          <w:rtl/>
        </w:rPr>
        <w:t>ً</w:t>
      </w:r>
      <w:r>
        <w:rPr>
          <w:rFonts w:hint="cs"/>
          <w:rtl/>
        </w:rPr>
        <w:t xml:space="preserve"> إلى معز</w:t>
      </w:r>
      <w:r w:rsidR="00E8514D">
        <w:rPr>
          <w:rFonts w:hint="cs"/>
          <w:rtl/>
        </w:rPr>
        <w:t>ِّ</w:t>
      </w:r>
      <w:r>
        <w:rPr>
          <w:rFonts w:hint="cs"/>
          <w:rtl/>
        </w:rPr>
        <w:t xml:space="preserve"> الدولة وهما يحسبان أن</w:t>
      </w:r>
      <w:r w:rsidR="00E8514D">
        <w:rPr>
          <w:rFonts w:hint="cs"/>
          <w:rtl/>
        </w:rPr>
        <w:t>َّ</w:t>
      </w:r>
      <w:r>
        <w:rPr>
          <w:rFonts w:hint="cs"/>
          <w:rtl/>
        </w:rPr>
        <w:t>ه لا يقف على كلامهما م</w:t>
      </w:r>
      <w:r w:rsidR="00E8514D">
        <w:rPr>
          <w:rFonts w:hint="cs"/>
          <w:rtl/>
        </w:rPr>
        <w:t>َ</w:t>
      </w:r>
      <w:r>
        <w:rPr>
          <w:rFonts w:hint="cs"/>
          <w:rtl/>
        </w:rPr>
        <w:t>ن يعرف التاريخ فيناقشهما الحساب.</w:t>
      </w:r>
    </w:p>
    <w:p w:rsidR="00E8514D" w:rsidRDefault="00E8514D" w:rsidP="00E8514D">
      <w:pPr>
        <w:pStyle w:val="libCenter"/>
        <w:rPr>
          <w:rtl/>
        </w:rPr>
      </w:pPr>
      <w:r w:rsidRPr="00E8514D">
        <w:rPr>
          <w:rStyle w:val="libAlaemChar"/>
          <w:rFonts w:hint="cs"/>
          <w:rtl/>
        </w:rPr>
        <w:t>(</w:t>
      </w:r>
      <w:r w:rsidRPr="00E8514D">
        <w:rPr>
          <w:rStyle w:val="libAieChar"/>
          <w:rFonts w:hint="cs"/>
          <w:rtl/>
        </w:rPr>
        <w:t>فَوَقَعَ</w:t>
      </w:r>
      <w:r w:rsidRPr="00E8514D">
        <w:rPr>
          <w:rStyle w:val="libAieChar"/>
          <w:rtl/>
        </w:rPr>
        <w:t xml:space="preserve"> </w:t>
      </w:r>
      <w:r w:rsidRPr="00E8514D">
        <w:rPr>
          <w:rStyle w:val="libAieChar"/>
          <w:rFonts w:hint="cs"/>
          <w:rtl/>
        </w:rPr>
        <w:t>الْحَقُّ</w:t>
      </w:r>
      <w:r w:rsidRPr="00E8514D">
        <w:rPr>
          <w:rStyle w:val="libAieChar"/>
          <w:rtl/>
        </w:rPr>
        <w:t xml:space="preserve"> </w:t>
      </w:r>
      <w:r w:rsidRPr="00E8514D">
        <w:rPr>
          <w:rStyle w:val="libAieChar"/>
          <w:rFonts w:hint="cs"/>
          <w:rtl/>
        </w:rPr>
        <w:t>وَبَطَلَ</w:t>
      </w:r>
      <w:r w:rsidRPr="00E8514D">
        <w:rPr>
          <w:rStyle w:val="libAieChar"/>
          <w:rtl/>
        </w:rPr>
        <w:t xml:space="preserve"> </w:t>
      </w:r>
      <w:r w:rsidRPr="00E8514D">
        <w:rPr>
          <w:rStyle w:val="libAieChar"/>
          <w:rFonts w:hint="cs"/>
          <w:rtl/>
        </w:rPr>
        <w:t>مَا</w:t>
      </w:r>
      <w:r w:rsidRPr="00E8514D">
        <w:rPr>
          <w:rStyle w:val="libAieChar"/>
          <w:rtl/>
        </w:rPr>
        <w:t xml:space="preserve"> </w:t>
      </w:r>
      <w:r w:rsidRPr="00E8514D">
        <w:rPr>
          <w:rStyle w:val="libAieChar"/>
          <w:rFonts w:hint="cs"/>
          <w:rtl/>
        </w:rPr>
        <w:t>كَانُوا</w:t>
      </w:r>
      <w:r w:rsidRPr="00E8514D">
        <w:rPr>
          <w:rtl/>
        </w:rPr>
        <w:t xml:space="preserve"> </w:t>
      </w:r>
    </w:p>
    <w:p w:rsidR="00E8514D" w:rsidRDefault="00E8514D" w:rsidP="00E8514D">
      <w:pPr>
        <w:pStyle w:val="libCenter"/>
        <w:rPr>
          <w:rtl/>
        </w:rPr>
      </w:pPr>
      <w:r w:rsidRPr="00E8514D">
        <w:rPr>
          <w:rStyle w:val="libAieChar"/>
          <w:rFonts w:hint="cs"/>
          <w:rtl/>
        </w:rPr>
        <w:t>يَعْمَلُونَ</w:t>
      </w:r>
      <w:r w:rsidRPr="00E8514D">
        <w:rPr>
          <w:rStyle w:val="libAieChar"/>
          <w:rtl/>
        </w:rPr>
        <w:t xml:space="preserve"> ﴿١١٨﴾ </w:t>
      </w:r>
      <w:r w:rsidRPr="00E8514D">
        <w:rPr>
          <w:rStyle w:val="libAieChar"/>
          <w:rFonts w:hint="cs"/>
          <w:rtl/>
        </w:rPr>
        <w:t>فَغُلِبُوا</w:t>
      </w:r>
      <w:r w:rsidRPr="00E8514D">
        <w:rPr>
          <w:rStyle w:val="libAieChar"/>
          <w:rtl/>
        </w:rPr>
        <w:t xml:space="preserve"> </w:t>
      </w:r>
      <w:r w:rsidRPr="00E8514D">
        <w:rPr>
          <w:rStyle w:val="libAieChar"/>
          <w:rFonts w:hint="cs"/>
          <w:rtl/>
        </w:rPr>
        <w:t>هُنَالِكَ</w:t>
      </w:r>
      <w:r w:rsidRPr="00E8514D">
        <w:rPr>
          <w:rStyle w:val="libAieChar"/>
          <w:rtl/>
        </w:rPr>
        <w:t xml:space="preserve"> </w:t>
      </w:r>
      <w:r w:rsidRPr="00E8514D">
        <w:rPr>
          <w:rStyle w:val="libAieChar"/>
          <w:rFonts w:hint="cs"/>
          <w:rtl/>
        </w:rPr>
        <w:t>وَانقَلَبُوا</w:t>
      </w:r>
      <w:r w:rsidRPr="00E8514D">
        <w:rPr>
          <w:rStyle w:val="libAieChar"/>
          <w:rtl/>
        </w:rPr>
        <w:t xml:space="preserve"> </w:t>
      </w:r>
      <w:r w:rsidRPr="00E8514D">
        <w:rPr>
          <w:rStyle w:val="libAieChar"/>
          <w:rFonts w:hint="cs"/>
          <w:rtl/>
        </w:rPr>
        <w:t>صَاغِرِينَ</w:t>
      </w:r>
      <w:r w:rsidRPr="00E8514D">
        <w:rPr>
          <w:rStyle w:val="libAlaemChar"/>
          <w:rFonts w:hint="cs"/>
          <w:rtl/>
        </w:rPr>
        <w:t>)</w:t>
      </w:r>
    </w:p>
    <w:p w:rsidR="004320E4" w:rsidRDefault="00E8514D" w:rsidP="00E8514D">
      <w:pPr>
        <w:pStyle w:val="libLeft"/>
        <w:rPr>
          <w:rtl/>
        </w:rPr>
      </w:pPr>
      <w:r>
        <w:rPr>
          <w:rFonts w:hint="cs"/>
          <w:rtl/>
        </w:rPr>
        <w:t>«</w:t>
      </w:r>
      <w:r w:rsidR="004320E4">
        <w:rPr>
          <w:rFonts w:hint="cs"/>
          <w:rtl/>
        </w:rPr>
        <w:t>الأعراف 116</w:t>
      </w:r>
      <w:r w:rsidR="00FD2843">
        <w:rPr>
          <w:rFonts w:hint="cs"/>
          <w:rtl/>
        </w:rPr>
        <w:t>،</w:t>
      </w:r>
      <w:r w:rsidR="004320E4">
        <w:rPr>
          <w:rFonts w:hint="cs"/>
          <w:rtl/>
        </w:rPr>
        <w:t xml:space="preserve"> 117</w:t>
      </w:r>
      <w:r>
        <w:rPr>
          <w:rFonts w:hint="cs"/>
          <w:rtl/>
        </w:rPr>
        <w:t>»</w:t>
      </w:r>
    </w:p>
    <w:p w:rsidR="004320E4" w:rsidRDefault="004320E4" w:rsidP="00806C03">
      <w:pPr>
        <w:pStyle w:val="libNormal"/>
      </w:pPr>
      <w:r>
        <w:rPr>
          <w:rFonts w:hint="cs"/>
          <w:rtl/>
        </w:rPr>
        <w:br w:type="page"/>
      </w:r>
    </w:p>
    <w:p w:rsidR="004320E4" w:rsidRDefault="00FD2843" w:rsidP="00806C03">
      <w:pPr>
        <w:pStyle w:val="Heading2Center"/>
        <w:rPr>
          <w:rtl/>
        </w:rPr>
      </w:pPr>
      <w:bookmarkStart w:id="99" w:name="_Toc456268615"/>
      <w:r>
        <w:rPr>
          <w:rFonts w:hint="cs"/>
          <w:rtl/>
        </w:rPr>
        <w:lastRenderedPageBreak/>
        <w:t>(</w:t>
      </w:r>
      <w:r w:rsidR="004320E4">
        <w:rPr>
          <w:rFonts w:hint="cs"/>
          <w:rtl/>
        </w:rPr>
        <w:t>التتويج يوم الغدير</w:t>
      </w:r>
      <w:r>
        <w:rPr>
          <w:rFonts w:hint="cs"/>
          <w:rtl/>
        </w:rPr>
        <w:t>)</w:t>
      </w:r>
      <w:bookmarkEnd w:id="99"/>
    </w:p>
    <w:p w:rsidR="004320E4" w:rsidRDefault="004320E4" w:rsidP="006A6BDC">
      <w:pPr>
        <w:pStyle w:val="libNormal"/>
        <w:rPr>
          <w:rtl/>
        </w:rPr>
      </w:pPr>
      <w:r>
        <w:rPr>
          <w:rFonts w:hint="cs"/>
          <w:rtl/>
        </w:rPr>
        <w:t>ول</w:t>
      </w:r>
      <w:r w:rsidR="006A6BDC">
        <w:rPr>
          <w:rFonts w:hint="cs"/>
          <w:rtl/>
        </w:rPr>
        <w:t>َ</w:t>
      </w:r>
      <w:r>
        <w:rPr>
          <w:rFonts w:hint="cs"/>
          <w:rtl/>
        </w:rPr>
        <w:t>م</w:t>
      </w:r>
      <w:r w:rsidR="006A6BDC">
        <w:rPr>
          <w:rFonts w:hint="cs"/>
          <w:rtl/>
        </w:rPr>
        <w:t>ّ</w:t>
      </w:r>
      <w:r>
        <w:rPr>
          <w:rFonts w:hint="cs"/>
          <w:rtl/>
        </w:rPr>
        <w:t>ا عرفت من تعيين صاحب الخلافة الكبرى للموكي</w:t>
      </w:r>
      <w:r w:rsidR="006A6BDC">
        <w:rPr>
          <w:rFonts w:hint="cs"/>
          <w:rtl/>
        </w:rPr>
        <w:t>َّ</w:t>
      </w:r>
      <w:r>
        <w:rPr>
          <w:rFonts w:hint="cs"/>
          <w:rtl/>
        </w:rPr>
        <w:t>ة ال</w:t>
      </w:r>
      <w:r w:rsidR="006A6BDC">
        <w:rPr>
          <w:rFonts w:hint="cs"/>
          <w:rtl/>
        </w:rPr>
        <w:t>إ</w:t>
      </w:r>
      <w:r>
        <w:rPr>
          <w:rFonts w:hint="cs"/>
          <w:rtl/>
        </w:rPr>
        <w:t>سلامي</w:t>
      </w:r>
      <w:r w:rsidR="006A6BDC">
        <w:rPr>
          <w:rFonts w:hint="cs"/>
          <w:rtl/>
        </w:rPr>
        <w:t>ّ</w:t>
      </w:r>
      <w:r>
        <w:rPr>
          <w:rFonts w:hint="cs"/>
          <w:rtl/>
        </w:rPr>
        <w:t>ة ونيله ولاية العهد النبوي</w:t>
      </w:r>
      <w:r w:rsidR="006A6BDC">
        <w:rPr>
          <w:rFonts w:hint="cs"/>
          <w:rtl/>
        </w:rPr>
        <w:t>ِّ</w:t>
      </w:r>
      <w:r w:rsidR="00FD2843">
        <w:rPr>
          <w:rFonts w:hint="cs"/>
          <w:rtl/>
        </w:rPr>
        <w:t>،</w:t>
      </w:r>
      <w:r>
        <w:rPr>
          <w:rFonts w:hint="cs"/>
          <w:rtl/>
        </w:rPr>
        <w:t xml:space="preserve"> كان من الحري</w:t>
      </w:r>
      <w:r w:rsidR="006A6BDC">
        <w:rPr>
          <w:rFonts w:hint="cs"/>
          <w:rtl/>
        </w:rPr>
        <w:t>ّ</w:t>
      </w:r>
      <w:r>
        <w:rPr>
          <w:rFonts w:hint="cs"/>
          <w:rtl/>
        </w:rPr>
        <w:t xml:space="preserve"> تتويجه بما هو شارة الملوك</w:t>
      </w:r>
      <w:r w:rsidR="00FD2843">
        <w:rPr>
          <w:rFonts w:hint="cs"/>
          <w:rtl/>
        </w:rPr>
        <w:t>،</w:t>
      </w:r>
      <w:r>
        <w:rPr>
          <w:rFonts w:hint="cs"/>
          <w:rtl/>
        </w:rPr>
        <w:t xml:space="preserve"> وسمة الأ</w:t>
      </w:r>
      <w:r w:rsidR="006A6BDC">
        <w:rPr>
          <w:rFonts w:hint="cs"/>
          <w:rtl/>
        </w:rPr>
        <w:t>ُ</w:t>
      </w:r>
      <w:r>
        <w:rPr>
          <w:rFonts w:hint="cs"/>
          <w:rtl/>
        </w:rPr>
        <w:t>مراء</w:t>
      </w:r>
      <w:r w:rsidR="00FD2843">
        <w:rPr>
          <w:rFonts w:hint="cs"/>
          <w:rtl/>
        </w:rPr>
        <w:t>،</w:t>
      </w:r>
      <w:r>
        <w:rPr>
          <w:rFonts w:hint="cs"/>
          <w:rtl/>
        </w:rPr>
        <w:t xml:space="preserve"> ول</w:t>
      </w:r>
      <w:r w:rsidR="006A6BDC">
        <w:rPr>
          <w:rFonts w:hint="cs"/>
          <w:rtl/>
        </w:rPr>
        <w:t>َ</w:t>
      </w:r>
      <w:r>
        <w:rPr>
          <w:rFonts w:hint="cs"/>
          <w:rtl/>
        </w:rPr>
        <w:t>م</w:t>
      </w:r>
      <w:r w:rsidR="006A6BDC">
        <w:rPr>
          <w:rFonts w:hint="cs"/>
          <w:rtl/>
        </w:rPr>
        <w:t>ّ</w:t>
      </w:r>
      <w:r>
        <w:rPr>
          <w:rFonts w:hint="cs"/>
          <w:rtl/>
        </w:rPr>
        <w:t>ا كانت التيجان المكل</w:t>
      </w:r>
      <w:r w:rsidR="006A6BDC">
        <w:rPr>
          <w:rFonts w:hint="cs"/>
          <w:rtl/>
        </w:rPr>
        <w:t>ّ</w:t>
      </w:r>
      <w:r>
        <w:rPr>
          <w:rFonts w:hint="cs"/>
          <w:rtl/>
        </w:rPr>
        <w:t>لة بالذهب والمر</w:t>
      </w:r>
      <w:r w:rsidR="006A6BDC">
        <w:rPr>
          <w:rFonts w:hint="cs"/>
          <w:rtl/>
        </w:rPr>
        <w:t>َّ</w:t>
      </w:r>
      <w:r>
        <w:rPr>
          <w:rFonts w:hint="cs"/>
          <w:rtl/>
        </w:rPr>
        <w:t>صع بالجواهر من شناشن ملوك الفرس</w:t>
      </w:r>
      <w:r w:rsidR="00FD2843">
        <w:rPr>
          <w:rFonts w:hint="cs"/>
          <w:rtl/>
        </w:rPr>
        <w:t>،</w:t>
      </w:r>
      <w:r>
        <w:rPr>
          <w:rFonts w:hint="cs"/>
          <w:rtl/>
        </w:rPr>
        <w:t xml:space="preserve"> ولم يكن للعرب منها بدل</w:t>
      </w:r>
      <w:r w:rsidR="006A6BDC">
        <w:rPr>
          <w:rFonts w:hint="cs"/>
          <w:rtl/>
        </w:rPr>
        <w:t>ٌ</w:t>
      </w:r>
      <w:r w:rsidR="00345A53">
        <w:rPr>
          <w:rFonts w:hint="cs"/>
          <w:rtl/>
        </w:rPr>
        <w:t xml:space="preserve"> إلّا </w:t>
      </w:r>
      <w:r>
        <w:rPr>
          <w:rFonts w:hint="cs"/>
          <w:rtl/>
        </w:rPr>
        <w:t>العمايم فكان لا يلبسها</w:t>
      </w:r>
      <w:r w:rsidR="00345A53">
        <w:rPr>
          <w:rFonts w:hint="cs"/>
          <w:rtl/>
        </w:rPr>
        <w:t xml:space="preserve"> إلّا </w:t>
      </w:r>
      <w:r>
        <w:rPr>
          <w:rFonts w:hint="cs"/>
          <w:rtl/>
        </w:rPr>
        <w:t>العظماء والأشراف منهم</w:t>
      </w:r>
      <w:r w:rsidR="00FD2843">
        <w:rPr>
          <w:rFonts w:hint="cs"/>
          <w:rtl/>
        </w:rPr>
        <w:t>،</w:t>
      </w:r>
      <w:r>
        <w:rPr>
          <w:rFonts w:hint="cs"/>
          <w:rtl/>
        </w:rPr>
        <w:t xml:space="preserve"> ولذلك جاء عن رسول الله صل</w:t>
      </w:r>
      <w:r w:rsidR="006A6BDC">
        <w:rPr>
          <w:rFonts w:hint="cs"/>
          <w:rtl/>
        </w:rPr>
        <w:t>ّ</w:t>
      </w:r>
      <w:r>
        <w:rPr>
          <w:rFonts w:hint="cs"/>
          <w:rtl/>
        </w:rPr>
        <w:t>ى الله عليه وآله قوله</w:t>
      </w:r>
      <w:r w:rsidR="00FD2843">
        <w:rPr>
          <w:rFonts w:hint="cs"/>
          <w:rtl/>
        </w:rPr>
        <w:t>:</w:t>
      </w:r>
      <w:r>
        <w:rPr>
          <w:rFonts w:hint="cs"/>
          <w:rtl/>
        </w:rPr>
        <w:t xml:space="preserve"> العمائم تيجان العرب. رواه القضاعي والديلمي وصح</w:t>
      </w:r>
      <w:r w:rsidR="006A6BDC">
        <w:rPr>
          <w:rFonts w:hint="cs"/>
          <w:rtl/>
        </w:rPr>
        <w:t>ّ</w:t>
      </w:r>
      <w:r>
        <w:rPr>
          <w:rFonts w:hint="cs"/>
          <w:rtl/>
        </w:rPr>
        <w:t>حه السيوطي</w:t>
      </w:r>
      <w:r w:rsidR="006A6BDC">
        <w:rPr>
          <w:rFonts w:hint="cs"/>
          <w:rtl/>
        </w:rPr>
        <w:t>ُّ</w:t>
      </w:r>
      <w:r>
        <w:rPr>
          <w:rFonts w:hint="cs"/>
          <w:rtl/>
        </w:rPr>
        <w:t xml:space="preserve"> في الجامع الصغير 2 ص 155 وأورده ابن الأثير في النهاية.</w:t>
      </w:r>
    </w:p>
    <w:p w:rsidR="004320E4" w:rsidRDefault="004320E4" w:rsidP="006A6BDC">
      <w:pPr>
        <w:pStyle w:val="libNormal"/>
        <w:rPr>
          <w:rtl/>
        </w:rPr>
      </w:pPr>
      <w:r>
        <w:rPr>
          <w:rFonts w:hint="cs"/>
          <w:rtl/>
        </w:rPr>
        <w:t>وقال المرتضى الحنفي</w:t>
      </w:r>
      <w:r w:rsidR="006A6BDC">
        <w:rPr>
          <w:rFonts w:hint="cs"/>
          <w:rtl/>
        </w:rPr>
        <w:t>ُّ</w:t>
      </w:r>
      <w:r>
        <w:rPr>
          <w:rFonts w:hint="cs"/>
          <w:rtl/>
        </w:rPr>
        <w:t xml:space="preserve"> الزبيدي</w:t>
      </w:r>
      <w:r w:rsidR="006A6BDC">
        <w:rPr>
          <w:rFonts w:hint="cs"/>
          <w:rtl/>
        </w:rPr>
        <w:t>ُّ</w:t>
      </w:r>
      <w:r>
        <w:rPr>
          <w:rFonts w:hint="cs"/>
          <w:rtl/>
        </w:rPr>
        <w:t xml:space="preserve"> في تاج العروس 2 ص 12</w:t>
      </w:r>
      <w:r w:rsidR="00FD2843">
        <w:rPr>
          <w:rFonts w:hint="cs"/>
          <w:rtl/>
        </w:rPr>
        <w:t>:</w:t>
      </w:r>
      <w:r>
        <w:rPr>
          <w:rFonts w:hint="cs"/>
          <w:rtl/>
        </w:rPr>
        <w:t xml:space="preserve"> </w:t>
      </w:r>
      <w:r w:rsidR="00FD2843">
        <w:rPr>
          <w:rFonts w:hint="cs"/>
          <w:rtl/>
        </w:rPr>
        <w:t>(</w:t>
      </w:r>
      <w:r>
        <w:rPr>
          <w:rFonts w:hint="cs"/>
          <w:rtl/>
        </w:rPr>
        <w:t>التاج</w:t>
      </w:r>
      <w:r w:rsidR="00FD2843">
        <w:rPr>
          <w:rFonts w:hint="cs"/>
          <w:rtl/>
        </w:rPr>
        <w:t>:</w:t>
      </w:r>
      <w:r>
        <w:rPr>
          <w:rFonts w:hint="cs"/>
          <w:rtl/>
        </w:rPr>
        <w:t xml:space="preserve"> ال</w:t>
      </w:r>
      <w:r w:rsidR="006A6BDC">
        <w:rPr>
          <w:rFonts w:hint="cs"/>
          <w:rtl/>
        </w:rPr>
        <w:t>إ</w:t>
      </w:r>
      <w:r>
        <w:rPr>
          <w:rFonts w:hint="cs"/>
          <w:rtl/>
        </w:rPr>
        <w:t>كليل</w:t>
      </w:r>
      <w:r w:rsidR="00FD2843">
        <w:rPr>
          <w:rFonts w:hint="cs"/>
          <w:rtl/>
        </w:rPr>
        <w:t>)</w:t>
      </w:r>
      <w:r>
        <w:rPr>
          <w:rFonts w:hint="cs"/>
          <w:rtl/>
        </w:rPr>
        <w:t xml:space="preserve"> والفض</w:t>
      </w:r>
      <w:r w:rsidR="006A6BDC">
        <w:rPr>
          <w:rFonts w:hint="cs"/>
          <w:rtl/>
        </w:rPr>
        <w:t>َّ</w:t>
      </w:r>
      <w:r>
        <w:rPr>
          <w:rFonts w:hint="cs"/>
          <w:rtl/>
        </w:rPr>
        <w:t>ة والعمامة والأخير على التشبي</w:t>
      </w:r>
      <w:r w:rsidR="006A6BDC">
        <w:rPr>
          <w:rFonts w:hint="cs"/>
          <w:rtl/>
        </w:rPr>
        <w:t>ـ</w:t>
      </w:r>
      <w:r>
        <w:rPr>
          <w:rFonts w:hint="cs"/>
          <w:rtl/>
        </w:rPr>
        <w:t xml:space="preserve"> </w:t>
      </w:r>
      <w:r w:rsidR="00FD2843">
        <w:rPr>
          <w:rFonts w:hint="cs"/>
          <w:rtl/>
        </w:rPr>
        <w:t>(</w:t>
      </w:r>
      <w:r>
        <w:rPr>
          <w:rFonts w:hint="cs"/>
          <w:rtl/>
        </w:rPr>
        <w:t>ج تيجان</w:t>
      </w:r>
      <w:r w:rsidR="00FD2843">
        <w:rPr>
          <w:rFonts w:hint="cs"/>
          <w:rtl/>
        </w:rPr>
        <w:t>)</w:t>
      </w:r>
      <w:r>
        <w:rPr>
          <w:rFonts w:hint="cs"/>
          <w:rtl/>
        </w:rPr>
        <w:t xml:space="preserve"> وأتواج</w:t>
      </w:r>
      <w:r w:rsidR="00FD2843">
        <w:rPr>
          <w:rFonts w:hint="cs"/>
          <w:rtl/>
        </w:rPr>
        <w:t>،</w:t>
      </w:r>
      <w:r>
        <w:rPr>
          <w:rFonts w:hint="cs"/>
          <w:rtl/>
        </w:rPr>
        <w:t xml:space="preserve"> والعرب تسم</w:t>
      </w:r>
      <w:r w:rsidR="006A6BDC">
        <w:rPr>
          <w:rFonts w:hint="cs"/>
          <w:rtl/>
        </w:rPr>
        <w:t>ِّ</w:t>
      </w:r>
      <w:r>
        <w:rPr>
          <w:rFonts w:hint="cs"/>
          <w:rtl/>
        </w:rPr>
        <w:t>ي العمائم</w:t>
      </w:r>
      <w:r w:rsidR="00FD2843">
        <w:rPr>
          <w:rFonts w:hint="cs"/>
          <w:rtl/>
        </w:rPr>
        <w:t>:</w:t>
      </w:r>
      <w:r>
        <w:rPr>
          <w:rFonts w:hint="cs"/>
          <w:rtl/>
        </w:rPr>
        <w:t xml:space="preserve"> التاج. وفي الحديث</w:t>
      </w:r>
      <w:r w:rsidR="00FD2843">
        <w:rPr>
          <w:rFonts w:hint="cs"/>
          <w:rtl/>
        </w:rPr>
        <w:t>:</w:t>
      </w:r>
      <w:r>
        <w:rPr>
          <w:rFonts w:hint="cs"/>
          <w:rtl/>
        </w:rPr>
        <w:t xml:space="preserve"> العمائم تيجان العرب. جمع تاج</w:t>
      </w:r>
      <w:r w:rsidR="00FD2843">
        <w:rPr>
          <w:rFonts w:hint="cs"/>
          <w:rtl/>
        </w:rPr>
        <w:t>،</w:t>
      </w:r>
      <w:r>
        <w:rPr>
          <w:rFonts w:hint="cs"/>
          <w:rtl/>
        </w:rPr>
        <w:t xml:space="preserve"> وهو ما ي</w:t>
      </w:r>
      <w:r w:rsidR="006A6BDC">
        <w:rPr>
          <w:rFonts w:hint="cs"/>
          <w:rtl/>
        </w:rPr>
        <w:t>ُ</w:t>
      </w:r>
      <w:r>
        <w:rPr>
          <w:rFonts w:hint="cs"/>
          <w:rtl/>
        </w:rPr>
        <w:t>صاغ للملوك من الذهب والجوهر</w:t>
      </w:r>
      <w:r w:rsidR="00FD2843">
        <w:rPr>
          <w:rFonts w:hint="cs"/>
          <w:rtl/>
        </w:rPr>
        <w:t>،</w:t>
      </w:r>
      <w:r>
        <w:rPr>
          <w:rFonts w:hint="cs"/>
          <w:rtl/>
        </w:rPr>
        <w:t xml:space="preserve"> أراد أن</w:t>
      </w:r>
      <w:r w:rsidR="006A6BDC">
        <w:rPr>
          <w:rFonts w:hint="cs"/>
          <w:rtl/>
        </w:rPr>
        <w:t>َّ</w:t>
      </w:r>
      <w:r>
        <w:rPr>
          <w:rFonts w:hint="cs"/>
          <w:rtl/>
        </w:rPr>
        <w:t xml:space="preserve"> العمائم بمنزلة التيجان للملوك لأن</w:t>
      </w:r>
      <w:r w:rsidR="006A6BDC">
        <w:rPr>
          <w:rFonts w:hint="cs"/>
          <w:rtl/>
        </w:rPr>
        <w:t>َّ</w:t>
      </w:r>
      <w:r>
        <w:rPr>
          <w:rFonts w:hint="cs"/>
          <w:rtl/>
        </w:rPr>
        <w:t>هم أكثر ما يكونون في البوادي مكشوفي الرؤس أو بالقلانس</w:t>
      </w:r>
      <w:r w:rsidR="00FD2843">
        <w:rPr>
          <w:rFonts w:hint="cs"/>
          <w:rtl/>
        </w:rPr>
        <w:t>،</w:t>
      </w:r>
      <w:r>
        <w:rPr>
          <w:rFonts w:hint="cs"/>
          <w:rtl/>
        </w:rPr>
        <w:t xml:space="preserve"> والعمائم فيهم قليلة</w:t>
      </w:r>
      <w:r w:rsidR="00FD2843">
        <w:rPr>
          <w:rFonts w:hint="cs"/>
          <w:rtl/>
        </w:rPr>
        <w:t>،</w:t>
      </w:r>
      <w:r>
        <w:rPr>
          <w:rFonts w:hint="cs"/>
          <w:rtl/>
        </w:rPr>
        <w:t xml:space="preserve"> والأكاليل تيجان ملوك العجم </w:t>
      </w:r>
      <w:r w:rsidR="00FD2843">
        <w:rPr>
          <w:rFonts w:hint="cs"/>
          <w:rtl/>
        </w:rPr>
        <w:t>(</w:t>
      </w:r>
      <w:r>
        <w:rPr>
          <w:rFonts w:hint="cs"/>
          <w:rtl/>
        </w:rPr>
        <w:t>وتو</w:t>
      </w:r>
      <w:r w:rsidR="006A6BDC">
        <w:rPr>
          <w:rFonts w:hint="cs"/>
          <w:rtl/>
        </w:rPr>
        <w:t>ّ</w:t>
      </w:r>
      <w:r>
        <w:rPr>
          <w:rFonts w:hint="cs"/>
          <w:rtl/>
        </w:rPr>
        <w:t>جه</w:t>
      </w:r>
      <w:r w:rsidR="00FD2843">
        <w:rPr>
          <w:rFonts w:hint="cs"/>
          <w:rtl/>
        </w:rPr>
        <w:t>)</w:t>
      </w:r>
      <w:r>
        <w:rPr>
          <w:rFonts w:hint="cs"/>
          <w:rtl/>
        </w:rPr>
        <w:t xml:space="preserve"> أي سو</w:t>
      </w:r>
      <w:r w:rsidR="006A6BDC">
        <w:rPr>
          <w:rFonts w:hint="cs"/>
          <w:rtl/>
        </w:rPr>
        <w:t>َّ</w:t>
      </w:r>
      <w:r>
        <w:rPr>
          <w:rFonts w:hint="cs"/>
          <w:rtl/>
        </w:rPr>
        <w:t>ده وعم</w:t>
      </w:r>
      <w:r w:rsidR="006A6BDC">
        <w:rPr>
          <w:rFonts w:hint="cs"/>
          <w:rtl/>
        </w:rPr>
        <w:t>ّ</w:t>
      </w:r>
      <w:r>
        <w:rPr>
          <w:rFonts w:hint="cs"/>
          <w:rtl/>
        </w:rPr>
        <w:t>مه.</w:t>
      </w:r>
    </w:p>
    <w:p w:rsidR="004320E4" w:rsidRDefault="004320E4" w:rsidP="004320E4">
      <w:pPr>
        <w:pStyle w:val="libNormal"/>
        <w:rPr>
          <w:rtl/>
        </w:rPr>
      </w:pPr>
      <w:r>
        <w:rPr>
          <w:rFonts w:hint="cs"/>
          <w:rtl/>
        </w:rPr>
        <w:t>وفي ج 8 ص 410</w:t>
      </w:r>
      <w:r w:rsidR="00FD2843">
        <w:rPr>
          <w:rFonts w:hint="cs"/>
          <w:rtl/>
        </w:rPr>
        <w:t>:</w:t>
      </w:r>
      <w:r>
        <w:rPr>
          <w:rFonts w:hint="cs"/>
          <w:rtl/>
        </w:rPr>
        <w:t xml:space="preserve"> ومن المجاز </w:t>
      </w:r>
      <w:r w:rsidR="00FD2843">
        <w:rPr>
          <w:rFonts w:hint="cs"/>
          <w:rtl/>
        </w:rPr>
        <w:t>(</w:t>
      </w:r>
      <w:r>
        <w:rPr>
          <w:rFonts w:hint="cs"/>
          <w:rtl/>
        </w:rPr>
        <w:t>عم</w:t>
      </w:r>
      <w:r w:rsidR="006A6BDC">
        <w:rPr>
          <w:rFonts w:hint="cs"/>
          <w:rtl/>
        </w:rPr>
        <w:t>ّ</w:t>
      </w:r>
      <w:r>
        <w:rPr>
          <w:rFonts w:hint="cs"/>
          <w:rtl/>
        </w:rPr>
        <w:t>م بالضم</w:t>
      </w:r>
      <w:r w:rsidR="00FD2843">
        <w:rPr>
          <w:rFonts w:hint="cs"/>
          <w:rtl/>
        </w:rPr>
        <w:t>)</w:t>
      </w:r>
      <w:r>
        <w:rPr>
          <w:rFonts w:hint="cs"/>
          <w:rtl/>
        </w:rPr>
        <w:t xml:space="preserve"> أي </w:t>
      </w:r>
      <w:r w:rsidR="00FD2843">
        <w:rPr>
          <w:rFonts w:hint="cs"/>
          <w:rtl/>
        </w:rPr>
        <w:t>(</w:t>
      </w:r>
      <w:r>
        <w:rPr>
          <w:rFonts w:hint="cs"/>
          <w:rtl/>
        </w:rPr>
        <w:t>سو</w:t>
      </w:r>
      <w:r w:rsidR="006A6BDC">
        <w:rPr>
          <w:rFonts w:hint="cs"/>
          <w:rtl/>
        </w:rPr>
        <w:t>ّ</w:t>
      </w:r>
      <w:r>
        <w:rPr>
          <w:rFonts w:hint="cs"/>
          <w:rtl/>
        </w:rPr>
        <w:t>د</w:t>
      </w:r>
      <w:r w:rsidR="00FD2843">
        <w:rPr>
          <w:rFonts w:hint="cs"/>
          <w:rtl/>
        </w:rPr>
        <w:t>)</w:t>
      </w:r>
      <w:r>
        <w:rPr>
          <w:rFonts w:hint="cs"/>
          <w:rtl/>
        </w:rPr>
        <w:t xml:space="preserve"> لأن تيجان العرب العمائم فكما قيل في المعجم</w:t>
      </w:r>
      <w:r w:rsidR="00FD2843">
        <w:rPr>
          <w:rFonts w:hint="cs"/>
          <w:rtl/>
        </w:rPr>
        <w:t>:</w:t>
      </w:r>
      <w:r>
        <w:rPr>
          <w:rFonts w:hint="cs"/>
          <w:rtl/>
        </w:rPr>
        <w:t xml:space="preserve"> تو</w:t>
      </w:r>
      <w:r w:rsidR="006A6BDC">
        <w:rPr>
          <w:rFonts w:hint="cs"/>
          <w:rtl/>
        </w:rPr>
        <w:t>َّ</w:t>
      </w:r>
      <w:r>
        <w:rPr>
          <w:rFonts w:hint="cs"/>
          <w:rtl/>
        </w:rPr>
        <w:t>ج من التاج</w:t>
      </w:r>
      <w:r w:rsidR="00FD2843">
        <w:rPr>
          <w:rFonts w:hint="cs"/>
          <w:rtl/>
        </w:rPr>
        <w:t>،</w:t>
      </w:r>
      <w:r>
        <w:rPr>
          <w:rFonts w:hint="cs"/>
          <w:rtl/>
        </w:rPr>
        <w:t xml:space="preserve"> قيل في العرب</w:t>
      </w:r>
      <w:r w:rsidR="00FD2843">
        <w:rPr>
          <w:rFonts w:hint="cs"/>
          <w:rtl/>
        </w:rPr>
        <w:t>:</w:t>
      </w:r>
      <w:r>
        <w:rPr>
          <w:rFonts w:hint="cs"/>
          <w:rtl/>
        </w:rPr>
        <w:t xml:space="preserve"> عم</w:t>
      </w:r>
      <w:r w:rsidR="006A6BDC">
        <w:rPr>
          <w:rFonts w:hint="cs"/>
          <w:rtl/>
        </w:rPr>
        <w:t>ّ</w:t>
      </w:r>
      <w:r>
        <w:rPr>
          <w:rFonts w:hint="cs"/>
          <w:rtl/>
        </w:rPr>
        <w:t>م. قال</w:t>
      </w:r>
      <w:r w:rsidR="00FD2843">
        <w:rPr>
          <w:rFonts w:hint="cs"/>
          <w:rtl/>
        </w:rPr>
        <w:t>:</w:t>
      </w:r>
      <w:r>
        <w:rPr>
          <w:rFonts w:hint="cs"/>
          <w:rtl/>
        </w:rPr>
        <w:t xml:space="preserve"> وفيهم إذ عم</w:t>
      </w:r>
      <w:r w:rsidR="006A6BDC">
        <w:rPr>
          <w:rFonts w:hint="cs"/>
          <w:rtl/>
        </w:rPr>
        <w:t>َّ</w:t>
      </w:r>
      <w:r>
        <w:rPr>
          <w:rFonts w:hint="cs"/>
          <w:rtl/>
        </w:rPr>
        <w:t>م المعم</w:t>
      </w:r>
      <w:r w:rsidR="006A6BDC">
        <w:rPr>
          <w:rFonts w:hint="cs"/>
          <w:rtl/>
        </w:rPr>
        <w:t>َّ</w:t>
      </w:r>
      <w:r>
        <w:rPr>
          <w:rFonts w:hint="cs"/>
          <w:rtl/>
        </w:rPr>
        <w:t>م</w:t>
      </w:r>
      <w:r w:rsidR="00FD2843">
        <w:rPr>
          <w:rFonts w:hint="cs"/>
          <w:rtl/>
        </w:rPr>
        <w:t>،</w:t>
      </w:r>
      <w:r w:rsidR="008935B4">
        <w:rPr>
          <w:rFonts w:hint="cs"/>
          <w:rtl/>
        </w:rPr>
        <w:t xml:space="preserve"> و</w:t>
      </w:r>
      <w:r>
        <w:rPr>
          <w:rFonts w:hint="cs"/>
          <w:rtl/>
        </w:rPr>
        <w:t>كانوا إذا سو</w:t>
      </w:r>
      <w:r w:rsidR="006A6BDC">
        <w:rPr>
          <w:rFonts w:hint="cs"/>
          <w:rtl/>
        </w:rPr>
        <w:t>َّ</w:t>
      </w:r>
      <w:r>
        <w:rPr>
          <w:rFonts w:hint="cs"/>
          <w:rtl/>
        </w:rPr>
        <w:t>دوا</w:t>
      </w:r>
      <w:r w:rsidR="008F0F3A">
        <w:rPr>
          <w:rFonts w:hint="cs"/>
          <w:rtl/>
        </w:rPr>
        <w:t xml:space="preserve"> رجلاً </w:t>
      </w:r>
      <w:r>
        <w:rPr>
          <w:rFonts w:hint="cs"/>
          <w:rtl/>
        </w:rPr>
        <w:t>عم</w:t>
      </w:r>
      <w:r w:rsidR="006A6BDC">
        <w:rPr>
          <w:rFonts w:hint="cs"/>
          <w:rtl/>
        </w:rPr>
        <w:t>ّ</w:t>
      </w:r>
      <w:r>
        <w:rPr>
          <w:rFonts w:hint="cs"/>
          <w:rtl/>
        </w:rPr>
        <w:t>موه عمامة</w:t>
      </w:r>
      <w:r w:rsidR="006A6BDC">
        <w:rPr>
          <w:rFonts w:hint="cs"/>
          <w:rtl/>
        </w:rPr>
        <w:t>ً</w:t>
      </w:r>
      <w:r>
        <w:rPr>
          <w:rFonts w:hint="cs"/>
          <w:rtl/>
        </w:rPr>
        <w:t xml:space="preserve"> حمراء</w:t>
      </w:r>
      <w:r w:rsidR="00FD2843">
        <w:rPr>
          <w:rFonts w:hint="cs"/>
          <w:rtl/>
        </w:rPr>
        <w:t>،</w:t>
      </w:r>
      <w:r>
        <w:rPr>
          <w:rFonts w:hint="cs"/>
          <w:rtl/>
        </w:rPr>
        <w:t xml:space="preserve"> وكانت الفرس تتو</w:t>
      </w:r>
      <w:r w:rsidR="006A6BDC">
        <w:rPr>
          <w:rFonts w:hint="cs"/>
          <w:rtl/>
        </w:rPr>
        <w:t>ِّ</w:t>
      </w:r>
      <w:r>
        <w:rPr>
          <w:rFonts w:hint="cs"/>
          <w:rtl/>
        </w:rPr>
        <w:t>ج ملوكها فيقال له</w:t>
      </w:r>
      <w:r w:rsidR="00FD2843">
        <w:rPr>
          <w:rFonts w:hint="cs"/>
          <w:rtl/>
        </w:rPr>
        <w:t>:</w:t>
      </w:r>
      <w:r>
        <w:rPr>
          <w:rFonts w:hint="cs"/>
          <w:rtl/>
        </w:rPr>
        <w:t xml:space="preserve"> المتو</w:t>
      </w:r>
      <w:r w:rsidR="006A6BDC">
        <w:rPr>
          <w:rFonts w:hint="cs"/>
          <w:rtl/>
        </w:rPr>
        <w:t>َّ</w:t>
      </w:r>
      <w:r>
        <w:rPr>
          <w:rFonts w:hint="cs"/>
          <w:rtl/>
        </w:rPr>
        <w:t>ج.</w:t>
      </w:r>
    </w:p>
    <w:p w:rsidR="004320E4" w:rsidRDefault="004320E4" w:rsidP="004320E4">
      <w:pPr>
        <w:pStyle w:val="libNormal"/>
        <w:rPr>
          <w:rtl/>
        </w:rPr>
      </w:pPr>
      <w:r>
        <w:rPr>
          <w:rFonts w:hint="cs"/>
          <w:rtl/>
        </w:rPr>
        <w:t>وعد</w:t>
      </w:r>
      <w:r w:rsidR="006A6BDC">
        <w:rPr>
          <w:rFonts w:hint="cs"/>
          <w:rtl/>
        </w:rPr>
        <w:t>ِّ</w:t>
      </w:r>
      <w:r>
        <w:rPr>
          <w:rFonts w:hint="cs"/>
          <w:rtl/>
        </w:rPr>
        <w:t xml:space="preserve"> الشبلنجي</w:t>
      </w:r>
      <w:r w:rsidR="006A6BDC">
        <w:rPr>
          <w:rFonts w:hint="cs"/>
          <w:rtl/>
        </w:rPr>
        <w:t>ُّ</w:t>
      </w:r>
      <w:r>
        <w:rPr>
          <w:rFonts w:hint="cs"/>
          <w:rtl/>
        </w:rPr>
        <w:t xml:space="preserve"> في نور الأبصار ص 25 من ألقاب رسول الله صل</w:t>
      </w:r>
      <w:r w:rsidR="006A6BDC">
        <w:rPr>
          <w:rFonts w:hint="cs"/>
          <w:rtl/>
        </w:rPr>
        <w:t>ّ</w:t>
      </w:r>
      <w:r>
        <w:rPr>
          <w:rFonts w:hint="cs"/>
          <w:rtl/>
        </w:rPr>
        <w:t>ى الله عليه وآله</w:t>
      </w:r>
      <w:r w:rsidR="00FD2843">
        <w:rPr>
          <w:rFonts w:hint="cs"/>
          <w:rtl/>
        </w:rPr>
        <w:t>:</w:t>
      </w:r>
      <w:r>
        <w:rPr>
          <w:rFonts w:hint="cs"/>
          <w:rtl/>
        </w:rPr>
        <w:t xml:space="preserve"> صاحب التاج. فقال</w:t>
      </w:r>
      <w:r w:rsidR="00FD2843">
        <w:rPr>
          <w:rFonts w:hint="cs"/>
          <w:rtl/>
        </w:rPr>
        <w:t>:</w:t>
      </w:r>
      <w:r>
        <w:rPr>
          <w:rFonts w:hint="cs"/>
          <w:rtl/>
        </w:rPr>
        <w:t xml:space="preserve"> المراد العمامة لأن</w:t>
      </w:r>
      <w:r w:rsidR="006A6BDC">
        <w:rPr>
          <w:rFonts w:hint="cs"/>
          <w:rtl/>
        </w:rPr>
        <w:t>ّ</w:t>
      </w:r>
      <w:r>
        <w:rPr>
          <w:rFonts w:hint="cs"/>
          <w:rtl/>
        </w:rPr>
        <w:t xml:space="preserve"> العمائم تيجان العرب كما جاء في الحديث.</w:t>
      </w:r>
    </w:p>
    <w:p w:rsidR="004320E4" w:rsidRDefault="004320E4" w:rsidP="004320E4">
      <w:pPr>
        <w:pStyle w:val="libNormal"/>
        <w:rPr>
          <w:rtl/>
        </w:rPr>
      </w:pPr>
      <w:r>
        <w:rPr>
          <w:rFonts w:hint="cs"/>
          <w:rtl/>
        </w:rPr>
        <w:t>فعلى هذا الأساس عم</w:t>
      </w:r>
      <w:r w:rsidR="006A6BDC">
        <w:rPr>
          <w:rFonts w:hint="cs"/>
          <w:rtl/>
        </w:rPr>
        <w:t>ّ</w:t>
      </w:r>
      <w:r>
        <w:rPr>
          <w:rFonts w:hint="cs"/>
          <w:rtl/>
        </w:rPr>
        <w:t>مه رسول الله صل</w:t>
      </w:r>
      <w:r w:rsidR="006A6BDC">
        <w:rPr>
          <w:rFonts w:hint="cs"/>
          <w:rtl/>
        </w:rPr>
        <w:t>ّ</w:t>
      </w:r>
      <w:r>
        <w:rPr>
          <w:rFonts w:hint="cs"/>
          <w:rtl/>
        </w:rPr>
        <w:t>ى الله عليه وآله هذا اليوم بهيئة خاص</w:t>
      </w:r>
      <w:r w:rsidR="006A6BDC">
        <w:rPr>
          <w:rFonts w:hint="cs"/>
          <w:rtl/>
        </w:rPr>
        <w:t>َّ</w:t>
      </w:r>
      <w:r>
        <w:rPr>
          <w:rFonts w:hint="cs"/>
          <w:rtl/>
        </w:rPr>
        <w:t>ة ت</w:t>
      </w:r>
      <w:r w:rsidR="006A6BDC">
        <w:rPr>
          <w:rFonts w:hint="cs"/>
          <w:rtl/>
        </w:rPr>
        <w:t>ُ</w:t>
      </w:r>
      <w:r>
        <w:rPr>
          <w:rFonts w:hint="cs"/>
          <w:rtl/>
        </w:rPr>
        <w:t>عرب عن العظمة والجلال</w:t>
      </w:r>
      <w:r w:rsidR="00FD2843">
        <w:rPr>
          <w:rFonts w:hint="cs"/>
          <w:rtl/>
        </w:rPr>
        <w:t>،</w:t>
      </w:r>
      <w:r>
        <w:rPr>
          <w:rFonts w:hint="cs"/>
          <w:rtl/>
        </w:rPr>
        <w:t xml:space="preserve"> وتو</w:t>
      </w:r>
      <w:r w:rsidR="006A6BDC">
        <w:rPr>
          <w:rFonts w:hint="cs"/>
          <w:rtl/>
        </w:rPr>
        <w:t>َّ</w:t>
      </w:r>
      <w:r>
        <w:rPr>
          <w:rFonts w:hint="cs"/>
          <w:rtl/>
        </w:rPr>
        <w:t xml:space="preserve">جه بيده الكريمة بعمامته </w:t>
      </w:r>
      <w:r w:rsidR="00FD2843">
        <w:rPr>
          <w:rFonts w:hint="cs"/>
          <w:rtl/>
        </w:rPr>
        <w:t>(</w:t>
      </w:r>
      <w:r>
        <w:rPr>
          <w:rFonts w:hint="cs"/>
          <w:rtl/>
        </w:rPr>
        <w:t>السحاب</w:t>
      </w:r>
      <w:r w:rsidR="00FD2843">
        <w:rPr>
          <w:rFonts w:hint="cs"/>
          <w:rtl/>
        </w:rPr>
        <w:t>)</w:t>
      </w:r>
      <w:r>
        <w:rPr>
          <w:rFonts w:hint="cs"/>
          <w:rtl/>
        </w:rPr>
        <w:t xml:space="preserve"> في ذلك المحتشد العظيم</w:t>
      </w:r>
      <w:r w:rsidR="00FD2843">
        <w:rPr>
          <w:rFonts w:hint="cs"/>
          <w:rtl/>
        </w:rPr>
        <w:t>،</w:t>
      </w:r>
      <w:r>
        <w:rPr>
          <w:rFonts w:hint="cs"/>
          <w:rtl/>
        </w:rPr>
        <w:t xml:space="preserve"> وفيه تلويح</w:t>
      </w:r>
      <w:r w:rsidR="006A6BDC">
        <w:rPr>
          <w:rFonts w:hint="cs"/>
          <w:rtl/>
        </w:rPr>
        <w:t>ٌ</w:t>
      </w:r>
      <w:r>
        <w:rPr>
          <w:rFonts w:hint="cs"/>
          <w:rtl/>
        </w:rPr>
        <w:t xml:space="preserve"> إن</w:t>
      </w:r>
      <w:r w:rsidR="006A6BDC">
        <w:rPr>
          <w:rFonts w:hint="cs"/>
          <w:rtl/>
        </w:rPr>
        <w:t>َّ</w:t>
      </w:r>
      <w:r>
        <w:rPr>
          <w:rFonts w:hint="cs"/>
          <w:rtl/>
        </w:rPr>
        <w:t xml:space="preserve"> المتو</w:t>
      </w:r>
      <w:r w:rsidR="006A6BDC">
        <w:rPr>
          <w:rFonts w:hint="cs"/>
          <w:rtl/>
        </w:rPr>
        <w:t>َّ</w:t>
      </w:r>
      <w:r>
        <w:rPr>
          <w:rFonts w:hint="cs"/>
          <w:rtl/>
        </w:rPr>
        <w:t>ج بها مقي</w:t>
      </w:r>
      <w:r w:rsidR="006A6BDC">
        <w:rPr>
          <w:rFonts w:hint="cs"/>
          <w:rtl/>
        </w:rPr>
        <w:t>َّ</w:t>
      </w:r>
      <w:r>
        <w:rPr>
          <w:rFonts w:hint="cs"/>
          <w:rtl/>
        </w:rPr>
        <w:t>ض</w:t>
      </w:r>
      <w:r w:rsidR="006A6BDC">
        <w:rPr>
          <w:rFonts w:hint="cs"/>
          <w:rtl/>
        </w:rPr>
        <w:t>ٌ</w:t>
      </w:r>
      <w:r>
        <w:rPr>
          <w:rFonts w:hint="cs"/>
          <w:rtl/>
        </w:rPr>
        <w:t xml:space="preserve"> [ بالفتح ] بإمرة كإمرته صل</w:t>
      </w:r>
      <w:r w:rsidR="006A6BDC">
        <w:rPr>
          <w:rFonts w:hint="cs"/>
          <w:rtl/>
        </w:rPr>
        <w:t>ّ</w:t>
      </w:r>
      <w:r>
        <w:rPr>
          <w:rFonts w:hint="cs"/>
          <w:rtl/>
        </w:rPr>
        <w:t xml:space="preserve">ى الله عليه وآله </w:t>
      </w:r>
    </w:p>
    <w:p w:rsidR="004320E4" w:rsidRDefault="004320E4" w:rsidP="00806C03">
      <w:pPr>
        <w:pStyle w:val="libNormal"/>
      </w:pPr>
      <w:r>
        <w:rPr>
          <w:rFonts w:hint="cs"/>
          <w:rtl/>
        </w:rPr>
        <w:br w:type="page"/>
      </w:r>
    </w:p>
    <w:p w:rsidR="004320E4" w:rsidRDefault="004320E4" w:rsidP="006A6BDC">
      <w:pPr>
        <w:pStyle w:val="libNormal0"/>
        <w:rPr>
          <w:rtl/>
        </w:rPr>
      </w:pPr>
      <w:r w:rsidRPr="004320E4">
        <w:rPr>
          <w:rFonts w:hint="cs"/>
          <w:rtl/>
        </w:rPr>
        <w:lastRenderedPageBreak/>
        <w:t>وسل</w:t>
      </w:r>
      <w:r w:rsidR="006A6BDC">
        <w:rPr>
          <w:rFonts w:hint="cs"/>
          <w:rtl/>
        </w:rPr>
        <w:t>ّ</w:t>
      </w:r>
      <w:r w:rsidRPr="004320E4">
        <w:rPr>
          <w:rFonts w:hint="cs"/>
          <w:rtl/>
        </w:rPr>
        <w:t>م</w:t>
      </w:r>
      <w:r w:rsidR="00FD2843">
        <w:rPr>
          <w:rFonts w:hint="cs"/>
          <w:rtl/>
        </w:rPr>
        <w:t>،</w:t>
      </w:r>
      <w:r w:rsidRPr="004320E4">
        <w:rPr>
          <w:rFonts w:hint="cs"/>
          <w:rtl/>
        </w:rPr>
        <w:t xml:space="preserve"> غير أن</w:t>
      </w:r>
      <w:r w:rsidR="006A6BDC">
        <w:rPr>
          <w:rFonts w:hint="cs"/>
          <w:rtl/>
        </w:rPr>
        <w:t>ّ</w:t>
      </w:r>
      <w:r w:rsidRPr="004320E4">
        <w:rPr>
          <w:rFonts w:hint="cs"/>
          <w:rtl/>
        </w:rPr>
        <w:t>ه مبل</w:t>
      </w:r>
      <w:r w:rsidR="006A6BDC">
        <w:rPr>
          <w:rFonts w:hint="cs"/>
          <w:rtl/>
        </w:rPr>
        <w:t>ّ</w:t>
      </w:r>
      <w:r w:rsidRPr="004320E4">
        <w:rPr>
          <w:rFonts w:hint="cs"/>
          <w:rtl/>
        </w:rPr>
        <w:t>غ</w:t>
      </w:r>
      <w:r w:rsidR="006A6BDC">
        <w:rPr>
          <w:rFonts w:hint="cs"/>
          <w:rtl/>
        </w:rPr>
        <w:t>ٌ</w:t>
      </w:r>
      <w:r w:rsidRPr="004320E4">
        <w:rPr>
          <w:rFonts w:hint="cs"/>
          <w:rtl/>
        </w:rPr>
        <w:t xml:space="preserve"> عنه وقائم</w:t>
      </w:r>
      <w:r w:rsidR="006A6BDC">
        <w:rPr>
          <w:rFonts w:hint="cs"/>
          <w:rtl/>
        </w:rPr>
        <w:t>ٌ</w:t>
      </w:r>
      <w:r w:rsidRPr="004320E4">
        <w:rPr>
          <w:rFonts w:hint="cs"/>
          <w:rtl/>
        </w:rPr>
        <w:t xml:space="preserve"> مقامه من بعده. روى الحافظ عبد الله ابن أبي شيبة</w:t>
      </w:r>
      <w:r w:rsidR="00FD2843">
        <w:rPr>
          <w:rFonts w:hint="cs"/>
          <w:rtl/>
        </w:rPr>
        <w:t>،</w:t>
      </w:r>
      <w:r w:rsidR="008935B4">
        <w:rPr>
          <w:rFonts w:hint="cs"/>
          <w:rtl/>
        </w:rPr>
        <w:t xml:space="preserve"> و</w:t>
      </w:r>
      <w:r w:rsidRPr="004320E4">
        <w:rPr>
          <w:rFonts w:hint="cs"/>
          <w:rtl/>
        </w:rPr>
        <w:t>أبو داود الطيالسي</w:t>
      </w:r>
      <w:r w:rsidR="00FD2843">
        <w:rPr>
          <w:rFonts w:hint="cs"/>
          <w:rtl/>
        </w:rPr>
        <w:t>،</w:t>
      </w:r>
      <w:r w:rsidRPr="004320E4">
        <w:rPr>
          <w:rFonts w:hint="cs"/>
          <w:rtl/>
        </w:rPr>
        <w:t xml:space="preserve"> وابن منيع البغوي</w:t>
      </w:r>
      <w:r w:rsidR="00FD2843">
        <w:rPr>
          <w:rFonts w:hint="cs"/>
          <w:rtl/>
        </w:rPr>
        <w:t>،</w:t>
      </w:r>
      <w:r w:rsidRPr="004320E4">
        <w:rPr>
          <w:rFonts w:hint="cs"/>
          <w:rtl/>
        </w:rPr>
        <w:t xml:space="preserve"> وأبو بكر البيهقي كما في كنز العمال 8 ص 60 عن علي</w:t>
      </w:r>
      <w:r w:rsidR="006A6BDC">
        <w:rPr>
          <w:rFonts w:hint="cs"/>
          <w:rtl/>
        </w:rPr>
        <w:t>ّ</w:t>
      </w:r>
      <w:r w:rsidRPr="004320E4">
        <w:rPr>
          <w:rFonts w:hint="cs"/>
          <w:rtl/>
        </w:rPr>
        <w:t xml:space="preserve"> قال</w:t>
      </w:r>
      <w:r w:rsidR="00FD2843">
        <w:rPr>
          <w:rFonts w:hint="cs"/>
          <w:rtl/>
        </w:rPr>
        <w:t>:</w:t>
      </w:r>
      <w:r w:rsidRPr="004320E4">
        <w:rPr>
          <w:rFonts w:hint="cs"/>
          <w:rtl/>
        </w:rPr>
        <w:t xml:space="preserve"> عم</w:t>
      </w:r>
      <w:r w:rsidR="006A6BDC">
        <w:rPr>
          <w:rFonts w:hint="cs"/>
          <w:rtl/>
        </w:rPr>
        <w:t>ّ</w:t>
      </w:r>
      <w:r w:rsidRPr="004320E4">
        <w:rPr>
          <w:rFonts w:hint="cs"/>
          <w:rtl/>
        </w:rPr>
        <w:t xml:space="preserve">مني رسول الله صلى الله عليه وسلم يوم </w:t>
      </w:r>
      <w:r w:rsidR="00DF47D8">
        <w:rPr>
          <w:rFonts w:hint="cs"/>
          <w:rtl/>
        </w:rPr>
        <w:t>غدير خمّ</w:t>
      </w:r>
      <w:r w:rsidRPr="004320E4">
        <w:rPr>
          <w:rFonts w:hint="cs"/>
          <w:rtl/>
        </w:rPr>
        <w:t xml:space="preserve"> بعمامة فسدلها خلفي</w:t>
      </w:r>
      <w:r w:rsidR="00FD2843">
        <w:rPr>
          <w:rFonts w:hint="cs"/>
          <w:rtl/>
        </w:rPr>
        <w:t>،</w:t>
      </w:r>
      <w:r w:rsidRPr="004320E4">
        <w:rPr>
          <w:rFonts w:hint="cs"/>
          <w:rtl/>
        </w:rPr>
        <w:t xml:space="preserve"> وفي لفظ</w:t>
      </w:r>
      <w:r w:rsidR="00FD2843">
        <w:rPr>
          <w:rFonts w:hint="cs"/>
          <w:rtl/>
        </w:rPr>
        <w:t>:</w:t>
      </w:r>
      <w:r w:rsidRPr="004320E4">
        <w:rPr>
          <w:rFonts w:hint="cs"/>
          <w:rtl/>
        </w:rPr>
        <w:t xml:space="preserve"> فسدل طرفها على منكبي</w:t>
      </w:r>
      <w:r w:rsidR="00FD2843">
        <w:rPr>
          <w:rFonts w:hint="cs"/>
          <w:rtl/>
        </w:rPr>
        <w:t>،</w:t>
      </w:r>
      <w:r w:rsidRPr="004320E4">
        <w:rPr>
          <w:rFonts w:hint="cs"/>
          <w:rtl/>
        </w:rPr>
        <w:t xml:space="preserve"> ثم</w:t>
      </w:r>
      <w:r w:rsidR="006A6BDC">
        <w:rPr>
          <w:rFonts w:hint="cs"/>
          <w:rtl/>
        </w:rPr>
        <w:t>ّ</w:t>
      </w:r>
      <w:r w:rsidRPr="004320E4">
        <w:rPr>
          <w:rFonts w:hint="cs"/>
          <w:rtl/>
        </w:rPr>
        <w:t xml:space="preserve"> قال</w:t>
      </w:r>
      <w:r w:rsidR="00FD2843">
        <w:rPr>
          <w:rFonts w:hint="cs"/>
          <w:rtl/>
        </w:rPr>
        <w:t>:</w:t>
      </w:r>
      <w:r w:rsidRPr="004320E4">
        <w:rPr>
          <w:rFonts w:hint="cs"/>
          <w:rtl/>
        </w:rPr>
        <w:t xml:space="preserve"> إن</w:t>
      </w:r>
      <w:r w:rsidR="006A6BDC">
        <w:rPr>
          <w:rFonts w:hint="cs"/>
          <w:rtl/>
        </w:rPr>
        <w:t>ّ</w:t>
      </w:r>
      <w:r w:rsidRPr="004320E4">
        <w:rPr>
          <w:rFonts w:hint="cs"/>
          <w:rtl/>
        </w:rPr>
        <w:t xml:space="preserve"> الله أمد</w:t>
      </w:r>
      <w:r w:rsidR="006A6BDC">
        <w:rPr>
          <w:rFonts w:hint="cs"/>
          <w:rtl/>
        </w:rPr>
        <w:t>َّ</w:t>
      </w:r>
      <w:r w:rsidRPr="004320E4">
        <w:rPr>
          <w:rFonts w:hint="cs"/>
          <w:rtl/>
        </w:rPr>
        <w:t>ني يوم بدر وحنين بملائكة يعتم</w:t>
      </w:r>
      <w:r w:rsidR="006A6BDC">
        <w:rPr>
          <w:rFonts w:hint="cs"/>
          <w:rtl/>
        </w:rPr>
        <w:t>ّ</w:t>
      </w:r>
      <w:r w:rsidRPr="004320E4">
        <w:rPr>
          <w:rFonts w:hint="cs"/>
          <w:rtl/>
        </w:rPr>
        <w:t>ون هذه العم</w:t>
      </w:r>
      <w:r w:rsidR="006A6BDC">
        <w:rPr>
          <w:rFonts w:hint="cs"/>
          <w:rtl/>
        </w:rPr>
        <w:t>ّ</w:t>
      </w:r>
      <w:r w:rsidRPr="004320E4">
        <w:rPr>
          <w:rFonts w:hint="cs"/>
          <w:rtl/>
        </w:rPr>
        <w:t>ة وقال</w:t>
      </w:r>
      <w:r w:rsidR="00FD2843">
        <w:rPr>
          <w:rFonts w:hint="cs"/>
          <w:rtl/>
        </w:rPr>
        <w:t>:</w:t>
      </w:r>
      <w:r w:rsidRPr="004320E4">
        <w:rPr>
          <w:rFonts w:hint="cs"/>
          <w:rtl/>
        </w:rPr>
        <w:t xml:space="preserve"> إن</w:t>
      </w:r>
      <w:r w:rsidR="006A6BDC">
        <w:rPr>
          <w:rFonts w:hint="cs"/>
          <w:rtl/>
        </w:rPr>
        <w:t>َّ</w:t>
      </w:r>
      <w:r w:rsidRPr="004320E4">
        <w:rPr>
          <w:rFonts w:hint="cs"/>
          <w:rtl/>
        </w:rPr>
        <w:t xml:space="preserve"> العمامة حاجزة</w:t>
      </w:r>
      <w:r w:rsidR="006A6BDC">
        <w:rPr>
          <w:rFonts w:hint="cs"/>
          <w:rtl/>
        </w:rPr>
        <w:t>ٌ</w:t>
      </w:r>
      <w:r w:rsidRPr="004320E4">
        <w:rPr>
          <w:rFonts w:hint="cs"/>
          <w:rtl/>
        </w:rPr>
        <w:t xml:space="preserve"> بين الكفر والإيمان. ورواه من طريق السيوطي عن الأعلام الأربعة السي</w:t>
      </w:r>
      <w:r w:rsidR="006A6BDC">
        <w:rPr>
          <w:rFonts w:hint="cs"/>
          <w:rtl/>
        </w:rPr>
        <w:t>ِّ</w:t>
      </w:r>
      <w:r w:rsidRPr="004320E4">
        <w:rPr>
          <w:rFonts w:hint="cs"/>
          <w:rtl/>
        </w:rPr>
        <w:t xml:space="preserve">د أحمد القشاشي </w:t>
      </w:r>
      <w:r w:rsidRPr="00FD2843">
        <w:rPr>
          <w:rStyle w:val="libFootnotenumChar"/>
          <w:rFonts w:hint="cs"/>
          <w:rtl/>
        </w:rPr>
        <w:t>(1)</w:t>
      </w:r>
      <w:r w:rsidRPr="004320E4">
        <w:rPr>
          <w:rFonts w:hint="cs"/>
          <w:rtl/>
        </w:rPr>
        <w:t xml:space="preserve"> في </w:t>
      </w:r>
      <w:r w:rsidR="006A6BDC">
        <w:rPr>
          <w:rFonts w:hint="cs"/>
          <w:rtl/>
        </w:rPr>
        <w:t>«</w:t>
      </w:r>
      <w:r w:rsidRPr="004320E4">
        <w:rPr>
          <w:rFonts w:hint="cs"/>
          <w:rtl/>
        </w:rPr>
        <w:t>السمط المجيد</w:t>
      </w:r>
      <w:r w:rsidR="006A6BDC">
        <w:rPr>
          <w:rFonts w:hint="cs"/>
          <w:rtl/>
        </w:rPr>
        <w:t>»</w:t>
      </w:r>
      <w:r w:rsidRPr="004320E4">
        <w:rPr>
          <w:rFonts w:hint="cs"/>
          <w:rtl/>
        </w:rPr>
        <w:t>.</w:t>
      </w:r>
    </w:p>
    <w:p w:rsidR="004320E4" w:rsidRDefault="004320E4" w:rsidP="004320E4">
      <w:pPr>
        <w:pStyle w:val="libNormal"/>
        <w:rPr>
          <w:rtl/>
        </w:rPr>
      </w:pPr>
      <w:r w:rsidRPr="004320E4">
        <w:rPr>
          <w:rFonts w:hint="cs"/>
          <w:rtl/>
        </w:rPr>
        <w:t>وفي كنز العمال 8 ص 60 عن مسند عبد الله بن الشخير عن عبد الرحمن بن عدي</w:t>
      </w:r>
      <w:r w:rsidR="006A6BDC">
        <w:rPr>
          <w:rFonts w:hint="cs"/>
          <w:rtl/>
        </w:rPr>
        <w:t>ِّ</w:t>
      </w:r>
      <w:r w:rsidRPr="004320E4">
        <w:rPr>
          <w:rFonts w:hint="cs"/>
          <w:rtl/>
        </w:rPr>
        <w:t xml:space="preserve"> البحراني</w:t>
      </w:r>
      <w:r w:rsidR="006A6BDC">
        <w:rPr>
          <w:rFonts w:hint="cs"/>
          <w:rtl/>
        </w:rPr>
        <w:t>ِّ</w:t>
      </w:r>
      <w:r w:rsidRPr="004320E4">
        <w:rPr>
          <w:rFonts w:hint="cs"/>
          <w:rtl/>
        </w:rPr>
        <w:t xml:space="preserve"> عن أخيه عبد الأعلى بن عدي</w:t>
      </w:r>
      <w:r w:rsidR="006A6BDC">
        <w:rPr>
          <w:rFonts w:hint="cs"/>
          <w:rtl/>
        </w:rPr>
        <w:t>ِّ</w:t>
      </w:r>
      <w:r w:rsidR="00FD2843">
        <w:rPr>
          <w:rFonts w:hint="cs"/>
          <w:rtl/>
        </w:rPr>
        <w:t>:</w:t>
      </w:r>
      <w:r w:rsidRPr="004320E4">
        <w:rPr>
          <w:rFonts w:hint="cs"/>
          <w:rtl/>
        </w:rPr>
        <w:t xml:space="preserve"> أن</w:t>
      </w:r>
      <w:r w:rsidR="006A6BDC">
        <w:rPr>
          <w:rFonts w:hint="cs"/>
          <w:rtl/>
        </w:rPr>
        <w:t>َّ</w:t>
      </w:r>
      <w:r w:rsidRPr="004320E4">
        <w:rPr>
          <w:rFonts w:hint="cs"/>
          <w:rtl/>
        </w:rPr>
        <w:t xml:space="preserve"> رسول الله صلى الله عليه وسلم دعا علي</w:t>
      </w:r>
      <w:r w:rsidR="006A6BDC">
        <w:rPr>
          <w:rFonts w:hint="cs"/>
          <w:rtl/>
        </w:rPr>
        <w:t>َّ</w:t>
      </w:r>
      <w:r w:rsidRPr="004320E4">
        <w:rPr>
          <w:rFonts w:hint="cs"/>
          <w:rtl/>
        </w:rPr>
        <w:t xml:space="preserve"> بن أبي طالب فعم</w:t>
      </w:r>
      <w:r w:rsidR="006A6BDC">
        <w:rPr>
          <w:rFonts w:hint="cs"/>
          <w:rtl/>
        </w:rPr>
        <w:t>ّ</w:t>
      </w:r>
      <w:r w:rsidRPr="004320E4">
        <w:rPr>
          <w:rFonts w:hint="cs"/>
          <w:rtl/>
        </w:rPr>
        <w:t>مه وأرخى ع</w:t>
      </w:r>
      <w:r w:rsidR="006A6BDC">
        <w:rPr>
          <w:rFonts w:hint="cs"/>
          <w:rtl/>
        </w:rPr>
        <w:t>َ</w:t>
      </w:r>
      <w:r w:rsidRPr="004320E4">
        <w:rPr>
          <w:rFonts w:hint="cs"/>
          <w:rtl/>
        </w:rPr>
        <w:t xml:space="preserve">ذبة </w:t>
      </w:r>
      <w:r w:rsidRPr="00FD2843">
        <w:rPr>
          <w:rStyle w:val="libFootnotenumChar"/>
          <w:rFonts w:hint="cs"/>
          <w:rtl/>
        </w:rPr>
        <w:t>(2)</w:t>
      </w:r>
      <w:r w:rsidRPr="004320E4">
        <w:rPr>
          <w:rFonts w:hint="cs"/>
          <w:rtl/>
        </w:rPr>
        <w:t xml:space="preserve"> العمامة من خلفه </w:t>
      </w:r>
      <w:r w:rsidR="00FD2843">
        <w:rPr>
          <w:rFonts w:hint="cs"/>
          <w:rtl/>
        </w:rPr>
        <w:t>(</w:t>
      </w:r>
      <w:r w:rsidRPr="004320E4">
        <w:rPr>
          <w:rFonts w:hint="cs"/>
          <w:rtl/>
        </w:rPr>
        <w:t>الديلمي</w:t>
      </w:r>
      <w:r w:rsidR="00FD2843">
        <w:rPr>
          <w:rFonts w:hint="cs"/>
          <w:rtl/>
        </w:rPr>
        <w:t>)</w:t>
      </w:r>
      <w:r w:rsidRPr="004320E4">
        <w:rPr>
          <w:rFonts w:hint="cs"/>
          <w:rtl/>
        </w:rPr>
        <w:t>.</w:t>
      </w:r>
    </w:p>
    <w:p w:rsidR="004320E4" w:rsidRDefault="004320E4" w:rsidP="004320E4">
      <w:pPr>
        <w:pStyle w:val="libNormal"/>
        <w:rPr>
          <w:rtl/>
        </w:rPr>
      </w:pPr>
      <w:r w:rsidRPr="004320E4">
        <w:rPr>
          <w:rFonts w:hint="cs"/>
          <w:rtl/>
        </w:rPr>
        <w:t>وعن الحافظ الديلمي عن ابن عب</w:t>
      </w:r>
      <w:r w:rsidR="006A6BDC">
        <w:rPr>
          <w:rFonts w:hint="cs"/>
          <w:rtl/>
        </w:rPr>
        <w:t>ّ</w:t>
      </w:r>
      <w:r w:rsidRPr="004320E4">
        <w:rPr>
          <w:rFonts w:hint="cs"/>
          <w:rtl/>
        </w:rPr>
        <w:t>اس قال</w:t>
      </w:r>
      <w:r w:rsidR="00FD2843">
        <w:rPr>
          <w:rFonts w:hint="cs"/>
          <w:rtl/>
        </w:rPr>
        <w:t>:</w:t>
      </w:r>
      <w:r w:rsidRPr="004320E4">
        <w:rPr>
          <w:rFonts w:hint="cs"/>
          <w:rtl/>
        </w:rPr>
        <w:t xml:space="preserve"> ل</w:t>
      </w:r>
      <w:r w:rsidR="006A6BDC">
        <w:rPr>
          <w:rFonts w:hint="cs"/>
          <w:rtl/>
        </w:rPr>
        <w:t>َ</w:t>
      </w:r>
      <w:r w:rsidRPr="004320E4">
        <w:rPr>
          <w:rFonts w:hint="cs"/>
          <w:rtl/>
        </w:rPr>
        <w:t>م</w:t>
      </w:r>
      <w:r w:rsidR="006A6BDC">
        <w:rPr>
          <w:rFonts w:hint="cs"/>
          <w:rtl/>
        </w:rPr>
        <w:t>ّ</w:t>
      </w:r>
      <w:r w:rsidRPr="004320E4">
        <w:rPr>
          <w:rFonts w:hint="cs"/>
          <w:rtl/>
        </w:rPr>
        <w:t>ا عم</w:t>
      </w:r>
      <w:r w:rsidR="006A6BDC">
        <w:rPr>
          <w:rFonts w:hint="cs"/>
          <w:rtl/>
        </w:rPr>
        <w:t>ّ</w:t>
      </w:r>
      <w:r w:rsidRPr="004320E4">
        <w:rPr>
          <w:rFonts w:hint="cs"/>
          <w:rtl/>
        </w:rPr>
        <w:t>م رسول الله صلى الله عليه وسلم</w:t>
      </w:r>
      <w:r w:rsidR="00627F28">
        <w:rPr>
          <w:rFonts w:hint="cs"/>
          <w:rtl/>
        </w:rPr>
        <w:t xml:space="preserve"> عليّاً </w:t>
      </w:r>
      <w:r w:rsidRPr="004320E4">
        <w:rPr>
          <w:rFonts w:hint="cs"/>
          <w:rtl/>
        </w:rPr>
        <w:t xml:space="preserve">بالسحاب </w:t>
      </w:r>
      <w:r w:rsidRPr="00FD2843">
        <w:rPr>
          <w:rStyle w:val="libFootnotenumChar"/>
          <w:rFonts w:hint="cs"/>
          <w:rtl/>
        </w:rPr>
        <w:t>(3)</w:t>
      </w:r>
      <w:r w:rsidRPr="004320E4">
        <w:rPr>
          <w:rFonts w:hint="cs"/>
          <w:rtl/>
        </w:rPr>
        <w:t xml:space="preserve"> قال له</w:t>
      </w:r>
      <w:r w:rsidR="00FD2843">
        <w:rPr>
          <w:rFonts w:hint="cs"/>
          <w:rtl/>
        </w:rPr>
        <w:t>:</w:t>
      </w:r>
      <w:r w:rsidRPr="004320E4">
        <w:rPr>
          <w:rFonts w:hint="cs"/>
          <w:rtl/>
        </w:rPr>
        <w:t xml:space="preserve"> يا علي</w:t>
      </w:r>
      <w:r w:rsidR="006A6BDC">
        <w:rPr>
          <w:rFonts w:hint="cs"/>
          <w:rtl/>
        </w:rPr>
        <w:t>ٌّ</w:t>
      </w:r>
      <w:r w:rsidR="00FD2843">
        <w:rPr>
          <w:rFonts w:hint="cs"/>
          <w:rtl/>
        </w:rPr>
        <w:t>؟</w:t>
      </w:r>
      <w:r w:rsidRPr="004320E4">
        <w:rPr>
          <w:rFonts w:hint="cs"/>
          <w:rtl/>
        </w:rPr>
        <w:t xml:space="preserve"> العمائم تيجان العرب.</w:t>
      </w:r>
    </w:p>
    <w:p w:rsidR="004320E4" w:rsidRDefault="004320E4" w:rsidP="004320E4">
      <w:pPr>
        <w:pStyle w:val="libNormal"/>
        <w:rPr>
          <w:rtl/>
        </w:rPr>
      </w:pPr>
      <w:r>
        <w:rPr>
          <w:rFonts w:hint="cs"/>
          <w:rtl/>
        </w:rPr>
        <w:t>وعن ابن شاذان في مشيخته عن علي</w:t>
      </w:r>
      <w:r w:rsidR="006A6BDC">
        <w:rPr>
          <w:rFonts w:hint="cs"/>
          <w:rtl/>
        </w:rPr>
        <w:t>ّ</w:t>
      </w:r>
      <w:r>
        <w:rPr>
          <w:rFonts w:hint="cs"/>
          <w:rtl/>
        </w:rPr>
        <w:t xml:space="preserve"> أن</w:t>
      </w:r>
      <w:r w:rsidR="006A6BDC">
        <w:rPr>
          <w:rFonts w:hint="cs"/>
          <w:rtl/>
        </w:rPr>
        <w:t>ّ</w:t>
      </w:r>
      <w:r>
        <w:rPr>
          <w:rFonts w:hint="cs"/>
          <w:rtl/>
        </w:rPr>
        <w:t xml:space="preserve"> النبي</w:t>
      </w:r>
      <w:r w:rsidR="006A6BDC">
        <w:rPr>
          <w:rFonts w:hint="cs"/>
          <w:rtl/>
        </w:rPr>
        <w:t>َّ</w:t>
      </w:r>
      <w:r>
        <w:rPr>
          <w:rFonts w:hint="cs"/>
          <w:rtl/>
        </w:rPr>
        <w:t xml:space="preserve"> صلى الله عليه وسلم عم</w:t>
      </w:r>
      <w:r w:rsidR="006A6BDC">
        <w:rPr>
          <w:rFonts w:hint="cs"/>
          <w:rtl/>
        </w:rPr>
        <w:t>ّ</w:t>
      </w:r>
      <w:r>
        <w:rPr>
          <w:rFonts w:hint="cs"/>
          <w:rtl/>
        </w:rPr>
        <w:t>مه بيده فذن</w:t>
      </w:r>
      <w:r w:rsidR="006A6BDC">
        <w:rPr>
          <w:rFonts w:hint="cs"/>
          <w:rtl/>
        </w:rPr>
        <w:t>َّ</w:t>
      </w:r>
      <w:r>
        <w:rPr>
          <w:rFonts w:hint="cs"/>
          <w:rtl/>
        </w:rPr>
        <w:t>ب العمامة من ورائه ومن بين يديه ثم</w:t>
      </w:r>
      <w:r w:rsidR="006A6BDC">
        <w:rPr>
          <w:rFonts w:hint="cs"/>
          <w:rtl/>
        </w:rPr>
        <w:t>ّ</w:t>
      </w:r>
      <w:r>
        <w:rPr>
          <w:rFonts w:hint="cs"/>
          <w:rtl/>
        </w:rPr>
        <w:t xml:space="preserve"> قال له النبي</w:t>
      </w:r>
      <w:r w:rsidR="006A6BDC">
        <w:rPr>
          <w:rFonts w:hint="cs"/>
          <w:rtl/>
        </w:rPr>
        <w:t>ُّ</w:t>
      </w:r>
      <w:r>
        <w:rPr>
          <w:rFonts w:hint="cs"/>
          <w:rtl/>
        </w:rPr>
        <w:t xml:space="preserve"> صلى الله عليه وسلم</w:t>
      </w:r>
      <w:r w:rsidR="00FD2843">
        <w:rPr>
          <w:rFonts w:hint="cs"/>
          <w:rtl/>
        </w:rPr>
        <w:t>:</w:t>
      </w:r>
      <w:r>
        <w:rPr>
          <w:rFonts w:hint="cs"/>
          <w:rtl/>
        </w:rPr>
        <w:t xml:space="preserve"> أدبر. فأدبر</w:t>
      </w:r>
      <w:r w:rsidR="00FD2843">
        <w:rPr>
          <w:rFonts w:hint="cs"/>
          <w:rtl/>
        </w:rPr>
        <w:t>،</w:t>
      </w:r>
      <w:r>
        <w:rPr>
          <w:rFonts w:hint="cs"/>
          <w:rtl/>
        </w:rPr>
        <w:t xml:space="preserve"> ثم</w:t>
      </w:r>
      <w:r w:rsidR="006A6BDC">
        <w:rPr>
          <w:rFonts w:hint="cs"/>
          <w:rtl/>
        </w:rPr>
        <w:t>ّ</w:t>
      </w:r>
      <w:r>
        <w:rPr>
          <w:rFonts w:hint="cs"/>
          <w:rtl/>
        </w:rPr>
        <w:t xml:space="preserve"> قال له</w:t>
      </w:r>
      <w:r w:rsidR="00FD2843">
        <w:rPr>
          <w:rFonts w:hint="cs"/>
          <w:rtl/>
        </w:rPr>
        <w:t>:</w:t>
      </w:r>
      <w:r>
        <w:rPr>
          <w:rFonts w:hint="cs"/>
          <w:rtl/>
        </w:rPr>
        <w:t xml:space="preserve"> أقبل. فأقبل وأقبل على أصحابه فقال النبي</w:t>
      </w:r>
      <w:r w:rsidR="006A6BDC">
        <w:rPr>
          <w:rFonts w:hint="cs"/>
          <w:rtl/>
        </w:rPr>
        <w:t>ُّ</w:t>
      </w:r>
      <w:r>
        <w:rPr>
          <w:rFonts w:hint="cs"/>
          <w:rtl/>
        </w:rPr>
        <w:t xml:space="preserve"> صلى الله عليه وسلم</w:t>
      </w:r>
      <w:r w:rsidR="00FD2843">
        <w:rPr>
          <w:rFonts w:hint="cs"/>
          <w:rtl/>
        </w:rPr>
        <w:t>:</w:t>
      </w:r>
      <w:r>
        <w:rPr>
          <w:rFonts w:hint="cs"/>
          <w:rtl/>
        </w:rPr>
        <w:t xml:space="preserve"> هكذا تكون تيجان الملائكة.</w:t>
      </w:r>
    </w:p>
    <w:p w:rsidR="004320E4" w:rsidRDefault="004320E4" w:rsidP="004320E4">
      <w:pPr>
        <w:pStyle w:val="libNormal"/>
        <w:rPr>
          <w:rtl/>
        </w:rPr>
      </w:pPr>
      <w:r>
        <w:rPr>
          <w:rFonts w:hint="cs"/>
          <w:rtl/>
        </w:rPr>
        <w:t xml:space="preserve">وأخرج الحافظ أبو نعيم في </w:t>
      </w:r>
      <w:r w:rsidR="006A6BDC">
        <w:rPr>
          <w:rFonts w:hint="cs"/>
          <w:rtl/>
        </w:rPr>
        <w:t>«</w:t>
      </w:r>
      <w:r>
        <w:rPr>
          <w:rFonts w:hint="cs"/>
          <w:rtl/>
        </w:rPr>
        <w:t>معرفة الصحابة</w:t>
      </w:r>
      <w:r w:rsidR="006A6BDC">
        <w:rPr>
          <w:rFonts w:hint="cs"/>
          <w:rtl/>
        </w:rPr>
        <w:t>»،</w:t>
      </w:r>
      <w:r>
        <w:rPr>
          <w:rFonts w:hint="cs"/>
          <w:rtl/>
        </w:rPr>
        <w:t xml:space="preserve"> و</w:t>
      </w:r>
      <w:r w:rsidR="009B1958">
        <w:rPr>
          <w:rFonts w:hint="cs"/>
          <w:rtl/>
        </w:rPr>
        <w:t>محبُّ الدين</w:t>
      </w:r>
      <w:r>
        <w:rPr>
          <w:rFonts w:hint="cs"/>
          <w:rtl/>
        </w:rPr>
        <w:t xml:space="preserve"> الطبري في </w:t>
      </w:r>
      <w:r w:rsidR="006A6BDC">
        <w:rPr>
          <w:rFonts w:hint="cs"/>
          <w:rtl/>
        </w:rPr>
        <w:t>«</w:t>
      </w:r>
      <w:r>
        <w:rPr>
          <w:rFonts w:hint="cs"/>
          <w:rtl/>
        </w:rPr>
        <w:t>الرياض النضرة</w:t>
      </w:r>
      <w:r w:rsidR="006A6BDC">
        <w:rPr>
          <w:rFonts w:hint="cs"/>
          <w:rtl/>
        </w:rPr>
        <w:t>»</w:t>
      </w:r>
      <w:r>
        <w:rPr>
          <w:rFonts w:hint="cs"/>
          <w:rtl/>
        </w:rPr>
        <w:t xml:space="preserve"> 2 ص 217 عن عبد الأعلى بن عدي</w:t>
      </w:r>
      <w:r w:rsidR="006A6BDC">
        <w:rPr>
          <w:rFonts w:hint="cs"/>
          <w:rtl/>
        </w:rPr>
        <w:t>ِّ</w:t>
      </w:r>
      <w:r>
        <w:rPr>
          <w:rFonts w:hint="cs"/>
          <w:rtl/>
        </w:rPr>
        <w:t xml:space="preserve"> النهرواني</w:t>
      </w:r>
      <w:r w:rsidR="006A6BDC">
        <w:rPr>
          <w:rFonts w:hint="cs"/>
          <w:rtl/>
        </w:rPr>
        <w:t>ِّ</w:t>
      </w:r>
      <w:r w:rsidR="00FD2843">
        <w:rPr>
          <w:rFonts w:hint="cs"/>
          <w:rtl/>
        </w:rPr>
        <w:t>:</w:t>
      </w:r>
      <w:r>
        <w:rPr>
          <w:rFonts w:hint="cs"/>
          <w:rtl/>
        </w:rPr>
        <w:t xml:space="preserve"> إن</w:t>
      </w:r>
      <w:r w:rsidR="006A6BDC">
        <w:rPr>
          <w:rFonts w:hint="cs"/>
          <w:rtl/>
        </w:rPr>
        <w:t>ّ</w:t>
      </w:r>
      <w:r>
        <w:rPr>
          <w:rFonts w:hint="cs"/>
          <w:rtl/>
        </w:rPr>
        <w:t xml:space="preserve"> رسول الله صلى الله عليه وسلم دعا</w:t>
      </w:r>
      <w:r w:rsidR="00627F28">
        <w:rPr>
          <w:rFonts w:hint="cs"/>
          <w:rtl/>
        </w:rPr>
        <w:t xml:space="preserve"> عليّاً </w:t>
      </w:r>
      <w:r>
        <w:rPr>
          <w:rFonts w:hint="cs"/>
          <w:rtl/>
        </w:rPr>
        <w:t xml:space="preserve">يوم </w:t>
      </w:r>
      <w:r w:rsidR="00DF47D8">
        <w:rPr>
          <w:rFonts w:hint="cs"/>
          <w:rtl/>
        </w:rPr>
        <w:t>غدير خمّ</w:t>
      </w:r>
      <w:r>
        <w:rPr>
          <w:rFonts w:hint="cs"/>
          <w:rtl/>
        </w:rPr>
        <w:t xml:space="preserve"> فعم</w:t>
      </w:r>
      <w:r w:rsidR="006A6BDC">
        <w:rPr>
          <w:rFonts w:hint="cs"/>
          <w:rtl/>
        </w:rPr>
        <w:t>ّ</w:t>
      </w:r>
      <w:r>
        <w:rPr>
          <w:rFonts w:hint="cs"/>
          <w:rtl/>
        </w:rPr>
        <w:t>مه وأرخى ع</w:t>
      </w:r>
      <w:r w:rsidR="006A6BDC">
        <w:rPr>
          <w:rFonts w:hint="cs"/>
          <w:rtl/>
        </w:rPr>
        <w:t>َ</w:t>
      </w:r>
      <w:r>
        <w:rPr>
          <w:rFonts w:hint="cs"/>
          <w:rtl/>
        </w:rPr>
        <w:t>ذبة العمامة من خلفه. وذكره العلامة الزرقاني في شرح المواهب 5 ص 10.</w:t>
      </w:r>
    </w:p>
    <w:p w:rsidR="004320E4" w:rsidRDefault="004320E4" w:rsidP="006A6BDC">
      <w:pPr>
        <w:pStyle w:val="libNormal"/>
        <w:rPr>
          <w:rtl/>
        </w:rPr>
      </w:pPr>
      <w:r>
        <w:rPr>
          <w:rFonts w:hint="cs"/>
          <w:rtl/>
        </w:rPr>
        <w:t xml:space="preserve">وأخرج شيخ الاسلام الحمويني في الباب الثاني عشر من </w:t>
      </w:r>
      <w:r w:rsidR="006A6BDC">
        <w:rPr>
          <w:rFonts w:hint="cs"/>
          <w:rtl/>
        </w:rPr>
        <w:t>«</w:t>
      </w:r>
      <w:r>
        <w:rPr>
          <w:rFonts w:hint="cs"/>
          <w:rtl/>
        </w:rPr>
        <w:t>فرايد السمطين</w:t>
      </w:r>
      <w:r w:rsidR="006A6BDC">
        <w:rPr>
          <w:rFonts w:hint="cs"/>
          <w:rtl/>
        </w:rPr>
        <w:t>»</w:t>
      </w:r>
      <w:r>
        <w:rPr>
          <w:rFonts w:hint="cs"/>
          <w:rtl/>
        </w:rPr>
        <w:t xml:space="preserve"> من طريق أحمد بن منيع بإسناد فيه عد</w:t>
      </w:r>
      <w:r w:rsidR="006A6BDC">
        <w:rPr>
          <w:rFonts w:hint="cs"/>
          <w:rtl/>
        </w:rPr>
        <w:t>َّ</w:t>
      </w:r>
      <w:r>
        <w:rPr>
          <w:rFonts w:hint="cs"/>
          <w:rtl/>
        </w:rPr>
        <w:t>ة</w:t>
      </w:r>
      <w:r w:rsidR="006A6BDC">
        <w:rPr>
          <w:rFonts w:hint="cs"/>
          <w:rtl/>
        </w:rPr>
        <w:t>ٌ</w:t>
      </w:r>
      <w:r>
        <w:rPr>
          <w:rFonts w:hint="cs"/>
          <w:rtl/>
        </w:rPr>
        <w:t xml:space="preserve"> من الحفاظ ال</w:t>
      </w:r>
      <w:r w:rsidR="006A6BDC">
        <w:rPr>
          <w:rFonts w:hint="cs"/>
          <w:rtl/>
        </w:rPr>
        <w:t>أ</w:t>
      </w:r>
      <w:r>
        <w:rPr>
          <w:rFonts w:hint="cs"/>
          <w:rtl/>
        </w:rPr>
        <w:t>ثبات عن أبي راشد عن علي</w:t>
      </w:r>
      <w:r w:rsidR="006A6BDC">
        <w:rPr>
          <w:rFonts w:hint="cs"/>
          <w:rtl/>
        </w:rPr>
        <w:t>ٍّ</w:t>
      </w:r>
      <w:r>
        <w:rPr>
          <w:rFonts w:hint="cs"/>
          <w:rtl/>
        </w:rPr>
        <w:t xml:space="preserve"> قال</w:t>
      </w:r>
      <w:r w:rsidR="00FD2843">
        <w:rPr>
          <w:rFonts w:hint="cs"/>
          <w:rtl/>
        </w:rPr>
        <w:t>:</w:t>
      </w:r>
      <w:r>
        <w:rPr>
          <w:rFonts w:hint="cs"/>
          <w:rtl/>
        </w:rPr>
        <w:t xml:space="preserve"> قال رسول الله صل</w:t>
      </w:r>
      <w:r w:rsidR="006A6BDC">
        <w:rPr>
          <w:rFonts w:hint="cs"/>
          <w:rtl/>
        </w:rPr>
        <w:t>ّ</w:t>
      </w:r>
      <w:r>
        <w:rPr>
          <w:rFonts w:hint="cs"/>
          <w:rtl/>
        </w:rPr>
        <w:t>ى الله عليه وسلم</w:t>
      </w:r>
      <w:r w:rsidR="00FD2843">
        <w:rPr>
          <w:rFonts w:hint="cs"/>
          <w:rtl/>
        </w:rPr>
        <w:t>:</w:t>
      </w:r>
      <w:r>
        <w:rPr>
          <w:rFonts w:hint="cs"/>
          <w:rtl/>
        </w:rPr>
        <w:t xml:space="preserve"> إن</w:t>
      </w:r>
      <w:r w:rsidR="006A6BDC">
        <w:rPr>
          <w:rFonts w:hint="cs"/>
          <w:rtl/>
        </w:rPr>
        <w:t>َّ</w:t>
      </w:r>
      <w:r>
        <w:rPr>
          <w:rFonts w:hint="cs"/>
          <w:rtl/>
        </w:rPr>
        <w:t xml:space="preserve"> الله </w:t>
      </w:r>
      <w:r w:rsidR="00345A53">
        <w:rPr>
          <w:rFonts w:hint="cs"/>
          <w:rtl/>
        </w:rPr>
        <w:t>عزَّ وجلَّ</w:t>
      </w:r>
      <w:r>
        <w:rPr>
          <w:rFonts w:hint="cs"/>
          <w:rtl/>
        </w:rPr>
        <w:t xml:space="preserve"> أي</w:t>
      </w:r>
      <w:r w:rsidR="006A6BDC">
        <w:rPr>
          <w:rFonts w:hint="cs"/>
          <w:rtl/>
        </w:rPr>
        <w:t>ّ</w:t>
      </w:r>
      <w:r>
        <w:rPr>
          <w:rFonts w:hint="cs"/>
          <w:rtl/>
        </w:rPr>
        <w:t>دني يوم بدر وحنين بملائكة معتم</w:t>
      </w:r>
      <w:r w:rsidR="006A6BDC">
        <w:rPr>
          <w:rFonts w:hint="cs"/>
          <w:rtl/>
        </w:rPr>
        <w:t>ّ</w:t>
      </w:r>
      <w:r>
        <w:rPr>
          <w:rFonts w:hint="cs"/>
          <w:rtl/>
        </w:rPr>
        <w:t>ين هذه العم</w:t>
      </w:r>
      <w:r w:rsidR="006A6BDC">
        <w:rPr>
          <w:rFonts w:hint="cs"/>
          <w:rtl/>
        </w:rPr>
        <w:t>ّ</w:t>
      </w:r>
      <w:r>
        <w:rPr>
          <w:rFonts w:hint="cs"/>
          <w:rtl/>
        </w:rPr>
        <w:t>ة</w:t>
      </w:r>
      <w:r w:rsidR="00FD2843">
        <w:rPr>
          <w:rFonts w:hint="cs"/>
          <w:rtl/>
        </w:rPr>
        <w:t>،</w:t>
      </w:r>
      <w:r>
        <w:rPr>
          <w:rFonts w:hint="cs"/>
          <w:rtl/>
        </w:rPr>
        <w:t xml:space="preserve"> والعم</w:t>
      </w:r>
      <w:r w:rsidR="006A6BDC">
        <w:rPr>
          <w:rFonts w:hint="cs"/>
          <w:rtl/>
        </w:rPr>
        <w:t>ّ</w:t>
      </w:r>
      <w:r>
        <w:rPr>
          <w:rFonts w:hint="cs"/>
          <w:rtl/>
        </w:rPr>
        <w:t>ة الحاجز بين المسلمين والمشركين. قاله لعلي</w:t>
      </w:r>
      <w:r w:rsidR="006A6BDC">
        <w:rPr>
          <w:rFonts w:hint="cs"/>
          <w:rtl/>
        </w:rPr>
        <w:t>ٍّ</w:t>
      </w:r>
      <w:r>
        <w:rPr>
          <w:rFonts w:hint="cs"/>
          <w:rtl/>
        </w:rPr>
        <w:t xml:space="preserve"> ل</w:t>
      </w:r>
      <w:r w:rsidR="006A6BDC">
        <w:rPr>
          <w:rFonts w:hint="cs"/>
          <w:rtl/>
        </w:rPr>
        <w:t>َ</w:t>
      </w:r>
      <w:r>
        <w:rPr>
          <w:rFonts w:hint="cs"/>
          <w:rtl/>
        </w:rPr>
        <w:t>م</w:t>
      </w:r>
      <w:r w:rsidR="006A6BDC">
        <w:rPr>
          <w:rFonts w:hint="cs"/>
          <w:rtl/>
        </w:rPr>
        <w:t>ّ</w:t>
      </w:r>
      <w:r>
        <w:rPr>
          <w:rFonts w:hint="cs"/>
          <w:rtl/>
        </w:rPr>
        <w:t>ا عم</w:t>
      </w:r>
      <w:r w:rsidR="006A6BDC">
        <w:rPr>
          <w:rFonts w:hint="cs"/>
          <w:rtl/>
        </w:rPr>
        <w:t>ّ</w:t>
      </w:r>
      <w:r>
        <w:rPr>
          <w:rFonts w:hint="cs"/>
          <w:rtl/>
        </w:rPr>
        <w:t xml:space="preserve">مه يوم </w:t>
      </w:r>
      <w:r w:rsidR="00DF47D8">
        <w:rPr>
          <w:rFonts w:hint="cs"/>
          <w:rtl/>
        </w:rPr>
        <w:t>غدير خمّ</w:t>
      </w:r>
      <w:r>
        <w:rPr>
          <w:rFonts w:hint="cs"/>
          <w:rtl/>
        </w:rPr>
        <w:t xml:space="preserve"> بعمامة</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w:t>
      </w:r>
      <w:r w:rsidR="00D764BC">
        <w:rPr>
          <w:rFonts w:hint="cs"/>
          <w:rtl/>
        </w:rPr>
        <w:t xml:space="preserve"> المتوفّى </w:t>
      </w:r>
      <w:r>
        <w:rPr>
          <w:rFonts w:hint="cs"/>
          <w:rtl/>
        </w:rPr>
        <w:t>1071 ترجمه المحبي في خلاصة الأثر ج 1 ص 343</w:t>
      </w:r>
      <w:r w:rsidR="00FD2843">
        <w:rPr>
          <w:rFonts w:hint="cs"/>
          <w:rtl/>
        </w:rPr>
        <w:t xml:space="preserve"> - </w:t>
      </w:r>
      <w:r>
        <w:rPr>
          <w:rFonts w:hint="cs"/>
          <w:rtl/>
        </w:rPr>
        <w:t>46 وأثنى عليه.</w:t>
      </w:r>
    </w:p>
    <w:p w:rsidR="004320E4" w:rsidRDefault="004320E4" w:rsidP="00806C03">
      <w:pPr>
        <w:pStyle w:val="libFootnote0"/>
        <w:rPr>
          <w:rtl/>
        </w:rPr>
      </w:pPr>
      <w:r>
        <w:rPr>
          <w:rFonts w:hint="cs"/>
          <w:rtl/>
        </w:rPr>
        <w:t>2</w:t>
      </w:r>
      <w:r w:rsidR="00FD2843">
        <w:rPr>
          <w:rFonts w:hint="cs"/>
          <w:rtl/>
        </w:rPr>
        <w:t xml:space="preserve"> - </w:t>
      </w:r>
      <w:r>
        <w:rPr>
          <w:rFonts w:hint="cs"/>
          <w:rtl/>
        </w:rPr>
        <w:t>عذبة بفتح المهملة</w:t>
      </w:r>
      <w:r w:rsidR="00FD2843">
        <w:rPr>
          <w:rFonts w:hint="cs"/>
          <w:rtl/>
        </w:rPr>
        <w:t>:</w:t>
      </w:r>
      <w:r>
        <w:rPr>
          <w:rFonts w:hint="cs"/>
          <w:rtl/>
        </w:rPr>
        <w:t xml:space="preserve"> طرف الشيء.</w:t>
      </w:r>
    </w:p>
    <w:p w:rsidR="004320E4" w:rsidRDefault="004320E4" w:rsidP="00806C03">
      <w:pPr>
        <w:pStyle w:val="libFootnote0"/>
        <w:rPr>
          <w:rtl/>
        </w:rPr>
      </w:pPr>
      <w:r>
        <w:rPr>
          <w:rFonts w:hint="cs"/>
          <w:rtl/>
        </w:rPr>
        <w:t>3</w:t>
      </w:r>
      <w:r w:rsidR="00FD2843">
        <w:rPr>
          <w:rFonts w:hint="cs"/>
          <w:rtl/>
        </w:rPr>
        <w:t xml:space="preserve"> - </w:t>
      </w:r>
      <w:r>
        <w:rPr>
          <w:rFonts w:hint="cs"/>
          <w:rtl/>
        </w:rPr>
        <w:t>قال ابن الأثير في النهاية 2 ص 160</w:t>
      </w:r>
      <w:r w:rsidR="00FD2843">
        <w:rPr>
          <w:rFonts w:hint="cs"/>
          <w:rtl/>
        </w:rPr>
        <w:t>:</w:t>
      </w:r>
      <w:r>
        <w:rPr>
          <w:rFonts w:hint="cs"/>
          <w:rtl/>
        </w:rPr>
        <w:t xml:space="preserve"> كان اسم عمامة النبي صلى الله عليه وسلم </w:t>
      </w:r>
      <w:r w:rsidR="00FD2843">
        <w:rPr>
          <w:rFonts w:hint="cs"/>
          <w:rtl/>
        </w:rPr>
        <w:t>(</w:t>
      </w:r>
      <w:r>
        <w:rPr>
          <w:rFonts w:hint="cs"/>
          <w:rtl/>
        </w:rPr>
        <w:t>السحاب</w:t>
      </w:r>
      <w:r w:rsidR="00FD2843">
        <w:rPr>
          <w:rFonts w:hint="cs"/>
          <w:rtl/>
        </w:rPr>
        <w:t>)</w:t>
      </w:r>
      <w:r>
        <w:rPr>
          <w:rFonts w:hint="cs"/>
          <w:rtl/>
        </w:rPr>
        <w:t>.</w:t>
      </w:r>
    </w:p>
    <w:p w:rsidR="004320E4" w:rsidRDefault="004320E4" w:rsidP="00806C03">
      <w:pPr>
        <w:pStyle w:val="libNormal"/>
      </w:pPr>
      <w:r>
        <w:rPr>
          <w:rFonts w:hint="cs"/>
          <w:rtl/>
        </w:rPr>
        <w:br w:type="page"/>
      </w:r>
    </w:p>
    <w:p w:rsidR="004320E4" w:rsidRDefault="004320E4" w:rsidP="006A6BDC">
      <w:pPr>
        <w:pStyle w:val="libNormal0"/>
        <w:rPr>
          <w:rtl/>
        </w:rPr>
      </w:pPr>
      <w:r>
        <w:rPr>
          <w:rFonts w:hint="cs"/>
          <w:rtl/>
        </w:rPr>
        <w:lastRenderedPageBreak/>
        <w:t>سدل طرفها على منكبه.</w:t>
      </w:r>
    </w:p>
    <w:p w:rsidR="004320E4" w:rsidRDefault="004320E4" w:rsidP="006A6BDC">
      <w:pPr>
        <w:pStyle w:val="libNormal"/>
        <w:rPr>
          <w:rtl/>
        </w:rPr>
      </w:pPr>
      <w:r>
        <w:rPr>
          <w:rFonts w:hint="cs"/>
          <w:rtl/>
        </w:rPr>
        <w:t xml:space="preserve">وأخرج بإسناد آخر من طريق الحافظ أبي سعيد الشاشي </w:t>
      </w:r>
      <w:r w:rsidR="00FD2843">
        <w:rPr>
          <w:rFonts w:hint="cs"/>
          <w:rtl/>
        </w:rPr>
        <w:t>(</w:t>
      </w:r>
      <w:r w:rsidR="006A6BDC">
        <w:rPr>
          <w:rFonts w:hint="cs"/>
          <w:rtl/>
        </w:rPr>
        <w:t>المترجم ص 103</w:t>
      </w:r>
      <w:r w:rsidR="00FD2843">
        <w:rPr>
          <w:rFonts w:hint="cs"/>
          <w:rtl/>
        </w:rPr>
        <w:t>)</w:t>
      </w:r>
      <w:r>
        <w:rPr>
          <w:rFonts w:hint="cs"/>
          <w:rtl/>
        </w:rPr>
        <w:t xml:space="preserve"> أن</w:t>
      </w:r>
      <w:r w:rsidR="006A6BDC">
        <w:rPr>
          <w:rFonts w:hint="cs"/>
          <w:rtl/>
        </w:rPr>
        <w:t>ّ</w:t>
      </w:r>
      <w:r>
        <w:rPr>
          <w:rFonts w:hint="cs"/>
          <w:rtl/>
        </w:rPr>
        <w:t xml:space="preserve"> رسول الله صلى الله عليه وسلم عم</w:t>
      </w:r>
      <w:r w:rsidR="006A6BDC">
        <w:rPr>
          <w:rFonts w:hint="cs"/>
          <w:rtl/>
        </w:rPr>
        <w:t>ّ</w:t>
      </w:r>
      <w:r>
        <w:rPr>
          <w:rFonts w:hint="cs"/>
          <w:rtl/>
        </w:rPr>
        <w:t>م علي</w:t>
      </w:r>
      <w:r w:rsidR="006A6BDC">
        <w:rPr>
          <w:rFonts w:hint="cs"/>
          <w:rtl/>
        </w:rPr>
        <w:t>َّ</w:t>
      </w:r>
      <w:r>
        <w:rPr>
          <w:rFonts w:hint="cs"/>
          <w:rtl/>
        </w:rPr>
        <w:t xml:space="preserve"> بن أبي طالب رضي الله عنه عمامته السحاب فأرخاها من بين يديه ومن خلفه ثم</w:t>
      </w:r>
      <w:r w:rsidR="006A6BDC">
        <w:rPr>
          <w:rFonts w:hint="cs"/>
          <w:rtl/>
        </w:rPr>
        <w:t>ّ</w:t>
      </w:r>
      <w:r>
        <w:rPr>
          <w:rFonts w:hint="cs"/>
          <w:rtl/>
        </w:rPr>
        <w:t xml:space="preserve"> قال</w:t>
      </w:r>
      <w:r w:rsidR="00FD2843">
        <w:rPr>
          <w:rFonts w:hint="cs"/>
          <w:rtl/>
        </w:rPr>
        <w:t>:</w:t>
      </w:r>
      <w:r>
        <w:rPr>
          <w:rFonts w:hint="cs"/>
          <w:rtl/>
        </w:rPr>
        <w:t xml:space="preserve"> أقبل. فأقبل</w:t>
      </w:r>
      <w:r w:rsidR="00FD2843">
        <w:rPr>
          <w:rFonts w:hint="cs"/>
          <w:rtl/>
        </w:rPr>
        <w:t>،</w:t>
      </w:r>
      <w:r>
        <w:rPr>
          <w:rFonts w:hint="cs"/>
          <w:rtl/>
        </w:rPr>
        <w:t xml:space="preserve"> ثم</w:t>
      </w:r>
      <w:r w:rsidR="006A6BDC">
        <w:rPr>
          <w:rFonts w:hint="cs"/>
          <w:rtl/>
        </w:rPr>
        <w:t>َّ</w:t>
      </w:r>
      <w:r>
        <w:rPr>
          <w:rFonts w:hint="cs"/>
          <w:rtl/>
        </w:rPr>
        <w:t xml:space="preserve"> قال</w:t>
      </w:r>
      <w:r w:rsidR="00FD2843">
        <w:rPr>
          <w:rFonts w:hint="cs"/>
          <w:rtl/>
        </w:rPr>
        <w:t>:</w:t>
      </w:r>
      <w:r>
        <w:rPr>
          <w:rFonts w:hint="cs"/>
          <w:rtl/>
        </w:rPr>
        <w:t xml:space="preserve"> أدبر. فأدبر</w:t>
      </w:r>
      <w:r w:rsidR="00FD2843">
        <w:rPr>
          <w:rFonts w:hint="cs"/>
          <w:rtl/>
        </w:rPr>
        <w:t>،</w:t>
      </w:r>
      <w:r>
        <w:rPr>
          <w:rFonts w:hint="cs"/>
          <w:rtl/>
        </w:rPr>
        <w:t xml:space="preserve"> قال</w:t>
      </w:r>
      <w:r w:rsidR="00FD2843">
        <w:rPr>
          <w:rFonts w:hint="cs"/>
          <w:rtl/>
        </w:rPr>
        <w:t>:</w:t>
      </w:r>
      <w:r>
        <w:rPr>
          <w:rFonts w:hint="cs"/>
          <w:rtl/>
        </w:rPr>
        <w:t xml:space="preserve"> هكذا جاءتني الملائكة. وبهذا اللفظ رواه جمال الدين الزرندي الحنفي في [ نظم درر السمطين ]</w:t>
      </w:r>
      <w:r w:rsidR="00FD2843">
        <w:rPr>
          <w:rFonts w:hint="cs"/>
          <w:rtl/>
        </w:rPr>
        <w:t>،</w:t>
      </w:r>
      <w:r>
        <w:rPr>
          <w:rFonts w:hint="cs"/>
          <w:rtl/>
        </w:rPr>
        <w:t xml:space="preserve"> وجمال الدين الشيرازي في أربعينه</w:t>
      </w:r>
      <w:r w:rsidR="00FD2843">
        <w:rPr>
          <w:rFonts w:hint="cs"/>
          <w:rtl/>
        </w:rPr>
        <w:t>،</w:t>
      </w:r>
      <w:r>
        <w:rPr>
          <w:rFonts w:hint="cs"/>
          <w:rtl/>
        </w:rPr>
        <w:t xml:space="preserve"> وشهاب الدين أحمد في توضيح الدلايل وزادوا</w:t>
      </w:r>
      <w:r w:rsidR="00FD2843">
        <w:rPr>
          <w:rFonts w:hint="cs"/>
          <w:rtl/>
        </w:rPr>
        <w:t>:</w:t>
      </w:r>
      <w:r>
        <w:rPr>
          <w:rFonts w:hint="cs"/>
          <w:rtl/>
        </w:rPr>
        <w:t xml:space="preserve"> ثم</w:t>
      </w:r>
      <w:r w:rsidR="006A6BDC">
        <w:rPr>
          <w:rFonts w:hint="cs"/>
          <w:rtl/>
        </w:rPr>
        <w:t>َّ</w:t>
      </w:r>
      <w:r>
        <w:rPr>
          <w:rFonts w:hint="cs"/>
          <w:rtl/>
        </w:rPr>
        <w:t xml:space="preserve"> قال صلى الله عليه وسلم</w:t>
      </w:r>
      <w:r w:rsidR="00FD2843">
        <w:rPr>
          <w:rFonts w:hint="cs"/>
          <w:rtl/>
        </w:rPr>
        <w:t>:</w:t>
      </w:r>
      <w:r>
        <w:rPr>
          <w:rFonts w:hint="cs"/>
          <w:rtl/>
        </w:rPr>
        <w:t xml:space="preserve"> </w:t>
      </w:r>
      <w:r w:rsidR="00B35A88">
        <w:rPr>
          <w:rFonts w:hint="cs"/>
          <w:rtl/>
        </w:rPr>
        <w:t>مَن كنت مولاه فعليٌّ مولاه</w:t>
      </w:r>
      <w:r w:rsidR="00FD2843">
        <w:rPr>
          <w:rFonts w:hint="cs"/>
          <w:rtl/>
        </w:rPr>
        <w:t>،</w:t>
      </w:r>
      <w:r>
        <w:rPr>
          <w:rFonts w:hint="cs"/>
          <w:rtl/>
        </w:rPr>
        <w:t xml:space="preserve"> أللهم</w:t>
      </w:r>
      <w:r w:rsidR="006A6BDC">
        <w:rPr>
          <w:rFonts w:hint="cs"/>
          <w:rtl/>
        </w:rPr>
        <w:t>ّ</w:t>
      </w:r>
      <w:r w:rsidR="00FD2843">
        <w:rPr>
          <w:rFonts w:hint="cs"/>
          <w:rtl/>
        </w:rPr>
        <w:t>؟</w:t>
      </w:r>
      <w:r>
        <w:rPr>
          <w:rFonts w:hint="cs"/>
          <w:rtl/>
        </w:rPr>
        <w:t xml:space="preserve"> وال م</w:t>
      </w:r>
      <w:r w:rsidR="006A6BDC">
        <w:rPr>
          <w:rFonts w:hint="cs"/>
          <w:rtl/>
        </w:rPr>
        <w:t>َ</w:t>
      </w:r>
      <w:r>
        <w:rPr>
          <w:rFonts w:hint="cs"/>
          <w:rtl/>
        </w:rPr>
        <w:t>ن والاه</w:t>
      </w:r>
      <w:r w:rsidR="00FD2843">
        <w:rPr>
          <w:rFonts w:hint="cs"/>
          <w:rtl/>
        </w:rPr>
        <w:t>،</w:t>
      </w:r>
      <w:r>
        <w:rPr>
          <w:rFonts w:hint="cs"/>
          <w:rtl/>
        </w:rPr>
        <w:t xml:space="preserve"> </w:t>
      </w:r>
      <w:r w:rsidR="005164B1">
        <w:rPr>
          <w:rFonts w:hint="cs"/>
          <w:rtl/>
        </w:rPr>
        <w:t>وعاد مَن عاداه</w:t>
      </w:r>
      <w:r w:rsidR="00FD2843">
        <w:rPr>
          <w:rFonts w:hint="cs"/>
          <w:rtl/>
        </w:rPr>
        <w:t>،</w:t>
      </w:r>
      <w:r>
        <w:rPr>
          <w:rFonts w:hint="cs"/>
          <w:rtl/>
        </w:rPr>
        <w:t xml:space="preserve"> </w:t>
      </w:r>
      <w:r w:rsidR="00FF2860">
        <w:rPr>
          <w:rFonts w:hint="cs"/>
          <w:rtl/>
        </w:rPr>
        <w:t>وانصر مَن نصره</w:t>
      </w:r>
      <w:r w:rsidR="00FD2843">
        <w:rPr>
          <w:rFonts w:hint="cs"/>
          <w:rtl/>
        </w:rPr>
        <w:t>،</w:t>
      </w:r>
      <w:r>
        <w:rPr>
          <w:rFonts w:hint="cs"/>
          <w:rtl/>
        </w:rPr>
        <w:t xml:space="preserve"> واخذل م</w:t>
      </w:r>
      <w:r w:rsidR="006A6BDC">
        <w:rPr>
          <w:rFonts w:hint="cs"/>
          <w:rtl/>
        </w:rPr>
        <w:t>َ</w:t>
      </w:r>
      <w:r>
        <w:rPr>
          <w:rFonts w:hint="cs"/>
          <w:rtl/>
        </w:rPr>
        <w:t>ن خذله.</w:t>
      </w:r>
    </w:p>
    <w:p w:rsidR="004320E4" w:rsidRDefault="004320E4" w:rsidP="004320E4">
      <w:pPr>
        <w:pStyle w:val="libNormal"/>
        <w:rPr>
          <w:rtl/>
        </w:rPr>
      </w:pPr>
      <w:r>
        <w:rPr>
          <w:rFonts w:hint="cs"/>
          <w:rtl/>
        </w:rPr>
        <w:t>وأخرج الحمويني بإسناد آخر من طريق الحافظ أبي عبد الرحمن ابن عايشة عن علي</w:t>
      </w:r>
      <w:r w:rsidR="006A6BDC">
        <w:rPr>
          <w:rFonts w:hint="cs"/>
          <w:rtl/>
        </w:rPr>
        <w:t>ٍّ</w:t>
      </w:r>
      <w:r>
        <w:rPr>
          <w:rFonts w:hint="cs"/>
          <w:rtl/>
        </w:rPr>
        <w:t xml:space="preserve"> قال</w:t>
      </w:r>
      <w:r w:rsidR="00FD2843">
        <w:rPr>
          <w:rFonts w:hint="cs"/>
          <w:rtl/>
        </w:rPr>
        <w:t>:</w:t>
      </w:r>
      <w:r>
        <w:rPr>
          <w:rFonts w:hint="cs"/>
          <w:rtl/>
        </w:rPr>
        <w:t xml:space="preserve"> عم</w:t>
      </w:r>
      <w:r w:rsidR="006A6BDC">
        <w:rPr>
          <w:rFonts w:hint="cs"/>
          <w:rtl/>
        </w:rPr>
        <w:t>ّ</w:t>
      </w:r>
      <w:r>
        <w:rPr>
          <w:rFonts w:hint="cs"/>
          <w:rtl/>
        </w:rPr>
        <w:t xml:space="preserve">مني رسول الله صلى الله عليه وسلم يوم </w:t>
      </w:r>
      <w:r w:rsidR="00DF47D8">
        <w:rPr>
          <w:rFonts w:hint="cs"/>
          <w:rtl/>
        </w:rPr>
        <w:t>غدير خمّ</w:t>
      </w:r>
      <w:r>
        <w:rPr>
          <w:rFonts w:hint="cs"/>
          <w:rtl/>
        </w:rPr>
        <w:t xml:space="preserve"> بعمامة فسدل نمرقها على منكبي وقال</w:t>
      </w:r>
      <w:r w:rsidR="00FD2843">
        <w:rPr>
          <w:rFonts w:hint="cs"/>
          <w:rtl/>
        </w:rPr>
        <w:t>:</w:t>
      </w:r>
      <w:r>
        <w:rPr>
          <w:rFonts w:hint="cs"/>
          <w:rtl/>
        </w:rPr>
        <w:t xml:space="preserve"> إن</w:t>
      </w:r>
      <w:r w:rsidR="006A6BDC">
        <w:rPr>
          <w:rFonts w:hint="cs"/>
          <w:rtl/>
        </w:rPr>
        <w:t>َّ</w:t>
      </w:r>
      <w:r>
        <w:rPr>
          <w:rFonts w:hint="cs"/>
          <w:rtl/>
        </w:rPr>
        <w:t xml:space="preserve"> الله أي</w:t>
      </w:r>
      <w:r w:rsidR="006A6BDC">
        <w:rPr>
          <w:rFonts w:hint="cs"/>
          <w:rtl/>
        </w:rPr>
        <w:t>ّ</w:t>
      </w:r>
      <w:r>
        <w:rPr>
          <w:rFonts w:hint="cs"/>
          <w:rtl/>
        </w:rPr>
        <w:t>دني يوم بدر وحنين بملائكة معتم</w:t>
      </w:r>
      <w:r w:rsidR="006A6BDC">
        <w:rPr>
          <w:rFonts w:hint="cs"/>
          <w:rtl/>
        </w:rPr>
        <w:t>ِّ</w:t>
      </w:r>
      <w:r>
        <w:rPr>
          <w:rFonts w:hint="cs"/>
          <w:rtl/>
        </w:rPr>
        <w:t>ين بهذه العمامة. وبهذا اللفظ رواه ابن الصب</w:t>
      </w:r>
      <w:r w:rsidR="006A6BDC">
        <w:rPr>
          <w:rFonts w:hint="cs"/>
          <w:rtl/>
        </w:rPr>
        <w:t>ّ</w:t>
      </w:r>
      <w:r>
        <w:rPr>
          <w:rFonts w:hint="cs"/>
          <w:rtl/>
        </w:rPr>
        <w:t>اغ المالكي</w:t>
      </w:r>
      <w:r w:rsidR="006A6BDC">
        <w:rPr>
          <w:rFonts w:hint="cs"/>
          <w:rtl/>
        </w:rPr>
        <w:t>ُّ</w:t>
      </w:r>
      <w:r>
        <w:rPr>
          <w:rFonts w:hint="cs"/>
          <w:rtl/>
        </w:rPr>
        <w:t xml:space="preserve"> في </w:t>
      </w:r>
      <w:r w:rsidR="006A6BDC">
        <w:rPr>
          <w:rFonts w:hint="cs"/>
          <w:rtl/>
        </w:rPr>
        <w:t>«</w:t>
      </w:r>
      <w:r>
        <w:rPr>
          <w:rFonts w:hint="cs"/>
          <w:rtl/>
        </w:rPr>
        <w:t>الفصول</w:t>
      </w:r>
      <w:r w:rsidR="00BF520B">
        <w:rPr>
          <w:rFonts w:hint="cs"/>
          <w:rtl/>
        </w:rPr>
        <w:t xml:space="preserve"> المهمّة</w:t>
      </w:r>
      <w:r w:rsidR="006A6BDC">
        <w:rPr>
          <w:rFonts w:hint="cs"/>
          <w:rtl/>
        </w:rPr>
        <w:t>»</w:t>
      </w:r>
      <w:r w:rsidR="00BF520B">
        <w:rPr>
          <w:rFonts w:hint="cs"/>
          <w:rtl/>
        </w:rPr>
        <w:t xml:space="preserve"> </w:t>
      </w:r>
      <w:r>
        <w:rPr>
          <w:rFonts w:hint="cs"/>
          <w:rtl/>
        </w:rPr>
        <w:t>ص 27</w:t>
      </w:r>
      <w:r w:rsidR="00FD2843">
        <w:rPr>
          <w:rFonts w:hint="cs"/>
          <w:rtl/>
        </w:rPr>
        <w:t>،</w:t>
      </w:r>
      <w:r>
        <w:rPr>
          <w:rFonts w:hint="cs"/>
          <w:rtl/>
        </w:rPr>
        <w:t xml:space="preserve"> والحافظ الزرندي في [ نظم درر السمطين ]</w:t>
      </w:r>
      <w:r w:rsidR="00FD2843">
        <w:rPr>
          <w:rFonts w:hint="cs"/>
          <w:rtl/>
        </w:rPr>
        <w:t>،</w:t>
      </w:r>
      <w:r>
        <w:rPr>
          <w:rFonts w:hint="cs"/>
          <w:rtl/>
        </w:rPr>
        <w:t xml:space="preserve"> والسي</w:t>
      </w:r>
      <w:r w:rsidR="006A6BDC">
        <w:rPr>
          <w:rFonts w:hint="cs"/>
          <w:rtl/>
        </w:rPr>
        <w:t>ّ</w:t>
      </w:r>
      <w:r>
        <w:rPr>
          <w:rFonts w:hint="cs"/>
          <w:rtl/>
        </w:rPr>
        <w:t>د محمود القادري</w:t>
      </w:r>
      <w:r w:rsidR="006A6BDC">
        <w:rPr>
          <w:rFonts w:hint="cs"/>
          <w:rtl/>
        </w:rPr>
        <w:t>ُّ</w:t>
      </w:r>
      <w:r>
        <w:rPr>
          <w:rFonts w:hint="cs"/>
          <w:rtl/>
        </w:rPr>
        <w:t xml:space="preserve"> المدني</w:t>
      </w:r>
      <w:r w:rsidR="006A6BDC">
        <w:rPr>
          <w:rFonts w:hint="cs"/>
          <w:rtl/>
        </w:rPr>
        <w:t>ُّ</w:t>
      </w:r>
      <w:r>
        <w:rPr>
          <w:rFonts w:hint="cs"/>
          <w:rtl/>
        </w:rPr>
        <w:t xml:space="preserve"> في </w:t>
      </w:r>
      <w:r w:rsidR="006A6BDC">
        <w:rPr>
          <w:rFonts w:hint="cs"/>
          <w:rtl/>
        </w:rPr>
        <w:t>«</w:t>
      </w:r>
      <w:r>
        <w:rPr>
          <w:rFonts w:hint="cs"/>
          <w:rtl/>
        </w:rPr>
        <w:t>الصراط السوي</w:t>
      </w:r>
      <w:r w:rsidR="006A6BDC">
        <w:rPr>
          <w:rFonts w:hint="cs"/>
          <w:rtl/>
        </w:rPr>
        <w:t>ِّ»</w:t>
      </w:r>
      <w:r>
        <w:rPr>
          <w:rFonts w:hint="cs"/>
          <w:rtl/>
        </w:rPr>
        <w:t>.</w:t>
      </w:r>
    </w:p>
    <w:p w:rsidR="004320E4" w:rsidRDefault="006A6BDC" w:rsidP="004320E4">
      <w:pPr>
        <w:pStyle w:val="libNormal"/>
        <w:rPr>
          <w:rtl/>
        </w:rPr>
      </w:pPr>
      <w:r>
        <w:rPr>
          <w:rFonts w:hint="cs"/>
          <w:rtl/>
        </w:rPr>
        <w:t xml:space="preserve">* </w:t>
      </w:r>
      <w:r w:rsidR="00FD2843">
        <w:rPr>
          <w:rFonts w:hint="cs"/>
          <w:rtl/>
        </w:rPr>
        <w:t>(</w:t>
      </w:r>
      <w:r w:rsidR="004320E4" w:rsidRPr="004320E4">
        <w:rPr>
          <w:rFonts w:hint="cs"/>
          <w:rtl/>
        </w:rPr>
        <w:t>فائدة</w:t>
      </w:r>
      <w:r>
        <w:rPr>
          <w:rFonts w:hint="cs"/>
          <w:rtl/>
        </w:rPr>
        <w:t>ٌ</w:t>
      </w:r>
      <w:r w:rsidR="00FD2843">
        <w:rPr>
          <w:rFonts w:hint="cs"/>
          <w:rtl/>
        </w:rPr>
        <w:t>)</w:t>
      </w:r>
      <w:r>
        <w:rPr>
          <w:rFonts w:hint="cs"/>
          <w:rtl/>
        </w:rPr>
        <w:t xml:space="preserve"> *</w:t>
      </w:r>
      <w:r w:rsidR="004320E4" w:rsidRPr="004320E4">
        <w:rPr>
          <w:rFonts w:hint="cs"/>
          <w:rtl/>
        </w:rPr>
        <w:t xml:space="preserve"> قال أبو الحسين الملطي </w:t>
      </w:r>
      <w:r w:rsidR="004320E4" w:rsidRPr="00FD2843">
        <w:rPr>
          <w:rStyle w:val="libFootnotenumChar"/>
          <w:rFonts w:hint="cs"/>
          <w:rtl/>
        </w:rPr>
        <w:t>(1)</w:t>
      </w:r>
      <w:r w:rsidR="004320E4" w:rsidRPr="004320E4">
        <w:rPr>
          <w:rFonts w:hint="cs"/>
          <w:rtl/>
        </w:rPr>
        <w:t xml:space="preserve"> في التنبيه والرد</w:t>
      </w:r>
      <w:r>
        <w:rPr>
          <w:rFonts w:hint="cs"/>
          <w:rtl/>
        </w:rPr>
        <w:t>ّ</w:t>
      </w:r>
      <w:r w:rsidR="004320E4" w:rsidRPr="004320E4">
        <w:rPr>
          <w:rFonts w:hint="cs"/>
          <w:rtl/>
        </w:rPr>
        <w:t xml:space="preserve"> ص 26</w:t>
      </w:r>
      <w:r w:rsidR="00FD2843">
        <w:rPr>
          <w:rFonts w:hint="cs"/>
          <w:rtl/>
        </w:rPr>
        <w:t>:</w:t>
      </w:r>
      <w:r w:rsidR="004320E4" w:rsidRPr="004320E4">
        <w:rPr>
          <w:rFonts w:hint="cs"/>
          <w:rtl/>
        </w:rPr>
        <w:t xml:space="preserve"> قولهم </w:t>
      </w:r>
      <w:r>
        <w:rPr>
          <w:rFonts w:hint="cs"/>
          <w:rtl/>
        </w:rPr>
        <w:t>«</w:t>
      </w:r>
      <w:r w:rsidR="004320E4" w:rsidRPr="004320E4">
        <w:rPr>
          <w:rFonts w:hint="cs"/>
          <w:rtl/>
        </w:rPr>
        <w:t>يعني الروافض</w:t>
      </w:r>
      <w:r>
        <w:rPr>
          <w:rFonts w:hint="cs"/>
          <w:rtl/>
        </w:rPr>
        <w:t>»</w:t>
      </w:r>
      <w:r w:rsidR="00FD2843">
        <w:rPr>
          <w:rFonts w:hint="cs"/>
          <w:rtl/>
        </w:rPr>
        <w:t>:</w:t>
      </w:r>
      <w:r w:rsidR="004320E4" w:rsidRPr="004320E4">
        <w:rPr>
          <w:rFonts w:hint="cs"/>
          <w:rtl/>
        </w:rPr>
        <w:t xml:space="preserve"> علي</w:t>
      </w:r>
      <w:r>
        <w:rPr>
          <w:rFonts w:hint="cs"/>
          <w:rtl/>
        </w:rPr>
        <w:t>ٌّ</w:t>
      </w:r>
      <w:r w:rsidR="004320E4" w:rsidRPr="004320E4">
        <w:rPr>
          <w:rFonts w:hint="cs"/>
          <w:rtl/>
        </w:rPr>
        <w:t xml:space="preserve"> في السحاب. فإن</w:t>
      </w:r>
      <w:r>
        <w:rPr>
          <w:rFonts w:hint="cs"/>
          <w:rtl/>
        </w:rPr>
        <w:t>ّ</w:t>
      </w:r>
      <w:r w:rsidR="004320E4" w:rsidRPr="004320E4">
        <w:rPr>
          <w:rFonts w:hint="cs"/>
          <w:rtl/>
        </w:rPr>
        <w:t>ما ذلك قول النبي</w:t>
      </w:r>
      <w:r>
        <w:rPr>
          <w:rFonts w:hint="cs"/>
          <w:rtl/>
        </w:rPr>
        <w:t>ّ</w:t>
      </w:r>
      <w:r w:rsidR="004320E4" w:rsidRPr="004320E4">
        <w:rPr>
          <w:rFonts w:hint="cs"/>
          <w:rtl/>
        </w:rPr>
        <w:t xml:space="preserve"> صلى الله عليه وسلم لعلي</w:t>
      </w:r>
      <w:r>
        <w:rPr>
          <w:rFonts w:hint="cs"/>
          <w:rtl/>
        </w:rPr>
        <w:t>ٍّ</w:t>
      </w:r>
      <w:r w:rsidR="00FD2843">
        <w:rPr>
          <w:rFonts w:hint="cs"/>
          <w:rtl/>
        </w:rPr>
        <w:t>:</w:t>
      </w:r>
      <w:r w:rsidR="004320E4" w:rsidRPr="004320E4">
        <w:rPr>
          <w:rFonts w:hint="cs"/>
          <w:rtl/>
        </w:rPr>
        <w:t xml:space="preserve"> أقبل وهو معتم</w:t>
      </w:r>
      <w:r>
        <w:rPr>
          <w:rFonts w:hint="cs"/>
          <w:rtl/>
        </w:rPr>
        <w:t>ٌّ</w:t>
      </w:r>
      <w:r w:rsidR="004320E4" w:rsidRPr="004320E4">
        <w:rPr>
          <w:rFonts w:hint="cs"/>
          <w:rtl/>
        </w:rPr>
        <w:t xml:space="preserve"> بعمامة للنبي</w:t>
      </w:r>
      <w:r>
        <w:rPr>
          <w:rFonts w:hint="cs"/>
          <w:rtl/>
        </w:rPr>
        <w:t>ّ</w:t>
      </w:r>
      <w:r w:rsidR="004320E4" w:rsidRPr="004320E4">
        <w:rPr>
          <w:rFonts w:hint="cs"/>
          <w:rtl/>
        </w:rPr>
        <w:t xml:space="preserve"> صلى الله عليه وسلم كانت تدعى </w:t>
      </w:r>
      <w:r>
        <w:rPr>
          <w:rFonts w:hint="cs"/>
          <w:rtl/>
        </w:rPr>
        <w:t>«</w:t>
      </w:r>
      <w:r w:rsidR="004320E4" w:rsidRPr="004320E4">
        <w:rPr>
          <w:rFonts w:hint="cs"/>
          <w:rtl/>
        </w:rPr>
        <w:t>السحاب</w:t>
      </w:r>
      <w:r>
        <w:rPr>
          <w:rFonts w:hint="cs"/>
          <w:rtl/>
        </w:rPr>
        <w:t>»</w:t>
      </w:r>
      <w:r w:rsidR="004320E4" w:rsidRPr="004320E4">
        <w:rPr>
          <w:rFonts w:hint="cs"/>
          <w:rtl/>
        </w:rPr>
        <w:t xml:space="preserve"> فقال صلى الله عليه وسلم</w:t>
      </w:r>
      <w:r w:rsidR="00FD2843">
        <w:rPr>
          <w:rFonts w:hint="cs"/>
          <w:rtl/>
        </w:rPr>
        <w:t>:</w:t>
      </w:r>
      <w:r w:rsidR="004320E4" w:rsidRPr="004320E4">
        <w:rPr>
          <w:rFonts w:hint="cs"/>
          <w:rtl/>
        </w:rPr>
        <w:t xml:space="preserve"> قد أقبل علي</w:t>
      </w:r>
      <w:r>
        <w:rPr>
          <w:rFonts w:hint="cs"/>
          <w:rtl/>
        </w:rPr>
        <w:t>ُّ</w:t>
      </w:r>
      <w:r w:rsidR="004320E4" w:rsidRPr="004320E4">
        <w:rPr>
          <w:rFonts w:hint="cs"/>
          <w:rtl/>
        </w:rPr>
        <w:t xml:space="preserve"> في السحاب. يعني في تلك العمامة التي تسم</w:t>
      </w:r>
      <w:r>
        <w:rPr>
          <w:rFonts w:hint="cs"/>
          <w:rtl/>
        </w:rPr>
        <w:t>ّ</w:t>
      </w:r>
      <w:r w:rsidR="004320E4" w:rsidRPr="004320E4">
        <w:rPr>
          <w:rFonts w:hint="cs"/>
          <w:rtl/>
        </w:rPr>
        <w:t xml:space="preserve">ى </w:t>
      </w:r>
      <w:r>
        <w:rPr>
          <w:rFonts w:hint="cs"/>
          <w:rtl/>
        </w:rPr>
        <w:t>«</w:t>
      </w:r>
      <w:r w:rsidR="004320E4" w:rsidRPr="004320E4">
        <w:rPr>
          <w:rFonts w:hint="cs"/>
          <w:rtl/>
        </w:rPr>
        <w:t>السحاب</w:t>
      </w:r>
      <w:r>
        <w:rPr>
          <w:rFonts w:hint="cs"/>
          <w:rtl/>
        </w:rPr>
        <w:t>»</w:t>
      </w:r>
      <w:r w:rsidR="004320E4" w:rsidRPr="004320E4">
        <w:rPr>
          <w:rFonts w:hint="cs"/>
          <w:rtl/>
        </w:rPr>
        <w:t xml:space="preserve"> فتأو</w:t>
      </w:r>
      <w:r>
        <w:rPr>
          <w:rFonts w:hint="cs"/>
          <w:rtl/>
        </w:rPr>
        <w:t>َّ</w:t>
      </w:r>
      <w:r w:rsidR="004320E4" w:rsidRPr="004320E4">
        <w:rPr>
          <w:rFonts w:hint="cs"/>
          <w:rtl/>
        </w:rPr>
        <w:t>لوه هؤلاء على غير تأويله.</w:t>
      </w:r>
    </w:p>
    <w:p w:rsidR="004320E4" w:rsidRDefault="004320E4" w:rsidP="004320E4">
      <w:pPr>
        <w:pStyle w:val="libNormal"/>
        <w:rPr>
          <w:rtl/>
        </w:rPr>
      </w:pPr>
      <w:r>
        <w:rPr>
          <w:rFonts w:hint="cs"/>
          <w:rtl/>
        </w:rPr>
        <w:t>وقال الغزالي كما في البحر الزخ</w:t>
      </w:r>
      <w:r w:rsidR="006A6BDC">
        <w:rPr>
          <w:rFonts w:hint="cs"/>
          <w:rtl/>
        </w:rPr>
        <w:t>ّ</w:t>
      </w:r>
      <w:r>
        <w:rPr>
          <w:rFonts w:hint="cs"/>
          <w:rtl/>
        </w:rPr>
        <w:t>ارا</w:t>
      </w:r>
      <w:r w:rsidR="00FD2843">
        <w:rPr>
          <w:rFonts w:hint="cs"/>
          <w:rtl/>
        </w:rPr>
        <w:t>:</w:t>
      </w:r>
      <w:r>
        <w:rPr>
          <w:rFonts w:hint="cs"/>
          <w:rtl/>
        </w:rPr>
        <w:t xml:space="preserve"> 215</w:t>
      </w:r>
      <w:r w:rsidR="00FD2843">
        <w:rPr>
          <w:rFonts w:hint="cs"/>
          <w:rtl/>
        </w:rPr>
        <w:t>:</w:t>
      </w:r>
      <w:r>
        <w:rPr>
          <w:rFonts w:hint="cs"/>
          <w:rtl/>
        </w:rPr>
        <w:t xml:space="preserve"> كانت له عمامة تسم</w:t>
      </w:r>
      <w:r w:rsidR="006A6BDC">
        <w:rPr>
          <w:rFonts w:hint="cs"/>
          <w:rtl/>
        </w:rPr>
        <w:t>ّ</w:t>
      </w:r>
      <w:r>
        <w:rPr>
          <w:rFonts w:hint="cs"/>
          <w:rtl/>
        </w:rPr>
        <w:t>ى السحاب فوهبها من علي</w:t>
      </w:r>
      <w:r w:rsidR="006A6BDC">
        <w:rPr>
          <w:rFonts w:hint="cs"/>
          <w:rtl/>
        </w:rPr>
        <w:t>ٍّ</w:t>
      </w:r>
      <w:r>
        <w:rPr>
          <w:rFonts w:hint="cs"/>
          <w:rtl/>
        </w:rPr>
        <w:t xml:space="preserve"> فربما طلع علي</w:t>
      </w:r>
      <w:r w:rsidR="006A6BDC">
        <w:rPr>
          <w:rFonts w:hint="cs"/>
          <w:rtl/>
        </w:rPr>
        <w:t>ٌّ</w:t>
      </w:r>
      <w:r>
        <w:rPr>
          <w:rFonts w:hint="cs"/>
          <w:rtl/>
        </w:rPr>
        <w:t xml:space="preserve"> فيها فيقول صلى الله عليه وسلم</w:t>
      </w:r>
      <w:r w:rsidR="00FD2843">
        <w:rPr>
          <w:rFonts w:hint="cs"/>
          <w:rtl/>
        </w:rPr>
        <w:t>:</w:t>
      </w:r>
      <w:r>
        <w:rPr>
          <w:rFonts w:hint="cs"/>
          <w:rtl/>
        </w:rPr>
        <w:t xml:space="preserve"> أتاكم علي</w:t>
      </w:r>
      <w:r w:rsidR="006A6BDC">
        <w:rPr>
          <w:rFonts w:hint="cs"/>
          <w:rtl/>
        </w:rPr>
        <w:t>ٌّ</w:t>
      </w:r>
      <w:r>
        <w:rPr>
          <w:rFonts w:hint="cs"/>
          <w:rtl/>
        </w:rPr>
        <w:t xml:space="preserve"> في السحاب.</w:t>
      </w:r>
    </w:p>
    <w:p w:rsidR="004320E4" w:rsidRDefault="004320E4" w:rsidP="004320E4">
      <w:pPr>
        <w:pStyle w:val="libNormal"/>
        <w:rPr>
          <w:rtl/>
        </w:rPr>
      </w:pPr>
      <w:r>
        <w:rPr>
          <w:rFonts w:hint="cs"/>
          <w:rtl/>
        </w:rPr>
        <w:t>وقال الحلبي في السيرة 3 ص 369</w:t>
      </w:r>
      <w:r w:rsidR="00FD2843">
        <w:rPr>
          <w:rFonts w:hint="cs"/>
          <w:rtl/>
        </w:rPr>
        <w:t>:</w:t>
      </w:r>
      <w:r>
        <w:rPr>
          <w:rFonts w:hint="cs"/>
          <w:rtl/>
        </w:rPr>
        <w:t xml:space="preserve"> كان له صلى الله عليه وسلم عمامة تسم</w:t>
      </w:r>
      <w:r w:rsidR="006A6BDC">
        <w:rPr>
          <w:rFonts w:hint="cs"/>
          <w:rtl/>
        </w:rPr>
        <w:t>ّ</w:t>
      </w:r>
      <w:r>
        <w:rPr>
          <w:rFonts w:hint="cs"/>
          <w:rtl/>
        </w:rPr>
        <w:t>ى السحاب كساها علي</w:t>
      </w:r>
      <w:r w:rsidR="006A6BDC">
        <w:rPr>
          <w:rFonts w:hint="cs"/>
          <w:rtl/>
        </w:rPr>
        <w:t>ّ</w:t>
      </w:r>
      <w:r>
        <w:rPr>
          <w:rFonts w:hint="cs"/>
          <w:rtl/>
        </w:rPr>
        <w:t xml:space="preserve"> بن أبي طالب كر</w:t>
      </w:r>
      <w:r w:rsidR="006A6BDC">
        <w:rPr>
          <w:rFonts w:hint="cs"/>
          <w:rtl/>
        </w:rPr>
        <w:t>ّ</w:t>
      </w:r>
      <w:r>
        <w:rPr>
          <w:rFonts w:hint="cs"/>
          <w:rtl/>
        </w:rPr>
        <w:t>م الله وجهه</w:t>
      </w:r>
      <w:r w:rsidR="00FD2843">
        <w:rPr>
          <w:rFonts w:hint="cs"/>
          <w:rtl/>
        </w:rPr>
        <w:t>،</w:t>
      </w:r>
      <w:r>
        <w:rPr>
          <w:rFonts w:hint="cs"/>
          <w:rtl/>
        </w:rPr>
        <w:t xml:space="preserve"> فكان ربما طلع عليه علي</w:t>
      </w:r>
      <w:r w:rsidR="006A6BDC">
        <w:rPr>
          <w:rFonts w:hint="cs"/>
          <w:rtl/>
        </w:rPr>
        <w:t>ٌ</w:t>
      </w:r>
      <w:r>
        <w:rPr>
          <w:rFonts w:hint="cs"/>
          <w:rtl/>
        </w:rPr>
        <w:t xml:space="preserve"> كر</w:t>
      </w:r>
      <w:r w:rsidR="006A6BDC">
        <w:rPr>
          <w:rFonts w:hint="cs"/>
          <w:rtl/>
        </w:rPr>
        <w:t>ّ</w:t>
      </w:r>
      <w:r>
        <w:rPr>
          <w:rFonts w:hint="cs"/>
          <w:rtl/>
        </w:rPr>
        <w:t>م الله وجهه فيقول صلى الله عليه وسلم</w:t>
      </w:r>
      <w:r w:rsidR="00FD2843">
        <w:rPr>
          <w:rFonts w:hint="cs"/>
          <w:rtl/>
        </w:rPr>
        <w:t>:</w:t>
      </w:r>
      <w:r>
        <w:rPr>
          <w:rFonts w:hint="cs"/>
          <w:rtl/>
        </w:rPr>
        <w:t xml:space="preserve"> أتاكم علي</w:t>
      </w:r>
      <w:r w:rsidR="006A6BDC">
        <w:rPr>
          <w:rFonts w:hint="cs"/>
          <w:rtl/>
        </w:rPr>
        <w:t>ٌّ</w:t>
      </w:r>
      <w:r>
        <w:rPr>
          <w:rFonts w:hint="cs"/>
          <w:rtl/>
        </w:rPr>
        <w:t xml:space="preserve"> في السحاب</w:t>
      </w:r>
      <w:r w:rsidR="00FD2843">
        <w:rPr>
          <w:rFonts w:hint="cs"/>
          <w:rtl/>
        </w:rPr>
        <w:t>،</w:t>
      </w:r>
      <w:r>
        <w:rPr>
          <w:rFonts w:hint="cs"/>
          <w:rtl/>
        </w:rPr>
        <w:t xml:space="preserve"> يعني عمامته التي وهبها له صلى الله عليه وسلم.</w:t>
      </w:r>
    </w:p>
    <w:p w:rsidR="004320E4" w:rsidRDefault="004320E4" w:rsidP="004320E4">
      <w:pPr>
        <w:pStyle w:val="libNormal"/>
        <w:rPr>
          <w:rtl/>
        </w:rPr>
      </w:pPr>
      <w:r>
        <w:rPr>
          <w:rFonts w:hint="cs"/>
          <w:rtl/>
        </w:rPr>
        <w:t>قال الأميني</w:t>
      </w:r>
      <w:r w:rsidR="00FD2843">
        <w:rPr>
          <w:rFonts w:hint="cs"/>
          <w:rtl/>
        </w:rPr>
        <w:t>:</w:t>
      </w:r>
      <w:r>
        <w:rPr>
          <w:rFonts w:hint="cs"/>
          <w:rtl/>
        </w:rPr>
        <w:t xml:space="preserve"> هذا معنى ما ي</w:t>
      </w:r>
      <w:r w:rsidR="00FF4D64">
        <w:rPr>
          <w:rFonts w:hint="cs"/>
          <w:rtl/>
        </w:rPr>
        <w:t>ُ</w:t>
      </w:r>
      <w:r>
        <w:rPr>
          <w:rFonts w:hint="cs"/>
          <w:rtl/>
        </w:rPr>
        <w:t>عزى إلى الشيعة من قولهم</w:t>
      </w:r>
      <w:r w:rsidR="00FD2843">
        <w:rPr>
          <w:rFonts w:hint="cs"/>
          <w:rtl/>
        </w:rPr>
        <w:t>:</w:t>
      </w:r>
      <w:r>
        <w:rPr>
          <w:rFonts w:hint="cs"/>
          <w:rtl/>
        </w:rPr>
        <w:t xml:space="preserve"> إن</w:t>
      </w:r>
      <w:r w:rsidR="00FF4D64">
        <w:rPr>
          <w:rFonts w:hint="cs"/>
          <w:rtl/>
        </w:rPr>
        <w:t>ّ</w:t>
      </w:r>
      <w:r w:rsidR="00627F28">
        <w:rPr>
          <w:rFonts w:hint="cs"/>
          <w:rtl/>
        </w:rPr>
        <w:t xml:space="preserve"> عليّاً </w:t>
      </w:r>
      <w:r>
        <w:rPr>
          <w:rFonts w:hint="cs"/>
          <w:rtl/>
        </w:rPr>
        <w:t>في السحاب. و</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محمد بن أحمد بن عبد الرحمن الملطي الشافعي</w:t>
      </w:r>
      <w:r w:rsidR="00D764BC">
        <w:rPr>
          <w:rFonts w:hint="cs"/>
          <w:rtl/>
        </w:rPr>
        <w:t xml:space="preserve"> المتوفّى </w:t>
      </w:r>
      <w:r>
        <w:rPr>
          <w:rFonts w:hint="cs"/>
          <w:rtl/>
        </w:rPr>
        <w:t>377.</w:t>
      </w:r>
    </w:p>
    <w:p w:rsidR="004320E4" w:rsidRDefault="004320E4" w:rsidP="00806C03">
      <w:pPr>
        <w:pStyle w:val="libNormal"/>
      </w:pPr>
      <w:r>
        <w:rPr>
          <w:rFonts w:hint="cs"/>
          <w:rtl/>
        </w:rPr>
        <w:br w:type="page"/>
      </w:r>
    </w:p>
    <w:p w:rsidR="004320E4" w:rsidRDefault="004320E4" w:rsidP="00FF4D64">
      <w:pPr>
        <w:pStyle w:val="libNormal0"/>
        <w:rPr>
          <w:rtl/>
        </w:rPr>
      </w:pPr>
      <w:r>
        <w:rPr>
          <w:rFonts w:hint="cs"/>
          <w:rtl/>
        </w:rPr>
        <w:lastRenderedPageBreak/>
        <w:t>لم يأو</w:t>
      </w:r>
      <w:r w:rsidR="00FF4D64">
        <w:rPr>
          <w:rFonts w:hint="cs"/>
          <w:rtl/>
        </w:rPr>
        <w:t>ِّ</w:t>
      </w:r>
      <w:r>
        <w:rPr>
          <w:rFonts w:hint="cs"/>
          <w:rtl/>
        </w:rPr>
        <w:t>له أي</w:t>
      </w:r>
      <w:r w:rsidR="00FF4D64">
        <w:rPr>
          <w:rFonts w:hint="cs"/>
          <w:rtl/>
        </w:rPr>
        <w:t>ُّ</w:t>
      </w:r>
      <w:r>
        <w:rPr>
          <w:rFonts w:hint="cs"/>
          <w:rtl/>
        </w:rPr>
        <w:t xml:space="preserve"> أحد منهم قط</w:t>
      </w:r>
      <w:r w:rsidR="00FF4D64">
        <w:rPr>
          <w:rFonts w:hint="cs"/>
          <w:rtl/>
        </w:rPr>
        <w:t>ُّ</w:t>
      </w:r>
      <w:r>
        <w:rPr>
          <w:rFonts w:hint="cs"/>
          <w:rtl/>
        </w:rPr>
        <w:t xml:space="preserve"> من أو</w:t>
      </w:r>
      <w:r w:rsidR="00FF4D64">
        <w:rPr>
          <w:rFonts w:hint="cs"/>
          <w:rtl/>
        </w:rPr>
        <w:t>َّ</w:t>
      </w:r>
      <w:r>
        <w:rPr>
          <w:rFonts w:hint="cs"/>
          <w:rtl/>
        </w:rPr>
        <w:t>ل يومهم على غير تأويله كما حسبه الملطي</w:t>
      </w:r>
      <w:r w:rsidR="00FD2843">
        <w:rPr>
          <w:rFonts w:hint="cs"/>
          <w:rtl/>
        </w:rPr>
        <w:t>،</w:t>
      </w:r>
      <w:r>
        <w:rPr>
          <w:rFonts w:hint="cs"/>
          <w:rtl/>
        </w:rPr>
        <w:t xml:space="preserve"> وإن</w:t>
      </w:r>
      <w:r w:rsidR="00FF4D64">
        <w:rPr>
          <w:rFonts w:hint="cs"/>
          <w:rtl/>
        </w:rPr>
        <w:t>ّ</w:t>
      </w:r>
      <w:r>
        <w:rPr>
          <w:rFonts w:hint="cs"/>
          <w:rtl/>
        </w:rPr>
        <w:t>ما أو</w:t>
      </w:r>
      <w:r w:rsidR="00FF4D64">
        <w:rPr>
          <w:rFonts w:hint="cs"/>
          <w:rtl/>
        </w:rPr>
        <w:t>َّ</w:t>
      </w:r>
      <w:r>
        <w:rPr>
          <w:rFonts w:hint="cs"/>
          <w:rtl/>
        </w:rPr>
        <w:t>له الناس افتراء</w:t>
      </w:r>
      <w:r w:rsidR="00FF4D64">
        <w:rPr>
          <w:rFonts w:hint="cs"/>
          <w:rtl/>
        </w:rPr>
        <w:t>ً</w:t>
      </w:r>
      <w:r>
        <w:rPr>
          <w:rFonts w:hint="cs"/>
          <w:rtl/>
        </w:rPr>
        <w:t xml:space="preserve"> علينا</w:t>
      </w:r>
      <w:r w:rsidR="00FD2843">
        <w:rPr>
          <w:rFonts w:hint="cs"/>
          <w:rtl/>
        </w:rPr>
        <w:t>،</w:t>
      </w:r>
      <w:r>
        <w:rPr>
          <w:rFonts w:hint="cs"/>
          <w:rtl/>
        </w:rPr>
        <w:t xml:space="preserve"> والله من ورائهم حسيب.</w:t>
      </w:r>
    </w:p>
    <w:p w:rsidR="004320E4" w:rsidRDefault="004320E4" w:rsidP="00FF4D64">
      <w:pPr>
        <w:pStyle w:val="libNormal"/>
        <w:rPr>
          <w:rtl/>
        </w:rPr>
      </w:pPr>
      <w:r>
        <w:rPr>
          <w:rFonts w:hint="cs"/>
          <w:rtl/>
        </w:rPr>
        <w:t>فيوم التتويج هذا أسعد يوم في ال</w:t>
      </w:r>
      <w:r w:rsidR="00FF4D64">
        <w:rPr>
          <w:rFonts w:hint="cs"/>
          <w:rtl/>
        </w:rPr>
        <w:t>إ</w:t>
      </w:r>
      <w:r>
        <w:rPr>
          <w:rFonts w:hint="cs"/>
          <w:rtl/>
        </w:rPr>
        <w:t>سلام</w:t>
      </w:r>
      <w:r w:rsidR="00FD2843">
        <w:rPr>
          <w:rFonts w:hint="cs"/>
          <w:rtl/>
        </w:rPr>
        <w:t>،</w:t>
      </w:r>
      <w:r>
        <w:rPr>
          <w:rFonts w:hint="cs"/>
          <w:rtl/>
        </w:rPr>
        <w:t xml:space="preserve"> وأعظم عيد لموالي أمير المؤمنين عليه السلام كما أن</w:t>
      </w:r>
      <w:r w:rsidR="00FF4D64">
        <w:rPr>
          <w:rFonts w:hint="cs"/>
          <w:rtl/>
        </w:rPr>
        <w:t>ّ</w:t>
      </w:r>
      <w:r>
        <w:rPr>
          <w:rFonts w:hint="cs"/>
          <w:rtl/>
        </w:rPr>
        <w:t>ه مثار حنق وأحقاد لمن ناوئه من النواصب.</w:t>
      </w:r>
    </w:p>
    <w:p w:rsidR="00FF4D64" w:rsidRDefault="00FF4D64" w:rsidP="00FF4D64">
      <w:pPr>
        <w:pStyle w:val="libCenter"/>
        <w:rPr>
          <w:rtl/>
        </w:rPr>
      </w:pPr>
      <w:r w:rsidRPr="00FF4D64">
        <w:rPr>
          <w:rStyle w:val="libAlaemChar"/>
          <w:rFonts w:hint="cs"/>
          <w:rtl/>
        </w:rPr>
        <w:t>(</w:t>
      </w:r>
      <w:r w:rsidRPr="00FF4D64">
        <w:rPr>
          <w:rStyle w:val="libAieChar"/>
          <w:rFonts w:hint="cs"/>
          <w:rtl/>
        </w:rPr>
        <w:t>وُجُوهٌ</w:t>
      </w:r>
      <w:r w:rsidRPr="00FF4D64">
        <w:rPr>
          <w:rStyle w:val="libAieChar"/>
          <w:rtl/>
        </w:rPr>
        <w:t xml:space="preserve"> </w:t>
      </w:r>
      <w:r w:rsidRPr="00FF4D64">
        <w:rPr>
          <w:rStyle w:val="libAieChar"/>
          <w:rFonts w:hint="cs"/>
          <w:rtl/>
        </w:rPr>
        <w:t>يَوْمَئِذٍ</w:t>
      </w:r>
      <w:r w:rsidRPr="00FF4D64">
        <w:rPr>
          <w:rStyle w:val="libAieChar"/>
          <w:rtl/>
        </w:rPr>
        <w:t xml:space="preserve"> </w:t>
      </w:r>
      <w:r w:rsidRPr="00FF4D64">
        <w:rPr>
          <w:rStyle w:val="libAieChar"/>
          <w:rFonts w:hint="cs"/>
          <w:rtl/>
        </w:rPr>
        <w:t>مُّسْفِرَةٌ</w:t>
      </w:r>
      <w:r w:rsidRPr="00FF4D64">
        <w:rPr>
          <w:rStyle w:val="libAieChar"/>
          <w:rtl/>
        </w:rPr>
        <w:t xml:space="preserve"> ﴿٣٨﴾ </w:t>
      </w:r>
      <w:r w:rsidRPr="00FF4D64">
        <w:rPr>
          <w:rStyle w:val="libAieChar"/>
          <w:rFonts w:hint="cs"/>
          <w:rtl/>
        </w:rPr>
        <w:t>ضَاحِكَةٌ</w:t>
      </w:r>
      <w:r w:rsidRPr="00FF4D64">
        <w:rPr>
          <w:rStyle w:val="libAieChar"/>
          <w:rtl/>
        </w:rPr>
        <w:t xml:space="preserve"> </w:t>
      </w:r>
      <w:r w:rsidRPr="00FF4D64">
        <w:rPr>
          <w:rStyle w:val="libAieChar"/>
          <w:rFonts w:hint="cs"/>
          <w:rtl/>
        </w:rPr>
        <w:t>مُّسْتَبْشِرَةٌ</w:t>
      </w:r>
      <w:r w:rsidRPr="00FF4D64">
        <w:rPr>
          <w:rStyle w:val="libAieChar"/>
          <w:rtl/>
        </w:rPr>
        <w:t xml:space="preserve"> ﴿٣٩﴾</w:t>
      </w:r>
      <w:r w:rsidRPr="00FF4D64">
        <w:rPr>
          <w:rtl/>
        </w:rPr>
        <w:t xml:space="preserve"> </w:t>
      </w:r>
    </w:p>
    <w:p w:rsidR="004320E4" w:rsidRDefault="00FF4D64" w:rsidP="00FF4D64">
      <w:pPr>
        <w:pStyle w:val="libCenter"/>
        <w:rPr>
          <w:rtl/>
        </w:rPr>
      </w:pPr>
      <w:r w:rsidRPr="00FF4D64">
        <w:rPr>
          <w:rStyle w:val="libAieChar"/>
          <w:rFonts w:hint="cs"/>
          <w:rtl/>
        </w:rPr>
        <w:t>وَوُجُوهٌ</w:t>
      </w:r>
      <w:r w:rsidRPr="00FF4D64">
        <w:rPr>
          <w:rStyle w:val="libAieChar"/>
          <w:rtl/>
        </w:rPr>
        <w:t xml:space="preserve"> </w:t>
      </w:r>
      <w:r w:rsidRPr="00FF4D64">
        <w:rPr>
          <w:rStyle w:val="libAieChar"/>
          <w:rFonts w:hint="cs"/>
          <w:rtl/>
        </w:rPr>
        <w:t>يَوْمَئِذٍ</w:t>
      </w:r>
      <w:r w:rsidRPr="00FF4D64">
        <w:rPr>
          <w:rStyle w:val="libAieChar"/>
          <w:rtl/>
        </w:rPr>
        <w:t xml:space="preserve"> </w:t>
      </w:r>
      <w:r w:rsidRPr="00FF4D64">
        <w:rPr>
          <w:rStyle w:val="libAieChar"/>
          <w:rFonts w:hint="cs"/>
          <w:rtl/>
        </w:rPr>
        <w:t>عَلَيْهَا</w:t>
      </w:r>
      <w:r w:rsidRPr="00FF4D64">
        <w:rPr>
          <w:rStyle w:val="libAieChar"/>
          <w:rtl/>
        </w:rPr>
        <w:t xml:space="preserve"> </w:t>
      </w:r>
      <w:r w:rsidRPr="00FF4D64">
        <w:rPr>
          <w:rStyle w:val="libAieChar"/>
          <w:rFonts w:hint="cs"/>
          <w:rtl/>
        </w:rPr>
        <w:t>غَبَرَةٌ</w:t>
      </w:r>
      <w:r w:rsidRPr="00FF4D64">
        <w:rPr>
          <w:rStyle w:val="libAieChar"/>
          <w:rtl/>
        </w:rPr>
        <w:t xml:space="preserve"> ﴿٤٠﴾ </w:t>
      </w:r>
      <w:r w:rsidRPr="00FF4D64">
        <w:rPr>
          <w:rStyle w:val="libAieChar"/>
          <w:rFonts w:hint="cs"/>
          <w:rtl/>
        </w:rPr>
        <w:t>تَرْهَقُهَا</w:t>
      </w:r>
      <w:r w:rsidRPr="00FF4D64">
        <w:rPr>
          <w:rStyle w:val="libAieChar"/>
          <w:rtl/>
        </w:rPr>
        <w:t xml:space="preserve"> </w:t>
      </w:r>
      <w:r w:rsidRPr="00FF4D64">
        <w:rPr>
          <w:rStyle w:val="libAieChar"/>
          <w:rFonts w:hint="cs"/>
          <w:rtl/>
        </w:rPr>
        <w:t>قَتَرَةٌ</w:t>
      </w:r>
      <w:r w:rsidRPr="00FF4D64">
        <w:rPr>
          <w:rStyle w:val="libAlaemChar"/>
          <w:rFonts w:hint="cs"/>
          <w:rtl/>
        </w:rPr>
        <w:t>)</w:t>
      </w:r>
    </w:p>
    <w:p w:rsidR="004320E4" w:rsidRDefault="00FF4D64" w:rsidP="00FF4D64">
      <w:pPr>
        <w:pStyle w:val="libLeft"/>
        <w:rPr>
          <w:rtl/>
        </w:rPr>
      </w:pPr>
      <w:r>
        <w:rPr>
          <w:rFonts w:hint="cs"/>
          <w:rtl/>
        </w:rPr>
        <w:t>«</w:t>
      </w:r>
      <w:r w:rsidR="004320E4">
        <w:rPr>
          <w:rFonts w:hint="cs"/>
          <w:rtl/>
        </w:rPr>
        <w:t>سورة عبس</w:t>
      </w:r>
      <w:r>
        <w:rPr>
          <w:rFonts w:hint="cs"/>
          <w:rtl/>
        </w:rPr>
        <w:t>»</w:t>
      </w:r>
    </w:p>
    <w:p w:rsidR="004320E4" w:rsidRDefault="004320E4" w:rsidP="00806C03">
      <w:pPr>
        <w:pStyle w:val="libNormal"/>
      </w:pPr>
      <w:r>
        <w:rPr>
          <w:rFonts w:hint="cs"/>
          <w:rtl/>
        </w:rPr>
        <w:br w:type="page"/>
      </w:r>
    </w:p>
    <w:p w:rsidR="004320E4" w:rsidRDefault="004320E4" w:rsidP="00806C03">
      <w:pPr>
        <w:pStyle w:val="Heading2Center"/>
        <w:rPr>
          <w:rtl/>
        </w:rPr>
      </w:pPr>
      <w:bookmarkStart w:id="100" w:name="_Toc456268616"/>
      <w:r>
        <w:rPr>
          <w:rFonts w:hint="cs"/>
          <w:rtl/>
        </w:rPr>
        <w:lastRenderedPageBreak/>
        <w:t>كلمات حول سند الحديث</w:t>
      </w:r>
      <w:bookmarkEnd w:id="100"/>
    </w:p>
    <w:p w:rsidR="004320E4" w:rsidRDefault="004320E4" w:rsidP="00FF4D64">
      <w:pPr>
        <w:pStyle w:val="libLeft"/>
        <w:rPr>
          <w:rtl/>
        </w:rPr>
      </w:pPr>
      <w:r>
        <w:rPr>
          <w:rFonts w:hint="cs"/>
          <w:rtl/>
        </w:rPr>
        <w:t>للحف</w:t>
      </w:r>
      <w:r w:rsidR="00FF4D64">
        <w:rPr>
          <w:rFonts w:hint="cs"/>
          <w:rtl/>
        </w:rPr>
        <w:t>ّ</w:t>
      </w:r>
      <w:r>
        <w:rPr>
          <w:rFonts w:hint="cs"/>
          <w:rtl/>
        </w:rPr>
        <w:t>اظ ال</w:t>
      </w:r>
      <w:r w:rsidR="00FF4D64">
        <w:rPr>
          <w:rFonts w:hint="cs"/>
          <w:rtl/>
        </w:rPr>
        <w:t>أ</w:t>
      </w:r>
      <w:r>
        <w:rPr>
          <w:rFonts w:hint="cs"/>
          <w:rtl/>
        </w:rPr>
        <w:t>ثبات والأعلام الفطاحل</w:t>
      </w:r>
    </w:p>
    <w:p w:rsidR="004320E4" w:rsidRDefault="004320E4" w:rsidP="00FF4D64">
      <w:pPr>
        <w:pStyle w:val="libNormal"/>
        <w:rPr>
          <w:rtl/>
        </w:rPr>
      </w:pPr>
      <w:r>
        <w:rPr>
          <w:rFonts w:hint="cs"/>
          <w:rtl/>
        </w:rPr>
        <w:t>لم نندفع إلى عقد هذا البحث بدافع الحاجة إلى إثبات صح</w:t>
      </w:r>
      <w:r w:rsidR="00FF4D64">
        <w:rPr>
          <w:rFonts w:hint="cs"/>
          <w:rtl/>
        </w:rPr>
        <w:t>ّ</w:t>
      </w:r>
      <w:r>
        <w:rPr>
          <w:rFonts w:hint="cs"/>
          <w:rtl/>
        </w:rPr>
        <w:t>ة الحديث</w:t>
      </w:r>
      <w:r w:rsidR="00FD2843">
        <w:rPr>
          <w:rFonts w:hint="cs"/>
          <w:rtl/>
        </w:rPr>
        <w:t>،</w:t>
      </w:r>
      <w:r>
        <w:rPr>
          <w:rFonts w:hint="cs"/>
          <w:rtl/>
        </w:rPr>
        <w:t xml:space="preserve"> ولا دعانا إليه ال</w:t>
      </w:r>
      <w:r w:rsidR="00FF4D64">
        <w:rPr>
          <w:rFonts w:hint="cs"/>
          <w:rtl/>
        </w:rPr>
        <w:t>إ</w:t>
      </w:r>
      <w:r>
        <w:rPr>
          <w:rFonts w:hint="cs"/>
          <w:rtl/>
        </w:rPr>
        <w:t>عواز عن إثبات تواتره</w:t>
      </w:r>
      <w:r w:rsidR="00FD2843">
        <w:rPr>
          <w:rFonts w:hint="cs"/>
          <w:rtl/>
        </w:rPr>
        <w:t>،</w:t>
      </w:r>
      <w:r>
        <w:rPr>
          <w:rFonts w:hint="cs"/>
          <w:rtl/>
        </w:rPr>
        <w:t xml:space="preserve"> فإن</w:t>
      </w:r>
      <w:r w:rsidR="00FF4D64">
        <w:rPr>
          <w:rFonts w:hint="cs"/>
          <w:rtl/>
        </w:rPr>
        <w:t>َّ</w:t>
      </w:r>
      <w:r>
        <w:rPr>
          <w:rFonts w:hint="cs"/>
          <w:rtl/>
        </w:rPr>
        <w:t xml:space="preserve"> ذات الحديث وجوهري</w:t>
      </w:r>
      <w:r w:rsidR="00FF4D64">
        <w:rPr>
          <w:rFonts w:hint="cs"/>
          <w:rtl/>
        </w:rPr>
        <w:t>َّ</w:t>
      </w:r>
      <w:r>
        <w:rPr>
          <w:rFonts w:hint="cs"/>
          <w:rtl/>
        </w:rPr>
        <w:t>تها القائمة بنفسها في غنى</w:t>
      </w:r>
      <w:r w:rsidR="00FF4D64">
        <w:rPr>
          <w:rFonts w:hint="cs"/>
          <w:rtl/>
        </w:rPr>
        <w:t>ً</w:t>
      </w:r>
      <w:r>
        <w:rPr>
          <w:rFonts w:hint="cs"/>
          <w:rtl/>
        </w:rPr>
        <w:t xml:space="preserve"> عن أي</w:t>
      </w:r>
      <w:r w:rsidR="00FF4D64">
        <w:rPr>
          <w:rFonts w:hint="cs"/>
          <w:rtl/>
        </w:rPr>
        <w:t>ِّ</w:t>
      </w:r>
      <w:r>
        <w:rPr>
          <w:rFonts w:hint="cs"/>
          <w:rtl/>
        </w:rPr>
        <w:t xml:space="preserve"> تحوير في ذلك</w:t>
      </w:r>
      <w:r w:rsidR="00FD2843">
        <w:rPr>
          <w:rFonts w:hint="cs"/>
          <w:rtl/>
        </w:rPr>
        <w:t>،</w:t>
      </w:r>
      <w:r>
        <w:rPr>
          <w:rFonts w:hint="cs"/>
          <w:rtl/>
        </w:rPr>
        <w:t xml:space="preserve"> وم</w:t>
      </w:r>
      <w:r w:rsidR="00FF4D64">
        <w:rPr>
          <w:rFonts w:hint="cs"/>
          <w:rtl/>
        </w:rPr>
        <w:t>َ</w:t>
      </w:r>
      <w:r>
        <w:rPr>
          <w:rFonts w:hint="cs"/>
          <w:rtl/>
        </w:rPr>
        <w:t>ن ذا الذي يسعه إنكار صح</w:t>
      </w:r>
      <w:r w:rsidR="00FF4D64">
        <w:rPr>
          <w:rFonts w:hint="cs"/>
          <w:rtl/>
        </w:rPr>
        <w:t>َّ</w:t>
      </w:r>
      <w:r>
        <w:rPr>
          <w:rFonts w:hint="cs"/>
          <w:rtl/>
        </w:rPr>
        <w:t>ته</w:t>
      </w:r>
      <w:r w:rsidR="00FD2843">
        <w:rPr>
          <w:rFonts w:hint="cs"/>
          <w:rtl/>
        </w:rPr>
        <w:t>،</w:t>
      </w:r>
      <w:r>
        <w:rPr>
          <w:rFonts w:hint="cs"/>
          <w:rtl/>
        </w:rPr>
        <w:t xml:space="preserve"> ورجال كثير من أسانيده رجال الصحيحين</w:t>
      </w:r>
      <w:r w:rsidR="00FD2843">
        <w:rPr>
          <w:rFonts w:hint="cs"/>
          <w:rtl/>
        </w:rPr>
        <w:t>،</w:t>
      </w:r>
      <w:r>
        <w:rPr>
          <w:rFonts w:hint="cs"/>
          <w:rtl/>
        </w:rPr>
        <w:t xml:space="preserve"> وأي</w:t>
      </w:r>
      <w:r w:rsidR="00FF4D64">
        <w:rPr>
          <w:rFonts w:hint="cs"/>
          <w:rtl/>
        </w:rPr>
        <w:t>ّ</w:t>
      </w:r>
      <w:r>
        <w:rPr>
          <w:rFonts w:hint="cs"/>
          <w:rtl/>
        </w:rPr>
        <w:t xml:space="preserve"> متعن</w:t>
      </w:r>
      <w:r w:rsidR="00FF4D64">
        <w:rPr>
          <w:rFonts w:hint="cs"/>
          <w:rtl/>
        </w:rPr>
        <w:t>ِّ</w:t>
      </w:r>
      <w:r>
        <w:rPr>
          <w:rFonts w:hint="cs"/>
          <w:rtl/>
        </w:rPr>
        <w:t>د يمكنه رد</w:t>
      </w:r>
      <w:r w:rsidR="00FF4D64">
        <w:rPr>
          <w:rFonts w:hint="cs"/>
          <w:rtl/>
        </w:rPr>
        <w:t>ُّ</w:t>
      </w:r>
      <w:r>
        <w:rPr>
          <w:rFonts w:hint="cs"/>
          <w:rtl/>
        </w:rPr>
        <w:t xml:space="preserve"> تواتره اللفظي في الجملة والمعنوي</w:t>
      </w:r>
      <w:r w:rsidR="00FF4D64">
        <w:rPr>
          <w:rFonts w:hint="cs"/>
          <w:rtl/>
        </w:rPr>
        <w:t>ِّ</w:t>
      </w:r>
      <w:r>
        <w:rPr>
          <w:rFonts w:hint="cs"/>
          <w:rtl/>
        </w:rPr>
        <w:t xml:space="preserve"> في تفاصيله والإجمالي</w:t>
      </w:r>
      <w:r w:rsidR="00FF4D64">
        <w:rPr>
          <w:rFonts w:hint="cs"/>
          <w:rtl/>
        </w:rPr>
        <w:t>ِّ</w:t>
      </w:r>
      <w:r>
        <w:rPr>
          <w:rFonts w:hint="cs"/>
          <w:rtl/>
        </w:rPr>
        <w:t xml:space="preserve"> في جملة من شئونه</w:t>
      </w:r>
      <w:r w:rsidR="00FD2843">
        <w:rPr>
          <w:rFonts w:hint="cs"/>
          <w:rtl/>
        </w:rPr>
        <w:t>،</w:t>
      </w:r>
      <w:r>
        <w:rPr>
          <w:rFonts w:hint="cs"/>
          <w:rtl/>
        </w:rPr>
        <w:t xml:space="preserve"> وقد شهد به القريب والبعيد</w:t>
      </w:r>
      <w:r w:rsidR="00FD2843">
        <w:rPr>
          <w:rFonts w:hint="cs"/>
          <w:rtl/>
        </w:rPr>
        <w:t>،</w:t>
      </w:r>
      <w:r>
        <w:rPr>
          <w:rFonts w:hint="cs"/>
          <w:rtl/>
        </w:rPr>
        <w:t xml:space="preserve"> ورواه القاصي والداني</w:t>
      </w:r>
      <w:r w:rsidR="00FD2843">
        <w:rPr>
          <w:rFonts w:hint="cs"/>
          <w:rtl/>
        </w:rPr>
        <w:t>،</w:t>
      </w:r>
      <w:r>
        <w:rPr>
          <w:rFonts w:hint="cs"/>
          <w:rtl/>
        </w:rPr>
        <w:t xml:space="preserve"> وأثبته أكثر المؤل</w:t>
      </w:r>
      <w:r w:rsidR="00FF4D64">
        <w:rPr>
          <w:rFonts w:hint="cs"/>
          <w:rtl/>
        </w:rPr>
        <w:t>ِّ</w:t>
      </w:r>
      <w:r>
        <w:rPr>
          <w:rFonts w:hint="cs"/>
          <w:rtl/>
        </w:rPr>
        <w:t>فين في الحديث والتاريخ والتفسير والكلام</w:t>
      </w:r>
      <w:r w:rsidR="00FD2843">
        <w:rPr>
          <w:rFonts w:hint="cs"/>
          <w:rtl/>
        </w:rPr>
        <w:t>،</w:t>
      </w:r>
      <w:r>
        <w:rPr>
          <w:rFonts w:hint="cs"/>
          <w:rtl/>
        </w:rPr>
        <w:t xml:space="preserve"> وأفرده بالتأليف آخرون</w:t>
      </w:r>
      <w:r w:rsidR="00FD2843">
        <w:rPr>
          <w:rFonts w:hint="cs"/>
          <w:rtl/>
        </w:rPr>
        <w:t>،</w:t>
      </w:r>
      <w:r>
        <w:rPr>
          <w:rFonts w:hint="cs"/>
          <w:rtl/>
        </w:rPr>
        <w:t xml:space="preserve"> فلن تجد له</w:t>
      </w:r>
      <w:r w:rsidR="00345A53">
        <w:rPr>
          <w:rFonts w:hint="cs"/>
          <w:rtl/>
        </w:rPr>
        <w:t xml:space="preserve"> إلّا </w:t>
      </w:r>
      <w:r>
        <w:rPr>
          <w:rFonts w:hint="cs"/>
          <w:rtl/>
        </w:rPr>
        <w:t>رن</w:t>
      </w:r>
      <w:r w:rsidR="00FF4D64">
        <w:rPr>
          <w:rFonts w:hint="cs"/>
          <w:rtl/>
        </w:rPr>
        <w:t>َّ</w:t>
      </w:r>
      <w:r>
        <w:rPr>
          <w:rFonts w:hint="cs"/>
          <w:rtl/>
        </w:rPr>
        <w:t>ة تصك</w:t>
      </w:r>
      <w:r w:rsidR="00FF4D64">
        <w:rPr>
          <w:rFonts w:hint="cs"/>
          <w:rtl/>
        </w:rPr>
        <w:t>ُّ</w:t>
      </w:r>
      <w:r>
        <w:rPr>
          <w:rFonts w:hint="cs"/>
          <w:rtl/>
        </w:rPr>
        <w:t xml:space="preserve"> المسامع منذ هتف به داعي الرشاد حتى عصرنا الحاضر</w:t>
      </w:r>
      <w:r w:rsidR="00FD2843">
        <w:rPr>
          <w:rFonts w:hint="cs"/>
          <w:rtl/>
        </w:rPr>
        <w:t>،</w:t>
      </w:r>
      <w:r>
        <w:rPr>
          <w:rFonts w:hint="cs"/>
          <w:rtl/>
        </w:rPr>
        <w:t xml:space="preserve"> وسيبقى ذكره مخل</w:t>
      </w:r>
      <w:r w:rsidR="00FF4D64">
        <w:rPr>
          <w:rFonts w:hint="cs"/>
          <w:rtl/>
        </w:rPr>
        <w:t>ِّ</w:t>
      </w:r>
      <w:r>
        <w:rPr>
          <w:rFonts w:hint="cs"/>
          <w:rtl/>
        </w:rPr>
        <w:t>دا</w:t>
      </w:r>
      <w:r w:rsidR="00FF4D64">
        <w:rPr>
          <w:rFonts w:hint="cs"/>
          <w:rtl/>
        </w:rPr>
        <w:t>ً</w:t>
      </w:r>
      <w:r>
        <w:rPr>
          <w:rFonts w:hint="cs"/>
          <w:rtl/>
        </w:rPr>
        <w:t xml:space="preserve"> ما تعاقب الملوان</w:t>
      </w:r>
      <w:r w:rsidR="00FD2843">
        <w:rPr>
          <w:rFonts w:hint="cs"/>
          <w:rtl/>
        </w:rPr>
        <w:t>،</w:t>
      </w:r>
      <w:r>
        <w:rPr>
          <w:rFonts w:hint="cs"/>
          <w:rtl/>
        </w:rPr>
        <w:t xml:space="preserve"> فليس م</w:t>
      </w:r>
      <w:r w:rsidR="00FF4D64">
        <w:rPr>
          <w:rFonts w:hint="cs"/>
          <w:rtl/>
        </w:rPr>
        <w:t>َ</w:t>
      </w:r>
      <w:r>
        <w:rPr>
          <w:rFonts w:hint="cs"/>
          <w:rtl/>
        </w:rPr>
        <w:t>ن يجابهه بال</w:t>
      </w:r>
      <w:r w:rsidR="00FF4D64">
        <w:rPr>
          <w:rFonts w:hint="cs"/>
          <w:rtl/>
        </w:rPr>
        <w:t>إ</w:t>
      </w:r>
      <w:r>
        <w:rPr>
          <w:rFonts w:hint="cs"/>
          <w:rtl/>
        </w:rPr>
        <w:t>نكار</w:t>
      </w:r>
      <w:r w:rsidR="00345A53">
        <w:rPr>
          <w:rFonts w:hint="cs"/>
          <w:rtl/>
        </w:rPr>
        <w:t xml:space="preserve"> إلّا </w:t>
      </w:r>
      <w:r>
        <w:rPr>
          <w:rFonts w:hint="cs"/>
          <w:rtl/>
        </w:rPr>
        <w:t>كمن يتعاما عن الشمس الضاحية</w:t>
      </w:r>
      <w:r w:rsidR="00FD2843">
        <w:rPr>
          <w:rFonts w:hint="cs"/>
          <w:rtl/>
        </w:rPr>
        <w:t>،</w:t>
      </w:r>
      <w:r>
        <w:rPr>
          <w:rFonts w:hint="cs"/>
          <w:rtl/>
        </w:rPr>
        <w:t xml:space="preserve"> وإن</w:t>
      </w:r>
      <w:r w:rsidR="00FF4D64">
        <w:rPr>
          <w:rFonts w:hint="cs"/>
          <w:rtl/>
        </w:rPr>
        <w:t>َّ</w:t>
      </w:r>
      <w:r>
        <w:rPr>
          <w:rFonts w:hint="cs"/>
          <w:rtl/>
        </w:rPr>
        <w:t>ما راقنا البحث عم</w:t>
      </w:r>
      <w:r w:rsidR="00FF4D64">
        <w:rPr>
          <w:rFonts w:hint="cs"/>
          <w:rtl/>
        </w:rPr>
        <w:t>ّ</w:t>
      </w:r>
      <w:r>
        <w:rPr>
          <w:rFonts w:hint="cs"/>
          <w:rtl/>
        </w:rPr>
        <w:t>ا قيل في ذلك إصحارا</w:t>
      </w:r>
      <w:r w:rsidR="00FF4D64">
        <w:rPr>
          <w:rFonts w:hint="cs"/>
          <w:rtl/>
        </w:rPr>
        <w:t>ً</w:t>
      </w:r>
      <w:r>
        <w:rPr>
          <w:rFonts w:hint="cs"/>
          <w:rtl/>
        </w:rPr>
        <w:t xml:space="preserve"> بحقيقة</w:t>
      </w:r>
      <w:r w:rsidR="00FF4D64">
        <w:rPr>
          <w:rFonts w:hint="cs"/>
          <w:rtl/>
        </w:rPr>
        <w:t>ٍ</w:t>
      </w:r>
      <w:r>
        <w:rPr>
          <w:rFonts w:hint="cs"/>
          <w:rtl/>
        </w:rPr>
        <w:t xml:space="preserve"> راهنة</w:t>
      </w:r>
      <w:r w:rsidR="00FF4D64">
        <w:rPr>
          <w:rFonts w:hint="cs"/>
          <w:rtl/>
        </w:rPr>
        <w:t>ٍ</w:t>
      </w:r>
      <w:r w:rsidR="00FD2843">
        <w:rPr>
          <w:rFonts w:hint="cs"/>
          <w:rtl/>
        </w:rPr>
        <w:t>،</w:t>
      </w:r>
      <w:r>
        <w:rPr>
          <w:rFonts w:hint="cs"/>
          <w:rtl/>
        </w:rPr>
        <w:t xml:space="preserve"> ألا</w:t>
      </w:r>
      <w:r w:rsidR="00FD2843">
        <w:rPr>
          <w:rFonts w:hint="cs"/>
          <w:rtl/>
        </w:rPr>
        <w:t>؟</w:t>
      </w:r>
      <w:r>
        <w:rPr>
          <w:rFonts w:hint="cs"/>
          <w:rtl/>
        </w:rPr>
        <w:t xml:space="preserve"> وهي إصفاق علماء الفريقين على صح</w:t>
      </w:r>
      <w:r w:rsidR="00FF4D64">
        <w:rPr>
          <w:rFonts w:hint="cs"/>
          <w:rtl/>
        </w:rPr>
        <w:t>َّ</w:t>
      </w:r>
      <w:r>
        <w:rPr>
          <w:rFonts w:hint="cs"/>
          <w:rtl/>
        </w:rPr>
        <w:t>ة الحديث وتواتره</w:t>
      </w:r>
      <w:r w:rsidR="00FD2843">
        <w:rPr>
          <w:rFonts w:hint="cs"/>
          <w:rtl/>
        </w:rPr>
        <w:t>،</w:t>
      </w:r>
      <w:r>
        <w:rPr>
          <w:rFonts w:hint="cs"/>
          <w:rtl/>
        </w:rPr>
        <w:t xml:space="preserve"> ليعلم القارئ أن</w:t>
      </w:r>
      <w:r w:rsidR="00FF4D64">
        <w:rPr>
          <w:rFonts w:hint="cs"/>
          <w:rtl/>
        </w:rPr>
        <w:t>َّ</w:t>
      </w:r>
      <w:r>
        <w:rPr>
          <w:rFonts w:hint="cs"/>
          <w:rtl/>
        </w:rPr>
        <w:t xml:space="preserve"> م</w:t>
      </w:r>
      <w:r w:rsidR="00FF4D64">
        <w:rPr>
          <w:rFonts w:hint="cs"/>
          <w:rtl/>
        </w:rPr>
        <w:t>َ</w:t>
      </w:r>
      <w:r>
        <w:rPr>
          <w:rFonts w:hint="cs"/>
          <w:rtl/>
        </w:rPr>
        <w:t>ن يحيد عن تلكم الخط</w:t>
      </w:r>
      <w:r w:rsidR="00FF4D64">
        <w:rPr>
          <w:rFonts w:hint="cs"/>
          <w:rtl/>
        </w:rPr>
        <w:t>َّ</w:t>
      </w:r>
      <w:r>
        <w:rPr>
          <w:rFonts w:hint="cs"/>
          <w:rtl/>
        </w:rPr>
        <w:t>ة شاذ</w:t>
      </w:r>
      <w:r w:rsidR="00FF4D64">
        <w:rPr>
          <w:rFonts w:hint="cs"/>
          <w:rtl/>
        </w:rPr>
        <w:t>ٌّ</w:t>
      </w:r>
      <w:r>
        <w:rPr>
          <w:rFonts w:hint="cs"/>
          <w:rtl/>
        </w:rPr>
        <w:t xml:space="preserve"> عن الطريقة المثلى</w:t>
      </w:r>
      <w:r w:rsidR="00FD2843">
        <w:rPr>
          <w:rFonts w:hint="cs"/>
          <w:rtl/>
        </w:rPr>
        <w:t>،</w:t>
      </w:r>
      <w:r>
        <w:rPr>
          <w:rFonts w:hint="cs"/>
          <w:rtl/>
        </w:rPr>
        <w:t xml:space="preserve"> خارج</w:t>
      </w:r>
      <w:r w:rsidR="00FF4D64">
        <w:rPr>
          <w:rFonts w:hint="cs"/>
          <w:rtl/>
        </w:rPr>
        <w:t>ٌ</w:t>
      </w:r>
      <w:r>
        <w:rPr>
          <w:rFonts w:hint="cs"/>
          <w:rtl/>
        </w:rPr>
        <w:t xml:space="preserve"> تجاه ما اجتمعت عليه الأ</w:t>
      </w:r>
      <w:r w:rsidR="00FF4D64">
        <w:rPr>
          <w:rFonts w:hint="cs"/>
          <w:rtl/>
        </w:rPr>
        <w:t>ُ</w:t>
      </w:r>
      <w:r>
        <w:rPr>
          <w:rFonts w:hint="cs"/>
          <w:rtl/>
        </w:rPr>
        <w:t>م</w:t>
      </w:r>
      <w:r w:rsidR="00FF4D64">
        <w:rPr>
          <w:rFonts w:hint="cs"/>
          <w:rtl/>
        </w:rPr>
        <w:t>َّ</w:t>
      </w:r>
      <w:r>
        <w:rPr>
          <w:rFonts w:hint="cs"/>
          <w:rtl/>
        </w:rPr>
        <w:t>ة</w:t>
      </w:r>
      <w:r w:rsidR="00FD2843">
        <w:rPr>
          <w:rFonts w:hint="cs"/>
          <w:rtl/>
        </w:rPr>
        <w:t>،</w:t>
      </w:r>
      <w:r>
        <w:rPr>
          <w:rFonts w:hint="cs"/>
          <w:rtl/>
        </w:rPr>
        <w:t xml:space="preserve"> وهو يقول</w:t>
      </w:r>
      <w:r w:rsidR="00FD2843">
        <w:rPr>
          <w:rFonts w:hint="cs"/>
          <w:rtl/>
        </w:rPr>
        <w:t>:</w:t>
      </w:r>
      <w:r>
        <w:rPr>
          <w:rFonts w:hint="cs"/>
          <w:rtl/>
        </w:rPr>
        <w:t xml:space="preserve"> إن</w:t>
      </w:r>
      <w:r w:rsidR="00FF4D64">
        <w:rPr>
          <w:rFonts w:hint="cs"/>
          <w:rtl/>
        </w:rPr>
        <w:t>َّ</w:t>
      </w:r>
      <w:r>
        <w:rPr>
          <w:rFonts w:hint="cs"/>
          <w:rtl/>
        </w:rPr>
        <w:t xml:space="preserve"> الأ</w:t>
      </w:r>
      <w:r w:rsidR="00FF4D64">
        <w:rPr>
          <w:rFonts w:hint="cs"/>
          <w:rtl/>
        </w:rPr>
        <w:t>ُ</w:t>
      </w:r>
      <w:r>
        <w:rPr>
          <w:rFonts w:hint="cs"/>
          <w:rtl/>
        </w:rPr>
        <w:t>م</w:t>
      </w:r>
      <w:r w:rsidR="00FF4D64">
        <w:rPr>
          <w:rFonts w:hint="cs"/>
          <w:rtl/>
        </w:rPr>
        <w:t>ّ</w:t>
      </w:r>
      <w:r>
        <w:rPr>
          <w:rFonts w:hint="cs"/>
          <w:rtl/>
        </w:rPr>
        <w:t>ة لا تجتمع على خطأ. فمنهم</w:t>
      </w:r>
      <w:r w:rsidR="00FD2843">
        <w:rPr>
          <w:rFonts w:hint="cs"/>
          <w:rtl/>
        </w:rPr>
        <w:t>:</w:t>
      </w:r>
    </w:p>
    <w:p w:rsidR="004320E4" w:rsidRDefault="004320E4" w:rsidP="00FF4D64">
      <w:pPr>
        <w:pStyle w:val="libNormal"/>
        <w:rPr>
          <w:rtl/>
        </w:rPr>
      </w:pPr>
      <w:r>
        <w:rPr>
          <w:rFonts w:hint="cs"/>
          <w:rtl/>
        </w:rPr>
        <w:t>1</w:t>
      </w:r>
      <w:r w:rsidR="00FD2843">
        <w:rPr>
          <w:rFonts w:hint="cs"/>
          <w:rtl/>
        </w:rPr>
        <w:t xml:space="preserve"> - </w:t>
      </w:r>
      <w:r>
        <w:rPr>
          <w:rFonts w:hint="cs"/>
          <w:rtl/>
        </w:rPr>
        <w:t>الحافظ أبو عيسى الترمذي</w:t>
      </w:r>
      <w:r w:rsidR="00D764BC">
        <w:rPr>
          <w:rFonts w:hint="cs"/>
          <w:rtl/>
        </w:rPr>
        <w:t xml:space="preserve"> المتوفّى </w:t>
      </w:r>
      <w:r>
        <w:rPr>
          <w:rFonts w:hint="cs"/>
          <w:rtl/>
        </w:rPr>
        <w:t>279</w:t>
      </w:r>
      <w:r w:rsidR="00FF4D64">
        <w:rPr>
          <w:rFonts w:hint="cs"/>
          <w:rtl/>
        </w:rPr>
        <w:t xml:space="preserve"> *</w:t>
      </w:r>
      <w:r>
        <w:rPr>
          <w:rFonts w:hint="cs"/>
          <w:rtl/>
        </w:rPr>
        <w:t xml:space="preserve"> قال في صحيحه 2 ص 298 بعد ذكر الحديث</w:t>
      </w:r>
      <w:r w:rsidR="00FD2843">
        <w:rPr>
          <w:rFonts w:hint="cs"/>
          <w:rtl/>
        </w:rPr>
        <w:t>:</w:t>
      </w:r>
      <w:r>
        <w:rPr>
          <w:rFonts w:hint="cs"/>
          <w:rtl/>
        </w:rPr>
        <w:t xml:space="preserve"> هذا حديث</w:t>
      </w:r>
      <w:r w:rsidR="00FF4D64">
        <w:rPr>
          <w:rFonts w:hint="cs"/>
          <w:rtl/>
        </w:rPr>
        <w:t>ٌ</w:t>
      </w:r>
      <w:r>
        <w:rPr>
          <w:rFonts w:hint="cs"/>
          <w:rtl/>
        </w:rPr>
        <w:t xml:space="preserve"> حسن</w:t>
      </w:r>
      <w:r w:rsidR="00FF4D64">
        <w:rPr>
          <w:rFonts w:hint="cs"/>
          <w:rtl/>
        </w:rPr>
        <w:t>ٌ</w:t>
      </w:r>
      <w:r>
        <w:rPr>
          <w:rFonts w:hint="cs"/>
          <w:rtl/>
        </w:rPr>
        <w:t xml:space="preserve"> صحيح</w:t>
      </w:r>
      <w:r w:rsidR="00FF4D64">
        <w:rPr>
          <w:rFonts w:hint="cs"/>
          <w:rtl/>
        </w:rPr>
        <w:t>ٌ</w:t>
      </w:r>
      <w:r>
        <w:rPr>
          <w:rFonts w:hint="cs"/>
          <w:rtl/>
        </w:rPr>
        <w:t>.</w:t>
      </w:r>
    </w:p>
    <w:p w:rsidR="004320E4" w:rsidRDefault="004320E4" w:rsidP="00FF4D64">
      <w:pPr>
        <w:pStyle w:val="libNormal"/>
        <w:rPr>
          <w:rtl/>
        </w:rPr>
      </w:pPr>
      <w:r>
        <w:rPr>
          <w:rFonts w:hint="cs"/>
          <w:rtl/>
        </w:rPr>
        <w:t>2</w:t>
      </w:r>
      <w:r w:rsidR="00FD2843">
        <w:rPr>
          <w:rFonts w:hint="cs"/>
          <w:rtl/>
        </w:rPr>
        <w:t xml:space="preserve"> - </w:t>
      </w:r>
      <w:r>
        <w:rPr>
          <w:rFonts w:hint="cs"/>
          <w:rtl/>
        </w:rPr>
        <w:t>الحافظ أبو جعفر الطحاوي</w:t>
      </w:r>
      <w:r w:rsidR="00FF4D64">
        <w:rPr>
          <w:rFonts w:hint="cs"/>
          <w:rtl/>
        </w:rPr>
        <w:t>ُّ</w:t>
      </w:r>
      <w:r w:rsidR="00D764BC">
        <w:rPr>
          <w:rFonts w:hint="cs"/>
          <w:rtl/>
        </w:rPr>
        <w:t xml:space="preserve"> المتوفّى </w:t>
      </w:r>
      <w:r>
        <w:rPr>
          <w:rFonts w:hint="cs"/>
          <w:rtl/>
        </w:rPr>
        <w:t>279</w:t>
      </w:r>
      <w:r w:rsidR="00FF4D64">
        <w:rPr>
          <w:rFonts w:hint="cs"/>
          <w:rtl/>
        </w:rPr>
        <w:t xml:space="preserve"> *</w:t>
      </w:r>
      <w:r>
        <w:rPr>
          <w:rFonts w:hint="cs"/>
          <w:rtl/>
        </w:rPr>
        <w:t xml:space="preserve"> قال في </w:t>
      </w:r>
      <w:r w:rsidR="00FF4D64">
        <w:rPr>
          <w:rFonts w:hint="cs"/>
          <w:rtl/>
        </w:rPr>
        <w:t>«</w:t>
      </w:r>
      <w:r>
        <w:rPr>
          <w:rFonts w:hint="cs"/>
          <w:rtl/>
        </w:rPr>
        <w:t>مشكل الآثار</w:t>
      </w:r>
      <w:r w:rsidR="00FF4D64">
        <w:rPr>
          <w:rFonts w:hint="cs"/>
          <w:rtl/>
        </w:rPr>
        <w:t>»</w:t>
      </w:r>
      <w:r>
        <w:rPr>
          <w:rFonts w:hint="cs"/>
          <w:rtl/>
        </w:rPr>
        <w:t xml:space="preserve"> ج 2 ص 308</w:t>
      </w:r>
      <w:r w:rsidR="00FD2843">
        <w:rPr>
          <w:rFonts w:hint="cs"/>
          <w:rtl/>
        </w:rPr>
        <w:t>:</w:t>
      </w:r>
      <w:r>
        <w:rPr>
          <w:rFonts w:hint="cs"/>
          <w:rtl/>
        </w:rPr>
        <w:t xml:space="preserve"> قال أبو جعفر</w:t>
      </w:r>
      <w:r w:rsidR="00FD2843">
        <w:rPr>
          <w:rFonts w:hint="cs"/>
          <w:rtl/>
        </w:rPr>
        <w:t>:</w:t>
      </w:r>
      <w:r>
        <w:rPr>
          <w:rFonts w:hint="cs"/>
          <w:rtl/>
        </w:rPr>
        <w:t xml:space="preserve"> فدفع دافع هذا الحديث وزعم أن</w:t>
      </w:r>
      <w:r w:rsidR="00FF4D64">
        <w:rPr>
          <w:rFonts w:hint="cs"/>
          <w:rtl/>
        </w:rPr>
        <w:t>َّ</w:t>
      </w:r>
      <w:r>
        <w:rPr>
          <w:rFonts w:hint="cs"/>
          <w:rtl/>
        </w:rPr>
        <w:t>ه مستحيل</w:t>
      </w:r>
      <w:r w:rsidR="00FF4D64">
        <w:rPr>
          <w:rFonts w:hint="cs"/>
          <w:rtl/>
        </w:rPr>
        <w:t>ٌ</w:t>
      </w:r>
      <w:r>
        <w:rPr>
          <w:rFonts w:hint="cs"/>
          <w:rtl/>
        </w:rPr>
        <w:t xml:space="preserve"> وذكر أن</w:t>
      </w:r>
      <w:r w:rsidR="00FF4D64">
        <w:rPr>
          <w:rFonts w:hint="cs"/>
          <w:rtl/>
        </w:rPr>
        <w:t>ّ</w:t>
      </w:r>
      <w:r w:rsidR="00627F28">
        <w:rPr>
          <w:rFonts w:hint="cs"/>
          <w:rtl/>
        </w:rPr>
        <w:t xml:space="preserve"> عليّاً </w:t>
      </w:r>
      <w:r>
        <w:rPr>
          <w:rFonts w:hint="cs"/>
          <w:rtl/>
        </w:rPr>
        <w:t>لم يكن مع النبي</w:t>
      </w:r>
      <w:r w:rsidR="00FF4D64">
        <w:rPr>
          <w:rFonts w:hint="cs"/>
          <w:rtl/>
        </w:rPr>
        <w:t>ِّ</w:t>
      </w:r>
      <w:r>
        <w:rPr>
          <w:rFonts w:hint="cs"/>
          <w:rtl/>
        </w:rPr>
        <w:t xml:space="preserve"> صل</w:t>
      </w:r>
      <w:r w:rsidR="00FF4D64">
        <w:rPr>
          <w:rFonts w:hint="cs"/>
          <w:rtl/>
        </w:rPr>
        <w:t>ّ</w:t>
      </w:r>
      <w:r>
        <w:rPr>
          <w:rFonts w:hint="cs"/>
          <w:rtl/>
        </w:rPr>
        <w:t>ى الله عليه وسلم في خروجه إلى الحج</w:t>
      </w:r>
      <w:r w:rsidR="00FF4D64">
        <w:rPr>
          <w:rFonts w:hint="cs"/>
          <w:rtl/>
        </w:rPr>
        <w:t>ِّ</w:t>
      </w:r>
      <w:r>
        <w:rPr>
          <w:rFonts w:hint="cs"/>
          <w:rtl/>
        </w:rPr>
        <w:t xml:space="preserve"> من المدينة الذي</w:t>
      </w:r>
      <w:r w:rsidR="00020EDE">
        <w:rPr>
          <w:rFonts w:hint="cs"/>
          <w:rtl/>
        </w:rPr>
        <w:t xml:space="preserve"> مرّ</w:t>
      </w:r>
      <w:r w:rsidR="00FF4D64">
        <w:rPr>
          <w:rFonts w:hint="cs"/>
          <w:rtl/>
        </w:rPr>
        <w:t>َ</w:t>
      </w:r>
      <w:r w:rsidR="00020EDE">
        <w:rPr>
          <w:rFonts w:hint="cs"/>
          <w:rtl/>
        </w:rPr>
        <w:t xml:space="preserve"> </w:t>
      </w:r>
      <w:r>
        <w:rPr>
          <w:rFonts w:hint="cs"/>
          <w:rtl/>
        </w:rPr>
        <w:t>في طريقه ب</w:t>
      </w:r>
      <w:r w:rsidR="00DF47D8">
        <w:rPr>
          <w:rFonts w:hint="cs"/>
          <w:rtl/>
        </w:rPr>
        <w:t>غدير خمّ</w:t>
      </w:r>
      <w:r>
        <w:rPr>
          <w:rFonts w:hint="cs"/>
          <w:rtl/>
        </w:rPr>
        <w:t xml:space="preserve"> بالجحفة</w:t>
      </w:r>
      <w:r w:rsidR="00FD2843">
        <w:rPr>
          <w:rFonts w:hint="cs"/>
          <w:rtl/>
        </w:rPr>
        <w:t>،</w:t>
      </w:r>
      <w:r>
        <w:rPr>
          <w:rFonts w:hint="cs"/>
          <w:rtl/>
        </w:rPr>
        <w:t xml:space="preserve"> وذكر في ذلك ما قد</w:t>
      </w:r>
      <w:r w:rsidR="008F0F3A">
        <w:rPr>
          <w:rFonts w:hint="cs"/>
          <w:rtl/>
        </w:rPr>
        <w:t xml:space="preserve"> حدّ</w:t>
      </w:r>
      <w:r w:rsidR="00FF4D64">
        <w:rPr>
          <w:rFonts w:hint="cs"/>
          <w:rtl/>
        </w:rPr>
        <w:t>َ</w:t>
      </w:r>
      <w:r w:rsidR="008F0F3A">
        <w:rPr>
          <w:rFonts w:hint="cs"/>
          <w:rtl/>
        </w:rPr>
        <w:t xml:space="preserve">ثنا </w:t>
      </w:r>
      <w:r>
        <w:rPr>
          <w:rFonts w:hint="cs"/>
          <w:rtl/>
        </w:rPr>
        <w:t>أحمد بإسناده قال</w:t>
      </w:r>
      <w:r w:rsidR="00FD2843">
        <w:rPr>
          <w:rFonts w:hint="cs"/>
          <w:rtl/>
        </w:rPr>
        <w:t>:</w:t>
      </w:r>
      <w:r>
        <w:rPr>
          <w:rFonts w:hint="cs"/>
          <w:rtl/>
        </w:rPr>
        <w:t xml:space="preserve"> ثنا جعفر بن محمد عن أبيه قال</w:t>
      </w:r>
      <w:r w:rsidR="00FD2843">
        <w:rPr>
          <w:rFonts w:hint="cs"/>
          <w:rtl/>
        </w:rPr>
        <w:t>:</w:t>
      </w:r>
      <w:r>
        <w:rPr>
          <w:rFonts w:hint="cs"/>
          <w:rtl/>
        </w:rPr>
        <w:t xml:space="preserve"> دخلنا على جابر بن عبد الله فذكر حديثه في حج</w:t>
      </w:r>
      <w:r w:rsidR="00FF4D64">
        <w:rPr>
          <w:rFonts w:hint="cs"/>
          <w:rtl/>
        </w:rPr>
        <w:t>ّ</w:t>
      </w:r>
      <w:r>
        <w:rPr>
          <w:rFonts w:hint="cs"/>
          <w:rtl/>
        </w:rPr>
        <w:t>ة النبي</w:t>
      </w:r>
      <w:r w:rsidR="00FF4D64">
        <w:rPr>
          <w:rFonts w:hint="cs"/>
          <w:rtl/>
        </w:rPr>
        <w:t>ِّ</w:t>
      </w:r>
      <w:r>
        <w:rPr>
          <w:rFonts w:hint="cs"/>
          <w:rtl/>
        </w:rPr>
        <w:t xml:space="preserve"> صلى الله عليه وسلم. فقال</w:t>
      </w:r>
      <w:r w:rsidR="00FD2843">
        <w:rPr>
          <w:rFonts w:hint="cs"/>
          <w:rtl/>
        </w:rPr>
        <w:t>:</w:t>
      </w:r>
      <w:r>
        <w:rPr>
          <w:rFonts w:hint="cs"/>
          <w:rtl/>
        </w:rPr>
        <w:t xml:space="preserve"> فقدم علي</w:t>
      </w:r>
      <w:r w:rsidR="00FF4D64">
        <w:rPr>
          <w:rFonts w:hint="cs"/>
          <w:rtl/>
        </w:rPr>
        <w:t>ٌّ</w:t>
      </w:r>
      <w:r>
        <w:rPr>
          <w:rFonts w:hint="cs"/>
          <w:rtl/>
        </w:rPr>
        <w:t xml:space="preserve"> من</w:t>
      </w:r>
    </w:p>
    <w:p w:rsidR="004320E4" w:rsidRDefault="004320E4" w:rsidP="00806C03">
      <w:pPr>
        <w:pStyle w:val="libNormal"/>
      </w:pPr>
      <w:r>
        <w:rPr>
          <w:rFonts w:hint="cs"/>
          <w:rtl/>
        </w:rPr>
        <w:br w:type="page"/>
      </w:r>
    </w:p>
    <w:p w:rsidR="004320E4" w:rsidRDefault="004320E4" w:rsidP="00FF4D64">
      <w:pPr>
        <w:pStyle w:val="libNormal0"/>
        <w:rPr>
          <w:rtl/>
        </w:rPr>
      </w:pPr>
      <w:r>
        <w:rPr>
          <w:rFonts w:hint="cs"/>
          <w:rtl/>
        </w:rPr>
        <w:lastRenderedPageBreak/>
        <w:t>اليمن ببدن النبي</w:t>
      </w:r>
      <w:r w:rsidR="00FF4D64">
        <w:rPr>
          <w:rFonts w:hint="cs"/>
          <w:rtl/>
        </w:rPr>
        <w:t>ِّ</w:t>
      </w:r>
      <w:r>
        <w:rPr>
          <w:rFonts w:hint="cs"/>
          <w:rtl/>
        </w:rPr>
        <w:t>. ثم</w:t>
      </w:r>
      <w:r w:rsidR="00FF4D64">
        <w:rPr>
          <w:rFonts w:hint="cs"/>
          <w:rtl/>
        </w:rPr>
        <w:t>ّ</w:t>
      </w:r>
      <w:r>
        <w:rPr>
          <w:rFonts w:hint="cs"/>
          <w:rtl/>
        </w:rPr>
        <w:t xml:space="preserve"> ذكر بقي</w:t>
      </w:r>
      <w:r w:rsidR="00FF4D64">
        <w:rPr>
          <w:rFonts w:hint="cs"/>
          <w:rtl/>
        </w:rPr>
        <w:t>ّ</w:t>
      </w:r>
      <w:r>
        <w:rPr>
          <w:rFonts w:hint="cs"/>
          <w:rtl/>
        </w:rPr>
        <w:t>ة الحديث.</w:t>
      </w:r>
    </w:p>
    <w:p w:rsidR="004320E4" w:rsidRDefault="004320E4" w:rsidP="004320E4">
      <w:pPr>
        <w:pStyle w:val="libNormal"/>
        <w:rPr>
          <w:rtl/>
        </w:rPr>
      </w:pPr>
      <w:r>
        <w:rPr>
          <w:rFonts w:hint="cs"/>
          <w:rtl/>
        </w:rPr>
        <w:t>قال أبو جعفر</w:t>
      </w:r>
      <w:r w:rsidR="00FD2843">
        <w:rPr>
          <w:rFonts w:hint="cs"/>
          <w:rtl/>
        </w:rPr>
        <w:t>:</w:t>
      </w:r>
      <w:r>
        <w:rPr>
          <w:rFonts w:hint="cs"/>
          <w:rtl/>
        </w:rPr>
        <w:t xml:space="preserve"> فهذا الحديث صحيح الاسناد</w:t>
      </w:r>
      <w:r w:rsidR="00FD2843">
        <w:rPr>
          <w:rFonts w:hint="cs"/>
          <w:rtl/>
        </w:rPr>
        <w:t>،</w:t>
      </w:r>
      <w:r>
        <w:rPr>
          <w:rFonts w:hint="cs"/>
          <w:rtl/>
        </w:rPr>
        <w:t xml:space="preserve"> ولا طعن لأحد في رواته</w:t>
      </w:r>
      <w:r w:rsidR="00FD2843">
        <w:rPr>
          <w:rFonts w:hint="cs"/>
          <w:rtl/>
        </w:rPr>
        <w:t>،</w:t>
      </w:r>
      <w:r>
        <w:rPr>
          <w:rFonts w:hint="cs"/>
          <w:rtl/>
        </w:rPr>
        <w:t xml:space="preserve"> وفيه</w:t>
      </w:r>
      <w:r w:rsidR="00FD2843">
        <w:rPr>
          <w:rFonts w:hint="cs"/>
          <w:rtl/>
        </w:rPr>
        <w:t>:</w:t>
      </w:r>
      <w:r>
        <w:rPr>
          <w:rFonts w:hint="cs"/>
          <w:rtl/>
        </w:rPr>
        <w:t xml:space="preserve"> إن</w:t>
      </w:r>
      <w:r w:rsidR="00FF4D64">
        <w:rPr>
          <w:rFonts w:hint="cs"/>
          <w:rtl/>
        </w:rPr>
        <w:t>ّ</w:t>
      </w:r>
      <w:r>
        <w:rPr>
          <w:rFonts w:hint="cs"/>
          <w:rtl/>
        </w:rPr>
        <w:t xml:space="preserve"> ذلك القول كان من رسول الله صلى الله عليه وسلم لعلي</w:t>
      </w:r>
      <w:r w:rsidR="00FF4D64">
        <w:rPr>
          <w:rFonts w:hint="cs"/>
          <w:rtl/>
        </w:rPr>
        <w:t>ٍّ</w:t>
      </w:r>
      <w:r>
        <w:rPr>
          <w:rFonts w:hint="cs"/>
          <w:rtl/>
        </w:rPr>
        <w:t xml:space="preserve"> ب</w:t>
      </w:r>
      <w:r w:rsidR="00DF47D8">
        <w:rPr>
          <w:rFonts w:hint="cs"/>
          <w:rtl/>
        </w:rPr>
        <w:t>غدير خمّ</w:t>
      </w:r>
      <w:r>
        <w:rPr>
          <w:rFonts w:hint="cs"/>
          <w:rtl/>
        </w:rPr>
        <w:t xml:space="preserve"> في رجوعه من حج</w:t>
      </w:r>
      <w:r w:rsidR="00FF4D64">
        <w:rPr>
          <w:rFonts w:hint="cs"/>
          <w:rtl/>
        </w:rPr>
        <w:t>ِّ</w:t>
      </w:r>
      <w:r>
        <w:rPr>
          <w:rFonts w:hint="cs"/>
          <w:rtl/>
        </w:rPr>
        <w:t>ه إلى المدينة لا في خروجه لحج</w:t>
      </w:r>
      <w:r w:rsidR="00FF4D64">
        <w:rPr>
          <w:rFonts w:hint="cs"/>
          <w:rtl/>
        </w:rPr>
        <w:t>ِّ</w:t>
      </w:r>
      <w:r>
        <w:rPr>
          <w:rFonts w:hint="cs"/>
          <w:rtl/>
        </w:rPr>
        <w:t>ه من المدينة.</w:t>
      </w:r>
    </w:p>
    <w:p w:rsidR="004320E4" w:rsidRDefault="004320E4" w:rsidP="004320E4">
      <w:pPr>
        <w:pStyle w:val="libNormal"/>
        <w:rPr>
          <w:rtl/>
        </w:rPr>
      </w:pPr>
      <w:r>
        <w:rPr>
          <w:rFonts w:hint="cs"/>
          <w:rtl/>
        </w:rPr>
        <w:t>فقال هذا القاتل</w:t>
      </w:r>
      <w:r w:rsidR="00FD2843">
        <w:rPr>
          <w:rFonts w:hint="cs"/>
          <w:rtl/>
        </w:rPr>
        <w:t>:</w:t>
      </w:r>
      <w:r>
        <w:rPr>
          <w:rFonts w:hint="cs"/>
          <w:rtl/>
        </w:rPr>
        <w:t xml:space="preserve"> فإن</w:t>
      </w:r>
      <w:r w:rsidR="00FF4D64">
        <w:rPr>
          <w:rFonts w:hint="cs"/>
          <w:rtl/>
        </w:rPr>
        <w:t>ّ</w:t>
      </w:r>
      <w:r>
        <w:rPr>
          <w:rFonts w:hint="cs"/>
          <w:rtl/>
        </w:rPr>
        <w:t xml:space="preserve"> هذا الحديث روي عن سعد بن أبي وقاص في هذه القص</w:t>
      </w:r>
      <w:r w:rsidR="00FF4D64">
        <w:rPr>
          <w:rFonts w:hint="cs"/>
          <w:rtl/>
        </w:rPr>
        <w:t>َّ</w:t>
      </w:r>
      <w:r>
        <w:rPr>
          <w:rFonts w:hint="cs"/>
          <w:rtl/>
        </w:rPr>
        <w:t>ة</w:t>
      </w:r>
      <w:r w:rsidR="00FD2843">
        <w:rPr>
          <w:rFonts w:hint="cs"/>
          <w:rtl/>
        </w:rPr>
        <w:t>،</w:t>
      </w:r>
      <w:r>
        <w:rPr>
          <w:rFonts w:hint="cs"/>
          <w:rtl/>
        </w:rPr>
        <w:t xml:space="preserve"> وإن</w:t>
      </w:r>
      <w:r w:rsidR="00FF4D64">
        <w:rPr>
          <w:rFonts w:hint="cs"/>
          <w:rtl/>
        </w:rPr>
        <w:t>ّ</w:t>
      </w:r>
      <w:r>
        <w:rPr>
          <w:rFonts w:hint="cs"/>
          <w:rtl/>
        </w:rPr>
        <w:t xml:space="preserve"> ذلك القول إن</w:t>
      </w:r>
      <w:r w:rsidR="00FF4D64">
        <w:rPr>
          <w:rFonts w:hint="cs"/>
          <w:rtl/>
        </w:rPr>
        <w:t>ّ</w:t>
      </w:r>
      <w:r>
        <w:rPr>
          <w:rFonts w:hint="cs"/>
          <w:rtl/>
        </w:rPr>
        <w:t>ما كان من رسول الله صلى الله عليه وسلم ب</w:t>
      </w:r>
      <w:r w:rsidR="00DF47D8">
        <w:rPr>
          <w:rFonts w:hint="cs"/>
          <w:rtl/>
        </w:rPr>
        <w:t>غدير خمّ</w:t>
      </w:r>
      <w:r>
        <w:rPr>
          <w:rFonts w:hint="cs"/>
          <w:rtl/>
        </w:rPr>
        <w:t xml:space="preserve"> في خروجه من المدينة إلى الحج</w:t>
      </w:r>
      <w:r w:rsidR="00FF4D64">
        <w:rPr>
          <w:rFonts w:hint="cs"/>
          <w:rtl/>
        </w:rPr>
        <w:t>ِّ</w:t>
      </w:r>
      <w:r>
        <w:rPr>
          <w:rFonts w:hint="cs"/>
          <w:rtl/>
        </w:rPr>
        <w:t xml:space="preserve"> لا في رجوعه من الحج</w:t>
      </w:r>
      <w:r w:rsidR="00FF4D64">
        <w:rPr>
          <w:rFonts w:hint="cs"/>
          <w:rtl/>
        </w:rPr>
        <w:t>ِّ</w:t>
      </w:r>
      <w:r>
        <w:rPr>
          <w:rFonts w:hint="cs"/>
          <w:rtl/>
        </w:rPr>
        <w:t xml:space="preserve"> إلى المدينة.</w:t>
      </w:r>
    </w:p>
    <w:p w:rsidR="004320E4" w:rsidRDefault="004320E4" w:rsidP="004320E4">
      <w:pPr>
        <w:pStyle w:val="libNormal"/>
        <w:rPr>
          <w:rtl/>
        </w:rPr>
      </w:pPr>
      <w:r w:rsidRPr="004320E4">
        <w:rPr>
          <w:rFonts w:hint="cs"/>
          <w:rtl/>
        </w:rPr>
        <w:t>قال أبو جعفر</w:t>
      </w:r>
      <w:r w:rsidR="00FD2843">
        <w:rPr>
          <w:rFonts w:hint="cs"/>
          <w:rtl/>
        </w:rPr>
        <w:t>:</w:t>
      </w:r>
      <w:r w:rsidRPr="004320E4">
        <w:rPr>
          <w:rFonts w:hint="cs"/>
          <w:rtl/>
        </w:rPr>
        <w:t xml:space="preserve"> وكان الصحيح في ذلك أن</w:t>
      </w:r>
      <w:r w:rsidR="00FF4D64">
        <w:rPr>
          <w:rFonts w:hint="cs"/>
          <w:rtl/>
        </w:rPr>
        <w:t>ّ</w:t>
      </w:r>
      <w:r w:rsidRPr="004320E4">
        <w:rPr>
          <w:rFonts w:hint="cs"/>
          <w:rtl/>
        </w:rPr>
        <w:t xml:space="preserve"> الح</w:t>
      </w:r>
      <w:r w:rsidR="00FF4D64">
        <w:rPr>
          <w:rFonts w:hint="cs"/>
          <w:rtl/>
        </w:rPr>
        <w:t>َ</w:t>
      </w:r>
      <w:r w:rsidRPr="004320E4">
        <w:rPr>
          <w:rFonts w:hint="cs"/>
          <w:rtl/>
        </w:rPr>
        <w:t xml:space="preserve">كم </w:t>
      </w:r>
      <w:r w:rsidRPr="00FD2843">
        <w:rPr>
          <w:rStyle w:val="libFootnotenumChar"/>
          <w:rFonts w:hint="cs"/>
          <w:rtl/>
        </w:rPr>
        <w:t>(1)</w:t>
      </w:r>
      <w:r w:rsidRPr="004320E4">
        <w:rPr>
          <w:rFonts w:hint="cs"/>
          <w:rtl/>
        </w:rPr>
        <w:t xml:space="preserve"> ما أخذ هذا عن عايشة ابنة سعد وإن</w:t>
      </w:r>
      <w:r w:rsidR="00FF4D64">
        <w:rPr>
          <w:rFonts w:hint="cs"/>
          <w:rtl/>
        </w:rPr>
        <w:t>ّ</w:t>
      </w:r>
      <w:r w:rsidRPr="004320E4">
        <w:rPr>
          <w:rFonts w:hint="cs"/>
          <w:rtl/>
        </w:rPr>
        <w:t>ما أخذه عن مصعب بن سعد</w:t>
      </w:r>
      <w:r w:rsidR="00FD2843">
        <w:rPr>
          <w:rFonts w:hint="cs"/>
          <w:rtl/>
        </w:rPr>
        <w:t>،</w:t>
      </w:r>
      <w:r w:rsidRPr="004320E4">
        <w:rPr>
          <w:rFonts w:hint="cs"/>
          <w:rtl/>
        </w:rPr>
        <w:t xml:space="preserve"> كذلك رواه غير الليث في روايته المأمون عليها</w:t>
      </w:r>
      <w:r w:rsidR="00FD2843">
        <w:rPr>
          <w:rFonts w:hint="cs"/>
          <w:rtl/>
        </w:rPr>
        <w:t>،</w:t>
      </w:r>
      <w:r w:rsidRPr="004320E4">
        <w:rPr>
          <w:rFonts w:hint="cs"/>
          <w:rtl/>
        </w:rPr>
        <w:t xml:space="preserve"> الضابط لها</w:t>
      </w:r>
      <w:r w:rsidR="00FD2843">
        <w:rPr>
          <w:rFonts w:hint="cs"/>
          <w:rtl/>
        </w:rPr>
        <w:t>،</w:t>
      </w:r>
      <w:r w:rsidRPr="004320E4">
        <w:rPr>
          <w:rFonts w:hint="cs"/>
          <w:rtl/>
        </w:rPr>
        <w:t xml:space="preserve"> الحج</w:t>
      </w:r>
      <w:r w:rsidR="00FF4D64">
        <w:rPr>
          <w:rFonts w:hint="cs"/>
          <w:rtl/>
        </w:rPr>
        <w:t>ّ</w:t>
      </w:r>
      <w:r w:rsidRPr="004320E4">
        <w:rPr>
          <w:rFonts w:hint="cs"/>
          <w:rtl/>
        </w:rPr>
        <w:t>ة فيها</w:t>
      </w:r>
      <w:r w:rsidR="00FD2843">
        <w:rPr>
          <w:rFonts w:hint="cs"/>
          <w:rtl/>
        </w:rPr>
        <w:t>،</w:t>
      </w:r>
      <w:r w:rsidRPr="004320E4">
        <w:rPr>
          <w:rFonts w:hint="cs"/>
          <w:rtl/>
        </w:rPr>
        <w:t xml:space="preserve"> وهو شعبة بن الحج</w:t>
      </w:r>
      <w:r w:rsidR="00FF4D64">
        <w:rPr>
          <w:rFonts w:hint="cs"/>
          <w:rtl/>
        </w:rPr>
        <w:t>ّ</w:t>
      </w:r>
      <w:r w:rsidRPr="004320E4">
        <w:rPr>
          <w:rFonts w:hint="cs"/>
          <w:rtl/>
        </w:rPr>
        <w:t>اج.</w:t>
      </w:r>
    </w:p>
    <w:p w:rsidR="004320E4" w:rsidRDefault="004320E4" w:rsidP="00FF4D64">
      <w:pPr>
        <w:pStyle w:val="libNormal"/>
        <w:rPr>
          <w:rtl/>
        </w:rPr>
      </w:pPr>
      <w:r>
        <w:rPr>
          <w:rFonts w:hint="cs"/>
          <w:rtl/>
        </w:rPr>
        <w:t>3</w:t>
      </w:r>
      <w:r w:rsidR="00FD2843">
        <w:rPr>
          <w:rFonts w:hint="cs"/>
          <w:rtl/>
        </w:rPr>
        <w:t xml:space="preserve"> - </w:t>
      </w:r>
      <w:r>
        <w:rPr>
          <w:rFonts w:hint="cs"/>
          <w:rtl/>
        </w:rPr>
        <w:t>الفقيه أبو عبد الله المحاملي</w:t>
      </w:r>
      <w:r w:rsidR="00FF4D64">
        <w:rPr>
          <w:rFonts w:hint="cs"/>
          <w:rtl/>
        </w:rPr>
        <w:t>ُّ</w:t>
      </w:r>
      <w:r>
        <w:rPr>
          <w:rFonts w:hint="cs"/>
          <w:rtl/>
        </w:rPr>
        <w:t xml:space="preserve"> البغدادي</w:t>
      </w:r>
      <w:r w:rsidR="00FF4D64">
        <w:rPr>
          <w:rFonts w:hint="cs"/>
          <w:rtl/>
        </w:rPr>
        <w:t>ُّ</w:t>
      </w:r>
      <w:r w:rsidR="00D764BC">
        <w:rPr>
          <w:rFonts w:hint="cs"/>
          <w:rtl/>
        </w:rPr>
        <w:t xml:space="preserve"> المتوفّى </w:t>
      </w:r>
      <w:r>
        <w:rPr>
          <w:rFonts w:hint="cs"/>
          <w:rtl/>
        </w:rPr>
        <w:t>330</w:t>
      </w:r>
      <w:r w:rsidR="00FF4D64">
        <w:rPr>
          <w:rFonts w:hint="cs"/>
          <w:rtl/>
        </w:rPr>
        <w:t xml:space="preserve"> *</w:t>
      </w:r>
      <w:r>
        <w:rPr>
          <w:rFonts w:hint="cs"/>
          <w:rtl/>
        </w:rPr>
        <w:t xml:space="preserve"> صح</w:t>
      </w:r>
      <w:r w:rsidR="00FF4D64">
        <w:rPr>
          <w:rFonts w:hint="cs"/>
          <w:rtl/>
        </w:rPr>
        <w:t>َّ</w:t>
      </w:r>
      <w:r>
        <w:rPr>
          <w:rFonts w:hint="cs"/>
          <w:rtl/>
        </w:rPr>
        <w:t xml:space="preserve">حه في </w:t>
      </w:r>
      <w:r w:rsidR="00FF4D64">
        <w:rPr>
          <w:rFonts w:hint="cs"/>
          <w:rtl/>
        </w:rPr>
        <w:t>«</w:t>
      </w:r>
      <w:r>
        <w:rPr>
          <w:rFonts w:hint="cs"/>
          <w:rtl/>
        </w:rPr>
        <w:t>أماليه</w:t>
      </w:r>
      <w:r w:rsidR="00FF4D64">
        <w:rPr>
          <w:rFonts w:hint="cs"/>
          <w:rtl/>
        </w:rPr>
        <w:t>»</w:t>
      </w:r>
      <w:r>
        <w:rPr>
          <w:rFonts w:hint="cs"/>
          <w:rtl/>
        </w:rPr>
        <w:t xml:space="preserve"> كما</w:t>
      </w:r>
      <w:r w:rsidR="00020EDE">
        <w:rPr>
          <w:rFonts w:hint="cs"/>
          <w:rtl/>
        </w:rPr>
        <w:t xml:space="preserve"> مرّ</w:t>
      </w:r>
      <w:r w:rsidR="00FF4D64">
        <w:rPr>
          <w:rFonts w:hint="cs"/>
          <w:rtl/>
        </w:rPr>
        <w:t>َ</w:t>
      </w:r>
      <w:r w:rsidR="00020EDE">
        <w:rPr>
          <w:rFonts w:hint="cs"/>
          <w:rtl/>
        </w:rPr>
        <w:t xml:space="preserve"> </w:t>
      </w:r>
      <w:r>
        <w:rPr>
          <w:rFonts w:hint="cs"/>
          <w:rtl/>
        </w:rPr>
        <w:t>ص 55</w:t>
      </w:r>
    </w:p>
    <w:p w:rsidR="004320E4" w:rsidRDefault="004320E4" w:rsidP="00FF4D64">
      <w:pPr>
        <w:pStyle w:val="libNormal"/>
        <w:rPr>
          <w:rtl/>
        </w:rPr>
      </w:pPr>
      <w:r>
        <w:rPr>
          <w:rFonts w:hint="cs"/>
          <w:rtl/>
        </w:rPr>
        <w:t>4</w:t>
      </w:r>
      <w:r w:rsidR="00FD2843">
        <w:rPr>
          <w:rFonts w:hint="cs"/>
          <w:rtl/>
        </w:rPr>
        <w:t xml:space="preserve"> - </w:t>
      </w:r>
      <w:r>
        <w:rPr>
          <w:rFonts w:hint="cs"/>
          <w:rtl/>
        </w:rPr>
        <w:t>أبو عبد الله الحاكم</w:t>
      </w:r>
      <w:r w:rsidR="00D764BC">
        <w:rPr>
          <w:rFonts w:hint="cs"/>
          <w:rtl/>
        </w:rPr>
        <w:t xml:space="preserve"> المتوفّى </w:t>
      </w:r>
      <w:r>
        <w:rPr>
          <w:rFonts w:hint="cs"/>
          <w:rtl/>
        </w:rPr>
        <w:t>405</w:t>
      </w:r>
      <w:r w:rsidR="00FF4D64">
        <w:rPr>
          <w:rFonts w:hint="cs"/>
          <w:rtl/>
        </w:rPr>
        <w:t xml:space="preserve"> *</w:t>
      </w:r>
      <w:r>
        <w:rPr>
          <w:rFonts w:hint="cs"/>
          <w:rtl/>
        </w:rPr>
        <w:t xml:space="preserve"> رواه بعد</w:t>
      </w:r>
      <w:r w:rsidR="00FF4D64">
        <w:rPr>
          <w:rFonts w:hint="cs"/>
          <w:rtl/>
        </w:rPr>
        <w:t>َّ</w:t>
      </w:r>
      <w:r>
        <w:rPr>
          <w:rFonts w:hint="cs"/>
          <w:rtl/>
        </w:rPr>
        <w:t>ة طرق وصح</w:t>
      </w:r>
      <w:r w:rsidR="00FF4D64">
        <w:rPr>
          <w:rFonts w:hint="cs"/>
          <w:rtl/>
        </w:rPr>
        <w:t>َّ</w:t>
      </w:r>
      <w:r>
        <w:rPr>
          <w:rFonts w:hint="cs"/>
          <w:rtl/>
        </w:rPr>
        <w:t xml:space="preserve">حها في </w:t>
      </w:r>
      <w:r w:rsidR="00FF4D64">
        <w:rPr>
          <w:rFonts w:hint="cs"/>
          <w:rtl/>
        </w:rPr>
        <w:t>«</w:t>
      </w:r>
      <w:r>
        <w:rPr>
          <w:rFonts w:hint="cs"/>
          <w:rtl/>
        </w:rPr>
        <w:t>المستدرك</w:t>
      </w:r>
      <w:r w:rsidR="00FF4D64">
        <w:rPr>
          <w:rFonts w:hint="cs"/>
          <w:rtl/>
        </w:rPr>
        <w:t>»</w:t>
      </w:r>
      <w:r>
        <w:rPr>
          <w:rFonts w:hint="cs"/>
          <w:rtl/>
        </w:rPr>
        <w:t xml:space="preserve"> كما</w:t>
      </w:r>
      <w:r w:rsidR="00020EDE">
        <w:rPr>
          <w:rFonts w:hint="cs"/>
          <w:rtl/>
        </w:rPr>
        <w:t xml:space="preserve"> مرّ</w:t>
      </w:r>
      <w:r w:rsidR="00FF4D64">
        <w:rPr>
          <w:rFonts w:hint="cs"/>
          <w:rtl/>
        </w:rPr>
        <w:t>َ</w:t>
      </w:r>
      <w:r w:rsidR="00020EDE">
        <w:rPr>
          <w:rFonts w:hint="cs"/>
          <w:rtl/>
        </w:rPr>
        <w:t xml:space="preserve"> </w:t>
      </w:r>
      <w:r>
        <w:rPr>
          <w:rFonts w:hint="cs"/>
          <w:rtl/>
        </w:rPr>
        <w:t>في محل</w:t>
      </w:r>
      <w:r w:rsidR="00FF4D64">
        <w:rPr>
          <w:rFonts w:hint="cs"/>
          <w:rtl/>
        </w:rPr>
        <w:t>ّ</w:t>
      </w:r>
      <w:r>
        <w:rPr>
          <w:rFonts w:hint="cs"/>
          <w:rtl/>
        </w:rPr>
        <w:t>ها.</w:t>
      </w:r>
    </w:p>
    <w:p w:rsidR="004320E4" w:rsidRDefault="004320E4" w:rsidP="00FF4D64">
      <w:pPr>
        <w:pStyle w:val="libNormal"/>
        <w:rPr>
          <w:rtl/>
        </w:rPr>
      </w:pPr>
      <w:r>
        <w:rPr>
          <w:rFonts w:hint="cs"/>
          <w:rtl/>
        </w:rPr>
        <w:t>5</w:t>
      </w:r>
      <w:r w:rsidR="00FD2843">
        <w:rPr>
          <w:rFonts w:hint="cs"/>
          <w:rtl/>
        </w:rPr>
        <w:t xml:space="preserve"> - </w:t>
      </w:r>
      <w:r>
        <w:rPr>
          <w:rFonts w:hint="cs"/>
          <w:rtl/>
        </w:rPr>
        <w:t>أبو محمد أحمد بن محمد العاصمي</w:t>
      </w:r>
      <w:r w:rsidR="00FF4D64">
        <w:rPr>
          <w:rFonts w:hint="cs"/>
          <w:rtl/>
        </w:rPr>
        <w:t>ُّ *</w:t>
      </w:r>
      <w:r>
        <w:rPr>
          <w:rFonts w:hint="cs"/>
          <w:rtl/>
        </w:rPr>
        <w:t xml:space="preserve"> قال في </w:t>
      </w:r>
      <w:r w:rsidR="00FF4D64">
        <w:rPr>
          <w:rFonts w:hint="cs"/>
          <w:rtl/>
        </w:rPr>
        <w:t>«</w:t>
      </w:r>
      <w:r>
        <w:rPr>
          <w:rFonts w:hint="cs"/>
          <w:rtl/>
        </w:rPr>
        <w:t>زين الفتى</w:t>
      </w:r>
      <w:r w:rsidR="00FF4D64">
        <w:rPr>
          <w:rFonts w:hint="cs"/>
          <w:rtl/>
        </w:rPr>
        <w:t>»</w:t>
      </w:r>
      <w:r w:rsidR="00FD2843">
        <w:rPr>
          <w:rFonts w:hint="cs"/>
          <w:rtl/>
        </w:rPr>
        <w:t>:</w:t>
      </w:r>
      <w:r>
        <w:rPr>
          <w:rFonts w:hint="cs"/>
          <w:rtl/>
        </w:rPr>
        <w:t xml:space="preserve"> قال النبي</w:t>
      </w:r>
      <w:r w:rsidR="00FF4D64">
        <w:rPr>
          <w:rFonts w:hint="cs"/>
          <w:rtl/>
        </w:rPr>
        <w:t>ُّ</w:t>
      </w:r>
      <w:r>
        <w:rPr>
          <w:rFonts w:hint="cs"/>
          <w:rtl/>
        </w:rPr>
        <w:t xml:space="preserve"> صلى الله عليه وسلم</w:t>
      </w:r>
      <w:r w:rsidR="00FD2843">
        <w:rPr>
          <w:rFonts w:hint="cs"/>
          <w:rtl/>
        </w:rPr>
        <w:t>:</w:t>
      </w:r>
      <w:r>
        <w:rPr>
          <w:rFonts w:hint="cs"/>
          <w:rtl/>
        </w:rPr>
        <w:t xml:space="preserve"> </w:t>
      </w:r>
      <w:r w:rsidR="00B35A88">
        <w:rPr>
          <w:rFonts w:hint="cs"/>
          <w:rtl/>
        </w:rPr>
        <w:t>مَن كنت مولاه فعليٌّ مولاه</w:t>
      </w:r>
      <w:r>
        <w:rPr>
          <w:rFonts w:hint="cs"/>
          <w:rtl/>
        </w:rPr>
        <w:t>. وهذا حديث تلق</w:t>
      </w:r>
      <w:r w:rsidR="00FF4D64">
        <w:rPr>
          <w:rFonts w:hint="cs"/>
          <w:rtl/>
        </w:rPr>
        <w:t>َّ</w:t>
      </w:r>
      <w:r>
        <w:rPr>
          <w:rFonts w:hint="cs"/>
          <w:rtl/>
        </w:rPr>
        <w:t>ته الأ</w:t>
      </w:r>
      <w:r w:rsidR="00FF4D64">
        <w:rPr>
          <w:rFonts w:hint="cs"/>
          <w:rtl/>
        </w:rPr>
        <w:t>ُ</w:t>
      </w:r>
      <w:r>
        <w:rPr>
          <w:rFonts w:hint="cs"/>
          <w:rtl/>
        </w:rPr>
        <w:t>م</w:t>
      </w:r>
      <w:r w:rsidR="00FF4D64">
        <w:rPr>
          <w:rFonts w:hint="cs"/>
          <w:rtl/>
        </w:rPr>
        <w:t>َّ</w:t>
      </w:r>
      <w:r>
        <w:rPr>
          <w:rFonts w:hint="cs"/>
          <w:rtl/>
        </w:rPr>
        <w:t>ة بالقبول</w:t>
      </w:r>
      <w:r w:rsidR="00FD2843">
        <w:rPr>
          <w:rFonts w:hint="cs"/>
          <w:rtl/>
        </w:rPr>
        <w:t>،</w:t>
      </w:r>
      <w:r>
        <w:rPr>
          <w:rFonts w:hint="cs"/>
          <w:rtl/>
        </w:rPr>
        <w:t xml:space="preserve"> وهو موافق</w:t>
      </w:r>
      <w:r w:rsidR="00FF4D64">
        <w:rPr>
          <w:rFonts w:hint="cs"/>
          <w:rtl/>
        </w:rPr>
        <w:t>ٌ</w:t>
      </w:r>
      <w:r>
        <w:rPr>
          <w:rFonts w:hint="cs"/>
          <w:rtl/>
        </w:rPr>
        <w:t xml:space="preserve"> بالأ</w:t>
      </w:r>
      <w:r w:rsidR="00FF4D64">
        <w:rPr>
          <w:rFonts w:hint="cs"/>
          <w:rtl/>
        </w:rPr>
        <w:t>ُ</w:t>
      </w:r>
      <w:r>
        <w:rPr>
          <w:rFonts w:hint="cs"/>
          <w:rtl/>
        </w:rPr>
        <w:t>صول. ثم</w:t>
      </w:r>
      <w:r w:rsidR="00FF4D64">
        <w:rPr>
          <w:rFonts w:hint="cs"/>
          <w:rtl/>
        </w:rPr>
        <w:t>ّ</w:t>
      </w:r>
      <w:r>
        <w:rPr>
          <w:rFonts w:hint="cs"/>
          <w:rtl/>
        </w:rPr>
        <w:t xml:space="preserve"> رواه بطريق شت</w:t>
      </w:r>
      <w:r w:rsidR="00FF4D64">
        <w:rPr>
          <w:rFonts w:hint="cs"/>
          <w:rtl/>
        </w:rPr>
        <w:t>ّ</w:t>
      </w:r>
      <w:r>
        <w:rPr>
          <w:rFonts w:hint="cs"/>
          <w:rtl/>
        </w:rPr>
        <w:t>ى كما</w:t>
      </w:r>
      <w:r w:rsidR="00020EDE">
        <w:rPr>
          <w:rFonts w:hint="cs"/>
          <w:rtl/>
        </w:rPr>
        <w:t xml:space="preserve"> مرّ</w:t>
      </w:r>
      <w:r w:rsidR="00FF4D64">
        <w:rPr>
          <w:rFonts w:hint="cs"/>
          <w:rtl/>
        </w:rPr>
        <w:t>َ</w:t>
      </w:r>
      <w:r w:rsidR="00020EDE">
        <w:rPr>
          <w:rFonts w:hint="cs"/>
          <w:rtl/>
        </w:rPr>
        <w:t xml:space="preserve">ت </w:t>
      </w:r>
      <w:r>
        <w:rPr>
          <w:rFonts w:hint="cs"/>
          <w:rtl/>
        </w:rPr>
        <w:t>في محل</w:t>
      </w:r>
      <w:r w:rsidR="00FF4D64">
        <w:rPr>
          <w:rFonts w:hint="cs"/>
          <w:rtl/>
        </w:rPr>
        <w:t>ِّ</w:t>
      </w:r>
      <w:r>
        <w:rPr>
          <w:rFonts w:hint="cs"/>
          <w:rtl/>
        </w:rPr>
        <w:t>ها.</w:t>
      </w:r>
    </w:p>
    <w:p w:rsidR="004320E4" w:rsidRDefault="004320E4" w:rsidP="00FF4D64">
      <w:pPr>
        <w:pStyle w:val="libNormal"/>
        <w:rPr>
          <w:rtl/>
        </w:rPr>
      </w:pPr>
      <w:r>
        <w:rPr>
          <w:rFonts w:hint="cs"/>
          <w:rtl/>
        </w:rPr>
        <w:t>6</w:t>
      </w:r>
      <w:r w:rsidR="00FD2843">
        <w:rPr>
          <w:rFonts w:hint="cs"/>
          <w:rtl/>
        </w:rPr>
        <w:t xml:space="preserve"> - </w:t>
      </w:r>
      <w:r>
        <w:rPr>
          <w:rFonts w:hint="cs"/>
          <w:rtl/>
        </w:rPr>
        <w:t>الحافظ ابن عبد البر</w:t>
      </w:r>
      <w:r w:rsidR="00FF4D64">
        <w:rPr>
          <w:rFonts w:hint="cs"/>
          <w:rtl/>
        </w:rPr>
        <w:t>ّ</w:t>
      </w:r>
      <w:r>
        <w:rPr>
          <w:rFonts w:hint="cs"/>
          <w:rtl/>
        </w:rPr>
        <w:t xml:space="preserve"> القرطبي</w:t>
      </w:r>
      <w:r w:rsidR="00FF4D64">
        <w:rPr>
          <w:rFonts w:hint="cs"/>
          <w:rtl/>
        </w:rPr>
        <w:t>ُّ</w:t>
      </w:r>
      <w:r w:rsidR="00D764BC">
        <w:rPr>
          <w:rFonts w:hint="cs"/>
          <w:rtl/>
        </w:rPr>
        <w:t xml:space="preserve"> المتوفّى </w:t>
      </w:r>
      <w:r>
        <w:rPr>
          <w:rFonts w:hint="cs"/>
          <w:rtl/>
        </w:rPr>
        <w:t>463</w:t>
      </w:r>
      <w:r w:rsidR="00FF4D64">
        <w:rPr>
          <w:rFonts w:hint="cs"/>
          <w:rtl/>
        </w:rPr>
        <w:t xml:space="preserve"> *</w:t>
      </w:r>
      <w:r>
        <w:rPr>
          <w:rFonts w:hint="cs"/>
          <w:rtl/>
        </w:rPr>
        <w:t xml:space="preserve"> قال في ال</w:t>
      </w:r>
      <w:r w:rsidR="00FF4D64">
        <w:rPr>
          <w:rFonts w:hint="cs"/>
          <w:rtl/>
        </w:rPr>
        <w:t>إ</w:t>
      </w:r>
      <w:r>
        <w:rPr>
          <w:rFonts w:hint="cs"/>
          <w:rtl/>
        </w:rPr>
        <w:t>ستيعاب ج 2 ص 373 بعد ذكر حديث المواخاة وحديثي الراية والغدير</w:t>
      </w:r>
      <w:r w:rsidR="00FD2843">
        <w:rPr>
          <w:rFonts w:hint="cs"/>
          <w:rtl/>
        </w:rPr>
        <w:t>:</w:t>
      </w:r>
      <w:r>
        <w:rPr>
          <w:rFonts w:hint="cs"/>
          <w:rtl/>
        </w:rPr>
        <w:t xml:space="preserve"> هذه كل</w:t>
      </w:r>
      <w:r w:rsidR="00FF4D64">
        <w:rPr>
          <w:rFonts w:hint="cs"/>
          <w:rtl/>
        </w:rPr>
        <w:t>ّ</w:t>
      </w:r>
      <w:r>
        <w:rPr>
          <w:rFonts w:hint="cs"/>
          <w:rtl/>
        </w:rPr>
        <w:t>ها آثار</w:t>
      </w:r>
      <w:r w:rsidR="00FF4D64">
        <w:rPr>
          <w:rFonts w:hint="cs"/>
          <w:rtl/>
        </w:rPr>
        <w:t>ٌ</w:t>
      </w:r>
      <w:r>
        <w:rPr>
          <w:rFonts w:hint="cs"/>
          <w:rtl/>
        </w:rPr>
        <w:t xml:space="preserve"> ثابتة</w:t>
      </w:r>
      <w:r w:rsidR="00FF4D64">
        <w:rPr>
          <w:rFonts w:hint="cs"/>
          <w:rtl/>
        </w:rPr>
        <w:t>ٌ</w:t>
      </w:r>
      <w:r>
        <w:rPr>
          <w:rFonts w:hint="cs"/>
          <w:rtl/>
        </w:rPr>
        <w:t>.</w:t>
      </w:r>
    </w:p>
    <w:p w:rsidR="004320E4" w:rsidRDefault="004320E4" w:rsidP="00FF4D64">
      <w:pPr>
        <w:pStyle w:val="libNormal"/>
        <w:rPr>
          <w:rtl/>
        </w:rPr>
      </w:pPr>
      <w:r>
        <w:rPr>
          <w:rFonts w:hint="cs"/>
          <w:rtl/>
        </w:rPr>
        <w:t>7</w:t>
      </w:r>
      <w:r w:rsidR="00FD2843">
        <w:rPr>
          <w:rFonts w:hint="cs"/>
          <w:rtl/>
        </w:rPr>
        <w:t xml:space="preserve"> - </w:t>
      </w:r>
      <w:r>
        <w:rPr>
          <w:rFonts w:hint="cs"/>
          <w:rtl/>
        </w:rPr>
        <w:t>الفقيه أبو الحسن ابن المغازلي</w:t>
      </w:r>
      <w:r w:rsidR="00FF4D64">
        <w:rPr>
          <w:rFonts w:hint="cs"/>
          <w:rtl/>
        </w:rPr>
        <w:t>ِّ</w:t>
      </w:r>
      <w:r>
        <w:rPr>
          <w:rFonts w:hint="cs"/>
          <w:rtl/>
        </w:rPr>
        <w:t xml:space="preserve"> الشافعي</w:t>
      </w:r>
      <w:r w:rsidR="00FF4D64">
        <w:rPr>
          <w:rFonts w:hint="cs"/>
          <w:rtl/>
        </w:rPr>
        <w:t>ِّ</w:t>
      </w:r>
      <w:r w:rsidR="00D764BC">
        <w:rPr>
          <w:rFonts w:hint="cs"/>
          <w:rtl/>
        </w:rPr>
        <w:t xml:space="preserve"> المتوفّى </w:t>
      </w:r>
      <w:r>
        <w:rPr>
          <w:rFonts w:hint="cs"/>
          <w:rtl/>
        </w:rPr>
        <w:t>483</w:t>
      </w:r>
      <w:r w:rsidR="00FF4D64">
        <w:rPr>
          <w:rFonts w:hint="cs"/>
          <w:rtl/>
        </w:rPr>
        <w:t xml:space="preserve"> *</w:t>
      </w:r>
      <w:r>
        <w:rPr>
          <w:rFonts w:hint="cs"/>
          <w:rtl/>
        </w:rPr>
        <w:t xml:space="preserve"> قال في كتابه </w:t>
      </w:r>
      <w:r w:rsidR="00FF4D64">
        <w:rPr>
          <w:rFonts w:hint="cs"/>
          <w:rtl/>
        </w:rPr>
        <w:t>«</w:t>
      </w:r>
      <w:r>
        <w:rPr>
          <w:rFonts w:hint="cs"/>
          <w:rtl/>
        </w:rPr>
        <w:t>المناقب</w:t>
      </w:r>
      <w:r w:rsidR="00FF4D64">
        <w:rPr>
          <w:rFonts w:hint="cs"/>
          <w:rtl/>
        </w:rPr>
        <w:t>»</w:t>
      </w:r>
      <w:r>
        <w:rPr>
          <w:rFonts w:hint="cs"/>
          <w:rtl/>
        </w:rPr>
        <w:t xml:space="preserve"> بعد روايته الحديث عن شيخه أبي القاسم الفضل بن محمد ال</w:t>
      </w:r>
      <w:r w:rsidR="00FF4D64">
        <w:rPr>
          <w:rFonts w:hint="cs"/>
          <w:rtl/>
        </w:rPr>
        <w:t>إ</w:t>
      </w:r>
      <w:r>
        <w:rPr>
          <w:rFonts w:hint="cs"/>
          <w:rtl/>
        </w:rPr>
        <w:t>صبهاني</w:t>
      </w:r>
      <w:r w:rsidR="00FD2843">
        <w:rPr>
          <w:rFonts w:hint="cs"/>
          <w:rtl/>
        </w:rPr>
        <w:t>:</w:t>
      </w:r>
      <w:r>
        <w:rPr>
          <w:rFonts w:hint="cs"/>
          <w:rtl/>
        </w:rPr>
        <w:t xml:space="preserve"> قال أبو القاسم</w:t>
      </w:r>
      <w:r w:rsidR="00FD2843">
        <w:rPr>
          <w:rFonts w:hint="cs"/>
          <w:rtl/>
        </w:rPr>
        <w:t>:</w:t>
      </w:r>
      <w:r>
        <w:rPr>
          <w:rFonts w:hint="cs"/>
          <w:rtl/>
        </w:rPr>
        <w:t xml:space="preserve"> هذا حديث</w:t>
      </w:r>
      <w:r w:rsidR="00FF4D64">
        <w:rPr>
          <w:rFonts w:hint="cs"/>
          <w:rtl/>
        </w:rPr>
        <w:t>ٌ</w:t>
      </w:r>
      <w:r>
        <w:rPr>
          <w:rFonts w:hint="cs"/>
          <w:rtl/>
        </w:rPr>
        <w:t xml:space="preserve"> صحيح</w:t>
      </w:r>
      <w:r w:rsidR="00FF4D64">
        <w:rPr>
          <w:rFonts w:hint="cs"/>
          <w:rtl/>
        </w:rPr>
        <w:t>ٌ</w:t>
      </w:r>
      <w:r>
        <w:rPr>
          <w:rFonts w:hint="cs"/>
          <w:rtl/>
        </w:rPr>
        <w:t xml:space="preserve"> عن رسول الله صلى الله عليه وسلم وقد رواه نحو مائة نفس منهم العشرة المبش</w:t>
      </w:r>
      <w:r w:rsidR="00FF4D64">
        <w:rPr>
          <w:rFonts w:hint="cs"/>
          <w:rtl/>
        </w:rPr>
        <w:t>َّ</w:t>
      </w:r>
      <w:r>
        <w:rPr>
          <w:rFonts w:hint="cs"/>
          <w:rtl/>
        </w:rPr>
        <w:t>رة</w:t>
      </w:r>
      <w:r w:rsidR="00FD2843">
        <w:rPr>
          <w:rFonts w:hint="cs"/>
          <w:rtl/>
        </w:rPr>
        <w:t>،</w:t>
      </w:r>
      <w:r>
        <w:rPr>
          <w:rFonts w:hint="cs"/>
          <w:rtl/>
        </w:rPr>
        <w:t xml:space="preserve"> وهو حديث</w:t>
      </w:r>
      <w:r w:rsidR="00FF4D64">
        <w:rPr>
          <w:rFonts w:hint="cs"/>
          <w:rtl/>
        </w:rPr>
        <w:t>ٌ</w:t>
      </w:r>
      <w:r>
        <w:rPr>
          <w:rFonts w:hint="cs"/>
          <w:rtl/>
        </w:rPr>
        <w:t xml:space="preserve"> ثابت</w:t>
      </w:r>
      <w:r w:rsidR="00FF4D64">
        <w:rPr>
          <w:rFonts w:hint="cs"/>
          <w:rtl/>
        </w:rPr>
        <w:t>ٌ</w:t>
      </w:r>
      <w:r>
        <w:rPr>
          <w:rFonts w:hint="cs"/>
          <w:rtl/>
        </w:rPr>
        <w:t xml:space="preserve"> لا أعرف له عل</w:t>
      </w:r>
      <w:r w:rsidR="00FF4D64">
        <w:rPr>
          <w:rFonts w:hint="cs"/>
          <w:rtl/>
        </w:rPr>
        <w:t>َّ</w:t>
      </w:r>
      <w:r>
        <w:rPr>
          <w:rFonts w:hint="cs"/>
          <w:rtl/>
        </w:rPr>
        <w:t>ة</w:t>
      </w:r>
      <w:r w:rsidR="00FD2843">
        <w:rPr>
          <w:rFonts w:hint="cs"/>
          <w:rtl/>
        </w:rPr>
        <w:t>،</w:t>
      </w:r>
      <w:r>
        <w:rPr>
          <w:rFonts w:hint="cs"/>
          <w:rtl/>
        </w:rPr>
        <w:t xml:space="preserve"> تفرد</w:t>
      </w:r>
      <w:r w:rsidR="00FF4D64">
        <w:rPr>
          <w:rFonts w:hint="cs"/>
          <w:rtl/>
        </w:rPr>
        <w:t>َّ</w:t>
      </w:r>
      <w:r>
        <w:rPr>
          <w:rFonts w:hint="cs"/>
          <w:rtl/>
        </w:rPr>
        <w:t xml:space="preserve"> علي</w:t>
      </w:r>
      <w:r w:rsidR="00FF4D64">
        <w:rPr>
          <w:rFonts w:hint="cs"/>
          <w:rtl/>
        </w:rPr>
        <w:t>ٌّ</w:t>
      </w:r>
      <w:r>
        <w:rPr>
          <w:rFonts w:hint="cs"/>
          <w:rtl/>
        </w:rPr>
        <w:t xml:space="preserve"> بهذه الفضيلة لم يشركه فيها أحد</w:t>
      </w:r>
      <w:r w:rsidR="00FF4D64">
        <w:rPr>
          <w:rFonts w:hint="cs"/>
          <w:rtl/>
        </w:rPr>
        <w:t>ٌ</w:t>
      </w:r>
      <w:r>
        <w:rPr>
          <w:rFonts w:hint="cs"/>
          <w:rtl/>
        </w:rPr>
        <w:t>.</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راجع حديث سعد بن أبي وقاص في رواة الحديث من الصحابة.</w:t>
      </w:r>
    </w:p>
    <w:p w:rsidR="004320E4" w:rsidRDefault="004320E4" w:rsidP="00806C03">
      <w:pPr>
        <w:pStyle w:val="libNormal"/>
      </w:pPr>
      <w:r>
        <w:rPr>
          <w:rFonts w:hint="cs"/>
          <w:rtl/>
        </w:rPr>
        <w:br w:type="page"/>
      </w:r>
    </w:p>
    <w:p w:rsidR="004320E4" w:rsidRDefault="004320E4" w:rsidP="00FF4D64">
      <w:pPr>
        <w:pStyle w:val="libNormal"/>
        <w:rPr>
          <w:rtl/>
        </w:rPr>
      </w:pPr>
      <w:r>
        <w:rPr>
          <w:rFonts w:hint="cs"/>
          <w:rtl/>
        </w:rPr>
        <w:lastRenderedPageBreak/>
        <w:t>8</w:t>
      </w:r>
      <w:r w:rsidR="00FD2843">
        <w:rPr>
          <w:rFonts w:hint="cs"/>
          <w:rtl/>
        </w:rPr>
        <w:t xml:space="preserve"> - </w:t>
      </w:r>
      <w:r>
        <w:rPr>
          <w:rFonts w:hint="cs"/>
          <w:rtl/>
        </w:rPr>
        <w:t>حج</w:t>
      </w:r>
      <w:r w:rsidR="00FF4D64">
        <w:rPr>
          <w:rFonts w:hint="cs"/>
          <w:rtl/>
        </w:rPr>
        <w:t>ّ</w:t>
      </w:r>
      <w:r>
        <w:rPr>
          <w:rFonts w:hint="cs"/>
          <w:rtl/>
        </w:rPr>
        <w:t>ة الاسلام أبو حامد الغزالي</w:t>
      </w:r>
      <w:r w:rsidR="00FF4D64">
        <w:rPr>
          <w:rFonts w:hint="cs"/>
          <w:rtl/>
        </w:rPr>
        <w:t>ّ</w:t>
      </w:r>
      <w:r w:rsidR="00D764BC">
        <w:rPr>
          <w:rFonts w:hint="cs"/>
          <w:rtl/>
        </w:rPr>
        <w:t xml:space="preserve"> المتوفّى </w:t>
      </w:r>
      <w:r>
        <w:rPr>
          <w:rFonts w:hint="cs"/>
          <w:rtl/>
        </w:rPr>
        <w:t>505</w:t>
      </w:r>
      <w:r w:rsidR="00FF4D64">
        <w:rPr>
          <w:rFonts w:hint="cs"/>
          <w:rtl/>
        </w:rPr>
        <w:t xml:space="preserve"> *</w:t>
      </w:r>
      <w:r>
        <w:rPr>
          <w:rFonts w:hint="cs"/>
          <w:rtl/>
        </w:rPr>
        <w:t xml:space="preserve"> قال في </w:t>
      </w:r>
      <w:r w:rsidR="00FF4D64">
        <w:rPr>
          <w:rFonts w:hint="cs"/>
          <w:rtl/>
        </w:rPr>
        <w:t>«</w:t>
      </w:r>
      <w:r>
        <w:rPr>
          <w:rFonts w:hint="cs"/>
          <w:rtl/>
        </w:rPr>
        <w:t>سر</w:t>
      </w:r>
      <w:r w:rsidR="00FF4D64">
        <w:rPr>
          <w:rFonts w:hint="cs"/>
          <w:rtl/>
        </w:rPr>
        <w:t>ّ</w:t>
      </w:r>
      <w:r>
        <w:rPr>
          <w:rFonts w:hint="cs"/>
          <w:rtl/>
        </w:rPr>
        <w:t xml:space="preserve"> العالمين</w:t>
      </w:r>
      <w:r w:rsidR="00FF4D64">
        <w:rPr>
          <w:rFonts w:hint="cs"/>
          <w:rtl/>
        </w:rPr>
        <w:t>»</w:t>
      </w:r>
      <w:r>
        <w:rPr>
          <w:rFonts w:hint="cs"/>
          <w:rtl/>
        </w:rPr>
        <w:t xml:space="preserve"> ص 9 أسفرت الحج</w:t>
      </w:r>
      <w:r w:rsidR="00FF4D64">
        <w:rPr>
          <w:rFonts w:hint="cs"/>
          <w:rtl/>
        </w:rPr>
        <w:t>َّ</w:t>
      </w:r>
      <w:r>
        <w:rPr>
          <w:rFonts w:hint="cs"/>
          <w:rtl/>
        </w:rPr>
        <w:t xml:space="preserve">ة وجهها وأجمع الجماهير على متن الحديث من خطبته في يوم </w:t>
      </w:r>
      <w:r w:rsidR="00DF47D8">
        <w:rPr>
          <w:rFonts w:hint="cs"/>
          <w:rtl/>
        </w:rPr>
        <w:t>غدير خمّ</w:t>
      </w:r>
      <w:r>
        <w:rPr>
          <w:rFonts w:hint="cs"/>
          <w:rtl/>
        </w:rPr>
        <w:t xml:space="preserve"> بات</w:t>
      </w:r>
      <w:r w:rsidR="00FF4D64">
        <w:rPr>
          <w:rFonts w:hint="cs"/>
          <w:rtl/>
        </w:rPr>
        <w:t>ِّ</w:t>
      </w:r>
      <w:r>
        <w:rPr>
          <w:rFonts w:hint="cs"/>
          <w:rtl/>
        </w:rPr>
        <w:t>فاق الجميع وهو يقول</w:t>
      </w:r>
      <w:r w:rsidR="00FD2843">
        <w:rPr>
          <w:rFonts w:hint="cs"/>
          <w:rtl/>
        </w:rPr>
        <w:t>:</w:t>
      </w:r>
      <w:r>
        <w:rPr>
          <w:rFonts w:hint="cs"/>
          <w:rtl/>
        </w:rPr>
        <w:t xml:space="preserve"> </w:t>
      </w:r>
      <w:r w:rsidR="00B35A88">
        <w:rPr>
          <w:rFonts w:hint="cs"/>
          <w:rtl/>
        </w:rPr>
        <w:t>مَن كنت مولاه فعليٌّ مولاه</w:t>
      </w:r>
      <w:r>
        <w:rPr>
          <w:rFonts w:hint="cs"/>
          <w:rtl/>
        </w:rPr>
        <w:t>. فقال عمر</w:t>
      </w:r>
      <w:r w:rsidR="00FD2843">
        <w:rPr>
          <w:rFonts w:hint="cs"/>
          <w:rtl/>
        </w:rPr>
        <w:t>:</w:t>
      </w:r>
      <w:r>
        <w:rPr>
          <w:rFonts w:hint="cs"/>
          <w:rtl/>
        </w:rPr>
        <w:t xml:space="preserve"> بخ بخ</w:t>
      </w:r>
      <w:r w:rsidR="00FD2843">
        <w:rPr>
          <w:rFonts w:hint="cs"/>
          <w:rtl/>
        </w:rPr>
        <w:t>.</w:t>
      </w:r>
      <w:r>
        <w:rPr>
          <w:rFonts w:hint="cs"/>
          <w:rtl/>
        </w:rPr>
        <w:t>.. إلخ. يأتي تمام الكلام في المفاد إنشاء الله.</w:t>
      </w:r>
    </w:p>
    <w:p w:rsidR="004320E4" w:rsidRDefault="004320E4" w:rsidP="00FF4D64">
      <w:pPr>
        <w:pStyle w:val="libNormal"/>
        <w:rPr>
          <w:rtl/>
        </w:rPr>
      </w:pPr>
      <w:r>
        <w:rPr>
          <w:rFonts w:hint="cs"/>
          <w:rtl/>
        </w:rPr>
        <w:t>9</w:t>
      </w:r>
      <w:r w:rsidR="00FD2843">
        <w:rPr>
          <w:rFonts w:hint="cs"/>
          <w:rtl/>
        </w:rPr>
        <w:t xml:space="preserve"> - </w:t>
      </w:r>
      <w:r>
        <w:rPr>
          <w:rFonts w:hint="cs"/>
          <w:rtl/>
        </w:rPr>
        <w:t>الحافظ أبو الفرج ابن الجوزي الحنبلي</w:t>
      </w:r>
      <w:r w:rsidR="00FF4D64">
        <w:rPr>
          <w:rFonts w:hint="cs"/>
          <w:rtl/>
        </w:rPr>
        <w:t>ُّ</w:t>
      </w:r>
      <w:r w:rsidR="00D764BC">
        <w:rPr>
          <w:rFonts w:hint="cs"/>
          <w:rtl/>
        </w:rPr>
        <w:t xml:space="preserve"> المتوفّى </w:t>
      </w:r>
      <w:r>
        <w:rPr>
          <w:rFonts w:hint="cs"/>
          <w:rtl/>
        </w:rPr>
        <w:t>597</w:t>
      </w:r>
      <w:r w:rsidR="00FF4D64">
        <w:rPr>
          <w:rFonts w:hint="cs"/>
          <w:rtl/>
        </w:rPr>
        <w:t xml:space="preserve"> *</w:t>
      </w:r>
      <w:r>
        <w:rPr>
          <w:rFonts w:hint="cs"/>
          <w:rtl/>
        </w:rPr>
        <w:t xml:space="preserve"> قال في </w:t>
      </w:r>
      <w:r w:rsidR="00FF4D64">
        <w:rPr>
          <w:rFonts w:hint="cs"/>
          <w:rtl/>
        </w:rPr>
        <w:t>«</w:t>
      </w:r>
      <w:r>
        <w:rPr>
          <w:rFonts w:hint="cs"/>
          <w:rtl/>
        </w:rPr>
        <w:t>المناقب</w:t>
      </w:r>
      <w:r w:rsidR="00FF4D64">
        <w:rPr>
          <w:rFonts w:hint="cs"/>
          <w:rtl/>
        </w:rPr>
        <w:t>»</w:t>
      </w:r>
      <w:r>
        <w:rPr>
          <w:rFonts w:hint="cs"/>
          <w:rtl/>
        </w:rPr>
        <w:t xml:space="preserve"> إت</w:t>
      </w:r>
      <w:r w:rsidR="00FF4D64">
        <w:rPr>
          <w:rFonts w:hint="cs"/>
          <w:rtl/>
        </w:rPr>
        <w:t>ّ</w:t>
      </w:r>
      <w:r>
        <w:rPr>
          <w:rFonts w:hint="cs"/>
          <w:rtl/>
        </w:rPr>
        <w:t>فق علم</w:t>
      </w:r>
      <w:r w:rsidR="00FF4D64">
        <w:rPr>
          <w:rFonts w:hint="cs"/>
          <w:rtl/>
        </w:rPr>
        <w:t>آ</w:t>
      </w:r>
      <w:r>
        <w:rPr>
          <w:rFonts w:hint="cs"/>
          <w:rtl/>
        </w:rPr>
        <w:t>ء السير على أن</w:t>
      </w:r>
      <w:r w:rsidR="00FF4D64">
        <w:rPr>
          <w:rFonts w:hint="cs"/>
          <w:rtl/>
        </w:rPr>
        <w:t>َّ</w:t>
      </w:r>
      <w:r>
        <w:rPr>
          <w:rFonts w:hint="cs"/>
          <w:rtl/>
        </w:rPr>
        <w:t xml:space="preserve"> قص</w:t>
      </w:r>
      <w:r w:rsidR="00FF4D64">
        <w:rPr>
          <w:rFonts w:hint="cs"/>
          <w:rtl/>
        </w:rPr>
        <w:t>َّ</w:t>
      </w:r>
      <w:r>
        <w:rPr>
          <w:rFonts w:hint="cs"/>
          <w:rtl/>
        </w:rPr>
        <w:t>ة الغدير كانت بعد رجوع النبي</w:t>
      </w:r>
      <w:r w:rsidR="00FF4D64">
        <w:rPr>
          <w:rFonts w:hint="cs"/>
          <w:rtl/>
        </w:rPr>
        <w:t>ِّ</w:t>
      </w:r>
      <w:r>
        <w:rPr>
          <w:rFonts w:hint="cs"/>
          <w:rtl/>
        </w:rPr>
        <w:t xml:space="preserve"> صلى الله عليه وسلم من</w:t>
      </w:r>
      <w:r w:rsidR="00BF520B">
        <w:rPr>
          <w:rFonts w:hint="cs"/>
          <w:rtl/>
        </w:rPr>
        <w:t xml:space="preserve"> حجّة الوداع</w:t>
      </w:r>
      <w:r>
        <w:rPr>
          <w:rFonts w:hint="cs"/>
          <w:rtl/>
        </w:rPr>
        <w:t xml:space="preserve"> في الثامن عشر من ذي الحج</w:t>
      </w:r>
      <w:r w:rsidR="00FF4D64">
        <w:rPr>
          <w:rFonts w:hint="cs"/>
          <w:rtl/>
        </w:rPr>
        <w:t>َّ</w:t>
      </w:r>
      <w:r>
        <w:rPr>
          <w:rFonts w:hint="cs"/>
          <w:rtl/>
        </w:rPr>
        <w:t>ة وكان معه من الصحابة ومن الأعراب ومم</w:t>
      </w:r>
      <w:r w:rsidR="00FF4D64">
        <w:rPr>
          <w:rFonts w:hint="cs"/>
          <w:rtl/>
        </w:rPr>
        <w:t>َّ</w:t>
      </w:r>
      <w:r>
        <w:rPr>
          <w:rFonts w:hint="cs"/>
          <w:rtl/>
        </w:rPr>
        <w:t>ن يسكن حوالي مك</w:t>
      </w:r>
      <w:r w:rsidR="00FF4D64">
        <w:rPr>
          <w:rFonts w:hint="cs"/>
          <w:rtl/>
        </w:rPr>
        <w:t>ّ</w:t>
      </w:r>
      <w:r>
        <w:rPr>
          <w:rFonts w:hint="cs"/>
          <w:rtl/>
        </w:rPr>
        <w:t>ة والمدينة مائة وعشرون ألفا</w:t>
      </w:r>
      <w:r w:rsidR="00FF4D64">
        <w:rPr>
          <w:rFonts w:hint="cs"/>
          <w:rtl/>
        </w:rPr>
        <w:t>ً</w:t>
      </w:r>
      <w:r>
        <w:rPr>
          <w:rFonts w:hint="cs"/>
          <w:rtl/>
        </w:rPr>
        <w:t xml:space="preserve"> وهم الذين شهدوا معه</w:t>
      </w:r>
      <w:r w:rsidR="00BF520B">
        <w:rPr>
          <w:rFonts w:hint="cs"/>
          <w:rtl/>
        </w:rPr>
        <w:t xml:space="preserve"> حجّ</w:t>
      </w:r>
      <w:r w:rsidR="00FF4D64">
        <w:rPr>
          <w:rFonts w:hint="cs"/>
          <w:rtl/>
        </w:rPr>
        <w:t>َ</w:t>
      </w:r>
      <w:r w:rsidR="00BF520B">
        <w:rPr>
          <w:rFonts w:hint="cs"/>
          <w:rtl/>
        </w:rPr>
        <w:t>ة الوداع</w:t>
      </w:r>
      <w:r>
        <w:rPr>
          <w:rFonts w:hint="cs"/>
          <w:rtl/>
        </w:rPr>
        <w:t xml:space="preserve"> وسمعوا منه هذه المقالة</w:t>
      </w:r>
      <w:r w:rsidR="00FD2843">
        <w:rPr>
          <w:rFonts w:hint="cs"/>
          <w:rtl/>
        </w:rPr>
        <w:t>،</w:t>
      </w:r>
      <w:r>
        <w:rPr>
          <w:rFonts w:hint="cs"/>
          <w:rtl/>
        </w:rPr>
        <w:t xml:space="preserve"> وقد أكثر الشعراء في ذلك في تلك الحكاية.</w:t>
      </w:r>
    </w:p>
    <w:p w:rsidR="004320E4" w:rsidRDefault="004320E4" w:rsidP="001753F3">
      <w:pPr>
        <w:pStyle w:val="libNormal"/>
        <w:rPr>
          <w:rtl/>
        </w:rPr>
      </w:pPr>
      <w:r w:rsidRPr="004320E4">
        <w:rPr>
          <w:rFonts w:hint="cs"/>
          <w:rtl/>
        </w:rPr>
        <w:t>10</w:t>
      </w:r>
      <w:r w:rsidR="00FD2843">
        <w:rPr>
          <w:rFonts w:hint="cs"/>
          <w:rtl/>
        </w:rPr>
        <w:t xml:space="preserve"> - </w:t>
      </w:r>
      <w:r w:rsidRPr="004320E4">
        <w:rPr>
          <w:rFonts w:hint="cs"/>
          <w:rtl/>
        </w:rPr>
        <w:t>أبو المظفر سبط ابن الجوزي</w:t>
      </w:r>
      <w:r w:rsidR="00FF4D64">
        <w:rPr>
          <w:rFonts w:hint="cs"/>
          <w:rtl/>
        </w:rPr>
        <w:t>ِّ</w:t>
      </w:r>
      <w:r w:rsidRPr="004320E4">
        <w:rPr>
          <w:rFonts w:hint="cs"/>
          <w:rtl/>
        </w:rPr>
        <w:t xml:space="preserve"> الحنفي</w:t>
      </w:r>
      <w:r w:rsidR="00FF4D64">
        <w:rPr>
          <w:rFonts w:hint="cs"/>
          <w:rtl/>
        </w:rPr>
        <w:t>ُّ</w:t>
      </w:r>
      <w:r w:rsidR="00D764BC">
        <w:rPr>
          <w:rFonts w:hint="cs"/>
          <w:rtl/>
        </w:rPr>
        <w:t xml:space="preserve"> المتوفّى </w:t>
      </w:r>
      <w:r w:rsidRPr="004320E4">
        <w:rPr>
          <w:rFonts w:hint="cs"/>
          <w:rtl/>
        </w:rPr>
        <w:t>654</w:t>
      </w:r>
      <w:r w:rsidR="00FF4D64">
        <w:rPr>
          <w:rFonts w:hint="cs"/>
          <w:rtl/>
        </w:rPr>
        <w:t xml:space="preserve"> *</w:t>
      </w:r>
      <w:r w:rsidRPr="004320E4">
        <w:rPr>
          <w:rFonts w:hint="cs"/>
          <w:rtl/>
        </w:rPr>
        <w:t xml:space="preserve"> قال في تذكرته ص 18 بعد ذكره الحديث مع صدره وذيله وتهنئة عمر بعد</w:t>
      </w:r>
      <w:r w:rsidR="001753F3">
        <w:rPr>
          <w:rFonts w:hint="cs"/>
          <w:rtl/>
        </w:rPr>
        <w:t>ّ</w:t>
      </w:r>
      <w:r w:rsidRPr="004320E4">
        <w:rPr>
          <w:rFonts w:hint="cs"/>
          <w:rtl/>
        </w:rPr>
        <w:t>ة طرق</w:t>
      </w:r>
      <w:r w:rsidR="00FD2843">
        <w:rPr>
          <w:rFonts w:hint="cs"/>
          <w:rtl/>
        </w:rPr>
        <w:t>:</w:t>
      </w:r>
      <w:r w:rsidRPr="004320E4">
        <w:rPr>
          <w:rFonts w:hint="cs"/>
          <w:rtl/>
        </w:rPr>
        <w:t xml:space="preserve"> وكل</w:t>
      </w:r>
      <w:r w:rsidR="001753F3">
        <w:rPr>
          <w:rFonts w:hint="cs"/>
          <w:rtl/>
        </w:rPr>
        <w:t>ُّ</w:t>
      </w:r>
      <w:r w:rsidRPr="004320E4">
        <w:rPr>
          <w:rFonts w:hint="cs"/>
          <w:rtl/>
        </w:rPr>
        <w:t xml:space="preserve"> هذه الروايات خر</w:t>
      </w:r>
      <w:r w:rsidR="001753F3">
        <w:rPr>
          <w:rFonts w:hint="cs"/>
          <w:rtl/>
        </w:rPr>
        <w:t>َّ</w:t>
      </w:r>
      <w:r w:rsidRPr="004320E4">
        <w:rPr>
          <w:rFonts w:hint="cs"/>
          <w:rtl/>
        </w:rPr>
        <w:t>جها أحمد بن حنبل في الفضايل بزيادات</w:t>
      </w:r>
      <w:r w:rsidR="00FD2843">
        <w:rPr>
          <w:rFonts w:hint="cs"/>
          <w:rtl/>
        </w:rPr>
        <w:t>،</w:t>
      </w:r>
      <w:r w:rsidRPr="004320E4">
        <w:rPr>
          <w:rFonts w:hint="cs"/>
          <w:rtl/>
        </w:rPr>
        <w:t xml:space="preserve"> فإن قيل</w:t>
      </w:r>
      <w:r w:rsidR="00FD2843">
        <w:rPr>
          <w:rFonts w:hint="cs"/>
          <w:rtl/>
        </w:rPr>
        <w:t>:</w:t>
      </w:r>
      <w:r w:rsidRPr="004320E4">
        <w:rPr>
          <w:rFonts w:hint="cs"/>
          <w:rtl/>
        </w:rPr>
        <w:t xml:space="preserve"> فهذه الرواية التي فيها قول عمر رضي الله عنه</w:t>
      </w:r>
      <w:r w:rsidR="00FD2843">
        <w:rPr>
          <w:rFonts w:hint="cs"/>
          <w:rtl/>
        </w:rPr>
        <w:t>:</w:t>
      </w:r>
      <w:r w:rsidRPr="004320E4">
        <w:rPr>
          <w:rFonts w:hint="cs"/>
          <w:rtl/>
        </w:rPr>
        <w:t xml:space="preserve"> أصبحت مولاي ومولى كل</w:t>
      </w:r>
      <w:r w:rsidR="001753F3">
        <w:rPr>
          <w:rFonts w:hint="cs"/>
          <w:rtl/>
        </w:rPr>
        <w:t>ّ</w:t>
      </w:r>
      <w:r w:rsidRPr="004320E4">
        <w:rPr>
          <w:rFonts w:hint="cs"/>
          <w:rtl/>
        </w:rPr>
        <w:t xml:space="preserve"> مؤمن ومؤمنة. ضعيفة</w:t>
      </w:r>
      <w:r w:rsidR="001753F3">
        <w:rPr>
          <w:rFonts w:hint="cs"/>
          <w:rtl/>
        </w:rPr>
        <w:t>ٌ</w:t>
      </w:r>
      <w:r w:rsidRPr="004320E4">
        <w:rPr>
          <w:rFonts w:hint="cs"/>
          <w:rtl/>
        </w:rPr>
        <w:t>. فالجواب</w:t>
      </w:r>
      <w:r w:rsidR="00FD2843">
        <w:rPr>
          <w:rFonts w:hint="cs"/>
          <w:rtl/>
        </w:rPr>
        <w:t>:</w:t>
      </w:r>
      <w:r w:rsidRPr="004320E4">
        <w:rPr>
          <w:rFonts w:hint="cs"/>
          <w:rtl/>
        </w:rPr>
        <w:t xml:space="preserve"> إن</w:t>
      </w:r>
      <w:r w:rsidR="001753F3">
        <w:rPr>
          <w:rFonts w:hint="cs"/>
          <w:rtl/>
        </w:rPr>
        <w:t>َّ</w:t>
      </w:r>
      <w:r w:rsidRPr="004320E4">
        <w:rPr>
          <w:rFonts w:hint="cs"/>
          <w:rtl/>
        </w:rPr>
        <w:t xml:space="preserve"> هذه الرواية صحيحة</w:t>
      </w:r>
      <w:r w:rsidR="001753F3">
        <w:rPr>
          <w:rFonts w:hint="cs"/>
          <w:rtl/>
        </w:rPr>
        <w:t>ٌ</w:t>
      </w:r>
      <w:r w:rsidRPr="004320E4">
        <w:rPr>
          <w:rFonts w:hint="cs"/>
          <w:rtl/>
        </w:rPr>
        <w:t>. وإن</w:t>
      </w:r>
      <w:r w:rsidR="001753F3">
        <w:rPr>
          <w:rFonts w:hint="cs"/>
          <w:rtl/>
        </w:rPr>
        <w:t>ّ</w:t>
      </w:r>
      <w:r w:rsidRPr="004320E4">
        <w:rPr>
          <w:rFonts w:hint="cs"/>
          <w:rtl/>
        </w:rPr>
        <w:t>ما الضعيف حديث</w:t>
      </w:r>
      <w:r w:rsidR="001753F3">
        <w:rPr>
          <w:rFonts w:hint="cs"/>
          <w:rtl/>
        </w:rPr>
        <w:t>ٌ</w:t>
      </w:r>
      <w:r w:rsidRPr="004320E4">
        <w:rPr>
          <w:rFonts w:hint="cs"/>
          <w:rtl/>
        </w:rPr>
        <w:t xml:space="preserve"> رواه أبو بكر أحمد بن ثابت الخطيب عن عبد الله بن علي بن بشر عن علي بن عمر الدارقطني عن أبي نصر حبشون </w:t>
      </w:r>
      <w:r w:rsidRPr="00FD2843">
        <w:rPr>
          <w:rStyle w:val="libFootnotenumChar"/>
          <w:rFonts w:hint="cs"/>
          <w:rtl/>
        </w:rPr>
        <w:t>(1)</w:t>
      </w:r>
      <w:r w:rsidRPr="004320E4">
        <w:rPr>
          <w:rFonts w:hint="cs"/>
          <w:rtl/>
        </w:rPr>
        <w:t xml:space="preserve"> بن موسى بن</w:t>
      </w:r>
      <w:r w:rsidR="002D65F4">
        <w:rPr>
          <w:rFonts w:hint="cs"/>
          <w:rtl/>
        </w:rPr>
        <w:t xml:space="preserve"> أيّوب </w:t>
      </w:r>
      <w:r w:rsidRPr="004320E4">
        <w:rPr>
          <w:rFonts w:hint="cs"/>
          <w:rtl/>
        </w:rPr>
        <w:t>الخلال يرفعه إلى أبي هريرة وقال في آخرة</w:t>
      </w:r>
      <w:r w:rsidR="00FD2843">
        <w:rPr>
          <w:rFonts w:hint="cs"/>
          <w:rtl/>
        </w:rPr>
        <w:t>:</w:t>
      </w:r>
      <w:r w:rsidRPr="004320E4">
        <w:rPr>
          <w:rFonts w:hint="cs"/>
          <w:rtl/>
        </w:rPr>
        <w:t xml:space="preserve"> ل</w:t>
      </w:r>
      <w:r w:rsidR="001753F3">
        <w:rPr>
          <w:rFonts w:hint="cs"/>
          <w:rtl/>
        </w:rPr>
        <w:t>َ</w:t>
      </w:r>
      <w:r w:rsidRPr="004320E4">
        <w:rPr>
          <w:rFonts w:hint="cs"/>
          <w:rtl/>
        </w:rPr>
        <w:t>م</w:t>
      </w:r>
      <w:r w:rsidR="001753F3">
        <w:rPr>
          <w:rFonts w:hint="cs"/>
          <w:rtl/>
        </w:rPr>
        <w:t>ّ</w:t>
      </w:r>
      <w:r w:rsidRPr="004320E4">
        <w:rPr>
          <w:rFonts w:hint="cs"/>
          <w:rtl/>
        </w:rPr>
        <w:t>ا قال النبي</w:t>
      </w:r>
      <w:r w:rsidR="001753F3">
        <w:rPr>
          <w:rFonts w:hint="cs"/>
          <w:rtl/>
        </w:rPr>
        <w:t>ُّ</w:t>
      </w:r>
      <w:r w:rsidRPr="004320E4">
        <w:rPr>
          <w:rFonts w:hint="cs"/>
          <w:rtl/>
        </w:rPr>
        <w:t xml:space="preserve"> صل</w:t>
      </w:r>
      <w:r w:rsidR="001753F3">
        <w:rPr>
          <w:rFonts w:hint="cs"/>
          <w:rtl/>
        </w:rPr>
        <w:t>ّ</w:t>
      </w:r>
      <w:r w:rsidRPr="004320E4">
        <w:rPr>
          <w:rFonts w:hint="cs"/>
          <w:rtl/>
        </w:rPr>
        <w:t xml:space="preserve">ى الله عليه وسلم </w:t>
      </w:r>
      <w:r w:rsidR="00B35A88">
        <w:rPr>
          <w:rFonts w:hint="cs"/>
          <w:rtl/>
        </w:rPr>
        <w:t>مَن كنت مولاه فعليٌّ مولاه</w:t>
      </w:r>
      <w:r w:rsidRPr="004320E4">
        <w:rPr>
          <w:rFonts w:hint="cs"/>
          <w:rtl/>
        </w:rPr>
        <w:t>. نزل قوله</w:t>
      </w:r>
      <w:r w:rsidR="00FD2843">
        <w:rPr>
          <w:rFonts w:hint="cs"/>
          <w:rtl/>
        </w:rPr>
        <w:t>:</w:t>
      </w:r>
      <w:r w:rsidRPr="004320E4">
        <w:rPr>
          <w:rFonts w:hint="cs"/>
          <w:rtl/>
        </w:rPr>
        <w:t xml:space="preserve"> </w:t>
      </w:r>
      <w:r w:rsidR="001753F3" w:rsidRPr="00900FB2">
        <w:rPr>
          <w:rStyle w:val="libAlaemChar"/>
          <w:rFonts w:hint="cs"/>
          <w:rtl/>
        </w:rPr>
        <w:t>(</w:t>
      </w:r>
      <w:r w:rsidR="001753F3" w:rsidRPr="00090F44">
        <w:rPr>
          <w:rStyle w:val="libAieChar"/>
          <w:rFonts w:hint="cs"/>
          <w:rtl/>
        </w:rPr>
        <w:t>الْيَوْمَ</w:t>
      </w:r>
      <w:r w:rsidR="001753F3" w:rsidRPr="00090F44">
        <w:rPr>
          <w:rStyle w:val="libAieChar"/>
          <w:rtl/>
        </w:rPr>
        <w:t xml:space="preserve"> </w:t>
      </w:r>
      <w:r w:rsidR="001753F3" w:rsidRPr="00090F44">
        <w:rPr>
          <w:rStyle w:val="libAieChar"/>
          <w:rFonts w:hint="cs"/>
          <w:rtl/>
        </w:rPr>
        <w:t>أَكْمَلْتُ</w:t>
      </w:r>
      <w:r w:rsidR="001753F3" w:rsidRPr="00090F44">
        <w:rPr>
          <w:rStyle w:val="libAieChar"/>
          <w:rtl/>
        </w:rPr>
        <w:t xml:space="preserve"> </w:t>
      </w:r>
      <w:r w:rsidR="001753F3" w:rsidRPr="00090F44">
        <w:rPr>
          <w:rStyle w:val="libAieChar"/>
          <w:rFonts w:hint="cs"/>
          <w:rtl/>
        </w:rPr>
        <w:t>لَكُمْ</w:t>
      </w:r>
      <w:r w:rsidR="001753F3" w:rsidRPr="00090F44">
        <w:rPr>
          <w:rStyle w:val="libAieChar"/>
          <w:rtl/>
        </w:rPr>
        <w:t xml:space="preserve"> </w:t>
      </w:r>
      <w:r w:rsidR="001753F3" w:rsidRPr="00090F44">
        <w:rPr>
          <w:rStyle w:val="libAieChar"/>
          <w:rFonts w:hint="cs"/>
          <w:rtl/>
        </w:rPr>
        <w:t>دِينَكُمْ</w:t>
      </w:r>
      <w:r w:rsidR="001753F3" w:rsidRPr="00090F44">
        <w:rPr>
          <w:rStyle w:val="libAieChar"/>
          <w:rtl/>
        </w:rPr>
        <w:t xml:space="preserve"> </w:t>
      </w:r>
      <w:r w:rsidR="001753F3" w:rsidRPr="00090F44">
        <w:rPr>
          <w:rStyle w:val="libAieChar"/>
          <w:rFonts w:hint="cs"/>
          <w:rtl/>
        </w:rPr>
        <w:t>وَأَتْمَمْتُ</w:t>
      </w:r>
      <w:r w:rsidR="001753F3" w:rsidRPr="00090F44">
        <w:rPr>
          <w:rStyle w:val="libAieChar"/>
          <w:rtl/>
        </w:rPr>
        <w:t xml:space="preserve"> </w:t>
      </w:r>
      <w:r w:rsidR="001753F3" w:rsidRPr="00090F44">
        <w:rPr>
          <w:rStyle w:val="libAieChar"/>
          <w:rFonts w:hint="cs"/>
          <w:rtl/>
        </w:rPr>
        <w:t>عَلَيْكُمْ</w:t>
      </w:r>
      <w:r w:rsidR="001753F3" w:rsidRPr="00090F44">
        <w:rPr>
          <w:rStyle w:val="libAieChar"/>
          <w:rtl/>
        </w:rPr>
        <w:t xml:space="preserve"> </w:t>
      </w:r>
      <w:r w:rsidR="001753F3" w:rsidRPr="00090F44">
        <w:rPr>
          <w:rStyle w:val="libAieChar"/>
          <w:rFonts w:hint="cs"/>
          <w:rtl/>
        </w:rPr>
        <w:t>نِعْمَتِي</w:t>
      </w:r>
      <w:r w:rsidR="001753F3" w:rsidRPr="00900FB2">
        <w:rPr>
          <w:rStyle w:val="libAlaemChar"/>
          <w:rFonts w:hint="cs"/>
          <w:rtl/>
        </w:rPr>
        <w:t>)</w:t>
      </w:r>
      <w:r w:rsidRPr="004320E4">
        <w:rPr>
          <w:rFonts w:hint="cs"/>
          <w:rtl/>
        </w:rPr>
        <w:t xml:space="preserve"> الآية. قالوا</w:t>
      </w:r>
      <w:r w:rsidR="00FD2843">
        <w:rPr>
          <w:rFonts w:hint="cs"/>
          <w:rtl/>
        </w:rPr>
        <w:t>:</w:t>
      </w:r>
      <w:r w:rsidRPr="004320E4">
        <w:rPr>
          <w:rFonts w:hint="cs"/>
          <w:rtl/>
        </w:rPr>
        <w:t xml:space="preserve"> وقد إنفرد بهذا الحديث حبشون ونحن نقول</w:t>
      </w:r>
      <w:r w:rsidR="00FD2843">
        <w:rPr>
          <w:rFonts w:hint="cs"/>
          <w:rtl/>
        </w:rPr>
        <w:t>:</w:t>
      </w:r>
      <w:r w:rsidRPr="004320E4">
        <w:rPr>
          <w:rFonts w:hint="cs"/>
          <w:rtl/>
        </w:rPr>
        <w:t xml:space="preserve"> نحن ما استدللنا بحديث حبشون بل بالحديث الذي رواه أحمد في الفضايل عن البراء بن عازب وإسناده صحيح</w:t>
      </w:r>
      <w:r w:rsidR="001753F3">
        <w:rPr>
          <w:rFonts w:hint="cs"/>
          <w:rtl/>
        </w:rPr>
        <w:t>ٌ</w:t>
      </w:r>
      <w:r w:rsidRPr="004320E4">
        <w:rPr>
          <w:rFonts w:hint="cs"/>
          <w:rtl/>
        </w:rPr>
        <w:t>. إلى أن قال</w:t>
      </w:r>
      <w:r w:rsidR="00FD2843">
        <w:rPr>
          <w:rFonts w:hint="cs"/>
          <w:rtl/>
        </w:rPr>
        <w:t>:</w:t>
      </w:r>
      <w:r w:rsidRPr="004320E4">
        <w:rPr>
          <w:rFonts w:hint="cs"/>
          <w:rtl/>
        </w:rPr>
        <w:t xml:space="preserve"> إت</w:t>
      </w:r>
      <w:r w:rsidR="001753F3">
        <w:rPr>
          <w:rFonts w:hint="cs"/>
          <w:rtl/>
        </w:rPr>
        <w:t>ّ</w:t>
      </w:r>
      <w:r w:rsidRPr="004320E4">
        <w:rPr>
          <w:rFonts w:hint="cs"/>
          <w:rtl/>
        </w:rPr>
        <w:t>فق علماء السير على أن</w:t>
      </w:r>
      <w:r w:rsidR="001753F3">
        <w:rPr>
          <w:rFonts w:hint="cs"/>
          <w:rtl/>
        </w:rPr>
        <w:t>َّ</w:t>
      </w:r>
      <w:r w:rsidRPr="004320E4">
        <w:rPr>
          <w:rFonts w:hint="cs"/>
          <w:rtl/>
        </w:rPr>
        <w:t xml:space="preserve"> قص</w:t>
      </w:r>
      <w:r w:rsidR="001753F3">
        <w:rPr>
          <w:rFonts w:hint="cs"/>
          <w:rtl/>
        </w:rPr>
        <w:t>َّ</w:t>
      </w:r>
      <w:r w:rsidRPr="004320E4">
        <w:rPr>
          <w:rFonts w:hint="cs"/>
          <w:rtl/>
        </w:rPr>
        <w:t>ة الغدير كانت بعد رجوع النبي</w:t>
      </w:r>
      <w:r w:rsidR="001753F3">
        <w:rPr>
          <w:rFonts w:hint="cs"/>
          <w:rtl/>
        </w:rPr>
        <w:t>ِّ</w:t>
      </w:r>
      <w:r w:rsidRPr="004320E4">
        <w:rPr>
          <w:rFonts w:hint="cs"/>
          <w:rtl/>
        </w:rPr>
        <w:t xml:space="preserve"> صلى الله عليه وسلم من</w:t>
      </w:r>
      <w:r w:rsidR="00BF520B">
        <w:rPr>
          <w:rFonts w:hint="cs"/>
          <w:rtl/>
        </w:rPr>
        <w:t xml:space="preserve"> حجّ</w:t>
      </w:r>
      <w:r w:rsidR="001753F3">
        <w:rPr>
          <w:rFonts w:hint="cs"/>
          <w:rtl/>
        </w:rPr>
        <w:t>َ</w:t>
      </w:r>
      <w:r w:rsidR="00BF520B">
        <w:rPr>
          <w:rFonts w:hint="cs"/>
          <w:rtl/>
        </w:rPr>
        <w:t>ة الوداع</w:t>
      </w:r>
      <w:r w:rsidRPr="004320E4">
        <w:rPr>
          <w:rFonts w:hint="cs"/>
          <w:rtl/>
        </w:rPr>
        <w:t xml:space="preserve"> في الثامن عشر من ذي حج</w:t>
      </w:r>
      <w:r w:rsidR="001753F3">
        <w:rPr>
          <w:rFonts w:hint="cs"/>
          <w:rtl/>
        </w:rPr>
        <w:t>َّ</w:t>
      </w:r>
      <w:r w:rsidRPr="004320E4">
        <w:rPr>
          <w:rFonts w:hint="cs"/>
          <w:rtl/>
        </w:rPr>
        <w:t>ة</w:t>
      </w:r>
      <w:r w:rsidR="00FD2843">
        <w:rPr>
          <w:rFonts w:hint="cs"/>
          <w:rtl/>
        </w:rPr>
        <w:t>،</w:t>
      </w:r>
      <w:r w:rsidRPr="004320E4">
        <w:rPr>
          <w:rFonts w:hint="cs"/>
          <w:rtl/>
        </w:rPr>
        <w:t xml:space="preserve"> جمع الصحابة وكانوا مائة وعشرين ألفا</w:t>
      </w:r>
      <w:r w:rsidR="001753F3">
        <w:rPr>
          <w:rFonts w:hint="cs"/>
          <w:rtl/>
        </w:rPr>
        <w:t>ً</w:t>
      </w:r>
      <w:r w:rsidRPr="004320E4">
        <w:rPr>
          <w:rFonts w:hint="cs"/>
          <w:rtl/>
        </w:rPr>
        <w:t xml:space="preserve"> وقال</w:t>
      </w:r>
      <w:r w:rsidR="00FD2843">
        <w:rPr>
          <w:rFonts w:hint="cs"/>
          <w:rtl/>
        </w:rPr>
        <w:t>:</w:t>
      </w:r>
      <w:r w:rsidRPr="004320E4">
        <w:rPr>
          <w:rFonts w:hint="cs"/>
          <w:rtl/>
        </w:rPr>
        <w:t xml:space="preserve"> </w:t>
      </w:r>
      <w:r w:rsidR="00B35A88">
        <w:rPr>
          <w:rFonts w:hint="cs"/>
          <w:rtl/>
        </w:rPr>
        <w:t>مَن كنت مولاه فعليٌّ مولاه</w:t>
      </w:r>
      <w:r w:rsidRPr="004320E4">
        <w:rPr>
          <w:rFonts w:hint="cs"/>
          <w:rtl/>
        </w:rPr>
        <w:t>. الحديث. نص</w:t>
      </w:r>
      <w:r w:rsidR="001753F3">
        <w:rPr>
          <w:rFonts w:hint="cs"/>
          <w:rtl/>
        </w:rPr>
        <w:t>َّ</w:t>
      </w:r>
      <w:r w:rsidRPr="004320E4">
        <w:rPr>
          <w:rFonts w:hint="cs"/>
          <w:rtl/>
        </w:rPr>
        <w:t xml:space="preserve"> صلى الله عليه وسلم على ذلك بصريح العبارة دون التلويح والإشارة. ا ه</w:t>
      </w:r>
      <w:r w:rsidR="001753F3">
        <w:rPr>
          <w:rFonts w:hint="cs"/>
          <w:rtl/>
        </w:rPr>
        <w:t>ـ</w:t>
      </w:r>
      <w:r w:rsidRPr="004320E4">
        <w:rPr>
          <w:rFonts w:hint="cs"/>
          <w:rtl/>
        </w:rPr>
        <w:t>. وسيأتي تمام كلامه في المفاد إنشاء الله.</w:t>
      </w:r>
    </w:p>
    <w:p w:rsidR="004320E4" w:rsidRDefault="004320E4" w:rsidP="001753F3">
      <w:pPr>
        <w:pStyle w:val="libNormal"/>
        <w:rPr>
          <w:rtl/>
        </w:rPr>
      </w:pPr>
      <w:r>
        <w:rPr>
          <w:rFonts w:hint="cs"/>
          <w:rtl/>
        </w:rPr>
        <w:t>11</w:t>
      </w:r>
      <w:r w:rsidR="00FD2843">
        <w:rPr>
          <w:rFonts w:hint="cs"/>
          <w:rtl/>
        </w:rPr>
        <w:t xml:space="preserve"> - </w:t>
      </w:r>
      <w:r>
        <w:rPr>
          <w:rFonts w:hint="cs"/>
          <w:rtl/>
        </w:rPr>
        <w:t>ابن أبي الحديد المعتزلي</w:t>
      </w:r>
      <w:r w:rsidR="001753F3">
        <w:rPr>
          <w:rFonts w:hint="cs"/>
          <w:rtl/>
        </w:rPr>
        <w:t>ّ</w:t>
      </w:r>
      <w:r w:rsidR="00D764BC">
        <w:rPr>
          <w:rFonts w:hint="cs"/>
          <w:rtl/>
        </w:rPr>
        <w:t xml:space="preserve"> المتوفّى </w:t>
      </w:r>
      <w:r>
        <w:rPr>
          <w:rFonts w:hint="cs"/>
          <w:rtl/>
        </w:rPr>
        <w:t>655</w:t>
      </w:r>
      <w:r w:rsidR="001753F3">
        <w:rPr>
          <w:rFonts w:hint="cs"/>
          <w:rtl/>
        </w:rPr>
        <w:t xml:space="preserve"> *</w:t>
      </w:r>
      <w:r w:rsidR="00D764BC">
        <w:rPr>
          <w:rFonts w:hint="cs"/>
          <w:rtl/>
        </w:rPr>
        <w:t xml:space="preserve"> عدّ</w:t>
      </w:r>
      <w:r w:rsidR="001753F3">
        <w:rPr>
          <w:rFonts w:hint="cs"/>
          <w:rtl/>
        </w:rPr>
        <w:t>َ</w:t>
      </w:r>
      <w:r w:rsidR="00D764BC">
        <w:rPr>
          <w:rFonts w:hint="cs"/>
          <w:rtl/>
        </w:rPr>
        <w:t xml:space="preserve">ه </w:t>
      </w:r>
      <w:r>
        <w:rPr>
          <w:rFonts w:hint="cs"/>
          <w:rtl/>
        </w:rPr>
        <w:t>في شرح نهج البلاغة ج 2</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في التذكرة</w:t>
      </w:r>
      <w:r w:rsidR="00FD2843">
        <w:rPr>
          <w:rFonts w:hint="cs"/>
          <w:rtl/>
        </w:rPr>
        <w:t>:</w:t>
      </w:r>
      <w:r>
        <w:rPr>
          <w:rFonts w:hint="cs"/>
          <w:rtl/>
        </w:rPr>
        <w:t xml:space="preserve"> أبي نضير خيشون. وفيه تصحيف. وسنوقفك على صحة حديث حبشون.</w:t>
      </w:r>
    </w:p>
    <w:p w:rsidR="004320E4" w:rsidRDefault="004320E4" w:rsidP="00806C03">
      <w:pPr>
        <w:pStyle w:val="libNormal"/>
      </w:pPr>
      <w:r>
        <w:rPr>
          <w:rFonts w:hint="cs"/>
          <w:rtl/>
        </w:rPr>
        <w:br w:type="page"/>
      </w:r>
    </w:p>
    <w:p w:rsidR="004320E4" w:rsidRDefault="004320E4" w:rsidP="001753F3">
      <w:pPr>
        <w:pStyle w:val="libNormal0"/>
        <w:rPr>
          <w:rtl/>
        </w:rPr>
      </w:pPr>
      <w:r>
        <w:rPr>
          <w:rFonts w:hint="cs"/>
          <w:rtl/>
        </w:rPr>
        <w:lastRenderedPageBreak/>
        <w:t>ص 449 من الأخبار العام</w:t>
      </w:r>
      <w:r w:rsidR="001753F3">
        <w:rPr>
          <w:rFonts w:hint="cs"/>
          <w:rtl/>
        </w:rPr>
        <w:t>ّ</w:t>
      </w:r>
      <w:r>
        <w:rPr>
          <w:rFonts w:hint="cs"/>
          <w:rtl/>
        </w:rPr>
        <w:t>ة الشايعة من فضايل أمير المؤمنين</w:t>
      </w:r>
      <w:r w:rsidR="00FD2843">
        <w:rPr>
          <w:rFonts w:hint="cs"/>
          <w:rtl/>
        </w:rPr>
        <w:t>،</w:t>
      </w:r>
      <w:r>
        <w:rPr>
          <w:rFonts w:hint="cs"/>
          <w:rtl/>
        </w:rPr>
        <w:t xml:space="preserve"> ومر</w:t>
      </w:r>
      <w:r w:rsidR="001753F3">
        <w:rPr>
          <w:rFonts w:hint="cs"/>
          <w:rtl/>
        </w:rPr>
        <w:t>ّ</w:t>
      </w:r>
      <w:r>
        <w:rPr>
          <w:rFonts w:hint="cs"/>
          <w:rtl/>
        </w:rPr>
        <w:t xml:space="preserve"> عنه ص 148</w:t>
      </w:r>
      <w:r w:rsidR="00FD2843">
        <w:rPr>
          <w:rFonts w:hint="cs"/>
          <w:rtl/>
        </w:rPr>
        <w:t>:</w:t>
      </w:r>
      <w:r>
        <w:rPr>
          <w:rFonts w:hint="cs"/>
          <w:rtl/>
        </w:rPr>
        <w:t xml:space="preserve"> استفاضة حديث احتجاج أمير المؤمنين يوم الشورى وفيه حديث الغدير.</w:t>
      </w:r>
    </w:p>
    <w:p w:rsidR="004320E4" w:rsidRDefault="004320E4" w:rsidP="001753F3">
      <w:pPr>
        <w:pStyle w:val="libNormal"/>
        <w:rPr>
          <w:rtl/>
        </w:rPr>
      </w:pPr>
      <w:r>
        <w:rPr>
          <w:rFonts w:hint="cs"/>
          <w:rtl/>
        </w:rPr>
        <w:t>12</w:t>
      </w:r>
      <w:r w:rsidR="00FD2843">
        <w:rPr>
          <w:rFonts w:hint="cs"/>
          <w:rtl/>
        </w:rPr>
        <w:t xml:space="preserve"> - </w:t>
      </w:r>
      <w:r>
        <w:rPr>
          <w:rFonts w:hint="cs"/>
          <w:rtl/>
        </w:rPr>
        <w:t>الحافظ أبو عبد الله الكنجي الشافعي</w:t>
      </w:r>
      <w:r w:rsidR="001753F3">
        <w:rPr>
          <w:rFonts w:hint="cs"/>
          <w:rtl/>
        </w:rPr>
        <w:t>ُّ</w:t>
      </w:r>
      <w:r w:rsidR="00D764BC">
        <w:rPr>
          <w:rFonts w:hint="cs"/>
          <w:rtl/>
        </w:rPr>
        <w:t xml:space="preserve"> المتوفّى </w:t>
      </w:r>
      <w:r>
        <w:rPr>
          <w:rFonts w:hint="cs"/>
          <w:rtl/>
        </w:rPr>
        <w:t>658</w:t>
      </w:r>
      <w:r w:rsidR="001753F3">
        <w:rPr>
          <w:rFonts w:hint="cs"/>
          <w:rtl/>
        </w:rPr>
        <w:t xml:space="preserve"> *</w:t>
      </w:r>
      <w:r>
        <w:rPr>
          <w:rFonts w:hint="cs"/>
          <w:rtl/>
        </w:rPr>
        <w:t xml:space="preserve"> قال في </w:t>
      </w:r>
      <w:r w:rsidR="001753F3">
        <w:rPr>
          <w:rFonts w:hint="cs"/>
          <w:rtl/>
        </w:rPr>
        <w:t>«</w:t>
      </w:r>
      <w:r>
        <w:rPr>
          <w:rFonts w:hint="cs"/>
          <w:rtl/>
        </w:rPr>
        <w:t>كفاية الطالب</w:t>
      </w:r>
      <w:r w:rsidR="001753F3">
        <w:rPr>
          <w:rFonts w:hint="cs"/>
          <w:rtl/>
        </w:rPr>
        <w:t>»</w:t>
      </w:r>
      <w:r>
        <w:rPr>
          <w:rFonts w:hint="cs"/>
          <w:rtl/>
        </w:rPr>
        <w:t xml:space="preserve"> ص 15 بعد ذكر الحديث من طرق أحمد</w:t>
      </w:r>
      <w:r w:rsidR="00FD2843">
        <w:rPr>
          <w:rFonts w:hint="cs"/>
          <w:rtl/>
        </w:rPr>
        <w:t>:</w:t>
      </w:r>
      <w:r>
        <w:rPr>
          <w:rFonts w:hint="cs"/>
          <w:rtl/>
        </w:rPr>
        <w:t xml:space="preserve"> أقول</w:t>
      </w:r>
      <w:r w:rsidR="00FD2843">
        <w:rPr>
          <w:rFonts w:hint="cs"/>
          <w:rtl/>
        </w:rPr>
        <w:t>،</w:t>
      </w:r>
      <w:r>
        <w:rPr>
          <w:rFonts w:hint="cs"/>
          <w:rtl/>
        </w:rPr>
        <w:t xml:space="preserve"> هكذا أخرجه في مسنده وناهيك به راويا</w:t>
      </w:r>
      <w:r w:rsidR="001753F3">
        <w:rPr>
          <w:rFonts w:hint="cs"/>
          <w:rtl/>
        </w:rPr>
        <w:t>ً</w:t>
      </w:r>
      <w:r>
        <w:rPr>
          <w:rFonts w:hint="cs"/>
          <w:rtl/>
        </w:rPr>
        <w:t xml:space="preserve"> بسند واحد وكيف وقد جمع طرقه مثل هذا الإمام. وقال بعد روايته من طرق الحافظ أبي عيسى الترمذي في جامعه</w:t>
      </w:r>
      <w:r w:rsidR="00FD2843">
        <w:rPr>
          <w:rFonts w:hint="cs"/>
          <w:rtl/>
        </w:rPr>
        <w:t>:</w:t>
      </w:r>
      <w:r>
        <w:rPr>
          <w:rFonts w:hint="cs"/>
          <w:rtl/>
        </w:rPr>
        <w:t xml:space="preserve"> وجمع الدارقطني الحافظ طرقه في جزء</w:t>
      </w:r>
      <w:r w:rsidR="00FD2843">
        <w:rPr>
          <w:rFonts w:hint="cs"/>
          <w:rtl/>
        </w:rPr>
        <w:t>،</w:t>
      </w:r>
      <w:r>
        <w:rPr>
          <w:rFonts w:hint="cs"/>
          <w:rtl/>
        </w:rPr>
        <w:t xml:space="preserve"> وجمع الحافظ ابن عقدة الكوفي كتابا</w:t>
      </w:r>
      <w:r w:rsidR="001753F3">
        <w:rPr>
          <w:rFonts w:hint="cs"/>
          <w:rtl/>
        </w:rPr>
        <w:t>ً</w:t>
      </w:r>
      <w:r>
        <w:rPr>
          <w:rFonts w:hint="cs"/>
          <w:rtl/>
        </w:rPr>
        <w:t xml:space="preserve"> مفردا</w:t>
      </w:r>
      <w:r w:rsidR="001753F3">
        <w:rPr>
          <w:rFonts w:hint="cs"/>
          <w:rtl/>
        </w:rPr>
        <w:t>ً</w:t>
      </w:r>
      <w:r>
        <w:rPr>
          <w:rFonts w:hint="cs"/>
          <w:rtl/>
        </w:rPr>
        <w:t xml:space="preserve"> فيه</w:t>
      </w:r>
      <w:r w:rsidR="00FD2843">
        <w:rPr>
          <w:rFonts w:hint="cs"/>
          <w:rtl/>
        </w:rPr>
        <w:t>،</w:t>
      </w:r>
      <w:r>
        <w:rPr>
          <w:rFonts w:hint="cs"/>
          <w:rtl/>
        </w:rPr>
        <w:t xml:space="preserve"> ورووا أهل السير والتواريخ قص</w:t>
      </w:r>
      <w:r w:rsidR="001753F3">
        <w:rPr>
          <w:rFonts w:hint="cs"/>
          <w:rtl/>
        </w:rPr>
        <w:t>ّ</w:t>
      </w:r>
      <w:r>
        <w:rPr>
          <w:rFonts w:hint="cs"/>
          <w:rtl/>
        </w:rPr>
        <w:t xml:space="preserve">ة </w:t>
      </w:r>
      <w:r w:rsidR="00DF47D8">
        <w:rPr>
          <w:rFonts w:hint="cs"/>
          <w:rtl/>
        </w:rPr>
        <w:t>غدير خمّ</w:t>
      </w:r>
      <w:r w:rsidR="00FD2843">
        <w:rPr>
          <w:rFonts w:hint="cs"/>
          <w:rtl/>
        </w:rPr>
        <w:t>،</w:t>
      </w:r>
      <w:r>
        <w:rPr>
          <w:rFonts w:hint="cs"/>
          <w:rtl/>
        </w:rPr>
        <w:t xml:space="preserve"> وذكره محد</w:t>
      </w:r>
      <w:r w:rsidR="001753F3">
        <w:rPr>
          <w:rFonts w:hint="cs"/>
          <w:rtl/>
        </w:rPr>
        <w:t>ِّ</w:t>
      </w:r>
      <w:r>
        <w:rPr>
          <w:rFonts w:hint="cs"/>
          <w:rtl/>
        </w:rPr>
        <w:t>ث الشام في كتابه بطرق شت</w:t>
      </w:r>
      <w:r w:rsidR="001753F3">
        <w:rPr>
          <w:rFonts w:hint="cs"/>
          <w:rtl/>
        </w:rPr>
        <w:t>ّ</w:t>
      </w:r>
      <w:r>
        <w:rPr>
          <w:rFonts w:hint="cs"/>
          <w:rtl/>
        </w:rPr>
        <w:t>ى عن غير واحد من الصحابة والتابعين</w:t>
      </w:r>
      <w:r w:rsidR="00FD2843">
        <w:rPr>
          <w:rFonts w:hint="cs"/>
          <w:rtl/>
        </w:rPr>
        <w:t>،</w:t>
      </w:r>
      <w:r>
        <w:rPr>
          <w:rFonts w:hint="cs"/>
          <w:rtl/>
        </w:rPr>
        <w:t xml:space="preserve"> أخبرني بذلك عاليا</w:t>
      </w:r>
      <w:r w:rsidR="001753F3">
        <w:rPr>
          <w:rFonts w:hint="cs"/>
          <w:rtl/>
        </w:rPr>
        <w:t>ً</w:t>
      </w:r>
      <w:r>
        <w:rPr>
          <w:rFonts w:hint="cs"/>
          <w:rtl/>
        </w:rPr>
        <w:t xml:space="preserve"> المشايخ. وروى بإسناده ص 17 عن المحاملي ثم</w:t>
      </w:r>
      <w:r w:rsidR="001753F3">
        <w:rPr>
          <w:rFonts w:hint="cs"/>
          <w:rtl/>
        </w:rPr>
        <w:t>َّ</w:t>
      </w:r>
      <w:r>
        <w:rPr>
          <w:rFonts w:hint="cs"/>
          <w:rtl/>
        </w:rPr>
        <w:t xml:space="preserve"> قال</w:t>
      </w:r>
      <w:r w:rsidR="00FD2843">
        <w:rPr>
          <w:rFonts w:hint="cs"/>
          <w:rtl/>
        </w:rPr>
        <w:t>:</w:t>
      </w:r>
      <w:r>
        <w:rPr>
          <w:rFonts w:hint="cs"/>
          <w:rtl/>
        </w:rPr>
        <w:t xml:space="preserve"> قلت</w:t>
      </w:r>
      <w:r w:rsidR="00FD2843">
        <w:rPr>
          <w:rFonts w:hint="cs"/>
          <w:rtl/>
        </w:rPr>
        <w:t>:</w:t>
      </w:r>
      <w:r>
        <w:rPr>
          <w:rFonts w:hint="cs"/>
          <w:rtl/>
        </w:rPr>
        <w:t xml:space="preserve"> هذا حديث</w:t>
      </w:r>
      <w:r w:rsidR="001753F3">
        <w:rPr>
          <w:rFonts w:hint="cs"/>
          <w:rtl/>
        </w:rPr>
        <w:t>ٌ</w:t>
      </w:r>
      <w:r>
        <w:rPr>
          <w:rFonts w:hint="cs"/>
          <w:rtl/>
        </w:rPr>
        <w:t xml:space="preserve"> مشهور</w:t>
      </w:r>
      <w:r w:rsidR="001753F3">
        <w:rPr>
          <w:rFonts w:hint="cs"/>
          <w:rtl/>
        </w:rPr>
        <w:t>ٌ</w:t>
      </w:r>
      <w:r>
        <w:rPr>
          <w:rFonts w:hint="cs"/>
          <w:rtl/>
        </w:rPr>
        <w:t xml:space="preserve"> حسن</w:t>
      </w:r>
      <w:r w:rsidR="001753F3">
        <w:rPr>
          <w:rFonts w:hint="cs"/>
          <w:rtl/>
        </w:rPr>
        <w:t>ٌ</w:t>
      </w:r>
      <w:r>
        <w:rPr>
          <w:rFonts w:hint="cs"/>
          <w:rtl/>
        </w:rPr>
        <w:t xml:space="preserve"> روته الثقات</w:t>
      </w:r>
      <w:r w:rsidR="00FD2843">
        <w:rPr>
          <w:rFonts w:hint="cs"/>
          <w:rtl/>
        </w:rPr>
        <w:t>،</w:t>
      </w:r>
      <w:r>
        <w:rPr>
          <w:rFonts w:hint="cs"/>
          <w:rtl/>
        </w:rPr>
        <w:t xml:space="preserve"> وانضمام هذه الأسانيد بعضها إلى بعض حج</w:t>
      </w:r>
      <w:r w:rsidR="001753F3">
        <w:rPr>
          <w:rFonts w:hint="cs"/>
          <w:rtl/>
        </w:rPr>
        <w:t>َّ</w:t>
      </w:r>
      <w:r>
        <w:rPr>
          <w:rFonts w:hint="cs"/>
          <w:rtl/>
        </w:rPr>
        <w:t>ة في صح</w:t>
      </w:r>
      <w:r w:rsidR="001753F3">
        <w:rPr>
          <w:rFonts w:hint="cs"/>
          <w:rtl/>
        </w:rPr>
        <w:t>َّ</w:t>
      </w:r>
      <w:r>
        <w:rPr>
          <w:rFonts w:hint="cs"/>
          <w:rtl/>
        </w:rPr>
        <w:t>ة النقل.</w:t>
      </w:r>
    </w:p>
    <w:p w:rsidR="004320E4" w:rsidRDefault="004320E4" w:rsidP="004320E4">
      <w:pPr>
        <w:pStyle w:val="libNormal"/>
        <w:rPr>
          <w:rtl/>
        </w:rPr>
      </w:pPr>
      <w:r>
        <w:rPr>
          <w:rFonts w:hint="cs"/>
          <w:rtl/>
        </w:rPr>
        <w:t>13</w:t>
      </w:r>
      <w:r w:rsidR="00FD2843">
        <w:rPr>
          <w:rFonts w:hint="cs"/>
          <w:rtl/>
        </w:rPr>
        <w:t xml:space="preserve"> - </w:t>
      </w:r>
      <w:r>
        <w:rPr>
          <w:rFonts w:hint="cs"/>
          <w:rtl/>
        </w:rPr>
        <w:t>الشيخ أبو المكارم علاء الدين السمناني</w:t>
      </w:r>
      <w:r w:rsidR="001753F3">
        <w:rPr>
          <w:rFonts w:hint="cs"/>
          <w:rtl/>
        </w:rPr>
        <w:t>ُّ</w:t>
      </w:r>
      <w:r w:rsidR="00D764BC">
        <w:rPr>
          <w:rFonts w:hint="cs"/>
          <w:rtl/>
        </w:rPr>
        <w:t xml:space="preserve"> المتوفّى </w:t>
      </w:r>
      <w:r>
        <w:rPr>
          <w:rFonts w:hint="cs"/>
          <w:rtl/>
        </w:rPr>
        <w:t>736</w:t>
      </w:r>
      <w:r w:rsidR="00FD2843">
        <w:rPr>
          <w:rFonts w:hint="cs"/>
          <w:rtl/>
        </w:rPr>
        <w:t>،</w:t>
      </w:r>
      <w:r>
        <w:rPr>
          <w:rFonts w:hint="cs"/>
          <w:rtl/>
        </w:rPr>
        <w:t xml:space="preserve"> قال </w:t>
      </w:r>
      <w:r w:rsidR="00FD2843">
        <w:rPr>
          <w:rFonts w:hint="cs"/>
          <w:rtl/>
        </w:rPr>
        <w:t>(</w:t>
      </w:r>
      <w:r>
        <w:rPr>
          <w:rFonts w:hint="cs"/>
          <w:rtl/>
        </w:rPr>
        <w:t>في العروة الوثقى</w:t>
      </w:r>
      <w:r w:rsidR="00FD2843">
        <w:rPr>
          <w:rFonts w:hint="cs"/>
          <w:rtl/>
        </w:rPr>
        <w:t>):</w:t>
      </w:r>
      <w:r>
        <w:rPr>
          <w:rFonts w:hint="cs"/>
          <w:rtl/>
        </w:rPr>
        <w:t xml:space="preserve"> وقال </w:t>
      </w:r>
      <w:r w:rsidR="001753F3">
        <w:rPr>
          <w:rFonts w:hint="cs"/>
          <w:rtl/>
        </w:rPr>
        <w:t>«</w:t>
      </w:r>
      <w:r>
        <w:rPr>
          <w:rFonts w:hint="cs"/>
          <w:rtl/>
        </w:rPr>
        <w:t>رسول الله</w:t>
      </w:r>
      <w:r w:rsidR="001753F3">
        <w:rPr>
          <w:rFonts w:hint="cs"/>
          <w:rtl/>
        </w:rPr>
        <w:t>»</w:t>
      </w:r>
      <w:r>
        <w:rPr>
          <w:rFonts w:hint="cs"/>
          <w:rtl/>
        </w:rPr>
        <w:t xml:space="preserve"> لعلي</w:t>
      </w:r>
      <w:r w:rsidR="001753F3">
        <w:rPr>
          <w:rFonts w:hint="cs"/>
          <w:rtl/>
        </w:rPr>
        <w:t>ّ</w:t>
      </w:r>
      <w:r>
        <w:rPr>
          <w:rFonts w:hint="cs"/>
          <w:rtl/>
        </w:rPr>
        <w:t xml:space="preserve"> عليه السلام وسلام الملائكة الكرام</w:t>
      </w:r>
      <w:r w:rsidR="00FD2843">
        <w:rPr>
          <w:rFonts w:hint="cs"/>
          <w:rtl/>
        </w:rPr>
        <w:t>:</w:t>
      </w:r>
      <w:r>
        <w:rPr>
          <w:rFonts w:hint="cs"/>
          <w:rtl/>
        </w:rPr>
        <w:t xml:space="preserve"> أنت من</w:t>
      </w:r>
      <w:r w:rsidR="001753F3">
        <w:rPr>
          <w:rFonts w:hint="cs"/>
          <w:rtl/>
        </w:rPr>
        <w:t>ّ</w:t>
      </w:r>
      <w:r>
        <w:rPr>
          <w:rFonts w:hint="cs"/>
          <w:rtl/>
        </w:rPr>
        <w:t>ي بمنزلة هارون من موسى ولكن لا نبي</w:t>
      </w:r>
      <w:r w:rsidR="001753F3">
        <w:rPr>
          <w:rFonts w:hint="cs"/>
          <w:rtl/>
        </w:rPr>
        <w:t>َّ</w:t>
      </w:r>
      <w:r>
        <w:rPr>
          <w:rFonts w:hint="cs"/>
          <w:rtl/>
        </w:rPr>
        <w:t xml:space="preserve"> بعدي. وقال في </w:t>
      </w:r>
      <w:r w:rsidR="00DF47D8">
        <w:rPr>
          <w:rFonts w:hint="cs"/>
          <w:rtl/>
        </w:rPr>
        <w:t>غدير خمّ</w:t>
      </w:r>
      <w:r>
        <w:rPr>
          <w:rFonts w:hint="cs"/>
          <w:rtl/>
        </w:rPr>
        <w:t xml:space="preserve"> بعد</w:t>
      </w:r>
      <w:r w:rsidR="00BF520B">
        <w:rPr>
          <w:rFonts w:hint="cs"/>
          <w:rtl/>
        </w:rPr>
        <w:t xml:space="preserve"> حجّ</w:t>
      </w:r>
      <w:r w:rsidR="001753F3">
        <w:rPr>
          <w:rFonts w:hint="cs"/>
          <w:rtl/>
        </w:rPr>
        <w:t>َ</w:t>
      </w:r>
      <w:r w:rsidR="00BF520B">
        <w:rPr>
          <w:rFonts w:hint="cs"/>
          <w:rtl/>
        </w:rPr>
        <w:t>ة الوداع</w:t>
      </w:r>
      <w:r>
        <w:rPr>
          <w:rFonts w:hint="cs"/>
          <w:rtl/>
        </w:rPr>
        <w:t xml:space="preserve"> على ملأ من المهاجرين والأنصار آخذا</w:t>
      </w:r>
      <w:r w:rsidR="001753F3">
        <w:rPr>
          <w:rFonts w:hint="cs"/>
          <w:rtl/>
        </w:rPr>
        <w:t>ً</w:t>
      </w:r>
      <w:r>
        <w:rPr>
          <w:rFonts w:hint="cs"/>
          <w:rtl/>
        </w:rPr>
        <w:t xml:space="preserve"> بكتفه</w:t>
      </w:r>
      <w:r w:rsidR="00FD2843">
        <w:rPr>
          <w:rFonts w:hint="cs"/>
          <w:rtl/>
        </w:rPr>
        <w:t>:</w:t>
      </w:r>
      <w:r>
        <w:rPr>
          <w:rFonts w:hint="cs"/>
          <w:rtl/>
        </w:rPr>
        <w:t xml:space="preserve"> </w:t>
      </w:r>
      <w:r w:rsidR="00345A53">
        <w:rPr>
          <w:rFonts w:hint="cs"/>
          <w:rtl/>
        </w:rPr>
        <w:t xml:space="preserve">مَن كنت مولاه فعليٌّ مولاه، أللهمّ </w:t>
      </w:r>
      <w:r w:rsidR="005164B1">
        <w:rPr>
          <w:rFonts w:hint="cs"/>
          <w:rtl/>
        </w:rPr>
        <w:t>وال مَن والاه</w:t>
      </w:r>
      <w:r w:rsidR="00FD2843">
        <w:rPr>
          <w:rFonts w:hint="cs"/>
          <w:rtl/>
        </w:rPr>
        <w:t>،</w:t>
      </w:r>
      <w:r>
        <w:rPr>
          <w:rFonts w:hint="cs"/>
          <w:rtl/>
        </w:rPr>
        <w:t xml:space="preserve"> </w:t>
      </w:r>
      <w:r w:rsidR="005164B1">
        <w:rPr>
          <w:rFonts w:hint="cs"/>
          <w:rtl/>
        </w:rPr>
        <w:t>وعاد مَن عاداه</w:t>
      </w:r>
      <w:r>
        <w:rPr>
          <w:rFonts w:hint="cs"/>
          <w:rtl/>
        </w:rPr>
        <w:t>. وهذا حديث</w:t>
      </w:r>
      <w:r w:rsidR="001753F3">
        <w:rPr>
          <w:rFonts w:hint="cs"/>
          <w:rtl/>
        </w:rPr>
        <w:t>ٌ</w:t>
      </w:r>
      <w:r>
        <w:rPr>
          <w:rFonts w:hint="cs"/>
          <w:rtl/>
        </w:rPr>
        <w:t xml:space="preserve"> مت</w:t>
      </w:r>
      <w:r w:rsidR="001753F3">
        <w:rPr>
          <w:rFonts w:hint="cs"/>
          <w:rtl/>
        </w:rPr>
        <w:t>َّ</w:t>
      </w:r>
      <w:r>
        <w:rPr>
          <w:rFonts w:hint="cs"/>
          <w:rtl/>
        </w:rPr>
        <w:t>فق</w:t>
      </w:r>
      <w:r w:rsidR="001753F3">
        <w:rPr>
          <w:rFonts w:hint="cs"/>
          <w:rtl/>
        </w:rPr>
        <w:t>ٌ</w:t>
      </w:r>
      <w:r>
        <w:rPr>
          <w:rFonts w:hint="cs"/>
          <w:rtl/>
        </w:rPr>
        <w:t xml:space="preserve"> على صح</w:t>
      </w:r>
      <w:r w:rsidR="001753F3">
        <w:rPr>
          <w:rFonts w:hint="cs"/>
          <w:rtl/>
        </w:rPr>
        <w:t>َّ</w:t>
      </w:r>
      <w:r>
        <w:rPr>
          <w:rFonts w:hint="cs"/>
          <w:rtl/>
        </w:rPr>
        <w:t>ته</w:t>
      </w:r>
      <w:r w:rsidR="00FD2843">
        <w:rPr>
          <w:rFonts w:hint="cs"/>
          <w:rtl/>
        </w:rPr>
        <w:t>،</w:t>
      </w:r>
      <w:r>
        <w:rPr>
          <w:rFonts w:hint="cs"/>
          <w:rtl/>
        </w:rPr>
        <w:t xml:space="preserve"> فصار سي</w:t>
      </w:r>
      <w:r w:rsidR="001753F3">
        <w:rPr>
          <w:rFonts w:hint="cs"/>
          <w:rtl/>
        </w:rPr>
        <w:t>ِّ</w:t>
      </w:r>
      <w:r>
        <w:rPr>
          <w:rFonts w:hint="cs"/>
          <w:rtl/>
        </w:rPr>
        <w:t>د الأولياء وكان قلبه على قلب محمد عليه التحي</w:t>
      </w:r>
      <w:r w:rsidR="001753F3">
        <w:rPr>
          <w:rFonts w:hint="cs"/>
          <w:rtl/>
        </w:rPr>
        <w:t>َّ</w:t>
      </w:r>
      <w:r>
        <w:rPr>
          <w:rFonts w:hint="cs"/>
          <w:rtl/>
        </w:rPr>
        <w:t>ة والسلام</w:t>
      </w:r>
      <w:r w:rsidR="00FD2843">
        <w:rPr>
          <w:rFonts w:hint="cs"/>
          <w:rtl/>
        </w:rPr>
        <w:t>،</w:t>
      </w:r>
      <w:r>
        <w:rPr>
          <w:rFonts w:hint="cs"/>
          <w:rtl/>
        </w:rPr>
        <w:t xml:space="preserve"> وإلى هذا السر</w:t>
      </w:r>
      <w:r w:rsidR="001753F3">
        <w:rPr>
          <w:rFonts w:hint="cs"/>
          <w:rtl/>
        </w:rPr>
        <w:t>ِّ</w:t>
      </w:r>
      <w:r>
        <w:rPr>
          <w:rFonts w:hint="cs"/>
          <w:rtl/>
        </w:rPr>
        <w:t xml:space="preserve"> أشار سي</w:t>
      </w:r>
      <w:r w:rsidR="001753F3">
        <w:rPr>
          <w:rFonts w:hint="cs"/>
          <w:rtl/>
        </w:rPr>
        <w:t>ِّ</w:t>
      </w:r>
      <w:r>
        <w:rPr>
          <w:rFonts w:hint="cs"/>
          <w:rtl/>
        </w:rPr>
        <w:t>د الصد</w:t>
      </w:r>
      <w:r w:rsidR="001753F3">
        <w:rPr>
          <w:rFonts w:hint="cs"/>
          <w:rtl/>
        </w:rPr>
        <w:t>ّ</w:t>
      </w:r>
      <w:r>
        <w:rPr>
          <w:rFonts w:hint="cs"/>
          <w:rtl/>
        </w:rPr>
        <w:t>يقين صاحب غار النبي</w:t>
      </w:r>
      <w:r w:rsidR="001753F3">
        <w:rPr>
          <w:rFonts w:hint="cs"/>
          <w:rtl/>
        </w:rPr>
        <w:t>ِّ</w:t>
      </w:r>
      <w:r>
        <w:rPr>
          <w:rFonts w:hint="cs"/>
          <w:rtl/>
        </w:rPr>
        <w:t xml:space="preserve"> صلى الله عليه وسلم أبو بكر حين بعث أبا عبيدة ابن الجراح إلى علي</w:t>
      </w:r>
      <w:r w:rsidR="001753F3">
        <w:rPr>
          <w:rFonts w:hint="cs"/>
          <w:rtl/>
        </w:rPr>
        <w:t>ٍّ</w:t>
      </w:r>
      <w:r>
        <w:rPr>
          <w:rFonts w:hint="cs"/>
          <w:rtl/>
        </w:rPr>
        <w:t xml:space="preserve"> لاستحضاره قال</w:t>
      </w:r>
      <w:r w:rsidR="00FD2843">
        <w:rPr>
          <w:rFonts w:hint="cs"/>
          <w:rtl/>
        </w:rPr>
        <w:t>:</w:t>
      </w:r>
      <w:r>
        <w:rPr>
          <w:rFonts w:hint="cs"/>
          <w:rtl/>
        </w:rPr>
        <w:t xml:space="preserve"> يا أبا عبيدة</w:t>
      </w:r>
      <w:r w:rsidR="00FD2843">
        <w:rPr>
          <w:rFonts w:hint="cs"/>
          <w:rtl/>
        </w:rPr>
        <w:t>؟</w:t>
      </w:r>
      <w:r>
        <w:rPr>
          <w:rFonts w:hint="cs"/>
          <w:rtl/>
        </w:rPr>
        <w:t xml:space="preserve"> أنت أمين هذه الأ</w:t>
      </w:r>
      <w:r w:rsidR="001753F3">
        <w:rPr>
          <w:rFonts w:hint="cs"/>
          <w:rtl/>
        </w:rPr>
        <w:t>ُ</w:t>
      </w:r>
      <w:r>
        <w:rPr>
          <w:rFonts w:hint="cs"/>
          <w:rtl/>
        </w:rPr>
        <w:t>م</w:t>
      </w:r>
      <w:r w:rsidR="001753F3">
        <w:rPr>
          <w:rFonts w:hint="cs"/>
          <w:rtl/>
        </w:rPr>
        <w:t>َّ</w:t>
      </w:r>
      <w:r>
        <w:rPr>
          <w:rFonts w:hint="cs"/>
          <w:rtl/>
        </w:rPr>
        <w:t>ة أبعثك إلى م</w:t>
      </w:r>
      <w:r w:rsidR="001753F3">
        <w:rPr>
          <w:rFonts w:hint="cs"/>
          <w:rtl/>
        </w:rPr>
        <w:t>َ</w:t>
      </w:r>
      <w:r>
        <w:rPr>
          <w:rFonts w:hint="cs"/>
          <w:rtl/>
        </w:rPr>
        <w:t>ن هو في مرتبة م</w:t>
      </w:r>
      <w:r w:rsidR="001753F3">
        <w:rPr>
          <w:rFonts w:hint="cs"/>
          <w:rtl/>
        </w:rPr>
        <w:t>َ</w:t>
      </w:r>
      <w:r>
        <w:rPr>
          <w:rFonts w:hint="cs"/>
          <w:rtl/>
        </w:rPr>
        <w:t>ن فقدناه بالأمس ينبغي أن تتكل</w:t>
      </w:r>
      <w:r w:rsidR="001753F3">
        <w:rPr>
          <w:rFonts w:hint="cs"/>
          <w:rtl/>
        </w:rPr>
        <w:t>ّ</w:t>
      </w:r>
      <w:r>
        <w:rPr>
          <w:rFonts w:hint="cs"/>
          <w:rtl/>
        </w:rPr>
        <w:t>م عنده بحسن الأدب. إلى آخر مقالته بطولها.</w:t>
      </w:r>
    </w:p>
    <w:p w:rsidR="004320E4" w:rsidRDefault="004320E4" w:rsidP="001753F3">
      <w:pPr>
        <w:pStyle w:val="libNormal"/>
        <w:rPr>
          <w:rtl/>
        </w:rPr>
      </w:pPr>
      <w:r>
        <w:rPr>
          <w:rFonts w:hint="cs"/>
          <w:rtl/>
        </w:rPr>
        <w:t>14</w:t>
      </w:r>
      <w:r w:rsidR="00FD2843">
        <w:rPr>
          <w:rFonts w:hint="cs"/>
          <w:rtl/>
        </w:rPr>
        <w:t xml:space="preserve"> - </w:t>
      </w:r>
      <w:r>
        <w:rPr>
          <w:rFonts w:hint="cs"/>
          <w:rtl/>
        </w:rPr>
        <w:t>شمس الدين الذهبي</w:t>
      </w:r>
      <w:r w:rsidR="001753F3">
        <w:rPr>
          <w:rFonts w:hint="cs"/>
          <w:rtl/>
        </w:rPr>
        <w:t>ُّ</w:t>
      </w:r>
      <w:r>
        <w:rPr>
          <w:rFonts w:hint="cs"/>
          <w:rtl/>
        </w:rPr>
        <w:t xml:space="preserve"> الشافعي</w:t>
      </w:r>
      <w:r w:rsidR="001753F3">
        <w:rPr>
          <w:rFonts w:hint="cs"/>
          <w:rtl/>
        </w:rPr>
        <w:t>ُّ</w:t>
      </w:r>
      <w:r w:rsidR="00D764BC">
        <w:rPr>
          <w:rFonts w:hint="cs"/>
          <w:rtl/>
        </w:rPr>
        <w:t xml:space="preserve"> المتوفّى </w:t>
      </w:r>
      <w:r>
        <w:rPr>
          <w:rFonts w:hint="cs"/>
          <w:rtl/>
        </w:rPr>
        <w:t>748</w:t>
      </w:r>
      <w:r w:rsidR="001753F3">
        <w:rPr>
          <w:rFonts w:hint="cs"/>
          <w:rtl/>
        </w:rPr>
        <w:t xml:space="preserve"> *</w:t>
      </w:r>
      <w:r w:rsidR="00020EDE">
        <w:rPr>
          <w:rFonts w:hint="cs"/>
          <w:rtl/>
        </w:rPr>
        <w:t xml:space="preserve"> مرّ </w:t>
      </w:r>
      <w:r>
        <w:rPr>
          <w:rFonts w:hint="cs"/>
          <w:rtl/>
        </w:rPr>
        <w:t>ص 156</w:t>
      </w:r>
      <w:r w:rsidR="00FD2843">
        <w:rPr>
          <w:rFonts w:hint="cs"/>
          <w:rtl/>
        </w:rPr>
        <w:t>:</w:t>
      </w:r>
      <w:r>
        <w:rPr>
          <w:rFonts w:hint="cs"/>
          <w:rtl/>
        </w:rPr>
        <w:t xml:space="preserve"> إن</w:t>
      </w:r>
      <w:r w:rsidR="001753F3">
        <w:rPr>
          <w:rFonts w:hint="cs"/>
          <w:rtl/>
        </w:rPr>
        <w:t>َّ</w:t>
      </w:r>
      <w:r>
        <w:rPr>
          <w:rFonts w:hint="cs"/>
          <w:rtl/>
        </w:rPr>
        <w:t>ه أفرد كتابا</w:t>
      </w:r>
      <w:r w:rsidR="001753F3">
        <w:rPr>
          <w:rFonts w:hint="cs"/>
          <w:rtl/>
        </w:rPr>
        <w:t>ً</w:t>
      </w:r>
      <w:r>
        <w:rPr>
          <w:rFonts w:hint="cs"/>
          <w:rtl/>
        </w:rPr>
        <w:t xml:space="preserve"> في حديث الغدير. وذكره بطرق شت</w:t>
      </w:r>
      <w:r w:rsidR="001753F3">
        <w:rPr>
          <w:rFonts w:hint="cs"/>
          <w:rtl/>
        </w:rPr>
        <w:t>ّ</w:t>
      </w:r>
      <w:r>
        <w:rPr>
          <w:rFonts w:hint="cs"/>
          <w:rtl/>
        </w:rPr>
        <w:t xml:space="preserve">ى في </w:t>
      </w:r>
      <w:r w:rsidR="001753F3">
        <w:rPr>
          <w:rFonts w:hint="cs"/>
          <w:rtl/>
        </w:rPr>
        <w:t>«</w:t>
      </w:r>
      <w:r>
        <w:rPr>
          <w:rFonts w:hint="cs"/>
          <w:rtl/>
        </w:rPr>
        <w:t>تلخيص المستدرك</w:t>
      </w:r>
      <w:r w:rsidR="001753F3">
        <w:rPr>
          <w:rFonts w:hint="cs"/>
          <w:rtl/>
        </w:rPr>
        <w:t>»</w:t>
      </w:r>
      <w:r>
        <w:rPr>
          <w:rFonts w:hint="cs"/>
          <w:rtl/>
        </w:rPr>
        <w:t xml:space="preserve"> وصح</w:t>
      </w:r>
      <w:r w:rsidR="001753F3">
        <w:rPr>
          <w:rFonts w:hint="cs"/>
          <w:rtl/>
        </w:rPr>
        <w:t>َّ</w:t>
      </w:r>
      <w:r>
        <w:rPr>
          <w:rFonts w:hint="cs"/>
          <w:rtl/>
        </w:rPr>
        <w:t>ح غير واحد منها ويأتيك قوله</w:t>
      </w:r>
      <w:r w:rsidR="00FD2843">
        <w:rPr>
          <w:rFonts w:hint="cs"/>
          <w:rtl/>
        </w:rPr>
        <w:t>:</w:t>
      </w:r>
      <w:r>
        <w:rPr>
          <w:rFonts w:hint="cs"/>
          <w:rtl/>
        </w:rPr>
        <w:t xml:space="preserve"> صدر الحديث متواتر</w:t>
      </w:r>
      <w:r w:rsidR="001753F3">
        <w:rPr>
          <w:rFonts w:hint="cs"/>
          <w:rtl/>
        </w:rPr>
        <w:t>ٌ</w:t>
      </w:r>
      <w:r>
        <w:rPr>
          <w:rFonts w:hint="cs"/>
          <w:rtl/>
        </w:rPr>
        <w:t xml:space="preserve"> أتيق</w:t>
      </w:r>
      <w:r w:rsidR="001753F3">
        <w:rPr>
          <w:rFonts w:hint="cs"/>
          <w:rtl/>
        </w:rPr>
        <w:t>َّ</w:t>
      </w:r>
      <w:r>
        <w:rPr>
          <w:rFonts w:hint="cs"/>
          <w:rtl/>
        </w:rPr>
        <w:t>ن أن</w:t>
      </w:r>
      <w:r w:rsidR="001753F3">
        <w:rPr>
          <w:rFonts w:hint="cs"/>
          <w:rtl/>
        </w:rPr>
        <w:t>َّ</w:t>
      </w:r>
      <w:r>
        <w:rPr>
          <w:rFonts w:hint="cs"/>
          <w:rtl/>
        </w:rPr>
        <w:t xml:space="preserve"> رسول الله صلى الله عليه وسلم قاله</w:t>
      </w:r>
      <w:r w:rsidR="00FD2843">
        <w:rPr>
          <w:rFonts w:hint="cs"/>
          <w:rtl/>
        </w:rPr>
        <w:t>،</w:t>
      </w:r>
      <w:r w:rsidR="008935B4">
        <w:rPr>
          <w:rFonts w:hint="cs"/>
          <w:rtl/>
        </w:rPr>
        <w:t xml:space="preserve"> و</w:t>
      </w:r>
      <w:r>
        <w:rPr>
          <w:rFonts w:hint="cs"/>
          <w:rtl/>
        </w:rPr>
        <w:t>أم</w:t>
      </w:r>
      <w:r w:rsidR="001753F3">
        <w:rPr>
          <w:rFonts w:hint="cs"/>
          <w:rtl/>
        </w:rPr>
        <w:t>ّ</w:t>
      </w:r>
      <w:r>
        <w:rPr>
          <w:rFonts w:hint="cs"/>
          <w:rtl/>
        </w:rPr>
        <w:t>ا</w:t>
      </w:r>
      <w:r w:rsidR="00FD2843">
        <w:rPr>
          <w:rFonts w:hint="cs"/>
          <w:rtl/>
        </w:rPr>
        <w:t>:</w:t>
      </w:r>
      <w:r>
        <w:rPr>
          <w:rFonts w:hint="cs"/>
          <w:rtl/>
        </w:rPr>
        <w:t xml:space="preserve"> أللهم</w:t>
      </w:r>
      <w:r w:rsidR="001753F3">
        <w:rPr>
          <w:rFonts w:hint="cs"/>
          <w:rtl/>
        </w:rPr>
        <w:t>َّ</w:t>
      </w:r>
      <w:r w:rsidR="00FD2843">
        <w:rPr>
          <w:rFonts w:hint="cs"/>
          <w:rtl/>
        </w:rPr>
        <w:t>؟</w:t>
      </w:r>
      <w:r>
        <w:rPr>
          <w:rFonts w:hint="cs"/>
          <w:rtl/>
        </w:rPr>
        <w:t xml:space="preserve"> وال م</w:t>
      </w:r>
      <w:r w:rsidR="001753F3">
        <w:rPr>
          <w:rFonts w:hint="cs"/>
          <w:rtl/>
        </w:rPr>
        <w:t>َ</w:t>
      </w:r>
      <w:r>
        <w:rPr>
          <w:rFonts w:hint="cs"/>
          <w:rtl/>
        </w:rPr>
        <w:t>ن والاه. فزيادة</w:t>
      </w:r>
      <w:r w:rsidR="001753F3">
        <w:rPr>
          <w:rFonts w:hint="cs"/>
          <w:rtl/>
        </w:rPr>
        <w:t>ٌ</w:t>
      </w:r>
      <w:r>
        <w:rPr>
          <w:rFonts w:hint="cs"/>
          <w:rtl/>
        </w:rPr>
        <w:t xml:space="preserve"> قوي</w:t>
      </w:r>
      <w:r w:rsidR="001753F3">
        <w:rPr>
          <w:rFonts w:hint="cs"/>
          <w:rtl/>
        </w:rPr>
        <w:t>ّ</w:t>
      </w:r>
      <w:r>
        <w:rPr>
          <w:rFonts w:hint="cs"/>
          <w:rtl/>
        </w:rPr>
        <w:t>ة</w:t>
      </w:r>
      <w:r w:rsidR="001753F3">
        <w:rPr>
          <w:rFonts w:hint="cs"/>
          <w:rtl/>
        </w:rPr>
        <w:t>ُ</w:t>
      </w:r>
      <w:r>
        <w:rPr>
          <w:rFonts w:hint="cs"/>
          <w:rtl/>
        </w:rPr>
        <w:t xml:space="preserve"> ال</w:t>
      </w:r>
      <w:r w:rsidR="001753F3">
        <w:rPr>
          <w:rFonts w:hint="cs"/>
          <w:rtl/>
        </w:rPr>
        <w:t>إ</w:t>
      </w:r>
      <w:r>
        <w:rPr>
          <w:rFonts w:hint="cs"/>
          <w:rtl/>
        </w:rPr>
        <w:t>سناد. واعتمد على تصحيحه جمع</w:t>
      </w:r>
      <w:r w:rsidR="001753F3">
        <w:rPr>
          <w:rFonts w:hint="cs"/>
          <w:rtl/>
        </w:rPr>
        <w:t>ٌ</w:t>
      </w:r>
      <w:r>
        <w:rPr>
          <w:rFonts w:hint="cs"/>
          <w:rtl/>
        </w:rPr>
        <w:t xml:space="preserve"> من أعلام أصحابه كما ستقف على كلمات بعضهم.</w:t>
      </w:r>
    </w:p>
    <w:p w:rsidR="004320E4" w:rsidRDefault="004320E4" w:rsidP="00806C03">
      <w:pPr>
        <w:pStyle w:val="libNormal"/>
      </w:pPr>
      <w:r>
        <w:rPr>
          <w:rFonts w:hint="cs"/>
          <w:rtl/>
        </w:rPr>
        <w:br w:type="page"/>
      </w:r>
    </w:p>
    <w:p w:rsidR="004320E4" w:rsidRDefault="004320E4" w:rsidP="001753F3">
      <w:pPr>
        <w:pStyle w:val="libNormal"/>
        <w:rPr>
          <w:rtl/>
        </w:rPr>
      </w:pPr>
      <w:r w:rsidRPr="004320E4">
        <w:rPr>
          <w:rFonts w:hint="cs"/>
          <w:rtl/>
        </w:rPr>
        <w:lastRenderedPageBreak/>
        <w:t>15</w:t>
      </w:r>
      <w:r w:rsidR="00FD2843">
        <w:rPr>
          <w:rFonts w:hint="cs"/>
          <w:rtl/>
        </w:rPr>
        <w:t xml:space="preserve"> - </w:t>
      </w:r>
      <w:r w:rsidRPr="004320E4">
        <w:rPr>
          <w:rFonts w:hint="cs"/>
          <w:rtl/>
        </w:rPr>
        <w:t>الحافظ عماد الدين ابن كثير الشافعي</w:t>
      </w:r>
      <w:r w:rsidR="001753F3">
        <w:rPr>
          <w:rFonts w:hint="cs"/>
          <w:rtl/>
        </w:rPr>
        <w:t>ٌّ</w:t>
      </w:r>
      <w:r w:rsidRPr="004320E4">
        <w:rPr>
          <w:rFonts w:hint="cs"/>
          <w:rtl/>
        </w:rPr>
        <w:t xml:space="preserve"> الدمشقي</w:t>
      </w:r>
      <w:r w:rsidR="001753F3">
        <w:rPr>
          <w:rFonts w:hint="cs"/>
          <w:rtl/>
        </w:rPr>
        <w:t>ُّ</w:t>
      </w:r>
      <w:r w:rsidR="00D764BC">
        <w:rPr>
          <w:rFonts w:hint="cs"/>
          <w:rtl/>
        </w:rPr>
        <w:t xml:space="preserve"> المتوفّى </w:t>
      </w:r>
      <w:r w:rsidRPr="004320E4">
        <w:rPr>
          <w:rFonts w:hint="cs"/>
          <w:rtl/>
        </w:rPr>
        <w:t>774</w:t>
      </w:r>
      <w:r w:rsidR="001753F3">
        <w:rPr>
          <w:rFonts w:hint="cs"/>
          <w:rtl/>
        </w:rPr>
        <w:t xml:space="preserve"> *</w:t>
      </w:r>
      <w:r w:rsidRPr="004320E4">
        <w:rPr>
          <w:rFonts w:hint="cs"/>
          <w:rtl/>
        </w:rPr>
        <w:t xml:space="preserve"> روى في تأريخه 5 ص 209 عن سنن الحافظ النسائي عن محمد بن المثن</w:t>
      </w:r>
      <w:r w:rsidR="001753F3">
        <w:rPr>
          <w:rFonts w:hint="cs"/>
          <w:rtl/>
        </w:rPr>
        <w:t>ّ</w:t>
      </w:r>
      <w:r w:rsidRPr="004320E4">
        <w:rPr>
          <w:rFonts w:hint="cs"/>
          <w:rtl/>
        </w:rPr>
        <w:t xml:space="preserve">ى عن </w:t>
      </w:r>
      <w:r w:rsidR="00893CE9">
        <w:rPr>
          <w:rFonts w:hint="cs"/>
          <w:rtl/>
        </w:rPr>
        <w:t>يحيى بن حمّاد</w:t>
      </w:r>
      <w:r w:rsidRPr="004320E4">
        <w:rPr>
          <w:rFonts w:hint="cs"/>
          <w:rtl/>
        </w:rPr>
        <w:t xml:space="preserve"> عن أبي عوانة عن الأعمش </w:t>
      </w:r>
      <w:r w:rsidR="001753F3">
        <w:rPr>
          <w:rFonts w:hint="cs"/>
          <w:rtl/>
        </w:rPr>
        <w:t>«</w:t>
      </w:r>
      <w:r w:rsidRPr="004320E4">
        <w:rPr>
          <w:rFonts w:hint="cs"/>
          <w:rtl/>
        </w:rPr>
        <w:t>سليمان</w:t>
      </w:r>
      <w:r w:rsidR="001753F3">
        <w:rPr>
          <w:rFonts w:hint="cs"/>
          <w:rtl/>
        </w:rPr>
        <w:t>»</w:t>
      </w:r>
      <w:r w:rsidRPr="004320E4">
        <w:rPr>
          <w:rFonts w:hint="cs"/>
          <w:rtl/>
        </w:rPr>
        <w:t xml:space="preserve"> عن حبيب بن ثابت عن أبي الطفيل عن زيد بن أرقم بلفظه المذكور بطريق النسائي ص 30 ثم</w:t>
      </w:r>
      <w:r w:rsidR="001753F3">
        <w:rPr>
          <w:rFonts w:hint="cs"/>
          <w:rtl/>
        </w:rPr>
        <w:t>َّ</w:t>
      </w:r>
      <w:r w:rsidRPr="004320E4">
        <w:rPr>
          <w:rFonts w:hint="cs"/>
          <w:rtl/>
        </w:rPr>
        <w:t xml:space="preserve"> قال</w:t>
      </w:r>
      <w:r w:rsidR="00FD2843">
        <w:rPr>
          <w:rFonts w:hint="cs"/>
          <w:rtl/>
        </w:rPr>
        <w:t>:</w:t>
      </w:r>
      <w:r w:rsidRPr="004320E4">
        <w:rPr>
          <w:rFonts w:hint="cs"/>
          <w:rtl/>
        </w:rPr>
        <w:t xml:space="preserve"> تفر</w:t>
      </w:r>
      <w:r w:rsidR="001753F3">
        <w:rPr>
          <w:rFonts w:hint="cs"/>
          <w:rtl/>
        </w:rPr>
        <w:t>َّ</w:t>
      </w:r>
      <w:r w:rsidRPr="004320E4">
        <w:rPr>
          <w:rFonts w:hint="cs"/>
          <w:rtl/>
        </w:rPr>
        <w:t xml:space="preserve">د به النسائي من هذا الوجه </w:t>
      </w:r>
      <w:r w:rsidRPr="00FD2843">
        <w:rPr>
          <w:rStyle w:val="libFootnotenumChar"/>
          <w:rFonts w:hint="cs"/>
          <w:rtl/>
        </w:rPr>
        <w:t>(1)</w:t>
      </w:r>
      <w:r w:rsidRPr="004320E4">
        <w:rPr>
          <w:rFonts w:hint="cs"/>
          <w:rtl/>
        </w:rPr>
        <w:t xml:space="preserve"> قال شيخنا أبو عبد الله الذهبي</w:t>
      </w:r>
      <w:r w:rsidR="00FD2843">
        <w:rPr>
          <w:rFonts w:hint="cs"/>
          <w:rtl/>
        </w:rPr>
        <w:t>:</w:t>
      </w:r>
      <w:r w:rsidRPr="004320E4">
        <w:rPr>
          <w:rFonts w:hint="cs"/>
          <w:rtl/>
        </w:rPr>
        <w:t xml:space="preserve"> وهذا حديث</w:t>
      </w:r>
      <w:r w:rsidR="001753F3">
        <w:rPr>
          <w:rFonts w:hint="cs"/>
          <w:rtl/>
        </w:rPr>
        <w:t>ٌ</w:t>
      </w:r>
      <w:r w:rsidRPr="004320E4">
        <w:rPr>
          <w:rFonts w:hint="cs"/>
          <w:rtl/>
        </w:rPr>
        <w:t xml:space="preserve"> صحيح</w:t>
      </w:r>
      <w:r w:rsidR="001753F3">
        <w:rPr>
          <w:rFonts w:hint="cs"/>
          <w:rtl/>
        </w:rPr>
        <w:t>ٌ</w:t>
      </w:r>
      <w:r w:rsidRPr="004320E4">
        <w:rPr>
          <w:rFonts w:hint="cs"/>
          <w:rtl/>
        </w:rPr>
        <w:t>. وروى حديث المناشدة في الرحبة وقال</w:t>
      </w:r>
      <w:r w:rsidR="00FD2843">
        <w:rPr>
          <w:rFonts w:hint="cs"/>
          <w:rtl/>
        </w:rPr>
        <w:t>:</w:t>
      </w:r>
      <w:r w:rsidRPr="004320E4">
        <w:rPr>
          <w:rFonts w:hint="cs"/>
          <w:rtl/>
        </w:rPr>
        <w:t xml:space="preserve"> هذا إسناد</w:t>
      </w:r>
      <w:r w:rsidR="001753F3">
        <w:rPr>
          <w:rFonts w:hint="cs"/>
          <w:rtl/>
        </w:rPr>
        <w:t>ٌ</w:t>
      </w:r>
      <w:r w:rsidRPr="004320E4">
        <w:rPr>
          <w:rFonts w:hint="cs"/>
          <w:rtl/>
        </w:rPr>
        <w:t xml:space="preserve"> جي</w:t>
      </w:r>
      <w:r w:rsidR="001753F3">
        <w:rPr>
          <w:rFonts w:hint="cs"/>
          <w:rtl/>
        </w:rPr>
        <w:t>ِّ</w:t>
      </w:r>
      <w:r w:rsidRPr="004320E4">
        <w:rPr>
          <w:rFonts w:hint="cs"/>
          <w:rtl/>
        </w:rPr>
        <w:t>د</w:t>
      </w:r>
      <w:r w:rsidR="001753F3">
        <w:rPr>
          <w:rFonts w:hint="cs"/>
          <w:rtl/>
        </w:rPr>
        <w:t>ٌ</w:t>
      </w:r>
      <w:r w:rsidRPr="004320E4">
        <w:rPr>
          <w:rFonts w:hint="cs"/>
          <w:rtl/>
        </w:rPr>
        <w:t>. ورواه بطرق أحمد عن زيد وقال</w:t>
      </w:r>
      <w:r w:rsidR="00FD2843">
        <w:rPr>
          <w:rFonts w:hint="cs"/>
          <w:rtl/>
        </w:rPr>
        <w:t>:</w:t>
      </w:r>
      <w:r w:rsidRPr="004320E4">
        <w:rPr>
          <w:rFonts w:hint="cs"/>
          <w:rtl/>
        </w:rPr>
        <w:t xml:space="preserve"> هذا إسناد</w:t>
      </w:r>
      <w:r w:rsidR="001753F3">
        <w:rPr>
          <w:rFonts w:hint="cs"/>
          <w:rtl/>
        </w:rPr>
        <w:t>ٌ</w:t>
      </w:r>
      <w:r w:rsidRPr="004320E4">
        <w:rPr>
          <w:rFonts w:hint="cs"/>
          <w:rtl/>
        </w:rPr>
        <w:t xml:space="preserve"> جي</w:t>
      </w:r>
      <w:r w:rsidR="001753F3">
        <w:rPr>
          <w:rFonts w:hint="cs"/>
          <w:rtl/>
        </w:rPr>
        <w:t>ِّ</w:t>
      </w:r>
      <w:r w:rsidRPr="004320E4">
        <w:rPr>
          <w:rFonts w:hint="cs"/>
          <w:rtl/>
        </w:rPr>
        <w:t>د</w:t>
      </w:r>
      <w:r w:rsidR="001753F3">
        <w:rPr>
          <w:rFonts w:hint="cs"/>
          <w:rtl/>
        </w:rPr>
        <w:t>ٌ</w:t>
      </w:r>
      <w:r w:rsidRPr="004320E4">
        <w:rPr>
          <w:rFonts w:hint="cs"/>
          <w:rtl/>
        </w:rPr>
        <w:t xml:space="preserve"> رجاله ثقات على شرط السنن</w:t>
      </w:r>
      <w:r w:rsidR="00FD2843">
        <w:rPr>
          <w:rFonts w:hint="cs"/>
          <w:rtl/>
        </w:rPr>
        <w:t>،</w:t>
      </w:r>
      <w:r w:rsidRPr="004320E4">
        <w:rPr>
          <w:rFonts w:hint="cs"/>
          <w:rtl/>
        </w:rPr>
        <w:t xml:space="preserve"> وقد صح</w:t>
      </w:r>
      <w:r w:rsidR="001753F3">
        <w:rPr>
          <w:rFonts w:hint="cs"/>
          <w:rtl/>
        </w:rPr>
        <w:t>َّ</w:t>
      </w:r>
      <w:r w:rsidRPr="004320E4">
        <w:rPr>
          <w:rFonts w:hint="cs"/>
          <w:rtl/>
        </w:rPr>
        <w:t>ح الترمذي بهذا السند حديثا</w:t>
      </w:r>
      <w:r w:rsidR="001753F3">
        <w:rPr>
          <w:rFonts w:hint="cs"/>
          <w:rtl/>
        </w:rPr>
        <w:t>ً</w:t>
      </w:r>
      <w:r w:rsidRPr="004320E4">
        <w:rPr>
          <w:rFonts w:hint="cs"/>
          <w:rtl/>
        </w:rPr>
        <w:t xml:space="preserve"> في الريث. ورواه بطريق ابن جرير الطبري عن سعد بن أبي وقاص وقال</w:t>
      </w:r>
      <w:r w:rsidR="00FD2843">
        <w:rPr>
          <w:rFonts w:hint="cs"/>
          <w:rtl/>
        </w:rPr>
        <w:t>:</w:t>
      </w:r>
      <w:r w:rsidRPr="004320E4">
        <w:rPr>
          <w:rFonts w:hint="cs"/>
          <w:rtl/>
        </w:rPr>
        <w:t xml:space="preserve"> قال شيخنا الذهبي</w:t>
      </w:r>
      <w:r w:rsidR="00FD2843">
        <w:rPr>
          <w:rFonts w:hint="cs"/>
          <w:rtl/>
        </w:rPr>
        <w:t>:</w:t>
      </w:r>
      <w:r w:rsidRPr="004320E4">
        <w:rPr>
          <w:rFonts w:hint="cs"/>
          <w:rtl/>
        </w:rPr>
        <w:t xml:space="preserve"> وهذا حديث</w:t>
      </w:r>
      <w:r w:rsidR="001753F3">
        <w:rPr>
          <w:rFonts w:hint="cs"/>
          <w:rtl/>
        </w:rPr>
        <w:t>ٌ</w:t>
      </w:r>
      <w:r w:rsidRPr="004320E4">
        <w:rPr>
          <w:rFonts w:hint="cs"/>
          <w:rtl/>
        </w:rPr>
        <w:t xml:space="preserve"> حسن</w:t>
      </w:r>
      <w:r w:rsidR="001753F3">
        <w:rPr>
          <w:rFonts w:hint="cs"/>
          <w:rtl/>
        </w:rPr>
        <w:t>ٌ</w:t>
      </w:r>
      <w:r w:rsidRPr="004320E4">
        <w:rPr>
          <w:rFonts w:hint="cs"/>
          <w:rtl/>
        </w:rPr>
        <w:t xml:space="preserve"> غريب</w:t>
      </w:r>
      <w:r w:rsidR="001753F3">
        <w:rPr>
          <w:rFonts w:hint="cs"/>
          <w:rtl/>
        </w:rPr>
        <w:t>ٌ</w:t>
      </w:r>
      <w:r w:rsidRPr="004320E4">
        <w:rPr>
          <w:rFonts w:hint="cs"/>
          <w:rtl/>
        </w:rPr>
        <w:t xml:space="preserve"> </w:t>
      </w:r>
      <w:r w:rsidRPr="00FD2843">
        <w:rPr>
          <w:rStyle w:val="libFootnotenumChar"/>
          <w:rFonts w:hint="cs"/>
          <w:rtl/>
        </w:rPr>
        <w:t>(2)</w:t>
      </w:r>
      <w:r w:rsidRPr="004320E4">
        <w:rPr>
          <w:rFonts w:hint="cs"/>
          <w:rtl/>
        </w:rPr>
        <w:t xml:space="preserve"> ورواه بطريق آخر عن جابر بن عبد الله وقال</w:t>
      </w:r>
      <w:r w:rsidR="00FD2843">
        <w:rPr>
          <w:rFonts w:hint="cs"/>
          <w:rtl/>
        </w:rPr>
        <w:t>:</w:t>
      </w:r>
      <w:r w:rsidRPr="004320E4">
        <w:rPr>
          <w:rFonts w:hint="cs"/>
          <w:rtl/>
        </w:rPr>
        <w:t xml:space="preserve"> قال شيخنا الذهبي</w:t>
      </w:r>
      <w:r w:rsidR="00FD2843">
        <w:rPr>
          <w:rFonts w:hint="cs"/>
          <w:rtl/>
        </w:rPr>
        <w:t>:</w:t>
      </w:r>
      <w:r w:rsidRPr="004320E4">
        <w:rPr>
          <w:rFonts w:hint="cs"/>
          <w:rtl/>
        </w:rPr>
        <w:t xml:space="preserve"> هذا حديث</w:t>
      </w:r>
      <w:r w:rsidR="001753F3">
        <w:rPr>
          <w:rFonts w:hint="cs"/>
          <w:rtl/>
        </w:rPr>
        <w:t>ٌ</w:t>
      </w:r>
      <w:r w:rsidRPr="004320E4">
        <w:rPr>
          <w:rFonts w:hint="cs"/>
          <w:rtl/>
        </w:rPr>
        <w:t xml:space="preserve"> حسن</w:t>
      </w:r>
      <w:r w:rsidR="001753F3">
        <w:rPr>
          <w:rFonts w:hint="cs"/>
          <w:rtl/>
        </w:rPr>
        <w:t>ٌ</w:t>
      </w:r>
      <w:r w:rsidRPr="004320E4">
        <w:rPr>
          <w:rFonts w:hint="cs"/>
          <w:rtl/>
        </w:rPr>
        <w:t>. ورواه بطرق أخرى ثم</w:t>
      </w:r>
      <w:r w:rsidR="001753F3">
        <w:rPr>
          <w:rFonts w:hint="cs"/>
          <w:rtl/>
        </w:rPr>
        <w:t>ّ</w:t>
      </w:r>
      <w:r w:rsidRPr="004320E4">
        <w:rPr>
          <w:rFonts w:hint="cs"/>
          <w:rtl/>
        </w:rPr>
        <w:t xml:space="preserve"> قال</w:t>
      </w:r>
      <w:r w:rsidR="00FD2843">
        <w:rPr>
          <w:rFonts w:hint="cs"/>
          <w:rtl/>
        </w:rPr>
        <w:t>:</w:t>
      </w:r>
      <w:r w:rsidRPr="004320E4">
        <w:rPr>
          <w:rFonts w:hint="cs"/>
          <w:rtl/>
        </w:rPr>
        <w:t xml:space="preserve"> قال الذهبي</w:t>
      </w:r>
      <w:r w:rsidR="001753F3">
        <w:rPr>
          <w:rFonts w:hint="cs"/>
          <w:rtl/>
        </w:rPr>
        <w:t>ُّ</w:t>
      </w:r>
      <w:r w:rsidR="00FD2843">
        <w:rPr>
          <w:rFonts w:hint="cs"/>
          <w:rtl/>
        </w:rPr>
        <w:t>:</w:t>
      </w:r>
      <w:r w:rsidRPr="004320E4">
        <w:rPr>
          <w:rFonts w:hint="cs"/>
          <w:rtl/>
        </w:rPr>
        <w:t xml:space="preserve"> وصدر الحديث متواتر</w:t>
      </w:r>
      <w:r w:rsidR="001753F3">
        <w:rPr>
          <w:rFonts w:hint="cs"/>
          <w:rtl/>
        </w:rPr>
        <w:t>ٌ</w:t>
      </w:r>
      <w:r w:rsidRPr="004320E4">
        <w:rPr>
          <w:rFonts w:hint="cs"/>
          <w:rtl/>
        </w:rPr>
        <w:t xml:space="preserve"> أتيق</w:t>
      </w:r>
      <w:r w:rsidR="001753F3">
        <w:rPr>
          <w:rFonts w:hint="cs"/>
          <w:rtl/>
        </w:rPr>
        <w:t>َّ</w:t>
      </w:r>
      <w:r w:rsidRPr="004320E4">
        <w:rPr>
          <w:rFonts w:hint="cs"/>
          <w:rtl/>
        </w:rPr>
        <w:t>ن أن</w:t>
      </w:r>
      <w:r w:rsidR="001753F3">
        <w:rPr>
          <w:rFonts w:hint="cs"/>
          <w:rtl/>
        </w:rPr>
        <w:t>َّ</w:t>
      </w:r>
      <w:r w:rsidRPr="004320E4">
        <w:rPr>
          <w:rFonts w:hint="cs"/>
          <w:rtl/>
        </w:rPr>
        <w:t xml:space="preserve"> رسول الله قاله. وأم</w:t>
      </w:r>
      <w:r w:rsidR="001753F3">
        <w:rPr>
          <w:rFonts w:hint="cs"/>
          <w:rtl/>
        </w:rPr>
        <w:t>ّ</w:t>
      </w:r>
      <w:r w:rsidRPr="004320E4">
        <w:rPr>
          <w:rFonts w:hint="cs"/>
          <w:rtl/>
        </w:rPr>
        <w:t>ا</w:t>
      </w:r>
      <w:r w:rsidR="00FD2843">
        <w:rPr>
          <w:rFonts w:hint="cs"/>
          <w:rtl/>
        </w:rPr>
        <w:t>:</w:t>
      </w:r>
      <w:r w:rsidRPr="004320E4">
        <w:rPr>
          <w:rFonts w:hint="cs"/>
          <w:rtl/>
        </w:rPr>
        <w:t xml:space="preserve"> أللهم</w:t>
      </w:r>
      <w:r w:rsidR="001753F3">
        <w:rPr>
          <w:rFonts w:hint="cs"/>
          <w:rtl/>
        </w:rPr>
        <w:t>َّ</w:t>
      </w:r>
      <w:r w:rsidR="00FD2843">
        <w:rPr>
          <w:rFonts w:hint="cs"/>
          <w:rtl/>
        </w:rPr>
        <w:t>؟</w:t>
      </w:r>
      <w:r w:rsidRPr="004320E4">
        <w:rPr>
          <w:rFonts w:hint="cs"/>
          <w:rtl/>
        </w:rPr>
        <w:t xml:space="preserve"> وال م</w:t>
      </w:r>
      <w:r w:rsidR="001753F3">
        <w:rPr>
          <w:rFonts w:hint="cs"/>
          <w:rtl/>
        </w:rPr>
        <w:t>َ</w:t>
      </w:r>
      <w:r w:rsidRPr="004320E4">
        <w:rPr>
          <w:rFonts w:hint="cs"/>
          <w:rtl/>
        </w:rPr>
        <w:t>ن والاه. فزيادة</w:t>
      </w:r>
      <w:r w:rsidR="001753F3">
        <w:rPr>
          <w:rFonts w:hint="cs"/>
          <w:rtl/>
        </w:rPr>
        <w:t>ٌ</w:t>
      </w:r>
      <w:r w:rsidRPr="004320E4">
        <w:rPr>
          <w:rFonts w:hint="cs"/>
          <w:rtl/>
        </w:rPr>
        <w:t xml:space="preserve"> قوي</w:t>
      </w:r>
      <w:r w:rsidR="001753F3">
        <w:rPr>
          <w:rFonts w:hint="cs"/>
          <w:rtl/>
        </w:rPr>
        <w:t>ّ</w:t>
      </w:r>
      <w:r w:rsidRPr="004320E4">
        <w:rPr>
          <w:rFonts w:hint="cs"/>
          <w:rtl/>
        </w:rPr>
        <w:t>ة ال</w:t>
      </w:r>
      <w:r w:rsidR="001753F3">
        <w:rPr>
          <w:rFonts w:hint="cs"/>
          <w:rtl/>
        </w:rPr>
        <w:t>إ</w:t>
      </w:r>
      <w:r w:rsidRPr="004320E4">
        <w:rPr>
          <w:rFonts w:hint="cs"/>
          <w:rtl/>
        </w:rPr>
        <w:t>سناد.</w:t>
      </w:r>
    </w:p>
    <w:p w:rsidR="004320E4" w:rsidRDefault="004320E4" w:rsidP="001753F3">
      <w:pPr>
        <w:pStyle w:val="libNormal"/>
        <w:rPr>
          <w:rtl/>
        </w:rPr>
      </w:pPr>
      <w:r>
        <w:rPr>
          <w:rFonts w:hint="cs"/>
          <w:rtl/>
        </w:rPr>
        <w:t>16</w:t>
      </w:r>
      <w:r w:rsidR="00FD2843">
        <w:rPr>
          <w:rFonts w:hint="cs"/>
          <w:rtl/>
        </w:rPr>
        <w:t xml:space="preserve"> - </w:t>
      </w:r>
      <w:r>
        <w:rPr>
          <w:rFonts w:hint="cs"/>
          <w:rtl/>
        </w:rPr>
        <w:t>الحافظ نور الدين الهيثمي</w:t>
      </w:r>
      <w:r w:rsidR="001753F3">
        <w:rPr>
          <w:rFonts w:hint="cs"/>
          <w:rtl/>
        </w:rPr>
        <w:t>ُّ</w:t>
      </w:r>
      <w:r w:rsidR="00D764BC">
        <w:rPr>
          <w:rFonts w:hint="cs"/>
          <w:rtl/>
        </w:rPr>
        <w:t xml:space="preserve"> المتوفّى </w:t>
      </w:r>
      <w:r>
        <w:rPr>
          <w:rFonts w:hint="cs"/>
          <w:rtl/>
        </w:rPr>
        <w:t>807</w:t>
      </w:r>
      <w:r w:rsidR="001753F3">
        <w:rPr>
          <w:rFonts w:hint="cs"/>
          <w:rtl/>
        </w:rPr>
        <w:t xml:space="preserve"> *</w:t>
      </w:r>
      <w:r>
        <w:rPr>
          <w:rFonts w:hint="cs"/>
          <w:rtl/>
        </w:rPr>
        <w:t xml:space="preserve"> روى في مجمع الزوايد 9 ص 104</w:t>
      </w:r>
      <w:r w:rsidR="00FD2843">
        <w:rPr>
          <w:rFonts w:hint="cs"/>
          <w:rtl/>
        </w:rPr>
        <w:t xml:space="preserve"> - </w:t>
      </w:r>
      <w:r>
        <w:rPr>
          <w:rFonts w:hint="cs"/>
          <w:rtl/>
        </w:rPr>
        <w:t>109 حديث الركبان المذكور من طريق أحمد والطبراني فقال رجال أحمد ثقات</w:t>
      </w:r>
      <w:r w:rsidR="001753F3">
        <w:rPr>
          <w:rFonts w:hint="cs"/>
          <w:rtl/>
        </w:rPr>
        <w:t>ٌ</w:t>
      </w:r>
      <w:r>
        <w:rPr>
          <w:rFonts w:hint="cs"/>
          <w:rtl/>
        </w:rPr>
        <w:t>. وروى حديث المناشدة من طريق أحمد عن أبي الطفيل وقال</w:t>
      </w:r>
      <w:r w:rsidR="00FD2843">
        <w:rPr>
          <w:rFonts w:hint="cs"/>
          <w:rtl/>
        </w:rPr>
        <w:t>:</w:t>
      </w:r>
      <w:r>
        <w:rPr>
          <w:rFonts w:hint="cs"/>
          <w:rtl/>
        </w:rPr>
        <w:t xml:space="preserve"> رجاله رجال الصحيح</w:t>
      </w:r>
      <w:r w:rsidR="00345A53">
        <w:rPr>
          <w:rFonts w:hint="cs"/>
          <w:rtl/>
        </w:rPr>
        <w:t xml:space="preserve"> إلّا </w:t>
      </w:r>
      <w:r>
        <w:rPr>
          <w:rFonts w:hint="cs"/>
          <w:rtl/>
        </w:rPr>
        <w:t>فطر وهو ثقة</w:t>
      </w:r>
      <w:r w:rsidR="001753F3">
        <w:rPr>
          <w:rFonts w:hint="cs"/>
          <w:rtl/>
        </w:rPr>
        <w:t>ٌ</w:t>
      </w:r>
      <w:r>
        <w:rPr>
          <w:rFonts w:hint="cs"/>
          <w:rtl/>
        </w:rPr>
        <w:t>. ورواه من طريق أحمد الآخر عن سعيد بن وهب وقال</w:t>
      </w:r>
      <w:r w:rsidR="00FD2843">
        <w:rPr>
          <w:rFonts w:hint="cs"/>
          <w:rtl/>
        </w:rPr>
        <w:t>:</w:t>
      </w:r>
      <w:r>
        <w:rPr>
          <w:rFonts w:hint="cs"/>
          <w:rtl/>
        </w:rPr>
        <w:t xml:space="preserve"> رجاله رجال الصحيح. ورواه من طريق</w:t>
      </w:r>
      <w:r w:rsidR="00D764BC">
        <w:rPr>
          <w:rFonts w:hint="cs"/>
          <w:rtl/>
        </w:rPr>
        <w:t xml:space="preserve"> البزّار </w:t>
      </w:r>
      <w:r>
        <w:rPr>
          <w:rFonts w:hint="cs"/>
          <w:rtl/>
        </w:rPr>
        <w:t>عن سعيد وزيد ثم</w:t>
      </w:r>
      <w:r w:rsidR="001753F3">
        <w:rPr>
          <w:rFonts w:hint="cs"/>
          <w:rtl/>
        </w:rPr>
        <w:t>َّ</w:t>
      </w:r>
      <w:r>
        <w:rPr>
          <w:rFonts w:hint="cs"/>
          <w:rtl/>
        </w:rPr>
        <w:t xml:space="preserve"> قال</w:t>
      </w:r>
      <w:r w:rsidR="00FD2843">
        <w:rPr>
          <w:rFonts w:hint="cs"/>
          <w:rtl/>
        </w:rPr>
        <w:t>:</w:t>
      </w:r>
      <w:r>
        <w:rPr>
          <w:rFonts w:hint="cs"/>
          <w:rtl/>
        </w:rPr>
        <w:t xml:space="preserve"> رجاله رجال الصحيح</w:t>
      </w:r>
      <w:r w:rsidR="00345A53">
        <w:rPr>
          <w:rFonts w:hint="cs"/>
          <w:rtl/>
        </w:rPr>
        <w:t xml:space="preserve"> إلّا </w:t>
      </w:r>
      <w:r>
        <w:rPr>
          <w:rFonts w:hint="cs"/>
          <w:rtl/>
        </w:rPr>
        <w:t>فطر وهو ثقة. ورواه من طريق أبي يعلى عن عبد الرحمن بن أبي يعلى ووث</w:t>
      </w:r>
      <w:r w:rsidR="001753F3">
        <w:rPr>
          <w:rFonts w:hint="cs"/>
          <w:rtl/>
        </w:rPr>
        <w:t>َّ</w:t>
      </w:r>
      <w:r>
        <w:rPr>
          <w:rFonts w:hint="cs"/>
          <w:rtl/>
        </w:rPr>
        <w:t>ق رجاله. ورواه من طريق أحمد عن زياد بن أبي زياد ووث</w:t>
      </w:r>
      <w:r w:rsidR="001753F3">
        <w:rPr>
          <w:rFonts w:hint="cs"/>
          <w:rtl/>
        </w:rPr>
        <w:t>َّ</w:t>
      </w:r>
      <w:r>
        <w:rPr>
          <w:rFonts w:hint="cs"/>
          <w:rtl/>
        </w:rPr>
        <w:t>ق رجاله. ورواه عن ح</w:t>
      </w:r>
      <w:r w:rsidR="001753F3">
        <w:rPr>
          <w:rFonts w:hint="cs"/>
          <w:rtl/>
        </w:rPr>
        <w:t>ُ</w:t>
      </w:r>
      <w:r>
        <w:rPr>
          <w:rFonts w:hint="cs"/>
          <w:rtl/>
        </w:rPr>
        <w:t>بشي بن جنادة من طريق الطبراني ووث</w:t>
      </w:r>
      <w:r w:rsidR="001753F3">
        <w:rPr>
          <w:rFonts w:hint="cs"/>
          <w:rtl/>
        </w:rPr>
        <w:t>َّ</w:t>
      </w:r>
      <w:r>
        <w:rPr>
          <w:rFonts w:hint="cs"/>
          <w:rtl/>
        </w:rPr>
        <w:t>ق رجاله. ورواه بطرق وأسانيد أ</w:t>
      </w:r>
      <w:r w:rsidR="001753F3">
        <w:rPr>
          <w:rFonts w:hint="cs"/>
          <w:rtl/>
        </w:rPr>
        <w:t>ُ</w:t>
      </w:r>
      <w:r>
        <w:rPr>
          <w:rFonts w:hint="cs"/>
          <w:rtl/>
        </w:rPr>
        <w:t>خرى وصح</w:t>
      </w:r>
      <w:r w:rsidR="001753F3">
        <w:rPr>
          <w:rFonts w:hint="cs"/>
          <w:rtl/>
        </w:rPr>
        <w:t>ّ</w:t>
      </w:r>
      <w:r>
        <w:rPr>
          <w:rFonts w:hint="cs"/>
          <w:rtl/>
        </w:rPr>
        <w:t>حها ووث</w:t>
      </w:r>
      <w:r w:rsidR="001753F3">
        <w:rPr>
          <w:rFonts w:hint="cs"/>
          <w:rtl/>
        </w:rPr>
        <w:t>ّ</w:t>
      </w:r>
      <w:r>
        <w:rPr>
          <w:rFonts w:hint="cs"/>
          <w:rtl/>
        </w:rPr>
        <w:t>ق رجالها كما</w:t>
      </w:r>
      <w:r w:rsidR="00020EDE">
        <w:rPr>
          <w:rFonts w:hint="cs"/>
          <w:rtl/>
        </w:rPr>
        <w:t xml:space="preserve"> مرّ</w:t>
      </w:r>
      <w:r w:rsidR="001753F3">
        <w:rPr>
          <w:rFonts w:hint="cs"/>
          <w:rtl/>
        </w:rPr>
        <w:t>َ</w:t>
      </w:r>
      <w:r w:rsidR="00020EDE">
        <w:rPr>
          <w:rFonts w:hint="cs"/>
          <w:rtl/>
        </w:rPr>
        <w:t xml:space="preserve">ت </w:t>
      </w:r>
      <w:r>
        <w:rPr>
          <w:rFonts w:hint="cs"/>
          <w:rtl/>
        </w:rPr>
        <w:t>في محل</w:t>
      </w:r>
      <w:r w:rsidR="001753F3">
        <w:rPr>
          <w:rFonts w:hint="cs"/>
          <w:rtl/>
        </w:rPr>
        <w:t>ّ</w:t>
      </w:r>
      <w:r>
        <w:rPr>
          <w:rFonts w:hint="cs"/>
          <w:rtl/>
        </w:rPr>
        <w:t>ها.</w:t>
      </w:r>
    </w:p>
    <w:p w:rsidR="004320E4" w:rsidRDefault="004320E4" w:rsidP="001753F3">
      <w:pPr>
        <w:pStyle w:val="libNormal"/>
        <w:rPr>
          <w:rtl/>
        </w:rPr>
      </w:pPr>
      <w:r>
        <w:rPr>
          <w:rFonts w:hint="cs"/>
          <w:rtl/>
        </w:rPr>
        <w:t>17</w:t>
      </w:r>
      <w:r w:rsidR="00FD2843">
        <w:rPr>
          <w:rFonts w:hint="cs"/>
          <w:rtl/>
        </w:rPr>
        <w:t xml:space="preserve"> - </w:t>
      </w:r>
      <w:r>
        <w:rPr>
          <w:rFonts w:hint="cs"/>
          <w:rtl/>
        </w:rPr>
        <w:t>شمس الدين الجزري</w:t>
      </w:r>
      <w:r w:rsidR="001753F3">
        <w:rPr>
          <w:rFonts w:hint="cs"/>
          <w:rtl/>
        </w:rPr>
        <w:t>ُّ</w:t>
      </w:r>
      <w:r>
        <w:rPr>
          <w:rFonts w:hint="cs"/>
          <w:rtl/>
        </w:rPr>
        <w:t xml:space="preserve"> الشافعي</w:t>
      </w:r>
      <w:r w:rsidR="001753F3">
        <w:rPr>
          <w:rFonts w:hint="cs"/>
          <w:rtl/>
        </w:rPr>
        <w:t>ُّ</w:t>
      </w:r>
      <w:r w:rsidR="00D764BC">
        <w:rPr>
          <w:rFonts w:hint="cs"/>
          <w:rtl/>
        </w:rPr>
        <w:t xml:space="preserve"> المتوفّى </w:t>
      </w:r>
      <w:r>
        <w:rPr>
          <w:rFonts w:hint="cs"/>
          <w:rtl/>
        </w:rPr>
        <w:t>833</w:t>
      </w:r>
      <w:r w:rsidR="001753F3">
        <w:rPr>
          <w:rFonts w:hint="cs"/>
          <w:rtl/>
        </w:rPr>
        <w:t xml:space="preserve"> *</w:t>
      </w:r>
      <w:r>
        <w:rPr>
          <w:rFonts w:hint="cs"/>
          <w:rtl/>
        </w:rPr>
        <w:t xml:space="preserve"> روى حديث الغدير بثمانين طريقا</w:t>
      </w:r>
      <w:r w:rsidR="001753F3">
        <w:rPr>
          <w:rFonts w:hint="cs"/>
          <w:rtl/>
        </w:rPr>
        <w:t>ً</w:t>
      </w:r>
      <w:r w:rsidR="00FD2843">
        <w:rPr>
          <w:rFonts w:hint="cs"/>
          <w:rtl/>
        </w:rPr>
        <w:t>،</w:t>
      </w:r>
      <w:r>
        <w:rPr>
          <w:rFonts w:hint="cs"/>
          <w:rtl/>
        </w:rPr>
        <w:t xml:space="preserve"> وأفرد في إثبات تواتره رسالته </w:t>
      </w:r>
      <w:r w:rsidR="001753F3">
        <w:rPr>
          <w:rFonts w:hint="cs"/>
          <w:rtl/>
        </w:rPr>
        <w:t>«</w:t>
      </w:r>
      <w:r>
        <w:rPr>
          <w:rFonts w:hint="cs"/>
          <w:rtl/>
        </w:rPr>
        <w:t>أسنى المطالب</w:t>
      </w:r>
      <w:r w:rsidR="001753F3">
        <w:rPr>
          <w:rFonts w:hint="cs"/>
          <w:rtl/>
        </w:rPr>
        <w:t>»</w:t>
      </w:r>
      <w:r>
        <w:rPr>
          <w:rFonts w:hint="cs"/>
          <w:rtl/>
        </w:rPr>
        <w:t xml:space="preserve"> المطبوعة</w:t>
      </w:r>
      <w:r w:rsidR="00FD2843">
        <w:rPr>
          <w:rFonts w:hint="cs"/>
          <w:rtl/>
        </w:rPr>
        <w:t>،</w:t>
      </w:r>
      <w:r>
        <w:rPr>
          <w:rFonts w:hint="cs"/>
          <w:rtl/>
        </w:rPr>
        <w:t xml:space="preserve"> وقال بعد ذكر مناشدة أمير المؤمنين يوم الرحبة</w:t>
      </w:r>
      <w:r w:rsidR="00FD2843">
        <w:rPr>
          <w:rFonts w:hint="cs"/>
          <w:rtl/>
        </w:rPr>
        <w:t>:</w:t>
      </w:r>
      <w:r>
        <w:rPr>
          <w:rFonts w:hint="cs"/>
          <w:rtl/>
        </w:rPr>
        <w:t xml:space="preserve"> هذا حديث</w:t>
      </w:r>
      <w:r w:rsidR="001753F3">
        <w:rPr>
          <w:rFonts w:hint="cs"/>
          <w:rtl/>
        </w:rPr>
        <w:t>ٌ</w:t>
      </w:r>
      <w:r>
        <w:rPr>
          <w:rFonts w:hint="cs"/>
          <w:rtl/>
        </w:rPr>
        <w:t xml:space="preserve"> حسن</w:t>
      </w:r>
      <w:r w:rsidR="001753F3">
        <w:rPr>
          <w:rFonts w:hint="cs"/>
          <w:rtl/>
        </w:rPr>
        <w:t>ٌ</w:t>
      </w:r>
      <w:r>
        <w:rPr>
          <w:rFonts w:hint="cs"/>
          <w:rtl/>
        </w:rPr>
        <w:t xml:space="preserve"> من هذا الوجه صحيح</w:t>
      </w:r>
      <w:r w:rsidR="001753F3">
        <w:rPr>
          <w:rFonts w:hint="cs"/>
          <w:rtl/>
        </w:rPr>
        <w:t>ٌ</w:t>
      </w:r>
      <w:r>
        <w:rPr>
          <w:rFonts w:hint="cs"/>
          <w:rtl/>
        </w:rPr>
        <w:t xml:space="preserve"> من وجوه كثيرة</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تحكم باطل يظهر على من راجع طرق زيد من كتابنا ص 29</w:t>
      </w:r>
      <w:r w:rsidR="00FD2843">
        <w:rPr>
          <w:rFonts w:hint="cs"/>
          <w:rtl/>
        </w:rPr>
        <w:t xml:space="preserve"> - </w:t>
      </w:r>
      <w:r>
        <w:rPr>
          <w:rFonts w:hint="cs"/>
          <w:rtl/>
        </w:rPr>
        <w:t>37.</w:t>
      </w:r>
    </w:p>
    <w:p w:rsidR="004320E4" w:rsidRDefault="004320E4" w:rsidP="00806C03">
      <w:pPr>
        <w:pStyle w:val="libFootnote0"/>
        <w:rPr>
          <w:rtl/>
        </w:rPr>
      </w:pPr>
      <w:r>
        <w:rPr>
          <w:rFonts w:hint="cs"/>
          <w:rtl/>
        </w:rPr>
        <w:t>2</w:t>
      </w:r>
      <w:r w:rsidR="00FD2843">
        <w:rPr>
          <w:rFonts w:hint="cs"/>
          <w:rtl/>
        </w:rPr>
        <w:t xml:space="preserve"> - </w:t>
      </w:r>
      <w:r>
        <w:rPr>
          <w:rFonts w:hint="cs"/>
          <w:rtl/>
        </w:rPr>
        <w:t>لا أعرف للحديث غرابة</w:t>
      </w:r>
      <w:r w:rsidR="00345A53">
        <w:rPr>
          <w:rFonts w:hint="cs"/>
          <w:rtl/>
        </w:rPr>
        <w:t xml:space="preserve"> إلّا </w:t>
      </w:r>
      <w:r>
        <w:rPr>
          <w:rFonts w:hint="cs"/>
          <w:rtl/>
        </w:rPr>
        <w:t>كونه في فضل أمير المؤمنين.</w:t>
      </w:r>
    </w:p>
    <w:p w:rsidR="004320E4" w:rsidRDefault="004320E4" w:rsidP="00806C03">
      <w:pPr>
        <w:pStyle w:val="libNormal"/>
      </w:pPr>
      <w:r>
        <w:rPr>
          <w:rFonts w:hint="cs"/>
          <w:rtl/>
        </w:rPr>
        <w:br w:type="page"/>
      </w:r>
    </w:p>
    <w:p w:rsidR="004320E4" w:rsidRDefault="004320E4" w:rsidP="001753F3">
      <w:pPr>
        <w:pStyle w:val="libNormal0"/>
        <w:rPr>
          <w:rtl/>
        </w:rPr>
      </w:pPr>
      <w:r>
        <w:rPr>
          <w:rFonts w:hint="cs"/>
          <w:rtl/>
        </w:rPr>
        <w:lastRenderedPageBreak/>
        <w:t>تواتر عن أمير المؤمنين علي رضي الله عنه</w:t>
      </w:r>
      <w:r w:rsidR="00FD2843">
        <w:rPr>
          <w:rFonts w:hint="cs"/>
          <w:rtl/>
        </w:rPr>
        <w:t>،</w:t>
      </w:r>
      <w:r>
        <w:rPr>
          <w:rFonts w:hint="cs"/>
          <w:rtl/>
        </w:rPr>
        <w:t xml:space="preserve"> وهو متواتر</w:t>
      </w:r>
      <w:r w:rsidR="001753F3">
        <w:rPr>
          <w:rFonts w:hint="cs"/>
          <w:rtl/>
        </w:rPr>
        <w:t>ٌ</w:t>
      </w:r>
      <w:r w:rsidR="00BF520B">
        <w:rPr>
          <w:rFonts w:hint="cs"/>
          <w:rtl/>
        </w:rPr>
        <w:t xml:space="preserve"> أيضاً </w:t>
      </w:r>
      <w:r>
        <w:rPr>
          <w:rFonts w:hint="cs"/>
          <w:rtl/>
        </w:rPr>
        <w:t>عن النبي</w:t>
      </w:r>
      <w:r w:rsidR="001753F3">
        <w:rPr>
          <w:rFonts w:hint="cs"/>
          <w:rtl/>
        </w:rPr>
        <w:t>ِّ</w:t>
      </w:r>
      <w:r>
        <w:rPr>
          <w:rFonts w:hint="cs"/>
          <w:rtl/>
        </w:rPr>
        <w:t xml:space="preserve"> صلى الله عليه وسلم رواه الجم</w:t>
      </w:r>
      <w:r w:rsidR="001753F3">
        <w:rPr>
          <w:rFonts w:hint="cs"/>
          <w:rtl/>
        </w:rPr>
        <w:t>ُّ</w:t>
      </w:r>
      <w:r>
        <w:rPr>
          <w:rFonts w:hint="cs"/>
          <w:rtl/>
        </w:rPr>
        <w:t xml:space="preserve"> الغفير عن الجم</w:t>
      </w:r>
      <w:r w:rsidR="001753F3">
        <w:rPr>
          <w:rFonts w:hint="cs"/>
          <w:rtl/>
        </w:rPr>
        <w:t>ّ</w:t>
      </w:r>
      <w:r>
        <w:rPr>
          <w:rFonts w:hint="cs"/>
          <w:rtl/>
        </w:rPr>
        <w:t xml:space="preserve"> الغفير</w:t>
      </w:r>
      <w:r w:rsidR="00FD2843">
        <w:rPr>
          <w:rFonts w:hint="cs"/>
          <w:rtl/>
        </w:rPr>
        <w:t>،</w:t>
      </w:r>
      <w:r>
        <w:rPr>
          <w:rFonts w:hint="cs"/>
          <w:rtl/>
        </w:rPr>
        <w:t xml:space="preserve"> ولا عبرة بمن حاول تضعيفه مم</w:t>
      </w:r>
      <w:r w:rsidR="001753F3">
        <w:rPr>
          <w:rFonts w:hint="cs"/>
          <w:rtl/>
        </w:rPr>
        <w:t>ّ</w:t>
      </w:r>
      <w:r>
        <w:rPr>
          <w:rFonts w:hint="cs"/>
          <w:rtl/>
        </w:rPr>
        <w:t>ن لا إط</w:t>
      </w:r>
      <w:r w:rsidR="001753F3">
        <w:rPr>
          <w:rFonts w:hint="cs"/>
          <w:rtl/>
        </w:rPr>
        <w:t>ِّ</w:t>
      </w:r>
      <w:r>
        <w:rPr>
          <w:rFonts w:hint="cs"/>
          <w:rtl/>
        </w:rPr>
        <w:t>لاع له في هذا العلم فقد ورد مرفوعا</w:t>
      </w:r>
      <w:r w:rsidR="001753F3">
        <w:rPr>
          <w:rFonts w:hint="cs"/>
          <w:rtl/>
        </w:rPr>
        <w:t>ً</w:t>
      </w:r>
      <w:r>
        <w:rPr>
          <w:rFonts w:hint="cs"/>
          <w:rtl/>
        </w:rPr>
        <w:t xml:space="preserve"> عن أبي بكر الصد</w:t>
      </w:r>
      <w:r w:rsidR="001753F3">
        <w:rPr>
          <w:rFonts w:hint="cs"/>
          <w:rtl/>
        </w:rPr>
        <w:t>ّ</w:t>
      </w:r>
      <w:r>
        <w:rPr>
          <w:rFonts w:hint="cs"/>
          <w:rtl/>
        </w:rPr>
        <w:t>يق</w:t>
      </w:r>
      <w:r w:rsidR="00FD2843">
        <w:rPr>
          <w:rFonts w:hint="cs"/>
          <w:rtl/>
        </w:rPr>
        <w:t>،</w:t>
      </w:r>
      <w:r>
        <w:rPr>
          <w:rFonts w:hint="cs"/>
          <w:rtl/>
        </w:rPr>
        <w:t xml:space="preserve"> وعمر بن الخطاب</w:t>
      </w:r>
      <w:r w:rsidR="00FD2843">
        <w:rPr>
          <w:rFonts w:hint="cs"/>
          <w:rtl/>
        </w:rPr>
        <w:t>،</w:t>
      </w:r>
      <w:r>
        <w:rPr>
          <w:rFonts w:hint="cs"/>
          <w:rtl/>
        </w:rPr>
        <w:t xml:space="preserve"> وطلحة بن عبيد الله</w:t>
      </w:r>
      <w:r w:rsidR="00FD2843">
        <w:rPr>
          <w:rFonts w:hint="cs"/>
          <w:rtl/>
        </w:rPr>
        <w:t>،</w:t>
      </w:r>
      <w:r>
        <w:rPr>
          <w:rFonts w:hint="cs"/>
          <w:rtl/>
        </w:rPr>
        <w:t xml:space="preserve"> والزبير ابن العوام</w:t>
      </w:r>
      <w:r w:rsidR="00FD2843">
        <w:rPr>
          <w:rFonts w:hint="cs"/>
          <w:rtl/>
        </w:rPr>
        <w:t>،</w:t>
      </w:r>
      <w:r>
        <w:rPr>
          <w:rFonts w:hint="cs"/>
          <w:rtl/>
        </w:rPr>
        <w:t xml:space="preserve"> وسعد بن أبي وقاص</w:t>
      </w:r>
      <w:r w:rsidR="00FD2843">
        <w:rPr>
          <w:rFonts w:hint="cs"/>
          <w:rtl/>
        </w:rPr>
        <w:t>،</w:t>
      </w:r>
      <w:r>
        <w:rPr>
          <w:rFonts w:hint="cs"/>
          <w:rtl/>
        </w:rPr>
        <w:t xml:space="preserve"> وعبد الرحمن بن عوف</w:t>
      </w:r>
      <w:r w:rsidR="00FD2843">
        <w:rPr>
          <w:rFonts w:hint="cs"/>
          <w:rtl/>
        </w:rPr>
        <w:t>،</w:t>
      </w:r>
      <w:r>
        <w:rPr>
          <w:rFonts w:hint="cs"/>
          <w:rtl/>
        </w:rPr>
        <w:t xml:space="preserve"> والعب</w:t>
      </w:r>
      <w:r w:rsidR="00F0100C">
        <w:rPr>
          <w:rFonts w:hint="cs"/>
          <w:rtl/>
        </w:rPr>
        <w:t>ّ</w:t>
      </w:r>
      <w:r>
        <w:rPr>
          <w:rFonts w:hint="cs"/>
          <w:rtl/>
        </w:rPr>
        <w:t>اس بن عبد المطلب وزيد بن أرقم</w:t>
      </w:r>
      <w:r w:rsidR="00FD2843">
        <w:rPr>
          <w:rFonts w:hint="cs"/>
          <w:rtl/>
        </w:rPr>
        <w:t>،</w:t>
      </w:r>
      <w:r>
        <w:rPr>
          <w:rFonts w:hint="cs"/>
          <w:rtl/>
        </w:rPr>
        <w:t xml:space="preserve"> والبراء بن عازب</w:t>
      </w:r>
      <w:r w:rsidR="00FD2843">
        <w:rPr>
          <w:rFonts w:hint="cs"/>
          <w:rtl/>
        </w:rPr>
        <w:t>،</w:t>
      </w:r>
      <w:r>
        <w:rPr>
          <w:rFonts w:hint="cs"/>
          <w:rtl/>
        </w:rPr>
        <w:t xml:space="preserve"> وبريدة بن الحصيب</w:t>
      </w:r>
      <w:r w:rsidR="00FD2843">
        <w:rPr>
          <w:rFonts w:hint="cs"/>
          <w:rtl/>
        </w:rPr>
        <w:t>،</w:t>
      </w:r>
      <w:r>
        <w:rPr>
          <w:rFonts w:hint="cs"/>
          <w:rtl/>
        </w:rPr>
        <w:t xml:space="preserve"> وأبي هريرة</w:t>
      </w:r>
      <w:r w:rsidR="00FD2843">
        <w:rPr>
          <w:rFonts w:hint="cs"/>
          <w:rtl/>
        </w:rPr>
        <w:t>،</w:t>
      </w:r>
      <w:r>
        <w:rPr>
          <w:rFonts w:hint="cs"/>
          <w:rtl/>
        </w:rPr>
        <w:t xml:space="preserve"> وأبي سعيد الخدري</w:t>
      </w:r>
      <w:r w:rsidR="00FD2843">
        <w:rPr>
          <w:rFonts w:hint="cs"/>
          <w:rtl/>
        </w:rPr>
        <w:t>،</w:t>
      </w:r>
      <w:r>
        <w:rPr>
          <w:rFonts w:hint="cs"/>
          <w:rtl/>
        </w:rPr>
        <w:t xml:space="preserve"> وجابر بن عبد الله</w:t>
      </w:r>
      <w:r w:rsidR="00FD2843">
        <w:rPr>
          <w:rFonts w:hint="cs"/>
          <w:rtl/>
        </w:rPr>
        <w:t>،</w:t>
      </w:r>
      <w:r>
        <w:rPr>
          <w:rFonts w:hint="cs"/>
          <w:rtl/>
        </w:rPr>
        <w:t xml:space="preserve"> وعبد الله بن عب</w:t>
      </w:r>
      <w:r w:rsidR="00F0100C">
        <w:rPr>
          <w:rFonts w:hint="cs"/>
          <w:rtl/>
        </w:rPr>
        <w:t>ّ</w:t>
      </w:r>
      <w:r>
        <w:rPr>
          <w:rFonts w:hint="cs"/>
          <w:rtl/>
        </w:rPr>
        <w:t>اس</w:t>
      </w:r>
      <w:r w:rsidR="00FD2843">
        <w:rPr>
          <w:rFonts w:hint="cs"/>
          <w:rtl/>
        </w:rPr>
        <w:t>،</w:t>
      </w:r>
      <w:r>
        <w:rPr>
          <w:rFonts w:hint="cs"/>
          <w:rtl/>
        </w:rPr>
        <w:t xml:space="preserve"> وح</w:t>
      </w:r>
      <w:r w:rsidR="00F0100C">
        <w:rPr>
          <w:rFonts w:hint="cs"/>
          <w:rtl/>
        </w:rPr>
        <w:t>ُ</w:t>
      </w:r>
      <w:r>
        <w:rPr>
          <w:rFonts w:hint="cs"/>
          <w:rtl/>
        </w:rPr>
        <w:t>بشي بن جنادة</w:t>
      </w:r>
      <w:r w:rsidR="00FD2843">
        <w:rPr>
          <w:rFonts w:hint="cs"/>
          <w:rtl/>
        </w:rPr>
        <w:t>،</w:t>
      </w:r>
      <w:r>
        <w:rPr>
          <w:rFonts w:hint="cs"/>
          <w:rtl/>
        </w:rPr>
        <w:t xml:space="preserve"> وعبد الله بن مسعود</w:t>
      </w:r>
      <w:r w:rsidR="00FD2843">
        <w:rPr>
          <w:rFonts w:hint="cs"/>
          <w:rtl/>
        </w:rPr>
        <w:t>،</w:t>
      </w:r>
      <w:r>
        <w:rPr>
          <w:rFonts w:hint="cs"/>
          <w:rtl/>
        </w:rPr>
        <w:t xml:space="preserve"> وعمران بن حصين</w:t>
      </w:r>
      <w:r w:rsidR="00FD2843">
        <w:rPr>
          <w:rFonts w:hint="cs"/>
          <w:rtl/>
        </w:rPr>
        <w:t>،</w:t>
      </w:r>
      <w:r>
        <w:rPr>
          <w:rFonts w:hint="cs"/>
          <w:rtl/>
        </w:rPr>
        <w:t xml:space="preserve"> وعبد الله بن عمر</w:t>
      </w:r>
      <w:r w:rsidR="00FD2843">
        <w:rPr>
          <w:rFonts w:hint="cs"/>
          <w:rtl/>
        </w:rPr>
        <w:t>،</w:t>
      </w:r>
      <w:r>
        <w:rPr>
          <w:rFonts w:hint="cs"/>
          <w:rtl/>
        </w:rPr>
        <w:t xml:space="preserve"> وعم</w:t>
      </w:r>
      <w:r w:rsidR="00F0100C">
        <w:rPr>
          <w:rFonts w:hint="cs"/>
          <w:rtl/>
        </w:rPr>
        <w:t>ّ</w:t>
      </w:r>
      <w:r>
        <w:rPr>
          <w:rFonts w:hint="cs"/>
          <w:rtl/>
        </w:rPr>
        <w:t>ار بن ياسر</w:t>
      </w:r>
      <w:r w:rsidR="00FD2843">
        <w:rPr>
          <w:rFonts w:hint="cs"/>
          <w:rtl/>
        </w:rPr>
        <w:t>،</w:t>
      </w:r>
      <w:r>
        <w:rPr>
          <w:rFonts w:hint="cs"/>
          <w:rtl/>
        </w:rPr>
        <w:t xml:space="preserve"> وأبي ذر الغفاري</w:t>
      </w:r>
      <w:r w:rsidR="00FD2843">
        <w:rPr>
          <w:rFonts w:hint="cs"/>
          <w:rtl/>
        </w:rPr>
        <w:t>،</w:t>
      </w:r>
      <w:r>
        <w:rPr>
          <w:rFonts w:hint="cs"/>
          <w:rtl/>
        </w:rPr>
        <w:t xml:space="preserve"> وسلمان الفارسي</w:t>
      </w:r>
      <w:r w:rsidR="00FD2843">
        <w:rPr>
          <w:rFonts w:hint="cs"/>
          <w:rtl/>
        </w:rPr>
        <w:t>،</w:t>
      </w:r>
      <w:r>
        <w:rPr>
          <w:rFonts w:hint="cs"/>
          <w:rtl/>
        </w:rPr>
        <w:t xml:space="preserve"> وأسعد بن زرارة</w:t>
      </w:r>
      <w:r w:rsidR="00FD2843">
        <w:rPr>
          <w:rFonts w:hint="cs"/>
          <w:rtl/>
        </w:rPr>
        <w:t>،</w:t>
      </w:r>
      <w:r>
        <w:rPr>
          <w:rFonts w:hint="cs"/>
          <w:rtl/>
        </w:rPr>
        <w:t xml:space="preserve"> وخزيمة بن ثابت</w:t>
      </w:r>
      <w:r w:rsidR="00FD2843">
        <w:rPr>
          <w:rFonts w:hint="cs"/>
          <w:rtl/>
        </w:rPr>
        <w:t>،</w:t>
      </w:r>
      <w:r>
        <w:rPr>
          <w:rFonts w:hint="cs"/>
          <w:rtl/>
        </w:rPr>
        <w:t xml:space="preserve"> وأبي</w:t>
      </w:r>
      <w:r w:rsidR="002D65F4">
        <w:rPr>
          <w:rFonts w:hint="cs"/>
          <w:rtl/>
        </w:rPr>
        <w:t xml:space="preserve"> أيّوب </w:t>
      </w:r>
      <w:r>
        <w:rPr>
          <w:rFonts w:hint="cs"/>
          <w:rtl/>
        </w:rPr>
        <w:t>الأنصاري</w:t>
      </w:r>
      <w:r w:rsidR="00FD2843">
        <w:rPr>
          <w:rFonts w:hint="cs"/>
          <w:rtl/>
        </w:rPr>
        <w:t>،</w:t>
      </w:r>
      <w:r w:rsidR="008935B4">
        <w:rPr>
          <w:rFonts w:hint="cs"/>
          <w:rtl/>
        </w:rPr>
        <w:t xml:space="preserve"> و</w:t>
      </w:r>
      <w:r>
        <w:rPr>
          <w:rFonts w:hint="cs"/>
          <w:rtl/>
        </w:rPr>
        <w:t>سهل بن حنيف</w:t>
      </w:r>
      <w:r w:rsidR="00FD2843">
        <w:rPr>
          <w:rFonts w:hint="cs"/>
          <w:rtl/>
        </w:rPr>
        <w:t>،</w:t>
      </w:r>
      <w:r>
        <w:rPr>
          <w:rFonts w:hint="cs"/>
          <w:rtl/>
        </w:rPr>
        <w:t xml:space="preserve"> وحذيفة بن اليمان</w:t>
      </w:r>
      <w:r w:rsidR="00FD2843">
        <w:rPr>
          <w:rFonts w:hint="cs"/>
          <w:rtl/>
        </w:rPr>
        <w:t>،</w:t>
      </w:r>
      <w:r>
        <w:rPr>
          <w:rFonts w:hint="cs"/>
          <w:rtl/>
        </w:rPr>
        <w:t xml:space="preserve"> وسمرة بن جندب</w:t>
      </w:r>
      <w:r w:rsidR="00FD2843">
        <w:rPr>
          <w:rFonts w:hint="cs"/>
          <w:rtl/>
        </w:rPr>
        <w:t>،</w:t>
      </w:r>
      <w:r>
        <w:rPr>
          <w:rFonts w:hint="cs"/>
          <w:rtl/>
        </w:rPr>
        <w:t xml:space="preserve"> وزيد بن ثابت</w:t>
      </w:r>
      <w:r w:rsidR="00FD2843">
        <w:rPr>
          <w:rFonts w:hint="cs"/>
          <w:rtl/>
        </w:rPr>
        <w:t>،</w:t>
      </w:r>
      <w:r>
        <w:rPr>
          <w:rFonts w:hint="cs"/>
          <w:rtl/>
        </w:rPr>
        <w:t xml:space="preserve"> وأنس بن مالك</w:t>
      </w:r>
      <w:r w:rsidR="00FD2843">
        <w:rPr>
          <w:rFonts w:hint="cs"/>
          <w:rtl/>
        </w:rPr>
        <w:t>،</w:t>
      </w:r>
      <w:r>
        <w:rPr>
          <w:rFonts w:hint="cs"/>
          <w:rtl/>
        </w:rPr>
        <w:t xml:space="preserve"> وغيرهم من الصحابة رضوان الله عليهم</w:t>
      </w:r>
      <w:r w:rsidR="00FD2843">
        <w:rPr>
          <w:rFonts w:hint="cs"/>
          <w:rtl/>
        </w:rPr>
        <w:t>،</w:t>
      </w:r>
      <w:r>
        <w:rPr>
          <w:rFonts w:hint="cs"/>
          <w:rtl/>
        </w:rPr>
        <w:t xml:space="preserve"> وصح</w:t>
      </w:r>
      <w:r w:rsidR="00F0100C">
        <w:rPr>
          <w:rFonts w:hint="cs"/>
          <w:rtl/>
        </w:rPr>
        <w:t>َّ</w:t>
      </w:r>
      <w:r>
        <w:rPr>
          <w:rFonts w:hint="cs"/>
          <w:rtl/>
        </w:rPr>
        <w:t xml:space="preserve"> عن جماعة منهم مم</w:t>
      </w:r>
      <w:r w:rsidR="00F0100C">
        <w:rPr>
          <w:rFonts w:hint="cs"/>
          <w:rtl/>
        </w:rPr>
        <w:t>َّ</w:t>
      </w:r>
      <w:r>
        <w:rPr>
          <w:rFonts w:hint="cs"/>
          <w:rtl/>
        </w:rPr>
        <w:t>ن يحصل القطع بخبرهم</w:t>
      </w:r>
      <w:r w:rsidR="00FD2843">
        <w:rPr>
          <w:rFonts w:hint="cs"/>
          <w:rtl/>
        </w:rPr>
        <w:t>،</w:t>
      </w:r>
      <w:r>
        <w:rPr>
          <w:rFonts w:hint="cs"/>
          <w:rtl/>
        </w:rPr>
        <w:t xml:space="preserve"> وثبت</w:t>
      </w:r>
      <w:r w:rsidR="00BF520B">
        <w:rPr>
          <w:rFonts w:hint="cs"/>
          <w:rtl/>
        </w:rPr>
        <w:t xml:space="preserve"> أيضاً </w:t>
      </w:r>
      <w:r>
        <w:rPr>
          <w:rFonts w:hint="cs"/>
          <w:rtl/>
        </w:rPr>
        <w:t>أن</w:t>
      </w:r>
      <w:r w:rsidR="00F0100C">
        <w:rPr>
          <w:rFonts w:hint="cs"/>
          <w:rtl/>
        </w:rPr>
        <w:t>َّ</w:t>
      </w:r>
      <w:r>
        <w:rPr>
          <w:rFonts w:hint="cs"/>
          <w:rtl/>
        </w:rPr>
        <w:t xml:space="preserve"> هذا القول كان منه صل</w:t>
      </w:r>
      <w:r w:rsidR="00F0100C">
        <w:rPr>
          <w:rFonts w:hint="cs"/>
          <w:rtl/>
        </w:rPr>
        <w:t>ّ</w:t>
      </w:r>
      <w:r>
        <w:rPr>
          <w:rFonts w:hint="cs"/>
          <w:rtl/>
        </w:rPr>
        <w:t xml:space="preserve">ى الله عليه وسلم يوم </w:t>
      </w:r>
      <w:r w:rsidR="00DF47D8">
        <w:rPr>
          <w:rFonts w:hint="cs"/>
          <w:rtl/>
        </w:rPr>
        <w:t>غدير خمّ</w:t>
      </w:r>
      <w:r>
        <w:rPr>
          <w:rFonts w:hint="cs"/>
          <w:rtl/>
        </w:rPr>
        <w:t xml:space="preserve"> كما أخبرنا شيخنا أبو عمر محمد بن أحمد بن قدامة المقدسي قرائتا</w:t>
      </w:r>
      <w:r w:rsidR="00F0100C">
        <w:rPr>
          <w:rFonts w:hint="cs"/>
          <w:rtl/>
        </w:rPr>
        <w:t>ً</w:t>
      </w:r>
      <w:r>
        <w:rPr>
          <w:rFonts w:hint="cs"/>
          <w:rtl/>
        </w:rPr>
        <w:t xml:space="preserve"> عليه</w:t>
      </w:r>
      <w:r w:rsidR="00FD2843">
        <w:rPr>
          <w:rFonts w:hint="cs"/>
          <w:rtl/>
        </w:rPr>
        <w:t>:</w:t>
      </w:r>
      <w:r>
        <w:rPr>
          <w:rFonts w:hint="cs"/>
          <w:rtl/>
        </w:rPr>
        <w:t xml:space="preserve"> أخبرنا الإمام فخر الدين علي</w:t>
      </w:r>
      <w:r w:rsidR="00F0100C">
        <w:rPr>
          <w:rFonts w:hint="cs"/>
          <w:rtl/>
        </w:rPr>
        <w:t>ّ</w:t>
      </w:r>
      <w:r>
        <w:rPr>
          <w:rFonts w:hint="cs"/>
          <w:rtl/>
        </w:rPr>
        <w:t xml:space="preserve"> بن أحمد المقدسي. ثم</w:t>
      </w:r>
      <w:r w:rsidR="00F0100C">
        <w:rPr>
          <w:rFonts w:hint="cs"/>
          <w:rtl/>
        </w:rPr>
        <w:t>َّ</w:t>
      </w:r>
      <w:r>
        <w:rPr>
          <w:rFonts w:hint="cs"/>
          <w:rtl/>
        </w:rPr>
        <w:t xml:space="preserve"> ذكر حديث المناشدة بعد</w:t>
      </w:r>
      <w:r w:rsidR="00F0100C">
        <w:rPr>
          <w:rFonts w:hint="cs"/>
          <w:rtl/>
        </w:rPr>
        <w:t>َّ</w:t>
      </w:r>
      <w:r>
        <w:rPr>
          <w:rFonts w:hint="cs"/>
          <w:rtl/>
        </w:rPr>
        <w:t>ة طرق.</w:t>
      </w:r>
    </w:p>
    <w:p w:rsidR="004320E4" w:rsidRDefault="004320E4" w:rsidP="00F0100C">
      <w:pPr>
        <w:pStyle w:val="libNormal"/>
        <w:rPr>
          <w:rtl/>
        </w:rPr>
      </w:pPr>
      <w:r>
        <w:rPr>
          <w:rFonts w:hint="cs"/>
          <w:rtl/>
        </w:rPr>
        <w:t>18</w:t>
      </w:r>
      <w:r w:rsidR="00FD2843">
        <w:rPr>
          <w:rFonts w:hint="cs"/>
          <w:rtl/>
        </w:rPr>
        <w:t xml:space="preserve"> - </w:t>
      </w:r>
      <w:r>
        <w:rPr>
          <w:rFonts w:hint="cs"/>
          <w:rtl/>
        </w:rPr>
        <w:t>الحافظ ابن حجر العسقلاني</w:t>
      </w:r>
      <w:r w:rsidR="00F0100C">
        <w:rPr>
          <w:rFonts w:hint="cs"/>
          <w:rtl/>
        </w:rPr>
        <w:t>ُّ</w:t>
      </w:r>
      <w:r w:rsidR="00D764BC">
        <w:rPr>
          <w:rFonts w:hint="cs"/>
          <w:rtl/>
        </w:rPr>
        <w:t xml:space="preserve"> المتوفّى </w:t>
      </w:r>
      <w:r>
        <w:rPr>
          <w:rFonts w:hint="cs"/>
          <w:rtl/>
        </w:rPr>
        <w:t>852</w:t>
      </w:r>
      <w:r w:rsidR="00F0100C">
        <w:rPr>
          <w:rFonts w:hint="cs"/>
          <w:rtl/>
        </w:rPr>
        <w:t xml:space="preserve"> *</w:t>
      </w:r>
      <w:r>
        <w:rPr>
          <w:rFonts w:hint="cs"/>
          <w:rtl/>
        </w:rPr>
        <w:t xml:space="preserve"> رواه في </w:t>
      </w:r>
      <w:r w:rsidR="00F0100C">
        <w:rPr>
          <w:rFonts w:hint="cs"/>
          <w:rtl/>
        </w:rPr>
        <w:t>«</w:t>
      </w:r>
      <w:r>
        <w:rPr>
          <w:rFonts w:hint="cs"/>
          <w:rtl/>
        </w:rPr>
        <w:t>تهذيب التهذيب</w:t>
      </w:r>
      <w:r w:rsidR="00F0100C">
        <w:rPr>
          <w:rFonts w:hint="cs"/>
          <w:rtl/>
        </w:rPr>
        <w:t>»</w:t>
      </w:r>
      <w:r>
        <w:rPr>
          <w:rFonts w:hint="cs"/>
          <w:rtl/>
        </w:rPr>
        <w:t xml:space="preserve"> في مواضع بعد</w:t>
      </w:r>
      <w:r w:rsidR="00F0100C">
        <w:rPr>
          <w:rFonts w:hint="cs"/>
          <w:rtl/>
        </w:rPr>
        <w:t>َّ</w:t>
      </w:r>
      <w:r>
        <w:rPr>
          <w:rFonts w:hint="cs"/>
          <w:rtl/>
        </w:rPr>
        <w:t>ة طرق منها ج 7</w:t>
      </w:r>
      <w:r w:rsidR="00FD2843">
        <w:rPr>
          <w:rFonts w:hint="cs"/>
          <w:rtl/>
        </w:rPr>
        <w:t>:</w:t>
      </w:r>
      <w:r>
        <w:rPr>
          <w:rFonts w:hint="cs"/>
          <w:rtl/>
        </w:rPr>
        <w:t xml:space="preserve"> 337</w:t>
      </w:r>
      <w:r w:rsidR="00FD2843">
        <w:rPr>
          <w:rFonts w:hint="cs"/>
          <w:rtl/>
        </w:rPr>
        <w:t>،</w:t>
      </w:r>
      <w:r>
        <w:rPr>
          <w:rFonts w:hint="cs"/>
          <w:rtl/>
        </w:rPr>
        <w:t xml:space="preserve"> وقال ص 339</w:t>
      </w:r>
      <w:r w:rsidR="00FD2843">
        <w:rPr>
          <w:rFonts w:hint="cs"/>
          <w:rtl/>
        </w:rPr>
        <w:t>:</w:t>
      </w:r>
      <w:r>
        <w:rPr>
          <w:rFonts w:hint="cs"/>
          <w:rtl/>
        </w:rPr>
        <w:t xml:space="preserve"> قلت</w:t>
      </w:r>
      <w:r w:rsidR="00FD2843">
        <w:rPr>
          <w:rFonts w:hint="cs"/>
          <w:rtl/>
        </w:rPr>
        <w:t>:</w:t>
      </w:r>
      <w:r>
        <w:rPr>
          <w:rFonts w:hint="cs"/>
          <w:rtl/>
        </w:rPr>
        <w:t xml:space="preserve"> لم يجاوز المؤل</w:t>
      </w:r>
      <w:r w:rsidR="00F0100C">
        <w:rPr>
          <w:rFonts w:hint="cs"/>
          <w:rtl/>
        </w:rPr>
        <w:t>ِّ</w:t>
      </w:r>
      <w:r>
        <w:rPr>
          <w:rFonts w:hint="cs"/>
          <w:rtl/>
        </w:rPr>
        <w:t xml:space="preserve">ف </w:t>
      </w:r>
      <w:r w:rsidR="00FD2843">
        <w:rPr>
          <w:rFonts w:hint="cs"/>
          <w:rtl/>
        </w:rPr>
        <w:t>(</w:t>
      </w:r>
      <w:r>
        <w:rPr>
          <w:rFonts w:hint="cs"/>
          <w:rtl/>
        </w:rPr>
        <w:t>أبو الحج</w:t>
      </w:r>
      <w:r w:rsidR="00F0100C">
        <w:rPr>
          <w:rFonts w:hint="cs"/>
          <w:rtl/>
        </w:rPr>
        <w:t>ّ</w:t>
      </w:r>
      <w:r>
        <w:rPr>
          <w:rFonts w:hint="cs"/>
          <w:rtl/>
        </w:rPr>
        <w:t>اج المز</w:t>
      </w:r>
      <w:r w:rsidR="00F0100C">
        <w:rPr>
          <w:rFonts w:hint="cs"/>
          <w:rtl/>
        </w:rPr>
        <w:t>ّ</w:t>
      </w:r>
      <w:r>
        <w:rPr>
          <w:rFonts w:hint="cs"/>
          <w:rtl/>
        </w:rPr>
        <w:t>ي</w:t>
      </w:r>
      <w:r w:rsidR="00D764BC">
        <w:rPr>
          <w:rFonts w:hint="cs"/>
          <w:rtl/>
        </w:rPr>
        <w:t xml:space="preserve"> المتوفّى </w:t>
      </w:r>
      <w:r>
        <w:rPr>
          <w:rFonts w:hint="cs"/>
          <w:rtl/>
        </w:rPr>
        <w:t>742</w:t>
      </w:r>
      <w:r w:rsidR="00FD2843">
        <w:rPr>
          <w:rFonts w:hint="cs"/>
          <w:rtl/>
        </w:rPr>
        <w:t>)</w:t>
      </w:r>
      <w:r>
        <w:rPr>
          <w:rFonts w:hint="cs"/>
          <w:rtl/>
        </w:rPr>
        <w:t xml:space="preserve"> ما ذكر ابن عبد البر وفيه مقنع</w:t>
      </w:r>
      <w:r w:rsidR="00F0100C">
        <w:rPr>
          <w:rFonts w:hint="cs"/>
          <w:rtl/>
        </w:rPr>
        <w:t>ٌ</w:t>
      </w:r>
      <w:r>
        <w:rPr>
          <w:rFonts w:hint="cs"/>
          <w:rtl/>
        </w:rPr>
        <w:t xml:space="preserve"> ولكنه ذكر حديث الموالاة عن نفر سم</w:t>
      </w:r>
      <w:r w:rsidR="00F0100C">
        <w:rPr>
          <w:rFonts w:hint="cs"/>
          <w:rtl/>
        </w:rPr>
        <w:t>ّ</w:t>
      </w:r>
      <w:r>
        <w:rPr>
          <w:rFonts w:hint="cs"/>
          <w:rtl/>
        </w:rPr>
        <w:t>اهم فقط</w:t>
      </w:r>
      <w:r w:rsidR="00FD2843">
        <w:rPr>
          <w:rFonts w:hint="cs"/>
          <w:rtl/>
        </w:rPr>
        <w:t>،</w:t>
      </w:r>
      <w:r>
        <w:rPr>
          <w:rFonts w:hint="cs"/>
          <w:rtl/>
        </w:rPr>
        <w:t xml:space="preserve"> وقد جمعه ابن جرير الطبري في</w:t>
      </w:r>
      <w:r w:rsidR="0046142D">
        <w:rPr>
          <w:rFonts w:hint="cs"/>
          <w:rtl/>
        </w:rPr>
        <w:t xml:space="preserve"> مؤلّ</w:t>
      </w:r>
      <w:r w:rsidR="00F0100C">
        <w:rPr>
          <w:rFonts w:hint="cs"/>
          <w:rtl/>
        </w:rPr>
        <w:t>ِ</w:t>
      </w:r>
      <w:r w:rsidR="0046142D">
        <w:rPr>
          <w:rFonts w:hint="cs"/>
          <w:rtl/>
        </w:rPr>
        <w:t>ف</w:t>
      </w:r>
      <w:r>
        <w:rPr>
          <w:rFonts w:hint="cs"/>
          <w:rtl/>
        </w:rPr>
        <w:t xml:space="preserve"> فيه أضعاف م</w:t>
      </w:r>
      <w:r w:rsidR="00F0100C">
        <w:rPr>
          <w:rFonts w:hint="cs"/>
          <w:rtl/>
        </w:rPr>
        <w:t>َ</w:t>
      </w:r>
      <w:r>
        <w:rPr>
          <w:rFonts w:hint="cs"/>
          <w:rtl/>
        </w:rPr>
        <w:t>ن ذكر</w:t>
      </w:r>
      <w:r w:rsidR="00FD2843">
        <w:rPr>
          <w:rFonts w:hint="cs"/>
          <w:rtl/>
        </w:rPr>
        <w:t>،</w:t>
      </w:r>
      <w:r>
        <w:rPr>
          <w:rFonts w:hint="cs"/>
          <w:rtl/>
        </w:rPr>
        <w:t xml:space="preserve"> وصح</w:t>
      </w:r>
      <w:r w:rsidR="00F0100C">
        <w:rPr>
          <w:rFonts w:hint="cs"/>
          <w:rtl/>
        </w:rPr>
        <w:t>ّ</w:t>
      </w:r>
      <w:r>
        <w:rPr>
          <w:rFonts w:hint="cs"/>
          <w:rtl/>
        </w:rPr>
        <w:t>حه واعتنى بجمع طرقه أبو العب</w:t>
      </w:r>
      <w:r w:rsidR="00F0100C">
        <w:rPr>
          <w:rFonts w:hint="cs"/>
          <w:rtl/>
        </w:rPr>
        <w:t>ّ</w:t>
      </w:r>
      <w:r>
        <w:rPr>
          <w:rFonts w:hint="cs"/>
          <w:rtl/>
        </w:rPr>
        <w:t>اس ابن عقدة</w:t>
      </w:r>
      <w:r w:rsidR="00FD2843">
        <w:rPr>
          <w:rFonts w:hint="cs"/>
          <w:rtl/>
        </w:rPr>
        <w:t>،</w:t>
      </w:r>
      <w:r>
        <w:rPr>
          <w:rFonts w:hint="cs"/>
          <w:rtl/>
        </w:rPr>
        <w:t xml:space="preserve"> فأخرجه من حديث سبعين صحابي</w:t>
      </w:r>
      <w:r w:rsidR="00F0100C">
        <w:rPr>
          <w:rFonts w:hint="cs"/>
          <w:rtl/>
        </w:rPr>
        <w:t>ّ</w:t>
      </w:r>
      <w:r>
        <w:rPr>
          <w:rFonts w:hint="cs"/>
          <w:rtl/>
        </w:rPr>
        <w:t>ا</w:t>
      </w:r>
      <w:r w:rsidR="00F0100C">
        <w:rPr>
          <w:rFonts w:hint="cs"/>
          <w:rtl/>
        </w:rPr>
        <w:t>ً</w:t>
      </w:r>
      <w:r>
        <w:rPr>
          <w:rFonts w:hint="cs"/>
          <w:rtl/>
        </w:rPr>
        <w:t xml:space="preserve"> أو أكثر. وقال في فتح الباري 7 ص 61</w:t>
      </w:r>
      <w:r w:rsidR="00FD2843">
        <w:rPr>
          <w:rFonts w:hint="cs"/>
          <w:rtl/>
        </w:rPr>
        <w:t>:</w:t>
      </w:r>
      <w:r>
        <w:rPr>
          <w:rFonts w:hint="cs"/>
          <w:rtl/>
        </w:rPr>
        <w:t xml:space="preserve"> وأوعب من جمع مناقبه </w:t>
      </w:r>
      <w:r w:rsidR="00FD2843">
        <w:rPr>
          <w:rFonts w:hint="cs"/>
          <w:rtl/>
        </w:rPr>
        <w:t>(</w:t>
      </w:r>
      <w:r>
        <w:rPr>
          <w:rFonts w:hint="cs"/>
          <w:rtl/>
        </w:rPr>
        <w:t>يعني علي</w:t>
      </w:r>
      <w:r w:rsidR="00F0100C">
        <w:rPr>
          <w:rFonts w:hint="cs"/>
          <w:rtl/>
        </w:rPr>
        <w:t>ّ</w:t>
      </w:r>
      <w:r>
        <w:rPr>
          <w:rFonts w:hint="cs"/>
          <w:rtl/>
        </w:rPr>
        <w:t>ا</w:t>
      </w:r>
      <w:r w:rsidR="00F0100C">
        <w:rPr>
          <w:rFonts w:hint="cs"/>
          <w:rtl/>
        </w:rPr>
        <w:t>ً</w:t>
      </w:r>
      <w:r w:rsidR="00FD2843">
        <w:rPr>
          <w:rFonts w:hint="cs"/>
          <w:rtl/>
        </w:rPr>
        <w:t>)</w:t>
      </w:r>
      <w:r>
        <w:rPr>
          <w:rFonts w:hint="cs"/>
          <w:rtl/>
        </w:rPr>
        <w:t xml:space="preserve"> من الأحاديث الجياد النسائي في كتاب </w:t>
      </w:r>
      <w:r w:rsidR="00F0100C">
        <w:rPr>
          <w:rFonts w:hint="cs"/>
          <w:rtl/>
        </w:rPr>
        <w:t>«</w:t>
      </w:r>
      <w:r>
        <w:rPr>
          <w:rFonts w:hint="cs"/>
          <w:rtl/>
        </w:rPr>
        <w:t>الخصايص</w:t>
      </w:r>
      <w:r w:rsidR="00F0100C">
        <w:rPr>
          <w:rFonts w:hint="cs"/>
          <w:rtl/>
        </w:rPr>
        <w:t>»</w:t>
      </w:r>
      <w:r>
        <w:rPr>
          <w:rFonts w:hint="cs"/>
          <w:rtl/>
        </w:rPr>
        <w:t xml:space="preserve"> وأم</w:t>
      </w:r>
      <w:r w:rsidR="00F0100C">
        <w:rPr>
          <w:rFonts w:hint="cs"/>
          <w:rtl/>
        </w:rPr>
        <w:t>ّ</w:t>
      </w:r>
      <w:r>
        <w:rPr>
          <w:rFonts w:hint="cs"/>
          <w:rtl/>
        </w:rPr>
        <w:t>ا حديث</w:t>
      </w:r>
      <w:r w:rsidR="00FD2843">
        <w:rPr>
          <w:rFonts w:hint="cs"/>
          <w:rtl/>
        </w:rPr>
        <w:t>:</w:t>
      </w:r>
      <w:r>
        <w:rPr>
          <w:rFonts w:hint="cs"/>
          <w:rtl/>
        </w:rPr>
        <w:t xml:space="preserve"> </w:t>
      </w:r>
      <w:r w:rsidR="00B35A88">
        <w:rPr>
          <w:rFonts w:hint="cs"/>
          <w:rtl/>
        </w:rPr>
        <w:t>مَن كنت مولاه فعليٌّ مولاه</w:t>
      </w:r>
      <w:r>
        <w:rPr>
          <w:rFonts w:hint="cs"/>
          <w:rtl/>
        </w:rPr>
        <w:t>. فقد أخرجه الترمذي والنسائي وهو كثير الطرق جد</w:t>
      </w:r>
      <w:r w:rsidR="00F0100C">
        <w:rPr>
          <w:rFonts w:hint="cs"/>
          <w:rtl/>
        </w:rPr>
        <w:t>ّ</w:t>
      </w:r>
      <w:r>
        <w:rPr>
          <w:rFonts w:hint="cs"/>
          <w:rtl/>
        </w:rPr>
        <w:t>ا</w:t>
      </w:r>
      <w:r w:rsidR="00F0100C">
        <w:rPr>
          <w:rFonts w:hint="cs"/>
          <w:rtl/>
        </w:rPr>
        <w:t>ً</w:t>
      </w:r>
      <w:r w:rsidR="00FD2843">
        <w:rPr>
          <w:rFonts w:hint="cs"/>
          <w:rtl/>
        </w:rPr>
        <w:t>،</w:t>
      </w:r>
      <w:r>
        <w:rPr>
          <w:rFonts w:hint="cs"/>
          <w:rtl/>
        </w:rPr>
        <w:t xml:space="preserve"> وقد استودعها ابن عقدة في كتاب مفرد</w:t>
      </w:r>
      <w:r w:rsidR="00FD2843">
        <w:rPr>
          <w:rFonts w:hint="cs"/>
          <w:rtl/>
        </w:rPr>
        <w:t>،</w:t>
      </w:r>
      <w:r>
        <w:rPr>
          <w:rFonts w:hint="cs"/>
          <w:rtl/>
        </w:rPr>
        <w:t xml:space="preserve"> وكثير من أسانيدها صحاح</w:t>
      </w:r>
      <w:r w:rsidR="00F0100C">
        <w:rPr>
          <w:rFonts w:hint="cs"/>
          <w:rtl/>
        </w:rPr>
        <w:t>ٌ</w:t>
      </w:r>
      <w:r>
        <w:rPr>
          <w:rFonts w:hint="cs"/>
          <w:rtl/>
        </w:rPr>
        <w:t xml:space="preserve"> وحسان</w:t>
      </w:r>
      <w:r w:rsidR="00F0100C">
        <w:rPr>
          <w:rFonts w:hint="cs"/>
          <w:rtl/>
        </w:rPr>
        <w:t>ٌ</w:t>
      </w:r>
      <w:r>
        <w:rPr>
          <w:rFonts w:hint="cs"/>
          <w:rtl/>
        </w:rPr>
        <w:t>. وقد ر</w:t>
      </w:r>
      <w:r w:rsidR="00F0100C">
        <w:rPr>
          <w:rFonts w:hint="cs"/>
          <w:rtl/>
        </w:rPr>
        <w:t>ُ</w:t>
      </w:r>
      <w:r>
        <w:rPr>
          <w:rFonts w:hint="cs"/>
          <w:rtl/>
        </w:rPr>
        <w:t>وينا عن الإمام أحمد قال</w:t>
      </w:r>
      <w:r w:rsidR="00FD2843">
        <w:rPr>
          <w:rFonts w:hint="cs"/>
          <w:rtl/>
        </w:rPr>
        <w:t>:</w:t>
      </w:r>
      <w:r>
        <w:rPr>
          <w:rFonts w:hint="cs"/>
          <w:rtl/>
        </w:rPr>
        <w:t xml:space="preserve"> ما بلغنا عن أحد من الصحابة ما بلغنا عن علي</w:t>
      </w:r>
      <w:r w:rsidR="00F0100C">
        <w:rPr>
          <w:rFonts w:hint="cs"/>
          <w:rtl/>
        </w:rPr>
        <w:t>َّ</w:t>
      </w:r>
      <w:r>
        <w:rPr>
          <w:rFonts w:hint="cs"/>
          <w:rtl/>
        </w:rPr>
        <w:t xml:space="preserve"> بن أبي طالب.</w:t>
      </w:r>
    </w:p>
    <w:p w:rsidR="004320E4" w:rsidRDefault="004320E4" w:rsidP="00F0100C">
      <w:pPr>
        <w:pStyle w:val="libNormal"/>
        <w:rPr>
          <w:rtl/>
        </w:rPr>
      </w:pPr>
      <w:r>
        <w:rPr>
          <w:rFonts w:hint="cs"/>
          <w:rtl/>
        </w:rPr>
        <w:t>19</w:t>
      </w:r>
      <w:r w:rsidR="00FD2843">
        <w:rPr>
          <w:rFonts w:hint="cs"/>
          <w:rtl/>
        </w:rPr>
        <w:t xml:space="preserve"> - </w:t>
      </w:r>
      <w:r>
        <w:rPr>
          <w:rFonts w:hint="cs"/>
          <w:rtl/>
        </w:rPr>
        <w:t>أبو الخير الشيرازي</w:t>
      </w:r>
      <w:r w:rsidR="00F0100C">
        <w:rPr>
          <w:rFonts w:hint="cs"/>
          <w:rtl/>
        </w:rPr>
        <w:t>ُّ</w:t>
      </w:r>
      <w:r>
        <w:rPr>
          <w:rFonts w:hint="cs"/>
          <w:rtl/>
        </w:rPr>
        <w:t xml:space="preserve"> الشافعي</w:t>
      </w:r>
      <w:r w:rsidR="00F0100C">
        <w:rPr>
          <w:rFonts w:hint="cs"/>
          <w:rtl/>
        </w:rPr>
        <w:t>ُّ</w:t>
      </w:r>
      <w:r>
        <w:rPr>
          <w:rFonts w:hint="cs"/>
          <w:rtl/>
        </w:rPr>
        <w:t xml:space="preserve"> </w:t>
      </w:r>
      <w:r w:rsidR="00FD2843">
        <w:rPr>
          <w:rFonts w:hint="cs"/>
          <w:rtl/>
        </w:rPr>
        <w:t>(</w:t>
      </w:r>
      <w:r w:rsidR="00F0100C">
        <w:rPr>
          <w:rFonts w:hint="cs"/>
          <w:rtl/>
        </w:rPr>
        <w:t>المترجم ص 132</w:t>
      </w:r>
      <w:r w:rsidR="00FD2843">
        <w:rPr>
          <w:rFonts w:hint="cs"/>
          <w:rtl/>
        </w:rPr>
        <w:t>)</w:t>
      </w:r>
      <w:r w:rsidR="00F0100C">
        <w:rPr>
          <w:rFonts w:hint="cs"/>
          <w:rtl/>
        </w:rPr>
        <w:t xml:space="preserve"> *</w:t>
      </w:r>
      <w:r>
        <w:rPr>
          <w:rFonts w:hint="cs"/>
          <w:rtl/>
        </w:rPr>
        <w:t xml:space="preserve"> قال في </w:t>
      </w:r>
      <w:r w:rsidR="00FD2843">
        <w:rPr>
          <w:rFonts w:hint="cs"/>
          <w:rtl/>
        </w:rPr>
        <w:t>(</w:t>
      </w:r>
      <w:r>
        <w:rPr>
          <w:rFonts w:hint="cs"/>
          <w:rtl/>
        </w:rPr>
        <w:t>إبطال الباطل</w:t>
      </w:r>
      <w:r w:rsidR="00FD2843">
        <w:rPr>
          <w:rFonts w:hint="cs"/>
          <w:rtl/>
        </w:rPr>
        <w:t>)</w:t>
      </w:r>
      <w:r>
        <w:rPr>
          <w:rFonts w:hint="cs"/>
          <w:rtl/>
        </w:rPr>
        <w:t xml:space="preserve"> الذي رد</w:t>
      </w:r>
      <w:r w:rsidR="00F0100C">
        <w:rPr>
          <w:rFonts w:hint="cs"/>
          <w:rtl/>
        </w:rPr>
        <w:t>َّ</w:t>
      </w:r>
      <w:r>
        <w:rPr>
          <w:rFonts w:hint="cs"/>
          <w:rtl/>
        </w:rPr>
        <w:t xml:space="preserve"> به على نهج الحق</w:t>
      </w:r>
      <w:r w:rsidR="00F0100C">
        <w:rPr>
          <w:rFonts w:hint="cs"/>
          <w:rtl/>
        </w:rPr>
        <w:t>ّ</w:t>
      </w:r>
      <w:r w:rsidR="00FD2843">
        <w:rPr>
          <w:rFonts w:hint="cs"/>
          <w:rtl/>
        </w:rPr>
        <w:t>:</w:t>
      </w:r>
      <w:r>
        <w:rPr>
          <w:rFonts w:hint="cs"/>
          <w:rtl/>
        </w:rPr>
        <w:t xml:space="preserve"> وأم</w:t>
      </w:r>
      <w:r w:rsidR="00F0100C">
        <w:rPr>
          <w:rFonts w:hint="cs"/>
          <w:rtl/>
        </w:rPr>
        <w:t>ّ</w:t>
      </w:r>
      <w:r>
        <w:rPr>
          <w:rFonts w:hint="cs"/>
          <w:rtl/>
        </w:rPr>
        <w:t>ا ما ر</w:t>
      </w:r>
      <w:r w:rsidR="00F0100C">
        <w:rPr>
          <w:rFonts w:hint="cs"/>
          <w:rtl/>
        </w:rPr>
        <w:t>ُ</w:t>
      </w:r>
      <w:r>
        <w:rPr>
          <w:rFonts w:hint="cs"/>
          <w:rtl/>
        </w:rPr>
        <w:t>وي من أن</w:t>
      </w:r>
      <w:r w:rsidR="00F0100C">
        <w:rPr>
          <w:rFonts w:hint="cs"/>
          <w:rtl/>
        </w:rPr>
        <w:t>َّ</w:t>
      </w:r>
      <w:r>
        <w:rPr>
          <w:rFonts w:hint="cs"/>
          <w:rtl/>
        </w:rPr>
        <w:t xml:space="preserve"> رسول الله صلى الله عليه وسلم ذكره يوم </w:t>
      </w:r>
      <w:r w:rsidR="00DF47D8">
        <w:rPr>
          <w:rFonts w:hint="cs"/>
          <w:rtl/>
        </w:rPr>
        <w:t>غدير خمّ</w:t>
      </w:r>
    </w:p>
    <w:p w:rsidR="004320E4" w:rsidRDefault="004320E4" w:rsidP="00806C03">
      <w:pPr>
        <w:pStyle w:val="libNormal"/>
      </w:pPr>
      <w:r>
        <w:rPr>
          <w:rFonts w:hint="cs"/>
          <w:rtl/>
        </w:rPr>
        <w:br w:type="page"/>
      </w:r>
    </w:p>
    <w:p w:rsidR="004320E4" w:rsidRDefault="004320E4" w:rsidP="00F0100C">
      <w:pPr>
        <w:pStyle w:val="libNormal0"/>
        <w:rPr>
          <w:rtl/>
        </w:rPr>
      </w:pPr>
      <w:r>
        <w:rPr>
          <w:rFonts w:hint="cs"/>
          <w:rtl/>
        </w:rPr>
        <w:lastRenderedPageBreak/>
        <w:t>حين أخذ بيد علي</w:t>
      </w:r>
      <w:r w:rsidR="00F0100C">
        <w:rPr>
          <w:rFonts w:hint="cs"/>
          <w:rtl/>
        </w:rPr>
        <w:t>ٍّ</w:t>
      </w:r>
      <w:r>
        <w:rPr>
          <w:rFonts w:hint="cs"/>
          <w:rtl/>
        </w:rPr>
        <w:t xml:space="preserve"> وقال</w:t>
      </w:r>
      <w:r w:rsidR="00FD2843">
        <w:rPr>
          <w:rFonts w:hint="cs"/>
          <w:rtl/>
        </w:rPr>
        <w:t>:</w:t>
      </w:r>
      <w:r>
        <w:rPr>
          <w:rFonts w:hint="cs"/>
          <w:rtl/>
        </w:rPr>
        <w:t xml:space="preserve"> ألست أولى</w:t>
      </w:r>
      <w:r w:rsidR="00FD2843">
        <w:rPr>
          <w:rFonts w:hint="cs"/>
          <w:rtl/>
        </w:rPr>
        <w:t>؟</w:t>
      </w:r>
      <w:r>
        <w:rPr>
          <w:rFonts w:hint="cs"/>
          <w:rtl/>
        </w:rPr>
        <w:t xml:space="preserve"> فقد ثبت هذا في الصحاح وقد ذكرنا سر</w:t>
      </w:r>
      <w:r w:rsidR="00F0100C">
        <w:rPr>
          <w:rFonts w:hint="cs"/>
          <w:rtl/>
        </w:rPr>
        <w:t>َّ</w:t>
      </w:r>
      <w:r>
        <w:rPr>
          <w:rFonts w:hint="cs"/>
          <w:rtl/>
        </w:rPr>
        <w:t>ه في ترجمة كتاب [ كشف الغم</w:t>
      </w:r>
      <w:r w:rsidR="00F0100C">
        <w:rPr>
          <w:rFonts w:hint="cs"/>
          <w:rtl/>
        </w:rPr>
        <w:t>ّ</w:t>
      </w:r>
      <w:r>
        <w:rPr>
          <w:rFonts w:hint="cs"/>
          <w:rtl/>
        </w:rPr>
        <w:t>ة في معرفة الأئم</w:t>
      </w:r>
      <w:r w:rsidR="00F0100C">
        <w:rPr>
          <w:rFonts w:hint="cs"/>
          <w:rtl/>
        </w:rPr>
        <w:t>ّ</w:t>
      </w:r>
      <w:r>
        <w:rPr>
          <w:rFonts w:hint="cs"/>
          <w:rtl/>
        </w:rPr>
        <w:t>ة ].</w:t>
      </w:r>
    </w:p>
    <w:p w:rsidR="004320E4" w:rsidRDefault="004320E4" w:rsidP="00F0100C">
      <w:pPr>
        <w:pStyle w:val="libNormal"/>
        <w:rPr>
          <w:rtl/>
        </w:rPr>
      </w:pPr>
      <w:r>
        <w:rPr>
          <w:rFonts w:hint="cs"/>
          <w:rtl/>
        </w:rPr>
        <w:t>20</w:t>
      </w:r>
      <w:r w:rsidR="00FD2843">
        <w:rPr>
          <w:rFonts w:hint="cs"/>
          <w:rtl/>
        </w:rPr>
        <w:t xml:space="preserve"> - </w:t>
      </w:r>
      <w:r>
        <w:rPr>
          <w:rFonts w:hint="cs"/>
          <w:rtl/>
        </w:rPr>
        <w:t>الحافظ جلال الدين السيوطي</w:t>
      </w:r>
      <w:r w:rsidR="00F0100C">
        <w:rPr>
          <w:rFonts w:hint="cs"/>
          <w:rtl/>
        </w:rPr>
        <w:t>ُّ</w:t>
      </w:r>
      <w:r>
        <w:rPr>
          <w:rFonts w:hint="cs"/>
          <w:rtl/>
        </w:rPr>
        <w:t xml:space="preserve"> الشافعي</w:t>
      </w:r>
      <w:r w:rsidR="00F0100C">
        <w:rPr>
          <w:rFonts w:hint="cs"/>
          <w:rtl/>
        </w:rPr>
        <w:t>ُّ</w:t>
      </w:r>
      <w:r w:rsidR="00D764BC">
        <w:rPr>
          <w:rFonts w:hint="cs"/>
          <w:rtl/>
        </w:rPr>
        <w:t xml:space="preserve"> المتوفّى </w:t>
      </w:r>
      <w:r>
        <w:rPr>
          <w:rFonts w:hint="cs"/>
          <w:rtl/>
        </w:rPr>
        <w:t>911</w:t>
      </w:r>
      <w:r w:rsidR="00F0100C">
        <w:rPr>
          <w:rFonts w:hint="cs"/>
          <w:rtl/>
        </w:rPr>
        <w:t xml:space="preserve"> *</w:t>
      </w:r>
      <w:r>
        <w:rPr>
          <w:rFonts w:hint="cs"/>
          <w:rtl/>
        </w:rPr>
        <w:t xml:space="preserve"> قال</w:t>
      </w:r>
      <w:r w:rsidR="00FD2843">
        <w:rPr>
          <w:rFonts w:hint="cs"/>
          <w:rtl/>
        </w:rPr>
        <w:t>:</w:t>
      </w:r>
      <w:r>
        <w:rPr>
          <w:rFonts w:hint="cs"/>
          <w:rtl/>
        </w:rPr>
        <w:t xml:space="preserve"> إن</w:t>
      </w:r>
      <w:r w:rsidR="00F0100C">
        <w:rPr>
          <w:rFonts w:hint="cs"/>
          <w:rtl/>
        </w:rPr>
        <w:t>ّ</w:t>
      </w:r>
      <w:r>
        <w:rPr>
          <w:rFonts w:hint="cs"/>
          <w:rtl/>
        </w:rPr>
        <w:t>ه حديث</w:t>
      </w:r>
      <w:r w:rsidR="00F0100C">
        <w:rPr>
          <w:rFonts w:hint="cs"/>
          <w:rtl/>
        </w:rPr>
        <w:t>ٌ</w:t>
      </w:r>
      <w:r>
        <w:rPr>
          <w:rFonts w:hint="cs"/>
          <w:rtl/>
        </w:rPr>
        <w:t xml:space="preserve"> متواتر</w:t>
      </w:r>
      <w:r w:rsidR="00F0100C">
        <w:rPr>
          <w:rFonts w:hint="cs"/>
          <w:rtl/>
        </w:rPr>
        <w:t>ٌ</w:t>
      </w:r>
      <w:r>
        <w:rPr>
          <w:rFonts w:hint="cs"/>
          <w:rtl/>
        </w:rPr>
        <w:t>. وحكاه عنه غير واحد ممن</w:t>
      </w:r>
      <w:r w:rsidR="00DF47D8">
        <w:rPr>
          <w:rFonts w:hint="cs"/>
          <w:rtl/>
        </w:rPr>
        <w:t xml:space="preserve"> تأخّ</w:t>
      </w:r>
      <w:r w:rsidR="00F0100C">
        <w:rPr>
          <w:rFonts w:hint="cs"/>
          <w:rtl/>
        </w:rPr>
        <w:t>َ</w:t>
      </w:r>
      <w:r w:rsidR="00DF47D8">
        <w:rPr>
          <w:rFonts w:hint="cs"/>
          <w:rtl/>
        </w:rPr>
        <w:t xml:space="preserve">ر </w:t>
      </w:r>
      <w:r>
        <w:rPr>
          <w:rFonts w:hint="cs"/>
          <w:rtl/>
        </w:rPr>
        <w:t>عنه كما يأتي.</w:t>
      </w:r>
    </w:p>
    <w:p w:rsidR="004320E4" w:rsidRDefault="004320E4" w:rsidP="00F0100C">
      <w:pPr>
        <w:pStyle w:val="libNormal"/>
        <w:rPr>
          <w:rtl/>
        </w:rPr>
      </w:pPr>
      <w:r>
        <w:rPr>
          <w:rFonts w:hint="cs"/>
          <w:rtl/>
        </w:rPr>
        <w:t>21</w:t>
      </w:r>
      <w:r w:rsidR="00FD2843">
        <w:rPr>
          <w:rFonts w:hint="cs"/>
          <w:rtl/>
        </w:rPr>
        <w:t xml:space="preserve"> - </w:t>
      </w:r>
      <w:r>
        <w:rPr>
          <w:rFonts w:hint="cs"/>
          <w:rtl/>
        </w:rPr>
        <w:t>الحافظ أبو العباس شهاب الدين القسطلاني</w:t>
      </w:r>
      <w:r w:rsidR="00F0100C">
        <w:rPr>
          <w:rFonts w:hint="cs"/>
          <w:rtl/>
        </w:rPr>
        <w:t>ُّ</w:t>
      </w:r>
      <w:r w:rsidR="00D764BC">
        <w:rPr>
          <w:rFonts w:hint="cs"/>
          <w:rtl/>
        </w:rPr>
        <w:t xml:space="preserve"> المتوفّى </w:t>
      </w:r>
      <w:r>
        <w:rPr>
          <w:rFonts w:hint="cs"/>
          <w:rtl/>
        </w:rPr>
        <w:t>923</w:t>
      </w:r>
      <w:r w:rsidR="00F0100C">
        <w:rPr>
          <w:rFonts w:hint="cs"/>
          <w:rtl/>
        </w:rPr>
        <w:t xml:space="preserve"> *</w:t>
      </w:r>
      <w:r>
        <w:rPr>
          <w:rFonts w:hint="cs"/>
          <w:rtl/>
        </w:rPr>
        <w:t xml:space="preserve"> قال في </w:t>
      </w:r>
      <w:r w:rsidR="00F0100C">
        <w:rPr>
          <w:rFonts w:hint="cs"/>
          <w:rtl/>
        </w:rPr>
        <w:t>«</w:t>
      </w:r>
      <w:r>
        <w:rPr>
          <w:rFonts w:hint="cs"/>
          <w:rtl/>
        </w:rPr>
        <w:t>المواهب اللدني</w:t>
      </w:r>
      <w:r w:rsidR="00F0100C">
        <w:rPr>
          <w:rFonts w:hint="cs"/>
          <w:rtl/>
        </w:rPr>
        <w:t>ّ</w:t>
      </w:r>
      <w:r>
        <w:rPr>
          <w:rFonts w:hint="cs"/>
          <w:rtl/>
        </w:rPr>
        <w:t>ة</w:t>
      </w:r>
      <w:r w:rsidR="00F0100C">
        <w:rPr>
          <w:rFonts w:hint="cs"/>
          <w:rtl/>
        </w:rPr>
        <w:t>»</w:t>
      </w:r>
      <w:r>
        <w:rPr>
          <w:rFonts w:hint="cs"/>
          <w:rtl/>
        </w:rPr>
        <w:t xml:space="preserve"> 7 ص 13</w:t>
      </w:r>
      <w:r w:rsidR="00FD2843">
        <w:rPr>
          <w:rFonts w:hint="cs"/>
          <w:rtl/>
        </w:rPr>
        <w:t>:</w:t>
      </w:r>
      <w:r>
        <w:rPr>
          <w:rFonts w:hint="cs"/>
          <w:rtl/>
        </w:rPr>
        <w:t xml:space="preserve"> وأم</w:t>
      </w:r>
      <w:r w:rsidR="00F0100C">
        <w:rPr>
          <w:rFonts w:hint="cs"/>
          <w:rtl/>
        </w:rPr>
        <w:t>ّ</w:t>
      </w:r>
      <w:r>
        <w:rPr>
          <w:rFonts w:hint="cs"/>
          <w:rtl/>
        </w:rPr>
        <w:t>ا حديث الترمذي والنسائي</w:t>
      </w:r>
      <w:r w:rsidR="00FD2843">
        <w:rPr>
          <w:rFonts w:hint="cs"/>
          <w:rtl/>
        </w:rPr>
        <w:t>:</w:t>
      </w:r>
      <w:r>
        <w:rPr>
          <w:rFonts w:hint="cs"/>
          <w:rtl/>
        </w:rPr>
        <w:t xml:space="preserve"> </w:t>
      </w:r>
      <w:r w:rsidR="00B35A88">
        <w:rPr>
          <w:rFonts w:hint="cs"/>
          <w:rtl/>
        </w:rPr>
        <w:t>مَن كنت مولاه فعليٌّ مولاه</w:t>
      </w:r>
      <w:r>
        <w:rPr>
          <w:rFonts w:hint="cs"/>
          <w:rtl/>
        </w:rPr>
        <w:t>. فقال الشافعي</w:t>
      </w:r>
      <w:r w:rsidR="00F0100C">
        <w:rPr>
          <w:rFonts w:hint="cs"/>
          <w:rtl/>
        </w:rPr>
        <w:t>ُّ</w:t>
      </w:r>
      <w:r w:rsidR="00FD2843">
        <w:rPr>
          <w:rFonts w:hint="cs"/>
          <w:rtl/>
        </w:rPr>
        <w:t>:</w:t>
      </w:r>
      <w:r>
        <w:rPr>
          <w:rFonts w:hint="cs"/>
          <w:rtl/>
        </w:rPr>
        <w:t xml:space="preserve"> يريد بذلك ولاء ال</w:t>
      </w:r>
      <w:r w:rsidR="00F0100C">
        <w:rPr>
          <w:rFonts w:hint="cs"/>
          <w:rtl/>
        </w:rPr>
        <w:t>إ</w:t>
      </w:r>
      <w:r>
        <w:rPr>
          <w:rFonts w:hint="cs"/>
          <w:rtl/>
        </w:rPr>
        <w:t>سلام كقوله تعالى</w:t>
      </w:r>
      <w:r w:rsidR="00FD2843">
        <w:rPr>
          <w:rFonts w:hint="cs"/>
          <w:rtl/>
        </w:rPr>
        <w:t>:</w:t>
      </w:r>
      <w:r>
        <w:rPr>
          <w:rFonts w:hint="cs"/>
          <w:rtl/>
        </w:rPr>
        <w:t xml:space="preserve"> </w:t>
      </w:r>
      <w:r w:rsidR="00F0100C" w:rsidRPr="00900FB2">
        <w:rPr>
          <w:rStyle w:val="libAlaemChar"/>
          <w:rFonts w:hint="cs"/>
          <w:rtl/>
        </w:rPr>
        <w:t>(</w:t>
      </w:r>
      <w:r w:rsidR="00F0100C" w:rsidRPr="00F0100C">
        <w:rPr>
          <w:rStyle w:val="libAieChar"/>
          <w:rFonts w:hint="cs"/>
          <w:rtl/>
        </w:rPr>
        <w:t>ذَٰلِكَ</w:t>
      </w:r>
      <w:r w:rsidR="00F0100C" w:rsidRPr="00F0100C">
        <w:rPr>
          <w:rStyle w:val="libAieChar"/>
          <w:rtl/>
        </w:rPr>
        <w:t xml:space="preserve"> </w:t>
      </w:r>
      <w:r w:rsidR="00F0100C" w:rsidRPr="00F0100C">
        <w:rPr>
          <w:rStyle w:val="libAieChar"/>
          <w:rFonts w:hint="cs"/>
          <w:rtl/>
        </w:rPr>
        <w:t>بِأَنَّ</w:t>
      </w:r>
      <w:r w:rsidR="00F0100C" w:rsidRPr="00F0100C">
        <w:rPr>
          <w:rStyle w:val="libAieChar"/>
          <w:rtl/>
        </w:rPr>
        <w:t xml:space="preserve"> </w:t>
      </w:r>
      <w:r w:rsidR="00F0100C" w:rsidRPr="00F0100C">
        <w:rPr>
          <w:rStyle w:val="libAieChar"/>
          <w:rFonts w:hint="cs"/>
          <w:rtl/>
        </w:rPr>
        <w:t>اللَّـهَ</w:t>
      </w:r>
      <w:r w:rsidR="00F0100C" w:rsidRPr="00F0100C">
        <w:rPr>
          <w:rStyle w:val="libAieChar"/>
          <w:rtl/>
        </w:rPr>
        <w:t xml:space="preserve"> </w:t>
      </w:r>
      <w:r w:rsidR="00F0100C" w:rsidRPr="00F0100C">
        <w:rPr>
          <w:rStyle w:val="libAieChar"/>
          <w:rFonts w:hint="cs"/>
          <w:rtl/>
        </w:rPr>
        <w:t>مَوْلَى</w:t>
      </w:r>
      <w:r w:rsidR="00F0100C" w:rsidRPr="00F0100C">
        <w:rPr>
          <w:rStyle w:val="libAieChar"/>
          <w:rtl/>
        </w:rPr>
        <w:t xml:space="preserve"> </w:t>
      </w:r>
      <w:r w:rsidR="00F0100C" w:rsidRPr="00F0100C">
        <w:rPr>
          <w:rStyle w:val="libAieChar"/>
          <w:rFonts w:hint="cs"/>
          <w:rtl/>
        </w:rPr>
        <w:t>الَّذِينَ</w:t>
      </w:r>
      <w:r w:rsidR="00F0100C" w:rsidRPr="00F0100C">
        <w:rPr>
          <w:rStyle w:val="libAieChar"/>
          <w:rtl/>
        </w:rPr>
        <w:t xml:space="preserve"> </w:t>
      </w:r>
      <w:r w:rsidR="00F0100C" w:rsidRPr="00F0100C">
        <w:rPr>
          <w:rStyle w:val="libAieChar"/>
          <w:rFonts w:hint="cs"/>
          <w:rtl/>
        </w:rPr>
        <w:t>آمَنُوا</w:t>
      </w:r>
      <w:r w:rsidR="00F0100C" w:rsidRPr="00F0100C">
        <w:rPr>
          <w:rStyle w:val="libAieChar"/>
          <w:rtl/>
        </w:rPr>
        <w:t xml:space="preserve"> </w:t>
      </w:r>
      <w:r w:rsidR="00F0100C" w:rsidRPr="00F0100C">
        <w:rPr>
          <w:rStyle w:val="libAieChar"/>
          <w:rFonts w:hint="cs"/>
          <w:rtl/>
        </w:rPr>
        <w:t>وَأَنَّ</w:t>
      </w:r>
      <w:r w:rsidR="00F0100C" w:rsidRPr="00F0100C">
        <w:rPr>
          <w:rStyle w:val="libAieChar"/>
          <w:rtl/>
        </w:rPr>
        <w:t xml:space="preserve"> </w:t>
      </w:r>
      <w:r w:rsidR="00F0100C" w:rsidRPr="00F0100C">
        <w:rPr>
          <w:rStyle w:val="libAieChar"/>
          <w:rFonts w:hint="cs"/>
          <w:rtl/>
        </w:rPr>
        <w:t>الْكَافِرِينَ</w:t>
      </w:r>
      <w:r w:rsidR="00F0100C" w:rsidRPr="00F0100C">
        <w:rPr>
          <w:rStyle w:val="libAieChar"/>
          <w:rtl/>
        </w:rPr>
        <w:t xml:space="preserve"> </w:t>
      </w:r>
      <w:r w:rsidR="00F0100C" w:rsidRPr="00F0100C">
        <w:rPr>
          <w:rStyle w:val="libAieChar"/>
          <w:rFonts w:hint="cs"/>
          <w:rtl/>
        </w:rPr>
        <w:t>لَا</w:t>
      </w:r>
      <w:r w:rsidR="00F0100C" w:rsidRPr="00F0100C">
        <w:rPr>
          <w:rStyle w:val="libAieChar"/>
          <w:rtl/>
        </w:rPr>
        <w:t xml:space="preserve"> </w:t>
      </w:r>
      <w:r w:rsidR="00F0100C" w:rsidRPr="00F0100C">
        <w:rPr>
          <w:rStyle w:val="libAieChar"/>
          <w:rFonts w:hint="cs"/>
          <w:rtl/>
        </w:rPr>
        <w:t>مَوْلَىٰ</w:t>
      </w:r>
      <w:r w:rsidR="00F0100C" w:rsidRPr="00F0100C">
        <w:rPr>
          <w:rStyle w:val="libAieChar"/>
          <w:rtl/>
        </w:rPr>
        <w:t xml:space="preserve"> </w:t>
      </w:r>
      <w:r w:rsidR="00F0100C" w:rsidRPr="00F0100C">
        <w:rPr>
          <w:rStyle w:val="libAieChar"/>
          <w:rFonts w:hint="cs"/>
          <w:rtl/>
        </w:rPr>
        <w:t>لَهُمْ</w:t>
      </w:r>
      <w:r w:rsidR="00F0100C" w:rsidRPr="00900FB2">
        <w:rPr>
          <w:rStyle w:val="libAlaemChar"/>
          <w:rFonts w:hint="cs"/>
          <w:rtl/>
        </w:rPr>
        <w:t>)</w:t>
      </w:r>
      <w:r>
        <w:rPr>
          <w:rFonts w:hint="cs"/>
          <w:rtl/>
        </w:rPr>
        <w:t>. وقول عمر</w:t>
      </w:r>
      <w:r w:rsidR="00FD2843">
        <w:rPr>
          <w:rFonts w:hint="cs"/>
          <w:rtl/>
        </w:rPr>
        <w:t>:</w:t>
      </w:r>
      <w:r>
        <w:rPr>
          <w:rFonts w:hint="cs"/>
          <w:rtl/>
        </w:rPr>
        <w:t xml:space="preserve"> أصبحت مولى كل</w:t>
      </w:r>
      <w:r w:rsidR="00F0100C">
        <w:rPr>
          <w:rFonts w:hint="cs"/>
          <w:rtl/>
        </w:rPr>
        <w:t>ِّ</w:t>
      </w:r>
      <w:r>
        <w:rPr>
          <w:rFonts w:hint="cs"/>
          <w:rtl/>
        </w:rPr>
        <w:t xml:space="preserve"> مؤمن. أي</w:t>
      </w:r>
      <w:r w:rsidR="00FD2843">
        <w:rPr>
          <w:rFonts w:hint="cs"/>
          <w:rtl/>
        </w:rPr>
        <w:t>:</w:t>
      </w:r>
      <w:r>
        <w:rPr>
          <w:rFonts w:hint="cs"/>
          <w:rtl/>
        </w:rPr>
        <w:t xml:space="preserve"> ولي</w:t>
      </w:r>
      <w:r w:rsidR="00F0100C">
        <w:rPr>
          <w:rFonts w:hint="cs"/>
          <w:rtl/>
        </w:rPr>
        <w:t>َّ</w:t>
      </w:r>
      <w:r>
        <w:rPr>
          <w:rFonts w:hint="cs"/>
          <w:rtl/>
        </w:rPr>
        <w:t xml:space="preserve"> كل</w:t>
      </w:r>
      <w:r w:rsidR="00F0100C">
        <w:rPr>
          <w:rFonts w:hint="cs"/>
          <w:rtl/>
        </w:rPr>
        <w:t>ِّ</w:t>
      </w:r>
      <w:r>
        <w:rPr>
          <w:rFonts w:hint="cs"/>
          <w:rtl/>
        </w:rPr>
        <w:t xml:space="preserve"> مؤمن</w:t>
      </w:r>
      <w:r w:rsidR="00FD2843">
        <w:rPr>
          <w:rFonts w:hint="cs"/>
          <w:rtl/>
        </w:rPr>
        <w:t>،</w:t>
      </w:r>
      <w:r w:rsidR="008935B4">
        <w:rPr>
          <w:rFonts w:hint="cs"/>
          <w:rtl/>
        </w:rPr>
        <w:t xml:space="preserve"> و</w:t>
      </w:r>
      <w:r>
        <w:rPr>
          <w:rFonts w:hint="cs"/>
          <w:rtl/>
        </w:rPr>
        <w:t>طرق هذا الحديث كثيرة</w:t>
      </w:r>
      <w:r w:rsidR="00F0100C">
        <w:rPr>
          <w:rFonts w:hint="cs"/>
          <w:rtl/>
        </w:rPr>
        <w:t>ٌ</w:t>
      </w:r>
      <w:r>
        <w:rPr>
          <w:rFonts w:hint="cs"/>
          <w:rtl/>
        </w:rPr>
        <w:t xml:space="preserve"> جد</w:t>
      </w:r>
      <w:r w:rsidR="00F0100C">
        <w:rPr>
          <w:rFonts w:hint="cs"/>
          <w:rtl/>
        </w:rPr>
        <w:t>ّ</w:t>
      </w:r>
      <w:r>
        <w:rPr>
          <w:rFonts w:hint="cs"/>
          <w:rtl/>
        </w:rPr>
        <w:t>ا</w:t>
      </w:r>
      <w:r w:rsidR="00F0100C">
        <w:rPr>
          <w:rFonts w:hint="cs"/>
          <w:rtl/>
        </w:rPr>
        <w:t>ً</w:t>
      </w:r>
      <w:r>
        <w:rPr>
          <w:rFonts w:hint="cs"/>
          <w:rtl/>
        </w:rPr>
        <w:t xml:space="preserve"> استوعبها ابن عقدة في كتاب مفرد له وكثير</w:t>
      </w:r>
      <w:r w:rsidR="00F0100C">
        <w:rPr>
          <w:rFonts w:hint="cs"/>
          <w:rtl/>
        </w:rPr>
        <w:t>ٌ</w:t>
      </w:r>
      <w:r>
        <w:rPr>
          <w:rFonts w:hint="cs"/>
          <w:rtl/>
        </w:rPr>
        <w:t xml:space="preserve"> من أسانيدها صحاح</w:t>
      </w:r>
      <w:r w:rsidR="00F0100C">
        <w:rPr>
          <w:rFonts w:hint="cs"/>
          <w:rtl/>
        </w:rPr>
        <w:t>ٌ</w:t>
      </w:r>
      <w:r>
        <w:rPr>
          <w:rFonts w:hint="cs"/>
          <w:rtl/>
        </w:rPr>
        <w:t xml:space="preserve"> وحسان</w:t>
      </w:r>
      <w:r w:rsidR="00F0100C">
        <w:rPr>
          <w:rFonts w:hint="cs"/>
          <w:rtl/>
        </w:rPr>
        <w:t>ٌ</w:t>
      </w:r>
      <w:r>
        <w:rPr>
          <w:rFonts w:hint="cs"/>
          <w:rtl/>
        </w:rPr>
        <w:t>.</w:t>
      </w:r>
    </w:p>
    <w:p w:rsidR="004320E4" w:rsidRDefault="004320E4" w:rsidP="00F0100C">
      <w:pPr>
        <w:pStyle w:val="libNormal"/>
        <w:rPr>
          <w:rtl/>
        </w:rPr>
      </w:pPr>
      <w:r>
        <w:rPr>
          <w:rFonts w:hint="cs"/>
          <w:rtl/>
        </w:rPr>
        <w:t>22</w:t>
      </w:r>
      <w:r w:rsidR="00FD2843">
        <w:rPr>
          <w:rFonts w:hint="cs"/>
          <w:rtl/>
        </w:rPr>
        <w:t xml:space="preserve"> - </w:t>
      </w:r>
      <w:r>
        <w:rPr>
          <w:rFonts w:hint="cs"/>
          <w:rtl/>
        </w:rPr>
        <w:t>الحافظ شهاب الدين ابن حجر الهيتمي</w:t>
      </w:r>
      <w:r w:rsidR="00F0100C">
        <w:rPr>
          <w:rFonts w:hint="cs"/>
          <w:rtl/>
        </w:rPr>
        <w:t>ُّ</w:t>
      </w:r>
      <w:r>
        <w:rPr>
          <w:rFonts w:hint="cs"/>
          <w:rtl/>
        </w:rPr>
        <w:t xml:space="preserve"> المكي</w:t>
      </w:r>
      <w:r w:rsidR="00F0100C">
        <w:rPr>
          <w:rFonts w:hint="cs"/>
          <w:rtl/>
        </w:rPr>
        <w:t>ُّ</w:t>
      </w:r>
      <w:r w:rsidR="00D764BC">
        <w:rPr>
          <w:rFonts w:hint="cs"/>
          <w:rtl/>
        </w:rPr>
        <w:t xml:space="preserve"> المتوفّى </w:t>
      </w:r>
      <w:r>
        <w:rPr>
          <w:rFonts w:hint="cs"/>
          <w:rtl/>
        </w:rPr>
        <w:t>974</w:t>
      </w:r>
      <w:r w:rsidR="00F0100C">
        <w:rPr>
          <w:rFonts w:hint="cs"/>
          <w:rtl/>
        </w:rPr>
        <w:t xml:space="preserve"> *</w:t>
      </w:r>
      <w:r>
        <w:rPr>
          <w:rFonts w:hint="cs"/>
          <w:rtl/>
        </w:rPr>
        <w:t xml:space="preserve"> قال في </w:t>
      </w:r>
      <w:r w:rsidR="00F0100C">
        <w:rPr>
          <w:rFonts w:hint="cs"/>
          <w:rtl/>
        </w:rPr>
        <w:t>«</w:t>
      </w:r>
      <w:r>
        <w:rPr>
          <w:rFonts w:hint="cs"/>
          <w:rtl/>
        </w:rPr>
        <w:t>الصواعق المحرقة</w:t>
      </w:r>
      <w:r w:rsidR="00F0100C">
        <w:rPr>
          <w:rFonts w:hint="cs"/>
          <w:rtl/>
        </w:rPr>
        <w:t>»</w:t>
      </w:r>
      <w:r>
        <w:rPr>
          <w:rFonts w:hint="cs"/>
          <w:rtl/>
        </w:rPr>
        <w:t xml:space="preserve"> ص 25 عند رد</w:t>
      </w:r>
      <w:r w:rsidR="00F0100C">
        <w:rPr>
          <w:rFonts w:hint="cs"/>
          <w:rtl/>
        </w:rPr>
        <w:t>ِّ</w:t>
      </w:r>
      <w:r>
        <w:rPr>
          <w:rFonts w:hint="cs"/>
          <w:rtl/>
        </w:rPr>
        <w:t xml:space="preserve"> استدلال الشيعة بحديث الغدير</w:t>
      </w:r>
      <w:r w:rsidR="00FD2843">
        <w:rPr>
          <w:rFonts w:hint="cs"/>
          <w:rtl/>
        </w:rPr>
        <w:t>:</w:t>
      </w:r>
      <w:r>
        <w:rPr>
          <w:rFonts w:hint="cs"/>
          <w:rtl/>
        </w:rPr>
        <w:t xml:space="preserve"> وجواب هذه الشبهة التي هي أقوى شبههم يحتاج إلى مقد</w:t>
      </w:r>
      <w:r w:rsidR="00F0100C">
        <w:rPr>
          <w:rFonts w:hint="cs"/>
          <w:rtl/>
        </w:rPr>
        <w:t>ِّ</w:t>
      </w:r>
      <w:r>
        <w:rPr>
          <w:rFonts w:hint="cs"/>
          <w:rtl/>
        </w:rPr>
        <w:t>مة وهي بيان الحديث ومخرجه</w:t>
      </w:r>
      <w:r w:rsidR="00FD2843">
        <w:rPr>
          <w:rFonts w:hint="cs"/>
          <w:rtl/>
        </w:rPr>
        <w:t>،</w:t>
      </w:r>
      <w:r>
        <w:rPr>
          <w:rFonts w:hint="cs"/>
          <w:rtl/>
        </w:rPr>
        <w:t xml:space="preserve"> وبيانه</w:t>
      </w:r>
      <w:r w:rsidR="00FD2843">
        <w:rPr>
          <w:rFonts w:hint="cs"/>
          <w:rtl/>
        </w:rPr>
        <w:t>:</w:t>
      </w:r>
      <w:r>
        <w:rPr>
          <w:rFonts w:hint="cs"/>
          <w:rtl/>
        </w:rPr>
        <w:t xml:space="preserve"> إن</w:t>
      </w:r>
      <w:r w:rsidR="00F0100C">
        <w:rPr>
          <w:rFonts w:hint="cs"/>
          <w:rtl/>
        </w:rPr>
        <w:t>ّ</w:t>
      </w:r>
      <w:r>
        <w:rPr>
          <w:rFonts w:hint="cs"/>
          <w:rtl/>
        </w:rPr>
        <w:t>ه حديث</w:t>
      </w:r>
      <w:r w:rsidR="00F0100C">
        <w:rPr>
          <w:rFonts w:hint="cs"/>
          <w:rtl/>
        </w:rPr>
        <w:t>ٌ</w:t>
      </w:r>
      <w:r>
        <w:rPr>
          <w:rFonts w:hint="cs"/>
          <w:rtl/>
        </w:rPr>
        <w:t xml:space="preserve"> صحيح</w:t>
      </w:r>
      <w:r w:rsidR="00F0100C">
        <w:rPr>
          <w:rFonts w:hint="cs"/>
          <w:rtl/>
        </w:rPr>
        <w:t>ٌ</w:t>
      </w:r>
      <w:r>
        <w:rPr>
          <w:rFonts w:hint="cs"/>
          <w:rtl/>
        </w:rPr>
        <w:t xml:space="preserve"> لا مرية فيه</w:t>
      </w:r>
      <w:r w:rsidR="00FD2843">
        <w:rPr>
          <w:rFonts w:hint="cs"/>
          <w:rtl/>
        </w:rPr>
        <w:t>،</w:t>
      </w:r>
      <w:r>
        <w:rPr>
          <w:rFonts w:hint="cs"/>
          <w:rtl/>
        </w:rPr>
        <w:t xml:space="preserve"> وقد أخرجه جماعة</w:t>
      </w:r>
      <w:r w:rsidR="00F0100C">
        <w:rPr>
          <w:rFonts w:hint="cs"/>
          <w:rtl/>
        </w:rPr>
        <w:t>ٌ</w:t>
      </w:r>
      <w:r>
        <w:rPr>
          <w:rFonts w:hint="cs"/>
          <w:rtl/>
        </w:rPr>
        <w:t xml:space="preserve"> كالترمذي والنسائي وأحمد</w:t>
      </w:r>
      <w:r w:rsidR="00FD2843">
        <w:rPr>
          <w:rFonts w:hint="cs"/>
          <w:rtl/>
        </w:rPr>
        <w:t>،</w:t>
      </w:r>
      <w:r>
        <w:rPr>
          <w:rFonts w:hint="cs"/>
          <w:rtl/>
        </w:rPr>
        <w:t xml:space="preserve"> فطرقه كثيرة</w:t>
      </w:r>
      <w:r w:rsidR="00F0100C">
        <w:rPr>
          <w:rFonts w:hint="cs"/>
          <w:rtl/>
        </w:rPr>
        <w:t>ٌ</w:t>
      </w:r>
      <w:r>
        <w:rPr>
          <w:rFonts w:hint="cs"/>
          <w:rtl/>
        </w:rPr>
        <w:t xml:space="preserve"> جد</w:t>
      </w:r>
      <w:r w:rsidR="00F0100C">
        <w:rPr>
          <w:rFonts w:hint="cs"/>
          <w:rtl/>
        </w:rPr>
        <w:t>ّ</w:t>
      </w:r>
      <w:r>
        <w:rPr>
          <w:rFonts w:hint="cs"/>
          <w:rtl/>
        </w:rPr>
        <w:t>ا</w:t>
      </w:r>
      <w:r w:rsidR="00F0100C">
        <w:rPr>
          <w:rFonts w:hint="cs"/>
          <w:rtl/>
        </w:rPr>
        <w:t>ً</w:t>
      </w:r>
      <w:r w:rsidR="00FD2843">
        <w:rPr>
          <w:rFonts w:hint="cs"/>
          <w:rtl/>
        </w:rPr>
        <w:t>،</w:t>
      </w:r>
      <w:r>
        <w:rPr>
          <w:rFonts w:hint="cs"/>
          <w:rtl/>
        </w:rPr>
        <w:t xml:space="preserve"> ومن ثم</w:t>
      </w:r>
      <w:r w:rsidR="00F0100C">
        <w:rPr>
          <w:rFonts w:hint="cs"/>
          <w:rtl/>
        </w:rPr>
        <w:t>َّ</w:t>
      </w:r>
      <w:r>
        <w:rPr>
          <w:rFonts w:hint="cs"/>
          <w:rtl/>
        </w:rPr>
        <w:t xml:space="preserve"> رواه</w:t>
      </w:r>
      <w:r w:rsidR="003823C2">
        <w:rPr>
          <w:rFonts w:hint="cs"/>
          <w:rtl/>
        </w:rPr>
        <w:t xml:space="preserve"> ستَّة </w:t>
      </w:r>
      <w:r>
        <w:rPr>
          <w:rFonts w:hint="cs"/>
          <w:rtl/>
        </w:rPr>
        <w:t>عشر صحابي</w:t>
      </w:r>
      <w:r w:rsidR="00F0100C">
        <w:rPr>
          <w:rFonts w:hint="cs"/>
          <w:rtl/>
        </w:rPr>
        <w:t>ّ</w:t>
      </w:r>
      <w:r>
        <w:rPr>
          <w:rFonts w:hint="cs"/>
          <w:rtl/>
        </w:rPr>
        <w:t>ا</w:t>
      </w:r>
      <w:r w:rsidR="00F0100C">
        <w:rPr>
          <w:rFonts w:hint="cs"/>
          <w:rtl/>
        </w:rPr>
        <w:t>ً</w:t>
      </w:r>
      <w:r w:rsidR="00FD2843">
        <w:rPr>
          <w:rFonts w:hint="cs"/>
          <w:rtl/>
        </w:rPr>
        <w:t>،</w:t>
      </w:r>
      <w:r>
        <w:rPr>
          <w:rFonts w:hint="cs"/>
          <w:rtl/>
        </w:rPr>
        <w:t xml:space="preserve"> وفي رواية لأحمد أن</w:t>
      </w:r>
      <w:r w:rsidR="00F0100C">
        <w:rPr>
          <w:rFonts w:hint="cs"/>
          <w:rtl/>
        </w:rPr>
        <w:t>َّ</w:t>
      </w:r>
      <w:r>
        <w:rPr>
          <w:rFonts w:hint="cs"/>
          <w:rtl/>
        </w:rPr>
        <w:t>ه سمعه من النبي</w:t>
      </w:r>
      <w:r w:rsidR="00F0100C">
        <w:rPr>
          <w:rFonts w:hint="cs"/>
          <w:rtl/>
        </w:rPr>
        <w:t>ِّ</w:t>
      </w:r>
      <w:r>
        <w:rPr>
          <w:rFonts w:hint="cs"/>
          <w:rtl/>
        </w:rPr>
        <w:t xml:space="preserve"> صلى الله عليه وسلم ثلاثون صحابي</w:t>
      </w:r>
      <w:r w:rsidR="00F0100C">
        <w:rPr>
          <w:rFonts w:hint="cs"/>
          <w:rtl/>
        </w:rPr>
        <w:t>ّ</w:t>
      </w:r>
      <w:r>
        <w:rPr>
          <w:rFonts w:hint="cs"/>
          <w:rtl/>
        </w:rPr>
        <w:t>ا</w:t>
      </w:r>
      <w:r w:rsidR="00F0100C">
        <w:rPr>
          <w:rFonts w:hint="cs"/>
          <w:rtl/>
        </w:rPr>
        <w:t>ً</w:t>
      </w:r>
      <w:r w:rsidR="00FD2843">
        <w:rPr>
          <w:rFonts w:hint="cs"/>
          <w:rtl/>
        </w:rPr>
        <w:t>،</w:t>
      </w:r>
      <w:r>
        <w:rPr>
          <w:rFonts w:hint="cs"/>
          <w:rtl/>
        </w:rPr>
        <w:t xml:space="preserve"> وشهدوا به لعلي ل</w:t>
      </w:r>
      <w:r w:rsidR="00F0100C">
        <w:rPr>
          <w:rFonts w:hint="cs"/>
          <w:rtl/>
        </w:rPr>
        <w:t>َ</w:t>
      </w:r>
      <w:r>
        <w:rPr>
          <w:rFonts w:hint="cs"/>
          <w:rtl/>
        </w:rPr>
        <w:t>م</w:t>
      </w:r>
      <w:r w:rsidR="00F0100C">
        <w:rPr>
          <w:rFonts w:hint="cs"/>
          <w:rtl/>
        </w:rPr>
        <w:t>ّ</w:t>
      </w:r>
      <w:r>
        <w:rPr>
          <w:rFonts w:hint="cs"/>
          <w:rtl/>
        </w:rPr>
        <w:t>ا نوزع أي</w:t>
      </w:r>
      <w:r w:rsidR="00F0100C">
        <w:rPr>
          <w:rFonts w:hint="cs"/>
          <w:rtl/>
        </w:rPr>
        <w:t>ّ</w:t>
      </w:r>
      <w:r>
        <w:rPr>
          <w:rFonts w:hint="cs"/>
          <w:rtl/>
        </w:rPr>
        <w:t>ام خلافته كما</w:t>
      </w:r>
      <w:r w:rsidR="00020EDE">
        <w:rPr>
          <w:rFonts w:hint="cs"/>
          <w:rtl/>
        </w:rPr>
        <w:t xml:space="preserve"> مرّ </w:t>
      </w:r>
      <w:r>
        <w:rPr>
          <w:rFonts w:hint="cs"/>
          <w:rtl/>
        </w:rPr>
        <w:t>وسيأتي</w:t>
      </w:r>
      <w:r w:rsidR="00FD2843">
        <w:rPr>
          <w:rFonts w:hint="cs"/>
          <w:rtl/>
        </w:rPr>
        <w:t>،</w:t>
      </w:r>
      <w:r>
        <w:rPr>
          <w:rFonts w:hint="cs"/>
          <w:rtl/>
        </w:rPr>
        <w:t xml:space="preserve"> وكثير</w:t>
      </w:r>
      <w:r w:rsidR="00F0100C">
        <w:rPr>
          <w:rFonts w:hint="cs"/>
          <w:rtl/>
        </w:rPr>
        <w:t>ٌ</w:t>
      </w:r>
      <w:r>
        <w:rPr>
          <w:rFonts w:hint="cs"/>
          <w:rtl/>
        </w:rPr>
        <w:t xml:space="preserve"> من أسانيدها صحاح</w:t>
      </w:r>
      <w:r w:rsidR="00F0100C">
        <w:rPr>
          <w:rFonts w:hint="cs"/>
          <w:rtl/>
        </w:rPr>
        <w:t>ٌ</w:t>
      </w:r>
      <w:r>
        <w:rPr>
          <w:rFonts w:hint="cs"/>
          <w:rtl/>
        </w:rPr>
        <w:t xml:space="preserve"> وحسان</w:t>
      </w:r>
      <w:r w:rsidR="00F0100C">
        <w:rPr>
          <w:rFonts w:hint="cs"/>
          <w:rtl/>
        </w:rPr>
        <w:t>ٌ</w:t>
      </w:r>
      <w:r w:rsidR="00FD2843">
        <w:rPr>
          <w:rFonts w:hint="cs"/>
          <w:rtl/>
        </w:rPr>
        <w:t>،</w:t>
      </w:r>
      <w:r>
        <w:rPr>
          <w:rFonts w:hint="cs"/>
          <w:rtl/>
        </w:rPr>
        <w:t xml:space="preserve"> ولا التفات لمن قدح في صح</w:t>
      </w:r>
      <w:r w:rsidR="00F0100C">
        <w:rPr>
          <w:rFonts w:hint="cs"/>
          <w:rtl/>
        </w:rPr>
        <w:t>َّ</w:t>
      </w:r>
      <w:r>
        <w:rPr>
          <w:rFonts w:hint="cs"/>
          <w:rtl/>
        </w:rPr>
        <w:t>ته</w:t>
      </w:r>
      <w:r w:rsidR="00FD2843">
        <w:rPr>
          <w:rFonts w:hint="cs"/>
          <w:rtl/>
        </w:rPr>
        <w:t>،</w:t>
      </w:r>
      <w:r>
        <w:rPr>
          <w:rFonts w:hint="cs"/>
          <w:rtl/>
        </w:rPr>
        <w:t xml:space="preserve"> ولا لمن رد</w:t>
      </w:r>
      <w:r w:rsidR="00F0100C">
        <w:rPr>
          <w:rFonts w:hint="cs"/>
          <w:rtl/>
        </w:rPr>
        <w:t>َّ</w:t>
      </w:r>
      <w:r>
        <w:rPr>
          <w:rFonts w:hint="cs"/>
          <w:rtl/>
        </w:rPr>
        <w:t>ه بأن</w:t>
      </w:r>
      <w:r w:rsidR="00F0100C">
        <w:rPr>
          <w:rFonts w:hint="cs"/>
          <w:rtl/>
        </w:rPr>
        <w:t>َّ</w:t>
      </w:r>
      <w:r w:rsidR="00627F28">
        <w:rPr>
          <w:rFonts w:hint="cs"/>
          <w:rtl/>
        </w:rPr>
        <w:t xml:space="preserve"> عليّاً </w:t>
      </w:r>
      <w:r>
        <w:rPr>
          <w:rFonts w:hint="cs"/>
          <w:rtl/>
        </w:rPr>
        <w:t>كان باليمن لثبوت رجوعه منها وإدراكه الحج</w:t>
      </w:r>
      <w:r w:rsidR="00F0100C">
        <w:rPr>
          <w:rFonts w:hint="cs"/>
          <w:rtl/>
        </w:rPr>
        <w:t>َّ</w:t>
      </w:r>
      <w:r>
        <w:rPr>
          <w:rFonts w:hint="cs"/>
          <w:rtl/>
        </w:rPr>
        <w:t xml:space="preserve"> مع النبي</w:t>
      </w:r>
      <w:r w:rsidR="00F0100C">
        <w:rPr>
          <w:rFonts w:hint="cs"/>
          <w:rtl/>
        </w:rPr>
        <w:t>ِّ</w:t>
      </w:r>
      <w:r>
        <w:rPr>
          <w:rFonts w:hint="cs"/>
          <w:rtl/>
        </w:rPr>
        <w:t xml:space="preserve"> صلى الله عليه وسلم. وقول بعضهم</w:t>
      </w:r>
      <w:r w:rsidR="00FD2843">
        <w:rPr>
          <w:rFonts w:hint="cs"/>
          <w:rtl/>
        </w:rPr>
        <w:t>:</w:t>
      </w:r>
      <w:r>
        <w:rPr>
          <w:rFonts w:hint="cs"/>
          <w:rtl/>
        </w:rPr>
        <w:t xml:space="preserve"> إن</w:t>
      </w:r>
      <w:r w:rsidR="00F0100C">
        <w:rPr>
          <w:rFonts w:hint="cs"/>
          <w:rtl/>
        </w:rPr>
        <w:t>َّ</w:t>
      </w:r>
      <w:r>
        <w:rPr>
          <w:rFonts w:hint="cs"/>
          <w:rtl/>
        </w:rPr>
        <w:t xml:space="preserve"> زيادة أللهم</w:t>
      </w:r>
      <w:r w:rsidR="00F0100C">
        <w:rPr>
          <w:rFonts w:hint="cs"/>
          <w:rtl/>
        </w:rPr>
        <w:t>َّ</w:t>
      </w:r>
      <w:r>
        <w:rPr>
          <w:rFonts w:hint="cs"/>
          <w:rtl/>
        </w:rPr>
        <w:t xml:space="preserve"> وال م</w:t>
      </w:r>
      <w:r w:rsidR="00F0100C">
        <w:rPr>
          <w:rFonts w:hint="cs"/>
          <w:rtl/>
        </w:rPr>
        <w:t>َ</w:t>
      </w:r>
      <w:r>
        <w:rPr>
          <w:rFonts w:hint="cs"/>
          <w:rtl/>
        </w:rPr>
        <w:t>ن والاه. إلى آخره موضوعة</w:t>
      </w:r>
      <w:r w:rsidR="00F0100C">
        <w:rPr>
          <w:rFonts w:hint="cs"/>
          <w:rtl/>
        </w:rPr>
        <w:t>ٌ</w:t>
      </w:r>
      <w:r>
        <w:rPr>
          <w:rFonts w:hint="cs"/>
          <w:rtl/>
        </w:rPr>
        <w:t xml:space="preserve"> مردود</w:t>
      </w:r>
      <w:r w:rsidR="00F0100C">
        <w:rPr>
          <w:rFonts w:hint="cs"/>
          <w:rtl/>
        </w:rPr>
        <w:t>ٌ</w:t>
      </w:r>
      <w:r>
        <w:rPr>
          <w:rFonts w:hint="cs"/>
          <w:rtl/>
        </w:rPr>
        <w:t xml:space="preserve"> فقد ورد ذلك من طرق صح</w:t>
      </w:r>
      <w:r w:rsidR="00F0100C">
        <w:rPr>
          <w:rFonts w:hint="cs"/>
          <w:rtl/>
        </w:rPr>
        <w:t>َّ</w:t>
      </w:r>
      <w:r>
        <w:rPr>
          <w:rFonts w:hint="cs"/>
          <w:rtl/>
        </w:rPr>
        <w:t>ح الذهبي</w:t>
      </w:r>
      <w:r w:rsidR="00F0100C">
        <w:rPr>
          <w:rFonts w:hint="cs"/>
          <w:rtl/>
        </w:rPr>
        <w:t>ُّ</w:t>
      </w:r>
      <w:r>
        <w:rPr>
          <w:rFonts w:hint="cs"/>
          <w:rtl/>
        </w:rPr>
        <w:t xml:space="preserve"> كثيرا</w:t>
      </w:r>
      <w:r w:rsidR="00F0100C">
        <w:rPr>
          <w:rFonts w:hint="cs"/>
          <w:rtl/>
        </w:rPr>
        <w:t>ً</w:t>
      </w:r>
      <w:r>
        <w:rPr>
          <w:rFonts w:hint="cs"/>
          <w:rtl/>
        </w:rPr>
        <w:t xml:space="preserve"> منها</w:t>
      </w:r>
      <w:r w:rsidR="00FD2843">
        <w:rPr>
          <w:rFonts w:hint="cs"/>
          <w:rtl/>
        </w:rPr>
        <w:t>،</w:t>
      </w:r>
      <w:r>
        <w:rPr>
          <w:rFonts w:hint="cs"/>
          <w:rtl/>
        </w:rPr>
        <w:t xml:space="preserve"> ثم</w:t>
      </w:r>
      <w:r w:rsidR="00F0100C">
        <w:rPr>
          <w:rFonts w:hint="cs"/>
          <w:rtl/>
        </w:rPr>
        <w:t>ّ</w:t>
      </w:r>
      <w:r>
        <w:rPr>
          <w:rFonts w:hint="cs"/>
          <w:rtl/>
        </w:rPr>
        <w:t xml:space="preserve"> تكل</w:t>
      </w:r>
      <w:r w:rsidR="00F0100C">
        <w:rPr>
          <w:rFonts w:hint="cs"/>
          <w:rtl/>
        </w:rPr>
        <w:t>َّ</w:t>
      </w:r>
      <w:r>
        <w:rPr>
          <w:rFonts w:hint="cs"/>
          <w:rtl/>
        </w:rPr>
        <w:t>م في مقام الرد</w:t>
      </w:r>
      <w:r w:rsidR="00F0100C">
        <w:rPr>
          <w:rFonts w:hint="cs"/>
          <w:rtl/>
        </w:rPr>
        <w:t>ِّ</w:t>
      </w:r>
      <w:r>
        <w:rPr>
          <w:rFonts w:hint="cs"/>
          <w:rtl/>
        </w:rPr>
        <w:t xml:space="preserve"> عليه في تواتره تارة</w:t>
      </w:r>
      <w:r w:rsidR="00F0100C">
        <w:rPr>
          <w:rFonts w:hint="cs"/>
          <w:rtl/>
        </w:rPr>
        <w:t>ً</w:t>
      </w:r>
      <w:r>
        <w:rPr>
          <w:rFonts w:hint="cs"/>
          <w:rtl/>
        </w:rPr>
        <w:t xml:space="preserve"> وفي مفاده أخرى فقال</w:t>
      </w:r>
      <w:r w:rsidR="00FD2843">
        <w:rPr>
          <w:rFonts w:hint="cs"/>
          <w:rtl/>
        </w:rPr>
        <w:t>:</w:t>
      </w:r>
      <w:r>
        <w:rPr>
          <w:rFonts w:hint="cs"/>
          <w:rtl/>
        </w:rPr>
        <w:t xml:space="preserve"> ولفظه عند الطبراني وغيره بسند صحيح أن</w:t>
      </w:r>
      <w:r w:rsidR="00F0100C">
        <w:rPr>
          <w:rFonts w:hint="cs"/>
          <w:rtl/>
        </w:rPr>
        <w:t>َّ</w:t>
      </w:r>
      <w:r>
        <w:rPr>
          <w:rFonts w:hint="cs"/>
          <w:rtl/>
        </w:rPr>
        <w:t>ه صلى الله عليه وسلم خطب ب</w:t>
      </w:r>
      <w:r w:rsidR="00DF47D8">
        <w:rPr>
          <w:rFonts w:hint="cs"/>
          <w:rtl/>
        </w:rPr>
        <w:t>غدير خمّ</w:t>
      </w:r>
      <w:r>
        <w:rPr>
          <w:rFonts w:hint="cs"/>
          <w:rtl/>
        </w:rPr>
        <w:t xml:space="preserve"> تحت شجرات فقال</w:t>
      </w:r>
      <w:r w:rsidR="00FD2843">
        <w:rPr>
          <w:rFonts w:hint="cs"/>
          <w:rtl/>
        </w:rPr>
        <w:t>:</w:t>
      </w:r>
      <w:r w:rsidR="00627F28">
        <w:rPr>
          <w:rFonts w:hint="cs"/>
          <w:rtl/>
        </w:rPr>
        <w:t xml:space="preserve"> أيّها </w:t>
      </w:r>
      <w:r>
        <w:rPr>
          <w:rFonts w:hint="cs"/>
          <w:rtl/>
        </w:rPr>
        <w:t>الناس</w:t>
      </w:r>
      <w:r w:rsidR="00FD2843">
        <w:rPr>
          <w:rFonts w:hint="cs"/>
          <w:rtl/>
        </w:rPr>
        <w:t>؟</w:t>
      </w:r>
      <w:r>
        <w:rPr>
          <w:rFonts w:hint="cs"/>
          <w:rtl/>
        </w:rPr>
        <w:t xml:space="preserve"> إن</w:t>
      </w:r>
      <w:r w:rsidR="00F0100C">
        <w:rPr>
          <w:rFonts w:hint="cs"/>
          <w:rtl/>
        </w:rPr>
        <w:t>َّ</w:t>
      </w:r>
      <w:r>
        <w:rPr>
          <w:rFonts w:hint="cs"/>
          <w:rtl/>
        </w:rPr>
        <w:t>ه قد نبأني اللطيف الخبير. إلى آخر ما</w:t>
      </w:r>
      <w:r w:rsidR="00020EDE">
        <w:rPr>
          <w:rFonts w:hint="cs"/>
          <w:rtl/>
        </w:rPr>
        <w:t xml:space="preserve"> مرّ </w:t>
      </w:r>
      <w:r>
        <w:rPr>
          <w:rFonts w:hint="cs"/>
          <w:rtl/>
        </w:rPr>
        <w:t>ص 26</w:t>
      </w:r>
      <w:r w:rsidR="00FD2843">
        <w:rPr>
          <w:rFonts w:hint="cs"/>
          <w:rtl/>
        </w:rPr>
        <w:t>،</w:t>
      </w:r>
      <w:r>
        <w:rPr>
          <w:rFonts w:hint="cs"/>
          <w:rtl/>
        </w:rPr>
        <w:t xml:space="preserve"> 27.</w:t>
      </w:r>
    </w:p>
    <w:p w:rsidR="004320E4" w:rsidRDefault="004320E4" w:rsidP="004320E4">
      <w:pPr>
        <w:pStyle w:val="libNormal"/>
        <w:rPr>
          <w:rtl/>
        </w:rPr>
      </w:pPr>
      <w:r>
        <w:rPr>
          <w:rFonts w:hint="cs"/>
          <w:rtl/>
        </w:rPr>
        <w:t>وقال في ص 73 في عد</w:t>
      </w:r>
      <w:r w:rsidR="00F0100C">
        <w:rPr>
          <w:rFonts w:hint="cs"/>
          <w:rtl/>
        </w:rPr>
        <w:t>ِّ</w:t>
      </w:r>
      <w:r>
        <w:rPr>
          <w:rFonts w:hint="cs"/>
          <w:rtl/>
        </w:rPr>
        <w:t xml:space="preserve"> مناقب أمير المؤمنين عليه السلام</w:t>
      </w:r>
      <w:r w:rsidR="00FD2843">
        <w:rPr>
          <w:rFonts w:hint="cs"/>
          <w:rtl/>
        </w:rPr>
        <w:t>:</w:t>
      </w:r>
      <w:r>
        <w:rPr>
          <w:rFonts w:hint="cs"/>
          <w:rtl/>
        </w:rPr>
        <w:t xml:space="preserve"> الحديث الرابع</w:t>
      </w:r>
      <w:r w:rsidR="00FD2843">
        <w:rPr>
          <w:rFonts w:hint="cs"/>
          <w:rtl/>
        </w:rPr>
        <w:t>:</w:t>
      </w:r>
      <w:r>
        <w:rPr>
          <w:rFonts w:hint="cs"/>
          <w:rtl/>
        </w:rPr>
        <w:t xml:space="preserve"> قال صلى الله عليه وسلم يوم </w:t>
      </w:r>
      <w:r w:rsidR="00DF47D8">
        <w:rPr>
          <w:rFonts w:hint="cs"/>
          <w:rtl/>
        </w:rPr>
        <w:t>غدير خمّ</w:t>
      </w:r>
      <w:r w:rsidR="00FD2843">
        <w:rPr>
          <w:rFonts w:hint="cs"/>
          <w:rtl/>
        </w:rPr>
        <w:t>:</w:t>
      </w:r>
      <w:r>
        <w:rPr>
          <w:rFonts w:hint="cs"/>
          <w:rtl/>
        </w:rPr>
        <w:t xml:space="preserve"> </w:t>
      </w:r>
      <w:r w:rsidR="00345A53">
        <w:rPr>
          <w:rFonts w:hint="cs"/>
          <w:rtl/>
        </w:rPr>
        <w:t xml:space="preserve">مَن كنت مولاه فعليٌّ مولاه، أللهمّ </w:t>
      </w:r>
      <w:r w:rsidR="005164B1">
        <w:rPr>
          <w:rFonts w:hint="cs"/>
          <w:rtl/>
        </w:rPr>
        <w:t>وال مَن والاه</w:t>
      </w:r>
      <w:r w:rsidR="00FD2843">
        <w:rPr>
          <w:rFonts w:hint="cs"/>
          <w:rtl/>
        </w:rPr>
        <w:t>،</w:t>
      </w:r>
      <w:r>
        <w:rPr>
          <w:rFonts w:hint="cs"/>
          <w:rtl/>
        </w:rPr>
        <w:t xml:space="preserve"> وعاد م</w:t>
      </w:r>
      <w:r w:rsidR="00F0100C">
        <w:rPr>
          <w:rFonts w:hint="cs"/>
          <w:rtl/>
        </w:rPr>
        <w:t>َ</w:t>
      </w:r>
      <w:r>
        <w:rPr>
          <w:rFonts w:hint="cs"/>
          <w:rtl/>
        </w:rPr>
        <w:t>ن</w:t>
      </w:r>
    </w:p>
    <w:p w:rsidR="004320E4" w:rsidRDefault="004320E4" w:rsidP="00806C03">
      <w:pPr>
        <w:pStyle w:val="libNormal"/>
        <w:rPr>
          <w:rtl/>
        </w:rPr>
      </w:pPr>
      <w:r>
        <w:rPr>
          <w:rFonts w:hint="cs"/>
          <w:rtl/>
        </w:rPr>
        <w:br w:type="page"/>
      </w:r>
    </w:p>
    <w:p w:rsidR="004320E4" w:rsidRDefault="004320E4" w:rsidP="00F0100C">
      <w:pPr>
        <w:pStyle w:val="libNormal0"/>
        <w:rPr>
          <w:rtl/>
        </w:rPr>
      </w:pPr>
      <w:r w:rsidRPr="004320E4">
        <w:rPr>
          <w:rFonts w:hint="cs"/>
          <w:rtl/>
        </w:rPr>
        <w:lastRenderedPageBreak/>
        <w:t>عاداه. الحديث وقد</w:t>
      </w:r>
      <w:r w:rsidR="00020EDE">
        <w:rPr>
          <w:rFonts w:hint="cs"/>
          <w:rtl/>
        </w:rPr>
        <w:t xml:space="preserve"> مرّ</w:t>
      </w:r>
      <w:r w:rsidR="00F0100C">
        <w:rPr>
          <w:rFonts w:hint="cs"/>
          <w:rtl/>
        </w:rPr>
        <w:t>َ</w:t>
      </w:r>
      <w:r w:rsidR="00020EDE">
        <w:rPr>
          <w:rFonts w:hint="cs"/>
          <w:rtl/>
        </w:rPr>
        <w:t xml:space="preserve"> </w:t>
      </w:r>
      <w:r w:rsidRPr="004320E4">
        <w:rPr>
          <w:rFonts w:hint="cs"/>
          <w:rtl/>
        </w:rPr>
        <w:t>في حادي عشر الشبه وإن</w:t>
      </w:r>
      <w:r w:rsidR="00F0100C">
        <w:rPr>
          <w:rFonts w:hint="cs"/>
          <w:rtl/>
        </w:rPr>
        <w:t>َّ</w:t>
      </w:r>
      <w:r w:rsidRPr="004320E4">
        <w:rPr>
          <w:rFonts w:hint="cs"/>
          <w:rtl/>
        </w:rPr>
        <w:t>ه رواه عن النبي</w:t>
      </w:r>
      <w:r w:rsidR="00F0100C">
        <w:rPr>
          <w:rFonts w:hint="cs"/>
          <w:rtl/>
        </w:rPr>
        <w:t>ِّ</w:t>
      </w:r>
      <w:r w:rsidRPr="004320E4">
        <w:rPr>
          <w:rFonts w:hint="cs"/>
          <w:rtl/>
        </w:rPr>
        <w:t xml:space="preserve"> صلى الله عليه وسلم ثلاثون صحابي</w:t>
      </w:r>
      <w:r w:rsidR="00F0100C">
        <w:rPr>
          <w:rFonts w:hint="cs"/>
          <w:rtl/>
        </w:rPr>
        <w:t>ّ</w:t>
      </w:r>
      <w:r w:rsidRPr="004320E4">
        <w:rPr>
          <w:rFonts w:hint="cs"/>
          <w:rtl/>
        </w:rPr>
        <w:t>ا</w:t>
      </w:r>
      <w:r w:rsidR="00F0100C">
        <w:rPr>
          <w:rFonts w:hint="cs"/>
          <w:rtl/>
        </w:rPr>
        <w:t>ً</w:t>
      </w:r>
      <w:r w:rsidRPr="004320E4">
        <w:rPr>
          <w:rFonts w:hint="cs"/>
          <w:rtl/>
        </w:rPr>
        <w:t xml:space="preserve"> </w:t>
      </w:r>
      <w:r w:rsidRPr="00FD2843">
        <w:rPr>
          <w:rStyle w:val="libFootnotenumChar"/>
          <w:rFonts w:hint="cs"/>
          <w:rtl/>
        </w:rPr>
        <w:t>(1)</w:t>
      </w:r>
      <w:r w:rsidRPr="004320E4">
        <w:rPr>
          <w:rFonts w:hint="cs"/>
          <w:rtl/>
        </w:rPr>
        <w:t xml:space="preserve"> وإن</w:t>
      </w:r>
      <w:r w:rsidR="00F0100C">
        <w:rPr>
          <w:rFonts w:hint="cs"/>
          <w:rtl/>
        </w:rPr>
        <w:t>َّ</w:t>
      </w:r>
      <w:r w:rsidRPr="004320E4">
        <w:rPr>
          <w:rFonts w:hint="cs"/>
          <w:rtl/>
        </w:rPr>
        <w:t xml:space="preserve"> كثيرا</w:t>
      </w:r>
      <w:r w:rsidR="00F0100C">
        <w:rPr>
          <w:rFonts w:hint="cs"/>
          <w:rtl/>
        </w:rPr>
        <w:t>ً</w:t>
      </w:r>
      <w:r w:rsidRPr="004320E4">
        <w:rPr>
          <w:rFonts w:hint="cs"/>
          <w:rtl/>
        </w:rPr>
        <w:t xml:space="preserve"> من طرقه صحيح</w:t>
      </w:r>
      <w:r w:rsidR="00F0100C">
        <w:rPr>
          <w:rFonts w:hint="cs"/>
          <w:rtl/>
        </w:rPr>
        <w:t>ٌ</w:t>
      </w:r>
      <w:r w:rsidRPr="004320E4">
        <w:rPr>
          <w:rFonts w:hint="cs"/>
          <w:rtl/>
        </w:rPr>
        <w:t xml:space="preserve"> أو حسن</w:t>
      </w:r>
      <w:r w:rsidR="00F0100C">
        <w:rPr>
          <w:rFonts w:hint="cs"/>
          <w:rtl/>
        </w:rPr>
        <w:t>ٌ</w:t>
      </w:r>
      <w:r w:rsidR="00FD2843">
        <w:rPr>
          <w:rFonts w:hint="cs"/>
          <w:rtl/>
        </w:rPr>
        <w:t>،</w:t>
      </w:r>
      <w:r w:rsidRPr="004320E4">
        <w:rPr>
          <w:rFonts w:hint="cs"/>
          <w:rtl/>
        </w:rPr>
        <w:t xml:space="preserve"> ومر</w:t>
      </w:r>
      <w:r w:rsidR="00F0100C">
        <w:rPr>
          <w:rFonts w:hint="cs"/>
          <w:rtl/>
        </w:rPr>
        <w:t>َّ</w:t>
      </w:r>
      <w:r w:rsidRPr="004320E4">
        <w:rPr>
          <w:rFonts w:hint="cs"/>
          <w:rtl/>
        </w:rPr>
        <w:t xml:space="preserve"> الكلام</w:t>
      </w:r>
      <w:r w:rsidR="00F0100C">
        <w:rPr>
          <w:rFonts w:hint="cs"/>
          <w:rtl/>
        </w:rPr>
        <w:t>َ</w:t>
      </w:r>
      <w:r w:rsidRPr="004320E4">
        <w:rPr>
          <w:rFonts w:hint="cs"/>
          <w:rtl/>
        </w:rPr>
        <w:t xml:space="preserve"> ثم</w:t>
      </w:r>
      <w:r w:rsidR="00F0100C">
        <w:rPr>
          <w:rFonts w:hint="cs"/>
          <w:rtl/>
        </w:rPr>
        <w:t>ّ</w:t>
      </w:r>
      <w:r w:rsidRPr="004320E4">
        <w:rPr>
          <w:rFonts w:hint="cs"/>
          <w:rtl/>
        </w:rPr>
        <w:t xml:space="preserve"> على معناه مستوفى. وقال في شرح همزي</w:t>
      </w:r>
      <w:r w:rsidR="00F0100C">
        <w:rPr>
          <w:rFonts w:hint="cs"/>
          <w:rtl/>
        </w:rPr>
        <w:t>َّ</w:t>
      </w:r>
      <w:r w:rsidRPr="004320E4">
        <w:rPr>
          <w:rFonts w:hint="cs"/>
          <w:rtl/>
        </w:rPr>
        <w:t>ة البوصيري ص 221 في شرح قوله</w:t>
      </w:r>
      <w:r w:rsidR="00FD2843">
        <w:rPr>
          <w:rFonts w:hint="cs"/>
          <w:rtl/>
        </w:rPr>
        <w:t>:</w:t>
      </w:r>
    </w:p>
    <w:tbl>
      <w:tblPr>
        <w:tblStyle w:val="TableGrid"/>
        <w:bidiVisual/>
        <w:tblW w:w="4562" w:type="pct"/>
        <w:tblInd w:w="384" w:type="dxa"/>
        <w:tblLook w:val="04A0"/>
      </w:tblPr>
      <w:tblGrid>
        <w:gridCol w:w="3536"/>
        <w:gridCol w:w="272"/>
        <w:gridCol w:w="3502"/>
      </w:tblGrid>
      <w:tr w:rsidR="00F0100C" w:rsidTr="00F0100C">
        <w:trPr>
          <w:trHeight w:val="350"/>
        </w:trPr>
        <w:tc>
          <w:tcPr>
            <w:tcW w:w="3536" w:type="dxa"/>
          </w:tcPr>
          <w:p w:rsidR="00F0100C" w:rsidRDefault="00F0100C" w:rsidP="00F0100C">
            <w:pPr>
              <w:pStyle w:val="libPoem"/>
            </w:pPr>
            <w:r>
              <w:rPr>
                <w:rFonts w:hint="cs"/>
                <w:rtl/>
              </w:rPr>
              <w:t>وعلي صنو النبي ومن</w:t>
            </w:r>
            <w:r w:rsidRPr="00725071">
              <w:rPr>
                <w:rStyle w:val="libPoemTiniChar0"/>
                <w:rtl/>
              </w:rPr>
              <w:br/>
              <w:t> </w:t>
            </w:r>
          </w:p>
        </w:tc>
        <w:tc>
          <w:tcPr>
            <w:tcW w:w="272" w:type="dxa"/>
          </w:tcPr>
          <w:p w:rsidR="00F0100C" w:rsidRDefault="00F0100C" w:rsidP="00F0100C">
            <w:pPr>
              <w:pStyle w:val="libPoem"/>
              <w:rPr>
                <w:rtl/>
              </w:rPr>
            </w:pPr>
          </w:p>
        </w:tc>
        <w:tc>
          <w:tcPr>
            <w:tcW w:w="3502" w:type="dxa"/>
          </w:tcPr>
          <w:p w:rsidR="00F0100C" w:rsidRDefault="00F0100C" w:rsidP="00F0100C">
            <w:pPr>
              <w:pStyle w:val="libPoem"/>
            </w:pPr>
            <w:r>
              <w:rPr>
                <w:rFonts w:hint="cs"/>
                <w:rtl/>
              </w:rPr>
              <w:t>دين فؤادي وداده والولاء</w:t>
            </w:r>
            <w:r w:rsidRPr="00725071">
              <w:rPr>
                <w:rStyle w:val="libPoemTiniChar0"/>
                <w:rtl/>
              </w:rPr>
              <w:br/>
              <w:t> </w:t>
            </w:r>
          </w:p>
        </w:tc>
      </w:tr>
    </w:tbl>
    <w:p w:rsidR="004320E4" w:rsidRDefault="004320E4" w:rsidP="004320E4">
      <w:pPr>
        <w:pStyle w:val="libNormal"/>
        <w:rPr>
          <w:rtl/>
        </w:rPr>
      </w:pPr>
      <w:r>
        <w:rPr>
          <w:rFonts w:hint="cs"/>
          <w:rtl/>
        </w:rPr>
        <w:t>أي مناصرته والذب</w:t>
      </w:r>
      <w:r w:rsidR="00F0100C">
        <w:rPr>
          <w:rFonts w:hint="cs"/>
          <w:rtl/>
        </w:rPr>
        <w:t>ُّ</w:t>
      </w:r>
      <w:r>
        <w:rPr>
          <w:rFonts w:hint="cs"/>
          <w:rtl/>
        </w:rPr>
        <w:t xml:space="preserve"> عنه والرد</w:t>
      </w:r>
      <w:r w:rsidR="00F0100C">
        <w:rPr>
          <w:rFonts w:hint="cs"/>
          <w:rtl/>
        </w:rPr>
        <w:t>ّ</w:t>
      </w:r>
      <w:r>
        <w:rPr>
          <w:rFonts w:hint="cs"/>
          <w:rtl/>
        </w:rPr>
        <w:t xml:space="preserve"> على م</w:t>
      </w:r>
      <w:r w:rsidR="00F0100C">
        <w:rPr>
          <w:rFonts w:hint="cs"/>
          <w:rtl/>
        </w:rPr>
        <w:t>َ</w:t>
      </w:r>
      <w:r>
        <w:rPr>
          <w:rFonts w:hint="cs"/>
          <w:rtl/>
        </w:rPr>
        <w:t>ن نازع في خلافته</w:t>
      </w:r>
      <w:r w:rsidR="00FD2843">
        <w:rPr>
          <w:rFonts w:hint="cs"/>
          <w:rtl/>
        </w:rPr>
        <w:t>،</w:t>
      </w:r>
      <w:r>
        <w:rPr>
          <w:rFonts w:hint="cs"/>
          <w:rtl/>
        </w:rPr>
        <w:t xml:space="preserve"> ولم يبال بوقوع الإجماع عليها وعلى م</w:t>
      </w:r>
      <w:r w:rsidR="00F0100C">
        <w:rPr>
          <w:rFonts w:hint="cs"/>
          <w:rtl/>
        </w:rPr>
        <w:t>َ</w:t>
      </w:r>
      <w:r>
        <w:rPr>
          <w:rFonts w:hint="cs"/>
          <w:rtl/>
        </w:rPr>
        <w:t>ن خرجوا عليه ونازعوه الأمر ورموه بما هو برئ</w:t>
      </w:r>
      <w:r w:rsidR="00F0100C">
        <w:rPr>
          <w:rFonts w:hint="cs"/>
          <w:rtl/>
        </w:rPr>
        <w:t>ٌ</w:t>
      </w:r>
      <w:r>
        <w:rPr>
          <w:rFonts w:hint="cs"/>
          <w:rtl/>
        </w:rPr>
        <w:t xml:space="preserve"> منه</w:t>
      </w:r>
      <w:r w:rsidR="00FD2843">
        <w:rPr>
          <w:rFonts w:hint="cs"/>
          <w:rtl/>
        </w:rPr>
        <w:t>،</w:t>
      </w:r>
      <w:r>
        <w:rPr>
          <w:rFonts w:hint="cs"/>
          <w:rtl/>
        </w:rPr>
        <w:t xml:space="preserve"> وذلك عملا</w:t>
      </w:r>
      <w:r w:rsidR="00F0100C">
        <w:rPr>
          <w:rFonts w:hint="cs"/>
          <w:rtl/>
        </w:rPr>
        <w:t>ً</w:t>
      </w:r>
      <w:r>
        <w:rPr>
          <w:rFonts w:hint="cs"/>
          <w:rtl/>
        </w:rPr>
        <w:t xml:space="preserve"> بما صح</w:t>
      </w:r>
      <w:r w:rsidR="00F0100C">
        <w:rPr>
          <w:rFonts w:hint="cs"/>
          <w:rtl/>
        </w:rPr>
        <w:t>ّ</w:t>
      </w:r>
      <w:r>
        <w:rPr>
          <w:rFonts w:hint="cs"/>
          <w:rtl/>
        </w:rPr>
        <w:t xml:space="preserve"> عنه صلى الله عليه وسلم وهو</w:t>
      </w:r>
      <w:r w:rsidR="00FD2843">
        <w:rPr>
          <w:rFonts w:hint="cs"/>
          <w:rtl/>
        </w:rPr>
        <w:t>:</w:t>
      </w:r>
      <w:r>
        <w:rPr>
          <w:rFonts w:hint="cs"/>
          <w:rtl/>
        </w:rPr>
        <w:t xml:space="preserve"> أللهم</w:t>
      </w:r>
      <w:r w:rsidR="00F0100C">
        <w:rPr>
          <w:rFonts w:hint="cs"/>
          <w:rtl/>
        </w:rPr>
        <w:t>ّ</w:t>
      </w:r>
      <w:r>
        <w:rPr>
          <w:rFonts w:hint="cs"/>
          <w:rtl/>
        </w:rPr>
        <w:t xml:space="preserve"> وال م</w:t>
      </w:r>
      <w:r w:rsidR="00F0100C">
        <w:rPr>
          <w:rFonts w:hint="cs"/>
          <w:rtl/>
        </w:rPr>
        <w:t>َ</w:t>
      </w:r>
      <w:r>
        <w:rPr>
          <w:rFonts w:hint="cs"/>
          <w:rtl/>
        </w:rPr>
        <w:t>ن والاه</w:t>
      </w:r>
      <w:r w:rsidR="00FD2843">
        <w:rPr>
          <w:rFonts w:hint="cs"/>
          <w:rtl/>
        </w:rPr>
        <w:t>،</w:t>
      </w:r>
      <w:r>
        <w:rPr>
          <w:rFonts w:hint="cs"/>
          <w:rtl/>
        </w:rPr>
        <w:t xml:space="preserve"> </w:t>
      </w:r>
      <w:r w:rsidR="005164B1">
        <w:rPr>
          <w:rFonts w:hint="cs"/>
          <w:rtl/>
        </w:rPr>
        <w:t>وعاد مَن عاداه</w:t>
      </w:r>
      <w:r w:rsidR="00FD2843">
        <w:rPr>
          <w:rFonts w:hint="cs"/>
          <w:rtl/>
        </w:rPr>
        <w:t>،</w:t>
      </w:r>
      <w:r>
        <w:rPr>
          <w:rFonts w:hint="cs"/>
          <w:rtl/>
        </w:rPr>
        <w:t xml:space="preserve"> إن</w:t>
      </w:r>
      <w:r w:rsidR="00F0100C">
        <w:rPr>
          <w:rFonts w:hint="cs"/>
          <w:rtl/>
        </w:rPr>
        <w:t>َّ</w:t>
      </w:r>
      <w:r w:rsidR="00627F28">
        <w:rPr>
          <w:rFonts w:hint="cs"/>
          <w:rtl/>
        </w:rPr>
        <w:t xml:space="preserve"> عليّاً </w:t>
      </w:r>
      <w:r>
        <w:rPr>
          <w:rFonts w:hint="cs"/>
          <w:rtl/>
        </w:rPr>
        <w:t>مني</w:t>
      </w:r>
      <w:r w:rsidR="00F0100C">
        <w:rPr>
          <w:rFonts w:hint="cs"/>
          <w:rtl/>
        </w:rPr>
        <w:t>َّ</w:t>
      </w:r>
      <w:r w:rsidR="008935B4">
        <w:rPr>
          <w:rFonts w:hint="cs"/>
          <w:rtl/>
        </w:rPr>
        <w:t xml:space="preserve"> و</w:t>
      </w:r>
      <w:r>
        <w:rPr>
          <w:rFonts w:hint="cs"/>
          <w:rtl/>
        </w:rPr>
        <w:t>أنا منه</w:t>
      </w:r>
      <w:r w:rsidR="00FD2843">
        <w:rPr>
          <w:rFonts w:hint="cs"/>
          <w:rtl/>
        </w:rPr>
        <w:t>،</w:t>
      </w:r>
      <w:r>
        <w:rPr>
          <w:rFonts w:hint="cs"/>
          <w:rtl/>
        </w:rPr>
        <w:t xml:space="preserve"> وهو ولي</w:t>
      </w:r>
      <w:r w:rsidR="00F0100C">
        <w:rPr>
          <w:rFonts w:hint="cs"/>
          <w:rtl/>
        </w:rPr>
        <w:t>ُّ</w:t>
      </w:r>
      <w:r>
        <w:rPr>
          <w:rFonts w:hint="cs"/>
          <w:rtl/>
        </w:rPr>
        <w:t xml:space="preserve"> كل</w:t>
      </w:r>
      <w:r w:rsidR="00F0100C">
        <w:rPr>
          <w:rFonts w:hint="cs"/>
          <w:rtl/>
        </w:rPr>
        <w:t>ِّ</w:t>
      </w:r>
      <w:r>
        <w:rPr>
          <w:rFonts w:hint="cs"/>
          <w:rtl/>
        </w:rPr>
        <w:t xml:space="preserve"> مؤمن بعدي. ولتأكيد الذب</w:t>
      </w:r>
      <w:r w:rsidR="00F0100C">
        <w:rPr>
          <w:rFonts w:hint="cs"/>
          <w:rtl/>
        </w:rPr>
        <w:t>ِّ</w:t>
      </w:r>
      <w:r>
        <w:rPr>
          <w:rFonts w:hint="cs"/>
          <w:rtl/>
        </w:rPr>
        <w:t xml:space="preserve"> عنه لكثرة أعدائه من بني أ</w:t>
      </w:r>
      <w:r w:rsidR="00F0100C">
        <w:rPr>
          <w:rFonts w:hint="cs"/>
          <w:rtl/>
        </w:rPr>
        <w:t>ُ</w:t>
      </w:r>
      <w:r>
        <w:rPr>
          <w:rFonts w:hint="cs"/>
          <w:rtl/>
        </w:rPr>
        <w:t>مي</w:t>
      </w:r>
      <w:r w:rsidR="00F0100C">
        <w:rPr>
          <w:rFonts w:hint="cs"/>
          <w:rtl/>
        </w:rPr>
        <w:t>َّ</w:t>
      </w:r>
      <w:r>
        <w:rPr>
          <w:rFonts w:hint="cs"/>
          <w:rtl/>
        </w:rPr>
        <w:t>ة</w:t>
      </w:r>
      <w:r w:rsidR="008935B4">
        <w:rPr>
          <w:rFonts w:hint="cs"/>
          <w:rtl/>
        </w:rPr>
        <w:t xml:space="preserve"> و</w:t>
      </w:r>
      <w:r>
        <w:rPr>
          <w:rFonts w:hint="cs"/>
          <w:rtl/>
        </w:rPr>
        <w:t>الخوارج الذين بالغوا في سب</w:t>
      </w:r>
      <w:r w:rsidR="00F0100C">
        <w:rPr>
          <w:rFonts w:hint="cs"/>
          <w:rtl/>
        </w:rPr>
        <w:t>ِّ</w:t>
      </w:r>
      <w:r>
        <w:rPr>
          <w:rFonts w:hint="cs"/>
          <w:rtl/>
        </w:rPr>
        <w:t>ه وتنقيصه مد</w:t>
      </w:r>
      <w:r w:rsidR="00F0100C">
        <w:rPr>
          <w:rFonts w:hint="cs"/>
          <w:rtl/>
        </w:rPr>
        <w:t>َّ</w:t>
      </w:r>
      <w:r>
        <w:rPr>
          <w:rFonts w:hint="cs"/>
          <w:rtl/>
        </w:rPr>
        <w:t>ة ألف شهر حتى المنابر خص</w:t>
      </w:r>
      <w:r w:rsidR="00F0100C">
        <w:rPr>
          <w:rFonts w:hint="cs"/>
          <w:rtl/>
        </w:rPr>
        <w:t>َّ</w:t>
      </w:r>
      <w:r>
        <w:rPr>
          <w:rFonts w:hint="cs"/>
          <w:rtl/>
        </w:rPr>
        <w:t>ه الناظم بذلك</w:t>
      </w:r>
      <w:r w:rsidR="00FD2843">
        <w:rPr>
          <w:rFonts w:hint="cs"/>
          <w:rtl/>
        </w:rPr>
        <w:t>،</w:t>
      </w:r>
      <w:r>
        <w:rPr>
          <w:rFonts w:hint="cs"/>
          <w:rtl/>
        </w:rPr>
        <w:t xml:space="preserve"> ولهذا اشتغل جهابذة الحف</w:t>
      </w:r>
      <w:r w:rsidR="00F0100C">
        <w:rPr>
          <w:rFonts w:hint="cs"/>
          <w:rtl/>
        </w:rPr>
        <w:t>ّ</w:t>
      </w:r>
      <w:r>
        <w:rPr>
          <w:rFonts w:hint="cs"/>
          <w:rtl/>
        </w:rPr>
        <w:t>اظ ببث</w:t>
      </w:r>
      <w:r w:rsidR="00F0100C">
        <w:rPr>
          <w:rFonts w:hint="cs"/>
          <w:rtl/>
        </w:rPr>
        <w:t>ِّ</w:t>
      </w:r>
      <w:r>
        <w:rPr>
          <w:rFonts w:hint="cs"/>
          <w:rtl/>
        </w:rPr>
        <w:t xml:space="preserve"> فضايله رضي الله عنه ن</w:t>
      </w:r>
      <w:r w:rsidR="00F0100C">
        <w:rPr>
          <w:rFonts w:hint="cs"/>
          <w:rtl/>
        </w:rPr>
        <w:t>ُ</w:t>
      </w:r>
      <w:r>
        <w:rPr>
          <w:rFonts w:hint="cs"/>
          <w:rtl/>
        </w:rPr>
        <w:t>صحا</w:t>
      </w:r>
      <w:r w:rsidR="00F0100C">
        <w:rPr>
          <w:rFonts w:hint="cs"/>
          <w:rtl/>
        </w:rPr>
        <w:t>ً</w:t>
      </w:r>
      <w:r>
        <w:rPr>
          <w:rFonts w:hint="cs"/>
          <w:rtl/>
        </w:rPr>
        <w:t xml:space="preserve"> للأ</w:t>
      </w:r>
      <w:r w:rsidR="00F0100C">
        <w:rPr>
          <w:rFonts w:hint="cs"/>
          <w:rtl/>
        </w:rPr>
        <w:t>ُ</w:t>
      </w:r>
      <w:r>
        <w:rPr>
          <w:rFonts w:hint="cs"/>
          <w:rtl/>
        </w:rPr>
        <w:t>م</w:t>
      </w:r>
      <w:r w:rsidR="00F0100C">
        <w:rPr>
          <w:rFonts w:hint="cs"/>
          <w:rtl/>
        </w:rPr>
        <w:t>َّ</w:t>
      </w:r>
      <w:r>
        <w:rPr>
          <w:rFonts w:hint="cs"/>
          <w:rtl/>
        </w:rPr>
        <w:t>ة ونصرة</w:t>
      </w:r>
      <w:r w:rsidR="00F0100C">
        <w:rPr>
          <w:rFonts w:hint="cs"/>
          <w:rtl/>
        </w:rPr>
        <w:t>ً</w:t>
      </w:r>
      <w:r>
        <w:rPr>
          <w:rFonts w:hint="cs"/>
          <w:rtl/>
        </w:rPr>
        <w:t xml:space="preserve"> للحق</w:t>
      </w:r>
      <w:r w:rsidR="00FD2843">
        <w:rPr>
          <w:rFonts w:hint="cs"/>
          <w:rtl/>
        </w:rPr>
        <w:t>،</w:t>
      </w:r>
      <w:r w:rsidR="008935B4">
        <w:rPr>
          <w:rFonts w:hint="cs"/>
          <w:rtl/>
        </w:rPr>
        <w:t xml:space="preserve"> و</w:t>
      </w:r>
      <w:r>
        <w:rPr>
          <w:rFonts w:hint="cs"/>
          <w:rtl/>
        </w:rPr>
        <w:t>من ث</w:t>
      </w:r>
      <w:r w:rsidR="00F0100C">
        <w:rPr>
          <w:rFonts w:hint="cs"/>
          <w:rtl/>
        </w:rPr>
        <w:t>َ</w:t>
      </w:r>
      <w:r>
        <w:rPr>
          <w:rFonts w:hint="cs"/>
          <w:rtl/>
        </w:rPr>
        <w:t>م</w:t>
      </w:r>
      <w:r w:rsidR="00F0100C">
        <w:rPr>
          <w:rFonts w:hint="cs"/>
          <w:rtl/>
        </w:rPr>
        <w:t>َّ</w:t>
      </w:r>
      <w:r>
        <w:rPr>
          <w:rFonts w:hint="cs"/>
          <w:rtl/>
        </w:rPr>
        <w:t xml:space="preserve"> قال أحمد</w:t>
      </w:r>
      <w:r w:rsidR="00FD2843">
        <w:rPr>
          <w:rFonts w:hint="cs"/>
          <w:rtl/>
        </w:rPr>
        <w:t>:</w:t>
      </w:r>
      <w:r>
        <w:rPr>
          <w:rFonts w:hint="cs"/>
          <w:rtl/>
        </w:rPr>
        <w:t xml:space="preserve"> ما جاء لأحد من الفضايل ما جاء لعلي</w:t>
      </w:r>
      <w:r w:rsidR="00F0100C">
        <w:rPr>
          <w:rFonts w:hint="cs"/>
          <w:rtl/>
        </w:rPr>
        <w:t>ٍّ</w:t>
      </w:r>
      <w:r>
        <w:rPr>
          <w:rFonts w:hint="cs"/>
          <w:rtl/>
        </w:rPr>
        <w:t>. وقال إسماعيل القاضي والنسائي وأبو علي النيسابوري</w:t>
      </w:r>
      <w:r w:rsidR="00FD2843">
        <w:rPr>
          <w:rFonts w:hint="cs"/>
          <w:rtl/>
        </w:rPr>
        <w:t>:</w:t>
      </w:r>
      <w:r>
        <w:rPr>
          <w:rFonts w:hint="cs"/>
          <w:rtl/>
        </w:rPr>
        <w:t xml:space="preserve"> لم يرد في حق</w:t>
      </w:r>
      <w:r w:rsidR="00F0100C">
        <w:rPr>
          <w:rFonts w:hint="cs"/>
          <w:rtl/>
        </w:rPr>
        <w:t>ِّ</w:t>
      </w:r>
      <w:r>
        <w:rPr>
          <w:rFonts w:hint="cs"/>
          <w:rtl/>
        </w:rPr>
        <w:t xml:space="preserve"> أحد من الصحابة بأسانيد الصحاح الحسان أكثر ما ورد في حق علي</w:t>
      </w:r>
      <w:r w:rsidR="00F0100C">
        <w:rPr>
          <w:rFonts w:hint="cs"/>
          <w:rtl/>
        </w:rPr>
        <w:t>ّ</w:t>
      </w:r>
      <w:r w:rsidR="00FD2843">
        <w:rPr>
          <w:rFonts w:hint="cs"/>
          <w:rtl/>
        </w:rPr>
        <w:t>،</w:t>
      </w:r>
      <w:r>
        <w:rPr>
          <w:rFonts w:hint="cs"/>
          <w:rtl/>
        </w:rPr>
        <w:t xml:space="preserve"> فمن ذلك ما صح</w:t>
      </w:r>
      <w:r w:rsidR="00F0100C">
        <w:rPr>
          <w:rFonts w:hint="cs"/>
          <w:rtl/>
        </w:rPr>
        <w:t>َّ</w:t>
      </w:r>
      <w:r w:rsidR="00FD2843">
        <w:rPr>
          <w:rFonts w:hint="cs"/>
          <w:rtl/>
        </w:rPr>
        <w:t>:</w:t>
      </w:r>
      <w:r>
        <w:rPr>
          <w:rFonts w:hint="cs"/>
          <w:rtl/>
        </w:rPr>
        <w:t xml:space="preserve"> أن</w:t>
      </w:r>
      <w:r w:rsidR="00F0100C">
        <w:rPr>
          <w:rFonts w:hint="cs"/>
          <w:rtl/>
        </w:rPr>
        <w:t>َّ</w:t>
      </w:r>
      <w:r>
        <w:rPr>
          <w:rFonts w:hint="cs"/>
          <w:rtl/>
        </w:rPr>
        <w:t xml:space="preserve"> الله تعالى يحب</w:t>
      </w:r>
      <w:r w:rsidR="00F0100C">
        <w:rPr>
          <w:rFonts w:hint="cs"/>
          <w:rtl/>
        </w:rPr>
        <w:t>ّ</w:t>
      </w:r>
      <w:r>
        <w:rPr>
          <w:rFonts w:hint="cs"/>
          <w:rtl/>
        </w:rPr>
        <w:t>ه وأن</w:t>
      </w:r>
      <w:r w:rsidR="00F0100C">
        <w:rPr>
          <w:rFonts w:hint="cs"/>
          <w:rtl/>
        </w:rPr>
        <w:t>َّ</w:t>
      </w:r>
      <w:r>
        <w:rPr>
          <w:rFonts w:hint="cs"/>
          <w:rtl/>
        </w:rPr>
        <w:t xml:space="preserve"> رسول الله صلى الله عليه وسلم يحب</w:t>
      </w:r>
      <w:r w:rsidR="00F0100C">
        <w:rPr>
          <w:rFonts w:hint="cs"/>
          <w:rtl/>
        </w:rPr>
        <w:t>ّ</w:t>
      </w:r>
      <w:r>
        <w:rPr>
          <w:rFonts w:hint="cs"/>
          <w:rtl/>
        </w:rPr>
        <w:t>ه. بل روى الترمذي</w:t>
      </w:r>
      <w:r w:rsidR="00FD2843">
        <w:rPr>
          <w:rFonts w:hint="cs"/>
          <w:rtl/>
        </w:rPr>
        <w:t>:</w:t>
      </w:r>
      <w:r>
        <w:rPr>
          <w:rFonts w:hint="cs"/>
          <w:rtl/>
        </w:rPr>
        <w:t xml:space="preserve"> إنه كان أحب</w:t>
      </w:r>
      <w:r w:rsidR="00F0100C">
        <w:rPr>
          <w:rFonts w:hint="cs"/>
          <w:rtl/>
        </w:rPr>
        <w:t>َّ</w:t>
      </w:r>
      <w:r>
        <w:rPr>
          <w:rFonts w:hint="cs"/>
          <w:rtl/>
        </w:rPr>
        <w:t xml:space="preserve"> الناس إلى رسول الله صلى الله عليه وسلم. إلى أن قال</w:t>
      </w:r>
      <w:r w:rsidR="00FD2843">
        <w:rPr>
          <w:rFonts w:hint="cs"/>
          <w:rtl/>
        </w:rPr>
        <w:t>:</w:t>
      </w:r>
      <w:r>
        <w:rPr>
          <w:rFonts w:hint="cs"/>
          <w:rtl/>
        </w:rPr>
        <w:t xml:space="preserve"> وإن</w:t>
      </w:r>
      <w:r w:rsidR="00F0100C">
        <w:rPr>
          <w:rFonts w:hint="cs"/>
          <w:rtl/>
        </w:rPr>
        <w:t>َّ</w:t>
      </w:r>
      <w:r>
        <w:rPr>
          <w:rFonts w:hint="cs"/>
          <w:rtl/>
        </w:rPr>
        <w:t xml:space="preserve"> آية المباهلة </w:t>
      </w:r>
      <w:r w:rsidR="00FD2843">
        <w:rPr>
          <w:rFonts w:hint="cs"/>
          <w:rtl/>
        </w:rPr>
        <w:t>(</w:t>
      </w:r>
      <w:r>
        <w:rPr>
          <w:rFonts w:hint="cs"/>
          <w:rtl/>
        </w:rPr>
        <w:t>سورة آل عمران 60</w:t>
      </w:r>
      <w:r w:rsidR="00FD2843">
        <w:rPr>
          <w:rFonts w:hint="cs"/>
          <w:rtl/>
        </w:rPr>
        <w:t>)</w:t>
      </w:r>
      <w:r>
        <w:rPr>
          <w:rFonts w:hint="cs"/>
          <w:rtl/>
        </w:rPr>
        <w:t xml:space="preserve"> ل</w:t>
      </w:r>
      <w:r w:rsidR="009701EF">
        <w:rPr>
          <w:rFonts w:hint="cs"/>
          <w:rtl/>
        </w:rPr>
        <w:t>َ</w:t>
      </w:r>
      <w:r>
        <w:rPr>
          <w:rFonts w:hint="cs"/>
          <w:rtl/>
        </w:rPr>
        <w:t>م</w:t>
      </w:r>
      <w:r w:rsidR="009701EF">
        <w:rPr>
          <w:rFonts w:hint="cs"/>
          <w:rtl/>
        </w:rPr>
        <w:t>ّ</w:t>
      </w:r>
      <w:r>
        <w:rPr>
          <w:rFonts w:hint="cs"/>
          <w:rtl/>
        </w:rPr>
        <w:t>ا نزلت دعا صلى الله عليه وسلم</w:t>
      </w:r>
      <w:r w:rsidR="00627F28">
        <w:rPr>
          <w:rFonts w:hint="cs"/>
          <w:rtl/>
        </w:rPr>
        <w:t xml:space="preserve"> عليّاً </w:t>
      </w:r>
      <w:r>
        <w:rPr>
          <w:rFonts w:hint="cs"/>
          <w:rtl/>
        </w:rPr>
        <w:t>وفاطمة وابنيها وقال</w:t>
      </w:r>
      <w:r w:rsidR="00FD2843">
        <w:rPr>
          <w:rFonts w:hint="cs"/>
          <w:rtl/>
        </w:rPr>
        <w:t>:</w:t>
      </w:r>
      <w:r>
        <w:rPr>
          <w:rFonts w:hint="cs"/>
          <w:rtl/>
        </w:rPr>
        <w:t xml:space="preserve"> أللهم</w:t>
      </w:r>
      <w:r w:rsidR="009701EF">
        <w:rPr>
          <w:rFonts w:hint="cs"/>
          <w:rtl/>
        </w:rPr>
        <w:t>ّ</w:t>
      </w:r>
      <w:r>
        <w:rPr>
          <w:rFonts w:hint="cs"/>
          <w:rtl/>
        </w:rPr>
        <w:t xml:space="preserve"> هؤلاء أهلي. وإن</w:t>
      </w:r>
      <w:r w:rsidR="009701EF">
        <w:rPr>
          <w:rFonts w:hint="cs"/>
          <w:rtl/>
        </w:rPr>
        <w:t>ّ</w:t>
      </w:r>
      <w:r>
        <w:rPr>
          <w:rFonts w:hint="cs"/>
          <w:rtl/>
        </w:rPr>
        <w:t>ه قال</w:t>
      </w:r>
      <w:r w:rsidR="00FD2843">
        <w:rPr>
          <w:rFonts w:hint="cs"/>
          <w:rtl/>
        </w:rPr>
        <w:t>:</w:t>
      </w:r>
      <w:r>
        <w:rPr>
          <w:rFonts w:hint="cs"/>
          <w:rtl/>
        </w:rPr>
        <w:t xml:space="preserve"> أنا سي</w:t>
      </w:r>
      <w:r w:rsidR="009701EF">
        <w:rPr>
          <w:rFonts w:hint="cs"/>
          <w:rtl/>
        </w:rPr>
        <w:t>ِّ</w:t>
      </w:r>
      <w:r>
        <w:rPr>
          <w:rFonts w:hint="cs"/>
          <w:rtl/>
        </w:rPr>
        <w:t>د ولد آدم وعلي</w:t>
      </w:r>
      <w:r w:rsidR="009701EF">
        <w:rPr>
          <w:rFonts w:hint="cs"/>
          <w:rtl/>
        </w:rPr>
        <w:t>ٌ</w:t>
      </w:r>
      <w:r>
        <w:rPr>
          <w:rFonts w:hint="cs"/>
          <w:rtl/>
        </w:rPr>
        <w:t xml:space="preserve"> سي</w:t>
      </w:r>
      <w:r w:rsidR="009701EF">
        <w:rPr>
          <w:rFonts w:hint="cs"/>
          <w:rtl/>
        </w:rPr>
        <w:t>ِّ</w:t>
      </w:r>
      <w:r>
        <w:rPr>
          <w:rFonts w:hint="cs"/>
          <w:rtl/>
        </w:rPr>
        <w:t>د العرب. لكن اعترض تصحيح الحاكم لهذا</w:t>
      </w:r>
      <w:r w:rsidR="00FD2843">
        <w:rPr>
          <w:rFonts w:hint="cs"/>
          <w:rtl/>
        </w:rPr>
        <w:t>،</w:t>
      </w:r>
      <w:r>
        <w:rPr>
          <w:rFonts w:hint="cs"/>
          <w:rtl/>
        </w:rPr>
        <w:t xml:space="preserve"> وإن</w:t>
      </w:r>
      <w:r w:rsidR="009701EF">
        <w:rPr>
          <w:rFonts w:hint="cs"/>
          <w:rtl/>
        </w:rPr>
        <w:t>َّ</w:t>
      </w:r>
      <w:r>
        <w:rPr>
          <w:rFonts w:hint="cs"/>
          <w:rtl/>
        </w:rPr>
        <w:t>ه قال</w:t>
      </w:r>
      <w:r w:rsidR="00FD2843">
        <w:rPr>
          <w:rFonts w:hint="cs"/>
          <w:rtl/>
        </w:rPr>
        <w:t>:</w:t>
      </w:r>
      <w:r>
        <w:rPr>
          <w:rFonts w:hint="cs"/>
          <w:rtl/>
        </w:rPr>
        <w:t xml:space="preserve"> </w:t>
      </w:r>
      <w:r w:rsidR="00345A53">
        <w:rPr>
          <w:rFonts w:hint="cs"/>
          <w:rtl/>
        </w:rPr>
        <w:t xml:space="preserve">مَن كنت مولاه فعليٌّ مولاه، أللهمّ </w:t>
      </w:r>
      <w:r w:rsidR="005164B1">
        <w:rPr>
          <w:rFonts w:hint="cs"/>
          <w:rtl/>
        </w:rPr>
        <w:t>وال مَن والاه</w:t>
      </w:r>
      <w:r w:rsidR="00FD2843">
        <w:rPr>
          <w:rFonts w:hint="cs"/>
          <w:rtl/>
        </w:rPr>
        <w:t>،</w:t>
      </w:r>
      <w:r>
        <w:rPr>
          <w:rFonts w:hint="cs"/>
          <w:rtl/>
        </w:rPr>
        <w:t xml:space="preserve"> </w:t>
      </w:r>
      <w:r w:rsidR="005164B1">
        <w:rPr>
          <w:rFonts w:hint="cs"/>
          <w:rtl/>
        </w:rPr>
        <w:t>وعاد مَن عاداه</w:t>
      </w:r>
      <w:r w:rsidR="00FD2843">
        <w:rPr>
          <w:rFonts w:hint="cs"/>
          <w:rtl/>
        </w:rPr>
        <w:t>،</w:t>
      </w:r>
      <w:r>
        <w:rPr>
          <w:rFonts w:hint="cs"/>
          <w:rtl/>
        </w:rPr>
        <w:t xml:space="preserve"> رواه ثلاثون صحابي</w:t>
      </w:r>
      <w:r w:rsidR="009701EF">
        <w:rPr>
          <w:rFonts w:hint="cs"/>
          <w:rtl/>
        </w:rPr>
        <w:t>ّ</w:t>
      </w:r>
      <w:r>
        <w:rPr>
          <w:rFonts w:hint="cs"/>
          <w:rtl/>
        </w:rPr>
        <w:t>ا</w:t>
      </w:r>
      <w:r w:rsidR="009701EF">
        <w:rPr>
          <w:rFonts w:hint="cs"/>
          <w:rtl/>
        </w:rPr>
        <w:t>ً</w:t>
      </w:r>
      <w:r w:rsidR="00FD2843">
        <w:rPr>
          <w:rFonts w:hint="cs"/>
          <w:rtl/>
        </w:rPr>
        <w:t>،</w:t>
      </w:r>
      <w:r>
        <w:rPr>
          <w:rFonts w:hint="cs"/>
          <w:rtl/>
        </w:rPr>
        <w:t xml:space="preserve"> وإن</w:t>
      </w:r>
      <w:r w:rsidR="009701EF">
        <w:rPr>
          <w:rFonts w:hint="cs"/>
          <w:rtl/>
        </w:rPr>
        <w:t>َّ</w:t>
      </w:r>
      <w:r>
        <w:rPr>
          <w:rFonts w:hint="cs"/>
          <w:rtl/>
        </w:rPr>
        <w:t xml:space="preserve"> الله تعالى أمره أن يحب</w:t>
      </w:r>
      <w:r w:rsidR="009701EF">
        <w:rPr>
          <w:rFonts w:hint="cs"/>
          <w:rtl/>
        </w:rPr>
        <w:t>َّ</w:t>
      </w:r>
      <w:r>
        <w:rPr>
          <w:rFonts w:hint="cs"/>
          <w:rtl/>
        </w:rPr>
        <w:t xml:space="preserve"> أربعة وأخبره بأنه يحب</w:t>
      </w:r>
      <w:r w:rsidR="009701EF">
        <w:rPr>
          <w:rFonts w:hint="cs"/>
          <w:rtl/>
        </w:rPr>
        <w:t>ّ</w:t>
      </w:r>
      <w:r>
        <w:rPr>
          <w:rFonts w:hint="cs"/>
          <w:rtl/>
        </w:rPr>
        <w:t>هم منهم علي</w:t>
      </w:r>
      <w:r w:rsidR="009701EF">
        <w:rPr>
          <w:rFonts w:hint="cs"/>
          <w:rtl/>
        </w:rPr>
        <w:t>ٌّ</w:t>
      </w:r>
      <w:r>
        <w:rPr>
          <w:rFonts w:hint="cs"/>
          <w:rtl/>
        </w:rPr>
        <w:t xml:space="preserve"> وإن</w:t>
      </w:r>
      <w:r w:rsidR="009701EF">
        <w:rPr>
          <w:rFonts w:hint="cs"/>
          <w:rtl/>
        </w:rPr>
        <w:t>ّ</w:t>
      </w:r>
      <w:r>
        <w:rPr>
          <w:rFonts w:hint="cs"/>
          <w:rtl/>
        </w:rPr>
        <w:t>ه لا يحب</w:t>
      </w:r>
      <w:r w:rsidR="009701EF">
        <w:rPr>
          <w:rFonts w:hint="cs"/>
          <w:rtl/>
        </w:rPr>
        <w:t>ّ</w:t>
      </w:r>
      <w:r>
        <w:rPr>
          <w:rFonts w:hint="cs"/>
          <w:rtl/>
        </w:rPr>
        <w:t>ه</w:t>
      </w:r>
      <w:r w:rsidR="00345A53">
        <w:rPr>
          <w:rFonts w:hint="cs"/>
          <w:rtl/>
        </w:rPr>
        <w:t xml:space="preserve"> إلّا </w:t>
      </w:r>
      <w:r>
        <w:rPr>
          <w:rFonts w:hint="cs"/>
          <w:rtl/>
        </w:rPr>
        <w:t>مؤمن ولا يبغضه</w:t>
      </w:r>
      <w:r w:rsidR="00345A53">
        <w:rPr>
          <w:rFonts w:hint="cs"/>
          <w:rtl/>
        </w:rPr>
        <w:t xml:space="preserve"> إلّا </w:t>
      </w:r>
      <w:r>
        <w:rPr>
          <w:rFonts w:hint="cs"/>
          <w:rtl/>
        </w:rPr>
        <w:t>منافق. وإن</w:t>
      </w:r>
      <w:r w:rsidR="009701EF">
        <w:rPr>
          <w:rFonts w:hint="cs"/>
          <w:rtl/>
        </w:rPr>
        <w:t>َّ</w:t>
      </w:r>
      <w:r>
        <w:rPr>
          <w:rFonts w:hint="cs"/>
          <w:rtl/>
        </w:rPr>
        <w:t xml:space="preserve"> من سب</w:t>
      </w:r>
      <w:r w:rsidR="009701EF">
        <w:rPr>
          <w:rFonts w:hint="cs"/>
          <w:rtl/>
        </w:rPr>
        <w:t>َّ</w:t>
      </w:r>
      <w:r>
        <w:rPr>
          <w:rFonts w:hint="cs"/>
          <w:rtl/>
        </w:rPr>
        <w:t>ه فقد سب</w:t>
      </w:r>
      <w:r w:rsidR="009701EF">
        <w:rPr>
          <w:rFonts w:hint="cs"/>
          <w:rtl/>
        </w:rPr>
        <w:t>َّ</w:t>
      </w:r>
      <w:r>
        <w:rPr>
          <w:rFonts w:hint="cs"/>
          <w:rtl/>
        </w:rPr>
        <w:t xml:space="preserve"> النبي</w:t>
      </w:r>
      <w:r w:rsidR="009701EF">
        <w:rPr>
          <w:rFonts w:hint="cs"/>
          <w:rtl/>
        </w:rPr>
        <w:t>ّ</w:t>
      </w:r>
      <w:r>
        <w:rPr>
          <w:rFonts w:hint="cs"/>
          <w:rtl/>
        </w:rPr>
        <w:t xml:space="preserve"> صلى الله عليه وسلم. وإن</w:t>
      </w:r>
      <w:r w:rsidR="009701EF">
        <w:rPr>
          <w:rFonts w:hint="cs"/>
          <w:rtl/>
        </w:rPr>
        <w:t>َّ</w:t>
      </w:r>
      <w:r>
        <w:rPr>
          <w:rFonts w:hint="cs"/>
          <w:rtl/>
        </w:rPr>
        <w:t xml:space="preserve">ه يقاتل على </w:t>
      </w:r>
      <w:r w:rsidR="00FD2843">
        <w:rPr>
          <w:rFonts w:hint="cs"/>
          <w:rtl/>
        </w:rPr>
        <w:t>(</w:t>
      </w:r>
      <w:r>
        <w:rPr>
          <w:rFonts w:hint="cs"/>
          <w:rtl/>
        </w:rPr>
        <w:t>تأويل</w:t>
      </w:r>
      <w:r w:rsidR="00FD2843">
        <w:rPr>
          <w:rFonts w:hint="cs"/>
          <w:rtl/>
        </w:rPr>
        <w:t>)</w:t>
      </w:r>
      <w:r>
        <w:rPr>
          <w:rFonts w:hint="cs"/>
          <w:rtl/>
        </w:rPr>
        <w:t xml:space="preserve"> القرآن كما قاتل صلى الله عليه وسلم على تنزيله. وإن</w:t>
      </w:r>
      <w:r w:rsidR="009701EF">
        <w:rPr>
          <w:rFonts w:hint="cs"/>
          <w:rtl/>
        </w:rPr>
        <w:t>َّ</w:t>
      </w:r>
      <w:r>
        <w:rPr>
          <w:rFonts w:hint="cs"/>
          <w:rtl/>
        </w:rPr>
        <w:t>ه يهلك فيه اثنان</w:t>
      </w:r>
      <w:r w:rsidR="00FD2843">
        <w:rPr>
          <w:rFonts w:hint="cs"/>
          <w:rtl/>
        </w:rPr>
        <w:t>:</w:t>
      </w:r>
      <w:r>
        <w:rPr>
          <w:rFonts w:hint="cs"/>
          <w:rtl/>
        </w:rPr>
        <w:t xml:space="preserve"> محب</w:t>
      </w:r>
      <w:r w:rsidR="009701EF">
        <w:rPr>
          <w:rFonts w:hint="cs"/>
          <w:rtl/>
        </w:rPr>
        <w:t>ٌّ</w:t>
      </w:r>
      <w:r>
        <w:rPr>
          <w:rFonts w:hint="cs"/>
          <w:rtl/>
        </w:rPr>
        <w:t xml:space="preserve"> مفرط</w:t>
      </w:r>
      <w:r w:rsidR="009701EF">
        <w:rPr>
          <w:rFonts w:hint="cs"/>
          <w:rtl/>
        </w:rPr>
        <w:t>ٌ</w:t>
      </w:r>
      <w:r w:rsidR="00FD2843">
        <w:rPr>
          <w:rFonts w:hint="cs"/>
          <w:rtl/>
        </w:rPr>
        <w:t>:</w:t>
      </w:r>
      <w:r>
        <w:rPr>
          <w:rFonts w:hint="cs"/>
          <w:rtl/>
        </w:rPr>
        <w:t xml:space="preserve"> ومبغض</w:t>
      </w:r>
      <w:r w:rsidR="009701EF">
        <w:rPr>
          <w:rFonts w:hint="cs"/>
          <w:rtl/>
        </w:rPr>
        <w:t>ٌ</w:t>
      </w:r>
      <w:r>
        <w:rPr>
          <w:rFonts w:hint="cs"/>
          <w:rtl/>
        </w:rPr>
        <w:t xml:space="preserve"> مبهت</w:t>
      </w:r>
      <w:r w:rsidR="009701EF">
        <w:rPr>
          <w:rFonts w:hint="cs"/>
          <w:rtl/>
        </w:rPr>
        <w:t>ٌ</w:t>
      </w:r>
      <w:r>
        <w:rPr>
          <w:rFonts w:hint="cs"/>
          <w:rtl/>
        </w:rPr>
        <w:t>. وإن</w:t>
      </w:r>
      <w:r w:rsidR="009701EF">
        <w:rPr>
          <w:rFonts w:hint="cs"/>
          <w:rtl/>
        </w:rPr>
        <w:t>ّ</w:t>
      </w:r>
      <w:r>
        <w:rPr>
          <w:rFonts w:hint="cs"/>
          <w:rtl/>
        </w:rPr>
        <w:t xml:space="preserve"> قاتله اللعين ابن ملجم أشقى الآخرين كما أن</w:t>
      </w:r>
      <w:r w:rsidR="009701EF">
        <w:rPr>
          <w:rFonts w:hint="cs"/>
          <w:rtl/>
        </w:rPr>
        <w:t>َّ</w:t>
      </w:r>
      <w:r>
        <w:rPr>
          <w:rFonts w:hint="cs"/>
          <w:rtl/>
        </w:rPr>
        <w:t xml:space="preserve"> عاقر الناقة أشقى الأو</w:t>
      </w:r>
      <w:r w:rsidR="009701EF">
        <w:rPr>
          <w:rFonts w:hint="cs"/>
          <w:rtl/>
        </w:rPr>
        <w:t>َّ</w:t>
      </w:r>
      <w:r>
        <w:rPr>
          <w:rFonts w:hint="cs"/>
          <w:rtl/>
        </w:rPr>
        <w:t>لين.</w:t>
      </w:r>
    </w:p>
    <w:p w:rsidR="004320E4" w:rsidRDefault="004320E4" w:rsidP="009701EF">
      <w:pPr>
        <w:pStyle w:val="libNormal"/>
        <w:rPr>
          <w:rtl/>
        </w:rPr>
      </w:pPr>
      <w:r>
        <w:rPr>
          <w:rFonts w:hint="cs"/>
          <w:rtl/>
        </w:rPr>
        <w:t>23</w:t>
      </w:r>
      <w:r w:rsidR="00FD2843">
        <w:rPr>
          <w:rFonts w:hint="cs"/>
          <w:rtl/>
        </w:rPr>
        <w:t xml:space="preserve"> - </w:t>
      </w:r>
      <w:r>
        <w:rPr>
          <w:rFonts w:hint="cs"/>
          <w:rtl/>
        </w:rPr>
        <w:t>جمال الدين الحسيني</w:t>
      </w:r>
      <w:r w:rsidR="009701EF">
        <w:rPr>
          <w:rFonts w:hint="cs"/>
          <w:rtl/>
        </w:rPr>
        <w:t>ُّ</w:t>
      </w:r>
      <w:r>
        <w:rPr>
          <w:rFonts w:hint="cs"/>
          <w:rtl/>
        </w:rPr>
        <w:t xml:space="preserve"> الشيرازي</w:t>
      </w:r>
      <w:r w:rsidR="009701EF">
        <w:rPr>
          <w:rFonts w:hint="cs"/>
          <w:rtl/>
        </w:rPr>
        <w:t>ُّ</w:t>
      </w:r>
      <w:r w:rsidR="00D764BC">
        <w:rPr>
          <w:rFonts w:hint="cs"/>
          <w:rtl/>
        </w:rPr>
        <w:t xml:space="preserve"> المتوفّى </w:t>
      </w:r>
      <w:r>
        <w:rPr>
          <w:rFonts w:hint="cs"/>
          <w:rtl/>
        </w:rPr>
        <w:t>1000</w:t>
      </w:r>
      <w:r w:rsidR="009701EF">
        <w:rPr>
          <w:rFonts w:hint="cs"/>
          <w:rtl/>
        </w:rPr>
        <w:t xml:space="preserve"> *</w:t>
      </w:r>
      <w:r>
        <w:rPr>
          <w:rFonts w:hint="cs"/>
          <w:rtl/>
        </w:rPr>
        <w:t xml:space="preserve"> قال في </w:t>
      </w:r>
      <w:r w:rsidR="00FD2843">
        <w:rPr>
          <w:rFonts w:hint="cs"/>
          <w:rtl/>
        </w:rPr>
        <w:t>(</w:t>
      </w:r>
      <w:r>
        <w:rPr>
          <w:rFonts w:hint="cs"/>
          <w:rtl/>
        </w:rPr>
        <w:t>أربعينه</w:t>
      </w:r>
      <w:r w:rsidR="00FD2843">
        <w:rPr>
          <w:rFonts w:hint="cs"/>
          <w:rtl/>
        </w:rPr>
        <w:t>)</w:t>
      </w:r>
      <w:r>
        <w:rPr>
          <w:rFonts w:hint="cs"/>
          <w:rtl/>
        </w:rPr>
        <w:t xml:space="preserve"> بعد ذكر حديث الغدير ونزول آية سأل سائل</w:t>
      </w:r>
      <w:r w:rsidR="009701EF">
        <w:rPr>
          <w:rFonts w:hint="cs"/>
          <w:rtl/>
        </w:rPr>
        <w:t>ٌ</w:t>
      </w:r>
      <w:r>
        <w:rPr>
          <w:rFonts w:hint="cs"/>
          <w:rtl/>
        </w:rPr>
        <w:t xml:space="preserve"> في القضي</w:t>
      </w:r>
      <w:r w:rsidR="009701EF">
        <w:rPr>
          <w:rFonts w:hint="cs"/>
          <w:rtl/>
        </w:rPr>
        <w:t>َّ</w:t>
      </w:r>
      <w:r>
        <w:rPr>
          <w:rFonts w:hint="cs"/>
          <w:rtl/>
        </w:rPr>
        <w:t>ة</w:t>
      </w:r>
      <w:r w:rsidR="00FD2843">
        <w:rPr>
          <w:rFonts w:hint="cs"/>
          <w:rtl/>
        </w:rPr>
        <w:t>:</w:t>
      </w:r>
      <w:r>
        <w:rPr>
          <w:rFonts w:hint="cs"/>
          <w:rtl/>
        </w:rPr>
        <w:t xml:space="preserve"> أصل هذا الحديث سوى قص</w:t>
      </w:r>
      <w:r w:rsidR="009701EF">
        <w:rPr>
          <w:rFonts w:hint="cs"/>
          <w:rtl/>
        </w:rPr>
        <w:t>َّ</w:t>
      </w:r>
      <w:r>
        <w:rPr>
          <w:rFonts w:hint="cs"/>
          <w:rtl/>
        </w:rPr>
        <w:t>ة الحارث تواتر عن أمير المؤمنين عليه السلام</w:t>
      </w:r>
      <w:r w:rsidR="00FD2843">
        <w:rPr>
          <w:rFonts w:hint="cs"/>
          <w:rtl/>
        </w:rPr>
        <w:t>،</w:t>
      </w:r>
      <w:r>
        <w:rPr>
          <w:rFonts w:hint="cs"/>
          <w:rtl/>
        </w:rPr>
        <w:t xml:space="preserve"> وهو متواتر</w:t>
      </w:r>
      <w:r w:rsidR="009701EF">
        <w:rPr>
          <w:rFonts w:hint="cs"/>
          <w:rtl/>
        </w:rPr>
        <w:t>ٌ</w:t>
      </w:r>
      <w:r>
        <w:rPr>
          <w:rFonts w:hint="cs"/>
          <w:rtl/>
        </w:rPr>
        <w:t xml:space="preserve"> عن النبي</w:t>
      </w:r>
      <w:r w:rsidR="009701EF">
        <w:rPr>
          <w:rFonts w:hint="cs"/>
          <w:rtl/>
        </w:rPr>
        <w:t>ِّ</w:t>
      </w:r>
      <w:r>
        <w:rPr>
          <w:rFonts w:hint="cs"/>
          <w:rtl/>
        </w:rPr>
        <w:t xml:space="preserve"> صلى الله عليه وسلم أيضا</w:t>
      </w:r>
      <w:r w:rsidR="009701EF">
        <w:rPr>
          <w:rFonts w:hint="cs"/>
          <w:rtl/>
        </w:rPr>
        <w:t>ً</w:t>
      </w:r>
      <w:r w:rsidR="00FD2843">
        <w:rPr>
          <w:rFonts w:hint="cs"/>
          <w:rtl/>
        </w:rPr>
        <w:t>،</w:t>
      </w:r>
      <w:r>
        <w:rPr>
          <w:rFonts w:hint="cs"/>
          <w:rtl/>
        </w:rPr>
        <w:t xml:space="preserve"> ورواه</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هؤلاء هم المشهود لعلي عليه السلام يوم الرحبة لا كل رواة الحديث.</w:t>
      </w:r>
    </w:p>
    <w:p w:rsidR="004320E4" w:rsidRDefault="004320E4" w:rsidP="00806C03">
      <w:pPr>
        <w:pStyle w:val="libNormal"/>
      </w:pPr>
      <w:r>
        <w:rPr>
          <w:rFonts w:hint="cs"/>
          <w:rtl/>
        </w:rPr>
        <w:br w:type="page"/>
      </w:r>
    </w:p>
    <w:p w:rsidR="004320E4" w:rsidRDefault="004320E4" w:rsidP="00C93CD3">
      <w:pPr>
        <w:pStyle w:val="libNormal0"/>
        <w:rPr>
          <w:rtl/>
        </w:rPr>
      </w:pPr>
      <w:r>
        <w:rPr>
          <w:rFonts w:hint="cs"/>
          <w:rtl/>
        </w:rPr>
        <w:lastRenderedPageBreak/>
        <w:t>جمع</w:t>
      </w:r>
      <w:r w:rsidR="000550D6">
        <w:rPr>
          <w:rFonts w:hint="cs"/>
          <w:rtl/>
        </w:rPr>
        <w:t>ٌ</w:t>
      </w:r>
      <w:r>
        <w:rPr>
          <w:rFonts w:hint="cs"/>
          <w:rtl/>
        </w:rPr>
        <w:t xml:space="preserve"> كثير</w:t>
      </w:r>
      <w:r w:rsidR="000550D6">
        <w:rPr>
          <w:rFonts w:hint="cs"/>
          <w:rtl/>
        </w:rPr>
        <w:t>ٌ</w:t>
      </w:r>
      <w:r>
        <w:rPr>
          <w:rFonts w:hint="cs"/>
          <w:rtl/>
        </w:rPr>
        <w:t xml:space="preserve"> وجم</w:t>
      </w:r>
      <w:r w:rsidR="000550D6">
        <w:rPr>
          <w:rFonts w:hint="cs"/>
          <w:rtl/>
        </w:rPr>
        <w:t>ٌّ</w:t>
      </w:r>
      <w:r>
        <w:rPr>
          <w:rFonts w:hint="cs"/>
          <w:rtl/>
        </w:rPr>
        <w:t xml:space="preserve"> غفير</w:t>
      </w:r>
      <w:r w:rsidR="000550D6">
        <w:rPr>
          <w:rFonts w:hint="cs"/>
          <w:rtl/>
        </w:rPr>
        <w:t>ٌ</w:t>
      </w:r>
      <w:r>
        <w:rPr>
          <w:rFonts w:hint="cs"/>
          <w:rtl/>
        </w:rPr>
        <w:t xml:space="preserve"> من الصحابة فرواه ابن عب</w:t>
      </w:r>
      <w:r w:rsidR="000550D6">
        <w:rPr>
          <w:rFonts w:hint="cs"/>
          <w:rtl/>
        </w:rPr>
        <w:t>ّ</w:t>
      </w:r>
      <w:r>
        <w:rPr>
          <w:rFonts w:hint="cs"/>
          <w:rtl/>
        </w:rPr>
        <w:t>اس</w:t>
      </w:r>
      <w:r w:rsidR="00FD2843">
        <w:rPr>
          <w:rFonts w:hint="cs"/>
          <w:rtl/>
        </w:rPr>
        <w:t>،</w:t>
      </w:r>
      <w:r>
        <w:rPr>
          <w:rFonts w:hint="cs"/>
          <w:rtl/>
        </w:rPr>
        <w:t xml:space="preserve"> ثم</w:t>
      </w:r>
      <w:r w:rsidR="000550D6">
        <w:rPr>
          <w:rFonts w:hint="cs"/>
          <w:rtl/>
        </w:rPr>
        <w:t>َّ</w:t>
      </w:r>
      <w:r>
        <w:rPr>
          <w:rFonts w:hint="cs"/>
          <w:rtl/>
        </w:rPr>
        <w:t xml:space="preserve"> روى لفظ ابن عب</w:t>
      </w:r>
      <w:r w:rsidR="000550D6">
        <w:rPr>
          <w:rFonts w:hint="cs"/>
          <w:rtl/>
        </w:rPr>
        <w:t>ّ</w:t>
      </w:r>
      <w:r>
        <w:rPr>
          <w:rFonts w:hint="cs"/>
          <w:rtl/>
        </w:rPr>
        <w:t>اس وحذيفة ابن أ</w:t>
      </w:r>
      <w:r w:rsidR="000550D6">
        <w:rPr>
          <w:rFonts w:hint="cs"/>
          <w:rtl/>
        </w:rPr>
        <w:t>ُ</w:t>
      </w:r>
      <w:r>
        <w:rPr>
          <w:rFonts w:hint="cs"/>
          <w:rtl/>
        </w:rPr>
        <w:t>سيد الغفاري وحديث الركبان.</w:t>
      </w:r>
    </w:p>
    <w:p w:rsidR="004320E4" w:rsidRDefault="004320E4" w:rsidP="000550D6">
      <w:pPr>
        <w:pStyle w:val="libNormal"/>
        <w:rPr>
          <w:rtl/>
        </w:rPr>
      </w:pPr>
      <w:r w:rsidRPr="004320E4">
        <w:rPr>
          <w:rFonts w:hint="cs"/>
          <w:rtl/>
        </w:rPr>
        <w:t>24</w:t>
      </w:r>
      <w:r w:rsidR="00FD2843">
        <w:rPr>
          <w:rFonts w:hint="cs"/>
          <w:rtl/>
        </w:rPr>
        <w:t xml:space="preserve"> - </w:t>
      </w:r>
      <w:r w:rsidRPr="004320E4">
        <w:rPr>
          <w:rFonts w:hint="cs"/>
          <w:rtl/>
        </w:rPr>
        <w:t>جمال الدين أبو المحاسن يوسف بن صلاح الدين الحنفي</w:t>
      </w:r>
      <w:r w:rsidR="000550D6">
        <w:rPr>
          <w:rFonts w:hint="cs"/>
          <w:rtl/>
        </w:rPr>
        <w:t>ُّ *</w:t>
      </w:r>
      <w:r w:rsidRPr="004320E4">
        <w:rPr>
          <w:rFonts w:hint="cs"/>
          <w:rtl/>
        </w:rPr>
        <w:t xml:space="preserve"> قال في [المعتصر من المختصر] ص 413</w:t>
      </w:r>
      <w:r w:rsidR="00FD2843">
        <w:rPr>
          <w:rFonts w:hint="cs"/>
          <w:rtl/>
        </w:rPr>
        <w:t>:</w:t>
      </w:r>
      <w:r w:rsidRPr="004320E4">
        <w:rPr>
          <w:rFonts w:hint="cs"/>
          <w:rtl/>
        </w:rPr>
        <w:t xml:space="preserve"> روى أبو الطفيل واثلة بن الأسقع </w:t>
      </w:r>
      <w:r w:rsidRPr="00FD2843">
        <w:rPr>
          <w:rStyle w:val="libFootnotenumChar"/>
          <w:rFonts w:hint="cs"/>
          <w:rtl/>
        </w:rPr>
        <w:t>(1)</w:t>
      </w:r>
      <w:r w:rsidRPr="004320E4">
        <w:rPr>
          <w:rFonts w:hint="cs"/>
          <w:rtl/>
        </w:rPr>
        <w:t xml:space="preserve"> قال</w:t>
      </w:r>
      <w:r w:rsidR="00FD2843">
        <w:rPr>
          <w:rFonts w:hint="cs"/>
          <w:rtl/>
        </w:rPr>
        <w:t>:</w:t>
      </w:r>
      <w:r w:rsidRPr="004320E4">
        <w:rPr>
          <w:rFonts w:hint="cs"/>
          <w:rtl/>
        </w:rPr>
        <w:t xml:space="preserve"> جمع الناس علي</w:t>
      </w:r>
      <w:r w:rsidR="000550D6">
        <w:rPr>
          <w:rFonts w:hint="cs"/>
          <w:rtl/>
        </w:rPr>
        <w:t>ّ</w:t>
      </w:r>
      <w:r w:rsidRPr="004320E4">
        <w:rPr>
          <w:rFonts w:hint="cs"/>
          <w:rtl/>
        </w:rPr>
        <w:t xml:space="preserve"> بن أبي طالب في الرحبة فقال</w:t>
      </w:r>
      <w:r w:rsidR="00FD2843">
        <w:rPr>
          <w:rFonts w:hint="cs"/>
          <w:rtl/>
        </w:rPr>
        <w:t>:</w:t>
      </w:r>
      <w:r w:rsidR="00BF765A">
        <w:rPr>
          <w:rFonts w:hint="cs"/>
          <w:rtl/>
        </w:rPr>
        <w:t xml:space="preserve"> اُنشد </w:t>
      </w:r>
      <w:r w:rsidRPr="004320E4">
        <w:rPr>
          <w:rFonts w:hint="cs"/>
          <w:rtl/>
        </w:rPr>
        <w:t xml:space="preserve">بالله </w:t>
      </w:r>
      <w:r w:rsidR="00345A53">
        <w:rPr>
          <w:rFonts w:hint="cs"/>
          <w:rtl/>
        </w:rPr>
        <w:t>عزَّ وجلَّ</w:t>
      </w:r>
      <w:r w:rsidRPr="004320E4">
        <w:rPr>
          <w:rFonts w:hint="cs"/>
          <w:rtl/>
        </w:rPr>
        <w:t xml:space="preserve"> كل</w:t>
      </w:r>
      <w:r w:rsidR="000550D6">
        <w:rPr>
          <w:rFonts w:hint="cs"/>
          <w:rtl/>
        </w:rPr>
        <w:t>َّ</w:t>
      </w:r>
      <w:r w:rsidRPr="004320E4">
        <w:rPr>
          <w:rFonts w:hint="cs"/>
          <w:rtl/>
        </w:rPr>
        <w:t xml:space="preserve"> امرئ سمع رسول الله صلى الله عليه وسلم يوم </w:t>
      </w:r>
      <w:r w:rsidR="00DF47D8">
        <w:rPr>
          <w:rFonts w:hint="cs"/>
          <w:rtl/>
        </w:rPr>
        <w:t>غدير خمّ</w:t>
      </w:r>
      <w:r w:rsidRPr="004320E4">
        <w:rPr>
          <w:rFonts w:hint="cs"/>
          <w:rtl/>
        </w:rPr>
        <w:t xml:space="preserve"> يقول ما سمع</w:t>
      </w:r>
      <w:r w:rsidR="00FD2843">
        <w:rPr>
          <w:rFonts w:hint="cs"/>
          <w:rtl/>
        </w:rPr>
        <w:t>؟</w:t>
      </w:r>
      <w:r w:rsidRPr="004320E4">
        <w:rPr>
          <w:rFonts w:hint="cs"/>
          <w:rtl/>
        </w:rPr>
        <w:t xml:space="preserve"> فقام أناس من الناس فشهدوا</w:t>
      </w:r>
      <w:r w:rsidR="00FD2843">
        <w:rPr>
          <w:rFonts w:hint="cs"/>
          <w:rtl/>
        </w:rPr>
        <w:t>:</w:t>
      </w:r>
      <w:r w:rsidRPr="004320E4">
        <w:rPr>
          <w:rFonts w:hint="cs"/>
          <w:rtl/>
        </w:rPr>
        <w:t xml:space="preserve"> أن</w:t>
      </w:r>
      <w:r w:rsidR="000550D6">
        <w:rPr>
          <w:rFonts w:hint="cs"/>
          <w:rtl/>
        </w:rPr>
        <w:t>َّ</w:t>
      </w:r>
      <w:r w:rsidRPr="004320E4">
        <w:rPr>
          <w:rFonts w:hint="cs"/>
          <w:rtl/>
        </w:rPr>
        <w:t xml:space="preserve"> رسول الله صلى الله عليه وسلم قال يوم </w:t>
      </w:r>
      <w:r w:rsidR="00DF47D8">
        <w:rPr>
          <w:rFonts w:hint="cs"/>
          <w:rtl/>
        </w:rPr>
        <w:t>غدير خمّ</w:t>
      </w:r>
      <w:r w:rsidR="00FD2843">
        <w:rPr>
          <w:rFonts w:hint="cs"/>
          <w:rtl/>
        </w:rPr>
        <w:t>:</w:t>
      </w:r>
      <w:r w:rsidRPr="004320E4">
        <w:rPr>
          <w:rFonts w:hint="cs"/>
          <w:rtl/>
        </w:rPr>
        <w:t xml:space="preserve"> ألستم تعلمون أن</w:t>
      </w:r>
      <w:r w:rsidR="000550D6">
        <w:rPr>
          <w:rFonts w:hint="cs"/>
          <w:rtl/>
        </w:rPr>
        <w:t>ّ</w:t>
      </w:r>
      <w:r w:rsidRPr="004320E4">
        <w:rPr>
          <w:rFonts w:hint="cs"/>
          <w:rtl/>
        </w:rPr>
        <w:t>ي أولى بالمؤمنين من أنفسهم</w:t>
      </w:r>
      <w:r w:rsidR="00FD2843">
        <w:rPr>
          <w:rFonts w:hint="cs"/>
          <w:rtl/>
        </w:rPr>
        <w:t>؟</w:t>
      </w:r>
      <w:r w:rsidRPr="004320E4">
        <w:rPr>
          <w:rFonts w:hint="cs"/>
          <w:rtl/>
        </w:rPr>
        <w:t xml:space="preserve"> وهو قائم</w:t>
      </w:r>
      <w:r w:rsidR="000550D6">
        <w:rPr>
          <w:rFonts w:hint="cs"/>
          <w:rtl/>
        </w:rPr>
        <w:t>ٌ</w:t>
      </w:r>
      <w:r w:rsidRPr="004320E4">
        <w:rPr>
          <w:rFonts w:hint="cs"/>
          <w:rtl/>
        </w:rPr>
        <w:t xml:space="preserve"> ثم</w:t>
      </w:r>
      <w:r w:rsidR="000550D6">
        <w:rPr>
          <w:rFonts w:hint="cs"/>
          <w:rtl/>
        </w:rPr>
        <w:t>َّ</w:t>
      </w:r>
      <w:r w:rsidRPr="004320E4">
        <w:rPr>
          <w:rFonts w:hint="cs"/>
          <w:rtl/>
        </w:rPr>
        <w:t xml:space="preserve"> أخذ بيد علي</w:t>
      </w:r>
      <w:r w:rsidR="000550D6">
        <w:rPr>
          <w:rFonts w:hint="cs"/>
          <w:rtl/>
        </w:rPr>
        <w:t>ٍّ</w:t>
      </w:r>
      <w:r w:rsidRPr="004320E4">
        <w:rPr>
          <w:rFonts w:hint="cs"/>
          <w:rtl/>
        </w:rPr>
        <w:t xml:space="preserve"> فقال</w:t>
      </w:r>
      <w:r w:rsidR="00FD2843">
        <w:rPr>
          <w:rFonts w:hint="cs"/>
          <w:rtl/>
        </w:rPr>
        <w:t>:</w:t>
      </w:r>
      <w:r w:rsidRPr="004320E4">
        <w:rPr>
          <w:rFonts w:hint="cs"/>
          <w:rtl/>
        </w:rPr>
        <w:t xml:space="preserve"> </w:t>
      </w:r>
      <w:r w:rsidR="00B35A88">
        <w:rPr>
          <w:rFonts w:hint="cs"/>
          <w:rtl/>
        </w:rPr>
        <w:t>مَن كنت مولاه فعليٌّ مولاه</w:t>
      </w:r>
      <w:r w:rsidR="00FD2843">
        <w:rPr>
          <w:rFonts w:hint="cs"/>
          <w:rtl/>
        </w:rPr>
        <w:t>،</w:t>
      </w:r>
      <w:r w:rsidRPr="004320E4">
        <w:rPr>
          <w:rFonts w:hint="cs"/>
          <w:rtl/>
        </w:rPr>
        <w:t xml:space="preserve"> أللهم</w:t>
      </w:r>
      <w:r w:rsidR="00FD2843">
        <w:rPr>
          <w:rFonts w:hint="cs"/>
          <w:rtl/>
        </w:rPr>
        <w:t>؟</w:t>
      </w:r>
      <w:r w:rsidRPr="004320E4">
        <w:rPr>
          <w:rFonts w:hint="cs"/>
          <w:rtl/>
        </w:rPr>
        <w:t xml:space="preserve"> وال م</w:t>
      </w:r>
      <w:r w:rsidR="00CD56B9">
        <w:rPr>
          <w:rFonts w:hint="cs"/>
          <w:rtl/>
        </w:rPr>
        <w:t>َ</w:t>
      </w:r>
      <w:r w:rsidRPr="004320E4">
        <w:rPr>
          <w:rFonts w:hint="cs"/>
          <w:rtl/>
        </w:rPr>
        <w:t>ن والاه</w:t>
      </w:r>
      <w:r w:rsidR="00FD2843">
        <w:rPr>
          <w:rFonts w:hint="cs"/>
          <w:rtl/>
        </w:rPr>
        <w:t>،</w:t>
      </w:r>
      <w:r w:rsidRPr="004320E4">
        <w:rPr>
          <w:rFonts w:hint="cs"/>
          <w:rtl/>
        </w:rPr>
        <w:t xml:space="preserve"> </w:t>
      </w:r>
      <w:r w:rsidR="005164B1">
        <w:rPr>
          <w:rFonts w:hint="cs"/>
          <w:rtl/>
        </w:rPr>
        <w:t>وعاد مَن عاداه</w:t>
      </w:r>
      <w:r w:rsidRPr="004320E4">
        <w:rPr>
          <w:rFonts w:hint="cs"/>
          <w:rtl/>
        </w:rPr>
        <w:t>. قال أبو الطفيل</w:t>
      </w:r>
      <w:r w:rsidR="00FD2843">
        <w:rPr>
          <w:rFonts w:hint="cs"/>
          <w:rtl/>
        </w:rPr>
        <w:t>:</w:t>
      </w:r>
      <w:r w:rsidRPr="004320E4">
        <w:rPr>
          <w:rFonts w:hint="cs"/>
          <w:rtl/>
        </w:rPr>
        <w:t xml:space="preserve"> فخرجت وفي نفسي منه شيء فلقيت زيد بن أرقم فأخبرته فقال</w:t>
      </w:r>
      <w:r w:rsidR="00FD2843">
        <w:rPr>
          <w:rFonts w:hint="cs"/>
          <w:rtl/>
        </w:rPr>
        <w:t>:</w:t>
      </w:r>
      <w:r w:rsidRPr="004320E4">
        <w:rPr>
          <w:rFonts w:hint="cs"/>
          <w:rtl/>
        </w:rPr>
        <w:t xml:space="preserve"> ما تت</w:t>
      </w:r>
      <w:r w:rsidR="00CD56B9">
        <w:rPr>
          <w:rFonts w:hint="cs"/>
          <w:rtl/>
        </w:rPr>
        <w:t>َّ</w:t>
      </w:r>
      <w:r w:rsidRPr="004320E4">
        <w:rPr>
          <w:rFonts w:hint="cs"/>
          <w:rtl/>
        </w:rPr>
        <w:t>هم أنا سمعته من رسول الله صلى الله عليه وسلم. لا ي</w:t>
      </w:r>
      <w:r w:rsidR="00CD56B9">
        <w:rPr>
          <w:rFonts w:hint="cs"/>
          <w:rtl/>
        </w:rPr>
        <w:t>ُ</w:t>
      </w:r>
      <w:r w:rsidRPr="004320E4">
        <w:rPr>
          <w:rFonts w:hint="cs"/>
          <w:rtl/>
        </w:rPr>
        <w:t>لتفت إلى م</w:t>
      </w:r>
      <w:r w:rsidR="00CD56B9">
        <w:rPr>
          <w:rFonts w:hint="cs"/>
          <w:rtl/>
        </w:rPr>
        <w:t>َ</w:t>
      </w:r>
      <w:r w:rsidRPr="004320E4">
        <w:rPr>
          <w:rFonts w:hint="cs"/>
          <w:rtl/>
        </w:rPr>
        <w:t>ن أنكر خروج علي</w:t>
      </w:r>
      <w:r w:rsidR="00CD56B9">
        <w:rPr>
          <w:rFonts w:hint="cs"/>
          <w:rtl/>
        </w:rPr>
        <w:t>ٍّ</w:t>
      </w:r>
      <w:r w:rsidRPr="004320E4">
        <w:rPr>
          <w:rFonts w:hint="cs"/>
          <w:rtl/>
        </w:rPr>
        <w:t xml:space="preserve"> إلى الحج</w:t>
      </w:r>
      <w:r w:rsidR="00CD56B9">
        <w:rPr>
          <w:rFonts w:hint="cs"/>
          <w:rtl/>
        </w:rPr>
        <w:t>ِّ</w:t>
      </w:r>
      <w:r w:rsidRPr="004320E4">
        <w:rPr>
          <w:rFonts w:hint="cs"/>
          <w:rtl/>
        </w:rPr>
        <w:t xml:space="preserve"> مع النبي</w:t>
      </w:r>
      <w:r w:rsidR="00CD56B9">
        <w:rPr>
          <w:rFonts w:hint="cs"/>
          <w:rtl/>
        </w:rPr>
        <w:t>ِّ</w:t>
      </w:r>
      <w:r w:rsidRPr="004320E4">
        <w:rPr>
          <w:rFonts w:hint="cs"/>
          <w:rtl/>
        </w:rPr>
        <w:t xml:space="preserve"> صلى الله عليه وسلم</w:t>
      </w:r>
      <w:r w:rsidR="008935B4">
        <w:rPr>
          <w:rFonts w:hint="cs"/>
          <w:rtl/>
        </w:rPr>
        <w:t xml:space="preserve"> و</w:t>
      </w:r>
      <w:r w:rsidRPr="004320E4">
        <w:rPr>
          <w:rFonts w:hint="cs"/>
          <w:rtl/>
        </w:rPr>
        <w:t>مروره في طريقه ب</w:t>
      </w:r>
      <w:r w:rsidR="00DF47D8">
        <w:rPr>
          <w:rFonts w:hint="cs"/>
          <w:rtl/>
        </w:rPr>
        <w:t>غدير خمّ</w:t>
      </w:r>
      <w:r w:rsidR="00FD2843">
        <w:rPr>
          <w:rFonts w:hint="cs"/>
          <w:rtl/>
        </w:rPr>
        <w:t>،</w:t>
      </w:r>
      <w:r w:rsidRPr="004320E4">
        <w:rPr>
          <w:rFonts w:hint="cs"/>
          <w:rtl/>
        </w:rPr>
        <w:t xml:space="preserve"> وقال</w:t>
      </w:r>
      <w:r w:rsidR="00FD2843">
        <w:rPr>
          <w:rFonts w:hint="cs"/>
          <w:rtl/>
        </w:rPr>
        <w:t>:</w:t>
      </w:r>
      <w:r w:rsidRPr="004320E4">
        <w:rPr>
          <w:rFonts w:hint="cs"/>
          <w:rtl/>
        </w:rPr>
        <w:t xml:space="preserve"> قدم علي</w:t>
      </w:r>
      <w:r w:rsidR="00CD56B9">
        <w:rPr>
          <w:rFonts w:hint="cs"/>
          <w:rtl/>
        </w:rPr>
        <w:t>ٌّ</w:t>
      </w:r>
      <w:r w:rsidRPr="004320E4">
        <w:rPr>
          <w:rFonts w:hint="cs"/>
          <w:rtl/>
        </w:rPr>
        <w:t xml:space="preserve"> من اليمن بالبدن</w:t>
      </w:r>
      <w:r w:rsidR="00FD2843">
        <w:rPr>
          <w:rFonts w:hint="cs"/>
          <w:rtl/>
        </w:rPr>
        <w:t>،</w:t>
      </w:r>
      <w:r w:rsidRPr="004320E4">
        <w:rPr>
          <w:rFonts w:hint="cs"/>
          <w:rtl/>
        </w:rPr>
        <w:t xml:space="preserve"> لأن</w:t>
      </w:r>
      <w:r w:rsidR="00CD56B9">
        <w:rPr>
          <w:rFonts w:hint="cs"/>
          <w:rtl/>
        </w:rPr>
        <w:t>َّ</w:t>
      </w:r>
      <w:r w:rsidRPr="004320E4">
        <w:rPr>
          <w:rFonts w:hint="cs"/>
          <w:rtl/>
        </w:rPr>
        <w:t>ه وإن لم يكن معه في خروجه إلى الحج</w:t>
      </w:r>
      <w:r w:rsidR="00CD56B9">
        <w:rPr>
          <w:rFonts w:hint="cs"/>
          <w:rtl/>
        </w:rPr>
        <w:t>ِّ</w:t>
      </w:r>
      <w:r w:rsidRPr="004320E4">
        <w:rPr>
          <w:rFonts w:hint="cs"/>
          <w:rtl/>
        </w:rPr>
        <w:t xml:space="preserve"> فكان معه في رجوعه على طريقه الذي كان مروره به ب</w:t>
      </w:r>
      <w:r w:rsidR="00DF47D8">
        <w:rPr>
          <w:rFonts w:hint="cs"/>
          <w:rtl/>
        </w:rPr>
        <w:t>غدير خمّ</w:t>
      </w:r>
      <w:r w:rsidR="00FD2843">
        <w:rPr>
          <w:rFonts w:hint="cs"/>
          <w:rtl/>
        </w:rPr>
        <w:t>،</w:t>
      </w:r>
      <w:r w:rsidRPr="004320E4">
        <w:rPr>
          <w:rFonts w:hint="cs"/>
          <w:rtl/>
        </w:rPr>
        <w:t xml:space="preserve"> فيحتمل أن</w:t>
      </w:r>
      <w:r w:rsidR="00CD56B9">
        <w:rPr>
          <w:rFonts w:hint="cs"/>
          <w:rtl/>
        </w:rPr>
        <w:t>َّ</w:t>
      </w:r>
      <w:r w:rsidRPr="004320E4">
        <w:rPr>
          <w:rFonts w:hint="cs"/>
          <w:rtl/>
        </w:rPr>
        <w:t>ه كان هذا الكلام في الرجعة يؤي</w:t>
      </w:r>
      <w:r w:rsidR="00CD56B9">
        <w:rPr>
          <w:rFonts w:hint="cs"/>
          <w:rtl/>
        </w:rPr>
        <w:t>ِّ</w:t>
      </w:r>
      <w:r w:rsidRPr="004320E4">
        <w:rPr>
          <w:rFonts w:hint="cs"/>
          <w:rtl/>
        </w:rPr>
        <w:t>ده الحديث الصحيح</w:t>
      </w:r>
      <w:r w:rsidR="00FD2843">
        <w:rPr>
          <w:rFonts w:hint="cs"/>
          <w:rtl/>
        </w:rPr>
        <w:t>:</w:t>
      </w:r>
      <w:r w:rsidRPr="004320E4">
        <w:rPr>
          <w:rFonts w:hint="cs"/>
          <w:rtl/>
        </w:rPr>
        <w:t xml:space="preserve"> إن</w:t>
      </w:r>
      <w:r w:rsidR="00CD56B9">
        <w:rPr>
          <w:rFonts w:hint="cs"/>
          <w:rtl/>
        </w:rPr>
        <w:t>َّ</w:t>
      </w:r>
      <w:r w:rsidRPr="004320E4">
        <w:rPr>
          <w:rFonts w:hint="cs"/>
          <w:rtl/>
        </w:rPr>
        <w:t>ه كان القول من رسول الله صلى الله عليه وسلم ب</w:t>
      </w:r>
      <w:r w:rsidR="00DF47D8">
        <w:rPr>
          <w:rFonts w:hint="cs"/>
          <w:rtl/>
        </w:rPr>
        <w:t>غدير خمّ</w:t>
      </w:r>
      <w:r w:rsidRPr="004320E4">
        <w:rPr>
          <w:rFonts w:hint="cs"/>
          <w:rtl/>
        </w:rPr>
        <w:t xml:space="preserve"> في رجوعه إلى المدينة من حج</w:t>
      </w:r>
      <w:r w:rsidR="00CD56B9">
        <w:rPr>
          <w:rFonts w:hint="cs"/>
          <w:rtl/>
        </w:rPr>
        <w:t>َّ</w:t>
      </w:r>
      <w:r w:rsidRPr="004320E4">
        <w:rPr>
          <w:rFonts w:hint="cs"/>
          <w:rtl/>
        </w:rPr>
        <w:t>ه عن زيد بن أرقم قال</w:t>
      </w:r>
      <w:r w:rsidR="00FD2843">
        <w:rPr>
          <w:rFonts w:hint="cs"/>
          <w:rtl/>
        </w:rPr>
        <w:t>:</w:t>
      </w:r>
      <w:r w:rsidRPr="004320E4">
        <w:rPr>
          <w:rFonts w:hint="cs"/>
          <w:rtl/>
        </w:rPr>
        <w:t xml:space="preserve"> ل</w:t>
      </w:r>
      <w:r w:rsidR="00CD56B9">
        <w:rPr>
          <w:rFonts w:hint="cs"/>
          <w:rtl/>
        </w:rPr>
        <w:t>َ</w:t>
      </w:r>
      <w:r w:rsidRPr="004320E4">
        <w:rPr>
          <w:rFonts w:hint="cs"/>
          <w:rtl/>
        </w:rPr>
        <w:t>م</w:t>
      </w:r>
      <w:r w:rsidR="00CD56B9">
        <w:rPr>
          <w:rFonts w:hint="cs"/>
          <w:rtl/>
        </w:rPr>
        <w:t>ّ</w:t>
      </w:r>
      <w:r w:rsidRPr="004320E4">
        <w:rPr>
          <w:rFonts w:hint="cs"/>
          <w:rtl/>
        </w:rPr>
        <w:t>ا رجع رسول الله صلى الله عليه وسلم من</w:t>
      </w:r>
      <w:r w:rsidR="00BF520B">
        <w:rPr>
          <w:rFonts w:hint="cs"/>
          <w:rtl/>
        </w:rPr>
        <w:t xml:space="preserve"> حجّ</w:t>
      </w:r>
      <w:r w:rsidR="00CD56B9">
        <w:rPr>
          <w:rFonts w:hint="cs"/>
          <w:rtl/>
        </w:rPr>
        <w:t>َ</w:t>
      </w:r>
      <w:r w:rsidR="00BF520B">
        <w:rPr>
          <w:rFonts w:hint="cs"/>
          <w:rtl/>
        </w:rPr>
        <w:t>ة الوداع</w:t>
      </w:r>
      <w:r w:rsidRPr="004320E4">
        <w:rPr>
          <w:rFonts w:hint="cs"/>
          <w:rtl/>
        </w:rPr>
        <w:t xml:space="preserve"> ونزل ب</w:t>
      </w:r>
      <w:r w:rsidR="00DF47D8">
        <w:rPr>
          <w:rFonts w:hint="cs"/>
          <w:rtl/>
        </w:rPr>
        <w:t>غدير خمّ</w:t>
      </w:r>
      <w:r w:rsidRPr="004320E4">
        <w:rPr>
          <w:rFonts w:hint="cs"/>
          <w:rtl/>
        </w:rPr>
        <w:t xml:space="preserve"> أمر بدوحاته فقممن. وذكر الحديث بلفظ زيد المذكور من طريق النسائي ص 30.</w:t>
      </w:r>
    </w:p>
    <w:p w:rsidR="004320E4" w:rsidRDefault="004320E4" w:rsidP="00CD56B9">
      <w:pPr>
        <w:pStyle w:val="libNormal"/>
        <w:rPr>
          <w:rtl/>
        </w:rPr>
      </w:pPr>
      <w:r w:rsidRPr="004320E4">
        <w:rPr>
          <w:rFonts w:hint="cs"/>
          <w:rtl/>
        </w:rPr>
        <w:t>25</w:t>
      </w:r>
      <w:r w:rsidR="00FD2843">
        <w:rPr>
          <w:rFonts w:hint="cs"/>
          <w:rtl/>
        </w:rPr>
        <w:t xml:space="preserve"> - </w:t>
      </w:r>
      <w:r w:rsidRPr="004320E4">
        <w:rPr>
          <w:rFonts w:hint="cs"/>
          <w:rtl/>
        </w:rPr>
        <w:t>الشيخ نور الدين الهروي</w:t>
      </w:r>
      <w:r w:rsidR="00CD56B9">
        <w:rPr>
          <w:rFonts w:hint="cs"/>
          <w:rtl/>
        </w:rPr>
        <w:t>ُّ</w:t>
      </w:r>
      <w:r w:rsidRPr="004320E4">
        <w:rPr>
          <w:rFonts w:hint="cs"/>
          <w:rtl/>
        </w:rPr>
        <w:t xml:space="preserve"> القاري الحنفي</w:t>
      </w:r>
      <w:r w:rsidR="00CD56B9">
        <w:rPr>
          <w:rFonts w:hint="cs"/>
          <w:rtl/>
        </w:rPr>
        <w:t>ُّ</w:t>
      </w:r>
      <w:r w:rsidR="00D764BC">
        <w:rPr>
          <w:rFonts w:hint="cs"/>
          <w:rtl/>
        </w:rPr>
        <w:t xml:space="preserve"> المتوفّى </w:t>
      </w:r>
      <w:r w:rsidRPr="004320E4">
        <w:rPr>
          <w:rFonts w:hint="cs"/>
          <w:rtl/>
        </w:rPr>
        <w:t>1014</w:t>
      </w:r>
      <w:r w:rsidR="00CD56B9">
        <w:rPr>
          <w:rFonts w:hint="cs"/>
          <w:rtl/>
        </w:rPr>
        <w:t xml:space="preserve"> *</w:t>
      </w:r>
      <w:r w:rsidRPr="004320E4">
        <w:rPr>
          <w:rFonts w:hint="cs"/>
          <w:rtl/>
        </w:rPr>
        <w:t xml:space="preserve"> قال في [المرقاة شرح المشكاة] ج 5 ص 568 بعد رواية الحديث بطرق شت</w:t>
      </w:r>
      <w:r w:rsidR="00CD56B9">
        <w:rPr>
          <w:rFonts w:hint="cs"/>
          <w:rtl/>
        </w:rPr>
        <w:t>ّ</w:t>
      </w:r>
      <w:r w:rsidRPr="004320E4">
        <w:rPr>
          <w:rFonts w:hint="cs"/>
          <w:rtl/>
        </w:rPr>
        <w:t>ى</w:t>
      </w:r>
      <w:r w:rsidR="00FD2843">
        <w:rPr>
          <w:rFonts w:hint="cs"/>
          <w:rtl/>
        </w:rPr>
        <w:t>:</w:t>
      </w:r>
      <w:r w:rsidRPr="004320E4">
        <w:rPr>
          <w:rFonts w:hint="cs"/>
          <w:rtl/>
        </w:rPr>
        <w:t xml:space="preserve"> والحاصل أن</w:t>
      </w:r>
      <w:r w:rsidR="00CD56B9">
        <w:rPr>
          <w:rFonts w:hint="cs"/>
          <w:rtl/>
        </w:rPr>
        <w:t>َّ</w:t>
      </w:r>
      <w:r w:rsidRPr="004320E4">
        <w:rPr>
          <w:rFonts w:hint="cs"/>
          <w:rtl/>
        </w:rPr>
        <w:t xml:space="preserve"> هذا حديث</w:t>
      </w:r>
      <w:r w:rsidR="00CD56B9">
        <w:rPr>
          <w:rFonts w:hint="cs"/>
          <w:rtl/>
        </w:rPr>
        <w:t>ٌ</w:t>
      </w:r>
      <w:r w:rsidRPr="004320E4">
        <w:rPr>
          <w:rFonts w:hint="cs"/>
          <w:rtl/>
        </w:rPr>
        <w:t xml:space="preserve"> صحيح</w:t>
      </w:r>
      <w:r w:rsidR="00CD56B9">
        <w:rPr>
          <w:rFonts w:hint="cs"/>
          <w:rtl/>
        </w:rPr>
        <w:t>ٌ</w:t>
      </w:r>
      <w:r w:rsidRPr="004320E4">
        <w:rPr>
          <w:rFonts w:hint="cs"/>
          <w:rtl/>
        </w:rPr>
        <w:t xml:space="preserve"> لا مرية فيه</w:t>
      </w:r>
      <w:r w:rsidR="00FD2843">
        <w:rPr>
          <w:rFonts w:hint="cs"/>
          <w:rtl/>
        </w:rPr>
        <w:t>،</w:t>
      </w:r>
      <w:r w:rsidRPr="004320E4">
        <w:rPr>
          <w:rFonts w:hint="cs"/>
          <w:rtl/>
        </w:rPr>
        <w:t xml:space="preserve"> بل بعض الحف</w:t>
      </w:r>
      <w:r w:rsidR="00CD56B9">
        <w:rPr>
          <w:rFonts w:hint="cs"/>
          <w:rtl/>
        </w:rPr>
        <w:t>ّ</w:t>
      </w:r>
      <w:r w:rsidRPr="004320E4">
        <w:rPr>
          <w:rFonts w:hint="cs"/>
          <w:rtl/>
        </w:rPr>
        <w:t>اظ</w:t>
      </w:r>
      <w:r w:rsidR="00D764BC">
        <w:rPr>
          <w:rFonts w:hint="cs"/>
          <w:rtl/>
        </w:rPr>
        <w:t xml:space="preserve"> عدّ</w:t>
      </w:r>
      <w:r w:rsidR="00CD56B9">
        <w:rPr>
          <w:rFonts w:hint="cs"/>
          <w:rtl/>
        </w:rPr>
        <w:t>َ</w:t>
      </w:r>
      <w:r w:rsidR="00D764BC">
        <w:rPr>
          <w:rFonts w:hint="cs"/>
          <w:rtl/>
        </w:rPr>
        <w:t xml:space="preserve">ه </w:t>
      </w:r>
      <w:r w:rsidRPr="004320E4">
        <w:rPr>
          <w:rFonts w:hint="cs"/>
          <w:rtl/>
        </w:rPr>
        <w:t>متواترا</w:t>
      </w:r>
      <w:r w:rsidR="00CD56B9">
        <w:rPr>
          <w:rFonts w:hint="cs"/>
          <w:rtl/>
        </w:rPr>
        <w:t>ً</w:t>
      </w:r>
      <w:r w:rsidRPr="004320E4">
        <w:rPr>
          <w:rFonts w:hint="cs"/>
          <w:rtl/>
        </w:rPr>
        <w:t xml:space="preserve"> إذ في رواية لأحمد أن</w:t>
      </w:r>
      <w:r w:rsidR="00CD56B9">
        <w:rPr>
          <w:rFonts w:hint="cs"/>
          <w:rtl/>
        </w:rPr>
        <w:t>َّ</w:t>
      </w:r>
      <w:r w:rsidRPr="004320E4">
        <w:rPr>
          <w:rFonts w:hint="cs"/>
          <w:rtl/>
        </w:rPr>
        <w:t>ه سمعه من النبي</w:t>
      </w:r>
      <w:r w:rsidR="00CD56B9">
        <w:rPr>
          <w:rFonts w:hint="cs"/>
          <w:rtl/>
        </w:rPr>
        <w:t>ِّ</w:t>
      </w:r>
      <w:r w:rsidRPr="004320E4">
        <w:rPr>
          <w:rFonts w:hint="cs"/>
          <w:rtl/>
        </w:rPr>
        <w:t xml:space="preserve"> ثلاثون صحابي</w:t>
      </w:r>
      <w:r w:rsidR="00CD56B9">
        <w:rPr>
          <w:rFonts w:hint="cs"/>
          <w:rtl/>
        </w:rPr>
        <w:t>ّ</w:t>
      </w:r>
      <w:r w:rsidRPr="004320E4">
        <w:rPr>
          <w:rFonts w:hint="cs"/>
          <w:rtl/>
        </w:rPr>
        <w:t>ا</w:t>
      </w:r>
      <w:r w:rsidR="00CD56B9">
        <w:rPr>
          <w:rFonts w:hint="cs"/>
          <w:rtl/>
        </w:rPr>
        <w:t>ً</w:t>
      </w:r>
      <w:r w:rsidRPr="004320E4">
        <w:rPr>
          <w:rFonts w:hint="cs"/>
          <w:rtl/>
        </w:rPr>
        <w:t xml:space="preserve"> وشهدوا به لعلي</w:t>
      </w:r>
      <w:r w:rsidR="00CD56B9">
        <w:rPr>
          <w:rFonts w:hint="cs"/>
          <w:rtl/>
        </w:rPr>
        <w:t>ٍّ</w:t>
      </w:r>
      <w:r w:rsidRPr="004320E4">
        <w:rPr>
          <w:rFonts w:hint="cs"/>
          <w:rtl/>
        </w:rPr>
        <w:t xml:space="preserve"> ل</w:t>
      </w:r>
      <w:r w:rsidR="00CD56B9">
        <w:rPr>
          <w:rFonts w:hint="cs"/>
          <w:rtl/>
        </w:rPr>
        <w:t>َ</w:t>
      </w:r>
      <w:r w:rsidRPr="004320E4">
        <w:rPr>
          <w:rFonts w:hint="cs"/>
          <w:rtl/>
        </w:rPr>
        <w:t>م</w:t>
      </w:r>
      <w:r w:rsidR="00CD56B9">
        <w:rPr>
          <w:rFonts w:hint="cs"/>
          <w:rtl/>
        </w:rPr>
        <w:t>ّ</w:t>
      </w:r>
      <w:r w:rsidRPr="004320E4">
        <w:rPr>
          <w:rFonts w:hint="cs"/>
          <w:rtl/>
        </w:rPr>
        <w:t>ا نوزع أي</w:t>
      </w:r>
      <w:r w:rsidR="00CD56B9">
        <w:rPr>
          <w:rFonts w:hint="cs"/>
          <w:rtl/>
        </w:rPr>
        <w:t>ّ</w:t>
      </w:r>
      <w:r w:rsidRPr="004320E4">
        <w:rPr>
          <w:rFonts w:hint="cs"/>
          <w:rtl/>
        </w:rPr>
        <w:t xml:space="preserve">ام خلافته </w:t>
      </w:r>
      <w:r w:rsidRPr="00FD2843">
        <w:rPr>
          <w:rStyle w:val="libFootnotenumChar"/>
          <w:rFonts w:hint="cs"/>
          <w:rtl/>
        </w:rPr>
        <w:t>(2)</w:t>
      </w:r>
      <w:r w:rsidRPr="004320E4">
        <w:rPr>
          <w:rFonts w:hint="cs"/>
          <w:rtl/>
        </w:rPr>
        <w:t xml:space="preserve"> وقال ص 584</w:t>
      </w:r>
      <w:r w:rsidR="00FD2843">
        <w:rPr>
          <w:rFonts w:hint="cs"/>
          <w:rtl/>
        </w:rPr>
        <w:t>:</w:t>
      </w:r>
      <w:r w:rsidRPr="004320E4">
        <w:rPr>
          <w:rFonts w:hint="cs"/>
          <w:rtl/>
        </w:rPr>
        <w:t xml:space="preserve"> رواه أحمد في مسنده وأقل</w:t>
      </w:r>
      <w:r w:rsidR="00CD56B9">
        <w:rPr>
          <w:rFonts w:hint="cs"/>
          <w:rtl/>
        </w:rPr>
        <w:t>ُّ</w:t>
      </w:r>
      <w:r w:rsidRPr="004320E4">
        <w:rPr>
          <w:rFonts w:hint="cs"/>
          <w:rtl/>
        </w:rPr>
        <w:t xml:space="preserve"> مرتبته أن يكون حسنا</w:t>
      </w:r>
      <w:r w:rsidR="00CD56B9">
        <w:rPr>
          <w:rFonts w:hint="cs"/>
          <w:rtl/>
        </w:rPr>
        <w:t>ً</w:t>
      </w:r>
      <w:r w:rsidR="00FD2843">
        <w:rPr>
          <w:rFonts w:hint="cs"/>
          <w:rtl/>
        </w:rPr>
        <w:t>،</w:t>
      </w:r>
      <w:r w:rsidRPr="004320E4">
        <w:rPr>
          <w:rFonts w:hint="cs"/>
          <w:rtl/>
        </w:rPr>
        <w:t xml:space="preserve"> فلا التفات لمن قدح في ثبوت هذا الحديث.</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كذا في المعتصر والصحيح</w:t>
      </w:r>
      <w:r w:rsidR="00FD2843">
        <w:rPr>
          <w:rFonts w:hint="cs"/>
          <w:rtl/>
        </w:rPr>
        <w:t>:</w:t>
      </w:r>
      <w:r>
        <w:rPr>
          <w:rFonts w:hint="cs"/>
          <w:rtl/>
        </w:rPr>
        <w:t xml:space="preserve"> أبو الطفيل عامر بن واثلة.</w:t>
      </w:r>
    </w:p>
    <w:p w:rsidR="004320E4" w:rsidRDefault="004320E4" w:rsidP="00806C03">
      <w:pPr>
        <w:pStyle w:val="libFootnote0"/>
        <w:rPr>
          <w:rtl/>
        </w:rPr>
      </w:pPr>
      <w:r>
        <w:rPr>
          <w:rFonts w:hint="cs"/>
          <w:rtl/>
        </w:rPr>
        <w:t>2</w:t>
      </w:r>
      <w:r w:rsidR="00FD2843">
        <w:rPr>
          <w:rFonts w:hint="cs"/>
          <w:rtl/>
        </w:rPr>
        <w:t xml:space="preserve"> - </w:t>
      </w:r>
      <w:r>
        <w:rPr>
          <w:rFonts w:hint="cs"/>
          <w:rtl/>
        </w:rPr>
        <w:t>إذا كان بلوغ رواة الحديث ثلثين موجبا</w:t>
      </w:r>
      <w:r w:rsidR="00CD56B9">
        <w:rPr>
          <w:rFonts w:hint="cs"/>
          <w:rtl/>
        </w:rPr>
        <w:t>ً</w:t>
      </w:r>
      <w:r>
        <w:rPr>
          <w:rFonts w:hint="cs"/>
          <w:rtl/>
        </w:rPr>
        <w:t xml:space="preserve"> لتواتره فكيف به إذا أنهيناهم في هذا الكتاب إلى ما ينيف على المائة صحابيا</w:t>
      </w:r>
      <w:r w:rsidR="00CD56B9">
        <w:rPr>
          <w:rFonts w:hint="cs"/>
          <w:rtl/>
        </w:rPr>
        <w:t>ً</w:t>
      </w:r>
      <w:r w:rsidR="00FD2843">
        <w:rPr>
          <w:rFonts w:hint="cs"/>
          <w:rtl/>
        </w:rPr>
        <w:t>؟</w:t>
      </w:r>
      <w:r>
        <w:rPr>
          <w:rFonts w:hint="cs"/>
          <w:rtl/>
        </w:rPr>
        <w:t xml:space="preserve"> ثم كيف به إذا أنهاهم الحافظ أبو العلاء العطار إلى مائتين وخمسين طريقا</w:t>
      </w:r>
      <w:r w:rsidR="00CD56B9">
        <w:rPr>
          <w:rFonts w:hint="cs"/>
          <w:rtl/>
        </w:rPr>
        <w:t>ً</w:t>
      </w:r>
      <w:r w:rsidR="00FD2843">
        <w:rPr>
          <w:rFonts w:hint="cs"/>
          <w:rtl/>
        </w:rPr>
        <w:t>؟</w:t>
      </w:r>
      <w:r>
        <w:rPr>
          <w:rFonts w:hint="cs"/>
          <w:rtl/>
        </w:rPr>
        <w:t>.</w:t>
      </w:r>
    </w:p>
    <w:p w:rsidR="004320E4" w:rsidRDefault="004320E4" w:rsidP="00806C03">
      <w:pPr>
        <w:pStyle w:val="libNormal"/>
      </w:pPr>
      <w:r>
        <w:rPr>
          <w:rFonts w:hint="cs"/>
          <w:rtl/>
        </w:rPr>
        <w:br w:type="page"/>
      </w:r>
    </w:p>
    <w:p w:rsidR="004320E4" w:rsidRDefault="004320E4" w:rsidP="00CD56B9">
      <w:pPr>
        <w:pStyle w:val="libNormal0"/>
        <w:rPr>
          <w:rtl/>
        </w:rPr>
      </w:pPr>
      <w:r>
        <w:rPr>
          <w:rFonts w:hint="cs"/>
          <w:rtl/>
        </w:rPr>
        <w:lastRenderedPageBreak/>
        <w:t>وأبعد من رد</w:t>
      </w:r>
      <w:r w:rsidR="00CD56B9">
        <w:rPr>
          <w:rFonts w:hint="cs"/>
          <w:rtl/>
        </w:rPr>
        <w:t>َّ</w:t>
      </w:r>
      <w:r>
        <w:rPr>
          <w:rFonts w:hint="cs"/>
          <w:rtl/>
        </w:rPr>
        <w:t>ه بأن</w:t>
      </w:r>
      <w:r w:rsidR="00CD56B9">
        <w:rPr>
          <w:rFonts w:hint="cs"/>
          <w:rtl/>
        </w:rPr>
        <w:t>َّ</w:t>
      </w:r>
      <w:r w:rsidR="00627F28">
        <w:rPr>
          <w:rFonts w:hint="cs"/>
          <w:rtl/>
        </w:rPr>
        <w:t xml:space="preserve"> عليّاً </w:t>
      </w:r>
      <w:r>
        <w:rPr>
          <w:rFonts w:hint="cs"/>
          <w:rtl/>
        </w:rPr>
        <w:t>كان باليمن لثبوت رجوعه منها وإدراكه الحج</w:t>
      </w:r>
      <w:r w:rsidR="00CD56B9">
        <w:rPr>
          <w:rFonts w:hint="cs"/>
          <w:rtl/>
        </w:rPr>
        <w:t>ّ</w:t>
      </w:r>
      <w:r>
        <w:rPr>
          <w:rFonts w:hint="cs"/>
          <w:rtl/>
        </w:rPr>
        <w:t xml:space="preserve"> من النبي</w:t>
      </w:r>
      <w:r w:rsidR="00CD56B9">
        <w:rPr>
          <w:rFonts w:hint="cs"/>
          <w:rtl/>
        </w:rPr>
        <w:t>ّ</w:t>
      </w:r>
      <w:r>
        <w:rPr>
          <w:rFonts w:hint="cs"/>
          <w:rtl/>
        </w:rPr>
        <w:t xml:space="preserve"> صلى الله عليه وسلم ولعل</w:t>
      </w:r>
      <w:r w:rsidR="00CD56B9">
        <w:rPr>
          <w:rFonts w:hint="cs"/>
          <w:rtl/>
        </w:rPr>
        <w:t>َّ</w:t>
      </w:r>
      <w:r>
        <w:rPr>
          <w:rFonts w:hint="cs"/>
          <w:rtl/>
        </w:rPr>
        <w:t xml:space="preserve"> سبب قول هذا القائل أن</w:t>
      </w:r>
      <w:r w:rsidR="00CD56B9">
        <w:rPr>
          <w:rFonts w:hint="cs"/>
          <w:rtl/>
        </w:rPr>
        <w:t>َّ</w:t>
      </w:r>
      <w:r>
        <w:rPr>
          <w:rFonts w:hint="cs"/>
          <w:rtl/>
        </w:rPr>
        <w:t>ه وهم أن</w:t>
      </w:r>
      <w:r w:rsidR="00CD56B9">
        <w:rPr>
          <w:rFonts w:hint="cs"/>
          <w:rtl/>
        </w:rPr>
        <w:t>َّ</w:t>
      </w:r>
      <w:r>
        <w:rPr>
          <w:rFonts w:hint="cs"/>
          <w:rtl/>
        </w:rPr>
        <w:t xml:space="preserve"> النبي</w:t>
      </w:r>
      <w:r w:rsidR="00CD56B9">
        <w:rPr>
          <w:rFonts w:hint="cs"/>
          <w:rtl/>
        </w:rPr>
        <w:t>َّ</w:t>
      </w:r>
      <w:r>
        <w:rPr>
          <w:rFonts w:hint="cs"/>
          <w:rtl/>
        </w:rPr>
        <w:t xml:space="preserve"> صلى الله عليه وسلم قال هذا القول عند وصوله من المدينة إلى </w:t>
      </w:r>
      <w:r w:rsidR="00DF47D8">
        <w:rPr>
          <w:rFonts w:hint="cs"/>
          <w:rtl/>
        </w:rPr>
        <w:t>غدير خمّ</w:t>
      </w:r>
      <w:r>
        <w:rPr>
          <w:rFonts w:hint="cs"/>
          <w:rtl/>
        </w:rPr>
        <w:t>. ثم</w:t>
      </w:r>
      <w:r w:rsidR="00CD56B9">
        <w:rPr>
          <w:rFonts w:hint="cs"/>
          <w:rtl/>
        </w:rPr>
        <w:t>ّ</w:t>
      </w:r>
      <w:r>
        <w:rPr>
          <w:rFonts w:hint="cs"/>
          <w:rtl/>
        </w:rPr>
        <w:t xml:space="preserve"> قال </w:t>
      </w:r>
      <w:r w:rsidR="00FD2843">
        <w:rPr>
          <w:rFonts w:hint="cs"/>
          <w:rtl/>
        </w:rPr>
        <w:t>(</w:t>
      </w:r>
      <w:r>
        <w:rPr>
          <w:rFonts w:hint="cs"/>
          <w:rtl/>
        </w:rPr>
        <w:t>بعضهم</w:t>
      </w:r>
      <w:r w:rsidR="00FD2843">
        <w:rPr>
          <w:rFonts w:hint="cs"/>
          <w:rtl/>
        </w:rPr>
        <w:t>):</w:t>
      </w:r>
      <w:r>
        <w:rPr>
          <w:rFonts w:hint="cs"/>
          <w:rtl/>
        </w:rPr>
        <w:t xml:space="preserve"> إن</w:t>
      </w:r>
      <w:r w:rsidR="00CD56B9">
        <w:rPr>
          <w:rFonts w:hint="cs"/>
          <w:rtl/>
        </w:rPr>
        <w:t>َّ</w:t>
      </w:r>
      <w:r>
        <w:rPr>
          <w:rFonts w:hint="cs"/>
          <w:rtl/>
        </w:rPr>
        <w:t xml:space="preserve"> زيادة أللهم</w:t>
      </w:r>
      <w:r w:rsidR="00CD56B9">
        <w:rPr>
          <w:rFonts w:hint="cs"/>
          <w:rtl/>
        </w:rPr>
        <w:t>َّ</w:t>
      </w:r>
      <w:r>
        <w:rPr>
          <w:rFonts w:hint="cs"/>
          <w:rtl/>
        </w:rPr>
        <w:t xml:space="preserve"> وال م</w:t>
      </w:r>
      <w:r w:rsidR="00CD56B9">
        <w:rPr>
          <w:rFonts w:hint="cs"/>
          <w:rtl/>
        </w:rPr>
        <w:t>َ</w:t>
      </w:r>
      <w:r>
        <w:rPr>
          <w:rFonts w:hint="cs"/>
          <w:rtl/>
        </w:rPr>
        <w:t>ن والاه. موضوعة</w:t>
      </w:r>
      <w:r w:rsidR="00CD56B9">
        <w:rPr>
          <w:rFonts w:hint="cs"/>
          <w:rtl/>
        </w:rPr>
        <w:t>ٌ</w:t>
      </w:r>
      <w:r>
        <w:rPr>
          <w:rFonts w:hint="cs"/>
          <w:rtl/>
        </w:rPr>
        <w:t xml:space="preserve"> مردود</w:t>
      </w:r>
      <w:r w:rsidR="00CD56B9">
        <w:rPr>
          <w:rFonts w:hint="cs"/>
          <w:rtl/>
        </w:rPr>
        <w:t>ٌ</w:t>
      </w:r>
      <w:r>
        <w:rPr>
          <w:rFonts w:hint="cs"/>
          <w:rtl/>
        </w:rPr>
        <w:t xml:space="preserve"> فقد ورد من طرق صح</w:t>
      </w:r>
      <w:r w:rsidR="00CD56B9">
        <w:rPr>
          <w:rFonts w:hint="cs"/>
          <w:rtl/>
        </w:rPr>
        <w:t>َّ</w:t>
      </w:r>
      <w:r>
        <w:rPr>
          <w:rFonts w:hint="cs"/>
          <w:rtl/>
        </w:rPr>
        <w:t>ح الذهبي</w:t>
      </w:r>
      <w:r w:rsidR="00CD56B9">
        <w:rPr>
          <w:rFonts w:hint="cs"/>
          <w:rtl/>
        </w:rPr>
        <w:t>ُّ</w:t>
      </w:r>
      <w:r>
        <w:rPr>
          <w:rFonts w:hint="cs"/>
          <w:rtl/>
        </w:rPr>
        <w:t xml:space="preserve"> كثيرا</w:t>
      </w:r>
      <w:r w:rsidR="00CD56B9">
        <w:rPr>
          <w:rFonts w:hint="cs"/>
          <w:rtl/>
        </w:rPr>
        <w:t>ً</w:t>
      </w:r>
      <w:r>
        <w:rPr>
          <w:rFonts w:hint="cs"/>
          <w:rtl/>
        </w:rPr>
        <w:t xml:space="preserve"> منها.</w:t>
      </w:r>
    </w:p>
    <w:p w:rsidR="004320E4" w:rsidRDefault="004320E4" w:rsidP="00CD56B9">
      <w:pPr>
        <w:pStyle w:val="libNormal"/>
        <w:rPr>
          <w:rtl/>
        </w:rPr>
      </w:pPr>
      <w:r w:rsidRPr="004320E4">
        <w:rPr>
          <w:rFonts w:hint="cs"/>
          <w:rtl/>
        </w:rPr>
        <w:t>26</w:t>
      </w:r>
      <w:r w:rsidR="00FD2843">
        <w:rPr>
          <w:rFonts w:hint="cs"/>
          <w:rtl/>
        </w:rPr>
        <w:t xml:space="preserve"> - </w:t>
      </w:r>
      <w:r w:rsidRPr="004320E4">
        <w:rPr>
          <w:rFonts w:hint="cs"/>
          <w:rtl/>
        </w:rPr>
        <w:t>زين الدين المناوي الشافعي</w:t>
      </w:r>
      <w:r w:rsidR="00CD56B9">
        <w:rPr>
          <w:rFonts w:hint="cs"/>
          <w:rtl/>
        </w:rPr>
        <w:t>ُّ</w:t>
      </w:r>
      <w:r w:rsidR="00D764BC">
        <w:rPr>
          <w:rFonts w:hint="cs"/>
          <w:rtl/>
        </w:rPr>
        <w:t xml:space="preserve"> المتوفّى </w:t>
      </w:r>
      <w:r w:rsidRPr="004320E4">
        <w:rPr>
          <w:rFonts w:hint="cs"/>
          <w:rtl/>
        </w:rPr>
        <w:t>1031</w:t>
      </w:r>
      <w:r w:rsidR="00CD56B9">
        <w:rPr>
          <w:rFonts w:hint="cs"/>
          <w:rtl/>
        </w:rPr>
        <w:t xml:space="preserve"> *</w:t>
      </w:r>
      <w:r w:rsidRPr="004320E4">
        <w:rPr>
          <w:rFonts w:hint="cs"/>
          <w:rtl/>
        </w:rPr>
        <w:t xml:space="preserve"> قال في </w:t>
      </w:r>
      <w:r w:rsidR="00CD56B9">
        <w:rPr>
          <w:rFonts w:hint="cs"/>
          <w:rtl/>
        </w:rPr>
        <w:t>«</w:t>
      </w:r>
      <w:r w:rsidRPr="004320E4">
        <w:rPr>
          <w:rFonts w:hint="cs"/>
          <w:rtl/>
        </w:rPr>
        <w:t>فيض القدير</w:t>
      </w:r>
      <w:r w:rsidR="00CD56B9">
        <w:rPr>
          <w:rFonts w:hint="cs"/>
          <w:rtl/>
        </w:rPr>
        <w:t>»</w:t>
      </w:r>
      <w:r w:rsidRPr="004320E4">
        <w:rPr>
          <w:rFonts w:hint="cs"/>
          <w:rtl/>
        </w:rPr>
        <w:t xml:space="preserve"> 6 ص 218</w:t>
      </w:r>
      <w:r w:rsidR="00FD2843">
        <w:rPr>
          <w:rFonts w:hint="cs"/>
          <w:rtl/>
        </w:rPr>
        <w:t>:</w:t>
      </w:r>
      <w:r w:rsidRPr="004320E4">
        <w:rPr>
          <w:rFonts w:hint="cs"/>
          <w:rtl/>
        </w:rPr>
        <w:t xml:space="preserve"> قال ابن حجر</w:t>
      </w:r>
      <w:r w:rsidR="00FD2843">
        <w:rPr>
          <w:rFonts w:hint="cs"/>
          <w:rtl/>
        </w:rPr>
        <w:t>:</w:t>
      </w:r>
      <w:r w:rsidRPr="004320E4">
        <w:rPr>
          <w:rFonts w:hint="cs"/>
          <w:rtl/>
        </w:rPr>
        <w:t xml:space="preserve"> حديث</w:t>
      </w:r>
      <w:r w:rsidR="00CD56B9">
        <w:rPr>
          <w:rFonts w:hint="cs"/>
          <w:rtl/>
        </w:rPr>
        <w:t>ٌ</w:t>
      </w:r>
      <w:r w:rsidRPr="004320E4">
        <w:rPr>
          <w:rFonts w:hint="cs"/>
          <w:rtl/>
        </w:rPr>
        <w:t xml:space="preserve"> كثير الطرق ج</w:t>
      </w:r>
      <w:r w:rsidR="00CD56B9">
        <w:rPr>
          <w:rFonts w:hint="cs"/>
          <w:rtl/>
        </w:rPr>
        <w:t>ِ</w:t>
      </w:r>
      <w:r w:rsidRPr="004320E4">
        <w:rPr>
          <w:rFonts w:hint="cs"/>
          <w:rtl/>
        </w:rPr>
        <w:t>د</w:t>
      </w:r>
      <w:r w:rsidR="00CD56B9">
        <w:rPr>
          <w:rFonts w:hint="cs"/>
          <w:rtl/>
        </w:rPr>
        <w:t>ّ</w:t>
      </w:r>
      <w:r w:rsidRPr="004320E4">
        <w:rPr>
          <w:rFonts w:hint="cs"/>
          <w:rtl/>
        </w:rPr>
        <w:t>ا</w:t>
      </w:r>
      <w:r w:rsidR="00CD56B9">
        <w:rPr>
          <w:rFonts w:hint="cs"/>
          <w:rtl/>
        </w:rPr>
        <w:t>ً</w:t>
      </w:r>
      <w:r w:rsidRPr="004320E4">
        <w:rPr>
          <w:rFonts w:hint="cs"/>
          <w:rtl/>
        </w:rPr>
        <w:t xml:space="preserve"> قد استوعبها ابن عقدة في كتاب مفرد منها صحاح</w:t>
      </w:r>
      <w:r w:rsidR="00CD56B9">
        <w:rPr>
          <w:rFonts w:hint="cs"/>
          <w:rtl/>
        </w:rPr>
        <w:t>ٌ</w:t>
      </w:r>
      <w:r w:rsidRPr="004320E4">
        <w:rPr>
          <w:rFonts w:hint="cs"/>
          <w:rtl/>
        </w:rPr>
        <w:t xml:space="preserve"> ومنها حسان</w:t>
      </w:r>
      <w:r w:rsidR="00CD56B9">
        <w:rPr>
          <w:rFonts w:hint="cs"/>
          <w:rtl/>
        </w:rPr>
        <w:t>ٌ</w:t>
      </w:r>
      <w:r w:rsidRPr="004320E4">
        <w:rPr>
          <w:rFonts w:hint="cs"/>
          <w:rtl/>
        </w:rPr>
        <w:t>. وفي بعضها</w:t>
      </w:r>
      <w:r w:rsidR="00FD2843">
        <w:rPr>
          <w:rFonts w:hint="cs"/>
          <w:rtl/>
        </w:rPr>
        <w:t>:</w:t>
      </w:r>
      <w:r w:rsidRPr="004320E4">
        <w:rPr>
          <w:rFonts w:hint="cs"/>
          <w:rtl/>
        </w:rPr>
        <w:t xml:space="preserve"> قال ذلك يوم </w:t>
      </w:r>
      <w:r w:rsidR="00DF47D8">
        <w:rPr>
          <w:rFonts w:hint="cs"/>
          <w:rtl/>
        </w:rPr>
        <w:t>غدير خمّ</w:t>
      </w:r>
      <w:r w:rsidR="00FD2843">
        <w:rPr>
          <w:rFonts w:hint="cs"/>
          <w:rtl/>
        </w:rPr>
        <w:t>،</w:t>
      </w:r>
      <w:r w:rsidRPr="004320E4">
        <w:rPr>
          <w:rFonts w:hint="cs"/>
          <w:rtl/>
        </w:rPr>
        <w:t xml:space="preserve"> وزاد</w:t>
      </w:r>
      <w:r w:rsidR="00D764BC">
        <w:rPr>
          <w:rFonts w:hint="cs"/>
          <w:rtl/>
        </w:rPr>
        <w:t xml:space="preserve"> البزّار </w:t>
      </w:r>
      <w:r w:rsidRPr="00FD2843">
        <w:rPr>
          <w:rStyle w:val="libFootnotenumChar"/>
          <w:rFonts w:hint="cs"/>
          <w:rtl/>
        </w:rPr>
        <w:t>(1)</w:t>
      </w:r>
      <w:r w:rsidRPr="004320E4">
        <w:rPr>
          <w:rFonts w:hint="cs"/>
          <w:rtl/>
        </w:rPr>
        <w:t xml:space="preserve"> في روايته</w:t>
      </w:r>
      <w:r w:rsidR="00FD2843">
        <w:rPr>
          <w:rFonts w:hint="cs"/>
          <w:rtl/>
        </w:rPr>
        <w:t>:</w:t>
      </w:r>
      <w:r w:rsidRPr="004320E4">
        <w:rPr>
          <w:rFonts w:hint="cs"/>
          <w:rtl/>
        </w:rPr>
        <w:t xml:space="preserve"> أللهم</w:t>
      </w:r>
      <w:r w:rsidR="00CD56B9">
        <w:rPr>
          <w:rFonts w:hint="cs"/>
          <w:rtl/>
        </w:rPr>
        <w:t>َّ</w:t>
      </w:r>
      <w:r w:rsidR="00FD2843">
        <w:rPr>
          <w:rFonts w:hint="cs"/>
          <w:rtl/>
        </w:rPr>
        <w:t>؟</w:t>
      </w:r>
      <w:r w:rsidRPr="004320E4">
        <w:rPr>
          <w:rFonts w:hint="cs"/>
          <w:rtl/>
        </w:rPr>
        <w:t xml:space="preserve"> وال م</w:t>
      </w:r>
      <w:r w:rsidR="00CD56B9">
        <w:rPr>
          <w:rFonts w:hint="cs"/>
          <w:rtl/>
        </w:rPr>
        <w:t>َ</w:t>
      </w:r>
      <w:r w:rsidRPr="004320E4">
        <w:rPr>
          <w:rFonts w:hint="cs"/>
          <w:rtl/>
        </w:rPr>
        <w:t>ن والاه</w:t>
      </w:r>
      <w:r w:rsidR="00FD2843">
        <w:rPr>
          <w:rFonts w:hint="cs"/>
          <w:rtl/>
        </w:rPr>
        <w:t>،</w:t>
      </w:r>
      <w:r w:rsidRPr="004320E4">
        <w:rPr>
          <w:rFonts w:hint="cs"/>
          <w:rtl/>
        </w:rPr>
        <w:t xml:space="preserve"> </w:t>
      </w:r>
      <w:r w:rsidR="005164B1">
        <w:rPr>
          <w:rFonts w:hint="cs"/>
          <w:rtl/>
        </w:rPr>
        <w:t>وعاد مَن عاداه</w:t>
      </w:r>
      <w:r w:rsidR="00FD2843">
        <w:rPr>
          <w:rFonts w:hint="cs"/>
          <w:rtl/>
        </w:rPr>
        <w:t>،</w:t>
      </w:r>
      <w:r w:rsidRPr="004320E4">
        <w:rPr>
          <w:rFonts w:hint="cs"/>
          <w:rtl/>
        </w:rPr>
        <w:t xml:space="preserve"> </w:t>
      </w:r>
      <w:r w:rsidR="00FF2860">
        <w:rPr>
          <w:rFonts w:hint="cs"/>
          <w:rtl/>
        </w:rPr>
        <w:t>وأحبَّ مَن أحبَّه</w:t>
      </w:r>
      <w:r w:rsidR="00FD2843">
        <w:rPr>
          <w:rFonts w:hint="cs"/>
          <w:rtl/>
        </w:rPr>
        <w:t>،</w:t>
      </w:r>
      <w:r w:rsidRPr="004320E4">
        <w:rPr>
          <w:rFonts w:hint="cs"/>
          <w:rtl/>
        </w:rPr>
        <w:t xml:space="preserve"> </w:t>
      </w:r>
      <w:r w:rsidR="00FF2860">
        <w:rPr>
          <w:rFonts w:hint="cs"/>
          <w:rtl/>
        </w:rPr>
        <w:t>وأبغض مَن أبغضه</w:t>
      </w:r>
      <w:r w:rsidR="00FD2843">
        <w:rPr>
          <w:rFonts w:hint="cs"/>
          <w:rtl/>
        </w:rPr>
        <w:t>،</w:t>
      </w:r>
      <w:r w:rsidRPr="004320E4">
        <w:rPr>
          <w:rFonts w:hint="cs"/>
          <w:rtl/>
        </w:rPr>
        <w:t xml:space="preserve"> </w:t>
      </w:r>
      <w:r w:rsidR="00FF2860">
        <w:rPr>
          <w:rFonts w:hint="cs"/>
          <w:rtl/>
        </w:rPr>
        <w:t>وانصر مَن نصره</w:t>
      </w:r>
      <w:r w:rsidR="00FD2843">
        <w:rPr>
          <w:rFonts w:hint="cs"/>
          <w:rtl/>
        </w:rPr>
        <w:t>،</w:t>
      </w:r>
      <w:r w:rsidRPr="004320E4">
        <w:rPr>
          <w:rFonts w:hint="cs"/>
          <w:rtl/>
        </w:rPr>
        <w:t xml:space="preserve"> واخذل م</w:t>
      </w:r>
      <w:r w:rsidR="00CD56B9">
        <w:rPr>
          <w:rFonts w:hint="cs"/>
          <w:rtl/>
        </w:rPr>
        <w:t>َ</w:t>
      </w:r>
      <w:r w:rsidRPr="004320E4">
        <w:rPr>
          <w:rFonts w:hint="cs"/>
          <w:rtl/>
        </w:rPr>
        <w:t>ن خذله</w:t>
      </w:r>
      <w:r w:rsidR="00FD2843">
        <w:rPr>
          <w:rFonts w:hint="cs"/>
          <w:rtl/>
        </w:rPr>
        <w:t>،</w:t>
      </w:r>
      <w:r w:rsidRPr="004320E4">
        <w:rPr>
          <w:rFonts w:hint="cs"/>
          <w:rtl/>
        </w:rPr>
        <w:t xml:space="preserve"> ول</w:t>
      </w:r>
      <w:r w:rsidR="00CD56B9">
        <w:rPr>
          <w:rFonts w:hint="cs"/>
          <w:rtl/>
        </w:rPr>
        <w:t>َ</w:t>
      </w:r>
      <w:r w:rsidRPr="004320E4">
        <w:rPr>
          <w:rFonts w:hint="cs"/>
          <w:rtl/>
        </w:rPr>
        <w:t>م</w:t>
      </w:r>
      <w:r w:rsidR="00CD56B9">
        <w:rPr>
          <w:rFonts w:hint="cs"/>
          <w:rtl/>
        </w:rPr>
        <w:t>ّ</w:t>
      </w:r>
      <w:r w:rsidRPr="004320E4">
        <w:rPr>
          <w:rFonts w:hint="cs"/>
          <w:rtl/>
        </w:rPr>
        <w:t>ا سمع أبو بكر وعمر ذلك قالا فيما أخرجه الدارقطني عن سعد بن أبي وقاص</w:t>
      </w:r>
      <w:r w:rsidR="00FD2843">
        <w:rPr>
          <w:rFonts w:hint="cs"/>
          <w:rtl/>
        </w:rPr>
        <w:t>:</w:t>
      </w:r>
      <w:r w:rsidRPr="004320E4">
        <w:rPr>
          <w:rFonts w:hint="cs"/>
          <w:rtl/>
        </w:rPr>
        <w:t xml:space="preserve"> أمسيت يا بن أبي طالب</w:t>
      </w:r>
      <w:r w:rsidR="00FD2843">
        <w:rPr>
          <w:rFonts w:hint="cs"/>
          <w:rtl/>
        </w:rPr>
        <w:t>؟</w:t>
      </w:r>
      <w:r w:rsidRPr="004320E4">
        <w:rPr>
          <w:rFonts w:hint="cs"/>
          <w:rtl/>
        </w:rPr>
        <w:t xml:space="preserve"> مولى كل</w:t>
      </w:r>
      <w:r w:rsidR="00CD56B9">
        <w:rPr>
          <w:rFonts w:hint="cs"/>
          <w:rtl/>
        </w:rPr>
        <w:t>ِّ</w:t>
      </w:r>
      <w:r w:rsidRPr="004320E4">
        <w:rPr>
          <w:rFonts w:hint="cs"/>
          <w:rtl/>
        </w:rPr>
        <w:t xml:space="preserve"> مؤمن ومؤمنة. وأخرج أيضا</w:t>
      </w:r>
      <w:r w:rsidR="00CD56B9">
        <w:rPr>
          <w:rFonts w:hint="cs"/>
          <w:rtl/>
        </w:rPr>
        <w:t>ً</w:t>
      </w:r>
      <w:r w:rsidR="00FD2843">
        <w:rPr>
          <w:rFonts w:hint="cs"/>
          <w:rtl/>
        </w:rPr>
        <w:t>:</w:t>
      </w:r>
      <w:r w:rsidRPr="004320E4">
        <w:rPr>
          <w:rFonts w:hint="cs"/>
          <w:rtl/>
        </w:rPr>
        <w:t xml:space="preserve"> قيل لعمر</w:t>
      </w:r>
      <w:r w:rsidR="00FD2843">
        <w:rPr>
          <w:rFonts w:hint="cs"/>
          <w:rtl/>
        </w:rPr>
        <w:t>:</w:t>
      </w:r>
      <w:r w:rsidRPr="004320E4">
        <w:rPr>
          <w:rFonts w:hint="cs"/>
          <w:rtl/>
        </w:rPr>
        <w:t xml:space="preserve"> إنك تصنع بعلي</w:t>
      </w:r>
      <w:r w:rsidR="00CD56B9">
        <w:rPr>
          <w:rFonts w:hint="cs"/>
          <w:rtl/>
        </w:rPr>
        <w:t>ٍّ</w:t>
      </w:r>
      <w:r w:rsidRPr="004320E4">
        <w:rPr>
          <w:rFonts w:hint="cs"/>
          <w:rtl/>
        </w:rPr>
        <w:t xml:space="preserve"> شيئاً لا تصنعه بأحد من الصحابة قال</w:t>
      </w:r>
      <w:r w:rsidR="00FD2843">
        <w:rPr>
          <w:rFonts w:hint="cs"/>
          <w:rtl/>
        </w:rPr>
        <w:t>:</w:t>
      </w:r>
      <w:r w:rsidRPr="004320E4">
        <w:rPr>
          <w:rFonts w:hint="cs"/>
          <w:rtl/>
        </w:rPr>
        <w:t xml:space="preserve"> إن</w:t>
      </w:r>
      <w:r w:rsidR="00CD56B9">
        <w:rPr>
          <w:rFonts w:hint="cs"/>
          <w:rtl/>
        </w:rPr>
        <w:t>َّ</w:t>
      </w:r>
      <w:r w:rsidRPr="004320E4">
        <w:rPr>
          <w:rFonts w:hint="cs"/>
          <w:rtl/>
        </w:rPr>
        <w:t>ه مولاي. ثم</w:t>
      </w:r>
      <w:r w:rsidR="00CD56B9">
        <w:rPr>
          <w:rFonts w:hint="cs"/>
          <w:rtl/>
        </w:rPr>
        <w:t>َّ</w:t>
      </w:r>
      <w:r w:rsidRPr="004320E4">
        <w:rPr>
          <w:rFonts w:hint="cs"/>
          <w:rtl/>
        </w:rPr>
        <w:t xml:space="preserve"> قال</w:t>
      </w:r>
      <w:r w:rsidR="00FD2843">
        <w:rPr>
          <w:rFonts w:hint="cs"/>
          <w:rtl/>
        </w:rPr>
        <w:t>:</w:t>
      </w:r>
      <w:r w:rsidRPr="004320E4">
        <w:rPr>
          <w:rFonts w:hint="cs"/>
          <w:rtl/>
        </w:rPr>
        <w:t xml:space="preserve"> بعد رواية حديث نزول آية</w:t>
      </w:r>
      <w:r w:rsidR="00FD2843">
        <w:rPr>
          <w:rFonts w:hint="cs"/>
          <w:rtl/>
        </w:rPr>
        <w:t>:</w:t>
      </w:r>
      <w:r w:rsidRPr="004320E4">
        <w:rPr>
          <w:rFonts w:hint="cs"/>
          <w:rtl/>
        </w:rPr>
        <w:t xml:space="preserve"> سأل</w:t>
      </w:r>
      <w:r w:rsidR="00CD56B9">
        <w:rPr>
          <w:rFonts w:hint="cs"/>
          <w:rtl/>
        </w:rPr>
        <w:t>َ</w:t>
      </w:r>
      <w:r w:rsidRPr="004320E4">
        <w:rPr>
          <w:rFonts w:hint="cs"/>
          <w:rtl/>
        </w:rPr>
        <w:t xml:space="preserve"> سائل</w:t>
      </w:r>
      <w:r w:rsidR="00CD56B9">
        <w:rPr>
          <w:rFonts w:hint="cs"/>
          <w:rtl/>
        </w:rPr>
        <w:t>ٌ</w:t>
      </w:r>
      <w:r w:rsidRPr="004320E4">
        <w:rPr>
          <w:rFonts w:hint="cs"/>
          <w:rtl/>
        </w:rPr>
        <w:t xml:space="preserve"> بعذاب</w:t>
      </w:r>
      <w:r w:rsidR="00CD56B9">
        <w:rPr>
          <w:rFonts w:hint="cs"/>
          <w:rtl/>
        </w:rPr>
        <w:t>ٍ</w:t>
      </w:r>
      <w:r w:rsidRPr="004320E4">
        <w:rPr>
          <w:rFonts w:hint="cs"/>
          <w:rtl/>
        </w:rPr>
        <w:t xml:space="preserve"> واقع. يوم الغدير</w:t>
      </w:r>
      <w:r w:rsidR="00FD2843">
        <w:rPr>
          <w:rFonts w:hint="cs"/>
          <w:rtl/>
        </w:rPr>
        <w:t>:</w:t>
      </w:r>
      <w:r w:rsidRPr="004320E4">
        <w:rPr>
          <w:rFonts w:hint="cs"/>
          <w:rtl/>
        </w:rPr>
        <w:t xml:space="preserve"> قال الهيثمي</w:t>
      </w:r>
      <w:r w:rsidR="00CD56B9">
        <w:rPr>
          <w:rFonts w:hint="cs"/>
          <w:rtl/>
        </w:rPr>
        <w:t>ُّ</w:t>
      </w:r>
      <w:r w:rsidR="00FD2843">
        <w:rPr>
          <w:rFonts w:hint="cs"/>
          <w:rtl/>
        </w:rPr>
        <w:t>:</w:t>
      </w:r>
      <w:r w:rsidRPr="004320E4">
        <w:rPr>
          <w:rFonts w:hint="cs"/>
          <w:rtl/>
        </w:rPr>
        <w:t xml:space="preserve"> رجال أحمد ثقات</w:t>
      </w:r>
      <w:r w:rsidR="00CD56B9">
        <w:rPr>
          <w:rFonts w:hint="cs"/>
          <w:rtl/>
        </w:rPr>
        <w:t>ٌ</w:t>
      </w:r>
      <w:r w:rsidRPr="004320E4">
        <w:rPr>
          <w:rFonts w:hint="cs"/>
          <w:rtl/>
        </w:rPr>
        <w:t>. وقال في موضع آخر</w:t>
      </w:r>
      <w:r w:rsidR="00FD2843">
        <w:rPr>
          <w:rFonts w:hint="cs"/>
          <w:rtl/>
        </w:rPr>
        <w:t>:</w:t>
      </w:r>
      <w:r w:rsidRPr="004320E4">
        <w:rPr>
          <w:rFonts w:hint="cs"/>
          <w:rtl/>
        </w:rPr>
        <w:t xml:space="preserve"> رجاله رجال الصحيح. وقال المصن</w:t>
      </w:r>
      <w:r w:rsidR="00CD56B9">
        <w:rPr>
          <w:rFonts w:hint="cs"/>
          <w:rtl/>
        </w:rPr>
        <w:t>ِّ</w:t>
      </w:r>
      <w:r w:rsidRPr="004320E4">
        <w:rPr>
          <w:rFonts w:hint="cs"/>
          <w:rtl/>
        </w:rPr>
        <w:t xml:space="preserve">ف </w:t>
      </w:r>
      <w:r w:rsidR="00FD2843">
        <w:rPr>
          <w:rFonts w:hint="cs"/>
          <w:rtl/>
        </w:rPr>
        <w:t>(</w:t>
      </w:r>
      <w:r w:rsidRPr="004320E4">
        <w:rPr>
          <w:rFonts w:hint="cs"/>
          <w:rtl/>
        </w:rPr>
        <w:t>السيوطي</w:t>
      </w:r>
      <w:r w:rsidR="00FD2843">
        <w:rPr>
          <w:rFonts w:hint="cs"/>
          <w:rtl/>
        </w:rPr>
        <w:t>)</w:t>
      </w:r>
      <w:r w:rsidRPr="004320E4">
        <w:rPr>
          <w:rFonts w:hint="cs"/>
          <w:rtl/>
        </w:rPr>
        <w:t xml:space="preserve"> حديث</w:t>
      </w:r>
      <w:r w:rsidR="00CD56B9">
        <w:rPr>
          <w:rFonts w:hint="cs"/>
          <w:rtl/>
        </w:rPr>
        <w:t>ٌ</w:t>
      </w:r>
      <w:r w:rsidRPr="004320E4">
        <w:rPr>
          <w:rFonts w:hint="cs"/>
          <w:rtl/>
        </w:rPr>
        <w:t xml:space="preserve"> متواتر</w:t>
      </w:r>
      <w:r w:rsidR="00CD56B9">
        <w:rPr>
          <w:rFonts w:hint="cs"/>
          <w:rtl/>
        </w:rPr>
        <w:t>ٌ</w:t>
      </w:r>
      <w:r w:rsidRPr="004320E4">
        <w:rPr>
          <w:rFonts w:hint="cs"/>
          <w:rtl/>
        </w:rPr>
        <w:t>.</w:t>
      </w:r>
    </w:p>
    <w:p w:rsidR="004320E4" w:rsidRDefault="004320E4" w:rsidP="00CD56B9">
      <w:pPr>
        <w:pStyle w:val="libNormal"/>
        <w:rPr>
          <w:rtl/>
        </w:rPr>
      </w:pPr>
      <w:r>
        <w:rPr>
          <w:rFonts w:hint="cs"/>
          <w:rtl/>
        </w:rPr>
        <w:t>27</w:t>
      </w:r>
      <w:r w:rsidR="00FD2843">
        <w:rPr>
          <w:rFonts w:hint="cs"/>
          <w:rtl/>
        </w:rPr>
        <w:t xml:space="preserve"> - </w:t>
      </w:r>
      <w:r>
        <w:rPr>
          <w:rFonts w:hint="cs"/>
          <w:rtl/>
        </w:rPr>
        <w:t>نور الدين الحلبي</w:t>
      </w:r>
      <w:r w:rsidR="00CD56B9">
        <w:rPr>
          <w:rFonts w:hint="cs"/>
          <w:rtl/>
        </w:rPr>
        <w:t>ُّ</w:t>
      </w:r>
      <w:r>
        <w:rPr>
          <w:rFonts w:hint="cs"/>
          <w:rtl/>
        </w:rPr>
        <w:t xml:space="preserve"> الشافعي</w:t>
      </w:r>
      <w:r w:rsidR="00CD56B9">
        <w:rPr>
          <w:rFonts w:hint="cs"/>
          <w:rtl/>
        </w:rPr>
        <w:t>ُّ</w:t>
      </w:r>
      <w:r w:rsidR="00D764BC">
        <w:rPr>
          <w:rFonts w:hint="cs"/>
          <w:rtl/>
        </w:rPr>
        <w:t xml:space="preserve"> المتوفّى </w:t>
      </w:r>
      <w:r>
        <w:rPr>
          <w:rFonts w:hint="cs"/>
          <w:rtl/>
        </w:rPr>
        <w:t>1044</w:t>
      </w:r>
      <w:r w:rsidR="00FD2843">
        <w:rPr>
          <w:rFonts w:hint="cs"/>
          <w:rtl/>
        </w:rPr>
        <w:t>،</w:t>
      </w:r>
      <w:r>
        <w:rPr>
          <w:rFonts w:hint="cs"/>
          <w:rtl/>
        </w:rPr>
        <w:t xml:space="preserve"> ذكره في </w:t>
      </w:r>
      <w:r w:rsidR="00CD56B9">
        <w:rPr>
          <w:rFonts w:hint="cs"/>
          <w:rtl/>
        </w:rPr>
        <w:t>«</w:t>
      </w:r>
      <w:r>
        <w:rPr>
          <w:rFonts w:hint="cs"/>
          <w:rtl/>
        </w:rPr>
        <w:t>السيرة الحلبي</w:t>
      </w:r>
      <w:r w:rsidR="00CD56B9">
        <w:rPr>
          <w:rFonts w:hint="cs"/>
          <w:rtl/>
        </w:rPr>
        <w:t>َّ</w:t>
      </w:r>
      <w:r>
        <w:rPr>
          <w:rFonts w:hint="cs"/>
          <w:rtl/>
        </w:rPr>
        <w:t>ة</w:t>
      </w:r>
      <w:r w:rsidR="00CD56B9">
        <w:rPr>
          <w:rFonts w:hint="cs"/>
          <w:rtl/>
        </w:rPr>
        <w:t>»</w:t>
      </w:r>
      <w:r>
        <w:rPr>
          <w:rFonts w:hint="cs"/>
          <w:rtl/>
        </w:rPr>
        <w:t xml:space="preserve"> 3 ص 302 ما</w:t>
      </w:r>
      <w:r w:rsidR="00020EDE">
        <w:rPr>
          <w:rFonts w:hint="cs"/>
          <w:rtl/>
        </w:rPr>
        <w:t xml:space="preserve"> مرّ</w:t>
      </w:r>
      <w:r w:rsidR="00CD56B9">
        <w:rPr>
          <w:rFonts w:hint="cs"/>
          <w:rtl/>
        </w:rPr>
        <w:t>َ</w:t>
      </w:r>
      <w:r w:rsidR="00020EDE">
        <w:rPr>
          <w:rFonts w:hint="cs"/>
          <w:rtl/>
        </w:rPr>
        <w:t xml:space="preserve"> </w:t>
      </w:r>
      <w:r>
        <w:rPr>
          <w:rFonts w:hint="cs"/>
          <w:rtl/>
        </w:rPr>
        <w:t>عن ابن حجر من صح</w:t>
      </w:r>
      <w:r w:rsidR="00CD56B9">
        <w:rPr>
          <w:rFonts w:hint="cs"/>
          <w:rtl/>
        </w:rPr>
        <w:t>َّ</w:t>
      </w:r>
      <w:r>
        <w:rPr>
          <w:rFonts w:hint="cs"/>
          <w:rtl/>
        </w:rPr>
        <w:t>ة الحديث ووروده بأسانيد صحاح</w:t>
      </w:r>
      <w:r w:rsidR="00CD56B9">
        <w:rPr>
          <w:rFonts w:hint="cs"/>
          <w:rtl/>
        </w:rPr>
        <w:t>ٍ</w:t>
      </w:r>
      <w:r>
        <w:rPr>
          <w:rFonts w:hint="cs"/>
          <w:rtl/>
        </w:rPr>
        <w:t xml:space="preserve"> وحسان</w:t>
      </w:r>
      <w:r w:rsidR="00CD56B9">
        <w:rPr>
          <w:rFonts w:hint="cs"/>
          <w:rtl/>
        </w:rPr>
        <w:t>ٍ</w:t>
      </w:r>
      <w:r>
        <w:rPr>
          <w:rFonts w:hint="cs"/>
          <w:rtl/>
        </w:rPr>
        <w:t xml:space="preserve"> وعدم ال</w:t>
      </w:r>
      <w:r w:rsidR="00CD56B9">
        <w:rPr>
          <w:rFonts w:hint="cs"/>
          <w:rtl/>
        </w:rPr>
        <w:t>إ</w:t>
      </w:r>
      <w:r>
        <w:rPr>
          <w:rFonts w:hint="cs"/>
          <w:rtl/>
        </w:rPr>
        <w:t>لتفات إلى القادح في صح</w:t>
      </w:r>
      <w:r w:rsidR="00CD56B9">
        <w:rPr>
          <w:rFonts w:hint="cs"/>
          <w:rtl/>
        </w:rPr>
        <w:t>َّ</w:t>
      </w:r>
      <w:r>
        <w:rPr>
          <w:rFonts w:hint="cs"/>
          <w:rtl/>
        </w:rPr>
        <w:t>ته</w:t>
      </w:r>
      <w:r w:rsidR="00FD2843">
        <w:rPr>
          <w:rFonts w:hint="cs"/>
          <w:rtl/>
        </w:rPr>
        <w:t>،</w:t>
      </w:r>
      <w:r>
        <w:rPr>
          <w:rFonts w:hint="cs"/>
          <w:rtl/>
        </w:rPr>
        <w:t xml:space="preserve"> وعدم كون ذيله موضوعا</w:t>
      </w:r>
      <w:r w:rsidR="00CD56B9">
        <w:rPr>
          <w:rFonts w:hint="cs"/>
          <w:rtl/>
        </w:rPr>
        <w:t>ً</w:t>
      </w:r>
      <w:r w:rsidR="00FD2843">
        <w:rPr>
          <w:rFonts w:hint="cs"/>
          <w:rtl/>
        </w:rPr>
        <w:t>،</w:t>
      </w:r>
      <w:r>
        <w:rPr>
          <w:rFonts w:hint="cs"/>
          <w:rtl/>
        </w:rPr>
        <w:t xml:space="preserve"> ووروده من طرق صح</w:t>
      </w:r>
      <w:r w:rsidR="00CD56B9">
        <w:rPr>
          <w:rFonts w:hint="cs"/>
          <w:rtl/>
        </w:rPr>
        <w:t>َّ</w:t>
      </w:r>
      <w:r>
        <w:rPr>
          <w:rFonts w:hint="cs"/>
          <w:rtl/>
        </w:rPr>
        <w:t>ح الذهبي</w:t>
      </w:r>
      <w:r w:rsidR="00CD56B9">
        <w:rPr>
          <w:rFonts w:hint="cs"/>
          <w:rtl/>
        </w:rPr>
        <w:t>ُّ</w:t>
      </w:r>
      <w:r>
        <w:rPr>
          <w:rFonts w:hint="cs"/>
          <w:rtl/>
        </w:rPr>
        <w:t xml:space="preserve"> كثيرا</w:t>
      </w:r>
      <w:r w:rsidR="00CD56B9">
        <w:rPr>
          <w:rFonts w:hint="cs"/>
          <w:rtl/>
        </w:rPr>
        <w:t>ً</w:t>
      </w:r>
      <w:r>
        <w:rPr>
          <w:rFonts w:hint="cs"/>
          <w:rtl/>
        </w:rPr>
        <w:t xml:space="preserve"> منها.</w:t>
      </w:r>
    </w:p>
    <w:p w:rsidR="004320E4" w:rsidRDefault="004320E4" w:rsidP="00CD56B9">
      <w:pPr>
        <w:pStyle w:val="libNormal"/>
        <w:rPr>
          <w:rtl/>
        </w:rPr>
      </w:pPr>
      <w:r>
        <w:rPr>
          <w:rFonts w:hint="cs"/>
          <w:rtl/>
        </w:rPr>
        <w:t>28</w:t>
      </w:r>
      <w:r w:rsidR="00FD2843">
        <w:rPr>
          <w:rFonts w:hint="cs"/>
          <w:rtl/>
        </w:rPr>
        <w:t xml:space="preserve"> - </w:t>
      </w:r>
      <w:r>
        <w:rPr>
          <w:rFonts w:hint="cs"/>
          <w:rtl/>
        </w:rPr>
        <w:t>الشيخ أحمد بن باكثير المك</w:t>
      </w:r>
      <w:r w:rsidR="00CD56B9">
        <w:rPr>
          <w:rFonts w:hint="cs"/>
          <w:rtl/>
        </w:rPr>
        <w:t>ّ</w:t>
      </w:r>
      <w:r>
        <w:rPr>
          <w:rFonts w:hint="cs"/>
          <w:rtl/>
        </w:rPr>
        <w:t>ي</w:t>
      </w:r>
      <w:r w:rsidR="00CD56B9">
        <w:rPr>
          <w:rFonts w:hint="cs"/>
          <w:rtl/>
        </w:rPr>
        <w:t>ُّ</w:t>
      </w:r>
      <w:r>
        <w:rPr>
          <w:rFonts w:hint="cs"/>
          <w:rtl/>
        </w:rPr>
        <w:t xml:space="preserve"> الشافعي</w:t>
      </w:r>
      <w:r w:rsidR="00CD56B9">
        <w:rPr>
          <w:rFonts w:hint="cs"/>
          <w:rtl/>
        </w:rPr>
        <w:t>ُّ</w:t>
      </w:r>
      <w:r w:rsidR="00D764BC">
        <w:rPr>
          <w:rFonts w:hint="cs"/>
          <w:rtl/>
        </w:rPr>
        <w:t xml:space="preserve"> المتوفّى </w:t>
      </w:r>
      <w:r>
        <w:rPr>
          <w:rFonts w:hint="cs"/>
          <w:rtl/>
        </w:rPr>
        <w:t>1047</w:t>
      </w:r>
      <w:r w:rsidR="00CD56B9">
        <w:rPr>
          <w:rFonts w:hint="cs"/>
          <w:rtl/>
        </w:rPr>
        <w:t xml:space="preserve"> *</w:t>
      </w:r>
      <w:r>
        <w:rPr>
          <w:rFonts w:hint="cs"/>
          <w:rtl/>
        </w:rPr>
        <w:t xml:space="preserve"> قال في </w:t>
      </w:r>
      <w:r w:rsidR="00CD56B9">
        <w:rPr>
          <w:rFonts w:hint="cs"/>
          <w:rtl/>
        </w:rPr>
        <w:t>«</w:t>
      </w:r>
      <w:r>
        <w:rPr>
          <w:rFonts w:hint="cs"/>
          <w:rtl/>
        </w:rPr>
        <w:t>وسيلة المآل في مناقب الآل</w:t>
      </w:r>
      <w:r w:rsidR="00CD56B9">
        <w:rPr>
          <w:rFonts w:hint="cs"/>
          <w:rtl/>
        </w:rPr>
        <w:t>»</w:t>
      </w:r>
      <w:r>
        <w:rPr>
          <w:rFonts w:hint="cs"/>
          <w:rtl/>
        </w:rPr>
        <w:t xml:space="preserve"> بعد رواية الحديث بلفظ حذيفة بن أ</w:t>
      </w:r>
      <w:r w:rsidR="00CD56B9">
        <w:rPr>
          <w:rFonts w:hint="cs"/>
          <w:rtl/>
        </w:rPr>
        <w:t>ُ</w:t>
      </w:r>
      <w:r>
        <w:rPr>
          <w:rFonts w:hint="cs"/>
          <w:rtl/>
        </w:rPr>
        <w:t>سيد</w:t>
      </w:r>
      <w:r w:rsidR="00FD2843">
        <w:rPr>
          <w:rFonts w:hint="cs"/>
          <w:rtl/>
        </w:rPr>
        <w:t>،</w:t>
      </w:r>
      <w:r>
        <w:rPr>
          <w:rFonts w:hint="cs"/>
          <w:rtl/>
        </w:rPr>
        <w:t xml:space="preserve"> وعامر بن ليلى</w:t>
      </w:r>
      <w:r w:rsidR="00FD2843">
        <w:rPr>
          <w:rFonts w:hint="cs"/>
          <w:rtl/>
        </w:rPr>
        <w:t>،</w:t>
      </w:r>
      <w:r w:rsidR="008935B4">
        <w:rPr>
          <w:rFonts w:hint="cs"/>
          <w:rtl/>
        </w:rPr>
        <w:t xml:space="preserve"> و</w:t>
      </w:r>
      <w:r>
        <w:rPr>
          <w:rFonts w:hint="cs"/>
          <w:rtl/>
        </w:rPr>
        <w:t>ابن عب</w:t>
      </w:r>
      <w:r w:rsidR="00CD56B9">
        <w:rPr>
          <w:rFonts w:hint="cs"/>
          <w:rtl/>
        </w:rPr>
        <w:t>ّ</w:t>
      </w:r>
      <w:r>
        <w:rPr>
          <w:rFonts w:hint="cs"/>
          <w:rtl/>
        </w:rPr>
        <w:t>اس</w:t>
      </w:r>
      <w:r w:rsidR="00FD2843">
        <w:rPr>
          <w:rFonts w:hint="cs"/>
          <w:rtl/>
        </w:rPr>
        <w:t>،</w:t>
      </w:r>
      <w:r>
        <w:rPr>
          <w:rFonts w:hint="cs"/>
          <w:rtl/>
        </w:rPr>
        <w:t xml:space="preserve"> والبراء بن عازب</w:t>
      </w:r>
      <w:r w:rsidR="00FD2843">
        <w:rPr>
          <w:rFonts w:hint="cs"/>
          <w:rtl/>
        </w:rPr>
        <w:t>:</w:t>
      </w:r>
      <w:r>
        <w:rPr>
          <w:rFonts w:hint="cs"/>
          <w:rtl/>
        </w:rPr>
        <w:t xml:space="preserve"> أخرج هذه الرواية</w:t>
      </w:r>
      <w:r w:rsidR="00D764BC">
        <w:rPr>
          <w:rFonts w:hint="cs"/>
          <w:rtl/>
        </w:rPr>
        <w:t xml:space="preserve"> البزّار </w:t>
      </w:r>
      <w:r>
        <w:rPr>
          <w:rFonts w:hint="cs"/>
          <w:rtl/>
        </w:rPr>
        <w:t>برجال الصحيح عن فطر بن خليفة وهو ثقة</w:t>
      </w:r>
      <w:r w:rsidR="00CD56B9">
        <w:rPr>
          <w:rFonts w:hint="cs"/>
          <w:rtl/>
        </w:rPr>
        <w:t>ٌ</w:t>
      </w:r>
      <w:r>
        <w:rPr>
          <w:rFonts w:hint="cs"/>
          <w:rtl/>
        </w:rPr>
        <w:t>. وعن أ</w:t>
      </w:r>
      <w:r w:rsidR="00CD56B9">
        <w:rPr>
          <w:rFonts w:hint="cs"/>
          <w:rtl/>
        </w:rPr>
        <w:t>ُ</w:t>
      </w:r>
      <w:r>
        <w:rPr>
          <w:rFonts w:hint="cs"/>
          <w:rtl/>
        </w:rPr>
        <w:t>م سلمة رضي الله عنها فذكر لفظها ثم</w:t>
      </w:r>
      <w:r w:rsidR="00CD56B9">
        <w:rPr>
          <w:rFonts w:hint="cs"/>
          <w:rtl/>
        </w:rPr>
        <w:t>َّ</w:t>
      </w:r>
      <w:r>
        <w:rPr>
          <w:rFonts w:hint="cs"/>
          <w:rtl/>
        </w:rPr>
        <w:t xml:space="preserve"> لفظ سعد بن أبي وقاص فقال</w:t>
      </w:r>
      <w:r w:rsidR="00FD2843">
        <w:rPr>
          <w:rFonts w:hint="cs"/>
          <w:rtl/>
        </w:rPr>
        <w:t>:</w:t>
      </w:r>
      <w:r>
        <w:rPr>
          <w:rFonts w:hint="cs"/>
          <w:rtl/>
        </w:rPr>
        <w:t xml:space="preserve"> أخرج الدارقطني في الفضايل عن معقل بن يسار رضي الله عنه قال</w:t>
      </w:r>
      <w:r w:rsidR="00FD2843">
        <w:rPr>
          <w:rFonts w:hint="cs"/>
          <w:rtl/>
        </w:rPr>
        <w:t>:</w:t>
      </w:r>
      <w:r>
        <w:rPr>
          <w:rFonts w:hint="cs"/>
          <w:rtl/>
        </w:rPr>
        <w:t xml:space="preserve"> سمعت أبا بكر رضي الله</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إضافة هذه الزيادة إلى</w:t>
      </w:r>
      <w:r w:rsidR="00D764BC">
        <w:rPr>
          <w:rFonts w:hint="cs"/>
          <w:rtl/>
        </w:rPr>
        <w:t xml:space="preserve"> البزّار </w:t>
      </w:r>
      <w:r>
        <w:rPr>
          <w:rFonts w:hint="cs"/>
          <w:rtl/>
        </w:rPr>
        <w:t>فحسب تحكم باطل وقد أخرجها زرافات من الحفاظ كما أوقفناك عليه.</w:t>
      </w:r>
    </w:p>
    <w:p w:rsidR="004320E4" w:rsidRDefault="004320E4" w:rsidP="00806C03">
      <w:pPr>
        <w:pStyle w:val="libNormal"/>
      </w:pPr>
      <w:r>
        <w:rPr>
          <w:rFonts w:hint="cs"/>
          <w:rtl/>
        </w:rPr>
        <w:br w:type="page"/>
      </w:r>
    </w:p>
    <w:p w:rsidR="004320E4" w:rsidRDefault="004320E4" w:rsidP="00CD56B9">
      <w:pPr>
        <w:pStyle w:val="libNormal0"/>
        <w:rPr>
          <w:rtl/>
        </w:rPr>
      </w:pPr>
      <w:r>
        <w:rPr>
          <w:rFonts w:hint="cs"/>
          <w:rtl/>
        </w:rPr>
        <w:lastRenderedPageBreak/>
        <w:t>عنه يقول</w:t>
      </w:r>
      <w:r w:rsidR="00FD2843">
        <w:rPr>
          <w:rFonts w:hint="cs"/>
          <w:rtl/>
        </w:rPr>
        <w:t>:</w:t>
      </w:r>
      <w:r>
        <w:rPr>
          <w:rFonts w:hint="cs"/>
          <w:rtl/>
        </w:rPr>
        <w:t xml:space="preserve"> علي</w:t>
      </w:r>
      <w:r w:rsidR="00CD56B9">
        <w:rPr>
          <w:rFonts w:hint="cs"/>
          <w:rtl/>
        </w:rPr>
        <w:t>ّ</w:t>
      </w:r>
      <w:r>
        <w:rPr>
          <w:rFonts w:hint="cs"/>
          <w:rtl/>
        </w:rPr>
        <w:t xml:space="preserve"> بن أبي طالب عترة رسول الله صلى الله عليه وسلم أي الذي حث</w:t>
      </w:r>
      <w:r w:rsidR="00CD56B9">
        <w:rPr>
          <w:rFonts w:hint="cs"/>
          <w:rtl/>
        </w:rPr>
        <w:t>َّ</w:t>
      </w:r>
      <w:r>
        <w:rPr>
          <w:rFonts w:hint="cs"/>
          <w:rtl/>
        </w:rPr>
        <w:t xml:space="preserve"> النبي</w:t>
      </w:r>
      <w:r w:rsidR="00CD56B9">
        <w:rPr>
          <w:rFonts w:hint="cs"/>
          <w:rtl/>
        </w:rPr>
        <w:t>ُّ</w:t>
      </w:r>
      <w:r>
        <w:rPr>
          <w:rFonts w:hint="cs"/>
          <w:rtl/>
        </w:rPr>
        <w:t xml:space="preserve"> صلى الله عليه وسلم على التمس</w:t>
      </w:r>
      <w:r w:rsidR="00CD56B9">
        <w:rPr>
          <w:rFonts w:hint="cs"/>
          <w:rtl/>
        </w:rPr>
        <w:t>ّ</w:t>
      </w:r>
      <w:r>
        <w:rPr>
          <w:rFonts w:hint="cs"/>
          <w:rtl/>
        </w:rPr>
        <w:t>ك بهم والأخذ بهديهم فإن</w:t>
      </w:r>
      <w:r w:rsidR="00CD56B9">
        <w:rPr>
          <w:rFonts w:hint="cs"/>
          <w:rtl/>
        </w:rPr>
        <w:t>َّ</w:t>
      </w:r>
      <w:r>
        <w:rPr>
          <w:rFonts w:hint="cs"/>
          <w:rtl/>
        </w:rPr>
        <w:t>هم نجوم الهدى من اقتدى بهم اهتدى</w:t>
      </w:r>
      <w:r w:rsidR="00FD2843">
        <w:rPr>
          <w:rFonts w:hint="cs"/>
          <w:rtl/>
        </w:rPr>
        <w:t>،</w:t>
      </w:r>
      <w:r>
        <w:rPr>
          <w:rFonts w:hint="cs"/>
          <w:rtl/>
        </w:rPr>
        <w:t xml:space="preserve"> وخص</w:t>
      </w:r>
      <w:r w:rsidR="00CD56B9">
        <w:rPr>
          <w:rFonts w:hint="cs"/>
          <w:rtl/>
        </w:rPr>
        <w:t>ِّ</w:t>
      </w:r>
      <w:r>
        <w:rPr>
          <w:rFonts w:hint="cs"/>
          <w:rtl/>
        </w:rPr>
        <w:t>ه أبو بكر بذلك رضي الله عنه لأن</w:t>
      </w:r>
      <w:r w:rsidR="00CD56B9">
        <w:rPr>
          <w:rFonts w:hint="cs"/>
          <w:rtl/>
        </w:rPr>
        <w:t>َّ</w:t>
      </w:r>
      <w:r>
        <w:rPr>
          <w:rFonts w:hint="cs"/>
          <w:rtl/>
        </w:rPr>
        <w:t>ه الإمام في هذا الشأن وباب مدينة العلم والعرفان فهو إمام الأئم</w:t>
      </w:r>
      <w:r w:rsidR="00CD56B9">
        <w:rPr>
          <w:rFonts w:hint="cs"/>
          <w:rtl/>
        </w:rPr>
        <w:t>ّ</w:t>
      </w:r>
      <w:r>
        <w:rPr>
          <w:rFonts w:hint="cs"/>
          <w:rtl/>
        </w:rPr>
        <w:t>ة</w:t>
      </w:r>
      <w:r w:rsidR="008935B4">
        <w:rPr>
          <w:rFonts w:hint="cs"/>
          <w:rtl/>
        </w:rPr>
        <w:t xml:space="preserve"> و</w:t>
      </w:r>
      <w:r>
        <w:rPr>
          <w:rFonts w:hint="cs"/>
          <w:rtl/>
        </w:rPr>
        <w:t>عالم الأ</w:t>
      </w:r>
      <w:r w:rsidR="00CD56B9">
        <w:rPr>
          <w:rFonts w:hint="cs"/>
          <w:rtl/>
        </w:rPr>
        <w:t>ُ</w:t>
      </w:r>
      <w:r>
        <w:rPr>
          <w:rFonts w:hint="cs"/>
          <w:rtl/>
        </w:rPr>
        <w:t>م</w:t>
      </w:r>
      <w:r w:rsidR="00CD56B9">
        <w:rPr>
          <w:rFonts w:hint="cs"/>
          <w:rtl/>
        </w:rPr>
        <w:t>َّ</w:t>
      </w:r>
      <w:r>
        <w:rPr>
          <w:rFonts w:hint="cs"/>
          <w:rtl/>
        </w:rPr>
        <w:t>ة</w:t>
      </w:r>
      <w:r w:rsidR="00FD2843">
        <w:rPr>
          <w:rFonts w:hint="cs"/>
          <w:rtl/>
        </w:rPr>
        <w:t>،</w:t>
      </w:r>
      <w:r>
        <w:rPr>
          <w:rFonts w:hint="cs"/>
          <w:rtl/>
        </w:rPr>
        <w:t xml:space="preserve"> وكأن</w:t>
      </w:r>
      <w:r w:rsidR="00CD56B9">
        <w:rPr>
          <w:rFonts w:hint="cs"/>
          <w:rtl/>
        </w:rPr>
        <w:t>َّ</w:t>
      </w:r>
      <w:r>
        <w:rPr>
          <w:rFonts w:hint="cs"/>
          <w:rtl/>
        </w:rPr>
        <w:t xml:space="preserve">ه أخذ ذلك من تخصيصه صلى الله عليه وسلم له من بينهم يوم </w:t>
      </w:r>
      <w:r w:rsidR="00DF47D8">
        <w:rPr>
          <w:rFonts w:hint="cs"/>
          <w:rtl/>
        </w:rPr>
        <w:t>غدير خمّ</w:t>
      </w:r>
      <w:r>
        <w:rPr>
          <w:rFonts w:hint="cs"/>
          <w:rtl/>
        </w:rPr>
        <w:t xml:space="preserve"> بما سبق</w:t>
      </w:r>
      <w:r w:rsidR="00FD2843">
        <w:rPr>
          <w:rFonts w:hint="cs"/>
          <w:rtl/>
        </w:rPr>
        <w:t>،</w:t>
      </w:r>
      <w:r>
        <w:rPr>
          <w:rFonts w:hint="cs"/>
          <w:rtl/>
        </w:rPr>
        <w:t xml:space="preserve"> وهذا حديث</w:t>
      </w:r>
      <w:r w:rsidR="00CD56B9">
        <w:rPr>
          <w:rFonts w:hint="cs"/>
          <w:rtl/>
        </w:rPr>
        <w:t>ٌ</w:t>
      </w:r>
      <w:r>
        <w:rPr>
          <w:rFonts w:hint="cs"/>
          <w:rtl/>
        </w:rPr>
        <w:t xml:space="preserve"> صحيح</w:t>
      </w:r>
      <w:r w:rsidR="00CD56B9">
        <w:rPr>
          <w:rFonts w:hint="cs"/>
          <w:rtl/>
        </w:rPr>
        <w:t>ٌ</w:t>
      </w:r>
      <w:r>
        <w:rPr>
          <w:rFonts w:hint="cs"/>
          <w:rtl/>
        </w:rPr>
        <w:t xml:space="preserve"> لا مرية فيه ولا شك</w:t>
      </w:r>
      <w:r w:rsidR="00CD56B9">
        <w:rPr>
          <w:rFonts w:hint="cs"/>
          <w:rtl/>
        </w:rPr>
        <w:t>ّ</w:t>
      </w:r>
      <w:r>
        <w:rPr>
          <w:rFonts w:hint="cs"/>
          <w:rtl/>
        </w:rPr>
        <w:t xml:space="preserve"> ينافيه</w:t>
      </w:r>
      <w:r w:rsidR="00FD2843">
        <w:rPr>
          <w:rFonts w:hint="cs"/>
          <w:rtl/>
        </w:rPr>
        <w:t>،</w:t>
      </w:r>
      <w:r>
        <w:rPr>
          <w:rFonts w:hint="cs"/>
          <w:rtl/>
        </w:rPr>
        <w:t xml:space="preserve"> ور</w:t>
      </w:r>
      <w:r w:rsidR="00CD56B9">
        <w:rPr>
          <w:rFonts w:hint="cs"/>
          <w:rtl/>
        </w:rPr>
        <w:t>ُ</w:t>
      </w:r>
      <w:r>
        <w:rPr>
          <w:rFonts w:hint="cs"/>
          <w:rtl/>
        </w:rPr>
        <w:t>وي عن الجم</w:t>
      </w:r>
      <w:r w:rsidR="00CD56B9">
        <w:rPr>
          <w:rFonts w:hint="cs"/>
          <w:rtl/>
        </w:rPr>
        <w:t>ِّ</w:t>
      </w:r>
      <w:r>
        <w:rPr>
          <w:rFonts w:hint="cs"/>
          <w:rtl/>
        </w:rPr>
        <w:t xml:space="preserve"> الغفير من الصحابة وشاع واشتهر</w:t>
      </w:r>
      <w:r w:rsidR="00FD2843">
        <w:rPr>
          <w:rFonts w:hint="cs"/>
          <w:rtl/>
        </w:rPr>
        <w:t>،</w:t>
      </w:r>
      <w:r>
        <w:rPr>
          <w:rFonts w:hint="cs"/>
          <w:rtl/>
        </w:rPr>
        <w:t xml:space="preserve"> وناهيك بمجمع</w:t>
      </w:r>
      <w:r w:rsidR="00BF520B">
        <w:rPr>
          <w:rFonts w:hint="cs"/>
          <w:rtl/>
        </w:rPr>
        <w:t xml:space="preserve"> حجّ</w:t>
      </w:r>
      <w:r w:rsidR="00CD56B9">
        <w:rPr>
          <w:rFonts w:hint="cs"/>
          <w:rtl/>
        </w:rPr>
        <w:t>َ</w:t>
      </w:r>
      <w:r w:rsidR="00BF520B">
        <w:rPr>
          <w:rFonts w:hint="cs"/>
          <w:rtl/>
        </w:rPr>
        <w:t>ة الوداع</w:t>
      </w:r>
      <w:r w:rsidR="00FD2843">
        <w:rPr>
          <w:rFonts w:hint="cs"/>
          <w:rtl/>
        </w:rPr>
        <w:t>،</w:t>
      </w:r>
      <w:r>
        <w:rPr>
          <w:rFonts w:hint="cs"/>
          <w:rtl/>
        </w:rPr>
        <w:t xml:space="preserve"> قال شيخ ال</w:t>
      </w:r>
      <w:r w:rsidR="00CD56B9">
        <w:rPr>
          <w:rFonts w:hint="cs"/>
          <w:rtl/>
        </w:rPr>
        <w:t>إ</w:t>
      </w:r>
      <w:r>
        <w:rPr>
          <w:rFonts w:hint="cs"/>
          <w:rtl/>
        </w:rPr>
        <w:t>سلام العسقلاني رحمه الله تعالى</w:t>
      </w:r>
      <w:r w:rsidR="00FD2843">
        <w:rPr>
          <w:rFonts w:hint="cs"/>
          <w:rtl/>
        </w:rPr>
        <w:t>:</w:t>
      </w:r>
      <w:r>
        <w:rPr>
          <w:rFonts w:hint="cs"/>
          <w:rtl/>
        </w:rPr>
        <w:t xml:space="preserve"> حديث م</w:t>
      </w:r>
      <w:r w:rsidR="00CD56B9">
        <w:rPr>
          <w:rFonts w:hint="cs"/>
          <w:rtl/>
        </w:rPr>
        <w:t>َ</w:t>
      </w:r>
      <w:r>
        <w:rPr>
          <w:rFonts w:hint="cs"/>
          <w:rtl/>
        </w:rPr>
        <w:t>ن كنت مولاه. أخرجه الترمذي والنسائي وهو كثير الطرق جد</w:t>
      </w:r>
      <w:r w:rsidR="00CD56B9">
        <w:rPr>
          <w:rFonts w:hint="cs"/>
          <w:rtl/>
        </w:rPr>
        <w:t>ّ</w:t>
      </w:r>
      <w:r>
        <w:rPr>
          <w:rFonts w:hint="cs"/>
          <w:rtl/>
        </w:rPr>
        <w:t>ا</w:t>
      </w:r>
      <w:r w:rsidR="00CD56B9">
        <w:rPr>
          <w:rFonts w:hint="cs"/>
          <w:rtl/>
        </w:rPr>
        <w:t>ً</w:t>
      </w:r>
      <w:r w:rsidR="00FD2843">
        <w:rPr>
          <w:rFonts w:hint="cs"/>
          <w:rtl/>
        </w:rPr>
        <w:t>،</w:t>
      </w:r>
      <w:r>
        <w:rPr>
          <w:rFonts w:hint="cs"/>
          <w:rtl/>
        </w:rPr>
        <w:t xml:space="preserve"> وقد استوعبها ابن عقدة في كتاب مفرد</w:t>
      </w:r>
      <w:r w:rsidR="00FD2843">
        <w:rPr>
          <w:rFonts w:hint="cs"/>
          <w:rtl/>
        </w:rPr>
        <w:t>،</w:t>
      </w:r>
      <w:r>
        <w:rPr>
          <w:rFonts w:hint="cs"/>
          <w:rtl/>
        </w:rPr>
        <w:t xml:space="preserve"> وكثير</w:t>
      </w:r>
      <w:r w:rsidR="00CD56B9">
        <w:rPr>
          <w:rFonts w:hint="cs"/>
          <w:rtl/>
        </w:rPr>
        <w:t>ٌ</w:t>
      </w:r>
      <w:r>
        <w:rPr>
          <w:rFonts w:hint="cs"/>
          <w:rtl/>
        </w:rPr>
        <w:t xml:space="preserve"> من أسانيدها صحاح</w:t>
      </w:r>
      <w:r w:rsidR="00CD56B9">
        <w:rPr>
          <w:rFonts w:hint="cs"/>
          <w:rtl/>
        </w:rPr>
        <w:t>ٌ</w:t>
      </w:r>
      <w:r>
        <w:rPr>
          <w:rFonts w:hint="cs"/>
          <w:rtl/>
        </w:rPr>
        <w:t xml:space="preserve"> وحسان</w:t>
      </w:r>
      <w:r w:rsidR="00CD56B9">
        <w:rPr>
          <w:rFonts w:hint="cs"/>
          <w:rtl/>
        </w:rPr>
        <w:t>ٌ</w:t>
      </w:r>
      <w:r>
        <w:rPr>
          <w:rFonts w:hint="cs"/>
          <w:rtl/>
        </w:rPr>
        <w:t>. ويدل</w:t>
      </w:r>
      <w:r w:rsidR="00CD56B9">
        <w:rPr>
          <w:rFonts w:hint="cs"/>
          <w:rtl/>
        </w:rPr>
        <w:t>ّ</w:t>
      </w:r>
      <w:r>
        <w:rPr>
          <w:rFonts w:hint="cs"/>
          <w:rtl/>
        </w:rPr>
        <w:t xml:space="preserve"> على ذلك ما روى أبو الطفيل رضي الله عنه</w:t>
      </w:r>
      <w:r w:rsidR="00FD2843">
        <w:rPr>
          <w:rFonts w:hint="cs"/>
          <w:rtl/>
        </w:rPr>
        <w:t>:</w:t>
      </w:r>
      <w:r>
        <w:rPr>
          <w:rFonts w:hint="cs"/>
          <w:rtl/>
        </w:rPr>
        <w:t xml:space="preserve"> إن</w:t>
      </w:r>
      <w:r w:rsidR="00CD56B9">
        <w:rPr>
          <w:rFonts w:hint="cs"/>
          <w:rtl/>
        </w:rPr>
        <w:t>ّ</w:t>
      </w:r>
      <w:r w:rsidR="00627F28">
        <w:rPr>
          <w:rFonts w:hint="cs"/>
          <w:rtl/>
        </w:rPr>
        <w:t xml:space="preserve"> عليّاً </w:t>
      </w:r>
      <w:r>
        <w:rPr>
          <w:rFonts w:hint="cs"/>
          <w:rtl/>
        </w:rPr>
        <w:t>رضي الله عنه وكر</w:t>
      </w:r>
      <w:r w:rsidR="00CD56B9">
        <w:rPr>
          <w:rFonts w:hint="cs"/>
          <w:rtl/>
        </w:rPr>
        <w:t>َّ</w:t>
      </w:r>
      <w:r>
        <w:rPr>
          <w:rFonts w:hint="cs"/>
          <w:rtl/>
        </w:rPr>
        <w:t>م وجهه جمع الناس وهو خليفة في الرحبة موضع</w:t>
      </w:r>
      <w:r w:rsidR="00CD56B9">
        <w:rPr>
          <w:rFonts w:hint="cs"/>
          <w:rtl/>
        </w:rPr>
        <w:t>ٌ</w:t>
      </w:r>
      <w:r>
        <w:rPr>
          <w:rFonts w:hint="cs"/>
          <w:rtl/>
        </w:rPr>
        <w:t xml:space="preserve"> بالعراق ثم</w:t>
      </w:r>
      <w:r w:rsidR="00CD56B9">
        <w:rPr>
          <w:rFonts w:hint="cs"/>
          <w:rtl/>
        </w:rPr>
        <w:t>ّ</w:t>
      </w:r>
      <w:r>
        <w:rPr>
          <w:rFonts w:hint="cs"/>
          <w:rtl/>
        </w:rPr>
        <w:t xml:space="preserve"> قام فحمد الله وأثنى عليه. إلى آخر اللفظ المذكور ص 176.</w:t>
      </w:r>
    </w:p>
    <w:p w:rsidR="004320E4" w:rsidRDefault="004320E4" w:rsidP="00CD56B9">
      <w:pPr>
        <w:pStyle w:val="libNormal"/>
        <w:rPr>
          <w:rtl/>
        </w:rPr>
      </w:pPr>
      <w:r>
        <w:rPr>
          <w:rFonts w:hint="cs"/>
          <w:rtl/>
        </w:rPr>
        <w:t>29</w:t>
      </w:r>
      <w:r w:rsidR="00FD2843">
        <w:rPr>
          <w:rFonts w:hint="cs"/>
          <w:rtl/>
        </w:rPr>
        <w:t xml:space="preserve"> - </w:t>
      </w:r>
      <w:r>
        <w:rPr>
          <w:rFonts w:hint="cs"/>
          <w:rtl/>
        </w:rPr>
        <w:t>الشيخ عبد الحق الدهلوي</w:t>
      </w:r>
      <w:r w:rsidR="00CD56B9">
        <w:rPr>
          <w:rFonts w:hint="cs"/>
          <w:rtl/>
        </w:rPr>
        <w:t>ُّ</w:t>
      </w:r>
      <w:r>
        <w:rPr>
          <w:rFonts w:hint="cs"/>
          <w:rtl/>
        </w:rPr>
        <w:t xml:space="preserve"> البخاري</w:t>
      </w:r>
      <w:r w:rsidR="00CD56B9">
        <w:rPr>
          <w:rFonts w:hint="cs"/>
          <w:rtl/>
        </w:rPr>
        <w:t>ُّ</w:t>
      </w:r>
      <w:r w:rsidR="00D764BC">
        <w:rPr>
          <w:rFonts w:hint="cs"/>
          <w:rtl/>
        </w:rPr>
        <w:t xml:space="preserve"> المتوفّى </w:t>
      </w:r>
      <w:r>
        <w:rPr>
          <w:rFonts w:hint="cs"/>
          <w:rtl/>
        </w:rPr>
        <w:t>1052</w:t>
      </w:r>
      <w:r w:rsidR="00CD56B9">
        <w:rPr>
          <w:rFonts w:hint="cs"/>
          <w:rtl/>
        </w:rPr>
        <w:t xml:space="preserve"> *</w:t>
      </w:r>
      <w:r>
        <w:rPr>
          <w:rFonts w:hint="cs"/>
          <w:rtl/>
        </w:rPr>
        <w:t xml:space="preserve"> قال في شرح المشكاة ما تعريبه</w:t>
      </w:r>
      <w:r w:rsidR="00FD2843">
        <w:rPr>
          <w:rFonts w:hint="cs"/>
          <w:rtl/>
        </w:rPr>
        <w:t>:</w:t>
      </w:r>
      <w:r>
        <w:rPr>
          <w:rFonts w:hint="cs"/>
          <w:rtl/>
        </w:rPr>
        <w:t xml:space="preserve"> وهذا الحديث صحيح</w:t>
      </w:r>
      <w:r w:rsidR="00CD56B9">
        <w:rPr>
          <w:rFonts w:hint="cs"/>
          <w:rtl/>
        </w:rPr>
        <w:t>ٌ</w:t>
      </w:r>
      <w:r>
        <w:rPr>
          <w:rFonts w:hint="cs"/>
          <w:rtl/>
        </w:rPr>
        <w:t xml:space="preserve"> بلا شك</w:t>
      </w:r>
      <w:r w:rsidR="00FD2843">
        <w:rPr>
          <w:rFonts w:hint="cs"/>
          <w:rtl/>
        </w:rPr>
        <w:t>،</w:t>
      </w:r>
      <w:r>
        <w:rPr>
          <w:rFonts w:hint="cs"/>
          <w:rtl/>
        </w:rPr>
        <w:t xml:space="preserve"> رواه جمع</w:t>
      </w:r>
      <w:r w:rsidR="00CD56B9">
        <w:rPr>
          <w:rFonts w:hint="cs"/>
          <w:rtl/>
        </w:rPr>
        <w:t>ٌ</w:t>
      </w:r>
      <w:r>
        <w:rPr>
          <w:rFonts w:hint="cs"/>
          <w:rtl/>
        </w:rPr>
        <w:t xml:space="preserve"> مثل الترمذي والنسائي وأحمد</w:t>
      </w:r>
      <w:r w:rsidR="00FD2843">
        <w:rPr>
          <w:rFonts w:hint="cs"/>
          <w:rtl/>
        </w:rPr>
        <w:t>،</w:t>
      </w:r>
      <w:r>
        <w:rPr>
          <w:rFonts w:hint="cs"/>
          <w:rtl/>
        </w:rPr>
        <w:t xml:space="preserve"> وطرقه كثيرة رواه</w:t>
      </w:r>
      <w:r w:rsidR="003823C2">
        <w:rPr>
          <w:rFonts w:hint="cs"/>
          <w:rtl/>
        </w:rPr>
        <w:t xml:space="preserve"> ستَّة </w:t>
      </w:r>
      <w:r>
        <w:rPr>
          <w:rFonts w:hint="cs"/>
          <w:rtl/>
        </w:rPr>
        <w:t>عشر صحابي</w:t>
      </w:r>
      <w:r w:rsidR="00CD56B9">
        <w:rPr>
          <w:rFonts w:hint="cs"/>
          <w:rtl/>
        </w:rPr>
        <w:t>ّ</w:t>
      </w:r>
      <w:r>
        <w:rPr>
          <w:rFonts w:hint="cs"/>
          <w:rtl/>
        </w:rPr>
        <w:t>ا</w:t>
      </w:r>
      <w:r w:rsidR="00CD56B9">
        <w:rPr>
          <w:rFonts w:hint="cs"/>
          <w:rtl/>
        </w:rPr>
        <w:t>ً</w:t>
      </w:r>
      <w:r w:rsidR="00FD2843">
        <w:rPr>
          <w:rFonts w:hint="cs"/>
          <w:rtl/>
        </w:rPr>
        <w:t>،</w:t>
      </w:r>
      <w:r>
        <w:rPr>
          <w:rFonts w:hint="cs"/>
          <w:rtl/>
        </w:rPr>
        <w:t xml:space="preserve"> وفي رواية</w:t>
      </w:r>
      <w:r w:rsidR="00FD2843">
        <w:rPr>
          <w:rFonts w:hint="cs"/>
          <w:rtl/>
        </w:rPr>
        <w:t>:</w:t>
      </w:r>
      <w:r>
        <w:rPr>
          <w:rFonts w:hint="cs"/>
          <w:rtl/>
        </w:rPr>
        <w:t xml:space="preserve"> سمعه عن النبي</w:t>
      </w:r>
      <w:r w:rsidR="00CD56B9">
        <w:rPr>
          <w:rFonts w:hint="cs"/>
          <w:rtl/>
        </w:rPr>
        <w:t>ِّ</w:t>
      </w:r>
      <w:r>
        <w:rPr>
          <w:rFonts w:hint="cs"/>
          <w:rtl/>
        </w:rPr>
        <w:t xml:space="preserve"> صلى الله عليه وسلم ثلاثون صحابي</w:t>
      </w:r>
      <w:r w:rsidR="00CD56B9">
        <w:rPr>
          <w:rFonts w:hint="cs"/>
          <w:rtl/>
        </w:rPr>
        <w:t>ّ</w:t>
      </w:r>
      <w:r>
        <w:rPr>
          <w:rFonts w:hint="cs"/>
          <w:rtl/>
        </w:rPr>
        <w:t>ا</w:t>
      </w:r>
      <w:r w:rsidR="00CD56B9">
        <w:rPr>
          <w:rFonts w:hint="cs"/>
          <w:rtl/>
        </w:rPr>
        <w:t>ً</w:t>
      </w:r>
      <w:r>
        <w:rPr>
          <w:rFonts w:hint="cs"/>
          <w:rtl/>
        </w:rPr>
        <w:t xml:space="preserve"> وشهدوا به ولعلي</w:t>
      </w:r>
      <w:r w:rsidR="00CD56B9">
        <w:rPr>
          <w:rFonts w:hint="cs"/>
          <w:rtl/>
        </w:rPr>
        <w:t>ٍّ</w:t>
      </w:r>
      <w:r>
        <w:rPr>
          <w:rFonts w:hint="cs"/>
          <w:rtl/>
        </w:rPr>
        <w:t xml:space="preserve"> ل</w:t>
      </w:r>
      <w:r w:rsidR="00CD56B9">
        <w:rPr>
          <w:rFonts w:hint="cs"/>
          <w:rtl/>
        </w:rPr>
        <w:t>َ</w:t>
      </w:r>
      <w:r>
        <w:rPr>
          <w:rFonts w:hint="cs"/>
          <w:rtl/>
        </w:rPr>
        <w:t>م</w:t>
      </w:r>
      <w:r w:rsidR="00CD56B9">
        <w:rPr>
          <w:rFonts w:hint="cs"/>
          <w:rtl/>
        </w:rPr>
        <w:t>ّ</w:t>
      </w:r>
      <w:r>
        <w:rPr>
          <w:rFonts w:hint="cs"/>
          <w:rtl/>
        </w:rPr>
        <w:t>ا نوزع أي</w:t>
      </w:r>
      <w:r w:rsidR="00CD56B9">
        <w:rPr>
          <w:rFonts w:hint="cs"/>
          <w:rtl/>
        </w:rPr>
        <w:t>ّ</w:t>
      </w:r>
      <w:r>
        <w:rPr>
          <w:rFonts w:hint="cs"/>
          <w:rtl/>
        </w:rPr>
        <w:t>ام خلافته. وكثير</w:t>
      </w:r>
      <w:r w:rsidR="00CD56B9">
        <w:rPr>
          <w:rFonts w:hint="cs"/>
          <w:rtl/>
        </w:rPr>
        <w:t>ٌ</w:t>
      </w:r>
      <w:r>
        <w:rPr>
          <w:rFonts w:hint="cs"/>
          <w:rtl/>
        </w:rPr>
        <w:t xml:space="preserve"> من أسانيده صحاح</w:t>
      </w:r>
      <w:r w:rsidR="00CD56B9">
        <w:rPr>
          <w:rFonts w:hint="cs"/>
          <w:rtl/>
        </w:rPr>
        <w:t>ٌ</w:t>
      </w:r>
      <w:r>
        <w:rPr>
          <w:rFonts w:hint="cs"/>
          <w:rtl/>
        </w:rPr>
        <w:t xml:space="preserve"> وحسان</w:t>
      </w:r>
      <w:r w:rsidR="00CD56B9">
        <w:rPr>
          <w:rFonts w:hint="cs"/>
          <w:rtl/>
        </w:rPr>
        <w:t>ٌ</w:t>
      </w:r>
      <w:r>
        <w:rPr>
          <w:rFonts w:hint="cs"/>
          <w:rtl/>
        </w:rPr>
        <w:t xml:space="preserve"> ولا ي</w:t>
      </w:r>
      <w:r w:rsidR="00CD56B9">
        <w:rPr>
          <w:rFonts w:hint="cs"/>
          <w:rtl/>
        </w:rPr>
        <w:t>ُ</w:t>
      </w:r>
      <w:r>
        <w:rPr>
          <w:rFonts w:hint="cs"/>
          <w:rtl/>
        </w:rPr>
        <w:t>لتفت إلى قول م</w:t>
      </w:r>
      <w:r w:rsidR="00CD56B9">
        <w:rPr>
          <w:rFonts w:hint="cs"/>
          <w:rtl/>
        </w:rPr>
        <w:t>َ</w:t>
      </w:r>
      <w:r>
        <w:rPr>
          <w:rFonts w:hint="cs"/>
          <w:rtl/>
        </w:rPr>
        <w:t>ن تكل</w:t>
      </w:r>
      <w:r w:rsidR="00CD56B9">
        <w:rPr>
          <w:rFonts w:hint="cs"/>
          <w:rtl/>
        </w:rPr>
        <w:t>ّ</w:t>
      </w:r>
      <w:r>
        <w:rPr>
          <w:rFonts w:hint="cs"/>
          <w:rtl/>
        </w:rPr>
        <w:t>م في صح</w:t>
      </w:r>
      <w:r w:rsidR="00CD56B9">
        <w:rPr>
          <w:rFonts w:hint="cs"/>
          <w:rtl/>
        </w:rPr>
        <w:t>َّ</w:t>
      </w:r>
      <w:r>
        <w:rPr>
          <w:rFonts w:hint="cs"/>
          <w:rtl/>
        </w:rPr>
        <w:t>ته ولا إلى قول بعضهم</w:t>
      </w:r>
      <w:r w:rsidR="00FD2843">
        <w:rPr>
          <w:rFonts w:hint="cs"/>
          <w:rtl/>
        </w:rPr>
        <w:t>:</w:t>
      </w:r>
      <w:r>
        <w:rPr>
          <w:rFonts w:hint="cs"/>
          <w:rtl/>
        </w:rPr>
        <w:t xml:space="preserve"> إن</w:t>
      </w:r>
      <w:r w:rsidR="00CD56B9">
        <w:rPr>
          <w:rFonts w:hint="cs"/>
          <w:rtl/>
        </w:rPr>
        <w:t>َّ</w:t>
      </w:r>
      <w:r>
        <w:rPr>
          <w:rFonts w:hint="cs"/>
          <w:rtl/>
        </w:rPr>
        <w:t xml:space="preserve"> زيادة أللهم</w:t>
      </w:r>
      <w:r w:rsidR="00CD56B9">
        <w:rPr>
          <w:rFonts w:hint="cs"/>
          <w:rtl/>
        </w:rPr>
        <w:t>َّ</w:t>
      </w:r>
      <w:r>
        <w:rPr>
          <w:rFonts w:hint="cs"/>
          <w:rtl/>
        </w:rPr>
        <w:t xml:space="preserve"> وال م</w:t>
      </w:r>
      <w:r w:rsidR="00CD56B9">
        <w:rPr>
          <w:rFonts w:hint="cs"/>
          <w:rtl/>
        </w:rPr>
        <w:t>َ</w:t>
      </w:r>
      <w:r>
        <w:rPr>
          <w:rFonts w:hint="cs"/>
          <w:rtl/>
        </w:rPr>
        <w:t>ن والاه. موضوع</w:t>
      </w:r>
      <w:r w:rsidR="00CD56B9">
        <w:rPr>
          <w:rFonts w:hint="cs"/>
          <w:rtl/>
        </w:rPr>
        <w:t>ٌ</w:t>
      </w:r>
      <w:r>
        <w:rPr>
          <w:rFonts w:hint="cs"/>
          <w:rtl/>
        </w:rPr>
        <w:t xml:space="preserve"> لأن</w:t>
      </w:r>
      <w:r w:rsidR="00CD56B9">
        <w:rPr>
          <w:rFonts w:hint="cs"/>
          <w:rtl/>
        </w:rPr>
        <w:t>َّ</w:t>
      </w:r>
      <w:r>
        <w:rPr>
          <w:rFonts w:hint="cs"/>
          <w:rtl/>
        </w:rPr>
        <w:t>ها ر</w:t>
      </w:r>
      <w:r w:rsidR="00CD56B9">
        <w:rPr>
          <w:rFonts w:hint="cs"/>
          <w:rtl/>
        </w:rPr>
        <w:t>ُ</w:t>
      </w:r>
      <w:r>
        <w:rPr>
          <w:rFonts w:hint="cs"/>
          <w:rtl/>
        </w:rPr>
        <w:t>ويت بطرق شت</w:t>
      </w:r>
      <w:r w:rsidR="00CD56B9">
        <w:rPr>
          <w:rFonts w:hint="cs"/>
          <w:rtl/>
        </w:rPr>
        <w:t>ّ</w:t>
      </w:r>
      <w:r>
        <w:rPr>
          <w:rFonts w:hint="cs"/>
          <w:rtl/>
        </w:rPr>
        <w:t>ى صح</w:t>
      </w:r>
      <w:r w:rsidR="00CD56B9">
        <w:rPr>
          <w:rFonts w:hint="cs"/>
          <w:rtl/>
        </w:rPr>
        <w:t>َّ</w:t>
      </w:r>
      <w:r>
        <w:rPr>
          <w:rFonts w:hint="cs"/>
          <w:rtl/>
        </w:rPr>
        <w:t>ح أكثرها الذهبي</w:t>
      </w:r>
      <w:r w:rsidR="00CD56B9">
        <w:rPr>
          <w:rFonts w:hint="cs"/>
          <w:rtl/>
        </w:rPr>
        <w:t>ُّ</w:t>
      </w:r>
      <w:r>
        <w:rPr>
          <w:rFonts w:hint="cs"/>
          <w:rtl/>
        </w:rPr>
        <w:t xml:space="preserve">. وقال في </w:t>
      </w:r>
      <w:r w:rsidR="00FD2843">
        <w:rPr>
          <w:rFonts w:hint="cs"/>
          <w:rtl/>
        </w:rPr>
        <w:t>(</w:t>
      </w:r>
      <w:r>
        <w:rPr>
          <w:rFonts w:hint="cs"/>
          <w:rtl/>
        </w:rPr>
        <w:t>لمعاته</w:t>
      </w:r>
      <w:r w:rsidR="00FD2843">
        <w:rPr>
          <w:rFonts w:hint="cs"/>
          <w:rtl/>
        </w:rPr>
        <w:t>):</w:t>
      </w:r>
      <w:r>
        <w:rPr>
          <w:rFonts w:hint="cs"/>
          <w:rtl/>
        </w:rPr>
        <w:t xml:space="preserve"> هذا حديث</w:t>
      </w:r>
      <w:r w:rsidR="00CD56B9">
        <w:rPr>
          <w:rFonts w:hint="cs"/>
          <w:rtl/>
        </w:rPr>
        <w:t>ٌ</w:t>
      </w:r>
      <w:r>
        <w:rPr>
          <w:rFonts w:hint="cs"/>
          <w:rtl/>
        </w:rPr>
        <w:t xml:space="preserve"> صحيح</w:t>
      </w:r>
      <w:r w:rsidR="00CD56B9">
        <w:rPr>
          <w:rFonts w:hint="cs"/>
          <w:rtl/>
        </w:rPr>
        <w:t>ٌ</w:t>
      </w:r>
      <w:r>
        <w:rPr>
          <w:rFonts w:hint="cs"/>
          <w:rtl/>
        </w:rPr>
        <w:t xml:space="preserve"> لا مرية فيه</w:t>
      </w:r>
      <w:r w:rsidR="00FD2843">
        <w:rPr>
          <w:rFonts w:hint="cs"/>
          <w:rtl/>
        </w:rPr>
        <w:t>،</w:t>
      </w:r>
      <w:r>
        <w:rPr>
          <w:rFonts w:hint="cs"/>
          <w:rtl/>
        </w:rPr>
        <w:t xml:space="preserve"> وقد أخرجه جماعة كالترمذي. إلى آخر كلامه المذكور ثم</w:t>
      </w:r>
      <w:r w:rsidR="00CD56B9">
        <w:rPr>
          <w:rFonts w:hint="cs"/>
          <w:rtl/>
        </w:rPr>
        <w:t>ّ</w:t>
      </w:r>
      <w:r>
        <w:rPr>
          <w:rFonts w:hint="cs"/>
          <w:rtl/>
        </w:rPr>
        <w:t xml:space="preserve"> قال</w:t>
      </w:r>
      <w:r w:rsidR="00FD2843">
        <w:rPr>
          <w:rFonts w:hint="cs"/>
          <w:rtl/>
        </w:rPr>
        <w:t>:</w:t>
      </w:r>
      <w:r>
        <w:rPr>
          <w:rFonts w:hint="cs"/>
          <w:rtl/>
        </w:rPr>
        <w:t xml:space="preserve"> كذا قال الشيخ ابن حجر في </w:t>
      </w:r>
      <w:r w:rsidR="00CD56B9">
        <w:rPr>
          <w:rFonts w:hint="cs"/>
          <w:rtl/>
        </w:rPr>
        <w:t>«</w:t>
      </w:r>
      <w:r>
        <w:rPr>
          <w:rFonts w:hint="cs"/>
          <w:rtl/>
        </w:rPr>
        <w:t>الصواعق المحرقة</w:t>
      </w:r>
      <w:r w:rsidR="00CD56B9">
        <w:rPr>
          <w:rFonts w:hint="cs"/>
          <w:rtl/>
        </w:rPr>
        <w:t>»</w:t>
      </w:r>
      <w:r>
        <w:rPr>
          <w:rFonts w:hint="cs"/>
          <w:rtl/>
        </w:rPr>
        <w:t>.</w:t>
      </w:r>
    </w:p>
    <w:p w:rsidR="004320E4" w:rsidRDefault="004320E4" w:rsidP="00CD56B9">
      <w:pPr>
        <w:pStyle w:val="libNormal"/>
        <w:rPr>
          <w:rtl/>
        </w:rPr>
      </w:pPr>
      <w:r>
        <w:rPr>
          <w:rFonts w:hint="cs"/>
          <w:rtl/>
        </w:rPr>
        <w:t>30</w:t>
      </w:r>
      <w:r w:rsidR="00FD2843">
        <w:rPr>
          <w:rFonts w:hint="cs"/>
          <w:rtl/>
        </w:rPr>
        <w:t xml:space="preserve"> - </w:t>
      </w:r>
      <w:r>
        <w:rPr>
          <w:rFonts w:hint="cs"/>
          <w:rtl/>
        </w:rPr>
        <w:t>الشيخ محمود بن محمد الشيخاني</w:t>
      </w:r>
      <w:r w:rsidR="00CD56B9">
        <w:rPr>
          <w:rFonts w:hint="cs"/>
          <w:rtl/>
        </w:rPr>
        <w:t>ُّ</w:t>
      </w:r>
      <w:r>
        <w:rPr>
          <w:rFonts w:hint="cs"/>
          <w:rtl/>
        </w:rPr>
        <w:t xml:space="preserve"> القادري</w:t>
      </w:r>
      <w:r w:rsidR="00CD56B9">
        <w:rPr>
          <w:rFonts w:hint="cs"/>
          <w:rtl/>
        </w:rPr>
        <w:t>ُّ</w:t>
      </w:r>
      <w:r>
        <w:rPr>
          <w:rFonts w:hint="cs"/>
          <w:rtl/>
        </w:rPr>
        <w:t xml:space="preserve"> المدني</w:t>
      </w:r>
      <w:r w:rsidR="00CD56B9">
        <w:rPr>
          <w:rFonts w:hint="cs"/>
          <w:rtl/>
        </w:rPr>
        <w:t>ُّ *</w:t>
      </w:r>
      <w:r>
        <w:rPr>
          <w:rFonts w:hint="cs"/>
          <w:rtl/>
        </w:rPr>
        <w:t xml:space="preserve"> قال في </w:t>
      </w:r>
      <w:r w:rsidR="00FD2843">
        <w:rPr>
          <w:rFonts w:hint="cs"/>
          <w:rtl/>
        </w:rPr>
        <w:t>(</w:t>
      </w:r>
      <w:r>
        <w:rPr>
          <w:rFonts w:hint="cs"/>
          <w:rtl/>
        </w:rPr>
        <w:t>الصراط السوي</w:t>
      </w:r>
      <w:r w:rsidR="00CD56B9">
        <w:rPr>
          <w:rFonts w:hint="cs"/>
          <w:rtl/>
        </w:rPr>
        <w:t>ِّ</w:t>
      </w:r>
      <w:r>
        <w:rPr>
          <w:rFonts w:hint="cs"/>
          <w:rtl/>
        </w:rPr>
        <w:t xml:space="preserve"> في مناقب آل النبي</w:t>
      </w:r>
      <w:r w:rsidR="00CD56B9">
        <w:rPr>
          <w:rFonts w:hint="cs"/>
          <w:rtl/>
        </w:rPr>
        <w:t>ِّ</w:t>
      </w:r>
      <w:r w:rsidR="00FD2843">
        <w:rPr>
          <w:rFonts w:hint="cs"/>
          <w:rtl/>
        </w:rPr>
        <w:t>):</w:t>
      </w:r>
      <w:r>
        <w:rPr>
          <w:rFonts w:hint="cs"/>
          <w:rtl/>
        </w:rPr>
        <w:t xml:space="preserve"> ومن تلك الأحاديث الواردة الصحيحة قوله صلى الله عليه وسلم لعلي</w:t>
      </w:r>
      <w:r w:rsidR="00CD56B9">
        <w:rPr>
          <w:rFonts w:hint="cs"/>
          <w:rtl/>
        </w:rPr>
        <w:t>ّ</w:t>
      </w:r>
      <w:r>
        <w:rPr>
          <w:rFonts w:hint="cs"/>
          <w:rtl/>
        </w:rPr>
        <w:t xml:space="preserve"> رضي الله عنه</w:t>
      </w:r>
      <w:r w:rsidR="00FD2843">
        <w:rPr>
          <w:rFonts w:hint="cs"/>
          <w:rtl/>
        </w:rPr>
        <w:t>:</w:t>
      </w:r>
      <w:r>
        <w:rPr>
          <w:rFonts w:hint="cs"/>
          <w:rtl/>
        </w:rPr>
        <w:t xml:space="preserve"> </w:t>
      </w:r>
      <w:r w:rsidR="00B35A88">
        <w:rPr>
          <w:rFonts w:hint="cs"/>
          <w:rtl/>
        </w:rPr>
        <w:t>مَن كنت مولاه فعليٌّ مولاه</w:t>
      </w:r>
      <w:r>
        <w:rPr>
          <w:rFonts w:hint="cs"/>
          <w:rtl/>
        </w:rPr>
        <w:t>. أخرجه الترمذي والنسائي والإمام أحمد وغيرهم</w:t>
      </w:r>
      <w:r w:rsidR="00FD2843">
        <w:rPr>
          <w:rFonts w:hint="cs"/>
          <w:rtl/>
        </w:rPr>
        <w:t>،</w:t>
      </w:r>
      <w:r>
        <w:rPr>
          <w:rFonts w:hint="cs"/>
          <w:rtl/>
        </w:rPr>
        <w:t xml:space="preserve"> وكم حديث صحيح ما أخرجه الشيخان. ثم</w:t>
      </w:r>
      <w:r w:rsidR="00CD56B9">
        <w:rPr>
          <w:rFonts w:hint="cs"/>
          <w:rtl/>
        </w:rPr>
        <w:t>َّ</w:t>
      </w:r>
      <w:r>
        <w:rPr>
          <w:rFonts w:hint="cs"/>
          <w:rtl/>
        </w:rPr>
        <w:t xml:space="preserve"> روى حديث الرحبة بلفظ سعيد ابن وهب فقال</w:t>
      </w:r>
      <w:r w:rsidR="00FD2843">
        <w:rPr>
          <w:rFonts w:hint="cs"/>
          <w:rtl/>
        </w:rPr>
        <w:t>:</w:t>
      </w:r>
      <w:r>
        <w:rPr>
          <w:rFonts w:hint="cs"/>
          <w:rtl/>
        </w:rPr>
        <w:t xml:space="preserve"> قال الذهبي</w:t>
      </w:r>
      <w:r w:rsidR="00CD56B9">
        <w:rPr>
          <w:rFonts w:hint="cs"/>
          <w:rtl/>
        </w:rPr>
        <w:t>ُّ</w:t>
      </w:r>
      <w:r w:rsidR="00FD2843">
        <w:rPr>
          <w:rFonts w:hint="cs"/>
          <w:rtl/>
        </w:rPr>
        <w:t>:</w:t>
      </w:r>
      <w:r>
        <w:rPr>
          <w:rFonts w:hint="cs"/>
          <w:rtl/>
        </w:rPr>
        <w:t xml:space="preserve"> هذا حديث</w:t>
      </w:r>
      <w:r w:rsidR="00CD56B9">
        <w:rPr>
          <w:rFonts w:hint="cs"/>
          <w:rtl/>
        </w:rPr>
        <w:t>ٌ</w:t>
      </w:r>
      <w:r>
        <w:rPr>
          <w:rFonts w:hint="cs"/>
          <w:rtl/>
        </w:rPr>
        <w:t xml:space="preserve"> صحيح</w:t>
      </w:r>
      <w:r w:rsidR="00CD56B9">
        <w:rPr>
          <w:rFonts w:hint="cs"/>
          <w:rtl/>
        </w:rPr>
        <w:t>ٌ</w:t>
      </w:r>
      <w:r>
        <w:rPr>
          <w:rFonts w:hint="cs"/>
          <w:rtl/>
        </w:rPr>
        <w:t>. ثم</w:t>
      </w:r>
      <w:r w:rsidR="00CD56B9">
        <w:rPr>
          <w:rFonts w:hint="cs"/>
          <w:rtl/>
        </w:rPr>
        <w:t>ّ</w:t>
      </w:r>
      <w:r>
        <w:rPr>
          <w:rFonts w:hint="cs"/>
          <w:rtl/>
        </w:rPr>
        <w:t xml:space="preserve"> ذكر رواية أحمد حديث الرحبة</w:t>
      </w:r>
    </w:p>
    <w:p w:rsidR="004320E4" w:rsidRDefault="004320E4" w:rsidP="00806C03">
      <w:pPr>
        <w:pStyle w:val="libNormal"/>
      </w:pPr>
      <w:r>
        <w:rPr>
          <w:rFonts w:hint="cs"/>
          <w:rtl/>
        </w:rPr>
        <w:br w:type="page"/>
      </w:r>
    </w:p>
    <w:p w:rsidR="004320E4" w:rsidRDefault="004320E4" w:rsidP="00CD56B9">
      <w:pPr>
        <w:pStyle w:val="libNormal0"/>
        <w:rPr>
          <w:rtl/>
        </w:rPr>
      </w:pPr>
      <w:r w:rsidRPr="004320E4">
        <w:rPr>
          <w:rFonts w:hint="cs"/>
          <w:rtl/>
        </w:rPr>
        <w:lastRenderedPageBreak/>
        <w:t>عن أبي الطفيل وزيد بن أرقم فقال</w:t>
      </w:r>
      <w:r w:rsidR="00FD2843">
        <w:rPr>
          <w:rFonts w:hint="cs"/>
          <w:rtl/>
        </w:rPr>
        <w:t>:</w:t>
      </w:r>
      <w:r w:rsidRPr="004320E4">
        <w:rPr>
          <w:rFonts w:hint="cs"/>
          <w:rtl/>
        </w:rPr>
        <w:t xml:space="preserve"> قال الحافظ الذهبي</w:t>
      </w:r>
      <w:r w:rsidR="00E17840">
        <w:rPr>
          <w:rFonts w:hint="cs"/>
          <w:rtl/>
        </w:rPr>
        <w:t>ُّ</w:t>
      </w:r>
      <w:r w:rsidR="00FD2843">
        <w:rPr>
          <w:rFonts w:hint="cs"/>
          <w:rtl/>
        </w:rPr>
        <w:t>:</w:t>
      </w:r>
      <w:r w:rsidRPr="004320E4">
        <w:rPr>
          <w:rFonts w:hint="cs"/>
          <w:rtl/>
        </w:rPr>
        <w:t xml:space="preserve"> هذا الحديث صحيح</w:t>
      </w:r>
      <w:r w:rsidR="00E17840">
        <w:rPr>
          <w:rFonts w:hint="cs"/>
          <w:rtl/>
        </w:rPr>
        <w:t>ٌ</w:t>
      </w:r>
      <w:r w:rsidRPr="004320E4">
        <w:rPr>
          <w:rFonts w:hint="cs"/>
          <w:rtl/>
        </w:rPr>
        <w:t xml:space="preserve"> غريب</w:t>
      </w:r>
      <w:r w:rsidR="00E17840">
        <w:rPr>
          <w:rFonts w:hint="cs"/>
          <w:rtl/>
        </w:rPr>
        <w:t>ٌ</w:t>
      </w:r>
      <w:r w:rsidRPr="004320E4">
        <w:rPr>
          <w:rFonts w:hint="cs"/>
          <w:rtl/>
        </w:rPr>
        <w:t xml:space="preserve"> </w:t>
      </w:r>
      <w:r w:rsidRPr="00FD2843">
        <w:rPr>
          <w:rStyle w:val="libFootnotenumChar"/>
          <w:rFonts w:hint="cs"/>
          <w:rtl/>
        </w:rPr>
        <w:t>(1)</w:t>
      </w:r>
      <w:r w:rsidRPr="004320E4">
        <w:rPr>
          <w:rFonts w:hint="cs"/>
          <w:rtl/>
        </w:rPr>
        <w:t xml:space="preserve"> ثم</w:t>
      </w:r>
      <w:r w:rsidR="00E17840">
        <w:rPr>
          <w:rFonts w:hint="cs"/>
          <w:rtl/>
        </w:rPr>
        <w:t>ّ</w:t>
      </w:r>
      <w:r w:rsidRPr="004320E4">
        <w:rPr>
          <w:rFonts w:hint="cs"/>
          <w:rtl/>
        </w:rPr>
        <w:t xml:space="preserve"> رواه من طريق أبي عوانة عن أبي الطفيل عن زيد فقال</w:t>
      </w:r>
      <w:r w:rsidR="00FD2843">
        <w:rPr>
          <w:rFonts w:hint="cs"/>
          <w:rtl/>
        </w:rPr>
        <w:t>:</w:t>
      </w:r>
      <w:r w:rsidRPr="004320E4">
        <w:rPr>
          <w:rFonts w:hint="cs"/>
          <w:rtl/>
        </w:rPr>
        <w:t xml:space="preserve"> قال الحافظ الذهبي</w:t>
      </w:r>
      <w:r w:rsidR="00E17840">
        <w:rPr>
          <w:rFonts w:hint="cs"/>
          <w:rtl/>
        </w:rPr>
        <w:t>ُّ</w:t>
      </w:r>
      <w:r w:rsidR="00FD2843">
        <w:rPr>
          <w:rFonts w:hint="cs"/>
          <w:rtl/>
        </w:rPr>
        <w:t>:</w:t>
      </w:r>
      <w:r w:rsidRPr="004320E4">
        <w:rPr>
          <w:rFonts w:hint="cs"/>
          <w:rtl/>
        </w:rPr>
        <w:t xml:space="preserve"> هذا حديث</w:t>
      </w:r>
      <w:r w:rsidR="00E17840">
        <w:rPr>
          <w:rFonts w:hint="cs"/>
          <w:rtl/>
        </w:rPr>
        <w:t>ٌ</w:t>
      </w:r>
      <w:r w:rsidRPr="004320E4">
        <w:rPr>
          <w:rFonts w:hint="cs"/>
          <w:rtl/>
        </w:rPr>
        <w:t xml:space="preserve"> صحيح</w:t>
      </w:r>
      <w:r w:rsidR="00E17840">
        <w:rPr>
          <w:rFonts w:hint="cs"/>
          <w:rtl/>
        </w:rPr>
        <w:t>ٌ</w:t>
      </w:r>
      <w:r w:rsidRPr="004320E4">
        <w:rPr>
          <w:rFonts w:hint="cs"/>
          <w:rtl/>
        </w:rPr>
        <w:t>. ثم</w:t>
      </w:r>
      <w:r w:rsidR="00E17840">
        <w:rPr>
          <w:rFonts w:hint="cs"/>
          <w:rtl/>
        </w:rPr>
        <w:t>َّ</w:t>
      </w:r>
      <w:r w:rsidRPr="004320E4">
        <w:rPr>
          <w:rFonts w:hint="cs"/>
          <w:rtl/>
        </w:rPr>
        <w:t xml:space="preserve"> رواه من طريق الحافظين أبي يعلى والحسن بن سفيان فقال</w:t>
      </w:r>
      <w:r w:rsidR="00FD2843">
        <w:rPr>
          <w:rFonts w:hint="cs"/>
          <w:rtl/>
        </w:rPr>
        <w:t>:</w:t>
      </w:r>
      <w:r w:rsidRPr="004320E4">
        <w:rPr>
          <w:rFonts w:hint="cs"/>
          <w:rtl/>
        </w:rPr>
        <w:t xml:space="preserve"> قال الحافظ الذهبي</w:t>
      </w:r>
      <w:r w:rsidR="00E17840">
        <w:rPr>
          <w:rFonts w:hint="cs"/>
          <w:rtl/>
        </w:rPr>
        <w:t>ُّ</w:t>
      </w:r>
      <w:r w:rsidR="00FD2843">
        <w:rPr>
          <w:rFonts w:hint="cs"/>
          <w:rtl/>
        </w:rPr>
        <w:t>:</w:t>
      </w:r>
      <w:r w:rsidRPr="004320E4">
        <w:rPr>
          <w:rFonts w:hint="cs"/>
          <w:rtl/>
        </w:rPr>
        <w:t xml:space="preserve"> هذا حديث</w:t>
      </w:r>
      <w:r w:rsidR="00E17840">
        <w:rPr>
          <w:rFonts w:hint="cs"/>
          <w:rtl/>
        </w:rPr>
        <w:t>ٌ</w:t>
      </w:r>
      <w:r w:rsidRPr="004320E4">
        <w:rPr>
          <w:rFonts w:hint="cs"/>
          <w:rtl/>
        </w:rPr>
        <w:t xml:space="preserve"> حسن</w:t>
      </w:r>
      <w:r w:rsidR="00E17840">
        <w:rPr>
          <w:rFonts w:hint="cs"/>
          <w:rtl/>
        </w:rPr>
        <w:t>ٌ</w:t>
      </w:r>
      <w:r w:rsidRPr="004320E4">
        <w:rPr>
          <w:rFonts w:hint="cs"/>
          <w:rtl/>
        </w:rPr>
        <w:t xml:space="preserve"> إت</w:t>
      </w:r>
      <w:r w:rsidR="00E17840">
        <w:rPr>
          <w:rFonts w:hint="cs"/>
          <w:rtl/>
        </w:rPr>
        <w:t>َّ</w:t>
      </w:r>
      <w:r w:rsidRPr="004320E4">
        <w:rPr>
          <w:rFonts w:hint="cs"/>
          <w:rtl/>
        </w:rPr>
        <w:t>فق على ما ذكرنا جمهور أهل السن</w:t>
      </w:r>
      <w:r w:rsidR="00E17840">
        <w:rPr>
          <w:rFonts w:hint="cs"/>
          <w:rtl/>
        </w:rPr>
        <w:t>َّ</w:t>
      </w:r>
      <w:r w:rsidRPr="004320E4">
        <w:rPr>
          <w:rFonts w:hint="cs"/>
          <w:rtl/>
        </w:rPr>
        <w:t>ة.</w:t>
      </w:r>
    </w:p>
    <w:p w:rsidR="004320E4" w:rsidRDefault="004320E4" w:rsidP="00E17840">
      <w:pPr>
        <w:pStyle w:val="libNormal"/>
        <w:rPr>
          <w:rtl/>
        </w:rPr>
      </w:pPr>
      <w:r w:rsidRPr="004320E4">
        <w:rPr>
          <w:rFonts w:hint="cs"/>
          <w:rtl/>
        </w:rPr>
        <w:t>وأم</w:t>
      </w:r>
      <w:r w:rsidR="00E17840">
        <w:rPr>
          <w:rFonts w:hint="cs"/>
          <w:rtl/>
        </w:rPr>
        <w:t>ّ</w:t>
      </w:r>
      <w:r w:rsidRPr="004320E4">
        <w:rPr>
          <w:rFonts w:hint="cs"/>
          <w:rtl/>
        </w:rPr>
        <w:t>ا ما انفرد به أهل البدع من ال</w:t>
      </w:r>
      <w:r w:rsidR="00E17840">
        <w:rPr>
          <w:rFonts w:hint="cs"/>
          <w:rtl/>
        </w:rPr>
        <w:t>إ</w:t>
      </w:r>
      <w:r w:rsidRPr="004320E4">
        <w:rPr>
          <w:rFonts w:hint="cs"/>
          <w:rtl/>
        </w:rPr>
        <w:t>سماعيلي</w:t>
      </w:r>
      <w:r w:rsidR="00E17840">
        <w:rPr>
          <w:rFonts w:hint="cs"/>
          <w:rtl/>
        </w:rPr>
        <w:t>ّ</w:t>
      </w:r>
      <w:r w:rsidRPr="004320E4">
        <w:rPr>
          <w:rFonts w:hint="cs"/>
          <w:rtl/>
        </w:rPr>
        <w:t xml:space="preserve">ة </w:t>
      </w:r>
      <w:r w:rsidRPr="00FD2843">
        <w:rPr>
          <w:rStyle w:val="libFootnotenumChar"/>
          <w:rFonts w:hint="cs"/>
          <w:rtl/>
        </w:rPr>
        <w:t>(2)</w:t>
      </w:r>
      <w:r w:rsidRPr="004320E4">
        <w:rPr>
          <w:rFonts w:hint="cs"/>
          <w:rtl/>
        </w:rPr>
        <w:t xml:space="preserve"> ببلاد اليمن وخالف به أهل الجمعة والجماعة والسنن فإن</w:t>
      </w:r>
      <w:r w:rsidR="00E17840">
        <w:rPr>
          <w:rFonts w:hint="cs"/>
          <w:rtl/>
        </w:rPr>
        <w:t>َّ</w:t>
      </w:r>
      <w:r w:rsidRPr="004320E4">
        <w:rPr>
          <w:rFonts w:hint="cs"/>
          <w:rtl/>
        </w:rPr>
        <w:t xml:space="preserve">هم قالوا في قوله صلى الله عليه وسلم يوم </w:t>
      </w:r>
      <w:r w:rsidR="00DF47D8">
        <w:rPr>
          <w:rFonts w:hint="cs"/>
          <w:rtl/>
        </w:rPr>
        <w:t>غدير خمّ</w:t>
      </w:r>
      <w:r w:rsidRPr="004320E4">
        <w:rPr>
          <w:rFonts w:hint="cs"/>
          <w:rtl/>
        </w:rPr>
        <w:t xml:space="preserve"> أي مرجعه من</w:t>
      </w:r>
      <w:r w:rsidR="00BF520B">
        <w:rPr>
          <w:rFonts w:hint="cs"/>
          <w:rtl/>
        </w:rPr>
        <w:t xml:space="preserve"> حجّ</w:t>
      </w:r>
      <w:r w:rsidR="00E17840">
        <w:rPr>
          <w:rFonts w:hint="cs"/>
          <w:rtl/>
        </w:rPr>
        <w:t>َ</w:t>
      </w:r>
      <w:r w:rsidR="00BF520B">
        <w:rPr>
          <w:rFonts w:hint="cs"/>
          <w:rtl/>
        </w:rPr>
        <w:t>ة الوداع</w:t>
      </w:r>
      <w:r w:rsidRPr="004320E4">
        <w:rPr>
          <w:rFonts w:hint="cs"/>
          <w:rtl/>
        </w:rPr>
        <w:t xml:space="preserve"> بعد أن جمع أصحابه وكر</w:t>
      </w:r>
      <w:r w:rsidR="00E17840">
        <w:rPr>
          <w:rFonts w:hint="cs"/>
          <w:rtl/>
        </w:rPr>
        <w:t>َّ</w:t>
      </w:r>
      <w:r w:rsidRPr="004320E4">
        <w:rPr>
          <w:rFonts w:hint="cs"/>
          <w:rtl/>
        </w:rPr>
        <w:t>ر عليهم قوله</w:t>
      </w:r>
      <w:r w:rsidR="00FD2843">
        <w:rPr>
          <w:rFonts w:hint="cs"/>
          <w:rtl/>
        </w:rPr>
        <w:t>:</w:t>
      </w:r>
      <w:r w:rsidRPr="004320E4">
        <w:rPr>
          <w:rFonts w:hint="cs"/>
          <w:rtl/>
        </w:rPr>
        <w:t xml:space="preserve"> ألست أولى بكم من أنفسكم</w:t>
      </w:r>
      <w:r w:rsidR="00FD2843">
        <w:rPr>
          <w:rFonts w:hint="cs"/>
          <w:rtl/>
        </w:rPr>
        <w:t>؟</w:t>
      </w:r>
      <w:r w:rsidRPr="004320E4">
        <w:rPr>
          <w:rFonts w:hint="cs"/>
          <w:rtl/>
        </w:rPr>
        <w:t xml:space="preserve"> ثلثا</w:t>
      </w:r>
      <w:r w:rsidR="00E17840">
        <w:rPr>
          <w:rFonts w:hint="cs"/>
          <w:rtl/>
        </w:rPr>
        <w:t>ً</w:t>
      </w:r>
      <w:r w:rsidRPr="004320E4">
        <w:rPr>
          <w:rFonts w:hint="cs"/>
          <w:rtl/>
        </w:rPr>
        <w:t xml:space="preserve"> وهم يجيبونه بالتصديق وال</w:t>
      </w:r>
      <w:r w:rsidR="00E17840">
        <w:rPr>
          <w:rFonts w:hint="cs"/>
          <w:rtl/>
        </w:rPr>
        <w:t>إ</w:t>
      </w:r>
      <w:r w:rsidRPr="004320E4">
        <w:rPr>
          <w:rFonts w:hint="cs"/>
          <w:rtl/>
        </w:rPr>
        <w:t>عتراف</w:t>
      </w:r>
      <w:r w:rsidR="00FD2843">
        <w:rPr>
          <w:rFonts w:hint="cs"/>
          <w:rtl/>
        </w:rPr>
        <w:t>،</w:t>
      </w:r>
      <w:r w:rsidRPr="004320E4">
        <w:rPr>
          <w:rFonts w:hint="cs"/>
          <w:rtl/>
        </w:rPr>
        <w:t xml:space="preserve"> ثم</w:t>
      </w:r>
      <w:r w:rsidR="00E17840">
        <w:rPr>
          <w:rFonts w:hint="cs"/>
          <w:rtl/>
        </w:rPr>
        <w:t>ّ</w:t>
      </w:r>
      <w:r w:rsidRPr="004320E4">
        <w:rPr>
          <w:rFonts w:hint="cs"/>
          <w:rtl/>
        </w:rPr>
        <w:t xml:space="preserve"> رفع يد علي</w:t>
      </w:r>
      <w:r w:rsidR="00E17840">
        <w:rPr>
          <w:rFonts w:hint="cs"/>
          <w:rtl/>
        </w:rPr>
        <w:t>ٍّ</w:t>
      </w:r>
      <w:r w:rsidRPr="004320E4">
        <w:rPr>
          <w:rFonts w:hint="cs"/>
          <w:rtl/>
        </w:rPr>
        <w:t xml:space="preserve"> رضي الله عنه وقال</w:t>
      </w:r>
      <w:r w:rsidR="00FD2843">
        <w:rPr>
          <w:rFonts w:hint="cs"/>
          <w:rtl/>
        </w:rPr>
        <w:t>:</w:t>
      </w:r>
      <w:r w:rsidRPr="004320E4">
        <w:rPr>
          <w:rFonts w:hint="cs"/>
          <w:rtl/>
        </w:rPr>
        <w:t xml:space="preserve"> </w:t>
      </w:r>
      <w:r w:rsidR="00345A53">
        <w:rPr>
          <w:rFonts w:hint="cs"/>
          <w:rtl/>
        </w:rPr>
        <w:t xml:space="preserve">مَن كنت مولاه فعليٌّ مولاه، أللهمّ </w:t>
      </w:r>
      <w:r w:rsidR="005164B1">
        <w:rPr>
          <w:rFonts w:hint="cs"/>
          <w:rtl/>
        </w:rPr>
        <w:t>وال مَن والاه</w:t>
      </w:r>
      <w:r w:rsidR="00FD2843">
        <w:rPr>
          <w:rFonts w:hint="cs"/>
          <w:rtl/>
        </w:rPr>
        <w:t>،</w:t>
      </w:r>
      <w:r w:rsidRPr="004320E4">
        <w:rPr>
          <w:rFonts w:hint="cs"/>
          <w:rtl/>
        </w:rPr>
        <w:t xml:space="preserve"> </w:t>
      </w:r>
      <w:r w:rsidR="005164B1">
        <w:rPr>
          <w:rFonts w:hint="cs"/>
          <w:rtl/>
        </w:rPr>
        <w:t>وعاد مَن عاداه</w:t>
      </w:r>
      <w:r w:rsidR="00FD2843">
        <w:rPr>
          <w:rFonts w:hint="cs"/>
          <w:rtl/>
        </w:rPr>
        <w:t>،</w:t>
      </w:r>
      <w:r w:rsidRPr="004320E4">
        <w:rPr>
          <w:rFonts w:hint="cs"/>
          <w:rtl/>
        </w:rPr>
        <w:t xml:space="preserve"> واخذل م</w:t>
      </w:r>
      <w:r w:rsidR="00E17840">
        <w:rPr>
          <w:rFonts w:hint="cs"/>
          <w:rtl/>
        </w:rPr>
        <w:t>َ</w:t>
      </w:r>
      <w:r w:rsidRPr="004320E4">
        <w:rPr>
          <w:rFonts w:hint="cs"/>
          <w:rtl/>
        </w:rPr>
        <w:t>ن خذله</w:t>
      </w:r>
      <w:r w:rsidR="00FD2843">
        <w:rPr>
          <w:rFonts w:hint="cs"/>
          <w:rtl/>
        </w:rPr>
        <w:t>،</w:t>
      </w:r>
      <w:r w:rsidR="008935B4">
        <w:rPr>
          <w:rFonts w:hint="cs"/>
          <w:rtl/>
        </w:rPr>
        <w:t xml:space="preserve"> </w:t>
      </w:r>
      <w:r w:rsidR="00FF2860">
        <w:rPr>
          <w:rFonts w:hint="cs"/>
          <w:rtl/>
        </w:rPr>
        <w:t>وانصر مَن نصره</w:t>
      </w:r>
      <w:r w:rsidR="00FD2843">
        <w:rPr>
          <w:rFonts w:hint="cs"/>
          <w:rtl/>
        </w:rPr>
        <w:t>،</w:t>
      </w:r>
      <w:r w:rsidRPr="004320E4">
        <w:rPr>
          <w:rFonts w:hint="cs"/>
          <w:rtl/>
        </w:rPr>
        <w:t xml:space="preserve"> وأدر الحق</w:t>
      </w:r>
      <w:r w:rsidR="00E17840">
        <w:rPr>
          <w:rFonts w:hint="cs"/>
          <w:rtl/>
        </w:rPr>
        <w:t>َّ</w:t>
      </w:r>
      <w:r w:rsidRPr="004320E4">
        <w:rPr>
          <w:rFonts w:hint="cs"/>
          <w:rtl/>
        </w:rPr>
        <w:t xml:space="preserve"> معه حيث دار</w:t>
      </w:r>
      <w:r w:rsidR="00FD2843">
        <w:rPr>
          <w:rFonts w:hint="cs"/>
          <w:rtl/>
        </w:rPr>
        <w:t>:</w:t>
      </w:r>
      <w:r w:rsidRPr="004320E4">
        <w:rPr>
          <w:rFonts w:hint="cs"/>
          <w:rtl/>
        </w:rPr>
        <w:t xml:space="preserve"> معنى المولى في هذا الحديث</w:t>
      </w:r>
      <w:r w:rsidR="00FD2843">
        <w:rPr>
          <w:rFonts w:hint="cs"/>
          <w:rtl/>
        </w:rPr>
        <w:t>:</w:t>
      </w:r>
      <w:r w:rsidRPr="004320E4">
        <w:rPr>
          <w:rFonts w:hint="cs"/>
          <w:rtl/>
        </w:rPr>
        <w:t xml:space="preserve"> الأولى لا الناصر وغيرهما من المعاني المشتركة</w:t>
      </w:r>
      <w:r w:rsidR="00FD2843">
        <w:rPr>
          <w:rFonts w:hint="cs"/>
          <w:rtl/>
        </w:rPr>
        <w:t>،</w:t>
      </w:r>
      <w:r w:rsidRPr="004320E4">
        <w:rPr>
          <w:rFonts w:hint="cs"/>
          <w:rtl/>
        </w:rPr>
        <w:t xml:space="preserve"> قال المد</w:t>
      </w:r>
      <w:r w:rsidR="00E17840">
        <w:rPr>
          <w:rFonts w:hint="cs"/>
          <w:rtl/>
        </w:rPr>
        <w:t>َّ</w:t>
      </w:r>
      <w:r w:rsidRPr="004320E4">
        <w:rPr>
          <w:rFonts w:hint="cs"/>
          <w:rtl/>
        </w:rPr>
        <w:t>عي من ال</w:t>
      </w:r>
      <w:r w:rsidR="00E17840">
        <w:rPr>
          <w:rFonts w:hint="cs"/>
          <w:rtl/>
        </w:rPr>
        <w:t>إ</w:t>
      </w:r>
      <w:r w:rsidRPr="004320E4">
        <w:rPr>
          <w:rFonts w:hint="cs"/>
          <w:rtl/>
        </w:rPr>
        <w:t>سماعيلي</w:t>
      </w:r>
      <w:r w:rsidR="00E17840">
        <w:rPr>
          <w:rFonts w:hint="cs"/>
          <w:rtl/>
        </w:rPr>
        <w:t>ّ</w:t>
      </w:r>
      <w:r w:rsidRPr="004320E4">
        <w:rPr>
          <w:rFonts w:hint="cs"/>
          <w:rtl/>
        </w:rPr>
        <w:t>ة</w:t>
      </w:r>
      <w:r w:rsidR="00FD2843">
        <w:rPr>
          <w:rFonts w:hint="cs"/>
          <w:rtl/>
        </w:rPr>
        <w:t>:</w:t>
      </w:r>
      <w:r w:rsidRPr="004320E4">
        <w:rPr>
          <w:rFonts w:hint="cs"/>
          <w:rtl/>
        </w:rPr>
        <w:t xml:space="preserve"> وإن</w:t>
      </w:r>
      <w:r w:rsidR="00E17840">
        <w:rPr>
          <w:rFonts w:hint="cs"/>
          <w:rtl/>
        </w:rPr>
        <w:t>َّ</w:t>
      </w:r>
      <w:r w:rsidRPr="004320E4">
        <w:rPr>
          <w:rFonts w:hint="cs"/>
          <w:rtl/>
        </w:rPr>
        <w:t>ما أراد النبي</w:t>
      </w:r>
      <w:r w:rsidR="00E17840">
        <w:rPr>
          <w:rFonts w:hint="cs"/>
          <w:rtl/>
        </w:rPr>
        <w:t>ُّ</w:t>
      </w:r>
      <w:r w:rsidRPr="004320E4">
        <w:rPr>
          <w:rFonts w:hint="cs"/>
          <w:rtl/>
        </w:rPr>
        <w:t xml:space="preserve"> صلى الله عليه وسلم أن</w:t>
      </w:r>
      <w:r w:rsidR="00E17840">
        <w:rPr>
          <w:rFonts w:hint="cs"/>
          <w:rtl/>
        </w:rPr>
        <w:t>َّ</w:t>
      </w:r>
      <w:r w:rsidRPr="004320E4">
        <w:rPr>
          <w:rFonts w:hint="cs"/>
          <w:rtl/>
        </w:rPr>
        <w:t xml:space="preserve"> لعلي</w:t>
      </w:r>
      <w:r w:rsidR="00E17840">
        <w:rPr>
          <w:rFonts w:hint="cs"/>
          <w:rtl/>
        </w:rPr>
        <w:t>ٍّ</w:t>
      </w:r>
      <w:r w:rsidRPr="004320E4">
        <w:rPr>
          <w:rFonts w:hint="cs"/>
          <w:rtl/>
        </w:rPr>
        <w:t xml:space="preserve"> رضي الله عنه ما لرسول الله من الولاء عليهم وجعل قوله أو</w:t>
      </w:r>
      <w:r w:rsidR="00E17840">
        <w:rPr>
          <w:rFonts w:hint="cs"/>
          <w:rtl/>
        </w:rPr>
        <w:t>َّ</w:t>
      </w:r>
      <w:r w:rsidRPr="004320E4">
        <w:rPr>
          <w:rFonts w:hint="cs"/>
          <w:rtl/>
        </w:rPr>
        <w:t>لا</w:t>
      </w:r>
      <w:r w:rsidR="00FD2843">
        <w:rPr>
          <w:rFonts w:hint="cs"/>
          <w:rtl/>
        </w:rPr>
        <w:t>:</w:t>
      </w:r>
      <w:r w:rsidRPr="004320E4">
        <w:rPr>
          <w:rFonts w:hint="cs"/>
          <w:rtl/>
        </w:rPr>
        <w:t xml:space="preserve"> ألست أولى بكم من أنفسكم</w:t>
      </w:r>
      <w:r w:rsidR="00FD2843">
        <w:rPr>
          <w:rFonts w:hint="cs"/>
          <w:rtl/>
        </w:rPr>
        <w:t>؟</w:t>
      </w:r>
      <w:r w:rsidRPr="004320E4">
        <w:rPr>
          <w:rFonts w:hint="cs"/>
          <w:rtl/>
        </w:rPr>
        <w:t xml:space="preserve"> سندا</w:t>
      </w:r>
      <w:r w:rsidR="00E17840">
        <w:rPr>
          <w:rFonts w:hint="cs"/>
          <w:rtl/>
        </w:rPr>
        <w:t>ً</w:t>
      </w:r>
      <w:r w:rsidRPr="004320E4">
        <w:rPr>
          <w:rFonts w:hint="cs"/>
          <w:rtl/>
        </w:rPr>
        <w:t>. وقال المد</w:t>
      </w:r>
      <w:r w:rsidR="00E17840">
        <w:rPr>
          <w:rFonts w:hint="cs"/>
          <w:rtl/>
        </w:rPr>
        <w:t>ّ</w:t>
      </w:r>
      <w:r w:rsidRPr="004320E4">
        <w:rPr>
          <w:rFonts w:hint="cs"/>
          <w:rtl/>
        </w:rPr>
        <w:t>عي أيضا</w:t>
      </w:r>
      <w:r w:rsidR="00E17840">
        <w:rPr>
          <w:rFonts w:hint="cs"/>
          <w:rtl/>
        </w:rPr>
        <w:t>ً</w:t>
      </w:r>
      <w:r w:rsidR="00FD2843">
        <w:rPr>
          <w:rFonts w:hint="cs"/>
          <w:rtl/>
        </w:rPr>
        <w:t>:</w:t>
      </w:r>
      <w:r w:rsidRPr="004320E4">
        <w:rPr>
          <w:rFonts w:hint="cs"/>
          <w:rtl/>
        </w:rPr>
        <w:t xml:space="preserve"> لو كان المولى بمعنى الناصر والسي</w:t>
      </w:r>
      <w:r w:rsidR="00E17840">
        <w:rPr>
          <w:rFonts w:hint="cs"/>
          <w:rtl/>
        </w:rPr>
        <w:t>ِّ</w:t>
      </w:r>
      <w:r w:rsidRPr="004320E4">
        <w:rPr>
          <w:rFonts w:hint="cs"/>
          <w:rtl/>
        </w:rPr>
        <w:t>د وغيرهما لما احتاج إلى جمع الصحابة وإشهادهم</w:t>
      </w:r>
      <w:r w:rsidR="00FD2843">
        <w:rPr>
          <w:rFonts w:hint="cs"/>
          <w:rtl/>
        </w:rPr>
        <w:t>،</w:t>
      </w:r>
      <w:r w:rsidRPr="004320E4">
        <w:rPr>
          <w:rFonts w:hint="cs"/>
          <w:rtl/>
        </w:rPr>
        <w:t xml:space="preserve"> ولا أن يأخذ بيد علي</w:t>
      </w:r>
      <w:r w:rsidR="00E17840">
        <w:rPr>
          <w:rFonts w:hint="cs"/>
          <w:rtl/>
        </w:rPr>
        <w:t>ٍّ</w:t>
      </w:r>
      <w:r w:rsidRPr="004320E4">
        <w:rPr>
          <w:rFonts w:hint="cs"/>
          <w:rtl/>
        </w:rPr>
        <w:t xml:space="preserve"> ويرفعها</w:t>
      </w:r>
      <w:r w:rsidR="00FD2843">
        <w:rPr>
          <w:rFonts w:hint="cs"/>
          <w:rtl/>
        </w:rPr>
        <w:t>،</w:t>
      </w:r>
      <w:r w:rsidRPr="004320E4">
        <w:rPr>
          <w:rFonts w:hint="cs"/>
          <w:rtl/>
        </w:rPr>
        <w:t xml:space="preserve"> لأن</w:t>
      </w:r>
      <w:r w:rsidR="00E17840">
        <w:rPr>
          <w:rFonts w:hint="cs"/>
          <w:rtl/>
        </w:rPr>
        <w:t>َّ</w:t>
      </w:r>
      <w:r w:rsidRPr="004320E4">
        <w:rPr>
          <w:rFonts w:hint="cs"/>
          <w:rtl/>
        </w:rPr>
        <w:t xml:space="preserve"> ذلك يعرفه كل</w:t>
      </w:r>
      <w:r w:rsidR="00E17840">
        <w:rPr>
          <w:rFonts w:hint="cs"/>
          <w:rtl/>
        </w:rPr>
        <w:t>ُّ</w:t>
      </w:r>
      <w:r w:rsidRPr="004320E4">
        <w:rPr>
          <w:rFonts w:hint="cs"/>
          <w:rtl/>
        </w:rPr>
        <w:t xml:space="preserve"> أحد</w:t>
      </w:r>
      <w:r w:rsidR="00FD2843">
        <w:rPr>
          <w:rFonts w:hint="cs"/>
          <w:rtl/>
        </w:rPr>
        <w:t>،</w:t>
      </w:r>
      <w:r w:rsidRPr="004320E4">
        <w:rPr>
          <w:rFonts w:hint="cs"/>
          <w:rtl/>
        </w:rPr>
        <w:t xml:space="preserve"> ولا يحتاج إلى الدعاء له بقوله</w:t>
      </w:r>
      <w:r w:rsidR="00FD2843">
        <w:rPr>
          <w:rFonts w:hint="cs"/>
          <w:rtl/>
        </w:rPr>
        <w:t>:</w:t>
      </w:r>
      <w:r w:rsidRPr="004320E4">
        <w:rPr>
          <w:rFonts w:hint="cs"/>
          <w:rtl/>
        </w:rPr>
        <w:t xml:space="preserve"> أللهم</w:t>
      </w:r>
      <w:r w:rsidR="00E17840">
        <w:rPr>
          <w:rFonts w:hint="cs"/>
          <w:rtl/>
        </w:rPr>
        <w:t>َّ</w:t>
      </w:r>
      <w:r w:rsidRPr="004320E4">
        <w:rPr>
          <w:rFonts w:hint="cs"/>
          <w:rtl/>
        </w:rPr>
        <w:t xml:space="preserve"> وال م</w:t>
      </w:r>
      <w:r w:rsidR="00E17840">
        <w:rPr>
          <w:rFonts w:hint="cs"/>
          <w:rtl/>
        </w:rPr>
        <w:t>َ</w:t>
      </w:r>
      <w:r w:rsidRPr="004320E4">
        <w:rPr>
          <w:rFonts w:hint="cs"/>
          <w:rtl/>
        </w:rPr>
        <w:t>ن والاه. إلى آخره</w:t>
      </w:r>
      <w:r w:rsidR="00FD2843">
        <w:rPr>
          <w:rFonts w:hint="cs"/>
          <w:rtl/>
        </w:rPr>
        <w:t>،</w:t>
      </w:r>
      <w:r w:rsidRPr="004320E4">
        <w:rPr>
          <w:rFonts w:hint="cs"/>
          <w:rtl/>
        </w:rPr>
        <w:t xml:space="preserve"> وقال المد</w:t>
      </w:r>
      <w:r w:rsidR="00E17840">
        <w:rPr>
          <w:rFonts w:hint="cs"/>
          <w:rtl/>
        </w:rPr>
        <w:t>ّ</w:t>
      </w:r>
      <w:r w:rsidRPr="004320E4">
        <w:rPr>
          <w:rFonts w:hint="cs"/>
          <w:rtl/>
        </w:rPr>
        <w:t>عي أيضا</w:t>
      </w:r>
      <w:r w:rsidR="00E17840">
        <w:rPr>
          <w:rFonts w:hint="cs"/>
          <w:rtl/>
        </w:rPr>
        <w:t>ً</w:t>
      </w:r>
      <w:r w:rsidR="00FD2843">
        <w:rPr>
          <w:rFonts w:hint="cs"/>
          <w:rtl/>
        </w:rPr>
        <w:t>:</w:t>
      </w:r>
      <w:r w:rsidRPr="004320E4">
        <w:rPr>
          <w:rFonts w:hint="cs"/>
          <w:rtl/>
        </w:rPr>
        <w:t xml:space="preserve"> ولا يكون هذا الدعاء</w:t>
      </w:r>
      <w:r w:rsidR="00345A53">
        <w:rPr>
          <w:rFonts w:hint="cs"/>
          <w:rtl/>
        </w:rPr>
        <w:t xml:space="preserve"> إلّا </w:t>
      </w:r>
      <w:r w:rsidRPr="004320E4">
        <w:rPr>
          <w:rFonts w:hint="cs"/>
          <w:rtl/>
        </w:rPr>
        <w:t>لإمام معصوم مفترض الطاعة بعده. وبدليل جعله الحق</w:t>
      </w:r>
      <w:r w:rsidR="00E17840">
        <w:rPr>
          <w:rFonts w:hint="cs"/>
          <w:rtl/>
        </w:rPr>
        <w:t>َّ</w:t>
      </w:r>
      <w:r w:rsidRPr="004320E4">
        <w:rPr>
          <w:rFonts w:hint="cs"/>
          <w:rtl/>
        </w:rPr>
        <w:t xml:space="preserve"> تابعا</w:t>
      </w:r>
      <w:r w:rsidR="00E17840">
        <w:rPr>
          <w:rFonts w:hint="cs"/>
          <w:rtl/>
        </w:rPr>
        <w:t>ً</w:t>
      </w:r>
      <w:r w:rsidRPr="004320E4">
        <w:rPr>
          <w:rFonts w:hint="cs"/>
          <w:rtl/>
        </w:rPr>
        <w:t xml:space="preserve"> لعلي</w:t>
      </w:r>
      <w:r w:rsidR="00E17840">
        <w:rPr>
          <w:rFonts w:hint="cs"/>
          <w:rtl/>
        </w:rPr>
        <w:t>ٍّ</w:t>
      </w:r>
      <w:r w:rsidRPr="004320E4">
        <w:rPr>
          <w:rFonts w:hint="cs"/>
          <w:rtl/>
        </w:rPr>
        <w:t xml:space="preserve"> لا متبوعا</w:t>
      </w:r>
      <w:r w:rsidR="00E17840">
        <w:rPr>
          <w:rFonts w:hint="cs"/>
          <w:rtl/>
        </w:rPr>
        <w:t>ً</w:t>
      </w:r>
      <w:r w:rsidRPr="004320E4">
        <w:rPr>
          <w:rFonts w:hint="cs"/>
          <w:rtl/>
        </w:rPr>
        <w:t xml:space="preserve"> له</w:t>
      </w:r>
      <w:r w:rsidR="00FD2843">
        <w:rPr>
          <w:rFonts w:hint="cs"/>
          <w:rtl/>
        </w:rPr>
        <w:t>،</w:t>
      </w:r>
      <w:r w:rsidRPr="004320E4">
        <w:rPr>
          <w:rFonts w:hint="cs"/>
          <w:rtl/>
        </w:rPr>
        <w:t xml:space="preserve"> ولا يكون ذلك</w:t>
      </w:r>
      <w:r w:rsidR="00345A53">
        <w:rPr>
          <w:rFonts w:hint="cs"/>
          <w:rtl/>
        </w:rPr>
        <w:t xml:space="preserve"> إلّا </w:t>
      </w:r>
      <w:r w:rsidRPr="004320E4">
        <w:rPr>
          <w:rFonts w:hint="cs"/>
          <w:rtl/>
        </w:rPr>
        <w:t>لمن</w:t>
      </w:r>
      <w:r w:rsidR="008935B4">
        <w:rPr>
          <w:rFonts w:hint="cs"/>
          <w:rtl/>
        </w:rPr>
        <w:t xml:space="preserve"> و</w:t>
      </w:r>
      <w:r w:rsidRPr="004320E4">
        <w:rPr>
          <w:rFonts w:hint="cs"/>
          <w:rtl/>
        </w:rPr>
        <w:t>وجبت طاعته وعصمته. وقال المد</w:t>
      </w:r>
      <w:r w:rsidR="00E17840">
        <w:rPr>
          <w:rFonts w:hint="cs"/>
          <w:rtl/>
        </w:rPr>
        <w:t>َّ</w:t>
      </w:r>
      <w:r w:rsidRPr="004320E4">
        <w:rPr>
          <w:rFonts w:hint="cs"/>
          <w:rtl/>
        </w:rPr>
        <w:t>عي</w:t>
      </w:r>
      <w:r w:rsidR="00FD2843">
        <w:rPr>
          <w:rFonts w:hint="cs"/>
          <w:rtl/>
        </w:rPr>
        <w:t>:</w:t>
      </w:r>
      <w:r w:rsidRPr="004320E4">
        <w:rPr>
          <w:rFonts w:hint="cs"/>
          <w:rtl/>
        </w:rPr>
        <w:t xml:space="preserve"> فصح</w:t>
      </w:r>
      <w:r w:rsidR="00E17840">
        <w:rPr>
          <w:rFonts w:hint="cs"/>
          <w:rtl/>
        </w:rPr>
        <w:t>َّ</w:t>
      </w:r>
      <w:r w:rsidRPr="004320E4">
        <w:rPr>
          <w:rFonts w:hint="cs"/>
          <w:rtl/>
        </w:rPr>
        <w:t xml:space="preserve"> بهذا إن</w:t>
      </w:r>
      <w:r w:rsidR="00E17840">
        <w:rPr>
          <w:rFonts w:hint="cs"/>
          <w:rtl/>
        </w:rPr>
        <w:t>َّ</w:t>
      </w:r>
      <w:r w:rsidR="00627F28">
        <w:rPr>
          <w:rFonts w:hint="cs"/>
          <w:rtl/>
        </w:rPr>
        <w:t xml:space="preserve"> عليّاً </w:t>
      </w:r>
      <w:r w:rsidRPr="004320E4">
        <w:rPr>
          <w:rFonts w:hint="cs"/>
          <w:rtl/>
        </w:rPr>
        <w:t>رضي الله عنه هو الوصي</w:t>
      </w:r>
      <w:r w:rsidR="00E17840">
        <w:rPr>
          <w:rFonts w:hint="cs"/>
          <w:rtl/>
        </w:rPr>
        <w:t>ُّ</w:t>
      </w:r>
      <w:r w:rsidRPr="004320E4">
        <w:rPr>
          <w:rFonts w:hint="cs"/>
          <w:rtl/>
        </w:rPr>
        <w:t xml:space="preserve"> وإن</w:t>
      </w:r>
      <w:r w:rsidR="00E17840">
        <w:rPr>
          <w:rFonts w:hint="cs"/>
          <w:rtl/>
        </w:rPr>
        <w:t>َّ</w:t>
      </w:r>
      <w:r w:rsidRPr="004320E4">
        <w:rPr>
          <w:rFonts w:hint="cs"/>
          <w:rtl/>
        </w:rPr>
        <w:t>ه نص</w:t>
      </w:r>
      <w:r w:rsidR="00E17840">
        <w:rPr>
          <w:rFonts w:hint="cs"/>
          <w:rtl/>
        </w:rPr>
        <w:t>ٌّ</w:t>
      </w:r>
      <w:r w:rsidRPr="004320E4">
        <w:rPr>
          <w:rFonts w:hint="cs"/>
          <w:rtl/>
        </w:rPr>
        <w:t xml:space="preserve"> من رسول الله صلى الله عليه وسلم وإن</w:t>
      </w:r>
      <w:r w:rsidR="00E17840">
        <w:rPr>
          <w:rFonts w:hint="cs"/>
          <w:rtl/>
        </w:rPr>
        <w:t>َّ</w:t>
      </w:r>
      <w:r w:rsidRPr="004320E4">
        <w:rPr>
          <w:rFonts w:hint="cs"/>
          <w:rtl/>
        </w:rPr>
        <w:t xml:space="preserve"> خلافة م</w:t>
      </w:r>
      <w:r w:rsidR="00E17840">
        <w:rPr>
          <w:rFonts w:hint="cs"/>
          <w:rtl/>
        </w:rPr>
        <w:t>َ</w:t>
      </w:r>
      <w:r w:rsidRPr="004320E4">
        <w:rPr>
          <w:rFonts w:hint="cs"/>
          <w:rtl/>
        </w:rPr>
        <w:t>ن تقد</w:t>
      </w:r>
      <w:r w:rsidR="00E17840">
        <w:rPr>
          <w:rFonts w:hint="cs"/>
          <w:rtl/>
        </w:rPr>
        <w:t>ّ</w:t>
      </w:r>
      <w:r w:rsidRPr="004320E4">
        <w:rPr>
          <w:rFonts w:hint="cs"/>
          <w:rtl/>
        </w:rPr>
        <w:t>مه معصية</w:t>
      </w:r>
      <w:r w:rsidR="00E17840">
        <w:rPr>
          <w:rFonts w:hint="cs"/>
          <w:rtl/>
        </w:rPr>
        <w:t>ٌ</w:t>
      </w:r>
      <w:r w:rsidRPr="004320E4">
        <w:rPr>
          <w:rFonts w:hint="cs"/>
          <w:rtl/>
        </w:rPr>
        <w:t>. إنتهى افتراء المد</w:t>
      </w:r>
      <w:r w:rsidR="00E17840">
        <w:rPr>
          <w:rFonts w:hint="cs"/>
          <w:rtl/>
        </w:rPr>
        <w:t>َّ</w:t>
      </w:r>
      <w:r w:rsidRPr="004320E4">
        <w:rPr>
          <w:rFonts w:hint="cs"/>
          <w:rtl/>
        </w:rPr>
        <w:t>عي.</w:t>
      </w:r>
    </w:p>
    <w:p w:rsidR="004320E4" w:rsidRDefault="004320E4" w:rsidP="004320E4">
      <w:pPr>
        <w:pStyle w:val="libNormal"/>
        <w:rPr>
          <w:rtl/>
        </w:rPr>
      </w:pPr>
      <w:r>
        <w:rPr>
          <w:rFonts w:hint="cs"/>
          <w:rtl/>
        </w:rPr>
        <w:t>أقول</w:t>
      </w:r>
      <w:r w:rsidR="00FD2843">
        <w:rPr>
          <w:rFonts w:hint="cs"/>
          <w:rtl/>
        </w:rPr>
        <w:t>:</w:t>
      </w:r>
      <w:r>
        <w:rPr>
          <w:rFonts w:hint="cs"/>
          <w:rtl/>
        </w:rPr>
        <w:t xml:space="preserve"> قد</w:t>
      </w:r>
      <w:r w:rsidR="00020EDE">
        <w:rPr>
          <w:rFonts w:hint="cs"/>
          <w:rtl/>
        </w:rPr>
        <w:t xml:space="preserve"> مرّ</w:t>
      </w:r>
      <w:r w:rsidR="00E17840">
        <w:rPr>
          <w:rFonts w:hint="cs"/>
          <w:rtl/>
        </w:rPr>
        <w:t>َ</w:t>
      </w:r>
      <w:r w:rsidR="00020EDE">
        <w:rPr>
          <w:rFonts w:hint="cs"/>
          <w:rtl/>
        </w:rPr>
        <w:t xml:space="preserve"> </w:t>
      </w:r>
      <w:r>
        <w:rPr>
          <w:rFonts w:hint="cs"/>
          <w:rtl/>
        </w:rPr>
        <w:t>الأحاديث الصحاح والحسان وليس فيها جميع ما ذكره المد</w:t>
      </w:r>
      <w:r w:rsidR="00E17840">
        <w:rPr>
          <w:rFonts w:hint="cs"/>
          <w:rtl/>
        </w:rPr>
        <w:t>َّ</w:t>
      </w:r>
      <w:r>
        <w:rPr>
          <w:rFonts w:hint="cs"/>
          <w:rtl/>
        </w:rPr>
        <w:t>عي بل الصحيح مم</w:t>
      </w:r>
      <w:r w:rsidR="00E17840">
        <w:rPr>
          <w:rFonts w:hint="cs"/>
          <w:rtl/>
        </w:rPr>
        <w:t>ّ</w:t>
      </w:r>
      <w:r>
        <w:rPr>
          <w:rFonts w:hint="cs"/>
          <w:rtl/>
        </w:rPr>
        <w:t>ا ذكرنا</w:t>
      </w:r>
      <w:r w:rsidR="00FD2843">
        <w:rPr>
          <w:rFonts w:hint="cs"/>
          <w:rtl/>
        </w:rPr>
        <w:t>:</w:t>
      </w:r>
      <w:r>
        <w:rPr>
          <w:rFonts w:hint="cs"/>
          <w:rtl/>
        </w:rPr>
        <w:t xml:space="preserve"> </w:t>
      </w:r>
      <w:r w:rsidR="00B35A88">
        <w:rPr>
          <w:rFonts w:hint="cs"/>
          <w:rtl/>
        </w:rPr>
        <w:t>مَن كنت مولاه فعليٌّ مولاه</w:t>
      </w:r>
      <w:r>
        <w:rPr>
          <w:rFonts w:hint="cs"/>
          <w:rtl/>
        </w:rPr>
        <w:t>. والصحيح ما ذكرناه أيضا</w:t>
      </w:r>
      <w:r w:rsidR="00E17840">
        <w:rPr>
          <w:rFonts w:hint="cs"/>
          <w:rtl/>
        </w:rPr>
        <w:t>ً</w:t>
      </w:r>
      <w:r w:rsidR="00FD2843">
        <w:rPr>
          <w:rFonts w:hint="cs"/>
          <w:rtl/>
        </w:rPr>
        <w:t>:</w:t>
      </w:r>
      <w:r>
        <w:rPr>
          <w:rFonts w:hint="cs"/>
          <w:rtl/>
        </w:rPr>
        <w:t xml:space="preserve"> أللهم</w:t>
      </w:r>
      <w:r w:rsidR="00E17840">
        <w:rPr>
          <w:rFonts w:hint="cs"/>
          <w:rtl/>
        </w:rPr>
        <w:t>َّ</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ليس لغرابته وجه بالمعنى الاصطلاحي ولا بغيره</w:t>
      </w:r>
      <w:r w:rsidR="00345A53">
        <w:rPr>
          <w:rFonts w:hint="cs"/>
          <w:rtl/>
        </w:rPr>
        <w:t xml:space="preserve"> إلّا </w:t>
      </w:r>
      <w:r>
        <w:rPr>
          <w:rFonts w:hint="cs"/>
          <w:rtl/>
        </w:rPr>
        <w:t>كونه في فضل أمير المؤمنين (ع).</w:t>
      </w:r>
    </w:p>
    <w:p w:rsidR="004320E4" w:rsidRDefault="004320E4" w:rsidP="00E17840">
      <w:pPr>
        <w:pStyle w:val="libFootnote0"/>
        <w:rPr>
          <w:rtl/>
        </w:rPr>
      </w:pPr>
      <w:r>
        <w:rPr>
          <w:rFonts w:hint="cs"/>
          <w:rtl/>
        </w:rPr>
        <w:t>2</w:t>
      </w:r>
      <w:r w:rsidR="00FD2843">
        <w:rPr>
          <w:rFonts w:hint="cs"/>
          <w:rtl/>
        </w:rPr>
        <w:t xml:space="preserve"> - </w:t>
      </w:r>
      <w:r>
        <w:rPr>
          <w:rFonts w:hint="cs"/>
          <w:rtl/>
        </w:rPr>
        <w:t>سيوافيك في بيان مفاد الحديث أن هذه البرهنة لم تختص بال</w:t>
      </w:r>
      <w:r w:rsidR="00E17840">
        <w:rPr>
          <w:rFonts w:hint="cs"/>
          <w:rtl/>
        </w:rPr>
        <w:t>إ</w:t>
      </w:r>
      <w:r>
        <w:rPr>
          <w:rFonts w:hint="cs"/>
          <w:rtl/>
        </w:rPr>
        <w:t>سماعيلية</w:t>
      </w:r>
      <w:r w:rsidR="00FD2843">
        <w:rPr>
          <w:rFonts w:hint="cs"/>
          <w:rtl/>
        </w:rPr>
        <w:t>،</w:t>
      </w:r>
      <w:r>
        <w:rPr>
          <w:rFonts w:hint="cs"/>
          <w:rtl/>
        </w:rPr>
        <w:t xml:space="preserve"> وإنما هي مقتضى الحق الصراح</w:t>
      </w:r>
      <w:r w:rsidR="00FD2843">
        <w:rPr>
          <w:rFonts w:hint="cs"/>
          <w:rtl/>
        </w:rPr>
        <w:t>،</w:t>
      </w:r>
      <w:r>
        <w:rPr>
          <w:rFonts w:hint="cs"/>
          <w:rtl/>
        </w:rPr>
        <w:t xml:space="preserve"> وقد قال به كل من بري ولاءا</w:t>
      </w:r>
      <w:r w:rsidR="00E17840">
        <w:rPr>
          <w:rFonts w:hint="cs"/>
          <w:rtl/>
        </w:rPr>
        <w:t>ً</w:t>
      </w:r>
      <w:r>
        <w:rPr>
          <w:rFonts w:hint="cs"/>
          <w:rtl/>
        </w:rPr>
        <w:t xml:space="preserve"> لأمير المؤمنين بعد رسول الله صل</w:t>
      </w:r>
      <w:r w:rsidR="00E17840">
        <w:rPr>
          <w:rFonts w:hint="cs"/>
          <w:rtl/>
        </w:rPr>
        <w:t>ّ</w:t>
      </w:r>
      <w:r>
        <w:rPr>
          <w:rFonts w:hint="cs"/>
          <w:rtl/>
        </w:rPr>
        <w:t>ى الله عليه وآله كولائه خلافة عنه.</w:t>
      </w:r>
    </w:p>
    <w:p w:rsidR="004320E4" w:rsidRDefault="004320E4" w:rsidP="00806C03">
      <w:pPr>
        <w:pStyle w:val="libNormal"/>
      </w:pPr>
      <w:r>
        <w:rPr>
          <w:rFonts w:hint="cs"/>
          <w:rtl/>
        </w:rPr>
        <w:br w:type="page"/>
      </w:r>
    </w:p>
    <w:p w:rsidR="004320E4" w:rsidRDefault="004320E4" w:rsidP="00E17840">
      <w:pPr>
        <w:pStyle w:val="libNormal0"/>
        <w:rPr>
          <w:rtl/>
        </w:rPr>
      </w:pPr>
      <w:r>
        <w:rPr>
          <w:rFonts w:hint="cs"/>
          <w:rtl/>
        </w:rPr>
        <w:lastRenderedPageBreak/>
        <w:t>وال م</w:t>
      </w:r>
      <w:r w:rsidR="00E17840">
        <w:rPr>
          <w:rFonts w:hint="cs"/>
          <w:rtl/>
        </w:rPr>
        <w:t>َ</w:t>
      </w:r>
      <w:r>
        <w:rPr>
          <w:rFonts w:hint="cs"/>
          <w:rtl/>
        </w:rPr>
        <w:t>ن والاه. والصحيح ما ذكرناه أيضا</w:t>
      </w:r>
      <w:r w:rsidR="00A94310">
        <w:rPr>
          <w:rFonts w:hint="cs"/>
          <w:rtl/>
        </w:rPr>
        <w:t>ً</w:t>
      </w:r>
      <w:r w:rsidR="00FD2843">
        <w:rPr>
          <w:rFonts w:hint="cs"/>
          <w:rtl/>
        </w:rPr>
        <w:t>:</w:t>
      </w:r>
      <w:r>
        <w:rPr>
          <w:rFonts w:hint="cs"/>
          <w:rtl/>
        </w:rPr>
        <w:t xml:space="preserve"> إن الله ولي</w:t>
      </w:r>
      <w:r w:rsidR="00A94310">
        <w:rPr>
          <w:rFonts w:hint="cs"/>
          <w:rtl/>
        </w:rPr>
        <w:t>ُّ</w:t>
      </w:r>
      <w:r>
        <w:rPr>
          <w:rFonts w:hint="cs"/>
          <w:rtl/>
        </w:rPr>
        <w:t xml:space="preserve"> المؤمنين وم</w:t>
      </w:r>
      <w:r w:rsidR="00A94310">
        <w:rPr>
          <w:rFonts w:hint="cs"/>
          <w:rtl/>
        </w:rPr>
        <w:t>َ</w:t>
      </w:r>
      <w:r>
        <w:rPr>
          <w:rFonts w:hint="cs"/>
          <w:rtl/>
        </w:rPr>
        <w:t>ن كنت ولي</w:t>
      </w:r>
      <w:r w:rsidR="00A94310">
        <w:rPr>
          <w:rFonts w:hint="cs"/>
          <w:rtl/>
        </w:rPr>
        <w:t>َّ</w:t>
      </w:r>
      <w:r>
        <w:rPr>
          <w:rFonts w:hint="cs"/>
          <w:rtl/>
        </w:rPr>
        <w:t>ه فهذا ولي</w:t>
      </w:r>
      <w:r w:rsidR="00A94310">
        <w:rPr>
          <w:rFonts w:hint="cs"/>
          <w:rtl/>
        </w:rPr>
        <w:t>ّ</w:t>
      </w:r>
      <w:r>
        <w:rPr>
          <w:rFonts w:hint="cs"/>
          <w:rtl/>
        </w:rPr>
        <w:t>ه</w:t>
      </w:r>
      <w:r w:rsidR="00FD2843">
        <w:rPr>
          <w:rFonts w:hint="cs"/>
          <w:rtl/>
        </w:rPr>
        <w:t>،</w:t>
      </w:r>
      <w:r>
        <w:rPr>
          <w:rFonts w:hint="cs"/>
          <w:rtl/>
        </w:rPr>
        <w:t xml:space="preserve"> أللهم</w:t>
      </w:r>
      <w:r w:rsidR="00A94310">
        <w:rPr>
          <w:rFonts w:hint="cs"/>
          <w:rtl/>
        </w:rPr>
        <w:t>َّ</w:t>
      </w:r>
      <w:r w:rsidR="00FD2843">
        <w:rPr>
          <w:rFonts w:hint="cs"/>
          <w:rtl/>
        </w:rPr>
        <w:t>؟</w:t>
      </w:r>
      <w:r>
        <w:rPr>
          <w:rFonts w:hint="cs"/>
          <w:rtl/>
        </w:rPr>
        <w:t xml:space="preserve"> وال م</w:t>
      </w:r>
      <w:r w:rsidR="00A94310">
        <w:rPr>
          <w:rFonts w:hint="cs"/>
          <w:rtl/>
        </w:rPr>
        <w:t>َ</w:t>
      </w:r>
      <w:r>
        <w:rPr>
          <w:rFonts w:hint="cs"/>
          <w:rtl/>
        </w:rPr>
        <w:t>ن والاه</w:t>
      </w:r>
      <w:r w:rsidR="00FD2843">
        <w:rPr>
          <w:rFonts w:hint="cs"/>
          <w:rtl/>
        </w:rPr>
        <w:t>،</w:t>
      </w:r>
      <w:r>
        <w:rPr>
          <w:rFonts w:hint="cs"/>
          <w:rtl/>
        </w:rPr>
        <w:t xml:space="preserve"> </w:t>
      </w:r>
      <w:r w:rsidR="005164B1">
        <w:rPr>
          <w:rFonts w:hint="cs"/>
          <w:rtl/>
        </w:rPr>
        <w:t>وعاد مَن عاداه</w:t>
      </w:r>
      <w:r w:rsidR="00FD2843">
        <w:rPr>
          <w:rFonts w:hint="cs"/>
          <w:rtl/>
        </w:rPr>
        <w:t>،</w:t>
      </w:r>
      <w:r>
        <w:rPr>
          <w:rFonts w:hint="cs"/>
          <w:rtl/>
        </w:rPr>
        <w:t xml:space="preserve"> </w:t>
      </w:r>
      <w:r w:rsidR="00FF2860">
        <w:rPr>
          <w:rFonts w:hint="cs"/>
          <w:rtl/>
        </w:rPr>
        <w:t>وانصر مَن نصره</w:t>
      </w:r>
      <w:r>
        <w:rPr>
          <w:rFonts w:hint="cs"/>
          <w:rtl/>
        </w:rPr>
        <w:t>. والصحيح مم</w:t>
      </w:r>
      <w:r w:rsidR="00A94310">
        <w:rPr>
          <w:rFonts w:hint="cs"/>
          <w:rtl/>
        </w:rPr>
        <w:t>ّ</w:t>
      </w:r>
      <w:r>
        <w:rPr>
          <w:rFonts w:hint="cs"/>
          <w:rtl/>
        </w:rPr>
        <w:t>ا ذكرنا</w:t>
      </w:r>
      <w:r w:rsidR="00BF520B">
        <w:rPr>
          <w:rFonts w:hint="cs"/>
          <w:rtl/>
        </w:rPr>
        <w:t xml:space="preserve"> أيضاً </w:t>
      </w:r>
      <w:r>
        <w:rPr>
          <w:rFonts w:hint="cs"/>
          <w:rtl/>
        </w:rPr>
        <w:t>قوله صلى الله عليه وسلم للناس</w:t>
      </w:r>
      <w:r w:rsidR="00FD2843">
        <w:rPr>
          <w:rFonts w:hint="cs"/>
          <w:rtl/>
        </w:rPr>
        <w:t>:</w:t>
      </w:r>
      <w:r>
        <w:rPr>
          <w:rFonts w:hint="cs"/>
          <w:rtl/>
        </w:rPr>
        <w:t xml:space="preserve"> أتعلمون أن</w:t>
      </w:r>
      <w:r w:rsidR="00A94310">
        <w:rPr>
          <w:rFonts w:hint="cs"/>
          <w:rtl/>
        </w:rPr>
        <w:t>ّ</w:t>
      </w:r>
      <w:r>
        <w:rPr>
          <w:rFonts w:hint="cs"/>
          <w:rtl/>
        </w:rPr>
        <w:t>ي أولى بالمؤمنين من أنفسهم</w:t>
      </w:r>
      <w:r w:rsidR="00FD2843">
        <w:rPr>
          <w:rFonts w:hint="cs"/>
          <w:rtl/>
        </w:rPr>
        <w:t>؟</w:t>
      </w:r>
      <w:r>
        <w:rPr>
          <w:rFonts w:hint="cs"/>
          <w:rtl/>
        </w:rPr>
        <w:t xml:space="preserve"> قالوا</w:t>
      </w:r>
      <w:r w:rsidR="00FD2843">
        <w:rPr>
          <w:rFonts w:hint="cs"/>
          <w:rtl/>
        </w:rPr>
        <w:t>:</w:t>
      </w:r>
      <w:r>
        <w:rPr>
          <w:rFonts w:hint="cs"/>
          <w:rtl/>
        </w:rPr>
        <w:t xml:space="preserve"> نعم يا رسول الله</w:t>
      </w:r>
      <w:r w:rsidR="00FD2843">
        <w:rPr>
          <w:rFonts w:hint="cs"/>
          <w:rtl/>
        </w:rPr>
        <w:t>؟</w:t>
      </w:r>
      <w:r>
        <w:rPr>
          <w:rFonts w:hint="cs"/>
          <w:rtl/>
        </w:rPr>
        <w:t xml:space="preserve"> قال</w:t>
      </w:r>
      <w:r w:rsidR="00FD2843">
        <w:rPr>
          <w:rFonts w:hint="cs"/>
          <w:rtl/>
        </w:rPr>
        <w:t>:</w:t>
      </w:r>
      <w:r>
        <w:rPr>
          <w:rFonts w:hint="cs"/>
          <w:rtl/>
        </w:rPr>
        <w:t xml:space="preserve"> </w:t>
      </w:r>
      <w:r w:rsidR="00B35A88">
        <w:rPr>
          <w:rFonts w:hint="cs"/>
          <w:rtl/>
        </w:rPr>
        <w:t>مَن كنت مولاه فعليٌّ مولاه</w:t>
      </w:r>
      <w:r w:rsidR="00FD2843">
        <w:rPr>
          <w:rFonts w:hint="cs"/>
          <w:rtl/>
        </w:rPr>
        <w:t>،</w:t>
      </w:r>
      <w:r>
        <w:rPr>
          <w:rFonts w:hint="cs"/>
          <w:rtl/>
        </w:rPr>
        <w:t xml:space="preserve"> أللهم</w:t>
      </w:r>
      <w:r w:rsidR="00A94310">
        <w:rPr>
          <w:rFonts w:hint="cs"/>
          <w:rtl/>
        </w:rPr>
        <w:t>ّ</w:t>
      </w:r>
      <w:r w:rsidR="00FD2843">
        <w:rPr>
          <w:rFonts w:hint="cs"/>
          <w:rtl/>
        </w:rPr>
        <w:t>:</w:t>
      </w:r>
      <w:r>
        <w:rPr>
          <w:rFonts w:hint="cs"/>
          <w:rtl/>
        </w:rPr>
        <w:t xml:space="preserve"> وال م</w:t>
      </w:r>
      <w:r w:rsidR="00A94310">
        <w:rPr>
          <w:rFonts w:hint="cs"/>
          <w:rtl/>
        </w:rPr>
        <w:t>َ</w:t>
      </w:r>
      <w:r>
        <w:rPr>
          <w:rFonts w:hint="cs"/>
          <w:rtl/>
        </w:rPr>
        <w:t>ن والاه</w:t>
      </w:r>
      <w:r w:rsidR="00FD2843">
        <w:rPr>
          <w:rFonts w:hint="cs"/>
          <w:rtl/>
        </w:rPr>
        <w:t>،</w:t>
      </w:r>
      <w:r>
        <w:rPr>
          <w:rFonts w:hint="cs"/>
          <w:rtl/>
        </w:rPr>
        <w:t xml:space="preserve"> </w:t>
      </w:r>
      <w:r w:rsidR="005164B1">
        <w:rPr>
          <w:rFonts w:hint="cs"/>
          <w:rtl/>
        </w:rPr>
        <w:t>وعاد مَن عاداه</w:t>
      </w:r>
      <w:r>
        <w:rPr>
          <w:rFonts w:hint="cs"/>
          <w:rtl/>
        </w:rPr>
        <w:t>. والصحيح مم</w:t>
      </w:r>
      <w:r w:rsidR="00A94310">
        <w:rPr>
          <w:rFonts w:hint="cs"/>
          <w:rtl/>
        </w:rPr>
        <w:t>ّ</w:t>
      </w:r>
      <w:r>
        <w:rPr>
          <w:rFonts w:hint="cs"/>
          <w:rtl/>
        </w:rPr>
        <w:t>ا ذكرنا أيضا</w:t>
      </w:r>
      <w:r w:rsidR="00A94310">
        <w:rPr>
          <w:rFonts w:hint="cs"/>
          <w:rtl/>
        </w:rPr>
        <w:t>ً</w:t>
      </w:r>
      <w:r w:rsidR="00FD2843">
        <w:rPr>
          <w:rFonts w:hint="cs"/>
          <w:rtl/>
        </w:rPr>
        <w:t>:</w:t>
      </w:r>
      <w:r>
        <w:rPr>
          <w:rFonts w:hint="cs"/>
          <w:rtl/>
        </w:rPr>
        <w:t xml:space="preserve"> قوله صلى الله عليه وسلم</w:t>
      </w:r>
      <w:r w:rsidR="00FD2843">
        <w:rPr>
          <w:rFonts w:hint="cs"/>
          <w:rtl/>
        </w:rPr>
        <w:t>:</w:t>
      </w:r>
      <w:r>
        <w:rPr>
          <w:rFonts w:hint="cs"/>
          <w:rtl/>
        </w:rPr>
        <w:t xml:space="preserve"> كأن</w:t>
      </w:r>
      <w:r w:rsidR="00A94310">
        <w:rPr>
          <w:rFonts w:hint="cs"/>
          <w:rtl/>
        </w:rPr>
        <w:t>ّ</w:t>
      </w:r>
      <w:r>
        <w:rPr>
          <w:rFonts w:hint="cs"/>
          <w:rtl/>
        </w:rPr>
        <w:t>ي د</w:t>
      </w:r>
      <w:r w:rsidR="00A94310">
        <w:rPr>
          <w:rFonts w:hint="cs"/>
          <w:rtl/>
        </w:rPr>
        <w:t>ُ</w:t>
      </w:r>
      <w:r>
        <w:rPr>
          <w:rFonts w:hint="cs"/>
          <w:rtl/>
        </w:rPr>
        <w:t>عيت فأجبت وإن</w:t>
      </w:r>
      <w:r w:rsidR="00A94310">
        <w:rPr>
          <w:rFonts w:hint="cs"/>
          <w:rtl/>
        </w:rPr>
        <w:t>ّ</w:t>
      </w:r>
      <w:r>
        <w:rPr>
          <w:rFonts w:hint="cs"/>
          <w:rtl/>
        </w:rPr>
        <w:t>ي قد تركت فيكم الثقلين</w:t>
      </w:r>
      <w:r w:rsidR="00FD2843">
        <w:rPr>
          <w:rFonts w:hint="cs"/>
          <w:rtl/>
        </w:rPr>
        <w:t>:</w:t>
      </w:r>
      <w:r>
        <w:rPr>
          <w:rFonts w:hint="cs"/>
          <w:rtl/>
        </w:rPr>
        <w:t xml:space="preserve"> كتاب الله وعترتي أهل بيتي فانظروا كيف تخلفوني فيهما لن يفترقا حتى يردا علي</w:t>
      </w:r>
      <w:r w:rsidR="00A94310">
        <w:rPr>
          <w:rFonts w:hint="cs"/>
          <w:rtl/>
        </w:rPr>
        <w:t>َّ</w:t>
      </w:r>
      <w:r>
        <w:rPr>
          <w:rFonts w:hint="cs"/>
          <w:rtl/>
        </w:rPr>
        <w:t xml:space="preserve"> الحوض. ثم</w:t>
      </w:r>
      <w:r w:rsidR="00A94310">
        <w:rPr>
          <w:rFonts w:hint="cs"/>
          <w:rtl/>
        </w:rPr>
        <w:t>َّ</w:t>
      </w:r>
      <w:r>
        <w:rPr>
          <w:rFonts w:hint="cs"/>
          <w:rtl/>
        </w:rPr>
        <w:t xml:space="preserve"> قال</w:t>
      </w:r>
      <w:r w:rsidR="00FD2843">
        <w:rPr>
          <w:rFonts w:hint="cs"/>
          <w:rtl/>
        </w:rPr>
        <w:t>:</w:t>
      </w:r>
      <w:r>
        <w:rPr>
          <w:rFonts w:hint="cs"/>
          <w:rtl/>
        </w:rPr>
        <w:t xml:space="preserve"> إن</w:t>
      </w:r>
      <w:r w:rsidR="00A94310">
        <w:rPr>
          <w:rFonts w:hint="cs"/>
          <w:rtl/>
        </w:rPr>
        <w:t>ّ</w:t>
      </w:r>
      <w:r>
        <w:rPr>
          <w:rFonts w:hint="cs"/>
          <w:rtl/>
        </w:rPr>
        <w:t xml:space="preserve"> الله مولاي وأنا ولي</w:t>
      </w:r>
      <w:r w:rsidR="00A94310">
        <w:rPr>
          <w:rFonts w:hint="cs"/>
          <w:rtl/>
        </w:rPr>
        <w:t>ُّ</w:t>
      </w:r>
      <w:r>
        <w:rPr>
          <w:rFonts w:hint="cs"/>
          <w:rtl/>
        </w:rPr>
        <w:t xml:space="preserve"> كل</w:t>
      </w:r>
      <w:r w:rsidR="00A94310">
        <w:rPr>
          <w:rFonts w:hint="cs"/>
          <w:rtl/>
        </w:rPr>
        <w:t>ِّ</w:t>
      </w:r>
      <w:r>
        <w:rPr>
          <w:rFonts w:hint="cs"/>
          <w:rtl/>
        </w:rPr>
        <w:t xml:space="preserve"> مؤمن. ثم</w:t>
      </w:r>
      <w:r w:rsidR="00A94310">
        <w:rPr>
          <w:rFonts w:hint="cs"/>
          <w:rtl/>
        </w:rPr>
        <w:t>ّ</w:t>
      </w:r>
      <w:r>
        <w:rPr>
          <w:rFonts w:hint="cs"/>
          <w:rtl/>
        </w:rPr>
        <w:t xml:space="preserve"> أخذ بيد علي</w:t>
      </w:r>
      <w:r w:rsidR="00A94310">
        <w:rPr>
          <w:rFonts w:hint="cs"/>
          <w:rtl/>
        </w:rPr>
        <w:t>ٍّ</w:t>
      </w:r>
      <w:r>
        <w:rPr>
          <w:rFonts w:hint="cs"/>
          <w:rtl/>
        </w:rPr>
        <w:t xml:space="preserve"> فقال</w:t>
      </w:r>
      <w:r w:rsidR="00FD2843">
        <w:rPr>
          <w:rFonts w:hint="cs"/>
          <w:rtl/>
        </w:rPr>
        <w:t>:</w:t>
      </w:r>
      <w:r>
        <w:rPr>
          <w:rFonts w:hint="cs"/>
          <w:rtl/>
        </w:rPr>
        <w:t xml:space="preserve"> م</w:t>
      </w:r>
      <w:r w:rsidR="00A94310">
        <w:rPr>
          <w:rFonts w:hint="cs"/>
          <w:rtl/>
        </w:rPr>
        <w:t>َ</w:t>
      </w:r>
      <w:r>
        <w:rPr>
          <w:rFonts w:hint="cs"/>
          <w:rtl/>
        </w:rPr>
        <w:t>ن كنت مولاه فهذا ولي</w:t>
      </w:r>
      <w:r w:rsidR="00A94310">
        <w:rPr>
          <w:rFonts w:hint="cs"/>
          <w:rtl/>
        </w:rPr>
        <w:t>ّ</w:t>
      </w:r>
      <w:r>
        <w:rPr>
          <w:rFonts w:hint="cs"/>
          <w:rtl/>
        </w:rPr>
        <w:t>ه</w:t>
      </w:r>
      <w:r w:rsidR="00FD2843">
        <w:rPr>
          <w:rFonts w:hint="cs"/>
          <w:rtl/>
        </w:rPr>
        <w:t>،</w:t>
      </w:r>
      <w:r>
        <w:rPr>
          <w:rFonts w:hint="cs"/>
          <w:rtl/>
        </w:rPr>
        <w:t xml:space="preserve"> أللهم</w:t>
      </w:r>
      <w:r w:rsidR="00A94310">
        <w:rPr>
          <w:rFonts w:hint="cs"/>
          <w:rtl/>
        </w:rPr>
        <w:t>َّ</w:t>
      </w:r>
      <w:r w:rsidR="00FD2843">
        <w:rPr>
          <w:rFonts w:hint="cs"/>
          <w:rtl/>
        </w:rPr>
        <w:t>،</w:t>
      </w:r>
      <w:r>
        <w:rPr>
          <w:rFonts w:hint="cs"/>
          <w:rtl/>
        </w:rPr>
        <w:t xml:space="preserve"> وال م</w:t>
      </w:r>
      <w:r w:rsidR="00A94310">
        <w:rPr>
          <w:rFonts w:hint="cs"/>
          <w:rtl/>
        </w:rPr>
        <w:t>َ</w:t>
      </w:r>
      <w:r>
        <w:rPr>
          <w:rFonts w:hint="cs"/>
          <w:rtl/>
        </w:rPr>
        <w:t>ن والاه</w:t>
      </w:r>
      <w:r w:rsidR="00FD2843">
        <w:rPr>
          <w:rFonts w:hint="cs"/>
          <w:rtl/>
        </w:rPr>
        <w:t>،</w:t>
      </w:r>
      <w:r>
        <w:rPr>
          <w:rFonts w:hint="cs"/>
          <w:rtl/>
        </w:rPr>
        <w:t xml:space="preserve"> </w:t>
      </w:r>
      <w:r w:rsidR="005164B1">
        <w:rPr>
          <w:rFonts w:hint="cs"/>
          <w:rtl/>
        </w:rPr>
        <w:t>وعاد مَن عاداه</w:t>
      </w:r>
      <w:r>
        <w:rPr>
          <w:rFonts w:hint="cs"/>
          <w:rtl/>
        </w:rPr>
        <w:t>. والصحيح مم</w:t>
      </w:r>
      <w:r w:rsidR="00A94310">
        <w:rPr>
          <w:rFonts w:hint="cs"/>
          <w:rtl/>
        </w:rPr>
        <w:t>ّ</w:t>
      </w:r>
      <w:r>
        <w:rPr>
          <w:rFonts w:hint="cs"/>
          <w:rtl/>
        </w:rPr>
        <w:t>ا ذكرنا أيضا</w:t>
      </w:r>
      <w:r w:rsidR="00A94310">
        <w:rPr>
          <w:rFonts w:hint="cs"/>
          <w:rtl/>
        </w:rPr>
        <w:t>ً</w:t>
      </w:r>
      <w:r w:rsidR="00FD2843">
        <w:rPr>
          <w:rFonts w:hint="cs"/>
          <w:rtl/>
        </w:rPr>
        <w:t>:</w:t>
      </w:r>
      <w:r>
        <w:rPr>
          <w:rFonts w:hint="cs"/>
          <w:rtl/>
        </w:rPr>
        <w:t xml:space="preserve"> قوله صلى الله عليه وسلم</w:t>
      </w:r>
      <w:r w:rsidR="00FD2843">
        <w:rPr>
          <w:rFonts w:hint="cs"/>
          <w:rtl/>
        </w:rPr>
        <w:t>:</w:t>
      </w:r>
      <w:r>
        <w:rPr>
          <w:rFonts w:hint="cs"/>
          <w:rtl/>
        </w:rPr>
        <w:t xml:space="preserve"> ألست أولى بكل</w:t>
      </w:r>
      <w:r w:rsidR="00A94310">
        <w:rPr>
          <w:rFonts w:hint="cs"/>
          <w:rtl/>
        </w:rPr>
        <w:t>ِّ</w:t>
      </w:r>
      <w:r>
        <w:rPr>
          <w:rFonts w:hint="cs"/>
          <w:rtl/>
        </w:rPr>
        <w:t xml:space="preserve"> مؤمن من نفسه</w:t>
      </w:r>
      <w:r w:rsidR="00FD2843">
        <w:rPr>
          <w:rFonts w:hint="cs"/>
          <w:rtl/>
        </w:rPr>
        <w:t>؟</w:t>
      </w:r>
      <w:r>
        <w:rPr>
          <w:rFonts w:hint="cs"/>
          <w:rtl/>
        </w:rPr>
        <w:t xml:space="preserve"> قالوا بلى. قال</w:t>
      </w:r>
      <w:r w:rsidR="00FD2843">
        <w:rPr>
          <w:rFonts w:hint="cs"/>
          <w:rtl/>
        </w:rPr>
        <w:t>:</w:t>
      </w:r>
      <w:r>
        <w:rPr>
          <w:rFonts w:hint="cs"/>
          <w:rtl/>
        </w:rPr>
        <w:t xml:space="preserve"> فإن</w:t>
      </w:r>
      <w:r w:rsidR="00A94310">
        <w:rPr>
          <w:rFonts w:hint="cs"/>
          <w:rtl/>
        </w:rPr>
        <w:t>َّ</w:t>
      </w:r>
      <w:r>
        <w:rPr>
          <w:rFonts w:hint="cs"/>
          <w:rtl/>
        </w:rPr>
        <w:t xml:space="preserve"> هذا مولى م</w:t>
      </w:r>
      <w:r w:rsidR="00A94310">
        <w:rPr>
          <w:rFonts w:hint="cs"/>
          <w:rtl/>
        </w:rPr>
        <w:t>َ</w:t>
      </w:r>
      <w:r>
        <w:rPr>
          <w:rFonts w:hint="cs"/>
          <w:rtl/>
        </w:rPr>
        <w:t>ن أنا مولاه</w:t>
      </w:r>
      <w:r w:rsidR="00FD2843">
        <w:rPr>
          <w:rFonts w:hint="cs"/>
          <w:rtl/>
        </w:rPr>
        <w:t>،</w:t>
      </w:r>
      <w:r>
        <w:rPr>
          <w:rFonts w:hint="cs"/>
          <w:rtl/>
        </w:rPr>
        <w:t xml:space="preserve"> أللهم</w:t>
      </w:r>
      <w:r w:rsidR="00A94310">
        <w:rPr>
          <w:rFonts w:hint="cs"/>
          <w:rtl/>
        </w:rPr>
        <w:t>َّ</w:t>
      </w:r>
      <w:r>
        <w:rPr>
          <w:rFonts w:hint="cs"/>
          <w:rtl/>
        </w:rPr>
        <w:t xml:space="preserve"> وال م</w:t>
      </w:r>
      <w:r w:rsidR="00A94310">
        <w:rPr>
          <w:rFonts w:hint="cs"/>
          <w:rtl/>
        </w:rPr>
        <w:t>َ</w:t>
      </w:r>
      <w:r>
        <w:rPr>
          <w:rFonts w:hint="cs"/>
          <w:rtl/>
        </w:rPr>
        <w:t>ن والاه</w:t>
      </w:r>
      <w:r w:rsidR="00FD2843">
        <w:rPr>
          <w:rFonts w:hint="cs"/>
          <w:rtl/>
        </w:rPr>
        <w:t>،</w:t>
      </w:r>
      <w:r>
        <w:rPr>
          <w:rFonts w:hint="cs"/>
          <w:rtl/>
        </w:rPr>
        <w:t xml:space="preserve"> </w:t>
      </w:r>
      <w:r w:rsidR="005164B1">
        <w:rPr>
          <w:rFonts w:hint="cs"/>
          <w:rtl/>
        </w:rPr>
        <w:t>وعاد مَن عاداه</w:t>
      </w:r>
      <w:r>
        <w:rPr>
          <w:rFonts w:hint="cs"/>
          <w:rtl/>
        </w:rPr>
        <w:t>. فلقيه عمر رضي الله عنه فقال</w:t>
      </w:r>
      <w:r w:rsidR="00FD2843">
        <w:rPr>
          <w:rFonts w:hint="cs"/>
          <w:rtl/>
        </w:rPr>
        <w:t>:</w:t>
      </w:r>
      <w:r>
        <w:rPr>
          <w:rFonts w:hint="cs"/>
          <w:rtl/>
        </w:rPr>
        <w:t xml:space="preserve"> هنيئا</w:t>
      </w:r>
      <w:r w:rsidR="00A94310">
        <w:rPr>
          <w:rFonts w:hint="cs"/>
          <w:rtl/>
        </w:rPr>
        <w:t>ً</w:t>
      </w:r>
      <w:r>
        <w:rPr>
          <w:rFonts w:hint="cs"/>
          <w:rtl/>
        </w:rPr>
        <w:t xml:space="preserve"> لك أصبحت وأمسيت مولى كل</w:t>
      </w:r>
      <w:r w:rsidR="00A94310">
        <w:rPr>
          <w:rFonts w:hint="cs"/>
          <w:rtl/>
        </w:rPr>
        <w:t>ّ</w:t>
      </w:r>
      <w:r>
        <w:rPr>
          <w:rFonts w:hint="cs"/>
          <w:rtl/>
        </w:rPr>
        <w:t xml:space="preserve"> مؤمن ومؤمنة.</w:t>
      </w:r>
    </w:p>
    <w:p w:rsidR="004320E4" w:rsidRDefault="004320E4" w:rsidP="004320E4">
      <w:pPr>
        <w:pStyle w:val="libNormal"/>
        <w:rPr>
          <w:rtl/>
        </w:rPr>
      </w:pPr>
      <w:r w:rsidRPr="004320E4">
        <w:rPr>
          <w:rFonts w:hint="cs"/>
          <w:rtl/>
        </w:rPr>
        <w:t>إنتهى ما هو الصحيح والحسان وليس في ذلك من مخترعات المد</w:t>
      </w:r>
      <w:r w:rsidR="00A94310">
        <w:rPr>
          <w:rFonts w:hint="cs"/>
          <w:rtl/>
        </w:rPr>
        <w:t>َّ</w:t>
      </w:r>
      <w:r w:rsidRPr="004320E4">
        <w:rPr>
          <w:rFonts w:hint="cs"/>
          <w:rtl/>
        </w:rPr>
        <w:t xml:space="preserve">عي ومفترياته </w:t>
      </w:r>
      <w:r w:rsidRPr="00FD2843">
        <w:rPr>
          <w:rStyle w:val="libFootnotenumChar"/>
          <w:rFonts w:hint="cs"/>
          <w:rtl/>
        </w:rPr>
        <w:t>(1)</w:t>
      </w:r>
      <w:r w:rsidRPr="004320E4">
        <w:rPr>
          <w:rFonts w:hint="cs"/>
          <w:rtl/>
        </w:rPr>
        <w:t xml:space="preserve"> وقد استوعب طرق الأحاديث المذكورة وغيرها ابن عقدة في كتاب مفرد.</w:t>
      </w:r>
    </w:p>
    <w:p w:rsidR="004320E4" w:rsidRDefault="004320E4" w:rsidP="00A94310">
      <w:pPr>
        <w:pStyle w:val="libNormal"/>
        <w:rPr>
          <w:rtl/>
        </w:rPr>
      </w:pPr>
      <w:r w:rsidRPr="004320E4">
        <w:rPr>
          <w:rFonts w:hint="cs"/>
          <w:rtl/>
        </w:rPr>
        <w:t>31</w:t>
      </w:r>
      <w:r w:rsidR="00FD2843">
        <w:rPr>
          <w:rFonts w:hint="cs"/>
          <w:rtl/>
        </w:rPr>
        <w:t xml:space="preserve"> - </w:t>
      </w:r>
      <w:r w:rsidRPr="004320E4">
        <w:rPr>
          <w:rFonts w:hint="cs"/>
          <w:rtl/>
        </w:rPr>
        <w:t>السيد محمد البرزنجي</w:t>
      </w:r>
      <w:r w:rsidR="00A94310">
        <w:rPr>
          <w:rFonts w:hint="cs"/>
          <w:rtl/>
        </w:rPr>
        <w:t>ُّ</w:t>
      </w:r>
      <w:r w:rsidRPr="004320E4">
        <w:rPr>
          <w:rFonts w:hint="cs"/>
          <w:rtl/>
        </w:rPr>
        <w:t xml:space="preserve"> الشافعي</w:t>
      </w:r>
      <w:r w:rsidR="00A94310">
        <w:rPr>
          <w:rFonts w:hint="cs"/>
          <w:rtl/>
        </w:rPr>
        <w:t>ُّ</w:t>
      </w:r>
      <w:r w:rsidR="00D764BC">
        <w:rPr>
          <w:rFonts w:hint="cs"/>
          <w:rtl/>
        </w:rPr>
        <w:t xml:space="preserve"> المتوفّى </w:t>
      </w:r>
      <w:r w:rsidRPr="004320E4">
        <w:rPr>
          <w:rFonts w:hint="cs"/>
          <w:rtl/>
        </w:rPr>
        <w:t>1103</w:t>
      </w:r>
      <w:r w:rsidR="00A94310">
        <w:rPr>
          <w:rFonts w:hint="cs"/>
          <w:rtl/>
        </w:rPr>
        <w:t xml:space="preserve"> *</w:t>
      </w:r>
      <w:r w:rsidRPr="004320E4">
        <w:rPr>
          <w:rFonts w:hint="cs"/>
          <w:rtl/>
        </w:rPr>
        <w:t xml:space="preserve"> قال في تأليفه </w:t>
      </w:r>
      <w:r w:rsidR="00FD2843">
        <w:rPr>
          <w:rFonts w:hint="cs"/>
          <w:rtl/>
        </w:rPr>
        <w:t>(</w:t>
      </w:r>
      <w:r w:rsidRPr="004320E4">
        <w:rPr>
          <w:rFonts w:hint="cs"/>
          <w:rtl/>
        </w:rPr>
        <w:t>النواقض</w:t>
      </w:r>
      <w:r w:rsidR="00FD2843">
        <w:rPr>
          <w:rFonts w:hint="cs"/>
          <w:rtl/>
        </w:rPr>
        <w:t>):</w:t>
      </w:r>
      <w:r w:rsidRPr="004320E4">
        <w:rPr>
          <w:rFonts w:hint="cs"/>
          <w:rtl/>
        </w:rPr>
        <w:t xml:space="preserve"> إعلم أن</w:t>
      </w:r>
      <w:r w:rsidR="00A94310">
        <w:rPr>
          <w:rFonts w:hint="cs"/>
          <w:rtl/>
        </w:rPr>
        <w:t>َّ</w:t>
      </w:r>
      <w:r w:rsidRPr="004320E4">
        <w:rPr>
          <w:rFonts w:hint="cs"/>
          <w:rtl/>
        </w:rPr>
        <w:t xml:space="preserve"> الشيعة يد</w:t>
      </w:r>
      <w:r w:rsidR="00A94310">
        <w:rPr>
          <w:rFonts w:hint="cs"/>
          <w:rtl/>
        </w:rPr>
        <w:t>َّ</w:t>
      </w:r>
      <w:r w:rsidRPr="004320E4">
        <w:rPr>
          <w:rFonts w:hint="cs"/>
          <w:rtl/>
        </w:rPr>
        <w:t>عون أن</w:t>
      </w:r>
      <w:r w:rsidR="00A94310">
        <w:rPr>
          <w:rFonts w:hint="cs"/>
          <w:rtl/>
        </w:rPr>
        <w:t>َّ</w:t>
      </w:r>
      <w:r w:rsidRPr="004320E4">
        <w:rPr>
          <w:rFonts w:hint="cs"/>
          <w:rtl/>
        </w:rPr>
        <w:t xml:space="preserve"> هذا الحديث نص</w:t>
      </w:r>
      <w:r w:rsidR="00A94310">
        <w:rPr>
          <w:rFonts w:hint="cs"/>
          <w:rtl/>
        </w:rPr>
        <w:t>ٌّ</w:t>
      </w:r>
      <w:r w:rsidRPr="004320E4">
        <w:rPr>
          <w:rFonts w:hint="cs"/>
          <w:rtl/>
        </w:rPr>
        <w:t xml:space="preserve"> جلي</w:t>
      </w:r>
      <w:r w:rsidR="00A94310">
        <w:rPr>
          <w:rFonts w:hint="cs"/>
          <w:rtl/>
        </w:rPr>
        <w:t>ٌّ</w:t>
      </w:r>
      <w:r w:rsidRPr="004320E4">
        <w:rPr>
          <w:rFonts w:hint="cs"/>
          <w:rtl/>
        </w:rPr>
        <w:t xml:space="preserve"> في إمامة علي</w:t>
      </w:r>
      <w:r w:rsidR="00A94310">
        <w:rPr>
          <w:rFonts w:hint="cs"/>
          <w:rtl/>
        </w:rPr>
        <w:t>ٍّ</w:t>
      </w:r>
      <w:r w:rsidRPr="004320E4">
        <w:rPr>
          <w:rFonts w:hint="cs"/>
          <w:rtl/>
        </w:rPr>
        <w:t xml:space="preserve"> رضي الله عنه وهو أقوى شبههم. والقدر الذي ذكرناه وهو</w:t>
      </w:r>
      <w:r w:rsidR="00FD2843">
        <w:rPr>
          <w:rFonts w:hint="cs"/>
          <w:rtl/>
        </w:rPr>
        <w:t>:</w:t>
      </w:r>
      <w:r w:rsidRPr="004320E4">
        <w:rPr>
          <w:rFonts w:hint="cs"/>
          <w:rtl/>
        </w:rPr>
        <w:t xml:space="preserve"> </w:t>
      </w:r>
      <w:r w:rsidR="00B35A88">
        <w:rPr>
          <w:rFonts w:hint="cs"/>
          <w:rtl/>
        </w:rPr>
        <w:t>مَن كنت مولاه فعليٌّ مولاه</w:t>
      </w:r>
      <w:r w:rsidRPr="004320E4">
        <w:rPr>
          <w:rFonts w:hint="cs"/>
          <w:rtl/>
        </w:rPr>
        <w:t>. من دون تلك الزيادة من الحديث صحيح</w:t>
      </w:r>
      <w:r w:rsidR="00A94310">
        <w:rPr>
          <w:rFonts w:hint="cs"/>
          <w:rtl/>
        </w:rPr>
        <w:t>ٌ</w:t>
      </w:r>
      <w:r w:rsidRPr="004320E4">
        <w:rPr>
          <w:rFonts w:hint="cs"/>
          <w:rtl/>
        </w:rPr>
        <w:t xml:space="preserve"> وروي من طرق كثيرة </w:t>
      </w:r>
      <w:r w:rsidRPr="00FD2843">
        <w:rPr>
          <w:rStyle w:val="libFootnotenumChar"/>
          <w:rFonts w:hint="cs"/>
          <w:rtl/>
        </w:rPr>
        <w:t>(2)</w:t>
      </w:r>
      <w:r w:rsidRPr="004320E4">
        <w:rPr>
          <w:rFonts w:hint="cs"/>
          <w:rtl/>
        </w:rPr>
        <w:t>.</w:t>
      </w:r>
    </w:p>
    <w:p w:rsidR="004320E4" w:rsidRDefault="004320E4" w:rsidP="00A94310">
      <w:pPr>
        <w:pStyle w:val="libNormal"/>
        <w:rPr>
          <w:rtl/>
        </w:rPr>
      </w:pPr>
      <w:r>
        <w:rPr>
          <w:rFonts w:hint="cs"/>
          <w:rtl/>
        </w:rPr>
        <w:t>32</w:t>
      </w:r>
      <w:r w:rsidR="00FD2843">
        <w:rPr>
          <w:rFonts w:hint="cs"/>
          <w:rtl/>
        </w:rPr>
        <w:t xml:space="preserve"> - </w:t>
      </w:r>
      <w:r>
        <w:rPr>
          <w:rFonts w:hint="cs"/>
          <w:rtl/>
        </w:rPr>
        <w:t>ضياء الذين المقبلي</w:t>
      </w:r>
      <w:r w:rsidR="00A94310">
        <w:rPr>
          <w:rFonts w:hint="cs"/>
          <w:rtl/>
        </w:rPr>
        <w:t>ُّ</w:t>
      </w:r>
      <w:r w:rsidR="00D764BC">
        <w:rPr>
          <w:rFonts w:hint="cs"/>
          <w:rtl/>
        </w:rPr>
        <w:t xml:space="preserve"> المتوفّى </w:t>
      </w:r>
      <w:r>
        <w:rPr>
          <w:rFonts w:hint="cs"/>
          <w:rtl/>
        </w:rPr>
        <w:t>1108</w:t>
      </w:r>
      <w:r w:rsidR="00A94310">
        <w:rPr>
          <w:rFonts w:hint="cs"/>
          <w:rtl/>
        </w:rPr>
        <w:t xml:space="preserve"> *</w:t>
      </w:r>
      <w:r>
        <w:rPr>
          <w:rFonts w:hint="cs"/>
          <w:rtl/>
        </w:rPr>
        <w:t xml:space="preserve"> عد</w:t>
      </w:r>
      <w:r w:rsidR="00A94310">
        <w:rPr>
          <w:rFonts w:hint="cs"/>
          <w:rtl/>
        </w:rPr>
        <w:t>َّ</w:t>
      </w:r>
      <w:r>
        <w:rPr>
          <w:rFonts w:hint="cs"/>
          <w:rtl/>
        </w:rPr>
        <w:t xml:space="preserve"> حديث الغدير في كتابه</w:t>
      </w:r>
      <w:r w:rsidR="00FD2843">
        <w:rPr>
          <w:rFonts w:hint="cs"/>
          <w:rtl/>
        </w:rPr>
        <w:t xml:space="preserve"> - </w:t>
      </w:r>
      <w:r>
        <w:rPr>
          <w:rFonts w:hint="cs"/>
          <w:rtl/>
        </w:rPr>
        <w:t>الأبحاث المسد</w:t>
      </w:r>
      <w:r w:rsidR="00A94310">
        <w:rPr>
          <w:rFonts w:hint="cs"/>
          <w:rtl/>
        </w:rPr>
        <w:t>َّ</w:t>
      </w:r>
      <w:r>
        <w:rPr>
          <w:rFonts w:hint="cs"/>
          <w:rtl/>
        </w:rPr>
        <w:t>دة في الفنون المتعد</w:t>
      </w:r>
      <w:r w:rsidR="00A94310">
        <w:rPr>
          <w:rFonts w:hint="cs"/>
          <w:rtl/>
        </w:rPr>
        <w:t>ِّ</w:t>
      </w:r>
      <w:r>
        <w:rPr>
          <w:rFonts w:hint="cs"/>
          <w:rtl/>
        </w:rPr>
        <w:t>دة</w:t>
      </w:r>
      <w:r w:rsidR="00FD2843">
        <w:rPr>
          <w:rFonts w:hint="cs"/>
          <w:rtl/>
        </w:rPr>
        <w:t xml:space="preserve"> - </w:t>
      </w:r>
      <w:r>
        <w:rPr>
          <w:rFonts w:hint="cs"/>
          <w:rtl/>
        </w:rPr>
        <w:t>من الأحاديث المتواترة المفيدة للعلم.</w:t>
      </w:r>
    </w:p>
    <w:p w:rsidR="004320E4" w:rsidRDefault="004320E4" w:rsidP="004320E4">
      <w:pPr>
        <w:pStyle w:val="libNormal"/>
        <w:rPr>
          <w:rtl/>
        </w:rPr>
      </w:pPr>
      <w:r>
        <w:rPr>
          <w:rFonts w:hint="cs"/>
          <w:rtl/>
        </w:rPr>
        <w:t>وفي تعليق [ هداية العقول إلى غاية السئول ] 2 ص 30</w:t>
      </w:r>
      <w:r w:rsidR="00FD2843">
        <w:rPr>
          <w:rFonts w:hint="cs"/>
          <w:rtl/>
        </w:rPr>
        <w:t>:</w:t>
      </w:r>
      <w:r>
        <w:rPr>
          <w:rFonts w:hint="cs"/>
          <w:rtl/>
        </w:rPr>
        <w:t xml:space="preserve"> نقل العلامة السي</w:t>
      </w:r>
      <w:r w:rsidR="00A94310">
        <w:rPr>
          <w:rFonts w:hint="cs"/>
          <w:rtl/>
        </w:rPr>
        <w:t>ِّ</w:t>
      </w:r>
      <w:r>
        <w:rPr>
          <w:rFonts w:hint="cs"/>
          <w:rtl/>
        </w:rPr>
        <w:t>د عبد الله</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لم يأت المدعي</w:t>
      </w:r>
      <w:r w:rsidR="00345A53">
        <w:rPr>
          <w:rFonts w:hint="cs"/>
          <w:rtl/>
        </w:rPr>
        <w:t xml:space="preserve"> إلّا </w:t>
      </w:r>
      <w:r>
        <w:rPr>
          <w:rFonts w:hint="cs"/>
          <w:rtl/>
        </w:rPr>
        <w:t>بشيء مما صححه هذا الرجل ولم يزد عليه</w:t>
      </w:r>
      <w:r w:rsidR="00345A53">
        <w:rPr>
          <w:rFonts w:hint="cs"/>
          <w:rtl/>
        </w:rPr>
        <w:t xml:space="preserve"> إلّا </w:t>
      </w:r>
      <w:r>
        <w:rPr>
          <w:rFonts w:hint="cs"/>
          <w:rtl/>
        </w:rPr>
        <w:t>بيانا</w:t>
      </w:r>
      <w:r w:rsidR="00A94310">
        <w:rPr>
          <w:rFonts w:hint="cs"/>
          <w:rtl/>
        </w:rPr>
        <w:t>ً</w:t>
      </w:r>
      <w:r>
        <w:rPr>
          <w:rFonts w:hint="cs"/>
          <w:rtl/>
        </w:rPr>
        <w:t xml:space="preserve"> في سرد الاحتجاج به </w:t>
      </w:r>
      <w:r w:rsidR="00FD2843">
        <w:rPr>
          <w:rFonts w:hint="cs"/>
          <w:rtl/>
        </w:rPr>
        <w:t>(</w:t>
      </w:r>
      <w:r>
        <w:rPr>
          <w:rFonts w:hint="cs"/>
          <w:rtl/>
        </w:rPr>
        <w:t>ولا مناص له من ذلك</w:t>
      </w:r>
      <w:r w:rsidR="00FD2843">
        <w:rPr>
          <w:rFonts w:hint="cs"/>
          <w:rtl/>
        </w:rPr>
        <w:t>)</w:t>
      </w:r>
      <w:r>
        <w:rPr>
          <w:rFonts w:hint="cs"/>
          <w:rtl/>
        </w:rPr>
        <w:t xml:space="preserve"> فإن كان له نظر في الحجة فلماذا لم يبده</w:t>
      </w:r>
      <w:r w:rsidR="00FD2843">
        <w:rPr>
          <w:rFonts w:hint="cs"/>
          <w:rtl/>
        </w:rPr>
        <w:t>؟</w:t>
      </w:r>
      <w:r>
        <w:rPr>
          <w:rFonts w:hint="cs"/>
          <w:rtl/>
        </w:rPr>
        <w:t xml:space="preserve"> وستقف على لباب القول في هذه كلها إنشاء الله تعالى</w:t>
      </w:r>
    </w:p>
    <w:p w:rsidR="004320E4" w:rsidRDefault="004320E4" w:rsidP="00806C03">
      <w:pPr>
        <w:pStyle w:val="libFootnote0"/>
        <w:rPr>
          <w:rtl/>
        </w:rPr>
      </w:pPr>
      <w:r>
        <w:rPr>
          <w:rFonts w:hint="cs"/>
          <w:rtl/>
        </w:rPr>
        <w:t>2</w:t>
      </w:r>
      <w:r w:rsidR="00FD2843">
        <w:rPr>
          <w:rFonts w:hint="cs"/>
          <w:rtl/>
        </w:rPr>
        <w:t xml:space="preserve"> -</w:t>
      </w:r>
      <w:r w:rsidR="00020EDE">
        <w:rPr>
          <w:rFonts w:hint="cs"/>
          <w:rtl/>
        </w:rPr>
        <w:t xml:space="preserve"> مرّ</w:t>
      </w:r>
      <w:r w:rsidR="00D120B7">
        <w:rPr>
          <w:rFonts w:hint="cs"/>
          <w:rtl/>
        </w:rPr>
        <w:t xml:space="preserve"> الإيعاز </w:t>
      </w:r>
      <w:r>
        <w:rPr>
          <w:rFonts w:hint="cs"/>
          <w:rtl/>
        </w:rPr>
        <w:t>إلى نص الحفاظ على صح</w:t>
      </w:r>
      <w:r w:rsidR="00A94310">
        <w:rPr>
          <w:rFonts w:hint="cs"/>
          <w:rtl/>
        </w:rPr>
        <w:t>ّ</w:t>
      </w:r>
      <w:r>
        <w:rPr>
          <w:rFonts w:hint="cs"/>
          <w:rtl/>
        </w:rPr>
        <w:t xml:space="preserve">ة صدر الحديث وذيله وأنهما قويا الاسناد وسيوافيك القول الفصل في </w:t>
      </w:r>
      <w:r w:rsidR="00FD2843">
        <w:rPr>
          <w:rFonts w:hint="cs"/>
          <w:rtl/>
        </w:rPr>
        <w:t>(</w:t>
      </w:r>
      <w:r>
        <w:rPr>
          <w:rFonts w:hint="cs"/>
          <w:rtl/>
        </w:rPr>
        <w:t>القرائن المعينة</w:t>
      </w:r>
      <w:r w:rsidR="00FD2843">
        <w:rPr>
          <w:rFonts w:hint="cs"/>
          <w:rtl/>
        </w:rPr>
        <w:t>)</w:t>
      </w:r>
      <w:r>
        <w:rPr>
          <w:rFonts w:hint="cs"/>
          <w:rtl/>
        </w:rPr>
        <w:t xml:space="preserve"> من الكتاب إنشاء الله تعالى.</w:t>
      </w:r>
    </w:p>
    <w:p w:rsidR="004320E4" w:rsidRDefault="004320E4" w:rsidP="00806C03">
      <w:pPr>
        <w:pStyle w:val="libNormal"/>
      </w:pPr>
      <w:r>
        <w:rPr>
          <w:rFonts w:hint="cs"/>
          <w:rtl/>
        </w:rPr>
        <w:br w:type="page"/>
      </w:r>
    </w:p>
    <w:p w:rsidR="004320E4" w:rsidRDefault="004320E4" w:rsidP="00A94310">
      <w:pPr>
        <w:pStyle w:val="libNormal0"/>
        <w:rPr>
          <w:rtl/>
        </w:rPr>
      </w:pPr>
      <w:r w:rsidRPr="004320E4">
        <w:rPr>
          <w:rFonts w:hint="cs"/>
          <w:rtl/>
        </w:rPr>
        <w:lastRenderedPageBreak/>
        <w:t xml:space="preserve">ابن علي الوزير في </w:t>
      </w:r>
      <w:r w:rsidR="00A94310">
        <w:rPr>
          <w:rFonts w:hint="cs"/>
          <w:rtl/>
        </w:rPr>
        <w:t>«</w:t>
      </w:r>
      <w:r w:rsidRPr="004320E4">
        <w:rPr>
          <w:rFonts w:hint="cs"/>
          <w:rtl/>
        </w:rPr>
        <w:t>طبق الحلوى</w:t>
      </w:r>
      <w:r w:rsidR="00A94310">
        <w:rPr>
          <w:rFonts w:hint="cs"/>
          <w:rtl/>
        </w:rPr>
        <w:t>»</w:t>
      </w:r>
      <w:r w:rsidRPr="004320E4">
        <w:rPr>
          <w:rFonts w:hint="cs"/>
          <w:rtl/>
        </w:rPr>
        <w:t xml:space="preserve"> تاريخه المعروف عن السي</w:t>
      </w:r>
      <w:r w:rsidR="00A94310">
        <w:rPr>
          <w:rFonts w:hint="cs"/>
          <w:rtl/>
        </w:rPr>
        <w:t>ِّ</w:t>
      </w:r>
      <w:r w:rsidRPr="004320E4">
        <w:rPr>
          <w:rFonts w:hint="cs"/>
          <w:rtl/>
        </w:rPr>
        <w:t>د محمد إبراهيم</w:t>
      </w:r>
      <w:r w:rsidR="00FD2843">
        <w:rPr>
          <w:rFonts w:hint="cs"/>
          <w:rtl/>
        </w:rPr>
        <w:t>:</w:t>
      </w:r>
      <w:r w:rsidRPr="004320E4">
        <w:rPr>
          <w:rFonts w:hint="cs"/>
          <w:rtl/>
        </w:rPr>
        <w:t xml:space="preserve"> إن</w:t>
      </w:r>
      <w:r w:rsidR="00A94310">
        <w:rPr>
          <w:rFonts w:hint="cs"/>
          <w:rtl/>
        </w:rPr>
        <w:t>َّ</w:t>
      </w:r>
      <w:r w:rsidRPr="004320E4">
        <w:rPr>
          <w:rFonts w:hint="cs"/>
          <w:rtl/>
        </w:rPr>
        <w:t xml:space="preserve"> حديث م</w:t>
      </w:r>
      <w:r w:rsidR="00A94310">
        <w:rPr>
          <w:rFonts w:hint="cs"/>
          <w:rtl/>
        </w:rPr>
        <w:t>َ</w:t>
      </w:r>
      <w:r w:rsidRPr="004320E4">
        <w:rPr>
          <w:rFonts w:hint="cs"/>
          <w:rtl/>
        </w:rPr>
        <w:t>ن كنت مولاه. له مائة وخمسون طريقا</w:t>
      </w:r>
      <w:r w:rsidR="00A94310">
        <w:rPr>
          <w:rFonts w:hint="cs"/>
          <w:rtl/>
        </w:rPr>
        <w:t>ً</w:t>
      </w:r>
      <w:r w:rsidR="00FD2843">
        <w:rPr>
          <w:rFonts w:hint="cs"/>
          <w:rtl/>
        </w:rPr>
        <w:t>،</w:t>
      </w:r>
      <w:r w:rsidRPr="004320E4">
        <w:rPr>
          <w:rFonts w:hint="cs"/>
          <w:rtl/>
        </w:rPr>
        <w:t xml:space="preserve"> لكن لم ي</w:t>
      </w:r>
      <w:r w:rsidR="00A94310">
        <w:rPr>
          <w:rFonts w:hint="cs"/>
          <w:rtl/>
        </w:rPr>
        <w:t>َ</w:t>
      </w:r>
      <w:r w:rsidRPr="004320E4">
        <w:rPr>
          <w:rFonts w:hint="cs"/>
          <w:rtl/>
        </w:rPr>
        <w:t>عرف كل</w:t>
      </w:r>
      <w:r w:rsidR="00A94310">
        <w:rPr>
          <w:rFonts w:hint="cs"/>
          <w:rtl/>
        </w:rPr>
        <w:t>ّ</w:t>
      </w:r>
      <w:r w:rsidRPr="004320E4">
        <w:rPr>
          <w:rFonts w:hint="cs"/>
          <w:rtl/>
        </w:rPr>
        <w:t xml:space="preserve"> ذلك من حف</w:t>
      </w:r>
      <w:r w:rsidR="00A94310">
        <w:rPr>
          <w:rFonts w:hint="cs"/>
          <w:rtl/>
        </w:rPr>
        <w:t>ّ</w:t>
      </w:r>
      <w:r w:rsidRPr="004320E4">
        <w:rPr>
          <w:rFonts w:hint="cs"/>
          <w:rtl/>
        </w:rPr>
        <w:t>اظ الحديث</w:t>
      </w:r>
      <w:r w:rsidR="00345A53">
        <w:rPr>
          <w:rFonts w:hint="cs"/>
          <w:rtl/>
        </w:rPr>
        <w:t xml:space="preserve"> إلّا </w:t>
      </w:r>
      <w:r w:rsidRPr="004320E4">
        <w:rPr>
          <w:rFonts w:hint="cs"/>
          <w:rtl/>
        </w:rPr>
        <w:t>الأفراد</w:t>
      </w:r>
      <w:r w:rsidR="00FD2843">
        <w:rPr>
          <w:rFonts w:hint="cs"/>
          <w:rtl/>
        </w:rPr>
        <w:t>،</w:t>
      </w:r>
      <w:r w:rsidRPr="004320E4">
        <w:rPr>
          <w:rFonts w:hint="cs"/>
          <w:rtl/>
        </w:rPr>
        <w:t xml:space="preserve"> وقال السي</w:t>
      </w:r>
      <w:r w:rsidR="00A94310">
        <w:rPr>
          <w:rFonts w:hint="cs"/>
          <w:rtl/>
        </w:rPr>
        <w:t>ِّ</w:t>
      </w:r>
      <w:r w:rsidRPr="004320E4">
        <w:rPr>
          <w:rFonts w:hint="cs"/>
          <w:rtl/>
        </w:rPr>
        <w:t xml:space="preserve">د العلامة محمد </w:t>
      </w:r>
      <w:r w:rsidRPr="00FD2843">
        <w:rPr>
          <w:rStyle w:val="libFootnotenumChar"/>
          <w:rFonts w:hint="cs"/>
          <w:rtl/>
        </w:rPr>
        <w:t>(1)</w:t>
      </w:r>
      <w:r w:rsidRPr="004320E4">
        <w:rPr>
          <w:rFonts w:hint="cs"/>
          <w:rtl/>
        </w:rPr>
        <w:t xml:space="preserve"> بن إسماعيل الأمير رحمه الله</w:t>
      </w:r>
      <w:r w:rsidR="00FD2843">
        <w:rPr>
          <w:rFonts w:hint="cs"/>
          <w:rtl/>
        </w:rPr>
        <w:t>:</w:t>
      </w:r>
      <w:r w:rsidRPr="004320E4">
        <w:rPr>
          <w:rFonts w:hint="cs"/>
          <w:rtl/>
        </w:rPr>
        <w:t xml:space="preserve"> إن</w:t>
      </w:r>
      <w:r w:rsidR="00A94310">
        <w:rPr>
          <w:rFonts w:hint="cs"/>
          <w:rtl/>
        </w:rPr>
        <w:t>َّ</w:t>
      </w:r>
      <w:r w:rsidRPr="004320E4">
        <w:rPr>
          <w:rFonts w:hint="cs"/>
          <w:rtl/>
        </w:rPr>
        <w:t xml:space="preserve"> له مائة وخمسين طريقا</w:t>
      </w:r>
      <w:r w:rsidR="00A94310">
        <w:rPr>
          <w:rFonts w:hint="cs"/>
          <w:rtl/>
        </w:rPr>
        <w:t>ً</w:t>
      </w:r>
      <w:r w:rsidRPr="004320E4">
        <w:rPr>
          <w:rFonts w:hint="cs"/>
          <w:rtl/>
        </w:rPr>
        <w:t xml:space="preserve">. قال العلامة المقبلي </w:t>
      </w:r>
      <w:r w:rsidR="00FD2843">
        <w:rPr>
          <w:rFonts w:hint="cs"/>
          <w:rtl/>
        </w:rPr>
        <w:t>(</w:t>
      </w:r>
      <w:r w:rsidR="0071249A" w:rsidRPr="004320E4">
        <w:rPr>
          <w:rFonts w:hint="cs"/>
          <w:rtl/>
        </w:rPr>
        <w:t>المترجم ص 142</w:t>
      </w:r>
      <w:r w:rsidR="00FD2843">
        <w:rPr>
          <w:rFonts w:hint="cs"/>
          <w:rtl/>
        </w:rPr>
        <w:t>)</w:t>
      </w:r>
      <w:r w:rsidRPr="004320E4">
        <w:rPr>
          <w:rFonts w:hint="cs"/>
          <w:rtl/>
        </w:rPr>
        <w:t xml:space="preserve"> بعد سرده لبعض طرق هذا الحديث</w:t>
      </w:r>
      <w:r w:rsidR="00FD2843">
        <w:rPr>
          <w:rFonts w:hint="cs"/>
          <w:rtl/>
        </w:rPr>
        <w:t>:</w:t>
      </w:r>
      <w:r w:rsidRPr="004320E4">
        <w:rPr>
          <w:rFonts w:hint="cs"/>
          <w:rtl/>
        </w:rPr>
        <w:t xml:space="preserve"> فإن لم يكن هذا معلوما</w:t>
      </w:r>
      <w:r w:rsidR="00A94310">
        <w:rPr>
          <w:rFonts w:hint="cs"/>
          <w:rtl/>
        </w:rPr>
        <w:t>ً</w:t>
      </w:r>
      <w:r w:rsidRPr="004320E4">
        <w:rPr>
          <w:rFonts w:hint="cs"/>
          <w:rtl/>
        </w:rPr>
        <w:t xml:space="preserve"> فما في الدين معلوم</w:t>
      </w:r>
      <w:r w:rsidR="00A94310">
        <w:rPr>
          <w:rFonts w:hint="cs"/>
          <w:rtl/>
        </w:rPr>
        <w:t>ٌ</w:t>
      </w:r>
      <w:r w:rsidRPr="004320E4">
        <w:rPr>
          <w:rFonts w:hint="cs"/>
          <w:rtl/>
        </w:rPr>
        <w:t>. وجعل هذا في الفصول من المتواتر لفظا</w:t>
      </w:r>
      <w:r w:rsidR="00A94310">
        <w:rPr>
          <w:rFonts w:hint="cs"/>
          <w:rtl/>
        </w:rPr>
        <w:t>ً</w:t>
      </w:r>
      <w:r w:rsidR="008935B4">
        <w:rPr>
          <w:rFonts w:hint="cs"/>
          <w:rtl/>
        </w:rPr>
        <w:t xml:space="preserve"> و</w:t>
      </w:r>
      <w:r w:rsidRPr="004320E4">
        <w:rPr>
          <w:rFonts w:hint="cs"/>
          <w:rtl/>
        </w:rPr>
        <w:t>كذلك حديث المنزلة</w:t>
      </w:r>
      <w:r w:rsidR="00FD2843">
        <w:rPr>
          <w:rFonts w:hint="cs"/>
          <w:rtl/>
        </w:rPr>
        <w:t>،</w:t>
      </w:r>
      <w:r w:rsidRPr="004320E4">
        <w:rPr>
          <w:rFonts w:hint="cs"/>
          <w:rtl/>
        </w:rPr>
        <w:t xml:space="preserve"> وأقر</w:t>
      </w:r>
      <w:r w:rsidR="00A94310">
        <w:rPr>
          <w:rFonts w:hint="cs"/>
          <w:rtl/>
        </w:rPr>
        <w:t>َّ</w:t>
      </w:r>
      <w:r w:rsidRPr="004320E4">
        <w:rPr>
          <w:rFonts w:hint="cs"/>
          <w:rtl/>
        </w:rPr>
        <w:t xml:space="preserve"> الجلال كلام الفصول في تواتر حديث الغدير ولم يسل</w:t>
      </w:r>
      <w:r w:rsidR="00A94310">
        <w:rPr>
          <w:rFonts w:hint="cs"/>
          <w:rtl/>
        </w:rPr>
        <w:t>ّ</w:t>
      </w:r>
      <w:r w:rsidRPr="004320E4">
        <w:rPr>
          <w:rFonts w:hint="cs"/>
          <w:rtl/>
        </w:rPr>
        <w:t>مه في حديث المنزلة قال</w:t>
      </w:r>
      <w:r w:rsidR="00FD2843">
        <w:rPr>
          <w:rFonts w:hint="cs"/>
          <w:rtl/>
        </w:rPr>
        <w:t>:</w:t>
      </w:r>
      <w:r w:rsidRPr="004320E4">
        <w:rPr>
          <w:rFonts w:hint="cs"/>
          <w:rtl/>
        </w:rPr>
        <w:t xml:space="preserve"> وإن</w:t>
      </w:r>
      <w:r w:rsidR="00A94310">
        <w:rPr>
          <w:rFonts w:hint="cs"/>
          <w:rtl/>
        </w:rPr>
        <w:t>ّ</w:t>
      </w:r>
      <w:r w:rsidRPr="004320E4">
        <w:rPr>
          <w:rFonts w:hint="cs"/>
          <w:rtl/>
        </w:rPr>
        <w:t xml:space="preserve">ما هو </w:t>
      </w:r>
      <w:r w:rsidR="00FD2843">
        <w:rPr>
          <w:rFonts w:hint="cs"/>
          <w:rtl/>
        </w:rPr>
        <w:t>(</w:t>
      </w:r>
      <w:r w:rsidRPr="004320E4">
        <w:rPr>
          <w:rFonts w:hint="cs"/>
          <w:rtl/>
        </w:rPr>
        <w:t>يعني حديث المنزلة</w:t>
      </w:r>
      <w:r w:rsidR="00FD2843">
        <w:rPr>
          <w:rFonts w:hint="cs"/>
          <w:rtl/>
        </w:rPr>
        <w:t>)</w:t>
      </w:r>
      <w:r w:rsidRPr="004320E4">
        <w:rPr>
          <w:rFonts w:hint="cs"/>
          <w:rtl/>
        </w:rPr>
        <w:t xml:space="preserve"> صحيح</w:t>
      </w:r>
      <w:r w:rsidR="00A94310">
        <w:rPr>
          <w:rFonts w:hint="cs"/>
          <w:rtl/>
        </w:rPr>
        <w:t>ٌ</w:t>
      </w:r>
      <w:r w:rsidRPr="004320E4">
        <w:rPr>
          <w:rFonts w:hint="cs"/>
          <w:rtl/>
        </w:rPr>
        <w:t xml:space="preserve"> مشهور</w:t>
      </w:r>
      <w:r w:rsidR="00A94310">
        <w:rPr>
          <w:rFonts w:hint="cs"/>
          <w:rtl/>
        </w:rPr>
        <w:t>ٌ</w:t>
      </w:r>
      <w:r w:rsidRPr="004320E4">
        <w:rPr>
          <w:rFonts w:hint="cs"/>
          <w:rtl/>
        </w:rPr>
        <w:t xml:space="preserve"> لا متواتر </w:t>
      </w:r>
      <w:r w:rsidRPr="00FD2843">
        <w:rPr>
          <w:rStyle w:val="libFootnotenumChar"/>
          <w:rFonts w:hint="cs"/>
          <w:rtl/>
        </w:rPr>
        <w:t>(2)</w:t>
      </w:r>
      <w:r w:rsidRPr="004320E4">
        <w:rPr>
          <w:rFonts w:hint="cs"/>
          <w:rtl/>
        </w:rPr>
        <w:t>.</w:t>
      </w:r>
    </w:p>
    <w:p w:rsidR="004320E4" w:rsidRDefault="004320E4" w:rsidP="00A94310">
      <w:pPr>
        <w:pStyle w:val="libNormal"/>
        <w:rPr>
          <w:rtl/>
        </w:rPr>
      </w:pPr>
      <w:r>
        <w:rPr>
          <w:rFonts w:hint="cs"/>
          <w:rtl/>
        </w:rPr>
        <w:t>وقال السي</w:t>
      </w:r>
      <w:r w:rsidR="00A94310">
        <w:rPr>
          <w:rFonts w:hint="cs"/>
          <w:rtl/>
        </w:rPr>
        <w:t>ِّ</w:t>
      </w:r>
      <w:r>
        <w:rPr>
          <w:rFonts w:hint="cs"/>
          <w:rtl/>
        </w:rPr>
        <w:t>د الأمير محمد الصنعاني المذكور في</w:t>
      </w:r>
      <w:r w:rsidR="00FD2843">
        <w:rPr>
          <w:rFonts w:hint="cs"/>
          <w:rtl/>
        </w:rPr>
        <w:t xml:space="preserve"> - </w:t>
      </w:r>
      <w:r>
        <w:rPr>
          <w:rFonts w:hint="cs"/>
          <w:rtl/>
        </w:rPr>
        <w:t>الروضة الندي</w:t>
      </w:r>
      <w:r w:rsidR="00A94310">
        <w:rPr>
          <w:rFonts w:hint="cs"/>
          <w:rtl/>
        </w:rPr>
        <w:t>َّ</w:t>
      </w:r>
      <w:r>
        <w:rPr>
          <w:rFonts w:hint="cs"/>
          <w:rtl/>
        </w:rPr>
        <w:t>ة شرح التحفة العلوي</w:t>
      </w:r>
      <w:r w:rsidR="00A94310">
        <w:rPr>
          <w:rFonts w:hint="cs"/>
          <w:rtl/>
        </w:rPr>
        <w:t>َّ</w:t>
      </w:r>
      <w:r>
        <w:rPr>
          <w:rFonts w:hint="cs"/>
          <w:rtl/>
        </w:rPr>
        <w:t>ة</w:t>
      </w:r>
      <w:r w:rsidR="00FD2843">
        <w:rPr>
          <w:rFonts w:hint="cs"/>
          <w:rtl/>
        </w:rPr>
        <w:t xml:space="preserve"> -:</w:t>
      </w:r>
      <w:r>
        <w:rPr>
          <w:rFonts w:hint="cs"/>
          <w:rtl/>
        </w:rPr>
        <w:t xml:space="preserve"> وحديث الغدير متواتر</w:t>
      </w:r>
      <w:r w:rsidR="00A94310">
        <w:rPr>
          <w:rFonts w:hint="cs"/>
          <w:rtl/>
        </w:rPr>
        <w:t>ٌ</w:t>
      </w:r>
      <w:r>
        <w:rPr>
          <w:rFonts w:hint="cs"/>
          <w:rtl/>
        </w:rPr>
        <w:t xml:space="preserve"> عند أكثر</w:t>
      </w:r>
      <w:r w:rsidR="00627F28">
        <w:rPr>
          <w:rFonts w:hint="cs"/>
          <w:rtl/>
        </w:rPr>
        <w:t xml:space="preserve"> أئمَّة </w:t>
      </w:r>
      <w:r>
        <w:rPr>
          <w:rFonts w:hint="cs"/>
          <w:rtl/>
        </w:rPr>
        <w:t>الحديث</w:t>
      </w:r>
      <w:r w:rsidR="00FD2843">
        <w:rPr>
          <w:rFonts w:hint="cs"/>
          <w:rtl/>
        </w:rPr>
        <w:t>،</w:t>
      </w:r>
      <w:r>
        <w:rPr>
          <w:rFonts w:hint="cs"/>
          <w:rtl/>
        </w:rPr>
        <w:t xml:space="preserve"> قال الحافظ الذهبي</w:t>
      </w:r>
      <w:r w:rsidR="00A94310">
        <w:rPr>
          <w:rFonts w:hint="cs"/>
          <w:rtl/>
        </w:rPr>
        <w:t>ُّ</w:t>
      </w:r>
      <w:r>
        <w:rPr>
          <w:rFonts w:hint="cs"/>
          <w:rtl/>
        </w:rPr>
        <w:t xml:space="preserve"> في تذكرة الحف</w:t>
      </w:r>
      <w:r w:rsidR="00A94310">
        <w:rPr>
          <w:rFonts w:hint="cs"/>
          <w:rtl/>
        </w:rPr>
        <w:t>ّ</w:t>
      </w:r>
      <w:r>
        <w:rPr>
          <w:rFonts w:hint="cs"/>
          <w:rtl/>
        </w:rPr>
        <w:t>اظ في ترجمة الطبري</w:t>
      </w:r>
      <w:r w:rsidR="00FD2843">
        <w:rPr>
          <w:rFonts w:hint="cs"/>
          <w:rtl/>
        </w:rPr>
        <w:t>:</w:t>
      </w:r>
      <w:r>
        <w:rPr>
          <w:rFonts w:hint="cs"/>
          <w:rtl/>
        </w:rPr>
        <w:t xml:space="preserve"> أل</w:t>
      </w:r>
      <w:r w:rsidR="00A94310">
        <w:rPr>
          <w:rFonts w:hint="cs"/>
          <w:rtl/>
        </w:rPr>
        <w:t>َّ</w:t>
      </w:r>
      <w:r>
        <w:rPr>
          <w:rFonts w:hint="cs"/>
          <w:rtl/>
        </w:rPr>
        <w:t>ف محمد بن جرير فيه كتابا</w:t>
      </w:r>
      <w:r w:rsidR="00A94310">
        <w:rPr>
          <w:rFonts w:hint="cs"/>
          <w:rtl/>
        </w:rPr>
        <w:t>ً</w:t>
      </w:r>
      <w:r>
        <w:rPr>
          <w:rFonts w:hint="cs"/>
          <w:rtl/>
        </w:rPr>
        <w:t>. وقال الذهبي</w:t>
      </w:r>
      <w:r w:rsidR="00A94310">
        <w:rPr>
          <w:rFonts w:hint="cs"/>
          <w:rtl/>
        </w:rPr>
        <w:t>ُّ</w:t>
      </w:r>
      <w:r w:rsidR="00FD2843">
        <w:rPr>
          <w:rFonts w:hint="cs"/>
          <w:rtl/>
        </w:rPr>
        <w:t>:</w:t>
      </w:r>
      <w:r>
        <w:rPr>
          <w:rFonts w:hint="cs"/>
          <w:rtl/>
        </w:rPr>
        <w:t xml:space="preserve"> وقفت عليه فاندهشت لكثرة طرقه. وقال الذهبي</w:t>
      </w:r>
      <w:r w:rsidR="00A94310">
        <w:rPr>
          <w:rFonts w:hint="cs"/>
          <w:rtl/>
        </w:rPr>
        <w:t>ُّ</w:t>
      </w:r>
      <w:r>
        <w:rPr>
          <w:rFonts w:hint="cs"/>
          <w:rtl/>
        </w:rPr>
        <w:t xml:space="preserve"> في ترجمة الحاكم</w:t>
      </w:r>
      <w:r w:rsidR="00FD2843">
        <w:rPr>
          <w:rFonts w:hint="cs"/>
          <w:rtl/>
        </w:rPr>
        <w:t>:</w:t>
      </w:r>
      <w:r>
        <w:rPr>
          <w:rFonts w:hint="cs"/>
          <w:rtl/>
        </w:rPr>
        <w:t xml:space="preserve"> فله طرق</w:t>
      </w:r>
      <w:r w:rsidR="00A94310">
        <w:rPr>
          <w:rFonts w:hint="cs"/>
          <w:rtl/>
        </w:rPr>
        <w:t>ٌ</w:t>
      </w:r>
      <w:r>
        <w:rPr>
          <w:rFonts w:hint="cs"/>
          <w:rtl/>
        </w:rPr>
        <w:t xml:space="preserve"> جي</w:t>
      </w:r>
      <w:r w:rsidR="00A94310">
        <w:rPr>
          <w:rFonts w:hint="cs"/>
          <w:rtl/>
        </w:rPr>
        <w:t>ِّ</w:t>
      </w:r>
      <w:r>
        <w:rPr>
          <w:rFonts w:hint="cs"/>
          <w:rtl/>
        </w:rPr>
        <w:t>دة</w:t>
      </w:r>
      <w:r w:rsidR="00A94310">
        <w:rPr>
          <w:rFonts w:hint="cs"/>
          <w:rtl/>
        </w:rPr>
        <w:t>ٌ</w:t>
      </w:r>
      <w:r>
        <w:rPr>
          <w:rFonts w:hint="cs"/>
          <w:rtl/>
        </w:rPr>
        <w:t xml:space="preserve"> أفردتها بمصن</w:t>
      </w:r>
      <w:r w:rsidR="00A94310">
        <w:rPr>
          <w:rFonts w:hint="cs"/>
          <w:rtl/>
        </w:rPr>
        <w:t>َّ</w:t>
      </w:r>
      <w:r>
        <w:rPr>
          <w:rFonts w:hint="cs"/>
          <w:rtl/>
        </w:rPr>
        <w:t>ف. قلت</w:t>
      </w:r>
      <w:r w:rsidR="00FD2843">
        <w:rPr>
          <w:rFonts w:hint="cs"/>
          <w:rtl/>
        </w:rPr>
        <w:t>:</w:t>
      </w:r>
      <w:r w:rsidR="00D764BC">
        <w:rPr>
          <w:rFonts w:hint="cs"/>
          <w:rtl/>
        </w:rPr>
        <w:t xml:space="preserve"> عدّه </w:t>
      </w:r>
      <w:r>
        <w:rPr>
          <w:rFonts w:hint="cs"/>
          <w:rtl/>
        </w:rPr>
        <w:t>الشيخ المجتهد نزيل حرم الله ضياء الدين صالح بن مهدي المقبلي في الأحاديث المتواترة التي جمعها في أبحاثه</w:t>
      </w:r>
      <w:r w:rsidR="00FD2843">
        <w:rPr>
          <w:rFonts w:hint="cs"/>
          <w:rtl/>
        </w:rPr>
        <w:t>،</w:t>
      </w:r>
      <w:r>
        <w:rPr>
          <w:rFonts w:hint="cs"/>
          <w:rtl/>
        </w:rPr>
        <w:t xml:space="preserve"> وهو من</w:t>
      </w:r>
      <w:r w:rsidR="00627F28">
        <w:rPr>
          <w:rFonts w:hint="cs"/>
          <w:rtl/>
        </w:rPr>
        <w:t xml:space="preserve"> أئمَّة </w:t>
      </w:r>
      <w:r>
        <w:rPr>
          <w:rFonts w:hint="cs"/>
          <w:rtl/>
        </w:rPr>
        <w:t>العلم والتقوى</w:t>
      </w:r>
      <w:r w:rsidR="008935B4">
        <w:rPr>
          <w:rFonts w:hint="cs"/>
          <w:rtl/>
        </w:rPr>
        <w:t xml:space="preserve"> و</w:t>
      </w:r>
      <w:r>
        <w:rPr>
          <w:rFonts w:hint="cs"/>
          <w:rtl/>
        </w:rPr>
        <w:t>ال</w:t>
      </w:r>
      <w:r w:rsidR="00A94310">
        <w:rPr>
          <w:rFonts w:hint="cs"/>
          <w:rtl/>
        </w:rPr>
        <w:t>إ</w:t>
      </w:r>
      <w:r>
        <w:rPr>
          <w:rFonts w:hint="cs"/>
          <w:rtl/>
        </w:rPr>
        <w:t>نصاف</w:t>
      </w:r>
      <w:r w:rsidR="00FD2843">
        <w:rPr>
          <w:rFonts w:hint="cs"/>
          <w:rtl/>
        </w:rPr>
        <w:t>،</w:t>
      </w:r>
      <w:r>
        <w:rPr>
          <w:rFonts w:hint="cs"/>
          <w:rtl/>
        </w:rPr>
        <w:t xml:space="preserve"> ومع إنصاف الأئم</w:t>
      </w:r>
      <w:r w:rsidR="00A94310">
        <w:rPr>
          <w:rFonts w:hint="cs"/>
          <w:rtl/>
        </w:rPr>
        <w:t>َّ</w:t>
      </w:r>
      <w:r>
        <w:rPr>
          <w:rFonts w:hint="cs"/>
          <w:rtl/>
        </w:rPr>
        <w:t>ة بتواتره فلا ي</w:t>
      </w:r>
      <w:r w:rsidR="00A94310">
        <w:rPr>
          <w:rFonts w:hint="cs"/>
          <w:rtl/>
        </w:rPr>
        <w:t>ُ</w:t>
      </w:r>
      <w:r>
        <w:rPr>
          <w:rFonts w:hint="cs"/>
          <w:rtl/>
        </w:rPr>
        <w:t>مل</w:t>
      </w:r>
      <w:r w:rsidR="00A94310">
        <w:rPr>
          <w:rFonts w:hint="cs"/>
          <w:rtl/>
        </w:rPr>
        <w:t>ّ</w:t>
      </w:r>
      <w:r>
        <w:rPr>
          <w:rFonts w:hint="cs"/>
          <w:rtl/>
        </w:rPr>
        <w:t xml:space="preserve"> بإيراد طرقه بل ي</w:t>
      </w:r>
      <w:r w:rsidR="00A94310">
        <w:rPr>
          <w:rFonts w:hint="cs"/>
          <w:rtl/>
        </w:rPr>
        <w:t>ُ</w:t>
      </w:r>
      <w:r>
        <w:rPr>
          <w:rFonts w:hint="cs"/>
          <w:rtl/>
        </w:rPr>
        <w:t>تبر</w:t>
      </w:r>
      <w:r w:rsidR="00A94310">
        <w:rPr>
          <w:rFonts w:hint="cs"/>
          <w:rtl/>
        </w:rPr>
        <w:t>َّ</w:t>
      </w:r>
      <w:r>
        <w:rPr>
          <w:rFonts w:hint="cs"/>
          <w:rtl/>
        </w:rPr>
        <w:t>ك ببعض منها.</w:t>
      </w:r>
    </w:p>
    <w:p w:rsidR="004320E4" w:rsidRDefault="004320E4" w:rsidP="00A94310">
      <w:pPr>
        <w:pStyle w:val="libNormal"/>
        <w:rPr>
          <w:rtl/>
        </w:rPr>
      </w:pPr>
      <w:r>
        <w:rPr>
          <w:rFonts w:hint="cs"/>
          <w:rtl/>
        </w:rPr>
        <w:t>33</w:t>
      </w:r>
      <w:r w:rsidR="00FD2843">
        <w:rPr>
          <w:rFonts w:hint="cs"/>
          <w:rtl/>
        </w:rPr>
        <w:t xml:space="preserve"> - </w:t>
      </w:r>
      <w:r>
        <w:rPr>
          <w:rFonts w:hint="cs"/>
          <w:rtl/>
        </w:rPr>
        <w:t>الشيخ محمد صدر العالم</w:t>
      </w:r>
      <w:r w:rsidR="00A94310">
        <w:rPr>
          <w:rFonts w:hint="cs"/>
          <w:rtl/>
        </w:rPr>
        <w:t xml:space="preserve"> *</w:t>
      </w:r>
      <w:r>
        <w:rPr>
          <w:rFonts w:hint="cs"/>
          <w:rtl/>
        </w:rPr>
        <w:t xml:space="preserve"> قال في</w:t>
      </w:r>
      <w:r w:rsidR="00FD2843">
        <w:rPr>
          <w:rFonts w:hint="cs"/>
          <w:rtl/>
        </w:rPr>
        <w:t xml:space="preserve"> - </w:t>
      </w:r>
      <w:r>
        <w:rPr>
          <w:rFonts w:hint="cs"/>
          <w:rtl/>
        </w:rPr>
        <w:t>معارج العلى في مناقب المرتضى</w:t>
      </w:r>
      <w:r w:rsidR="00FD2843">
        <w:rPr>
          <w:rFonts w:hint="cs"/>
          <w:rtl/>
        </w:rPr>
        <w:t xml:space="preserve"> -:</w:t>
      </w:r>
      <w:r>
        <w:rPr>
          <w:rFonts w:hint="cs"/>
          <w:rtl/>
        </w:rPr>
        <w:t xml:space="preserve"> ثم</w:t>
      </w:r>
      <w:r w:rsidR="00A94310">
        <w:rPr>
          <w:rFonts w:hint="cs"/>
          <w:rtl/>
        </w:rPr>
        <w:t>ّ</w:t>
      </w:r>
      <w:r>
        <w:rPr>
          <w:rFonts w:hint="cs"/>
          <w:rtl/>
        </w:rPr>
        <w:t xml:space="preserve"> اعلم أن</w:t>
      </w:r>
      <w:r w:rsidR="00A94310">
        <w:rPr>
          <w:rFonts w:hint="cs"/>
          <w:rtl/>
        </w:rPr>
        <w:t>َّ</w:t>
      </w:r>
      <w:r>
        <w:rPr>
          <w:rFonts w:hint="cs"/>
          <w:rtl/>
        </w:rPr>
        <w:t xml:space="preserve"> حديث الموالاة متواتر</w:t>
      </w:r>
      <w:r w:rsidR="00A94310">
        <w:rPr>
          <w:rFonts w:hint="cs"/>
          <w:rtl/>
        </w:rPr>
        <w:t>ٌ</w:t>
      </w:r>
      <w:r>
        <w:rPr>
          <w:rFonts w:hint="cs"/>
          <w:rtl/>
        </w:rPr>
        <w:t xml:space="preserve"> عند السيوطي</w:t>
      </w:r>
      <w:r w:rsidR="00A94310">
        <w:rPr>
          <w:rFonts w:hint="cs"/>
          <w:rtl/>
        </w:rPr>
        <w:t>ِّ</w:t>
      </w:r>
      <w:r>
        <w:rPr>
          <w:rFonts w:hint="cs"/>
          <w:rtl/>
        </w:rPr>
        <w:t xml:space="preserve"> رحمه الله كما ذكره في </w:t>
      </w:r>
      <w:r w:rsidR="00FD2843">
        <w:rPr>
          <w:rFonts w:hint="cs"/>
          <w:rtl/>
        </w:rPr>
        <w:t>(</w:t>
      </w:r>
      <w:r>
        <w:rPr>
          <w:rFonts w:hint="cs"/>
          <w:rtl/>
        </w:rPr>
        <w:t>قطف الأزهار</w:t>
      </w:r>
      <w:r w:rsidR="00FD2843">
        <w:rPr>
          <w:rFonts w:hint="cs"/>
          <w:rtl/>
        </w:rPr>
        <w:t>)</w:t>
      </w:r>
      <w:r>
        <w:rPr>
          <w:rFonts w:hint="cs"/>
          <w:rtl/>
        </w:rPr>
        <w:t xml:space="preserve"> فأردت أن أسوق طرقه ليت</w:t>
      </w:r>
      <w:r w:rsidR="00A94310">
        <w:rPr>
          <w:rFonts w:hint="cs"/>
          <w:rtl/>
        </w:rPr>
        <w:t>َّ</w:t>
      </w:r>
      <w:r>
        <w:rPr>
          <w:rFonts w:hint="cs"/>
          <w:rtl/>
        </w:rPr>
        <w:t>ضح التواتر فأقول</w:t>
      </w:r>
      <w:r w:rsidR="00FD2843">
        <w:rPr>
          <w:rFonts w:hint="cs"/>
          <w:rtl/>
        </w:rPr>
        <w:t>:</w:t>
      </w:r>
      <w:r>
        <w:rPr>
          <w:rFonts w:hint="cs"/>
          <w:rtl/>
        </w:rPr>
        <w:t xml:space="preserve"> أخرج أحمد والحاكم عن ابن</w:t>
      </w:r>
      <w:r w:rsidR="00805049">
        <w:rPr>
          <w:rFonts w:hint="cs"/>
          <w:rtl/>
        </w:rPr>
        <w:t xml:space="preserve"> عبّاس </w:t>
      </w:r>
      <w:r>
        <w:rPr>
          <w:rFonts w:hint="cs"/>
          <w:rtl/>
        </w:rPr>
        <w:t>وابن أبي شيبة وأحمد عنه عن بريدة</w:t>
      </w:r>
      <w:r w:rsidR="00FD2843">
        <w:rPr>
          <w:rFonts w:hint="cs"/>
          <w:rtl/>
        </w:rPr>
        <w:t>،</w:t>
      </w:r>
      <w:r>
        <w:rPr>
          <w:rFonts w:hint="cs"/>
          <w:rtl/>
        </w:rPr>
        <w:t xml:space="preserve"> وأحمد وابن ماجة عن البر</w:t>
      </w:r>
      <w:r w:rsidR="00A94310">
        <w:rPr>
          <w:rFonts w:hint="cs"/>
          <w:rtl/>
        </w:rPr>
        <w:t>آ</w:t>
      </w:r>
      <w:r>
        <w:rPr>
          <w:rFonts w:hint="cs"/>
          <w:rtl/>
        </w:rPr>
        <w:t>ء. والطبراني عن جرير. وأبو نعيم عن جندع الأنصاري. وابن قانع عن حبشي بن جنادة. والترمذي وقال</w:t>
      </w:r>
      <w:r w:rsidR="00FD2843">
        <w:rPr>
          <w:rFonts w:hint="cs"/>
          <w:rtl/>
        </w:rPr>
        <w:t>:</w:t>
      </w:r>
      <w:r>
        <w:rPr>
          <w:rFonts w:hint="cs"/>
          <w:rtl/>
        </w:rPr>
        <w:t xml:space="preserve"> حسن</w:t>
      </w:r>
      <w:r w:rsidR="00A94310">
        <w:rPr>
          <w:rFonts w:hint="cs"/>
          <w:rtl/>
        </w:rPr>
        <w:t>ٌ</w:t>
      </w:r>
      <w:r>
        <w:rPr>
          <w:rFonts w:hint="cs"/>
          <w:rtl/>
        </w:rPr>
        <w:t xml:space="preserve"> غريب</w:t>
      </w:r>
      <w:r w:rsidR="00A94310">
        <w:rPr>
          <w:rFonts w:hint="cs"/>
          <w:rtl/>
        </w:rPr>
        <w:t>ٌ</w:t>
      </w:r>
      <w:r>
        <w:rPr>
          <w:rFonts w:hint="cs"/>
          <w:rtl/>
        </w:rPr>
        <w:t>. والنسائي والطبراني والضياء المقدسي عن أبي الطفيل عن زيد بن أرقم أو حذيفة بن أ</w:t>
      </w:r>
      <w:r w:rsidR="00A94310">
        <w:rPr>
          <w:rFonts w:hint="cs"/>
          <w:rtl/>
        </w:rPr>
        <w:t>ُ</w:t>
      </w:r>
      <w:r>
        <w:rPr>
          <w:rFonts w:hint="cs"/>
          <w:rtl/>
        </w:rPr>
        <w:t>سيد. وابن أبي شيبة والطبراني عن أبي أيوب. وابن أبي شيبة وابن أبي عاصم والضياء عن سعد بن أبي وقاص. والشيرازي في الألقاب عن عمر. والطبراني عن مالك بن الحويرث. وأبو نعيم في فضايل الصحابة عن يحيى بن جعدة عن زيد بن أرقم</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أحد شعراء الغدير في القرن الثاني عشر تأتي هناك ترجمته.</w:t>
      </w:r>
    </w:p>
    <w:p w:rsidR="004320E4" w:rsidRDefault="004320E4" w:rsidP="00806C03">
      <w:pPr>
        <w:pStyle w:val="libFootnote0"/>
        <w:rPr>
          <w:rtl/>
        </w:rPr>
      </w:pPr>
      <w:r>
        <w:rPr>
          <w:rFonts w:hint="cs"/>
          <w:rtl/>
        </w:rPr>
        <w:t>2</w:t>
      </w:r>
      <w:r w:rsidR="00FD2843">
        <w:rPr>
          <w:rFonts w:hint="cs"/>
          <w:rtl/>
        </w:rPr>
        <w:t xml:space="preserve"> - </w:t>
      </w:r>
      <w:r>
        <w:rPr>
          <w:rFonts w:hint="cs"/>
          <w:rtl/>
        </w:rPr>
        <w:t>خفى عليه تواتر حديث المنزلة وأنه من المتفق عليه.</w:t>
      </w:r>
    </w:p>
    <w:p w:rsidR="004320E4" w:rsidRDefault="004320E4" w:rsidP="00806C03">
      <w:pPr>
        <w:pStyle w:val="libNormal"/>
      </w:pPr>
      <w:r>
        <w:rPr>
          <w:rFonts w:hint="cs"/>
          <w:rtl/>
        </w:rPr>
        <w:br w:type="page"/>
      </w:r>
    </w:p>
    <w:p w:rsidR="004320E4" w:rsidRDefault="004320E4" w:rsidP="00A94310">
      <w:pPr>
        <w:pStyle w:val="libNormal0"/>
        <w:rPr>
          <w:rtl/>
        </w:rPr>
      </w:pPr>
      <w:r>
        <w:rPr>
          <w:rFonts w:hint="cs"/>
          <w:rtl/>
        </w:rPr>
        <w:lastRenderedPageBreak/>
        <w:t>وابن عقدة في كتاب الموالاة عن حبيب بن بديل بن ورقاء وقيس بن ثابت وزيد بن شراحيل الأنصاري. وأحمد عن علي</w:t>
      </w:r>
      <w:r w:rsidR="00A94310">
        <w:rPr>
          <w:rFonts w:hint="cs"/>
          <w:rtl/>
        </w:rPr>
        <w:t>ٍّ</w:t>
      </w:r>
      <w:r>
        <w:rPr>
          <w:rFonts w:hint="cs"/>
          <w:rtl/>
        </w:rPr>
        <w:t xml:space="preserve"> وثلاثة عشر رجلا</w:t>
      </w:r>
      <w:r w:rsidR="00A94310">
        <w:rPr>
          <w:rFonts w:hint="cs"/>
          <w:rtl/>
        </w:rPr>
        <w:t>ً</w:t>
      </w:r>
      <w:r>
        <w:rPr>
          <w:rFonts w:hint="cs"/>
          <w:rtl/>
        </w:rPr>
        <w:t>. وابن أبي شيبة عن جابر. وأخرج أحمد وابن أبي عاصم في السن</w:t>
      </w:r>
      <w:r w:rsidR="00A94310">
        <w:rPr>
          <w:rFonts w:hint="cs"/>
          <w:rtl/>
        </w:rPr>
        <w:t>َّ</w:t>
      </w:r>
      <w:r>
        <w:rPr>
          <w:rFonts w:hint="cs"/>
          <w:rtl/>
        </w:rPr>
        <w:t>ة عن زاذان بن عمر قال</w:t>
      </w:r>
      <w:r w:rsidR="00FD2843">
        <w:rPr>
          <w:rFonts w:hint="cs"/>
          <w:rtl/>
        </w:rPr>
        <w:t>:</w:t>
      </w:r>
      <w:r>
        <w:rPr>
          <w:rFonts w:hint="cs"/>
          <w:rtl/>
        </w:rPr>
        <w:t xml:space="preserve"> سمعت</w:t>
      </w:r>
      <w:r w:rsidR="00627F28">
        <w:rPr>
          <w:rFonts w:hint="cs"/>
          <w:rtl/>
        </w:rPr>
        <w:t xml:space="preserve"> عليّاً </w:t>
      </w:r>
      <w:r>
        <w:rPr>
          <w:rFonts w:hint="cs"/>
          <w:rtl/>
        </w:rPr>
        <w:t xml:space="preserve">في الرحبة </w:t>
      </w:r>
      <w:r w:rsidR="00FD2843">
        <w:rPr>
          <w:rFonts w:hint="cs"/>
          <w:rtl/>
        </w:rPr>
        <w:t>(</w:t>
      </w:r>
      <w:r>
        <w:rPr>
          <w:rFonts w:hint="cs"/>
          <w:rtl/>
        </w:rPr>
        <w:t>فذكر إلى آخر الحديث</w:t>
      </w:r>
      <w:r w:rsidR="00FD2843">
        <w:rPr>
          <w:rFonts w:hint="cs"/>
          <w:rtl/>
        </w:rPr>
        <w:t>)</w:t>
      </w:r>
      <w:r>
        <w:rPr>
          <w:rFonts w:hint="cs"/>
          <w:rtl/>
        </w:rPr>
        <w:t xml:space="preserve"> ثم</w:t>
      </w:r>
      <w:r w:rsidR="00A94310">
        <w:rPr>
          <w:rFonts w:hint="cs"/>
          <w:rtl/>
        </w:rPr>
        <w:t>َّ</w:t>
      </w:r>
      <w:r>
        <w:rPr>
          <w:rFonts w:hint="cs"/>
          <w:rtl/>
        </w:rPr>
        <w:t xml:space="preserve"> قال</w:t>
      </w:r>
      <w:r w:rsidR="00FD2843">
        <w:rPr>
          <w:rFonts w:hint="cs"/>
          <w:rtl/>
        </w:rPr>
        <w:t>:</w:t>
      </w:r>
      <w:r>
        <w:rPr>
          <w:rFonts w:hint="cs"/>
          <w:rtl/>
        </w:rPr>
        <w:t xml:space="preserve"> وأخرج أحمد عن البراء بن عازب وزيد بن أرقم </w:t>
      </w:r>
      <w:r w:rsidR="00FD2843">
        <w:rPr>
          <w:rFonts w:hint="cs"/>
          <w:rtl/>
        </w:rPr>
        <w:t>(</w:t>
      </w:r>
      <w:r>
        <w:rPr>
          <w:rFonts w:hint="cs"/>
          <w:rtl/>
        </w:rPr>
        <w:t>فذكر لفظهما ثم</w:t>
      </w:r>
      <w:r w:rsidR="00A94310">
        <w:rPr>
          <w:rFonts w:hint="cs"/>
          <w:rtl/>
        </w:rPr>
        <w:t>َّ</w:t>
      </w:r>
      <w:r>
        <w:rPr>
          <w:rFonts w:hint="cs"/>
          <w:rtl/>
        </w:rPr>
        <w:t xml:space="preserve"> قال</w:t>
      </w:r>
      <w:r w:rsidR="00FD2843">
        <w:rPr>
          <w:rFonts w:hint="cs"/>
          <w:rtl/>
        </w:rPr>
        <w:t>):</w:t>
      </w:r>
      <w:r>
        <w:rPr>
          <w:rFonts w:hint="cs"/>
          <w:rtl/>
        </w:rPr>
        <w:t xml:space="preserve"> وأخرج الطبراني عن ابن عمر. وابن أبي شيبة عن أبي هريرة واثنى عشر من الصحابة. وأحمد والطبراني والضياء عن أبي</w:t>
      </w:r>
      <w:r w:rsidR="002D65F4">
        <w:rPr>
          <w:rFonts w:hint="cs"/>
          <w:rtl/>
        </w:rPr>
        <w:t xml:space="preserve"> أيّوب </w:t>
      </w:r>
      <w:r>
        <w:rPr>
          <w:rFonts w:hint="cs"/>
          <w:rtl/>
        </w:rPr>
        <w:t>وجمع من الصحابة. والحاكم عن علي</w:t>
      </w:r>
      <w:r w:rsidR="00A94310">
        <w:rPr>
          <w:rFonts w:hint="cs"/>
          <w:rtl/>
        </w:rPr>
        <w:t>ّ</w:t>
      </w:r>
      <w:r>
        <w:rPr>
          <w:rFonts w:hint="cs"/>
          <w:rtl/>
        </w:rPr>
        <w:t xml:space="preserve"> وطلحة. وأحمد والطبراني والضياء عن علي</w:t>
      </w:r>
      <w:r w:rsidR="00A94310">
        <w:rPr>
          <w:rFonts w:hint="cs"/>
          <w:rtl/>
        </w:rPr>
        <w:t>ّ</w:t>
      </w:r>
      <w:r>
        <w:rPr>
          <w:rFonts w:hint="cs"/>
          <w:rtl/>
        </w:rPr>
        <w:t xml:space="preserve"> وزيد بن أرقم وثلاثين</w:t>
      </w:r>
      <w:r w:rsidR="008F0F3A">
        <w:rPr>
          <w:rFonts w:hint="cs"/>
          <w:rtl/>
        </w:rPr>
        <w:t xml:space="preserve"> رجلاً </w:t>
      </w:r>
      <w:r>
        <w:rPr>
          <w:rFonts w:hint="cs"/>
          <w:rtl/>
        </w:rPr>
        <w:t>من الصحابة. وأبو نعيم في فضايل الصحابة عن سعد. والخطيب عن أنس. وأخرج عبد الله بن أحمد وأبو يعلى وابن جرير والخطيب والضياء عن عبد الرحمن بن أبي ليلي قال</w:t>
      </w:r>
      <w:r w:rsidR="00FD2843">
        <w:rPr>
          <w:rFonts w:hint="cs"/>
          <w:rtl/>
        </w:rPr>
        <w:t>:</w:t>
      </w:r>
      <w:r>
        <w:rPr>
          <w:rFonts w:hint="cs"/>
          <w:rtl/>
        </w:rPr>
        <w:t xml:space="preserve"> شهدت</w:t>
      </w:r>
      <w:r w:rsidR="00627F28">
        <w:rPr>
          <w:rFonts w:hint="cs"/>
          <w:rtl/>
        </w:rPr>
        <w:t xml:space="preserve"> عليّاً </w:t>
      </w:r>
      <w:r>
        <w:rPr>
          <w:rFonts w:hint="cs"/>
          <w:rtl/>
        </w:rPr>
        <w:t xml:space="preserve">في الرحبة </w:t>
      </w:r>
      <w:r w:rsidR="00FD2843">
        <w:rPr>
          <w:rFonts w:hint="cs"/>
          <w:rtl/>
        </w:rPr>
        <w:t>(</w:t>
      </w:r>
      <w:r>
        <w:rPr>
          <w:rFonts w:hint="cs"/>
          <w:rtl/>
        </w:rPr>
        <w:t>فذكر الحديث بتمامه</w:t>
      </w:r>
      <w:r w:rsidR="00FD2843">
        <w:rPr>
          <w:rFonts w:hint="cs"/>
          <w:rtl/>
        </w:rPr>
        <w:t>)</w:t>
      </w:r>
      <w:r>
        <w:rPr>
          <w:rFonts w:hint="cs"/>
          <w:rtl/>
        </w:rPr>
        <w:t xml:space="preserve"> ثم</w:t>
      </w:r>
      <w:r w:rsidR="00A94310">
        <w:rPr>
          <w:rFonts w:hint="cs"/>
          <w:rtl/>
        </w:rPr>
        <w:t>َّ</w:t>
      </w:r>
      <w:r>
        <w:rPr>
          <w:rFonts w:hint="cs"/>
          <w:rtl/>
        </w:rPr>
        <w:t xml:space="preserve"> قال</w:t>
      </w:r>
      <w:r w:rsidR="00FD2843">
        <w:rPr>
          <w:rFonts w:hint="cs"/>
          <w:rtl/>
        </w:rPr>
        <w:t>:</w:t>
      </w:r>
      <w:r>
        <w:rPr>
          <w:rFonts w:hint="cs"/>
          <w:rtl/>
        </w:rPr>
        <w:t xml:space="preserve"> وأخرج الطبراني عن عمرو بن مر</w:t>
      </w:r>
      <w:r w:rsidR="00A94310">
        <w:rPr>
          <w:rFonts w:hint="cs"/>
          <w:rtl/>
        </w:rPr>
        <w:t>َّ</w:t>
      </w:r>
      <w:r>
        <w:rPr>
          <w:rFonts w:hint="cs"/>
          <w:rtl/>
        </w:rPr>
        <w:t>ة وزيد ابن أرقم معا</w:t>
      </w:r>
      <w:r w:rsidR="00A94310">
        <w:rPr>
          <w:rFonts w:hint="cs"/>
          <w:rtl/>
        </w:rPr>
        <w:t>ً</w:t>
      </w:r>
      <w:r>
        <w:rPr>
          <w:rFonts w:hint="cs"/>
          <w:rtl/>
        </w:rPr>
        <w:t xml:space="preserve">. وأخرج الطبراني والحاكم عن أبي الطفيل عن زيد بن أرقم </w:t>
      </w:r>
      <w:r w:rsidR="00FD2843">
        <w:rPr>
          <w:rFonts w:hint="cs"/>
          <w:rtl/>
        </w:rPr>
        <w:t>(</w:t>
      </w:r>
      <w:r>
        <w:rPr>
          <w:rFonts w:hint="cs"/>
          <w:rtl/>
        </w:rPr>
        <w:t>فذكر الحديث باللفظ الذي أسلفناه</w:t>
      </w:r>
      <w:r w:rsidR="00FD2843">
        <w:rPr>
          <w:rFonts w:hint="cs"/>
          <w:rtl/>
        </w:rPr>
        <w:t>)</w:t>
      </w:r>
      <w:r>
        <w:rPr>
          <w:rFonts w:hint="cs"/>
          <w:rtl/>
        </w:rPr>
        <w:t xml:space="preserve"> فقال</w:t>
      </w:r>
      <w:r w:rsidR="00FD2843">
        <w:rPr>
          <w:rFonts w:hint="cs"/>
          <w:rtl/>
        </w:rPr>
        <w:t>:</w:t>
      </w:r>
      <w:r>
        <w:rPr>
          <w:rFonts w:hint="cs"/>
          <w:rtl/>
        </w:rPr>
        <w:t xml:space="preserve"> وأخرج الطبراني عن ح</w:t>
      </w:r>
      <w:r w:rsidR="00A94310">
        <w:rPr>
          <w:rFonts w:hint="cs"/>
          <w:rtl/>
        </w:rPr>
        <w:t>ُ</w:t>
      </w:r>
      <w:r>
        <w:rPr>
          <w:rFonts w:hint="cs"/>
          <w:rtl/>
        </w:rPr>
        <w:t>بشي بن جنادة. وأخرج أبو نعيم في فضايل الصحابة عن زيد بن أرقم والبراء بن عازب.</w:t>
      </w:r>
    </w:p>
    <w:p w:rsidR="004320E4" w:rsidRDefault="004320E4" w:rsidP="00A94310">
      <w:pPr>
        <w:pStyle w:val="libNormal"/>
        <w:rPr>
          <w:rtl/>
        </w:rPr>
      </w:pPr>
      <w:r>
        <w:rPr>
          <w:rFonts w:hint="cs"/>
          <w:rtl/>
        </w:rPr>
        <w:t>34</w:t>
      </w:r>
      <w:r w:rsidR="00FD2843">
        <w:rPr>
          <w:rFonts w:hint="cs"/>
          <w:rtl/>
        </w:rPr>
        <w:t xml:space="preserve"> - </w:t>
      </w:r>
      <w:r>
        <w:rPr>
          <w:rFonts w:hint="cs"/>
          <w:rtl/>
        </w:rPr>
        <w:t>السي</w:t>
      </w:r>
      <w:r w:rsidR="00A94310">
        <w:rPr>
          <w:rFonts w:hint="cs"/>
          <w:rtl/>
        </w:rPr>
        <w:t>ِّ</w:t>
      </w:r>
      <w:r>
        <w:rPr>
          <w:rFonts w:hint="cs"/>
          <w:rtl/>
        </w:rPr>
        <w:t>د ابن حمزة الحر</w:t>
      </w:r>
      <w:r w:rsidR="00A94310">
        <w:rPr>
          <w:rFonts w:hint="cs"/>
          <w:rtl/>
        </w:rPr>
        <w:t>ّ</w:t>
      </w:r>
      <w:r>
        <w:rPr>
          <w:rFonts w:hint="cs"/>
          <w:rtl/>
        </w:rPr>
        <w:t>اني</w:t>
      </w:r>
      <w:r w:rsidR="00A94310">
        <w:rPr>
          <w:rFonts w:hint="cs"/>
          <w:rtl/>
        </w:rPr>
        <w:t>ُّ</w:t>
      </w:r>
      <w:r>
        <w:rPr>
          <w:rFonts w:hint="cs"/>
          <w:rtl/>
        </w:rPr>
        <w:t xml:space="preserve"> الدمشقي</w:t>
      </w:r>
      <w:r w:rsidR="00A94310">
        <w:rPr>
          <w:rFonts w:hint="cs"/>
          <w:rtl/>
        </w:rPr>
        <w:t>ُّ</w:t>
      </w:r>
      <w:r>
        <w:rPr>
          <w:rFonts w:hint="cs"/>
          <w:rtl/>
        </w:rPr>
        <w:t xml:space="preserve"> الحنفي</w:t>
      </w:r>
      <w:r w:rsidR="00A94310">
        <w:rPr>
          <w:rFonts w:hint="cs"/>
          <w:rtl/>
        </w:rPr>
        <w:t>ُّ</w:t>
      </w:r>
      <w:r w:rsidR="00D764BC">
        <w:rPr>
          <w:rFonts w:hint="cs"/>
          <w:rtl/>
        </w:rPr>
        <w:t xml:space="preserve"> المتوفّى </w:t>
      </w:r>
      <w:r>
        <w:rPr>
          <w:rFonts w:hint="cs"/>
          <w:rtl/>
        </w:rPr>
        <w:t>1120</w:t>
      </w:r>
      <w:r w:rsidR="00A94310">
        <w:rPr>
          <w:rFonts w:hint="cs"/>
          <w:rtl/>
        </w:rPr>
        <w:t xml:space="preserve"> *</w:t>
      </w:r>
      <w:r>
        <w:rPr>
          <w:rFonts w:hint="cs"/>
          <w:rtl/>
        </w:rPr>
        <w:t xml:space="preserve"> روى حديث الغدير في </w:t>
      </w:r>
      <w:r w:rsidR="00A94310">
        <w:rPr>
          <w:rFonts w:hint="cs"/>
          <w:rtl/>
        </w:rPr>
        <w:t>«</w:t>
      </w:r>
      <w:r>
        <w:rPr>
          <w:rFonts w:hint="cs"/>
          <w:rtl/>
        </w:rPr>
        <w:t>كتابه البيان والتعريف</w:t>
      </w:r>
      <w:r w:rsidR="00A94310">
        <w:rPr>
          <w:rFonts w:hint="cs"/>
          <w:rtl/>
        </w:rPr>
        <w:t>»</w:t>
      </w:r>
      <w:r>
        <w:rPr>
          <w:rFonts w:hint="cs"/>
          <w:rtl/>
        </w:rPr>
        <w:t xml:space="preserve"> 2 ص 136</w:t>
      </w:r>
      <w:r w:rsidR="008935B4">
        <w:rPr>
          <w:rFonts w:hint="cs"/>
          <w:rtl/>
        </w:rPr>
        <w:t xml:space="preserve"> و</w:t>
      </w:r>
      <w:r>
        <w:rPr>
          <w:rFonts w:hint="cs"/>
          <w:rtl/>
        </w:rPr>
        <w:t>230 من طرق الترمذي</w:t>
      </w:r>
      <w:r w:rsidR="008935B4">
        <w:rPr>
          <w:rFonts w:hint="cs"/>
          <w:rtl/>
        </w:rPr>
        <w:t xml:space="preserve"> و</w:t>
      </w:r>
      <w:r>
        <w:rPr>
          <w:rFonts w:hint="cs"/>
          <w:rtl/>
        </w:rPr>
        <w:t>النسائي والطبراني والحاكم والضياء المقدسي</w:t>
      </w:r>
      <w:r w:rsidR="00FD2843">
        <w:rPr>
          <w:rFonts w:hint="cs"/>
          <w:rtl/>
        </w:rPr>
        <w:t>،</w:t>
      </w:r>
      <w:r>
        <w:rPr>
          <w:rFonts w:hint="cs"/>
          <w:rtl/>
        </w:rPr>
        <w:t xml:space="preserve"> ثم</w:t>
      </w:r>
      <w:r w:rsidR="00A94310">
        <w:rPr>
          <w:rFonts w:hint="cs"/>
          <w:rtl/>
        </w:rPr>
        <w:t>ّ</w:t>
      </w:r>
      <w:r>
        <w:rPr>
          <w:rFonts w:hint="cs"/>
          <w:rtl/>
        </w:rPr>
        <w:t xml:space="preserve"> قال</w:t>
      </w:r>
      <w:r w:rsidR="00FD2843">
        <w:rPr>
          <w:rFonts w:hint="cs"/>
          <w:rtl/>
        </w:rPr>
        <w:t>:</w:t>
      </w:r>
      <w:r>
        <w:rPr>
          <w:rFonts w:hint="cs"/>
          <w:rtl/>
        </w:rPr>
        <w:t xml:space="preserve"> قال السيوطي حديث</w:t>
      </w:r>
      <w:r w:rsidR="00A94310">
        <w:rPr>
          <w:rFonts w:hint="cs"/>
          <w:rtl/>
        </w:rPr>
        <w:t>ٌ</w:t>
      </w:r>
      <w:r>
        <w:rPr>
          <w:rFonts w:hint="cs"/>
          <w:rtl/>
        </w:rPr>
        <w:t xml:space="preserve"> متواتر</w:t>
      </w:r>
      <w:r w:rsidR="00A94310">
        <w:rPr>
          <w:rFonts w:hint="cs"/>
          <w:rtl/>
        </w:rPr>
        <w:t>ٌ</w:t>
      </w:r>
      <w:r>
        <w:rPr>
          <w:rFonts w:hint="cs"/>
          <w:rtl/>
        </w:rPr>
        <w:t>.</w:t>
      </w:r>
    </w:p>
    <w:p w:rsidR="004320E4" w:rsidRDefault="004320E4" w:rsidP="00A94310">
      <w:pPr>
        <w:pStyle w:val="libNormal"/>
        <w:rPr>
          <w:rtl/>
        </w:rPr>
      </w:pPr>
      <w:r>
        <w:rPr>
          <w:rFonts w:hint="cs"/>
          <w:rtl/>
        </w:rPr>
        <w:t>35</w:t>
      </w:r>
      <w:r w:rsidR="00FD2843">
        <w:rPr>
          <w:rFonts w:hint="cs"/>
          <w:rtl/>
        </w:rPr>
        <w:t xml:space="preserve"> - </w:t>
      </w:r>
      <w:r>
        <w:rPr>
          <w:rFonts w:hint="cs"/>
          <w:rtl/>
        </w:rPr>
        <w:t>أبو عبد الله الزرقاني</w:t>
      </w:r>
      <w:r w:rsidR="00A94310">
        <w:rPr>
          <w:rFonts w:hint="cs"/>
          <w:rtl/>
        </w:rPr>
        <w:t>ُّ</w:t>
      </w:r>
      <w:r>
        <w:rPr>
          <w:rFonts w:hint="cs"/>
          <w:rtl/>
        </w:rPr>
        <w:t xml:space="preserve"> المالكي</w:t>
      </w:r>
      <w:r w:rsidR="00A94310">
        <w:rPr>
          <w:rFonts w:hint="cs"/>
          <w:rtl/>
        </w:rPr>
        <w:t>ُّ</w:t>
      </w:r>
      <w:r w:rsidR="00D764BC">
        <w:rPr>
          <w:rFonts w:hint="cs"/>
          <w:rtl/>
        </w:rPr>
        <w:t xml:space="preserve"> المتوفّى </w:t>
      </w:r>
      <w:r>
        <w:rPr>
          <w:rFonts w:hint="cs"/>
          <w:rtl/>
        </w:rPr>
        <w:t>1122</w:t>
      </w:r>
      <w:r w:rsidR="00A94310">
        <w:rPr>
          <w:rFonts w:hint="cs"/>
          <w:rtl/>
        </w:rPr>
        <w:t xml:space="preserve"> *</w:t>
      </w:r>
      <w:r>
        <w:rPr>
          <w:rFonts w:hint="cs"/>
          <w:rtl/>
        </w:rPr>
        <w:t xml:space="preserve"> قال في </w:t>
      </w:r>
      <w:r w:rsidR="00A94310">
        <w:rPr>
          <w:rFonts w:hint="cs"/>
          <w:rtl/>
        </w:rPr>
        <w:t>«</w:t>
      </w:r>
      <w:r>
        <w:rPr>
          <w:rFonts w:hint="cs"/>
          <w:rtl/>
        </w:rPr>
        <w:t>شرح المواهب</w:t>
      </w:r>
      <w:r w:rsidR="00A94310">
        <w:rPr>
          <w:rFonts w:hint="cs"/>
          <w:rtl/>
        </w:rPr>
        <w:t>»</w:t>
      </w:r>
      <w:r>
        <w:rPr>
          <w:rFonts w:hint="cs"/>
          <w:rtl/>
        </w:rPr>
        <w:t xml:space="preserve"> 7 ص 13 بعد ذكر كلام المصن</w:t>
      </w:r>
      <w:r w:rsidR="00A94310">
        <w:rPr>
          <w:rFonts w:hint="cs"/>
          <w:rtl/>
        </w:rPr>
        <w:t>ِّ</w:t>
      </w:r>
      <w:r>
        <w:rPr>
          <w:rFonts w:hint="cs"/>
          <w:rtl/>
        </w:rPr>
        <w:t>ف المذكور ص 300</w:t>
      </w:r>
      <w:r w:rsidR="00FD2843">
        <w:rPr>
          <w:rFonts w:hint="cs"/>
          <w:rtl/>
        </w:rPr>
        <w:t>:</w:t>
      </w:r>
      <w:r>
        <w:rPr>
          <w:rFonts w:hint="cs"/>
          <w:rtl/>
        </w:rPr>
        <w:t xml:space="preserve"> وخص</w:t>
      </w:r>
      <w:r w:rsidR="00A94310">
        <w:rPr>
          <w:rFonts w:hint="cs"/>
          <w:rtl/>
        </w:rPr>
        <w:t>َّ</w:t>
      </w:r>
      <w:r>
        <w:rPr>
          <w:rFonts w:hint="cs"/>
          <w:rtl/>
        </w:rPr>
        <w:t>ه لمزيد علمه</w:t>
      </w:r>
      <w:r w:rsidR="00FD2843">
        <w:rPr>
          <w:rFonts w:hint="cs"/>
          <w:rtl/>
        </w:rPr>
        <w:t>،</w:t>
      </w:r>
      <w:r>
        <w:rPr>
          <w:rFonts w:hint="cs"/>
          <w:rtl/>
        </w:rPr>
        <w:t xml:space="preserve"> ودقائق استنباطه وفهمه</w:t>
      </w:r>
      <w:r w:rsidR="00FD2843">
        <w:rPr>
          <w:rFonts w:hint="cs"/>
          <w:rtl/>
        </w:rPr>
        <w:t>،</w:t>
      </w:r>
      <w:r>
        <w:rPr>
          <w:rFonts w:hint="cs"/>
          <w:rtl/>
        </w:rPr>
        <w:t xml:space="preserve"> وحسن سيرته</w:t>
      </w:r>
      <w:r w:rsidR="00FD2843">
        <w:rPr>
          <w:rFonts w:hint="cs"/>
          <w:rtl/>
        </w:rPr>
        <w:t>،</w:t>
      </w:r>
      <w:r>
        <w:rPr>
          <w:rFonts w:hint="cs"/>
          <w:rtl/>
        </w:rPr>
        <w:t xml:space="preserve"> وصفاء سريرته</w:t>
      </w:r>
      <w:r w:rsidR="00FD2843">
        <w:rPr>
          <w:rFonts w:hint="cs"/>
          <w:rtl/>
        </w:rPr>
        <w:t>،</w:t>
      </w:r>
      <w:r>
        <w:rPr>
          <w:rFonts w:hint="cs"/>
          <w:rtl/>
        </w:rPr>
        <w:t xml:space="preserve"> وكرم شيمه</w:t>
      </w:r>
      <w:r w:rsidR="00FD2843">
        <w:rPr>
          <w:rFonts w:hint="cs"/>
          <w:rtl/>
        </w:rPr>
        <w:t>،</w:t>
      </w:r>
      <w:r>
        <w:rPr>
          <w:rFonts w:hint="cs"/>
          <w:rtl/>
        </w:rPr>
        <w:t xml:space="preserve"> ورسوخ قدمه </w:t>
      </w:r>
      <w:r w:rsidR="00FD2843">
        <w:rPr>
          <w:rFonts w:hint="cs"/>
          <w:rtl/>
        </w:rPr>
        <w:t>(</w:t>
      </w:r>
      <w:r>
        <w:rPr>
          <w:rFonts w:hint="cs"/>
          <w:rtl/>
        </w:rPr>
        <w:t>إلى أن قال</w:t>
      </w:r>
      <w:r w:rsidR="00FD2843">
        <w:rPr>
          <w:rFonts w:hint="cs"/>
          <w:rtl/>
        </w:rPr>
        <w:t>):</w:t>
      </w:r>
      <w:r w:rsidR="008935B4">
        <w:rPr>
          <w:rFonts w:hint="cs"/>
          <w:rtl/>
        </w:rPr>
        <w:t xml:space="preserve"> و</w:t>
      </w:r>
      <w:r>
        <w:rPr>
          <w:rFonts w:hint="cs"/>
          <w:rtl/>
        </w:rPr>
        <w:t>للطبراني وغيره بإسناد صحيح</w:t>
      </w:r>
      <w:r w:rsidR="00FD2843">
        <w:rPr>
          <w:rFonts w:hint="cs"/>
          <w:rtl/>
        </w:rPr>
        <w:t>:</w:t>
      </w:r>
      <w:r>
        <w:rPr>
          <w:rFonts w:hint="cs"/>
          <w:rtl/>
        </w:rPr>
        <w:t xml:space="preserve"> إن</w:t>
      </w:r>
      <w:r w:rsidR="00A94310">
        <w:rPr>
          <w:rFonts w:hint="cs"/>
          <w:rtl/>
        </w:rPr>
        <w:t>َّ</w:t>
      </w:r>
      <w:r>
        <w:rPr>
          <w:rFonts w:hint="cs"/>
          <w:rtl/>
        </w:rPr>
        <w:t>ه صل</w:t>
      </w:r>
      <w:r w:rsidR="00A94310">
        <w:rPr>
          <w:rFonts w:hint="cs"/>
          <w:rtl/>
        </w:rPr>
        <w:t>ّ</w:t>
      </w:r>
      <w:r>
        <w:rPr>
          <w:rFonts w:hint="cs"/>
          <w:rtl/>
        </w:rPr>
        <w:t>ى الله عليه وسلم خطب ب</w:t>
      </w:r>
      <w:r w:rsidR="00DF47D8">
        <w:rPr>
          <w:rFonts w:hint="cs"/>
          <w:rtl/>
        </w:rPr>
        <w:t>غدير خمّ</w:t>
      </w:r>
      <w:r>
        <w:rPr>
          <w:rFonts w:hint="cs"/>
          <w:rtl/>
        </w:rPr>
        <w:t xml:space="preserve"> وهو موضع</w:t>
      </w:r>
      <w:r w:rsidR="00A94310">
        <w:rPr>
          <w:rFonts w:hint="cs"/>
          <w:rtl/>
        </w:rPr>
        <w:t>ٌ</w:t>
      </w:r>
      <w:r>
        <w:rPr>
          <w:rFonts w:hint="cs"/>
          <w:rtl/>
        </w:rPr>
        <w:t xml:space="preserve"> بالجحفة برجعة من</w:t>
      </w:r>
      <w:r w:rsidR="00BF520B">
        <w:rPr>
          <w:rFonts w:hint="cs"/>
          <w:rtl/>
        </w:rPr>
        <w:t xml:space="preserve"> حجّ</w:t>
      </w:r>
      <w:r w:rsidR="00A94310">
        <w:rPr>
          <w:rFonts w:hint="cs"/>
          <w:rtl/>
        </w:rPr>
        <w:t>َ</w:t>
      </w:r>
      <w:r w:rsidR="00BF520B">
        <w:rPr>
          <w:rFonts w:hint="cs"/>
          <w:rtl/>
        </w:rPr>
        <w:t>ة الوداع</w:t>
      </w:r>
      <w:r>
        <w:rPr>
          <w:rFonts w:hint="cs"/>
          <w:rtl/>
        </w:rPr>
        <w:t xml:space="preserve"> </w:t>
      </w:r>
      <w:r w:rsidR="00FD2843">
        <w:rPr>
          <w:rFonts w:hint="cs"/>
          <w:rtl/>
        </w:rPr>
        <w:t>(</w:t>
      </w:r>
      <w:r>
        <w:rPr>
          <w:rFonts w:hint="cs"/>
          <w:rtl/>
        </w:rPr>
        <w:t>فذكر الحديث</w:t>
      </w:r>
      <w:r w:rsidR="00FD2843">
        <w:rPr>
          <w:rFonts w:hint="cs"/>
          <w:rtl/>
        </w:rPr>
        <w:t>)</w:t>
      </w:r>
      <w:r>
        <w:rPr>
          <w:rFonts w:hint="cs"/>
          <w:rtl/>
        </w:rPr>
        <w:t xml:space="preserve"> وفيه</w:t>
      </w:r>
      <w:r w:rsidR="00FD2843">
        <w:rPr>
          <w:rFonts w:hint="cs"/>
          <w:rtl/>
        </w:rPr>
        <w:t>:</w:t>
      </w:r>
      <w:r>
        <w:rPr>
          <w:rFonts w:hint="cs"/>
          <w:rtl/>
        </w:rPr>
        <w:t xml:space="preserve"> يا</w:t>
      </w:r>
      <w:r w:rsidR="00627F28">
        <w:rPr>
          <w:rFonts w:hint="cs"/>
          <w:rtl/>
        </w:rPr>
        <w:t xml:space="preserve"> أيّها </w:t>
      </w:r>
      <w:r>
        <w:rPr>
          <w:rFonts w:hint="cs"/>
          <w:rtl/>
        </w:rPr>
        <w:t>الناس</w:t>
      </w:r>
      <w:r w:rsidR="00FD2843">
        <w:rPr>
          <w:rFonts w:hint="cs"/>
          <w:rtl/>
        </w:rPr>
        <w:t>؟</w:t>
      </w:r>
      <w:r>
        <w:rPr>
          <w:rFonts w:hint="cs"/>
          <w:rtl/>
        </w:rPr>
        <w:t xml:space="preserve"> إن الله مولاي وأنا مولى المؤمنين وأنا أولى بهم من أنفسهم</w:t>
      </w:r>
      <w:r w:rsidR="00FD2843">
        <w:rPr>
          <w:rFonts w:hint="cs"/>
          <w:rtl/>
        </w:rPr>
        <w:t>،</w:t>
      </w:r>
      <w:r>
        <w:rPr>
          <w:rFonts w:hint="cs"/>
          <w:rtl/>
        </w:rPr>
        <w:t xml:space="preserve"> ف</w:t>
      </w:r>
      <w:r w:rsidR="00B35A88">
        <w:rPr>
          <w:rFonts w:hint="cs"/>
          <w:rtl/>
        </w:rPr>
        <w:t>مَن كنت مولاه فعليٌّ مولاه</w:t>
      </w:r>
      <w:r w:rsidR="00FD2843">
        <w:rPr>
          <w:rFonts w:hint="cs"/>
          <w:rtl/>
        </w:rPr>
        <w:t>،</w:t>
      </w:r>
      <w:r>
        <w:rPr>
          <w:rFonts w:hint="cs"/>
          <w:rtl/>
        </w:rPr>
        <w:t xml:space="preserve"> أللهم</w:t>
      </w:r>
      <w:r w:rsidR="00A94310">
        <w:rPr>
          <w:rFonts w:hint="cs"/>
          <w:rtl/>
        </w:rPr>
        <w:t>َّ</w:t>
      </w:r>
      <w:r w:rsidR="00FD2843">
        <w:rPr>
          <w:rFonts w:hint="cs"/>
          <w:rtl/>
        </w:rPr>
        <w:t>؟</w:t>
      </w:r>
      <w:r>
        <w:rPr>
          <w:rFonts w:hint="cs"/>
          <w:rtl/>
        </w:rPr>
        <w:t xml:space="preserve"> وال م</w:t>
      </w:r>
      <w:r w:rsidR="00A94310">
        <w:rPr>
          <w:rFonts w:hint="cs"/>
          <w:rtl/>
        </w:rPr>
        <w:t>َ</w:t>
      </w:r>
      <w:r>
        <w:rPr>
          <w:rFonts w:hint="cs"/>
          <w:rtl/>
        </w:rPr>
        <w:t>ن والاه</w:t>
      </w:r>
      <w:r w:rsidR="00FD2843">
        <w:rPr>
          <w:rFonts w:hint="cs"/>
          <w:rtl/>
        </w:rPr>
        <w:t>،</w:t>
      </w:r>
      <w:r>
        <w:rPr>
          <w:rFonts w:hint="cs"/>
          <w:rtl/>
        </w:rPr>
        <w:t xml:space="preserve"> </w:t>
      </w:r>
      <w:r w:rsidR="005164B1">
        <w:rPr>
          <w:rFonts w:hint="cs"/>
          <w:rtl/>
        </w:rPr>
        <w:t>وعاد مَن عاداه</w:t>
      </w:r>
      <w:r w:rsidR="00FD2843">
        <w:rPr>
          <w:rFonts w:hint="cs"/>
          <w:rtl/>
        </w:rPr>
        <w:t>،</w:t>
      </w:r>
      <w:r>
        <w:rPr>
          <w:rFonts w:hint="cs"/>
          <w:rtl/>
        </w:rPr>
        <w:t xml:space="preserve"> </w:t>
      </w:r>
      <w:r w:rsidR="00FF2860">
        <w:rPr>
          <w:rFonts w:hint="cs"/>
          <w:rtl/>
        </w:rPr>
        <w:t>وأحبَّ مَن أحبَّه</w:t>
      </w:r>
      <w:r w:rsidR="00FD2843">
        <w:rPr>
          <w:rFonts w:hint="cs"/>
          <w:rtl/>
        </w:rPr>
        <w:t>،</w:t>
      </w:r>
      <w:r>
        <w:rPr>
          <w:rFonts w:hint="cs"/>
          <w:rtl/>
        </w:rPr>
        <w:t xml:space="preserve"> </w:t>
      </w:r>
      <w:r w:rsidR="00FF2860">
        <w:rPr>
          <w:rFonts w:hint="cs"/>
          <w:rtl/>
        </w:rPr>
        <w:t>وأبغض مَن أبغضه</w:t>
      </w:r>
      <w:r w:rsidR="00FD2843">
        <w:rPr>
          <w:rFonts w:hint="cs"/>
          <w:rtl/>
        </w:rPr>
        <w:t>،</w:t>
      </w:r>
      <w:r>
        <w:rPr>
          <w:rFonts w:hint="cs"/>
          <w:rtl/>
        </w:rPr>
        <w:t xml:space="preserve"> </w:t>
      </w:r>
      <w:r w:rsidR="00FF2860">
        <w:rPr>
          <w:rFonts w:hint="cs"/>
          <w:rtl/>
        </w:rPr>
        <w:t>وانصر مَن نصره</w:t>
      </w:r>
      <w:r w:rsidR="00FD2843">
        <w:rPr>
          <w:rFonts w:hint="cs"/>
          <w:rtl/>
        </w:rPr>
        <w:t>،</w:t>
      </w:r>
      <w:r>
        <w:rPr>
          <w:rFonts w:hint="cs"/>
          <w:rtl/>
        </w:rPr>
        <w:t xml:space="preserve"> واخذل م</w:t>
      </w:r>
      <w:r w:rsidR="00A94310">
        <w:rPr>
          <w:rFonts w:hint="cs"/>
          <w:rtl/>
        </w:rPr>
        <w:t>َ</w:t>
      </w:r>
      <w:r>
        <w:rPr>
          <w:rFonts w:hint="cs"/>
          <w:rtl/>
        </w:rPr>
        <w:t>ن خذله</w:t>
      </w:r>
      <w:r w:rsidR="00FD2843">
        <w:rPr>
          <w:rFonts w:hint="cs"/>
          <w:rtl/>
        </w:rPr>
        <w:t>،</w:t>
      </w:r>
      <w:r w:rsidR="008935B4">
        <w:rPr>
          <w:rFonts w:hint="cs"/>
          <w:rtl/>
        </w:rPr>
        <w:t xml:space="preserve"> و</w:t>
      </w:r>
      <w:r>
        <w:rPr>
          <w:rFonts w:hint="cs"/>
          <w:rtl/>
        </w:rPr>
        <w:t>أدر الحق معه حيث دار. وزعم بعض</w:t>
      </w:r>
      <w:r w:rsidR="00A94310">
        <w:rPr>
          <w:rFonts w:hint="cs"/>
          <w:rtl/>
        </w:rPr>
        <w:t>ٌ</w:t>
      </w:r>
      <w:r>
        <w:rPr>
          <w:rFonts w:hint="cs"/>
          <w:rtl/>
        </w:rPr>
        <w:t xml:space="preserve"> أن</w:t>
      </w:r>
      <w:r w:rsidR="00A94310">
        <w:rPr>
          <w:rFonts w:hint="cs"/>
          <w:rtl/>
        </w:rPr>
        <w:t>َّ</w:t>
      </w:r>
      <w:r>
        <w:rPr>
          <w:rFonts w:hint="cs"/>
          <w:rtl/>
        </w:rPr>
        <w:t xml:space="preserve"> زيادة</w:t>
      </w:r>
      <w:r w:rsidR="00FD2843">
        <w:rPr>
          <w:rFonts w:hint="cs"/>
          <w:rtl/>
        </w:rPr>
        <w:t>:</w:t>
      </w:r>
      <w:r>
        <w:rPr>
          <w:rFonts w:hint="cs"/>
          <w:rtl/>
        </w:rPr>
        <w:t xml:space="preserve"> أللهم</w:t>
      </w:r>
      <w:r w:rsidR="00A94310">
        <w:rPr>
          <w:rFonts w:hint="cs"/>
          <w:rtl/>
        </w:rPr>
        <w:t>ّ</w:t>
      </w:r>
      <w:r>
        <w:rPr>
          <w:rFonts w:hint="cs"/>
          <w:rtl/>
        </w:rPr>
        <w:t xml:space="preserve"> وال</w:t>
      </w:r>
      <w:r w:rsidR="00FD2843">
        <w:rPr>
          <w:rFonts w:hint="cs"/>
          <w:rtl/>
        </w:rPr>
        <w:t>.</w:t>
      </w:r>
      <w:r>
        <w:rPr>
          <w:rFonts w:hint="cs"/>
          <w:rtl/>
        </w:rPr>
        <w:t>.. إلخ. موضوعة</w:t>
      </w:r>
      <w:r w:rsidR="00A94310">
        <w:rPr>
          <w:rFonts w:hint="cs"/>
          <w:rtl/>
        </w:rPr>
        <w:t>ٌ</w:t>
      </w:r>
      <w:r w:rsidR="00FD2843">
        <w:rPr>
          <w:rFonts w:hint="cs"/>
          <w:rtl/>
        </w:rPr>
        <w:t>،</w:t>
      </w:r>
      <w:r>
        <w:rPr>
          <w:rFonts w:hint="cs"/>
          <w:rtl/>
        </w:rPr>
        <w:t xml:space="preserve"> مردودة</w:t>
      </w:r>
      <w:r w:rsidR="00A94310">
        <w:rPr>
          <w:rFonts w:hint="cs"/>
          <w:rtl/>
        </w:rPr>
        <w:t>ٌ</w:t>
      </w:r>
      <w:r>
        <w:rPr>
          <w:rFonts w:hint="cs"/>
          <w:rtl/>
        </w:rPr>
        <w:t xml:space="preserve"> بأن</w:t>
      </w:r>
      <w:r w:rsidR="00A94310">
        <w:rPr>
          <w:rFonts w:hint="cs"/>
          <w:rtl/>
        </w:rPr>
        <w:t>َّ</w:t>
      </w:r>
      <w:r>
        <w:rPr>
          <w:rFonts w:hint="cs"/>
          <w:rtl/>
        </w:rPr>
        <w:t xml:space="preserve"> ذلك جاء من طرق صح</w:t>
      </w:r>
      <w:r w:rsidR="00A94310">
        <w:rPr>
          <w:rFonts w:hint="cs"/>
          <w:rtl/>
        </w:rPr>
        <w:t>ّ</w:t>
      </w:r>
      <w:r>
        <w:rPr>
          <w:rFonts w:hint="cs"/>
          <w:rtl/>
        </w:rPr>
        <w:t>ح الذهبي كثيرا</w:t>
      </w:r>
      <w:r w:rsidR="00A94310">
        <w:rPr>
          <w:rFonts w:hint="cs"/>
          <w:rtl/>
        </w:rPr>
        <w:t>ً</w:t>
      </w:r>
      <w:r>
        <w:rPr>
          <w:rFonts w:hint="cs"/>
          <w:rtl/>
        </w:rPr>
        <w:t xml:space="preserve"> منها</w:t>
      </w:r>
      <w:r w:rsidR="00FD2843">
        <w:rPr>
          <w:rFonts w:hint="cs"/>
          <w:rtl/>
        </w:rPr>
        <w:t>،</w:t>
      </w:r>
      <w:r>
        <w:rPr>
          <w:rFonts w:hint="cs"/>
          <w:rtl/>
        </w:rPr>
        <w:t xml:space="preserve"> وروى الدارقطني عن سعد قال</w:t>
      </w:r>
      <w:r w:rsidR="00FD2843">
        <w:rPr>
          <w:rFonts w:hint="cs"/>
          <w:rtl/>
        </w:rPr>
        <w:t>:</w:t>
      </w:r>
      <w:r>
        <w:rPr>
          <w:rFonts w:hint="cs"/>
          <w:rtl/>
        </w:rPr>
        <w:t xml:space="preserve"> ل</w:t>
      </w:r>
      <w:r w:rsidR="00A94310">
        <w:rPr>
          <w:rFonts w:hint="cs"/>
          <w:rtl/>
        </w:rPr>
        <w:t>َ</w:t>
      </w:r>
      <w:r>
        <w:rPr>
          <w:rFonts w:hint="cs"/>
          <w:rtl/>
        </w:rPr>
        <w:t>م</w:t>
      </w:r>
      <w:r w:rsidR="00A94310">
        <w:rPr>
          <w:rFonts w:hint="cs"/>
          <w:rtl/>
        </w:rPr>
        <w:t>ّ</w:t>
      </w:r>
      <w:r>
        <w:rPr>
          <w:rFonts w:hint="cs"/>
          <w:rtl/>
        </w:rPr>
        <w:t>ا</w:t>
      </w:r>
    </w:p>
    <w:p w:rsidR="004320E4" w:rsidRDefault="004320E4" w:rsidP="00806C03">
      <w:pPr>
        <w:pStyle w:val="libNormal"/>
      </w:pPr>
      <w:r>
        <w:rPr>
          <w:rFonts w:hint="cs"/>
          <w:rtl/>
        </w:rPr>
        <w:br w:type="page"/>
      </w:r>
    </w:p>
    <w:p w:rsidR="004320E4" w:rsidRDefault="004320E4" w:rsidP="00A94310">
      <w:pPr>
        <w:pStyle w:val="libNormal0"/>
        <w:rPr>
          <w:rtl/>
        </w:rPr>
      </w:pPr>
      <w:r w:rsidRPr="004320E4">
        <w:rPr>
          <w:rFonts w:hint="cs"/>
          <w:rtl/>
        </w:rPr>
        <w:lastRenderedPageBreak/>
        <w:t>سمع أبو بكر وعمر ذلك قالا</w:t>
      </w:r>
      <w:r w:rsidR="00FD2843">
        <w:rPr>
          <w:rFonts w:hint="cs"/>
          <w:rtl/>
        </w:rPr>
        <w:t>:</w:t>
      </w:r>
      <w:r w:rsidRPr="004320E4">
        <w:rPr>
          <w:rFonts w:hint="cs"/>
          <w:rtl/>
        </w:rPr>
        <w:t xml:space="preserve"> أمسيت يا بن أبي طالب</w:t>
      </w:r>
      <w:r w:rsidR="00FD2843">
        <w:rPr>
          <w:rFonts w:hint="cs"/>
          <w:rtl/>
        </w:rPr>
        <w:t>؟</w:t>
      </w:r>
      <w:r w:rsidRPr="004320E4">
        <w:rPr>
          <w:rFonts w:hint="cs"/>
          <w:rtl/>
        </w:rPr>
        <w:t xml:space="preserve"> مولى كل</w:t>
      </w:r>
      <w:r w:rsidR="00A94310">
        <w:rPr>
          <w:rFonts w:hint="cs"/>
          <w:rtl/>
        </w:rPr>
        <w:t>ِّ</w:t>
      </w:r>
      <w:r w:rsidRPr="004320E4">
        <w:rPr>
          <w:rFonts w:hint="cs"/>
          <w:rtl/>
        </w:rPr>
        <w:t xml:space="preserve"> مؤمن ومؤمنة </w:t>
      </w:r>
      <w:r w:rsidR="00FD2843">
        <w:rPr>
          <w:rFonts w:hint="cs"/>
          <w:rtl/>
        </w:rPr>
        <w:t>(</w:t>
      </w:r>
      <w:r w:rsidRPr="004320E4">
        <w:rPr>
          <w:rFonts w:hint="cs"/>
          <w:rtl/>
        </w:rPr>
        <w:t>ثم</w:t>
      </w:r>
      <w:r w:rsidR="00A94310">
        <w:rPr>
          <w:rFonts w:hint="cs"/>
          <w:rtl/>
        </w:rPr>
        <w:t>ّ</w:t>
      </w:r>
      <w:r w:rsidRPr="004320E4">
        <w:rPr>
          <w:rFonts w:hint="cs"/>
          <w:rtl/>
        </w:rPr>
        <w:t xml:space="preserve"> ذكر حديث نزول آية سأل</w:t>
      </w:r>
      <w:r w:rsidR="00A94310">
        <w:rPr>
          <w:rFonts w:hint="cs"/>
          <w:rtl/>
        </w:rPr>
        <w:t>َ</w:t>
      </w:r>
      <w:r w:rsidRPr="004320E4">
        <w:rPr>
          <w:rFonts w:hint="cs"/>
          <w:rtl/>
        </w:rPr>
        <w:t xml:space="preserve"> سائ</w:t>
      </w:r>
      <w:r w:rsidR="00A94310">
        <w:rPr>
          <w:rFonts w:hint="cs"/>
          <w:rtl/>
        </w:rPr>
        <w:t>ِ</w:t>
      </w:r>
      <w:r w:rsidRPr="004320E4">
        <w:rPr>
          <w:rFonts w:hint="cs"/>
          <w:rtl/>
        </w:rPr>
        <w:t>ل</w:t>
      </w:r>
      <w:r w:rsidR="00A94310">
        <w:rPr>
          <w:rFonts w:hint="cs"/>
          <w:rtl/>
        </w:rPr>
        <w:t>ٌ</w:t>
      </w:r>
      <w:r w:rsidRPr="004320E4">
        <w:rPr>
          <w:rFonts w:hint="cs"/>
          <w:rtl/>
        </w:rPr>
        <w:t xml:space="preserve"> حول القضي</w:t>
      </w:r>
      <w:r w:rsidR="00A94310">
        <w:rPr>
          <w:rFonts w:hint="cs"/>
          <w:rtl/>
        </w:rPr>
        <w:t>َّ</w:t>
      </w:r>
      <w:r w:rsidRPr="004320E4">
        <w:rPr>
          <w:rFonts w:hint="cs"/>
          <w:rtl/>
        </w:rPr>
        <w:t>ة وترجم ابن عقدة وأثنى عليه فقال</w:t>
      </w:r>
      <w:r w:rsidR="00FD2843">
        <w:rPr>
          <w:rFonts w:hint="cs"/>
          <w:rtl/>
        </w:rPr>
        <w:t>):</w:t>
      </w:r>
      <w:r w:rsidRPr="004320E4">
        <w:rPr>
          <w:rFonts w:hint="cs"/>
          <w:rtl/>
        </w:rPr>
        <w:t xml:space="preserve"> وهو متواتر</w:t>
      </w:r>
      <w:r w:rsidR="00A94310">
        <w:rPr>
          <w:rFonts w:hint="cs"/>
          <w:rtl/>
        </w:rPr>
        <w:t>ٌ</w:t>
      </w:r>
      <w:r w:rsidRPr="004320E4">
        <w:rPr>
          <w:rFonts w:hint="cs"/>
          <w:rtl/>
        </w:rPr>
        <w:t xml:space="preserve"> رواه</w:t>
      </w:r>
      <w:r w:rsidR="003823C2">
        <w:rPr>
          <w:rFonts w:hint="cs"/>
          <w:rtl/>
        </w:rPr>
        <w:t xml:space="preserve"> ستَّة </w:t>
      </w:r>
      <w:r w:rsidRPr="004320E4">
        <w:rPr>
          <w:rFonts w:hint="cs"/>
          <w:rtl/>
        </w:rPr>
        <w:t>عشر صحابي</w:t>
      </w:r>
      <w:r w:rsidR="00A94310">
        <w:rPr>
          <w:rFonts w:hint="cs"/>
          <w:rtl/>
        </w:rPr>
        <w:t>ّ</w:t>
      </w:r>
      <w:r w:rsidRPr="004320E4">
        <w:rPr>
          <w:rFonts w:hint="cs"/>
          <w:rtl/>
        </w:rPr>
        <w:t>ا</w:t>
      </w:r>
      <w:r w:rsidR="00A94310">
        <w:rPr>
          <w:rFonts w:hint="cs"/>
          <w:rtl/>
        </w:rPr>
        <w:t>ً</w:t>
      </w:r>
      <w:r w:rsidRPr="004320E4">
        <w:rPr>
          <w:rFonts w:hint="cs"/>
          <w:rtl/>
        </w:rPr>
        <w:t xml:space="preserve"> </w:t>
      </w:r>
      <w:r w:rsidRPr="00FD2843">
        <w:rPr>
          <w:rStyle w:val="libFootnotenumChar"/>
          <w:rFonts w:hint="cs"/>
          <w:rtl/>
        </w:rPr>
        <w:t>(1)</w:t>
      </w:r>
      <w:r w:rsidRPr="004320E4">
        <w:rPr>
          <w:rFonts w:hint="cs"/>
          <w:rtl/>
        </w:rPr>
        <w:t xml:space="preserve"> وفي رواية لأحمد أن</w:t>
      </w:r>
      <w:r w:rsidR="00A94310">
        <w:rPr>
          <w:rFonts w:hint="cs"/>
          <w:rtl/>
        </w:rPr>
        <w:t>َّ</w:t>
      </w:r>
      <w:r w:rsidRPr="004320E4">
        <w:rPr>
          <w:rFonts w:hint="cs"/>
          <w:rtl/>
        </w:rPr>
        <w:t>ه سمعه من النبي</w:t>
      </w:r>
      <w:r w:rsidR="00A94310">
        <w:rPr>
          <w:rFonts w:hint="cs"/>
          <w:rtl/>
        </w:rPr>
        <w:t>َّ</w:t>
      </w:r>
      <w:r w:rsidRPr="004320E4">
        <w:rPr>
          <w:rFonts w:hint="cs"/>
          <w:rtl/>
        </w:rPr>
        <w:t xml:space="preserve"> صلى الله عليه وسلم ثلاثون صحابي</w:t>
      </w:r>
      <w:r w:rsidR="00A94310">
        <w:rPr>
          <w:rFonts w:hint="cs"/>
          <w:rtl/>
        </w:rPr>
        <w:t>ّ</w:t>
      </w:r>
      <w:r w:rsidRPr="004320E4">
        <w:rPr>
          <w:rFonts w:hint="cs"/>
          <w:rtl/>
        </w:rPr>
        <w:t>ا</w:t>
      </w:r>
      <w:r w:rsidR="00A94310">
        <w:rPr>
          <w:rFonts w:hint="cs"/>
          <w:rtl/>
        </w:rPr>
        <w:t>ً</w:t>
      </w:r>
      <w:r w:rsidRPr="004320E4">
        <w:rPr>
          <w:rFonts w:hint="cs"/>
          <w:rtl/>
        </w:rPr>
        <w:t xml:space="preserve"> وشهدوا به لعل</w:t>
      </w:r>
      <w:r w:rsidR="00A94310">
        <w:rPr>
          <w:rFonts w:hint="cs"/>
          <w:rtl/>
        </w:rPr>
        <w:t>ّ</w:t>
      </w:r>
      <w:r w:rsidRPr="004320E4">
        <w:rPr>
          <w:rFonts w:hint="cs"/>
          <w:rtl/>
        </w:rPr>
        <w:t>ي ل</w:t>
      </w:r>
      <w:r w:rsidR="00A94310">
        <w:rPr>
          <w:rFonts w:hint="cs"/>
          <w:rtl/>
        </w:rPr>
        <w:t>َ</w:t>
      </w:r>
      <w:r w:rsidRPr="004320E4">
        <w:rPr>
          <w:rFonts w:hint="cs"/>
          <w:rtl/>
        </w:rPr>
        <w:t>م</w:t>
      </w:r>
      <w:r w:rsidR="00A94310">
        <w:rPr>
          <w:rFonts w:hint="cs"/>
          <w:rtl/>
        </w:rPr>
        <w:t>ّ</w:t>
      </w:r>
      <w:r w:rsidRPr="004320E4">
        <w:rPr>
          <w:rFonts w:hint="cs"/>
          <w:rtl/>
        </w:rPr>
        <w:t>ا نوزع أي</w:t>
      </w:r>
      <w:r w:rsidR="00A94310">
        <w:rPr>
          <w:rFonts w:hint="cs"/>
          <w:rtl/>
        </w:rPr>
        <w:t>ّ</w:t>
      </w:r>
      <w:r w:rsidRPr="004320E4">
        <w:rPr>
          <w:rFonts w:hint="cs"/>
          <w:rtl/>
        </w:rPr>
        <w:t>ام خلافته</w:t>
      </w:r>
      <w:r w:rsidR="00FD2843">
        <w:rPr>
          <w:rFonts w:hint="cs"/>
          <w:rtl/>
        </w:rPr>
        <w:t>،</w:t>
      </w:r>
      <w:r w:rsidRPr="004320E4">
        <w:rPr>
          <w:rFonts w:hint="cs"/>
          <w:rtl/>
        </w:rPr>
        <w:t xml:space="preserve"> فلا </w:t>
      </w:r>
      <w:r w:rsidR="00A94310">
        <w:rPr>
          <w:rFonts w:hint="cs"/>
          <w:rtl/>
        </w:rPr>
        <w:t>إ</w:t>
      </w:r>
      <w:r w:rsidRPr="004320E4">
        <w:rPr>
          <w:rFonts w:hint="cs"/>
          <w:rtl/>
        </w:rPr>
        <w:t>لتفات إلى م</w:t>
      </w:r>
      <w:r w:rsidR="00A94310">
        <w:rPr>
          <w:rFonts w:hint="cs"/>
          <w:rtl/>
        </w:rPr>
        <w:t>َ</w:t>
      </w:r>
      <w:r w:rsidRPr="004320E4">
        <w:rPr>
          <w:rFonts w:hint="cs"/>
          <w:rtl/>
        </w:rPr>
        <w:t>ن قدح في صح</w:t>
      </w:r>
      <w:r w:rsidR="00A94310">
        <w:rPr>
          <w:rFonts w:hint="cs"/>
          <w:rtl/>
        </w:rPr>
        <w:t>َّ</w:t>
      </w:r>
      <w:r w:rsidRPr="004320E4">
        <w:rPr>
          <w:rFonts w:hint="cs"/>
          <w:rtl/>
        </w:rPr>
        <w:t>ته ولا لمن رد</w:t>
      </w:r>
      <w:r w:rsidR="00A94310">
        <w:rPr>
          <w:rFonts w:hint="cs"/>
          <w:rtl/>
        </w:rPr>
        <w:t>َّ</w:t>
      </w:r>
      <w:r w:rsidRPr="004320E4">
        <w:rPr>
          <w:rFonts w:hint="cs"/>
          <w:rtl/>
        </w:rPr>
        <w:t>ه بأن</w:t>
      </w:r>
      <w:r w:rsidR="00627F28">
        <w:rPr>
          <w:rFonts w:hint="cs"/>
          <w:rtl/>
        </w:rPr>
        <w:t xml:space="preserve"> عليّاً </w:t>
      </w:r>
      <w:r w:rsidRPr="004320E4">
        <w:rPr>
          <w:rFonts w:hint="cs"/>
          <w:rtl/>
        </w:rPr>
        <w:t>كان باليمن لثبوت رجوعه منها وإدراكه الحج</w:t>
      </w:r>
      <w:r w:rsidR="007B28B1">
        <w:rPr>
          <w:rFonts w:hint="cs"/>
          <w:rtl/>
        </w:rPr>
        <w:t>َّ</w:t>
      </w:r>
      <w:r w:rsidRPr="004320E4">
        <w:rPr>
          <w:rFonts w:hint="cs"/>
          <w:rtl/>
        </w:rPr>
        <w:t xml:space="preserve"> معه صلى الله عليه وسلم.</w:t>
      </w:r>
    </w:p>
    <w:p w:rsidR="004320E4" w:rsidRDefault="004320E4" w:rsidP="00805049">
      <w:pPr>
        <w:pStyle w:val="libNormal"/>
        <w:rPr>
          <w:rtl/>
        </w:rPr>
      </w:pPr>
      <w:r>
        <w:rPr>
          <w:rFonts w:hint="cs"/>
          <w:rtl/>
        </w:rPr>
        <w:t>36</w:t>
      </w:r>
      <w:r w:rsidR="00FD2843">
        <w:rPr>
          <w:rFonts w:hint="cs"/>
          <w:rtl/>
        </w:rPr>
        <w:t xml:space="preserve"> - </w:t>
      </w:r>
      <w:r>
        <w:rPr>
          <w:rFonts w:hint="cs"/>
          <w:rtl/>
        </w:rPr>
        <w:t>شهاب الدين الحفظي</w:t>
      </w:r>
      <w:r w:rsidR="00805049">
        <w:rPr>
          <w:rFonts w:hint="cs"/>
          <w:rtl/>
        </w:rPr>
        <w:t>ُّ</w:t>
      </w:r>
      <w:r>
        <w:rPr>
          <w:rFonts w:hint="cs"/>
          <w:rtl/>
        </w:rPr>
        <w:t xml:space="preserve"> الشافعي</w:t>
      </w:r>
      <w:r w:rsidR="00805049">
        <w:rPr>
          <w:rFonts w:hint="cs"/>
          <w:rtl/>
        </w:rPr>
        <w:t>ُّ</w:t>
      </w:r>
      <w:r w:rsidR="00FD2843">
        <w:rPr>
          <w:rFonts w:hint="cs"/>
          <w:rtl/>
        </w:rPr>
        <w:t>،</w:t>
      </w:r>
      <w:r>
        <w:rPr>
          <w:rFonts w:hint="cs"/>
          <w:rtl/>
        </w:rPr>
        <w:t xml:space="preserve"> أحد شعراء الغدير في القرن الثاني عشر</w:t>
      </w:r>
      <w:r w:rsidR="00805049">
        <w:rPr>
          <w:rFonts w:hint="cs"/>
          <w:rtl/>
        </w:rPr>
        <w:t xml:space="preserve"> *</w:t>
      </w:r>
      <w:r>
        <w:rPr>
          <w:rFonts w:hint="cs"/>
          <w:rtl/>
        </w:rPr>
        <w:t xml:space="preserve"> قال في</w:t>
      </w:r>
      <w:r w:rsidR="00FD2843">
        <w:rPr>
          <w:rFonts w:hint="cs"/>
          <w:rtl/>
        </w:rPr>
        <w:t xml:space="preserve"> - </w:t>
      </w:r>
      <w:r>
        <w:rPr>
          <w:rFonts w:hint="cs"/>
          <w:rtl/>
        </w:rPr>
        <w:t>ذخيرة الأعمال في شرح عقد جواهر اللآل</w:t>
      </w:r>
      <w:r w:rsidR="00FD2843">
        <w:rPr>
          <w:rFonts w:hint="cs"/>
          <w:rtl/>
        </w:rPr>
        <w:t xml:space="preserve"> -:</w:t>
      </w:r>
      <w:r>
        <w:rPr>
          <w:rFonts w:hint="cs"/>
          <w:rtl/>
        </w:rPr>
        <w:t xml:space="preserve"> هذا حديث</w:t>
      </w:r>
      <w:r w:rsidR="00805049">
        <w:rPr>
          <w:rFonts w:hint="cs"/>
          <w:rtl/>
        </w:rPr>
        <w:t>ٌ</w:t>
      </w:r>
      <w:r>
        <w:rPr>
          <w:rFonts w:hint="cs"/>
          <w:rtl/>
        </w:rPr>
        <w:t xml:space="preserve"> صحيح</w:t>
      </w:r>
      <w:r w:rsidR="00805049">
        <w:rPr>
          <w:rFonts w:hint="cs"/>
          <w:rtl/>
        </w:rPr>
        <w:t>ٌ</w:t>
      </w:r>
      <w:r>
        <w:rPr>
          <w:rFonts w:hint="cs"/>
          <w:rtl/>
        </w:rPr>
        <w:t xml:space="preserve"> لا مرية فيه أخرجه الترمذي والنسائي وأحمد وطرقه كثيرة</w:t>
      </w:r>
      <w:r w:rsidR="00805049">
        <w:rPr>
          <w:rFonts w:hint="cs"/>
          <w:rtl/>
        </w:rPr>
        <w:t>ٌ</w:t>
      </w:r>
      <w:r>
        <w:rPr>
          <w:rFonts w:hint="cs"/>
          <w:rtl/>
        </w:rPr>
        <w:t>. قال الإمام أحمد رحمه الله</w:t>
      </w:r>
      <w:r w:rsidR="00FD2843">
        <w:rPr>
          <w:rFonts w:hint="cs"/>
          <w:rtl/>
        </w:rPr>
        <w:t>:</w:t>
      </w:r>
      <w:r>
        <w:rPr>
          <w:rFonts w:hint="cs"/>
          <w:rtl/>
        </w:rPr>
        <w:t xml:space="preserve"> وشهد به لعلي</w:t>
      </w:r>
      <w:r w:rsidR="00805049">
        <w:rPr>
          <w:rFonts w:hint="cs"/>
          <w:rtl/>
        </w:rPr>
        <w:t>ٍّ</w:t>
      </w:r>
      <w:r>
        <w:rPr>
          <w:rFonts w:hint="cs"/>
          <w:rtl/>
        </w:rPr>
        <w:t xml:space="preserve"> ثلاثون صحابي</w:t>
      </w:r>
      <w:r w:rsidR="00805049">
        <w:rPr>
          <w:rFonts w:hint="cs"/>
          <w:rtl/>
        </w:rPr>
        <w:t>ّ</w:t>
      </w:r>
      <w:r>
        <w:rPr>
          <w:rFonts w:hint="cs"/>
          <w:rtl/>
        </w:rPr>
        <w:t>ا</w:t>
      </w:r>
      <w:r w:rsidR="00805049">
        <w:rPr>
          <w:rFonts w:hint="cs"/>
          <w:rtl/>
        </w:rPr>
        <w:t>ً</w:t>
      </w:r>
      <w:r>
        <w:rPr>
          <w:rFonts w:hint="cs"/>
          <w:rtl/>
        </w:rPr>
        <w:t xml:space="preserve"> ل</w:t>
      </w:r>
      <w:r w:rsidR="00805049">
        <w:rPr>
          <w:rFonts w:hint="cs"/>
          <w:rtl/>
        </w:rPr>
        <w:t>َ</w:t>
      </w:r>
      <w:r>
        <w:rPr>
          <w:rFonts w:hint="cs"/>
          <w:rtl/>
        </w:rPr>
        <w:t>م</w:t>
      </w:r>
      <w:r w:rsidR="00805049">
        <w:rPr>
          <w:rFonts w:hint="cs"/>
          <w:rtl/>
        </w:rPr>
        <w:t>ّ</w:t>
      </w:r>
      <w:r>
        <w:rPr>
          <w:rFonts w:hint="cs"/>
          <w:rtl/>
        </w:rPr>
        <w:t>ا نوزع في أي</w:t>
      </w:r>
      <w:r w:rsidR="00805049">
        <w:rPr>
          <w:rFonts w:hint="cs"/>
          <w:rtl/>
        </w:rPr>
        <w:t>ّ</w:t>
      </w:r>
      <w:r>
        <w:rPr>
          <w:rFonts w:hint="cs"/>
          <w:rtl/>
        </w:rPr>
        <w:t>ام خلافته.</w:t>
      </w:r>
    </w:p>
    <w:p w:rsidR="004320E4" w:rsidRDefault="004320E4" w:rsidP="00805049">
      <w:pPr>
        <w:pStyle w:val="libNormal"/>
        <w:rPr>
          <w:rtl/>
        </w:rPr>
      </w:pPr>
      <w:r>
        <w:rPr>
          <w:rFonts w:hint="cs"/>
          <w:rtl/>
        </w:rPr>
        <w:t>37</w:t>
      </w:r>
      <w:r w:rsidR="00FD2843">
        <w:rPr>
          <w:rFonts w:hint="cs"/>
          <w:rtl/>
        </w:rPr>
        <w:t xml:space="preserve"> - </w:t>
      </w:r>
      <w:r>
        <w:rPr>
          <w:rFonts w:hint="cs"/>
          <w:rtl/>
        </w:rPr>
        <w:t>ميرزا محمد البدخشي</w:t>
      </w:r>
      <w:r w:rsidR="00805049">
        <w:rPr>
          <w:rFonts w:hint="cs"/>
          <w:rtl/>
        </w:rPr>
        <w:t xml:space="preserve"> *</w:t>
      </w:r>
      <w:r>
        <w:rPr>
          <w:rFonts w:hint="cs"/>
          <w:rtl/>
        </w:rPr>
        <w:t xml:space="preserve"> قال في </w:t>
      </w:r>
      <w:r w:rsidR="00805049">
        <w:rPr>
          <w:rFonts w:hint="cs"/>
          <w:rtl/>
        </w:rPr>
        <w:t>«</w:t>
      </w:r>
      <w:r>
        <w:rPr>
          <w:rFonts w:hint="cs"/>
          <w:rtl/>
        </w:rPr>
        <w:t>نزل الأبرار</w:t>
      </w:r>
      <w:r w:rsidR="00805049">
        <w:rPr>
          <w:rFonts w:hint="cs"/>
          <w:rtl/>
        </w:rPr>
        <w:t>»</w:t>
      </w:r>
      <w:r>
        <w:rPr>
          <w:rFonts w:hint="cs"/>
          <w:rtl/>
        </w:rPr>
        <w:t xml:space="preserve"> ص 21</w:t>
      </w:r>
      <w:r w:rsidR="00FD2843">
        <w:rPr>
          <w:rFonts w:hint="cs"/>
          <w:rtl/>
        </w:rPr>
        <w:t>:</w:t>
      </w:r>
      <w:r>
        <w:rPr>
          <w:rFonts w:hint="cs"/>
          <w:rtl/>
        </w:rPr>
        <w:t xml:space="preserve"> هذا حديث</w:t>
      </w:r>
      <w:r w:rsidR="00805049">
        <w:rPr>
          <w:rFonts w:hint="cs"/>
          <w:rtl/>
        </w:rPr>
        <w:t>ٌ</w:t>
      </w:r>
      <w:r>
        <w:rPr>
          <w:rFonts w:hint="cs"/>
          <w:rtl/>
        </w:rPr>
        <w:t xml:space="preserve"> صحيح</w:t>
      </w:r>
      <w:r w:rsidR="00805049">
        <w:rPr>
          <w:rFonts w:hint="cs"/>
          <w:rtl/>
        </w:rPr>
        <w:t>ٌ</w:t>
      </w:r>
      <w:r>
        <w:rPr>
          <w:rFonts w:hint="cs"/>
          <w:rtl/>
        </w:rPr>
        <w:t xml:space="preserve"> مشهور</w:t>
      </w:r>
      <w:r w:rsidR="00805049">
        <w:rPr>
          <w:rFonts w:hint="cs"/>
          <w:rtl/>
        </w:rPr>
        <w:t>ٌ</w:t>
      </w:r>
      <w:r w:rsidR="00FD2843">
        <w:rPr>
          <w:rFonts w:hint="cs"/>
          <w:rtl/>
        </w:rPr>
        <w:t>،</w:t>
      </w:r>
      <w:r>
        <w:rPr>
          <w:rFonts w:hint="cs"/>
          <w:rtl/>
        </w:rPr>
        <w:t xml:space="preserve"> ولم يتكل</w:t>
      </w:r>
      <w:r w:rsidR="00805049">
        <w:rPr>
          <w:rFonts w:hint="cs"/>
          <w:rtl/>
        </w:rPr>
        <w:t>ّ</w:t>
      </w:r>
      <w:r>
        <w:rPr>
          <w:rFonts w:hint="cs"/>
          <w:rtl/>
        </w:rPr>
        <w:t>م في صح</w:t>
      </w:r>
      <w:r w:rsidR="00805049">
        <w:rPr>
          <w:rFonts w:hint="cs"/>
          <w:rtl/>
        </w:rPr>
        <w:t>َّ</w:t>
      </w:r>
      <w:r>
        <w:rPr>
          <w:rFonts w:hint="cs"/>
          <w:rtl/>
        </w:rPr>
        <w:t>ته</w:t>
      </w:r>
      <w:r w:rsidR="00345A53">
        <w:rPr>
          <w:rFonts w:hint="cs"/>
          <w:rtl/>
        </w:rPr>
        <w:t xml:space="preserve"> إلّا </w:t>
      </w:r>
      <w:r>
        <w:rPr>
          <w:rFonts w:hint="cs"/>
          <w:rtl/>
        </w:rPr>
        <w:t>متعص</w:t>
      </w:r>
      <w:r w:rsidR="00805049">
        <w:rPr>
          <w:rFonts w:hint="cs"/>
          <w:rtl/>
        </w:rPr>
        <w:t>ِّ</w:t>
      </w:r>
      <w:r>
        <w:rPr>
          <w:rFonts w:hint="cs"/>
          <w:rtl/>
        </w:rPr>
        <w:t>ب</w:t>
      </w:r>
      <w:r w:rsidR="00805049">
        <w:rPr>
          <w:rFonts w:hint="cs"/>
          <w:rtl/>
        </w:rPr>
        <w:t>ٌ</w:t>
      </w:r>
      <w:r>
        <w:rPr>
          <w:rFonts w:hint="cs"/>
          <w:rtl/>
        </w:rPr>
        <w:t xml:space="preserve"> جاحد</w:t>
      </w:r>
      <w:r w:rsidR="00805049">
        <w:rPr>
          <w:rFonts w:hint="cs"/>
          <w:rtl/>
        </w:rPr>
        <w:t>ٌ</w:t>
      </w:r>
      <w:r>
        <w:rPr>
          <w:rFonts w:hint="cs"/>
          <w:rtl/>
        </w:rPr>
        <w:t xml:space="preserve"> لا اعتبار بقوله</w:t>
      </w:r>
      <w:r w:rsidR="00FD2843">
        <w:rPr>
          <w:rFonts w:hint="cs"/>
          <w:rtl/>
        </w:rPr>
        <w:t>،</w:t>
      </w:r>
      <w:r>
        <w:rPr>
          <w:rFonts w:hint="cs"/>
          <w:rtl/>
        </w:rPr>
        <w:t xml:space="preserve"> فإن</w:t>
      </w:r>
      <w:r w:rsidR="00805049">
        <w:rPr>
          <w:rFonts w:hint="cs"/>
          <w:rtl/>
        </w:rPr>
        <w:t>َّ</w:t>
      </w:r>
      <w:r>
        <w:rPr>
          <w:rFonts w:hint="cs"/>
          <w:rtl/>
        </w:rPr>
        <w:t xml:space="preserve"> الحديث كثير الطرق جد</w:t>
      </w:r>
      <w:r w:rsidR="00805049">
        <w:rPr>
          <w:rFonts w:hint="cs"/>
          <w:rtl/>
        </w:rPr>
        <w:t>ّ</w:t>
      </w:r>
      <w:r>
        <w:rPr>
          <w:rFonts w:hint="cs"/>
          <w:rtl/>
        </w:rPr>
        <w:t>ا</w:t>
      </w:r>
      <w:r w:rsidR="00805049">
        <w:rPr>
          <w:rFonts w:hint="cs"/>
          <w:rtl/>
        </w:rPr>
        <w:t>ً</w:t>
      </w:r>
      <w:r w:rsidR="00FD2843">
        <w:rPr>
          <w:rFonts w:hint="cs"/>
          <w:rtl/>
        </w:rPr>
        <w:t>،</w:t>
      </w:r>
      <w:r>
        <w:rPr>
          <w:rFonts w:hint="cs"/>
          <w:rtl/>
        </w:rPr>
        <w:t xml:space="preserve"> وقد استوعبها ابن عقدة في كتاب مفرد</w:t>
      </w:r>
      <w:r w:rsidR="00FD2843">
        <w:rPr>
          <w:rFonts w:hint="cs"/>
          <w:rtl/>
        </w:rPr>
        <w:t>،</w:t>
      </w:r>
      <w:r>
        <w:rPr>
          <w:rFonts w:hint="cs"/>
          <w:rtl/>
        </w:rPr>
        <w:t xml:space="preserve"> وقد نص</w:t>
      </w:r>
      <w:r w:rsidR="00805049">
        <w:rPr>
          <w:rFonts w:hint="cs"/>
          <w:rtl/>
        </w:rPr>
        <w:t>َّ</w:t>
      </w:r>
      <w:r>
        <w:rPr>
          <w:rFonts w:hint="cs"/>
          <w:rtl/>
        </w:rPr>
        <w:t xml:space="preserve"> الذهبي</w:t>
      </w:r>
      <w:r w:rsidR="00805049">
        <w:rPr>
          <w:rFonts w:hint="cs"/>
          <w:rtl/>
        </w:rPr>
        <w:t>ُّ</w:t>
      </w:r>
      <w:r>
        <w:rPr>
          <w:rFonts w:hint="cs"/>
          <w:rtl/>
        </w:rPr>
        <w:t xml:space="preserve"> على كثير من طرقه بالصح</w:t>
      </w:r>
      <w:r w:rsidR="00805049">
        <w:rPr>
          <w:rFonts w:hint="cs"/>
          <w:rtl/>
        </w:rPr>
        <w:t>َّ</w:t>
      </w:r>
      <w:r>
        <w:rPr>
          <w:rFonts w:hint="cs"/>
          <w:rtl/>
        </w:rPr>
        <w:t>ة</w:t>
      </w:r>
      <w:r w:rsidR="00FD2843">
        <w:rPr>
          <w:rFonts w:hint="cs"/>
          <w:rtl/>
        </w:rPr>
        <w:t>،</w:t>
      </w:r>
      <w:r>
        <w:rPr>
          <w:rFonts w:hint="cs"/>
          <w:rtl/>
        </w:rPr>
        <w:t xml:space="preserve"> ورواه من الصحابة عدد</w:t>
      </w:r>
      <w:r w:rsidR="00805049">
        <w:rPr>
          <w:rFonts w:hint="cs"/>
          <w:rtl/>
        </w:rPr>
        <w:t>ٌ</w:t>
      </w:r>
      <w:r>
        <w:rPr>
          <w:rFonts w:hint="cs"/>
          <w:rtl/>
        </w:rPr>
        <w:t xml:space="preserve"> كثير</w:t>
      </w:r>
      <w:r w:rsidR="00805049">
        <w:rPr>
          <w:rFonts w:hint="cs"/>
          <w:rtl/>
        </w:rPr>
        <w:t>ٌ</w:t>
      </w:r>
      <w:r>
        <w:rPr>
          <w:rFonts w:hint="cs"/>
          <w:rtl/>
        </w:rPr>
        <w:t>.</w:t>
      </w:r>
    </w:p>
    <w:p w:rsidR="004320E4" w:rsidRDefault="004320E4" w:rsidP="004320E4">
      <w:pPr>
        <w:pStyle w:val="libNormal"/>
        <w:rPr>
          <w:rtl/>
        </w:rPr>
      </w:pPr>
      <w:r>
        <w:rPr>
          <w:rFonts w:hint="cs"/>
          <w:rtl/>
        </w:rPr>
        <w:t>وقال في [ مفتاح النجا في مناقب آل العبا ]</w:t>
      </w:r>
      <w:r w:rsidR="00FD2843">
        <w:rPr>
          <w:rFonts w:hint="cs"/>
          <w:rtl/>
        </w:rPr>
        <w:t>:</w:t>
      </w:r>
      <w:r>
        <w:rPr>
          <w:rFonts w:hint="cs"/>
          <w:rtl/>
        </w:rPr>
        <w:t xml:space="preserve"> أخرج الحكيم في </w:t>
      </w:r>
      <w:r w:rsidR="00805049">
        <w:rPr>
          <w:rFonts w:hint="cs"/>
          <w:rtl/>
        </w:rPr>
        <w:t>«</w:t>
      </w:r>
      <w:r>
        <w:rPr>
          <w:rFonts w:hint="cs"/>
          <w:rtl/>
        </w:rPr>
        <w:t>نوادر الأ</w:t>
      </w:r>
      <w:r w:rsidR="00805049">
        <w:rPr>
          <w:rFonts w:hint="cs"/>
          <w:rtl/>
        </w:rPr>
        <w:t>ُ</w:t>
      </w:r>
      <w:r>
        <w:rPr>
          <w:rFonts w:hint="cs"/>
          <w:rtl/>
        </w:rPr>
        <w:t>صول</w:t>
      </w:r>
      <w:r w:rsidR="00805049">
        <w:rPr>
          <w:rFonts w:hint="cs"/>
          <w:rtl/>
        </w:rPr>
        <w:t>»</w:t>
      </w:r>
      <w:r w:rsidR="008935B4">
        <w:rPr>
          <w:rFonts w:hint="cs"/>
          <w:rtl/>
        </w:rPr>
        <w:t xml:space="preserve"> و</w:t>
      </w:r>
      <w:r>
        <w:rPr>
          <w:rFonts w:hint="cs"/>
          <w:rtl/>
        </w:rPr>
        <w:t>الطبراني بسند صحيح في الكبير عن أبي الطفيل عن حذيفة بن أ</w:t>
      </w:r>
      <w:r w:rsidR="00805049">
        <w:rPr>
          <w:rFonts w:hint="cs"/>
          <w:rtl/>
        </w:rPr>
        <w:t>ُ</w:t>
      </w:r>
      <w:r>
        <w:rPr>
          <w:rFonts w:hint="cs"/>
          <w:rtl/>
        </w:rPr>
        <w:t>سيد رضي الله عنه</w:t>
      </w:r>
      <w:r w:rsidR="00FD2843">
        <w:rPr>
          <w:rFonts w:hint="cs"/>
          <w:rtl/>
        </w:rPr>
        <w:t>:</w:t>
      </w:r>
      <w:r>
        <w:rPr>
          <w:rFonts w:hint="cs"/>
          <w:rtl/>
        </w:rPr>
        <w:t xml:space="preserve"> إن</w:t>
      </w:r>
      <w:r w:rsidR="00805049">
        <w:rPr>
          <w:rFonts w:hint="cs"/>
          <w:rtl/>
        </w:rPr>
        <w:t>َّ</w:t>
      </w:r>
      <w:r>
        <w:rPr>
          <w:rFonts w:hint="cs"/>
          <w:rtl/>
        </w:rPr>
        <w:t xml:space="preserve"> رسول الله صلى الله عليه وسلم خطب ب</w:t>
      </w:r>
      <w:r w:rsidR="00DF47D8">
        <w:rPr>
          <w:rFonts w:hint="cs"/>
          <w:rtl/>
        </w:rPr>
        <w:t>غدير خمّ</w:t>
      </w:r>
      <w:r>
        <w:rPr>
          <w:rFonts w:hint="cs"/>
          <w:rtl/>
        </w:rPr>
        <w:t xml:space="preserve"> تحت شجرة فقال</w:t>
      </w:r>
      <w:r w:rsidR="00FD2843">
        <w:rPr>
          <w:rFonts w:hint="cs"/>
          <w:rtl/>
        </w:rPr>
        <w:t>:</w:t>
      </w:r>
      <w:r>
        <w:rPr>
          <w:rFonts w:hint="cs"/>
          <w:rtl/>
        </w:rPr>
        <w:t xml:space="preserve"> يا</w:t>
      </w:r>
      <w:r w:rsidR="00627F28">
        <w:rPr>
          <w:rFonts w:hint="cs"/>
          <w:rtl/>
        </w:rPr>
        <w:t xml:space="preserve"> أيّها </w:t>
      </w:r>
      <w:r>
        <w:rPr>
          <w:rFonts w:hint="cs"/>
          <w:rtl/>
        </w:rPr>
        <w:t>الناس</w:t>
      </w:r>
      <w:r w:rsidR="00FD2843">
        <w:rPr>
          <w:rFonts w:hint="cs"/>
          <w:rtl/>
        </w:rPr>
        <w:t>؟</w:t>
      </w:r>
      <w:r>
        <w:rPr>
          <w:rFonts w:hint="cs"/>
          <w:rtl/>
        </w:rPr>
        <w:t xml:space="preserve"> قد نب</w:t>
      </w:r>
      <w:r w:rsidR="00805049">
        <w:rPr>
          <w:rFonts w:hint="cs"/>
          <w:rtl/>
        </w:rPr>
        <w:t>ّ</w:t>
      </w:r>
      <w:r>
        <w:rPr>
          <w:rFonts w:hint="cs"/>
          <w:rtl/>
        </w:rPr>
        <w:t>أني اللطيف الخبير</w:t>
      </w:r>
      <w:r w:rsidR="00FD2843">
        <w:rPr>
          <w:rFonts w:hint="cs"/>
          <w:rtl/>
        </w:rPr>
        <w:t xml:space="preserve"> - </w:t>
      </w:r>
      <w:r>
        <w:rPr>
          <w:rFonts w:hint="cs"/>
          <w:rtl/>
        </w:rPr>
        <w:t>إلى آخر ما</w:t>
      </w:r>
      <w:r w:rsidR="00020EDE">
        <w:rPr>
          <w:rFonts w:hint="cs"/>
          <w:rtl/>
        </w:rPr>
        <w:t xml:space="preserve"> مرّ</w:t>
      </w:r>
      <w:r w:rsidR="00805049">
        <w:rPr>
          <w:rFonts w:hint="cs"/>
          <w:rtl/>
        </w:rPr>
        <w:t>َ</w:t>
      </w:r>
      <w:r w:rsidR="00020EDE">
        <w:rPr>
          <w:rFonts w:hint="cs"/>
          <w:rtl/>
        </w:rPr>
        <w:t xml:space="preserve"> </w:t>
      </w:r>
      <w:r>
        <w:rPr>
          <w:rFonts w:hint="cs"/>
          <w:rtl/>
        </w:rPr>
        <w:t>ص 27</w:t>
      </w:r>
      <w:r w:rsidR="00FD2843">
        <w:rPr>
          <w:rFonts w:hint="cs"/>
          <w:rtl/>
        </w:rPr>
        <w:t xml:space="preserve"> - </w:t>
      </w:r>
      <w:r>
        <w:rPr>
          <w:rFonts w:hint="cs"/>
          <w:rtl/>
        </w:rPr>
        <w:t>فقال</w:t>
      </w:r>
      <w:r w:rsidR="00FD2843">
        <w:rPr>
          <w:rFonts w:hint="cs"/>
          <w:rtl/>
        </w:rPr>
        <w:t>:</w:t>
      </w:r>
      <w:r>
        <w:rPr>
          <w:rFonts w:hint="cs"/>
          <w:rtl/>
        </w:rPr>
        <w:t xml:space="preserve"> وأخرج أحمد عن البراء بن عازب وزيد بن أرقم رضي الله عنهما</w:t>
      </w:r>
      <w:r w:rsidR="00FD2843">
        <w:rPr>
          <w:rFonts w:hint="cs"/>
          <w:rtl/>
        </w:rPr>
        <w:t xml:space="preserve"> - </w:t>
      </w:r>
      <w:r>
        <w:rPr>
          <w:rFonts w:hint="cs"/>
          <w:rtl/>
        </w:rPr>
        <w:t>باللفظ الذي أسلفناه ص 30</w:t>
      </w:r>
      <w:r w:rsidR="00FD2843">
        <w:rPr>
          <w:rFonts w:hint="cs"/>
          <w:rtl/>
        </w:rPr>
        <w:t xml:space="preserve"> - </w:t>
      </w:r>
      <w:r>
        <w:rPr>
          <w:rFonts w:hint="cs"/>
          <w:rtl/>
        </w:rPr>
        <w:t>ثم</w:t>
      </w:r>
      <w:r w:rsidR="00805049">
        <w:rPr>
          <w:rFonts w:hint="cs"/>
          <w:rtl/>
        </w:rPr>
        <w:t>َّ</w:t>
      </w:r>
      <w:r>
        <w:rPr>
          <w:rFonts w:hint="cs"/>
          <w:rtl/>
        </w:rPr>
        <w:t xml:space="preserve"> قال</w:t>
      </w:r>
      <w:r w:rsidR="00FD2843">
        <w:rPr>
          <w:rFonts w:hint="cs"/>
          <w:rtl/>
        </w:rPr>
        <w:t>:</w:t>
      </w:r>
      <w:r>
        <w:rPr>
          <w:rFonts w:hint="cs"/>
          <w:rtl/>
        </w:rPr>
        <w:t xml:space="preserve"> وأخرج أحمد عن علي</w:t>
      </w:r>
      <w:r w:rsidR="00805049">
        <w:rPr>
          <w:rFonts w:hint="cs"/>
          <w:rtl/>
        </w:rPr>
        <w:t>ٍّ</w:t>
      </w:r>
      <w:r>
        <w:rPr>
          <w:rFonts w:hint="cs"/>
          <w:rtl/>
        </w:rPr>
        <w:t xml:space="preserve"> وأبي</w:t>
      </w:r>
      <w:r w:rsidR="002D65F4">
        <w:rPr>
          <w:rFonts w:hint="cs"/>
          <w:rtl/>
        </w:rPr>
        <w:t xml:space="preserve"> أيّوب </w:t>
      </w:r>
      <w:r>
        <w:rPr>
          <w:rFonts w:hint="cs"/>
          <w:rtl/>
        </w:rPr>
        <w:t>الأنصاري. وعمرو بن مر</w:t>
      </w:r>
      <w:r w:rsidR="00805049">
        <w:rPr>
          <w:rFonts w:hint="cs"/>
          <w:rtl/>
        </w:rPr>
        <w:t>َّ</w:t>
      </w:r>
      <w:r>
        <w:rPr>
          <w:rFonts w:hint="cs"/>
          <w:rtl/>
        </w:rPr>
        <w:t>ة. وأبو يعلى عن أبي هريرة. وابن أبي شيبة عنه وعن اثنى عشر من الصحابة. والبز</w:t>
      </w:r>
      <w:r w:rsidR="00805049">
        <w:rPr>
          <w:rFonts w:hint="cs"/>
          <w:rtl/>
        </w:rPr>
        <w:t>ّ</w:t>
      </w:r>
      <w:r>
        <w:rPr>
          <w:rFonts w:hint="cs"/>
          <w:rtl/>
        </w:rPr>
        <w:t>ار عن ابن عب</w:t>
      </w:r>
      <w:r w:rsidR="00805049">
        <w:rPr>
          <w:rFonts w:hint="cs"/>
          <w:rtl/>
        </w:rPr>
        <w:t>ّ</w:t>
      </w:r>
      <w:r>
        <w:rPr>
          <w:rFonts w:hint="cs"/>
          <w:rtl/>
        </w:rPr>
        <w:t>اس وعمارة وبريدة. والطبراني عن ابن عمر ومالك بن الحويرث وأبي</w:t>
      </w:r>
      <w:r w:rsidR="002D65F4">
        <w:rPr>
          <w:rFonts w:hint="cs"/>
          <w:rtl/>
        </w:rPr>
        <w:t xml:space="preserve"> أيّوب </w:t>
      </w:r>
      <w:r>
        <w:rPr>
          <w:rFonts w:hint="cs"/>
          <w:rtl/>
        </w:rPr>
        <w:t>وجرير وسعد بن أبي وقاص وأبي سعيد الخدري وأنس. والحاكم عن علي</w:t>
      </w:r>
      <w:r w:rsidR="00805049">
        <w:rPr>
          <w:rFonts w:hint="cs"/>
          <w:rtl/>
        </w:rPr>
        <w:t>ّ</w:t>
      </w:r>
      <w:r>
        <w:rPr>
          <w:rFonts w:hint="cs"/>
          <w:rtl/>
        </w:rPr>
        <w:t xml:space="preserve"> وطلحة. وأبو نعيم في فضايل الصحابة عن سعد. والخطيب عن أنس رضي الله عنهم</w:t>
      </w:r>
      <w:r w:rsidR="00FD2843">
        <w:rPr>
          <w:rFonts w:hint="cs"/>
          <w:rtl/>
        </w:rPr>
        <w:t xml:space="preserve"> - </w:t>
      </w:r>
      <w:r>
        <w:rPr>
          <w:rFonts w:hint="cs"/>
          <w:rtl/>
        </w:rPr>
        <w:t>ثم</w:t>
      </w:r>
      <w:r w:rsidR="00805049">
        <w:rPr>
          <w:rFonts w:hint="cs"/>
          <w:rtl/>
        </w:rPr>
        <w:t>ّ</w:t>
      </w:r>
      <w:r>
        <w:rPr>
          <w:rFonts w:hint="cs"/>
          <w:rtl/>
        </w:rPr>
        <w:t xml:space="preserve"> ذكر الحديث فقال</w:t>
      </w:r>
      <w:r w:rsidR="00FD2843">
        <w:rPr>
          <w:rFonts w:hint="cs"/>
          <w:rtl/>
        </w:rPr>
        <w:t>:</w:t>
      </w:r>
      <w:r>
        <w:rPr>
          <w:rFonts w:hint="cs"/>
          <w:rtl/>
        </w:rPr>
        <w:t xml:space="preserve"> وفي رواية أخرى للطبراني عن عمرو بن مر</w:t>
      </w:r>
      <w:r w:rsidR="00805049">
        <w:rPr>
          <w:rFonts w:hint="cs"/>
          <w:rtl/>
        </w:rPr>
        <w:t>َّ</w:t>
      </w:r>
      <w:r>
        <w:rPr>
          <w:rFonts w:hint="cs"/>
          <w:rtl/>
        </w:rPr>
        <w:t>ة وزيد بن أرقم وح</w:t>
      </w:r>
      <w:r w:rsidR="00805049">
        <w:rPr>
          <w:rFonts w:hint="cs"/>
          <w:rtl/>
        </w:rPr>
        <w:t>ُ</w:t>
      </w:r>
      <w:r>
        <w:rPr>
          <w:rFonts w:hint="cs"/>
          <w:rtl/>
        </w:rPr>
        <w:t>بشي بن جنادة رضي الله عنهم</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هذا ما وصلت إليه حيطته وهو يرى تواتر الحديث به. وقد أسلفنا أن رواته من الصحابة تربو على المائة.</w:t>
      </w:r>
    </w:p>
    <w:p w:rsidR="004320E4" w:rsidRDefault="004320E4" w:rsidP="00806C03">
      <w:pPr>
        <w:pStyle w:val="libNormal"/>
      </w:pPr>
      <w:r>
        <w:rPr>
          <w:rFonts w:hint="cs"/>
          <w:rtl/>
        </w:rPr>
        <w:br w:type="page"/>
      </w:r>
    </w:p>
    <w:p w:rsidR="004320E4" w:rsidRDefault="004320E4" w:rsidP="00805049">
      <w:pPr>
        <w:pStyle w:val="libNormal0"/>
        <w:rPr>
          <w:rtl/>
        </w:rPr>
      </w:pPr>
      <w:r>
        <w:rPr>
          <w:rFonts w:hint="cs"/>
          <w:rtl/>
        </w:rPr>
        <w:lastRenderedPageBreak/>
        <w:t>مرفوعا</w:t>
      </w:r>
      <w:r w:rsidR="00805049">
        <w:rPr>
          <w:rFonts w:hint="cs"/>
          <w:rtl/>
        </w:rPr>
        <w:t>ً</w:t>
      </w:r>
      <w:r>
        <w:rPr>
          <w:rFonts w:hint="cs"/>
          <w:rtl/>
        </w:rPr>
        <w:t xml:space="preserve"> بلفظ</w:t>
      </w:r>
      <w:r w:rsidR="00FD2843">
        <w:rPr>
          <w:rFonts w:hint="cs"/>
          <w:rtl/>
        </w:rPr>
        <w:t>:</w:t>
      </w:r>
      <w:r>
        <w:rPr>
          <w:rFonts w:hint="cs"/>
          <w:rtl/>
        </w:rPr>
        <w:t xml:space="preserve"> </w:t>
      </w:r>
      <w:r w:rsidR="00B35A88">
        <w:rPr>
          <w:rFonts w:hint="cs"/>
          <w:rtl/>
        </w:rPr>
        <w:t>مَن كنت مولاه فعليٌّ مولاه</w:t>
      </w:r>
      <w:r w:rsidR="00FD2843">
        <w:rPr>
          <w:rFonts w:hint="cs"/>
          <w:rtl/>
        </w:rPr>
        <w:t>،</w:t>
      </w:r>
      <w:r>
        <w:rPr>
          <w:rFonts w:hint="cs"/>
          <w:rtl/>
        </w:rPr>
        <w:t xml:space="preserve"> أللهم</w:t>
      </w:r>
      <w:r w:rsidR="00805049">
        <w:rPr>
          <w:rFonts w:hint="cs"/>
          <w:rtl/>
        </w:rPr>
        <w:t>ّ</w:t>
      </w:r>
      <w:r w:rsidR="00FD2843">
        <w:rPr>
          <w:rFonts w:hint="cs"/>
          <w:rtl/>
        </w:rPr>
        <w:t>؟</w:t>
      </w:r>
      <w:r>
        <w:rPr>
          <w:rFonts w:hint="cs"/>
          <w:rtl/>
        </w:rPr>
        <w:t xml:space="preserve"> وال م</w:t>
      </w:r>
      <w:r w:rsidR="00805049">
        <w:rPr>
          <w:rFonts w:hint="cs"/>
          <w:rtl/>
        </w:rPr>
        <w:t>َ</w:t>
      </w:r>
      <w:r>
        <w:rPr>
          <w:rFonts w:hint="cs"/>
          <w:rtl/>
        </w:rPr>
        <w:t>ن والاه</w:t>
      </w:r>
      <w:r w:rsidR="00FD2843">
        <w:rPr>
          <w:rFonts w:hint="cs"/>
          <w:rtl/>
        </w:rPr>
        <w:t>،</w:t>
      </w:r>
      <w:r>
        <w:rPr>
          <w:rFonts w:hint="cs"/>
          <w:rtl/>
        </w:rPr>
        <w:t xml:space="preserve"> </w:t>
      </w:r>
      <w:r w:rsidR="005164B1">
        <w:rPr>
          <w:rFonts w:hint="cs"/>
          <w:rtl/>
        </w:rPr>
        <w:t>وعاد مَن عاداه</w:t>
      </w:r>
      <w:r w:rsidR="00FD2843">
        <w:rPr>
          <w:rFonts w:hint="cs"/>
          <w:rtl/>
        </w:rPr>
        <w:t>،</w:t>
      </w:r>
      <w:r>
        <w:rPr>
          <w:rFonts w:hint="cs"/>
          <w:rtl/>
        </w:rPr>
        <w:t xml:space="preserve"> </w:t>
      </w:r>
      <w:r w:rsidR="00FF2860">
        <w:rPr>
          <w:rFonts w:hint="cs"/>
          <w:rtl/>
        </w:rPr>
        <w:t>وانصر مَن نصره</w:t>
      </w:r>
      <w:r w:rsidR="00FD2843">
        <w:rPr>
          <w:rFonts w:hint="cs"/>
          <w:rtl/>
        </w:rPr>
        <w:t>،</w:t>
      </w:r>
      <w:r>
        <w:rPr>
          <w:rFonts w:hint="cs"/>
          <w:rtl/>
        </w:rPr>
        <w:t xml:space="preserve"> واعن م</w:t>
      </w:r>
      <w:r w:rsidR="00805049">
        <w:rPr>
          <w:rFonts w:hint="cs"/>
          <w:rtl/>
        </w:rPr>
        <w:t>َ</w:t>
      </w:r>
      <w:r>
        <w:rPr>
          <w:rFonts w:hint="cs"/>
          <w:rtl/>
        </w:rPr>
        <w:t>ن أعانه. وعند ابن مردويه عن ابن</w:t>
      </w:r>
      <w:r w:rsidR="00805049">
        <w:rPr>
          <w:rFonts w:hint="cs"/>
          <w:rtl/>
        </w:rPr>
        <w:t xml:space="preserve"> عبّاس </w:t>
      </w:r>
      <w:r>
        <w:rPr>
          <w:rFonts w:hint="cs"/>
          <w:rtl/>
        </w:rPr>
        <w:t>رضي الله عنهما مرفوعا</w:t>
      </w:r>
      <w:r w:rsidR="00805049">
        <w:rPr>
          <w:rFonts w:hint="cs"/>
          <w:rtl/>
        </w:rPr>
        <w:t>ً</w:t>
      </w:r>
      <w:r w:rsidR="00FD2843">
        <w:rPr>
          <w:rFonts w:hint="cs"/>
          <w:rtl/>
        </w:rPr>
        <w:t>:</w:t>
      </w:r>
      <w:r>
        <w:rPr>
          <w:rFonts w:hint="cs"/>
          <w:rtl/>
        </w:rPr>
        <w:t xml:space="preserve"> أللهم</w:t>
      </w:r>
      <w:r w:rsidR="00805049">
        <w:rPr>
          <w:rFonts w:hint="cs"/>
          <w:rtl/>
        </w:rPr>
        <w:t>ّ</w:t>
      </w:r>
      <w:r w:rsidR="00FD2843">
        <w:rPr>
          <w:rFonts w:hint="cs"/>
          <w:rtl/>
        </w:rPr>
        <w:t>؟</w:t>
      </w:r>
      <w:r>
        <w:rPr>
          <w:rFonts w:hint="cs"/>
          <w:rtl/>
        </w:rPr>
        <w:t xml:space="preserve"> </w:t>
      </w:r>
      <w:r w:rsidR="00B35A88">
        <w:rPr>
          <w:rFonts w:hint="cs"/>
          <w:rtl/>
        </w:rPr>
        <w:t>مَن كنت مولاه فعليٌّ مولاه</w:t>
      </w:r>
      <w:r w:rsidR="00FD2843">
        <w:rPr>
          <w:rFonts w:hint="cs"/>
          <w:rtl/>
        </w:rPr>
        <w:t>،</w:t>
      </w:r>
      <w:r>
        <w:rPr>
          <w:rFonts w:hint="cs"/>
          <w:rtl/>
        </w:rPr>
        <w:t xml:space="preserve"> اللهم</w:t>
      </w:r>
      <w:r w:rsidR="00805049">
        <w:rPr>
          <w:rFonts w:hint="cs"/>
          <w:rtl/>
        </w:rPr>
        <w:t>ّ</w:t>
      </w:r>
      <w:r w:rsidR="00FD2843">
        <w:rPr>
          <w:rFonts w:hint="cs"/>
          <w:rtl/>
        </w:rPr>
        <w:t>؟</w:t>
      </w:r>
      <w:r>
        <w:rPr>
          <w:rFonts w:hint="cs"/>
          <w:rtl/>
        </w:rPr>
        <w:t xml:space="preserve"> وال م</w:t>
      </w:r>
      <w:r w:rsidR="00805049">
        <w:rPr>
          <w:rFonts w:hint="cs"/>
          <w:rtl/>
        </w:rPr>
        <w:t>َ</w:t>
      </w:r>
      <w:r>
        <w:rPr>
          <w:rFonts w:hint="cs"/>
          <w:rtl/>
        </w:rPr>
        <w:t>ن والاه</w:t>
      </w:r>
      <w:r w:rsidR="00FD2843">
        <w:rPr>
          <w:rFonts w:hint="cs"/>
          <w:rtl/>
        </w:rPr>
        <w:t>،</w:t>
      </w:r>
      <w:r>
        <w:rPr>
          <w:rFonts w:hint="cs"/>
          <w:rtl/>
        </w:rPr>
        <w:t xml:space="preserve"> </w:t>
      </w:r>
      <w:r w:rsidR="005164B1">
        <w:rPr>
          <w:rFonts w:hint="cs"/>
          <w:rtl/>
        </w:rPr>
        <w:t>وعاد مَن عاداه</w:t>
      </w:r>
      <w:r w:rsidR="00FD2843">
        <w:rPr>
          <w:rFonts w:hint="cs"/>
          <w:rtl/>
        </w:rPr>
        <w:t>،</w:t>
      </w:r>
      <w:r>
        <w:rPr>
          <w:rFonts w:hint="cs"/>
          <w:rtl/>
        </w:rPr>
        <w:t xml:space="preserve"> واخذل م</w:t>
      </w:r>
      <w:r w:rsidR="00805049">
        <w:rPr>
          <w:rFonts w:hint="cs"/>
          <w:rtl/>
        </w:rPr>
        <w:t>َ</w:t>
      </w:r>
      <w:r>
        <w:rPr>
          <w:rFonts w:hint="cs"/>
          <w:rtl/>
        </w:rPr>
        <w:t>ن خذله</w:t>
      </w:r>
      <w:r w:rsidR="00FD2843">
        <w:rPr>
          <w:rFonts w:hint="cs"/>
          <w:rtl/>
        </w:rPr>
        <w:t>،</w:t>
      </w:r>
      <w:r>
        <w:rPr>
          <w:rFonts w:hint="cs"/>
          <w:rtl/>
        </w:rPr>
        <w:t xml:space="preserve"> </w:t>
      </w:r>
      <w:r w:rsidR="00FF2860">
        <w:rPr>
          <w:rFonts w:hint="cs"/>
          <w:rtl/>
        </w:rPr>
        <w:t>وانصر مَن نصره</w:t>
      </w:r>
      <w:r w:rsidR="00FD2843">
        <w:rPr>
          <w:rFonts w:hint="cs"/>
          <w:rtl/>
        </w:rPr>
        <w:t>،</w:t>
      </w:r>
      <w:r>
        <w:rPr>
          <w:rFonts w:hint="cs"/>
          <w:rtl/>
        </w:rPr>
        <w:t xml:space="preserve"> </w:t>
      </w:r>
      <w:r w:rsidR="00FF2860">
        <w:rPr>
          <w:rFonts w:hint="cs"/>
          <w:rtl/>
        </w:rPr>
        <w:t>وأحبَّ مَن أحبَّه</w:t>
      </w:r>
      <w:r w:rsidR="00FD2843">
        <w:rPr>
          <w:rFonts w:hint="cs"/>
          <w:rtl/>
        </w:rPr>
        <w:t>،</w:t>
      </w:r>
      <w:r>
        <w:rPr>
          <w:rFonts w:hint="cs"/>
          <w:rtl/>
        </w:rPr>
        <w:t xml:space="preserve"> </w:t>
      </w:r>
      <w:r w:rsidR="00FF2860">
        <w:rPr>
          <w:rFonts w:hint="cs"/>
          <w:rtl/>
        </w:rPr>
        <w:t>وأبغض مَن أبغضه</w:t>
      </w:r>
      <w:r>
        <w:rPr>
          <w:rFonts w:hint="cs"/>
          <w:rtl/>
        </w:rPr>
        <w:t xml:space="preserve">. وفي أخرى لأبي نعيم في </w:t>
      </w:r>
      <w:r w:rsidR="00805049">
        <w:rPr>
          <w:rFonts w:hint="cs"/>
          <w:rtl/>
        </w:rPr>
        <w:t>«</w:t>
      </w:r>
      <w:r>
        <w:rPr>
          <w:rFonts w:hint="cs"/>
          <w:rtl/>
        </w:rPr>
        <w:t>فضايل الصحابة</w:t>
      </w:r>
      <w:r w:rsidR="00805049">
        <w:rPr>
          <w:rFonts w:hint="cs"/>
          <w:rtl/>
        </w:rPr>
        <w:t>»</w:t>
      </w:r>
      <w:r>
        <w:rPr>
          <w:rFonts w:hint="cs"/>
          <w:rtl/>
        </w:rPr>
        <w:t xml:space="preserve"> عن زيد بن أرقم والبراء بن عازب معا</w:t>
      </w:r>
      <w:r w:rsidR="00805049">
        <w:rPr>
          <w:rFonts w:hint="cs"/>
          <w:rtl/>
        </w:rPr>
        <w:t>ً</w:t>
      </w:r>
      <w:r>
        <w:rPr>
          <w:rFonts w:hint="cs"/>
          <w:rtl/>
        </w:rPr>
        <w:t xml:space="preserve"> مرفوعا</w:t>
      </w:r>
      <w:r w:rsidR="00805049">
        <w:rPr>
          <w:rFonts w:hint="cs"/>
          <w:rtl/>
        </w:rPr>
        <w:t>ً</w:t>
      </w:r>
      <w:r w:rsidR="00FD2843">
        <w:rPr>
          <w:rFonts w:hint="cs"/>
          <w:rtl/>
        </w:rPr>
        <w:t>:</w:t>
      </w:r>
      <w:r>
        <w:rPr>
          <w:rFonts w:hint="cs"/>
          <w:rtl/>
        </w:rPr>
        <w:t xml:space="preserve"> ألا</w:t>
      </w:r>
      <w:r w:rsidR="00FD2843">
        <w:rPr>
          <w:rFonts w:hint="cs"/>
          <w:rtl/>
        </w:rPr>
        <w:t>؟</w:t>
      </w:r>
      <w:r>
        <w:rPr>
          <w:rFonts w:hint="cs"/>
          <w:rtl/>
        </w:rPr>
        <w:t xml:space="preserve"> إن</w:t>
      </w:r>
      <w:r w:rsidR="00805049">
        <w:rPr>
          <w:rFonts w:hint="cs"/>
          <w:rtl/>
        </w:rPr>
        <w:t>َّ</w:t>
      </w:r>
      <w:r>
        <w:rPr>
          <w:rFonts w:hint="cs"/>
          <w:rtl/>
        </w:rPr>
        <w:t xml:space="preserve"> الله ولي</w:t>
      </w:r>
      <w:r w:rsidR="00805049">
        <w:rPr>
          <w:rFonts w:hint="cs"/>
          <w:rtl/>
        </w:rPr>
        <w:t>ّ</w:t>
      </w:r>
      <w:r>
        <w:rPr>
          <w:rFonts w:hint="cs"/>
          <w:rtl/>
        </w:rPr>
        <w:t>ي وأنا ولي</w:t>
      </w:r>
      <w:r w:rsidR="00805049">
        <w:rPr>
          <w:rFonts w:hint="cs"/>
          <w:rtl/>
        </w:rPr>
        <w:t>ُّ</w:t>
      </w:r>
      <w:r>
        <w:rPr>
          <w:rFonts w:hint="cs"/>
          <w:rtl/>
        </w:rPr>
        <w:t xml:space="preserve"> كل</w:t>
      </w:r>
      <w:r w:rsidR="00805049">
        <w:rPr>
          <w:rFonts w:hint="cs"/>
          <w:rtl/>
        </w:rPr>
        <w:t>ِّ</w:t>
      </w:r>
      <w:r>
        <w:rPr>
          <w:rFonts w:hint="cs"/>
          <w:rtl/>
        </w:rPr>
        <w:t xml:space="preserve"> مؤمن</w:t>
      </w:r>
      <w:r w:rsidR="00FD2843">
        <w:rPr>
          <w:rFonts w:hint="cs"/>
          <w:rtl/>
        </w:rPr>
        <w:t>،</w:t>
      </w:r>
      <w:r>
        <w:rPr>
          <w:rFonts w:hint="cs"/>
          <w:rtl/>
        </w:rPr>
        <w:t xml:space="preserve"> </w:t>
      </w:r>
      <w:r w:rsidR="00B35A88">
        <w:rPr>
          <w:rFonts w:hint="cs"/>
          <w:rtl/>
        </w:rPr>
        <w:t>مَن كنت مولاه فعليٌّ مولاه</w:t>
      </w:r>
      <w:r>
        <w:rPr>
          <w:rFonts w:hint="cs"/>
          <w:rtl/>
        </w:rPr>
        <w:t>. ولأحمد في رواية أ</w:t>
      </w:r>
      <w:r w:rsidR="00805049">
        <w:rPr>
          <w:rFonts w:hint="cs"/>
          <w:rtl/>
        </w:rPr>
        <w:t>ُ</w:t>
      </w:r>
      <w:r>
        <w:rPr>
          <w:rFonts w:hint="cs"/>
          <w:rtl/>
        </w:rPr>
        <w:t>خرى. ول</w:t>
      </w:r>
      <w:r w:rsidR="00961CD3">
        <w:rPr>
          <w:rFonts w:hint="cs"/>
          <w:rtl/>
        </w:rPr>
        <w:t>ابن حبّان</w:t>
      </w:r>
      <w:r>
        <w:rPr>
          <w:rFonts w:hint="cs"/>
          <w:rtl/>
        </w:rPr>
        <w:t xml:space="preserve"> والحاكم والحافظ أبي بشر إسماعيل بن عبد الله العبدي ال</w:t>
      </w:r>
      <w:r w:rsidR="00805049">
        <w:rPr>
          <w:rFonts w:hint="cs"/>
          <w:rtl/>
        </w:rPr>
        <w:t>إ</w:t>
      </w:r>
      <w:r>
        <w:rPr>
          <w:rFonts w:hint="cs"/>
          <w:rtl/>
        </w:rPr>
        <w:t>صبهاني المشهور بسم</w:t>
      </w:r>
      <w:r w:rsidR="00805049">
        <w:rPr>
          <w:rFonts w:hint="cs"/>
          <w:rtl/>
        </w:rPr>
        <w:t>َّ</w:t>
      </w:r>
      <w:r>
        <w:rPr>
          <w:rFonts w:hint="cs"/>
          <w:rtl/>
        </w:rPr>
        <w:t>ويه عن ابن</w:t>
      </w:r>
      <w:r w:rsidR="00805049">
        <w:rPr>
          <w:rFonts w:hint="cs"/>
          <w:rtl/>
        </w:rPr>
        <w:t xml:space="preserve"> عبّاس </w:t>
      </w:r>
      <w:r>
        <w:rPr>
          <w:rFonts w:hint="cs"/>
          <w:rtl/>
        </w:rPr>
        <w:t xml:space="preserve">عن بريدة </w:t>
      </w:r>
      <w:r w:rsidR="00FD2843">
        <w:rPr>
          <w:rFonts w:hint="cs"/>
          <w:rtl/>
        </w:rPr>
        <w:t>(</w:t>
      </w:r>
      <w:r>
        <w:rPr>
          <w:rFonts w:hint="cs"/>
          <w:rtl/>
        </w:rPr>
        <w:t>وذكر لفظه</w:t>
      </w:r>
      <w:r w:rsidR="00FD2843">
        <w:rPr>
          <w:rFonts w:hint="cs"/>
          <w:rtl/>
        </w:rPr>
        <w:t>)</w:t>
      </w:r>
      <w:r>
        <w:rPr>
          <w:rFonts w:hint="cs"/>
          <w:rtl/>
        </w:rPr>
        <w:t xml:space="preserve"> وللطبراني في رواية أ</w:t>
      </w:r>
      <w:r w:rsidR="00805049">
        <w:rPr>
          <w:rFonts w:hint="cs"/>
          <w:rtl/>
        </w:rPr>
        <w:t>ُ</w:t>
      </w:r>
      <w:r>
        <w:rPr>
          <w:rFonts w:hint="cs"/>
          <w:rtl/>
        </w:rPr>
        <w:t xml:space="preserve">خرى عن أبي الطفيل عن زيد بن أرقم </w:t>
      </w:r>
      <w:r w:rsidR="00FD2843">
        <w:rPr>
          <w:rFonts w:hint="cs"/>
          <w:rtl/>
        </w:rPr>
        <w:t>(</w:t>
      </w:r>
      <w:r>
        <w:rPr>
          <w:rFonts w:hint="cs"/>
          <w:rtl/>
        </w:rPr>
        <w:t>وذكر لفظه</w:t>
      </w:r>
      <w:r w:rsidR="00FD2843">
        <w:rPr>
          <w:rFonts w:hint="cs"/>
          <w:rtl/>
        </w:rPr>
        <w:t>)</w:t>
      </w:r>
      <w:r>
        <w:rPr>
          <w:rFonts w:hint="cs"/>
          <w:rtl/>
        </w:rPr>
        <w:t xml:space="preserve"> وعند الترمذي والحاكم عن زيد بن أرقم </w:t>
      </w:r>
      <w:r w:rsidR="00FD2843">
        <w:rPr>
          <w:rFonts w:hint="cs"/>
          <w:rtl/>
        </w:rPr>
        <w:t>(</w:t>
      </w:r>
      <w:r>
        <w:rPr>
          <w:rFonts w:hint="cs"/>
          <w:rtl/>
        </w:rPr>
        <w:t>وذكر لفظه</w:t>
      </w:r>
      <w:r w:rsidR="00FD2843">
        <w:rPr>
          <w:rFonts w:hint="cs"/>
          <w:rtl/>
        </w:rPr>
        <w:t>)</w:t>
      </w:r>
      <w:r>
        <w:rPr>
          <w:rFonts w:hint="cs"/>
          <w:rtl/>
        </w:rPr>
        <w:t xml:space="preserve"> أقول</w:t>
      </w:r>
      <w:r w:rsidR="00FD2843">
        <w:rPr>
          <w:rFonts w:hint="cs"/>
          <w:rtl/>
        </w:rPr>
        <w:t>:</w:t>
      </w:r>
      <w:r>
        <w:rPr>
          <w:rFonts w:hint="cs"/>
          <w:rtl/>
        </w:rPr>
        <w:t xml:space="preserve"> هذا حديث</w:t>
      </w:r>
      <w:r w:rsidR="00805049">
        <w:rPr>
          <w:rFonts w:hint="cs"/>
          <w:rtl/>
        </w:rPr>
        <w:t>ٌ</w:t>
      </w:r>
      <w:r>
        <w:rPr>
          <w:rFonts w:hint="cs"/>
          <w:rtl/>
        </w:rPr>
        <w:t xml:space="preserve"> صحيح</w:t>
      </w:r>
      <w:r w:rsidR="00805049">
        <w:rPr>
          <w:rFonts w:hint="cs"/>
          <w:rtl/>
        </w:rPr>
        <w:t>ٌ</w:t>
      </w:r>
      <w:r>
        <w:rPr>
          <w:rFonts w:hint="cs"/>
          <w:rtl/>
        </w:rPr>
        <w:t xml:space="preserve"> مشهور</w:t>
      </w:r>
      <w:r w:rsidR="00805049">
        <w:rPr>
          <w:rFonts w:hint="cs"/>
          <w:rtl/>
        </w:rPr>
        <w:t>ٌ</w:t>
      </w:r>
      <w:r>
        <w:rPr>
          <w:rFonts w:hint="cs"/>
          <w:rtl/>
        </w:rPr>
        <w:t xml:space="preserve"> نص</w:t>
      </w:r>
      <w:r w:rsidR="00805049">
        <w:rPr>
          <w:rFonts w:hint="cs"/>
          <w:rtl/>
        </w:rPr>
        <w:t>ّ</w:t>
      </w:r>
      <w:r>
        <w:rPr>
          <w:rFonts w:hint="cs"/>
          <w:rtl/>
        </w:rPr>
        <w:t xml:space="preserve"> الحافظ أبو عبد الله محمد بن أحمد بن عثمان الذهبي</w:t>
      </w:r>
      <w:r w:rsidR="00805049">
        <w:rPr>
          <w:rFonts w:hint="cs"/>
          <w:rtl/>
        </w:rPr>
        <w:t>ُّ</w:t>
      </w:r>
      <w:r>
        <w:rPr>
          <w:rFonts w:hint="cs"/>
          <w:rtl/>
        </w:rPr>
        <w:t xml:space="preserve"> التركماني</w:t>
      </w:r>
      <w:r w:rsidR="00805049">
        <w:rPr>
          <w:rFonts w:hint="cs"/>
          <w:rtl/>
        </w:rPr>
        <w:t>ُّ</w:t>
      </w:r>
      <w:r>
        <w:rPr>
          <w:rFonts w:hint="cs"/>
          <w:rtl/>
        </w:rPr>
        <w:t xml:space="preserve"> الفارقي</w:t>
      </w:r>
      <w:r w:rsidR="00805049">
        <w:rPr>
          <w:rFonts w:hint="cs"/>
          <w:rtl/>
        </w:rPr>
        <w:t>ُّ</w:t>
      </w:r>
      <w:r>
        <w:rPr>
          <w:rFonts w:hint="cs"/>
          <w:rtl/>
        </w:rPr>
        <w:t xml:space="preserve"> ثم</w:t>
      </w:r>
      <w:r w:rsidR="00805049">
        <w:rPr>
          <w:rFonts w:hint="cs"/>
          <w:rtl/>
        </w:rPr>
        <w:t>َّ</w:t>
      </w:r>
      <w:r>
        <w:rPr>
          <w:rFonts w:hint="cs"/>
          <w:rtl/>
        </w:rPr>
        <w:t xml:space="preserve"> الدمشقي</w:t>
      </w:r>
      <w:r w:rsidR="00805049">
        <w:rPr>
          <w:rFonts w:hint="cs"/>
          <w:rtl/>
        </w:rPr>
        <w:t>ُّ</w:t>
      </w:r>
      <w:r>
        <w:rPr>
          <w:rFonts w:hint="cs"/>
          <w:rtl/>
        </w:rPr>
        <w:t xml:space="preserve"> على كثير من طرقه بالصح</w:t>
      </w:r>
      <w:r w:rsidR="00805049">
        <w:rPr>
          <w:rFonts w:hint="cs"/>
          <w:rtl/>
        </w:rPr>
        <w:t>َّ</w:t>
      </w:r>
      <w:r>
        <w:rPr>
          <w:rFonts w:hint="cs"/>
          <w:rtl/>
        </w:rPr>
        <w:t>ة. وهو كثير الطرق جد</w:t>
      </w:r>
      <w:r w:rsidR="00805049">
        <w:rPr>
          <w:rFonts w:hint="cs"/>
          <w:rtl/>
        </w:rPr>
        <w:t>ّ</w:t>
      </w:r>
      <w:r>
        <w:rPr>
          <w:rFonts w:hint="cs"/>
          <w:rtl/>
        </w:rPr>
        <w:t>ا</w:t>
      </w:r>
      <w:r w:rsidR="00805049">
        <w:rPr>
          <w:rFonts w:hint="cs"/>
          <w:rtl/>
        </w:rPr>
        <w:t>ً</w:t>
      </w:r>
      <w:r>
        <w:rPr>
          <w:rFonts w:hint="cs"/>
          <w:rtl/>
        </w:rPr>
        <w:t>. وقد استوعبها الحافظ أبو العب</w:t>
      </w:r>
      <w:r w:rsidR="00805049">
        <w:rPr>
          <w:rFonts w:hint="cs"/>
          <w:rtl/>
        </w:rPr>
        <w:t>ّ</w:t>
      </w:r>
      <w:r>
        <w:rPr>
          <w:rFonts w:hint="cs"/>
          <w:rtl/>
        </w:rPr>
        <w:t>اس أحمد بن محمد بن سعيد الكوفي المعروف بابن عقدة في كتاب مفرد. وأخرج أحمد عن أبي الطفيل قال جمع علي</w:t>
      </w:r>
      <w:r w:rsidR="00805049">
        <w:rPr>
          <w:rFonts w:hint="cs"/>
          <w:rtl/>
        </w:rPr>
        <w:t>ٌّ</w:t>
      </w:r>
      <w:r>
        <w:rPr>
          <w:rFonts w:hint="cs"/>
          <w:rtl/>
        </w:rPr>
        <w:t xml:space="preserve"> كر</w:t>
      </w:r>
      <w:r w:rsidR="00805049">
        <w:rPr>
          <w:rFonts w:hint="cs"/>
          <w:rtl/>
        </w:rPr>
        <w:t>َّ</w:t>
      </w:r>
      <w:r>
        <w:rPr>
          <w:rFonts w:hint="cs"/>
          <w:rtl/>
        </w:rPr>
        <w:t xml:space="preserve">م الله وجهه الناس في الرحبة </w:t>
      </w:r>
      <w:r w:rsidR="00FD2843">
        <w:rPr>
          <w:rFonts w:hint="cs"/>
          <w:rtl/>
        </w:rPr>
        <w:t>(</w:t>
      </w:r>
      <w:r>
        <w:rPr>
          <w:rFonts w:hint="cs"/>
          <w:rtl/>
        </w:rPr>
        <w:t>ثم</w:t>
      </w:r>
      <w:r w:rsidR="00805049">
        <w:rPr>
          <w:rFonts w:hint="cs"/>
          <w:rtl/>
        </w:rPr>
        <w:t>ّ</w:t>
      </w:r>
      <w:r>
        <w:rPr>
          <w:rFonts w:hint="cs"/>
          <w:rtl/>
        </w:rPr>
        <w:t xml:space="preserve"> ذكر حديث الرحبة</w:t>
      </w:r>
      <w:r w:rsidR="00FD2843">
        <w:rPr>
          <w:rFonts w:hint="cs"/>
          <w:rtl/>
        </w:rPr>
        <w:t>)</w:t>
      </w:r>
      <w:r>
        <w:rPr>
          <w:rFonts w:hint="cs"/>
          <w:rtl/>
        </w:rPr>
        <w:t>.</w:t>
      </w:r>
    </w:p>
    <w:p w:rsidR="004320E4" w:rsidRDefault="004320E4" w:rsidP="00805049">
      <w:pPr>
        <w:pStyle w:val="libNormal"/>
        <w:rPr>
          <w:rtl/>
        </w:rPr>
      </w:pPr>
      <w:r>
        <w:rPr>
          <w:rFonts w:hint="cs"/>
          <w:rtl/>
        </w:rPr>
        <w:t>38</w:t>
      </w:r>
      <w:r w:rsidR="00FD2843">
        <w:rPr>
          <w:rFonts w:hint="cs"/>
          <w:rtl/>
        </w:rPr>
        <w:t xml:space="preserve"> - </w:t>
      </w:r>
      <w:r>
        <w:rPr>
          <w:rFonts w:hint="cs"/>
          <w:rtl/>
        </w:rPr>
        <w:t>مفتي الشام العمادي</w:t>
      </w:r>
      <w:r w:rsidR="00805049">
        <w:rPr>
          <w:rFonts w:hint="cs"/>
          <w:rtl/>
        </w:rPr>
        <w:t>ُّ</w:t>
      </w:r>
      <w:r>
        <w:rPr>
          <w:rFonts w:hint="cs"/>
          <w:rtl/>
        </w:rPr>
        <w:t xml:space="preserve"> الحنفي</w:t>
      </w:r>
      <w:r w:rsidR="00805049">
        <w:rPr>
          <w:rFonts w:hint="cs"/>
          <w:rtl/>
        </w:rPr>
        <w:t>ُّ</w:t>
      </w:r>
      <w:r>
        <w:rPr>
          <w:rFonts w:hint="cs"/>
          <w:rtl/>
        </w:rPr>
        <w:t xml:space="preserve"> الدمشقي</w:t>
      </w:r>
      <w:r w:rsidR="00805049">
        <w:rPr>
          <w:rFonts w:hint="cs"/>
          <w:rtl/>
        </w:rPr>
        <w:t>ُّ</w:t>
      </w:r>
      <w:r w:rsidR="00D764BC">
        <w:rPr>
          <w:rFonts w:hint="cs"/>
          <w:rtl/>
        </w:rPr>
        <w:t xml:space="preserve"> المتوفّى </w:t>
      </w:r>
      <w:r>
        <w:rPr>
          <w:rFonts w:hint="cs"/>
          <w:rtl/>
        </w:rPr>
        <w:t>1171</w:t>
      </w:r>
      <w:r w:rsidR="00805049">
        <w:rPr>
          <w:rFonts w:hint="cs"/>
          <w:rtl/>
        </w:rPr>
        <w:t xml:space="preserve"> *</w:t>
      </w:r>
      <w:r w:rsidR="00D764BC">
        <w:rPr>
          <w:rFonts w:hint="cs"/>
          <w:rtl/>
        </w:rPr>
        <w:t xml:space="preserve"> عدّ</w:t>
      </w:r>
      <w:r w:rsidR="00805049">
        <w:rPr>
          <w:rFonts w:hint="cs"/>
          <w:rtl/>
        </w:rPr>
        <w:t>َ</w:t>
      </w:r>
      <w:r w:rsidR="00D764BC">
        <w:rPr>
          <w:rFonts w:hint="cs"/>
          <w:rtl/>
        </w:rPr>
        <w:t xml:space="preserve">ه </w:t>
      </w:r>
      <w:r>
        <w:rPr>
          <w:rFonts w:hint="cs"/>
          <w:rtl/>
        </w:rPr>
        <w:t>في</w:t>
      </w:r>
      <w:r w:rsidR="00FD2843">
        <w:rPr>
          <w:rFonts w:hint="cs"/>
          <w:rtl/>
        </w:rPr>
        <w:t xml:space="preserve"> - </w:t>
      </w:r>
      <w:r>
        <w:rPr>
          <w:rFonts w:hint="cs"/>
          <w:rtl/>
        </w:rPr>
        <w:t>الصلاة الفاخرة</w:t>
      </w:r>
      <w:r w:rsidR="00FD2843">
        <w:rPr>
          <w:rFonts w:hint="cs"/>
          <w:rtl/>
        </w:rPr>
        <w:t xml:space="preserve"> - </w:t>
      </w:r>
      <w:r>
        <w:rPr>
          <w:rFonts w:hint="cs"/>
          <w:rtl/>
        </w:rPr>
        <w:t>ص 49 من الأحاديث المتواترة</w:t>
      </w:r>
      <w:r w:rsidR="00FD2843">
        <w:rPr>
          <w:rFonts w:hint="cs"/>
          <w:rtl/>
        </w:rPr>
        <w:t>،</w:t>
      </w:r>
      <w:r>
        <w:rPr>
          <w:rFonts w:hint="cs"/>
          <w:rtl/>
        </w:rPr>
        <w:t xml:space="preserve"> يرويه كما قال في أو</w:t>
      </w:r>
      <w:r w:rsidR="00805049">
        <w:rPr>
          <w:rFonts w:hint="cs"/>
          <w:rtl/>
        </w:rPr>
        <w:t>ّ</w:t>
      </w:r>
      <w:r>
        <w:rPr>
          <w:rFonts w:hint="cs"/>
          <w:rtl/>
        </w:rPr>
        <w:t>ل كتابه من عشرة مشايخ فأكثر</w:t>
      </w:r>
      <w:r w:rsidR="004B3749">
        <w:rPr>
          <w:rFonts w:hint="cs"/>
          <w:rtl/>
        </w:rPr>
        <w:t xml:space="preserve"> نقلاً </w:t>
      </w:r>
      <w:r>
        <w:rPr>
          <w:rFonts w:hint="cs"/>
          <w:rtl/>
        </w:rPr>
        <w:t>عن الترمذي والبز</w:t>
      </w:r>
      <w:r w:rsidR="00805049">
        <w:rPr>
          <w:rFonts w:hint="cs"/>
          <w:rtl/>
        </w:rPr>
        <w:t>ّ</w:t>
      </w:r>
      <w:r>
        <w:rPr>
          <w:rFonts w:hint="cs"/>
          <w:rtl/>
        </w:rPr>
        <w:t>ار وأحمد والطبري وأبي نعيم وابن عساكر وابن عقدة وأبي يعلى.</w:t>
      </w:r>
    </w:p>
    <w:p w:rsidR="004320E4" w:rsidRDefault="004320E4" w:rsidP="00805049">
      <w:pPr>
        <w:pStyle w:val="libNormal"/>
        <w:rPr>
          <w:rtl/>
        </w:rPr>
      </w:pPr>
      <w:r>
        <w:rPr>
          <w:rFonts w:hint="cs"/>
          <w:rtl/>
        </w:rPr>
        <w:t>39</w:t>
      </w:r>
      <w:r w:rsidR="00FD2843">
        <w:rPr>
          <w:rFonts w:hint="cs"/>
          <w:rtl/>
        </w:rPr>
        <w:t xml:space="preserve"> - </w:t>
      </w:r>
      <w:r>
        <w:rPr>
          <w:rFonts w:hint="cs"/>
          <w:rtl/>
        </w:rPr>
        <w:t>أبو العرفان الصب</w:t>
      </w:r>
      <w:r w:rsidR="00805049">
        <w:rPr>
          <w:rFonts w:hint="cs"/>
          <w:rtl/>
        </w:rPr>
        <w:t>ّ</w:t>
      </w:r>
      <w:r>
        <w:rPr>
          <w:rFonts w:hint="cs"/>
          <w:rtl/>
        </w:rPr>
        <w:t>ان الشافعي</w:t>
      </w:r>
      <w:r w:rsidR="00805049">
        <w:rPr>
          <w:rFonts w:hint="cs"/>
          <w:rtl/>
        </w:rPr>
        <w:t>ُّ</w:t>
      </w:r>
      <w:r w:rsidR="00D764BC">
        <w:rPr>
          <w:rFonts w:hint="cs"/>
          <w:rtl/>
        </w:rPr>
        <w:t xml:space="preserve"> المتوفّى </w:t>
      </w:r>
      <w:r>
        <w:rPr>
          <w:rFonts w:hint="cs"/>
          <w:rtl/>
        </w:rPr>
        <w:t>1206</w:t>
      </w:r>
      <w:r w:rsidR="00805049">
        <w:rPr>
          <w:rFonts w:hint="cs"/>
          <w:rtl/>
        </w:rPr>
        <w:t xml:space="preserve"> *</w:t>
      </w:r>
      <w:r>
        <w:rPr>
          <w:rFonts w:hint="cs"/>
          <w:rtl/>
        </w:rPr>
        <w:t xml:space="preserve"> قال في </w:t>
      </w:r>
      <w:r w:rsidR="00FD2843">
        <w:rPr>
          <w:rFonts w:hint="cs"/>
          <w:rtl/>
        </w:rPr>
        <w:t>(</w:t>
      </w:r>
      <w:r>
        <w:rPr>
          <w:rFonts w:hint="cs"/>
          <w:rtl/>
        </w:rPr>
        <w:t>إسعاف الراغبين</w:t>
      </w:r>
      <w:r w:rsidR="00FD2843">
        <w:rPr>
          <w:rFonts w:hint="cs"/>
          <w:rtl/>
        </w:rPr>
        <w:t>)</w:t>
      </w:r>
      <w:r>
        <w:rPr>
          <w:rFonts w:hint="cs"/>
          <w:rtl/>
        </w:rPr>
        <w:t xml:space="preserve"> في هامش نور الأبصار ص 153 بعد رواية الحديث</w:t>
      </w:r>
      <w:r w:rsidR="00FD2843">
        <w:rPr>
          <w:rFonts w:hint="cs"/>
          <w:rtl/>
        </w:rPr>
        <w:t>:</w:t>
      </w:r>
      <w:r>
        <w:rPr>
          <w:rFonts w:hint="cs"/>
          <w:rtl/>
        </w:rPr>
        <w:t xml:space="preserve"> رواه عن النبي</w:t>
      </w:r>
      <w:r w:rsidR="00805049">
        <w:rPr>
          <w:rFonts w:hint="cs"/>
          <w:rtl/>
        </w:rPr>
        <w:t>ِّ</w:t>
      </w:r>
      <w:r>
        <w:rPr>
          <w:rFonts w:hint="cs"/>
          <w:rtl/>
        </w:rPr>
        <w:t xml:space="preserve"> ثلاثون صحابي</w:t>
      </w:r>
      <w:r w:rsidR="00805049">
        <w:rPr>
          <w:rFonts w:hint="cs"/>
          <w:rtl/>
        </w:rPr>
        <w:t>ّ</w:t>
      </w:r>
      <w:r>
        <w:rPr>
          <w:rFonts w:hint="cs"/>
          <w:rtl/>
        </w:rPr>
        <w:t>ا</w:t>
      </w:r>
      <w:r w:rsidR="00805049">
        <w:rPr>
          <w:rFonts w:hint="cs"/>
          <w:rtl/>
        </w:rPr>
        <w:t>ً</w:t>
      </w:r>
      <w:r w:rsidR="00FD2843">
        <w:rPr>
          <w:rFonts w:hint="cs"/>
          <w:rtl/>
        </w:rPr>
        <w:t>،</w:t>
      </w:r>
      <w:r>
        <w:rPr>
          <w:rFonts w:hint="cs"/>
          <w:rtl/>
        </w:rPr>
        <w:t xml:space="preserve"> وكثير</w:t>
      </w:r>
      <w:r w:rsidR="00805049">
        <w:rPr>
          <w:rFonts w:hint="cs"/>
          <w:rtl/>
        </w:rPr>
        <w:t>ٌ</w:t>
      </w:r>
      <w:r>
        <w:rPr>
          <w:rFonts w:hint="cs"/>
          <w:rtl/>
        </w:rPr>
        <w:t xml:space="preserve"> من طرقه صحيح</w:t>
      </w:r>
      <w:r w:rsidR="00805049">
        <w:rPr>
          <w:rFonts w:hint="cs"/>
          <w:rtl/>
        </w:rPr>
        <w:t>ٌ</w:t>
      </w:r>
      <w:r>
        <w:rPr>
          <w:rFonts w:hint="cs"/>
          <w:rtl/>
        </w:rPr>
        <w:t xml:space="preserve"> أو حسن</w:t>
      </w:r>
      <w:r w:rsidR="00805049">
        <w:rPr>
          <w:rFonts w:hint="cs"/>
          <w:rtl/>
        </w:rPr>
        <w:t>ٌ</w:t>
      </w:r>
      <w:r>
        <w:rPr>
          <w:rFonts w:hint="cs"/>
          <w:rtl/>
        </w:rPr>
        <w:t>.</w:t>
      </w:r>
    </w:p>
    <w:p w:rsidR="004320E4" w:rsidRDefault="004320E4" w:rsidP="00805049">
      <w:pPr>
        <w:pStyle w:val="libNormal"/>
        <w:rPr>
          <w:rtl/>
        </w:rPr>
      </w:pPr>
      <w:r w:rsidRPr="004320E4">
        <w:rPr>
          <w:rFonts w:hint="cs"/>
          <w:rtl/>
        </w:rPr>
        <w:t>40</w:t>
      </w:r>
      <w:r w:rsidR="00FD2843">
        <w:rPr>
          <w:rFonts w:hint="cs"/>
          <w:rtl/>
        </w:rPr>
        <w:t xml:space="preserve"> - </w:t>
      </w:r>
      <w:r w:rsidRPr="004320E4">
        <w:rPr>
          <w:rFonts w:hint="cs"/>
          <w:rtl/>
        </w:rPr>
        <w:t>السي</w:t>
      </w:r>
      <w:r w:rsidR="00805049">
        <w:rPr>
          <w:rFonts w:hint="cs"/>
          <w:rtl/>
        </w:rPr>
        <w:t>ِّ</w:t>
      </w:r>
      <w:r w:rsidRPr="004320E4">
        <w:rPr>
          <w:rFonts w:hint="cs"/>
          <w:rtl/>
        </w:rPr>
        <w:t>د محمود الآلوسي البغدادي</w:t>
      </w:r>
      <w:r w:rsidR="00D764BC">
        <w:rPr>
          <w:rFonts w:hint="cs"/>
          <w:rtl/>
        </w:rPr>
        <w:t xml:space="preserve"> المتوفّى </w:t>
      </w:r>
      <w:r w:rsidRPr="004320E4">
        <w:rPr>
          <w:rFonts w:hint="cs"/>
          <w:rtl/>
        </w:rPr>
        <w:t>1270</w:t>
      </w:r>
      <w:r w:rsidR="00805049">
        <w:rPr>
          <w:rFonts w:hint="cs"/>
          <w:rtl/>
        </w:rPr>
        <w:t xml:space="preserve"> *</w:t>
      </w:r>
      <w:r w:rsidRPr="004320E4">
        <w:rPr>
          <w:rFonts w:hint="cs"/>
          <w:rtl/>
        </w:rPr>
        <w:t xml:space="preserve"> قال في </w:t>
      </w:r>
      <w:r w:rsidR="00805049">
        <w:rPr>
          <w:rFonts w:hint="cs"/>
          <w:rtl/>
        </w:rPr>
        <w:t>«</w:t>
      </w:r>
      <w:r w:rsidRPr="004320E4">
        <w:rPr>
          <w:rFonts w:hint="cs"/>
          <w:rtl/>
        </w:rPr>
        <w:t>روح المعاني</w:t>
      </w:r>
      <w:r w:rsidR="00805049">
        <w:rPr>
          <w:rFonts w:hint="cs"/>
          <w:rtl/>
        </w:rPr>
        <w:t>»</w:t>
      </w:r>
      <w:r w:rsidRPr="004320E4">
        <w:rPr>
          <w:rFonts w:hint="cs"/>
          <w:rtl/>
        </w:rPr>
        <w:t xml:space="preserve"> 2 ص 249</w:t>
      </w:r>
      <w:r w:rsidR="00FD2843">
        <w:rPr>
          <w:rFonts w:hint="cs"/>
          <w:rtl/>
        </w:rPr>
        <w:t>:</w:t>
      </w:r>
      <w:r w:rsidRPr="004320E4">
        <w:rPr>
          <w:rFonts w:hint="cs"/>
          <w:rtl/>
        </w:rPr>
        <w:t xml:space="preserve"> نعم ثبت عندنا أن</w:t>
      </w:r>
      <w:r w:rsidR="00805049">
        <w:rPr>
          <w:rFonts w:hint="cs"/>
          <w:rtl/>
        </w:rPr>
        <w:t>َّ</w:t>
      </w:r>
      <w:r w:rsidRPr="004320E4">
        <w:rPr>
          <w:rFonts w:hint="cs"/>
          <w:rtl/>
        </w:rPr>
        <w:t>ه صلى الله عليه وسلم قال في حق</w:t>
      </w:r>
      <w:r w:rsidR="00805049">
        <w:rPr>
          <w:rFonts w:hint="cs"/>
          <w:rtl/>
        </w:rPr>
        <w:t>ِّ</w:t>
      </w:r>
      <w:r w:rsidRPr="004320E4">
        <w:rPr>
          <w:rFonts w:hint="cs"/>
          <w:rtl/>
        </w:rPr>
        <w:t xml:space="preserve"> الأمير هناك </w:t>
      </w:r>
      <w:r w:rsidR="00FD2843">
        <w:rPr>
          <w:rFonts w:hint="cs"/>
          <w:rtl/>
        </w:rPr>
        <w:t>(</w:t>
      </w:r>
      <w:r w:rsidRPr="004320E4">
        <w:rPr>
          <w:rFonts w:hint="cs"/>
          <w:rtl/>
        </w:rPr>
        <w:t xml:space="preserve">يعني </w:t>
      </w:r>
      <w:r w:rsidR="00DF47D8">
        <w:rPr>
          <w:rFonts w:hint="cs"/>
          <w:rtl/>
        </w:rPr>
        <w:t>غدير خمّ</w:t>
      </w:r>
      <w:r w:rsidR="00FD2843">
        <w:rPr>
          <w:rFonts w:hint="cs"/>
          <w:rtl/>
        </w:rPr>
        <w:t>):</w:t>
      </w:r>
      <w:r w:rsidRPr="004320E4">
        <w:rPr>
          <w:rFonts w:hint="cs"/>
          <w:rtl/>
        </w:rPr>
        <w:t xml:space="preserve"> </w:t>
      </w:r>
      <w:r w:rsidR="00B35A88">
        <w:rPr>
          <w:rFonts w:hint="cs"/>
          <w:rtl/>
        </w:rPr>
        <w:t>مَن كنت مولاه فعليٌّ مولاه</w:t>
      </w:r>
      <w:r w:rsidRPr="004320E4">
        <w:rPr>
          <w:rFonts w:hint="cs"/>
          <w:rtl/>
        </w:rPr>
        <w:t>. وزاد على ذلك كما في بعض الروايات</w:t>
      </w:r>
      <w:r w:rsidR="00FD2843">
        <w:rPr>
          <w:rFonts w:hint="cs"/>
          <w:rtl/>
        </w:rPr>
        <w:t>،</w:t>
      </w:r>
      <w:r w:rsidRPr="004320E4">
        <w:rPr>
          <w:rFonts w:hint="cs"/>
          <w:rtl/>
        </w:rPr>
        <w:t xml:space="preserve"> لكن</w:t>
      </w:r>
      <w:r w:rsidR="00FD2843">
        <w:rPr>
          <w:rFonts w:hint="cs"/>
          <w:rtl/>
        </w:rPr>
        <w:t>:</w:t>
      </w:r>
      <w:r w:rsidRPr="004320E4">
        <w:rPr>
          <w:rFonts w:hint="cs"/>
          <w:rtl/>
        </w:rPr>
        <w:t xml:space="preserve"> لا دلالة </w:t>
      </w:r>
      <w:r w:rsidRPr="00FD2843">
        <w:rPr>
          <w:rStyle w:val="libFootnotenumChar"/>
          <w:rFonts w:hint="cs"/>
          <w:rtl/>
        </w:rPr>
        <w:t>(1)</w:t>
      </w:r>
      <w:r w:rsidRPr="004320E4">
        <w:rPr>
          <w:rFonts w:hint="cs"/>
          <w:rtl/>
        </w:rPr>
        <w:t xml:space="preserve"> في</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ستقف على دلالته في بيان مفاد الحديث. وإنما الغرض من كلامه هو البخوع لصحة السند.</w:t>
      </w:r>
    </w:p>
    <w:p w:rsidR="004320E4" w:rsidRDefault="004320E4" w:rsidP="00806C03">
      <w:pPr>
        <w:pStyle w:val="libNormal"/>
      </w:pPr>
      <w:r>
        <w:rPr>
          <w:rFonts w:hint="cs"/>
          <w:rtl/>
        </w:rPr>
        <w:br w:type="page"/>
      </w:r>
    </w:p>
    <w:p w:rsidR="004320E4" w:rsidRDefault="004320E4" w:rsidP="00805049">
      <w:pPr>
        <w:pStyle w:val="libNormal0"/>
        <w:rPr>
          <w:rtl/>
        </w:rPr>
      </w:pPr>
      <w:r>
        <w:rPr>
          <w:rFonts w:hint="cs"/>
          <w:rtl/>
        </w:rPr>
        <w:lastRenderedPageBreak/>
        <w:t>الجميع على ما يد</w:t>
      </w:r>
      <w:r w:rsidR="00805049">
        <w:rPr>
          <w:rFonts w:hint="cs"/>
          <w:rtl/>
        </w:rPr>
        <w:t>َّ</w:t>
      </w:r>
      <w:r>
        <w:rPr>
          <w:rFonts w:hint="cs"/>
          <w:rtl/>
        </w:rPr>
        <w:t>عونه من الإمامة الكبرى والزعامة العظمى. وقال في ج 2 ص 350</w:t>
      </w:r>
      <w:r w:rsidR="00FD2843">
        <w:rPr>
          <w:rFonts w:hint="cs"/>
          <w:rtl/>
        </w:rPr>
        <w:t>:</w:t>
      </w:r>
      <w:r>
        <w:rPr>
          <w:rFonts w:hint="cs"/>
          <w:rtl/>
        </w:rPr>
        <w:t xml:space="preserve"> قال الذهبي</w:t>
      </w:r>
      <w:r w:rsidR="00805049">
        <w:rPr>
          <w:rFonts w:hint="cs"/>
          <w:rtl/>
        </w:rPr>
        <w:t>ُّ</w:t>
      </w:r>
      <w:r w:rsidR="00FD2843">
        <w:rPr>
          <w:rFonts w:hint="cs"/>
          <w:rtl/>
        </w:rPr>
        <w:t>:</w:t>
      </w:r>
      <w:r>
        <w:rPr>
          <w:rFonts w:hint="cs"/>
          <w:rtl/>
        </w:rPr>
        <w:t xml:space="preserve"> إن</w:t>
      </w:r>
      <w:r w:rsidR="00805049">
        <w:rPr>
          <w:rFonts w:hint="cs"/>
          <w:rtl/>
        </w:rPr>
        <w:t>َّ</w:t>
      </w:r>
      <w:r>
        <w:rPr>
          <w:rFonts w:hint="cs"/>
          <w:rtl/>
        </w:rPr>
        <w:t>ه صحيح</w:t>
      </w:r>
      <w:r w:rsidR="00805049">
        <w:rPr>
          <w:rFonts w:hint="cs"/>
          <w:rtl/>
        </w:rPr>
        <w:t>ٌ</w:t>
      </w:r>
      <w:r>
        <w:rPr>
          <w:rFonts w:hint="cs"/>
          <w:rtl/>
        </w:rPr>
        <w:t>. ونقل عن الذهبي</w:t>
      </w:r>
      <w:r w:rsidR="00805049">
        <w:rPr>
          <w:rFonts w:hint="cs"/>
          <w:rtl/>
        </w:rPr>
        <w:t>ِّ</w:t>
      </w:r>
      <w:r w:rsidR="00BF520B">
        <w:rPr>
          <w:rFonts w:hint="cs"/>
          <w:rtl/>
        </w:rPr>
        <w:t xml:space="preserve"> أيضاً </w:t>
      </w:r>
      <w:r>
        <w:rPr>
          <w:rFonts w:hint="cs"/>
          <w:rtl/>
        </w:rPr>
        <w:t>أن</w:t>
      </w:r>
      <w:r w:rsidR="00805049">
        <w:rPr>
          <w:rFonts w:hint="cs"/>
          <w:rtl/>
        </w:rPr>
        <w:t>َّ</w:t>
      </w:r>
      <w:r>
        <w:rPr>
          <w:rFonts w:hint="cs"/>
          <w:rtl/>
        </w:rPr>
        <w:t>ه قال</w:t>
      </w:r>
      <w:r w:rsidR="00FD2843">
        <w:rPr>
          <w:rFonts w:hint="cs"/>
          <w:rtl/>
        </w:rPr>
        <w:t>:</w:t>
      </w:r>
      <w:r>
        <w:rPr>
          <w:rFonts w:hint="cs"/>
          <w:rtl/>
        </w:rPr>
        <w:t xml:space="preserve"> إن</w:t>
      </w:r>
      <w:r w:rsidR="00805049">
        <w:rPr>
          <w:rFonts w:hint="cs"/>
          <w:rtl/>
        </w:rPr>
        <w:t>َّ</w:t>
      </w:r>
      <w:r>
        <w:rPr>
          <w:rFonts w:hint="cs"/>
          <w:rtl/>
        </w:rPr>
        <w:t xml:space="preserve"> م</w:t>
      </w:r>
      <w:r w:rsidR="00805049">
        <w:rPr>
          <w:rFonts w:hint="cs"/>
          <w:rtl/>
        </w:rPr>
        <w:t>َ</w:t>
      </w:r>
      <w:r>
        <w:rPr>
          <w:rFonts w:hint="cs"/>
          <w:rtl/>
        </w:rPr>
        <w:t>ن كنت مولاه. متواتر</w:t>
      </w:r>
      <w:r w:rsidR="00805049">
        <w:rPr>
          <w:rFonts w:hint="cs"/>
          <w:rtl/>
        </w:rPr>
        <w:t>ٌ</w:t>
      </w:r>
      <w:r>
        <w:rPr>
          <w:rFonts w:hint="cs"/>
          <w:rtl/>
        </w:rPr>
        <w:t xml:space="preserve"> ي</w:t>
      </w:r>
      <w:r w:rsidR="00805049">
        <w:rPr>
          <w:rFonts w:hint="cs"/>
          <w:rtl/>
        </w:rPr>
        <w:t>ُ</w:t>
      </w:r>
      <w:r>
        <w:rPr>
          <w:rFonts w:hint="cs"/>
          <w:rtl/>
        </w:rPr>
        <w:t>تيق</w:t>
      </w:r>
      <w:r w:rsidR="00805049">
        <w:rPr>
          <w:rFonts w:hint="cs"/>
          <w:rtl/>
        </w:rPr>
        <w:t>َّ</w:t>
      </w:r>
      <w:r>
        <w:rPr>
          <w:rFonts w:hint="cs"/>
          <w:rtl/>
        </w:rPr>
        <w:t>ن أن</w:t>
      </w:r>
      <w:r w:rsidR="00805049">
        <w:rPr>
          <w:rFonts w:hint="cs"/>
          <w:rtl/>
        </w:rPr>
        <w:t>َّ</w:t>
      </w:r>
      <w:r>
        <w:rPr>
          <w:rFonts w:hint="cs"/>
          <w:rtl/>
        </w:rPr>
        <w:t xml:space="preserve"> رسول الله قاله</w:t>
      </w:r>
      <w:r w:rsidR="00FD2843">
        <w:rPr>
          <w:rFonts w:hint="cs"/>
          <w:rtl/>
        </w:rPr>
        <w:t>،</w:t>
      </w:r>
      <w:r>
        <w:rPr>
          <w:rFonts w:hint="cs"/>
          <w:rtl/>
        </w:rPr>
        <w:t xml:space="preserve"> وأم</w:t>
      </w:r>
      <w:r w:rsidR="00805049">
        <w:rPr>
          <w:rFonts w:hint="cs"/>
          <w:rtl/>
        </w:rPr>
        <w:t>ّ</w:t>
      </w:r>
      <w:r>
        <w:rPr>
          <w:rFonts w:hint="cs"/>
          <w:rtl/>
        </w:rPr>
        <w:t>ا أللهم</w:t>
      </w:r>
      <w:r w:rsidR="00805049">
        <w:rPr>
          <w:rFonts w:hint="cs"/>
          <w:rtl/>
        </w:rPr>
        <w:t>َّ</w:t>
      </w:r>
      <w:r w:rsidR="00FD2843">
        <w:rPr>
          <w:rFonts w:hint="cs"/>
          <w:rtl/>
        </w:rPr>
        <w:t>؟</w:t>
      </w:r>
      <w:r>
        <w:rPr>
          <w:rFonts w:hint="cs"/>
          <w:rtl/>
        </w:rPr>
        <w:t xml:space="preserve"> وال م</w:t>
      </w:r>
      <w:r w:rsidR="00805049">
        <w:rPr>
          <w:rFonts w:hint="cs"/>
          <w:rtl/>
        </w:rPr>
        <w:t>َ</w:t>
      </w:r>
      <w:r>
        <w:rPr>
          <w:rFonts w:hint="cs"/>
          <w:rtl/>
        </w:rPr>
        <w:t>ن والاه</w:t>
      </w:r>
      <w:r w:rsidR="00FD2843">
        <w:rPr>
          <w:rFonts w:hint="cs"/>
          <w:rtl/>
        </w:rPr>
        <w:t>:</w:t>
      </w:r>
      <w:r>
        <w:rPr>
          <w:rFonts w:hint="cs"/>
          <w:rtl/>
        </w:rPr>
        <w:t xml:space="preserve"> فزيادة</w:t>
      </w:r>
      <w:r w:rsidR="00805049">
        <w:rPr>
          <w:rFonts w:hint="cs"/>
          <w:rtl/>
        </w:rPr>
        <w:t>ٌ</w:t>
      </w:r>
      <w:r>
        <w:rPr>
          <w:rFonts w:hint="cs"/>
          <w:rtl/>
        </w:rPr>
        <w:t xml:space="preserve"> قوي</w:t>
      </w:r>
      <w:r w:rsidR="00805049">
        <w:rPr>
          <w:rFonts w:hint="cs"/>
          <w:rtl/>
        </w:rPr>
        <w:t>َّ</w:t>
      </w:r>
      <w:r>
        <w:rPr>
          <w:rFonts w:hint="cs"/>
          <w:rtl/>
        </w:rPr>
        <w:t>ة</w:t>
      </w:r>
      <w:r w:rsidR="00805049">
        <w:rPr>
          <w:rFonts w:hint="cs"/>
          <w:rtl/>
        </w:rPr>
        <w:t>ُ</w:t>
      </w:r>
      <w:r>
        <w:rPr>
          <w:rFonts w:hint="cs"/>
          <w:rtl/>
        </w:rPr>
        <w:t xml:space="preserve"> ال</w:t>
      </w:r>
      <w:r w:rsidR="00805049">
        <w:rPr>
          <w:rFonts w:hint="cs"/>
          <w:rtl/>
        </w:rPr>
        <w:t>إ</w:t>
      </w:r>
      <w:r>
        <w:rPr>
          <w:rFonts w:hint="cs"/>
          <w:rtl/>
        </w:rPr>
        <w:t>سناد.</w:t>
      </w:r>
    </w:p>
    <w:p w:rsidR="004320E4" w:rsidRDefault="004320E4" w:rsidP="00805049">
      <w:pPr>
        <w:pStyle w:val="libNormal"/>
        <w:rPr>
          <w:rtl/>
        </w:rPr>
      </w:pPr>
      <w:r>
        <w:rPr>
          <w:rFonts w:hint="cs"/>
          <w:rtl/>
        </w:rPr>
        <w:t>41</w:t>
      </w:r>
      <w:r w:rsidR="00FD2843">
        <w:rPr>
          <w:rFonts w:hint="cs"/>
          <w:rtl/>
        </w:rPr>
        <w:t xml:space="preserve"> - </w:t>
      </w:r>
      <w:r>
        <w:rPr>
          <w:rFonts w:hint="cs"/>
          <w:rtl/>
        </w:rPr>
        <w:t>الشيخ محمد الحوت البيروتي</w:t>
      </w:r>
      <w:r w:rsidR="00805049">
        <w:rPr>
          <w:rFonts w:hint="cs"/>
          <w:rtl/>
        </w:rPr>
        <w:t>ُّ</w:t>
      </w:r>
      <w:r>
        <w:rPr>
          <w:rFonts w:hint="cs"/>
          <w:rtl/>
        </w:rPr>
        <w:t xml:space="preserve"> الشافعي</w:t>
      </w:r>
      <w:r w:rsidR="00805049">
        <w:rPr>
          <w:rFonts w:hint="cs"/>
          <w:rtl/>
        </w:rPr>
        <w:t>ُّ</w:t>
      </w:r>
      <w:r w:rsidR="00D764BC">
        <w:rPr>
          <w:rFonts w:hint="cs"/>
          <w:rtl/>
        </w:rPr>
        <w:t xml:space="preserve"> المتوفّى </w:t>
      </w:r>
      <w:r>
        <w:rPr>
          <w:rFonts w:hint="cs"/>
          <w:rtl/>
        </w:rPr>
        <w:t>1276</w:t>
      </w:r>
      <w:r w:rsidR="00805049">
        <w:rPr>
          <w:rFonts w:hint="cs"/>
          <w:rtl/>
        </w:rPr>
        <w:t xml:space="preserve"> *</w:t>
      </w:r>
      <w:r>
        <w:rPr>
          <w:rFonts w:hint="cs"/>
          <w:rtl/>
        </w:rPr>
        <w:t xml:space="preserve"> قال في </w:t>
      </w:r>
      <w:r w:rsidR="00805049">
        <w:rPr>
          <w:rFonts w:hint="cs"/>
          <w:rtl/>
        </w:rPr>
        <w:t>«</w:t>
      </w:r>
      <w:r>
        <w:rPr>
          <w:rFonts w:hint="cs"/>
          <w:rtl/>
        </w:rPr>
        <w:t>أسنى المطالب</w:t>
      </w:r>
      <w:r w:rsidR="00805049">
        <w:rPr>
          <w:rFonts w:hint="cs"/>
          <w:rtl/>
        </w:rPr>
        <w:t>»</w:t>
      </w:r>
      <w:r>
        <w:rPr>
          <w:rFonts w:hint="cs"/>
          <w:rtl/>
        </w:rPr>
        <w:t xml:space="preserve"> ص 227</w:t>
      </w:r>
      <w:r w:rsidR="00FD2843">
        <w:rPr>
          <w:rFonts w:hint="cs"/>
          <w:rtl/>
        </w:rPr>
        <w:t>:</w:t>
      </w:r>
      <w:r>
        <w:rPr>
          <w:rFonts w:hint="cs"/>
          <w:rtl/>
        </w:rPr>
        <w:t xml:space="preserve"> حديث</w:t>
      </w:r>
      <w:r w:rsidR="00FD2843">
        <w:rPr>
          <w:rFonts w:hint="cs"/>
          <w:rtl/>
        </w:rPr>
        <w:t>:</w:t>
      </w:r>
      <w:r>
        <w:rPr>
          <w:rFonts w:hint="cs"/>
          <w:rtl/>
        </w:rPr>
        <w:t xml:space="preserve"> </w:t>
      </w:r>
      <w:r w:rsidR="00B35A88">
        <w:rPr>
          <w:rFonts w:hint="cs"/>
          <w:rtl/>
        </w:rPr>
        <w:t>مَن كنت مولاه فعليٌّ مولاه</w:t>
      </w:r>
      <w:r>
        <w:rPr>
          <w:rFonts w:hint="cs"/>
          <w:rtl/>
        </w:rPr>
        <w:t>. رواه أصحاب السنن غير أبي داود ورواه أحمد وصح</w:t>
      </w:r>
      <w:r w:rsidR="00805049">
        <w:rPr>
          <w:rFonts w:hint="cs"/>
          <w:rtl/>
        </w:rPr>
        <w:t>ّ</w:t>
      </w:r>
      <w:r>
        <w:rPr>
          <w:rFonts w:hint="cs"/>
          <w:rtl/>
        </w:rPr>
        <w:t>حوه. ور</w:t>
      </w:r>
      <w:r w:rsidR="00805049">
        <w:rPr>
          <w:rFonts w:hint="cs"/>
          <w:rtl/>
        </w:rPr>
        <w:t>ُ</w:t>
      </w:r>
      <w:r>
        <w:rPr>
          <w:rFonts w:hint="cs"/>
          <w:rtl/>
        </w:rPr>
        <w:t>وي بلفظ</w:t>
      </w:r>
      <w:r w:rsidR="00FD2843">
        <w:rPr>
          <w:rFonts w:hint="cs"/>
          <w:rtl/>
        </w:rPr>
        <w:t>:</w:t>
      </w:r>
      <w:r>
        <w:rPr>
          <w:rFonts w:hint="cs"/>
          <w:rtl/>
        </w:rPr>
        <w:t xml:space="preserve"> م</w:t>
      </w:r>
      <w:r w:rsidR="00805049">
        <w:rPr>
          <w:rFonts w:hint="cs"/>
          <w:rtl/>
        </w:rPr>
        <w:t>َ</w:t>
      </w:r>
      <w:r>
        <w:rPr>
          <w:rFonts w:hint="cs"/>
          <w:rtl/>
        </w:rPr>
        <w:t>ن كنت ولي</w:t>
      </w:r>
      <w:r w:rsidR="00805049">
        <w:rPr>
          <w:rFonts w:hint="cs"/>
          <w:rtl/>
        </w:rPr>
        <w:t>ّ</w:t>
      </w:r>
      <w:r>
        <w:rPr>
          <w:rFonts w:hint="cs"/>
          <w:rtl/>
        </w:rPr>
        <w:t>ه فعلي</w:t>
      </w:r>
      <w:r w:rsidR="00805049">
        <w:rPr>
          <w:rFonts w:hint="cs"/>
          <w:rtl/>
        </w:rPr>
        <w:t>ٌّ</w:t>
      </w:r>
      <w:r>
        <w:rPr>
          <w:rFonts w:hint="cs"/>
          <w:rtl/>
        </w:rPr>
        <w:t xml:space="preserve"> ولي</w:t>
      </w:r>
      <w:r w:rsidR="00805049">
        <w:rPr>
          <w:rFonts w:hint="cs"/>
          <w:rtl/>
        </w:rPr>
        <w:t>ّ</w:t>
      </w:r>
      <w:r>
        <w:rPr>
          <w:rFonts w:hint="cs"/>
          <w:rtl/>
        </w:rPr>
        <w:t>ه. ورواه أحمد والنسائي والحاكم وصح</w:t>
      </w:r>
      <w:r w:rsidR="00805049">
        <w:rPr>
          <w:rFonts w:hint="cs"/>
          <w:rtl/>
        </w:rPr>
        <w:t>ّ</w:t>
      </w:r>
      <w:r>
        <w:rPr>
          <w:rFonts w:hint="cs"/>
          <w:rtl/>
        </w:rPr>
        <w:t>حه.</w:t>
      </w:r>
    </w:p>
    <w:p w:rsidR="004320E4" w:rsidRDefault="004320E4" w:rsidP="00805049">
      <w:pPr>
        <w:pStyle w:val="libNormal"/>
        <w:rPr>
          <w:rtl/>
        </w:rPr>
      </w:pPr>
      <w:r>
        <w:rPr>
          <w:rFonts w:hint="cs"/>
          <w:rtl/>
        </w:rPr>
        <w:t>42</w:t>
      </w:r>
      <w:r w:rsidR="00FD2843">
        <w:rPr>
          <w:rFonts w:hint="cs"/>
          <w:rtl/>
        </w:rPr>
        <w:t xml:space="preserve"> - </w:t>
      </w:r>
      <w:r>
        <w:rPr>
          <w:rFonts w:hint="cs"/>
          <w:rtl/>
        </w:rPr>
        <w:t>المولوي ولي الله اللكهنوي</w:t>
      </w:r>
      <w:r w:rsidR="00805049">
        <w:rPr>
          <w:rFonts w:hint="cs"/>
          <w:rtl/>
        </w:rPr>
        <w:t xml:space="preserve"> *</w:t>
      </w:r>
      <w:r>
        <w:rPr>
          <w:rFonts w:hint="cs"/>
          <w:rtl/>
        </w:rPr>
        <w:t xml:space="preserve"> قال في</w:t>
      </w:r>
      <w:r w:rsidR="00FD2843">
        <w:rPr>
          <w:rFonts w:hint="cs"/>
          <w:rtl/>
        </w:rPr>
        <w:t xml:space="preserve"> -</w:t>
      </w:r>
      <w:r>
        <w:rPr>
          <w:rFonts w:hint="cs"/>
          <w:rtl/>
        </w:rPr>
        <w:t>مرآة المؤمنين في مناقب أهل بيت سي</w:t>
      </w:r>
      <w:r w:rsidR="00805049">
        <w:rPr>
          <w:rFonts w:hint="cs"/>
          <w:rtl/>
        </w:rPr>
        <w:t>ِّ</w:t>
      </w:r>
      <w:r>
        <w:rPr>
          <w:rFonts w:hint="cs"/>
          <w:rtl/>
        </w:rPr>
        <w:t>د المرسلين</w:t>
      </w:r>
      <w:r w:rsidR="00FD2843">
        <w:rPr>
          <w:rFonts w:hint="cs"/>
          <w:rtl/>
        </w:rPr>
        <w:t xml:space="preserve">- </w:t>
      </w:r>
      <w:r>
        <w:rPr>
          <w:rFonts w:hint="cs"/>
          <w:rtl/>
        </w:rPr>
        <w:t>بعد ذكر الحديث بغير واحد من طرقه ما تعريبه</w:t>
      </w:r>
      <w:r w:rsidR="00FD2843">
        <w:rPr>
          <w:rFonts w:hint="cs"/>
          <w:rtl/>
        </w:rPr>
        <w:t>:</w:t>
      </w:r>
      <w:r>
        <w:rPr>
          <w:rFonts w:hint="cs"/>
          <w:rtl/>
        </w:rPr>
        <w:t xml:space="preserve"> وليعلم أن</w:t>
      </w:r>
      <w:r w:rsidR="00805049">
        <w:rPr>
          <w:rFonts w:hint="cs"/>
          <w:rtl/>
        </w:rPr>
        <w:t>ّ</w:t>
      </w:r>
      <w:r>
        <w:rPr>
          <w:rFonts w:hint="cs"/>
          <w:rtl/>
        </w:rPr>
        <w:t xml:space="preserve"> هذا الحديث صحيح</w:t>
      </w:r>
      <w:r w:rsidR="00805049">
        <w:rPr>
          <w:rFonts w:hint="cs"/>
          <w:rtl/>
        </w:rPr>
        <w:t>ٌ</w:t>
      </w:r>
      <w:r>
        <w:rPr>
          <w:rFonts w:hint="cs"/>
          <w:rtl/>
        </w:rPr>
        <w:t xml:space="preserve"> وله طرق</w:t>
      </w:r>
      <w:r w:rsidR="00805049">
        <w:rPr>
          <w:rFonts w:hint="cs"/>
          <w:rtl/>
        </w:rPr>
        <w:t>ٌ</w:t>
      </w:r>
      <w:r>
        <w:rPr>
          <w:rFonts w:hint="cs"/>
          <w:rtl/>
        </w:rPr>
        <w:t xml:space="preserve"> عديدة</w:t>
      </w:r>
      <w:r w:rsidR="00805049">
        <w:rPr>
          <w:rFonts w:hint="cs"/>
          <w:rtl/>
        </w:rPr>
        <w:t>ٌ</w:t>
      </w:r>
      <w:r w:rsidR="00FD2843">
        <w:rPr>
          <w:rFonts w:hint="cs"/>
          <w:rtl/>
        </w:rPr>
        <w:t>،</w:t>
      </w:r>
      <w:r>
        <w:rPr>
          <w:rFonts w:hint="cs"/>
          <w:rtl/>
        </w:rPr>
        <w:t xml:space="preserve"> وقد أخطأ من تكل</w:t>
      </w:r>
      <w:r w:rsidR="00805049">
        <w:rPr>
          <w:rFonts w:hint="cs"/>
          <w:rtl/>
        </w:rPr>
        <w:t>ّ</w:t>
      </w:r>
      <w:r>
        <w:rPr>
          <w:rFonts w:hint="cs"/>
          <w:rtl/>
        </w:rPr>
        <w:t>م في صح</w:t>
      </w:r>
      <w:r w:rsidR="00805049">
        <w:rPr>
          <w:rFonts w:hint="cs"/>
          <w:rtl/>
        </w:rPr>
        <w:t>َّ</w:t>
      </w:r>
      <w:r>
        <w:rPr>
          <w:rFonts w:hint="cs"/>
          <w:rtl/>
        </w:rPr>
        <w:t>ته إذ أخرجه جمع</w:t>
      </w:r>
      <w:r w:rsidR="00805049">
        <w:rPr>
          <w:rFonts w:hint="cs"/>
          <w:rtl/>
        </w:rPr>
        <w:t>ٌ</w:t>
      </w:r>
      <w:r>
        <w:rPr>
          <w:rFonts w:hint="cs"/>
          <w:rtl/>
        </w:rPr>
        <w:t xml:space="preserve"> من علماء الحديث مثل الترمذي والنسائي</w:t>
      </w:r>
      <w:r w:rsidR="00FD2843">
        <w:rPr>
          <w:rFonts w:hint="cs"/>
          <w:rtl/>
        </w:rPr>
        <w:t>،</w:t>
      </w:r>
      <w:r>
        <w:rPr>
          <w:rFonts w:hint="cs"/>
          <w:rtl/>
        </w:rPr>
        <w:t xml:space="preserve"> ورواه جمع</w:t>
      </w:r>
      <w:r w:rsidR="00805049">
        <w:rPr>
          <w:rFonts w:hint="cs"/>
          <w:rtl/>
        </w:rPr>
        <w:t>ٌ</w:t>
      </w:r>
      <w:r>
        <w:rPr>
          <w:rFonts w:hint="cs"/>
          <w:rtl/>
        </w:rPr>
        <w:t xml:space="preserve"> من الصحابة وشهدوا به لعلي</w:t>
      </w:r>
      <w:r w:rsidR="00805049">
        <w:rPr>
          <w:rFonts w:hint="cs"/>
          <w:rtl/>
        </w:rPr>
        <w:t>ٍّ</w:t>
      </w:r>
      <w:r>
        <w:rPr>
          <w:rFonts w:hint="cs"/>
          <w:rtl/>
        </w:rPr>
        <w:t xml:space="preserve"> في أي</w:t>
      </w:r>
      <w:r w:rsidR="00805049">
        <w:rPr>
          <w:rFonts w:hint="cs"/>
          <w:rtl/>
        </w:rPr>
        <w:t>ّ</w:t>
      </w:r>
      <w:r>
        <w:rPr>
          <w:rFonts w:hint="cs"/>
          <w:rtl/>
        </w:rPr>
        <w:t>ام خلافته</w:t>
      </w:r>
      <w:r w:rsidR="00FD2843">
        <w:rPr>
          <w:rFonts w:hint="cs"/>
          <w:rtl/>
        </w:rPr>
        <w:t>،</w:t>
      </w:r>
      <w:r>
        <w:rPr>
          <w:rFonts w:hint="cs"/>
          <w:rtl/>
        </w:rPr>
        <w:t xml:space="preserve"> ثم</w:t>
      </w:r>
      <w:r w:rsidR="00805049">
        <w:rPr>
          <w:rFonts w:hint="cs"/>
          <w:rtl/>
        </w:rPr>
        <w:t>ّ</w:t>
      </w:r>
      <w:r>
        <w:rPr>
          <w:rFonts w:hint="cs"/>
          <w:rtl/>
        </w:rPr>
        <w:t xml:space="preserve"> ذكر حديث المناشدة وإصابة الدعوة.</w:t>
      </w:r>
    </w:p>
    <w:p w:rsidR="004320E4" w:rsidRDefault="004320E4" w:rsidP="00805049">
      <w:pPr>
        <w:pStyle w:val="libNormal"/>
        <w:rPr>
          <w:rtl/>
        </w:rPr>
      </w:pPr>
      <w:r>
        <w:rPr>
          <w:rFonts w:hint="cs"/>
          <w:rtl/>
        </w:rPr>
        <w:t>43</w:t>
      </w:r>
      <w:r w:rsidR="00FD2843">
        <w:rPr>
          <w:rFonts w:hint="cs"/>
          <w:rtl/>
        </w:rPr>
        <w:t xml:space="preserve"> - </w:t>
      </w:r>
      <w:r>
        <w:rPr>
          <w:rFonts w:hint="cs"/>
          <w:rtl/>
        </w:rPr>
        <w:t>الحافظ المعاصر شهاب الدين أبو الفيض أحمد بن محمد بن الصد</w:t>
      </w:r>
      <w:r w:rsidR="00805049">
        <w:rPr>
          <w:rFonts w:hint="cs"/>
          <w:rtl/>
        </w:rPr>
        <w:t>ّ</w:t>
      </w:r>
      <w:r>
        <w:rPr>
          <w:rFonts w:hint="cs"/>
          <w:rtl/>
        </w:rPr>
        <w:t>يق الحضرمي</w:t>
      </w:r>
      <w:r w:rsidR="00805049">
        <w:rPr>
          <w:rFonts w:hint="cs"/>
          <w:rtl/>
        </w:rPr>
        <w:t xml:space="preserve"> *</w:t>
      </w:r>
      <w:r>
        <w:rPr>
          <w:rFonts w:hint="cs"/>
          <w:rtl/>
        </w:rPr>
        <w:t xml:space="preserve"> قال في كتابه</w:t>
      </w:r>
      <w:r w:rsidR="00FD2843">
        <w:rPr>
          <w:rFonts w:hint="cs"/>
          <w:rtl/>
        </w:rPr>
        <w:t>:</w:t>
      </w:r>
      <w:r>
        <w:rPr>
          <w:rFonts w:hint="cs"/>
          <w:rtl/>
        </w:rPr>
        <w:t xml:space="preserve"> </w:t>
      </w:r>
      <w:r w:rsidR="00805049">
        <w:rPr>
          <w:rFonts w:hint="cs"/>
          <w:rtl/>
        </w:rPr>
        <w:t>«</w:t>
      </w:r>
      <w:r>
        <w:rPr>
          <w:rFonts w:hint="cs"/>
          <w:rtl/>
        </w:rPr>
        <w:t>تشنيف الآذان</w:t>
      </w:r>
      <w:r w:rsidR="00805049">
        <w:rPr>
          <w:rFonts w:hint="cs"/>
          <w:rtl/>
        </w:rPr>
        <w:t>»</w:t>
      </w:r>
      <w:r>
        <w:rPr>
          <w:rFonts w:hint="cs"/>
          <w:rtl/>
        </w:rPr>
        <w:t xml:space="preserve"> ص 77</w:t>
      </w:r>
      <w:r w:rsidR="00FD2843">
        <w:rPr>
          <w:rFonts w:hint="cs"/>
          <w:rtl/>
        </w:rPr>
        <w:t>:</w:t>
      </w:r>
      <w:r>
        <w:rPr>
          <w:rFonts w:hint="cs"/>
          <w:rtl/>
        </w:rPr>
        <w:t xml:space="preserve"> وأم</w:t>
      </w:r>
      <w:r w:rsidR="00805049">
        <w:rPr>
          <w:rFonts w:hint="cs"/>
          <w:rtl/>
        </w:rPr>
        <w:t>ّ</w:t>
      </w:r>
      <w:r>
        <w:rPr>
          <w:rFonts w:hint="cs"/>
          <w:rtl/>
        </w:rPr>
        <w:t>ا حديث</w:t>
      </w:r>
      <w:r w:rsidR="00FD2843">
        <w:rPr>
          <w:rFonts w:hint="cs"/>
          <w:rtl/>
        </w:rPr>
        <w:t>:</w:t>
      </w:r>
      <w:r>
        <w:rPr>
          <w:rFonts w:hint="cs"/>
          <w:rtl/>
        </w:rPr>
        <w:t xml:space="preserve"> </w:t>
      </w:r>
      <w:r w:rsidR="00B35A88">
        <w:rPr>
          <w:rFonts w:hint="cs"/>
          <w:rtl/>
        </w:rPr>
        <w:t>مَن كنت مولاه فعليٌّ مولاه</w:t>
      </w:r>
      <w:r>
        <w:rPr>
          <w:rFonts w:hint="cs"/>
          <w:rtl/>
        </w:rPr>
        <w:t>. فتواتر عن النبي</w:t>
      </w:r>
      <w:r w:rsidR="00805049">
        <w:rPr>
          <w:rFonts w:hint="cs"/>
          <w:rtl/>
        </w:rPr>
        <w:t>ِّ</w:t>
      </w:r>
      <w:r>
        <w:rPr>
          <w:rFonts w:hint="cs"/>
          <w:rtl/>
        </w:rPr>
        <w:t xml:space="preserve"> صلى الله عليه وسلم من رواية نحو ست</w:t>
      </w:r>
      <w:r w:rsidR="00805049">
        <w:rPr>
          <w:rFonts w:hint="cs"/>
          <w:rtl/>
        </w:rPr>
        <w:t>ّ</w:t>
      </w:r>
      <w:r>
        <w:rPr>
          <w:rFonts w:hint="cs"/>
          <w:rtl/>
        </w:rPr>
        <w:t>ين شخصا</w:t>
      </w:r>
      <w:r w:rsidR="00805049">
        <w:rPr>
          <w:rFonts w:hint="cs"/>
          <w:rtl/>
        </w:rPr>
        <w:t>ً</w:t>
      </w:r>
      <w:r>
        <w:rPr>
          <w:rFonts w:hint="cs"/>
          <w:rtl/>
        </w:rPr>
        <w:t xml:space="preserve"> لو أوردنا أسانيد الجميع لطال بنا ذلك جد</w:t>
      </w:r>
      <w:r w:rsidR="00805049">
        <w:rPr>
          <w:rFonts w:hint="cs"/>
          <w:rtl/>
        </w:rPr>
        <w:t>ّ</w:t>
      </w:r>
      <w:r>
        <w:rPr>
          <w:rFonts w:hint="cs"/>
          <w:rtl/>
        </w:rPr>
        <w:t>ا</w:t>
      </w:r>
      <w:r w:rsidR="00805049">
        <w:rPr>
          <w:rFonts w:hint="cs"/>
          <w:rtl/>
        </w:rPr>
        <w:t>ً</w:t>
      </w:r>
      <w:r w:rsidR="00FD2843">
        <w:rPr>
          <w:rFonts w:hint="cs"/>
          <w:rtl/>
        </w:rPr>
        <w:t>،</w:t>
      </w:r>
      <w:r>
        <w:rPr>
          <w:rFonts w:hint="cs"/>
          <w:rtl/>
        </w:rPr>
        <w:t xml:space="preserve"> ولكن</w:t>
      </w:r>
      <w:r w:rsidR="00FD2843">
        <w:rPr>
          <w:rFonts w:hint="cs"/>
          <w:rtl/>
        </w:rPr>
        <w:t>:</w:t>
      </w:r>
      <w:r>
        <w:rPr>
          <w:rFonts w:hint="cs"/>
          <w:rtl/>
        </w:rPr>
        <w:t xml:space="preserve"> نشير إلى مخرجيها تتميما</w:t>
      </w:r>
      <w:r w:rsidR="00805049">
        <w:rPr>
          <w:rFonts w:hint="cs"/>
          <w:rtl/>
        </w:rPr>
        <w:t>ً</w:t>
      </w:r>
      <w:r>
        <w:rPr>
          <w:rFonts w:hint="cs"/>
          <w:rtl/>
        </w:rPr>
        <w:t xml:space="preserve"> للفائدة</w:t>
      </w:r>
      <w:r w:rsidR="00FD2843">
        <w:rPr>
          <w:rFonts w:hint="cs"/>
          <w:rtl/>
        </w:rPr>
        <w:t>،</w:t>
      </w:r>
      <w:r>
        <w:rPr>
          <w:rFonts w:hint="cs"/>
          <w:rtl/>
        </w:rPr>
        <w:t xml:space="preserve"> ومن أراد الوقوف على طرقها وأسانيدها فليرجع إلى كتابنا في المتواتر فنقول</w:t>
      </w:r>
      <w:r w:rsidR="00FD2843">
        <w:rPr>
          <w:rFonts w:hint="cs"/>
          <w:rtl/>
        </w:rPr>
        <w:t>:</w:t>
      </w:r>
    </w:p>
    <w:p w:rsidR="004320E4" w:rsidRDefault="004320E4" w:rsidP="004320E4">
      <w:pPr>
        <w:pStyle w:val="libNormal"/>
        <w:rPr>
          <w:rtl/>
        </w:rPr>
      </w:pPr>
      <w:r>
        <w:rPr>
          <w:rFonts w:hint="cs"/>
          <w:rtl/>
        </w:rPr>
        <w:t>رواه أحمد في مسنده وابن أبي عاصم في السن</w:t>
      </w:r>
      <w:r w:rsidR="00805049">
        <w:rPr>
          <w:rFonts w:hint="cs"/>
          <w:rtl/>
        </w:rPr>
        <w:t>َّ</w:t>
      </w:r>
      <w:r>
        <w:rPr>
          <w:rFonts w:hint="cs"/>
          <w:rtl/>
        </w:rPr>
        <w:t>ة عن علي</w:t>
      </w:r>
      <w:r w:rsidR="00805049">
        <w:rPr>
          <w:rFonts w:hint="cs"/>
          <w:rtl/>
        </w:rPr>
        <w:t>ٍّ</w:t>
      </w:r>
      <w:r>
        <w:rPr>
          <w:rFonts w:hint="cs"/>
          <w:rtl/>
        </w:rPr>
        <w:t xml:space="preserve"> وثلاثة عشر</w:t>
      </w:r>
      <w:r w:rsidR="008F0F3A">
        <w:rPr>
          <w:rFonts w:hint="cs"/>
          <w:rtl/>
        </w:rPr>
        <w:t xml:space="preserve"> رجلاً </w:t>
      </w:r>
      <w:r>
        <w:rPr>
          <w:rFonts w:hint="cs"/>
          <w:rtl/>
        </w:rPr>
        <w:t>من الصحابة</w:t>
      </w:r>
      <w:r w:rsidR="00FD2843">
        <w:rPr>
          <w:rFonts w:hint="cs"/>
          <w:rtl/>
        </w:rPr>
        <w:t>،</w:t>
      </w:r>
      <w:r>
        <w:rPr>
          <w:rFonts w:hint="cs"/>
          <w:rtl/>
        </w:rPr>
        <w:t xml:space="preserve"> ورواه النسائي في الخصايص عن علي</w:t>
      </w:r>
      <w:r w:rsidR="00805049">
        <w:rPr>
          <w:rFonts w:hint="cs"/>
          <w:rtl/>
        </w:rPr>
        <w:t>ّ</w:t>
      </w:r>
      <w:r>
        <w:rPr>
          <w:rFonts w:hint="cs"/>
          <w:rtl/>
        </w:rPr>
        <w:t xml:space="preserve"> وبضعة عشر رجلا</w:t>
      </w:r>
      <w:r w:rsidR="00805049">
        <w:rPr>
          <w:rFonts w:hint="cs"/>
          <w:rtl/>
        </w:rPr>
        <w:t>ً</w:t>
      </w:r>
      <w:r w:rsidR="00FD2843">
        <w:rPr>
          <w:rFonts w:hint="cs"/>
          <w:rtl/>
        </w:rPr>
        <w:t>،</w:t>
      </w:r>
      <w:r>
        <w:rPr>
          <w:rFonts w:hint="cs"/>
          <w:rtl/>
        </w:rPr>
        <w:t xml:space="preserve"> ورواه عنه وعن جماعة معه</w:t>
      </w:r>
      <w:r w:rsidR="00BF520B">
        <w:rPr>
          <w:rFonts w:hint="cs"/>
          <w:rtl/>
        </w:rPr>
        <w:t xml:space="preserve"> أيضاً </w:t>
      </w:r>
      <w:r>
        <w:rPr>
          <w:rFonts w:hint="cs"/>
          <w:rtl/>
        </w:rPr>
        <w:t>الطحاوي</w:t>
      </w:r>
      <w:r w:rsidR="00805049">
        <w:rPr>
          <w:rFonts w:hint="cs"/>
          <w:rtl/>
        </w:rPr>
        <w:t>ّ</w:t>
      </w:r>
      <w:r>
        <w:rPr>
          <w:rFonts w:hint="cs"/>
          <w:rtl/>
        </w:rPr>
        <w:t xml:space="preserve"> في مشكل الآثار والبز</w:t>
      </w:r>
      <w:r w:rsidR="00805049">
        <w:rPr>
          <w:rFonts w:hint="cs"/>
          <w:rtl/>
        </w:rPr>
        <w:t>ّ</w:t>
      </w:r>
      <w:r>
        <w:rPr>
          <w:rFonts w:hint="cs"/>
          <w:rtl/>
        </w:rPr>
        <w:t>ار في المسند وابن عساكر وآخرون</w:t>
      </w:r>
      <w:r w:rsidR="00FD2843">
        <w:rPr>
          <w:rFonts w:hint="cs"/>
          <w:rtl/>
        </w:rPr>
        <w:t>،</w:t>
      </w:r>
      <w:r>
        <w:rPr>
          <w:rFonts w:hint="cs"/>
          <w:rtl/>
        </w:rPr>
        <w:t xml:space="preserve"> ورواه ابن راهويه في المسند وابن جرير في تهذيب الآثار وابن أبي عاصم في السن</w:t>
      </w:r>
      <w:r w:rsidR="00805049">
        <w:rPr>
          <w:rFonts w:hint="cs"/>
          <w:rtl/>
        </w:rPr>
        <w:t>َّ</w:t>
      </w:r>
      <w:r>
        <w:rPr>
          <w:rFonts w:hint="cs"/>
          <w:rtl/>
        </w:rPr>
        <w:t>ة</w:t>
      </w:r>
      <w:r w:rsidR="008935B4">
        <w:rPr>
          <w:rFonts w:hint="cs"/>
          <w:rtl/>
        </w:rPr>
        <w:t xml:space="preserve"> و</w:t>
      </w:r>
      <w:r>
        <w:rPr>
          <w:rFonts w:hint="cs"/>
          <w:rtl/>
        </w:rPr>
        <w:t>الطح</w:t>
      </w:r>
      <w:r w:rsidR="00805049">
        <w:rPr>
          <w:rFonts w:hint="cs"/>
          <w:rtl/>
        </w:rPr>
        <w:t>ّ</w:t>
      </w:r>
      <w:r>
        <w:rPr>
          <w:rFonts w:hint="cs"/>
          <w:rtl/>
        </w:rPr>
        <w:t>اوي في مشكل الآثار والمحاملي في الأمالي وابن عقدة والخطيب من حديث ابن عب</w:t>
      </w:r>
      <w:r w:rsidR="00805049">
        <w:rPr>
          <w:rFonts w:hint="cs"/>
          <w:rtl/>
        </w:rPr>
        <w:t>ّ</w:t>
      </w:r>
      <w:r>
        <w:rPr>
          <w:rFonts w:hint="cs"/>
          <w:rtl/>
        </w:rPr>
        <w:t>اس</w:t>
      </w:r>
      <w:r w:rsidR="00FD2843">
        <w:rPr>
          <w:rFonts w:hint="cs"/>
          <w:rtl/>
        </w:rPr>
        <w:t>،</w:t>
      </w:r>
      <w:r>
        <w:rPr>
          <w:rFonts w:hint="cs"/>
          <w:rtl/>
        </w:rPr>
        <w:t xml:space="preserve"> ورواه أحمد والنسائي في الكبرى والخصايص وابن ماجة والحسن بن سفيان</w:t>
      </w:r>
      <w:r w:rsidR="008935B4">
        <w:rPr>
          <w:rFonts w:hint="cs"/>
          <w:rtl/>
        </w:rPr>
        <w:t xml:space="preserve"> و</w:t>
      </w:r>
      <w:r>
        <w:rPr>
          <w:rFonts w:hint="cs"/>
          <w:rtl/>
        </w:rPr>
        <w:t>الدولابي في الكنى وابن عساكر في التاريخ من حديث البراء بن عازب</w:t>
      </w:r>
      <w:r w:rsidR="00FD2843">
        <w:rPr>
          <w:rFonts w:hint="cs"/>
          <w:rtl/>
        </w:rPr>
        <w:t>،</w:t>
      </w:r>
      <w:r>
        <w:rPr>
          <w:rFonts w:hint="cs"/>
          <w:rtl/>
        </w:rPr>
        <w:t xml:space="preserve"> ورواه أحمد والترمذي والنسائي في الكبرى و</w:t>
      </w:r>
      <w:r w:rsidR="00961CD3">
        <w:rPr>
          <w:rFonts w:hint="cs"/>
          <w:rtl/>
        </w:rPr>
        <w:t>ابن حبّان</w:t>
      </w:r>
      <w:r>
        <w:rPr>
          <w:rFonts w:hint="cs"/>
          <w:rtl/>
        </w:rPr>
        <w:t xml:space="preserve"> في الصحيح والبزار والدولابي في الكنى و</w:t>
      </w:r>
    </w:p>
    <w:p w:rsidR="004320E4" w:rsidRDefault="004320E4" w:rsidP="00806C03">
      <w:pPr>
        <w:pStyle w:val="libNormal"/>
      </w:pPr>
      <w:r>
        <w:rPr>
          <w:rFonts w:hint="cs"/>
          <w:rtl/>
        </w:rPr>
        <w:br w:type="page"/>
      </w:r>
    </w:p>
    <w:p w:rsidR="004320E4" w:rsidRDefault="004320E4" w:rsidP="00805049">
      <w:pPr>
        <w:pStyle w:val="libNormal0"/>
        <w:rPr>
          <w:rtl/>
        </w:rPr>
      </w:pPr>
      <w:r>
        <w:rPr>
          <w:rFonts w:hint="cs"/>
          <w:rtl/>
        </w:rPr>
        <w:lastRenderedPageBreak/>
        <w:t>الطبراني والحاكم وآخرون عن زيد بن أرقم</w:t>
      </w:r>
      <w:r w:rsidR="00FD2843">
        <w:rPr>
          <w:rFonts w:hint="cs"/>
          <w:rtl/>
        </w:rPr>
        <w:t>،</w:t>
      </w:r>
      <w:r>
        <w:rPr>
          <w:rFonts w:hint="cs"/>
          <w:rtl/>
        </w:rPr>
        <w:t xml:space="preserve"> ورواه أحمد والنسائي في الكبرى</w:t>
      </w:r>
      <w:r w:rsidR="008935B4">
        <w:rPr>
          <w:rFonts w:hint="cs"/>
          <w:rtl/>
        </w:rPr>
        <w:t xml:space="preserve"> و</w:t>
      </w:r>
      <w:r>
        <w:rPr>
          <w:rFonts w:hint="cs"/>
          <w:rtl/>
        </w:rPr>
        <w:t>الخصائص وسم</w:t>
      </w:r>
      <w:r w:rsidR="00805049">
        <w:rPr>
          <w:rFonts w:hint="cs"/>
          <w:rtl/>
        </w:rPr>
        <w:t>َّ</w:t>
      </w:r>
      <w:r>
        <w:rPr>
          <w:rFonts w:hint="cs"/>
          <w:rtl/>
        </w:rPr>
        <w:t>ويه في فوائده وعثمان بن أبي شيبة وابن جرير في التهذيب و</w:t>
      </w:r>
      <w:r w:rsidR="00961CD3">
        <w:rPr>
          <w:rFonts w:hint="cs"/>
          <w:rtl/>
        </w:rPr>
        <w:t>ابن حبّان</w:t>
      </w:r>
      <w:r>
        <w:rPr>
          <w:rFonts w:hint="cs"/>
          <w:rtl/>
        </w:rPr>
        <w:t xml:space="preserve"> والحاكم والطبراني في الصغير وأبو نعيم في الحلية وتاريخ إصبهان والفضايل وابن عقدة وابن عساكر من طرق تبلغ حد</w:t>
      </w:r>
      <w:r w:rsidR="00805049">
        <w:rPr>
          <w:rFonts w:hint="cs"/>
          <w:rtl/>
        </w:rPr>
        <w:t>َّ</w:t>
      </w:r>
      <w:r>
        <w:rPr>
          <w:rFonts w:hint="cs"/>
          <w:rtl/>
        </w:rPr>
        <w:t xml:space="preserve"> التواتر عن بريدة</w:t>
      </w:r>
      <w:r w:rsidR="00FD2843">
        <w:rPr>
          <w:rFonts w:hint="cs"/>
          <w:rtl/>
        </w:rPr>
        <w:t>،</w:t>
      </w:r>
      <w:r>
        <w:rPr>
          <w:rFonts w:hint="cs"/>
          <w:rtl/>
        </w:rPr>
        <w:t xml:space="preserve"> ورواه أحمد والنسائي في الكبرى والطبراني من حديث أبي أيوب</w:t>
      </w:r>
      <w:r w:rsidR="00FD2843">
        <w:rPr>
          <w:rFonts w:hint="cs"/>
          <w:rtl/>
        </w:rPr>
        <w:t>،</w:t>
      </w:r>
      <w:r>
        <w:rPr>
          <w:rFonts w:hint="cs"/>
          <w:rtl/>
        </w:rPr>
        <w:t xml:space="preserve"> ورواه الترمذي وابن عقدة والطبراني والدارقطني</w:t>
      </w:r>
      <w:r w:rsidR="008935B4">
        <w:rPr>
          <w:rFonts w:hint="cs"/>
          <w:rtl/>
        </w:rPr>
        <w:t xml:space="preserve"> و</w:t>
      </w:r>
      <w:r>
        <w:rPr>
          <w:rFonts w:hint="cs"/>
          <w:rtl/>
        </w:rPr>
        <w:t>من طريقه ابن عساكر من حديث حذيفة بن أ</w:t>
      </w:r>
      <w:r w:rsidR="00805049">
        <w:rPr>
          <w:rFonts w:hint="cs"/>
          <w:rtl/>
        </w:rPr>
        <w:t>ُ</w:t>
      </w:r>
      <w:r>
        <w:rPr>
          <w:rFonts w:hint="cs"/>
          <w:rtl/>
        </w:rPr>
        <w:t>سيد</w:t>
      </w:r>
      <w:r w:rsidR="00345A53">
        <w:rPr>
          <w:rFonts w:hint="cs"/>
          <w:rtl/>
        </w:rPr>
        <w:t xml:space="preserve"> إلّا </w:t>
      </w:r>
      <w:r>
        <w:rPr>
          <w:rFonts w:hint="cs"/>
          <w:rtl/>
        </w:rPr>
        <w:t>أن</w:t>
      </w:r>
      <w:r w:rsidR="00805049">
        <w:rPr>
          <w:rFonts w:hint="cs"/>
          <w:rtl/>
        </w:rPr>
        <w:t>ّ</w:t>
      </w:r>
      <w:r>
        <w:rPr>
          <w:rFonts w:hint="cs"/>
          <w:rtl/>
        </w:rPr>
        <w:t>ه عند الترمذي على الشك</w:t>
      </w:r>
      <w:r w:rsidR="00805049">
        <w:rPr>
          <w:rFonts w:hint="cs"/>
          <w:rtl/>
        </w:rPr>
        <w:t>ّ</w:t>
      </w:r>
      <w:r w:rsidR="00FD2843">
        <w:rPr>
          <w:rFonts w:hint="cs"/>
          <w:rtl/>
        </w:rPr>
        <w:t>،</w:t>
      </w:r>
      <w:r w:rsidR="008935B4">
        <w:rPr>
          <w:rFonts w:hint="cs"/>
          <w:rtl/>
        </w:rPr>
        <w:t xml:space="preserve"> و</w:t>
      </w:r>
      <w:r>
        <w:rPr>
          <w:rFonts w:hint="cs"/>
          <w:rtl/>
        </w:rPr>
        <w:t>رواه النسائي وابن ماجة وسعيد بن منصور وابن جرير في التهذيب والبز</w:t>
      </w:r>
      <w:r w:rsidR="00805049">
        <w:rPr>
          <w:rFonts w:hint="cs"/>
          <w:rtl/>
        </w:rPr>
        <w:t>ّ</w:t>
      </w:r>
      <w:r>
        <w:rPr>
          <w:rFonts w:hint="cs"/>
          <w:rtl/>
        </w:rPr>
        <w:t>ار وابن عقدة وابن عساكر من حديث سعد بن أبي وق</w:t>
      </w:r>
      <w:r w:rsidR="00805049">
        <w:rPr>
          <w:rFonts w:hint="cs"/>
          <w:rtl/>
        </w:rPr>
        <w:t>ّ</w:t>
      </w:r>
      <w:r>
        <w:rPr>
          <w:rFonts w:hint="cs"/>
          <w:rtl/>
        </w:rPr>
        <w:t>اص</w:t>
      </w:r>
      <w:r w:rsidR="00FD2843">
        <w:rPr>
          <w:rFonts w:hint="cs"/>
          <w:rtl/>
        </w:rPr>
        <w:t>،</w:t>
      </w:r>
      <w:r>
        <w:rPr>
          <w:rFonts w:hint="cs"/>
          <w:rtl/>
        </w:rPr>
        <w:t xml:space="preserve"> ورواه ابن أبي شيبة والبز</w:t>
      </w:r>
      <w:r w:rsidR="00805049">
        <w:rPr>
          <w:rFonts w:hint="cs"/>
          <w:rtl/>
        </w:rPr>
        <w:t>ّ</w:t>
      </w:r>
      <w:r>
        <w:rPr>
          <w:rFonts w:hint="cs"/>
          <w:rtl/>
        </w:rPr>
        <w:t>ار في مسنديهما</w:t>
      </w:r>
      <w:r w:rsidR="008935B4">
        <w:rPr>
          <w:rFonts w:hint="cs"/>
          <w:rtl/>
        </w:rPr>
        <w:t xml:space="preserve"> و</w:t>
      </w:r>
      <w:r>
        <w:rPr>
          <w:rFonts w:hint="cs"/>
          <w:rtl/>
        </w:rPr>
        <w:t>أبو يعلى والطبراني في الأوسط وابن عقدة</w:t>
      </w:r>
      <w:r w:rsidR="00FD2843">
        <w:rPr>
          <w:rFonts w:hint="cs"/>
          <w:rtl/>
        </w:rPr>
        <w:t>،</w:t>
      </w:r>
      <w:r>
        <w:rPr>
          <w:rFonts w:hint="cs"/>
          <w:rtl/>
        </w:rPr>
        <w:t xml:space="preserve"> ورواه الطبراني في الصغير وابن عقدة وأبو نعيم في الحلية والتاريخ والخطيب وابن عساكر من حديث أنس بن مالك</w:t>
      </w:r>
      <w:r w:rsidR="00FD2843">
        <w:rPr>
          <w:rFonts w:hint="cs"/>
          <w:rtl/>
        </w:rPr>
        <w:t>،</w:t>
      </w:r>
      <w:r>
        <w:rPr>
          <w:rFonts w:hint="cs"/>
          <w:rtl/>
        </w:rPr>
        <w:t xml:space="preserve"> ورواه الحاكم والطبراني في الأوسط وأبو نعيم في التاريخ وابن عساكر من حديث أبي سعيد</w:t>
      </w:r>
      <w:r w:rsidR="00FD2843">
        <w:rPr>
          <w:rFonts w:hint="cs"/>
          <w:rtl/>
        </w:rPr>
        <w:t>،</w:t>
      </w:r>
      <w:r>
        <w:rPr>
          <w:rFonts w:hint="cs"/>
          <w:rtl/>
        </w:rPr>
        <w:t xml:space="preserve"> ورواه عثمان بن أبي شيبة والنسائي في سننهما وابن عقدة وأبو يعلى والطبراني والبانياسي في جزئه وأبو نعيم في تاريخ إصبهان وابن عساكر في تاريخ دمشق من حديث جابر بن عبد الله</w:t>
      </w:r>
      <w:r w:rsidR="00FD2843">
        <w:rPr>
          <w:rFonts w:hint="cs"/>
          <w:rtl/>
        </w:rPr>
        <w:t>،</w:t>
      </w:r>
      <w:r>
        <w:rPr>
          <w:rFonts w:hint="cs"/>
          <w:rtl/>
        </w:rPr>
        <w:t xml:space="preserve"> ورواه الطبراني من حديث عمرو بن ذي مر</w:t>
      </w:r>
      <w:r w:rsidR="008737EC">
        <w:rPr>
          <w:rFonts w:hint="cs"/>
          <w:rtl/>
        </w:rPr>
        <w:t>ّ</w:t>
      </w:r>
      <w:r w:rsidR="00FD2843">
        <w:rPr>
          <w:rFonts w:hint="cs"/>
          <w:rtl/>
        </w:rPr>
        <w:t>،</w:t>
      </w:r>
      <w:r>
        <w:rPr>
          <w:rFonts w:hint="cs"/>
          <w:rtl/>
        </w:rPr>
        <w:t xml:space="preserve"> ورواه عثمان بن أبي شيبة في سننه وابن عقدة والطبراني وابن عدي ومن طريقه ابن عساكر من حديث ابن عمر</w:t>
      </w:r>
      <w:r w:rsidR="00FD2843">
        <w:rPr>
          <w:rFonts w:hint="cs"/>
          <w:rtl/>
        </w:rPr>
        <w:t>،</w:t>
      </w:r>
      <w:r>
        <w:rPr>
          <w:rFonts w:hint="cs"/>
          <w:rtl/>
        </w:rPr>
        <w:t xml:space="preserve"> ورواه ابن عقدة والطبراني وابن عساكر من حديث مالك بن الحويرث</w:t>
      </w:r>
      <w:r w:rsidR="00FD2843">
        <w:rPr>
          <w:rFonts w:hint="cs"/>
          <w:rtl/>
        </w:rPr>
        <w:t>،</w:t>
      </w:r>
      <w:r>
        <w:rPr>
          <w:rFonts w:hint="cs"/>
          <w:rtl/>
        </w:rPr>
        <w:t xml:space="preserve"> ورواه أبو نعيم في الحلية والطبراني</w:t>
      </w:r>
      <w:r w:rsidR="008935B4">
        <w:rPr>
          <w:rFonts w:hint="cs"/>
          <w:rtl/>
        </w:rPr>
        <w:t xml:space="preserve"> و</w:t>
      </w:r>
      <w:r>
        <w:rPr>
          <w:rFonts w:hint="cs"/>
          <w:rtl/>
        </w:rPr>
        <w:t>أبو طاهر المخلص وابن قانع وابن عساكر عن ح</w:t>
      </w:r>
      <w:r w:rsidR="008737EC">
        <w:rPr>
          <w:rFonts w:hint="cs"/>
          <w:rtl/>
        </w:rPr>
        <w:t>ُ</w:t>
      </w:r>
      <w:r>
        <w:rPr>
          <w:rFonts w:hint="cs"/>
          <w:rtl/>
        </w:rPr>
        <w:t>بشي بن جنادة</w:t>
      </w:r>
      <w:r w:rsidR="00FD2843">
        <w:rPr>
          <w:rFonts w:hint="cs"/>
          <w:rtl/>
        </w:rPr>
        <w:t>،</w:t>
      </w:r>
      <w:r>
        <w:rPr>
          <w:rFonts w:hint="cs"/>
          <w:rtl/>
        </w:rPr>
        <w:t xml:space="preserve"> ورواه الطبراني وابن عقدة من حديث جرير بن عبد الله البجلي</w:t>
      </w:r>
      <w:r w:rsidR="00FD2843">
        <w:rPr>
          <w:rFonts w:hint="cs"/>
          <w:rtl/>
        </w:rPr>
        <w:t>،</w:t>
      </w:r>
      <w:r>
        <w:rPr>
          <w:rFonts w:hint="cs"/>
          <w:rtl/>
        </w:rPr>
        <w:t xml:space="preserve"> ورواه</w:t>
      </w:r>
      <w:r w:rsidR="00D764BC">
        <w:rPr>
          <w:rFonts w:hint="cs"/>
          <w:rtl/>
        </w:rPr>
        <w:t xml:space="preserve"> البزّار </w:t>
      </w:r>
      <w:r>
        <w:rPr>
          <w:rFonts w:hint="cs"/>
          <w:rtl/>
        </w:rPr>
        <w:t>من حديث عمارة</w:t>
      </w:r>
      <w:r w:rsidR="00FD2843">
        <w:rPr>
          <w:rFonts w:hint="cs"/>
          <w:rtl/>
        </w:rPr>
        <w:t>،</w:t>
      </w:r>
      <w:r>
        <w:rPr>
          <w:rFonts w:hint="cs"/>
          <w:rtl/>
        </w:rPr>
        <w:t xml:space="preserve"> والطبراني وابن عقدة وابن عساكر من حديث عم</w:t>
      </w:r>
      <w:r w:rsidR="008737EC">
        <w:rPr>
          <w:rFonts w:hint="cs"/>
          <w:rtl/>
        </w:rPr>
        <w:t>ّ</w:t>
      </w:r>
      <w:r>
        <w:rPr>
          <w:rFonts w:hint="cs"/>
          <w:rtl/>
        </w:rPr>
        <w:t>ار بن ياسر</w:t>
      </w:r>
      <w:r w:rsidR="00FD2843">
        <w:rPr>
          <w:rFonts w:hint="cs"/>
          <w:rtl/>
        </w:rPr>
        <w:t>،</w:t>
      </w:r>
      <w:r>
        <w:rPr>
          <w:rFonts w:hint="cs"/>
          <w:rtl/>
        </w:rPr>
        <w:t xml:space="preserve"> وابن عساكر من حديث رباح بن الحارث</w:t>
      </w:r>
      <w:r w:rsidR="00FD2843">
        <w:rPr>
          <w:rFonts w:hint="cs"/>
          <w:rtl/>
        </w:rPr>
        <w:t>،</w:t>
      </w:r>
      <w:r>
        <w:rPr>
          <w:rFonts w:hint="cs"/>
          <w:rtl/>
        </w:rPr>
        <w:t xml:space="preserve"> ومن حديث عمر ابن الخطاب</w:t>
      </w:r>
      <w:r w:rsidR="00FD2843">
        <w:rPr>
          <w:rFonts w:hint="cs"/>
          <w:rtl/>
        </w:rPr>
        <w:t>،</w:t>
      </w:r>
      <w:r>
        <w:rPr>
          <w:rFonts w:hint="cs"/>
          <w:rtl/>
        </w:rPr>
        <w:t xml:space="preserve"> ومن حديث ن</w:t>
      </w:r>
      <w:r w:rsidR="008737EC">
        <w:rPr>
          <w:rFonts w:hint="cs"/>
          <w:rtl/>
        </w:rPr>
        <w:t>ُ</w:t>
      </w:r>
      <w:r>
        <w:rPr>
          <w:rFonts w:hint="cs"/>
          <w:rtl/>
        </w:rPr>
        <w:t>بيط بن ش</w:t>
      </w:r>
      <w:r w:rsidR="008737EC">
        <w:rPr>
          <w:rFonts w:hint="cs"/>
          <w:rtl/>
        </w:rPr>
        <w:t>ُ</w:t>
      </w:r>
      <w:r>
        <w:rPr>
          <w:rFonts w:hint="cs"/>
          <w:rtl/>
        </w:rPr>
        <w:t>ريط</w:t>
      </w:r>
      <w:r w:rsidR="00FD2843">
        <w:rPr>
          <w:rFonts w:hint="cs"/>
          <w:rtl/>
        </w:rPr>
        <w:t>،</w:t>
      </w:r>
      <w:r>
        <w:rPr>
          <w:rFonts w:hint="cs"/>
          <w:rtl/>
        </w:rPr>
        <w:t xml:space="preserve"> ورواه ابن عقدة وابن عساكر من حديث سمرة بن جندب</w:t>
      </w:r>
      <w:r w:rsidR="00FD2843">
        <w:rPr>
          <w:rFonts w:hint="cs"/>
          <w:rtl/>
        </w:rPr>
        <w:t>،</w:t>
      </w:r>
      <w:r>
        <w:rPr>
          <w:rFonts w:hint="cs"/>
          <w:rtl/>
        </w:rPr>
        <w:t xml:space="preserve"> ورواه الطوسي في أماليه من حديث أبي ليلي</w:t>
      </w:r>
      <w:r w:rsidR="00FD2843">
        <w:rPr>
          <w:rFonts w:hint="cs"/>
          <w:rtl/>
        </w:rPr>
        <w:t>،</w:t>
      </w:r>
      <w:r>
        <w:rPr>
          <w:rFonts w:hint="cs"/>
          <w:rtl/>
        </w:rPr>
        <w:t xml:space="preserve"> ورواه أبو نعيم في الصحابة من حديث جندب الأنصاري</w:t>
      </w:r>
      <w:r w:rsidR="00FD2843">
        <w:rPr>
          <w:rFonts w:hint="cs"/>
          <w:rtl/>
        </w:rPr>
        <w:t>،</w:t>
      </w:r>
      <w:r>
        <w:rPr>
          <w:rFonts w:hint="cs"/>
          <w:rtl/>
        </w:rPr>
        <w:t xml:space="preserve"> ورواه ابن عقدة في كتاب الموالاة من حديث جماعة بأسانيد متع</w:t>
      </w:r>
      <w:r w:rsidR="008737EC">
        <w:rPr>
          <w:rFonts w:hint="cs"/>
          <w:rtl/>
        </w:rPr>
        <w:t>ّ</w:t>
      </w:r>
      <w:r>
        <w:rPr>
          <w:rFonts w:hint="cs"/>
          <w:rtl/>
        </w:rPr>
        <w:t>ددة منهم</w:t>
      </w:r>
      <w:r w:rsidR="00FD2843">
        <w:rPr>
          <w:rFonts w:hint="cs"/>
          <w:rtl/>
        </w:rPr>
        <w:t>:</w:t>
      </w:r>
      <w:r>
        <w:rPr>
          <w:rFonts w:hint="cs"/>
          <w:rtl/>
        </w:rPr>
        <w:t xml:space="preserve"> حبيب بن ب</w:t>
      </w:r>
      <w:r w:rsidR="008737EC">
        <w:rPr>
          <w:rFonts w:hint="cs"/>
          <w:rtl/>
        </w:rPr>
        <w:t>ُ</w:t>
      </w:r>
      <w:r>
        <w:rPr>
          <w:rFonts w:hint="cs"/>
          <w:rtl/>
        </w:rPr>
        <w:t>ديل</w:t>
      </w:r>
      <w:r w:rsidR="00FD2843">
        <w:rPr>
          <w:rFonts w:hint="cs"/>
          <w:rtl/>
        </w:rPr>
        <w:t>،</w:t>
      </w:r>
      <w:r>
        <w:rPr>
          <w:rFonts w:hint="cs"/>
          <w:rtl/>
        </w:rPr>
        <w:t xml:space="preserve"> وقيس بن ثابت</w:t>
      </w:r>
      <w:r w:rsidR="00FD2843">
        <w:rPr>
          <w:rFonts w:hint="cs"/>
          <w:rtl/>
        </w:rPr>
        <w:t>،</w:t>
      </w:r>
      <w:r>
        <w:rPr>
          <w:rFonts w:hint="cs"/>
          <w:rtl/>
        </w:rPr>
        <w:t xml:space="preserve"> وزيد بن شرحبيل</w:t>
      </w:r>
      <w:r w:rsidR="00FD2843">
        <w:rPr>
          <w:rFonts w:hint="cs"/>
          <w:rtl/>
        </w:rPr>
        <w:t>،</w:t>
      </w:r>
      <w:r>
        <w:rPr>
          <w:rFonts w:hint="cs"/>
          <w:rtl/>
        </w:rPr>
        <w:t xml:space="preserve"> والعب</w:t>
      </w:r>
      <w:r w:rsidR="008737EC">
        <w:rPr>
          <w:rFonts w:hint="cs"/>
          <w:rtl/>
        </w:rPr>
        <w:t>ّ</w:t>
      </w:r>
      <w:r>
        <w:rPr>
          <w:rFonts w:hint="cs"/>
          <w:rtl/>
        </w:rPr>
        <w:t>اس بن عبد المطلب</w:t>
      </w:r>
      <w:r w:rsidR="00FD2843">
        <w:rPr>
          <w:rFonts w:hint="cs"/>
          <w:rtl/>
        </w:rPr>
        <w:t>،</w:t>
      </w:r>
      <w:r>
        <w:rPr>
          <w:rFonts w:hint="cs"/>
          <w:rtl/>
        </w:rPr>
        <w:t xml:space="preserve"> والحسن بن علي وأخوه</w:t>
      </w:r>
      <w:r w:rsidR="00FD2843">
        <w:rPr>
          <w:rFonts w:hint="cs"/>
          <w:rtl/>
        </w:rPr>
        <w:t>،</w:t>
      </w:r>
      <w:r>
        <w:rPr>
          <w:rFonts w:hint="cs"/>
          <w:rtl/>
        </w:rPr>
        <w:t xml:space="preserve"> وعبد الله بن جعفر</w:t>
      </w:r>
      <w:r w:rsidR="00FD2843">
        <w:rPr>
          <w:rFonts w:hint="cs"/>
          <w:rtl/>
        </w:rPr>
        <w:t>،</w:t>
      </w:r>
      <w:r>
        <w:rPr>
          <w:rFonts w:hint="cs"/>
          <w:rtl/>
        </w:rPr>
        <w:t xml:space="preserve"> وسلمة بن الأكوع</w:t>
      </w:r>
      <w:r w:rsidR="00FD2843">
        <w:rPr>
          <w:rFonts w:hint="cs"/>
          <w:rtl/>
        </w:rPr>
        <w:t>،</w:t>
      </w:r>
      <w:r>
        <w:rPr>
          <w:rFonts w:hint="cs"/>
          <w:rtl/>
        </w:rPr>
        <w:t xml:space="preserve"> وزيد بن أبي ثابت</w:t>
      </w:r>
      <w:r w:rsidR="00FD2843">
        <w:rPr>
          <w:rFonts w:hint="cs"/>
          <w:rtl/>
        </w:rPr>
        <w:t>،</w:t>
      </w:r>
      <w:r>
        <w:rPr>
          <w:rFonts w:hint="cs"/>
          <w:rtl/>
        </w:rPr>
        <w:t xml:space="preserve"> وأبو ذر</w:t>
      </w:r>
      <w:r w:rsidR="00FD2843">
        <w:rPr>
          <w:rFonts w:hint="cs"/>
          <w:rtl/>
        </w:rPr>
        <w:t>،</w:t>
      </w:r>
      <w:r>
        <w:rPr>
          <w:rFonts w:hint="cs"/>
          <w:rtl/>
        </w:rPr>
        <w:t xml:space="preserve"> وسلمان الفارسي</w:t>
      </w:r>
      <w:r w:rsidR="00FD2843">
        <w:rPr>
          <w:rFonts w:hint="cs"/>
          <w:rtl/>
        </w:rPr>
        <w:t>،</w:t>
      </w:r>
      <w:r>
        <w:rPr>
          <w:rFonts w:hint="cs"/>
          <w:rtl/>
        </w:rPr>
        <w:t xml:space="preserve"> ويعلى بن مر</w:t>
      </w:r>
      <w:r w:rsidR="008737EC">
        <w:rPr>
          <w:rFonts w:hint="cs"/>
          <w:rtl/>
        </w:rPr>
        <w:t>ّ</w:t>
      </w:r>
      <w:r>
        <w:rPr>
          <w:rFonts w:hint="cs"/>
          <w:rtl/>
        </w:rPr>
        <w:t>ة</w:t>
      </w:r>
      <w:r w:rsidR="00FD2843">
        <w:rPr>
          <w:rFonts w:hint="cs"/>
          <w:rtl/>
        </w:rPr>
        <w:t>،</w:t>
      </w:r>
      <w:r>
        <w:rPr>
          <w:rFonts w:hint="cs"/>
          <w:rtl/>
        </w:rPr>
        <w:t xml:space="preserve"> وخزيمة بن ثابت</w:t>
      </w:r>
      <w:r w:rsidR="00FD2843">
        <w:rPr>
          <w:rFonts w:hint="cs"/>
          <w:rtl/>
        </w:rPr>
        <w:t>،</w:t>
      </w:r>
      <w:r>
        <w:rPr>
          <w:rFonts w:hint="cs"/>
          <w:rtl/>
        </w:rPr>
        <w:t xml:space="preserve"> وسهل بن حنيف</w:t>
      </w:r>
      <w:r w:rsidR="00FD2843">
        <w:rPr>
          <w:rFonts w:hint="cs"/>
          <w:rtl/>
        </w:rPr>
        <w:t>،</w:t>
      </w:r>
      <w:r>
        <w:rPr>
          <w:rFonts w:hint="cs"/>
          <w:rtl/>
        </w:rPr>
        <w:t xml:space="preserve"> وأبو</w:t>
      </w:r>
    </w:p>
    <w:p w:rsidR="004320E4" w:rsidRDefault="004320E4" w:rsidP="00806C03">
      <w:pPr>
        <w:pStyle w:val="libNormal"/>
      </w:pPr>
      <w:r>
        <w:rPr>
          <w:rFonts w:hint="cs"/>
          <w:rtl/>
        </w:rPr>
        <w:br w:type="page"/>
      </w:r>
    </w:p>
    <w:p w:rsidR="004320E4" w:rsidRDefault="004320E4" w:rsidP="008737EC">
      <w:pPr>
        <w:pStyle w:val="libNormal0"/>
        <w:rPr>
          <w:rtl/>
        </w:rPr>
      </w:pPr>
      <w:r>
        <w:rPr>
          <w:rFonts w:hint="cs"/>
          <w:rtl/>
        </w:rPr>
        <w:lastRenderedPageBreak/>
        <w:t>رافع</w:t>
      </w:r>
      <w:r w:rsidR="00FD2843">
        <w:rPr>
          <w:rFonts w:hint="cs"/>
          <w:rtl/>
        </w:rPr>
        <w:t>،</w:t>
      </w:r>
      <w:r>
        <w:rPr>
          <w:rFonts w:hint="cs"/>
          <w:rtl/>
        </w:rPr>
        <w:t xml:space="preserve"> وزيد بن حارثة</w:t>
      </w:r>
      <w:r w:rsidR="00FD2843">
        <w:rPr>
          <w:rFonts w:hint="cs"/>
          <w:rtl/>
        </w:rPr>
        <w:t>،</w:t>
      </w:r>
      <w:r>
        <w:rPr>
          <w:rFonts w:hint="cs"/>
          <w:rtl/>
        </w:rPr>
        <w:t xml:space="preserve"> وجابر بن سمرة</w:t>
      </w:r>
      <w:r w:rsidR="00FD2843">
        <w:rPr>
          <w:rFonts w:hint="cs"/>
          <w:rtl/>
        </w:rPr>
        <w:t>،</w:t>
      </w:r>
      <w:r>
        <w:rPr>
          <w:rFonts w:hint="cs"/>
          <w:rtl/>
        </w:rPr>
        <w:t xml:space="preserve"> وضمرة الأسلمي</w:t>
      </w:r>
      <w:r w:rsidR="00FD2843">
        <w:rPr>
          <w:rFonts w:hint="cs"/>
          <w:rtl/>
        </w:rPr>
        <w:t>،</w:t>
      </w:r>
      <w:r>
        <w:rPr>
          <w:rFonts w:hint="cs"/>
          <w:rtl/>
        </w:rPr>
        <w:t xml:space="preserve"> وعبد الله بن أبي أوفى</w:t>
      </w:r>
      <w:r w:rsidR="00FD2843">
        <w:rPr>
          <w:rFonts w:hint="cs"/>
          <w:rtl/>
        </w:rPr>
        <w:t>،</w:t>
      </w:r>
      <w:r>
        <w:rPr>
          <w:rFonts w:hint="cs"/>
          <w:rtl/>
        </w:rPr>
        <w:t xml:space="preserve"> وعبد الله بن بسر المازني</w:t>
      </w:r>
      <w:r w:rsidR="00FD2843">
        <w:rPr>
          <w:rFonts w:hint="cs"/>
          <w:rtl/>
        </w:rPr>
        <w:t>،</w:t>
      </w:r>
      <w:r>
        <w:rPr>
          <w:rFonts w:hint="cs"/>
          <w:rtl/>
        </w:rPr>
        <w:t xml:space="preserve"> وعبد الرحمن بن يعمر الديلمي</w:t>
      </w:r>
      <w:r w:rsidR="00FD2843">
        <w:rPr>
          <w:rFonts w:hint="cs"/>
          <w:rtl/>
        </w:rPr>
        <w:t>،</w:t>
      </w:r>
      <w:r>
        <w:rPr>
          <w:rFonts w:hint="cs"/>
          <w:rtl/>
        </w:rPr>
        <w:t xml:space="preserve"> وأبو الطفيل</w:t>
      </w:r>
      <w:r w:rsidR="00FD2843">
        <w:rPr>
          <w:rFonts w:hint="cs"/>
          <w:rtl/>
        </w:rPr>
        <w:t>،</w:t>
      </w:r>
      <w:r>
        <w:rPr>
          <w:rFonts w:hint="cs"/>
          <w:rtl/>
        </w:rPr>
        <w:t xml:space="preserve"> وسعد بن جنادة</w:t>
      </w:r>
      <w:r w:rsidR="00FD2843">
        <w:rPr>
          <w:rFonts w:hint="cs"/>
          <w:rtl/>
        </w:rPr>
        <w:t>،</w:t>
      </w:r>
      <w:r>
        <w:rPr>
          <w:rFonts w:hint="cs"/>
          <w:rtl/>
        </w:rPr>
        <w:t xml:space="preserve"> وعامر بن</w:t>
      </w:r>
      <w:r w:rsidR="00C7309F">
        <w:rPr>
          <w:rFonts w:hint="cs"/>
          <w:rtl/>
        </w:rPr>
        <w:t xml:space="preserve"> عُميرة</w:t>
      </w:r>
      <w:r w:rsidR="00FD2843">
        <w:rPr>
          <w:rFonts w:hint="cs"/>
          <w:rtl/>
        </w:rPr>
        <w:t>،</w:t>
      </w:r>
      <w:r>
        <w:rPr>
          <w:rFonts w:hint="cs"/>
          <w:rtl/>
        </w:rPr>
        <w:t xml:space="preserve"> وحب</w:t>
      </w:r>
      <w:r w:rsidR="008737EC">
        <w:rPr>
          <w:rFonts w:hint="cs"/>
          <w:rtl/>
        </w:rPr>
        <w:t>َّ</w:t>
      </w:r>
      <w:r>
        <w:rPr>
          <w:rFonts w:hint="cs"/>
          <w:rtl/>
        </w:rPr>
        <w:t>ة بن جوين</w:t>
      </w:r>
      <w:r w:rsidR="008737EC">
        <w:rPr>
          <w:rFonts w:hint="cs"/>
          <w:rtl/>
        </w:rPr>
        <w:t>؛</w:t>
      </w:r>
      <w:r>
        <w:rPr>
          <w:rFonts w:hint="cs"/>
          <w:rtl/>
        </w:rPr>
        <w:t xml:space="preserve"> وأبو أمامة</w:t>
      </w:r>
      <w:r w:rsidR="00FD2843">
        <w:rPr>
          <w:rFonts w:hint="cs"/>
          <w:rtl/>
        </w:rPr>
        <w:t>،</w:t>
      </w:r>
      <w:r>
        <w:rPr>
          <w:rFonts w:hint="cs"/>
          <w:rtl/>
        </w:rPr>
        <w:t xml:space="preserve"> وعامر بن ليلى</w:t>
      </w:r>
      <w:r w:rsidR="00FD2843">
        <w:rPr>
          <w:rFonts w:hint="cs"/>
          <w:rtl/>
        </w:rPr>
        <w:t>،</w:t>
      </w:r>
      <w:r>
        <w:rPr>
          <w:rFonts w:hint="cs"/>
          <w:rtl/>
        </w:rPr>
        <w:t xml:space="preserve"> ووحشي بن حرب</w:t>
      </w:r>
      <w:r w:rsidR="00FD2843">
        <w:rPr>
          <w:rFonts w:hint="cs"/>
          <w:rtl/>
        </w:rPr>
        <w:t>،</w:t>
      </w:r>
      <w:r>
        <w:rPr>
          <w:rFonts w:hint="cs"/>
          <w:rtl/>
        </w:rPr>
        <w:t xml:space="preserve"> وعايشة</w:t>
      </w:r>
      <w:r w:rsidR="00FD2843">
        <w:rPr>
          <w:rFonts w:hint="cs"/>
          <w:rtl/>
        </w:rPr>
        <w:t>،</w:t>
      </w:r>
      <w:r>
        <w:rPr>
          <w:rFonts w:hint="cs"/>
          <w:rtl/>
        </w:rPr>
        <w:t xml:space="preserve"> وأ</w:t>
      </w:r>
      <w:r w:rsidR="008737EC">
        <w:rPr>
          <w:rFonts w:hint="cs"/>
          <w:rtl/>
        </w:rPr>
        <w:t>ُ</w:t>
      </w:r>
      <w:r>
        <w:rPr>
          <w:rFonts w:hint="cs"/>
          <w:rtl/>
        </w:rPr>
        <w:t>م سلمة</w:t>
      </w:r>
      <w:r w:rsidR="00FD2843">
        <w:rPr>
          <w:rFonts w:hint="cs"/>
          <w:rtl/>
        </w:rPr>
        <w:t>،</w:t>
      </w:r>
      <w:r>
        <w:rPr>
          <w:rFonts w:hint="cs"/>
          <w:rtl/>
        </w:rPr>
        <w:t xml:space="preserve"> ورواه الحاكم من حديث طلحة بن عبيد الله.</w:t>
      </w:r>
      <w:r w:rsidR="008737EC">
        <w:rPr>
          <w:rFonts w:hint="cs"/>
          <w:rtl/>
        </w:rPr>
        <w:t>..</w:t>
      </w:r>
    </w:p>
    <w:p w:rsidR="008737EC" w:rsidRDefault="008737EC" w:rsidP="008737EC">
      <w:pPr>
        <w:pStyle w:val="libCenter"/>
        <w:rPr>
          <w:rtl/>
        </w:rPr>
      </w:pPr>
      <w:r w:rsidRPr="008737EC">
        <w:rPr>
          <w:rStyle w:val="libAlaemChar"/>
          <w:rFonts w:hint="cs"/>
          <w:rtl/>
        </w:rPr>
        <w:t>(</w:t>
      </w:r>
      <w:r w:rsidRPr="008737EC">
        <w:rPr>
          <w:rStyle w:val="libAieChar"/>
          <w:rFonts w:hint="cs"/>
          <w:rtl/>
        </w:rPr>
        <w:t>وَتَمَّتْ</w:t>
      </w:r>
      <w:r w:rsidRPr="008737EC">
        <w:rPr>
          <w:rStyle w:val="libAieChar"/>
          <w:rtl/>
        </w:rPr>
        <w:t xml:space="preserve"> </w:t>
      </w:r>
      <w:r w:rsidRPr="008737EC">
        <w:rPr>
          <w:rStyle w:val="libAieChar"/>
          <w:rFonts w:hint="cs"/>
          <w:rtl/>
        </w:rPr>
        <w:t>كَلِمَتُ</w:t>
      </w:r>
      <w:r w:rsidRPr="008737EC">
        <w:rPr>
          <w:rStyle w:val="libAieChar"/>
          <w:rtl/>
        </w:rPr>
        <w:t xml:space="preserve"> </w:t>
      </w:r>
      <w:r w:rsidRPr="008737EC">
        <w:rPr>
          <w:rStyle w:val="libAieChar"/>
          <w:rFonts w:hint="cs"/>
          <w:rtl/>
        </w:rPr>
        <w:t>رَبِّكَ</w:t>
      </w:r>
      <w:r w:rsidRPr="008737EC">
        <w:rPr>
          <w:rStyle w:val="libAieChar"/>
          <w:rtl/>
        </w:rPr>
        <w:t xml:space="preserve"> </w:t>
      </w:r>
      <w:r w:rsidRPr="008737EC">
        <w:rPr>
          <w:rStyle w:val="libAieChar"/>
          <w:rFonts w:hint="cs"/>
          <w:rtl/>
        </w:rPr>
        <w:t>صِدْقًا</w:t>
      </w:r>
      <w:r w:rsidRPr="008737EC">
        <w:rPr>
          <w:rStyle w:val="libAieChar"/>
          <w:rtl/>
        </w:rPr>
        <w:t xml:space="preserve"> </w:t>
      </w:r>
      <w:r w:rsidRPr="008737EC">
        <w:rPr>
          <w:rStyle w:val="libAieChar"/>
          <w:rFonts w:hint="cs"/>
          <w:rtl/>
        </w:rPr>
        <w:t>وَعَدْلًا</w:t>
      </w:r>
      <w:r w:rsidRPr="008737EC">
        <w:rPr>
          <w:rStyle w:val="libAieChar"/>
          <w:rtl/>
        </w:rPr>
        <w:t xml:space="preserve"> </w:t>
      </w:r>
      <w:r w:rsidRPr="008737EC">
        <w:rPr>
          <w:rStyle w:val="libAieChar"/>
          <w:rFonts w:hint="cs"/>
          <w:rtl/>
        </w:rPr>
        <w:t>لَّا</w:t>
      </w:r>
      <w:r w:rsidRPr="008737EC">
        <w:rPr>
          <w:rStyle w:val="libAieChar"/>
          <w:rtl/>
        </w:rPr>
        <w:t xml:space="preserve"> </w:t>
      </w:r>
      <w:r w:rsidRPr="008737EC">
        <w:rPr>
          <w:rStyle w:val="libAieChar"/>
          <w:rFonts w:hint="cs"/>
          <w:rtl/>
        </w:rPr>
        <w:t>مُبَدِّلَ</w:t>
      </w:r>
      <w:r w:rsidRPr="008737EC">
        <w:rPr>
          <w:rStyle w:val="libAieChar"/>
          <w:rtl/>
        </w:rPr>
        <w:t xml:space="preserve"> </w:t>
      </w:r>
      <w:r w:rsidRPr="008737EC">
        <w:rPr>
          <w:rStyle w:val="libAieChar"/>
          <w:rFonts w:hint="cs"/>
          <w:rtl/>
        </w:rPr>
        <w:t>لِكَلِمَاتِهِ</w:t>
      </w:r>
      <w:r w:rsidRPr="008737EC">
        <w:rPr>
          <w:rtl/>
        </w:rPr>
        <w:t xml:space="preserve"> </w:t>
      </w:r>
    </w:p>
    <w:p w:rsidR="008737EC" w:rsidRDefault="008737EC" w:rsidP="008737EC">
      <w:pPr>
        <w:pStyle w:val="libCenter"/>
        <w:rPr>
          <w:rtl/>
        </w:rPr>
      </w:pPr>
      <w:r w:rsidRPr="008737EC">
        <w:rPr>
          <w:rStyle w:val="libAieChar"/>
          <w:rFonts w:hint="cs"/>
          <w:rtl/>
        </w:rPr>
        <w:t>وَهُوَ</w:t>
      </w:r>
      <w:r w:rsidRPr="008737EC">
        <w:rPr>
          <w:rStyle w:val="libAieChar"/>
          <w:rtl/>
        </w:rPr>
        <w:t xml:space="preserve"> </w:t>
      </w:r>
      <w:r w:rsidRPr="008737EC">
        <w:rPr>
          <w:rStyle w:val="libAieChar"/>
          <w:rFonts w:hint="cs"/>
          <w:rtl/>
        </w:rPr>
        <w:t>السَّمِيعُ</w:t>
      </w:r>
      <w:r w:rsidRPr="008737EC">
        <w:rPr>
          <w:rStyle w:val="libAieChar"/>
          <w:rtl/>
        </w:rPr>
        <w:t xml:space="preserve"> </w:t>
      </w:r>
      <w:r w:rsidRPr="008737EC">
        <w:rPr>
          <w:rStyle w:val="libAieChar"/>
          <w:rFonts w:hint="cs"/>
          <w:rtl/>
        </w:rPr>
        <w:t>الْعَلِيمُ</w:t>
      </w:r>
      <w:r w:rsidRPr="008737EC">
        <w:rPr>
          <w:rtl/>
        </w:rPr>
        <w:t xml:space="preserve"> ﴿١١٥﴾ </w:t>
      </w:r>
      <w:r w:rsidRPr="008737EC">
        <w:rPr>
          <w:rStyle w:val="libAieChar"/>
          <w:rFonts w:hint="cs"/>
          <w:rtl/>
        </w:rPr>
        <w:t>وَإِن</w:t>
      </w:r>
      <w:r w:rsidRPr="008737EC">
        <w:rPr>
          <w:rStyle w:val="libAieChar"/>
          <w:rtl/>
        </w:rPr>
        <w:t xml:space="preserve"> </w:t>
      </w:r>
      <w:r w:rsidRPr="008737EC">
        <w:rPr>
          <w:rStyle w:val="libAieChar"/>
          <w:rFonts w:hint="cs"/>
          <w:rtl/>
        </w:rPr>
        <w:t>تُطِعْ</w:t>
      </w:r>
      <w:r w:rsidRPr="008737EC">
        <w:rPr>
          <w:rStyle w:val="libAieChar"/>
          <w:rtl/>
        </w:rPr>
        <w:t xml:space="preserve"> </w:t>
      </w:r>
      <w:r w:rsidRPr="008737EC">
        <w:rPr>
          <w:rStyle w:val="libAieChar"/>
          <w:rFonts w:hint="cs"/>
          <w:rtl/>
        </w:rPr>
        <w:t>أَكْثَرَ</w:t>
      </w:r>
      <w:r w:rsidRPr="008737EC">
        <w:rPr>
          <w:rStyle w:val="libAieChar"/>
          <w:rtl/>
        </w:rPr>
        <w:t xml:space="preserve"> </w:t>
      </w:r>
      <w:r w:rsidRPr="008737EC">
        <w:rPr>
          <w:rStyle w:val="libAieChar"/>
          <w:rFonts w:hint="cs"/>
          <w:rtl/>
        </w:rPr>
        <w:t>مَن</w:t>
      </w:r>
      <w:r w:rsidRPr="008737EC">
        <w:rPr>
          <w:rStyle w:val="libAieChar"/>
          <w:rtl/>
        </w:rPr>
        <w:t xml:space="preserve"> </w:t>
      </w:r>
      <w:r w:rsidRPr="008737EC">
        <w:rPr>
          <w:rStyle w:val="libAieChar"/>
          <w:rFonts w:hint="cs"/>
          <w:rtl/>
        </w:rPr>
        <w:t>فِي</w:t>
      </w:r>
      <w:r w:rsidRPr="008737EC">
        <w:rPr>
          <w:rStyle w:val="libAieChar"/>
          <w:rtl/>
        </w:rPr>
        <w:t xml:space="preserve"> </w:t>
      </w:r>
      <w:r w:rsidRPr="008737EC">
        <w:rPr>
          <w:rStyle w:val="libAieChar"/>
          <w:rFonts w:hint="cs"/>
          <w:rtl/>
        </w:rPr>
        <w:t>الْأَرْضِ</w:t>
      </w:r>
      <w:r w:rsidRPr="008737EC">
        <w:rPr>
          <w:rStyle w:val="libAieChar"/>
          <w:rtl/>
        </w:rPr>
        <w:t xml:space="preserve"> </w:t>
      </w:r>
      <w:r w:rsidRPr="008737EC">
        <w:rPr>
          <w:rStyle w:val="libAieChar"/>
          <w:rFonts w:hint="cs"/>
          <w:rtl/>
        </w:rPr>
        <w:t>يُضِلُّوكَ</w:t>
      </w:r>
    </w:p>
    <w:p w:rsidR="004320E4" w:rsidRDefault="008737EC" w:rsidP="008737EC">
      <w:pPr>
        <w:pStyle w:val="libCenter"/>
        <w:rPr>
          <w:rtl/>
        </w:rPr>
      </w:pPr>
      <w:r w:rsidRPr="008737EC">
        <w:rPr>
          <w:rStyle w:val="libAieChar"/>
          <w:rFonts w:hint="cs"/>
          <w:rtl/>
        </w:rPr>
        <w:t>عَن</w:t>
      </w:r>
      <w:r w:rsidRPr="008737EC">
        <w:rPr>
          <w:rStyle w:val="libAieChar"/>
          <w:rtl/>
        </w:rPr>
        <w:t xml:space="preserve"> </w:t>
      </w:r>
      <w:r w:rsidRPr="008737EC">
        <w:rPr>
          <w:rStyle w:val="libAieChar"/>
          <w:rFonts w:hint="cs"/>
          <w:rtl/>
        </w:rPr>
        <w:t>سَبِيلِ</w:t>
      </w:r>
      <w:r w:rsidRPr="008737EC">
        <w:rPr>
          <w:rStyle w:val="libAieChar"/>
          <w:rtl/>
        </w:rPr>
        <w:t xml:space="preserve"> </w:t>
      </w:r>
      <w:r w:rsidRPr="008737EC">
        <w:rPr>
          <w:rStyle w:val="libAieChar"/>
          <w:rFonts w:hint="cs"/>
          <w:rtl/>
        </w:rPr>
        <w:t>اللَّـهِ</w:t>
      </w:r>
      <w:r w:rsidRPr="008737EC">
        <w:rPr>
          <w:rStyle w:val="libAieChar"/>
          <w:rtl/>
        </w:rPr>
        <w:t xml:space="preserve"> </w:t>
      </w:r>
      <w:r w:rsidRPr="008737EC">
        <w:rPr>
          <w:rStyle w:val="libAieChar"/>
          <w:rFonts w:hint="cs"/>
          <w:rtl/>
        </w:rPr>
        <w:t>إِن</w:t>
      </w:r>
      <w:r w:rsidRPr="008737EC">
        <w:rPr>
          <w:rStyle w:val="libAieChar"/>
          <w:rtl/>
        </w:rPr>
        <w:t xml:space="preserve"> </w:t>
      </w:r>
      <w:r w:rsidRPr="008737EC">
        <w:rPr>
          <w:rStyle w:val="libAieChar"/>
          <w:rFonts w:hint="cs"/>
          <w:rtl/>
        </w:rPr>
        <w:t>يَتَّبِعُونَ</w:t>
      </w:r>
      <w:r w:rsidRPr="008737EC">
        <w:rPr>
          <w:rtl/>
        </w:rPr>
        <w:t xml:space="preserve"> </w:t>
      </w:r>
      <w:r w:rsidRPr="008737EC">
        <w:rPr>
          <w:rStyle w:val="libAieChar"/>
          <w:rFonts w:hint="cs"/>
          <w:rtl/>
        </w:rPr>
        <w:t>إِلَّا</w:t>
      </w:r>
      <w:r w:rsidRPr="008737EC">
        <w:rPr>
          <w:rStyle w:val="libAieChar"/>
          <w:rtl/>
        </w:rPr>
        <w:t xml:space="preserve"> </w:t>
      </w:r>
      <w:r w:rsidRPr="008737EC">
        <w:rPr>
          <w:rStyle w:val="libAieChar"/>
          <w:rFonts w:hint="cs"/>
          <w:rtl/>
        </w:rPr>
        <w:t>الظَّنَّ</w:t>
      </w:r>
      <w:r w:rsidRPr="008737EC">
        <w:rPr>
          <w:rStyle w:val="libAieChar"/>
          <w:rtl/>
        </w:rPr>
        <w:t xml:space="preserve"> </w:t>
      </w:r>
      <w:r w:rsidRPr="008737EC">
        <w:rPr>
          <w:rStyle w:val="libAieChar"/>
          <w:rFonts w:hint="cs"/>
          <w:rtl/>
        </w:rPr>
        <w:t>وَإِنْ</w:t>
      </w:r>
      <w:r w:rsidRPr="008737EC">
        <w:rPr>
          <w:rStyle w:val="libAieChar"/>
          <w:rtl/>
        </w:rPr>
        <w:t xml:space="preserve"> </w:t>
      </w:r>
      <w:r w:rsidRPr="008737EC">
        <w:rPr>
          <w:rStyle w:val="libAieChar"/>
          <w:rFonts w:hint="cs"/>
          <w:rtl/>
        </w:rPr>
        <w:t>هُمْ</w:t>
      </w:r>
      <w:r w:rsidRPr="008737EC">
        <w:rPr>
          <w:rStyle w:val="libAieChar"/>
          <w:rtl/>
        </w:rPr>
        <w:t xml:space="preserve"> </w:t>
      </w:r>
      <w:r w:rsidRPr="008737EC">
        <w:rPr>
          <w:rStyle w:val="libAieChar"/>
          <w:rFonts w:hint="cs"/>
          <w:rtl/>
        </w:rPr>
        <w:t>إِلَّا</w:t>
      </w:r>
      <w:r w:rsidRPr="008737EC">
        <w:rPr>
          <w:rStyle w:val="libAieChar"/>
          <w:rtl/>
        </w:rPr>
        <w:t xml:space="preserve"> </w:t>
      </w:r>
      <w:r w:rsidRPr="008737EC">
        <w:rPr>
          <w:rStyle w:val="libAieChar"/>
          <w:rFonts w:hint="cs"/>
          <w:rtl/>
        </w:rPr>
        <w:t>يَخْرُصُونَ</w:t>
      </w:r>
      <w:r w:rsidRPr="008737EC">
        <w:rPr>
          <w:rStyle w:val="libAlaemChar"/>
          <w:rFonts w:hint="cs"/>
          <w:rtl/>
        </w:rPr>
        <w:t>)</w:t>
      </w:r>
    </w:p>
    <w:p w:rsidR="004320E4" w:rsidRDefault="00FD2843" w:rsidP="008737EC">
      <w:pPr>
        <w:pStyle w:val="libLeft"/>
        <w:rPr>
          <w:rtl/>
        </w:rPr>
      </w:pPr>
      <w:r>
        <w:rPr>
          <w:rFonts w:hint="cs"/>
          <w:rtl/>
        </w:rPr>
        <w:t>(</w:t>
      </w:r>
      <w:r w:rsidR="004320E4">
        <w:rPr>
          <w:rFonts w:hint="cs"/>
          <w:rtl/>
        </w:rPr>
        <w:t>سورة الأنعام 115</w:t>
      </w:r>
      <w:r>
        <w:rPr>
          <w:rFonts w:hint="cs"/>
          <w:rtl/>
        </w:rPr>
        <w:t>،</w:t>
      </w:r>
      <w:r w:rsidR="004320E4">
        <w:rPr>
          <w:rFonts w:hint="cs"/>
          <w:rtl/>
        </w:rPr>
        <w:t xml:space="preserve"> 116</w:t>
      </w:r>
      <w:r>
        <w:rPr>
          <w:rFonts w:hint="cs"/>
          <w:rtl/>
        </w:rPr>
        <w:t>)</w:t>
      </w:r>
    </w:p>
    <w:p w:rsidR="004320E4" w:rsidRDefault="004320E4" w:rsidP="00806C03">
      <w:pPr>
        <w:pStyle w:val="libNormal"/>
      </w:pPr>
      <w:r>
        <w:rPr>
          <w:rFonts w:hint="cs"/>
          <w:rtl/>
        </w:rPr>
        <w:br w:type="page"/>
      </w:r>
    </w:p>
    <w:p w:rsidR="004320E4" w:rsidRDefault="004320E4" w:rsidP="00806C03">
      <w:pPr>
        <w:pStyle w:val="Heading2Center"/>
        <w:rPr>
          <w:rtl/>
        </w:rPr>
      </w:pPr>
      <w:bookmarkStart w:id="101" w:name="_Toc456268617"/>
      <w:r>
        <w:rPr>
          <w:rFonts w:hint="cs"/>
          <w:rtl/>
        </w:rPr>
        <w:lastRenderedPageBreak/>
        <w:t>محاكمة</w:t>
      </w:r>
      <w:bookmarkEnd w:id="101"/>
    </w:p>
    <w:p w:rsidR="004320E4" w:rsidRDefault="004320E4" w:rsidP="00806C03">
      <w:pPr>
        <w:pStyle w:val="Heading2Center"/>
        <w:rPr>
          <w:rtl/>
        </w:rPr>
      </w:pPr>
      <w:bookmarkStart w:id="102" w:name="_Toc456268618"/>
      <w:r>
        <w:rPr>
          <w:rFonts w:hint="cs"/>
          <w:rtl/>
        </w:rPr>
        <w:t>حول سند الحديث</w:t>
      </w:r>
      <w:bookmarkEnd w:id="102"/>
    </w:p>
    <w:p w:rsidR="004320E4" w:rsidRDefault="008737EC" w:rsidP="008737EC">
      <w:pPr>
        <w:pStyle w:val="libCenter"/>
        <w:rPr>
          <w:rtl/>
        </w:rPr>
      </w:pPr>
      <w:r w:rsidRPr="008737EC">
        <w:rPr>
          <w:rStyle w:val="libAlaemChar"/>
          <w:rFonts w:hint="cs"/>
          <w:rtl/>
        </w:rPr>
        <w:t>(</w:t>
      </w:r>
      <w:r w:rsidRPr="008737EC">
        <w:rPr>
          <w:rStyle w:val="libAieChar"/>
          <w:rFonts w:hint="cs"/>
          <w:rtl/>
        </w:rPr>
        <w:t>وَأَنِ</w:t>
      </w:r>
      <w:r w:rsidRPr="008737EC">
        <w:rPr>
          <w:rStyle w:val="libAieChar"/>
          <w:rtl/>
        </w:rPr>
        <w:t xml:space="preserve"> </w:t>
      </w:r>
      <w:r w:rsidRPr="008737EC">
        <w:rPr>
          <w:rStyle w:val="libAieChar"/>
          <w:rFonts w:hint="cs"/>
          <w:rtl/>
        </w:rPr>
        <w:t>احْكُم</w:t>
      </w:r>
      <w:r w:rsidRPr="008737EC">
        <w:rPr>
          <w:rStyle w:val="libAieChar"/>
          <w:rtl/>
        </w:rPr>
        <w:t xml:space="preserve"> </w:t>
      </w:r>
      <w:r w:rsidRPr="008737EC">
        <w:rPr>
          <w:rStyle w:val="libAieChar"/>
          <w:rFonts w:hint="cs"/>
          <w:rtl/>
        </w:rPr>
        <w:t>بَيْنَهُم</w:t>
      </w:r>
      <w:r w:rsidRPr="008737EC">
        <w:rPr>
          <w:rStyle w:val="libAieChar"/>
          <w:rtl/>
        </w:rPr>
        <w:t xml:space="preserve"> </w:t>
      </w:r>
      <w:r w:rsidRPr="008737EC">
        <w:rPr>
          <w:rStyle w:val="libAieChar"/>
          <w:rFonts w:hint="cs"/>
          <w:rtl/>
        </w:rPr>
        <w:t>بِمَا</w:t>
      </w:r>
      <w:r w:rsidRPr="008737EC">
        <w:rPr>
          <w:rStyle w:val="libAieChar"/>
          <w:rtl/>
        </w:rPr>
        <w:t xml:space="preserve"> </w:t>
      </w:r>
      <w:r w:rsidRPr="008737EC">
        <w:rPr>
          <w:rStyle w:val="libAieChar"/>
          <w:rFonts w:hint="cs"/>
          <w:rtl/>
        </w:rPr>
        <w:t>أَنزَلَ</w:t>
      </w:r>
      <w:r w:rsidRPr="008737EC">
        <w:rPr>
          <w:rStyle w:val="libAieChar"/>
          <w:rtl/>
        </w:rPr>
        <w:t xml:space="preserve"> </w:t>
      </w:r>
      <w:r w:rsidRPr="008737EC">
        <w:rPr>
          <w:rStyle w:val="libAieChar"/>
          <w:rFonts w:hint="cs"/>
          <w:rtl/>
        </w:rPr>
        <w:t>اللَّـهُ</w:t>
      </w:r>
      <w:r w:rsidRPr="008737EC">
        <w:rPr>
          <w:rStyle w:val="libAieChar"/>
          <w:rtl/>
        </w:rPr>
        <w:t xml:space="preserve"> </w:t>
      </w:r>
      <w:r w:rsidRPr="008737EC">
        <w:rPr>
          <w:rStyle w:val="libAieChar"/>
          <w:rFonts w:hint="cs"/>
          <w:rtl/>
        </w:rPr>
        <w:t>وَلَا</w:t>
      </w:r>
      <w:r w:rsidRPr="008737EC">
        <w:rPr>
          <w:rStyle w:val="libAieChar"/>
          <w:rtl/>
        </w:rPr>
        <w:t xml:space="preserve"> </w:t>
      </w:r>
      <w:r w:rsidRPr="008737EC">
        <w:rPr>
          <w:rStyle w:val="libAieChar"/>
          <w:rFonts w:hint="cs"/>
          <w:rtl/>
        </w:rPr>
        <w:t>تَتَّبِعْ</w:t>
      </w:r>
      <w:r w:rsidRPr="008737EC">
        <w:rPr>
          <w:rStyle w:val="libAieChar"/>
          <w:rtl/>
        </w:rPr>
        <w:t xml:space="preserve"> </w:t>
      </w:r>
      <w:r w:rsidRPr="008737EC">
        <w:rPr>
          <w:rStyle w:val="libAieChar"/>
          <w:rFonts w:hint="cs"/>
          <w:rtl/>
        </w:rPr>
        <w:t>أَهْوَاءَهُمْ</w:t>
      </w:r>
      <w:r w:rsidRPr="008737EC">
        <w:rPr>
          <w:rStyle w:val="libAlaemChar"/>
          <w:rFonts w:hint="cs"/>
          <w:rtl/>
        </w:rPr>
        <w:t>)</w:t>
      </w:r>
    </w:p>
    <w:p w:rsidR="004320E4" w:rsidRDefault="008737EC" w:rsidP="008737EC">
      <w:pPr>
        <w:pStyle w:val="libLeft"/>
        <w:rPr>
          <w:rtl/>
        </w:rPr>
      </w:pPr>
      <w:r>
        <w:rPr>
          <w:rFonts w:hint="cs"/>
          <w:rtl/>
        </w:rPr>
        <w:t>«</w:t>
      </w:r>
      <w:r w:rsidR="004320E4">
        <w:rPr>
          <w:rFonts w:hint="cs"/>
          <w:rtl/>
        </w:rPr>
        <w:t>سورة المائدة</w:t>
      </w:r>
      <w:r>
        <w:rPr>
          <w:rFonts w:hint="cs"/>
          <w:rtl/>
        </w:rPr>
        <w:t>»</w:t>
      </w:r>
    </w:p>
    <w:p w:rsidR="004320E4" w:rsidRDefault="004320E4" w:rsidP="008737EC">
      <w:pPr>
        <w:pStyle w:val="libNormal"/>
        <w:rPr>
          <w:rtl/>
        </w:rPr>
      </w:pPr>
      <w:r>
        <w:rPr>
          <w:rFonts w:hint="cs"/>
          <w:rtl/>
        </w:rPr>
        <w:t>لقد أوقفك البحث والتنقيب البالغان على زرافات من علماء الأ</w:t>
      </w:r>
      <w:r w:rsidR="008737EC">
        <w:rPr>
          <w:rFonts w:hint="cs"/>
          <w:rtl/>
        </w:rPr>
        <w:t>ُ</w:t>
      </w:r>
      <w:r>
        <w:rPr>
          <w:rFonts w:hint="cs"/>
          <w:rtl/>
        </w:rPr>
        <w:t>م</w:t>
      </w:r>
      <w:r w:rsidR="008737EC">
        <w:rPr>
          <w:rFonts w:hint="cs"/>
          <w:rtl/>
        </w:rPr>
        <w:t>َّ</w:t>
      </w:r>
      <w:r>
        <w:rPr>
          <w:rFonts w:hint="cs"/>
          <w:rtl/>
        </w:rPr>
        <w:t>ة وحف</w:t>
      </w:r>
      <w:r w:rsidR="008737EC">
        <w:rPr>
          <w:rFonts w:hint="cs"/>
          <w:rtl/>
        </w:rPr>
        <w:t>ّ</w:t>
      </w:r>
      <w:r>
        <w:rPr>
          <w:rFonts w:hint="cs"/>
          <w:rtl/>
        </w:rPr>
        <w:t xml:space="preserve">اظ الحديث ورؤساء المذهب </w:t>
      </w:r>
      <w:r w:rsidR="00FD2843">
        <w:rPr>
          <w:rFonts w:hint="cs"/>
          <w:rtl/>
        </w:rPr>
        <w:t>(</w:t>
      </w:r>
      <w:r>
        <w:rPr>
          <w:rFonts w:hint="cs"/>
          <w:rtl/>
        </w:rPr>
        <w:t>ألسن</w:t>
      </w:r>
      <w:r w:rsidR="008737EC">
        <w:rPr>
          <w:rFonts w:hint="cs"/>
          <w:rtl/>
        </w:rPr>
        <w:t>َّ</w:t>
      </w:r>
      <w:r>
        <w:rPr>
          <w:rFonts w:hint="cs"/>
          <w:rtl/>
        </w:rPr>
        <w:t>ة والجماعة</w:t>
      </w:r>
      <w:r w:rsidR="00FD2843">
        <w:rPr>
          <w:rFonts w:hint="cs"/>
          <w:rtl/>
        </w:rPr>
        <w:t>)</w:t>
      </w:r>
      <w:r>
        <w:rPr>
          <w:rFonts w:hint="cs"/>
          <w:rtl/>
        </w:rPr>
        <w:t xml:space="preserve"> رووا حديث الغدير وأخبتوا وسكنوا إليه. وعلى آخرين رووا عنه كل</w:t>
      </w:r>
      <w:r w:rsidR="008737EC">
        <w:rPr>
          <w:rFonts w:hint="cs"/>
          <w:rtl/>
        </w:rPr>
        <w:t>َّ</w:t>
      </w:r>
      <w:r>
        <w:rPr>
          <w:rFonts w:hint="cs"/>
          <w:rtl/>
        </w:rPr>
        <w:t xml:space="preserve"> ريبة وشك</w:t>
      </w:r>
      <w:r w:rsidR="00FD2843">
        <w:rPr>
          <w:rFonts w:hint="cs"/>
          <w:rtl/>
        </w:rPr>
        <w:t>،</w:t>
      </w:r>
      <w:r>
        <w:rPr>
          <w:rFonts w:hint="cs"/>
          <w:rtl/>
        </w:rPr>
        <w:t xml:space="preserve"> وحكموا بصحة أسانيد جم</w:t>
      </w:r>
      <w:r w:rsidR="008737EC">
        <w:rPr>
          <w:rFonts w:hint="cs"/>
          <w:rtl/>
        </w:rPr>
        <w:t>َّ</w:t>
      </w:r>
      <w:r>
        <w:rPr>
          <w:rFonts w:hint="cs"/>
          <w:rtl/>
        </w:rPr>
        <w:t>ة من طرقه</w:t>
      </w:r>
      <w:r w:rsidR="00FD2843">
        <w:rPr>
          <w:rFonts w:hint="cs"/>
          <w:rtl/>
        </w:rPr>
        <w:t>،</w:t>
      </w:r>
      <w:r>
        <w:rPr>
          <w:rFonts w:hint="cs"/>
          <w:rtl/>
        </w:rPr>
        <w:t xml:space="preserve"> وحسن طرق أ</w:t>
      </w:r>
      <w:r w:rsidR="008737EC">
        <w:rPr>
          <w:rFonts w:hint="cs"/>
          <w:rtl/>
        </w:rPr>
        <w:t>ُ</w:t>
      </w:r>
      <w:r>
        <w:rPr>
          <w:rFonts w:hint="cs"/>
          <w:rtl/>
        </w:rPr>
        <w:t>خرى</w:t>
      </w:r>
      <w:r w:rsidR="00FD2843">
        <w:rPr>
          <w:rFonts w:hint="cs"/>
          <w:rtl/>
        </w:rPr>
        <w:t>،</w:t>
      </w:r>
      <w:r>
        <w:rPr>
          <w:rFonts w:hint="cs"/>
          <w:rtl/>
        </w:rPr>
        <w:t xml:space="preserve"> وقو</w:t>
      </w:r>
      <w:r w:rsidR="008737EC">
        <w:rPr>
          <w:rFonts w:hint="cs"/>
          <w:rtl/>
        </w:rPr>
        <w:t>َّ</w:t>
      </w:r>
      <w:r>
        <w:rPr>
          <w:rFonts w:hint="cs"/>
          <w:rtl/>
        </w:rPr>
        <w:t>ة طايفة منها</w:t>
      </w:r>
      <w:r w:rsidR="00FD2843">
        <w:rPr>
          <w:rFonts w:hint="cs"/>
          <w:rtl/>
        </w:rPr>
        <w:t>،</w:t>
      </w:r>
      <w:r>
        <w:rPr>
          <w:rFonts w:hint="cs"/>
          <w:rtl/>
        </w:rPr>
        <w:t xml:space="preserve"> وهناك أ</w:t>
      </w:r>
      <w:r w:rsidR="008737EC">
        <w:rPr>
          <w:rFonts w:hint="cs"/>
          <w:rtl/>
        </w:rPr>
        <w:t>ُ</w:t>
      </w:r>
      <w:r>
        <w:rPr>
          <w:rFonts w:hint="cs"/>
          <w:rtl/>
        </w:rPr>
        <w:t>م</w:t>
      </w:r>
      <w:r w:rsidR="008737EC">
        <w:rPr>
          <w:rFonts w:hint="cs"/>
          <w:rtl/>
        </w:rPr>
        <w:t>ّ</w:t>
      </w:r>
      <w:r>
        <w:rPr>
          <w:rFonts w:hint="cs"/>
          <w:rtl/>
        </w:rPr>
        <w:t>ة</w:t>
      </w:r>
      <w:r w:rsidR="008737EC">
        <w:rPr>
          <w:rFonts w:hint="cs"/>
          <w:rtl/>
        </w:rPr>
        <w:t>ٌ</w:t>
      </w:r>
      <w:r>
        <w:rPr>
          <w:rFonts w:hint="cs"/>
          <w:rtl/>
        </w:rPr>
        <w:t xml:space="preserve"> من فطاحل العلماء حكموا بتواتر الحديث</w:t>
      </w:r>
      <w:r w:rsidR="00FD2843">
        <w:rPr>
          <w:rFonts w:hint="cs"/>
          <w:rtl/>
        </w:rPr>
        <w:t>،</w:t>
      </w:r>
      <w:r>
        <w:rPr>
          <w:rFonts w:hint="cs"/>
          <w:rtl/>
        </w:rPr>
        <w:t xml:space="preserve"> وشن</w:t>
      </w:r>
      <w:r w:rsidR="008737EC">
        <w:rPr>
          <w:rFonts w:hint="cs"/>
          <w:rtl/>
        </w:rPr>
        <w:t>ّ</w:t>
      </w:r>
      <w:r>
        <w:rPr>
          <w:rFonts w:hint="cs"/>
          <w:rtl/>
        </w:rPr>
        <w:t>عوا على من أنكر ذلك</w:t>
      </w:r>
      <w:r w:rsidR="00FD2843">
        <w:rPr>
          <w:rFonts w:hint="cs"/>
          <w:rtl/>
        </w:rPr>
        <w:t>،</w:t>
      </w:r>
      <w:r>
        <w:rPr>
          <w:rFonts w:hint="cs"/>
          <w:rtl/>
        </w:rPr>
        <w:t xml:space="preserve"> ولقد علمت أن</w:t>
      </w:r>
      <w:r w:rsidR="008737EC">
        <w:rPr>
          <w:rFonts w:hint="cs"/>
          <w:rtl/>
        </w:rPr>
        <w:t>َّ</w:t>
      </w:r>
      <w:r>
        <w:rPr>
          <w:rFonts w:hint="cs"/>
          <w:rtl/>
        </w:rPr>
        <w:t xml:space="preserve"> من رواه من الصحابة في ما وقفنا على روايته مائة وعشرة صحابي</w:t>
      </w:r>
      <w:r w:rsidR="008737EC">
        <w:rPr>
          <w:rFonts w:hint="cs"/>
          <w:rtl/>
        </w:rPr>
        <w:t>ّ</w:t>
      </w:r>
      <w:r w:rsidR="00FD2843">
        <w:rPr>
          <w:rFonts w:hint="cs"/>
          <w:rtl/>
        </w:rPr>
        <w:t>،</w:t>
      </w:r>
      <w:r>
        <w:rPr>
          <w:rFonts w:hint="cs"/>
          <w:rtl/>
        </w:rPr>
        <w:t xml:space="preserve"> ومر</w:t>
      </w:r>
      <w:r w:rsidR="008737EC">
        <w:rPr>
          <w:rFonts w:hint="cs"/>
          <w:rtl/>
        </w:rPr>
        <w:t>َّ</w:t>
      </w:r>
      <w:r>
        <w:rPr>
          <w:rFonts w:hint="cs"/>
          <w:rtl/>
        </w:rPr>
        <w:t xml:space="preserve"> ص 155</w:t>
      </w:r>
      <w:r w:rsidR="00FD2843">
        <w:rPr>
          <w:rFonts w:hint="cs"/>
          <w:rtl/>
        </w:rPr>
        <w:t>:</w:t>
      </w:r>
      <w:r>
        <w:rPr>
          <w:rFonts w:hint="cs"/>
          <w:rtl/>
        </w:rPr>
        <w:t xml:space="preserve"> أن</w:t>
      </w:r>
      <w:r w:rsidR="008737EC">
        <w:rPr>
          <w:rFonts w:hint="cs"/>
          <w:rtl/>
        </w:rPr>
        <w:t>َّ</w:t>
      </w:r>
      <w:r>
        <w:rPr>
          <w:rFonts w:hint="cs"/>
          <w:rtl/>
        </w:rPr>
        <w:t xml:space="preserve"> الحافظ السجستاني رواه عن مائة</w:t>
      </w:r>
      <w:r w:rsidR="008935B4">
        <w:rPr>
          <w:rFonts w:hint="cs"/>
          <w:rtl/>
        </w:rPr>
        <w:t xml:space="preserve"> و</w:t>
      </w:r>
      <w:r>
        <w:rPr>
          <w:rFonts w:hint="cs"/>
          <w:rtl/>
        </w:rPr>
        <w:t>عشرين صحابي</w:t>
      </w:r>
      <w:r w:rsidR="008737EC">
        <w:rPr>
          <w:rFonts w:hint="cs"/>
          <w:rtl/>
        </w:rPr>
        <w:t>ّ</w:t>
      </w:r>
      <w:r>
        <w:rPr>
          <w:rFonts w:hint="cs"/>
          <w:rtl/>
        </w:rPr>
        <w:t>ا</w:t>
      </w:r>
      <w:r w:rsidR="008737EC">
        <w:rPr>
          <w:rFonts w:hint="cs"/>
          <w:rtl/>
        </w:rPr>
        <w:t>ً</w:t>
      </w:r>
      <w:r>
        <w:rPr>
          <w:rFonts w:hint="cs"/>
          <w:rtl/>
        </w:rPr>
        <w:t>. وأسلفنا ص 158 عن الحافظ أبي العلاء الهمداني</w:t>
      </w:r>
      <w:r w:rsidR="00FD2843">
        <w:rPr>
          <w:rFonts w:hint="cs"/>
          <w:rtl/>
        </w:rPr>
        <w:t>:</w:t>
      </w:r>
      <w:r>
        <w:rPr>
          <w:rFonts w:hint="cs"/>
          <w:rtl/>
        </w:rPr>
        <w:t xml:space="preserve"> إن</w:t>
      </w:r>
      <w:r w:rsidR="008737EC">
        <w:rPr>
          <w:rFonts w:hint="cs"/>
          <w:rtl/>
        </w:rPr>
        <w:t>ّ</w:t>
      </w:r>
      <w:r>
        <w:rPr>
          <w:rFonts w:hint="cs"/>
          <w:rtl/>
        </w:rPr>
        <w:t>ه رواه بمائتي</w:t>
      </w:r>
      <w:r w:rsidR="008935B4">
        <w:rPr>
          <w:rFonts w:hint="cs"/>
          <w:rtl/>
        </w:rPr>
        <w:t xml:space="preserve"> و</w:t>
      </w:r>
      <w:r>
        <w:rPr>
          <w:rFonts w:hint="cs"/>
          <w:rtl/>
        </w:rPr>
        <w:t>وخمسين طريقا</w:t>
      </w:r>
      <w:r w:rsidR="008737EC">
        <w:rPr>
          <w:rFonts w:hint="cs"/>
          <w:rtl/>
        </w:rPr>
        <w:t>ً</w:t>
      </w:r>
      <w:r>
        <w:rPr>
          <w:rFonts w:hint="cs"/>
          <w:rtl/>
        </w:rPr>
        <w:t>. وعليه فقس رواية التابعين ومن بعدهم في الأجيال المتأخ</w:t>
      </w:r>
      <w:r w:rsidR="008737EC">
        <w:rPr>
          <w:rFonts w:hint="cs"/>
          <w:rtl/>
        </w:rPr>
        <w:t>ِّ</w:t>
      </w:r>
      <w:r>
        <w:rPr>
          <w:rFonts w:hint="cs"/>
          <w:rtl/>
        </w:rPr>
        <w:t>رة. فلن تجد فيما ي</w:t>
      </w:r>
      <w:r w:rsidR="008737EC">
        <w:rPr>
          <w:rFonts w:hint="cs"/>
          <w:rtl/>
        </w:rPr>
        <w:t>ُ</w:t>
      </w:r>
      <w:r>
        <w:rPr>
          <w:rFonts w:hint="cs"/>
          <w:rtl/>
        </w:rPr>
        <w:t>ؤثر عن رسول الله صل</w:t>
      </w:r>
      <w:r w:rsidR="008737EC">
        <w:rPr>
          <w:rFonts w:hint="cs"/>
          <w:rtl/>
        </w:rPr>
        <w:t>ّ</w:t>
      </w:r>
      <w:r>
        <w:rPr>
          <w:rFonts w:hint="cs"/>
          <w:rtl/>
        </w:rPr>
        <w:t>ى الله عليه وآله</w:t>
      </w:r>
      <w:r w:rsidR="008737EC">
        <w:rPr>
          <w:rFonts w:hint="cs"/>
          <w:rtl/>
        </w:rPr>
        <w:t xml:space="preserve"> وسلّم</w:t>
      </w:r>
      <w:r>
        <w:rPr>
          <w:rFonts w:hint="cs"/>
          <w:rtl/>
        </w:rPr>
        <w:t xml:space="preserve"> حديثا</w:t>
      </w:r>
      <w:r w:rsidR="008737EC">
        <w:rPr>
          <w:rFonts w:hint="cs"/>
          <w:rtl/>
        </w:rPr>
        <w:t>ً</w:t>
      </w:r>
      <w:r>
        <w:rPr>
          <w:rFonts w:hint="cs"/>
          <w:rtl/>
        </w:rPr>
        <w:t xml:space="preserve"> يبلغ هذا المبلغ من الثبوت</w:t>
      </w:r>
      <w:r w:rsidR="008935B4">
        <w:rPr>
          <w:rFonts w:hint="cs"/>
          <w:rtl/>
        </w:rPr>
        <w:t xml:space="preserve"> و</w:t>
      </w:r>
      <w:r>
        <w:rPr>
          <w:rFonts w:hint="cs"/>
          <w:rtl/>
        </w:rPr>
        <w:t xml:space="preserve">اليقين والتواتر. وقد أفرد شمس الدين الجزري </w:t>
      </w:r>
      <w:r w:rsidR="00FD2843">
        <w:rPr>
          <w:rFonts w:hint="cs"/>
          <w:rtl/>
        </w:rPr>
        <w:t>(</w:t>
      </w:r>
      <w:r w:rsidR="008737EC">
        <w:rPr>
          <w:rFonts w:hint="cs"/>
          <w:rtl/>
        </w:rPr>
        <w:t>المترجم ص 129</w:t>
      </w:r>
      <w:r w:rsidR="00FD2843">
        <w:rPr>
          <w:rFonts w:hint="cs"/>
          <w:rtl/>
        </w:rPr>
        <w:t>)</w:t>
      </w:r>
      <w:r>
        <w:rPr>
          <w:rFonts w:hint="cs"/>
          <w:rtl/>
        </w:rPr>
        <w:t xml:space="preserve"> رسالة في إثبات تواتره ونسب منكره إلى الجهل</w:t>
      </w:r>
      <w:r w:rsidR="00FD2843">
        <w:rPr>
          <w:rFonts w:hint="cs"/>
          <w:rtl/>
        </w:rPr>
        <w:t>،</w:t>
      </w:r>
      <w:r>
        <w:rPr>
          <w:rFonts w:hint="cs"/>
          <w:rtl/>
        </w:rPr>
        <w:t xml:space="preserve"> فهو كما</w:t>
      </w:r>
      <w:r w:rsidR="00020EDE">
        <w:rPr>
          <w:rFonts w:hint="cs"/>
          <w:rtl/>
        </w:rPr>
        <w:t xml:space="preserve"> مرّ </w:t>
      </w:r>
      <w:r>
        <w:rPr>
          <w:rFonts w:hint="cs"/>
          <w:rtl/>
        </w:rPr>
        <w:t>ص 307 عن الفقيه ضياء الدين المقبلي</w:t>
      </w:r>
      <w:r w:rsidR="00FD2843">
        <w:rPr>
          <w:rFonts w:hint="cs"/>
          <w:rtl/>
        </w:rPr>
        <w:t>:</w:t>
      </w:r>
      <w:r>
        <w:rPr>
          <w:rFonts w:hint="cs"/>
          <w:rtl/>
        </w:rPr>
        <w:t xml:space="preserve"> إن لم يكن معلوما</w:t>
      </w:r>
      <w:r w:rsidR="008737EC">
        <w:rPr>
          <w:rFonts w:hint="cs"/>
          <w:rtl/>
        </w:rPr>
        <w:t>ً</w:t>
      </w:r>
      <w:r>
        <w:rPr>
          <w:rFonts w:hint="cs"/>
          <w:rtl/>
        </w:rPr>
        <w:t xml:space="preserve"> فما في الدين معلوم</w:t>
      </w:r>
      <w:r w:rsidR="008737EC">
        <w:rPr>
          <w:rFonts w:hint="cs"/>
          <w:rtl/>
        </w:rPr>
        <w:t>ٌ</w:t>
      </w:r>
      <w:r>
        <w:rPr>
          <w:rFonts w:hint="cs"/>
          <w:rtl/>
        </w:rPr>
        <w:t>. وص 295 عن العاصمي</w:t>
      </w:r>
      <w:r w:rsidR="00FD2843">
        <w:rPr>
          <w:rFonts w:hint="cs"/>
          <w:rtl/>
        </w:rPr>
        <w:t>:</w:t>
      </w:r>
      <w:r>
        <w:rPr>
          <w:rFonts w:hint="cs"/>
          <w:rtl/>
        </w:rPr>
        <w:t xml:space="preserve"> حديث</w:t>
      </w:r>
      <w:r w:rsidR="008737EC">
        <w:rPr>
          <w:rFonts w:hint="cs"/>
          <w:rtl/>
        </w:rPr>
        <w:t>ٌ</w:t>
      </w:r>
      <w:r>
        <w:rPr>
          <w:rFonts w:hint="cs"/>
          <w:rtl/>
        </w:rPr>
        <w:t xml:space="preserve"> تلق</w:t>
      </w:r>
      <w:r w:rsidR="008737EC">
        <w:rPr>
          <w:rFonts w:hint="cs"/>
          <w:rtl/>
        </w:rPr>
        <w:t>َّ</w:t>
      </w:r>
      <w:r>
        <w:rPr>
          <w:rFonts w:hint="cs"/>
          <w:rtl/>
        </w:rPr>
        <w:t>ته الأ</w:t>
      </w:r>
      <w:r w:rsidR="008737EC">
        <w:rPr>
          <w:rFonts w:hint="cs"/>
          <w:rtl/>
        </w:rPr>
        <w:t>ُ</w:t>
      </w:r>
      <w:r>
        <w:rPr>
          <w:rFonts w:hint="cs"/>
          <w:rtl/>
        </w:rPr>
        <w:t>م</w:t>
      </w:r>
      <w:r w:rsidR="008737EC">
        <w:rPr>
          <w:rFonts w:hint="cs"/>
          <w:rtl/>
        </w:rPr>
        <w:t>ّ</w:t>
      </w:r>
      <w:r>
        <w:rPr>
          <w:rFonts w:hint="cs"/>
          <w:rtl/>
        </w:rPr>
        <w:t>ة بالقبول</w:t>
      </w:r>
      <w:r w:rsidR="00FD2843">
        <w:rPr>
          <w:rFonts w:hint="cs"/>
          <w:rtl/>
        </w:rPr>
        <w:t>،</w:t>
      </w:r>
      <w:r>
        <w:rPr>
          <w:rFonts w:hint="cs"/>
          <w:rtl/>
        </w:rPr>
        <w:t xml:space="preserve"> وهو موافق</w:t>
      </w:r>
      <w:r w:rsidR="008737EC">
        <w:rPr>
          <w:rFonts w:hint="cs"/>
          <w:rtl/>
        </w:rPr>
        <w:t>ٌ</w:t>
      </w:r>
      <w:r>
        <w:rPr>
          <w:rFonts w:hint="cs"/>
          <w:rtl/>
        </w:rPr>
        <w:t xml:space="preserve"> بالأ</w:t>
      </w:r>
      <w:r w:rsidR="008737EC">
        <w:rPr>
          <w:rFonts w:hint="cs"/>
          <w:rtl/>
        </w:rPr>
        <w:t>ُ</w:t>
      </w:r>
      <w:r>
        <w:rPr>
          <w:rFonts w:hint="cs"/>
          <w:rtl/>
        </w:rPr>
        <w:t>صول. وص 296 عن الغزالي</w:t>
      </w:r>
      <w:r w:rsidR="00FD2843">
        <w:rPr>
          <w:rFonts w:hint="cs"/>
          <w:rtl/>
        </w:rPr>
        <w:t>:</w:t>
      </w:r>
      <w:r>
        <w:rPr>
          <w:rFonts w:hint="cs"/>
          <w:rtl/>
        </w:rPr>
        <w:t xml:space="preserve"> إنه أجمع الجمهور على متنه. وص 295</w:t>
      </w:r>
      <w:r w:rsidR="00FD2843">
        <w:rPr>
          <w:rFonts w:hint="cs"/>
          <w:rtl/>
        </w:rPr>
        <w:t>:</w:t>
      </w:r>
      <w:r>
        <w:rPr>
          <w:rFonts w:hint="cs"/>
          <w:rtl/>
        </w:rPr>
        <w:t xml:space="preserve"> إت</w:t>
      </w:r>
      <w:r w:rsidR="008737EC">
        <w:rPr>
          <w:rFonts w:hint="cs"/>
          <w:rtl/>
        </w:rPr>
        <w:t>َّ</w:t>
      </w:r>
      <w:r>
        <w:rPr>
          <w:rFonts w:hint="cs"/>
          <w:rtl/>
        </w:rPr>
        <w:t>فق عليه جمهور أهل السن</w:t>
      </w:r>
      <w:r w:rsidR="008737EC">
        <w:rPr>
          <w:rFonts w:hint="cs"/>
          <w:rtl/>
        </w:rPr>
        <w:t>َّ</w:t>
      </w:r>
      <w:r>
        <w:rPr>
          <w:rFonts w:hint="cs"/>
          <w:rtl/>
        </w:rPr>
        <w:t>ة. وص 309 عن البدخشي</w:t>
      </w:r>
      <w:r w:rsidR="00FD2843">
        <w:rPr>
          <w:rFonts w:hint="cs"/>
          <w:rtl/>
        </w:rPr>
        <w:t>:</w:t>
      </w:r>
      <w:r>
        <w:rPr>
          <w:rFonts w:hint="cs"/>
          <w:rtl/>
        </w:rPr>
        <w:t xml:space="preserve"> حديث</w:t>
      </w:r>
      <w:r w:rsidR="008737EC">
        <w:rPr>
          <w:rFonts w:hint="cs"/>
          <w:rtl/>
        </w:rPr>
        <w:t>ٌ</w:t>
      </w:r>
      <w:r>
        <w:rPr>
          <w:rFonts w:hint="cs"/>
          <w:rtl/>
        </w:rPr>
        <w:t xml:space="preserve"> صحيح</w:t>
      </w:r>
      <w:r w:rsidR="008737EC">
        <w:rPr>
          <w:rFonts w:hint="cs"/>
          <w:rtl/>
        </w:rPr>
        <w:t>ٌ</w:t>
      </w:r>
      <w:r>
        <w:rPr>
          <w:rFonts w:hint="cs"/>
          <w:rtl/>
        </w:rPr>
        <w:t xml:space="preserve"> مشهور</w:t>
      </w:r>
      <w:r w:rsidR="008737EC">
        <w:rPr>
          <w:rFonts w:hint="cs"/>
          <w:rtl/>
        </w:rPr>
        <w:t>ٌ</w:t>
      </w:r>
      <w:r>
        <w:rPr>
          <w:rFonts w:hint="cs"/>
          <w:rtl/>
        </w:rPr>
        <w:t xml:space="preserve"> ولم يتكل</w:t>
      </w:r>
      <w:r w:rsidR="008737EC">
        <w:rPr>
          <w:rFonts w:hint="cs"/>
          <w:rtl/>
        </w:rPr>
        <w:t>ّ</w:t>
      </w:r>
      <w:r>
        <w:rPr>
          <w:rFonts w:hint="cs"/>
          <w:rtl/>
        </w:rPr>
        <w:t>م في صح</w:t>
      </w:r>
      <w:r w:rsidR="008737EC">
        <w:rPr>
          <w:rFonts w:hint="cs"/>
          <w:rtl/>
        </w:rPr>
        <w:t>َّ</w:t>
      </w:r>
      <w:r>
        <w:rPr>
          <w:rFonts w:hint="cs"/>
          <w:rtl/>
        </w:rPr>
        <w:t>ته</w:t>
      </w:r>
      <w:r w:rsidR="00345A53">
        <w:rPr>
          <w:rFonts w:hint="cs"/>
          <w:rtl/>
        </w:rPr>
        <w:t xml:space="preserve"> إلّا </w:t>
      </w:r>
      <w:r>
        <w:rPr>
          <w:rFonts w:hint="cs"/>
          <w:rtl/>
        </w:rPr>
        <w:t>متعص</w:t>
      </w:r>
      <w:r w:rsidR="008737EC">
        <w:rPr>
          <w:rFonts w:hint="cs"/>
          <w:rtl/>
        </w:rPr>
        <w:t>ِّ</w:t>
      </w:r>
      <w:r>
        <w:rPr>
          <w:rFonts w:hint="cs"/>
          <w:rtl/>
        </w:rPr>
        <w:t>ب</w:t>
      </w:r>
      <w:r w:rsidR="008737EC">
        <w:rPr>
          <w:rFonts w:hint="cs"/>
          <w:rtl/>
        </w:rPr>
        <w:t>ٌ</w:t>
      </w:r>
      <w:r>
        <w:rPr>
          <w:rFonts w:hint="cs"/>
          <w:rtl/>
        </w:rPr>
        <w:t xml:space="preserve"> جاحد</w:t>
      </w:r>
      <w:r w:rsidR="008737EC">
        <w:rPr>
          <w:rFonts w:hint="cs"/>
          <w:rtl/>
        </w:rPr>
        <w:t>ٌ</w:t>
      </w:r>
      <w:r>
        <w:rPr>
          <w:rFonts w:hint="cs"/>
          <w:rtl/>
        </w:rPr>
        <w:t xml:space="preserve"> لا اعتبار بقوله. وص 297</w:t>
      </w:r>
      <w:r w:rsidR="00FD2843">
        <w:rPr>
          <w:rFonts w:hint="cs"/>
          <w:rtl/>
        </w:rPr>
        <w:t>:</w:t>
      </w:r>
      <w:r>
        <w:rPr>
          <w:rFonts w:hint="cs"/>
          <w:rtl/>
        </w:rPr>
        <w:t xml:space="preserve"> إن</w:t>
      </w:r>
      <w:r w:rsidR="008737EC">
        <w:rPr>
          <w:rFonts w:hint="cs"/>
          <w:rtl/>
        </w:rPr>
        <w:t>ّ</w:t>
      </w:r>
      <w:r>
        <w:rPr>
          <w:rFonts w:hint="cs"/>
          <w:rtl/>
        </w:rPr>
        <w:t>ه حديث</w:t>
      </w:r>
      <w:r w:rsidR="008737EC">
        <w:rPr>
          <w:rFonts w:hint="cs"/>
          <w:rtl/>
        </w:rPr>
        <w:t>ٌ</w:t>
      </w:r>
      <w:r>
        <w:rPr>
          <w:rFonts w:hint="cs"/>
          <w:rtl/>
        </w:rPr>
        <w:t xml:space="preserve"> مت</w:t>
      </w:r>
      <w:r w:rsidR="008737EC">
        <w:rPr>
          <w:rFonts w:hint="cs"/>
          <w:rtl/>
        </w:rPr>
        <w:t>ّ</w:t>
      </w:r>
      <w:r>
        <w:rPr>
          <w:rFonts w:hint="cs"/>
          <w:rtl/>
        </w:rPr>
        <w:t>فق</w:t>
      </w:r>
      <w:r w:rsidR="008737EC">
        <w:rPr>
          <w:rFonts w:hint="cs"/>
          <w:rtl/>
        </w:rPr>
        <w:t>ٌ</w:t>
      </w:r>
      <w:r>
        <w:rPr>
          <w:rFonts w:hint="cs"/>
          <w:rtl/>
        </w:rPr>
        <w:t xml:space="preserve"> على صح</w:t>
      </w:r>
      <w:r w:rsidR="008737EC">
        <w:rPr>
          <w:rFonts w:hint="cs"/>
          <w:rtl/>
        </w:rPr>
        <w:t>َّ</w:t>
      </w:r>
      <w:r>
        <w:rPr>
          <w:rFonts w:hint="cs"/>
          <w:rtl/>
        </w:rPr>
        <w:t>ته</w:t>
      </w:r>
      <w:r w:rsidR="00FD2843">
        <w:rPr>
          <w:rFonts w:hint="cs"/>
          <w:rtl/>
        </w:rPr>
        <w:t>،</w:t>
      </w:r>
      <w:r>
        <w:rPr>
          <w:rFonts w:hint="cs"/>
          <w:rtl/>
        </w:rPr>
        <w:t xml:space="preserve"> وإن</w:t>
      </w:r>
      <w:r w:rsidR="008737EC">
        <w:rPr>
          <w:rFonts w:hint="cs"/>
          <w:rtl/>
        </w:rPr>
        <w:t>ّ</w:t>
      </w:r>
      <w:r>
        <w:rPr>
          <w:rFonts w:hint="cs"/>
          <w:rtl/>
        </w:rPr>
        <w:t xml:space="preserve"> صدره متواتر</w:t>
      </w:r>
      <w:r w:rsidR="008737EC">
        <w:rPr>
          <w:rFonts w:hint="cs"/>
          <w:rtl/>
        </w:rPr>
        <w:t>ٌ</w:t>
      </w:r>
      <w:r>
        <w:rPr>
          <w:rFonts w:hint="cs"/>
          <w:rtl/>
        </w:rPr>
        <w:t xml:space="preserve"> ي</w:t>
      </w:r>
      <w:r w:rsidR="008737EC">
        <w:rPr>
          <w:rFonts w:hint="cs"/>
          <w:rtl/>
        </w:rPr>
        <w:t>ُ</w:t>
      </w:r>
      <w:r>
        <w:rPr>
          <w:rFonts w:hint="cs"/>
          <w:rtl/>
        </w:rPr>
        <w:t>تيق</w:t>
      </w:r>
      <w:r w:rsidR="008737EC">
        <w:rPr>
          <w:rFonts w:hint="cs"/>
          <w:rtl/>
        </w:rPr>
        <w:t>ّ</w:t>
      </w:r>
      <w:r>
        <w:rPr>
          <w:rFonts w:hint="cs"/>
          <w:rtl/>
        </w:rPr>
        <w:t>ن أن</w:t>
      </w:r>
      <w:r w:rsidR="008737EC">
        <w:rPr>
          <w:rFonts w:hint="cs"/>
          <w:rtl/>
        </w:rPr>
        <w:t>ّ</w:t>
      </w:r>
      <w:r>
        <w:rPr>
          <w:rFonts w:hint="cs"/>
          <w:rtl/>
        </w:rPr>
        <w:t xml:space="preserve"> رسول الله قاله</w:t>
      </w:r>
      <w:r w:rsidR="00FD2843">
        <w:rPr>
          <w:rFonts w:hint="cs"/>
          <w:rtl/>
        </w:rPr>
        <w:t>،</w:t>
      </w:r>
      <w:r>
        <w:rPr>
          <w:rFonts w:hint="cs"/>
          <w:rtl/>
        </w:rPr>
        <w:t xml:space="preserve"> وذيله زيادة</w:t>
      </w:r>
      <w:r w:rsidR="008737EC">
        <w:rPr>
          <w:rFonts w:hint="cs"/>
          <w:rtl/>
        </w:rPr>
        <w:t>ٌ</w:t>
      </w:r>
      <w:r>
        <w:rPr>
          <w:rFonts w:hint="cs"/>
          <w:rtl/>
        </w:rPr>
        <w:t xml:space="preserve"> قوي</w:t>
      </w:r>
      <w:r w:rsidR="008737EC">
        <w:rPr>
          <w:rFonts w:hint="cs"/>
          <w:rtl/>
        </w:rPr>
        <w:t>ّ</w:t>
      </w:r>
      <w:r>
        <w:rPr>
          <w:rFonts w:hint="cs"/>
          <w:rtl/>
        </w:rPr>
        <w:t>ة ال</w:t>
      </w:r>
      <w:r w:rsidR="008737EC">
        <w:rPr>
          <w:rFonts w:hint="cs"/>
          <w:rtl/>
        </w:rPr>
        <w:t>إ</w:t>
      </w:r>
      <w:r>
        <w:rPr>
          <w:rFonts w:hint="cs"/>
          <w:rtl/>
        </w:rPr>
        <w:t>سناد. وص 311</w:t>
      </w:r>
      <w:r w:rsidR="00FD2843">
        <w:rPr>
          <w:rFonts w:hint="cs"/>
          <w:rtl/>
        </w:rPr>
        <w:t>:</w:t>
      </w:r>
      <w:r>
        <w:rPr>
          <w:rFonts w:hint="cs"/>
          <w:rtl/>
        </w:rPr>
        <w:t xml:space="preserve"> إنه حديث</w:t>
      </w:r>
      <w:r w:rsidR="008737EC">
        <w:rPr>
          <w:rFonts w:hint="cs"/>
          <w:rtl/>
        </w:rPr>
        <w:t>ٌ</w:t>
      </w:r>
      <w:r>
        <w:rPr>
          <w:rFonts w:hint="cs"/>
          <w:rtl/>
        </w:rPr>
        <w:t xml:space="preserve"> صحيح</w:t>
      </w:r>
      <w:r w:rsidR="008737EC">
        <w:rPr>
          <w:rFonts w:hint="cs"/>
          <w:rtl/>
        </w:rPr>
        <w:t>ٌ</w:t>
      </w:r>
      <w:r>
        <w:rPr>
          <w:rFonts w:hint="cs"/>
          <w:rtl/>
        </w:rPr>
        <w:t xml:space="preserve"> قد أخطأ م</w:t>
      </w:r>
      <w:r w:rsidR="008737EC">
        <w:rPr>
          <w:rFonts w:hint="cs"/>
          <w:rtl/>
        </w:rPr>
        <w:t>َ</w:t>
      </w:r>
      <w:r>
        <w:rPr>
          <w:rFonts w:hint="cs"/>
          <w:rtl/>
        </w:rPr>
        <w:t>ن تكل</w:t>
      </w:r>
      <w:r w:rsidR="008737EC">
        <w:rPr>
          <w:rFonts w:hint="cs"/>
          <w:rtl/>
        </w:rPr>
        <w:t>ّ</w:t>
      </w:r>
      <w:r>
        <w:rPr>
          <w:rFonts w:hint="cs"/>
          <w:rtl/>
        </w:rPr>
        <w:t>م في صح</w:t>
      </w:r>
      <w:r w:rsidR="008737EC">
        <w:rPr>
          <w:rFonts w:hint="cs"/>
          <w:rtl/>
        </w:rPr>
        <w:t>ّ</w:t>
      </w:r>
      <w:r>
        <w:rPr>
          <w:rFonts w:hint="cs"/>
          <w:rtl/>
        </w:rPr>
        <w:t>ته. وص 310</w:t>
      </w:r>
      <w:r w:rsidR="00FD2843">
        <w:rPr>
          <w:rFonts w:hint="cs"/>
          <w:rtl/>
        </w:rPr>
        <w:t>:</w:t>
      </w:r>
    </w:p>
    <w:p w:rsidR="004320E4" w:rsidRDefault="004320E4" w:rsidP="00806C03">
      <w:pPr>
        <w:pStyle w:val="libNormal"/>
      </w:pPr>
      <w:r>
        <w:rPr>
          <w:rFonts w:hint="cs"/>
          <w:rtl/>
        </w:rPr>
        <w:br w:type="page"/>
      </w:r>
    </w:p>
    <w:p w:rsidR="004320E4" w:rsidRDefault="004320E4" w:rsidP="008737EC">
      <w:pPr>
        <w:pStyle w:val="libNormal0"/>
        <w:rPr>
          <w:rtl/>
        </w:rPr>
      </w:pPr>
      <w:r>
        <w:rPr>
          <w:rFonts w:hint="cs"/>
          <w:rtl/>
        </w:rPr>
        <w:lastRenderedPageBreak/>
        <w:t>إن</w:t>
      </w:r>
      <w:r w:rsidR="008737EC">
        <w:rPr>
          <w:rFonts w:hint="cs"/>
          <w:rtl/>
        </w:rPr>
        <w:t>ّ</w:t>
      </w:r>
      <w:r>
        <w:rPr>
          <w:rFonts w:hint="cs"/>
          <w:rtl/>
        </w:rPr>
        <w:t>ه حديث</w:t>
      </w:r>
      <w:r w:rsidR="008737EC">
        <w:rPr>
          <w:rFonts w:hint="cs"/>
          <w:rtl/>
        </w:rPr>
        <w:t>ٌ</w:t>
      </w:r>
      <w:r>
        <w:rPr>
          <w:rFonts w:hint="cs"/>
          <w:rtl/>
        </w:rPr>
        <w:t xml:space="preserve"> مشهور</w:t>
      </w:r>
      <w:r w:rsidR="008737EC">
        <w:rPr>
          <w:rFonts w:hint="cs"/>
          <w:rtl/>
        </w:rPr>
        <w:t>ٌ</w:t>
      </w:r>
      <w:r>
        <w:rPr>
          <w:rFonts w:hint="cs"/>
          <w:rtl/>
        </w:rPr>
        <w:t xml:space="preserve"> كثير الطرق جد</w:t>
      </w:r>
      <w:r w:rsidR="008737EC">
        <w:rPr>
          <w:rFonts w:hint="cs"/>
          <w:rtl/>
        </w:rPr>
        <w:t>ّ</w:t>
      </w:r>
      <w:r>
        <w:rPr>
          <w:rFonts w:hint="cs"/>
          <w:rtl/>
        </w:rPr>
        <w:t>ا</w:t>
      </w:r>
      <w:r w:rsidR="008737EC">
        <w:rPr>
          <w:rFonts w:hint="cs"/>
          <w:rtl/>
        </w:rPr>
        <w:t>ً</w:t>
      </w:r>
      <w:r>
        <w:rPr>
          <w:rFonts w:hint="cs"/>
          <w:rtl/>
        </w:rPr>
        <w:t>. وص 310 من قول الآلوسي</w:t>
      </w:r>
      <w:r w:rsidR="00FD2843">
        <w:rPr>
          <w:rFonts w:hint="cs"/>
          <w:rtl/>
        </w:rPr>
        <w:t>:</w:t>
      </w:r>
      <w:r>
        <w:rPr>
          <w:rFonts w:hint="cs"/>
          <w:rtl/>
        </w:rPr>
        <w:t xml:space="preserve"> نعم ثبت عندنا إن</w:t>
      </w:r>
      <w:r w:rsidR="008737EC">
        <w:rPr>
          <w:rFonts w:hint="cs"/>
          <w:rtl/>
        </w:rPr>
        <w:t>ّ</w:t>
      </w:r>
      <w:r>
        <w:rPr>
          <w:rFonts w:hint="cs"/>
          <w:rtl/>
        </w:rPr>
        <w:t>ه صل</w:t>
      </w:r>
      <w:r w:rsidR="008737EC">
        <w:rPr>
          <w:rFonts w:hint="cs"/>
          <w:rtl/>
        </w:rPr>
        <w:t>ّ</w:t>
      </w:r>
      <w:r>
        <w:rPr>
          <w:rFonts w:hint="cs"/>
          <w:rtl/>
        </w:rPr>
        <w:t>ى الله عليه وسل</w:t>
      </w:r>
      <w:r w:rsidR="008737EC">
        <w:rPr>
          <w:rFonts w:hint="cs"/>
          <w:rtl/>
        </w:rPr>
        <w:t>ّ</w:t>
      </w:r>
      <w:r>
        <w:rPr>
          <w:rFonts w:hint="cs"/>
          <w:rtl/>
        </w:rPr>
        <w:t>م قاله في حق علي</w:t>
      </w:r>
      <w:r w:rsidR="008737EC">
        <w:rPr>
          <w:rFonts w:hint="cs"/>
          <w:rtl/>
        </w:rPr>
        <w:t>ّ</w:t>
      </w:r>
      <w:r>
        <w:rPr>
          <w:rFonts w:hint="cs"/>
          <w:rtl/>
        </w:rPr>
        <w:t>. وص 302</w:t>
      </w:r>
      <w:r w:rsidR="00FD2843">
        <w:rPr>
          <w:rFonts w:hint="cs"/>
          <w:rtl/>
        </w:rPr>
        <w:t>،</w:t>
      </w:r>
      <w:r>
        <w:rPr>
          <w:rFonts w:hint="cs"/>
          <w:rtl/>
        </w:rPr>
        <w:t xml:space="preserve"> حديث</w:t>
      </w:r>
      <w:r w:rsidR="008737EC">
        <w:rPr>
          <w:rFonts w:hint="cs"/>
          <w:rtl/>
        </w:rPr>
        <w:t>ٌ</w:t>
      </w:r>
      <w:r>
        <w:rPr>
          <w:rFonts w:hint="cs"/>
          <w:rtl/>
        </w:rPr>
        <w:t xml:space="preserve"> صحيح</w:t>
      </w:r>
      <w:r w:rsidR="008737EC">
        <w:rPr>
          <w:rFonts w:hint="cs"/>
          <w:rtl/>
        </w:rPr>
        <w:t>ٌ</w:t>
      </w:r>
      <w:r>
        <w:rPr>
          <w:rFonts w:hint="cs"/>
          <w:rtl/>
        </w:rPr>
        <w:t xml:space="preserve"> لا مرية فيه. وص 299</w:t>
      </w:r>
      <w:r w:rsidR="00FD2843">
        <w:rPr>
          <w:rFonts w:hint="cs"/>
          <w:rtl/>
        </w:rPr>
        <w:t>،</w:t>
      </w:r>
      <w:r>
        <w:rPr>
          <w:rFonts w:hint="cs"/>
          <w:rtl/>
        </w:rPr>
        <w:t xml:space="preserve"> 301</w:t>
      </w:r>
      <w:r w:rsidR="00FD2843">
        <w:rPr>
          <w:rFonts w:hint="cs"/>
          <w:rtl/>
        </w:rPr>
        <w:t>:</w:t>
      </w:r>
      <w:r>
        <w:rPr>
          <w:rFonts w:hint="cs"/>
          <w:rtl/>
        </w:rPr>
        <w:t xml:space="preserve"> إن</w:t>
      </w:r>
      <w:r w:rsidR="008737EC">
        <w:rPr>
          <w:rFonts w:hint="cs"/>
          <w:rtl/>
        </w:rPr>
        <w:t>ّ</w:t>
      </w:r>
      <w:r>
        <w:rPr>
          <w:rFonts w:hint="cs"/>
          <w:rtl/>
        </w:rPr>
        <w:t>ه متواتر</w:t>
      </w:r>
      <w:r w:rsidR="008737EC">
        <w:rPr>
          <w:rFonts w:hint="cs"/>
          <w:rtl/>
        </w:rPr>
        <w:t>ٌ</w:t>
      </w:r>
      <w:r>
        <w:rPr>
          <w:rFonts w:hint="cs"/>
          <w:rtl/>
        </w:rPr>
        <w:t xml:space="preserve"> عن النبي</w:t>
      </w:r>
      <w:r w:rsidR="008737EC">
        <w:rPr>
          <w:rFonts w:hint="cs"/>
          <w:rtl/>
        </w:rPr>
        <w:t>ّ</w:t>
      </w:r>
      <w:r>
        <w:rPr>
          <w:rFonts w:hint="cs"/>
          <w:rtl/>
        </w:rPr>
        <w:t xml:space="preserve"> صلى الله عليه وسلم ومتواتر</w:t>
      </w:r>
      <w:r w:rsidR="008737EC">
        <w:rPr>
          <w:rFonts w:hint="cs"/>
          <w:rtl/>
        </w:rPr>
        <w:t>ٌ</w:t>
      </w:r>
      <w:r>
        <w:rPr>
          <w:rFonts w:hint="cs"/>
          <w:rtl/>
        </w:rPr>
        <w:t xml:space="preserve"> عن أمير المؤمنين أيضا</w:t>
      </w:r>
      <w:r w:rsidR="008737EC">
        <w:rPr>
          <w:rFonts w:hint="cs"/>
          <w:rtl/>
        </w:rPr>
        <w:t>ً</w:t>
      </w:r>
      <w:r w:rsidR="00FD2843">
        <w:rPr>
          <w:rFonts w:hint="cs"/>
          <w:rtl/>
        </w:rPr>
        <w:t>،</w:t>
      </w:r>
      <w:r>
        <w:rPr>
          <w:rFonts w:hint="cs"/>
          <w:rtl/>
        </w:rPr>
        <w:t xml:space="preserve"> رواه الجم</w:t>
      </w:r>
      <w:r w:rsidR="008737EC">
        <w:rPr>
          <w:rFonts w:hint="cs"/>
          <w:rtl/>
        </w:rPr>
        <w:t>ّ</w:t>
      </w:r>
      <w:r>
        <w:rPr>
          <w:rFonts w:hint="cs"/>
          <w:rtl/>
        </w:rPr>
        <w:t xml:space="preserve"> الغفير</w:t>
      </w:r>
      <w:r w:rsidR="00FD2843">
        <w:rPr>
          <w:rFonts w:hint="cs"/>
          <w:rtl/>
        </w:rPr>
        <w:t>،</w:t>
      </w:r>
      <w:r>
        <w:rPr>
          <w:rFonts w:hint="cs"/>
          <w:rtl/>
        </w:rPr>
        <w:t xml:space="preserve"> ولا عبرة بمن حاول تضعيفه ممن لا إط</w:t>
      </w:r>
      <w:r w:rsidR="008737EC">
        <w:rPr>
          <w:rFonts w:hint="cs"/>
          <w:rtl/>
        </w:rPr>
        <w:t>ِّ</w:t>
      </w:r>
      <w:r>
        <w:rPr>
          <w:rFonts w:hint="cs"/>
          <w:rtl/>
        </w:rPr>
        <w:t xml:space="preserve">لاع له في هذا العلم </w:t>
      </w:r>
      <w:r w:rsidR="00FD2843">
        <w:rPr>
          <w:rFonts w:hint="cs"/>
          <w:rtl/>
        </w:rPr>
        <w:t>(</w:t>
      </w:r>
      <w:r>
        <w:rPr>
          <w:rFonts w:hint="cs"/>
          <w:rtl/>
        </w:rPr>
        <w:t>يعني علم الحديث</w:t>
      </w:r>
      <w:r w:rsidR="00FD2843">
        <w:rPr>
          <w:rFonts w:hint="cs"/>
          <w:rtl/>
        </w:rPr>
        <w:t>)</w:t>
      </w:r>
      <w:r>
        <w:rPr>
          <w:rFonts w:hint="cs"/>
          <w:rtl/>
        </w:rPr>
        <w:t>. وص 304</w:t>
      </w:r>
      <w:r w:rsidR="00FD2843">
        <w:rPr>
          <w:rFonts w:hint="cs"/>
          <w:rtl/>
        </w:rPr>
        <w:t>:</w:t>
      </w:r>
      <w:r>
        <w:rPr>
          <w:rFonts w:hint="cs"/>
          <w:rtl/>
        </w:rPr>
        <w:t xml:space="preserve"> إن</w:t>
      </w:r>
      <w:r w:rsidR="008737EC">
        <w:rPr>
          <w:rFonts w:hint="cs"/>
          <w:rtl/>
        </w:rPr>
        <w:t>ّ</w:t>
      </w:r>
      <w:r>
        <w:rPr>
          <w:rFonts w:hint="cs"/>
          <w:rtl/>
        </w:rPr>
        <w:t>ه حديث</w:t>
      </w:r>
      <w:r w:rsidR="008737EC">
        <w:rPr>
          <w:rFonts w:hint="cs"/>
          <w:rtl/>
        </w:rPr>
        <w:t>ٌ</w:t>
      </w:r>
      <w:r>
        <w:rPr>
          <w:rFonts w:hint="cs"/>
          <w:rtl/>
        </w:rPr>
        <w:t xml:space="preserve"> صحيح</w:t>
      </w:r>
      <w:r w:rsidR="008737EC">
        <w:rPr>
          <w:rFonts w:hint="cs"/>
          <w:rtl/>
        </w:rPr>
        <w:t>ٌ</w:t>
      </w:r>
      <w:r>
        <w:rPr>
          <w:rFonts w:hint="cs"/>
          <w:rtl/>
        </w:rPr>
        <w:t xml:space="preserve"> لا مرية فيه ولا شك</w:t>
      </w:r>
      <w:r w:rsidR="008737EC">
        <w:rPr>
          <w:rFonts w:hint="cs"/>
          <w:rtl/>
        </w:rPr>
        <w:t>ّ</w:t>
      </w:r>
      <w:r>
        <w:rPr>
          <w:rFonts w:hint="cs"/>
          <w:rtl/>
        </w:rPr>
        <w:t xml:space="preserve"> ينافيه</w:t>
      </w:r>
      <w:r w:rsidR="00FD2843">
        <w:rPr>
          <w:rFonts w:hint="cs"/>
          <w:rtl/>
        </w:rPr>
        <w:t>،</w:t>
      </w:r>
      <w:r>
        <w:rPr>
          <w:rFonts w:hint="cs"/>
          <w:rtl/>
        </w:rPr>
        <w:t xml:space="preserve"> ولا ي</w:t>
      </w:r>
      <w:r w:rsidR="008737EC">
        <w:rPr>
          <w:rFonts w:hint="cs"/>
          <w:rtl/>
        </w:rPr>
        <w:t>ُ</w:t>
      </w:r>
      <w:r>
        <w:rPr>
          <w:rFonts w:hint="cs"/>
          <w:rtl/>
        </w:rPr>
        <w:t>لتفت إلى قول م</w:t>
      </w:r>
      <w:r w:rsidR="008737EC">
        <w:rPr>
          <w:rFonts w:hint="cs"/>
          <w:rtl/>
        </w:rPr>
        <w:t>َ</w:t>
      </w:r>
      <w:r>
        <w:rPr>
          <w:rFonts w:hint="cs"/>
          <w:rtl/>
        </w:rPr>
        <w:t>ن تكل</w:t>
      </w:r>
      <w:r w:rsidR="008737EC">
        <w:rPr>
          <w:rFonts w:hint="cs"/>
          <w:rtl/>
        </w:rPr>
        <w:t>ّ</w:t>
      </w:r>
      <w:r>
        <w:rPr>
          <w:rFonts w:hint="cs"/>
          <w:rtl/>
        </w:rPr>
        <w:t>م في صح</w:t>
      </w:r>
      <w:r w:rsidR="008737EC">
        <w:rPr>
          <w:rFonts w:hint="cs"/>
          <w:rtl/>
        </w:rPr>
        <w:t>َّ</w:t>
      </w:r>
      <w:r>
        <w:rPr>
          <w:rFonts w:hint="cs"/>
          <w:rtl/>
        </w:rPr>
        <w:t>ته</w:t>
      </w:r>
      <w:r w:rsidR="00FD2843">
        <w:rPr>
          <w:rFonts w:hint="cs"/>
          <w:rtl/>
        </w:rPr>
        <w:t>،</w:t>
      </w:r>
      <w:r w:rsidR="008935B4">
        <w:rPr>
          <w:rFonts w:hint="cs"/>
          <w:rtl/>
        </w:rPr>
        <w:t xml:space="preserve"> و</w:t>
      </w:r>
      <w:r>
        <w:rPr>
          <w:rFonts w:hint="cs"/>
          <w:rtl/>
        </w:rPr>
        <w:t>لا إلى قول م</w:t>
      </w:r>
      <w:r w:rsidR="008737EC">
        <w:rPr>
          <w:rFonts w:hint="cs"/>
          <w:rtl/>
        </w:rPr>
        <w:t>َ</w:t>
      </w:r>
      <w:r>
        <w:rPr>
          <w:rFonts w:hint="cs"/>
          <w:rtl/>
        </w:rPr>
        <w:t>ن نفى الزيادة. وص 299</w:t>
      </w:r>
      <w:r w:rsidR="00FD2843">
        <w:rPr>
          <w:rFonts w:hint="cs"/>
          <w:rtl/>
        </w:rPr>
        <w:t>:</w:t>
      </w:r>
      <w:r>
        <w:rPr>
          <w:rFonts w:hint="cs"/>
          <w:rtl/>
        </w:rPr>
        <w:t xml:space="preserve"> إن</w:t>
      </w:r>
      <w:r w:rsidR="008737EC">
        <w:rPr>
          <w:rFonts w:hint="cs"/>
          <w:rtl/>
        </w:rPr>
        <w:t>ّ</w:t>
      </w:r>
      <w:r>
        <w:rPr>
          <w:rFonts w:hint="cs"/>
          <w:rtl/>
        </w:rPr>
        <w:t>ه متواتر</w:t>
      </w:r>
      <w:r w:rsidR="008737EC">
        <w:rPr>
          <w:rFonts w:hint="cs"/>
          <w:rtl/>
        </w:rPr>
        <w:t>ٌ</w:t>
      </w:r>
      <w:r>
        <w:rPr>
          <w:rFonts w:hint="cs"/>
          <w:rtl/>
        </w:rPr>
        <w:t xml:space="preserve"> لا ي</w:t>
      </w:r>
      <w:r w:rsidR="008737EC">
        <w:rPr>
          <w:rFonts w:hint="cs"/>
          <w:rtl/>
        </w:rPr>
        <w:t>ُ</w:t>
      </w:r>
      <w:r>
        <w:rPr>
          <w:rFonts w:hint="cs"/>
          <w:rtl/>
        </w:rPr>
        <w:t>لتفت إلى م</w:t>
      </w:r>
      <w:r w:rsidR="008737EC">
        <w:rPr>
          <w:rFonts w:hint="cs"/>
          <w:rtl/>
        </w:rPr>
        <w:t>َ</w:t>
      </w:r>
      <w:r>
        <w:rPr>
          <w:rFonts w:hint="cs"/>
          <w:rtl/>
        </w:rPr>
        <w:t>ن قدح في صح</w:t>
      </w:r>
      <w:r w:rsidR="008737EC">
        <w:rPr>
          <w:rFonts w:hint="cs"/>
          <w:rtl/>
        </w:rPr>
        <w:t>ّ</w:t>
      </w:r>
      <w:r>
        <w:rPr>
          <w:rFonts w:hint="cs"/>
          <w:rtl/>
        </w:rPr>
        <w:t>ته</w:t>
      </w:r>
      <w:r w:rsidR="008935B4">
        <w:rPr>
          <w:rFonts w:hint="cs"/>
          <w:rtl/>
        </w:rPr>
        <w:t xml:space="preserve"> و</w:t>
      </w:r>
      <w:r>
        <w:rPr>
          <w:rFonts w:hint="cs"/>
          <w:rtl/>
        </w:rPr>
        <w:t>صح</w:t>
      </w:r>
      <w:r w:rsidR="008737EC">
        <w:rPr>
          <w:rFonts w:hint="cs"/>
          <w:rtl/>
        </w:rPr>
        <w:t>َّ</w:t>
      </w:r>
      <w:r>
        <w:rPr>
          <w:rFonts w:hint="cs"/>
          <w:rtl/>
        </w:rPr>
        <w:t xml:space="preserve"> عن جماعة مم</w:t>
      </w:r>
      <w:r w:rsidR="008737EC">
        <w:rPr>
          <w:rFonts w:hint="cs"/>
          <w:rtl/>
        </w:rPr>
        <w:t>ّ</w:t>
      </w:r>
      <w:r>
        <w:rPr>
          <w:rFonts w:hint="cs"/>
          <w:rtl/>
        </w:rPr>
        <w:t>ن يحصل القطع بخبرهم. وص 295 عن ال</w:t>
      </w:r>
      <w:r w:rsidR="008737EC">
        <w:rPr>
          <w:rFonts w:hint="cs"/>
          <w:rtl/>
        </w:rPr>
        <w:t>إ</w:t>
      </w:r>
      <w:r>
        <w:rPr>
          <w:rFonts w:hint="cs"/>
          <w:rtl/>
        </w:rPr>
        <w:t>صبهاني</w:t>
      </w:r>
      <w:r w:rsidR="00FD2843">
        <w:rPr>
          <w:rFonts w:hint="cs"/>
          <w:rtl/>
        </w:rPr>
        <w:t>:</w:t>
      </w:r>
      <w:r>
        <w:rPr>
          <w:rFonts w:hint="cs"/>
          <w:rtl/>
        </w:rPr>
        <w:t xml:space="preserve"> حديث</w:t>
      </w:r>
      <w:r w:rsidR="008737EC">
        <w:rPr>
          <w:rFonts w:hint="cs"/>
          <w:rtl/>
        </w:rPr>
        <w:t>ٌ</w:t>
      </w:r>
      <w:r>
        <w:rPr>
          <w:rFonts w:hint="cs"/>
          <w:rtl/>
        </w:rPr>
        <w:t xml:space="preserve"> صحيح</w:t>
      </w:r>
      <w:r w:rsidR="008737EC">
        <w:rPr>
          <w:rFonts w:hint="cs"/>
          <w:rtl/>
        </w:rPr>
        <w:t>ٌ</w:t>
      </w:r>
      <w:r>
        <w:rPr>
          <w:rFonts w:hint="cs"/>
          <w:rtl/>
        </w:rPr>
        <w:t xml:space="preserve"> ثابت</w:t>
      </w:r>
      <w:r w:rsidR="008737EC">
        <w:rPr>
          <w:rFonts w:hint="cs"/>
          <w:rtl/>
        </w:rPr>
        <w:t>ٌ</w:t>
      </w:r>
      <w:r>
        <w:rPr>
          <w:rFonts w:hint="cs"/>
          <w:rtl/>
        </w:rPr>
        <w:t xml:space="preserve"> لا أعرف له عل</w:t>
      </w:r>
      <w:r w:rsidR="008737EC">
        <w:rPr>
          <w:rFonts w:hint="cs"/>
          <w:rtl/>
        </w:rPr>
        <w:t>ّ</w:t>
      </w:r>
      <w:r>
        <w:rPr>
          <w:rFonts w:hint="cs"/>
          <w:rtl/>
        </w:rPr>
        <w:t>ة</w:t>
      </w:r>
      <w:r w:rsidR="008737EC">
        <w:rPr>
          <w:rFonts w:hint="cs"/>
          <w:rtl/>
        </w:rPr>
        <w:t>ً</w:t>
      </w:r>
      <w:r w:rsidR="00FD2843">
        <w:rPr>
          <w:rFonts w:hint="cs"/>
          <w:rtl/>
        </w:rPr>
        <w:t>،</w:t>
      </w:r>
      <w:r>
        <w:rPr>
          <w:rFonts w:hint="cs"/>
          <w:rtl/>
        </w:rPr>
        <w:t xml:space="preserve"> قد رواه نحو مائة نفس منهم العشرة المبش</w:t>
      </w:r>
      <w:r w:rsidR="008737EC">
        <w:rPr>
          <w:rFonts w:hint="cs"/>
          <w:rtl/>
        </w:rPr>
        <w:t>َّ</w:t>
      </w:r>
      <w:r>
        <w:rPr>
          <w:rFonts w:hint="cs"/>
          <w:rtl/>
        </w:rPr>
        <w:t>رة. إلى كلمات أخرى ذ</w:t>
      </w:r>
      <w:r w:rsidR="008737EC">
        <w:rPr>
          <w:rFonts w:hint="cs"/>
          <w:rtl/>
        </w:rPr>
        <w:t>ُ</w:t>
      </w:r>
      <w:r>
        <w:rPr>
          <w:rFonts w:hint="cs"/>
          <w:rtl/>
        </w:rPr>
        <w:t>كرت مفص</w:t>
      </w:r>
      <w:r w:rsidR="008737EC">
        <w:rPr>
          <w:rFonts w:hint="cs"/>
          <w:rtl/>
        </w:rPr>
        <w:t>ّ</w:t>
      </w:r>
      <w:r>
        <w:rPr>
          <w:rFonts w:hint="cs"/>
          <w:rtl/>
        </w:rPr>
        <w:t>لة.</w:t>
      </w:r>
    </w:p>
    <w:p w:rsidR="004320E4" w:rsidRDefault="004320E4" w:rsidP="008737EC">
      <w:pPr>
        <w:pStyle w:val="libNormal"/>
        <w:rPr>
          <w:rtl/>
        </w:rPr>
      </w:pPr>
      <w:r w:rsidRPr="004320E4">
        <w:rPr>
          <w:rFonts w:hint="cs"/>
          <w:rtl/>
        </w:rPr>
        <w:t>لكن بين ثنايا العصبي</w:t>
      </w:r>
      <w:r w:rsidR="008737EC">
        <w:rPr>
          <w:rFonts w:hint="cs"/>
          <w:rtl/>
        </w:rPr>
        <w:t>َّ</w:t>
      </w:r>
      <w:r w:rsidRPr="004320E4">
        <w:rPr>
          <w:rFonts w:hint="cs"/>
          <w:rtl/>
        </w:rPr>
        <w:t>ة ومن وراء رب</w:t>
      </w:r>
      <w:r w:rsidR="008737EC">
        <w:rPr>
          <w:rFonts w:hint="cs"/>
          <w:rtl/>
        </w:rPr>
        <w:t>َ</w:t>
      </w:r>
      <w:r w:rsidRPr="004320E4">
        <w:rPr>
          <w:rFonts w:hint="cs"/>
          <w:rtl/>
        </w:rPr>
        <w:t>وات الأحقاد</w:t>
      </w:r>
      <w:r w:rsidR="008737EC">
        <w:rPr>
          <w:rFonts w:hint="cs"/>
          <w:rtl/>
        </w:rPr>
        <w:t>ُ</w:t>
      </w:r>
      <w:r w:rsidRPr="004320E4">
        <w:rPr>
          <w:rFonts w:hint="cs"/>
          <w:rtl/>
        </w:rPr>
        <w:t xml:space="preserve"> حثالة</w:t>
      </w:r>
      <w:r w:rsidR="008737EC">
        <w:rPr>
          <w:rFonts w:hint="cs"/>
          <w:rtl/>
        </w:rPr>
        <w:t>ٌ</w:t>
      </w:r>
      <w:r w:rsidRPr="004320E4">
        <w:rPr>
          <w:rFonts w:hint="cs"/>
          <w:rtl/>
        </w:rPr>
        <w:t xml:space="preserve"> حدى بهم ال</w:t>
      </w:r>
      <w:r w:rsidR="008737EC">
        <w:rPr>
          <w:rFonts w:hint="cs"/>
          <w:rtl/>
        </w:rPr>
        <w:t>إ</w:t>
      </w:r>
      <w:r w:rsidRPr="004320E4">
        <w:rPr>
          <w:rFonts w:hint="cs"/>
          <w:rtl/>
        </w:rPr>
        <w:t>نحياز عن مولانا أمير المؤمنين صلوات الله عليه إلى تعكير هذا الصفو وإقلاق تلك الطمأنينة بكل</w:t>
      </w:r>
      <w:r w:rsidR="008737EC">
        <w:rPr>
          <w:rFonts w:hint="cs"/>
          <w:rtl/>
        </w:rPr>
        <w:t>ّ</w:t>
      </w:r>
      <w:r w:rsidRPr="004320E4">
        <w:rPr>
          <w:rFonts w:hint="cs"/>
          <w:rtl/>
        </w:rPr>
        <w:t xml:space="preserve"> جلبة ول</w:t>
      </w:r>
      <w:r w:rsidR="008737EC">
        <w:rPr>
          <w:rFonts w:hint="cs"/>
          <w:rtl/>
        </w:rPr>
        <w:t>َ</w:t>
      </w:r>
      <w:r w:rsidRPr="004320E4">
        <w:rPr>
          <w:rFonts w:hint="cs"/>
          <w:rtl/>
        </w:rPr>
        <w:t>غط</w:t>
      </w:r>
      <w:r w:rsidR="00FD2843">
        <w:rPr>
          <w:rFonts w:hint="cs"/>
          <w:rtl/>
        </w:rPr>
        <w:t>،</w:t>
      </w:r>
      <w:r w:rsidRPr="004320E4">
        <w:rPr>
          <w:rFonts w:hint="cs"/>
          <w:rtl/>
        </w:rPr>
        <w:t xml:space="preserve"> فمن منكر صح</w:t>
      </w:r>
      <w:r w:rsidR="008737EC">
        <w:rPr>
          <w:rFonts w:hint="cs"/>
          <w:rtl/>
        </w:rPr>
        <w:t>ّ</w:t>
      </w:r>
      <w:r w:rsidRPr="004320E4">
        <w:rPr>
          <w:rFonts w:hint="cs"/>
          <w:rtl/>
        </w:rPr>
        <w:t xml:space="preserve">ة صدور الحديث </w:t>
      </w:r>
      <w:r w:rsidRPr="00FD2843">
        <w:rPr>
          <w:rStyle w:val="libFootnotenumChar"/>
          <w:rFonts w:hint="cs"/>
          <w:rtl/>
        </w:rPr>
        <w:t>(1)</w:t>
      </w:r>
      <w:r w:rsidRPr="004320E4">
        <w:rPr>
          <w:rFonts w:hint="cs"/>
          <w:rtl/>
        </w:rPr>
        <w:t xml:space="preserve"> معل</w:t>
      </w:r>
      <w:r w:rsidR="008737EC">
        <w:rPr>
          <w:rFonts w:hint="cs"/>
          <w:rtl/>
        </w:rPr>
        <w:t>ّ</w:t>
      </w:r>
      <w:r w:rsidRPr="004320E4">
        <w:rPr>
          <w:rFonts w:hint="cs"/>
          <w:rtl/>
        </w:rPr>
        <w:t>لا</w:t>
      </w:r>
      <w:r w:rsidR="008737EC">
        <w:rPr>
          <w:rFonts w:hint="cs"/>
          <w:rtl/>
        </w:rPr>
        <w:t>ً</w:t>
      </w:r>
      <w:r w:rsidRPr="004320E4">
        <w:rPr>
          <w:rFonts w:hint="cs"/>
          <w:rtl/>
        </w:rPr>
        <w:t xml:space="preserve"> بأن</w:t>
      </w:r>
      <w:r w:rsidR="008737EC">
        <w:rPr>
          <w:rFonts w:hint="cs"/>
          <w:rtl/>
        </w:rPr>
        <w:t>َّ</w:t>
      </w:r>
      <w:r w:rsidR="00627F28">
        <w:rPr>
          <w:rFonts w:hint="cs"/>
          <w:rtl/>
        </w:rPr>
        <w:t xml:space="preserve"> عليّاً </w:t>
      </w:r>
      <w:r w:rsidRPr="004320E4">
        <w:rPr>
          <w:rFonts w:hint="cs"/>
          <w:rtl/>
        </w:rPr>
        <w:t>كان باليمن وما كان مع رسول الله في حج</w:t>
      </w:r>
      <w:r w:rsidR="008737EC">
        <w:rPr>
          <w:rFonts w:hint="cs"/>
          <w:rtl/>
        </w:rPr>
        <w:t>ّ</w:t>
      </w:r>
      <w:r w:rsidRPr="004320E4">
        <w:rPr>
          <w:rFonts w:hint="cs"/>
          <w:rtl/>
        </w:rPr>
        <w:t>ته تلك. إلى آخر ينكر صح</w:t>
      </w:r>
      <w:r w:rsidR="008737EC">
        <w:rPr>
          <w:rFonts w:hint="cs"/>
          <w:rtl/>
        </w:rPr>
        <w:t>َّ</w:t>
      </w:r>
      <w:r w:rsidRPr="004320E4">
        <w:rPr>
          <w:rFonts w:hint="cs"/>
          <w:rtl/>
        </w:rPr>
        <w:t xml:space="preserve">ة صدر الحديث </w:t>
      </w:r>
      <w:r w:rsidRPr="00FD2843">
        <w:rPr>
          <w:rStyle w:val="libFootnotenumChar"/>
          <w:rFonts w:hint="cs"/>
          <w:rtl/>
        </w:rPr>
        <w:t>(2)</w:t>
      </w:r>
      <w:r w:rsidRPr="004320E4">
        <w:rPr>
          <w:rFonts w:hint="cs"/>
          <w:rtl/>
        </w:rPr>
        <w:t xml:space="preserve"> ويقول</w:t>
      </w:r>
      <w:r w:rsidR="00FD2843">
        <w:rPr>
          <w:rFonts w:hint="cs"/>
          <w:rtl/>
        </w:rPr>
        <w:t>:</w:t>
      </w:r>
      <w:r w:rsidRPr="004320E4">
        <w:rPr>
          <w:rFonts w:hint="cs"/>
          <w:rtl/>
        </w:rPr>
        <w:t xml:space="preserve"> لم يروه أكثر م</w:t>
      </w:r>
      <w:r w:rsidR="008737EC">
        <w:rPr>
          <w:rFonts w:hint="cs"/>
          <w:rtl/>
        </w:rPr>
        <w:t>َ</w:t>
      </w:r>
      <w:r w:rsidRPr="004320E4">
        <w:rPr>
          <w:rFonts w:hint="cs"/>
          <w:rtl/>
        </w:rPr>
        <w:t>ن رواه. إلى ثالث يضع</w:t>
      </w:r>
      <w:r w:rsidR="008737EC">
        <w:rPr>
          <w:rFonts w:hint="cs"/>
          <w:rtl/>
        </w:rPr>
        <w:t>ِّ</w:t>
      </w:r>
      <w:r w:rsidRPr="004320E4">
        <w:rPr>
          <w:rFonts w:hint="cs"/>
          <w:rtl/>
        </w:rPr>
        <w:t xml:space="preserve">ف ذيله </w:t>
      </w:r>
      <w:r w:rsidRPr="00FD2843">
        <w:rPr>
          <w:rStyle w:val="libFootnotenumChar"/>
          <w:rFonts w:hint="cs"/>
          <w:rtl/>
        </w:rPr>
        <w:t>(3)</w:t>
      </w:r>
      <w:r w:rsidRPr="004320E4">
        <w:rPr>
          <w:rFonts w:hint="cs"/>
          <w:rtl/>
        </w:rPr>
        <w:t xml:space="preserve"> ويقول</w:t>
      </w:r>
      <w:r w:rsidR="00FD2843">
        <w:rPr>
          <w:rFonts w:hint="cs"/>
          <w:rtl/>
        </w:rPr>
        <w:t>:</w:t>
      </w:r>
      <w:r w:rsidRPr="004320E4">
        <w:rPr>
          <w:rFonts w:hint="cs"/>
          <w:rtl/>
        </w:rPr>
        <w:t xml:space="preserve"> لا ريب أن</w:t>
      </w:r>
      <w:r w:rsidR="008737EC">
        <w:rPr>
          <w:rFonts w:hint="cs"/>
          <w:rtl/>
        </w:rPr>
        <w:t>َّ</w:t>
      </w:r>
      <w:r w:rsidRPr="004320E4">
        <w:rPr>
          <w:rFonts w:hint="cs"/>
          <w:rtl/>
        </w:rPr>
        <w:t>ه كذب</w:t>
      </w:r>
      <w:r w:rsidR="008737EC">
        <w:rPr>
          <w:rFonts w:hint="cs"/>
          <w:rtl/>
        </w:rPr>
        <w:t>ٌ</w:t>
      </w:r>
      <w:r w:rsidRPr="004320E4">
        <w:rPr>
          <w:rFonts w:hint="cs"/>
          <w:rtl/>
        </w:rPr>
        <w:t>. ورابع يطعن في أصله</w:t>
      </w:r>
      <w:r w:rsidR="00FD2843">
        <w:rPr>
          <w:rFonts w:hint="cs"/>
          <w:rtl/>
        </w:rPr>
        <w:t>،</w:t>
      </w:r>
      <w:r w:rsidRPr="004320E4">
        <w:rPr>
          <w:rFonts w:hint="cs"/>
          <w:rtl/>
        </w:rPr>
        <w:t xml:space="preserve"> ويعتبر الدعاء الملحق به </w:t>
      </w:r>
      <w:r w:rsidRPr="00FD2843">
        <w:rPr>
          <w:rStyle w:val="libFootnotenumChar"/>
          <w:rFonts w:hint="cs"/>
          <w:rtl/>
        </w:rPr>
        <w:t>(4)</w:t>
      </w:r>
      <w:r w:rsidRPr="004320E4">
        <w:rPr>
          <w:rFonts w:hint="cs"/>
          <w:rtl/>
        </w:rPr>
        <w:t xml:space="preserve"> ويقول</w:t>
      </w:r>
      <w:r w:rsidR="00FD2843">
        <w:rPr>
          <w:rFonts w:hint="cs"/>
          <w:rtl/>
        </w:rPr>
        <w:t>:</w:t>
      </w:r>
      <w:r w:rsidRPr="004320E4">
        <w:rPr>
          <w:rFonts w:hint="cs"/>
          <w:rtl/>
        </w:rPr>
        <w:t xml:space="preserve"> لم يخر</w:t>
      </w:r>
      <w:r w:rsidR="008737EC">
        <w:rPr>
          <w:rFonts w:hint="cs"/>
          <w:rtl/>
        </w:rPr>
        <w:t>ِّ</w:t>
      </w:r>
      <w:r w:rsidRPr="004320E4">
        <w:rPr>
          <w:rFonts w:hint="cs"/>
          <w:rtl/>
        </w:rPr>
        <w:t>ج غير أحمد</w:t>
      </w:r>
      <w:r w:rsidR="00345A53">
        <w:rPr>
          <w:rFonts w:hint="cs"/>
          <w:rtl/>
        </w:rPr>
        <w:t xml:space="preserve"> إلّا </w:t>
      </w:r>
      <w:r w:rsidRPr="004320E4">
        <w:rPr>
          <w:rFonts w:hint="cs"/>
          <w:rtl/>
        </w:rPr>
        <w:t>الجزء الأخير من قوله صلى الله عليه وسلم أللهم</w:t>
      </w:r>
      <w:r w:rsidR="008737EC">
        <w:rPr>
          <w:rFonts w:hint="cs"/>
          <w:rtl/>
        </w:rPr>
        <w:t>ّ</w:t>
      </w:r>
      <w:r w:rsidR="00FD2843">
        <w:rPr>
          <w:rFonts w:hint="cs"/>
          <w:rtl/>
        </w:rPr>
        <w:t>؟</w:t>
      </w:r>
      <w:r w:rsidRPr="004320E4">
        <w:rPr>
          <w:rFonts w:hint="cs"/>
          <w:rtl/>
        </w:rPr>
        <w:t xml:space="preserve"> وال م</w:t>
      </w:r>
      <w:r w:rsidR="008737EC">
        <w:rPr>
          <w:rFonts w:hint="cs"/>
          <w:rtl/>
        </w:rPr>
        <w:t>َ</w:t>
      </w:r>
      <w:r w:rsidRPr="004320E4">
        <w:rPr>
          <w:rFonts w:hint="cs"/>
          <w:rtl/>
        </w:rPr>
        <w:t>ن والاه</w:t>
      </w:r>
      <w:r w:rsidR="00FD2843">
        <w:rPr>
          <w:rFonts w:hint="cs"/>
          <w:rtl/>
        </w:rPr>
        <w:t>.</w:t>
      </w:r>
      <w:r w:rsidRPr="004320E4">
        <w:rPr>
          <w:rFonts w:hint="cs"/>
          <w:rtl/>
        </w:rPr>
        <w:t>.. إلخ.</w:t>
      </w:r>
    </w:p>
    <w:p w:rsidR="004320E4" w:rsidRDefault="004320E4" w:rsidP="008737EC">
      <w:pPr>
        <w:pStyle w:val="libNormal"/>
        <w:rPr>
          <w:rtl/>
        </w:rPr>
      </w:pPr>
      <w:r>
        <w:rPr>
          <w:rFonts w:hint="cs"/>
          <w:rtl/>
        </w:rPr>
        <w:t>وقد عرفت تواتر الجميع وال</w:t>
      </w:r>
      <w:r w:rsidR="008737EC">
        <w:rPr>
          <w:rFonts w:hint="cs"/>
          <w:rtl/>
        </w:rPr>
        <w:t>إ</w:t>
      </w:r>
      <w:r>
        <w:rPr>
          <w:rFonts w:hint="cs"/>
          <w:rtl/>
        </w:rPr>
        <w:t>ت</w:t>
      </w:r>
      <w:r w:rsidR="008737EC">
        <w:rPr>
          <w:rFonts w:hint="cs"/>
          <w:rtl/>
        </w:rPr>
        <w:t>ّ</w:t>
      </w:r>
      <w:r>
        <w:rPr>
          <w:rFonts w:hint="cs"/>
          <w:rtl/>
        </w:rPr>
        <w:t>فاق على صح</w:t>
      </w:r>
      <w:r w:rsidR="008737EC">
        <w:rPr>
          <w:rFonts w:hint="cs"/>
          <w:rtl/>
        </w:rPr>
        <w:t>ّ</w:t>
      </w:r>
      <w:r>
        <w:rPr>
          <w:rFonts w:hint="cs"/>
          <w:rtl/>
        </w:rPr>
        <w:t>ته ونصوص العلماء على اعتبار هذه كل</w:t>
      </w:r>
      <w:r w:rsidR="008737EC">
        <w:rPr>
          <w:rFonts w:hint="cs"/>
          <w:rtl/>
        </w:rPr>
        <w:t>ّ</w:t>
      </w:r>
      <w:r>
        <w:rPr>
          <w:rFonts w:hint="cs"/>
          <w:rtl/>
        </w:rPr>
        <w:t>ها</w:t>
      </w:r>
      <w:r w:rsidR="00FD2843">
        <w:rPr>
          <w:rFonts w:hint="cs"/>
          <w:rtl/>
        </w:rPr>
        <w:t>،</w:t>
      </w:r>
      <w:r>
        <w:rPr>
          <w:rFonts w:hint="cs"/>
          <w:rtl/>
        </w:rPr>
        <w:t xml:space="preserve"> غير آبهين بكل</w:t>
      </w:r>
      <w:r w:rsidR="008737EC">
        <w:rPr>
          <w:rFonts w:hint="cs"/>
          <w:rtl/>
        </w:rPr>
        <w:t>ِّ</w:t>
      </w:r>
      <w:r>
        <w:rPr>
          <w:rFonts w:hint="cs"/>
          <w:rtl/>
        </w:rPr>
        <w:t xml:space="preserve"> ما هناك من الصخب والل</w:t>
      </w:r>
      <w:r w:rsidR="008737EC">
        <w:rPr>
          <w:rFonts w:hint="cs"/>
          <w:rtl/>
        </w:rPr>
        <w:t>َ</w:t>
      </w:r>
      <w:r>
        <w:rPr>
          <w:rFonts w:hint="cs"/>
          <w:rtl/>
        </w:rPr>
        <w:t>غ</w:t>
      </w:r>
      <w:r w:rsidR="008737EC">
        <w:rPr>
          <w:rFonts w:hint="cs"/>
          <w:rtl/>
        </w:rPr>
        <w:t>َ</w:t>
      </w:r>
      <w:r>
        <w:rPr>
          <w:rFonts w:hint="cs"/>
          <w:rtl/>
        </w:rPr>
        <w:t>ب</w:t>
      </w:r>
      <w:r w:rsidR="00FD2843">
        <w:rPr>
          <w:rFonts w:hint="cs"/>
          <w:rtl/>
        </w:rPr>
        <w:t>،</w:t>
      </w:r>
      <w:r>
        <w:rPr>
          <w:rFonts w:hint="cs"/>
          <w:rtl/>
        </w:rPr>
        <w:t xml:space="preserve"> فالإجماع قد سبق المهملجين</w:t>
      </w:r>
      <w:r w:rsidR="008935B4">
        <w:rPr>
          <w:rFonts w:hint="cs"/>
          <w:rtl/>
        </w:rPr>
        <w:t xml:space="preserve"> و</w:t>
      </w:r>
      <w:r>
        <w:rPr>
          <w:rFonts w:hint="cs"/>
          <w:rtl/>
        </w:rPr>
        <w:t>لحقهم حت</w:t>
      </w:r>
      <w:r w:rsidR="008737EC">
        <w:rPr>
          <w:rFonts w:hint="cs"/>
          <w:rtl/>
        </w:rPr>
        <w:t>ّ</w:t>
      </w:r>
      <w:r>
        <w:rPr>
          <w:rFonts w:hint="cs"/>
          <w:rtl/>
        </w:rPr>
        <w:t>ى لم يبق لهم في مستوى ال</w:t>
      </w:r>
      <w:r w:rsidR="008737EC">
        <w:rPr>
          <w:rFonts w:hint="cs"/>
          <w:rtl/>
        </w:rPr>
        <w:t>إ</w:t>
      </w:r>
      <w:r>
        <w:rPr>
          <w:rFonts w:hint="cs"/>
          <w:rtl/>
        </w:rPr>
        <w:t>عتبار مقيلا.</w:t>
      </w:r>
    </w:p>
    <w:p w:rsidR="004320E4" w:rsidRDefault="004320E4" w:rsidP="004320E4">
      <w:pPr>
        <w:pStyle w:val="libNormal"/>
        <w:rPr>
          <w:rtl/>
        </w:rPr>
      </w:pPr>
      <w:r w:rsidRPr="004320E4">
        <w:rPr>
          <w:rFonts w:hint="cs"/>
          <w:rtl/>
        </w:rPr>
        <w:t>وهناك م</w:t>
      </w:r>
      <w:r w:rsidR="008737EC">
        <w:rPr>
          <w:rFonts w:hint="cs"/>
          <w:rtl/>
        </w:rPr>
        <w:t>َ</w:t>
      </w:r>
      <w:r w:rsidRPr="004320E4">
        <w:rPr>
          <w:rFonts w:hint="cs"/>
          <w:rtl/>
        </w:rPr>
        <w:t>ن يقول تارة</w:t>
      </w:r>
      <w:r w:rsidR="008737EC">
        <w:rPr>
          <w:rFonts w:hint="cs"/>
          <w:rtl/>
        </w:rPr>
        <w:t>ً</w:t>
      </w:r>
      <w:r w:rsidR="00FD2843">
        <w:rPr>
          <w:rFonts w:hint="cs"/>
          <w:rtl/>
        </w:rPr>
        <w:t>:</w:t>
      </w:r>
      <w:r w:rsidRPr="004320E4">
        <w:rPr>
          <w:rFonts w:hint="cs"/>
          <w:rtl/>
        </w:rPr>
        <w:t xml:space="preserve"> إن</w:t>
      </w:r>
      <w:r w:rsidR="008737EC">
        <w:rPr>
          <w:rFonts w:hint="cs"/>
          <w:rtl/>
        </w:rPr>
        <w:t>ّ</w:t>
      </w:r>
      <w:r w:rsidRPr="004320E4">
        <w:rPr>
          <w:rFonts w:hint="cs"/>
          <w:rtl/>
        </w:rPr>
        <w:t xml:space="preserve">ه لم يروه علمائنا </w:t>
      </w:r>
      <w:r w:rsidRPr="00FD2843">
        <w:rPr>
          <w:rStyle w:val="libFootnotenumChar"/>
          <w:rFonts w:hint="cs"/>
          <w:rtl/>
        </w:rPr>
        <w:t>(5)</w:t>
      </w:r>
      <w:r w:rsidRPr="004320E4">
        <w:rPr>
          <w:rFonts w:hint="cs"/>
          <w:rtl/>
        </w:rPr>
        <w:t xml:space="preserve"> وأ</w:t>
      </w:r>
      <w:r w:rsidR="008737EC">
        <w:rPr>
          <w:rFonts w:hint="cs"/>
          <w:rtl/>
        </w:rPr>
        <w:t>ُ</w:t>
      </w:r>
      <w:r w:rsidRPr="004320E4">
        <w:rPr>
          <w:rFonts w:hint="cs"/>
          <w:rtl/>
        </w:rPr>
        <w:t>خرى</w:t>
      </w:r>
      <w:r w:rsidR="00FD2843">
        <w:rPr>
          <w:rFonts w:hint="cs"/>
          <w:rtl/>
        </w:rPr>
        <w:t>:</w:t>
      </w:r>
      <w:r w:rsidRPr="004320E4">
        <w:rPr>
          <w:rFonts w:hint="cs"/>
          <w:rtl/>
        </w:rPr>
        <w:t xml:space="preserve"> إن</w:t>
      </w:r>
      <w:r w:rsidR="008737EC">
        <w:rPr>
          <w:rFonts w:hint="cs"/>
          <w:rtl/>
        </w:rPr>
        <w:t>ّ</w:t>
      </w:r>
      <w:r w:rsidRPr="004320E4">
        <w:rPr>
          <w:rFonts w:hint="cs"/>
          <w:rtl/>
        </w:rPr>
        <w:t>ه لا يصح</w:t>
      </w:r>
      <w:r w:rsidR="008737EC">
        <w:rPr>
          <w:rFonts w:hint="cs"/>
          <w:rtl/>
        </w:rPr>
        <w:t>ُّ</w:t>
      </w:r>
      <w:r w:rsidRPr="004320E4">
        <w:rPr>
          <w:rFonts w:hint="cs"/>
          <w:rtl/>
        </w:rPr>
        <w:t xml:space="preserve"> من طريق</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حكاه الطحاوي وغيره عن بعض وأجابوا عنه كما سبق ص 294</w:t>
      </w:r>
      <w:r w:rsidR="008935B4">
        <w:rPr>
          <w:rFonts w:hint="cs"/>
          <w:rtl/>
        </w:rPr>
        <w:t xml:space="preserve"> و</w:t>
      </w:r>
      <w:r>
        <w:rPr>
          <w:rFonts w:hint="cs"/>
          <w:rtl/>
        </w:rPr>
        <w:t>300.</w:t>
      </w:r>
    </w:p>
    <w:p w:rsidR="004320E4" w:rsidRDefault="004320E4" w:rsidP="00806C03">
      <w:pPr>
        <w:pStyle w:val="libFootnote0"/>
        <w:rPr>
          <w:rtl/>
        </w:rPr>
      </w:pPr>
      <w:r>
        <w:rPr>
          <w:rFonts w:hint="cs"/>
          <w:rtl/>
        </w:rPr>
        <w:t>2</w:t>
      </w:r>
      <w:r w:rsidR="00FD2843">
        <w:rPr>
          <w:rFonts w:hint="cs"/>
          <w:rtl/>
        </w:rPr>
        <w:t xml:space="preserve"> - </w:t>
      </w:r>
      <w:r>
        <w:rPr>
          <w:rFonts w:hint="cs"/>
          <w:rtl/>
        </w:rPr>
        <w:t>التفتازاني في المقاصد ص 290 وقلده بعض من</w:t>
      </w:r>
      <w:r w:rsidR="00DF47D8">
        <w:rPr>
          <w:rFonts w:hint="cs"/>
          <w:rtl/>
        </w:rPr>
        <w:t xml:space="preserve"> تأخّر </w:t>
      </w:r>
      <w:r>
        <w:rPr>
          <w:rFonts w:hint="cs"/>
          <w:rtl/>
        </w:rPr>
        <w:t>عنه.</w:t>
      </w:r>
    </w:p>
    <w:p w:rsidR="004320E4" w:rsidRDefault="004320E4" w:rsidP="00806C03">
      <w:pPr>
        <w:pStyle w:val="libFootnote0"/>
        <w:rPr>
          <w:rtl/>
        </w:rPr>
      </w:pPr>
      <w:r>
        <w:rPr>
          <w:rFonts w:hint="cs"/>
          <w:rtl/>
        </w:rPr>
        <w:t>3</w:t>
      </w:r>
      <w:r w:rsidR="00FD2843">
        <w:rPr>
          <w:rFonts w:hint="cs"/>
          <w:rtl/>
        </w:rPr>
        <w:t xml:space="preserve"> - </w:t>
      </w:r>
      <w:r>
        <w:rPr>
          <w:rFonts w:hint="cs"/>
          <w:rtl/>
        </w:rPr>
        <w:t>ابن تيمية في منهاج السنة 4 ص 85.</w:t>
      </w:r>
    </w:p>
    <w:p w:rsidR="004320E4" w:rsidRDefault="004320E4" w:rsidP="00806C03">
      <w:pPr>
        <w:pStyle w:val="libFootnote0"/>
        <w:rPr>
          <w:rtl/>
        </w:rPr>
      </w:pPr>
      <w:r>
        <w:rPr>
          <w:rFonts w:hint="cs"/>
          <w:rtl/>
        </w:rPr>
        <w:t>4</w:t>
      </w:r>
      <w:r w:rsidR="00FD2843">
        <w:rPr>
          <w:rFonts w:hint="cs"/>
          <w:rtl/>
        </w:rPr>
        <w:t xml:space="preserve"> - </w:t>
      </w:r>
      <w:r>
        <w:rPr>
          <w:rFonts w:hint="cs"/>
          <w:rtl/>
        </w:rPr>
        <w:t>محمد محسن الكشميري في نجاة المؤمنين.</w:t>
      </w:r>
    </w:p>
    <w:p w:rsidR="004320E4" w:rsidRDefault="004320E4" w:rsidP="00806C03">
      <w:pPr>
        <w:pStyle w:val="libFootnote0"/>
        <w:rPr>
          <w:rtl/>
        </w:rPr>
      </w:pPr>
      <w:r>
        <w:rPr>
          <w:rFonts w:hint="cs"/>
          <w:rtl/>
        </w:rPr>
        <w:t>5</w:t>
      </w:r>
      <w:r w:rsidR="00FD2843">
        <w:rPr>
          <w:rFonts w:hint="cs"/>
          <w:rtl/>
        </w:rPr>
        <w:t xml:space="preserve"> - </w:t>
      </w:r>
      <w:r>
        <w:rPr>
          <w:rFonts w:hint="cs"/>
          <w:rtl/>
        </w:rPr>
        <w:t>قاله ابن حزم في المفاضلة بين الصحابة.</w:t>
      </w:r>
    </w:p>
    <w:p w:rsidR="004320E4" w:rsidRDefault="004320E4" w:rsidP="00806C03">
      <w:pPr>
        <w:pStyle w:val="libNormal"/>
      </w:pPr>
      <w:r>
        <w:rPr>
          <w:rFonts w:hint="cs"/>
          <w:rtl/>
        </w:rPr>
        <w:br w:type="page"/>
      </w:r>
    </w:p>
    <w:p w:rsidR="004320E4" w:rsidRDefault="004320E4" w:rsidP="008737EC">
      <w:pPr>
        <w:pStyle w:val="libNormal0"/>
        <w:rPr>
          <w:rtl/>
        </w:rPr>
      </w:pPr>
      <w:r w:rsidRPr="004320E4">
        <w:rPr>
          <w:rFonts w:hint="cs"/>
          <w:rtl/>
        </w:rPr>
        <w:lastRenderedPageBreak/>
        <w:t xml:space="preserve">الثقات </w:t>
      </w:r>
      <w:r w:rsidRPr="00FD2843">
        <w:rPr>
          <w:rStyle w:val="libFootnotenumChar"/>
          <w:rFonts w:hint="cs"/>
          <w:rtl/>
        </w:rPr>
        <w:t>(1)</w:t>
      </w:r>
      <w:r w:rsidRPr="004320E4">
        <w:rPr>
          <w:rFonts w:hint="cs"/>
          <w:rtl/>
        </w:rPr>
        <w:t xml:space="preserve"> وقل</w:t>
      </w:r>
      <w:r w:rsidR="001F2B0F">
        <w:rPr>
          <w:rFonts w:hint="cs"/>
          <w:rtl/>
        </w:rPr>
        <w:t>ّ</w:t>
      </w:r>
      <w:r w:rsidRPr="004320E4">
        <w:rPr>
          <w:rFonts w:hint="cs"/>
          <w:rtl/>
        </w:rPr>
        <w:t>ده بعض مقل</w:t>
      </w:r>
      <w:r w:rsidR="001F2B0F">
        <w:rPr>
          <w:rFonts w:hint="cs"/>
          <w:rtl/>
        </w:rPr>
        <w:t>ّ</w:t>
      </w:r>
      <w:r w:rsidRPr="004320E4">
        <w:rPr>
          <w:rFonts w:hint="cs"/>
          <w:rtl/>
        </w:rPr>
        <w:t>دي المتأخ</w:t>
      </w:r>
      <w:r w:rsidR="001F2B0F">
        <w:rPr>
          <w:rFonts w:hint="cs"/>
          <w:rtl/>
        </w:rPr>
        <w:t>ِّ</w:t>
      </w:r>
      <w:r w:rsidRPr="004320E4">
        <w:rPr>
          <w:rFonts w:hint="cs"/>
          <w:rtl/>
        </w:rPr>
        <w:t>رين وقال</w:t>
      </w:r>
      <w:r w:rsidR="00FD2843">
        <w:rPr>
          <w:rFonts w:hint="cs"/>
          <w:rtl/>
        </w:rPr>
        <w:t>:</w:t>
      </w:r>
      <w:r w:rsidRPr="004320E4">
        <w:rPr>
          <w:rFonts w:hint="cs"/>
          <w:rtl/>
        </w:rPr>
        <w:t xml:space="preserve"> لم يذكره الثقات من المحد</w:t>
      </w:r>
      <w:r w:rsidR="001F2B0F">
        <w:rPr>
          <w:rFonts w:hint="cs"/>
          <w:rtl/>
        </w:rPr>
        <w:t>ِّ</w:t>
      </w:r>
      <w:r w:rsidRPr="004320E4">
        <w:rPr>
          <w:rFonts w:hint="cs"/>
          <w:rtl/>
        </w:rPr>
        <w:t xml:space="preserve">ثين </w:t>
      </w:r>
      <w:r w:rsidRPr="00FD2843">
        <w:rPr>
          <w:rStyle w:val="libFootnotenumChar"/>
          <w:rFonts w:hint="cs"/>
          <w:rtl/>
        </w:rPr>
        <w:t>(2)</w:t>
      </w:r>
      <w:r w:rsidRPr="004320E4">
        <w:rPr>
          <w:rFonts w:hint="cs"/>
          <w:rtl/>
        </w:rPr>
        <w:t xml:space="preserve"> وهو بنفسه يقول بتواتره في موضع آخر من كتابه. ونحن لا نقابل البادي والتابع</w:t>
      </w:r>
      <w:r w:rsidR="00345A53">
        <w:rPr>
          <w:rFonts w:hint="cs"/>
          <w:rtl/>
        </w:rPr>
        <w:t xml:space="preserve"> إلّا </w:t>
      </w:r>
      <w:r w:rsidRPr="004320E4">
        <w:rPr>
          <w:rFonts w:hint="cs"/>
          <w:rtl/>
        </w:rPr>
        <w:t xml:space="preserve">بالسلام كما أمرنا الله سبحانه بذلك </w:t>
      </w:r>
      <w:r w:rsidRPr="00FD2843">
        <w:rPr>
          <w:rStyle w:val="libFootnotenumChar"/>
          <w:rFonts w:hint="cs"/>
          <w:rtl/>
        </w:rPr>
        <w:t>(3)</w:t>
      </w:r>
      <w:r w:rsidRPr="004320E4">
        <w:rPr>
          <w:rFonts w:hint="cs"/>
          <w:rtl/>
        </w:rPr>
        <w:t>.</w:t>
      </w:r>
    </w:p>
    <w:p w:rsidR="004320E4" w:rsidRDefault="004320E4" w:rsidP="004320E4">
      <w:pPr>
        <w:pStyle w:val="libNormal"/>
        <w:rPr>
          <w:rtl/>
        </w:rPr>
      </w:pPr>
      <w:r>
        <w:rPr>
          <w:rFonts w:hint="cs"/>
          <w:rtl/>
        </w:rPr>
        <w:t>وأنا لا أدري أن</w:t>
      </w:r>
      <w:r w:rsidR="001F2B0F">
        <w:rPr>
          <w:rFonts w:hint="cs"/>
          <w:rtl/>
        </w:rPr>
        <w:t>َّ</w:t>
      </w:r>
      <w:r>
        <w:rPr>
          <w:rFonts w:hint="cs"/>
          <w:rtl/>
        </w:rPr>
        <w:t xml:space="preserve"> ق</w:t>
      </w:r>
      <w:r w:rsidR="001F2B0F">
        <w:rPr>
          <w:rFonts w:hint="cs"/>
          <w:rtl/>
        </w:rPr>
        <w:t>ِ</w:t>
      </w:r>
      <w:r>
        <w:rPr>
          <w:rFonts w:hint="cs"/>
          <w:rtl/>
        </w:rPr>
        <w:t>صر الباع لم يدع الباري يعرف علماء أصحابه</w:t>
      </w:r>
      <w:r w:rsidR="00FD2843">
        <w:rPr>
          <w:rFonts w:hint="cs"/>
          <w:rtl/>
        </w:rPr>
        <w:t>؟</w:t>
      </w:r>
      <w:r>
        <w:rPr>
          <w:rFonts w:hint="cs"/>
          <w:rtl/>
        </w:rPr>
        <w:t xml:space="preserve"> أو أن يقف على الصحاح والمسانيد</w:t>
      </w:r>
      <w:r w:rsidR="00FD2843">
        <w:rPr>
          <w:rFonts w:hint="cs"/>
          <w:rtl/>
        </w:rPr>
        <w:t>؟</w:t>
      </w:r>
      <w:r>
        <w:rPr>
          <w:rFonts w:hint="cs"/>
          <w:rtl/>
        </w:rPr>
        <w:t xml:space="preserve"> أو أن</w:t>
      </w:r>
      <w:r w:rsidR="001F2B0F">
        <w:rPr>
          <w:rFonts w:hint="cs"/>
          <w:rtl/>
        </w:rPr>
        <w:t>َّ</w:t>
      </w:r>
      <w:r>
        <w:rPr>
          <w:rFonts w:hint="cs"/>
          <w:rtl/>
        </w:rPr>
        <w:t>ه لا يقول بثقة كل</w:t>
      </w:r>
      <w:r w:rsidR="001F2B0F">
        <w:rPr>
          <w:rFonts w:hint="cs"/>
          <w:rtl/>
        </w:rPr>
        <w:t>ِّ</w:t>
      </w:r>
      <w:r>
        <w:rPr>
          <w:rFonts w:hint="cs"/>
          <w:rtl/>
        </w:rPr>
        <w:t xml:space="preserve"> أولئك الأعلام</w:t>
      </w:r>
      <w:r w:rsidR="00FD2843">
        <w:rPr>
          <w:rFonts w:hint="cs"/>
          <w:rtl/>
        </w:rPr>
        <w:t>؟</w:t>
      </w:r>
    </w:p>
    <w:tbl>
      <w:tblPr>
        <w:tblStyle w:val="TableGrid"/>
        <w:bidiVisual/>
        <w:tblW w:w="4562" w:type="pct"/>
        <w:tblInd w:w="384" w:type="dxa"/>
        <w:tblLook w:val="04A0"/>
      </w:tblPr>
      <w:tblGrid>
        <w:gridCol w:w="3536"/>
        <w:gridCol w:w="272"/>
        <w:gridCol w:w="3502"/>
      </w:tblGrid>
      <w:tr w:rsidR="001F2B0F" w:rsidTr="001F2B0F">
        <w:trPr>
          <w:trHeight w:val="350"/>
        </w:trPr>
        <w:tc>
          <w:tcPr>
            <w:tcW w:w="3536" w:type="dxa"/>
          </w:tcPr>
          <w:p w:rsidR="001F2B0F" w:rsidRDefault="001F2B0F" w:rsidP="001F2B0F">
            <w:pPr>
              <w:pStyle w:val="libPoem"/>
            </w:pPr>
            <w:r>
              <w:rPr>
                <w:rFonts w:hint="cs"/>
                <w:rtl/>
              </w:rPr>
              <w:t>فإن كان لا يدري فتلك مصيبةٌ</w:t>
            </w:r>
            <w:r w:rsidRPr="00725071">
              <w:rPr>
                <w:rStyle w:val="libPoemTiniChar0"/>
                <w:rtl/>
              </w:rPr>
              <w:br/>
              <w:t> </w:t>
            </w:r>
          </w:p>
        </w:tc>
        <w:tc>
          <w:tcPr>
            <w:tcW w:w="272" w:type="dxa"/>
          </w:tcPr>
          <w:p w:rsidR="001F2B0F" w:rsidRDefault="001F2B0F" w:rsidP="001F2B0F">
            <w:pPr>
              <w:pStyle w:val="libPoem"/>
              <w:rPr>
                <w:rtl/>
              </w:rPr>
            </w:pPr>
          </w:p>
        </w:tc>
        <w:tc>
          <w:tcPr>
            <w:tcW w:w="3502" w:type="dxa"/>
          </w:tcPr>
          <w:p w:rsidR="001F2B0F" w:rsidRDefault="001F2B0F" w:rsidP="001F2B0F">
            <w:pPr>
              <w:pStyle w:val="libPoem"/>
            </w:pPr>
            <w:r>
              <w:rPr>
                <w:rFonts w:hint="cs"/>
                <w:rtl/>
              </w:rPr>
              <w:t>وإن كان يدري فالمصيبة أعظمُ</w:t>
            </w:r>
            <w:r w:rsidRPr="00725071">
              <w:rPr>
                <w:rStyle w:val="libPoemTiniChar0"/>
                <w:rtl/>
              </w:rPr>
              <w:br/>
              <w:t> </w:t>
            </w:r>
          </w:p>
        </w:tc>
      </w:tr>
    </w:tbl>
    <w:p w:rsidR="004320E4" w:rsidRDefault="004320E4" w:rsidP="004320E4">
      <w:pPr>
        <w:pStyle w:val="libNormal"/>
        <w:rPr>
          <w:rtl/>
        </w:rPr>
      </w:pPr>
      <w:r w:rsidRPr="004320E4">
        <w:rPr>
          <w:rFonts w:hint="cs"/>
          <w:rtl/>
        </w:rPr>
        <w:t>وفي القوم من يلوك بين أشداقه أن</w:t>
      </w:r>
      <w:r w:rsidR="001F2B0F">
        <w:rPr>
          <w:rFonts w:hint="cs"/>
          <w:rtl/>
        </w:rPr>
        <w:t>ّ</w:t>
      </w:r>
      <w:r w:rsidRPr="004320E4">
        <w:rPr>
          <w:rFonts w:hint="cs"/>
          <w:rtl/>
        </w:rPr>
        <w:t>ه ما أخرجه</w:t>
      </w:r>
      <w:r w:rsidR="00345A53">
        <w:rPr>
          <w:rFonts w:hint="cs"/>
          <w:rtl/>
        </w:rPr>
        <w:t xml:space="preserve"> إلّا </w:t>
      </w:r>
      <w:r w:rsidRPr="004320E4">
        <w:rPr>
          <w:rFonts w:hint="cs"/>
          <w:rtl/>
        </w:rPr>
        <w:t xml:space="preserve">أحمد في مسنده </w:t>
      </w:r>
      <w:r w:rsidRPr="00FD2843">
        <w:rPr>
          <w:rStyle w:val="libFootnotenumChar"/>
          <w:rFonts w:hint="cs"/>
          <w:rtl/>
        </w:rPr>
        <w:t>(4)</w:t>
      </w:r>
      <w:r w:rsidRPr="004320E4">
        <w:rPr>
          <w:rFonts w:hint="cs"/>
          <w:rtl/>
        </w:rPr>
        <w:t xml:space="preserve"> وهو مشتمل</w:t>
      </w:r>
      <w:r w:rsidR="001F2B0F">
        <w:rPr>
          <w:rFonts w:hint="cs"/>
          <w:rtl/>
        </w:rPr>
        <w:t>ٌ</w:t>
      </w:r>
      <w:r w:rsidRPr="004320E4">
        <w:rPr>
          <w:rFonts w:hint="cs"/>
          <w:rtl/>
        </w:rPr>
        <w:t xml:space="preserve"> على الصحيح والضعيف. فكأن</w:t>
      </w:r>
      <w:r w:rsidR="001F2B0F">
        <w:rPr>
          <w:rFonts w:hint="cs"/>
          <w:rtl/>
        </w:rPr>
        <w:t>َّ</w:t>
      </w:r>
      <w:r w:rsidRPr="004320E4">
        <w:rPr>
          <w:rFonts w:hint="cs"/>
          <w:rtl/>
        </w:rPr>
        <w:t>ه لم يقف على تأليف غير مسند أحمد</w:t>
      </w:r>
      <w:r w:rsidR="00FD2843">
        <w:rPr>
          <w:rFonts w:hint="cs"/>
          <w:rtl/>
        </w:rPr>
        <w:t>،</w:t>
      </w:r>
      <w:r w:rsidRPr="004320E4">
        <w:rPr>
          <w:rFonts w:hint="cs"/>
          <w:rtl/>
        </w:rPr>
        <w:t xml:space="preserve"> أوأن</w:t>
      </w:r>
      <w:r w:rsidR="001F2B0F">
        <w:rPr>
          <w:rFonts w:hint="cs"/>
          <w:rtl/>
        </w:rPr>
        <w:t>َّ</w:t>
      </w:r>
      <w:r w:rsidRPr="004320E4">
        <w:rPr>
          <w:rFonts w:hint="cs"/>
          <w:rtl/>
        </w:rPr>
        <w:t>ه لم يوقفه السير على الأسانيد الجم</w:t>
      </w:r>
      <w:r w:rsidR="001F2B0F">
        <w:rPr>
          <w:rFonts w:hint="cs"/>
          <w:rtl/>
        </w:rPr>
        <w:t>َّ</w:t>
      </w:r>
      <w:r w:rsidRPr="004320E4">
        <w:rPr>
          <w:rFonts w:hint="cs"/>
          <w:rtl/>
        </w:rPr>
        <w:t>ة الصحيحة والقوي</w:t>
      </w:r>
      <w:r w:rsidR="001F2B0F">
        <w:rPr>
          <w:rFonts w:hint="cs"/>
          <w:rtl/>
        </w:rPr>
        <w:t>َّ</w:t>
      </w:r>
      <w:r w:rsidRPr="004320E4">
        <w:rPr>
          <w:rFonts w:hint="cs"/>
          <w:rtl/>
        </w:rPr>
        <w:t>ة في الصحاح والمسانيد والسنن وغيرها</w:t>
      </w:r>
      <w:r w:rsidR="00FD2843">
        <w:rPr>
          <w:rFonts w:hint="cs"/>
          <w:rtl/>
        </w:rPr>
        <w:t>،</w:t>
      </w:r>
      <w:r w:rsidRPr="004320E4">
        <w:rPr>
          <w:rFonts w:hint="cs"/>
          <w:rtl/>
        </w:rPr>
        <w:t xml:space="preserve"> وكأن</w:t>
      </w:r>
      <w:r w:rsidR="001F2B0F">
        <w:rPr>
          <w:rFonts w:hint="cs"/>
          <w:rtl/>
        </w:rPr>
        <w:t>َّ</w:t>
      </w:r>
      <w:r w:rsidRPr="004320E4">
        <w:rPr>
          <w:rFonts w:hint="cs"/>
          <w:rtl/>
        </w:rPr>
        <w:t>ه لم يط</w:t>
      </w:r>
      <w:r w:rsidR="001F2B0F">
        <w:rPr>
          <w:rFonts w:hint="cs"/>
          <w:rtl/>
        </w:rPr>
        <w:t>ّ</w:t>
      </w:r>
      <w:r w:rsidRPr="004320E4">
        <w:rPr>
          <w:rFonts w:hint="cs"/>
          <w:rtl/>
        </w:rPr>
        <w:t>لع على ما أفرده الأعلام بالتأليف حول أحمد ومسنده</w:t>
      </w:r>
      <w:r w:rsidR="00FD2843">
        <w:rPr>
          <w:rFonts w:hint="cs"/>
          <w:rtl/>
        </w:rPr>
        <w:t>،</w:t>
      </w:r>
      <w:r w:rsidRPr="004320E4">
        <w:rPr>
          <w:rFonts w:hint="cs"/>
          <w:rtl/>
        </w:rPr>
        <w:t xml:space="preserve"> أو لم يطرق سمعه ما يقوله السبكي في طبقاته ج 1 ص 201 من أن</w:t>
      </w:r>
      <w:r w:rsidR="001F2B0F">
        <w:rPr>
          <w:rFonts w:hint="cs"/>
          <w:rtl/>
        </w:rPr>
        <w:t>َّ</w:t>
      </w:r>
      <w:r w:rsidRPr="004320E4">
        <w:rPr>
          <w:rFonts w:hint="cs"/>
          <w:rtl/>
        </w:rPr>
        <w:t>ه أل</w:t>
      </w:r>
      <w:r w:rsidR="001F2B0F">
        <w:rPr>
          <w:rFonts w:hint="cs"/>
          <w:rtl/>
        </w:rPr>
        <w:t>ّ</w:t>
      </w:r>
      <w:r w:rsidRPr="004320E4">
        <w:rPr>
          <w:rFonts w:hint="cs"/>
          <w:rtl/>
        </w:rPr>
        <w:t xml:space="preserve">ف </w:t>
      </w:r>
      <w:r w:rsidR="00FD2843">
        <w:rPr>
          <w:rFonts w:hint="cs"/>
          <w:rtl/>
        </w:rPr>
        <w:t>(</w:t>
      </w:r>
      <w:r w:rsidRPr="004320E4">
        <w:rPr>
          <w:rFonts w:hint="cs"/>
          <w:rtl/>
        </w:rPr>
        <w:t>أحمد</w:t>
      </w:r>
      <w:r w:rsidR="00FD2843">
        <w:rPr>
          <w:rFonts w:hint="cs"/>
          <w:rtl/>
        </w:rPr>
        <w:t>)</w:t>
      </w:r>
      <w:r w:rsidRPr="004320E4">
        <w:rPr>
          <w:rFonts w:hint="cs"/>
          <w:rtl/>
        </w:rPr>
        <w:t xml:space="preserve"> مسنده وهو أصل</w:t>
      </w:r>
      <w:r w:rsidR="001F2B0F">
        <w:rPr>
          <w:rFonts w:hint="cs"/>
          <w:rtl/>
        </w:rPr>
        <w:t>ٌ</w:t>
      </w:r>
      <w:r w:rsidRPr="004320E4">
        <w:rPr>
          <w:rFonts w:hint="cs"/>
          <w:rtl/>
        </w:rPr>
        <w:t xml:space="preserve"> من أ</w:t>
      </w:r>
      <w:r w:rsidR="001F2B0F">
        <w:rPr>
          <w:rFonts w:hint="cs"/>
          <w:rtl/>
        </w:rPr>
        <w:t>ُ</w:t>
      </w:r>
      <w:r w:rsidRPr="004320E4">
        <w:rPr>
          <w:rFonts w:hint="cs"/>
          <w:rtl/>
        </w:rPr>
        <w:t>صول هذه الأ</w:t>
      </w:r>
      <w:r w:rsidR="001F2B0F">
        <w:rPr>
          <w:rFonts w:hint="cs"/>
          <w:rtl/>
        </w:rPr>
        <w:t>ُ</w:t>
      </w:r>
      <w:r w:rsidRPr="004320E4">
        <w:rPr>
          <w:rFonts w:hint="cs"/>
          <w:rtl/>
        </w:rPr>
        <w:t>م</w:t>
      </w:r>
      <w:r w:rsidR="001F2B0F">
        <w:rPr>
          <w:rFonts w:hint="cs"/>
          <w:rtl/>
        </w:rPr>
        <w:t>َّ</w:t>
      </w:r>
      <w:r w:rsidRPr="004320E4">
        <w:rPr>
          <w:rFonts w:hint="cs"/>
          <w:rtl/>
        </w:rPr>
        <w:t>ة</w:t>
      </w:r>
      <w:r w:rsidR="00FD2843">
        <w:rPr>
          <w:rFonts w:hint="cs"/>
          <w:rtl/>
        </w:rPr>
        <w:t>،</w:t>
      </w:r>
      <w:r w:rsidRPr="004320E4">
        <w:rPr>
          <w:rFonts w:hint="cs"/>
          <w:rtl/>
        </w:rPr>
        <w:t xml:space="preserve"> قال الإمام الحافظ أبو موسى المديني </w:t>
      </w:r>
      <w:r w:rsidR="0071249A">
        <w:rPr>
          <w:rFonts w:hint="cs"/>
          <w:rtl/>
        </w:rPr>
        <w:t>«</w:t>
      </w:r>
      <w:r w:rsidR="0071249A" w:rsidRPr="004320E4">
        <w:rPr>
          <w:rFonts w:hint="cs"/>
          <w:rtl/>
        </w:rPr>
        <w:t>المترجم ص 116</w:t>
      </w:r>
      <w:r w:rsidR="0071249A">
        <w:rPr>
          <w:rFonts w:hint="cs"/>
          <w:rtl/>
        </w:rPr>
        <w:t>»</w:t>
      </w:r>
      <w:r w:rsidR="00FD2843">
        <w:rPr>
          <w:rFonts w:hint="cs"/>
          <w:rtl/>
        </w:rPr>
        <w:t>:</w:t>
      </w:r>
      <w:r w:rsidRPr="004320E4">
        <w:rPr>
          <w:rFonts w:hint="cs"/>
          <w:rtl/>
        </w:rPr>
        <w:t xml:space="preserve"> مسند الإمام أحمد أصل</w:t>
      </w:r>
      <w:r w:rsidR="001F2B0F">
        <w:rPr>
          <w:rFonts w:hint="cs"/>
          <w:rtl/>
        </w:rPr>
        <w:t>ٌ</w:t>
      </w:r>
      <w:r w:rsidRPr="004320E4">
        <w:rPr>
          <w:rFonts w:hint="cs"/>
          <w:rtl/>
        </w:rPr>
        <w:t xml:space="preserve"> كبير</w:t>
      </w:r>
      <w:r w:rsidR="001F2B0F">
        <w:rPr>
          <w:rFonts w:hint="cs"/>
          <w:rtl/>
        </w:rPr>
        <w:t>ٌ</w:t>
      </w:r>
      <w:r w:rsidRPr="004320E4">
        <w:rPr>
          <w:rFonts w:hint="cs"/>
          <w:rtl/>
        </w:rPr>
        <w:t xml:space="preserve"> ومرجع</w:t>
      </w:r>
      <w:r w:rsidR="001F2B0F">
        <w:rPr>
          <w:rFonts w:hint="cs"/>
          <w:rtl/>
        </w:rPr>
        <w:t>ٌ</w:t>
      </w:r>
      <w:r w:rsidRPr="004320E4">
        <w:rPr>
          <w:rFonts w:hint="cs"/>
          <w:rtl/>
        </w:rPr>
        <w:t xml:space="preserve"> وثيق</w:t>
      </w:r>
      <w:r w:rsidR="001F2B0F">
        <w:rPr>
          <w:rFonts w:hint="cs"/>
          <w:rtl/>
        </w:rPr>
        <w:t>ٌ</w:t>
      </w:r>
      <w:r w:rsidRPr="004320E4">
        <w:rPr>
          <w:rFonts w:hint="cs"/>
          <w:rtl/>
        </w:rPr>
        <w:t xml:space="preserve"> لأصحاب الحديث</w:t>
      </w:r>
      <w:r w:rsidR="00FD2843">
        <w:rPr>
          <w:rFonts w:hint="cs"/>
          <w:rtl/>
        </w:rPr>
        <w:t>،</w:t>
      </w:r>
      <w:r w:rsidRPr="004320E4">
        <w:rPr>
          <w:rFonts w:hint="cs"/>
          <w:rtl/>
        </w:rPr>
        <w:t xml:space="preserve"> إنتقى من أحاديث كثيرة ومسموعات وافرة</w:t>
      </w:r>
      <w:r w:rsidR="00FD2843">
        <w:rPr>
          <w:rFonts w:hint="cs"/>
          <w:rtl/>
        </w:rPr>
        <w:t>،</w:t>
      </w:r>
      <w:r w:rsidRPr="004320E4">
        <w:rPr>
          <w:rFonts w:hint="cs"/>
          <w:rtl/>
        </w:rPr>
        <w:t xml:space="preserve"> فجعل إماما</w:t>
      </w:r>
      <w:r w:rsidR="001F2B0F">
        <w:rPr>
          <w:rFonts w:hint="cs"/>
          <w:rtl/>
        </w:rPr>
        <w:t>ً</w:t>
      </w:r>
      <w:r w:rsidRPr="004320E4">
        <w:rPr>
          <w:rFonts w:hint="cs"/>
          <w:rtl/>
        </w:rPr>
        <w:t xml:space="preserve"> ومعتمدا</w:t>
      </w:r>
      <w:r w:rsidR="001F2B0F">
        <w:rPr>
          <w:rFonts w:hint="cs"/>
          <w:rtl/>
        </w:rPr>
        <w:t>ً</w:t>
      </w:r>
      <w:r w:rsidRPr="004320E4">
        <w:rPr>
          <w:rFonts w:hint="cs"/>
          <w:rtl/>
        </w:rPr>
        <w:t xml:space="preserve"> وعند التنازع ملجأ</w:t>
      </w:r>
      <w:r w:rsidR="008935B4">
        <w:rPr>
          <w:rFonts w:hint="cs"/>
          <w:rtl/>
        </w:rPr>
        <w:t xml:space="preserve"> و</w:t>
      </w:r>
      <w:r w:rsidRPr="004320E4">
        <w:rPr>
          <w:rFonts w:hint="cs"/>
          <w:rtl/>
        </w:rPr>
        <w:t>ومستندا</w:t>
      </w:r>
      <w:r w:rsidR="001F2B0F">
        <w:rPr>
          <w:rFonts w:hint="cs"/>
          <w:rtl/>
        </w:rPr>
        <w:t>ً</w:t>
      </w:r>
      <w:r w:rsidRPr="004320E4">
        <w:rPr>
          <w:rFonts w:hint="cs"/>
          <w:rtl/>
        </w:rPr>
        <w:t xml:space="preserve"> على ما أخبرنا والدي وغيره بأن</w:t>
      </w:r>
      <w:r w:rsidR="001F2B0F">
        <w:rPr>
          <w:rFonts w:hint="cs"/>
          <w:rtl/>
        </w:rPr>
        <w:t>َّ</w:t>
      </w:r>
      <w:r w:rsidRPr="004320E4">
        <w:rPr>
          <w:rFonts w:hint="cs"/>
          <w:rtl/>
        </w:rPr>
        <w:t xml:space="preserve"> المبارك بن عبد الجبار كتب إليهما من بغداد قال</w:t>
      </w:r>
      <w:r w:rsidR="00FD2843">
        <w:rPr>
          <w:rFonts w:hint="cs"/>
          <w:rtl/>
        </w:rPr>
        <w:t>:</w:t>
      </w:r>
      <w:r w:rsidRPr="004320E4">
        <w:rPr>
          <w:rFonts w:hint="cs"/>
          <w:rtl/>
        </w:rPr>
        <w:t xml:space="preserve"> أخبرنا. ثم</w:t>
      </w:r>
      <w:r w:rsidR="001F2B0F">
        <w:rPr>
          <w:rFonts w:hint="cs"/>
          <w:rtl/>
        </w:rPr>
        <w:t>َّ</w:t>
      </w:r>
      <w:r w:rsidRPr="004320E4">
        <w:rPr>
          <w:rFonts w:hint="cs"/>
          <w:rtl/>
        </w:rPr>
        <w:t xml:space="preserve"> ذكر السند من طريق الحافظ ابن بط</w:t>
      </w:r>
      <w:r w:rsidR="001F2B0F">
        <w:rPr>
          <w:rFonts w:hint="cs"/>
          <w:rtl/>
        </w:rPr>
        <w:t>ّ</w:t>
      </w:r>
      <w:r w:rsidRPr="004320E4">
        <w:rPr>
          <w:rFonts w:hint="cs"/>
          <w:rtl/>
        </w:rPr>
        <w:t>ة إلى أحمد إن</w:t>
      </w:r>
      <w:r w:rsidR="001F2B0F">
        <w:rPr>
          <w:rFonts w:hint="cs"/>
          <w:rtl/>
        </w:rPr>
        <w:t>ّ</w:t>
      </w:r>
      <w:r w:rsidRPr="004320E4">
        <w:rPr>
          <w:rFonts w:hint="cs"/>
          <w:rtl/>
        </w:rPr>
        <w:t>ه قال</w:t>
      </w:r>
      <w:r w:rsidR="00FD2843">
        <w:rPr>
          <w:rFonts w:hint="cs"/>
          <w:rtl/>
        </w:rPr>
        <w:t>:</w:t>
      </w:r>
      <w:r w:rsidRPr="004320E4">
        <w:rPr>
          <w:rFonts w:hint="cs"/>
          <w:rtl/>
        </w:rPr>
        <w:t xml:space="preserve"> إن</w:t>
      </w:r>
      <w:r w:rsidR="001F2B0F">
        <w:rPr>
          <w:rFonts w:hint="cs"/>
          <w:rtl/>
        </w:rPr>
        <w:t>َّ</w:t>
      </w:r>
      <w:r w:rsidRPr="004320E4">
        <w:rPr>
          <w:rFonts w:hint="cs"/>
          <w:rtl/>
        </w:rPr>
        <w:t xml:space="preserve"> هذا الكتاب قد جمعته وانتقيته من أكثر من سبعمائة وخمسين ألفا</w:t>
      </w:r>
      <w:r w:rsidR="001F2B0F">
        <w:rPr>
          <w:rFonts w:hint="cs"/>
          <w:rtl/>
        </w:rPr>
        <w:t>ً</w:t>
      </w:r>
      <w:r w:rsidR="00FD2843">
        <w:rPr>
          <w:rFonts w:hint="cs"/>
          <w:rtl/>
        </w:rPr>
        <w:t>،</w:t>
      </w:r>
      <w:r w:rsidRPr="004320E4">
        <w:rPr>
          <w:rFonts w:hint="cs"/>
          <w:rtl/>
        </w:rPr>
        <w:t xml:space="preserve"> فما اختلف فيه المسلمون من حديث رسول الله فارجعوا إليه فإن كان فيه وإلا ليس بحج</w:t>
      </w:r>
      <w:r w:rsidR="001F2B0F">
        <w:rPr>
          <w:rFonts w:hint="cs"/>
          <w:rtl/>
        </w:rPr>
        <w:t>َّ</w:t>
      </w:r>
      <w:r w:rsidRPr="004320E4">
        <w:rPr>
          <w:rFonts w:hint="cs"/>
          <w:rtl/>
        </w:rPr>
        <w:t>ة.</w:t>
      </w:r>
      <w:r w:rsidR="008935B4">
        <w:rPr>
          <w:rFonts w:hint="cs"/>
          <w:rtl/>
        </w:rPr>
        <w:t xml:space="preserve"> و</w:t>
      </w:r>
      <w:r w:rsidRPr="004320E4">
        <w:rPr>
          <w:rFonts w:hint="cs"/>
          <w:rtl/>
        </w:rPr>
        <w:t>قال عبد الله</w:t>
      </w:r>
      <w:r w:rsidR="00FD2843">
        <w:rPr>
          <w:rFonts w:hint="cs"/>
          <w:rtl/>
        </w:rPr>
        <w:t>:</w:t>
      </w:r>
      <w:r w:rsidRPr="004320E4">
        <w:rPr>
          <w:rFonts w:hint="cs"/>
          <w:rtl/>
        </w:rPr>
        <w:t xml:space="preserve"> قلت لأبي</w:t>
      </w:r>
      <w:r w:rsidR="00FD2843">
        <w:rPr>
          <w:rFonts w:hint="cs"/>
          <w:rtl/>
        </w:rPr>
        <w:t>:</w:t>
      </w:r>
      <w:r w:rsidRPr="004320E4">
        <w:rPr>
          <w:rFonts w:hint="cs"/>
          <w:rtl/>
        </w:rPr>
        <w:t xml:space="preserve"> ل</w:t>
      </w:r>
      <w:r w:rsidR="001F2B0F">
        <w:rPr>
          <w:rFonts w:hint="cs"/>
          <w:rtl/>
        </w:rPr>
        <w:t>ِ</w:t>
      </w:r>
      <w:r w:rsidRPr="004320E4">
        <w:rPr>
          <w:rFonts w:hint="cs"/>
          <w:rtl/>
        </w:rPr>
        <w:t>م</w:t>
      </w:r>
      <w:r w:rsidR="001F2B0F">
        <w:rPr>
          <w:rFonts w:hint="cs"/>
          <w:rtl/>
        </w:rPr>
        <w:t>َ</w:t>
      </w:r>
      <w:r w:rsidRPr="004320E4">
        <w:rPr>
          <w:rFonts w:hint="cs"/>
          <w:rtl/>
        </w:rPr>
        <w:t xml:space="preserve"> كرهت وضع الكتب وقد عملت المسند</w:t>
      </w:r>
      <w:r w:rsidR="00FD2843">
        <w:rPr>
          <w:rFonts w:hint="cs"/>
          <w:rtl/>
        </w:rPr>
        <w:t>؟</w:t>
      </w:r>
      <w:r w:rsidRPr="004320E4">
        <w:rPr>
          <w:rFonts w:hint="cs"/>
          <w:rtl/>
        </w:rPr>
        <w:t xml:space="preserve"> فقال</w:t>
      </w:r>
      <w:r w:rsidR="00FD2843">
        <w:rPr>
          <w:rFonts w:hint="cs"/>
          <w:rtl/>
        </w:rPr>
        <w:t>:</w:t>
      </w:r>
      <w:r w:rsidRPr="004320E4">
        <w:rPr>
          <w:rFonts w:hint="cs"/>
          <w:rtl/>
        </w:rPr>
        <w:t xml:space="preserve"> عملت هذا الكتاب إماما</w:t>
      </w:r>
      <w:r w:rsidR="001F2B0F">
        <w:rPr>
          <w:rFonts w:hint="cs"/>
          <w:rtl/>
        </w:rPr>
        <w:t>ً</w:t>
      </w:r>
      <w:r w:rsidRPr="004320E4">
        <w:rPr>
          <w:rFonts w:hint="cs"/>
          <w:rtl/>
        </w:rPr>
        <w:t xml:space="preserve"> إذا اختلف الناس في سن</w:t>
      </w:r>
      <w:r w:rsidR="001F2B0F">
        <w:rPr>
          <w:rFonts w:hint="cs"/>
          <w:rtl/>
        </w:rPr>
        <w:t>َّ</w:t>
      </w:r>
      <w:r w:rsidRPr="004320E4">
        <w:rPr>
          <w:rFonts w:hint="cs"/>
          <w:rtl/>
        </w:rPr>
        <w:t>ة عن رسول الله رجع إليه. وقال</w:t>
      </w:r>
      <w:r w:rsidR="00FD2843">
        <w:rPr>
          <w:rFonts w:hint="cs"/>
          <w:rtl/>
        </w:rPr>
        <w:t>:</w:t>
      </w:r>
      <w:r w:rsidRPr="004320E4">
        <w:rPr>
          <w:rFonts w:hint="cs"/>
          <w:rtl/>
        </w:rPr>
        <w:t xml:space="preserve"> قال أبو موسى المديني</w:t>
      </w:r>
      <w:r w:rsidR="00FD2843">
        <w:rPr>
          <w:rFonts w:hint="cs"/>
          <w:rtl/>
        </w:rPr>
        <w:t>:</w:t>
      </w:r>
      <w:r w:rsidRPr="004320E4">
        <w:rPr>
          <w:rFonts w:hint="cs"/>
          <w:rtl/>
        </w:rPr>
        <w:t xml:space="preserve"> ولم ي</w:t>
      </w:r>
      <w:r w:rsidR="001F2B0F">
        <w:rPr>
          <w:rFonts w:hint="cs"/>
          <w:rtl/>
        </w:rPr>
        <w:t>ُ</w:t>
      </w:r>
      <w:r w:rsidRPr="004320E4">
        <w:rPr>
          <w:rFonts w:hint="cs"/>
          <w:rtl/>
        </w:rPr>
        <w:t>خرج</w:t>
      </w:r>
      <w:r w:rsidR="00345A53">
        <w:rPr>
          <w:rFonts w:hint="cs"/>
          <w:rtl/>
        </w:rPr>
        <w:t xml:space="preserve"> إلّا </w:t>
      </w:r>
      <w:r w:rsidRPr="004320E4">
        <w:rPr>
          <w:rFonts w:hint="cs"/>
          <w:rtl/>
        </w:rPr>
        <w:t>عم</w:t>
      </w:r>
      <w:r w:rsidR="001F2B0F">
        <w:rPr>
          <w:rFonts w:hint="cs"/>
          <w:rtl/>
        </w:rPr>
        <w:t>َّ</w:t>
      </w:r>
      <w:r w:rsidRPr="004320E4">
        <w:rPr>
          <w:rFonts w:hint="cs"/>
          <w:rtl/>
        </w:rPr>
        <w:t>ن ثبت عنده صدقه وديانته دون من طعن في أمانته. وقال</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حكاه عن ابن حزم ابن تيمية في منهاج السنة 4 ص 86.</w:t>
      </w:r>
    </w:p>
    <w:p w:rsidR="004320E4" w:rsidRDefault="004320E4" w:rsidP="00806C03">
      <w:pPr>
        <w:pStyle w:val="libFootnote0"/>
        <w:rPr>
          <w:rtl/>
        </w:rPr>
      </w:pPr>
      <w:r>
        <w:rPr>
          <w:rFonts w:hint="cs"/>
          <w:rtl/>
        </w:rPr>
        <w:t>2</w:t>
      </w:r>
      <w:r w:rsidR="00FD2843">
        <w:rPr>
          <w:rFonts w:hint="cs"/>
          <w:rtl/>
        </w:rPr>
        <w:t xml:space="preserve"> - </w:t>
      </w:r>
      <w:r>
        <w:rPr>
          <w:rFonts w:hint="cs"/>
          <w:rtl/>
        </w:rPr>
        <w:t>الهروي سبط ميرزا مخدوم بن عبد الباقي في السهام الثاقبة.</w:t>
      </w:r>
    </w:p>
    <w:p w:rsidR="004320E4" w:rsidRDefault="004320E4" w:rsidP="00806C03">
      <w:pPr>
        <w:pStyle w:val="libFootnote0"/>
        <w:rPr>
          <w:rtl/>
        </w:rPr>
      </w:pPr>
      <w:r>
        <w:rPr>
          <w:rFonts w:hint="cs"/>
          <w:rtl/>
        </w:rPr>
        <w:t>3</w:t>
      </w:r>
      <w:r w:rsidR="00FD2843">
        <w:rPr>
          <w:rFonts w:hint="cs"/>
          <w:rtl/>
        </w:rPr>
        <w:t xml:space="preserve"> - </w:t>
      </w:r>
      <w:r>
        <w:rPr>
          <w:rFonts w:hint="cs"/>
          <w:rtl/>
        </w:rPr>
        <w:t>في محكم كتابه بقوله</w:t>
      </w:r>
      <w:r w:rsidR="00FD2843">
        <w:rPr>
          <w:rFonts w:hint="cs"/>
          <w:rtl/>
        </w:rPr>
        <w:t>:</w:t>
      </w:r>
      <w:r>
        <w:rPr>
          <w:rFonts w:hint="cs"/>
          <w:rtl/>
        </w:rPr>
        <w:t xml:space="preserve"> وإذا خاطبهم الجاهلون قالوا سلاما.</w:t>
      </w:r>
    </w:p>
    <w:p w:rsidR="004320E4" w:rsidRDefault="004320E4" w:rsidP="00806C03">
      <w:pPr>
        <w:pStyle w:val="libFootnote0"/>
        <w:rPr>
          <w:rtl/>
        </w:rPr>
      </w:pPr>
      <w:r>
        <w:rPr>
          <w:rFonts w:hint="cs"/>
          <w:rtl/>
        </w:rPr>
        <w:t>4</w:t>
      </w:r>
      <w:r w:rsidR="00FD2843">
        <w:rPr>
          <w:rFonts w:hint="cs"/>
          <w:rtl/>
        </w:rPr>
        <w:t xml:space="preserve"> - </w:t>
      </w:r>
      <w:r>
        <w:rPr>
          <w:rFonts w:hint="cs"/>
          <w:rtl/>
        </w:rPr>
        <w:t xml:space="preserve">قاله محمد محسن الكشميري في </w:t>
      </w:r>
      <w:r w:rsidR="001F2B0F">
        <w:rPr>
          <w:rFonts w:hint="cs"/>
          <w:rtl/>
        </w:rPr>
        <w:t>«</w:t>
      </w:r>
      <w:r>
        <w:rPr>
          <w:rFonts w:hint="cs"/>
          <w:rtl/>
        </w:rPr>
        <w:t>نجاة المؤمنين</w:t>
      </w:r>
      <w:r w:rsidR="001F2B0F">
        <w:rPr>
          <w:rFonts w:hint="cs"/>
          <w:rtl/>
        </w:rPr>
        <w:t>»</w:t>
      </w:r>
      <w:r>
        <w:rPr>
          <w:rFonts w:hint="cs"/>
          <w:rtl/>
        </w:rPr>
        <w:t>.</w:t>
      </w:r>
    </w:p>
    <w:p w:rsidR="004320E4" w:rsidRDefault="004320E4" w:rsidP="00806C03">
      <w:pPr>
        <w:pStyle w:val="libNormal"/>
      </w:pPr>
      <w:r>
        <w:rPr>
          <w:rFonts w:hint="cs"/>
          <w:rtl/>
        </w:rPr>
        <w:br w:type="page"/>
      </w:r>
    </w:p>
    <w:p w:rsidR="004320E4" w:rsidRDefault="004320E4" w:rsidP="001F2B0F">
      <w:pPr>
        <w:pStyle w:val="libNormal0"/>
        <w:rPr>
          <w:rtl/>
        </w:rPr>
      </w:pPr>
      <w:r>
        <w:rPr>
          <w:rFonts w:hint="cs"/>
          <w:rtl/>
        </w:rPr>
        <w:lastRenderedPageBreak/>
        <w:t>أبو موسى</w:t>
      </w:r>
      <w:r w:rsidR="00FD2843">
        <w:rPr>
          <w:rFonts w:hint="cs"/>
          <w:rtl/>
        </w:rPr>
        <w:t>:</w:t>
      </w:r>
      <w:r>
        <w:rPr>
          <w:rFonts w:hint="cs"/>
          <w:rtl/>
        </w:rPr>
        <w:t xml:space="preserve"> ومن الدليل على أن</w:t>
      </w:r>
      <w:r w:rsidR="001F2B0F">
        <w:rPr>
          <w:rFonts w:hint="cs"/>
          <w:rtl/>
        </w:rPr>
        <w:t>َّ</w:t>
      </w:r>
      <w:r>
        <w:rPr>
          <w:rFonts w:hint="cs"/>
          <w:rtl/>
        </w:rPr>
        <w:t xml:space="preserve"> ما أودعه الإمام أحمد قد احتاط فيه إسنادا</w:t>
      </w:r>
      <w:r w:rsidR="001F2B0F">
        <w:rPr>
          <w:rFonts w:hint="cs"/>
          <w:rtl/>
        </w:rPr>
        <w:t>ً</w:t>
      </w:r>
      <w:r>
        <w:rPr>
          <w:rFonts w:hint="cs"/>
          <w:rtl/>
        </w:rPr>
        <w:t xml:space="preserve"> ومتنا</w:t>
      </w:r>
      <w:r w:rsidR="001F2B0F">
        <w:rPr>
          <w:rFonts w:hint="cs"/>
          <w:rtl/>
        </w:rPr>
        <w:t>ً</w:t>
      </w:r>
      <w:r>
        <w:rPr>
          <w:rFonts w:hint="cs"/>
          <w:rtl/>
        </w:rPr>
        <w:t xml:space="preserve"> لم يورد فيه</w:t>
      </w:r>
      <w:r w:rsidR="00345A53">
        <w:rPr>
          <w:rFonts w:hint="cs"/>
          <w:rtl/>
        </w:rPr>
        <w:t xml:space="preserve"> إلّا </w:t>
      </w:r>
      <w:r>
        <w:rPr>
          <w:rFonts w:hint="cs"/>
          <w:rtl/>
        </w:rPr>
        <w:t>ما صح</w:t>
      </w:r>
      <w:r w:rsidR="001F2B0F">
        <w:rPr>
          <w:rFonts w:hint="cs"/>
          <w:rtl/>
        </w:rPr>
        <w:t>َّ</w:t>
      </w:r>
      <w:r>
        <w:rPr>
          <w:rFonts w:hint="cs"/>
          <w:rtl/>
        </w:rPr>
        <w:t xml:space="preserve"> سنده. ثم</w:t>
      </w:r>
      <w:r w:rsidR="001F2B0F">
        <w:rPr>
          <w:rFonts w:hint="cs"/>
          <w:rtl/>
        </w:rPr>
        <w:t>ّ</w:t>
      </w:r>
      <w:r>
        <w:rPr>
          <w:rFonts w:hint="cs"/>
          <w:rtl/>
        </w:rPr>
        <w:t xml:space="preserve"> ذكر دليل مد</w:t>
      </w:r>
      <w:r w:rsidR="001F2B0F">
        <w:rPr>
          <w:rFonts w:hint="cs"/>
          <w:rtl/>
        </w:rPr>
        <w:t>َّ</w:t>
      </w:r>
      <w:r>
        <w:rPr>
          <w:rFonts w:hint="cs"/>
          <w:rtl/>
        </w:rPr>
        <w:t>عاه. إنتهى ملخ</w:t>
      </w:r>
      <w:r w:rsidR="001F2B0F">
        <w:rPr>
          <w:rFonts w:hint="cs"/>
          <w:rtl/>
        </w:rPr>
        <w:t>ّ</w:t>
      </w:r>
      <w:r>
        <w:rPr>
          <w:rFonts w:hint="cs"/>
          <w:rtl/>
        </w:rPr>
        <w:t>صا</w:t>
      </w:r>
      <w:r w:rsidR="001F2B0F">
        <w:rPr>
          <w:rFonts w:hint="cs"/>
          <w:rtl/>
        </w:rPr>
        <w:t>ً</w:t>
      </w:r>
      <w:r>
        <w:rPr>
          <w:rFonts w:hint="cs"/>
          <w:rtl/>
        </w:rPr>
        <w:t>.</w:t>
      </w:r>
    </w:p>
    <w:p w:rsidR="004320E4" w:rsidRDefault="004320E4" w:rsidP="004320E4">
      <w:pPr>
        <w:pStyle w:val="libNormal"/>
        <w:rPr>
          <w:rtl/>
        </w:rPr>
      </w:pPr>
      <w:r>
        <w:rPr>
          <w:rFonts w:hint="cs"/>
          <w:rtl/>
        </w:rPr>
        <w:t>وكأن</w:t>
      </w:r>
      <w:r w:rsidR="001F2B0F">
        <w:rPr>
          <w:rFonts w:hint="cs"/>
          <w:rtl/>
        </w:rPr>
        <w:t>ّ</w:t>
      </w:r>
      <w:r>
        <w:rPr>
          <w:rFonts w:hint="cs"/>
          <w:rtl/>
        </w:rPr>
        <w:t xml:space="preserve">ه لم يقف على ما يقول الحافظ الجزري </w:t>
      </w:r>
      <w:r w:rsidR="0071249A">
        <w:rPr>
          <w:rFonts w:hint="cs"/>
          <w:rtl/>
        </w:rPr>
        <w:t>«المترجم ص 129»</w:t>
      </w:r>
      <w:r>
        <w:rPr>
          <w:rFonts w:hint="cs"/>
          <w:rtl/>
        </w:rPr>
        <w:t xml:space="preserve"> من قصيدة له يمدح بها الإمام أحمد ومسنده وذكرها في [ المصعد الأحمد في ختم مسند أحمد ] ص 45</w:t>
      </w:r>
      <w:r w:rsidR="00FD2843">
        <w:rPr>
          <w:rFonts w:hint="cs"/>
          <w:rtl/>
        </w:rPr>
        <w:t>:</w:t>
      </w:r>
    </w:p>
    <w:tbl>
      <w:tblPr>
        <w:tblStyle w:val="TableGrid"/>
        <w:bidiVisual/>
        <w:tblW w:w="4562" w:type="pct"/>
        <w:tblInd w:w="384" w:type="dxa"/>
        <w:tblLook w:val="04A0"/>
      </w:tblPr>
      <w:tblGrid>
        <w:gridCol w:w="3536"/>
        <w:gridCol w:w="272"/>
        <w:gridCol w:w="3502"/>
      </w:tblGrid>
      <w:tr w:rsidR="001F2B0F" w:rsidTr="001F2B0F">
        <w:trPr>
          <w:trHeight w:val="350"/>
        </w:trPr>
        <w:tc>
          <w:tcPr>
            <w:tcW w:w="3536" w:type="dxa"/>
          </w:tcPr>
          <w:p w:rsidR="001F2B0F" w:rsidRDefault="001F2B0F" w:rsidP="001F2B0F">
            <w:pPr>
              <w:pStyle w:val="libPoem"/>
            </w:pPr>
            <w:r>
              <w:rPr>
                <w:rFonts w:hint="cs"/>
                <w:rtl/>
              </w:rPr>
              <w:t>وإنّ كتاب المسند البحر للرضى</w:t>
            </w:r>
            <w:r w:rsidRPr="00725071">
              <w:rPr>
                <w:rStyle w:val="libPoemTiniChar0"/>
                <w:rtl/>
              </w:rPr>
              <w:br/>
              <w:t> </w:t>
            </w:r>
          </w:p>
        </w:tc>
        <w:tc>
          <w:tcPr>
            <w:tcW w:w="272" w:type="dxa"/>
          </w:tcPr>
          <w:p w:rsidR="001F2B0F" w:rsidRDefault="001F2B0F" w:rsidP="001F2B0F">
            <w:pPr>
              <w:pStyle w:val="libPoem"/>
              <w:rPr>
                <w:rtl/>
              </w:rPr>
            </w:pPr>
          </w:p>
        </w:tc>
        <w:tc>
          <w:tcPr>
            <w:tcW w:w="3502" w:type="dxa"/>
          </w:tcPr>
          <w:p w:rsidR="001F2B0F" w:rsidRDefault="001F2B0F" w:rsidP="001F2B0F">
            <w:pPr>
              <w:pStyle w:val="libPoem"/>
            </w:pPr>
            <w:r>
              <w:rPr>
                <w:rFonts w:hint="cs"/>
                <w:rtl/>
              </w:rPr>
              <w:t>فتى حنبل للدين أيّة مُسندِ</w:t>
            </w:r>
            <w:r w:rsidRPr="00725071">
              <w:rPr>
                <w:rStyle w:val="libPoemTiniChar0"/>
                <w:rtl/>
              </w:rPr>
              <w:br/>
              <w:t> </w:t>
            </w:r>
          </w:p>
        </w:tc>
      </w:tr>
      <w:tr w:rsidR="001F2B0F" w:rsidTr="001F2B0F">
        <w:trPr>
          <w:trHeight w:val="350"/>
        </w:trPr>
        <w:tc>
          <w:tcPr>
            <w:tcW w:w="3536" w:type="dxa"/>
          </w:tcPr>
          <w:p w:rsidR="001F2B0F" w:rsidRDefault="001F2B0F" w:rsidP="001F2B0F">
            <w:pPr>
              <w:pStyle w:val="libPoem"/>
            </w:pPr>
            <w:r>
              <w:rPr>
                <w:rFonts w:hint="cs"/>
                <w:rtl/>
              </w:rPr>
              <w:t>حوى من الحديث المصطفى كلَّ جوهر</w:t>
            </w:r>
            <w:r w:rsidRPr="00725071">
              <w:rPr>
                <w:rStyle w:val="libPoemTiniChar0"/>
                <w:rtl/>
              </w:rPr>
              <w:br/>
              <w:t> </w:t>
            </w:r>
          </w:p>
        </w:tc>
        <w:tc>
          <w:tcPr>
            <w:tcW w:w="272" w:type="dxa"/>
          </w:tcPr>
          <w:p w:rsidR="001F2B0F" w:rsidRDefault="001F2B0F" w:rsidP="001F2B0F">
            <w:pPr>
              <w:pStyle w:val="libPoem"/>
              <w:rPr>
                <w:rtl/>
              </w:rPr>
            </w:pPr>
          </w:p>
        </w:tc>
        <w:tc>
          <w:tcPr>
            <w:tcW w:w="3502" w:type="dxa"/>
          </w:tcPr>
          <w:p w:rsidR="001F2B0F" w:rsidRDefault="001F2B0F" w:rsidP="001F2B0F">
            <w:pPr>
              <w:pStyle w:val="libPoem"/>
            </w:pPr>
            <w:r>
              <w:rPr>
                <w:rFonts w:hint="cs"/>
                <w:rtl/>
              </w:rPr>
              <w:t>وجمّع فيه كلَّ درٍّ مُنضَّدِ</w:t>
            </w:r>
            <w:r w:rsidRPr="00725071">
              <w:rPr>
                <w:rStyle w:val="libPoemTiniChar0"/>
                <w:rtl/>
              </w:rPr>
              <w:br/>
              <w:t> </w:t>
            </w:r>
          </w:p>
        </w:tc>
      </w:tr>
      <w:tr w:rsidR="001F2B0F" w:rsidTr="001F2B0F">
        <w:trPr>
          <w:trHeight w:val="350"/>
        </w:trPr>
        <w:tc>
          <w:tcPr>
            <w:tcW w:w="3536" w:type="dxa"/>
          </w:tcPr>
          <w:p w:rsidR="001F2B0F" w:rsidRDefault="001F2B0F" w:rsidP="001F2B0F">
            <w:pPr>
              <w:pStyle w:val="libPoem"/>
            </w:pPr>
            <w:r>
              <w:rPr>
                <w:rFonts w:hint="cs"/>
                <w:rtl/>
              </w:rPr>
              <w:t>فما من صحيحٍ كالبخاريِّ جامعاً</w:t>
            </w:r>
            <w:r w:rsidRPr="00725071">
              <w:rPr>
                <w:rStyle w:val="libPoemTiniChar0"/>
                <w:rtl/>
              </w:rPr>
              <w:br/>
              <w:t> </w:t>
            </w:r>
          </w:p>
        </w:tc>
        <w:tc>
          <w:tcPr>
            <w:tcW w:w="272" w:type="dxa"/>
          </w:tcPr>
          <w:p w:rsidR="001F2B0F" w:rsidRDefault="001F2B0F" w:rsidP="001F2B0F">
            <w:pPr>
              <w:pStyle w:val="libPoem"/>
              <w:rPr>
                <w:rtl/>
              </w:rPr>
            </w:pPr>
          </w:p>
        </w:tc>
        <w:tc>
          <w:tcPr>
            <w:tcW w:w="3502" w:type="dxa"/>
          </w:tcPr>
          <w:p w:rsidR="001F2B0F" w:rsidRDefault="001F2B0F" w:rsidP="001F2B0F">
            <w:pPr>
              <w:pStyle w:val="libPoem"/>
            </w:pPr>
            <w:r>
              <w:rPr>
                <w:rFonts w:hint="cs"/>
                <w:rtl/>
              </w:rPr>
              <w:t>ولا مسندٌ يُلفى كمسند أحمدِ</w:t>
            </w:r>
            <w:r w:rsidRPr="00725071">
              <w:rPr>
                <w:rStyle w:val="libPoemTiniChar0"/>
                <w:rtl/>
              </w:rPr>
              <w:br/>
              <w:t> </w:t>
            </w:r>
          </w:p>
        </w:tc>
      </w:tr>
    </w:tbl>
    <w:p w:rsidR="004320E4" w:rsidRDefault="004320E4" w:rsidP="004320E4">
      <w:pPr>
        <w:pStyle w:val="libNormal"/>
        <w:rPr>
          <w:rtl/>
        </w:rPr>
      </w:pPr>
      <w:r>
        <w:rPr>
          <w:rFonts w:hint="cs"/>
          <w:rtl/>
        </w:rPr>
        <w:t xml:space="preserve">وهذا الحافظ السيوطي يقول في ديباجة </w:t>
      </w:r>
      <w:r w:rsidR="001F2B0F">
        <w:rPr>
          <w:rFonts w:hint="cs"/>
          <w:rtl/>
        </w:rPr>
        <w:t>«</w:t>
      </w:r>
      <w:r>
        <w:rPr>
          <w:rFonts w:hint="cs"/>
          <w:rtl/>
        </w:rPr>
        <w:t>جمع الجوامع</w:t>
      </w:r>
      <w:r w:rsidR="001F2B0F">
        <w:rPr>
          <w:rFonts w:hint="cs"/>
          <w:rtl/>
        </w:rPr>
        <w:t>»</w:t>
      </w:r>
      <w:r>
        <w:rPr>
          <w:rFonts w:hint="cs"/>
          <w:rtl/>
        </w:rPr>
        <w:t xml:space="preserve"> كما في كنز العمال ج 1 ص 3</w:t>
      </w:r>
      <w:r w:rsidR="00FD2843">
        <w:rPr>
          <w:rFonts w:hint="cs"/>
          <w:rtl/>
        </w:rPr>
        <w:t>:</w:t>
      </w:r>
      <w:r>
        <w:rPr>
          <w:rFonts w:hint="cs"/>
          <w:rtl/>
        </w:rPr>
        <w:t xml:space="preserve"> وكل</w:t>
      </w:r>
      <w:r w:rsidR="001F2B0F">
        <w:rPr>
          <w:rFonts w:hint="cs"/>
          <w:rtl/>
        </w:rPr>
        <w:t>ُّ</w:t>
      </w:r>
      <w:r>
        <w:rPr>
          <w:rFonts w:hint="cs"/>
          <w:rtl/>
        </w:rPr>
        <w:t xml:space="preserve"> ما في مسند أحمد فهو مقبول</w:t>
      </w:r>
      <w:r w:rsidR="001F2B0F">
        <w:rPr>
          <w:rFonts w:hint="cs"/>
          <w:rtl/>
        </w:rPr>
        <w:t>ٌ</w:t>
      </w:r>
      <w:r w:rsidR="00FD2843">
        <w:rPr>
          <w:rFonts w:hint="cs"/>
          <w:rtl/>
        </w:rPr>
        <w:t>،</w:t>
      </w:r>
      <w:r>
        <w:rPr>
          <w:rFonts w:hint="cs"/>
          <w:rtl/>
        </w:rPr>
        <w:t xml:space="preserve"> فإن</w:t>
      </w:r>
      <w:r w:rsidR="001F2B0F">
        <w:rPr>
          <w:rFonts w:hint="cs"/>
          <w:rtl/>
        </w:rPr>
        <w:t>َّ</w:t>
      </w:r>
      <w:r>
        <w:rPr>
          <w:rFonts w:hint="cs"/>
          <w:rtl/>
        </w:rPr>
        <w:t xml:space="preserve"> الضعيف الذي فيه يقرب من الحسن. فهب أن</w:t>
      </w:r>
      <w:r w:rsidR="001F2B0F">
        <w:rPr>
          <w:rFonts w:hint="cs"/>
          <w:rtl/>
        </w:rPr>
        <w:t>ّ</w:t>
      </w:r>
      <w:r>
        <w:rPr>
          <w:rFonts w:hint="cs"/>
          <w:rtl/>
        </w:rPr>
        <w:t>ا سالمنا الرجل على ما يقول ولكن ما ذنب أحمد</w:t>
      </w:r>
      <w:r w:rsidR="00FD2843">
        <w:rPr>
          <w:rFonts w:hint="cs"/>
          <w:rtl/>
        </w:rPr>
        <w:t>؟</w:t>
      </w:r>
      <w:r>
        <w:rPr>
          <w:rFonts w:hint="cs"/>
          <w:rtl/>
        </w:rPr>
        <w:t xml:space="preserve"> وما التبعة على المسند</w:t>
      </w:r>
      <w:r w:rsidR="00FD2843">
        <w:rPr>
          <w:rFonts w:hint="cs"/>
          <w:rtl/>
        </w:rPr>
        <w:t>؟</w:t>
      </w:r>
      <w:r>
        <w:rPr>
          <w:rFonts w:hint="cs"/>
          <w:rtl/>
        </w:rPr>
        <w:t xml:space="preserve"> إن كان هذا الحديث من قسم الصحاح من رواياته. على أن</w:t>
      </w:r>
      <w:r w:rsidR="001F2B0F">
        <w:rPr>
          <w:rFonts w:hint="cs"/>
          <w:rtl/>
        </w:rPr>
        <w:t>َّ</w:t>
      </w:r>
      <w:r>
        <w:rPr>
          <w:rFonts w:hint="cs"/>
          <w:rtl/>
        </w:rPr>
        <w:t>ه ليس من الممكن مسالمته على تخصيص الرواية بأحمد وأولئك ر</w:t>
      </w:r>
      <w:r w:rsidR="001F2B0F">
        <w:rPr>
          <w:rFonts w:hint="cs"/>
          <w:rtl/>
        </w:rPr>
        <w:t>ُ</w:t>
      </w:r>
      <w:r>
        <w:rPr>
          <w:rFonts w:hint="cs"/>
          <w:rtl/>
        </w:rPr>
        <w:t>واته أ</w:t>
      </w:r>
      <w:r w:rsidR="001F2B0F">
        <w:rPr>
          <w:rFonts w:hint="cs"/>
          <w:rtl/>
        </w:rPr>
        <w:t>ُ</w:t>
      </w:r>
      <w:r>
        <w:rPr>
          <w:rFonts w:hint="cs"/>
          <w:rtl/>
        </w:rPr>
        <w:t>مم من الأئم</w:t>
      </w:r>
      <w:r w:rsidR="001F2B0F">
        <w:rPr>
          <w:rFonts w:hint="cs"/>
          <w:rtl/>
        </w:rPr>
        <w:t>ّ</w:t>
      </w:r>
      <w:r>
        <w:rPr>
          <w:rFonts w:hint="cs"/>
          <w:rtl/>
        </w:rPr>
        <w:t>ة أدرجوه في الصحاح والمسانيد وأخرجوه ثقة عن ثقة</w:t>
      </w:r>
      <w:r w:rsidR="001F2B0F">
        <w:rPr>
          <w:rFonts w:hint="cs"/>
          <w:rtl/>
        </w:rPr>
        <w:t>ً</w:t>
      </w:r>
      <w:r>
        <w:rPr>
          <w:rFonts w:hint="cs"/>
          <w:rtl/>
        </w:rPr>
        <w:t xml:space="preserve"> ورجال كثير من أسانيده رجال الصحيحين.</w:t>
      </w:r>
    </w:p>
    <w:p w:rsidR="004320E4" w:rsidRDefault="004320E4" w:rsidP="001F2B0F">
      <w:pPr>
        <w:pStyle w:val="libNormal"/>
        <w:rPr>
          <w:rtl/>
        </w:rPr>
      </w:pPr>
      <w:r w:rsidRPr="004320E4">
        <w:rPr>
          <w:rFonts w:hint="cs"/>
          <w:rtl/>
        </w:rPr>
        <w:t xml:space="preserve">وجاء آخر يقول </w:t>
      </w:r>
      <w:r w:rsidRPr="00FD2843">
        <w:rPr>
          <w:rStyle w:val="libFootnotenumChar"/>
          <w:rFonts w:hint="cs"/>
          <w:rtl/>
        </w:rPr>
        <w:t>(1)</w:t>
      </w:r>
      <w:r w:rsidR="00FD2843">
        <w:rPr>
          <w:rFonts w:hint="cs"/>
          <w:rtl/>
        </w:rPr>
        <w:t>:</w:t>
      </w:r>
      <w:r w:rsidRPr="004320E4">
        <w:rPr>
          <w:rFonts w:hint="cs"/>
          <w:rtl/>
        </w:rPr>
        <w:t xml:space="preserve"> نقل [حديث الغدير] في غير الكتب الصحاح. ذاهلا</w:t>
      </w:r>
      <w:r w:rsidR="001F2B0F">
        <w:rPr>
          <w:rFonts w:hint="cs"/>
          <w:rtl/>
        </w:rPr>
        <w:t>ً</w:t>
      </w:r>
      <w:r w:rsidRPr="004320E4">
        <w:rPr>
          <w:rFonts w:hint="cs"/>
          <w:rtl/>
        </w:rPr>
        <w:t xml:space="preserve"> عن أن</w:t>
      </w:r>
      <w:r w:rsidR="001F2B0F">
        <w:rPr>
          <w:rFonts w:hint="cs"/>
          <w:rtl/>
        </w:rPr>
        <w:t>َّ</w:t>
      </w:r>
      <w:r w:rsidRPr="004320E4">
        <w:rPr>
          <w:rFonts w:hint="cs"/>
          <w:rtl/>
        </w:rPr>
        <w:t xml:space="preserve"> الحديث أخرجه الترمذي في صحيحه</w:t>
      </w:r>
      <w:r w:rsidR="00FD2843">
        <w:rPr>
          <w:rFonts w:hint="cs"/>
          <w:rtl/>
        </w:rPr>
        <w:t>،</w:t>
      </w:r>
      <w:r w:rsidRPr="004320E4">
        <w:rPr>
          <w:rFonts w:hint="cs"/>
          <w:rtl/>
        </w:rPr>
        <w:t xml:space="preserve"> وابن ماجة في سننه</w:t>
      </w:r>
      <w:r w:rsidR="00FD2843">
        <w:rPr>
          <w:rFonts w:hint="cs"/>
          <w:rtl/>
        </w:rPr>
        <w:t>،</w:t>
      </w:r>
      <w:r w:rsidRPr="004320E4">
        <w:rPr>
          <w:rFonts w:hint="cs"/>
          <w:rtl/>
        </w:rPr>
        <w:t xml:space="preserve"> والدارقطني بعد</w:t>
      </w:r>
      <w:r w:rsidR="001F2B0F">
        <w:rPr>
          <w:rFonts w:hint="cs"/>
          <w:rtl/>
        </w:rPr>
        <w:t>ّ</w:t>
      </w:r>
      <w:r w:rsidRPr="004320E4">
        <w:rPr>
          <w:rFonts w:hint="cs"/>
          <w:rtl/>
        </w:rPr>
        <w:t>ة طرق</w:t>
      </w:r>
      <w:r w:rsidR="00FD2843">
        <w:rPr>
          <w:rFonts w:hint="cs"/>
          <w:rtl/>
        </w:rPr>
        <w:t>،</w:t>
      </w:r>
      <w:r w:rsidRPr="004320E4">
        <w:rPr>
          <w:rFonts w:hint="cs"/>
          <w:rtl/>
        </w:rPr>
        <w:t xml:space="preserve"> وضياء الدين المقدسي في المختارة</w:t>
      </w:r>
      <w:r w:rsidR="008935B4">
        <w:rPr>
          <w:rFonts w:hint="cs"/>
          <w:rtl/>
        </w:rPr>
        <w:t xml:space="preserve"> و</w:t>
      </w:r>
      <w:r w:rsidRPr="004320E4">
        <w:rPr>
          <w:rFonts w:hint="cs"/>
          <w:rtl/>
        </w:rPr>
        <w:t>و و</w:t>
      </w:r>
      <w:r w:rsidR="00FD2843">
        <w:rPr>
          <w:rFonts w:hint="cs"/>
          <w:rtl/>
        </w:rPr>
        <w:t>.</w:t>
      </w:r>
      <w:r w:rsidRPr="004320E4">
        <w:rPr>
          <w:rFonts w:hint="cs"/>
          <w:rtl/>
        </w:rPr>
        <w:t>.. م</w:t>
      </w:r>
      <w:r w:rsidR="00FD2843">
        <w:rPr>
          <w:rFonts w:hint="cs"/>
          <w:rtl/>
        </w:rPr>
        <w:t xml:space="preserve"> - </w:t>
      </w:r>
      <w:r w:rsidRPr="004320E4">
        <w:rPr>
          <w:rFonts w:hint="cs"/>
          <w:rtl/>
        </w:rPr>
        <w:t>وسمعت في ص 311 قول الشيخ محمد الحوت</w:t>
      </w:r>
      <w:r w:rsidR="00FD2843">
        <w:rPr>
          <w:rFonts w:hint="cs"/>
          <w:rtl/>
        </w:rPr>
        <w:t>:</w:t>
      </w:r>
      <w:r w:rsidRPr="004320E4">
        <w:rPr>
          <w:rFonts w:hint="cs"/>
          <w:rtl/>
        </w:rPr>
        <w:t xml:space="preserve"> رواه أصحاب السنن غير أبي داود ورواه أحمد وصح</w:t>
      </w:r>
      <w:r w:rsidR="001F2B0F">
        <w:rPr>
          <w:rFonts w:hint="cs"/>
          <w:rtl/>
        </w:rPr>
        <w:t>َّ</w:t>
      </w:r>
      <w:r w:rsidRPr="004320E4">
        <w:rPr>
          <w:rFonts w:hint="cs"/>
          <w:rtl/>
        </w:rPr>
        <w:t>حوه. وأصحابه يقولون</w:t>
      </w:r>
      <w:r w:rsidR="00FD2843">
        <w:rPr>
          <w:rFonts w:hint="cs"/>
          <w:rtl/>
        </w:rPr>
        <w:t>:</w:t>
      </w:r>
      <w:r w:rsidRPr="004320E4">
        <w:rPr>
          <w:rFonts w:hint="cs"/>
          <w:rtl/>
        </w:rPr>
        <w:t xml:space="preserve"> إن</w:t>
      </w:r>
      <w:r w:rsidR="001F2B0F">
        <w:rPr>
          <w:rFonts w:hint="cs"/>
          <w:rtl/>
        </w:rPr>
        <w:t>ّ</w:t>
      </w:r>
      <w:r w:rsidRPr="004320E4">
        <w:rPr>
          <w:rFonts w:hint="cs"/>
          <w:rtl/>
        </w:rPr>
        <w:t>ها كتب</w:t>
      </w:r>
      <w:r w:rsidR="001F2B0F">
        <w:rPr>
          <w:rFonts w:hint="cs"/>
          <w:rtl/>
        </w:rPr>
        <w:t>ٌ</w:t>
      </w:r>
      <w:r w:rsidRPr="004320E4">
        <w:rPr>
          <w:rFonts w:hint="cs"/>
          <w:rtl/>
        </w:rPr>
        <w:t xml:space="preserve"> صحاح</w:t>
      </w:r>
      <w:r w:rsidR="001F2B0F">
        <w:rPr>
          <w:rFonts w:hint="cs"/>
          <w:rtl/>
        </w:rPr>
        <w:t>ٌ</w:t>
      </w:r>
      <w:r w:rsidRPr="004320E4">
        <w:rPr>
          <w:rFonts w:hint="cs"/>
          <w:rtl/>
        </w:rPr>
        <w:t xml:space="preserve"> فالعز وإليها معلم</w:t>
      </w:r>
      <w:r w:rsidR="001F2B0F">
        <w:rPr>
          <w:rFonts w:hint="cs"/>
          <w:rtl/>
        </w:rPr>
        <w:t>ٌ</w:t>
      </w:r>
      <w:r w:rsidRPr="004320E4">
        <w:rPr>
          <w:rFonts w:hint="cs"/>
          <w:rtl/>
        </w:rPr>
        <w:t xml:space="preserve"> بالصح</w:t>
      </w:r>
      <w:r w:rsidR="001F2B0F">
        <w:rPr>
          <w:rFonts w:hint="cs"/>
          <w:rtl/>
        </w:rPr>
        <w:t>َّ</w:t>
      </w:r>
      <w:r w:rsidRPr="004320E4">
        <w:rPr>
          <w:rFonts w:hint="cs"/>
          <w:rtl/>
        </w:rPr>
        <w:t>ة.</w:t>
      </w:r>
    </w:p>
    <w:p w:rsidR="004320E4" w:rsidRDefault="004320E4" w:rsidP="004320E4">
      <w:pPr>
        <w:pStyle w:val="libNormal"/>
        <w:rPr>
          <w:rtl/>
        </w:rPr>
      </w:pPr>
      <w:r w:rsidRPr="004320E4">
        <w:rPr>
          <w:rFonts w:hint="cs"/>
          <w:rtl/>
        </w:rPr>
        <w:t>وبهذا تعرف قيمة قول م</w:t>
      </w:r>
      <w:r w:rsidR="001F2B0F">
        <w:rPr>
          <w:rFonts w:hint="cs"/>
          <w:rtl/>
        </w:rPr>
        <w:t>َ</w:t>
      </w:r>
      <w:r w:rsidRPr="004320E4">
        <w:rPr>
          <w:rFonts w:hint="cs"/>
          <w:rtl/>
        </w:rPr>
        <w:t xml:space="preserve">ن قدح </w:t>
      </w:r>
      <w:r w:rsidRPr="00FD2843">
        <w:rPr>
          <w:rStyle w:val="libFootnotenumChar"/>
          <w:rFonts w:hint="cs"/>
          <w:rtl/>
        </w:rPr>
        <w:t>(2)</w:t>
      </w:r>
      <w:r w:rsidRPr="004320E4">
        <w:rPr>
          <w:rFonts w:hint="cs"/>
          <w:rtl/>
        </w:rPr>
        <w:t xml:space="preserve"> في صح</w:t>
      </w:r>
      <w:r w:rsidR="001F2B0F">
        <w:rPr>
          <w:rFonts w:hint="cs"/>
          <w:rtl/>
        </w:rPr>
        <w:t>َ</w:t>
      </w:r>
      <w:r w:rsidRPr="004320E4">
        <w:rPr>
          <w:rFonts w:hint="cs"/>
          <w:rtl/>
        </w:rPr>
        <w:t>ته بعدم رواية الشيخين في صحيحيهما وجاء آخر</w:t>
      </w:r>
      <w:r w:rsidR="001F2B0F">
        <w:rPr>
          <w:rFonts w:hint="cs"/>
          <w:rtl/>
        </w:rPr>
        <w:t>ُ</w:t>
      </w:r>
      <w:r w:rsidRPr="004320E4">
        <w:rPr>
          <w:rFonts w:hint="cs"/>
          <w:rtl/>
        </w:rPr>
        <w:t xml:space="preserve"> يصح</w:t>
      </w:r>
      <w:r w:rsidR="001F2B0F">
        <w:rPr>
          <w:rFonts w:hint="cs"/>
          <w:rtl/>
        </w:rPr>
        <w:t>ّ</w:t>
      </w:r>
      <w:r w:rsidRPr="004320E4">
        <w:rPr>
          <w:rFonts w:hint="cs"/>
          <w:rtl/>
        </w:rPr>
        <w:t>حه وي</w:t>
      </w:r>
      <w:r w:rsidR="001F2B0F">
        <w:rPr>
          <w:rFonts w:hint="cs"/>
          <w:rtl/>
        </w:rPr>
        <w:t>ُ</w:t>
      </w:r>
      <w:r w:rsidRPr="004320E4">
        <w:rPr>
          <w:rFonts w:hint="cs"/>
          <w:rtl/>
        </w:rPr>
        <w:t>ثبت حسنه وينقل ات</w:t>
      </w:r>
      <w:r w:rsidR="001F2B0F">
        <w:rPr>
          <w:rFonts w:hint="cs"/>
          <w:rtl/>
        </w:rPr>
        <w:t>ِّ</w:t>
      </w:r>
      <w:r w:rsidRPr="004320E4">
        <w:rPr>
          <w:rFonts w:hint="cs"/>
          <w:rtl/>
        </w:rPr>
        <w:t>فاق جمهور أهل السن</w:t>
      </w:r>
      <w:r w:rsidR="001F2B0F">
        <w:rPr>
          <w:rFonts w:hint="cs"/>
          <w:rtl/>
        </w:rPr>
        <w:t>َّ</w:t>
      </w:r>
      <w:r w:rsidRPr="004320E4">
        <w:rPr>
          <w:rFonts w:hint="cs"/>
          <w:rtl/>
        </w:rPr>
        <w:t>ة عليه ويقول</w:t>
      </w:r>
      <w:r w:rsidR="00FD2843">
        <w:rPr>
          <w:rFonts w:hint="cs"/>
          <w:rtl/>
        </w:rPr>
        <w:t>:</w:t>
      </w:r>
      <w:r w:rsidR="008935B4">
        <w:rPr>
          <w:rFonts w:hint="cs"/>
          <w:rtl/>
        </w:rPr>
        <w:t xml:space="preserve"> و</w:t>
      </w:r>
      <w:r w:rsidRPr="004320E4">
        <w:rPr>
          <w:rFonts w:hint="cs"/>
          <w:rtl/>
        </w:rPr>
        <w:t>كم حديث صحيح ما أخرجه الشيخان كما</w:t>
      </w:r>
      <w:r w:rsidR="00020EDE">
        <w:rPr>
          <w:rFonts w:hint="cs"/>
          <w:rtl/>
        </w:rPr>
        <w:t xml:space="preserve"> مرّ</w:t>
      </w:r>
      <w:r w:rsidR="001F2B0F">
        <w:rPr>
          <w:rFonts w:hint="cs"/>
          <w:rtl/>
        </w:rPr>
        <w:t>َ</w:t>
      </w:r>
      <w:r w:rsidR="00020EDE">
        <w:rPr>
          <w:rFonts w:hint="cs"/>
          <w:rtl/>
        </w:rPr>
        <w:t xml:space="preserve"> </w:t>
      </w:r>
      <w:r w:rsidRPr="004320E4">
        <w:rPr>
          <w:rFonts w:hint="cs"/>
          <w:rtl/>
        </w:rPr>
        <w:t>ص 304</w:t>
      </w:r>
      <w:r w:rsidR="00FD2843">
        <w:rPr>
          <w:rFonts w:hint="cs"/>
          <w:rtl/>
        </w:rPr>
        <w:t>:</w:t>
      </w:r>
      <w:r w:rsidRPr="004320E4">
        <w:rPr>
          <w:rFonts w:hint="cs"/>
          <w:rtl/>
        </w:rPr>
        <w:t xml:space="preserve"> ونحن نقول</w:t>
      </w:r>
      <w:r w:rsidR="00FD2843">
        <w:rPr>
          <w:rFonts w:hint="cs"/>
          <w:rtl/>
        </w:rPr>
        <w:t>:</w:t>
      </w:r>
      <w:r w:rsidRPr="004320E4">
        <w:rPr>
          <w:rFonts w:hint="cs"/>
          <w:rtl/>
        </w:rPr>
        <w:t xml:space="preserve"> حتى أن</w:t>
      </w:r>
      <w:r w:rsidR="001F2B0F">
        <w:rPr>
          <w:rFonts w:hint="cs"/>
          <w:rtl/>
        </w:rPr>
        <w:t>ّ</w:t>
      </w:r>
      <w:r w:rsidRPr="004320E4">
        <w:rPr>
          <w:rFonts w:hint="cs"/>
          <w:rtl/>
        </w:rPr>
        <w:t xml:space="preserve"> الحاكم النيسابوري استدرك عليهما كتابا</w:t>
      </w:r>
      <w:r w:rsidR="001F2B0F">
        <w:rPr>
          <w:rFonts w:hint="cs"/>
          <w:rtl/>
        </w:rPr>
        <w:t>ً</w:t>
      </w:r>
      <w:r w:rsidRPr="004320E4">
        <w:rPr>
          <w:rFonts w:hint="cs"/>
          <w:rtl/>
        </w:rPr>
        <w:t xml:space="preserve"> ضخما</w:t>
      </w:r>
      <w:r w:rsidR="001F2B0F">
        <w:rPr>
          <w:rFonts w:hint="cs"/>
          <w:rtl/>
        </w:rPr>
        <w:t>ً</w:t>
      </w:r>
      <w:r w:rsidRPr="004320E4">
        <w:rPr>
          <w:rFonts w:hint="cs"/>
          <w:rtl/>
        </w:rPr>
        <w:t xml:space="preserve"> لا يقل</w:t>
      </w:r>
      <w:r w:rsidR="001F2B0F">
        <w:rPr>
          <w:rFonts w:hint="cs"/>
          <w:rtl/>
        </w:rPr>
        <w:t>ُّ</w:t>
      </w:r>
      <w:r w:rsidRPr="004320E4">
        <w:rPr>
          <w:rFonts w:hint="cs"/>
          <w:rtl/>
        </w:rPr>
        <w:t xml:space="preserve"> عن الصحيحين في الهجم</w:t>
      </w:r>
      <w:r w:rsidR="00FD2843">
        <w:rPr>
          <w:rFonts w:hint="cs"/>
          <w:rtl/>
        </w:rPr>
        <w:t>،</w:t>
      </w:r>
      <w:r w:rsidRPr="004320E4">
        <w:rPr>
          <w:rFonts w:hint="cs"/>
          <w:rtl/>
        </w:rPr>
        <w:t xml:space="preserve"> وصافقه على</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 xml:space="preserve">حسام الدين السهارنپوري في </w:t>
      </w:r>
      <w:r w:rsidR="001F2B0F">
        <w:rPr>
          <w:rFonts w:hint="cs"/>
          <w:rtl/>
        </w:rPr>
        <w:t>«</w:t>
      </w:r>
      <w:r>
        <w:rPr>
          <w:rFonts w:hint="cs"/>
          <w:rtl/>
        </w:rPr>
        <w:t>مرافض الروافض</w:t>
      </w:r>
      <w:r w:rsidR="001F2B0F">
        <w:rPr>
          <w:rFonts w:hint="cs"/>
          <w:rtl/>
        </w:rPr>
        <w:t>»</w:t>
      </w:r>
      <w:r>
        <w:rPr>
          <w:rFonts w:hint="cs"/>
          <w:rtl/>
        </w:rPr>
        <w:t>.</w:t>
      </w:r>
    </w:p>
    <w:p w:rsidR="004320E4" w:rsidRDefault="004320E4" w:rsidP="00806C03">
      <w:pPr>
        <w:pStyle w:val="libFootnote0"/>
        <w:rPr>
          <w:rtl/>
        </w:rPr>
      </w:pPr>
      <w:r>
        <w:rPr>
          <w:rFonts w:hint="cs"/>
          <w:rtl/>
        </w:rPr>
        <w:t>2</w:t>
      </w:r>
      <w:r w:rsidR="00FD2843">
        <w:rPr>
          <w:rFonts w:hint="cs"/>
          <w:rtl/>
        </w:rPr>
        <w:t xml:space="preserve"> - </w:t>
      </w:r>
      <w:r>
        <w:rPr>
          <w:rFonts w:hint="cs"/>
          <w:rtl/>
        </w:rPr>
        <w:t xml:space="preserve">القاضي عضد الإيجي في </w:t>
      </w:r>
      <w:r w:rsidR="001F2B0F">
        <w:rPr>
          <w:rFonts w:hint="cs"/>
          <w:rtl/>
        </w:rPr>
        <w:t>«</w:t>
      </w:r>
      <w:r>
        <w:rPr>
          <w:rFonts w:hint="cs"/>
          <w:rtl/>
        </w:rPr>
        <w:t>المواقف</w:t>
      </w:r>
      <w:r w:rsidR="001F2B0F">
        <w:rPr>
          <w:rFonts w:hint="cs"/>
          <w:rtl/>
        </w:rPr>
        <w:t>»</w:t>
      </w:r>
      <w:r>
        <w:rPr>
          <w:rFonts w:hint="cs"/>
          <w:rtl/>
        </w:rPr>
        <w:t xml:space="preserve"> والتفتازاني في </w:t>
      </w:r>
      <w:r w:rsidR="001F2B0F">
        <w:rPr>
          <w:rFonts w:hint="cs"/>
          <w:rtl/>
        </w:rPr>
        <w:t>«</w:t>
      </w:r>
      <w:r>
        <w:rPr>
          <w:rFonts w:hint="cs"/>
          <w:rtl/>
        </w:rPr>
        <w:t>شرح المقاصد</w:t>
      </w:r>
      <w:r w:rsidR="001F2B0F">
        <w:rPr>
          <w:rFonts w:hint="cs"/>
          <w:rtl/>
        </w:rPr>
        <w:t>»</w:t>
      </w:r>
      <w:r>
        <w:rPr>
          <w:rFonts w:hint="cs"/>
          <w:rtl/>
        </w:rPr>
        <w:t>.</w:t>
      </w:r>
    </w:p>
    <w:p w:rsidR="004320E4" w:rsidRDefault="004320E4" w:rsidP="00806C03">
      <w:pPr>
        <w:pStyle w:val="libNormal"/>
      </w:pPr>
      <w:r>
        <w:rPr>
          <w:rFonts w:hint="cs"/>
          <w:rtl/>
        </w:rPr>
        <w:br w:type="page"/>
      </w:r>
    </w:p>
    <w:p w:rsidR="004320E4" w:rsidRDefault="004320E4" w:rsidP="001F2B0F">
      <w:pPr>
        <w:pStyle w:val="libNormal0"/>
        <w:rPr>
          <w:rtl/>
        </w:rPr>
      </w:pPr>
      <w:r>
        <w:rPr>
          <w:rFonts w:hint="cs"/>
          <w:rtl/>
        </w:rPr>
        <w:lastRenderedPageBreak/>
        <w:t>كثير مم</w:t>
      </w:r>
      <w:r w:rsidR="001F2B0F">
        <w:rPr>
          <w:rFonts w:hint="cs"/>
          <w:rtl/>
        </w:rPr>
        <w:t>ّ</w:t>
      </w:r>
      <w:r>
        <w:rPr>
          <w:rFonts w:hint="cs"/>
          <w:rtl/>
        </w:rPr>
        <w:t>ا أخرجه الذهبي</w:t>
      </w:r>
      <w:r w:rsidR="001F2B0F">
        <w:rPr>
          <w:rFonts w:hint="cs"/>
          <w:rtl/>
        </w:rPr>
        <w:t>ُّ</w:t>
      </w:r>
      <w:r>
        <w:rPr>
          <w:rFonts w:hint="cs"/>
          <w:rtl/>
        </w:rPr>
        <w:t xml:space="preserve"> في الملخ</w:t>
      </w:r>
      <w:r w:rsidR="001F2B0F">
        <w:rPr>
          <w:rFonts w:hint="cs"/>
          <w:rtl/>
        </w:rPr>
        <w:t>َّ</w:t>
      </w:r>
      <w:r>
        <w:rPr>
          <w:rFonts w:hint="cs"/>
          <w:rtl/>
        </w:rPr>
        <w:t>ص</w:t>
      </w:r>
      <w:r w:rsidR="00FD2843">
        <w:rPr>
          <w:rFonts w:hint="cs"/>
          <w:rtl/>
        </w:rPr>
        <w:t>،</w:t>
      </w:r>
      <w:r>
        <w:rPr>
          <w:rFonts w:hint="cs"/>
          <w:rtl/>
        </w:rPr>
        <w:t xml:space="preserve"> وتجد في تراجم العلماء مستدركات أ</w:t>
      </w:r>
      <w:r w:rsidR="001F2B0F">
        <w:rPr>
          <w:rFonts w:hint="cs"/>
          <w:rtl/>
        </w:rPr>
        <w:t>ُ</w:t>
      </w:r>
      <w:r>
        <w:rPr>
          <w:rFonts w:hint="cs"/>
          <w:rtl/>
        </w:rPr>
        <w:t>خرى على الصحيحين.</w:t>
      </w:r>
    </w:p>
    <w:p w:rsidR="004320E4" w:rsidRDefault="004320E4" w:rsidP="004320E4">
      <w:pPr>
        <w:pStyle w:val="libNormal"/>
        <w:rPr>
          <w:rtl/>
        </w:rPr>
      </w:pPr>
      <w:r>
        <w:rPr>
          <w:rFonts w:hint="cs"/>
          <w:rtl/>
        </w:rPr>
        <w:t>وهذا الحاكم النيسابوري يقول في المستدرك 1 ص 3</w:t>
      </w:r>
      <w:r w:rsidR="00FD2843">
        <w:rPr>
          <w:rFonts w:hint="cs"/>
          <w:rtl/>
        </w:rPr>
        <w:t>:</w:t>
      </w:r>
      <w:r>
        <w:rPr>
          <w:rFonts w:hint="cs"/>
          <w:rtl/>
        </w:rPr>
        <w:t xml:space="preserve"> لم يحكما [ يعني البخاري ومسلم ] ولا واحد</w:t>
      </w:r>
      <w:r w:rsidR="001F2B0F">
        <w:rPr>
          <w:rFonts w:hint="cs"/>
          <w:rtl/>
        </w:rPr>
        <w:t>ٌ</w:t>
      </w:r>
      <w:r>
        <w:rPr>
          <w:rFonts w:hint="cs"/>
          <w:rtl/>
        </w:rPr>
        <w:t xml:space="preserve"> منهما بأن</w:t>
      </w:r>
      <w:r w:rsidR="001F2B0F">
        <w:rPr>
          <w:rFonts w:hint="cs"/>
          <w:rtl/>
        </w:rPr>
        <w:t>َّ</w:t>
      </w:r>
      <w:r>
        <w:rPr>
          <w:rFonts w:hint="cs"/>
          <w:rtl/>
        </w:rPr>
        <w:t>ه لم يصح</w:t>
      </w:r>
      <w:r w:rsidR="001F2B0F">
        <w:rPr>
          <w:rFonts w:hint="cs"/>
          <w:rtl/>
        </w:rPr>
        <w:t>ّ</w:t>
      </w:r>
      <w:r>
        <w:rPr>
          <w:rFonts w:hint="cs"/>
          <w:rtl/>
        </w:rPr>
        <w:t xml:space="preserve"> من الحديث غير ما أخرجاه. وقد نبغ في عصرنا هذا جماعة</w:t>
      </w:r>
      <w:r w:rsidR="001F2B0F">
        <w:rPr>
          <w:rFonts w:hint="cs"/>
          <w:rtl/>
        </w:rPr>
        <w:t>ٌ</w:t>
      </w:r>
      <w:r>
        <w:rPr>
          <w:rFonts w:hint="cs"/>
          <w:rtl/>
        </w:rPr>
        <w:t xml:space="preserve"> من المبتدعة يشمتون برواة الآثار بأن</w:t>
      </w:r>
      <w:r w:rsidR="001F2B0F">
        <w:rPr>
          <w:rFonts w:hint="cs"/>
          <w:rtl/>
        </w:rPr>
        <w:t>َّ</w:t>
      </w:r>
      <w:r>
        <w:rPr>
          <w:rFonts w:hint="cs"/>
          <w:rtl/>
        </w:rPr>
        <w:t xml:space="preserve"> جميع ما يصح</w:t>
      </w:r>
      <w:r w:rsidR="001F2B0F">
        <w:rPr>
          <w:rFonts w:hint="cs"/>
          <w:rtl/>
        </w:rPr>
        <w:t>ّ</w:t>
      </w:r>
      <w:r>
        <w:rPr>
          <w:rFonts w:hint="cs"/>
          <w:rtl/>
        </w:rPr>
        <w:t xml:space="preserve"> عندكم من الحديث لا يبلغ عشرة آلاف حديث</w:t>
      </w:r>
      <w:r w:rsidR="00FD2843">
        <w:rPr>
          <w:rFonts w:hint="cs"/>
          <w:rtl/>
        </w:rPr>
        <w:t>،</w:t>
      </w:r>
      <w:r>
        <w:rPr>
          <w:rFonts w:hint="cs"/>
          <w:rtl/>
        </w:rPr>
        <w:t xml:space="preserve"> وهذه الأسانيد المجموعة المشتملة على ألف جزء أو أقل</w:t>
      </w:r>
      <w:r w:rsidR="001F2B0F">
        <w:rPr>
          <w:rFonts w:hint="cs"/>
          <w:rtl/>
        </w:rPr>
        <w:t>ّ</w:t>
      </w:r>
      <w:r>
        <w:rPr>
          <w:rFonts w:hint="cs"/>
          <w:rtl/>
        </w:rPr>
        <w:t xml:space="preserve"> أو أكثر منه كل</w:t>
      </w:r>
      <w:r w:rsidR="001F2B0F">
        <w:rPr>
          <w:rFonts w:hint="cs"/>
          <w:rtl/>
        </w:rPr>
        <w:t>ّ</w:t>
      </w:r>
      <w:r>
        <w:rPr>
          <w:rFonts w:hint="cs"/>
          <w:rtl/>
        </w:rPr>
        <w:t>ها سقيمة</w:t>
      </w:r>
      <w:r w:rsidR="001F2B0F">
        <w:rPr>
          <w:rFonts w:hint="cs"/>
          <w:rtl/>
        </w:rPr>
        <w:t>ٌ</w:t>
      </w:r>
      <w:r>
        <w:rPr>
          <w:rFonts w:hint="cs"/>
          <w:rtl/>
        </w:rPr>
        <w:t xml:space="preserve"> غير صحيحة.</w:t>
      </w:r>
    </w:p>
    <w:p w:rsidR="004320E4" w:rsidRDefault="004320E4" w:rsidP="004320E4">
      <w:pPr>
        <w:pStyle w:val="libNormal"/>
        <w:rPr>
          <w:rtl/>
        </w:rPr>
      </w:pPr>
      <w:r>
        <w:rPr>
          <w:rFonts w:hint="cs"/>
          <w:rtl/>
        </w:rPr>
        <w:t>وقد سألني جماعة</w:t>
      </w:r>
      <w:r w:rsidR="001F2B0F">
        <w:rPr>
          <w:rFonts w:hint="cs"/>
          <w:rtl/>
        </w:rPr>
        <w:t>ٌ</w:t>
      </w:r>
      <w:r>
        <w:rPr>
          <w:rFonts w:hint="cs"/>
          <w:rtl/>
        </w:rPr>
        <w:t xml:space="preserve"> من أعيان أهل العلم بهذه المدينة وغيرها أن أجمع كتابا</w:t>
      </w:r>
      <w:r w:rsidR="001F2B0F">
        <w:rPr>
          <w:rFonts w:hint="cs"/>
          <w:rtl/>
        </w:rPr>
        <w:t>ً</w:t>
      </w:r>
      <w:r>
        <w:rPr>
          <w:rFonts w:hint="cs"/>
          <w:rtl/>
        </w:rPr>
        <w:t xml:space="preserve"> يشتمل على الأحاديث المروي</w:t>
      </w:r>
      <w:r w:rsidR="001F2B0F">
        <w:rPr>
          <w:rFonts w:hint="cs"/>
          <w:rtl/>
        </w:rPr>
        <w:t>َّ</w:t>
      </w:r>
      <w:r>
        <w:rPr>
          <w:rFonts w:hint="cs"/>
          <w:rtl/>
        </w:rPr>
        <w:t>ة بأسانيد يحتج</w:t>
      </w:r>
      <w:r w:rsidR="001F2B0F">
        <w:rPr>
          <w:rFonts w:hint="cs"/>
          <w:rtl/>
        </w:rPr>
        <w:t>ُّ</w:t>
      </w:r>
      <w:r>
        <w:rPr>
          <w:rFonts w:hint="cs"/>
          <w:rtl/>
        </w:rPr>
        <w:t xml:space="preserve"> محمد بن إسماعيل [ البخاري ] ومسلم بن الحج</w:t>
      </w:r>
      <w:r w:rsidR="001F2B0F">
        <w:rPr>
          <w:rFonts w:hint="cs"/>
          <w:rtl/>
        </w:rPr>
        <w:t>ّ</w:t>
      </w:r>
      <w:r>
        <w:rPr>
          <w:rFonts w:hint="cs"/>
          <w:rtl/>
        </w:rPr>
        <w:t>اج بمثلها</w:t>
      </w:r>
      <w:r w:rsidR="00FD2843">
        <w:rPr>
          <w:rFonts w:hint="cs"/>
          <w:rtl/>
        </w:rPr>
        <w:t>،</w:t>
      </w:r>
      <w:r>
        <w:rPr>
          <w:rFonts w:hint="cs"/>
          <w:rtl/>
        </w:rPr>
        <w:t xml:space="preserve"> إذ لا سبيل إلى إخراج ما لا عل</w:t>
      </w:r>
      <w:r w:rsidR="001947EB">
        <w:rPr>
          <w:rFonts w:hint="cs"/>
          <w:rtl/>
        </w:rPr>
        <w:t>َّ</w:t>
      </w:r>
      <w:r>
        <w:rPr>
          <w:rFonts w:hint="cs"/>
          <w:rtl/>
        </w:rPr>
        <w:t>ة له فإن</w:t>
      </w:r>
      <w:r w:rsidR="001947EB">
        <w:rPr>
          <w:rFonts w:hint="cs"/>
          <w:rtl/>
        </w:rPr>
        <w:t>َّ</w:t>
      </w:r>
      <w:r>
        <w:rPr>
          <w:rFonts w:hint="cs"/>
          <w:rtl/>
        </w:rPr>
        <w:t>هما رحمهما الله لم يد</w:t>
      </w:r>
      <w:r w:rsidR="001947EB">
        <w:rPr>
          <w:rFonts w:hint="cs"/>
          <w:rtl/>
        </w:rPr>
        <w:t>َّ</w:t>
      </w:r>
      <w:r>
        <w:rPr>
          <w:rFonts w:hint="cs"/>
          <w:rtl/>
        </w:rPr>
        <w:t>عيا ذلك لأنفسهما.</w:t>
      </w:r>
    </w:p>
    <w:p w:rsidR="004320E4" w:rsidRDefault="004320E4" w:rsidP="001947EB">
      <w:pPr>
        <w:pStyle w:val="libNormal"/>
        <w:rPr>
          <w:rtl/>
        </w:rPr>
      </w:pPr>
      <w:r>
        <w:rPr>
          <w:rFonts w:hint="cs"/>
          <w:rtl/>
        </w:rPr>
        <w:t>وقد خر</w:t>
      </w:r>
      <w:r w:rsidR="001947EB">
        <w:rPr>
          <w:rFonts w:hint="cs"/>
          <w:rtl/>
        </w:rPr>
        <w:t>َّ</w:t>
      </w:r>
      <w:r>
        <w:rPr>
          <w:rFonts w:hint="cs"/>
          <w:rtl/>
        </w:rPr>
        <w:t>ج جماعة</w:t>
      </w:r>
      <w:r w:rsidR="001947EB">
        <w:rPr>
          <w:rFonts w:hint="cs"/>
          <w:rtl/>
        </w:rPr>
        <w:t>ٌ</w:t>
      </w:r>
      <w:r>
        <w:rPr>
          <w:rFonts w:hint="cs"/>
          <w:rtl/>
        </w:rPr>
        <w:t xml:space="preserve"> من علماء عصرهما ومن بعدهما عليهما أحاديث قد أخرجاها</w:t>
      </w:r>
      <w:r w:rsidR="008935B4">
        <w:rPr>
          <w:rFonts w:hint="cs"/>
          <w:rtl/>
        </w:rPr>
        <w:t xml:space="preserve"> و</w:t>
      </w:r>
      <w:r>
        <w:rPr>
          <w:rFonts w:hint="cs"/>
          <w:rtl/>
        </w:rPr>
        <w:t>هي معلولة</w:t>
      </w:r>
      <w:r w:rsidR="001947EB">
        <w:rPr>
          <w:rFonts w:hint="cs"/>
          <w:rtl/>
        </w:rPr>
        <w:t>ٌ</w:t>
      </w:r>
      <w:r>
        <w:rPr>
          <w:rFonts w:hint="cs"/>
          <w:rtl/>
        </w:rPr>
        <w:t xml:space="preserve"> وقد جهدت في الذب</w:t>
      </w:r>
      <w:r w:rsidR="001947EB">
        <w:rPr>
          <w:rFonts w:hint="cs"/>
          <w:rtl/>
        </w:rPr>
        <w:t>ِّ</w:t>
      </w:r>
      <w:r>
        <w:rPr>
          <w:rFonts w:hint="cs"/>
          <w:rtl/>
        </w:rPr>
        <w:t xml:space="preserve"> عنها في المدخل إلى الصحيح بما رضيه أهل الصنعة</w:t>
      </w:r>
      <w:r w:rsidR="00FD2843">
        <w:rPr>
          <w:rFonts w:hint="cs"/>
          <w:rtl/>
        </w:rPr>
        <w:t>،</w:t>
      </w:r>
      <w:r w:rsidR="008935B4">
        <w:rPr>
          <w:rFonts w:hint="cs"/>
          <w:rtl/>
        </w:rPr>
        <w:t xml:space="preserve"> و</w:t>
      </w:r>
      <w:r>
        <w:rPr>
          <w:rFonts w:hint="cs"/>
          <w:rtl/>
        </w:rPr>
        <w:t>أنا أستعين الله على إخراج أحاديث ر</w:t>
      </w:r>
      <w:r w:rsidR="001947EB">
        <w:rPr>
          <w:rFonts w:hint="cs"/>
          <w:rtl/>
        </w:rPr>
        <w:t>ُ</w:t>
      </w:r>
      <w:r>
        <w:rPr>
          <w:rFonts w:hint="cs"/>
          <w:rtl/>
        </w:rPr>
        <w:t>واتها ثقات</w:t>
      </w:r>
      <w:r w:rsidR="001947EB">
        <w:rPr>
          <w:rFonts w:hint="cs"/>
          <w:rtl/>
        </w:rPr>
        <w:t>ٌ</w:t>
      </w:r>
      <w:r>
        <w:rPr>
          <w:rFonts w:hint="cs"/>
          <w:rtl/>
        </w:rPr>
        <w:t xml:space="preserve"> قد احتج</w:t>
      </w:r>
      <w:r w:rsidR="001947EB">
        <w:rPr>
          <w:rFonts w:hint="cs"/>
          <w:rtl/>
        </w:rPr>
        <w:t>ّ</w:t>
      </w:r>
      <w:r>
        <w:rPr>
          <w:rFonts w:hint="cs"/>
          <w:rtl/>
        </w:rPr>
        <w:t xml:space="preserve"> بمثلها الشيخان رضي الله عنهما أو أحدهما</w:t>
      </w:r>
      <w:r w:rsidR="00FD2843">
        <w:rPr>
          <w:rFonts w:hint="cs"/>
          <w:rtl/>
        </w:rPr>
        <w:t>،</w:t>
      </w:r>
      <w:r>
        <w:rPr>
          <w:rFonts w:hint="cs"/>
          <w:rtl/>
        </w:rPr>
        <w:t xml:space="preserve"> وهذا شرط الصحيح عند كاف</w:t>
      </w:r>
      <w:r w:rsidR="001947EB">
        <w:rPr>
          <w:rFonts w:hint="cs"/>
          <w:rtl/>
        </w:rPr>
        <w:t>ّ</w:t>
      </w:r>
      <w:r>
        <w:rPr>
          <w:rFonts w:hint="cs"/>
          <w:rtl/>
        </w:rPr>
        <w:t>ة فقهاء أهل ال</w:t>
      </w:r>
      <w:r w:rsidR="001947EB">
        <w:rPr>
          <w:rFonts w:hint="cs"/>
          <w:rtl/>
        </w:rPr>
        <w:t>إ</w:t>
      </w:r>
      <w:r>
        <w:rPr>
          <w:rFonts w:hint="cs"/>
          <w:rtl/>
        </w:rPr>
        <w:t>سلام</w:t>
      </w:r>
      <w:r w:rsidR="00FD2843">
        <w:rPr>
          <w:rFonts w:hint="cs"/>
          <w:rtl/>
        </w:rPr>
        <w:t>،</w:t>
      </w:r>
      <w:r>
        <w:rPr>
          <w:rFonts w:hint="cs"/>
          <w:rtl/>
        </w:rPr>
        <w:t xml:space="preserve"> إن</w:t>
      </w:r>
      <w:r w:rsidR="001947EB">
        <w:rPr>
          <w:rFonts w:hint="cs"/>
          <w:rtl/>
        </w:rPr>
        <w:t>ّ</w:t>
      </w:r>
      <w:r>
        <w:rPr>
          <w:rFonts w:hint="cs"/>
          <w:rtl/>
        </w:rPr>
        <w:t xml:space="preserve"> الزيادة في الأسانيد</w:t>
      </w:r>
      <w:r w:rsidR="008935B4">
        <w:rPr>
          <w:rFonts w:hint="cs"/>
          <w:rtl/>
        </w:rPr>
        <w:t xml:space="preserve"> و</w:t>
      </w:r>
      <w:r>
        <w:rPr>
          <w:rFonts w:hint="cs"/>
          <w:rtl/>
        </w:rPr>
        <w:t>المتون من الثقات مقبولة</w:t>
      </w:r>
      <w:r w:rsidR="001947EB">
        <w:rPr>
          <w:rFonts w:hint="cs"/>
          <w:rtl/>
        </w:rPr>
        <w:t>ٌ</w:t>
      </w:r>
      <w:r>
        <w:rPr>
          <w:rFonts w:hint="cs"/>
          <w:rtl/>
        </w:rPr>
        <w:t>.</w:t>
      </w:r>
      <w:r w:rsidR="001947EB">
        <w:rPr>
          <w:rFonts w:hint="cs"/>
          <w:rtl/>
        </w:rPr>
        <w:t xml:space="preserve"> ا هـ.</w:t>
      </w:r>
    </w:p>
    <w:p w:rsidR="004320E4" w:rsidRDefault="004320E4" w:rsidP="004320E4">
      <w:pPr>
        <w:pStyle w:val="libNormal"/>
        <w:rPr>
          <w:rtl/>
        </w:rPr>
      </w:pPr>
      <w:r>
        <w:rPr>
          <w:rFonts w:hint="cs"/>
          <w:rtl/>
        </w:rPr>
        <w:t xml:space="preserve">وقال الحافظ الكبير العراقي في </w:t>
      </w:r>
      <w:r w:rsidR="001947EB">
        <w:rPr>
          <w:rFonts w:hint="cs"/>
          <w:rtl/>
        </w:rPr>
        <w:t>«</w:t>
      </w:r>
      <w:r>
        <w:rPr>
          <w:rFonts w:hint="cs"/>
          <w:rtl/>
        </w:rPr>
        <w:t>فتح المغيث</w:t>
      </w:r>
      <w:r w:rsidR="001947EB">
        <w:rPr>
          <w:rFonts w:hint="cs"/>
          <w:rtl/>
        </w:rPr>
        <w:t>»</w:t>
      </w:r>
      <w:r>
        <w:rPr>
          <w:rFonts w:hint="cs"/>
          <w:rtl/>
        </w:rPr>
        <w:t xml:space="preserve"> ص 17 في شرح قوله في ألفي</w:t>
      </w:r>
      <w:r w:rsidR="001947EB">
        <w:rPr>
          <w:rFonts w:hint="cs"/>
          <w:rtl/>
        </w:rPr>
        <w:t>ّ</w:t>
      </w:r>
      <w:r>
        <w:rPr>
          <w:rFonts w:hint="cs"/>
          <w:rtl/>
        </w:rPr>
        <w:t>ة الحديث</w:t>
      </w:r>
      <w:r w:rsidR="00FD2843">
        <w:rPr>
          <w:rFonts w:hint="cs"/>
          <w:rtl/>
        </w:rPr>
        <w:t>:</w:t>
      </w:r>
    </w:p>
    <w:tbl>
      <w:tblPr>
        <w:tblStyle w:val="TableGrid"/>
        <w:bidiVisual/>
        <w:tblW w:w="4562" w:type="pct"/>
        <w:tblInd w:w="384" w:type="dxa"/>
        <w:tblLook w:val="04A0"/>
      </w:tblPr>
      <w:tblGrid>
        <w:gridCol w:w="3536"/>
        <w:gridCol w:w="272"/>
        <w:gridCol w:w="3502"/>
      </w:tblGrid>
      <w:tr w:rsidR="001947EB" w:rsidTr="00252157">
        <w:trPr>
          <w:trHeight w:val="350"/>
        </w:trPr>
        <w:tc>
          <w:tcPr>
            <w:tcW w:w="3536" w:type="dxa"/>
          </w:tcPr>
          <w:p w:rsidR="001947EB" w:rsidRDefault="001947EB" w:rsidP="00252157">
            <w:pPr>
              <w:pStyle w:val="libPoem"/>
            </w:pPr>
            <w:r>
              <w:rPr>
                <w:rFonts w:hint="cs"/>
                <w:rtl/>
              </w:rPr>
              <w:t>ولم يعمّاه ولكن قلَّ ما</w:t>
            </w:r>
            <w:r w:rsidRPr="00725071">
              <w:rPr>
                <w:rStyle w:val="libPoemTiniChar0"/>
                <w:rtl/>
              </w:rPr>
              <w:br/>
              <w:t> </w:t>
            </w:r>
          </w:p>
        </w:tc>
        <w:tc>
          <w:tcPr>
            <w:tcW w:w="272" w:type="dxa"/>
          </w:tcPr>
          <w:p w:rsidR="001947EB" w:rsidRDefault="001947EB" w:rsidP="00252157">
            <w:pPr>
              <w:pStyle w:val="libPoem"/>
              <w:rPr>
                <w:rtl/>
              </w:rPr>
            </w:pPr>
          </w:p>
        </w:tc>
        <w:tc>
          <w:tcPr>
            <w:tcW w:w="3502" w:type="dxa"/>
          </w:tcPr>
          <w:p w:rsidR="001947EB" w:rsidRDefault="001947EB" w:rsidP="00252157">
            <w:pPr>
              <w:pStyle w:val="libPoem"/>
            </w:pPr>
            <w:r>
              <w:rPr>
                <w:rFonts w:hint="cs"/>
                <w:rtl/>
              </w:rPr>
              <w:t>عند ابن الأخرم منه قد فاتهما</w:t>
            </w:r>
            <w:r w:rsidRPr="00725071">
              <w:rPr>
                <w:rStyle w:val="libPoemTiniChar0"/>
                <w:rtl/>
              </w:rPr>
              <w:br/>
              <w:t> </w:t>
            </w:r>
          </w:p>
        </w:tc>
      </w:tr>
    </w:tbl>
    <w:p w:rsidR="004320E4" w:rsidRDefault="001947EB" w:rsidP="004320E4">
      <w:pPr>
        <w:pStyle w:val="libNormal"/>
        <w:rPr>
          <w:rtl/>
        </w:rPr>
      </w:pPr>
      <w:r>
        <w:rPr>
          <w:rFonts w:hint="cs"/>
          <w:rtl/>
        </w:rPr>
        <w:t xml:space="preserve">: </w:t>
      </w:r>
      <w:r w:rsidR="004320E4">
        <w:rPr>
          <w:rFonts w:hint="cs"/>
          <w:rtl/>
        </w:rPr>
        <w:t>أي لم يعم</w:t>
      </w:r>
      <w:r>
        <w:rPr>
          <w:rFonts w:hint="cs"/>
          <w:rtl/>
        </w:rPr>
        <w:t>َّ</w:t>
      </w:r>
      <w:r w:rsidR="004320E4">
        <w:rPr>
          <w:rFonts w:hint="cs"/>
          <w:rtl/>
        </w:rPr>
        <w:t xml:space="preserve"> البخاري ومسلم كل</w:t>
      </w:r>
      <w:r>
        <w:rPr>
          <w:rFonts w:hint="cs"/>
          <w:rtl/>
        </w:rPr>
        <w:t>ّ</w:t>
      </w:r>
      <w:r w:rsidR="004320E4">
        <w:rPr>
          <w:rFonts w:hint="cs"/>
          <w:rtl/>
        </w:rPr>
        <w:t xml:space="preserve"> الصحيح</w:t>
      </w:r>
      <w:r w:rsidR="00FD2843">
        <w:rPr>
          <w:rFonts w:hint="cs"/>
          <w:rtl/>
        </w:rPr>
        <w:t>،</w:t>
      </w:r>
      <w:r w:rsidR="004320E4">
        <w:rPr>
          <w:rFonts w:hint="cs"/>
          <w:rtl/>
        </w:rPr>
        <w:t xml:space="preserve"> يريد لم يستوعباه في كتابيهما ولم يلتزما ذلك</w:t>
      </w:r>
      <w:r w:rsidR="00FD2843">
        <w:rPr>
          <w:rFonts w:hint="cs"/>
          <w:rtl/>
        </w:rPr>
        <w:t>،</w:t>
      </w:r>
      <w:r w:rsidR="004320E4">
        <w:rPr>
          <w:rFonts w:hint="cs"/>
          <w:rtl/>
        </w:rPr>
        <w:t xml:space="preserve"> وإلزام الدارقطني وغيره إي</w:t>
      </w:r>
      <w:r>
        <w:rPr>
          <w:rFonts w:hint="cs"/>
          <w:rtl/>
        </w:rPr>
        <w:t>ّ</w:t>
      </w:r>
      <w:r w:rsidR="004320E4">
        <w:rPr>
          <w:rFonts w:hint="cs"/>
          <w:rtl/>
        </w:rPr>
        <w:t>اهما بأحاديث ليس بلازم</w:t>
      </w:r>
      <w:r w:rsidR="00FD2843">
        <w:rPr>
          <w:rFonts w:hint="cs"/>
          <w:rtl/>
        </w:rPr>
        <w:t>،</w:t>
      </w:r>
      <w:r w:rsidR="004320E4">
        <w:rPr>
          <w:rFonts w:hint="cs"/>
          <w:rtl/>
        </w:rPr>
        <w:t xml:space="preserve"> قال الحاكم في خطبة المستدرك</w:t>
      </w:r>
      <w:r w:rsidR="00FD2843">
        <w:rPr>
          <w:rFonts w:hint="cs"/>
          <w:rtl/>
        </w:rPr>
        <w:t>:</w:t>
      </w:r>
      <w:r w:rsidR="004320E4">
        <w:rPr>
          <w:rFonts w:hint="cs"/>
          <w:rtl/>
        </w:rPr>
        <w:t xml:space="preserve"> ولم يحكما ولا واحد منها إن</w:t>
      </w:r>
      <w:r>
        <w:rPr>
          <w:rFonts w:hint="cs"/>
          <w:rtl/>
        </w:rPr>
        <w:t>َّ</w:t>
      </w:r>
      <w:r w:rsidR="004320E4">
        <w:rPr>
          <w:rFonts w:hint="cs"/>
          <w:rtl/>
        </w:rPr>
        <w:t>ه لم يصح</w:t>
      </w:r>
      <w:r>
        <w:rPr>
          <w:rFonts w:hint="cs"/>
          <w:rtl/>
        </w:rPr>
        <w:t>ّ</w:t>
      </w:r>
      <w:r w:rsidR="004320E4">
        <w:rPr>
          <w:rFonts w:hint="cs"/>
          <w:rtl/>
        </w:rPr>
        <w:t xml:space="preserve"> من الحديث غير ما أخرجاه.</w:t>
      </w:r>
      <w:r>
        <w:rPr>
          <w:rFonts w:hint="cs"/>
          <w:rtl/>
        </w:rPr>
        <w:t xml:space="preserve"> ا هـ.</w:t>
      </w:r>
      <w:r w:rsidR="004320E4">
        <w:rPr>
          <w:rFonts w:hint="cs"/>
          <w:rtl/>
        </w:rPr>
        <w:t xml:space="preserve"> قال البخاري</w:t>
      </w:r>
      <w:r w:rsidR="00FD2843">
        <w:rPr>
          <w:rFonts w:hint="cs"/>
          <w:rtl/>
        </w:rPr>
        <w:t>:</w:t>
      </w:r>
      <w:r w:rsidR="004320E4">
        <w:rPr>
          <w:rFonts w:hint="cs"/>
          <w:rtl/>
        </w:rPr>
        <w:t xml:space="preserve"> ما أدخلت في كتاب الجامع</w:t>
      </w:r>
      <w:r w:rsidR="00345A53">
        <w:rPr>
          <w:rFonts w:hint="cs"/>
          <w:rtl/>
        </w:rPr>
        <w:t xml:space="preserve"> إلّا </w:t>
      </w:r>
      <w:r w:rsidR="004320E4">
        <w:rPr>
          <w:rFonts w:hint="cs"/>
          <w:rtl/>
        </w:rPr>
        <w:t>ما صح</w:t>
      </w:r>
      <w:r>
        <w:rPr>
          <w:rFonts w:hint="cs"/>
          <w:rtl/>
        </w:rPr>
        <w:t>ّ</w:t>
      </w:r>
      <w:r w:rsidR="004320E4">
        <w:rPr>
          <w:rFonts w:hint="cs"/>
          <w:rtl/>
        </w:rPr>
        <w:t xml:space="preserve"> وتركت من الصحاح لحال الطول. وقال مسلم</w:t>
      </w:r>
      <w:r w:rsidR="00FD2843">
        <w:rPr>
          <w:rFonts w:hint="cs"/>
          <w:rtl/>
        </w:rPr>
        <w:t>:</w:t>
      </w:r>
      <w:r w:rsidR="004320E4">
        <w:rPr>
          <w:rFonts w:hint="cs"/>
          <w:rtl/>
        </w:rPr>
        <w:t xml:space="preserve"> ليس كل</w:t>
      </w:r>
      <w:r>
        <w:rPr>
          <w:rFonts w:hint="cs"/>
          <w:rtl/>
        </w:rPr>
        <w:t>ّ</w:t>
      </w:r>
      <w:r w:rsidR="004320E4">
        <w:rPr>
          <w:rFonts w:hint="cs"/>
          <w:rtl/>
        </w:rPr>
        <w:t xml:space="preserve"> صحيح وضعته هنا إن</w:t>
      </w:r>
      <w:r>
        <w:rPr>
          <w:rFonts w:hint="cs"/>
          <w:rtl/>
        </w:rPr>
        <w:t>ّ</w:t>
      </w:r>
      <w:r w:rsidR="004320E4">
        <w:rPr>
          <w:rFonts w:hint="cs"/>
          <w:rtl/>
        </w:rPr>
        <w:t>ما وضعت هنا ما أجمعوا عليه. يريد ما وجد عنده فيها شرايط المجمع عليه وإن لم يظهر اجتماعها في بعضها عند بعضهم. وقال العراقي</w:t>
      </w:r>
      <w:r>
        <w:rPr>
          <w:rFonts w:hint="cs"/>
          <w:rtl/>
        </w:rPr>
        <w:t>ُّ</w:t>
      </w:r>
      <w:r w:rsidR="00BF520B">
        <w:rPr>
          <w:rFonts w:hint="cs"/>
          <w:rtl/>
        </w:rPr>
        <w:t xml:space="preserve"> أيضاً </w:t>
      </w:r>
      <w:r w:rsidR="004320E4">
        <w:rPr>
          <w:rFonts w:hint="cs"/>
          <w:rtl/>
        </w:rPr>
        <w:t>ص 19 في شرح قوله</w:t>
      </w:r>
      <w:r w:rsidR="00FD2843">
        <w:rPr>
          <w:rFonts w:hint="cs"/>
          <w:rtl/>
        </w:rPr>
        <w:t>:</w:t>
      </w:r>
    </w:p>
    <w:p w:rsidR="004320E4" w:rsidRDefault="004320E4" w:rsidP="00806C03">
      <w:pPr>
        <w:pStyle w:val="libNormal"/>
        <w:rPr>
          <w:rtl/>
        </w:rPr>
      </w:pPr>
      <w:r>
        <w:rPr>
          <w:rtl/>
        </w:rPr>
        <w:br w:type="page"/>
      </w:r>
    </w:p>
    <w:tbl>
      <w:tblPr>
        <w:tblStyle w:val="TableGrid"/>
        <w:bidiVisual/>
        <w:tblW w:w="4562" w:type="pct"/>
        <w:tblInd w:w="384" w:type="dxa"/>
        <w:tblLook w:val="04A0"/>
      </w:tblPr>
      <w:tblGrid>
        <w:gridCol w:w="3536"/>
        <w:gridCol w:w="272"/>
        <w:gridCol w:w="3502"/>
      </w:tblGrid>
      <w:tr w:rsidR="001947EB" w:rsidTr="001947EB">
        <w:trPr>
          <w:trHeight w:val="350"/>
        </w:trPr>
        <w:tc>
          <w:tcPr>
            <w:tcW w:w="3536" w:type="dxa"/>
          </w:tcPr>
          <w:p w:rsidR="001947EB" w:rsidRDefault="001947EB" w:rsidP="00252157">
            <w:pPr>
              <w:pStyle w:val="libPoem"/>
            </w:pPr>
            <w:r>
              <w:rPr>
                <w:rFonts w:hint="cs"/>
                <w:rtl/>
              </w:rPr>
              <w:lastRenderedPageBreak/>
              <w:t>وخذ زيادة الصحيح إذ تُنصّْ</w:t>
            </w:r>
            <w:r w:rsidRPr="00725071">
              <w:rPr>
                <w:rStyle w:val="libPoemTiniChar0"/>
                <w:rtl/>
              </w:rPr>
              <w:br/>
              <w:t> </w:t>
            </w:r>
          </w:p>
        </w:tc>
        <w:tc>
          <w:tcPr>
            <w:tcW w:w="272" w:type="dxa"/>
          </w:tcPr>
          <w:p w:rsidR="001947EB" w:rsidRDefault="001947EB" w:rsidP="00252157">
            <w:pPr>
              <w:pStyle w:val="libPoem"/>
              <w:rPr>
                <w:rtl/>
              </w:rPr>
            </w:pPr>
          </w:p>
        </w:tc>
        <w:tc>
          <w:tcPr>
            <w:tcW w:w="3502" w:type="dxa"/>
          </w:tcPr>
          <w:p w:rsidR="001947EB" w:rsidRDefault="001947EB" w:rsidP="00252157">
            <w:pPr>
              <w:pStyle w:val="libPoem"/>
            </w:pPr>
            <w:r>
              <w:rPr>
                <w:rFonts w:hint="cs"/>
                <w:rtl/>
              </w:rPr>
              <w:t>صحّته أو من مصنِّف ينصّْ</w:t>
            </w:r>
            <w:r w:rsidRPr="00725071">
              <w:rPr>
                <w:rStyle w:val="libPoemTiniChar0"/>
                <w:rtl/>
              </w:rPr>
              <w:br/>
              <w:t> </w:t>
            </w:r>
          </w:p>
        </w:tc>
      </w:tr>
      <w:tr w:rsidR="001947EB" w:rsidTr="001947EB">
        <w:trPr>
          <w:trHeight w:val="350"/>
        </w:trPr>
        <w:tc>
          <w:tcPr>
            <w:tcW w:w="3536" w:type="dxa"/>
          </w:tcPr>
          <w:p w:rsidR="001947EB" w:rsidRDefault="001947EB" w:rsidP="00252157">
            <w:pPr>
              <w:pStyle w:val="libPoem"/>
            </w:pPr>
            <w:r>
              <w:rPr>
                <w:rFonts w:hint="cs"/>
                <w:rtl/>
              </w:rPr>
              <w:t>بجمعه نحو ابن حبّان الزكي</w:t>
            </w:r>
            <w:r w:rsidRPr="00725071">
              <w:rPr>
                <w:rStyle w:val="libPoemTiniChar0"/>
                <w:rtl/>
              </w:rPr>
              <w:br/>
              <w:t> </w:t>
            </w:r>
          </w:p>
        </w:tc>
        <w:tc>
          <w:tcPr>
            <w:tcW w:w="272" w:type="dxa"/>
          </w:tcPr>
          <w:p w:rsidR="001947EB" w:rsidRDefault="001947EB" w:rsidP="00252157">
            <w:pPr>
              <w:pStyle w:val="libPoem"/>
              <w:rPr>
                <w:rtl/>
              </w:rPr>
            </w:pPr>
          </w:p>
        </w:tc>
        <w:tc>
          <w:tcPr>
            <w:tcW w:w="3502" w:type="dxa"/>
          </w:tcPr>
          <w:p w:rsidR="001947EB" w:rsidRDefault="001947EB" w:rsidP="00252157">
            <w:pPr>
              <w:pStyle w:val="libPoem"/>
            </w:pPr>
            <w:r>
              <w:rPr>
                <w:rFonts w:hint="cs"/>
                <w:rtl/>
              </w:rPr>
              <w:t>وابن خزيمة وكالمستدرك</w:t>
            </w:r>
            <w:r w:rsidRPr="00725071">
              <w:rPr>
                <w:rStyle w:val="libPoemTiniChar0"/>
                <w:rtl/>
              </w:rPr>
              <w:br/>
              <w:t> </w:t>
            </w:r>
          </w:p>
        </w:tc>
      </w:tr>
    </w:tbl>
    <w:p w:rsidR="004320E4" w:rsidRDefault="004320E4" w:rsidP="004320E4">
      <w:pPr>
        <w:pStyle w:val="libNormal"/>
        <w:rPr>
          <w:rtl/>
        </w:rPr>
      </w:pPr>
      <w:r>
        <w:rPr>
          <w:rFonts w:hint="cs"/>
          <w:rtl/>
        </w:rPr>
        <w:t>ل</w:t>
      </w:r>
      <w:r w:rsidR="001947EB">
        <w:rPr>
          <w:rFonts w:hint="cs"/>
          <w:rtl/>
        </w:rPr>
        <w:t>َ</w:t>
      </w:r>
      <w:r>
        <w:rPr>
          <w:rFonts w:hint="cs"/>
          <w:rtl/>
        </w:rPr>
        <w:t>م</w:t>
      </w:r>
      <w:r w:rsidR="001947EB">
        <w:rPr>
          <w:rFonts w:hint="cs"/>
          <w:rtl/>
        </w:rPr>
        <w:t>ّ</w:t>
      </w:r>
      <w:r>
        <w:rPr>
          <w:rFonts w:hint="cs"/>
          <w:rtl/>
        </w:rPr>
        <w:t>ا</w:t>
      </w:r>
      <w:r w:rsidR="00DF47D8">
        <w:rPr>
          <w:rFonts w:hint="cs"/>
          <w:rtl/>
        </w:rPr>
        <w:t xml:space="preserve"> تقدّ</w:t>
      </w:r>
      <w:r w:rsidR="001947EB">
        <w:rPr>
          <w:rFonts w:hint="cs"/>
          <w:rtl/>
        </w:rPr>
        <w:t>َ</w:t>
      </w:r>
      <w:r w:rsidR="00DF47D8">
        <w:rPr>
          <w:rFonts w:hint="cs"/>
          <w:rtl/>
        </w:rPr>
        <w:t xml:space="preserve">م </w:t>
      </w:r>
      <w:r>
        <w:rPr>
          <w:rFonts w:hint="cs"/>
          <w:rtl/>
        </w:rPr>
        <w:t>أن</w:t>
      </w:r>
      <w:r w:rsidR="001947EB">
        <w:rPr>
          <w:rFonts w:hint="cs"/>
          <w:rtl/>
        </w:rPr>
        <w:t>َّ</w:t>
      </w:r>
      <w:r>
        <w:rPr>
          <w:rFonts w:hint="cs"/>
          <w:rtl/>
        </w:rPr>
        <w:t xml:space="preserve"> البخاري ومسلما</w:t>
      </w:r>
      <w:r w:rsidR="001947EB">
        <w:rPr>
          <w:rFonts w:hint="cs"/>
          <w:rtl/>
        </w:rPr>
        <w:t>ً</w:t>
      </w:r>
      <w:r>
        <w:rPr>
          <w:rFonts w:hint="cs"/>
          <w:rtl/>
        </w:rPr>
        <w:t xml:space="preserve"> لم يستوعبا إخراج الصحيح فكأن</w:t>
      </w:r>
      <w:r w:rsidR="001947EB">
        <w:rPr>
          <w:rFonts w:hint="cs"/>
          <w:rtl/>
        </w:rPr>
        <w:t>ّ</w:t>
      </w:r>
      <w:r>
        <w:rPr>
          <w:rFonts w:hint="cs"/>
          <w:rtl/>
        </w:rPr>
        <w:t>ه قيل</w:t>
      </w:r>
      <w:r w:rsidR="00FD2843">
        <w:rPr>
          <w:rFonts w:hint="cs"/>
          <w:rtl/>
        </w:rPr>
        <w:t>:</w:t>
      </w:r>
      <w:r>
        <w:rPr>
          <w:rFonts w:hint="cs"/>
          <w:rtl/>
        </w:rPr>
        <w:t xml:space="preserve"> فمن أين يعرف الصحيح الزايد على ما فيهما</w:t>
      </w:r>
      <w:r w:rsidR="00FD2843">
        <w:rPr>
          <w:rFonts w:hint="cs"/>
          <w:rtl/>
        </w:rPr>
        <w:t>؟</w:t>
      </w:r>
      <w:r>
        <w:rPr>
          <w:rFonts w:hint="cs"/>
          <w:rtl/>
        </w:rPr>
        <w:t xml:space="preserve"> فقال</w:t>
      </w:r>
      <w:r w:rsidR="00FD2843">
        <w:rPr>
          <w:rFonts w:hint="cs"/>
          <w:rtl/>
        </w:rPr>
        <w:t>:</w:t>
      </w:r>
      <w:r>
        <w:rPr>
          <w:rFonts w:hint="cs"/>
          <w:rtl/>
        </w:rPr>
        <w:t xml:space="preserve"> خذه إذ تنص</w:t>
      </w:r>
      <w:r w:rsidR="001947EB">
        <w:rPr>
          <w:rFonts w:hint="cs"/>
          <w:rtl/>
        </w:rPr>
        <w:t>ّ</w:t>
      </w:r>
      <w:r>
        <w:rPr>
          <w:rFonts w:hint="cs"/>
          <w:rtl/>
        </w:rPr>
        <w:t xml:space="preserve"> صحته. أي حيث ينص</w:t>
      </w:r>
      <w:r w:rsidR="001947EB">
        <w:rPr>
          <w:rFonts w:hint="cs"/>
          <w:rtl/>
        </w:rPr>
        <w:t>ّ</w:t>
      </w:r>
      <w:r>
        <w:rPr>
          <w:rFonts w:hint="cs"/>
          <w:rtl/>
        </w:rPr>
        <w:t xml:space="preserve"> على صحته إمام معتمد كأبي داود والترمذي والنسائي والدارقطني والخطابي والبيهقي في مصن</w:t>
      </w:r>
      <w:r w:rsidR="001947EB">
        <w:rPr>
          <w:rFonts w:hint="cs"/>
          <w:rtl/>
        </w:rPr>
        <w:t>ِّ</w:t>
      </w:r>
      <w:r>
        <w:rPr>
          <w:rFonts w:hint="cs"/>
          <w:rtl/>
        </w:rPr>
        <w:t>فاتهم المعتمدة كذا قي</w:t>
      </w:r>
      <w:r w:rsidR="001947EB">
        <w:rPr>
          <w:rFonts w:hint="cs"/>
          <w:rtl/>
        </w:rPr>
        <w:t>ّ</w:t>
      </w:r>
      <w:r>
        <w:rPr>
          <w:rFonts w:hint="cs"/>
          <w:rtl/>
        </w:rPr>
        <w:t>ده ابن الصلاح بمصن</w:t>
      </w:r>
      <w:r w:rsidR="001947EB">
        <w:rPr>
          <w:rFonts w:hint="cs"/>
          <w:rtl/>
        </w:rPr>
        <w:t>ّ</w:t>
      </w:r>
      <w:r>
        <w:rPr>
          <w:rFonts w:hint="cs"/>
          <w:rtl/>
        </w:rPr>
        <w:t>فاتهم ولم أ</w:t>
      </w:r>
      <w:r w:rsidR="001947EB">
        <w:rPr>
          <w:rFonts w:hint="cs"/>
          <w:rtl/>
        </w:rPr>
        <w:t>ُ</w:t>
      </w:r>
      <w:r>
        <w:rPr>
          <w:rFonts w:hint="cs"/>
          <w:rtl/>
        </w:rPr>
        <w:t>قي</w:t>
      </w:r>
      <w:r w:rsidR="001947EB">
        <w:rPr>
          <w:rFonts w:hint="cs"/>
          <w:rtl/>
        </w:rPr>
        <w:t>ِّ</w:t>
      </w:r>
      <w:r>
        <w:rPr>
          <w:rFonts w:hint="cs"/>
          <w:rtl/>
        </w:rPr>
        <w:t>ده بها بل إذا صح</w:t>
      </w:r>
      <w:r w:rsidR="001947EB">
        <w:rPr>
          <w:rFonts w:hint="cs"/>
          <w:rtl/>
        </w:rPr>
        <w:t>َّ</w:t>
      </w:r>
      <w:r>
        <w:rPr>
          <w:rFonts w:hint="cs"/>
          <w:rtl/>
        </w:rPr>
        <w:t xml:space="preserve"> الطريق إليهم أن</w:t>
      </w:r>
      <w:r w:rsidR="001947EB">
        <w:rPr>
          <w:rFonts w:hint="cs"/>
          <w:rtl/>
        </w:rPr>
        <w:t>ّ</w:t>
      </w:r>
      <w:r>
        <w:rPr>
          <w:rFonts w:hint="cs"/>
          <w:rtl/>
        </w:rPr>
        <w:t>هم صح</w:t>
      </w:r>
      <w:r w:rsidR="001947EB">
        <w:rPr>
          <w:rFonts w:hint="cs"/>
          <w:rtl/>
        </w:rPr>
        <w:t>ّ</w:t>
      </w:r>
      <w:r>
        <w:rPr>
          <w:rFonts w:hint="cs"/>
          <w:rtl/>
        </w:rPr>
        <w:t>حوه ولو في غير مصن</w:t>
      </w:r>
      <w:r w:rsidR="001947EB">
        <w:rPr>
          <w:rFonts w:hint="cs"/>
          <w:rtl/>
        </w:rPr>
        <w:t>َّ</w:t>
      </w:r>
      <w:r>
        <w:rPr>
          <w:rFonts w:hint="cs"/>
          <w:rtl/>
        </w:rPr>
        <w:t>فاتهم</w:t>
      </w:r>
      <w:r w:rsidR="00FD2843">
        <w:rPr>
          <w:rFonts w:hint="cs"/>
          <w:rtl/>
        </w:rPr>
        <w:t>،</w:t>
      </w:r>
      <w:r>
        <w:rPr>
          <w:rFonts w:hint="cs"/>
          <w:rtl/>
        </w:rPr>
        <w:t xml:space="preserve"> أو صح</w:t>
      </w:r>
      <w:r w:rsidR="001947EB">
        <w:rPr>
          <w:rFonts w:hint="cs"/>
          <w:rtl/>
        </w:rPr>
        <w:t>ّ</w:t>
      </w:r>
      <w:r>
        <w:rPr>
          <w:rFonts w:hint="cs"/>
          <w:rtl/>
        </w:rPr>
        <w:t>حه من لم يشتهر له تصنيف</w:t>
      </w:r>
      <w:r w:rsidR="001947EB">
        <w:rPr>
          <w:rFonts w:hint="cs"/>
          <w:rtl/>
        </w:rPr>
        <w:t>ٌ</w:t>
      </w:r>
      <w:r>
        <w:rPr>
          <w:rFonts w:hint="cs"/>
          <w:rtl/>
        </w:rPr>
        <w:t xml:space="preserve"> من الأئم</w:t>
      </w:r>
      <w:r w:rsidR="001947EB">
        <w:rPr>
          <w:rFonts w:hint="cs"/>
          <w:rtl/>
        </w:rPr>
        <w:t>ّ</w:t>
      </w:r>
      <w:r>
        <w:rPr>
          <w:rFonts w:hint="cs"/>
          <w:rtl/>
        </w:rPr>
        <w:t>ة كيحيى بن سعيد القط</w:t>
      </w:r>
      <w:r w:rsidR="001947EB">
        <w:rPr>
          <w:rFonts w:hint="cs"/>
          <w:rtl/>
        </w:rPr>
        <w:t>ّ</w:t>
      </w:r>
      <w:r>
        <w:rPr>
          <w:rFonts w:hint="cs"/>
          <w:rtl/>
        </w:rPr>
        <w:t>ان وابن معين ونحوهما فالحكم كذلك على الصواب</w:t>
      </w:r>
      <w:r w:rsidR="00FD2843">
        <w:rPr>
          <w:rFonts w:hint="cs"/>
          <w:rtl/>
        </w:rPr>
        <w:t>،</w:t>
      </w:r>
      <w:r>
        <w:rPr>
          <w:rFonts w:hint="cs"/>
          <w:rtl/>
        </w:rPr>
        <w:t xml:space="preserve"> وإن</w:t>
      </w:r>
      <w:r w:rsidR="001947EB">
        <w:rPr>
          <w:rFonts w:hint="cs"/>
          <w:rtl/>
        </w:rPr>
        <w:t>ّ</w:t>
      </w:r>
      <w:r>
        <w:rPr>
          <w:rFonts w:hint="cs"/>
          <w:rtl/>
        </w:rPr>
        <w:t>ما قي</w:t>
      </w:r>
      <w:r w:rsidR="001947EB">
        <w:rPr>
          <w:rFonts w:hint="cs"/>
          <w:rtl/>
        </w:rPr>
        <w:t>َّ</w:t>
      </w:r>
      <w:r>
        <w:rPr>
          <w:rFonts w:hint="cs"/>
          <w:rtl/>
        </w:rPr>
        <w:t>ده ابن الصلاح بالمصن</w:t>
      </w:r>
      <w:r w:rsidR="001947EB">
        <w:rPr>
          <w:rFonts w:hint="cs"/>
          <w:rtl/>
        </w:rPr>
        <w:t>ّ</w:t>
      </w:r>
      <w:r>
        <w:rPr>
          <w:rFonts w:hint="cs"/>
          <w:rtl/>
        </w:rPr>
        <w:t>فات لأن</w:t>
      </w:r>
      <w:r w:rsidR="001947EB">
        <w:rPr>
          <w:rFonts w:hint="cs"/>
          <w:rtl/>
        </w:rPr>
        <w:t>ّ</w:t>
      </w:r>
      <w:r>
        <w:rPr>
          <w:rFonts w:hint="cs"/>
          <w:rtl/>
        </w:rPr>
        <w:t>ه ذهب إلى أن</w:t>
      </w:r>
      <w:r w:rsidR="001947EB">
        <w:rPr>
          <w:rFonts w:hint="cs"/>
          <w:rtl/>
        </w:rPr>
        <w:t>ّ</w:t>
      </w:r>
      <w:r>
        <w:rPr>
          <w:rFonts w:hint="cs"/>
          <w:rtl/>
        </w:rPr>
        <w:t>ه ليس لأحد في هذه الأعصار أن يصح</w:t>
      </w:r>
      <w:r w:rsidR="001947EB">
        <w:rPr>
          <w:rFonts w:hint="cs"/>
          <w:rtl/>
        </w:rPr>
        <w:t>ِّ</w:t>
      </w:r>
      <w:r>
        <w:rPr>
          <w:rFonts w:hint="cs"/>
          <w:rtl/>
        </w:rPr>
        <w:t>ح الأحاديث فلهذا لم يعتمد على صح</w:t>
      </w:r>
      <w:r w:rsidR="001947EB">
        <w:rPr>
          <w:rFonts w:hint="cs"/>
          <w:rtl/>
        </w:rPr>
        <w:t>ّ</w:t>
      </w:r>
      <w:r>
        <w:rPr>
          <w:rFonts w:hint="cs"/>
          <w:rtl/>
        </w:rPr>
        <w:t>ة السند إلى من صح</w:t>
      </w:r>
      <w:r w:rsidR="001947EB">
        <w:rPr>
          <w:rFonts w:hint="cs"/>
          <w:rtl/>
        </w:rPr>
        <w:t>َّ</w:t>
      </w:r>
      <w:r>
        <w:rPr>
          <w:rFonts w:hint="cs"/>
          <w:rtl/>
        </w:rPr>
        <w:t>حه في غير تصنيف مشهور. وي</w:t>
      </w:r>
      <w:r w:rsidR="001947EB">
        <w:rPr>
          <w:rFonts w:hint="cs"/>
          <w:rtl/>
        </w:rPr>
        <w:t>ُ</w:t>
      </w:r>
      <w:r>
        <w:rPr>
          <w:rFonts w:hint="cs"/>
          <w:rtl/>
        </w:rPr>
        <w:t>ؤخذ الصحيح</w:t>
      </w:r>
      <w:r w:rsidR="00BF520B">
        <w:rPr>
          <w:rFonts w:hint="cs"/>
          <w:rtl/>
        </w:rPr>
        <w:t xml:space="preserve"> أيضاً </w:t>
      </w:r>
      <w:r>
        <w:rPr>
          <w:rFonts w:hint="cs"/>
          <w:rtl/>
        </w:rPr>
        <w:t>من المصن</w:t>
      </w:r>
      <w:r w:rsidR="001947EB">
        <w:rPr>
          <w:rFonts w:hint="cs"/>
          <w:rtl/>
        </w:rPr>
        <w:t>ّ</w:t>
      </w:r>
      <w:r>
        <w:rPr>
          <w:rFonts w:hint="cs"/>
          <w:rtl/>
        </w:rPr>
        <w:t>فات المختص</w:t>
      </w:r>
      <w:r w:rsidR="001947EB">
        <w:rPr>
          <w:rFonts w:hint="cs"/>
          <w:rtl/>
        </w:rPr>
        <w:t>ّ</w:t>
      </w:r>
      <w:r>
        <w:rPr>
          <w:rFonts w:hint="cs"/>
          <w:rtl/>
        </w:rPr>
        <w:t>ة بجمع الصحيح فقط كصحيح أبي بكر محمد بن إسحاق بن خزيمة</w:t>
      </w:r>
      <w:r w:rsidR="00FD2843">
        <w:rPr>
          <w:rFonts w:hint="cs"/>
          <w:rtl/>
        </w:rPr>
        <w:t>،</w:t>
      </w:r>
      <w:r>
        <w:rPr>
          <w:rFonts w:hint="cs"/>
          <w:rtl/>
        </w:rPr>
        <w:t xml:space="preserve"> وصحيح أبي حاتم محمد بن حب</w:t>
      </w:r>
      <w:r w:rsidR="001947EB">
        <w:rPr>
          <w:rFonts w:hint="cs"/>
          <w:rtl/>
        </w:rPr>
        <w:t>ّ</w:t>
      </w:r>
      <w:r>
        <w:rPr>
          <w:rFonts w:hint="cs"/>
          <w:rtl/>
        </w:rPr>
        <w:t>ان</w:t>
      </w:r>
      <w:r w:rsidR="00FD2843">
        <w:rPr>
          <w:rFonts w:hint="cs"/>
          <w:rtl/>
        </w:rPr>
        <w:t>،</w:t>
      </w:r>
      <w:r>
        <w:rPr>
          <w:rFonts w:hint="cs"/>
          <w:rtl/>
        </w:rPr>
        <w:t xml:space="preserve"> وكتاب المستدرك على الصحيحين لأبي عبد الله الحاكم</w:t>
      </w:r>
      <w:r w:rsidR="00FD2843">
        <w:rPr>
          <w:rFonts w:hint="cs"/>
          <w:rtl/>
        </w:rPr>
        <w:t>،</w:t>
      </w:r>
      <w:r>
        <w:rPr>
          <w:rFonts w:hint="cs"/>
          <w:rtl/>
        </w:rPr>
        <w:t xml:space="preserve"> وكذلك ما يوجد في المستخرجات على الصحيحين من زيادة أو تتم</w:t>
      </w:r>
      <w:r w:rsidR="001947EB">
        <w:rPr>
          <w:rFonts w:hint="cs"/>
          <w:rtl/>
        </w:rPr>
        <w:t>َّ</w:t>
      </w:r>
      <w:r>
        <w:rPr>
          <w:rFonts w:hint="cs"/>
          <w:rtl/>
        </w:rPr>
        <w:t>ة لمحذوف فهو محكوم</w:t>
      </w:r>
      <w:r w:rsidR="001947EB">
        <w:rPr>
          <w:rFonts w:hint="cs"/>
          <w:rtl/>
        </w:rPr>
        <w:t>ٌ</w:t>
      </w:r>
      <w:r>
        <w:rPr>
          <w:rFonts w:hint="cs"/>
          <w:rtl/>
        </w:rPr>
        <w:t xml:space="preserve"> بصح</w:t>
      </w:r>
      <w:r w:rsidR="001947EB">
        <w:rPr>
          <w:rFonts w:hint="cs"/>
          <w:rtl/>
        </w:rPr>
        <w:t>َّ</w:t>
      </w:r>
      <w:r>
        <w:rPr>
          <w:rFonts w:hint="cs"/>
          <w:rtl/>
        </w:rPr>
        <w:t>ته. إنتهى.</w:t>
      </w:r>
    </w:p>
    <w:p w:rsidR="004320E4" w:rsidRDefault="004320E4" w:rsidP="001947EB">
      <w:pPr>
        <w:pStyle w:val="libNormal"/>
        <w:rPr>
          <w:rtl/>
        </w:rPr>
      </w:pPr>
      <w:r>
        <w:rPr>
          <w:rFonts w:hint="cs"/>
          <w:rtl/>
        </w:rPr>
        <w:t>ولا يخفى على الباحث أن</w:t>
      </w:r>
      <w:r w:rsidR="001947EB">
        <w:rPr>
          <w:rFonts w:hint="cs"/>
          <w:rtl/>
        </w:rPr>
        <w:t>َّ</w:t>
      </w:r>
      <w:r>
        <w:rPr>
          <w:rFonts w:hint="cs"/>
          <w:rtl/>
        </w:rPr>
        <w:t xml:space="preserve"> القرون الأولى لم يكن يوجد فيها شيء</w:t>
      </w:r>
      <w:r w:rsidR="001947EB">
        <w:rPr>
          <w:rFonts w:hint="cs"/>
          <w:rtl/>
        </w:rPr>
        <w:t>ٌ</w:t>
      </w:r>
      <w:r>
        <w:rPr>
          <w:rFonts w:hint="cs"/>
          <w:rtl/>
        </w:rPr>
        <w:t xml:space="preserve"> من كل</w:t>
      </w:r>
      <w:r w:rsidR="001947EB">
        <w:rPr>
          <w:rFonts w:hint="cs"/>
          <w:rtl/>
        </w:rPr>
        <w:t>ِّ</w:t>
      </w:r>
      <w:r>
        <w:rPr>
          <w:rFonts w:hint="cs"/>
          <w:rtl/>
        </w:rPr>
        <w:t xml:space="preserve"> هذا اللغط أمام ما أصحر به نبي</w:t>
      </w:r>
      <w:r w:rsidR="001947EB">
        <w:rPr>
          <w:rFonts w:hint="cs"/>
          <w:rtl/>
        </w:rPr>
        <w:t>ُّ</w:t>
      </w:r>
      <w:r>
        <w:rPr>
          <w:rFonts w:hint="cs"/>
          <w:rtl/>
        </w:rPr>
        <w:t xml:space="preserve"> ال</w:t>
      </w:r>
      <w:r w:rsidR="001947EB">
        <w:rPr>
          <w:rFonts w:hint="cs"/>
          <w:rtl/>
        </w:rPr>
        <w:t>إ</w:t>
      </w:r>
      <w:r>
        <w:rPr>
          <w:rFonts w:hint="cs"/>
          <w:rtl/>
        </w:rPr>
        <w:t>سلام يوم الغدير. نعم كان هناك شرذمة</w:t>
      </w:r>
      <w:r w:rsidR="001947EB">
        <w:rPr>
          <w:rFonts w:hint="cs"/>
          <w:rtl/>
        </w:rPr>
        <w:t>ٌ</w:t>
      </w:r>
      <w:r>
        <w:rPr>
          <w:rFonts w:hint="cs"/>
          <w:rtl/>
        </w:rPr>
        <w:t xml:space="preserve"> من أهل الحنق والأحقاد على آل الله</w:t>
      </w:r>
      <w:r w:rsidR="00FD2843">
        <w:rPr>
          <w:rFonts w:hint="cs"/>
          <w:rtl/>
        </w:rPr>
        <w:t>،</w:t>
      </w:r>
      <w:r>
        <w:rPr>
          <w:rFonts w:hint="cs"/>
          <w:rtl/>
        </w:rPr>
        <w:t xml:space="preserve"> وكانوا ينحتون له قضي</w:t>
      </w:r>
      <w:r w:rsidR="001947EB">
        <w:rPr>
          <w:rFonts w:hint="cs"/>
          <w:rtl/>
        </w:rPr>
        <w:t>َّ</w:t>
      </w:r>
      <w:r>
        <w:rPr>
          <w:rFonts w:hint="cs"/>
          <w:rtl/>
        </w:rPr>
        <w:t>ة</w:t>
      </w:r>
      <w:r w:rsidR="001947EB">
        <w:rPr>
          <w:rFonts w:hint="cs"/>
          <w:rtl/>
        </w:rPr>
        <w:t>ً</w:t>
      </w:r>
      <w:r>
        <w:rPr>
          <w:rFonts w:hint="cs"/>
          <w:rtl/>
        </w:rPr>
        <w:t xml:space="preserve"> شخصي</w:t>
      </w:r>
      <w:r w:rsidR="001947EB">
        <w:rPr>
          <w:rFonts w:hint="cs"/>
          <w:rtl/>
        </w:rPr>
        <w:t>َّ</w:t>
      </w:r>
      <w:r>
        <w:rPr>
          <w:rFonts w:hint="cs"/>
          <w:rtl/>
        </w:rPr>
        <w:t>ة</w:t>
      </w:r>
      <w:r w:rsidR="001947EB">
        <w:rPr>
          <w:rFonts w:hint="cs"/>
          <w:rtl/>
        </w:rPr>
        <w:t>ً</w:t>
      </w:r>
      <w:r>
        <w:rPr>
          <w:rFonts w:hint="cs"/>
          <w:rtl/>
        </w:rPr>
        <w:t xml:space="preserve"> واقعة بين أمير المؤمنين وزيد بن حارثة</w:t>
      </w:r>
      <w:r w:rsidR="00FD2843">
        <w:rPr>
          <w:rFonts w:hint="cs"/>
          <w:rtl/>
        </w:rPr>
        <w:t>،</w:t>
      </w:r>
      <w:r>
        <w:rPr>
          <w:rFonts w:hint="cs"/>
          <w:rtl/>
        </w:rPr>
        <w:t xml:space="preserve"> كل</w:t>
      </w:r>
      <w:r w:rsidR="001947EB">
        <w:rPr>
          <w:rFonts w:hint="cs"/>
          <w:rtl/>
        </w:rPr>
        <w:t>ّ</w:t>
      </w:r>
      <w:r>
        <w:rPr>
          <w:rFonts w:hint="cs"/>
          <w:rtl/>
        </w:rPr>
        <w:t xml:space="preserve"> ذلك تصغيرا</w:t>
      </w:r>
      <w:r w:rsidR="001947EB">
        <w:rPr>
          <w:rFonts w:hint="cs"/>
          <w:rtl/>
        </w:rPr>
        <w:t>ً</w:t>
      </w:r>
      <w:r>
        <w:rPr>
          <w:rFonts w:hint="cs"/>
          <w:rtl/>
        </w:rPr>
        <w:t xml:space="preserve"> لموقعه العظيم في النفوس</w:t>
      </w:r>
      <w:r w:rsidR="00FD2843">
        <w:rPr>
          <w:rFonts w:hint="cs"/>
          <w:rtl/>
        </w:rPr>
        <w:t>،</w:t>
      </w:r>
      <w:r>
        <w:rPr>
          <w:rFonts w:hint="cs"/>
          <w:rtl/>
        </w:rPr>
        <w:t xml:space="preserve"> إلى أن جاء المأمون الخليفة العب</w:t>
      </w:r>
      <w:r w:rsidR="001947EB">
        <w:rPr>
          <w:rFonts w:hint="cs"/>
          <w:rtl/>
        </w:rPr>
        <w:t>ّ</w:t>
      </w:r>
      <w:r>
        <w:rPr>
          <w:rFonts w:hint="cs"/>
          <w:rtl/>
        </w:rPr>
        <w:t>اسي وأحضر أربعين من فقهاء عصره وناظرهم في ذلك</w:t>
      </w:r>
      <w:r w:rsidR="00FD2843">
        <w:rPr>
          <w:rFonts w:hint="cs"/>
          <w:rtl/>
        </w:rPr>
        <w:t>،</w:t>
      </w:r>
      <w:r>
        <w:rPr>
          <w:rFonts w:hint="cs"/>
          <w:rtl/>
        </w:rPr>
        <w:t xml:space="preserve"> وأثبت عليهم حق</w:t>
      </w:r>
      <w:r w:rsidR="001947EB">
        <w:rPr>
          <w:rFonts w:hint="cs"/>
          <w:rtl/>
        </w:rPr>
        <w:t>َّ</w:t>
      </w:r>
      <w:r>
        <w:rPr>
          <w:rFonts w:hint="cs"/>
          <w:rtl/>
        </w:rPr>
        <w:t xml:space="preserve"> القول في الحديث كما</w:t>
      </w:r>
      <w:r w:rsidR="00020EDE">
        <w:rPr>
          <w:rFonts w:hint="cs"/>
          <w:rtl/>
        </w:rPr>
        <w:t xml:space="preserve"> مرّ </w:t>
      </w:r>
      <w:r>
        <w:rPr>
          <w:rFonts w:hint="cs"/>
          <w:rtl/>
        </w:rPr>
        <w:t>ص 210</w:t>
      </w:r>
      <w:r w:rsidR="00FD2843">
        <w:rPr>
          <w:rFonts w:hint="cs"/>
          <w:rtl/>
        </w:rPr>
        <w:t>،</w:t>
      </w:r>
      <w:r>
        <w:rPr>
          <w:rFonts w:hint="cs"/>
          <w:rtl/>
        </w:rPr>
        <w:t xml:space="preserve"> ثم</w:t>
      </w:r>
      <w:r w:rsidR="001947EB">
        <w:rPr>
          <w:rFonts w:hint="cs"/>
          <w:rtl/>
        </w:rPr>
        <w:t>ّ</w:t>
      </w:r>
      <w:r>
        <w:rPr>
          <w:rFonts w:hint="cs"/>
          <w:rtl/>
        </w:rPr>
        <w:t xml:space="preserve"> في القرن الرابع تلق</w:t>
      </w:r>
      <w:r w:rsidR="001947EB">
        <w:rPr>
          <w:rFonts w:hint="cs"/>
          <w:rtl/>
        </w:rPr>
        <w:t>َّ</w:t>
      </w:r>
      <w:r>
        <w:rPr>
          <w:rFonts w:hint="cs"/>
          <w:rtl/>
        </w:rPr>
        <w:t>ته الأ</w:t>
      </w:r>
      <w:r w:rsidR="001947EB">
        <w:rPr>
          <w:rFonts w:hint="cs"/>
          <w:rtl/>
        </w:rPr>
        <w:t>ُ</w:t>
      </w:r>
      <w:r>
        <w:rPr>
          <w:rFonts w:hint="cs"/>
          <w:rtl/>
        </w:rPr>
        <w:t>م</w:t>
      </w:r>
      <w:r w:rsidR="001947EB">
        <w:rPr>
          <w:rFonts w:hint="cs"/>
          <w:rtl/>
        </w:rPr>
        <w:t>ّ</w:t>
      </w:r>
      <w:r>
        <w:rPr>
          <w:rFonts w:hint="cs"/>
          <w:rtl/>
        </w:rPr>
        <w:t>ة بالقبول</w:t>
      </w:r>
      <w:r w:rsidR="00FD2843">
        <w:rPr>
          <w:rFonts w:hint="cs"/>
          <w:rtl/>
        </w:rPr>
        <w:t>،</w:t>
      </w:r>
      <w:r>
        <w:rPr>
          <w:rFonts w:hint="cs"/>
          <w:rtl/>
        </w:rPr>
        <w:t xml:space="preserve"> وأخبت به الحف</w:t>
      </w:r>
      <w:r w:rsidR="001947EB">
        <w:rPr>
          <w:rFonts w:hint="cs"/>
          <w:rtl/>
        </w:rPr>
        <w:t>ّ</w:t>
      </w:r>
      <w:r>
        <w:rPr>
          <w:rFonts w:hint="cs"/>
          <w:rtl/>
        </w:rPr>
        <w:t>اظ الاثبات من دون غمز فيه راد</w:t>
      </w:r>
      <w:r w:rsidR="001947EB">
        <w:rPr>
          <w:rFonts w:hint="cs"/>
          <w:rtl/>
        </w:rPr>
        <w:t>ّ</w:t>
      </w:r>
      <w:r>
        <w:rPr>
          <w:rFonts w:hint="cs"/>
          <w:rtl/>
        </w:rPr>
        <w:t>ين عنه قول من يقدح فيه مم</w:t>
      </w:r>
      <w:r w:rsidR="001947EB">
        <w:rPr>
          <w:rFonts w:hint="cs"/>
          <w:rtl/>
        </w:rPr>
        <w:t>َّ</w:t>
      </w:r>
      <w:r>
        <w:rPr>
          <w:rFonts w:hint="cs"/>
          <w:rtl/>
        </w:rPr>
        <w:t>ن لا ي</w:t>
      </w:r>
      <w:r w:rsidR="001947EB">
        <w:rPr>
          <w:rFonts w:hint="cs"/>
          <w:rtl/>
        </w:rPr>
        <w:t>ُ</w:t>
      </w:r>
      <w:r>
        <w:rPr>
          <w:rFonts w:hint="cs"/>
          <w:rtl/>
        </w:rPr>
        <w:t>عرف باسمه ورسمه</w:t>
      </w:r>
      <w:r w:rsidR="00FD2843">
        <w:rPr>
          <w:rFonts w:hint="cs"/>
          <w:rtl/>
        </w:rPr>
        <w:t>:</w:t>
      </w:r>
      <w:r>
        <w:rPr>
          <w:rFonts w:hint="cs"/>
          <w:rtl/>
        </w:rPr>
        <w:t xml:space="preserve"> بأن</w:t>
      </w:r>
      <w:r w:rsidR="001947EB">
        <w:rPr>
          <w:rFonts w:hint="cs"/>
          <w:rtl/>
        </w:rPr>
        <w:t>َّ</w:t>
      </w:r>
      <w:r w:rsidR="00627F28">
        <w:rPr>
          <w:rFonts w:hint="cs"/>
          <w:rtl/>
        </w:rPr>
        <w:t xml:space="preserve"> عليّاً </w:t>
      </w:r>
      <w:r>
        <w:rPr>
          <w:rFonts w:hint="cs"/>
          <w:rtl/>
        </w:rPr>
        <w:t>ما كان مع رسول الله في حج</w:t>
      </w:r>
      <w:r w:rsidR="001947EB">
        <w:rPr>
          <w:rFonts w:hint="cs"/>
          <w:rtl/>
        </w:rPr>
        <w:t>َّ</w:t>
      </w:r>
      <w:r>
        <w:rPr>
          <w:rFonts w:hint="cs"/>
          <w:rtl/>
        </w:rPr>
        <w:t>ته تلك كما</w:t>
      </w:r>
      <w:r w:rsidR="00020EDE">
        <w:rPr>
          <w:rFonts w:hint="cs"/>
          <w:rtl/>
        </w:rPr>
        <w:t xml:space="preserve"> مرّ </w:t>
      </w:r>
      <w:r>
        <w:rPr>
          <w:rFonts w:hint="cs"/>
          <w:rtl/>
        </w:rPr>
        <w:t>ص 295.</w:t>
      </w:r>
    </w:p>
    <w:p w:rsidR="004320E4" w:rsidRDefault="004320E4" w:rsidP="001947EB">
      <w:pPr>
        <w:pStyle w:val="libNormal"/>
        <w:rPr>
          <w:rtl/>
        </w:rPr>
      </w:pPr>
      <w:r>
        <w:rPr>
          <w:rFonts w:hint="cs"/>
          <w:rtl/>
        </w:rPr>
        <w:t>وقد أسلفنا لك صريح كلمات الأعلام ب</w:t>
      </w:r>
      <w:r w:rsidR="001947EB">
        <w:rPr>
          <w:rFonts w:hint="cs"/>
          <w:rtl/>
        </w:rPr>
        <w:t>إ</w:t>
      </w:r>
      <w:r>
        <w:rPr>
          <w:rFonts w:hint="cs"/>
          <w:rtl/>
        </w:rPr>
        <w:t>ت</w:t>
      </w:r>
      <w:r w:rsidR="001947EB">
        <w:rPr>
          <w:rFonts w:hint="cs"/>
          <w:rtl/>
        </w:rPr>
        <w:t>ّ</w:t>
      </w:r>
      <w:r>
        <w:rPr>
          <w:rFonts w:hint="cs"/>
          <w:rtl/>
        </w:rPr>
        <w:t>فاق جمهور أهل السن</w:t>
      </w:r>
      <w:r w:rsidR="001947EB">
        <w:rPr>
          <w:rFonts w:hint="cs"/>
          <w:rtl/>
        </w:rPr>
        <w:t>َّ</w:t>
      </w:r>
      <w:r>
        <w:rPr>
          <w:rFonts w:hint="cs"/>
          <w:rtl/>
        </w:rPr>
        <w:t>ة على صح</w:t>
      </w:r>
      <w:r w:rsidR="001947EB">
        <w:rPr>
          <w:rFonts w:hint="cs"/>
          <w:rtl/>
        </w:rPr>
        <w:t>َّ</w:t>
      </w:r>
      <w:r>
        <w:rPr>
          <w:rFonts w:hint="cs"/>
          <w:rtl/>
        </w:rPr>
        <w:t xml:space="preserve">ة الحديث وأقوالهم في تواتره. وهناك أعاظم مشايخ الشيخين </w:t>
      </w:r>
      <w:r w:rsidR="00FD2843">
        <w:rPr>
          <w:rFonts w:hint="cs"/>
          <w:rtl/>
        </w:rPr>
        <w:t>(</w:t>
      </w:r>
      <w:r>
        <w:rPr>
          <w:rFonts w:hint="cs"/>
          <w:rtl/>
        </w:rPr>
        <w:t>البخاري ومسلم</w:t>
      </w:r>
      <w:r w:rsidR="00FD2843">
        <w:rPr>
          <w:rFonts w:hint="cs"/>
          <w:rtl/>
        </w:rPr>
        <w:t>)</w:t>
      </w:r>
      <w:r>
        <w:rPr>
          <w:rFonts w:hint="cs"/>
          <w:rtl/>
        </w:rPr>
        <w:t xml:space="preserve"> قد رووه بأسانيد صحاح وحسان</w:t>
      </w:r>
      <w:r w:rsidR="00FD2843">
        <w:rPr>
          <w:rFonts w:hint="cs"/>
          <w:rtl/>
        </w:rPr>
        <w:t>،</w:t>
      </w:r>
      <w:r>
        <w:rPr>
          <w:rFonts w:hint="cs"/>
          <w:rtl/>
        </w:rPr>
        <w:t xml:space="preserve"> مخبتين إليه وفيهم جمع</w:t>
      </w:r>
      <w:r w:rsidR="001947EB">
        <w:rPr>
          <w:rFonts w:hint="cs"/>
          <w:rtl/>
        </w:rPr>
        <w:t>ٌ</w:t>
      </w:r>
      <w:r>
        <w:rPr>
          <w:rFonts w:hint="cs"/>
          <w:rtl/>
        </w:rPr>
        <w:t xml:space="preserve"> من الذين يروي عنهم الشيخان بأسانيدهم في</w:t>
      </w:r>
    </w:p>
    <w:p w:rsidR="004320E4" w:rsidRDefault="004320E4" w:rsidP="00806C03">
      <w:pPr>
        <w:pStyle w:val="libNormal"/>
      </w:pPr>
      <w:r>
        <w:rPr>
          <w:rFonts w:hint="cs"/>
          <w:rtl/>
        </w:rPr>
        <w:br w:type="page"/>
      </w:r>
    </w:p>
    <w:p w:rsidR="004320E4" w:rsidRDefault="004320E4" w:rsidP="001947EB">
      <w:pPr>
        <w:pStyle w:val="libNormal0"/>
        <w:rPr>
          <w:rtl/>
        </w:rPr>
      </w:pPr>
      <w:r>
        <w:rPr>
          <w:rFonts w:hint="cs"/>
          <w:rtl/>
        </w:rPr>
        <w:lastRenderedPageBreak/>
        <w:t>الصحيحين من مشيخة القرن الثالث.</w:t>
      </w:r>
      <w:r w:rsidR="001947EB">
        <w:rPr>
          <w:rFonts w:hint="cs"/>
          <w:rtl/>
        </w:rPr>
        <w:t xml:space="preserve"> </w:t>
      </w:r>
      <w:r>
        <w:rPr>
          <w:rFonts w:hint="cs"/>
          <w:rtl/>
        </w:rPr>
        <w:t>ألا</w:t>
      </w:r>
      <w:r w:rsidR="00FD2843">
        <w:rPr>
          <w:rFonts w:hint="cs"/>
          <w:rtl/>
        </w:rPr>
        <w:t>؟</w:t>
      </w:r>
      <w:r>
        <w:rPr>
          <w:rFonts w:hint="cs"/>
          <w:rtl/>
        </w:rPr>
        <w:t xml:space="preserve"> وهم</w:t>
      </w:r>
      <w:r w:rsidR="00FD2843">
        <w:rPr>
          <w:rFonts w:hint="cs"/>
          <w:rtl/>
        </w:rPr>
        <w:t>:</w:t>
      </w:r>
    </w:p>
    <w:tbl>
      <w:tblPr>
        <w:bidiVisual/>
        <w:tblW w:w="5238" w:type="pct"/>
        <w:jc w:val="center"/>
        <w:tblCellSpacing w:w="15" w:type="dxa"/>
        <w:tblInd w:w="30" w:type="dxa"/>
        <w:tblCellMar>
          <w:top w:w="15" w:type="dxa"/>
          <w:left w:w="15" w:type="dxa"/>
          <w:bottom w:w="15" w:type="dxa"/>
          <w:right w:w="15" w:type="dxa"/>
        </w:tblCellMar>
        <w:tblLook w:val="0000"/>
      </w:tblPr>
      <w:tblGrid>
        <w:gridCol w:w="1574"/>
        <w:gridCol w:w="1027"/>
        <w:gridCol w:w="1788"/>
        <w:gridCol w:w="1028"/>
        <w:gridCol w:w="1770"/>
        <w:gridCol w:w="1043"/>
      </w:tblGrid>
      <w:tr w:rsidR="004320E4" w:rsidTr="00FD2843">
        <w:trPr>
          <w:tblCellSpacing w:w="15" w:type="dxa"/>
          <w:jc w:val="center"/>
        </w:trPr>
        <w:tc>
          <w:tcPr>
            <w:tcW w:w="930" w:type="pct"/>
            <w:vAlign w:val="center"/>
          </w:tcPr>
          <w:p w:rsidR="004320E4" w:rsidRDefault="004320E4" w:rsidP="001947EB">
            <w:pPr>
              <w:pStyle w:val="libVar0"/>
            </w:pPr>
            <w:r>
              <w:rPr>
                <w:rFonts w:hint="cs"/>
                <w:rtl/>
              </w:rPr>
              <w:t xml:space="preserve">يحيى بن آدم </w:t>
            </w:r>
          </w:p>
        </w:tc>
        <w:tc>
          <w:tcPr>
            <w:tcW w:w="606" w:type="pct"/>
            <w:vAlign w:val="center"/>
          </w:tcPr>
          <w:p w:rsidR="004320E4" w:rsidRDefault="001947EB" w:rsidP="001947EB">
            <w:pPr>
              <w:pStyle w:val="libVar0"/>
            </w:pPr>
            <w:r>
              <w:rPr>
                <w:rFonts w:hint="cs"/>
                <w:rtl/>
              </w:rPr>
              <w:t xml:space="preserve">المتوفّى </w:t>
            </w:r>
            <w:r w:rsidR="004320E4">
              <w:rPr>
                <w:rFonts w:hint="cs"/>
                <w:rtl/>
              </w:rPr>
              <w:t>203</w:t>
            </w:r>
          </w:p>
        </w:tc>
        <w:tc>
          <w:tcPr>
            <w:tcW w:w="1068" w:type="pct"/>
            <w:vAlign w:val="center"/>
          </w:tcPr>
          <w:p w:rsidR="004320E4" w:rsidRDefault="004320E4" w:rsidP="001947EB">
            <w:pPr>
              <w:pStyle w:val="libVar0"/>
            </w:pPr>
            <w:r>
              <w:rPr>
                <w:rFonts w:hint="cs"/>
                <w:rtl/>
              </w:rPr>
              <w:t xml:space="preserve">شبابة بن سوار </w:t>
            </w:r>
          </w:p>
        </w:tc>
        <w:tc>
          <w:tcPr>
            <w:tcW w:w="606" w:type="pct"/>
            <w:vAlign w:val="center"/>
          </w:tcPr>
          <w:p w:rsidR="004320E4" w:rsidRDefault="001947EB" w:rsidP="001947EB">
            <w:pPr>
              <w:pStyle w:val="libVar0"/>
            </w:pPr>
            <w:r>
              <w:rPr>
                <w:rFonts w:hint="cs"/>
                <w:rtl/>
              </w:rPr>
              <w:t xml:space="preserve">المتوفّى </w:t>
            </w:r>
            <w:r w:rsidR="004320E4">
              <w:rPr>
                <w:rFonts w:hint="cs"/>
                <w:rtl/>
              </w:rPr>
              <w:t>206</w:t>
            </w:r>
          </w:p>
        </w:tc>
        <w:tc>
          <w:tcPr>
            <w:tcW w:w="1057" w:type="pct"/>
            <w:vAlign w:val="center"/>
          </w:tcPr>
          <w:p w:rsidR="004320E4" w:rsidRDefault="004320E4" w:rsidP="001947EB">
            <w:pPr>
              <w:pStyle w:val="libVar0"/>
            </w:pPr>
            <w:r>
              <w:rPr>
                <w:rFonts w:hint="cs"/>
                <w:rtl/>
              </w:rPr>
              <w:t xml:space="preserve">أسود بن عامر </w:t>
            </w:r>
          </w:p>
        </w:tc>
        <w:tc>
          <w:tcPr>
            <w:tcW w:w="606" w:type="pct"/>
            <w:vAlign w:val="center"/>
          </w:tcPr>
          <w:p w:rsidR="004320E4" w:rsidRDefault="001947EB" w:rsidP="001947EB">
            <w:pPr>
              <w:pStyle w:val="libVar0"/>
            </w:pPr>
            <w:r>
              <w:rPr>
                <w:rFonts w:hint="cs"/>
                <w:rtl/>
              </w:rPr>
              <w:t xml:space="preserve">المتوفّى </w:t>
            </w:r>
            <w:r w:rsidR="004320E4">
              <w:rPr>
                <w:rFonts w:hint="cs"/>
                <w:rtl/>
              </w:rPr>
              <w:t>208</w:t>
            </w:r>
          </w:p>
        </w:tc>
      </w:tr>
      <w:tr w:rsidR="004320E4" w:rsidTr="00FD2843">
        <w:trPr>
          <w:tblCellSpacing w:w="15" w:type="dxa"/>
          <w:jc w:val="center"/>
        </w:trPr>
        <w:tc>
          <w:tcPr>
            <w:tcW w:w="0" w:type="auto"/>
            <w:vAlign w:val="center"/>
          </w:tcPr>
          <w:p w:rsidR="004320E4" w:rsidRDefault="004320E4" w:rsidP="001947EB">
            <w:pPr>
              <w:pStyle w:val="libVar0"/>
            </w:pPr>
            <w:r>
              <w:rPr>
                <w:rFonts w:hint="cs"/>
                <w:rtl/>
              </w:rPr>
              <w:t>عبدالرزّاق بن همام</w:t>
            </w:r>
          </w:p>
        </w:tc>
        <w:tc>
          <w:tcPr>
            <w:tcW w:w="0" w:type="auto"/>
            <w:vAlign w:val="center"/>
          </w:tcPr>
          <w:p w:rsidR="004320E4" w:rsidRDefault="001947EB" w:rsidP="001947EB">
            <w:pPr>
              <w:pStyle w:val="libVar0"/>
            </w:pPr>
            <w:r>
              <w:rPr>
                <w:rFonts w:hint="cs"/>
                <w:rtl/>
              </w:rPr>
              <w:t xml:space="preserve">" </w:t>
            </w:r>
            <w:r w:rsidR="004320E4">
              <w:rPr>
                <w:rFonts w:hint="cs"/>
                <w:rtl/>
              </w:rPr>
              <w:t>211</w:t>
            </w:r>
          </w:p>
        </w:tc>
        <w:tc>
          <w:tcPr>
            <w:tcW w:w="1068" w:type="pct"/>
            <w:vAlign w:val="center"/>
          </w:tcPr>
          <w:p w:rsidR="004320E4" w:rsidRDefault="004320E4" w:rsidP="001947EB">
            <w:pPr>
              <w:pStyle w:val="libVar0"/>
            </w:pPr>
            <w:r>
              <w:rPr>
                <w:rFonts w:hint="cs"/>
                <w:rtl/>
              </w:rPr>
              <w:t>عبد الله بن يزيد</w:t>
            </w:r>
          </w:p>
        </w:tc>
        <w:tc>
          <w:tcPr>
            <w:tcW w:w="0" w:type="auto"/>
            <w:vAlign w:val="center"/>
          </w:tcPr>
          <w:p w:rsidR="004320E4" w:rsidRDefault="001947EB" w:rsidP="001947EB">
            <w:pPr>
              <w:pStyle w:val="libVar0"/>
            </w:pPr>
            <w:r>
              <w:rPr>
                <w:rFonts w:hint="cs"/>
                <w:rtl/>
              </w:rPr>
              <w:t xml:space="preserve">" </w:t>
            </w:r>
            <w:r w:rsidR="004320E4">
              <w:rPr>
                <w:rFonts w:hint="cs"/>
                <w:rtl/>
              </w:rPr>
              <w:t>212</w:t>
            </w:r>
          </w:p>
        </w:tc>
        <w:tc>
          <w:tcPr>
            <w:tcW w:w="1057" w:type="pct"/>
            <w:vAlign w:val="center"/>
          </w:tcPr>
          <w:p w:rsidR="004320E4" w:rsidRDefault="004320E4" w:rsidP="001947EB">
            <w:pPr>
              <w:pStyle w:val="libVar0"/>
            </w:pPr>
            <w:r>
              <w:rPr>
                <w:rFonts w:hint="cs"/>
                <w:rtl/>
              </w:rPr>
              <w:t>عبيد الله بن موسى</w:t>
            </w:r>
          </w:p>
        </w:tc>
        <w:tc>
          <w:tcPr>
            <w:tcW w:w="0" w:type="auto"/>
            <w:vAlign w:val="center"/>
          </w:tcPr>
          <w:p w:rsidR="004320E4" w:rsidRDefault="001947EB" w:rsidP="001947EB">
            <w:pPr>
              <w:pStyle w:val="libVar0"/>
            </w:pPr>
            <w:r>
              <w:rPr>
                <w:rFonts w:hint="cs"/>
                <w:rtl/>
              </w:rPr>
              <w:t xml:space="preserve">" </w:t>
            </w:r>
            <w:r w:rsidR="004320E4">
              <w:rPr>
                <w:rFonts w:hint="cs"/>
                <w:rtl/>
              </w:rPr>
              <w:t>213</w:t>
            </w:r>
          </w:p>
        </w:tc>
      </w:tr>
      <w:tr w:rsidR="004320E4" w:rsidTr="00FD2843">
        <w:trPr>
          <w:tblCellSpacing w:w="15" w:type="dxa"/>
          <w:jc w:val="center"/>
        </w:trPr>
        <w:tc>
          <w:tcPr>
            <w:tcW w:w="0" w:type="auto"/>
            <w:vAlign w:val="center"/>
          </w:tcPr>
          <w:p w:rsidR="004320E4" w:rsidRDefault="004320E4" w:rsidP="001947EB">
            <w:pPr>
              <w:pStyle w:val="libVar0"/>
            </w:pPr>
            <w:r>
              <w:rPr>
                <w:rFonts w:hint="cs"/>
                <w:rtl/>
              </w:rPr>
              <w:t>حج</w:t>
            </w:r>
            <w:r w:rsidR="001947EB">
              <w:rPr>
                <w:rFonts w:hint="cs"/>
                <w:rtl/>
              </w:rPr>
              <w:t>ّ</w:t>
            </w:r>
            <w:r>
              <w:rPr>
                <w:rFonts w:hint="cs"/>
                <w:rtl/>
              </w:rPr>
              <w:t>اج بن منهال</w:t>
            </w:r>
          </w:p>
        </w:tc>
        <w:tc>
          <w:tcPr>
            <w:tcW w:w="0" w:type="auto"/>
            <w:vAlign w:val="center"/>
          </w:tcPr>
          <w:p w:rsidR="004320E4" w:rsidRDefault="001947EB" w:rsidP="001947EB">
            <w:pPr>
              <w:pStyle w:val="libVar0"/>
            </w:pPr>
            <w:r>
              <w:rPr>
                <w:rFonts w:hint="cs"/>
                <w:rtl/>
              </w:rPr>
              <w:t xml:space="preserve">" </w:t>
            </w:r>
            <w:r w:rsidR="004320E4">
              <w:rPr>
                <w:rFonts w:hint="cs"/>
                <w:rtl/>
              </w:rPr>
              <w:t>217</w:t>
            </w:r>
          </w:p>
        </w:tc>
        <w:tc>
          <w:tcPr>
            <w:tcW w:w="1068" w:type="pct"/>
            <w:vAlign w:val="center"/>
          </w:tcPr>
          <w:p w:rsidR="004320E4" w:rsidRDefault="004320E4" w:rsidP="001947EB">
            <w:pPr>
              <w:pStyle w:val="libVar0"/>
            </w:pPr>
            <w:r>
              <w:rPr>
                <w:rFonts w:hint="cs"/>
                <w:rtl/>
              </w:rPr>
              <w:t>فضل بن دكين</w:t>
            </w:r>
          </w:p>
        </w:tc>
        <w:tc>
          <w:tcPr>
            <w:tcW w:w="0" w:type="auto"/>
            <w:vAlign w:val="center"/>
          </w:tcPr>
          <w:p w:rsidR="004320E4" w:rsidRDefault="001947EB" w:rsidP="001947EB">
            <w:pPr>
              <w:pStyle w:val="libVar0"/>
            </w:pPr>
            <w:r>
              <w:rPr>
                <w:rFonts w:hint="cs"/>
                <w:rtl/>
              </w:rPr>
              <w:t xml:space="preserve">" </w:t>
            </w:r>
            <w:r w:rsidR="004320E4">
              <w:rPr>
                <w:rFonts w:hint="cs"/>
                <w:rtl/>
              </w:rPr>
              <w:t>218</w:t>
            </w:r>
          </w:p>
        </w:tc>
        <w:tc>
          <w:tcPr>
            <w:tcW w:w="1057" w:type="pct"/>
            <w:vAlign w:val="center"/>
          </w:tcPr>
          <w:p w:rsidR="004320E4" w:rsidRDefault="004320E4" w:rsidP="001947EB">
            <w:pPr>
              <w:pStyle w:val="libVar0"/>
            </w:pPr>
            <w:r>
              <w:rPr>
                <w:rFonts w:hint="cs"/>
                <w:rtl/>
              </w:rPr>
              <w:t>عفان بن مسلم</w:t>
            </w:r>
          </w:p>
        </w:tc>
        <w:tc>
          <w:tcPr>
            <w:tcW w:w="0" w:type="auto"/>
            <w:vAlign w:val="center"/>
          </w:tcPr>
          <w:p w:rsidR="004320E4" w:rsidRDefault="001947EB" w:rsidP="001947EB">
            <w:pPr>
              <w:pStyle w:val="libVar0"/>
            </w:pPr>
            <w:r>
              <w:rPr>
                <w:rFonts w:hint="cs"/>
                <w:rtl/>
              </w:rPr>
              <w:t xml:space="preserve">" </w:t>
            </w:r>
            <w:r w:rsidR="004320E4">
              <w:rPr>
                <w:rFonts w:hint="cs"/>
                <w:rtl/>
              </w:rPr>
              <w:t>219</w:t>
            </w:r>
          </w:p>
        </w:tc>
      </w:tr>
      <w:tr w:rsidR="004320E4" w:rsidTr="00FD2843">
        <w:trPr>
          <w:tblCellSpacing w:w="15" w:type="dxa"/>
          <w:jc w:val="center"/>
        </w:trPr>
        <w:tc>
          <w:tcPr>
            <w:tcW w:w="0" w:type="auto"/>
            <w:vAlign w:val="center"/>
          </w:tcPr>
          <w:p w:rsidR="004320E4" w:rsidRDefault="004320E4" w:rsidP="001947EB">
            <w:pPr>
              <w:pStyle w:val="libVar0"/>
            </w:pPr>
            <w:r>
              <w:rPr>
                <w:rFonts w:hint="cs"/>
                <w:rtl/>
              </w:rPr>
              <w:t>علي</w:t>
            </w:r>
            <w:r w:rsidR="001947EB">
              <w:rPr>
                <w:rFonts w:hint="cs"/>
                <w:rtl/>
              </w:rPr>
              <w:t>ّ</w:t>
            </w:r>
            <w:r>
              <w:rPr>
                <w:rFonts w:hint="cs"/>
                <w:rtl/>
              </w:rPr>
              <w:t xml:space="preserve"> بن عي</w:t>
            </w:r>
            <w:r w:rsidR="001947EB">
              <w:rPr>
                <w:rFonts w:hint="cs"/>
                <w:rtl/>
              </w:rPr>
              <w:t>ّ</w:t>
            </w:r>
            <w:r>
              <w:rPr>
                <w:rFonts w:hint="cs"/>
                <w:rtl/>
              </w:rPr>
              <w:t>اش</w:t>
            </w:r>
          </w:p>
        </w:tc>
        <w:tc>
          <w:tcPr>
            <w:tcW w:w="0" w:type="auto"/>
            <w:vAlign w:val="center"/>
          </w:tcPr>
          <w:p w:rsidR="004320E4" w:rsidRDefault="001947EB" w:rsidP="001947EB">
            <w:pPr>
              <w:pStyle w:val="libVar0"/>
            </w:pPr>
            <w:r>
              <w:rPr>
                <w:rFonts w:hint="cs"/>
                <w:rtl/>
              </w:rPr>
              <w:t xml:space="preserve">" </w:t>
            </w:r>
            <w:r w:rsidR="004320E4">
              <w:rPr>
                <w:rFonts w:hint="cs"/>
                <w:rtl/>
              </w:rPr>
              <w:t>219</w:t>
            </w:r>
          </w:p>
        </w:tc>
        <w:tc>
          <w:tcPr>
            <w:tcW w:w="1068" w:type="pct"/>
            <w:vAlign w:val="center"/>
          </w:tcPr>
          <w:p w:rsidR="004320E4" w:rsidRDefault="004320E4" w:rsidP="001947EB">
            <w:pPr>
              <w:pStyle w:val="libVar0"/>
            </w:pPr>
            <w:r>
              <w:rPr>
                <w:rFonts w:hint="cs"/>
                <w:rtl/>
              </w:rPr>
              <w:t>محمد بن كثير</w:t>
            </w:r>
          </w:p>
        </w:tc>
        <w:tc>
          <w:tcPr>
            <w:tcW w:w="0" w:type="auto"/>
            <w:vAlign w:val="center"/>
          </w:tcPr>
          <w:p w:rsidR="004320E4" w:rsidRDefault="001947EB" w:rsidP="001947EB">
            <w:pPr>
              <w:pStyle w:val="libVar0"/>
            </w:pPr>
            <w:r>
              <w:rPr>
                <w:rFonts w:hint="cs"/>
                <w:rtl/>
              </w:rPr>
              <w:t xml:space="preserve">" </w:t>
            </w:r>
            <w:r w:rsidR="004320E4">
              <w:rPr>
                <w:rFonts w:hint="cs"/>
                <w:rtl/>
              </w:rPr>
              <w:t>223</w:t>
            </w:r>
          </w:p>
        </w:tc>
        <w:tc>
          <w:tcPr>
            <w:tcW w:w="1057" w:type="pct"/>
            <w:vAlign w:val="center"/>
          </w:tcPr>
          <w:p w:rsidR="004320E4" w:rsidRDefault="004320E4" w:rsidP="001947EB">
            <w:pPr>
              <w:pStyle w:val="libVar0"/>
            </w:pPr>
            <w:r>
              <w:rPr>
                <w:rFonts w:hint="cs"/>
                <w:rtl/>
              </w:rPr>
              <w:t>موسى بن إسماعيل</w:t>
            </w:r>
          </w:p>
        </w:tc>
        <w:tc>
          <w:tcPr>
            <w:tcW w:w="0" w:type="auto"/>
            <w:vAlign w:val="center"/>
          </w:tcPr>
          <w:p w:rsidR="004320E4" w:rsidRDefault="001947EB" w:rsidP="001947EB">
            <w:pPr>
              <w:pStyle w:val="libVar0"/>
            </w:pPr>
            <w:r>
              <w:rPr>
                <w:rFonts w:hint="cs"/>
                <w:rtl/>
              </w:rPr>
              <w:t xml:space="preserve">" </w:t>
            </w:r>
            <w:r w:rsidR="004320E4">
              <w:rPr>
                <w:rFonts w:hint="cs"/>
                <w:rtl/>
              </w:rPr>
              <w:t>223</w:t>
            </w:r>
          </w:p>
        </w:tc>
      </w:tr>
      <w:tr w:rsidR="004320E4" w:rsidTr="00FD2843">
        <w:trPr>
          <w:tblCellSpacing w:w="15" w:type="dxa"/>
          <w:jc w:val="center"/>
        </w:trPr>
        <w:tc>
          <w:tcPr>
            <w:tcW w:w="0" w:type="auto"/>
            <w:vAlign w:val="center"/>
          </w:tcPr>
          <w:p w:rsidR="004320E4" w:rsidRDefault="004320E4" w:rsidP="001947EB">
            <w:pPr>
              <w:pStyle w:val="libVar0"/>
            </w:pPr>
            <w:r>
              <w:rPr>
                <w:rFonts w:hint="cs"/>
                <w:rtl/>
              </w:rPr>
              <w:t>قيس بن حفص</w:t>
            </w:r>
          </w:p>
        </w:tc>
        <w:tc>
          <w:tcPr>
            <w:tcW w:w="0" w:type="auto"/>
            <w:vAlign w:val="center"/>
          </w:tcPr>
          <w:p w:rsidR="004320E4" w:rsidRDefault="001947EB" w:rsidP="001947EB">
            <w:pPr>
              <w:pStyle w:val="libVar0"/>
            </w:pPr>
            <w:r>
              <w:rPr>
                <w:rFonts w:hint="cs"/>
                <w:rtl/>
              </w:rPr>
              <w:t xml:space="preserve">" </w:t>
            </w:r>
            <w:r w:rsidR="004320E4">
              <w:rPr>
                <w:rFonts w:hint="cs"/>
                <w:rtl/>
              </w:rPr>
              <w:t>227</w:t>
            </w:r>
          </w:p>
        </w:tc>
        <w:tc>
          <w:tcPr>
            <w:tcW w:w="1068" w:type="pct"/>
            <w:vAlign w:val="center"/>
          </w:tcPr>
          <w:p w:rsidR="004320E4" w:rsidRDefault="004320E4" w:rsidP="001947EB">
            <w:pPr>
              <w:pStyle w:val="libVar0"/>
            </w:pPr>
            <w:r>
              <w:rPr>
                <w:rFonts w:hint="cs"/>
                <w:rtl/>
              </w:rPr>
              <w:t>هدبة بن خالد</w:t>
            </w:r>
          </w:p>
        </w:tc>
        <w:tc>
          <w:tcPr>
            <w:tcW w:w="0" w:type="auto"/>
            <w:vAlign w:val="center"/>
          </w:tcPr>
          <w:p w:rsidR="004320E4" w:rsidRDefault="001947EB" w:rsidP="001947EB">
            <w:pPr>
              <w:pStyle w:val="libVar0"/>
            </w:pPr>
            <w:r>
              <w:rPr>
                <w:rFonts w:hint="cs"/>
                <w:rtl/>
              </w:rPr>
              <w:t xml:space="preserve">" </w:t>
            </w:r>
            <w:r w:rsidR="004320E4">
              <w:rPr>
                <w:rFonts w:hint="cs"/>
                <w:rtl/>
              </w:rPr>
              <w:t>235</w:t>
            </w:r>
          </w:p>
        </w:tc>
        <w:tc>
          <w:tcPr>
            <w:tcW w:w="1057" w:type="pct"/>
            <w:vAlign w:val="center"/>
          </w:tcPr>
          <w:p w:rsidR="004320E4" w:rsidRDefault="004320E4" w:rsidP="001947EB">
            <w:pPr>
              <w:pStyle w:val="libVar0"/>
            </w:pPr>
            <w:r>
              <w:rPr>
                <w:rFonts w:hint="cs"/>
                <w:rtl/>
              </w:rPr>
              <w:t>عبد الله بن أبي شيبة</w:t>
            </w:r>
          </w:p>
        </w:tc>
        <w:tc>
          <w:tcPr>
            <w:tcW w:w="0" w:type="auto"/>
            <w:vAlign w:val="center"/>
          </w:tcPr>
          <w:p w:rsidR="004320E4" w:rsidRDefault="001947EB" w:rsidP="001947EB">
            <w:pPr>
              <w:pStyle w:val="libVar0"/>
            </w:pPr>
            <w:r>
              <w:rPr>
                <w:rFonts w:hint="cs"/>
                <w:rtl/>
              </w:rPr>
              <w:t xml:space="preserve">" </w:t>
            </w:r>
            <w:r w:rsidR="004320E4">
              <w:rPr>
                <w:rFonts w:hint="cs"/>
                <w:rtl/>
              </w:rPr>
              <w:t>235</w:t>
            </w:r>
          </w:p>
        </w:tc>
      </w:tr>
      <w:tr w:rsidR="004320E4" w:rsidTr="00FD2843">
        <w:trPr>
          <w:tblCellSpacing w:w="15" w:type="dxa"/>
          <w:jc w:val="center"/>
        </w:trPr>
        <w:tc>
          <w:tcPr>
            <w:tcW w:w="0" w:type="auto"/>
            <w:vAlign w:val="center"/>
          </w:tcPr>
          <w:p w:rsidR="004320E4" w:rsidRDefault="004320E4" w:rsidP="001947EB">
            <w:pPr>
              <w:pStyle w:val="libVar0"/>
            </w:pPr>
            <w:r>
              <w:rPr>
                <w:rFonts w:hint="cs"/>
                <w:rtl/>
              </w:rPr>
              <w:t>عبيد الله بن عمر</w:t>
            </w:r>
          </w:p>
        </w:tc>
        <w:tc>
          <w:tcPr>
            <w:tcW w:w="0" w:type="auto"/>
            <w:vAlign w:val="center"/>
          </w:tcPr>
          <w:p w:rsidR="004320E4" w:rsidRDefault="001947EB" w:rsidP="001947EB">
            <w:pPr>
              <w:pStyle w:val="libVar0"/>
            </w:pPr>
            <w:r>
              <w:rPr>
                <w:rFonts w:hint="cs"/>
                <w:rtl/>
              </w:rPr>
              <w:t xml:space="preserve">" </w:t>
            </w:r>
            <w:r w:rsidR="004320E4">
              <w:rPr>
                <w:rFonts w:hint="cs"/>
                <w:rtl/>
              </w:rPr>
              <w:t>235</w:t>
            </w:r>
          </w:p>
        </w:tc>
        <w:tc>
          <w:tcPr>
            <w:tcW w:w="1068" w:type="pct"/>
            <w:vAlign w:val="center"/>
          </w:tcPr>
          <w:p w:rsidR="004320E4" w:rsidRDefault="004320E4" w:rsidP="001947EB">
            <w:pPr>
              <w:pStyle w:val="libVar0"/>
            </w:pPr>
            <w:r>
              <w:rPr>
                <w:rFonts w:hint="cs"/>
                <w:rtl/>
              </w:rPr>
              <w:t>إبراهيم بن المنذر</w:t>
            </w:r>
          </w:p>
        </w:tc>
        <w:tc>
          <w:tcPr>
            <w:tcW w:w="0" w:type="auto"/>
            <w:vAlign w:val="center"/>
          </w:tcPr>
          <w:p w:rsidR="004320E4" w:rsidRDefault="001947EB" w:rsidP="001947EB">
            <w:pPr>
              <w:pStyle w:val="libVar0"/>
            </w:pPr>
            <w:r>
              <w:rPr>
                <w:rFonts w:hint="cs"/>
                <w:rtl/>
              </w:rPr>
              <w:t xml:space="preserve">" </w:t>
            </w:r>
            <w:r w:rsidR="004320E4">
              <w:rPr>
                <w:rFonts w:hint="cs"/>
                <w:rtl/>
              </w:rPr>
              <w:t>236</w:t>
            </w:r>
          </w:p>
        </w:tc>
        <w:tc>
          <w:tcPr>
            <w:tcW w:w="1057" w:type="pct"/>
            <w:vAlign w:val="center"/>
          </w:tcPr>
          <w:p w:rsidR="004320E4" w:rsidRDefault="004320E4" w:rsidP="001947EB">
            <w:pPr>
              <w:pStyle w:val="libVar0"/>
            </w:pPr>
            <w:r>
              <w:rPr>
                <w:rFonts w:hint="cs"/>
                <w:rtl/>
              </w:rPr>
              <w:t>ابن راهويه إسحاق</w:t>
            </w:r>
          </w:p>
        </w:tc>
        <w:tc>
          <w:tcPr>
            <w:tcW w:w="0" w:type="auto"/>
            <w:vAlign w:val="center"/>
          </w:tcPr>
          <w:p w:rsidR="004320E4" w:rsidRDefault="001947EB" w:rsidP="001947EB">
            <w:pPr>
              <w:pStyle w:val="libVar0"/>
            </w:pPr>
            <w:r>
              <w:rPr>
                <w:rFonts w:hint="cs"/>
                <w:rtl/>
              </w:rPr>
              <w:t xml:space="preserve">" </w:t>
            </w:r>
            <w:r w:rsidR="004320E4">
              <w:rPr>
                <w:rFonts w:hint="cs"/>
                <w:rtl/>
              </w:rPr>
              <w:t>237</w:t>
            </w:r>
          </w:p>
        </w:tc>
      </w:tr>
      <w:tr w:rsidR="004320E4" w:rsidTr="00FD2843">
        <w:trPr>
          <w:tblCellSpacing w:w="15" w:type="dxa"/>
          <w:jc w:val="center"/>
        </w:trPr>
        <w:tc>
          <w:tcPr>
            <w:tcW w:w="0" w:type="auto"/>
            <w:vAlign w:val="center"/>
          </w:tcPr>
          <w:p w:rsidR="004320E4" w:rsidRDefault="004320E4" w:rsidP="001947EB">
            <w:pPr>
              <w:pStyle w:val="libVar0"/>
            </w:pPr>
            <w:r>
              <w:rPr>
                <w:rFonts w:hint="cs"/>
                <w:rtl/>
              </w:rPr>
              <w:t>عثمان بن أبي شيبة</w:t>
            </w:r>
          </w:p>
        </w:tc>
        <w:tc>
          <w:tcPr>
            <w:tcW w:w="0" w:type="auto"/>
            <w:vAlign w:val="center"/>
          </w:tcPr>
          <w:p w:rsidR="004320E4" w:rsidRDefault="001947EB" w:rsidP="001947EB">
            <w:pPr>
              <w:pStyle w:val="libVar0"/>
            </w:pPr>
            <w:r>
              <w:rPr>
                <w:rFonts w:hint="cs"/>
                <w:rtl/>
              </w:rPr>
              <w:t xml:space="preserve">" </w:t>
            </w:r>
            <w:r w:rsidR="004320E4">
              <w:rPr>
                <w:rFonts w:hint="cs"/>
                <w:rtl/>
              </w:rPr>
              <w:t>239</w:t>
            </w:r>
          </w:p>
        </w:tc>
        <w:tc>
          <w:tcPr>
            <w:tcW w:w="1068" w:type="pct"/>
            <w:vAlign w:val="center"/>
          </w:tcPr>
          <w:p w:rsidR="004320E4" w:rsidRDefault="004320E4" w:rsidP="001947EB">
            <w:pPr>
              <w:pStyle w:val="libVar0"/>
            </w:pPr>
            <w:r>
              <w:rPr>
                <w:rFonts w:hint="cs"/>
                <w:rtl/>
              </w:rPr>
              <w:t>قتيبة بن سعيد</w:t>
            </w:r>
          </w:p>
        </w:tc>
        <w:tc>
          <w:tcPr>
            <w:tcW w:w="0" w:type="auto"/>
            <w:vAlign w:val="center"/>
          </w:tcPr>
          <w:p w:rsidR="004320E4" w:rsidRDefault="001947EB" w:rsidP="001947EB">
            <w:pPr>
              <w:pStyle w:val="libVar0"/>
            </w:pPr>
            <w:r>
              <w:rPr>
                <w:rFonts w:hint="cs"/>
                <w:rtl/>
              </w:rPr>
              <w:t xml:space="preserve">" </w:t>
            </w:r>
            <w:r w:rsidR="004320E4">
              <w:rPr>
                <w:rFonts w:hint="cs"/>
                <w:rtl/>
              </w:rPr>
              <w:t>240</w:t>
            </w:r>
          </w:p>
        </w:tc>
        <w:tc>
          <w:tcPr>
            <w:tcW w:w="1057" w:type="pct"/>
            <w:vAlign w:val="center"/>
          </w:tcPr>
          <w:p w:rsidR="004320E4" w:rsidRDefault="004320E4" w:rsidP="001947EB">
            <w:pPr>
              <w:pStyle w:val="libVar0"/>
            </w:pPr>
            <w:r>
              <w:rPr>
                <w:rFonts w:hint="cs"/>
                <w:rtl/>
              </w:rPr>
              <w:t>حسين بن حريث</w:t>
            </w:r>
          </w:p>
        </w:tc>
        <w:tc>
          <w:tcPr>
            <w:tcW w:w="0" w:type="auto"/>
            <w:vAlign w:val="center"/>
          </w:tcPr>
          <w:p w:rsidR="004320E4" w:rsidRDefault="001947EB" w:rsidP="001947EB">
            <w:pPr>
              <w:pStyle w:val="libVar0"/>
            </w:pPr>
            <w:r>
              <w:rPr>
                <w:rFonts w:hint="cs"/>
                <w:rtl/>
              </w:rPr>
              <w:t xml:space="preserve">" </w:t>
            </w:r>
            <w:r w:rsidR="004320E4">
              <w:rPr>
                <w:rFonts w:hint="cs"/>
                <w:rtl/>
              </w:rPr>
              <w:t>244</w:t>
            </w:r>
          </w:p>
        </w:tc>
      </w:tr>
      <w:tr w:rsidR="004320E4" w:rsidTr="00FD2843">
        <w:trPr>
          <w:tblCellSpacing w:w="15" w:type="dxa"/>
          <w:jc w:val="center"/>
        </w:trPr>
        <w:tc>
          <w:tcPr>
            <w:tcW w:w="0" w:type="auto"/>
            <w:vAlign w:val="center"/>
          </w:tcPr>
          <w:p w:rsidR="004320E4" w:rsidRDefault="004320E4" w:rsidP="001947EB">
            <w:pPr>
              <w:pStyle w:val="libVar0"/>
            </w:pPr>
            <w:r>
              <w:rPr>
                <w:rFonts w:hint="cs"/>
                <w:rtl/>
              </w:rPr>
              <w:t>أبو الجوزاء أحمد</w:t>
            </w:r>
          </w:p>
        </w:tc>
        <w:tc>
          <w:tcPr>
            <w:tcW w:w="0" w:type="auto"/>
            <w:vAlign w:val="center"/>
          </w:tcPr>
          <w:p w:rsidR="004320E4" w:rsidRDefault="001947EB" w:rsidP="001947EB">
            <w:pPr>
              <w:pStyle w:val="libVar0"/>
            </w:pPr>
            <w:r>
              <w:rPr>
                <w:rFonts w:hint="cs"/>
                <w:rtl/>
              </w:rPr>
              <w:t xml:space="preserve">" </w:t>
            </w:r>
            <w:r w:rsidR="004320E4">
              <w:rPr>
                <w:rFonts w:hint="cs"/>
                <w:rtl/>
              </w:rPr>
              <w:t>246</w:t>
            </w:r>
          </w:p>
        </w:tc>
        <w:tc>
          <w:tcPr>
            <w:tcW w:w="1068" w:type="pct"/>
            <w:vAlign w:val="center"/>
          </w:tcPr>
          <w:p w:rsidR="004320E4" w:rsidRDefault="004320E4" w:rsidP="001947EB">
            <w:pPr>
              <w:pStyle w:val="libVar0"/>
            </w:pPr>
            <w:r>
              <w:rPr>
                <w:rFonts w:hint="cs"/>
                <w:rtl/>
              </w:rPr>
              <w:t>أبو كريب محمد</w:t>
            </w:r>
          </w:p>
        </w:tc>
        <w:tc>
          <w:tcPr>
            <w:tcW w:w="0" w:type="auto"/>
            <w:vAlign w:val="center"/>
          </w:tcPr>
          <w:p w:rsidR="004320E4" w:rsidRDefault="001947EB" w:rsidP="001947EB">
            <w:pPr>
              <w:pStyle w:val="libVar0"/>
            </w:pPr>
            <w:r>
              <w:rPr>
                <w:rFonts w:hint="cs"/>
                <w:rtl/>
              </w:rPr>
              <w:t xml:space="preserve">" </w:t>
            </w:r>
            <w:r w:rsidR="004320E4">
              <w:rPr>
                <w:rFonts w:hint="cs"/>
                <w:rtl/>
              </w:rPr>
              <w:t>248</w:t>
            </w:r>
          </w:p>
        </w:tc>
        <w:tc>
          <w:tcPr>
            <w:tcW w:w="1057" w:type="pct"/>
            <w:vAlign w:val="center"/>
          </w:tcPr>
          <w:p w:rsidR="004320E4" w:rsidRDefault="004320E4" w:rsidP="001947EB">
            <w:pPr>
              <w:pStyle w:val="libVar0"/>
            </w:pPr>
            <w:r>
              <w:rPr>
                <w:rFonts w:hint="cs"/>
                <w:rtl/>
              </w:rPr>
              <w:t>يوسف بن عيسى</w:t>
            </w:r>
          </w:p>
        </w:tc>
        <w:tc>
          <w:tcPr>
            <w:tcW w:w="0" w:type="auto"/>
            <w:vAlign w:val="center"/>
          </w:tcPr>
          <w:p w:rsidR="004320E4" w:rsidRDefault="001947EB" w:rsidP="001947EB">
            <w:pPr>
              <w:pStyle w:val="libVar0"/>
            </w:pPr>
            <w:r>
              <w:rPr>
                <w:rFonts w:hint="cs"/>
                <w:rtl/>
              </w:rPr>
              <w:t xml:space="preserve">" </w:t>
            </w:r>
            <w:r w:rsidR="004320E4">
              <w:rPr>
                <w:rFonts w:hint="cs"/>
                <w:rtl/>
              </w:rPr>
              <w:t>249</w:t>
            </w:r>
          </w:p>
        </w:tc>
      </w:tr>
      <w:tr w:rsidR="004320E4" w:rsidTr="00FD2843">
        <w:trPr>
          <w:tblCellSpacing w:w="15" w:type="dxa"/>
          <w:jc w:val="center"/>
        </w:trPr>
        <w:tc>
          <w:tcPr>
            <w:tcW w:w="0" w:type="auto"/>
            <w:vAlign w:val="center"/>
          </w:tcPr>
          <w:p w:rsidR="004320E4" w:rsidRDefault="004320E4" w:rsidP="001947EB">
            <w:pPr>
              <w:pStyle w:val="libVar0"/>
            </w:pPr>
            <w:r>
              <w:rPr>
                <w:rFonts w:hint="cs"/>
                <w:rtl/>
              </w:rPr>
              <w:t>نصر بن علي</w:t>
            </w:r>
            <w:r w:rsidR="001947EB">
              <w:rPr>
                <w:rFonts w:hint="cs"/>
                <w:rtl/>
              </w:rPr>
              <w:t>ّ</w:t>
            </w:r>
          </w:p>
        </w:tc>
        <w:tc>
          <w:tcPr>
            <w:tcW w:w="0" w:type="auto"/>
            <w:vAlign w:val="center"/>
          </w:tcPr>
          <w:p w:rsidR="004320E4" w:rsidRDefault="001947EB" w:rsidP="001947EB">
            <w:pPr>
              <w:pStyle w:val="libVar0"/>
            </w:pPr>
            <w:r>
              <w:rPr>
                <w:rFonts w:hint="cs"/>
                <w:rtl/>
              </w:rPr>
              <w:t xml:space="preserve">" </w:t>
            </w:r>
            <w:r w:rsidR="004320E4">
              <w:rPr>
                <w:rFonts w:hint="cs"/>
                <w:rtl/>
              </w:rPr>
              <w:t>251</w:t>
            </w:r>
          </w:p>
        </w:tc>
        <w:tc>
          <w:tcPr>
            <w:tcW w:w="1068" w:type="pct"/>
            <w:vAlign w:val="center"/>
          </w:tcPr>
          <w:p w:rsidR="004320E4" w:rsidRDefault="004320E4" w:rsidP="001947EB">
            <w:pPr>
              <w:pStyle w:val="libVar0"/>
            </w:pPr>
            <w:r>
              <w:rPr>
                <w:rFonts w:hint="cs"/>
                <w:rtl/>
              </w:rPr>
              <w:t>محمد بن بش</w:t>
            </w:r>
            <w:r w:rsidR="001947EB">
              <w:rPr>
                <w:rFonts w:hint="cs"/>
                <w:rtl/>
              </w:rPr>
              <w:t>ّ</w:t>
            </w:r>
            <w:r>
              <w:rPr>
                <w:rFonts w:hint="cs"/>
                <w:rtl/>
              </w:rPr>
              <w:t>ار</w:t>
            </w:r>
          </w:p>
        </w:tc>
        <w:tc>
          <w:tcPr>
            <w:tcW w:w="0" w:type="auto"/>
            <w:vAlign w:val="center"/>
          </w:tcPr>
          <w:p w:rsidR="004320E4" w:rsidRDefault="001947EB" w:rsidP="001947EB">
            <w:pPr>
              <w:pStyle w:val="libVar0"/>
            </w:pPr>
            <w:r>
              <w:rPr>
                <w:rFonts w:hint="cs"/>
                <w:rtl/>
              </w:rPr>
              <w:t xml:space="preserve">" </w:t>
            </w:r>
            <w:r w:rsidR="004320E4">
              <w:rPr>
                <w:rFonts w:hint="cs"/>
                <w:rtl/>
              </w:rPr>
              <w:t>252</w:t>
            </w:r>
          </w:p>
        </w:tc>
        <w:tc>
          <w:tcPr>
            <w:tcW w:w="1057" w:type="pct"/>
            <w:vAlign w:val="center"/>
          </w:tcPr>
          <w:p w:rsidR="004320E4" w:rsidRDefault="004320E4" w:rsidP="001947EB">
            <w:pPr>
              <w:pStyle w:val="libVar0"/>
            </w:pPr>
            <w:r>
              <w:rPr>
                <w:rFonts w:hint="cs"/>
                <w:rtl/>
              </w:rPr>
              <w:t>محمد بن المثن</w:t>
            </w:r>
            <w:r w:rsidR="001947EB">
              <w:rPr>
                <w:rFonts w:hint="cs"/>
                <w:rtl/>
              </w:rPr>
              <w:t>ّ</w:t>
            </w:r>
            <w:r>
              <w:rPr>
                <w:rFonts w:hint="cs"/>
                <w:rtl/>
              </w:rPr>
              <w:t>ى</w:t>
            </w:r>
          </w:p>
        </w:tc>
        <w:tc>
          <w:tcPr>
            <w:tcW w:w="0" w:type="auto"/>
            <w:vAlign w:val="center"/>
          </w:tcPr>
          <w:p w:rsidR="004320E4" w:rsidRDefault="001947EB" w:rsidP="001947EB">
            <w:pPr>
              <w:pStyle w:val="libVar0"/>
            </w:pPr>
            <w:r>
              <w:rPr>
                <w:rFonts w:hint="cs"/>
                <w:rtl/>
              </w:rPr>
              <w:t xml:space="preserve">" </w:t>
            </w:r>
            <w:r w:rsidR="004320E4">
              <w:rPr>
                <w:rFonts w:hint="cs"/>
                <w:rtl/>
              </w:rPr>
              <w:t>252</w:t>
            </w:r>
          </w:p>
        </w:tc>
      </w:tr>
      <w:tr w:rsidR="004320E4" w:rsidTr="00FD2843">
        <w:trPr>
          <w:tblCellSpacing w:w="15" w:type="dxa"/>
          <w:jc w:val="center"/>
        </w:trPr>
        <w:tc>
          <w:tcPr>
            <w:tcW w:w="0" w:type="auto"/>
            <w:vAlign w:val="center"/>
          </w:tcPr>
          <w:p w:rsidR="004320E4" w:rsidRDefault="004320E4" w:rsidP="001947EB">
            <w:pPr>
              <w:pStyle w:val="libVar0"/>
            </w:pPr>
            <w:r>
              <w:rPr>
                <w:rFonts w:hint="cs"/>
                <w:rtl/>
              </w:rPr>
              <w:t>يوسف بن موسى</w:t>
            </w:r>
          </w:p>
        </w:tc>
        <w:tc>
          <w:tcPr>
            <w:tcW w:w="0" w:type="auto"/>
            <w:vAlign w:val="center"/>
          </w:tcPr>
          <w:p w:rsidR="004320E4" w:rsidRDefault="001947EB" w:rsidP="001947EB">
            <w:pPr>
              <w:pStyle w:val="libVar0"/>
            </w:pPr>
            <w:r>
              <w:rPr>
                <w:rFonts w:hint="cs"/>
                <w:rtl/>
              </w:rPr>
              <w:t xml:space="preserve">" </w:t>
            </w:r>
            <w:r w:rsidR="004320E4">
              <w:rPr>
                <w:rFonts w:hint="cs"/>
                <w:rtl/>
              </w:rPr>
              <w:t>253</w:t>
            </w:r>
          </w:p>
        </w:tc>
        <w:tc>
          <w:tcPr>
            <w:tcW w:w="1068" w:type="pct"/>
            <w:vAlign w:val="center"/>
          </w:tcPr>
          <w:p w:rsidR="004320E4" w:rsidRDefault="004320E4" w:rsidP="001947EB">
            <w:pPr>
              <w:pStyle w:val="libVar0"/>
            </w:pPr>
            <w:r>
              <w:rPr>
                <w:rFonts w:hint="cs"/>
                <w:rtl/>
              </w:rPr>
              <w:t>محمد صاعقة</w:t>
            </w:r>
          </w:p>
        </w:tc>
        <w:tc>
          <w:tcPr>
            <w:tcW w:w="0" w:type="auto"/>
            <w:vAlign w:val="center"/>
          </w:tcPr>
          <w:p w:rsidR="004320E4" w:rsidRDefault="001947EB" w:rsidP="001947EB">
            <w:pPr>
              <w:pStyle w:val="libVar0"/>
            </w:pPr>
            <w:r>
              <w:rPr>
                <w:rFonts w:hint="cs"/>
                <w:rtl/>
              </w:rPr>
              <w:t xml:space="preserve">" </w:t>
            </w:r>
            <w:r w:rsidR="004320E4">
              <w:rPr>
                <w:rFonts w:hint="cs"/>
                <w:rtl/>
              </w:rPr>
              <w:t>255</w:t>
            </w:r>
          </w:p>
        </w:tc>
        <w:tc>
          <w:tcPr>
            <w:tcW w:w="1057" w:type="pct"/>
            <w:vAlign w:val="center"/>
          </w:tcPr>
          <w:p w:rsidR="004320E4" w:rsidRPr="001947EB" w:rsidRDefault="001947EB" w:rsidP="001947EB">
            <w:pPr>
              <w:pStyle w:val="libVar0"/>
              <w:rPr>
                <w:szCs w:val="32"/>
              </w:rPr>
            </w:pPr>
            <w:r w:rsidRPr="004320E4">
              <w:rPr>
                <w:rFonts w:hint="cs"/>
                <w:rtl/>
              </w:rPr>
              <w:t xml:space="preserve">وغيرهم. </w:t>
            </w:r>
            <w:r w:rsidRPr="00FD2843">
              <w:rPr>
                <w:rStyle w:val="libFootnotenumChar"/>
                <w:rFonts w:hint="cs"/>
                <w:rtl/>
              </w:rPr>
              <w:t>(1)</w:t>
            </w:r>
          </w:p>
        </w:tc>
        <w:tc>
          <w:tcPr>
            <w:tcW w:w="0" w:type="auto"/>
            <w:vAlign w:val="center"/>
          </w:tcPr>
          <w:p w:rsidR="004320E4" w:rsidRDefault="004320E4" w:rsidP="001947EB">
            <w:pPr>
              <w:pStyle w:val="libVar0"/>
              <w:rPr>
                <w:szCs w:val="24"/>
              </w:rPr>
            </w:pPr>
            <w:r>
              <w:rPr>
                <w:rFonts w:hint="cs"/>
                <w:rtl/>
              </w:rPr>
              <w:t xml:space="preserve"> </w:t>
            </w:r>
          </w:p>
        </w:tc>
      </w:tr>
    </w:tbl>
    <w:p w:rsidR="004320E4" w:rsidRDefault="004320E4" w:rsidP="004320E4">
      <w:pPr>
        <w:pStyle w:val="libNormal"/>
        <w:rPr>
          <w:rtl/>
        </w:rPr>
      </w:pPr>
      <w:r>
        <w:rPr>
          <w:rFonts w:hint="cs"/>
          <w:rtl/>
        </w:rPr>
        <w:t>فعدم إخراج البخاري ومسلم هذا الحديث المت</w:t>
      </w:r>
      <w:r w:rsidR="001947EB">
        <w:rPr>
          <w:rFonts w:hint="cs"/>
          <w:rtl/>
        </w:rPr>
        <w:t>َّ</w:t>
      </w:r>
      <w:r>
        <w:rPr>
          <w:rFonts w:hint="cs"/>
          <w:rtl/>
        </w:rPr>
        <w:t>فق على صح</w:t>
      </w:r>
      <w:r w:rsidR="001947EB">
        <w:rPr>
          <w:rFonts w:hint="cs"/>
          <w:rtl/>
        </w:rPr>
        <w:t>َّ</w:t>
      </w:r>
      <w:r>
        <w:rPr>
          <w:rFonts w:hint="cs"/>
          <w:rtl/>
        </w:rPr>
        <w:t>ته وتواتره والحال هذه لا يكون قدحا</w:t>
      </w:r>
      <w:r w:rsidR="001947EB">
        <w:rPr>
          <w:rFonts w:hint="cs"/>
          <w:rtl/>
        </w:rPr>
        <w:t>ً</w:t>
      </w:r>
      <w:r>
        <w:rPr>
          <w:rFonts w:hint="cs"/>
          <w:rtl/>
        </w:rPr>
        <w:t xml:space="preserve"> في الحديث إن لم يكن نقصا</w:t>
      </w:r>
      <w:r w:rsidR="001947EB">
        <w:rPr>
          <w:rFonts w:hint="cs"/>
          <w:rtl/>
        </w:rPr>
        <w:t>ً</w:t>
      </w:r>
      <w:r>
        <w:rPr>
          <w:rFonts w:hint="cs"/>
          <w:rtl/>
        </w:rPr>
        <w:t xml:space="preserve"> في الكتابين ومؤل</w:t>
      </w:r>
      <w:r w:rsidR="001947EB">
        <w:rPr>
          <w:rFonts w:hint="cs"/>
          <w:rtl/>
        </w:rPr>
        <w:t>ِّ</w:t>
      </w:r>
      <w:r>
        <w:rPr>
          <w:rFonts w:hint="cs"/>
          <w:rtl/>
        </w:rPr>
        <w:t>فيهما. وكأن</w:t>
      </w:r>
      <w:r w:rsidR="001947EB">
        <w:rPr>
          <w:rFonts w:hint="cs"/>
          <w:rtl/>
        </w:rPr>
        <w:t>َّ</w:t>
      </w:r>
      <w:r>
        <w:rPr>
          <w:rFonts w:hint="cs"/>
          <w:rtl/>
        </w:rPr>
        <w:t xml:space="preserve"> الشيخ محمود القادري فطن بهذا وحاول بقوله المذكور ص 304</w:t>
      </w:r>
      <w:r w:rsidR="00FD2843">
        <w:rPr>
          <w:rFonts w:hint="cs"/>
          <w:rtl/>
        </w:rPr>
        <w:t>:</w:t>
      </w:r>
      <w:r>
        <w:rPr>
          <w:rFonts w:hint="cs"/>
          <w:rtl/>
        </w:rPr>
        <w:t xml:space="preserve"> وكم حديث صحيح ما أخرجه الشيخان. تقديس ساحة الكتابين ومؤل</w:t>
      </w:r>
      <w:r w:rsidR="001947EB">
        <w:rPr>
          <w:rFonts w:hint="cs"/>
          <w:rtl/>
        </w:rPr>
        <w:t>ِّ</w:t>
      </w:r>
      <w:r>
        <w:rPr>
          <w:rFonts w:hint="cs"/>
          <w:rtl/>
        </w:rPr>
        <w:t>فيهما عن هذا النقص. لا أن</w:t>
      </w:r>
      <w:r w:rsidR="001947EB">
        <w:rPr>
          <w:rFonts w:hint="cs"/>
          <w:rtl/>
        </w:rPr>
        <w:t>َّ</w:t>
      </w:r>
      <w:r>
        <w:rPr>
          <w:rFonts w:hint="cs"/>
          <w:rtl/>
        </w:rPr>
        <w:t>ه أراد إثبات صح</w:t>
      </w:r>
      <w:r w:rsidR="001947EB">
        <w:rPr>
          <w:rFonts w:hint="cs"/>
          <w:rtl/>
        </w:rPr>
        <w:t>َّ</w:t>
      </w:r>
      <w:r>
        <w:rPr>
          <w:rFonts w:hint="cs"/>
          <w:rtl/>
        </w:rPr>
        <w:t>ة الحديث بذلك</w:t>
      </w:r>
      <w:r w:rsidR="00FD2843">
        <w:rPr>
          <w:rFonts w:hint="cs"/>
          <w:rtl/>
        </w:rPr>
        <w:t>،</w:t>
      </w:r>
      <w:r>
        <w:rPr>
          <w:rFonts w:hint="cs"/>
          <w:rtl/>
        </w:rPr>
        <w:t xml:space="preserve"> كيف</w:t>
      </w:r>
      <w:r w:rsidR="00FD2843">
        <w:rPr>
          <w:rFonts w:hint="cs"/>
          <w:rtl/>
        </w:rPr>
        <w:t>؟</w:t>
      </w:r>
      <w:r>
        <w:rPr>
          <w:rFonts w:hint="cs"/>
          <w:rtl/>
        </w:rPr>
        <w:t xml:space="preserve"> وهو يقول</w:t>
      </w:r>
      <w:r w:rsidR="00FD2843">
        <w:rPr>
          <w:rFonts w:hint="cs"/>
          <w:rtl/>
        </w:rPr>
        <w:t>؟</w:t>
      </w:r>
      <w:r>
        <w:rPr>
          <w:rFonts w:hint="cs"/>
          <w:rtl/>
        </w:rPr>
        <w:t xml:space="preserve"> إت</w:t>
      </w:r>
      <w:r w:rsidR="001947EB">
        <w:rPr>
          <w:rFonts w:hint="cs"/>
          <w:rtl/>
        </w:rPr>
        <w:t>َّ</w:t>
      </w:r>
      <w:r>
        <w:rPr>
          <w:rFonts w:hint="cs"/>
          <w:rtl/>
        </w:rPr>
        <w:t>فق على ما ذكرنا جمهور أهل السن</w:t>
      </w:r>
      <w:r w:rsidR="001947EB">
        <w:rPr>
          <w:rFonts w:hint="cs"/>
          <w:rtl/>
        </w:rPr>
        <w:t>َّ</w:t>
      </w:r>
      <w:r>
        <w:rPr>
          <w:rFonts w:hint="cs"/>
          <w:rtl/>
        </w:rPr>
        <w:t>ة.</w:t>
      </w:r>
    </w:p>
    <w:p w:rsidR="004320E4" w:rsidRDefault="004320E4" w:rsidP="007B7D59">
      <w:pPr>
        <w:pStyle w:val="libNormal"/>
        <w:rPr>
          <w:rtl/>
        </w:rPr>
      </w:pPr>
      <w:r w:rsidRPr="004320E4">
        <w:rPr>
          <w:rFonts w:hint="cs"/>
          <w:rtl/>
        </w:rPr>
        <w:t>وغير خاف</w:t>
      </w:r>
      <w:r w:rsidR="001947EB">
        <w:rPr>
          <w:rFonts w:hint="cs"/>
          <w:rtl/>
        </w:rPr>
        <w:t>ٍ</w:t>
      </w:r>
      <w:r w:rsidRPr="004320E4">
        <w:rPr>
          <w:rFonts w:hint="cs"/>
          <w:rtl/>
        </w:rPr>
        <w:t xml:space="preserve"> على النابه البصير أن</w:t>
      </w:r>
      <w:r w:rsidR="001947EB">
        <w:rPr>
          <w:rFonts w:hint="cs"/>
          <w:rtl/>
        </w:rPr>
        <w:t>َّ</w:t>
      </w:r>
      <w:r w:rsidRPr="004320E4">
        <w:rPr>
          <w:rFonts w:hint="cs"/>
          <w:rtl/>
        </w:rPr>
        <w:t xml:space="preserve"> البادي بخلاف الإجماع في رد</w:t>
      </w:r>
      <w:r w:rsidR="001947EB">
        <w:rPr>
          <w:rFonts w:hint="cs"/>
          <w:rtl/>
        </w:rPr>
        <w:t>ِّ</w:t>
      </w:r>
      <w:r w:rsidRPr="004320E4">
        <w:rPr>
          <w:rFonts w:hint="cs"/>
          <w:rtl/>
        </w:rPr>
        <w:t xml:space="preserve"> الحديث هو ابن حزم الأندلسي </w:t>
      </w:r>
      <w:r w:rsidRPr="00FD2843">
        <w:rPr>
          <w:rStyle w:val="libFootnotenumChar"/>
          <w:rFonts w:hint="cs"/>
          <w:rtl/>
        </w:rPr>
        <w:t>(2)</w:t>
      </w:r>
      <w:r w:rsidRPr="004320E4">
        <w:rPr>
          <w:rFonts w:hint="cs"/>
          <w:rtl/>
        </w:rPr>
        <w:t xml:space="preserve"> وهو يقول</w:t>
      </w:r>
      <w:r w:rsidR="00FD2843">
        <w:rPr>
          <w:rFonts w:hint="cs"/>
          <w:rtl/>
        </w:rPr>
        <w:t>:</w:t>
      </w:r>
      <w:r w:rsidRPr="004320E4">
        <w:rPr>
          <w:rFonts w:hint="cs"/>
          <w:rtl/>
        </w:rPr>
        <w:t xml:space="preserve"> إن</w:t>
      </w:r>
      <w:r w:rsidR="001947EB">
        <w:rPr>
          <w:rFonts w:hint="cs"/>
          <w:rtl/>
        </w:rPr>
        <w:t>َّ</w:t>
      </w:r>
      <w:r w:rsidRPr="004320E4">
        <w:rPr>
          <w:rFonts w:hint="cs"/>
          <w:rtl/>
        </w:rPr>
        <w:t xml:space="preserve"> الأ</w:t>
      </w:r>
      <w:r w:rsidR="001947EB">
        <w:rPr>
          <w:rFonts w:hint="cs"/>
          <w:rtl/>
        </w:rPr>
        <w:t>ُ</w:t>
      </w:r>
      <w:r w:rsidRPr="004320E4">
        <w:rPr>
          <w:rFonts w:hint="cs"/>
          <w:rtl/>
        </w:rPr>
        <w:t>م</w:t>
      </w:r>
      <w:r w:rsidR="001947EB">
        <w:rPr>
          <w:rFonts w:hint="cs"/>
          <w:rtl/>
        </w:rPr>
        <w:t>ّ</w:t>
      </w:r>
      <w:r w:rsidRPr="004320E4">
        <w:rPr>
          <w:rFonts w:hint="cs"/>
          <w:rtl/>
        </w:rPr>
        <w:t>ة لا تجتمع على خطأ. ثم</w:t>
      </w:r>
      <w:r w:rsidR="001947EB">
        <w:rPr>
          <w:rFonts w:hint="cs"/>
          <w:rtl/>
        </w:rPr>
        <w:t>َّ</w:t>
      </w:r>
      <w:r w:rsidRPr="004320E4">
        <w:rPr>
          <w:rFonts w:hint="cs"/>
          <w:rtl/>
        </w:rPr>
        <w:t xml:space="preserve"> تبعه في ذلك ابن تيمي</w:t>
      </w:r>
      <w:r w:rsidR="001947EB">
        <w:rPr>
          <w:rFonts w:hint="cs"/>
          <w:rtl/>
        </w:rPr>
        <w:t>ّ</w:t>
      </w:r>
      <w:r w:rsidRPr="004320E4">
        <w:rPr>
          <w:rFonts w:hint="cs"/>
          <w:rtl/>
        </w:rPr>
        <w:t>ة وجعل قوله مدرك قدحه في الحديث ولم يجد غميزة فيه غيره بيد</w:t>
      </w:r>
      <w:r w:rsidR="007B7D59">
        <w:rPr>
          <w:rFonts w:hint="cs"/>
          <w:rtl/>
        </w:rPr>
        <w:t>َ</w:t>
      </w:r>
      <w:r w:rsidRPr="004320E4">
        <w:rPr>
          <w:rFonts w:hint="cs"/>
          <w:rtl/>
        </w:rPr>
        <w:t xml:space="preserve"> أن</w:t>
      </w:r>
      <w:r w:rsidR="007B7D59">
        <w:rPr>
          <w:rFonts w:hint="cs"/>
          <w:rtl/>
        </w:rPr>
        <w:t>ّ</w:t>
      </w:r>
      <w:r w:rsidRPr="004320E4">
        <w:rPr>
          <w:rFonts w:hint="cs"/>
          <w:rtl/>
        </w:rPr>
        <w:t>ه زاد عليه قوله</w:t>
      </w:r>
      <w:r w:rsidR="00FD2843">
        <w:rPr>
          <w:rFonts w:hint="cs"/>
          <w:rtl/>
        </w:rPr>
        <w:t>:</w:t>
      </w:r>
      <w:r w:rsidRPr="004320E4">
        <w:rPr>
          <w:rFonts w:hint="cs"/>
          <w:rtl/>
        </w:rPr>
        <w:t xml:space="preserve"> نقل عن البخاري وإبراهيم الحر</w:t>
      </w:r>
      <w:r w:rsidR="007B7D59">
        <w:rPr>
          <w:rFonts w:hint="cs"/>
          <w:rtl/>
        </w:rPr>
        <w:t>ّ</w:t>
      </w:r>
      <w:r w:rsidRPr="004320E4">
        <w:rPr>
          <w:rFonts w:hint="cs"/>
          <w:rtl/>
        </w:rPr>
        <w:t>اني وطائفة من أهل العلم بالحديث أن</w:t>
      </w:r>
      <w:r w:rsidR="007B7D59">
        <w:rPr>
          <w:rFonts w:hint="cs"/>
          <w:rtl/>
        </w:rPr>
        <w:t>َّ</w:t>
      </w:r>
      <w:r w:rsidRPr="004320E4">
        <w:rPr>
          <w:rFonts w:hint="cs"/>
          <w:rtl/>
        </w:rPr>
        <w:t>هم طعنوا فيه وضع</w:t>
      </w:r>
      <w:r w:rsidR="007B7D59">
        <w:rPr>
          <w:rFonts w:hint="cs"/>
          <w:rtl/>
        </w:rPr>
        <w:t>ّ</w:t>
      </w:r>
      <w:r w:rsidRPr="004320E4">
        <w:rPr>
          <w:rFonts w:hint="cs"/>
          <w:rtl/>
        </w:rPr>
        <w:t>فوه. ذاهلا</w:t>
      </w:r>
      <w:r w:rsidR="007B7D59">
        <w:rPr>
          <w:rFonts w:hint="cs"/>
          <w:rtl/>
        </w:rPr>
        <w:t>ً</w:t>
      </w:r>
      <w:r w:rsidRPr="004320E4">
        <w:rPr>
          <w:rFonts w:hint="cs"/>
          <w:rtl/>
        </w:rPr>
        <w:t xml:space="preserve"> عن قوله في منهاج السن</w:t>
      </w:r>
      <w:r w:rsidR="007B7D59">
        <w:rPr>
          <w:rFonts w:hint="cs"/>
          <w:rtl/>
        </w:rPr>
        <w:t>ّ</w:t>
      </w:r>
      <w:r w:rsidRPr="004320E4">
        <w:rPr>
          <w:rFonts w:hint="cs"/>
          <w:rtl/>
        </w:rPr>
        <w:t>ة 4 ص 13</w:t>
      </w:r>
      <w:r w:rsidR="00FD2843">
        <w:rPr>
          <w:rFonts w:hint="cs"/>
          <w:rtl/>
        </w:rPr>
        <w:t>:</w:t>
      </w:r>
      <w:r w:rsidRPr="004320E4">
        <w:rPr>
          <w:rFonts w:hint="cs"/>
          <w:rtl/>
        </w:rPr>
        <w:t xml:space="preserve"> إن</w:t>
      </w:r>
      <w:r w:rsidR="007B7D59">
        <w:rPr>
          <w:rFonts w:hint="cs"/>
          <w:rtl/>
        </w:rPr>
        <w:t>َّ</w:t>
      </w:r>
      <w:r w:rsidRPr="004320E4">
        <w:rPr>
          <w:rFonts w:hint="cs"/>
          <w:rtl/>
        </w:rPr>
        <w:t xml:space="preserve"> قص</w:t>
      </w:r>
      <w:r w:rsidR="007B7D59">
        <w:rPr>
          <w:rFonts w:hint="cs"/>
          <w:rtl/>
        </w:rPr>
        <w:t>ّ</w:t>
      </w:r>
      <w:r w:rsidRPr="004320E4">
        <w:rPr>
          <w:rFonts w:hint="cs"/>
          <w:rtl/>
        </w:rPr>
        <w:t>ة الغدير كانت في مرتجع رسول الله صل</w:t>
      </w:r>
      <w:r w:rsidR="007B7D59">
        <w:rPr>
          <w:rFonts w:hint="cs"/>
          <w:rtl/>
        </w:rPr>
        <w:t>ّ</w:t>
      </w:r>
      <w:r w:rsidRPr="004320E4">
        <w:rPr>
          <w:rFonts w:hint="cs"/>
          <w:rtl/>
        </w:rPr>
        <w:t>ى الله عليه وسلم من</w:t>
      </w:r>
      <w:r w:rsidR="00BF520B">
        <w:rPr>
          <w:rFonts w:hint="cs"/>
          <w:rtl/>
        </w:rPr>
        <w:t xml:space="preserve"> حجّة الوداع</w:t>
      </w:r>
      <w:r w:rsidRPr="004320E4">
        <w:rPr>
          <w:rFonts w:hint="cs"/>
          <w:rtl/>
        </w:rPr>
        <w:t xml:space="preserve"> وقد أجمع الناس على هذا. ثم</w:t>
      </w:r>
      <w:r w:rsidR="007B7D59">
        <w:rPr>
          <w:rFonts w:hint="cs"/>
          <w:rtl/>
        </w:rPr>
        <w:t>ّ</w:t>
      </w:r>
      <w:r w:rsidRPr="004320E4">
        <w:rPr>
          <w:rFonts w:hint="cs"/>
          <w:rtl/>
        </w:rPr>
        <w:t xml:space="preserve"> قل</w:t>
      </w:r>
      <w:r w:rsidR="007B7D59">
        <w:rPr>
          <w:rFonts w:hint="cs"/>
          <w:rtl/>
        </w:rPr>
        <w:t>ّ</w:t>
      </w:r>
      <w:r w:rsidRPr="004320E4">
        <w:rPr>
          <w:rFonts w:hint="cs"/>
          <w:rtl/>
        </w:rPr>
        <w:t>دهما من راقه ال</w:t>
      </w:r>
      <w:r w:rsidR="007B7D59">
        <w:rPr>
          <w:rFonts w:hint="cs"/>
          <w:rtl/>
        </w:rPr>
        <w:t>إ</w:t>
      </w:r>
      <w:r w:rsidRPr="004320E4">
        <w:rPr>
          <w:rFonts w:hint="cs"/>
          <w:rtl/>
        </w:rPr>
        <w:t>نحياز عن الحق الثابت من نظراء التفتازاني والقاضي الايجي والقوشجي و</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سبقت تراجم هؤلاء جميعا</w:t>
      </w:r>
      <w:r w:rsidR="007B7D59">
        <w:rPr>
          <w:rFonts w:hint="cs"/>
          <w:rtl/>
        </w:rPr>
        <w:t>ً</w:t>
      </w:r>
      <w:r>
        <w:rPr>
          <w:rFonts w:hint="cs"/>
          <w:rtl/>
        </w:rPr>
        <w:t xml:space="preserve"> من ص 82</w:t>
      </w:r>
      <w:r w:rsidR="00FD2843">
        <w:rPr>
          <w:rFonts w:hint="cs"/>
          <w:rtl/>
        </w:rPr>
        <w:t xml:space="preserve"> - </w:t>
      </w:r>
      <w:r>
        <w:rPr>
          <w:rFonts w:hint="cs"/>
          <w:rtl/>
        </w:rPr>
        <w:t>93.</w:t>
      </w:r>
    </w:p>
    <w:p w:rsidR="004320E4" w:rsidRDefault="004320E4" w:rsidP="00806C03">
      <w:pPr>
        <w:pStyle w:val="libFootnote0"/>
        <w:rPr>
          <w:rtl/>
        </w:rPr>
      </w:pPr>
      <w:r>
        <w:rPr>
          <w:rFonts w:hint="cs"/>
          <w:rtl/>
        </w:rPr>
        <w:t>2</w:t>
      </w:r>
      <w:r w:rsidR="00FD2843">
        <w:rPr>
          <w:rFonts w:hint="cs"/>
          <w:rtl/>
        </w:rPr>
        <w:t xml:space="preserve"> - </w:t>
      </w:r>
      <w:r>
        <w:rPr>
          <w:rFonts w:hint="cs"/>
          <w:rtl/>
        </w:rPr>
        <w:t>ستقف على الرأي العام فيه بعد تمام المحاكمة.</w:t>
      </w:r>
    </w:p>
    <w:p w:rsidR="004320E4" w:rsidRDefault="004320E4" w:rsidP="00806C03">
      <w:pPr>
        <w:pStyle w:val="libNormal"/>
        <w:rPr>
          <w:rtl/>
        </w:rPr>
      </w:pPr>
      <w:r>
        <w:rPr>
          <w:rFonts w:hint="cs"/>
          <w:rtl/>
        </w:rPr>
        <w:br w:type="page"/>
      </w:r>
    </w:p>
    <w:p w:rsidR="004320E4" w:rsidRDefault="004320E4" w:rsidP="007B7D59">
      <w:pPr>
        <w:pStyle w:val="libNormal0"/>
        <w:rPr>
          <w:rtl/>
        </w:rPr>
      </w:pPr>
      <w:r>
        <w:rPr>
          <w:rFonts w:hint="cs"/>
          <w:rtl/>
        </w:rPr>
        <w:lastRenderedPageBreak/>
        <w:t>السي</w:t>
      </w:r>
      <w:r w:rsidR="007B7D59">
        <w:rPr>
          <w:rFonts w:hint="cs"/>
          <w:rtl/>
        </w:rPr>
        <w:t>ِّ</w:t>
      </w:r>
      <w:r>
        <w:rPr>
          <w:rFonts w:hint="cs"/>
          <w:rtl/>
        </w:rPr>
        <w:t>د الجرجاني وزادوا ضغثا</w:t>
      </w:r>
      <w:r w:rsidR="007B7D59">
        <w:rPr>
          <w:rFonts w:hint="cs"/>
          <w:rtl/>
        </w:rPr>
        <w:t>ً</w:t>
      </w:r>
      <w:r>
        <w:rPr>
          <w:rFonts w:hint="cs"/>
          <w:rtl/>
        </w:rPr>
        <w:t xml:space="preserve"> على إب</w:t>
      </w:r>
      <w:r w:rsidR="007B7D59">
        <w:rPr>
          <w:rFonts w:hint="cs"/>
          <w:rtl/>
        </w:rPr>
        <w:t>ّ</w:t>
      </w:r>
      <w:r>
        <w:rPr>
          <w:rFonts w:hint="cs"/>
          <w:rtl/>
        </w:rPr>
        <w:t>الة فلم يكتفوا في رد</w:t>
      </w:r>
      <w:r w:rsidR="007B7D59">
        <w:rPr>
          <w:rFonts w:hint="cs"/>
          <w:rtl/>
        </w:rPr>
        <w:t>ِّ</w:t>
      </w:r>
      <w:r>
        <w:rPr>
          <w:rFonts w:hint="cs"/>
          <w:rtl/>
        </w:rPr>
        <w:t xml:space="preserve"> الحديث بعدم إخراج الصحيحين</w:t>
      </w:r>
      <w:r w:rsidR="00FD2843">
        <w:rPr>
          <w:rFonts w:hint="cs"/>
          <w:rtl/>
        </w:rPr>
        <w:t>،</w:t>
      </w:r>
      <w:r>
        <w:rPr>
          <w:rFonts w:hint="cs"/>
          <w:rtl/>
        </w:rPr>
        <w:t xml:space="preserve"> ولم يقفوا على فرية ابن تيمي</w:t>
      </w:r>
      <w:r w:rsidR="007B7D59">
        <w:rPr>
          <w:rFonts w:hint="cs"/>
          <w:rtl/>
        </w:rPr>
        <w:t>ّ</w:t>
      </w:r>
      <w:r>
        <w:rPr>
          <w:rFonts w:hint="cs"/>
          <w:rtl/>
        </w:rPr>
        <w:t>ة في عزوه الطعن إلى البخاري والحر</w:t>
      </w:r>
      <w:r w:rsidR="007B7D59">
        <w:rPr>
          <w:rFonts w:hint="cs"/>
          <w:rtl/>
        </w:rPr>
        <w:t>ّ</w:t>
      </w:r>
      <w:r>
        <w:rPr>
          <w:rFonts w:hint="cs"/>
          <w:rtl/>
        </w:rPr>
        <w:t>اني</w:t>
      </w:r>
      <w:r w:rsidR="00FD2843">
        <w:rPr>
          <w:rFonts w:hint="cs"/>
          <w:rtl/>
        </w:rPr>
        <w:t>،</w:t>
      </w:r>
      <w:r>
        <w:rPr>
          <w:rFonts w:hint="cs"/>
          <w:rtl/>
        </w:rPr>
        <w:t xml:space="preserve"> أو ما راقتهم النسبة إلى البخاري والحر</w:t>
      </w:r>
      <w:r w:rsidR="007B7D59">
        <w:rPr>
          <w:rFonts w:hint="cs"/>
          <w:rtl/>
        </w:rPr>
        <w:t>ّ</w:t>
      </w:r>
      <w:r>
        <w:rPr>
          <w:rFonts w:hint="cs"/>
          <w:rtl/>
        </w:rPr>
        <w:t xml:space="preserve">اني لمكان ضعف الناقل </w:t>
      </w:r>
      <w:r w:rsidR="00FD2843">
        <w:rPr>
          <w:rFonts w:hint="cs"/>
          <w:rtl/>
        </w:rPr>
        <w:t>(</w:t>
      </w:r>
      <w:r>
        <w:rPr>
          <w:rFonts w:hint="cs"/>
          <w:rtl/>
        </w:rPr>
        <w:t>ابن تيمي</w:t>
      </w:r>
      <w:r w:rsidR="007B7D59">
        <w:rPr>
          <w:rFonts w:hint="cs"/>
          <w:rtl/>
        </w:rPr>
        <w:t>ّ</w:t>
      </w:r>
      <w:r>
        <w:rPr>
          <w:rFonts w:hint="cs"/>
          <w:rtl/>
        </w:rPr>
        <w:t>ة</w:t>
      </w:r>
      <w:r w:rsidR="00FD2843">
        <w:rPr>
          <w:rFonts w:hint="cs"/>
          <w:rtl/>
        </w:rPr>
        <w:t>)</w:t>
      </w:r>
      <w:r>
        <w:rPr>
          <w:rFonts w:hint="cs"/>
          <w:rtl/>
        </w:rPr>
        <w:t xml:space="preserve"> عندهم</w:t>
      </w:r>
      <w:r w:rsidR="00FD2843">
        <w:rPr>
          <w:rFonts w:hint="cs"/>
          <w:rtl/>
        </w:rPr>
        <w:t>،</w:t>
      </w:r>
      <w:r>
        <w:rPr>
          <w:rFonts w:hint="cs"/>
          <w:rtl/>
        </w:rPr>
        <w:t xml:space="preserve"> فقالوا بإرسال مسل</w:t>
      </w:r>
      <w:r w:rsidR="007B7D59">
        <w:rPr>
          <w:rFonts w:hint="cs"/>
          <w:rtl/>
        </w:rPr>
        <w:t>ّ</w:t>
      </w:r>
      <w:r>
        <w:rPr>
          <w:rFonts w:hint="cs"/>
          <w:rtl/>
        </w:rPr>
        <w:t>م</w:t>
      </w:r>
      <w:r w:rsidR="00FD2843">
        <w:rPr>
          <w:rFonts w:hint="cs"/>
          <w:rtl/>
        </w:rPr>
        <w:t>:</w:t>
      </w:r>
      <w:r>
        <w:rPr>
          <w:rFonts w:hint="cs"/>
          <w:rtl/>
        </w:rPr>
        <w:t xml:space="preserve"> قد طعن فيه ابن أبي داود وأبو حاتم السجستاني. ثم</w:t>
      </w:r>
      <w:r w:rsidR="007B7D59">
        <w:rPr>
          <w:rFonts w:hint="cs"/>
          <w:rtl/>
        </w:rPr>
        <w:t>َّ</w:t>
      </w:r>
      <w:r>
        <w:rPr>
          <w:rFonts w:hint="cs"/>
          <w:rtl/>
        </w:rPr>
        <w:t xml:space="preserve"> جاء ابن حجر فزاد على أبي داود والسجستاني</w:t>
      </w:r>
      <w:r w:rsidR="007B7D59">
        <w:rPr>
          <w:rFonts w:hint="cs"/>
          <w:rtl/>
        </w:rPr>
        <w:t>ِّ</w:t>
      </w:r>
      <w:r>
        <w:rPr>
          <w:rFonts w:hint="cs"/>
          <w:rtl/>
        </w:rPr>
        <w:t xml:space="preserve"> قوله</w:t>
      </w:r>
      <w:r w:rsidR="00FD2843">
        <w:rPr>
          <w:rFonts w:hint="cs"/>
          <w:rtl/>
        </w:rPr>
        <w:t>:</w:t>
      </w:r>
      <w:r>
        <w:rPr>
          <w:rFonts w:hint="cs"/>
          <w:rtl/>
        </w:rPr>
        <w:t xml:space="preserve"> وغيرهم. إلى أن جاد الدهر بالهروي</w:t>
      </w:r>
      <w:r w:rsidR="007B7D59">
        <w:rPr>
          <w:rFonts w:hint="cs"/>
          <w:rtl/>
        </w:rPr>
        <w:t>ِّ</w:t>
      </w:r>
      <w:r>
        <w:rPr>
          <w:rFonts w:hint="cs"/>
          <w:rtl/>
        </w:rPr>
        <w:t xml:space="preserve"> فزحزح السجستاني</w:t>
      </w:r>
      <w:r w:rsidR="007B7D59">
        <w:rPr>
          <w:rFonts w:hint="cs"/>
          <w:rtl/>
        </w:rPr>
        <w:t>ّ</w:t>
      </w:r>
      <w:r>
        <w:rPr>
          <w:rFonts w:hint="cs"/>
          <w:rtl/>
        </w:rPr>
        <w:t xml:space="preserve"> ووضع في محل</w:t>
      </w:r>
      <w:r w:rsidR="007B7D59">
        <w:rPr>
          <w:rFonts w:hint="cs"/>
          <w:rtl/>
        </w:rPr>
        <w:t>ِّ</w:t>
      </w:r>
      <w:r>
        <w:rPr>
          <w:rFonts w:hint="cs"/>
          <w:rtl/>
        </w:rPr>
        <w:t>ه الواقدي وابن خزيمة فقال في السهام الثاقبة</w:t>
      </w:r>
      <w:r w:rsidR="00FD2843">
        <w:rPr>
          <w:rFonts w:hint="cs"/>
          <w:rtl/>
        </w:rPr>
        <w:t>:</w:t>
      </w:r>
      <w:r>
        <w:rPr>
          <w:rFonts w:hint="cs"/>
          <w:rtl/>
        </w:rPr>
        <w:t xml:space="preserve"> قدح في صح</w:t>
      </w:r>
      <w:r w:rsidR="007B7D59">
        <w:rPr>
          <w:rFonts w:hint="cs"/>
          <w:rtl/>
        </w:rPr>
        <w:t>ّ</w:t>
      </w:r>
      <w:r>
        <w:rPr>
          <w:rFonts w:hint="cs"/>
          <w:rtl/>
        </w:rPr>
        <w:t>ة الحديث كثير</w:t>
      </w:r>
      <w:r w:rsidR="007B7D59">
        <w:rPr>
          <w:rFonts w:hint="cs"/>
          <w:rtl/>
        </w:rPr>
        <w:t>ٌ</w:t>
      </w:r>
      <w:r>
        <w:rPr>
          <w:rFonts w:hint="cs"/>
          <w:rtl/>
        </w:rPr>
        <w:t xml:space="preserve"> من</w:t>
      </w:r>
      <w:r w:rsidR="00627F28">
        <w:rPr>
          <w:rFonts w:hint="cs"/>
          <w:rtl/>
        </w:rPr>
        <w:t xml:space="preserve"> أئمَّة </w:t>
      </w:r>
      <w:r>
        <w:rPr>
          <w:rFonts w:hint="cs"/>
          <w:rtl/>
        </w:rPr>
        <w:t xml:space="preserve">الحديث كأبي داود والواقدي وابن خزيمة وغيرهم من الثقات. </w:t>
      </w:r>
    </w:p>
    <w:p w:rsidR="004320E4" w:rsidRDefault="004320E4" w:rsidP="007B7D59">
      <w:pPr>
        <w:pStyle w:val="libNormal"/>
        <w:rPr>
          <w:rtl/>
        </w:rPr>
      </w:pPr>
      <w:r>
        <w:rPr>
          <w:rFonts w:hint="cs"/>
          <w:rtl/>
        </w:rPr>
        <w:t>لا أدري ما أجرأهم على الر</w:t>
      </w:r>
      <w:r w:rsidR="007B7D59">
        <w:rPr>
          <w:rFonts w:hint="cs"/>
          <w:rtl/>
        </w:rPr>
        <w:t>َّ</w:t>
      </w:r>
      <w:r>
        <w:rPr>
          <w:rFonts w:hint="cs"/>
          <w:rtl/>
        </w:rPr>
        <w:t>حمن [ وقد خاب من افترى ] وما عساني أن أقول في بح</w:t>
      </w:r>
      <w:r w:rsidR="007B7D59">
        <w:rPr>
          <w:rFonts w:hint="cs"/>
          <w:rtl/>
        </w:rPr>
        <w:t>ّ</w:t>
      </w:r>
      <w:r>
        <w:rPr>
          <w:rFonts w:hint="cs"/>
          <w:rtl/>
        </w:rPr>
        <w:t>اثة يذكر هذه النسب المفتعلة على</w:t>
      </w:r>
      <w:r w:rsidR="00627F28">
        <w:rPr>
          <w:rFonts w:hint="cs"/>
          <w:rtl/>
        </w:rPr>
        <w:t xml:space="preserve"> أئمَّة </w:t>
      </w:r>
      <w:r>
        <w:rPr>
          <w:rFonts w:hint="cs"/>
          <w:rtl/>
        </w:rPr>
        <w:t>الحديث وحف</w:t>
      </w:r>
      <w:r w:rsidR="007B7D59">
        <w:rPr>
          <w:rFonts w:hint="cs"/>
          <w:rtl/>
        </w:rPr>
        <w:t>ّ</w:t>
      </w:r>
      <w:r>
        <w:rPr>
          <w:rFonts w:hint="cs"/>
          <w:rtl/>
        </w:rPr>
        <w:t>اظ السن</w:t>
      </w:r>
      <w:r w:rsidR="007B7D59">
        <w:rPr>
          <w:rFonts w:hint="cs"/>
          <w:rtl/>
        </w:rPr>
        <w:t>َّ</w:t>
      </w:r>
      <w:r>
        <w:rPr>
          <w:rFonts w:hint="cs"/>
          <w:rtl/>
        </w:rPr>
        <w:t>ة في كتابه</w:t>
      </w:r>
      <w:r w:rsidR="00FD2843">
        <w:rPr>
          <w:rFonts w:hint="cs"/>
          <w:rtl/>
        </w:rPr>
        <w:t>؟</w:t>
      </w:r>
      <w:r>
        <w:rPr>
          <w:rFonts w:hint="cs"/>
          <w:rtl/>
        </w:rPr>
        <w:t xml:space="preserve"> ألا مسائل هؤلاء عن مصدر هذه النقول وال</w:t>
      </w:r>
      <w:r w:rsidR="007B7D59">
        <w:rPr>
          <w:rFonts w:hint="cs"/>
          <w:rtl/>
        </w:rPr>
        <w:t>إ</w:t>
      </w:r>
      <w:r>
        <w:rPr>
          <w:rFonts w:hint="cs"/>
          <w:rtl/>
        </w:rPr>
        <w:t>ضافات</w:t>
      </w:r>
      <w:r w:rsidR="00FD2843">
        <w:rPr>
          <w:rFonts w:hint="cs"/>
          <w:rtl/>
        </w:rPr>
        <w:t>؟</w:t>
      </w:r>
      <w:r>
        <w:rPr>
          <w:rFonts w:hint="cs"/>
          <w:rtl/>
        </w:rPr>
        <w:t xml:space="preserve"> أفي</w:t>
      </w:r>
      <w:r w:rsidR="0046142D">
        <w:rPr>
          <w:rFonts w:hint="cs"/>
          <w:rtl/>
        </w:rPr>
        <w:t xml:space="preserve"> مؤلّ</w:t>
      </w:r>
      <w:r w:rsidR="007B7D59">
        <w:rPr>
          <w:rFonts w:hint="cs"/>
          <w:rtl/>
        </w:rPr>
        <w:t>َ</w:t>
      </w:r>
      <w:r w:rsidR="0046142D">
        <w:rPr>
          <w:rFonts w:hint="cs"/>
          <w:rtl/>
        </w:rPr>
        <w:t>ف</w:t>
      </w:r>
      <w:r>
        <w:rPr>
          <w:rFonts w:hint="cs"/>
          <w:rtl/>
        </w:rPr>
        <w:t xml:space="preserve"> وجدوها</w:t>
      </w:r>
      <w:r w:rsidR="00FD2843">
        <w:rPr>
          <w:rFonts w:hint="cs"/>
          <w:rtl/>
        </w:rPr>
        <w:t>؟</w:t>
      </w:r>
      <w:r>
        <w:rPr>
          <w:rFonts w:hint="cs"/>
          <w:rtl/>
        </w:rPr>
        <w:t xml:space="preserve"> فما هو</w:t>
      </w:r>
      <w:r w:rsidR="00FD2843">
        <w:rPr>
          <w:rFonts w:hint="cs"/>
          <w:rtl/>
        </w:rPr>
        <w:t>؟</w:t>
      </w:r>
      <w:r>
        <w:rPr>
          <w:rFonts w:hint="cs"/>
          <w:rtl/>
        </w:rPr>
        <w:t xml:space="preserve"> وأين هو</w:t>
      </w:r>
      <w:r w:rsidR="00FD2843">
        <w:rPr>
          <w:rFonts w:hint="cs"/>
          <w:rtl/>
        </w:rPr>
        <w:t>؟</w:t>
      </w:r>
      <w:r>
        <w:rPr>
          <w:rFonts w:hint="cs"/>
          <w:rtl/>
        </w:rPr>
        <w:t xml:space="preserve"> ول</w:t>
      </w:r>
      <w:r w:rsidR="007B7D59">
        <w:rPr>
          <w:rFonts w:hint="cs"/>
          <w:rtl/>
        </w:rPr>
        <w:t>ِ</w:t>
      </w:r>
      <w:r>
        <w:rPr>
          <w:rFonts w:hint="cs"/>
          <w:rtl/>
        </w:rPr>
        <w:t>م</w:t>
      </w:r>
      <w:r w:rsidR="007B7D59">
        <w:rPr>
          <w:rFonts w:hint="cs"/>
          <w:rtl/>
        </w:rPr>
        <w:t>َ</w:t>
      </w:r>
      <w:r>
        <w:rPr>
          <w:rFonts w:hint="cs"/>
          <w:rtl/>
        </w:rPr>
        <w:t xml:space="preserve"> لم يسم</w:t>
      </w:r>
      <w:r w:rsidR="007B7D59">
        <w:rPr>
          <w:rFonts w:hint="cs"/>
          <w:rtl/>
        </w:rPr>
        <w:t>ّ</w:t>
      </w:r>
      <w:r>
        <w:rPr>
          <w:rFonts w:hint="cs"/>
          <w:rtl/>
        </w:rPr>
        <w:t>وه. أم عن المشايخ رووها</w:t>
      </w:r>
      <w:r w:rsidR="00FD2843">
        <w:rPr>
          <w:rFonts w:hint="cs"/>
          <w:rtl/>
        </w:rPr>
        <w:t>؟</w:t>
      </w:r>
      <w:r>
        <w:rPr>
          <w:rFonts w:hint="cs"/>
          <w:rtl/>
        </w:rPr>
        <w:t xml:space="preserve"> فل</w:t>
      </w:r>
      <w:r w:rsidR="007B7D59">
        <w:rPr>
          <w:rFonts w:hint="cs"/>
          <w:rtl/>
        </w:rPr>
        <w:t>ِ</w:t>
      </w:r>
      <w:r>
        <w:rPr>
          <w:rFonts w:hint="cs"/>
          <w:rtl/>
        </w:rPr>
        <w:t>م</w:t>
      </w:r>
      <w:r w:rsidR="007B7D59">
        <w:rPr>
          <w:rFonts w:hint="cs"/>
          <w:rtl/>
        </w:rPr>
        <w:t>َ</w:t>
      </w:r>
      <w:r>
        <w:rPr>
          <w:rFonts w:hint="cs"/>
          <w:rtl/>
        </w:rPr>
        <w:t xml:space="preserve"> ل</w:t>
      </w:r>
      <w:r w:rsidR="007B7D59">
        <w:rPr>
          <w:rFonts w:hint="cs"/>
          <w:rtl/>
        </w:rPr>
        <w:t>َ</w:t>
      </w:r>
      <w:r>
        <w:rPr>
          <w:rFonts w:hint="cs"/>
          <w:rtl/>
        </w:rPr>
        <w:t>م ي</w:t>
      </w:r>
      <w:r w:rsidR="007B7D59">
        <w:rPr>
          <w:rFonts w:hint="cs"/>
          <w:rtl/>
        </w:rPr>
        <w:t>ُ</w:t>
      </w:r>
      <w:r>
        <w:rPr>
          <w:rFonts w:hint="cs"/>
          <w:rtl/>
        </w:rPr>
        <w:t>سندوها</w:t>
      </w:r>
      <w:r w:rsidR="00FD2843">
        <w:rPr>
          <w:rFonts w:hint="cs"/>
          <w:rtl/>
        </w:rPr>
        <w:t>؟</w:t>
      </w:r>
      <w:r>
        <w:rPr>
          <w:rFonts w:hint="cs"/>
          <w:rtl/>
        </w:rPr>
        <w:t xml:space="preserve"> ألا مسائل</w:t>
      </w:r>
      <w:r w:rsidR="007B7D59">
        <w:rPr>
          <w:rFonts w:hint="cs"/>
          <w:rtl/>
        </w:rPr>
        <w:t>ٌ</w:t>
      </w:r>
      <w:r>
        <w:rPr>
          <w:rFonts w:hint="cs"/>
          <w:rtl/>
        </w:rPr>
        <w:t xml:space="preserve"> هؤلاء كيف خفي طعن مثل البخاري وقرنائه في الحديث على ذلك الجم</w:t>
      </w:r>
      <w:r w:rsidR="007B7D59">
        <w:rPr>
          <w:rFonts w:hint="cs"/>
          <w:rtl/>
        </w:rPr>
        <w:t>ّ</w:t>
      </w:r>
      <w:r>
        <w:rPr>
          <w:rFonts w:hint="cs"/>
          <w:rtl/>
        </w:rPr>
        <w:t xml:space="preserve"> الغفير من الحف</w:t>
      </w:r>
      <w:r w:rsidR="007B7D59">
        <w:rPr>
          <w:rFonts w:hint="cs"/>
          <w:rtl/>
        </w:rPr>
        <w:t>ّ</w:t>
      </w:r>
      <w:r>
        <w:rPr>
          <w:rFonts w:hint="cs"/>
          <w:rtl/>
        </w:rPr>
        <w:t>اظ والأعلام</w:t>
      </w:r>
      <w:r w:rsidR="008935B4">
        <w:rPr>
          <w:rFonts w:hint="cs"/>
          <w:rtl/>
        </w:rPr>
        <w:t xml:space="preserve"> و</w:t>
      </w:r>
      <w:r>
        <w:rPr>
          <w:rFonts w:hint="cs"/>
          <w:rtl/>
        </w:rPr>
        <w:t>مهرة الفن</w:t>
      </w:r>
      <w:r w:rsidR="007B7D59">
        <w:rPr>
          <w:rFonts w:hint="cs"/>
          <w:rtl/>
        </w:rPr>
        <w:t>ِّ</w:t>
      </w:r>
      <w:r>
        <w:rPr>
          <w:rFonts w:hint="cs"/>
          <w:rtl/>
        </w:rPr>
        <w:t xml:space="preserve"> في القرون الأولى إلى القرن السابع والثامن قرن ابن تيمي</w:t>
      </w:r>
      <w:r w:rsidR="007B7D59">
        <w:rPr>
          <w:rFonts w:hint="cs"/>
          <w:rtl/>
        </w:rPr>
        <w:t>َّ</w:t>
      </w:r>
      <w:r>
        <w:rPr>
          <w:rFonts w:hint="cs"/>
          <w:rtl/>
        </w:rPr>
        <w:t>ة ومقل</w:t>
      </w:r>
      <w:r w:rsidR="007B7D59">
        <w:rPr>
          <w:rFonts w:hint="cs"/>
          <w:rtl/>
        </w:rPr>
        <w:t>ِّ</w:t>
      </w:r>
      <w:r>
        <w:rPr>
          <w:rFonts w:hint="cs"/>
          <w:rtl/>
        </w:rPr>
        <w:t>ديه</w:t>
      </w:r>
      <w:r w:rsidR="00FD2843">
        <w:rPr>
          <w:rFonts w:hint="cs"/>
          <w:rtl/>
        </w:rPr>
        <w:t>؟</w:t>
      </w:r>
      <w:r>
        <w:rPr>
          <w:rFonts w:hint="cs"/>
          <w:rtl/>
        </w:rPr>
        <w:t xml:space="preserve"> فلم ي</w:t>
      </w:r>
      <w:r w:rsidR="007B7D59">
        <w:rPr>
          <w:rFonts w:hint="cs"/>
          <w:rtl/>
        </w:rPr>
        <w:t>َ</w:t>
      </w:r>
      <w:r>
        <w:rPr>
          <w:rFonts w:hint="cs"/>
          <w:rtl/>
        </w:rPr>
        <w:t>ف</w:t>
      </w:r>
      <w:r w:rsidR="007B7D59">
        <w:rPr>
          <w:rFonts w:hint="cs"/>
          <w:rtl/>
        </w:rPr>
        <w:t>ُ</w:t>
      </w:r>
      <w:r>
        <w:rPr>
          <w:rFonts w:hint="cs"/>
          <w:rtl/>
        </w:rPr>
        <w:t>ه به أحد</w:t>
      </w:r>
      <w:r w:rsidR="007B7D59">
        <w:rPr>
          <w:rFonts w:hint="cs"/>
          <w:rtl/>
        </w:rPr>
        <w:t>ٌ</w:t>
      </w:r>
      <w:r w:rsidR="00FD2843">
        <w:rPr>
          <w:rFonts w:hint="cs"/>
          <w:rtl/>
        </w:rPr>
        <w:t>،</w:t>
      </w:r>
      <w:r>
        <w:rPr>
          <w:rFonts w:hint="cs"/>
          <w:rtl/>
        </w:rPr>
        <w:t xml:space="preserve"> ولا يوجد منه أثر</w:t>
      </w:r>
      <w:r w:rsidR="007B7D59">
        <w:rPr>
          <w:rFonts w:hint="cs"/>
          <w:rtl/>
        </w:rPr>
        <w:t>ٌ</w:t>
      </w:r>
      <w:r>
        <w:rPr>
          <w:rFonts w:hint="cs"/>
          <w:rtl/>
        </w:rPr>
        <w:t xml:space="preserve"> في أي</w:t>
      </w:r>
      <w:r w:rsidR="007B7D59">
        <w:rPr>
          <w:rFonts w:hint="cs"/>
          <w:rtl/>
        </w:rPr>
        <w:t>ّ</w:t>
      </w:r>
      <w:r>
        <w:rPr>
          <w:rFonts w:hint="cs"/>
          <w:rtl/>
        </w:rPr>
        <w:t xml:space="preserve"> تأليف ومسند</w:t>
      </w:r>
      <w:r w:rsidR="00FD2843">
        <w:rPr>
          <w:rFonts w:hint="cs"/>
          <w:rtl/>
        </w:rPr>
        <w:t>،</w:t>
      </w:r>
      <w:r>
        <w:rPr>
          <w:rFonts w:hint="cs"/>
          <w:rtl/>
        </w:rPr>
        <w:t xml:space="preserve"> أو أن</w:t>
      </w:r>
      <w:r w:rsidR="007B7D59">
        <w:rPr>
          <w:rFonts w:hint="cs"/>
          <w:rtl/>
        </w:rPr>
        <w:t>ّ</w:t>
      </w:r>
      <w:r>
        <w:rPr>
          <w:rFonts w:hint="cs"/>
          <w:rtl/>
        </w:rPr>
        <w:t>هم أوقفهم السير عليه ولكن</w:t>
      </w:r>
      <w:r w:rsidR="007B7D59">
        <w:rPr>
          <w:rFonts w:hint="cs"/>
          <w:rtl/>
        </w:rPr>
        <w:t>َّ</w:t>
      </w:r>
      <w:r>
        <w:rPr>
          <w:rFonts w:hint="cs"/>
          <w:rtl/>
        </w:rPr>
        <w:t>هم لم يروا في سوق الحق له قيمة</w:t>
      </w:r>
      <w:r w:rsidR="007B7D59">
        <w:rPr>
          <w:rFonts w:hint="cs"/>
          <w:rtl/>
        </w:rPr>
        <w:t>ً</w:t>
      </w:r>
      <w:r>
        <w:rPr>
          <w:rFonts w:hint="cs"/>
          <w:rtl/>
        </w:rPr>
        <w:t xml:space="preserve"> فضربوا عنه صفحا</w:t>
      </w:r>
      <w:r w:rsidR="007B7D59">
        <w:rPr>
          <w:rFonts w:hint="cs"/>
          <w:rtl/>
        </w:rPr>
        <w:t>ً</w:t>
      </w:r>
      <w:r w:rsidR="00FD2843">
        <w:rPr>
          <w:rFonts w:hint="cs"/>
          <w:rtl/>
        </w:rPr>
        <w:t>؟</w:t>
      </w:r>
      <w:r>
        <w:rPr>
          <w:rFonts w:hint="cs"/>
          <w:rtl/>
        </w:rPr>
        <w:t xml:space="preserve">. </w:t>
      </w:r>
    </w:p>
    <w:p w:rsidR="004320E4" w:rsidRDefault="004320E4" w:rsidP="007B7D59">
      <w:pPr>
        <w:pStyle w:val="libNormal"/>
        <w:rPr>
          <w:rtl/>
        </w:rPr>
      </w:pPr>
      <w:r w:rsidRPr="004320E4">
        <w:rPr>
          <w:rFonts w:hint="cs"/>
          <w:rtl/>
        </w:rPr>
        <w:t>وبعد هذا كل</w:t>
      </w:r>
      <w:r w:rsidR="007B7D59">
        <w:rPr>
          <w:rFonts w:hint="cs"/>
          <w:rtl/>
        </w:rPr>
        <w:t>ّ</w:t>
      </w:r>
      <w:r w:rsidRPr="004320E4">
        <w:rPr>
          <w:rFonts w:hint="cs"/>
          <w:rtl/>
        </w:rPr>
        <w:t>ه فأين تجد مقيل القول بإنكار تواتره من مستوى الحقيقة</w:t>
      </w:r>
      <w:r w:rsidR="00FD2843">
        <w:rPr>
          <w:rFonts w:hint="cs"/>
          <w:rtl/>
        </w:rPr>
        <w:t>؟</w:t>
      </w:r>
      <w:r w:rsidRPr="004320E4">
        <w:rPr>
          <w:rFonts w:hint="cs"/>
          <w:rtl/>
        </w:rPr>
        <w:t xml:space="preserve"> والقول</w:t>
      </w:r>
      <w:r w:rsidR="00FD2843">
        <w:rPr>
          <w:rFonts w:hint="cs"/>
          <w:rtl/>
        </w:rPr>
        <w:t>:</w:t>
      </w:r>
      <w:r w:rsidRPr="004320E4">
        <w:rPr>
          <w:rFonts w:hint="cs"/>
          <w:rtl/>
        </w:rPr>
        <w:t xml:space="preserve"> بأن</w:t>
      </w:r>
      <w:r w:rsidR="007B7D59">
        <w:rPr>
          <w:rFonts w:hint="cs"/>
          <w:rtl/>
        </w:rPr>
        <w:t>َّ</w:t>
      </w:r>
      <w:r w:rsidRPr="004320E4">
        <w:rPr>
          <w:rFonts w:hint="cs"/>
          <w:rtl/>
        </w:rPr>
        <w:t xml:space="preserve"> الشيعة إت</w:t>
      </w:r>
      <w:r w:rsidR="007B7D59">
        <w:rPr>
          <w:rFonts w:hint="cs"/>
          <w:rtl/>
        </w:rPr>
        <w:t>ّ</w:t>
      </w:r>
      <w:r w:rsidRPr="004320E4">
        <w:rPr>
          <w:rFonts w:hint="cs"/>
          <w:rtl/>
        </w:rPr>
        <w:t>فقوا على اعتبار التواتر فيما ي</w:t>
      </w:r>
      <w:r w:rsidR="007B7D59">
        <w:rPr>
          <w:rFonts w:hint="cs"/>
          <w:rtl/>
        </w:rPr>
        <w:t>ُ</w:t>
      </w:r>
      <w:r w:rsidRPr="004320E4">
        <w:rPr>
          <w:rFonts w:hint="cs"/>
          <w:rtl/>
        </w:rPr>
        <w:t>ستدل</w:t>
      </w:r>
      <w:r w:rsidR="007B7D59">
        <w:rPr>
          <w:rFonts w:hint="cs"/>
          <w:rtl/>
        </w:rPr>
        <w:t>ُّ</w:t>
      </w:r>
      <w:r w:rsidRPr="004320E4">
        <w:rPr>
          <w:rFonts w:hint="cs"/>
          <w:rtl/>
        </w:rPr>
        <w:t xml:space="preserve"> به على الإمامة فكيف يسوغ لهم ال</w:t>
      </w:r>
      <w:r w:rsidR="007B7D59">
        <w:rPr>
          <w:rFonts w:hint="cs"/>
          <w:rtl/>
        </w:rPr>
        <w:t>إ</w:t>
      </w:r>
      <w:r w:rsidRPr="004320E4">
        <w:rPr>
          <w:rFonts w:hint="cs"/>
          <w:rtl/>
        </w:rPr>
        <w:t>حتجاج بحديث الغدير وهو من الآحاد</w:t>
      </w:r>
      <w:r w:rsidR="00FD2843">
        <w:rPr>
          <w:rFonts w:hint="cs"/>
          <w:rtl/>
        </w:rPr>
        <w:t>؟</w:t>
      </w:r>
      <w:r w:rsidRPr="004320E4">
        <w:rPr>
          <w:rFonts w:hint="cs"/>
          <w:rtl/>
        </w:rPr>
        <w:t xml:space="preserve"> </w:t>
      </w:r>
      <w:r w:rsidRPr="00FD2843">
        <w:rPr>
          <w:rStyle w:val="libFootnotenumChar"/>
          <w:rFonts w:hint="cs"/>
          <w:rtl/>
        </w:rPr>
        <w:t>(1)</w:t>
      </w:r>
      <w:r w:rsidRPr="004320E4">
        <w:rPr>
          <w:rFonts w:hint="cs"/>
          <w:rtl/>
        </w:rPr>
        <w:t xml:space="preserve"> يقول الرجل ذلك وهو يرى الحديث متواترا</w:t>
      </w:r>
      <w:r w:rsidR="007B7D59">
        <w:rPr>
          <w:rFonts w:hint="cs"/>
          <w:rtl/>
        </w:rPr>
        <w:t>ً</w:t>
      </w:r>
      <w:r w:rsidRPr="004320E4">
        <w:rPr>
          <w:rFonts w:hint="cs"/>
          <w:rtl/>
        </w:rPr>
        <w:t xml:space="preserve"> لرواية ثمانية صحابي</w:t>
      </w:r>
      <w:r w:rsidR="007B7D59">
        <w:rPr>
          <w:rFonts w:hint="cs"/>
          <w:rtl/>
        </w:rPr>
        <w:t>ّ</w:t>
      </w:r>
      <w:r w:rsidRPr="004320E4">
        <w:rPr>
          <w:rFonts w:hint="cs"/>
          <w:rtl/>
        </w:rPr>
        <w:t xml:space="preserve"> </w:t>
      </w:r>
      <w:r w:rsidRPr="00FD2843">
        <w:rPr>
          <w:rStyle w:val="libFootnotenumChar"/>
          <w:rFonts w:hint="cs"/>
          <w:rtl/>
        </w:rPr>
        <w:t>(2)</w:t>
      </w:r>
      <w:r w:rsidRPr="004320E4">
        <w:rPr>
          <w:rFonts w:hint="cs"/>
          <w:rtl/>
        </w:rPr>
        <w:t xml:space="preserve"> وأن</w:t>
      </w:r>
      <w:r w:rsidR="007B7D59">
        <w:rPr>
          <w:rFonts w:hint="cs"/>
          <w:rtl/>
        </w:rPr>
        <w:t>َّ</w:t>
      </w:r>
      <w:r w:rsidRPr="004320E4">
        <w:rPr>
          <w:rFonts w:hint="cs"/>
          <w:rtl/>
        </w:rPr>
        <w:t xml:space="preserve"> في القوم من يرى الحديث متواترا</w:t>
      </w:r>
      <w:r w:rsidR="007B7D59">
        <w:rPr>
          <w:rFonts w:hint="cs"/>
          <w:rtl/>
        </w:rPr>
        <w:t>ً</w:t>
      </w:r>
      <w:r w:rsidRPr="004320E4">
        <w:rPr>
          <w:rFonts w:hint="cs"/>
          <w:rtl/>
        </w:rPr>
        <w:t xml:space="preserve"> لرواية أربعة من الصحابة له ويقول</w:t>
      </w:r>
      <w:r w:rsidR="00FD2843">
        <w:rPr>
          <w:rFonts w:hint="cs"/>
          <w:rtl/>
        </w:rPr>
        <w:t>:</w:t>
      </w:r>
      <w:r w:rsidRPr="004320E4">
        <w:rPr>
          <w:rFonts w:hint="cs"/>
          <w:rtl/>
        </w:rPr>
        <w:t xml:space="preserve"> لا تحل</w:t>
      </w:r>
      <w:r w:rsidR="007B7D59">
        <w:rPr>
          <w:rFonts w:hint="cs"/>
          <w:rtl/>
        </w:rPr>
        <w:t>ّ</w:t>
      </w:r>
      <w:r w:rsidRPr="004320E4">
        <w:rPr>
          <w:rFonts w:hint="cs"/>
          <w:rtl/>
        </w:rPr>
        <w:t xml:space="preserve"> مخالفته </w:t>
      </w:r>
      <w:r w:rsidRPr="00FD2843">
        <w:rPr>
          <w:rStyle w:val="libFootnotenumChar"/>
          <w:rFonts w:hint="cs"/>
          <w:rtl/>
        </w:rPr>
        <w:t>(3)</w:t>
      </w:r>
      <w:r w:rsidRPr="004320E4">
        <w:rPr>
          <w:rFonts w:hint="cs"/>
          <w:rtl/>
        </w:rPr>
        <w:t xml:space="preserve"> ويجزم بتواتر حديث</w:t>
      </w:r>
      <w:r w:rsidR="00FD2843">
        <w:rPr>
          <w:rFonts w:hint="cs"/>
          <w:rtl/>
        </w:rPr>
        <w:t>:</w:t>
      </w:r>
      <w:r w:rsidRPr="004320E4">
        <w:rPr>
          <w:rFonts w:hint="cs"/>
          <w:rtl/>
        </w:rPr>
        <w:t xml:space="preserve"> </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التفتازاني في المقاصد ص 290</w:t>
      </w:r>
      <w:r w:rsidR="00FD2843">
        <w:rPr>
          <w:rFonts w:hint="cs"/>
          <w:rtl/>
        </w:rPr>
        <w:t>،</w:t>
      </w:r>
      <w:r>
        <w:rPr>
          <w:rFonts w:hint="cs"/>
          <w:rtl/>
        </w:rPr>
        <w:t xml:space="preserve"> وابن حجر في الصواعق ص 25 ومقلديهما. </w:t>
      </w:r>
    </w:p>
    <w:p w:rsidR="004320E4" w:rsidRDefault="004320E4" w:rsidP="00806C03">
      <w:pPr>
        <w:pStyle w:val="libFootnote0"/>
        <w:rPr>
          <w:rtl/>
        </w:rPr>
      </w:pPr>
      <w:r>
        <w:rPr>
          <w:rFonts w:hint="cs"/>
          <w:rtl/>
        </w:rPr>
        <w:t>2</w:t>
      </w:r>
      <w:r w:rsidR="00FD2843">
        <w:rPr>
          <w:rFonts w:hint="cs"/>
          <w:rtl/>
        </w:rPr>
        <w:t xml:space="preserve"> - </w:t>
      </w:r>
      <w:r>
        <w:rPr>
          <w:rFonts w:hint="cs"/>
          <w:rtl/>
        </w:rPr>
        <w:t xml:space="preserve">راجع الصواعق ص 13. </w:t>
      </w:r>
    </w:p>
    <w:p w:rsidR="004320E4" w:rsidRDefault="004320E4" w:rsidP="00806C03">
      <w:pPr>
        <w:pStyle w:val="libFootnote0"/>
        <w:rPr>
          <w:rtl/>
        </w:rPr>
      </w:pPr>
      <w:r>
        <w:rPr>
          <w:rFonts w:hint="cs"/>
          <w:rtl/>
        </w:rPr>
        <w:t>3</w:t>
      </w:r>
      <w:r w:rsidR="00FD2843">
        <w:rPr>
          <w:rFonts w:hint="cs"/>
          <w:rtl/>
        </w:rPr>
        <w:t xml:space="preserve"> - </w:t>
      </w:r>
      <w:r>
        <w:rPr>
          <w:rFonts w:hint="cs"/>
          <w:rtl/>
        </w:rPr>
        <w:t>قال ابن حزم في المحلى في مسألة عدم جواز بيع الماء</w:t>
      </w:r>
      <w:r w:rsidR="00FD2843">
        <w:rPr>
          <w:rFonts w:hint="cs"/>
          <w:rtl/>
        </w:rPr>
        <w:t>:</w:t>
      </w:r>
      <w:r>
        <w:rPr>
          <w:rFonts w:hint="cs"/>
          <w:rtl/>
        </w:rPr>
        <w:t xml:space="preserve"> فهؤلاء أربعة من الصحابة رضي الله عنهم فهو نقل تواتر لا تحل مخالفته. </w:t>
      </w:r>
    </w:p>
    <w:p w:rsidR="004320E4" w:rsidRDefault="004320E4" w:rsidP="00806C03">
      <w:pPr>
        <w:pStyle w:val="libNormal"/>
      </w:pPr>
      <w:r>
        <w:rPr>
          <w:rFonts w:hint="cs"/>
          <w:rtl/>
        </w:rPr>
        <w:br w:type="page"/>
      </w:r>
    </w:p>
    <w:p w:rsidR="004320E4" w:rsidRDefault="004320E4" w:rsidP="007B7D59">
      <w:pPr>
        <w:pStyle w:val="libNormal0"/>
        <w:rPr>
          <w:rtl/>
        </w:rPr>
      </w:pPr>
      <w:r w:rsidRPr="004320E4">
        <w:rPr>
          <w:rFonts w:hint="cs"/>
          <w:rtl/>
        </w:rPr>
        <w:lastRenderedPageBreak/>
        <w:t>الأئم</w:t>
      </w:r>
      <w:r w:rsidR="007B7D59">
        <w:rPr>
          <w:rFonts w:hint="cs"/>
          <w:rtl/>
        </w:rPr>
        <w:t>َّ</w:t>
      </w:r>
      <w:r w:rsidRPr="004320E4">
        <w:rPr>
          <w:rFonts w:hint="cs"/>
          <w:rtl/>
        </w:rPr>
        <w:t xml:space="preserve">ة من قريش </w:t>
      </w:r>
      <w:r w:rsidRPr="00FD2843">
        <w:rPr>
          <w:rStyle w:val="libFootnotenumChar"/>
          <w:rFonts w:hint="cs"/>
          <w:rtl/>
        </w:rPr>
        <w:t>(1)</w:t>
      </w:r>
      <w:r w:rsidRPr="004320E4">
        <w:rPr>
          <w:rFonts w:hint="cs"/>
          <w:rtl/>
        </w:rPr>
        <w:t xml:space="preserve"> ويقول</w:t>
      </w:r>
      <w:r w:rsidR="00FD2843">
        <w:rPr>
          <w:rFonts w:hint="cs"/>
          <w:rtl/>
        </w:rPr>
        <w:t>:</w:t>
      </w:r>
      <w:r w:rsidRPr="004320E4">
        <w:rPr>
          <w:rFonts w:hint="cs"/>
          <w:rtl/>
        </w:rPr>
        <w:t xml:space="preserve"> رواه أنس بن مالك</w:t>
      </w:r>
      <w:r w:rsidR="00FD2843">
        <w:rPr>
          <w:rFonts w:hint="cs"/>
          <w:rtl/>
        </w:rPr>
        <w:t>،</w:t>
      </w:r>
      <w:r w:rsidRPr="004320E4">
        <w:rPr>
          <w:rFonts w:hint="cs"/>
          <w:rtl/>
        </w:rPr>
        <w:t xml:space="preserve"> وعبد الله بن عمر</w:t>
      </w:r>
      <w:r w:rsidR="00FD2843">
        <w:rPr>
          <w:rFonts w:hint="cs"/>
          <w:rtl/>
        </w:rPr>
        <w:t>،</w:t>
      </w:r>
      <w:r w:rsidRPr="004320E4">
        <w:rPr>
          <w:rFonts w:hint="cs"/>
          <w:rtl/>
        </w:rPr>
        <w:t xml:space="preserve"> ومعاوية</w:t>
      </w:r>
      <w:r w:rsidR="00FD2843">
        <w:rPr>
          <w:rFonts w:hint="cs"/>
          <w:rtl/>
        </w:rPr>
        <w:t>،</w:t>
      </w:r>
      <w:r w:rsidRPr="004320E4">
        <w:rPr>
          <w:rFonts w:hint="cs"/>
          <w:rtl/>
        </w:rPr>
        <w:t xml:space="preserve"> وروى معناه جابر بن عبد الله</w:t>
      </w:r>
      <w:r w:rsidR="00FD2843">
        <w:rPr>
          <w:rFonts w:hint="cs"/>
          <w:rtl/>
        </w:rPr>
        <w:t>،</w:t>
      </w:r>
      <w:r w:rsidRPr="004320E4">
        <w:rPr>
          <w:rFonts w:hint="cs"/>
          <w:rtl/>
        </w:rPr>
        <w:t xml:space="preserve"> وجابر بن سمرة</w:t>
      </w:r>
      <w:r w:rsidR="00FD2843">
        <w:rPr>
          <w:rFonts w:hint="cs"/>
          <w:rtl/>
        </w:rPr>
        <w:t>،</w:t>
      </w:r>
      <w:r w:rsidRPr="004320E4">
        <w:rPr>
          <w:rFonts w:hint="cs"/>
          <w:rtl/>
        </w:rPr>
        <w:t xml:space="preserve"> وعبادة بن الصامت. وآخر يقول ذلك في حديث آخر رواه علي</w:t>
      </w:r>
      <w:r w:rsidR="007B7D59">
        <w:rPr>
          <w:rFonts w:hint="cs"/>
          <w:rtl/>
        </w:rPr>
        <w:t>ٌّ</w:t>
      </w:r>
      <w:r w:rsidRPr="004320E4">
        <w:rPr>
          <w:rFonts w:hint="cs"/>
          <w:rtl/>
        </w:rPr>
        <w:t xml:space="preserve"> </w:t>
      </w:r>
      <w:r w:rsidR="007B7D59">
        <w:rPr>
          <w:rFonts w:hint="cs"/>
          <w:rtl/>
        </w:rPr>
        <w:t>ع</w:t>
      </w:r>
      <w:r w:rsidRPr="004320E4">
        <w:rPr>
          <w:rFonts w:hint="cs"/>
          <w:rtl/>
        </w:rPr>
        <w:t>ن النبي</w:t>
      </w:r>
      <w:r w:rsidR="007B7D59">
        <w:rPr>
          <w:rFonts w:hint="cs"/>
          <w:rtl/>
        </w:rPr>
        <w:t>ِّ</w:t>
      </w:r>
      <w:r w:rsidRPr="004320E4">
        <w:rPr>
          <w:rFonts w:hint="cs"/>
          <w:rtl/>
        </w:rPr>
        <w:t xml:space="preserve"> صل</w:t>
      </w:r>
      <w:r w:rsidR="007B7D59">
        <w:rPr>
          <w:rFonts w:hint="cs"/>
          <w:rtl/>
        </w:rPr>
        <w:t>ّ</w:t>
      </w:r>
      <w:r w:rsidRPr="004320E4">
        <w:rPr>
          <w:rFonts w:hint="cs"/>
          <w:rtl/>
        </w:rPr>
        <w:t xml:space="preserve">ى الله عليه وآله ويرويه عن علي اثني عشر رجل فيقول </w:t>
      </w:r>
      <w:r w:rsidRPr="00FD2843">
        <w:rPr>
          <w:rStyle w:val="libFootnotenumChar"/>
          <w:rFonts w:hint="cs"/>
          <w:rtl/>
        </w:rPr>
        <w:t>(2)</w:t>
      </w:r>
      <w:r w:rsidR="00FD2843">
        <w:rPr>
          <w:rFonts w:hint="cs"/>
          <w:rtl/>
        </w:rPr>
        <w:t>:</w:t>
      </w:r>
      <w:r w:rsidRPr="004320E4">
        <w:rPr>
          <w:rFonts w:hint="cs"/>
          <w:rtl/>
        </w:rPr>
        <w:t xml:space="preserve"> هذه اثنتا عشرة طريقا</w:t>
      </w:r>
      <w:r w:rsidR="007B7D59">
        <w:rPr>
          <w:rFonts w:hint="cs"/>
          <w:rtl/>
        </w:rPr>
        <w:t>ً</w:t>
      </w:r>
      <w:r w:rsidRPr="004320E4">
        <w:rPr>
          <w:rFonts w:hint="cs"/>
          <w:rtl/>
        </w:rPr>
        <w:t xml:space="preserve"> إليه ومثل هذا يبلغ حد</w:t>
      </w:r>
      <w:r w:rsidR="007B7D59">
        <w:rPr>
          <w:rFonts w:hint="cs"/>
          <w:rtl/>
        </w:rPr>
        <w:t>ّ</w:t>
      </w:r>
      <w:r w:rsidRPr="004320E4">
        <w:rPr>
          <w:rFonts w:hint="cs"/>
          <w:rtl/>
        </w:rPr>
        <w:t xml:space="preserve"> التواتر وآخر يرى حديث</w:t>
      </w:r>
      <w:r w:rsidR="00FD2843">
        <w:rPr>
          <w:rFonts w:hint="cs"/>
          <w:rtl/>
        </w:rPr>
        <w:t>:</w:t>
      </w:r>
      <w:r w:rsidRPr="004320E4">
        <w:rPr>
          <w:rFonts w:hint="cs"/>
          <w:rtl/>
        </w:rPr>
        <w:t xml:space="preserve"> تقتلك الفئة الباغية. متواترا</w:t>
      </w:r>
      <w:r w:rsidR="007B7D59">
        <w:rPr>
          <w:rFonts w:hint="cs"/>
          <w:rtl/>
        </w:rPr>
        <w:t>ً</w:t>
      </w:r>
      <w:r w:rsidRPr="004320E4">
        <w:rPr>
          <w:rFonts w:hint="cs"/>
          <w:rtl/>
        </w:rPr>
        <w:t xml:space="preserve"> ويقول </w:t>
      </w:r>
      <w:r w:rsidRPr="00FD2843">
        <w:rPr>
          <w:rStyle w:val="libFootnotenumChar"/>
          <w:rFonts w:hint="cs"/>
          <w:rtl/>
        </w:rPr>
        <w:t>(3)</w:t>
      </w:r>
      <w:r w:rsidR="00FD2843">
        <w:rPr>
          <w:rFonts w:hint="cs"/>
          <w:rtl/>
        </w:rPr>
        <w:t>:</w:t>
      </w:r>
      <w:r w:rsidRPr="004320E4">
        <w:rPr>
          <w:rFonts w:hint="cs"/>
          <w:rtl/>
        </w:rPr>
        <w:t xml:space="preserve"> تواترت الروايات به ر</w:t>
      </w:r>
      <w:r w:rsidR="007B7D59">
        <w:rPr>
          <w:rFonts w:hint="cs"/>
          <w:rtl/>
        </w:rPr>
        <w:t>ُ</w:t>
      </w:r>
      <w:r w:rsidRPr="004320E4">
        <w:rPr>
          <w:rFonts w:hint="cs"/>
          <w:rtl/>
        </w:rPr>
        <w:t>وي ذلك عن عم</w:t>
      </w:r>
      <w:r w:rsidR="007B7D59">
        <w:rPr>
          <w:rFonts w:hint="cs"/>
          <w:rtl/>
        </w:rPr>
        <w:t>ّ</w:t>
      </w:r>
      <w:r w:rsidRPr="004320E4">
        <w:rPr>
          <w:rFonts w:hint="cs"/>
          <w:rtl/>
        </w:rPr>
        <w:t>ار وعثمان وابن مسعود وحذيفة وابن</w:t>
      </w:r>
      <w:r w:rsidR="00805049">
        <w:rPr>
          <w:rFonts w:hint="cs"/>
          <w:rtl/>
        </w:rPr>
        <w:t xml:space="preserve"> عبّاس </w:t>
      </w:r>
      <w:r w:rsidRPr="004320E4">
        <w:rPr>
          <w:rFonts w:hint="cs"/>
          <w:rtl/>
        </w:rPr>
        <w:t>في آخرين</w:t>
      </w:r>
      <w:r w:rsidR="00FD2843">
        <w:rPr>
          <w:rFonts w:hint="cs"/>
          <w:rtl/>
        </w:rPr>
        <w:t>،</w:t>
      </w:r>
      <w:r w:rsidRPr="004320E4">
        <w:rPr>
          <w:rFonts w:hint="cs"/>
          <w:rtl/>
        </w:rPr>
        <w:t xml:space="preserve"> وجو</w:t>
      </w:r>
      <w:r w:rsidR="007B7D59">
        <w:rPr>
          <w:rFonts w:hint="cs"/>
          <w:rtl/>
        </w:rPr>
        <w:t>َّ</w:t>
      </w:r>
      <w:r w:rsidRPr="004320E4">
        <w:rPr>
          <w:rFonts w:hint="cs"/>
          <w:rtl/>
        </w:rPr>
        <w:t>د السيوطي قول م</w:t>
      </w:r>
      <w:r w:rsidR="007B7D59">
        <w:rPr>
          <w:rFonts w:hint="cs"/>
          <w:rtl/>
        </w:rPr>
        <w:t>َ</w:t>
      </w:r>
      <w:r w:rsidRPr="004320E4">
        <w:rPr>
          <w:rFonts w:hint="cs"/>
          <w:rtl/>
        </w:rPr>
        <w:t>ن حد</w:t>
      </w:r>
      <w:r w:rsidR="007B7D59">
        <w:rPr>
          <w:rFonts w:hint="cs"/>
          <w:rtl/>
        </w:rPr>
        <w:t>َّ</w:t>
      </w:r>
      <w:r w:rsidRPr="004320E4">
        <w:rPr>
          <w:rFonts w:hint="cs"/>
          <w:rtl/>
        </w:rPr>
        <w:t>د التواتر بعشرة وقال في ألفي</w:t>
      </w:r>
      <w:r w:rsidR="007B7D59">
        <w:rPr>
          <w:rFonts w:hint="cs"/>
          <w:rtl/>
        </w:rPr>
        <w:t>َّ</w:t>
      </w:r>
      <w:r w:rsidRPr="004320E4">
        <w:rPr>
          <w:rFonts w:hint="cs"/>
          <w:rtl/>
        </w:rPr>
        <w:t xml:space="preserve">ته ص 16. </w:t>
      </w:r>
    </w:p>
    <w:tbl>
      <w:tblPr>
        <w:tblStyle w:val="TableGrid"/>
        <w:bidiVisual/>
        <w:tblW w:w="4562" w:type="pct"/>
        <w:tblInd w:w="384" w:type="dxa"/>
        <w:tblLook w:val="04A0"/>
      </w:tblPr>
      <w:tblGrid>
        <w:gridCol w:w="3536"/>
        <w:gridCol w:w="272"/>
        <w:gridCol w:w="3502"/>
      </w:tblGrid>
      <w:tr w:rsidR="007B7D59" w:rsidTr="007B7D59">
        <w:trPr>
          <w:trHeight w:val="350"/>
        </w:trPr>
        <w:tc>
          <w:tcPr>
            <w:tcW w:w="3536" w:type="dxa"/>
          </w:tcPr>
          <w:p w:rsidR="007B7D59" w:rsidRDefault="007B7D59" w:rsidP="00252157">
            <w:pPr>
              <w:pStyle w:val="libPoem"/>
            </w:pPr>
            <w:r>
              <w:rPr>
                <w:rFonts w:hint="cs"/>
                <w:rtl/>
              </w:rPr>
              <w:t>وما رواه عددٌ جمٌّ يجبْ</w:t>
            </w:r>
            <w:r w:rsidRPr="00725071">
              <w:rPr>
                <w:rStyle w:val="libPoemTiniChar0"/>
                <w:rtl/>
              </w:rPr>
              <w:br/>
              <w:t> </w:t>
            </w:r>
          </w:p>
        </w:tc>
        <w:tc>
          <w:tcPr>
            <w:tcW w:w="272" w:type="dxa"/>
          </w:tcPr>
          <w:p w:rsidR="007B7D59" w:rsidRDefault="007B7D59" w:rsidP="00252157">
            <w:pPr>
              <w:pStyle w:val="libPoem"/>
              <w:rPr>
                <w:rtl/>
              </w:rPr>
            </w:pPr>
          </w:p>
        </w:tc>
        <w:tc>
          <w:tcPr>
            <w:tcW w:w="3502" w:type="dxa"/>
          </w:tcPr>
          <w:p w:rsidR="007B7D59" w:rsidRDefault="007B7D59" w:rsidP="00252157">
            <w:pPr>
              <w:pStyle w:val="libPoem"/>
            </w:pPr>
            <w:r>
              <w:rPr>
                <w:rFonts w:hint="cs"/>
                <w:rtl/>
              </w:rPr>
              <w:t>إحالة اجتماعهم على الكذبْ</w:t>
            </w:r>
            <w:r w:rsidRPr="00725071">
              <w:rPr>
                <w:rStyle w:val="libPoemTiniChar0"/>
                <w:rtl/>
              </w:rPr>
              <w:br/>
              <w:t> </w:t>
            </w:r>
          </w:p>
        </w:tc>
      </w:tr>
      <w:tr w:rsidR="007B7D59" w:rsidTr="007B7D59">
        <w:trPr>
          <w:trHeight w:val="350"/>
        </w:trPr>
        <w:tc>
          <w:tcPr>
            <w:tcW w:w="3536" w:type="dxa"/>
          </w:tcPr>
          <w:p w:rsidR="007B7D59" w:rsidRDefault="007B7D59" w:rsidP="00252157">
            <w:pPr>
              <w:pStyle w:val="libPoem"/>
            </w:pPr>
            <w:r>
              <w:rPr>
                <w:rFonts w:hint="cs"/>
                <w:rtl/>
              </w:rPr>
              <w:t>فمتواترٌ وقومٌ حدَّدوا</w:t>
            </w:r>
            <w:r w:rsidRPr="00725071">
              <w:rPr>
                <w:rStyle w:val="libPoemTiniChar0"/>
                <w:rtl/>
              </w:rPr>
              <w:br/>
              <w:t> </w:t>
            </w:r>
          </w:p>
        </w:tc>
        <w:tc>
          <w:tcPr>
            <w:tcW w:w="272" w:type="dxa"/>
          </w:tcPr>
          <w:p w:rsidR="007B7D59" w:rsidRDefault="007B7D59" w:rsidP="00252157">
            <w:pPr>
              <w:pStyle w:val="libPoem"/>
              <w:rPr>
                <w:rtl/>
              </w:rPr>
            </w:pPr>
          </w:p>
        </w:tc>
        <w:tc>
          <w:tcPr>
            <w:tcW w:w="3502" w:type="dxa"/>
          </w:tcPr>
          <w:p w:rsidR="007B7D59" w:rsidRDefault="007B7D59" w:rsidP="00252157">
            <w:pPr>
              <w:pStyle w:val="libPoem"/>
            </w:pPr>
            <w:r>
              <w:rPr>
                <w:rFonts w:hint="cs"/>
                <w:rtl/>
              </w:rPr>
              <w:t>بعشرةٍ وهو لديَّ أجودُ</w:t>
            </w:r>
            <w:r w:rsidRPr="00725071">
              <w:rPr>
                <w:rStyle w:val="libPoemTiniChar0"/>
                <w:rtl/>
              </w:rPr>
              <w:br/>
              <w:t> </w:t>
            </w:r>
          </w:p>
        </w:tc>
      </w:tr>
    </w:tbl>
    <w:p w:rsidR="004320E4" w:rsidRDefault="004320E4" w:rsidP="004320E4">
      <w:pPr>
        <w:pStyle w:val="libNormal"/>
        <w:rPr>
          <w:rtl/>
        </w:rPr>
      </w:pPr>
      <w:r>
        <w:rPr>
          <w:rFonts w:hint="cs"/>
          <w:rtl/>
        </w:rPr>
        <w:t>هذه نظري</w:t>
      </w:r>
      <w:r w:rsidR="007B7D59">
        <w:rPr>
          <w:rFonts w:hint="cs"/>
          <w:rtl/>
        </w:rPr>
        <w:t>َّ</w:t>
      </w:r>
      <w:r>
        <w:rPr>
          <w:rFonts w:hint="cs"/>
          <w:rtl/>
        </w:rPr>
        <w:t>تهم المشهورة في تحديد التواتر</w:t>
      </w:r>
      <w:r w:rsidR="00FD2843">
        <w:rPr>
          <w:rFonts w:hint="cs"/>
          <w:rtl/>
        </w:rPr>
        <w:t>،</w:t>
      </w:r>
      <w:r>
        <w:rPr>
          <w:rFonts w:hint="cs"/>
          <w:rtl/>
        </w:rPr>
        <w:t xml:space="preserve"> لكنهم إذا وقفوا على حديث الغدير ات</w:t>
      </w:r>
      <w:r w:rsidR="007B7D59">
        <w:rPr>
          <w:rFonts w:hint="cs"/>
          <w:rtl/>
        </w:rPr>
        <w:t>ّ</w:t>
      </w:r>
      <w:r>
        <w:rPr>
          <w:rFonts w:hint="cs"/>
          <w:rtl/>
        </w:rPr>
        <w:t>خذوا له حد</w:t>
      </w:r>
      <w:r w:rsidR="007B7D59">
        <w:rPr>
          <w:rFonts w:hint="cs"/>
          <w:rtl/>
        </w:rPr>
        <w:t>ّ</w:t>
      </w:r>
      <w:r>
        <w:rPr>
          <w:rFonts w:hint="cs"/>
          <w:rtl/>
        </w:rPr>
        <w:t>ا</w:t>
      </w:r>
      <w:r w:rsidR="007B7D59">
        <w:rPr>
          <w:rFonts w:hint="cs"/>
          <w:rtl/>
        </w:rPr>
        <w:t>ً</w:t>
      </w:r>
      <w:r>
        <w:rPr>
          <w:rFonts w:hint="cs"/>
          <w:rtl/>
        </w:rPr>
        <w:t xml:space="preserve"> أعلى لم تبلغه رواية مائة وعشر صحابي</w:t>
      </w:r>
      <w:r w:rsidR="007B7D59">
        <w:rPr>
          <w:rFonts w:hint="cs"/>
          <w:rtl/>
        </w:rPr>
        <w:t>ٍّ</w:t>
      </w:r>
      <w:r>
        <w:rPr>
          <w:rFonts w:hint="cs"/>
          <w:rtl/>
        </w:rPr>
        <w:t xml:space="preserve"> أو أكثر بالغا</w:t>
      </w:r>
      <w:r w:rsidR="007B7D59">
        <w:rPr>
          <w:rFonts w:hint="cs"/>
          <w:rtl/>
        </w:rPr>
        <w:t>ً</w:t>
      </w:r>
      <w:r>
        <w:rPr>
          <w:rFonts w:hint="cs"/>
          <w:rtl/>
        </w:rPr>
        <w:t xml:space="preserve"> ما بلغ. </w:t>
      </w:r>
    </w:p>
    <w:p w:rsidR="004320E4" w:rsidRDefault="004320E4" w:rsidP="007B7D59">
      <w:pPr>
        <w:pStyle w:val="libNormal"/>
        <w:rPr>
          <w:rtl/>
        </w:rPr>
      </w:pPr>
      <w:r>
        <w:rPr>
          <w:rFonts w:hint="cs"/>
          <w:rtl/>
        </w:rPr>
        <w:t>ومن غرائب اليوم ما جاء به أحمد أمين في كتابه ظهور الاسلام تعليق ص 194 من</w:t>
      </w:r>
      <w:r w:rsidR="00FD2843">
        <w:rPr>
          <w:rFonts w:hint="cs"/>
          <w:rtl/>
        </w:rPr>
        <w:t>:</w:t>
      </w:r>
      <w:r>
        <w:rPr>
          <w:rFonts w:hint="cs"/>
          <w:rtl/>
        </w:rPr>
        <w:t xml:space="preserve"> أن</w:t>
      </w:r>
      <w:r w:rsidR="007B7D59">
        <w:rPr>
          <w:rFonts w:hint="cs"/>
          <w:rtl/>
        </w:rPr>
        <w:t>ّ</w:t>
      </w:r>
      <w:r>
        <w:rPr>
          <w:rFonts w:hint="cs"/>
          <w:rtl/>
        </w:rPr>
        <w:t>ه يرويه الشيعة عن البراء بن عازب. وأنت تعلم أن</w:t>
      </w:r>
      <w:r w:rsidR="007B7D59">
        <w:rPr>
          <w:rFonts w:hint="cs"/>
          <w:rtl/>
        </w:rPr>
        <w:t>ّ</w:t>
      </w:r>
      <w:r>
        <w:rPr>
          <w:rFonts w:hint="cs"/>
          <w:rtl/>
        </w:rPr>
        <w:t xml:space="preserve"> نصيب رواية البراء من إخراج علماء أهل السن</w:t>
      </w:r>
      <w:r w:rsidR="007B7D59">
        <w:rPr>
          <w:rFonts w:hint="cs"/>
          <w:rtl/>
        </w:rPr>
        <w:t>ّ</w:t>
      </w:r>
      <w:r>
        <w:rPr>
          <w:rFonts w:hint="cs"/>
          <w:rtl/>
        </w:rPr>
        <w:t>ة أوفر من كثير من روايات الصحابة</w:t>
      </w:r>
      <w:r w:rsidR="00FD2843">
        <w:rPr>
          <w:rFonts w:hint="cs"/>
          <w:rtl/>
        </w:rPr>
        <w:t>،</w:t>
      </w:r>
      <w:r>
        <w:rPr>
          <w:rFonts w:hint="cs"/>
          <w:rtl/>
        </w:rPr>
        <w:t xml:space="preserve"> فقد عرفت ص 18</w:t>
      </w:r>
      <w:r w:rsidR="00FD2843">
        <w:rPr>
          <w:rFonts w:hint="cs"/>
          <w:rtl/>
        </w:rPr>
        <w:t>،</w:t>
      </w:r>
      <w:r>
        <w:rPr>
          <w:rFonts w:hint="cs"/>
          <w:rtl/>
        </w:rPr>
        <w:t xml:space="preserve"> 19</w:t>
      </w:r>
      <w:r w:rsidR="00FD2843">
        <w:rPr>
          <w:rFonts w:hint="cs"/>
          <w:rtl/>
        </w:rPr>
        <w:t>،</w:t>
      </w:r>
      <w:r>
        <w:rPr>
          <w:rFonts w:hint="cs"/>
          <w:rtl/>
        </w:rPr>
        <w:t xml:space="preserve"> 20</w:t>
      </w:r>
      <w:r w:rsidR="008935B4">
        <w:rPr>
          <w:rFonts w:hint="cs"/>
          <w:rtl/>
        </w:rPr>
        <w:t xml:space="preserve"> و</w:t>
      </w:r>
      <w:r>
        <w:rPr>
          <w:rFonts w:hint="cs"/>
          <w:rtl/>
        </w:rPr>
        <w:t>ص 272</w:t>
      </w:r>
      <w:r w:rsidR="00FD2843">
        <w:rPr>
          <w:rFonts w:hint="cs"/>
          <w:rtl/>
        </w:rPr>
        <w:t xml:space="preserve"> - </w:t>
      </w:r>
      <w:r>
        <w:rPr>
          <w:rFonts w:hint="cs"/>
          <w:rtl/>
        </w:rPr>
        <w:t>283</w:t>
      </w:r>
      <w:r w:rsidR="00FD2843">
        <w:rPr>
          <w:rFonts w:hint="cs"/>
          <w:rtl/>
        </w:rPr>
        <w:t>:</w:t>
      </w:r>
      <w:r>
        <w:rPr>
          <w:rFonts w:hint="cs"/>
          <w:rtl/>
        </w:rPr>
        <w:t xml:space="preserve"> إن</w:t>
      </w:r>
      <w:r w:rsidR="007B7D59">
        <w:rPr>
          <w:rFonts w:hint="cs"/>
          <w:rtl/>
        </w:rPr>
        <w:t>َّ</w:t>
      </w:r>
      <w:r>
        <w:rPr>
          <w:rFonts w:hint="cs"/>
          <w:rtl/>
        </w:rPr>
        <w:t>ه أخرجها ما يربو على الأربعين</w:t>
      </w:r>
      <w:r w:rsidR="008F0F3A">
        <w:rPr>
          <w:rFonts w:hint="cs"/>
          <w:rtl/>
        </w:rPr>
        <w:t xml:space="preserve"> رجلاً </w:t>
      </w:r>
      <w:r>
        <w:rPr>
          <w:rFonts w:hint="cs"/>
          <w:rtl/>
        </w:rPr>
        <w:t>من فطاحل علمائهم وفيهم مثل أحمد وابن ماجة والترمذي والنسائي وابن أبي شيبة ونظرائهم</w:t>
      </w:r>
      <w:r w:rsidR="00FD2843">
        <w:rPr>
          <w:rFonts w:hint="cs"/>
          <w:rtl/>
        </w:rPr>
        <w:t>،</w:t>
      </w:r>
      <w:r>
        <w:rPr>
          <w:rFonts w:hint="cs"/>
          <w:rtl/>
        </w:rPr>
        <w:t xml:space="preserve"> وجملة</w:t>
      </w:r>
      <w:r w:rsidR="007B7D59">
        <w:rPr>
          <w:rFonts w:hint="cs"/>
          <w:rtl/>
        </w:rPr>
        <w:t>ٌ</w:t>
      </w:r>
      <w:r>
        <w:rPr>
          <w:rFonts w:hint="cs"/>
          <w:rtl/>
        </w:rPr>
        <w:t xml:space="preserve"> من أسانيدها صحيحة</w:t>
      </w:r>
      <w:r w:rsidR="007B7D59">
        <w:rPr>
          <w:rFonts w:hint="cs"/>
          <w:rtl/>
        </w:rPr>
        <w:t>ٌ</w:t>
      </w:r>
      <w:r>
        <w:rPr>
          <w:rFonts w:hint="cs"/>
          <w:rtl/>
        </w:rPr>
        <w:t xml:space="preserve"> رجالها كل</w:t>
      </w:r>
      <w:r w:rsidR="007B7D59">
        <w:rPr>
          <w:rFonts w:hint="cs"/>
          <w:rtl/>
        </w:rPr>
        <w:t>ّ</w:t>
      </w:r>
      <w:r>
        <w:rPr>
          <w:rFonts w:hint="cs"/>
          <w:rtl/>
        </w:rPr>
        <w:t>هم ثقات</w:t>
      </w:r>
      <w:r w:rsidR="00FD2843">
        <w:rPr>
          <w:rFonts w:hint="cs"/>
          <w:rtl/>
        </w:rPr>
        <w:t>،</w:t>
      </w:r>
      <w:r>
        <w:rPr>
          <w:rFonts w:hint="cs"/>
          <w:rtl/>
        </w:rPr>
        <w:t xml:space="preserve"> لكن</w:t>
      </w:r>
      <w:r w:rsidR="00FD2843">
        <w:rPr>
          <w:rFonts w:hint="cs"/>
          <w:rtl/>
        </w:rPr>
        <w:t>:</w:t>
      </w:r>
      <w:r>
        <w:rPr>
          <w:rFonts w:hint="cs"/>
          <w:rtl/>
        </w:rPr>
        <w:t xml:space="preserve"> أحمد أمين راقه أن تكون الرواية معزو</w:t>
      </w:r>
      <w:r w:rsidR="007B7D59">
        <w:rPr>
          <w:rFonts w:hint="cs"/>
          <w:rtl/>
        </w:rPr>
        <w:t>َّ</w:t>
      </w:r>
      <w:r>
        <w:rPr>
          <w:rFonts w:hint="cs"/>
          <w:rtl/>
        </w:rPr>
        <w:t>ة</w:t>
      </w:r>
      <w:r w:rsidR="007B7D59">
        <w:rPr>
          <w:rFonts w:hint="cs"/>
          <w:rtl/>
        </w:rPr>
        <w:t>ً</w:t>
      </w:r>
      <w:r>
        <w:rPr>
          <w:rFonts w:hint="cs"/>
          <w:rtl/>
        </w:rPr>
        <w:t xml:space="preserve"> إلى الشيعة فحسب</w:t>
      </w:r>
      <w:r w:rsidR="00FD2843">
        <w:rPr>
          <w:rFonts w:hint="cs"/>
          <w:rtl/>
        </w:rPr>
        <w:t>،</w:t>
      </w:r>
      <w:r>
        <w:rPr>
          <w:rFonts w:hint="cs"/>
          <w:rtl/>
        </w:rPr>
        <w:t xml:space="preserve"> إسقاطا</w:t>
      </w:r>
      <w:r w:rsidR="007B7D59">
        <w:rPr>
          <w:rFonts w:hint="cs"/>
          <w:rtl/>
        </w:rPr>
        <w:t>ً</w:t>
      </w:r>
      <w:r>
        <w:rPr>
          <w:rFonts w:hint="cs"/>
          <w:rtl/>
        </w:rPr>
        <w:t xml:space="preserve"> لل</w:t>
      </w:r>
      <w:r w:rsidR="007B7D59">
        <w:rPr>
          <w:rFonts w:hint="cs"/>
          <w:rtl/>
        </w:rPr>
        <w:t>إ</w:t>
      </w:r>
      <w:r>
        <w:rPr>
          <w:rFonts w:hint="cs"/>
          <w:rtl/>
        </w:rPr>
        <w:t>حتجاج بها</w:t>
      </w:r>
      <w:r w:rsidR="00FD2843">
        <w:rPr>
          <w:rFonts w:hint="cs"/>
          <w:rtl/>
        </w:rPr>
        <w:t>،</w:t>
      </w:r>
      <w:r>
        <w:rPr>
          <w:rFonts w:hint="cs"/>
          <w:rtl/>
        </w:rPr>
        <w:t xml:space="preserve"> وليس هذا ببدع من تقو</w:t>
      </w:r>
      <w:r w:rsidR="007B7D59">
        <w:rPr>
          <w:rFonts w:hint="cs"/>
          <w:rtl/>
        </w:rPr>
        <w:t>ّ</w:t>
      </w:r>
      <w:r>
        <w:rPr>
          <w:rFonts w:hint="cs"/>
          <w:rtl/>
        </w:rPr>
        <w:t>لاته في صحايف إسلامه صبحا</w:t>
      </w:r>
      <w:r w:rsidR="007B7D59">
        <w:rPr>
          <w:rFonts w:hint="cs"/>
          <w:rtl/>
        </w:rPr>
        <w:t>ً</w:t>
      </w:r>
      <w:r>
        <w:rPr>
          <w:rFonts w:hint="cs"/>
          <w:rtl/>
        </w:rPr>
        <w:t xml:space="preserve"> وضحا</w:t>
      </w:r>
      <w:r w:rsidR="007B7D59">
        <w:rPr>
          <w:rFonts w:hint="cs"/>
          <w:rtl/>
        </w:rPr>
        <w:t>ً</w:t>
      </w:r>
      <w:r>
        <w:rPr>
          <w:rFonts w:hint="cs"/>
          <w:rtl/>
        </w:rPr>
        <w:t xml:space="preserve"> وظهرا</w:t>
      </w:r>
      <w:r w:rsidR="007B7D59">
        <w:rPr>
          <w:rFonts w:hint="cs"/>
          <w:rtl/>
        </w:rPr>
        <w:t>ً</w:t>
      </w:r>
      <w:r>
        <w:rPr>
          <w:rFonts w:hint="cs"/>
          <w:rtl/>
        </w:rPr>
        <w:t xml:space="preserve">. </w:t>
      </w:r>
    </w:p>
    <w:p w:rsidR="00BB5422" w:rsidRDefault="00BB5422" w:rsidP="00BB5422">
      <w:pPr>
        <w:pStyle w:val="libCenter"/>
        <w:rPr>
          <w:rtl/>
        </w:rPr>
      </w:pPr>
      <w:r w:rsidRPr="00BB5422">
        <w:rPr>
          <w:rStyle w:val="libAlaemChar"/>
          <w:rFonts w:hint="cs"/>
          <w:rtl/>
        </w:rPr>
        <w:t>(</w:t>
      </w:r>
      <w:r w:rsidRPr="00BB5422">
        <w:rPr>
          <w:rStyle w:val="libAieChar"/>
          <w:rFonts w:hint="cs"/>
          <w:rtl/>
        </w:rPr>
        <w:t>كَبُرَتْ</w:t>
      </w:r>
      <w:r w:rsidRPr="00BB5422">
        <w:rPr>
          <w:rStyle w:val="libAieChar"/>
          <w:rtl/>
        </w:rPr>
        <w:t xml:space="preserve"> </w:t>
      </w:r>
      <w:r w:rsidRPr="00BB5422">
        <w:rPr>
          <w:rStyle w:val="libAieChar"/>
          <w:rFonts w:hint="cs"/>
          <w:rtl/>
        </w:rPr>
        <w:t>كَلِمَةً</w:t>
      </w:r>
      <w:r w:rsidRPr="00BB5422">
        <w:rPr>
          <w:rStyle w:val="libAieChar"/>
          <w:rtl/>
        </w:rPr>
        <w:t xml:space="preserve"> </w:t>
      </w:r>
      <w:r w:rsidRPr="00BB5422">
        <w:rPr>
          <w:rStyle w:val="libAieChar"/>
          <w:rFonts w:hint="cs"/>
          <w:rtl/>
        </w:rPr>
        <w:t>تَخْرُجُ</w:t>
      </w:r>
      <w:r w:rsidRPr="00BB5422">
        <w:rPr>
          <w:rStyle w:val="libAieChar"/>
          <w:rtl/>
        </w:rPr>
        <w:t xml:space="preserve"> </w:t>
      </w:r>
      <w:r w:rsidRPr="00BB5422">
        <w:rPr>
          <w:rStyle w:val="libAieChar"/>
          <w:rFonts w:hint="cs"/>
          <w:rtl/>
        </w:rPr>
        <w:t>مِنْ</w:t>
      </w:r>
      <w:r w:rsidRPr="00BB5422">
        <w:rPr>
          <w:rStyle w:val="libAieChar"/>
          <w:rtl/>
        </w:rPr>
        <w:t xml:space="preserve"> </w:t>
      </w:r>
      <w:r w:rsidRPr="00BB5422">
        <w:rPr>
          <w:rStyle w:val="libAieChar"/>
          <w:rFonts w:hint="cs"/>
          <w:rtl/>
        </w:rPr>
        <w:t>أَفْوَاهِهِمْ</w:t>
      </w:r>
      <w:r w:rsidRPr="00BB5422">
        <w:rPr>
          <w:rStyle w:val="libAieChar"/>
          <w:rtl/>
        </w:rPr>
        <w:t xml:space="preserve"> </w:t>
      </w:r>
      <w:r w:rsidRPr="00BB5422">
        <w:rPr>
          <w:rStyle w:val="libAieChar"/>
          <w:rFonts w:hint="cs"/>
          <w:rtl/>
        </w:rPr>
        <w:t>إِن</w:t>
      </w:r>
      <w:r w:rsidRPr="00BB5422">
        <w:rPr>
          <w:rStyle w:val="libAieChar"/>
          <w:rtl/>
        </w:rPr>
        <w:t xml:space="preserve"> </w:t>
      </w:r>
      <w:r w:rsidRPr="00BB5422">
        <w:rPr>
          <w:rStyle w:val="libAieChar"/>
          <w:rFonts w:hint="cs"/>
          <w:rtl/>
        </w:rPr>
        <w:t>يَقُولُونَ</w:t>
      </w:r>
      <w:r w:rsidRPr="00BB5422">
        <w:rPr>
          <w:rStyle w:val="libAieChar"/>
          <w:rtl/>
        </w:rPr>
        <w:t xml:space="preserve"> </w:t>
      </w:r>
      <w:r w:rsidRPr="00BB5422">
        <w:rPr>
          <w:rStyle w:val="libAieChar"/>
          <w:rFonts w:hint="cs"/>
          <w:rtl/>
        </w:rPr>
        <w:t>إِلَّا</w:t>
      </w:r>
      <w:r w:rsidRPr="00BB5422">
        <w:rPr>
          <w:rStyle w:val="libAieChar"/>
          <w:rtl/>
        </w:rPr>
        <w:t xml:space="preserve"> </w:t>
      </w:r>
      <w:r w:rsidRPr="00BB5422">
        <w:rPr>
          <w:rStyle w:val="libAieChar"/>
          <w:rFonts w:hint="cs"/>
          <w:rtl/>
        </w:rPr>
        <w:t>كَذِبًا</w:t>
      </w:r>
      <w:r w:rsidRPr="00BB5422">
        <w:rPr>
          <w:rStyle w:val="libAieChar"/>
          <w:rtl/>
        </w:rPr>
        <w:t xml:space="preserve"> ﴿٥﴾</w:t>
      </w:r>
      <w:r w:rsidRPr="00BB5422">
        <w:rPr>
          <w:rtl/>
        </w:rPr>
        <w:t xml:space="preserve"> </w:t>
      </w:r>
    </w:p>
    <w:p w:rsidR="004320E4" w:rsidRDefault="00BB5422" w:rsidP="00BB5422">
      <w:pPr>
        <w:pStyle w:val="libCenter"/>
        <w:rPr>
          <w:rtl/>
        </w:rPr>
      </w:pPr>
      <w:r w:rsidRPr="00BB5422">
        <w:rPr>
          <w:rStyle w:val="libAieChar"/>
          <w:rFonts w:hint="cs"/>
          <w:rtl/>
        </w:rPr>
        <w:t>فَلَعَلَّكَ</w:t>
      </w:r>
      <w:r w:rsidRPr="00BB5422">
        <w:rPr>
          <w:rStyle w:val="libAieChar"/>
          <w:rtl/>
        </w:rPr>
        <w:t xml:space="preserve"> </w:t>
      </w:r>
      <w:r w:rsidRPr="00BB5422">
        <w:rPr>
          <w:rStyle w:val="libAieChar"/>
          <w:rFonts w:hint="cs"/>
          <w:rtl/>
        </w:rPr>
        <w:t>بَاخِعٌ</w:t>
      </w:r>
      <w:r w:rsidRPr="00BB5422">
        <w:rPr>
          <w:rStyle w:val="libAieChar"/>
          <w:rtl/>
        </w:rPr>
        <w:t xml:space="preserve"> </w:t>
      </w:r>
      <w:r w:rsidRPr="00BB5422">
        <w:rPr>
          <w:rStyle w:val="libAieChar"/>
          <w:rFonts w:hint="cs"/>
          <w:rtl/>
        </w:rPr>
        <w:t>نَّفْسَكَ</w:t>
      </w:r>
      <w:r w:rsidRPr="00BB5422">
        <w:rPr>
          <w:rStyle w:val="libAieChar"/>
          <w:rtl/>
        </w:rPr>
        <w:t xml:space="preserve"> </w:t>
      </w:r>
      <w:r w:rsidRPr="00BB5422">
        <w:rPr>
          <w:rStyle w:val="libAieChar"/>
          <w:rFonts w:hint="cs"/>
          <w:rtl/>
        </w:rPr>
        <w:t>عَلَىٰ</w:t>
      </w:r>
      <w:r w:rsidRPr="00BB5422">
        <w:rPr>
          <w:rStyle w:val="libAieChar"/>
          <w:rtl/>
        </w:rPr>
        <w:t xml:space="preserve"> </w:t>
      </w:r>
      <w:r w:rsidRPr="00BB5422">
        <w:rPr>
          <w:rStyle w:val="libAieChar"/>
          <w:rFonts w:hint="cs"/>
          <w:rtl/>
        </w:rPr>
        <w:t>آثَارِهِمْ</w:t>
      </w:r>
      <w:r w:rsidRPr="00BB5422">
        <w:rPr>
          <w:rStyle w:val="libAieChar"/>
          <w:rtl/>
        </w:rPr>
        <w:t xml:space="preserve"> </w:t>
      </w:r>
      <w:r w:rsidRPr="00BB5422">
        <w:rPr>
          <w:rStyle w:val="libAieChar"/>
          <w:rFonts w:hint="cs"/>
          <w:rtl/>
        </w:rPr>
        <w:t>إِن</w:t>
      </w:r>
      <w:r w:rsidRPr="00BB5422">
        <w:rPr>
          <w:rStyle w:val="libAieChar"/>
          <w:rtl/>
        </w:rPr>
        <w:t xml:space="preserve"> </w:t>
      </w:r>
      <w:r w:rsidRPr="00BB5422">
        <w:rPr>
          <w:rStyle w:val="libAieChar"/>
          <w:rFonts w:hint="cs"/>
          <w:rtl/>
        </w:rPr>
        <w:t>لَّمْ</w:t>
      </w:r>
      <w:r w:rsidRPr="00BB5422">
        <w:rPr>
          <w:rStyle w:val="libAieChar"/>
          <w:rtl/>
        </w:rPr>
        <w:t xml:space="preserve"> </w:t>
      </w:r>
      <w:r w:rsidRPr="00BB5422">
        <w:rPr>
          <w:rStyle w:val="libAieChar"/>
          <w:rFonts w:hint="cs"/>
          <w:rtl/>
        </w:rPr>
        <w:t>يُؤْمِنُوا</w:t>
      </w:r>
      <w:r w:rsidRPr="00BB5422">
        <w:rPr>
          <w:rStyle w:val="libAieChar"/>
          <w:rtl/>
        </w:rPr>
        <w:t xml:space="preserve"> </w:t>
      </w:r>
      <w:r w:rsidRPr="00BB5422">
        <w:rPr>
          <w:rStyle w:val="libAieChar"/>
          <w:rFonts w:hint="cs"/>
          <w:rtl/>
        </w:rPr>
        <w:t>بِهَـٰذَا</w:t>
      </w:r>
      <w:r w:rsidRPr="00BB5422">
        <w:rPr>
          <w:rStyle w:val="libAieChar"/>
          <w:rtl/>
        </w:rPr>
        <w:t xml:space="preserve"> </w:t>
      </w:r>
      <w:r w:rsidRPr="00BB5422">
        <w:rPr>
          <w:rStyle w:val="libAieChar"/>
          <w:rFonts w:hint="cs"/>
          <w:rtl/>
        </w:rPr>
        <w:t>الْحَدِيثِ</w:t>
      </w:r>
      <w:r w:rsidRPr="00BB5422">
        <w:rPr>
          <w:rStyle w:val="libAieChar"/>
          <w:rtl/>
        </w:rPr>
        <w:t xml:space="preserve"> </w:t>
      </w:r>
      <w:r w:rsidRPr="00BB5422">
        <w:rPr>
          <w:rStyle w:val="libAieChar"/>
          <w:rFonts w:hint="cs"/>
          <w:rtl/>
        </w:rPr>
        <w:t>أَسَفًا</w:t>
      </w:r>
      <w:r w:rsidRPr="00BB5422">
        <w:rPr>
          <w:rStyle w:val="libAlaemChar"/>
          <w:rFonts w:hint="cs"/>
          <w:rtl/>
        </w:rPr>
        <w:t>)</w:t>
      </w:r>
    </w:p>
    <w:p w:rsidR="004320E4" w:rsidRDefault="00FD2843" w:rsidP="007B7D59">
      <w:pPr>
        <w:pStyle w:val="libLeft"/>
        <w:rPr>
          <w:rtl/>
        </w:rPr>
      </w:pPr>
      <w:r>
        <w:rPr>
          <w:rFonts w:hint="cs"/>
          <w:rtl/>
        </w:rPr>
        <w:t>(</w:t>
      </w:r>
      <w:r w:rsidR="004320E4">
        <w:rPr>
          <w:rFonts w:hint="cs"/>
          <w:rtl/>
        </w:rPr>
        <w:t>سورة الكهف</w:t>
      </w:r>
      <w:r>
        <w:rPr>
          <w:rFonts w:hint="cs"/>
          <w:rtl/>
        </w:rPr>
        <w:t>)</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 xml:space="preserve">راجع الفصل 4 ص 89. </w:t>
      </w:r>
    </w:p>
    <w:p w:rsidR="004320E4" w:rsidRDefault="004320E4" w:rsidP="00806C03">
      <w:pPr>
        <w:pStyle w:val="libFootnote0"/>
        <w:rPr>
          <w:rtl/>
        </w:rPr>
      </w:pPr>
      <w:r>
        <w:rPr>
          <w:rFonts w:hint="cs"/>
          <w:rtl/>
        </w:rPr>
        <w:t>2</w:t>
      </w:r>
      <w:r w:rsidR="00FD2843">
        <w:rPr>
          <w:rFonts w:hint="cs"/>
          <w:rtl/>
        </w:rPr>
        <w:t xml:space="preserve"> - </w:t>
      </w:r>
      <w:r>
        <w:rPr>
          <w:rFonts w:hint="cs"/>
          <w:rtl/>
        </w:rPr>
        <w:t xml:space="preserve">راجع تاريخ ابن كثير 7 ص 289. </w:t>
      </w:r>
    </w:p>
    <w:p w:rsidR="004320E4" w:rsidRPr="00806C03" w:rsidRDefault="004320E4" w:rsidP="00806C03">
      <w:pPr>
        <w:pStyle w:val="libFootnote0"/>
        <w:rPr>
          <w:rtl/>
        </w:rPr>
      </w:pPr>
      <w:r>
        <w:rPr>
          <w:rFonts w:hint="cs"/>
          <w:rtl/>
        </w:rPr>
        <w:t>3</w:t>
      </w:r>
      <w:r w:rsidR="00FD2843">
        <w:rPr>
          <w:rFonts w:hint="cs"/>
          <w:rtl/>
        </w:rPr>
        <w:t xml:space="preserve"> - </w:t>
      </w:r>
      <w:r>
        <w:rPr>
          <w:rFonts w:hint="cs"/>
          <w:rtl/>
        </w:rPr>
        <w:t>تهذيب التهذيب 7 ص 409</w:t>
      </w:r>
      <w:r w:rsidR="00FD2843">
        <w:rPr>
          <w:rFonts w:hint="cs"/>
          <w:rtl/>
        </w:rPr>
        <w:t>،</w:t>
      </w:r>
      <w:r>
        <w:rPr>
          <w:rFonts w:hint="cs"/>
          <w:rtl/>
        </w:rPr>
        <w:t xml:space="preserve"> والإصابة 2 ص 512. </w:t>
      </w:r>
    </w:p>
    <w:p w:rsidR="004320E4" w:rsidRDefault="004320E4" w:rsidP="00806C03">
      <w:pPr>
        <w:pStyle w:val="libNormal"/>
      </w:pPr>
      <w:r>
        <w:rPr>
          <w:rFonts w:hint="cs"/>
          <w:rtl/>
        </w:rPr>
        <w:br w:type="page"/>
      </w:r>
    </w:p>
    <w:p w:rsidR="004320E4" w:rsidRDefault="004320E4" w:rsidP="00806C03">
      <w:pPr>
        <w:pStyle w:val="Heading2Center"/>
        <w:rPr>
          <w:rtl/>
        </w:rPr>
      </w:pPr>
      <w:bookmarkStart w:id="103" w:name="_Toc456268619"/>
      <w:r>
        <w:rPr>
          <w:rFonts w:hint="cs"/>
          <w:rtl/>
        </w:rPr>
        <w:lastRenderedPageBreak/>
        <w:t>الرأي العام</w:t>
      </w:r>
      <w:r w:rsidR="007B7D59">
        <w:rPr>
          <w:rFonts w:hint="cs"/>
          <w:rtl/>
        </w:rPr>
        <w:t>ّ</w:t>
      </w:r>
      <w:r>
        <w:rPr>
          <w:rFonts w:hint="cs"/>
          <w:rtl/>
        </w:rPr>
        <w:t xml:space="preserve"> في ابن حزم</w:t>
      </w:r>
      <w:bookmarkEnd w:id="103"/>
    </w:p>
    <w:p w:rsidR="004320E4" w:rsidRDefault="004320E4" w:rsidP="007B7D59">
      <w:pPr>
        <w:pStyle w:val="libLeft"/>
        <w:rPr>
          <w:rtl/>
        </w:rPr>
      </w:pPr>
      <w:r>
        <w:rPr>
          <w:rFonts w:hint="cs"/>
          <w:rtl/>
        </w:rPr>
        <w:t>الأندلسي</w:t>
      </w:r>
      <w:r w:rsidR="00D764BC">
        <w:rPr>
          <w:rFonts w:hint="cs"/>
          <w:rtl/>
        </w:rPr>
        <w:t xml:space="preserve"> المتوفّى </w:t>
      </w:r>
      <w:r>
        <w:rPr>
          <w:rFonts w:hint="cs"/>
          <w:rtl/>
        </w:rPr>
        <w:t>456</w:t>
      </w:r>
    </w:p>
    <w:p w:rsidR="004320E4" w:rsidRDefault="004320E4" w:rsidP="007B7D59">
      <w:pPr>
        <w:pStyle w:val="libNormal"/>
        <w:rPr>
          <w:rtl/>
        </w:rPr>
      </w:pPr>
      <w:r>
        <w:rPr>
          <w:rFonts w:hint="cs"/>
          <w:rtl/>
        </w:rPr>
        <w:t>ما عساني أن أكتب عن شخصي</w:t>
      </w:r>
      <w:r w:rsidR="007B7D59">
        <w:rPr>
          <w:rFonts w:hint="cs"/>
          <w:rtl/>
        </w:rPr>
        <w:t>ّ</w:t>
      </w:r>
      <w:r>
        <w:rPr>
          <w:rFonts w:hint="cs"/>
          <w:rtl/>
        </w:rPr>
        <w:t>ة أجمع فقهاء عصره على تضليله والتشنيع عليه ونهي العوام عن ال</w:t>
      </w:r>
      <w:r w:rsidR="007B7D59">
        <w:rPr>
          <w:rFonts w:hint="cs"/>
          <w:rtl/>
        </w:rPr>
        <w:t>إ</w:t>
      </w:r>
      <w:r>
        <w:rPr>
          <w:rFonts w:hint="cs"/>
          <w:rtl/>
        </w:rPr>
        <w:t>قتراب منه</w:t>
      </w:r>
      <w:r w:rsidR="00FD2843">
        <w:rPr>
          <w:rFonts w:hint="cs"/>
          <w:rtl/>
        </w:rPr>
        <w:t>،</w:t>
      </w:r>
      <w:r>
        <w:rPr>
          <w:rFonts w:hint="cs"/>
          <w:rtl/>
        </w:rPr>
        <w:t xml:space="preserve"> وحكموا بإحراق تآليفه ومدو</w:t>
      </w:r>
      <w:r w:rsidR="007B7D59">
        <w:rPr>
          <w:rFonts w:hint="cs"/>
          <w:rtl/>
        </w:rPr>
        <w:t>ّ</w:t>
      </w:r>
      <w:r>
        <w:rPr>
          <w:rFonts w:hint="cs"/>
          <w:rtl/>
        </w:rPr>
        <w:t>ناته مهما وجدوا الضلال في طي</w:t>
      </w:r>
      <w:r w:rsidR="007B7D59">
        <w:rPr>
          <w:rFonts w:hint="cs"/>
          <w:rtl/>
        </w:rPr>
        <w:t>ّ</w:t>
      </w:r>
      <w:r>
        <w:rPr>
          <w:rFonts w:hint="cs"/>
          <w:rtl/>
        </w:rPr>
        <w:t>اتها كما في لسان الميزان 4 ص 200</w:t>
      </w:r>
      <w:r w:rsidR="00FD2843">
        <w:rPr>
          <w:rFonts w:hint="cs"/>
          <w:rtl/>
        </w:rPr>
        <w:t>،</w:t>
      </w:r>
      <w:r>
        <w:rPr>
          <w:rFonts w:hint="cs"/>
          <w:rtl/>
        </w:rPr>
        <w:t xml:space="preserve"> وي</w:t>
      </w:r>
      <w:r w:rsidR="007B7D59">
        <w:rPr>
          <w:rFonts w:hint="cs"/>
          <w:rtl/>
        </w:rPr>
        <w:t>ُ</w:t>
      </w:r>
      <w:r>
        <w:rPr>
          <w:rFonts w:hint="cs"/>
          <w:rtl/>
        </w:rPr>
        <w:t>عر</w:t>
      </w:r>
      <w:r w:rsidR="007B7D59">
        <w:rPr>
          <w:rFonts w:hint="cs"/>
          <w:rtl/>
        </w:rPr>
        <w:t>ِّ</w:t>
      </w:r>
      <w:r>
        <w:rPr>
          <w:rFonts w:hint="cs"/>
          <w:rtl/>
        </w:rPr>
        <w:t>فه الآلوسي عند ذكره بقوله</w:t>
      </w:r>
      <w:r w:rsidR="00FD2843">
        <w:rPr>
          <w:rFonts w:hint="cs"/>
          <w:rtl/>
        </w:rPr>
        <w:t>:</w:t>
      </w:r>
      <w:r>
        <w:rPr>
          <w:rFonts w:hint="cs"/>
          <w:rtl/>
        </w:rPr>
        <w:t xml:space="preserve"> الضال</w:t>
      </w:r>
      <w:r w:rsidR="007B7D59">
        <w:rPr>
          <w:rFonts w:hint="cs"/>
          <w:rtl/>
        </w:rPr>
        <w:t>ّ</w:t>
      </w:r>
      <w:r>
        <w:rPr>
          <w:rFonts w:hint="cs"/>
          <w:rtl/>
        </w:rPr>
        <w:t xml:space="preserve"> المضل</w:t>
      </w:r>
      <w:r w:rsidR="007B7D59">
        <w:rPr>
          <w:rFonts w:hint="cs"/>
          <w:rtl/>
        </w:rPr>
        <w:t>ّ</w:t>
      </w:r>
      <w:r>
        <w:rPr>
          <w:rFonts w:hint="cs"/>
          <w:rtl/>
        </w:rPr>
        <w:t xml:space="preserve"> كما في تفسيره 21 ص 76. </w:t>
      </w:r>
    </w:p>
    <w:p w:rsidR="004320E4" w:rsidRDefault="004320E4" w:rsidP="004320E4">
      <w:pPr>
        <w:pStyle w:val="libNormal"/>
        <w:rPr>
          <w:rtl/>
        </w:rPr>
      </w:pPr>
      <w:r>
        <w:rPr>
          <w:rFonts w:hint="cs"/>
          <w:rtl/>
        </w:rPr>
        <w:t>ما عساني أن أقول في</w:t>
      </w:r>
      <w:r w:rsidR="0046142D">
        <w:rPr>
          <w:rFonts w:hint="cs"/>
          <w:rtl/>
        </w:rPr>
        <w:t xml:space="preserve"> مؤلّ</w:t>
      </w:r>
      <w:r w:rsidR="007B7D59">
        <w:rPr>
          <w:rFonts w:hint="cs"/>
          <w:rtl/>
        </w:rPr>
        <w:t>ِ</w:t>
      </w:r>
      <w:r w:rsidR="0046142D">
        <w:rPr>
          <w:rFonts w:hint="cs"/>
          <w:rtl/>
        </w:rPr>
        <w:t>ف</w:t>
      </w:r>
      <w:r>
        <w:rPr>
          <w:rFonts w:hint="cs"/>
          <w:rtl/>
        </w:rPr>
        <w:t xml:space="preserve"> لا يتحاشا عن الكذب على الله ورسوله</w:t>
      </w:r>
      <w:r w:rsidR="00FD2843">
        <w:rPr>
          <w:rFonts w:hint="cs"/>
          <w:rtl/>
        </w:rPr>
        <w:t>،</w:t>
      </w:r>
      <w:r>
        <w:rPr>
          <w:rFonts w:hint="cs"/>
          <w:rtl/>
        </w:rPr>
        <w:t xml:space="preserve"> ولا يبالي بالجرأة على مقد</w:t>
      </w:r>
      <w:r w:rsidR="007B7D59">
        <w:rPr>
          <w:rFonts w:hint="cs"/>
          <w:rtl/>
        </w:rPr>
        <w:t>َّ</w:t>
      </w:r>
      <w:r>
        <w:rPr>
          <w:rFonts w:hint="cs"/>
          <w:rtl/>
        </w:rPr>
        <w:t>سات الشرع النبوي</w:t>
      </w:r>
      <w:r w:rsidR="007B7D59">
        <w:rPr>
          <w:rFonts w:hint="cs"/>
          <w:rtl/>
        </w:rPr>
        <w:t>ِّ</w:t>
      </w:r>
      <w:r w:rsidR="00FD2843">
        <w:rPr>
          <w:rFonts w:hint="cs"/>
          <w:rtl/>
        </w:rPr>
        <w:t>،</w:t>
      </w:r>
      <w:r>
        <w:rPr>
          <w:rFonts w:hint="cs"/>
          <w:rtl/>
        </w:rPr>
        <w:t xml:space="preserve"> وقذف المسلمين بكل</w:t>
      </w:r>
      <w:r w:rsidR="007B7D59">
        <w:rPr>
          <w:rFonts w:hint="cs"/>
          <w:rtl/>
        </w:rPr>
        <w:t>ّ</w:t>
      </w:r>
      <w:r>
        <w:rPr>
          <w:rFonts w:hint="cs"/>
          <w:rtl/>
        </w:rPr>
        <w:t xml:space="preserve"> فاحشة</w:t>
      </w:r>
      <w:r w:rsidR="00FD2843">
        <w:rPr>
          <w:rFonts w:hint="cs"/>
          <w:rtl/>
        </w:rPr>
        <w:t>،</w:t>
      </w:r>
      <w:r>
        <w:rPr>
          <w:rFonts w:hint="cs"/>
          <w:rtl/>
        </w:rPr>
        <w:t xml:space="preserve"> والأخذ بمخاريق القول وسقطات الرأي. </w:t>
      </w:r>
    </w:p>
    <w:p w:rsidR="004320E4" w:rsidRDefault="004320E4" w:rsidP="004320E4">
      <w:pPr>
        <w:pStyle w:val="libNormal"/>
        <w:rPr>
          <w:rtl/>
        </w:rPr>
      </w:pPr>
      <w:r>
        <w:rPr>
          <w:rFonts w:hint="cs"/>
          <w:rtl/>
        </w:rPr>
        <w:t>ما عساني أن أذكر عن بح</w:t>
      </w:r>
      <w:r w:rsidR="007B7D59">
        <w:rPr>
          <w:rFonts w:hint="cs"/>
          <w:rtl/>
        </w:rPr>
        <w:t>ّ</w:t>
      </w:r>
      <w:r>
        <w:rPr>
          <w:rFonts w:hint="cs"/>
          <w:rtl/>
        </w:rPr>
        <w:t>اثة لا ي</w:t>
      </w:r>
      <w:r w:rsidR="007B7D59">
        <w:rPr>
          <w:rFonts w:hint="cs"/>
          <w:rtl/>
        </w:rPr>
        <w:t>ُ</w:t>
      </w:r>
      <w:r>
        <w:rPr>
          <w:rFonts w:hint="cs"/>
          <w:rtl/>
        </w:rPr>
        <w:t>عرف مبدئه في أقواله</w:t>
      </w:r>
      <w:r w:rsidR="00FD2843">
        <w:rPr>
          <w:rFonts w:hint="cs"/>
          <w:rtl/>
        </w:rPr>
        <w:t>،</w:t>
      </w:r>
      <w:r>
        <w:rPr>
          <w:rFonts w:hint="cs"/>
          <w:rtl/>
        </w:rPr>
        <w:t xml:space="preserve"> ولا يستند على مصدر من الكتاب والسن</w:t>
      </w:r>
      <w:r w:rsidR="007B7D59">
        <w:rPr>
          <w:rFonts w:hint="cs"/>
          <w:rtl/>
        </w:rPr>
        <w:t>ّ</w:t>
      </w:r>
      <w:r>
        <w:rPr>
          <w:rFonts w:hint="cs"/>
          <w:rtl/>
        </w:rPr>
        <w:t>ة في آرائه</w:t>
      </w:r>
      <w:r w:rsidR="00FD2843">
        <w:rPr>
          <w:rFonts w:hint="cs"/>
          <w:rtl/>
        </w:rPr>
        <w:t>،</w:t>
      </w:r>
      <w:r>
        <w:rPr>
          <w:rFonts w:hint="cs"/>
          <w:rtl/>
        </w:rPr>
        <w:t xml:space="preserve"> غير أن</w:t>
      </w:r>
      <w:r w:rsidR="007B7D59">
        <w:rPr>
          <w:rFonts w:hint="cs"/>
          <w:rtl/>
        </w:rPr>
        <w:t>ّ</w:t>
      </w:r>
      <w:r>
        <w:rPr>
          <w:rFonts w:hint="cs"/>
          <w:rtl/>
        </w:rPr>
        <w:t>ه إذا أفتى تحك</w:t>
      </w:r>
      <w:r w:rsidR="007B7D59">
        <w:rPr>
          <w:rFonts w:hint="cs"/>
          <w:rtl/>
        </w:rPr>
        <w:t>ّ</w:t>
      </w:r>
      <w:r>
        <w:rPr>
          <w:rFonts w:hint="cs"/>
          <w:rtl/>
        </w:rPr>
        <w:t>م</w:t>
      </w:r>
      <w:r w:rsidR="00FD2843">
        <w:rPr>
          <w:rFonts w:hint="cs"/>
          <w:rtl/>
        </w:rPr>
        <w:t>،</w:t>
      </w:r>
      <w:r>
        <w:rPr>
          <w:rFonts w:hint="cs"/>
          <w:rtl/>
        </w:rPr>
        <w:t xml:space="preserve"> وإذا حكم مان</w:t>
      </w:r>
      <w:r w:rsidR="00FD2843">
        <w:rPr>
          <w:rFonts w:hint="cs"/>
          <w:rtl/>
        </w:rPr>
        <w:t>،</w:t>
      </w:r>
      <w:r>
        <w:rPr>
          <w:rFonts w:hint="cs"/>
          <w:rtl/>
        </w:rPr>
        <w:t xml:space="preserve"> يعزو إلى الأ</w:t>
      </w:r>
      <w:r w:rsidR="007B7D59">
        <w:rPr>
          <w:rFonts w:hint="cs"/>
          <w:rtl/>
        </w:rPr>
        <w:t>ُ</w:t>
      </w:r>
      <w:r>
        <w:rPr>
          <w:rFonts w:hint="cs"/>
          <w:rtl/>
        </w:rPr>
        <w:t>م</w:t>
      </w:r>
      <w:r w:rsidR="007B7D59">
        <w:rPr>
          <w:rFonts w:hint="cs"/>
          <w:rtl/>
        </w:rPr>
        <w:t>ّ</w:t>
      </w:r>
      <w:r>
        <w:rPr>
          <w:rFonts w:hint="cs"/>
          <w:rtl/>
        </w:rPr>
        <w:t>ة الإسلامي</w:t>
      </w:r>
      <w:r w:rsidR="007B7D59">
        <w:rPr>
          <w:rFonts w:hint="cs"/>
          <w:rtl/>
        </w:rPr>
        <w:t>ّ</w:t>
      </w:r>
      <w:r>
        <w:rPr>
          <w:rFonts w:hint="cs"/>
          <w:rtl/>
        </w:rPr>
        <w:t>ة ما هي بريئة</w:t>
      </w:r>
      <w:r w:rsidR="007B7D59">
        <w:rPr>
          <w:rFonts w:hint="cs"/>
          <w:rtl/>
        </w:rPr>
        <w:t>ٌ</w:t>
      </w:r>
      <w:r>
        <w:rPr>
          <w:rFonts w:hint="cs"/>
          <w:rtl/>
        </w:rPr>
        <w:t xml:space="preserve"> منه</w:t>
      </w:r>
      <w:r w:rsidR="00FD2843">
        <w:rPr>
          <w:rFonts w:hint="cs"/>
          <w:rtl/>
        </w:rPr>
        <w:t>،</w:t>
      </w:r>
      <w:r>
        <w:rPr>
          <w:rFonts w:hint="cs"/>
          <w:rtl/>
        </w:rPr>
        <w:t xml:space="preserve"> ويضيف إلى الأئم</w:t>
      </w:r>
      <w:r w:rsidR="007B7D59">
        <w:rPr>
          <w:rFonts w:hint="cs"/>
          <w:rtl/>
        </w:rPr>
        <w:t>ّ</w:t>
      </w:r>
      <w:r>
        <w:rPr>
          <w:rFonts w:hint="cs"/>
          <w:rtl/>
        </w:rPr>
        <w:t>ة وحف</w:t>
      </w:r>
      <w:r w:rsidR="007B7D59">
        <w:rPr>
          <w:rFonts w:hint="cs"/>
          <w:rtl/>
        </w:rPr>
        <w:t>ّ</w:t>
      </w:r>
      <w:r>
        <w:rPr>
          <w:rFonts w:hint="cs"/>
          <w:rtl/>
        </w:rPr>
        <w:t>اظ المذهب ما هم ب</w:t>
      </w:r>
      <w:r w:rsidR="007B7D59">
        <w:rPr>
          <w:rFonts w:hint="cs"/>
          <w:rtl/>
        </w:rPr>
        <w:t>ُ</w:t>
      </w:r>
      <w:r>
        <w:rPr>
          <w:rFonts w:hint="cs"/>
          <w:rtl/>
        </w:rPr>
        <w:t>عداء منه</w:t>
      </w:r>
      <w:r w:rsidR="00FD2843">
        <w:rPr>
          <w:rFonts w:hint="cs"/>
          <w:rtl/>
        </w:rPr>
        <w:t>،</w:t>
      </w:r>
      <w:r>
        <w:rPr>
          <w:rFonts w:hint="cs"/>
          <w:rtl/>
        </w:rPr>
        <w:t xml:space="preserve"> ت</w:t>
      </w:r>
      <w:r w:rsidR="007B7D59">
        <w:rPr>
          <w:rFonts w:hint="cs"/>
          <w:rtl/>
        </w:rPr>
        <w:t>ُ</w:t>
      </w:r>
      <w:r>
        <w:rPr>
          <w:rFonts w:hint="cs"/>
          <w:rtl/>
        </w:rPr>
        <w:t>عرب تآليفه عن حق</w:t>
      </w:r>
      <w:r w:rsidR="007B7D59">
        <w:rPr>
          <w:rFonts w:hint="cs"/>
          <w:rtl/>
        </w:rPr>
        <w:t>ِّ</w:t>
      </w:r>
      <w:r>
        <w:rPr>
          <w:rFonts w:hint="cs"/>
          <w:rtl/>
        </w:rPr>
        <w:t xml:space="preserve"> القول من الرأي العام في ضلاله وإليك نماذج من آرائه. </w:t>
      </w:r>
    </w:p>
    <w:p w:rsidR="004320E4" w:rsidRDefault="004320E4" w:rsidP="00252157">
      <w:pPr>
        <w:pStyle w:val="libNormal"/>
        <w:rPr>
          <w:rtl/>
        </w:rPr>
      </w:pPr>
      <w:r>
        <w:rPr>
          <w:rFonts w:hint="cs"/>
          <w:rtl/>
        </w:rPr>
        <w:t xml:space="preserve">قال في فقهه </w:t>
      </w:r>
      <w:r w:rsidR="00FD2843">
        <w:rPr>
          <w:rFonts w:hint="cs"/>
          <w:rtl/>
        </w:rPr>
        <w:t>(</w:t>
      </w:r>
      <w:r>
        <w:rPr>
          <w:rFonts w:hint="cs"/>
          <w:rtl/>
        </w:rPr>
        <w:t>المحل</w:t>
      </w:r>
      <w:r w:rsidR="00252157">
        <w:rPr>
          <w:rFonts w:hint="cs"/>
          <w:rtl/>
        </w:rPr>
        <w:t>ّ</w:t>
      </w:r>
      <w:r>
        <w:rPr>
          <w:rFonts w:hint="cs"/>
          <w:rtl/>
        </w:rPr>
        <w:t>ى</w:t>
      </w:r>
      <w:r w:rsidR="00FD2843">
        <w:rPr>
          <w:rFonts w:hint="cs"/>
          <w:rtl/>
        </w:rPr>
        <w:t>)</w:t>
      </w:r>
      <w:r>
        <w:rPr>
          <w:rFonts w:hint="cs"/>
          <w:rtl/>
        </w:rPr>
        <w:t xml:space="preserve"> ج 10 ص 482</w:t>
      </w:r>
      <w:r w:rsidR="00FD2843">
        <w:rPr>
          <w:rFonts w:hint="cs"/>
          <w:rtl/>
        </w:rPr>
        <w:t>:</w:t>
      </w:r>
      <w:r>
        <w:rPr>
          <w:rFonts w:hint="cs"/>
          <w:rtl/>
        </w:rPr>
        <w:t xml:space="preserve"> مس</w:t>
      </w:r>
      <w:r w:rsidR="00252157">
        <w:rPr>
          <w:rFonts w:hint="cs"/>
          <w:rtl/>
        </w:rPr>
        <w:t>ئ</w:t>
      </w:r>
      <w:r>
        <w:rPr>
          <w:rFonts w:hint="cs"/>
          <w:rtl/>
        </w:rPr>
        <w:t>لة</w:t>
      </w:r>
      <w:r w:rsidR="00FD2843">
        <w:rPr>
          <w:rFonts w:hint="cs"/>
          <w:rtl/>
        </w:rPr>
        <w:t>:</w:t>
      </w:r>
      <w:r>
        <w:rPr>
          <w:rFonts w:hint="cs"/>
          <w:rtl/>
        </w:rPr>
        <w:t xml:space="preserve"> مقتول</w:t>
      </w:r>
      <w:r w:rsidR="00252157">
        <w:rPr>
          <w:rFonts w:hint="cs"/>
          <w:rtl/>
        </w:rPr>
        <w:t>ٌ</w:t>
      </w:r>
      <w:r>
        <w:rPr>
          <w:rFonts w:hint="cs"/>
          <w:rtl/>
        </w:rPr>
        <w:t xml:space="preserve"> كان في أوليائه غائب</w:t>
      </w:r>
      <w:r w:rsidR="00252157">
        <w:rPr>
          <w:rFonts w:hint="cs"/>
          <w:rtl/>
        </w:rPr>
        <w:t>ٌ</w:t>
      </w:r>
      <w:r>
        <w:rPr>
          <w:rFonts w:hint="cs"/>
          <w:rtl/>
        </w:rPr>
        <w:t xml:space="preserve"> أو صغير</w:t>
      </w:r>
      <w:r w:rsidR="00252157">
        <w:rPr>
          <w:rFonts w:hint="cs"/>
          <w:rtl/>
        </w:rPr>
        <w:t>ٌ</w:t>
      </w:r>
      <w:r>
        <w:rPr>
          <w:rFonts w:hint="cs"/>
          <w:rtl/>
        </w:rPr>
        <w:t xml:space="preserve"> أو مجنون</w:t>
      </w:r>
      <w:r w:rsidR="00252157">
        <w:rPr>
          <w:rFonts w:hint="cs"/>
          <w:rtl/>
        </w:rPr>
        <w:t>ٌ</w:t>
      </w:r>
      <w:r w:rsidR="00FD2843">
        <w:rPr>
          <w:rFonts w:hint="cs"/>
          <w:rtl/>
        </w:rPr>
        <w:t>،</w:t>
      </w:r>
      <w:r>
        <w:rPr>
          <w:rFonts w:hint="cs"/>
          <w:rtl/>
        </w:rPr>
        <w:t xml:space="preserve"> إختلف الناس في هذا. ثم</w:t>
      </w:r>
      <w:r w:rsidR="00252157">
        <w:rPr>
          <w:rFonts w:hint="cs"/>
          <w:rtl/>
        </w:rPr>
        <w:t>َّ</w:t>
      </w:r>
      <w:r>
        <w:rPr>
          <w:rFonts w:hint="cs"/>
          <w:rtl/>
        </w:rPr>
        <w:t xml:space="preserve"> نقل عن أبي حنيفة أن</w:t>
      </w:r>
      <w:r w:rsidR="00252157">
        <w:rPr>
          <w:rFonts w:hint="cs"/>
          <w:rtl/>
        </w:rPr>
        <w:t>ّ</w:t>
      </w:r>
      <w:r>
        <w:rPr>
          <w:rFonts w:hint="cs"/>
          <w:rtl/>
        </w:rPr>
        <w:t>ه يقول</w:t>
      </w:r>
      <w:r w:rsidR="00FD2843">
        <w:rPr>
          <w:rFonts w:hint="cs"/>
          <w:rtl/>
        </w:rPr>
        <w:t>:</w:t>
      </w:r>
      <w:r>
        <w:rPr>
          <w:rFonts w:hint="cs"/>
          <w:rtl/>
        </w:rPr>
        <w:t xml:space="preserve"> إن</w:t>
      </w:r>
      <w:r w:rsidR="00252157">
        <w:rPr>
          <w:rFonts w:hint="cs"/>
          <w:rtl/>
        </w:rPr>
        <w:t>َّ</w:t>
      </w:r>
      <w:r>
        <w:rPr>
          <w:rFonts w:hint="cs"/>
          <w:rtl/>
        </w:rPr>
        <w:t xml:space="preserve"> للكبير أن يقتل ولا ينتظر الصغار. وعن الشافعي</w:t>
      </w:r>
      <w:r w:rsidR="00FD2843">
        <w:rPr>
          <w:rFonts w:hint="cs"/>
          <w:rtl/>
        </w:rPr>
        <w:t>:</w:t>
      </w:r>
      <w:r>
        <w:rPr>
          <w:rFonts w:hint="cs"/>
          <w:rtl/>
        </w:rPr>
        <w:t xml:space="preserve"> إن</w:t>
      </w:r>
      <w:r w:rsidR="00252157">
        <w:rPr>
          <w:rFonts w:hint="cs"/>
          <w:rtl/>
        </w:rPr>
        <w:t>َّ</w:t>
      </w:r>
      <w:r>
        <w:rPr>
          <w:rFonts w:hint="cs"/>
          <w:rtl/>
        </w:rPr>
        <w:t xml:space="preserve"> الكبير لا يستقيد حتى يبلغ الصغير ثم</w:t>
      </w:r>
      <w:r w:rsidR="00252157">
        <w:rPr>
          <w:rFonts w:hint="cs"/>
          <w:rtl/>
        </w:rPr>
        <w:t>ّ</w:t>
      </w:r>
      <w:r>
        <w:rPr>
          <w:rFonts w:hint="cs"/>
          <w:rtl/>
        </w:rPr>
        <w:t xml:space="preserve"> أورد على الشافعي</w:t>
      </w:r>
      <w:r w:rsidR="00252157">
        <w:rPr>
          <w:rFonts w:hint="cs"/>
          <w:rtl/>
        </w:rPr>
        <w:t>َّ</w:t>
      </w:r>
      <w:r>
        <w:rPr>
          <w:rFonts w:hint="cs"/>
          <w:rtl/>
        </w:rPr>
        <w:t>ة بأن</w:t>
      </w:r>
      <w:r w:rsidR="00252157">
        <w:rPr>
          <w:rFonts w:hint="cs"/>
          <w:rtl/>
        </w:rPr>
        <w:t>ّ</w:t>
      </w:r>
      <w:r>
        <w:rPr>
          <w:rFonts w:hint="cs"/>
          <w:rtl/>
        </w:rPr>
        <w:t xml:space="preserve"> الحسن بن علي قد قتل عبد الرحمن بن ملجم ولعلي</w:t>
      </w:r>
      <w:r w:rsidR="00252157">
        <w:rPr>
          <w:rFonts w:hint="cs"/>
          <w:rtl/>
        </w:rPr>
        <w:t>ٍّ</w:t>
      </w:r>
      <w:r>
        <w:rPr>
          <w:rFonts w:hint="cs"/>
          <w:rtl/>
        </w:rPr>
        <w:t xml:space="preserve"> بنون صغار</w:t>
      </w:r>
      <w:r w:rsidR="00FD2843">
        <w:rPr>
          <w:rFonts w:hint="cs"/>
          <w:rtl/>
        </w:rPr>
        <w:t>،</w:t>
      </w:r>
      <w:r>
        <w:rPr>
          <w:rFonts w:hint="cs"/>
          <w:rtl/>
        </w:rPr>
        <w:t xml:space="preserve"> ثم</w:t>
      </w:r>
      <w:r w:rsidR="00252157">
        <w:rPr>
          <w:rFonts w:hint="cs"/>
          <w:rtl/>
        </w:rPr>
        <w:t>َّ</w:t>
      </w:r>
      <w:r>
        <w:rPr>
          <w:rFonts w:hint="cs"/>
          <w:rtl/>
        </w:rPr>
        <w:t xml:space="preserve"> قال</w:t>
      </w:r>
      <w:r w:rsidR="00FD2843">
        <w:rPr>
          <w:rFonts w:hint="cs"/>
          <w:rtl/>
        </w:rPr>
        <w:t>:</w:t>
      </w:r>
      <w:r>
        <w:rPr>
          <w:rFonts w:hint="cs"/>
          <w:rtl/>
        </w:rPr>
        <w:t xml:space="preserve"> هذه القص</w:t>
      </w:r>
      <w:r w:rsidR="00252157">
        <w:rPr>
          <w:rFonts w:hint="cs"/>
          <w:rtl/>
        </w:rPr>
        <w:t>ّ</w:t>
      </w:r>
      <w:r>
        <w:rPr>
          <w:rFonts w:hint="cs"/>
          <w:rtl/>
        </w:rPr>
        <w:t xml:space="preserve">ة </w:t>
      </w:r>
      <w:r w:rsidR="00FD2843">
        <w:rPr>
          <w:rFonts w:hint="cs"/>
          <w:rtl/>
        </w:rPr>
        <w:t>(</w:t>
      </w:r>
      <w:r>
        <w:rPr>
          <w:rFonts w:hint="cs"/>
          <w:rtl/>
        </w:rPr>
        <w:t>يعني قتل ابن ملجم</w:t>
      </w:r>
      <w:r w:rsidR="00FD2843">
        <w:rPr>
          <w:rFonts w:hint="cs"/>
          <w:rtl/>
        </w:rPr>
        <w:t>)</w:t>
      </w:r>
      <w:r>
        <w:rPr>
          <w:rFonts w:hint="cs"/>
          <w:rtl/>
        </w:rPr>
        <w:t xml:space="preserve"> عائدة</w:t>
      </w:r>
      <w:r w:rsidR="00252157">
        <w:rPr>
          <w:rFonts w:hint="cs"/>
          <w:rtl/>
        </w:rPr>
        <w:t>ٌ</w:t>
      </w:r>
      <w:r>
        <w:rPr>
          <w:rFonts w:hint="cs"/>
          <w:rtl/>
        </w:rPr>
        <w:t xml:space="preserve"> على الحنفي</w:t>
      </w:r>
      <w:r w:rsidR="00252157">
        <w:rPr>
          <w:rFonts w:hint="cs"/>
          <w:rtl/>
        </w:rPr>
        <w:t>ّ</w:t>
      </w:r>
      <w:r>
        <w:rPr>
          <w:rFonts w:hint="cs"/>
          <w:rtl/>
        </w:rPr>
        <w:t>ين بمثل ما شن</w:t>
      </w:r>
      <w:r w:rsidR="00252157">
        <w:rPr>
          <w:rFonts w:hint="cs"/>
          <w:rtl/>
        </w:rPr>
        <w:t>ّ</w:t>
      </w:r>
      <w:r>
        <w:rPr>
          <w:rFonts w:hint="cs"/>
          <w:rtl/>
        </w:rPr>
        <w:t>عوا على الشافعي</w:t>
      </w:r>
      <w:r w:rsidR="00252157">
        <w:rPr>
          <w:rFonts w:hint="cs"/>
          <w:rtl/>
        </w:rPr>
        <w:t>ِّ</w:t>
      </w:r>
      <w:r>
        <w:rPr>
          <w:rFonts w:hint="cs"/>
          <w:rtl/>
        </w:rPr>
        <w:t>ين سواء سواء</w:t>
      </w:r>
      <w:r w:rsidR="00FD2843">
        <w:rPr>
          <w:rFonts w:hint="cs"/>
          <w:rtl/>
        </w:rPr>
        <w:t>،</w:t>
      </w:r>
      <w:r>
        <w:rPr>
          <w:rFonts w:hint="cs"/>
          <w:rtl/>
        </w:rPr>
        <w:t xml:space="preserve"> لأن</w:t>
      </w:r>
      <w:r w:rsidR="00252157">
        <w:rPr>
          <w:rFonts w:hint="cs"/>
          <w:rtl/>
        </w:rPr>
        <w:t>َّ</w:t>
      </w:r>
      <w:r>
        <w:rPr>
          <w:rFonts w:hint="cs"/>
          <w:rtl/>
        </w:rPr>
        <w:t>هم والمالكي</w:t>
      </w:r>
      <w:r w:rsidR="00252157">
        <w:rPr>
          <w:rFonts w:hint="cs"/>
          <w:rtl/>
        </w:rPr>
        <w:t>ِّ</w:t>
      </w:r>
      <w:r>
        <w:rPr>
          <w:rFonts w:hint="cs"/>
          <w:rtl/>
        </w:rPr>
        <w:t>ين لا يختلفون في أن</w:t>
      </w:r>
      <w:r w:rsidR="00252157">
        <w:rPr>
          <w:rFonts w:hint="cs"/>
          <w:rtl/>
        </w:rPr>
        <w:t>َّ</w:t>
      </w:r>
      <w:r>
        <w:rPr>
          <w:rFonts w:hint="cs"/>
          <w:rtl/>
        </w:rPr>
        <w:t xml:space="preserve"> من قتل آخر على تأويل فلا ق</w:t>
      </w:r>
      <w:r w:rsidR="00252157">
        <w:rPr>
          <w:rFonts w:hint="cs"/>
          <w:rtl/>
        </w:rPr>
        <w:t>َ</w:t>
      </w:r>
      <w:r>
        <w:rPr>
          <w:rFonts w:hint="cs"/>
          <w:rtl/>
        </w:rPr>
        <w:t>و</w:t>
      </w:r>
      <w:r w:rsidR="00252157">
        <w:rPr>
          <w:rFonts w:hint="cs"/>
          <w:rtl/>
        </w:rPr>
        <w:t>َ</w:t>
      </w:r>
      <w:r>
        <w:rPr>
          <w:rFonts w:hint="cs"/>
          <w:rtl/>
        </w:rPr>
        <w:t>د في ذلك. ولا خلاف بين أحد من الأ</w:t>
      </w:r>
      <w:r w:rsidR="00252157">
        <w:rPr>
          <w:rFonts w:hint="cs"/>
          <w:rtl/>
        </w:rPr>
        <w:t>ُ</w:t>
      </w:r>
      <w:r>
        <w:rPr>
          <w:rFonts w:hint="cs"/>
          <w:rtl/>
        </w:rPr>
        <w:t>م</w:t>
      </w:r>
      <w:r w:rsidR="00252157">
        <w:rPr>
          <w:rFonts w:hint="cs"/>
          <w:rtl/>
        </w:rPr>
        <w:t>َّ</w:t>
      </w:r>
      <w:r>
        <w:rPr>
          <w:rFonts w:hint="cs"/>
          <w:rtl/>
        </w:rPr>
        <w:t>ة في أن</w:t>
      </w:r>
      <w:r w:rsidR="00252157">
        <w:rPr>
          <w:rFonts w:hint="cs"/>
          <w:rtl/>
        </w:rPr>
        <w:t>َّ</w:t>
      </w:r>
      <w:r>
        <w:rPr>
          <w:rFonts w:hint="cs"/>
          <w:rtl/>
        </w:rPr>
        <w:t xml:space="preserve"> عبد الرحمن بن ملجم لم يقتل</w:t>
      </w:r>
      <w:r w:rsidR="00627F28">
        <w:rPr>
          <w:rFonts w:hint="cs"/>
          <w:rtl/>
        </w:rPr>
        <w:t xml:space="preserve"> عليّاً </w:t>
      </w:r>
      <w:r>
        <w:rPr>
          <w:rFonts w:hint="cs"/>
          <w:rtl/>
        </w:rPr>
        <w:t>رضي الله عنه</w:t>
      </w:r>
      <w:r w:rsidR="00345A53">
        <w:rPr>
          <w:rFonts w:hint="cs"/>
          <w:rtl/>
        </w:rPr>
        <w:t xml:space="preserve"> إلّا </w:t>
      </w:r>
      <w:r>
        <w:rPr>
          <w:rFonts w:hint="cs"/>
          <w:rtl/>
        </w:rPr>
        <w:t>متأو</w:t>
      </w:r>
      <w:r w:rsidR="00252157">
        <w:rPr>
          <w:rFonts w:hint="cs"/>
          <w:rtl/>
        </w:rPr>
        <w:t>ِّ</w:t>
      </w:r>
      <w:r>
        <w:rPr>
          <w:rFonts w:hint="cs"/>
          <w:rtl/>
        </w:rPr>
        <w:t>لا</w:t>
      </w:r>
      <w:r w:rsidR="00252157">
        <w:rPr>
          <w:rFonts w:hint="cs"/>
          <w:rtl/>
        </w:rPr>
        <w:t>ً</w:t>
      </w:r>
      <w:r>
        <w:rPr>
          <w:rFonts w:hint="cs"/>
          <w:rtl/>
        </w:rPr>
        <w:t xml:space="preserve"> مجتهدا</w:t>
      </w:r>
      <w:r w:rsidR="00252157">
        <w:rPr>
          <w:rFonts w:hint="cs"/>
          <w:rtl/>
        </w:rPr>
        <w:t>ً</w:t>
      </w:r>
      <w:r>
        <w:rPr>
          <w:rFonts w:hint="cs"/>
          <w:rtl/>
        </w:rPr>
        <w:t xml:space="preserve"> مقد</w:t>
      </w:r>
      <w:r w:rsidR="00252157">
        <w:rPr>
          <w:rFonts w:hint="cs"/>
          <w:rtl/>
        </w:rPr>
        <w:t>ِّ</w:t>
      </w:r>
      <w:r>
        <w:rPr>
          <w:rFonts w:hint="cs"/>
          <w:rtl/>
        </w:rPr>
        <w:t>را</w:t>
      </w:r>
      <w:r w:rsidR="00252157">
        <w:rPr>
          <w:rFonts w:hint="cs"/>
          <w:rtl/>
        </w:rPr>
        <w:t>ً</w:t>
      </w:r>
      <w:r>
        <w:rPr>
          <w:rFonts w:hint="cs"/>
          <w:rtl/>
        </w:rPr>
        <w:t xml:space="preserve"> على أن</w:t>
      </w:r>
      <w:r w:rsidR="00252157">
        <w:rPr>
          <w:rFonts w:hint="cs"/>
          <w:rtl/>
        </w:rPr>
        <w:t>َّ</w:t>
      </w:r>
      <w:r>
        <w:rPr>
          <w:rFonts w:hint="cs"/>
          <w:rtl/>
        </w:rPr>
        <w:t>ه صواب</w:t>
      </w:r>
      <w:r w:rsidR="00FD2843">
        <w:rPr>
          <w:rFonts w:hint="cs"/>
          <w:rtl/>
        </w:rPr>
        <w:t>،</w:t>
      </w:r>
      <w:r>
        <w:rPr>
          <w:rFonts w:hint="cs"/>
          <w:rtl/>
        </w:rPr>
        <w:t xml:space="preserve"> وفي ذلك يقول </w:t>
      </w:r>
    </w:p>
    <w:p w:rsidR="004320E4" w:rsidRDefault="004320E4" w:rsidP="00806C03">
      <w:pPr>
        <w:pStyle w:val="libNormal"/>
      </w:pPr>
      <w:r>
        <w:rPr>
          <w:rFonts w:hint="cs"/>
          <w:rtl/>
        </w:rPr>
        <w:br w:type="page"/>
      </w:r>
    </w:p>
    <w:p w:rsidR="004320E4" w:rsidRDefault="004320E4" w:rsidP="00252157">
      <w:pPr>
        <w:pStyle w:val="libNormal0"/>
        <w:rPr>
          <w:rtl/>
        </w:rPr>
      </w:pPr>
      <w:r>
        <w:rPr>
          <w:rFonts w:hint="cs"/>
          <w:rtl/>
        </w:rPr>
        <w:lastRenderedPageBreak/>
        <w:t>عمران بن حط</w:t>
      </w:r>
      <w:r w:rsidR="00252157">
        <w:rPr>
          <w:rFonts w:hint="cs"/>
          <w:rtl/>
        </w:rPr>
        <w:t>ّ</w:t>
      </w:r>
      <w:r>
        <w:rPr>
          <w:rFonts w:hint="cs"/>
          <w:rtl/>
        </w:rPr>
        <w:t>ان شاعر الصفري</w:t>
      </w:r>
      <w:r w:rsidR="00252157">
        <w:rPr>
          <w:rFonts w:hint="cs"/>
          <w:rtl/>
        </w:rPr>
        <w:t>َّ</w:t>
      </w:r>
      <w:r>
        <w:rPr>
          <w:rFonts w:hint="cs"/>
          <w:rtl/>
        </w:rPr>
        <w:t>ة</w:t>
      </w:r>
      <w:r w:rsidR="00FD2843">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252157" w:rsidTr="00252157">
        <w:trPr>
          <w:trHeight w:val="350"/>
        </w:trPr>
        <w:tc>
          <w:tcPr>
            <w:tcW w:w="3536" w:type="dxa"/>
          </w:tcPr>
          <w:p w:rsidR="00252157" w:rsidRDefault="00252157" w:rsidP="00252157">
            <w:pPr>
              <w:pStyle w:val="libPoem"/>
            </w:pPr>
            <w:r>
              <w:rPr>
                <w:rFonts w:hint="cs"/>
                <w:rtl/>
              </w:rPr>
              <w:t>يا ضربةً من تقيٍّ ما أراد بها</w:t>
            </w:r>
            <w:r w:rsidRPr="00725071">
              <w:rPr>
                <w:rStyle w:val="libPoemTiniChar0"/>
                <w:rtl/>
              </w:rPr>
              <w:br/>
              <w:t> </w:t>
            </w:r>
          </w:p>
        </w:tc>
        <w:tc>
          <w:tcPr>
            <w:tcW w:w="272" w:type="dxa"/>
          </w:tcPr>
          <w:p w:rsidR="00252157" w:rsidRDefault="00252157" w:rsidP="00252157">
            <w:pPr>
              <w:pStyle w:val="libPoem"/>
              <w:rPr>
                <w:rtl/>
              </w:rPr>
            </w:pPr>
          </w:p>
        </w:tc>
        <w:tc>
          <w:tcPr>
            <w:tcW w:w="3502" w:type="dxa"/>
          </w:tcPr>
          <w:p w:rsidR="00252157" w:rsidRDefault="00252157" w:rsidP="00252157">
            <w:pPr>
              <w:pStyle w:val="libPoem"/>
            </w:pPr>
            <w:r>
              <w:rPr>
                <w:rFonts w:hint="cs"/>
                <w:rtl/>
              </w:rPr>
              <w:t>إلّا ليبلغ من ذي العرش رضوانا</w:t>
            </w:r>
            <w:r w:rsidRPr="00725071">
              <w:rPr>
                <w:rStyle w:val="libPoemTiniChar0"/>
                <w:rtl/>
              </w:rPr>
              <w:br/>
              <w:t> </w:t>
            </w:r>
          </w:p>
        </w:tc>
      </w:tr>
      <w:tr w:rsidR="00252157" w:rsidTr="00252157">
        <w:trPr>
          <w:trHeight w:val="350"/>
        </w:trPr>
        <w:tc>
          <w:tcPr>
            <w:tcW w:w="3536" w:type="dxa"/>
          </w:tcPr>
          <w:p w:rsidR="00252157" w:rsidRDefault="00252157" w:rsidP="00252157">
            <w:pPr>
              <w:pStyle w:val="libPoem"/>
            </w:pPr>
            <w:r>
              <w:rPr>
                <w:rFonts w:hint="cs"/>
                <w:rtl/>
              </w:rPr>
              <w:t>إنّي لأذكره حيناً فأحسبه</w:t>
            </w:r>
            <w:r w:rsidRPr="00725071">
              <w:rPr>
                <w:rStyle w:val="libPoemTiniChar0"/>
                <w:rtl/>
              </w:rPr>
              <w:br/>
              <w:t> </w:t>
            </w:r>
          </w:p>
        </w:tc>
        <w:tc>
          <w:tcPr>
            <w:tcW w:w="272" w:type="dxa"/>
          </w:tcPr>
          <w:p w:rsidR="00252157" w:rsidRDefault="00252157" w:rsidP="00252157">
            <w:pPr>
              <w:pStyle w:val="libPoem"/>
              <w:rPr>
                <w:rtl/>
              </w:rPr>
            </w:pPr>
          </w:p>
        </w:tc>
        <w:tc>
          <w:tcPr>
            <w:tcW w:w="3502" w:type="dxa"/>
          </w:tcPr>
          <w:p w:rsidR="00252157" w:rsidRDefault="00252157" w:rsidP="00252157">
            <w:pPr>
              <w:pStyle w:val="libPoem"/>
            </w:pPr>
            <w:r>
              <w:rPr>
                <w:rFonts w:hint="cs"/>
                <w:rtl/>
              </w:rPr>
              <w:t>أوفى البريَّة عند الله ميزانا</w:t>
            </w:r>
            <w:r w:rsidRPr="00725071">
              <w:rPr>
                <w:rStyle w:val="libPoemTiniChar0"/>
                <w:rtl/>
              </w:rPr>
              <w:br/>
              <w:t> </w:t>
            </w:r>
          </w:p>
        </w:tc>
      </w:tr>
    </w:tbl>
    <w:p w:rsidR="004320E4" w:rsidRDefault="004320E4" w:rsidP="004320E4">
      <w:pPr>
        <w:pStyle w:val="libNormal"/>
        <w:rPr>
          <w:rtl/>
        </w:rPr>
      </w:pPr>
      <w:r w:rsidRPr="004320E4">
        <w:rPr>
          <w:rFonts w:hint="cs"/>
          <w:rtl/>
        </w:rPr>
        <w:t>أي لأ</w:t>
      </w:r>
      <w:r w:rsidR="00252157">
        <w:rPr>
          <w:rFonts w:hint="cs"/>
          <w:rtl/>
        </w:rPr>
        <w:t>ُ</w:t>
      </w:r>
      <w:r w:rsidRPr="004320E4">
        <w:rPr>
          <w:rFonts w:hint="cs"/>
          <w:rtl/>
        </w:rPr>
        <w:t>فك</w:t>
      </w:r>
      <w:r w:rsidR="00252157">
        <w:rPr>
          <w:rFonts w:hint="cs"/>
          <w:rtl/>
        </w:rPr>
        <w:t>ّ</w:t>
      </w:r>
      <w:r w:rsidRPr="004320E4">
        <w:rPr>
          <w:rFonts w:hint="cs"/>
          <w:rtl/>
        </w:rPr>
        <w:t>ر فيه ثم</w:t>
      </w:r>
      <w:r w:rsidR="00252157">
        <w:rPr>
          <w:rFonts w:hint="cs"/>
          <w:rtl/>
        </w:rPr>
        <w:t>َّ</w:t>
      </w:r>
      <w:r w:rsidRPr="004320E4">
        <w:rPr>
          <w:rFonts w:hint="cs"/>
          <w:rtl/>
        </w:rPr>
        <w:t xml:space="preserve"> أحسبه</w:t>
      </w:r>
      <w:r w:rsidR="00FD2843">
        <w:rPr>
          <w:rFonts w:hint="cs"/>
          <w:rtl/>
        </w:rPr>
        <w:t>،</w:t>
      </w:r>
      <w:r w:rsidRPr="004320E4">
        <w:rPr>
          <w:rFonts w:hint="cs"/>
          <w:rtl/>
        </w:rPr>
        <w:t xml:space="preserve"> فقد حصل الحنفي</w:t>
      </w:r>
      <w:r w:rsidR="00252157">
        <w:rPr>
          <w:rFonts w:hint="cs"/>
          <w:rtl/>
        </w:rPr>
        <w:t>ّ</w:t>
      </w:r>
      <w:r w:rsidRPr="004320E4">
        <w:rPr>
          <w:rFonts w:hint="cs"/>
          <w:rtl/>
        </w:rPr>
        <w:t>ون في خلاف الحسن بن علي</w:t>
      </w:r>
      <w:r w:rsidR="00252157">
        <w:rPr>
          <w:rFonts w:hint="cs"/>
          <w:rtl/>
        </w:rPr>
        <w:t>ّ</w:t>
      </w:r>
      <w:r w:rsidRPr="004320E4">
        <w:rPr>
          <w:rFonts w:hint="cs"/>
          <w:rtl/>
        </w:rPr>
        <w:t xml:space="preserve"> على مثل ما شن</w:t>
      </w:r>
      <w:r w:rsidR="00252157">
        <w:rPr>
          <w:rFonts w:hint="cs"/>
          <w:rtl/>
        </w:rPr>
        <w:t>َّ</w:t>
      </w:r>
      <w:r w:rsidRPr="004320E4">
        <w:rPr>
          <w:rFonts w:hint="cs"/>
          <w:rtl/>
        </w:rPr>
        <w:t>عوا به على الشافعي</w:t>
      </w:r>
      <w:r w:rsidR="00252157">
        <w:rPr>
          <w:rFonts w:hint="cs"/>
          <w:rtl/>
        </w:rPr>
        <w:t>ِّ</w:t>
      </w:r>
      <w:r w:rsidRPr="004320E4">
        <w:rPr>
          <w:rFonts w:hint="cs"/>
          <w:rtl/>
        </w:rPr>
        <w:t>ين</w:t>
      </w:r>
      <w:r w:rsidR="00FD2843">
        <w:rPr>
          <w:rFonts w:hint="cs"/>
          <w:rtl/>
        </w:rPr>
        <w:t>،</w:t>
      </w:r>
      <w:r w:rsidRPr="004320E4">
        <w:rPr>
          <w:rFonts w:hint="cs"/>
          <w:rtl/>
        </w:rPr>
        <w:t xml:space="preserve"> وما ينقلون أبدا</w:t>
      </w:r>
      <w:r w:rsidR="00252157">
        <w:rPr>
          <w:rFonts w:hint="cs"/>
          <w:rtl/>
        </w:rPr>
        <w:t>ً</w:t>
      </w:r>
      <w:r w:rsidRPr="004320E4">
        <w:rPr>
          <w:rFonts w:hint="cs"/>
          <w:rtl/>
        </w:rPr>
        <w:t xml:space="preserve"> من رجوع سهامهم عليهم</w:t>
      </w:r>
      <w:r w:rsidR="00FD2843">
        <w:rPr>
          <w:rFonts w:hint="cs"/>
          <w:rtl/>
        </w:rPr>
        <w:t>،</w:t>
      </w:r>
      <w:r w:rsidRPr="004320E4">
        <w:rPr>
          <w:rFonts w:hint="cs"/>
          <w:rtl/>
        </w:rPr>
        <w:t xml:space="preserve"> ومن الوقوع فيما حفروه </w:t>
      </w:r>
      <w:r w:rsidRPr="00FD2843">
        <w:rPr>
          <w:rStyle w:val="libFootnotenumChar"/>
          <w:rFonts w:hint="cs"/>
          <w:rtl/>
        </w:rPr>
        <w:t>(1)</w:t>
      </w:r>
      <w:r w:rsidRPr="004320E4">
        <w:rPr>
          <w:rFonts w:hint="cs"/>
          <w:rtl/>
        </w:rPr>
        <w:t xml:space="preserve">. </w:t>
      </w:r>
    </w:p>
    <w:p w:rsidR="004320E4" w:rsidRDefault="004320E4" w:rsidP="00252157">
      <w:pPr>
        <w:pStyle w:val="libNormal"/>
        <w:rPr>
          <w:rtl/>
        </w:rPr>
      </w:pPr>
      <w:r>
        <w:rPr>
          <w:rFonts w:hint="cs"/>
          <w:rtl/>
        </w:rPr>
        <w:t>فهل</w:t>
      </w:r>
      <w:r w:rsidR="00252157">
        <w:rPr>
          <w:rFonts w:hint="cs"/>
          <w:rtl/>
        </w:rPr>
        <w:t>ّ</w:t>
      </w:r>
      <w:r>
        <w:rPr>
          <w:rFonts w:hint="cs"/>
          <w:rtl/>
        </w:rPr>
        <w:t>م معي نسائل كل</w:t>
      </w:r>
      <w:r w:rsidR="00252157">
        <w:rPr>
          <w:rFonts w:hint="cs"/>
          <w:rtl/>
        </w:rPr>
        <w:t>ّ</w:t>
      </w:r>
      <w:r>
        <w:rPr>
          <w:rFonts w:hint="cs"/>
          <w:rtl/>
        </w:rPr>
        <w:t xml:space="preserve"> معتنق للاسلام أين هذا الفتوى المجر</w:t>
      </w:r>
      <w:r w:rsidR="00252157">
        <w:rPr>
          <w:rFonts w:hint="cs"/>
          <w:rtl/>
        </w:rPr>
        <w:t>َّ</w:t>
      </w:r>
      <w:r>
        <w:rPr>
          <w:rFonts w:hint="cs"/>
          <w:rtl/>
        </w:rPr>
        <w:t>دة من قول النبي</w:t>
      </w:r>
      <w:r w:rsidR="00252157">
        <w:rPr>
          <w:rFonts w:hint="cs"/>
          <w:rtl/>
        </w:rPr>
        <w:t>ِّ</w:t>
      </w:r>
      <w:r>
        <w:rPr>
          <w:rFonts w:hint="cs"/>
          <w:rtl/>
        </w:rPr>
        <w:t xml:space="preserve"> صل</w:t>
      </w:r>
      <w:r w:rsidR="00252157">
        <w:rPr>
          <w:rFonts w:hint="cs"/>
          <w:rtl/>
        </w:rPr>
        <w:t>ّ</w:t>
      </w:r>
      <w:r>
        <w:rPr>
          <w:rFonts w:hint="cs"/>
          <w:rtl/>
        </w:rPr>
        <w:t>ى الله عليه وآله في حديث صحيح لعلي</w:t>
      </w:r>
      <w:r w:rsidR="00252157">
        <w:rPr>
          <w:rFonts w:hint="cs"/>
          <w:rtl/>
        </w:rPr>
        <w:t>ّ</w:t>
      </w:r>
      <w:r>
        <w:rPr>
          <w:rFonts w:hint="cs"/>
          <w:rtl/>
        </w:rPr>
        <w:t xml:space="preserve"> عليه السلام</w:t>
      </w:r>
      <w:r w:rsidR="00FD2843">
        <w:rPr>
          <w:rFonts w:hint="cs"/>
          <w:rtl/>
        </w:rPr>
        <w:t>:</w:t>
      </w:r>
      <w:r>
        <w:rPr>
          <w:rFonts w:hint="cs"/>
          <w:rtl/>
        </w:rPr>
        <w:t xml:space="preserve"> قاتلك أشقى الآخرين. وفي لفظ</w:t>
      </w:r>
      <w:r w:rsidR="00FD2843">
        <w:rPr>
          <w:rFonts w:hint="cs"/>
          <w:rtl/>
        </w:rPr>
        <w:t>:</w:t>
      </w:r>
      <w:r>
        <w:rPr>
          <w:rFonts w:hint="cs"/>
          <w:rtl/>
        </w:rPr>
        <w:t xml:space="preserve"> أشقى الناس. وفي الثالث</w:t>
      </w:r>
      <w:r w:rsidR="00FD2843">
        <w:rPr>
          <w:rFonts w:hint="cs"/>
          <w:rtl/>
        </w:rPr>
        <w:t>:</w:t>
      </w:r>
      <w:r>
        <w:rPr>
          <w:rFonts w:hint="cs"/>
          <w:rtl/>
        </w:rPr>
        <w:t xml:space="preserve"> أشقى هذه الأ</w:t>
      </w:r>
      <w:r w:rsidR="00252157">
        <w:rPr>
          <w:rFonts w:hint="cs"/>
          <w:rtl/>
        </w:rPr>
        <w:t>ُ</w:t>
      </w:r>
      <w:r>
        <w:rPr>
          <w:rFonts w:hint="cs"/>
          <w:rtl/>
        </w:rPr>
        <w:t>م</w:t>
      </w:r>
      <w:r w:rsidR="00252157">
        <w:rPr>
          <w:rFonts w:hint="cs"/>
          <w:rtl/>
        </w:rPr>
        <w:t>َّ</w:t>
      </w:r>
      <w:r>
        <w:rPr>
          <w:rFonts w:hint="cs"/>
          <w:rtl/>
        </w:rPr>
        <w:t>ة كما أن</w:t>
      </w:r>
      <w:r w:rsidR="00252157">
        <w:rPr>
          <w:rFonts w:hint="cs"/>
          <w:rtl/>
        </w:rPr>
        <w:t>َّ</w:t>
      </w:r>
      <w:r>
        <w:rPr>
          <w:rFonts w:hint="cs"/>
          <w:rtl/>
        </w:rPr>
        <w:t xml:space="preserve"> عاقر الناقة أشقى ثمود</w:t>
      </w:r>
      <w:r w:rsidR="00FD2843">
        <w:rPr>
          <w:rFonts w:hint="cs"/>
          <w:rtl/>
        </w:rPr>
        <w:t>؟</w:t>
      </w:r>
      <w:r>
        <w:rPr>
          <w:rFonts w:hint="cs"/>
          <w:rtl/>
        </w:rPr>
        <w:t xml:space="preserve"> أخرجه الحف</w:t>
      </w:r>
      <w:r w:rsidR="00252157">
        <w:rPr>
          <w:rFonts w:hint="cs"/>
          <w:rtl/>
        </w:rPr>
        <w:t>ّ</w:t>
      </w:r>
      <w:r>
        <w:rPr>
          <w:rFonts w:hint="cs"/>
          <w:rtl/>
        </w:rPr>
        <w:t>اظ ال</w:t>
      </w:r>
      <w:r w:rsidR="00252157">
        <w:rPr>
          <w:rFonts w:hint="cs"/>
          <w:rtl/>
        </w:rPr>
        <w:t>أ</w:t>
      </w:r>
      <w:r>
        <w:rPr>
          <w:rFonts w:hint="cs"/>
          <w:rtl/>
        </w:rPr>
        <w:t>ثبات والأعلام الأئم</w:t>
      </w:r>
      <w:r w:rsidR="00252157">
        <w:rPr>
          <w:rFonts w:hint="cs"/>
          <w:rtl/>
        </w:rPr>
        <w:t>ّ</w:t>
      </w:r>
      <w:r>
        <w:rPr>
          <w:rFonts w:hint="cs"/>
          <w:rtl/>
        </w:rPr>
        <w:t>ة بغير طريق</w:t>
      </w:r>
      <w:r w:rsidR="00FD2843">
        <w:rPr>
          <w:rFonts w:hint="cs"/>
          <w:rtl/>
        </w:rPr>
        <w:t>،</w:t>
      </w:r>
      <w:r>
        <w:rPr>
          <w:rFonts w:hint="cs"/>
          <w:rtl/>
        </w:rPr>
        <w:t xml:space="preserve"> ويكاد أن يكون متواترا</w:t>
      </w:r>
      <w:r w:rsidR="00252157">
        <w:rPr>
          <w:rFonts w:hint="cs"/>
          <w:rtl/>
        </w:rPr>
        <w:t>ً</w:t>
      </w:r>
      <w:r>
        <w:rPr>
          <w:rFonts w:hint="cs"/>
          <w:rtl/>
        </w:rPr>
        <w:t xml:space="preserve"> على ما حد</w:t>
      </w:r>
      <w:r w:rsidR="00252157">
        <w:rPr>
          <w:rFonts w:hint="cs"/>
          <w:rtl/>
        </w:rPr>
        <w:t>ّ</w:t>
      </w:r>
      <w:r>
        <w:rPr>
          <w:rFonts w:hint="cs"/>
          <w:rtl/>
        </w:rPr>
        <w:t>د ابن حزم التواتر به. منهم</w:t>
      </w:r>
      <w:r w:rsidR="00FD2843">
        <w:rPr>
          <w:rFonts w:hint="cs"/>
          <w:rtl/>
        </w:rPr>
        <w:t>:</w:t>
      </w:r>
      <w:r>
        <w:rPr>
          <w:rFonts w:hint="cs"/>
          <w:rtl/>
        </w:rPr>
        <w:t xml:space="preserve"> </w:t>
      </w:r>
    </w:p>
    <w:p w:rsidR="004320E4" w:rsidRDefault="004320E4" w:rsidP="00252157">
      <w:pPr>
        <w:pStyle w:val="libNormal"/>
        <w:rPr>
          <w:rtl/>
        </w:rPr>
      </w:pPr>
      <w:r w:rsidRPr="004320E4">
        <w:rPr>
          <w:rFonts w:hint="cs"/>
          <w:rtl/>
        </w:rPr>
        <w:t>إمام الحنابلة أحمد في المسند 4 ص 263</w:t>
      </w:r>
      <w:r w:rsidR="00FD2843">
        <w:rPr>
          <w:rFonts w:hint="cs"/>
          <w:rtl/>
        </w:rPr>
        <w:t>،</w:t>
      </w:r>
      <w:r w:rsidRPr="004320E4">
        <w:rPr>
          <w:rFonts w:hint="cs"/>
          <w:rtl/>
        </w:rPr>
        <w:t xml:space="preserve"> والنسائي في الخصايص ص 39</w:t>
      </w:r>
      <w:r w:rsidR="00FD2843">
        <w:rPr>
          <w:rFonts w:hint="cs"/>
          <w:rtl/>
        </w:rPr>
        <w:t>،</w:t>
      </w:r>
      <w:r w:rsidR="008935B4">
        <w:rPr>
          <w:rFonts w:hint="cs"/>
          <w:rtl/>
        </w:rPr>
        <w:t xml:space="preserve"> و</w:t>
      </w:r>
      <w:r w:rsidRPr="004320E4">
        <w:rPr>
          <w:rFonts w:hint="cs"/>
          <w:rtl/>
        </w:rPr>
        <w:t>ابن قتيبة في الإمامة والسياسة 1 ص 135</w:t>
      </w:r>
      <w:r w:rsidR="00FD2843">
        <w:rPr>
          <w:rFonts w:hint="cs"/>
          <w:rtl/>
        </w:rPr>
        <w:t>،</w:t>
      </w:r>
      <w:r w:rsidRPr="004320E4">
        <w:rPr>
          <w:rFonts w:hint="cs"/>
          <w:rtl/>
        </w:rPr>
        <w:t xml:space="preserve"> والحاكم في المستدرك عن عم</w:t>
      </w:r>
      <w:r w:rsidR="00252157">
        <w:rPr>
          <w:rFonts w:hint="cs"/>
          <w:rtl/>
        </w:rPr>
        <w:t>ّ</w:t>
      </w:r>
      <w:r w:rsidRPr="004320E4">
        <w:rPr>
          <w:rFonts w:hint="cs"/>
          <w:rtl/>
        </w:rPr>
        <w:t>ار 3 ص 140</w:t>
      </w:r>
      <w:r w:rsidR="00FD2843">
        <w:rPr>
          <w:rFonts w:hint="cs"/>
          <w:rtl/>
        </w:rPr>
        <w:t>،</w:t>
      </w:r>
      <w:r w:rsidR="008935B4">
        <w:rPr>
          <w:rFonts w:hint="cs"/>
          <w:rtl/>
        </w:rPr>
        <w:t xml:space="preserve"> و</w:t>
      </w:r>
      <w:r w:rsidRPr="004320E4">
        <w:rPr>
          <w:rFonts w:hint="cs"/>
          <w:rtl/>
        </w:rPr>
        <w:t>الذهبي</w:t>
      </w:r>
      <w:r w:rsidR="00252157">
        <w:rPr>
          <w:rFonts w:hint="cs"/>
          <w:rtl/>
        </w:rPr>
        <w:t>ُّ</w:t>
      </w:r>
      <w:r w:rsidRPr="004320E4">
        <w:rPr>
          <w:rFonts w:hint="cs"/>
          <w:rtl/>
        </w:rPr>
        <w:t xml:space="preserve"> في تلخيصه وصح</w:t>
      </w:r>
      <w:r w:rsidR="00252157">
        <w:rPr>
          <w:rFonts w:hint="cs"/>
          <w:rtl/>
        </w:rPr>
        <w:t>ّ</w:t>
      </w:r>
      <w:r w:rsidRPr="004320E4">
        <w:rPr>
          <w:rFonts w:hint="cs"/>
          <w:rtl/>
        </w:rPr>
        <w:t>حاه</w:t>
      </w:r>
      <w:r w:rsidR="00FD2843">
        <w:rPr>
          <w:rFonts w:hint="cs"/>
          <w:rtl/>
        </w:rPr>
        <w:t>،</w:t>
      </w:r>
      <w:r w:rsidRPr="004320E4">
        <w:rPr>
          <w:rFonts w:hint="cs"/>
          <w:rtl/>
        </w:rPr>
        <w:t xml:space="preserve"> ورواه الحاكم عن ابن سنان الدؤلي ص 113 وصح</w:t>
      </w:r>
      <w:r w:rsidR="00252157">
        <w:rPr>
          <w:rFonts w:hint="cs"/>
          <w:rtl/>
        </w:rPr>
        <w:t>َّ</w:t>
      </w:r>
      <w:r w:rsidRPr="004320E4">
        <w:rPr>
          <w:rFonts w:hint="cs"/>
          <w:rtl/>
        </w:rPr>
        <w:t>حه وذكره الذهبي</w:t>
      </w:r>
      <w:r w:rsidR="00252157">
        <w:rPr>
          <w:rFonts w:hint="cs"/>
          <w:rtl/>
        </w:rPr>
        <w:t>ُّ</w:t>
      </w:r>
      <w:r w:rsidRPr="004320E4">
        <w:rPr>
          <w:rFonts w:hint="cs"/>
          <w:rtl/>
        </w:rPr>
        <w:t xml:space="preserve"> في تلخيصه</w:t>
      </w:r>
      <w:r w:rsidR="00FD2843">
        <w:rPr>
          <w:rFonts w:hint="cs"/>
          <w:rtl/>
        </w:rPr>
        <w:t>،</w:t>
      </w:r>
      <w:r w:rsidRPr="004320E4">
        <w:rPr>
          <w:rFonts w:hint="cs"/>
          <w:rtl/>
        </w:rPr>
        <w:t xml:space="preserve"> والخطيب في تاريخه عن جابر بن سمرة 1 ص 135</w:t>
      </w:r>
      <w:r w:rsidR="00FD2843">
        <w:rPr>
          <w:rFonts w:hint="cs"/>
          <w:rtl/>
        </w:rPr>
        <w:t>،</w:t>
      </w:r>
      <w:r w:rsidRPr="004320E4">
        <w:rPr>
          <w:rFonts w:hint="cs"/>
          <w:rtl/>
        </w:rPr>
        <w:t xml:space="preserve"> وابن عبد البر</w:t>
      </w:r>
      <w:r w:rsidR="00252157">
        <w:rPr>
          <w:rFonts w:hint="cs"/>
          <w:rtl/>
        </w:rPr>
        <w:t>ّ</w:t>
      </w:r>
      <w:r w:rsidRPr="004320E4">
        <w:rPr>
          <w:rFonts w:hint="cs"/>
          <w:rtl/>
        </w:rPr>
        <w:t xml:space="preserve"> في ال</w:t>
      </w:r>
      <w:r w:rsidR="00252157">
        <w:rPr>
          <w:rFonts w:hint="cs"/>
          <w:rtl/>
        </w:rPr>
        <w:t>إ</w:t>
      </w:r>
      <w:r w:rsidRPr="004320E4">
        <w:rPr>
          <w:rFonts w:hint="cs"/>
          <w:rtl/>
        </w:rPr>
        <w:t xml:space="preserve">ستيعاب </w:t>
      </w:r>
      <w:r w:rsidR="00FD2843">
        <w:rPr>
          <w:rFonts w:hint="cs"/>
          <w:rtl/>
        </w:rPr>
        <w:t>(</w:t>
      </w:r>
      <w:r w:rsidRPr="004320E4">
        <w:rPr>
          <w:rFonts w:hint="cs"/>
          <w:rtl/>
        </w:rPr>
        <w:t>هامش الإصابة</w:t>
      </w:r>
      <w:r w:rsidR="00FD2843">
        <w:rPr>
          <w:rFonts w:hint="cs"/>
          <w:rtl/>
        </w:rPr>
        <w:t>)</w:t>
      </w:r>
      <w:r w:rsidRPr="004320E4">
        <w:rPr>
          <w:rFonts w:hint="cs"/>
          <w:rtl/>
        </w:rPr>
        <w:t xml:space="preserve"> 3 ص 60 ذكره عن النسائي ثم</w:t>
      </w:r>
      <w:r w:rsidR="00252157">
        <w:rPr>
          <w:rFonts w:hint="cs"/>
          <w:rtl/>
        </w:rPr>
        <w:t>ّ</w:t>
      </w:r>
      <w:r w:rsidRPr="004320E4">
        <w:rPr>
          <w:rFonts w:hint="cs"/>
          <w:rtl/>
        </w:rPr>
        <w:t xml:space="preserve"> قال</w:t>
      </w:r>
      <w:r w:rsidR="00FD2843">
        <w:rPr>
          <w:rFonts w:hint="cs"/>
          <w:rtl/>
        </w:rPr>
        <w:t>:</w:t>
      </w:r>
      <w:r w:rsidRPr="004320E4">
        <w:rPr>
          <w:rFonts w:hint="cs"/>
          <w:rtl/>
        </w:rPr>
        <w:t xml:space="preserve"> وذكره الطبري وغيره أيضا</w:t>
      </w:r>
      <w:r w:rsidR="00252157">
        <w:rPr>
          <w:rFonts w:hint="cs"/>
          <w:rtl/>
        </w:rPr>
        <w:t>ً</w:t>
      </w:r>
      <w:r w:rsidR="00FD2843">
        <w:rPr>
          <w:rFonts w:hint="cs"/>
          <w:rtl/>
        </w:rPr>
        <w:t>،</w:t>
      </w:r>
      <w:r w:rsidRPr="004320E4">
        <w:rPr>
          <w:rFonts w:hint="cs"/>
          <w:rtl/>
        </w:rPr>
        <w:t xml:space="preserve"> وذكره ابن إسحاق في السير</w:t>
      </w:r>
      <w:r w:rsidR="00FD2843">
        <w:rPr>
          <w:rFonts w:hint="cs"/>
          <w:rtl/>
        </w:rPr>
        <w:t>،</w:t>
      </w:r>
      <w:r w:rsidRPr="004320E4">
        <w:rPr>
          <w:rFonts w:hint="cs"/>
          <w:rtl/>
        </w:rPr>
        <w:t xml:space="preserve"> وهو معروف من رواية محمد بن كعب القرظي عن يزيد </w:t>
      </w:r>
      <w:r w:rsidRPr="00FD2843">
        <w:rPr>
          <w:rStyle w:val="libFootnotenumChar"/>
          <w:rFonts w:hint="cs"/>
          <w:rtl/>
        </w:rPr>
        <w:t>(2)</w:t>
      </w:r>
      <w:r w:rsidRPr="004320E4">
        <w:rPr>
          <w:rFonts w:hint="cs"/>
          <w:rtl/>
        </w:rPr>
        <w:t xml:space="preserve"> بن جشم عن عم</w:t>
      </w:r>
      <w:r w:rsidR="00252157">
        <w:rPr>
          <w:rFonts w:hint="cs"/>
          <w:rtl/>
        </w:rPr>
        <w:t>َّ</w:t>
      </w:r>
      <w:r w:rsidRPr="004320E4">
        <w:rPr>
          <w:rFonts w:hint="cs"/>
          <w:rtl/>
        </w:rPr>
        <w:t>ار بن ياسر</w:t>
      </w:r>
      <w:r w:rsidR="00FD2843">
        <w:rPr>
          <w:rFonts w:hint="cs"/>
          <w:rtl/>
        </w:rPr>
        <w:t>،</w:t>
      </w:r>
      <w:r w:rsidRPr="004320E4">
        <w:rPr>
          <w:rFonts w:hint="cs"/>
          <w:rtl/>
        </w:rPr>
        <w:t xml:space="preserve"> وذكره ابن أبي خيثمة من طرق</w:t>
      </w:r>
      <w:r w:rsidR="00FD2843">
        <w:rPr>
          <w:rFonts w:hint="cs"/>
          <w:rtl/>
        </w:rPr>
        <w:t>،</w:t>
      </w:r>
      <w:r w:rsidRPr="004320E4">
        <w:rPr>
          <w:rFonts w:hint="cs"/>
          <w:rtl/>
        </w:rPr>
        <w:t xml:space="preserve"> وأخرجه </w:t>
      </w:r>
      <w:r w:rsidR="009B1958">
        <w:rPr>
          <w:rFonts w:hint="cs"/>
          <w:rtl/>
        </w:rPr>
        <w:t>محبُّ الدين</w:t>
      </w:r>
      <w:r w:rsidRPr="004320E4">
        <w:rPr>
          <w:rFonts w:hint="cs"/>
          <w:rtl/>
        </w:rPr>
        <w:t xml:space="preserve"> الطبري</w:t>
      </w:r>
      <w:r w:rsidR="00252157">
        <w:rPr>
          <w:rFonts w:hint="cs"/>
          <w:rtl/>
        </w:rPr>
        <w:t>ُّ</w:t>
      </w:r>
      <w:r w:rsidRPr="004320E4">
        <w:rPr>
          <w:rFonts w:hint="cs"/>
          <w:rtl/>
        </w:rPr>
        <w:t xml:space="preserve"> في رياضه عن علي</w:t>
      </w:r>
      <w:r w:rsidR="00252157">
        <w:rPr>
          <w:rFonts w:hint="cs"/>
          <w:rtl/>
        </w:rPr>
        <w:t>ٍّ</w:t>
      </w:r>
      <w:r w:rsidRPr="004320E4">
        <w:rPr>
          <w:rFonts w:hint="cs"/>
          <w:rtl/>
        </w:rPr>
        <w:t xml:space="preserve"> من طريق أحمد وابن الضحاك</w:t>
      </w:r>
      <w:r w:rsidR="00FD2843">
        <w:rPr>
          <w:rFonts w:hint="cs"/>
          <w:rtl/>
        </w:rPr>
        <w:t>،</w:t>
      </w:r>
      <w:r w:rsidRPr="004320E4">
        <w:rPr>
          <w:rFonts w:hint="cs"/>
          <w:rtl/>
        </w:rPr>
        <w:t xml:space="preserve"> وعن صهيب من طريق أبي حاتم والملا</w:t>
      </w:r>
      <w:r w:rsidR="00FD2843">
        <w:rPr>
          <w:rFonts w:hint="cs"/>
          <w:rtl/>
        </w:rPr>
        <w:t>،</w:t>
      </w:r>
      <w:r w:rsidRPr="004320E4">
        <w:rPr>
          <w:rFonts w:hint="cs"/>
          <w:rtl/>
        </w:rPr>
        <w:t xml:space="preserve"> ورواه ابن كثير في تاريخه 7 ص 323 من طريق أبي يعلى</w:t>
      </w:r>
      <w:r w:rsidR="00FD2843">
        <w:rPr>
          <w:rFonts w:hint="cs"/>
          <w:rtl/>
        </w:rPr>
        <w:t>،</w:t>
      </w:r>
      <w:r w:rsidRPr="004320E4">
        <w:rPr>
          <w:rFonts w:hint="cs"/>
          <w:rtl/>
        </w:rPr>
        <w:t xml:space="preserve"> وص 325 من طريق الخطيب</w:t>
      </w:r>
      <w:r w:rsidR="00FD2843">
        <w:rPr>
          <w:rFonts w:hint="cs"/>
          <w:rtl/>
        </w:rPr>
        <w:t>،</w:t>
      </w:r>
      <w:r w:rsidRPr="004320E4">
        <w:rPr>
          <w:rFonts w:hint="cs"/>
          <w:rtl/>
        </w:rPr>
        <w:t xml:space="preserve"> والسيوطي في جمع الجوامع كما في ترتيبه 6 ص 411 عن ابن عساكر والحاكم والبيهقي</w:t>
      </w:r>
      <w:r w:rsidR="00FD2843">
        <w:rPr>
          <w:rFonts w:hint="cs"/>
          <w:rtl/>
        </w:rPr>
        <w:t>،</w:t>
      </w:r>
      <w:r w:rsidRPr="004320E4">
        <w:rPr>
          <w:rFonts w:hint="cs"/>
          <w:rtl/>
        </w:rPr>
        <w:t xml:space="preserve"> وص 412 بعد</w:t>
      </w:r>
      <w:r w:rsidR="00252157">
        <w:rPr>
          <w:rFonts w:hint="cs"/>
          <w:rtl/>
        </w:rPr>
        <w:t>َّ</w:t>
      </w:r>
      <w:r w:rsidRPr="004320E4">
        <w:rPr>
          <w:rFonts w:hint="cs"/>
          <w:rtl/>
        </w:rPr>
        <w:t xml:space="preserve">ة طرق عن ابن </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حكاه عنه ابن حجر في تلخيص الخبير لي تخريج أحاديث الرافعي الكبير</w:t>
      </w:r>
      <w:r w:rsidR="00FD2843">
        <w:rPr>
          <w:rFonts w:hint="cs"/>
          <w:rtl/>
        </w:rPr>
        <w:t xml:space="preserve"> - </w:t>
      </w:r>
      <w:r>
        <w:rPr>
          <w:rFonts w:hint="cs"/>
          <w:rtl/>
        </w:rPr>
        <w:t>ط هند سنة 1303</w:t>
      </w:r>
      <w:r w:rsidR="00FD2843">
        <w:rPr>
          <w:rFonts w:hint="cs"/>
          <w:rtl/>
        </w:rPr>
        <w:t xml:space="preserve"> - </w:t>
      </w:r>
      <w:r>
        <w:rPr>
          <w:rFonts w:hint="cs"/>
          <w:rtl/>
        </w:rPr>
        <w:t xml:space="preserve">ص 416. </w:t>
      </w:r>
    </w:p>
    <w:p w:rsidR="004320E4" w:rsidRPr="00806C03" w:rsidRDefault="004320E4" w:rsidP="00806C03">
      <w:pPr>
        <w:pStyle w:val="libFootnote0"/>
        <w:rPr>
          <w:rtl/>
        </w:rPr>
      </w:pPr>
      <w:r>
        <w:rPr>
          <w:rFonts w:hint="cs"/>
          <w:rtl/>
        </w:rPr>
        <w:t>2</w:t>
      </w:r>
      <w:r w:rsidR="00FD2843">
        <w:rPr>
          <w:rFonts w:hint="cs"/>
          <w:rtl/>
        </w:rPr>
        <w:t xml:space="preserve"> - </w:t>
      </w:r>
      <w:r>
        <w:rPr>
          <w:rFonts w:hint="cs"/>
          <w:rtl/>
        </w:rPr>
        <w:t>كذا في النسخ والصحيح</w:t>
      </w:r>
      <w:r w:rsidR="00FD2843">
        <w:rPr>
          <w:rFonts w:hint="cs"/>
          <w:rtl/>
        </w:rPr>
        <w:t>:</w:t>
      </w:r>
      <w:r>
        <w:rPr>
          <w:rFonts w:hint="cs"/>
          <w:rtl/>
        </w:rPr>
        <w:t xml:space="preserve"> عن أبي يزيد بن خثيم. </w:t>
      </w:r>
    </w:p>
    <w:p w:rsidR="004320E4" w:rsidRDefault="004320E4" w:rsidP="00806C03">
      <w:pPr>
        <w:pStyle w:val="libNormal"/>
      </w:pPr>
      <w:r>
        <w:rPr>
          <w:rFonts w:hint="cs"/>
          <w:rtl/>
        </w:rPr>
        <w:br w:type="page"/>
      </w:r>
    </w:p>
    <w:p w:rsidR="004320E4" w:rsidRDefault="004320E4" w:rsidP="00252157">
      <w:pPr>
        <w:pStyle w:val="libNormal0"/>
        <w:rPr>
          <w:rtl/>
        </w:rPr>
      </w:pPr>
      <w:r>
        <w:rPr>
          <w:rFonts w:hint="cs"/>
          <w:rtl/>
        </w:rPr>
        <w:lastRenderedPageBreak/>
        <w:t>عساكر</w:t>
      </w:r>
      <w:r w:rsidR="00FD2843">
        <w:rPr>
          <w:rFonts w:hint="cs"/>
          <w:rtl/>
        </w:rPr>
        <w:t>،</w:t>
      </w:r>
      <w:r>
        <w:rPr>
          <w:rFonts w:hint="cs"/>
          <w:rtl/>
        </w:rPr>
        <w:t xml:space="preserve"> وص 413 من طريق ابن مردويه</w:t>
      </w:r>
      <w:r w:rsidR="00FD2843">
        <w:rPr>
          <w:rFonts w:hint="cs"/>
          <w:rtl/>
        </w:rPr>
        <w:t>،</w:t>
      </w:r>
      <w:r>
        <w:rPr>
          <w:rFonts w:hint="cs"/>
          <w:rtl/>
        </w:rPr>
        <w:t xml:space="preserve"> وص 157 من طريق الدارقطني</w:t>
      </w:r>
      <w:r w:rsidR="00FD2843">
        <w:rPr>
          <w:rFonts w:hint="cs"/>
          <w:rtl/>
        </w:rPr>
        <w:t>،</w:t>
      </w:r>
      <w:r>
        <w:rPr>
          <w:rFonts w:hint="cs"/>
          <w:rtl/>
        </w:rPr>
        <w:t xml:space="preserve"> وص 399 من طريق أحمد والبغوي والطبراني والحاكم وابن مردويه وأبي نعيم وابن عساكر وابن النج</w:t>
      </w:r>
      <w:r w:rsidR="00252157">
        <w:rPr>
          <w:rFonts w:hint="cs"/>
          <w:rtl/>
        </w:rPr>
        <w:t>ّ</w:t>
      </w:r>
      <w:r>
        <w:rPr>
          <w:rFonts w:hint="cs"/>
          <w:rtl/>
        </w:rPr>
        <w:t xml:space="preserve">ار. </w:t>
      </w:r>
    </w:p>
    <w:p w:rsidR="004320E4" w:rsidRDefault="004320E4" w:rsidP="004320E4">
      <w:pPr>
        <w:pStyle w:val="libNormal"/>
        <w:rPr>
          <w:rtl/>
        </w:rPr>
      </w:pPr>
      <w:r>
        <w:rPr>
          <w:rFonts w:hint="cs"/>
          <w:rtl/>
        </w:rPr>
        <w:t>وأين هذا من قوله الآخر صل</w:t>
      </w:r>
      <w:r w:rsidR="00252157">
        <w:rPr>
          <w:rFonts w:hint="cs"/>
          <w:rtl/>
        </w:rPr>
        <w:t>ّ</w:t>
      </w:r>
      <w:r>
        <w:rPr>
          <w:rFonts w:hint="cs"/>
          <w:rtl/>
        </w:rPr>
        <w:t>ى الله عليه وسلم لعل</w:t>
      </w:r>
      <w:r w:rsidR="00252157">
        <w:rPr>
          <w:rFonts w:hint="cs"/>
          <w:rtl/>
        </w:rPr>
        <w:t>ّ</w:t>
      </w:r>
      <w:r>
        <w:rPr>
          <w:rFonts w:hint="cs"/>
          <w:rtl/>
        </w:rPr>
        <w:t>ي</w:t>
      </w:r>
      <w:r w:rsidR="00FD2843">
        <w:rPr>
          <w:rFonts w:hint="cs"/>
          <w:rtl/>
        </w:rPr>
        <w:t>:</w:t>
      </w:r>
      <w:r>
        <w:rPr>
          <w:rFonts w:hint="cs"/>
          <w:rtl/>
        </w:rPr>
        <w:t xml:space="preserve"> ألا أخبرك بأشد</w:t>
      </w:r>
      <w:r w:rsidR="00252157">
        <w:rPr>
          <w:rFonts w:hint="cs"/>
          <w:rtl/>
        </w:rPr>
        <w:t>ِّ</w:t>
      </w:r>
      <w:r>
        <w:rPr>
          <w:rFonts w:hint="cs"/>
          <w:rtl/>
        </w:rPr>
        <w:t xml:space="preserve"> الناس عذابا</w:t>
      </w:r>
      <w:r w:rsidR="00252157">
        <w:rPr>
          <w:rFonts w:hint="cs"/>
          <w:rtl/>
        </w:rPr>
        <w:t>ً</w:t>
      </w:r>
      <w:r>
        <w:rPr>
          <w:rFonts w:hint="cs"/>
          <w:rtl/>
        </w:rPr>
        <w:t xml:space="preserve"> يوم القيامة</w:t>
      </w:r>
      <w:r w:rsidR="00FD2843">
        <w:rPr>
          <w:rFonts w:hint="cs"/>
          <w:rtl/>
        </w:rPr>
        <w:t>؟</w:t>
      </w:r>
      <w:r>
        <w:rPr>
          <w:rFonts w:hint="cs"/>
          <w:rtl/>
        </w:rPr>
        <w:t xml:space="preserve"> قال</w:t>
      </w:r>
      <w:r w:rsidR="00FD2843">
        <w:rPr>
          <w:rFonts w:hint="cs"/>
          <w:rtl/>
        </w:rPr>
        <w:t>:</w:t>
      </w:r>
      <w:r>
        <w:rPr>
          <w:rFonts w:hint="cs"/>
          <w:rtl/>
        </w:rPr>
        <w:t xml:space="preserve"> أخبرني يا رسول الله</w:t>
      </w:r>
      <w:r w:rsidR="00FD2843">
        <w:rPr>
          <w:rFonts w:hint="cs"/>
          <w:rtl/>
        </w:rPr>
        <w:t>؟</w:t>
      </w:r>
      <w:r>
        <w:rPr>
          <w:rFonts w:hint="cs"/>
          <w:rtl/>
        </w:rPr>
        <w:t xml:space="preserve"> قال</w:t>
      </w:r>
      <w:r w:rsidR="00FD2843">
        <w:rPr>
          <w:rFonts w:hint="cs"/>
          <w:rtl/>
        </w:rPr>
        <w:t>:</w:t>
      </w:r>
      <w:r>
        <w:rPr>
          <w:rFonts w:hint="cs"/>
          <w:rtl/>
        </w:rPr>
        <w:t xml:space="preserve"> فإن</w:t>
      </w:r>
      <w:r w:rsidR="00252157">
        <w:rPr>
          <w:rFonts w:hint="cs"/>
          <w:rtl/>
        </w:rPr>
        <w:t>ّ</w:t>
      </w:r>
      <w:r>
        <w:rPr>
          <w:rFonts w:hint="cs"/>
          <w:rtl/>
        </w:rPr>
        <w:t xml:space="preserve"> أشد الناس عذابا</w:t>
      </w:r>
      <w:r w:rsidR="00252157">
        <w:rPr>
          <w:rFonts w:hint="cs"/>
          <w:rtl/>
        </w:rPr>
        <w:t>ً</w:t>
      </w:r>
      <w:r>
        <w:rPr>
          <w:rFonts w:hint="cs"/>
          <w:rtl/>
        </w:rPr>
        <w:t xml:space="preserve"> يوم القيامة عاقر ناقة ثمود</w:t>
      </w:r>
      <w:r w:rsidR="008935B4">
        <w:rPr>
          <w:rFonts w:hint="cs"/>
          <w:rtl/>
        </w:rPr>
        <w:t xml:space="preserve"> و</w:t>
      </w:r>
      <w:r>
        <w:rPr>
          <w:rFonts w:hint="cs"/>
          <w:rtl/>
        </w:rPr>
        <w:t>خاضب لحيتك بدم رأسك. رواه ابن عبد رب</w:t>
      </w:r>
      <w:r w:rsidR="00252157">
        <w:rPr>
          <w:rFonts w:hint="cs"/>
          <w:rtl/>
        </w:rPr>
        <w:t>ِّ</w:t>
      </w:r>
      <w:r>
        <w:rPr>
          <w:rFonts w:hint="cs"/>
          <w:rtl/>
        </w:rPr>
        <w:t xml:space="preserve">ه في </w:t>
      </w:r>
      <w:r w:rsidR="00252157">
        <w:rPr>
          <w:rFonts w:hint="cs"/>
          <w:rtl/>
        </w:rPr>
        <w:t>«</w:t>
      </w:r>
      <w:r>
        <w:rPr>
          <w:rFonts w:hint="cs"/>
          <w:rtl/>
        </w:rPr>
        <w:t>العقد الفريد</w:t>
      </w:r>
      <w:r w:rsidR="00252157">
        <w:rPr>
          <w:rFonts w:hint="cs"/>
          <w:rtl/>
        </w:rPr>
        <w:t>»</w:t>
      </w:r>
      <w:r>
        <w:rPr>
          <w:rFonts w:hint="cs"/>
          <w:rtl/>
        </w:rPr>
        <w:t xml:space="preserve"> 2 ص 298. </w:t>
      </w:r>
    </w:p>
    <w:p w:rsidR="004320E4" w:rsidRDefault="004320E4" w:rsidP="004320E4">
      <w:pPr>
        <w:pStyle w:val="libNormal"/>
        <w:rPr>
          <w:rtl/>
        </w:rPr>
      </w:pPr>
      <w:r>
        <w:rPr>
          <w:rFonts w:hint="cs"/>
          <w:rtl/>
        </w:rPr>
        <w:t>وأين هذا من قوله الثالث صل</w:t>
      </w:r>
      <w:r w:rsidR="00252157">
        <w:rPr>
          <w:rFonts w:hint="cs"/>
          <w:rtl/>
        </w:rPr>
        <w:t>ّ</w:t>
      </w:r>
      <w:r>
        <w:rPr>
          <w:rFonts w:hint="cs"/>
          <w:rtl/>
        </w:rPr>
        <w:t>ى الله عليه وآله</w:t>
      </w:r>
      <w:r w:rsidR="00FD2843">
        <w:rPr>
          <w:rFonts w:hint="cs"/>
          <w:rtl/>
        </w:rPr>
        <w:t>:</w:t>
      </w:r>
      <w:r>
        <w:rPr>
          <w:rFonts w:hint="cs"/>
          <w:rtl/>
        </w:rPr>
        <w:t xml:space="preserve"> قاتلك شبه اليهود وهو يهود أخرجه ابن عدي في الكامل</w:t>
      </w:r>
      <w:r w:rsidR="00FD2843">
        <w:rPr>
          <w:rFonts w:hint="cs"/>
          <w:rtl/>
        </w:rPr>
        <w:t>،</w:t>
      </w:r>
      <w:r>
        <w:rPr>
          <w:rFonts w:hint="cs"/>
          <w:rtl/>
        </w:rPr>
        <w:t xml:space="preserve"> وابن عساكر كما في ترتيب جمع الجوامع 6 ص 412. </w:t>
      </w:r>
    </w:p>
    <w:p w:rsidR="004320E4" w:rsidRDefault="004320E4" w:rsidP="004320E4">
      <w:pPr>
        <w:pStyle w:val="libNormal"/>
        <w:rPr>
          <w:rtl/>
        </w:rPr>
      </w:pPr>
      <w:r>
        <w:rPr>
          <w:rFonts w:hint="cs"/>
          <w:rtl/>
        </w:rPr>
        <w:t>وأين هذا مم</w:t>
      </w:r>
      <w:r w:rsidR="00252157">
        <w:rPr>
          <w:rFonts w:hint="cs"/>
          <w:rtl/>
        </w:rPr>
        <w:t>ّ</w:t>
      </w:r>
      <w:r>
        <w:rPr>
          <w:rFonts w:hint="cs"/>
          <w:rtl/>
        </w:rPr>
        <w:t>ا ذكره ابن كثير في تاريخه 7 ص 323 من أن</w:t>
      </w:r>
      <w:r w:rsidR="00252157">
        <w:rPr>
          <w:rFonts w:hint="cs"/>
          <w:rtl/>
        </w:rPr>
        <w:t>َّ</w:t>
      </w:r>
      <w:r w:rsidR="00627F28">
        <w:rPr>
          <w:rFonts w:hint="cs"/>
          <w:rtl/>
        </w:rPr>
        <w:t xml:space="preserve"> عليّاً </w:t>
      </w:r>
      <w:r>
        <w:rPr>
          <w:rFonts w:hint="cs"/>
          <w:rtl/>
        </w:rPr>
        <w:t>كان يكثر أن يقول</w:t>
      </w:r>
      <w:r w:rsidR="00FD2843">
        <w:rPr>
          <w:rFonts w:hint="cs"/>
          <w:rtl/>
        </w:rPr>
        <w:t>:</w:t>
      </w:r>
      <w:r>
        <w:rPr>
          <w:rFonts w:hint="cs"/>
          <w:rtl/>
        </w:rPr>
        <w:t xml:space="preserve"> ما يحبس أشقاها</w:t>
      </w:r>
      <w:r w:rsidR="00FD2843">
        <w:rPr>
          <w:rFonts w:hint="cs"/>
          <w:rtl/>
        </w:rPr>
        <w:t>؟</w:t>
      </w:r>
      <w:r>
        <w:rPr>
          <w:rFonts w:hint="cs"/>
          <w:rtl/>
        </w:rPr>
        <w:t xml:space="preserve"> وأخرجه السيوطي في جمع الجوامع كما في ترتيبه 6 ص 411 بطريقين عن أبي سعد وأبي نعيم وابن أبي شيبة</w:t>
      </w:r>
      <w:r w:rsidR="00FD2843">
        <w:rPr>
          <w:rFonts w:hint="cs"/>
          <w:rtl/>
        </w:rPr>
        <w:t>،</w:t>
      </w:r>
      <w:r>
        <w:rPr>
          <w:rFonts w:hint="cs"/>
          <w:rtl/>
        </w:rPr>
        <w:t xml:space="preserve"> وص 413 من طريق ابن عساكر. </w:t>
      </w:r>
    </w:p>
    <w:p w:rsidR="004320E4" w:rsidRDefault="004320E4" w:rsidP="004320E4">
      <w:pPr>
        <w:pStyle w:val="libNormal"/>
        <w:rPr>
          <w:rtl/>
        </w:rPr>
      </w:pPr>
      <w:r>
        <w:rPr>
          <w:rFonts w:hint="cs"/>
          <w:rtl/>
        </w:rPr>
        <w:t>وأين هذا من قول أمير المؤمنين الآخر لابن ملجم</w:t>
      </w:r>
      <w:r w:rsidR="00FD2843">
        <w:rPr>
          <w:rFonts w:hint="cs"/>
          <w:rtl/>
        </w:rPr>
        <w:t>:</w:t>
      </w:r>
      <w:r>
        <w:rPr>
          <w:rFonts w:hint="cs"/>
          <w:rtl/>
        </w:rPr>
        <w:t xml:space="preserve"> لا أراك</w:t>
      </w:r>
      <w:r w:rsidR="00345A53">
        <w:rPr>
          <w:rFonts w:hint="cs"/>
          <w:rtl/>
        </w:rPr>
        <w:t xml:space="preserve"> إلّا </w:t>
      </w:r>
      <w:r>
        <w:rPr>
          <w:rFonts w:hint="cs"/>
          <w:rtl/>
        </w:rPr>
        <w:t>من شر</w:t>
      </w:r>
      <w:r w:rsidR="00252157">
        <w:rPr>
          <w:rFonts w:hint="cs"/>
          <w:rtl/>
        </w:rPr>
        <w:t>ّ</w:t>
      </w:r>
      <w:r>
        <w:rPr>
          <w:rFonts w:hint="cs"/>
          <w:rtl/>
        </w:rPr>
        <w:t xml:space="preserve"> خلق الله</w:t>
      </w:r>
      <w:r w:rsidR="00FD2843">
        <w:rPr>
          <w:rFonts w:hint="cs"/>
          <w:rtl/>
        </w:rPr>
        <w:t>؟</w:t>
      </w:r>
      <w:r>
        <w:rPr>
          <w:rFonts w:hint="cs"/>
          <w:rtl/>
        </w:rPr>
        <w:t xml:space="preserve"> رواه الطبري في تاريخه 6 ص 85</w:t>
      </w:r>
      <w:r w:rsidR="00FD2843">
        <w:rPr>
          <w:rFonts w:hint="cs"/>
          <w:rtl/>
        </w:rPr>
        <w:t>،</w:t>
      </w:r>
      <w:r>
        <w:rPr>
          <w:rFonts w:hint="cs"/>
          <w:rtl/>
        </w:rPr>
        <w:t xml:space="preserve"> وابن الأثير في الكامل 3 ص 169 وقوله الآخر عليه السلام</w:t>
      </w:r>
      <w:r w:rsidR="00FD2843">
        <w:rPr>
          <w:rFonts w:hint="cs"/>
          <w:rtl/>
        </w:rPr>
        <w:t>:</w:t>
      </w:r>
      <w:r>
        <w:rPr>
          <w:rFonts w:hint="cs"/>
          <w:rtl/>
        </w:rPr>
        <w:t xml:space="preserve"> ما ينظر بي</w:t>
      </w:r>
      <w:r w:rsidR="00345A53">
        <w:rPr>
          <w:rFonts w:hint="cs"/>
          <w:rtl/>
        </w:rPr>
        <w:t xml:space="preserve"> إلّا </w:t>
      </w:r>
      <w:r>
        <w:rPr>
          <w:rFonts w:hint="cs"/>
          <w:rtl/>
        </w:rPr>
        <w:t>شقي</w:t>
      </w:r>
      <w:r w:rsidR="00252157">
        <w:rPr>
          <w:rFonts w:hint="cs"/>
          <w:rtl/>
        </w:rPr>
        <w:t>ّ</w:t>
      </w:r>
      <w:r w:rsidR="00FD2843">
        <w:rPr>
          <w:rFonts w:hint="cs"/>
          <w:rtl/>
        </w:rPr>
        <w:t>؟</w:t>
      </w:r>
      <w:r>
        <w:rPr>
          <w:rFonts w:hint="cs"/>
          <w:rtl/>
        </w:rPr>
        <w:t xml:space="preserve"> أخرجه أحمد بإسناده كما في البداية</w:t>
      </w:r>
      <w:r w:rsidR="008935B4">
        <w:rPr>
          <w:rFonts w:hint="cs"/>
          <w:rtl/>
        </w:rPr>
        <w:t xml:space="preserve"> و</w:t>
      </w:r>
      <w:r>
        <w:rPr>
          <w:rFonts w:hint="cs"/>
          <w:rtl/>
        </w:rPr>
        <w:t>النهاية 7 ص 324. وقوله الرابع لأهله</w:t>
      </w:r>
      <w:r w:rsidR="00FD2843">
        <w:rPr>
          <w:rFonts w:hint="cs"/>
          <w:rtl/>
        </w:rPr>
        <w:t>:</w:t>
      </w:r>
      <w:r>
        <w:rPr>
          <w:rFonts w:hint="cs"/>
          <w:rtl/>
        </w:rPr>
        <w:t xml:space="preserve"> والله لوددت لو انبعث أشقاها</w:t>
      </w:r>
      <w:r w:rsidR="00FD2843">
        <w:rPr>
          <w:rFonts w:hint="cs"/>
          <w:rtl/>
        </w:rPr>
        <w:t>؟</w:t>
      </w:r>
      <w:r>
        <w:rPr>
          <w:rFonts w:hint="cs"/>
          <w:rtl/>
        </w:rPr>
        <w:t xml:space="preserve"> أخرجه أبو حاتم والملا في سيرته كما في الرياض 2 ص 248. وقوله الخامس</w:t>
      </w:r>
      <w:r w:rsidR="00FD2843">
        <w:rPr>
          <w:rFonts w:hint="cs"/>
          <w:rtl/>
        </w:rPr>
        <w:t>:</w:t>
      </w:r>
      <w:r>
        <w:rPr>
          <w:rFonts w:hint="cs"/>
          <w:rtl/>
        </w:rPr>
        <w:t xml:space="preserve"> ما يمنع أشقاكم</w:t>
      </w:r>
      <w:r w:rsidR="00FD2843">
        <w:rPr>
          <w:rFonts w:hint="cs"/>
          <w:rtl/>
        </w:rPr>
        <w:t>؟</w:t>
      </w:r>
      <w:r>
        <w:rPr>
          <w:rFonts w:hint="cs"/>
          <w:rtl/>
        </w:rPr>
        <w:t xml:space="preserve"> كما في الكامل 3 ص 168</w:t>
      </w:r>
      <w:r w:rsidR="00FD2843">
        <w:rPr>
          <w:rFonts w:hint="cs"/>
          <w:rtl/>
        </w:rPr>
        <w:t>،</w:t>
      </w:r>
      <w:r>
        <w:rPr>
          <w:rFonts w:hint="cs"/>
          <w:rtl/>
        </w:rPr>
        <w:t xml:space="preserve"> وفي كنز العم</w:t>
      </w:r>
      <w:r w:rsidR="00252157">
        <w:rPr>
          <w:rFonts w:hint="cs"/>
          <w:rtl/>
        </w:rPr>
        <w:t>ّ</w:t>
      </w:r>
      <w:r>
        <w:rPr>
          <w:rFonts w:hint="cs"/>
          <w:rtl/>
        </w:rPr>
        <w:t>ال 6 ص 412 من طريق عبد الرز</w:t>
      </w:r>
      <w:r w:rsidR="00252157">
        <w:rPr>
          <w:rFonts w:hint="cs"/>
          <w:rtl/>
        </w:rPr>
        <w:t>ّ</w:t>
      </w:r>
      <w:r>
        <w:rPr>
          <w:rFonts w:hint="cs"/>
          <w:rtl/>
        </w:rPr>
        <w:t>اق</w:t>
      </w:r>
      <w:r w:rsidR="008935B4">
        <w:rPr>
          <w:rFonts w:hint="cs"/>
          <w:rtl/>
        </w:rPr>
        <w:t xml:space="preserve"> و</w:t>
      </w:r>
      <w:r>
        <w:rPr>
          <w:rFonts w:hint="cs"/>
          <w:rtl/>
        </w:rPr>
        <w:t>ابن سعد. وقوله السادس</w:t>
      </w:r>
      <w:r w:rsidR="00FD2843">
        <w:rPr>
          <w:rFonts w:hint="cs"/>
          <w:rtl/>
        </w:rPr>
        <w:t>:</w:t>
      </w:r>
      <w:r>
        <w:rPr>
          <w:rFonts w:hint="cs"/>
          <w:rtl/>
        </w:rPr>
        <w:t xml:space="preserve"> ما ينتظر أشقاها</w:t>
      </w:r>
      <w:r w:rsidR="00FD2843">
        <w:rPr>
          <w:rFonts w:hint="cs"/>
          <w:rtl/>
        </w:rPr>
        <w:t>؟</w:t>
      </w:r>
      <w:r>
        <w:rPr>
          <w:rFonts w:hint="cs"/>
          <w:rtl/>
        </w:rPr>
        <w:t xml:space="preserve"> أخرجه المحاملي كما في الرياض 2 ص 248. </w:t>
      </w:r>
    </w:p>
    <w:p w:rsidR="004320E4" w:rsidRDefault="004320E4" w:rsidP="00252157">
      <w:pPr>
        <w:pStyle w:val="libNormal"/>
        <w:rPr>
          <w:rtl/>
        </w:rPr>
      </w:pPr>
      <w:r w:rsidRPr="004320E4">
        <w:rPr>
          <w:rFonts w:hint="cs"/>
          <w:rtl/>
        </w:rPr>
        <w:t>ليت شعري أي</w:t>
      </w:r>
      <w:r w:rsidR="00252157">
        <w:rPr>
          <w:rFonts w:hint="cs"/>
          <w:rtl/>
        </w:rPr>
        <w:t>َّ</w:t>
      </w:r>
      <w:r w:rsidRPr="004320E4">
        <w:rPr>
          <w:rFonts w:hint="cs"/>
          <w:rtl/>
        </w:rPr>
        <w:t xml:space="preserve"> </w:t>
      </w:r>
      <w:r w:rsidR="00252157">
        <w:rPr>
          <w:rFonts w:hint="cs"/>
          <w:rtl/>
        </w:rPr>
        <w:t>إ</w:t>
      </w:r>
      <w:r w:rsidRPr="004320E4">
        <w:rPr>
          <w:rFonts w:hint="cs"/>
          <w:rtl/>
        </w:rPr>
        <w:t>جتهاد يؤد</w:t>
      </w:r>
      <w:r w:rsidR="00252157">
        <w:rPr>
          <w:rFonts w:hint="cs"/>
          <w:rtl/>
        </w:rPr>
        <w:t>ِّ</w:t>
      </w:r>
      <w:r w:rsidRPr="004320E4">
        <w:rPr>
          <w:rFonts w:hint="cs"/>
          <w:rtl/>
        </w:rPr>
        <w:t>ي إلى وجوب قتل الإمام المفترض طاعته</w:t>
      </w:r>
      <w:r w:rsidR="00FD2843">
        <w:rPr>
          <w:rFonts w:hint="cs"/>
          <w:rtl/>
        </w:rPr>
        <w:t>؟</w:t>
      </w:r>
      <w:r w:rsidRPr="004320E4">
        <w:rPr>
          <w:rFonts w:hint="cs"/>
          <w:rtl/>
        </w:rPr>
        <w:t xml:space="preserve"> أو أي</w:t>
      </w:r>
      <w:r w:rsidR="00252157">
        <w:rPr>
          <w:rFonts w:hint="cs"/>
          <w:rtl/>
        </w:rPr>
        <w:t>ّ</w:t>
      </w:r>
      <w:r w:rsidRPr="004320E4">
        <w:rPr>
          <w:rFonts w:hint="cs"/>
          <w:rtl/>
        </w:rPr>
        <w:t xml:space="preserve"> اجتهاد يسو</w:t>
      </w:r>
      <w:r w:rsidR="00252157">
        <w:rPr>
          <w:rFonts w:hint="cs"/>
          <w:rtl/>
        </w:rPr>
        <w:t>ِّ</w:t>
      </w:r>
      <w:r w:rsidRPr="004320E4">
        <w:rPr>
          <w:rFonts w:hint="cs"/>
          <w:rtl/>
        </w:rPr>
        <w:t>غ جعل قتله مهرا</w:t>
      </w:r>
      <w:r w:rsidR="00252157">
        <w:rPr>
          <w:rFonts w:hint="cs"/>
          <w:rtl/>
        </w:rPr>
        <w:t>ً</w:t>
      </w:r>
      <w:r w:rsidRPr="004320E4">
        <w:rPr>
          <w:rFonts w:hint="cs"/>
          <w:rtl/>
        </w:rPr>
        <w:t xml:space="preserve"> لنكاح </w:t>
      </w:r>
      <w:r w:rsidRPr="00FD2843">
        <w:rPr>
          <w:rStyle w:val="libFootnotenumChar"/>
          <w:rFonts w:hint="cs"/>
          <w:rtl/>
        </w:rPr>
        <w:t>(1)</w:t>
      </w:r>
      <w:r w:rsidRPr="004320E4">
        <w:rPr>
          <w:rFonts w:hint="cs"/>
          <w:rtl/>
        </w:rPr>
        <w:t xml:space="preserve"> امرأة خارجي</w:t>
      </w:r>
      <w:r w:rsidR="00252157">
        <w:rPr>
          <w:rFonts w:hint="cs"/>
          <w:rtl/>
        </w:rPr>
        <w:t>َّ</w:t>
      </w:r>
      <w:r w:rsidRPr="004320E4">
        <w:rPr>
          <w:rFonts w:hint="cs"/>
          <w:rtl/>
        </w:rPr>
        <w:t>ة عشقها أشقى مراد</w:t>
      </w:r>
      <w:r w:rsidR="00FD2843">
        <w:rPr>
          <w:rFonts w:hint="cs"/>
          <w:rtl/>
        </w:rPr>
        <w:t>؟</w:t>
      </w:r>
      <w:r w:rsidRPr="004320E4">
        <w:rPr>
          <w:rFonts w:hint="cs"/>
          <w:rtl/>
        </w:rPr>
        <w:t xml:space="preserve"> أو أي</w:t>
      </w:r>
      <w:r w:rsidR="00252157">
        <w:rPr>
          <w:rFonts w:hint="cs"/>
          <w:rtl/>
        </w:rPr>
        <w:t>َّ</w:t>
      </w:r>
      <w:r w:rsidRPr="004320E4">
        <w:rPr>
          <w:rFonts w:hint="cs"/>
          <w:rtl/>
        </w:rPr>
        <w:t xml:space="preserve"> مجال مجال لل</w:t>
      </w:r>
      <w:r w:rsidR="00252157">
        <w:rPr>
          <w:rFonts w:hint="cs"/>
          <w:rtl/>
        </w:rPr>
        <w:t>إ</w:t>
      </w:r>
      <w:r w:rsidRPr="004320E4">
        <w:rPr>
          <w:rFonts w:hint="cs"/>
          <w:rtl/>
        </w:rPr>
        <w:t>جتهاد في مقابل النص</w:t>
      </w:r>
      <w:r w:rsidR="00252157">
        <w:rPr>
          <w:rFonts w:hint="cs"/>
          <w:rtl/>
        </w:rPr>
        <w:t>ِّ</w:t>
      </w:r>
      <w:r w:rsidRPr="004320E4">
        <w:rPr>
          <w:rFonts w:hint="cs"/>
          <w:rtl/>
        </w:rPr>
        <w:t xml:space="preserve"> النبوي</w:t>
      </w:r>
      <w:r w:rsidR="00252157">
        <w:rPr>
          <w:rFonts w:hint="cs"/>
          <w:rtl/>
        </w:rPr>
        <w:t>ِّ</w:t>
      </w:r>
      <w:r w:rsidRPr="004320E4">
        <w:rPr>
          <w:rFonts w:hint="cs"/>
          <w:rtl/>
        </w:rPr>
        <w:t xml:space="preserve"> الأغر</w:t>
      </w:r>
      <w:r w:rsidR="00252157">
        <w:rPr>
          <w:rFonts w:hint="cs"/>
          <w:rtl/>
        </w:rPr>
        <w:t>ِّ</w:t>
      </w:r>
      <w:r w:rsidR="00FD2843">
        <w:rPr>
          <w:rFonts w:hint="cs"/>
          <w:rtl/>
        </w:rPr>
        <w:t>؟</w:t>
      </w:r>
      <w:r w:rsidRPr="004320E4">
        <w:rPr>
          <w:rFonts w:hint="cs"/>
          <w:rtl/>
        </w:rPr>
        <w:t xml:space="preserve"> ولو فتح هذا الباب لتسر</w:t>
      </w:r>
      <w:r w:rsidR="00252157">
        <w:rPr>
          <w:rFonts w:hint="cs"/>
          <w:rtl/>
        </w:rPr>
        <w:t>َّ</w:t>
      </w:r>
      <w:r w:rsidRPr="004320E4">
        <w:rPr>
          <w:rFonts w:hint="cs"/>
          <w:rtl/>
        </w:rPr>
        <w:t>ب ال</w:t>
      </w:r>
      <w:r w:rsidR="00252157">
        <w:rPr>
          <w:rFonts w:hint="cs"/>
          <w:rtl/>
        </w:rPr>
        <w:t>إ</w:t>
      </w:r>
      <w:r w:rsidRPr="004320E4">
        <w:rPr>
          <w:rFonts w:hint="cs"/>
          <w:rtl/>
        </w:rPr>
        <w:t xml:space="preserve">جتهاد </w:t>
      </w:r>
    </w:p>
    <w:p w:rsidR="004320E4" w:rsidRDefault="004320E4" w:rsidP="00806C03">
      <w:pPr>
        <w:pStyle w:val="libLine"/>
        <w:rPr>
          <w:rtl/>
        </w:rPr>
      </w:pPr>
      <w:r>
        <w:rPr>
          <w:rFonts w:hint="cs"/>
          <w:rtl/>
        </w:rPr>
        <w:t>_____________________</w:t>
      </w:r>
    </w:p>
    <w:p w:rsidR="004320E4" w:rsidRPr="00806C03" w:rsidRDefault="004320E4" w:rsidP="00806C03">
      <w:pPr>
        <w:pStyle w:val="libFootnote0"/>
        <w:rPr>
          <w:rtl/>
        </w:rPr>
      </w:pPr>
      <w:r>
        <w:rPr>
          <w:rFonts w:hint="cs"/>
          <w:rtl/>
        </w:rPr>
        <w:t>1</w:t>
      </w:r>
      <w:r w:rsidR="00FD2843">
        <w:rPr>
          <w:rFonts w:hint="cs"/>
          <w:rtl/>
        </w:rPr>
        <w:t xml:space="preserve"> - </w:t>
      </w:r>
      <w:r>
        <w:rPr>
          <w:rFonts w:hint="cs"/>
          <w:rtl/>
        </w:rPr>
        <w:t>راجع الإمامة والسياسة 1 ص 134</w:t>
      </w:r>
      <w:r w:rsidR="00FD2843">
        <w:rPr>
          <w:rFonts w:hint="cs"/>
          <w:rtl/>
        </w:rPr>
        <w:t>،</w:t>
      </w:r>
      <w:r>
        <w:rPr>
          <w:rFonts w:hint="cs"/>
          <w:rtl/>
        </w:rPr>
        <w:t xml:space="preserve"> تاريخ الطبري 6 ص 83</w:t>
      </w:r>
      <w:r w:rsidR="00FD2843">
        <w:rPr>
          <w:rFonts w:hint="cs"/>
          <w:rtl/>
        </w:rPr>
        <w:t>،</w:t>
      </w:r>
      <w:r>
        <w:rPr>
          <w:rFonts w:hint="cs"/>
          <w:rtl/>
        </w:rPr>
        <w:t xml:space="preserve"> والمستدرك 3 ص 143</w:t>
      </w:r>
      <w:r w:rsidR="00FD2843">
        <w:rPr>
          <w:rFonts w:hint="cs"/>
          <w:rtl/>
        </w:rPr>
        <w:t>،</w:t>
      </w:r>
      <w:r>
        <w:rPr>
          <w:rFonts w:hint="cs"/>
          <w:rtl/>
        </w:rPr>
        <w:t xml:space="preserve"> والكامل 3 ص 168</w:t>
      </w:r>
      <w:r w:rsidR="00FD2843">
        <w:rPr>
          <w:rFonts w:hint="cs"/>
          <w:rtl/>
        </w:rPr>
        <w:t>،</w:t>
      </w:r>
      <w:r>
        <w:rPr>
          <w:rFonts w:hint="cs"/>
          <w:rtl/>
        </w:rPr>
        <w:t xml:space="preserve"> والبداية والنهاية 7 ص 328. </w:t>
      </w:r>
    </w:p>
    <w:p w:rsidR="004320E4" w:rsidRDefault="004320E4" w:rsidP="00806C03">
      <w:pPr>
        <w:pStyle w:val="libNormal"/>
      </w:pPr>
      <w:r>
        <w:rPr>
          <w:rFonts w:hint="cs"/>
          <w:rtl/>
        </w:rPr>
        <w:br w:type="page"/>
      </w:r>
    </w:p>
    <w:p w:rsidR="004320E4" w:rsidRDefault="004320E4" w:rsidP="00252157">
      <w:pPr>
        <w:pStyle w:val="libNormal0"/>
        <w:rPr>
          <w:rtl/>
        </w:rPr>
      </w:pPr>
      <w:r>
        <w:rPr>
          <w:rFonts w:hint="cs"/>
          <w:rtl/>
        </w:rPr>
        <w:lastRenderedPageBreak/>
        <w:t>منه إلى قتلة الأنبياء والخلفاء جميعا</w:t>
      </w:r>
      <w:r w:rsidR="00252157">
        <w:rPr>
          <w:rFonts w:hint="cs"/>
          <w:rtl/>
        </w:rPr>
        <w:t>ً</w:t>
      </w:r>
      <w:r w:rsidR="00FD2843">
        <w:rPr>
          <w:rFonts w:hint="cs"/>
          <w:rtl/>
        </w:rPr>
        <w:t>،</w:t>
      </w:r>
      <w:r>
        <w:rPr>
          <w:rFonts w:hint="cs"/>
          <w:rtl/>
        </w:rPr>
        <w:t xml:space="preserve"> لكن ابن حزم لا يرضى أن يكون قاتل عمر أو قتلة عثمان مجتهدين</w:t>
      </w:r>
      <w:r w:rsidR="00FD2843">
        <w:rPr>
          <w:rFonts w:hint="cs"/>
          <w:rtl/>
        </w:rPr>
        <w:t>،</w:t>
      </w:r>
      <w:r>
        <w:rPr>
          <w:rFonts w:hint="cs"/>
          <w:rtl/>
        </w:rPr>
        <w:t xml:space="preserve"> ونحن</w:t>
      </w:r>
      <w:r w:rsidR="00BF520B">
        <w:rPr>
          <w:rFonts w:hint="cs"/>
          <w:rtl/>
        </w:rPr>
        <w:t xml:space="preserve"> أيضاً </w:t>
      </w:r>
      <w:r>
        <w:rPr>
          <w:rFonts w:hint="cs"/>
          <w:rtl/>
        </w:rPr>
        <w:t xml:space="preserve">لا نقول به. </w:t>
      </w:r>
    </w:p>
    <w:p w:rsidR="004320E4" w:rsidRDefault="004320E4" w:rsidP="004320E4">
      <w:pPr>
        <w:pStyle w:val="libNormal"/>
        <w:rPr>
          <w:rtl/>
        </w:rPr>
      </w:pPr>
      <w:r>
        <w:rPr>
          <w:rFonts w:hint="cs"/>
          <w:rtl/>
        </w:rPr>
        <w:t>ثم</w:t>
      </w:r>
      <w:r w:rsidR="00252157">
        <w:rPr>
          <w:rFonts w:hint="cs"/>
          <w:rtl/>
        </w:rPr>
        <w:t>َّ</w:t>
      </w:r>
      <w:r>
        <w:rPr>
          <w:rFonts w:hint="cs"/>
          <w:rtl/>
        </w:rPr>
        <w:t xml:space="preserve"> ليتني أدري أي</w:t>
      </w:r>
      <w:r w:rsidR="00252157">
        <w:rPr>
          <w:rFonts w:hint="cs"/>
          <w:rtl/>
        </w:rPr>
        <w:t>ّ</w:t>
      </w:r>
      <w:r>
        <w:rPr>
          <w:rFonts w:hint="cs"/>
          <w:rtl/>
        </w:rPr>
        <w:t xml:space="preserve"> أ</w:t>
      </w:r>
      <w:r w:rsidR="00252157">
        <w:rPr>
          <w:rFonts w:hint="cs"/>
          <w:rtl/>
        </w:rPr>
        <w:t>ُ</w:t>
      </w:r>
      <w:r>
        <w:rPr>
          <w:rFonts w:hint="cs"/>
          <w:rtl/>
        </w:rPr>
        <w:t>م</w:t>
      </w:r>
      <w:r w:rsidR="00252157">
        <w:rPr>
          <w:rFonts w:hint="cs"/>
          <w:rtl/>
        </w:rPr>
        <w:t>ّ</w:t>
      </w:r>
      <w:r>
        <w:rPr>
          <w:rFonts w:hint="cs"/>
          <w:rtl/>
        </w:rPr>
        <w:t>ة من الأ</w:t>
      </w:r>
      <w:r w:rsidR="00252157">
        <w:rPr>
          <w:rFonts w:hint="cs"/>
          <w:rtl/>
        </w:rPr>
        <w:t>ُ</w:t>
      </w:r>
      <w:r>
        <w:rPr>
          <w:rFonts w:hint="cs"/>
          <w:rtl/>
        </w:rPr>
        <w:t>مم أطبقت على تعذير عبد الرحمن بن ملجم في ما ارتكبه</w:t>
      </w:r>
      <w:r w:rsidR="00FD2843">
        <w:rPr>
          <w:rFonts w:hint="cs"/>
          <w:rtl/>
        </w:rPr>
        <w:t>؟</w:t>
      </w:r>
      <w:r>
        <w:rPr>
          <w:rFonts w:hint="cs"/>
          <w:rtl/>
        </w:rPr>
        <w:t xml:space="preserve"> ليته دل</w:t>
      </w:r>
      <w:r w:rsidR="00252157">
        <w:rPr>
          <w:rFonts w:hint="cs"/>
          <w:rtl/>
        </w:rPr>
        <w:t>َّ</w:t>
      </w:r>
      <w:r>
        <w:rPr>
          <w:rFonts w:hint="cs"/>
          <w:rtl/>
        </w:rPr>
        <w:t>نا عليها</w:t>
      </w:r>
      <w:r w:rsidR="00FD2843">
        <w:rPr>
          <w:rFonts w:hint="cs"/>
          <w:rtl/>
        </w:rPr>
        <w:t>،</w:t>
      </w:r>
      <w:r>
        <w:rPr>
          <w:rFonts w:hint="cs"/>
          <w:rtl/>
        </w:rPr>
        <w:t xml:space="preserve"> فإن</w:t>
      </w:r>
      <w:r w:rsidR="00252157">
        <w:rPr>
          <w:rFonts w:hint="cs"/>
          <w:rtl/>
        </w:rPr>
        <w:t>َّ</w:t>
      </w:r>
      <w:r>
        <w:rPr>
          <w:rFonts w:hint="cs"/>
          <w:rtl/>
        </w:rPr>
        <w:t xml:space="preserve"> الأ</w:t>
      </w:r>
      <w:r w:rsidR="00252157">
        <w:rPr>
          <w:rFonts w:hint="cs"/>
          <w:rtl/>
        </w:rPr>
        <w:t>ُ</w:t>
      </w:r>
      <w:r>
        <w:rPr>
          <w:rFonts w:hint="cs"/>
          <w:rtl/>
        </w:rPr>
        <w:t>م</w:t>
      </w:r>
      <w:r w:rsidR="00252157">
        <w:rPr>
          <w:rFonts w:hint="cs"/>
          <w:rtl/>
        </w:rPr>
        <w:t>َّ</w:t>
      </w:r>
      <w:r>
        <w:rPr>
          <w:rFonts w:hint="cs"/>
          <w:rtl/>
        </w:rPr>
        <w:t>ة الإسلامي</w:t>
      </w:r>
      <w:r w:rsidR="00252157">
        <w:rPr>
          <w:rFonts w:hint="cs"/>
          <w:rtl/>
        </w:rPr>
        <w:t>ّ</w:t>
      </w:r>
      <w:r>
        <w:rPr>
          <w:rFonts w:hint="cs"/>
          <w:rtl/>
        </w:rPr>
        <w:t>ة ليس عندها شيء</w:t>
      </w:r>
      <w:r w:rsidR="00252157">
        <w:rPr>
          <w:rFonts w:hint="cs"/>
          <w:rtl/>
        </w:rPr>
        <w:t>ٌ</w:t>
      </w:r>
      <w:r>
        <w:rPr>
          <w:rFonts w:hint="cs"/>
          <w:rtl/>
        </w:rPr>
        <w:t xml:space="preserve"> من هذا النقل المائن</w:t>
      </w:r>
      <w:r w:rsidR="00FD2843">
        <w:rPr>
          <w:rFonts w:hint="cs"/>
          <w:rtl/>
        </w:rPr>
        <w:t>،</w:t>
      </w:r>
      <w:r>
        <w:rPr>
          <w:rFonts w:hint="cs"/>
          <w:rtl/>
        </w:rPr>
        <w:t xml:space="preserve"> أللهم</w:t>
      </w:r>
      <w:r w:rsidR="00252157">
        <w:rPr>
          <w:rFonts w:hint="cs"/>
          <w:rtl/>
        </w:rPr>
        <w:t>ّ</w:t>
      </w:r>
      <w:r w:rsidR="00345A53">
        <w:rPr>
          <w:rFonts w:hint="cs"/>
          <w:rtl/>
        </w:rPr>
        <w:t xml:space="preserve"> إلّا </w:t>
      </w:r>
      <w:r>
        <w:rPr>
          <w:rFonts w:hint="cs"/>
          <w:rtl/>
        </w:rPr>
        <w:t>الخوارج المارقين عن الدين</w:t>
      </w:r>
      <w:r w:rsidR="00FD2843">
        <w:rPr>
          <w:rFonts w:hint="cs"/>
          <w:rtl/>
        </w:rPr>
        <w:t>،</w:t>
      </w:r>
      <w:r>
        <w:rPr>
          <w:rFonts w:hint="cs"/>
          <w:rtl/>
        </w:rPr>
        <w:t xml:space="preserve"> وقد إقتص</w:t>
      </w:r>
      <w:r w:rsidR="00252157">
        <w:rPr>
          <w:rFonts w:hint="cs"/>
          <w:rtl/>
        </w:rPr>
        <w:t>ّ</w:t>
      </w:r>
      <w:r>
        <w:rPr>
          <w:rFonts w:hint="cs"/>
          <w:rtl/>
        </w:rPr>
        <w:t xml:space="preserve"> الرجل أثرهم واحتج</w:t>
      </w:r>
      <w:r w:rsidR="00252157">
        <w:rPr>
          <w:rFonts w:hint="cs"/>
          <w:rtl/>
        </w:rPr>
        <w:t>َّ</w:t>
      </w:r>
      <w:r>
        <w:rPr>
          <w:rFonts w:hint="cs"/>
          <w:rtl/>
        </w:rPr>
        <w:t xml:space="preserve"> بشعر قائلهم عمران. </w:t>
      </w:r>
    </w:p>
    <w:p w:rsidR="004320E4" w:rsidRDefault="004320E4" w:rsidP="00252157">
      <w:pPr>
        <w:pStyle w:val="libNormal"/>
        <w:rPr>
          <w:rtl/>
        </w:rPr>
      </w:pPr>
      <w:r w:rsidRPr="004320E4">
        <w:rPr>
          <w:rFonts w:hint="cs"/>
          <w:rtl/>
        </w:rPr>
        <w:t>أللهم</w:t>
      </w:r>
      <w:r w:rsidR="00252157">
        <w:rPr>
          <w:rFonts w:hint="cs"/>
          <w:rtl/>
        </w:rPr>
        <w:t>ّ</w:t>
      </w:r>
      <w:r w:rsidR="00FD2843">
        <w:rPr>
          <w:rFonts w:hint="cs"/>
          <w:rtl/>
        </w:rPr>
        <w:t>؟</w:t>
      </w:r>
      <w:r w:rsidRPr="004320E4">
        <w:rPr>
          <w:rFonts w:hint="cs"/>
          <w:rtl/>
        </w:rPr>
        <w:t xml:space="preserve"> ما عمران بن حط</w:t>
      </w:r>
      <w:r w:rsidR="00252157">
        <w:rPr>
          <w:rFonts w:hint="cs"/>
          <w:rtl/>
        </w:rPr>
        <w:t>ّ</w:t>
      </w:r>
      <w:r w:rsidRPr="004320E4">
        <w:rPr>
          <w:rFonts w:hint="cs"/>
          <w:rtl/>
        </w:rPr>
        <w:t>ان وحكمه في تبرير عمل ابن ملجم من إراقة دم ولي</w:t>
      </w:r>
      <w:r w:rsidR="00252157">
        <w:rPr>
          <w:rFonts w:hint="cs"/>
          <w:rtl/>
        </w:rPr>
        <w:t>ّ</w:t>
      </w:r>
      <w:r w:rsidRPr="004320E4">
        <w:rPr>
          <w:rFonts w:hint="cs"/>
          <w:rtl/>
        </w:rPr>
        <w:t xml:space="preserve"> الله الإمام الطاهر أمير المؤمنين</w:t>
      </w:r>
      <w:r w:rsidR="00FD2843">
        <w:rPr>
          <w:rFonts w:hint="cs"/>
          <w:rtl/>
        </w:rPr>
        <w:t>؟</w:t>
      </w:r>
      <w:r w:rsidRPr="004320E4">
        <w:rPr>
          <w:rFonts w:hint="cs"/>
          <w:rtl/>
        </w:rPr>
        <w:t xml:space="preserve"> ما قيمة قوله حتى ي</w:t>
      </w:r>
      <w:r w:rsidR="00252157">
        <w:rPr>
          <w:rFonts w:hint="cs"/>
          <w:rtl/>
        </w:rPr>
        <w:t>ُ</w:t>
      </w:r>
      <w:r w:rsidRPr="004320E4">
        <w:rPr>
          <w:rFonts w:hint="cs"/>
          <w:rtl/>
        </w:rPr>
        <w:t>ستدل</w:t>
      </w:r>
      <w:r w:rsidR="00252157">
        <w:rPr>
          <w:rFonts w:hint="cs"/>
          <w:rtl/>
        </w:rPr>
        <w:t>ّ</w:t>
      </w:r>
      <w:r w:rsidRPr="004320E4">
        <w:rPr>
          <w:rFonts w:hint="cs"/>
          <w:rtl/>
        </w:rPr>
        <w:t xml:space="preserve"> به وي</w:t>
      </w:r>
      <w:r w:rsidR="00252157">
        <w:rPr>
          <w:rFonts w:hint="cs"/>
          <w:rtl/>
        </w:rPr>
        <w:t>ُ</w:t>
      </w:r>
      <w:r w:rsidRPr="004320E4">
        <w:rPr>
          <w:rFonts w:hint="cs"/>
          <w:rtl/>
        </w:rPr>
        <w:t>ركن إليه في أحكام ال</w:t>
      </w:r>
      <w:r w:rsidR="00252157">
        <w:rPr>
          <w:rFonts w:hint="cs"/>
          <w:rtl/>
        </w:rPr>
        <w:t>إ</w:t>
      </w:r>
      <w:r w:rsidRPr="004320E4">
        <w:rPr>
          <w:rFonts w:hint="cs"/>
          <w:rtl/>
        </w:rPr>
        <w:t>سلام</w:t>
      </w:r>
      <w:r w:rsidR="00FD2843">
        <w:rPr>
          <w:rFonts w:hint="cs"/>
          <w:rtl/>
        </w:rPr>
        <w:t>؟</w:t>
      </w:r>
      <w:r w:rsidRPr="004320E4">
        <w:rPr>
          <w:rFonts w:hint="cs"/>
          <w:rtl/>
        </w:rPr>
        <w:t xml:space="preserve"> وما شأن فقيه</w:t>
      </w:r>
      <w:r w:rsidR="00252157">
        <w:rPr>
          <w:rFonts w:hint="cs"/>
          <w:rtl/>
        </w:rPr>
        <w:t>ٍ</w:t>
      </w:r>
      <w:r w:rsidRPr="004320E4">
        <w:rPr>
          <w:rFonts w:hint="cs"/>
          <w:rtl/>
        </w:rPr>
        <w:t xml:space="preserve"> </w:t>
      </w:r>
      <w:r w:rsidR="00252157">
        <w:rPr>
          <w:rFonts w:hint="cs"/>
          <w:rtl/>
        </w:rPr>
        <w:t>«</w:t>
      </w:r>
      <w:r w:rsidRPr="004320E4">
        <w:rPr>
          <w:rFonts w:hint="cs"/>
          <w:rtl/>
        </w:rPr>
        <w:t>ابن حزم</w:t>
      </w:r>
      <w:r w:rsidR="00252157">
        <w:rPr>
          <w:rFonts w:hint="cs"/>
          <w:rtl/>
        </w:rPr>
        <w:t>»</w:t>
      </w:r>
      <w:r w:rsidRPr="004320E4">
        <w:rPr>
          <w:rFonts w:hint="cs"/>
          <w:rtl/>
        </w:rPr>
        <w:t xml:space="preserve"> من الدين يحذو حذو مثل عمران ويأخذ قوله في دين الله</w:t>
      </w:r>
      <w:r w:rsidR="00FD2843">
        <w:rPr>
          <w:rFonts w:hint="cs"/>
          <w:rtl/>
        </w:rPr>
        <w:t>،</w:t>
      </w:r>
      <w:r w:rsidRPr="004320E4">
        <w:rPr>
          <w:rFonts w:hint="cs"/>
          <w:rtl/>
        </w:rPr>
        <w:t xml:space="preserve"> ويخالف به النبي</w:t>
      </w:r>
      <w:r w:rsidR="00252157">
        <w:rPr>
          <w:rFonts w:hint="cs"/>
          <w:rtl/>
        </w:rPr>
        <w:t>َّ</w:t>
      </w:r>
      <w:r w:rsidRPr="004320E4">
        <w:rPr>
          <w:rFonts w:hint="cs"/>
          <w:rtl/>
        </w:rPr>
        <w:t xml:space="preserve"> الأعظم في نصوصه الصحيحة الثابتة ويرد</w:t>
      </w:r>
      <w:r w:rsidR="00252157">
        <w:rPr>
          <w:rFonts w:hint="cs"/>
          <w:rtl/>
        </w:rPr>
        <w:t>ّ</w:t>
      </w:r>
      <w:r w:rsidRPr="004320E4">
        <w:rPr>
          <w:rFonts w:hint="cs"/>
          <w:rtl/>
        </w:rPr>
        <w:t>ها ويقذف الأ</w:t>
      </w:r>
      <w:r w:rsidR="00252157">
        <w:rPr>
          <w:rFonts w:hint="cs"/>
          <w:rtl/>
        </w:rPr>
        <w:t>ُ</w:t>
      </w:r>
      <w:r w:rsidRPr="004320E4">
        <w:rPr>
          <w:rFonts w:hint="cs"/>
          <w:rtl/>
        </w:rPr>
        <w:t>م</w:t>
      </w:r>
      <w:r w:rsidR="00252157">
        <w:rPr>
          <w:rFonts w:hint="cs"/>
          <w:rtl/>
        </w:rPr>
        <w:t>َّ</w:t>
      </w:r>
      <w:r w:rsidRPr="004320E4">
        <w:rPr>
          <w:rFonts w:hint="cs"/>
          <w:rtl/>
        </w:rPr>
        <w:t>ة الإسلامي</w:t>
      </w:r>
      <w:r w:rsidR="00252157">
        <w:rPr>
          <w:rFonts w:hint="cs"/>
          <w:rtl/>
        </w:rPr>
        <w:t>َّ</w:t>
      </w:r>
      <w:r w:rsidRPr="004320E4">
        <w:rPr>
          <w:rFonts w:hint="cs"/>
          <w:rtl/>
        </w:rPr>
        <w:t>ة بسخب خارجي</w:t>
      </w:r>
      <w:r w:rsidR="00252157">
        <w:rPr>
          <w:rFonts w:hint="cs"/>
          <w:rtl/>
        </w:rPr>
        <w:t>ٍّ</w:t>
      </w:r>
      <w:r w:rsidRPr="004320E4">
        <w:rPr>
          <w:rFonts w:hint="cs"/>
          <w:rtl/>
        </w:rPr>
        <w:t xml:space="preserve"> مارق</w:t>
      </w:r>
      <w:r w:rsidR="00FD2843">
        <w:rPr>
          <w:rFonts w:hint="cs"/>
          <w:rtl/>
        </w:rPr>
        <w:t>؟</w:t>
      </w:r>
      <w:r w:rsidRPr="004320E4">
        <w:rPr>
          <w:rFonts w:hint="cs"/>
          <w:rtl/>
        </w:rPr>
        <w:t xml:space="preserve"> وهذا معاصره القاضي أبو الطيب طاهر ابن عبد الله الشافعي </w:t>
      </w:r>
      <w:r w:rsidRPr="00FD2843">
        <w:rPr>
          <w:rStyle w:val="libFootnotenumChar"/>
          <w:rFonts w:hint="cs"/>
          <w:rtl/>
        </w:rPr>
        <w:t>(1)</w:t>
      </w:r>
      <w:r w:rsidRPr="004320E4">
        <w:rPr>
          <w:rFonts w:hint="cs"/>
          <w:rtl/>
        </w:rPr>
        <w:t xml:space="preserve"> يقول في عمران ومذهبه هذا. </w:t>
      </w:r>
    </w:p>
    <w:tbl>
      <w:tblPr>
        <w:tblStyle w:val="TableGrid"/>
        <w:bidiVisual/>
        <w:tblW w:w="4562" w:type="pct"/>
        <w:tblInd w:w="384" w:type="dxa"/>
        <w:tblLook w:val="04A0"/>
      </w:tblPr>
      <w:tblGrid>
        <w:gridCol w:w="3536"/>
        <w:gridCol w:w="272"/>
        <w:gridCol w:w="3502"/>
      </w:tblGrid>
      <w:tr w:rsidR="00252157" w:rsidTr="00252157">
        <w:trPr>
          <w:trHeight w:val="350"/>
        </w:trPr>
        <w:tc>
          <w:tcPr>
            <w:tcW w:w="3536" w:type="dxa"/>
          </w:tcPr>
          <w:p w:rsidR="00252157" w:rsidRDefault="00252157" w:rsidP="00252157">
            <w:pPr>
              <w:pStyle w:val="libPoem"/>
            </w:pPr>
            <w:r>
              <w:rPr>
                <w:rFonts w:hint="cs"/>
                <w:rtl/>
              </w:rPr>
              <w:t>إن</w:t>
            </w:r>
            <w:r w:rsidR="00A23D18">
              <w:rPr>
                <w:rFonts w:hint="cs"/>
                <w:rtl/>
              </w:rPr>
              <w:t>ّ</w:t>
            </w:r>
            <w:r>
              <w:rPr>
                <w:rFonts w:hint="cs"/>
                <w:rtl/>
              </w:rPr>
              <w:t>ي لأبرأ مم</w:t>
            </w:r>
            <w:r w:rsidR="00A23D18">
              <w:rPr>
                <w:rFonts w:hint="cs"/>
                <w:rtl/>
              </w:rPr>
              <w:t>ّ</w:t>
            </w:r>
            <w:r>
              <w:rPr>
                <w:rFonts w:hint="cs"/>
                <w:rtl/>
              </w:rPr>
              <w:t>ا أنت قائله</w:t>
            </w:r>
            <w:r w:rsidR="00A23D18">
              <w:rPr>
                <w:rFonts w:hint="cs"/>
                <w:rtl/>
              </w:rPr>
              <w:t>ُ</w:t>
            </w:r>
            <w:r w:rsidRPr="00725071">
              <w:rPr>
                <w:rStyle w:val="libPoemTiniChar0"/>
                <w:rtl/>
              </w:rPr>
              <w:br/>
              <w:t> </w:t>
            </w:r>
          </w:p>
        </w:tc>
        <w:tc>
          <w:tcPr>
            <w:tcW w:w="272" w:type="dxa"/>
          </w:tcPr>
          <w:p w:rsidR="00252157" w:rsidRDefault="00252157" w:rsidP="00252157">
            <w:pPr>
              <w:pStyle w:val="libPoem"/>
              <w:rPr>
                <w:rtl/>
              </w:rPr>
            </w:pPr>
          </w:p>
        </w:tc>
        <w:tc>
          <w:tcPr>
            <w:tcW w:w="3502" w:type="dxa"/>
          </w:tcPr>
          <w:p w:rsidR="00252157" w:rsidRDefault="00A23D18" w:rsidP="00252157">
            <w:pPr>
              <w:pStyle w:val="libPoem"/>
            </w:pPr>
            <w:r w:rsidRPr="004320E4">
              <w:rPr>
                <w:rFonts w:hint="cs"/>
                <w:rtl/>
              </w:rPr>
              <w:t>عن ابن ملجم</w:t>
            </w:r>
            <w:r>
              <w:rPr>
                <w:rFonts w:hint="cs"/>
                <w:rtl/>
              </w:rPr>
              <w:t>ٍ</w:t>
            </w:r>
            <w:r w:rsidRPr="004320E4">
              <w:rPr>
                <w:rFonts w:hint="cs"/>
                <w:rtl/>
              </w:rPr>
              <w:t xml:space="preserve"> الملعون بهتانا</w:t>
            </w:r>
            <w:r w:rsidR="00252157" w:rsidRPr="00725071">
              <w:rPr>
                <w:rStyle w:val="libPoemTiniChar0"/>
                <w:rtl/>
              </w:rPr>
              <w:br/>
              <w:t> </w:t>
            </w:r>
          </w:p>
        </w:tc>
      </w:tr>
      <w:tr w:rsidR="00252157" w:rsidTr="00252157">
        <w:trPr>
          <w:trHeight w:val="350"/>
        </w:trPr>
        <w:tc>
          <w:tcPr>
            <w:tcW w:w="3536" w:type="dxa"/>
          </w:tcPr>
          <w:p w:rsidR="00252157" w:rsidRDefault="00252157" w:rsidP="00252157">
            <w:pPr>
              <w:pStyle w:val="libPoem"/>
            </w:pPr>
            <w:r>
              <w:rPr>
                <w:rFonts w:hint="cs"/>
                <w:rtl/>
              </w:rPr>
              <w:t>يا ضربة</w:t>
            </w:r>
            <w:r w:rsidR="00A23D18">
              <w:rPr>
                <w:rFonts w:hint="cs"/>
                <w:rtl/>
              </w:rPr>
              <w:t>ً</w:t>
            </w:r>
            <w:r>
              <w:rPr>
                <w:rFonts w:hint="cs"/>
                <w:rtl/>
              </w:rPr>
              <w:t xml:space="preserve"> من شقي</w:t>
            </w:r>
            <w:r w:rsidR="00A23D18">
              <w:rPr>
                <w:rFonts w:hint="cs"/>
                <w:rtl/>
              </w:rPr>
              <w:t>ٍّ</w:t>
            </w:r>
            <w:r>
              <w:rPr>
                <w:rFonts w:hint="cs"/>
                <w:rtl/>
              </w:rPr>
              <w:t xml:space="preserve"> ما أراد بها</w:t>
            </w:r>
            <w:r w:rsidRPr="00725071">
              <w:rPr>
                <w:rStyle w:val="libPoemTiniChar0"/>
                <w:rtl/>
              </w:rPr>
              <w:br/>
              <w:t> </w:t>
            </w:r>
          </w:p>
        </w:tc>
        <w:tc>
          <w:tcPr>
            <w:tcW w:w="272" w:type="dxa"/>
          </w:tcPr>
          <w:p w:rsidR="00252157" w:rsidRDefault="00252157" w:rsidP="00252157">
            <w:pPr>
              <w:pStyle w:val="libPoem"/>
              <w:rPr>
                <w:rtl/>
              </w:rPr>
            </w:pPr>
          </w:p>
        </w:tc>
        <w:tc>
          <w:tcPr>
            <w:tcW w:w="3502" w:type="dxa"/>
          </w:tcPr>
          <w:p w:rsidR="00252157" w:rsidRDefault="00A23D18" w:rsidP="00252157">
            <w:pPr>
              <w:pStyle w:val="libPoem"/>
            </w:pPr>
            <w:r>
              <w:rPr>
                <w:rFonts w:hint="cs"/>
                <w:rtl/>
              </w:rPr>
              <w:t xml:space="preserve">إلّا </w:t>
            </w:r>
            <w:r w:rsidRPr="004320E4">
              <w:rPr>
                <w:rFonts w:hint="cs"/>
                <w:rtl/>
              </w:rPr>
              <w:t>ليهدم للاسلام أركانا</w:t>
            </w:r>
            <w:r w:rsidR="00252157" w:rsidRPr="00725071">
              <w:rPr>
                <w:rStyle w:val="libPoemTiniChar0"/>
                <w:rtl/>
              </w:rPr>
              <w:br/>
              <w:t> </w:t>
            </w:r>
          </w:p>
        </w:tc>
      </w:tr>
      <w:tr w:rsidR="00252157" w:rsidTr="00252157">
        <w:trPr>
          <w:trHeight w:val="350"/>
        </w:trPr>
        <w:tc>
          <w:tcPr>
            <w:tcW w:w="3536" w:type="dxa"/>
          </w:tcPr>
          <w:p w:rsidR="00252157" w:rsidRDefault="00252157" w:rsidP="00252157">
            <w:pPr>
              <w:pStyle w:val="libPoem"/>
            </w:pPr>
            <w:r>
              <w:rPr>
                <w:rFonts w:hint="cs"/>
                <w:rtl/>
              </w:rPr>
              <w:t>إن</w:t>
            </w:r>
            <w:r w:rsidR="00A23D18">
              <w:rPr>
                <w:rFonts w:hint="cs"/>
                <w:rtl/>
              </w:rPr>
              <w:t>ّ</w:t>
            </w:r>
            <w:r>
              <w:rPr>
                <w:rFonts w:hint="cs"/>
                <w:rtl/>
              </w:rPr>
              <w:t>ي لأذكره يوماً فألعنه</w:t>
            </w:r>
            <w:r w:rsidRPr="00725071">
              <w:rPr>
                <w:rStyle w:val="libPoemTiniChar0"/>
                <w:rtl/>
              </w:rPr>
              <w:br/>
              <w:t> </w:t>
            </w:r>
          </w:p>
        </w:tc>
        <w:tc>
          <w:tcPr>
            <w:tcW w:w="272" w:type="dxa"/>
          </w:tcPr>
          <w:p w:rsidR="00252157" w:rsidRDefault="00252157" w:rsidP="00252157">
            <w:pPr>
              <w:pStyle w:val="libPoem"/>
              <w:rPr>
                <w:rtl/>
              </w:rPr>
            </w:pPr>
          </w:p>
        </w:tc>
        <w:tc>
          <w:tcPr>
            <w:tcW w:w="3502" w:type="dxa"/>
          </w:tcPr>
          <w:p w:rsidR="00252157" w:rsidRDefault="00A23D18" w:rsidP="00252157">
            <w:pPr>
              <w:pStyle w:val="libPoem"/>
            </w:pPr>
            <w:r w:rsidRPr="004320E4">
              <w:rPr>
                <w:rFonts w:hint="cs"/>
                <w:rtl/>
              </w:rPr>
              <w:t>دنيا</w:t>
            </w:r>
            <w:r>
              <w:rPr>
                <w:rFonts w:hint="cs"/>
                <w:rtl/>
              </w:rPr>
              <w:t>ً</w:t>
            </w:r>
            <w:r w:rsidRPr="004320E4">
              <w:rPr>
                <w:rFonts w:hint="cs"/>
                <w:rtl/>
              </w:rPr>
              <w:t xml:space="preserve"> وألعن عمرانا</w:t>
            </w:r>
            <w:r>
              <w:rPr>
                <w:rFonts w:hint="cs"/>
                <w:rtl/>
              </w:rPr>
              <w:t>ً</w:t>
            </w:r>
            <w:r w:rsidRPr="004320E4">
              <w:rPr>
                <w:rFonts w:hint="cs"/>
                <w:rtl/>
              </w:rPr>
              <w:t xml:space="preserve"> وحط</w:t>
            </w:r>
            <w:r>
              <w:rPr>
                <w:rFonts w:hint="cs"/>
                <w:rtl/>
              </w:rPr>
              <w:t>ّ</w:t>
            </w:r>
            <w:r w:rsidRPr="004320E4">
              <w:rPr>
                <w:rFonts w:hint="cs"/>
                <w:rtl/>
              </w:rPr>
              <w:t>انا</w:t>
            </w:r>
            <w:r w:rsidR="00252157" w:rsidRPr="00725071">
              <w:rPr>
                <w:rStyle w:val="libPoemTiniChar0"/>
                <w:rtl/>
              </w:rPr>
              <w:br/>
              <w:t> </w:t>
            </w:r>
          </w:p>
        </w:tc>
      </w:tr>
      <w:tr w:rsidR="00252157" w:rsidTr="00252157">
        <w:trPr>
          <w:trHeight w:val="350"/>
        </w:trPr>
        <w:tc>
          <w:tcPr>
            <w:tcW w:w="3536" w:type="dxa"/>
          </w:tcPr>
          <w:p w:rsidR="00252157" w:rsidRDefault="00252157" w:rsidP="00252157">
            <w:pPr>
              <w:pStyle w:val="libPoem"/>
            </w:pPr>
            <w:r>
              <w:rPr>
                <w:rFonts w:hint="cs"/>
                <w:rtl/>
              </w:rPr>
              <w:t>عليه ث</w:t>
            </w:r>
            <w:r w:rsidR="00A23D18">
              <w:rPr>
                <w:rFonts w:hint="cs"/>
                <w:rtl/>
              </w:rPr>
              <w:t>ُ</w:t>
            </w:r>
            <w:r>
              <w:rPr>
                <w:rFonts w:hint="cs"/>
                <w:rtl/>
              </w:rPr>
              <w:t>م</w:t>
            </w:r>
            <w:r w:rsidR="00A23D18">
              <w:rPr>
                <w:rFonts w:hint="cs"/>
                <w:rtl/>
              </w:rPr>
              <w:t>َّ</w:t>
            </w:r>
            <w:r>
              <w:rPr>
                <w:rFonts w:hint="cs"/>
                <w:rtl/>
              </w:rPr>
              <w:t xml:space="preserve"> عليه الدهر مت</w:t>
            </w:r>
            <w:r w:rsidR="00A23D18">
              <w:rPr>
                <w:rFonts w:hint="cs"/>
                <w:rtl/>
              </w:rPr>
              <w:t>َّ</w:t>
            </w:r>
            <w:r>
              <w:rPr>
                <w:rFonts w:hint="cs"/>
                <w:rtl/>
              </w:rPr>
              <w:t>صلا</w:t>
            </w:r>
            <w:r w:rsidR="00A23D18">
              <w:rPr>
                <w:rFonts w:hint="cs"/>
                <w:rtl/>
              </w:rPr>
              <w:t>ً</w:t>
            </w:r>
            <w:r w:rsidRPr="00725071">
              <w:rPr>
                <w:rStyle w:val="libPoemTiniChar0"/>
                <w:rtl/>
              </w:rPr>
              <w:br/>
              <w:t> </w:t>
            </w:r>
          </w:p>
        </w:tc>
        <w:tc>
          <w:tcPr>
            <w:tcW w:w="272" w:type="dxa"/>
          </w:tcPr>
          <w:p w:rsidR="00252157" w:rsidRDefault="00252157" w:rsidP="00252157">
            <w:pPr>
              <w:pStyle w:val="libPoem"/>
              <w:rPr>
                <w:rtl/>
              </w:rPr>
            </w:pPr>
          </w:p>
        </w:tc>
        <w:tc>
          <w:tcPr>
            <w:tcW w:w="3502" w:type="dxa"/>
          </w:tcPr>
          <w:p w:rsidR="00252157" w:rsidRDefault="00A23D18" w:rsidP="00252157">
            <w:pPr>
              <w:pStyle w:val="libPoem"/>
            </w:pPr>
            <w:r w:rsidRPr="004320E4">
              <w:rPr>
                <w:rFonts w:hint="cs"/>
                <w:rtl/>
              </w:rPr>
              <w:t>لعائن الله إسرارا</w:t>
            </w:r>
            <w:r>
              <w:rPr>
                <w:rFonts w:hint="cs"/>
                <w:rtl/>
              </w:rPr>
              <w:t>ً</w:t>
            </w:r>
            <w:r w:rsidRPr="004320E4">
              <w:rPr>
                <w:rFonts w:hint="cs"/>
                <w:rtl/>
              </w:rPr>
              <w:t xml:space="preserve"> وإعلانا</w:t>
            </w:r>
            <w:r w:rsidR="00252157" w:rsidRPr="00725071">
              <w:rPr>
                <w:rStyle w:val="libPoemTiniChar0"/>
                <w:rtl/>
              </w:rPr>
              <w:br/>
              <w:t> </w:t>
            </w:r>
          </w:p>
        </w:tc>
      </w:tr>
      <w:tr w:rsidR="00252157" w:rsidTr="00252157">
        <w:trPr>
          <w:trHeight w:val="350"/>
        </w:trPr>
        <w:tc>
          <w:tcPr>
            <w:tcW w:w="3536" w:type="dxa"/>
          </w:tcPr>
          <w:p w:rsidR="00252157" w:rsidRDefault="00252157" w:rsidP="00252157">
            <w:pPr>
              <w:pStyle w:val="libPoem"/>
            </w:pPr>
            <w:r>
              <w:rPr>
                <w:rFonts w:hint="cs"/>
                <w:rtl/>
              </w:rPr>
              <w:t>فأنتما من كلاب الن</w:t>
            </w:r>
            <w:r w:rsidR="00A23D18">
              <w:rPr>
                <w:rFonts w:hint="cs"/>
                <w:rtl/>
              </w:rPr>
              <w:t>ّ</w:t>
            </w:r>
            <w:r>
              <w:rPr>
                <w:rFonts w:hint="cs"/>
                <w:rtl/>
              </w:rPr>
              <w:t>ار جاء به</w:t>
            </w:r>
            <w:r w:rsidRPr="00725071">
              <w:rPr>
                <w:rStyle w:val="libPoemTiniChar0"/>
                <w:rtl/>
              </w:rPr>
              <w:br/>
              <w:t> </w:t>
            </w:r>
          </w:p>
        </w:tc>
        <w:tc>
          <w:tcPr>
            <w:tcW w:w="272" w:type="dxa"/>
          </w:tcPr>
          <w:p w:rsidR="00252157" w:rsidRDefault="00252157" w:rsidP="00252157">
            <w:pPr>
              <w:pStyle w:val="libPoem"/>
              <w:rPr>
                <w:rtl/>
              </w:rPr>
            </w:pPr>
          </w:p>
        </w:tc>
        <w:tc>
          <w:tcPr>
            <w:tcW w:w="3502" w:type="dxa"/>
          </w:tcPr>
          <w:p w:rsidR="00252157" w:rsidRDefault="00A23D18" w:rsidP="00252157">
            <w:pPr>
              <w:pStyle w:val="libPoem"/>
            </w:pPr>
            <w:r w:rsidRPr="004320E4">
              <w:rPr>
                <w:rFonts w:hint="cs"/>
                <w:rtl/>
              </w:rPr>
              <w:t>نص</w:t>
            </w:r>
            <w:r>
              <w:rPr>
                <w:rFonts w:hint="cs"/>
                <w:rtl/>
              </w:rPr>
              <w:t>ُّ</w:t>
            </w:r>
            <w:r w:rsidRPr="004320E4">
              <w:rPr>
                <w:rFonts w:hint="cs"/>
                <w:rtl/>
              </w:rPr>
              <w:t xml:space="preserve"> الشريعة برهانا</w:t>
            </w:r>
            <w:r>
              <w:rPr>
                <w:rFonts w:hint="cs"/>
                <w:rtl/>
              </w:rPr>
              <w:t>ً</w:t>
            </w:r>
            <w:r w:rsidRPr="004320E4">
              <w:rPr>
                <w:rFonts w:hint="cs"/>
                <w:rtl/>
              </w:rPr>
              <w:t xml:space="preserve"> وتبيانا </w:t>
            </w:r>
            <w:r w:rsidRPr="00FD2843">
              <w:rPr>
                <w:rStyle w:val="libFootnotenumChar"/>
                <w:rFonts w:hint="cs"/>
                <w:rtl/>
              </w:rPr>
              <w:t>(2)</w:t>
            </w:r>
            <w:r w:rsidR="00252157" w:rsidRPr="00725071">
              <w:rPr>
                <w:rStyle w:val="libPoemTiniChar0"/>
                <w:rtl/>
              </w:rPr>
              <w:br/>
              <w:t> </w:t>
            </w:r>
          </w:p>
        </w:tc>
      </w:tr>
    </w:tbl>
    <w:p w:rsidR="004320E4" w:rsidRDefault="004320E4" w:rsidP="004320E4">
      <w:pPr>
        <w:pStyle w:val="libNormal"/>
        <w:rPr>
          <w:rtl/>
        </w:rPr>
      </w:pPr>
      <w:r>
        <w:rPr>
          <w:rFonts w:hint="cs"/>
          <w:rtl/>
        </w:rPr>
        <w:t>وقال بكر بن حس</w:t>
      </w:r>
      <w:r w:rsidR="00A23D18">
        <w:rPr>
          <w:rFonts w:hint="cs"/>
          <w:rtl/>
        </w:rPr>
        <w:t>ّ</w:t>
      </w:r>
      <w:r>
        <w:rPr>
          <w:rFonts w:hint="cs"/>
          <w:rtl/>
        </w:rPr>
        <w:t>ان الباهلي</w:t>
      </w:r>
      <w:r w:rsidR="00FD2843">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252157" w:rsidTr="00252157">
        <w:trPr>
          <w:trHeight w:val="350"/>
        </w:trPr>
        <w:tc>
          <w:tcPr>
            <w:tcW w:w="3536" w:type="dxa"/>
          </w:tcPr>
          <w:p w:rsidR="00252157" w:rsidRDefault="00A23D18" w:rsidP="00252157">
            <w:pPr>
              <w:pStyle w:val="libPoem"/>
            </w:pPr>
            <w:r>
              <w:rPr>
                <w:rFonts w:hint="cs"/>
                <w:rtl/>
              </w:rPr>
              <w:t>قل لابن ملجم والأقدار غالبةٌ</w:t>
            </w:r>
            <w:r w:rsidR="00252157" w:rsidRPr="00725071">
              <w:rPr>
                <w:rStyle w:val="libPoemTiniChar0"/>
                <w:rtl/>
              </w:rPr>
              <w:br/>
              <w:t> </w:t>
            </w:r>
          </w:p>
        </w:tc>
        <w:tc>
          <w:tcPr>
            <w:tcW w:w="272" w:type="dxa"/>
          </w:tcPr>
          <w:p w:rsidR="00252157" w:rsidRDefault="00252157" w:rsidP="00252157">
            <w:pPr>
              <w:pStyle w:val="libPoem"/>
              <w:rPr>
                <w:rtl/>
              </w:rPr>
            </w:pPr>
          </w:p>
        </w:tc>
        <w:tc>
          <w:tcPr>
            <w:tcW w:w="3502" w:type="dxa"/>
          </w:tcPr>
          <w:p w:rsidR="00252157" w:rsidRDefault="00A23D18" w:rsidP="00A23D18">
            <w:pPr>
              <w:pStyle w:val="libPoem"/>
            </w:pPr>
            <w:r>
              <w:rPr>
                <w:rFonts w:hint="cs"/>
                <w:rtl/>
              </w:rPr>
              <w:t>: هدَّمتَ ويلك للإسلام أركانا</w:t>
            </w:r>
            <w:r w:rsidR="00252157" w:rsidRPr="00725071">
              <w:rPr>
                <w:rStyle w:val="libPoemTiniChar0"/>
                <w:rtl/>
              </w:rPr>
              <w:br/>
              <w:t> </w:t>
            </w:r>
          </w:p>
        </w:tc>
      </w:tr>
      <w:tr w:rsidR="00252157" w:rsidTr="00252157">
        <w:trPr>
          <w:trHeight w:val="350"/>
        </w:trPr>
        <w:tc>
          <w:tcPr>
            <w:tcW w:w="3536" w:type="dxa"/>
          </w:tcPr>
          <w:p w:rsidR="00252157" w:rsidRDefault="00A23D18" w:rsidP="00252157">
            <w:pPr>
              <w:pStyle w:val="libPoem"/>
            </w:pPr>
            <w:r>
              <w:rPr>
                <w:rFonts w:hint="cs"/>
                <w:rtl/>
              </w:rPr>
              <w:t>قتلتَ أفضل من يمشي على قدمٍ</w:t>
            </w:r>
            <w:r w:rsidR="00252157" w:rsidRPr="00725071">
              <w:rPr>
                <w:rStyle w:val="libPoemTiniChar0"/>
                <w:rtl/>
              </w:rPr>
              <w:br/>
              <w:t> </w:t>
            </w:r>
          </w:p>
        </w:tc>
        <w:tc>
          <w:tcPr>
            <w:tcW w:w="272" w:type="dxa"/>
          </w:tcPr>
          <w:p w:rsidR="00252157" w:rsidRDefault="00252157" w:rsidP="00252157">
            <w:pPr>
              <w:pStyle w:val="libPoem"/>
              <w:rPr>
                <w:rtl/>
              </w:rPr>
            </w:pPr>
          </w:p>
        </w:tc>
        <w:tc>
          <w:tcPr>
            <w:tcW w:w="3502" w:type="dxa"/>
          </w:tcPr>
          <w:p w:rsidR="00252157" w:rsidRDefault="00A23D18" w:rsidP="00252157">
            <w:pPr>
              <w:pStyle w:val="libPoem"/>
            </w:pPr>
            <w:r>
              <w:rPr>
                <w:rFonts w:hint="cs"/>
                <w:rtl/>
              </w:rPr>
              <w:t>وأوَّل الناس إسلاماً وإيمانا</w:t>
            </w:r>
            <w:r w:rsidR="00252157" w:rsidRPr="00725071">
              <w:rPr>
                <w:rStyle w:val="libPoemTiniChar0"/>
                <w:rtl/>
              </w:rPr>
              <w:br/>
              <w:t> </w:t>
            </w:r>
          </w:p>
        </w:tc>
      </w:tr>
      <w:tr w:rsidR="00252157" w:rsidTr="00252157">
        <w:trPr>
          <w:trHeight w:val="350"/>
        </w:trPr>
        <w:tc>
          <w:tcPr>
            <w:tcW w:w="3536" w:type="dxa"/>
          </w:tcPr>
          <w:p w:rsidR="00252157" w:rsidRDefault="00A23D18" w:rsidP="00252157">
            <w:pPr>
              <w:pStyle w:val="libPoem"/>
            </w:pPr>
            <w:r>
              <w:rPr>
                <w:rFonts w:hint="cs"/>
                <w:rtl/>
              </w:rPr>
              <w:t>وأعلم النّاس بالقرآن ثُمّ بما</w:t>
            </w:r>
            <w:r w:rsidR="00252157" w:rsidRPr="00725071">
              <w:rPr>
                <w:rStyle w:val="libPoemTiniChar0"/>
                <w:rtl/>
              </w:rPr>
              <w:br/>
              <w:t> </w:t>
            </w:r>
          </w:p>
        </w:tc>
        <w:tc>
          <w:tcPr>
            <w:tcW w:w="272" w:type="dxa"/>
          </w:tcPr>
          <w:p w:rsidR="00252157" w:rsidRDefault="00252157" w:rsidP="00252157">
            <w:pPr>
              <w:pStyle w:val="libPoem"/>
              <w:rPr>
                <w:rtl/>
              </w:rPr>
            </w:pPr>
          </w:p>
        </w:tc>
        <w:tc>
          <w:tcPr>
            <w:tcW w:w="3502" w:type="dxa"/>
          </w:tcPr>
          <w:p w:rsidR="00252157" w:rsidRDefault="00A23D18" w:rsidP="00252157">
            <w:pPr>
              <w:pStyle w:val="libPoem"/>
            </w:pPr>
            <w:r>
              <w:rPr>
                <w:rFonts w:hint="cs"/>
                <w:rtl/>
              </w:rPr>
              <w:t>سنَّ الرسول لنا شرعاً وتبيانا</w:t>
            </w:r>
            <w:r w:rsidR="00252157" w:rsidRPr="00725071">
              <w:rPr>
                <w:rStyle w:val="libPoemTiniChar0"/>
                <w:rtl/>
              </w:rPr>
              <w:br/>
              <w:t> </w:t>
            </w:r>
          </w:p>
        </w:tc>
      </w:tr>
    </w:tbl>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من فقهاء الشافعية</w:t>
      </w:r>
      <w:r w:rsidR="00FD2843">
        <w:rPr>
          <w:rFonts w:hint="cs"/>
          <w:rtl/>
        </w:rPr>
        <w:t>،</w:t>
      </w:r>
      <w:r>
        <w:rPr>
          <w:rFonts w:hint="cs"/>
          <w:rtl/>
        </w:rPr>
        <w:t xml:space="preserve"> قال ابن خلكان في تاريخه 1 ص 253</w:t>
      </w:r>
      <w:r w:rsidR="00FD2843">
        <w:rPr>
          <w:rFonts w:hint="cs"/>
          <w:rtl/>
        </w:rPr>
        <w:t>:</w:t>
      </w:r>
      <w:r>
        <w:rPr>
          <w:rFonts w:hint="cs"/>
          <w:rtl/>
        </w:rPr>
        <w:t xml:space="preserve"> كان ثقة صادقا</w:t>
      </w:r>
      <w:r w:rsidR="00A23D18">
        <w:rPr>
          <w:rFonts w:hint="cs"/>
          <w:rtl/>
        </w:rPr>
        <w:t>ً</w:t>
      </w:r>
      <w:r>
        <w:rPr>
          <w:rFonts w:hint="cs"/>
          <w:rtl/>
        </w:rPr>
        <w:t xml:space="preserve"> دينا</w:t>
      </w:r>
      <w:r w:rsidR="00A23D18">
        <w:rPr>
          <w:rFonts w:hint="cs"/>
          <w:rtl/>
        </w:rPr>
        <w:t>ً</w:t>
      </w:r>
      <w:r>
        <w:rPr>
          <w:rFonts w:hint="cs"/>
          <w:rtl/>
        </w:rPr>
        <w:t xml:space="preserve"> ورعا</w:t>
      </w:r>
      <w:r w:rsidR="00A23D18">
        <w:rPr>
          <w:rFonts w:hint="cs"/>
          <w:rtl/>
        </w:rPr>
        <w:t>ً</w:t>
      </w:r>
      <w:r>
        <w:rPr>
          <w:rFonts w:hint="cs"/>
          <w:rtl/>
        </w:rPr>
        <w:t xml:space="preserve"> عارفا</w:t>
      </w:r>
      <w:r w:rsidR="00A23D18">
        <w:rPr>
          <w:rFonts w:hint="cs"/>
          <w:rtl/>
        </w:rPr>
        <w:t>ً</w:t>
      </w:r>
      <w:r>
        <w:rPr>
          <w:rFonts w:hint="cs"/>
          <w:rtl/>
        </w:rPr>
        <w:t xml:space="preserve"> بأصول الفقه وفروعه</w:t>
      </w:r>
      <w:r w:rsidR="00FD2843">
        <w:rPr>
          <w:rFonts w:hint="cs"/>
          <w:rtl/>
        </w:rPr>
        <w:t>،</w:t>
      </w:r>
      <w:r>
        <w:rPr>
          <w:rFonts w:hint="cs"/>
          <w:rtl/>
        </w:rPr>
        <w:t xml:space="preserve"> محققا</w:t>
      </w:r>
      <w:r w:rsidR="00A23D18">
        <w:rPr>
          <w:rFonts w:hint="cs"/>
          <w:rtl/>
        </w:rPr>
        <w:t>ً</w:t>
      </w:r>
      <w:r>
        <w:rPr>
          <w:rFonts w:hint="cs"/>
          <w:rtl/>
        </w:rPr>
        <w:t xml:space="preserve"> في علمه</w:t>
      </w:r>
      <w:r w:rsidR="00FD2843">
        <w:rPr>
          <w:rFonts w:hint="cs"/>
          <w:rtl/>
        </w:rPr>
        <w:t>،</w:t>
      </w:r>
      <w:r>
        <w:rPr>
          <w:rFonts w:hint="cs"/>
          <w:rtl/>
        </w:rPr>
        <w:t xml:space="preserve"> سليم الصدر</w:t>
      </w:r>
      <w:r w:rsidR="00FD2843">
        <w:rPr>
          <w:rFonts w:hint="cs"/>
          <w:rtl/>
        </w:rPr>
        <w:t>،</w:t>
      </w:r>
      <w:r>
        <w:rPr>
          <w:rFonts w:hint="cs"/>
          <w:rtl/>
        </w:rPr>
        <w:t xml:space="preserve"> حسن الخلق</w:t>
      </w:r>
      <w:r w:rsidR="00FD2843">
        <w:rPr>
          <w:rFonts w:hint="cs"/>
          <w:rtl/>
        </w:rPr>
        <w:t>،</w:t>
      </w:r>
      <w:r>
        <w:rPr>
          <w:rFonts w:hint="cs"/>
          <w:rtl/>
        </w:rPr>
        <w:t xml:space="preserve"> صحيح المذهب</w:t>
      </w:r>
      <w:r w:rsidR="00FD2843">
        <w:rPr>
          <w:rFonts w:hint="cs"/>
          <w:rtl/>
        </w:rPr>
        <w:t>،</w:t>
      </w:r>
      <w:r>
        <w:rPr>
          <w:rFonts w:hint="cs"/>
          <w:rtl/>
        </w:rPr>
        <w:t xml:space="preserve"> يقول الشعر على طريقة الفقهاء</w:t>
      </w:r>
      <w:r w:rsidR="00FD2843">
        <w:rPr>
          <w:rFonts w:hint="cs"/>
          <w:rtl/>
        </w:rPr>
        <w:t>،</w:t>
      </w:r>
      <w:r>
        <w:rPr>
          <w:rFonts w:hint="cs"/>
          <w:rtl/>
        </w:rPr>
        <w:t xml:space="preserve"> ولد بآمل 348 وتوفي ببغداد 450. </w:t>
      </w:r>
    </w:p>
    <w:p w:rsidR="004320E4" w:rsidRPr="00806C03" w:rsidRDefault="004320E4" w:rsidP="00806C03">
      <w:pPr>
        <w:pStyle w:val="libFootnote0"/>
        <w:rPr>
          <w:rtl/>
        </w:rPr>
      </w:pPr>
      <w:r>
        <w:rPr>
          <w:rFonts w:hint="cs"/>
          <w:rtl/>
        </w:rPr>
        <w:t>2</w:t>
      </w:r>
      <w:r w:rsidR="00FD2843">
        <w:rPr>
          <w:rFonts w:hint="cs"/>
          <w:rtl/>
        </w:rPr>
        <w:t xml:space="preserve"> - </w:t>
      </w:r>
      <w:r>
        <w:rPr>
          <w:rFonts w:hint="cs"/>
          <w:rtl/>
        </w:rPr>
        <w:t xml:space="preserve">مروج الذهب 2 ص 43. </w:t>
      </w:r>
    </w:p>
    <w:p w:rsidR="004320E4" w:rsidRDefault="004320E4" w:rsidP="00806C03">
      <w:pPr>
        <w:pStyle w:val="libNormal"/>
      </w:pPr>
      <w:r>
        <w:rPr>
          <w:rFonts w:hint="cs"/>
          <w:rtl/>
        </w:rPr>
        <w:br w:type="page"/>
      </w:r>
    </w:p>
    <w:tbl>
      <w:tblPr>
        <w:tblStyle w:val="TableGrid"/>
        <w:bidiVisual/>
        <w:tblW w:w="4562" w:type="pct"/>
        <w:tblInd w:w="384" w:type="dxa"/>
        <w:tblLook w:val="04A0"/>
      </w:tblPr>
      <w:tblGrid>
        <w:gridCol w:w="3536"/>
        <w:gridCol w:w="272"/>
        <w:gridCol w:w="3502"/>
      </w:tblGrid>
      <w:tr w:rsidR="00A23D18" w:rsidTr="00A23D18">
        <w:trPr>
          <w:trHeight w:val="350"/>
        </w:trPr>
        <w:tc>
          <w:tcPr>
            <w:tcW w:w="3536" w:type="dxa"/>
          </w:tcPr>
          <w:p w:rsidR="00A23D18" w:rsidRDefault="00A23D18" w:rsidP="00DA6988">
            <w:pPr>
              <w:pStyle w:val="libPoem"/>
            </w:pPr>
            <w:r w:rsidRPr="004320E4">
              <w:rPr>
                <w:rFonts w:hint="cs"/>
                <w:rtl/>
              </w:rPr>
              <w:lastRenderedPageBreak/>
              <w:t>صهر النبي</w:t>
            </w:r>
            <w:r>
              <w:rPr>
                <w:rFonts w:hint="cs"/>
                <w:rtl/>
              </w:rPr>
              <w:t>ِّ</w:t>
            </w:r>
            <w:r w:rsidRPr="004320E4">
              <w:rPr>
                <w:rFonts w:hint="cs"/>
                <w:rtl/>
              </w:rPr>
              <w:t xml:space="preserve"> ومولانا وناصره</w:t>
            </w:r>
            <w:r w:rsidRPr="00725071">
              <w:rPr>
                <w:rStyle w:val="libPoemTiniChar0"/>
                <w:rtl/>
              </w:rPr>
              <w:br/>
              <w:t> </w:t>
            </w:r>
          </w:p>
        </w:tc>
        <w:tc>
          <w:tcPr>
            <w:tcW w:w="272" w:type="dxa"/>
          </w:tcPr>
          <w:p w:rsidR="00A23D18" w:rsidRDefault="00A23D18" w:rsidP="00DA6988">
            <w:pPr>
              <w:pStyle w:val="libPoem"/>
              <w:rPr>
                <w:rtl/>
              </w:rPr>
            </w:pPr>
          </w:p>
        </w:tc>
        <w:tc>
          <w:tcPr>
            <w:tcW w:w="3502" w:type="dxa"/>
          </w:tcPr>
          <w:p w:rsidR="00A23D18" w:rsidRDefault="00A23D18" w:rsidP="00DA6988">
            <w:pPr>
              <w:pStyle w:val="libPoem"/>
            </w:pPr>
            <w:r w:rsidRPr="004320E4">
              <w:rPr>
                <w:rFonts w:hint="cs"/>
                <w:rtl/>
              </w:rPr>
              <w:t>أضحت مناقبه نورا</w:t>
            </w:r>
            <w:r>
              <w:rPr>
                <w:rFonts w:hint="cs"/>
                <w:rtl/>
              </w:rPr>
              <w:t>ً</w:t>
            </w:r>
            <w:r w:rsidRPr="004320E4">
              <w:rPr>
                <w:rFonts w:hint="cs"/>
                <w:rtl/>
              </w:rPr>
              <w:t xml:space="preserve"> وبرهانا</w:t>
            </w:r>
            <w:r w:rsidRPr="00725071">
              <w:rPr>
                <w:rStyle w:val="libPoemTiniChar0"/>
                <w:rtl/>
              </w:rPr>
              <w:br/>
              <w:t> </w:t>
            </w:r>
          </w:p>
        </w:tc>
      </w:tr>
      <w:tr w:rsidR="00A23D18" w:rsidTr="00A23D18">
        <w:trPr>
          <w:trHeight w:val="350"/>
        </w:trPr>
        <w:tc>
          <w:tcPr>
            <w:tcW w:w="3536" w:type="dxa"/>
          </w:tcPr>
          <w:p w:rsidR="00A23D18" w:rsidRDefault="00A23D18" w:rsidP="00DA6988">
            <w:pPr>
              <w:pStyle w:val="libPoem"/>
            </w:pPr>
            <w:r w:rsidRPr="004320E4">
              <w:rPr>
                <w:rFonts w:hint="cs"/>
                <w:rtl/>
              </w:rPr>
              <w:t>وكان منه على رغم الحسود له</w:t>
            </w:r>
            <w:r w:rsidRPr="00725071">
              <w:rPr>
                <w:rStyle w:val="libPoemTiniChar0"/>
                <w:rtl/>
              </w:rPr>
              <w:br/>
              <w:t> </w:t>
            </w:r>
          </w:p>
        </w:tc>
        <w:tc>
          <w:tcPr>
            <w:tcW w:w="272" w:type="dxa"/>
          </w:tcPr>
          <w:p w:rsidR="00A23D18" w:rsidRDefault="00A23D18" w:rsidP="00DA6988">
            <w:pPr>
              <w:pStyle w:val="libPoem"/>
              <w:rPr>
                <w:rtl/>
              </w:rPr>
            </w:pPr>
          </w:p>
        </w:tc>
        <w:tc>
          <w:tcPr>
            <w:tcW w:w="3502" w:type="dxa"/>
          </w:tcPr>
          <w:p w:rsidR="00A23D18" w:rsidRDefault="00A23D18" w:rsidP="00DA6988">
            <w:pPr>
              <w:pStyle w:val="libPoem"/>
            </w:pPr>
            <w:r w:rsidRPr="004320E4">
              <w:rPr>
                <w:rFonts w:hint="cs"/>
                <w:rtl/>
              </w:rPr>
              <w:t>مكان هارون من موسى بن عمرانا</w:t>
            </w:r>
            <w:r w:rsidRPr="00725071">
              <w:rPr>
                <w:rStyle w:val="libPoemTiniChar0"/>
                <w:rtl/>
              </w:rPr>
              <w:br/>
              <w:t> </w:t>
            </w:r>
          </w:p>
        </w:tc>
      </w:tr>
      <w:tr w:rsidR="00A23D18" w:rsidTr="00A23D18">
        <w:trPr>
          <w:trHeight w:val="350"/>
        </w:trPr>
        <w:tc>
          <w:tcPr>
            <w:tcW w:w="3536" w:type="dxa"/>
          </w:tcPr>
          <w:p w:rsidR="00A23D18" w:rsidRDefault="00A23D18" w:rsidP="00DA6988">
            <w:pPr>
              <w:pStyle w:val="libPoem"/>
            </w:pPr>
            <w:r w:rsidRPr="004320E4">
              <w:rPr>
                <w:rFonts w:hint="cs"/>
                <w:rtl/>
              </w:rPr>
              <w:t>وكان في الحرب سيفا</w:t>
            </w:r>
            <w:r>
              <w:rPr>
                <w:rFonts w:hint="cs"/>
                <w:rtl/>
              </w:rPr>
              <w:t>ً</w:t>
            </w:r>
            <w:r w:rsidRPr="004320E4">
              <w:rPr>
                <w:rFonts w:hint="cs"/>
                <w:rtl/>
              </w:rPr>
              <w:t xml:space="preserve"> صارما</w:t>
            </w:r>
            <w:r>
              <w:rPr>
                <w:rFonts w:hint="cs"/>
                <w:rtl/>
              </w:rPr>
              <w:t>ً</w:t>
            </w:r>
            <w:r w:rsidRPr="004320E4">
              <w:rPr>
                <w:rFonts w:hint="cs"/>
                <w:rtl/>
              </w:rPr>
              <w:t xml:space="preserve"> ذكرا</w:t>
            </w:r>
            <w:r>
              <w:rPr>
                <w:rFonts w:hint="cs"/>
                <w:rtl/>
              </w:rPr>
              <w:t>ً</w:t>
            </w:r>
            <w:r w:rsidRPr="00725071">
              <w:rPr>
                <w:rStyle w:val="libPoemTiniChar0"/>
                <w:rtl/>
              </w:rPr>
              <w:br/>
              <w:t> </w:t>
            </w:r>
          </w:p>
        </w:tc>
        <w:tc>
          <w:tcPr>
            <w:tcW w:w="272" w:type="dxa"/>
          </w:tcPr>
          <w:p w:rsidR="00A23D18" w:rsidRDefault="00A23D18" w:rsidP="00DA6988">
            <w:pPr>
              <w:pStyle w:val="libPoem"/>
              <w:rPr>
                <w:rtl/>
              </w:rPr>
            </w:pPr>
          </w:p>
        </w:tc>
        <w:tc>
          <w:tcPr>
            <w:tcW w:w="3502" w:type="dxa"/>
          </w:tcPr>
          <w:p w:rsidR="00A23D18" w:rsidRDefault="00A23D18" w:rsidP="00A23D18">
            <w:pPr>
              <w:pStyle w:val="libPoem"/>
            </w:pPr>
            <w:r w:rsidRPr="004320E4">
              <w:rPr>
                <w:rFonts w:hint="cs"/>
                <w:rtl/>
              </w:rPr>
              <w:t>ليثا</w:t>
            </w:r>
            <w:r>
              <w:rPr>
                <w:rFonts w:hint="cs"/>
                <w:rtl/>
              </w:rPr>
              <w:t>ً</w:t>
            </w:r>
            <w:r w:rsidRPr="004320E4">
              <w:rPr>
                <w:rFonts w:hint="cs"/>
                <w:rtl/>
              </w:rPr>
              <w:t xml:space="preserve"> إذا ما لقى ال</w:t>
            </w:r>
            <w:r>
              <w:rPr>
                <w:rFonts w:hint="cs"/>
                <w:rtl/>
              </w:rPr>
              <w:t>أ</w:t>
            </w:r>
            <w:r w:rsidRPr="004320E4">
              <w:rPr>
                <w:rFonts w:hint="cs"/>
                <w:rtl/>
              </w:rPr>
              <w:t>قران أقرانا</w:t>
            </w:r>
            <w:r w:rsidRPr="00725071">
              <w:rPr>
                <w:rStyle w:val="libPoemTiniChar0"/>
                <w:rtl/>
              </w:rPr>
              <w:br/>
              <w:t> </w:t>
            </w:r>
          </w:p>
        </w:tc>
      </w:tr>
      <w:tr w:rsidR="00A23D18" w:rsidTr="00A23D18">
        <w:trPr>
          <w:trHeight w:val="350"/>
        </w:trPr>
        <w:tc>
          <w:tcPr>
            <w:tcW w:w="3536" w:type="dxa"/>
          </w:tcPr>
          <w:p w:rsidR="00A23D18" w:rsidRDefault="00A23D18" w:rsidP="00DA6988">
            <w:pPr>
              <w:pStyle w:val="libPoem"/>
            </w:pPr>
            <w:r w:rsidRPr="004320E4">
              <w:rPr>
                <w:rFonts w:hint="cs"/>
                <w:rtl/>
              </w:rPr>
              <w:t>ذكرت</w:t>
            </w:r>
            <w:r>
              <w:rPr>
                <w:rFonts w:hint="cs"/>
                <w:rtl/>
              </w:rPr>
              <w:t>ُ</w:t>
            </w:r>
            <w:r w:rsidRPr="004320E4">
              <w:rPr>
                <w:rFonts w:hint="cs"/>
                <w:rtl/>
              </w:rPr>
              <w:t xml:space="preserve"> قاتله والدمع منحدر</w:t>
            </w:r>
            <w:r>
              <w:rPr>
                <w:rFonts w:hint="cs"/>
                <w:rtl/>
              </w:rPr>
              <w:t>ٌ</w:t>
            </w:r>
            <w:r w:rsidRPr="00725071">
              <w:rPr>
                <w:rStyle w:val="libPoemTiniChar0"/>
                <w:rtl/>
              </w:rPr>
              <w:br/>
              <w:t> </w:t>
            </w:r>
          </w:p>
        </w:tc>
        <w:tc>
          <w:tcPr>
            <w:tcW w:w="272" w:type="dxa"/>
          </w:tcPr>
          <w:p w:rsidR="00A23D18" w:rsidRDefault="00A23D18" w:rsidP="00DA6988">
            <w:pPr>
              <w:pStyle w:val="libPoem"/>
              <w:rPr>
                <w:rtl/>
              </w:rPr>
            </w:pPr>
          </w:p>
        </w:tc>
        <w:tc>
          <w:tcPr>
            <w:tcW w:w="3502" w:type="dxa"/>
          </w:tcPr>
          <w:p w:rsidR="00A23D18" w:rsidRDefault="00A23D18" w:rsidP="00DA6988">
            <w:pPr>
              <w:pStyle w:val="libPoem"/>
            </w:pPr>
            <w:r w:rsidRPr="004320E4">
              <w:rPr>
                <w:rFonts w:hint="cs"/>
                <w:rtl/>
              </w:rPr>
              <w:t>فقلت</w:t>
            </w:r>
            <w:r>
              <w:rPr>
                <w:rFonts w:hint="cs"/>
                <w:rtl/>
              </w:rPr>
              <w:t>ُ:</w:t>
            </w:r>
            <w:r w:rsidRPr="004320E4">
              <w:rPr>
                <w:rFonts w:hint="cs"/>
                <w:rtl/>
              </w:rPr>
              <w:t xml:space="preserve"> سبحان رب</w:t>
            </w:r>
            <w:r>
              <w:rPr>
                <w:rFonts w:hint="cs"/>
                <w:rtl/>
              </w:rPr>
              <w:t>ِّ</w:t>
            </w:r>
            <w:r w:rsidRPr="004320E4">
              <w:rPr>
                <w:rFonts w:hint="cs"/>
                <w:rtl/>
              </w:rPr>
              <w:t xml:space="preserve"> الناس سبحانا</w:t>
            </w:r>
            <w:r w:rsidRPr="00725071">
              <w:rPr>
                <w:rStyle w:val="libPoemTiniChar0"/>
                <w:rtl/>
              </w:rPr>
              <w:br/>
              <w:t> </w:t>
            </w:r>
          </w:p>
        </w:tc>
      </w:tr>
      <w:tr w:rsidR="00A23D18" w:rsidTr="00A23D18">
        <w:trPr>
          <w:trHeight w:val="350"/>
        </w:trPr>
        <w:tc>
          <w:tcPr>
            <w:tcW w:w="3536" w:type="dxa"/>
          </w:tcPr>
          <w:p w:rsidR="00A23D18" w:rsidRDefault="00A23D18" w:rsidP="00DA6988">
            <w:pPr>
              <w:pStyle w:val="libPoem"/>
            </w:pPr>
            <w:r w:rsidRPr="004320E4">
              <w:rPr>
                <w:rFonts w:hint="cs"/>
                <w:rtl/>
              </w:rPr>
              <w:t>إن</w:t>
            </w:r>
            <w:r>
              <w:rPr>
                <w:rFonts w:hint="cs"/>
                <w:rtl/>
              </w:rPr>
              <w:t>ِّ</w:t>
            </w:r>
            <w:r w:rsidRPr="004320E4">
              <w:rPr>
                <w:rFonts w:hint="cs"/>
                <w:rtl/>
              </w:rPr>
              <w:t>ي لأحسبه ما كان من بشر</w:t>
            </w:r>
            <w:r>
              <w:rPr>
                <w:rFonts w:hint="cs"/>
                <w:rtl/>
              </w:rPr>
              <w:t>ٍ</w:t>
            </w:r>
            <w:r w:rsidRPr="00725071">
              <w:rPr>
                <w:rStyle w:val="libPoemTiniChar0"/>
                <w:rtl/>
              </w:rPr>
              <w:br/>
              <w:t> </w:t>
            </w:r>
          </w:p>
        </w:tc>
        <w:tc>
          <w:tcPr>
            <w:tcW w:w="272" w:type="dxa"/>
          </w:tcPr>
          <w:p w:rsidR="00A23D18" w:rsidRDefault="00A23D18" w:rsidP="00DA6988">
            <w:pPr>
              <w:pStyle w:val="libPoem"/>
              <w:rPr>
                <w:rtl/>
              </w:rPr>
            </w:pPr>
          </w:p>
        </w:tc>
        <w:tc>
          <w:tcPr>
            <w:tcW w:w="3502" w:type="dxa"/>
          </w:tcPr>
          <w:p w:rsidR="00A23D18" w:rsidRDefault="00A23D18" w:rsidP="00DA6988">
            <w:pPr>
              <w:pStyle w:val="libPoem"/>
            </w:pPr>
            <w:r w:rsidRPr="004320E4">
              <w:rPr>
                <w:rFonts w:hint="cs"/>
                <w:rtl/>
              </w:rPr>
              <w:t>يخشى المعاد ولكن كان شيطانا</w:t>
            </w:r>
            <w:r w:rsidRPr="00725071">
              <w:rPr>
                <w:rStyle w:val="libPoemTiniChar0"/>
                <w:rtl/>
              </w:rPr>
              <w:br/>
              <w:t> </w:t>
            </w:r>
          </w:p>
        </w:tc>
      </w:tr>
      <w:tr w:rsidR="00A23D18" w:rsidTr="00A23D18">
        <w:trPr>
          <w:trHeight w:val="350"/>
        </w:trPr>
        <w:tc>
          <w:tcPr>
            <w:tcW w:w="3536" w:type="dxa"/>
          </w:tcPr>
          <w:p w:rsidR="00A23D18" w:rsidRDefault="00A23D18" w:rsidP="00DA6988">
            <w:pPr>
              <w:pStyle w:val="libPoem"/>
            </w:pPr>
            <w:r w:rsidRPr="004320E4">
              <w:rPr>
                <w:rFonts w:hint="cs"/>
                <w:rtl/>
              </w:rPr>
              <w:t>أشقى مراد إذا ع</w:t>
            </w:r>
            <w:r>
              <w:rPr>
                <w:rFonts w:hint="cs"/>
                <w:rtl/>
              </w:rPr>
              <w:t>ُ</w:t>
            </w:r>
            <w:r w:rsidRPr="004320E4">
              <w:rPr>
                <w:rFonts w:hint="cs"/>
                <w:rtl/>
              </w:rPr>
              <w:t>د</w:t>
            </w:r>
            <w:r>
              <w:rPr>
                <w:rFonts w:hint="cs"/>
                <w:rtl/>
              </w:rPr>
              <w:t>َّ</w:t>
            </w:r>
            <w:r w:rsidRPr="004320E4">
              <w:rPr>
                <w:rFonts w:hint="cs"/>
                <w:rtl/>
              </w:rPr>
              <w:t>ت قبائلها</w:t>
            </w:r>
            <w:r w:rsidRPr="00725071">
              <w:rPr>
                <w:rStyle w:val="libPoemTiniChar0"/>
                <w:rtl/>
              </w:rPr>
              <w:br/>
              <w:t> </w:t>
            </w:r>
          </w:p>
        </w:tc>
        <w:tc>
          <w:tcPr>
            <w:tcW w:w="272" w:type="dxa"/>
          </w:tcPr>
          <w:p w:rsidR="00A23D18" w:rsidRDefault="00A23D18" w:rsidP="00DA6988">
            <w:pPr>
              <w:pStyle w:val="libPoem"/>
              <w:rPr>
                <w:rtl/>
              </w:rPr>
            </w:pPr>
          </w:p>
        </w:tc>
        <w:tc>
          <w:tcPr>
            <w:tcW w:w="3502" w:type="dxa"/>
          </w:tcPr>
          <w:p w:rsidR="00A23D18" w:rsidRDefault="00A23D18" w:rsidP="00DA6988">
            <w:pPr>
              <w:pStyle w:val="libPoem"/>
            </w:pPr>
            <w:r w:rsidRPr="004320E4">
              <w:rPr>
                <w:rFonts w:hint="cs"/>
                <w:rtl/>
              </w:rPr>
              <w:t>وأخسر الناس عند الله ميزانا</w:t>
            </w:r>
            <w:r w:rsidRPr="00725071">
              <w:rPr>
                <w:rStyle w:val="libPoemTiniChar0"/>
                <w:rtl/>
              </w:rPr>
              <w:br/>
              <w:t> </w:t>
            </w:r>
          </w:p>
        </w:tc>
      </w:tr>
      <w:tr w:rsidR="00A23D18" w:rsidTr="00A23D18">
        <w:trPr>
          <w:trHeight w:val="350"/>
        </w:trPr>
        <w:tc>
          <w:tcPr>
            <w:tcW w:w="3536" w:type="dxa"/>
          </w:tcPr>
          <w:p w:rsidR="00A23D18" w:rsidRDefault="00A23D18" w:rsidP="00DA6988">
            <w:pPr>
              <w:pStyle w:val="libPoem"/>
            </w:pPr>
            <w:r w:rsidRPr="004320E4">
              <w:rPr>
                <w:rFonts w:hint="cs"/>
                <w:rtl/>
              </w:rPr>
              <w:t>كعاقر الناقة الأولى التي جلبت</w:t>
            </w:r>
            <w:r w:rsidRPr="00725071">
              <w:rPr>
                <w:rStyle w:val="libPoemTiniChar0"/>
                <w:rtl/>
              </w:rPr>
              <w:br/>
              <w:t> </w:t>
            </w:r>
          </w:p>
        </w:tc>
        <w:tc>
          <w:tcPr>
            <w:tcW w:w="272" w:type="dxa"/>
          </w:tcPr>
          <w:p w:rsidR="00A23D18" w:rsidRDefault="00A23D18" w:rsidP="00DA6988">
            <w:pPr>
              <w:pStyle w:val="libPoem"/>
              <w:rPr>
                <w:rtl/>
              </w:rPr>
            </w:pPr>
          </w:p>
        </w:tc>
        <w:tc>
          <w:tcPr>
            <w:tcW w:w="3502" w:type="dxa"/>
          </w:tcPr>
          <w:p w:rsidR="00A23D18" w:rsidRDefault="00A23D18" w:rsidP="00DA6988">
            <w:pPr>
              <w:pStyle w:val="libPoem"/>
            </w:pPr>
            <w:r w:rsidRPr="004320E4">
              <w:rPr>
                <w:rFonts w:hint="cs"/>
                <w:rtl/>
              </w:rPr>
              <w:t>على ثمود</w:t>
            </w:r>
            <w:r>
              <w:rPr>
                <w:rFonts w:hint="cs"/>
                <w:rtl/>
              </w:rPr>
              <w:t>َ</w:t>
            </w:r>
            <w:r w:rsidRPr="004320E4">
              <w:rPr>
                <w:rFonts w:hint="cs"/>
                <w:rtl/>
              </w:rPr>
              <w:t xml:space="preserve"> بأرض الحجر خسرانا</w:t>
            </w:r>
            <w:r w:rsidRPr="00725071">
              <w:rPr>
                <w:rStyle w:val="libPoemTiniChar0"/>
                <w:rtl/>
              </w:rPr>
              <w:br/>
              <w:t> </w:t>
            </w:r>
          </w:p>
        </w:tc>
      </w:tr>
      <w:tr w:rsidR="00A23D18" w:rsidTr="00A23D18">
        <w:trPr>
          <w:trHeight w:val="350"/>
        </w:trPr>
        <w:tc>
          <w:tcPr>
            <w:tcW w:w="3536" w:type="dxa"/>
          </w:tcPr>
          <w:p w:rsidR="00A23D18" w:rsidRDefault="00A23D18" w:rsidP="00DA6988">
            <w:pPr>
              <w:pStyle w:val="libPoem"/>
            </w:pPr>
            <w:r w:rsidRPr="004320E4">
              <w:rPr>
                <w:rFonts w:hint="cs"/>
                <w:rtl/>
              </w:rPr>
              <w:t>قد كان يخبرهم أن سوف يخضبها</w:t>
            </w:r>
            <w:r w:rsidRPr="00725071">
              <w:rPr>
                <w:rStyle w:val="libPoemTiniChar0"/>
                <w:rtl/>
              </w:rPr>
              <w:br/>
              <w:t> </w:t>
            </w:r>
          </w:p>
        </w:tc>
        <w:tc>
          <w:tcPr>
            <w:tcW w:w="272" w:type="dxa"/>
          </w:tcPr>
          <w:p w:rsidR="00A23D18" w:rsidRDefault="00A23D18" w:rsidP="00DA6988">
            <w:pPr>
              <w:pStyle w:val="libPoem"/>
              <w:rPr>
                <w:rtl/>
              </w:rPr>
            </w:pPr>
          </w:p>
        </w:tc>
        <w:tc>
          <w:tcPr>
            <w:tcW w:w="3502" w:type="dxa"/>
          </w:tcPr>
          <w:p w:rsidR="00A23D18" w:rsidRDefault="00A23D18" w:rsidP="00DA6988">
            <w:pPr>
              <w:pStyle w:val="libPoem"/>
            </w:pPr>
            <w:r w:rsidRPr="004320E4">
              <w:rPr>
                <w:rFonts w:hint="cs"/>
                <w:rtl/>
              </w:rPr>
              <w:t>قبل المني</w:t>
            </w:r>
            <w:r>
              <w:rPr>
                <w:rFonts w:hint="cs"/>
                <w:rtl/>
              </w:rPr>
              <w:t>َّ</w:t>
            </w:r>
            <w:r w:rsidRPr="004320E4">
              <w:rPr>
                <w:rFonts w:hint="cs"/>
                <w:rtl/>
              </w:rPr>
              <w:t>ة أزمانا</w:t>
            </w:r>
            <w:r>
              <w:rPr>
                <w:rFonts w:hint="cs"/>
                <w:rtl/>
              </w:rPr>
              <w:t>ً</w:t>
            </w:r>
            <w:r w:rsidRPr="004320E4">
              <w:rPr>
                <w:rFonts w:hint="cs"/>
                <w:rtl/>
              </w:rPr>
              <w:t xml:space="preserve"> فأزمانا</w:t>
            </w:r>
            <w:r w:rsidRPr="00725071">
              <w:rPr>
                <w:rStyle w:val="libPoemTiniChar0"/>
                <w:rtl/>
              </w:rPr>
              <w:br/>
              <w:t> </w:t>
            </w:r>
          </w:p>
        </w:tc>
      </w:tr>
      <w:tr w:rsidR="00A23D18" w:rsidTr="00A23D18">
        <w:trPr>
          <w:trHeight w:val="350"/>
        </w:trPr>
        <w:tc>
          <w:tcPr>
            <w:tcW w:w="3536" w:type="dxa"/>
          </w:tcPr>
          <w:p w:rsidR="00A23D18" w:rsidRDefault="00A23D18" w:rsidP="00DA6988">
            <w:pPr>
              <w:pStyle w:val="libPoem"/>
            </w:pPr>
            <w:r w:rsidRPr="004320E4">
              <w:rPr>
                <w:rFonts w:hint="cs"/>
                <w:rtl/>
              </w:rPr>
              <w:t>فلا عفا الله عنه ما تحم</w:t>
            </w:r>
            <w:r>
              <w:rPr>
                <w:rFonts w:hint="cs"/>
                <w:rtl/>
              </w:rPr>
              <w:t>َّ</w:t>
            </w:r>
            <w:r w:rsidRPr="004320E4">
              <w:rPr>
                <w:rFonts w:hint="cs"/>
                <w:rtl/>
              </w:rPr>
              <w:t xml:space="preserve">له </w:t>
            </w:r>
            <w:r w:rsidRPr="00FD2843">
              <w:rPr>
                <w:rStyle w:val="libFootnotenumChar"/>
                <w:rFonts w:hint="cs"/>
                <w:rtl/>
              </w:rPr>
              <w:t>(1)</w:t>
            </w:r>
            <w:r w:rsidRPr="00725071">
              <w:rPr>
                <w:rStyle w:val="libPoemTiniChar0"/>
                <w:rtl/>
              </w:rPr>
              <w:br/>
              <w:t> </w:t>
            </w:r>
          </w:p>
        </w:tc>
        <w:tc>
          <w:tcPr>
            <w:tcW w:w="272" w:type="dxa"/>
          </w:tcPr>
          <w:p w:rsidR="00A23D18" w:rsidRDefault="00A23D18" w:rsidP="00DA6988">
            <w:pPr>
              <w:pStyle w:val="libPoem"/>
              <w:rPr>
                <w:rtl/>
              </w:rPr>
            </w:pPr>
          </w:p>
        </w:tc>
        <w:tc>
          <w:tcPr>
            <w:tcW w:w="3502" w:type="dxa"/>
          </w:tcPr>
          <w:p w:rsidR="00A23D18" w:rsidRDefault="00A23D18" w:rsidP="00DA6988">
            <w:pPr>
              <w:pStyle w:val="libPoem"/>
            </w:pPr>
            <w:r w:rsidRPr="004320E4">
              <w:rPr>
                <w:rFonts w:hint="cs"/>
                <w:rtl/>
              </w:rPr>
              <w:t>ولا سقى قبر عمران بن حط</w:t>
            </w:r>
            <w:r>
              <w:rPr>
                <w:rFonts w:hint="cs"/>
                <w:rtl/>
              </w:rPr>
              <w:t>ّ</w:t>
            </w:r>
            <w:r w:rsidRPr="004320E4">
              <w:rPr>
                <w:rFonts w:hint="cs"/>
                <w:rtl/>
              </w:rPr>
              <w:t>انا</w:t>
            </w:r>
            <w:r w:rsidRPr="00725071">
              <w:rPr>
                <w:rStyle w:val="libPoemTiniChar0"/>
                <w:rtl/>
              </w:rPr>
              <w:br/>
              <w:t> </w:t>
            </w:r>
          </w:p>
        </w:tc>
      </w:tr>
      <w:tr w:rsidR="00A23D18" w:rsidTr="00A23D18">
        <w:trPr>
          <w:trHeight w:val="350"/>
        </w:trPr>
        <w:tc>
          <w:tcPr>
            <w:tcW w:w="3536" w:type="dxa"/>
          </w:tcPr>
          <w:p w:rsidR="00A23D18" w:rsidRDefault="00A23D18" w:rsidP="00DA6988">
            <w:pPr>
              <w:pStyle w:val="libPoem"/>
            </w:pPr>
            <w:r w:rsidRPr="004320E4">
              <w:rPr>
                <w:rFonts w:hint="cs"/>
                <w:rtl/>
              </w:rPr>
              <w:t>لقوله في شقي</w:t>
            </w:r>
            <w:r>
              <w:rPr>
                <w:rFonts w:hint="cs"/>
                <w:rtl/>
              </w:rPr>
              <w:t>ٍّ</w:t>
            </w:r>
            <w:r w:rsidRPr="004320E4">
              <w:rPr>
                <w:rFonts w:hint="cs"/>
                <w:rtl/>
              </w:rPr>
              <w:t xml:space="preserve"> ظل</w:t>
            </w:r>
            <w:r>
              <w:rPr>
                <w:rFonts w:hint="cs"/>
                <w:rtl/>
              </w:rPr>
              <w:t>َّ</w:t>
            </w:r>
            <w:r w:rsidRPr="004320E4">
              <w:rPr>
                <w:rFonts w:hint="cs"/>
                <w:rtl/>
              </w:rPr>
              <w:t xml:space="preserve"> مجترما</w:t>
            </w:r>
            <w:r>
              <w:rPr>
                <w:rFonts w:hint="cs"/>
                <w:rtl/>
              </w:rPr>
              <w:t>ً</w:t>
            </w:r>
            <w:r w:rsidRPr="00725071">
              <w:rPr>
                <w:rStyle w:val="libPoemTiniChar0"/>
                <w:rtl/>
              </w:rPr>
              <w:br/>
              <w:t> </w:t>
            </w:r>
          </w:p>
        </w:tc>
        <w:tc>
          <w:tcPr>
            <w:tcW w:w="272" w:type="dxa"/>
          </w:tcPr>
          <w:p w:rsidR="00A23D18" w:rsidRDefault="00A23D18" w:rsidP="00DA6988">
            <w:pPr>
              <w:pStyle w:val="libPoem"/>
              <w:rPr>
                <w:rtl/>
              </w:rPr>
            </w:pPr>
          </w:p>
        </w:tc>
        <w:tc>
          <w:tcPr>
            <w:tcW w:w="3502" w:type="dxa"/>
          </w:tcPr>
          <w:p w:rsidR="00A23D18" w:rsidRDefault="00A23D18" w:rsidP="00DA6988">
            <w:pPr>
              <w:pStyle w:val="libPoem"/>
            </w:pPr>
            <w:r w:rsidRPr="004320E4">
              <w:rPr>
                <w:rFonts w:hint="cs"/>
                <w:rtl/>
              </w:rPr>
              <w:t>ونال ما ناله ظلما</w:t>
            </w:r>
            <w:r>
              <w:rPr>
                <w:rFonts w:hint="cs"/>
                <w:rtl/>
              </w:rPr>
              <w:t>ً</w:t>
            </w:r>
            <w:r w:rsidRPr="004320E4">
              <w:rPr>
                <w:rFonts w:hint="cs"/>
                <w:rtl/>
              </w:rPr>
              <w:t xml:space="preserve"> وعدوانا</w:t>
            </w:r>
            <w:r w:rsidRPr="00725071">
              <w:rPr>
                <w:rStyle w:val="libPoemTiniChar0"/>
                <w:rtl/>
              </w:rPr>
              <w:br/>
              <w:t> </w:t>
            </w:r>
          </w:p>
        </w:tc>
      </w:tr>
      <w:tr w:rsidR="00A23D18" w:rsidTr="00A23D18">
        <w:trPr>
          <w:trHeight w:val="350"/>
        </w:trPr>
        <w:tc>
          <w:tcPr>
            <w:tcW w:w="3536" w:type="dxa"/>
          </w:tcPr>
          <w:p w:rsidR="00A23D18" w:rsidRDefault="00A23D18" w:rsidP="00DA6988">
            <w:pPr>
              <w:pStyle w:val="libPoem"/>
            </w:pPr>
            <w:r>
              <w:rPr>
                <w:rFonts w:hint="cs"/>
                <w:rtl/>
              </w:rPr>
              <w:t>:</w:t>
            </w:r>
            <w:r w:rsidRPr="004320E4">
              <w:rPr>
                <w:rFonts w:hint="cs"/>
                <w:rtl/>
              </w:rPr>
              <w:t xml:space="preserve"> </w:t>
            </w:r>
            <w:r>
              <w:rPr>
                <w:rFonts w:hint="cs"/>
                <w:rtl/>
              </w:rPr>
              <w:t>(</w:t>
            </w:r>
            <w:r w:rsidRPr="004320E4">
              <w:rPr>
                <w:rFonts w:hint="cs"/>
                <w:rtl/>
              </w:rPr>
              <w:t>يا ضربة من تقي</w:t>
            </w:r>
            <w:r>
              <w:rPr>
                <w:rFonts w:hint="cs"/>
                <w:rtl/>
              </w:rPr>
              <w:t>ٍّ</w:t>
            </w:r>
            <w:r w:rsidRPr="004320E4">
              <w:rPr>
                <w:rFonts w:hint="cs"/>
                <w:rtl/>
              </w:rPr>
              <w:t xml:space="preserve"> ما أراد بها</w:t>
            </w:r>
            <w:r w:rsidRPr="00725071">
              <w:rPr>
                <w:rStyle w:val="libPoemTiniChar0"/>
                <w:rtl/>
              </w:rPr>
              <w:br/>
              <w:t> </w:t>
            </w:r>
          </w:p>
        </w:tc>
        <w:tc>
          <w:tcPr>
            <w:tcW w:w="272" w:type="dxa"/>
          </w:tcPr>
          <w:p w:rsidR="00A23D18" w:rsidRDefault="00A23D18" w:rsidP="00DA6988">
            <w:pPr>
              <w:pStyle w:val="libPoem"/>
              <w:rPr>
                <w:rtl/>
              </w:rPr>
            </w:pPr>
          </w:p>
        </w:tc>
        <w:tc>
          <w:tcPr>
            <w:tcW w:w="3502" w:type="dxa"/>
          </w:tcPr>
          <w:p w:rsidR="00A23D18" w:rsidRDefault="00A23D18" w:rsidP="00DA6988">
            <w:pPr>
              <w:pStyle w:val="libPoem"/>
            </w:pPr>
            <w:r>
              <w:rPr>
                <w:rFonts w:hint="cs"/>
                <w:rtl/>
              </w:rPr>
              <w:t xml:space="preserve">إلّا </w:t>
            </w:r>
            <w:r w:rsidRPr="004320E4">
              <w:rPr>
                <w:rFonts w:hint="cs"/>
                <w:rtl/>
              </w:rPr>
              <w:t>ليبلغ من ذي العرش رضوانا</w:t>
            </w:r>
            <w:r>
              <w:rPr>
                <w:rFonts w:hint="cs"/>
                <w:rtl/>
              </w:rPr>
              <w:t>)</w:t>
            </w:r>
            <w:r w:rsidRPr="00725071">
              <w:rPr>
                <w:rStyle w:val="libPoemTiniChar0"/>
                <w:rtl/>
              </w:rPr>
              <w:br/>
              <w:t> </w:t>
            </w:r>
          </w:p>
        </w:tc>
      </w:tr>
      <w:tr w:rsidR="00A23D18" w:rsidTr="00A23D18">
        <w:trPr>
          <w:trHeight w:val="350"/>
        </w:trPr>
        <w:tc>
          <w:tcPr>
            <w:tcW w:w="3536" w:type="dxa"/>
          </w:tcPr>
          <w:p w:rsidR="00A23D18" w:rsidRDefault="00A23D18" w:rsidP="00DA6988">
            <w:pPr>
              <w:pStyle w:val="libPoem"/>
            </w:pPr>
            <w:r w:rsidRPr="004320E4">
              <w:rPr>
                <w:rFonts w:hint="cs"/>
                <w:rtl/>
              </w:rPr>
              <w:t>بل ضربة من غوي</w:t>
            </w:r>
            <w:r>
              <w:rPr>
                <w:rFonts w:hint="cs"/>
                <w:rtl/>
              </w:rPr>
              <w:t>ٍّ</w:t>
            </w:r>
            <w:r w:rsidRPr="004320E4">
              <w:rPr>
                <w:rFonts w:hint="cs"/>
                <w:rtl/>
              </w:rPr>
              <w:t xml:space="preserve"> أورثته لظى </w:t>
            </w:r>
            <w:r w:rsidRPr="00FD2843">
              <w:rPr>
                <w:rStyle w:val="libFootnotenumChar"/>
                <w:rFonts w:hint="cs"/>
                <w:rtl/>
              </w:rPr>
              <w:t>(2)</w:t>
            </w:r>
            <w:r w:rsidRPr="00725071">
              <w:rPr>
                <w:rStyle w:val="libPoemTiniChar0"/>
                <w:rtl/>
              </w:rPr>
              <w:br/>
              <w:t> </w:t>
            </w:r>
          </w:p>
        </w:tc>
        <w:tc>
          <w:tcPr>
            <w:tcW w:w="272" w:type="dxa"/>
          </w:tcPr>
          <w:p w:rsidR="00A23D18" w:rsidRDefault="00A23D18" w:rsidP="00DA6988">
            <w:pPr>
              <w:pStyle w:val="libPoem"/>
              <w:rPr>
                <w:rtl/>
              </w:rPr>
            </w:pPr>
          </w:p>
        </w:tc>
        <w:tc>
          <w:tcPr>
            <w:tcW w:w="3502" w:type="dxa"/>
          </w:tcPr>
          <w:p w:rsidR="00A23D18" w:rsidRDefault="00A23D18" w:rsidP="00DA6988">
            <w:pPr>
              <w:pStyle w:val="libPoem"/>
            </w:pPr>
            <w:r w:rsidRPr="004320E4">
              <w:rPr>
                <w:rFonts w:hint="cs"/>
                <w:rtl/>
              </w:rPr>
              <w:t>وسوف يلقى به الر</w:t>
            </w:r>
            <w:r>
              <w:rPr>
                <w:rFonts w:hint="cs"/>
                <w:rtl/>
              </w:rPr>
              <w:t>ّ</w:t>
            </w:r>
            <w:r w:rsidRPr="004320E4">
              <w:rPr>
                <w:rFonts w:hint="cs"/>
                <w:rtl/>
              </w:rPr>
              <w:t>حمن غضبانا</w:t>
            </w:r>
            <w:r w:rsidRPr="00725071">
              <w:rPr>
                <w:rStyle w:val="libPoemTiniChar0"/>
                <w:rtl/>
              </w:rPr>
              <w:br/>
              <w:t> </w:t>
            </w:r>
          </w:p>
        </w:tc>
      </w:tr>
      <w:tr w:rsidR="00A23D18" w:rsidTr="00A23D18">
        <w:trPr>
          <w:trHeight w:val="350"/>
        </w:trPr>
        <w:tc>
          <w:tcPr>
            <w:tcW w:w="3536" w:type="dxa"/>
          </w:tcPr>
          <w:p w:rsidR="00A23D18" w:rsidRDefault="00A23D18" w:rsidP="00DA6988">
            <w:pPr>
              <w:pStyle w:val="libPoem"/>
            </w:pPr>
            <w:r w:rsidRPr="004320E4">
              <w:rPr>
                <w:rFonts w:hint="cs"/>
                <w:rtl/>
              </w:rPr>
              <w:t>كأن</w:t>
            </w:r>
            <w:r>
              <w:rPr>
                <w:rFonts w:hint="cs"/>
                <w:rtl/>
              </w:rPr>
              <w:t>َّ</w:t>
            </w:r>
            <w:r w:rsidRPr="004320E4">
              <w:rPr>
                <w:rFonts w:hint="cs"/>
                <w:rtl/>
              </w:rPr>
              <w:t>ه لم يرد قصدا</w:t>
            </w:r>
            <w:r>
              <w:rPr>
                <w:rFonts w:hint="cs"/>
                <w:rtl/>
              </w:rPr>
              <w:t>ً</w:t>
            </w:r>
            <w:r w:rsidRPr="004320E4">
              <w:rPr>
                <w:rFonts w:hint="cs"/>
                <w:rtl/>
              </w:rPr>
              <w:t xml:space="preserve"> بضربته</w:t>
            </w:r>
            <w:r w:rsidRPr="00725071">
              <w:rPr>
                <w:rStyle w:val="libPoemTiniChar0"/>
                <w:rtl/>
              </w:rPr>
              <w:br/>
              <w:t> </w:t>
            </w:r>
          </w:p>
        </w:tc>
        <w:tc>
          <w:tcPr>
            <w:tcW w:w="272" w:type="dxa"/>
          </w:tcPr>
          <w:p w:rsidR="00A23D18" w:rsidRDefault="00A23D18" w:rsidP="00DA6988">
            <w:pPr>
              <w:pStyle w:val="libPoem"/>
              <w:rPr>
                <w:rtl/>
              </w:rPr>
            </w:pPr>
          </w:p>
        </w:tc>
        <w:tc>
          <w:tcPr>
            <w:tcW w:w="3502" w:type="dxa"/>
          </w:tcPr>
          <w:p w:rsidR="00A23D18" w:rsidRDefault="00A23D18" w:rsidP="00DA6988">
            <w:pPr>
              <w:pStyle w:val="libPoem"/>
            </w:pPr>
            <w:r>
              <w:rPr>
                <w:rFonts w:hint="cs"/>
                <w:rtl/>
              </w:rPr>
              <w:t xml:space="preserve">إلّا </w:t>
            </w:r>
            <w:r w:rsidRPr="004320E4">
              <w:rPr>
                <w:rFonts w:hint="cs"/>
                <w:rtl/>
              </w:rPr>
              <w:t xml:space="preserve">ليصلى عذاب الخلد نيرانا </w:t>
            </w:r>
            <w:r w:rsidRPr="00FD2843">
              <w:rPr>
                <w:rStyle w:val="libFootnotenumChar"/>
                <w:rFonts w:hint="cs"/>
                <w:rtl/>
              </w:rPr>
              <w:t>(3)</w:t>
            </w:r>
            <w:r w:rsidRPr="00725071">
              <w:rPr>
                <w:rStyle w:val="libPoemTiniChar0"/>
                <w:rtl/>
              </w:rPr>
              <w:br/>
              <w:t> </w:t>
            </w:r>
          </w:p>
        </w:tc>
      </w:tr>
    </w:tbl>
    <w:p w:rsidR="004320E4" w:rsidRDefault="004320E4" w:rsidP="004320E4">
      <w:pPr>
        <w:pStyle w:val="libNormal"/>
        <w:rPr>
          <w:rtl/>
        </w:rPr>
      </w:pPr>
      <w:r>
        <w:rPr>
          <w:rFonts w:hint="cs"/>
          <w:rtl/>
        </w:rPr>
        <w:t>م</w:t>
      </w:r>
      <w:r w:rsidR="00FD2843">
        <w:rPr>
          <w:rFonts w:hint="cs"/>
          <w:rtl/>
        </w:rPr>
        <w:t xml:space="preserve"> - </w:t>
      </w:r>
      <w:r>
        <w:rPr>
          <w:rFonts w:hint="cs"/>
          <w:rtl/>
        </w:rPr>
        <w:t>قال ابن حجر في الإصابة 3 ص 179</w:t>
      </w:r>
      <w:r w:rsidR="00FD2843">
        <w:rPr>
          <w:rFonts w:hint="cs"/>
          <w:rtl/>
        </w:rPr>
        <w:t>:</w:t>
      </w:r>
      <w:r>
        <w:rPr>
          <w:rFonts w:hint="cs"/>
          <w:rtl/>
        </w:rPr>
        <w:t xml:space="preserve"> صاحب الأبيات بكر بن حم</w:t>
      </w:r>
      <w:r w:rsidR="00A23D18">
        <w:rPr>
          <w:rFonts w:hint="cs"/>
          <w:rtl/>
        </w:rPr>
        <w:t>ّ</w:t>
      </w:r>
      <w:r>
        <w:rPr>
          <w:rFonts w:hint="cs"/>
          <w:rtl/>
        </w:rPr>
        <w:t>اد التاهرتي</w:t>
      </w:r>
      <w:r w:rsidR="00FD2843">
        <w:rPr>
          <w:rFonts w:hint="cs"/>
          <w:rtl/>
        </w:rPr>
        <w:t>،</w:t>
      </w:r>
      <w:r>
        <w:rPr>
          <w:rFonts w:hint="cs"/>
          <w:rtl/>
        </w:rPr>
        <w:t xml:space="preserve"> وهو من أهل القيروان في عصر البخاري وأجازه عنها السي</w:t>
      </w:r>
      <w:r w:rsidR="00A23D18">
        <w:rPr>
          <w:rFonts w:hint="cs"/>
          <w:rtl/>
        </w:rPr>
        <w:t>ِّ</w:t>
      </w:r>
      <w:r>
        <w:rPr>
          <w:rFonts w:hint="cs"/>
          <w:rtl/>
        </w:rPr>
        <w:t>د الحميري الشاعر المشهور الشيعي</w:t>
      </w:r>
      <w:r w:rsidR="00A23D18">
        <w:rPr>
          <w:rFonts w:hint="cs"/>
          <w:rtl/>
        </w:rPr>
        <w:t>ّ</w:t>
      </w:r>
      <w:r>
        <w:rPr>
          <w:rFonts w:hint="cs"/>
          <w:rtl/>
        </w:rPr>
        <w:t xml:space="preserve"> وهو في ديوانه. </w:t>
      </w:r>
      <w:r w:rsidR="00A23D18">
        <w:rPr>
          <w:rFonts w:hint="cs"/>
          <w:rtl/>
        </w:rPr>
        <w:t>ا هـ.</w:t>
      </w:r>
    </w:p>
    <w:p w:rsidR="004320E4" w:rsidRDefault="004320E4" w:rsidP="00A23D18">
      <w:pPr>
        <w:pStyle w:val="libNormal"/>
        <w:rPr>
          <w:rtl/>
        </w:rPr>
      </w:pPr>
      <w:r>
        <w:rPr>
          <w:rFonts w:hint="cs"/>
          <w:rtl/>
        </w:rPr>
        <w:t>وفي ال</w:t>
      </w:r>
      <w:r w:rsidR="00A23D18">
        <w:rPr>
          <w:rFonts w:hint="cs"/>
          <w:rtl/>
        </w:rPr>
        <w:t>إ</w:t>
      </w:r>
      <w:r>
        <w:rPr>
          <w:rFonts w:hint="cs"/>
          <w:rtl/>
        </w:rPr>
        <w:t>ستيعاب 2 ص 472</w:t>
      </w:r>
      <w:r w:rsidR="00FD2843">
        <w:rPr>
          <w:rFonts w:hint="cs"/>
          <w:rtl/>
        </w:rPr>
        <w:t>:</w:t>
      </w:r>
      <w:r>
        <w:rPr>
          <w:rFonts w:hint="cs"/>
          <w:rtl/>
        </w:rPr>
        <w:t xml:space="preserve"> أبو بكر ابن حم</w:t>
      </w:r>
      <w:r w:rsidR="00A23D18">
        <w:rPr>
          <w:rFonts w:hint="cs"/>
          <w:rtl/>
        </w:rPr>
        <w:t>ّ</w:t>
      </w:r>
      <w:r>
        <w:rPr>
          <w:rFonts w:hint="cs"/>
          <w:rtl/>
        </w:rPr>
        <w:t>اد التاهرتي</w:t>
      </w:r>
      <w:r w:rsidR="00FD2843">
        <w:rPr>
          <w:rFonts w:hint="cs"/>
          <w:rtl/>
        </w:rPr>
        <w:t>،</w:t>
      </w:r>
      <w:r>
        <w:rPr>
          <w:rFonts w:hint="cs"/>
          <w:rtl/>
        </w:rPr>
        <w:t xml:space="preserve"> وذكر له أبياتا</w:t>
      </w:r>
      <w:r w:rsidR="00A23D18">
        <w:rPr>
          <w:rFonts w:hint="cs"/>
          <w:rtl/>
        </w:rPr>
        <w:t>ً</w:t>
      </w:r>
      <w:r>
        <w:rPr>
          <w:rFonts w:hint="cs"/>
          <w:rtl/>
        </w:rPr>
        <w:t xml:space="preserve"> في رثاء مولانا أمير المؤمنين عليه السلام أو</w:t>
      </w:r>
      <w:r w:rsidR="00A23D18">
        <w:rPr>
          <w:rFonts w:hint="cs"/>
          <w:rtl/>
        </w:rPr>
        <w:t>ّ</w:t>
      </w:r>
      <w:r>
        <w:rPr>
          <w:rFonts w:hint="cs"/>
          <w:rtl/>
        </w:rPr>
        <w:t>لها</w:t>
      </w:r>
      <w:r w:rsidR="00FD2843">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A23D18" w:rsidTr="00DA6988">
        <w:trPr>
          <w:trHeight w:val="350"/>
        </w:trPr>
        <w:tc>
          <w:tcPr>
            <w:tcW w:w="3536" w:type="dxa"/>
          </w:tcPr>
          <w:p w:rsidR="00A23D18" w:rsidRDefault="00A23D18" w:rsidP="00DA6988">
            <w:pPr>
              <w:pStyle w:val="libPoem"/>
            </w:pPr>
            <w:r>
              <w:rPr>
                <w:rFonts w:hint="cs"/>
                <w:rtl/>
              </w:rPr>
              <w:t>وهزَّ علي بالعراقين لحيةً</w:t>
            </w:r>
            <w:r w:rsidRPr="00725071">
              <w:rPr>
                <w:rStyle w:val="libPoemTiniChar0"/>
                <w:rtl/>
              </w:rPr>
              <w:br/>
              <w:t> </w:t>
            </w:r>
          </w:p>
        </w:tc>
        <w:tc>
          <w:tcPr>
            <w:tcW w:w="272" w:type="dxa"/>
          </w:tcPr>
          <w:p w:rsidR="00A23D18" w:rsidRDefault="00A23D18" w:rsidP="00DA6988">
            <w:pPr>
              <w:pStyle w:val="libPoem"/>
              <w:rPr>
                <w:rtl/>
              </w:rPr>
            </w:pPr>
          </w:p>
        </w:tc>
        <w:tc>
          <w:tcPr>
            <w:tcW w:w="3502" w:type="dxa"/>
          </w:tcPr>
          <w:p w:rsidR="00A23D18" w:rsidRDefault="00A23D18" w:rsidP="00DA6988">
            <w:pPr>
              <w:pStyle w:val="libPoem"/>
            </w:pPr>
            <w:r>
              <w:rPr>
                <w:rFonts w:hint="cs"/>
                <w:rtl/>
              </w:rPr>
              <w:t>مصيبتها جلّت على كلّ مسلم</w:t>
            </w:r>
            <w:r w:rsidRPr="00725071">
              <w:rPr>
                <w:rStyle w:val="libPoemTiniChar0"/>
                <w:rtl/>
              </w:rPr>
              <w:br/>
              <w:t> </w:t>
            </w:r>
          </w:p>
        </w:tc>
      </w:tr>
    </w:tbl>
    <w:p w:rsidR="004320E4" w:rsidRDefault="004320E4" w:rsidP="004320E4">
      <w:pPr>
        <w:pStyle w:val="libNormal"/>
        <w:rPr>
          <w:rtl/>
        </w:rPr>
      </w:pPr>
      <w:r w:rsidRPr="004320E4">
        <w:rPr>
          <w:rFonts w:hint="cs"/>
          <w:rtl/>
        </w:rPr>
        <w:t xml:space="preserve">وقال محمد بن أحمد الطبيب </w:t>
      </w:r>
      <w:r w:rsidRPr="00FD2843">
        <w:rPr>
          <w:rStyle w:val="libFootnotenumChar"/>
          <w:rFonts w:hint="cs"/>
          <w:rtl/>
        </w:rPr>
        <w:t>(4)</w:t>
      </w:r>
      <w:r w:rsidRPr="004320E4">
        <w:rPr>
          <w:rFonts w:hint="cs"/>
          <w:rtl/>
        </w:rPr>
        <w:t xml:space="preserve"> رد</w:t>
      </w:r>
      <w:r w:rsidR="00A23D18">
        <w:rPr>
          <w:rFonts w:hint="cs"/>
          <w:rtl/>
        </w:rPr>
        <w:t>ّ</w:t>
      </w:r>
      <w:r w:rsidRPr="004320E4">
        <w:rPr>
          <w:rFonts w:hint="cs"/>
          <w:rtl/>
        </w:rPr>
        <w:t>ا</w:t>
      </w:r>
      <w:r w:rsidR="00A23D18">
        <w:rPr>
          <w:rFonts w:hint="cs"/>
          <w:rtl/>
        </w:rPr>
        <w:t>ً</w:t>
      </w:r>
      <w:r w:rsidRPr="004320E4">
        <w:rPr>
          <w:rFonts w:hint="cs"/>
          <w:rtl/>
        </w:rPr>
        <w:t xml:space="preserve"> على عمران بن حط</w:t>
      </w:r>
      <w:r w:rsidR="00A23D18">
        <w:rPr>
          <w:rFonts w:hint="cs"/>
          <w:rtl/>
        </w:rPr>
        <w:t>ّ</w:t>
      </w:r>
      <w:r w:rsidRPr="004320E4">
        <w:rPr>
          <w:rFonts w:hint="cs"/>
          <w:rtl/>
        </w:rPr>
        <w:t>ان</w:t>
      </w:r>
      <w:r w:rsidR="00FD2843">
        <w:rPr>
          <w:rFonts w:hint="cs"/>
          <w:rtl/>
        </w:rPr>
        <w:t>:</w:t>
      </w:r>
      <w:r w:rsidRPr="004320E4">
        <w:rPr>
          <w:rFonts w:hint="cs"/>
          <w:rtl/>
        </w:rPr>
        <w:t xml:space="preserve"> </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في الكامل</w:t>
      </w:r>
      <w:r w:rsidR="00FD2843">
        <w:rPr>
          <w:rFonts w:hint="cs"/>
          <w:rtl/>
        </w:rPr>
        <w:t>:</w:t>
      </w:r>
      <w:r>
        <w:rPr>
          <w:rFonts w:hint="cs"/>
          <w:rtl/>
        </w:rPr>
        <w:t xml:space="preserve"> فلا عفا الله عنه سوء فعلته. </w:t>
      </w:r>
    </w:p>
    <w:p w:rsidR="004320E4" w:rsidRDefault="004320E4" w:rsidP="00806C03">
      <w:pPr>
        <w:pStyle w:val="libFootnote0"/>
        <w:rPr>
          <w:rtl/>
        </w:rPr>
      </w:pPr>
      <w:r>
        <w:rPr>
          <w:rFonts w:hint="cs"/>
          <w:rtl/>
        </w:rPr>
        <w:t>2</w:t>
      </w:r>
      <w:r w:rsidR="00FD2843">
        <w:rPr>
          <w:rFonts w:hint="cs"/>
          <w:rtl/>
        </w:rPr>
        <w:t xml:space="preserve"> - </w:t>
      </w:r>
      <w:r>
        <w:rPr>
          <w:rFonts w:hint="cs"/>
          <w:rtl/>
        </w:rPr>
        <w:t>في الكامل</w:t>
      </w:r>
      <w:r w:rsidR="00FD2843">
        <w:rPr>
          <w:rFonts w:hint="cs"/>
          <w:rtl/>
        </w:rPr>
        <w:t>:</w:t>
      </w:r>
      <w:r>
        <w:rPr>
          <w:rFonts w:hint="cs"/>
          <w:rtl/>
        </w:rPr>
        <w:t xml:space="preserve"> بل ضربة من غوى أوردته لظى. </w:t>
      </w:r>
    </w:p>
    <w:p w:rsidR="004320E4" w:rsidRDefault="004320E4" w:rsidP="00806C03">
      <w:pPr>
        <w:pStyle w:val="libFootnote0"/>
        <w:rPr>
          <w:rtl/>
        </w:rPr>
      </w:pPr>
      <w:r>
        <w:rPr>
          <w:rFonts w:hint="cs"/>
          <w:rtl/>
        </w:rPr>
        <w:t>3</w:t>
      </w:r>
      <w:r w:rsidR="00FD2843">
        <w:rPr>
          <w:rFonts w:hint="cs"/>
          <w:rtl/>
        </w:rPr>
        <w:t xml:space="preserve"> - </w:t>
      </w:r>
      <w:r>
        <w:rPr>
          <w:rFonts w:hint="cs"/>
          <w:rtl/>
        </w:rPr>
        <w:t>مروج الذهب 2 ص 43</w:t>
      </w:r>
      <w:r w:rsidR="00FD2843">
        <w:rPr>
          <w:rFonts w:hint="cs"/>
          <w:rtl/>
        </w:rPr>
        <w:t>،</w:t>
      </w:r>
      <w:r>
        <w:rPr>
          <w:rFonts w:hint="cs"/>
          <w:rtl/>
        </w:rPr>
        <w:t xml:space="preserve"> الاستيعاب في ترجمة أمير المؤمنين</w:t>
      </w:r>
      <w:r w:rsidR="00FD2843">
        <w:rPr>
          <w:rFonts w:hint="cs"/>
          <w:rtl/>
        </w:rPr>
        <w:t>،</w:t>
      </w:r>
      <w:r>
        <w:rPr>
          <w:rFonts w:hint="cs"/>
          <w:rtl/>
        </w:rPr>
        <w:t xml:space="preserve"> الكامل لابن الأثير 3 ص 171</w:t>
      </w:r>
      <w:r w:rsidR="00FD2843">
        <w:rPr>
          <w:rFonts w:hint="cs"/>
          <w:rtl/>
        </w:rPr>
        <w:t>،</w:t>
      </w:r>
      <w:r>
        <w:rPr>
          <w:rFonts w:hint="cs"/>
          <w:rtl/>
        </w:rPr>
        <w:t xml:space="preserve"> تمام المتون للصفدي ص 152. </w:t>
      </w:r>
    </w:p>
    <w:p w:rsidR="004320E4" w:rsidRPr="00806C03" w:rsidRDefault="004320E4" w:rsidP="00806C03">
      <w:pPr>
        <w:pStyle w:val="libFootnote0"/>
        <w:rPr>
          <w:rtl/>
        </w:rPr>
      </w:pPr>
      <w:r>
        <w:rPr>
          <w:rFonts w:hint="cs"/>
          <w:rtl/>
        </w:rPr>
        <w:t>4</w:t>
      </w:r>
      <w:r w:rsidR="00FD2843">
        <w:rPr>
          <w:rFonts w:hint="cs"/>
          <w:rtl/>
        </w:rPr>
        <w:t xml:space="preserve"> - </w:t>
      </w:r>
      <w:r>
        <w:rPr>
          <w:rFonts w:hint="cs"/>
          <w:rtl/>
        </w:rPr>
        <w:t>يوجد البيتان في كامل المبرد 3</w:t>
      </w:r>
      <w:r w:rsidR="00FD2843">
        <w:rPr>
          <w:rFonts w:hint="cs"/>
          <w:rtl/>
        </w:rPr>
        <w:t>:</w:t>
      </w:r>
      <w:r>
        <w:rPr>
          <w:rFonts w:hint="cs"/>
          <w:rtl/>
        </w:rPr>
        <w:t xml:space="preserve"> 90 ط محمد بن علي صبيح وأولاده</w:t>
      </w:r>
      <w:r w:rsidR="00FD2843">
        <w:rPr>
          <w:rFonts w:hint="cs"/>
          <w:rtl/>
        </w:rPr>
        <w:t>،</w:t>
      </w:r>
      <w:r>
        <w:rPr>
          <w:rFonts w:hint="cs"/>
          <w:rtl/>
        </w:rPr>
        <w:t xml:space="preserve"> وليسا من أصل الكتاب كما لا يخفى. </w:t>
      </w:r>
    </w:p>
    <w:p w:rsidR="004320E4" w:rsidRDefault="004320E4" w:rsidP="00806C03">
      <w:pPr>
        <w:pStyle w:val="libNormal"/>
      </w:pPr>
      <w:r>
        <w:rPr>
          <w:rFonts w:hint="cs"/>
          <w:rtl/>
        </w:rPr>
        <w:br w:type="page"/>
      </w:r>
    </w:p>
    <w:tbl>
      <w:tblPr>
        <w:tblStyle w:val="TableGrid"/>
        <w:bidiVisual/>
        <w:tblW w:w="4562" w:type="pct"/>
        <w:tblInd w:w="384" w:type="dxa"/>
        <w:tblLook w:val="04A0"/>
      </w:tblPr>
      <w:tblGrid>
        <w:gridCol w:w="3536"/>
        <w:gridCol w:w="272"/>
        <w:gridCol w:w="3502"/>
      </w:tblGrid>
      <w:tr w:rsidR="00A23D18" w:rsidTr="00A23D18">
        <w:trPr>
          <w:trHeight w:val="350"/>
        </w:trPr>
        <w:tc>
          <w:tcPr>
            <w:tcW w:w="3536" w:type="dxa"/>
          </w:tcPr>
          <w:p w:rsidR="00A23D18" w:rsidRDefault="00A23D18" w:rsidP="00DA6988">
            <w:pPr>
              <w:pStyle w:val="libPoem"/>
            </w:pPr>
            <w:r>
              <w:rPr>
                <w:rFonts w:hint="cs"/>
                <w:rtl/>
              </w:rPr>
              <w:lastRenderedPageBreak/>
              <w:t>يا ضربة</w:t>
            </w:r>
            <w:r w:rsidR="006962A1">
              <w:rPr>
                <w:rFonts w:hint="cs"/>
                <w:rtl/>
              </w:rPr>
              <w:t>ً</w:t>
            </w:r>
            <w:r>
              <w:rPr>
                <w:rFonts w:hint="cs"/>
                <w:rtl/>
              </w:rPr>
              <w:t xml:space="preserve"> من غدور</w:t>
            </w:r>
            <w:r w:rsidR="006962A1">
              <w:rPr>
                <w:rFonts w:hint="cs"/>
                <w:rtl/>
              </w:rPr>
              <w:t>ٍ</w:t>
            </w:r>
            <w:r>
              <w:rPr>
                <w:rFonts w:hint="cs"/>
                <w:rtl/>
              </w:rPr>
              <w:t xml:space="preserve"> صار ضاربها</w:t>
            </w:r>
            <w:r w:rsidRPr="00725071">
              <w:rPr>
                <w:rStyle w:val="libPoemTiniChar0"/>
                <w:rtl/>
              </w:rPr>
              <w:br/>
              <w:t> </w:t>
            </w:r>
          </w:p>
        </w:tc>
        <w:tc>
          <w:tcPr>
            <w:tcW w:w="272" w:type="dxa"/>
          </w:tcPr>
          <w:p w:rsidR="00A23D18" w:rsidRDefault="00A23D18" w:rsidP="00DA6988">
            <w:pPr>
              <w:pStyle w:val="libPoem"/>
              <w:rPr>
                <w:rtl/>
              </w:rPr>
            </w:pPr>
          </w:p>
        </w:tc>
        <w:tc>
          <w:tcPr>
            <w:tcW w:w="3502" w:type="dxa"/>
          </w:tcPr>
          <w:p w:rsidR="00A23D18" w:rsidRDefault="00A23D18" w:rsidP="00DA6988">
            <w:pPr>
              <w:pStyle w:val="libPoem"/>
            </w:pPr>
            <w:r>
              <w:rPr>
                <w:rFonts w:hint="cs"/>
                <w:rtl/>
              </w:rPr>
              <w:t>أشقى البري</w:t>
            </w:r>
            <w:r w:rsidR="006962A1">
              <w:rPr>
                <w:rFonts w:hint="cs"/>
                <w:rtl/>
              </w:rPr>
              <w:t>َّ</w:t>
            </w:r>
            <w:r>
              <w:rPr>
                <w:rFonts w:hint="cs"/>
                <w:rtl/>
              </w:rPr>
              <w:t>ة عند الله إنسانا</w:t>
            </w:r>
            <w:r w:rsidRPr="00725071">
              <w:rPr>
                <w:rStyle w:val="libPoemTiniChar0"/>
                <w:rtl/>
              </w:rPr>
              <w:br/>
              <w:t> </w:t>
            </w:r>
          </w:p>
        </w:tc>
      </w:tr>
      <w:tr w:rsidR="00A23D18" w:rsidTr="00A23D18">
        <w:trPr>
          <w:trHeight w:val="350"/>
        </w:trPr>
        <w:tc>
          <w:tcPr>
            <w:tcW w:w="3536" w:type="dxa"/>
          </w:tcPr>
          <w:p w:rsidR="00A23D18" w:rsidRDefault="00A23D18" w:rsidP="00DA6988">
            <w:pPr>
              <w:pStyle w:val="libPoem"/>
            </w:pPr>
            <w:r>
              <w:rPr>
                <w:rFonts w:hint="cs"/>
                <w:rtl/>
              </w:rPr>
              <w:t>إذا تفك</w:t>
            </w:r>
            <w:r w:rsidR="006962A1">
              <w:rPr>
                <w:rFonts w:hint="cs"/>
                <w:rtl/>
              </w:rPr>
              <w:t>ّ</w:t>
            </w:r>
            <w:r>
              <w:rPr>
                <w:rFonts w:hint="cs"/>
                <w:rtl/>
              </w:rPr>
              <w:t>رت</w:t>
            </w:r>
            <w:r w:rsidR="006962A1">
              <w:rPr>
                <w:rFonts w:hint="cs"/>
                <w:rtl/>
              </w:rPr>
              <w:t>ُ</w:t>
            </w:r>
            <w:r>
              <w:rPr>
                <w:rFonts w:hint="cs"/>
                <w:rtl/>
              </w:rPr>
              <w:t xml:space="preserve"> فيه ظلت</w:t>
            </w:r>
            <w:r w:rsidR="006962A1">
              <w:rPr>
                <w:rFonts w:hint="cs"/>
                <w:rtl/>
              </w:rPr>
              <w:t>ُ</w:t>
            </w:r>
            <w:r>
              <w:rPr>
                <w:rFonts w:hint="cs"/>
                <w:rtl/>
              </w:rPr>
              <w:t xml:space="preserve"> ألعنه</w:t>
            </w:r>
            <w:r w:rsidRPr="00725071">
              <w:rPr>
                <w:rStyle w:val="libPoemTiniChar0"/>
                <w:rtl/>
              </w:rPr>
              <w:br/>
              <w:t> </w:t>
            </w:r>
          </w:p>
        </w:tc>
        <w:tc>
          <w:tcPr>
            <w:tcW w:w="272" w:type="dxa"/>
          </w:tcPr>
          <w:p w:rsidR="00A23D18" w:rsidRDefault="00A23D18" w:rsidP="00DA6988">
            <w:pPr>
              <w:pStyle w:val="libPoem"/>
              <w:rPr>
                <w:rtl/>
              </w:rPr>
            </w:pPr>
          </w:p>
        </w:tc>
        <w:tc>
          <w:tcPr>
            <w:tcW w:w="3502" w:type="dxa"/>
          </w:tcPr>
          <w:p w:rsidR="00A23D18" w:rsidRDefault="00A23D18" w:rsidP="00DA6988">
            <w:pPr>
              <w:pStyle w:val="libPoem"/>
            </w:pPr>
            <w:r>
              <w:rPr>
                <w:rFonts w:hint="cs"/>
                <w:rtl/>
              </w:rPr>
              <w:t>وألعن الكلب عمران بن حط</w:t>
            </w:r>
            <w:r w:rsidR="006962A1">
              <w:rPr>
                <w:rFonts w:hint="cs"/>
                <w:rtl/>
              </w:rPr>
              <w:t>ّ</w:t>
            </w:r>
            <w:r>
              <w:rPr>
                <w:rFonts w:hint="cs"/>
                <w:rtl/>
              </w:rPr>
              <w:t>انا</w:t>
            </w:r>
            <w:r w:rsidR="006962A1">
              <w:rPr>
                <w:rFonts w:hint="cs"/>
                <w:rtl/>
              </w:rPr>
              <w:t>]</w:t>
            </w:r>
            <w:r w:rsidRPr="00725071">
              <w:rPr>
                <w:rStyle w:val="libPoemTiniChar0"/>
                <w:rtl/>
              </w:rPr>
              <w:br/>
              <w:t> </w:t>
            </w:r>
          </w:p>
        </w:tc>
      </w:tr>
    </w:tbl>
    <w:p w:rsidR="004320E4" w:rsidRDefault="004320E4" w:rsidP="006962A1">
      <w:pPr>
        <w:pStyle w:val="libNormal"/>
        <w:rPr>
          <w:rtl/>
        </w:rPr>
      </w:pPr>
      <w:r>
        <w:rPr>
          <w:rFonts w:hint="cs"/>
          <w:rtl/>
        </w:rPr>
        <w:t>على أن</w:t>
      </w:r>
      <w:r w:rsidR="006962A1">
        <w:rPr>
          <w:rFonts w:hint="cs"/>
          <w:rtl/>
        </w:rPr>
        <w:t>ّ</w:t>
      </w:r>
      <w:r>
        <w:rPr>
          <w:rFonts w:hint="cs"/>
          <w:rtl/>
        </w:rPr>
        <w:t xml:space="preserve"> قتل الإمام المجتبى ل</w:t>
      </w:r>
      <w:r w:rsidR="006962A1">
        <w:rPr>
          <w:rFonts w:hint="cs"/>
          <w:rtl/>
        </w:rPr>
        <w:t>إ</w:t>
      </w:r>
      <w:r>
        <w:rPr>
          <w:rFonts w:hint="cs"/>
          <w:rtl/>
        </w:rPr>
        <w:t>بن ملجم وتقرير المسلمين له على ذلك صحابي</w:t>
      </w:r>
      <w:r w:rsidR="006962A1">
        <w:rPr>
          <w:rFonts w:hint="cs"/>
          <w:rtl/>
        </w:rPr>
        <w:t>ِّ</w:t>
      </w:r>
      <w:r>
        <w:rPr>
          <w:rFonts w:hint="cs"/>
          <w:rtl/>
        </w:rPr>
        <w:t>هم وتابعي</w:t>
      </w:r>
      <w:r w:rsidR="006962A1">
        <w:rPr>
          <w:rFonts w:hint="cs"/>
          <w:rtl/>
        </w:rPr>
        <w:t>ِّ</w:t>
      </w:r>
      <w:r>
        <w:rPr>
          <w:rFonts w:hint="cs"/>
          <w:rtl/>
        </w:rPr>
        <w:t>هم حتى أن</w:t>
      </w:r>
      <w:r w:rsidR="006962A1">
        <w:rPr>
          <w:rFonts w:hint="cs"/>
          <w:rtl/>
        </w:rPr>
        <w:t>َّ</w:t>
      </w:r>
      <w:r>
        <w:rPr>
          <w:rFonts w:hint="cs"/>
          <w:rtl/>
        </w:rPr>
        <w:t xml:space="preserve"> كل</w:t>
      </w:r>
      <w:r w:rsidR="006962A1">
        <w:rPr>
          <w:rFonts w:hint="cs"/>
          <w:rtl/>
        </w:rPr>
        <w:t>َّ</w:t>
      </w:r>
      <w:r>
        <w:rPr>
          <w:rFonts w:hint="cs"/>
          <w:rtl/>
        </w:rPr>
        <w:t xml:space="preserve"> أحد</w:t>
      </w:r>
      <w:r w:rsidR="006962A1">
        <w:rPr>
          <w:rFonts w:hint="cs"/>
          <w:rtl/>
        </w:rPr>
        <w:t>ٍ</w:t>
      </w:r>
      <w:r>
        <w:rPr>
          <w:rFonts w:hint="cs"/>
          <w:rtl/>
        </w:rPr>
        <w:t xml:space="preserve"> منهم كان يود</w:t>
      </w:r>
      <w:r w:rsidR="006962A1">
        <w:rPr>
          <w:rFonts w:hint="cs"/>
          <w:rtl/>
        </w:rPr>
        <w:t>ُّ</w:t>
      </w:r>
      <w:r>
        <w:rPr>
          <w:rFonts w:hint="cs"/>
          <w:rtl/>
        </w:rPr>
        <w:t xml:space="preserve"> أن</w:t>
      </w:r>
      <w:r w:rsidR="006962A1">
        <w:rPr>
          <w:rFonts w:hint="cs"/>
          <w:rtl/>
        </w:rPr>
        <w:t>َّ</w:t>
      </w:r>
      <w:r>
        <w:rPr>
          <w:rFonts w:hint="cs"/>
          <w:rtl/>
        </w:rPr>
        <w:t>ه هو المباشر لقتله يدل</w:t>
      </w:r>
      <w:r w:rsidR="006962A1">
        <w:rPr>
          <w:rFonts w:hint="cs"/>
          <w:rtl/>
        </w:rPr>
        <w:t>ّ</w:t>
      </w:r>
      <w:r>
        <w:rPr>
          <w:rFonts w:hint="cs"/>
          <w:rtl/>
        </w:rPr>
        <w:t>نا على أن</w:t>
      </w:r>
      <w:r w:rsidR="006962A1">
        <w:rPr>
          <w:rFonts w:hint="cs"/>
          <w:rtl/>
        </w:rPr>
        <w:t>َّ</w:t>
      </w:r>
      <w:r>
        <w:rPr>
          <w:rFonts w:hint="cs"/>
          <w:rtl/>
        </w:rPr>
        <w:t xml:space="preserve"> فعل اللعين لم يكن مم</w:t>
      </w:r>
      <w:r w:rsidR="006962A1">
        <w:rPr>
          <w:rFonts w:hint="cs"/>
          <w:rtl/>
        </w:rPr>
        <w:t>ّ</w:t>
      </w:r>
      <w:r>
        <w:rPr>
          <w:rFonts w:hint="cs"/>
          <w:rtl/>
        </w:rPr>
        <w:t>ا يتطر</w:t>
      </w:r>
      <w:r w:rsidR="006962A1">
        <w:rPr>
          <w:rFonts w:hint="cs"/>
          <w:rtl/>
        </w:rPr>
        <w:t>َّ</w:t>
      </w:r>
      <w:r>
        <w:rPr>
          <w:rFonts w:hint="cs"/>
          <w:rtl/>
        </w:rPr>
        <w:t>ق إليه ال</w:t>
      </w:r>
      <w:r w:rsidR="006962A1">
        <w:rPr>
          <w:rFonts w:hint="cs"/>
          <w:rtl/>
        </w:rPr>
        <w:t>إ</w:t>
      </w:r>
      <w:r>
        <w:rPr>
          <w:rFonts w:hint="cs"/>
          <w:rtl/>
        </w:rPr>
        <w:t>جتهاد فضلا</w:t>
      </w:r>
      <w:r w:rsidR="006962A1">
        <w:rPr>
          <w:rFonts w:hint="cs"/>
          <w:rtl/>
        </w:rPr>
        <w:t>ً</w:t>
      </w:r>
      <w:r>
        <w:rPr>
          <w:rFonts w:hint="cs"/>
          <w:rtl/>
        </w:rPr>
        <w:t xml:space="preserve"> عن أن ي</w:t>
      </w:r>
      <w:r w:rsidR="006962A1">
        <w:rPr>
          <w:rFonts w:hint="cs"/>
          <w:rtl/>
        </w:rPr>
        <w:t>ُ</w:t>
      </w:r>
      <w:r>
        <w:rPr>
          <w:rFonts w:hint="cs"/>
          <w:rtl/>
        </w:rPr>
        <w:t>بر</w:t>
      </w:r>
      <w:r w:rsidR="006962A1">
        <w:rPr>
          <w:rFonts w:hint="cs"/>
          <w:rtl/>
        </w:rPr>
        <w:t>ِّ</w:t>
      </w:r>
      <w:r>
        <w:rPr>
          <w:rFonts w:hint="cs"/>
          <w:rtl/>
        </w:rPr>
        <w:t>ره</w:t>
      </w:r>
      <w:r w:rsidR="00FD2843">
        <w:rPr>
          <w:rFonts w:hint="cs"/>
          <w:rtl/>
        </w:rPr>
        <w:t>،</w:t>
      </w:r>
      <w:r>
        <w:rPr>
          <w:rFonts w:hint="cs"/>
          <w:rtl/>
        </w:rPr>
        <w:t xml:space="preserve"> ولو كان هناك اجتهاد فهو في مقابلة النصوص المتضافرة</w:t>
      </w:r>
      <w:r w:rsidR="00FD2843">
        <w:rPr>
          <w:rFonts w:hint="cs"/>
          <w:rtl/>
        </w:rPr>
        <w:t>،</w:t>
      </w:r>
      <w:r>
        <w:rPr>
          <w:rFonts w:hint="cs"/>
          <w:rtl/>
        </w:rPr>
        <w:t xml:space="preserve"> فكان من الصالح العام لكاف</w:t>
      </w:r>
      <w:r w:rsidR="006962A1">
        <w:rPr>
          <w:rFonts w:hint="cs"/>
          <w:rtl/>
        </w:rPr>
        <w:t>َّ</w:t>
      </w:r>
      <w:r>
        <w:rPr>
          <w:rFonts w:hint="cs"/>
          <w:rtl/>
        </w:rPr>
        <w:t xml:space="preserve">ة المسلمين </w:t>
      </w:r>
      <w:r w:rsidR="006962A1">
        <w:rPr>
          <w:rFonts w:hint="cs"/>
          <w:rtl/>
        </w:rPr>
        <w:t>إ</w:t>
      </w:r>
      <w:r>
        <w:rPr>
          <w:rFonts w:hint="cs"/>
          <w:rtl/>
        </w:rPr>
        <w:t>جتياح تلك الجرثومة الخبيثة</w:t>
      </w:r>
      <w:r w:rsidR="00FD2843">
        <w:rPr>
          <w:rFonts w:hint="cs"/>
          <w:rtl/>
        </w:rPr>
        <w:t>،</w:t>
      </w:r>
      <w:r>
        <w:rPr>
          <w:rFonts w:hint="cs"/>
          <w:rtl/>
        </w:rPr>
        <w:t xml:space="preserve"> وهو واجب أي</w:t>
      </w:r>
      <w:r w:rsidR="006962A1">
        <w:rPr>
          <w:rFonts w:hint="cs"/>
          <w:rtl/>
        </w:rPr>
        <w:t>ِّ</w:t>
      </w:r>
      <w:r>
        <w:rPr>
          <w:rFonts w:hint="cs"/>
          <w:rtl/>
        </w:rPr>
        <w:t xml:space="preserve"> أحد من الأ</w:t>
      </w:r>
      <w:r w:rsidR="006962A1">
        <w:rPr>
          <w:rFonts w:hint="cs"/>
          <w:rtl/>
        </w:rPr>
        <w:t>ُ</w:t>
      </w:r>
      <w:r>
        <w:rPr>
          <w:rFonts w:hint="cs"/>
          <w:rtl/>
        </w:rPr>
        <w:t>م</w:t>
      </w:r>
      <w:r w:rsidR="006962A1">
        <w:rPr>
          <w:rFonts w:hint="cs"/>
          <w:rtl/>
        </w:rPr>
        <w:t>ّ</w:t>
      </w:r>
      <w:r>
        <w:rPr>
          <w:rFonts w:hint="cs"/>
          <w:rtl/>
        </w:rPr>
        <w:t>ة الإسلامي</w:t>
      </w:r>
      <w:r w:rsidR="006962A1">
        <w:rPr>
          <w:rFonts w:hint="cs"/>
          <w:rtl/>
        </w:rPr>
        <w:t>ّ</w:t>
      </w:r>
      <w:r>
        <w:rPr>
          <w:rFonts w:hint="cs"/>
          <w:rtl/>
        </w:rPr>
        <w:t>ة</w:t>
      </w:r>
      <w:r w:rsidR="00FD2843">
        <w:rPr>
          <w:rFonts w:hint="cs"/>
          <w:rtl/>
        </w:rPr>
        <w:t>،</w:t>
      </w:r>
      <w:r>
        <w:rPr>
          <w:rFonts w:hint="cs"/>
          <w:rtl/>
        </w:rPr>
        <w:t xml:space="preserve"> غير أن</w:t>
      </w:r>
      <w:r w:rsidR="006962A1">
        <w:rPr>
          <w:rFonts w:hint="cs"/>
          <w:rtl/>
        </w:rPr>
        <w:t>َّ</w:t>
      </w:r>
      <w:r>
        <w:rPr>
          <w:rFonts w:hint="cs"/>
          <w:rtl/>
        </w:rPr>
        <w:t xml:space="preserve"> إمام الوقت السي</w:t>
      </w:r>
      <w:r w:rsidR="006962A1">
        <w:rPr>
          <w:rFonts w:hint="cs"/>
          <w:rtl/>
        </w:rPr>
        <w:t>ِّ</w:t>
      </w:r>
      <w:r>
        <w:rPr>
          <w:rFonts w:hint="cs"/>
          <w:rtl/>
        </w:rPr>
        <w:t>د المجتبى</w:t>
      </w:r>
      <w:r w:rsidR="00DF47D8">
        <w:rPr>
          <w:rFonts w:hint="cs"/>
          <w:rtl/>
        </w:rPr>
        <w:t xml:space="preserve"> تقدّ</w:t>
      </w:r>
      <w:r w:rsidR="006962A1">
        <w:rPr>
          <w:rFonts w:hint="cs"/>
          <w:rtl/>
        </w:rPr>
        <w:t>َ</w:t>
      </w:r>
      <w:r w:rsidR="00DF47D8">
        <w:rPr>
          <w:rFonts w:hint="cs"/>
          <w:rtl/>
        </w:rPr>
        <w:t xml:space="preserve">م </w:t>
      </w:r>
      <w:r>
        <w:rPr>
          <w:rFonts w:hint="cs"/>
          <w:rtl/>
        </w:rPr>
        <w:t>إلى تلك الفضيلة كتقد</w:t>
      </w:r>
      <w:r w:rsidR="006962A1">
        <w:rPr>
          <w:rFonts w:hint="cs"/>
          <w:rtl/>
        </w:rPr>
        <w:t>ُّ</w:t>
      </w:r>
      <w:r>
        <w:rPr>
          <w:rFonts w:hint="cs"/>
          <w:rtl/>
        </w:rPr>
        <w:t xml:space="preserve">مه إلى غيرها من الفضايل. </w:t>
      </w:r>
    </w:p>
    <w:p w:rsidR="006962A1" w:rsidRDefault="004320E4" w:rsidP="006962A1">
      <w:pPr>
        <w:pStyle w:val="libNormal"/>
        <w:rPr>
          <w:rtl/>
        </w:rPr>
      </w:pPr>
      <w:r>
        <w:rPr>
          <w:rFonts w:hint="cs"/>
          <w:rtl/>
        </w:rPr>
        <w:t>فليس هو من المواضيع التي حر</w:t>
      </w:r>
      <w:r w:rsidR="006962A1">
        <w:rPr>
          <w:rFonts w:hint="cs"/>
          <w:rtl/>
        </w:rPr>
        <w:t>َّ</w:t>
      </w:r>
      <w:r>
        <w:rPr>
          <w:rFonts w:hint="cs"/>
          <w:rtl/>
        </w:rPr>
        <w:t>رها ابن حزم فتحك</w:t>
      </w:r>
      <w:r w:rsidR="006962A1">
        <w:rPr>
          <w:rFonts w:hint="cs"/>
          <w:rtl/>
        </w:rPr>
        <w:t>ّ</w:t>
      </w:r>
      <w:r>
        <w:rPr>
          <w:rFonts w:hint="cs"/>
          <w:rtl/>
        </w:rPr>
        <w:t>م أو تهك</w:t>
      </w:r>
      <w:r w:rsidR="006962A1">
        <w:rPr>
          <w:rFonts w:hint="cs"/>
          <w:rtl/>
        </w:rPr>
        <w:t>ّ</w:t>
      </w:r>
      <w:r>
        <w:rPr>
          <w:rFonts w:hint="cs"/>
          <w:rtl/>
        </w:rPr>
        <w:t>م على الشافعي</w:t>
      </w:r>
      <w:r w:rsidR="006962A1">
        <w:rPr>
          <w:rFonts w:hint="cs"/>
          <w:rtl/>
        </w:rPr>
        <w:t>َّ</w:t>
      </w:r>
      <w:r>
        <w:rPr>
          <w:rFonts w:hint="cs"/>
          <w:rtl/>
        </w:rPr>
        <w:t>ة والحنفي</w:t>
      </w:r>
      <w:r w:rsidR="006962A1">
        <w:rPr>
          <w:rFonts w:hint="cs"/>
          <w:rtl/>
        </w:rPr>
        <w:t>َّ</w:t>
      </w:r>
      <w:r>
        <w:rPr>
          <w:rFonts w:hint="cs"/>
          <w:rtl/>
        </w:rPr>
        <w:t>ة والمالكي</w:t>
      </w:r>
      <w:r w:rsidR="006962A1">
        <w:rPr>
          <w:rFonts w:hint="cs"/>
          <w:rtl/>
        </w:rPr>
        <w:t>َّ</w:t>
      </w:r>
      <w:r>
        <w:rPr>
          <w:rFonts w:hint="cs"/>
          <w:rtl/>
        </w:rPr>
        <w:t>ة وإن</w:t>
      </w:r>
      <w:r w:rsidR="006962A1">
        <w:rPr>
          <w:rFonts w:hint="cs"/>
          <w:rtl/>
        </w:rPr>
        <w:t>َّ</w:t>
      </w:r>
      <w:r>
        <w:rPr>
          <w:rFonts w:hint="cs"/>
          <w:rtl/>
        </w:rPr>
        <w:t>ما هو من ضروري</w:t>
      </w:r>
      <w:r w:rsidR="006962A1">
        <w:rPr>
          <w:rFonts w:hint="cs"/>
          <w:rtl/>
        </w:rPr>
        <w:t>ّ</w:t>
      </w:r>
      <w:r>
        <w:rPr>
          <w:rFonts w:hint="cs"/>
          <w:rtl/>
        </w:rPr>
        <w:t>ات ال</w:t>
      </w:r>
      <w:r w:rsidR="006962A1">
        <w:rPr>
          <w:rFonts w:hint="cs"/>
          <w:rtl/>
        </w:rPr>
        <w:t>إ</w:t>
      </w:r>
      <w:r>
        <w:rPr>
          <w:rFonts w:hint="cs"/>
          <w:rtl/>
        </w:rPr>
        <w:t>سلام في قاتل كل</w:t>
      </w:r>
      <w:r w:rsidR="006962A1">
        <w:rPr>
          <w:rFonts w:hint="cs"/>
          <w:rtl/>
        </w:rPr>
        <w:t>ِّ</w:t>
      </w:r>
      <w:r>
        <w:rPr>
          <w:rFonts w:hint="cs"/>
          <w:rtl/>
        </w:rPr>
        <w:t xml:space="preserve"> إمام حق</w:t>
      </w:r>
      <w:r w:rsidR="006962A1">
        <w:rPr>
          <w:rFonts w:hint="cs"/>
          <w:rtl/>
        </w:rPr>
        <w:t>ٍّ</w:t>
      </w:r>
      <w:r w:rsidR="00FD2843">
        <w:rPr>
          <w:rFonts w:hint="cs"/>
          <w:rtl/>
        </w:rPr>
        <w:t>،</w:t>
      </w:r>
      <w:r>
        <w:rPr>
          <w:rFonts w:hint="cs"/>
          <w:rtl/>
        </w:rPr>
        <w:t xml:space="preserve"> ولذلك ترى أن</w:t>
      </w:r>
      <w:r w:rsidR="006962A1">
        <w:rPr>
          <w:rFonts w:hint="cs"/>
          <w:rtl/>
        </w:rPr>
        <w:t>َّ</w:t>
      </w:r>
      <w:r>
        <w:rPr>
          <w:rFonts w:hint="cs"/>
          <w:rtl/>
        </w:rPr>
        <w:t xml:space="preserve"> القائلين بإمامة عمر بن الخطاب لم يشك</w:t>
      </w:r>
      <w:r w:rsidR="006962A1">
        <w:rPr>
          <w:rFonts w:hint="cs"/>
          <w:rtl/>
        </w:rPr>
        <w:t>ّ</w:t>
      </w:r>
      <w:r>
        <w:rPr>
          <w:rFonts w:hint="cs"/>
          <w:rtl/>
        </w:rPr>
        <w:t>وا في وجوب قتل قاتله</w:t>
      </w:r>
      <w:r w:rsidR="00FD2843">
        <w:rPr>
          <w:rFonts w:hint="cs"/>
          <w:rtl/>
        </w:rPr>
        <w:t>،</w:t>
      </w:r>
      <w:r>
        <w:rPr>
          <w:rFonts w:hint="cs"/>
          <w:rtl/>
        </w:rPr>
        <w:t xml:space="preserve"> ولم ير أحد منهم لل</w:t>
      </w:r>
      <w:r w:rsidR="006962A1">
        <w:rPr>
          <w:rFonts w:hint="cs"/>
          <w:rtl/>
        </w:rPr>
        <w:t>إ</w:t>
      </w:r>
      <w:r>
        <w:rPr>
          <w:rFonts w:hint="cs"/>
          <w:rtl/>
        </w:rPr>
        <w:t>جتهاد هناك مجالا</w:t>
      </w:r>
      <w:r w:rsidR="006962A1">
        <w:rPr>
          <w:rFonts w:hint="cs"/>
          <w:rtl/>
        </w:rPr>
        <w:t>ً</w:t>
      </w:r>
      <w:r w:rsidR="00FD2843">
        <w:rPr>
          <w:rFonts w:hint="cs"/>
          <w:rtl/>
        </w:rPr>
        <w:t>،</w:t>
      </w:r>
      <w:r>
        <w:rPr>
          <w:rFonts w:hint="cs"/>
          <w:rtl/>
        </w:rPr>
        <w:t xml:space="preserve"> كما سيأتي في كلام ابن حزم نفسه</w:t>
      </w:r>
      <w:r w:rsidR="00FD2843">
        <w:rPr>
          <w:rFonts w:hint="cs"/>
          <w:rtl/>
        </w:rPr>
        <w:t>:</w:t>
      </w:r>
      <w:r>
        <w:rPr>
          <w:rFonts w:hint="cs"/>
          <w:rtl/>
        </w:rPr>
        <w:t xml:space="preserve"> إن</w:t>
      </w:r>
      <w:r w:rsidR="006962A1">
        <w:rPr>
          <w:rFonts w:hint="cs"/>
          <w:rtl/>
        </w:rPr>
        <w:t>ّ</w:t>
      </w:r>
      <w:r>
        <w:rPr>
          <w:rFonts w:hint="cs"/>
          <w:rtl/>
        </w:rPr>
        <w:t>ه لم ير له مجالا</w:t>
      </w:r>
      <w:r w:rsidR="006962A1">
        <w:rPr>
          <w:rFonts w:hint="cs"/>
          <w:rtl/>
        </w:rPr>
        <w:t>ً</w:t>
      </w:r>
      <w:r>
        <w:rPr>
          <w:rFonts w:hint="cs"/>
          <w:rtl/>
        </w:rPr>
        <w:t xml:space="preserve"> لقتلة عثمان. </w:t>
      </w:r>
    </w:p>
    <w:p w:rsidR="004320E4" w:rsidRDefault="004320E4" w:rsidP="006962A1">
      <w:pPr>
        <w:pStyle w:val="libNormal"/>
        <w:rPr>
          <w:rtl/>
        </w:rPr>
      </w:pPr>
      <w:r>
        <w:rPr>
          <w:rFonts w:hint="cs"/>
          <w:rtl/>
        </w:rPr>
        <w:t>فشت</w:t>
      </w:r>
      <w:r w:rsidR="006962A1">
        <w:rPr>
          <w:rFonts w:hint="cs"/>
          <w:rtl/>
        </w:rPr>
        <w:t>ّ</w:t>
      </w:r>
      <w:r>
        <w:rPr>
          <w:rFonts w:hint="cs"/>
          <w:rtl/>
        </w:rPr>
        <w:t>ان بين ابن حزم وبين ابن حجر</w:t>
      </w:r>
      <w:r w:rsidR="00FD2843">
        <w:rPr>
          <w:rFonts w:hint="cs"/>
          <w:rtl/>
        </w:rPr>
        <w:t>،</w:t>
      </w:r>
      <w:r>
        <w:rPr>
          <w:rFonts w:hint="cs"/>
          <w:rtl/>
        </w:rPr>
        <w:t xml:space="preserve"> هذا يبر</w:t>
      </w:r>
      <w:r w:rsidR="006962A1">
        <w:rPr>
          <w:rFonts w:hint="cs"/>
          <w:rtl/>
        </w:rPr>
        <w:t>ِّ</w:t>
      </w:r>
      <w:r>
        <w:rPr>
          <w:rFonts w:hint="cs"/>
          <w:rtl/>
        </w:rPr>
        <w:t xml:space="preserve">ر عمل عبد الرحمن وذاك يعتذر عن ذكر إسمه في كتابه لسان الميزان. </w:t>
      </w:r>
    </w:p>
    <w:p w:rsidR="004320E4" w:rsidRDefault="004320E4" w:rsidP="004320E4">
      <w:pPr>
        <w:pStyle w:val="libNormal"/>
        <w:rPr>
          <w:rtl/>
        </w:rPr>
      </w:pPr>
      <w:r>
        <w:rPr>
          <w:rFonts w:hint="cs"/>
          <w:rtl/>
        </w:rPr>
        <w:t>م</w:t>
      </w:r>
      <w:r w:rsidR="00FD2843">
        <w:rPr>
          <w:rFonts w:hint="cs"/>
          <w:rtl/>
        </w:rPr>
        <w:t xml:space="preserve"> - </w:t>
      </w:r>
      <w:r>
        <w:rPr>
          <w:rFonts w:hint="cs"/>
          <w:rtl/>
        </w:rPr>
        <w:t>ويصفه بالفتك وأن</w:t>
      </w:r>
      <w:r w:rsidR="006962A1">
        <w:rPr>
          <w:rFonts w:hint="cs"/>
          <w:rtl/>
        </w:rPr>
        <w:t>َّ</w:t>
      </w:r>
      <w:r>
        <w:rPr>
          <w:rFonts w:hint="cs"/>
          <w:rtl/>
        </w:rPr>
        <w:t>ه من بقايا الخوارج في تهذيب التهذيب 7</w:t>
      </w:r>
      <w:r w:rsidR="00FD2843">
        <w:rPr>
          <w:rFonts w:hint="cs"/>
          <w:rtl/>
        </w:rPr>
        <w:t>:</w:t>
      </w:r>
      <w:r w:rsidR="006962A1">
        <w:rPr>
          <w:rFonts w:hint="cs"/>
          <w:rtl/>
        </w:rPr>
        <w:t xml:space="preserve"> 338</w:t>
      </w:r>
      <w:r>
        <w:rPr>
          <w:rFonts w:hint="cs"/>
          <w:rtl/>
        </w:rPr>
        <w:t xml:space="preserve">]. </w:t>
      </w:r>
    </w:p>
    <w:p w:rsidR="004320E4" w:rsidRDefault="004320E4" w:rsidP="006962A1">
      <w:pPr>
        <w:pStyle w:val="libNormal"/>
        <w:rPr>
          <w:rtl/>
        </w:rPr>
      </w:pPr>
      <w:r>
        <w:rPr>
          <w:rFonts w:hint="cs"/>
          <w:rtl/>
        </w:rPr>
        <w:t xml:space="preserve">وابن حجر في كلامه هذا </w:t>
      </w:r>
      <w:r w:rsidR="006962A1">
        <w:rPr>
          <w:rFonts w:hint="cs"/>
          <w:rtl/>
        </w:rPr>
        <w:t>إ</w:t>
      </w:r>
      <w:r>
        <w:rPr>
          <w:rFonts w:hint="cs"/>
          <w:rtl/>
        </w:rPr>
        <w:t>ت</w:t>
      </w:r>
      <w:r w:rsidR="006962A1">
        <w:rPr>
          <w:rFonts w:hint="cs"/>
          <w:rtl/>
        </w:rPr>
        <w:t>ّ</w:t>
      </w:r>
      <w:r>
        <w:rPr>
          <w:rFonts w:hint="cs"/>
          <w:rtl/>
        </w:rPr>
        <w:t>بع أثر الحافظ أبي زرعة العراقي</w:t>
      </w:r>
      <w:r w:rsidR="006962A1">
        <w:rPr>
          <w:rFonts w:hint="cs"/>
          <w:rtl/>
        </w:rPr>
        <w:t>ِّ</w:t>
      </w:r>
      <w:r>
        <w:rPr>
          <w:rFonts w:hint="cs"/>
          <w:rtl/>
        </w:rPr>
        <w:t xml:space="preserve"> في قوله في طرح التثريب 1</w:t>
      </w:r>
      <w:r w:rsidR="00FD2843">
        <w:rPr>
          <w:rFonts w:hint="cs"/>
          <w:rtl/>
        </w:rPr>
        <w:t>:</w:t>
      </w:r>
      <w:r>
        <w:rPr>
          <w:rFonts w:hint="cs"/>
          <w:rtl/>
        </w:rPr>
        <w:t xml:space="preserve"> 86</w:t>
      </w:r>
      <w:r w:rsidR="00FD2843">
        <w:rPr>
          <w:rFonts w:hint="cs"/>
          <w:rtl/>
        </w:rPr>
        <w:t>:</w:t>
      </w:r>
      <w:r>
        <w:rPr>
          <w:rFonts w:hint="cs"/>
          <w:rtl/>
        </w:rPr>
        <w:t xml:space="preserve"> انتدب له </w:t>
      </w:r>
      <w:r w:rsidR="006962A1">
        <w:rPr>
          <w:rFonts w:hint="cs"/>
          <w:rtl/>
        </w:rPr>
        <w:t>«</w:t>
      </w:r>
      <w:r>
        <w:rPr>
          <w:rFonts w:hint="cs"/>
          <w:rtl/>
        </w:rPr>
        <w:t>لعلي</w:t>
      </w:r>
      <w:r w:rsidR="006962A1">
        <w:rPr>
          <w:rFonts w:hint="cs"/>
          <w:rtl/>
        </w:rPr>
        <w:t>ٍّ»</w:t>
      </w:r>
      <w:r>
        <w:rPr>
          <w:rFonts w:hint="cs"/>
          <w:rtl/>
        </w:rPr>
        <w:t xml:space="preserve"> قوم</w:t>
      </w:r>
      <w:r w:rsidR="006962A1">
        <w:rPr>
          <w:rFonts w:hint="cs"/>
          <w:rtl/>
        </w:rPr>
        <w:t>ٌ</w:t>
      </w:r>
      <w:r>
        <w:rPr>
          <w:rFonts w:hint="cs"/>
          <w:rtl/>
        </w:rPr>
        <w:t xml:space="preserve"> من الخوارج فقاتلهم فظفر بهم ثم</w:t>
      </w:r>
      <w:r w:rsidR="006962A1">
        <w:rPr>
          <w:rFonts w:hint="cs"/>
          <w:rtl/>
        </w:rPr>
        <w:t>َّ</w:t>
      </w:r>
      <w:r>
        <w:rPr>
          <w:rFonts w:hint="cs"/>
          <w:rtl/>
        </w:rPr>
        <w:t xml:space="preserve"> انتدب له من بقاياهم أشقى الآخرين عبد الرحمن بن ملجم المرادي</w:t>
      </w:r>
      <w:r w:rsidR="00FD2843">
        <w:rPr>
          <w:rFonts w:hint="cs"/>
          <w:rtl/>
        </w:rPr>
        <w:t>،</w:t>
      </w:r>
      <w:r>
        <w:rPr>
          <w:rFonts w:hint="cs"/>
          <w:rtl/>
        </w:rPr>
        <w:t xml:space="preserve"> وكان فاتكا</w:t>
      </w:r>
      <w:r w:rsidR="006962A1">
        <w:rPr>
          <w:rFonts w:hint="cs"/>
          <w:rtl/>
        </w:rPr>
        <w:t>ً</w:t>
      </w:r>
      <w:r>
        <w:rPr>
          <w:rFonts w:hint="cs"/>
          <w:rtl/>
        </w:rPr>
        <w:t xml:space="preserve"> ملعونا</w:t>
      </w:r>
      <w:r w:rsidR="006962A1">
        <w:rPr>
          <w:rFonts w:hint="cs"/>
          <w:rtl/>
        </w:rPr>
        <w:t>ً</w:t>
      </w:r>
      <w:r>
        <w:rPr>
          <w:rFonts w:hint="cs"/>
          <w:rtl/>
        </w:rPr>
        <w:t xml:space="preserve"> فطعنه]. </w:t>
      </w:r>
    </w:p>
    <w:p w:rsidR="004320E4" w:rsidRDefault="006962A1" w:rsidP="00FD2843">
      <w:pPr>
        <w:pStyle w:val="libCenter"/>
        <w:rPr>
          <w:rtl/>
        </w:rPr>
      </w:pPr>
      <w:r>
        <w:rPr>
          <w:rFonts w:hint="cs"/>
          <w:rtl/>
        </w:rPr>
        <w:t xml:space="preserve">* </w:t>
      </w:r>
      <w:r w:rsidR="00FD2843" w:rsidRPr="00FD2843">
        <w:rPr>
          <w:rFonts w:hint="cs"/>
          <w:rtl/>
        </w:rPr>
        <w:t>(</w:t>
      </w:r>
      <w:r w:rsidR="004320E4">
        <w:rPr>
          <w:rFonts w:hint="cs"/>
          <w:rtl/>
        </w:rPr>
        <w:t>ومن نماذج آرائه</w:t>
      </w:r>
      <w:r w:rsidR="00FD2843" w:rsidRPr="00FD2843">
        <w:rPr>
          <w:rFonts w:hint="cs"/>
          <w:rtl/>
        </w:rPr>
        <w:t>)</w:t>
      </w:r>
      <w:r>
        <w:rPr>
          <w:rFonts w:hint="cs"/>
          <w:rtl/>
        </w:rPr>
        <w:t xml:space="preserve"> *</w:t>
      </w:r>
    </w:p>
    <w:p w:rsidR="004320E4" w:rsidRDefault="004320E4" w:rsidP="006962A1">
      <w:pPr>
        <w:pStyle w:val="libNormal"/>
        <w:rPr>
          <w:rtl/>
        </w:rPr>
      </w:pPr>
      <w:r>
        <w:rPr>
          <w:rFonts w:hint="cs"/>
          <w:rtl/>
        </w:rPr>
        <w:t>قوله في الف</w:t>
      </w:r>
      <w:r w:rsidR="006962A1">
        <w:rPr>
          <w:rFonts w:hint="cs"/>
          <w:rtl/>
        </w:rPr>
        <w:t>ِ</w:t>
      </w:r>
      <w:r>
        <w:rPr>
          <w:rFonts w:hint="cs"/>
          <w:rtl/>
        </w:rPr>
        <w:t>ص</w:t>
      </w:r>
      <w:r w:rsidR="006962A1">
        <w:rPr>
          <w:rFonts w:hint="cs"/>
          <w:rtl/>
        </w:rPr>
        <w:t>َ</w:t>
      </w:r>
      <w:r>
        <w:rPr>
          <w:rFonts w:hint="cs"/>
          <w:rtl/>
        </w:rPr>
        <w:t>ل 4 ص 161 في المجتهد المخطي</w:t>
      </w:r>
      <w:r w:rsidR="00FD2843">
        <w:rPr>
          <w:rFonts w:hint="cs"/>
          <w:rtl/>
        </w:rPr>
        <w:t>:</w:t>
      </w:r>
      <w:r>
        <w:rPr>
          <w:rFonts w:hint="cs"/>
          <w:rtl/>
        </w:rPr>
        <w:t xml:space="preserve"> وعم</w:t>
      </w:r>
      <w:r w:rsidR="006962A1">
        <w:rPr>
          <w:rFonts w:hint="cs"/>
          <w:rtl/>
        </w:rPr>
        <w:t>ّ</w:t>
      </w:r>
      <w:r>
        <w:rPr>
          <w:rFonts w:hint="cs"/>
          <w:rtl/>
        </w:rPr>
        <w:t>ار رضي الله عنه قتله أبو الغادية يسار بن سبع السلمي</w:t>
      </w:r>
      <w:r w:rsidR="00FD2843">
        <w:rPr>
          <w:rFonts w:hint="cs"/>
          <w:rtl/>
        </w:rPr>
        <w:t>،</w:t>
      </w:r>
      <w:r>
        <w:rPr>
          <w:rFonts w:hint="cs"/>
          <w:rtl/>
        </w:rPr>
        <w:t xml:space="preserve"> شهد </w:t>
      </w:r>
      <w:r w:rsidR="00FD2843">
        <w:rPr>
          <w:rFonts w:hint="cs"/>
          <w:rtl/>
        </w:rPr>
        <w:t>(</w:t>
      </w:r>
      <w:r>
        <w:rPr>
          <w:rFonts w:hint="cs"/>
          <w:rtl/>
        </w:rPr>
        <w:t>عم</w:t>
      </w:r>
      <w:r w:rsidR="006962A1">
        <w:rPr>
          <w:rFonts w:hint="cs"/>
          <w:rtl/>
        </w:rPr>
        <w:t>ّ</w:t>
      </w:r>
      <w:r>
        <w:rPr>
          <w:rFonts w:hint="cs"/>
          <w:rtl/>
        </w:rPr>
        <w:t>ار</w:t>
      </w:r>
      <w:r w:rsidR="00FD2843">
        <w:rPr>
          <w:rFonts w:hint="cs"/>
          <w:rtl/>
        </w:rPr>
        <w:t>)</w:t>
      </w:r>
      <w:r>
        <w:rPr>
          <w:rFonts w:hint="cs"/>
          <w:rtl/>
        </w:rPr>
        <w:t xml:space="preserve"> بيعة الرضوان فهو من شهداء الله له بأن</w:t>
      </w:r>
      <w:r w:rsidR="006962A1">
        <w:rPr>
          <w:rFonts w:hint="cs"/>
          <w:rtl/>
        </w:rPr>
        <w:t>َّ</w:t>
      </w:r>
      <w:r>
        <w:rPr>
          <w:rFonts w:hint="cs"/>
          <w:rtl/>
        </w:rPr>
        <w:t>ه علم ما في قلبه وأنزل السكينة عليه ورضي عنه</w:t>
      </w:r>
      <w:r w:rsidR="00FD2843">
        <w:rPr>
          <w:rFonts w:hint="cs"/>
          <w:rtl/>
        </w:rPr>
        <w:t>،</w:t>
      </w:r>
      <w:r>
        <w:rPr>
          <w:rFonts w:hint="cs"/>
          <w:rtl/>
        </w:rPr>
        <w:t xml:space="preserve"> فأبو الغادية رضي الله عنه متأو</w:t>
      </w:r>
      <w:r w:rsidR="006962A1">
        <w:rPr>
          <w:rFonts w:hint="cs"/>
          <w:rtl/>
        </w:rPr>
        <w:t>ّ</w:t>
      </w:r>
      <w:r>
        <w:rPr>
          <w:rFonts w:hint="cs"/>
          <w:rtl/>
        </w:rPr>
        <w:t>ل</w:t>
      </w:r>
      <w:r w:rsidR="006962A1">
        <w:rPr>
          <w:rFonts w:hint="cs"/>
          <w:rtl/>
        </w:rPr>
        <w:t>ٌ</w:t>
      </w:r>
      <w:r>
        <w:rPr>
          <w:rFonts w:hint="cs"/>
          <w:rtl/>
        </w:rPr>
        <w:t xml:space="preserve"> مجتهد</w:t>
      </w:r>
      <w:r w:rsidR="006962A1">
        <w:rPr>
          <w:rFonts w:hint="cs"/>
          <w:rtl/>
        </w:rPr>
        <w:t>ٌ</w:t>
      </w:r>
      <w:r>
        <w:rPr>
          <w:rFonts w:hint="cs"/>
          <w:rtl/>
        </w:rPr>
        <w:t xml:space="preserve"> مخطئ فيه باغ عليه مأجور</w:t>
      </w:r>
      <w:r w:rsidR="006962A1">
        <w:rPr>
          <w:rFonts w:hint="cs"/>
          <w:rtl/>
        </w:rPr>
        <w:t>ٌ</w:t>
      </w:r>
      <w:r>
        <w:rPr>
          <w:rFonts w:hint="cs"/>
          <w:rtl/>
        </w:rPr>
        <w:t xml:space="preserve"> أجرا</w:t>
      </w:r>
      <w:r w:rsidR="006962A1">
        <w:rPr>
          <w:rFonts w:hint="cs"/>
          <w:rtl/>
        </w:rPr>
        <w:t>ً</w:t>
      </w:r>
      <w:r>
        <w:rPr>
          <w:rFonts w:hint="cs"/>
          <w:rtl/>
        </w:rPr>
        <w:t xml:space="preserve"> واحدا</w:t>
      </w:r>
      <w:r w:rsidR="006962A1">
        <w:rPr>
          <w:rFonts w:hint="cs"/>
          <w:rtl/>
        </w:rPr>
        <w:t>ً</w:t>
      </w:r>
      <w:r w:rsidR="00FD2843">
        <w:rPr>
          <w:rFonts w:hint="cs"/>
          <w:rtl/>
        </w:rPr>
        <w:t>،</w:t>
      </w:r>
      <w:r>
        <w:rPr>
          <w:rFonts w:hint="cs"/>
          <w:rtl/>
        </w:rPr>
        <w:t xml:space="preserve"> وليس هذا كقتلة عثمان رضي الله عنه لأن</w:t>
      </w:r>
      <w:r w:rsidR="006962A1">
        <w:rPr>
          <w:rFonts w:hint="cs"/>
          <w:rtl/>
        </w:rPr>
        <w:t>َّ</w:t>
      </w:r>
      <w:r>
        <w:rPr>
          <w:rFonts w:hint="cs"/>
          <w:rtl/>
        </w:rPr>
        <w:t>هم لا مجال لل</w:t>
      </w:r>
      <w:r w:rsidR="006962A1">
        <w:rPr>
          <w:rFonts w:hint="cs"/>
          <w:rtl/>
        </w:rPr>
        <w:t>إ</w:t>
      </w:r>
      <w:r>
        <w:rPr>
          <w:rFonts w:hint="cs"/>
          <w:rtl/>
        </w:rPr>
        <w:t>جتهاد في قتله</w:t>
      </w:r>
      <w:r w:rsidR="00FD2843">
        <w:rPr>
          <w:rFonts w:hint="cs"/>
          <w:rtl/>
        </w:rPr>
        <w:t>،</w:t>
      </w:r>
      <w:r>
        <w:rPr>
          <w:rFonts w:hint="cs"/>
          <w:rtl/>
        </w:rPr>
        <w:t xml:space="preserve"> لأن</w:t>
      </w:r>
      <w:r w:rsidR="006962A1">
        <w:rPr>
          <w:rFonts w:hint="cs"/>
          <w:rtl/>
        </w:rPr>
        <w:t>ّ</w:t>
      </w:r>
      <w:r>
        <w:rPr>
          <w:rFonts w:hint="cs"/>
          <w:rtl/>
        </w:rPr>
        <w:t>ه لم يقتل أحدا</w:t>
      </w:r>
      <w:r w:rsidR="006962A1">
        <w:rPr>
          <w:rFonts w:hint="cs"/>
          <w:rtl/>
        </w:rPr>
        <w:t>ً</w:t>
      </w:r>
      <w:r>
        <w:rPr>
          <w:rFonts w:hint="cs"/>
          <w:rtl/>
        </w:rPr>
        <w:t xml:space="preserve"> ولا حارب ولا قاتل ولا دافع ولا </w:t>
      </w:r>
    </w:p>
    <w:p w:rsidR="004320E4" w:rsidRDefault="004320E4" w:rsidP="00806C03">
      <w:pPr>
        <w:pStyle w:val="libNormal"/>
      </w:pPr>
      <w:r>
        <w:rPr>
          <w:rFonts w:hint="cs"/>
          <w:rtl/>
        </w:rPr>
        <w:br w:type="page"/>
      </w:r>
    </w:p>
    <w:p w:rsidR="004320E4" w:rsidRDefault="004320E4" w:rsidP="006962A1">
      <w:pPr>
        <w:pStyle w:val="libNormal0"/>
        <w:rPr>
          <w:rtl/>
        </w:rPr>
      </w:pPr>
      <w:r>
        <w:rPr>
          <w:rFonts w:hint="cs"/>
          <w:rtl/>
        </w:rPr>
        <w:lastRenderedPageBreak/>
        <w:t>زنا بعد إحصان ولا ارتد</w:t>
      </w:r>
      <w:r w:rsidR="006962A1">
        <w:rPr>
          <w:rFonts w:hint="cs"/>
          <w:rtl/>
        </w:rPr>
        <w:t>ِّ</w:t>
      </w:r>
      <w:r>
        <w:rPr>
          <w:rFonts w:hint="cs"/>
          <w:rtl/>
        </w:rPr>
        <w:t xml:space="preserve"> فيسو</w:t>
      </w:r>
      <w:r w:rsidR="006962A1">
        <w:rPr>
          <w:rFonts w:hint="cs"/>
          <w:rtl/>
        </w:rPr>
        <w:t>ِّ</w:t>
      </w:r>
      <w:r>
        <w:rPr>
          <w:rFonts w:hint="cs"/>
          <w:rtl/>
        </w:rPr>
        <w:t>غ المحاربة تأويل</w:t>
      </w:r>
      <w:r w:rsidR="006962A1">
        <w:rPr>
          <w:rFonts w:hint="cs"/>
          <w:rtl/>
        </w:rPr>
        <w:t>ٌ</w:t>
      </w:r>
      <w:r w:rsidR="00FD2843">
        <w:rPr>
          <w:rFonts w:hint="cs"/>
          <w:rtl/>
        </w:rPr>
        <w:t>،</w:t>
      </w:r>
      <w:r>
        <w:rPr>
          <w:rFonts w:hint="cs"/>
          <w:rtl/>
        </w:rPr>
        <w:t xml:space="preserve"> بل ه</w:t>
      </w:r>
      <w:r w:rsidR="006962A1">
        <w:rPr>
          <w:rFonts w:hint="cs"/>
          <w:rtl/>
        </w:rPr>
        <w:t>ُ</w:t>
      </w:r>
      <w:r>
        <w:rPr>
          <w:rFonts w:hint="cs"/>
          <w:rtl/>
        </w:rPr>
        <w:t>م فس</w:t>
      </w:r>
      <w:r w:rsidR="006962A1">
        <w:rPr>
          <w:rFonts w:hint="cs"/>
          <w:rtl/>
        </w:rPr>
        <w:t>ّ</w:t>
      </w:r>
      <w:r>
        <w:rPr>
          <w:rFonts w:hint="cs"/>
          <w:rtl/>
        </w:rPr>
        <w:t>اق</w:t>
      </w:r>
      <w:r w:rsidR="006962A1">
        <w:rPr>
          <w:rFonts w:hint="cs"/>
          <w:rtl/>
        </w:rPr>
        <w:t>ٌ</w:t>
      </w:r>
      <w:r>
        <w:rPr>
          <w:rFonts w:hint="cs"/>
          <w:rtl/>
        </w:rPr>
        <w:t xml:space="preserve"> محاربون</w:t>
      </w:r>
      <w:r w:rsidR="006962A1">
        <w:rPr>
          <w:rFonts w:hint="cs"/>
          <w:rtl/>
        </w:rPr>
        <w:t>َ</w:t>
      </w:r>
      <w:r>
        <w:rPr>
          <w:rFonts w:hint="cs"/>
          <w:rtl/>
        </w:rPr>
        <w:t xml:space="preserve"> سافكون</w:t>
      </w:r>
      <w:r w:rsidR="006962A1">
        <w:rPr>
          <w:rFonts w:hint="cs"/>
          <w:rtl/>
        </w:rPr>
        <w:t>َ</w:t>
      </w:r>
      <w:r>
        <w:rPr>
          <w:rFonts w:hint="cs"/>
          <w:rtl/>
        </w:rPr>
        <w:t xml:space="preserve"> دما</w:t>
      </w:r>
      <w:r w:rsidR="006962A1">
        <w:rPr>
          <w:rFonts w:hint="cs"/>
          <w:rtl/>
        </w:rPr>
        <w:t>ً</w:t>
      </w:r>
      <w:r>
        <w:rPr>
          <w:rFonts w:hint="cs"/>
          <w:rtl/>
        </w:rPr>
        <w:t xml:space="preserve"> حراما</w:t>
      </w:r>
      <w:r w:rsidR="006962A1">
        <w:rPr>
          <w:rFonts w:hint="cs"/>
          <w:rtl/>
        </w:rPr>
        <w:t>ً</w:t>
      </w:r>
      <w:r>
        <w:rPr>
          <w:rFonts w:hint="cs"/>
          <w:rtl/>
        </w:rPr>
        <w:t xml:space="preserve"> عمدا</w:t>
      </w:r>
      <w:r w:rsidR="006962A1">
        <w:rPr>
          <w:rFonts w:hint="cs"/>
          <w:rtl/>
        </w:rPr>
        <w:t>ً</w:t>
      </w:r>
      <w:r>
        <w:rPr>
          <w:rFonts w:hint="cs"/>
          <w:rtl/>
        </w:rPr>
        <w:t xml:space="preserve"> بلا تأويل على سبيل الظلم والعدوان</w:t>
      </w:r>
      <w:r w:rsidR="00FD2843">
        <w:rPr>
          <w:rFonts w:hint="cs"/>
          <w:rtl/>
        </w:rPr>
        <w:t>،</w:t>
      </w:r>
      <w:r>
        <w:rPr>
          <w:rFonts w:hint="cs"/>
          <w:rtl/>
        </w:rPr>
        <w:t xml:space="preserve"> فهم ف</w:t>
      </w:r>
      <w:r w:rsidR="006962A1">
        <w:rPr>
          <w:rFonts w:hint="cs"/>
          <w:rtl/>
        </w:rPr>
        <w:t>ُ</w:t>
      </w:r>
      <w:r>
        <w:rPr>
          <w:rFonts w:hint="cs"/>
          <w:rtl/>
        </w:rPr>
        <w:t>س</w:t>
      </w:r>
      <w:r w:rsidR="006962A1">
        <w:rPr>
          <w:rFonts w:hint="cs"/>
          <w:rtl/>
        </w:rPr>
        <w:t>ّ</w:t>
      </w:r>
      <w:r>
        <w:rPr>
          <w:rFonts w:hint="cs"/>
          <w:rtl/>
        </w:rPr>
        <w:t>اق</w:t>
      </w:r>
      <w:r w:rsidR="006962A1">
        <w:rPr>
          <w:rFonts w:hint="cs"/>
          <w:rtl/>
        </w:rPr>
        <w:t>ٌ</w:t>
      </w:r>
      <w:r>
        <w:rPr>
          <w:rFonts w:hint="cs"/>
          <w:rtl/>
        </w:rPr>
        <w:t xml:space="preserve"> ملعونون</w:t>
      </w:r>
      <w:r w:rsidR="006962A1">
        <w:rPr>
          <w:rFonts w:hint="cs"/>
          <w:rtl/>
        </w:rPr>
        <w:t>َ</w:t>
      </w:r>
      <w:r>
        <w:rPr>
          <w:rFonts w:hint="cs"/>
          <w:rtl/>
        </w:rPr>
        <w:t xml:space="preserve">. إنتهى. </w:t>
      </w:r>
    </w:p>
    <w:p w:rsidR="004320E4" w:rsidRDefault="004320E4" w:rsidP="006962A1">
      <w:pPr>
        <w:pStyle w:val="libNormal"/>
        <w:rPr>
          <w:rtl/>
        </w:rPr>
      </w:pPr>
      <w:r w:rsidRPr="004320E4">
        <w:rPr>
          <w:rFonts w:hint="cs"/>
          <w:rtl/>
        </w:rPr>
        <w:t>لم أجد معنى ل</w:t>
      </w:r>
      <w:r w:rsidR="006962A1">
        <w:rPr>
          <w:rFonts w:hint="cs"/>
          <w:rtl/>
        </w:rPr>
        <w:t>إ</w:t>
      </w:r>
      <w:r w:rsidRPr="004320E4">
        <w:rPr>
          <w:rFonts w:hint="cs"/>
          <w:rtl/>
        </w:rPr>
        <w:t xml:space="preserve">جتهاد أبي الغادية </w:t>
      </w:r>
      <w:r w:rsidR="00FD2843">
        <w:rPr>
          <w:rFonts w:hint="cs"/>
          <w:rtl/>
        </w:rPr>
        <w:t>(</w:t>
      </w:r>
      <w:r w:rsidRPr="004320E4">
        <w:rPr>
          <w:rFonts w:hint="cs"/>
          <w:rtl/>
        </w:rPr>
        <w:t>بالمعجمة</w:t>
      </w:r>
      <w:r w:rsidR="00FD2843">
        <w:rPr>
          <w:rFonts w:hint="cs"/>
          <w:rtl/>
        </w:rPr>
        <w:t>)</w:t>
      </w:r>
      <w:r w:rsidRPr="004320E4">
        <w:rPr>
          <w:rFonts w:hint="cs"/>
          <w:rtl/>
        </w:rPr>
        <w:t xml:space="preserve"> وهو من مجاهيل الدنيا</w:t>
      </w:r>
      <w:r w:rsidR="00FD2843">
        <w:rPr>
          <w:rFonts w:hint="cs"/>
          <w:rtl/>
        </w:rPr>
        <w:t>،</w:t>
      </w:r>
      <w:r w:rsidRPr="004320E4">
        <w:rPr>
          <w:rFonts w:hint="cs"/>
          <w:rtl/>
        </w:rPr>
        <w:t xml:space="preserve"> وأفناء الناس</w:t>
      </w:r>
      <w:r w:rsidR="00FD2843">
        <w:rPr>
          <w:rFonts w:hint="cs"/>
          <w:rtl/>
        </w:rPr>
        <w:t>،</w:t>
      </w:r>
      <w:r w:rsidRPr="004320E4">
        <w:rPr>
          <w:rFonts w:hint="cs"/>
          <w:rtl/>
        </w:rPr>
        <w:t xml:space="preserve"> وح</w:t>
      </w:r>
      <w:r w:rsidR="006962A1">
        <w:rPr>
          <w:rFonts w:hint="cs"/>
          <w:rtl/>
        </w:rPr>
        <w:t>ُ</w:t>
      </w:r>
      <w:r w:rsidRPr="004320E4">
        <w:rPr>
          <w:rFonts w:hint="cs"/>
          <w:rtl/>
        </w:rPr>
        <w:t>ثالة العهد النبوي</w:t>
      </w:r>
      <w:r w:rsidR="006962A1">
        <w:rPr>
          <w:rFonts w:hint="cs"/>
          <w:rtl/>
        </w:rPr>
        <w:t>ِّ</w:t>
      </w:r>
      <w:r w:rsidR="00FD2843">
        <w:rPr>
          <w:rFonts w:hint="cs"/>
          <w:rtl/>
        </w:rPr>
        <w:t>،</w:t>
      </w:r>
      <w:r w:rsidRPr="004320E4">
        <w:rPr>
          <w:rFonts w:hint="cs"/>
          <w:rtl/>
        </w:rPr>
        <w:t xml:space="preserve"> ولم يعر</w:t>
      </w:r>
      <w:r w:rsidR="006962A1">
        <w:rPr>
          <w:rFonts w:hint="cs"/>
          <w:rtl/>
        </w:rPr>
        <w:t>َّ</w:t>
      </w:r>
      <w:r w:rsidRPr="004320E4">
        <w:rPr>
          <w:rFonts w:hint="cs"/>
          <w:rtl/>
        </w:rPr>
        <w:t>ف بشيء غير أن</w:t>
      </w:r>
      <w:r w:rsidR="006962A1">
        <w:rPr>
          <w:rFonts w:hint="cs"/>
          <w:rtl/>
        </w:rPr>
        <w:t>َّ</w:t>
      </w:r>
      <w:r w:rsidRPr="004320E4">
        <w:rPr>
          <w:rFonts w:hint="cs"/>
          <w:rtl/>
        </w:rPr>
        <w:t>ه ج</w:t>
      </w:r>
      <w:r w:rsidR="006962A1">
        <w:rPr>
          <w:rFonts w:hint="cs"/>
          <w:rtl/>
        </w:rPr>
        <w:t>ُ</w:t>
      </w:r>
      <w:r w:rsidRPr="004320E4">
        <w:rPr>
          <w:rFonts w:hint="cs"/>
          <w:rtl/>
        </w:rPr>
        <w:t>هني</w:t>
      </w:r>
      <w:r w:rsidR="006962A1">
        <w:rPr>
          <w:rFonts w:hint="cs"/>
          <w:rtl/>
        </w:rPr>
        <w:t>ٌّ</w:t>
      </w:r>
      <w:r w:rsidR="00FD2843">
        <w:rPr>
          <w:rFonts w:hint="cs"/>
          <w:rtl/>
        </w:rPr>
        <w:t>،</w:t>
      </w:r>
      <w:r w:rsidRPr="004320E4">
        <w:rPr>
          <w:rFonts w:hint="cs"/>
          <w:rtl/>
        </w:rPr>
        <w:t xml:space="preserve"> ولم ي</w:t>
      </w:r>
      <w:r w:rsidR="006962A1">
        <w:rPr>
          <w:rFonts w:hint="cs"/>
          <w:rtl/>
        </w:rPr>
        <w:t>ُ</w:t>
      </w:r>
      <w:r w:rsidRPr="004320E4">
        <w:rPr>
          <w:rFonts w:hint="cs"/>
          <w:rtl/>
        </w:rPr>
        <w:t>ذكر في أي</w:t>
      </w:r>
      <w:r w:rsidR="006962A1">
        <w:rPr>
          <w:rFonts w:hint="cs"/>
          <w:rtl/>
        </w:rPr>
        <w:t>ِّ</w:t>
      </w:r>
      <w:r w:rsidRPr="004320E4">
        <w:rPr>
          <w:rFonts w:hint="cs"/>
          <w:rtl/>
        </w:rPr>
        <w:t xml:space="preserve"> معجم بما ي</w:t>
      </w:r>
      <w:r w:rsidR="006962A1">
        <w:rPr>
          <w:rFonts w:hint="cs"/>
          <w:rtl/>
        </w:rPr>
        <w:t>ُ</w:t>
      </w:r>
      <w:r w:rsidRPr="004320E4">
        <w:rPr>
          <w:rFonts w:hint="cs"/>
          <w:rtl/>
        </w:rPr>
        <w:t xml:space="preserve">عرب عن </w:t>
      </w:r>
      <w:r w:rsidR="006962A1">
        <w:rPr>
          <w:rFonts w:hint="cs"/>
          <w:rtl/>
        </w:rPr>
        <w:t>إ</w:t>
      </w:r>
      <w:r w:rsidRPr="004320E4">
        <w:rPr>
          <w:rFonts w:hint="cs"/>
          <w:rtl/>
        </w:rPr>
        <w:t>جتهاده</w:t>
      </w:r>
      <w:r w:rsidR="00FD2843">
        <w:rPr>
          <w:rFonts w:hint="cs"/>
          <w:rtl/>
        </w:rPr>
        <w:t>،</w:t>
      </w:r>
      <w:r w:rsidRPr="004320E4">
        <w:rPr>
          <w:rFonts w:hint="cs"/>
          <w:rtl/>
        </w:rPr>
        <w:t xml:space="preserve"> ولم ي</w:t>
      </w:r>
      <w:r w:rsidR="006962A1">
        <w:rPr>
          <w:rFonts w:hint="cs"/>
          <w:rtl/>
        </w:rPr>
        <w:t>ُ</w:t>
      </w:r>
      <w:r w:rsidRPr="004320E4">
        <w:rPr>
          <w:rFonts w:hint="cs"/>
          <w:rtl/>
        </w:rPr>
        <w:t>رو منه شيء</w:t>
      </w:r>
      <w:r w:rsidR="006962A1">
        <w:rPr>
          <w:rFonts w:hint="cs"/>
          <w:rtl/>
        </w:rPr>
        <w:t>ٌ</w:t>
      </w:r>
      <w:r w:rsidRPr="004320E4">
        <w:rPr>
          <w:rFonts w:hint="cs"/>
          <w:rtl/>
        </w:rPr>
        <w:t xml:space="preserve"> من العلم الإلهي</w:t>
      </w:r>
      <w:r w:rsidR="006962A1">
        <w:rPr>
          <w:rFonts w:hint="cs"/>
          <w:rtl/>
        </w:rPr>
        <w:t>ِّ</w:t>
      </w:r>
      <w:r w:rsidRPr="004320E4">
        <w:rPr>
          <w:rFonts w:hint="cs"/>
          <w:rtl/>
        </w:rPr>
        <w:t xml:space="preserve"> سوى قول النبي</w:t>
      </w:r>
      <w:r w:rsidR="006962A1">
        <w:rPr>
          <w:rFonts w:hint="cs"/>
          <w:rtl/>
        </w:rPr>
        <w:t>ِّ</w:t>
      </w:r>
      <w:r w:rsidRPr="004320E4">
        <w:rPr>
          <w:rFonts w:hint="cs"/>
          <w:rtl/>
        </w:rPr>
        <w:t xml:space="preserve"> صلى الله عليه وآله</w:t>
      </w:r>
      <w:r w:rsidR="00FD2843">
        <w:rPr>
          <w:rFonts w:hint="cs"/>
          <w:rtl/>
        </w:rPr>
        <w:t>:</w:t>
      </w:r>
      <w:r w:rsidRPr="004320E4">
        <w:rPr>
          <w:rFonts w:hint="cs"/>
          <w:rtl/>
        </w:rPr>
        <w:t xml:space="preserve"> دمائكم وأموالكم حرام. وقوله</w:t>
      </w:r>
      <w:r w:rsidR="00FD2843">
        <w:rPr>
          <w:rFonts w:hint="cs"/>
          <w:rtl/>
        </w:rPr>
        <w:t>:</w:t>
      </w:r>
      <w:r w:rsidRPr="004320E4">
        <w:rPr>
          <w:rFonts w:hint="cs"/>
          <w:rtl/>
        </w:rPr>
        <w:t xml:space="preserve"> لا ترجعوا بعدي كف</w:t>
      </w:r>
      <w:r w:rsidR="006962A1">
        <w:rPr>
          <w:rFonts w:hint="cs"/>
          <w:rtl/>
        </w:rPr>
        <w:t>ّ</w:t>
      </w:r>
      <w:r w:rsidRPr="004320E4">
        <w:rPr>
          <w:rFonts w:hint="cs"/>
          <w:rtl/>
        </w:rPr>
        <w:t>ارا</w:t>
      </w:r>
      <w:r w:rsidR="006962A1">
        <w:rPr>
          <w:rFonts w:hint="cs"/>
          <w:rtl/>
        </w:rPr>
        <w:t>ً</w:t>
      </w:r>
      <w:r w:rsidRPr="004320E4">
        <w:rPr>
          <w:rFonts w:hint="cs"/>
          <w:rtl/>
        </w:rPr>
        <w:t xml:space="preserve"> يضرب بعضكم رقاب بعض. وكان أصحاب رسول الله صلى الله عليه وآله يتعج</w:t>
      </w:r>
      <w:r w:rsidR="006962A1">
        <w:rPr>
          <w:rFonts w:hint="cs"/>
          <w:rtl/>
        </w:rPr>
        <w:t>َّ</w:t>
      </w:r>
      <w:r w:rsidRPr="004320E4">
        <w:rPr>
          <w:rFonts w:hint="cs"/>
          <w:rtl/>
        </w:rPr>
        <w:t>بون من أن</w:t>
      </w:r>
      <w:r w:rsidR="006962A1">
        <w:rPr>
          <w:rFonts w:hint="cs"/>
          <w:rtl/>
        </w:rPr>
        <w:t>َّ</w:t>
      </w:r>
      <w:r w:rsidRPr="004320E4">
        <w:rPr>
          <w:rFonts w:hint="cs"/>
          <w:rtl/>
        </w:rPr>
        <w:t>ه سمع هذا ويقتل عم</w:t>
      </w:r>
      <w:r w:rsidR="006962A1">
        <w:rPr>
          <w:rFonts w:hint="cs"/>
          <w:rtl/>
        </w:rPr>
        <w:t>ّ</w:t>
      </w:r>
      <w:r w:rsidRPr="004320E4">
        <w:rPr>
          <w:rFonts w:hint="cs"/>
          <w:rtl/>
        </w:rPr>
        <w:t>ارا</w:t>
      </w:r>
      <w:r w:rsidR="006962A1">
        <w:rPr>
          <w:rFonts w:hint="cs"/>
          <w:rtl/>
        </w:rPr>
        <w:t>ً</w:t>
      </w:r>
      <w:r w:rsidRPr="004320E4">
        <w:rPr>
          <w:rFonts w:hint="cs"/>
          <w:rtl/>
        </w:rPr>
        <w:t xml:space="preserve"> </w:t>
      </w:r>
      <w:r w:rsidRPr="00FD2843">
        <w:rPr>
          <w:rStyle w:val="libFootnotenumChar"/>
          <w:rFonts w:hint="cs"/>
          <w:rtl/>
        </w:rPr>
        <w:t>(1)</w:t>
      </w:r>
      <w:r w:rsidRPr="004320E4">
        <w:rPr>
          <w:rFonts w:hint="cs"/>
          <w:rtl/>
        </w:rPr>
        <w:t xml:space="preserve"> ولم ي</w:t>
      </w:r>
      <w:r w:rsidR="006962A1">
        <w:rPr>
          <w:rFonts w:hint="cs"/>
          <w:rtl/>
        </w:rPr>
        <w:t>َ</w:t>
      </w:r>
      <w:r w:rsidRPr="004320E4">
        <w:rPr>
          <w:rFonts w:hint="cs"/>
          <w:rtl/>
        </w:rPr>
        <w:t>ف</w:t>
      </w:r>
      <w:r w:rsidR="006962A1">
        <w:rPr>
          <w:rFonts w:hint="cs"/>
          <w:rtl/>
        </w:rPr>
        <w:t>ُ</w:t>
      </w:r>
      <w:r w:rsidRPr="004320E4">
        <w:rPr>
          <w:rFonts w:hint="cs"/>
          <w:rtl/>
        </w:rPr>
        <w:t>ه أي</w:t>
      </w:r>
      <w:r w:rsidR="006962A1">
        <w:rPr>
          <w:rFonts w:hint="cs"/>
          <w:rtl/>
        </w:rPr>
        <w:t>ُّ</w:t>
      </w:r>
      <w:r w:rsidRPr="004320E4">
        <w:rPr>
          <w:rFonts w:hint="cs"/>
          <w:rtl/>
        </w:rPr>
        <w:t xml:space="preserve"> أحد من أعلام الدين إلى يوم مجيئ ابن حزم باجتهاد مثل أبي الغادية. </w:t>
      </w:r>
    </w:p>
    <w:p w:rsidR="004320E4" w:rsidRDefault="004320E4" w:rsidP="006962A1">
      <w:pPr>
        <w:pStyle w:val="libNormal"/>
        <w:rPr>
          <w:rtl/>
        </w:rPr>
      </w:pPr>
      <w:r w:rsidRPr="004320E4">
        <w:rPr>
          <w:rFonts w:hint="cs"/>
          <w:rtl/>
        </w:rPr>
        <w:t>ثم</w:t>
      </w:r>
      <w:r w:rsidR="006962A1">
        <w:rPr>
          <w:rFonts w:hint="cs"/>
          <w:rtl/>
        </w:rPr>
        <w:t>َّ</w:t>
      </w:r>
      <w:r w:rsidRPr="004320E4">
        <w:rPr>
          <w:rFonts w:hint="cs"/>
          <w:rtl/>
        </w:rPr>
        <w:t xml:space="preserve"> لم أدر ما معنى هذا ال</w:t>
      </w:r>
      <w:r w:rsidR="006962A1">
        <w:rPr>
          <w:rFonts w:hint="cs"/>
          <w:rtl/>
        </w:rPr>
        <w:t>إ</w:t>
      </w:r>
      <w:r w:rsidRPr="004320E4">
        <w:rPr>
          <w:rFonts w:hint="cs"/>
          <w:rtl/>
        </w:rPr>
        <w:t>جتهاد في مقابل النصوص النبوي</w:t>
      </w:r>
      <w:r w:rsidR="006962A1">
        <w:rPr>
          <w:rFonts w:hint="cs"/>
          <w:rtl/>
        </w:rPr>
        <w:t>َّ</w:t>
      </w:r>
      <w:r w:rsidRPr="004320E4">
        <w:rPr>
          <w:rFonts w:hint="cs"/>
          <w:rtl/>
        </w:rPr>
        <w:t>ة في عم</w:t>
      </w:r>
      <w:r w:rsidR="006962A1">
        <w:rPr>
          <w:rFonts w:hint="cs"/>
          <w:rtl/>
        </w:rPr>
        <w:t>ّ</w:t>
      </w:r>
      <w:r w:rsidRPr="004320E4">
        <w:rPr>
          <w:rFonts w:hint="cs"/>
          <w:rtl/>
        </w:rPr>
        <w:t>ار</w:t>
      </w:r>
      <w:r w:rsidR="00FD2843">
        <w:rPr>
          <w:rFonts w:hint="cs"/>
          <w:rtl/>
        </w:rPr>
        <w:t>،</w:t>
      </w:r>
      <w:r w:rsidRPr="004320E4">
        <w:rPr>
          <w:rFonts w:hint="cs"/>
          <w:rtl/>
        </w:rPr>
        <w:t xml:space="preserve"> ولست أعني بها قوله صلى الله عليه وآله في الصحيح الثابت المتواتر </w:t>
      </w:r>
      <w:r w:rsidRPr="00FD2843">
        <w:rPr>
          <w:rStyle w:val="libFootnotenumChar"/>
          <w:rFonts w:hint="cs"/>
          <w:rtl/>
        </w:rPr>
        <w:t>(2)</w:t>
      </w:r>
      <w:r w:rsidRPr="004320E4">
        <w:rPr>
          <w:rFonts w:hint="cs"/>
          <w:rtl/>
        </w:rPr>
        <w:t xml:space="preserve"> لعم</w:t>
      </w:r>
      <w:r w:rsidR="006962A1">
        <w:rPr>
          <w:rFonts w:hint="cs"/>
          <w:rtl/>
        </w:rPr>
        <w:t>ّ</w:t>
      </w:r>
      <w:r w:rsidRPr="004320E4">
        <w:rPr>
          <w:rFonts w:hint="cs"/>
          <w:rtl/>
        </w:rPr>
        <w:t>ار</w:t>
      </w:r>
      <w:r w:rsidR="00FD2843">
        <w:rPr>
          <w:rFonts w:hint="cs"/>
          <w:rtl/>
        </w:rPr>
        <w:t>:</w:t>
      </w:r>
      <w:r w:rsidRPr="004320E4">
        <w:rPr>
          <w:rFonts w:hint="cs"/>
          <w:rtl/>
        </w:rPr>
        <w:t xml:space="preserve"> تقتلك الفئة الباغية وفي لفظ</w:t>
      </w:r>
      <w:r w:rsidR="00FD2843">
        <w:rPr>
          <w:rFonts w:hint="cs"/>
          <w:rtl/>
        </w:rPr>
        <w:t>:</w:t>
      </w:r>
      <w:r w:rsidRPr="004320E4">
        <w:rPr>
          <w:rFonts w:hint="cs"/>
          <w:rtl/>
        </w:rPr>
        <w:t xml:space="preserve"> الناكبة عن الطريق. وإن كان لا يدع مجالا</w:t>
      </w:r>
      <w:r w:rsidR="006962A1">
        <w:rPr>
          <w:rFonts w:hint="cs"/>
          <w:rtl/>
        </w:rPr>
        <w:t>ً</w:t>
      </w:r>
      <w:r w:rsidRPr="004320E4">
        <w:rPr>
          <w:rFonts w:hint="cs"/>
          <w:rtl/>
        </w:rPr>
        <w:t xml:space="preserve"> لل</w:t>
      </w:r>
      <w:r w:rsidR="006962A1">
        <w:rPr>
          <w:rFonts w:hint="cs"/>
          <w:rtl/>
        </w:rPr>
        <w:t>إ</w:t>
      </w:r>
      <w:r w:rsidRPr="004320E4">
        <w:rPr>
          <w:rFonts w:hint="cs"/>
          <w:rtl/>
        </w:rPr>
        <w:t>جتهاد في تبرير قتله</w:t>
      </w:r>
      <w:r w:rsidR="00FD2843">
        <w:rPr>
          <w:rFonts w:hint="cs"/>
          <w:rtl/>
        </w:rPr>
        <w:t>،</w:t>
      </w:r>
      <w:r w:rsidRPr="004320E4">
        <w:rPr>
          <w:rFonts w:hint="cs"/>
          <w:rtl/>
        </w:rPr>
        <w:t xml:space="preserve"> فإن</w:t>
      </w:r>
      <w:r w:rsidR="006962A1">
        <w:rPr>
          <w:rFonts w:hint="cs"/>
          <w:rtl/>
        </w:rPr>
        <w:t>َّ</w:t>
      </w:r>
      <w:r w:rsidRPr="004320E4">
        <w:rPr>
          <w:rFonts w:hint="cs"/>
          <w:rtl/>
        </w:rPr>
        <w:t xml:space="preserve"> قاتله مهما تأو</w:t>
      </w:r>
      <w:r w:rsidR="006962A1">
        <w:rPr>
          <w:rFonts w:hint="cs"/>
          <w:rtl/>
        </w:rPr>
        <w:t>َّ</w:t>
      </w:r>
      <w:r w:rsidRPr="004320E4">
        <w:rPr>
          <w:rFonts w:hint="cs"/>
          <w:rtl/>
        </w:rPr>
        <w:t>ل فهو عاد</w:t>
      </w:r>
      <w:r w:rsidR="006962A1">
        <w:rPr>
          <w:rFonts w:hint="cs"/>
          <w:rtl/>
        </w:rPr>
        <w:t>ٍ</w:t>
      </w:r>
      <w:r w:rsidRPr="004320E4">
        <w:rPr>
          <w:rFonts w:hint="cs"/>
          <w:rtl/>
        </w:rPr>
        <w:t xml:space="preserve"> عليه ناكب</w:t>
      </w:r>
      <w:r w:rsidR="006962A1">
        <w:rPr>
          <w:rFonts w:hint="cs"/>
          <w:rtl/>
        </w:rPr>
        <w:t>ٌ</w:t>
      </w:r>
      <w:r w:rsidRPr="004320E4">
        <w:rPr>
          <w:rFonts w:hint="cs"/>
          <w:rtl/>
        </w:rPr>
        <w:t xml:space="preserve"> عن الطريق</w:t>
      </w:r>
      <w:r w:rsidR="00FD2843">
        <w:rPr>
          <w:rFonts w:hint="cs"/>
          <w:rtl/>
        </w:rPr>
        <w:t>،</w:t>
      </w:r>
      <w:r w:rsidRPr="004320E4">
        <w:rPr>
          <w:rFonts w:hint="cs"/>
          <w:rtl/>
        </w:rPr>
        <w:t xml:space="preserve"> ونحن لا نعرف </w:t>
      </w:r>
      <w:r w:rsidR="006962A1">
        <w:rPr>
          <w:rFonts w:hint="cs"/>
          <w:rtl/>
        </w:rPr>
        <w:t>إ</w:t>
      </w:r>
      <w:r w:rsidRPr="004320E4">
        <w:rPr>
          <w:rFonts w:hint="cs"/>
          <w:rtl/>
        </w:rPr>
        <w:t>جتهادا</w:t>
      </w:r>
      <w:r w:rsidR="006962A1">
        <w:rPr>
          <w:rFonts w:hint="cs"/>
          <w:rtl/>
        </w:rPr>
        <w:t>ً</w:t>
      </w:r>
      <w:r w:rsidRPr="004320E4">
        <w:rPr>
          <w:rFonts w:hint="cs"/>
          <w:rtl/>
        </w:rPr>
        <w:t xml:space="preserve"> ي</w:t>
      </w:r>
      <w:r w:rsidR="006962A1">
        <w:rPr>
          <w:rFonts w:hint="cs"/>
          <w:rtl/>
        </w:rPr>
        <w:t>ُ</w:t>
      </w:r>
      <w:r w:rsidRPr="004320E4">
        <w:rPr>
          <w:rFonts w:hint="cs"/>
          <w:rtl/>
        </w:rPr>
        <w:t>سو</w:t>
      </w:r>
      <w:r w:rsidR="006962A1">
        <w:rPr>
          <w:rFonts w:hint="cs"/>
          <w:rtl/>
        </w:rPr>
        <w:t>ّ</w:t>
      </w:r>
      <w:r w:rsidRPr="004320E4">
        <w:rPr>
          <w:rFonts w:hint="cs"/>
          <w:rtl/>
        </w:rPr>
        <w:t xml:space="preserve">غ العدوان الذي </w:t>
      </w:r>
      <w:r w:rsidR="006962A1">
        <w:rPr>
          <w:rFonts w:hint="cs"/>
          <w:rtl/>
        </w:rPr>
        <w:t>إ</w:t>
      </w:r>
      <w:r w:rsidRPr="004320E4">
        <w:rPr>
          <w:rFonts w:hint="cs"/>
          <w:rtl/>
        </w:rPr>
        <w:t>ستقل</w:t>
      </w:r>
      <w:r w:rsidR="006962A1">
        <w:rPr>
          <w:rFonts w:hint="cs"/>
          <w:rtl/>
        </w:rPr>
        <w:t>َّ</w:t>
      </w:r>
      <w:r w:rsidRPr="004320E4">
        <w:rPr>
          <w:rFonts w:hint="cs"/>
          <w:rtl/>
        </w:rPr>
        <w:t xml:space="preserve"> العقل بقبحه</w:t>
      </w:r>
      <w:r w:rsidR="00FD2843">
        <w:rPr>
          <w:rFonts w:hint="cs"/>
          <w:rtl/>
        </w:rPr>
        <w:t>،</w:t>
      </w:r>
      <w:r w:rsidRPr="004320E4">
        <w:rPr>
          <w:rFonts w:hint="cs"/>
          <w:rtl/>
        </w:rPr>
        <w:t xml:space="preserve"> وعاضده الدين الإلهي</w:t>
      </w:r>
      <w:r w:rsidR="006962A1">
        <w:rPr>
          <w:rFonts w:hint="cs"/>
          <w:rtl/>
        </w:rPr>
        <w:t>ّ</w:t>
      </w:r>
      <w:r w:rsidRPr="004320E4">
        <w:rPr>
          <w:rFonts w:hint="cs"/>
          <w:rtl/>
        </w:rPr>
        <w:t xml:space="preserve"> الأقدس. وإن كان أو</w:t>
      </w:r>
      <w:r w:rsidR="006962A1">
        <w:rPr>
          <w:rFonts w:hint="cs"/>
          <w:rtl/>
        </w:rPr>
        <w:t>َّ</w:t>
      </w:r>
      <w:r w:rsidRPr="004320E4">
        <w:rPr>
          <w:rFonts w:hint="cs"/>
          <w:rtl/>
        </w:rPr>
        <w:t>له معاوية أورد</w:t>
      </w:r>
      <w:r w:rsidR="006962A1">
        <w:rPr>
          <w:rFonts w:hint="cs"/>
          <w:rtl/>
        </w:rPr>
        <w:t>َّ</w:t>
      </w:r>
      <w:r w:rsidRPr="004320E4">
        <w:rPr>
          <w:rFonts w:hint="cs"/>
          <w:rtl/>
        </w:rPr>
        <w:t>ه ل</w:t>
      </w:r>
      <w:r w:rsidR="006962A1">
        <w:rPr>
          <w:rFonts w:hint="cs"/>
          <w:rtl/>
        </w:rPr>
        <w:t>َ</w:t>
      </w:r>
      <w:r w:rsidRPr="004320E4">
        <w:rPr>
          <w:rFonts w:hint="cs"/>
          <w:rtl/>
        </w:rPr>
        <w:t>م</w:t>
      </w:r>
      <w:r w:rsidR="006962A1">
        <w:rPr>
          <w:rFonts w:hint="cs"/>
          <w:rtl/>
        </w:rPr>
        <w:t>ّ</w:t>
      </w:r>
      <w:r w:rsidRPr="004320E4">
        <w:rPr>
          <w:rFonts w:hint="cs"/>
          <w:rtl/>
        </w:rPr>
        <w:t>ا حد</w:t>
      </w:r>
      <w:r w:rsidR="006962A1">
        <w:rPr>
          <w:rFonts w:hint="cs"/>
          <w:rtl/>
        </w:rPr>
        <w:t>َّ</w:t>
      </w:r>
      <w:r w:rsidRPr="004320E4">
        <w:rPr>
          <w:rFonts w:hint="cs"/>
          <w:rtl/>
        </w:rPr>
        <w:t>ث به عبد الله بن عمرو وقال عمرو بن العاص</w:t>
      </w:r>
      <w:r w:rsidR="00FD2843">
        <w:rPr>
          <w:rFonts w:hint="cs"/>
          <w:rtl/>
        </w:rPr>
        <w:t>:</w:t>
      </w:r>
      <w:r w:rsidRPr="004320E4">
        <w:rPr>
          <w:rFonts w:hint="cs"/>
          <w:rtl/>
        </w:rPr>
        <w:t xml:space="preserve"> يا معاوية</w:t>
      </w:r>
      <w:r w:rsidR="00FD2843">
        <w:rPr>
          <w:rFonts w:hint="cs"/>
          <w:rtl/>
        </w:rPr>
        <w:t>؟</w:t>
      </w:r>
      <w:r w:rsidRPr="004320E4">
        <w:rPr>
          <w:rFonts w:hint="cs"/>
          <w:rtl/>
        </w:rPr>
        <w:t xml:space="preserve"> أما تسمع ما يقول عبد الله</w:t>
      </w:r>
      <w:r w:rsidR="00FD2843">
        <w:rPr>
          <w:rFonts w:hint="cs"/>
          <w:rtl/>
        </w:rPr>
        <w:t>؟</w:t>
      </w:r>
      <w:r w:rsidRPr="004320E4">
        <w:rPr>
          <w:rFonts w:hint="cs"/>
          <w:rtl/>
        </w:rPr>
        <w:t xml:space="preserve"> بقوله</w:t>
      </w:r>
      <w:r w:rsidR="00FD2843">
        <w:rPr>
          <w:rFonts w:hint="cs"/>
          <w:rtl/>
        </w:rPr>
        <w:t>:</w:t>
      </w:r>
      <w:r w:rsidRPr="004320E4">
        <w:rPr>
          <w:rFonts w:hint="cs"/>
          <w:rtl/>
        </w:rPr>
        <w:t xml:space="preserve"> </w:t>
      </w:r>
    </w:p>
    <w:p w:rsidR="004320E4" w:rsidRDefault="004320E4" w:rsidP="004320E4">
      <w:pPr>
        <w:pStyle w:val="libNormal"/>
        <w:rPr>
          <w:rtl/>
        </w:rPr>
      </w:pPr>
      <w:r w:rsidRPr="004320E4">
        <w:rPr>
          <w:rFonts w:hint="cs"/>
          <w:rtl/>
        </w:rPr>
        <w:t>إن</w:t>
      </w:r>
      <w:r w:rsidR="006962A1">
        <w:rPr>
          <w:rFonts w:hint="cs"/>
          <w:rtl/>
        </w:rPr>
        <w:t>ّ</w:t>
      </w:r>
      <w:r w:rsidRPr="004320E4">
        <w:rPr>
          <w:rFonts w:hint="cs"/>
          <w:rtl/>
        </w:rPr>
        <w:t>ك شيخ</w:t>
      </w:r>
      <w:r w:rsidR="006962A1">
        <w:rPr>
          <w:rFonts w:hint="cs"/>
          <w:rtl/>
        </w:rPr>
        <w:t>ٌ</w:t>
      </w:r>
      <w:r w:rsidRPr="004320E4">
        <w:rPr>
          <w:rFonts w:hint="cs"/>
          <w:rtl/>
        </w:rPr>
        <w:t xml:space="preserve"> أخرق</w:t>
      </w:r>
      <w:r w:rsidR="00FD2843">
        <w:rPr>
          <w:rFonts w:hint="cs"/>
          <w:rtl/>
        </w:rPr>
        <w:t>،</w:t>
      </w:r>
      <w:r w:rsidRPr="004320E4">
        <w:rPr>
          <w:rFonts w:hint="cs"/>
          <w:rtl/>
        </w:rPr>
        <w:t xml:space="preserve"> ولا تزال ت</w:t>
      </w:r>
      <w:r w:rsidR="006962A1">
        <w:rPr>
          <w:rFonts w:hint="cs"/>
          <w:rtl/>
        </w:rPr>
        <w:t>ُ</w:t>
      </w:r>
      <w:r w:rsidRPr="004320E4">
        <w:rPr>
          <w:rFonts w:hint="cs"/>
          <w:rtl/>
        </w:rPr>
        <w:t>حد</w:t>
      </w:r>
      <w:r w:rsidR="006962A1">
        <w:rPr>
          <w:rFonts w:hint="cs"/>
          <w:rtl/>
        </w:rPr>
        <w:t>ِّ</w:t>
      </w:r>
      <w:r w:rsidRPr="004320E4">
        <w:rPr>
          <w:rFonts w:hint="cs"/>
          <w:rtl/>
        </w:rPr>
        <w:t>ث بالحديث</w:t>
      </w:r>
      <w:r w:rsidR="00FD2843">
        <w:rPr>
          <w:rFonts w:hint="cs"/>
          <w:rtl/>
        </w:rPr>
        <w:t>،</w:t>
      </w:r>
      <w:r w:rsidRPr="004320E4">
        <w:rPr>
          <w:rFonts w:hint="cs"/>
          <w:rtl/>
        </w:rPr>
        <w:t xml:space="preserve"> وأنت ترحض في بولك</w:t>
      </w:r>
      <w:r w:rsidR="00FD2843">
        <w:rPr>
          <w:rFonts w:hint="cs"/>
          <w:rtl/>
        </w:rPr>
        <w:t>،</w:t>
      </w:r>
      <w:r w:rsidRPr="004320E4">
        <w:rPr>
          <w:rFonts w:hint="cs"/>
          <w:rtl/>
        </w:rPr>
        <w:t xml:space="preserve"> أنحن قتلناه</w:t>
      </w:r>
      <w:r w:rsidR="00FD2843">
        <w:rPr>
          <w:rFonts w:hint="cs"/>
          <w:rtl/>
        </w:rPr>
        <w:t>؟</w:t>
      </w:r>
      <w:r w:rsidRPr="004320E4">
        <w:rPr>
          <w:rFonts w:hint="cs"/>
          <w:rtl/>
        </w:rPr>
        <w:t xml:space="preserve"> إن</w:t>
      </w:r>
      <w:r w:rsidR="006962A1">
        <w:rPr>
          <w:rFonts w:hint="cs"/>
          <w:rtl/>
        </w:rPr>
        <w:t>َّ</w:t>
      </w:r>
      <w:r w:rsidRPr="004320E4">
        <w:rPr>
          <w:rFonts w:hint="cs"/>
          <w:rtl/>
        </w:rPr>
        <w:t>ما قتله علي</w:t>
      </w:r>
      <w:r w:rsidR="006962A1">
        <w:rPr>
          <w:rFonts w:hint="cs"/>
          <w:rtl/>
        </w:rPr>
        <w:t>ٌّ</w:t>
      </w:r>
      <w:r w:rsidRPr="004320E4">
        <w:rPr>
          <w:rFonts w:hint="cs"/>
          <w:rtl/>
        </w:rPr>
        <w:t xml:space="preserve"> وأصحابه جاؤا به حت</w:t>
      </w:r>
      <w:r w:rsidR="006962A1">
        <w:rPr>
          <w:rFonts w:hint="cs"/>
          <w:rtl/>
        </w:rPr>
        <w:t>ّ</w:t>
      </w:r>
      <w:r w:rsidRPr="004320E4">
        <w:rPr>
          <w:rFonts w:hint="cs"/>
          <w:rtl/>
        </w:rPr>
        <w:t xml:space="preserve">ى ألقوه بين رماحنا. </w:t>
      </w:r>
      <w:r w:rsidRPr="00FD2843">
        <w:rPr>
          <w:rStyle w:val="libFootnotenumChar"/>
          <w:rFonts w:hint="cs"/>
          <w:rtl/>
        </w:rPr>
        <w:t>(3)</w:t>
      </w:r>
      <w:r w:rsidRPr="004320E4">
        <w:rPr>
          <w:rFonts w:hint="cs"/>
          <w:rtl/>
        </w:rPr>
        <w:t xml:space="preserve"> وبقوله</w:t>
      </w:r>
      <w:r w:rsidR="00FD2843">
        <w:rPr>
          <w:rFonts w:hint="cs"/>
          <w:rtl/>
        </w:rPr>
        <w:t>:</w:t>
      </w:r>
      <w:r w:rsidRPr="004320E4">
        <w:rPr>
          <w:rFonts w:hint="cs"/>
          <w:rtl/>
        </w:rPr>
        <w:t xml:space="preserve"> أفسدت علي</w:t>
      </w:r>
      <w:r w:rsidR="006962A1">
        <w:rPr>
          <w:rFonts w:hint="cs"/>
          <w:rtl/>
        </w:rPr>
        <w:t>َّ</w:t>
      </w:r>
      <w:r w:rsidRPr="004320E4">
        <w:rPr>
          <w:rFonts w:hint="cs"/>
          <w:rtl/>
        </w:rPr>
        <w:t xml:space="preserve"> أهل الشام</w:t>
      </w:r>
      <w:r w:rsidR="00FD2843">
        <w:rPr>
          <w:rFonts w:hint="cs"/>
          <w:rtl/>
        </w:rPr>
        <w:t>،</w:t>
      </w:r>
      <w:r w:rsidRPr="004320E4">
        <w:rPr>
          <w:rFonts w:hint="cs"/>
          <w:rtl/>
        </w:rPr>
        <w:t xml:space="preserve"> أكل</w:t>
      </w:r>
      <w:r w:rsidR="006962A1">
        <w:rPr>
          <w:rFonts w:hint="cs"/>
          <w:rtl/>
        </w:rPr>
        <w:t>ّ</w:t>
      </w:r>
      <w:r w:rsidRPr="004320E4">
        <w:rPr>
          <w:rFonts w:hint="cs"/>
          <w:rtl/>
        </w:rPr>
        <w:t xml:space="preserve"> ما سمعت من رسول الله تقوله</w:t>
      </w:r>
      <w:r w:rsidR="00FD2843">
        <w:rPr>
          <w:rFonts w:hint="cs"/>
          <w:rtl/>
        </w:rPr>
        <w:t>؟</w:t>
      </w:r>
      <w:r w:rsidRPr="004320E4">
        <w:rPr>
          <w:rFonts w:hint="cs"/>
          <w:rtl/>
        </w:rPr>
        <w:t xml:space="preserve"> فقال عمرو</w:t>
      </w:r>
      <w:r w:rsidR="00FD2843">
        <w:rPr>
          <w:rFonts w:hint="cs"/>
          <w:rtl/>
        </w:rPr>
        <w:t>:</w:t>
      </w:r>
      <w:r w:rsidRPr="004320E4">
        <w:rPr>
          <w:rFonts w:hint="cs"/>
          <w:rtl/>
        </w:rPr>
        <w:t xml:space="preserve"> ق</w:t>
      </w:r>
      <w:r w:rsidR="006962A1">
        <w:rPr>
          <w:rFonts w:hint="cs"/>
          <w:rtl/>
        </w:rPr>
        <w:t>ُ</w:t>
      </w:r>
      <w:r w:rsidRPr="004320E4">
        <w:rPr>
          <w:rFonts w:hint="cs"/>
          <w:rtl/>
        </w:rPr>
        <w:t>لتها ولست</w:t>
      </w:r>
      <w:r w:rsidR="006962A1">
        <w:rPr>
          <w:rFonts w:hint="cs"/>
          <w:rtl/>
        </w:rPr>
        <w:t>ُ</w:t>
      </w:r>
      <w:r w:rsidRPr="004320E4">
        <w:rPr>
          <w:rFonts w:hint="cs"/>
          <w:rtl/>
        </w:rPr>
        <w:t xml:space="preserve"> أعلم الغيب</w:t>
      </w:r>
      <w:r w:rsidR="00FD2843">
        <w:rPr>
          <w:rFonts w:hint="cs"/>
          <w:rtl/>
        </w:rPr>
        <w:t>،</w:t>
      </w:r>
      <w:r w:rsidRPr="004320E4">
        <w:rPr>
          <w:rFonts w:hint="cs"/>
          <w:rtl/>
        </w:rPr>
        <w:t xml:space="preserve"> ولا أدري أن</w:t>
      </w:r>
      <w:r w:rsidR="006962A1">
        <w:rPr>
          <w:rFonts w:hint="cs"/>
          <w:rtl/>
        </w:rPr>
        <w:t>َّ</w:t>
      </w:r>
      <w:r w:rsidRPr="004320E4">
        <w:rPr>
          <w:rFonts w:hint="cs"/>
          <w:rtl/>
        </w:rPr>
        <w:t xml:space="preserve"> صف</w:t>
      </w:r>
      <w:r w:rsidR="006962A1">
        <w:rPr>
          <w:rFonts w:hint="cs"/>
          <w:rtl/>
        </w:rPr>
        <w:t>ّ</w:t>
      </w:r>
      <w:r w:rsidRPr="004320E4">
        <w:rPr>
          <w:rFonts w:hint="cs"/>
          <w:rtl/>
        </w:rPr>
        <w:t>ين تكون</w:t>
      </w:r>
      <w:r w:rsidR="00FD2843">
        <w:rPr>
          <w:rFonts w:hint="cs"/>
          <w:rtl/>
        </w:rPr>
        <w:t>،</w:t>
      </w:r>
      <w:r w:rsidRPr="004320E4">
        <w:rPr>
          <w:rFonts w:hint="cs"/>
          <w:rtl/>
        </w:rPr>
        <w:t xml:space="preserve"> ق</w:t>
      </w:r>
      <w:r w:rsidR="006962A1">
        <w:rPr>
          <w:rFonts w:hint="cs"/>
          <w:rtl/>
        </w:rPr>
        <w:t>ُ</w:t>
      </w:r>
      <w:r w:rsidRPr="004320E4">
        <w:rPr>
          <w:rFonts w:hint="cs"/>
          <w:rtl/>
        </w:rPr>
        <w:t>لتها وعم</w:t>
      </w:r>
      <w:r w:rsidR="006962A1">
        <w:rPr>
          <w:rFonts w:hint="cs"/>
          <w:rtl/>
        </w:rPr>
        <w:t>ّ</w:t>
      </w:r>
      <w:r w:rsidRPr="004320E4">
        <w:rPr>
          <w:rFonts w:hint="cs"/>
          <w:rtl/>
        </w:rPr>
        <w:t>ار يومئذ لك ولي</w:t>
      </w:r>
      <w:r w:rsidR="006962A1">
        <w:rPr>
          <w:rFonts w:hint="cs"/>
          <w:rtl/>
        </w:rPr>
        <w:t>ّ</w:t>
      </w:r>
      <w:r w:rsidRPr="004320E4">
        <w:rPr>
          <w:rFonts w:hint="cs"/>
          <w:rtl/>
        </w:rPr>
        <w:t xml:space="preserve"> وقد ر</w:t>
      </w:r>
      <w:r w:rsidR="006962A1">
        <w:rPr>
          <w:rFonts w:hint="cs"/>
          <w:rtl/>
        </w:rPr>
        <w:t>َ</w:t>
      </w:r>
      <w:r w:rsidRPr="004320E4">
        <w:rPr>
          <w:rFonts w:hint="cs"/>
          <w:rtl/>
        </w:rPr>
        <w:t>ويت</w:t>
      </w:r>
      <w:r w:rsidR="006962A1">
        <w:rPr>
          <w:rFonts w:hint="cs"/>
          <w:rtl/>
        </w:rPr>
        <w:t>َ</w:t>
      </w:r>
      <w:r w:rsidRPr="004320E4">
        <w:rPr>
          <w:rFonts w:hint="cs"/>
          <w:rtl/>
        </w:rPr>
        <w:t xml:space="preserve"> أنت فيه مثل ما ر</w:t>
      </w:r>
      <w:r w:rsidR="006962A1">
        <w:rPr>
          <w:rFonts w:hint="cs"/>
          <w:rtl/>
        </w:rPr>
        <w:t>َ</w:t>
      </w:r>
      <w:r w:rsidRPr="004320E4">
        <w:rPr>
          <w:rFonts w:hint="cs"/>
          <w:rtl/>
        </w:rPr>
        <w:t>ويت</w:t>
      </w:r>
      <w:r w:rsidR="006962A1">
        <w:rPr>
          <w:rFonts w:hint="cs"/>
          <w:rtl/>
        </w:rPr>
        <w:t>ُ</w:t>
      </w:r>
      <w:r w:rsidRPr="004320E4">
        <w:rPr>
          <w:rFonts w:hint="cs"/>
          <w:rtl/>
        </w:rPr>
        <w:t>. ولهما في القضي</w:t>
      </w:r>
      <w:r w:rsidR="006962A1">
        <w:rPr>
          <w:rFonts w:hint="cs"/>
          <w:rtl/>
        </w:rPr>
        <w:t>َّ</w:t>
      </w:r>
      <w:r w:rsidRPr="004320E4">
        <w:rPr>
          <w:rFonts w:hint="cs"/>
          <w:rtl/>
        </w:rPr>
        <w:t>ة معاتبة</w:t>
      </w:r>
      <w:r w:rsidR="006962A1">
        <w:rPr>
          <w:rFonts w:hint="cs"/>
          <w:rtl/>
        </w:rPr>
        <w:t>ٌ</w:t>
      </w:r>
      <w:r w:rsidRPr="004320E4">
        <w:rPr>
          <w:rFonts w:hint="cs"/>
          <w:rtl/>
        </w:rPr>
        <w:t xml:space="preserve"> مشهورة</w:t>
      </w:r>
      <w:r w:rsidR="006962A1">
        <w:rPr>
          <w:rFonts w:hint="cs"/>
          <w:rtl/>
        </w:rPr>
        <w:t>ٌ</w:t>
      </w:r>
      <w:r w:rsidRPr="004320E4">
        <w:rPr>
          <w:rFonts w:hint="cs"/>
          <w:rtl/>
        </w:rPr>
        <w:t xml:space="preserve"> وشعر</w:t>
      </w:r>
      <w:r w:rsidR="006962A1">
        <w:rPr>
          <w:rFonts w:hint="cs"/>
          <w:rtl/>
        </w:rPr>
        <w:t>ٌ</w:t>
      </w:r>
      <w:r w:rsidRPr="004320E4">
        <w:rPr>
          <w:rFonts w:hint="cs"/>
          <w:rtl/>
        </w:rPr>
        <w:t xml:space="preserve"> منقول</w:t>
      </w:r>
      <w:r w:rsidR="006962A1">
        <w:rPr>
          <w:rFonts w:hint="cs"/>
          <w:rtl/>
        </w:rPr>
        <w:t>ٌ</w:t>
      </w:r>
      <w:r w:rsidR="00FD2843">
        <w:rPr>
          <w:rFonts w:hint="cs"/>
          <w:rtl/>
        </w:rPr>
        <w:t>،</w:t>
      </w:r>
      <w:r w:rsidRPr="004320E4">
        <w:rPr>
          <w:rFonts w:hint="cs"/>
          <w:rtl/>
        </w:rPr>
        <w:t xml:space="preserve"> منه قول عمرو</w:t>
      </w:r>
      <w:r w:rsidR="00FD2843">
        <w:rPr>
          <w:rFonts w:hint="cs"/>
          <w:rtl/>
        </w:rPr>
        <w:t>:</w:t>
      </w:r>
      <w:r w:rsidRPr="004320E4">
        <w:rPr>
          <w:rFonts w:hint="cs"/>
          <w:rtl/>
        </w:rPr>
        <w:t xml:space="preserve"> </w:t>
      </w:r>
    </w:p>
    <w:tbl>
      <w:tblPr>
        <w:tblStyle w:val="TableGrid"/>
        <w:bidiVisual/>
        <w:tblW w:w="4562" w:type="pct"/>
        <w:tblInd w:w="384" w:type="dxa"/>
        <w:tblLook w:val="04A0"/>
      </w:tblPr>
      <w:tblGrid>
        <w:gridCol w:w="3536"/>
        <w:gridCol w:w="272"/>
        <w:gridCol w:w="3502"/>
      </w:tblGrid>
      <w:tr w:rsidR="006962A1" w:rsidTr="00DA6988">
        <w:trPr>
          <w:trHeight w:val="350"/>
        </w:trPr>
        <w:tc>
          <w:tcPr>
            <w:tcW w:w="3536" w:type="dxa"/>
          </w:tcPr>
          <w:p w:rsidR="006962A1" w:rsidRDefault="006962A1" w:rsidP="00DA6988">
            <w:pPr>
              <w:pStyle w:val="libPoem"/>
            </w:pPr>
            <w:r>
              <w:rPr>
                <w:rFonts w:hint="cs"/>
                <w:rtl/>
              </w:rPr>
              <w:t>تعاتبني إن قلتُ شيئاً سمعته</w:t>
            </w:r>
            <w:r w:rsidRPr="00725071">
              <w:rPr>
                <w:rStyle w:val="libPoemTiniChar0"/>
                <w:rtl/>
              </w:rPr>
              <w:br/>
              <w:t> </w:t>
            </w:r>
          </w:p>
        </w:tc>
        <w:tc>
          <w:tcPr>
            <w:tcW w:w="272" w:type="dxa"/>
          </w:tcPr>
          <w:p w:rsidR="006962A1" w:rsidRDefault="006962A1" w:rsidP="00DA6988">
            <w:pPr>
              <w:pStyle w:val="libPoem"/>
              <w:rPr>
                <w:rtl/>
              </w:rPr>
            </w:pPr>
          </w:p>
        </w:tc>
        <w:tc>
          <w:tcPr>
            <w:tcW w:w="3502" w:type="dxa"/>
          </w:tcPr>
          <w:p w:rsidR="006962A1" w:rsidRDefault="006962A1" w:rsidP="00DA6988">
            <w:pPr>
              <w:pStyle w:val="libPoem"/>
            </w:pPr>
            <w:r>
              <w:rPr>
                <w:rFonts w:hint="cs"/>
                <w:rtl/>
              </w:rPr>
              <w:t>وقد قلتَ لو أنصفتني مثله قبلي</w:t>
            </w:r>
            <w:r w:rsidRPr="00725071">
              <w:rPr>
                <w:rStyle w:val="libPoemTiniChar0"/>
                <w:rtl/>
              </w:rPr>
              <w:br/>
              <w:t> </w:t>
            </w:r>
          </w:p>
        </w:tc>
      </w:tr>
    </w:tbl>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الاستيعاب 2 ص 680</w:t>
      </w:r>
      <w:r w:rsidR="00FD2843">
        <w:rPr>
          <w:rFonts w:hint="cs"/>
          <w:rtl/>
        </w:rPr>
        <w:t>،</w:t>
      </w:r>
      <w:r>
        <w:rPr>
          <w:rFonts w:hint="cs"/>
          <w:rtl/>
        </w:rPr>
        <w:t xml:space="preserve"> والإصابة 4 ص 150. </w:t>
      </w:r>
    </w:p>
    <w:p w:rsidR="004320E4" w:rsidRDefault="004320E4" w:rsidP="00806C03">
      <w:pPr>
        <w:pStyle w:val="libFootnote0"/>
        <w:rPr>
          <w:rtl/>
        </w:rPr>
      </w:pPr>
      <w:r>
        <w:rPr>
          <w:rFonts w:hint="cs"/>
          <w:rtl/>
        </w:rPr>
        <w:t>2</w:t>
      </w:r>
      <w:r w:rsidR="00FD2843">
        <w:rPr>
          <w:rFonts w:hint="cs"/>
          <w:rtl/>
        </w:rPr>
        <w:t xml:space="preserve"> - </w:t>
      </w:r>
      <w:r>
        <w:rPr>
          <w:rFonts w:hint="cs"/>
          <w:rtl/>
        </w:rPr>
        <w:t>ذكر تواتره ابن حجر في الإصابة 2 ص 512</w:t>
      </w:r>
      <w:r w:rsidR="00FD2843">
        <w:rPr>
          <w:rFonts w:hint="cs"/>
          <w:rtl/>
        </w:rPr>
        <w:t>،</w:t>
      </w:r>
      <w:r>
        <w:rPr>
          <w:rFonts w:hint="cs"/>
          <w:rtl/>
        </w:rPr>
        <w:t xml:space="preserve"> وتهذيب التهذيب 7 ص 409. </w:t>
      </w:r>
    </w:p>
    <w:p w:rsidR="004320E4" w:rsidRPr="00806C03" w:rsidRDefault="004320E4" w:rsidP="00806C03">
      <w:pPr>
        <w:pStyle w:val="libFootnote0"/>
        <w:rPr>
          <w:rtl/>
        </w:rPr>
      </w:pPr>
      <w:r>
        <w:rPr>
          <w:rFonts w:hint="cs"/>
          <w:rtl/>
        </w:rPr>
        <w:t>3</w:t>
      </w:r>
      <w:r w:rsidR="00FD2843">
        <w:rPr>
          <w:rFonts w:hint="cs"/>
          <w:rtl/>
        </w:rPr>
        <w:t xml:space="preserve"> - </w:t>
      </w:r>
      <w:r>
        <w:rPr>
          <w:rFonts w:hint="cs"/>
          <w:rtl/>
        </w:rPr>
        <w:t>تاريخ الطبري 6 ص 23</w:t>
      </w:r>
      <w:r w:rsidR="00FD2843">
        <w:rPr>
          <w:rFonts w:hint="cs"/>
          <w:rtl/>
        </w:rPr>
        <w:t>،</w:t>
      </w:r>
      <w:r>
        <w:rPr>
          <w:rFonts w:hint="cs"/>
          <w:rtl/>
        </w:rPr>
        <w:t xml:space="preserve"> وتاريخ ابن كثير 7 ص 369. </w:t>
      </w:r>
    </w:p>
    <w:p w:rsidR="004320E4" w:rsidRDefault="004320E4" w:rsidP="00806C03">
      <w:pPr>
        <w:pStyle w:val="libNormal"/>
        <w:rPr>
          <w:rtl/>
        </w:rPr>
      </w:pPr>
      <w:r>
        <w:rPr>
          <w:rFonts w:hint="cs"/>
          <w:rtl/>
        </w:rPr>
        <w:br w:type="page"/>
      </w:r>
    </w:p>
    <w:tbl>
      <w:tblPr>
        <w:tblStyle w:val="TableGrid"/>
        <w:bidiVisual/>
        <w:tblW w:w="4562" w:type="pct"/>
        <w:tblInd w:w="384" w:type="dxa"/>
        <w:tblLook w:val="04A0"/>
      </w:tblPr>
      <w:tblGrid>
        <w:gridCol w:w="3536"/>
        <w:gridCol w:w="272"/>
        <w:gridCol w:w="3502"/>
      </w:tblGrid>
      <w:tr w:rsidR="00B757FB" w:rsidTr="00B757FB">
        <w:trPr>
          <w:trHeight w:val="350"/>
        </w:trPr>
        <w:tc>
          <w:tcPr>
            <w:tcW w:w="3536" w:type="dxa"/>
          </w:tcPr>
          <w:p w:rsidR="00B757FB" w:rsidRDefault="00B757FB" w:rsidP="00DA6988">
            <w:pPr>
              <w:pStyle w:val="libPoem"/>
            </w:pPr>
            <w:r>
              <w:rPr>
                <w:rFonts w:hint="cs"/>
                <w:rtl/>
              </w:rPr>
              <w:lastRenderedPageBreak/>
              <w:t>أنعلك فيما قلت نعلٌ ثبيتة؟</w:t>
            </w:r>
            <w:r w:rsidRPr="00725071">
              <w:rPr>
                <w:rStyle w:val="libPoemTiniChar0"/>
                <w:rtl/>
              </w:rPr>
              <w:br/>
              <w:t> </w:t>
            </w:r>
          </w:p>
        </w:tc>
        <w:tc>
          <w:tcPr>
            <w:tcW w:w="272" w:type="dxa"/>
          </w:tcPr>
          <w:p w:rsidR="00B757FB" w:rsidRDefault="00B757FB" w:rsidP="00DA6988">
            <w:pPr>
              <w:pStyle w:val="libPoem"/>
              <w:rPr>
                <w:rtl/>
              </w:rPr>
            </w:pPr>
          </w:p>
        </w:tc>
        <w:tc>
          <w:tcPr>
            <w:tcW w:w="3502" w:type="dxa"/>
          </w:tcPr>
          <w:p w:rsidR="00B757FB" w:rsidRDefault="00B757FB" w:rsidP="00DA6988">
            <w:pPr>
              <w:pStyle w:val="libPoem"/>
            </w:pPr>
            <w:r>
              <w:rPr>
                <w:rFonts w:hint="cs"/>
                <w:rtl/>
              </w:rPr>
              <w:t>وتزلق بي في مثل ما قلته نعلي</w:t>
            </w:r>
            <w:r w:rsidRPr="00725071">
              <w:rPr>
                <w:rStyle w:val="libPoemTiniChar0"/>
                <w:rtl/>
              </w:rPr>
              <w:br/>
              <w:t> </w:t>
            </w:r>
          </w:p>
        </w:tc>
      </w:tr>
      <w:tr w:rsidR="00B757FB" w:rsidTr="00B757FB">
        <w:trPr>
          <w:trHeight w:val="350"/>
        </w:trPr>
        <w:tc>
          <w:tcPr>
            <w:tcW w:w="3536" w:type="dxa"/>
          </w:tcPr>
          <w:p w:rsidR="00B757FB" w:rsidRDefault="00B757FB" w:rsidP="00DA6988">
            <w:pPr>
              <w:pStyle w:val="libPoem"/>
            </w:pPr>
            <w:r>
              <w:rPr>
                <w:rFonts w:hint="cs"/>
                <w:rtl/>
              </w:rPr>
              <w:t>وما كان لي علمٌ بصفّين أنَّها</w:t>
            </w:r>
            <w:r w:rsidRPr="00725071">
              <w:rPr>
                <w:rStyle w:val="libPoemTiniChar0"/>
                <w:rtl/>
              </w:rPr>
              <w:br/>
              <w:t> </w:t>
            </w:r>
          </w:p>
        </w:tc>
        <w:tc>
          <w:tcPr>
            <w:tcW w:w="272" w:type="dxa"/>
          </w:tcPr>
          <w:p w:rsidR="00B757FB" w:rsidRDefault="00B757FB" w:rsidP="00DA6988">
            <w:pPr>
              <w:pStyle w:val="libPoem"/>
              <w:rPr>
                <w:rtl/>
              </w:rPr>
            </w:pPr>
          </w:p>
        </w:tc>
        <w:tc>
          <w:tcPr>
            <w:tcW w:w="3502" w:type="dxa"/>
          </w:tcPr>
          <w:p w:rsidR="00B757FB" w:rsidRDefault="00B757FB" w:rsidP="00DA6988">
            <w:pPr>
              <w:pStyle w:val="libPoem"/>
            </w:pPr>
            <w:r>
              <w:rPr>
                <w:rFonts w:hint="cs"/>
                <w:rtl/>
              </w:rPr>
              <w:t>تكون وعمّارٌ يحثُّ على قتلي</w:t>
            </w:r>
            <w:r w:rsidRPr="00725071">
              <w:rPr>
                <w:rStyle w:val="libPoemTiniChar0"/>
                <w:rtl/>
              </w:rPr>
              <w:br/>
              <w:t> </w:t>
            </w:r>
          </w:p>
        </w:tc>
      </w:tr>
      <w:tr w:rsidR="00B757FB" w:rsidTr="00B757FB">
        <w:trPr>
          <w:trHeight w:val="350"/>
        </w:trPr>
        <w:tc>
          <w:tcPr>
            <w:tcW w:w="3536" w:type="dxa"/>
          </w:tcPr>
          <w:p w:rsidR="00B757FB" w:rsidRDefault="00B757FB" w:rsidP="00DA6988">
            <w:pPr>
              <w:pStyle w:val="libPoem"/>
            </w:pPr>
            <w:r>
              <w:rPr>
                <w:rFonts w:hint="cs"/>
                <w:rtl/>
              </w:rPr>
              <w:t>ولو كان لي بالغيب علمٌ كتمتها</w:t>
            </w:r>
            <w:r w:rsidRPr="00725071">
              <w:rPr>
                <w:rStyle w:val="libPoemTiniChar0"/>
                <w:rtl/>
              </w:rPr>
              <w:br/>
              <w:t> </w:t>
            </w:r>
          </w:p>
        </w:tc>
        <w:tc>
          <w:tcPr>
            <w:tcW w:w="272" w:type="dxa"/>
          </w:tcPr>
          <w:p w:rsidR="00B757FB" w:rsidRDefault="00B757FB" w:rsidP="00DA6988">
            <w:pPr>
              <w:pStyle w:val="libPoem"/>
              <w:rPr>
                <w:rtl/>
              </w:rPr>
            </w:pPr>
          </w:p>
        </w:tc>
        <w:tc>
          <w:tcPr>
            <w:tcW w:w="3502" w:type="dxa"/>
          </w:tcPr>
          <w:p w:rsidR="00B757FB" w:rsidRDefault="00B757FB" w:rsidP="00DA6988">
            <w:pPr>
              <w:pStyle w:val="libPoem"/>
            </w:pPr>
            <w:r>
              <w:rPr>
                <w:rFonts w:hint="cs"/>
                <w:rtl/>
              </w:rPr>
              <w:t>وكابدت أقواماً مراجلهم تغلي</w:t>
            </w:r>
            <w:r w:rsidRPr="00725071">
              <w:rPr>
                <w:rStyle w:val="libPoemTiniChar0"/>
                <w:rtl/>
              </w:rPr>
              <w:br/>
              <w:t> </w:t>
            </w:r>
          </w:p>
        </w:tc>
      </w:tr>
      <w:tr w:rsidR="00B757FB" w:rsidTr="00B757FB">
        <w:trPr>
          <w:trHeight w:val="350"/>
        </w:trPr>
        <w:tc>
          <w:tcPr>
            <w:tcW w:w="3536" w:type="dxa"/>
          </w:tcPr>
          <w:p w:rsidR="00B757FB" w:rsidRDefault="00B757FB" w:rsidP="00DA6988">
            <w:pPr>
              <w:pStyle w:val="libPoem"/>
            </w:pPr>
            <w:r>
              <w:rPr>
                <w:rFonts w:hint="cs"/>
                <w:rtl/>
              </w:rPr>
              <w:t>أبى الله إلّا أن صدرك واغرٌ</w:t>
            </w:r>
            <w:r w:rsidRPr="00725071">
              <w:rPr>
                <w:rStyle w:val="libPoemTiniChar0"/>
                <w:rtl/>
              </w:rPr>
              <w:br/>
              <w:t> </w:t>
            </w:r>
          </w:p>
        </w:tc>
        <w:tc>
          <w:tcPr>
            <w:tcW w:w="272" w:type="dxa"/>
          </w:tcPr>
          <w:p w:rsidR="00B757FB" w:rsidRDefault="00B757FB" w:rsidP="00DA6988">
            <w:pPr>
              <w:pStyle w:val="libPoem"/>
              <w:rPr>
                <w:rtl/>
              </w:rPr>
            </w:pPr>
          </w:p>
        </w:tc>
        <w:tc>
          <w:tcPr>
            <w:tcW w:w="3502" w:type="dxa"/>
          </w:tcPr>
          <w:p w:rsidR="00B757FB" w:rsidRDefault="00B757FB" w:rsidP="00DA6988">
            <w:pPr>
              <w:pStyle w:val="libPoem"/>
            </w:pPr>
            <w:r>
              <w:rPr>
                <w:rFonts w:hint="cs"/>
                <w:rtl/>
              </w:rPr>
              <w:t>عليَّ بلا ذنب جنيت ولا ذحلِ</w:t>
            </w:r>
            <w:r w:rsidRPr="00725071">
              <w:rPr>
                <w:rStyle w:val="libPoemTiniChar0"/>
                <w:rtl/>
              </w:rPr>
              <w:br/>
              <w:t> </w:t>
            </w:r>
          </w:p>
        </w:tc>
      </w:tr>
      <w:tr w:rsidR="00B757FB" w:rsidTr="00B757FB">
        <w:trPr>
          <w:trHeight w:val="350"/>
        </w:trPr>
        <w:tc>
          <w:tcPr>
            <w:tcW w:w="3536" w:type="dxa"/>
          </w:tcPr>
          <w:p w:rsidR="00B757FB" w:rsidRDefault="00B757FB" w:rsidP="00DA6988">
            <w:pPr>
              <w:pStyle w:val="libPoem"/>
            </w:pPr>
            <w:r>
              <w:rPr>
                <w:rFonts w:hint="cs"/>
                <w:rtl/>
              </w:rPr>
              <w:t>سوى أنَّني والراقصات عشيّة</w:t>
            </w:r>
            <w:r w:rsidRPr="00725071">
              <w:rPr>
                <w:rStyle w:val="libPoemTiniChar0"/>
                <w:rtl/>
              </w:rPr>
              <w:br/>
              <w:t> </w:t>
            </w:r>
          </w:p>
        </w:tc>
        <w:tc>
          <w:tcPr>
            <w:tcW w:w="272" w:type="dxa"/>
          </w:tcPr>
          <w:p w:rsidR="00B757FB" w:rsidRDefault="00B757FB" w:rsidP="00DA6988">
            <w:pPr>
              <w:pStyle w:val="libPoem"/>
              <w:rPr>
                <w:rtl/>
              </w:rPr>
            </w:pPr>
          </w:p>
        </w:tc>
        <w:tc>
          <w:tcPr>
            <w:tcW w:w="3502" w:type="dxa"/>
          </w:tcPr>
          <w:p w:rsidR="00B757FB" w:rsidRDefault="00B757FB" w:rsidP="00DA6988">
            <w:pPr>
              <w:pStyle w:val="libPoem"/>
            </w:pPr>
            <w:r>
              <w:rPr>
                <w:rFonts w:hint="cs"/>
                <w:rtl/>
              </w:rPr>
              <w:t>بنصرك مدخول الهوى ذاهل العقل</w:t>
            </w:r>
            <w:r w:rsidRPr="00725071">
              <w:rPr>
                <w:rStyle w:val="libPoemTiniChar0"/>
                <w:rtl/>
              </w:rPr>
              <w:br/>
              <w:t> </w:t>
            </w:r>
          </w:p>
        </w:tc>
      </w:tr>
    </w:tbl>
    <w:p w:rsidR="004320E4" w:rsidRDefault="004320E4" w:rsidP="004320E4">
      <w:pPr>
        <w:pStyle w:val="libNormal"/>
        <w:rPr>
          <w:rtl/>
        </w:rPr>
      </w:pPr>
      <w:r>
        <w:rPr>
          <w:rFonts w:hint="cs"/>
          <w:rtl/>
        </w:rPr>
        <w:t>وأجابه معاوية بأبيات منها</w:t>
      </w:r>
      <w:r w:rsidR="00FD2843">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B757FB" w:rsidTr="00B757FB">
        <w:trPr>
          <w:trHeight w:val="350"/>
        </w:trPr>
        <w:tc>
          <w:tcPr>
            <w:tcW w:w="3536" w:type="dxa"/>
          </w:tcPr>
          <w:p w:rsidR="00B757FB" w:rsidRDefault="00B757FB" w:rsidP="00DA6988">
            <w:pPr>
              <w:pStyle w:val="libPoem"/>
            </w:pPr>
            <w:r>
              <w:rPr>
                <w:rFonts w:hint="cs"/>
                <w:rtl/>
              </w:rPr>
              <w:t>فيا قبَّح الله العتاب وأهله</w:t>
            </w:r>
            <w:r w:rsidRPr="00725071">
              <w:rPr>
                <w:rStyle w:val="libPoemTiniChar0"/>
                <w:rtl/>
              </w:rPr>
              <w:br/>
              <w:t> </w:t>
            </w:r>
          </w:p>
        </w:tc>
        <w:tc>
          <w:tcPr>
            <w:tcW w:w="272" w:type="dxa"/>
          </w:tcPr>
          <w:p w:rsidR="00B757FB" w:rsidRDefault="00B757FB" w:rsidP="00DA6988">
            <w:pPr>
              <w:pStyle w:val="libPoem"/>
              <w:rPr>
                <w:rtl/>
              </w:rPr>
            </w:pPr>
          </w:p>
        </w:tc>
        <w:tc>
          <w:tcPr>
            <w:tcW w:w="3502" w:type="dxa"/>
          </w:tcPr>
          <w:p w:rsidR="00B757FB" w:rsidRDefault="00B757FB" w:rsidP="00DA6988">
            <w:pPr>
              <w:pStyle w:val="libPoem"/>
            </w:pPr>
            <w:r w:rsidRPr="004320E4">
              <w:rPr>
                <w:rFonts w:hint="cs"/>
                <w:rtl/>
              </w:rPr>
              <w:t>ألم تر ما أصبحت فيه من الشغل</w:t>
            </w:r>
            <w:r>
              <w:rPr>
                <w:rFonts w:hint="cs"/>
                <w:rtl/>
              </w:rPr>
              <w:t>؟</w:t>
            </w:r>
            <w:r w:rsidRPr="00725071">
              <w:rPr>
                <w:rStyle w:val="libPoemTiniChar0"/>
                <w:rtl/>
              </w:rPr>
              <w:br/>
              <w:t> </w:t>
            </w:r>
          </w:p>
        </w:tc>
      </w:tr>
      <w:tr w:rsidR="00B757FB" w:rsidTr="00B757FB">
        <w:trPr>
          <w:trHeight w:val="350"/>
        </w:trPr>
        <w:tc>
          <w:tcPr>
            <w:tcW w:w="3536" w:type="dxa"/>
          </w:tcPr>
          <w:p w:rsidR="00B757FB" w:rsidRDefault="00B757FB" w:rsidP="00DA6988">
            <w:pPr>
              <w:pStyle w:val="libPoem"/>
            </w:pPr>
            <w:r>
              <w:rPr>
                <w:rFonts w:hint="cs"/>
                <w:rtl/>
              </w:rPr>
              <w:t>فدع ذا ولكن هل لك اليوم حيلةٌ</w:t>
            </w:r>
            <w:r w:rsidRPr="00725071">
              <w:rPr>
                <w:rStyle w:val="libPoemTiniChar0"/>
                <w:rtl/>
              </w:rPr>
              <w:br/>
              <w:t> </w:t>
            </w:r>
          </w:p>
        </w:tc>
        <w:tc>
          <w:tcPr>
            <w:tcW w:w="272" w:type="dxa"/>
          </w:tcPr>
          <w:p w:rsidR="00B757FB" w:rsidRDefault="00B757FB" w:rsidP="00DA6988">
            <w:pPr>
              <w:pStyle w:val="libPoem"/>
              <w:rPr>
                <w:rtl/>
              </w:rPr>
            </w:pPr>
          </w:p>
        </w:tc>
        <w:tc>
          <w:tcPr>
            <w:tcW w:w="3502" w:type="dxa"/>
          </w:tcPr>
          <w:p w:rsidR="00B757FB" w:rsidRDefault="00B757FB" w:rsidP="00DA6988">
            <w:pPr>
              <w:pStyle w:val="libPoem"/>
            </w:pPr>
            <w:r w:rsidRPr="004320E4">
              <w:rPr>
                <w:rFonts w:hint="cs"/>
                <w:rtl/>
              </w:rPr>
              <w:t>ترد</w:t>
            </w:r>
            <w:r>
              <w:rPr>
                <w:rFonts w:hint="cs"/>
                <w:rtl/>
              </w:rPr>
              <w:t>ُّ</w:t>
            </w:r>
            <w:r w:rsidRPr="004320E4">
              <w:rPr>
                <w:rFonts w:hint="cs"/>
                <w:rtl/>
              </w:rPr>
              <w:t xml:space="preserve"> بها قوما</w:t>
            </w:r>
            <w:r>
              <w:rPr>
                <w:rFonts w:hint="cs"/>
                <w:rtl/>
              </w:rPr>
              <w:t>ً</w:t>
            </w:r>
            <w:r w:rsidRPr="004320E4">
              <w:rPr>
                <w:rFonts w:hint="cs"/>
                <w:rtl/>
              </w:rPr>
              <w:t xml:space="preserve"> مراجلهم تغلي</w:t>
            </w:r>
            <w:r>
              <w:rPr>
                <w:rFonts w:hint="cs"/>
                <w:rtl/>
              </w:rPr>
              <w:t>؟</w:t>
            </w:r>
            <w:r w:rsidRPr="00725071">
              <w:rPr>
                <w:rStyle w:val="libPoemTiniChar0"/>
                <w:rtl/>
              </w:rPr>
              <w:br/>
              <w:t> </w:t>
            </w:r>
          </w:p>
        </w:tc>
      </w:tr>
      <w:tr w:rsidR="00B757FB" w:rsidTr="00B757FB">
        <w:trPr>
          <w:trHeight w:val="350"/>
        </w:trPr>
        <w:tc>
          <w:tcPr>
            <w:tcW w:w="3536" w:type="dxa"/>
          </w:tcPr>
          <w:p w:rsidR="00B757FB" w:rsidRDefault="00B757FB" w:rsidP="00DA6988">
            <w:pPr>
              <w:pStyle w:val="libPoem"/>
            </w:pPr>
            <w:r>
              <w:rPr>
                <w:rFonts w:hint="cs"/>
                <w:rtl/>
              </w:rPr>
              <w:t>دعاهم عليٌّ فاستجابوا لدعوة</w:t>
            </w:r>
            <w:r w:rsidRPr="00725071">
              <w:rPr>
                <w:rStyle w:val="libPoemTiniChar0"/>
                <w:rtl/>
              </w:rPr>
              <w:br/>
              <w:t> </w:t>
            </w:r>
          </w:p>
        </w:tc>
        <w:tc>
          <w:tcPr>
            <w:tcW w:w="272" w:type="dxa"/>
          </w:tcPr>
          <w:p w:rsidR="00B757FB" w:rsidRDefault="00B757FB" w:rsidP="00DA6988">
            <w:pPr>
              <w:pStyle w:val="libPoem"/>
              <w:rPr>
                <w:rtl/>
              </w:rPr>
            </w:pPr>
          </w:p>
        </w:tc>
        <w:tc>
          <w:tcPr>
            <w:tcW w:w="3502" w:type="dxa"/>
          </w:tcPr>
          <w:p w:rsidR="00B757FB" w:rsidRDefault="00B757FB" w:rsidP="00DA6988">
            <w:pPr>
              <w:pStyle w:val="libPoem"/>
            </w:pPr>
            <w:r w:rsidRPr="004320E4">
              <w:rPr>
                <w:rFonts w:hint="cs"/>
                <w:rtl/>
              </w:rPr>
              <w:t>أحب</w:t>
            </w:r>
            <w:r>
              <w:rPr>
                <w:rFonts w:hint="cs"/>
                <w:rtl/>
              </w:rPr>
              <w:t>َّ</w:t>
            </w:r>
            <w:r w:rsidRPr="004320E4">
              <w:rPr>
                <w:rFonts w:hint="cs"/>
                <w:rtl/>
              </w:rPr>
              <w:t xml:space="preserve"> إليهم من ثرى المال والأهل </w:t>
            </w:r>
            <w:r w:rsidRPr="00FD2843">
              <w:rPr>
                <w:rStyle w:val="libFootnotenumChar"/>
                <w:rFonts w:hint="cs"/>
                <w:rtl/>
              </w:rPr>
              <w:t>(1)</w:t>
            </w:r>
            <w:r w:rsidRPr="00725071">
              <w:rPr>
                <w:rStyle w:val="libPoemTiniChar0"/>
                <w:rtl/>
              </w:rPr>
              <w:br/>
              <w:t> </w:t>
            </w:r>
          </w:p>
        </w:tc>
      </w:tr>
    </w:tbl>
    <w:p w:rsidR="004320E4" w:rsidRDefault="004320E4" w:rsidP="00B757FB">
      <w:pPr>
        <w:pStyle w:val="libNormal"/>
        <w:rPr>
          <w:rtl/>
        </w:rPr>
      </w:pPr>
      <w:r w:rsidRPr="004320E4">
        <w:rPr>
          <w:rFonts w:hint="cs"/>
          <w:rtl/>
        </w:rPr>
        <w:t>كما لست</w:t>
      </w:r>
      <w:r w:rsidR="00B757FB">
        <w:rPr>
          <w:rFonts w:hint="cs"/>
          <w:rtl/>
        </w:rPr>
        <w:t>ُ</w:t>
      </w:r>
      <w:r w:rsidRPr="004320E4">
        <w:rPr>
          <w:rFonts w:hint="cs"/>
          <w:rtl/>
        </w:rPr>
        <w:t xml:space="preserve"> أعني ما أخرجه الطبراني </w:t>
      </w:r>
      <w:r w:rsidRPr="00FD2843">
        <w:rPr>
          <w:rStyle w:val="libFootnotenumChar"/>
          <w:rFonts w:hint="cs"/>
          <w:rtl/>
        </w:rPr>
        <w:t>(2)</w:t>
      </w:r>
      <w:r w:rsidRPr="004320E4">
        <w:rPr>
          <w:rFonts w:hint="cs"/>
          <w:rtl/>
        </w:rPr>
        <w:t xml:space="preserve"> عن ابن مسعود عن النبي</w:t>
      </w:r>
      <w:r w:rsidR="00B757FB">
        <w:rPr>
          <w:rFonts w:hint="cs"/>
          <w:rtl/>
        </w:rPr>
        <w:t>ِّ</w:t>
      </w:r>
      <w:r w:rsidRPr="004320E4">
        <w:rPr>
          <w:rFonts w:hint="cs"/>
          <w:rtl/>
        </w:rPr>
        <w:t xml:space="preserve"> صلى الله عليه</w:t>
      </w:r>
      <w:r w:rsidR="008935B4">
        <w:rPr>
          <w:rFonts w:hint="cs"/>
          <w:rtl/>
        </w:rPr>
        <w:t xml:space="preserve"> و</w:t>
      </w:r>
      <w:r w:rsidRPr="004320E4">
        <w:rPr>
          <w:rFonts w:hint="cs"/>
          <w:rtl/>
        </w:rPr>
        <w:t>آله</w:t>
      </w:r>
      <w:r w:rsidR="00FD2843">
        <w:rPr>
          <w:rFonts w:hint="cs"/>
          <w:rtl/>
        </w:rPr>
        <w:t>:</w:t>
      </w:r>
      <w:r w:rsidRPr="004320E4">
        <w:rPr>
          <w:rFonts w:hint="cs"/>
          <w:rtl/>
        </w:rPr>
        <w:t xml:space="preserve"> إذا اختلف الناس كان ابن س</w:t>
      </w:r>
      <w:r w:rsidR="00B757FB">
        <w:rPr>
          <w:rFonts w:hint="cs"/>
          <w:rtl/>
        </w:rPr>
        <w:t>ُ</w:t>
      </w:r>
      <w:r w:rsidRPr="004320E4">
        <w:rPr>
          <w:rFonts w:hint="cs"/>
          <w:rtl/>
        </w:rPr>
        <w:t>مي</w:t>
      </w:r>
      <w:r w:rsidR="00B757FB">
        <w:rPr>
          <w:rFonts w:hint="cs"/>
          <w:rtl/>
        </w:rPr>
        <w:t>َّ</w:t>
      </w:r>
      <w:r w:rsidRPr="004320E4">
        <w:rPr>
          <w:rFonts w:hint="cs"/>
          <w:rtl/>
        </w:rPr>
        <w:t>ة مع الحق</w:t>
      </w:r>
      <w:r w:rsidR="00B757FB">
        <w:rPr>
          <w:rFonts w:hint="cs"/>
          <w:rtl/>
        </w:rPr>
        <w:t>ِّ</w:t>
      </w:r>
      <w:r w:rsidRPr="004320E4">
        <w:rPr>
          <w:rFonts w:hint="cs"/>
          <w:rtl/>
        </w:rPr>
        <w:t>. وإن كان قاطعا</w:t>
      </w:r>
      <w:r w:rsidR="00B757FB">
        <w:rPr>
          <w:rFonts w:hint="cs"/>
          <w:rtl/>
        </w:rPr>
        <w:t>ً</w:t>
      </w:r>
      <w:r w:rsidRPr="004320E4">
        <w:rPr>
          <w:rFonts w:hint="cs"/>
          <w:rtl/>
        </w:rPr>
        <w:t xml:space="preserve"> للحجاج فإن</w:t>
      </w:r>
      <w:r w:rsidR="00B757FB">
        <w:rPr>
          <w:rFonts w:hint="cs"/>
          <w:rtl/>
        </w:rPr>
        <w:t>َّ</w:t>
      </w:r>
      <w:r w:rsidRPr="004320E4">
        <w:rPr>
          <w:rFonts w:hint="cs"/>
          <w:rtl/>
        </w:rPr>
        <w:t xml:space="preserve"> المناوئ لابن سمي</w:t>
      </w:r>
      <w:r w:rsidR="00B757FB">
        <w:rPr>
          <w:rFonts w:hint="cs"/>
          <w:rtl/>
        </w:rPr>
        <w:t>َّ</w:t>
      </w:r>
      <w:r w:rsidRPr="004320E4">
        <w:rPr>
          <w:rFonts w:hint="cs"/>
          <w:rtl/>
        </w:rPr>
        <w:t xml:space="preserve">ة </w:t>
      </w:r>
      <w:r w:rsidR="00FD2843">
        <w:rPr>
          <w:rFonts w:hint="cs"/>
          <w:rtl/>
        </w:rPr>
        <w:t>(</w:t>
      </w:r>
      <w:r w:rsidRPr="004320E4">
        <w:rPr>
          <w:rFonts w:hint="cs"/>
          <w:rtl/>
        </w:rPr>
        <w:t>عم</w:t>
      </w:r>
      <w:r w:rsidR="00B757FB">
        <w:rPr>
          <w:rFonts w:hint="cs"/>
          <w:rtl/>
        </w:rPr>
        <w:t>ّ</w:t>
      </w:r>
      <w:r w:rsidRPr="004320E4">
        <w:rPr>
          <w:rFonts w:hint="cs"/>
          <w:rtl/>
        </w:rPr>
        <w:t>ار</w:t>
      </w:r>
      <w:r w:rsidR="00FD2843">
        <w:rPr>
          <w:rFonts w:hint="cs"/>
          <w:rtl/>
        </w:rPr>
        <w:t>)</w:t>
      </w:r>
      <w:r w:rsidRPr="004320E4">
        <w:rPr>
          <w:rFonts w:hint="cs"/>
          <w:rtl/>
        </w:rPr>
        <w:t xml:space="preserve"> على الباطل لا محالة</w:t>
      </w:r>
      <w:r w:rsidR="00FD2843">
        <w:rPr>
          <w:rFonts w:hint="cs"/>
          <w:rtl/>
        </w:rPr>
        <w:t>،</w:t>
      </w:r>
      <w:r w:rsidRPr="004320E4">
        <w:rPr>
          <w:rFonts w:hint="cs"/>
          <w:rtl/>
        </w:rPr>
        <w:t xml:space="preserve"> ولا تجد </w:t>
      </w:r>
      <w:r w:rsidR="00B757FB">
        <w:rPr>
          <w:rFonts w:hint="cs"/>
          <w:rtl/>
        </w:rPr>
        <w:t>إ</w:t>
      </w:r>
      <w:r w:rsidRPr="004320E4">
        <w:rPr>
          <w:rFonts w:hint="cs"/>
          <w:rtl/>
        </w:rPr>
        <w:t>جتهادا</w:t>
      </w:r>
      <w:r w:rsidR="00B757FB">
        <w:rPr>
          <w:rFonts w:hint="cs"/>
          <w:rtl/>
        </w:rPr>
        <w:t>ً</w:t>
      </w:r>
      <w:r w:rsidRPr="004320E4">
        <w:rPr>
          <w:rFonts w:hint="cs"/>
          <w:rtl/>
        </w:rPr>
        <w:t xml:space="preserve"> يبر</w:t>
      </w:r>
      <w:r w:rsidR="00B757FB">
        <w:rPr>
          <w:rFonts w:hint="cs"/>
          <w:rtl/>
        </w:rPr>
        <w:t>ِّ</w:t>
      </w:r>
      <w:r w:rsidRPr="004320E4">
        <w:rPr>
          <w:rFonts w:hint="cs"/>
          <w:rtl/>
        </w:rPr>
        <w:t>ر مناصرة المبطل على المحق</w:t>
      </w:r>
      <w:r w:rsidR="00B757FB">
        <w:rPr>
          <w:rFonts w:hint="cs"/>
          <w:rtl/>
        </w:rPr>
        <w:t>ّ</w:t>
      </w:r>
      <w:r w:rsidRPr="004320E4">
        <w:rPr>
          <w:rFonts w:hint="cs"/>
          <w:rtl/>
        </w:rPr>
        <w:t xml:space="preserve"> بعد ذلك النص</w:t>
      </w:r>
      <w:r w:rsidR="00B757FB">
        <w:rPr>
          <w:rFonts w:hint="cs"/>
          <w:rtl/>
        </w:rPr>
        <w:t>ِّ</w:t>
      </w:r>
      <w:r w:rsidRPr="004320E4">
        <w:rPr>
          <w:rFonts w:hint="cs"/>
          <w:rtl/>
        </w:rPr>
        <w:t xml:space="preserve"> الجلي</w:t>
      </w:r>
      <w:r w:rsidR="00B757FB">
        <w:rPr>
          <w:rFonts w:hint="cs"/>
          <w:rtl/>
        </w:rPr>
        <w:t>ِّ</w:t>
      </w:r>
      <w:r w:rsidRPr="004320E4">
        <w:rPr>
          <w:rFonts w:hint="cs"/>
          <w:rtl/>
        </w:rPr>
        <w:t xml:space="preserve">. </w:t>
      </w:r>
    </w:p>
    <w:p w:rsidR="004320E4" w:rsidRDefault="004320E4" w:rsidP="004320E4">
      <w:pPr>
        <w:pStyle w:val="libNormal"/>
        <w:rPr>
          <w:rtl/>
        </w:rPr>
      </w:pPr>
      <w:r>
        <w:rPr>
          <w:rFonts w:hint="cs"/>
          <w:rtl/>
        </w:rPr>
        <w:t>وإن</w:t>
      </w:r>
      <w:r w:rsidR="00B757FB">
        <w:rPr>
          <w:rFonts w:hint="cs"/>
          <w:rtl/>
        </w:rPr>
        <w:t>َّ</w:t>
      </w:r>
      <w:r>
        <w:rPr>
          <w:rFonts w:hint="cs"/>
          <w:rtl/>
        </w:rPr>
        <w:t>ما أعني ما أخرجه الحاكم في المستدرك 3 ص 387 وصح</w:t>
      </w:r>
      <w:r w:rsidR="00B757FB">
        <w:rPr>
          <w:rFonts w:hint="cs"/>
          <w:rtl/>
        </w:rPr>
        <w:t>َّ</w:t>
      </w:r>
      <w:r>
        <w:rPr>
          <w:rFonts w:hint="cs"/>
          <w:rtl/>
        </w:rPr>
        <w:t>حه وكذلك الذهبي</w:t>
      </w:r>
      <w:r w:rsidR="00B757FB">
        <w:rPr>
          <w:rFonts w:hint="cs"/>
          <w:rtl/>
        </w:rPr>
        <w:t>ُّ</w:t>
      </w:r>
      <w:r>
        <w:rPr>
          <w:rFonts w:hint="cs"/>
          <w:rtl/>
        </w:rPr>
        <w:t xml:space="preserve"> في تلخيصه</w:t>
      </w:r>
      <w:r w:rsidR="00FD2843">
        <w:rPr>
          <w:rFonts w:hint="cs"/>
          <w:rtl/>
        </w:rPr>
        <w:t>،</w:t>
      </w:r>
      <w:r>
        <w:rPr>
          <w:rFonts w:hint="cs"/>
          <w:rtl/>
        </w:rPr>
        <w:t xml:space="preserve"> بالإسناد عن عمرو بن العاص</w:t>
      </w:r>
      <w:r w:rsidR="00FD2843">
        <w:rPr>
          <w:rFonts w:hint="cs"/>
          <w:rtl/>
        </w:rPr>
        <w:t>:</w:t>
      </w:r>
      <w:r>
        <w:rPr>
          <w:rFonts w:hint="cs"/>
          <w:rtl/>
        </w:rPr>
        <w:t xml:space="preserve"> إن</w:t>
      </w:r>
      <w:r w:rsidR="00B757FB">
        <w:rPr>
          <w:rFonts w:hint="cs"/>
          <w:rtl/>
        </w:rPr>
        <w:t>ّ</w:t>
      </w:r>
      <w:r>
        <w:rPr>
          <w:rFonts w:hint="cs"/>
          <w:rtl/>
        </w:rPr>
        <w:t>ي سمعت رسول الله صل</w:t>
      </w:r>
      <w:r w:rsidR="00B757FB">
        <w:rPr>
          <w:rFonts w:hint="cs"/>
          <w:rtl/>
        </w:rPr>
        <w:t>ّ</w:t>
      </w:r>
      <w:r>
        <w:rPr>
          <w:rFonts w:hint="cs"/>
          <w:rtl/>
        </w:rPr>
        <w:t>ى الله عليه وآله</w:t>
      </w:r>
      <w:r w:rsidR="008935B4">
        <w:rPr>
          <w:rFonts w:hint="cs"/>
          <w:rtl/>
        </w:rPr>
        <w:t xml:space="preserve"> و</w:t>
      </w:r>
      <w:r>
        <w:rPr>
          <w:rFonts w:hint="cs"/>
          <w:rtl/>
        </w:rPr>
        <w:t>سل</w:t>
      </w:r>
      <w:r w:rsidR="00B757FB">
        <w:rPr>
          <w:rFonts w:hint="cs"/>
          <w:rtl/>
        </w:rPr>
        <w:t>ّ</w:t>
      </w:r>
      <w:r>
        <w:rPr>
          <w:rFonts w:hint="cs"/>
          <w:rtl/>
        </w:rPr>
        <w:t>م يقول</w:t>
      </w:r>
      <w:r w:rsidR="00FD2843">
        <w:rPr>
          <w:rFonts w:hint="cs"/>
          <w:rtl/>
        </w:rPr>
        <w:t>:</w:t>
      </w:r>
      <w:r>
        <w:rPr>
          <w:rFonts w:hint="cs"/>
          <w:rtl/>
        </w:rPr>
        <w:t xml:space="preserve"> أللهم</w:t>
      </w:r>
      <w:r w:rsidR="00B757FB">
        <w:rPr>
          <w:rFonts w:hint="cs"/>
          <w:rtl/>
        </w:rPr>
        <w:t>َّ</w:t>
      </w:r>
      <w:r>
        <w:rPr>
          <w:rFonts w:hint="cs"/>
          <w:rtl/>
        </w:rPr>
        <w:t xml:space="preserve"> أولعت قريش بعم</w:t>
      </w:r>
      <w:r w:rsidR="00B757FB">
        <w:rPr>
          <w:rFonts w:hint="cs"/>
          <w:rtl/>
        </w:rPr>
        <w:t>ّ</w:t>
      </w:r>
      <w:r>
        <w:rPr>
          <w:rFonts w:hint="cs"/>
          <w:rtl/>
        </w:rPr>
        <w:t>ار إن</w:t>
      </w:r>
      <w:r w:rsidR="00B757FB">
        <w:rPr>
          <w:rFonts w:hint="cs"/>
          <w:rtl/>
        </w:rPr>
        <w:t>َّ</w:t>
      </w:r>
      <w:r>
        <w:rPr>
          <w:rFonts w:hint="cs"/>
          <w:rtl/>
        </w:rPr>
        <w:t xml:space="preserve"> قاتل عم</w:t>
      </w:r>
      <w:r w:rsidR="00B757FB">
        <w:rPr>
          <w:rFonts w:hint="cs"/>
          <w:rtl/>
        </w:rPr>
        <w:t>ّ</w:t>
      </w:r>
      <w:r>
        <w:rPr>
          <w:rFonts w:hint="cs"/>
          <w:rtl/>
        </w:rPr>
        <w:t>ار وسالبه في النار. وأخرجه السيوطي</w:t>
      </w:r>
      <w:r w:rsidR="00B757FB">
        <w:rPr>
          <w:rFonts w:hint="cs"/>
          <w:rtl/>
        </w:rPr>
        <w:t>ُّ</w:t>
      </w:r>
      <w:r>
        <w:rPr>
          <w:rFonts w:hint="cs"/>
          <w:rtl/>
        </w:rPr>
        <w:t xml:space="preserve"> من طريق الطبراني</w:t>
      </w:r>
      <w:r w:rsidR="00B757FB">
        <w:rPr>
          <w:rFonts w:hint="cs"/>
          <w:rtl/>
        </w:rPr>
        <w:t>ِّ</w:t>
      </w:r>
      <w:r>
        <w:rPr>
          <w:rFonts w:hint="cs"/>
          <w:rtl/>
        </w:rPr>
        <w:t xml:space="preserve"> في الجامع الصغير 2 ص 193</w:t>
      </w:r>
      <w:r w:rsidR="00FD2843">
        <w:rPr>
          <w:rFonts w:hint="cs"/>
          <w:rtl/>
        </w:rPr>
        <w:t>،</w:t>
      </w:r>
      <w:r>
        <w:rPr>
          <w:rFonts w:hint="cs"/>
          <w:rtl/>
        </w:rPr>
        <w:t xml:space="preserve"> وابن حجر في الإصابة 4 ص 151. </w:t>
      </w:r>
    </w:p>
    <w:p w:rsidR="004320E4" w:rsidRDefault="004320E4" w:rsidP="004320E4">
      <w:pPr>
        <w:pStyle w:val="libNormal"/>
        <w:rPr>
          <w:rtl/>
        </w:rPr>
      </w:pPr>
      <w:r>
        <w:rPr>
          <w:rFonts w:hint="cs"/>
          <w:rtl/>
        </w:rPr>
        <w:t>وأخرج السيوطي</w:t>
      </w:r>
      <w:r w:rsidR="00B757FB">
        <w:rPr>
          <w:rFonts w:hint="cs"/>
          <w:rtl/>
        </w:rPr>
        <w:t>ُّ</w:t>
      </w:r>
      <w:r>
        <w:rPr>
          <w:rFonts w:hint="cs"/>
          <w:rtl/>
        </w:rPr>
        <w:t xml:space="preserve"> في جمع الجوامع كما في ترتيبه 7 ص 73 قوله صلى الله عليه وآله لعم</w:t>
      </w:r>
      <w:r w:rsidR="00B757FB">
        <w:rPr>
          <w:rFonts w:hint="cs"/>
          <w:rtl/>
        </w:rPr>
        <w:t>ّ</w:t>
      </w:r>
      <w:r>
        <w:rPr>
          <w:rFonts w:hint="cs"/>
          <w:rtl/>
        </w:rPr>
        <w:t>ار</w:t>
      </w:r>
      <w:r w:rsidR="00FD2843">
        <w:rPr>
          <w:rFonts w:hint="cs"/>
          <w:rtl/>
        </w:rPr>
        <w:t>:</w:t>
      </w:r>
      <w:r>
        <w:rPr>
          <w:rFonts w:hint="cs"/>
          <w:rtl/>
        </w:rPr>
        <w:t xml:space="preserve"> يدخل سالبك وقاتلك في النار. من طريق إن عساكر</w:t>
      </w:r>
      <w:r w:rsidR="00FD2843">
        <w:rPr>
          <w:rFonts w:hint="cs"/>
          <w:rtl/>
        </w:rPr>
        <w:t>،</w:t>
      </w:r>
      <w:r w:rsidR="008935B4">
        <w:rPr>
          <w:rFonts w:hint="cs"/>
          <w:rtl/>
        </w:rPr>
        <w:t xml:space="preserve"> و</w:t>
      </w:r>
      <w:r>
        <w:rPr>
          <w:rFonts w:hint="cs"/>
          <w:rtl/>
        </w:rPr>
        <w:t>ج 6 ص 184 من طريق الطبراني</w:t>
      </w:r>
      <w:r w:rsidR="00B757FB">
        <w:rPr>
          <w:rFonts w:hint="cs"/>
          <w:rtl/>
        </w:rPr>
        <w:t>ِّ</w:t>
      </w:r>
      <w:r>
        <w:rPr>
          <w:rFonts w:hint="cs"/>
          <w:rtl/>
        </w:rPr>
        <w:t xml:space="preserve"> في الأوسط</w:t>
      </w:r>
      <w:r w:rsidR="00FD2843">
        <w:rPr>
          <w:rFonts w:hint="cs"/>
          <w:rtl/>
        </w:rPr>
        <w:t>،</w:t>
      </w:r>
      <w:r>
        <w:rPr>
          <w:rFonts w:hint="cs"/>
          <w:rtl/>
        </w:rPr>
        <w:t xml:space="preserve"> وص 184 من طريق الحاكم. </w:t>
      </w:r>
    </w:p>
    <w:p w:rsidR="004320E4" w:rsidRDefault="004320E4" w:rsidP="004320E4">
      <w:pPr>
        <w:pStyle w:val="libNormal"/>
        <w:rPr>
          <w:rtl/>
        </w:rPr>
      </w:pPr>
      <w:r>
        <w:rPr>
          <w:rFonts w:hint="cs"/>
          <w:rtl/>
        </w:rPr>
        <w:t>وأخرج الحافظ أبو نعيم وابن عساكر كما في ترتيب جمع الجوامع 7 ص 72 عن زيد بن وهب قال</w:t>
      </w:r>
      <w:r w:rsidR="00FD2843">
        <w:rPr>
          <w:rFonts w:hint="cs"/>
          <w:rtl/>
        </w:rPr>
        <w:t>:</w:t>
      </w:r>
      <w:r>
        <w:rPr>
          <w:rFonts w:hint="cs"/>
          <w:rtl/>
        </w:rPr>
        <w:t xml:space="preserve"> كان عم</w:t>
      </w:r>
      <w:r w:rsidR="00B757FB">
        <w:rPr>
          <w:rFonts w:hint="cs"/>
          <w:rtl/>
        </w:rPr>
        <w:t>ّ</w:t>
      </w:r>
      <w:r>
        <w:rPr>
          <w:rFonts w:hint="cs"/>
          <w:rtl/>
        </w:rPr>
        <w:t xml:space="preserve">ار بن ياسر قد ولع بقريش وولعت به فغدوا عليه فضربوه فجلس </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 xml:space="preserve">شرح نهج البلاغة لابن أبي الحديد 2 ص 274. </w:t>
      </w:r>
    </w:p>
    <w:p w:rsidR="004320E4" w:rsidRPr="00806C03" w:rsidRDefault="004320E4" w:rsidP="00806C03">
      <w:pPr>
        <w:pStyle w:val="libFootnote0"/>
        <w:rPr>
          <w:rtl/>
        </w:rPr>
      </w:pPr>
      <w:r>
        <w:rPr>
          <w:rFonts w:hint="cs"/>
          <w:rtl/>
        </w:rPr>
        <w:t>2</w:t>
      </w:r>
      <w:r w:rsidR="00FD2843">
        <w:rPr>
          <w:rFonts w:hint="cs"/>
          <w:rtl/>
        </w:rPr>
        <w:t xml:space="preserve"> - </w:t>
      </w:r>
      <w:r>
        <w:rPr>
          <w:rFonts w:hint="cs"/>
          <w:rtl/>
        </w:rPr>
        <w:t>جمع الجوامع للسيوطي كما في ترتيبه 6 ص 184.</w:t>
      </w:r>
    </w:p>
    <w:p w:rsidR="004320E4" w:rsidRDefault="004320E4" w:rsidP="00806C03">
      <w:pPr>
        <w:pStyle w:val="libNormal"/>
      </w:pPr>
      <w:r>
        <w:rPr>
          <w:rFonts w:hint="cs"/>
          <w:rtl/>
        </w:rPr>
        <w:br w:type="page"/>
      </w:r>
    </w:p>
    <w:p w:rsidR="004320E4" w:rsidRDefault="004320E4" w:rsidP="00B757FB">
      <w:pPr>
        <w:pStyle w:val="libNormal0"/>
        <w:rPr>
          <w:rtl/>
        </w:rPr>
      </w:pPr>
      <w:r>
        <w:rPr>
          <w:rFonts w:hint="cs"/>
          <w:rtl/>
        </w:rPr>
        <w:lastRenderedPageBreak/>
        <w:t>في بيته فجاء عثمان بن عفان يعوده فخرج عثمان وصعد المنبر فقال</w:t>
      </w:r>
      <w:r w:rsidR="00FD2843">
        <w:rPr>
          <w:rFonts w:hint="cs"/>
          <w:rtl/>
        </w:rPr>
        <w:t>:</w:t>
      </w:r>
      <w:r>
        <w:rPr>
          <w:rFonts w:hint="cs"/>
          <w:rtl/>
        </w:rPr>
        <w:t xml:space="preserve"> سمعت رسول الله صلى الله عليه وسلم يقول</w:t>
      </w:r>
      <w:r w:rsidR="00FD2843">
        <w:rPr>
          <w:rFonts w:hint="cs"/>
          <w:rtl/>
        </w:rPr>
        <w:t>:</w:t>
      </w:r>
      <w:r>
        <w:rPr>
          <w:rFonts w:hint="cs"/>
          <w:rtl/>
        </w:rPr>
        <w:t xml:space="preserve"> تقتلك الفئة الباغية</w:t>
      </w:r>
      <w:r w:rsidR="00FD2843">
        <w:rPr>
          <w:rFonts w:hint="cs"/>
          <w:rtl/>
        </w:rPr>
        <w:t>،</w:t>
      </w:r>
      <w:r>
        <w:rPr>
          <w:rFonts w:hint="cs"/>
          <w:rtl/>
        </w:rPr>
        <w:t xml:space="preserve"> قاتل عم</w:t>
      </w:r>
      <w:r w:rsidR="00776E4B">
        <w:rPr>
          <w:rFonts w:hint="cs"/>
          <w:rtl/>
        </w:rPr>
        <w:t>ّ</w:t>
      </w:r>
      <w:r>
        <w:rPr>
          <w:rFonts w:hint="cs"/>
          <w:rtl/>
        </w:rPr>
        <w:t xml:space="preserve">ار في النار. </w:t>
      </w:r>
    </w:p>
    <w:p w:rsidR="004320E4" w:rsidRDefault="004320E4" w:rsidP="004320E4">
      <w:pPr>
        <w:pStyle w:val="libNormal"/>
        <w:rPr>
          <w:rtl/>
        </w:rPr>
      </w:pPr>
      <w:r>
        <w:rPr>
          <w:rFonts w:hint="cs"/>
          <w:rtl/>
        </w:rPr>
        <w:t>وأخرج الحافظ أبو يعلى وابن عساكر كما في ترتيب جمع الجوامع 7 ص 74 عن عبد الله بن عمر قال</w:t>
      </w:r>
      <w:r w:rsidR="00FD2843">
        <w:rPr>
          <w:rFonts w:hint="cs"/>
          <w:rtl/>
        </w:rPr>
        <w:t>:</w:t>
      </w:r>
      <w:r>
        <w:rPr>
          <w:rFonts w:hint="cs"/>
          <w:rtl/>
        </w:rPr>
        <w:t xml:space="preserve"> سمعت رسول الله صلى الله عليه وسلم يقول بعم</w:t>
      </w:r>
      <w:r w:rsidR="00776E4B">
        <w:rPr>
          <w:rFonts w:hint="cs"/>
          <w:rtl/>
        </w:rPr>
        <w:t>ّ</w:t>
      </w:r>
      <w:r>
        <w:rPr>
          <w:rFonts w:hint="cs"/>
          <w:rtl/>
        </w:rPr>
        <w:t>ار</w:t>
      </w:r>
      <w:r w:rsidR="00FD2843">
        <w:rPr>
          <w:rFonts w:hint="cs"/>
          <w:rtl/>
        </w:rPr>
        <w:t>:</w:t>
      </w:r>
      <w:r>
        <w:rPr>
          <w:rFonts w:hint="cs"/>
          <w:rtl/>
        </w:rPr>
        <w:t xml:space="preserve"> تقتلك الفئة الباغية</w:t>
      </w:r>
      <w:r w:rsidR="00FD2843">
        <w:rPr>
          <w:rFonts w:hint="cs"/>
          <w:rtl/>
        </w:rPr>
        <w:t>،</w:t>
      </w:r>
      <w:r>
        <w:rPr>
          <w:rFonts w:hint="cs"/>
          <w:rtl/>
        </w:rPr>
        <w:t xml:space="preserve"> بش</w:t>
      </w:r>
      <w:r w:rsidR="00776E4B">
        <w:rPr>
          <w:rFonts w:hint="cs"/>
          <w:rtl/>
        </w:rPr>
        <w:t>ِّ</w:t>
      </w:r>
      <w:r>
        <w:rPr>
          <w:rFonts w:hint="cs"/>
          <w:rtl/>
        </w:rPr>
        <w:t>ر قاتل عم</w:t>
      </w:r>
      <w:r w:rsidR="00776E4B">
        <w:rPr>
          <w:rFonts w:hint="cs"/>
          <w:rtl/>
        </w:rPr>
        <w:t>ّ</w:t>
      </w:r>
      <w:r>
        <w:rPr>
          <w:rFonts w:hint="cs"/>
          <w:rtl/>
        </w:rPr>
        <w:t xml:space="preserve">ار بالنار. </w:t>
      </w:r>
    </w:p>
    <w:p w:rsidR="004320E4" w:rsidRDefault="004320E4" w:rsidP="004320E4">
      <w:pPr>
        <w:pStyle w:val="libNormal"/>
        <w:rPr>
          <w:rtl/>
        </w:rPr>
      </w:pPr>
      <w:r>
        <w:rPr>
          <w:rFonts w:hint="cs"/>
          <w:rtl/>
        </w:rPr>
        <w:t>وفي جمع الجوامع كما في ترتيبه 7 ص 75</w:t>
      </w:r>
      <w:r w:rsidR="008935B4">
        <w:rPr>
          <w:rFonts w:hint="cs"/>
          <w:rtl/>
        </w:rPr>
        <w:t xml:space="preserve"> و</w:t>
      </w:r>
      <w:r>
        <w:rPr>
          <w:rFonts w:hint="cs"/>
          <w:rtl/>
        </w:rPr>
        <w:t>ج 6 ص 184 من طريق الحافظ ابن عساكر عن أ</w:t>
      </w:r>
      <w:r w:rsidR="00776E4B">
        <w:rPr>
          <w:rFonts w:hint="cs"/>
          <w:rtl/>
        </w:rPr>
        <w:t>ُ</w:t>
      </w:r>
      <w:r>
        <w:rPr>
          <w:rFonts w:hint="cs"/>
          <w:rtl/>
        </w:rPr>
        <w:t>سامة بن زيد قال</w:t>
      </w:r>
      <w:r w:rsidR="00FD2843">
        <w:rPr>
          <w:rFonts w:hint="cs"/>
          <w:rtl/>
        </w:rPr>
        <w:t>:</w:t>
      </w:r>
      <w:r>
        <w:rPr>
          <w:rFonts w:hint="cs"/>
          <w:rtl/>
        </w:rPr>
        <w:t xml:space="preserve"> قال النبي</w:t>
      </w:r>
      <w:r w:rsidR="00776E4B">
        <w:rPr>
          <w:rFonts w:hint="cs"/>
          <w:rtl/>
        </w:rPr>
        <w:t>ُّ</w:t>
      </w:r>
      <w:r>
        <w:rPr>
          <w:rFonts w:hint="cs"/>
          <w:rtl/>
        </w:rPr>
        <w:t xml:space="preserve"> صلى الله عليه وسلم</w:t>
      </w:r>
      <w:r w:rsidR="00FD2843">
        <w:rPr>
          <w:rFonts w:hint="cs"/>
          <w:rtl/>
        </w:rPr>
        <w:t>:</w:t>
      </w:r>
      <w:r>
        <w:rPr>
          <w:rFonts w:hint="cs"/>
          <w:rtl/>
        </w:rPr>
        <w:t xml:space="preserve"> ما لهم ولعمار يدعوهم إلى الجن</w:t>
      </w:r>
      <w:r w:rsidR="00776E4B">
        <w:rPr>
          <w:rFonts w:hint="cs"/>
          <w:rtl/>
        </w:rPr>
        <w:t>ّ</w:t>
      </w:r>
      <w:r>
        <w:rPr>
          <w:rFonts w:hint="cs"/>
          <w:rtl/>
        </w:rPr>
        <w:t>ة ويدعونه إلى النار</w:t>
      </w:r>
      <w:r w:rsidR="00FD2843">
        <w:rPr>
          <w:rFonts w:hint="cs"/>
          <w:rtl/>
        </w:rPr>
        <w:t>؟</w:t>
      </w:r>
      <w:r>
        <w:rPr>
          <w:rFonts w:hint="cs"/>
          <w:rtl/>
        </w:rPr>
        <w:t xml:space="preserve"> قاتله وسالبه في النار. أخرجه ابن كثير في تاريخه 7 ص 268. </w:t>
      </w:r>
    </w:p>
    <w:p w:rsidR="004320E4" w:rsidRDefault="004320E4" w:rsidP="004320E4">
      <w:pPr>
        <w:pStyle w:val="libNormal"/>
        <w:rPr>
          <w:rtl/>
        </w:rPr>
      </w:pPr>
      <w:r>
        <w:rPr>
          <w:rFonts w:hint="cs"/>
          <w:rtl/>
        </w:rPr>
        <w:t>وفي ترتيب الجمع 7 ص 75 من طريق ابن عساكر عن مسند على</w:t>
      </w:r>
      <w:r w:rsidR="00776E4B">
        <w:rPr>
          <w:rFonts w:hint="cs"/>
          <w:rtl/>
        </w:rPr>
        <w:t>ٍّ</w:t>
      </w:r>
      <w:r w:rsidR="00FD2843">
        <w:rPr>
          <w:rFonts w:hint="cs"/>
          <w:rtl/>
        </w:rPr>
        <w:t>:</w:t>
      </w:r>
      <w:r>
        <w:rPr>
          <w:rFonts w:hint="cs"/>
          <w:rtl/>
        </w:rPr>
        <w:t xml:space="preserve"> إن</w:t>
      </w:r>
      <w:r w:rsidR="00776E4B">
        <w:rPr>
          <w:rFonts w:hint="cs"/>
          <w:rtl/>
        </w:rPr>
        <w:t>َّ</w:t>
      </w:r>
      <w:r>
        <w:rPr>
          <w:rFonts w:hint="cs"/>
          <w:rtl/>
        </w:rPr>
        <w:t xml:space="preserve"> عم</w:t>
      </w:r>
      <w:r w:rsidR="00776E4B">
        <w:rPr>
          <w:rFonts w:hint="cs"/>
          <w:rtl/>
        </w:rPr>
        <w:t>ّ</w:t>
      </w:r>
      <w:r>
        <w:rPr>
          <w:rFonts w:hint="cs"/>
          <w:rtl/>
        </w:rPr>
        <w:t>ارا</w:t>
      </w:r>
      <w:r w:rsidR="00776E4B">
        <w:rPr>
          <w:rFonts w:hint="cs"/>
          <w:rtl/>
        </w:rPr>
        <w:t>ً</w:t>
      </w:r>
      <w:r>
        <w:rPr>
          <w:rFonts w:hint="cs"/>
          <w:rtl/>
        </w:rPr>
        <w:t xml:space="preserve"> مع الحق</w:t>
      </w:r>
      <w:r w:rsidR="00776E4B">
        <w:rPr>
          <w:rFonts w:hint="cs"/>
          <w:rtl/>
        </w:rPr>
        <w:t>ِّ</w:t>
      </w:r>
      <w:r>
        <w:rPr>
          <w:rFonts w:hint="cs"/>
          <w:rtl/>
        </w:rPr>
        <w:t xml:space="preserve"> والحق</w:t>
      </w:r>
      <w:r w:rsidR="00776E4B">
        <w:rPr>
          <w:rFonts w:hint="cs"/>
          <w:rtl/>
        </w:rPr>
        <w:t>ُّ</w:t>
      </w:r>
      <w:r>
        <w:rPr>
          <w:rFonts w:hint="cs"/>
          <w:rtl/>
        </w:rPr>
        <w:t xml:space="preserve"> معه يدور عم</w:t>
      </w:r>
      <w:r w:rsidR="00776E4B">
        <w:rPr>
          <w:rFonts w:hint="cs"/>
          <w:rtl/>
        </w:rPr>
        <w:t>ّ</w:t>
      </w:r>
      <w:r>
        <w:rPr>
          <w:rFonts w:hint="cs"/>
          <w:rtl/>
        </w:rPr>
        <w:t>ار مع الحق</w:t>
      </w:r>
      <w:r w:rsidR="00776E4B">
        <w:rPr>
          <w:rFonts w:hint="cs"/>
          <w:rtl/>
        </w:rPr>
        <w:t>ّ</w:t>
      </w:r>
      <w:r>
        <w:rPr>
          <w:rFonts w:hint="cs"/>
          <w:rtl/>
        </w:rPr>
        <w:t xml:space="preserve"> أينما دار</w:t>
      </w:r>
      <w:r w:rsidR="00FD2843">
        <w:rPr>
          <w:rFonts w:hint="cs"/>
          <w:rtl/>
        </w:rPr>
        <w:t>،</w:t>
      </w:r>
      <w:r>
        <w:rPr>
          <w:rFonts w:hint="cs"/>
          <w:rtl/>
        </w:rPr>
        <w:t xml:space="preserve"> وقاتل عم</w:t>
      </w:r>
      <w:r w:rsidR="00776E4B">
        <w:rPr>
          <w:rFonts w:hint="cs"/>
          <w:rtl/>
        </w:rPr>
        <w:t>ّ</w:t>
      </w:r>
      <w:r>
        <w:rPr>
          <w:rFonts w:hint="cs"/>
          <w:rtl/>
        </w:rPr>
        <w:t xml:space="preserve">ار في النار. </w:t>
      </w:r>
    </w:p>
    <w:p w:rsidR="004320E4" w:rsidRDefault="004320E4" w:rsidP="004320E4">
      <w:pPr>
        <w:pStyle w:val="libNormal"/>
        <w:rPr>
          <w:rtl/>
        </w:rPr>
      </w:pPr>
      <w:r>
        <w:rPr>
          <w:rFonts w:hint="cs"/>
          <w:rtl/>
        </w:rPr>
        <w:t>وأخرج أحمد وابن عساكر عن عثمان. وابن عساكر عن أ</w:t>
      </w:r>
      <w:r w:rsidR="00776E4B">
        <w:rPr>
          <w:rFonts w:hint="cs"/>
          <w:rtl/>
        </w:rPr>
        <w:t>ُ</w:t>
      </w:r>
      <w:r>
        <w:rPr>
          <w:rFonts w:hint="cs"/>
          <w:rtl/>
        </w:rPr>
        <w:t>م سلمة عن رسول الله صلى الله عليه وسلم لعم</w:t>
      </w:r>
      <w:r w:rsidR="00776E4B">
        <w:rPr>
          <w:rFonts w:hint="cs"/>
          <w:rtl/>
        </w:rPr>
        <w:t>ّ</w:t>
      </w:r>
      <w:r>
        <w:rPr>
          <w:rFonts w:hint="cs"/>
          <w:rtl/>
        </w:rPr>
        <w:t>ار</w:t>
      </w:r>
      <w:r w:rsidR="00FD2843">
        <w:rPr>
          <w:rFonts w:hint="cs"/>
          <w:rtl/>
        </w:rPr>
        <w:t>:</w:t>
      </w:r>
      <w:r>
        <w:rPr>
          <w:rFonts w:hint="cs"/>
          <w:rtl/>
        </w:rPr>
        <w:t xml:space="preserve"> تقتلك الفئة الباغية قاتلك في النار. كنز العمال 6 ص 184</w:t>
      </w:r>
      <w:r w:rsidR="00FD2843">
        <w:rPr>
          <w:rFonts w:hint="cs"/>
          <w:rtl/>
        </w:rPr>
        <w:t>،</w:t>
      </w:r>
      <w:r>
        <w:rPr>
          <w:rFonts w:hint="cs"/>
          <w:rtl/>
        </w:rPr>
        <w:t xml:space="preserve"> وأخرجه عن أ</w:t>
      </w:r>
      <w:r w:rsidR="00776E4B">
        <w:rPr>
          <w:rFonts w:hint="cs"/>
          <w:rtl/>
        </w:rPr>
        <w:t>ُ</w:t>
      </w:r>
      <w:r>
        <w:rPr>
          <w:rFonts w:hint="cs"/>
          <w:rtl/>
        </w:rPr>
        <w:t xml:space="preserve">م سلمة ابن كثير في تاريخه 7 ص 270 من طريق أبي بكر بن أبي شيبة. </w:t>
      </w:r>
    </w:p>
    <w:p w:rsidR="004320E4" w:rsidRDefault="004320E4" w:rsidP="004320E4">
      <w:pPr>
        <w:pStyle w:val="libNormal"/>
        <w:rPr>
          <w:rtl/>
        </w:rPr>
      </w:pPr>
      <w:r>
        <w:rPr>
          <w:rFonts w:hint="cs"/>
          <w:rtl/>
        </w:rPr>
        <w:t>وأخرج أحمد في مسنده 4 ص 89 خالد بن الوليد قال</w:t>
      </w:r>
      <w:r w:rsidR="00FD2843">
        <w:rPr>
          <w:rFonts w:hint="cs"/>
          <w:rtl/>
        </w:rPr>
        <w:t>:</w:t>
      </w:r>
      <w:r>
        <w:rPr>
          <w:rFonts w:hint="cs"/>
          <w:rtl/>
        </w:rPr>
        <w:t xml:space="preserve"> قال رسول الله صلى الله عليه وسلم</w:t>
      </w:r>
      <w:r w:rsidR="00FD2843">
        <w:rPr>
          <w:rFonts w:hint="cs"/>
          <w:rtl/>
        </w:rPr>
        <w:t>:</w:t>
      </w:r>
      <w:r>
        <w:rPr>
          <w:rFonts w:hint="cs"/>
          <w:rtl/>
        </w:rPr>
        <w:t xml:space="preserve"> م</w:t>
      </w:r>
      <w:r w:rsidR="00776E4B">
        <w:rPr>
          <w:rFonts w:hint="cs"/>
          <w:rtl/>
        </w:rPr>
        <w:t>َ</w:t>
      </w:r>
      <w:r>
        <w:rPr>
          <w:rFonts w:hint="cs"/>
          <w:rtl/>
        </w:rPr>
        <w:t>ن عادى عم</w:t>
      </w:r>
      <w:r w:rsidR="00776E4B">
        <w:rPr>
          <w:rFonts w:hint="cs"/>
          <w:rtl/>
        </w:rPr>
        <w:t>ّ</w:t>
      </w:r>
      <w:r>
        <w:rPr>
          <w:rFonts w:hint="cs"/>
          <w:rtl/>
        </w:rPr>
        <w:t>ارا</w:t>
      </w:r>
      <w:r w:rsidR="00776E4B">
        <w:rPr>
          <w:rFonts w:hint="cs"/>
          <w:rtl/>
        </w:rPr>
        <w:t>ً</w:t>
      </w:r>
      <w:r>
        <w:rPr>
          <w:rFonts w:hint="cs"/>
          <w:rtl/>
        </w:rPr>
        <w:t xml:space="preserve"> عاداه الله</w:t>
      </w:r>
      <w:r w:rsidR="00FD2843">
        <w:rPr>
          <w:rFonts w:hint="cs"/>
          <w:rtl/>
        </w:rPr>
        <w:t>،</w:t>
      </w:r>
      <w:r>
        <w:rPr>
          <w:rFonts w:hint="cs"/>
          <w:rtl/>
        </w:rPr>
        <w:t xml:space="preserve"> وم</w:t>
      </w:r>
      <w:r w:rsidR="00776E4B">
        <w:rPr>
          <w:rFonts w:hint="cs"/>
          <w:rtl/>
        </w:rPr>
        <w:t>َ</w:t>
      </w:r>
      <w:r>
        <w:rPr>
          <w:rFonts w:hint="cs"/>
          <w:rtl/>
        </w:rPr>
        <w:t>ن أبغض عم</w:t>
      </w:r>
      <w:r w:rsidR="00776E4B">
        <w:rPr>
          <w:rFonts w:hint="cs"/>
          <w:rtl/>
        </w:rPr>
        <w:t>ّ</w:t>
      </w:r>
      <w:r>
        <w:rPr>
          <w:rFonts w:hint="cs"/>
          <w:rtl/>
        </w:rPr>
        <w:t>ارا</w:t>
      </w:r>
      <w:r w:rsidR="00776E4B">
        <w:rPr>
          <w:rFonts w:hint="cs"/>
          <w:rtl/>
        </w:rPr>
        <w:t>ً</w:t>
      </w:r>
      <w:r>
        <w:rPr>
          <w:rFonts w:hint="cs"/>
          <w:rtl/>
        </w:rPr>
        <w:t xml:space="preserve"> أبغضه الله. وأخرجه الحاكم في المستدرك 3 ص 391 بطريقين صح</w:t>
      </w:r>
      <w:r w:rsidR="00776E4B">
        <w:rPr>
          <w:rFonts w:hint="cs"/>
          <w:rtl/>
        </w:rPr>
        <w:t>ّ</w:t>
      </w:r>
      <w:r>
        <w:rPr>
          <w:rFonts w:hint="cs"/>
          <w:rtl/>
        </w:rPr>
        <w:t>حهما هو والذهبي</w:t>
      </w:r>
      <w:r w:rsidR="00776E4B">
        <w:rPr>
          <w:rFonts w:hint="cs"/>
          <w:rtl/>
        </w:rPr>
        <w:t>ُّ</w:t>
      </w:r>
      <w:r w:rsidR="00FD2843">
        <w:rPr>
          <w:rFonts w:hint="cs"/>
          <w:rtl/>
        </w:rPr>
        <w:t>،</w:t>
      </w:r>
      <w:r>
        <w:rPr>
          <w:rFonts w:hint="cs"/>
          <w:rtl/>
        </w:rPr>
        <w:t xml:space="preserve"> والخطيب في تاريخه 1 ص 152</w:t>
      </w:r>
      <w:r w:rsidR="00FD2843">
        <w:rPr>
          <w:rFonts w:hint="cs"/>
          <w:rtl/>
        </w:rPr>
        <w:t>،</w:t>
      </w:r>
      <w:r>
        <w:rPr>
          <w:rFonts w:hint="cs"/>
          <w:rtl/>
        </w:rPr>
        <w:t xml:space="preserve"> وابن الأثير في </w:t>
      </w:r>
      <w:r w:rsidR="00380219">
        <w:rPr>
          <w:rFonts w:hint="cs"/>
          <w:rtl/>
        </w:rPr>
        <w:t>أُسد الغابة</w:t>
      </w:r>
      <w:r>
        <w:rPr>
          <w:rFonts w:hint="cs"/>
          <w:rtl/>
        </w:rPr>
        <w:t xml:space="preserve"> 4 ص 45</w:t>
      </w:r>
      <w:r w:rsidR="00FD2843">
        <w:rPr>
          <w:rFonts w:hint="cs"/>
          <w:rtl/>
        </w:rPr>
        <w:t>،</w:t>
      </w:r>
      <w:r>
        <w:rPr>
          <w:rFonts w:hint="cs"/>
          <w:rtl/>
        </w:rPr>
        <w:t xml:space="preserve"> وابن كثير في تاريخه 7 ص 311</w:t>
      </w:r>
      <w:r w:rsidR="00FD2843">
        <w:rPr>
          <w:rFonts w:hint="cs"/>
          <w:rtl/>
        </w:rPr>
        <w:t>،</w:t>
      </w:r>
      <w:r>
        <w:rPr>
          <w:rFonts w:hint="cs"/>
          <w:rtl/>
        </w:rPr>
        <w:t xml:space="preserve"> وابن حجر في الإصابة 2 ص 512</w:t>
      </w:r>
      <w:r w:rsidR="00FD2843">
        <w:rPr>
          <w:rFonts w:hint="cs"/>
          <w:rtl/>
        </w:rPr>
        <w:t>،</w:t>
      </w:r>
      <w:r>
        <w:rPr>
          <w:rFonts w:hint="cs"/>
          <w:rtl/>
        </w:rPr>
        <w:t xml:space="preserve"> والسيوطي في جمع الجوامع كما في ترتيبه 7 ص 73 من طريق ابن أبي شيبة وأحمد</w:t>
      </w:r>
      <w:r w:rsidR="00FD2843">
        <w:rPr>
          <w:rFonts w:hint="cs"/>
          <w:rtl/>
        </w:rPr>
        <w:t>،</w:t>
      </w:r>
      <w:r>
        <w:rPr>
          <w:rFonts w:hint="cs"/>
          <w:rtl/>
        </w:rPr>
        <w:t xml:space="preserve"> وفي 6 ص 184 من طرق أحمد و</w:t>
      </w:r>
      <w:r w:rsidR="00961CD3">
        <w:rPr>
          <w:rFonts w:hint="cs"/>
          <w:rtl/>
        </w:rPr>
        <w:t>ابن حبّان</w:t>
      </w:r>
      <w:r>
        <w:rPr>
          <w:rFonts w:hint="cs"/>
          <w:rtl/>
        </w:rPr>
        <w:t xml:space="preserve"> والحاكم. </w:t>
      </w:r>
    </w:p>
    <w:p w:rsidR="004320E4" w:rsidRDefault="004320E4" w:rsidP="00776E4B">
      <w:pPr>
        <w:pStyle w:val="libNormal"/>
        <w:rPr>
          <w:rtl/>
        </w:rPr>
      </w:pPr>
      <w:r>
        <w:rPr>
          <w:rFonts w:hint="cs"/>
          <w:rtl/>
        </w:rPr>
        <w:t>وأخرج الحاكم في المستدرك 3 ص 390 بإسناد صح</w:t>
      </w:r>
      <w:r w:rsidR="00776E4B">
        <w:rPr>
          <w:rFonts w:hint="cs"/>
          <w:rtl/>
        </w:rPr>
        <w:t>َّ</w:t>
      </w:r>
      <w:r>
        <w:rPr>
          <w:rFonts w:hint="cs"/>
          <w:rtl/>
        </w:rPr>
        <w:t>حه هو والذهبي</w:t>
      </w:r>
      <w:r w:rsidR="00776E4B">
        <w:rPr>
          <w:rFonts w:hint="cs"/>
          <w:rtl/>
        </w:rPr>
        <w:t>ُّ</w:t>
      </w:r>
      <w:r>
        <w:rPr>
          <w:rFonts w:hint="cs"/>
          <w:rtl/>
        </w:rPr>
        <w:t xml:space="preserve"> عن رسول الله صلى الله عليه وآله بلفظ</w:t>
      </w:r>
      <w:r w:rsidR="00FD2843">
        <w:rPr>
          <w:rFonts w:hint="cs"/>
          <w:rtl/>
        </w:rPr>
        <w:t>:</w:t>
      </w:r>
      <w:r>
        <w:rPr>
          <w:rFonts w:hint="cs"/>
          <w:rtl/>
        </w:rPr>
        <w:t xml:space="preserve"> م</w:t>
      </w:r>
      <w:r w:rsidR="00776E4B">
        <w:rPr>
          <w:rFonts w:hint="cs"/>
          <w:rtl/>
        </w:rPr>
        <w:t>َ</w:t>
      </w:r>
      <w:r>
        <w:rPr>
          <w:rFonts w:hint="cs"/>
          <w:rtl/>
        </w:rPr>
        <w:t>ن يسب</w:t>
      </w:r>
      <w:r w:rsidR="00776E4B">
        <w:rPr>
          <w:rFonts w:hint="cs"/>
          <w:rtl/>
        </w:rPr>
        <w:t>ُّ</w:t>
      </w:r>
      <w:r>
        <w:rPr>
          <w:rFonts w:hint="cs"/>
          <w:rtl/>
        </w:rPr>
        <w:t xml:space="preserve"> عم</w:t>
      </w:r>
      <w:r w:rsidR="00776E4B">
        <w:rPr>
          <w:rFonts w:hint="cs"/>
          <w:rtl/>
        </w:rPr>
        <w:t>ّ</w:t>
      </w:r>
      <w:r>
        <w:rPr>
          <w:rFonts w:hint="cs"/>
          <w:rtl/>
        </w:rPr>
        <w:t>ارا</w:t>
      </w:r>
      <w:r w:rsidR="00776E4B">
        <w:rPr>
          <w:rFonts w:hint="cs"/>
          <w:rtl/>
        </w:rPr>
        <w:t>ً</w:t>
      </w:r>
      <w:r>
        <w:rPr>
          <w:rFonts w:hint="cs"/>
          <w:rtl/>
        </w:rPr>
        <w:t xml:space="preserve"> يسب</w:t>
      </w:r>
      <w:r w:rsidR="00776E4B">
        <w:rPr>
          <w:rFonts w:hint="cs"/>
          <w:rtl/>
        </w:rPr>
        <w:t>ّ</w:t>
      </w:r>
      <w:r>
        <w:rPr>
          <w:rFonts w:hint="cs"/>
          <w:rtl/>
        </w:rPr>
        <w:t>ه الله</w:t>
      </w:r>
      <w:r w:rsidR="00FD2843">
        <w:rPr>
          <w:rFonts w:hint="cs"/>
          <w:rtl/>
        </w:rPr>
        <w:t>،</w:t>
      </w:r>
      <w:r>
        <w:rPr>
          <w:rFonts w:hint="cs"/>
          <w:rtl/>
        </w:rPr>
        <w:t xml:space="preserve"> وم</w:t>
      </w:r>
      <w:r w:rsidR="00776E4B">
        <w:rPr>
          <w:rFonts w:hint="cs"/>
          <w:rtl/>
        </w:rPr>
        <w:t>َ</w:t>
      </w:r>
      <w:r>
        <w:rPr>
          <w:rFonts w:hint="cs"/>
          <w:rtl/>
        </w:rPr>
        <w:t>ن يبغض عم</w:t>
      </w:r>
      <w:r w:rsidR="00776E4B">
        <w:rPr>
          <w:rFonts w:hint="cs"/>
          <w:rtl/>
        </w:rPr>
        <w:t>ّ</w:t>
      </w:r>
      <w:r>
        <w:rPr>
          <w:rFonts w:hint="cs"/>
          <w:rtl/>
        </w:rPr>
        <w:t>ارا</w:t>
      </w:r>
      <w:r w:rsidR="00776E4B">
        <w:rPr>
          <w:rFonts w:hint="cs"/>
          <w:rtl/>
        </w:rPr>
        <w:t>ً</w:t>
      </w:r>
      <w:r>
        <w:rPr>
          <w:rFonts w:hint="cs"/>
          <w:rtl/>
        </w:rPr>
        <w:t xml:space="preserve"> يبغضه الله</w:t>
      </w:r>
      <w:r w:rsidR="00FD2843">
        <w:rPr>
          <w:rFonts w:hint="cs"/>
          <w:rtl/>
        </w:rPr>
        <w:t>،</w:t>
      </w:r>
      <w:r w:rsidR="008935B4">
        <w:rPr>
          <w:rFonts w:hint="cs"/>
          <w:rtl/>
        </w:rPr>
        <w:t xml:space="preserve"> و</w:t>
      </w:r>
      <w:r>
        <w:rPr>
          <w:rFonts w:hint="cs"/>
          <w:rtl/>
        </w:rPr>
        <w:t>م</w:t>
      </w:r>
      <w:r w:rsidR="00776E4B">
        <w:rPr>
          <w:rFonts w:hint="cs"/>
          <w:rtl/>
        </w:rPr>
        <w:t>َ</w:t>
      </w:r>
      <w:r>
        <w:rPr>
          <w:rFonts w:hint="cs"/>
          <w:rtl/>
        </w:rPr>
        <w:t>ن يسفه عم</w:t>
      </w:r>
      <w:r w:rsidR="00776E4B">
        <w:rPr>
          <w:rFonts w:hint="cs"/>
          <w:rtl/>
        </w:rPr>
        <w:t>ّ</w:t>
      </w:r>
      <w:r>
        <w:rPr>
          <w:rFonts w:hint="cs"/>
          <w:rtl/>
        </w:rPr>
        <w:t>ارا</w:t>
      </w:r>
      <w:r w:rsidR="00776E4B">
        <w:rPr>
          <w:rFonts w:hint="cs"/>
          <w:rtl/>
        </w:rPr>
        <w:t>ً</w:t>
      </w:r>
      <w:r>
        <w:rPr>
          <w:rFonts w:hint="cs"/>
          <w:rtl/>
        </w:rPr>
        <w:t xml:space="preserve"> يسفهه الله. ورواه السيوطي في الجمع كما في ترتيبه 7 ص 73 من طريق ابن النج</w:t>
      </w:r>
      <w:r w:rsidR="00776E4B">
        <w:rPr>
          <w:rFonts w:hint="cs"/>
          <w:rtl/>
        </w:rPr>
        <w:t>ّ</w:t>
      </w:r>
      <w:r>
        <w:rPr>
          <w:rFonts w:hint="cs"/>
          <w:rtl/>
        </w:rPr>
        <w:t>ار والطبراني بلفظ م</w:t>
      </w:r>
      <w:r w:rsidR="00776E4B">
        <w:rPr>
          <w:rFonts w:hint="cs"/>
          <w:rtl/>
        </w:rPr>
        <w:t>َ</w:t>
      </w:r>
      <w:r>
        <w:rPr>
          <w:rFonts w:hint="cs"/>
          <w:rtl/>
        </w:rPr>
        <w:t>ن سب</w:t>
      </w:r>
      <w:r w:rsidR="00776E4B">
        <w:rPr>
          <w:rFonts w:hint="cs"/>
          <w:rtl/>
        </w:rPr>
        <w:t>ّ</w:t>
      </w:r>
      <w:r>
        <w:rPr>
          <w:rFonts w:hint="cs"/>
          <w:rtl/>
        </w:rPr>
        <w:t xml:space="preserve"> عم</w:t>
      </w:r>
      <w:r w:rsidR="00776E4B">
        <w:rPr>
          <w:rFonts w:hint="cs"/>
          <w:rtl/>
        </w:rPr>
        <w:t>ّ</w:t>
      </w:r>
      <w:r>
        <w:rPr>
          <w:rFonts w:hint="cs"/>
          <w:rtl/>
        </w:rPr>
        <w:t>ارا</w:t>
      </w:r>
      <w:r w:rsidR="00776E4B">
        <w:rPr>
          <w:rFonts w:hint="cs"/>
          <w:rtl/>
        </w:rPr>
        <w:t>ً</w:t>
      </w:r>
      <w:r>
        <w:rPr>
          <w:rFonts w:hint="cs"/>
          <w:rtl/>
        </w:rPr>
        <w:t xml:space="preserve"> سب</w:t>
      </w:r>
      <w:r w:rsidR="00776E4B">
        <w:rPr>
          <w:rFonts w:hint="cs"/>
          <w:rtl/>
        </w:rPr>
        <w:t>ّ</w:t>
      </w:r>
      <w:r>
        <w:rPr>
          <w:rFonts w:hint="cs"/>
          <w:rtl/>
        </w:rPr>
        <w:t>ه الله</w:t>
      </w:r>
      <w:r w:rsidR="00FD2843">
        <w:rPr>
          <w:rFonts w:hint="cs"/>
          <w:rtl/>
        </w:rPr>
        <w:t>،</w:t>
      </w:r>
      <w:r>
        <w:rPr>
          <w:rFonts w:hint="cs"/>
          <w:rtl/>
        </w:rPr>
        <w:t xml:space="preserve"> وم</w:t>
      </w:r>
      <w:r w:rsidR="00776E4B">
        <w:rPr>
          <w:rFonts w:hint="cs"/>
          <w:rtl/>
        </w:rPr>
        <w:t>َ</w:t>
      </w:r>
      <w:r>
        <w:rPr>
          <w:rFonts w:hint="cs"/>
          <w:rtl/>
        </w:rPr>
        <w:t>ن حق</w:t>
      </w:r>
      <w:r w:rsidR="00776E4B">
        <w:rPr>
          <w:rFonts w:hint="cs"/>
          <w:rtl/>
        </w:rPr>
        <w:t>ّ</w:t>
      </w:r>
      <w:r>
        <w:rPr>
          <w:rFonts w:hint="cs"/>
          <w:rtl/>
        </w:rPr>
        <w:t>ر عم</w:t>
      </w:r>
      <w:r w:rsidR="00776E4B">
        <w:rPr>
          <w:rFonts w:hint="cs"/>
          <w:rtl/>
        </w:rPr>
        <w:t>ّ</w:t>
      </w:r>
      <w:r>
        <w:rPr>
          <w:rFonts w:hint="cs"/>
          <w:rtl/>
        </w:rPr>
        <w:t>ارا</w:t>
      </w:r>
      <w:r w:rsidR="00776E4B">
        <w:rPr>
          <w:rFonts w:hint="cs"/>
          <w:rtl/>
        </w:rPr>
        <w:t>ً</w:t>
      </w:r>
      <w:r>
        <w:rPr>
          <w:rFonts w:hint="cs"/>
          <w:rtl/>
        </w:rPr>
        <w:t xml:space="preserve"> حق</w:t>
      </w:r>
      <w:r w:rsidR="00776E4B">
        <w:rPr>
          <w:rFonts w:hint="cs"/>
          <w:rtl/>
        </w:rPr>
        <w:t>ّ</w:t>
      </w:r>
      <w:r>
        <w:rPr>
          <w:rFonts w:hint="cs"/>
          <w:rtl/>
        </w:rPr>
        <w:t>ره الله</w:t>
      </w:r>
      <w:r w:rsidR="00FD2843">
        <w:rPr>
          <w:rFonts w:hint="cs"/>
          <w:rtl/>
        </w:rPr>
        <w:t>،</w:t>
      </w:r>
      <w:r w:rsidR="008935B4">
        <w:rPr>
          <w:rFonts w:hint="cs"/>
          <w:rtl/>
        </w:rPr>
        <w:t xml:space="preserve"> </w:t>
      </w:r>
      <w:r>
        <w:rPr>
          <w:rFonts w:hint="cs"/>
          <w:rtl/>
        </w:rPr>
        <w:t>وم</w:t>
      </w:r>
      <w:r w:rsidR="00776E4B">
        <w:rPr>
          <w:rFonts w:hint="cs"/>
          <w:rtl/>
        </w:rPr>
        <w:t>َ</w:t>
      </w:r>
      <w:r>
        <w:rPr>
          <w:rFonts w:hint="cs"/>
          <w:rtl/>
        </w:rPr>
        <w:t>ن سفه عم</w:t>
      </w:r>
      <w:r w:rsidR="00776E4B">
        <w:rPr>
          <w:rFonts w:hint="cs"/>
          <w:rtl/>
        </w:rPr>
        <w:t>ّ</w:t>
      </w:r>
      <w:r>
        <w:rPr>
          <w:rFonts w:hint="cs"/>
          <w:rtl/>
        </w:rPr>
        <w:t>ارا</w:t>
      </w:r>
      <w:r w:rsidR="00776E4B">
        <w:rPr>
          <w:rFonts w:hint="cs"/>
          <w:rtl/>
        </w:rPr>
        <w:t>ً</w:t>
      </w:r>
      <w:r>
        <w:rPr>
          <w:rFonts w:hint="cs"/>
          <w:rtl/>
        </w:rPr>
        <w:t xml:space="preserve"> سفهه الله. </w:t>
      </w:r>
    </w:p>
    <w:p w:rsidR="004320E4" w:rsidRDefault="004320E4" w:rsidP="004320E4">
      <w:pPr>
        <w:pStyle w:val="libNormal"/>
        <w:rPr>
          <w:rtl/>
        </w:rPr>
      </w:pPr>
      <w:r>
        <w:rPr>
          <w:rFonts w:hint="cs"/>
          <w:rtl/>
        </w:rPr>
        <w:t>وأخرج الحاكم في المستدرك 3 ص 391 بإسناده بلفظ</w:t>
      </w:r>
      <w:r w:rsidR="00FD2843">
        <w:rPr>
          <w:rFonts w:hint="cs"/>
          <w:rtl/>
        </w:rPr>
        <w:t>:</w:t>
      </w:r>
      <w:r>
        <w:rPr>
          <w:rFonts w:hint="cs"/>
          <w:rtl/>
        </w:rPr>
        <w:t xml:space="preserve"> م</w:t>
      </w:r>
      <w:r w:rsidR="00776E4B">
        <w:rPr>
          <w:rFonts w:hint="cs"/>
          <w:rtl/>
        </w:rPr>
        <w:t>َ</w:t>
      </w:r>
      <w:r>
        <w:rPr>
          <w:rFonts w:hint="cs"/>
          <w:rtl/>
        </w:rPr>
        <w:t>ن يحق</w:t>
      </w:r>
      <w:r w:rsidR="00776E4B">
        <w:rPr>
          <w:rFonts w:hint="cs"/>
          <w:rtl/>
        </w:rPr>
        <w:t>ِّ</w:t>
      </w:r>
      <w:r>
        <w:rPr>
          <w:rFonts w:hint="cs"/>
          <w:rtl/>
        </w:rPr>
        <w:t>ر عم</w:t>
      </w:r>
      <w:r w:rsidR="00776E4B">
        <w:rPr>
          <w:rFonts w:hint="cs"/>
          <w:rtl/>
        </w:rPr>
        <w:t>ً</w:t>
      </w:r>
      <w:r>
        <w:rPr>
          <w:rFonts w:hint="cs"/>
          <w:rtl/>
        </w:rPr>
        <w:t>ارا</w:t>
      </w:r>
      <w:r w:rsidR="00776E4B">
        <w:rPr>
          <w:rFonts w:hint="cs"/>
          <w:rtl/>
        </w:rPr>
        <w:t>ً</w:t>
      </w:r>
      <w:r>
        <w:rPr>
          <w:rFonts w:hint="cs"/>
          <w:rtl/>
        </w:rPr>
        <w:t xml:space="preserve"> يحق</w:t>
      </w:r>
      <w:r w:rsidR="00776E4B">
        <w:rPr>
          <w:rFonts w:hint="cs"/>
          <w:rtl/>
        </w:rPr>
        <w:t>ِّ</w:t>
      </w:r>
      <w:r>
        <w:rPr>
          <w:rFonts w:hint="cs"/>
          <w:rtl/>
        </w:rPr>
        <w:t xml:space="preserve">ره </w:t>
      </w:r>
    </w:p>
    <w:p w:rsidR="004320E4" w:rsidRDefault="004320E4" w:rsidP="00806C03">
      <w:pPr>
        <w:pStyle w:val="libNormal"/>
      </w:pPr>
      <w:r>
        <w:rPr>
          <w:rFonts w:hint="cs"/>
          <w:rtl/>
        </w:rPr>
        <w:br w:type="page"/>
      </w:r>
    </w:p>
    <w:p w:rsidR="004320E4" w:rsidRDefault="004320E4" w:rsidP="00776E4B">
      <w:pPr>
        <w:pStyle w:val="libNormal0"/>
        <w:rPr>
          <w:rtl/>
        </w:rPr>
      </w:pPr>
      <w:r>
        <w:rPr>
          <w:rFonts w:hint="cs"/>
          <w:rtl/>
        </w:rPr>
        <w:lastRenderedPageBreak/>
        <w:t>الله</w:t>
      </w:r>
      <w:r w:rsidR="00FD2843">
        <w:rPr>
          <w:rFonts w:hint="cs"/>
          <w:rtl/>
        </w:rPr>
        <w:t>،</w:t>
      </w:r>
      <w:r>
        <w:rPr>
          <w:rFonts w:hint="cs"/>
          <w:rtl/>
        </w:rPr>
        <w:t xml:space="preserve"> وم</w:t>
      </w:r>
      <w:r w:rsidR="00776E4B">
        <w:rPr>
          <w:rFonts w:hint="cs"/>
          <w:rtl/>
        </w:rPr>
        <w:t>َ</w:t>
      </w:r>
      <w:r>
        <w:rPr>
          <w:rFonts w:hint="cs"/>
          <w:rtl/>
        </w:rPr>
        <w:t>ن يسب</w:t>
      </w:r>
      <w:r w:rsidR="00776E4B">
        <w:rPr>
          <w:rFonts w:hint="cs"/>
          <w:rtl/>
        </w:rPr>
        <w:t>ّ</w:t>
      </w:r>
      <w:r>
        <w:rPr>
          <w:rFonts w:hint="cs"/>
          <w:rtl/>
        </w:rPr>
        <w:t xml:space="preserve"> عم</w:t>
      </w:r>
      <w:r w:rsidR="00776E4B">
        <w:rPr>
          <w:rFonts w:hint="cs"/>
          <w:rtl/>
        </w:rPr>
        <w:t>ّ</w:t>
      </w:r>
      <w:r>
        <w:rPr>
          <w:rFonts w:hint="cs"/>
          <w:rtl/>
        </w:rPr>
        <w:t>ارا</w:t>
      </w:r>
      <w:r w:rsidR="00776E4B">
        <w:rPr>
          <w:rFonts w:hint="cs"/>
          <w:rtl/>
        </w:rPr>
        <w:t>ً</w:t>
      </w:r>
      <w:r>
        <w:rPr>
          <w:rFonts w:hint="cs"/>
          <w:rtl/>
        </w:rPr>
        <w:t xml:space="preserve"> يسب</w:t>
      </w:r>
      <w:r w:rsidR="00776E4B">
        <w:rPr>
          <w:rFonts w:hint="cs"/>
          <w:rtl/>
        </w:rPr>
        <w:t>ّ</w:t>
      </w:r>
      <w:r>
        <w:rPr>
          <w:rFonts w:hint="cs"/>
          <w:rtl/>
        </w:rPr>
        <w:t>ه الله</w:t>
      </w:r>
      <w:r w:rsidR="00FD2843">
        <w:rPr>
          <w:rFonts w:hint="cs"/>
          <w:rtl/>
        </w:rPr>
        <w:t>،</w:t>
      </w:r>
      <w:r>
        <w:rPr>
          <w:rFonts w:hint="cs"/>
          <w:rtl/>
        </w:rPr>
        <w:t xml:space="preserve"> وم</w:t>
      </w:r>
      <w:r w:rsidR="00776E4B">
        <w:rPr>
          <w:rFonts w:hint="cs"/>
          <w:rtl/>
        </w:rPr>
        <w:t>َ</w:t>
      </w:r>
      <w:r>
        <w:rPr>
          <w:rFonts w:hint="cs"/>
          <w:rtl/>
        </w:rPr>
        <w:t>ن يبغض عم</w:t>
      </w:r>
      <w:r w:rsidR="00776E4B">
        <w:rPr>
          <w:rFonts w:hint="cs"/>
          <w:rtl/>
        </w:rPr>
        <w:t>ّ</w:t>
      </w:r>
      <w:r>
        <w:rPr>
          <w:rFonts w:hint="cs"/>
          <w:rtl/>
        </w:rPr>
        <w:t>ارا</w:t>
      </w:r>
      <w:r w:rsidR="00776E4B">
        <w:rPr>
          <w:rFonts w:hint="cs"/>
          <w:rtl/>
        </w:rPr>
        <w:t>ً</w:t>
      </w:r>
      <w:r>
        <w:rPr>
          <w:rFonts w:hint="cs"/>
          <w:rtl/>
        </w:rPr>
        <w:t xml:space="preserve"> يبغضه الله. وأخرجه السيوطي في جمع الجوامع كما في ترتيبه 7 ص 73 من طريق أبي يعلى وابن عساكر</w:t>
      </w:r>
      <w:r w:rsidR="00FD2843">
        <w:rPr>
          <w:rFonts w:hint="cs"/>
          <w:rtl/>
        </w:rPr>
        <w:t>،</w:t>
      </w:r>
      <w:r>
        <w:rPr>
          <w:rFonts w:hint="cs"/>
          <w:rtl/>
        </w:rPr>
        <w:t xml:space="preserve"> وفي 6 ص 185 عن أبي يعلى وابن قانع والطبراني والضياء المقدسي في المختارة. </w:t>
      </w:r>
    </w:p>
    <w:p w:rsidR="004320E4" w:rsidRDefault="004320E4" w:rsidP="004320E4">
      <w:pPr>
        <w:pStyle w:val="libNormal"/>
        <w:rPr>
          <w:rtl/>
        </w:rPr>
      </w:pPr>
      <w:r>
        <w:rPr>
          <w:rFonts w:hint="cs"/>
          <w:rtl/>
        </w:rPr>
        <w:t>وأخرج الحاكم في المستدرك 3 ص 389 بإسناد صح</w:t>
      </w:r>
      <w:r w:rsidR="00776E4B">
        <w:rPr>
          <w:rFonts w:hint="cs"/>
          <w:rtl/>
        </w:rPr>
        <w:t>َّ</w:t>
      </w:r>
      <w:r>
        <w:rPr>
          <w:rFonts w:hint="cs"/>
          <w:rtl/>
        </w:rPr>
        <w:t>حه هو والذهبي</w:t>
      </w:r>
      <w:r w:rsidR="00776E4B">
        <w:rPr>
          <w:rFonts w:hint="cs"/>
          <w:rtl/>
        </w:rPr>
        <w:t>ُّ</w:t>
      </w:r>
      <w:r>
        <w:rPr>
          <w:rFonts w:hint="cs"/>
          <w:rtl/>
        </w:rPr>
        <w:t xml:space="preserve"> في تلخيصه بلفظ</w:t>
      </w:r>
      <w:r w:rsidR="00FD2843">
        <w:rPr>
          <w:rFonts w:hint="cs"/>
          <w:rtl/>
        </w:rPr>
        <w:t>:</w:t>
      </w:r>
      <w:r>
        <w:rPr>
          <w:rFonts w:hint="cs"/>
          <w:rtl/>
        </w:rPr>
        <w:t xml:space="preserve"> م</w:t>
      </w:r>
      <w:r w:rsidR="00776E4B">
        <w:rPr>
          <w:rFonts w:hint="cs"/>
          <w:rtl/>
        </w:rPr>
        <w:t>َ</w:t>
      </w:r>
      <w:r>
        <w:rPr>
          <w:rFonts w:hint="cs"/>
          <w:rtl/>
        </w:rPr>
        <w:t>ن يسب</w:t>
      </w:r>
      <w:r w:rsidR="00776E4B">
        <w:rPr>
          <w:rFonts w:hint="cs"/>
          <w:rtl/>
        </w:rPr>
        <w:t>ّ</w:t>
      </w:r>
      <w:r>
        <w:rPr>
          <w:rFonts w:hint="cs"/>
          <w:rtl/>
        </w:rPr>
        <w:t xml:space="preserve"> عم</w:t>
      </w:r>
      <w:r w:rsidR="00776E4B">
        <w:rPr>
          <w:rFonts w:hint="cs"/>
          <w:rtl/>
        </w:rPr>
        <w:t>ّ</w:t>
      </w:r>
      <w:r>
        <w:rPr>
          <w:rFonts w:hint="cs"/>
          <w:rtl/>
        </w:rPr>
        <w:t>ارا</w:t>
      </w:r>
      <w:r w:rsidR="00776E4B">
        <w:rPr>
          <w:rFonts w:hint="cs"/>
          <w:rtl/>
        </w:rPr>
        <w:t>ً</w:t>
      </w:r>
      <w:r>
        <w:rPr>
          <w:rFonts w:hint="cs"/>
          <w:rtl/>
        </w:rPr>
        <w:t xml:space="preserve"> يسب</w:t>
      </w:r>
      <w:r w:rsidR="00776E4B">
        <w:rPr>
          <w:rFonts w:hint="cs"/>
          <w:rtl/>
        </w:rPr>
        <w:t>ّ</w:t>
      </w:r>
      <w:r>
        <w:rPr>
          <w:rFonts w:hint="cs"/>
          <w:rtl/>
        </w:rPr>
        <w:t>ه الله</w:t>
      </w:r>
      <w:r w:rsidR="00FD2843">
        <w:rPr>
          <w:rFonts w:hint="cs"/>
          <w:rtl/>
        </w:rPr>
        <w:t>،</w:t>
      </w:r>
      <w:r>
        <w:rPr>
          <w:rFonts w:hint="cs"/>
          <w:rtl/>
        </w:rPr>
        <w:t xml:space="preserve"> وم</w:t>
      </w:r>
      <w:r w:rsidR="00776E4B">
        <w:rPr>
          <w:rFonts w:hint="cs"/>
          <w:rtl/>
        </w:rPr>
        <w:t>َ</w:t>
      </w:r>
      <w:r>
        <w:rPr>
          <w:rFonts w:hint="cs"/>
          <w:rtl/>
        </w:rPr>
        <w:t>ن يعاد عم</w:t>
      </w:r>
      <w:r w:rsidR="00776E4B">
        <w:rPr>
          <w:rFonts w:hint="cs"/>
          <w:rtl/>
        </w:rPr>
        <w:t>ّ</w:t>
      </w:r>
      <w:r>
        <w:rPr>
          <w:rFonts w:hint="cs"/>
          <w:rtl/>
        </w:rPr>
        <w:t>ادا</w:t>
      </w:r>
      <w:r w:rsidR="00776E4B">
        <w:rPr>
          <w:rFonts w:hint="cs"/>
          <w:rtl/>
        </w:rPr>
        <w:t>ً</w:t>
      </w:r>
      <w:r>
        <w:rPr>
          <w:rFonts w:hint="cs"/>
          <w:rtl/>
        </w:rPr>
        <w:t xml:space="preserve"> يعاده الله. </w:t>
      </w:r>
    </w:p>
    <w:p w:rsidR="004320E4" w:rsidRDefault="004320E4" w:rsidP="004320E4">
      <w:pPr>
        <w:pStyle w:val="libNormal"/>
        <w:rPr>
          <w:rtl/>
        </w:rPr>
      </w:pPr>
      <w:r>
        <w:rPr>
          <w:rFonts w:hint="cs"/>
          <w:rtl/>
        </w:rPr>
        <w:t>وأخرج أحمد في المسند 4 ص 90 بإسناده بلفظ</w:t>
      </w:r>
      <w:r w:rsidR="00FD2843">
        <w:rPr>
          <w:rFonts w:hint="cs"/>
          <w:rtl/>
        </w:rPr>
        <w:t>:</w:t>
      </w:r>
      <w:r>
        <w:rPr>
          <w:rFonts w:hint="cs"/>
          <w:rtl/>
        </w:rPr>
        <w:t xml:space="preserve"> من ي</w:t>
      </w:r>
      <w:r w:rsidR="00776E4B">
        <w:rPr>
          <w:rFonts w:hint="cs"/>
          <w:rtl/>
        </w:rPr>
        <w:t>ُ</w:t>
      </w:r>
      <w:r>
        <w:rPr>
          <w:rFonts w:hint="cs"/>
          <w:rtl/>
        </w:rPr>
        <w:t>عاد عم</w:t>
      </w:r>
      <w:r w:rsidR="00776E4B">
        <w:rPr>
          <w:rFonts w:hint="cs"/>
          <w:rtl/>
        </w:rPr>
        <w:t>ّ</w:t>
      </w:r>
      <w:r>
        <w:rPr>
          <w:rFonts w:hint="cs"/>
          <w:rtl/>
        </w:rPr>
        <w:t>ارا</w:t>
      </w:r>
      <w:r w:rsidR="00776E4B">
        <w:rPr>
          <w:rFonts w:hint="cs"/>
          <w:rtl/>
        </w:rPr>
        <w:t>ً</w:t>
      </w:r>
      <w:r>
        <w:rPr>
          <w:rFonts w:hint="cs"/>
          <w:rtl/>
        </w:rPr>
        <w:t xml:space="preserve"> ي</w:t>
      </w:r>
      <w:r w:rsidR="00776E4B">
        <w:rPr>
          <w:rFonts w:hint="cs"/>
          <w:rtl/>
        </w:rPr>
        <w:t>ُ</w:t>
      </w:r>
      <w:r>
        <w:rPr>
          <w:rFonts w:hint="cs"/>
          <w:rtl/>
        </w:rPr>
        <w:t xml:space="preserve">عاده الله </w:t>
      </w:r>
      <w:r w:rsidR="00345A53">
        <w:rPr>
          <w:rFonts w:hint="cs"/>
          <w:rtl/>
        </w:rPr>
        <w:t>عزَّ وجلَّ</w:t>
      </w:r>
      <w:r w:rsidR="00FD2843">
        <w:rPr>
          <w:rFonts w:hint="cs"/>
          <w:rtl/>
        </w:rPr>
        <w:t>،</w:t>
      </w:r>
      <w:r>
        <w:rPr>
          <w:rFonts w:hint="cs"/>
          <w:rtl/>
        </w:rPr>
        <w:t xml:space="preserve"> وم</w:t>
      </w:r>
      <w:r w:rsidR="00776E4B">
        <w:rPr>
          <w:rFonts w:hint="cs"/>
          <w:rtl/>
        </w:rPr>
        <w:t>ّ</w:t>
      </w:r>
      <w:r>
        <w:rPr>
          <w:rFonts w:hint="cs"/>
          <w:rtl/>
        </w:rPr>
        <w:t xml:space="preserve">ن يبغضه يبغضه الله </w:t>
      </w:r>
      <w:r w:rsidR="00345A53">
        <w:rPr>
          <w:rFonts w:hint="cs"/>
          <w:rtl/>
        </w:rPr>
        <w:t>عزَّ وجلَّ</w:t>
      </w:r>
      <w:r w:rsidR="00FD2843">
        <w:rPr>
          <w:rFonts w:hint="cs"/>
          <w:rtl/>
        </w:rPr>
        <w:t>،</w:t>
      </w:r>
      <w:r>
        <w:rPr>
          <w:rFonts w:hint="cs"/>
          <w:rtl/>
        </w:rPr>
        <w:t xml:space="preserve"> وم</w:t>
      </w:r>
      <w:r w:rsidR="00776E4B">
        <w:rPr>
          <w:rFonts w:hint="cs"/>
          <w:rtl/>
        </w:rPr>
        <w:t>َ</w:t>
      </w:r>
      <w:r>
        <w:rPr>
          <w:rFonts w:hint="cs"/>
          <w:rtl/>
        </w:rPr>
        <w:t>ن يسب</w:t>
      </w:r>
      <w:r w:rsidR="00776E4B">
        <w:rPr>
          <w:rFonts w:hint="cs"/>
          <w:rtl/>
        </w:rPr>
        <w:t>ّ</w:t>
      </w:r>
      <w:r>
        <w:rPr>
          <w:rFonts w:hint="cs"/>
          <w:rtl/>
        </w:rPr>
        <w:t>ه يسب</w:t>
      </w:r>
      <w:r w:rsidR="00776E4B">
        <w:rPr>
          <w:rFonts w:hint="cs"/>
          <w:rtl/>
        </w:rPr>
        <w:t>ّ</w:t>
      </w:r>
      <w:r>
        <w:rPr>
          <w:rFonts w:hint="cs"/>
          <w:rtl/>
        </w:rPr>
        <w:t xml:space="preserve">ه الله </w:t>
      </w:r>
      <w:r w:rsidR="00345A53">
        <w:rPr>
          <w:rFonts w:hint="cs"/>
          <w:rtl/>
        </w:rPr>
        <w:t>عزَّ وجلَّ</w:t>
      </w:r>
      <w:r>
        <w:rPr>
          <w:rFonts w:hint="cs"/>
          <w:rtl/>
        </w:rPr>
        <w:t xml:space="preserve">. </w:t>
      </w:r>
    </w:p>
    <w:p w:rsidR="004320E4" w:rsidRDefault="004320E4" w:rsidP="004320E4">
      <w:pPr>
        <w:pStyle w:val="libNormal"/>
        <w:rPr>
          <w:rtl/>
        </w:rPr>
      </w:pPr>
      <w:r w:rsidRPr="004320E4">
        <w:rPr>
          <w:rFonts w:hint="cs"/>
          <w:rtl/>
        </w:rPr>
        <w:t xml:space="preserve">فأين هذه النصوص الصحيحة المتواترة </w:t>
      </w:r>
      <w:r w:rsidRPr="00FD2843">
        <w:rPr>
          <w:rStyle w:val="libFootnotenumChar"/>
          <w:rFonts w:hint="cs"/>
          <w:rtl/>
        </w:rPr>
        <w:t>(1)</w:t>
      </w:r>
      <w:r w:rsidRPr="004320E4">
        <w:rPr>
          <w:rFonts w:hint="cs"/>
          <w:rtl/>
        </w:rPr>
        <w:t xml:space="preserve"> من اجتهاد أبي الغادية</w:t>
      </w:r>
      <w:r w:rsidR="00FD2843">
        <w:rPr>
          <w:rFonts w:hint="cs"/>
          <w:rtl/>
        </w:rPr>
        <w:t>؟</w:t>
      </w:r>
      <w:r w:rsidRPr="004320E4">
        <w:rPr>
          <w:rFonts w:hint="cs"/>
          <w:rtl/>
        </w:rPr>
        <w:t xml:space="preserve"> أو أين هو من تبرير ابن حزم عمل أبي الغادية</w:t>
      </w:r>
      <w:r w:rsidR="00FD2843">
        <w:rPr>
          <w:rFonts w:hint="cs"/>
          <w:rtl/>
        </w:rPr>
        <w:t>؟</w:t>
      </w:r>
      <w:r w:rsidRPr="004320E4">
        <w:rPr>
          <w:rFonts w:hint="cs"/>
          <w:rtl/>
        </w:rPr>
        <w:t xml:space="preserve"> أو أين هو من رأيه في اجتهاده</w:t>
      </w:r>
      <w:r w:rsidR="00FD2843">
        <w:rPr>
          <w:rFonts w:hint="cs"/>
          <w:rtl/>
        </w:rPr>
        <w:t>،</w:t>
      </w:r>
      <w:r w:rsidRPr="004320E4">
        <w:rPr>
          <w:rFonts w:hint="cs"/>
          <w:rtl/>
        </w:rPr>
        <w:t xml:space="preserve"> ومحاباته له بالأجر الواحد</w:t>
      </w:r>
      <w:r w:rsidR="00FD2843">
        <w:rPr>
          <w:rFonts w:hint="cs"/>
          <w:rtl/>
        </w:rPr>
        <w:t>؟</w:t>
      </w:r>
      <w:r w:rsidRPr="004320E4">
        <w:rPr>
          <w:rFonts w:hint="cs"/>
          <w:rtl/>
        </w:rPr>
        <w:t xml:space="preserve"> وهو في النار لا محالة بالنص</w:t>
      </w:r>
      <w:r w:rsidR="00776E4B">
        <w:rPr>
          <w:rFonts w:hint="cs"/>
          <w:rtl/>
        </w:rPr>
        <w:t>ِّ</w:t>
      </w:r>
      <w:r w:rsidRPr="004320E4">
        <w:rPr>
          <w:rFonts w:hint="cs"/>
          <w:rtl/>
        </w:rPr>
        <w:t xml:space="preserve"> النبوي</w:t>
      </w:r>
      <w:r w:rsidR="00776E4B">
        <w:rPr>
          <w:rFonts w:hint="cs"/>
          <w:rtl/>
        </w:rPr>
        <w:t>ِّ</w:t>
      </w:r>
      <w:r w:rsidRPr="004320E4">
        <w:rPr>
          <w:rFonts w:hint="cs"/>
          <w:rtl/>
        </w:rPr>
        <w:t xml:space="preserve"> الشريف</w:t>
      </w:r>
      <w:r w:rsidR="00FD2843">
        <w:rPr>
          <w:rFonts w:hint="cs"/>
          <w:rtl/>
        </w:rPr>
        <w:t>،</w:t>
      </w:r>
      <w:r w:rsidRPr="004320E4">
        <w:rPr>
          <w:rFonts w:hint="cs"/>
          <w:rtl/>
        </w:rPr>
        <w:t xml:space="preserve"> وهل تجد بغضا</w:t>
      </w:r>
      <w:r w:rsidR="00776E4B">
        <w:rPr>
          <w:rFonts w:hint="cs"/>
          <w:rtl/>
        </w:rPr>
        <w:t>ً</w:t>
      </w:r>
      <w:r w:rsidRPr="004320E4">
        <w:rPr>
          <w:rFonts w:hint="cs"/>
          <w:rtl/>
        </w:rPr>
        <w:t xml:space="preserve"> أو تحقيرا</w:t>
      </w:r>
      <w:r w:rsidR="00776E4B">
        <w:rPr>
          <w:rFonts w:hint="cs"/>
          <w:rtl/>
        </w:rPr>
        <w:t>ً</w:t>
      </w:r>
      <w:r w:rsidRPr="004320E4">
        <w:rPr>
          <w:rFonts w:hint="cs"/>
          <w:rtl/>
        </w:rPr>
        <w:t xml:space="preserve"> أعظم من القتل</w:t>
      </w:r>
      <w:r w:rsidR="00FD2843">
        <w:rPr>
          <w:rFonts w:hint="cs"/>
          <w:rtl/>
        </w:rPr>
        <w:t>؟</w:t>
      </w:r>
      <w:r w:rsidRPr="004320E4">
        <w:rPr>
          <w:rFonts w:hint="cs"/>
          <w:rtl/>
        </w:rPr>
        <w:t xml:space="preserve">. </w:t>
      </w:r>
    </w:p>
    <w:p w:rsidR="004320E4" w:rsidRDefault="004320E4" w:rsidP="004320E4">
      <w:pPr>
        <w:pStyle w:val="libNormal"/>
        <w:rPr>
          <w:rtl/>
        </w:rPr>
      </w:pPr>
      <w:r>
        <w:rPr>
          <w:rFonts w:hint="cs"/>
          <w:rtl/>
        </w:rPr>
        <w:t>وهناك دروس</w:t>
      </w:r>
      <w:r w:rsidR="00776E4B">
        <w:rPr>
          <w:rFonts w:hint="cs"/>
          <w:rtl/>
        </w:rPr>
        <w:t>ٌ</w:t>
      </w:r>
      <w:r>
        <w:rPr>
          <w:rFonts w:hint="cs"/>
          <w:rtl/>
        </w:rPr>
        <w:t xml:space="preserve"> في هذه كل</w:t>
      </w:r>
      <w:r w:rsidR="00776E4B">
        <w:rPr>
          <w:rFonts w:hint="cs"/>
          <w:rtl/>
        </w:rPr>
        <w:t>ّ</w:t>
      </w:r>
      <w:r>
        <w:rPr>
          <w:rFonts w:hint="cs"/>
          <w:rtl/>
        </w:rPr>
        <w:t>ها يقرأها علينا التأريخ</w:t>
      </w:r>
      <w:r w:rsidR="00FD2843">
        <w:rPr>
          <w:rFonts w:hint="cs"/>
          <w:rtl/>
        </w:rPr>
        <w:t>،</w:t>
      </w:r>
      <w:r>
        <w:rPr>
          <w:rFonts w:hint="cs"/>
          <w:rtl/>
        </w:rPr>
        <w:t xml:space="preserve"> قال ابن الأثير في الكامل 3 ص 134</w:t>
      </w:r>
      <w:r w:rsidR="00FD2843">
        <w:rPr>
          <w:rFonts w:hint="cs"/>
          <w:rtl/>
        </w:rPr>
        <w:t>:</w:t>
      </w:r>
      <w:r>
        <w:rPr>
          <w:rFonts w:hint="cs"/>
          <w:rtl/>
        </w:rPr>
        <w:t xml:space="preserve"> إن</w:t>
      </w:r>
      <w:r w:rsidR="00776E4B">
        <w:rPr>
          <w:rFonts w:hint="cs"/>
          <w:rtl/>
        </w:rPr>
        <w:t>َّ</w:t>
      </w:r>
      <w:r>
        <w:rPr>
          <w:rFonts w:hint="cs"/>
          <w:rtl/>
        </w:rPr>
        <w:t xml:space="preserve"> أبا الغادية قتل عم</w:t>
      </w:r>
      <w:r w:rsidR="00776E4B">
        <w:rPr>
          <w:rFonts w:hint="cs"/>
          <w:rtl/>
        </w:rPr>
        <w:t>ّ</w:t>
      </w:r>
      <w:r>
        <w:rPr>
          <w:rFonts w:hint="cs"/>
          <w:rtl/>
        </w:rPr>
        <w:t>ارا</w:t>
      </w:r>
      <w:r w:rsidR="00776E4B">
        <w:rPr>
          <w:rFonts w:hint="cs"/>
          <w:rtl/>
        </w:rPr>
        <w:t>ً</w:t>
      </w:r>
      <w:r>
        <w:rPr>
          <w:rFonts w:hint="cs"/>
          <w:rtl/>
        </w:rPr>
        <w:t xml:space="preserve"> وعاش إلى زمن الحج</w:t>
      </w:r>
      <w:r w:rsidR="00776E4B">
        <w:rPr>
          <w:rFonts w:hint="cs"/>
          <w:rtl/>
        </w:rPr>
        <w:t>ّ</w:t>
      </w:r>
      <w:r>
        <w:rPr>
          <w:rFonts w:hint="cs"/>
          <w:rtl/>
        </w:rPr>
        <w:t>اج ودخل عليه فأكرمه الحج</w:t>
      </w:r>
      <w:r w:rsidR="00776E4B">
        <w:rPr>
          <w:rFonts w:hint="cs"/>
          <w:rtl/>
        </w:rPr>
        <w:t>ّ</w:t>
      </w:r>
      <w:r>
        <w:rPr>
          <w:rFonts w:hint="cs"/>
          <w:rtl/>
        </w:rPr>
        <w:t>اج وقال له</w:t>
      </w:r>
      <w:r w:rsidR="00FD2843">
        <w:rPr>
          <w:rFonts w:hint="cs"/>
          <w:rtl/>
        </w:rPr>
        <w:t>:</w:t>
      </w:r>
      <w:r>
        <w:rPr>
          <w:rFonts w:hint="cs"/>
          <w:rtl/>
        </w:rPr>
        <w:t xml:space="preserve"> أنت قتلت ابن س</w:t>
      </w:r>
      <w:r w:rsidR="00776E4B">
        <w:rPr>
          <w:rFonts w:hint="cs"/>
          <w:rtl/>
        </w:rPr>
        <w:t>ُ</w:t>
      </w:r>
      <w:r>
        <w:rPr>
          <w:rFonts w:hint="cs"/>
          <w:rtl/>
        </w:rPr>
        <w:t>مي</w:t>
      </w:r>
      <w:r w:rsidR="00776E4B">
        <w:rPr>
          <w:rFonts w:hint="cs"/>
          <w:rtl/>
        </w:rPr>
        <w:t>َّ</w:t>
      </w:r>
      <w:r>
        <w:rPr>
          <w:rFonts w:hint="cs"/>
          <w:rtl/>
        </w:rPr>
        <w:t>ة</w:t>
      </w:r>
      <w:r w:rsidR="00FD2843">
        <w:rPr>
          <w:rFonts w:hint="cs"/>
          <w:rtl/>
        </w:rPr>
        <w:t>؟</w:t>
      </w:r>
      <w:r>
        <w:rPr>
          <w:rFonts w:hint="cs"/>
          <w:rtl/>
        </w:rPr>
        <w:t xml:space="preserve"> يعني عم</w:t>
      </w:r>
      <w:r w:rsidR="00776E4B">
        <w:rPr>
          <w:rFonts w:hint="cs"/>
          <w:rtl/>
        </w:rPr>
        <w:t>ّ</w:t>
      </w:r>
      <w:r>
        <w:rPr>
          <w:rFonts w:hint="cs"/>
          <w:rtl/>
        </w:rPr>
        <w:t>ارا</w:t>
      </w:r>
      <w:r w:rsidR="00776E4B">
        <w:rPr>
          <w:rFonts w:hint="cs"/>
          <w:rtl/>
        </w:rPr>
        <w:t>ً</w:t>
      </w:r>
      <w:r>
        <w:rPr>
          <w:rFonts w:hint="cs"/>
          <w:rtl/>
        </w:rPr>
        <w:t xml:space="preserve"> قال</w:t>
      </w:r>
      <w:r w:rsidR="00FD2843">
        <w:rPr>
          <w:rFonts w:hint="cs"/>
          <w:rtl/>
        </w:rPr>
        <w:t>:</w:t>
      </w:r>
      <w:r>
        <w:rPr>
          <w:rFonts w:hint="cs"/>
          <w:rtl/>
        </w:rPr>
        <w:t xml:space="preserve"> نعم</w:t>
      </w:r>
      <w:r w:rsidR="00FD2843">
        <w:rPr>
          <w:rFonts w:hint="cs"/>
          <w:rtl/>
        </w:rPr>
        <w:t>،</w:t>
      </w:r>
      <w:r>
        <w:rPr>
          <w:rFonts w:hint="cs"/>
          <w:rtl/>
        </w:rPr>
        <w:t xml:space="preserve"> فقال</w:t>
      </w:r>
      <w:r w:rsidR="00FD2843">
        <w:rPr>
          <w:rFonts w:hint="cs"/>
          <w:rtl/>
        </w:rPr>
        <w:t>:</w:t>
      </w:r>
      <w:r>
        <w:rPr>
          <w:rFonts w:hint="cs"/>
          <w:rtl/>
        </w:rPr>
        <w:t xml:space="preserve"> م</w:t>
      </w:r>
      <w:r w:rsidR="00776E4B">
        <w:rPr>
          <w:rFonts w:hint="cs"/>
          <w:rtl/>
        </w:rPr>
        <w:t>َ</w:t>
      </w:r>
      <w:r>
        <w:rPr>
          <w:rFonts w:hint="cs"/>
          <w:rtl/>
        </w:rPr>
        <w:t>ن سر</w:t>
      </w:r>
      <w:r w:rsidR="00776E4B">
        <w:rPr>
          <w:rFonts w:hint="cs"/>
          <w:rtl/>
        </w:rPr>
        <w:t>َّ</w:t>
      </w:r>
      <w:r>
        <w:rPr>
          <w:rFonts w:hint="cs"/>
          <w:rtl/>
        </w:rPr>
        <w:t>ه أن ينظر إلى عظيم الباع يوم القيامة فلينظر إلى هذا الذي قتل ابن س</w:t>
      </w:r>
      <w:r w:rsidR="00776E4B">
        <w:rPr>
          <w:rFonts w:hint="cs"/>
          <w:rtl/>
        </w:rPr>
        <w:t>ُ</w:t>
      </w:r>
      <w:r>
        <w:rPr>
          <w:rFonts w:hint="cs"/>
          <w:rtl/>
        </w:rPr>
        <w:t>مي</w:t>
      </w:r>
      <w:r w:rsidR="00776E4B">
        <w:rPr>
          <w:rFonts w:hint="cs"/>
          <w:rtl/>
        </w:rPr>
        <w:t>َّ</w:t>
      </w:r>
      <w:r>
        <w:rPr>
          <w:rFonts w:hint="cs"/>
          <w:rtl/>
        </w:rPr>
        <w:t>ة</w:t>
      </w:r>
      <w:r w:rsidR="00FD2843">
        <w:rPr>
          <w:rFonts w:hint="cs"/>
          <w:rtl/>
        </w:rPr>
        <w:t>،</w:t>
      </w:r>
      <w:r>
        <w:rPr>
          <w:rFonts w:hint="cs"/>
          <w:rtl/>
        </w:rPr>
        <w:t xml:space="preserve"> ثم</w:t>
      </w:r>
      <w:r w:rsidR="00776E4B">
        <w:rPr>
          <w:rFonts w:hint="cs"/>
          <w:rtl/>
        </w:rPr>
        <w:t>َّ</w:t>
      </w:r>
      <w:r>
        <w:rPr>
          <w:rFonts w:hint="cs"/>
          <w:rtl/>
        </w:rPr>
        <w:t xml:space="preserve"> سأله أبو الغادية حاجته فلم يجبه إليها</w:t>
      </w:r>
      <w:r w:rsidR="00FD2843">
        <w:rPr>
          <w:rFonts w:hint="cs"/>
          <w:rtl/>
        </w:rPr>
        <w:t>،</w:t>
      </w:r>
      <w:r>
        <w:rPr>
          <w:rFonts w:hint="cs"/>
          <w:rtl/>
        </w:rPr>
        <w:t xml:space="preserve"> فقال</w:t>
      </w:r>
      <w:r w:rsidR="00FD2843">
        <w:rPr>
          <w:rFonts w:hint="cs"/>
          <w:rtl/>
        </w:rPr>
        <w:t>:</w:t>
      </w:r>
      <w:r>
        <w:rPr>
          <w:rFonts w:hint="cs"/>
          <w:rtl/>
        </w:rPr>
        <w:t xml:space="preserve"> نوط</w:t>
      </w:r>
      <w:r w:rsidR="00776E4B">
        <w:rPr>
          <w:rFonts w:hint="cs"/>
          <w:rtl/>
        </w:rPr>
        <w:t>ِّ</w:t>
      </w:r>
      <w:r>
        <w:rPr>
          <w:rFonts w:hint="cs"/>
          <w:rtl/>
        </w:rPr>
        <w:t>ئ لهم الدنيا ولا ي</w:t>
      </w:r>
      <w:r w:rsidR="00776E4B">
        <w:rPr>
          <w:rFonts w:hint="cs"/>
          <w:rtl/>
        </w:rPr>
        <w:t>ُ</w:t>
      </w:r>
      <w:r>
        <w:rPr>
          <w:rFonts w:hint="cs"/>
          <w:rtl/>
        </w:rPr>
        <w:t>عطونا منها ويزعم أن</w:t>
      </w:r>
      <w:r w:rsidR="00776E4B">
        <w:rPr>
          <w:rFonts w:hint="cs"/>
          <w:rtl/>
        </w:rPr>
        <w:t>ّ</w:t>
      </w:r>
      <w:r>
        <w:rPr>
          <w:rFonts w:hint="cs"/>
          <w:rtl/>
        </w:rPr>
        <w:t>ي عظيم الباع يوم القيامة</w:t>
      </w:r>
      <w:r w:rsidR="00FD2843">
        <w:rPr>
          <w:rFonts w:hint="cs"/>
          <w:rtl/>
        </w:rPr>
        <w:t>،</w:t>
      </w:r>
      <w:r>
        <w:rPr>
          <w:rFonts w:hint="cs"/>
          <w:rtl/>
        </w:rPr>
        <w:t xml:space="preserve"> فقال الحج</w:t>
      </w:r>
      <w:r w:rsidR="00776E4B">
        <w:rPr>
          <w:rFonts w:hint="cs"/>
          <w:rtl/>
        </w:rPr>
        <w:t>ّ</w:t>
      </w:r>
      <w:r>
        <w:rPr>
          <w:rFonts w:hint="cs"/>
          <w:rtl/>
        </w:rPr>
        <w:t>اج</w:t>
      </w:r>
      <w:r w:rsidR="00FD2843">
        <w:rPr>
          <w:rFonts w:hint="cs"/>
          <w:rtl/>
        </w:rPr>
        <w:t>:</w:t>
      </w:r>
      <w:r>
        <w:rPr>
          <w:rFonts w:hint="cs"/>
          <w:rtl/>
        </w:rPr>
        <w:t xml:space="preserve"> أجل والله م</w:t>
      </w:r>
      <w:r w:rsidR="00776E4B">
        <w:rPr>
          <w:rFonts w:hint="cs"/>
          <w:rtl/>
        </w:rPr>
        <w:t>َ</w:t>
      </w:r>
      <w:r>
        <w:rPr>
          <w:rFonts w:hint="cs"/>
          <w:rtl/>
        </w:rPr>
        <w:t>ن كان ضرسه مثل أ</w:t>
      </w:r>
      <w:r w:rsidR="00776E4B">
        <w:rPr>
          <w:rFonts w:hint="cs"/>
          <w:rtl/>
        </w:rPr>
        <w:t>ُ</w:t>
      </w:r>
      <w:r>
        <w:rPr>
          <w:rFonts w:hint="cs"/>
          <w:rtl/>
        </w:rPr>
        <w:t>حد وفخذه مثل جبل ورقان ومجلسه مثل المدينة والربذة إن</w:t>
      </w:r>
      <w:r w:rsidR="00776E4B">
        <w:rPr>
          <w:rFonts w:hint="cs"/>
          <w:rtl/>
        </w:rPr>
        <w:t>َّ</w:t>
      </w:r>
      <w:r>
        <w:rPr>
          <w:rFonts w:hint="cs"/>
          <w:rtl/>
        </w:rPr>
        <w:t>ه لعظيم الباع يوم القيامة</w:t>
      </w:r>
      <w:r w:rsidR="00FD2843">
        <w:rPr>
          <w:rFonts w:hint="cs"/>
          <w:rtl/>
        </w:rPr>
        <w:t>،</w:t>
      </w:r>
      <w:r>
        <w:rPr>
          <w:rFonts w:hint="cs"/>
          <w:rtl/>
        </w:rPr>
        <w:t xml:space="preserve"> والله لو أن</w:t>
      </w:r>
      <w:r w:rsidR="00776E4B">
        <w:rPr>
          <w:rFonts w:hint="cs"/>
          <w:rtl/>
        </w:rPr>
        <w:t>َّ</w:t>
      </w:r>
      <w:r>
        <w:rPr>
          <w:rFonts w:hint="cs"/>
          <w:rtl/>
        </w:rPr>
        <w:t xml:space="preserve"> عم</w:t>
      </w:r>
      <w:r w:rsidR="00776E4B">
        <w:rPr>
          <w:rFonts w:hint="cs"/>
          <w:rtl/>
        </w:rPr>
        <w:t>ّ</w:t>
      </w:r>
      <w:r>
        <w:rPr>
          <w:rFonts w:hint="cs"/>
          <w:rtl/>
        </w:rPr>
        <w:t>ارا</w:t>
      </w:r>
      <w:r w:rsidR="00776E4B">
        <w:rPr>
          <w:rFonts w:hint="cs"/>
          <w:rtl/>
        </w:rPr>
        <w:t>ً</w:t>
      </w:r>
      <w:r>
        <w:rPr>
          <w:rFonts w:hint="cs"/>
          <w:rtl/>
        </w:rPr>
        <w:t xml:space="preserve"> قتله أهل لأرض كل</w:t>
      </w:r>
      <w:r w:rsidR="00776E4B">
        <w:rPr>
          <w:rFonts w:hint="cs"/>
          <w:rtl/>
        </w:rPr>
        <w:t>ّ</w:t>
      </w:r>
      <w:r>
        <w:rPr>
          <w:rFonts w:hint="cs"/>
          <w:rtl/>
        </w:rPr>
        <w:t>هم لدخلوا كل</w:t>
      </w:r>
      <w:r w:rsidR="00776E4B">
        <w:rPr>
          <w:rFonts w:hint="cs"/>
          <w:rtl/>
        </w:rPr>
        <w:t>ّ</w:t>
      </w:r>
      <w:r>
        <w:rPr>
          <w:rFonts w:hint="cs"/>
          <w:rtl/>
        </w:rPr>
        <w:t>هم النار. م</w:t>
      </w:r>
      <w:r w:rsidR="00FD2843">
        <w:rPr>
          <w:rFonts w:hint="cs"/>
          <w:rtl/>
        </w:rPr>
        <w:t xml:space="preserve"> - </w:t>
      </w:r>
      <w:r>
        <w:rPr>
          <w:rFonts w:hint="cs"/>
          <w:rtl/>
        </w:rPr>
        <w:t xml:space="preserve">وذكره ابن حجر في الإصابة 4 ص 151 ]. </w:t>
      </w:r>
    </w:p>
    <w:p w:rsidR="004320E4" w:rsidRDefault="004320E4" w:rsidP="00776E4B">
      <w:pPr>
        <w:pStyle w:val="libNormal"/>
        <w:rPr>
          <w:rtl/>
        </w:rPr>
      </w:pPr>
      <w:r>
        <w:rPr>
          <w:rFonts w:hint="cs"/>
          <w:rtl/>
        </w:rPr>
        <w:t>وفي ال</w:t>
      </w:r>
      <w:r w:rsidR="00776E4B">
        <w:rPr>
          <w:rFonts w:hint="cs"/>
          <w:rtl/>
        </w:rPr>
        <w:t>إ</w:t>
      </w:r>
      <w:r>
        <w:rPr>
          <w:rFonts w:hint="cs"/>
          <w:rtl/>
        </w:rPr>
        <w:t xml:space="preserve">ستيعاب </w:t>
      </w:r>
      <w:r w:rsidR="00776E4B">
        <w:rPr>
          <w:rFonts w:hint="cs"/>
          <w:rtl/>
        </w:rPr>
        <w:t>«</w:t>
      </w:r>
      <w:r>
        <w:rPr>
          <w:rFonts w:hint="cs"/>
          <w:rtl/>
        </w:rPr>
        <w:t>هامش الإصابة</w:t>
      </w:r>
      <w:r w:rsidR="00776E4B">
        <w:rPr>
          <w:rFonts w:hint="cs"/>
          <w:rtl/>
        </w:rPr>
        <w:t>»</w:t>
      </w:r>
      <w:r>
        <w:rPr>
          <w:rFonts w:hint="cs"/>
          <w:rtl/>
        </w:rPr>
        <w:t xml:space="preserve"> 4 ص 151</w:t>
      </w:r>
      <w:r w:rsidR="00FD2843">
        <w:rPr>
          <w:rFonts w:hint="cs"/>
          <w:rtl/>
        </w:rPr>
        <w:t>:</w:t>
      </w:r>
      <w:r>
        <w:rPr>
          <w:rFonts w:hint="cs"/>
          <w:rtl/>
        </w:rPr>
        <w:t xml:space="preserve"> أبو الغادية كان محب</w:t>
      </w:r>
      <w:r w:rsidR="00776E4B">
        <w:rPr>
          <w:rFonts w:hint="cs"/>
          <w:rtl/>
        </w:rPr>
        <w:t>ّ</w:t>
      </w:r>
      <w:r>
        <w:rPr>
          <w:rFonts w:hint="cs"/>
          <w:rtl/>
        </w:rPr>
        <w:t>ا</w:t>
      </w:r>
      <w:r w:rsidR="00776E4B">
        <w:rPr>
          <w:rFonts w:hint="cs"/>
          <w:rtl/>
        </w:rPr>
        <w:t>ً</w:t>
      </w:r>
      <w:r>
        <w:rPr>
          <w:rFonts w:hint="cs"/>
          <w:rtl/>
        </w:rPr>
        <w:t xml:space="preserve"> في عثمان وهو قاتل عم</w:t>
      </w:r>
      <w:r w:rsidR="00776E4B">
        <w:rPr>
          <w:rFonts w:hint="cs"/>
          <w:rtl/>
        </w:rPr>
        <w:t>ّ</w:t>
      </w:r>
      <w:r>
        <w:rPr>
          <w:rFonts w:hint="cs"/>
          <w:rtl/>
        </w:rPr>
        <w:t>ار وكان إذا استأذن على معاوية وغيره يقول</w:t>
      </w:r>
      <w:r w:rsidR="00FD2843">
        <w:rPr>
          <w:rFonts w:hint="cs"/>
          <w:rtl/>
        </w:rPr>
        <w:t>:</w:t>
      </w:r>
      <w:r>
        <w:rPr>
          <w:rFonts w:hint="cs"/>
          <w:rtl/>
        </w:rPr>
        <w:t xml:space="preserve"> قاتل عم</w:t>
      </w:r>
      <w:r w:rsidR="00776E4B">
        <w:rPr>
          <w:rFonts w:hint="cs"/>
          <w:rtl/>
        </w:rPr>
        <w:t>ّ</w:t>
      </w:r>
      <w:r>
        <w:rPr>
          <w:rFonts w:hint="cs"/>
          <w:rtl/>
        </w:rPr>
        <w:t>ار بالباب</w:t>
      </w:r>
      <w:r w:rsidR="00FD2843">
        <w:rPr>
          <w:rFonts w:hint="cs"/>
          <w:rtl/>
        </w:rPr>
        <w:t>،</w:t>
      </w:r>
      <w:r>
        <w:rPr>
          <w:rFonts w:hint="cs"/>
          <w:rtl/>
        </w:rPr>
        <w:t xml:space="preserve"> وكان يصف قتله له إذا س</w:t>
      </w:r>
      <w:r w:rsidR="00776E4B">
        <w:rPr>
          <w:rFonts w:hint="cs"/>
          <w:rtl/>
        </w:rPr>
        <w:t>ُ</w:t>
      </w:r>
      <w:r>
        <w:rPr>
          <w:rFonts w:hint="cs"/>
          <w:rtl/>
        </w:rPr>
        <w:t>ئل عنه لا يباليه</w:t>
      </w:r>
      <w:r w:rsidR="00FD2843">
        <w:rPr>
          <w:rFonts w:hint="cs"/>
          <w:rtl/>
        </w:rPr>
        <w:t>،</w:t>
      </w:r>
      <w:r>
        <w:rPr>
          <w:rFonts w:hint="cs"/>
          <w:rtl/>
        </w:rPr>
        <w:t xml:space="preserve"> وفي قص</w:t>
      </w:r>
      <w:r w:rsidR="00776E4B">
        <w:rPr>
          <w:rFonts w:hint="cs"/>
          <w:rtl/>
        </w:rPr>
        <w:t>َّ</w:t>
      </w:r>
      <w:r>
        <w:rPr>
          <w:rFonts w:hint="cs"/>
          <w:rtl/>
        </w:rPr>
        <w:t>ته عجب</w:t>
      </w:r>
      <w:r w:rsidR="00776E4B">
        <w:rPr>
          <w:rFonts w:hint="cs"/>
          <w:rtl/>
        </w:rPr>
        <w:t>ٌ</w:t>
      </w:r>
      <w:r>
        <w:rPr>
          <w:rFonts w:hint="cs"/>
          <w:rtl/>
        </w:rPr>
        <w:t xml:space="preserve"> عند أهل العلم روى عن النبي</w:t>
      </w:r>
      <w:r w:rsidR="00776E4B">
        <w:rPr>
          <w:rFonts w:hint="cs"/>
          <w:rtl/>
        </w:rPr>
        <w:t>ِّ</w:t>
      </w:r>
      <w:r>
        <w:rPr>
          <w:rFonts w:hint="cs"/>
          <w:rtl/>
        </w:rPr>
        <w:t xml:space="preserve"> قوله</w:t>
      </w:r>
      <w:r w:rsidR="00FD2843">
        <w:rPr>
          <w:rFonts w:hint="cs"/>
          <w:rtl/>
        </w:rPr>
        <w:t>:</w:t>
      </w:r>
      <w:r>
        <w:rPr>
          <w:rFonts w:hint="cs"/>
          <w:rtl/>
        </w:rPr>
        <w:t xml:space="preserve"> لا ترجعوا بعدي كف</w:t>
      </w:r>
      <w:r w:rsidR="00776E4B">
        <w:rPr>
          <w:rFonts w:hint="cs"/>
          <w:rtl/>
        </w:rPr>
        <w:t>ّ</w:t>
      </w:r>
      <w:r>
        <w:rPr>
          <w:rFonts w:hint="cs"/>
          <w:rtl/>
        </w:rPr>
        <w:t>ارا</w:t>
      </w:r>
      <w:r w:rsidR="00776E4B">
        <w:rPr>
          <w:rFonts w:hint="cs"/>
          <w:rtl/>
        </w:rPr>
        <w:t>ً</w:t>
      </w:r>
      <w:r>
        <w:rPr>
          <w:rFonts w:hint="cs"/>
          <w:rtl/>
        </w:rPr>
        <w:t xml:space="preserve"> يضرب بعضكم رقاب بعض. وسمعه منه ثم</w:t>
      </w:r>
      <w:r w:rsidR="00776E4B">
        <w:rPr>
          <w:rFonts w:hint="cs"/>
          <w:rtl/>
        </w:rPr>
        <w:t>َّ</w:t>
      </w:r>
      <w:r>
        <w:rPr>
          <w:rFonts w:hint="cs"/>
          <w:rtl/>
        </w:rPr>
        <w:t xml:space="preserve"> قتل عم</w:t>
      </w:r>
      <w:r w:rsidR="00776E4B">
        <w:rPr>
          <w:rFonts w:hint="cs"/>
          <w:rtl/>
        </w:rPr>
        <w:t>ّ</w:t>
      </w:r>
      <w:r>
        <w:rPr>
          <w:rFonts w:hint="cs"/>
          <w:rtl/>
        </w:rPr>
        <w:t>ارا</w:t>
      </w:r>
      <w:r w:rsidR="00776E4B">
        <w:rPr>
          <w:rFonts w:hint="cs"/>
          <w:rtl/>
        </w:rPr>
        <w:t>ً</w:t>
      </w:r>
      <w:r>
        <w:rPr>
          <w:rFonts w:hint="cs"/>
          <w:rtl/>
        </w:rPr>
        <w:t xml:space="preserve">. </w:t>
      </w:r>
    </w:p>
    <w:p w:rsidR="004320E4" w:rsidRDefault="004320E4" w:rsidP="00806C03">
      <w:pPr>
        <w:pStyle w:val="libLine"/>
        <w:rPr>
          <w:rtl/>
        </w:rPr>
      </w:pPr>
      <w:r>
        <w:rPr>
          <w:rFonts w:hint="cs"/>
          <w:rtl/>
        </w:rPr>
        <w:t>_____________________</w:t>
      </w:r>
    </w:p>
    <w:p w:rsidR="004320E4" w:rsidRPr="00806C03" w:rsidRDefault="004320E4" w:rsidP="007A5022">
      <w:pPr>
        <w:pStyle w:val="libFootnote0"/>
        <w:rPr>
          <w:rtl/>
        </w:rPr>
      </w:pPr>
      <w:r>
        <w:rPr>
          <w:rFonts w:hint="cs"/>
          <w:rtl/>
        </w:rPr>
        <w:t>1</w:t>
      </w:r>
      <w:r w:rsidR="00FD2843">
        <w:rPr>
          <w:rFonts w:hint="cs"/>
          <w:rtl/>
        </w:rPr>
        <w:t xml:space="preserve"> - </w:t>
      </w:r>
      <w:r>
        <w:rPr>
          <w:rFonts w:hint="cs"/>
          <w:rtl/>
        </w:rPr>
        <w:t xml:space="preserve">على ما اختاره ابن حزم من حد التواتر في ساير الأحاديث. </w:t>
      </w:r>
    </w:p>
    <w:p w:rsidR="004320E4" w:rsidRDefault="004320E4" w:rsidP="00806C03">
      <w:pPr>
        <w:pStyle w:val="libNormal"/>
      </w:pPr>
      <w:r>
        <w:rPr>
          <w:rFonts w:hint="cs"/>
          <w:rtl/>
        </w:rPr>
        <w:br w:type="page"/>
      </w:r>
    </w:p>
    <w:p w:rsidR="004320E4" w:rsidRDefault="004320E4" w:rsidP="00776E4B">
      <w:pPr>
        <w:pStyle w:val="libNormal"/>
        <w:rPr>
          <w:rtl/>
        </w:rPr>
      </w:pPr>
      <w:r>
        <w:rPr>
          <w:rFonts w:hint="cs"/>
          <w:rtl/>
        </w:rPr>
        <w:lastRenderedPageBreak/>
        <w:t>وهذه كل</w:t>
      </w:r>
      <w:r w:rsidR="00776E4B">
        <w:rPr>
          <w:rFonts w:hint="cs"/>
          <w:rtl/>
        </w:rPr>
        <w:t>ّ</w:t>
      </w:r>
      <w:r>
        <w:rPr>
          <w:rFonts w:hint="cs"/>
          <w:rtl/>
        </w:rPr>
        <w:t>ها تنم</w:t>
      </w:r>
      <w:r w:rsidR="00776E4B">
        <w:rPr>
          <w:rFonts w:hint="cs"/>
          <w:rtl/>
        </w:rPr>
        <w:t>ُّ</w:t>
      </w:r>
      <w:r>
        <w:rPr>
          <w:rFonts w:hint="cs"/>
          <w:rtl/>
        </w:rPr>
        <w:t xml:space="preserve"> عن غايته المتوخ</w:t>
      </w:r>
      <w:r w:rsidR="00776E4B">
        <w:rPr>
          <w:rFonts w:hint="cs"/>
          <w:rtl/>
        </w:rPr>
        <w:t>ّ</w:t>
      </w:r>
      <w:r>
        <w:rPr>
          <w:rFonts w:hint="cs"/>
          <w:rtl/>
        </w:rPr>
        <w:t>اة في قتل عم</w:t>
      </w:r>
      <w:r w:rsidR="00776E4B">
        <w:rPr>
          <w:rFonts w:hint="cs"/>
          <w:rtl/>
        </w:rPr>
        <w:t>ّ</w:t>
      </w:r>
      <w:r>
        <w:rPr>
          <w:rFonts w:hint="cs"/>
          <w:rtl/>
        </w:rPr>
        <w:t>ار و</w:t>
      </w:r>
      <w:r w:rsidR="00776E4B">
        <w:rPr>
          <w:rFonts w:hint="cs"/>
          <w:rtl/>
        </w:rPr>
        <w:t>إ</w:t>
      </w:r>
      <w:r>
        <w:rPr>
          <w:rFonts w:hint="cs"/>
          <w:rtl/>
        </w:rPr>
        <w:t>ط</w:t>
      </w:r>
      <w:r w:rsidR="00776E4B">
        <w:rPr>
          <w:rFonts w:hint="cs"/>
          <w:rtl/>
        </w:rPr>
        <w:t>ِّ</w:t>
      </w:r>
      <w:r>
        <w:rPr>
          <w:rFonts w:hint="cs"/>
          <w:rtl/>
        </w:rPr>
        <w:t>لاعه ووقوفه على ما أخبر به النبي</w:t>
      </w:r>
      <w:r w:rsidR="00776E4B">
        <w:rPr>
          <w:rFonts w:hint="cs"/>
          <w:rtl/>
        </w:rPr>
        <w:t>ُّ</w:t>
      </w:r>
      <w:r>
        <w:rPr>
          <w:rFonts w:hint="cs"/>
          <w:rtl/>
        </w:rPr>
        <w:t xml:space="preserve"> الأقدس في قاتل عم</w:t>
      </w:r>
      <w:r w:rsidR="00776E4B">
        <w:rPr>
          <w:rFonts w:hint="cs"/>
          <w:rtl/>
        </w:rPr>
        <w:t>ّ</w:t>
      </w:r>
      <w:r>
        <w:rPr>
          <w:rFonts w:hint="cs"/>
          <w:rtl/>
        </w:rPr>
        <w:t>ار</w:t>
      </w:r>
      <w:r w:rsidR="00FD2843">
        <w:rPr>
          <w:rFonts w:hint="cs"/>
          <w:rtl/>
        </w:rPr>
        <w:t>،</w:t>
      </w:r>
      <w:r>
        <w:rPr>
          <w:rFonts w:hint="cs"/>
          <w:rtl/>
        </w:rPr>
        <w:t xml:space="preserve"> وعدم </w:t>
      </w:r>
      <w:r w:rsidR="00776E4B">
        <w:rPr>
          <w:rFonts w:hint="cs"/>
          <w:rtl/>
        </w:rPr>
        <w:t>إ</w:t>
      </w:r>
      <w:r>
        <w:rPr>
          <w:rFonts w:hint="cs"/>
          <w:rtl/>
        </w:rPr>
        <w:t>رتداعه ومبالاته بقتله بعدهما</w:t>
      </w:r>
      <w:r w:rsidR="00FD2843">
        <w:rPr>
          <w:rFonts w:hint="cs"/>
          <w:rtl/>
        </w:rPr>
        <w:t>،</w:t>
      </w:r>
      <w:r>
        <w:rPr>
          <w:rFonts w:hint="cs"/>
          <w:rtl/>
        </w:rPr>
        <w:t xml:space="preserve"> غير أن</w:t>
      </w:r>
      <w:r w:rsidR="00776E4B">
        <w:rPr>
          <w:rFonts w:hint="cs"/>
          <w:rtl/>
        </w:rPr>
        <w:t>َّ</w:t>
      </w:r>
      <w:r>
        <w:rPr>
          <w:rFonts w:hint="cs"/>
          <w:rtl/>
        </w:rPr>
        <w:t>ه كان بطبع الحال على رأي إمامه معاوية ويقول لمحد</w:t>
      </w:r>
      <w:r w:rsidR="00776E4B">
        <w:rPr>
          <w:rFonts w:hint="cs"/>
          <w:rtl/>
        </w:rPr>
        <w:t>ّ</w:t>
      </w:r>
      <w:r>
        <w:rPr>
          <w:rFonts w:hint="cs"/>
          <w:rtl/>
        </w:rPr>
        <w:t>ثي قول النبي</w:t>
      </w:r>
      <w:r w:rsidR="00776E4B">
        <w:rPr>
          <w:rFonts w:hint="cs"/>
          <w:rtl/>
        </w:rPr>
        <w:t>ِّ</w:t>
      </w:r>
      <w:r>
        <w:rPr>
          <w:rFonts w:hint="cs"/>
          <w:rtl/>
        </w:rPr>
        <w:t xml:space="preserve"> بمقاله المذكور</w:t>
      </w:r>
      <w:r w:rsidR="00FD2843">
        <w:rPr>
          <w:rFonts w:hint="cs"/>
          <w:rtl/>
        </w:rPr>
        <w:t>:</w:t>
      </w:r>
      <w:r>
        <w:rPr>
          <w:rFonts w:hint="cs"/>
          <w:rtl/>
        </w:rPr>
        <w:t xml:space="preserve"> إن</w:t>
      </w:r>
      <w:r w:rsidR="00776E4B">
        <w:rPr>
          <w:rFonts w:hint="cs"/>
          <w:rtl/>
        </w:rPr>
        <w:t>َّ</w:t>
      </w:r>
      <w:r>
        <w:rPr>
          <w:rFonts w:hint="cs"/>
          <w:rtl/>
        </w:rPr>
        <w:t>ك شيخ</w:t>
      </w:r>
      <w:r w:rsidR="00776E4B">
        <w:rPr>
          <w:rFonts w:hint="cs"/>
          <w:rtl/>
        </w:rPr>
        <w:t>ٌ</w:t>
      </w:r>
      <w:r>
        <w:rPr>
          <w:rFonts w:hint="cs"/>
          <w:rtl/>
        </w:rPr>
        <w:t xml:space="preserve"> أخرق</w:t>
      </w:r>
      <w:r w:rsidR="00FD2843">
        <w:rPr>
          <w:rFonts w:hint="cs"/>
          <w:rtl/>
        </w:rPr>
        <w:t>،</w:t>
      </w:r>
      <w:r>
        <w:rPr>
          <w:rFonts w:hint="cs"/>
          <w:rtl/>
        </w:rPr>
        <w:t xml:space="preserve"> ولا تزال ت</w:t>
      </w:r>
      <w:r w:rsidR="00776E4B">
        <w:rPr>
          <w:rFonts w:hint="cs"/>
          <w:rtl/>
        </w:rPr>
        <w:t>ُ</w:t>
      </w:r>
      <w:r>
        <w:rPr>
          <w:rFonts w:hint="cs"/>
          <w:rtl/>
        </w:rPr>
        <w:t>حد</w:t>
      </w:r>
      <w:r w:rsidR="00776E4B">
        <w:rPr>
          <w:rFonts w:hint="cs"/>
          <w:rtl/>
        </w:rPr>
        <w:t>ِّ</w:t>
      </w:r>
      <w:r>
        <w:rPr>
          <w:rFonts w:hint="cs"/>
          <w:rtl/>
        </w:rPr>
        <w:t>ث بالحديث</w:t>
      </w:r>
      <w:r w:rsidR="00FD2843">
        <w:rPr>
          <w:rFonts w:hint="cs"/>
          <w:rtl/>
        </w:rPr>
        <w:t>،</w:t>
      </w:r>
      <w:r>
        <w:rPr>
          <w:rFonts w:hint="cs"/>
          <w:rtl/>
        </w:rPr>
        <w:t xml:space="preserve"> وأنت ترحض في بولك. </w:t>
      </w:r>
    </w:p>
    <w:p w:rsidR="004320E4" w:rsidRDefault="004320E4" w:rsidP="00776E4B">
      <w:pPr>
        <w:pStyle w:val="libNormal"/>
        <w:rPr>
          <w:rtl/>
        </w:rPr>
      </w:pPr>
      <w:r>
        <w:rPr>
          <w:rFonts w:hint="cs"/>
          <w:rtl/>
        </w:rPr>
        <w:t>وأنت أعرف من</w:t>
      </w:r>
      <w:r w:rsidR="00776E4B">
        <w:rPr>
          <w:rFonts w:hint="cs"/>
          <w:rtl/>
        </w:rPr>
        <w:t>ّ</w:t>
      </w:r>
      <w:r>
        <w:rPr>
          <w:rFonts w:hint="cs"/>
          <w:rtl/>
        </w:rPr>
        <w:t>ي بمغزى هذا الكلام ومقدار أخذ صاحبه بالسن</w:t>
      </w:r>
      <w:r w:rsidR="00776E4B">
        <w:rPr>
          <w:rFonts w:hint="cs"/>
          <w:rtl/>
        </w:rPr>
        <w:t>َّ</w:t>
      </w:r>
      <w:r>
        <w:rPr>
          <w:rFonts w:hint="cs"/>
          <w:rtl/>
        </w:rPr>
        <w:t>ة النبوي</w:t>
      </w:r>
      <w:r w:rsidR="00776E4B">
        <w:rPr>
          <w:rFonts w:hint="cs"/>
          <w:rtl/>
        </w:rPr>
        <w:t>َّ</w:t>
      </w:r>
      <w:r>
        <w:rPr>
          <w:rFonts w:hint="cs"/>
          <w:rtl/>
        </w:rPr>
        <w:t>ة</w:t>
      </w:r>
      <w:r w:rsidR="008935B4">
        <w:rPr>
          <w:rFonts w:hint="cs"/>
          <w:rtl/>
        </w:rPr>
        <w:t xml:space="preserve"> و</w:t>
      </w:r>
      <w:r>
        <w:rPr>
          <w:rFonts w:hint="cs"/>
          <w:rtl/>
        </w:rPr>
        <w:t>ات</w:t>
      </w:r>
      <w:r w:rsidR="00776E4B">
        <w:rPr>
          <w:rFonts w:hint="cs"/>
          <w:rtl/>
        </w:rPr>
        <w:t>ِّ</w:t>
      </w:r>
      <w:r>
        <w:rPr>
          <w:rFonts w:hint="cs"/>
          <w:rtl/>
        </w:rPr>
        <w:t>باعه لما ي</w:t>
      </w:r>
      <w:r w:rsidR="00776E4B">
        <w:rPr>
          <w:rFonts w:hint="cs"/>
          <w:rtl/>
        </w:rPr>
        <w:t>ُ</w:t>
      </w:r>
      <w:r>
        <w:rPr>
          <w:rFonts w:hint="cs"/>
          <w:rtl/>
        </w:rPr>
        <w:t>روى عن مصدر الوحي الإلهي</w:t>
      </w:r>
      <w:r w:rsidR="00776E4B">
        <w:rPr>
          <w:rFonts w:hint="cs"/>
          <w:rtl/>
        </w:rPr>
        <w:t>ِّ</w:t>
      </w:r>
      <w:r w:rsidR="00FD2843">
        <w:rPr>
          <w:rFonts w:hint="cs"/>
          <w:rtl/>
        </w:rPr>
        <w:t>،</w:t>
      </w:r>
      <w:r>
        <w:rPr>
          <w:rFonts w:hint="cs"/>
          <w:rtl/>
        </w:rPr>
        <w:t xml:space="preserve"> وبأمثال هذه كان </w:t>
      </w:r>
      <w:r w:rsidR="00776E4B">
        <w:rPr>
          <w:rFonts w:hint="cs"/>
          <w:rtl/>
        </w:rPr>
        <w:t>إ</w:t>
      </w:r>
      <w:r>
        <w:rPr>
          <w:rFonts w:hint="cs"/>
          <w:rtl/>
        </w:rPr>
        <w:t xml:space="preserve">جتهاد أبي الغادية فيما </w:t>
      </w:r>
      <w:r w:rsidR="00776E4B">
        <w:rPr>
          <w:rFonts w:hint="cs"/>
          <w:rtl/>
        </w:rPr>
        <w:t>إ</w:t>
      </w:r>
      <w:r>
        <w:rPr>
          <w:rFonts w:hint="cs"/>
          <w:rtl/>
        </w:rPr>
        <w:t xml:space="preserve">رتكبه أو ارتبك فيه. </w:t>
      </w:r>
    </w:p>
    <w:p w:rsidR="004320E4" w:rsidRDefault="004320E4" w:rsidP="00776E4B">
      <w:pPr>
        <w:pStyle w:val="libNormal"/>
        <w:rPr>
          <w:rtl/>
        </w:rPr>
      </w:pPr>
      <w:r w:rsidRPr="004320E4">
        <w:rPr>
          <w:rFonts w:hint="cs"/>
          <w:rtl/>
        </w:rPr>
        <w:t>وغاية ما عند ابن حزم في قتلة عثمان</w:t>
      </w:r>
      <w:r w:rsidR="00FD2843">
        <w:rPr>
          <w:rFonts w:hint="cs"/>
          <w:rtl/>
        </w:rPr>
        <w:t>:</w:t>
      </w:r>
      <w:r w:rsidRPr="004320E4">
        <w:rPr>
          <w:rFonts w:hint="cs"/>
          <w:rtl/>
        </w:rPr>
        <w:t xml:space="preserve"> أن</w:t>
      </w:r>
      <w:r w:rsidR="00776E4B">
        <w:rPr>
          <w:rFonts w:hint="cs"/>
          <w:rtl/>
        </w:rPr>
        <w:t>َّ</w:t>
      </w:r>
      <w:r w:rsidRPr="004320E4">
        <w:rPr>
          <w:rFonts w:hint="cs"/>
          <w:rtl/>
        </w:rPr>
        <w:t xml:space="preserve"> </w:t>
      </w:r>
      <w:r w:rsidR="00776E4B">
        <w:rPr>
          <w:rFonts w:hint="cs"/>
          <w:rtl/>
        </w:rPr>
        <w:t>إ</w:t>
      </w:r>
      <w:r w:rsidRPr="004320E4">
        <w:rPr>
          <w:rFonts w:hint="cs"/>
          <w:rtl/>
        </w:rPr>
        <w:t>جتهادهم في مقابلة النص</w:t>
      </w:r>
      <w:r w:rsidR="00776E4B">
        <w:rPr>
          <w:rFonts w:hint="cs"/>
          <w:rtl/>
        </w:rPr>
        <w:t>ِّ</w:t>
      </w:r>
      <w:r w:rsidR="00FD2843">
        <w:rPr>
          <w:rFonts w:hint="cs"/>
          <w:rtl/>
        </w:rPr>
        <w:t>:</w:t>
      </w:r>
      <w:r w:rsidRPr="004320E4">
        <w:rPr>
          <w:rFonts w:hint="cs"/>
          <w:rtl/>
        </w:rPr>
        <w:t xml:space="preserve"> </w:t>
      </w:r>
      <w:r w:rsidR="00FD2843">
        <w:rPr>
          <w:rFonts w:hint="cs"/>
          <w:rtl/>
        </w:rPr>
        <w:t>(</w:t>
      </w:r>
      <w:r w:rsidRPr="004320E4">
        <w:rPr>
          <w:rFonts w:hint="cs"/>
          <w:rtl/>
        </w:rPr>
        <w:t>لا يحل</w:t>
      </w:r>
      <w:r w:rsidR="00776E4B">
        <w:rPr>
          <w:rFonts w:hint="cs"/>
          <w:rtl/>
        </w:rPr>
        <w:t>ُّ</w:t>
      </w:r>
      <w:r w:rsidRPr="004320E4">
        <w:rPr>
          <w:rFonts w:hint="cs"/>
          <w:rtl/>
        </w:rPr>
        <w:t xml:space="preserve"> دم امرء مسلم يشهد أن لا إله</w:t>
      </w:r>
      <w:r w:rsidR="00345A53">
        <w:rPr>
          <w:rFonts w:hint="cs"/>
          <w:rtl/>
        </w:rPr>
        <w:t xml:space="preserve"> إلّا </w:t>
      </w:r>
      <w:r w:rsidRPr="004320E4">
        <w:rPr>
          <w:rFonts w:hint="cs"/>
          <w:rtl/>
        </w:rPr>
        <w:t>الله وأن</w:t>
      </w:r>
      <w:r w:rsidR="00776E4B">
        <w:rPr>
          <w:rFonts w:hint="cs"/>
          <w:rtl/>
        </w:rPr>
        <w:t>ّ</w:t>
      </w:r>
      <w:r w:rsidRPr="004320E4">
        <w:rPr>
          <w:rFonts w:hint="cs"/>
          <w:rtl/>
        </w:rPr>
        <w:t>ي رسول الله</w:t>
      </w:r>
      <w:r w:rsidR="00345A53">
        <w:rPr>
          <w:rFonts w:hint="cs"/>
          <w:rtl/>
        </w:rPr>
        <w:t xml:space="preserve"> إلّا </w:t>
      </w:r>
      <w:r w:rsidRPr="004320E4">
        <w:rPr>
          <w:rFonts w:hint="cs"/>
          <w:rtl/>
        </w:rPr>
        <w:t>بإحدى ثلث</w:t>
      </w:r>
      <w:r w:rsidR="00FD2843">
        <w:rPr>
          <w:rFonts w:hint="cs"/>
          <w:rtl/>
        </w:rPr>
        <w:t>،</w:t>
      </w:r>
      <w:r w:rsidRPr="004320E4">
        <w:rPr>
          <w:rFonts w:hint="cs"/>
          <w:rtl/>
        </w:rPr>
        <w:t xml:space="preserve"> الثي</w:t>
      </w:r>
      <w:r w:rsidR="00776E4B">
        <w:rPr>
          <w:rFonts w:hint="cs"/>
          <w:rtl/>
        </w:rPr>
        <w:t>ِّ</w:t>
      </w:r>
      <w:r w:rsidRPr="004320E4">
        <w:rPr>
          <w:rFonts w:hint="cs"/>
          <w:rtl/>
        </w:rPr>
        <w:t>ب الزاني</w:t>
      </w:r>
      <w:r w:rsidR="00FD2843">
        <w:rPr>
          <w:rFonts w:hint="cs"/>
          <w:rtl/>
        </w:rPr>
        <w:t>،</w:t>
      </w:r>
      <w:r w:rsidRPr="004320E4">
        <w:rPr>
          <w:rFonts w:hint="cs"/>
          <w:rtl/>
        </w:rPr>
        <w:t xml:space="preserve"> والنفس بالنفس</w:t>
      </w:r>
      <w:r w:rsidR="00FD2843">
        <w:rPr>
          <w:rFonts w:hint="cs"/>
          <w:rtl/>
        </w:rPr>
        <w:t>،</w:t>
      </w:r>
      <w:r w:rsidRPr="004320E4">
        <w:rPr>
          <w:rFonts w:hint="cs"/>
          <w:rtl/>
        </w:rPr>
        <w:t xml:space="preserve"> والتارك لدينه المفارق للجماعة</w:t>
      </w:r>
      <w:r w:rsidR="00FD2843">
        <w:rPr>
          <w:rFonts w:hint="cs"/>
          <w:rtl/>
        </w:rPr>
        <w:t>)</w:t>
      </w:r>
      <w:r w:rsidRPr="004320E4">
        <w:rPr>
          <w:rFonts w:hint="cs"/>
          <w:rtl/>
        </w:rPr>
        <w:t xml:space="preserve"> </w:t>
      </w:r>
      <w:r w:rsidRPr="00FD2843">
        <w:rPr>
          <w:rStyle w:val="libFootnotenumChar"/>
          <w:rFonts w:hint="cs"/>
          <w:rtl/>
        </w:rPr>
        <w:t>(1)</w:t>
      </w:r>
      <w:r w:rsidRPr="004320E4">
        <w:rPr>
          <w:rFonts w:hint="cs"/>
          <w:rtl/>
        </w:rPr>
        <w:t xml:space="preserve"> لكنه لا يقول ذلك في قاتل علي</w:t>
      </w:r>
      <w:r w:rsidR="00776E4B">
        <w:rPr>
          <w:rFonts w:hint="cs"/>
          <w:rtl/>
        </w:rPr>
        <w:t>ٍّ</w:t>
      </w:r>
      <w:r w:rsidRPr="004320E4">
        <w:rPr>
          <w:rFonts w:hint="cs"/>
          <w:rtl/>
        </w:rPr>
        <w:t xml:space="preserve"> عليه السلام ومقاتليه وقاتل عم</w:t>
      </w:r>
      <w:r w:rsidR="00DA6988">
        <w:rPr>
          <w:rFonts w:hint="cs"/>
          <w:rtl/>
        </w:rPr>
        <w:t>ّ</w:t>
      </w:r>
      <w:r w:rsidRPr="004320E4">
        <w:rPr>
          <w:rFonts w:hint="cs"/>
          <w:rtl/>
        </w:rPr>
        <w:t>ار</w:t>
      </w:r>
      <w:r w:rsidR="00FD2843">
        <w:rPr>
          <w:rFonts w:hint="cs"/>
          <w:rtl/>
        </w:rPr>
        <w:t>،</w:t>
      </w:r>
      <w:r w:rsidRPr="004320E4">
        <w:rPr>
          <w:rFonts w:hint="cs"/>
          <w:rtl/>
        </w:rPr>
        <w:t xml:space="preserve"> وقد عرفت أن</w:t>
      </w:r>
      <w:r w:rsidR="00DA6988">
        <w:rPr>
          <w:rFonts w:hint="cs"/>
          <w:rtl/>
        </w:rPr>
        <w:t>َّ</w:t>
      </w:r>
      <w:r w:rsidRPr="004320E4">
        <w:rPr>
          <w:rFonts w:hint="cs"/>
          <w:rtl/>
        </w:rPr>
        <w:t xml:space="preserve"> الحالة فيهم عين ما حسبه في قتلة عثمان. </w:t>
      </w:r>
    </w:p>
    <w:p w:rsidR="004320E4" w:rsidRDefault="004320E4" w:rsidP="00DA6988">
      <w:pPr>
        <w:pStyle w:val="libNormal"/>
        <w:rPr>
          <w:rtl/>
        </w:rPr>
      </w:pPr>
      <w:r>
        <w:rPr>
          <w:rFonts w:hint="cs"/>
          <w:rtl/>
        </w:rPr>
        <w:t>ثم</w:t>
      </w:r>
      <w:r w:rsidR="00DA6988">
        <w:rPr>
          <w:rFonts w:hint="cs"/>
          <w:rtl/>
        </w:rPr>
        <w:t>َّ</w:t>
      </w:r>
      <w:r>
        <w:rPr>
          <w:rFonts w:hint="cs"/>
          <w:rtl/>
        </w:rPr>
        <w:t xml:space="preserve"> إن</w:t>
      </w:r>
      <w:r w:rsidR="00DA6988">
        <w:rPr>
          <w:rFonts w:hint="cs"/>
          <w:rtl/>
        </w:rPr>
        <w:t>َّ</w:t>
      </w:r>
      <w:r>
        <w:rPr>
          <w:rFonts w:hint="cs"/>
          <w:rtl/>
        </w:rPr>
        <w:t xml:space="preserve"> ذلك على ما أص</w:t>
      </w:r>
      <w:r w:rsidR="00DA6988">
        <w:rPr>
          <w:rFonts w:hint="cs"/>
          <w:rtl/>
        </w:rPr>
        <w:t>ّ</w:t>
      </w:r>
      <w:r>
        <w:rPr>
          <w:rFonts w:hint="cs"/>
          <w:rtl/>
        </w:rPr>
        <w:t>له هو في غير مورد لا ي</w:t>
      </w:r>
      <w:r w:rsidR="00DA6988">
        <w:rPr>
          <w:rFonts w:hint="cs"/>
          <w:rtl/>
        </w:rPr>
        <w:t>ُ</w:t>
      </w:r>
      <w:r>
        <w:rPr>
          <w:rFonts w:hint="cs"/>
          <w:rtl/>
        </w:rPr>
        <w:t>أد</w:t>
      </w:r>
      <w:r w:rsidR="00DA6988">
        <w:rPr>
          <w:rFonts w:hint="cs"/>
          <w:rtl/>
        </w:rPr>
        <w:t>ّ</w:t>
      </w:r>
      <w:r>
        <w:rPr>
          <w:rFonts w:hint="cs"/>
          <w:rtl/>
        </w:rPr>
        <w:t>ي</w:t>
      </w:r>
      <w:r w:rsidR="00345A53">
        <w:rPr>
          <w:rFonts w:hint="cs"/>
          <w:rtl/>
        </w:rPr>
        <w:t xml:space="preserve"> إلّا </w:t>
      </w:r>
      <w:r>
        <w:rPr>
          <w:rFonts w:hint="cs"/>
          <w:rtl/>
        </w:rPr>
        <w:t xml:space="preserve">خطأ القوم في </w:t>
      </w:r>
      <w:r w:rsidR="00DA6988">
        <w:rPr>
          <w:rFonts w:hint="cs"/>
          <w:rtl/>
        </w:rPr>
        <w:t>إ</w:t>
      </w:r>
      <w:r>
        <w:rPr>
          <w:rFonts w:hint="cs"/>
          <w:rtl/>
        </w:rPr>
        <w:t>جتهادهم ف</w:t>
      </w:r>
      <w:r w:rsidR="00DA6988">
        <w:rPr>
          <w:rFonts w:hint="cs"/>
          <w:rtl/>
        </w:rPr>
        <w:t>َ</w:t>
      </w:r>
      <w:r>
        <w:rPr>
          <w:rFonts w:hint="cs"/>
          <w:rtl/>
        </w:rPr>
        <w:t>ل</w:t>
      </w:r>
      <w:r w:rsidR="00DA6988">
        <w:rPr>
          <w:rFonts w:hint="cs"/>
          <w:rtl/>
        </w:rPr>
        <w:t>ِ</w:t>
      </w:r>
      <w:r>
        <w:rPr>
          <w:rFonts w:hint="cs"/>
          <w:rtl/>
        </w:rPr>
        <w:t>م</w:t>
      </w:r>
      <w:r w:rsidR="00DA6988">
        <w:rPr>
          <w:rFonts w:hint="cs"/>
          <w:rtl/>
        </w:rPr>
        <w:t>َ</w:t>
      </w:r>
      <w:r>
        <w:rPr>
          <w:rFonts w:hint="cs"/>
          <w:rtl/>
        </w:rPr>
        <w:t xml:space="preserve"> ل</w:t>
      </w:r>
      <w:r w:rsidR="00DA6988">
        <w:rPr>
          <w:rFonts w:hint="cs"/>
          <w:rtl/>
        </w:rPr>
        <w:t>َ</w:t>
      </w:r>
      <w:r>
        <w:rPr>
          <w:rFonts w:hint="cs"/>
          <w:rtl/>
        </w:rPr>
        <w:t>م يحابهم الأجر الواحد كما حابى عبد الرحمن بن ملجم ونظرائه</w:t>
      </w:r>
      <w:r w:rsidR="00FD2843">
        <w:rPr>
          <w:rFonts w:hint="cs"/>
          <w:rtl/>
        </w:rPr>
        <w:t>؟</w:t>
      </w:r>
      <w:r>
        <w:rPr>
          <w:rFonts w:hint="cs"/>
          <w:rtl/>
        </w:rPr>
        <w:t xml:space="preserve"> نعم</w:t>
      </w:r>
      <w:r w:rsidR="00FD2843">
        <w:rPr>
          <w:rFonts w:hint="cs"/>
          <w:rtl/>
        </w:rPr>
        <w:t>:</w:t>
      </w:r>
      <w:r>
        <w:rPr>
          <w:rFonts w:hint="cs"/>
          <w:rtl/>
        </w:rPr>
        <w:t xml:space="preserve"> له أن يعتذر بأن</w:t>
      </w:r>
      <w:r w:rsidR="00DA6988">
        <w:rPr>
          <w:rFonts w:hint="cs"/>
          <w:rtl/>
        </w:rPr>
        <w:t>ّ</w:t>
      </w:r>
      <w:r>
        <w:rPr>
          <w:rFonts w:hint="cs"/>
          <w:rtl/>
        </w:rPr>
        <w:t xml:space="preserve"> هذا قاتل علي</w:t>
      </w:r>
      <w:r w:rsidR="00DA6988">
        <w:rPr>
          <w:rFonts w:hint="cs"/>
          <w:rtl/>
        </w:rPr>
        <w:t>ّ</w:t>
      </w:r>
      <w:r>
        <w:rPr>
          <w:rFonts w:hint="cs"/>
          <w:rtl/>
        </w:rPr>
        <w:t xml:space="preserve"> وأولئك قتلة عثمان. </w:t>
      </w:r>
    </w:p>
    <w:p w:rsidR="004320E4" w:rsidRDefault="004320E4" w:rsidP="00DA6988">
      <w:pPr>
        <w:pStyle w:val="libNormal"/>
        <w:rPr>
          <w:rtl/>
        </w:rPr>
      </w:pPr>
      <w:r>
        <w:rPr>
          <w:rFonts w:hint="cs"/>
          <w:rtl/>
        </w:rPr>
        <w:t>على أن</w:t>
      </w:r>
      <w:r w:rsidR="00DA6988">
        <w:rPr>
          <w:rFonts w:hint="cs"/>
          <w:rtl/>
        </w:rPr>
        <w:t>َّ</w:t>
      </w:r>
      <w:r>
        <w:rPr>
          <w:rFonts w:hint="cs"/>
          <w:rtl/>
        </w:rPr>
        <w:t xml:space="preserve"> نفيه المجال لل</w:t>
      </w:r>
      <w:r w:rsidR="00DA6988">
        <w:rPr>
          <w:rFonts w:hint="cs"/>
          <w:rtl/>
        </w:rPr>
        <w:t>إ</w:t>
      </w:r>
      <w:r>
        <w:rPr>
          <w:rFonts w:hint="cs"/>
          <w:rtl/>
        </w:rPr>
        <w:t>جتهاد هناك إن</w:t>
      </w:r>
      <w:r w:rsidR="00DA6988">
        <w:rPr>
          <w:rFonts w:hint="cs"/>
          <w:rtl/>
        </w:rPr>
        <w:t>َّ</w:t>
      </w:r>
      <w:r>
        <w:rPr>
          <w:rFonts w:hint="cs"/>
          <w:rtl/>
        </w:rPr>
        <w:t>ما يصح</w:t>
      </w:r>
      <w:r w:rsidR="00DA6988">
        <w:rPr>
          <w:rFonts w:hint="cs"/>
          <w:rtl/>
        </w:rPr>
        <w:t>ُّ</w:t>
      </w:r>
      <w:r>
        <w:rPr>
          <w:rFonts w:hint="cs"/>
          <w:rtl/>
        </w:rPr>
        <w:t xml:space="preserve"> على مزعمته في ال</w:t>
      </w:r>
      <w:r w:rsidR="00DA6988">
        <w:rPr>
          <w:rFonts w:hint="cs"/>
          <w:rtl/>
        </w:rPr>
        <w:t>إ</w:t>
      </w:r>
      <w:r>
        <w:rPr>
          <w:rFonts w:hint="cs"/>
          <w:rtl/>
        </w:rPr>
        <w:t>جتهاد المصيب وأم</w:t>
      </w:r>
      <w:r w:rsidR="00DA6988">
        <w:rPr>
          <w:rFonts w:hint="cs"/>
          <w:rtl/>
        </w:rPr>
        <w:t>ّ</w:t>
      </w:r>
      <w:r>
        <w:rPr>
          <w:rFonts w:hint="cs"/>
          <w:rtl/>
        </w:rPr>
        <w:t>ا المخطئ منه فهو جار</w:t>
      </w:r>
      <w:r w:rsidR="00DA6988">
        <w:rPr>
          <w:rFonts w:hint="cs"/>
          <w:rtl/>
        </w:rPr>
        <w:t>ٍ</w:t>
      </w:r>
      <w:r>
        <w:rPr>
          <w:rFonts w:hint="cs"/>
          <w:rtl/>
        </w:rPr>
        <w:t xml:space="preserve"> في المورد كأمثاله من مجاريه عنده. </w:t>
      </w:r>
    </w:p>
    <w:p w:rsidR="004320E4" w:rsidRDefault="004320E4" w:rsidP="00DA6988">
      <w:pPr>
        <w:pStyle w:val="libNormal"/>
        <w:rPr>
          <w:rtl/>
        </w:rPr>
      </w:pPr>
      <w:r>
        <w:rPr>
          <w:rFonts w:hint="cs"/>
          <w:rtl/>
        </w:rPr>
        <w:t>ثم</w:t>
      </w:r>
      <w:r w:rsidR="00DA6988">
        <w:rPr>
          <w:rFonts w:hint="cs"/>
          <w:rtl/>
        </w:rPr>
        <w:t>ّ</w:t>
      </w:r>
      <w:r>
        <w:rPr>
          <w:rFonts w:hint="cs"/>
          <w:rtl/>
        </w:rPr>
        <w:t xml:space="preserve"> إن</w:t>
      </w:r>
      <w:r w:rsidR="00DA6988">
        <w:rPr>
          <w:rFonts w:hint="cs"/>
          <w:rtl/>
        </w:rPr>
        <w:t>َّ</w:t>
      </w:r>
      <w:r>
        <w:rPr>
          <w:rFonts w:hint="cs"/>
          <w:rtl/>
        </w:rPr>
        <w:t xml:space="preserve"> الرجل في تدعيم ما </w:t>
      </w:r>
      <w:r w:rsidR="00DA6988">
        <w:rPr>
          <w:rFonts w:hint="cs"/>
          <w:rtl/>
        </w:rPr>
        <w:t>إ</w:t>
      </w:r>
      <w:r>
        <w:rPr>
          <w:rFonts w:hint="cs"/>
          <w:rtl/>
        </w:rPr>
        <w:t>رتئاه من النظري</w:t>
      </w:r>
      <w:r w:rsidR="00DA6988">
        <w:rPr>
          <w:rFonts w:hint="cs"/>
          <w:rtl/>
        </w:rPr>
        <w:t>ّ</w:t>
      </w:r>
      <w:r>
        <w:rPr>
          <w:rFonts w:hint="cs"/>
          <w:rtl/>
        </w:rPr>
        <w:t>ات الفاسدة وقع في ورطة لا تروقه</w:t>
      </w:r>
      <w:r w:rsidR="00FD2843">
        <w:rPr>
          <w:rFonts w:hint="cs"/>
          <w:rtl/>
        </w:rPr>
        <w:t>،</w:t>
      </w:r>
      <w:r>
        <w:rPr>
          <w:rFonts w:hint="cs"/>
          <w:rtl/>
        </w:rPr>
        <w:t xml:space="preserve"> ألا وهي سب</w:t>
      </w:r>
      <w:r w:rsidR="00DA6988">
        <w:rPr>
          <w:rFonts w:hint="cs"/>
          <w:rtl/>
        </w:rPr>
        <w:t>ُّ</w:t>
      </w:r>
      <w:r>
        <w:rPr>
          <w:rFonts w:hint="cs"/>
          <w:rtl/>
        </w:rPr>
        <w:t xml:space="preserve"> الصحابة بقوله</w:t>
      </w:r>
      <w:r w:rsidR="00FD2843">
        <w:rPr>
          <w:rFonts w:hint="cs"/>
          <w:rtl/>
        </w:rPr>
        <w:t>:</w:t>
      </w:r>
      <w:r>
        <w:rPr>
          <w:rFonts w:hint="cs"/>
          <w:rtl/>
        </w:rPr>
        <w:t xml:space="preserve"> فهم فس</w:t>
      </w:r>
      <w:r w:rsidR="00DA6988">
        <w:rPr>
          <w:rFonts w:hint="cs"/>
          <w:rtl/>
        </w:rPr>
        <w:t>ّ</w:t>
      </w:r>
      <w:r>
        <w:rPr>
          <w:rFonts w:hint="cs"/>
          <w:rtl/>
        </w:rPr>
        <w:t>اق</w:t>
      </w:r>
      <w:r w:rsidR="00DA6988">
        <w:rPr>
          <w:rFonts w:hint="cs"/>
          <w:rtl/>
        </w:rPr>
        <w:t>ٌ</w:t>
      </w:r>
      <w:r>
        <w:rPr>
          <w:rFonts w:hint="cs"/>
          <w:rtl/>
        </w:rPr>
        <w:t xml:space="preserve"> ملعونون</w:t>
      </w:r>
      <w:r w:rsidR="00DA6988">
        <w:rPr>
          <w:rFonts w:hint="cs"/>
          <w:rtl/>
        </w:rPr>
        <w:t>َ</w:t>
      </w:r>
      <w:r>
        <w:rPr>
          <w:rFonts w:hint="cs"/>
          <w:rtl/>
        </w:rPr>
        <w:t>. وذهب جمهور أصحابه على تضليل من سب</w:t>
      </w:r>
      <w:r w:rsidR="00DA6988">
        <w:rPr>
          <w:rFonts w:hint="cs"/>
          <w:rtl/>
        </w:rPr>
        <w:t>َّ</w:t>
      </w:r>
      <w:r>
        <w:rPr>
          <w:rFonts w:hint="cs"/>
          <w:rtl/>
        </w:rPr>
        <w:t>هم بين م</w:t>
      </w:r>
      <w:r w:rsidR="00DA6988">
        <w:rPr>
          <w:rFonts w:hint="cs"/>
          <w:rtl/>
        </w:rPr>
        <w:t>ُ</w:t>
      </w:r>
      <w:r>
        <w:rPr>
          <w:rFonts w:hint="cs"/>
          <w:rtl/>
        </w:rPr>
        <w:t>كف</w:t>
      </w:r>
      <w:r w:rsidR="00DA6988">
        <w:rPr>
          <w:rFonts w:hint="cs"/>
          <w:rtl/>
        </w:rPr>
        <w:t>ِّ</w:t>
      </w:r>
      <w:r>
        <w:rPr>
          <w:rFonts w:hint="cs"/>
          <w:rtl/>
        </w:rPr>
        <w:t>ر وم</w:t>
      </w:r>
      <w:r w:rsidR="00DA6988">
        <w:rPr>
          <w:rFonts w:hint="cs"/>
          <w:rtl/>
        </w:rPr>
        <w:t>ُ</w:t>
      </w:r>
      <w:r>
        <w:rPr>
          <w:rFonts w:hint="cs"/>
          <w:rtl/>
        </w:rPr>
        <w:t>فس</w:t>
      </w:r>
      <w:r w:rsidR="00DA6988">
        <w:rPr>
          <w:rFonts w:hint="cs"/>
          <w:rtl/>
        </w:rPr>
        <w:t>ِّ</w:t>
      </w:r>
      <w:r>
        <w:rPr>
          <w:rFonts w:hint="cs"/>
          <w:rtl/>
        </w:rPr>
        <w:t>ق</w:t>
      </w:r>
      <w:r w:rsidR="00FD2843">
        <w:rPr>
          <w:rFonts w:hint="cs"/>
          <w:rtl/>
        </w:rPr>
        <w:t>،</w:t>
      </w:r>
      <w:r>
        <w:rPr>
          <w:rFonts w:hint="cs"/>
          <w:rtl/>
        </w:rPr>
        <w:t xml:space="preserve"> وإن</w:t>
      </w:r>
      <w:r w:rsidR="00DA6988">
        <w:rPr>
          <w:rFonts w:hint="cs"/>
          <w:rtl/>
        </w:rPr>
        <w:t>َّ</w:t>
      </w:r>
      <w:r>
        <w:rPr>
          <w:rFonts w:hint="cs"/>
          <w:rtl/>
        </w:rPr>
        <w:t>ه موجب</w:t>
      </w:r>
      <w:r w:rsidR="00DA6988">
        <w:rPr>
          <w:rFonts w:hint="cs"/>
          <w:rtl/>
        </w:rPr>
        <w:t>ٌ</w:t>
      </w:r>
      <w:r>
        <w:rPr>
          <w:rFonts w:hint="cs"/>
          <w:rtl/>
        </w:rPr>
        <w:t xml:space="preserve"> للتعزير عند كثير من الأئم</w:t>
      </w:r>
      <w:r w:rsidR="00DA6988">
        <w:rPr>
          <w:rFonts w:hint="cs"/>
          <w:rtl/>
        </w:rPr>
        <w:t>َّ</w:t>
      </w:r>
      <w:r>
        <w:rPr>
          <w:rFonts w:hint="cs"/>
          <w:rtl/>
        </w:rPr>
        <w:t>ة بقول مطلق من غير تفكيك بين فرقة وأ</w:t>
      </w:r>
      <w:r w:rsidR="00DA6988">
        <w:rPr>
          <w:rFonts w:hint="cs"/>
          <w:rtl/>
        </w:rPr>
        <w:t>ُ</w:t>
      </w:r>
      <w:r>
        <w:rPr>
          <w:rFonts w:hint="cs"/>
          <w:rtl/>
        </w:rPr>
        <w:t xml:space="preserve">خرى أو </w:t>
      </w:r>
      <w:r w:rsidR="00DA6988">
        <w:rPr>
          <w:rFonts w:hint="cs"/>
          <w:rtl/>
        </w:rPr>
        <w:t>إ</w:t>
      </w:r>
      <w:r>
        <w:rPr>
          <w:rFonts w:hint="cs"/>
          <w:rtl/>
        </w:rPr>
        <w:t>ستثناء أحد منهم</w:t>
      </w:r>
      <w:r w:rsidR="00FD2843">
        <w:rPr>
          <w:rFonts w:hint="cs"/>
          <w:rtl/>
        </w:rPr>
        <w:t>،</w:t>
      </w:r>
      <w:r>
        <w:rPr>
          <w:rFonts w:hint="cs"/>
          <w:rtl/>
        </w:rPr>
        <w:t xml:space="preserve"> وهو إجماعهم على عدالة </w:t>
      </w:r>
    </w:p>
    <w:p w:rsidR="004320E4" w:rsidRDefault="004320E4" w:rsidP="00806C03">
      <w:pPr>
        <w:pStyle w:val="libLine"/>
        <w:rPr>
          <w:rtl/>
        </w:rPr>
      </w:pPr>
      <w:r>
        <w:rPr>
          <w:rFonts w:hint="cs"/>
          <w:rtl/>
        </w:rPr>
        <w:t>_____________________</w:t>
      </w:r>
    </w:p>
    <w:p w:rsidR="004320E4" w:rsidRPr="00806C03" w:rsidRDefault="004320E4" w:rsidP="007A5022">
      <w:pPr>
        <w:pStyle w:val="libFootnote0"/>
        <w:rPr>
          <w:rtl/>
        </w:rPr>
      </w:pPr>
      <w:r>
        <w:rPr>
          <w:rFonts w:hint="cs"/>
          <w:rtl/>
        </w:rPr>
        <w:t>1</w:t>
      </w:r>
      <w:r w:rsidR="00FD2843">
        <w:rPr>
          <w:rFonts w:hint="cs"/>
          <w:rtl/>
        </w:rPr>
        <w:t xml:space="preserve"> - </w:t>
      </w:r>
      <w:r>
        <w:rPr>
          <w:rFonts w:hint="cs"/>
          <w:rtl/>
        </w:rPr>
        <w:t>أخرجه البخاري ومسلم في الصحيحين وأبو داود والترمذي والنسائي وابن ماجة</w:t>
      </w:r>
      <w:r w:rsidR="008935B4">
        <w:rPr>
          <w:rFonts w:hint="cs"/>
          <w:rtl/>
        </w:rPr>
        <w:t xml:space="preserve"> و</w:t>
      </w:r>
      <w:r>
        <w:rPr>
          <w:rFonts w:hint="cs"/>
          <w:rtl/>
        </w:rPr>
        <w:t>الدارمي في السنن</w:t>
      </w:r>
      <w:r w:rsidR="00FD2843">
        <w:rPr>
          <w:rFonts w:hint="cs"/>
          <w:rtl/>
        </w:rPr>
        <w:t>،</w:t>
      </w:r>
      <w:r>
        <w:rPr>
          <w:rFonts w:hint="cs"/>
          <w:rtl/>
        </w:rPr>
        <w:t xml:space="preserve"> وابن سعد في الطبقات</w:t>
      </w:r>
      <w:r w:rsidR="00FD2843">
        <w:rPr>
          <w:rFonts w:hint="cs"/>
          <w:rtl/>
        </w:rPr>
        <w:t>،</w:t>
      </w:r>
      <w:r>
        <w:rPr>
          <w:rFonts w:hint="cs"/>
          <w:rtl/>
        </w:rPr>
        <w:t xml:space="preserve"> وأحمد والطيالسي في المسندين</w:t>
      </w:r>
      <w:r w:rsidR="00FD2843">
        <w:rPr>
          <w:rFonts w:hint="cs"/>
          <w:rtl/>
        </w:rPr>
        <w:t>،</w:t>
      </w:r>
      <w:r>
        <w:rPr>
          <w:rFonts w:hint="cs"/>
          <w:rtl/>
        </w:rPr>
        <w:t xml:space="preserve"> وابن هشام في السيرة</w:t>
      </w:r>
      <w:r w:rsidR="00FD2843">
        <w:rPr>
          <w:rFonts w:hint="cs"/>
          <w:rtl/>
        </w:rPr>
        <w:t>،</w:t>
      </w:r>
      <w:r>
        <w:rPr>
          <w:rFonts w:hint="cs"/>
          <w:rtl/>
        </w:rPr>
        <w:t xml:space="preserve"> والواقدي في المغازي 430</w:t>
      </w:r>
      <w:r w:rsidR="008935B4">
        <w:rPr>
          <w:rFonts w:hint="cs"/>
          <w:rtl/>
        </w:rPr>
        <w:t xml:space="preserve"> و</w:t>
      </w:r>
      <w:r>
        <w:rPr>
          <w:rFonts w:hint="cs"/>
          <w:rtl/>
        </w:rPr>
        <w:t xml:space="preserve">432. </w:t>
      </w:r>
    </w:p>
    <w:p w:rsidR="004320E4" w:rsidRDefault="004320E4" w:rsidP="00806C03">
      <w:pPr>
        <w:pStyle w:val="libNormal"/>
      </w:pPr>
      <w:r>
        <w:rPr>
          <w:rFonts w:hint="cs"/>
          <w:rtl/>
        </w:rPr>
        <w:br w:type="page"/>
      </w:r>
    </w:p>
    <w:p w:rsidR="004320E4" w:rsidRDefault="004320E4" w:rsidP="00DA6988">
      <w:pPr>
        <w:pStyle w:val="libNormal0"/>
        <w:rPr>
          <w:rtl/>
        </w:rPr>
      </w:pPr>
      <w:r w:rsidRPr="004320E4">
        <w:rPr>
          <w:rFonts w:hint="cs"/>
          <w:rtl/>
        </w:rPr>
        <w:lastRenderedPageBreak/>
        <w:t xml:space="preserve">الصحابة أجمعين </w:t>
      </w:r>
      <w:r w:rsidRPr="00FD2843">
        <w:rPr>
          <w:rStyle w:val="libFootnotenumChar"/>
          <w:rFonts w:hint="cs"/>
          <w:rtl/>
        </w:rPr>
        <w:t>(1)</w:t>
      </w:r>
      <w:r w:rsidRPr="004320E4">
        <w:rPr>
          <w:rFonts w:hint="cs"/>
          <w:rtl/>
        </w:rPr>
        <w:t xml:space="preserve"> وهو بنفسه يقول في الف</w:t>
      </w:r>
      <w:r w:rsidR="00DA6988">
        <w:rPr>
          <w:rFonts w:hint="cs"/>
          <w:rtl/>
        </w:rPr>
        <w:t>ِ</w:t>
      </w:r>
      <w:r w:rsidRPr="004320E4">
        <w:rPr>
          <w:rFonts w:hint="cs"/>
          <w:rtl/>
        </w:rPr>
        <w:t>ص</w:t>
      </w:r>
      <w:r w:rsidR="00DA6988">
        <w:rPr>
          <w:rFonts w:hint="cs"/>
          <w:rtl/>
        </w:rPr>
        <w:t>َ</w:t>
      </w:r>
      <w:r w:rsidRPr="004320E4">
        <w:rPr>
          <w:rFonts w:hint="cs"/>
          <w:rtl/>
        </w:rPr>
        <w:t>ل ج 3 ص 257</w:t>
      </w:r>
      <w:r w:rsidR="00FD2843">
        <w:rPr>
          <w:rFonts w:hint="cs"/>
          <w:rtl/>
        </w:rPr>
        <w:t>:</w:t>
      </w:r>
      <w:r w:rsidRPr="004320E4">
        <w:rPr>
          <w:rFonts w:hint="cs"/>
          <w:rtl/>
        </w:rPr>
        <w:t xml:space="preserve"> وأم</w:t>
      </w:r>
      <w:r w:rsidR="00DA6988">
        <w:rPr>
          <w:rFonts w:hint="cs"/>
          <w:rtl/>
        </w:rPr>
        <w:t>ّ</w:t>
      </w:r>
      <w:r w:rsidRPr="004320E4">
        <w:rPr>
          <w:rFonts w:hint="cs"/>
          <w:rtl/>
        </w:rPr>
        <w:t>ا من سب</w:t>
      </w:r>
      <w:r w:rsidR="00DA6988">
        <w:rPr>
          <w:rFonts w:hint="cs"/>
          <w:rtl/>
        </w:rPr>
        <w:t>َّ</w:t>
      </w:r>
      <w:r w:rsidRPr="004320E4">
        <w:rPr>
          <w:rFonts w:hint="cs"/>
          <w:rtl/>
        </w:rPr>
        <w:t xml:space="preserve"> أحدا</w:t>
      </w:r>
      <w:r w:rsidR="00DA6988">
        <w:rPr>
          <w:rFonts w:hint="cs"/>
          <w:rtl/>
        </w:rPr>
        <w:t>ً</w:t>
      </w:r>
      <w:r w:rsidRPr="004320E4">
        <w:rPr>
          <w:rFonts w:hint="cs"/>
          <w:rtl/>
        </w:rPr>
        <w:t xml:space="preserve"> من الصحابة رضي الله عنهم فإن كان جاهلا</w:t>
      </w:r>
      <w:r w:rsidR="00DA6988">
        <w:rPr>
          <w:rFonts w:hint="cs"/>
          <w:rtl/>
        </w:rPr>
        <w:t>ً</w:t>
      </w:r>
      <w:r w:rsidRPr="004320E4">
        <w:rPr>
          <w:rFonts w:hint="cs"/>
          <w:rtl/>
        </w:rPr>
        <w:t xml:space="preserve"> فمعذور</w:t>
      </w:r>
      <w:r w:rsidR="00DA6988">
        <w:rPr>
          <w:rFonts w:hint="cs"/>
          <w:rtl/>
        </w:rPr>
        <w:t>ٌ</w:t>
      </w:r>
      <w:r w:rsidR="00FD2843">
        <w:rPr>
          <w:rFonts w:hint="cs"/>
          <w:rtl/>
        </w:rPr>
        <w:t>،</w:t>
      </w:r>
      <w:r w:rsidRPr="004320E4">
        <w:rPr>
          <w:rFonts w:hint="cs"/>
          <w:rtl/>
        </w:rPr>
        <w:t xml:space="preserve"> وإن قامت عليه الحج</w:t>
      </w:r>
      <w:r w:rsidR="00DA6988">
        <w:rPr>
          <w:rFonts w:hint="cs"/>
          <w:rtl/>
        </w:rPr>
        <w:t>َّ</w:t>
      </w:r>
      <w:r w:rsidRPr="004320E4">
        <w:rPr>
          <w:rFonts w:hint="cs"/>
          <w:rtl/>
        </w:rPr>
        <w:t>ة فتمادى غير معاند فهو فاسق</w:t>
      </w:r>
      <w:r w:rsidR="00DA6988">
        <w:rPr>
          <w:rFonts w:hint="cs"/>
          <w:rtl/>
        </w:rPr>
        <w:t>ٌ</w:t>
      </w:r>
      <w:r w:rsidRPr="004320E4">
        <w:rPr>
          <w:rFonts w:hint="cs"/>
          <w:rtl/>
        </w:rPr>
        <w:t xml:space="preserve"> كمن زنى وسرق</w:t>
      </w:r>
      <w:r w:rsidR="00FD2843">
        <w:rPr>
          <w:rFonts w:hint="cs"/>
          <w:rtl/>
        </w:rPr>
        <w:t>:</w:t>
      </w:r>
      <w:r w:rsidRPr="004320E4">
        <w:rPr>
          <w:rFonts w:hint="cs"/>
          <w:rtl/>
        </w:rPr>
        <w:t xml:space="preserve"> وإن عاند الله تعالى في ذلك ورسوله صلى الله عليه وسلم فهو كافر</w:t>
      </w:r>
      <w:r w:rsidR="00DA6988">
        <w:rPr>
          <w:rFonts w:hint="cs"/>
          <w:rtl/>
        </w:rPr>
        <w:t>ٌ</w:t>
      </w:r>
      <w:r w:rsidR="00FD2843">
        <w:rPr>
          <w:rFonts w:hint="cs"/>
          <w:rtl/>
        </w:rPr>
        <w:t>،</w:t>
      </w:r>
      <w:r w:rsidRPr="004320E4">
        <w:rPr>
          <w:rFonts w:hint="cs"/>
          <w:rtl/>
        </w:rPr>
        <w:t xml:space="preserve"> وقد قال عمر رضي الله عنه بحضرة النبي</w:t>
      </w:r>
      <w:r w:rsidR="00DA6988">
        <w:rPr>
          <w:rFonts w:hint="cs"/>
          <w:rtl/>
        </w:rPr>
        <w:t>ِّ</w:t>
      </w:r>
      <w:r w:rsidRPr="004320E4">
        <w:rPr>
          <w:rFonts w:hint="cs"/>
          <w:rtl/>
        </w:rPr>
        <w:t xml:space="preserve"> صلى الله عليه وسلم عن حاطب وحاطب مهاجر</w:t>
      </w:r>
      <w:r w:rsidR="00DA6988">
        <w:rPr>
          <w:rFonts w:hint="cs"/>
          <w:rtl/>
        </w:rPr>
        <w:t>ٌ</w:t>
      </w:r>
      <w:r w:rsidRPr="004320E4">
        <w:rPr>
          <w:rFonts w:hint="cs"/>
          <w:rtl/>
        </w:rPr>
        <w:t xml:space="preserve"> بدري</w:t>
      </w:r>
      <w:r w:rsidR="00DA6988">
        <w:rPr>
          <w:rFonts w:hint="cs"/>
          <w:rtl/>
        </w:rPr>
        <w:t>ٌّ</w:t>
      </w:r>
      <w:r w:rsidR="00FD2843">
        <w:rPr>
          <w:rFonts w:hint="cs"/>
          <w:rtl/>
        </w:rPr>
        <w:t>:</w:t>
      </w:r>
      <w:r w:rsidRPr="004320E4">
        <w:rPr>
          <w:rFonts w:hint="cs"/>
          <w:rtl/>
        </w:rPr>
        <w:t xml:space="preserve"> دعني أضرب عنق هذا المنافق. فما كان عمر بتكفيره حاطبا</w:t>
      </w:r>
      <w:r w:rsidR="00DA6988">
        <w:rPr>
          <w:rFonts w:hint="cs"/>
          <w:rtl/>
        </w:rPr>
        <w:t>ً</w:t>
      </w:r>
      <w:r w:rsidRPr="004320E4">
        <w:rPr>
          <w:rFonts w:hint="cs"/>
          <w:rtl/>
        </w:rPr>
        <w:t xml:space="preserve"> كافرا</w:t>
      </w:r>
      <w:r w:rsidR="00DA6988">
        <w:rPr>
          <w:rFonts w:hint="cs"/>
          <w:rtl/>
        </w:rPr>
        <w:t>ً</w:t>
      </w:r>
      <w:r w:rsidRPr="004320E4">
        <w:rPr>
          <w:rFonts w:hint="cs"/>
          <w:rtl/>
        </w:rPr>
        <w:t xml:space="preserve"> بل كان مخطئا</w:t>
      </w:r>
      <w:r w:rsidR="00DA6988">
        <w:rPr>
          <w:rFonts w:hint="cs"/>
          <w:rtl/>
        </w:rPr>
        <w:t>ً</w:t>
      </w:r>
      <w:r w:rsidRPr="004320E4">
        <w:rPr>
          <w:rFonts w:hint="cs"/>
          <w:rtl/>
        </w:rPr>
        <w:t xml:space="preserve"> متأو</w:t>
      </w:r>
      <w:r w:rsidR="00DA6988">
        <w:rPr>
          <w:rFonts w:hint="cs"/>
          <w:rtl/>
        </w:rPr>
        <w:t>ِّ</w:t>
      </w:r>
      <w:r w:rsidRPr="004320E4">
        <w:rPr>
          <w:rFonts w:hint="cs"/>
          <w:rtl/>
        </w:rPr>
        <w:t>لا</w:t>
      </w:r>
      <w:r w:rsidR="00DA6988">
        <w:rPr>
          <w:rFonts w:hint="cs"/>
          <w:rtl/>
        </w:rPr>
        <w:t>ً</w:t>
      </w:r>
      <w:r w:rsidR="00FD2843">
        <w:rPr>
          <w:rFonts w:hint="cs"/>
          <w:rtl/>
        </w:rPr>
        <w:t>،</w:t>
      </w:r>
      <w:r w:rsidRPr="004320E4">
        <w:rPr>
          <w:rFonts w:hint="cs"/>
          <w:rtl/>
        </w:rPr>
        <w:t xml:space="preserve"> وقد قال رسول الله صلى الله عليه وسلم آية النفاق بغض الأنصار. وقال لعلي</w:t>
      </w:r>
      <w:r w:rsidR="00DA6988">
        <w:rPr>
          <w:rFonts w:hint="cs"/>
          <w:rtl/>
        </w:rPr>
        <w:t>ّ</w:t>
      </w:r>
      <w:r w:rsidR="00FD2843">
        <w:rPr>
          <w:rFonts w:hint="cs"/>
          <w:rtl/>
        </w:rPr>
        <w:t>:</w:t>
      </w:r>
      <w:r w:rsidRPr="004320E4">
        <w:rPr>
          <w:rFonts w:hint="cs"/>
          <w:rtl/>
        </w:rPr>
        <w:t xml:space="preserve"> لا يبغضك</w:t>
      </w:r>
      <w:r w:rsidR="00345A53">
        <w:rPr>
          <w:rFonts w:hint="cs"/>
          <w:rtl/>
        </w:rPr>
        <w:t xml:space="preserve"> إلّا </w:t>
      </w:r>
      <w:r w:rsidRPr="004320E4">
        <w:rPr>
          <w:rFonts w:hint="cs"/>
          <w:rtl/>
        </w:rPr>
        <w:t xml:space="preserve">منافق. </w:t>
      </w:r>
      <w:r w:rsidR="00DA6988">
        <w:rPr>
          <w:rFonts w:hint="cs"/>
          <w:rtl/>
        </w:rPr>
        <w:t>ا هـ.</w:t>
      </w:r>
    </w:p>
    <w:p w:rsidR="004320E4" w:rsidRDefault="004320E4" w:rsidP="00DA6988">
      <w:pPr>
        <w:pStyle w:val="libNormal"/>
        <w:rPr>
          <w:rtl/>
        </w:rPr>
      </w:pPr>
      <w:r>
        <w:rPr>
          <w:rFonts w:hint="cs"/>
          <w:rtl/>
        </w:rPr>
        <w:t>وكم عند ابن حزم من المجتهدين نظراء عبد الرحمن بن ملجم وأبي الغادية ح</w:t>
      </w:r>
      <w:r w:rsidR="00DA6988">
        <w:rPr>
          <w:rFonts w:hint="cs"/>
          <w:rtl/>
        </w:rPr>
        <w:t>ِ</w:t>
      </w:r>
      <w:r>
        <w:rPr>
          <w:rFonts w:hint="cs"/>
          <w:rtl/>
        </w:rPr>
        <w:t>كم في الف</w:t>
      </w:r>
      <w:r w:rsidR="00DA6988">
        <w:rPr>
          <w:rFonts w:hint="cs"/>
          <w:rtl/>
        </w:rPr>
        <w:t>ِ</w:t>
      </w:r>
      <w:r>
        <w:rPr>
          <w:rFonts w:hint="cs"/>
          <w:rtl/>
        </w:rPr>
        <w:t>ص</w:t>
      </w:r>
      <w:r w:rsidR="00DA6988">
        <w:rPr>
          <w:rFonts w:hint="cs"/>
          <w:rtl/>
        </w:rPr>
        <w:t>َ</w:t>
      </w:r>
      <w:r>
        <w:rPr>
          <w:rFonts w:hint="cs"/>
          <w:rtl/>
        </w:rPr>
        <w:t>ل بأن</w:t>
      </w:r>
      <w:r w:rsidR="00DA6988">
        <w:rPr>
          <w:rFonts w:hint="cs"/>
          <w:rtl/>
        </w:rPr>
        <w:t>َّ</w:t>
      </w:r>
      <w:r>
        <w:rPr>
          <w:rFonts w:hint="cs"/>
          <w:rtl/>
        </w:rPr>
        <w:t>هم مجتهدون وهم مأجورون فيما أخطأوا قال في ج 4 ص 161</w:t>
      </w:r>
      <w:r w:rsidR="00FD2843">
        <w:rPr>
          <w:rFonts w:hint="cs"/>
          <w:rtl/>
        </w:rPr>
        <w:t>:</w:t>
      </w:r>
      <w:r>
        <w:rPr>
          <w:rFonts w:hint="cs"/>
          <w:rtl/>
        </w:rPr>
        <w:t xml:space="preserve"> قطعنا أن</w:t>
      </w:r>
      <w:r w:rsidR="00DA6988">
        <w:rPr>
          <w:rFonts w:hint="cs"/>
          <w:rtl/>
        </w:rPr>
        <w:t>َّ</w:t>
      </w:r>
      <w:r>
        <w:rPr>
          <w:rFonts w:hint="cs"/>
          <w:rtl/>
        </w:rPr>
        <w:t xml:space="preserve"> معاوية رضي الله عنه ومن معه مخطئون مجتهدون مأجورون أجرا</w:t>
      </w:r>
      <w:r w:rsidR="00DA6988">
        <w:rPr>
          <w:rFonts w:hint="cs"/>
          <w:rtl/>
        </w:rPr>
        <w:t>ً</w:t>
      </w:r>
      <w:r>
        <w:rPr>
          <w:rFonts w:hint="cs"/>
          <w:rtl/>
        </w:rPr>
        <w:t xml:space="preserve"> واحدا</w:t>
      </w:r>
      <w:r w:rsidR="00DA6988">
        <w:rPr>
          <w:rFonts w:hint="cs"/>
          <w:rtl/>
        </w:rPr>
        <w:t>ً</w:t>
      </w:r>
      <w:r>
        <w:rPr>
          <w:rFonts w:hint="cs"/>
          <w:rtl/>
        </w:rPr>
        <w:t>. وعد</w:t>
      </w:r>
      <w:r w:rsidR="00DA6988">
        <w:rPr>
          <w:rFonts w:hint="cs"/>
          <w:rtl/>
        </w:rPr>
        <w:t>َّ</w:t>
      </w:r>
      <w:r>
        <w:rPr>
          <w:rFonts w:hint="cs"/>
          <w:rtl/>
        </w:rPr>
        <w:t xml:space="preserve"> في ص 160 معاوية وعمرو بن العاصي من المجتهدين</w:t>
      </w:r>
      <w:r w:rsidR="00FD2843">
        <w:rPr>
          <w:rFonts w:hint="cs"/>
          <w:rtl/>
        </w:rPr>
        <w:t>،</w:t>
      </w:r>
      <w:r>
        <w:rPr>
          <w:rFonts w:hint="cs"/>
          <w:rtl/>
        </w:rPr>
        <w:t xml:space="preserve"> ثم</w:t>
      </w:r>
      <w:r w:rsidR="00DA6988">
        <w:rPr>
          <w:rFonts w:hint="cs"/>
          <w:rtl/>
        </w:rPr>
        <w:t>َّ</w:t>
      </w:r>
      <w:r>
        <w:rPr>
          <w:rFonts w:hint="cs"/>
          <w:rtl/>
        </w:rPr>
        <w:t xml:space="preserve"> قال</w:t>
      </w:r>
      <w:r w:rsidR="00FD2843">
        <w:rPr>
          <w:rFonts w:hint="cs"/>
          <w:rtl/>
        </w:rPr>
        <w:t>:</w:t>
      </w:r>
      <w:r>
        <w:rPr>
          <w:rFonts w:hint="cs"/>
          <w:rtl/>
        </w:rPr>
        <w:t xml:space="preserve"> إن</w:t>
      </w:r>
      <w:r w:rsidR="00DA6988">
        <w:rPr>
          <w:rFonts w:hint="cs"/>
          <w:rtl/>
        </w:rPr>
        <w:t>ّ</w:t>
      </w:r>
      <w:r>
        <w:rPr>
          <w:rFonts w:hint="cs"/>
          <w:rtl/>
        </w:rPr>
        <w:t>ما اجتهدوا في مسائل دماء كالتي إجتهد فيما المفتون وفي المفتين من يرى قتل الساحر وفيهم من لا يراه</w:t>
      </w:r>
      <w:r w:rsidR="00FD2843">
        <w:rPr>
          <w:rFonts w:hint="cs"/>
          <w:rtl/>
        </w:rPr>
        <w:t>،</w:t>
      </w:r>
      <w:r>
        <w:rPr>
          <w:rFonts w:hint="cs"/>
          <w:rtl/>
        </w:rPr>
        <w:t xml:space="preserve"> وفيهم من يرى قتل الحر</w:t>
      </w:r>
      <w:r w:rsidR="00DA6988">
        <w:rPr>
          <w:rFonts w:hint="cs"/>
          <w:rtl/>
        </w:rPr>
        <w:t>ِّ</w:t>
      </w:r>
      <w:r>
        <w:rPr>
          <w:rFonts w:hint="cs"/>
          <w:rtl/>
        </w:rPr>
        <w:t xml:space="preserve"> بالعبد وفيهم من لا يراه</w:t>
      </w:r>
      <w:r w:rsidR="00FD2843">
        <w:rPr>
          <w:rFonts w:hint="cs"/>
          <w:rtl/>
        </w:rPr>
        <w:t>،</w:t>
      </w:r>
      <w:r>
        <w:rPr>
          <w:rFonts w:hint="cs"/>
          <w:rtl/>
        </w:rPr>
        <w:t xml:space="preserve"> وفيهم من يرى قتل المؤمن بالكافر وفيهم من لا يراه</w:t>
      </w:r>
      <w:r w:rsidR="00FD2843">
        <w:rPr>
          <w:rFonts w:hint="cs"/>
          <w:rtl/>
        </w:rPr>
        <w:t>،</w:t>
      </w:r>
      <w:r>
        <w:rPr>
          <w:rFonts w:hint="cs"/>
          <w:rtl/>
        </w:rPr>
        <w:t xml:space="preserve"> فأي</w:t>
      </w:r>
      <w:r w:rsidR="00DA6988">
        <w:rPr>
          <w:rFonts w:hint="cs"/>
          <w:rtl/>
        </w:rPr>
        <w:t>ُّ</w:t>
      </w:r>
      <w:r>
        <w:rPr>
          <w:rFonts w:hint="cs"/>
          <w:rtl/>
        </w:rPr>
        <w:t xml:space="preserve"> فرق بين هذه ال</w:t>
      </w:r>
      <w:r w:rsidR="00DA6988">
        <w:rPr>
          <w:rFonts w:hint="cs"/>
          <w:rtl/>
        </w:rPr>
        <w:t>إ</w:t>
      </w:r>
      <w:r>
        <w:rPr>
          <w:rFonts w:hint="cs"/>
          <w:rtl/>
        </w:rPr>
        <w:t>جتهادات و</w:t>
      </w:r>
      <w:r w:rsidR="00DA6988">
        <w:rPr>
          <w:rFonts w:hint="cs"/>
          <w:rtl/>
        </w:rPr>
        <w:t>إ</w:t>
      </w:r>
      <w:r>
        <w:rPr>
          <w:rFonts w:hint="cs"/>
          <w:rtl/>
        </w:rPr>
        <w:t>جتهاد معاوية وعمرو وغيرهما</w:t>
      </w:r>
      <w:r w:rsidR="00FD2843">
        <w:rPr>
          <w:rFonts w:hint="cs"/>
          <w:rtl/>
        </w:rPr>
        <w:t>؟</w:t>
      </w:r>
      <w:r>
        <w:rPr>
          <w:rFonts w:hint="cs"/>
          <w:rtl/>
        </w:rPr>
        <w:t xml:space="preserve"> لولا الجهل والعمى والتخليط بغير علم. إنتهى. </w:t>
      </w:r>
    </w:p>
    <w:p w:rsidR="004320E4" w:rsidRDefault="004320E4" w:rsidP="00DA6988">
      <w:pPr>
        <w:pStyle w:val="libNormal"/>
        <w:rPr>
          <w:rtl/>
        </w:rPr>
      </w:pPr>
      <w:r>
        <w:rPr>
          <w:rFonts w:hint="cs"/>
          <w:rtl/>
        </w:rPr>
        <w:t>وشت</w:t>
      </w:r>
      <w:r w:rsidR="00DA6988">
        <w:rPr>
          <w:rFonts w:hint="cs"/>
          <w:rtl/>
        </w:rPr>
        <w:t>ّ</w:t>
      </w:r>
      <w:r>
        <w:rPr>
          <w:rFonts w:hint="cs"/>
          <w:rtl/>
        </w:rPr>
        <w:t>ان بين المفتين الذين التبست عليهم الأدل</w:t>
      </w:r>
      <w:r w:rsidR="00DA6988">
        <w:rPr>
          <w:rFonts w:hint="cs"/>
          <w:rtl/>
        </w:rPr>
        <w:t>َّ</w:t>
      </w:r>
      <w:r>
        <w:rPr>
          <w:rFonts w:hint="cs"/>
          <w:rtl/>
        </w:rPr>
        <w:t>ة في الفتيا</w:t>
      </w:r>
      <w:r w:rsidR="00FD2843">
        <w:rPr>
          <w:rFonts w:hint="cs"/>
          <w:rtl/>
        </w:rPr>
        <w:t>،</w:t>
      </w:r>
      <w:r>
        <w:rPr>
          <w:rFonts w:hint="cs"/>
          <w:rtl/>
        </w:rPr>
        <w:t xml:space="preserve"> أو اختلفت عندهم بالنصوصي</w:t>
      </w:r>
      <w:r w:rsidR="00DA6988">
        <w:rPr>
          <w:rFonts w:hint="cs"/>
          <w:rtl/>
        </w:rPr>
        <w:t>َّ</w:t>
      </w:r>
      <w:r>
        <w:rPr>
          <w:rFonts w:hint="cs"/>
          <w:rtl/>
        </w:rPr>
        <w:t>ة والظهور ولو بمبلغ فهم ذلك المفتي</w:t>
      </w:r>
      <w:r w:rsidR="00FD2843">
        <w:rPr>
          <w:rFonts w:hint="cs"/>
          <w:rtl/>
        </w:rPr>
        <w:t>،</w:t>
      </w:r>
      <w:r>
        <w:rPr>
          <w:rFonts w:hint="cs"/>
          <w:rtl/>
        </w:rPr>
        <w:t xml:space="preserve"> أو أن</w:t>
      </w:r>
      <w:r w:rsidR="00DA6988">
        <w:rPr>
          <w:rFonts w:hint="cs"/>
          <w:rtl/>
        </w:rPr>
        <w:t>َّ</w:t>
      </w:r>
      <w:r>
        <w:rPr>
          <w:rFonts w:hint="cs"/>
          <w:rtl/>
        </w:rPr>
        <w:t>ه وجد إحدى الطائفتين من الأدل</w:t>
      </w:r>
      <w:r w:rsidR="00DA6988">
        <w:rPr>
          <w:rFonts w:hint="cs"/>
          <w:rtl/>
        </w:rPr>
        <w:t>َّ</w:t>
      </w:r>
      <w:r>
        <w:rPr>
          <w:rFonts w:hint="cs"/>
          <w:rtl/>
        </w:rPr>
        <w:t>ة أقوى من الأ</w:t>
      </w:r>
      <w:r w:rsidR="00DA6988">
        <w:rPr>
          <w:rFonts w:hint="cs"/>
          <w:rtl/>
        </w:rPr>
        <w:t>ُ</w:t>
      </w:r>
      <w:r>
        <w:rPr>
          <w:rFonts w:hint="cs"/>
          <w:rtl/>
        </w:rPr>
        <w:t>خرى لصح</w:t>
      </w:r>
      <w:r w:rsidR="00DA6988">
        <w:rPr>
          <w:rFonts w:hint="cs"/>
          <w:rtl/>
        </w:rPr>
        <w:t>َّ</w:t>
      </w:r>
      <w:r>
        <w:rPr>
          <w:rFonts w:hint="cs"/>
          <w:rtl/>
        </w:rPr>
        <w:t>ة الطريق عنده</w:t>
      </w:r>
      <w:r w:rsidR="00FD2843">
        <w:rPr>
          <w:rFonts w:hint="cs"/>
          <w:rtl/>
        </w:rPr>
        <w:t>،</w:t>
      </w:r>
      <w:r>
        <w:rPr>
          <w:rFonts w:hint="cs"/>
          <w:rtl/>
        </w:rPr>
        <w:t xml:space="preserve"> أو تضافر ال</w:t>
      </w:r>
      <w:r w:rsidR="00DA6988">
        <w:rPr>
          <w:rFonts w:hint="cs"/>
          <w:rtl/>
        </w:rPr>
        <w:t>إ</w:t>
      </w:r>
      <w:r>
        <w:rPr>
          <w:rFonts w:hint="cs"/>
          <w:rtl/>
        </w:rPr>
        <w:t>سناد</w:t>
      </w:r>
      <w:r w:rsidR="00FD2843">
        <w:rPr>
          <w:rFonts w:hint="cs"/>
          <w:rtl/>
        </w:rPr>
        <w:t>،</w:t>
      </w:r>
      <w:r>
        <w:rPr>
          <w:rFonts w:hint="cs"/>
          <w:rtl/>
        </w:rPr>
        <w:t xml:space="preserve"> فجنح إلى جانب القو</w:t>
      </w:r>
      <w:r w:rsidR="00DA6988">
        <w:rPr>
          <w:rFonts w:hint="cs"/>
          <w:rtl/>
        </w:rPr>
        <w:t>ّ</w:t>
      </w:r>
      <w:r>
        <w:rPr>
          <w:rFonts w:hint="cs"/>
          <w:rtl/>
        </w:rPr>
        <w:t>ة</w:t>
      </w:r>
      <w:r w:rsidR="00FD2843">
        <w:rPr>
          <w:rFonts w:hint="cs"/>
          <w:rtl/>
        </w:rPr>
        <w:t>،</w:t>
      </w:r>
      <w:r>
        <w:rPr>
          <w:rFonts w:hint="cs"/>
          <w:rtl/>
        </w:rPr>
        <w:t xml:space="preserve"> وارتأى مقابله بضرب من ال</w:t>
      </w:r>
      <w:r w:rsidR="00DA6988">
        <w:rPr>
          <w:rFonts w:hint="cs"/>
          <w:rtl/>
        </w:rPr>
        <w:t>إ</w:t>
      </w:r>
      <w:r>
        <w:rPr>
          <w:rFonts w:hint="cs"/>
          <w:rtl/>
        </w:rPr>
        <w:t>ستنباط تقوية الجانب الآخر</w:t>
      </w:r>
      <w:r w:rsidR="00FD2843">
        <w:rPr>
          <w:rFonts w:hint="cs"/>
          <w:rtl/>
        </w:rPr>
        <w:t>،</w:t>
      </w:r>
      <w:r>
        <w:rPr>
          <w:rFonts w:hint="cs"/>
          <w:rtl/>
        </w:rPr>
        <w:t xml:space="preserve"> فأفتى كل</w:t>
      </w:r>
      <w:r w:rsidR="00DA6988">
        <w:rPr>
          <w:rFonts w:hint="cs"/>
          <w:rtl/>
        </w:rPr>
        <w:t>ٌّ</w:t>
      </w:r>
      <w:r>
        <w:rPr>
          <w:rFonts w:hint="cs"/>
          <w:rtl/>
        </w:rPr>
        <w:t xml:space="preserve"> على مذهبه</w:t>
      </w:r>
      <w:r w:rsidR="00FD2843">
        <w:rPr>
          <w:rFonts w:hint="cs"/>
          <w:rtl/>
        </w:rPr>
        <w:t>،</w:t>
      </w:r>
      <w:r>
        <w:rPr>
          <w:rFonts w:hint="cs"/>
          <w:rtl/>
        </w:rPr>
        <w:t xml:space="preserve"> كل</w:t>
      </w:r>
      <w:r w:rsidR="00DA6988">
        <w:rPr>
          <w:rFonts w:hint="cs"/>
          <w:rtl/>
        </w:rPr>
        <w:t>ّ</w:t>
      </w:r>
      <w:r>
        <w:rPr>
          <w:rFonts w:hint="cs"/>
          <w:rtl/>
        </w:rPr>
        <w:t xml:space="preserve"> ذلك إخباتا إلى الدليل من الكتاب والسن</w:t>
      </w:r>
      <w:r w:rsidR="00DA6988">
        <w:rPr>
          <w:rFonts w:hint="cs"/>
          <w:rtl/>
        </w:rPr>
        <w:t>َّ</w:t>
      </w:r>
      <w:r>
        <w:rPr>
          <w:rFonts w:hint="cs"/>
          <w:rtl/>
        </w:rPr>
        <w:t xml:space="preserve">ة. </w:t>
      </w:r>
    </w:p>
    <w:p w:rsidR="004320E4" w:rsidRDefault="004320E4" w:rsidP="00DA6988">
      <w:pPr>
        <w:pStyle w:val="libNormal"/>
        <w:rPr>
          <w:rtl/>
        </w:rPr>
      </w:pPr>
      <w:r w:rsidRPr="004320E4">
        <w:rPr>
          <w:rFonts w:hint="cs"/>
          <w:rtl/>
        </w:rPr>
        <w:t>فشت</w:t>
      </w:r>
      <w:r w:rsidR="00DA6988">
        <w:rPr>
          <w:rFonts w:hint="cs"/>
          <w:rtl/>
        </w:rPr>
        <w:t>ّ</w:t>
      </w:r>
      <w:r w:rsidRPr="004320E4">
        <w:rPr>
          <w:rFonts w:hint="cs"/>
          <w:rtl/>
        </w:rPr>
        <w:t>ان بين هؤلاء وبين محاربي علي</w:t>
      </w:r>
      <w:r w:rsidR="00DA6988">
        <w:rPr>
          <w:rFonts w:hint="cs"/>
          <w:rtl/>
        </w:rPr>
        <w:t>ّ</w:t>
      </w:r>
      <w:r w:rsidRPr="004320E4">
        <w:rPr>
          <w:rFonts w:hint="cs"/>
          <w:rtl/>
        </w:rPr>
        <w:t xml:space="preserve"> عليه السلام وبمرأى الملأ ال</w:t>
      </w:r>
      <w:r w:rsidR="00DA6988">
        <w:rPr>
          <w:rFonts w:hint="cs"/>
          <w:rtl/>
        </w:rPr>
        <w:t>إ</w:t>
      </w:r>
      <w:r w:rsidRPr="004320E4">
        <w:rPr>
          <w:rFonts w:hint="cs"/>
          <w:rtl/>
        </w:rPr>
        <w:t>سلامي</w:t>
      </w:r>
      <w:r w:rsidR="00DA6988">
        <w:rPr>
          <w:rFonts w:hint="cs"/>
          <w:rtl/>
        </w:rPr>
        <w:t>ِّ</w:t>
      </w:r>
      <w:r w:rsidRPr="004320E4">
        <w:rPr>
          <w:rFonts w:hint="cs"/>
          <w:rtl/>
        </w:rPr>
        <w:t xml:space="preserve"> ومسمعهم كتاب الله العزيز وفيه آية التطهير الناطقة بعصمة النبي</w:t>
      </w:r>
      <w:r w:rsidR="00DA6988">
        <w:rPr>
          <w:rFonts w:hint="cs"/>
          <w:rtl/>
        </w:rPr>
        <w:t>ِّ</w:t>
      </w:r>
      <w:r w:rsidRPr="004320E4">
        <w:rPr>
          <w:rFonts w:hint="cs"/>
          <w:rtl/>
        </w:rPr>
        <w:t xml:space="preserve"> وصنوه وصفي</w:t>
      </w:r>
      <w:r w:rsidR="00DA6988">
        <w:rPr>
          <w:rFonts w:hint="cs"/>
          <w:rtl/>
        </w:rPr>
        <w:t>َّ</w:t>
      </w:r>
      <w:r w:rsidRPr="004320E4">
        <w:rPr>
          <w:rFonts w:hint="cs"/>
          <w:rtl/>
        </w:rPr>
        <w:t>ته وسبطيه</w:t>
      </w:r>
      <w:r w:rsidR="00FD2843">
        <w:rPr>
          <w:rFonts w:hint="cs"/>
          <w:rtl/>
        </w:rPr>
        <w:t>،</w:t>
      </w:r>
      <w:r w:rsidRPr="004320E4">
        <w:rPr>
          <w:rFonts w:hint="cs"/>
          <w:rtl/>
        </w:rPr>
        <w:t xml:space="preserve"> وفيه آية المباهلة النازلة فيهم وعلي</w:t>
      </w:r>
      <w:r w:rsidR="00DA6988">
        <w:rPr>
          <w:rFonts w:hint="cs"/>
          <w:rtl/>
        </w:rPr>
        <w:t>ٌّ</w:t>
      </w:r>
      <w:r w:rsidRPr="004320E4">
        <w:rPr>
          <w:rFonts w:hint="cs"/>
          <w:rtl/>
        </w:rPr>
        <w:t xml:space="preserve"> فيها نفس النبي</w:t>
      </w:r>
      <w:r w:rsidR="00DA6988">
        <w:rPr>
          <w:rFonts w:hint="cs"/>
          <w:rtl/>
        </w:rPr>
        <w:t>ِّ</w:t>
      </w:r>
      <w:r w:rsidR="00FD2843">
        <w:rPr>
          <w:rFonts w:hint="cs"/>
          <w:rtl/>
        </w:rPr>
        <w:t>،</w:t>
      </w:r>
      <w:r w:rsidRPr="004320E4">
        <w:rPr>
          <w:rFonts w:hint="cs"/>
          <w:rtl/>
        </w:rPr>
        <w:t xml:space="preserve"> وغيرهما مم</w:t>
      </w:r>
      <w:r w:rsidR="00DA6988">
        <w:rPr>
          <w:rFonts w:hint="cs"/>
          <w:rtl/>
        </w:rPr>
        <w:t>ّ</w:t>
      </w:r>
      <w:r w:rsidRPr="004320E4">
        <w:rPr>
          <w:rFonts w:hint="cs"/>
          <w:rtl/>
        </w:rPr>
        <w:t xml:space="preserve">ا يناهز ثلاثة مائة آية </w:t>
      </w:r>
      <w:r w:rsidRPr="00FD2843">
        <w:rPr>
          <w:rStyle w:val="libFootnotenumChar"/>
          <w:rFonts w:hint="cs"/>
          <w:rtl/>
        </w:rPr>
        <w:t>(2)</w:t>
      </w:r>
      <w:r w:rsidRPr="004320E4">
        <w:rPr>
          <w:rFonts w:hint="cs"/>
          <w:rtl/>
        </w:rPr>
        <w:t xml:space="preserve"> </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راجع الصارم المسلول على شاتم الرسول ص 572</w:t>
      </w:r>
      <w:r w:rsidR="00FD2843">
        <w:rPr>
          <w:rFonts w:hint="cs"/>
          <w:rtl/>
        </w:rPr>
        <w:t xml:space="preserve"> - </w:t>
      </w:r>
      <w:r>
        <w:rPr>
          <w:rFonts w:hint="cs"/>
          <w:rtl/>
        </w:rPr>
        <w:t>592</w:t>
      </w:r>
      <w:r w:rsidR="00FD2843">
        <w:rPr>
          <w:rFonts w:hint="cs"/>
          <w:rtl/>
        </w:rPr>
        <w:t>،</w:t>
      </w:r>
      <w:r>
        <w:rPr>
          <w:rFonts w:hint="cs"/>
          <w:rtl/>
        </w:rPr>
        <w:t xml:space="preserve"> والاحكام في أصول الأحكام 2 ص 631</w:t>
      </w:r>
      <w:r w:rsidR="00FD2843">
        <w:rPr>
          <w:rFonts w:hint="cs"/>
          <w:rtl/>
        </w:rPr>
        <w:t>،</w:t>
      </w:r>
      <w:r>
        <w:rPr>
          <w:rFonts w:hint="cs"/>
          <w:rtl/>
        </w:rPr>
        <w:t xml:space="preserve"> والشرف المؤبد للشبراوي ص 112</w:t>
      </w:r>
      <w:r w:rsidR="00FD2843">
        <w:rPr>
          <w:rFonts w:hint="cs"/>
          <w:rtl/>
        </w:rPr>
        <w:t xml:space="preserve"> - </w:t>
      </w:r>
      <w:r>
        <w:rPr>
          <w:rFonts w:hint="cs"/>
          <w:rtl/>
        </w:rPr>
        <w:t xml:space="preserve">119. </w:t>
      </w:r>
    </w:p>
    <w:p w:rsidR="004320E4" w:rsidRPr="00806C03" w:rsidRDefault="004320E4" w:rsidP="007A5022">
      <w:pPr>
        <w:pStyle w:val="libFootnote0"/>
        <w:rPr>
          <w:rtl/>
        </w:rPr>
      </w:pPr>
      <w:r>
        <w:rPr>
          <w:rFonts w:hint="cs"/>
          <w:rtl/>
        </w:rPr>
        <w:t>2</w:t>
      </w:r>
      <w:r w:rsidR="00FD2843">
        <w:rPr>
          <w:rFonts w:hint="cs"/>
          <w:rtl/>
        </w:rPr>
        <w:t xml:space="preserve"> - </w:t>
      </w:r>
      <w:r>
        <w:rPr>
          <w:rFonts w:hint="cs"/>
          <w:rtl/>
        </w:rPr>
        <w:t>راجع تاريخي الخطيب 6 ص 221 وابن عساكر</w:t>
      </w:r>
      <w:r w:rsidR="00FD2843">
        <w:rPr>
          <w:rFonts w:hint="cs"/>
          <w:rtl/>
        </w:rPr>
        <w:t>،</w:t>
      </w:r>
      <w:r>
        <w:rPr>
          <w:rFonts w:hint="cs"/>
          <w:rtl/>
        </w:rPr>
        <w:t xml:space="preserve"> وكفاية الكنجي ص 108</w:t>
      </w:r>
      <w:r w:rsidR="00FD2843">
        <w:rPr>
          <w:rFonts w:hint="cs"/>
          <w:rtl/>
        </w:rPr>
        <w:t>،</w:t>
      </w:r>
      <w:r>
        <w:rPr>
          <w:rFonts w:hint="cs"/>
          <w:rtl/>
        </w:rPr>
        <w:t xml:space="preserve"> والصواعق ص 76</w:t>
      </w:r>
      <w:r w:rsidR="00FD2843">
        <w:rPr>
          <w:rFonts w:hint="cs"/>
          <w:rtl/>
        </w:rPr>
        <w:t>،</w:t>
      </w:r>
      <w:r>
        <w:rPr>
          <w:rFonts w:hint="cs"/>
          <w:rtl/>
        </w:rPr>
        <w:t xml:space="preserve"> وتاريخ الخلفاء للسيوطي ص 115</w:t>
      </w:r>
      <w:r w:rsidR="00FD2843">
        <w:rPr>
          <w:rFonts w:hint="cs"/>
          <w:rtl/>
        </w:rPr>
        <w:t>،</w:t>
      </w:r>
      <w:r>
        <w:rPr>
          <w:rFonts w:hint="cs"/>
          <w:rtl/>
        </w:rPr>
        <w:t xml:space="preserve"> والفتوحات الإسلامية 2 ص 342</w:t>
      </w:r>
      <w:r w:rsidR="00FD2843">
        <w:rPr>
          <w:rFonts w:hint="cs"/>
          <w:rtl/>
        </w:rPr>
        <w:t>،</w:t>
      </w:r>
      <w:r>
        <w:rPr>
          <w:rFonts w:hint="cs"/>
          <w:rtl/>
        </w:rPr>
        <w:t xml:space="preserve"> ونور الأبصار ص 81</w:t>
      </w:r>
      <w:r w:rsidR="00FD2843">
        <w:rPr>
          <w:rFonts w:hint="cs"/>
          <w:rtl/>
        </w:rPr>
        <w:t>،</w:t>
      </w:r>
      <w:r>
        <w:rPr>
          <w:rFonts w:hint="cs"/>
          <w:rtl/>
        </w:rPr>
        <w:t xml:space="preserve"> وهناك مصادر كثيرة أخرى. </w:t>
      </w:r>
    </w:p>
    <w:p w:rsidR="004320E4" w:rsidRDefault="004320E4" w:rsidP="00806C03">
      <w:pPr>
        <w:pStyle w:val="libNormal"/>
      </w:pPr>
      <w:r>
        <w:rPr>
          <w:rFonts w:hint="cs"/>
          <w:rtl/>
        </w:rPr>
        <w:br w:type="page"/>
      </w:r>
    </w:p>
    <w:p w:rsidR="004320E4" w:rsidRDefault="004320E4" w:rsidP="00DA6988">
      <w:pPr>
        <w:pStyle w:val="libNormal0"/>
        <w:rPr>
          <w:rtl/>
        </w:rPr>
      </w:pPr>
      <w:r>
        <w:rPr>
          <w:rFonts w:hint="cs"/>
          <w:rtl/>
        </w:rPr>
        <w:lastRenderedPageBreak/>
        <w:t xml:space="preserve">النازلة في الإمام أمير المؤمنين. </w:t>
      </w:r>
    </w:p>
    <w:p w:rsidR="004320E4" w:rsidRDefault="004320E4" w:rsidP="00DA6988">
      <w:pPr>
        <w:pStyle w:val="libNormal"/>
        <w:rPr>
          <w:rtl/>
        </w:rPr>
      </w:pPr>
      <w:r>
        <w:rPr>
          <w:rFonts w:hint="cs"/>
          <w:rtl/>
        </w:rPr>
        <w:t>وهذه نصوص الحف</w:t>
      </w:r>
      <w:r w:rsidR="00DA6988">
        <w:rPr>
          <w:rFonts w:hint="cs"/>
          <w:rtl/>
        </w:rPr>
        <w:t>ّ</w:t>
      </w:r>
      <w:r>
        <w:rPr>
          <w:rFonts w:hint="cs"/>
          <w:rtl/>
        </w:rPr>
        <w:t>اظ ال</w:t>
      </w:r>
      <w:r w:rsidR="00DA6988">
        <w:rPr>
          <w:rFonts w:hint="cs"/>
          <w:rtl/>
        </w:rPr>
        <w:t>أ</w:t>
      </w:r>
      <w:r>
        <w:rPr>
          <w:rFonts w:hint="cs"/>
          <w:rtl/>
        </w:rPr>
        <w:t>ثبات</w:t>
      </w:r>
      <w:r w:rsidR="00FD2843">
        <w:rPr>
          <w:rFonts w:hint="cs"/>
          <w:rtl/>
        </w:rPr>
        <w:t>،</w:t>
      </w:r>
      <w:r>
        <w:rPr>
          <w:rFonts w:hint="cs"/>
          <w:rtl/>
        </w:rPr>
        <w:t xml:space="preserve"> والأعلام الأئم</w:t>
      </w:r>
      <w:r w:rsidR="00DA6988">
        <w:rPr>
          <w:rFonts w:hint="cs"/>
          <w:rtl/>
        </w:rPr>
        <w:t>َّ</w:t>
      </w:r>
      <w:r>
        <w:rPr>
          <w:rFonts w:hint="cs"/>
          <w:rtl/>
        </w:rPr>
        <w:t>ة</w:t>
      </w:r>
      <w:r w:rsidR="00FD2843">
        <w:rPr>
          <w:rFonts w:hint="cs"/>
          <w:rtl/>
        </w:rPr>
        <w:t>،</w:t>
      </w:r>
      <w:r>
        <w:rPr>
          <w:rFonts w:hint="cs"/>
          <w:rtl/>
        </w:rPr>
        <w:t xml:space="preserve"> وبين يديهم الصحاح والمسانيد فيها حديث التطهير. وحديث المنزلة. وحديث البرائة. ذلك الهتاف النبوي</w:t>
      </w:r>
      <w:r w:rsidR="00DA6988">
        <w:rPr>
          <w:rFonts w:hint="cs"/>
          <w:rtl/>
        </w:rPr>
        <w:t>ّ</w:t>
      </w:r>
      <w:r>
        <w:rPr>
          <w:rFonts w:hint="cs"/>
          <w:rtl/>
        </w:rPr>
        <w:t xml:space="preserve"> المبين المتواتر</w:t>
      </w:r>
      <w:r w:rsidR="00FD2843">
        <w:rPr>
          <w:rFonts w:hint="cs"/>
          <w:rtl/>
        </w:rPr>
        <w:t>،</w:t>
      </w:r>
      <w:r>
        <w:rPr>
          <w:rFonts w:hint="cs"/>
          <w:rtl/>
        </w:rPr>
        <w:t xml:space="preserve"> كل</w:t>
      </w:r>
      <w:r w:rsidR="00DA6988">
        <w:rPr>
          <w:rFonts w:hint="cs"/>
          <w:rtl/>
        </w:rPr>
        <w:t>ّ</w:t>
      </w:r>
      <w:r>
        <w:rPr>
          <w:rFonts w:hint="cs"/>
          <w:rtl/>
        </w:rPr>
        <w:t xml:space="preserve"> ذلك كانت تلوكه أشداق الصحابة وأ</w:t>
      </w:r>
      <w:r w:rsidR="00DA6988">
        <w:rPr>
          <w:rFonts w:hint="cs"/>
          <w:rtl/>
        </w:rPr>
        <w:t>ُ</w:t>
      </w:r>
      <w:r>
        <w:rPr>
          <w:rFonts w:hint="cs"/>
          <w:rtl/>
        </w:rPr>
        <w:t xml:space="preserve">نهي إلى التابعين. </w:t>
      </w:r>
    </w:p>
    <w:p w:rsidR="004320E4" w:rsidRDefault="004320E4" w:rsidP="00DA6988">
      <w:pPr>
        <w:pStyle w:val="libNormal"/>
        <w:rPr>
          <w:rtl/>
        </w:rPr>
      </w:pPr>
      <w:r w:rsidRPr="004320E4">
        <w:rPr>
          <w:rFonts w:hint="cs"/>
          <w:rtl/>
        </w:rPr>
        <w:t>أفت</w:t>
      </w:r>
      <w:r w:rsidR="00DA6988">
        <w:rPr>
          <w:rFonts w:hint="cs"/>
          <w:rtl/>
        </w:rPr>
        <w:t>َ</w:t>
      </w:r>
      <w:r w:rsidRPr="004320E4">
        <w:rPr>
          <w:rFonts w:hint="cs"/>
          <w:rtl/>
        </w:rPr>
        <w:t>رى من الممكن أن يهتف المولى سبحانه في المجتمع بطهارة ذات وقدسه من الدنس</w:t>
      </w:r>
      <w:r w:rsidR="00FD2843">
        <w:rPr>
          <w:rFonts w:hint="cs"/>
          <w:rtl/>
        </w:rPr>
        <w:t>،</w:t>
      </w:r>
      <w:r w:rsidRPr="004320E4">
        <w:rPr>
          <w:rFonts w:hint="cs"/>
          <w:rtl/>
        </w:rPr>
        <w:t xml:space="preserve"> وعصمته من كل</w:t>
      </w:r>
      <w:r w:rsidR="00DA6988">
        <w:rPr>
          <w:rFonts w:hint="cs"/>
          <w:rtl/>
        </w:rPr>
        <w:t>ّ</w:t>
      </w:r>
      <w:r w:rsidRPr="004320E4">
        <w:rPr>
          <w:rFonts w:hint="cs"/>
          <w:rtl/>
        </w:rPr>
        <w:t xml:space="preserve"> رجس</w:t>
      </w:r>
      <w:r w:rsidR="00FD2843">
        <w:rPr>
          <w:rFonts w:hint="cs"/>
          <w:rtl/>
        </w:rPr>
        <w:t>؟</w:t>
      </w:r>
      <w:r w:rsidRPr="004320E4">
        <w:rPr>
          <w:rFonts w:hint="cs"/>
          <w:rtl/>
        </w:rPr>
        <w:t xml:space="preserve"> أو ينز</w:t>
      </w:r>
      <w:r w:rsidR="00DA6988">
        <w:rPr>
          <w:rFonts w:hint="cs"/>
          <w:rtl/>
        </w:rPr>
        <w:t>ِّ</w:t>
      </w:r>
      <w:r w:rsidRPr="004320E4">
        <w:rPr>
          <w:rFonts w:hint="cs"/>
          <w:rtl/>
        </w:rPr>
        <w:t>له منزلة نفس النبي</w:t>
      </w:r>
      <w:r w:rsidR="00DA6988">
        <w:rPr>
          <w:rFonts w:hint="cs"/>
          <w:rtl/>
        </w:rPr>
        <w:t>ِّ</w:t>
      </w:r>
      <w:r w:rsidRPr="004320E4">
        <w:rPr>
          <w:rFonts w:hint="cs"/>
          <w:rtl/>
        </w:rPr>
        <w:t xml:space="preserve"> الأعظم وي</w:t>
      </w:r>
      <w:r w:rsidR="00DA6988">
        <w:rPr>
          <w:rFonts w:hint="cs"/>
          <w:rtl/>
        </w:rPr>
        <w:t>ُ</w:t>
      </w:r>
      <w:r w:rsidRPr="004320E4">
        <w:rPr>
          <w:rFonts w:hint="cs"/>
          <w:rtl/>
        </w:rPr>
        <w:t>سمع به عباده</w:t>
      </w:r>
      <w:r w:rsidR="00FD2843">
        <w:rPr>
          <w:rFonts w:hint="cs"/>
          <w:rtl/>
        </w:rPr>
        <w:t>؟</w:t>
      </w:r>
      <w:r w:rsidRPr="004320E4">
        <w:rPr>
          <w:rFonts w:hint="cs"/>
          <w:rtl/>
        </w:rPr>
        <w:t xml:space="preserve"> أو يوجب بنص</w:t>
      </w:r>
      <w:r w:rsidR="00DA6988">
        <w:rPr>
          <w:rFonts w:hint="cs"/>
          <w:rtl/>
        </w:rPr>
        <w:t>ِّ</w:t>
      </w:r>
      <w:r w:rsidRPr="004320E4">
        <w:rPr>
          <w:rFonts w:hint="cs"/>
          <w:rtl/>
        </w:rPr>
        <w:t xml:space="preserve"> كتابه المقد</w:t>
      </w:r>
      <w:r w:rsidR="00DA6988">
        <w:rPr>
          <w:rFonts w:hint="cs"/>
          <w:rtl/>
        </w:rPr>
        <w:t>َّ</w:t>
      </w:r>
      <w:r w:rsidRPr="004320E4">
        <w:rPr>
          <w:rFonts w:hint="cs"/>
          <w:rtl/>
        </w:rPr>
        <w:t>س على أ</w:t>
      </w:r>
      <w:r w:rsidR="00DA6988">
        <w:rPr>
          <w:rFonts w:hint="cs"/>
          <w:rtl/>
        </w:rPr>
        <w:t>ُ</w:t>
      </w:r>
      <w:r w:rsidRPr="004320E4">
        <w:rPr>
          <w:rFonts w:hint="cs"/>
          <w:rtl/>
        </w:rPr>
        <w:t>م</w:t>
      </w:r>
      <w:r w:rsidR="00DA6988">
        <w:rPr>
          <w:rFonts w:hint="cs"/>
          <w:rtl/>
        </w:rPr>
        <w:t>َّ</w:t>
      </w:r>
      <w:r w:rsidRPr="004320E4">
        <w:rPr>
          <w:rFonts w:hint="cs"/>
          <w:rtl/>
        </w:rPr>
        <w:t>ة نبي</w:t>
      </w:r>
      <w:r w:rsidR="00DA6988">
        <w:rPr>
          <w:rFonts w:hint="cs"/>
          <w:rtl/>
        </w:rPr>
        <w:t>ِّ</w:t>
      </w:r>
      <w:r w:rsidRPr="004320E4">
        <w:rPr>
          <w:rFonts w:hint="cs"/>
          <w:rtl/>
        </w:rPr>
        <w:t>ه الأقدس مود</w:t>
      </w:r>
      <w:r w:rsidR="00DA6988">
        <w:rPr>
          <w:rFonts w:hint="cs"/>
          <w:rtl/>
        </w:rPr>
        <w:t>َّ</w:t>
      </w:r>
      <w:r w:rsidRPr="004320E4">
        <w:rPr>
          <w:rFonts w:hint="cs"/>
          <w:rtl/>
        </w:rPr>
        <w:t>ة ذي قرباه</w:t>
      </w:r>
      <w:r w:rsidR="00FD2843">
        <w:rPr>
          <w:rFonts w:hint="cs"/>
          <w:rtl/>
        </w:rPr>
        <w:t>؟</w:t>
      </w:r>
      <w:r w:rsidRPr="004320E4">
        <w:rPr>
          <w:rFonts w:hint="cs"/>
          <w:rtl/>
        </w:rPr>
        <w:t xml:space="preserve"> </w:t>
      </w:r>
      <w:r w:rsidR="00FD2843">
        <w:rPr>
          <w:rFonts w:hint="cs"/>
          <w:rtl/>
        </w:rPr>
        <w:t>(</w:t>
      </w:r>
      <w:r w:rsidRPr="004320E4">
        <w:rPr>
          <w:rFonts w:hint="cs"/>
          <w:rtl/>
        </w:rPr>
        <w:t>وأمير المؤمنين سي</w:t>
      </w:r>
      <w:r w:rsidR="00DA6988">
        <w:rPr>
          <w:rFonts w:hint="cs"/>
          <w:rtl/>
        </w:rPr>
        <w:t>ّ</w:t>
      </w:r>
      <w:r w:rsidRPr="004320E4">
        <w:rPr>
          <w:rFonts w:hint="cs"/>
          <w:rtl/>
        </w:rPr>
        <w:t>دهم</w:t>
      </w:r>
      <w:r w:rsidR="00FD2843">
        <w:rPr>
          <w:rFonts w:hint="cs"/>
          <w:rtl/>
        </w:rPr>
        <w:t>)</w:t>
      </w:r>
      <w:r w:rsidRPr="004320E4">
        <w:rPr>
          <w:rFonts w:hint="cs"/>
          <w:rtl/>
        </w:rPr>
        <w:t xml:space="preserve"> ويجعل ولائهم أجر ذلك العب الفادح الرسالة الخاتمة العظمى</w:t>
      </w:r>
      <w:r w:rsidR="00FD2843">
        <w:rPr>
          <w:rFonts w:hint="cs"/>
          <w:rtl/>
        </w:rPr>
        <w:t>؟</w:t>
      </w:r>
      <w:r w:rsidR="008935B4">
        <w:rPr>
          <w:rFonts w:hint="cs"/>
          <w:rtl/>
        </w:rPr>
        <w:t xml:space="preserve"> و</w:t>
      </w:r>
      <w:r w:rsidRPr="004320E4">
        <w:rPr>
          <w:rFonts w:hint="cs"/>
          <w:rtl/>
        </w:rPr>
        <w:t>ي</w:t>
      </w:r>
      <w:r w:rsidR="00DA6988">
        <w:rPr>
          <w:rFonts w:hint="cs"/>
          <w:rtl/>
        </w:rPr>
        <w:t>ُ</w:t>
      </w:r>
      <w:r w:rsidRPr="004320E4">
        <w:rPr>
          <w:rFonts w:hint="cs"/>
          <w:rtl/>
        </w:rPr>
        <w:t>خبر بلسان نبي</w:t>
      </w:r>
      <w:r w:rsidR="00DA6988">
        <w:rPr>
          <w:rFonts w:hint="cs"/>
          <w:rtl/>
        </w:rPr>
        <w:t>ِّ</w:t>
      </w:r>
      <w:r w:rsidRPr="004320E4">
        <w:rPr>
          <w:rFonts w:hint="cs"/>
          <w:rtl/>
        </w:rPr>
        <w:t>ه أم</w:t>
      </w:r>
      <w:r w:rsidR="00DA6988">
        <w:rPr>
          <w:rFonts w:hint="cs"/>
          <w:rtl/>
        </w:rPr>
        <w:t>ّ</w:t>
      </w:r>
      <w:r w:rsidRPr="004320E4">
        <w:rPr>
          <w:rFonts w:hint="cs"/>
          <w:rtl/>
        </w:rPr>
        <w:t>ته بأن</w:t>
      </w:r>
      <w:r w:rsidR="00DA6988">
        <w:rPr>
          <w:rFonts w:hint="cs"/>
          <w:rtl/>
        </w:rPr>
        <w:t>َّ</w:t>
      </w:r>
      <w:r w:rsidRPr="004320E4">
        <w:rPr>
          <w:rFonts w:hint="cs"/>
          <w:rtl/>
        </w:rPr>
        <w:t xml:space="preserve"> طاعة </w:t>
      </w:r>
      <w:r w:rsidR="00FD2843">
        <w:rPr>
          <w:rFonts w:hint="cs"/>
          <w:rtl/>
        </w:rPr>
        <w:t>(</w:t>
      </w:r>
      <w:r w:rsidRPr="004320E4">
        <w:rPr>
          <w:rFonts w:hint="cs"/>
          <w:rtl/>
        </w:rPr>
        <w:t>على</w:t>
      </w:r>
      <w:r w:rsidR="00DA6988">
        <w:rPr>
          <w:rFonts w:hint="cs"/>
          <w:rtl/>
        </w:rPr>
        <w:t>ٍّ</w:t>
      </w:r>
      <w:r w:rsidR="00FD2843">
        <w:rPr>
          <w:rFonts w:hint="cs"/>
          <w:rtl/>
        </w:rPr>
        <w:t>)</w:t>
      </w:r>
      <w:r w:rsidRPr="004320E4">
        <w:rPr>
          <w:rFonts w:hint="cs"/>
          <w:rtl/>
        </w:rPr>
        <w:t xml:space="preserve"> طاعته ومعصيته معصيته</w:t>
      </w:r>
      <w:r w:rsidR="00FD2843">
        <w:rPr>
          <w:rFonts w:hint="cs"/>
          <w:rtl/>
        </w:rPr>
        <w:t>؟</w:t>
      </w:r>
      <w:r w:rsidRPr="004320E4">
        <w:rPr>
          <w:rFonts w:hint="cs"/>
          <w:rtl/>
        </w:rPr>
        <w:t xml:space="preserve"> </w:t>
      </w:r>
      <w:r w:rsidRPr="00FD2843">
        <w:rPr>
          <w:rStyle w:val="libFootnotenumChar"/>
          <w:rFonts w:hint="cs"/>
          <w:rtl/>
        </w:rPr>
        <w:t>(1)</w:t>
      </w:r>
      <w:r w:rsidRPr="004320E4">
        <w:rPr>
          <w:rFonts w:hint="cs"/>
          <w:rtl/>
        </w:rPr>
        <w:t xml:space="preserve"> ويكون مع ذلك كل</w:t>
      </w:r>
      <w:r w:rsidR="00DA6988">
        <w:rPr>
          <w:rFonts w:hint="cs"/>
          <w:rtl/>
        </w:rPr>
        <w:t>ِّ</w:t>
      </w:r>
      <w:r w:rsidRPr="004320E4">
        <w:rPr>
          <w:rFonts w:hint="cs"/>
          <w:rtl/>
        </w:rPr>
        <w:t>ه هناك مجال لل</w:t>
      </w:r>
      <w:r w:rsidR="00DA6988">
        <w:rPr>
          <w:rFonts w:hint="cs"/>
          <w:rtl/>
        </w:rPr>
        <w:t>إ</w:t>
      </w:r>
      <w:r w:rsidRPr="004320E4">
        <w:rPr>
          <w:rFonts w:hint="cs"/>
          <w:rtl/>
        </w:rPr>
        <w:t>جتهاد بأن ي</w:t>
      </w:r>
      <w:r w:rsidR="00DA6988">
        <w:rPr>
          <w:rFonts w:hint="cs"/>
          <w:rtl/>
        </w:rPr>
        <w:t>ُ</w:t>
      </w:r>
      <w:r w:rsidRPr="004320E4">
        <w:rPr>
          <w:rFonts w:hint="cs"/>
          <w:rtl/>
        </w:rPr>
        <w:t>قاتل</w:t>
      </w:r>
      <w:r w:rsidR="00FD2843">
        <w:rPr>
          <w:rFonts w:hint="cs"/>
          <w:rtl/>
        </w:rPr>
        <w:t>؟</w:t>
      </w:r>
      <w:r w:rsidRPr="004320E4">
        <w:rPr>
          <w:rFonts w:hint="cs"/>
          <w:rtl/>
        </w:rPr>
        <w:t xml:space="preserve"> أو ي</w:t>
      </w:r>
      <w:r w:rsidR="00DA6988">
        <w:rPr>
          <w:rFonts w:hint="cs"/>
          <w:rtl/>
        </w:rPr>
        <w:t>ُ</w:t>
      </w:r>
      <w:r w:rsidRPr="004320E4">
        <w:rPr>
          <w:rFonts w:hint="cs"/>
          <w:rtl/>
        </w:rPr>
        <w:t>قتل</w:t>
      </w:r>
      <w:r w:rsidR="00FD2843">
        <w:rPr>
          <w:rFonts w:hint="cs"/>
          <w:rtl/>
        </w:rPr>
        <w:t>؟</w:t>
      </w:r>
      <w:r w:rsidRPr="004320E4">
        <w:rPr>
          <w:rFonts w:hint="cs"/>
          <w:rtl/>
        </w:rPr>
        <w:t xml:space="preserve"> أو ي</w:t>
      </w:r>
      <w:r w:rsidR="00DA6988">
        <w:rPr>
          <w:rFonts w:hint="cs"/>
          <w:rtl/>
        </w:rPr>
        <w:t>ُ</w:t>
      </w:r>
      <w:r w:rsidRPr="004320E4">
        <w:rPr>
          <w:rFonts w:hint="cs"/>
          <w:rtl/>
        </w:rPr>
        <w:t>نفى من الأرض</w:t>
      </w:r>
      <w:r w:rsidR="00FD2843">
        <w:rPr>
          <w:rFonts w:hint="cs"/>
          <w:rtl/>
        </w:rPr>
        <w:t>؟</w:t>
      </w:r>
      <w:r w:rsidRPr="004320E4">
        <w:rPr>
          <w:rFonts w:hint="cs"/>
          <w:rtl/>
        </w:rPr>
        <w:t xml:space="preserve"> أو ي</w:t>
      </w:r>
      <w:r w:rsidR="00DA6988">
        <w:rPr>
          <w:rFonts w:hint="cs"/>
          <w:rtl/>
        </w:rPr>
        <w:t>ُ</w:t>
      </w:r>
      <w:r w:rsidRPr="004320E4">
        <w:rPr>
          <w:rFonts w:hint="cs"/>
          <w:rtl/>
        </w:rPr>
        <w:t>سب</w:t>
      </w:r>
      <w:r w:rsidR="00DA6988">
        <w:rPr>
          <w:rFonts w:hint="cs"/>
          <w:rtl/>
        </w:rPr>
        <w:t>َّ</w:t>
      </w:r>
      <w:r w:rsidRPr="004320E4">
        <w:rPr>
          <w:rFonts w:hint="cs"/>
          <w:rtl/>
        </w:rPr>
        <w:t xml:space="preserve"> على رؤس ال</w:t>
      </w:r>
      <w:r w:rsidR="00DA6988">
        <w:rPr>
          <w:rFonts w:hint="cs"/>
          <w:rtl/>
        </w:rPr>
        <w:t>أ</w:t>
      </w:r>
      <w:r w:rsidRPr="004320E4">
        <w:rPr>
          <w:rFonts w:hint="cs"/>
          <w:rtl/>
        </w:rPr>
        <w:t>شهاد</w:t>
      </w:r>
      <w:r w:rsidR="00FD2843">
        <w:rPr>
          <w:rFonts w:hint="cs"/>
          <w:rtl/>
        </w:rPr>
        <w:t>؟</w:t>
      </w:r>
      <w:r w:rsidRPr="004320E4">
        <w:rPr>
          <w:rFonts w:hint="cs"/>
          <w:rtl/>
        </w:rPr>
        <w:t xml:space="preserve"> أو ي</w:t>
      </w:r>
      <w:r w:rsidR="00DA6988">
        <w:rPr>
          <w:rFonts w:hint="cs"/>
          <w:rtl/>
        </w:rPr>
        <w:t>ُ</w:t>
      </w:r>
      <w:r w:rsidRPr="004320E4">
        <w:rPr>
          <w:rFonts w:hint="cs"/>
          <w:rtl/>
        </w:rPr>
        <w:t>لعن على المنابر</w:t>
      </w:r>
      <w:r w:rsidR="00FD2843">
        <w:rPr>
          <w:rFonts w:hint="cs"/>
          <w:rtl/>
        </w:rPr>
        <w:t>؟</w:t>
      </w:r>
      <w:r w:rsidRPr="004320E4">
        <w:rPr>
          <w:rFonts w:hint="cs"/>
          <w:rtl/>
        </w:rPr>
        <w:t xml:space="preserve"> أو ت</w:t>
      </w:r>
      <w:r w:rsidR="00DA6988">
        <w:rPr>
          <w:rFonts w:hint="cs"/>
          <w:rtl/>
        </w:rPr>
        <w:t>ُ</w:t>
      </w:r>
      <w:r w:rsidRPr="004320E4">
        <w:rPr>
          <w:rFonts w:hint="cs"/>
          <w:rtl/>
        </w:rPr>
        <w:t>علن عليه الدعايات</w:t>
      </w:r>
      <w:r w:rsidR="00FD2843">
        <w:rPr>
          <w:rFonts w:hint="cs"/>
          <w:rtl/>
        </w:rPr>
        <w:t>؟</w:t>
      </w:r>
      <w:r w:rsidRPr="004320E4">
        <w:rPr>
          <w:rFonts w:hint="cs"/>
          <w:rtl/>
        </w:rPr>
        <w:t xml:space="preserve"> وهل يحكم شعورك الحر</w:t>
      </w:r>
      <w:r w:rsidR="00DA6988">
        <w:rPr>
          <w:rFonts w:hint="cs"/>
          <w:rtl/>
        </w:rPr>
        <w:t>ُّ</w:t>
      </w:r>
      <w:r w:rsidRPr="004320E4">
        <w:rPr>
          <w:rFonts w:hint="cs"/>
          <w:rtl/>
        </w:rPr>
        <w:t xml:space="preserve"> بأن</w:t>
      </w:r>
      <w:r w:rsidR="00DA6988">
        <w:rPr>
          <w:rFonts w:hint="cs"/>
          <w:rtl/>
        </w:rPr>
        <w:t>َّ</w:t>
      </w:r>
      <w:r w:rsidRPr="004320E4">
        <w:rPr>
          <w:rFonts w:hint="cs"/>
          <w:rtl/>
        </w:rPr>
        <w:t xml:space="preserve"> ال</w:t>
      </w:r>
      <w:r w:rsidR="00DA6988">
        <w:rPr>
          <w:rFonts w:hint="cs"/>
          <w:rtl/>
        </w:rPr>
        <w:t>إ</w:t>
      </w:r>
      <w:r w:rsidRPr="004320E4">
        <w:rPr>
          <w:rFonts w:hint="cs"/>
          <w:rtl/>
        </w:rPr>
        <w:t>جتهاد في كل</w:t>
      </w:r>
      <w:r w:rsidR="00DA6988">
        <w:rPr>
          <w:rFonts w:hint="cs"/>
          <w:rtl/>
        </w:rPr>
        <w:t>ِّ</w:t>
      </w:r>
      <w:r w:rsidRPr="004320E4">
        <w:rPr>
          <w:rFonts w:hint="cs"/>
          <w:rtl/>
        </w:rPr>
        <w:t xml:space="preserve"> ذلك كاجتهاد المفتين و</w:t>
      </w:r>
      <w:r w:rsidR="00DA6988">
        <w:rPr>
          <w:rFonts w:hint="cs"/>
          <w:rtl/>
        </w:rPr>
        <w:t>إ</w:t>
      </w:r>
      <w:r w:rsidRPr="004320E4">
        <w:rPr>
          <w:rFonts w:hint="cs"/>
          <w:rtl/>
        </w:rPr>
        <w:t>ختلافهم في قتل الساحر وأمثاله</w:t>
      </w:r>
      <w:r w:rsidR="00FD2843">
        <w:rPr>
          <w:rFonts w:hint="cs"/>
          <w:rtl/>
        </w:rPr>
        <w:t>؟</w:t>
      </w:r>
      <w:r w:rsidRPr="004320E4">
        <w:rPr>
          <w:rFonts w:hint="cs"/>
          <w:rtl/>
        </w:rPr>
        <w:t xml:space="preserve">. </w:t>
      </w:r>
    </w:p>
    <w:p w:rsidR="004320E4" w:rsidRDefault="004320E4" w:rsidP="001B42EE">
      <w:pPr>
        <w:pStyle w:val="libNormal"/>
        <w:rPr>
          <w:rtl/>
        </w:rPr>
      </w:pPr>
      <w:r>
        <w:rPr>
          <w:rFonts w:hint="cs"/>
          <w:rtl/>
        </w:rPr>
        <w:t>وابن حزم نفسه يقول في الف</w:t>
      </w:r>
      <w:r w:rsidR="00DA6988">
        <w:rPr>
          <w:rFonts w:hint="cs"/>
          <w:rtl/>
        </w:rPr>
        <w:t>ِ</w:t>
      </w:r>
      <w:r>
        <w:rPr>
          <w:rFonts w:hint="cs"/>
          <w:rtl/>
        </w:rPr>
        <w:t>ص</w:t>
      </w:r>
      <w:r w:rsidR="00DA6988">
        <w:rPr>
          <w:rFonts w:hint="cs"/>
          <w:rtl/>
        </w:rPr>
        <w:t>َ</w:t>
      </w:r>
      <w:r>
        <w:rPr>
          <w:rFonts w:hint="cs"/>
          <w:rtl/>
        </w:rPr>
        <w:t>ل 3 ص 258</w:t>
      </w:r>
      <w:r w:rsidR="00FD2843">
        <w:rPr>
          <w:rFonts w:hint="cs"/>
          <w:rtl/>
        </w:rPr>
        <w:t>:</w:t>
      </w:r>
      <w:r>
        <w:rPr>
          <w:rFonts w:hint="cs"/>
          <w:rtl/>
        </w:rPr>
        <w:t xml:space="preserve"> ومن تأو</w:t>
      </w:r>
      <w:r w:rsidR="00DA6988">
        <w:rPr>
          <w:rFonts w:hint="cs"/>
          <w:rtl/>
        </w:rPr>
        <w:t>َّ</w:t>
      </w:r>
      <w:r>
        <w:rPr>
          <w:rFonts w:hint="cs"/>
          <w:rtl/>
        </w:rPr>
        <w:t>ل من أهل ال</w:t>
      </w:r>
      <w:r w:rsidR="00DA6988">
        <w:rPr>
          <w:rFonts w:hint="cs"/>
          <w:rtl/>
        </w:rPr>
        <w:t>إ</w:t>
      </w:r>
      <w:r>
        <w:rPr>
          <w:rFonts w:hint="cs"/>
          <w:rtl/>
        </w:rPr>
        <w:t>سلام فأخطأ فإن كان لم تقم عليه الحج</w:t>
      </w:r>
      <w:r w:rsidR="00DA6988">
        <w:rPr>
          <w:rFonts w:hint="cs"/>
          <w:rtl/>
        </w:rPr>
        <w:t>َّ</w:t>
      </w:r>
      <w:r>
        <w:rPr>
          <w:rFonts w:hint="cs"/>
          <w:rtl/>
        </w:rPr>
        <w:t>ة</w:t>
      </w:r>
      <w:r w:rsidR="00FD2843">
        <w:rPr>
          <w:rFonts w:hint="cs"/>
          <w:rtl/>
        </w:rPr>
        <w:t>،</w:t>
      </w:r>
      <w:r>
        <w:rPr>
          <w:rFonts w:hint="cs"/>
          <w:rtl/>
        </w:rPr>
        <w:t xml:space="preserve"> ولا تبي</w:t>
      </w:r>
      <w:r w:rsidR="00DA6988">
        <w:rPr>
          <w:rFonts w:hint="cs"/>
          <w:rtl/>
        </w:rPr>
        <w:t>َّ</w:t>
      </w:r>
      <w:r>
        <w:rPr>
          <w:rFonts w:hint="cs"/>
          <w:rtl/>
        </w:rPr>
        <w:t>ن له الحق</w:t>
      </w:r>
      <w:r w:rsidR="00DA6988">
        <w:rPr>
          <w:rFonts w:hint="cs"/>
          <w:rtl/>
        </w:rPr>
        <w:t>ّ</w:t>
      </w:r>
      <w:r w:rsidR="00FD2843">
        <w:rPr>
          <w:rFonts w:hint="cs"/>
          <w:rtl/>
        </w:rPr>
        <w:t>،</w:t>
      </w:r>
      <w:r>
        <w:rPr>
          <w:rFonts w:hint="cs"/>
          <w:rtl/>
        </w:rPr>
        <w:t xml:space="preserve"> فهو معذور</w:t>
      </w:r>
      <w:r w:rsidR="00DA6988">
        <w:rPr>
          <w:rFonts w:hint="cs"/>
          <w:rtl/>
        </w:rPr>
        <w:t>ٌ</w:t>
      </w:r>
      <w:r>
        <w:rPr>
          <w:rFonts w:hint="cs"/>
          <w:rtl/>
        </w:rPr>
        <w:t xml:space="preserve"> مأجور</w:t>
      </w:r>
      <w:r w:rsidR="00DA6988">
        <w:rPr>
          <w:rFonts w:hint="cs"/>
          <w:rtl/>
        </w:rPr>
        <w:t>ٌ</w:t>
      </w:r>
      <w:r>
        <w:rPr>
          <w:rFonts w:hint="cs"/>
          <w:rtl/>
        </w:rPr>
        <w:t xml:space="preserve"> أجرا</w:t>
      </w:r>
      <w:r w:rsidR="00DA6988">
        <w:rPr>
          <w:rFonts w:hint="cs"/>
          <w:rtl/>
        </w:rPr>
        <w:t>ً</w:t>
      </w:r>
      <w:r>
        <w:rPr>
          <w:rFonts w:hint="cs"/>
          <w:rtl/>
        </w:rPr>
        <w:t xml:space="preserve"> واحدا</w:t>
      </w:r>
      <w:r w:rsidR="00DA6988">
        <w:rPr>
          <w:rFonts w:hint="cs"/>
          <w:rtl/>
        </w:rPr>
        <w:t>ً</w:t>
      </w:r>
      <w:r>
        <w:rPr>
          <w:rFonts w:hint="cs"/>
          <w:rtl/>
        </w:rPr>
        <w:t xml:space="preserve"> لطلبه الحق</w:t>
      </w:r>
      <w:r w:rsidR="00DA6988">
        <w:rPr>
          <w:rFonts w:hint="cs"/>
          <w:rtl/>
        </w:rPr>
        <w:t>ّ</w:t>
      </w:r>
      <w:r>
        <w:rPr>
          <w:rFonts w:hint="cs"/>
          <w:rtl/>
        </w:rPr>
        <w:t xml:space="preserve"> وقصده إليه</w:t>
      </w:r>
      <w:r w:rsidR="00FD2843">
        <w:rPr>
          <w:rFonts w:hint="cs"/>
          <w:rtl/>
        </w:rPr>
        <w:t>،</w:t>
      </w:r>
      <w:r>
        <w:rPr>
          <w:rFonts w:hint="cs"/>
          <w:rtl/>
        </w:rPr>
        <w:t xml:space="preserve"> مغفور</w:t>
      </w:r>
      <w:r w:rsidR="00DA6988">
        <w:rPr>
          <w:rFonts w:hint="cs"/>
          <w:rtl/>
        </w:rPr>
        <w:t>ٌ</w:t>
      </w:r>
      <w:r>
        <w:rPr>
          <w:rFonts w:hint="cs"/>
          <w:rtl/>
        </w:rPr>
        <w:t xml:space="preserve"> له خطؤه إذ لم يتعم</w:t>
      </w:r>
      <w:r w:rsidR="00DA6988">
        <w:rPr>
          <w:rFonts w:hint="cs"/>
          <w:rtl/>
        </w:rPr>
        <w:t>َّ</w:t>
      </w:r>
      <w:r>
        <w:rPr>
          <w:rFonts w:hint="cs"/>
          <w:rtl/>
        </w:rPr>
        <w:t>د</w:t>
      </w:r>
      <w:r w:rsidR="00FD2843">
        <w:rPr>
          <w:rFonts w:hint="cs"/>
          <w:rtl/>
        </w:rPr>
        <w:t>،</w:t>
      </w:r>
      <w:r>
        <w:rPr>
          <w:rFonts w:hint="cs"/>
          <w:rtl/>
        </w:rPr>
        <w:t xml:space="preserve"> لقول الله تعالى</w:t>
      </w:r>
      <w:r w:rsidR="00FD2843">
        <w:rPr>
          <w:rFonts w:hint="cs"/>
          <w:rtl/>
        </w:rPr>
        <w:t>:</w:t>
      </w:r>
      <w:r>
        <w:rPr>
          <w:rFonts w:hint="cs"/>
          <w:rtl/>
        </w:rPr>
        <w:t xml:space="preserve"> وليس عليكم جناح</w:t>
      </w:r>
      <w:r w:rsidR="00DA6988">
        <w:rPr>
          <w:rFonts w:hint="cs"/>
          <w:rtl/>
        </w:rPr>
        <w:t>ٌ</w:t>
      </w:r>
      <w:r>
        <w:rPr>
          <w:rFonts w:hint="cs"/>
          <w:rtl/>
        </w:rPr>
        <w:t xml:space="preserve"> فيما أخطأتم به ولكن ما تعم</w:t>
      </w:r>
      <w:r w:rsidR="00DA6988">
        <w:rPr>
          <w:rFonts w:hint="cs"/>
          <w:rtl/>
        </w:rPr>
        <w:t>َّ</w:t>
      </w:r>
      <w:r>
        <w:rPr>
          <w:rFonts w:hint="cs"/>
          <w:rtl/>
        </w:rPr>
        <w:t>دت قلوبكم. وإن كان مصيبا</w:t>
      </w:r>
      <w:r w:rsidR="00DA6988">
        <w:rPr>
          <w:rFonts w:hint="cs"/>
          <w:rtl/>
        </w:rPr>
        <w:t>ً</w:t>
      </w:r>
      <w:r>
        <w:rPr>
          <w:rFonts w:hint="cs"/>
          <w:rtl/>
        </w:rPr>
        <w:t xml:space="preserve"> فله أجران أجر</w:t>
      </w:r>
      <w:r w:rsidR="00DA6988">
        <w:rPr>
          <w:rFonts w:hint="cs"/>
          <w:rtl/>
        </w:rPr>
        <w:t>ٌ</w:t>
      </w:r>
      <w:r>
        <w:rPr>
          <w:rFonts w:hint="cs"/>
          <w:rtl/>
        </w:rPr>
        <w:t xml:space="preserve"> لإصابته</w:t>
      </w:r>
      <w:r w:rsidR="008935B4">
        <w:rPr>
          <w:rFonts w:hint="cs"/>
          <w:rtl/>
        </w:rPr>
        <w:t xml:space="preserve"> و</w:t>
      </w:r>
      <w:r>
        <w:rPr>
          <w:rFonts w:hint="cs"/>
          <w:rtl/>
        </w:rPr>
        <w:t>أجر</w:t>
      </w:r>
      <w:r w:rsidR="00DA6988">
        <w:rPr>
          <w:rFonts w:hint="cs"/>
          <w:rtl/>
        </w:rPr>
        <w:t>ٌ</w:t>
      </w:r>
      <w:r>
        <w:rPr>
          <w:rFonts w:hint="cs"/>
          <w:rtl/>
        </w:rPr>
        <w:t xml:space="preserve"> آخر لطلبه إي</w:t>
      </w:r>
      <w:r w:rsidR="00DA6988">
        <w:rPr>
          <w:rFonts w:hint="cs"/>
          <w:rtl/>
        </w:rPr>
        <w:t>ّ</w:t>
      </w:r>
      <w:r>
        <w:rPr>
          <w:rFonts w:hint="cs"/>
          <w:rtl/>
        </w:rPr>
        <w:t>اه</w:t>
      </w:r>
      <w:r w:rsidR="00FD2843">
        <w:rPr>
          <w:rFonts w:hint="cs"/>
          <w:rtl/>
        </w:rPr>
        <w:t>،</w:t>
      </w:r>
      <w:r>
        <w:rPr>
          <w:rFonts w:hint="cs"/>
          <w:rtl/>
        </w:rPr>
        <w:t xml:space="preserve"> وإن كان قد قامت الحج</w:t>
      </w:r>
      <w:r w:rsidR="00DA6988">
        <w:rPr>
          <w:rFonts w:hint="cs"/>
          <w:rtl/>
        </w:rPr>
        <w:t>َّ</w:t>
      </w:r>
      <w:r>
        <w:rPr>
          <w:rFonts w:hint="cs"/>
          <w:rtl/>
        </w:rPr>
        <w:t>ة عليه</w:t>
      </w:r>
      <w:r w:rsidR="00FD2843">
        <w:rPr>
          <w:rFonts w:hint="cs"/>
          <w:rtl/>
        </w:rPr>
        <w:t>،</w:t>
      </w:r>
      <w:r>
        <w:rPr>
          <w:rFonts w:hint="cs"/>
          <w:rtl/>
        </w:rPr>
        <w:t xml:space="preserve"> وتبي</w:t>
      </w:r>
      <w:r w:rsidR="00DA6988">
        <w:rPr>
          <w:rFonts w:hint="cs"/>
          <w:rtl/>
        </w:rPr>
        <w:t>َّ</w:t>
      </w:r>
      <w:r>
        <w:rPr>
          <w:rFonts w:hint="cs"/>
          <w:rtl/>
        </w:rPr>
        <w:t>ن له الحق</w:t>
      </w:r>
      <w:r w:rsidR="00DA6988">
        <w:rPr>
          <w:rFonts w:hint="cs"/>
          <w:rtl/>
        </w:rPr>
        <w:t>ّ</w:t>
      </w:r>
      <w:r>
        <w:rPr>
          <w:rFonts w:hint="cs"/>
          <w:rtl/>
        </w:rPr>
        <w:t xml:space="preserve"> ف</w:t>
      </w:r>
      <w:r w:rsidR="00DA6988">
        <w:rPr>
          <w:rFonts w:hint="cs"/>
          <w:rtl/>
        </w:rPr>
        <w:t>َ</w:t>
      </w:r>
      <w:r>
        <w:rPr>
          <w:rFonts w:hint="cs"/>
          <w:rtl/>
        </w:rPr>
        <w:t>ع</w:t>
      </w:r>
      <w:r w:rsidR="00DA6988">
        <w:rPr>
          <w:rFonts w:hint="cs"/>
          <w:rtl/>
        </w:rPr>
        <w:t>َ</w:t>
      </w:r>
      <w:r>
        <w:rPr>
          <w:rFonts w:hint="cs"/>
          <w:rtl/>
        </w:rPr>
        <w:t>ن</w:t>
      </w:r>
      <w:r w:rsidR="00DA6988">
        <w:rPr>
          <w:rFonts w:hint="cs"/>
          <w:rtl/>
        </w:rPr>
        <w:t>َ</w:t>
      </w:r>
      <w:r>
        <w:rPr>
          <w:rFonts w:hint="cs"/>
          <w:rtl/>
        </w:rPr>
        <w:t>د</w:t>
      </w:r>
      <w:r w:rsidR="00DA6988">
        <w:rPr>
          <w:rFonts w:hint="cs"/>
          <w:rtl/>
        </w:rPr>
        <w:t>َ</w:t>
      </w:r>
      <w:r>
        <w:rPr>
          <w:rFonts w:hint="cs"/>
          <w:rtl/>
        </w:rPr>
        <w:t xml:space="preserve"> عن الحق</w:t>
      </w:r>
      <w:r w:rsidR="00DA6988">
        <w:rPr>
          <w:rFonts w:hint="cs"/>
          <w:rtl/>
        </w:rPr>
        <w:t>ِّ</w:t>
      </w:r>
      <w:r>
        <w:rPr>
          <w:rFonts w:hint="cs"/>
          <w:rtl/>
        </w:rPr>
        <w:t xml:space="preserve"> غير معارض له تعالى ولا لرسوله صلى الله عليه وسلم فهو فاسق</w:t>
      </w:r>
      <w:r w:rsidR="00DA6988">
        <w:rPr>
          <w:rFonts w:hint="cs"/>
          <w:rtl/>
        </w:rPr>
        <w:t>ٌ</w:t>
      </w:r>
      <w:r>
        <w:rPr>
          <w:rFonts w:hint="cs"/>
          <w:rtl/>
        </w:rPr>
        <w:t xml:space="preserve"> لجرأته على الله تعالى بإصراره على الأمر الحرام. فإن ع</w:t>
      </w:r>
      <w:r w:rsidR="001B42EE">
        <w:rPr>
          <w:rFonts w:hint="cs"/>
          <w:rtl/>
        </w:rPr>
        <w:t>َ</w:t>
      </w:r>
      <w:r>
        <w:rPr>
          <w:rFonts w:hint="cs"/>
          <w:rtl/>
        </w:rPr>
        <w:t>ن</w:t>
      </w:r>
      <w:r w:rsidR="001B42EE">
        <w:rPr>
          <w:rFonts w:hint="cs"/>
          <w:rtl/>
        </w:rPr>
        <w:t>َ</w:t>
      </w:r>
      <w:r>
        <w:rPr>
          <w:rFonts w:hint="cs"/>
          <w:rtl/>
        </w:rPr>
        <w:t>د</w:t>
      </w:r>
      <w:r w:rsidR="001B42EE">
        <w:rPr>
          <w:rFonts w:hint="cs"/>
          <w:rtl/>
        </w:rPr>
        <w:t>َ</w:t>
      </w:r>
      <w:r>
        <w:rPr>
          <w:rFonts w:hint="cs"/>
          <w:rtl/>
        </w:rPr>
        <w:t xml:space="preserve"> عن الحق</w:t>
      </w:r>
      <w:r w:rsidR="001B42EE">
        <w:rPr>
          <w:rFonts w:hint="cs"/>
          <w:rtl/>
        </w:rPr>
        <w:t>ِّ</w:t>
      </w:r>
      <w:r>
        <w:rPr>
          <w:rFonts w:hint="cs"/>
          <w:rtl/>
        </w:rPr>
        <w:t xml:space="preserve"> معارضا</w:t>
      </w:r>
      <w:r w:rsidR="001B42EE">
        <w:rPr>
          <w:rFonts w:hint="cs"/>
          <w:rtl/>
        </w:rPr>
        <w:t>ً</w:t>
      </w:r>
      <w:r>
        <w:rPr>
          <w:rFonts w:hint="cs"/>
          <w:rtl/>
        </w:rPr>
        <w:t xml:space="preserve"> لله ولرسوله صلى الله عليه وسلم فهو كافر</w:t>
      </w:r>
      <w:r w:rsidR="001B42EE">
        <w:rPr>
          <w:rFonts w:hint="cs"/>
          <w:rtl/>
        </w:rPr>
        <w:t>ٌ</w:t>
      </w:r>
      <w:r>
        <w:rPr>
          <w:rFonts w:hint="cs"/>
          <w:rtl/>
        </w:rPr>
        <w:t xml:space="preserve"> مرتد</w:t>
      </w:r>
      <w:r w:rsidR="001B42EE">
        <w:rPr>
          <w:rFonts w:hint="cs"/>
          <w:rtl/>
        </w:rPr>
        <w:t>ٌّ</w:t>
      </w:r>
      <w:r>
        <w:rPr>
          <w:rFonts w:hint="cs"/>
          <w:rtl/>
        </w:rPr>
        <w:t xml:space="preserve"> حلال الدم والمال</w:t>
      </w:r>
      <w:r w:rsidR="00FD2843">
        <w:rPr>
          <w:rFonts w:hint="cs"/>
          <w:rtl/>
        </w:rPr>
        <w:t>،</w:t>
      </w:r>
      <w:r>
        <w:rPr>
          <w:rFonts w:hint="cs"/>
          <w:rtl/>
        </w:rPr>
        <w:t xml:space="preserve"> لا فرق في هذه الأحكام بين الخطأ في ال</w:t>
      </w:r>
      <w:r w:rsidR="001B42EE">
        <w:rPr>
          <w:rFonts w:hint="cs"/>
          <w:rtl/>
        </w:rPr>
        <w:t>إ</w:t>
      </w:r>
      <w:r>
        <w:rPr>
          <w:rFonts w:hint="cs"/>
          <w:rtl/>
        </w:rPr>
        <w:t>عتقاد في أي</w:t>
      </w:r>
      <w:r w:rsidR="001B42EE">
        <w:rPr>
          <w:rFonts w:hint="cs"/>
          <w:rtl/>
        </w:rPr>
        <w:t>ّ</w:t>
      </w:r>
      <w:r>
        <w:rPr>
          <w:rFonts w:hint="cs"/>
          <w:rtl/>
        </w:rPr>
        <w:t xml:space="preserve"> شيء كان من الشريعة وبين الخطأ في الفتيا في أي</w:t>
      </w:r>
      <w:r w:rsidR="001B42EE">
        <w:rPr>
          <w:rFonts w:hint="cs"/>
          <w:rtl/>
        </w:rPr>
        <w:t>ّ</w:t>
      </w:r>
      <w:r>
        <w:rPr>
          <w:rFonts w:hint="cs"/>
          <w:rtl/>
        </w:rPr>
        <w:t xml:space="preserve"> شيء كان. إنتهى. </w:t>
      </w:r>
    </w:p>
    <w:p w:rsidR="004320E4" w:rsidRDefault="004320E4" w:rsidP="001B42EE">
      <w:pPr>
        <w:pStyle w:val="libNormal"/>
        <w:rPr>
          <w:rtl/>
        </w:rPr>
      </w:pPr>
      <w:r>
        <w:rPr>
          <w:rFonts w:hint="cs"/>
          <w:rtl/>
        </w:rPr>
        <w:t>فهل من الممكن إنكار حج</w:t>
      </w:r>
      <w:r w:rsidR="001B42EE">
        <w:rPr>
          <w:rFonts w:hint="cs"/>
          <w:rtl/>
        </w:rPr>
        <w:t>ِّ</w:t>
      </w:r>
      <w:r>
        <w:rPr>
          <w:rFonts w:hint="cs"/>
          <w:rtl/>
        </w:rPr>
        <w:t>ي</w:t>
      </w:r>
      <w:r w:rsidR="001B42EE">
        <w:rPr>
          <w:rFonts w:hint="cs"/>
          <w:rtl/>
        </w:rPr>
        <w:t>َّ</w:t>
      </w:r>
      <w:r>
        <w:rPr>
          <w:rFonts w:hint="cs"/>
          <w:rtl/>
        </w:rPr>
        <w:t>ة كتاب الله العزيز</w:t>
      </w:r>
      <w:r w:rsidR="00FD2843">
        <w:rPr>
          <w:rFonts w:hint="cs"/>
          <w:rtl/>
        </w:rPr>
        <w:t>؟</w:t>
      </w:r>
      <w:r>
        <w:rPr>
          <w:rFonts w:hint="cs"/>
          <w:rtl/>
        </w:rPr>
        <w:t xml:space="preserve"> أو نفي ما تلوناه منه</w:t>
      </w:r>
      <w:r w:rsidR="00FD2843">
        <w:rPr>
          <w:rFonts w:hint="cs"/>
          <w:rtl/>
        </w:rPr>
        <w:t>؟</w:t>
      </w:r>
      <w:r>
        <w:rPr>
          <w:rFonts w:hint="cs"/>
          <w:rtl/>
        </w:rPr>
        <w:t xml:space="preserve"> أو </w:t>
      </w:r>
      <w:r w:rsidR="001B42EE">
        <w:rPr>
          <w:rFonts w:hint="cs"/>
          <w:rtl/>
        </w:rPr>
        <w:t>إ</w:t>
      </w:r>
      <w:r>
        <w:rPr>
          <w:rFonts w:hint="cs"/>
          <w:rtl/>
        </w:rPr>
        <w:t>حتمال خفاء هذه الحجج الدامغة كل</w:t>
      </w:r>
      <w:r w:rsidR="001B42EE">
        <w:rPr>
          <w:rFonts w:hint="cs"/>
          <w:rtl/>
        </w:rPr>
        <w:t>ِّ</w:t>
      </w:r>
      <w:r>
        <w:rPr>
          <w:rFonts w:hint="cs"/>
          <w:rtl/>
        </w:rPr>
        <w:t>ها على أهل الخطأ من أولئك المجتهدين</w:t>
      </w:r>
      <w:r w:rsidR="00FD2843">
        <w:rPr>
          <w:rFonts w:hint="cs"/>
          <w:rtl/>
        </w:rPr>
        <w:t>؟</w:t>
      </w:r>
      <w:r>
        <w:rPr>
          <w:rFonts w:hint="cs"/>
          <w:rtl/>
        </w:rPr>
        <w:t xml:space="preserve"> وعدم تبي</w:t>
      </w:r>
      <w:r w:rsidR="001B42EE">
        <w:rPr>
          <w:rFonts w:hint="cs"/>
          <w:rtl/>
        </w:rPr>
        <w:t>ّ</w:t>
      </w:r>
      <w:r>
        <w:rPr>
          <w:rFonts w:hint="cs"/>
          <w:rtl/>
        </w:rPr>
        <w:t>ن الحق</w:t>
      </w:r>
      <w:r w:rsidR="001B42EE">
        <w:rPr>
          <w:rFonts w:hint="cs"/>
          <w:rtl/>
        </w:rPr>
        <w:t>ِّ</w:t>
      </w:r>
      <w:r>
        <w:rPr>
          <w:rFonts w:hint="cs"/>
          <w:rtl/>
        </w:rPr>
        <w:t xml:space="preserve"> لهم</w:t>
      </w:r>
      <w:r w:rsidR="00FD2843">
        <w:rPr>
          <w:rFonts w:hint="cs"/>
          <w:rtl/>
        </w:rPr>
        <w:t>؟</w:t>
      </w:r>
      <w:r>
        <w:rPr>
          <w:rFonts w:hint="cs"/>
          <w:rtl/>
        </w:rPr>
        <w:t xml:space="preserve"> وعدم قيام الحج</w:t>
      </w:r>
      <w:r w:rsidR="001B42EE">
        <w:rPr>
          <w:rFonts w:hint="cs"/>
          <w:rtl/>
        </w:rPr>
        <w:t>َّ</w:t>
      </w:r>
      <w:r>
        <w:rPr>
          <w:rFonts w:hint="cs"/>
          <w:rtl/>
        </w:rPr>
        <w:t>ة عليهم</w:t>
      </w:r>
      <w:r w:rsidR="00FD2843">
        <w:rPr>
          <w:rFonts w:hint="cs"/>
          <w:rtl/>
        </w:rPr>
        <w:t>؟</w:t>
      </w:r>
      <w:r>
        <w:rPr>
          <w:rFonts w:hint="cs"/>
          <w:rtl/>
        </w:rPr>
        <w:t xml:space="preserve"> أو تسر</w:t>
      </w:r>
      <w:r w:rsidR="001B42EE">
        <w:rPr>
          <w:rFonts w:hint="cs"/>
          <w:rtl/>
        </w:rPr>
        <w:t>ّ</w:t>
      </w:r>
      <w:r>
        <w:rPr>
          <w:rFonts w:hint="cs"/>
          <w:rtl/>
        </w:rPr>
        <w:t>ب ال</w:t>
      </w:r>
      <w:r w:rsidR="001B42EE">
        <w:rPr>
          <w:rFonts w:hint="cs"/>
          <w:rtl/>
        </w:rPr>
        <w:t>إ</w:t>
      </w:r>
      <w:r>
        <w:rPr>
          <w:rFonts w:hint="cs"/>
          <w:rtl/>
        </w:rPr>
        <w:t>جتهاد والتأويل في تلك النصوص أيضا</w:t>
      </w:r>
      <w:r w:rsidR="001B42EE">
        <w:rPr>
          <w:rFonts w:hint="cs"/>
          <w:rtl/>
        </w:rPr>
        <w:t>ً</w:t>
      </w:r>
      <w:r w:rsidR="00FD2843">
        <w:rPr>
          <w:rFonts w:hint="cs"/>
          <w:rtl/>
        </w:rPr>
        <w:t>؟</w:t>
      </w:r>
      <w:r>
        <w:rPr>
          <w:rFonts w:hint="cs"/>
          <w:rtl/>
        </w:rPr>
        <w:t xml:space="preserve">. </w:t>
      </w:r>
    </w:p>
    <w:p w:rsidR="004320E4" w:rsidRDefault="004320E4" w:rsidP="00806C03">
      <w:pPr>
        <w:pStyle w:val="libLine"/>
        <w:rPr>
          <w:rtl/>
        </w:rPr>
      </w:pPr>
      <w:r>
        <w:rPr>
          <w:rFonts w:hint="cs"/>
          <w:rtl/>
        </w:rPr>
        <w:t>_____________________</w:t>
      </w:r>
    </w:p>
    <w:p w:rsidR="004320E4" w:rsidRPr="00806C03" w:rsidRDefault="004320E4" w:rsidP="007A5022">
      <w:pPr>
        <w:pStyle w:val="libFootnote0"/>
        <w:rPr>
          <w:rtl/>
        </w:rPr>
      </w:pPr>
      <w:r>
        <w:rPr>
          <w:rFonts w:hint="cs"/>
          <w:rtl/>
        </w:rPr>
        <w:t>1</w:t>
      </w:r>
      <w:r w:rsidR="00FD2843">
        <w:rPr>
          <w:rFonts w:hint="cs"/>
          <w:rtl/>
        </w:rPr>
        <w:t xml:space="preserve"> - </w:t>
      </w:r>
      <w:r>
        <w:rPr>
          <w:rFonts w:hint="cs"/>
          <w:rtl/>
        </w:rPr>
        <w:t>أخرجه الحاكم في المستدرك 3 ص 121</w:t>
      </w:r>
      <w:r w:rsidR="00FD2843">
        <w:rPr>
          <w:rFonts w:hint="cs"/>
          <w:rtl/>
        </w:rPr>
        <w:t>،</w:t>
      </w:r>
      <w:r>
        <w:rPr>
          <w:rFonts w:hint="cs"/>
          <w:rtl/>
        </w:rPr>
        <w:t xml:space="preserve"> 128</w:t>
      </w:r>
      <w:r w:rsidR="00FD2843">
        <w:rPr>
          <w:rFonts w:hint="cs"/>
          <w:rtl/>
        </w:rPr>
        <w:t>،</w:t>
      </w:r>
      <w:r>
        <w:rPr>
          <w:rFonts w:hint="cs"/>
          <w:rtl/>
        </w:rPr>
        <w:t xml:space="preserve"> والذهبي في تلخيصه وصححاه. </w:t>
      </w:r>
    </w:p>
    <w:p w:rsidR="004320E4" w:rsidRDefault="004320E4" w:rsidP="00806C03">
      <w:pPr>
        <w:pStyle w:val="libNormal"/>
      </w:pPr>
      <w:r>
        <w:rPr>
          <w:rFonts w:hint="cs"/>
          <w:rtl/>
        </w:rPr>
        <w:br w:type="page"/>
      </w:r>
    </w:p>
    <w:p w:rsidR="004320E4" w:rsidRDefault="004320E4" w:rsidP="004320E4">
      <w:pPr>
        <w:pStyle w:val="libNormal"/>
        <w:rPr>
          <w:rtl/>
        </w:rPr>
      </w:pPr>
      <w:r>
        <w:rPr>
          <w:rFonts w:hint="cs"/>
          <w:rtl/>
        </w:rPr>
        <w:lastRenderedPageBreak/>
        <w:t>على أن</w:t>
      </w:r>
      <w:r w:rsidR="001B42EE">
        <w:rPr>
          <w:rFonts w:hint="cs"/>
          <w:rtl/>
        </w:rPr>
        <w:t>ّ</w:t>
      </w:r>
      <w:r>
        <w:rPr>
          <w:rFonts w:hint="cs"/>
          <w:rtl/>
        </w:rPr>
        <w:t xml:space="preserve"> هناك نصوص</w:t>
      </w:r>
      <w:r w:rsidR="001B42EE">
        <w:rPr>
          <w:rFonts w:hint="cs"/>
          <w:rtl/>
        </w:rPr>
        <w:t>ٌ</w:t>
      </w:r>
      <w:r>
        <w:rPr>
          <w:rFonts w:hint="cs"/>
          <w:rtl/>
        </w:rPr>
        <w:t xml:space="preserve"> نبوي</w:t>
      </w:r>
      <w:r w:rsidR="001B42EE">
        <w:rPr>
          <w:rFonts w:hint="cs"/>
          <w:rtl/>
        </w:rPr>
        <w:t>ّ</w:t>
      </w:r>
      <w:r>
        <w:rPr>
          <w:rFonts w:hint="cs"/>
          <w:rtl/>
        </w:rPr>
        <w:t>ة حول حربه وسلمه منها</w:t>
      </w:r>
      <w:r w:rsidR="00FD2843">
        <w:rPr>
          <w:rFonts w:hint="cs"/>
          <w:rtl/>
        </w:rPr>
        <w:t>:</w:t>
      </w:r>
      <w:r>
        <w:rPr>
          <w:rFonts w:hint="cs"/>
          <w:rtl/>
        </w:rPr>
        <w:t xml:space="preserve"> ما أخرجه الحاكم في المستدرك 3 ص 149 عن زيد بن أرقم عن النبي</w:t>
      </w:r>
      <w:r w:rsidR="001B42EE">
        <w:rPr>
          <w:rFonts w:hint="cs"/>
          <w:rtl/>
        </w:rPr>
        <w:t>ِّ</w:t>
      </w:r>
      <w:r>
        <w:rPr>
          <w:rFonts w:hint="cs"/>
          <w:rtl/>
        </w:rPr>
        <w:t xml:space="preserve"> صلى الله عليه وآله أن</w:t>
      </w:r>
      <w:r w:rsidR="001B42EE">
        <w:rPr>
          <w:rFonts w:hint="cs"/>
          <w:rtl/>
        </w:rPr>
        <w:t>ّ</w:t>
      </w:r>
      <w:r>
        <w:rPr>
          <w:rFonts w:hint="cs"/>
          <w:rtl/>
        </w:rPr>
        <w:t>ه قال لعلي وفاطمة والحسن والحسين</w:t>
      </w:r>
      <w:r w:rsidR="00FD2843">
        <w:rPr>
          <w:rFonts w:hint="cs"/>
          <w:rtl/>
        </w:rPr>
        <w:t>:</w:t>
      </w:r>
      <w:r>
        <w:rPr>
          <w:rFonts w:hint="cs"/>
          <w:rtl/>
        </w:rPr>
        <w:t xml:space="preserve"> أنا حرب</w:t>
      </w:r>
      <w:r w:rsidR="001B42EE">
        <w:rPr>
          <w:rFonts w:hint="cs"/>
          <w:rtl/>
        </w:rPr>
        <w:t>ٌ</w:t>
      </w:r>
      <w:r>
        <w:rPr>
          <w:rFonts w:hint="cs"/>
          <w:rtl/>
        </w:rPr>
        <w:t xml:space="preserve"> لمن حاربتم وسلم</w:t>
      </w:r>
      <w:r w:rsidR="001B42EE">
        <w:rPr>
          <w:rFonts w:hint="cs"/>
          <w:rtl/>
        </w:rPr>
        <w:t>ٌ</w:t>
      </w:r>
      <w:r>
        <w:rPr>
          <w:rFonts w:hint="cs"/>
          <w:rtl/>
        </w:rPr>
        <w:t xml:space="preserve"> لمن سالمتم. وذكره الذهبي</w:t>
      </w:r>
      <w:r w:rsidR="001B42EE">
        <w:rPr>
          <w:rFonts w:hint="cs"/>
          <w:rtl/>
        </w:rPr>
        <w:t>ُّ</w:t>
      </w:r>
      <w:r>
        <w:rPr>
          <w:rFonts w:hint="cs"/>
          <w:rtl/>
        </w:rPr>
        <w:t xml:space="preserve"> في تلخيصه</w:t>
      </w:r>
      <w:r w:rsidR="00FD2843">
        <w:rPr>
          <w:rFonts w:hint="cs"/>
          <w:rtl/>
        </w:rPr>
        <w:t>،</w:t>
      </w:r>
      <w:r>
        <w:rPr>
          <w:rFonts w:hint="cs"/>
          <w:rtl/>
        </w:rPr>
        <w:t xml:space="preserve"> وأخرجه الكنجي في الكفاية ص 189 من طريق الطبراني والخوارزمي في المناقب ص 90</w:t>
      </w:r>
      <w:r w:rsidR="00FD2843">
        <w:rPr>
          <w:rFonts w:hint="cs"/>
          <w:rtl/>
        </w:rPr>
        <w:t>،</w:t>
      </w:r>
      <w:r>
        <w:rPr>
          <w:rFonts w:hint="cs"/>
          <w:rtl/>
        </w:rPr>
        <w:t xml:space="preserve"> والسيوطي في جمع الجوامع كما في ترتيبه 6 ص 216 من طريق الترمذي وابن ماجة</w:t>
      </w:r>
      <w:r w:rsidR="008935B4">
        <w:rPr>
          <w:rFonts w:hint="cs"/>
          <w:rtl/>
        </w:rPr>
        <w:t xml:space="preserve"> و</w:t>
      </w:r>
      <w:r w:rsidR="00961CD3">
        <w:rPr>
          <w:rFonts w:hint="cs"/>
          <w:rtl/>
        </w:rPr>
        <w:t>ابن حبّان</w:t>
      </w:r>
      <w:r>
        <w:rPr>
          <w:rFonts w:hint="cs"/>
          <w:rtl/>
        </w:rPr>
        <w:t xml:space="preserve"> والحاكم. </w:t>
      </w:r>
    </w:p>
    <w:p w:rsidR="004320E4" w:rsidRDefault="004320E4" w:rsidP="004320E4">
      <w:pPr>
        <w:pStyle w:val="libNormal"/>
        <w:rPr>
          <w:rtl/>
        </w:rPr>
      </w:pPr>
      <w:r>
        <w:rPr>
          <w:rFonts w:hint="cs"/>
          <w:rtl/>
        </w:rPr>
        <w:t>وأخرجه الخطيب بإسناده عن زيد في تاريخه 7 ص 137 بلفظ</w:t>
      </w:r>
      <w:r w:rsidR="00FD2843">
        <w:rPr>
          <w:rFonts w:hint="cs"/>
          <w:rtl/>
        </w:rPr>
        <w:t>:</w:t>
      </w:r>
      <w:r>
        <w:rPr>
          <w:rFonts w:hint="cs"/>
          <w:rtl/>
        </w:rPr>
        <w:t xml:space="preserve"> أنا حرب</w:t>
      </w:r>
      <w:r w:rsidR="001B42EE">
        <w:rPr>
          <w:rFonts w:hint="cs"/>
          <w:rtl/>
        </w:rPr>
        <w:t>ٌ</w:t>
      </w:r>
      <w:r>
        <w:rPr>
          <w:rFonts w:hint="cs"/>
          <w:rtl/>
        </w:rPr>
        <w:t xml:space="preserve"> لمن حاربكم وسلم</w:t>
      </w:r>
      <w:r w:rsidR="001B42EE">
        <w:rPr>
          <w:rFonts w:hint="cs"/>
          <w:rtl/>
        </w:rPr>
        <w:t>ٌ</w:t>
      </w:r>
      <w:r>
        <w:rPr>
          <w:rFonts w:hint="cs"/>
          <w:rtl/>
        </w:rPr>
        <w:t xml:space="preserve"> لمن سالمكم</w:t>
      </w:r>
      <w:r w:rsidR="00FD2843">
        <w:rPr>
          <w:rFonts w:hint="cs"/>
          <w:rtl/>
        </w:rPr>
        <w:t>،</w:t>
      </w:r>
      <w:r>
        <w:rPr>
          <w:rFonts w:hint="cs"/>
          <w:rtl/>
        </w:rPr>
        <w:t xml:space="preserve"> والحافظ ابن عساكر في تاريخه 4 ص 316</w:t>
      </w:r>
      <w:r w:rsidR="00FD2843">
        <w:rPr>
          <w:rFonts w:hint="cs"/>
          <w:rtl/>
        </w:rPr>
        <w:t>،</w:t>
      </w:r>
      <w:r>
        <w:rPr>
          <w:rFonts w:hint="cs"/>
          <w:rtl/>
        </w:rPr>
        <w:t xml:space="preserve"> ورواه الكنجي في كفايته ص 189 من طريق الترمذي</w:t>
      </w:r>
      <w:r w:rsidR="00FD2843">
        <w:rPr>
          <w:rFonts w:hint="cs"/>
          <w:rtl/>
        </w:rPr>
        <w:t>،</w:t>
      </w:r>
      <w:r>
        <w:rPr>
          <w:rFonts w:hint="cs"/>
          <w:rtl/>
        </w:rPr>
        <w:t xml:space="preserve"> وابن حجر في الصواعق ص 112 من طريق الترمذي وابن ماجة و</w:t>
      </w:r>
      <w:r w:rsidR="00961CD3">
        <w:rPr>
          <w:rFonts w:hint="cs"/>
          <w:rtl/>
        </w:rPr>
        <w:t>ابن حبّان</w:t>
      </w:r>
      <w:r>
        <w:rPr>
          <w:rFonts w:hint="cs"/>
          <w:rtl/>
        </w:rPr>
        <w:t xml:space="preserve"> والحاكم</w:t>
      </w:r>
      <w:r w:rsidR="00FD2843">
        <w:rPr>
          <w:rFonts w:hint="cs"/>
          <w:rtl/>
        </w:rPr>
        <w:t>،</w:t>
      </w:r>
      <w:r>
        <w:rPr>
          <w:rFonts w:hint="cs"/>
          <w:rtl/>
        </w:rPr>
        <w:t xml:space="preserve"> وابن الصب</w:t>
      </w:r>
      <w:r w:rsidR="001B42EE">
        <w:rPr>
          <w:rFonts w:hint="cs"/>
          <w:rtl/>
        </w:rPr>
        <w:t>ّ</w:t>
      </w:r>
      <w:r>
        <w:rPr>
          <w:rFonts w:hint="cs"/>
          <w:rtl/>
        </w:rPr>
        <w:t>اغ المالكي في فصوله ص 11</w:t>
      </w:r>
      <w:r w:rsidR="00FD2843">
        <w:rPr>
          <w:rFonts w:hint="cs"/>
          <w:rtl/>
        </w:rPr>
        <w:t>،</w:t>
      </w:r>
      <w:r>
        <w:rPr>
          <w:rFonts w:hint="cs"/>
          <w:rtl/>
        </w:rPr>
        <w:t xml:space="preserve"> و</w:t>
      </w:r>
      <w:r w:rsidR="009B1958">
        <w:rPr>
          <w:rFonts w:hint="cs"/>
          <w:rtl/>
        </w:rPr>
        <w:t>محبُّ الدين</w:t>
      </w:r>
      <w:r>
        <w:rPr>
          <w:rFonts w:hint="cs"/>
          <w:rtl/>
        </w:rPr>
        <w:t xml:space="preserve"> في الرياض 2 ص 189</w:t>
      </w:r>
      <w:r w:rsidR="00FD2843">
        <w:rPr>
          <w:rFonts w:hint="cs"/>
          <w:rtl/>
        </w:rPr>
        <w:t>،</w:t>
      </w:r>
      <w:r>
        <w:rPr>
          <w:rFonts w:hint="cs"/>
          <w:rtl/>
        </w:rPr>
        <w:t xml:space="preserve"> والسيوطي في جمع الجوامع كما في ترتيبه 7 ص 102 من طريق ابن أبي شيبة والترمذي والطبراني والحاكم والضياء المقدسي في المختارة. </w:t>
      </w:r>
    </w:p>
    <w:p w:rsidR="004320E4" w:rsidRDefault="004320E4" w:rsidP="004320E4">
      <w:pPr>
        <w:pStyle w:val="libNormal"/>
        <w:rPr>
          <w:rtl/>
        </w:rPr>
      </w:pPr>
      <w:r>
        <w:rPr>
          <w:rFonts w:hint="cs"/>
          <w:rtl/>
        </w:rPr>
        <w:t>م</w:t>
      </w:r>
      <w:r w:rsidR="00FD2843">
        <w:rPr>
          <w:rFonts w:hint="cs"/>
          <w:rtl/>
        </w:rPr>
        <w:t xml:space="preserve"> - </w:t>
      </w:r>
      <w:r>
        <w:rPr>
          <w:rFonts w:hint="cs"/>
          <w:rtl/>
        </w:rPr>
        <w:t>وأخرجه ابن كثير في تاريخه 8 ص 36 باللفظ الأو</w:t>
      </w:r>
      <w:r w:rsidR="001B42EE">
        <w:rPr>
          <w:rFonts w:hint="cs"/>
          <w:rtl/>
        </w:rPr>
        <w:t>ّ</w:t>
      </w:r>
      <w:r>
        <w:rPr>
          <w:rFonts w:hint="cs"/>
          <w:rtl/>
        </w:rPr>
        <w:t xml:space="preserve">ل عن أبي هريرة من طريق النسائي من حديث أبي نعيم الفضل بن دكين وابن ماجة من حديث وكيع كلاهما عن سفيان الثوري ]. </w:t>
      </w:r>
    </w:p>
    <w:p w:rsidR="004320E4" w:rsidRDefault="004320E4" w:rsidP="004320E4">
      <w:pPr>
        <w:pStyle w:val="libNormal"/>
        <w:rPr>
          <w:rtl/>
        </w:rPr>
      </w:pPr>
      <w:r>
        <w:rPr>
          <w:rFonts w:hint="cs"/>
          <w:rtl/>
        </w:rPr>
        <w:t>وأخرج أحمد في مسنده 2 ص 442 عن أبي هريرة بلفظ</w:t>
      </w:r>
      <w:r w:rsidR="00FD2843">
        <w:rPr>
          <w:rFonts w:hint="cs"/>
          <w:rtl/>
        </w:rPr>
        <w:t>:</w:t>
      </w:r>
      <w:r>
        <w:rPr>
          <w:rFonts w:hint="cs"/>
          <w:rtl/>
        </w:rPr>
        <w:t xml:space="preserve"> أنا حرب</w:t>
      </w:r>
      <w:r w:rsidR="001B42EE">
        <w:rPr>
          <w:rFonts w:hint="cs"/>
          <w:rtl/>
        </w:rPr>
        <w:t>ٌ</w:t>
      </w:r>
      <w:r>
        <w:rPr>
          <w:rFonts w:hint="cs"/>
          <w:rtl/>
        </w:rPr>
        <w:t xml:space="preserve"> لمن حاربكم وسلم</w:t>
      </w:r>
      <w:r w:rsidR="001B42EE">
        <w:rPr>
          <w:rFonts w:hint="cs"/>
          <w:rtl/>
        </w:rPr>
        <w:t>ٌ</w:t>
      </w:r>
      <w:r>
        <w:rPr>
          <w:rFonts w:hint="cs"/>
          <w:rtl/>
        </w:rPr>
        <w:t xml:space="preserve"> لمن سالمكم. والحاكم في المستدرك 3 ص 149</w:t>
      </w:r>
      <w:r w:rsidR="00FD2843">
        <w:rPr>
          <w:rFonts w:hint="cs"/>
          <w:rtl/>
        </w:rPr>
        <w:t>،</w:t>
      </w:r>
      <w:r>
        <w:rPr>
          <w:rFonts w:hint="cs"/>
          <w:rtl/>
        </w:rPr>
        <w:t xml:space="preserve"> والخطيب في تاريخه 4 ص 208</w:t>
      </w:r>
      <w:r w:rsidR="00FD2843">
        <w:rPr>
          <w:rFonts w:hint="cs"/>
          <w:rtl/>
        </w:rPr>
        <w:t>،</w:t>
      </w:r>
      <w:r>
        <w:rPr>
          <w:rFonts w:hint="cs"/>
          <w:rtl/>
        </w:rPr>
        <w:t xml:space="preserve"> والكنجي في الكفاية ص 189 من طريق أحمد وقال</w:t>
      </w:r>
      <w:r w:rsidR="00FD2843">
        <w:rPr>
          <w:rFonts w:hint="cs"/>
          <w:rtl/>
        </w:rPr>
        <w:t>:</w:t>
      </w:r>
      <w:r>
        <w:rPr>
          <w:rFonts w:hint="cs"/>
          <w:rtl/>
        </w:rPr>
        <w:t xml:space="preserve"> حديث</w:t>
      </w:r>
      <w:r w:rsidR="001B42EE">
        <w:rPr>
          <w:rFonts w:hint="cs"/>
          <w:rtl/>
        </w:rPr>
        <w:t>ٌ</w:t>
      </w:r>
      <w:r>
        <w:rPr>
          <w:rFonts w:hint="cs"/>
          <w:rtl/>
        </w:rPr>
        <w:t xml:space="preserve"> حسن</w:t>
      </w:r>
      <w:r w:rsidR="001B42EE">
        <w:rPr>
          <w:rFonts w:hint="cs"/>
          <w:rtl/>
        </w:rPr>
        <w:t>ٌ</w:t>
      </w:r>
      <w:r>
        <w:rPr>
          <w:rFonts w:hint="cs"/>
          <w:rtl/>
        </w:rPr>
        <w:t xml:space="preserve"> صحيح</w:t>
      </w:r>
      <w:r w:rsidR="001B42EE">
        <w:rPr>
          <w:rFonts w:hint="cs"/>
          <w:rtl/>
        </w:rPr>
        <w:t>ٌ</w:t>
      </w:r>
      <w:r w:rsidR="00FD2843">
        <w:rPr>
          <w:rFonts w:hint="cs"/>
          <w:rtl/>
        </w:rPr>
        <w:t>،</w:t>
      </w:r>
      <w:r w:rsidR="008935B4">
        <w:rPr>
          <w:rFonts w:hint="cs"/>
          <w:rtl/>
        </w:rPr>
        <w:t xml:space="preserve"> و</w:t>
      </w:r>
      <w:r>
        <w:rPr>
          <w:rFonts w:hint="cs"/>
          <w:rtl/>
        </w:rPr>
        <w:t>المت</w:t>
      </w:r>
      <w:r w:rsidR="001B42EE">
        <w:rPr>
          <w:rFonts w:hint="cs"/>
          <w:rtl/>
        </w:rPr>
        <w:t>ّ</w:t>
      </w:r>
      <w:r>
        <w:rPr>
          <w:rFonts w:hint="cs"/>
          <w:rtl/>
        </w:rPr>
        <w:t xml:space="preserve">قي في الكنز 6 ص 216 من طريق أحمد والطبراني والحاكم. </w:t>
      </w:r>
    </w:p>
    <w:p w:rsidR="004320E4" w:rsidRDefault="004320E4" w:rsidP="004320E4">
      <w:pPr>
        <w:pStyle w:val="libNormal"/>
        <w:rPr>
          <w:rtl/>
        </w:rPr>
      </w:pPr>
      <w:r>
        <w:rPr>
          <w:rFonts w:hint="cs"/>
          <w:rtl/>
        </w:rPr>
        <w:t xml:space="preserve">وأخرج </w:t>
      </w:r>
      <w:r w:rsidR="009B1958">
        <w:rPr>
          <w:rFonts w:hint="cs"/>
          <w:rtl/>
        </w:rPr>
        <w:t>محبُّ الدين</w:t>
      </w:r>
      <w:r>
        <w:rPr>
          <w:rFonts w:hint="cs"/>
          <w:rtl/>
        </w:rPr>
        <w:t xml:space="preserve"> الطبري في الرياض 2 ص 189 عن أبي بكر الصد</w:t>
      </w:r>
      <w:r w:rsidR="001B42EE">
        <w:rPr>
          <w:rFonts w:hint="cs"/>
          <w:rtl/>
        </w:rPr>
        <w:t>ّ</w:t>
      </w:r>
      <w:r>
        <w:rPr>
          <w:rFonts w:hint="cs"/>
          <w:rtl/>
        </w:rPr>
        <w:t>يق</w:t>
      </w:r>
      <w:r w:rsidR="00FD2843">
        <w:rPr>
          <w:rFonts w:hint="cs"/>
          <w:rtl/>
        </w:rPr>
        <w:t>:</w:t>
      </w:r>
      <w:r>
        <w:rPr>
          <w:rFonts w:hint="cs"/>
          <w:rtl/>
        </w:rPr>
        <w:t xml:space="preserve"> رأيت رسول الله صلى الله عليه وسلم خي</w:t>
      </w:r>
      <w:r w:rsidR="001B42EE">
        <w:rPr>
          <w:rFonts w:hint="cs"/>
          <w:rtl/>
        </w:rPr>
        <w:t>َّ</w:t>
      </w:r>
      <w:r>
        <w:rPr>
          <w:rFonts w:hint="cs"/>
          <w:rtl/>
        </w:rPr>
        <w:t>م خيمة وهو مت</w:t>
      </w:r>
      <w:r w:rsidR="001B42EE">
        <w:rPr>
          <w:rFonts w:hint="cs"/>
          <w:rtl/>
        </w:rPr>
        <w:t>َّ</w:t>
      </w:r>
      <w:r>
        <w:rPr>
          <w:rFonts w:hint="cs"/>
          <w:rtl/>
        </w:rPr>
        <w:t>كئ</w:t>
      </w:r>
      <w:r w:rsidR="001B42EE">
        <w:rPr>
          <w:rFonts w:hint="cs"/>
          <w:rtl/>
        </w:rPr>
        <w:t>ٌ</w:t>
      </w:r>
      <w:r>
        <w:rPr>
          <w:rFonts w:hint="cs"/>
          <w:rtl/>
        </w:rPr>
        <w:t xml:space="preserve"> على قوس</w:t>
      </w:r>
      <w:r w:rsidR="001B42EE">
        <w:rPr>
          <w:rFonts w:hint="cs"/>
          <w:rtl/>
        </w:rPr>
        <w:t>ٍ</w:t>
      </w:r>
      <w:r>
        <w:rPr>
          <w:rFonts w:hint="cs"/>
          <w:rtl/>
        </w:rPr>
        <w:t xml:space="preserve"> عربي</w:t>
      </w:r>
      <w:r w:rsidR="001B42EE">
        <w:rPr>
          <w:rFonts w:hint="cs"/>
          <w:rtl/>
        </w:rPr>
        <w:t>َّ</w:t>
      </w:r>
      <w:r>
        <w:rPr>
          <w:rFonts w:hint="cs"/>
          <w:rtl/>
        </w:rPr>
        <w:t>ة وفي الخيمة علي</w:t>
      </w:r>
      <w:r w:rsidR="001B42EE">
        <w:rPr>
          <w:rFonts w:hint="cs"/>
          <w:rtl/>
        </w:rPr>
        <w:t>ّ</w:t>
      </w:r>
      <w:r>
        <w:rPr>
          <w:rFonts w:hint="cs"/>
          <w:rtl/>
        </w:rPr>
        <w:t xml:space="preserve"> وفاطمة</w:t>
      </w:r>
      <w:r w:rsidR="008935B4">
        <w:rPr>
          <w:rFonts w:hint="cs"/>
          <w:rtl/>
        </w:rPr>
        <w:t xml:space="preserve"> و</w:t>
      </w:r>
      <w:r>
        <w:rPr>
          <w:rFonts w:hint="cs"/>
          <w:rtl/>
        </w:rPr>
        <w:t>الحسن والحسين فقال</w:t>
      </w:r>
      <w:r w:rsidR="00FD2843">
        <w:rPr>
          <w:rFonts w:hint="cs"/>
          <w:rtl/>
        </w:rPr>
        <w:t>:</w:t>
      </w:r>
      <w:r>
        <w:rPr>
          <w:rFonts w:hint="cs"/>
          <w:rtl/>
        </w:rPr>
        <w:t xml:space="preserve"> معشر المسلمين أنا سلم</w:t>
      </w:r>
      <w:r w:rsidR="001B42EE">
        <w:rPr>
          <w:rFonts w:hint="cs"/>
          <w:rtl/>
        </w:rPr>
        <w:t>ٌ</w:t>
      </w:r>
      <w:r>
        <w:rPr>
          <w:rFonts w:hint="cs"/>
          <w:rtl/>
        </w:rPr>
        <w:t xml:space="preserve"> لمن سالم أهل الخيمة</w:t>
      </w:r>
      <w:r w:rsidR="00FD2843">
        <w:rPr>
          <w:rFonts w:hint="cs"/>
          <w:rtl/>
        </w:rPr>
        <w:t>،</w:t>
      </w:r>
      <w:r>
        <w:rPr>
          <w:rFonts w:hint="cs"/>
          <w:rtl/>
        </w:rPr>
        <w:t xml:space="preserve"> حرب</w:t>
      </w:r>
      <w:r w:rsidR="001B42EE">
        <w:rPr>
          <w:rFonts w:hint="cs"/>
          <w:rtl/>
        </w:rPr>
        <w:t>ٌ</w:t>
      </w:r>
      <w:r>
        <w:rPr>
          <w:rFonts w:hint="cs"/>
          <w:rtl/>
        </w:rPr>
        <w:t xml:space="preserve"> لمن حاربهم</w:t>
      </w:r>
      <w:r w:rsidR="00FD2843">
        <w:rPr>
          <w:rFonts w:hint="cs"/>
          <w:rtl/>
        </w:rPr>
        <w:t>،</w:t>
      </w:r>
      <w:r>
        <w:rPr>
          <w:rFonts w:hint="cs"/>
          <w:rtl/>
        </w:rPr>
        <w:t xml:space="preserve"> ولي</w:t>
      </w:r>
      <w:r w:rsidR="001B42EE">
        <w:rPr>
          <w:rFonts w:hint="cs"/>
          <w:rtl/>
        </w:rPr>
        <w:t>ٌّ</w:t>
      </w:r>
      <w:r>
        <w:rPr>
          <w:rFonts w:hint="cs"/>
          <w:rtl/>
        </w:rPr>
        <w:t xml:space="preserve"> لمن والاهم</w:t>
      </w:r>
      <w:r w:rsidR="00FD2843">
        <w:rPr>
          <w:rFonts w:hint="cs"/>
          <w:rtl/>
        </w:rPr>
        <w:t>،</w:t>
      </w:r>
      <w:r>
        <w:rPr>
          <w:rFonts w:hint="cs"/>
          <w:rtl/>
        </w:rPr>
        <w:t xml:space="preserve"> لا ي</w:t>
      </w:r>
      <w:r w:rsidR="001B42EE">
        <w:rPr>
          <w:rFonts w:hint="cs"/>
          <w:rtl/>
        </w:rPr>
        <w:t>ُ</w:t>
      </w:r>
      <w:r>
        <w:rPr>
          <w:rFonts w:hint="cs"/>
          <w:rtl/>
        </w:rPr>
        <w:t>حب</w:t>
      </w:r>
      <w:r w:rsidR="001B42EE">
        <w:rPr>
          <w:rFonts w:hint="cs"/>
          <w:rtl/>
        </w:rPr>
        <w:t>ّ</w:t>
      </w:r>
      <w:r>
        <w:rPr>
          <w:rFonts w:hint="cs"/>
          <w:rtl/>
        </w:rPr>
        <w:t>هم</w:t>
      </w:r>
      <w:r w:rsidR="00345A53">
        <w:rPr>
          <w:rFonts w:hint="cs"/>
          <w:rtl/>
        </w:rPr>
        <w:t xml:space="preserve"> إلّا </w:t>
      </w:r>
      <w:r>
        <w:rPr>
          <w:rFonts w:hint="cs"/>
          <w:rtl/>
        </w:rPr>
        <w:t>سعيد الجد</w:t>
      </w:r>
      <w:r w:rsidR="001B42EE">
        <w:rPr>
          <w:rFonts w:hint="cs"/>
          <w:rtl/>
        </w:rPr>
        <w:t>ِّ</w:t>
      </w:r>
      <w:r>
        <w:rPr>
          <w:rFonts w:hint="cs"/>
          <w:rtl/>
        </w:rPr>
        <w:t xml:space="preserve"> طي</w:t>
      </w:r>
      <w:r w:rsidR="001B42EE">
        <w:rPr>
          <w:rFonts w:hint="cs"/>
          <w:rtl/>
        </w:rPr>
        <w:t>ِّ</w:t>
      </w:r>
      <w:r>
        <w:rPr>
          <w:rFonts w:hint="cs"/>
          <w:rtl/>
        </w:rPr>
        <w:t>ب المولد</w:t>
      </w:r>
      <w:r w:rsidR="00FD2843">
        <w:rPr>
          <w:rFonts w:hint="cs"/>
          <w:rtl/>
        </w:rPr>
        <w:t>،</w:t>
      </w:r>
      <w:r>
        <w:rPr>
          <w:rFonts w:hint="cs"/>
          <w:rtl/>
        </w:rPr>
        <w:t xml:space="preserve"> ولا ي</w:t>
      </w:r>
      <w:r w:rsidR="001B42EE">
        <w:rPr>
          <w:rFonts w:hint="cs"/>
          <w:rtl/>
        </w:rPr>
        <w:t>ُ</w:t>
      </w:r>
      <w:r>
        <w:rPr>
          <w:rFonts w:hint="cs"/>
          <w:rtl/>
        </w:rPr>
        <w:t>بغضهم</w:t>
      </w:r>
      <w:r w:rsidR="00345A53">
        <w:rPr>
          <w:rFonts w:hint="cs"/>
          <w:rtl/>
        </w:rPr>
        <w:t xml:space="preserve"> إلّا </w:t>
      </w:r>
      <w:r>
        <w:rPr>
          <w:rFonts w:hint="cs"/>
          <w:rtl/>
        </w:rPr>
        <w:t>شقي</w:t>
      </w:r>
      <w:r w:rsidR="001B42EE">
        <w:rPr>
          <w:rFonts w:hint="cs"/>
          <w:rtl/>
        </w:rPr>
        <w:t>ُّ</w:t>
      </w:r>
      <w:r>
        <w:rPr>
          <w:rFonts w:hint="cs"/>
          <w:rtl/>
        </w:rPr>
        <w:t xml:space="preserve"> الجد</w:t>
      </w:r>
      <w:r w:rsidR="001B42EE">
        <w:rPr>
          <w:rFonts w:hint="cs"/>
          <w:rtl/>
        </w:rPr>
        <w:t>ِّ</w:t>
      </w:r>
      <w:r>
        <w:rPr>
          <w:rFonts w:hint="cs"/>
          <w:rtl/>
        </w:rPr>
        <w:t xml:space="preserve"> ردئ الولادة. </w:t>
      </w:r>
    </w:p>
    <w:p w:rsidR="004320E4" w:rsidRDefault="004320E4" w:rsidP="00806C03">
      <w:pPr>
        <w:pStyle w:val="libNormal"/>
      </w:pPr>
      <w:r>
        <w:rPr>
          <w:rFonts w:hint="cs"/>
          <w:rtl/>
        </w:rPr>
        <w:br w:type="page"/>
      </w:r>
    </w:p>
    <w:p w:rsidR="004320E4" w:rsidRDefault="004320E4" w:rsidP="001B42EE">
      <w:pPr>
        <w:pStyle w:val="libNormal"/>
        <w:rPr>
          <w:rtl/>
        </w:rPr>
      </w:pPr>
      <w:r>
        <w:rPr>
          <w:rFonts w:hint="cs"/>
          <w:rtl/>
        </w:rPr>
        <w:lastRenderedPageBreak/>
        <w:t>وأخرج الحاكم في المستدرك 3 ص 129 عن جابر بن عبد الله قال</w:t>
      </w:r>
      <w:r w:rsidR="00FD2843">
        <w:rPr>
          <w:rFonts w:hint="cs"/>
          <w:rtl/>
        </w:rPr>
        <w:t>:</w:t>
      </w:r>
      <w:r>
        <w:rPr>
          <w:rFonts w:hint="cs"/>
          <w:rtl/>
        </w:rPr>
        <w:t xml:space="preserve"> سمعت رسول الله صلى الله عليه وسلم وهو آخذ</w:t>
      </w:r>
      <w:r w:rsidR="001B42EE">
        <w:rPr>
          <w:rFonts w:hint="cs"/>
          <w:rtl/>
        </w:rPr>
        <w:t>ٌ</w:t>
      </w:r>
      <w:r>
        <w:rPr>
          <w:rFonts w:hint="cs"/>
          <w:rtl/>
        </w:rPr>
        <w:t xml:space="preserve"> بضبع علي</w:t>
      </w:r>
      <w:r w:rsidR="001B42EE">
        <w:rPr>
          <w:rFonts w:hint="cs"/>
          <w:rtl/>
        </w:rPr>
        <w:t>ِّ</w:t>
      </w:r>
      <w:r>
        <w:rPr>
          <w:rFonts w:hint="cs"/>
          <w:rtl/>
        </w:rPr>
        <w:t xml:space="preserve"> بن أبي طالب وهو يقول</w:t>
      </w:r>
      <w:r w:rsidR="00FD2843">
        <w:rPr>
          <w:rFonts w:hint="cs"/>
          <w:rtl/>
        </w:rPr>
        <w:t>:</w:t>
      </w:r>
      <w:r>
        <w:rPr>
          <w:rFonts w:hint="cs"/>
          <w:rtl/>
        </w:rPr>
        <w:t xml:space="preserve"> هذا أمير البررة</w:t>
      </w:r>
      <w:r w:rsidR="00FD2843">
        <w:rPr>
          <w:rFonts w:hint="cs"/>
          <w:rtl/>
        </w:rPr>
        <w:t>،</w:t>
      </w:r>
      <w:r>
        <w:rPr>
          <w:rFonts w:hint="cs"/>
          <w:rtl/>
        </w:rPr>
        <w:t xml:space="preserve"> قاتل الفجرة</w:t>
      </w:r>
      <w:r w:rsidR="00FD2843">
        <w:rPr>
          <w:rFonts w:hint="cs"/>
          <w:rtl/>
        </w:rPr>
        <w:t>،</w:t>
      </w:r>
      <w:r>
        <w:rPr>
          <w:rFonts w:hint="cs"/>
          <w:rtl/>
        </w:rPr>
        <w:t xml:space="preserve"> منصور</w:t>
      </w:r>
      <w:r w:rsidR="001B42EE">
        <w:rPr>
          <w:rFonts w:hint="cs"/>
          <w:rtl/>
        </w:rPr>
        <w:t>ٌ</w:t>
      </w:r>
      <w:r>
        <w:rPr>
          <w:rFonts w:hint="cs"/>
          <w:rtl/>
        </w:rPr>
        <w:t xml:space="preserve"> م</w:t>
      </w:r>
      <w:r w:rsidR="001B42EE">
        <w:rPr>
          <w:rFonts w:hint="cs"/>
          <w:rtl/>
        </w:rPr>
        <w:t>َ</w:t>
      </w:r>
      <w:r>
        <w:rPr>
          <w:rFonts w:hint="cs"/>
          <w:rtl/>
        </w:rPr>
        <w:t>ن نصره</w:t>
      </w:r>
      <w:r w:rsidR="00FD2843">
        <w:rPr>
          <w:rFonts w:hint="cs"/>
          <w:rtl/>
        </w:rPr>
        <w:t>،</w:t>
      </w:r>
      <w:r>
        <w:rPr>
          <w:rFonts w:hint="cs"/>
          <w:rtl/>
        </w:rPr>
        <w:t xml:space="preserve"> مخذول</w:t>
      </w:r>
      <w:r w:rsidR="001B42EE">
        <w:rPr>
          <w:rFonts w:hint="cs"/>
          <w:rtl/>
        </w:rPr>
        <w:t>ٌ</w:t>
      </w:r>
      <w:r>
        <w:rPr>
          <w:rFonts w:hint="cs"/>
          <w:rtl/>
        </w:rPr>
        <w:t xml:space="preserve"> من خذله. ثم</w:t>
      </w:r>
      <w:r w:rsidR="001B42EE">
        <w:rPr>
          <w:rFonts w:hint="cs"/>
          <w:rtl/>
        </w:rPr>
        <w:t>ّ</w:t>
      </w:r>
      <w:r>
        <w:rPr>
          <w:rFonts w:hint="cs"/>
          <w:rtl/>
        </w:rPr>
        <w:t xml:space="preserve"> مد</w:t>
      </w:r>
      <w:r w:rsidR="001B42EE">
        <w:rPr>
          <w:rFonts w:hint="cs"/>
          <w:rtl/>
        </w:rPr>
        <w:t>َّ</w:t>
      </w:r>
      <w:r>
        <w:rPr>
          <w:rFonts w:hint="cs"/>
          <w:rtl/>
        </w:rPr>
        <w:t xml:space="preserve"> بها صوته. وأخرجه ابن طلحة الشافعي في مطالب السئول ص 31 عن أبي ذر بلفظ</w:t>
      </w:r>
      <w:r w:rsidR="00FD2843">
        <w:rPr>
          <w:rFonts w:hint="cs"/>
          <w:rtl/>
        </w:rPr>
        <w:t>:</w:t>
      </w:r>
      <w:r>
        <w:rPr>
          <w:rFonts w:hint="cs"/>
          <w:rtl/>
        </w:rPr>
        <w:t xml:space="preserve"> قائد البررة</w:t>
      </w:r>
      <w:r w:rsidR="00FD2843">
        <w:rPr>
          <w:rFonts w:hint="cs"/>
          <w:rtl/>
        </w:rPr>
        <w:t>،</w:t>
      </w:r>
      <w:r>
        <w:rPr>
          <w:rFonts w:hint="cs"/>
          <w:rtl/>
        </w:rPr>
        <w:t xml:space="preserve"> وقاتل الكفرة. إلخ. ورواه ابن حجر في الصواعق ص 75 عن الحاكم</w:t>
      </w:r>
      <w:r w:rsidR="00FD2843">
        <w:rPr>
          <w:rFonts w:hint="cs"/>
          <w:rtl/>
        </w:rPr>
        <w:t>،</w:t>
      </w:r>
      <w:r>
        <w:rPr>
          <w:rFonts w:hint="cs"/>
          <w:rtl/>
        </w:rPr>
        <w:t xml:space="preserve"> وأحمد زيني دحلان في الفتوحات الإسلامي</w:t>
      </w:r>
      <w:r w:rsidR="001B42EE">
        <w:rPr>
          <w:rFonts w:hint="cs"/>
          <w:rtl/>
        </w:rPr>
        <w:t>َّ</w:t>
      </w:r>
      <w:r>
        <w:rPr>
          <w:rFonts w:hint="cs"/>
          <w:rtl/>
        </w:rPr>
        <w:t xml:space="preserve">ة 2 ص 338. </w:t>
      </w:r>
    </w:p>
    <w:p w:rsidR="004320E4" w:rsidRDefault="004320E4" w:rsidP="001B42EE">
      <w:pPr>
        <w:pStyle w:val="libNormal"/>
        <w:rPr>
          <w:rtl/>
        </w:rPr>
      </w:pPr>
      <w:r w:rsidRPr="004320E4">
        <w:rPr>
          <w:rFonts w:hint="cs"/>
          <w:rtl/>
        </w:rPr>
        <w:t>إلى أحاديث كثيرة لو جمعت لتأتي مجل</w:t>
      </w:r>
      <w:r w:rsidR="001B42EE">
        <w:rPr>
          <w:rFonts w:hint="cs"/>
          <w:rtl/>
        </w:rPr>
        <w:t>َّ</w:t>
      </w:r>
      <w:r w:rsidRPr="004320E4">
        <w:rPr>
          <w:rFonts w:hint="cs"/>
          <w:rtl/>
        </w:rPr>
        <w:t>دات ضخمة</w:t>
      </w:r>
      <w:r w:rsidR="00FD2843">
        <w:rPr>
          <w:rFonts w:hint="cs"/>
          <w:rtl/>
        </w:rPr>
        <w:t>،</w:t>
      </w:r>
      <w:r w:rsidRPr="004320E4">
        <w:rPr>
          <w:rFonts w:hint="cs"/>
          <w:rtl/>
        </w:rPr>
        <w:t xml:space="preserve"> على أن</w:t>
      </w:r>
      <w:r w:rsidR="001B42EE">
        <w:rPr>
          <w:rFonts w:hint="cs"/>
          <w:rtl/>
        </w:rPr>
        <w:t>َّ</w:t>
      </w:r>
      <w:r w:rsidRPr="004320E4">
        <w:rPr>
          <w:rFonts w:hint="cs"/>
          <w:rtl/>
        </w:rPr>
        <w:t xml:space="preserve"> رسول الله صلى الله عليه وآله كان يبث</w:t>
      </w:r>
      <w:r w:rsidR="001B42EE">
        <w:rPr>
          <w:rFonts w:hint="cs"/>
          <w:rtl/>
        </w:rPr>
        <w:t>ّ</w:t>
      </w:r>
      <w:r w:rsidRPr="004320E4">
        <w:rPr>
          <w:rFonts w:hint="cs"/>
          <w:rtl/>
        </w:rPr>
        <w:t xml:space="preserve"> الدعاية بين أصحابه حول تلك المقاتلة التي زعم ابن حجر فيها </w:t>
      </w:r>
      <w:r w:rsidR="001B42EE">
        <w:rPr>
          <w:rFonts w:hint="cs"/>
          <w:rtl/>
        </w:rPr>
        <w:t>إ</w:t>
      </w:r>
      <w:r w:rsidRPr="004320E4">
        <w:rPr>
          <w:rFonts w:hint="cs"/>
          <w:rtl/>
        </w:rPr>
        <w:t>جتهاد معاوية وعمرو بن العاص ومن كان معهما</w:t>
      </w:r>
      <w:r w:rsidR="00FD2843">
        <w:rPr>
          <w:rFonts w:hint="cs"/>
          <w:rtl/>
        </w:rPr>
        <w:t>،</w:t>
      </w:r>
      <w:r w:rsidRPr="004320E4">
        <w:rPr>
          <w:rFonts w:hint="cs"/>
          <w:rtl/>
        </w:rPr>
        <w:t xml:space="preserve"> وكان صلى الله عليه وآله يأمرهم ويأمر أميرهم </w:t>
      </w:r>
      <w:r w:rsidR="00FD2843">
        <w:rPr>
          <w:rFonts w:hint="cs"/>
          <w:rtl/>
        </w:rPr>
        <w:t>(</w:t>
      </w:r>
      <w:r w:rsidRPr="004320E4">
        <w:rPr>
          <w:rFonts w:hint="cs"/>
          <w:rtl/>
        </w:rPr>
        <w:t>ولي</w:t>
      </w:r>
      <w:r w:rsidR="001B42EE">
        <w:rPr>
          <w:rFonts w:hint="cs"/>
          <w:rtl/>
        </w:rPr>
        <w:t>ّ</w:t>
      </w:r>
      <w:r w:rsidRPr="004320E4">
        <w:rPr>
          <w:rFonts w:hint="cs"/>
          <w:rtl/>
        </w:rPr>
        <w:t xml:space="preserve"> الله الطاهر</w:t>
      </w:r>
      <w:r w:rsidR="00FD2843">
        <w:rPr>
          <w:rFonts w:hint="cs"/>
          <w:rtl/>
        </w:rPr>
        <w:t>)</w:t>
      </w:r>
      <w:r w:rsidRPr="004320E4">
        <w:rPr>
          <w:rFonts w:hint="cs"/>
          <w:rtl/>
        </w:rPr>
        <w:t xml:space="preserve"> بحربهم وقتالهم</w:t>
      </w:r>
      <w:r w:rsidR="00FD2843">
        <w:rPr>
          <w:rFonts w:hint="cs"/>
          <w:rtl/>
        </w:rPr>
        <w:t>،</w:t>
      </w:r>
      <w:r w:rsidRPr="004320E4">
        <w:rPr>
          <w:rFonts w:hint="cs"/>
          <w:rtl/>
        </w:rPr>
        <w:t xml:space="preserve"> وبطبع الحال ما كان ذلك يخفى على أي</w:t>
      </w:r>
      <w:r w:rsidR="001B42EE">
        <w:rPr>
          <w:rFonts w:hint="cs"/>
          <w:rtl/>
        </w:rPr>
        <w:t>ِّ</w:t>
      </w:r>
      <w:r w:rsidRPr="004320E4">
        <w:rPr>
          <w:rFonts w:hint="cs"/>
          <w:rtl/>
        </w:rPr>
        <w:t xml:space="preserve"> أحد من أصحابه</w:t>
      </w:r>
      <w:r w:rsidR="00FD2843">
        <w:rPr>
          <w:rFonts w:hint="cs"/>
          <w:rtl/>
        </w:rPr>
        <w:t>،</w:t>
      </w:r>
      <w:r w:rsidRPr="004320E4">
        <w:rPr>
          <w:rFonts w:hint="cs"/>
          <w:rtl/>
        </w:rPr>
        <w:t xml:space="preserve"> وإليك نماذج من تلك </w:t>
      </w:r>
      <w:r w:rsidRPr="00FD2843">
        <w:rPr>
          <w:rStyle w:val="libFootnotenumChar"/>
          <w:rFonts w:hint="cs"/>
          <w:rtl/>
        </w:rPr>
        <w:t>(1)</w:t>
      </w:r>
      <w:r w:rsidRPr="004320E4">
        <w:rPr>
          <w:rFonts w:hint="cs"/>
          <w:rtl/>
        </w:rPr>
        <w:t xml:space="preserve"> الدعاية النبوي</w:t>
      </w:r>
      <w:r w:rsidR="001B42EE">
        <w:rPr>
          <w:rFonts w:hint="cs"/>
          <w:rtl/>
        </w:rPr>
        <w:t>َّ</w:t>
      </w:r>
      <w:r w:rsidRPr="004320E4">
        <w:rPr>
          <w:rFonts w:hint="cs"/>
          <w:rtl/>
        </w:rPr>
        <w:t xml:space="preserve">ة. </w:t>
      </w:r>
    </w:p>
    <w:p w:rsidR="004320E4" w:rsidRDefault="004320E4" w:rsidP="004320E4">
      <w:pPr>
        <w:pStyle w:val="libNormal"/>
        <w:rPr>
          <w:rtl/>
        </w:rPr>
      </w:pPr>
      <w:r>
        <w:rPr>
          <w:rFonts w:hint="cs"/>
          <w:rtl/>
        </w:rPr>
        <w:t>أخرج الحاكم في المستدرك 3 ص 139 والذهبي</w:t>
      </w:r>
      <w:r w:rsidR="001B42EE">
        <w:rPr>
          <w:rFonts w:hint="cs"/>
          <w:rtl/>
        </w:rPr>
        <w:t>ُّ</w:t>
      </w:r>
      <w:r>
        <w:rPr>
          <w:rFonts w:hint="cs"/>
          <w:rtl/>
        </w:rPr>
        <w:t xml:space="preserve"> في تلخيصه عن أبي</w:t>
      </w:r>
      <w:r w:rsidR="002D65F4">
        <w:rPr>
          <w:rFonts w:hint="cs"/>
          <w:rtl/>
        </w:rPr>
        <w:t xml:space="preserve"> أيّوب </w:t>
      </w:r>
      <w:r>
        <w:rPr>
          <w:rFonts w:hint="cs"/>
          <w:rtl/>
        </w:rPr>
        <w:t>الأنصاري</w:t>
      </w:r>
      <w:r w:rsidR="00FD2843">
        <w:rPr>
          <w:rFonts w:hint="cs"/>
          <w:rtl/>
        </w:rPr>
        <w:t>:</w:t>
      </w:r>
      <w:r>
        <w:rPr>
          <w:rFonts w:hint="cs"/>
          <w:rtl/>
        </w:rPr>
        <w:t xml:space="preserve"> أن</w:t>
      </w:r>
      <w:r w:rsidR="001B42EE">
        <w:rPr>
          <w:rFonts w:hint="cs"/>
          <w:rtl/>
        </w:rPr>
        <w:t>ّ</w:t>
      </w:r>
      <w:r>
        <w:rPr>
          <w:rFonts w:hint="cs"/>
          <w:rtl/>
        </w:rPr>
        <w:t xml:space="preserve"> رسول الله صلى الله عليه وسلم أمر علي</w:t>
      </w:r>
      <w:r w:rsidR="001B42EE">
        <w:rPr>
          <w:rFonts w:hint="cs"/>
          <w:rtl/>
        </w:rPr>
        <w:t>ّ</w:t>
      </w:r>
      <w:r>
        <w:rPr>
          <w:rFonts w:hint="cs"/>
          <w:rtl/>
        </w:rPr>
        <w:t xml:space="preserve"> بن أبي طالب بقتال الناكثين والقاسطين</w:t>
      </w:r>
      <w:r w:rsidR="008935B4">
        <w:rPr>
          <w:rFonts w:hint="cs"/>
          <w:rtl/>
        </w:rPr>
        <w:t xml:space="preserve"> و</w:t>
      </w:r>
      <w:r>
        <w:rPr>
          <w:rFonts w:hint="cs"/>
          <w:rtl/>
        </w:rPr>
        <w:t>المارقين. ورواه الكنجي في كفايته ص 70. وأخرج الحاكم في المستدرك 3 ص 140 عن أبي</w:t>
      </w:r>
      <w:r w:rsidR="002D65F4">
        <w:rPr>
          <w:rFonts w:hint="cs"/>
          <w:rtl/>
        </w:rPr>
        <w:t xml:space="preserve"> أيّوب </w:t>
      </w:r>
      <w:r>
        <w:rPr>
          <w:rFonts w:hint="cs"/>
          <w:rtl/>
        </w:rPr>
        <w:t>قال</w:t>
      </w:r>
      <w:r w:rsidR="00FD2843">
        <w:rPr>
          <w:rFonts w:hint="cs"/>
          <w:rtl/>
        </w:rPr>
        <w:t>:</w:t>
      </w:r>
      <w:r>
        <w:rPr>
          <w:rFonts w:hint="cs"/>
          <w:rtl/>
        </w:rPr>
        <w:t xml:space="preserve"> سمعت رسول الله يقول لعلي</w:t>
      </w:r>
      <w:r w:rsidR="001B42EE">
        <w:rPr>
          <w:rFonts w:hint="cs"/>
          <w:rtl/>
        </w:rPr>
        <w:t>ّ</w:t>
      </w:r>
      <w:r w:rsidR="00FD2843">
        <w:rPr>
          <w:rFonts w:hint="cs"/>
          <w:rtl/>
        </w:rPr>
        <w:t>:</w:t>
      </w:r>
      <w:r>
        <w:rPr>
          <w:rFonts w:hint="cs"/>
          <w:rtl/>
        </w:rPr>
        <w:t xml:space="preserve"> تقاتل الناكثين والقاسطين والمارقين. وأخرج الخطيب في تاريخه 8 ص 340</w:t>
      </w:r>
      <w:r w:rsidR="008935B4">
        <w:rPr>
          <w:rFonts w:hint="cs"/>
          <w:rtl/>
        </w:rPr>
        <w:t xml:space="preserve"> و</w:t>
      </w:r>
      <w:r>
        <w:rPr>
          <w:rFonts w:hint="cs"/>
          <w:rtl/>
        </w:rPr>
        <w:t>ج 13 ص 187 وابن عساكر عن أمير المؤمنين عليه السلام قال</w:t>
      </w:r>
      <w:r w:rsidR="00FD2843">
        <w:rPr>
          <w:rFonts w:hint="cs"/>
          <w:rtl/>
        </w:rPr>
        <w:t>:</w:t>
      </w:r>
      <w:r>
        <w:rPr>
          <w:rFonts w:hint="cs"/>
          <w:rtl/>
        </w:rPr>
        <w:t xml:space="preserve"> أمرني رسول الله صلى الله عليه وسلم بقتال الناكثين والمارقين والقاسطين. وأخرجه الحمويني في فرايد السمطين في الباب الثالث والخمسين</w:t>
      </w:r>
      <w:r w:rsidR="00FD2843">
        <w:rPr>
          <w:rFonts w:hint="cs"/>
          <w:rtl/>
        </w:rPr>
        <w:t>،</w:t>
      </w:r>
      <w:r>
        <w:rPr>
          <w:rFonts w:hint="cs"/>
          <w:rtl/>
        </w:rPr>
        <w:t xml:space="preserve"> والسيوطي في جمع الجوامع كما في ترتيبه 6 ص 392. وأخرج الحاكم وابن عساكر كما في ترتيب جمع الجوامع 6 ص 391 عن ابن مسعود قال</w:t>
      </w:r>
      <w:r w:rsidR="00FD2843">
        <w:rPr>
          <w:rFonts w:hint="cs"/>
          <w:rtl/>
        </w:rPr>
        <w:t>:</w:t>
      </w:r>
      <w:r>
        <w:rPr>
          <w:rFonts w:hint="cs"/>
          <w:rtl/>
        </w:rPr>
        <w:t xml:space="preserve"> خرج رسول الله صلى الله عليه وسلم فأتى منزل أ</w:t>
      </w:r>
      <w:r w:rsidR="001B42EE">
        <w:rPr>
          <w:rFonts w:hint="cs"/>
          <w:rtl/>
        </w:rPr>
        <w:t>ُ</w:t>
      </w:r>
      <w:r>
        <w:rPr>
          <w:rFonts w:hint="cs"/>
          <w:rtl/>
        </w:rPr>
        <w:t>م</w:t>
      </w:r>
      <w:r w:rsidR="001B42EE">
        <w:rPr>
          <w:rFonts w:hint="cs"/>
          <w:rtl/>
        </w:rPr>
        <w:t>ّ</w:t>
      </w:r>
      <w:r>
        <w:rPr>
          <w:rFonts w:hint="cs"/>
          <w:rtl/>
        </w:rPr>
        <w:t xml:space="preserve"> سلمة فجاء علي</w:t>
      </w:r>
      <w:r w:rsidR="001B42EE">
        <w:rPr>
          <w:rFonts w:hint="cs"/>
          <w:rtl/>
        </w:rPr>
        <w:t>ٌّ</w:t>
      </w:r>
      <w:r>
        <w:rPr>
          <w:rFonts w:hint="cs"/>
          <w:rtl/>
        </w:rPr>
        <w:t xml:space="preserve"> فقال رسول الله صلى الله عليه وسلم</w:t>
      </w:r>
      <w:r w:rsidR="00FD2843">
        <w:rPr>
          <w:rFonts w:hint="cs"/>
          <w:rtl/>
        </w:rPr>
        <w:t>:</w:t>
      </w:r>
      <w:r>
        <w:rPr>
          <w:rFonts w:hint="cs"/>
          <w:rtl/>
        </w:rPr>
        <w:t xml:space="preserve"> يا أ</w:t>
      </w:r>
      <w:r w:rsidR="001B42EE">
        <w:rPr>
          <w:rFonts w:hint="cs"/>
          <w:rtl/>
        </w:rPr>
        <w:t>ُ</w:t>
      </w:r>
      <w:r>
        <w:rPr>
          <w:rFonts w:hint="cs"/>
          <w:rtl/>
        </w:rPr>
        <w:t>م</w:t>
      </w:r>
      <w:r w:rsidR="001B42EE">
        <w:rPr>
          <w:rFonts w:hint="cs"/>
          <w:rtl/>
        </w:rPr>
        <w:t>ّ</w:t>
      </w:r>
      <w:r>
        <w:rPr>
          <w:rFonts w:hint="cs"/>
          <w:rtl/>
        </w:rPr>
        <w:t xml:space="preserve"> سلمة</w:t>
      </w:r>
      <w:r w:rsidR="00FD2843">
        <w:rPr>
          <w:rFonts w:hint="cs"/>
          <w:rtl/>
        </w:rPr>
        <w:t>؟</w:t>
      </w:r>
      <w:r>
        <w:rPr>
          <w:rFonts w:hint="cs"/>
          <w:rtl/>
        </w:rPr>
        <w:t xml:space="preserve"> هذا والله قاتل القاسطين والناكثين والمارقين من بعدي. وأخرج الحمويني في فرايد السمطين في الباب الرابع والخمسين بطريقين عن سعد بن عبادة عن علي</w:t>
      </w:r>
      <w:r w:rsidR="001B42EE">
        <w:rPr>
          <w:rFonts w:hint="cs"/>
          <w:rtl/>
        </w:rPr>
        <w:t>ٍّ</w:t>
      </w:r>
      <w:r>
        <w:rPr>
          <w:rFonts w:hint="cs"/>
          <w:rtl/>
        </w:rPr>
        <w:t xml:space="preserve"> قال</w:t>
      </w:r>
      <w:r w:rsidR="00FD2843">
        <w:rPr>
          <w:rFonts w:hint="cs"/>
          <w:rtl/>
        </w:rPr>
        <w:t>:</w:t>
      </w:r>
      <w:r>
        <w:rPr>
          <w:rFonts w:hint="cs"/>
          <w:rtl/>
        </w:rPr>
        <w:t xml:space="preserve"> أ</w:t>
      </w:r>
      <w:r w:rsidR="001B42EE">
        <w:rPr>
          <w:rFonts w:hint="cs"/>
          <w:rtl/>
        </w:rPr>
        <w:t>ُ</w:t>
      </w:r>
      <w:r>
        <w:rPr>
          <w:rFonts w:hint="cs"/>
          <w:rtl/>
        </w:rPr>
        <w:t xml:space="preserve">مرت بقتال الناكثين والمارقين والقاسطين. </w:t>
      </w:r>
    </w:p>
    <w:p w:rsidR="004320E4" w:rsidRDefault="004320E4" w:rsidP="004320E4">
      <w:pPr>
        <w:pStyle w:val="libNormal"/>
        <w:rPr>
          <w:rtl/>
        </w:rPr>
      </w:pPr>
      <w:r>
        <w:rPr>
          <w:rFonts w:hint="cs"/>
          <w:rtl/>
        </w:rPr>
        <w:t>وأخرج م</w:t>
      </w:r>
      <w:r w:rsidR="00FD2843">
        <w:rPr>
          <w:rFonts w:hint="cs"/>
          <w:rtl/>
        </w:rPr>
        <w:t xml:space="preserve"> - </w:t>
      </w:r>
      <w:r>
        <w:rPr>
          <w:rFonts w:hint="cs"/>
          <w:rtl/>
        </w:rPr>
        <w:t xml:space="preserve">البيهقي في المحاسن والمساوي ج 1 ص 31 ] والخوارزمي في المناقب </w:t>
      </w:r>
    </w:p>
    <w:p w:rsidR="004320E4" w:rsidRDefault="004320E4" w:rsidP="00806C03">
      <w:pPr>
        <w:pStyle w:val="libLine"/>
        <w:rPr>
          <w:rtl/>
        </w:rPr>
      </w:pPr>
      <w:r>
        <w:rPr>
          <w:rFonts w:hint="cs"/>
          <w:rtl/>
        </w:rPr>
        <w:t>_____________________</w:t>
      </w:r>
    </w:p>
    <w:p w:rsidR="004320E4" w:rsidRPr="00806C03" w:rsidRDefault="004320E4" w:rsidP="007A5022">
      <w:pPr>
        <w:pStyle w:val="libFootnote0"/>
        <w:rPr>
          <w:rtl/>
        </w:rPr>
      </w:pPr>
      <w:r>
        <w:rPr>
          <w:rFonts w:hint="cs"/>
          <w:rtl/>
        </w:rPr>
        <w:t>1</w:t>
      </w:r>
      <w:r w:rsidR="00FD2843">
        <w:rPr>
          <w:rFonts w:hint="cs"/>
          <w:rtl/>
        </w:rPr>
        <w:t xml:space="preserve"> - </w:t>
      </w:r>
      <w:r>
        <w:rPr>
          <w:rFonts w:hint="cs"/>
          <w:rtl/>
        </w:rPr>
        <w:t>لم نذكرها بجميع طرقها التي وقفنا عليها روما</w:t>
      </w:r>
      <w:r w:rsidR="001B42EE">
        <w:rPr>
          <w:rFonts w:hint="cs"/>
          <w:rtl/>
        </w:rPr>
        <w:t>ً</w:t>
      </w:r>
      <w:r>
        <w:rPr>
          <w:rFonts w:hint="cs"/>
          <w:rtl/>
        </w:rPr>
        <w:t xml:space="preserve"> للاختصار وستوافيك في الجزء الثالث. </w:t>
      </w:r>
    </w:p>
    <w:p w:rsidR="004320E4" w:rsidRDefault="004320E4" w:rsidP="00806C03">
      <w:pPr>
        <w:pStyle w:val="libNormal"/>
      </w:pPr>
      <w:r>
        <w:rPr>
          <w:rFonts w:hint="cs"/>
          <w:rtl/>
        </w:rPr>
        <w:br w:type="page"/>
      </w:r>
    </w:p>
    <w:p w:rsidR="004320E4" w:rsidRDefault="004320E4" w:rsidP="004320E4">
      <w:pPr>
        <w:pStyle w:val="libNormal"/>
        <w:rPr>
          <w:rtl/>
        </w:rPr>
      </w:pPr>
      <w:r>
        <w:rPr>
          <w:rFonts w:hint="cs"/>
          <w:rtl/>
        </w:rPr>
        <w:lastRenderedPageBreak/>
        <w:t>ص 52</w:t>
      </w:r>
      <w:r w:rsidR="008935B4">
        <w:rPr>
          <w:rFonts w:hint="cs"/>
          <w:rtl/>
        </w:rPr>
        <w:t xml:space="preserve"> و</w:t>
      </w:r>
      <w:r>
        <w:rPr>
          <w:rFonts w:hint="cs"/>
          <w:rtl/>
        </w:rPr>
        <w:t>58 عن ابن</w:t>
      </w:r>
      <w:r w:rsidR="00805049">
        <w:rPr>
          <w:rFonts w:hint="cs"/>
          <w:rtl/>
        </w:rPr>
        <w:t xml:space="preserve"> عبّاس </w:t>
      </w:r>
      <w:r>
        <w:rPr>
          <w:rFonts w:hint="cs"/>
          <w:rtl/>
        </w:rPr>
        <w:t>قال</w:t>
      </w:r>
      <w:r w:rsidR="00FD2843">
        <w:rPr>
          <w:rFonts w:hint="cs"/>
          <w:rtl/>
        </w:rPr>
        <w:t>:</w:t>
      </w:r>
      <w:r>
        <w:rPr>
          <w:rFonts w:hint="cs"/>
          <w:rtl/>
        </w:rPr>
        <w:t xml:space="preserve"> قال رسول الله صلى الله عليه وسلم لأ</w:t>
      </w:r>
      <w:r w:rsidR="001B42EE">
        <w:rPr>
          <w:rFonts w:hint="cs"/>
          <w:rtl/>
        </w:rPr>
        <w:t>ُ</w:t>
      </w:r>
      <w:r>
        <w:rPr>
          <w:rFonts w:hint="cs"/>
          <w:rtl/>
        </w:rPr>
        <w:t>م</w:t>
      </w:r>
      <w:r w:rsidR="001B42EE">
        <w:rPr>
          <w:rFonts w:hint="cs"/>
          <w:rtl/>
        </w:rPr>
        <w:t>ِّ</w:t>
      </w:r>
      <w:r>
        <w:rPr>
          <w:rFonts w:hint="cs"/>
          <w:rtl/>
        </w:rPr>
        <w:t xml:space="preserve"> سلمة</w:t>
      </w:r>
      <w:r w:rsidR="00FD2843">
        <w:rPr>
          <w:rFonts w:hint="cs"/>
          <w:rtl/>
        </w:rPr>
        <w:t>:</w:t>
      </w:r>
      <w:r>
        <w:rPr>
          <w:rFonts w:hint="cs"/>
          <w:rtl/>
        </w:rPr>
        <w:t xml:space="preserve"> هذا علي</w:t>
      </w:r>
      <w:r w:rsidR="001B42EE">
        <w:rPr>
          <w:rFonts w:hint="cs"/>
          <w:rtl/>
        </w:rPr>
        <w:t>ّ</w:t>
      </w:r>
      <w:r>
        <w:rPr>
          <w:rFonts w:hint="cs"/>
          <w:rtl/>
        </w:rPr>
        <w:t xml:space="preserve"> بن أبي طالب لحمه من لحمي ودمه من دمي</w:t>
      </w:r>
      <w:r w:rsidR="00FD2843">
        <w:rPr>
          <w:rFonts w:hint="cs"/>
          <w:rtl/>
        </w:rPr>
        <w:t>،</w:t>
      </w:r>
      <w:r>
        <w:rPr>
          <w:rFonts w:hint="cs"/>
          <w:rtl/>
        </w:rPr>
        <w:t xml:space="preserve"> وهو من</w:t>
      </w:r>
      <w:r w:rsidR="001B42EE">
        <w:rPr>
          <w:rFonts w:hint="cs"/>
          <w:rtl/>
        </w:rPr>
        <w:t>ّ</w:t>
      </w:r>
      <w:r>
        <w:rPr>
          <w:rFonts w:hint="cs"/>
          <w:rtl/>
        </w:rPr>
        <w:t>ي بمنزلة هارون من موسى</w:t>
      </w:r>
      <w:r w:rsidR="00345A53">
        <w:rPr>
          <w:rFonts w:hint="cs"/>
          <w:rtl/>
        </w:rPr>
        <w:t xml:space="preserve"> إلّا </w:t>
      </w:r>
      <w:r>
        <w:rPr>
          <w:rFonts w:hint="cs"/>
          <w:rtl/>
        </w:rPr>
        <w:t>أن</w:t>
      </w:r>
      <w:r w:rsidR="001B42EE">
        <w:rPr>
          <w:rFonts w:hint="cs"/>
          <w:rtl/>
        </w:rPr>
        <w:t>َّ</w:t>
      </w:r>
      <w:r>
        <w:rPr>
          <w:rFonts w:hint="cs"/>
          <w:rtl/>
        </w:rPr>
        <w:t>ه لا نبي</w:t>
      </w:r>
      <w:r w:rsidR="001B42EE">
        <w:rPr>
          <w:rFonts w:hint="cs"/>
          <w:rtl/>
        </w:rPr>
        <w:t>َّ</w:t>
      </w:r>
      <w:r>
        <w:rPr>
          <w:rFonts w:hint="cs"/>
          <w:rtl/>
        </w:rPr>
        <w:t xml:space="preserve"> بعدي</w:t>
      </w:r>
      <w:r w:rsidR="00FD2843">
        <w:rPr>
          <w:rFonts w:hint="cs"/>
          <w:rtl/>
        </w:rPr>
        <w:t>،</w:t>
      </w:r>
      <w:r>
        <w:rPr>
          <w:rFonts w:hint="cs"/>
          <w:rtl/>
        </w:rPr>
        <w:t xml:space="preserve"> يا أ</w:t>
      </w:r>
      <w:r w:rsidR="001B42EE">
        <w:rPr>
          <w:rFonts w:hint="cs"/>
          <w:rtl/>
        </w:rPr>
        <w:t>ُ</w:t>
      </w:r>
      <w:r>
        <w:rPr>
          <w:rFonts w:hint="cs"/>
          <w:rtl/>
        </w:rPr>
        <w:t>م</w:t>
      </w:r>
      <w:r w:rsidR="001B42EE">
        <w:rPr>
          <w:rFonts w:hint="cs"/>
          <w:rtl/>
        </w:rPr>
        <w:t>َّ</w:t>
      </w:r>
      <w:r>
        <w:rPr>
          <w:rFonts w:hint="cs"/>
          <w:rtl/>
        </w:rPr>
        <w:t xml:space="preserve"> سلمة هذا أمير المؤمنين وسي</w:t>
      </w:r>
      <w:r w:rsidR="001B42EE">
        <w:rPr>
          <w:rFonts w:hint="cs"/>
          <w:rtl/>
        </w:rPr>
        <w:t>ِّ</w:t>
      </w:r>
      <w:r>
        <w:rPr>
          <w:rFonts w:hint="cs"/>
          <w:rtl/>
        </w:rPr>
        <w:t>د المسلمين ووعاء علمي ووصي</w:t>
      </w:r>
      <w:r w:rsidR="001B42EE">
        <w:rPr>
          <w:rFonts w:hint="cs"/>
          <w:rtl/>
        </w:rPr>
        <w:t>ِّ</w:t>
      </w:r>
      <w:r>
        <w:rPr>
          <w:rFonts w:hint="cs"/>
          <w:rtl/>
        </w:rPr>
        <w:t>ي وبابي الذي أ</w:t>
      </w:r>
      <w:r w:rsidR="001B42EE">
        <w:rPr>
          <w:rFonts w:hint="cs"/>
          <w:rtl/>
        </w:rPr>
        <w:t>ُ</w:t>
      </w:r>
      <w:r>
        <w:rPr>
          <w:rFonts w:hint="cs"/>
          <w:rtl/>
        </w:rPr>
        <w:t>وتى منه</w:t>
      </w:r>
      <w:r w:rsidR="00FD2843">
        <w:rPr>
          <w:rFonts w:hint="cs"/>
          <w:rtl/>
        </w:rPr>
        <w:t>،</w:t>
      </w:r>
      <w:r>
        <w:rPr>
          <w:rFonts w:hint="cs"/>
          <w:rtl/>
        </w:rPr>
        <w:t xml:space="preserve"> أخي في الدنيا والآخرة ومعي في المقام الأعلى</w:t>
      </w:r>
      <w:r w:rsidR="00FD2843">
        <w:rPr>
          <w:rFonts w:hint="cs"/>
          <w:rtl/>
        </w:rPr>
        <w:t>،</w:t>
      </w:r>
      <w:r>
        <w:rPr>
          <w:rFonts w:hint="cs"/>
          <w:rtl/>
        </w:rPr>
        <w:t xml:space="preserve"> علي</w:t>
      </w:r>
      <w:r w:rsidR="001B42EE">
        <w:rPr>
          <w:rFonts w:hint="cs"/>
          <w:rtl/>
        </w:rPr>
        <w:t>ٌّ</w:t>
      </w:r>
      <w:r>
        <w:rPr>
          <w:rFonts w:hint="cs"/>
          <w:rtl/>
        </w:rPr>
        <w:t xml:space="preserve"> يقتل القاسطين والناكثين والمارقين. ورواه الحمويني في الفرايد في الباب السابع والعشرين والتاسع والعشرين بطرق ثلث</w:t>
      </w:r>
      <w:r w:rsidR="00FD2843">
        <w:rPr>
          <w:rFonts w:hint="cs"/>
          <w:rtl/>
        </w:rPr>
        <w:t>،</w:t>
      </w:r>
      <w:r>
        <w:rPr>
          <w:rFonts w:hint="cs"/>
          <w:rtl/>
        </w:rPr>
        <w:t xml:space="preserve"> م</w:t>
      </w:r>
      <w:r w:rsidR="00FD2843">
        <w:rPr>
          <w:rFonts w:hint="cs"/>
          <w:rtl/>
        </w:rPr>
        <w:t xml:space="preserve"> - </w:t>
      </w:r>
      <w:r>
        <w:rPr>
          <w:rFonts w:hint="cs"/>
          <w:rtl/>
        </w:rPr>
        <w:t>وفيه</w:t>
      </w:r>
      <w:r w:rsidR="00FD2843">
        <w:rPr>
          <w:rFonts w:hint="cs"/>
          <w:rtl/>
        </w:rPr>
        <w:t>:</w:t>
      </w:r>
      <w:r>
        <w:rPr>
          <w:rFonts w:hint="cs"/>
          <w:rtl/>
        </w:rPr>
        <w:t xml:space="preserve"> وعيبة علمي مكان وعاء علمي ]</w:t>
      </w:r>
      <w:r w:rsidR="00FD2843">
        <w:rPr>
          <w:rFonts w:hint="cs"/>
          <w:rtl/>
        </w:rPr>
        <w:t>،</w:t>
      </w:r>
      <w:r>
        <w:rPr>
          <w:rFonts w:hint="cs"/>
          <w:rtl/>
        </w:rPr>
        <w:t xml:space="preserve"> والكنجي في الكفاية ص 69</w:t>
      </w:r>
      <w:r w:rsidR="00FD2843">
        <w:rPr>
          <w:rFonts w:hint="cs"/>
          <w:rtl/>
        </w:rPr>
        <w:t>،</w:t>
      </w:r>
      <w:r>
        <w:rPr>
          <w:rFonts w:hint="cs"/>
          <w:rtl/>
        </w:rPr>
        <w:t xml:space="preserve"> والمت</w:t>
      </w:r>
      <w:r w:rsidR="001B42EE">
        <w:rPr>
          <w:rFonts w:hint="cs"/>
          <w:rtl/>
        </w:rPr>
        <w:t>ّ</w:t>
      </w:r>
      <w:r>
        <w:rPr>
          <w:rFonts w:hint="cs"/>
          <w:rtl/>
        </w:rPr>
        <w:t xml:space="preserve">قي في الكنز 6 ص 154 من طريق الحافظ العقيلي. </w:t>
      </w:r>
    </w:p>
    <w:p w:rsidR="004320E4" w:rsidRDefault="004320E4" w:rsidP="001B42EE">
      <w:pPr>
        <w:pStyle w:val="libNormal"/>
        <w:rPr>
          <w:rtl/>
        </w:rPr>
      </w:pPr>
      <w:r>
        <w:rPr>
          <w:rFonts w:hint="cs"/>
          <w:rtl/>
        </w:rPr>
        <w:t>وأخرج شيخ ال</w:t>
      </w:r>
      <w:r w:rsidR="001B42EE">
        <w:rPr>
          <w:rFonts w:hint="cs"/>
          <w:rtl/>
        </w:rPr>
        <w:t>إ</w:t>
      </w:r>
      <w:r>
        <w:rPr>
          <w:rFonts w:hint="cs"/>
          <w:rtl/>
        </w:rPr>
        <w:t>سلام الحمويني في فرايده عن أبي</w:t>
      </w:r>
      <w:r w:rsidR="002D65F4">
        <w:rPr>
          <w:rFonts w:hint="cs"/>
          <w:rtl/>
        </w:rPr>
        <w:t xml:space="preserve"> أيّوب </w:t>
      </w:r>
      <w:r>
        <w:rPr>
          <w:rFonts w:hint="cs"/>
          <w:rtl/>
        </w:rPr>
        <w:t>قال</w:t>
      </w:r>
      <w:r w:rsidR="00FD2843">
        <w:rPr>
          <w:rFonts w:hint="cs"/>
          <w:rtl/>
        </w:rPr>
        <w:t>:</w:t>
      </w:r>
      <w:r>
        <w:rPr>
          <w:rFonts w:hint="cs"/>
          <w:rtl/>
        </w:rPr>
        <w:t xml:space="preserve"> أمرني رسول الله صلى الله عليه وسلم بقتال الناكثين والقاسطين. من طريق الحاكم</w:t>
      </w:r>
      <w:r w:rsidR="00FD2843">
        <w:rPr>
          <w:rFonts w:hint="cs"/>
          <w:rtl/>
        </w:rPr>
        <w:t>،</w:t>
      </w:r>
      <w:r>
        <w:rPr>
          <w:rFonts w:hint="cs"/>
          <w:rtl/>
        </w:rPr>
        <w:t xml:space="preserve"> ومن طريقه الآخر عن غياث بن ثعلبة عن أبي</w:t>
      </w:r>
      <w:r w:rsidR="002D65F4">
        <w:rPr>
          <w:rFonts w:hint="cs"/>
          <w:rtl/>
        </w:rPr>
        <w:t xml:space="preserve"> أيّوب </w:t>
      </w:r>
      <w:r>
        <w:rPr>
          <w:rFonts w:hint="cs"/>
          <w:rtl/>
        </w:rPr>
        <w:t xml:space="preserve">قال </w:t>
      </w:r>
      <w:r w:rsidR="00FD2843">
        <w:rPr>
          <w:rFonts w:hint="cs"/>
          <w:rtl/>
        </w:rPr>
        <w:t>(</w:t>
      </w:r>
      <w:r>
        <w:rPr>
          <w:rFonts w:hint="cs"/>
          <w:rtl/>
        </w:rPr>
        <w:t>غياث</w:t>
      </w:r>
      <w:r w:rsidR="00FD2843">
        <w:rPr>
          <w:rFonts w:hint="cs"/>
          <w:rtl/>
        </w:rPr>
        <w:t>):</w:t>
      </w:r>
      <w:r>
        <w:rPr>
          <w:rFonts w:hint="cs"/>
          <w:rtl/>
        </w:rPr>
        <w:t xml:space="preserve"> قاله أبو</w:t>
      </w:r>
      <w:r w:rsidR="002D65F4">
        <w:rPr>
          <w:rFonts w:hint="cs"/>
          <w:rtl/>
        </w:rPr>
        <w:t xml:space="preserve"> أيّوب </w:t>
      </w:r>
      <w:r>
        <w:rPr>
          <w:rFonts w:hint="cs"/>
          <w:rtl/>
        </w:rPr>
        <w:t xml:space="preserve">في خلافة عمر بن الخطاب. </w:t>
      </w:r>
    </w:p>
    <w:p w:rsidR="004320E4" w:rsidRDefault="004320E4" w:rsidP="004320E4">
      <w:pPr>
        <w:pStyle w:val="libNormal"/>
        <w:rPr>
          <w:rtl/>
        </w:rPr>
      </w:pPr>
      <w:r>
        <w:rPr>
          <w:rFonts w:hint="cs"/>
          <w:rtl/>
        </w:rPr>
        <w:t>وأخرج في الفرايد في الباب الثالث والخمسين عن أبي سعيد الخدري قال</w:t>
      </w:r>
      <w:r w:rsidR="00FD2843">
        <w:rPr>
          <w:rFonts w:hint="cs"/>
          <w:rtl/>
        </w:rPr>
        <w:t>:</w:t>
      </w:r>
      <w:r>
        <w:rPr>
          <w:rFonts w:hint="cs"/>
          <w:rtl/>
        </w:rPr>
        <w:t xml:space="preserve"> أمرنا رسول الله صلى الله عليه وسلم بقتال الناكثين والقاسطين والمارقين</w:t>
      </w:r>
      <w:r w:rsidR="00FD2843">
        <w:rPr>
          <w:rFonts w:hint="cs"/>
          <w:rtl/>
        </w:rPr>
        <w:t>،</w:t>
      </w:r>
      <w:r>
        <w:rPr>
          <w:rFonts w:hint="cs"/>
          <w:rtl/>
        </w:rPr>
        <w:t xml:space="preserve"> قلنا</w:t>
      </w:r>
      <w:r w:rsidR="00FD2843">
        <w:rPr>
          <w:rFonts w:hint="cs"/>
          <w:rtl/>
        </w:rPr>
        <w:t>:</w:t>
      </w:r>
      <w:r>
        <w:rPr>
          <w:rFonts w:hint="cs"/>
          <w:rtl/>
        </w:rPr>
        <w:t xml:space="preserve"> يا رسول الله</w:t>
      </w:r>
      <w:r w:rsidR="00FD2843">
        <w:rPr>
          <w:rFonts w:hint="cs"/>
          <w:rtl/>
        </w:rPr>
        <w:t>؟</w:t>
      </w:r>
      <w:r>
        <w:rPr>
          <w:rFonts w:hint="cs"/>
          <w:rtl/>
        </w:rPr>
        <w:t xml:space="preserve"> أمرتنا بقتال هؤلاء فمع م</w:t>
      </w:r>
      <w:r w:rsidR="001B42EE">
        <w:rPr>
          <w:rFonts w:hint="cs"/>
          <w:rtl/>
        </w:rPr>
        <w:t>َ</w:t>
      </w:r>
      <w:r>
        <w:rPr>
          <w:rFonts w:hint="cs"/>
          <w:rtl/>
        </w:rPr>
        <w:t>ن</w:t>
      </w:r>
      <w:r w:rsidR="00FD2843">
        <w:rPr>
          <w:rFonts w:hint="cs"/>
          <w:rtl/>
        </w:rPr>
        <w:t>؟</w:t>
      </w:r>
      <w:r>
        <w:rPr>
          <w:rFonts w:hint="cs"/>
          <w:rtl/>
        </w:rPr>
        <w:t xml:space="preserve"> قال</w:t>
      </w:r>
      <w:r w:rsidR="00FD2843">
        <w:rPr>
          <w:rFonts w:hint="cs"/>
          <w:rtl/>
        </w:rPr>
        <w:t>:</w:t>
      </w:r>
      <w:r>
        <w:rPr>
          <w:rFonts w:hint="cs"/>
          <w:rtl/>
        </w:rPr>
        <w:t xml:space="preserve"> مع علي</w:t>
      </w:r>
      <w:r w:rsidR="001B42EE">
        <w:rPr>
          <w:rFonts w:hint="cs"/>
          <w:rtl/>
        </w:rPr>
        <w:t>ِّ</w:t>
      </w:r>
      <w:r>
        <w:rPr>
          <w:rFonts w:hint="cs"/>
          <w:rtl/>
        </w:rPr>
        <w:t xml:space="preserve"> بن أبي طالب. </w:t>
      </w:r>
    </w:p>
    <w:p w:rsidR="004320E4" w:rsidRDefault="004320E4" w:rsidP="001B42EE">
      <w:pPr>
        <w:pStyle w:val="libNormal"/>
        <w:rPr>
          <w:rtl/>
        </w:rPr>
      </w:pPr>
      <w:r>
        <w:rPr>
          <w:rFonts w:hint="cs"/>
          <w:rtl/>
        </w:rPr>
        <w:t>م</w:t>
      </w:r>
      <w:r w:rsidR="00FD2843">
        <w:rPr>
          <w:rFonts w:hint="cs"/>
          <w:rtl/>
        </w:rPr>
        <w:t xml:space="preserve"> - </w:t>
      </w:r>
      <w:r>
        <w:rPr>
          <w:rFonts w:hint="cs"/>
          <w:rtl/>
        </w:rPr>
        <w:t>وقال ابن عبد البر</w:t>
      </w:r>
      <w:r w:rsidR="001B42EE">
        <w:rPr>
          <w:rFonts w:hint="cs"/>
          <w:rtl/>
        </w:rPr>
        <w:t>ّ</w:t>
      </w:r>
      <w:r>
        <w:rPr>
          <w:rFonts w:hint="cs"/>
          <w:rtl/>
        </w:rPr>
        <w:t xml:space="preserve"> في ال</w:t>
      </w:r>
      <w:r w:rsidR="001B42EE">
        <w:rPr>
          <w:rFonts w:hint="cs"/>
          <w:rtl/>
        </w:rPr>
        <w:t>إ</w:t>
      </w:r>
      <w:r>
        <w:rPr>
          <w:rFonts w:hint="cs"/>
          <w:rtl/>
        </w:rPr>
        <w:t>ستيعاب 3 ص 53 هامش الإصابة</w:t>
      </w:r>
      <w:r w:rsidR="00FD2843">
        <w:rPr>
          <w:rFonts w:hint="cs"/>
          <w:rtl/>
        </w:rPr>
        <w:t>:</w:t>
      </w:r>
      <w:r>
        <w:rPr>
          <w:rFonts w:hint="cs"/>
          <w:rtl/>
        </w:rPr>
        <w:t xml:space="preserve"> ور</w:t>
      </w:r>
      <w:r w:rsidR="001B42EE">
        <w:rPr>
          <w:rFonts w:hint="cs"/>
          <w:rtl/>
        </w:rPr>
        <w:t>ُ</w:t>
      </w:r>
      <w:r>
        <w:rPr>
          <w:rFonts w:hint="cs"/>
          <w:rtl/>
        </w:rPr>
        <w:t>وي من حديث علي</w:t>
      </w:r>
      <w:r w:rsidR="001B42EE">
        <w:rPr>
          <w:rFonts w:hint="cs"/>
          <w:rtl/>
        </w:rPr>
        <w:t>ٍّ</w:t>
      </w:r>
      <w:r w:rsidR="00FD2843">
        <w:rPr>
          <w:rFonts w:hint="cs"/>
          <w:rtl/>
        </w:rPr>
        <w:t>،</w:t>
      </w:r>
      <w:r>
        <w:rPr>
          <w:rFonts w:hint="cs"/>
          <w:rtl/>
        </w:rPr>
        <w:t xml:space="preserve"> ومن حديث ابن مسعود</w:t>
      </w:r>
      <w:r w:rsidR="00FD2843">
        <w:rPr>
          <w:rFonts w:hint="cs"/>
          <w:rtl/>
        </w:rPr>
        <w:t>،</w:t>
      </w:r>
      <w:r>
        <w:rPr>
          <w:rFonts w:hint="cs"/>
          <w:rtl/>
        </w:rPr>
        <w:t xml:space="preserve"> ومن حديث أبي</w:t>
      </w:r>
      <w:r w:rsidR="002D65F4">
        <w:rPr>
          <w:rFonts w:hint="cs"/>
          <w:rtl/>
        </w:rPr>
        <w:t xml:space="preserve"> أيّوب </w:t>
      </w:r>
      <w:r>
        <w:rPr>
          <w:rFonts w:hint="cs"/>
          <w:rtl/>
        </w:rPr>
        <w:t>الأنصاري</w:t>
      </w:r>
      <w:r w:rsidR="00FD2843">
        <w:rPr>
          <w:rFonts w:hint="cs"/>
          <w:rtl/>
        </w:rPr>
        <w:t>:</w:t>
      </w:r>
      <w:r>
        <w:rPr>
          <w:rFonts w:hint="cs"/>
          <w:rtl/>
        </w:rPr>
        <w:t xml:space="preserve"> إن</w:t>
      </w:r>
      <w:r w:rsidR="001B42EE">
        <w:rPr>
          <w:rFonts w:hint="cs"/>
          <w:rtl/>
        </w:rPr>
        <w:t>َّ</w:t>
      </w:r>
      <w:r>
        <w:rPr>
          <w:rFonts w:hint="cs"/>
          <w:rtl/>
        </w:rPr>
        <w:t xml:space="preserve">ه أمر بقتال الناكثين والقاسطين والمارقين]. </w:t>
      </w:r>
    </w:p>
    <w:p w:rsidR="004320E4" w:rsidRDefault="004320E4" w:rsidP="004320E4">
      <w:pPr>
        <w:pStyle w:val="libNormal"/>
        <w:rPr>
          <w:rtl/>
        </w:rPr>
      </w:pPr>
      <w:r>
        <w:rPr>
          <w:rFonts w:hint="cs"/>
          <w:rtl/>
        </w:rPr>
        <w:t>فلعل</w:t>
      </w:r>
      <w:r w:rsidR="001B42EE">
        <w:rPr>
          <w:rFonts w:hint="cs"/>
          <w:rtl/>
        </w:rPr>
        <w:t>ّ</w:t>
      </w:r>
      <w:r>
        <w:rPr>
          <w:rFonts w:hint="cs"/>
          <w:rtl/>
        </w:rPr>
        <w:t>ك باخع</w:t>
      </w:r>
      <w:r w:rsidR="001B42EE">
        <w:rPr>
          <w:rFonts w:hint="cs"/>
          <w:rtl/>
        </w:rPr>
        <w:t>ٌ</w:t>
      </w:r>
      <w:r>
        <w:rPr>
          <w:rFonts w:hint="cs"/>
          <w:rtl/>
        </w:rPr>
        <w:t xml:space="preserve"> بما ظهرت</w:t>
      </w:r>
      <w:r w:rsidR="001B42EE">
        <w:rPr>
          <w:rFonts w:hint="cs"/>
          <w:rtl/>
        </w:rPr>
        <w:t>َ</w:t>
      </w:r>
      <w:r>
        <w:rPr>
          <w:rFonts w:hint="cs"/>
          <w:rtl/>
        </w:rPr>
        <w:t xml:space="preserve"> عليه من الحق</w:t>
      </w:r>
      <w:r w:rsidR="001B42EE">
        <w:rPr>
          <w:rFonts w:hint="cs"/>
          <w:rtl/>
        </w:rPr>
        <w:t>ِّ</w:t>
      </w:r>
      <w:r>
        <w:rPr>
          <w:rFonts w:hint="cs"/>
          <w:rtl/>
        </w:rPr>
        <w:t xml:space="preserve"> الجلي</w:t>
      </w:r>
      <w:r w:rsidR="001B42EE">
        <w:rPr>
          <w:rFonts w:hint="cs"/>
          <w:rtl/>
        </w:rPr>
        <w:t>ِّ</w:t>
      </w:r>
      <w:r>
        <w:rPr>
          <w:rFonts w:hint="cs"/>
          <w:rtl/>
        </w:rPr>
        <w:t xml:space="preserve"> غير أن</w:t>
      </w:r>
      <w:r w:rsidR="001B42EE">
        <w:rPr>
          <w:rFonts w:hint="cs"/>
          <w:rtl/>
        </w:rPr>
        <w:t>َّ</w:t>
      </w:r>
      <w:r>
        <w:rPr>
          <w:rFonts w:hint="cs"/>
          <w:rtl/>
        </w:rPr>
        <w:t>ك باحث</w:t>
      </w:r>
      <w:r w:rsidR="001B42EE">
        <w:rPr>
          <w:rFonts w:hint="cs"/>
          <w:rtl/>
        </w:rPr>
        <w:t>ٌ</w:t>
      </w:r>
      <w:r>
        <w:rPr>
          <w:rFonts w:hint="cs"/>
          <w:rtl/>
        </w:rPr>
        <w:t xml:space="preserve"> عن القول الفصل في معاوية وعمرو بن العاصي فعليك بما في طي</w:t>
      </w:r>
      <w:r w:rsidR="001B42EE">
        <w:rPr>
          <w:rFonts w:hint="cs"/>
          <w:rtl/>
        </w:rPr>
        <w:t>ّ</w:t>
      </w:r>
      <w:r>
        <w:rPr>
          <w:rFonts w:hint="cs"/>
          <w:rtl/>
        </w:rPr>
        <w:t>ات كتب التأريخ من كلماتهما وسنوقفك على ما يبي</w:t>
      </w:r>
      <w:r w:rsidR="001B42EE">
        <w:rPr>
          <w:rFonts w:hint="cs"/>
          <w:rtl/>
        </w:rPr>
        <w:t>ّ</w:t>
      </w:r>
      <w:r>
        <w:rPr>
          <w:rFonts w:hint="cs"/>
          <w:rtl/>
        </w:rPr>
        <w:t>ن الرشد من الغي</w:t>
      </w:r>
      <w:r w:rsidR="001B42EE">
        <w:rPr>
          <w:rFonts w:hint="cs"/>
          <w:rtl/>
        </w:rPr>
        <w:t>ّ</w:t>
      </w:r>
      <w:r>
        <w:rPr>
          <w:rFonts w:hint="cs"/>
          <w:rtl/>
        </w:rPr>
        <w:t xml:space="preserve"> في ترجمة عمرو بن العاصي وعند البحث عن معاوية في الجزء العاشر. </w:t>
      </w:r>
    </w:p>
    <w:p w:rsidR="004320E4" w:rsidRDefault="004320E4" w:rsidP="004320E4">
      <w:pPr>
        <w:pStyle w:val="libNormal"/>
        <w:rPr>
          <w:rtl/>
        </w:rPr>
      </w:pPr>
      <w:r>
        <w:rPr>
          <w:rFonts w:hint="cs"/>
          <w:rtl/>
        </w:rPr>
        <w:t>هذا مجمل القول في آراء ابن حزم وضلالاته وتحك</w:t>
      </w:r>
      <w:r w:rsidR="001B42EE">
        <w:rPr>
          <w:rFonts w:hint="cs"/>
          <w:rtl/>
        </w:rPr>
        <w:t>ّ</w:t>
      </w:r>
      <w:r>
        <w:rPr>
          <w:rFonts w:hint="cs"/>
          <w:rtl/>
        </w:rPr>
        <w:t xml:space="preserve">ماته فأنت </w:t>
      </w:r>
      <w:r w:rsidR="00FD2843">
        <w:rPr>
          <w:rFonts w:hint="cs"/>
          <w:rtl/>
        </w:rPr>
        <w:t>(</w:t>
      </w:r>
      <w:r>
        <w:rPr>
          <w:rFonts w:hint="cs"/>
          <w:rtl/>
        </w:rPr>
        <w:t>كما يقول هو</w:t>
      </w:r>
      <w:r w:rsidR="00FD2843">
        <w:rPr>
          <w:rFonts w:hint="cs"/>
          <w:rtl/>
        </w:rPr>
        <w:t>)</w:t>
      </w:r>
      <w:r>
        <w:rPr>
          <w:rFonts w:hint="cs"/>
          <w:rtl/>
        </w:rPr>
        <w:t xml:space="preserve"> لولا الجهل والعمى والتخليط بغير علم. تجد الرأي العام في ضلاله قد صدر من أهله في محل</w:t>
      </w:r>
      <w:r w:rsidR="001B42EE">
        <w:rPr>
          <w:rFonts w:hint="cs"/>
          <w:rtl/>
        </w:rPr>
        <w:t>ّ</w:t>
      </w:r>
      <w:r>
        <w:rPr>
          <w:rFonts w:hint="cs"/>
          <w:rtl/>
        </w:rPr>
        <w:t>ه</w:t>
      </w:r>
      <w:r w:rsidR="00FD2843">
        <w:rPr>
          <w:rFonts w:hint="cs"/>
          <w:rtl/>
        </w:rPr>
        <w:t>،</w:t>
      </w:r>
      <w:r>
        <w:rPr>
          <w:rFonts w:hint="cs"/>
          <w:rtl/>
        </w:rPr>
        <w:t xml:space="preserve"> وليس هناك مجال نسبة الحسد والحنق إلى م</w:t>
      </w:r>
      <w:r w:rsidR="001B42EE">
        <w:rPr>
          <w:rFonts w:hint="cs"/>
          <w:rtl/>
        </w:rPr>
        <w:t>َ</w:t>
      </w:r>
      <w:r>
        <w:rPr>
          <w:rFonts w:hint="cs"/>
          <w:rtl/>
        </w:rPr>
        <w:t>ن حكم بذلك من المالكي</w:t>
      </w:r>
      <w:r w:rsidR="001B42EE">
        <w:rPr>
          <w:rFonts w:hint="cs"/>
          <w:rtl/>
        </w:rPr>
        <w:t>ّ</w:t>
      </w:r>
      <w:r>
        <w:rPr>
          <w:rFonts w:hint="cs"/>
          <w:rtl/>
        </w:rPr>
        <w:t>ين أو غيرهم</w:t>
      </w:r>
      <w:r w:rsidR="00FD2843">
        <w:rPr>
          <w:rFonts w:hint="cs"/>
          <w:rtl/>
        </w:rPr>
        <w:t>،</w:t>
      </w:r>
      <w:r>
        <w:rPr>
          <w:rFonts w:hint="cs"/>
          <w:rtl/>
        </w:rPr>
        <w:t xml:space="preserve"> مم</w:t>
      </w:r>
      <w:r w:rsidR="001B42EE">
        <w:rPr>
          <w:rFonts w:hint="cs"/>
          <w:rtl/>
        </w:rPr>
        <w:t>َّ</w:t>
      </w:r>
      <w:r>
        <w:rPr>
          <w:rFonts w:hint="cs"/>
          <w:rtl/>
        </w:rPr>
        <w:t>ن عاصره أو</w:t>
      </w:r>
      <w:r w:rsidR="00DF47D8">
        <w:rPr>
          <w:rFonts w:hint="cs"/>
          <w:rtl/>
        </w:rPr>
        <w:t xml:space="preserve"> تأخّ</w:t>
      </w:r>
      <w:r w:rsidR="001B42EE">
        <w:rPr>
          <w:rFonts w:hint="cs"/>
          <w:rtl/>
        </w:rPr>
        <w:t>َ</w:t>
      </w:r>
      <w:r w:rsidR="00DF47D8">
        <w:rPr>
          <w:rFonts w:hint="cs"/>
          <w:rtl/>
        </w:rPr>
        <w:t xml:space="preserve">ر </w:t>
      </w:r>
      <w:r>
        <w:rPr>
          <w:rFonts w:hint="cs"/>
          <w:rtl/>
        </w:rPr>
        <w:t>عنه</w:t>
      </w:r>
      <w:r w:rsidR="00FD2843">
        <w:rPr>
          <w:rFonts w:hint="cs"/>
          <w:rtl/>
        </w:rPr>
        <w:t>،</w:t>
      </w:r>
      <w:r>
        <w:rPr>
          <w:rFonts w:hint="cs"/>
          <w:rtl/>
        </w:rPr>
        <w:t xml:space="preserve"> وكتابه الف</w:t>
      </w:r>
      <w:r w:rsidR="001B42EE">
        <w:rPr>
          <w:rFonts w:hint="cs"/>
          <w:rtl/>
        </w:rPr>
        <w:t>ِ</w:t>
      </w:r>
      <w:r>
        <w:rPr>
          <w:rFonts w:hint="cs"/>
          <w:rtl/>
        </w:rPr>
        <w:t>ص</w:t>
      </w:r>
      <w:r w:rsidR="001B42EE">
        <w:rPr>
          <w:rFonts w:hint="cs"/>
          <w:rtl/>
        </w:rPr>
        <w:t>َ</w:t>
      </w:r>
      <w:r>
        <w:rPr>
          <w:rFonts w:hint="cs"/>
          <w:rtl/>
        </w:rPr>
        <w:t>ل أقوى دليل</w:t>
      </w:r>
      <w:r w:rsidR="001B42EE">
        <w:rPr>
          <w:rFonts w:hint="cs"/>
          <w:rtl/>
        </w:rPr>
        <w:t>ٍ</w:t>
      </w:r>
      <w:r>
        <w:rPr>
          <w:rFonts w:hint="cs"/>
          <w:rtl/>
        </w:rPr>
        <w:t xml:space="preserve"> على حق</w:t>
      </w:r>
      <w:r w:rsidR="001B42EE">
        <w:rPr>
          <w:rFonts w:hint="cs"/>
          <w:rtl/>
        </w:rPr>
        <w:t>ِّ</w:t>
      </w:r>
      <w:r>
        <w:rPr>
          <w:rFonts w:hint="cs"/>
          <w:rtl/>
        </w:rPr>
        <w:t xml:space="preserve"> القول</w:t>
      </w:r>
      <w:r w:rsidR="008935B4">
        <w:rPr>
          <w:rFonts w:hint="cs"/>
          <w:rtl/>
        </w:rPr>
        <w:t xml:space="preserve"> و</w:t>
      </w:r>
      <w:r>
        <w:rPr>
          <w:rFonts w:hint="cs"/>
          <w:rtl/>
        </w:rPr>
        <w:t xml:space="preserve">صواب الرأي. </w:t>
      </w:r>
    </w:p>
    <w:p w:rsidR="004320E4" w:rsidRDefault="004320E4" w:rsidP="004320E4">
      <w:pPr>
        <w:pStyle w:val="libNormal"/>
        <w:rPr>
          <w:rtl/>
        </w:rPr>
      </w:pPr>
      <w:r>
        <w:rPr>
          <w:rFonts w:hint="cs"/>
          <w:rtl/>
        </w:rPr>
        <w:t>قال ابن خلكان في تاريخه 1 ص 370</w:t>
      </w:r>
      <w:r w:rsidR="00FD2843">
        <w:rPr>
          <w:rFonts w:hint="cs"/>
          <w:rtl/>
        </w:rPr>
        <w:t>:</w:t>
      </w:r>
      <w:r>
        <w:rPr>
          <w:rFonts w:hint="cs"/>
          <w:rtl/>
        </w:rPr>
        <w:t xml:space="preserve"> كان كثير الوقوع في العلماء المتقد</w:t>
      </w:r>
      <w:r w:rsidR="001B42EE">
        <w:rPr>
          <w:rFonts w:hint="cs"/>
          <w:rtl/>
        </w:rPr>
        <w:t>ِّ</w:t>
      </w:r>
      <w:r>
        <w:rPr>
          <w:rFonts w:hint="cs"/>
          <w:rtl/>
        </w:rPr>
        <w:t xml:space="preserve">مين </w:t>
      </w:r>
    </w:p>
    <w:p w:rsidR="004320E4" w:rsidRDefault="004320E4" w:rsidP="00806C03">
      <w:pPr>
        <w:pStyle w:val="libNormal"/>
      </w:pPr>
      <w:r>
        <w:rPr>
          <w:rFonts w:hint="cs"/>
          <w:rtl/>
        </w:rPr>
        <w:br w:type="page"/>
      </w:r>
    </w:p>
    <w:p w:rsidR="004320E4" w:rsidRDefault="004320E4" w:rsidP="001B42EE">
      <w:pPr>
        <w:pStyle w:val="libNormal0"/>
        <w:rPr>
          <w:rtl/>
        </w:rPr>
      </w:pPr>
      <w:r>
        <w:rPr>
          <w:rFonts w:hint="cs"/>
          <w:rtl/>
        </w:rPr>
        <w:lastRenderedPageBreak/>
        <w:t>لا يكاد أحد</w:t>
      </w:r>
      <w:r w:rsidR="001B42EE">
        <w:rPr>
          <w:rFonts w:hint="cs"/>
          <w:rtl/>
        </w:rPr>
        <w:t>ٌ</w:t>
      </w:r>
      <w:r>
        <w:rPr>
          <w:rFonts w:hint="cs"/>
          <w:rtl/>
        </w:rPr>
        <w:t xml:space="preserve"> يسلم من لسانه قال ابن العريف</w:t>
      </w:r>
      <w:r w:rsidR="00FD2843">
        <w:rPr>
          <w:rFonts w:hint="cs"/>
          <w:rtl/>
        </w:rPr>
        <w:t>:</w:t>
      </w:r>
      <w:r>
        <w:rPr>
          <w:rFonts w:hint="cs"/>
          <w:rtl/>
        </w:rPr>
        <w:t xml:space="preserve"> كان لسان ابن حزم وسيف الحج</w:t>
      </w:r>
      <w:r w:rsidR="001B42EE">
        <w:rPr>
          <w:rFonts w:hint="cs"/>
          <w:rtl/>
        </w:rPr>
        <w:t>ّ</w:t>
      </w:r>
      <w:r>
        <w:rPr>
          <w:rFonts w:hint="cs"/>
          <w:rtl/>
        </w:rPr>
        <w:t xml:space="preserve">اج شقيقين. </w:t>
      </w:r>
      <w:r w:rsidRPr="004320E4">
        <w:rPr>
          <w:rFonts w:hint="cs"/>
          <w:rtl/>
        </w:rPr>
        <w:t>قاله لكثرة وقوعه في الأئم</w:t>
      </w:r>
      <w:r w:rsidR="001B42EE">
        <w:rPr>
          <w:rFonts w:hint="cs"/>
          <w:rtl/>
        </w:rPr>
        <w:t>َّ</w:t>
      </w:r>
      <w:r w:rsidRPr="004320E4">
        <w:rPr>
          <w:rFonts w:hint="cs"/>
          <w:rtl/>
        </w:rPr>
        <w:t>ة</w:t>
      </w:r>
      <w:r w:rsidR="00FD2843">
        <w:rPr>
          <w:rFonts w:hint="cs"/>
          <w:rtl/>
        </w:rPr>
        <w:t>،</w:t>
      </w:r>
      <w:r w:rsidRPr="004320E4">
        <w:rPr>
          <w:rFonts w:hint="cs"/>
          <w:rtl/>
        </w:rPr>
        <w:t xml:space="preserve"> فنفرت منه القلوب</w:t>
      </w:r>
      <w:r w:rsidR="00FD2843">
        <w:rPr>
          <w:rFonts w:hint="cs"/>
          <w:rtl/>
        </w:rPr>
        <w:t>،</w:t>
      </w:r>
      <w:r w:rsidRPr="004320E4">
        <w:rPr>
          <w:rFonts w:hint="cs"/>
          <w:rtl/>
        </w:rPr>
        <w:t xml:space="preserve"> واستهدف لفقهاء وقته</w:t>
      </w:r>
      <w:r w:rsidR="00FD2843">
        <w:rPr>
          <w:rFonts w:hint="cs"/>
          <w:rtl/>
        </w:rPr>
        <w:t>،</w:t>
      </w:r>
      <w:r w:rsidRPr="004320E4">
        <w:rPr>
          <w:rFonts w:hint="cs"/>
          <w:rtl/>
        </w:rPr>
        <w:t xml:space="preserve"> فتمالؤا على بغضه</w:t>
      </w:r>
      <w:r w:rsidR="00FD2843">
        <w:rPr>
          <w:rFonts w:hint="cs"/>
          <w:rtl/>
        </w:rPr>
        <w:t>،</w:t>
      </w:r>
      <w:r w:rsidRPr="004320E4">
        <w:rPr>
          <w:rFonts w:hint="cs"/>
          <w:rtl/>
        </w:rPr>
        <w:t xml:space="preserve"> ورد</w:t>
      </w:r>
      <w:r w:rsidR="001B42EE">
        <w:rPr>
          <w:rFonts w:hint="cs"/>
          <w:rtl/>
        </w:rPr>
        <w:t>ّ</w:t>
      </w:r>
      <w:r w:rsidRPr="004320E4">
        <w:rPr>
          <w:rFonts w:hint="cs"/>
          <w:rtl/>
        </w:rPr>
        <w:t>وا قوله</w:t>
      </w:r>
      <w:r w:rsidR="00FD2843">
        <w:rPr>
          <w:rFonts w:hint="cs"/>
          <w:rtl/>
        </w:rPr>
        <w:t>،</w:t>
      </w:r>
      <w:r w:rsidRPr="004320E4">
        <w:rPr>
          <w:rFonts w:hint="cs"/>
          <w:rtl/>
        </w:rPr>
        <w:t xml:space="preserve"> وإجتمعوا على تضليله</w:t>
      </w:r>
      <w:r w:rsidR="00FD2843">
        <w:rPr>
          <w:rFonts w:hint="cs"/>
          <w:rtl/>
        </w:rPr>
        <w:t>،</w:t>
      </w:r>
      <w:r w:rsidRPr="004320E4">
        <w:rPr>
          <w:rFonts w:hint="cs"/>
          <w:rtl/>
        </w:rPr>
        <w:t xml:space="preserve"> وشن</w:t>
      </w:r>
      <w:r w:rsidR="001B42EE">
        <w:rPr>
          <w:rFonts w:hint="cs"/>
          <w:rtl/>
        </w:rPr>
        <w:t>َّ</w:t>
      </w:r>
      <w:r w:rsidRPr="004320E4">
        <w:rPr>
          <w:rFonts w:hint="cs"/>
          <w:rtl/>
        </w:rPr>
        <w:t>عوا عليه</w:t>
      </w:r>
      <w:r w:rsidR="00FD2843">
        <w:rPr>
          <w:rFonts w:hint="cs"/>
          <w:rtl/>
        </w:rPr>
        <w:t>،</w:t>
      </w:r>
      <w:r w:rsidRPr="004320E4">
        <w:rPr>
          <w:rFonts w:hint="cs"/>
          <w:rtl/>
        </w:rPr>
        <w:t xml:space="preserve"> وحذ</w:t>
      </w:r>
      <w:r w:rsidR="001B42EE">
        <w:rPr>
          <w:rFonts w:hint="cs"/>
          <w:rtl/>
        </w:rPr>
        <w:t>َّ</w:t>
      </w:r>
      <w:r w:rsidRPr="004320E4">
        <w:rPr>
          <w:rFonts w:hint="cs"/>
          <w:rtl/>
        </w:rPr>
        <w:t>روا سلاطينهم من فتنته</w:t>
      </w:r>
      <w:r w:rsidR="00FD2843">
        <w:rPr>
          <w:rFonts w:hint="cs"/>
          <w:rtl/>
        </w:rPr>
        <w:t>،</w:t>
      </w:r>
      <w:r w:rsidRPr="004320E4">
        <w:rPr>
          <w:rFonts w:hint="cs"/>
          <w:rtl/>
        </w:rPr>
        <w:t xml:space="preserve"> ونهوا عوامهم من الدنو</w:t>
      </w:r>
      <w:r w:rsidR="001B42EE">
        <w:rPr>
          <w:rFonts w:hint="cs"/>
          <w:rtl/>
        </w:rPr>
        <w:t>ِّ</w:t>
      </w:r>
      <w:r w:rsidRPr="004320E4">
        <w:rPr>
          <w:rFonts w:hint="cs"/>
          <w:rtl/>
        </w:rPr>
        <w:t xml:space="preserve"> إليه</w:t>
      </w:r>
      <w:r w:rsidR="00FD2843">
        <w:rPr>
          <w:rFonts w:hint="cs"/>
          <w:rtl/>
        </w:rPr>
        <w:t>،</w:t>
      </w:r>
      <w:r w:rsidRPr="004320E4">
        <w:rPr>
          <w:rFonts w:hint="cs"/>
          <w:rtl/>
        </w:rPr>
        <w:t xml:space="preserve"> والأخذ عنه</w:t>
      </w:r>
      <w:r w:rsidR="00FD2843">
        <w:rPr>
          <w:rFonts w:hint="cs"/>
          <w:rtl/>
        </w:rPr>
        <w:t>،</w:t>
      </w:r>
      <w:r w:rsidRPr="004320E4">
        <w:rPr>
          <w:rFonts w:hint="cs"/>
          <w:rtl/>
        </w:rPr>
        <w:t xml:space="preserve"> فأقصته الملوك</w:t>
      </w:r>
      <w:r w:rsidR="00FD2843">
        <w:rPr>
          <w:rFonts w:hint="cs"/>
          <w:rtl/>
        </w:rPr>
        <w:t>،</w:t>
      </w:r>
      <w:r w:rsidR="008935B4">
        <w:rPr>
          <w:rFonts w:hint="cs"/>
          <w:rtl/>
        </w:rPr>
        <w:t xml:space="preserve"> و</w:t>
      </w:r>
      <w:r w:rsidRPr="004320E4">
        <w:rPr>
          <w:rFonts w:hint="cs"/>
          <w:rtl/>
        </w:rPr>
        <w:t>شر</w:t>
      </w:r>
      <w:r w:rsidR="001B42EE">
        <w:rPr>
          <w:rFonts w:hint="cs"/>
          <w:rtl/>
        </w:rPr>
        <w:t>ّ</w:t>
      </w:r>
      <w:r w:rsidRPr="004320E4">
        <w:rPr>
          <w:rFonts w:hint="cs"/>
          <w:rtl/>
        </w:rPr>
        <w:t>دته عن بلاده</w:t>
      </w:r>
      <w:r w:rsidR="00FD2843">
        <w:rPr>
          <w:rFonts w:hint="cs"/>
          <w:rtl/>
        </w:rPr>
        <w:t>،</w:t>
      </w:r>
      <w:r w:rsidRPr="004320E4">
        <w:rPr>
          <w:rFonts w:hint="cs"/>
          <w:rtl/>
        </w:rPr>
        <w:t xml:space="preserve"> حتى انتهى إلى بادية لبلة </w:t>
      </w:r>
      <w:r w:rsidRPr="00FD2843">
        <w:rPr>
          <w:rStyle w:val="libFootnotenumChar"/>
          <w:rFonts w:hint="cs"/>
          <w:rtl/>
        </w:rPr>
        <w:t>(1)</w:t>
      </w:r>
      <w:r w:rsidRPr="004320E4">
        <w:rPr>
          <w:rFonts w:hint="cs"/>
          <w:rtl/>
        </w:rPr>
        <w:t xml:space="preserve"> فتوف</w:t>
      </w:r>
      <w:r w:rsidR="001B42EE">
        <w:rPr>
          <w:rFonts w:hint="cs"/>
          <w:rtl/>
        </w:rPr>
        <w:t>ّ</w:t>
      </w:r>
      <w:r w:rsidRPr="004320E4">
        <w:rPr>
          <w:rFonts w:hint="cs"/>
          <w:rtl/>
        </w:rPr>
        <w:t>ي بها في آخر نهار الأحد لليلتين بقيتا من شعبان سنة ست</w:t>
      </w:r>
      <w:r w:rsidR="001B42EE">
        <w:rPr>
          <w:rFonts w:hint="cs"/>
          <w:rtl/>
        </w:rPr>
        <w:t>ّ</w:t>
      </w:r>
      <w:r w:rsidRPr="004320E4">
        <w:rPr>
          <w:rFonts w:hint="cs"/>
          <w:rtl/>
        </w:rPr>
        <w:t xml:space="preserve"> وخمسين وأربعمائة. </w:t>
      </w:r>
    </w:p>
    <w:p w:rsidR="00BB5422" w:rsidRDefault="004320E4" w:rsidP="00BB5422">
      <w:pPr>
        <w:pStyle w:val="libCenter"/>
        <w:rPr>
          <w:rtl/>
        </w:rPr>
      </w:pPr>
      <w:r>
        <w:rPr>
          <w:rFonts w:hint="cs"/>
          <w:rtl/>
        </w:rPr>
        <w:t xml:space="preserve">ولقد </w:t>
      </w:r>
      <w:r w:rsidR="00BB5422" w:rsidRPr="00BB5422">
        <w:rPr>
          <w:rStyle w:val="libAlaemChar"/>
          <w:rFonts w:hint="cs"/>
          <w:rtl/>
        </w:rPr>
        <w:t>(</w:t>
      </w:r>
      <w:r w:rsidR="00BB5422" w:rsidRPr="00BB5422">
        <w:rPr>
          <w:rStyle w:val="libAieChar"/>
          <w:rFonts w:hint="cs"/>
          <w:rtl/>
        </w:rPr>
        <w:t>حَقَّ</w:t>
      </w:r>
      <w:r w:rsidR="00BB5422" w:rsidRPr="00BB5422">
        <w:rPr>
          <w:rStyle w:val="libAieChar"/>
          <w:rtl/>
        </w:rPr>
        <w:t xml:space="preserve"> </w:t>
      </w:r>
      <w:r w:rsidR="00BB5422" w:rsidRPr="00BB5422">
        <w:rPr>
          <w:rStyle w:val="libAieChar"/>
          <w:rFonts w:hint="cs"/>
          <w:rtl/>
        </w:rPr>
        <w:t>عَلَيْهِ</w:t>
      </w:r>
      <w:r w:rsidR="00BB5422" w:rsidRPr="00BB5422">
        <w:rPr>
          <w:rStyle w:val="libAieChar"/>
          <w:rtl/>
        </w:rPr>
        <w:t xml:space="preserve"> </w:t>
      </w:r>
      <w:r w:rsidR="00BB5422" w:rsidRPr="00BB5422">
        <w:rPr>
          <w:rStyle w:val="libAieChar"/>
          <w:rFonts w:hint="cs"/>
          <w:rtl/>
        </w:rPr>
        <w:t>كَلِمَةُ</w:t>
      </w:r>
      <w:r w:rsidR="00BB5422" w:rsidRPr="00BB5422">
        <w:rPr>
          <w:rStyle w:val="libAieChar"/>
          <w:rtl/>
        </w:rPr>
        <w:t xml:space="preserve"> </w:t>
      </w:r>
      <w:r w:rsidR="00BB5422" w:rsidRPr="00BB5422">
        <w:rPr>
          <w:rStyle w:val="libAieChar"/>
          <w:rFonts w:hint="cs"/>
          <w:rtl/>
        </w:rPr>
        <w:t>الْعَذَابِ</w:t>
      </w:r>
      <w:r w:rsidR="00BB5422" w:rsidRPr="00BB5422">
        <w:rPr>
          <w:rtl/>
        </w:rPr>
        <w:t xml:space="preserve"> </w:t>
      </w:r>
    </w:p>
    <w:p w:rsidR="004320E4" w:rsidRDefault="00BB5422" w:rsidP="00BB5422">
      <w:pPr>
        <w:pStyle w:val="libCenter"/>
        <w:rPr>
          <w:rtl/>
        </w:rPr>
      </w:pPr>
      <w:r w:rsidRPr="00BB5422">
        <w:rPr>
          <w:rStyle w:val="libAieChar"/>
          <w:rFonts w:hint="cs"/>
          <w:rtl/>
        </w:rPr>
        <w:t>أَفَأَنتَ</w:t>
      </w:r>
      <w:r w:rsidRPr="00BB5422">
        <w:rPr>
          <w:rStyle w:val="libAieChar"/>
          <w:rtl/>
        </w:rPr>
        <w:t xml:space="preserve"> </w:t>
      </w:r>
      <w:r w:rsidRPr="00BB5422">
        <w:rPr>
          <w:rStyle w:val="libAieChar"/>
          <w:rFonts w:hint="cs"/>
          <w:rtl/>
        </w:rPr>
        <w:t>تُنقِذُ</w:t>
      </w:r>
      <w:r w:rsidRPr="00BB5422">
        <w:rPr>
          <w:rStyle w:val="libAieChar"/>
          <w:rtl/>
        </w:rPr>
        <w:t xml:space="preserve"> </w:t>
      </w:r>
      <w:r w:rsidRPr="00BB5422">
        <w:rPr>
          <w:rStyle w:val="libAieChar"/>
          <w:rFonts w:hint="cs"/>
          <w:rtl/>
        </w:rPr>
        <w:t>مَن</w:t>
      </w:r>
      <w:r w:rsidRPr="00BB5422">
        <w:rPr>
          <w:rStyle w:val="libAieChar"/>
          <w:rtl/>
        </w:rPr>
        <w:t xml:space="preserve"> </w:t>
      </w:r>
      <w:r w:rsidRPr="00BB5422">
        <w:rPr>
          <w:rStyle w:val="libAieChar"/>
          <w:rFonts w:hint="cs"/>
          <w:rtl/>
        </w:rPr>
        <w:t>فِي</w:t>
      </w:r>
      <w:r w:rsidRPr="00BB5422">
        <w:rPr>
          <w:rStyle w:val="libAieChar"/>
          <w:rtl/>
        </w:rPr>
        <w:t xml:space="preserve"> </w:t>
      </w:r>
      <w:r w:rsidRPr="00BB5422">
        <w:rPr>
          <w:rStyle w:val="libAieChar"/>
          <w:rFonts w:hint="cs"/>
          <w:rtl/>
        </w:rPr>
        <w:t>النَّارِ</w:t>
      </w:r>
      <w:r w:rsidRPr="00BB5422">
        <w:rPr>
          <w:rStyle w:val="libAlaemChar"/>
          <w:rFonts w:hint="cs"/>
          <w:rtl/>
        </w:rPr>
        <w:t>)</w:t>
      </w:r>
      <w:r w:rsidR="00FD2843">
        <w:rPr>
          <w:rFonts w:hint="cs"/>
          <w:rtl/>
        </w:rPr>
        <w:t>؟</w:t>
      </w:r>
    </w:p>
    <w:p w:rsidR="004320E4" w:rsidRDefault="004320E4" w:rsidP="00806C03">
      <w:pPr>
        <w:pStyle w:val="libLine"/>
        <w:rPr>
          <w:rtl/>
        </w:rPr>
      </w:pPr>
      <w:r>
        <w:rPr>
          <w:rFonts w:hint="cs"/>
          <w:rtl/>
        </w:rPr>
        <w:t>_____________________</w:t>
      </w:r>
    </w:p>
    <w:p w:rsidR="004320E4" w:rsidRPr="00806C03" w:rsidRDefault="004320E4" w:rsidP="007A5022">
      <w:pPr>
        <w:pStyle w:val="libFootnote0"/>
        <w:rPr>
          <w:rtl/>
        </w:rPr>
      </w:pPr>
      <w:r>
        <w:rPr>
          <w:rFonts w:hint="cs"/>
          <w:rtl/>
        </w:rPr>
        <w:t>1</w:t>
      </w:r>
      <w:r w:rsidR="00FD2843">
        <w:rPr>
          <w:rFonts w:hint="cs"/>
          <w:rtl/>
        </w:rPr>
        <w:t xml:space="preserve"> - </w:t>
      </w:r>
      <w:r>
        <w:rPr>
          <w:rFonts w:hint="cs"/>
          <w:rtl/>
        </w:rPr>
        <w:t xml:space="preserve">بفتح اللامين من بلاد الأندلس. </w:t>
      </w:r>
    </w:p>
    <w:p w:rsidR="004320E4" w:rsidRDefault="004320E4" w:rsidP="00806C03">
      <w:pPr>
        <w:pStyle w:val="libNormal"/>
      </w:pPr>
      <w:r>
        <w:rPr>
          <w:rFonts w:hint="cs"/>
          <w:rtl/>
        </w:rPr>
        <w:br w:type="page"/>
      </w:r>
    </w:p>
    <w:p w:rsidR="004320E4" w:rsidRDefault="004320E4" w:rsidP="00806C03">
      <w:pPr>
        <w:pStyle w:val="Heading2Center"/>
        <w:rPr>
          <w:rtl/>
        </w:rPr>
      </w:pPr>
      <w:bookmarkStart w:id="104" w:name="_Toc456268620"/>
      <w:r>
        <w:rPr>
          <w:rFonts w:hint="cs"/>
          <w:rtl/>
        </w:rPr>
        <w:lastRenderedPageBreak/>
        <w:t>مفاد حديث الغدير</w:t>
      </w:r>
      <w:bookmarkEnd w:id="104"/>
    </w:p>
    <w:p w:rsidR="004320E4" w:rsidRDefault="004320E4" w:rsidP="00BB5422">
      <w:pPr>
        <w:pStyle w:val="libNormal"/>
        <w:rPr>
          <w:rtl/>
        </w:rPr>
      </w:pPr>
      <w:r>
        <w:rPr>
          <w:rFonts w:hint="cs"/>
          <w:rtl/>
        </w:rPr>
        <w:t>لعل</w:t>
      </w:r>
      <w:r w:rsidR="00BB5422">
        <w:rPr>
          <w:rFonts w:hint="cs"/>
          <w:rtl/>
        </w:rPr>
        <w:t>َّ</w:t>
      </w:r>
      <w:r>
        <w:rPr>
          <w:rFonts w:hint="cs"/>
          <w:rtl/>
        </w:rPr>
        <w:t xml:space="preserve"> إلى هنا لم يبق مسلك</w:t>
      </w:r>
      <w:r w:rsidR="00BB5422">
        <w:rPr>
          <w:rFonts w:hint="cs"/>
          <w:rtl/>
        </w:rPr>
        <w:t>ٌ</w:t>
      </w:r>
      <w:r>
        <w:rPr>
          <w:rFonts w:hint="cs"/>
          <w:rtl/>
        </w:rPr>
        <w:t xml:space="preserve"> للشك</w:t>
      </w:r>
      <w:r w:rsidR="00BB5422">
        <w:rPr>
          <w:rFonts w:hint="cs"/>
          <w:rtl/>
        </w:rPr>
        <w:t>ِّ</w:t>
      </w:r>
      <w:r>
        <w:rPr>
          <w:rFonts w:hint="cs"/>
          <w:rtl/>
        </w:rPr>
        <w:t xml:space="preserve"> في صدور الحديث عن المصدر النبوي</w:t>
      </w:r>
      <w:r w:rsidR="00BB5422">
        <w:rPr>
          <w:rFonts w:hint="cs"/>
          <w:rtl/>
        </w:rPr>
        <w:t>ِّ</w:t>
      </w:r>
      <w:r>
        <w:rPr>
          <w:rFonts w:hint="cs"/>
          <w:rtl/>
        </w:rPr>
        <w:t xml:space="preserve"> المقد</w:t>
      </w:r>
      <w:r w:rsidR="00BB5422">
        <w:rPr>
          <w:rFonts w:hint="cs"/>
          <w:rtl/>
        </w:rPr>
        <w:t>َّ</w:t>
      </w:r>
      <w:r>
        <w:rPr>
          <w:rFonts w:hint="cs"/>
          <w:rtl/>
        </w:rPr>
        <w:t>س وأم</w:t>
      </w:r>
      <w:r w:rsidR="00BB5422">
        <w:rPr>
          <w:rFonts w:hint="cs"/>
          <w:rtl/>
        </w:rPr>
        <w:t>ّ</w:t>
      </w:r>
      <w:r>
        <w:rPr>
          <w:rFonts w:hint="cs"/>
          <w:rtl/>
        </w:rPr>
        <w:t>ا دلالته على إمامة مولانا أمير المؤمنين عليه السلام</w:t>
      </w:r>
      <w:r w:rsidR="00FD2843">
        <w:rPr>
          <w:rFonts w:hint="cs"/>
          <w:rtl/>
        </w:rPr>
        <w:t>،</w:t>
      </w:r>
      <w:r>
        <w:rPr>
          <w:rFonts w:hint="cs"/>
          <w:rtl/>
        </w:rPr>
        <w:t xml:space="preserve"> فإن</w:t>
      </w:r>
      <w:r w:rsidR="00BB5422">
        <w:rPr>
          <w:rFonts w:hint="cs"/>
          <w:rtl/>
        </w:rPr>
        <w:t>ّ</w:t>
      </w:r>
      <w:r>
        <w:rPr>
          <w:rFonts w:hint="cs"/>
          <w:rtl/>
        </w:rPr>
        <w:t>ا مهما شككنا في شيء فلا نشك</w:t>
      </w:r>
      <w:r w:rsidR="00BB5422">
        <w:rPr>
          <w:rFonts w:hint="cs"/>
          <w:rtl/>
        </w:rPr>
        <w:t>ُّ</w:t>
      </w:r>
      <w:r>
        <w:rPr>
          <w:rFonts w:hint="cs"/>
          <w:rtl/>
        </w:rPr>
        <w:t xml:space="preserve"> في أن</w:t>
      </w:r>
      <w:r w:rsidR="00BB5422">
        <w:rPr>
          <w:rFonts w:hint="cs"/>
          <w:rtl/>
        </w:rPr>
        <w:t>َّ</w:t>
      </w:r>
      <w:r>
        <w:rPr>
          <w:rFonts w:hint="cs"/>
          <w:rtl/>
        </w:rPr>
        <w:t xml:space="preserve"> لفظة المولى سواء</w:t>
      </w:r>
      <w:r w:rsidR="00BB5422">
        <w:rPr>
          <w:rFonts w:hint="cs"/>
          <w:rtl/>
        </w:rPr>
        <w:t>ٌ</w:t>
      </w:r>
      <w:r>
        <w:rPr>
          <w:rFonts w:hint="cs"/>
          <w:rtl/>
        </w:rPr>
        <w:t xml:space="preserve"> كانت نص</w:t>
      </w:r>
      <w:r w:rsidR="00BB5422">
        <w:rPr>
          <w:rFonts w:hint="cs"/>
          <w:rtl/>
        </w:rPr>
        <w:t>ّ</w:t>
      </w:r>
      <w:r>
        <w:rPr>
          <w:rFonts w:hint="cs"/>
          <w:rtl/>
        </w:rPr>
        <w:t>ا</w:t>
      </w:r>
      <w:r w:rsidR="00BB5422">
        <w:rPr>
          <w:rFonts w:hint="cs"/>
          <w:rtl/>
        </w:rPr>
        <w:t>ً</w:t>
      </w:r>
      <w:r>
        <w:rPr>
          <w:rFonts w:hint="cs"/>
          <w:rtl/>
        </w:rPr>
        <w:t xml:space="preserve"> في المعنى الذي نحاوله بالوضع اللغوي</w:t>
      </w:r>
      <w:r w:rsidR="00BB5422">
        <w:rPr>
          <w:rFonts w:hint="cs"/>
          <w:rtl/>
        </w:rPr>
        <w:t>ِّ</w:t>
      </w:r>
      <w:r>
        <w:rPr>
          <w:rFonts w:hint="cs"/>
          <w:rtl/>
        </w:rPr>
        <w:t xml:space="preserve"> أو مجملة</w:t>
      </w:r>
      <w:r w:rsidR="00BB5422">
        <w:rPr>
          <w:rFonts w:hint="cs"/>
          <w:rtl/>
        </w:rPr>
        <w:t>ً</w:t>
      </w:r>
      <w:r>
        <w:rPr>
          <w:rFonts w:hint="cs"/>
          <w:rtl/>
        </w:rPr>
        <w:t xml:space="preserve"> في مفادها ل</w:t>
      </w:r>
      <w:r w:rsidR="00BB5422">
        <w:rPr>
          <w:rFonts w:hint="cs"/>
          <w:rtl/>
        </w:rPr>
        <w:t>إ</w:t>
      </w:r>
      <w:r>
        <w:rPr>
          <w:rFonts w:hint="cs"/>
          <w:rtl/>
        </w:rPr>
        <w:t>شتراكها بين معان جم</w:t>
      </w:r>
      <w:r w:rsidR="00BB5422">
        <w:rPr>
          <w:rFonts w:hint="cs"/>
          <w:rtl/>
        </w:rPr>
        <w:t>َّ</w:t>
      </w:r>
      <w:r>
        <w:rPr>
          <w:rFonts w:hint="cs"/>
          <w:rtl/>
        </w:rPr>
        <w:t>ة</w:t>
      </w:r>
      <w:r w:rsidR="00FD2843">
        <w:rPr>
          <w:rFonts w:hint="cs"/>
          <w:rtl/>
        </w:rPr>
        <w:t>،</w:t>
      </w:r>
      <w:r>
        <w:rPr>
          <w:rFonts w:hint="cs"/>
          <w:rtl/>
        </w:rPr>
        <w:t xml:space="preserve"> وسواء كانت عري</w:t>
      </w:r>
      <w:r w:rsidR="00BB5422">
        <w:rPr>
          <w:rFonts w:hint="cs"/>
          <w:rtl/>
        </w:rPr>
        <w:t>َّ</w:t>
      </w:r>
      <w:r>
        <w:rPr>
          <w:rFonts w:hint="cs"/>
          <w:rtl/>
        </w:rPr>
        <w:t>ة عن القرائن لإثبات ما ند</w:t>
      </w:r>
      <w:r w:rsidR="00BB5422">
        <w:rPr>
          <w:rFonts w:hint="cs"/>
          <w:rtl/>
        </w:rPr>
        <w:t>َّ</w:t>
      </w:r>
      <w:r>
        <w:rPr>
          <w:rFonts w:hint="cs"/>
          <w:rtl/>
        </w:rPr>
        <w:t>عيه من معنى الإمامة أو محتف</w:t>
      </w:r>
      <w:r w:rsidR="00BB5422">
        <w:rPr>
          <w:rFonts w:hint="cs"/>
          <w:rtl/>
        </w:rPr>
        <w:t>َّ</w:t>
      </w:r>
      <w:r>
        <w:rPr>
          <w:rFonts w:hint="cs"/>
          <w:rtl/>
        </w:rPr>
        <w:t>ة بها</w:t>
      </w:r>
      <w:r w:rsidR="00FD2843">
        <w:rPr>
          <w:rFonts w:hint="cs"/>
          <w:rtl/>
        </w:rPr>
        <w:t>،</w:t>
      </w:r>
      <w:r>
        <w:rPr>
          <w:rFonts w:hint="cs"/>
          <w:rtl/>
        </w:rPr>
        <w:t xml:space="preserve"> فإن</w:t>
      </w:r>
      <w:r w:rsidR="00BB5422">
        <w:rPr>
          <w:rFonts w:hint="cs"/>
          <w:rtl/>
        </w:rPr>
        <w:t>َّ</w:t>
      </w:r>
      <w:r>
        <w:rPr>
          <w:rFonts w:hint="cs"/>
          <w:rtl/>
        </w:rPr>
        <w:t>ها في المقام لا تدل</w:t>
      </w:r>
      <w:r w:rsidR="00BB5422">
        <w:rPr>
          <w:rFonts w:hint="cs"/>
          <w:rtl/>
        </w:rPr>
        <w:t>ّ</w:t>
      </w:r>
      <w:r w:rsidR="00345A53">
        <w:rPr>
          <w:rFonts w:hint="cs"/>
          <w:rtl/>
        </w:rPr>
        <w:t xml:space="preserve"> إلّا </w:t>
      </w:r>
      <w:r>
        <w:rPr>
          <w:rFonts w:hint="cs"/>
          <w:rtl/>
        </w:rPr>
        <w:t>على ذلك لفهم م</w:t>
      </w:r>
      <w:r w:rsidR="00BB5422">
        <w:rPr>
          <w:rFonts w:hint="cs"/>
          <w:rtl/>
        </w:rPr>
        <w:t>َ</w:t>
      </w:r>
      <w:r>
        <w:rPr>
          <w:rFonts w:hint="cs"/>
          <w:rtl/>
        </w:rPr>
        <w:t>ن وعاه من الحضور في ذلك المحتشد العظيم</w:t>
      </w:r>
      <w:r w:rsidR="00FD2843">
        <w:rPr>
          <w:rFonts w:hint="cs"/>
          <w:rtl/>
        </w:rPr>
        <w:t>،</w:t>
      </w:r>
      <w:r>
        <w:rPr>
          <w:rFonts w:hint="cs"/>
          <w:rtl/>
        </w:rPr>
        <w:t xml:space="preserve"> وم</w:t>
      </w:r>
      <w:r w:rsidR="00BB5422">
        <w:rPr>
          <w:rFonts w:hint="cs"/>
          <w:rtl/>
        </w:rPr>
        <w:t>َ</w:t>
      </w:r>
      <w:r>
        <w:rPr>
          <w:rFonts w:hint="cs"/>
          <w:rtl/>
        </w:rPr>
        <w:t>ن بلغه النبأ بعد حين مم</w:t>
      </w:r>
      <w:r w:rsidR="00BB5422">
        <w:rPr>
          <w:rFonts w:hint="cs"/>
          <w:rtl/>
        </w:rPr>
        <w:t>َّ</w:t>
      </w:r>
      <w:r>
        <w:rPr>
          <w:rFonts w:hint="cs"/>
          <w:rtl/>
        </w:rPr>
        <w:t>ن ي</w:t>
      </w:r>
      <w:r w:rsidR="00BB5422">
        <w:rPr>
          <w:rFonts w:hint="cs"/>
          <w:rtl/>
        </w:rPr>
        <w:t>ُ</w:t>
      </w:r>
      <w:r>
        <w:rPr>
          <w:rFonts w:hint="cs"/>
          <w:rtl/>
        </w:rPr>
        <w:t>حتج</w:t>
      </w:r>
      <w:r w:rsidR="00BB5422">
        <w:rPr>
          <w:rFonts w:hint="cs"/>
          <w:rtl/>
        </w:rPr>
        <w:t>ُّ</w:t>
      </w:r>
      <w:r>
        <w:rPr>
          <w:rFonts w:hint="cs"/>
          <w:rtl/>
        </w:rPr>
        <w:t xml:space="preserve"> بقوله في اللغة من غير نكير بينهم</w:t>
      </w:r>
      <w:r w:rsidR="00FD2843">
        <w:rPr>
          <w:rFonts w:hint="cs"/>
          <w:rtl/>
        </w:rPr>
        <w:t>،</w:t>
      </w:r>
      <w:r>
        <w:rPr>
          <w:rFonts w:hint="cs"/>
          <w:rtl/>
        </w:rPr>
        <w:t xml:space="preserve"> وتتابع هذا الفهم فيمن بعدهم من الشعراء ورجالات الأدب حتى عصرنا الحاضر</w:t>
      </w:r>
      <w:r w:rsidR="00FD2843">
        <w:rPr>
          <w:rFonts w:hint="cs"/>
          <w:rtl/>
        </w:rPr>
        <w:t>،</w:t>
      </w:r>
      <w:r>
        <w:rPr>
          <w:rFonts w:hint="cs"/>
          <w:rtl/>
        </w:rPr>
        <w:t xml:space="preserve"> وذلك حج</w:t>
      </w:r>
      <w:r w:rsidR="00BB5422">
        <w:rPr>
          <w:rFonts w:hint="cs"/>
          <w:rtl/>
        </w:rPr>
        <w:t>ّ</w:t>
      </w:r>
      <w:r>
        <w:rPr>
          <w:rFonts w:hint="cs"/>
          <w:rtl/>
        </w:rPr>
        <w:t>ة</w:t>
      </w:r>
      <w:r w:rsidR="00BB5422">
        <w:rPr>
          <w:rFonts w:hint="cs"/>
          <w:rtl/>
        </w:rPr>
        <w:t>ٌ</w:t>
      </w:r>
      <w:r>
        <w:rPr>
          <w:rFonts w:hint="cs"/>
          <w:rtl/>
        </w:rPr>
        <w:t xml:space="preserve"> قاطعة</w:t>
      </w:r>
      <w:r w:rsidR="00BB5422">
        <w:rPr>
          <w:rFonts w:hint="cs"/>
          <w:rtl/>
        </w:rPr>
        <w:t>ٌ</w:t>
      </w:r>
      <w:r>
        <w:rPr>
          <w:rFonts w:hint="cs"/>
          <w:rtl/>
        </w:rPr>
        <w:t xml:space="preserve"> في المعنى المراد</w:t>
      </w:r>
      <w:r w:rsidR="00FD2843">
        <w:rPr>
          <w:rFonts w:hint="cs"/>
          <w:rtl/>
        </w:rPr>
        <w:t>،</w:t>
      </w:r>
      <w:r>
        <w:rPr>
          <w:rFonts w:hint="cs"/>
          <w:rtl/>
        </w:rPr>
        <w:t xml:space="preserve"> وفي الطليعة من هؤلاء مولانا أمير المؤمنين عليه السلام</w:t>
      </w:r>
      <w:r w:rsidR="00FD2843">
        <w:rPr>
          <w:rFonts w:hint="cs"/>
          <w:rtl/>
        </w:rPr>
        <w:t>،</w:t>
      </w:r>
      <w:r>
        <w:rPr>
          <w:rFonts w:hint="cs"/>
          <w:rtl/>
        </w:rPr>
        <w:t xml:space="preserve"> حيث كتب إلى معاوية في جواب كتاب له من أبيات ستسمعها ما نص</w:t>
      </w:r>
      <w:r w:rsidR="00BB5422">
        <w:rPr>
          <w:rFonts w:hint="cs"/>
          <w:rtl/>
        </w:rPr>
        <w:t>ّ</w:t>
      </w:r>
      <w:r>
        <w:rPr>
          <w:rFonts w:hint="cs"/>
          <w:rtl/>
        </w:rPr>
        <w:t xml:space="preserve">ه. </w:t>
      </w:r>
    </w:p>
    <w:tbl>
      <w:tblPr>
        <w:tblStyle w:val="TableGrid"/>
        <w:bidiVisual/>
        <w:tblW w:w="4562" w:type="pct"/>
        <w:tblInd w:w="384" w:type="dxa"/>
        <w:tblLook w:val="04A0"/>
      </w:tblPr>
      <w:tblGrid>
        <w:gridCol w:w="3536"/>
        <w:gridCol w:w="272"/>
        <w:gridCol w:w="3502"/>
      </w:tblGrid>
      <w:tr w:rsidR="00BB5422" w:rsidTr="00BB5422">
        <w:trPr>
          <w:trHeight w:val="350"/>
        </w:trPr>
        <w:tc>
          <w:tcPr>
            <w:tcW w:w="3536" w:type="dxa"/>
          </w:tcPr>
          <w:p w:rsidR="00BB5422" w:rsidRDefault="00BB5422" w:rsidP="00BB5422">
            <w:pPr>
              <w:pStyle w:val="libPoem"/>
            </w:pPr>
            <w:r>
              <w:rPr>
                <w:rFonts w:hint="cs"/>
                <w:rtl/>
              </w:rPr>
              <w:t>وأوجب لي ولايته عليكم</w:t>
            </w:r>
            <w:r w:rsidRPr="00725071">
              <w:rPr>
                <w:rStyle w:val="libPoemTiniChar0"/>
                <w:rtl/>
              </w:rPr>
              <w:br/>
              <w:t> </w:t>
            </w:r>
          </w:p>
        </w:tc>
        <w:tc>
          <w:tcPr>
            <w:tcW w:w="272" w:type="dxa"/>
          </w:tcPr>
          <w:p w:rsidR="00BB5422" w:rsidRDefault="00BB5422" w:rsidP="00BB5422">
            <w:pPr>
              <w:pStyle w:val="libPoem"/>
              <w:rPr>
                <w:rtl/>
              </w:rPr>
            </w:pPr>
          </w:p>
        </w:tc>
        <w:tc>
          <w:tcPr>
            <w:tcW w:w="3502" w:type="dxa"/>
          </w:tcPr>
          <w:p w:rsidR="00BB5422" w:rsidRDefault="00BB5422" w:rsidP="00BB5422">
            <w:pPr>
              <w:pStyle w:val="libPoem"/>
            </w:pPr>
            <w:r>
              <w:rPr>
                <w:rFonts w:hint="cs"/>
                <w:rtl/>
              </w:rPr>
              <w:t>رسول الله يوم غدير خمِّ</w:t>
            </w:r>
            <w:r w:rsidRPr="00725071">
              <w:rPr>
                <w:rStyle w:val="libPoemTiniChar0"/>
                <w:rtl/>
              </w:rPr>
              <w:br/>
              <w:t> </w:t>
            </w:r>
          </w:p>
        </w:tc>
      </w:tr>
    </w:tbl>
    <w:p w:rsidR="004320E4" w:rsidRDefault="004320E4" w:rsidP="004320E4">
      <w:pPr>
        <w:pStyle w:val="libNormal"/>
        <w:rPr>
          <w:rtl/>
        </w:rPr>
      </w:pPr>
      <w:r>
        <w:rPr>
          <w:rFonts w:hint="cs"/>
          <w:rtl/>
        </w:rPr>
        <w:t>ومنهم</w:t>
      </w:r>
      <w:r w:rsidR="00FD2843">
        <w:rPr>
          <w:rFonts w:hint="cs"/>
          <w:rtl/>
        </w:rPr>
        <w:t>:</w:t>
      </w:r>
      <w:r>
        <w:rPr>
          <w:rFonts w:hint="cs"/>
          <w:rtl/>
        </w:rPr>
        <w:t xml:space="preserve"> حس</w:t>
      </w:r>
      <w:r w:rsidR="00BB5422">
        <w:rPr>
          <w:rFonts w:hint="cs"/>
          <w:rtl/>
        </w:rPr>
        <w:t>ّ</w:t>
      </w:r>
      <w:r>
        <w:rPr>
          <w:rFonts w:hint="cs"/>
          <w:rtl/>
        </w:rPr>
        <w:t>ان بن ثابت الحاضر مشهد الغدير وقد استأذن رسول الله صلى الله عليه وسلم أن ينظم الحديث في أبيات منها قوله</w:t>
      </w:r>
      <w:r w:rsidR="00FD2843">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BB5422" w:rsidTr="00BB5422">
        <w:trPr>
          <w:trHeight w:val="350"/>
        </w:trPr>
        <w:tc>
          <w:tcPr>
            <w:tcW w:w="3536" w:type="dxa"/>
          </w:tcPr>
          <w:p w:rsidR="00BB5422" w:rsidRDefault="00BB5422" w:rsidP="00BB5422">
            <w:pPr>
              <w:pStyle w:val="libPoem"/>
            </w:pPr>
            <w:r>
              <w:rPr>
                <w:rFonts w:hint="cs"/>
                <w:rtl/>
              </w:rPr>
              <w:t>فقال له: قم يا عليُّ؟ فإنّني</w:t>
            </w:r>
            <w:r w:rsidRPr="00725071">
              <w:rPr>
                <w:rStyle w:val="libPoemTiniChar0"/>
                <w:rtl/>
              </w:rPr>
              <w:br/>
              <w:t> </w:t>
            </w:r>
          </w:p>
        </w:tc>
        <w:tc>
          <w:tcPr>
            <w:tcW w:w="272" w:type="dxa"/>
          </w:tcPr>
          <w:p w:rsidR="00BB5422" w:rsidRDefault="00BB5422" w:rsidP="00BB5422">
            <w:pPr>
              <w:pStyle w:val="libPoem"/>
              <w:rPr>
                <w:rtl/>
              </w:rPr>
            </w:pPr>
          </w:p>
        </w:tc>
        <w:tc>
          <w:tcPr>
            <w:tcW w:w="3502" w:type="dxa"/>
          </w:tcPr>
          <w:p w:rsidR="00BB5422" w:rsidRDefault="00BB5422" w:rsidP="00BB5422">
            <w:pPr>
              <w:pStyle w:val="libPoem"/>
            </w:pPr>
            <w:r>
              <w:rPr>
                <w:rFonts w:hint="cs"/>
                <w:rtl/>
              </w:rPr>
              <w:t>رضيتك من بعدي إماماً وهاديا</w:t>
            </w:r>
            <w:r w:rsidRPr="00725071">
              <w:rPr>
                <w:rStyle w:val="libPoemTiniChar0"/>
                <w:rtl/>
              </w:rPr>
              <w:br/>
              <w:t> </w:t>
            </w:r>
          </w:p>
        </w:tc>
      </w:tr>
    </w:tbl>
    <w:p w:rsidR="004320E4" w:rsidRDefault="004320E4" w:rsidP="004320E4">
      <w:pPr>
        <w:pStyle w:val="libNormal"/>
        <w:rPr>
          <w:rtl/>
        </w:rPr>
      </w:pPr>
      <w:r>
        <w:rPr>
          <w:rFonts w:hint="cs"/>
          <w:rtl/>
        </w:rPr>
        <w:t>ومن أولئك</w:t>
      </w:r>
      <w:r w:rsidR="00FD2843">
        <w:rPr>
          <w:rFonts w:hint="cs"/>
          <w:rtl/>
        </w:rPr>
        <w:t>:</w:t>
      </w:r>
      <w:r>
        <w:rPr>
          <w:rFonts w:hint="cs"/>
          <w:rtl/>
        </w:rPr>
        <w:t xml:space="preserve"> الصحابي</w:t>
      </w:r>
      <w:r w:rsidR="00BB5422">
        <w:rPr>
          <w:rFonts w:hint="cs"/>
          <w:rtl/>
        </w:rPr>
        <w:t>ُّ</w:t>
      </w:r>
      <w:r>
        <w:rPr>
          <w:rFonts w:hint="cs"/>
          <w:rtl/>
        </w:rPr>
        <w:t xml:space="preserve"> العظيم قيس بن سعد بن عبادة الأنصاري الذي يقول</w:t>
      </w:r>
      <w:r w:rsidR="00FD2843">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BB5422" w:rsidTr="00BB5422">
        <w:trPr>
          <w:trHeight w:val="350"/>
        </w:trPr>
        <w:tc>
          <w:tcPr>
            <w:tcW w:w="3536" w:type="dxa"/>
          </w:tcPr>
          <w:p w:rsidR="00BB5422" w:rsidRDefault="00BB5422" w:rsidP="00BB5422">
            <w:pPr>
              <w:pStyle w:val="libPoem"/>
            </w:pPr>
            <w:r>
              <w:rPr>
                <w:rFonts w:hint="cs"/>
                <w:rtl/>
              </w:rPr>
              <w:t>وعليٌّ إمامنا وإمامٌ</w:t>
            </w:r>
            <w:r w:rsidRPr="00725071">
              <w:rPr>
                <w:rStyle w:val="libPoemTiniChar0"/>
                <w:rtl/>
              </w:rPr>
              <w:br/>
              <w:t> </w:t>
            </w:r>
          </w:p>
        </w:tc>
        <w:tc>
          <w:tcPr>
            <w:tcW w:w="272" w:type="dxa"/>
          </w:tcPr>
          <w:p w:rsidR="00BB5422" w:rsidRDefault="00BB5422" w:rsidP="00BB5422">
            <w:pPr>
              <w:pStyle w:val="libPoem"/>
              <w:rPr>
                <w:rtl/>
              </w:rPr>
            </w:pPr>
          </w:p>
        </w:tc>
        <w:tc>
          <w:tcPr>
            <w:tcW w:w="3502" w:type="dxa"/>
          </w:tcPr>
          <w:p w:rsidR="00BB5422" w:rsidRDefault="00BB5422" w:rsidP="00BB5422">
            <w:pPr>
              <w:pStyle w:val="libPoem"/>
            </w:pPr>
            <w:r>
              <w:rPr>
                <w:rFonts w:hint="cs"/>
                <w:rtl/>
              </w:rPr>
              <w:t>لسوانا أتى به التنزيلُ</w:t>
            </w:r>
            <w:r w:rsidRPr="00725071">
              <w:rPr>
                <w:rStyle w:val="libPoemTiniChar0"/>
                <w:rtl/>
              </w:rPr>
              <w:br/>
              <w:t> </w:t>
            </w:r>
          </w:p>
        </w:tc>
      </w:tr>
      <w:tr w:rsidR="00BB5422" w:rsidTr="00BB5422">
        <w:trPr>
          <w:trHeight w:val="350"/>
        </w:trPr>
        <w:tc>
          <w:tcPr>
            <w:tcW w:w="3536" w:type="dxa"/>
          </w:tcPr>
          <w:p w:rsidR="00BB5422" w:rsidRDefault="00BB5422" w:rsidP="00BB5422">
            <w:pPr>
              <w:pStyle w:val="libPoem"/>
            </w:pPr>
            <w:r>
              <w:rPr>
                <w:rFonts w:hint="cs"/>
                <w:rtl/>
              </w:rPr>
              <w:t>يوم قال النبيُّ: مَن كنت مولا</w:t>
            </w:r>
            <w:r w:rsidRPr="00725071">
              <w:rPr>
                <w:rStyle w:val="libPoemTiniChar0"/>
                <w:rtl/>
              </w:rPr>
              <w:br/>
              <w:t> </w:t>
            </w:r>
          </w:p>
        </w:tc>
        <w:tc>
          <w:tcPr>
            <w:tcW w:w="272" w:type="dxa"/>
          </w:tcPr>
          <w:p w:rsidR="00BB5422" w:rsidRDefault="00BB5422" w:rsidP="00BB5422">
            <w:pPr>
              <w:pStyle w:val="libPoem"/>
              <w:rPr>
                <w:rtl/>
              </w:rPr>
            </w:pPr>
          </w:p>
        </w:tc>
        <w:tc>
          <w:tcPr>
            <w:tcW w:w="3502" w:type="dxa"/>
          </w:tcPr>
          <w:p w:rsidR="00BB5422" w:rsidRDefault="00BB5422" w:rsidP="00BB5422">
            <w:pPr>
              <w:pStyle w:val="libPoem"/>
            </w:pPr>
            <w:r>
              <w:rPr>
                <w:rFonts w:hint="cs"/>
                <w:rtl/>
              </w:rPr>
              <w:t>هُ فهذا مولاه خطبٌ جليلُ</w:t>
            </w:r>
            <w:r w:rsidRPr="00725071">
              <w:rPr>
                <w:rStyle w:val="libPoemTiniChar0"/>
                <w:rtl/>
              </w:rPr>
              <w:br/>
              <w:t> </w:t>
            </w:r>
          </w:p>
        </w:tc>
      </w:tr>
    </w:tbl>
    <w:p w:rsidR="004320E4" w:rsidRDefault="004320E4" w:rsidP="004320E4">
      <w:pPr>
        <w:pStyle w:val="libNormal"/>
        <w:rPr>
          <w:rtl/>
        </w:rPr>
      </w:pPr>
      <w:r>
        <w:rPr>
          <w:rFonts w:hint="cs"/>
          <w:rtl/>
        </w:rPr>
        <w:t>ومن القوم</w:t>
      </w:r>
      <w:r w:rsidR="00FD2843">
        <w:rPr>
          <w:rFonts w:hint="cs"/>
          <w:rtl/>
        </w:rPr>
        <w:t>:</w:t>
      </w:r>
      <w:r>
        <w:rPr>
          <w:rFonts w:hint="cs"/>
          <w:rtl/>
        </w:rPr>
        <w:t xml:space="preserve"> محمد بن عبد الله الحميري القائل</w:t>
      </w:r>
      <w:r w:rsidR="00FD2843">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BB5422" w:rsidTr="00BB5422">
        <w:trPr>
          <w:trHeight w:val="350"/>
        </w:trPr>
        <w:tc>
          <w:tcPr>
            <w:tcW w:w="3536" w:type="dxa"/>
          </w:tcPr>
          <w:p w:rsidR="00BB5422" w:rsidRDefault="00BB5422" w:rsidP="00BB5422">
            <w:pPr>
              <w:pStyle w:val="libPoem"/>
            </w:pPr>
            <w:r>
              <w:rPr>
                <w:rFonts w:hint="cs"/>
                <w:rtl/>
              </w:rPr>
              <w:t>تناسوا نصبه في يوم خمِّ</w:t>
            </w:r>
            <w:r w:rsidRPr="00725071">
              <w:rPr>
                <w:rStyle w:val="libPoemTiniChar0"/>
                <w:rtl/>
              </w:rPr>
              <w:br/>
              <w:t> </w:t>
            </w:r>
          </w:p>
        </w:tc>
        <w:tc>
          <w:tcPr>
            <w:tcW w:w="272" w:type="dxa"/>
          </w:tcPr>
          <w:p w:rsidR="00BB5422" w:rsidRDefault="00BB5422" w:rsidP="00BB5422">
            <w:pPr>
              <w:pStyle w:val="libPoem"/>
              <w:rPr>
                <w:rtl/>
              </w:rPr>
            </w:pPr>
          </w:p>
        </w:tc>
        <w:tc>
          <w:tcPr>
            <w:tcW w:w="3502" w:type="dxa"/>
          </w:tcPr>
          <w:p w:rsidR="00BB5422" w:rsidRDefault="00BB5422" w:rsidP="00BB5422">
            <w:pPr>
              <w:pStyle w:val="libPoem"/>
            </w:pPr>
            <w:r>
              <w:rPr>
                <w:rFonts w:hint="cs"/>
                <w:rtl/>
              </w:rPr>
              <w:t>من البادي ومن خير الأنامِ</w:t>
            </w:r>
            <w:r w:rsidRPr="00725071">
              <w:rPr>
                <w:rStyle w:val="libPoemTiniChar0"/>
                <w:rtl/>
              </w:rPr>
              <w:br/>
              <w:t> </w:t>
            </w:r>
          </w:p>
        </w:tc>
      </w:tr>
    </w:tbl>
    <w:p w:rsidR="004320E4" w:rsidRDefault="004320E4" w:rsidP="004320E4">
      <w:pPr>
        <w:pStyle w:val="libNormal"/>
        <w:rPr>
          <w:rtl/>
        </w:rPr>
      </w:pPr>
      <w:r>
        <w:rPr>
          <w:rFonts w:hint="cs"/>
          <w:rtl/>
        </w:rPr>
        <w:t>ومنهم</w:t>
      </w:r>
      <w:r w:rsidR="00FD2843">
        <w:rPr>
          <w:rFonts w:hint="cs"/>
          <w:rtl/>
        </w:rPr>
        <w:t>:</w:t>
      </w:r>
      <w:r>
        <w:rPr>
          <w:rFonts w:hint="cs"/>
          <w:rtl/>
        </w:rPr>
        <w:t xml:space="preserve"> عمرو بن العاصي الصحابي</w:t>
      </w:r>
      <w:r w:rsidR="00BB5422">
        <w:rPr>
          <w:rFonts w:hint="cs"/>
          <w:rtl/>
        </w:rPr>
        <w:t>ُّ</w:t>
      </w:r>
      <w:r>
        <w:rPr>
          <w:rFonts w:hint="cs"/>
          <w:rtl/>
        </w:rPr>
        <w:t xml:space="preserve"> القائل</w:t>
      </w:r>
      <w:r w:rsidR="00FD2843">
        <w:rPr>
          <w:rFonts w:hint="cs"/>
          <w:rtl/>
        </w:rPr>
        <w:t>:</w:t>
      </w:r>
    </w:p>
    <w:p w:rsidR="004320E4" w:rsidRDefault="004320E4" w:rsidP="00806C03">
      <w:pPr>
        <w:pStyle w:val="libNormal"/>
        <w:rPr>
          <w:rtl/>
        </w:rPr>
      </w:pPr>
      <w:r>
        <w:rPr>
          <w:rFonts w:hint="cs"/>
          <w:rtl/>
        </w:rPr>
        <w:br w:type="page"/>
      </w:r>
    </w:p>
    <w:tbl>
      <w:tblPr>
        <w:tblStyle w:val="TableGrid"/>
        <w:bidiVisual/>
        <w:tblW w:w="4562" w:type="pct"/>
        <w:tblInd w:w="384" w:type="dxa"/>
        <w:tblLook w:val="04A0"/>
      </w:tblPr>
      <w:tblGrid>
        <w:gridCol w:w="3536"/>
        <w:gridCol w:w="272"/>
        <w:gridCol w:w="3502"/>
      </w:tblGrid>
      <w:tr w:rsidR="00BB5422" w:rsidTr="00BB5422">
        <w:trPr>
          <w:trHeight w:val="350"/>
        </w:trPr>
        <w:tc>
          <w:tcPr>
            <w:tcW w:w="3536" w:type="dxa"/>
          </w:tcPr>
          <w:p w:rsidR="00BB5422" w:rsidRDefault="00BB5422" w:rsidP="00BB5422">
            <w:pPr>
              <w:pStyle w:val="libPoem"/>
            </w:pPr>
            <w:r>
              <w:rPr>
                <w:rFonts w:hint="cs"/>
                <w:rtl/>
              </w:rPr>
              <w:lastRenderedPageBreak/>
              <w:t>وكم قد سمعنا من المصطفى</w:t>
            </w:r>
            <w:r w:rsidRPr="00725071">
              <w:rPr>
                <w:rStyle w:val="libPoemTiniChar0"/>
                <w:rtl/>
              </w:rPr>
              <w:br/>
              <w:t> </w:t>
            </w:r>
          </w:p>
        </w:tc>
        <w:tc>
          <w:tcPr>
            <w:tcW w:w="272" w:type="dxa"/>
          </w:tcPr>
          <w:p w:rsidR="00BB5422" w:rsidRDefault="00BB5422" w:rsidP="00BB5422">
            <w:pPr>
              <w:pStyle w:val="libPoem"/>
              <w:rPr>
                <w:rtl/>
              </w:rPr>
            </w:pPr>
          </w:p>
        </w:tc>
        <w:tc>
          <w:tcPr>
            <w:tcW w:w="3502" w:type="dxa"/>
          </w:tcPr>
          <w:p w:rsidR="00BB5422" w:rsidRDefault="00BB5422" w:rsidP="00BB5422">
            <w:pPr>
              <w:pStyle w:val="libPoem"/>
            </w:pPr>
            <w:r>
              <w:rPr>
                <w:rFonts w:hint="cs"/>
                <w:rtl/>
              </w:rPr>
              <w:t>وصايا مخصَّصةً في علي</w:t>
            </w:r>
            <w:r w:rsidRPr="00725071">
              <w:rPr>
                <w:rStyle w:val="libPoemTiniChar0"/>
                <w:rtl/>
              </w:rPr>
              <w:br/>
              <w:t> </w:t>
            </w:r>
          </w:p>
        </w:tc>
      </w:tr>
      <w:tr w:rsidR="00BB5422" w:rsidTr="00BB5422">
        <w:trPr>
          <w:trHeight w:val="350"/>
        </w:trPr>
        <w:tc>
          <w:tcPr>
            <w:tcW w:w="3536" w:type="dxa"/>
          </w:tcPr>
          <w:p w:rsidR="00BB5422" w:rsidRDefault="00BB5422" w:rsidP="00BB5422">
            <w:pPr>
              <w:pStyle w:val="libPoem"/>
            </w:pPr>
            <w:r>
              <w:rPr>
                <w:rFonts w:hint="cs"/>
                <w:rtl/>
              </w:rPr>
              <w:t>وفي يوم خمِّ رقى منبراً</w:t>
            </w:r>
            <w:r w:rsidRPr="00725071">
              <w:rPr>
                <w:rStyle w:val="libPoemTiniChar0"/>
                <w:rtl/>
              </w:rPr>
              <w:br/>
              <w:t> </w:t>
            </w:r>
          </w:p>
        </w:tc>
        <w:tc>
          <w:tcPr>
            <w:tcW w:w="272" w:type="dxa"/>
          </w:tcPr>
          <w:p w:rsidR="00BB5422" w:rsidRDefault="00BB5422" w:rsidP="00BB5422">
            <w:pPr>
              <w:pStyle w:val="libPoem"/>
              <w:rPr>
                <w:rtl/>
              </w:rPr>
            </w:pPr>
          </w:p>
        </w:tc>
        <w:tc>
          <w:tcPr>
            <w:tcW w:w="3502" w:type="dxa"/>
          </w:tcPr>
          <w:p w:rsidR="00BB5422" w:rsidRDefault="00BB5422" w:rsidP="00BB5422">
            <w:pPr>
              <w:pStyle w:val="libPoem"/>
            </w:pPr>
            <w:r>
              <w:rPr>
                <w:rFonts w:hint="cs"/>
                <w:rtl/>
              </w:rPr>
              <w:t>وبلّغ والصحب لم ترحلِ</w:t>
            </w:r>
            <w:r w:rsidRPr="00725071">
              <w:rPr>
                <w:rStyle w:val="libPoemTiniChar0"/>
                <w:rtl/>
              </w:rPr>
              <w:br/>
              <w:t> </w:t>
            </w:r>
          </w:p>
        </w:tc>
      </w:tr>
      <w:tr w:rsidR="00BB5422" w:rsidTr="00BB5422">
        <w:trPr>
          <w:trHeight w:val="350"/>
        </w:trPr>
        <w:tc>
          <w:tcPr>
            <w:tcW w:w="3536" w:type="dxa"/>
          </w:tcPr>
          <w:p w:rsidR="00BB5422" w:rsidRDefault="00BB5422" w:rsidP="00BB5422">
            <w:pPr>
              <w:pStyle w:val="libPoem"/>
            </w:pPr>
            <w:r>
              <w:rPr>
                <w:rFonts w:hint="cs"/>
                <w:rtl/>
              </w:rPr>
              <w:t>فأمنحه إمرة المؤمنين</w:t>
            </w:r>
            <w:r w:rsidRPr="00725071">
              <w:rPr>
                <w:rStyle w:val="libPoemTiniChar0"/>
                <w:rtl/>
              </w:rPr>
              <w:br/>
              <w:t> </w:t>
            </w:r>
          </w:p>
        </w:tc>
        <w:tc>
          <w:tcPr>
            <w:tcW w:w="272" w:type="dxa"/>
          </w:tcPr>
          <w:p w:rsidR="00BB5422" w:rsidRDefault="00BB5422" w:rsidP="00BB5422">
            <w:pPr>
              <w:pStyle w:val="libPoem"/>
              <w:rPr>
                <w:rtl/>
              </w:rPr>
            </w:pPr>
          </w:p>
        </w:tc>
        <w:tc>
          <w:tcPr>
            <w:tcW w:w="3502" w:type="dxa"/>
          </w:tcPr>
          <w:p w:rsidR="00BB5422" w:rsidRDefault="00BB5422" w:rsidP="00BB5422">
            <w:pPr>
              <w:pStyle w:val="libPoem"/>
            </w:pPr>
            <w:r>
              <w:rPr>
                <w:rFonts w:hint="cs"/>
                <w:rtl/>
              </w:rPr>
              <w:t>من الله مستخلف المنحلِ</w:t>
            </w:r>
            <w:r w:rsidRPr="00725071">
              <w:rPr>
                <w:rStyle w:val="libPoemTiniChar0"/>
                <w:rtl/>
              </w:rPr>
              <w:br/>
              <w:t> </w:t>
            </w:r>
          </w:p>
        </w:tc>
      </w:tr>
      <w:tr w:rsidR="00BB5422" w:rsidTr="00BB5422">
        <w:trPr>
          <w:trHeight w:val="350"/>
        </w:trPr>
        <w:tc>
          <w:tcPr>
            <w:tcW w:w="3536" w:type="dxa"/>
          </w:tcPr>
          <w:p w:rsidR="00BB5422" w:rsidRDefault="00BB5422" w:rsidP="00BB5422">
            <w:pPr>
              <w:pStyle w:val="libPoem"/>
            </w:pPr>
            <w:r>
              <w:rPr>
                <w:rFonts w:hint="cs"/>
                <w:rtl/>
              </w:rPr>
              <w:t>وفي كفّه كفّه معلناً</w:t>
            </w:r>
            <w:r w:rsidRPr="00725071">
              <w:rPr>
                <w:rStyle w:val="libPoemTiniChar0"/>
                <w:rtl/>
              </w:rPr>
              <w:br/>
              <w:t> </w:t>
            </w:r>
          </w:p>
        </w:tc>
        <w:tc>
          <w:tcPr>
            <w:tcW w:w="272" w:type="dxa"/>
          </w:tcPr>
          <w:p w:rsidR="00BB5422" w:rsidRDefault="00BB5422" w:rsidP="00BB5422">
            <w:pPr>
              <w:pStyle w:val="libPoem"/>
              <w:rPr>
                <w:rtl/>
              </w:rPr>
            </w:pPr>
          </w:p>
        </w:tc>
        <w:tc>
          <w:tcPr>
            <w:tcW w:w="3502" w:type="dxa"/>
          </w:tcPr>
          <w:p w:rsidR="00BB5422" w:rsidRDefault="00BB5422" w:rsidP="00BB5422">
            <w:pPr>
              <w:pStyle w:val="libPoem"/>
            </w:pPr>
            <w:r>
              <w:rPr>
                <w:rFonts w:hint="cs"/>
                <w:rtl/>
              </w:rPr>
              <w:t>ينادي بأمر العزيز العلي</w:t>
            </w:r>
            <w:r w:rsidRPr="00725071">
              <w:rPr>
                <w:rStyle w:val="libPoemTiniChar0"/>
                <w:rtl/>
              </w:rPr>
              <w:br/>
              <w:t> </w:t>
            </w:r>
          </w:p>
        </w:tc>
      </w:tr>
      <w:tr w:rsidR="00BB5422" w:rsidTr="00BB5422">
        <w:trPr>
          <w:trHeight w:val="350"/>
        </w:trPr>
        <w:tc>
          <w:tcPr>
            <w:tcW w:w="3536" w:type="dxa"/>
          </w:tcPr>
          <w:p w:rsidR="00BB5422" w:rsidRDefault="00BB5422" w:rsidP="00BB5422">
            <w:pPr>
              <w:pStyle w:val="libPoem"/>
            </w:pPr>
            <w:r>
              <w:rPr>
                <w:rFonts w:hint="cs"/>
                <w:rtl/>
              </w:rPr>
              <w:t>وقال: فمن كنت مولىً له</w:t>
            </w:r>
            <w:r w:rsidRPr="00725071">
              <w:rPr>
                <w:rStyle w:val="libPoemTiniChar0"/>
                <w:rtl/>
              </w:rPr>
              <w:br/>
              <w:t> </w:t>
            </w:r>
          </w:p>
        </w:tc>
        <w:tc>
          <w:tcPr>
            <w:tcW w:w="272" w:type="dxa"/>
          </w:tcPr>
          <w:p w:rsidR="00BB5422" w:rsidRDefault="00BB5422" w:rsidP="00BB5422">
            <w:pPr>
              <w:pStyle w:val="libPoem"/>
              <w:rPr>
                <w:rtl/>
              </w:rPr>
            </w:pPr>
          </w:p>
        </w:tc>
        <w:tc>
          <w:tcPr>
            <w:tcW w:w="3502" w:type="dxa"/>
          </w:tcPr>
          <w:p w:rsidR="00BB5422" w:rsidRDefault="00BB5422" w:rsidP="00BB5422">
            <w:pPr>
              <w:pStyle w:val="libPoem"/>
            </w:pPr>
            <w:r>
              <w:rPr>
                <w:rFonts w:hint="cs"/>
                <w:rtl/>
              </w:rPr>
              <w:t>عليٌّ له اليوم نعم الولي</w:t>
            </w:r>
            <w:r w:rsidRPr="00725071">
              <w:rPr>
                <w:rStyle w:val="libPoemTiniChar0"/>
                <w:rtl/>
              </w:rPr>
              <w:br/>
              <w:t> </w:t>
            </w:r>
          </w:p>
        </w:tc>
      </w:tr>
    </w:tbl>
    <w:p w:rsidR="004320E4" w:rsidRDefault="004320E4" w:rsidP="004320E4">
      <w:pPr>
        <w:pStyle w:val="libNormal"/>
        <w:rPr>
          <w:rtl/>
        </w:rPr>
      </w:pPr>
      <w:r>
        <w:rPr>
          <w:rFonts w:hint="cs"/>
          <w:rtl/>
        </w:rPr>
        <w:t>ومن أولئك</w:t>
      </w:r>
      <w:r w:rsidR="00FD2843">
        <w:rPr>
          <w:rFonts w:hint="cs"/>
          <w:rtl/>
        </w:rPr>
        <w:t>:</w:t>
      </w:r>
      <w:r>
        <w:rPr>
          <w:rFonts w:hint="cs"/>
          <w:rtl/>
        </w:rPr>
        <w:t xml:space="preserve"> كميت بن زيد الأسدي الشهيد 126 حيث يقول</w:t>
      </w:r>
      <w:r w:rsidR="00FD2843">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BB5422" w:rsidTr="00BB5422">
        <w:trPr>
          <w:trHeight w:val="350"/>
        </w:trPr>
        <w:tc>
          <w:tcPr>
            <w:tcW w:w="3536" w:type="dxa"/>
          </w:tcPr>
          <w:p w:rsidR="00BB5422" w:rsidRDefault="00BB5422" w:rsidP="00BB5422">
            <w:pPr>
              <w:pStyle w:val="libPoem"/>
            </w:pPr>
            <w:r>
              <w:rPr>
                <w:rFonts w:hint="cs"/>
                <w:rtl/>
              </w:rPr>
              <w:t>ويوم الدوح دوح غدير خمّ</w:t>
            </w:r>
            <w:r w:rsidRPr="00725071">
              <w:rPr>
                <w:rStyle w:val="libPoemTiniChar0"/>
                <w:rtl/>
              </w:rPr>
              <w:br/>
              <w:t> </w:t>
            </w:r>
          </w:p>
        </w:tc>
        <w:tc>
          <w:tcPr>
            <w:tcW w:w="272" w:type="dxa"/>
          </w:tcPr>
          <w:p w:rsidR="00BB5422" w:rsidRDefault="00BB5422" w:rsidP="00BB5422">
            <w:pPr>
              <w:pStyle w:val="libPoem"/>
              <w:rPr>
                <w:rtl/>
              </w:rPr>
            </w:pPr>
          </w:p>
        </w:tc>
        <w:tc>
          <w:tcPr>
            <w:tcW w:w="3502" w:type="dxa"/>
          </w:tcPr>
          <w:p w:rsidR="00BB5422" w:rsidRDefault="00BB5422" w:rsidP="00BB5422">
            <w:pPr>
              <w:pStyle w:val="libPoem"/>
            </w:pPr>
            <w:r>
              <w:rPr>
                <w:rFonts w:hint="cs"/>
                <w:rtl/>
              </w:rPr>
              <w:t>أبان له الولاية لو أ</w:t>
            </w:r>
            <w:r w:rsidR="00B00266">
              <w:rPr>
                <w:rFonts w:hint="cs"/>
                <w:rtl/>
              </w:rPr>
              <w:t>ُ</w:t>
            </w:r>
            <w:r>
              <w:rPr>
                <w:rFonts w:hint="cs"/>
                <w:rtl/>
              </w:rPr>
              <w:t>طيعا</w:t>
            </w:r>
            <w:r w:rsidRPr="00725071">
              <w:rPr>
                <w:rStyle w:val="libPoemTiniChar0"/>
                <w:rtl/>
              </w:rPr>
              <w:br/>
              <w:t> </w:t>
            </w:r>
          </w:p>
        </w:tc>
      </w:tr>
      <w:tr w:rsidR="00BB5422" w:rsidTr="00BB5422">
        <w:trPr>
          <w:trHeight w:val="350"/>
        </w:trPr>
        <w:tc>
          <w:tcPr>
            <w:tcW w:w="3536" w:type="dxa"/>
          </w:tcPr>
          <w:p w:rsidR="00BB5422" w:rsidRDefault="00BB5422" w:rsidP="00BB5422">
            <w:pPr>
              <w:pStyle w:val="libPoem"/>
            </w:pPr>
            <w:r>
              <w:rPr>
                <w:rFonts w:hint="cs"/>
                <w:rtl/>
              </w:rPr>
              <w:t>ولكن</w:t>
            </w:r>
            <w:r w:rsidR="00B00266">
              <w:rPr>
                <w:rFonts w:hint="cs"/>
                <w:rtl/>
              </w:rPr>
              <w:t>ّ</w:t>
            </w:r>
            <w:r>
              <w:rPr>
                <w:rFonts w:hint="cs"/>
                <w:rtl/>
              </w:rPr>
              <w:t xml:space="preserve"> الرجال تبايعوها</w:t>
            </w:r>
            <w:r w:rsidRPr="00725071">
              <w:rPr>
                <w:rStyle w:val="libPoemTiniChar0"/>
                <w:rtl/>
              </w:rPr>
              <w:br/>
              <w:t> </w:t>
            </w:r>
          </w:p>
        </w:tc>
        <w:tc>
          <w:tcPr>
            <w:tcW w:w="272" w:type="dxa"/>
          </w:tcPr>
          <w:p w:rsidR="00BB5422" w:rsidRDefault="00BB5422" w:rsidP="00BB5422">
            <w:pPr>
              <w:pStyle w:val="libPoem"/>
              <w:rPr>
                <w:rtl/>
              </w:rPr>
            </w:pPr>
          </w:p>
        </w:tc>
        <w:tc>
          <w:tcPr>
            <w:tcW w:w="3502" w:type="dxa"/>
          </w:tcPr>
          <w:p w:rsidR="00BB5422" w:rsidRDefault="00BB5422" w:rsidP="00BB5422">
            <w:pPr>
              <w:pStyle w:val="libPoem"/>
            </w:pPr>
            <w:r>
              <w:rPr>
                <w:rFonts w:hint="cs"/>
                <w:rtl/>
              </w:rPr>
              <w:t>فلم أر مثلها خطرا</w:t>
            </w:r>
            <w:r w:rsidR="00B00266">
              <w:rPr>
                <w:rFonts w:hint="cs"/>
                <w:rtl/>
              </w:rPr>
              <w:t>ً</w:t>
            </w:r>
            <w:r>
              <w:rPr>
                <w:rFonts w:hint="cs"/>
                <w:rtl/>
              </w:rPr>
              <w:t xml:space="preserve"> م</w:t>
            </w:r>
            <w:r w:rsidR="00B00266">
              <w:rPr>
                <w:rFonts w:hint="cs"/>
                <w:rtl/>
              </w:rPr>
              <w:t>َ</w:t>
            </w:r>
            <w:r>
              <w:rPr>
                <w:rFonts w:hint="cs"/>
                <w:rtl/>
              </w:rPr>
              <w:t>بيعا</w:t>
            </w:r>
            <w:r w:rsidRPr="00725071">
              <w:rPr>
                <w:rStyle w:val="libPoemTiniChar0"/>
                <w:rtl/>
              </w:rPr>
              <w:br/>
              <w:t> </w:t>
            </w:r>
          </w:p>
        </w:tc>
      </w:tr>
    </w:tbl>
    <w:p w:rsidR="004320E4" w:rsidRDefault="004320E4" w:rsidP="004320E4">
      <w:pPr>
        <w:pStyle w:val="libNormal"/>
        <w:rPr>
          <w:rtl/>
        </w:rPr>
      </w:pPr>
      <w:r>
        <w:rPr>
          <w:rFonts w:hint="cs"/>
          <w:rtl/>
        </w:rPr>
        <w:t>ومنهم</w:t>
      </w:r>
      <w:r w:rsidR="00FD2843">
        <w:rPr>
          <w:rFonts w:hint="cs"/>
          <w:rtl/>
        </w:rPr>
        <w:t>:</w:t>
      </w:r>
      <w:r>
        <w:rPr>
          <w:rFonts w:hint="cs"/>
          <w:rtl/>
        </w:rPr>
        <w:t xml:space="preserve"> السي</w:t>
      </w:r>
      <w:r w:rsidR="00B00266">
        <w:rPr>
          <w:rFonts w:hint="cs"/>
          <w:rtl/>
        </w:rPr>
        <w:t>ِّ</w:t>
      </w:r>
      <w:r>
        <w:rPr>
          <w:rFonts w:hint="cs"/>
          <w:rtl/>
        </w:rPr>
        <w:t>د إسماعيل الحميري</w:t>
      </w:r>
      <w:r w:rsidR="00D764BC">
        <w:rPr>
          <w:rFonts w:hint="cs"/>
          <w:rtl/>
        </w:rPr>
        <w:t xml:space="preserve"> المتوفّى </w:t>
      </w:r>
      <w:r>
        <w:rPr>
          <w:rFonts w:hint="cs"/>
          <w:rtl/>
        </w:rPr>
        <w:t>179 في شعره الكثير الآتي ومنه</w:t>
      </w:r>
      <w:r w:rsidR="00FD2843">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B00266" w:rsidTr="00B00266">
        <w:trPr>
          <w:trHeight w:val="350"/>
        </w:trPr>
        <w:tc>
          <w:tcPr>
            <w:tcW w:w="3536" w:type="dxa"/>
          </w:tcPr>
          <w:p w:rsidR="00B00266" w:rsidRDefault="00B00266" w:rsidP="00E727E9">
            <w:pPr>
              <w:pStyle w:val="libPoem"/>
            </w:pPr>
            <w:r>
              <w:rPr>
                <w:rFonts w:hint="cs"/>
                <w:rtl/>
              </w:rPr>
              <w:t>لذلك ما اختاره ربّه</w:t>
            </w:r>
            <w:r w:rsidRPr="00725071">
              <w:rPr>
                <w:rStyle w:val="libPoemTiniChar0"/>
                <w:rtl/>
              </w:rPr>
              <w:br/>
              <w:t> </w:t>
            </w:r>
          </w:p>
        </w:tc>
        <w:tc>
          <w:tcPr>
            <w:tcW w:w="272" w:type="dxa"/>
          </w:tcPr>
          <w:p w:rsidR="00B00266" w:rsidRDefault="00B00266" w:rsidP="00E727E9">
            <w:pPr>
              <w:pStyle w:val="libPoem"/>
              <w:rPr>
                <w:rtl/>
              </w:rPr>
            </w:pPr>
          </w:p>
        </w:tc>
        <w:tc>
          <w:tcPr>
            <w:tcW w:w="3502" w:type="dxa"/>
          </w:tcPr>
          <w:p w:rsidR="00B00266" w:rsidRDefault="00B00266" w:rsidP="00E727E9">
            <w:pPr>
              <w:pStyle w:val="libPoem"/>
            </w:pPr>
            <w:r>
              <w:rPr>
                <w:rFonts w:hint="cs"/>
                <w:rtl/>
              </w:rPr>
              <w:t>لخير الأنام وصيّاً ظهيرا</w:t>
            </w:r>
            <w:r w:rsidRPr="00725071">
              <w:rPr>
                <w:rStyle w:val="libPoemTiniChar0"/>
                <w:rtl/>
              </w:rPr>
              <w:br/>
              <w:t> </w:t>
            </w:r>
          </w:p>
        </w:tc>
      </w:tr>
      <w:tr w:rsidR="00B00266" w:rsidTr="00B00266">
        <w:trPr>
          <w:trHeight w:val="350"/>
        </w:trPr>
        <w:tc>
          <w:tcPr>
            <w:tcW w:w="3536" w:type="dxa"/>
          </w:tcPr>
          <w:p w:rsidR="00B00266" w:rsidRDefault="00B00266" w:rsidP="00E727E9">
            <w:pPr>
              <w:pStyle w:val="libPoem"/>
            </w:pPr>
            <w:r>
              <w:rPr>
                <w:rFonts w:hint="cs"/>
                <w:rtl/>
              </w:rPr>
              <w:t>فقام بخمّ بحيث الغدير</w:t>
            </w:r>
            <w:r w:rsidRPr="00725071">
              <w:rPr>
                <w:rStyle w:val="libPoemTiniChar0"/>
                <w:rtl/>
              </w:rPr>
              <w:br/>
              <w:t> </w:t>
            </w:r>
          </w:p>
        </w:tc>
        <w:tc>
          <w:tcPr>
            <w:tcW w:w="272" w:type="dxa"/>
          </w:tcPr>
          <w:p w:rsidR="00B00266" w:rsidRDefault="00B00266" w:rsidP="00E727E9">
            <w:pPr>
              <w:pStyle w:val="libPoem"/>
              <w:rPr>
                <w:rtl/>
              </w:rPr>
            </w:pPr>
          </w:p>
        </w:tc>
        <w:tc>
          <w:tcPr>
            <w:tcW w:w="3502" w:type="dxa"/>
          </w:tcPr>
          <w:p w:rsidR="00B00266" w:rsidRDefault="00B00266" w:rsidP="00E727E9">
            <w:pPr>
              <w:pStyle w:val="libPoem"/>
            </w:pPr>
            <w:r>
              <w:rPr>
                <w:rFonts w:hint="cs"/>
                <w:rtl/>
              </w:rPr>
              <w:t>وحطَّ الرحال وعاف المسيرا</w:t>
            </w:r>
            <w:r w:rsidRPr="00725071">
              <w:rPr>
                <w:rStyle w:val="libPoemTiniChar0"/>
                <w:rtl/>
              </w:rPr>
              <w:br/>
              <w:t> </w:t>
            </w:r>
          </w:p>
        </w:tc>
      </w:tr>
      <w:tr w:rsidR="00B00266" w:rsidTr="00B00266">
        <w:trPr>
          <w:trHeight w:val="350"/>
        </w:trPr>
        <w:tc>
          <w:tcPr>
            <w:tcW w:w="3536" w:type="dxa"/>
          </w:tcPr>
          <w:p w:rsidR="00B00266" w:rsidRDefault="00B00266" w:rsidP="00E727E9">
            <w:pPr>
              <w:pStyle w:val="libPoem"/>
            </w:pPr>
            <w:r>
              <w:rPr>
                <w:rFonts w:hint="cs"/>
                <w:rtl/>
              </w:rPr>
              <w:t>وقُمَّ له الدوح ثمّ ارتقى</w:t>
            </w:r>
            <w:r w:rsidRPr="00725071">
              <w:rPr>
                <w:rStyle w:val="libPoemTiniChar0"/>
                <w:rtl/>
              </w:rPr>
              <w:br/>
              <w:t> </w:t>
            </w:r>
          </w:p>
        </w:tc>
        <w:tc>
          <w:tcPr>
            <w:tcW w:w="272" w:type="dxa"/>
          </w:tcPr>
          <w:p w:rsidR="00B00266" w:rsidRDefault="00B00266" w:rsidP="00E727E9">
            <w:pPr>
              <w:pStyle w:val="libPoem"/>
              <w:rPr>
                <w:rtl/>
              </w:rPr>
            </w:pPr>
          </w:p>
        </w:tc>
        <w:tc>
          <w:tcPr>
            <w:tcW w:w="3502" w:type="dxa"/>
          </w:tcPr>
          <w:p w:rsidR="00B00266" w:rsidRDefault="00B00266" w:rsidP="00E727E9">
            <w:pPr>
              <w:pStyle w:val="libPoem"/>
            </w:pPr>
            <w:r>
              <w:rPr>
                <w:rFonts w:hint="cs"/>
                <w:rtl/>
              </w:rPr>
              <w:t>على منبر كان رحلاً وكورا</w:t>
            </w:r>
            <w:r w:rsidRPr="00725071">
              <w:rPr>
                <w:rStyle w:val="libPoemTiniChar0"/>
                <w:rtl/>
              </w:rPr>
              <w:br/>
              <w:t> </w:t>
            </w:r>
          </w:p>
        </w:tc>
      </w:tr>
      <w:tr w:rsidR="00B00266" w:rsidTr="00B00266">
        <w:trPr>
          <w:trHeight w:val="350"/>
        </w:trPr>
        <w:tc>
          <w:tcPr>
            <w:tcW w:w="3536" w:type="dxa"/>
          </w:tcPr>
          <w:p w:rsidR="00B00266" w:rsidRDefault="00B00266" w:rsidP="00E727E9">
            <w:pPr>
              <w:pStyle w:val="libPoem"/>
            </w:pPr>
            <w:r>
              <w:rPr>
                <w:rFonts w:hint="cs"/>
                <w:rtl/>
              </w:rPr>
              <w:t>ونادى ضحىً باجتماع الحجيج</w:t>
            </w:r>
            <w:r w:rsidRPr="00725071">
              <w:rPr>
                <w:rStyle w:val="libPoemTiniChar0"/>
                <w:rtl/>
              </w:rPr>
              <w:br/>
              <w:t> </w:t>
            </w:r>
          </w:p>
        </w:tc>
        <w:tc>
          <w:tcPr>
            <w:tcW w:w="272" w:type="dxa"/>
          </w:tcPr>
          <w:p w:rsidR="00B00266" w:rsidRDefault="00B00266" w:rsidP="00E727E9">
            <w:pPr>
              <w:pStyle w:val="libPoem"/>
              <w:rPr>
                <w:rtl/>
              </w:rPr>
            </w:pPr>
          </w:p>
        </w:tc>
        <w:tc>
          <w:tcPr>
            <w:tcW w:w="3502" w:type="dxa"/>
          </w:tcPr>
          <w:p w:rsidR="00B00266" w:rsidRDefault="00B00266" w:rsidP="00E727E9">
            <w:pPr>
              <w:pStyle w:val="libPoem"/>
            </w:pPr>
            <w:r>
              <w:rPr>
                <w:rFonts w:hint="cs"/>
                <w:rtl/>
              </w:rPr>
              <w:t>فجاءوا إليه صغيراً كبيرا</w:t>
            </w:r>
            <w:r w:rsidRPr="00725071">
              <w:rPr>
                <w:rStyle w:val="libPoemTiniChar0"/>
                <w:rtl/>
              </w:rPr>
              <w:br/>
              <w:t> </w:t>
            </w:r>
          </w:p>
        </w:tc>
      </w:tr>
      <w:tr w:rsidR="00B00266" w:rsidTr="00B00266">
        <w:trPr>
          <w:trHeight w:val="350"/>
        </w:trPr>
        <w:tc>
          <w:tcPr>
            <w:tcW w:w="3536" w:type="dxa"/>
          </w:tcPr>
          <w:p w:rsidR="00B00266" w:rsidRDefault="00B00266" w:rsidP="00E727E9">
            <w:pPr>
              <w:pStyle w:val="libPoem"/>
            </w:pPr>
            <w:r>
              <w:rPr>
                <w:rFonts w:hint="cs"/>
                <w:rtl/>
              </w:rPr>
              <w:t>فقال وفي كفّه حيدرٌ</w:t>
            </w:r>
            <w:r w:rsidRPr="00725071">
              <w:rPr>
                <w:rStyle w:val="libPoemTiniChar0"/>
                <w:rtl/>
              </w:rPr>
              <w:br/>
              <w:t> </w:t>
            </w:r>
          </w:p>
        </w:tc>
        <w:tc>
          <w:tcPr>
            <w:tcW w:w="272" w:type="dxa"/>
          </w:tcPr>
          <w:p w:rsidR="00B00266" w:rsidRDefault="00B00266" w:rsidP="00E727E9">
            <w:pPr>
              <w:pStyle w:val="libPoem"/>
              <w:rPr>
                <w:rtl/>
              </w:rPr>
            </w:pPr>
          </w:p>
        </w:tc>
        <w:tc>
          <w:tcPr>
            <w:tcW w:w="3502" w:type="dxa"/>
          </w:tcPr>
          <w:p w:rsidR="00B00266" w:rsidRDefault="00B00266" w:rsidP="00E727E9">
            <w:pPr>
              <w:pStyle w:val="libPoem"/>
            </w:pPr>
            <w:r>
              <w:rPr>
                <w:rFonts w:hint="cs"/>
                <w:rtl/>
              </w:rPr>
              <w:t>يليح إليه مبيناً مشيرا</w:t>
            </w:r>
            <w:r w:rsidRPr="00725071">
              <w:rPr>
                <w:rStyle w:val="libPoemTiniChar0"/>
                <w:rtl/>
              </w:rPr>
              <w:br/>
              <w:t> </w:t>
            </w:r>
          </w:p>
        </w:tc>
      </w:tr>
      <w:tr w:rsidR="00B00266" w:rsidTr="00B00266">
        <w:trPr>
          <w:trHeight w:val="350"/>
        </w:trPr>
        <w:tc>
          <w:tcPr>
            <w:tcW w:w="3536" w:type="dxa"/>
          </w:tcPr>
          <w:p w:rsidR="00B00266" w:rsidRDefault="00B00266" w:rsidP="00E727E9">
            <w:pPr>
              <w:pStyle w:val="libPoem"/>
            </w:pPr>
            <w:r>
              <w:rPr>
                <w:rFonts w:hint="cs"/>
                <w:rtl/>
              </w:rPr>
              <w:t>: ألا؟ إنَّ من أنا مولىً له</w:t>
            </w:r>
            <w:r w:rsidRPr="00725071">
              <w:rPr>
                <w:rStyle w:val="libPoemTiniChar0"/>
                <w:rtl/>
              </w:rPr>
              <w:br/>
              <w:t> </w:t>
            </w:r>
          </w:p>
        </w:tc>
        <w:tc>
          <w:tcPr>
            <w:tcW w:w="272" w:type="dxa"/>
          </w:tcPr>
          <w:p w:rsidR="00B00266" w:rsidRDefault="00B00266" w:rsidP="00E727E9">
            <w:pPr>
              <w:pStyle w:val="libPoem"/>
              <w:rPr>
                <w:rtl/>
              </w:rPr>
            </w:pPr>
          </w:p>
        </w:tc>
        <w:tc>
          <w:tcPr>
            <w:tcW w:w="3502" w:type="dxa"/>
          </w:tcPr>
          <w:p w:rsidR="00B00266" w:rsidRDefault="00B00266" w:rsidP="00E727E9">
            <w:pPr>
              <w:pStyle w:val="libPoem"/>
            </w:pPr>
            <w:r>
              <w:rPr>
                <w:rFonts w:hint="cs"/>
                <w:rtl/>
              </w:rPr>
              <w:t>فمولاه هذا قضاً لن يجورا</w:t>
            </w:r>
            <w:r w:rsidRPr="00725071">
              <w:rPr>
                <w:rStyle w:val="libPoemTiniChar0"/>
                <w:rtl/>
              </w:rPr>
              <w:br/>
              <w:t> </w:t>
            </w:r>
          </w:p>
        </w:tc>
      </w:tr>
      <w:tr w:rsidR="00B00266" w:rsidTr="00B00266">
        <w:trPr>
          <w:trHeight w:val="350"/>
        </w:trPr>
        <w:tc>
          <w:tcPr>
            <w:tcW w:w="3536" w:type="dxa"/>
          </w:tcPr>
          <w:p w:rsidR="00B00266" w:rsidRDefault="00B00266" w:rsidP="00E727E9">
            <w:pPr>
              <w:pStyle w:val="libPoem"/>
            </w:pPr>
            <w:r>
              <w:rPr>
                <w:rFonts w:hint="cs"/>
                <w:rtl/>
              </w:rPr>
              <w:t>فهل أنا بلَّغت؟ قالوا: نعم</w:t>
            </w:r>
            <w:r w:rsidRPr="00725071">
              <w:rPr>
                <w:rStyle w:val="libPoemTiniChar0"/>
                <w:rtl/>
              </w:rPr>
              <w:br/>
              <w:t> </w:t>
            </w:r>
          </w:p>
        </w:tc>
        <w:tc>
          <w:tcPr>
            <w:tcW w:w="272" w:type="dxa"/>
          </w:tcPr>
          <w:p w:rsidR="00B00266" w:rsidRDefault="00B00266" w:rsidP="00E727E9">
            <w:pPr>
              <w:pStyle w:val="libPoem"/>
              <w:rPr>
                <w:rtl/>
              </w:rPr>
            </w:pPr>
          </w:p>
        </w:tc>
        <w:tc>
          <w:tcPr>
            <w:tcW w:w="3502" w:type="dxa"/>
          </w:tcPr>
          <w:p w:rsidR="00B00266" w:rsidRDefault="00B00266" w:rsidP="00E727E9">
            <w:pPr>
              <w:pStyle w:val="libPoem"/>
            </w:pPr>
            <w:r>
              <w:rPr>
                <w:rFonts w:hint="cs"/>
                <w:rtl/>
              </w:rPr>
              <w:t>فقال: اشهدوا غُيَّباً أو حضورا</w:t>
            </w:r>
            <w:r w:rsidRPr="00725071">
              <w:rPr>
                <w:rStyle w:val="libPoemTiniChar0"/>
                <w:rtl/>
              </w:rPr>
              <w:br/>
              <w:t> </w:t>
            </w:r>
          </w:p>
        </w:tc>
      </w:tr>
      <w:tr w:rsidR="00B00266" w:rsidTr="00B00266">
        <w:trPr>
          <w:trHeight w:val="350"/>
        </w:trPr>
        <w:tc>
          <w:tcPr>
            <w:tcW w:w="3536" w:type="dxa"/>
          </w:tcPr>
          <w:p w:rsidR="00B00266" w:rsidRDefault="00B00266" w:rsidP="00E727E9">
            <w:pPr>
              <w:pStyle w:val="libPoem"/>
            </w:pPr>
            <w:r>
              <w:rPr>
                <w:rFonts w:hint="cs"/>
                <w:rtl/>
              </w:rPr>
              <w:t>يبلِّغ حاضركم غائباً</w:t>
            </w:r>
            <w:r w:rsidRPr="00725071">
              <w:rPr>
                <w:rStyle w:val="libPoemTiniChar0"/>
                <w:rtl/>
              </w:rPr>
              <w:br/>
              <w:t> </w:t>
            </w:r>
          </w:p>
        </w:tc>
        <w:tc>
          <w:tcPr>
            <w:tcW w:w="272" w:type="dxa"/>
          </w:tcPr>
          <w:p w:rsidR="00B00266" w:rsidRDefault="00B00266" w:rsidP="00E727E9">
            <w:pPr>
              <w:pStyle w:val="libPoem"/>
              <w:rPr>
                <w:rtl/>
              </w:rPr>
            </w:pPr>
          </w:p>
        </w:tc>
        <w:tc>
          <w:tcPr>
            <w:tcW w:w="3502" w:type="dxa"/>
          </w:tcPr>
          <w:p w:rsidR="00B00266" w:rsidRDefault="00B00266" w:rsidP="00E727E9">
            <w:pPr>
              <w:pStyle w:val="libPoem"/>
            </w:pPr>
            <w:r>
              <w:rPr>
                <w:rFonts w:hint="cs"/>
                <w:rtl/>
              </w:rPr>
              <w:t>وأشهد ربّي السميع البصيرا</w:t>
            </w:r>
            <w:r w:rsidRPr="00725071">
              <w:rPr>
                <w:rStyle w:val="libPoemTiniChar0"/>
                <w:rtl/>
              </w:rPr>
              <w:br/>
              <w:t> </w:t>
            </w:r>
          </w:p>
        </w:tc>
      </w:tr>
      <w:tr w:rsidR="00B00266" w:rsidTr="00B00266">
        <w:trPr>
          <w:trHeight w:val="350"/>
        </w:trPr>
        <w:tc>
          <w:tcPr>
            <w:tcW w:w="3536" w:type="dxa"/>
          </w:tcPr>
          <w:p w:rsidR="00B00266" w:rsidRDefault="00B00266" w:rsidP="00E727E9">
            <w:pPr>
              <w:pStyle w:val="libPoem"/>
            </w:pPr>
            <w:r>
              <w:rPr>
                <w:rFonts w:hint="cs"/>
                <w:rtl/>
              </w:rPr>
              <w:t>فقوموا بأمر مليك السما</w:t>
            </w:r>
            <w:r w:rsidRPr="00725071">
              <w:rPr>
                <w:rStyle w:val="libPoemTiniChar0"/>
                <w:rtl/>
              </w:rPr>
              <w:br/>
              <w:t> </w:t>
            </w:r>
          </w:p>
        </w:tc>
        <w:tc>
          <w:tcPr>
            <w:tcW w:w="272" w:type="dxa"/>
          </w:tcPr>
          <w:p w:rsidR="00B00266" w:rsidRDefault="00B00266" w:rsidP="00E727E9">
            <w:pPr>
              <w:pStyle w:val="libPoem"/>
              <w:rPr>
                <w:rtl/>
              </w:rPr>
            </w:pPr>
          </w:p>
        </w:tc>
        <w:tc>
          <w:tcPr>
            <w:tcW w:w="3502" w:type="dxa"/>
          </w:tcPr>
          <w:p w:rsidR="00B00266" w:rsidRDefault="00B00266" w:rsidP="00E727E9">
            <w:pPr>
              <w:pStyle w:val="libPoem"/>
            </w:pPr>
            <w:r>
              <w:rPr>
                <w:rFonts w:hint="cs"/>
                <w:rtl/>
              </w:rPr>
              <w:t>يبايعه كلٌّ عليه أميراً</w:t>
            </w:r>
            <w:r w:rsidRPr="00725071">
              <w:rPr>
                <w:rStyle w:val="libPoemTiniChar0"/>
                <w:rtl/>
              </w:rPr>
              <w:br/>
              <w:t> </w:t>
            </w:r>
          </w:p>
        </w:tc>
      </w:tr>
      <w:tr w:rsidR="00B00266" w:rsidTr="00B00266">
        <w:trPr>
          <w:trHeight w:val="350"/>
        </w:trPr>
        <w:tc>
          <w:tcPr>
            <w:tcW w:w="3536" w:type="dxa"/>
          </w:tcPr>
          <w:p w:rsidR="00B00266" w:rsidRDefault="00B00266" w:rsidP="00E727E9">
            <w:pPr>
              <w:pStyle w:val="libPoem"/>
            </w:pPr>
            <w:r>
              <w:rPr>
                <w:rFonts w:hint="cs"/>
                <w:rtl/>
              </w:rPr>
              <w:t>فقاموا لبيعته صافقين</w:t>
            </w:r>
            <w:r w:rsidRPr="00725071">
              <w:rPr>
                <w:rStyle w:val="libPoemTiniChar0"/>
                <w:rtl/>
              </w:rPr>
              <w:br/>
              <w:t> </w:t>
            </w:r>
          </w:p>
        </w:tc>
        <w:tc>
          <w:tcPr>
            <w:tcW w:w="272" w:type="dxa"/>
          </w:tcPr>
          <w:p w:rsidR="00B00266" w:rsidRDefault="00B00266" w:rsidP="00E727E9">
            <w:pPr>
              <w:pStyle w:val="libPoem"/>
              <w:rPr>
                <w:rtl/>
              </w:rPr>
            </w:pPr>
          </w:p>
        </w:tc>
        <w:tc>
          <w:tcPr>
            <w:tcW w:w="3502" w:type="dxa"/>
          </w:tcPr>
          <w:p w:rsidR="00B00266" w:rsidRDefault="00B00266" w:rsidP="00E727E9">
            <w:pPr>
              <w:pStyle w:val="libPoem"/>
            </w:pPr>
            <w:r>
              <w:rPr>
                <w:rFonts w:hint="cs"/>
                <w:rtl/>
              </w:rPr>
              <w:t>أكفّاً فأوجس منهم نكيرا</w:t>
            </w:r>
            <w:r w:rsidRPr="00725071">
              <w:rPr>
                <w:rStyle w:val="libPoemTiniChar0"/>
                <w:rtl/>
              </w:rPr>
              <w:br/>
              <w:t> </w:t>
            </w:r>
          </w:p>
        </w:tc>
      </w:tr>
      <w:tr w:rsidR="00B00266" w:rsidTr="00B00266">
        <w:trPr>
          <w:trHeight w:val="350"/>
        </w:trPr>
        <w:tc>
          <w:tcPr>
            <w:tcW w:w="3536" w:type="dxa"/>
          </w:tcPr>
          <w:p w:rsidR="00B00266" w:rsidRDefault="00B00266" w:rsidP="00E727E9">
            <w:pPr>
              <w:pStyle w:val="libPoem"/>
            </w:pPr>
            <w:r>
              <w:rPr>
                <w:rFonts w:hint="cs"/>
                <w:rtl/>
              </w:rPr>
              <w:t>فقال: إلهيَ؟ وال الوليَّ</w:t>
            </w:r>
            <w:r w:rsidRPr="00725071">
              <w:rPr>
                <w:rStyle w:val="libPoemTiniChar0"/>
                <w:rtl/>
              </w:rPr>
              <w:br/>
              <w:t> </w:t>
            </w:r>
          </w:p>
        </w:tc>
        <w:tc>
          <w:tcPr>
            <w:tcW w:w="272" w:type="dxa"/>
          </w:tcPr>
          <w:p w:rsidR="00B00266" w:rsidRDefault="00B00266" w:rsidP="00E727E9">
            <w:pPr>
              <w:pStyle w:val="libPoem"/>
              <w:rPr>
                <w:rtl/>
              </w:rPr>
            </w:pPr>
          </w:p>
        </w:tc>
        <w:tc>
          <w:tcPr>
            <w:tcW w:w="3502" w:type="dxa"/>
          </w:tcPr>
          <w:p w:rsidR="00B00266" w:rsidRDefault="00B00266" w:rsidP="00E727E9">
            <w:pPr>
              <w:pStyle w:val="libPoem"/>
            </w:pPr>
            <w:r>
              <w:rPr>
                <w:rFonts w:hint="cs"/>
                <w:rtl/>
              </w:rPr>
              <w:t>وعاد العدوَّ له والكفورا</w:t>
            </w:r>
            <w:r w:rsidRPr="00725071">
              <w:rPr>
                <w:rStyle w:val="libPoemTiniChar0"/>
                <w:rtl/>
              </w:rPr>
              <w:br/>
              <w:t> </w:t>
            </w:r>
          </w:p>
        </w:tc>
      </w:tr>
      <w:tr w:rsidR="00B00266" w:rsidTr="00B00266">
        <w:trPr>
          <w:trHeight w:val="350"/>
        </w:trPr>
        <w:tc>
          <w:tcPr>
            <w:tcW w:w="3536" w:type="dxa"/>
          </w:tcPr>
          <w:p w:rsidR="00B00266" w:rsidRDefault="00B00266" w:rsidP="00E727E9">
            <w:pPr>
              <w:pStyle w:val="libPoem"/>
            </w:pPr>
            <w:r>
              <w:rPr>
                <w:rFonts w:hint="cs"/>
                <w:rtl/>
              </w:rPr>
              <w:t>وكن خاذلاً للأولى يخذلون</w:t>
            </w:r>
            <w:r w:rsidRPr="00725071">
              <w:rPr>
                <w:rStyle w:val="libPoemTiniChar0"/>
                <w:rtl/>
              </w:rPr>
              <w:br/>
              <w:t> </w:t>
            </w:r>
          </w:p>
        </w:tc>
        <w:tc>
          <w:tcPr>
            <w:tcW w:w="272" w:type="dxa"/>
          </w:tcPr>
          <w:p w:rsidR="00B00266" w:rsidRDefault="00B00266" w:rsidP="00E727E9">
            <w:pPr>
              <w:pStyle w:val="libPoem"/>
              <w:rPr>
                <w:rtl/>
              </w:rPr>
            </w:pPr>
          </w:p>
        </w:tc>
        <w:tc>
          <w:tcPr>
            <w:tcW w:w="3502" w:type="dxa"/>
          </w:tcPr>
          <w:p w:rsidR="00B00266" w:rsidRDefault="00B00266" w:rsidP="00E727E9">
            <w:pPr>
              <w:pStyle w:val="libPoem"/>
            </w:pPr>
            <w:r>
              <w:rPr>
                <w:rFonts w:hint="cs"/>
                <w:rtl/>
              </w:rPr>
              <w:t>وكن للأولى ينصرون نصيرا</w:t>
            </w:r>
            <w:r w:rsidRPr="00725071">
              <w:rPr>
                <w:rStyle w:val="libPoemTiniChar0"/>
                <w:rtl/>
              </w:rPr>
              <w:br/>
              <w:t> </w:t>
            </w:r>
          </w:p>
        </w:tc>
      </w:tr>
      <w:tr w:rsidR="00B00266" w:rsidTr="00B00266">
        <w:trPr>
          <w:trHeight w:val="350"/>
        </w:trPr>
        <w:tc>
          <w:tcPr>
            <w:tcW w:w="3536" w:type="dxa"/>
          </w:tcPr>
          <w:p w:rsidR="00B00266" w:rsidRDefault="00B00266" w:rsidP="00E727E9">
            <w:pPr>
              <w:pStyle w:val="libPoem"/>
            </w:pPr>
            <w:r>
              <w:rPr>
                <w:rFonts w:hint="cs"/>
                <w:rtl/>
              </w:rPr>
              <w:t>فكيف ترى دعوة المصطفى</w:t>
            </w:r>
            <w:r w:rsidRPr="00725071">
              <w:rPr>
                <w:rStyle w:val="libPoemTiniChar0"/>
                <w:rtl/>
              </w:rPr>
              <w:br/>
              <w:t> </w:t>
            </w:r>
          </w:p>
        </w:tc>
        <w:tc>
          <w:tcPr>
            <w:tcW w:w="272" w:type="dxa"/>
          </w:tcPr>
          <w:p w:rsidR="00B00266" w:rsidRDefault="00B00266" w:rsidP="00E727E9">
            <w:pPr>
              <w:pStyle w:val="libPoem"/>
              <w:rPr>
                <w:rtl/>
              </w:rPr>
            </w:pPr>
          </w:p>
        </w:tc>
        <w:tc>
          <w:tcPr>
            <w:tcW w:w="3502" w:type="dxa"/>
          </w:tcPr>
          <w:p w:rsidR="00B00266" w:rsidRDefault="00B00266" w:rsidP="00E727E9">
            <w:pPr>
              <w:pStyle w:val="libPoem"/>
            </w:pPr>
            <w:r>
              <w:rPr>
                <w:rFonts w:hint="cs"/>
                <w:rtl/>
              </w:rPr>
              <w:t>مجاباً بها أم هباءاً نثيرا؟</w:t>
            </w:r>
            <w:r w:rsidRPr="00725071">
              <w:rPr>
                <w:rStyle w:val="libPoemTiniChar0"/>
                <w:rtl/>
              </w:rPr>
              <w:br/>
              <w:t> </w:t>
            </w:r>
          </w:p>
        </w:tc>
      </w:tr>
      <w:tr w:rsidR="00B00266" w:rsidTr="00B00266">
        <w:trPr>
          <w:trHeight w:val="350"/>
        </w:trPr>
        <w:tc>
          <w:tcPr>
            <w:tcW w:w="3536" w:type="dxa"/>
          </w:tcPr>
          <w:p w:rsidR="00B00266" w:rsidRDefault="00B00266" w:rsidP="00E727E9">
            <w:pPr>
              <w:pStyle w:val="libPoem"/>
            </w:pPr>
            <w:r>
              <w:rPr>
                <w:rFonts w:hint="cs"/>
                <w:rtl/>
              </w:rPr>
              <w:t>أُحبّك يا ثاني المصطفى</w:t>
            </w:r>
            <w:r w:rsidRPr="00725071">
              <w:rPr>
                <w:rStyle w:val="libPoemTiniChar0"/>
                <w:rtl/>
              </w:rPr>
              <w:br/>
              <w:t> </w:t>
            </w:r>
          </w:p>
        </w:tc>
        <w:tc>
          <w:tcPr>
            <w:tcW w:w="272" w:type="dxa"/>
          </w:tcPr>
          <w:p w:rsidR="00B00266" w:rsidRDefault="00B00266" w:rsidP="00E727E9">
            <w:pPr>
              <w:pStyle w:val="libPoem"/>
              <w:rPr>
                <w:rtl/>
              </w:rPr>
            </w:pPr>
          </w:p>
        </w:tc>
        <w:tc>
          <w:tcPr>
            <w:tcW w:w="3502" w:type="dxa"/>
          </w:tcPr>
          <w:p w:rsidR="00B00266" w:rsidRDefault="00B00266" w:rsidP="00E727E9">
            <w:pPr>
              <w:pStyle w:val="libPoem"/>
            </w:pPr>
            <w:r>
              <w:rPr>
                <w:rFonts w:hint="cs"/>
                <w:rtl/>
              </w:rPr>
              <w:t>ومن أشهد الناس فيه الغديرا</w:t>
            </w:r>
            <w:r w:rsidRPr="00725071">
              <w:rPr>
                <w:rStyle w:val="libPoemTiniChar0"/>
                <w:rtl/>
              </w:rPr>
              <w:br/>
              <w:t> </w:t>
            </w:r>
          </w:p>
        </w:tc>
      </w:tr>
    </w:tbl>
    <w:p w:rsidR="004320E4" w:rsidRDefault="004320E4" w:rsidP="004320E4">
      <w:pPr>
        <w:pStyle w:val="libNormal"/>
        <w:rPr>
          <w:rtl/>
        </w:rPr>
      </w:pPr>
      <w:r>
        <w:rPr>
          <w:rFonts w:hint="cs"/>
          <w:rtl/>
        </w:rPr>
        <w:t>ومنهم</w:t>
      </w:r>
      <w:r w:rsidR="00FD2843">
        <w:rPr>
          <w:rFonts w:hint="cs"/>
          <w:rtl/>
        </w:rPr>
        <w:t>:</w:t>
      </w:r>
      <w:r>
        <w:rPr>
          <w:rFonts w:hint="cs"/>
          <w:rtl/>
        </w:rPr>
        <w:t xml:space="preserve"> العبدي الكوفي من شعراء القرن الثاني في بائي</w:t>
      </w:r>
      <w:r w:rsidR="00B00266">
        <w:rPr>
          <w:rFonts w:hint="cs"/>
          <w:rtl/>
        </w:rPr>
        <w:t>َّ</w:t>
      </w:r>
      <w:r>
        <w:rPr>
          <w:rFonts w:hint="cs"/>
          <w:rtl/>
        </w:rPr>
        <w:t xml:space="preserve">ته الكبيرة بقوله. </w:t>
      </w:r>
    </w:p>
    <w:tbl>
      <w:tblPr>
        <w:tblStyle w:val="TableGrid"/>
        <w:bidiVisual/>
        <w:tblW w:w="4562" w:type="pct"/>
        <w:tblInd w:w="384" w:type="dxa"/>
        <w:tblLook w:val="04A0"/>
      </w:tblPr>
      <w:tblGrid>
        <w:gridCol w:w="3536"/>
        <w:gridCol w:w="272"/>
        <w:gridCol w:w="3502"/>
      </w:tblGrid>
      <w:tr w:rsidR="00B00266" w:rsidTr="00E727E9">
        <w:trPr>
          <w:trHeight w:val="350"/>
        </w:trPr>
        <w:tc>
          <w:tcPr>
            <w:tcW w:w="3536" w:type="dxa"/>
          </w:tcPr>
          <w:p w:rsidR="00B00266" w:rsidRDefault="00B00266" w:rsidP="00B00266">
            <w:pPr>
              <w:pStyle w:val="libPoem"/>
            </w:pPr>
            <w:r>
              <w:rPr>
                <w:rFonts w:hint="cs"/>
                <w:rtl/>
              </w:rPr>
              <w:t>وكان عنها لهم في خمّ مزدجرٌ</w:t>
            </w:r>
            <w:r w:rsidRPr="00725071">
              <w:rPr>
                <w:rStyle w:val="libPoemTiniChar0"/>
                <w:rtl/>
              </w:rPr>
              <w:br/>
              <w:t> </w:t>
            </w:r>
          </w:p>
        </w:tc>
        <w:tc>
          <w:tcPr>
            <w:tcW w:w="272" w:type="dxa"/>
          </w:tcPr>
          <w:p w:rsidR="00B00266" w:rsidRDefault="00B00266" w:rsidP="00E727E9">
            <w:pPr>
              <w:pStyle w:val="libPoem"/>
              <w:rPr>
                <w:rtl/>
              </w:rPr>
            </w:pPr>
          </w:p>
        </w:tc>
        <w:tc>
          <w:tcPr>
            <w:tcW w:w="3502" w:type="dxa"/>
          </w:tcPr>
          <w:p w:rsidR="00B00266" w:rsidRDefault="00B00266" w:rsidP="00E727E9">
            <w:pPr>
              <w:pStyle w:val="libPoem"/>
            </w:pPr>
            <w:r>
              <w:rPr>
                <w:rFonts w:hint="cs"/>
                <w:rtl/>
              </w:rPr>
              <w:t>لَمّا رقى أحمد الهادي على قتبِ</w:t>
            </w:r>
            <w:r w:rsidRPr="00725071">
              <w:rPr>
                <w:rStyle w:val="libPoemTiniChar0"/>
                <w:rtl/>
              </w:rPr>
              <w:br/>
              <w:t> </w:t>
            </w:r>
          </w:p>
        </w:tc>
      </w:tr>
    </w:tbl>
    <w:p w:rsidR="004320E4" w:rsidRDefault="004320E4" w:rsidP="00806C03">
      <w:pPr>
        <w:pStyle w:val="libNormal"/>
      </w:pPr>
      <w:r>
        <w:rPr>
          <w:rFonts w:hint="cs"/>
          <w:rtl/>
        </w:rPr>
        <w:br w:type="page"/>
      </w:r>
    </w:p>
    <w:tbl>
      <w:tblPr>
        <w:tblStyle w:val="TableGrid"/>
        <w:bidiVisual/>
        <w:tblW w:w="4562" w:type="pct"/>
        <w:tblInd w:w="384" w:type="dxa"/>
        <w:tblLook w:val="04A0"/>
      </w:tblPr>
      <w:tblGrid>
        <w:gridCol w:w="3536"/>
        <w:gridCol w:w="272"/>
        <w:gridCol w:w="3502"/>
      </w:tblGrid>
      <w:tr w:rsidR="00B00266" w:rsidTr="00B00266">
        <w:trPr>
          <w:trHeight w:val="350"/>
        </w:trPr>
        <w:tc>
          <w:tcPr>
            <w:tcW w:w="3536" w:type="dxa"/>
          </w:tcPr>
          <w:p w:rsidR="00B00266" w:rsidRDefault="0017584E" w:rsidP="00E727E9">
            <w:pPr>
              <w:pStyle w:val="libPoem"/>
            </w:pPr>
            <w:r>
              <w:rPr>
                <w:rFonts w:hint="cs"/>
                <w:rtl/>
              </w:rPr>
              <w:lastRenderedPageBreak/>
              <w:t>وقال والناس من دانٍ إليه ومن</w:t>
            </w:r>
            <w:r w:rsidR="00B00266" w:rsidRPr="00725071">
              <w:rPr>
                <w:rStyle w:val="libPoemTiniChar0"/>
                <w:rtl/>
              </w:rPr>
              <w:br/>
              <w:t> </w:t>
            </w:r>
          </w:p>
        </w:tc>
        <w:tc>
          <w:tcPr>
            <w:tcW w:w="272" w:type="dxa"/>
          </w:tcPr>
          <w:p w:rsidR="00B00266" w:rsidRDefault="00B00266" w:rsidP="00E727E9">
            <w:pPr>
              <w:pStyle w:val="libPoem"/>
              <w:rPr>
                <w:rtl/>
              </w:rPr>
            </w:pPr>
          </w:p>
        </w:tc>
        <w:tc>
          <w:tcPr>
            <w:tcW w:w="3502" w:type="dxa"/>
          </w:tcPr>
          <w:p w:rsidR="00B00266" w:rsidRDefault="0017584E" w:rsidP="00E727E9">
            <w:pPr>
              <w:pStyle w:val="libPoem"/>
            </w:pPr>
            <w:r>
              <w:rPr>
                <w:rFonts w:hint="cs"/>
                <w:rtl/>
              </w:rPr>
              <w:t>ثاوٍ لديه ومن مُصغٍ ومُرتقبِ</w:t>
            </w:r>
            <w:r w:rsidR="00B00266" w:rsidRPr="00725071">
              <w:rPr>
                <w:rStyle w:val="libPoemTiniChar0"/>
                <w:rtl/>
              </w:rPr>
              <w:br/>
              <w:t> </w:t>
            </w:r>
          </w:p>
        </w:tc>
      </w:tr>
      <w:tr w:rsidR="00B00266" w:rsidTr="00B00266">
        <w:trPr>
          <w:trHeight w:val="350"/>
        </w:trPr>
        <w:tc>
          <w:tcPr>
            <w:tcW w:w="3536" w:type="dxa"/>
          </w:tcPr>
          <w:p w:rsidR="00B00266" w:rsidRDefault="0017584E" w:rsidP="00E727E9">
            <w:pPr>
              <w:pStyle w:val="libPoem"/>
            </w:pPr>
            <w:r>
              <w:rPr>
                <w:rFonts w:hint="cs"/>
                <w:rtl/>
              </w:rPr>
              <w:t>: قم يا عليُّ؟ فإنّي قد أُمرت بأن</w:t>
            </w:r>
            <w:r w:rsidR="00B00266" w:rsidRPr="00725071">
              <w:rPr>
                <w:rStyle w:val="libPoemTiniChar0"/>
                <w:rtl/>
              </w:rPr>
              <w:br/>
              <w:t> </w:t>
            </w:r>
          </w:p>
        </w:tc>
        <w:tc>
          <w:tcPr>
            <w:tcW w:w="272" w:type="dxa"/>
          </w:tcPr>
          <w:p w:rsidR="00B00266" w:rsidRDefault="00B00266" w:rsidP="00E727E9">
            <w:pPr>
              <w:pStyle w:val="libPoem"/>
              <w:rPr>
                <w:rtl/>
              </w:rPr>
            </w:pPr>
          </w:p>
        </w:tc>
        <w:tc>
          <w:tcPr>
            <w:tcW w:w="3502" w:type="dxa"/>
          </w:tcPr>
          <w:p w:rsidR="00B00266" w:rsidRDefault="0017584E" w:rsidP="00E727E9">
            <w:pPr>
              <w:pStyle w:val="libPoem"/>
            </w:pPr>
            <w:r>
              <w:rPr>
                <w:rFonts w:hint="cs"/>
                <w:rtl/>
              </w:rPr>
              <w:t>أُبلِّغ الناس والتبليغ أجد ربي</w:t>
            </w:r>
            <w:r w:rsidR="00B00266" w:rsidRPr="00725071">
              <w:rPr>
                <w:rStyle w:val="libPoemTiniChar0"/>
                <w:rtl/>
              </w:rPr>
              <w:br/>
              <w:t> </w:t>
            </w:r>
          </w:p>
        </w:tc>
      </w:tr>
      <w:tr w:rsidR="00B00266" w:rsidTr="00B00266">
        <w:trPr>
          <w:trHeight w:val="350"/>
        </w:trPr>
        <w:tc>
          <w:tcPr>
            <w:tcW w:w="3536" w:type="dxa"/>
          </w:tcPr>
          <w:p w:rsidR="00B00266" w:rsidRDefault="0017584E" w:rsidP="00E727E9">
            <w:pPr>
              <w:pStyle w:val="libPoem"/>
            </w:pPr>
            <w:r>
              <w:rPr>
                <w:rFonts w:hint="cs"/>
                <w:rtl/>
              </w:rPr>
              <w:t>إنّي نصبت عليّاً هادياً علماً</w:t>
            </w:r>
            <w:r w:rsidR="00B00266" w:rsidRPr="00725071">
              <w:rPr>
                <w:rStyle w:val="libPoemTiniChar0"/>
                <w:rtl/>
              </w:rPr>
              <w:br/>
              <w:t> </w:t>
            </w:r>
          </w:p>
        </w:tc>
        <w:tc>
          <w:tcPr>
            <w:tcW w:w="272" w:type="dxa"/>
          </w:tcPr>
          <w:p w:rsidR="00B00266" w:rsidRDefault="00B00266" w:rsidP="00E727E9">
            <w:pPr>
              <w:pStyle w:val="libPoem"/>
              <w:rPr>
                <w:rtl/>
              </w:rPr>
            </w:pPr>
          </w:p>
        </w:tc>
        <w:tc>
          <w:tcPr>
            <w:tcW w:w="3502" w:type="dxa"/>
          </w:tcPr>
          <w:p w:rsidR="00B00266" w:rsidRDefault="0017584E" w:rsidP="00E727E9">
            <w:pPr>
              <w:pStyle w:val="libPoem"/>
            </w:pPr>
            <w:r>
              <w:rPr>
                <w:rFonts w:hint="cs"/>
                <w:rtl/>
              </w:rPr>
              <w:t>بعدي وإنَّ عليّاً خير منتصبِ</w:t>
            </w:r>
            <w:r w:rsidR="00B00266" w:rsidRPr="00725071">
              <w:rPr>
                <w:rStyle w:val="libPoemTiniChar0"/>
                <w:rtl/>
              </w:rPr>
              <w:br/>
              <w:t> </w:t>
            </w:r>
          </w:p>
        </w:tc>
      </w:tr>
      <w:tr w:rsidR="00B00266" w:rsidTr="00B00266">
        <w:trPr>
          <w:trHeight w:val="350"/>
        </w:trPr>
        <w:tc>
          <w:tcPr>
            <w:tcW w:w="3536" w:type="dxa"/>
          </w:tcPr>
          <w:p w:rsidR="00B00266" w:rsidRDefault="0017584E" w:rsidP="00E727E9">
            <w:pPr>
              <w:pStyle w:val="libPoem"/>
            </w:pPr>
            <w:r>
              <w:rPr>
                <w:rFonts w:hint="cs"/>
                <w:rtl/>
              </w:rPr>
              <w:t>فبايعوك وكلٌّ باسطٌ يده</w:t>
            </w:r>
            <w:r w:rsidR="00B00266" w:rsidRPr="00725071">
              <w:rPr>
                <w:rStyle w:val="libPoemTiniChar0"/>
                <w:rtl/>
              </w:rPr>
              <w:br/>
              <w:t> </w:t>
            </w:r>
          </w:p>
        </w:tc>
        <w:tc>
          <w:tcPr>
            <w:tcW w:w="272" w:type="dxa"/>
          </w:tcPr>
          <w:p w:rsidR="00B00266" w:rsidRDefault="00B00266" w:rsidP="00E727E9">
            <w:pPr>
              <w:pStyle w:val="libPoem"/>
              <w:rPr>
                <w:rtl/>
              </w:rPr>
            </w:pPr>
          </w:p>
        </w:tc>
        <w:tc>
          <w:tcPr>
            <w:tcW w:w="3502" w:type="dxa"/>
          </w:tcPr>
          <w:p w:rsidR="00B00266" w:rsidRDefault="0017584E" w:rsidP="00E727E9">
            <w:pPr>
              <w:pStyle w:val="libPoem"/>
            </w:pPr>
            <w:r>
              <w:rPr>
                <w:rFonts w:hint="cs"/>
                <w:rtl/>
              </w:rPr>
              <w:t>إليك من فوق قلبٍ عنك منقلب</w:t>
            </w:r>
            <w:r w:rsidR="00B00266" w:rsidRPr="00725071">
              <w:rPr>
                <w:rStyle w:val="libPoemTiniChar0"/>
                <w:rtl/>
              </w:rPr>
              <w:br/>
              <w:t> </w:t>
            </w:r>
          </w:p>
        </w:tc>
      </w:tr>
    </w:tbl>
    <w:p w:rsidR="004320E4" w:rsidRDefault="004320E4" w:rsidP="004320E4">
      <w:pPr>
        <w:pStyle w:val="libNormal"/>
        <w:rPr>
          <w:rtl/>
        </w:rPr>
      </w:pPr>
      <w:r>
        <w:rPr>
          <w:rFonts w:hint="cs"/>
          <w:rtl/>
        </w:rPr>
        <w:t>ومنهم شيخ العربي</w:t>
      </w:r>
      <w:r w:rsidR="0017584E">
        <w:rPr>
          <w:rFonts w:hint="cs"/>
          <w:rtl/>
        </w:rPr>
        <w:t>ّ</w:t>
      </w:r>
      <w:r>
        <w:rPr>
          <w:rFonts w:hint="cs"/>
          <w:rtl/>
        </w:rPr>
        <w:t>ة والأدب أبو تمام</w:t>
      </w:r>
      <w:r w:rsidR="00D764BC">
        <w:rPr>
          <w:rFonts w:hint="cs"/>
          <w:rtl/>
        </w:rPr>
        <w:t xml:space="preserve"> المتوفّى </w:t>
      </w:r>
      <w:r>
        <w:rPr>
          <w:rFonts w:hint="cs"/>
          <w:rtl/>
        </w:rPr>
        <w:t>231 في رائي</w:t>
      </w:r>
      <w:r w:rsidR="0017584E">
        <w:rPr>
          <w:rFonts w:hint="cs"/>
          <w:rtl/>
        </w:rPr>
        <w:t>َّ</w:t>
      </w:r>
      <w:r>
        <w:rPr>
          <w:rFonts w:hint="cs"/>
          <w:rtl/>
        </w:rPr>
        <w:t>ته بقوله</w:t>
      </w:r>
      <w:r w:rsidR="00FD2843">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B00266" w:rsidTr="00B00266">
        <w:trPr>
          <w:trHeight w:val="350"/>
        </w:trPr>
        <w:tc>
          <w:tcPr>
            <w:tcW w:w="3536" w:type="dxa"/>
          </w:tcPr>
          <w:p w:rsidR="00B00266" w:rsidRDefault="0017584E" w:rsidP="00E727E9">
            <w:pPr>
              <w:pStyle w:val="libPoem"/>
            </w:pPr>
            <w:r>
              <w:rPr>
                <w:rFonts w:hint="cs"/>
                <w:rtl/>
              </w:rPr>
              <w:t>ويوم الغدير استوضح الحقّ أهله</w:t>
            </w:r>
            <w:r w:rsidR="00B00266" w:rsidRPr="00725071">
              <w:rPr>
                <w:rStyle w:val="libPoemTiniChar0"/>
                <w:rtl/>
              </w:rPr>
              <w:br/>
              <w:t> </w:t>
            </w:r>
          </w:p>
        </w:tc>
        <w:tc>
          <w:tcPr>
            <w:tcW w:w="272" w:type="dxa"/>
          </w:tcPr>
          <w:p w:rsidR="00B00266" w:rsidRDefault="00B00266" w:rsidP="00E727E9">
            <w:pPr>
              <w:pStyle w:val="libPoem"/>
              <w:rPr>
                <w:rtl/>
              </w:rPr>
            </w:pPr>
          </w:p>
        </w:tc>
        <w:tc>
          <w:tcPr>
            <w:tcW w:w="3502" w:type="dxa"/>
          </w:tcPr>
          <w:p w:rsidR="00B00266" w:rsidRDefault="0017584E" w:rsidP="00E727E9">
            <w:pPr>
              <w:pStyle w:val="libPoem"/>
            </w:pPr>
            <w:r>
              <w:rPr>
                <w:rFonts w:hint="cs"/>
                <w:rtl/>
              </w:rPr>
              <w:t>بضحياء لا فيها حجاب ولا سترُ</w:t>
            </w:r>
            <w:r w:rsidR="00B00266" w:rsidRPr="00725071">
              <w:rPr>
                <w:rStyle w:val="libPoemTiniChar0"/>
                <w:rtl/>
              </w:rPr>
              <w:br/>
              <w:t> </w:t>
            </w:r>
          </w:p>
        </w:tc>
      </w:tr>
      <w:tr w:rsidR="00B00266" w:rsidTr="00B00266">
        <w:trPr>
          <w:trHeight w:val="350"/>
        </w:trPr>
        <w:tc>
          <w:tcPr>
            <w:tcW w:w="3536" w:type="dxa"/>
          </w:tcPr>
          <w:p w:rsidR="00B00266" w:rsidRDefault="0017584E" w:rsidP="00E727E9">
            <w:pPr>
              <w:pStyle w:val="libPoem"/>
            </w:pPr>
            <w:r>
              <w:rPr>
                <w:rFonts w:hint="cs"/>
                <w:rtl/>
              </w:rPr>
              <w:t>أقام رسول الله يدعوهمُ بها</w:t>
            </w:r>
            <w:r w:rsidR="00B00266" w:rsidRPr="00725071">
              <w:rPr>
                <w:rStyle w:val="libPoemTiniChar0"/>
                <w:rtl/>
              </w:rPr>
              <w:br/>
              <w:t> </w:t>
            </w:r>
          </w:p>
        </w:tc>
        <w:tc>
          <w:tcPr>
            <w:tcW w:w="272" w:type="dxa"/>
          </w:tcPr>
          <w:p w:rsidR="00B00266" w:rsidRDefault="00B00266" w:rsidP="00E727E9">
            <w:pPr>
              <w:pStyle w:val="libPoem"/>
              <w:rPr>
                <w:rtl/>
              </w:rPr>
            </w:pPr>
          </w:p>
        </w:tc>
        <w:tc>
          <w:tcPr>
            <w:tcW w:w="3502" w:type="dxa"/>
          </w:tcPr>
          <w:p w:rsidR="00B00266" w:rsidRDefault="0017584E" w:rsidP="00E727E9">
            <w:pPr>
              <w:pStyle w:val="libPoem"/>
            </w:pPr>
            <w:r>
              <w:rPr>
                <w:rFonts w:hint="cs"/>
                <w:rtl/>
              </w:rPr>
              <w:t>ليقربهم عرفٌ وينآهمُ نكرُ</w:t>
            </w:r>
            <w:r w:rsidR="00B00266" w:rsidRPr="00725071">
              <w:rPr>
                <w:rStyle w:val="libPoemTiniChar0"/>
                <w:rtl/>
              </w:rPr>
              <w:br/>
              <w:t> </w:t>
            </w:r>
          </w:p>
        </w:tc>
      </w:tr>
      <w:tr w:rsidR="00B00266" w:rsidTr="00B00266">
        <w:trPr>
          <w:trHeight w:val="350"/>
        </w:trPr>
        <w:tc>
          <w:tcPr>
            <w:tcW w:w="3536" w:type="dxa"/>
          </w:tcPr>
          <w:p w:rsidR="00B00266" w:rsidRDefault="0017584E" w:rsidP="00E727E9">
            <w:pPr>
              <w:pStyle w:val="libPoem"/>
            </w:pPr>
            <w:r>
              <w:rPr>
                <w:rFonts w:hint="cs"/>
                <w:rtl/>
              </w:rPr>
              <w:t>يمدّ بضبعيه ويُعلم: أنَّه</w:t>
            </w:r>
            <w:r w:rsidR="00B00266" w:rsidRPr="00725071">
              <w:rPr>
                <w:rStyle w:val="libPoemTiniChar0"/>
                <w:rtl/>
              </w:rPr>
              <w:br/>
              <w:t> </w:t>
            </w:r>
          </w:p>
        </w:tc>
        <w:tc>
          <w:tcPr>
            <w:tcW w:w="272" w:type="dxa"/>
          </w:tcPr>
          <w:p w:rsidR="00B00266" w:rsidRDefault="00B00266" w:rsidP="00E727E9">
            <w:pPr>
              <w:pStyle w:val="libPoem"/>
              <w:rPr>
                <w:rtl/>
              </w:rPr>
            </w:pPr>
          </w:p>
        </w:tc>
        <w:tc>
          <w:tcPr>
            <w:tcW w:w="3502" w:type="dxa"/>
          </w:tcPr>
          <w:p w:rsidR="00B00266" w:rsidRDefault="0017584E" w:rsidP="00E727E9">
            <w:pPr>
              <w:pStyle w:val="libPoem"/>
            </w:pPr>
            <w:r>
              <w:rPr>
                <w:rFonts w:hint="cs"/>
                <w:rtl/>
              </w:rPr>
              <w:t>وليٌّ ومولاكم فهل لكُم خبرُ؟</w:t>
            </w:r>
            <w:r w:rsidR="00B00266" w:rsidRPr="00725071">
              <w:rPr>
                <w:rStyle w:val="libPoemTiniChar0"/>
                <w:rtl/>
              </w:rPr>
              <w:br/>
              <w:t> </w:t>
            </w:r>
          </w:p>
        </w:tc>
      </w:tr>
      <w:tr w:rsidR="00B00266" w:rsidTr="00B00266">
        <w:trPr>
          <w:trHeight w:val="350"/>
        </w:trPr>
        <w:tc>
          <w:tcPr>
            <w:tcW w:w="3536" w:type="dxa"/>
          </w:tcPr>
          <w:p w:rsidR="00B00266" w:rsidRDefault="0017584E" w:rsidP="00E727E9">
            <w:pPr>
              <w:pStyle w:val="libPoem"/>
            </w:pPr>
            <w:r>
              <w:rPr>
                <w:rFonts w:hint="cs"/>
                <w:rtl/>
              </w:rPr>
              <w:t>يروح ويغدو بالبيان لمشعر</w:t>
            </w:r>
            <w:r w:rsidR="00B00266" w:rsidRPr="00725071">
              <w:rPr>
                <w:rStyle w:val="libPoemTiniChar0"/>
                <w:rtl/>
              </w:rPr>
              <w:br/>
              <w:t> </w:t>
            </w:r>
          </w:p>
        </w:tc>
        <w:tc>
          <w:tcPr>
            <w:tcW w:w="272" w:type="dxa"/>
          </w:tcPr>
          <w:p w:rsidR="00B00266" w:rsidRDefault="00B00266" w:rsidP="00E727E9">
            <w:pPr>
              <w:pStyle w:val="libPoem"/>
              <w:rPr>
                <w:rtl/>
              </w:rPr>
            </w:pPr>
          </w:p>
        </w:tc>
        <w:tc>
          <w:tcPr>
            <w:tcW w:w="3502" w:type="dxa"/>
          </w:tcPr>
          <w:p w:rsidR="00B00266" w:rsidRDefault="0017584E" w:rsidP="00E727E9">
            <w:pPr>
              <w:pStyle w:val="libPoem"/>
            </w:pPr>
            <w:r>
              <w:rPr>
                <w:rFonts w:hint="cs"/>
                <w:rtl/>
              </w:rPr>
              <w:t>يروح بهم غمرٌ ويغدو بهم غمرُ</w:t>
            </w:r>
            <w:r w:rsidR="00B00266" w:rsidRPr="00725071">
              <w:rPr>
                <w:rStyle w:val="libPoemTiniChar0"/>
                <w:rtl/>
              </w:rPr>
              <w:br/>
              <w:t> </w:t>
            </w:r>
          </w:p>
        </w:tc>
      </w:tr>
      <w:tr w:rsidR="00B00266" w:rsidTr="00B00266">
        <w:trPr>
          <w:trHeight w:val="350"/>
        </w:trPr>
        <w:tc>
          <w:tcPr>
            <w:tcW w:w="3536" w:type="dxa"/>
          </w:tcPr>
          <w:p w:rsidR="00B00266" w:rsidRDefault="0017584E" w:rsidP="00E727E9">
            <w:pPr>
              <w:pStyle w:val="libPoem"/>
            </w:pPr>
            <w:r>
              <w:rPr>
                <w:rFonts w:hint="cs"/>
                <w:rtl/>
              </w:rPr>
              <w:t>فكان لهم جهرٌ بإثبات حقِّه</w:t>
            </w:r>
            <w:r w:rsidR="00B00266" w:rsidRPr="00725071">
              <w:rPr>
                <w:rStyle w:val="libPoemTiniChar0"/>
                <w:rtl/>
              </w:rPr>
              <w:br/>
              <w:t> </w:t>
            </w:r>
          </w:p>
        </w:tc>
        <w:tc>
          <w:tcPr>
            <w:tcW w:w="272" w:type="dxa"/>
          </w:tcPr>
          <w:p w:rsidR="00B00266" w:rsidRDefault="00B00266" w:rsidP="00E727E9">
            <w:pPr>
              <w:pStyle w:val="libPoem"/>
              <w:rPr>
                <w:rtl/>
              </w:rPr>
            </w:pPr>
          </w:p>
        </w:tc>
        <w:tc>
          <w:tcPr>
            <w:tcW w:w="3502" w:type="dxa"/>
          </w:tcPr>
          <w:p w:rsidR="00B00266" w:rsidRDefault="0017584E" w:rsidP="00E727E9">
            <w:pPr>
              <w:pStyle w:val="libPoem"/>
            </w:pPr>
            <w:r>
              <w:rPr>
                <w:rFonts w:hint="cs"/>
                <w:rtl/>
              </w:rPr>
              <w:t>وكان لهم في بزِّهم حقَّه جهرُ</w:t>
            </w:r>
            <w:r w:rsidR="00B00266" w:rsidRPr="00725071">
              <w:rPr>
                <w:rStyle w:val="libPoemTiniChar0"/>
                <w:rtl/>
              </w:rPr>
              <w:br/>
              <w:t> </w:t>
            </w:r>
          </w:p>
        </w:tc>
      </w:tr>
    </w:tbl>
    <w:p w:rsidR="004320E4" w:rsidRDefault="004320E4" w:rsidP="004320E4">
      <w:pPr>
        <w:pStyle w:val="libNormal"/>
        <w:rPr>
          <w:rtl/>
        </w:rPr>
      </w:pPr>
      <w:r>
        <w:rPr>
          <w:rFonts w:hint="cs"/>
          <w:rtl/>
        </w:rPr>
        <w:t>وتبع هؤلاء جماعة من بواقع العلم والعربي</w:t>
      </w:r>
      <w:r w:rsidR="0017584E">
        <w:rPr>
          <w:rFonts w:hint="cs"/>
          <w:rtl/>
        </w:rPr>
        <w:t>َّ</w:t>
      </w:r>
      <w:r>
        <w:rPr>
          <w:rFonts w:hint="cs"/>
          <w:rtl/>
        </w:rPr>
        <w:t>ة الذين لا يعدون مواقع اللغة</w:t>
      </w:r>
      <w:r w:rsidR="00FD2843">
        <w:rPr>
          <w:rFonts w:hint="cs"/>
          <w:rtl/>
        </w:rPr>
        <w:t>،</w:t>
      </w:r>
      <w:r w:rsidR="008935B4">
        <w:rPr>
          <w:rFonts w:hint="cs"/>
          <w:rtl/>
        </w:rPr>
        <w:t xml:space="preserve"> و</w:t>
      </w:r>
      <w:r>
        <w:rPr>
          <w:rFonts w:hint="cs"/>
          <w:rtl/>
        </w:rPr>
        <w:t>لا يجهلون وضع الألفاظ</w:t>
      </w:r>
      <w:r w:rsidR="00FD2843">
        <w:rPr>
          <w:rFonts w:hint="cs"/>
          <w:rtl/>
        </w:rPr>
        <w:t>،</w:t>
      </w:r>
      <w:r>
        <w:rPr>
          <w:rFonts w:hint="cs"/>
          <w:rtl/>
        </w:rPr>
        <w:t xml:space="preserve"> ولا يتحر</w:t>
      </w:r>
      <w:r w:rsidR="0017584E">
        <w:rPr>
          <w:rFonts w:hint="cs"/>
          <w:rtl/>
        </w:rPr>
        <w:t>ّ</w:t>
      </w:r>
      <w:r>
        <w:rPr>
          <w:rFonts w:hint="cs"/>
          <w:rtl/>
        </w:rPr>
        <w:t>ون</w:t>
      </w:r>
      <w:r w:rsidR="00345A53">
        <w:rPr>
          <w:rFonts w:hint="cs"/>
          <w:rtl/>
        </w:rPr>
        <w:t xml:space="preserve"> إلّا </w:t>
      </w:r>
      <w:r>
        <w:rPr>
          <w:rFonts w:hint="cs"/>
          <w:rtl/>
        </w:rPr>
        <w:t>الصح</w:t>
      </w:r>
      <w:r w:rsidR="0017584E">
        <w:rPr>
          <w:rFonts w:hint="cs"/>
          <w:rtl/>
        </w:rPr>
        <w:t>َّ</w:t>
      </w:r>
      <w:r>
        <w:rPr>
          <w:rFonts w:hint="cs"/>
          <w:rtl/>
        </w:rPr>
        <w:t>ة في تراكيبهم وشعرهم</w:t>
      </w:r>
      <w:r w:rsidR="00FD2843">
        <w:rPr>
          <w:rFonts w:hint="cs"/>
          <w:rtl/>
        </w:rPr>
        <w:t>،</w:t>
      </w:r>
      <w:r>
        <w:rPr>
          <w:rFonts w:hint="cs"/>
          <w:rtl/>
        </w:rPr>
        <w:t xml:space="preserve"> كدعبل الخزاعي. والحم</w:t>
      </w:r>
      <w:r w:rsidR="0017584E">
        <w:rPr>
          <w:rFonts w:hint="cs"/>
          <w:rtl/>
        </w:rPr>
        <w:t>ّ</w:t>
      </w:r>
      <w:r>
        <w:rPr>
          <w:rFonts w:hint="cs"/>
          <w:rtl/>
        </w:rPr>
        <w:t>اني الكوفي. والأمير أبي فراس. وعلم الهدى المرتضى. والسي</w:t>
      </w:r>
      <w:r w:rsidR="0017584E">
        <w:rPr>
          <w:rFonts w:hint="cs"/>
          <w:rtl/>
        </w:rPr>
        <w:t>ِّ</w:t>
      </w:r>
      <w:r>
        <w:rPr>
          <w:rFonts w:hint="cs"/>
          <w:rtl/>
        </w:rPr>
        <w:t>د الشريف الرضي</w:t>
      </w:r>
      <w:r w:rsidR="0017584E">
        <w:rPr>
          <w:rFonts w:hint="cs"/>
          <w:rtl/>
        </w:rPr>
        <w:t>ِّ</w:t>
      </w:r>
      <w:r>
        <w:rPr>
          <w:rFonts w:hint="cs"/>
          <w:rtl/>
        </w:rPr>
        <w:t>. والحسين بن الحج</w:t>
      </w:r>
      <w:r w:rsidR="0017584E">
        <w:rPr>
          <w:rFonts w:hint="cs"/>
          <w:rtl/>
        </w:rPr>
        <w:t>ّ</w:t>
      </w:r>
      <w:r>
        <w:rPr>
          <w:rFonts w:hint="cs"/>
          <w:rtl/>
        </w:rPr>
        <w:t>اج. وابن الرومي</w:t>
      </w:r>
      <w:r w:rsidR="0017584E">
        <w:rPr>
          <w:rFonts w:hint="cs"/>
          <w:rtl/>
        </w:rPr>
        <w:t>ِّ</w:t>
      </w:r>
      <w:r>
        <w:rPr>
          <w:rFonts w:hint="cs"/>
          <w:rtl/>
        </w:rPr>
        <w:t>. وكشاجم. والصنوبري.</w:t>
      </w:r>
      <w:r w:rsidR="008935B4">
        <w:rPr>
          <w:rFonts w:hint="cs"/>
          <w:rtl/>
        </w:rPr>
        <w:t xml:space="preserve"> و</w:t>
      </w:r>
      <w:r>
        <w:rPr>
          <w:rFonts w:hint="cs"/>
          <w:rtl/>
        </w:rPr>
        <w:t>المفج</w:t>
      </w:r>
      <w:r w:rsidR="0017584E">
        <w:rPr>
          <w:rFonts w:hint="cs"/>
          <w:rtl/>
        </w:rPr>
        <w:t>ّ</w:t>
      </w:r>
      <w:r>
        <w:rPr>
          <w:rFonts w:hint="cs"/>
          <w:rtl/>
        </w:rPr>
        <w:t>ع. والص</w:t>
      </w:r>
      <w:r w:rsidR="0017584E">
        <w:rPr>
          <w:rFonts w:hint="cs"/>
          <w:rtl/>
        </w:rPr>
        <w:t>ّ</w:t>
      </w:r>
      <w:r>
        <w:rPr>
          <w:rFonts w:hint="cs"/>
          <w:rtl/>
        </w:rPr>
        <w:t>احب بن عب</w:t>
      </w:r>
      <w:r w:rsidR="0017584E">
        <w:rPr>
          <w:rFonts w:hint="cs"/>
          <w:rtl/>
        </w:rPr>
        <w:t>ّ</w:t>
      </w:r>
      <w:r>
        <w:rPr>
          <w:rFonts w:hint="cs"/>
          <w:rtl/>
        </w:rPr>
        <w:t>اد. والناشي الصغير. والتنوخي. والزاهي. وأبي العلا السروي. والجوهري. وابن علوي</w:t>
      </w:r>
      <w:r w:rsidR="0017584E">
        <w:rPr>
          <w:rFonts w:hint="cs"/>
          <w:rtl/>
        </w:rPr>
        <w:t>ّ</w:t>
      </w:r>
      <w:r>
        <w:rPr>
          <w:rFonts w:hint="cs"/>
          <w:rtl/>
        </w:rPr>
        <w:t>ة. وابن حم</w:t>
      </w:r>
      <w:r w:rsidR="0017584E">
        <w:rPr>
          <w:rFonts w:hint="cs"/>
          <w:rtl/>
        </w:rPr>
        <w:t>ّ</w:t>
      </w:r>
      <w:r>
        <w:rPr>
          <w:rFonts w:hint="cs"/>
          <w:rtl/>
        </w:rPr>
        <w:t>اد. وابن طباطبا. وأبي الفرج. والمهيار. والصولي النيلي. والفنجكردي. إلى غيرهم من أساطين الأدب وأعلام اللغة</w:t>
      </w:r>
      <w:r w:rsidR="00FD2843">
        <w:rPr>
          <w:rFonts w:hint="cs"/>
          <w:rtl/>
        </w:rPr>
        <w:t>،</w:t>
      </w:r>
      <w:r>
        <w:rPr>
          <w:rFonts w:hint="cs"/>
          <w:rtl/>
        </w:rPr>
        <w:t xml:space="preserve"> ولم يزل أثرهم مقتص</w:t>
      </w:r>
      <w:r w:rsidR="0017584E">
        <w:rPr>
          <w:rFonts w:hint="cs"/>
          <w:rtl/>
        </w:rPr>
        <w:t>ّ</w:t>
      </w:r>
      <w:r>
        <w:rPr>
          <w:rFonts w:hint="cs"/>
          <w:rtl/>
        </w:rPr>
        <w:t>ا</w:t>
      </w:r>
      <w:r w:rsidR="0017584E">
        <w:rPr>
          <w:rFonts w:hint="cs"/>
          <w:rtl/>
        </w:rPr>
        <w:t>ً</w:t>
      </w:r>
      <w:r>
        <w:rPr>
          <w:rFonts w:hint="cs"/>
          <w:rtl/>
        </w:rPr>
        <w:t xml:space="preserve"> في القرون المتتابعة إلى يومنا هذا</w:t>
      </w:r>
      <w:r w:rsidR="00FD2843">
        <w:rPr>
          <w:rFonts w:hint="cs"/>
          <w:rtl/>
        </w:rPr>
        <w:t>،</w:t>
      </w:r>
      <w:r>
        <w:rPr>
          <w:rFonts w:hint="cs"/>
          <w:rtl/>
        </w:rPr>
        <w:t xml:space="preserve"> وليس في وسع الباحث أن يحكم بخطأ هؤلاء جميعا</w:t>
      </w:r>
      <w:r w:rsidR="0017584E">
        <w:rPr>
          <w:rFonts w:hint="cs"/>
          <w:rtl/>
        </w:rPr>
        <w:t>ً</w:t>
      </w:r>
      <w:r>
        <w:rPr>
          <w:rFonts w:hint="cs"/>
          <w:rtl/>
        </w:rPr>
        <w:t xml:space="preserve"> وهم مصادره في اللغة ومراجع الأ</w:t>
      </w:r>
      <w:r w:rsidR="0017584E">
        <w:rPr>
          <w:rFonts w:hint="cs"/>
          <w:rtl/>
        </w:rPr>
        <w:t>ُ</w:t>
      </w:r>
      <w:r>
        <w:rPr>
          <w:rFonts w:hint="cs"/>
          <w:rtl/>
        </w:rPr>
        <w:t>م</w:t>
      </w:r>
      <w:r w:rsidR="0017584E">
        <w:rPr>
          <w:rFonts w:hint="cs"/>
          <w:rtl/>
        </w:rPr>
        <w:t>ّ</w:t>
      </w:r>
      <w:r>
        <w:rPr>
          <w:rFonts w:hint="cs"/>
          <w:rtl/>
        </w:rPr>
        <w:t xml:space="preserve">ة في الأدب. </w:t>
      </w:r>
    </w:p>
    <w:p w:rsidR="004320E4" w:rsidRDefault="004320E4" w:rsidP="004320E4">
      <w:pPr>
        <w:pStyle w:val="libNormal"/>
        <w:rPr>
          <w:rtl/>
        </w:rPr>
      </w:pPr>
      <w:r w:rsidRPr="004320E4">
        <w:rPr>
          <w:rFonts w:hint="cs"/>
          <w:rtl/>
        </w:rPr>
        <w:t>وهنالك زرافات من الناس فهموا من اللفظ هذا المعنى وإن لم ي</w:t>
      </w:r>
      <w:r w:rsidR="0017584E">
        <w:rPr>
          <w:rFonts w:hint="cs"/>
          <w:rtl/>
        </w:rPr>
        <w:t>ُ</w:t>
      </w:r>
      <w:r w:rsidRPr="004320E4">
        <w:rPr>
          <w:rFonts w:hint="cs"/>
          <w:rtl/>
        </w:rPr>
        <w:t>عربوا عنه بقريض لكنهم أبدوه في صريح كلماتهم</w:t>
      </w:r>
      <w:r w:rsidR="00FD2843">
        <w:rPr>
          <w:rFonts w:hint="cs"/>
          <w:rtl/>
        </w:rPr>
        <w:t>،</w:t>
      </w:r>
      <w:r w:rsidRPr="004320E4">
        <w:rPr>
          <w:rFonts w:hint="cs"/>
          <w:rtl/>
        </w:rPr>
        <w:t xml:space="preserve"> أو أن</w:t>
      </w:r>
      <w:r w:rsidR="0017584E">
        <w:rPr>
          <w:rFonts w:hint="cs"/>
          <w:rtl/>
        </w:rPr>
        <w:t>ّ</w:t>
      </w:r>
      <w:r w:rsidRPr="004320E4">
        <w:rPr>
          <w:rFonts w:hint="cs"/>
          <w:rtl/>
        </w:rPr>
        <w:t>ه ظهر من لوائح خطابهم</w:t>
      </w:r>
      <w:r w:rsidR="00FD2843">
        <w:rPr>
          <w:rFonts w:hint="cs"/>
          <w:rtl/>
        </w:rPr>
        <w:t>،</w:t>
      </w:r>
      <w:r w:rsidRPr="004320E4">
        <w:rPr>
          <w:rFonts w:hint="cs"/>
          <w:rtl/>
        </w:rPr>
        <w:t xml:space="preserve"> ومن أولئك الشيخان وقد أتيا أمير المؤمنين عليه السلام مهن</w:t>
      </w:r>
      <w:r w:rsidR="0017584E">
        <w:rPr>
          <w:rFonts w:hint="cs"/>
          <w:rtl/>
        </w:rPr>
        <w:t>ِّ</w:t>
      </w:r>
      <w:r w:rsidRPr="004320E4">
        <w:rPr>
          <w:rFonts w:hint="cs"/>
          <w:rtl/>
        </w:rPr>
        <w:t>ئين ومبايعين وهما يقولان</w:t>
      </w:r>
      <w:r w:rsidR="00FD2843">
        <w:rPr>
          <w:rFonts w:hint="cs"/>
          <w:rtl/>
        </w:rPr>
        <w:t>:</w:t>
      </w:r>
      <w:r w:rsidRPr="004320E4">
        <w:rPr>
          <w:rFonts w:hint="cs"/>
          <w:rtl/>
        </w:rPr>
        <w:t xml:space="preserve"> أمسيت يا بن أبي طالب</w:t>
      </w:r>
      <w:r w:rsidR="00FD2843">
        <w:rPr>
          <w:rFonts w:hint="cs"/>
          <w:rtl/>
        </w:rPr>
        <w:t>؟</w:t>
      </w:r>
      <w:r w:rsidRPr="004320E4">
        <w:rPr>
          <w:rFonts w:hint="cs"/>
          <w:rtl/>
        </w:rPr>
        <w:t xml:space="preserve"> مولى كل</w:t>
      </w:r>
      <w:r w:rsidR="0017584E">
        <w:rPr>
          <w:rFonts w:hint="cs"/>
          <w:rtl/>
        </w:rPr>
        <w:t>ِّ</w:t>
      </w:r>
      <w:r w:rsidRPr="004320E4">
        <w:rPr>
          <w:rFonts w:hint="cs"/>
          <w:rtl/>
        </w:rPr>
        <w:t xml:space="preserve"> مؤمن ومؤمنة </w:t>
      </w:r>
      <w:r w:rsidRPr="00FD2843">
        <w:rPr>
          <w:rStyle w:val="libFootnotenumChar"/>
          <w:rFonts w:hint="cs"/>
          <w:rtl/>
        </w:rPr>
        <w:t>(1)</w:t>
      </w:r>
      <w:r w:rsidRPr="004320E4">
        <w:rPr>
          <w:rFonts w:hint="cs"/>
          <w:rtl/>
        </w:rPr>
        <w:t xml:space="preserve"> فليت شعري أي</w:t>
      </w:r>
      <w:r w:rsidR="0017584E">
        <w:rPr>
          <w:rFonts w:hint="cs"/>
          <w:rtl/>
        </w:rPr>
        <w:t>ّ</w:t>
      </w:r>
      <w:r w:rsidRPr="004320E4">
        <w:rPr>
          <w:rFonts w:hint="cs"/>
          <w:rtl/>
        </w:rPr>
        <w:t xml:space="preserve"> معنى من معاني المولى الممكنة تطبيقه على مولانا لم يكن قبل ذلك اليوم حتى تجد</w:t>
      </w:r>
      <w:r w:rsidR="0017584E">
        <w:rPr>
          <w:rFonts w:hint="cs"/>
          <w:rtl/>
        </w:rPr>
        <w:t>ّ</w:t>
      </w:r>
      <w:r w:rsidRPr="004320E4">
        <w:rPr>
          <w:rFonts w:hint="cs"/>
          <w:rtl/>
        </w:rPr>
        <w:t>د به فأتيا يهن</w:t>
      </w:r>
      <w:r w:rsidR="0017584E">
        <w:rPr>
          <w:rFonts w:hint="cs"/>
          <w:rtl/>
        </w:rPr>
        <w:t>ِّ</w:t>
      </w:r>
      <w:r w:rsidRPr="004320E4">
        <w:rPr>
          <w:rFonts w:hint="cs"/>
          <w:rtl/>
        </w:rPr>
        <w:t xml:space="preserve">ئانه لأجله ويصارحانه </w:t>
      </w:r>
    </w:p>
    <w:p w:rsidR="004320E4" w:rsidRDefault="004320E4" w:rsidP="00806C03">
      <w:pPr>
        <w:pStyle w:val="libLine"/>
        <w:rPr>
          <w:rtl/>
        </w:rPr>
      </w:pPr>
      <w:r>
        <w:rPr>
          <w:rFonts w:hint="cs"/>
          <w:rtl/>
        </w:rPr>
        <w:t>_____________________</w:t>
      </w:r>
    </w:p>
    <w:p w:rsidR="004320E4" w:rsidRPr="00806C03" w:rsidRDefault="004320E4" w:rsidP="007A5022">
      <w:pPr>
        <w:pStyle w:val="libFootnote0"/>
        <w:rPr>
          <w:rtl/>
        </w:rPr>
      </w:pPr>
      <w:r>
        <w:rPr>
          <w:rFonts w:hint="cs"/>
          <w:rtl/>
        </w:rPr>
        <w:t>1</w:t>
      </w:r>
      <w:r w:rsidR="00FD2843">
        <w:rPr>
          <w:rFonts w:hint="cs"/>
          <w:rtl/>
        </w:rPr>
        <w:t xml:space="preserve"> -</w:t>
      </w:r>
      <w:r w:rsidR="00020EDE">
        <w:rPr>
          <w:rFonts w:hint="cs"/>
          <w:rtl/>
        </w:rPr>
        <w:t xml:space="preserve"> مرّ </w:t>
      </w:r>
      <w:r>
        <w:rPr>
          <w:rFonts w:hint="cs"/>
          <w:rtl/>
        </w:rPr>
        <w:t>حديث التهنئة بأسانيده وتفاصيله ص 270</w:t>
      </w:r>
      <w:r w:rsidR="00FD2843">
        <w:rPr>
          <w:rFonts w:hint="cs"/>
          <w:rtl/>
        </w:rPr>
        <w:t xml:space="preserve"> - </w:t>
      </w:r>
      <w:r>
        <w:rPr>
          <w:rFonts w:hint="cs"/>
          <w:rtl/>
        </w:rPr>
        <w:t xml:space="preserve">283. </w:t>
      </w:r>
    </w:p>
    <w:p w:rsidR="004320E4" w:rsidRDefault="004320E4" w:rsidP="00806C03">
      <w:pPr>
        <w:pStyle w:val="libNormal"/>
      </w:pPr>
      <w:r>
        <w:rPr>
          <w:rFonts w:hint="cs"/>
          <w:rtl/>
        </w:rPr>
        <w:br w:type="page"/>
      </w:r>
    </w:p>
    <w:p w:rsidR="004320E4" w:rsidRDefault="004320E4" w:rsidP="0017584E">
      <w:pPr>
        <w:pStyle w:val="libNormal0"/>
        <w:rPr>
          <w:rtl/>
        </w:rPr>
      </w:pPr>
      <w:r>
        <w:rPr>
          <w:rFonts w:hint="cs"/>
          <w:rtl/>
        </w:rPr>
        <w:lastRenderedPageBreak/>
        <w:t>بأن</w:t>
      </w:r>
      <w:r w:rsidR="0017584E">
        <w:rPr>
          <w:rFonts w:hint="cs"/>
          <w:rtl/>
        </w:rPr>
        <w:t>َّ</w:t>
      </w:r>
      <w:r>
        <w:rPr>
          <w:rFonts w:hint="cs"/>
          <w:rtl/>
        </w:rPr>
        <w:t>ه أصبح متلف</w:t>
      </w:r>
      <w:r w:rsidR="0017584E">
        <w:rPr>
          <w:rFonts w:hint="cs"/>
          <w:rtl/>
        </w:rPr>
        <w:t>ِّ</w:t>
      </w:r>
      <w:r>
        <w:rPr>
          <w:rFonts w:hint="cs"/>
          <w:rtl/>
        </w:rPr>
        <w:t>عا</w:t>
      </w:r>
      <w:r w:rsidR="0017584E">
        <w:rPr>
          <w:rFonts w:hint="cs"/>
          <w:rtl/>
        </w:rPr>
        <w:t>ً</w:t>
      </w:r>
      <w:r>
        <w:rPr>
          <w:rFonts w:hint="cs"/>
          <w:rtl/>
        </w:rPr>
        <w:t xml:space="preserve"> به يوم ذاك</w:t>
      </w:r>
      <w:r w:rsidR="00FD2843">
        <w:rPr>
          <w:rFonts w:hint="cs"/>
          <w:rtl/>
        </w:rPr>
        <w:t>؟</w:t>
      </w:r>
      <w:r>
        <w:rPr>
          <w:rFonts w:hint="cs"/>
          <w:rtl/>
        </w:rPr>
        <w:t xml:space="preserve"> أهو معنى النصرة أو المحب</w:t>
      </w:r>
      <w:r w:rsidR="0017584E">
        <w:rPr>
          <w:rFonts w:hint="cs"/>
          <w:rtl/>
        </w:rPr>
        <w:t>ّ</w:t>
      </w:r>
      <w:r>
        <w:rPr>
          <w:rFonts w:hint="cs"/>
          <w:rtl/>
        </w:rPr>
        <w:t>ة اللتين لم يزل أمير المؤمنين عليه السلام مت</w:t>
      </w:r>
      <w:r w:rsidR="0017584E">
        <w:rPr>
          <w:rFonts w:hint="cs"/>
          <w:rtl/>
        </w:rPr>
        <w:t>ّ</w:t>
      </w:r>
      <w:r>
        <w:rPr>
          <w:rFonts w:hint="cs"/>
          <w:rtl/>
        </w:rPr>
        <w:t>صفا</w:t>
      </w:r>
      <w:r w:rsidR="0017584E">
        <w:rPr>
          <w:rFonts w:hint="cs"/>
          <w:rtl/>
        </w:rPr>
        <w:t>ً</w:t>
      </w:r>
      <w:r>
        <w:rPr>
          <w:rFonts w:hint="cs"/>
          <w:rtl/>
        </w:rPr>
        <w:t xml:space="preserve"> بهما منذ رضع ث</w:t>
      </w:r>
      <w:r w:rsidR="0017584E">
        <w:rPr>
          <w:rFonts w:hint="cs"/>
          <w:rtl/>
        </w:rPr>
        <w:t>ُ</w:t>
      </w:r>
      <w:r>
        <w:rPr>
          <w:rFonts w:hint="cs"/>
          <w:rtl/>
        </w:rPr>
        <w:t>دي</w:t>
      </w:r>
      <w:r w:rsidR="0017584E">
        <w:rPr>
          <w:rFonts w:hint="cs"/>
          <w:rtl/>
        </w:rPr>
        <w:t>َّ</w:t>
      </w:r>
      <w:r>
        <w:rPr>
          <w:rFonts w:hint="cs"/>
          <w:rtl/>
        </w:rPr>
        <w:t xml:space="preserve"> الإيمان مع صنوه المصطفى صل</w:t>
      </w:r>
      <w:r w:rsidR="0017584E">
        <w:rPr>
          <w:rFonts w:hint="cs"/>
          <w:rtl/>
        </w:rPr>
        <w:t>ّ</w:t>
      </w:r>
      <w:r>
        <w:rPr>
          <w:rFonts w:hint="cs"/>
          <w:rtl/>
        </w:rPr>
        <w:t>ى الله عليه وآله</w:t>
      </w:r>
      <w:r w:rsidR="00FD2843">
        <w:rPr>
          <w:rFonts w:hint="cs"/>
          <w:rtl/>
        </w:rPr>
        <w:t>؟</w:t>
      </w:r>
      <w:r>
        <w:rPr>
          <w:rFonts w:hint="cs"/>
          <w:rtl/>
        </w:rPr>
        <w:t xml:space="preserve"> أم غيرهما مما لا يمكن أن يراد في خصوص المقام</w:t>
      </w:r>
      <w:r w:rsidR="00FD2843">
        <w:rPr>
          <w:rFonts w:hint="cs"/>
          <w:rtl/>
        </w:rPr>
        <w:t>؟</w:t>
      </w:r>
      <w:r>
        <w:rPr>
          <w:rFonts w:hint="cs"/>
          <w:rtl/>
        </w:rPr>
        <w:t xml:space="preserve"> لاها الله لا ذلك ولا هذا</w:t>
      </w:r>
      <w:r w:rsidR="00FD2843">
        <w:rPr>
          <w:rFonts w:hint="cs"/>
          <w:rtl/>
        </w:rPr>
        <w:t>،</w:t>
      </w:r>
      <w:r>
        <w:rPr>
          <w:rFonts w:hint="cs"/>
          <w:rtl/>
        </w:rPr>
        <w:t xml:space="preserve"> وإن</w:t>
      </w:r>
      <w:r w:rsidR="0017584E">
        <w:rPr>
          <w:rFonts w:hint="cs"/>
          <w:rtl/>
        </w:rPr>
        <w:t>ّ</w:t>
      </w:r>
      <w:r>
        <w:rPr>
          <w:rFonts w:hint="cs"/>
          <w:rtl/>
        </w:rPr>
        <w:t>ما أرادا معنى</w:t>
      </w:r>
      <w:r w:rsidR="0017584E">
        <w:rPr>
          <w:rFonts w:hint="cs"/>
          <w:rtl/>
        </w:rPr>
        <w:t>ً</w:t>
      </w:r>
      <w:r>
        <w:rPr>
          <w:rFonts w:hint="cs"/>
          <w:rtl/>
        </w:rPr>
        <w:t xml:space="preserve"> فهمه كل</w:t>
      </w:r>
      <w:r w:rsidR="0017584E">
        <w:rPr>
          <w:rFonts w:hint="cs"/>
          <w:rtl/>
        </w:rPr>
        <w:t>ّ</w:t>
      </w:r>
      <w:r>
        <w:rPr>
          <w:rFonts w:hint="cs"/>
          <w:rtl/>
        </w:rPr>
        <w:t xml:space="preserve"> الحضور من أن</w:t>
      </w:r>
      <w:r w:rsidR="0017584E">
        <w:rPr>
          <w:rFonts w:hint="cs"/>
          <w:rtl/>
        </w:rPr>
        <w:t>ّ</w:t>
      </w:r>
      <w:r>
        <w:rPr>
          <w:rFonts w:hint="cs"/>
          <w:rtl/>
        </w:rPr>
        <w:t>ه أولى بهما وبالمسلمين أجمع من أنفسهم وعلى ذلك بايعاه وهن</w:t>
      </w:r>
      <w:r w:rsidR="0017584E">
        <w:rPr>
          <w:rFonts w:hint="cs"/>
          <w:rtl/>
        </w:rPr>
        <w:t>َّ</w:t>
      </w:r>
      <w:r>
        <w:rPr>
          <w:rFonts w:hint="cs"/>
          <w:rtl/>
        </w:rPr>
        <w:t xml:space="preserve">ئاه. </w:t>
      </w:r>
    </w:p>
    <w:p w:rsidR="004320E4" w:rsidRDefault="004320E4" w:rsidP="004320E4">
      <w:pPr>
        <w:pStyle w:val="libNormal"/>
        <w:rPr>
          <w:rtl/>
        </w:rPr>
      </w:pPr>
      <w:r>
        <w:rPr>
          <w:rFonts w:hint="cs"/>
          <w:rtl/>
        </w:rPr>
        <w:t>ومن أولئك</w:t>
      </w:r>
      <w:r w:rsidR="00FD2843">
        <w:rPr>
          <w:rFonts w:hint="cs"/>
          <w:rtl/>
        </w:rPr>
        <w:t>:</w:t>
      </w:r>
      <w:r>
        <w:rPr>
          <w:rFonts w:hint="cs"/>
          <w:rtl/>
        </w:rPr>
        <w:t xml:space="preserve"> الحارث بن النعمان الفهري </w:t>
      </w:r>
      <w:r w:rsidR="00FD2843">
        <w:rPr>
          <w:rFonts w:hint="cs"/>
          <w:rtl/>
        </w:rPr>
        <w:t>(</w:t>
      </w:r>
      <w:r>
        <w:rPr>
          <w:rFonts w:hint="cs"/>
          <w:rtl/>
        </w:rPr>
        <w:t>أو</w:t>
      </w:r>
      <w:r w:rsidR="00FD2843">
        <w:rPr>
          <w:rFonts w:hint="cs"/>
          <w:rtl/>
        </w:rPr>
        <w:t>:</w:t>
      </w:r>
      <w:r>
        <w:rPr>
          <w:rFonts w:hint="cs"/>
          <w:rtl/>
        </w:rPr>
        <w:t xml:space="preserve"> جابر</w:t>
      </w:r>
      <w:r w:rsidR="00FD2843">
        <w:rPr>
          <w:rFonts w:hint="cs"/>
          <w:rtl/>
        </w:rPr>
        <w:t>)</w:t>
      </w:r>
      <w:r>
        <w:rPr>
          <w:rFonts w:hint="cs"/>
          <w:rtl/>
        </w:rPr>
        <w:t xml:space="preserve"> المنتقم منه بعاجل العقوبة يوم جاء رسول الله صل</w:t>
      </w:r>
      <w:r w:rsidR="0017584E">
        <w:rPr>
          <w:rFonts w:hint="cs"/>
          <w:rtl/>
        </w:rPr>
        <w:t>ّ</w:t>
      </w:r>
      <w:r>
        <w:rPr>
          <w:rFonts w:hint="cs"/>
          <w:rtl/>
        </w:rPr>
        <w:t>ى الله عليه وآله وهو يقول</w:t>
      </w:r>
      <w:r w:rsidR="00FD2843">
        <w:rPr>
          <w:rFonts w:hint="cs"/>
          <w:rtl/>
        </w:rPr>
        <w:t>:</w:t>
      </w:r>
      <w:r>
        <w:rPr>
          <w:rFonts w:hint="cs"/>
          <w:rtl/>
        </w:rPr>
        <w:t xml:space="preserve"> يا محمد</w:t>
      </w:r>
      <w:r w:rsidR="00FD2843">
        <w:rPr>
          <w:rFonts w:hint="cs"/>
          <w:rtl/>
        </w:rPr>
        <w:t>؟</w:t>
      </w:r>
      <w:r>
        <w:rPr>
          <w:rFonts w:hint="cs"/>
          <w:rtl/>
        </w:rPr>
        <w:t xml:space="preserve"> أمرتنا بالشهادتين</w:t>
      </w:r>
      <w:r w:rsidR="008935B4">
        <w:rPr>
          <w:rFonts w:hint="cs"/>
          <w:rtl/>
        </w:rPr>
        <w:t xml:space="preserve"> و</w:t>
      </w:r>
      <w:r>
        <w:rPr>
          <w:rFonts w:hint="cs"/>
          <w:rtl/>
        </w:rPr>
        <w:t>الصلاة والزكاة والحج ثم</w:t>
      </w:r>
      <w:r w:rsidR="0017584E">
        <w:rPr>
          <w:rFonts w:hint="cs"/>
          <w:rtl/>
        </w:rPr>
        <w:t>َّ</w:t>
      </w:r>
      <w:r>
        <w:rPr>
          <w:rFonts w:hint="cs"/>
          <w:rtl/>
        </w:rPr>
        <w:t xml:space="preserve"> لم ترض بهذا حتى رفعت بضبعي ابن عم</w:t>
      </w:r>
      <w:r w:rsidR="0017584E">
        <w:rPr>
          <w:rFonts w:hint="cs"/>
          <w:rtl/>
        </w:rPr>
        <w:t>ِّ</w:t>
      </w:r>
      <w:r>
        <w:rPr>
          <w:rFonts w:hint="cs"/>
          <w:rtl/>
        </w:rPr>
        <w:t>ك ففض</w:t>
      </w:r>
      <w:r w:rsidR="0017584E">
        <w:rPr>
          <w:rFonts w:hint="cs"/>
          <w:rtl/>
        </w:rPr>
        <w:t>ّ</w:t>
      </w:r>
      <w:r>
        <w:rPr>
          <w:rFonts w:hint="cs"/>
          <w:rtl/>
        </w:rPr>
        <w:t>لته علينا وقلت</w:t>
      </w:r>
      <w:r w:rsidR="00FD2843">
        <w:rPr>
          <w:rFonts w:hint="cs"/>
          <w:rtl/>
        </w:rPr>
        <w:t>:</w:t>
      </w:r>
      <w:r>
        <w:rPr>
          <w:rFonts w:hint="cs"/>
          <w:rtl/>
        </w:rPr>
        <w:t xml:space="preserve"> </w:t>
      </w:r>
      <w:r w:rsidR="00B35A88">
        <w:rPr>
          <w:rFonts w:hint="cs"/>
          <w:rtl/>
        </w:rPr>
        <w:t>مَن كنت مولاه فعليٌّ مولاه</w:t>
      </w:r>
      <w:r>
        <w:rPr>
          <w:rFonts w:hint="cs"/>
          <w:rtl/>
        </w:rPr>
        <w:t>. وقد سبق حديثه ص 239</w:t>
      </w:r>
      <w:r w:rsidR="00FD2843">
        <w:rPr>
          <w:rFonts w:hint="cs"/>
          <w:rtl/>
        </w:rPr>
        <w:t xml:space="preserve"> - </w:t>
      </w:r>
      <w:r>
        <w:rPr>
          <w:rFonts w:hint="cs"/>
          <w:rtl/>
        </w:rPr>
        <w:t>247 فهل المعنى الملازم للتفضيل الذي استعظمه هذا الكافر الحاسد</w:t>
      </w:r>
      <w:r w:rsidR="00FD2843">
        <w:rPr>
          <w:rFonts w:hint="cs"/>
          <w:rtl/>
        </w:rPr>
        <w:t>،</w:t>
      </w:r>
      <w:r>
        <w:rPr>
          <w:rFonts w:hint="cs"/>
          <w:rtl/>
        </w:rPr>
        <w:t xml:space="preserve"> وطفق يشك</w:t>
      </w:r>
      <w:r w:rsidR="0017584E">
        <w:rPr>
          <w:rFonts w:hint="cs"/>
          <w:rtl/>
        </w:rPr>
        <w:t>ّ</w:t>
      </w:r>
      <w:r>
        <w:rPr>
          <w:rFonts w:hint="cs"/>
          <w:rtl/>
        </w:rPr>
        <w:t>ك أن</w:t>
      </w:r>
      <w:r w:rsidR="0017584E">
        <w:rPr>
          <w:rFonts w:hint="cs"/>
          <w:rtl/>
        </w:rPr>
        <w:t>َّ</w:t>
      </w:r>
      <w:r>
        <w:rPr>
          <w:rFonts w:hint="cs"/>
          <w:rtl/>
        </w:rPr>
        <w:t>ه من الله أم أن</w:t>
      </w:r>
      <w:r w:rsidR="0017584E">
        <w:rPr>
          <w:rFonts w:hint="cs"/>
          <w:rtl/>
        </w:rPr>
        <w:t>ّ</w:t>
      </w:r>
      <w:r>
        <w:rPr>
          <w:rFonts w:hint="cs"/>
          <w:rtl/>
        </w:rPr>
        <w:t>ه محاباة من الرسول</w:t>
      </w:r>
      <w:r w:rsidR="00FD2843">
        <w:rPr>
          <w:rFonts w:hint="cs"/>
          <w:rtl/>
        </w:rPr>
        <w:t>،</w:t>
      </w:r>
      <w:r>
        <w:rPr>
          <w:rFonts w:hint="cs"/>
          <w:rtl/>
        </w:rPr>
        <w:t xml:space="preserve"> يمكن أن يراد به أحد ذينك المعنيين أو غيرهما</w:t>
      </w:r>
      <w:r w:rsidR="00FD2843">
        <w:rPr>
          <w:rFonts w:hint="cs"/>
          <w:rtl/>
        </w:rPr>
        <w:t>؟</w:t>
      </w:r>
      <w:r>
        <w:rPr>
          <w:rFonts w:hint="cs"/>
          <w:rtl/>
        </w:rPr>
        <w:t xml:space="preserve"> أحسب</w:t>
      </w:r>
      <w:r w:rsidR="0017584E">
        <w:rPr>
          <w:rFonts w:hint="cs"/>
          <w:rtl/>
        </w:rPr>
        <w:t>ُ</w:t>
      </w:r>
      <w:r>
        <w:rPr>
          <w:rFonts w:hint="cs"/>
          <w:rtl/>
        </w:rPr>
        <w:t xml:space="preserve"> أن</w:t>
      </w:r>
      <w:r w:rsidR="0017584E">
        <w:rPr>
          <w:rFonts w:hint="cs"/>
          <w:rtl/>
        </w:rPr>
        <w:t>َّ</w:t>
      </w:r>
      <w:r>
        <w:rPr>
          <w:rFonts w:hint="cs"/>
          <w:rtl/>
        </w:rPr>
        <w:t xml:space="preserve"> ضميرك الحر</w:t>
      </w:r>
      <w:r w:rsidR="0017584E">
        <w:rPr>
          <w:rFonts w:hint="cs"/>
          <w:rtl/>
        </w:rPr>
        <w:t>َّ</w:t>
      </w:r>
      <w:r>
        <w:rPr>
          <w:rFonts w:hint="cs"/>
          <w:rtl/>
        </w:rPr>
        <w:t xml:space="preserve"> لا يستبيح لك ذلك</w:t>
      </w:r>
      <w:r w:rsidR="00FD2843">
        <w:rPr>
          <w:rFonts w:hint="cs"/>
          <w:rtl/>
        </w:rPr>
        <w:t>،</w:t>
      </w:r>
      <w:r>
        <w:rPr>
          <w:rFonts w:hint="cs"/>
          <w:rtl/>
        </w:rPr>
        <w:t xml:space="preserve"> ويقول لك بكل</w:t>
      </w:r>
      <w:r w:rsidR="0017584E">
        <w:rPr>
          <w:rFonts w:hint="cs"/>
          <w:rtl/>
        </w:rPr>
        <w:t>ِّ</w:t>
      </w:r>
      <w:r>
        <w:rPr>
          <w:rFonts w:hint="cs"/>
          <w:rtl/>
        </w:rPr>
        <w:t xml:space="preserve"> صراحة</w:t>
      </w:r>
      <w:r w:rsidR="00FD2843">
        <w:rPr>
          <w:rFonts w:hint="cs"/>
          <w:rtl/>
        </w:rPr>
        <w:t>:</w:t>
      </w:r>
      <w:r>
        <w:rPr>
          <w:rFonts w:hint="cs"/>
          <w:rtl/>
        </w:rPr>
        <w:t xml:space="preserve"> إن</w:t>
      </w:r>
      <w:r w:rsidR="0017584E">
        <w:rPr>
          <w:rFonts w:hint="cs"/>
          <w:rtl/>
        </w:rPr>
        <w:t>َّ</w:t>
      </w:r>
      <w:r>
        <w:rPr>
          <w:rFonts w:hint="cs"/>
          <w:rtl/>
        </w:rPr>
        <w:t>ه هو تلك الولاية المطلقة التي لم يؤمن بها طواغيت قريش في رسول الله صل</w:t>
      </w:r>
      <w:r w:rsidR="0017584E">
        <w:rPr>
          <w:rFonts w:hint="cs"/>
          <w:rtl/>
        </w:rPr>
        <w:t>ّ</w:t>
      </w:r>
      <w:r>
        <w:rPr>
          <w:rFonts w:hint="cs"/>
          <w:rtl/>
        </w:rPr>
        <w:t>ى الله عليه وآله</w:t>
      </w:r>
      <w:r w:rsidR="00345A53">
        <w:rPr>
          <w:rFonts w:hint="cs"/>
          <w:rtl/>
        </w:rPr>
        <w:t xml:space="preserve"> إلّا </w:t>
      </w:r>
      <w:r>
        <w:rPr>
          <w:rFonts w:hint="cs"/>
          <w:rtl/>
        </w:rPr>
        <w:t>بعد قهر من آيات باهرة</w:t>
      </w:r>
      <w:r w:rsidR="00FD2843">
        <w:rPr>
          <w:rFonts w:hint="cs"/>
          <w:rtl/>
        </w:rPr>
        <w:t>،</w:t>
      </w:r>
      <w:r>
        <w:rPr>
          <w:rFonts w:hint="cs"/>
          <w:rtl/>
        </w:rPr>
        <w:t xml:space="preserve"> وبراهين دامغة</w:t>
      </w:r>
      <w:r w:rsidR="00FD2843">
        <w:rPr>
          <w:rFonts w:hint="cs"/>
          <w:rtl/>
        </w:rPr>
        <w:t>،</w:t>
      </w:r>
      <w:r>
        <w:rPr>
          <w:rFonts w:hint="cs"/>
          <w:rtl/>
        </w:rPr>
        <w:t xml:space="preserve"> وحروب طاحنة</w:t>
      </w:r>
      <w:r w:rsidR="00FD2843">
        <w:rPr>
          <w:rFonts w:hint="cs"/>
          <w:rtl/>
        </w:rPr>
        <w:t>،</w:t>
      </w:r>
      <w:r>
        <w:rPr>
          <w:rFonts w:hint="cs"/>
          <w:rtl/>
        </w:rPr>
        <w:t xml:space="preserve"> حتى جاء نصر الله والفتح ورأيت الناس يدخلون في دين الله أفواجا</w:t>
      </w:r>
      <w:r w:rsidR="0017584E">
        <w:rPr>
          <w:rFonts w:hint="cs"/>
          <w:rtl/>
        </w:rPr>
        <w:t>ً</w:t>
      </w:r>
      <w:r>
        <w:rPr>
          <w:rFonts w:hint="cs"/>
          <w:rtl/>
        </w:rPr>
        <w:t>. فكانت هي في أمير المؤمنين أثقل عليهم وأعظم</w:t>
      </w:r>
      <w:r w:rsidR="00FD2843">
        <w:rPr>
          <w:rFonts w:hint="cs"/>
          <w:rtl/>
        </w:rPr>
        <w:t>،</w:t>
      </w:r>
      <w:r>
        <w:rPr>
          <w:rFonts w:hint="cs"/>
          <w:rtl/>
        </w:rPr>
        <w:t xml:space="preserve"> وقد جاهر بما أضمره غيره الحارث بن النعمان فأخذه الله أخذ عزيز مقتدر. </w:t>
      </w:r>
    </w:p>
    <w:p w:rsidR="004320E4" w:rsidRDefault="004320E4" w:rsidP="004320E4">
      <w:pPr>
        <w:pStyle w:val="libNormal"/>
        <w:rPr>
          <w:rtl/>
        </w:rPr>
      </w:pPr>
      <w:r w:rsidRPr="004320E4">
        <w:rPr>
          <w:rFonts w:hint="cs"/>
          <w:rtl/>
        </w:rPr>
        <w:t>ومن أولئك</w:t>
      </w:r>
      <w:r w:rsidR="00FD2843">
        <w:rPr>
          <w:rFonts w:hint="cs"/>
          <w:rtl/>
        </w:rPr>
        <w:t>:</w:t>
      </w:r>
      <w:r w:rsidRPr="004320E4">
        <w:rPr>
          <w:rFonts w:hint="cs"/>
          <w:rtl/>
        </w:rPr>
        <w:t xml:space="preserve"> النفر الذين وافوا أمير المؤمنين عليه السلام في رحبة الكوفة قائلين</w:t>
      </w:r>
      <w:r w:rsidR="00FD2843">
        <w:rPr>
          <w:rFonts w:hint="cs"/>
          <w:rtl/>
        </w:rPr>
        <w:t>:</w:t>
      </w:r>
      <w:r w:rsidRPr="004320E4">
        <w:rPr>
          <w:rFonts w:hint="cs"/>
          <w:rtl/>
        </w:rPr>
        <w:t xml:space="preserve"> الس</w:t>
      </w:r>
      <w:r w:rsidR="0017584E">
        <w:rPr>
          <w:rFonts w:hint="cs"/>
          <w:rtl/>
        </w:rPr>
        <w:t>َّ</w:t>
      </w:r>
      <w:r w:rsidRPr="004320E4">
        <w:rPr>
          <w:rFonts w:hint="cs"/>
          <w:rtl/>
        </w:rPr>
        <w:t>لام عليك يا مولانا. فاستوضح الإمام عليه السلام الحالة لإيقاف السامعين على المعنى الصحيح وقال</w:t>
      </w:r>
      <w:r w:rsidR="00FD2843">
        <w:rPr>
          <w:rFonts w:hint="cs"/>
          <w:rtl/>
        </w:rPr>
        <w:t>:</w:t>
      </w:r>
      <w:r w:rsidRPr="004320E4">
        <w:rPr>
          <w:rFonts w:hint="cs"/>
          <w:rtl/>
        </w:rPr>
        <w:t xml:space="preserve"> كيف أكون مولاكم وأنتم رهط</w:t>
      </w:r>
      <w:r w:rsidR="0017584E">
        <w:rPr>
          <w:rFonts w:hint="cs"/>
          <w:rtl/>
        </w:rPr>
        <w:t>ٌ</w:t>
      </w:r>
      <w:r w:rsidRPr="004320E4">
        <w:rPr>
          <w:rFonts w:hint="cs"/>
          <w:rtl/>
        </w:rPr>
        <w:t xml:space="preserve"> من العرب</w:t>
      </w:r>
      <w:r w:rsidR="00FD2843">
        <w:rPr>
          <w:rFonts w:hint="cs"/>
          <w:rtl/>
        </w:rPr>
        <w:t>؟</w:t>
      </w:r>
      <w:r w:rsidRPr="004320E4">
        <w:rPr>
          <w:rFonts w:hint="cs"/>
          <w:rtl/>
        </w:rPr>
        <w:t xml:space="preserve"> فأجابوه إن</w:t>
      </w:r>
      <w:r w:rsidR="0017584E">
        <w:rPr>
          <w:rFonts w:hint="cs"/>
          <w:rtl/>
        </w:rPr>
        <w:t>ّ</w:t>
      </w:r>
      <w:r w:rsidRPr="004320E4">
        <w:rPr>
          <w:rFonts w:hint="cs"/>
          <w:rtl/>
        </w:rPr>
        <w:t>ا سمعنا رسول الله صل</w:t>
      </w:r>
      <w:r w:rsidR="0017584E">
        <w:rPr>
          <w:rFonts w:hint="cs"/>
          <w:rtl/>
        </w:rPr>
        <w:t>ّ</w:t>
      </w:r>
      <w:r w:rsidRPr="004320E4">
        <w:rPr>
          <w:rFonts w:hint="cs"/>
          <w:rtl/>
        </w:rPr>
        <w:t xml:space="preserve">ى الله عليه وآله يقول يوم </w:t>
      </w:r>
      <w:r w:rsidR="00DF47D8">
        <w:rPr>
          <w:rFonts w:hint="cs"/>
          <w:rtl/>
        </w:rPr>
        <w:t>غدير خمّ</w:t>
      </w:r>
      <w:r w:rsidR="00FD2843">
        <w:rPr>
          <w:rFonts w:hint="cs"/>
          <w:rtl/>
        </w:rPr>
        <w:t>:</w:t>
      </w:r>
      <w:r w:rsidRPr="004320E4">
        <w:rPr>
          <w:rFonts w:hint="cs"/>
          <w:rtl/>
        </w:rPr>
        <w:t xml:space="preserve"> </w:t>
      </w:r>
      <w:r w:rsidR="00B35A88">
        <w:rPr>
          <w:rFonts w:hint="cs"/>
          <w:rtl/>
        </w:rPr>
        <w:t>مَن كنت مولاه فعليٌّ مولاه</w:t>
      </w:r>
      <w:r w:rsidRPr="004320E4">
        <w:rPr>
          <w:rFonts w:hint="cs"/>
          <w:rtl/>
        </w:rPr>
        <w:t xml:space="preserve"> </w:t>
      </w:r>
      <w:r w:rsidRPr="00FD2843">
        <w:rPr>
          <w:rStyle w:val="libFootnotenumChar"/>
          <w:rFonts w:hint="cs"/>
          <w:rtl/>
        </w:rPr>
        <w:t>(1)</w:t>
      </w:r>
      <w:r w:rsidRPr="004320E4">
        <w:rPr>
          <w:rFonts w:hint="cs"/>
          <w:rtl/>
        </w:rPr>
        <w:t xml:space="preserve"> عرف القارئ الكريم أن</w:t>
      </w:r>
      <w:r w:rsidR="0017584E">
        <w:rPr>
          <w:rFonts w:hint="cs"/>
          <w:rtl/>
        </w:rPr>
        <w:t>ّ</w:t>
      </w:r>
      <w:r w:rsidRPr="004320E4">
        <w:rPr>
          <w:rFonts w:hint="cs"/>
          <w:rtl/>
        </w:rPr>
        <w:t xml:space="preserve"> المولوي</w:t>
      </w:r>
      <w:r w:rsidR="0017584E">
        <w:rPr>
          <w:rFonts w:hint="cs"/>
          <w:rtl/>
        </w:rPr>
        <w:t>ّ</w:t>
      </w:r>
      <w:r w:rsidRPr="004320E4">
        <w:rPr>
          <w:rFonts w:hint="cs"/>
          <w:rtl/>
        </w:rPr>
        <w:t>ة المستعظمة عند العرب الذين لم يكونوا يتنازلون بالخضوع لكل</w:t>
      </w:r>
      <w:r w:rsidR="0017584E">
        <w:rPr>
          <w:rFonts w:hint="cs"/>
          <w:rtl/>
        </w:rPr>
        <w:t>ِّ</w:t>
      </w:r>
      <w:r w:rsidRPr="004320E4">
        <w:rPr>
          <w:rFonts w:hint="cs"/>
          <w:rtl/>
        </w:rPr>
        <w:t xml:space="preserve"> أحد ليست هي المحب</w:t>
      </w:r>
      <w:r w:rsidR="0017584E">
        <w:rPr>
          <w:rFonts w:hint="cs"/>
          <w:rtl/>
        </w:rPr>
        <w:t>َّ</w:t>
      </w:r>
      <w:r w:rsidRPr="004320E4">
        <w:rPr>
          <w:rFonts w:hint="cs"/>
          <w:rtl/>
        </w:rPr>
        <w:t>ة والنصرة ولا شيء من معاني الكلمة</w:t>
      </w:r>
      <w:r w:rsidR="008935B4">
        <w:rPr>
          <w:rFonts w:hint="cs"/>
          <w:rtl/>
        </w:rPr>
        <w:t xml:space="preserve"> و</w:t>
      </w:r>
      <w:r w:rsidRPr="004320E4">
        <w:rPr>
          <w:rFonts w:hint="cs"/>
          <w:rtl/>
        </w:rPr>
        <w:t>إن</w:t>
      </w:r>
      <w:r w:rsidR="0017584E">
        <w:rPr>
          <w:rFonts w:hint="cs"/>
          <w:rtl/>
        </w:rPr>
        <w:t>َّ</w:t>
      </w:r>
      <w:r w:rsidRPr="004320E4">
        <w:rPr>
          <w:rFonts w:hint="cs"/>
          <w:rtl/>
        </w:rPr>
        <w:t>ما هي الرياسة الكبرى التي كانوا يستصعبون حمل نيرها</w:t>
      </w:r>
      <w:r w:rsidR="00345A53">
        <w:rPr>
          <w:rFonts w:hint="cs"/>
          <w:rtl/>
        </w:rPr>
        <w:t xml:space="preserve"> إلّا </w:t>
      </w:r>
      <w:r w:rsidRPr="004320E4">
        <w:rPr>
          <w:rFonts w:hint="cs"/>
          <w:rtl/>
        </w:rPr>
        <w:t>بموجب يخضعهم لها</w:t>
      </w:r>
      <w:r w:rsidR="008935B4">
        <w:rPr>
          <w:rFonts w:hint="cs"/>
          <w:rtl/>
        </w:rPr>
        <w:t xml:space="preserve"> و</w:t>
      </w:r>
      <w:r w:rsidRPr="004320E4">
        <w:rPr>
          <w:rFonts w:hint="cs"/>
          <w:rtl/>
        </w:rPr>
        <w:t>هي التي استوضحها أمير المؤمنين عليه السلام للملأ باستفهام فكان من جواب القوم</w:t>
      </w:r>
      <w:r w:rsidR="00FD2843">
        <w:rPr>
          <w:rFonts w:hint="cs"/>
          <w:rtl/>
        </w:rPr>
        <w:t>:</w:t>
      </w:r>
      <w:r w:rsidRPr="004320E4">
        <w:rPr>
          <w:rFonts w:hint="cs"/>
          <w:rtl/>
        </w:rPr>
        <w:t xml:space="preserve"> أن</w:t>
      </w:r>
      <w:r w:rsidR="0017584E">
        <w:rPr>
          <w:rFonts w:hint="cs"/>
          <w:rtl/>
        </w:rPr>
        <w:t>ّ</w:t>
      </w:r>
      <w:r w:rsidRPr="004320E4">
        <w:rPr>
          <w:rFonts w:hint="cs"/>
          <w:rtl/>
        </w:rPr>
        <w:t xml:space="preserve">هم </w:t>
      </w:r>
    </w:p>
    <w:p w:rsidR="004320E4" w:rsidRDefault="004320E4" w:rsidP="00806C03">
      <w:pPr>
        <w:pStyle w:val="libLine"/>
        <w:rPr>
          <w:rtl/>
        </w:rPr>
      </w:pPr>
      <w:r>
        <w:rPr>
          <w:rFonts w:hint="cs"/>
          <w:rtl/>
        </w:rPr>
        <w:t>_____________________</w:t>
      </w:r>
    </w:p>
    <w:p w:rsidR="004320E4" w:rsidRPr="00806C03" w:rsidRDefault="004320E4" w:rsidP="007A5022">
      <w:pPr>
        <w:pStyle w:val="libFootnote0"/>
        <w:rPr>
          <w:rtl/>
        </w:rPr>
      </w:pPr>
      <w:r>
        <w:rPr>
          <w:rFonts w:hint="cs"/>
          <w:rtl/>
        </w:rPr>
        <w:t>1</w:t>
      </w:r>
      <w:r w:rsidR="00FD2843">
        <w:rPr>
          <w:rFonts w:hint="cs"/>
          <w:rtl/>
        </w:rPr>
        <w:t xml:space="preserve"> - </w:t>
      </w:r>
      <w:r>
        <w:rPr>
          <w:rFonts w:hint="cs"/>
          <w:rtl/>
        </w:rPr>
        <w:t>راجع ما أسلفناه من أسانيد هذا الحديث ومتنه ص 187</w:t>
      </w:r>
      <w:r w:rsidR="00FD2843">
        <w:rPr>
          <w:rFonts w:hint="cs"/>
          <w:rtl/>
        </w:rPr>
        <w:t xml:space="preserve"> - </w:t>
      </w:r>
      <w:r>
        <w:rPr>
          <w:rFonts w:hint="cs"/>
          <w:rtl/>
        </w:rPr>
        <w:t xml:space="preserve">191. </w:t>
      </w:r>
    </w:p>
    <w:p w:rsidR="004320E4" w:rsidRDefault="004320E4" w:rsidP="00806C03">
      <w:pPr>
        <w:pStyle w:val="libNormal"/>
      </w:pPr>
      <w:r>
        <w:rPr>
          <w:rFonts w:hint="cs"/>
          <w:rtl/>
        </w:rPr>
        <w:br w:type="page"/>
      </w:r>
    </w:p>
    <w:p w:rsidR="004320E4" w:rsidRDefault="004320E4" w:rsidP="0017584E">
      <w:pPr>
        <w:pStyle w:val="libNormal0"/>
        <w:rPr>
          <w:rtl/>
        </w:rPr>
      </w:pPr>
      <w:r>
        <w:rPr>
          <w:rFonts w:hint="cs"/>
          <w:rtl/>
        </w:rPr>
        <w:lastRenderedPageBreak/>
        <w:t>فهموها من نص</w:t>
      </w:r>
      <w:r w:rsidR="0017584E">
        <w:rPr>
          <w:rFonts w:hint="cs"/>
          <w:rtl/>
        </w:rPr>
        <w:t>ِّ</w:t>
      </w:r>
      <w:r>
        <w:rPr>
          <w:rFonts w:hint="cs"/>
          <w:rtl/>
        </w:rPr>
        <w:t xml:space="preserve"> رسول الله صل</w:t>
      </w:r>
      <w:r w:rsidR="0017584E">
        <w:rPr>
          <w:rFonts w:hint="cs"/>
          <w:rtl/>
        </w:rPr>
        <w:t>ّ</w:t>
      </w:r>
      <w:r>
        <w:rPr>
          <w:rFonts w:hint="cs"/>
          <w:rtl/>
        </w:rPr>
        <w:t xml:space="preserve">ى الله عليه وآله. </w:t>
      </w:r>
    </w:p>
    <w:p w:rsidR="004320E4" w:rsidRDefault="004320E4" w:rsidP="004320E4">
      <w:pPr>
        <w:pStyle w:val="libNormal"/>
        <w:rPr>
          <w:rtl/>
        </w:rPr>
      </w:pPr>
      <w:r>
        <w:rPr>
          <w:rFonts w:hint="cs"/>
          <w:rtl/>
        </w:rPr>
        <w:t>وهذا المعنى غير خاف</w:t>
      </w:r>
      <w:r w:rsidR="0017584E">
        <w:rPr>
          <w:rFonts w:hint="cs"/>
          <w:rtl/>
        </w:rPr>
        <w:t>ٍ</w:t>
      </w:r>
      <w:r>
        <w:rPr>
          <w:rFonts w:hint="cs"/>
          <w:rtl/>
        </w:rPr>
        <w:t xml:space="preserve"> حت</w:t>
      </w:r>
      <w:r w:rsidR="0017584E">
        <w:rPr>
          <w:rFonts w:hint="cs"/>
          <w:rtl/>
        </w:rPr>
        <w:t>ّ</w:t>
      </w:r>
      <w:r>
        <w:rPr>
          <w:rFonts w:hint="cs"/>
          <w:rtl/>
        </w:rPr>
        <w:t>ى على المخد</w:t>
      </w:r>
      <w:r w:rsidR="0017584E">
        <w:rPr>
          <w:rFonts w:hint="cs"/>
          <w:rtl/>
        </w:rPr>
        <w:t>َّ</w:t>
      </w:r>
      <w:r>
        <w:rPr>
          <w:rFonts w:hint="cs"/>
          <w:rtl/>
        </w:rPr>
        <w:t>رات في الحجال فقد أسلفنا ص 208 عن الزمخشري في ربيع الأبرار عن الدارمي</w:t>
      </w:r>
      <w:r w:rsidR="0017584E">
        <w:rPr>
          <w:rFonts w:hint="cs"/>
          <w:rtl/>
        </w:rPr>
        <w:t>َّ</w:t>
      </w:r>
      <w:r>
        <w:rPr>
          <w:rFonts w:hint="cs"/>
          <w:rtl/>
        </w:rPr>
        <w:t>ة الحجوني</w:t>
      </w:r>
      <w:r w:rsidR="0017584E">
        <w:rPr>
          <w:rFonts w:hint="cs"/>
          <w:rtl/>
        </w:rPr>
        <w:t>ّ</w:t>
      </w:r>
      <w:r>
        <w:rPr>
          <w:rFonts w:hint="cs"/>
          <w:rtl/>
        </w:rPr>
        <w:t>ة التي سألها معاوية عن سبب حب</w:t>
      </w:r>
      <w:r w:rsidR="0017584E">
        <w:rPr>
          <w:rFonts w:hint="cs"/>
          <w:rtl/>
        </w:rPr>
        <w:t>ِّ</w:t>
      </w:r>
      <w:r>
        <w:rPr>
          <w:rFonts w:hint="cs"/>
          <w:rtl/>
        </w:rPr>
        <w:t>ها لأمير المؤمنين عليه السلام وبغضها له فاحتج</w:t>
      </w:r>
      <w:r w:rsidR="0017584E">
        <w:rPr>
          <w:rFonts w:hint="cs"/>
          <w:rtl/>
        </w:rPr>
        <w:t>َّ</w:t>
      </w:r>
      <w:r>
        <w:rPr>
          <w:rFonts w:hint="cs"/>
          <w:rtl/>
        </w:rPr>
        <w:t>ت عليه بأشياء منها</w:t>
      </w:r>
      <w:r w:rsidR="00FD2843">
        <w:rPr>
          <w:rFonts w:hint="cs"/>
          <w:rtl/>
        </w:rPr>
        <w:t>:</w:t>
      </w:r>
      <w:r>
        <w:rPr>
          <w:rFonts w:hint="cs"/>
          <w:rtl/>
        </w:rPr>
        <w:t xml:space="preserve"> إن</w:t>
      </w:r>
      <w:r w:rsidR="0017584E">
        <w:rPr>
          <w:rFonts w:hint="cs"/>
          <w:rtl/>
        </w:rPr>
        <w:t>َّ</w:t>
      </w:r>
      <w:r>
        <w:rPr>
          <w:rFonts w:hint="cs"/>
          <w:rtl/>
        </w:rPr>
        <w:t xml:space="preserve"> رسول الله عقد له الولاية بمشهد منه يوم </w:t>
      </w:r>
      <w:r w:rsidR="00DF47D8">
        <w:rPr>
          <w:rFonts w:hint="cs"/>
          <w:rtl/>
        </w:rPr>
        <w:t>غدير خمّ</w:t>
      </w:r>
      <w:r w:rsidR="00FD2843">
        <w:rPr>
          <w:rFonts w:hint="cs"/>
          <w:rtl/>
        </w:rPr>
        <w:t>،</w:t>
      </w:r>
      <w:r>
        <w:rPr>
          <w:rFonts w:hint="cs"/>
          <w:rtl/>
        </w:rPr>
        <w:t xml:space="preserve"> وأسند بغضها له إلى أن</w:t>
      </w:r>
      <w:r w:rsidR="0017584E">
        <w:rPr>
          <w:rFonts w:hint="cs"/>
          <w:rtl/>
        </w:rPr>
        <w:t>ّ</w:t>
      </w:r>
      <w:r>
        <w:rPr>
          <w:rFonts w:hint="cs"/>
          <w:rtl/>
        </w:rPr>
        <w:t>ه قاتل م</w:t>
      </w:r>
      <w:r w:rsidR="0017584E">
        <w:rPr>
          <w:rFonts w:hint="cs"/>
          <w:rtl/>
        </w:rPr>
        <w:t>َ</w:t>
      </w:r>
      <w:r>
        <w:rPr>
          <w:rFonts w:hint="cs"/>
          <w:rtl/>
        </w:rPr>
        <w:t>ن هو أولى بالأمر منه وطلب ما ليس له. ولم ي</w:t>
      </w:r>
      <w:r w:rsidR="0017584E">
        <w:rPr>
          <w:rFonts w:hint="cs"/>
          <w:rtl/>
        </w:rPr>
        <w:t>ُ</w:t>
      </w:r>
      <w:r>
        <w:rPr>
          <w:rFonts w:hint="cs"/>
          <w:rtl/>
        </w:rPr>
        <w:t xml:space="preserve">نكره عليها معاوية. </w:t>
      </w:r>
    </w:p>
    <w:p w:rsidR="004320E4" w:rsidRDefault="004320E4" w:rsidP="0017584E">
      <w:pPr>
        <w:pStyle w:val="libNormal"/>
        <w:rPr>
          <w:rtl/>
        </w:rPr>
      </w:pPr>
      <w:r>
        <w:rPr>
          <w:rFonts w:hint="cs"/>
          <w:rtl/>
        </w:rPr>
        <w:t>وقبل هذه كل</w:t>
      </w:r>
      <w:r w:rsidR="0017584E">
        <w:rPr>
          <w:rFonts w:hint="cs"/>
          <w:rtl/>
        </w:rPr>
        <w:t>ّ</w:t>
      </w:r>
      <w:r>
        <w:rPr>
          <w:rFonts w:hint="cs"/>
          <w:rtl/>
        </w:rPr>
        <w:t>ها مناشدة أمير المؤمنين عليه السلام واحتجاجه به يوم الرحبة وقد أوقفناك على تفصيل أسانيده وطرقه الصحيحة المواترة ص 166</w:t>
      </w:r>
      <w:r w:rsidR="00FD2843">
        <w:rPr>
          <w:rFonts w:hint="cs"/>
          <w:rtl/>
        </w:rPr>
        <w:t xml:space="preserve"> - </w:t>
      </w:r>
      <w:r>
        <w:rPr>
          <w:rFonts w:hint="cs"/>
          <w:rtl/>
        </w:rPr>
        <w:t>185</w:t>
      </w:r>
      <w:r w:rsidR="00FD2843">
        <w:rPr>
          <w:rFonts w:hint="cs"/>
          <w:rtl/>
        </w:rPr>
        <w:t>،</w:t>
      </w:r>
      <w:r>
        <w:rPr>
          <w:rFonts w:hint="cs"/>
          <w:rtl/>
        </w:rPr>
        <w:t xml:space="preserve"> وكان ذلك ل</w:t>
      </w:r>
      <w:r w:rsidR="0017584E">
        <w:rPr>
          <w:rFonts w:hint="cs"/>
          <w:rtl/>
        </w:rPr>
        <w:t>َ</w:t>
      </w:r>
      <w:r>
        <w:rPr>
          <w:rFonts w:hint="cs"/>
          <w:rtl/>
        </w:rPr>
        <w:t>م</w:t>
      </w:r>
      <w:r w:rsidR="0017584E">
        <w:rPr>
          <w:rFonts w:hint="cs"/>
          <w:rtl/>
        </w:rPr>
        <w:t>ّ</w:t>
      </w:r>
      <w:r>
        <w:rPr>
          <w:rFonts w:hint="cs"/>
          <w:rtl/>
        </w:rPr>
        <w:t xml:space="preserve">ا نوزع في خلافته وبلغه </w:t>
      </w:r>
      <w:r w:rsidR="0017584E">
        <w:rPr>
          <w:rFonts w:hint="cs"/>
          <w:rtl/>
        </w:rPr>
        <w:t>إ</w:t>
      </w:r>
      <w:r>
        <w:rPr>
          <w:rFonts w:hint="cs"/>
          <w:rtl/>
        </w:rPr>
        <w:t>ت</w:t>
      </w:r>
      <w:r w:rsidR="0017584E">
        <w:rPr>
          <w:rFonts w:hint="cs"/>
          <w:rtl/>
        </w:rPr>
        <w:t>ِّ</w:t>
      </w:r>
      <w:r>
        <w:rPr>
          <w:rFonts w:hint="cs"/>
          <w:rtl/>
        </w:rPr>
        <w:t>هام الناس له فيما كان يرويه من تفضيل رسول الله صل</w:t>
      </w:r>
      <w:r w:rsidR="0017584E">
        <w:rPr>
          <w:rFonts w:hint="cs"/>
          <w:rtl/>
        </w:rPr>
        <w:t>ّ</w:t>
      </w:r>
      <w:r>
        <w:rPr>
          <w:rFonts w:hint="cs"/>
          <w:rtl/>
        </w:rPr>
        <w:t>ى الله عليه وآله له وتقديمه إي</w:t>
      </w:r>
      <w:r w:rsidR="0017584E">
        <w:rPr>
          <w:rFonts w:hint="cs"/>
          <w:rtl/>
        </w:rPr>
        <w:t>ّ</w:t>
      </w:r>
      <w:r>
        <w:rPr>
          <w:rFonts w:hint="cs"/>
          <w:rtl/>
        </w:rPr>
        <w:t>اه على غيره كما</w:t>
      </w:r>
      <w:r w:rsidR="00020EDE">
        <w:rPr>
          <w:rFonts w:hint="cs"/>
          <w:rtl/>
        </w:rPr>
        <w:t xml:space="preserve"> مرّ</w:t>
      </w:r>
      <w:r w:rsidR="0017584E">
        <w:rPr>
          <w:rFonts w:hint="cs"/>
          <w:rtl/>
        </w:rPr>
        <w:t>َ</w:t>
      </w:r>
      <w:r w:rsidR="00020EDE">
        <w:rPr>
          <w:rFonts w:hint="cs"/>
          <w:rtl/>
        </w:rPr>
        <w:t xml:space="preserve"> </w:t>
      </w:r>
      <w:r>
        <w:rPr>
          <w:rFonts w:hint="cs"/>
          <w:rtl/>
        </w:rPr>
        <w:t>ص 183</w:t>
      </w:r>
      <w:r w:rsidR="008935B4">
        <w:rPr>
          <w:rFonts w:hint="cs"/>
          <w:rtl/>
        </w:rPr>
        <w:t xml:space="preserve"> و</w:t>
      </w:r>
      <w:r>
        <w:rPr>
          <w:rFonts w:hint="cs"/>
          <w:rtl/>
        </w:rPr>
        <w:t>300</w:t>
      </w:r>
      <w:r w:rsidR="008935B4">
        <w:rPr>
          <w:rFonts w:hint="cs"/>
          <w:rtl/>
        </w:rPr>
        <w:t xml:space="preserve"> و</w:t>
      </w:r>
      <w:r>
        <w:rPr>
          <w:rFonts w:hint="cs"/>
          <w:rtl/>
        </w:rPr>
        <w:t>301</w:t>
      </w:r>
      <w:r w:rsidR="008935B4">
        <w:rPr>
          <w:rFonts w:hint="cs"/>
          <w:rtl/>
        </w:rPr>
        <w:t xml:space="preserve"> و</w:t>
      </w:r>
      <w:r>
        <w:rPr>
          <w:rFonts w:hint="cs"/>
          <w:rtl/>
        </w:rPr>
        <w:t>304</w:t>
      </w:r>
      <w:r w:rsidR="008935B4">
        <w:rPr>
          <w:rFonts w:hint="cs"/>
          <w:rtl/>
        </w:rPr>
        <w:t xml:space="preserve"> و</w:t>
      </w:r>
      <w:r>
        <w:rPr>
          <w:rFonts w:hint="cs"/>
          <w:rtl/>
        </w:rPr>
        <w:t>309</w:t>
      </w:r>
      <w:r w:rsidR="00FD2843">
        <w:rPr>
          <w:rFonts w:hint="cs"/>
          <w:rtl/>
        </w:rPr>
        <w:t>،</w:t>
      </w:r>
      <w:r>
        <w:rPr>
          <w:rFonts w:hint="cs"/>
          <w:rtl/>
        </w:rPr>
        <w:t xml:space="preserve"> وقال برهان الدين الحلبي في سيرته 3 ص 303</w:t>
      </w:r>
      <w:r w:rsidR="00FD2843">
        <w:rPr>
          <w:rFonts w:hint="cs"/>
          <w:rtl/>
        </w:rPr>
        <w:t>:</w:t>
      </w:r>
      <w:r>
        <w:rPr>
          <w:rFonts w:hint="cs"/>
          <w:rtl/>
        </w:rPr>
        <w:t xml:space="preserve"> </w:t>
      </w:r>
      <w:r w:rsidR="0017584E">
        <w:rPr>
          <w:rFonts w:hint="cs"/>
          <w:rtl/>
        </w:rPr>
        <w:t>إ</w:t>
      </w:r>
      <w:r>
        <w:rPr>
          <w:rFonts w:hint="cs"/>
          <w:rtl/>
        </w:rPr>
        <w:t>حتج</w:t>
      </w:r>
      <w:r w:rsidR="0017584E">
        <w:rPr>
          <w:rFonts w:hint="cs"/>
          <w:rtl/>
        </w:rPr>
        <w:t>َّ</w:t>
      </w:r>
      <w:r>
        <w:rPr>
          <w:rFonts w:hint="cs"/>
          <w:rtl/>
        </w:rPr>
        <w:t xml:space="preserve"> به بعد أن آلت إليه الخلافة رد</w:t>
      </w:r>
      <w:r w:rsidR="0017584E">
        <w:rPr>
          <w:rFonts w:hint="cs"/>
          <w:rtl/>
        </w:rPr>
        <w:t>ّ</w:t>
      </w:r>
      <w:r>
        <w:rPr>
          <w:rFonts w:hint="cs"/>
          <w:rtl/>
        </w:rPr>
        <w:t>ا</w:t>
      </w:r>
      <w:r w:rsidR="0017584E">
        <w:rPr>
          <w:rFonts w:hint="cs"/>
          <w:rtl/>
        </w:rPr>
        <w:t>ً</w:t>
      </w:r>
      <w:r>
        <w:rPr>
          <w:rFonts w:hint="cs"/>
          <w:rtl/>
        </w:rPr>
        <w:t xml:space="preserve"> على من نازعه فيها. أفترى والحالة هذه معنى</w:t>
      </w:r>
      <w:r w:rsidR="0017584E">
        <w:rPr>
          <w:rFonts w:hint="cs"/>
          <w:rtl/>
        </w:rPr>
        <w:t>ً</w:t>
      </w:r>
      <w:r>
        <w:rPr>
          <w:rFonts w:hint="cs"/>
          <w:rtl/>
        </w:rPr>
        <w:t xml:space="preserve"> معقولا</w:t>
      </w:r>
      <w:r w:rsidR="0017584E">
        <w:rPr>
          <w:rFonts w:hint="cs"/>
          <w:rtl/>
        </w:rPr>
        <w:t>ً</w:t>
      </w:r>
      <w:r>
        <w:rPr>
          <w:rFonts w:hint="cs"/>
          <w:rtl/>
        </w:rPr>
        <w:t xml:space="preserve"> للمولى غير ما نرتأيه وفهمه هو عليه السلام وم</w:t>
      </w:r>
      <w:r w:rsidR="0017584E">
        <w:rPr>
          <w:rFonts w:hint="cs"/>
          <w:rtl/>
        </w:rPr>
        <w:t>َ</w:t>
      </w:r>
      <w:r>
        <w:rPr>
          <w:rFonts w:hint="cs"/>
          <w:rtl/>
        </w:rPr>
        <w:t>ن شهد له من الصحابة وم</w:t>
      </w:r>
      <w:r w:rsidR="0017584E">
        <w:rPr>
          <w:rFonts w:hint="cs"/>
          <w:rtl/>
        </w:rPr>
        <w:t>َ</w:t>
      </w:r>
      <w:r>
        <w:rPr>
          <w:rFonts w:hint="cs"/>
          <w:rtl/>
        </w:rPr>
        <w:t>ن كتم الشهادة إخفاءا</w:t>
      </w:r>
      <w:r w:rsidR="0017584E">
        <w:rPr>
          <w:rFonts w:hint="cs"/>
          <w:rtl/>
        </w:rPr>
        <w:t>ً</w:t>
      </w:r>
      <w:r>
        <w:rPr>
          <w:rFonts w:hint="cs"/>
          <w:rtl/>
        </w:rPr>
        <w:t xml:space="preserve"> لفضله حتى ر</w:t>
      </w:r>
      <w:r w:rsidR="0017584E">
        <w:rPr>
          <w:rFonts w:hint="cs"/>
          <w:rtl/>
        </w:rPr>
        <w:t>ُ</w:t>
      </w:r>
      <w:r>
        <w:rPr>
          <w:rFonts w:hint="cs"/>
          <w:rtl/>
        </w:rPr>
        <w:t>مي بفاضح من البلاء</w:t>
      </w:r>
      <w:r w:rsidR="00FD2843">
        <w:rPr>
          <w:rFonts w:hint="cs"/>
          <w:rtl/>
        </w:rPr>
        <w:t>،</w:t>
      </w:r>
      <w:r>
        <w:rPr>
          <w:rFonts w:hint="cs"/>
          <w:rtl/>
        </w:rPr>
        <w:t xml:space="preserve"> ومن نازعه حتى أ</w:t>
      </w:r>
      <w:r w:rsidR="0017584E">
        <w:rPr>
          <w:rFonts w:hint="cs"/>
          <w:rtl/>
        </w:rPr>
        <w:t>ُ</w:t>
      </w:r>
      <w:r>
        <w:rPr>
          <w:rFonts w:hint="cs"/>
          <w:rtl/>
        </w:rPr>
        <w:t>فحم بتلك الشهادة</w:t>
      </w:r>
      <w:r w:rsidR="00FD2843">
        <w:rPr>
          <w:rFonts w:hint="cs"/>
          <w:rtl/>
        </w:rPr>
        <w:t>؟</w:t>
      </w:r>
      <w:r>
        <w:rPr>
          <w:rFonts w:hint="cs"/>
          <w:rtl/>
        </w:rPr>
        <w:t xml:space="preserve"> وإل</w:t>
      </w:r>
      <w:r w:rsidR="0017584E">
        <w:rPr>
          <w:rFonts w:hint="cs"/>
          <w:rtl/>
        </w:rPr>
        <w:t>ّ</w:t>
      </w:r>
      <w:r>
        <w:rPr>
          <w:rFonts w:hint="cs"/>
          <w:rtl/>
        </w:rPr>
        <w:t>ا فأي</w:t>
      </w:r>
      <w:r w:rsidR="0017584E">
        <w:rPr>
          <w:rFonts w:hint="cs"/>
          <w:rtl/>
        </w:rPr>
        <w:t>ّ</w:t>
      </w:r>
      <w:r>
        <w:rPr>
          <w:rFonts w:hint="cs"/>
          <w:rtl/>
        </w:rPr>
        <w:t xml:space="preserve"> شاهد له في المنازعة بالخلافة في معنى الحب</w:t>
      </w:r>
      <w:r w:rsidR="0017584E">
        <w:rPr>
          <w:rFonts w:hint="cs"/>
          <w:rtl/>
        </w:rPr>
        <w:t>ِّ</w:t>
      </w:r>
      <w:r>
        <w:rPr>
          <w:rFonts w:hint="cs"/>
          <w:rtl/>
        </w:rPr>
        <w:t xml:space="preserve"> والنصرة وهما يعم</w:t>
      </w:r>
      <w:r w:rsidR="0017584E">
        <w:rPr>
          <w:rFonts w:hint="cs"/>
          <w:rtl/>
        </w:rPr>
        <w:t>ّ</w:t>
      </w:r>
      <w:r>
        <w:rPr>
          <w:rFonts w:hint="cs"/>
          <w:rtl/>
        </w:rPr>
        <w:t>ان ساير المسلمين</w:t>
      </w:r>
      <w:r w:rsidR="00FD2843">
        <w:rPr>
          <w:rFonts w:hint="cs"/>
          <w:rtl/>
        </w:rPr>
        <w:t>؟</w:t>
      </w:r>
      <w:r w:rsidR="00345A53">
        <w:rPr>
          <w:rFonts w:hint="cs"/>
          <w:rtl/>
        </w:rPr>
        <w:t xml:space="preserve"> إلّا </w:t>
      </w:r>
      <w:r>
        <w:rPr>
          <w:rFonts w:hint="cs"/>
          <w:rtl/>
        </w:rPr>
        <w:t>أن يكونا على الحد</w:t>
      </w:r>
      <w:r w:rsidR="0017584E">
        <w:rPr>
          <w:rFonts w:hint="cs"/>
          <w:rtl/>
        </w:rPr>
        <w:t>ِّ</w:t>
      </w:r>
      <w:r>
        <w:rPr>
          <w:rFonts w:hint="cs"/>
          <w:rtl/>
        </w:rPr>
        <w:t xml:space="preserve"> الذي سنصفه إنشاء الله وهو معنى الأولوي</w:t>
      </w:r>
      <w:r w:rsidR="0017584E">
        <w:rPr>
          <w:rFonts w:hint="cs"/>
          <w:rtl/>
        </w:rPr>
        <w:t>َّ</w:t>
      </w:r>
      <w:r>
        <w:rPr>
          <w:rFonts w:hint="cs"/>
          <w:rtl/>
        </w:rPr>
        <w:t xml:space="preserve">ة المطلوبة. </w:t>
      </w:r>
    </w:p>
    <w:p w:rsidR="004320E4" w:rsidRDefault="004320E4" w:rsidP="004320E4">
      <w:pPr>
        <w:pStyle w:val="libNormal"/>
        <w:rPr>
          <w:rtl/>
        </w:rPr>
      </w:pPr>
      <w:r>
        <w:rPr>
          <w:rFonts w:hint="cs"/>
          <w:rtl/>
        </w:rPr>
        <w:t>والواقف على موارد الحجاج بين أفراد الأ</w:t>
      </w:r>
      <w:r w:rsidR="00F97F1D">
        <w:rPr>
          <w:rFonts w:hint="cs"/>
          <w:rtl/>
        </w:rPr>
        <w:t>ُ</w:t>
      </w:r>
      <w:r>
        <w:rPr>
          <w:rFonts w:hint="cs"/>
          <w:rtl/>
        </w:rPr>
        <w:t>م</w:t>
      </w:r>
      <w:r w:rsidR="00F97F1D">
        <w:rPr>
          <w:rFonts w:hint="cs"/>
          <w:rtl/>
        </w:rPr>
        <w:t>َّ</w:t>
      </w:r>
      <w:r>
        <w:rPr>
          <w:rFonts w:hint="cs"/>
          <w:rtl/>
        </w:rPr>
        <w:t>ة وفي مجتمعاتها وفي تضاعيف الكتب منذ ذلك العهد المتقادم إلى عصورنا هذه ج</w:t>
      </w:r>
      <w:r w:rsidR="00F97F1D">
        <w:rPr>
          <w:rFonts w:hint="cs"/>
          <w:rtl/>
        </w:rPr>
        <w:t>ِ</w:t>
      </w:r>
      <w:r>
        <w:rPr>
          <w:rFonts w:hint="cs"/>
          <w:rtl/>
        </w:rPr>
        <w:t>د</w:t>
      </w:r>
      <w:r w:rsidR="00F97F1D">
        <w:rPr>
          <w:rFonts w:hint="cs"/>
          <w:rtl/>
        </w:rPr>
        <w:t>ُّ</w:t>
      </w:r>
      <w:r>
        <w:rPr>
          <w:rFonts w:hint="cs"/>
          <w:rtl/>
        </w:rPr>
        <w:t xml:space="preserve"> عليم بأن</w:t>
      </w:r>
      <w:r w:rsidR="00F97F1D">
        <w:rPr>
          <w:rFonts w:hint="cs"/>
          <w:rtl/>
        </w:rPr>
        <w:t>َّ</w:t>
      </w:r>
      <w:r>
        <w:rPr>
          <w:rFonts w:hint="cs"/>
          <w:rtl/>
        </w:rPr>
        <w:t xml:space="preserve"> القوم لم يفهموا من الحديث</w:t>
      </w:r>
      <w:r w:rsidR="00345A53">
        <w:rPr>
          <w:rFonts w:hint="cs"/>
          <w:rtl/>
        </w:rPr>
        <w:t xml:space="preserve"> إلّا </w:t>
      </w:r>
      <w:r>
        <w:rPr>
          <w:rFonts w:hint="cs"/>
          <w:rtl/>
        </w:rPr>
        <w:t>المعنى الذي ي</w:t>
      </w:r>
      <w:r w:rsidR="00F97F1D">
        <w:rPr>
          <w:rFonts w:hint="cs"/>
          <w:rtl/>
        </w:rPr>
        <w:t>ُ</w:t>
      </w:r>
      <w:r>
        <w:rPr>
          <w:rFonts w:hint="cs"/>
          <w:rtl/>
        </w:rPr>
        <w:t>حتج</w:t>
      </w:r>
      <w:r w:rsidR="00F97F1D">
        <w:rPr>
          <w:rFonts w:hint="cs"/>
          <w:rtl/>
        </w:rPr>
        <w:t>ُّ</w:t>
      </w:r>
      <w:r>
        <w:rPr>
          <w:rFonts w:hint="cs"/>
          <w:rtl/>
        </w:rPr>
        <w:t xml:space="preserve"> به للإمامة المطلقة وهو الأولوي</w:t>
      </w:r>
      <w:r w:rsidR="00F97F1D">
        <w:rPr>
          <w:rFonts w:hint="cs"/>
          <w:rtl/>
        </w:rPr>
        <w:t>َّ</w:t>
      </w:r>
      <w:r>
        <w:rPr>
          <w:rFonts w:hint="cs"/>
          <w:rtl/>
        </w:rPr>
        <w:t>ة من كل</w:t>
      </w:r>
      <w:r w:rsidR="00F97F1D">
        <w:rPr>
          <w:rFonts w:hint="cs"/>
          <w:rtl/>
        </w:rPr>
        <w:t>ِّ</w:t>
      </w:r>
      <w:r>
        <w:rPr>
          <w:rFonts w:hint="cs"/>
          <w:rtl/>
        </w:rPr>
        <w:t xml:space="preserve"> أحد بنفسه وماله في دينه ودنياه الثابت ذلك لرسول الله صل</w:t>
      </w:r>
      <w:r w:rsidR="00F97F1D">
        <w:rPr>
          <w:rFonts w:hint="cs"/>
          <w:rtl/>
        </w:rPr>
        <w:t>ّ</w:t>
      </w:r>
      <w:r>
        <w:rPr>
          <w:rFonts w:hint="cs"/>
          <w:rtl/>
        </w:rPr>
        <w:t>ى الله عليه وآله وللخلفاء المنصوصين عليهم من بعده</w:t>
      </w:r>
      <w:r w:rsidR="00FD2843">
        <w:rPr>
          <w:rFonts w:hint="cs"/>
          <w:rtl/>
        </w:rPr>
        <w:t>،</w:t>
      </w:r>
      <w:r>
        <w:rPr>
          <w:rFonts w:hint="cs"/>
          <w:rtl/>
        </w:rPr>
        <w:t xml:space="preserve"> نحيل الوقوف على ذلك على حيطة الباحث وطول باع المتتب</w:t>
      </w:r>
      <w:r w:rsidR="00F97F1D">
        <w:rPr>
          <w:rFonts w:hint="cs"/>
          <w:rtl/>
        </w:rPr>
        <w:t>ِّ</w:t>
      </w:r>
      <w:r>
        <w:rPr>
          <w:rFonts w:hint="cs"/>
          <w:rtl/>
        </w:rPr>
        <w:t xml:space="preserve">ع فلا نطيل بإحصاؤها المقام. </w:t>
      </w:r>
    </w:p>
    <w:p w:rsidR="004320E4" w:rsidRDefault="00F97F1D" w:rsidP="00806C03">
      <w:pPr>
        <w:pStyle w:val="Heading2Center"/>
        <w:rPr>
          <w:rtl/>
        </w:rPr>
      </w:pPr>
      <w:bookmarkStart w:id="105" w:name="60"/>
      <w:bookmarkStart w:id="106" w:name="_Toc456268621"/>
      <w:r>
        <w:rPr>
          <w:rFonts w:hint="cs"/>
          <w:rtl/>
        </w:rPr>
        <w:t xml:space="preserve">* </w:t>
      </w:r>
      <w:r w:rsidR="00FD2843">
        <w:rPr>
          <w:rFonts w:hint="cs"/>
          <w:rtl/>
        </w:rPr>
        <w:t>(</w:t>
      </w:r>
      <w:r w:rsidR="004320E4">
        <w:rPr>
          <w:rFonts w:hint="cs"/>
          <w:rtl/>
        </w:rPr>
        <w:t>مفعل بمعنى أفعل</w:t>
      </w:r>
      <w:r w:rsidR="00FD2843">
        <w:rPr>
          <w:rFonts w:hint="cs"/>
          <w:rtl/>
        </w:rPr>
        <w:t>)</w:t>
      </w:r>
      <w:bookmarkEnd w:id="105"/>
      <w:r>
        <w:rPr>
          <w:rFonts w:hint="cs"/>
          <w:rtl/>
        </w:rPr>
        <w:t xml:space="preserve"> *</w:t>
      </w:r>
      <w:bookmarkEnd w:id="106"/>
    </w:p>
    <w:p w:rsidR="004320E4" w:rsidRDefault="004320E4" w:rsidP="00F97F1D">
      <w:pPr>
        <w:pStyle w:val="libNormal"/>
        <w:rPr>
          <w:rtl/>
        </w:rPr>
      </w:pPr>
      <w:r>
        <w:rPr>
          <w:rFonts w:hint="cs"/>
          <w:rtl/>
        </w:rPr>
        <w:t>أم</w:t>
      </w:r>
      <w:r w:rsidR="00F97F1D">
        <w:rPr>
          <w:rFonts w:hint="cs"/>
          <w:rtl/>
        </w:rPr>
        <w:t>ّ</w:t>
      </w:r>
      <w:r>
        <w:rPr>
          <w:rFonts w:hint="cs"/>
          <w:rtl/>
        </w:rPr>
        <w:t>ا إن</w:t>
      </w:r>
      <w:r w:rsidR="00F97F1D">
        <w:rPr>
          <w:rFonts w:hint="cs"/>
          <w:rtl/>
        </w:rPr>
        <w:t>ّ</w:t>
      </w:r>
      <w:r>
        <w:rPr>
          <w:rFonts w:hint="cs"/>
          <w:rtl/>
        </w:rPr>
        <w:t xml:space="preserve"> لفظ مولى يراد به لغة</w:t>
      </w:r>
      <w:r w:rsidR="00F97F1D">
        <w:rPr>
          <w:rFonts w:hint="cs"/>
          <w:rtl/>
        </w:rPr>
        <w:t>ً</w:t>
      </w:r>
      <w:r>
        <w:rPr>
          <w:rFonts w:hint="cs"/>
          <w:rtl/>
        </w:rPr>
        <w:t xml:space="preserve"> الأولى</w:t>
      </w:r>
      <w:r w:rsidR="00FD2843">
        <w:rPr>
          <w:rFonts w:hint="cs"/>
          <w:rtl/>
        </w:rPr>
        <w:t>،</w:t>
      </w:r>
      <w:r>
        <w:rPr>
          <w:rFonts w:hint="cs"/>
          <w:rtl/>
        </w:rPr>
        <w:t xml:space="preserve"> أو </w:t>
      </w:r>
      <w:r w:rsidR="00F97F1D">
        <w:rPr>
          <w:rFonts w:hint="cs"/>
          <w:rtl/>
        </w:rPr>
        <w:t>أ</w:t>
      </w:r>
      <w:r>
        <w:rPr>
          <w:rFonts w:hint="cs"/>
          <w:rtl/>
        </w:rPr>
        <w:t>ن</w:t>
      </w:r>
      <w:r w:rsidR="00F97F1D">
        <w:rPr>
          <w:rFonts w:hint="cs"/>
          <w:rtl/>
        </w:rPr>
        <w:t>َّ</w:t>
      </w:r>
      <w:r>
        <w:rPr>
          <w:rFonts w:hint="cs"/>
          <w:rtl/>
        </w:rPr>
        <w:t>ه أحد معانيه</w:t>
      </w:r>
      <w:r w:rsidR="00FD2843">
        <w:rPr>
          <w:rFonts w:hint="cs"/>
          <w:rtl/>
        </w:rPr>
        <w:t>،</w:t>
      </w:r>
      <w:r>
        <w:rPr>
          <w:rFonts w:hint="cs"/>
          <w:rtl/>
        </w:rPr>
        <w:t xml:space="preserve"> فناهيك من البرهنة </w:t>
      </w:r>
    </w:p>
    <w:p w:rsidR="004320E4" w:rsidRDefault="004320E4" w:rsidP="00806C03">
      <w:pPr>
        <w:pStyle w:val="libNormal"/>
      </w:pPr>
      <w:r>
        <w:rPr>
          <w:rFonts w:hint="cs"/>
          <w:rtl/>
        </w:rPr>
        <w:br w:type="page"/>
      </w:r>
    </w:p>
    <w:p w:rsidR="004320E4" w:rsidRDefault="004320E4" w:rsidP="00F97F1D">
      <w:pPr>
        <w:pStyle w:val="libNormal0"/>
        <w:rPr>
          <w:rtl/>
        </w:rPr>
      </w:pPr>
      <w:r>
        <w:rPr>
          <w:rFonts w:hint="cs"/>
          <w:rtl/>
        </w:rPr>
        <w:lastRenderedPageBreak/>
        <w:t xml:space="preserve">عليه ما </w:t>
      </w:r>
      <w:r w:rsidR="00F97F1D">
        <w:rPr>
          <w:rFonts w:hint="cs"/>
          <w:rtl/>
        </w:rPr>
        <w:t>ت</w:t>
      </w:r>
      <w:r>
        <w:rPr>
          <w:rFonts w:hint="cs"/>
          <w:rtl/>
        </w:rPr>
        <w:t>جده في كلمات المفس</w:t>
      </w:r>
      <w:r w:rsidR="00F97F1D">
        <w:rPr>
          <w:rFonts w:hint="cs"/>
          <w:rtl/>
        </w:rPr>
        <w:t>ِّ</w:t>
      </w:r>
      <w:r>
        <w:rPr>
          <w:rFonts w:hint="cs"/>
          <w:rtl/>
        </w:rPr>
        <w:t>رين والمحد</w:t>
      </w:r>
      <w:r w:rsidR="00F97F1D">
        <w:rPr>
          <w:rFonts w:hint="cs"/>
          <w:rtl/>
        </w:rPr>
        <w:t>ِّ</w:t>
      </w:r>
      <w:r>
        <w:rPr>
          <w:rFonts w:hint="cs"/>
          <w:rtl/>
        </w:rPr>
        <w:t>ثين من تفسير قوله تعالى في سورة الحديد</w:t>
      </w:r>
      <w:r w:rsidR="00FD2843">
        <w:rPr>
          <w:rFonts w:hint="cs"/>
          <w:rtl/>
        </w:rPr>
        <w:t>:</w:t>
      </w:r>
      <w:r>
        <w:rPr>
          <w:rFonts w:hint="cs"/>
          <w:rtl/>
        </w:rPr>
        <w:t xml:space="preserve"> </w:t>
      </w:r>
      <w:r w:rsidR="00F97F1D" w:rsidRPr="00900FB2">
        <w:rPr>
          <w:rStyle w:val="libAlaemChar"/>
          <w:rFonts w:hint="cs"/>
          <w:rtl/>
        </w:rPr>
        <w:t>(</w:t>
      </w:r>
      <w:r w:rsidR="00F97F1D" w:rsidRPr="00F97F1D">
        <w:rPr>
          <w:rStyle w:val="libAieChar"/>
          <w:rFonts w:hint="cs"/>
          <w:rtl/>
        </w:rPr>
        <w:t>فَالْيَوْمَ</w:t>
      </w:r>
      <w:r w:rsidR="00F97F1D" w:rsidRPr="00F97F1D">
        <w:rPr>
          <w:rStyle w:val="libAieChar"/>
          <w:rtl/>
        </w:rPr>
        <w:t xml:space="preserve"> </w:t>
      </w:r>
      <w:r w:rsidR="00F97F1D" w:rsidRPr="00F97F1D">
        <w:rPr>
          <w:rStyle w:val="libAieChar"/>
          <w:rFonts w:hint="cs"/>
          <w:rtl/>
        </w:rPr>
        <w:t>لَا</w:t>
      </w:r>
      <w:r w:rsidR="00F97F1D" w:rsidRPr="00F97F1D">
        <w:rPr>
          <w:rStyle w:val="libAieChar"/>
          <w:rtl/>
        </w:rPr>
        <w:t xml:space="preserve"> </w:t>
      </w:r>
      <w:r w:rsidR="00F97F1D" w:rsidRPr="00F97F1D">
        <w:rPr>
          <w:rStyle w:val="libAieChar"/>
          <w:rFonts w:hint="cs"/>
          <w:rtl/>
        </w:rPr>
        <w:t>يُؤْخَذُ</w:t>
      </w:r>
      <w:r w:rsidR="00F97F1D" w:rsidRPr="00F97F1D">
        <w:rPr>
          <w:rStyle w:val="libAieChar"/>
          <w:rtl/>
        </w:rPr>
        <w:t xml:space="preserve"> </w:t>
      </w:r>
      <w:r w:rsidR="00F97F1D" w:rsidRPr="00F97F1D">
        <w:rPr>
          <w:rStyle w:val="libAieChar"/>
          <w:rFonts w:hint="cs"/>
          <w:rtl/>
        </w:rPr>
        <w:t>مِنكُمْ</w:t>
      </w:r>
      <w:r w:rsidR="00F97F1D" w:rsidRPr="00F97F1D">
        <w:rPr>
          <w:rStyle w:val="libAieChar"/>
          <w:rtl/>
        </w:rPr>
        <w:t xml:space="preserve"> </w:t>
      </w:r>
      <w:r w:rsidR="00F97F1D" w:rsidRPr="00F97F1D">
        <w:rPr>
          <w:rStyle w:val="libAieChar"/>
          <w:rFonts w:hint="cs"/>
          <w:rtl/>
        </w:rPr>
        <w:t>فِدْيَةٌ</w:t>
      </w:r>
      <w:r w:rsidR="00F97F1D" w:rsidRPr="00F97F1D">
        <w:rPr>
          <w:rStyle w:val="libAieChar"/>
          <w:rtl/>
        </w:rPr>
        <w:t xml:space="preserve"> </w:t>
      </w:r>
      <w:r w:rsidR="00F97F1D" w:rsidRPr="00F97F1D">
        <w:rPr>
          <w:rStyle w:val="libAieChar"/>
          <w:rFonts w:hint="cs"/>
          <w:rtl/>
        </w:rPr>
        <w:t>وَلَا</w:t>
      </w:r>
      <w:r w:rsidR="00F97F1D" w:rsidRPr="00F97F1D">
        <w:rPr>
          <w:rStyle w:val="libAieChar"/>
          <w:rtl/>
        </w:rPr>
        <w:t xml:space="preserve"> </w:t>
      </w:r>
      <w:r w:rsidR="00F97F1D" w:rsidRPr="00F97F1D">
        <w:rPr>
          <w:rStyle w:val="libAieChar"/>
          <w:rFonts w:hint="cs"/>
          <w:rtl/>
        </w:rPr>
        <w:t>مِنَ</w:t>
      </w:r>
      <w:r w:rsidR="00F97F1D" w:rsidRPr="00F97F1D">
        <w:rPr>
          <w:rStyle w:val="libAieChar"/>
          <w:rtl/>
        </w:rPr>
        <w:t xml:space="preserve"> </w:t>
      </w:r>
      <w:r w:rsidR="00F97F1D" w:rsidRPr="00F97F1D">
        <w:rPr>
          <w:rStyle w:val="libAieChar"/>
          <w:rFonts w:hint="cs"/>
          <w:rtl/>
        </w:rPr>
        <w:t>الَّذِينَ</w:t>
      </w:r>
      <w:r w:rsidR="00F97F1D" w:rsidRPr="00F97F1D">
        <w:rPr>
          <w:rStyle w:val="libAieChar"/>
          <w:rtl/>
        </w:rPr>
        <w:t xml:space="preserve"> </w:t>
      </w:r>
      <w:r w:rsidR="00F97F1D" w:rsidRPr="00F97F1D">
        <w:rPr>
          <w:rStyle w:val="libAieChar"/>
          <w:rFonts w:hint="cs"/>
          <w:rtl/>
        </w:rPr>
        <w:t>كَفَرُوا</w:t>
      </w:r>
      <w:r w:rsidR="00F97F1D" w:rsidRPr="00F97F1D">
        <w:rPr>
          <w:rStyle w:val="libAieChar"/>
          <w:rtl/>
        </w:rPr>
        <w:t xml:space="preserve"> </w:t>
      </w:r>
      <w:r w:rsidR="00F97F1D" w:rsidRPr="00F97F1D">
        <w:rPr>
          <w:rStyle w:val="libAieChar"/>
          <w:rFonts w:hint="cs"/>
          <w:rtl/>
        </w:rPr>
        <w:t>مَأْوَاكُمُ</w:t>
      </w:r>
      <w:r w:rsidR="00F97F1D" w:rsidRPr="00F97F1D">
        <w:rPr>
          <w:rStyle w:val="libAieChar"/>
          <w:rtl/>
        </w:rPr>
        <w:t xml:space="preserve"> </w:t>
      </w:r>
      <w:r w:rsidR="00F97F1D" w:rsidRPr="00F97F1D">
        <w:rPr>
          <w:rStyle w:val="libAieChar"/>
          <w:rFonts w:hint="cs"/>
          <w:rtl/>
        </w:rPr>
        <w:t>النَّارُ</w:t>
      </w:r>
      <w:r w:rsidR="00F97F1D" w:rsidRPr="00F97F1D">
        <w:rPr>
          <w:rStyle w:val="libAieChar"/>
          <w:rtl/>
        </w:rPr>
        <w:t xml:space="preserve"> </w:t>
      </w:r>
      <w:r w:rsidR="00F97F1D" w:rsidRPr="00F97F1D">
        <w:rPr>
          <w:rStyle w:val="libAieChar"/>
          <w:rFonts w:hint="cs"/>
          <w:rtl/>
        </w:rPr>
        <w:t>هِيَ</w:t>
      </w:r>
      <w:r w:rsidR="00F97F1D" w:rsidRPr="00F97F1D">
        <w:rPr>
          <w:rStyle w:val="libAieChar"/>
          <w:rtl/>
        </w:rPr>
        <w:t xml:space="preserve"> </w:t>
      </w:r>
      <w:r w:rsidR="00F97F1D" w:rsidRPr="00F97F1D">
        <w:rPr>
          <w:rStyle w:val="libAieChar"/>
          <w:rFonts w:hint="cs"/>
          <w:rtl/>
        </w:rPr>
        <w:t>مَوْلَاكُمْ</w:t>
      </w:r>
      <w:r w:rsidR="00F97F1D" w:rsidRPr="00F97F1D">
        <w:rPr>
          <w:rStyle w:val="libAieChar"/>
          <w:rtl/>
        </w:rPr>
        <w:t xml:space="preserve"> </w:t>
      </w:r>
      <w:r w:rsidR="00F97F1D" w:rsidRPr="00F97F1D">
        <w:rPr>
          <w:rStyle w:val="libAieChar"/>
          <w:rFonts w:hint="cs"/>
          <w:rtl/>
        </w:rPr>
        <w:t>وَبِئْسَ</w:t>
      </w:r>
      <w:r w:rsidR="00F97F1D" w:rsidRPr="00F97F1D">
        <w:rPr>
          <w:rStyle w:val="libAieChar"/>
          <w:rtl/>
        </w:rPr>
        <w:t xml:space="preserve"> </w:t>
      </w:r>
      <w:r w:rsidR="00F97F1D" w:rsidRPr="00F97F1D">
        <w:rPr>
          <w:rStyle w:val="libAieChar"/>
          <w:rFonts w:hint="cs"/>
          <w:rtl/>
        </w:rPr>
        <w:t>الْمَصِيرُ</w:t>
      </w:r>
      <w:r w:rsidR="00F97F1D" w:rsidRPr="00900FB2">
        <w:rPr>
          <w:rStyle w:val="libAlaemChar"/>
          <w:rFonts w:hint="cs"/>
          <w:rtl/>
        </w:rPr>
        <w:t>)</w:t>
      </w:r>
      <w:r>
        <w:rPr>
          <w:rFonts w:hint="cs"/>
          <w:rtl/>
        </w:rPr>
        <w:t>. فمنهم من حصر التفسير بأنها أولى بكم</w:t>
      </w:r>
      <w:r w:rsidR="00FD2843">
        <w:rPr>
          <w:rFonts w:hint="cs"/>
          <w:rtl/>
        </w:rPr>
        <w:t>،</w:t>
      </w:r>
      <w:r>
        <w:rPr>
          <w:rFonts w:hint="cs"/>
          <w:rtl/>
        </w:rPr>
        <w:t xml:space="preserve"> ومنهم من جعله أحد المعاني في الآية</w:t>
      </w:r>
      <w:r w:rsidR="00FD2843">
        <w:rPr>
          <w:rFonts w:hint="cs"/>
          <w:rtl/>
        </w:rPr>
        <w:t>،</w:t>
      </w:r>
      <w:r>
        <w:rPr>
          <w:rFonts w:hint="cs"/>
          <w:rtl/>
        </w:rPr>
        <w:t xml:space="preserve"> فمن الفريق الأو</w:t>
      </w:r>
      <w:r w:rsidR="00F97F1D">
        <w:rPr>
          <w:rFonts w:hint="cs"/>
          <w:rtl/>
        </w:rPr>
        <w:t>َّ</w:t>
      </w:r>
      <w:r>
        <w:rPr>
          <w:rFonts w:hint="cs"/>
          <w:rtl/>
        </w:rPr>
        <w:t>ل</w:t>
      </w:r>
      <w:r w:rsidR="00FD2843">
        <w:rPr>
          <w:rFonts w:hint="cs"/>
          <w:rtl/>
        </w:rPr>
        <w:t>:</w:t>
      </w:r>
      <w:r>
        <w:rPr>
          <w:rFonts w:hint="cs"/>
          <w:rtl/>
        </w:rPr>
        <w:t xml:space="preserve"> </w:t>
      </w:r>
    </w:p>
    <w:p w:rsidR="004320E4" w:rsidRDefault="004320E4" w:rsidP="004320E4">
      <w:pPr>
        <w:pStyle w:val="libNormal"/>
        <w:rPr>
          <w:rtl/>
        </w:rPr>
      </w:pPr>
      <w:r>
        <w:rPr>
          <w:rFonts w:hint="cs"/>
          <w:rtl/>
        </w:rPr>
        <w:t>1</w:t>
      </w:r>
      <w:r w:rsidR="00FD2843">
        <w:rPr>
          <w:rFonts w:hint="cs"/>
          <w:rtl/>
        </w:rPr>
        <w:t xml:space="preserve"> - </w:t>
      </w:r>
      <w:r>
        <w:rPr>
          <w:rFonts w:hint="cs"/>
          <w:rtl/>
        </w:rPr>
        <w:t>ابن</w:t>
      </w:r>
      <w:r w:rsidR="00805049">
        <w:rPr>
          <w:rFonts w:hint="cs"/>
          <w:rtl/>
        </w:rPr>
        <w:t xml:space="preserve"> عبّاس </w:t>
      </w:r>
      <w:r>
        <w:rPr>
          <w:rFonts w:hint="cs"/>
          <w:rtl/>
        </w:rPr>
        <w:t xml:space="preserve">في تفسيره من تفسير الفيروز آبادي ص 342. </w:t>
      </w:r>
    </w:p>
    <w:p w:rsidR="004320E4" w:rsidRDefault="004320E4" w:rsidP="004320E4">
      <w:pPr>
        <w:pStyle w:val="libNormal"/>
        <w:rPr>
          <w:rtl/>
        </w:rPr>
      </w:pPr>
      <w:r w:rsidRPr="004320E4">
        <w:rPr>
          <w:rFonts w:hint="cs"/>
          <w:rtl/>
        </w:rPr>
        <w:t>2</w:t>
      </w:r>
      <w:r w:rsidR="00FD2843">
        <w:rPr>
          <w:rFonts w:hint="cs"/>
          <w:rtl/>
        </w:rPr>
        <w:t xml:space="preserve"> - </w:t>
      </w:r>
      <w:r w:rsidRPr="004320E4">
        <w:rPr>
          <w:rFonts w:hint="cs"/>
          <w:rtl/>
        </w:rPr>
        <w:t xml:space="preserve">الكلبي </w:t>
      </w:r>
      <w:r w:rsidRPr="00FD2843">
        <w:rPr>
          <w:rStyle w:val="libFootnotenumChar"/>
          <w:rFonts w:hint="cs"/>
          <w:rtl/>
        </w:rPr>
        <w:t>(1)</w:t>
      </w:r>
      <w:r w:rsidRPr="004320E4">
        <w:rPr>
          <w:rFonts w:hint="cs"/>
          <w:rtl/>
        </w:rPr>
        <w:t xml:space="preserve"> حكاه عنه الفخر الرازي في تفسيره 8 ص 93. </w:t>
      </w:r>
    </w:p>
    <w:p w:rsidR="004320E4" w:rsidRDefault="004320E4" w:rsidP="004320E4">
      <w:pPr>
        <w:pStyle w:val="libNormal"/>
        <w:rPr>
          <w:rtl/>
        </w:rPr>
      </w:pPr>
      <w:r>
        <w:rPr>
          <w:rFonts w:hint="cs"/>
          <w:rtl/>
        </w:rPr>
        <w:t>3</w:t>
      </w:r>
      <w:r w:rsidR="00FD2843">
        <w:rPr>
          <w:rFonts w:hint="cs"/>
          <w:rtl/>
        </w:rPr>
        <w:t xml:space="preserve"> - </w:t>
      </w:r>
      <w:r>
        <w:rPr>
          <w:rFonts w:hint="cs"/>
          <w:rtl/>
        </w:rPr>
        <w:t>الفر</w:t>
      </w:r>
      <w:r w:rsidR="00F97F1D">
        <w:rPr>
          <w:rFonts w:hint="cs"/>
          <w:rtl/>
        </w:rPr>
        <w:t>ّ</w:t>
      </w:r>
      <w:r>
        <w:rPr>
          <w:rFonts w:hint="cs"/>
          <w:rtl/>
        </w:rPr>
        <w:t>اء يحيى بن زياد الكوفي</w:t>
      </w:r>
      <w:r w:rsidR="00F97F1D">
        <w:rPr>
          <w:rFonts w:hint="cs"/>
          <w:rtl/>
        </w:rPr>
        <w:t>ُّ</w:t>
      </w:r>
      <w:r>
        <w:rPr>
          <w:rFonts w:hint="cs"/>
          <w:rtl/>
        </w:rPr>
        <w:t xml:space="preserve"> النحوي</w:t>
      </w:r>
      <w:r w:rsidR="00F97F1D">
        <w:rPr>
          <w:rFonts w:hint="cs"/>
          <w:rtl/>
        </w:rPr>
        <w:t>ُّ</w:t>
      </w:r>
      <w:r w:rsidR="00D764BC">
        <w:rPr>
          <w:rFonts w:hint="cs"/>
          <w:rtl/>
        </w:rPr>
        <w:t xml:space="preserve"> المتوفّى </w:t>
      </w:r>
      <w:r>
        <w:rPr>
          <w:rFonts w:hint="cs"/>
          <w:rtl/>
        </w:rPr>
        <w:t>207</w:t>
      </w:r>
      <w:r w:rsidR="00FD2843">
        <w:rPr>
          <w:rFonts w:hint="cs"/>
          <w:rtl/>
        </w:rPr>
        <w:t>،</w:t>
      </w:r>
      <w:r>
        <w:rPr>
          <w:rFonts w:hint="cs"/>
          <w:rtl/>
        </w:rPr>
        <w:t xml:space="preserve"> حكاه عنه الفخر الرازي</w:t>
      </w:r>
      <w:r w:rsidR="00F97F1D">
        <w:rPr>
          <w:rFonts w:hint="cs"/>
          <w:rtl/>
        </w:rPr>
        <w:t>ُّ</w:t>
      </w:r>
      <w:r>
        <w:rPr>
          <w:rFonts w:hint="cs"/>
          <w:rtl/>
        </w:rPr>
        <w:t xml:space="preserve"> في تفسيره 8 ص 93. </w:t>
      </w:r>
    </w:p>
    <w:p w:rsidR="004320E4" w:rsidRDefault="004320E4" w:rsidP="004320E4">
      <w:pPr>
        <w:pStyle w:val="libNormal"/>
        <w:rPr>
          <w:rtl/>
        </w:rPr>
      </w:pPr>
      <w:r>
        <w:rPr>
          <w:rFonts w:hint="cs"/>
          <w:rtl/>
        </w:rPr>
        <w:t>4</w:t>
      </w:r>
      <w:r w:rsidR="00FD2843">
        <w:rPr>
          <w:rFonts w:hint="cs"/>
          <w:rtl/>
        </w:rPr>
        <w:t xml:space="preserve"> - </w:t>
      </w:r>
      <w:r>
        <w:rPr>
          <w:rFonts w:hint="cs"/>
          <w:rtl/>
        </w:rPr>
        <w:t>أبو عبيدة معم</w:t>
      </w:r>
      <w:r w:rsidR="00F97F1D">
        <w:rPr>
          <w:rFonts w:hint="cs"/>
          <w:rtl/>
        </w:rPr>
        <w:t>َّ</w:t>
      </w:r>
      <w:r>
        <w:rPr>
          <w:rFonts w:hint="cs"/>
          <w:rtl/>
        </w:rPr>
        <w:t>ر بن مثن</w:t>
      </w:r>
      <w:r w:rsidR="00F97F1D">
        <w:rPr>
          <w:rFonts w:hint="cs"/>
          <w:rtl/>
        </w:rPr>
        <w:t>ّ</w:t>
      </w:r>
      <w:r>
        <w:rPr>
          <w:rFonts w:hint="cs"/>
          <w:rtl/>
        </w:rPr>
        <w:t>ى البصري</w:t>
      </w:r>
      <w:r w:rsidR="00F97F1D">
        <w:rPr>
          <w:rFonts w:hint="cs"/>
          <w:rtl/>
        </w:rPr>
        <w:t>ُّ</w:t>
      </w:r>
      <w:r w:rsidR="00D764BC">
        <w:rPr>
          <w:rFonts w:hint="cs"/>
          <w:rtl/>
        </w:rPr>
        <w:t xml:space="preserve"> المتوفّى </w:t>
      </w:r>
      <w:r>
        <w:rPr>
          <w:rFonts w:hint="cs"/>
          <w:rtl/>
        </w:rPr>
        <w:t>210</w:t>
      </w:r>
      <w:r w:rsidR="00FD2843">
        <w:rPr>
          <w:rFonts w:hint="cs"/>
          <w:rtl/>
        </w:rPr>
        <w:t>،</w:t>
      </w:r>
      <w:r>
        <w:rPr>
          <w:rFonts w:hint="cs"/>
          <w:rtl/>
        </w:rPr>
        <w:t xml:space="preserve"> ذكره عنه الرازي في تفسيره 8 ص 93 وذكره استشهاده ببيت لبيد</w:t>
      </w:r>
      <w:r w:rsidR="00FD2843">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F97F1D" w:rsidTr="00E727E9">
        <w:trPr>
          <w:trHeight w:val="350"/>
        </w:trPr>
        <w:tc>
          <w:tcPr>
            <w:tcW w:w="3536" w:type="dxa"/>
          </w:tcPr>
          <w:p w:rsidR="00F97F1D" w:rsidRDefault="00F97F1D" w:rsidP="00E727E9">
            <w:pPr>
              <w:pStyle w:val="libPoem"/>
            </w:pPr>
            <w:r>
              <w:rPr>
                <w:rFonts w:hint="cs"/>
                <w:rtl/>
              </w:rPr>
              <w:t>فغدت كلا الفرجين تحسب أنَّه</w:t>
            </w:r>
            <w:r w:rsidRPr="00725071">
              <w:rPr>
                <w:rStyle w:val="libPoemTiniChar0"/>
                <w:rtl/>
              </w:rPr>
              <w:br/>
              <w:t> </w:t>
            </w:r>
          </w:p>
        </w:tc>
        <w:tc>
          <w:tcPr>
            <w:tcW w:w="272" w:type="dxa"/>
          </w:tcPr>
          <w:p w:rsidR="00F97F1D" w:rsidRDefault="00F97F1D" w:rsidP="00E727E9">
            <w:pPr>
              <w:pStyle w:val="libPoem"/>
              <w:rPr>
                <w:rtl/>
              </w:rPr>
            </w:pPr>
          </w:p>
        </w:tc>
        <w:tc>
          <w:tcPr>
            <w:tcW w:w="3502" w:type="dxa"/>
          </w:tcPr>
          <w:p w:rsidR="00F97F1D" w:rsidRDefault="00F97F1D" w:rsidP="00E727E9">
            <w:pPr>
              <w:pStyle w:val="libPoem"/>
            </w:pPr>
            <w:r>
              <w:rPr>
                <w:rFonts w:hint="cs"/>
                <w:rtl/>
              </w:rPr>
              <w:t>مولى المخافة خلفها وأمامها</w:t>
            </w:r>
            <w:r w:rsidRPr="00725071">
              <w:rPr>
                <w:rStyle w:val="libPoemTiniChar0"/>
                <w:rtl/>
              </w:rPr>
              <w:br/>
              <w:t> </w:t>
            </w:r>
          </w:p>
        </w:tc>
      </w:tr>
    </w:tbl>
    <w:p w:rsidR="004320E4" w:rsidRDefault="004320E4" w:rsidP="004320E4">
      <w:pPr>
        <w:pStyle w:val="libNormal"/>
        <w:rPr>
          <w:rtl/>
        </w:rPr>
      </w:pPr>
      <w:r>
        <w:rPr>
          <w:rFonts w:hint="cs"/>
          <w:rtl/>
        </w:rPr>
        <w:t>وذكره عنه</w:t>
      </w:r>
      <w:r w:rsidR="00FD2843">
        <w:rPr>
          <w:rFonts w:hint="cs"/>
          <w:rtl/>
        </w:rPr>
        <w:t>،</w:t>
      </w:r>
      <w:r>
        <w:rPr>
          <w:rFonts w:hint="cs"/>
          <w:rtl/>
        </w:rPr>
        <w:t xml:space="preserve"> شيخنا المفيد في رسالته في معنى المولى</w:t>
      </w:r>
      <w:r w:rsidR="00FD2843">
        <w:rPr>
          <w:rFonts w:hint="cs"/>
          <w:rtl/>
        </w:rPr>
        <w:t>،</w:t>
      </w:r>
      <w:r>
        <w:rPr>
          <w:rFonts w:hint="cs"/>
          <w:rtl/>
        </w:rPr>
        <w:t xml:space="preserve"> والشريف المرتضى في الشافي من كتابه </w:t>
      </w:r>
      <w:r w:rsidR="00F97F1D">
        <w:rPr>
          <w:rFonts w:hint="cs"/>
          <w:rtl/>
        </w:rPr>
        <w:t>«</w:t>
      </w:r>
      <w:r>
        <w:rPr>
          <w:rFonts w:hint="cs"/>
          <w:rtl/>
        </w:rPr>
        <w:t>غريب القرآن</w:t>
      </w:r>
      <w:r w:rsidR="00F97F1D">
        <w:rPr>
          <w:rFonts w:hint="cs"/>
          <w:rtl/>
        </w:rPr>
        <w:t>»</w:t>
      </w:r>
      <w:r>
        <w:rPr>
          <w:rFonts w:hint="cs"/>
          <w:rtl/>
        </w:rPr>
        <w:t xml:space="preserve"> وذكر استشهاده ببيت لبيد</w:t>
      </w:r>
      <w:r w:rsidR="00FD2843">
        <w:rPr>
          <w:rFonts w:hint="cs"/>
          <w:rtl/>
        </w:rPr>
        <w:t>،</w:t>
      </w:r>
      <w:r>
        <w:rPr>
          <w:rFonts w:hint="cs"/>
          <w:rtl/>
        </w:rPr>
        <w:t xml:space="preserve"> واحتج</w:t>
      </w:r>
      <w:r w:rsidR="00F97F1D">
        <w:rPr>
          <w:rFonts w:hint="cs"/>
          <w:rtl/>
        </w:rPr>
        <w:t>َّ</w:t>
      </w:r>
      <w:r>
        <w:rPr>
          <w:rFonts w:hint="cs"/>
          <w:rtl/>
        </w:rPr>
        <w:t xml:space="preserve"> الشريف الجرجاني في </w:t>
      </w:r>
      <w:r w:rsidR="00F97F1D">
        <w:rPr>
          <w:rFonts w:hint="cs"/>
          <w:rtl/>
        </w:rPr>
        <w:t>«</w:t>
      </w:r>
      <w:r>
        <w:rPr>
          <w:rFonts w:hint="cs"/>
          <w:rtl/>
        </w:rPr>
        <w:t>شرح المواقف</w:t>
      </w:r>
      <w:r w:rsidR="00F97F1D">
        <w:rPr>
          <w:rFonts w:hint="cs"/>
          <w:rtl/>
        </w:rPr>
        <w:t>»</w:t>
      </w:r>
      <w:r>
        <w:rPr>
          <w:rFonts w:hint="cs"/>
          <w:rtl/>
        </w:rPr>
        <w:t xml:space="preserve"> 3 ص 271 بنقل ذلك عنه رد</w:t>
      </w:r>
      <w:r w:rsidR="00F97F1D">
        <w:rPr>
          <w:rFonts w:hint="cs"/>
          <w:rtl/>
        </w:rPr>
        <w:t>ّ</w:t>
      </w:r>
      <w:r>
        <w:rPr>
          <w:rFonts w:hint="cs"/>
          <w:rtl/>
        </w:rPr>
        <w:t>ا</w:t>
      </w:r>
      <w:r w:rsidR="00F97F1D">
        <w:rPr>
          <w:rFonts w:hint="cs"/>
          <w:rtl/>
        </w:rPr>
        <w:t>ً</w:t>
      </w:r>
      <w:r>
        <w:rPr>
          <w:rFonts w:hint="cs"/>
          <w:rtl/>
        </w:rPr>
        <w:t xml:space="preserve"> على الماتن. </w:t>
      </w:r>
    </w:p>
    <w:p w:rsidR="004320E4" w:rsidRDefault="004320E4" w:rsidP="00F97F1D">
      <w:pPr>
        <w:pStyle w:val="libNormal"/>
        <w:rPr>
          <w:rtl/>
        </w:rPr>
      </w:pPr>
      <w:r>
        <w:rPr>
          <w:rFonts w:hint="cs"/>
          <w:rtl/>
        </w:rPr>
        <w:t>5</w:t>
      </w:r>
      <w:r w:rsidR="00FD2843">
        <w:rPr>
          <w:rFonts w:hint="cs"/>
          <w:rtl/>
        </w:rPr>
        <w:t xml:space="preserve"> - </w:t>
      </w:r>
      <w:r>
        <w:rPr>
          <w:rFonts w:hint="cs"/>
          <w:rtl/>
        </w:rPr>
        <w:t>الأخفش الأوسط أبو الحسن سعيد بن مسعدة النحوي</w:t>
      </w:r>
      <w:r w:rsidR="00D764BC">
        <w:rPr>
          <w:rFonts w:hint="cs"/>
          <w:rtl/>
        </w:rPr>
        <w:t xml:space="preserve"> المتوفّى </w:t>
      </w:r>
      <w:r>
        <w:rPr>
          <w:rFonts w:hint="cs"/>
          <w:rtl/>
        </w:rPr>
        <w:t>215</w:t>
      </w:r>
      <w:r w:rsidR="00FD2843">
        <w:rPr>
          <w:rFonts w:hint="cs"/>
          <w:rtl/>
        </w:rPr>
        <w:t>،</w:t>
      </w:r>
      <w:r>
        <w:rPr>
          <w:rFonts w:hint="cs"/>
          <w:rtl/>
        </w:rPr>
        <w:t xml:space="preserve"> نقله عنه الفخر الرازي في </w:t>
      </w:r>
      <w:r w:rsidR="00F97F1D">
        <w:rPr>
          <w:rFonts w:hint="cs"/>
          <w:rtl/>
        </w:rPr>
        <w:t>«</w:t>
      </w:r>
      <w:r>
        <w:rPr>
          <w:rFonts w:hint="cs"/>
          <w:rtl/>
        </w:rPr>
        <w:t>نهاية العقول</w:t>
      </w:r>
      <w:r w:rsidR="00F97F1D">
        <w:rPr>
          <w:rFonts w:hint="cs"/>
          <w:rtl/>
        </w:rPr>
        <w:t>»</w:t>
      </w:r>
      <w:r>
        <w:rPr>
          <w:rFonts w:hint="cs"/>
          <w:rtl/>
        </w:rPr>
        <w:t xml:space="preserve"> وذكر </w:t>
      </w:r>
      <w:r w:rsidR="00F97F1D">
        <w:rPr>
          <w:rFonts w:hint="cs"/>
          <w:rtl/>
        </w:rPr>
        <w:t>إ</w:t>
      </w:r>
      <w:r>
        <w:rPr>
          <w:rFonts w:hint="cs"/>
          <w:rtl/>
        </w:rPr>
        <w:t xml:space="preserve">ستشهاده ببيت لبيد. </w:t>
      </w:r>
    </w:p>
    <w:p w:rsidR="004320E4" w:rsidRDefault="004320E4" w:rsidP="004320E4">
      <w:pPr>
        <w:pStyle w:val="libNormal"/>
        <w:rPr>
          <w:rtl/>
        </w:rPr>
      </w:pPr>
      <w:r>
        <w:rPr>
          <w:rFonts w:hint="cs"/>
          <w:rtl/>
        </w:rPr>
        <w:t>6</w:t>
      </w:r>
      <w:r w:rsidR="00FD2843">
        <w:rPr>
          <w:rFonts w:hint="cs"/>
          <w:rtl/>
        </w:rPr>
        <w:t xml:space="preserve"> - </w:t>
      </w:r>
      <w:r>
        <w:rPr>
          <w:rFonts w:hint="cs"/>
          <w:rtl/>
        </w:rPr>
        <w:t>أبو زيد سعد بن أوس اللغوي</w:t>
      </w:r>
      <w:r w:rsidR="00F97F1D">
        <w:rPr>
          <w:rFonts w:hint="cs"/>
          <w:rtl/>
        </w:rPr>
        <w:t>ُّ</w:t>
      </w:r>
      <w:r>
        <w:rPr>
          <w:rFonts w:hint="cs"/>
          <w:rtl/>
        </w:rPr>
        <w:t xml:space="preserve"> البصري</w:t>
      </w:r>
      <w:r w:rsidR="00F97F1D">
        <w:rPr>
          <w:rFonts w:hint="cs"/>
          <w:rtl/>
        </w:rPr>
        <w:t>ُّ</w:t>
      </w:r>
      <w:r w:rsidR="00D764BC">
        <w:rPr>
          <w:rFonts w:hint="cs"/>
          <w:rtl/>
        </w:rPr>
        <w:t xml:space="preserve"> المتوفّى </w:t>
      </w:r>
      <w:r>
        <w:rPr>
          <w:rFonts w:hint="cs"/>
          <w:rtl/>
        </w:rPr>
        <w:t>215</w:t>
      </w:r>
      <w:r w:rsidR="00FD2843">
        <w:rPr>
          <w:rFonts w:hint="cs"/>
          <w:rtl/>
        </w:rPr>
        <w:t>،</w:t>
      </w:r>
      <w:r>
        <w:rPr>
          <w:rFonts w:hint="cs"/>
          <w:rtl/>
        </w:rPr>
        <w:t xml:space="preserve"> حكاه عنه صاحب </w:t>
      </w:r>
      <w:r w:rsidR="00F97F1D">
        <w:rPr>
          <w:rFonts w:hint="cs"/>
          <w:rtl/>
        </w:rPr>
        <w:t>«</w:t>
      </w:r>
      <w:r>
        <w:rPr>
          <w:rFonts w:hint="cs"/>
          <w:rtl/>
        </w:rPr>
        <w:t>الجواهر العبقري</w:t>
      </w:r>
      <w:r w:rsidR="00F97F1D">
        <w:rPr>
          <w:rFonts w:hint="cs"/>
          <w:rtl/>
        </w:rPr>
        <w:t>َّ</w:t>
      </w:r>
      <w:r>
        <w:rPr>
          <w:rFonts w:hint="cs"/>
          <w:rtl/>
        </w:rPr>
        <w:t>ة</w:t>
      </w:r>
      <w:r w:rsidR="00F97F1D">
        <w:rPr>
          <w:rFonts w:hint="cs"/>
          <w:rtl/>
        </w:rPr>
        <w:t>»</w:t>
      </w:r>
      <w:r>
        <w:rPr>
          <w:rFonts w:hint="cs"/>
          <w:rtl/>
        </w:rPr>
        <w:t xml:space="preserve">. </w:t>
      </w:r>
    </w:p>
    <w:p w:rsidR="004320E4" w:rsidRDefault="004320E4" w:rsidP="004320E4">
      <w:pPr>
        <w:pStyle w:val="libNormal"/>
        <w:rPr>
          <w:rtl/>
        </w:rPr>
      </w:pPr>
      <w:r>
        <w:rPr>
          <w:rFonts w:hint="cs"/>
          <w:rtl/>
        </w:rPr>
        <w:t>7</w:t>
      </w:r>
      <w:r w:rsidR="00FD2843">
        <w:rPr>
          <w:rFonts w:hint="cs"/>
          <w:rtl/>
        </w:rPr>
        <w:t xml:space="preserve"> - </w:t>
      </w:r>
      <w:r>
        <w:rPr>
          <w:rFonts w:hint="cs"/>
          <w:rtl/>
        </w:rPr>
        <w:t>البخاري أبو عبد الله محمد بن إسماعيل</w:t>
      </w:r>
      <w:r w:rsidR="00D764BC">
        <w:rPr>
          <w:rFonts w:hint="cs"/>
          <w:rtl/>
        </w:rPr>
        <w:t xml:space="preserve"> المتوفّى </w:t>
      </w:r>
      <w:r>
        <w:rPr>
          <w:rFonts w:hint="cs"/>
          <w:rtl/>
        </w:rPr>
        <w:t>215</w:t>
      </w:r>
      <w:r w:rsidR="00FD2843">
        <w:rPr>
          <w:rFonts w:hint="cs"/>
          <w:rtl/>
        </w:rPr>
        <w:t>،</w:t>
      </w:r>
      <w:r>
        <w:rPr>
          <w:rFonts w:hint="cs"/>
          <w:rtl/>
        </w:rPr>
        <w:t xml:space="preserve"> قاله في صحيحه 7 ص 240. </w:t>
      </w:r>
    </w:p>
    <w:p w:rsidR="004320E4" w:rsidRDefault="004320E4" w:rsidP="004320E4">
      <w:pPr>
        <w:pStyle w:val="libNormal"/>
        <w:rPr>
          <w:rtl/>
        </w:rPr>
      </w:pPr>
      <w:r>
        <w:rPr>
          <w:rFonts w:hint="cs"/>
          <w:rtl/>
        </w:rPr>
        <w:t>8</w:t>
      </w:r>
      <w:r w:rsidR="00FD2843">
        <w:rPr>
          <w:rFonts w:hint="cs"/>
          <w:rtl/>
        </w:rPr>
        <w:t xml:space="preserve"> - </w:t>
      </w:r>
      <w:r>
        <w:rPr>
          <w:rFonts w:hint="cs"/>
          <w:rtl/>
        </w:rPr>
        <w:t>ابن قتيبة</w:t>
      </w:r>
      <w:r w:rsidR="00D764BC">
        <w:rPr>
          <w:rFonts w:hint="cs"/>
          <w:rtl/>
        </w:rPr>
        <w:t xml:space="preserve"> المتوفّى </w:t>
      </w:r>
      <w:r>
        <w:rPr>
          <w:rFonts w:hint="cs"/>
          <w:rtl/>
        </w:rPr>
        <w:t xml:space="preserve">276 </w:t>
      </w:r>
      <w:r w:rsidR="00FD2843">
        <w:rPr>
          <w:rFonts w:hint="cs"/>
          <w:rtl/>
        </w:rPr>
        <w:t>(</w:t>
      </w:r>
      <w:r>
        <w:rPr>
          <w:rFonts w:hint="cs"/>
          <w:rtl/>
        </w:rPr>
        <w:t>المترجم ص 96</w:t>
      </w:r>
      <w:r w:rsidR="00FD2843">
        <w:rPr>
          <w:rFonts w:hint="cs"/>
          <w:rtl/>
        </w:rPr>
        <w:t>)</w:t>
      </w:r>
      <w:r>
        <w:rPr>
          <w:rFonts w:hint="cs"/>
          <w:rtl/>
        </w:rPr>
        <w:t xml:space="preserve"> قاله في </w:t>
      </w:r>
      <w:r w:rsidR="00F97F1D">
        <w:rPr>
          <w:rFonts w:hint="cs"/>
          <w:rtl/>
        </w:rPr>
        <w:t>«</w:t>
      </w:r>
      <w:r>
        <w:rPr>
          <w:rFonts w:hint="cs"/>
          <w:rtl/>
        </w:rPr>
        <w:t>القرطين</w:t>
      </w:r>
      <w:r w:rsidR="00F97F1D">
        <w:rPr>
          <w:rFonts w:hint="cs"/>
          <w:rtl/>
        </w:rPr>
        <w:t>»</w:t>
      </w:r>
      <w:r>
        <w:rPr>
          <w:rFonts w:hint="cs"/>
          <w:rtl/>
        </w:rPr>
        <w:t xml:space="preserve"> 2 ص 164 واستشهد ببيت لبيد. </w:t>
      </w:r>
    </w:p>
    <w:p w:rsidR="004320E4" w:rsidRDefault="004320E4" w:rsidP="004320E4">
      <w:pPr>
        <w:pStyle w:val="libNormal"/>
        <w:rPr>
          <w:rtl/>
        </w:rPr>
      </w:pPr>
      <w:r>
        <w:rPr>
          <w:rFonts w:hint="cs"/>
          <w:rtl/>
        </w:rPr>
        <w:t>9</w:t>
      </w:r>
      <w:r w:rsidR="00FD2843">
        <w:rPr>
          <w:rFonts w:hint="cs"/>
          <w:rtl/>
        </w:rPr>
        <w:t xml:space="preserve"> - </w:t>
      </w:r>
      <w:r>
        <w:rPr>
          <w:rFonts w:hint="cs"/>
          <w:rtl/>
        </w:rPr>
        <w:t>أبو العباس ثعلب أحمد بن النحوي</w:t>
      </w:r>
      <w:r w:rsidR="00F97F1D">
        <w:rPr>
          <w:rFonts w:hint="cs"/>
          <w:rtl/>
        </w:rPr>
        <w:t>ُّ</w:t>
      </w:r>
      <w:r>
        <w:rPr>
          <w:rFonts w:hint="cs"/>
          <w:rtl/>
        </w:rPr>
        <w:t xml:space="preserve"> الشيباني</w:t>
      </w:r>
      <w:r w:rsidR="00F97F1D">
        <w:rPr>
          <w:rFonts w:hint="cs"/>
          <w:rtl/>
        </w:rPr>
        <w:t>ُّ</w:t>
      </w:r>
      <w:r w:rsidR="00D764BC">
        <w:rPr>
          <w:rFonts w:hint="cs"/>
          <w:rtl/>
        </w:rPr>
        <w:t xml:space="preserve"> المتوفّى </w:t>
      </w:r>
      <w:r>
        <w:rPr>
          <w:rFonts w:hint="cs"/>
          <w:rtl/>
        </w:rPr>
        <w:t>291</w:t>
      </w:r>
      <w:r w:rsidR="00FD2843">
        <w:rPr>
          <w:rFonts w:hint="cs"/>
          <w:rtl/>
        </w:rPr>
        <w:t>،</w:t>
      </w:r>
      <w:r>
        <w:rPr>
          <w:rFonts w:hint="cs"/>
          <w:rtl/>
        </w:rPr>
        <w:t xml:space="preserve"> قال القاضي الزوزني حسين بن أحمد</w:t>
      </w:r>
      <w:r w:rsidR="00D764BC">
        <w:rPr>
          <w:rFonts w:hint="cs"/>
          <w:rtl/>
        </w:rPr>
        <w:t xml:space="preserve"> المتوفّى </w:t>
      </w:r>
      <w:r>
        <w:rPr>
          <w:rFonts w:hint="cs"/>
          <w:rtl/>
        </w:rPr>
        <w:t xml:space="preserve">486 في شرح السبع المعلقة في بيت لبيد المذكور </w:t>
      </w:r>
    </w:p>
    <w:p w:rsidR="004320E4" w:rsidRDefault="004320E4" w:rsidP="00806C03">
      <w:pPr>
        <w:pStyle w:val="libLine"/>
        <w:rPr>
          <w:rtl/>
        </w:rPr>
      </w:pPr>
      <w:r>
        <w:rPr>
          <w:rFonts w:hint="cs"/>
          <w:rtl/>
        </w:rPr>
        <w:t>_____________________</w:t>
      </w:r>
    </w:p>
    <w:p w:rsidR="004320E4" w:rsidRPr="00806C03" w:rsidRDefault="004320E4" w:rsidP="007A5022">
      <w:pPr>
        <w:pStyle w:val="libFootnote0"/>
        <w:rPr>
          <w:rtl/>
        </w:rPr>
      </w:pPr>
      <w:r>
        <w:rPr>
          <w:rFonts w:hint="cs"/>
          <w:rtl/>
        </w:rPr>
        <w:t>1</w:t>
      </w:r>
      <w:r w:rsidR="00FD2843">
        <w:rPr>
          <w:rFonts w:hint="cs"/>
          <w:rtl/>
        </w:rPr>
        <w:t xml:space="preserve"> - </w:t>
      </w:r>
      <w:r>
        <w:rPr>
          <w:rFonts w:hint="cs"/>
          <w:rtl/>
        </w:rPr>
        <w:t>محمد بن سائب المفسر النسابة</w:t>
      </w:r>
      <w:r w:rsidR="00D764BC">
        <w:rPr>
          <w:rFonts w:hint="cs"/>
          <w:rtl/>
        </w:rPr>
        <w:t xml:space="preserve"> المتوفّى </w:t>
      </w:r>
      <w:r>
        <w:rPr>
          <w:rFonts w:hint="cs"/>
          <w:rtl/>
        </w:rPr>
        <w:t xml:space="preserve">146 بالكوفة. </w:t>
      </w:r>
    </w:p>
    <w:p w:rsidR="004320E4" w:rsidRDefault="004320E4" w:rsidP="00806C03">
      <w:pPr>
        <w:pStyle w:val="libNormal"/>
      </w:pPr>
      <w:r>
        <w:rPr>
          <w:rFonts w:hint="cs"/>
          <w:rtl/>
        </w:rPr>
        <w:br w:type="page"/>
      </w:r>
    </w:p>
    <w:p w:rsidR="004320E4" w:rsidRDefault="004320E4" w:rsidP="00F97F1D">
      <w:pPr>
        <w:pStyle w:val="libNormal0"/>
        <w:rPr>
          <w:rtl/>
        </w:rPr>
      </w:pPr>
      <w:r>
        <w:rPr>
          <w:rFonts w:hint="cs"/>
          <w:rtl/>
        </w:rPr>
        <w:lastRenderedPageBreak/>
        <w:t>قال ثعلب</w:t>
      </w:r>
      <w:r w:rsidR="00FD2843">
        <w:rPr>
          <w:rFonts w:hint="cs"/>
          <w:rtl/>
        </w:rPr>
        <w:t>:</w:t>
      </w:r>
      <w:r>
        <w:rPr>
          <w:rFonts w:hint="cs"/>
          <w:rtl/>
        </w:rPr>
        <w:t xml:space="preserve"> إن</w:t>
      </w:r>
      <w:r w:rsidR="00F97F1D">
        <w:rPr>
          <w:rFonts w:hint="cs"/>
          <w:rtl/>
        </w:rPr>
        <w:t>َّ</w:t>
      </w:r>
      <w:r>
        <w:rPr>
          <w:rFonts w:hint="cs"/>
          <w:rtl/>
        </w:rPr>
        <w:t xml:space="preserve"> المولى في هذا البيت بمعنى الأولى بالشيء كقوله</w:t>
      </w:r>
      <w:r w:rsidR="00FD2843">
        <w:rPr>
          <w:rFonts w:hint="cs"/>
          <w:rtl/>
        </w:rPr>
        <w:t>:</w:t>
      </w:r>
      <w:r>
        <w:rPr>
          <w:rFonts w:hint="cs"/>
          <w:rtl/>
        </w:rPr>
        <w:t xml:space="preserve"> </w:t>
      </w:r>
      <w:r w:rsidR="00F97F1D" w:rsidRPr="00900FB2">
        <w:rPr>
          <w:rStyle w:val="libAlaemChar"/>
          <w:rFonts w:hint="cs"/>
          <w:rtl/>
        </w:rPr>
        <w:t>(</w:t>
      </w:r>
      <w:r w:rsidR="00F97F1D" w:rsidRPr="00F97F1D">
        <w:rPr>
          <w:rStyle w:val="libAieChar"/>
          <w:rFonts w:hint="cs"/>
          <w:rtl/>
        </w:rPr>
        <w:t>مَأْوَاكُمُ</w:t>
      </w:r>
      <w:r w:rsidR="00F97F1D" w:rsidRPr="00F97F1D">
        <w:rPr>
          <w:rStyle w:val="libAieChar"/>
          <w:rtl/>
        </w:rPr>
        <w:t xml:space="preserve"> </w:t>
      </w:r>
      <w:r w:rsidR="00F97F1D" w:rsidRPr="00F97F1D">
        <w:rPr>
          <w:rStyle w:val="libAieChar"/>
          <w:rFonts w:hint="cs"/>
          <w:rtl/>
        </w:rPr>
        <w:t>النَّارُ</w:t>
      </w:r>
      <w:r w:rsidR="00F97F1D" w:rsidRPr="00F97F1D">
        <w:rPr>
          <w:rStyle w:val="libAieChar"/>
          <w:rtl/>
        </w:rPr>
        <w:t xml:space="preserve"> </w:t>
      </w:r>
      <w:r w:rsidR="00F97F1D" w:rsidRPr="00F97F1D">
        <w:rPr>
          <w:rStyle w:val="libAieChar"/>
          <w:rFonts w:hint="cs"/>
          <w:rtl/>
        </w:rPr>
        <w:t>هِيَ</w:t>
      </w:r>
      <w:r w:rsidR="00F97F1D" w:rsidRPr="00F97F1D">
        <w:rPr>
          <w:rStyle w:val="libAieChar"/>
          <w:rtl/>
        </w:rPr>
        <w:t xml:space="preserve"> </w:t>
      </w:r>
      <w:r w:rsidR="00F97F1D" w:rsidRPr="00F97F1D">
        <w:rPr>
          <w:rStyle w:val="libAieChar"/>
          <w:rFonts w:hint="cs"/>
          <w:rtl/>
        </w:rPr>
        <w:t>مَوْلَاكُمْ</w:t>
      </w:r>
      <w:r w:rsidR="00F97F1D" w:rsidRPr="00900FB2">
        <w:rPr>
          <w:rStyle w:val="libAlaemChar"/>
          <w:rFonts w:hint="cs"/>
          <w:rtl/>
        </w:rPr>
        <w:t>)</w:t>
      </w:r>
      <w:r>
        <w:rPr>
          <w:rFonts w:hint="cs"/>
          <w:rtl/>
        </w:rPr>
        <w:t xml:space="preserve">. أي هي أولى بكم. </w:t>
      </w:r>
    </w:p>
    <w:p w:rsidR="004320E4" w:rsidRDefault="004320E4" w:rsidP="004320E4">
      <w:pPr>
        <w:pStyle w:val="libNormal"/>
        <w:rPr>
          <w:rtl/>
        </w:rPr>
      </w:pPr>
      <w:r>
        <w:rPr>
          <w:rFonts w:hint="cs"/>
          <w:rtl/>
        </w:rPr>
        <w:t>10</w:t>
      </w:r>
      <w:r w:rsidR="00FD2843">
        <w:rPr>
          <w:rFonts w:hint="cs"/>
          <w:rtl/>
        </w:rPr>
        <w:t xml:space="preserve"> - </w:t>
      </w:r>
      <w:r>
        <w:rPr>
          <w:rFonts w:hint="cs"/>
          <w:rtl/>
        </w:rPr>
        <w:t>أبو جعفر الطبري</w:t>
      </w:r>
      <w:r w:rsidR="00D764BC">
        <w:rPr>
          <w:rFonts w:hint="cs"/>
          <w:rtl/>
        </w:rPr>
        <w:t xml:space="preserve"> المتوفّى </w:t>
      </w:r>
      <w:r>
        <w:rPr>
          <w:rFonts w:hint="cs"/>
          <w:rtl/>
        </w:rPr>
        <w:t>310</w:t>
      </w:r>
      <w:r w:rsidR="00FD2843">
        <w:rPr>
          <w:rFonts w:hint="cs"/>
          <w:rtl/>
        </w:rPr>
        <w:t>،</w:t>
      </w:r>
      <w:r>
        <w:rPr>
          <w:rFonts w:hint="cs"/>
          <w:rtl/>
        </w:rPr>
        <w:t xml:space="preserve"> ذكره في تفسيره 9 ص 117. </w:t>
      </w:r>
    </w:p>
    <w:p w:rsidR="004320E4" w:rsidRDefault="004320E4" w:rsidP="00F97F1D">
      <w:pPr>
        <w:pStyle w:val="libNormal"/>
        <w:rPr>
          <w:rtl/>
        </w:rPr>
      </w:pPr>
      <w:r>
        <w:rPr>
          <w:rFonts w:hint="cs"/>
          <w:rtl/>
        </w:rPr>
        <w:t>11</w:t>
      </w:r>
      <w:r w:rsidR="00FD2843">
        <w:rPr>
          <w:rFonts w:hint="cs"/>
          <w:rtl/>
        </w:rPr>
        <w:t xml:space="preserve"> - </w:t>
      </w:r>
      <w:r>
        <w:rPr>
          <w:rFonts w:hint="cs"/>
          <w:rtl/>
        </w:rPr>
        <w:t>أبو بكر الأنباري محمد بن القاسم اللغوي</w:t>
      </w:r>
      <w:r w:rsidR="00F97F1D">
        <w:rPr>
          <w:rFonts w:hint="cs"/>
          <w:rtl/>
        </w:rPr>
        <w:t>ُّ</w:t>
      </w:r>
      <w:r>
        <w:rPr>
          <w:rFonts w:hint="cs"/>
          <w:rtl/>
        </w:rPr>
        <w:t xml:space="preserve"> النحوي</w:t>
      </w:r>
      <w:r w:rsidR="00F97F1D">
        <w:rPr>
          <w:rFonts w:hint="cs"/>
          <w:rtl/>
        </w:rPr>
        <w:t>ُّ</w:t>
      </w:r>
      <w:r w:rsidR="00D764BC">
        <w:rPr>
          <w:rFonts w:hint="cs"/>
          <w:rtl/>
        </w:rPr>
        <w:t xml:space="preserve"> المتوفّى </w:t>
      </w:r>
      <w:r>
        <w:rPr>
          <w:rFonts w:hint="cs"/>
          <w:rtl/>
        </w:rPr>
        <w:t>328</w:t>
      </w:r>
      <w:r w:rsidR="00FD2843">
        <w:rPr>
          <w:rFonts w:hint="cs"/>
          <w:rtl/>
        </w:rPr>
        <w:t>،</w:t>
      </w:r>
      <w:r>
        <w:rPr>
          <w:rFonts w:hint="cs"/>
          <w:rtl/>
        </w:rPr>
        <w:t xml:space="preserve"> قاله في تفسيره</w:t>
      </w:r>
      <w:r w:rsidR="00FD2843">
        <w:rPr>
          <w:rFonts w:hint="cs"/>
          <w:rtl/>
        </w:rPr>
        <w:t xml:space="preserve"> - </w:t>
      </w:r>
      <w:r>
        <w:rPr>
          <w:rFonts w:hint="cs"/>
          <w:rtl/>
        </w:rPr>
        <w:t>مشكل القرآن</w:t>
      </w:r>
      <w:r w:rsidR="00FD2843">
        <w:rPr>
          <w:rFonts w:hint="cs"/>
          <w:rtl/>
        </w:rPr>
        <w:t xml:space="preserve"> - </w:t>
      </w:r>
      <w:r>
        <w:rPr>
          <w:rFonts w:hint="cs"/>
          <w:rtl/>
        </w:rPr>
        <w:t xml:space="preserve">نقله عنه الشريف المرتضى في الشافي وذكر </w:t>
      </w:r>
      <w:r w:rsidR="00F97F1D">
        <w:rPr>
          <w:rFonts w:hint="cs"/>
          <w:rtl/>
        </w:rPr>
        <w:t>إ</w:t>
      </w:r>
      <w:r>
        <w:rPr>
          <w:rFonts w:hint="cs"/>
          <w:rtl/>
        </w:rPr>
        <w:t>ستشهاده ببيت لبيد</w:t>
      </w:r>
      <w:r w:rsidR="00FD2843">
        <w:rPr>
          <w:rFonts w:hint="cs"/>
          <w:rtl/>
        </w:rPr>
        <w:t>،</w:t>
      </w:r>
      <w:r>
        <w:rPr>
          <w:rFonts w:hint="cs"/>
          <w:rtl/>
        </w:rPr>
        <w:t xml:space="preserve"> وابن بطريق في </w:t>
      </w:r>
      <w:r w:rsidR="00F97F1D">
        <w:rPr>
          <w:rFonts w:hint="cs"/>
          <w:rtl/>
        </w:rPr>
        <w:t>«</w:t>
      </w:r>
      <w:r>
        <w:rPr>
          <w:rFonts w:hint="cs"/>
          <w:rtl/>
        </w:rPr>
        <w:t>العمدة</w:t>
      </w:r>
      <w:r w:rsidR="00F97F1D">
        <w:rPr>
          <w:rFonts w:hint="cs"/>
          <w:rtl/>
        </w:rPr>
        <w:t>»</w:t>
      </w:r>
      <w:r>
        <w:rPr>
          <w:rFonts w:hint="cs"/>
          <w:rtl/>
        </w:rPr>
        <w:t xml:space="preserve"> ص 55. </w:t>
      </w:r>
    </w:p>
    <w:p w:rsidR="004320E4" w:rsidRDefault="004320E4" w:rsidP="00F97F1D">
      <w:pPr>
        <w:pStyle w:val="libNormal"/>
        <w:rPr>
          <w:rtl/>
        </w:rPr>
      </w:pPr>
      <w:r>
        <w:rPr>
          <w:rFonts w:hint="cs"/>
          <w:rtl/>
        </w:rPr>
        <w:t>12</w:t>
      </w:r>
      <w:r w:rsidR="00FD2843">
        <w:rPr>
          <w:rFonts w:hint="cs"/>
          <w:rtl/>
        </w:rPr>
        <w:t xml:space="preserve"> - </w:t>
      </w:r>
      <w:r>
        <w:rPr>
          <w:rFonts w:hint="cs"/>
          <w:rtl/>
        </w:rPr>
        <w:t>أبو الحسن الرماني علي</w:t>
      </w:r>
      <w:r w:rsidR="00F97F1D">
        <w:rPr>
          <w:rFonts w:hint="cs"/>
          <w:rtl/>
        </w:rPr>
        <w:t>ّ</w:t>
      </w:r>
      <w:r>
        <w:rPr>
          <w:rFonts w:hint="cs"/>
          <w:rtl/>
        </w:rPr>
        <w:t xml:space="preserve"> بن عيسى المشهور بالور</w:t>
      </w:r>
      <w:r w:rsidR="00F97F1D">
        <w:rPr>
          <w:rFonts w:hint="cs"/>
          <w:rtl/>
        </w:rPr>
        <w:t>ّ</w:t>
      </w:r>
      <w:r>
        <w:rPr>
          <w:rFonts w:hint="cs"/>
          <w:rtl/>
        </w:rPr>
        <w:t>اق النحوي</w:t>
      </w:r>
      <w:r w:rsidR="00D764BC">
        <w:rPr>
          <w:rFonts w:hint="cs"/>
          <w:rtl/>
        </w:rPr>
        <w:t xml:space="preserve"> المتوفّى </w:t>
      </w:r>
      <w:r w:rsidR="00F97F1D">
        <w:rPr>
          <w:rFonts w:hint="cs"/>
          <w:rtl/>
        </w:rPr>
        <w:t>384</w:t>
      </w:r>
      <w:r>
        <w:rPr>
          <w:rFonts w:hint="cs"/>
          <w:rtl/>
        </w:rPr>
        <w:t>/82</w:t>
      </w:r>
      <w:r w:rsidR="00FD2843">
        <w:rPr>
          <w:rFonts w:hint="cs"/>
          <w:rtl/>
        </w:rPr>
        <w:t>،</w:t>
      </w:r>
      <w:r>
        <w:rPr>
          <w:rFonts w:hint="cs"/>
          <w:rtl/>
        </w:rPr>
        <w:t xml:space="preserve"> ذكره عنه الفخر الرازي في </w:t>
      </w:r>
      <w:r w:rsidR="00F97F1D">
        <w:rPr>
          <w:rFonts w:hint="cs"/>
          <w:rtl/>
        </w:rPr>
        <w:t>«</w:t>
      </w:r>
      <w:r>
        <w:rPr>
          <w:rFonts w:hint="cs"/>
          <w:rtl/>
        </w:rPr>
        <w:t>نهاية العقول</w:t>
      </w:r>
      <w:r w:rsidR="00F97F1D">
        <w:rPr>
          <w:rFonts w:hint="cs"/>
          <w:rtl/>
        </w:rPr>
        <w:t>»</w:t>
      </w:r>
      <w:r>
        <w:rPr>
          <w:rFonts w:hint="cs"/>
          <w:rtl/>
        </w:rPr>
        <w:t xml:space="preserve">. </w:t>
      </w:r>
    </w:p>
    <w:p w:rsidR="004320E4" w:rsidRDefault="004320E4" w:rsidP="00F97F1D">
      <w:pPr>
        <w:pStyle w:val="libNormal"/>
        <w:rPr>
          <w:rtl/>
        </w:rPr>
      </w:pPr>
      <w:r>
        <w:rPr>
          <w:rFonts w:hint="cs"/>
          <w:rtl/>
        </w:rPr>
        <w:t>13</w:t>
      </w:r>
      <w:r w:rsidR="00FD2843">
        <w:rPr>
          <w:rFonts w:hint="cs"/>
          <w:rtl/>
        </w:rPr>
        <w:t xml:space="preserve"> - </w:t>
      </w:r>
      <w:r>
        <w:rPr>
          <w:rFonts w:hint="cs"/>
          <w:rtl/>
        </w:rPr>
        <w:t>أبو الحسن الواحدي</w:t>
      </w:r>
      <w:r w:rsidR="00D764BC">
        <w:rPr>
          <w:rFonts w:hint="cs"/>
          <w:rtl/>
        </w:rPr>
        <w:t xml:space="preserve"> المتوفّى </w:t>
      </w:r>
      <w:r>
        <w:rPr>
          <w:rFonts w:hint="cs"/>
          <w:rtl/>
        </w:rPr>
        <w:t xml:space="preserve">468 </w:t>
      </w:r>
      <w:r w:rsidR="00FD2843">
        <w:rPr>
          <w:rFonts w:hint="cs"/>
          <w:rtl/>
        </w:rPr>
        <w:t>(</w:t>
      </w:r>
      <w:r w:rsidR="00F97F1D">
        <w:rPr>
          <w:rFonts w:hint="cs"/>
          <w:rtl/>
        </w:rPr>
        <w:t>المترجم ص 111</w:t>
      </w:r>
      <w:r w:rsidR="00FD2843">
        <w:rPr>
          <w:rFonts w:hint="cs"/>
          <w:rtl/>
        </w:rPr>
        <w:t>)</w:t>
      </w:r>
      <w:r>
        <w:rPr>
          <w:rFonts w:hint="cs"/>
          <w:rtl/>
        </w:rPr>
        <w:t xml:space="preserve"> ففي الوسيط</w:t>
      </w:r>
      <w:r w:rsidR="00FD2843">
        <w:rPr>
          <w:rFonts w:hint="cs"/>
          <w:rtl/>
        </w:rPr>
        <w:t>:</w:t>
      </w:r>
      <w:r>
        <w:rPr>
          <w:rFonts w:hint="cs"/>
          <w:rtl/>
        </w:rPr>
        <w:t xml:space="preserve"> </w:t>
      </w:r>
      <w:r w:rsidR="00F97F1D" w:rsidRPr="00900FB2">
        <w:rPr>
          <w:rStyle w:val="libAlaemChar"/>
          <w:rFonts w:hint="cs"/>
          <w:rtl/>
        </w:rPr>
        <w:t>(</w:t>
      </w:r>
      <w:r w:rsidR="00F97F1D" w:rsidRPr="00F97F1D">
        <w:rPr>
          <w:rStyle w:val="libAieChar"/>
          <w:rFonts w:hint="cs"/>
          <w:rtl/>
        </w:rPr>
        <w:t>مَأْوَاكُمُ</w:t>
      </w:r>
      <w:r w:rsidR="00F97F1D" w:rsidRPr="00F97F1D">
        <w:rPr>
          <w:rStyle w:val="libAieChar"/>
          <w:rtl/>
        </w:rPr>
        <w:t xml:space="preserve"> </w:t>
      </w:r>
      <w:r w:rsidR="00F97F1D" w:rsidRPr="00F97F1D">
        <w:rPr>
          <w:rStyle w:val="libAieChar"/>
          <w:rFonts w:hint="cs"/>
          <w:rtl/>
        </w:rPr>
        <w:t>النَّارُ</w:t>
      </w:r>
      <w:r w:rsidR="00F97F1D" w:rsidRPr="00F97F1D">
        <w:rPr>
          <w:rStyle w:val="libAieChar"/>
          <w:rtl/>
        </w:rPr>
        <w:t xml:space="preserve"> </w:t>
      </w:r>
      <w:r w:rsidR="00F97F1D" w:rsidRPr="00F97F1D">
        <w:rPr>
          <w:rStyle w:val="libAieChar"/>
          <w:rFonts w:hint="cs"/>
          <w:rtl/>
        </w:rPr>
        <w:t>هِيَ</w:t>
      </w:r>
      <w:r w:rsidR="00F97F1D" w:rsidRPr="00F97F1D">
        <w:rPr>
          <w:rStyle w:val="libAieChar"/>
          <w:rtl/>
        </w:rPr>
        <w:t xml:space="preserve"> </w:t>
      </w:r>
      <w:r w:rsidR="00F97F1D" w:rsidRPr="00F97F1D">
        <w:rPr>
          <w:rStyle w:val="libAieChar"/>
          <w:rFonts w:hint="cs"/>
          <w:rtl/>
        </w:rPr>
        <w:t>مَوْلَاكُمْ</w:t>
      </w:r>
      <w:r w:rsidR="00F97F1D" w:rsidRPr="00900FB2">
        <w:rPr>
          <w:rStyle w:val="libAlaemChar"/>
          <w:rFonts w:hint="cs"/>
          <w:rtl/>
        </w:rPr>
        <w:t>)</w:t>
      </w:r>
      <w:r>
        <w:rPr>
          <w:rFonts w:hint="cs"/>
          <w:rtl/>
        </w:rPr>
        <w:t>. هي أولى بكم لما أسلفتم من الذنوب</w:t>
      </w:r>
      <w:r w:rsidR="00FD2843">
        <w:rPr>
          <w:rFonts w:hint="cs"/>
          <w:rtl/>
        </w:rPr>
        <w:t>،</w:t>
      </w:r>
      <w:r>
        <w:rPr>
          <w:rFonts w:hint="cs"/>
          <w:rtl/>
        </w:rPr>
        <w:t xml:space="preserve"> والمعنى</w:t>
      </w:r>
      <w:r w:rsidR="00FD2843">
        <w:rPr>
          <w:rFonts w:hint="cs"/>
          <w:rtl/>
        </w:rPr>
        <w:t>:</w:t>
      </w:r>
      <w:r>
        <w:rPr>
          <w:rFonts w:hint="cs"/>
          <w:rtl/>
        </w:rPr>
        <w:t xml:space="preserve"> إن</w:t>
      </w:r>
      <w:r w:rsidR="00F97F1D">
        <w:rPr>
          <w:rFonts w:hint="cs"/>
          <w:rtl/>
        </w:rPr>
        <w:t>ّ</w:t>
      </w:r>
      <w:r>
        <w:rPr>
          <w:rFonts w:hint="cs"/>
          <w:rtl/>
        </w:rPr>
        <w:t>ها هي التي تلي عليكم لأن</w:t>
      </w:r>
      <w:r w:rsidR="00F97F1D">
        <w:rPr>
          <w:rFonts w:hint="cs"/>
          <w:rtl/>
        </w:rPr>
        <w:t>ّ</w:t>
      </w:r>
      <w:r>
        <w:rPr>
          <w:rFonts w:hint="cs"/>
          <w:rtl/>
        </w:rPr>
        <w:t>ها قد ملكت أمركم فهي أولى بكم من كل</w:t>
      </w:r>
      <w:r w:rsidR="00F97F1D">
        <w:rPr>
          <w:rFonts w:hint="cs"/>
          <w:rtl/>
        </w:rPr>
        <w:t>ِّ</w:t>
      </w:r>
      <w:r>
        <w:rPr>
          <w:rFonts w:hint="cs"/>
          <w:rtl/>
        </w:rPr>
        <w:t xml:space="preserve"> شيء. </w:t>
      </w:r>
    </w:p>
    <w:p w:rsidR="004320E4" w:rsidRDefault="004320E4" w:rsidP="00F97F1D">
      <w:pPr>
        <w:pStyle w:val="libNormal"/>
        <w:rPr>
          <w:rtl/>
        </w:rPr>
      </w:pPr>
      <w:r>
        <w:rPr>
          <w:rFonts w:hint="cs"/>
          <w:rtl/>
        </w:rPr>
        <w:t>14</w:t>
      </w:r>
      <w:r w:rsidR="00FD2843">
        <w:rPr>
          <w:rFonts w:hint="cs"/>
          <w:rtl/>
        </w:rPr>
        <w:t xml:space="preserve"> - </w:t>
      </w:r>
      <w:r>
        <w:rPr>
          <w:rFonts w:hint="cs"/>
          <w:rtl/>
        </w:rPr>
        <w:t>أبو الفرج ابن الجوزي</w:t>
      </w:r>
      <w:r w:rsidR="00D764BC">
        <w:rPr>
          <w:rFonts w:hint="cs"/>
          <w:rtl/>
        </w:rPr>
        <w:t xml:space="preserve"> المتوفّى </w:t>
      </w:r>
      <w:r>
        <w:rPr>
          <w:rFonts w:hint="cs"/>
          <w:rtl/>
        </w:rPr>
        <w:t xml:space="preserve">597 </w:t>
      </w:r>
      <w:r w:rsidR="00FD2843">
        <w:rPr>
          <w:rFonts w:hint="cs"/>
          <w:rtl/>
        </w:rPr>
        <w:t>(</w:t>
      </w:r>
      <w:r w:rsidR="00F97F1D">
        <w:rPr>
          <w:rFonts w:hint="cs"/>
          <w:rtl/>
        </w:rPr>
        <w:t>المترجم ص 117</w:t>
      </w:r>
      <w:r w:rsidR="00FD2843">
        <w:rPr>
          <w:rFonts w:hint="cs"/>
          <w:rtl/>
        </w:rPr>
        <w:t>)</w:t>
      </w:r>
      <w:r>
        <w:rPr>
          <w:rFonts w:hint="cs"/>
          <w:rtl/>
        </w:rPr>
        <w:t xml:space="preserve"> نقله في تفسيره </w:t>
      </w:r>
      <w:r w:rsidR="00F97F1D">
        <w:rPr>
          <w:rFonts w:hint="cs"/>
          <w:rtl/>
        </w:rPr>
        <w:t>«</w:t>
      </w:r>
      <w:r>
        <w:rPr>
          <w:rFonts w:hint="cs"/>
          <w:rtl/>
        </w:rPr>
        <w:t>زاد المسير</w:t>
      </w:r>
      <w:r w:rsidR="00F97F1D">
        <w:rPr>
          <w:rFonts w:hint="cs"/>
          <w:rtl/>
        </w:rPr>
        <w:t>»</w:t>
      </w:r>
      <w:r>
        <w:rPr>
          <w:rFonts w:hint="cs"/>
          <w:rtl/>
        </w:rPr>
        <w:t xml:space="preserve"> عن أبي عبيدة مرتضيا</w:t>
      </w:r>
      <w:r w:rsidR="00F97F1D">
        <w:rPr>
          <w:rFonts w:hint="cs"/>
          <w:rtl/>
        </w:rPr>
        <w:t>ً</w:t>
      </w:r>
      <w:r>
        <w:rPr>
          <w:rFonts w:hint="cs"/>
          <w:rtl/>
        </w:rPr>
        <w:t xml:space="preserve"> له. </w:t>
      </w:r>
    </w:p>
    <w:p w:rsidR="004320E4" w:rsidRDefault="004320E4" w:rsidP="004320E4">
      <w:pPr>
        <w:pStyle w:val="libNormal"/>
        <w:rPr>
          <w:rtl/>
        </w:rPr>
      </w:pPr>
      <w:r>
        <w:rPr>
          <w:rFonts w:hint="cs"/>
          <w:rtl/>
        </w:rPr>
        <w:t>15</w:t>
      </w:r>
      <w:r w:rsidR="00FD2843">
        <w:rPr>
          <w:rFonts w:hint="cs"/>
          <w:rtl/>
        </w:rPr>
        <w:t xml:space="preserve"> - </w:t>
      </w:r>
      <w:r>
        <w:rPr>
          <w:rFonts w:hint="cs"/>
          <w:rtl/>
        </w:rPr>
        <w:t>أبو سالم محمد بن طلحة الشافعي</w:t>
      </w:r>
      <w:r w:rsidR="00F97F1D">
        <w:rPr>
          <w:rFonts w:hint="cs"/>
          <w:rtl/>
        </w:rPr>
        <w:t>ُّ</w:t>
      </w:r>
      <w:r w:rsidR="00D764BC">
        <w:rPr>
          <w:rFonts w:hint="cs"/>
          <w:rtl/>
        </w:rPr>
        <w:t xml:space="preserve"> المتوفّى </w:t>
      </w:r>
      <w:r>
        <w:rPr>
          <w:rFonts w:hint="cs"/>
          <w:rtl/>
        </w:rPr>
        <w:t>652</w:t>
      </w:r>
      <w:r w:rsidR="00FD2843">
        <w:rPr>
          <w:rFonts w:hint="cs"/>
          <w:rtl/>
        </w:rPr>
        <w:t>،</w:t>
      </w:r>
      <w:r>
        <w:rPr>
          <w:rFonts w:hint="cs"/>
          <w:rtl/>
        </w:rPr>
        <w:t xml:space="preserve"> قاله في </w:t>
      </w:r>
      <w:r w:rsidR="00F97F1D">
        <w:rPr>
          <w:rFonts w:hint="cs"/>
          <w:rtl/>
        </w:rPr>
        <w:t>«</w:t>
      </w:r>
      <w:r>
        <w:rPr>
          <w:rFonts w:hint="cs"/>
          <w:rtl/>
        </w:rPr>
        <w:t>مطالب السئول</w:t>
      </w:r>
      <w:r w:rsidR="00F97F1D">
        <w:rPr>
          <w:rFonts w:hint="cs"/>
          <w:rtl/>
        </w:rPr>
        <w:t>»</w:t>
      </w:r>
      <w:r>
        <w:rPr>
          <w:rFonts w:hint="cs"/>
          <w:rtl/>
        </w:rPr>
        <w:t xml:space="preserve"> ص 16. </w:t>
      </w:r>
    </w:p>
    <w:p w:rsidR="004320E4" w:rsidRDefault="004320E4" w:rsidP="004320E4">
      <w:pPr>
        <w:pStyle w:val="libNormal"/>
        <w:rPr>
          <w:rtl/>
        </w:rPr>
      </w:pPr>
      <w:r>
        <w:rPr>
          <w:rFonts w:hint="cs"/>
          <w:rtl/>
        </w:rPr>
        <w:t>16</w:t>
      </w:r>
      <w:r w:rsidR="00FD2843">
        <w:rPr>
          <w:rFonts w:hint="cs"/>
          <w:rtl/>
        </w:rPr>
        <w:t xml:space="preserve"> - </w:t>
      </w:r>
      <w:r>
        <w:rPr>
          <w:rFonts w:hint="cs"/>
          <w:rtl/>
        </w:rPr>
        <w:t>شمس الدين سبط ابن الجوزي الحنفي</w:t>
      </w:r>
      <w:r w:rsidR="00F97F1D">
        <w:rPr>
          <w:rFonts w:hint="cs"/>
          <w:rtl/>
        </w:rPr>
        <w:t>ُّ</w:t>
      </w:r>
      <w:r w:rsidR="00D764BC">
        <w:rPr>
          <w:rFonts w:hint="cs"/>
          <w:rtl/>
        </w:rPr>
        <w:t xml:space="preserve"> المتوفّى </w:t>
      </w:r>
      <w:r>
        <w:rPr>
          <w:rFonts w:hint="cs"/>
          <w:rtl/>
        </w:rPr>
        <w:t>654</w:t>
      </w:r>
      <w:r w:rsidR="00FD2843">
        <w:rPr>
          <w:rFonts w:hint="cs"/>
          <w:rtl/>
        </w:rPr>
        <w:t>،</w:t>
      </w:r>
      <w:r>
        <w:rPr>
          <w:rFonts w:hint="cs"/>
          <w:rtl/>
        </w:rPr>
        <w:t xml:space="preserve"> قاله في </w:t>
      </w:r>
      <w:r w:rsidR="00F97F1D">
        <w:rPr>
          <w:rFonts w:hint="cs"/>
          <w:rtl/>
        </w:rPr>
        <w:t>«</w:t>
      </w:r>
      <w:r>
        <w:rPr>
          <w:rFonts w:hint="cs"/>
          <w:rtl/>
        </w:rPr>
        <w:t>التذكرة</w:t>
      </w:r>
      <w:r w:rsidR="00F97F1D">
        <w:rPr>
          <w:rFonts w:hint="cs"/>
          <w:rtl/>
        </w:rPr>
        <w:t>»</w:t>
      </w:r>
      <w:r>
        <w:rPr>
          <w:rFonts w:hint="cs"/>
          <w:rtl/>
        </w:rPr>
        <w:t xml:space="preserve"> ص 19. </w:t>
      </w:r>
    </w:p>
    <w:p w:rsidR="004320E4" w:rsidRDefault="004320E4" w:rsidP="00F97F1D">
      <w:pPr>
        <w:pStyle w:val="libNormal"/>
        <w:rPr>
          <w:rtl/>
        </w:rPr>
      </w:pPr>
      <w:r>
        <w:rPr>
          <w:rFonts w:hint="cs"/>
          <w:rtl/>
        </w:rPr>
        <w:t>17</w:t>
      </w:r>
      <w:r w:rsidR="00FD2843">
        <w:rPr>
          <w:rFonts w:hint="cs"/>
          <w:rtl/>
        </w:rPr>
        <w:t xml:space="preserve"> - </w:t>
      </w:r>
      <w:r>
        <w:rPr>
          <w:rFonts w:hint="cs"/>
          <w:rtl/>
        </w:rPr>
        <w:t>محمد بن أبي بكر الرازي</w:t>
      </w:r>
      <w:r w:rsidR="00F97F1D">
        <w:rPr>
          <w:rFonts w:hint="cs"/>
          <w:rtl/>
        </w:rPr>
        <w:t>ّ</w:t>
      </w:r>
      <w:r w:rsidR="00FD2843">
        <w:rPr>
          <w:rFonts w:hint="cs"/>
          <w:rtl/>
        </w:rPr>
        <w:t>،</w:t>
      </w:r>
      <w:r>
        <w:rPr>
          <w:rFonts w:hint="cs"/>
          <w:rtl/>
        </w:rPr>
        <w:t xml:space="preserve"> صاحب </w:t>
      </w:r>
      <w:r w:rsidR="00F97F1D">
        <w:rPr>
          <w:rFonts w:hint="cs"/>
          <w:rtl/>
        </w:rPr>
        <w:t>«</w:t>
      </w:r>
      <w:r>
        <w:rPr>
          <w:rFonts w:hint="cs"/>
          <w:rtl/>
        </w:rPr>
        <w:t>مختار الصحاح</w:t>
      </w:r>
      <w:r w:rsidR="00F97F1D">
        <w:rPr>
          <w:rFonts w:hint="cs"/>
          <w:rtl/>
        </w:rPr>
        <w:t>»</w:t>
      </w:r>
      <w:r>
        <w:rPr>
          <w:rFonts w:hint="cs"/>
          <w:rtl/>
        </w:rPr>
        <w:t xml:space="preserve"> قال في </w:t>
      </w:r>
      <w:r w:rsidR="00F97F1D">
        <w:rPr>
          <w:rFonts w:hint="cs"/>
          <w:rtl/>
        </w:rPr>
        <w:t>«</w:t>
      </w:r>
      <w:r>
        <w:rPr>
          <w:rFonts w:hint="cs"/>
          <w:rtl/>
        </w:rPr>
        <w:t>غريب القرآن</w:t>
      </w:r>
      <w:r w:rsidR="00F97F1D">
        <w:rPr>
          <w:rFonts w:hint="cs"/>
          <w:rtl/>
        </w:rPr>
        <w:t>»</w:t>
      </w:r>
      <w:r>
        <w:rPr>
          <w:rFonts w:hint="cs"/>
          <w:rtl/>
        </w:rPr>
        <w:t xml:space="preserve"> </w:t>
      </w:r>
      <w:r w:rsidR="00FD2843">
        <w:rPr>
          <w:rFonts w:hint="cs"/>
          <w:rtl/>
        </w:rPr>
        <w:t>(</w:t>
      </w:r>
      <w:r>
        <w:rPr>
          <w:rFonts w:hint="cs"/>
          <w:rtl/>
        </w:rPr>
        <w:t>فرغ منه 668</w:t>
      </w:r>
      <w:r w:rsidR="00FD2843">
        <w:rPr>
          <w:rFonts w:hint="cs"/>
          <w:rtl/>
        </w:rPr>
        <w:t>):</w:t>
      </w:r>
      <w:r>
        <w:rPr>
          <w:rFonts w:hint="cs"/>
          <w:rtl/>
        </w:rPr>
        <w:t xml:space="preserve"> المولى</w:t>
      </w:r>
      <w:r w:rsidR="00FD2843">
        <w:rPr>
          <w:rFonts w:hint="cs"/>
          <w:rtl/>
        </w:rPr>
        <w:t>:</w:t>
      </w:r>
      <w:r>
        <w:rPr>
          <w:rFonts w:hint="cs"/>
          <w:rtl/>
        </w:rPr>
        <w:t xml:space="preserve"> الذي هو أولى بالشيء ومنه قوله</w:t>
      </w:r>
      <w:r w:rsidR="00FD2843">
        <w:rPr>
          <w:rFonts w:hint="cs"/>
          <w:rtl/>
        </w:rPr>
        <w:t>:</w:t>
      </w:r>
      <w:r>
        <w:rPr>
          <w:rFonts w:hint="cs"/>
          <w:rtl/>
        </w:rPr>
        <w:t xml:space="preserve"> </w:t>
      </w:r>
      <w:r w:rsidR="00F97F1D" w:rsidRPr="00900FB2">
        <w:rPr>
          <w:rStyle w:val="libAlaemChar"/>
          <w:rFonts w:hint="cs"/>
          <w:rtl/>
        </w:rPr>
        <w:t>(</w:t>
      </w:r>
      <w:r w:rsidR="00F97F1D" w:rsidRPr="00F97F1D">
        <w:rPr>
          <w:rStyle w:val="libAieChar"/>
          <w:rFonts w:hint="cs"/>
          <w:rtl/>
        </w:rPr>
        <w:t>مَأْوَاكُمُ</w:t>
      </w:r>
      <w:r w:rsidR="00F97F1D" w:rsidRPr="00F97F1D">
        <w:rPr>
          <w:rStyle w:val="libAieChar"/>
          <w:rtl/>
        </w:rPr>
        <w:t xml:space="preserve"> </w:t>
      </w:r>
      <w:r w:rsidR="00F97F1D" w:rsidRPr="00F97F1D">
        <w:rPr>
          <w:rStyle w:val="libAieChar"/>
          <w:rFonts w:hint="cs"/>
          <w:rtl/>
        </w:rPr>
        <w:t>النَّارُ</w:t>
      </w:r>
      <w:r w:rsidR="00F97F1D" w:rsidRPr="00F97F1D">
        <w:rPr>
          <w:rStyle w:val="libAieChar"/>
          <w:rtl/>
        </w:rPr>
        <w:t xml:space="preserve"> </w:t>
      </w:r>
      <w:r w:rsidR="00F97F1D" w:rsidRPr="00F97F1D">
        <w:rPr>
          <w:rStyle w:val="libAieChar"/>
          <w:rFonts w:hint="cs"/>
          <w:rtl/>
        </w:rPr>
        <w:t>هِيَ</w:t>
      </w:r>
      <w:r w:rsidR="00F97F1D" w:rsidRPr="00F97F1D">
        <w:rPr>
          <w:rStyle w:val="libAieChar"/>
          <w:rtl/>
        </w:rPr>
        <w:t xml:space="preserve"> </w:t>
      </w:r>
      <w:r w:rsidR="00F97F1D" w:rsidRPr="00F97F1D">
        <w:rPr>
          <w:rStyle w:val="libAieChar"/>
          <w:rFonts w:hint="cs"/>
          <w:rtl/>
        </w:rPr>
        <w:t>مَوْلَاكُمْ</w:t>
      </w:r>
      <w:r w:rsidR="00F97F1D" w:rsidRPr="00900FB2">
        <w:rPr>
          <w:rStyle w:val="libAlaemChar"/>
          <w:rFonts w:hint="cs"/>
          <w:rtl/>
        </w:rPr>
        <w:t>)</w:t>
      </w:r>
      <w:r w:rsidR="00FD2843">
        <w:rPr>
          <w:rFonts w:hint="cs"/>
          <w:rtl/>
        </w:rPr>
        <w:t>،</w:t>
      </w:r>
      <w:r>
        <w:rPr>
          <w:rFonts w:hint="cs"/>
          <w:rtl/>
        </w:rPr>
        <w:t xml:space="preserve"> أي هي أولى بكم</w:t>
      </w:r>
      <w:r w:rsidR="00FD2843">
        <w:rPr>
          <w:rFonts w:hint="cs"/>
          <w:rtl/>
        </w:rPr>
        <w:t>،</w:t>
      </w:r>
      <w:r>
        <w:rPr>
          <w:rFonts w:hint="cs"/>
          <w:rtl/>
        </w:rPr>
        <w:t xml:space="preserve"> والمولى في اللغة على ثمانية أوجه </w:t>
      </w:r>
      <w:r w:rsidR="00FD2843">
        <w:rPr>
          <w:rFonts w:hint="cs"/>
          <w:rtl/>
        </w:rPr>
        <w:t>(</w:t>
      </w:r>
      <w:r>
        <w:rPr>
          <w:rFonts w:hint="cs"/>
          <w:rtl/>
        </w:rPr>
        <w:t>وعد</w:t>
      </w:r>
      <w:r w:rsidR="00F97F1D">
        <w:rPr>
          <w:rFonts w:hint="cs"/>
          <w:rtl/>
        </w:rPr>
        <w:t>ّ</w:t>
      </w:r>
      <w:r>
        <w:rPr>
          <w:rFonts w:hint="cs"/>
          <w:rtl/>
        </w:rPr>
        <w:t xml:space="preserve"> منها</w:t>
      </w:r>
      <w:r w:rsidR="00FD2843">
        <w:rPr>
          <w:rFonts w:hint="cs"/>
          <w:rtl/>
        </w:rPr>
        <w:t>)</w:t>
      </w:r>
      <w:r>
        <w:rPr>
          <w:rFonts w:hint="cs"/>
          <w:rtl/>
        </w:rPr>
        <w:t xml:space="preserve">. الأولى بالشئ. </w:t>
      </w:r>
    </w:p>
    <w:p w:rsidR="004320E4" w:rsidRDefault="004320E4" w:rsidP="004320E4">
      <w:pPr>
        <w:pStyle w:val="libNormal"/>
        <w:rPr>
          <w:rtl/>
        </w:rPr>
      </w:pPr>
      <w:r>
        <w:rPr>
          <w:rFonts w:hint="cs"/>
          <w:rtl/>
        </w:rPr>
        <w:t>18</w:t>
      </w:r>
      <w:r w:rsidR="00FD2843">
        <w:rPr>
          <w:rFonts w:hint="cs"/>
          <w:rtl/>
        </w:rPr>
        <w:t xml:space="preserve"> - </w:t>
      </w:r>
      <w:r>
        <w:rPr>
          <w:rFonts w:hint="cs"/>
          <w:rtl/>
        </w:rPr>
        <w:t>التفتازاني</w:t>
      </w:r>
      <w:r w:rsidR="00F97F1D">
        <w:rPr>
          <w:rFonts w:hint="cs"/>
          <w:rtl/>
        </w:rPr>
        <w:t>ُّ</w:t>
      </w:r>
      <w:r w:rsidR="00D764BC">
        <w:rPr>
          <w:rFonts w:hint="cs"/>
          <w:rtl/>
        </w:rPr>
        <w:t xml:space="preserve"> المتوفّى </w:t>
      </w:r>
      <w:r>
        <w:rPr>
          <w:rFonts w:hint="cs"/>
          <w:rtl/>
        </w:rPr>
        <w:t>791</w:t>
      </w:r>
      <w:r w:rsidR="00FD2843">
        <w:rPr>
          <w:rFonts w:hint="cs"/>
          <w:rtl/>
        </w:rPr>
        <w:t>،</w:t>
      </w:r>
      <w:r>
        <w:rPr>
          <w:rFonts w:hint="cs"/>
          <w:rtl/>
        </w:rPr>
        <w:t xml:space="preserve"> ذكره في </w:t>
      </w:r>
      <w:r w:rsidR="00F97F1D">
        <w:rPr>
          <w:rFonts w:hint="cs"/>
          <w:rtl/>
        </w:rPr>
        <w:t>«</w:t>
      </w:r>
      <w:r>
        <w:rPr>
          <w:rFonts w:hint="cs"/>
          <w:rtl/>
        </w:rPr>
        <w:t>شرح المقاصد</w:t>
      </w:r>
      <w:r w:rsidR="00F97F1D">
        <w:rPr>
          <w:rFonts w:hint="cs"/>
          <w:rtl/>
        </w:rPr>
        <w:t>»</w:t>
      </w:r>
      <w:r>
        <w:rPr>
          <w:rFonts w:hint="cs"/>
          <w:rtl/>
        </w:rPr>
        <w:t xml:space="preserve"> ص 288</w:t>
      </w:r>
      <w:r w:rsidR="004B3749">
        <w:rPr>
          <w:rFonts w:hint="cs"/>
          <w:rtl/>
        </w:rPr>
        <w:t xml:space="preserve"> نقلاً </w:t>
      </w:r>
      <w:r>
        <w:rPr>
          <w:rFonts w:hint="cs"/>
          <w:rtl/>
        </w:rPr>
        <w:t xml:space="preserve">عن أبي عبيدة. </w:t>
      </w:r>
    </w:p>
    <w:p w:rsidR="004320E4" w:rsidRDefault="004320E4" w:rsidP="00F97F1D">
      <w:pPr>
        <w:pStyle w:val="libNormal"/>
        <w:rPr>
          <w:rtl/>
        </w:rPr>
      </w:pPr>
      <w:r>
        <w:rPr>
          <w:rFonts w:hint="cs"/>
          <w:rtl/>
        </w:rPr>
        <w:t>19</w:t>
      </w:r>
      <w:r w:rsidR="00FD2843">
        <w:rPr>
          <w:rFonts w:hint="cs"/>
          <w:rtl/>
        </w:rPr>
        <w:t xml:space="preserve"> - </w:t>
      </w:r>
      <w:r>
        <w:rPr>
          <w:rFonts w:hint="cs"/>
          <w:rtl/>
        </w:rPr>
        <w:t>ابن الصبا</w:t>
      </w:r>
      <w:r w:rsidR="00F97F1D">
        <w:rPr>
          <w:rFonts w:hint="cs"/>
          <w:rtl/>
        </w:rPr>
        <w:t>ّ</w:t>
      </w:r>
      <w:r>
        <w:rPr>
          <w:rFonts w:hint="cs"/>
          <w:rtl/>
        </w:rPr>
        <w:t>غ المالكي</w:t>
      </w:r>
      <w:r w:rsidR="00F97F1D">
        <w:rPr>
          <w:rFonts w:hint="cs"/>
          <w:rtl/>
        </w:rPr>
        <w:t>ّ</w:t>
      </w:r>
      <w:r w:rsidR="00D764BC">
        <w:rPr>
          <w:rFonts w:hint="cs"/>
          <w:rtl/>
        </w:rPr>
        <w:t xml:space="preserve"> المتوفّى </w:t>
      </w:r>
      <w:r>
        <w:rPr>
          <w:rFonts w:hint="cs"/>
          <w:rtl/>
        </w:rPr>
        <w:t xml:space="preserve">855 </w:t>
      </w:r>
      <w:r w:rsidR="00FD2843">
        <w:rPr>
          <w:rFonts w:hint="cs"/>
          <w:rtl/>
        </w:rPr>
        <w:t>(</w:t>
      </w:r>
      <w:r w:rsidR="00F97F1D">
        <w:rPr>
          <w:rFonts w:hint="cs"/>
          <w:rtl/>
        </w:rPr>
        <w:t>المترجم ص 131</w:t>
      </w:r>
      <w:r w:rsidR="00FD2843">
        <w:rPr>
          <w:rFonts w:hint="cs"/>
          <w:rtl/>
        </w:rPr>
        <w:t>)</w:t>
      </w:r>
      <w:r>
        <w:rPr>
          <w:rFonts w:hint="cs"/>
          <w:rtl/>
        </w:rPr>
        <w:t xml:space="preserve"> عد</w:t>
      </w:r>
      <w:r w:rsidR="00F97F1D">
        <w:rPr>
          <w:rFonts w:hint="cs"/>
          <w:rtl/>
        </w:rPr>
        <w:t>ّ</w:t>
      </w:r>
      <w:r>
        <w:rPr>
          <w:rFonts w:hint="cs"/>
          <w:rtl/>
        </w:rPr>
        <w:t xml:space="preserve"> في </w:t>
      </w:r>
      <w:r w:rsidR="00F97F1D">
        <w:rPr>
          <w:rFonts w:hint="cs"/>
          <w:rtl/>
        </w:rPr>
        <w:t>«</w:t>
      </w:r>
      <w:r>
        <w:rPr>
          <w:rFonts w:hint="cs"/>
          <w:rtl/>
        </w:rPr>
        <w:t>الفصول</w:t>
      </w:r>
      <w:r w:rsidR="00BF520B">
        <w:rPr>
          <w:rFonts w:hint="cs"/>
          <w:rtl/>
        </w:rPr>
        <w:t xml:space="preserve"> المهمّة</w:t>
      </w:r>
      <w:r w:rsidR="00F97F1D">
        <w:rPr>
          <w:rFonts w:hint="cs"/>
          <w:rtl/>
        </w:rPr>
        <w:t>»</w:t>
      </w:r>
      <w:r w:rsidR="00BF520B">
        <w:rPr>
          <w:rFonts w:hint="cs"/>
          <w:rtl/>
        </w:rPr>
        <w:t xml:space="preserve"> </w:t>
      </w:r>
      <w:r>
        <w:rPr>
          <w:rFonts w:hint="cs"/>
          <w:rtl/>
        </w:rPr>
        <w:t>ص 28</w:t>
      </w:r>
      <w:r w:rsidR="00FD2843">
        <w:rPr>
          <w:rFonts w:hint="cs"/>
          <w:rtl/>
        </w:rPr>
        <w:t>،</w:t>
      </w:r>
      <w:r>
        <w:rPr>
          <w:rFonts w:hint="cs"/>
          <w:rtl/>
        </w:rPr>
        <w:t xml:space="preserve"> الأولى بالشيء من معاني المولى المستعملة في الكتاب العزيز. </w:t>
      </w:r>
    </w:p>
    <w:p w:rsidR="004320E4" w:rsidRDefault="004320E4" w:rsidP="00806C03">
      <w:pPr>
        <w:pStyle w:val="libNormal"/>
      </w:pPr>
      <w:r>
        <w:rPr>
          <w:rFonts w:hint="cs"/>
          <w:rtl/>
        </w:rPr>
        <w:br w:type="page"/>
      </w:r>
    </w:p>
    <w:p w:rsidR="004320E4" w:rsidRDefault="004320E4" w:rsidP="004320E4">
      <w:pPr>
        <w:pStyle w:val="libNormal"/>
        <w:rPr>
          <w:rtl/>
        </w:rPr>
      </w:pPr>
      <w:r>
        <w:rPr>
          <w:rFonts w:hint="cs"/>
          <w:rtl/>
        </w:rPr>
        <w:lastRenderedPageBreak/>
        <w:t>20</w:t>
      </w:r>
      <w:r w:rsidR="00FD2843">
        <w:rPr>
          <w:rFonts w:hint="cs"/>
          <w:rtl/>
        </w:rPr>
        <w:t xml:space="preserve"> - </w:t>
      </w:r>
      <w:r>
        <w:rPr>
          <w:rFonts w:hint="cs"/>
          <w:rtl/>
        </w:rPr>
        <w:t>جلال الدين محمد بن أحمد المحل</w:t>
      </w:r>
      <w:r w:rsidR="00F97F1D">
        <w:rPr>
          <w:rFonts w:hint="cs"/>
          <w:rtl/>
        </w:rPr>
        <w:t>ّ</w:t>
      </w:r>
      <w:r>
        <w:rPr>
          <w:rFonts w:hint="cs"/>
          <w:rtl/>
        </w:rPr>
        <w:t>ي الشافعي</w:t>
      </w:r>
      <w:r w:rsidR="00F97F1D">
        <w:rPr>
          <w:rFonts w:hint="cs"/>
          <w:rtl/>
        </w:rPr>
        <w:t>ّ</w:t>
      </w:r>
      <w:r w:rsidR="00D764BC">
        <w:rPr>
          <w:rFonts w:hint="cs"/>
          <w:rtl/>
        </w:rPr>
        <w:t xml:space="preserve"> المتوفّى </w:t>
      </w:r>
      <w:r>
        <w:rPr>
          <w:rFonts w:hint="cs"/>
          <w:rtl/>
        </w:rPr>
        <w:t>854</w:t>
      </w:r>
      <w:r w:rsidR="00FD2843">
        <w:rPr>
          <w:rFonts w:hint="cs"/>
          <w:rtl/>
        </w:rPr>
        <w:t>،</w:t>
      </w:r>
      <w:r>
        <w:rPr>
          <w:rFonts w:hint="cs"/>
          <w:rtl/>
        </w:rPr>
        <w:t xml:space="preserve"> في تفسير الجلالين. </w:t>
      </w:r>
    </w:p>
    <w:p w:rsidR="004320E4" w:rsidRDefault="004320E4" w:rsidP="00F97F1D">
      <w:pPr>
        <w:pStyle w:val="libNormal"/>
        <w:rPr>
          <w:rtl/>
        </w:rPr>
      </w:pPr>
      <w:r>
        <w:rPr>
          <w:rFonts w:hint="cs"/>
          <w:rtl/>
        </w:rPr>
        <w:t>21</w:t>
      </w:r>
      <w:r w:rsidR="00FD2843">
        <w:rPr>
          <w:rFonts w:hint="cs"/>
          <w:rtl/>
        </w:rPr>
        <w:t xml:space="preserve"> - </w:t>
      </w:r>
      <w:r>
        <w:rPr>
          <w:rFonts w:hint="cs"/>
          <w:rtl/>
        </w:rPr>
        <w:t>جلال الدين أحمد الخجندي</w:t>
      </w:r>
      <w:r w:rsidR="00FD2843">
        <w:rPr>
          <w:rFonts w:hint="cs"/>
          <w:rtl/>
        </w:rPr>
        <w:t>،</w:t>
      </w:r>
      <w:r>
        <w:rPr>
          <w:rFonts w:hint="cs"/>
          <w:rtl/>
        </w:rPr>
        <w:t xml:space="preserve"> ففي</w:t>
      </w:r>
      <w:r w:rsidR="00FD2843">
        <w:rPr>
          <w:rFonts w:hint="cs"/>
          <w:rtl/>
        </w:rPr>
        <w:t xml:space="preserve"> - </w:t>
      </w:r>
      <w:r>
        <w:rPr>
          <w:rFonts w:hint="cs"/>
          <w:rtl/>
        </w:rPr>
        <w:t>توضيح الدلايل على ترجيح الفضايل</w:t>
      </w:r>
      <w:r w:rsidR="00FD2843">
        <w:rPr>
          <w:rFonts w:hint="cs"/>
          <w:rtl/>
        </w:rPr>
        <w:t xml:space="preserve"> - </w:t>
      </w:r>
      <w:r>
        <w:rPr>
          <w:rFonts w:hint="cs"/>
          <w:rtl/>
        </w:rPr>
        <w:t>عنه أن</w:t>
      </w:r>
      <w:r w:rsidR="00F97F1D">
        <w:rPr>
          <w:rFonts w:hint="cs"/>
          <w:rtl/>
        </w:rPr>
        <w:t>َّ</w:t>
      </w:r>
      <w:r>
        <w:rPr>
          <w:rFonts w:hint="cs"/>
          <w:rtl/>
        </w:rPr>
        <w:t>ه قال</w:t>
      </w:r>
      <w:r w:rsidR="00FD2843">
        <w:rPr>
          <w:rFonts w:hint="cs"/>
          <w:rtl/>
        </w:rPr>
        <w:t>:</w:t>
      </w:r>
      <w:r>
        <w:rPr>
          <w:rFonts w:hint="cs"/>
          <w:rtl/>
        </w:rPr>
        <w:t xml:space="preserve"> المولى يطلق على معان</w:t>
      </w:r>
      <w:r w:rsidR="00FD2843">
        <w:rPr>
          <w:rFonts w:hint="cs"/>
          <w:rtl/>
        </w:rPr>
        <w:t>،</w:t>
      </w:r>
      <w:r>
        <w:rPr>
          <w:rFonts w:hint="cs"/>
          <w:rtl/>
        </w:rPr>
        <w:t xml:space="preserve"> ومنها</w:t>
      </w:r>
      <w:r w:rsidR="00FD2843">
        <w:rPr>
          <w:rFonts w:hint="cs"/>
          <w:rtl/>
        </w:rPr>
        <w:t>:</w:t>
      </w:r>
      <w:r>
        <w:rPr>
          <w:rFonts w:hint="cs"/>
          <w:rtl/>
        </w:rPr>
        <w:t xml:space="preserve"> الأولى في قوله تعالى</w:t>
      </w:r>
      <w:r w:rsidR="00FD2843">
        <w:rPr>
          <w:rFonts w:hint="cs"/>
          <w:rtl/>
        </w:rPr>
        <w:t>:</w:t>
      </w:r>
      <w:r>
        <w:rPr>
          <w:rFonts w:hint="cs"/>
          <w:rtl/>
        </w:rPr>
        <w:t xml:space="preserve"> </w:t>
      </w:r>
      <w:r w:rsidR="00F97F1D" w:rsidRPr="00900FB2">
        <w:rPr>
          <w:rStyle w:val="libAlaemChar"/>
          <w:rFonts w:hint="cs"/>
          <w:rtl/>
        </w:rPr>
        <w:t>(</w:t>
      </w:r>
      <w:r w:rsidR="00F97F1D" w:rsidRPr="00F97F1D">
        <w:rPr>
          <w:rStyle w:val="libAieChar"/>
          <w:rFonts w:hint="cs"/>
          <w:rtl/>
        </w:rPr>
        <w:t>هِيَ</w:t>
      </w:r>
      <w:r w:rsidR="00F97F1D" w:rsidRPr="00F97F1D">
        <w:rPr>
          <w:rStyle w:val="libAieChar"/>
          <w:rtl/>
        </w:rPr>
        <w:t xml:space="preserve"> </w:t>
      </w:r>
      <w:r w:rsidR="00F97F1D" w:rsidRPr="00F97F1D">
        <w:rPr>
          <w:rStyle w:val="libAieChar"/>
          <w:rFonts w:hint="cs"/>
          <w:rtl/>
        </w:rPr>
        <w:t>مَوْلَاكُمْ</w:t>
      </w:r>
      <w:r w:rsidR="00F97F1D" w:rsidRPr="00900FB2">
        <w:rPr>
          <w:rStyle w:val="libAlaemChar"/>
          <w:rFonts w:hint="cs"/>
          <w:rtl/>
        </w:rPr>
        <w:t>)</w:t>
      </w:r>
      <w:r>
        <w:rPr>
          <w:rFonts w:hint="cs"/>
          <w:rtl/>
        </w:rPr>
        <w:t xml:space="preserve">. أي أولى بكم. </w:t>
      </w:r>
    </w:p>
    <w:p w:rsidR="004320E4" w:rsidRDefault="004320E4" w:rsidP="004320E4">
      <w:pPr>
        <w:pStyle w:val="libNormal"/>
        <w:rPr>
          <w:rtl/>
        </w:rPr>
      </w:pPr>
      <w:r>
        <w:rPr>
          <w:rFonts w:hint="cs"/>
          <w:rtl/>
        </w:rPr>
        <w:t>22</w:t>
      </w:r>
      <w:r w:rsidR="00FD2843">
        <w:rPr>
          <w:rFonts w:hint="cs"/>
          <w:rtl/>
        </w:rPr>
        <w:t xml:space="preserve"> - </w:t>
      </w:r>
      <w:r>
        <w:rPr>
          <w:rFonts w:hint="cs"/>
          <w:rtl/>
        </w:rPr>
        <w:t>علاء الدين القوشجي</w:t>
      </w:r>
      <w:r w:rsidR="00D764BC">
        <w:rPr>
          <w:rFonts w:hint="cs"/>
          <w:rtl/>
        </w:rPr>
        <w:t xml:space="preserve"> المتوفّى </w:t>
      </w:r>
      <w:r>
        <w:rPr>
          <w:rFonts w:hint="cs"/>
          <w:rtl/>
        </w:rPr>
        <w:t>879</w:t>
      </w:r>
      <w:r w:rsidR="00FD2843">
        <w:rPr>
          <w:rFonts w:hint="cs"/>
          <w:rtl/>
        </w:rPr>
        <w:t>،</w:t>
      </w:r>
      <w:r>
        <w:rPr>
          <w:rFonts w:hint="cs"/>
          <w:rtl/>
        </w:rPr>
        <w:t xml:space="preserve"> ذكره في شرح التجريد. </w:t>
      </w:r>
    </w:p>
    <w:p w:rsidR="004320E4" w:rsidRDefault="004320E4" w:rsidP="004320E4">
      <w:pPr>
        <w:pStyle w:val="libNormal"/>
        <w:rPr>
          <w:rtl/>
        </w:rPr>
      </w:pPr>
      <w:r>
        <w:rPr>
          <w:rFonts w:hint="cs"/>
          <w:rtl/>
        </w:rPr>
        <w:t>23</w:t>
      </w:r>
      <w:r w:rsidR="00FD2843">
        <w:rPr>
          <w:rFonts w:hint="cs"/>
          <w:rtl/>
        </w:rPr>
        <w:t xml:space="preserve"> - </w:t>
      </w:r>
      <w:r>
        <w:rPr>
          <w:rFonts w:hint="cs"/>
          <w:rtl/>
        </w:rPr>
        <w:t>شهاب الدين أحمد بن محمد الخفاجي</w:t>
      </w:r>
      <w:r w:rsidR="00F97F1D">
        <w:rPr>
          <w:rFonts w:hint="cs"/>
          <w:rtl/>
        </w:rPr>
        <w:t>ُّ</w:t>
      </w:r>
      <w:r>
        <w:rPr>
          <w:rFonts w:hint="cs"/>
          <w:rtl/>
        </w:rPr>
        <w:t xml:space="preserve"> الحنفي</w:t>
      </w:r>
      <w:r w:rsidR="00F97F1D">
        <w:rPr>
          <w:rFonts w:hint="cs"/>
          <w:rtl/>
        </w:rPr>
        <w:t>ُّ</w:t>
      </w:r>
      <w:r w:rsidR="00D764BC">
        <w:rPr>
          <w:rFonts w:hint="cs"/>
          <w:rtl/>
        </w:rPr>
        <w:t xml:space="preserve"> المتوفّى </w:t>
      </w:r>
      <w:r>
        <w:rPr>
          <w:rFonts w:hint="cs"/>
          <w:rtl/>
        </w:rPr>
        <w:t>1069</w:t>
      </w:r>
      <w:r w:rsidR="00FD2843">
        <w:rPr>
          <w:rFonts w:hint="cs"/>
          <w:rtl/>
        </w:rPr>
        <w:t>،</w:t>
      </w:r>
      <w:r>
        <w:rPr>
          <w:rFonts w:hint="cs"/>
          <w:rtl/>
        </w:rPr>
        <w:t xml:space="preserve"> قاله في حاشية تفسير البيضاوي مستشهدا</w:t>
      </w:r>
      <w:r w:rsidR="00F97F1D">
        <w:rPr>
          <w:rFonts w:hint="cs"/>
          <w:rtl/>
        </w:rPr>
        <w:t>ً</w:t>
      </w:r>
      <w:r>
        <w:rPr>
          <w:rFonts w:hint="cs"/>
          <w:rtl/>
        </w:rPr>
        <w:t xml:space="preserve"> ببيت لبيد. </w:t>
      </w:r>
    </w:p>
    <w:p w:rsidR="004320E4" w:rsidRDefault="004320E4" w:rsidP="004320E4">
      <w:pPr>
        <w:pStyle w:val="libNormal"/>
        <w:rPr>
          <w:rtl/>
        </w:rPr>
      </w:pPr>
      <w:r>
        <w:rPr>
          <w:rFonts w:hint="cs"/>
          <w:rtl/>
        </w:rPr>
        <w:t>24</w:t>
      </w:r>
      <w:r w:rsidR="00FD2843">
        <w:rPr>
          <w:rFonts w:hint="cs"/>
          <w:rtl/>
        </w:rPr>
        <w:t xml:space="preserve"> - </w:t>
      </w:r>
      <w:r>
        <w:rPr>
          <w:rFonts w:hint="cs"/>
          <w:rtl/>
        </w:rPr>
        <w:t>السي</w:t>
      </w:r>
      <w:r w:rsidR="00F97F1D">
        <w:rPr>
          <w:rFonts w:hint="cs"/>
          <w:rtl/>
        </w:rPr>
        <w:t>ِّ</w:t>
      </w:r>
      <w:r>
        <w:rPr>
          <w:rFonts w:hint="cs"/>
          <w:rtl/>
        </w:rPr>
        <w:t>د الأمير محمد الصنعاني</w:t>
      </w:r>
      <w:r w:rsidR="00FD2843">
        <w:rPr>
          <w:rFonts w:hint="cs"/>
          <w:rtl/>
        </w:rPr>
        <w:t>،</w:t>
      </w:r>
      <w:r>
        <w:rPr>
          <w:rFonts w:hint="cs"/>
          <w:rtl/>
        </w:rPr>
        <w:t xml:space="preserve"> قاله في </w:t>
      </w:r>
      <w:r w:rsidR="00F97F1D">
        <w:rPr>
          <w:rFonts w:hint="cs"/>
          <w:rtl/>
        </w:rPr>
        <w:t>«</w:t>
      </w:r>
      <w:r>
        <w:rPr>
          <w:rFonts w:hint="cs"/>
          <w:rtl/>
        </w:rPr>
        <w:t>الروضة الندي</w:t>
      </w:r>
      <w:r w:rsidR="00F97F1D">
        <w:rPr>
          <w:rFonts w:hint="cs"/>
          <w:rtl/>
        </w:rPr>
        <w:t>ّ</w:t>
      </w:r>
      <w:r>
        <w:rPr>
          <w:rFonts w:hint="cs"/>
          <w:rtl/>
        </w:rPr>
        <w:t>ة</w:t>
      </w:r>
      <w:r w:rsidR="00F97F1D">
        <w:rPr>
          <w:rFonts w:hint="cs"/>
          <w:rtl/>
        </w:rPr>
        <w:t>»</w:t>
      </w:r>
      <w:r w:rsidR="004B3749">
        <w:rPr>
          <w:rFonts w:hint="cs"/>
          <w:rtl/>
        </w:rPr>
        <w:t xml:space="preserve"> نقلاً </w:t>
      </w:r>
      <w:r>
        <w:rPr>
          <w:rFonts w:hint="cs"/>
          <w:rtl/>
        </w:rPr>
        <w:t>عن الفقيه حميد المحل</w:t>
      </w:r>
      <w:r w:rsidR="00F97F1D">
        <w:rPr>
          <w:rFonts w:hint="cs"/>
          <w:rtl/>
        </w:rPr>
        <w:t>ّ</w:t>
      </w:r>
      <w:r>
        <w:rPr>
          <w:rFonts w:hint="cs"/>
          <w:rtl/>
        </w:rPr>
        <w:t xml:space="preserve">ي. </w:t>
      </w:r>
    </w:p>
    <w:p w:rsidR="004320E4" w:rsidRDefault="004320E4" w:rsidP="004320E4">
      <w:pPr>
        <w:pStyle w:val="libNormal"/>
        <w:rPr>
          <w:rtl/>
        </w:rPr>
      </w:pPr>
      <w:r>
        <w:rPr>
          <w:rFonts w:hint="cs"/>
          <w:rtl/>
        </w:rPr>
        <w:t>25</w:t>
      </w:r>
      <w:r w:rsidR="00FD2843">
        <w:rPr>
          <w:rFonts w:hint="cs"/>
          <w:rtl/>
        </w:rPr>
        <w:t xml:space="preserve"> - </w:t>
      </w:r>
      <w:r>
        <w:rPr>
          <w:rFonts w:hint="cs"/>
          <w:rtl/>
        </w:rPr>
        <w:t>السي</w:t>
      </w:r>
      <w:r w:rsidR="00F97F1D">
        <w:rPr>
          <w:rFonts w:hint="cs"/>
          <w:rtl/>
        </w:rPr>
        <w:t>ّ</w:t>
      </w:r>
      <w:r>
        <w:rPr>
          <w:rFonts w:hint="cs"/>
          <w:rtl/>
        </w:rPr>
        <w:t>د عثمان الحنفي</w:t>
      </w:r>
      <w:r w:rsidR="00F97F1D">
        <w:rPr>
          <w:rFonts w:hint="cs"/>
          <w:rtl/>
        </w:rPr>
        <w:t>ُّ</w:t>
      </w:r>
      <w:r>
        <w:rPr>
          <w:rFonts w:hint="cs"/>
          <w:rtl/>
        </w:rPr>
        <w:t xml:space="preserve"> المكي</w:t>
      </w:r>
      <w:r w:rsidR="00F97F1D">
        <w:rPr>
          <w:rFonts w:hint="cs"/>
          <w:rtl/>
        </w:rPr>
        <w:t>ُّ</w:t>
      </w:r>
      <w:r w:rsidR="00D764BC">
        <w:rPr>
          <w:rFonts w:hint="cs"/>
          <w:rtl/>
        </w:rPr>
        <w:t xml:space="preserve"> المتوفّى </w:t>
      </w:r>
      <w:r>
        <w:rPr>
          <w:rFonts w:hint="cs"/>
          <w:rtl/>
        </w:rPr>
        <w:t>1268</w:t>
      </w:r>
      <w:r w:rsidR="00FD2843">
        <w:rPr>
          <w:rFonts w:hint="cs"/>
          <w:rtl/>
        </w:rPr>
        <w:t>،</w:t>
      </w:r>
      <w:r>
        <w:rPr>
          <w:rFonts w:hint="cs"/>
          <w:rtl/>
        </w:rPr>
        <w:t xml:space="preserve"> قاله في </w:t>
      </w:r>
      <w:r w:rsidR="00F97F1D">
        <w:rPr>
          <w:rFonts w:hint="cs"/>
          <w:rtl/>
        </w:rPr>
        <w:t>«</w:t>
      </w:r>
      <w:r>
        <w:rPr>
          <w:rFonts w:hint="cs"/>
          <w:rtl/>
        </w:rPr>
        <w:t>تاج التفاسير</w:t>
      </w:r>
      <w:r w:rsidR="00F97F1D">
        <w:rPr>
          <w:rFonts w:hint="cs"/>
          <w:rtl/>
        </w:rPr>
        <w:t>»</w:t>
      </w:r>
      <w:r>
        <w:rPr>
          <w:rFonts w:hint="cs"/>
          <w:rtl/>
        </w:rPr>
        <w:t xml:space="preserve"> 2 ص 196. </w:t>
      </w:r>
    </w:p>
    <w:p w:rsidR="004320E4" w:rsidRDefault="004320E4" w:rsidP="00F97F1D">
      <w:pPr>
        <w:pStyle w:val="libNormal"/>
        <w:rPr>
          <w:rtl/>
        </w:rPr>
      </w:pPr>
      <w:r>
        <w:rPr>
          <w:rFonts w:hint="cs"/>
          <w:rtl/>
        </w:rPr>
        <w:t>26</w:t>
      </w:r>
      <w:r w:rsidR="00FD2843">
        <w:rPr>
          <w:rFonts w:hint="cs"/>
          <w:rtl/>
        </w:rPr>
        <w:t xml:space="preserve"> - </w:t>
      </w:r>
      <w:r>
        <w:rPr>
          <w:rFonts w:hint="cs"/>
          <w:rtl/>
        </w:rPr>
        <w:t>الشيخ حسن العدوي الحمزاوي المالكي</w:t>
      </w:r>
      <w:r w:rsidR="00F97F1D">
        <w:rPr>
          <w:rFonts w:hint="cs"/>
          <w:rtl/>
        </w:rPr>
        <w:t>ُّ</w:t>
      </w:r>
      <w:r w:rsidR="00D764BC">
        <w:rPr>
          <w:rFonts w:hint="cs"/>
          <w:rtl/>
        </w:rPr>
        <w:t xml:space="preserve"> المتوفّى </w:t>
      </w:r>
      <w:r>
        <w:rPr>
          <w:rFonts w:hint="cs"/>
          <w:rtl/>
        </w:rPr>
        <w:t>1303</w:t>
      </w:r>
      <w:r w:rsidR="00FD2843">
        <w:rPr>
          <w:rFonts w:hint="cs"/>
          <w:rtl/>
        </w:rPr>
        <w:t>،</w:t>
      </w:r>
      <w:r>
        <w:rPr>
          <w:rFonts w:hint="cs"/>
          <w:rtl/>
        </w:rPr>
        <w:t xml:space="preserve"> قال في </w:t>
      </w:r>
      <w:r w:rsidR="00F97F1D">
        <w:rPr>
          <w:rFonts w:hint="cs"/>
          <w:rtl/>
        </w:rPr>
        <w:t>«</w:t>
      </w:r>
      <w:r>
        <w:rPr>
          <w:rFonts w:hint="cs"/>
          <w:rtl/>
        </w:rPr>
        <w:t>النور الساري</w:t>
      </w:r>
      <w:r w:rsidR="00F97F1D">
        <w:rPr>
          <w:rFonts w:hint="cs"/>
          <w:rtl/>
        </w:rPr>
        <w:t>»</w:t>
      </w:r>
      <w:r w:rsidR="00FD2843">
        <w:rPr>
          <w:rFonts w:hint="cs"/>
          <w:rtl/>
        </w:rPr>
        <w:t xml:space="preserve"> - </w:t>
      </w:r>
      <w:r>
        <w:rPr>
          <w:rFonts w:hint="cs"/>
          <w:rtl/>
        </w:rPr>
        <w:t>هامش صحيح البخاري</w:t>
      </w:r>
      <w:r w:rsidR="00FD2843">
        <w:rPr>
          <w:rFonts w:hint="cs"/>
          <w:rtl/>
        </w:rPr>
        <w:t xml:space="preserve"> - </w:t>
      </w:r>
      <w:r>
        <w:rPr>
          <w:rFonts w:hint="cs"/>
          <w:rtl/>
        </w:rPr>
        <w:t>7 ص 240</w:t>
      </w:r>
      <w:r w:rsidR="00FD2843">
        <w:rPr>
          <w:rFonts w:hint="cs"/>
          <w:rtl/>
        </w:rPr>
        <w:t>:</w:t>
      </w:r>
      <w:r>
        <w:rPr>
          <w:rFonts w:hint="cs"/>
          <w:rtl/>
        </w:rPr>
        <w:t xml:space="preserve"> </w:t>
      </w:r>
      <w:r w:rsidR="00F97F1D" w:rsidRPr="00900FB2">
        <w:rPr>
          <w:rStyle w:val="libAlaemChar"/>
          <w:rFonts w:hint="cs"/>
          <w:rtl/>
        </w:rPr>
        <w:t>(</w:t>
      </w:r>
      <w:r w:rsidR="00F97F1D" w:rsidRPr="00F97F1D">
        <w:rPr>
          <w:rStyle w:val="libAieChar"/>
          <w:rFonts w:hint="cs"/>
          <w:rtl/>
        </w:rPr>
        <w:t>هِيَ</w:t>
      </w:r>
      <w:r w:rsidR="00F97F1D" w:rsidRPr="00F97F1D">
        <w:rPr>
          <w:rStyle w:val="libAieChar"/>
          <w:rtl/>
        </w:rPr>
        <w:t xml:space="preserve"> </w:t>
      </w:r>
      <w:r w:rsidR="00F97F1D" w:rsidRPr="00F97F1D">
        <w:rPr>
          <w:rStyle w:val="libAieChar"/>
          <w:rFonts w:hint="cs"/>
          <w:rtl/>
        </w:rPr>
        <w:t>مَوْلَاكُمْ</w:t>
      </w:r>
      <w:r w:rsidR="00F97F1D" w:rsidRPr="00900FB2">
        <w:rPr>
          <w:rStyle w:val="libAlaemChar"/>
          <w:rFonts w:hint="cs"/>
          <w:rtl/>
        </w:rPr>
        <w:t>)</w:t>
      </w:r>
      <w:r w:rsidR="00FD2843">
        <w:rPr>
          <w:rFonts w:hint="cs"/>
          <w:rtl/>
        </w:rPr>
        <w:t>:</w:t>
      </w:r>
      <w:r>
        <w:rPr>
          <w:rFonts w:hint="cs"/>
          <w:rtl/>
        </w:rPr>
        <w:t xml:space="preserve"> أولى بكم من كل</w:t>
      </w:r>
      <w:r w:rsidR="00F97F1D">
        <w:rPr>
          <w:rFonts w:hint="cs"/>
          <w:rtl/>
        </w:rPr>
        <w:t>ِّ</w:t>
      </w:r>
      <w:r>
        <w:rPr>
          <w:rFonts w:hint="cs"/>
          <w:rtl/>
        </w:rPr>
        <w:t xml:space="preserve"> منزل على كفركم و</w:t>
      </w:r>
      <w:r w:rsidR="00F97F1D">
        <w:rPr>
          <w:rFonts w:hint="cs"/>
          <w:rtl/>
        </w:rPr>
        <w:t>إ</w:t>
      </w:r>
      <w:r>
        <w:rPr>
          <w:rFonts w:hint="cs"/>
          <w:rtl/>
        </w:rPr>
        <w:t xml:space="preserve">رتيابكم. </w:t>
      </w:r>
    </w:p>
    <w:p w:rsidR="004320E4" w:rsidRDefault="004320E4" w:rsidP="004320E4">
      <w:pPr>
        <w:pStyle w:val="libNormal"/>
        <w:rPr>
          <w:rtl/>
        </w:rPr>
      </w:pPr>
      <w:r>
        <w:rPr>
          <w:rFonts w:hint="cs"/>
          <w:rtl/>
        </w:rPr>
        <w:t>27</w:t>
      </w:r>
      <w:r w:rsidR="00FD2843">
        <w:rPr>
          <w:rFonts w:hint="cs"/>
          <w:rtl/>
        </w:rPr>
        <w:t xml:space="preserve"> - </w:t>
      </w:r>
      <w:r>
        <w:rPr>
          <w:rFonts w:hint="cs"/>
          <w:rtl/>
        </w:rPr>
        <w:t>السي</w:t>
      </w:r>
      <w:r w:rsidR="00F97F1D">
        <w:rPr>
          <w:rFonts w:hint="cs"/>
          <w:rtl/>
        </w:rPr>
        <w:t>ِّ</w:t>
      </w:r>
      <w:r>
        <w:rPr>
          <w:rFonts w:hint="cs"/>
          <w:rtl/>
        </w:rPr>
        <w:t>د محمد مؤمن الشبلنجي</w:t>
      </w:r>
      <w:r w:rsidR="00FD2843">
        <w:rPr>
          <w:rFonts w:hint="cs"/>
          <w:rtl/>
        </w:rPr>
        <w:t>،</w:t>
      </w:r>
      <w:r>
        <w:rPr>
          <w:rFonts w:hint="cs"/>
          <w:rtl/>
        </w:rPr>
        <w:t xml:space="preserve"> ذكره في </w:t>
      </w:r>
      <w:r w:rsidR="00F97F1D">
        <w:rPr>
          <w:rFonts w:hint="cs"/>
          <w:rtl/>
        </w:rPr>
        <w:t>«</w:t>
      </w:r>
      <w:r>
        <w:rPr>
          <w:rFonts w:hint="cs"/>
          <w:rtl/>
        </w:rPr>
        <w:t>نور الأبصار</w:t>
      </w:r>
      <w:r w:rsidR="00F97F1D">
        <w:rPr>
          <w:rFonts w:hint="cs"/>
          <w:rtl/>
        </w:rPr>
        <w:t>»</w:t>
      </w:r>
      <w:r>
        <w:rPr>
          <w:rFonts w:hint="cs"/>
          <w:rtl/>
        </w:rPr>
        <w:t xml:space="preserve"> ص 78. </w:t>
      </w:r>
    </w:p>
    <w:p w:rsidR="004320E4" w:rsidRDefault="006B66D7" w:rsidP="006B66D7">
      <w:pPr>
        <w:pStyle w:val="libCenterBold2"/>
        <w:rPr>
          <w:rtl/>
        </w:rPr>
      </w:pPr>
      <w:r>
        <w:rPr>
          <w:rFonts w:hint="cs"/>
          <w:rtl/>
        </w:rPr>
        <w:t xml:space="preserve">* </w:t>
      </w:r>
      <w:r w:rsidR="00FD2843">
        <w:rPr>
          <w:rFonts w:hint="cs"/>
          <w:rtl/>
        </w:rPr>
        <w:t>(</w:t>
      </w:r>
      <w:r w:rsidR="004320E4">
        <w:rPr>
          <w:rFonts w:hint="cs"/>
          <w:rtl/>
        </w:rPr>
        <w:t>ومن الفريق الثاني</w:t>
      </w:r>
      <w:r w:rsidR="00FD2843">
        <w:rPr>
          <w:rFonts w:hint="cs"/>
          <w:rtl/>
        </w:rPr>
        <w:t>)</w:t>
      </w:r>
      <w:r>
        <w:rPr>
          <w:rFonts w:hint="cs"/>
          <w:rtl/>
        </w:rPr>
        <w:t xml:space="preserve"> *</w:t>
      </w:r>
    </w:p>
    <w:p w:rsidR="004320E4" w:rsidRDefault="004320E4" w:rsidP="006B66D7">
      <w:pPr>
        <w:pStyle w:val="libNormal"/>
        <w:rPr>
          <w:rtl/>
        </w:rPr>
      </w:pPr>
      <w:r>
        <w:rPr>
          <w:rFonts w:hint="cs"/>
          <w:rtl/>
        </w:rPr>
        <w:t>28</w:t>
      </w:r>
      <w:r w:rsidR="00FD2843">
        <w:rPr>
          <w:rFonts w:hint="cs"/>
          <w:rtl/>
        </w:rPr>
        <w:t xml:space="preserve"> - </w:t>
      </w:r>
      <w:r>
        <w:rPr>
          <w:rFonts w:hint="cs"/>
          <w:rtl/>
        </w:rPr>
        <w:t>أبو إسحاق أحمد الثعلبي</w:t>
      </w:r>
      <w:r w:rsidR="00D764BC">
        <w:rPr>
          <w:rFonts w:hint="cs"/>
          <w:rtl/>
        </w:rPr>
        <w:t xml:space="preserve"> المتوفّى </w:t>
      </w:r>
      <w:r>
        <w:rPr>
          <w:rFonts w:hint="cs"/>
          <w:rtl/>
        </w:rPr>
        <w:t>427</w:t>
      </w:r>
      <w:r w:rsidR="00FD2843">
        <w:rPr>
          <w:rFonts w:hint="cs"/>
          <w:rtl/>
        </w:rPr>
        <w:t>،</w:t>
      </w:r>
      <w:r>
        <w:rPr>
          <w:rFonts w:hint="cs"/>
          <w:rtl/>
        </w:rPr>
        <w:t xml:space="preserve"> قال في </w:t>
      </w:r>
      <w:r w:rsidR="006B66D7">
        <w:rPr>
          <w:rFonts w:hint="cs"/>
          <w:rtl/>
        </w:rPr>
        <w:t>«</w:t>
      </w:r>
      <w:r>
        <w:rPr>
          <w:rFonts w:hint="cs"/>
          <w:rtl/>
        </w:rPr>
        <w:t>الكشف والبيان</w:t>
      </w:r>
      <w:r w:rsidR="006B66D7">
        <w:rPr>
          <w:rFonts w:hint="cs"/>
          <w:rtl/>
        </w:rPr>
        <w:t>»</w:t>
      </w:r>
      <w:r w:rsidR="00FD2843">
        <w:rPr>
          <w:rFonts w:hint="cs"/>
          <w:rtl/>
        </w:rPr>
        <w:t>:</w:t>
      </w:r>
      <w:r>
        <w:rPr>
          <w:rFonts w:hint="cs"/>
          <w:rtl/>
        </w:rPr>
        <w:t xml:space="preserve"> </w:t>
      </w:r>
      <w:r w:rsidR="006B66D7" w:rsidRPr="00900FB2">
        <w:rPr>
          <w:rStyle w:val="libAlaemChar"/>
          <w:rFonts w:hint="cs"/>
          <w:rtl/>
        </w:rPr>
        <w:t>(</w:t>
      </w:r>
      <w:r w:rsidR="006B66D7" w:rsidRPr="00F97F1D">
        <w:rPr>
          <w:rStyle w:val="libAieChar"/>
          <w:rFonts w:hint="cs"/>
          <w:rtl/>
        </w:rPr>
        <w:t>مَأْوَاكُمُ</w:t>
      </w:r>
      <w:r w:rsidR="006B66D7" w:rsidRPr="00F97F1D">
        <w:rPr>
          <w:rStyle w:val="libAieChar"/>
          <w:rtl/>
        </w:rPr>
        <w:t xml:space="preserve"> </w:t>
      </w:r>
      <w:r w:rsidR="006B66D7" w:rsidRPr="00F97F1D">
        <w:rPr>
          <w:rStyle w:val="libAieChar"/>
          <w:rFonts w:hint="cs"/>
          <w:rtl/>
        </w:rPr>
        <w:t>النَّارُ</w:t>
      </w:r>
      <w:r w:rsidR="006B66D7" w:rsidRPr="00F97F1D">
        <w:rPr>
          <w:rStyle w:val="libAieChar"/>
          <w:rtl/>
        </w:rPr>
        <w:t xml:space="preserve"> </w:t>
      </w:r>
      <w:r w:rsidR="006B66D7" w:rsidRPr="00F97F1D">
        <w:rPr>
          <w:rStyle w:val="libAieChar"/>
          <w:rFonts w:hint="cs"/>
          <w:rtl/>
        </w:rPr>
        <w:t>هِيَ</w:t>
      </w:r>
      <w:r w:rsidR="006B66D7" w:rsidRPr="00F97F1D">
        <w:rPr>
          <w:rStyle w:val="libAieChar"/>
          <w:rtl/>
        </w:rPr>
        <w:t xml:space="preserve"> </w:t>
      </w:r>
      <w:r w:rsidR="006B66D7" w:rsidRPr="00F97F1D">
        <w:rPr>
          <w:rStyle w:val="libAieChar"/>
          <w:rFonts w:hint="cs"/>
          <w:rtl/>
        </w:rPr>
        <w:t>مَوْلَاكُمْ</w:t>
      </w:r>
      <w:r w:rsidR="006B66D7" w:rsidRPr="00900FB2">
        <w:rPr>
          <w:rStyle w:val="libAlaemChar"/>
          <w:rFonts w:hint="cs"/>
          <w:rtl/>
        </w:rPr>
        <w:t>)</w:t>
      </w:r>
      <w:r>
        <w:rPr>
          <w:rFonts w:hint="cs"/>
          <w:rtl/>
        </w:rPr>
        <w:t>. أي صاحبتكم وأولى وأحق</w:t>
      </w:r>
      <w:r w:rsidR="006B66D7">
        <w:rPr>
          <w:rFonts w:hint="cs"/>
          <w:rtl/>
        </w:rPr>
        <w:t>ُّ</w:t>
      </w:r>
      <w:r>
        <w:rPr>
          <w:rFonts w:hint="cs"/>
          <w:rtl/>
        </w:rPr>
        <w:t xml:space="preserve"> بأن تكون مسكنا</w:t>
      </w:r>
      <w:r w:rsidR="006B66D7">
        <w:rPr>
          <w:rFonts w:hint="cs"/>
          <w:rtl/>
        </w:rPr>
        <w:t>ً</w:t>
      </w:r>
      <w:r>
        <w:rPr>
          <w:rFonts w:hint="cs"/>
          <w:rtl/>
        </w:rPr>
        <w:t xml:space="preserve"> لكم</w:t>
      </w:r>
      <w:r w:rsidR="00FD2843">
        <w:rPr>
          <w:rFonts w:hint="cs"/>
          <w:rtl/>
        </w:rPr>
        <w:t>،</w:t>
      </w:r>
      <w:r>
        <w:rPr>
          <w:rFonts w:hint="cs"/>
          <w:rtl/>
        </w:rPr>
        <w:t xml:space="preserve"> ثم</w:t>
      </w:r>
      <w:r w:rsidR="006B66D7">
        <w:rPr>
          <w:rFonts w:hint="cs"/>
          <w:rtl/>
        </w:rPr>
        <w:t>َّ</w:t>
      </w:r>
      <w:r>
        <w:rPr>
          <w:rFonts w:hint="cs"/>
          <w:rtl/>
        </w:rPr>
        <w:t xml:space="preserve"> استشهد ببيت لبيد المذكور. </w:t>
      </w:r>
    </w:p>
    <w:p w:rsidR="004320E4" w:rsidRDefault="004320E4" w:rsidP="004320E4">
      <w:pPr>
        <w:pStyle w:val="libNormal"/>
        <w:rPr>
          <w:rtl/>
        </w:rPr>
      </w:pPr>
      <w:r>
        <w:rPr>
          <w:rFonts w:hint="cs"/>
          <w:rtl/>
        </w:rPr>
        <w:t>29</w:t>
      </w:r>
      <w:r w:rsidR="00FD2843">
        <w:rPr>
          <w:rFonts w:hint="cs"/>
          <w:rtl/>
        </w:rPr>
        <w:t xml:space="preserve"> - </w:t>
      </w:r>
      <w:r>
        <w:rPr>
          <w:rFonts w:hint="cs"/>
          <w:rtl/>
        </w:rPr>
        <w:t>أبو الحج</w:t>
      </w:r>
      <w:r w:rsidR="006B66D7">
        <w:rPr>
          <w:rFonts w:hint="cs"/>
          <w:rtl/>
        </w:rPr>
        <w:t>ّ</w:t>
      </w:r>
      <w:r>
        <w:rPr>
          <w:rFonts w:hint="cs"/>
          <w:rtl/>
        </w:rPr>
        <w:t>اج يوسف بن سليمان الشنتميري</w:t>
      </w:r>
      <w:r w:rsidR="00D764BC">
        <w:rPr>
          <w:rFonts w:hint="cs"/>
          <w:rtl/>
        </w:rPr>
        <w:t xml:space="preserve"> المتوفّى </w:t>
      </w:r>
      <w:r>
        <w:rPr>
          <w:rFonts w:hint="cs"/>
          <w:rtl/>
        </w:rPr>
        <w:t>476</w:t>
      </w:r>
      <w:r w:rsidR="00FD2843">
        <w:rPr>
          <w:rFonts w:hint="cs"/>
          <w:rtl/>
        </w:rPr>
        <w:t>،</w:t>
      </w:r>
      <w:r>
        <w:rPr>
          <w:rFonts w:hint="cs"/>
          <w:rtl/>
        </w:rPr>
        <w:t xml:space="preserve"> قاله في</w:t>
      </w:r>
      <w:r w:rsidR="00FD2843">
        <w:rPr>
          <w:rFonts w:hint="cs"/>
          <w:rtl/>
        </w:rPr>
        <w:t xml:space="preserve"> - </w:t>
      </w:r>
      <w:r>
        <w:rPr>
          <w:rFonts w:hint="cs"/>
          <w:rtl/>
        </w:rPr>
        <w:t>تحصيل عين الذهب</w:t>
      </w:r>
      <w:r w:rsidR="00FD2843">
        <w:rPr>
          <w:rFonts w:hint="cs"/>
          <w:rtl/>
        </w:rPr>
        <w:t xml:space="preserve"> - (</w:t>
      </w:r>
      <w:r>
        <w:rPr>
          <w:rFonts w:hint="cs"/>
          <w:rtl/>
        </w:rPr>
        <w:t>ط تعليق كتاب سيبويه</w:t>
      </w:r>
      <w:r w:rsidR="00FD2843">
        <w:rPr>
          <w:rFonts w:hint="cs"/>
          <w:rtl/>
        </w:rPr>
        <w:t>)</w:t>
      </w:r>
      <w:r>
        <w:rPr>
          <w:rFonts w:hint="cs"/>
          <w:rtl/>
        </w:rPr>
        <w:t xml:space="preserve"> ج 1 ص 202 في قوله لبيد واستشهد بالآية الكريمة. </w:t>
      </w:r>
    </w:p>
    <w:p w:rsidR="004320E4" w:rsidRDefault="004320E4" w:rsidP="004320E4">
      <w:pPr>
        <w:pStyle w:val="libNormal"/>
        <w:rPr>
          <w:rtl/>
        </w:rPr>
      </w:pPr>
      <w:r>
        <w:rPr>
          <w:rFonts w:hint="cs"/>
          <w:rtl/>
        </w:rPr>
        <w:t>30</w:t>
      </w:r>
      <w:r w:rsidR="00FD2843">
        <w:rPr>
          <w:rFonts w:hint="cs"/>
          <w:rtl/>
        </w:rPr>
        <w:t xml:space="preserve"> - </w:t>
      </w:r>
      <w:r>
        <w:rPr>
          <w:rFonts w:hint="cs"/>
          <w:rtl/>
        </w:rPr>
        <w:t>الفر</w:t>
      </w:r>
      <w:r w:rsidR="006B66D7">
        <w:rPr>
          <w:rFonts w:hint="cs"/>
          <w:rtl/>
        </w:rPr>
        <w:t>ّ</w:t>
      </w:r>
      <w:r>
        <w:rPr>
          <w:rFonts w:hint="cs"/>
          <w:rtl/>
        </w:rPr>
        <w:t>اء حسين بن مسعود البغوي</w:t>
      </w:r>
      <w:r w:rsidR="00D764BC">
        <w:rPr>
          <w:rFonts w:hint="cs"/>
          <w:rtl/>
        </w:rPr>
        <w:t xml:space="preserve"> المتوفّى </w:t>
      </w:r>
      <w:r>
        <w:rPr>
          <w:rFonts w:hint="cs"/>
          <w:rtl/>
        </w:rPr>
        <w:t>510</w:t>
      </w:r>
      <w:r w:rsidR="00FD2843">
        <w:rPr>
          <w:rFonts w:hint="cs"/>
          <w:rtl/>
        </w:rPr>
        <w:t>،</w:t>
      </w:r>
      <w:r>
        <w:rPr>
          <w:rFonts w:hint="cs"/>
          <w:rtl/>
        </w:rPr>
        <w:t xml:space="preserve"> قاله في </w:t>
      </w:r>
      <w:r w:rsidR="006B66D7">
        <w:rPr>
          <w:rFonts w:hint="cs"/>
          <w:rtl/>
        </w:rPr>
        <w:t>«</w:t>
      </w:r>
      <w:r>
        <w:rPr>
          <w:rFonts w:hint="cs"/>
          <w:rtl/>
        </w:rPr>
        <w:t>معالم التنزيل</w:t>
      </w:r>
      <w:r w:rsidR="006B66D7">
        <w:rPr>
          <w:rFonts w:hint="cs"/>
          <w:rtl/>
        </w:rPr>
        <w:t>»</w:t>
      </w:r>
      <w:r>
        <w:rPr>
          <w:rFonts w:hint="cs"/>
          <w:rtl/>
        </w:rPr>
        <w:t xml:space="preserve">. </w:t>
      </w:r>
    </w:p>
    <w:p w:rsidR="004320E4" w:rsidRDefault="004320E4" w:rsidP="004320E4">
      <w:pPr>
        <w:pStyle w:val="libNormal"/>
        <w:rPr>
          <w:rtl/>
        </w:rPr>
      </w:pPr>
      <w:r>
        <w:rPr>
          <w:rFonts w:hint="cs"/>
          <w:rtl/>
        </w:rPr>
        <w:t>31</w:t>
      </w:r>
      <w:r w:rsidR="00FD2843">
        <w:rPr>
          <w:rFonts w:hint="cs"/>
          <w:rtl/>
        </w:rPr>
        <w:t xml:space="preserve"> - </w:t>
      </w:r>
      <w:r>
        <w:rPr>
          <w:rFonts w:hint="cs"/>
          <w:rtl/>
        </w:rPr>
        <w:t>الزمخشري</w:t>
      </w:r>
      <w:r w:rsidR="00D764BC">
        <w:rPr>
          <w:rFonts w:hint="cs"/>
          <w:rtl/>
        </w:rPr>
        <w:t xml:space="preserve"> المتوفّى </w:t>
      </w:r>
      <w:r>
        <w:rPr>
          <w:rFonts w:hint="cs"/>
          <w:rtl/>
        </w:rPr>
        <w:t>538</w:t>
      </w:r>
      <w:r w:rsidR="00FD2843">
        <w:rPr>
          <w:rFonts w:hint="cs"/>
          <w:rtl/>
        </w:rPr>
        <w:t>،</w:t>
      </w:r>
      <w:r>
        <w:rPr>
          <w:rFonts w:hint="cs"/>
          <w:rtl/>
        </w:rPr>
        <w:t xml:space="preserve"> ذكره في </w:t>
      </w:r>
      <w:r w:rsidR="006B66D7">
        <w:rPr>
          <w:rFonts w:hint="cs"/>
          <w:rtl/>
        </w:rPr>
        <w:t>«</w:t>
      </w:r>
      <w:r>
        <w:rPr>
          <w:rFonts w:hint="cs"/>
          <w:rtl/>
        </w:rPr>
        <w:t>الكش</w:t>
      </w:r>
      <w:r w:rsidR="006B66D7">
        <w:rPr>
          <w:rFonts w:hint="cs"/>
          <w:rtl/>
        </w:rPr>
        <w:t>ّ</w:t>
      </w:r>
      <w:r>
        <w:rPr>
          <w:rFonts w:hint="cs"/>
          <w:rtl/>
        </w:rPr>
        <w:t>اف</w:t>
      </w:r>
      <w:r w:rsidR="006B66D7">
        <w:rPr>
          <w:rFonts w:hint="cs"/>
          <w:rtl/>
        </w:rPr>
        <w:t>»</w:t>
      </w:r>
      <w:r>
        <w:rPr>
          <w:rFonts w:hint="cs"/>
          <w:rtl/>
        </w:rPr>
        <w:t xml:space="preserve"> 2 ص 435</w:t>
      </w:r>
      <w:r w:rsidR="00FD2843">
        <w:rPr>
          <w:rFonts w:hint="cs"/>
          <w:rtl/>
        </w:rPr>
        <w:t>،</w:t>
      </w:r>
      <w:r>
        <w:rPr>
          <w:rFonts w:hint="cs"/>
          <w:rtl/>
        </w:rPr>
        <w:t xml:space="preserve"> واستشهد </w:t>
      </w:r>
    </w:p>
    <w:p w:rsidR="004320E4" w:rsidRDefault="004320E4" w:rsidP="00806C03">
      <w:pPr>
        <w:pStyle w:val="libNormal"/>
      </w:pPr>
      <w:r>
        <w:rPr>
          <w:rFonts w:hint="cs"/>
          <w:rtl/>
        </w:rPr>
        <w:br w:type="page"/>
      </w:r>
    </w:p>
    <w:p w:rsidR="004320E4" w:rsidRDefault="004320E4" w:rsidP="006B66D7">
      <w:pPr>
        <w:pStyle w:val="libNormal0"/>
        <w:rPr>
          <w:rtl/>
        </w:rPr>
      </w:pPr>
      <w:r>
        <w:rPr>
          <w:rFonts w:hint="cs"/>
          <w:rtl/>
        </w:rPr>
        <w:lastRenderedPageBreak/>
        <w:t>ببيت لبيد</w:t>
      </w:r>
      <w:r w:rsidR="00FD2843">
        <w:rPr>
          <w:rFonts w:hint="cs"/>
          <w:rtl/>
        </w:rPr>
        <w:t>،</w:t>
      </w:r>
      <w:r>
        <w:rPr>
          <w:rFonts w:hint="cs"/>
          <w:rtl/>
        </w:rPr>
        <w:t xml:space="preserve"> ثم</w:t>
      </w:r>
      <w:r w:rsidR="006B66D7">
        <w:rPr>
          <w:rFonts w:hint="cs"/>
          <w:rtl/>
        </w:rPr>
        <w:t>ّ</w:t>
      </w:r>
      <w:r>
        <w:rPr>
          <w:rFonts w:hint="cs"/>
          <w:rtl/>
        </w:rPr>
        <w:t xml:space="preserve"> قال</w:t>
      </w:r>
      <w:r w:rsidR="00FD2843">
        <w:rPr>
          <w:rFonts w:hint="cs"/>
          <w:rtl/>
        </w:rPr>
        <w:t>:</w:t>
      </w:r>
      <w:r>
        <w:rPr>
          <w:rFonts w:hint="cs"/>
          <w:rtl/>
        </w:rPr>
        <w:t xml:space="preserve"> لا يجوز أن يراد هي ناصركم</w:t>
      </w:r>
      <w:r w:rsidR="00FD2843">
        <w:rPr>
          <w:rFonts w:hint="cs"/>
          <w:rtl/>
        </w:rPr>
        <w:t>.</w:t>
      </w:r>
      <w:r>
        <w:rPr>
          <w:rFonts w:hint="cs"/>
          <w:rtl/>
        </w:rPr>
        <w:t xml:space="preserve">. إلخ. </w:t>
      </w:r>
    </w:p>
    <w:p w:rsidR="004320E4" w:rsidRDefault="004320E4" w:rsidP="004320E4">
      <w:pPr>
        <w:pStyle w:val="libNormal"/>
        <w:rPr>
          <w:rtl/>
        </w:rPr>
      </w:pPr>
      <w:r>
        <w:rPr>
          <w:rFonts w:hint="cs"/>
          <w:rtl/>
        </w:rPr>
        <w:t>32</w:t>
      </w:r>
      <w:r w:rsidR="00FD2843">
        <w:rPr>
          <w:rFonts w:hint="cs"/>
          <w:rtl/>
        </w:rPr>
        <w:t xml:space="preserve"> - </w:t>
      </w:r>
      <w:r>
        <w:rPr>
          <w:rFonts w:hint="cs"/>
          <w:rtl/>
        </w:rPr>
        <w:t xml:space="preserve">أبو البقاء </w:t>
      </w:r>
      <w:r w:rsidR="009B1958">
        <w:rPr>
          <w:rFonts w:hint="cs"/>
          <w:rtl/>
        </w:rPr>
        <w:t>محبُّ الدين</w:t>
      </w:r>
      <w:r>
        <w:rPr>
          <w:rFonts w:hint="cs"/>
          <w:rtl/>
        </w:rPr>
        <w:t xml:space="preserve"> العكبري</w:t>
      </w:r>
      <w:r w:rsidR="006B66D7">
        <w:rPr>
          <w:rFonts w:hint="cs"/>
          <w:rtl/>
        </w:rPr>
        <w:t>ّ</w:t>
      </w:r>
      <w:r>
        <w:rPr>
          <w:rFonts w:hint="cs"/>
          <w:rtl/>
        </w:rPr>
        <w:t xml:space="preserve"> البغدادي</w:t>
      </w:r>
      <w:r w:rsidR="006B66D7">
        <w:rPr>
          <w:rFonts w:hint="cs"/>
          <w:rtl/>
        </w:rPr>
        <w:t>ّ</w:t>
      </w:r>
      <w:r w:rsidR="00D764BC">
        <w:rPr>
          <w:rFonts w:hint="cs"/>
          <w:rtl/>
        </w:rPr>
        <w:t xml:space="preserve"> المتوفّى </w:t>
      </w:r>
      <w:r>
        <w:rPr>
          <w:rFonts w:hint="cs"/>
          <w:rtl/>
        </w:rPr>
        <w:t>616</w:t>
      </w:r>
      <w:r w:rsidR="00FD2843">
        <w:rPr>
          <w:rFonts w:hint="cs"/>
          <w:rtl/>
        </w:rPr>
        <w:t>،</w:t>
      </w:r>
      <w:r>
        <w:rPr>
          <w:rFonts w:hint="cs"/>
          <w:rtl/>
        </w:rPr>
        <w:t xml:space="preserve"> قاله في تفسيره ص 135. </w:t>
      </w:r>
    </w:p>
    <w:p w:rsidR="004320E4" w:rsidRDefault="004320E4" w:rsidP="004320E4">
      <w:pPr>
        <w:pStyle w:val="libNormal"/>
        <w:rPr>
          <w:rtl/>
        </w:rPr>
      </w:pPr>
      <w:r>
        <w:rPr>
          <w:rFonts w:hint="cs"/>
          <w:rtl/>
        </w:rPr>
        <w:t>33</w:t>
      </w:r>
      <w:r w:rsidR="00FD2843">
        <w:rPr>
          <w:rFonts w:hint="cs"/>
          <w:rtl/>
        </w:rPr>
        <w:t xml:space="preserve"> - </w:t>
      </w:r>
      <w:r>
        <w:rPr>
          <w:rFonts w:hint="cs"/>
          <w:rtl/>
        </w:rPr>
        <w:t>القاضي ناصر الدين البيضاوي</w:t>
      </w:r>
      <w:r w:rsidR="00D764BC">
        <w:rPr>
          <w:rFonts w:hint="cs"/>
          <w:rtl/>
        </w:rPr>
        <w:t xml:space="preserve"> المتوفّى </w:t>
      </w:r>
      <w:r>
        <w:rPr>
          <w:rFonts w:hint="cs"/>
          <w:rtl/>
        </w:rPr>
        <w:t>692</w:t>
      </w:r>
      <w:r w:rsidR="00FD2843">
        <w:rPr>
          <w:rFonts w:hint="cs"/>
          <w:rtl/>
        </w:rPr>
        <w:t>،</w:t>
      </w:r>
      <w:r>
        <w:rPr>
          <w:rFonts w:hint="cs"/>
          <w:rtl/>
        </w:rPr>
        <w:t xml:space="preserve"> ذكره في تفسيره 2 ص 497 واستشهد ببيت لبيد. </w:t>
      </w:r>
    </w:p>
    <w:p w:rsidR="004320E4" w:rsidRDefault="004320E4" w:rsidP="006B66D7">
      <w:pPr>
        <w:pStyle w:val="libNormal"/>
        <w:rPr>
          <w:rtl/>
        </w:rPr>
      </w:pPr>
      <w:r>
        <w:rPr>
          <w:rFonts w:hint="cs"/>
          <w:rtl/>
        </w:rPr>
        <w:t>34</w:t>
      </w:r>
      <w:r w:rsidR="00FD2843">
        <w:rPr>
          <w:rFonts w:hint="cs"/>
          <w:rtl/>
        </w:rPr>
        <w:t xml:space="preserve"> - </w:t>
      </w:r>
      <w:r>
        <w:rPr>
          <w:rFonts w:hint="cs"/>
          <w:rtl/>
        </w:rPr>
        <w:t>حافظ الدين النسفي</w:t>
      </w:r>
      <w:r w:rsidR="00D764BC">
        <w:rPr>
          <w:rFonts w:hint="cs"/>
          <w:rtl/>
        </w:rPr>
        <w:t xml:space="preserve"> المتوفّى </w:t>
      </w:r>
      <w:r w:rsidR="006B66D7">
        <w:rPr>
          <w:rFonts w:hint="cs"/>
          <w:rtl/>
        </w:rPr>
        <w:t>701</w:t>
      </w:r>
      <w:r>
        <w:rPr>
          <w:rFonts w:hint="cs"/>
          <w:rtl/>
        </w:rPr>
        <w:t>/710</w:t>
      </w:r>
      <w:r w:rsidR="00FD2843">
        <w:rPr>
          <w:rFonts w:hint="cs"/>
          <w:rtl/>
        </w:rPr>
        <w:t>،</w:t>
      </w:r>
      <w:r>
        <w:rPr>
          <w:rFonts w:hint="cs"/>
          <w:rtl/>
        </w:rPr>
        <w:t xml:space="preserve"> ذكره في تفسيره </w:t>
      </w:r>
      <w:r w:rsidR="00FD2843">
        <w:rPr>
          <w:rFonts w:hint="cs"/>
          <w:rtl/>
        </w:rPr>
        <w:t>(</w:t>
      </w:r>
      <w:r>
        <w:rPr>
          <w:rFonts w:hint="cs"/>
          <w:rtl/>
        </w:rPr>
        <w:t>هامش تفسير الخازن</w:t>
      </w:r>
      <w:r w:rsidR="00FD2843">
        <w:rPr>
          <w:rFonts w:hint="cs"/>
          <w:rtl/>
        </w:rPr>
        <w:t>)</w:t>
      </w:r>
      <w:r>
        <w:rPr>
          <w:rFonts w:hint="cs"/>
          <w:rtl/>
        </w:rPr>
        <w:t xml:space="preserve"> 4 ص 229. </w:t>
      </w:r>
    </w:p>
    <w:p w:rsidR="004320E4" w:rsidRDefault="004320E4" w:rsidP="004320E4">
      <w:pPr>
        <w:pStyle w:val="libNormal"/>
        <w:rPr>
          <w:rtl/>
        </w:rPr>
      </w:pPr>
      <w:r>
        <w:rPr>
          <w:rFonts w:hint="cs"/>
          <w:rtl/>
        </w:rPr>
        <w:t>35</w:t>
      </w:r>
      <w:r w:rsidR="00FD2843">
        <w:rPr>
          <w:rFonts w:hint="cs"/>
          <w:rtl/>
        </w:rPr>
        <w:t xml:space="preserve"> - </w:t>
      </w:r>
      <w:r>
        <w:rPr>
          <w:rFonts w:hint="cs"/>
          <w:rtl/>
        </w:rPr>
        <w:t>علاء الدين علي بن محمد الخازن البغدادي</w:t>
      </w:r>
      <w:r w:rsidR="006B66D7">
        <w:rPr>
          <w:rFonts w:hint="cs"/>
          <w:rtl/>
        </w:rPr>
        <w:t>ُّ</w:t>
      </w:r>
      <w:r w:rsidR="00D764BC">
        <w:rPr>
          <w:rFonts w:hint="cs"/>
          <w:rtl/>
        </w:rPr>
        <w:t xml:space="preserve"> المتوفّى </w:t>
      </w:r>
      <w:r>
        <w:rPr>
          <w:rFonts w:hint="cs"/>
          <w:rtl/>
        </w:rPr>
        <w:t>741</w:t>
      </w:r>
      <w:r w:rsidR="00FD2843">
        <w:rPr>
          <w:rFonts w:hint="cs"/>
          <w:rtl/>
        </w:rPr>
        <w:t>،</w:t>
      </w:r>
      <w:r>
        <w:rPr>
          <w:rFonts w:hint="cs"/>
          <w:rtl/>
        </w:rPr>
        <w:t xml:space="preserve"> قاله في تفسيره 4 ص 229. </w:t>
      </w:r>
    </w:p>
    <w:p w:rsidR="004320E4" w:rsidRDefault="004320E4" w:rsidP="006B66D7">
      <w:pPr>
        <w:pStyle w:val="libNormal"/>
        <w:rPr>
          <w:rtl/>
        </w:rPr>
      </w:pPr>
      <w:r>
        <w:rPr>
          <w:rFonts w:hint="cs"/>
          <w:rtl/>
        </w:rPr>
        <w:t>36</w:t>
      </w:r>
      <w:r w:rsidR="00FD2843">
        <w:rPr>
          <w:rFonts w:hint="cs"/>
          <w:rtl/>
        </w:rPr>
        <w:t xml:space="preserve"> - </w:t>
      </w:r>
      <w:r>
        <w:rPr>
          <w:rFonts w:hint="cs"/>
          <w:rtl/>
        </w:rPr>
        <w:t>ابن سمين أحمد بن يوسف الحلبي</w:t>
      </w:r>
      <w:r w:rsidR="00D764BC">
        <w:rPr>
          <w:rFonts w:hint="cs"/>
          <w:rtl/>
        </w:rPr>
        <w:t xml:space="preserve"> المتوفّى </w:t>
      </w:r>
      <w:r>
        <w:rPr>
          <w:rFonts w:hint="cs"/>
          <w:rtl/>
        </w:rPr>
        <w:t>856</w:t>
      </w:r>
      <w:r w:rsidR="00FD2843">
        <w:rPr>
          <w:rFonts w:hint="cs"/>
          <w:rtl/>
        </w:rPr>
        <w:t>،</w:t>
      </w:r>
      <w:r>
        <w:rPr>
          <w:rFonts w:hint="cs"/>
          <w:rtl/>
        </w:rPr>
        <w:t xml:space="preserve"> قال في تفسيره</w:t>
      </w:r>
      <w:r w:rsidR="00FD2843">
        <w:rPr>
          <w:rFonts w:hint="cs"/>
          <w:rtl/>
        </w:rPr>
        <w:t xml:space="preserve"> - </w:t>
      </w:r>
      <w:r>
        <w:rPr>
          <w:rFonts w:hint="cs"/>
          <w:rtl/>
        </w:rPr>
        <w:t>المصون في علم الكتاب المكنون</w:t>
      </w:r>
      <w:r w:rsidR="00FD2843">
        <w:rPr>
          <w:rFonts w:hint="cs"/>
          <w:rtl/>
        </w:rPr>
        <w:t xml:space="preserve"> -:</w:t>
      </w:r>
      <w:r>
        <w:rPr>
          <w:rFonts w:hint="cs"/>
          <w:rtl/>
        </w:rPr>
        <w:t xml:space="preserve"> </w:t>
      </w:r>
      <w:r w:rsidR="006B66D7" w:rsidRPr="00900FB2">
        <w:rPr>
          <w:rStyle w:val="libAlaemChar"/>
          <w:rFonts w:hint="cs"/>
          <w:rtl/>
        </w:rPr>
        <w:t>(</w:t>
      </w:r>
      <w:r w:rsidR="006B66D7" w:rsidRPr="00F97F1D">
        <w:rPr>
          <w:rStyle w:val="libAieChar"/>
          <w:rFonts w:hint="cs"/>
          <w:rtl/>
        </w:rPr>
        <w:t>هِيَ</w:t>
      </w:r>
      <w:r w:rsidR="006B66D7" w:rsidRPr="00F97F1D">
        <w:rPr>
          <w:rStyle w:val="libAieChar"/>
          <w:rtl/>
        </w:rPr>
        <w:t xml:space="preserve"> </w:t>
      </w:r>
      <w:r w:rsidR="006B66D7" w:rsidRPr="00F97F1D">
        <w:rPr>
          <w:rStyle w:val="libAieChar"/>
          <w:rFonts w:hint="cs"/>
          <w:rtl/>
        </w:rPr>
        <w:t>مَوْلَاكُمْ</w:t>
      </w:r>
      <w:r w:rsidR="006B66D7" w:rsidRPr="00900FB2">
        <w:rPr>
          <w:rStyle w:val="libAlaemChar"/>
          <w:rFonts w:hint="cs"/>
          <w:rtl/>
        </w:rPr>
        <w:t>)</w:t>
      </w:r>
      <w:r>
        <w:rPr>
          <w:rFonts w:hint="cs"/>
          <w:rtl/>
        </w:rPr>
        <w:t>. يجوز أن يكون مصدرا</w:t>
      </w:r>
      <w:r w:rsidR="006B66D7">
        <w:rPr>
          <w:rFonts w:hint="cs"/>
          <w:rtl/>
        </w:rPr>
        <w:t>ً</w:t>
      </w:r>
      <w:r>
        <w:rPr>
          <w:rFonts w:hint="cs"/>
          <w:rtl/>
        </w:rPr>
        <w:t xml:space="preserve"> أي ولايتكم أي ذات ولايتكم</w:t>
      </w:r>
      <w:r w:rsidR="00FD2843">
        <w:rPr>
          <w:rFonts w:hint="cs"/>
          <w:rtl/>
        </w:rPr>
        <w:t>،</w:t>
      </w:r>
      <w:r>
        <w:rPr>
          <w:rFonts w:hint="cs"/>
          <w:rtl/>
        </w:rPr>
        <w:t xml:space="preserve"> وأن يكون مكانا</w:t>
      </w:r>
      <w:r w:rsidR="006B66D7">
        <w:rPr>
          <w:rFonts w:hint="cs"/>
          <w:rtl/>
        </w:rPr>
        <w:t>ً</w:t>
      </w:r>
      <w:r>
        <w:rPr>
          <w:rFonts w:hint="cs"/>
          <w:rtl/>
        </w:rPr>
        <w:t xml:space="preserve"> أي مكان ولايتكم. وأن يكون أولى بكم كقولك</w:t>
      </w:r>
      <w:r w:rsidR="00FD2843">
        <w:rPr>
          <w:rFonts w:hint="cs"/>
          <w:rtl/>
        </w:rPr>
        <w:t>:</w:t>
      </w:r>
      <w:r>
        <w:rPr>
          <w:rFonts w:hint="cs"/>
          <w:rtl/>
        </w:rPr>
        <w:t xml:space="preserve"> هو مولاه. </w:t>
      </w:r>
    </w:p>
    <w:p w:rsidR="004320E4" w:rsidRDefault="004320E4" w:rsidP="004320E4">
      <w:pPr>
        <w:pStyle w:val="libNormal"/>
        <w:rPr>
          <w:rtl/>
        </w:rPr>
      </w:pPr>
      <w:r>
        <w:rPr>
          <w:rFonts w:hint="cs"/>
          <w:rtl/>
        </w:rPr>
        <w:t>37</w:t>
      </w:r>
      <w:r w:rsidR="00FD2843">
        <w:rPr>
          <w:rFonts w:hint="cs"/>
          <w:rtl/>
        </w:rPr>
        <w:t xml:space="preserve"> - </w:t>
      </w:r>
      <w:r>
        <w:rPr>
          <w:rFonts w:hint="cs"/>
          <w:rtl/>
        </w:rPr>
        <w:t>نظام الدين النيسابوري</w:t>
      </w:r>
      <w:r w:rsidR="00FD2843">
        <w:rPr>
          <w:rFonts w:hint="cs"/>
          <w:rtl/>
        </w:rPr>
        <w:t>،</w:t>
      </w:r>
      <w:r>
        <w:rPr>
          <w:rFonts w:hint="cs"/>
          <w:rtl/>
        </w:rPr>
        <w:t xml:space="preserve"> قاله في تفسيره </w:t>
      </w:r>
      <w:r w:rsidR="00FD2843">
        <w:rPr>
          <w:rFonts w:hint="cs"/>
          <w:rtl/>
        </w:rPr>
        <w:t>(</w:t>
      </w:r>
      <w:r>
        <w:rPr>
          <w:rFonts w:hint="cs"/>
          <w:rtl/>
        </w:rPr>
        <w:t>هامش تفسير الرازي</w:t>
      </w:r>
      <w:r w:rsidR="00FD2843">
        <w:rPr>
          <w:rFonts w:hint="cs"/>
          <w:rtl/>
        </w:rPr>
        <w:t>)</w:t>
      </w:r>
      <w:r>
        <w:rPr>
          <w:rFonts w:hint="cs"/>
          <w:rtl/>
        </w:rPr>
        <w:t xml:space="preserve"> 8. </w:t>
      </w:r>
    </w:p>
    <w:p w:rsidR="004320E4" w:rsidRDefault="004320E4" w:rsidP="004320E4">
      <w:pPr>
        <w:pStyle w:val="libNormal"/>
        <w:rPr>
          <w:rtl/>
        </w:rPr>
      </w:pPr>
      <w:r>
        <w:rPr>
          <w:rFonts w:hint="cs"/>
          <w:rtl/>
        </w:rPr>
        <w:t>38</w:t>
      </w:r>
      <w:r w:rsidR="00FD2843">
        <w:rPr>
          <w:rFonts w:hint="cs"/>
          <w:rtl/>
        </w:rPr>
        <w:t xml:space="preserve"> - </w:t>
      </w:r>
      <w:r>
        <w:rPr>
          <w:rFonts w:hint="cs"/>
          <w:rtl/>
        </w:rPr>
        <w:t>الشربيني الشافعي</w:t>
      </w:r>
      <w:r w:rsidR="006B66D7">
        <w:rPr>
          <w:rFonts w:hint="cs"/>
          <w:rtl/>
        </w:rPr>
        <w:t>ّ</w:t>
      </w:r>
      <w:r w:rsidR="00D764BC">
        <w:rPr>
          <w:rFonts w:hint="cs"/>
          <w:rtl/>
        </w:rPr>
        <w:t xml:space="preserve"> المتوفّى </w:t>
      </w:r>
      <w:r>
        <w:rPr>
          <w:rFonts w:hint="cs"/>
          <w:rtl/>
        </w:rPr>
        <w:t>977</w:t>
      </w:r>
      <w:r w:rsidR="00FD2843">
        <w:rPr>
          <w:rFonts w:hint="cs"/>
          <w:rtl/>
        </w:rPr>
        <w:t>،</w:t>
      </w:r>
      <w:r>
        <w:rPr>
          <w:rFonts w:hint="cs"/>
          <w:rtl/>
        </w:rPr>
        <w:t xml:space="preserve"> قاله في تفسيره 4 ص 200 واستشهد ببيت لبيد. </w:t>
      </w:r>
    </w:p>
    <w:p w:rsidR="004320E4" w:rsidRDefault="004320E4" w:rsidP="004320E4">
      <w:pPr>
        <w:pStyle w:val="libNormal"/>
        <w:rPr>
          <w:rtl/>
        </w:rPr>
      </w:pPr>
      <w:r>
        <w:rPr>
          <w:rFonts w:hint="cs"/>
          <w:rtl/>
        </w:rPr>
        <w:t>39</w:t>
      </w:r>
      <w:r w:rsidR="00FD2843">
        <w:rPr>
          <w:rFonts w:hint="cs"/>
          <w:rtl/>
        </w:rPr>
        <w:t xml:space="preserve"> - </w:t>
      </w:r>
      <w:r>
        <w:rPr>
          <w:rFonts w:hint="cs"/>
          <w:rtl/>
        </w:rPr>
        <w:t>أبو السعود محمد بن محمد الحنفي</w:t>
      </w:r>
      <w:r w:rsidR="006B66D7">
        <w:rPr>
          <w:rFonts w:hint="cs"/>
          <w:rtl/>
        </w:rPr>
        <w:t>ُّ</w:t>
      </w:r>
      <w:r>
        <w:rPr>
          <w:rFonts w:hint="cs"/>
          <w:rtl/>
        </w:rPr>
        <w:t xml:space="preserve"> القسطنطيني</w:t>
      </w:r>
      <w:r w:rsidR="006B66D7">
        <w:rPr>
          <w:rFonts w:hint="cs"/>
          <w:rtl/>
        </w:rPr>
        <w:t>ُّ</w:t>
      </w:r>
      <w:r w:rsidR="00D764BC">
        <w:rPr>
          <w:rFonts w:hint="cs"/>
          <w:rtl/>
        </w:rPr>
        <w:t xml:space="preserve"> المتوفّى </w:t>
      </w:r>
      <w:r>
        <w:rPr>
          <w:rFonts w:hint="cs"/>
          <w:rtl/>
        </w:rPr>
        <w:t>972</w:t>
      </w:r>
      <w:r w:rsidR="00FD2843">
        <w:rPr>
          <w:rFonts w:hint="cs"/>
          <w:rtl/>
        </w:rPr>
        <w:t>،</w:t>
      </w:r>
      <w:r>
        <w:rPr>
          <w:rFonts w:hint="cs"/>
          <w:rtl/>
        </w:rPr>
        <w:t xml:space="preserve"> ذكر في تفسيره </w:t>
      </w:r>
      <w:r w:rsidR="00FD2843">
        <w:rPr>
          <w:rFonts w:hint="cs"/>
          <w:rtl/>
        </w:rPr>
        <w:t>(</w:t>
      </w:r>
      <w:r>
        <w:rPr>
          <w:rFonts w:hint="cs"/>
          <w:rtl/>
        </w:rPr>
        <w:t>هامش تفسير الرازي</w:t>
      </w:r>
      <w:r w:rsidR="00FD2843">
        <w:rPr>
          <w:rFonts w:hint="cs"/>
          <w:rtl/>
        </w:rPr>
        <w:t>)</w:t>
      </w:r>
      <w:r>
        <w:rPr>
          <w:rFonts w:hint="cs"/>
          <w:rtl/>
        </w:rPr>
        <w:t xml:space="preserve"> 8 ص 72</w:t>
      </w:r>
      <w:r w:rsidR="00FD2843">
        <w:rPr>
          <w:rFonts w:hint="cs"/>
          <w:rtl/>
        </w:rPr>
        <w:t>،</w:t>
      </w:r>
      <w:r>
        <w:rPr>
          <w:rFonts w:hint="cs"/>
          <w:rtl/>
        </w:rPr>
        <w:t xml:space="preserve"> ثم</w:t>
      </w:r>
      <w:r w:rsidR="006B66D7">
        <w:rPr>
          <w:rFonts w:hint="cs"/>
          <w:rtl/>
        </w:rPr>
        <w:t>َّ</w:t>
      </w:r>
      <w:r>
        <w:rPr>
          <w:rFonts w:hint="cs"/>
          <w:rtl/>
        </w:rPr>
        <w:t xml:space="preserve"> ذكر بقي</w:t>
      </w:r>
      <w:r w:rsidR="006B66D7">
        <w:rPr>
          <w:rFonts w:hint="cs"/>
          <w:rtl/>
        </w:rPr>
        <w:t>َّ</w:t>
      </w:r>
      <w:r>
        <w:rPr>
          <w:rFonts w:hint="cs"/>
          <w:rtl/>
        </w:rPr>
        <w:t xml:space="preserve">ة المعاني. </w:t>
      </w:r>
    </w:p>
    <w:p w:rsidR="004320E4" w:rsidRDefault="004320E4" w:rsidP="004320E4">
      <w:pPr>
        <w:pStyle w:val="libNormal"/>
        <w:rPr>
          <w:rtl/>
        </w:rPr>
      </w:pPr>
      <w:r>
        <w:rPr>
          <w:rFonts w:hint="cs"/>
          <w:rtl/>
        </w:rPr>
        <w:t>40</w:t>
      </w:r>
      <w:r w:rsidR="00FD2843">
        <w:rPr>
          <w:rFonts w:hint="cs"/>
          <w:rtl/>
        </w:rPr>
        <w:t xml:space="preserve"> - </w:t>
      </w:r>
      <w:r>
        <w:rPr>
          <w:rFonts w:hint="cs"/>
          <w:rtl/>
        </w:rPr>
        <w:t>الشيخ سليمان جمل</w:t>
      </w:r>
      <w:r w:rsidR="00FD2843">
        <w:rPr>
          <w:rFonts w:hint="cs"/>
          <w:rtl/>
        </w:rPr>
        <w:t>،</w:t>
      </w:r>
      <w:r>
        <w:rPr>
          <w:rFonts w:hint="cs"/>
          <w:rtl/>
        </w:rPr>
        <w:t xml:space="preserve"> ذكر في تعليقه على تفسير الجلالين الذي أسماه بالفتوحات الإلهي</w:t>
      </w:r>
      <w:r w:rsidR="006B66D7">
        <w:rPr>
          <w:rFonts w:hint="cs"/>
          <w:rtl/>
        </w:rPr>
        <w:t>َّ</w:t>
      </w:r>
      <w:r>
        <w:rPr>
          <w:rFonts w:hint="cs"/>
          <w:rtl/>
        </w:rPr>
        <w:t xml:space="preserve">ة وفرغ منه سنة 1198. </w:t>
      </w:r>
    </w:p>
    <w:p w:rsidR="004320E4" w:rsidRDefault="004320E4" w:rsidP="004320E4">
      <w:pPr>
        <w:pStyle w:val="libNormal"/>
        <w:rPr>
          <w:rtl/>
        </w:rPr>
      </w:pPr>
      <w:r>
        <w:rPr>
          <w:rFonts w:hint="cs"/>
          <w:rtl/>
        </w:rPr>
        <w:t>41</w:t>
      </w:r>
      <w:r w:rsidR="00FD2843">
        <w:rPr>
          <w:rFonts w:hint="cs"/>
          <w:rtl/>
        </w:rPr>
        <w:t xml:space="preserve"> - </w:t>
      </w:r>
      <w:r>
        <w:rPr>
          <w:rFonts w:hint="cs"/>
          <w:rtl/>
        </w:rPr>
        <w:t>المولى جار الله الله آبادي</w:t>
      </w:r>
      <w:r w:rsidR="00FD2843">
        <w:rPr>
          <w:rFonts w:hint="cs"/>
          <w:rtl/>
        </w:rPr>
        <w:t>،</w:t>
      </w:r>
      <w:r>
        <w:rPr>
          <w:rFonts w:hint="cs"/>
          <w:rtl/>
        </w:rPr>
        <w:t xml:space="preserve"> قال في حاشية تفسير البيضاوي</w:t>
      </w:r>
      <w:r w:rsidR="00FD2843">
        <w:rPr>
          <w:rFonts w:hint="cs"/>
          <w:rtl/>
        </w:rPr>
        <w:t>:</w:t>
      </w:r>
      <w:r>
        <w:rPr>
          <w:rFonts w:hint="cs"/>
          <w:rtl/>
        </w:rPr>
        <w:t xml:space="preserve"> المولى مشتق</w:t>
      </w:r>
      <w:r w:rsidR="006B66D7">
        <w:rPr>
          <w:rFonts w:hint="cs"/>
          <w:rtl/>
        </w:rPr>
        <w:t>ٌ</w:t>
      </w:r>
      <w:r>
        <w:rPr>
          <w:rFonts w:hint="cs"/>
          <w:rtl/>
        </w:rPr>
        <w:t xml:space="preserve"> من الأولى بحذف الزايد. </w:t>
      </w:r>
    </w:p>
    <w:p w:rsidR="004320E4" w:rsidRDefault="004320E4" w:rsidP="004320E4">
      <w:pPr>
        <w:pStyle w:val="libNormal"/>
        <w:rPr>
          <w:rtl/>
        </w:rPr>
      </w:pPr>
      <w:r>
        <w:rPr>
          <w:rFonts w:hint="cs"/>
          <w:rtl/>
        </w:rPr>
        <w:t>42</w:t>
      </w:r>
      <w:r w:rsidR="00FD2843">
        <w:rPr>
          <w:rFonts w:hint="cs"/>
          <w:rtl/>
        </w:rPr>
        <w:t xml:space="preserve"> - </w:t>
      </w:r>
      <w:r w:rsidR="009B1958">
        <w:rPr>
          <w:rFonts w:hint="cs"/>
          <w:rtl/>
        </w:rPr>
        <w:t>محبُّ الدين</w:t>
      </w:r>
      <w:r>
        <w:rPr>
          <w:rFonts w:hint="cs"/>
          <w:rtl/>
        </w:rPr>
        <w:t xml:space="preserve"> أفندي</w:t>
      </w:r>
      <w:r w:rsidR="00FD2843">
        <w:rPr>
          <w:rFonts w:hint="cs"/>
          <w:rtl/>
        </w:rPr>
        <w:t>،</w:t>
      </w:r>
      <w:r>
        <w:rPr>
          <w:rFonts w:hint="cs"/>
          <w:rtl/>
        </w:rPr>
        <w:t xml:space="preserve"> قاله في شرح بيت لبيد في كتابه [ تنزيل الآيات على الشواهد من الأبيات ] ط سنة 1281. </w:t>
      </w:r>
    </w:p>
    <w:p w:rsidR="004320E4" w:rsidRDefault="004320E4" w:rsidP="004320E4">
      <w:pPr>
        <w:pStyle w:val="libNormal"/>
        <w:rPr>
          <w:rtl/>
        </w:rPr>
      </w:pPr>
      <w:r>
        <w:rPr>
          <w:rFonts w:hint="cs"/>
          <w:rtl/>
        </w:rPr>
        <w:t>ولولا أن</w:t>
      </w:r>
      <w:r w:rsidR="006B66D7">
        <w:rPr>
          <w:rFonts w:hint="cs"/>
          <w:rtl/>
        </w:rPr>
        <w:t>ّ</w:t>
      </w:r>
      <w:r>
        <w:rPr>
          <w:rFonts w:hint="cs"/>
          <w:rtl/>
        </w:rPr>
        <w:t xml:space="preserve"> هؤلاء وه</w:t>
      </w:r>
      <w:r w:rsidR="006B66D7">
        <w:rPr>
          <w:rFonts w:hint="cs"/>
          <w:rtl/>
        </w:rPr>
        <w:t>ُ</w:t>
      </w:r>
      <w:r>
        <w:rPr>
          <w:rFonts w:hint="cs"/>
          <w:rtl/>
        </w:rPr>
        <w:t>م</w:t>
      </w:r>
      <w:r w:rsidR="00627F28">
        <w:rPr>
          <w:rFonts w:hint="cs"/>
          <w:rtl/>
        </w:rPr>
        <w:t xml:space="preserve"> أئمَّة </w:t>
      </w:r>
      <w:r>
        <w:rPr>
          <w:rFonts w:hint="cs"/>
          <w:rtl/>
        </w:rPr>
        <w:t>العربي</w:t>
      </w:r>
      <w:r w:rsidR="006B66D7">
        <w:rPr>
          <w:rFonts w:hint="cs"/>
          <w:rtl/>
        </w:rPr>
        <w:t>َّ</w:t>
      </w:r>
      <w:r>
        <w:rPr>
          <w:rFonts w:hint="cs"/>
          <w:rtl/>
        </w:rPr>
        <w:t>ة وبواقع اللغة عرفوا أن</w:t>
      </w:r>
      <w:r w:rsidR="006B66D7">
        <w:rPr>
          <w:rFonts w:hint="cs"/>
          <w:rtl/>
        </w:rPr>
        <w:t>ّ</w:t>
      </w:r>
      <w:r>
        <w:rPr>
          <w:rFonts w:hint="cs"/>
          <w:rtl/>
        </w:rPr>
        <w:t xml:space="preserve"> هذا المعنى من معاني </w:t>
      </w:r>
    </w:p>
    <w:p w:rsidR="004320E4" w:rsidRDefault="004320E4" w:rsidP="00806C03">
      <w:pPr>
        <w:pStyle w:val="libNormal"/>
      </w:pPr>
      <w:r>
        <w:rPr>
          <w:rFonts w:hint="cs"/>
          <w:rtl/>
        </w:rPr>
        <w:br w:type="page"/>
      </w:r>
    </w:p>
    <w:p w:rsidR="004320E4" w:rsidRDefault="004320E4" w:rsidP="006B66D7">
      <w:pPr>
        <w:pStyle w:val="libNormal0"/>
        <w:rPr>
          <w:rtl/>
        </w:rPr>
      </w:pPr>
      <w:r>
        <w:rPr>
          <w:rFonts w:hint="cs"/>
          <w:rtl/>
        </w:rPr>
        <w:lastRenderedPageBreak/>
        <w:t>اللفظ اللغوي</w:t>
      </w:r>
      <w:r w:rsidR="006B66D7">
        <w:rPr>
          <w:rFonts w:hint="cs"/>
          <w:rtl/>
        </w:rPr>
        <w:t>ّ</w:t>
      </w:r>
      <w:r>
        <w:rPr>
          <w:rFonts w:hint="cs"/>
          <w:rtl/>
        </w:rPr>
        <w:t>ة لما صح</w:t>
      </w:r>
      <w:r w:rsidR="006B66D7">
        <w:rPr>
          <w:rFonts w:hint="cs"/>
          <w:rtl/>
        </w:rPr>
        <w:t>َّ</w:t>
      </w:r>
      <w:r>
        <w:rPr>
          <w:rFonts w:hint="cs"/>
          <w:rtl/>
        </w:rPr>
        <w:t xml:space="preserve"> لهم تفسيره</w:t>
      </w:r>
      <w:r w:rsidR="00FD2843">
        <w:rPr>
          <w:rFonts w:hint="cs"/>
          <w:rtl/>
        </w:rPr>
        <w:t>،</w:t>
      </w:r>
      <w:r>
        <w:rPr>
          <w:rFonts w:hint="cs"/>
          <w:rtl/>
        </w:rPr>
        <w:t xml:space="preserve"> وأم</w:t>
      </w:r>
      <w:r w:rsidR="006B66D7">
        <w:rPr>
          <w:rFonts w:hint="cs"/>
          <w:rtl/>
        </w:rPr>
        <w:t>ّ</w:t>
      </w:r>
      <w:r>
        <w:rPr>
          <w:rFonts w:hint="cs"/>
          <w:rtl/>
        </w:rPr>
        <w:t>ا قول البيضاوي بعد أن ذكر معنى الأولى</w:t>
      </w:r>
      <w:r w:rsidR="00FD2843">
        <w:rPr>
          <w:rFonts w:hint="cs"/>
          <w:rtl/>
        </w:rPr>
        <w:t>:</w:t>
      </w:r>
      <w:r>
        <w:rPr>
          <w:rFonts w:hint="cs"/>
          <w:rtl/>
        </w:rPr>
        <w:t xml:space="preserve"> وحقيقته محراكم أي مكانكم الذي يقال فيه</w:t>
      </w:r>
      <w:r w:rsidR="00FD2843">
        <w:rPr>
          <w:rFonts w:hint="cs"/>
          <w:rtl/>
        </w:rPr>
        <w:t>:</w:t>
      </w:r>
      <w:r>
        <w:rPr>
          <w:rFonts w:hint="cs"/>
          <w:rtl/>
        </w:rPr>
        <w:t xml:space="preserve"> هو أولى بكم كقولك</w:t>
      </w:r>
      <w:r w:rsidR="00FD2843">
        <w:rPr>
          <w:rFonts w:hint="cs"/>
          <w:rtl/>
        </w:rPr>
        <w:t>:</w:t>
      </w:r>
      <w:r>
        <w:rPr>
          <w:rFonts w:hint="cs"/>
          <w:rtl/>
        </w:rPr>
        <w:t xml:space="preserve"> هو مئنة الكرم أي مكان قول القائل</w:t>
      </w:r>
      <w:r w:rsidR="00FD2843">
        <w:rPr>
          <w:rFonts w:hint="cs"/>
          <w:rtl/>
        </w:rPr>
        <w:t>:</w:t>
      </w:r>
      <w:r>
        <w:rPr>
          <w:rFonts w:hint="cs"/>
          <w:rtl/>
        </w:rPr>
        <w:t xml:space="preserve"> إن</w:t>
      </w:r>
      <w:r w:rsidR="006B66D7">
        <w:rPr>
          <w:rFonts w:hint="cs"/>
          <w:rtl/>
        </w:rPr>
        <w:t>ّ</w:t>
      </w:r>
      <w:r>
        <w:rPr>
          <w:rFonts w:hint="cs"/>
          <w:rtl/>
        </w:rPr>
        <w:t>ه الكريم. أو</w:t>
      </w:r>
      <w:r w:rsidR="00FD2843">
        <w:rPr>
          <w:rFonts w:hint="cs"/>
          <w:rtl/>
        </w:rPr>
        <w:t>:</w:t>
      </w:r>
      <w:r>
        <w:rPr>
          <w:rFonts w:hint="cs"/>
          <w:rtl/>
        </w:rPr>
        <w:t xml:space="preserve"> مكانكم عم</w:t>
      </w:r>
      <w:r w:rsidR="006B66D7">
        <w:rPr>
          <w:rFonts w:hint="cs"/>
          <w:rtl/>
        </w:rPr>
        <w:t>ّ</w:t>
      </w:r>
      <w:r>
        <w:rPr>
          <w:rFonts w:hint="cs"/>
          <w:rtl/>
        </w:rPr>
        <w:t>ا قريب</w:t>
      </w:r>
      <w:r w:rsidR="00FD2843">
        <w:rPr>
          <w:rFonts w:hint="cs"/>
          <w:rtl/>
        </w:rPr>
        <w:t>،</w:t>
      </w:r>
      <w:r>
        <w:rPr>
          <w:rFonts w:hint="cs"/>
          <w:rtl/>
        </w:rPr>
        <w:t xml:space="preserve"> من الولي وهو القرب. أو ناصركم على طريقة قوله</w:t>
      </w:r>
      <w:r w:rsidR="00FD2843">
        <w:rPr>
          <w:rFonts w:hint="cs"/>
          <w:rtl/>
        </w:rPr>
        <w:t>:</w:t>
      </w:r>
      <w:r>
        <w:rPr>
          <w:rFonts w:hint="cs"/>
          <w:rtl/>
        </w:rPr>
        <w:t xml:space="preserve"> تحي</w:t>
      </w:r>
      <w:r w:rsidR="006B66D7">
        <w:rPr>
          <w:rFonts w:hint="cs"/>
          <w:rtl/>
        </w:rPr>
        <w:t>َّ</w:t>
      </w:r>
      <w:r>
        <w:rPr>
          <w:rFonts w:hint="cs"/>
          <w:rtl/>
        </w:rPr>
        <w:t>ة بينهم ضرب</w:t>
      </w:r>
      <w:r w:rsidR="006B66D7">
        <w:rPr>
          <w:rFonts w:hint="cs"/>
          <w:rtl/>
        </w:rPr>
        <w:t>ٌ</w:t>
      </w:r>
      <w:r>
        <w:rPr>
          <w:rFonts w:hint="cs"/>
          <w:rtl/>
        </w:rPr>
        <w:t xml:space="preserve"> وجيع</w:t>
      </w:r>
      <w:r w:rsidR="006B66D7">
        <w:rPr>
          <w:rFonts w:hint="cs"/>
          <w:rtl/>
        </w:rPr>
        <w:t>ُ</w:t>
      </w:r>
      <w:r>
        <w:rPr>
          <w:rFonts w:hint="cs"/>
          <w:rtl/>
        </w:rPr>
        <w:t>. أو متول</w:t>
      </w:r>
      <w:r w:rsidR="006B66D7">
        <w:rPr>
          <w:rFonts w:hint="cs"/>
          <w:rtl/>
        </w:rPr>
        <w:t>ّ</w:t>
      </w:r>
      <w:r>
        <w:rPr>
          <w:rFonts w:hint="cs"/>
          <w:rtl/>
        </w:rPr>
        <w:t>يكم يتول</w:t>
      </w:r>
      <w:r w:rsidR="006B66D7">
        <w:rPr>
          <w:rFonts w:hint="cs"/>
          <w:rtl/>
        </w:rPr>
        <w:t>ّ</w:t>
      </w:r>
      <w:r>
        <w:rPr>
          <w:rFonts w:hint="cs"/>
          <w:rtl/>
        </w:rPr>
        <w:t>اكم كما تول</w:t>
      </w:r>
      <w:r w:rsidR="006B66D7">
        <w:rPr>
          <w:rFonts w:hint="cs"/>
          <w:rtl/>
        </w:rPr>
        <w:t>َّ</w:t>
      </w:r>
      <w:r>
        <w:rPr>
          <w:rFonts w:hint="cs"/>
          <w:rtl/>
        </w:rPr>
        <w:t xml:space="preserve">يتم موجباتها في الدنيا. </w:t>
      </w:r>
      <w:r w:rsidR="006B66D7">
        <w:rPr>
          <w:rFonts w:hint="cs"/>
          <w:rtl/>
        </w:rPr>
        <w:t>ا هـ.</w:t>
      </w:r>
    </w:p>
    <w:p w:rsidR="004320E4" w:rsidRDefault="004320E4" w:rsidP="006B66D7">
      <w:pPr>
        <w:pStyle w:val="libNormal"/>
        <w:rPr>
          <w:rtl/>
        </w:rPr>
      </w:pPr>
      <w:r>
        <w:rPr>
          <w:rFonts w:hint="cs"/>
          <w:rtl/>
        </w:rPr>
        <w:t>فإن</w:t>
      </w:r>
      <w:r w:rsidR="006B66D7">
        <w:rPr>
          <w:rFonts w:hint="cs"/>
          <w:rtl/>
        </w:rPr>
        <w:t>ّ</w:t>
      </w:r>
      <w:r>
        <w:rPr>
          <w:rFonts w:hint="cs"/>
          <w:rtl/>
        </w:rPr>
        <w:t>ه لا يعني به الحقيقة اللغوي</w:t>
      </w:r>
      <w:r w:rsidR="006B66D7">
        <w:rPr>
          <w:rFonts w:hint="cs"/>
          <w:rtl/>
        </w:rPr>
        <w:t>َّ</w:t>
      </w:r>
      <w:r>
        <w:rPr>
          <w:rFonts w:hint="cs"/>
          <w:rtl/>
        </w:rPr>
        <w:t>ة التي نص</w:t>
      </w:r>
      <w:r w:rsidR="006B66D7">
        <w:rPr>
          <w:rFonts w:hint="cs"/>
          <w:rtl/>
        </w:rPr>
        <w:t>َّ</w:t>
      </w:r>
      <w:r>
        <w:rPr>
          <w:rFonts w:hint="cs"/>
          <w:rtl/>
        </w:rPr>
        <w:t xml:space="preserve"> بها أو</w:t>
      </w:r>
      <w:r w:rsidR="006B66D7">
        <w:rPr>
          <w:rFonts w:hint="cs"/>
          <w:rtl/>
        </w:rPr>
        <w:t>ّ</w:t>
      </w:r>
      <w:r>
        <w:rPr>
          <w:rFonts w:hint="cs"/>
          <w:rtl/>
        </w:rPr>
        <w:t>لا</w:t>
      </w:r>
      <w:r w:rsidR="006B66D7">
        <w:rPr>
          <w:rFonts w:hint="cs"/>
          <w:rtl/>
        </w:rPr>
        <w:t>ً</w:t>
      </w:r>
      <w:r>
        <w:rPr>
          <w:rFonts w:hint="cs"/>
          <w:rtl/>
        </w:rPr>
        <w:t xml:space="preserve"> وإن</w:t>
      </w:r>
      <w:r w:rsidR="006B66D7">
        <w:rPr>
          <w:rFonts w:hint="cs"/>
          <w:rtl/>
        </w:rPr>
        <w:t>َّ</w:t>
      </w:r>
      <w:r>
        <w:rPr>
          <w:rFonts w:hint="cs"/>
          <w:rtl/>
        </w:rPr>
        <w:t>ما يريد الحاصل من المعنى</w:t>
      </w:r>
      <w:r w:rsidR="00FD2843">
        <w:rPr>
          <w:rFonts w:hint="cs"/>
          <w:rtl/>
        </w:rPr>
        <w:t>،</w:t>
      </w:r>
      <w:r>
        <w:rPr>
          <w:rFonts w:hint="cs"/>
          <w:rtl/>
        </w:rPr>
        <w:t xml:space="preserve"> ويشعر إلى ذلك تقديم قوله</w:t>
      </w:r>
      <w:r w:rsidR="00FD2843">
        <w:rPr>
          <w:rFonts w:hint="cs"/>
          <w:rtl/>
        </w:rPr>
        <w:t>:</w:t>
      </w:r>
      <w:r>
        <w:rPr>
          <w:rFonts w:hint="cs"/>
          <w:rtl/>
        </w:rPr>
        <w:t xml:space="preserve"> ه</w:t>
      </w:r>
      <w:r w:rsidR="006B66D7">
        <w:rPr>
          <w:rFonts w:hint="cs"/>
          <w:rtl/>
        </w:rPr>
        <w:t>ِ</w:t>
      </w:r>
      <w:r>
        <w:rPr>
          <w:rFonts w:hint="cs"/>
          <w:rtl/>
        </w:rPr>
        <w:t>ي</w:t>
      </w:r>
      <w:r w:rsidR="006B66D7">
        <w:rPr>
          <w:rFonts w:hint="cs"/>
          <w:rtl/>
        </w:rPr>
        <w:t>َ</w:t>
      </w:r>
      <w:r>
        <w:rPr>
          <w:rFonts w:hint="cs"/>
          <w:rtl/>
        </w:rPr>
        <w:t xml:space="preserve"> أولى بك</w:t>
      </w:r>
      <w:r w:rsidR="006B66D7">
        <w:rPr>
          <w:rFonts w:hint="cs"/>
          <w:rtl/>
        </w:rPr>
        <w:t>ُ</w:t>
      </w:r>
      <w:r>
        <w:rPr>
          <w:rFonts w:hint="cs"/>
          <w:rtl/>
        </w:rPr>
        <w:t>م. واستشهاده ببيت لبيد ال</w:t>
      </w:r>
      <w:r w:rsidR="006B66D7">
        <w:rPr>
          <w:rFonts w:hint="cs"/>
          <w:rtl/>
        </w:rPr>
        <w:t>ّ</w:t>
      </w:r>
      <w:r>
        <w:rPr>
          <w:rFonts w:hint="cs"/>
          <w:rtl/>
        </w:rPr>
        <w:t>ذي لم يحتمل فيه غير هذا المعنى. وقوله أخيرا</w:t>
      </w:r>
      <w:r w:rsidR="006B66D7">
        <w:rPr>
          <w:rFonts w:hint="cs"/>
          <w:rtl/>
        </w:rPr>
        <w:t>ً</w:t>
      </w:r>
      <w:r w:rsidR="00FD2843">
        <w:rPr>
          <w:rFonts w:hint="cs"/>
          <w:rtl/>
        </w:rPr>
        <w:t>:</w:t>
      </w:r>
      <w:r>
        <w:rPr>
          <w:rFonts w:hint="cs"/>
          <w:rtl/>
        </w:rPr>
        <w:t xml:space="preserve"> مكانكم الذي يقال فيه. إلخ. وإن</w:t>
      </w:r>
      <w:r w:rsidR="006B66D7">
        <w:rPr>
          <w:rFonts w:hint="cs"/>
          <w:rtl/>
        </w:rPr>
        <w:t>َّ</w:t>
      </w:r>
      <w:r>
        <w:rPr>
          <w:rFonts w:hint="cs"/>
          <w:rtl/>
        </w:rPr>
        <w:t>ه أخذ في تقريب بقي</w:t>
      </w:r>
      <w:r w:rsidR="006B66D7">
        <w:rPr>
          <w:rFonts w:hint="cs"/>
          <w:rtl/>
        </w:rPr>
        <w:t>َّ</w:t>
      </w:r>
      <w:r>
        <w:rPr>
          <w:rFonts w:hint="cs"/>
          <w:rtl/>
        </w:rPr>
        <w:t>ة المعاني بأنحاء من العناية يناسب كل</w:t>
      </w:r>
      <w:r w:rsidR="006B66D7">
        <w:rPr>
          <w:rFonts w:hint="cs"/>
          <w:rtl/>
        </w:rPr>
        <w:t>ٌ</w:t>
      </w:r>
      <w:r>
        <w:rPr>
          <w:rFonts w:hint="cs"/>
          <w:rtl/>
        </w:rPr>
        <w:t xml:space="preserve"> منها واحدا</w:t>
      </w:r>
      <w:r w:rsidR="006B66D7">
        <w:rPr>
          <w:rFonts w:hint="cs"/>
          <w:rtl/>
        </w:rPr>
        <w:t>ً</w:t>
      </w:r>
      <w:r>
        <w:rPr>
          <w:rFonts w:hint="cs"/>
          <w:rtl/>
        </w:rPr>
        <w:t xml:space="preserve"> منهن</w:t>
      </w:r>
      <w:r w:rsidR="006B66D7">
        <w:rPr>
          <w:rFonts w:hint="cs"/>
          <w:rtl/>
        </w:rPr>
        <w:t>َّ</w:t>
      </w:r>
      <w:r w:rsidR="00345A53">
        <w:rPr>
          <w:rFonts w:hint="cs"/>
          <w:rtl/>
        </w:rPr>
        <w:t xml:space="preserve"> إلّا </w:t>
      </w:r>
      <w:r>
        <w:rPr>
          <w:rFonts w:hint="cs"/>
          <w:rtl/>
        </w:rPr>
        <w:t>معنى</w:t>
      </w:r>
      <w:r w:rsidR="00FD2843">
        <w:rPr>
          <w:rFonts w:hint="cs"/>
          <w:rtl/>
        </w:rPr>
        <w:t xml:space="preserve"> - </w:t>
      </w:r>
      <w:r>
        <w:rPr>
          <w:rFonts w:hint="cs"/>
          <w:rtl/>
        </w:rPr>
        <w:t>الأولى</w:t>
      </w:r>
      <w:r w:rsidR="00FD2843">
        <w:rPr>
          <w:rFonts w:hint="cs"/>
          <w:rtl/>
        </w:rPr>
        <w:t xml:space="preserve"> - </w:t>
      </w:r>
      <w:r>
        <w:rPr>
          <w:rFonts w:hint="cs"/>
          <w:rtl/>
        </w:rPr>
        <w:t>فإن</w:t>
      </w:r>
      <w:r w:rsidR="006B66D7">
        <w:rPr>
          <w:rFonts w:hint="cs"/>
          <w:rtl/>
        </w:rPr>
        <w:t>َّ</w:t>
      </w:r>
      <w:r>
        <w:rPr>
          <w:rFonts w:hint="cs"/>
          <w:rtl/>
        </w:rPr>
        <w:t>ه لم يقر</w:t>
      </w:r>
      <w:r w:rsidR="006B66D7">
        <w:rPr>
          <w:rFonts w:hint="cs"/>
          <w:rtl/>
        </w:rPr>
        <w:t>ِّ</w:t>
      </w:r>
      <w:r>
        <w:rPr>
          <w:rFonts w:hint="cs"/>
          <w:rtl/>
        </w:rPr>
        <w:t>به من الوجهة اللغوي</w:t>
      </w:r>
      <w:r w:rsidR="006B66D7">
        <w:rPr>
          <w:rFonts w:hint="cs"/>
          <w:rtl/>
        </w:rPr>
        <w:t>َّ</w:t>
      </w:r>
      <w:r>
        <w:rPr>
          <w:rFonts w:hint="cs"/>
          <w:rtl/>
        </w:rPr>
        <w:t>ة</w:t>
      </w:r>
      <w:r w:rsidR="00FD2843">
        <w:rPr>
          <w:rFonts w:hint="cs"/>
          <w:rtl/>
        </w:rPr>
        <w:t>،</w:t>
      </w:r>
      <w:r>
        <w:rPr>
          <w:rFonts w:hint="cs"/>
          <w:rtl/>
        </w:rPr>
        <w:t xml:space="preserve"> بل أثبته بتقديمه وال</w:t>
      </w:r>
      <w:r w:rsidR="006B66D7">
        <w:rPr>
          <w:rFonts w:hint="cs"/>
          <w:rtl/>
        </w:rPr>
        <w:t>إ</w:t>
      </w:r>
      <w:r>
        <w:rPr>
          <w:rFonts w:hint="cs"/>
          <w:rtl/>
        </w:rPr>
        <w:t>ستشهاد بالشعر</w:t>
      </w:r>
      <w:r w:rsidR="00FD2843">
        <w:rPr>
          <w:rFonts w:hint="cs"/>
          <w:rtl/>
        </w:rPr>
        <w:t>،</w:t>
      </w:r>
      <w:r>
        <w:rPr>
          <w:rFonts w:hint="cs"/>
          <w:rtl/>
        </w:rPr>
        <w:t xml:space="preserve"> وإن</w:t>
      </w:r>
      <w:r w:rsidR="006B66D7">
        <w:rPr>
          <w:rFonts w:hint="cs"/>
          <w:rtl/>
        </w:rPr>
        <w:t>َّ</w:t>
      </w:r>
      <w:r>
        <w:rPr>
          <w:rFonts w:hint="cs"/>
          <w:rtl/>
        </w:rPr>
        <w:t>ما طفق يقر</w:t>
      </w:r>
      <w:r w:rsidR="006B66D7">
        <w:rPr>
          <w:rFonts w:hint="cs"/>
          <w:rtl/>
        </w:rPr>
        <w:t>َّ</w:t>
      </w:r>
      <w:r>
        <w:rPr>
          <w:rFonts w:hint="cs"/>
          <w:rtl/>
        </w:rPr>
        <w:t xml:space="preserve">به من وجهة القصد والإرادة. ويقرب منه ما في تفسير النسفي. </w:t>
      </w:r>
    </w:p>
    <w:p w:rsidR="004320E4" w:rsidRDefault="004320E4" w:rsidP="004320E4">
      <w:pPr>
        <w:pStyle w:val="libNormal"/>
        <w:rPr>
          <w:rtl/>
        </w:rPr>
      </w:pPr>
      <w:r>
        <w:rPr>
          <w:rFonts w:hint="cs"/>
          <w:rtl/>
        </w:rPr>
        <w:t>وقال الخازن</w:t>
      </w:r>
      <w:r w:rsidR="00FD2843">
        <w:rPr>
          <w:rFonts w:hint="cs"/>
          <w:rtl/>
        </w:rPr>
        <w:t>:</w:t>
      </w:r>
      <w:r>
        <w:rPr>
          <w:rFonts w:hint="cs"/>
          <w:rtl/>
        </w:rPr>
        <w:t xml:space="preserve"> هي مولاكم أي ولي</w:t>
      </w:r>
      <w:r w:rsidR="006B66D7">
        <w:rPr>
          <w:rFonts w:hint="cs"/>
          <w:rtl/>
        </w:rPr>
        <w:t>ّ</w:t>
      </w:r>
      <w:r>
        <w:rPr>
          <w:rFonts w:hint="cs"/>
          <w:rtl/>
        </w:rPr>
        <w:t>كم. وقيل</w:t>
      </w:r>
      <w:r w:rsidR="00FD2843">
        <w:rPr>
          <w:rFonts w:hint="cs"/>
          <w:rtl/>
        </w:rPr>
        <w:t>:</w:t>
      </w:r>
      <w:r>
        <w:rPr>
          <w:rFonts w:hint="cs"/>
          <w:rtl/>
        </w:rPr>
        <w:t xml:space="preserve"> أولى بكم ل</w:t>
      </w:r>
      <w:r w:rsidR="006B66D7">
        <w:rPr>
          <w:rFonts w:hint="cs"/>
          <w:rtl/>
        </w:rPr>
        <w:t>ِ</w:t>
      </w:r>
      <w:r>
        <w:rPr>
          <w:rFonts w:hint="cs"/>
          <w:rtl/>
        </w:rPr>
        <w:t>ما أسلفتم من الذنوب. والمعنى هي ال</w:t>
      </w:r>
      <w:r w:rsidR="006B66D7">
        <w:rPr>
          <w:rFonts w:hint="cs"/>
          <w:rtl/>
        </w:rPr>
        <w:t>ّ</w:t>
      </w:r>
      <w:r>
        <w:rPr>
          <w:rFonts w:hint="cs"/>
          <w:rtl/>
        </w:rPr>
        <w:t>تي تلي عليكم لأنها ملكت أمركم وأسلمتم إليها</w:t>
      </w:r>
      <w:r w:rsidR="00FD2843">
        <w:rPr>
          <w:rFonts w:hint="cs"/>
          <w:rtl/>
        </w:rPr>
        <w:t>،</w:t>
      </w:r>
      <w:r>
        <w:rPr>
          <w:rFonts w:hint="cs"/>
          <w:rtl/>
        </w:rPr>
        <w:t xml:space="preserve"> فهي أولى بكم من كل</w:t>
      </w:r>
      <w:r w:rsidR="006B66D7">
        <w:rPr>
          <w:rFonts w:hint="cs"/>
          <w:rtl/>
        </w:rPr>
        <w:t>ِّ</w:t>
      </w:r>
      <w:r>
        <w:rPr>
          <w:rFonts w:hint="cs"/>
          <w:rtl/>
        </w:rPr>
        <w:t xml:space="preserve"> شيء</w:t>
      </w:r>
      <w:r w:rsidR="00FD2843">
        <w:rPr>
          <w:rFonts w:hint="cs"/>
          <w:rtl/>
        </w:rPr>
        <w:t>،</w:t>
      </w:r>
      <w:r>
        <w:rPr>
          <w:rFonts w:hint="cs"/>
          <w:rtl/>
        </w:rPr>
        <w:t xml:space="preserve"> وقيل</w:t>
      </w:r>
      <w:r w:rsidR="00FD2843">
        <w:rPr>
          <w:rFonts w:hint="cs"/>
          <w:rtl/>
        </w:rPr>
        <w:t>:</w:t>
      </w:r>
      <w:r>
        <w:rPr>
          <w:rFonts w:hint="cs"/>
          <w:rtl/>
        </w:rPr>
        <w:t xml:space="preserve"> معنى الآية</w:t>
      </w:r>
      <w:r w:rsidR="00FD2843">
        <w:rPr>
          <w:rFonts w:hint="cs"/>
          <w:rtl/>
        </w:rPr>
        <w:t>:</w:t>
      </w:r>
      <w:r>
        <w:rPr>
          <w:rFonts w:hint="cs"/>
          <w:rtl/>
        </w:rPr>
        <w:t xml:space="preserve"> لا مولى لكم ولا ناصر</w:t>
      </w:r>
      <w:r w:rsidR="00FD2843">
        <w:rPr>
          <w:rFonts w:hint="cs"/>
          <w:rtl/>
        </w:rPr>
        <w:t>،</w:t>
      </w:r>
      <w:r>
        <w:rPr>
          <w:rFonts w:hint="cs"/>
          <w:rtl/>
        </w:rPr>
        <w:t xml:space="preserve"> لأن</w:t>
      </w:r>
      <w:r w:rsidR="006B66D7">
        <w:rPr>
          <w:rFonts w:hint="cs"/>
          <w:rtl/>
        </w:rPr>
        <w:t>َّ</w:t>
      </w:r>
      <w:r>
        <w:rPr>
          <w:rFonts w:hint="cs"/>
          <w:rtl/>
        </w:rPr>
        <w:t xml:space="preserve"> من كانت النار مولاه فلا مولى له. </w:t>
      </w:r>
      <w:r w:rsidR="006B66D7">
        <w:rPr>
          <w:rFonts w:hint="cs"/>
          <w:rtl/>
        </w:rPr>
        <w:t>ا هـ.</w:t>
      </w:r>
    </w:p>
    <w:p w:rsidR="004320E4" w:rsidRDefault="004320E4" w:rsidP="004320E4">
      <w:pPr>
        <w:pStyle w:val="libNormal"/>
        <w:rPr>
          <w:rtl/>
        </w:rPr>
      </w:pPr>
      <w:r>
        <w:rPr>
          <w:rFonts w:hint="cs"/>
          <w:rtl/>
        </w:rPr>
        <w:t>أم</w:t>
      </w:r>
      <w:r w:rsidR="006B66D7">
        <w:rPr>
          <w:rFonts w:hint="cs"/>
          <w:rtl/>
        </w:rPr>
        <w:t>ّ</w:t>
      </w:r>
      <w:r>
        <w:rPr>
          <w:rFonts w:hint="cs"/>
          <w:rtl/>
        </w:rPr>
        <w:t>ا تفسيره بالولي</w:t>
      </w:r>
      <w:r w:rsidR="006B66D7">
        <w:rPr>
          <w:rFonts w:hint="cs"/>
          <w:rtl/>
        </w:rPr>
        <w:t>ِّ</w:t>
      </w:r>
      <w:r>
        <w:rPr>
          <w:rFonts w:hint="cs"/>
          <w:rtl/>
        </w:rPr>
        <w:t xml:space="preserve"> فلا منافاة فيه ل</w:t>
      </w:r>
      <w:r w:rsidR="006B66D7">
        <w:rPr>
          <w:rFonts w:hint="cs"/>
          <w:rtl/>
        </w:rPr>
        <w:t>ِ</w:t>
      </w:r>
      <w:r>
        <w:rPr>
          <w:rFonts w:hint="cs"/>
          <w:rtl/>
        </w:rPr>
        <w:t>ما نرتأيه ل</w:t>
      </w:r>
      <w:r w:rsidR="006B66D7">
        <w:rPr>
          <w:rFonts w:hint="cs"/>
          <w:rtl/>
        </w:rPr>
        <w:t>ِ</w:t>
      </w:r>
      <w:r>
        <w:rPr>
          <w:rFonts w:hint="cs"/>
          <w:rtl/>
        </w:rPr>
        <w:t>ما ثبت من مساوقة الولي</w:t>
      </w:r>
      <w:r w:rsidR="006B66D7">
        <w:rPr>
          <w:rFonts w:hint="cs"/>
          <w:rtl/>
        </w:rPr>
        <w:t>ِّ</w:t>
      </w:r>
      <w:r>
        <w:rPr>
          <w:rFonts w:hint="cs"/>
          <w:rtl/>
        </w:rPr>
        <w:t xml:space="preserve"> مع المولى في جملة من المعاني</w:t>
      </w:r>
      <w:r w:rsidR="00FD2843">
        <w:rPr>
          <w:rFonts w:hint="cs"/>
          <w:rtl/>
        </w:rPr>
        <w:t>،</w:t>
      </w:r>
      <w:r>
        <w:rPr>
          <w:rFonts w:hint="cs"/>
          <w:rtl/>
        </w:rPr>
        <w:t xml:space="preserve"> ومنها</w:t>
      </w:r>
      <w:r w:rsidR="00FD2843">
        <w:rPr>
          <w:rFonts w:hint="cs"/>
          <w:rtl/>
        </w:rPr>
        <w:t>:</w:t>
      </w:r>
      <w:r>
        <w:rPr>
          <w:rFonts w:hint="cs"/>
          <w:rtl/>
        </w:rPr>
        <w:t xml:space="preserve"> الأولى بالأمر</w:t>
      </w:r>
      <w:r w:rsidR="00FD2843">
        <w:rPr>
          <w:rFonts w:hint="cs"/>
          <w:rtl/>
        </w:rPr>
        <w:t>،</w:t>
      </w:r>
      <w:r>
        <w:rPr>
          <w:rFonts w:hint="cs"/>
          <w:rtl/>
        </w:rPr>
        <w:t xml:space="preserve"> وسيوافيك إيضاح ذلك إنشاء الله</w:t>
      </w:r>
      <w:r w:rsidR="00FD2843">
        <w:rPr>
          <w:rFonts w:hint="cs"/>
          <w:rtl/>
        </w:rPr>
        <w:t>،</w:t>
      </w:r>
      <w:r>
        <w:rPr>
          <w:rFonts w:hint="cs"/>
          <w:rtl/>
        </w:rPr>
        <w:t xml:space="preserve"> فيكون القولان محض تغاير في التعبير لا تباينا</w:t>
      </w:r>
      <w:r w:rsidR="006B66D7">
        <w:rPr>
          <w:rFonts w:hint="cs"/>
          <w:rtl/>
        </w:rPr>
        <w:t>ً</w:t>
      </w:r>
      <w:r>
        <w:rPr>
          <w:rFonts w:hint="cs"/>
          <w:rtl/>
        </w:rPr>
        <w:t xml:space="preserve"> في الحقيقة. وما استرسل بعد ذلك من البيان فهو تقريب</w:t>
      </w:r>
      <w:r w:rsidR="006B66D7">
        <w:rPr>
          <w:rFonts w:hint="cs"/>
          <w:rtl/>
        </w:rPr>
        <w:t>ٌ</w:t>
      </w:r>
      <w:r>
        <w:rPr>
          <w:rFonts w:hint="cs"/>
          <w:rtl/>
        </w:rPr>
        <w:t xml:space="preserve"> لإرادة المعنى كما أسلفناه. والقول الثالث هو ذكر لازم المعنى سواء</w:t>
      </w:r>
      <w:r w:rsidR="006B66D7">
        <w:rPr>
          <w:rFonts w:hint="cs"/>
          <w:rtl/>
        </w:rPr>
        <w:t>ٌ</w:t>
      </w:r>
      <w:r>
        <w:rPr>
          <w:rFonts w:hint="cs"/>
          <w:rtl/>
        </w:rPr>
        <w:t xml:space="preserve"> كان هو الولي</w:t>
      </w:r>
      <w:r w:rsidR="006B66D7">
        <w:rPr>
          <w:rFonts w:hint="cs"/>
          <w:rtl/>
        </w:rPr>
        <w:t>ّ</w:t>
      </w:r>
      <w:r>
        <w:rPr>
          <w:rFonts w:hint="cs"/>
          <w:rtl/>
        </w:rPr>
        <w:t xml:space="preserve"> أو الأولى</w:t>
      </w:r>
      <w:r w:rsidR="00FD2843">
        <w:rPr>
          <w:rFonts w:hint="cs"/>
          <w:rtl/>
        </w:rPr>
        <w:t>،</w:t>
      </w:r>
      <w:r>
        <w:rPr>
          <w:rFonts w:hint="cs"/>
          <w:rtl/>
        </w:rPr>
        <w:t xml:space="preserve"> فلا معاندة بينه وبين ما تقد</w:t>
      </w:r>
      <w:r w:rsidR="006B66D7">
        <w:rPr>
          <w:rFonts w:hint="cs"/>
          <w:rtl/>
        </w:rPr>
        <w:t>َّ</w:t>
      </w:r>
      <w:r>
        <w:rPr>
          <w:rFonts w:hint="cs"/>
          <w:rtl/>
        </w:rPr>
        <w:t>مه من تفسير اللفظ. وهناك آيات أخرى ا</w:t>
      </w:r>
      <w:r w:rsidR="006B66D7">
        <w:rPr>
          <w:rFonts w:hint="cs"/>
          <w:rtl/>
        </w:rPr>
        <w:t>ُ</w:t>
      </w:r>
      <w:r>
        <w:rPr>
          <w:rFonts w:hint="cs"/>
          <w:rtl/>
        </w:rPr>
        <w:t>ستعمل فيها المولى</w:t>
      </w:r>
      <w:r w:rsidR="00BF520B">
        <w:rPr>
          <w:rFonts w:hint="cs"/>
          <w:rtl/>
        </w:rPr>
        <w:t xml:space="preserve"> أيضاً </w:t>
      </w:r>
      <w:r>
        <w:rPr>
          <w:rFonts w:hint="cs"/>
          <w:rtl/>
        </w:rPr>
        <w:t>بمعنى الأولى بالأمر منها</w:t>
      </w:r>
      <w:r w:rsidR="00FD2843">
        <w:rPr>
          <w:rFonts w:hint="cs"/>
          <w:rtl/>
        </w:rPr>
        <w:t>:</w:t>
      </w:r>
      <w:r>
        <w:rPr>
          <w:rFonts w:hint="cs"/>
          <w:rtl/>
        </w:rPr>
        <w:t xml:space="preserve"> </w:t>
      </w:r>
    </w:p>
    <w:p w:rsidR="004320E4" w:rsidRDefault="004320E4" w:rsidP="006B66D7">
      <w:pPr>
        <w:pStyle w:val="libNormal"/>
        <w:rPr>
          <w:rtl/>
        </w:rPr>
      </w:pPr>
      <w:r>
        <w:rPr>
          <w:rFonts w:hint="cs"/>
          <w:rtl/>
        </w:rPr>
        <w:t>قوله تعالى في سورة البقرة</w:t>
      </w:r>
      <w:r w:rsidR="00FD2843">
        <w:rPr>
          <w:rFonts w:hint="cs"/>
          <w:rtl/>
        </w:rPr>
        <w:t>:</w:t>
      </w:r>
      <w:r>
        <w:rPr>
          <w:rFonts w:hint="cs"/>
          <w:rtl/>
        </w:rPr>
        <w:t xml:space="preserve"> </w:t>
      </w:r>
      <w:r w:rsidR="006B66D7" w:rsidRPr="00900FB2">
        <w:rPr>
          <w:rStyle w:val="libAlaemChar"/>
          <w:rFonts w:hint="cs"/>
          <w:rtl/>
        </w:rPr>
        <w:t>(</w:t>
      </w:r>
      <w:r w:rsidR="006B66D7" w:rsidRPr="006B66D7">
        <w:rPr>
          <w:rStyle w:val="libAieChar"/>
          <w:rFonts w:hint="cs"/>
          <w:rtl/>
        </w:rPr>
        <w:t>أَنتَ</w:t>
      </w:r>
      <w:r w:rsidR="006B66D7" w:rsidRPr="006B66D7">
        <w:rPr>
          <w:rStyle w:val="libAieChar"/>
          <w:rtl/>
        </w:rPr>
        <w:t xml:space="preserve"> </w:t>
      </w:r>
      <w:r w:rsidR="006B66D7" w:rsidRPr="006B66D7">
        <w:rPr>
          <w:rStyle w:val="libAieChar"/>
          <w:rFonts w:hint="cs"/>
          <w:rtl/>
        </w:rPr>
        <w:t>مَوْلَانَا</w:t>
      </w:r>
      <w:r w:rsidR="006B66D7" w:rsidRPr="00900FB2">
        <w:rPr>
          <w:rStyle w:val="libAlaemChar"/>
          <w:rFonts w:hint="cs"/>
          <w:rtl/>
        </w:rPr>
        <w:t>)</w:t>
      </w:r>
      <w:r>
        <w:rPr>
          <w:rFonts w:hint="cs"/>
          <w:rtl/>
        </w:rPr>
        <w:t>. قال الثعلبي في [ الكشف والبيان ] أي ناصرنا وحافظنا وولي</w:t>
      </w:r>
      <w:r w:rsidR="006B66D7">
        <w:rPr>
          <w:rFonts w:hint="cs"/>
          <w:rtl/>
        </w:rPr>
        <w:t>ّ</w:t>
      </w:r>
      <w:r>
        <w:rPr>
          <w:rFonts w:hint="cs"/>
          <w:rtl/>
        </w:rPr>
        <w:t xml:space="preserve">نا وأولى بنا. </w:t>
      </w:r>
    </w:p>
    <w:p w:rsidR="004320E4" w:rsidRDefault="004320E4" w:rsidP="006B66D7">
      <w:pPr>
        <w:pStyle w:val="libNormal"/>
        <w:rPr>
          <w:rtl/>
        </w:rPr>
      </w:pPr>
      <w:r>
        <w:rPr>
          <w:rFonts w:hint="cs"/>
          <w:rtl/>
        </w:rPr>
        <w:t>وقوله تعالى في سورة آل عمران</w:t>
      </w:r>
      <w:r w:rsidR="00FD2843">
        <w:rPr>
          <w:rFonts w:hint="cs"/>
          <w:rtl/>
        </w:rPr>
        <w:t>:</w:t>
      </w:r>
      <w:r>
        <w:rPr>
          <w:rFonts w:hint="cs"/>
          <w:rtl/>
        </w:rPr>
        <w:t xml:space="preserve"> </w:t>
      </w:r>
      <w:r w:rsidR="006B66D7" w:rsidRPr="00900FB2">
        <w:rPr>
          <w:rStyle w:val="libAlaemChar"/>
          <w:rFonts w:hint="cs"/>
          <w:rtl/>
        </w:rPr>
        <w:t>(</w:t>
      </w:r>
      <w:r w:rsidR="006B66D7" w:rsidRPr="006B66D7">
        <w:rPr>
          <w:rStyle w:val="libAieChar"/>
          <w:rFonts w:hint="cs"/>
          <w:rtl/>
        </w:rPr>
        <w:t>بَلِ</w:t>
      </w:r>
      <w:r w:rsidR="006B66D7" w:rsidRPr="006B66D7">
        <w:rPr>
          <w:rStyle w:val="libAieChar"/>
          <w:rtl/>
        </w:rPr>
        <w:t xml:space="preserve"> </w:t>
      </w:r>
      <w:r w:rsidR="006B66D7" w:rsidRPr="006B66D7">
        <w:rPr>
          <w:rStyle w:val="libAieChar"/>
          <w:rFonts w:hint="cs"/>
          <w:rtl/>
        </w:rPr>
        <w:t>اللَّـهُ</w:t>
      </w:r>
      <w:r w:rsidR="006B66D7" w:rsidRPr="006B66D7">
        <w:rPr>
          <w:rStyle w:val="libAieChar"/>
          <w:rtl/>
        </w:rPr>
        <w:t xml:space="preserve"> </w:t>
      </w:r>
      <w:r w:rsidR="006B66D7" w:rsidRPr="006B66D7">
        <w:rPr>
          <w:rStyle w:val="libAieChar"/>
          <w:rFonts w:hint="cs"/>
          <w:rtl/>
        </w:rPr>
        <w:t>مَوْلَاكُمْ</w:t>
      </w:r>
      <w:r w:rsidR="006B66D7" w:rsidRPr="00900FB2">
        <w:rPr>
          <w:rStyle w:val="libAlaemChar"/>
          <w:rFonts w:hint="cs"/>
          <w:rtl/>
        </w:rPr>
        <w:t>)</w:t>
      </w:r>
      <w:r>
        <w:rPr>
          <w:rFonts w:hint="cs"/>
          <w:rtl/>
        </w:rPr>
        <w:t>. قال أحمد بن الحسن الزاهد الدرواجكي في تفسيره المشهور بالزاهدي</w:t>
      </w:r>
      <w:r w:rsidR="00FD2843">
        <w:rPr>
          <w:rFonts w:hint="cs"/>
          <w:rtl/>
        </w:rPr>
        <w:t>:</w:t>
      </w:r>
      <w:r>
        <w:rPr>
          <w:rFonts w:hint="cs"/>
          <w:rtl/>
        </w:rPr>
        <w:t xml:space="preserve"> أي الله أولى بأن ي</w:t>
      </w:r>
      <w:r w:rsidR="006B66D7">
        <w:rPr>
          <w:rFonts w:hint="cs"/>
          <w:rtl/>
        </w:rPr>
        <w:t>ُ</w:t>
      </w:r>
      <w:r>
        <w:rPr>
          <w:rFonts w:hint="cs"/>
          <w:rtl/>
        </w:rPr>
        <w:t xml:space="preserve">طاع. </w:t>
      </w:r>
    </w:p>
    <w:p w:rsidR="004320E4" w:rsidRDefault="004320E4" w:rsidP="00806C03">
      <w:pPr>
        <w:pStyle w:val="libNormal"/>
      </w:pPr>
      <w:r>
        <w:rPr>
          <w:rFonts w:hint="cs"/>
          <w:rtl/>
        </w:rPr>
        <w:br w:type="page"/>
      </w:r>
    </w:p>
    <w:p w:rsidR="004320E4" w:rsidRDefault="004320E4" w:rsidP="006B66D7">
      <w:pPr>
        <w:pStyle w:val="libNormal"/>
        <w:rPr>
          <w:rtl/>
        </w:rPr>
      </w:pPr>
      <w:r>
        <w:rPr>
          <w:rFonts w:hint="cs"/>
          <w:rtl/>
        </w:rPr>
        <w:lastRenderedPageBreak/>
        <w:t>وقوله تعالى في سورة التوبة</w:t>
      </w:r>
      <w:r w:rsidR="00FD2843">
        <w:rPr>
          <w:rFonts w:hint="cs"/>
          <w:rtl/>
        </w:rPr>
        <w:t>:</w:t>
      </w:r>
      <w:r>
        <w:rPr>
          <w:rFonts w:hint="cs"/>
          <w:rtl/>
        </w:rPr>
        <w:t xml:space="preserve"> </w:t>
      </w:r>
      <w:r w:rsidR="006B66D7" w:rsidRPr="00900FB2">
        <w:rPr>
          <w:rStyle w:val="libAlaemChar"/>
          <w:rFonts w:hint="cs"/>
          <w:rtl/>
        </w:rPr>
        <w:t>(</w:t>
      </w:r>
      <w:r w:rsidR="006B66D7" w:rsidRPr="006B66D7">
        <w:rPr>
          <w:rStyle w:val="libAieChar"/>
          <w:rFonts w:hint="cs"/>
          <w:rtl/>
        </w:rPr>
        <w:t>مَا</w:t>
      </w:r>
      <w:r w:rsidR="006B66D7" w:rsidRPr="006B66D7">
        <w:rPr>
          <w:rStyle w:val="libAieChar"/>
          <w:rtl/>
        </w:rPr>
        <w:t xml:space="preserve"> </w:t>
      </w:r>
      <w:r w:rsidR="006B66D7" w:rsidRPr="006B66D7">
        <w:rPr>
          <w:rStyle w:val="libAieChar"/>
          <w:rFonts w:hint="cs"/>
          <w:rtl/>
        </w:rPr>
        <w:t>كَتَبَ</w:t>
      </w:r>
      <w:r w:rsidR="006B66D7" w:rsidRPr="006B66D7">
        <w:rPr>
          <w:rStyle w:val="libAieChar"/>
          <w:rtl/>
        </w:rPr>
        <w:t xml:space="preserve"> </w:t>
      </w:r>
      <w:r w:rsidR="006B66D7" w:rsidRPr="006B66D7">
        <w:rPr>
          <w:rStyle w:val="libAieChar"/>
          <w:rFonts w:hint="cs"/>
          <w:rtl/>
        </w:rPr>
        <w:t>اللَّـهُ</w:t>
      </w:r>
      <w:r w:rsidR="006B66D7" w:rsidRPr="006B66D7">
        <w:rPr>
          <w:rStyle w:val="libAieChar"/>
          <w:rtl/>
        </w:rPr>
        <w:t xml:space="preserve"> </w:t>
      </w:r>
      <w:r w:rsidR="006B66D7" w:rsidRPr="006B66D7">
        <w:rPr>
          <w:rStyle w:val="libAieChar"/>
          <w:rFonts w:hint="cs"/>
          <w:rtl/>
        </w:rPr>
        <w:t>لَنَا</w:t>
      </w:r>
      <w:r w:rsidR="006B66D7" w:rsidRPr="006B66D7">
        <w:rPr>
          <w:rStyle w:val="libAieChar"/>
          <w:rtl/>
        </w:rPr>
        <w:t xml:space="preserve"> </w:t>
      </w:r>
      <w:r w:rsidR="006B66D7" w:rsidRPr="006B66D7">
        <w:rPr>
          <w:rStyle w:val="libAieChar"/>
          <w:rFonts w:hint="cs"/>
          <w:rtl/>
        </w:rPr>
        <w:t>هُوَ</w:t>
      </w:r>
      <w:r w:rsidR="006B66D7" w:rsidRPr="006B66D7">
        <w:rPr>
          <w:rStyle w:val="libAieChar"/>
          <w:rtl/>
        </w:rPr>
        <w:t xml:space="preserve"> </w:t>
      </w:r>
      <w:r w:rsidR="006B66D7" w:rsidRPr="006B66D7">
        <w:rPr>
          <w:rStyle w:val="libAieChar"/>
          <w:rFonts w:hint="cs"/>
          <w:rtl/>
        </w:rPr>
        <w:t>مَوْلَانَا</w:t>
      </w:r>
      <w:r w:rsidR="006B66D7" w:rsidRPr="006B66D7">
        <w:rPr>
          <w:rStyle w:val="libAieChar"/>
          <w:rtl/>
        </w:rPr>
        <w:t xml:space="preserve"> </w:t>
      </w:r>
      <w:r w:rsidR="006B66D7" w:rsidRPr="006B66D7">
        <w:rPr>
          <w:rStyle w:val="libAieChar"/>
          <w:rFonts w:hint="cs"/>
          <w:rtl/>
        </w:rPr>
        <w:t>وَعَلَى</w:t>
      </w:r>
      <w:r w:rsidR="006B66D7" w:rsidRPr="006B66D7">
        <w:rPr>
          <w:rStyle w:val="libAieChar"/>
          <w:rtl/>
        </w:rPr>
        <w:t xml:space="preserve"> </w:t>
      </w:r>
      <w:r w:rsidR="006B66D7" w:rsidRPr="006B66D7">
        <w:rPr>
          <w:rStyle w:val="libAieChar"/>
          <w:rFonts w:hint="cs"/>
          <w:rtl/>
        </w:rPr>
        <w:t>اللَّـهِ</w:t>
      </w:r>
      <w:r w:rsidR="006B66D7" w:rsidRPr="006B66D7">
        <w:rPr>
          <w:rStyle w:val="libAieChar"/>
          <w:rtl/>
        </w:rPr>
        <w:t xml:space="preserve"> </w:t>
      </w:r>
      <w:r w:rsidR="006B66D7" w:rsidRPr="006B66D7">
        <w:rPr>
          <w:rStyle w:val="libAieChar"/>
          <w:rFonts w:hint="cs"/>
          <w:rtl/>
        </w:rPr>
        <w:t>فَلْيَتَوَكَّلِ</w:t>
      </w:r>
      <w:r w:rsidR="006B66D7" w:rsidRPr="006B66D7">
        <w:rPr>
          <w:rStyle w:val="libAieChar"/>
          <w:rtl/>
        </w:rPr>
        <w:t xml:space="preserve"> </w:t>
      </w:r>
      <w:r w:rsidR="006B66D7" w:rsidRPr="006B66D7">
        <w:rPr>
          <w:rStyle w:val="libAieChar"/>
          <w:rFonts w:hint="cs"/>
          <w:rtl/>
        </w:rPr>
        <w:t>الْمُؤْمِنُونَ</w:t>
      </w:r>
      <w:r w:rsidR="006B66D7" w:rsidRPr="00900FB2">
        <w:rPr>
          <w:rStyle w:val="libAlaemChar"/>
          <w:rFonts w:hint="cs"/>
          <w:rtl/>
        </w:rPr>
        <w:t>)</w:t>
      </w:r>
      <w:r>
        <w:rPr>
          <w:rFonts w:hint="cs"/>
          <w:rtl/>
        </w:rPr>
        <w:t>. قال أبو حي</w:t>
      </w:r>
      <w:r w:rsidR="006B66D7">
        <w:rPr>
          <w:rFonts w:hint="cs"/>
          <w:rtl/>
        </w:rPr>
        <w:t>ّ</w:t>
      </w:r>
      <w:r>
        <w:rPr>
          <w:rFonts w:hint="cs"/>
          <w:rtl/>
        </w:rPr>
        <w:t>ان في تفسيره 5 ص 52</w:t>
      </w:r>
      <w:r w:rsidR="00FD2843">
        <w:rPr>
          <w:rFonts w:hint="cs"/>
          <w:rtl/>
        </w:rPr>
        <w:t>:</w:t>
      </w:r>
      <w:r>
        <w:rPr>
          <w:rFonts w:hint="cs"/>
          <w:rtl/>
        </w:rPr>
        <w:t xml:space="preserve"> قال الكلبي</w:t>
      </w:r>
      <w:r w:rsidR="00FD2843">
        <w:rPr>
          <w:rFonts w:hint="cs"/>
          <w:rtl/>
        </w:rPr>
        <w:t>:</w:t>
      </w:r>
      <w:r>
        <w:rPr>
          <w:rFonts w:hint="cs"/>
          <w:rtl/>
        </w:rPr>
        <w:t xml:space="preserve"> أي أولى بنا من أنفسنا في الموت والحياة. وقيل</w:t>
      </w:r>
      <w:r w:rsidR="00FD2843">
        <w:rPr>
          <w:rFonts w:hint="cs"/>
          <w:rtl/>
        </w:rPr>
        <w:t>:</w:t>
      </w:r>
      <w:r>
        <w:rPr>
          <w:rFonts w:hint="cs"/>
          <w:rtl/>
        </w:rPr>
        <w:t xml:space="preserve"> مالكنا وسي</w:t>
      </w:r>
      <w:r w:rsidR="006B66D7">
        <w:rPr>
          <w:rFonts w:hint="cs"/>
          <w:rtl/>
        </w:rPr>
        <w:t>ّ</w:t>
      </w:r>
      <w:r>
        <w:rPr>
          <w:rFonts w:hint="cs"/>
          <w:rtl/>
        </w:rPr>
        <w:t>دنا فلهذا يتصر</w:t>
      </w:r>
      <w:r w:rsidR="006B66D7">
        <w:rPr>
          <w:rFonts w:hint="cs"/>
          <w:rtl/>
        </w:rPr>
        <w:t>ّ</w:t>
      </w:r>
      <w:r>
        <w:rPr>
          <w:rFonts w:hint="cs"/>
          <w:rtl/>
        </w:rPr>
        <w:t>ف كيف شاء. وقال السجستاني العزيزي في [غريب القرآن] ص 154</w:t>
      </w:r>
      <w:r w:rsidR="00FD2843">
        <w:rPr>
          <w:rFonts w:hint="cs"/>
          <w:rtl/>
        </w:rPr>
        <w:t>:</w:t>
      </w:r>
      <w:r>
        <w:rPr>
          <w:rFonts w:hint="cs"/>
          <w:rtl/>
        </w:rPr>
        <w:t xml:space="preserve"> أي ولي</w:t>
      </w:r>
      <w:r w:rsidR="006B66D7">
        <w:rPr>
          <w:rFonts w:hint="cs"/>
          <w:rtl/>
        </w:rPr>
        <w:t>ّ</w:t>
      </w:r>
      <w:r>
        <w:rPr>
          <w:rFonts w:hint="cs"/>
          <w:rtl/>
        </w:rPr>
        <w:t>نا</w:t>
      </w:r>
      <w:r w:rsidR="00FD2843">
        <w:rPr>
          <w:rFonts w:hint="cs"/>
          <w:rtl/>
        </w:rPr>
        <w:t>،</w:t>
      </w:r>
      <w:r>
        <w:rPr>
          <w:rFonts w:hint="cs"/>
          <w:rtl/>
        </w:rPr>
        <w:t xml:space="preserve"> والمولى على ثمانية أوجه المعتق </w:t>
      </w:r>
      <w:r w:rsidR="006B66D7">
        <w:rPr>
          <w:rFonts w:hint="cs"/>
          <w:rtl/>
        </w:rPr>
        <w:t>«</w:t>
      </w:r>
      <w:r>
        <w:rPr>
          <w:rFonts w:hint="cs"/>
          <w:rtl/>
        </w:rPr>
        <w:t>بالكسر</w:t>
      </w:r>
      <w:r w:rsidR="006B66D7">
        <w:rPr>
          <w:rFonts w:hint="cs"/>
          <w:rtl/>
        </w:rPr>
        <w:t>»</w:t>
      </w:r>
      <w:r>
        <w:rPr>
          <w:rFonts w:hint="cs"/>
          <w:rtl/>
        </w:rPr>
        <w:t xml:space="preserve"> والمعت</w:t>
      </w:r>
      <w:r w:rsidR="006B66D7">
        <w:rPr>
          <w:rFonts w:hint="cs"/>
          <w:rtl/>
        </w:rPr>
        <w:t>َ</w:t>
      </w:r>
      <w:r>
        <w:rPr>
          <w:rFonts w:hint="cs"/>
          <w:rtl/>
        </w:rPr>
        <w:t xml:space="preserve">ق </w:t>
      </w:r>
      <w:r w:rsidR="006B66D7">
        <w:rPr>
          <w:rFonts w:hint="cs"/>
          <w:rtl/>
        </w:rPr>
        <w:t>«</w:t>
      </w:r>
      <w:r>
        <w:rPr>
          <w:rFonts w:hint="cs"/>
          <w:rtl/>
        </w:rPr>
        <w:t>بالفتح</w:t>
      </w:r>
      <w:r w:rsidR="006B66D7">
        <w:rPr>
          <w:rFonts w:hint="cs"/>
          <w:rtl/>
        </w:rPr>
        <w:t>»</w:t>
      </w:r>
      <w:r>
        <w:rPr>
          <w:rFonts w:hint="cs"/>
          <w:rtl/>
        </w:rPr>
        <w:t xml:space="preserve"> والولي</w:t>
      </w:r>
      <w:r w:rsidR="006B66D7">
        <w:rPr>
          <w:rFonts w:hint="cs"/>
          <w:rtl/>
        </w:rPr>
        <w:t>ّ</w:t>
      </w:r>
      <w:r>
        <w:rPr>
          <w:rFonts w:hint="cs"/>
          <w:rtl/>
        </w:rPr>
        <w:t>. والأولى بالشئ. وابن العم</w:t>
      </w:r>
      <w:r w:rsidR="006B66D7">
        <w:rPr>
          <w:rFonts w:hint="cs"/>
          <w:rtl/>
        </w:rPr>
        <w:t>ّ</w:t>
      </w:r>
      <w:r>
        <w:rPr>
          <w:rFonts w:hint="cs"/>
          <w:rtl/>
        </w:rPr>
        <w:t xml:space="preserve">. والصهر. والجار. والحليف. </w:t>
      </w:r>
    </w:p>
    <w:p w:rsidR="004320E4" w:rsidRDefault="006B66D7" w:rsidP="00806C03">
      <w:pPr>
        <w:pStyle w:val="Heading2Center"/>
        <w:rPr>
          <w:rtl/>
        </w:rPr>
      </w:pPr>
      <w:bookmarkStart w:id="107" w:name="61"/>
      <w:bookmarkStart w:id="108" w:name="_Toc456268622"/>
      <w:r>
        <w:rPr>
          <w:rFonts w:hint="cs"/>
          <w:rtl/>
        </w:rPr>
        <w:t xml:space="preserve">* </w:t>
      </w:r>
      <w:r w:rsidR="00FD2843">
        <w:rPr>
          <w:rFonts w:hint="cs"/>
          <w:rtl/>
        </w:rPr>
        <w:t>(</w:t>
      </w:r>
      <w:r w:rsidR="004320E4">
        <w:rPr>
          <w:rFonts w:hint="cs"/>
          <w:rtl/>
        </w:rPr>
        <w:t>كلام الرازي في مفاد الحديث</w:t>
      </w:r>
      <w:r w:rsidR="00FD2843">
        <w:rPr>
          <w:rFonts w:hint="cs"/>
          <w:rtl/>
        </w:rPr>
        <w:t>)</w:t>
      </w:r>
      <w:bookmarkEnd w:id="107"/>
      <w:r>
        <w:rPr>
          <w:rFonts w:hint="cs"/>
          <w:rtl/>
        </w:rPr>
        <w:t xml:space="preserve"> *</w:t>
      </w:r>
      <w:bookmarkEnd w:id="108"/>
    </w:p>
    <w:p w:rsidR="004320E4" w:rsidRDefault="004320E4" w:rsidP="006B66D7">
      <w:pPr>
        <w:pStyle w:val="libNormal"/>
        <w:rPr>
          <w:rtl/>
        </w:rPr>
      </w:pPr>
      <w:r>
        <w:rPr>
          <w:rFonts w:hint="cs"/>
          <w:rtl/>
        </w:rPr>
        <w:t>أقبل الرازي يتتعتع ويتلعثم بش</w:t>
      </w:r>
      <w:r w:rsidR="006B66D7">
        <w:rPr>
          <w:rFonts w:hint="cs"/>
          <w:rtl/>
        </w:rPr>
        <w:t>ُ</w:t>
      </w:r>
      <w:r>
        <w:rPr>
          <w:rFonts w:hint="cs"/>
          <w:rtl/>
        </w:rPr>
        <w:t>به يبتلعها طورا</w:t>
      </w:r>
      <w:r w:rsidR="006B66D7">
        <w:rPr>
          <w:rFonts w:hint="cs"/>
          <w:rtl/>
        </w:rPr>
        <w:t>ً</w:t>
      </w:r>
      <w:r w:rsidR="00FD2843">
        <w:rPr>
          <w:rFonts w:hint="cs"/>
          <w:rtl/>
        </w:rPr>
        <w:t>،</w:t>
      </w:r>
      <w:r>
        <w:rPr>
          <w:rFonts w:hint="cs"/>
          <w:rtl/>
        </w:rPr>
        <w:t xml:space="preserve"> ويجتر</w:t>
      </w:r>
      <w:r w:rsidR="006B66D7">
        <w:rPr>
          <w:rFonts w:hint="cs"/>
          <w:rtl/>
        </w:rPr>
        <w:t>ّ</w:t>
      </w:r>
      <w:r>
        <w:rPr>
          <w:rFonts w:hint="cs"/>
          <w:rtl/>
        </w:rPr>
        <w:t>ها تارة</w:t>
      </w:r>
      <w:r w:rsidR="006B66D7">
        <w:rPr>
          <w:rFonts w:hint="cs"/>
          <w:rtl/>
        </w:rPr>
        <w:t>ً</w:t>
      </w:r>
      <w:r w:rsidR="00FD2843">
        <w:rPr>
          <w:rFonts w:hint="cs"/>
          <w:rtl/>
        </w:rPr>
        <w:t>،</w:t>
      </w:r>
      <w:r>
        <w:rPr>
          <w:rFonts w:hint="cs"/>
          <w:rtl/>
        </w:rPr>
        <w:t xml:space="preserve"> وأخذ ي</w:t>
      </w:r>
      <w:r w:rsidR="006B66D7">
        <w:rPr>
          <w:rFonts w:hint="cs"/>
          <w:rtl/>
        </w:rPr>
        <w:t>ُ</w:t>
      </w:r>
      <w:r>
        <w:rPr>
          <w:rFonts w:hint="cs"/>
          <w:rtl/>
        </w:rPr>
        <w:t>صع</w:t>
      </w:r>
      <w:r w:rsidR="006B66D7">
        <w:rPr>
          <w:rFonts w:hint="cs"/>
          <w:rtl/>
        </w:rPr>
        <w:t>ِّ</w:t>
      </w:r>
      <w:r>
        <w:rPr>
          <w:rFonts w:hint="cs"/>
          <w:rtl/>
        </w:rPr>
        <w:t>د وي</w:t>
      </w:r>
      <w:r w:rsidR="006B66D7">
        <w:rPr>
          <w:rFonts w:hint="cs"/>
          <w:rtl/>
        </w:rPr>
        <w:t>ُ</w:t>
      </w:r>
      <w:r>
        <w:rPr>
          <w:rFonts w:hint="cs"/>
          <w:rtl/>
        </w:rPr>
        <w:t>صو</w:t>
      </w:r>
      <w:r w:rsidR="006B66D7">
        <w:rPr>
          <w:rFonts w:hint="cs"/>
          <w:rtl/>
        </w:rPr>
        <w:t>ِّ</w:t>
      </w:r>
      <w:r>
        <w:rPr>
          <w:rFonts w:hint="cs"/>
          <w:rtl/>
        </w:rPr>
        <w:t>ب في ال</w:t>
      </w:r>
      <w:r w:rsidR="006B66D7">
        <w:rPr>
          <w:rFonts w:hint="cs"/>
          <w:rtl/>
        </w:rPr>
        <w:t>إ</w:t>
      </w:r>
      <w:r>
        <w:rPr>
          <w:rFonts w:hint="cs"/>
          <w:rtl/>
        </w:rPr>
        <w:t>تيان بالش</w:t>
      </w:r>
      <w:r w:rsidR="006B66D7">
        <w:rPr>
          <w:rFonts w:hint="cs"/>
          <w:rtl/>
        </w:rPr>
        <w:t>ُ</w:t>
      </w:r>
      <w:r>
        <w:rPr>
          <w:rFonts w:hint="cs"/>
          <w:rtl/>
        </w:rPr>
        <w:t>به بصورة</w:t>
      </w:r>
      <w:r w:rsidR="003F7CA5">
        <w:rPr>
          <w:rFonts w:hint="cs"/>
          <w:rtl/>
        </w:rPr>
        <w:t>ٍ</w:t>
      </w:r>
      <w:r>
        <w:rPr>
          <w:rFonts w:hint="cs"/>
          <w:rtl/>
        </w:rPr>
        <w:t xml:space="preserve"> مكب</w:t>
      </w:r>
      <w:r w:rsidR="003F7CA5">
        <w:rPr>
          <w:rFonts w:hint="cs"/>
          <w:rtl/>
        </w:rPr>
        <w:t>َّ</w:t>
      </w:r>
      <w:r>
        <w:rPr>
          <w:rFonts w:hint="cs"/>
          <w:rtl/>
        </w:rPr>
        <w:t>رة فقال بعد نقله معنى الأولى عن جماعة ما نص</w:t>
      </w:r>
      <w:r w:rsidR="003F7CA5">
        <w:rPr>
          <w:rFonts w:hint="cs"/>
          <w:rtl/>
        </w:rPr>
        <w:t>ّ</w:t>
      </w:r>
      <w:r>
        <w:rPr>
          <w:rFonts w:hint="cs"/>
          <w:rtl/>
        </w:rPr>
        <w:t>ه</w:t>
      </w:r>
      <w:r w:rsidR="00FD2843">
        <w:rPr>
          <w:rFonts w:hint="cs"/>
          <w:rtl/>
        </w:rPr>
        <w:t>:</w:t>
      </w:r>
      <w:r>
        <w:rPr>
          <w:rFonts w:hint="cs"/>
          <w:rtl/>
        </w:rPr>
        <w:t xml:space="preserve"> </w:t>
      </w:r>
    </w:p>
    <w:p w:rsidR="004320E4" w:rsidRDefault="004320E4" w:rsidP="003F7CA5">
      <w:pPr>
        <w:pStyle w:val="libNormal"/>
        <w:rPr>
          <w:rtl/>
        </w:rPr>
      </w:pPr>
      <w:r w:rsidRPr="004320E4">
        <w:rPr>
          <w:rFonts w:hint="cs"/>
          <w:rtl/>
        </w:rPr>
        <w:t>قال تعالى</w:t>
      </w:r>
      <w:r w:rsidR="00FD2843">
        <w:rPr>
          <w:rFonts w:hint="cs"/>
          <w:rtl/>
        </w:rPr>
        <w:t>:</w:t>
      </w:r>
      <w:r w:rsidRPr="004320E4">
        <w:rPr>
          <w:rFonts w:hint="cs"/>
          <w:rtl/>
        </w:rPr>
        <w:t xml:space="preserve"> </w:t>
      </w:r>
      <w:r w:rsidR="003F7CA5" w:rsidRPr="00900FB2">
        <w:rPr>
          <w:rStyle w:val="libAlaemChar"/>
          <w:rFonts w:hint="cs"/>
          <w:rtl/>
        </w:rPr>
        <w:t>(</w:t>
      </w:r>
      <w:r w:rsidR="003F7CA5" w:rsidRPr="003F7CA5">
        <w:rPr>
          <w:rStyle w:val="libAieChar"/>
          <w:rFonts w:hint="cs"/>
          <w:rtl/>
        </w:rPr>
        <w:t>مَأْوَاكُمُ</w:t>
      </w:r>
      <w:r w:rsidR="003F7CA5" w:rsidRPr="003F7CA5">
        <w:rPr>
          <w:rStyle w:val="libAieChar"/>
          <w:rtl/>
        </w:rPr>
        <w:t xml:space="preserve"> </w:t>
      </w:r>
      <w:r w:rsidR="003F7CA5" w:rsidRPr="003F7CA5">
        <w:rPr>
          <w:rStyle w:val="libAieChar"/>
          <w:rFonts w:hint="cs"/>
          <w:rtl/>
        </w:rPr>
        <w:t>النَّارُ</w:t>
      </w:r>
      <w:r w:rsidR="003F7CA5" w:rsidRPr="003F7CA5">
        <w:rPr>
          <w:rStyle w:val="libAieChar"/>
          <w:rtl/>
        </w:rPr>
        <w:t xml:space="preserve"> </w:t>
      </w:r>
      <w:r w:rsidR="003F7CA5" w:rsidRPr="003F7CA5">
        <w:rPr>
          <w:rStyle w:val="libAieChar"/>
          <w:rFonts w:hint="cs"/>
          <w:rtl/>
        </w:rPr>
        <w:t>هِيَ</w:t>
      </w:r>
      <w:r w:rsidR="003F7CA5" w:rsidRPr="003F7CA5">
        <w:rPr>
          <w:rStyle w:val="libAieChar"/>
          <w:rtl/>
        </w:rPr>
        <w:t xml:space="preserve"> </w:t>
      </w:r>
      <w:r w:rsidR="003F7CA5" w:rsidRPr="003F7CA5">
        <w:rPr>
          <w:rStyle w:val="libAieChar"/>
          <w:rFonts w:hint="cs"/>
          <w:rtl/>
        </w:rPr>
        <w:t>مَوْلَاكُمْ</w:t>
      </w:r>
      <w:r w:rsidR="003F7CA5" w:rsidRPr="003F7CA5">
        <w:rPr>
          <w:rStyle w:val="libAieChar"/>
          <w:rtl/>
        </w:rPr>
        <w:t xml:space="preserve"> </w:t>
      </w:r>
      <w:r w:rsidR="003F7CA5" w:rsidRPr="003F7CA5">
        <w:rPr>
          <w:rStyle w:val="libAieChar"/>
          <w:rFonts w:hint="cs"/>
          <w:rtl/>
        </w:rPr>
        <w:t>وَبِئْسَ</w:t>
      </w:r>
      <w:r w:rsidR="003F7CA5" w:rsidRPr="003F7CA5">
        <w:rPr>
          <w:rStyle w:val="libAieChar"/>
          <w:rtl/>
        </w:rPr>
        <w:t xml:space="preserve"> </w:t>
      </w:r>
      <w:r w:rsidR="003F7CA5" w:rsidRPr="003F7CA5">
        <w:rPr>
          <w:rStyle w:val="libAieChar"/>
          <w:rFonts w:hint="cs"/>
          <w:rtl/>
        </w:rPr>
        <w:t>الْمَصِيرُ</w:t>
      </w:r>
      <w:r w:rsidR="003F7CA5" w:rsidRPr="00900FB2">
        <w:rPr>
          <w:rStyle w:val="libAlaemChar"/>
          <w:rFonts w:hint="cs"/>
          <w:rtl/>
        </w:rPr>
        <w:t>)</w:t>
      </w:r>
      <w:r w:rsidRPr="004320E4">
        <w:rPr>
          <w:rFonts w:hint="cs"/>
          <w:rtl/>
        </w:rPr>
        <w:t>. وفي لفظ المولى هيهنا أقول</w:t>
      </w:r>
      <w:r w:rsidR="00FD2843">
        <w:rPr>
          <w:rFonts w:hint="cs"/>
          <w:rtl/>
        </w:rPr>
        <w:t>:</w:t>
      </w:r>
      <w:r w:rsidRPr="004320E4">
        <w:rPr>
          <w:rFonts w:hint="cs"/>
          <w:rtl/>
        </w:rPr>
        <w:t xml:space="preserve"> أحدها</w:t>
      </w:r>
      <w:r w:rsidR="00FD2843">
        <w:rPr>
          <w:rFonts w:hint="cs"/>
          <w:rtl/>
        </w:rPr>
        <w:t>:</w:t>
      </w:r>
      <w:r w:rsidRPr="004320E4">
        <w:rPr>
          <w:rFonts w:hint="cs"/>
          <w:rtl/>
        </w:rPr>
        <w:t xml:space="preserve"> قال ابن عباس</w:t>
      </w:r>
      <w:r w:rsidR="00FD2843">
        <w:rPr>
          <w:rFonts w:hint="cs"/>
          <w:rtl/>
        </w:rPr>
        <w:t>:</w:t>
      </w:r>
      <w:r w:rsidRPr="004320E4">
        <w:rPr>
          <w:rFonts w:hint="cs"/>
          <w:rtl/>
        </w:rPr>
        <w:t xml:space="preserve"> مولاكم أي مصيركم. وتحقيقه أن</w:t>
      </w:r>
      <w:r w:rsidR="003F7CA5">
        <w:rPr>
          <w:rFonts w:hint="cs"/>
          <w:rtl/>
        </w:rPr>
        <w:t>ّ</w:t>
      </w:r>
      <w:r w:rsidRPr="004320E4">
        <w:rPr>
          <w:rFonts w:hint="cs"/>
          <w:rtl/>
        </w:rPr>
        <w:t xml:space="preserve"> المولى موضع الولي وهو القرب</w:t>
      </w:r>
      <w:r w:rsidR="00FD2843">
        <w:rPr>
          <w:rFonts w:hint="cs"/>
          <w:rtl/>
        </w:rPr>
        <w:t>،</w:t>
      </w:r>
      <w:r w:rsidRPr="004320E4">
        <w:rPr>
          <w:rFonts w:hint="cs"/>
          <w:rtl/>
        </w:rPr>
        <w:t xml:space="preserve"> فالمعنى</w:t>
      </w:r>
      <w:r w:rsidR="00FD2843">
        <w:rPr>
          <w:rFonts w:hint="cs"/>
          <w:rtl/>
        </w:rPr>
        <w:t>:</w:t>
      </w:r>
      <w:r w:rsidRPr="004320E4">
        <w:rPr>
          <w:rFonts w:hint="cs"/>
          <w:rtl/>
        </w:rPr>
        <w:t xml:space="preserve"> إن</w:t>
      </w:r>
      <w:r w:rsidR="003F7CA5">
        <w:rPr>
          <w:rFonts w:hint="cs"/>
          <w:rtl/>
        </w:rPr>
        <w:t>ّ</w:t>
      </w:r>
      <w:r w:rsidRPr="004320E4">
        <w:rPr>
          <w:rFonts w:hint="cs"/>
          <w:rtl/>
        </w:rPr>
        <w:t xml:space="preserve"> النار هي موضعكم الذي تقربون منه وتصلون إليه. والثاني</w:t>
      </w:r>
      <w:r w:rsidR="00FD2843">
        <w:rPr>
          <w:rFonts w:hint="cs"/>
          <w:rtl/>
        </w:rPr>
        <w:t>:</w:t>
      </w:r>
      <w:r w:rsidRPr="004320E4">
        <w:rPr>
          <w:rFonts w:hint="cs"/>
          <w:rtl/>
        </w:rPr>
        <w:t xml:space="preserve"> قال الكلبي</w:t>
      </w:r>
      <w:r w:rsidR="00FD2843">
        <w:rPr>
          <w:rFonts w:hint="cs"/>
          <w:rtl/>
        </w:rPr>
        <w:t>:</w:t>
      </w:r>
      <w:r w:rsidRPr="004320E4">
        <w:rPr>
          <w:rFonts w:hint="cs"/>
          <w:rtl/>
        </w:rPr>
        <w:t xml:space="preserve"> يعني أولى بكم. وهو قول الزج</w:t>
      </w:r>
      <w:r w:rsidR="003F7CA5">
        <w:rPr>
          <w:rFonts w:hint="cs"/>
          <w:rtl/>
        </w:rPr>
        <w:t>ّ</w:t>
      </w:r>
      <w:r w:rsidRPr="004320E4">
        <w:rPr>
          <w:rFonts w:hint="cs"/>
          <w:rtl/>
        </w:rPr>
        <w:t>اج والفر</w:t>
      </w:r>
      <w:r w:rsidR="003F7CA5">
        <w:rPr>
          <w:rFonts w:hint="cs"/>
          <w:rtl/>
        </w:rPr>
        <w:t>ّ</w:t>
      </w:r>
      <w:r w:rsidRPr="004320E4">
        <w:rPr>
          <w:rFonts w:hint="cs"/>
          <w:rtl/>
        </w:rPr>
        <w:t>اء وأبي عبيدة.</w:t>
      </w:r>
      <w:r w:rsidR="008935B4">
        <w:rPr>
          <w:rFonts w:hint="cs"/>
          <w:rtl/>
        </w:rPr>
        <w:t xml:space="preserve"> و</w:t>
      </w:r>
      <w:r w:rsidRPr="004320E4">
        <w:rPr>
          <w:rFonts w:hint="cs"/>
          <w:rtl/>
        </w:rPr>
        <w:t>أعلم أن</w:t>
      </w:r>
      <w:r w:rsidR="003F7CA5">
        <w:rPr>
          <w:rFonts w:hint="cs"/>
          <w:rtl/>
        </w:rPr>
        <w:t>َّ</w:t>
      </w:r>
      <w:r w:rsidRPr="004320E4">
        <w:rPr>
          <w:rFonts w:hint="cs"/>
          <w:rtl/>
        </w:rPr>
        <w:t xml:space="preserve"> هذا الذي قالوه معنى وليس بتفسير اللفظ لأن</w:t>
      </w:r>
      <w:r w:rsidR="003F7CA5">
        <w:rPr>
          <w:rFonts w:hint="cs"/>
          <w:rtl/>
        </w:rPr>
        <w:t>ّ</w:t>
      </w:r>
      <w:r w:rsidRPr="004320E4">
        <w:rPr>
          <w:rFonts w:hint="cs"/>
          <w:rtl/>
        </w:rPr>
        <w:t>ه لو كان مولى وأولى بمعنى واحد في اللغة لصح</w:t>
      </w:r>
      <w:r w:rsidR="003F7CA5">
        <w:rPr>
          <w:rFonts w:hint="cs"/>
          <w:rtl/>
        </w:rPr>
        <w:t>َّ</w:t>
      </w:r>
      <w:r w:rsidRPr="004320E4">
        <w:rPr>
          <w:rFonts w:hint="cs"/>
          <w:rtl/>
        </w:rPr>
        <w:t xml:space="preserve"> استعمال كل</w:t>
      </w:r>
      <w:r w:rsidR="003F7CA5">
        <w:rPr>
          <w:rFonts w:hint="cs"/>
          <w:rtl/>
        </w:rPr>
        <w:t>ِّ</w:t>
      </w:r>
      <w:r w:rsidRPr="004320E4">
        <w:rPr>
          <w:rFonts w:hint="cs"/>
          <w:rtl/>
        </w:rPr>
        <w:t xml:space="preserve"> واحد منهما في مكان الآخر فكان يجب أن يقال</w:t>
      </w:r>
      <w:r w:rsidR="00FD2843">
        <w:rPr>
          <w:rFonts w:hint="cs"/>
          <w:rtl/>
        </w:rPr>
        <w:t>:</w:t>
      </w:r>
      <w:r w:rsidRPr="004320E4">
        <w:rPr>
          <w:rFonts w:hint="cs"/>
          <w:rtl/>
        </w:rPr>
        <w:t xml:space="preserve"> هذا مولى من فلان. ول</w:t>
      </w:r>
      <w:r w:rsidR="003F7CA5">
        <w:rPr>
          <w:rFonts w:hint="cs"/>
          <w:rtl/>
        </w:rPr>
        <w:t>َ</w:t>
      </w:r>
      <w:r w:rsidRPr="004320E4">
        <w:rPr>
          <w:rFonts w:hint="cs"/>
          <w:rtl/>
        </w:rPr>
        <w:t>م</w:t>
      </w:r>
      <w:r w:rsidR="003F7CA5">
        <w:rPr>
          <w:rFonts w:hint="cs"/>
          <w:rtl/>
        </w:rPr>
        <w:t>ّ</w:t>
      </w:r>
      <w:r w:rsidRPr="004320E4">
        <w:rPr>
          <w:rFonts w:hint="cs"/>
          <w:rtl/>
        </w:rPr>
        <w:t>ا بطل ذلك علمنا أن</w:t>
      </w:r>
      <w:r w:rsidR="003F7CA5">
        <w:rPr>
          <w:rFonts w:hint="cs"/>
          <w:rtl/>
        </w:rPr>
        <w:t>َّ</w:t>
      </w:r>
      <w:r w:rsidRPr="004320E4">
        <w:rPr>
          <w:rFonts w:hint="cs"/>
          <w:rtl/>
        </w:rPr>
        <w:t xml:space="preserve"> الذي قالوه معنى</w:t>
      </w:r>
      <w:r w:rsidR="003F7CA5">
        <w:rPr>
          <w:rFonts w:hint="cs"/>
          <w:rtl/>
        </w:rPr>
        <w:t>ً</w:t>
      </w:r>
      <w:r w:rsidRPr="004320E4">
        <w:rPr>
          <w:rFonts w:hint="cs"/>
          <w:rtl/>
        </w:rPr>
        <w:t xml:space="preserve"> وليس بتفسير</w:t>
      </w:r>
      <w:r w:rsidR="00FD2843">
        <w:rPr>
          <w:rFonts w:hint="cs"/>
          <w:rtl/>
        </w:rPr>
        <w:t>،</w:t>
      </w:r>
      <w:r w:rsidRPr="004320E4">
        <w:rPr>
          <w:rFonts w:hint="cs"/>
          <w:rtl/>
        </w:rPr>
        <w:t xml:space="preserve"> وإن</w:t>
      </w:r>
      <w:r w:rsidR="003F7CA5">
        <w:rPr>
          <w:rFonts w:hint="cs"/>
          <w:rtl/>
        </w:rPr>
        <w:t>َّ</w:t>
      </w:r>
      <w:r w:rsidRPr="004320E4">
        <w:rPr>
          <w:rFonts w:hint="cs"/>
          <w:rtl/>
        </w:rPr>
        <w:t>ما نب</w:t>
      </w:r>
      <w:r w:rsidR="003F7CA5">
        <w:rPr>
          <w:rFonts w:hint="cs"/>
          <w:rtl/>
        </w:rPr>
        <w:t>َّ</w:t>
      </w:r>
      <w:r w:rsidRPr="004320E4">
        <w:rPr>
          <w:rFonts w:hint="cs"/>
          <w:rtl/>
        </w:rPr>
        <w:t>هنا على هذه الدقيقة لأن</w:t>
      </w:r>
      <w:r w:rsidR="003F7CA5">
        <w:rPr>
          <w:rFonts w:hint="cs"/>
          <w:rtl/>
        </w:rPr>
        <w:t>َّ</w:t>
      </w:r>
      <w:r w:rsidRPr="004320E4">
        <w:rPr>
          <w:rFonts w:hint="cs"/>
          <w:rtl/>
        </w:rPr>
        <w:t xml:space="preserve"> الشريف المرتضى ل</w:t>
      </w:r>
      <w:r w:rsidR="003F7CA5">
        <w:rPr>
          <w:rFonts w:hint="cs"/>
          <w:rtl/>
        </w:rPr>
        <w:t>َ</w:t>
      </w:r>
      <w:r w:rsidRPr="004320E4">
        <w:rPr>
          <w:rFonts w:hint="cs"/>
          <w:rtl/>
        </w:rPr>
        <w:t>م</w:t>
      </w:r>
      <w:r w:rsidR="003F7CA5">
        <w:rPr>
          <w:rFonts w:hint="cs"/>
          <w:rtl/>
        </w:rPr>
        <w:t>ّ</w:t>
      </w:r>
      <w:r w:rsidRPr="004320E4">
        <w:rPr>
          <w:rFonts w:hint="cs"/>
          <w:rtl/>
        </w:rPr>
        <w:t>ا تمس</w:t>
      </w:r>
      <w:r w:rsidR="003F7CA5">
        <w:rPr>
          <w:rFonts w:hint="cs"/>
          <w:rtl/>
        </w:rPr>
        <w:t>َّ</w:t>
      </w:r>
      <w:r w:rsidRPr="004320E4">
        <w:rPr>
          <w:rFonts w:hint="cs"/>
          <w:rtl/>
        </w:rPr>
        <w:t>ك في إمامة علي</w:t>
      </w:r>
      <w:r w:rsidR="003F7CA5">
        <w:rPr>
          <w:rFonts w:hint="cs"/>
          <w:rtl/>
        </w:rPr>
        <w:t>ّ</w:t>
      </w:r>
      <w:r w:rsidRPr="004320E4">
        <w:rPr>
          <w:rFonts w:hint="cs"/>
          <w:rtl/>
        </w:rPr>
        <w:t xml:space="preserve"> بقوله عليه السلام</w:t>
      </w:r>
      <w:r w:rsidR="00FD2843">
        <w:rPr>
          <w:rFonts w:hint="cs"/>
          <w:rtl/>
        </w:rPr>
        <w:t>:</w:t>
      </w:r>
      <w:r w:rsidRPr="004320E4">
        <w:rPr>
          <w:rFonts w:hint="cs"/>
          <w:rtl/>
        </w:rPr>
        <w:t xml:space="preserve"> </w:t>
      </w:r>
      <w:r w:rsidR="00B35A88">
        <w:rPr>
          <w:rFonts w:hint="cs"/>
          <w:rtl/>
        </w:rPr>
        <w:t>مَن كنت مولاه فعليٌّ مولاه</w:t>
      </w:r>
      <w:r w:rsidRPr="004320E4">
        <w:rPr>
          <w:rFonts w:hint="cs"/>
          <w:rtl/>
        </w:rPr>
        <w:t>. قال</w:t>
      </w:r>
      <w:r w:rsidR="00FD2843">
        <w:rPr>
          <w:rFonts w:hint="cs"/>
          <w:rtl/>
        </w:rPr>
        <w:t>:</w:t>
      </w:r>
      <w:r w:rsidRPr="004320E4">
        <w:rPr>
          <w:rFonts w:hint="cs"/>
          <w:rtl/>
        </w:rPr>
        <w:t xml:space="preserve"> أحد معاني مولى إن</w:t>
      </w:r>
      <w:r w:rsidR="003F7CA5">
        <w:rPr>
          <w:rFonts w:hint="cs"/>
          <w:rtl/>
        </w:rPr>
        <w:t>ّ</w:t>
      </w:r>
      <w:r w:rsidRPr="004320E4">
        <w:rPr>
          <w:rFonts w:hint="cs"/>
          <w:rtl/>
        </w:rPr>
        <w:t>ه أولى. واحتج</w:t>
      </w:r>
      <w:r w:rsidR="003F7CA5">
        <w:rPr>
          <w:rFonts w:hint="cs"/>
          <w:rtl/>
        </w:rPr>
        <w:t>َّ</w:t>
      </w:r>
      <w:r w:rsidRPr="004320E4">
        <w:rPr>
          <w:rFonts w:hint="cs"/>
          <w:rtl/>
        </w:rPr>
        <w:t xml:space="preserve"> في ذلك بأقوال</w:t>
      </w:r>
      <w:r w:rsidR="00627F28">
        <w:rPr>
          <w:rFonts w:hint="cs"/>
          <w:rtl/>
        </w:rPr>
        <w:t xml:space="preserve"> أئمَّة </w:t>
      </w:r>
      <w:r w:rsidRPr="004320E4">
        <w:rPr>
          <w:rFonts w:hint="cs"/>
          <w:rtl/>
        </w:rPr>
        <w:t>اللغة في تفسيره هذه الآية بأن</w:t>
      </w:r>
      <w:r w:rsidR="003F7CA5">
        <w:rPr>
          <w:rFonts w:hint="cs"/>
          <w:rtl/>
        </w:rPr>
        <w:t>َّ</w:t>
      </w:r>
      <w:r w:rsidRPr="004320E4">
        <w:rPr>
          <w:rFonts w:hint="cs"/>
          <w:rtl/>
        </w:rPr>
        <w:t xml:space="preserve"> مولى معناه أولى</w:t>
      </w:r>
      <w:r w:rsidR="00FD2843">
        <w:rPr>
          <w:rFonts w:hint="cs"/>
          <w:rtl/>
        </w:rPr>
        <w:t>،</w:t>
      </w:r>
      <w:r w:rsidRPr="004320E4">
        <w:rPr>
          <w:rFonts w:hint="cs"/>
          <w:rtl/>
        </w:rPr>
        <w:t xml:space="preserve"> وإذا ثبت أن</w:t>
      </w:r>
      <w:r w:rsidR="003F7CA5">
        <w:rPr>
          <w:rFonts w:hint="cs"/>
          <w:rtl/>
        </w:rPr>
        <w:t>َّ</w:t>
      </w:r>
      <w:r w:rsidRPr="004320E4">
        <w:rPr>
          <w:rFonts w:hint="cs"/>
          <w:rtl/>
        </w:rPr>
        <w:t xml:space="preserve"> اللفظ محتمل</w:t>
      </w:r>
      <w:r w:rsidR="003F7CA5">
        <w:rPr>
          <w:rFonts w:hint="cs"/>
          <w:rtl/>
        </w:rPr>
        <w:t>ٌ</w:t>
      </w:r>
      <w:r w:rsidRPr="004320E4">
        <w:rPr>
          <w:rFonts w:hint="cs"/>
          <w:rtl/>
        </w:rPr>
        <w:t xml:space="preserve"> له وجب حمله عليه لأن</w:t>
      </w:r>
      <w:r w:rsidR="003F7CA5">
        <w:rPr>
          <w:rFonts w:hint="cs"/>
          <w:rtl/>
        </w:rPr>
        <w:t>َّ</w:t>
      </w:r>
      <w:r w:rsidRPr="004320E4">
        <w:rPr>
          <w:rFonts w:hint="cs"/>
          <w:rtl/>
        </w:rPr>
        <w:t xml:space="preserve"> ما عداه إم</w:t>
      </w:r>
      <w:r w:rsidR="003F7CA5">
        <w:rPr>
          <w:rFonts w:hint="cs"/>
          <w:rtl/>
        </w:rPr>
        <w:t>ّ</w:t>
      </w:r>
      <w:r w:rsidRPr="004320E4">
        <w:rPr>
          <w:rFonts w:hint="cs"/>
          <w:rtl/>
        </w:rPr>
        <w:t>ا بي</w:t>
      </w:r>
      <w:r w:rsidR="003F7CA5">
        <w:rPr>
          <w:rFonts w:hint="cs"/>
          <w:rtl/>
        </w:rPr>
        <w:t>ِّ</w:t>
      </w:r>
      <w:r w:rsidRPr="004320E4">
        <w:rPr>
          <w:rFonts w:hint="cs"/>
          <w:rtl/>
        </w:rPr>
        <w:t xml:space="preserve">ن الثبوت ككونه ابن العم </w:t>
      </w:r>
      <w:r w:rsidRPr="00FD2843">
        <w:rPr>
          <w:rStyle w:val="libFootnotenumChar"/>
          <w:rFonts w:hint="cs"/>
          <w:rtl/>
        </w:rPr>
        <w:t>(1)</w:t>
      </w:r>
      <w:r w:rsidRPr="004320E4">
        <w:rPr>
          <w:rFonts w:hint="cs"/>
          <w:rtl/>
        </w:rPr>
        <w:t xml:space="preserve"> والناصر</w:t>
      </w:r>
      <w:r w:rsidR="00FD2843">
        <w:rPr>
          <w:rFonts w:hint="cs"/>
          <w:rtl/>
        </w:rPr>
        <w:t>،</w:t>
      </w:r>
      <w:r w:rsidRPr="004320E4">
        <w:rPr>
          <w:rFonts w:hint="cs"/>
          <w:rtl/>
        </w:rPr>
        <w:t xml:space="preserve"> أو بي</w:t>
      </w:r>
      <w:r w:rsidR="003F7CA5">
        <w:rPr>
          <w:rFonts w:hint="cs"/>
          <w:rtl/>
        </w:rPr>
        <w:t>ِّ</w:t>
      </w:r>
      <w:r w:rsidRPr="004320E4">
        <w:rPr>
          <w:rFonts w:hint="cs"/>
          <w:rtl/>
        </w:rPr>
        <w:t>ن ال</w:t>
      </w:r>
      <w:r w:rsidR="003F7CA5">
        <w:rPr>
          <w:rFonts w:hint="cs"/>
          <w:rtl/>
        </w:rPr>
        <w:t>إ</w:t>
      </w:r>
      <w:r w:rsidRPr="004320E4">
        <w:rPr>
          <w:rFonts w:hint="cs"/>
          <w:rtl/>
        </w:rPr>
        <w:t>نتفاء كالمعت</w:t>
      </w:r>
      <w:r w:rsidR="003F7CA5">
        <w:rPr>
          <w:rFonts w:hint="cs"/>
          <w:rtl/>
        </w:rPr>
        <w:t>ِ</w:t>
      </w:r>
      <w:r w:rsidRPr="004320E4">
        <w:rPr>
          <w:rFonts w:hint="cs"/>
          <w:rtl/>
        </w:rPr>
        <w:t>ق والمعت</w:t>
      </w:r>
      <w:r w:rsidR="003F7CA5">
        <w:rPr>
          <w:rFonts w:hint="cs"/>
          <w:rtl/>
        </w:rPr>
        <w:t>َ</w:t>
      </w:r>
      <w:r w:rsidRPr="004320E4">
        <w:rPr>
          <w:rFonts w:hint="cs"/>
          <w:rtl/>
        </w:rPr>
        <w:t>ق فيكون على التقدير الأو</w:t>
      </w:r>
      <w:r w:rsidR="003F7CA5">
        <w:rPr>
          <w:rFonts w:hint="cs"/>
          <w:rtl/>
        </w:rPr>
        <w:t>ّ</w:t>
      </w:r>
      <w:r w:rsidRPr="004320E4">
        <w:rPr>
          <w:rFonts w:hint="cs"/>
          <w:rtl/>
        </w:rPr>
        <w:t>ل عبثا</w:t>
      </w:r>
      <w:r w:rsidR="003F7CA5">
        <w:rPr>
          <w:rFonts w:hint="cs"/>
          <w:rtl/>
        </w:rPr>
        <w:t>ً</w:t>
      </w:r>
      <w:r w:rsidR="00FD2843">
        <w:rPr>
          <w:rFonts w:hint="cs"/>
          <w:rtl/>
        </w:rPr>
        <w:t>،</w:t>
      </w:r>
      <w:r w:rsidRPr="004320E4">
        <w:rPr>
          <w:rFonts w:hint="cs"/>
          <w:rtl/>
        </w:rPr>
        <w:t xml:space="preserve"> وعلى </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هذه غفلة عجيبة وسيوافيك أن النبي صلى الله عليه وآله كان ابن عم جعفر وعقيل وطالب وآل أبي طالب كلهم ولم يكن أمير المؤمنين ابن عم لهم فإنه كان أخاهم</w:t>
      </w:r>
      <w:r w:rsidR="00FD2843">
        <w:rPr>
          <w:rFonts w:hint="cs"/>
          <w:rtl/>
        </w:rPr>
        <w:t>،</w:t>
      </w:r>
      <w:r>
        <w:rPr>
          <w:rFonts w:hint="cs"/>
          <w:rtl/>
        </w:rPr>
        <w:t xml:space="preserve"> فهذا مما يلزم منه الكذب لو أريد من لفظ المولى لا مما هو بين الثبوت.</w:t>
      </w:r>
    </w:p>
    <w:p w:rsidR="004320E4" w:rsidRDefault="004320E4" w:rsidP="00806C03">
      <w:pPr>
        <w:pStyle w:val="libNormal"/>
      </w:pPr>
      <w:r>
        <w:rPr>
          <w:rFonts w:hint="cs"/>
          <w:rtl/>
        </w:rPr>
        <w:br w:type="page"/>
      </w:r>
    </w:p>
    <w:p w:rsidR="004320E4" w:rsidRDefault="004320E4" w:rsidP="003F7CA5">
      <w:pPr>
        <w:pStyle w:val="libNormal0"/>
        <w:rPr>
          <w:rtl/>
        </w:rPr>
      </w:pPr>
      <w:r>
        <w:rPr>
          <w:rFonts w:hint="cs"/>
          <w:rtl/>
        </w:rPr>
        <w:lastRenderedPageBreak/>
        <w:t>التقدير الثاني كذبا</w:t>
      </w:r>
      <w:r w:rsidR="003F7CA5">
        <w:rPr>
          <w:rFonts w:hint="cs"/>
          <w:rtl/>
        </w:rPr>
        <w:t>ً</w:t>
      </w:r>
      <w:r>
        <w:rPr>
          <w:rFonts w:hint="cs"/>
          <w:rtl/>
        </w:rPr>
        <w:t>. وأم</w:t>
      </w:r>
      <w:r w:rsidR="003F7CA5">
        <w:rPr>
          <w:rFonts w:hint="cs"/>
          <w:rtl/>
        </w:rPr>
        <w:t>ّ</w:t>
      </w:r>
      <w:r>
        <w:rPr>
          <w:rFonts w:hint="cs"/>
          <w:rtl/>
        </w:rPr>
        <w:t>ا نحن فقد بي</w:t>
      </w:r>
      <w:r w:rsidR="003F7CA5">
        <w:rPr>
          <w:rFonts w:hint="cs"/>
          <w:rtl/>
        </w:rPr>
        <w:t>َّ</w:t>
      </w:r>
      <w:r>
        <w:rPr>
          <w:rFonts w:hint="cs"/>
          <w:rtl/>
        </w:rPr>
        <w:t>ن</w:t>
      </w:r>
      <w:r w:rsidR="003F7CA5">
        <w:rPr>
          <w:rFonts w:hint="cs"/>
          <w:rtl/>
        </w:rPr>
        <w:t>ّ</w:t>
      </w:r>
      <w:r>
        <w:rPr>
          <w:rFonts w:hint="cs"/>
          <w:rtl/>
        </w:rPr>
        <w:t>ا بالدليل أن</w:t>
      </w:r>
      <w:r w:rsidR="003F7CA5">
        <w:rPr>
          <w:rFonts w:hint="cs"/>
          <w:rtl/>
        </w:rPr>
        <w:t>ّ</w:t>
      </w:r>
      <w:r>
        <w:rPr>
          <w:rFonts w:hint="cs"/>
          <w:rtl/>
        </w:rPr>
        <w:t xml:space="preserve"> قول هؤلاء في هذا الموضع معنى</w:t>
      </w:r>
      <w:r w:rsidR="003F7CA5">
        <w:rPr>
          <w:rFonts w:hint="cs"/>
          <w:rtl/>
        </w:rPr>
        <w:t>ً</w:t>
      </w:r>
      <w:r>
        <w:rPr>
          <w:rFonts w:hint="cs"/>
          <w:rtl/>
        </w:rPr>
        <w:t xml:space="preserve"> لا تفسير وحينئذ يسقط ال</w:t>
      </w:r>
      <w:r w:rsidR="003F7CA5">
        <w:rPr>
          <w:rFonts w:hint="cs"/>
          <w:rtl/>
        </w:rPr>
        <w:t>إ</w:t>
      </w:r>
      <w:r>
        <w:rPr>
          <w:rFonts w:hint="cs"/>
          <w:rtl/>
        </w:rPr>
        <w:t xml:space="preserve">ستدلال به. تفسير الرازي 8 ص 93. </w:t>
      </w:r>
    </w:p>
    <w:p w:rsidR="004320E4" w:rsidRDefault="004320E4" w:rsidP="003F7CA5">
      <w:pPr>
        <w:pStyle w:val="libNormal"/>
        <w:rPr>
          <w:rtl/>
        </w:rPr>
      </w:pPr>
      <w:r>
        <w:rPr>
          <w:rFonts w:hint="cs"/>
          <w:rtl/>
        </w:rPr>
        <w:t>وقال في نهاية العقول</w:t>
      </w:r>
      <w:r w:rsidR="00FD2843">
        <w:rPr>
          <w:rFonts w:hint="cs"/>
          <w:rtl/>
        </w:rPr>
        <w:t>:</w:t>
      </w:r>
      <w:r>
        <w:rPr>
          <w:rFonts w:hint="cs"/>
          <w:rtl/>
        </w:rPr>
        <w:t xml:space="preserve"> إن</w:t>
      </w:r>
      <w:r w:rsidR="003F7CA5">
        <w:rPr>
          <w:rFonts w:hint="cs"/>
          <w:rtl/>
        </w:rPr>
        <w:t>ّ</w:t>
      </w:r>
      <w:r>
        <w:rPr>
          <w:rFonts w:hint="cs"/>
          <w:rtl/>
        </w:rPr>
        <w:t xml:space="preserve"> المولى لو كان يجيئ بمعنى الأولى لصح</w:t>
      </w:r>
      <w:r w:rsidR="003F7CA5">
        <w:rPr>
          <w:rFonts w:hint="cs"/>
          <w:rtl/>
        </w:rPr>
        <w:t>َّ</w:t>
      </w:r>
      <w:r>
        <w:rPr>
          <w:rFonts w:hint="cs"/>
          <w:rtl/>
        </w:rPr>
        <w:t xml:space="preserve"> أن يقرن بأحدهما كل</w:t>
      </w:r>
      <w:r w:rsidR="003F7CA5">
        <w:rPr>
          <w:rFonts w:hint="cs"/>
          <w:rtl/>
        </w:rPr>
        <w:t>ُّ</w:t>
      </w:r>
      <w:r>
        <w:rPr>
          <w:rFonts w:hint="cs"/>
          <w:rtl/>
        </w:rPr>
        <w:t xml:space="preserve"> ما يصح</w:t>
      </w:r>
      <w:r w:rsidR="003F7CA5">
        <w:rPr>
          <w:rFonts w:hint="cs"/>
          <w:rtl/>
        </w:rPr>
        <w:t>ُّ</w:t>
      </w:r>
      <w:r>
        <w:rPr>
          <w:rFonts w:hint="cs"/>
          <w:rtl/>
        </w:rPr>
        <w:t xml:space="preserve"> قرنه بالآخر</w:t>
      </w:r>
      <w:r w:rsidR="00FD2843">
        <w:rPr>
          <w:rFonts w:hint="cs"/>
          <w:rtl/>
        </w:rPr>
        <w:t>،</w:t>
      </w:r>
      <w:r>
        <w:rPr>
          <w:rFonts w:hint="cs"/>
          <w:rtl/>
        </w:rPr>
        <w:t xml:space="preserve"> لكن</w:t>
      </w:r>
      <w:r w:rsidR="003F7CA5">
        <w:rPr>
          <w:rFonts w:hint="cs"/>
          <w:rtl/>
        </w:rPr>
        <w:t>ّ</w:t>
      </w:r>
      <w:r>
        <w:rPr>
          <w:rFonts w:hint="cs"/>
          <w:rtl/>
        </w:rPr>
        <w:t>ه ليس كذلك</w:t>
      </w:r>
      <w:r w:rsidR="00FD2843">
        <w:rPr>
          <w:rFonts w:hint="cs"/>
          <w:rtl/>
        </w:rPr>
        <w:t>،</w:t>
      </w:r>
      <w:r>
        <w:rPr>
          <w:rFonts w:hint="cs"/>
          <w:rtl/>
        </w:rPr>
        <w:t xml:space="preserve"> فامتنع كون المولى بمعنى الأولى</w:t>
      </w:r>
      <w:r w:rsidR="00FD2843">
        <w:rPr>
          <w:rFonts w:hint="cs"/>
          <w:rtl/>
        </w:rPr>
        <w:t>،</w:t>
      </w:r>
      <w:r>
        <w:rPr>
          <w:rFonts w:hint="cs"/>
          <w:rtl/>
        </w:rPr>
        <w:t xml:space="preserve"> بيان الشرطي</w:t>
      </w:r>
      <w:r w:rsidR="003F7CA5">
        <w:rPr>
          <w:rFonts w:hint="cs"/>
          <w:rtl/>
        </w:rPr>
        <w:t>َّ</w:t>
      </w:r>
      <w:r>
        <w:rPr>
          <w:rFonts w:hint="cs"/>
          <w:rtl/>
        </w:rPr>
        <w:t>ة</w:t>
      </w:r>
      <w:r w:rsidR="00FD2843">
        <w:rPr>
          <w:rFonts w:hint="cs"/>
          <w:rtl/>
        </w:rPr>
        <w:t>:</w:t>
      </w:r>
      <w:r>
        <w:rPr>
          <w:rFonts w:hint="cs"/>
          <w:rtl/>
        </w:rPr>
        <w:t xml:space="preserve"> أن</w:t>
      </w:r>
      <w:r w:rsidR="003F7CA5">
        <w:rPr>
          <w:rFonts w:hint="cs"/>
          <w:rtl/>
        </w:rPr>
        <w:t>ّ</w:t>
      </w:r>
      <w:r>
        <w:rPr>
          <w:rFonts w:hint="cs"/>
          <w:rtl/>
        </w:rPr>
        <w:t xml:space="preserve"> تصر</w:t>
      </w:r>
      <w:r w:rsidR="003F7CA5">
        <w:rPr>
          <w:rFonts w:hint="cs"/>
          <w:rtl/>
        </w:rPr>
        <w:t>ُّ</w:t>
      </w:r>
      <w:r>
        <w:rPr>
          <w:rFonts w:hint="cs"/>
          <w:rtl/>
        </w:rPr>
        <w:t>ف الواضع ليس</w:t>
      </w:r>
      <w:r w:rsidR="00345A53">
        <w:rPr>
          <w:rFonts w:hint="cs"/>
          <w:rtl/>
        </w:rPr>
        <w:t xml:space="preserve"> إلّا </w:t>
      </w:r>
      <w:r>
        <w:rPr>
          <w:rFonts w:hint="cs"/>
          <w:rtl/>
        </w:rPr>
        <w:t>في وضع الألفاظ المفردة للمعاني المفردة</w:t>
      </w:r>
      <w:r w:rsidR="00FD2843">
        <w:rPr>
          <w:rFonts w:hint="cs"/>
          <w:rtl/>
        </w:rPr>
        <w:t>،</w:t>
      </w:r>
      <w:r>
        <w:rPr>
          <w:rFonts w:hint="cs"/>
          <w:rtl/>
        </w:rPr>
        <w:t xml:space="preserve"> فأم</w:t>
      </w:r>
      <w:r w:rsidR="003F7CA5">
        <w:rPr>
          <w:rFonts w:hint="cs"/>
          <w:rtl/>
        </w:rPr>
        <w:t>ّ</w:t>
      </w:r>
      <w:r>
        <w:rPr>
          <w:rFonts w:hint="cs"/>
          <w:rtl/>
        </w:rPr>
        <w:t>ا ضم</w:t>
      </w:r>
      <w:r w:rsidR="003F7CA5">
        <w:rPr>
          <w:rFonts w:hint="cs"/>
          <w:rtl/>
        </w:rPr>
        <w:t>ُّ</w:t>
      </w:r>
      <w:r>
        <w:rPr>
          <w:rFonts w:hint="cs"/>
          <w:rtl/>
        </w:rPr>
        <w:t xml:space="preserve"> بعض تلك الألفاظ إلى البعض بعد صيرورة كل</w:t>
      </w:r>
      <w:r w:rsidR="003F7CA5">
        <w:rPr>
          <w:rFonts w:hint="cs"/>
          <w:rtl/>
        </w:rPr>
        <w:t>ِّ</w:t>
      </w:r>
      <w:r>
        <w:rPr>
          <w:rFonts w:hint="cs"/>
          <w:rtl/>
        </w:rPr>
        <w:t xml:space="preserve"> واحد منهما موضوعا</w:t>
      </w:r>
      <w:r w:rsidR="003F7CA5">
        <w:rPr>
          <w:rFonts w:hint="cs"/>
          <w:rtl/>
        </w:rPr>
        <w:t>ً</w:t>
      </w:r>
      <w:r>
        <w:rPr>
          <w:rFonts w:hint="cs"/>
          <w:rtl/>
        </w:rPr>
        <w:t xml:space="preserve"> لمعناه المفرد فذلك أمر</w:t>
      </w:r>
      <w:r w:rsidR="003F7CA5">
        <w:rPr>
          <w:rFonts w:hint="cs"/>
          <w:rtl/>
        </w:rPr>
        <w:t>ٌ</w:t>
      </w:r>
      <w:r>
        <w:rPr>
          <w:rFonts w:hint="cs"/>
          <w:rtl/>
        </w:rPr>
        <w:t xml:space="preserve"> عقلي</w:t>
      </w:r>
      <w:r w:rsidR="003F7CA5">
        <w:rPr>
          <w:rFonts w:hint="cs"/>
          <w:rtl/>
        </w:rPr>
        <w:t>ٌّ</w:t>
      </w:r>
      <w:r w:rsidR="00FD2843">
        <w:rPr>
          <w:rFonts w:hint="cs"/>
          <w:rtl/>
        </w:rPr>
        <w:t>،</w:t>
      </w:r>
      <w:r>
        <w:rPr>
          <w:rFonts w:hint="cs"/>
          <w:rtl/>
        </w:rPr>
        <w:t xml:space="preserve"> مثلا</w:t>
      </w:r>
      <w:r w:rsidR="003F7CA5">
        <w:rPr>
          <w:rFonts w:hint="cs"/>
          <w:rtl/>
        </w:rPr>
        <w:t>ً</w:t>
      </w:r>
      <w:r>
        <w:rPr>
          <w:rFonts w:hint="cs"/>
          <w:rtl/>
        </w:rPr>
        <w:t xml:space="preserve"> إذا قلنا</w:t>
      </w:r>
      <w:r w:rsidR="00FD2843">
        <w:rPr>
          <w:rFonts w:hint="cs"/>
          <w:rtl/>
        </w:rPr>
        <w:t>:</w:t>
      </w:r>
      <w:r>
        <w:rPr>
          <w:rFonts w:hint="cs"/>
          <w:rtl/>
        </w:rPr>
        <w:t xml:space="preserve"> ال</w:t>
      </w:r>
      <w:r w:rsidR="003F7CA5">
        <w:rPr>
          <w:rFonts w:hint="cs"/>
          <w:rtl/>
        </w:rPr>
        <w:t>إ</w:t>
      </w:r>
      <w:r>
        <w:rPr>
          <w:rFonts w:hint="cs"/>
          <w:rtl/>
        </w:rPr>
        <w:t>نسان حيوان</w:t>
      </w:r>
      <w:r w:rsidR="003F7CA5">
        <w:rPr>
          <w:rFonts w:hint="cs"/>
          <w:rtl/>
        </w:rPr>
        <w:t>ٌ</w:t>
      </w:r>
      <w:r>
        <w:rPr>
          <w:rFonts w:hint="cs"/>
          <w:rtl/>
        </w:rPr>
        <w:t xml:space="preserve"> فإفادة لفظ ال</w:t>
      </w:r>
      <w:r w:rsidR="003F7CA5">
        <w:rPr>
          <w:rFonts w:hint="cs"/>
          <w:rtl/>
        </w:rPr>
        <w:t>إ</w:t>
      </w:r>
      <w:r>
        <w:rPr>
          <w:rFonts w:hint="cs"/>
          <w:rtl/>
        </w:rPr>
        <w:t>نسان للحقيقة المخصوصة بالوضع</w:t>
      </w:r>
      <w:r w:rsidR="00FD2843">
        <w:rPr>
          <w:rFonts w:hint="cs"/>
          <w:rtl/>
        </w:rPr>
        <w:t>،</w:t>
      </w:r>
      <w:r>
        <w:rPr>
          <w:rFonts w:hint="cs"/>
          <w:rtl/>
        </w:rPr>
        <w:t xml:space="preserve"> وإفادة لفظ الحيوان للحقيقة المخصوصة</w:t>
      </w:r>
      <w:r w:rsidR="00BF520B">
        <w:rPr>
          <w:rFonts w:hint="cs"/>
          <w:rtl/>
        </w:rPr>
        <w:t xml:space="preserve"> أيضاً </w:t>
      </w:r>
      <w:r>
        <w:rPr>
          <w:rFonts w:hint="cs"/>
          <w:rtl/>
        </w:rPr>
        <w:t>بالوضع</w:t>
      </w:r>
      <w:r w:rsidR="00FD2843">
        <w:rPr>
          <w:rFonts w:hint="cs"/>
          <w:rtl/>
        </w:rPr>
        <w:t>،</w:t>
      </w:r>
      <w:r>
        <w:rPr>
          <w:rFonts w:hint="cs"/>
          <w:rtl/>
        </w:rPr>
        <w:t xml:space="preserve"> فأم</w:t>
      </w:r>
      <w:r w:rsidR="003F7CA5">
        <w:rPr>
          <w:rFonts w:hint="cs"/>
          <w:rtl/>
        </w:rPr>
        <w:t>ّ</w:t>
      </w:r>
      <w:r>
        <w:rPr>
          <w:rFonts w:hint="cs"/>
          <w:rtl/>
        </w:rPr>
        <w:t>ا نسبة الحيوان إلى ال</w:t>
      </w:r>
      <w:r w:rsidR="003F7CA5">
        <w:rPr>
          <w:rFonts w:hint="cs"/>
          <w:rtl/>
        </w:rPr>
        <w:t>إ</w:t>
      </w:r>
      <w:r>
        <w:rPr>
          <w:rFonts w:hint="cs"/>
          <w:rtl/>
        </w:rPr>
        <w:t>نسان بعد المساعدة على كون كل</w:t>
      </w:r>
      <w:r w:rsidR="003F7CA5">
        <w:rPr>
          <w:rFonts w:hint="cs"/>
          <w:rtl/>
        </w:rPr>
        <w:t>ِّ</w:t>
      </w:r>
      <w:r>
        <w:rPr>
          <w:rFonts w:hint="cs"/>
          <w:rtl/>
        </w:rPr>
        <w:t xml:space="preserve"> واحد من هاتين اللفظين موضوعة</w:t>
      </w:r>
      <w:r w:rsidR="003F7CA5">
        <w:rPr>
          <w:rFonts w:hint="cs"/>
          <w:rtl/>
        </w:rPr>
        <w:t>ً</w:t>
      </w:r>
      <w:r>
        <w:rPr>
          <w:rFonts w:hint="cs"/>
          <w:rtl/>
        </w:rPr>
        <w:t xml:space="preserve"> للمعنى المخصوص فذلك بالعقل لا بالوضع</w:t>
      </w:r>
      <w:r w:rsidR="00FD2843">
        <w:rPr>
          <w:rFonts w:hint="cs"/>
          <w:rtl/>
        </w:rPr>
        <w:t>،</w:t>
      </w:r>
      <w:r>
        <w:rPr>
          <w:rFonts w:hint="cs"/>
          <w:rtl/>
        </w:rPr>
        <w:t xml:space="preserve"> وإذا ثبت ذلك فلفظة الأولى إذا كانت موضوعة</w:t>
      </w:r>
      <w:r w:rsidR="003F7CA5">
        <w:rPr>
          <w:rFonts w:hint="cs"/>
          <w:rtl/>
        </w:rPr>
        <w:t>ً</w:t>
      </w:r>
      <w:r>
        <w:rPr>
          <w:rFonts w:hint="cs"/>
          <w:rtl/>
        </w:rPr>
        <w:t xml:space="preserve"> لمعنى</w:t>
      </w:r>
      <w:r w:rsidR="003F7CA5">
        <w:rPr>
          <w:rFonts w:hint="cs"/>
          <w:rtl/>
        </w:rPr>
        <w:t>ً</w:t>
      </w:r>
      <w:r>
        <w:rPr>
          <w:rFonts w:hint="cs"/>
          <w:rtl/>
        </w:rPr>
        <w:t xml:space="preserve"> ولفظة م</w:t>
      </w:r>
      <w:r w:rsidR="003F7CA5">
        <w:rPr>
          <w:rFonts w:hint="cs"/>
          <w:rtl/>
        </w:rPr>
        <w:t>ِ</w:t>
      </w:r>
      <w:r>
        <w:rPr>
          <w:rFonts w:hint="cs"/>
          <w:rtl/>
        </w:rPr>
        <w:t>ن موضوعة لمعنى آخر</w:t>
      </w:r>
      <w:r w:rsidR="00FD2843">
        <w:rPr>
          <w:rFonts w:hint="cs"/>
          <w:rtl/>
        </w:rPr>
        <w:t>،</w:t>
      </w:r>
      <w:r>
        <w:rPr>
          <w:rFonts w:hint="cs"/>
          <w:rtl/>
        </w:rPr>
        <w:t xml:space="preserve"> فصح</w:t>
      </w:r>
      <w:r w:rsidR="003F7CA5">
        <w:rPr>
          <w:rFonts w:hint="cs"/>
          <w:rtl/>
        </w:rPr>
        <w:t>َّ</w:t>
      </w:r>
      <w:r>
        <w:rPr>
          <w:rFonts w:hint="cs"/>
          <w:rtl/>
        </w:rPr>
        <w:t xml:space="preserve">ة دخول أحدهما على الآخر لا يكون بالوضع بل بالعقل. </w:t>
      </w:r>
    </w:p>
    <w:p w:rsidR="004320E4" w:rsidRDefault="004320E4" w:rsidP="003F7CA5">
      <w:pPr>
        <w:pStyle w:val="libNormal"/>
        <w:rPr>
          <w:rtl/>
        </w:rPr>
      </w:pPr>
      <w:r>
        <w:rPr>
          <w:rFonts w:hint="cs"/>
          <w:rtl/>
        </w:rPr>
        <w:t>وإذا ثبت ذلك فلو كان المفهوم من لفظة الأولى بتمامه من غير زيادة ولا نقصان هو المفهوم من لفظة المولى</w:t>
      </w:r>
      <w:r w:rsidR="00FD2843">
        <w:rPr>
          <w:rFonts w:hint="cs"/>
          <w:rtl/>
        </w:rPr>
        <w:t>،</w:t>
      </w:r>
      <w:r>
        <w:rPr>
          <w:rFonts w:hint="cs"/>
          <w:rtl/>
        </w:rPr>
        <w:t xml:space="preserve"> والعقل حكم بصح</w:t>
      </w:r>
      <w:r w:rsidR="003F7CA5">
        <w:rPr>
          <w:rFonts w:hint="cs"/>
          <w:rtl/>
        </w:rPr>
        <w:t>َّ</w:t>
      </w:r>
      <w:r>
        <w:rPr>
          <w:rFonts w:hint="cs"/>
          <w:rtl/>
        </w:rPr>
        <w:t>ة اقتران المفهوم من لفظة من بالمفهوم من لفظة الأولى</w:t>
      </w:r>
      <w:r w:rsidR="00FD2843">
        <w:rPr>
          <w:rFonts w:hint="cs"/>
          <w:rtl/>
        </w:rPr>
        <w:t>،</w:t>
      </w:r>
      <w:r>
        <w:rPr>
          <w:rFonts w:hint="cs"/>
          <w:rtl/>
        </w:rPr>
        <w:t xml:space="preserve"> وجب صح</w:t>
      </w:r>
      <w:r w:rsidR="003F7CA5">
        <w:rPr>
          <w:rFonts w:hint="cs"/>
          <w:rtl/>
        </w:rPr>
        <w:t>َّ</w:t>
      </w:r>
      <w:r>
        <w:rPr>
          <w:rFonts w:hint="cs"/>
          <w:rtl/>
        </w:rPr>
        <w:t>ة اقترانه</w:t>
      </w:r>
      <w:r w:rsidR="00BF520B">
        <w:rPr>
          <w:rFonts w:hint="cs"/>
          <w:rtl/>
        </w:rPr>
        <w:t xml:space="preserve"> أيضاً </w:t>
      </w:r>
      <w:r>
        <w:rPr>
          <w:rFonts w:hint="cs"/>
          <w:rtl/>
        </w:rPr>
        <w:t>بالمفهوم من لفظة المولى لأن</w:t>
      </w:r>
      <w:r w:rsidR="003F7CA5">
        <w:rPr>
          <w:rFonts w:hint="cs"/>
          <w:rtl/>
        </w:rPr>
        <w:t>َّ</w:t>
      </w:r>
      <w:r>
        <w:rPr>
          <w:rFonts w:hint="cs"/>
          <w:rtl/>
        </w:rPr>
        <w:t xml:space="preserve"> صح</w:t>
      </w:r>
      <w:r w:rsidR="003F7CA5">
        <w:rPr>
          <w:rFonts w:hint="cs"/>
          <w:rtl/>
        </w:rPr>
        <w:t>َّ</w:t>
      </w:r>
      <w:r>
        <w:rPr>
          <w:rFonts w:hint="cs"/>
          <w:rtl/>
        </w:rPr>
        <w:t>ة ذلك ال</w:t>
      </w:r>
      <w:r w:rsidR="003F7CA5">
        <w:rPr>
          <w:rFonts w:hint="cs"/>
          <w:rtl/>
        </w:rPr>
        <w:t>إ</w:t>
      </w:r>
      <w:r>
        <w:rPr>
          <w:rFonts w:hint="cs"/>
          <w:rtl/>
        </w:rPr>
        <w:t xml:space="preserve">قتران ليست بين اللفظين بل بين مفهوميهما. </w:t>
      </w:r>
    </w:p>
    <w:p w:rsidR="004320E4" w:rsidRDefault="004320E4" w:rsidP="004320E4">
      <w:pPr>
        <w:pStyle w:val="libNormal"/>
        <w:rPr>
          <w:rtl/>
        </w:rPr>
      </w:pPr>
      <w:r>
        <w:rPr>
          <w:rFonts w:hint="cs"/>
          <w:rtl/>
        </w:rPr>
        <w:t>بيان أن</w:t>
      </w:r>
      <w:r w:rsidR="003F7CA5">
        <w:rPr>
          <w:rFonts w:hint="cs"/>
          <w:rtl/>
        </w:rPr>
        <w:t>َّ</w:t>
      </w:r>
      <w:r>
        <w:rPr>
          <w:rFonts w:hint="cs"/>
          <w:rtl/>
        </w:rPr>
        <w:t>ه ليس كل</w:t>
      </w:r>
      <w:r w:rsidR="003F7CA5">
        <w:rPr>
          <w:rFonts w:hint="cs"/>
          <w:rtl/>
        </w:rPr>
        <w:t>ّ</w:t>
      </w:r>
      <w:r>
        <w:rPr>
          <w:rFonts w:hint="cs"/>
          <w:rtl/>
        </w:rPr>
        <w:t>ما يصح دخوله على أحدهما صح</w:t>
      </w:r>
      <w:r w:rsidR="003F7CA5">
        <w:rPr>
          <w:rFonts w:hint="cs"/>
          <w:rtl/>
        </w:rPr>
        <w:t>َّ</w:t>
      </w:r>
      <w:r>
        <w:rPr>
          <w:rFonts w:hint="cs"/>
          <w:rtl/>
        </w:rPr>
        <w:t xml:space="preserve"> دخوله على الآخر</w:t>
      </w:r>
      <w:r w:rsidR="00FD2843">
        <w:rPr>
          <w:rFonts w:hint="cs"/>
          <w:rtl/>
        </w:rPr>
        <w:t>:</w:t>
      </w:r>
      <w:r>
        <w:rPr>
          <w:rFonts w:hint="cs"/>
          <w:rtl/>
        </w:rPr>
        <w:t xml:space="preserve"> إن</w:t>
      </w:r>
      <w:r w:rsidR="003F7CA5">
        <w:rPr>
          <w:rFonts w:hint="cs"/>
          <w:rtl/>
        </w:rPr>
        <w:t>ّ</w:t>
      </w:r>
      <w:r>
        <w:rPr>
          <w:rFonts w:hint="cs"/>
          <w:rtl/>
        </w:rPr>
        <w:t>ه لا يقال</w:t>
      </w:r>
      <w:r w:rsidR="00FD2843">
        <w:rPr>
          <w:rFonts w:hint="cs"/>
          <w:rtl/>
        </w:rPr>
        <w:t>:</w:t>
      </w:r>
      <w:r>
        <w:rPr>
          <w:rFonts w:hint="cs"/>
          <w:rtl/>
        </w:rPr>
        <w:t xml:space="preserve"> هو مولى م</w:t>
      </w:r>
      <w:r w:rsidR="003F7CA5">
        <w:rPr>
          <w:rFonts w:hint="cs"/>
          <w:rtl/>
        </w:rPr>
        <w:t>ِ</w:t>
      </w:r>
      <w:r>
        <w:rPr>
          <w:rFonts w:hint="cs"/>
          <w:rtl/>
        </w:rPr>
        <w:t>ن فلان</w:t>
      </w:r>
      <w:r w:rsidR="00FD2843">
        <w:rPr>
          <w:rFonts w:hint="cs"/>
          <w:rtl/>
        </w:rPr>
        <w:t>،</w:t>
      </w:r>
      <w:r>
        <w:rPr>
          <w:rFonts w:hint="cs"/>
          <w:rtl/>
        </w:rPr>
        <w:t xml:space="preserve"> ويصح</w:t>
      </w:r>
      <w:r w:rsidR="003F7CA5">
        <w:rPr>
          <w:rFonts w:hint="cs"/>
          <w:rtl/>
        </w:rPr>
        <w:t>ّ</w:t>
      </w:r>
      <w:r>
        <w:rPr>
          <w:rFonts w:hint="cs"/>
          <w:rtl/>
        </w:rPr>
        <w:t xml:space="preserve"> أن يقال هو مولى وهما موليان</w:t>
      </w:r>
      <w:r w:rsidR="00FD2843">
        <w:rPr>
          <w:rFonts w:hint="cs"/>
          <w:rtl/>
        </w:rPr>
        <w:t>،</w:t>
      </w:r>
      <w:r>
        <w:rPr>
          <w:rFonts w:hint="cs"/>
          <w:rtl/>
        </w:rPr>
        <w:t xml:space="preserve"> ولا يصح</w:t>
      </w:r>
      <w:r w:rsidR="003F7CA5">
        <w:rPr>
          <w:rFonts w:hint="cs"/>
          <w:rtl/>
        </w:rPr>
        <w:t>ّ</w:t>
      </w:r>
      <w:r>
        <w:rPr>
          <w:rFonts w:hint="cs"/>
          <w:rtl/>
        </w:rPr>
        <w:t xml:space="preserve"> أن يقال</w:t>
      </w:r>
      <w:r w:rsidR="00FD2843">
        <w:rPr>
          <w:rFonts w:hint="cs"/>
          <w:rtl/>
        </w:rPr>
        <w:t>:</w:t>
      </w:r>
      <w:r>
        <w:rPr>
          <w:rFonts w:hint="cs"/>
          <w:rtl/>
        </w:rPr>
        <w:t xml:space="preserve"> هو أولى</w:t>
      </w:r>
      <w:r w:rsidR="00FD2843">
        <w:rPr>
          <w:rFonts w:hint="cs"/>
          <w:rtl/>
        </w:rPr>
        <w:t xml:space="preserve"> - </w:t>
      </w:r>
      <w:r>
        <w:rPr>
          <w:rFonts w:hint="cs"/>
          <w:rtl/>
        </w:rPr>
        <w:t>بدون م</w:t>
      </w:r>
      <w:r w:rsidR="003F7CA5">
        <w:rPr>
          <w:rFonts w:hint="cs"/>
          <w:rtl/>
        </w:rPr>
        <w:t>ِ</w:t>
      </w:r>
      <w:r>
        <w:rPr>
          <w:rFonts w:hint="cs"/>
          <w:rtl/>
        </w:rPr>
        <w:t>ن</w:t>
      </w:r>
      <w:r w:rsidR="00FD2843">
        <w:rPr>
          <w:rFonts w:hint="cs"/>
          <w:rtl/>
        </w:rPr>
        <w:t xml:space="preserve"> - </w:t>
      </w:r>
      <w:r>
        <w:rPr>
          <w:rFonts w:hint="cs"/>
          <w:rtl/>
        </w:rPr>
        <w:t>وهما أوليان. وتقول</w:t>
      </w:r>
      <w:r w:rsidR="00FD2843">
        <w:rPr>
          <w:rFonts w:hint="cs"/>
          <w:rtl/>
        </w:rPr>
        <w:t>:</w:t>
      </w:r>
      <w:r>
        <w:rPr>
          <w:rFonts w:hint="cs"/>
          <w:rtl/>
        </w:rPr>
        <w:t xml:space="preserve"> هو مولى الرجل ومولى زيد</w:t>
      </w:r>
      <w:r w:rsidR="00FD2843">
        <w:rPr>
          <w:rFonts w:hint="cs"/>
          <w:rtl/>
        </w:rPr>
        <w:t>،</w:t>
      </w:r>
      <w:r>
        <w:rPr>
          <w:rFonts w:hint="cs"/>
          <w:rtl/>
        </w:rPr>
        <w:t xml:space="preserve"> ولا تقول</w:t>
      </w:r>
      <w:r w:rsidR="00FD2843">
        <w:rPr>
          <w:rFonts w:hint="cs"/>
          <w:rtl/>
        </w:rPr>
        <w:t>:</w:t>
      </w:r>
      <w:r>
        <w:rPr>
          <w:rFonts w:hint="cs"/>
          <w:rtl/>
        </w:rPr>
        <w:t xml:space="preserve"> هو أولى الرجل وأولى زيد. وتقول</w:t>
      </w:r>
      <w:r w:rsidR="00FD2843">
        <w:rPr>
          <w:rFonts w:hint="cs"/>
          <w:rtl/>
        </w:rPr>
        <w:t>:</w:t>
      </w:r>
      <w:r>
        <w:rPr>
          <w:rFonts w:hint="cs"/>
          <w:rtl/>
        </w:rPr>
        <w:t xml:space="preserve"> هما أولى رجلين وهم أولى رجال</w:t>
      </w:r>
      <w:r w:rsidR="00FD2843">
        <w:rPr>
          <w:rFonts w:hint="cs"/>
          <w:rtl/>
        </w:rPr>
        <w:t>،</w:t>
      </w:r>
      <w:r>
        <w:rPr>
          <w:rFonts w:hint="cs"/>
          <w:rtl/>
        </w:rPr>
        <w:t xml:space="preserve"> ولا تقول</w:t>
      </w:r>
      <w:r w:rsidR="00FD2843">
        <w:rPr>
          <w:rFonts w:hint="cs"/>
          <w:rtl/>
        </w:rPr>
        <w:t>:</w:t>
      </w:r>
      <w:r>
        <w:rPr>
          <w:rFonts w:hint="cs"/>
          <w:rtl/>
        </w:rPr>
        <w:t xml:space="preserve"> هما مولى رجلين ولا هم مولى رجال. ويقال</w:t>
      </w:r>
      <w:r w:rsidR="00FD2843">
        <w:rPr>
          <w:rFonts w:hint="cs"/>
          <w:rtl/>
        </w:rPr>
        <w:t>:</w:t>
      </w:r>
      <w:r>
        <w:rPr>
          <w:rFonts w:hint="cs"/>
          <w:rtl/>
        </w:rPr>
        <w:t xml:space="preserve"> هو مولاه ومولاك</w:t>
      </w:r>
      <w:r w:rsidR="00FD2843">
        <w:rPr>
          <w:rFonts w:hint="cs"/>
          <w:rtl/>
        </w:rPr>
        <w:t>،</w:t>
      </w:r>
      <w:r>
        <w:rPr>
          <w:rFonts w:hint="cs"/>
          <w:rtl/>
        </w:rPr>
        <w:t xml:space="preserve"> ولا يقال</w:t>
      </w:r>
      <w:r w:rsidR="00FD2843">
        <w:rPr>
          <w:rFonts w:hint="cs"/>
          <w:rtl/>
        </w:rPr>
        <w:t>:</w:t>
      </w:r>
      <w:r>
        <w:rPr>
          <w:rFonts w:hint="cs"/>
          <w:rtl/>
        </w:rPr>
        <w:t xml:space="preserve"> هو أولاه وأولاك. لا يقال</w:t>
      </w:r>
      <w:r w:rsidR="00FD2843">
        <w:rPr>
          <w:rFonts w:hint="cs"/>
          <w:rtl/>
        </w:rPr>
        <w:t>:</w:t>
      </w:r>
      <w:r>
        <w:rPr>
          <w:rFonts w:hint="cs"/>
          <w:rtl/>
        </w:rPr>
        <w:t xml:space="preserve"> أليس يقال</w:t>
      </w:r>
      <w:r w:rsidR="00FD2843">
        <w:rPr>
          <w:rFonts w:hint="cs"/>
          <w:rtl/>
        </w:rPr>
        <w:t>:</w:t>
      </w:r>
      <w:r>
        <w:rPr>
          <w:rFonts w:hint="cs"/>
          <w:rtl/>
        </w:rPr>
        <w:t xml:space="preserve"> ما أولاه</w:t>
      </w:r>
      <w:r w:rsidR="00FD2843">
        <w:rPr>
          <w:rFonts w:hint="cs"/>
          <w:rtl/>
        </w:rPr>
        <w:t>؟</w:t>
      </w:r>
      <w:r>
        <w:rPr>
          <w:rFonts w:hint="cs"/>
          <w:rtl/>
        </w:rPr>
        <w:t xml:space="preserve"> لأن</w:t>
      </w:r>
      <w:r w:rsidR="003F7CA5">
        <w:rPr>
          <w:rFonts w:hint="cs"/>
          <w:rtl/>
        </w:rPr>
        <w:t>ّ</w:t>
      </w:r>
      <w:r>
        <w:rPr>
          <w:rFonts w:hint="cs"/>
          <w:rtl/>
        </w:rPr>
        <w:t>ا نقول</w:t>
      </w:r>
      <w:r w:rsidR="00FD2843">
        <w:rPr>
          <w:rFonts w:hint="cs"/>
          <w:rtl/>
        </w:rPr>
        <w:t>:</w:t>
      </w:r>
      <w:r>
        <w:rPr>
          <w:rFonts w:hint="cs"/>
          <w:rtl/>
        </w:rPr>
        <w:t xml:space="preserve"> ذاك أفعل التعجب لا أفعل التفضيل</w:t>
      </w:r>
      <w:r w:rsidR="00FD2843">
        <w:rPr>
          <w:rFonts w:hint="cs"/>
          <w:rtl/>
        </w:rPr>
        <w:t>،</w:t>
      </w:r>
      <w:r>
        <w:rPr>
          <w:rFonts w:hint="cs"/>
          <w:rtl/>
        </w:rPr>
        <w:t xml:space="preserve"> على أن</w:t>
      </w:r>
      <w:r w:rsidR="003F7CA5">
        <w:rPr>
          <w:rFonts w:hint="cs"/>
          <w:rtl/>
        </w:rPr>
        <w:t>َّ</w:t>
      </w:r>
      <w:r>
        <w:rPr>
          <w:rFonts w:hint="cs"/>
          <w:rtl/>
        </w:rPr>
        <w:t xml:space="preserve"> ذاك فعل</w:t>
      </w:r>
      <w:r w:rsidR="003F7CA5">
        <w:rPr>
          <w:rFonts w:hint="cs"/>
          <w:rtl/>
        </w:rPr>
        <w:t>ٌ</w:t>
      </w:r>
      <w:r>
        <w:rPr>
          <w:rFonts w:hint="cs"/>
          <w:rtl/>
        </w:rPr>
        <w:t xml:space="preserve"> وهذا إسم</w:t>
      </w:r>
      <w:r w:rsidR="003F7CA5">
        <w:rPr>
          <w:rFonts w:hint="cs"/>
          <w:rtl/>
        </w:rPr>
        <w:t>ٌ</w:t>
      </w:r>
      <w:r w:rsidR="00FD2843">
        <w:rPr>
          <w:rFonts w:hint="cs"/>
          <w:rtl/>
        </w:rPr>
        <w:t>،</w:t>
      </w:r>
      <w:r>
        <w:rPr>
          <w:rFonts w:hint="cs"/>
          <w:rtl/>
        </w:rPr>
        <w:t xml:space="preserve"> والضمير هناك منصوب</w:t>
      </w:r>
      <w:r w:rsidR="003F7CA5">
        <w:rPr>
          <w:rFonts w:hint="cs"/>
          <w:rtl/>
        </w:rPr>
        <w:t>ٌ</w:t>
      </w:r>
      <w:r>
        <w:rPr>
          <w:rFonts w:hint="cs"/>
          <w:rtl/>
        </w:rPr>
        <w:t xml:space="preserve"> وهنا مجرور</w:t>
      </w:r>
      <w:r w:rsidR="003F7CA5">
        <w:rPr>
          <w:rFonts w:hint="cs"/>
          <w:rtl/>
        </w:rPr>
        <w:t>ٌ</w:t>
      </w:r>
      <w:r w:rsidR="00FD2843">
        <w:rPr>
          <w:rFonts w:hint="cs"/>
          <w:rtl/>
        </w:rPr>
        <w:t>،</w:t>
      </w:r>
      <w:r>
        <w:rPr>
          <w:rFonts w:hint="cs"/>
          <w:rtl/>
        </w:rPr>
        <w:t xml:space="preserve"> فثبت أن</w:t>
      </w:r>
      <w:r w:rsidR="003F7CA5">
        <w:rPr>
          <w:rFonts w:hint="cs"/>
          <w:rtl/>
        </w:rPr>
        <w:t>َّ</w:t>
      </w:r>
      <w:r>
        <w:rPr>
          <w:rFonts w:hint="cs"/>
          <w:rtl/>
        </w:rPr>
        <w:t xml:space="preserve">ه لا يجوز حمل المولى على الأولى. إنتهى. </w:t>
      </w:r>
    </w:p>
    <w:p w:rsidR="004320E4" w:rsidRDefault="004320E4" w:rsidP="004320E4">
      <w:pPr>
        <w:pStyle w:val="libNormal"/>
        <w:rPr>
          <w:rtl/>
        </w:rPr>
      </w:pPr>
      <w:r>
        <w:rPr>
          <w:rFonts w:hint="cs"/>
          <w:rtl/>
        </w:rPr>
        <w:t>وإن تعجب فعجب</w:t>
      </w:r>
      <w:r w:rsidR="003F7CA5">
        <w:rPr>
          <w:rFonts w:hint="cs"/>
          <w:rtl/>
        </w:rPr>
        <w:t>ٌ</w:t>
      </w:r>
      <w:r>
        <w:rPr>
          <w:rFonts w:hint="cs"/>
          <w:rtl/>
        </w:rPr>
        <w:t xml:space="preserve"> أن يعزب عن الرازي اختلاف الأحوال في المشتق</w:t>
      </w:r>
      <w:r w:rsidR="003F7CA5">
        <w:rPr>
          <w:rFonts w:hint="cs"/>
          <w:rtl/>
        </w:rPr>
        <w:t>ّ</w:t>
      </w:r>
      <w:r>
        <w:rPr>
          <w:rFonts w:hint="cs"/>
          <w:rtl/>
        </w:rPr>
        <w:t>ات لزوما</w:t>
      </w:r>
      <w:r w:rsidR="003F7CA5">
        <w:rPr>
          <w:rFonts w:hint="cs"/>
          <w:rtl/>
        </w:rPr>
        <w:t>ً</w:t>
      </w:r>
      <w:r>
        <w:rPr>
          <w:rFonts w:hint="cs"/>
          <w:rtl/>
        </w:rPr>
        <w:t xml:space="preserve"> </w:t>
      </w:r>
    </w:p>
    <w:p w:rsidR="004320E4" w:rsidRDefault="004320E4" w:rsidP="00806C03">
      <w:pPr>
        <w:pStyle w:val="libNormal"/>
      </w:pPr>
      <w:r>
        <w:rPr>
          <w:rFonts w:hint="cs"/>
          <w:rtl/>
        </w:rPr>
        <w:br w:type="page"/>
      </w:r>
    </w:p>
    <w:p w:rsidR="004320E4" w:rsidRDefault="004320E4" w:rsidP="00E727E9">
      <w:pPr>
        <w:pStyle w:val="libNormal0"/>
        <w:rPr>
          <w:rtl/>
        </w:rPr>
      </w:pPr>
      <w:r>
        <w:rPr>
          <w:rFonts w:hint="cs"/>
          <w:rtl/>
        </w:rPr>
        <w:lastRenderedPageBreak/>
        <w:t>وتعدية</w:t>
      </w:r>
      <w:r w:rsidR="00D47D39">
        <w:rPr>
          <w:rFonts w:hint="cs"/>
          <w:rtl/>
        </w:rPr>
        <w:t>ً</w:t>
      </w:r>
      <w:r>
        <w:rPr>
          <w:rFonts w:hint="cs"/>
          <w:rtl/>
        </w:rPr>
        <w:t xml:space="preserve"> بحسب صيغها المختلفة</w:t>
      </w:r>
      <w:r w:rsidR="00FD2843">
        <w:rPr>
          <w:rFonts w:hint="cs"/>
          <w:rtl/>
        </w:rPr>
        <w:t>،</w:t>
      </w:r>
      <w:r>
        <w:rPr>
          <w:rFonts w:hint="cs"/>
          <w:rtl/>
        </w:rPr>
        <w:t xml:space="preserve"> إن</w:t>
      </w:r>
      <w:r w:rsidR="00D47D39">
        <w:rPr>
          <w:rFonts w:hint="cs"/>
          <w:rtl/>
        </w:rPr>
        <w:t>ّ</w:t>
      </w:r>
      <w:r>
        <w:rPr>
          <w:rFonts w:hint="cs"/>
          <w:rtl/>
        </w:rPr>
        <w:t xml:space="preserve"> </w:t>
      </w:r>
      <w:r w:rsidR="00D47D39">
        <w:rPr>
          <w:rFonts w:hint="cs"/>
          <w:rtl/>
        </w:rPr>
        <w:t>إ</w:t>
      </w:r>
      <w:r>
        <w:rPr>
          <w:rFonts w:hint="cs"/>
          <w:rtl/>
        </w:rPr>
        <w:t>تحاد المعنى أو الترادف بين الألفاظ إن</w:t>
      </w:r>
      <w:r w:rsidR="00D47D39">
        <w:rPr>
          <w:rFonts w:hint="cs"/>
          <w:rtl/>
        </w:rPr>
        <w:t>َّ</w:t>
      </w:r>
      <w:r>
        <w:rPr>
          <w:rFonts w:hint="cs"/>
          <w:rtl/>
        </w:rPr>
        <w:t>ما يقع في جوهري</w:t>
      </w:r>
      <w:r w:rsidR="00D47D39">
        <w:rPr>
          <w:rFonts w:hint="cs"/>
          <w:rtl/>
        </w:rPr>
        <w:t>ّ</w:t>
      </w:r>
      <w:r>
        <w:rPr>
          <w:rFonts w:hint="cs"/>
          <w:rtl/>
        </w:rPr>
        <w:t>ات المعاني لا عوارضها الحادثة من أنحاء التركيب وتصاريف الألفاظ وصيغها</w:t>
      </w:r>
      <w:r w:rsidR="00FD2843">
        <w:rPr>
          <w:rFonts w:hint="cs"/>
          <w:rtl/>
        </w:rPr>
        <w:t>،</w:t>
      </w:r>
      <w:r>
        <w:rPr>
          <w:rFonts w:hint="cs"/>
          <w:rtl/>
        </w:rPr>
        <w:t xml:space="preserve"> فال</w:t>
      </w:r>
      <w:r w:rsidR="00D47D39">
        <w:rPr>
          <w:rFonts w:hint="cs"/>
          <w:rtl/>
        </w:rPr>
        <w:t>إ</w:t>
      </w:r>
      <w:r>
        <w:rPr>
          <w:rFonts w:hint="cs"/>
          <w:rtl/>
        </w:rPr>
        <w:t>ختلاف الحاصل بين المولى والأولى بلزوم مصاحبة الثاني للباء وتجر</w:t>
      </w:r>
      <w:r w:rsidR="00D47D39">
        <w:rPr>
          <w:rFonts w:hint="cs"/>
          <w:rtl/>
        </w:rPr>
        <w:t>ُّ</w:t>
      </w:r>
      <w:r>
        <w:rPr>
          <w:rFonts w:hint="cs"/>
          <w:rtl/>
        </w:rPr>
        <w:t>د الأو</w:t>
      </w:r>
      <w:r w:rsidR="00D47D39">
        <w:rPr>
          <w:rFonts w:hint="cs"/>
          <w:rtl/>
        </w:rPr>
        <w:t>َّ</w:t>
      </w:r>
      <w:r>
        <w:rPr>
          <w:rFonts w:hint="cs"/>
          <w:rtl/>
        </w:rPr>
        <w:t>ل منه إن</w:t>
      </w:r>
      <w:r w:rsidR="00D47D39">
        <w:rPr>
          <w:rFonts w:hint="cs"/>
          <w:rtl/>
        </w:rPr>
        <w:t>َّ</w:t>
      </w:r>
      <w:r>
        <w:rPr>
          <w:rFonts w:hint="cs"/>
          <w:rtl/>
        </w:rPr>
        <w:t>ما حصل من ناحية صيغة أفعل من هذه الماد</w:t>
      </w:r>
      <w:r w:rsidR="00D47D39">
        <w:rPr>
          <w:rFonts w:hint="cs"/>
          <w:rtl/>
        </w:rPr>
        <w:t>َّ</w:t>
      </w:r>
      <w:r>
        <w:rPr>
          <w:rFonts w:hint="cs"/>
          <w:rtl/>
        </w:rPr>
        <w:t>ة كما أن</w:t>
      </w:r>
      <w:r w:rsidR="00D47D39">
        <w:rPr>
          <w:rFonts w:hint="cs"/>
          <w:rtl/>
        </w:rPr>
        <w:t>َّ</w:t>
      </w:r>
      <w:r>
        <w:rPr>
          <w:rFonts w:hint="cs"/>
          <w:rtl/>
        </w:rPr>
        <w:t xml:space="preserve"> مصاحبة من هي مقتضى تلك الصيغة مطلقا</w:t>
      </w:r>
      <w:r w:rsidR="00D47D39">
        <w:rPr>
          <w:rFonts w:hint="cs"/>
          <w:rtl/>
        </w:rPr>
        <w:t>ً</w:t>
      </w:r>
      <w:r w:rsidR="00FD2843">
        <w:rPr>
          <w:rFonts w:hint="cs"/>
          <w:rtl/>
        </w:rPr>
        <w:t>،</w:t>
      </w:r>
      <w:r>
        <w:rPr>
          <w:rFonts w:hint="cs"/>
          <w:rtl/>
        </w:rPr>
        <w:t xml:space="preserve"> إذن فمفاد فلان</w:t>
      </w:r>
      <w:r w:rsidR="00D47D39">
        <w:rPr>
          <w:rFonts w:hint="cs"/>
          <w:rtl/>
        </w:rPr>
        <w:t>ٌ</w:t>
      </w:r>
      <w:r>
        <w:rPr>
          <w:rFonts w:hint="cs"/>
          <w:rtl/>
        </w:rPr>
        <w:t xml:space="preserve"> أولى بفلان</w:t>
      </w:r>
      <w:r w:rsidR="00FD2843">
        <w:rPr>
          <w:rFonts w:hint="cs"/>
          <w:rtl/>
        </w:rPr>
        <w:t>،</w:t>
      </w:r>
      <w:r>
        <w:rPr>
          <w:rFonts w:hint="cs"/>
          <w:rtl/>
        </w:rPr>
        <w:t xml:space="preserve"> وفلان</w:t>
      </w:r>
      <w:r w:rsidR="00D47D39">
        <w:rPr>
          <w:rFonts w:hint="cs"/>
          <w:rtl/>
        </w:rPr>
        <w:t>ٌ</w:t>
      </w:r>
      <w:r>
        <w:rPr>
          <w:rFonts w:hint="cs"/>
          <w:rtl/>
        </w:rPr>
        <w:t xml:space="preserve"> مولى فلان واحد</w:t>
      </w:r>
      <w:r w:rsidR="00D47D39">
        <w:rPr>
          <w:rFonts w:hint="cs"/>
          <w:rtl/>
        </w:rPr>
        <w:t>ٌ</w:t>
      </w:r>
      <w:r>
        <w:rPr>
          <w:rFonts w:hint="cs"/>
          <w:rtl/>
        </w:rPr>
        <w:t xml:space="preserve"> حيث يراد به الأولى به من غيره. كما أن</w:t>
      </w:r>
      <w:r w:rsidR="00D47D39">
        <w:rPr>
          <w:rFonts w:hint="cs"/>
          <w:rtl/>
        </w:rPr>
        <w:t>ّ</w:t>
      </w:r>
      <w:r>
        <w:rPr>
          <w:rFonts w:hint="cs"/>
          <w:rtl/>
        </w:rPr>
        <w:t xml:space="preserve"> </w:t>
      </w:r>
      <w:r w:rsidR="00FD2843">
        <w:rPr>
          <w:rFonts w:hint="cs"/>
          <w:rtl/>
        </w:rPr>
        <w:t>(</w:t>
      </w:r>
      <w:r>
        <w:rPr>
          <w:rFonts w:hint="cs"/>
          <w:rtl/>
        </w:rPr>
        <w:t>أفعل</w:t>
      </w:r>
      <w:r w:rsidR="00FD2843">
        <w:rPr>
          <w:rFonts w:hint="cs"/>
          <w:rtl/>
        </w:rPr>
        <w:t>)</w:t>
      </w:r>
      <w:r>
        <w:rPr>
          <w:rFonts w:hint="cs"/>
          <w:rtl/>
        </w:rPr>
        <w:t xml:space="preserve"> بنفسه ي</w:t>
      </w:r>
      <w:r w:rsidR="00D47D39">
        <w:rPr>
          <w:rFonts w:hint="cs"/>
          <w:rtl/>
        </w:rPr>
        <w:t>ُ</w:t>
      </w:r>
      <w:r>
        <w:rPr>
          <w:rFonts w:hint="cs"/>
          <w:rtl/>
        </w:rPr>
        <w:t>ستعمل مضافا</w:t>
      </w:r>
      <w:r w:rsidR="00D47D39">
        <w:rPr>
          <w:rFonts w:hint="cs"/>
          <w:rtl/>
        </w:rPr>
        <w:t>ً</w:t>
      </w:r>
      <w:r>
        <w:rPr>
          <w:rFonts w:hint="cs"/>
          <w:rtl/>
        </w:rPr>
        <w:t xml:space="preserve"> إلى المثن</w:t>
      </w:r>
      <w:r w:rsidR="00D47D39">
        <w:rPr>
          <w:rFonts w:hint="cs"/>
          <w:rtl/>
        </w:rPr>
        <w:t>ّ</w:t>
      </w:r>
      <w:r>
        <w:rPr>
          <w:rFonts w:hint="cs"/>
          <w:rtl/>
        </w:rPr>
        <w:t>ى والجمع أو ضميرهما بغير أدات فيقال</w:t>
      </w:r>
      <w:r w:rsidR="00FD2843">
        <w:rPr>
          <w:rFonts w:hint="cs"/>
          <w:rtl/>
        </w:rPr>
        <w:t>:</w:t>
      </w:r>
      <w:r>
        <w:rPr>
          <w:rFonts w:hint="cs"/>
          <w:rtl/>
        </w:rPr>
        <w:t xml:space="preserve"> زيد أفضل الرجلين أو أفضلهما</w:t>
      </w:r>
      <w:r w:rsidR="00FD2843">
        <w:rPr>
          <w:rFonts w:hint="cs"/>
          <w:rtl/>
        </w:rPr>
        <w:t>،</w:t>
      </w:r>
      <w:r>
        <w:rPr>
          <w:rFonts w:hint="cs"/>
          <w:rtl/>
        </w:rPr>
        <w:t xml:space="preserve"> وأفضل القوم أو أفضلهم</w:t>
      </w:r>
      <w:r w:rsidR="00FD2843">
        <w:rPr>
          <w:rFonts w:hint="cs"/>
          <w:rtl/>
        </w:rPr>
        <w:t>،</w:t>
      </w:r>
      <w:r>
        <w:rPr>
          <w:rFonts w:hint="cs"/>
          <w:rtl/>
        </w:rPr>
        <w:t xml:space="preserve"> ولا ي</w:t>
      </w:r>
      <w:r w:rsidR="00E727E9">
        <w:rPr>
          <w:rFonts w:hint="cs"/>
          <w:rtl/>
        </w:rPr>
        <w:t>ُ</w:t>
      </w:r>
      <w:r>
        <w:rPr>
          <w:rFonts w:hint="cs"/>
          <w:rtl/>
        </w:rPr>
        <w:t>ستعمل كذلك إذا كان ما بعده مفردا</w:t>
      </w:r>
      <w:r w:rsidR="00E727E9">
        <w:rPr>
          <w:rFonts w:hint="cs"/>
          <w:rtl/>
        </w:rPr>
        <w:t>ً</w:t>
      </w:r>
      <w:r>
        <w:rPr>
          <w:rFonts w:hint="cs"/>
          <w:rtl/>
        </w:rPr>
        <w:t xml:space="preserve"> فلا يقال</w:t>
      </w:r>
      <w:r w:rsidR="00FD2843">
        <w:rPr>
          <w:rFonts w:hint="cs"/>
          <w:rtl/>
        </w:rPr>
        <w:t>:</w:t>
      </w:r>
      <w:r>
        <w:rPr>
          <w:rFonts w:hint="cs"/>
          <w:rtl/>
        </w:rPr>
        <w:t xml:space="preserve"> زيد أفضل عمرو</w:t>
      </w:r>
      <w:r w:rsidR="00FD2843">
        <w:rPr>
          <w:rFonts w:hint="cs"/>
          <w:rtl/>
        </w:rPr>
        <w:t>،</w:t>
      </w:r>
      <w:r>
        <w:rPr>
          <w:rFonts w:hint="cs"/>
          <w:rtl/>
        </w:rPr>
        <w:t xml:space="preserve"> وإن</w:t>
      </w:r>
      <w:r w:rsidR="00E727E9">
        <w:rPr>
          <w:rFonts w:hint="cs"/>
          <w:rtl/>
        </w:rPr>
        <w:t>ّ</w:t>
      </w:r>
      <w:r>
        <w:rPr>
          <w:rFonts w:hint="cs"/>
          <w:rtl/>
        </w:rPr>
        <w:t>ما هو أفضل منه</w:t>
      </w:r>
      <w:r w:rsidR="00FD2843">
        <w:rPr>
          <w:rFonts w:hint="cs"/>
          <w:rtl/>
        </w:rPr>
        <w:t>،</w:t>
      </w:r>
      <w:r>
        <w:rPr>
          <w:rFonts w:hint="cs"/>
          <w:rtl/>
        </w:rPr>
        <w:t xml:space="preserve"> ولا يرتاب عاقل</w:t>
      </w:r>
      <w:r w:rsidR="00E727E9">
        <w:rPr>
          <w:rFonts w:hint="cs"/>
          <w:rtl/>
        </w:rPr>
        <w:t>ٌ</w:t>
      </w:r>
      <w:r>
        <w:rPr>
          <w:rFonts w:hint="cs"/>
          <w:rtl/>
        </w:rPr>
        <w:t xml:space="preserve"> في </w:t>
      </w:r>
      <w:r w:rsidR="00E727E9">
        <w:rPr>
          <w:rFonts w:hint="cs"/>
          <w:rtl/>
        </w:rPr>
        <w:t>إ</w:t>
      </w:r>
      <w:r>
        <w:rPr>
          <w:rFonts w:hint="cs"/>
          <w:rtl/>
        </w:rPr>
        <w:t>ت</w:t>
      </w:r>
      <w:r w:rsidR="00E727E9">
        <w:rPr>
          <w:rFonts w:hint="cs"/>
          <w:rtl/>
        </w:rPr>
        <w:t>ّ</w:t>
      </w:r>
      <w:r>
        <w:rPr>
          <w:rFonts w:hint="cs"/>
          <w:rtl/>
        </w:rPr>
        <w:t>حاد المعنى في الجميع</w:t>
      </w:r>
      <w:r w:rsidR="00FD2843">
        <w:rPr>
          <w:rFonts w:hint="cs"/>
          <w:rtl/>
        </w:rPr>
        <w:t>،</w:t>
      </w:r>
      <w:r>
        <w:rPr>
          <w:rFonts w:hint="cs"/>
          <w:rtl/>
        </w:rPr>
        <w:t xml:space="preserve"> وهكذا الحال في بقي</w:t>
      </w:r>
      <w:r w:rsidR="00E727E9">
        <w:rPr>
          <w:rFonts w:hint="cs"/>
          <w:rtl/>
        </w:rPr>
        <w:t>َّ</w:t>
      </w:r>
      <w:r>
        <w:rPr>
          <w:rFonts w:hint="cs"/>
          <w:rtl/>
        </w:rPr>
        <w:t xml:space="preserve">ة صيغ أفعل كأعلم وأشجع وأحسن وأسمح وأجمل إلى نظائرها. </w:t>
      </w:r>
    </w:p>
    <w:p w:rsidR="004320E4" w:rsidRDefault="004320E4" w:rsidP="00E727E9">
      <w:pPr>
        <w:pStyle w:val="libNormal"/>
        <w:rPr>
          <w:rtl/>
        </w:rPr>
      </w:pPr>
      <w:r>
        <w:rPr>
          <w:rFonts w:hint="cs"/>
          <w:rtl/>
        </w:rPr>
        <w:t>قال خالد بن عبد الله الأزهري في باب التفضيل من كتابه التصريح</w:t>
      </w:r>
      <w:r w:rsidR="00FD2843">
        <w:rPr>
          <w:rFonts w:hint="cs"/>
          <w:rtl/>
        </w:rPr>
        <w:t>:</w:t>
      </w:r>
      <w:r>
        <w:rPr>
          <w:rFonts w:hint="cs"/>
          <w:rtl/>
        </w:rPr>
        <w:t xml:space="preserve"> إن</w:t>
      </w:r>
      <w:r w:rsidR="00E727E9">
        <w:rPr>
          <w:rFonts w:hint="cs"/>
          <w:rtl/>
        </w:rPr>
        <w:t>َّ</w:t>
      </w:r>
      <w:r>
        <w:rPr>
          <w:rFonts w:hint="cs"/>
          <w:rtl/>
        </w:rPr>
        <w:t xml:space="preserve"> صح</w:t>
      </w:r>
      <w:r w:rsidR="00E727E9">
        <w:rPr>
          <w:rFonts w:hint="cs"/>
          <w:rtl/>
        </w:rPr>
        <w:t>َّ</w:t>
      </w:r>
      <w:r>
        <w:rPr>
          <w:rFonts w:hint="cs"/>
          <w:rtl/>
        </w:rPr>
        <w:t>ة وقوع المرادف موقع مرادفه إن</w:t>
      </w:r>
      <w:r w:rsidR="00E727E9">
        <w:rPr>
          <w:rFonts w:hint="cs"/>
          <w:rtl/>
        </w:rPr>
        <w:t>َّ</w:t>
      </w:r>
      <w:r>
        <w:rPr>
          <w:rFonts w:hint="cs"/>
          <w:rtl/>
        </w:rPr>
        <w:t>ما يكون إذا لم يمنع من ذلك مانع</w:t>
      </w:r>
      <w:r w:rsidR="00E727E9">
        <w:rPr>
          <w:rFonts w:hint="cs"/>
          <w:rtl/>
        </w:rPr>
        <w:t>ٌ</w:t>
      </w:r>
      <w:r w:rsidR="00FD2843">
        <w:rPr>
          <w:rFonts w:hint="cs"/>
          <w:rtl/>
        </w:rPr>
        <w:t>،</w:t>
      </w:r>
      <w:r>
        <w:rPr>
          <w:rFonts w:hint="cs"/>
          <w:rtl/>
        </w:rPr>
        <w:t xml:space="preserve"> وههنا منع مانع وهو ال</w:t>
      </w:r>
      <w:r w:rsidR="00E727E9">
        <w:rPr>
          <w:rFonts w:hint="cs"/>
          <w:rtl/>
        </w:rPr>
        <w:t>إ</w:t>
      </w:r>
      <w:r>
        <w:rPr>
          <w:rFonts w:hint="cs"/>
          <w:rtl/>
        </w:rPr>
        <w:t>ستعمال</w:t>
      </w:r>
      <w:r w:rsidR="00FD2843">
        <w:rPr>
          <w:rFonts w:hint="cs"/>
          <w:rtl/>
        </w:rPr>
        <w:t>،</w:t>
      </w:r>
      <w:r>
        <w:rPr>
          <w:rFonts w:hint="cs"/>
          <w:rtl/>
        </w:rPr>
        <w:t xml:space="preserve"> فإن</w:t>
      </w:r>
      <w:r w:rsidR="00E727E9">
        <w:rPr>
          <w:rFonts w:hint="cs"/>
          <w:rtl/>
        </w:rPr>
        <w:t>َّ</w:t>
      </w:r>
      <w:r>
        <w:rPr>
          <w:rFonts w:hint="cs"/>
          <w:rtl/>
        </w:rPr>
        <w:t xml:space="preserve"> إسم التفضيل لا يصاحب من حروف الجر</w:t>
      </w:r>
      <w:r w:rsidR="00E727E9">
        <w:rPr>
          <w:rFonts w:hint="cs"/>
          <w:rtl/>
        </w:rPr>
        <w:t>ِّ</w:t>
      </w:r>
      <w:r w:rsidR="00345A53">
        <w:rPr>
          <w:rFonts w:hint="cs"/>
          <w:rtl/>
        </w:rPr>
        <w:t xml:space="preserve"> إلّا </w:t>
      </w:r>
      <w:r w:rsidR="00FD2843">
        <w:rPr>
          <w:rFonts w:hint="cs"/>
          <w:rtl/>
        </w:rPr>
        <w:t>(</w:t>
      </w:r>
      <w:r>
        <w:rPr>
          <w:rFonts w:hint="cs"/>
          <w:rtl/>
        </w:rPr>
        <w:t>م</w:t>
      </w:r>
      <w:r w:rsidR="00E727E9">
        <w:rPr>
          <w:rFonts w:hint="cs"/>
          <w:rtl/>
        </w:rPr>
        <w:t>ِ</w:t>
      </w:r>
      <w:r>
        <w:rPr>
          <w:rFonts w:hint="cs"/>
          <w:rtl/>
        </w:rPr>
        <w:t>ن</w:t>
      </w:r>
      <w:r w:rsidR="00FD2843">
        <w:rPr>
          <w:rFonts w:hint="cs"/>
          <w:rtl/>
        </w:rPr>
        <w:t>)</w:t>
      </w:r>
      <w:r>
        <w:rPr>
          <w:rFonts w:hint="cs"/>
          <w:rtl/>
        </w:rPr>
        <w:t xml:space="preserve"> حاص</w:t>
      </w:r>
      <w:r w:rsidR="00E727E9">
        <w:rPr>
          <w:rFonts w:hint="cs"/>
          <w:rtl/>
        </w:rPr>
        <w:t>َّ</w:t>
      </w:r>
      <w:r>
        <w:rPr>
          <w:rFonts w:hint="cs"/>
          <w:rtl/>
        </w:rPr>
        <w:t>ة</w:t>
      </w:r>
      <w:r w:rsidR="00FD2843">
        <w:rPr>
          <w:rFonts w:hint="cs"/>
          <w:rtl/>
        </w:rPr>
        <w:t>،</w:t>
      </w:r>
      <w:r>
        <w:rPr>
          <w:rFonts w:hint="cs"/>
          <w:rtl/>
        </w:rPr>
        <w:t xml:space="preserve"> وقد ت</w:t>
      </w:r>
      <w:r w:rsidR="00E727E9">
        <w:rPr>
          <w:rFonts w:hint="cs"/>
          <w:rtl/>
        </w:rPr>
        <w:t>ُ</w:t>
      </w:r>
      <w:r>
        <w:rPr>
          <w:rFonts w:hint="cs"/>
          <w:rtl/>
        </w:rPr>
        <w:t>حذف مع مجرورها للعلم بها نحو</w:t>
      </w:r>
      <w:r w:rsidR="00FD2843">
        <w:rPr>
          <w:rFonts w:hint="cs"/>
          <w:rtl/>
        </w:rPr>
        <w:t>:</w:t>
      </w:r>
      <w:r>
        <w:rPr>
          <w:rFonts w:hint="cs"/>
          <w:rtl/>
        </w:rPr>
        <w:t xml:space="preserve"> والآخرة</w:t>
      </w:r>
      <w:r w:rsidR="00E727E9">
        <w:rPr>
          <w:rFonts w:hint="cs"/>
          <w:rtl/>
        </w:rPr>
        <w:t>ُ</w:t>
      </w:r>
      <w:r>
        <w:rPr>
          <w:rFonts w:hint="cs"/>
          <w:rtl/>
        </w:rPr>
        <w:t xml:space="preserve"> خ</w:t>
      </w:r>
      <w:r w:rsidR="00E727E9">
        <w:rPr>
          <w:rFonts w:hint="cs"/>
          <w:rtl/>
        </w:rPr>
        <w:t>َ</w:t>
      </w:r>
      <w:r>
        <w:rPr>
          <w:rFonts w:hint="cs"/>
          <w:rtl/>
        </w:rPr>
        <w:t>ير</w:t>
      </w:r>
      <w:r w:rsidR="00E727E9">
        <w:rPr>
          <w:rFonts w:hint="cs"/>
          <w:rtl/>
        </w:rPr>
        <w:t>ٌ</w:t>
      </w:r>
      <w:r>
        <w:rPr>
          <w:rFonts w:hint="cs"/>
          <w:rtl/>
        </w:rPr>
        <w:t xml:space="preserve"> وأبقى. </w:t>
      </w:r>
    </w:p>
    <w:p w:rsidR="004320E4" w:rsidRDefault="004320E4" w:rsidP="004320E4">
      <w:pPr>
        <w:pStyle w:val="libNormal"/>
        <w:rPr>
          <w:rtl/>
        </w:rPr>
      </w:pPr>
      <w:r>
        <w:rPr>
          <w:rFonts w:hint="cs"/>
          <w:rtl/>
        </w:rPr>
        <w:t>على أن</w:t>
      </w:r>
      <w:r w:rsidR="00E727E9">
        <w:rPr>
          <w:rFonts w:hint="cs"/>
          <w:rtl/>
        </w:rPr>
        <w:t>َّ</w:t>
      </w:r>
      <w:r>
        <w:rPr>
          <w:rFonts w:hint="cs"/>
          <w:rtl/>
        </w:rPr>
        <w:t xml:space="preserve"> ما تشب</w:t>
      </w:r>
      <w:r w:rsidR="00E727E9">
        <w:rPr>
          <w:rFonts w:hint="cs"/>
          <w:rtl/>
        </w:rPr>
        <w:t>َّ</w:t>
      </w:r>
      <w:r>
        <w:rPr>
          <w:rFonts w:hint="cs"/>
          <w:rtl/>
        </w:rPr>
        <w:t>ث به الرازي يط</w:t>
      </w:r>
      <w:r w:rsidR="00E727E9">
        <w:rPr>
          <w:rFonts w:hint="cs"/>
          <w:rtl/>
        </w:rPr>
        <w:t>َّ</w:t>
      </w:r>
      <w:r>
        <w:rPr>
          <w:rFonts w:hint="cs"/>
          <w:rtl/>
        </w:rPr>
        <w:t>رد في غير واحد من معاني المول التي ذكرها هو وغيره</w:t>
      </w:r>
      <w:r w:rsidR="00FD2843">
        <w:rPr>
          <w:rFonts w:hint="cs"/>
          <w:rtl/>
        </w:rPr>
        <w:t>،</w:t>
      </w:r>
      <w:r>
        <w:rPr>
          <w:rFonts w:hint="cs"/>
          <w:rtl/>
        </w:rPr>
        <w:t xml:space="preserve"> منها ما أختاره معنى</w:t>
      </w:r>
      <w:r w:rsidR="00E727E9">
        <w:rPr>
          <w:rFonts w:hint="cs"/>
          <w:rtl/>
        </w:rPr>
        <w:t>ً</w:t>
      </w:r>
      <w:r>
        <w:rPr>
          <w:rFonts w:hint="cs"/>
          <w:rtl/>
        </w:rPr>
        <w:t xml:space="preserve"> للحديث وهو</w:t>
      </w:r>
      <w:r w:rsidR="00FD2843">
        <w:rPr>
          <w:rFonts w:hint="cs"/>
          <w:rtl/>
        </w:rPr>
        <w:t>:</w:t>
      </w:r>
      <w:r>
        <w:rPr>
          <w:rFonts w:hint="cs"/>
          <w:rtl/>
        </w:rPr>
        <w:t xml:space="preserve"> الناصر. فلم يستعمل هو مولى دين الله مكان ناصره</w:t>
      </w:r>
      <w:r w:rsidR="00FD2843">
        <w:rPr>
          <w:rFonts w:hint="cs"/>
          <w:rtl/>
        </w:rPr>
        <w:t>،</w:t>
      </w:r>
      <w:r>
        <w:rPr>
          <w:rFonts w:hint="cs"/>
          <w:rtl/>
        </w:rPr>
        <w:t xml:space="preserve"> ولا قال عيسى على نبي</w:t>
      </w:r>
      <w:r w:rsidR="00E727E9">
        <w:rPr>
          <w:rFonts w:hint="cs"/>
          <w:rtl/>
        </w:rPr>
        <w:t>ِّ</w:t>
      </w:r>
      <w:r>
        <w:rPr>
          <w:rFonts w:hint="cs"/>
          <w:rtl/>
        </w:rPr>
        <w:t>نا وآله وعليه السلام</w:t>
      </w:r>
      <w:r w:rsidR="00FD2843">
        <w:rPr>
          <w:rFonts w:hint="cs"/>
          <w:rtl/>
        </w:rPr>
        <w:t>:</w:t>
      </w:r>
      <w:r>
        <w:rPr>
          <w:rFonts w:hint="cs"/>
          <w:rtl/>
        </w:rPr>
        <w:t xml:space="preserve"> م</w:t>
      </w:r>
      <w:r w:rsidR="00E727E9">
        <w:rPr>
          <w:rFonts w:hint="cs"/>
          <w:rtl/>
        </w:rPr>
        <w:t>َ</w:t>
      </w:r>
      <w:r>
        <w:rPr>
          <w:rFonts w:hint="cs"/>
          <w:rtl/>
        </w:rPr>
        <w:t>ن موالي إلى الله. مكان قوله</w:t>
      </w:r>
      <w:r w:rsidR="00FD2843">
        <w:rPr>
          <w:rFonts w:hint="cs"/>
          <w:rtl/>
        </w:rPr>
        <w:t>:</w:t>
      </w:r>
      <w:r>
        <w:rPr>
          <w:rFonts w:hint="cs"/>
          <w:rtl/>
        </w:rPr>
        <w:t xml:space="preserve"> م</w:t>
      </w:r>
      <w:r w:rsidR="00E727E9">
        <w:rPr>
          <w:rFonts w:hint="cs"/>
          <w:rtl/>
        </w:rPr>
        <w:t>َ</w:t>
      </w:r>
      <w:r>
        <w:rPr>
          <w:rFonts w:hint="cs"/>
          <w:rtl/>
        </w:rPr>
        <w:t>ن أنصاري إلى الله</w:t>
      </w:r>
      <w:r w:rsidR="00FD2843">
        <w:rPr>
          <w:rFonts w:hint="cs"/>
          <w:rtl/>
        </w:rPr>
        <w:t>،</w:t>
      </w:r>
      <w:r>
        <w:rPr>
          <w:rFonts w:hint="cs"/>
          <w:rtl/>
        </w:rPr>
        <w:t xml:space="preserve"> ولا قال الحواري</w:t>
      </w:r>
      <w:r w:rsidR="00E727E9">
        <w:rPr>
          <w:rFonts w:hint="cs"/>
          <w:rtl/>
        </w:rPr>
        <w:t>ّ</w:t>
      </w:r>
      <w:r>
        <w:rPr>
          <w:rFonts w:hint="cs"/>
          <w:rtl/>
        </w:rPr>
        <w:t>ون</w:t>
      </w:r>
      <w:r w:rsidR="00FD2843">
        <w:rPr>
          <w:rFonts w:hint="cs"/>
          <w:rtl/>
        </w:rPr>
        <w:t>:</w:t>
      </w:r>
      <w:r>
        <w:rPr>
          <w:rFonts w:hint="cs"/>
          <w:rtl/>
        </w:rPr>
        <w:t xml:space="preserve"> نحن موالي الله. بدل قولهم</w:t>
      </w:r>
      <w:r w:rsidR="00FD2843">
        <w:rPr>
          <w:rFonts w:hint="cs"/>
          <w:rtl/>
        </w:rPr>
        <w:t>:</w:t>
      </w:r>
      <w:r>
        <w:rPr>
          <w:rFonts w:hint="cs"/>
          <w:rtl/>
        </w:rPr>
        <w:t xml:space="preserve"> نحن أنصار الله. </w:t>
      </w:r>
    </w:p>
    <w:p w:rsidR="004320E4" w:rsidRDefault="004320E4" w:rsidP="004320E4">
      <w:pPr>
        <w:pStyle w:val="libNormal"/>
        <w:rPr>
          <w:rtl/>
        </w:rPr>
      </w:pPr>
      <w:r>
        <w:rPr>
          <w:rFonts w:hint="cs"/>
          <w:rtl/>
        </w:rPr>
        <w:t>ومنها الولي</w:t>
      </w:r>
      <w:r w:rsidR="00E727E9">
        <w:rPr>
          <w:rFonts w:hint="cs"/>
          <w:rtl/>
        </w:rPr>
        <w:t>ُّ</w:t>
      </w:r>
      <w:r>
        <w:rPr>
          <w:rFonts w:hint="cs"/>
          <w:rtl/>
        </w:rPr>
        <w:t xml:space="preserve"> فيقال للمؤمن</w:t>
      </w:r>
      <w:r w:rsidR="00FD2843">
        <w:rPr>
          <w:rFonts w:hint="cs"/>
          <w:rtl/>
        </w:rPr>
        <w:t>:</w:t>
      </w:r>
      <w:r>
        <w:rPr>
          <w:rFonts w:hint="cs"/>
          <w:rtl/>
        </w:rPr>
        <w:t xml:space="preserve"> هو ولي</w:t>
      </w:r>
      <w:r w:rsidR="00E727E9">
        <w:rPr>
          <w:rFonts w:hint="cs"/>
          <w:rtl/>
        </w:rPr>
        <w:t>ُّ</w:t>
      </w:r>
      <w:r>
        <w:rPr>
          <w:rFonts w:hint="cs"/>
          <w:rtl/>
        </w:rPr>
        <w:t xml:space="preserve"> الله ولم يرد من اللغة مولاه</w:t>
      </w:r>
      <w:r w:rsidR="00FD2843">
        <w:rPr>
          <w:rFonts w:hint="cs"/>
          <w:rtl/>
        </w:rPr>
        <w:t>،</w:t>
      </w:r>
      <w:r>
        <w:rPr>
          <w:rFonts w:hint="cs"/>
          <w:rtl/>
        </w:rPr>
        <w:t xml:space="preserve"> ويقال</w:t>
      </w:r>
      <w:r w:rsidR="00FD2843">
        <w:rPr>
          <w:rFonts w:hint="cs"/>
          <w:rtl/>
        </w:rPr>
        <w:t>:</w:t>
      </w:r>
      <w:r>
        <w:rPr>
          <w:rFonts w:hint="cs"/>
          <w:rtl/>
        </w:rPr>
        <w:t xml:space="preserve"> الله ولي</w:t>
      </w:r>
      <w:r w:rsidR="00E727E9">
        <w:rPr>
          <w:rFonts w:hint="cs"/>
          <w:rtl/>
        </w:rPr>
        <w:t>ُّ</w:t>
      </w:r>
      <w:r>
        <w:rPr>
          <w:rFonts w:hint="cs"/>
          <w:rtl/>
        </w:rPr>
        <w:t xml:space="preserve"> المؤمنين ومولاهم. كما نص</w:t>
      </w:r>
      <w:r w:rsidR="00E727E9">
        <w:rPr>
          <w:rFonts w:hint="cs"/>
          <w:rtl/>
        </w:rPr>
        <w:t>َّ</w:t>
      </w:r>
      <w:r>
        <w:rPr>
          <w:rFonts w:hint="cs"/>
          <w:rtl/>
        </w:rPr>
        <w:t xml:space="preserve"> به الراغب في مفرداته ص 555. </w:t>
      </w:r>
    </w:p>
    <w:p w:rsidR="004320E4" w:rsidRDefault="004320E4" w:rsidP="004320E4">
      <w:pPr>
        <w:pStyle w:val="libNormal"/>
        <w:rPr>
          <w:rtl/>
        </w:rPr>
      </w:pPr>
      <w:r>
        <w:rPr>
          <w:rFonts w:hint="cs"/>
          <w:rtl/>
        </w:rPr>
        <w:t>وهلم</w:t>
      </w:r>
      <w:r w:rsidR="00E727E9">
        <w:rPr>
          <w:rFonts w:hint="cs"/>
          <w:rtl/>
        </w:rPr>
        <w:t>َّ</w:t>
      </w:r>
      <w:r>
        <w:rPr>
          <w:rFonts w:hint="cs"/>
          <w:rtl/>
        </w:rPr>
        <w:t xml:space="preserve"> معي إلى أحد معاني المولى المت</w:t>
      </w:r>
      <w:r w:rsidR="00E727E9">
        <w:rPr>
          <w:rFonts w:hint="cs"/>
          <w:rtl/>
        </w:rPr>
        <w:t>َّ</w:t>
      </w:r>
      <w:r>
        <w:rPr>
          <w:rFonts w:hint="cs"/>
          <w:rtl/>
        </w:rPr>
        <w:t>فق على إثباته وهو المنع</w:t>
      </w:r>
      <w:r w:rsidR="00E727E9">
        <w:rPr>
          <w:rFonts w:hint="cs"/>
          <w:rtl/>
        </w:rPr>
        <w:t>َ</w:t>
      </w:r>
      <w:r>
        <w:rPr>
          <w:rFonts w:hint="cs"/>
          <w:rtl/>
        </w:rPr>
        <w:t>م عليه فإن</w:t>
      </w:r>
      <w:r w:rsidR="00E727E9">
        <w:rPr>
          <w:rFonts w:hint="cs"/>
          <w:rtl/>
        </w:rPr>
        <w:t>َّ</w:t>
      </w:r>
      <w:r>
        <w:rPr>
          <w:rFonts w:hint="cs"/>
          <w:rtl/>
        </w:rPr>
        <w:t>ك تجده مخالفا</w:t>
      </w:r>
      <w:r w:rsidR="00E727E9">
        <w:rPr>
          <w:rFonts w:hint="cs"/>
          <w:rtl/>
        </w:rPr>
        <w:t>ً</w:t>
      </w:r>
      <w:r>
        <w:rPr>
          <w:rFonts w:hint="cs"/>
          <w:rtl/>
        </w:rPr>
        <w:t xml:space="preserve"> مع أصله في مصاحبة </w:t>
      </w:r>
      <w:r w:rsidR="00FD2843">
        <w:rPr>
          <w:rFonts w:hint="cs"/>
          <w:rtl/>
        </w:rPr>
        <w:t>(</w:t>
      </w:r>
      <w:r>
        <w:rPr>
          <w:rFonts w:hint="cs"/>
          <w:rtl/>
        </w:rPr>
        <w:t>على</w:t>
      </w:r>
      <w:r w:rsidR="00FD2843">
        <w:rPr>
          <w:rFonts w:hint="cs"/>
          <w:rtl/>
        </w:rPr>
        <w:t>)</w:t>
      </w:r>
      <w:r>
        <w:rPr>
          <w:rFonts w:hint="cs"/>
          <w:rtl/>
        </w:rPr>
        <w:t xml:space="preserve"> فيجب على الرازي أن يمنعه</w:t>
      </w:r>
      <w:r w:rsidR="00345A53">
        <w:rPr>
          <w:rFonts w:hint="cs"/>
          <w:rtl/>
        </w:rPr>
        <w:t xml:space="preserve"> إلّا </w:t>
      </w:r>
      <w:r>
        <w:rPr>
          <w:rFonts w:hint="cs"/>
          <w:rtl/>
        </w:rPr>
        <w:t>أن يقول</w:t>
      </w:r>
      <w:r w:rsidR="00FD2843">
        <w:rPr>
          <w:rFonts w:hint="cs"/>
          <w:rtl/>
        </w:rPr>
        <w:t>:</w:t>
      </w:r>
      <w:r>
        <w:rPr>
          <w:rFonts w:hint="cs"/>
          <w:rtl/>
        </w:rPr>
        <w:t xml:space="preserve"> إن</w:t>
      </w:r>
      <w:r w:rsidR="00E727E9">
        <w:rPr>
          <w:rFonts w:hint="cs"/>
          <w:rtl/>
        </w:rPr>
        <w:t>َّ</w:t>
      </w:r>
      <w:r>
        <w:rPr>
          <w:rFonts w:hint="cs"/>
          <w:rtl/>
        </w:rPr>
        <w:t xml:space="preserve"> مجموع اللفظ وأداته هو معنى المولى لكن ينكمش منه في الأولى به لأمر ما دب</w:t>
      </w:r>
      <w:r w:rsidR="00E727E9">
        <w:rPr>
          <w:rFonts w:hint="cs"/>
          <w:rtl/>
        </w:rPr>
        <w:t>َّ</w:t>
      </w:r>
      <w:r>
        <w:rPr>
          <w:rFonts w:hint="cs"/>
          <w:rtl/>
        </w:rPr>
        <w:t xml:space="preserve">ره بليل. </w:t>
      </w:r>
    </w:p>
    <w:p w:rsidR="004320E4" w:rsidRDefault="004320E4" w:rsidP="004320E4">
      <w:pPr>
        <w:pStyle w:val="libNormal"/>
        <w:rPr>
          <w:rtl/>
        </w:rPr>
      </w:pPr>
      <w:r>
        <w:rPr>
          <w:rFonts w:hint="cs"/>
          <w:rtl/>
        </w:rPr>
        <w:t>وهذه الحالة مط</w:t>
      </w:r>
      <w:r w:rsidR="00E727E9">
        <w:rPr>
          <w:rFonts w:hint="cs"/>
          <w:rtl/>
        </w:rPr>
        <w:t>ِّ</w:t>
      </w:r>
      <w:r>
        <w:rPr>
          <w:rFonts w:hint="cs"/>
          <w:rtl/>
        </w:rPr>
        <w:t>ردة في تفسير الألفاظ والمشتق</w:t>
      </w:r>
      <w:r w:rsidR="00E727E9">
        <w:rPr>
          <w:rFonts w:hint="cs"/>
          <w:rtl/>
        </w:rPr>
        <w:t>ّ</w:t>
      </w:r>
      <w:r>
        <w:rPr>
          <w:rFonts w:hint="cs"/>
          <w:rtl/>
        </w:rPr>
        <w:t>ات وكثير</w:t>
      </w:r>
      <w:r w:rsidR="00E727E9">
        <w:rPr>
          <w:rFonts w:hint="cs"/>
          <w:rtl/>
        </w:rPr>
        <w:t>ٌ</w:t>
      </w:r>
      <w:r>
        <w:rPr>
          <w:rFonts w:hint="cs"/>
          <w:rtl/>
        </w:rPr>
        <w:t xml:space="preserve"> من المترادفات على </w:t>
      </w:r>
    </w:p>
    <w:p w:rsidR="004320E4" w:rsidRDefault="004320E4" w:rsidP="00806C03">
      <w:pPr>
        <w:pStyle w:val="libNormal"/>
      </w:pPr>
      <w:r>
        <w:rPr>
          <w:rFonts w:hint="cs"/>
          <w:rtl/>
        </w:rPr>
        <w:br w:type="page"/>
      </w:r>
    </w:p>
    <w:p w:rsidR="004320E4" w:rsidRDefault="004320E4" w:rsidP="00E727E9">
      <w:pPr>
        <w:pStyle w:val="libNormal0"/>
        <w:rPr>
          <w:rtl/>
        </w:rPr>
      </w:pPr>
      <w:r>
        <w:rPr>
          <w:rFonts w:hint="cs"/>
          <w:rtl/>
        </w:rPr>
        <w:lastRenderedPageBreak/>
        <w:t>فرض ثبوت الترادف فيقال</w:t>
      </w:r>
      <w:r w:rsidR="00FD2843">
        <w:rPr>
          <w:rFonts w:hint="cs"/>
          <w:rtl/>
        </w:rPr>
        <w:t>:</w:t>
      </w:r>
      <w:r>
        <w:rPr>
          <w:rFonts w:hint="cs"/>
          <w:rtl/>
        </w:rPr>
        <w:t xml:space="preserve"> أجحف به وجحفه. أكب</w:t>
      </w:r>
      <w:r w:rsidR="00E727E9">
        <w:rPr>
          <w:rFonts w:hint="cs"/>
          <w:rtl/>
        </w:rPr>
        <w:t>َّ</w:t>
      </w:r>
      <w:r>
        <w:rPr>
          <w:rFonts w:hint="cs"/>
          <w:rtl/>
        </w:rPr>
        <w:t xml:space="preserve"> لوجهه وكب</w:t>
      </w:r>
      <w:r w:rsidR="00E727E9">
        <w:rPr>
          <w:rFonts w:hint="cs"/>
          <w:rtl/>
        </w:rPr>
        <w:t>َّ</w:t>
      </w:r>
      <w:r>
        <w:rPr>
          <w:rFonts w:hint="cs"/>
          <w:rtl/>
        </w:rPr>
        <w:t>ه الله. أحرس به وحرسه. زريت عليه زريا</w:t>
      </w:r>
      <w:r w:rsidR="00E727E9">
        <w:rPr>
          <w:rFonts w:hint="cs"/>
          <w:rtl/>
        </w:rPr>
        <w:t>ً</w:t>
      </w:r>
      <w:r>
        <w:rPr>
          <w:rFonts w:hint="cs"/>
          <w:rtl/>
        </w:rPr>
        <w:t xml:space="preserve"> وأزريت به. نسأ الله في أجله وأنسأ أجله. رفقت به وأرفقته. خرجت به وأخرجته. غفلت عنه وأغفلته. أبذيت القوم وبذوت عليهم. أشلت</w:t>
      </w:r>
      <w:r w:rsidR="00E727E9">
        <w:rPr>
          <w:rFonts w:hint="cs"/>
          <w:rtl/>
        </w:rPr>
        <w:t>ُ</w:t>
      </w:r>
      <w:r>
        <w:rPr>
          <w:rFonts w:hint="cs"/>
          <w:rtl/>
        </w:rPr>
        <w:t xml:space="preserve"> الحجر وشلت</w:t>
      </w:r>
      <w:r w:rsidR="00E727E9">
        <w:rPr>
          <w:rFonts w:hint="cs"/>
          <w:rtl/>
        </w:rPr>
        <w:t>ُ</w:t>
      </w:r>
      <w:r>
        <w:rPr>
          <w:rFonts w:hint="cs"/>
          <w:rtl/>
        </w:rPr>
        <w:t xml:space="preserve"> به. </w:t>
      </w:r>
    </w:p>
    <w:p w:rsidR="004320E4" w:rsidRDefault="004320E4" w:rsidP="00E727E9">
      <w:pPr>
        <w:pStyle w:val="libNormal"/>
        <w:rPr>
          <w:rtl/>
        </w:rPr>
      </w:pPr>
      <w:r>
        <w:rPr>
          <w:rFonts w:hint="cs"/>
          <w:rtl/>
        </w:rPr>
        <w:t>كما يقال</w:t>
      </w:r>
      <w:r w:rsidR="00FD2843">
        <w:rPr>
          <w:rFonts w:hint="cs"/>
          <w:rtl/>
        </w:rPr>
        <w:t>:</w:t>
      </w:r>
      <w:r>
        <w:rPr>
          <w:rFonts w:hint="cs"/>
          <w:rtl/>
        </w:rPr>
        <w:t xml:space="preserve"> رأمت الناقة ولدها أي عطفت عليه. إختتأ له أي خدعه. صل</w:t>
      </w:r>
      <w:r w:rsidR="00E727E9">
        <w:rPr>
          <w:rFonts w:hint="cs"/>
          <w:rtl/>
        </w:rPr>
        <w:t>ّ</w:t>
      </w:r>
      <w:r>
        <w:rPr>
          <w:rFonts w:hint="cs"/>
          <w:rtl/>
        </w:rPr>
        <w:t>ى عليه أي دعا له. خنقته العبرة أي غص</w:t>
      </w:r>
      <w:r w:rsidR="00E727E9">
        <w:rPr>
          <w:rFonts w:hint="cs"/>
          <w:rtl/>
        </w:rPr>
        <w:t>َّ</w:t>
      </w:r>
      <w:r>
        <w:rPr>
          <w:rFonts w:hint="cs"/>
          <w:rtl/>
        </w:rPr>
        <w:t xml:space="preserve"> بالبكاء. </w:t>
      </w:r>
      <w:r w:rsidR="00E727E9">
        <w:rPr>
          <w:rFonts w:hint="cs"/>
          <w:rtl/>
        </w:rPr>
        <w:t>إ</w:t>
      </w:r>
      <w:r>
        <w:rPr>
          <w:rFonts w:hint="cs"/>
          <w:rtl/>
        </w:rPr>
        <w:t>حتنك الجراد الأرض وفي القرآن</w:t>
      </w:r>
      <w:r w:rsidR="00FD2843">
        <w:rPr>
          <w:rFonts w:hint="cs"/>
          <w:rtl/>
        </w:rPr>
        <w:t>:</w:t>
      </w:r>
      <w:r>
        <w:rPr>
          <w:rFonts w:hint="cs"/>
          <w:rtl/>
        </w:rPr>
        <w:t xml:space="preserve"> ل</w:t>
      </w:r>
      <w:r w:rsidR="00E727E9">
        <w:rPr>
          <w:rFonts w:hint="cs"/>
          <w:rtl/>
        </w:rPr>
        <w:t>أ</w:t>
      </w:r>
      <w:r>
        <w:rPr>
          <w:rFonts w:hint="cs"/>
          <w:rtl/>
        </w:rPr>
        <w:t>حتنكن</w:t>
      </w:r>
      <w:r w:rsidR="00E727E9">
        <w:rPr>
          <w:rFonts w:hint="cs"/>
          <w:rtl/>
        </w:rPr>
        <w:t>ّ</w:t>
      </w:r>
      <w:r>
        <w:rPr>
          <w:rFonts w:hint="cs"/>
          <w:rtl/>
        </w:rPr>
        <w:t xml:space="preserve"> ذر</w:t>
      </w:r>
      <w:r w:rsidR="00E727E9">
        <w:rPr>
          <w:rFonts w:hint="cs"/>
          <w:rtl/>
        </w:rPr>
        <w:t>ِّ</w:t>
      </w:r>
      <w:r>
        <w:rPr>
          <w:rFonts w:hint="cs"/>
          <w:rtl/>
        </w:rPr>
        <w:t>ي</w:t>
      </w:r>
      <w:r w:rsidR="00E727E9">
        <w:rPr>
          <w:rFonts w:hint="cs"/>
          <w:rtl/>
        </w:rPr>
        <w:t>َّ</w:t>
      </w:r>
      <w:r>
        <w:rPr>
          <w:rFonts w:hint="cs"/>
          <w:rtl/>
        </w:rPr>
        <w:t xml:space="preserve">ته. أي </w:t>
      </w:r>
      <w:r w:rsidR="00E727E9">
        <w:rPr>
          <w:rFonts w:hint="cs"/>
          <w:rtl/>
        </w:rPr>
        <w:t>إ</w:t>
      </w:r>
      <w:r>
        <w:rPr>
          <w:rFonts w:hint="cs"/>
          <w:rtl/>
        </w:rPr>
        <w:t>ستولى عليها و</w:t>
      </w:r>
      <w:r w:rsidR="00E727E9">
        <w:rPr>
          <w:rFonts w:hint="cs"/>
          <w:rtl/>
        </w:rPr>
        <w:t>إ</w:t>
      </w:r>
      <w:r>
        <w:rPr>
          <w:rFonts w:hint="cs"/>
          <w:rtl/>
        </w:rPr>
        <w:t>ستولي</w:t>
      </w:r>
      <w:r w:rsidR="00E727E9">
        <w:rPr>
          <w:rFonts w:hint="cs"/>
          <w:rtl/>
        </w:rPr>
        <w:t>ّ</w:t>
      </w:r>
      <w:r>
        <w:rPr>
          <w:rFonts w:hint="cs"/>
          <w:rtl/>
        </w:rPr>
        <w:t>ن عليهم. ويقال</w:t>
      </w:r>
      <w:r w:rsidR="00FD2843">
        <w:rPr>
          <w:rFonts w:hint="cs"/>
          <w:rtl/>
        </w:rPr>
        <w:t>:</w:t>
      </w:r>
      <w:r>
        <w:rPr>
          <w:rFonts w:hint="cs"/>
          <w:rtl/>
        </w:rPr>
        <w:t xml:space="preserve"> </w:t>
      </w:r>
      <w:r w:rsidR="00E727E9">
        <w:rPr>
          <w:rFonts w:hint="cs"/>
          <w:rtl/>
        </w:rPr>
        <w:t>إ</w:t>
      </w:r>
      <w:r>
        <w:rPr>
          <w:rFonts w:hint="cs"/>
          <w:rtl/>
        </w:rPr>
        <w:t>ستولى عليه أي غلبه وتمك</w:t>
      </w:r>
      <w:r w:rsidR="00E727E9">
        <w:rPr>
          <w:rFonts w:hint="cs"/>
          <w:rtl/>
        </w:rPr>
        <w:t>َّ</w:t>
      </w:r>
      <w:r>
        <w:rPr>
          <w:rFonts w:hint="cs"/>
          <w:rtl/>
        </w:rPr>
        <w:t>ن منه. وكل</w:t>
      </w:r>
      <w:r w:rsidR="00E727E9">
        <w:rPr>
          <w:rFonts w:hint="cs"/>
          <w:rtl/>
        </w:rPr>
        <w:t>ّ</w:t>
      </w:r>
      <w:r>
        <w:rPr>
          <w:rFonts w:hint="cs"/>
          <w:rtl/>
        </w:rPr>
        <w:t>ها بمعنى واحد. ويقال</w:t>
      </w:r>
      <w:r w:rsidR="00FD2843">
        <w:rPr>
          <w:rFonts w:hint="cs"/>
          <w:rtl/>
        </w:rPr>
        <w:t>:</w:t>
      </w:r>
      <w:r>
        <w:rPr>
          <w:rFonts w:hint="cs"/>
          <w:rtl/>
        </w:rPr>
        <w:t xml:space="preserve"> أجحف فلان بعبده أي كل</w:t>
      </w:r>
      <w:r w:rsidR="00E727E9">
        <w:rPr>
          <w:rFonts w:hint="cs"/>
          <w:rtl/>
        </w:rPr>
        <w:t>َّ</w:t>
      </w:r>
      <w:r>
        <w:rPr>
          <w:rFonts w:hint="cs"/>
          <w:rtl/>
        </w:rPr>
        <w:t>فه ما لا ي</w:t>
      </w:r>
      <w:r w:rsidR="00E727E9">
        <w:rPr>
          <w:rFonts w:hint="cs"/>
          <w:rtl/>
        </w:rPr>
        <w:t>ُ</w:t>
      </w:r>
      <w:r>
        <w:rPr>
          <w:rFonts w:hint="cs"/>
          <w:rtl/>
        </w:rPr>
        <w:t>طاق. وقال شاه صاحب في الحديث</w:t>
      </w:r>
      <w:r w:rsidR="00FD2843">
        <w:rPr>
          <w:rFonts w:hint="cs"/>
          <w:rtl/>
        </w:rPr>
        <w:t>:</w:t>
      </w:r>
      <w:r>
        <w:rPr>
          <w:rFonts w:hint="cs"/>
          <w:rtl/>
        </w:rPr>
        <w:t xml:space="preserve"> إن</w:t>
      </w:r>
      <w:r w:rsidR="00E727E9">
        <w:rPr>
          <w:rFonts w:hint="cs"/>
          <w:rtl/>
        </w:rPr>
        <w:t>َّ</w:t>
      </w:r>
      <w:r>
        <w:rPr>
          <w:rFonts w:hint="cs"/>
          <w:rtl/>
        </w:rPr>
        <w:t xml:space="preserve"> أولى في قوله صل</w:t>
      </w:r>
      <w:r w:rsidR="00E727E9">
        <w:rPr>
          <w:rFonts w:hint="cs"/>
          <w:rtl/>
        </w:rPr>
        <w:t>ّ</w:t>
      </w:r>
      <w:r>
        <w:rPr>
          <w:rFonts w:hint="cs"/>
          <w:rtl/>
        </w:rPr>
        <w:t>ى الله عليه وسل</w:t>
      </w:r>
      <w:r w:rsidR="00E727E9">
        <w:rPr>
          <w:rFonts w:hint="cs"/>
          <w:rtl/>
        </w:rPr>
        <w:t>ّ</w:t>
      </w:r>
      <w:r>
        <w:rPr>
          <w:rFonts w:hint="cs"/>
          <w:rtl/>
        </w:rPr>
        <w:t>م</w:t>
      </w:r>
      <w:r w:rsidR="00FD2843">
        <w:rPr>
          <w:rFonts w:hint="cs"/>
          <w:rtl/>
        </w:rPr>
        <w:t>:</w:t>
      </w:r>
      <w:r>
        <w:rPr>
          <w:rFonts w:hint="cs"/>
          <w:rtl/>
        </w:rPr>
        <w:t xml:space="preserve"> ألست أولى بالمؤمنين من أنفسهم. مشتق</w:t>
      </w:r>
      <w:r w:rsidR="00E727E9">
        <w:rPr>
          <w:rFonts w:hint="cs"/>
          <w:rtl/>
        </w:rPr>
        <w:t>ٌّ</w:t>
      </w:r>
      <w:r>
        <w:rPr>
          <w:rFonts w:hint="cs"/>
          <w:rtl/>
        </w:rPr>
        <w:t xml:space="preserve"> من الولاية بمعنى الحب</w:t>
      </w:r>
      <w:r w:rsidR="00E727E9">
        <w:rPr>
          <w:rFonts w:hint="cs"/>
          <w:rtl/>
        </w:rPr>
        <w:t>ّ</w:t>
      </w:r>
      <w:r>
        <w:rPr>
          <w:rFonts w:hint="cs"/>
          <w:rtl/>
        </w:rPr>
        <w:t>. ا ه</w:t>
      </w:r>
      <w:r w:rsidR="00E727E9">
        <w:rPr>
          <w:rFonts w:hint="cs"/>
          <w:rtl/>
        </w:rPr>
        <w:t>ـ</w:t>
      </w:r>
      <w:r>
        <w:rPr>
          <w:rFonts w:hint="cs"/>
          <w:rtl/>
        </w:rPr>
        <w:t>. فيقال</w:t>
      </w:r>
      <w:r w:rsidR="00FD2843">
        <w:rPr>
          <w:rFonts w:hint="cs"/>
          <w:rtl/>
        </w:rPr>
        <w:t>:</w:t>
      </w:r>
      <w:r>
        <w:rPr>
          <w:rFonts w:hint="cs"/>
          <w:rtl/>
        </w:rPr>
        <w:t xml:space="preserve"> أولى بالمؤمنين أي أحب</w:t>
      </w:r>
      <w:r w:rsidR="00E727E9">
        <w:rPr>
          <w:rFonts w:hint="cs"/>
          <w:rtl/>
        </w:rPr>
        <w:t>ّ</w:t>
      </w:r>
      <w:r>
        <w:rPr>
          <w:rFonts w:hint="cs"/>
          <w:rtl/>
        </w:rPr>
        <w:t xml:space="preserve"> إليهم. ويقال بصر به ونظر إليه</w:t>
      </w:r>
      <w:r w:rsidR="008935B4">
        <w:rPr>
          <w:rFonts w:hint="cs"/>
          <w:rtl/>
        </w:rPr>
        <w:t xml:space="preserve"> و</w:t>
      </w:r>
      <w:r>
        <w:rPr>
          <w:rFonts w:hint="cs"/>
          <w:rtl/>
        </w:rPr>
        <w:t>رآه وكل</w:t>
      </w:r>
      <w:r w:rsidR="00E727E9">
        <w:rPr>
          <w:rFonts w:hint="cs"/>
          <w:rtl/>
        </w:rPr>
        <w:t>ّ</w:t>
      </w:r>
      <w:r>
        <w:rPr>
          <w:rFonts w:hint="cs"/>
          <w:rtl/>
        </w:rPr>
        <w:t>ها واحد</w:t>
      </w:r>
      <w:r w:rsidR="00E727E9">
        <w:rPr>
          <w:rFonts w:hint="cs"/>
          <w:rtl/>
        </w:rPr>
        <w:t>ٌ</w:t>
      </w:r>
      <w:r>
        <w:rPr>
          <w:rFonts w:hint="cs"/>
          <w:rtl/>
        </w:rPr>
        <w:t xml:space="preserve">. </w:t>
      </w:r>
    </w:p>
    <w:p w:rsidR="004320E4" w:rsidRDefault="004320E4" w:rsidP="00E727E9">
      <w:pPr>
        <w:pStyle w:val="libNormal"/>
        <w:rPr>
          <w:rtl/>
        </w:rPr>
      </w:pPr>
      <w:r>
        <w:rPr>
          <w:rFonts w:hint="cs"/>
          <w:rtl/>
        </w:rPr>
        <w:t>وأنت تجد هذا ال</w:t>
      </w:r>
      <w:r w:rsidR="00E727E9">
        <w:rPr>
          <w:rFonts w:hint="cs"/>
          <w:rtl/>
        </w:rPr>
        <w:t>إ</w:t>
      </w:r>
      <w:r>
        <w:rPr>
          <w:rFonts w:hint="cs"/>
          <w:rtl/>
        </w:rPr>
        <w:t>ختلاف يط</w:t>
      </w:r>
      <w:r w:rsidR="00E727E9">
        <w:rPr>
          <w:rFonts w:hint="cs"/>
          <w:rtl/>
        </w:rPr>
        <w:t>ّ</w:t>
      </w:r>
      <w:r>
        <w:rPr>
          <w:rFonts w:hint="cs"/>
          <w:rtl/>
        </w:rPr>
        <w:t>رد في ج</w:t>
      </w:r>
      <w:r w:rsidR="00E727E9">
        <w:rPr>
          <w:rFonts w:hint="cs"/>
          <w:rtl/>
        </w:rPr>
        <w:t>ُ</w:t>
      </w:r>
      <w:r>
        <w:rPr>
          <w:rFonts w:hint="cs"/>
          <w:rtl/>
        </w:rPr>
        <w:t>ل</w:t>
      </w:r>
      <w:r w:rsidR="00E727E9">
        <w:rPr>
          <w:rFonts w:hint="cs"/>
          <w:rtl/>
        </w:rPr>
        <w:t>ّ</w:t>
      </w:r>
      <w:r>
        <w:rPr>
          <w:rFonts w:hint="cs"/>
          <w:rtl/>
        </w:rPr>
        <w:t xml:space="preserve"> الألفاظ المترادفة التي جمعها الرماني</w:t>
      </w:r>
      <w:r w:rsidR="00D764BC">
        <w:rPr>
          <w:rFonts w:hint="cs"/>
          <w:rtl/>
        </w:rPr>
        <w:t xml:space="preserve"> المتوفّى </w:t>
      </w:r>
      <w:r>
        <w:rPr>
          <w:rFonts w:hint="cs"/>
          <w:rtl/>
        </w:rPr>
        <w:t xml:space="preserve">384 في تأليف مفرد في 45 صحيفة </w:t>
      </w:r>
      <w:r w:rsidR="00FD2843">
        <w:rPr>
          <w:rFonts w:hint="cs"/>
          <w:rtl/>
        </w:rPr>
        <w:t>(</w:t>
      </w:r>
      <w:r>
        <w:rPr>
          <w:rFonts w:hint="cs"/>
          <w:rtl/>
        </w:rPr>
        <w:t>ط مصر 1321</w:t>
      </w:r>
      <w:r w:rsidR="00FD2843">
        <w:rPr>
          <w:rFonts w:hint="cs"/>
          <w:rtl/>
        </w:rPr>
        <w:t>)</w:t>
      </w:r>
      <w:r>
        <w:rPr>
          <w:rFonts w:hint="cs"/>
          <w:rtl/>
        </w:rPr>
        <w:t xml:space="preserve"> ولم ينكر أحد</w:t>
      </w:r>
      <w:r w:rsidR="00E727E9">
        <w:rPr>
          <w:rFonts w:hint="cs"/>
          <w:rtl/>
        </w:rPr>
        <w:t>ٌ</w:t>
      </w:r>
      <w:r>
        <w:rPr>
          <w:rFonts w:hint="cs"/>
          <w:rtl/>
        </w:rPr>
        <w:t xml:space="preserve"> من اللغوي</w:t>
      </w:r>
      <w:r w:rsidR="00E727E9">
        <w:rPr>
          <w:rFonts w:hint="cs"/>
          <w:rtl/>
        </w:rPr>
        <w:t>ّ</w:t>
      </w:r>
      <w:r>
        <w:rPr>
          <w:rFonts w:hint="cs"/>
          <w:rtl/>
        </w:rPr>
        <w:t xml:space="preserve">ين شيئاً من ذلك لمحض </w:t>
      </w:r>
      <w:r w:rsidR="00E727E9">
        <w:rPr>
          <w:rFonts w:hint="cs"/>
          <w:rtl/>
        </w:rPr>
        <w:t>إ</w:t>
      </w:r>
      <w:r>
        <w:rPr>
          <w:rFonts w:hint="cs"/>
          <w:rtl/>
        </w:rPr>
        <w:t>ختلاف الكيفي</w:t>
      </w:r>
      <w:r w:rsidR="00E727E9">
        <w:rPr>
          <w:rFonts w:hint="cs"/>
          <w:rtl/>
        </w:rPr>
        <w:t>َّ</w:t>
      </w:r>
      <w:r>
        <w:rPr>
          <w:rFonts w:hint="cs"/>
          <w:rtl/>
        </w:rPr>
        <w:t>ة في أداة الصحبة كما لم ينكروا بساير ال</w:t>
      </w:r>
      <w:r w:rsidR="00E727E9">
        <w:rPr>
          <w:rFonts w:hint="cs"/>
          <w:rtl/>
        </w:rPr>
        <w:t>إ</w:t>
      </w:r>
      <w:r>
        <w:rPr>
          <w:rFonts w:hint="cs"/>
          <w:rtl/>
        </w:rPr>
        <w:t>ختلافات الواردة من التركيب فإن</w:t>
      </w:r>
      <w:r w:rsidR="00E727E9">
        <w:rPr>
          <w:rFonts w:hint="cs"/>
          <w:rtl/>
        </w:rPr>
        <w:t>َّ</w:t>
      </w:r>
      <w:r>
        <w:rPr>
          <w:rFonts w:hint="cs"/>
          <w:rtl/>
        </w:rPr>
        <w:t>ه يقال</w:t>
      </w:r>
      <w:r w:rsidR="00FD2843">
        <w:rPr>
          <w:rFonts w:hint="cs"/>
          <w:rtl/>
        </w:rPr>
        <w:t>:</w:t>
      </w:r>
      <w:r>
        <w:rPr>
          <w:rFonts w:hint="cs"/>
          <w:rtl/>
        </w:rPr>
        <w:t xml:space="preserve"> عندي درهم</w:t>
      </w:r>
      <w:r w:rsidR="00E727E9">
        <w:rPr>
          <w:rFonts w:hint="cs"/>
          <w:rtl/>
        </w:rPr>
        <w:t>ٌ</w:t>
      </w:r>
      <w:r>
        <w:rPr>
          <w:rFonts w:hint="cs"/>
          <w:rtl/>
        </w:rPr>
        <w:t xml:space="preserve"> غير جي</w:t>
      </w:r>
      <w:r w:rsidR="00E727E9">
        <w:rPr>
          <w:rFonts w:hint="cs"/>
          <w:rtl/>
        </w:rPr>
        <w:t>ِّ</w:t>
      </w:r>
      <w:r>
        <w:rPr>
          <w:rFonts w:hint="cs"/>
          <w:rtl/>
        </w:rPr>
        <w:t>د. ولم يجز</w:t>
      </w:r>
      <w:r w:rsidR="00FD2843">
        <w:rPr>
          <w:rFonts w:hint="cs"/>
          <w:rtl/>
        </w:rPr>
        <w:t>:</w:t>
      </w:r>
      <w:r>
        <w:rPr>
          <w:rFonts w:hint="cs"/>
          <w:rtl/>
        </w:rPr>
        <w:t xml:space="preserve"> عندي درهم</w:t>
      </w:r>
      <w:r w:rsidR="00E727E9">
        <w:rPr>
          <w:rFonts w:hint="cs"/>
          <w:rtl/>
        </w:rPr>
        <w:t>ٌ</w:t>
      </w:r>
      <w:r w:rsidR="00345A53">
        <w:rPr>
          <w:rFonts w:hint="cs"/>
          <w:rtl/>
        </w:rPr>
        <w:t xml:space="preserve"> إلّا </w:t>
      </w:r>
      <w:r>
        <w:rPr>
          <w:rFonts w:hint="cs"/>
          <w:rtl/>
        </w:rPr>
        <w:t>جي</w:t>
      </w:r>
      <w:r w:rsidR="00E727E9">
        <w:rPr>
          <w:rFonts w:hint="cs"/>
          <w:rtl/>
        </w:rPr>
        <w:t>ِّ</w:t>
      </w:r>
      <w:r>
        <w:rPr>
          <w:rFonts w:hint="cs"/>
          <w:rtl/>
        </w:rPr>
        <w:t>د. ويقال</w:t>
      </w:r>
      <w:r w:rsidR="00FD2843">
        <w:rPr>
          <w:rFonts w:hint="cs"/>
          <w:rtl/>
        </w:rPr>
        <w:t>:</w:t>
      </w:r>
      <w:r>
        <w:rPr>
          <w:rFonts w:hint="cs"/>
          <w:rtl/>
        </w:rPr>
        <w:t xml:space="preserve"> إن</w:t>
      </w:r>
      <w:r w:rsidR="00E727E9">
        <w:rPr>
          <w:rFonts w:hint="cs"/>
          <w:rtl/>
        </w:rPr>
        <w:t>ّ</w:t>
      </w:r>
      <w:r>
        <w:rPr>
          <w:rFonts w:hint="cs"/>
          <w:rtl/>
        </w:rPr>
        <w:t>ك عالم</w:t>
      </w:r>
      <w:r w:rsidR="00E727E9">
        <w:rPr>
          <w:rFonts w:hint="cs"/>
          <w:rtl/>
        </w:rPr>
        <w:t>ٌ</w:t>
      </w:r>
      <w:r>
        <w:rPr>
          <w:rFonts w:hint="cs"/>
          <w:rtl/>
        </w:rPr>
        <w:t>. ولا يقال</w:t>
      </w:r>
      <w:r w:rsidR="00FD2843">
        <w:rPr>
          <w:rFonts w:hint="cs"/>
          <w:rtl/>
        </w:rPr>
        <w:t>:</w:t>
      </w:r>
      <w:r>
        <w:rPr>
          <w:rFonts w:hint="cs"/>
          <w:rtl/>
        </w:rPr>
        <w:t xml:space="preserve"> إن أنت عالم. ويدخل </w:t>
      </w:r>
      <w:r w:rsidR="00E727E9">
        <w:rPr>
          <w:rFonts w:hint="cs"/>
          <w:rtl/>
        </w:rPr>
        <w:t>«</w:t>
      </w:r>
      <w:r>
        <w:rPr>
          <w:rFonts w:hint="cs"/>
          <w:rtl/>
        </w:rPr>
        <w:t>إلى</w:t>
      </w:r>
      <w:r w:rsidR="00E727E9">
        <w:rPr>
          <w:rFonts w:hint="cs"/>
          <w:rtl/>
        </w:rPr>
        <w:t>»</w:t>
      </w:r>
      <w:r>
        <w:rPr>
          <w:rFonts w:hint="cs"/>
          <w:rtl/>
        </w:rPr>
        <w:t xml:space="preserve"> إلى المضمر دون حت</w:t>
      </w:r>
      <w:r w:rsidR="00E727E9">
        <w:rPr>
          <w:rFonts w:hint="cs"/>
          <w:rtl/>
        </w:rPr>
        <w:t>ّ</w:t>
      </w:r>
      <w:r>
        <w:rPr>
          <w:rFonts w:hint="cs"/>
          <w:rtl/>
        </w:rPr>
        <w:t>ى مع وحدة المعنى. ولاحظ أم وأو فإن</w:t>
      </w:r>
      <w:r w:rsidR="00E727E9">
        <w:rPr>
          <w:rFonts w:hint="cs"/>
          <w:rtl/>
        </w:rPr>
        <w:t>َّ</w:t>
      </w:r>
      <w:r>
        <w:rPr>
          <w:rFonts w:hint="cs"/>
          <w:rtl/>
        </w:rPr>
        <w:t>هما للترديد ويفرقان في التركيب بأربعة أوجه. وكذلك هل والهمزة فإن</w:t>
      </w:r>
      <w:r w:rsidR="00E727E9">
        <w:rPr>
          <w:rFonts w:hint="cs"/>
          <w:rtl/>
        </w:rPr>
        <w:t>ّ</w:t>
      </w:r>
      <w:r>
        <w:rPr>
          <w:rFonts w:hint="cs"/>
          <w:rtl/>
        </w:rPr>
        <w:t>هما لل</w:t>
      </w:r>
      <w:r w:rsidR="00E727E9">
        <w:rPr>
          <w:rFonts w:hint="cs"/>
          <w:rtl/>
        </w:rPr>
        <w:t>إ</w:t>
      </w:r>
      <w:r>
        <w:rPr>
          <w:rFonts w:hint="cs"/>
          <w:rtl/>
        </w:rPr>
        <w:t>ستفهام ويفرقان بعشرة فوارق</w:t>
      </w:r>
      <w:r w:rsidR="00FD2843">
        <w:rPr>
          <w:rFonts w:hint="cs"/>
          <w:rtl/>
        </w:rPr>
        <w:t>،</w:t>
      </w:r>
      <w:r>
        <w:rPr>
          <w:rFonts w:hint="cs"/>
          <w:rtl/>
        </w:rPr>
        <w:t xml:space="preserve"> وأي</w:t>
      </w:r>
      <w:r w:rsidR="00E727E9">
        <w:rPr>
          <w:rFonts w:hint="cs"/>
          <w:rtl/>
        </w:rPr>
        <w:t>ّ</w:t>
      </w:r>
      <w:r>
        <w:rPr>
          <w:rFonts w:hint="cs"/>
          <w:rtl/>
        </w:rPr>
        <w:t>ان وحت</w:t>
      </w:r>
      <w:r w:rsidR="00E727E9">
        <w:rPr>
          <w:rFonts w:hint="cs"/>
          <w:rtl/>
        </w:rPr>
        <w:t>ّ</w:t>
      </w:r>
      <w:r>
        <w:rPr>
          <w:rFonts w:hint="cs"/>
          <w:rtl/>
        </w:rPr>
        <w:t xml:space="preserve">ى مع </w:t>
      </w:r>
      <w:r w:rsidR="00E727E9">
        <w:rPr>
          <w:rFonts w:hint="cs"/>
          <w:rtl/>
        </w:rPr>
        <w:t>إ</w:t>
      </w:r>
      <w:r>
        <w:rPr>
          <w:rFonts w:hint="cs"/>
          <w:rtl/>
        </w:rPr>
        <w:t>ت</w:t>
      </w:r>
      <w:r w:rsidR="00E727E9">
        <w:rPr>
          <w:rFonts w:hint="cs"/>
          <w:rtl/>
        </w:rPr>
        <w:t>ِّ</w:t>
      </w:r>
      <w:r>
        <w:rPr>
          <w:rFonts w:hint="cs"/>
          <w:rtl/>
        </w:rPr>
        <w:t>حادهما في المعنى يفرقان بثلاث. وكم وكأي</w:t>
      </w:r>
      <w:r w:rsidR="00E727E9">
        <w:rPr>
          <w:rFonts w:hint="cs"/>
          <w:rtl/>
        </w:rPr>
        <w:t>ِّ</w:t>
      </w:r>
      <w:r>
        <w:rPr>
          <w:rFonts w:hint="cs"/>
          <w:rtl/>
        </w:rPr>
        <w:t>ن بمعنى واحد ويفرقان بخمسة. وأي</w:t>
      </w:r>
      <w:r w:rsidR="00E727E9">
        <w:rPr>
          <w:rFonts w:hint="cs"/>
          <w:rtl/>
        </w:rPr>
        <w:t>ّ</w:t>
      </w:r>
      <w:r>
        <w:rPr>
          <w:rFonts w:hint="cs"/>
          <w:rtl/>
        </w:rPr>
        <w:t xml:space="preserve"> وم</w:t>
      </w:r>
      <w:r w:rsidR="00E727E9">
        <w:rPr>
          <w:rFonts w:hint="cs"/>
          <w:rtl/>
        </w:rPr>
        <w:t>َ</w:t>
      </w:r>
      <w:r>
        <w:rPr>
          <w:rFonts w:hint="cs"/>
          <w:rtl/>
        </w:rPr>
        <w:t>ن يفرقان بست</w:t>
      </w:r>
      <w:r w:rsidR="00E727E9">
        <w:rPr>
          <w:rFonts w:hint="cs"/>
          <w:rtl/>
        </w:rPr>
        <w:t>َّ</w:t>
      </w:r>
      <w:r>
        <w:rPr>
          <w:rFonts w:hint="cs"/>
          <w:rtl/>
        </w:rPr>
        <w:t xml:space="preserve">ة مع </w:t>
      </w:r>
      <w:r w:rsidR="00E727E9">
        <w:rPr>
          <w:rFonts w:hint="cs"/>
          <w:rtl/>
        </w:rPr>
        <w:t>إ</w:t>
      </w:r>
      <w:r>
        <w:rPr>
          <w:rFonts w:hint="cs"/>
          <w:rtl/>
        </w:rPr>
        <w:t>تحادهما. وعند ول</w:t>
      </w:r>
      <w:r w:rsidR="00E727E9">
        <w:rPr>
          <w:rFonts w:hint="cs"/>
          <w:rtl/>
        </w:rPr>
        <w:t>َ</w:t>
      </w:r>
      <w:r>
        <w:rPr>
          <w:rFonts w:hint="cs"/>
          <w:rtl/>
        </w:rPr>
        <w:t>د</w:t>
      </w:r>
      <w:r w:rsidR="00E727E9">
        <w:rPr>
          <w:rFonts w:hint="cs"/>
          <w:rtl/>
        </w:rPr>
        <w:t>ُ</w:t>
      </w:r>
      <w:r>
        <w:rPr>
          <w:rFonts w:hint="cs"/>
          <w:rtl/>
        </w:rPr>
        <w:t>ن ولدي مع وحدة المعنى فيها تفرق بست</w:t>
      </w:r>
      <w:r w:rsidR="00E727E9">
        <w:rPr>
          <w:rFonts w:hint="cs"/>
          <w:rtl/>
        </w:rPr>
        <w:t>َّ</w:t>
      </w:r>
      <w:r>
        <w:rPr>
          <w:rFonts w:hint="cs"/>
          <w:rtl/>
        </w:rPr>
        <w:t xml:space="preserve">ة أوجه. </w:t>
      </w:r>
    </w:p>
    <w:p w:rsidR="004320E4" w:rsidRDefault="004320E4" w:rsidP="00E727E9">
      <w:pPr>
        <w:pStyle w:val="libNormal"/>
        <w:rPr>
          <w:rtl/>
        </w:rPr>
      </w:pPr>
      <w:r>
        <w:rPr>
          <w:rFonts w:hint="cs"/>
          <w:rtl/>
        </w:rPr>
        <w:t>ولعل</w:t>
      </w:r>
      <w:r w:rsidR="00E727E9">
        <w:rPr>
          <w:rFonts w:hint="cs"/>
          <w:rtl/>
        </w:rPr>
        <w:t>َّ</w:t>
      </w:r>
      <w:r>
        <w:rPr>
          <w:rFonts w:hint="cs"/>
          <w:rtl/>
        </w:rPr>
        <w:t xml:space="preserve"> إلى هذا التهافت الواضح في كلام الرازي أشار نظام الدين النيسابوري في تفسيره بعد نقل محص</w:t>
      </w:r>
      <w:r w:rsidR="00E727E9">
        <w:rPr>
          <w:rFonts w:hint="cs"/>
          <w:rtl/>
        </w:rPr>
        <w:t>َّ</w:t>
      </w:r>
      <w:r>
        <w:rPr>
          <w:rFonts w:hint="cs"/>
          <w:rtl/>
        </w:rPr>
        <w:t>ل كلامه إلى قوله</w:t>
      </w:r>
      <w:r w:rsidR="00FD2843">
        <w:rPr>
          <w:rFonts w:hint="cs"/>
          <w:rtl/>
        </w:rPr>
        <w:t>:</w:t>
      </w:r>
      <w:r>
        <w:rPr>
          <w:rFonts w:hint="cs"/>
          <w:rtl/>
        </w:rPr>
        <w:t xml:space="preserve"> وحينئذ يسقط ال</w:t>
      </w:r>
      <w:r w:rsidR="00E727E9">
        <w:rPr>
          <w:rFonts w:hint="cs"/>
          <w:rtl/>
        </w:rPr>
        <w:t>إ</w:t>
      </w:r>
      <w:r>
        <w:rPr>
          <w:rFonts w:hint="cs"/>
          <w:rtl/>
        </w:rPr>
        <w:t>ستدلال به. فقال</w:t>
      </w:r>
      <w:r w:rsidR="00FD2843">
        <w:rPr>
          <w:rFonts w:hint="cs"/>
          <w:rtl/>
        </w:rPr>
        <w:t>:</w:t>
      </w:r>
      <w:r>
        <w:rPr>
          <w:rFonts w:hint="cs"/>
          <w:rtl/>
        </w:rPr>
        <w:t xml:space="preserve"> قلت</w:t>
      </w:r>
      <w:r w:rsidR="00FD2843">
        <w:rPr>
          <w:rFonts w:hint="cs"/>
          <w:rtl/>
        </w:rPr>
        <w:t>:</w:t>
      </w:r>
      <w:r>
        <w:rPr>
          <w:rFonts w:hint="cs"/>
          <w:rtl/>
        </w:rPr>
        <w:t xml:space="preserve"> في هذا ال</w:t>
      </w:r>
      <w:r w:rsidR="00E727E9">
        <w:rPr>
          <w:rFonts w:hint="cs"/>
          <w:rtl/>
        </w:rPr>
        <w:t>إ</w:t>
      </w:r>
      <w:r>
        <w:rPr>
          <w:rFonts w:hint="cs"/>
          <w:rtl/>
        </w:rPr>
        <w:t>سقاط بحث</w:t>
      </w:r>
      <w:r w:rsidR="00E727E9">
        <w:rPr>
          <w:rFonts w:hint="cs"/>
          <w:rtl/>
        </w:rPr>
        <w:t>ٌ</w:t>
      </w:r>
      <w:r>
        <w:rPr>
          <w:rFonts w:hint="cs"/>
          <w:rtl/>
        </w:rPr>
        <w:t xml:space="preserve"> لا يخفى. </w:t>
      </w:r>
    </w:p>
    <w:p w:rsidR="004320E4" w:rsidRDefault="004320E4" w:rsidP="00806C03">
      <w:pPr>
        <w:pStyle w:val="libNormal"/>
      </w:pPr>
      <w:r>
        <w:rPr>
          <w:rFonts w:hint="cs"/>
          <w:rtl/>
        </w:rPr>
        <w:br w:type="page"/>
      </w:r>
    </w:p>
    <w:p w:rsidR="004320E4" w:rsidRDefault="00E727E9" w:rsidP="00806C03">
      <w:pPr>
        <w:pStyle w:val="Heading2Center"/>
        <w:rPr>
          <w:rtl/>
        </w:rPr>
      </w:pPr>
      <w:bookmarkStart w:id="109" w:name="_Toc456268623"/>
      <w:r>
        <w:rPr>
          <w:rFonts w:hint="cs"/>
          <w:rtl/>
        </w:rPr>
        <w:lastRenderedPageBreak/>
        <w:t xml:space="preserve">* </w:t>
      </w:r>
      <w:r w:rsidR="00FD2843">
        <w:rPr>
          <w:rFonts w:hint="cs"/>
          <w:rtl/>
        </w:rPr>
        <w:t>(</w:t>
      </w:r>
      <w:r w:rsidR="004320E4">
        <w:rPr>
          <w:rFonts w:hint="cs"/>
          <w:rtl/>
        </w:rPr>
        <w:t>الشبهة عند العلماء</w:t>
      </w:r>
      <w:r w:rsidR="00FD2843">
        <w:rPr>
          <w:rFonts w:hint="cs"/>
          <w:rtl/>
        </w:rPr>
        <w:t>)</w:t>
      </w:r>
      <w:r>
        <w:rPr>
          <w:rFonts w:hint="cs"/>
          <w:rtl/>
        </w:rPr>
        <w:t xml:space="preserve"> *</w:t>
      </w:r>
      <w:bookmarkEnd w:id="109"/>
    </w:p>
    <w:p w:rsidR="004320E4" w:rsidRDefault="004320E4" w:rsidP="00E727E9">
      <w:pPr>
        <w:pStyle w:val="libNormal"/>
        <w:rPr>
          <w:rtl/>
        </w:rPr>
      </w:pPr>
      <w:r>
        <w:rPr>
          <w:rFonts w:hint="cs"/>
          <w:rtl/>
        </w:rPr>
        <w:t>لم تكن هذه الشبهة الرازي</w:t>
      </w:r>
      <w:r w:rsidR="00E727E9">
        <w:rPr>
          <w:rFonts w:hint="cs"/>
          <w:rtl/>
        </w:rPr>
        <w:t>َّ</w:t>
      </w:r>
      <w:r>
        <w:rPr>
          <w:rFonts w:hint="cs"/>
          <w:rtl/>
        </w:rPr>
        <w:t>ة الداحضة بالتي تخفى على العرب والعلماء لكن</w:t>
      </w:r>
      <w:r w:rsidR="00E727E9">
        <w:rPr>
          <w:rFonts w:hint="cs"/>
          <w:rtl/>
        </w:rPr>
        <w:t>َّ</w:t>
      </w:r>
      <w:r>
        <w:rPr>
          <w:rFonts w:hint="cs"/>
          <w:rtl/>
        </w:rPr>
        <w:t>هم عرفوها قبل الرازي وبعده</w:t>
      </w:r>
      <w:r w:rsidR="00FD2843">
        <w:rPr>
          <w:rFonts w:hint="cs"/>
          <w:rtl/>
        </w:rPr>
        <w:t>،</w:t>
      </w:r>
      <w:r>
        <w:rPr>
          <w:rFonts w:hint="cs"/>
          <w:rtl/>
        </w:rPr>
        <w:t xml:space="preserve"> وما عرفوها</w:t>
      </w:r>
      <w:r w:rsidR="00345A53">
        <w:rPr>
          <w:rFonts w:hint="cs"/>
          <w:rtl/>
        </w:rPr>
        <w:t xml:space="preserve"> إلّا </w:t>
      </w:r>
      <w:r>
        <w:rPr>
          <w:rFonts w:hint="cs"/>
          <w:rtl/>
        </w:rPr>
        <w:t>في مدحرة البطلان</w:t>
      </w:r>
      <w:r w:rsidR="00FD2843">
        <w:rPr>
          <w:rFonts w:hint="cs"/>
          <w:rtl/>
        </w:rPr>
        <w:t>،</w:t>
      </w:r>
      <w:r>
        <w:rPr>
          <w:rFonts w:hint="cs"/>
          <w:rtl/>
        </w:rPr>
        <w:t xml:space="preserve"> ولذلك تراها لم تزحزحهم عن القول بمجيئ المولى بمعنى الأولى</w:t>
      </w:r>
      <w:r w:rsidR="00FD2843">
        <w:rPr>
          <w:rFonts w:hint="cs"/>
          <w:rtl/>
        </w:rPr>
        <w:t>،</w:t>
      </w:r>
      <w:r>
        <w:rPr>
          <w:rFonts w:hint="cs"/>
          <w:rtl/>
        </w:rPr>
        <w:t xml:space="preserve"> قال التفتازاني في شرح المقاصد ص 289</w:t>
      </w:r>
      <w:r w:rsidR="00FD2843">
        <w:rPr>
          <w:rFonts w:hint="cs"/>
          <w:rtl/>
        </w:rPr>
        <w:t>،</w:t>
      </w:r>
      <w:r>
        <w:rPr>
          <w:rFonts w:hint="cs"/>
          <w:rtl/>
        </w:rPr>
        <w:t xml:space="preserve"> والقوشجي في شرح التجريد ولفظهما واحد</w:t>
      </w:r>
      <w:r w:rsidR="00E727E9">
        <w:rPr>
          <w:rFonts w:hint="cs"/>
          <w:rtl/>
        </w:rPr>
        <w:t>ٌ</w:t>
      </w:r>
      <w:r w:rsidR="00FD2843">
        <w:rPr>
          <w:rFonts w:hint="cs"/>
          <w:rtl/>
        </w:rPr>
        <w:t>:</w:t>
      </w:r>
      <w:r>
        <w:rPr>
          <w:rFonts w:hint="cs"/>
          <w:rtl/>
        </w:rPr>
        <w:t xml:space="preserve"> إن</w:t>
      </w:r>
      <w:r w:rsidR="00E727E9">
        <w:rPr>
          <w:rFonts w:hint="cs"/>
          <w:rtl/>
        </w:rPr>
        <w:t>ّ</w:t>
      </w:r>
      <w:r>
        <w:rPr>
          <w:rFonts w:hint="cs"/>
          <w:rtl/>
        </w:rPr>
        <w:t xml:space="preserve"> المولى قد يراد به المعتق</w:t>
      </w:r>
      <w:r w:rsidR="008935B4">
        <w:rPr>
          <w:rFonts w:hint="cs"/>
          <w:rtl/>
        </w:rPr>
        <w:t xml:space="preserve"> و</w:t>
      </w:r>
      <w:r>
        <w:rPr>
          <w:rFonts w:hint="cs"/>
          <w:rtl/>
        </w:rPr>
        <w:t>الحليف والجار وابن العم والناصر والأولى بالتصر</w:t>
      </w:r>
      <w:r w:rsidR="00E727E9">
        <w:rPr>
          <w:rFonts w:hint="cs"/>
          <w:rtl/>
        </w:rPr>
        <w:t>ّ</w:t>
      </w:r>
      <w:r>
        <w:rPr>
          <w:rFonts w:hint="cs"/>
          <w:rtl/>
        </w:rPr>
        <w:t>ف قال الله تعالى</w:t>
      </w:r>
      <w:r w:rsidR="00FD2843">
        <w:rPr>
          <w:rFonts w:hint="cs"/>
          <w:rtl/>
        </w:rPr>
        <w:t>:</w:t>
      </w:r>
      <w:r>
        <w:rPr>
          <w:rFonts w:hint="cs"/>
          <w:rtl/>
        </w:rPr>
        <w:t xml:space="preserve"> </w:t>
      </w:r>
      <w:r w:rsidR="00E727E9" w:rsidRPr="00900FB2">
        <w:rPr>
          <w:rStyle w:val="libAlaemChar"/>
          <w:rFonts w:hint="cs"/>
          <w:rtl/>
        </w:rPr>
        <w:t>(</w:t>
      </w:r>
      <w:r w:rsidR="00E727E9" w:rsidRPr="003F7CA5">
        <w:rPr>
          <w:rStyle w:val="libAieChar"/>
          <w:rFonts w:hint="cs"/>
          <w:rtl/>
        </w:rPr>
        <w:t>مَأْوَاكُمُ</w:t>
      </w:r>
      <w:r w:rsidR="00E727E9" w:rsidRPr="003F7CA5">
        <w:rPr>
          <w:rStyle w:val="libAieChar"/>
          <w:rtl/>
        </w:rPr>
        <w:t xml:space="preserve"> </w:t>
      </w:r>
      <w:r w:rsidR="00E727E9" w:rsidRPr="003F7CA5">
        <w:rPr>
          <w:rStyle w:val="libAieChar"/>
          <w:rFonts w:hint="cs"/>
          <w:rtl/>
        </w:rPr>
        <w:t>النَّارُ</w:t>
      </w:r>
      <w:r w:rsidR="00E727E9" w:rsidRPr="003F7CA5">
        <w:rPr>
          <w:rStyle w:val="libAieChar"/>
          <w:rtl/>
        </w:rPr>
        <w:t xml:space="preserve"> </w:t>
      </w:r>
      <w:r w:rsidR="00E727E9" w:rsidRPr="003F7CA5">
        <w:rPr>
          <w:rStyle w:val="libAieChar"/>
          <w:rFonts w:hint="cs"/>
          <w:rtl/>
        </w:rPr>
        <w:t>هِيَ</w:t>
      </w:r>
      <w:r w:rsidR="00E727E9" w:rsidRPr="003F7CA5">
        <w:rPr>
          <w:rStyle w:val="libAieChar"/>
          <w:rtl/>
        </w:rPr>
        <w:t xml:space="preserve"> </w:t>
      </w:r>
      <w:r w:rsidR="00E727E9" w:rsidRPr="003F7CA5">
        <w:rPr>
          <w:rStyle w:val="libAieChar"/>
          <w:rFonts w:hint="cs"/>
          <w:rtl/>
        </w:rPr>
        <w:t>مَوْلَاكُمْ</w:t>
      </w:r>
      <w:r w:rsidR="00E727E9" w:rsidRPr="00900FB2">
        <w:rPr>
          <w:rStyle w:val="libAlaemChar"/>
          <w:rFonts w:hint="cs"/>
          <w:rtl/>
        </w:rPr>
        <w:t>)</w:t>
      </w:r>
      <w:r>
        <w:rPr>
          <w:rFonts w:hint="cs"/>
          <w:rtl/>
        </w:rPr>
        <w:t>. أي أولى بكم ذكره أبو عبيدة وقال النبي</w:t>
      </w:r>
      <w:r w:rsidR="00E727E9">
        <w:rPr>
          <w:rFonts w:hint="cs"/>
          <w:rtl/>
        </w:rPr>
        <w:t>ُّ</w:t>
      </w:r>
      <w:r>
        <w:rPr>
          <w:rFonts w:hint="cs"/>
          <w:rtl/>
        </w:rPr>
        <w:t xml:space="preserve"> صلى الله عليه وسلم</w:t>
      </w:r>
      <w:r w:rsidR="00FD2843">
        <w:rPr>
          <w:rFonts w:hint="cs"/>
          <w:rtl/>
        </w:rPr>
        <w:t>:</w:t>
      </w:r>
      <w:r>
        <w:rPr>
          <w:rFonts w:hint="cs"/>
          <w:rtl/>
        </w:rPr>
        <w:t xml:space="preserve"> أي</w:t>
      </w:r>
      <w:r w:rsidR="00E727E9">
        <w:rPr>
          <w:rFonts w:hint="cs"/>
          <w:rtl/>
        </w:rPr>
        <w:t>َّ</w:t>
      </w:r>
      <w:r>
        <w:rPr>
          <w:rFonts w:hint="cs"/>
          <w:rtl/>
        </w:rPr>
        <w:t>ما امرأة نكحت بغير إذن مولاها. أي الأولى بها والمالك لتدبير أمرها</w:t>
      </w:r>
      <w:r w:rsidR="00FD2843">
        <w:rPr>
          <w:rFonts w:hint="cs"/>
          <w:rtl/>
        </w:rPr>
        <w:t>،</w:t>
      </w:r>
      <w:r>
        <w:rPr>
          <w:rFonts w:hint="cs"/>
          <w:rtl/>
        </w:rPr>
        <w:t xml:space="preserve"> ومثله في الشعر كثير</w:t>
      </w:r>
      <w:r w:rsidR="00E727E9">
        <w:rPr>
          <w:rFonts w:hint="cs"/>
          <w:rtl/>
        </w:rPr>
        <w:t>ٌ</w:t>
      </w:r>
      <w:r w:rsidR="00FD2843">
        <w:rPr>
          <w:rFonts w:hint="cs"/>
          <w:rtl/>
        </w:rPr>
        <w:t>،</w:t>
      </w:r>
      <w:r>
        <w:rPr>
          <w:rFonts w:hint="cs"/>
          <w:rtl/>
        </w:rPr>
        <w:t xml:space="preserve"> وبالجملة </w:t>
      </w:r>
      <w:r w:rsidR="00E727E9">
        <w:rPr>
          <w:rFonts w:hint="cs"/>
          <w:rtl/>
        </w:rPr>
        <w:t>إ</w:t>
      </w:r>
      <w:r>
        <w:rPr>
          <w:rFonts w:hint="cs"/>
          <w:rtl/>
        </w:rPr>
        <w:t>ستعمال المولى بمعنى المتول</w:t>
      </w:r>
      <w:r w:rsidR="00E727E9">
        <w:rPr>
          <w:rFonts w:hint="cs"/>
          <w:rtl/>
        </w:rPr>
        <w:t>ّ</w:t>
      </w:r>
      <w:r>
        <w:rPr>
          <w:rFonts w:hint="cs"/>
          <w:rtl/>
        </w:rPr>
        <w:t>ي والمالك للأمر والأولى بالتصر</w:t>
      </w:r>
      <w:r w:rsidR="00E727E9">
        <w:rPr>
          <w:rFonts w:hint="cs"/>
          <w:rtl/>
        </w:rPr>
        <w:t>ُّ</w:t>
      </w:r>
      <w:r>
        <w:rPr>
          <w:rFonts w:hint="cs"/>
          <w:rtl/>
        </w:rPr>
        <w:t>ف شايع</w:t>
      </w:r>
      <w:r w:rsidR="00E727E9">
        <w:rPr>
          <w:rFonts w:hint="cs"/>
          <w:rtl/>
        </w:rPr>
        <w:t>ٌ</w:t>
      </w:r>
      <w:r>
        <w:rPr>
          <w:rFonts w:hint="cs"/>
          <w:rtl/>
        </w:rPr>
        <w:t xml:space="preserve"> في كلام العرب منقول</w:t>
      </w:r>
      <w:r w:rsidR="00E727E9">
        <w:rPr>
          <w:rFonts w:hint="cs"/>
          <w:rtl/>
        </w:rPr>
        <w:t>ٌ</w:t>
      </w:r>
      <w:r>
        <w:rPr>
          <w:rFonts w:hint="cs"/>
          <w:rtl/>
        </w:rPr>
        <w:t xml:space="preserve"> عن كثير من</w:t>
      </w:r>
      <w:r w:rsidR="00627F28">
        <w:rPr>
          <w:rFonts w:hint="cs"/>
          <w:rtl/>
        </w:rPr>
        <w:t xml:space="preserve"> أئمَّة </w:t>
      </w:r>
      <w:r>
        <w:rPr>
          <w:rFonts w:hint="cs"/>
          <w:rtl/>
        </w:rPr>
        <w:t>اللغة</w:t>
      </w:r>
      <w:r w:rsidR="00FD2843">
        <w:rPr>
          <w:rFonts w:hint="cs"/>
          <w:rtl/>
        </w:rPr>
        <w:t>،</w:t>
      </w:r>
      <w:r>
        <w:rPr>
          <w:rFonts w:hint="cs"/>
          <w:rtl/>
        </w:rPr>
        <w:t xml:space="preserve"> والمراد أن</w:t>
      </w:r>
      <w:r w:rsidR="00E727E9">
        <w:rPr>
          <w:rFonts w:hint="cs"/>
          <w:rtl/>
        </w:rPr>
        <w:t>َّ</w:t>
      </w:r>
      <w:r>
        <w:rPr>
          <w:rFonts w:hint="cs"/>
          <w:rtl/>
        </w:rPr>
        <w:t xml:space="preserve">ه </w:t>
      </w:r>
      <w:r w:rsidR="00E727E9">
        <w:rPr>
          <w:rFonts w:hint="cs"/>
          <w:rtl/>
        </w:rPr>
        <w:t>إ</w:t>
      </w:r>
      <w:r>
        <w:rPr>
          <w:rFonts w:hint="cs"/>
          <w:rtl/>
        </w:rPr>
        <w:t>سم</w:t>
      </w:r>
      <w:r w:rsidR="00E727E9">
        <w:rPr>
          <w:rFonts w:hint="cs"/>
          <w:rtl/>
        </w:rPr>
        <w:t>ٌ</w:t>
      </w:r>
      <w:r>
        <w:rPr>
          <w:rFonts w:hint="cs"/>
          <w:rtl/>
        </w:rPr>
        <w:t xml:space="preserve"> لهذا المعنى لا أن</w:t>
      </w:r>
      <w:r w:rsidR="00E727E9">
        <w:rPr>
          <w:rFonts w:hint="cs"/>
          <w:rtl/>
        </w:rPr>
        <w:t>َّ</w:t>
      </w:r>
      <w:r>
        <w:rPr>
          <w:rFonts w:hint="cs"/>
          <w:rtl/>
        </w:rPr>
        <w:t>ه صفة</w:t>
      </w:r>
      <w:r w:rsidR="00E727E9">
        <w:rPr>
          <w:rFonts w:hint="cs"/>
          <w:rtl/>
        </w:rPr>
        <w:t>ٌ</w:t>
      </w:r>
      <w:r>
        <w:rPr>
          <w:rFonts w:hint="cs"/>
          <w:rtl/>
        </w:rPr>
        <w:t xml:space="preserve"> بمنزلة الأولى ليعترض بأن</w:t>
      </w:r>
      <w:r w:rsidR="00E727E9">
        <w:rPr>
          <w:rFonts w:hint="cs"/>
          <w:rtl/>
        </w:rPr>
        <w:t>َّ</w:t>
      </w:r>
      <w:r>
        <w:rPr>
          <w:rFonts w:hint="cs"/>
          <w:rtl/>
        </w:rPr>
        <w:t>ه ليس من صيغة أفعل التفضيل وأن</w:t>
      </w:r>
      <w:r w:rsidR="00E727E9">
        <w:rPr>
          <w:rFonts w:hint="cs"/>
          <w:rtl/>
        </w:rPr>
        <w:t>َّ</w:t>
      </w:r>
      <w:r>
        <w:rPr>
          <w:rFonts w:hint="cs"/>
          <w:rtl/>
        </w:rPr>
        <w:t xml:space="preserve">ه لا يستعمل </w:t>
      </w:r>
      <w:r w:rsidR="00E727E9">
        <w:rPr>
          <w:rFonts w:hint="cs"/>
          <w:rtl/>
        </w:rPr>
        <w:t>إ</w:t>
      </w:r>
      <w:r>
        <w:rPr>
          <w:rFonts w:hint="cs"/>
          <w:rtl/>
        </w:rPr>
        <w:t xml:space="preserve">ستعماله. </w:t>
      </w:r>
      <w:r w:rsidR="00E727E9">
        <w:rPr>
          <w:rFonts w:hint="cs"/>
          <w:rtl/>
        </w:rPr>
        <w:t>ا هـ.</w:t>
      </w:r>
    </w:p>
    <w:p w:rsidR="004320E4" w:rsidRDefault="004320E4" w:rsidP="00E727E9">
      <w:pPr>
        <w:pStyle w:val="libNormal"/>
        <w:rPr>
          <w:rtl/>
        </w:rPr>
      </w:pPr>
      <w:r>
        <w:rPr>
          <w:rFonts w:hint="cs"/>
          <w:rtl/>
        </w:rPr>
        <w:t>ذكرا ذلك عند تقريب ال</w:t>
      </w:r>
      <w:r w:rsidR="00E727E9">
        <w:rPr>
          <w:rFonts w:hint="cs"/>
          <w:rtl/>
        </w:rPr>
        <w:t>إ</w:t>
      </w:r>
      <w:r>
        <w:rPr>
          <w:rFonts w:hint="cs"/>
          <w:rtl/>
        </w:rPr>
        <w:t>ستدلال بالحديث على الإمامة ثم</w:t>
      </w:r>
      <w:r w:rsidR="00E727E9">
        <w:rPr>
          <w:rFonts w:hint="cs"/>
          <w:rtl/>
        </w:rPr>
        <w:t>َّ</w:t>
      </w:r>
      <w:r>
        <w:rPr>
          <w:rFonts w:hint="cs"/>
          <w:rtl/>
        </w:rPr>
        <w:t xml:space="preserve"> طفقا يرد</w:t>
      </w:r>
      <w:r w:rsidR="00E727E9">
        <w:rPr>
          <w:rFonts w:hint="cs"/>
          <w:rtl/>
        </w:rPr>
        <w:t>ّ</w:t>
      </w:r>
      <w:r>
        <w:rPr>
          <w:rFonts w:hint="cs"/>
          <w:rtl/>
        </w:rPr>
        <w:t>انه من شت</w:t>
      </w:r>
      <w:r w:rsidR="00E727E9">
        <w:rPr>
          <w:rFonts w:hint="cs"/>
          <w:rtl/>
        </w:rPr>
        <w:t>ّ</w:t>
      </w:r>
      <w:r>
        <w:rPr>
          <w:rFonts w:hint="cs"/>
          <w:rtl/>
        </w:rPr>
        <w:t>ى النواحي عدا هذه الناحية فأبقياها مقبولة</w:t>
      </w:r>
      <w:r w:rsidR="00E727E9">
        <w:rPr>
          <w:rFonts w:hint="cs"/>
          <w:rtl/>
        </w:rPr>
        <w:t>ً</w:t>
      </w:r>
      <w:r>
        <w:rPr>
          <w:rFonts w:hint="cs"/>
          <w:rtl/>
        </w:rPr>
        <w:t xml:space="preserve"> عندهما</w:t>
      </w:r>
      <w:r w:rsidR="00FD2843">
        <w:rPr>
          <w:rFonts w:hint="cs"/>
          <w:rtl/>
        </w:rPr>
        <w:t>،</w:t>
      </w:r>
      <w:r>
        <w:rPr>
          <w:rFonts w:hint="cs"/>
          <w:rtl/>
        </w:rPr>
        <w:t xml:space="preserve"> كما أن</w:t>
      </w:r>
      <w:r w:rsidR="00E727E9">
        <w:rPr>
          <w:rFonts w:hint="cs"/>
          <w:rtl/>
        </w:rPr>
        <w:t>َّ</w:t>
      </w:r>
      <w:r>
        <w:rPr>
          <w:rFonts w:hint="cs"/>
          <w:rtl/>
        </w:rPr>
        <w:t xml:space="preserve"> الشريف الجرجاني في شرح المقاصد حذا حذوهما في القبول</w:t>
      </w:r>
      <w:r w:rsidR="00FD2843">
        <w:rPr>
          <w:rFonts w:hint="cs"/>
          <w:rtl/>
        </w:rPr>
        <w:t>،</w:t>
      </w:r>
      <w:r>
        <w:rPr>
          <w:rFonts w:hint="cs"/>
          <w:rtl/>
        </w:rPr>
        <w:t xml:space="preserve"> وزاد بأن</w:t>
      </w:r>
      <w:r w:rsidR="00E727E9">
        <w:rPr>
          <w:rFonts w:hint="cs"/>
          <w:rtl/>
        </w:rPr>
        <w:t>َّ</w:t>
      </w:r>
      <w:r>
        <w:rPr>
          <w:rFonts w:hint="cs"/>
          <w:rtl/>
        </w:rPr>
        <w:t>ه رد</w:t>
      </w:r>
      <w:r w:rsidR="00E727E9">
        <w:rPr>
          <w:rFonts w:hint="cs"/>
          <w:rtl/>
        </w:rPr>
        <w:t>َّ</w:t>
      </w:r>
      <w:r>
        <w:rPr>
          <w:rFonts w:hint="cs"/>
          <w:rtl/>
        </w:rPr>
        <w:t xml:space="preserve"> بذلك مناقشة القاضي عضد بأن</w:t>
      </w:r>
      <w:r w:rsidR="00E727E9">
        <w:rPr>
          <w:rFonts w:hint="cs"/>
          <w:rtl/>
        </w:rPr>
        <w:t>َّ</w:t>
      </w:r>
      <w:r>
        <w:rPr>
          <w:rFonts w:hint="cs"/>
          <w:rtl/>
        </w:rPr>
        <w:t xml:space="preserve"> مفعلا</w:t>
      </w:r>
      <w:r w:rsidR="00E727E9">
        <w:rPr>
          <w:rFonts w:hint="cs"/>
          <w:rtl/>
        </w:rPr>
        <w:t>ً</w:t>
      </w:r>
      <w:r>
        <w:rPr>
          <w:rFonts w:hint="cs"/>
          <w:rtl/>
        </w:rPr>
        <w:t xml:space="preserve"> بمعنى أفعل لم يذكره أحد</w:t>
      </w:r>
      <w:r w:rsidR="00E727E9">
        <w:rPr>
          <w:rFonts w:hint="cs"/>
          <w:rtl/>
        </w:rPr>
        <w:t>ٌ</w:t>
      </w:r>
      <w:r>
        <w:rPr>
          <w:rFonts w:hint="cs"/>
          <w:rtl/>
        </w:rPr>
        <w:t xml:space="preserve"> فقال</w:t>
      </w:r>
      <w:r w:rsidR="00FD2843">
        <w:rPr>
          <w:rFonts w:hint="cs"/>
          <w:rtl/>
        </w:rPr>
        <w:t>:</w:t>
      </w:r>
      <w:r>
        <w:rPr>
          <w:rFonts w:hint="cs"/>
          <w:rtl/>
        </w:rPr>
        <w:t xml:space="preserve"> أ</w:t>
      </w:r>
      <w:r w:rsidR="00E727E9">
        <w:rPr>
          <w:rFonts w:hint="cs"/>
          <w:rtl/>
        </w:rPr>
        <w:t>ُ</w:t>
      </w:r>
      <w:r>
        <w:rPr>
          <w:rFonts w:hint="cs"/>
          <w:rtl/>
        </w:rPr>
        <w:t>جيب عنه بأن</w:t>
      </w:r>
      <w:r w:rsidR="00E727E9">
        <w:rPr>
          <w:rFonts w:hint="cs"/>
          <w:rtl/>
        </w:rPr>
        <w:t>َّ</w:t>
      </w:r>
      <w:r>
        <w:rPr>
          <w:rFonts w:hint="cs"/>
          <w:rtl/>
        </w:rPr>
        <w:t xml:space="preserve"> المولى بمعنى المتول</w:t>
      </w:r>
      <w:r w:rsidR="00E727E9">
        <w:rPr>
          <w:rFonts w:hint="cs"/>
          <w:rtl/>
        </w:rPr>
        <w:t>ّ</w:t>
      </w:r>
      <w:r>
        <w:rPr>
          <w:rFonts w:hint="cs"/>
          <w:rtl/>
        </w:rPr>
        <w:t>ي والمالك للأمر والأولى بالتصرف شايع</w:t>
      </w:r>
      <w:r w:rsidR="00E727E9">
        <w:rPr>
          <w:rFonts w:hint="cs"/>
          <w:rtl/>
        </w:rPr>
        <w:t>ٌ</w:t>
      </w:r>
      <w:r>
        <w:rPr>
          <w:rFonts w:hint="cs"/>
          <w:rtl/>
        </w:rPr>
        <w:t xml:space="preserve"> في كلام العرب منقول</w:t>
      </w:r>
      <w:r w:rsidR="00E727E9">
        <w:rPr>
          <w:rFonts w:hint="cs"/>
          <w:rtl/>
        </w:rPr>
        <w:t>ٌ</w:t>
      </w:r>
      <w:r>
        <w:rPr>
          <w:rFonts w:hint="cs"/>
          <w:rtl/>
        </w:rPr>
        <w:t xml:space="preserve"> من</w:t>
      </w:r>
      <w:r w:rsidR="00627F28">
        <w:rPr>
          <w:rFonts w:hint="cs"/>
          <w:rtl/>
        </w:rPr>
        <w:t xml:space="preserve"> أئمَّة </w:t>
      </w:r>
      <w:r>
        <w:rPr>
          <w:rFonts w:hint="cs"/>
          <w:rtl/>
        </w:rPr>
        <w:t>اللغة</w:t>
      </w:r>
      <w:r w:rsidR="00FD2843">
        <w:rPr>
          <w:rFonts w:hint="cs"/>
          <w:rtl/>
        </w:rPr>
        <w:t>،</w:t>
      </w:r>
      <w:r>
        <w:rPr>
          <w:rFonts w:hint="cs"/>
          <w:rtl/>
        </w:rPr>
        <w:t xml:space="preserve"> قال أبو عبيدة</w:t>
      </w:r>
      <w:r w:rsidR="00FD2843">
        <w:rPr>
          <w:rFonts w:hint="cs"/>
          <w:rtl/>
        </w:rPr>
        <w:t>:</w:t>
      </w:r>
      <w:r>
        <w:rPr>
          <w:rFonts w:hint="cs"/>
          <w:rtl/>
        </w:rPr>
        <w:t xml:space="preserve"> هي موليكم أي أولى بكم</w:t>
      </w:r>
      <w:r w:rsidR="00FD2843">
        <w:rPr>
          <w:rFonts w:hint="cs"/>
          <w:rtl/>
        </w:rPr>
        <w:t>،</w:t>
      </w:r>
      <w:r>
        <w:rPr>
          <w:rFonts w:hint="cs"/>
          <w:rtl/>
        </w:rPr>
        <w:t xml:space="preserve"> وقال عليه السلام</w:t>
      </w:r>
      <w:r w:rsidR="00FD2843">
        <w:rPr>
          <w:rFonts w:hint="cs"/>
          <w:rtl/>
        </w:rPr>
        <w:t>:</w:t>
      </w:r>
      <w:r>
        <w:rPr>
          <w:rFonts w:hint="cs"/>
          <w:rtl/>
        </w:rPr>
        <w:t xml:space="preserve"> أي</w:t>
      </w:r>
      <w:r w:rsidR="00527145">
        <w:rPr>
          <w:rFonts w:hint="cs"/>
          <w:rtl/>
        </w:rPr>
        <w:t>ّ</w:t>
      </w:r>
      <w:r>
        <w:rPr>
          <w:rFonts w:hint="cs"/>
          <w:rtl/>
        </w:rPr>
        <w:t xml:space="preserve">ما امرأة نكحت بغير إذن مولاها. أي الأولى بها والمالك لتدبير أمرها. </w:t>
      </w:r>
      <w:r w:rsidR="00527145">
        <w:rPr>
          <w:rFonts w:hint="cs"/>
          <w:rtl/>
        </w:rPr>
        <w:t>ا هـ.</w:t>
      </w:r>
    </w:p>
    <w:p w:rsidR="004320E4" w:rsidRDefault="004320E4" w:rsidP="00527145">
      <w:pPr>
        <w:pStyle w:val="libNormal"/>
        <w:rPr>
          <w:rtl/>
        </w:rPr>
      </w:pPr>
      <w:r>
        <w:rPr>
          <w:rFonts w:hint="cs"/>
          <w:rtl/>
        </w:rPr>
        <w:t>وابن حجر في الصواعق ص 24 على تصل</w:t>
      </w:r>
      <w:r w:rsidR="00527145">
        <w:rPr>
          <w:rFonts w:hint="cs"/>
          <w:rtl/>
        </w:rPr>
        <w:t>ّ</w:t>
      </w:r>
      <w:r>
        <w:rPr>
          <w:rFonts w:hint="cs"/>
          <w:rtl/>
        </w:rPr>
        <w:t>به في رد</w:t>
      </w:r>
      <w:r w:rsidR="00527145">
        <w:rPr>
          <w:rFonts w:hint="cs"/>
          <w:rtl/>
        </w:rPr>
        <w:t>ّ</w:t>
      </w:r>
      <w:r>
        <w:rPr>
          <w:rFonts w:hint="cs"/>
          <w:rtl/>
        </w:rPr>
        <w:t xml:space="preserve"> ال</w:t>
      </w:r>
      <w:r w:rsidR="00527145">
        <w:rPr>
          <w:rFonts w:hint="cs"/>
          <w:rtl/>
        </w:rPr>
        <w:t>إ</w:t>
      </w:r>
      <w:r>
        <w:rPr>
          <w:rFonts w:hint="cs"/>
          <w:rtl/>
        </w:rPr>
        <w:t>ستدلال بالحديث سل</w:t>
      </w:r>
      <w:r w:rsidR="00527145">
        <w:rPr>
          <w:rFonts w:hint="cs"/>
          <w:rtl/>
        </w:rPr>
        <w:t>ّ</w:t>
      </w:r>
      <w:r>
        <w:rPr>
          <w:rFonts w:hint="cs"/>
          <w:rtl/>
        </w:rPr>
        <w:t>م مجيئ المولى بمعنى الأولى بالشيء لكن</w:t>
      </w:r>
      <w:r w:rsidR="00527145">
        <w:rPr>
          <w:rFonts w:hint="cs"/>
          <w:rtl/>
        </w:rPr>
        <w:t>َّ</w:t>
      </w:r>
      <w:r>
        <w:rPr>
          <w:rFonts w:hint="cs"/>
          <w:rtl/>
        </w:rPr>
        <w:t>ه ناقش في متعلق الأولوي</w:t>
      </w:r>
      <w:r w:rsidR="00527145">
        <w:rPr>
          <w:rFonts w:hint="cs"/>
          <w:rtl/>
        </w:rPr>
        <w:t>َّ</w:t>
      </w:r>
      <w:r>
        <w:rPr>
          <w:rFonts w:hint="cs"/>
          <w:rtl/>
        </w:rPr>
        <w:t>ة في أن</w:t>
      </w:r>
      <w:r w:rsidR="00527145">
        <w:rPr>
          <w:rFonts w:hint="cs"/>
          <w:rtl/>
        </w:rPr>
        <w:t>َّ</w:t>
      </w:r>
      <w:r>
        <w:rPr>
          <w:rFonts w:hint="cs"/>
          <w:rtl/>
        </w:rPr>
        <w:t>ه هل هي عام</w:t>
      </w:r>
      <w:r w:rsidR="00527145">
        <w:rPr>
          <w:rFonts w:hint="cs"/>
          <w:rtl/>
        </w:rPr>
        <w:t>َّ</w:t>
      </w:r>
      <w:r>
        <w:rPr>
          <w:rFonts w:hint="cs"/>
          <w:rtl/>
        </w:rPr>
        <w:t>ة الأ</w:t>
      </w:r>
      <w:r w:rsidR="00527145">
        <w:rPr>
          <w:rFonts w:hint="cs"/>
          <w:rtl/>
        </w:rPr>
        <w:t>ُ</w:t>
      </w:r>
      <w:r>
        <w:rPr>
          <w:rFonts w:hint="cs"/>
          <w:rtl/>
        </w:rPr>
        <w:t>مور</w:t>
      </w:r>
      <w:r w:rsidR="00FD2843">
        <w:rPr>
          <w:rFonts w:hint="cs"/>
          <w:rtl/>
        </w:rPr>
        <w:t>؟</w:t>
      </w:r>
      <w:r>
        <w:rPr>
          <w:rFonts w:hint="cs"/>
          <w:rtl/>
        </w:rPr>
        <w:t xml:space="preserve"> أو إن</w:t>
      </w:r>
      <w:r w:rsidR="00527145">
        <w:rPr>
          <w:rFonts w:hint="cs"/>
          <w:rtl/>
        </w:rPr>
        <w:t>ّ</w:t>
      </w:r>
      <w:r>
        <w:rPr>
          <w:rFonts w:hint="cs"/>
          <w:rtl/>
        </w:rPr>
        <w:t>ها الأولوي</w:t>
      </w:r>
      <w:r w:rsidR="00527145">
        <w:rPr>
          <w:rFonts w:hint="cs"/>
          <w:rtl/>
        </w:rPr>
        <w:t>َّ</w:t>
      </w:r>
      <w:r>
        <w:rPr>
          <w:rFonts w:hint="cs"/>
          <w:rtl/>
        </w:rPr>
        <w:t>ة من بعض النواحي</w:t>
      </w:r>
      <w:r w:rsidR="00FD2843">
        <w:rPr>
          <w:rFonts w:hint="cs"/>
          <w:rtl/>
        </w:rPr>
        <w:t>؟</w:t>
      </w:r>
      <w:r>
        <w:rPr>
          <w:rFonts w:hint="cs"/>
          <w:rtl/>
        </w:rPr>
        <w:t xml:space="preserve"> واختار الأخير ونسب فهم هذا المعنى من الحديث إلى الشيخين أبي بكر وعمر في قولهما</w:t>
      </w:r>
      <w:r w:rsidR="00FD2843">
        <w:rPr>
          <w:rFonts w:hint="cs"/>
          <w:rtl/>
        </w:rPr>
        <w:t>:</w:t>
      </w:r>
      <w:r>
        <w:rPr>
          <w:rFonts w:hint="cs"/>
          <w:rtl/>
        </w:rPr>
        <w:t xml:space="preserve"> أمسيت مولى كل</w:t>
      </w:r>
      <w:r w:rsidR="00527145">
        <w:rPr>
          <w:rFonts w:hint="cs"/>
          <w:rtl/>
        </w:rPr>
        <w:t>ِّ</w:t>
      </w:r>
      <w:r>
        <w:rPr>
          <w:rFonts w:hint="cs"/>
          <w:rtl/>
        </w:rPr>
        <w:t xml:space="preserve"> مؤمن ومؤمنة. وحكاه عنه الشيخ عبد الحق في لمعاته</w:t>
      </w:r>
      <w:r w:rsidR="00FD2843">
        <w:rPr>
          <w:rFonts w:hint="cs"/>
          <w:rtl/>
        </w:rPr>
        <w:t>،</w:t>
      </w:r>
      <w:r>
        <w:rPr>
          <w:rFonts w:hint="cs"/>
          <w:rtl/>
        </w:rPr>
        <w:t xml:space="preserve"> وكذا حذا حذوه الشيخ شهاب الدين أحمد بن عبد القادر الشافعي في </w:t>
      </w:r>
      <w:r w:rsidR="00527145">
        <w:rPr>
          <w:rFonts w:hint="cs"/>
          <w:rtl/>
        </w:rPr>
        <w:t>«</w:t>
      </w:r>
      <w:r>
        <w:rPr>
          <w:rFonts w:hint="cs"/>
          <w:rtl/>
        </w:rPr>
        <w:t>ذخيرة المآل</w:t>
      </w:r>
      <w:r w:rsidR="00527145">
        <w:rPr>
          <w:rFonts w:hint="cs"/>
          <w:rtl/>
        </w:rPr>
        <w:t>»</w:t>
      </w:r>
      <w:r>
        <w:rPr>
          <w:rFonts w:hint="cs"/>
          <w:rtl/>
        </w:rPr>
        <w:t xml:space="preserve"> فقال</w:t>
      </w:r>
      <w:r w:rsidR="00FD2843">
        <w:rPr>
          <w:rFonts w:hint="cs"/>
          <w:rtl/>
        </w:rPr>
        <w:t>:</w:t>
      </w:r>
      <w:r>
        <w:rPr>
          <w:rFonts w:hint="cs"/>
          <w:rtl/>
        </w:rPr>
        <w:t xml:space="preserve"> التول</w:t>
      </w:r>
      <w:r w:rsidR="00527145">
        <w:rPr>
          <w:rFonts w:hint="cs"/>
          <w:rtl/>
        </w:rPr>
        <w:t>ّ</w:t>
      </w:r>
      <w:r>
        <w:rPr>
          <w:rFonts w:hint="cs"/>
          <w:rtl/>
        </w:rPr>
        <w:t>ي</w:t>
      </w:r>
      <w:r w:rsidR="00FD2843">
        <w:rPr>
          <w:rFonts w:hint="cs"/>
          <w:rtl/>
        </w:rPr>
        <w:t>:</w:t>
      </w:r>
      <w:r>
        <w:rPr>
          <w:rFonts w:hint="cs"/>
          <w:rtl/>
        </w:rPr>
        <w:t xml:space="preserve"> الولاية وهو الصديق والناصر أو الأولى بال</w:t>
      </w:r>
      <w:r w:rsidR="00527145">
        <w:rPr>
          <w:rFonts w:hint="cs"/>
          <w:rtl/>
        </w:rPr>
        <w:t>إ</w:t>
      </w:r>
      <w:r>
        <w:rPr>
          <w:rFonts w:hint="cs"/>
          <w:rtl/>
        </w:rPr>
        <w:t>ت</w:t>
      </w:r>
      <w:r w:rsidR="00527145">
        <w:rPr>
          <w:rFonts w:hint="cs"/>
          <w:rtl/>
        </w:rPr>
        <w:t>ّ</w:t>
      </w:r>
      <w:r>
        <w:rPr>
          <w:rFonts w:hint="cs"/>
          <w:rtl/>
        </w:rPr>
        <w:t xml:space="preserve">باع والقرب </w:t>
      </w:r>
    </w:p>
    <w:p w:rsidR="004320E4" w:rsidRDefault="004320E4" w:rsidP="00806C03">
      <w:pPr>
        <w:pStyle w:val="libNormal"/>
      </w:pPr>
      <w:r>
        <w:rPr>
          <w:rFonts w:hint="cs"/>
          <w:rtl/>
        </w:rPr>
        <w:br w:type="page"/>
      </w:r>
    </w:p>
    <w:p w:rsidR="004320E4" w:rsidRDefault="004320E4" w:rsidP="00527145">
      <w:pPr>
        <w:pStyle w:val="libNormal0"/>
        <w:rPr>
          <w:rtl/>
        </w:rPr>
      </w:pPr>
      <w:r>
        <w:rPr>
          <w:rFonts w:hint="cs"/>
          <w:rtl/>
        </w:rPr>
        <w:lastRenderedPageBreak/>
        <w:t>منه كقوله تعالى</w:t>
      </w:r>
      <w:r w:rsidR="00FD2843">
        <w:rPr>
          <w:rFonts w:hint="cs"/>
          <w:rtl/>
        </w:rPr>
        <w:t>:</w:t>
      </w:r>
      <w:r>
        <w:rPr>
          <w:rFonts w:hint="cs"/>
          <w:rtl/>
        </w:rPr>
        <w:t xml:space="preserve"> </w:t>
      </w:r>
      <w:r w:rsidR="00527145" w:rsidRPr="00900FB2">
        <w:rPr>
          <w:rStyle w:val="libAlaemChar"/>
          <w:rFonts w:hint="cs"/>
          <w:rtl/>
        </w:rPr>
        <w:t>(</w:t>
      </w:r>
      <w:r w:rsidR="00527145" w:rsidRPr="00527145">
        <w:rPr>
          <w:rStyle w:val="libAieChar"/>
          <w:rFonts w:hint="cs"/>
          <w:rtl/>
        </w:rPr>
        <w:t>إِنَّ</w:t>
      </w:r>
      <w:r w:rsidR="00527145" w:rsidRPr="00527145">
        <w:rPr>
          <w:rStyle w:val="libAieChar"/>
          <w:rtl/>
        </w:rPr>
        <w:t xml:space="preserve"> </w:t>
      </w:r>
      <w:r w:rsidR="00527145" w:rsidRPr="00527145">
        <w:rPr>
          <w:rStyle w:val="libAieChar"/>
          <w:rFonts w:hint="cs"/>
          <w:rtl/>
        </w:rPr>
        <w:t>أَوْلَى</w:t>
      </w:r>
      <w:r w:rsidR="00527145" w:rsidRPr="00527145">
        <w:rPr>
          <w:rStyle w:val="libAieChar"/>
          <w:rtl/>
        </w:rPr>
        <w:t xml:space="preserve"> </w:t>
      </w:r>
      <w:r w:rsidR="00527145" w:rsidRPr="00527145">
        <w:rPr>
          <w:rStyle w:val="libAieChar"/>
          <w:rFonts w:hint="cs"/>
          <w:rtl/>
        </w:rPr>
        <w:t>النَّاسِ</w:t>
      </w:r>
      <w:r w:rsidR="00527145" w:rsidRPr="00527145">
        <w:rPr>
          <w:rStyle w:val="libAieChar"/>
          <w:rtl/>
        </w:rPr>
        <w:t xml:space="preserve"> </w:t>
      </w:r>
      <w:r w:rsidR="00527145" w:rsidRPr="00527145">
        <w:rPr>
          <w:rStyle w:val="libAieChar"/>
          <w:rFonts w:hint="cs"/>
          <w:rtl/>
        </w:rPr>
        <w:t>بِإِبْرَاهِيمَ</w:t>
      </w:r>
      <w:r w:rsidR="00527145" w:rsidRPr="00527145">
        <w:rPr>
          <w:rStyle w:val="libAieChar"/>
          <w:rtl/>
        </w:rPr>
        <w:t xml:space="preserve"> </w:t>
      </w:r>
      <w:r w:rsidR="00527145" w:rsidRPr="00527145">
        <w:rPr>
          <w:rStyle w:val="libAieChar"/>
          <w:rFonts w:hint="cs"/>
          <w:rtl/>
        </w:rPr>
        <w:t>لَلَّذِينَ</w:t>
      </w:r>
      <w:r w:rsidR="00527145" w:rsidRPr="00527145">
        <w:rPr>
          <w:rStyle w:val="libAieChar"/>
          <w:rtl/>
        </w:rPr>
        <w:t xml:space="preserve"> </w:t>
      </w:r>
      <w:r w:rsidR="00527145" w:rsidRPr="00527145">
        <w:rPr>
          <w:rStyle w:val="libAieChar"/>
          <w:rFonts w:hint="cs"/>
          <w:rtl/>
        </w:rPr>
        <w:t>اتَّبَعُوهُ</w:t>
      </w:r>
      <w:r w:rsidR="00527145" w:rsidRPr="00900FB2">
        <w:rPr>
          <w:rStyle w:val="libAlaemChar"/>
          <w:rFonts w:hint="cs"/>
          <w:rtl/>
        </w:rPr>
        <w:t>)</w:t>
      </w:r>
      <w:r>
        <w:rPr>
          <w:rFonts w:hint="cs"/>
          <w:rtl/>
        </w:rPr>
        <w:t>. وهذا الذي فهمه عمر رضي الله عنه من الحديث فإن</w:t>
      </w:r>
      <w:r w:rsidR="00527145">
        <w:rPr>
          <w:rFonts w:hint="cs"/>
          <w:rtl/>
        </w:rPr>
        <w:t>ّ</w:t>
      </w:r>
      <w:r>
        <w:rPr>
          <w:rFonts w:hint="cs"/>
          <w:rtl/>
        </w:rPr>
        <w:t>ه ل</w:t>
      </w:r>
      <w:r w:rsidR="00527145">
        <w:rPr>
          <w:rFonts w:hint="cs"/>
          <w:rtl/>
        </w:rPr>
        <w:t>َ</w:t>
      </w:r>
      <w:r>
        <w:rPr>
          <w:rFonts w:hint="cs"/>
          <w:rtl/>
        </w:rPr>
        <w:t>م</w:t>
      </w:r>
      <w:r w:rsidR="00527145">
        <w:rPr>
          <w:rFonts w:hint="cs"/>
          <w:rtl/>
        </w:rPr>
        <w:t>ّ</w:t>
      </w:r>
      <w:r>
        <w:rPr>
          <w:rFonts w:hint="cs"/>
          <w:rtl/>
        </w:rPr>
        <w:t>ا سمعه قال</w:t>
      </w:r>
      <w:r w:rsidR="00FD2843">
        <w:rPr>
          <w:rFonts w:hint="cs"/>
          <w:rtl/>
        </w:rPr>
        <w:t>:</w:t>
      </w:r>
      <w:r>
        <w:rPr>
          <w:rFonts w:hint="cs"/>
          <w:rtl/>
        </w:rPr>
        <w:t xml:space="preserve"> هنيئا</w:t>
      </w:r>
      <w:r w:rsidR="00527145">
        <w:rPr>
          <w:rFonts w:hint="cs"/>
          <w:rtl/>
        </w:rPr>
        <w:t>ً</w:t>
      </w:r>
      <w:r>
        <w:rPr>
          <w:rFonts w:hint="cs"/>
          <w:rtl/>
        </w:rPr>
        <w:t xml:space="preserve"> يا بن أبي طالب</w:t>
      </w:r>
      <w:r w:rsidR="00FD2843">
        <w:rPr>
          <w:rFonts w:hint="cs"/>
          <w:rtl/>
        </w:rPr>
        <w:t>؟</w:t>
      </w:r>
      <w:r>
        <w:rPr>
          <w:rFonts w:hint="cs"/>
          <w:rtl/>
        </w:rPr>
        <w:t xml:space="preserve"> أمسيت ولي</w:t>
      </w:r>
      <w:r w:rsidR="00527145">
        <w:rPr>
          <w:rFonts w:hint="cs"/>
          <w:rtl/>
        </w:rPr>
        <w:t>َّ</w:t>
      </w:r>
      <w:r>
        <w:rPr>
          <w:rFonts w:hint="cs"/>
          <w:rtl/>
        </w:rPr>
        <w:t xml:space="preserve"> كل</w:t>
      </w:r>
      <w:r w:rsidR="00527145">
        <w:rPr>
          <w:rFonts w:hint="cs"/>
          <w:rtl/>
        </w:rPr>
        <w:t>ِّ</w:t>
      </w:r>
      <w:r>
        <w:rPr>
          <w:rFonts w:hint="cs"/>
          <w:rtl/>
        </w:rPr>
        <w:t xml:space="preserve"> مؤمن ومؤمنة. </w:t>
      </w:r>
      <w:r w:rsidR="00527145">
        <w:rPr>
          <w:rFonts w:hint="cs"/>
          <w:rtl/>
        </w:rPr>
        <w:t>ا هـ.</w:t>
      </w:r>
    </w:p>
    <w:p w:rsidR="004320E4" w:rsidRDefault="004320E4" w:rsidP="004320E4">
      <w:pPr>
        <w:pStyle w:val="libNormal"/>
        <w:rPr>
          <w:rtl/>
        </w:rPr>
      </w:pPr>
      <w:r w:rsidRPr="004320E4">
        <w:rPr>
          <w:rFonts w:hint="cs"/>
          <w:rtl/>
        </w:rPr>
        <w:t xml:space="preserve">وسبق عن الأنباري في </w:t>
      </w:r>
      <w:r w:rsidR="00527145">
        <w:rPr>
          <w:rFonts w:hint="cs"/>
          <w:rtl/>
        </w:rPr>
        <w:t>«</w:t>
      </w:r>
      <w:r w:rsidRPr="004320E4">
        <w:rPr>
          <w:rFonts w:hint="cs"/>
          <w:rtl/>
        </w:rPr>
        <w:t>مشكل القرآن</w:t>
      </w:r>
      <w:r w:rsidR="00527145">
        <w:rPr>
          <w:rFonts w:hint="cs"/>
          <w:rtl/>
        </w:rPr>
        <w:t>»</w:t>
      </w:r>
      <w:r w:rsidR="00FD2843">
        <w:rPr>
          <w:rFonts w:hint="cs"/>
          <w:rtl/>
        </w:rPr>
        <w:t>:</w:t>
      </w:r>
      <w:r w:rsidRPr="004320E4">
        <w:rPr>
          <w:rFonts w:hint="cs"/>
          <w:rtl/>
        </w:rPr>
        <w:t xml:space="preserve"> إن</w:t>
      </w:r>
      <w:r w:rsidR="00527145">
        <w:rPr>
          <w:rFonts w:hint="cs"/>
          <w:rtl/>
        </w:rPr>
        <w:t>َّ</w:t>
      </w:r>
      <w:r w:rsidRPr="004320E4">
        <w:rPr>
          <w:rFonts w:hint="cs"/>
          <w:rtl/>
        </w:rPr>
        <w:t xml:space="preserve"> للمولى ثمان معان أحدها</w:t>
      </w:r>
      <w:r w:rsidR="00FD2843">
        <w:rPr>
          <w:rFonts w:hint="cs"/>
          <w:rtl/>
        </w:rPr>
        <w:t>:</w:t>
      </w:r>
      <w:r w:rsidRPr="004320E4">
        <w:rPr>
          <w:rFonts w:hint="cs"/>
          <w:rtl/>
        </w:rPr>
        <w:t xml:space="preserve"> الأولى بالشيء</w:t>
      </w:r>
      <w:r w:rsidR="00FD2843">
        <w:rPr>
          <w:rFonts w:hint="cs"/>
          <w:rtl/>
        </w:rPr>
        <w:t>،</w:t>
      </w:r>
      <w:r w:rsidRPr="004320E4">
        <w:rPr>
          <w:rFonts w:hint="cs"/>
          <w:rtl/>
        </w:rPr>
        <w:t xml:space="preserve"> وحكاه الرازي عنه وعن أبي عبيدة فقال في </w:t>
      </w:r>
      <w:r w:rsidR="00527145">
        <w:rPr>
          <w:rFonts w:hint="cs"/>
          <w:rtl/>
        </w:rPr>
        <w:t>«</w:t>
      </w:r>
      <w:r w:rsidRPr="004320E4">
        <w:rPr>
          <w:rFonts w:hint="cs"/>
          <w:rtl/>
        </w:rPr>
        <w:t>نهاية العقول</w:t>
      </w:r>
      <w:r w:rsidR="00527145">
        <w:rPr>
          <w:rFonts w:hint="cs"/>
          <w:rtl/>
        </w:rPr>
        <w:t>»</w:t>
      </w:r>
      <w:r w:rsidR="00FD2843">
        <w:rPr>
          <w:rFonts w:hint="cs"/>
          <w:rtl/>
        </w:rPr>
        <w:t>:</w:t>
      </w:r>
      <w:r w:rsidRPr="004320E4">
        <w:rPr>
          <w:rFonts w:hint="cs"/>
          <w:rtl/>
        </w:rPr>
        <w:t xml:space="preserve"> لا نسل</w:t>
      </w:r>
      <w:r w:rsidR="00527145">
        <w:rPr>
          <w:rFonts w:hint="cs"/>
          <w:rtl/>
        </w:rPr>
        <w:t>ّ</w:t>
      </w:r>
      <w:r w:rsidRPr="004320E4">
        <w:rPr>
          <w:rFonts w:hint="cs"/>
          <w:rtl/>
        </w:rPr>
        <w:t>م أن</w:t>
      </w:r>
      <w:r w:rsidR="00527145">
        <w:rPr>
          <w:rFonts w:hint="cs"/>
          <w:rtl/>
        </w:rPr>
        <w:t>َّ</w:t>
      </w:r>
      <w:r w:rsidRPr="004320E4">
        <w:rPr>
          <w:rFonts w:hint="cs"/>
          <w:rtl/>
        </w:rPr>
        <w:t xml:space="preserve"> كل</w:t>
      </w:r>
      <w:r w:rsidR="00527145">
        <w:rPr>
          <w:rFonts w:hint="cs"/>
          <w:rtl/>
        </w:rPr>
        <w:t>ّ</w:t>
      </w:r>
      <w:r w:rsidRPr="004320E4">
        <w:rPr>
          <w:rFonts w:hint="cs"/>
          <w:rtl/>
        </w:rPr>
        <w:t xml:space="preserve"> من قال</w:t>
      </w:r>
      <w:r w:rsidR="00FD2843">
        <w:rPr>
          <w:rFonts w:hint="cs"/>
          <w:rtl/>
        </w:rPr>
        <w:t>:</w:t>
      </w:r>
      <w:r w:rsidRPr="004320E4">
        <w:rPr>
          <w:rFonts w:hint="cs"/>
          <w:rtl/>
        </w:rPr>
        <w:t xml:space="preserve"> إن</w:t>
      </w:r>
      <w:r w:rsidR="00527145">
        <w:rPr>
          <w:rFonts w:hint="cs"/>
          <w:rtl/>
        </w:rPr>
        <w:t>ّ</w:t>
      </w:r>
      <w:r w:rsidRPr="004320E4">
        <w:rPr>
          <w:rFonts w:hint="cs"/>
          <w:rtl/>
        </w:rPr>
        <w:t xml:space="preserve"> لفظة المولى محتملة</w:t>
      </w:r>
      <w:r w:rsidR="00527145">
        <w:rPr>
          <w:rFonts w:hint="cs"/>
          <w:rtl/>
        </w:rPr>
        <w:t>ٌ</w:t>
      </w:r>
      <w:r w:rsidRPr="004320E4">
        <w:rPr>
          <w:rFonts w:hint="cs"/>
          <w:rtl/>
        </w:rPr>
        <w:t xml:space="preserve"> للأولى قال بدلالة الحديث على إمامة علي</w:t>
      </w:r>
      <w:r w:rsidR="00527145">
        <w:rPr>
          <w:rFonts w:hint="cs"/>
          <w:rtl/>
        </w:rPr>
        <w:t>ٍّ</w:t>
      </w:r>
      <w:r w:rsidRPr="004320E4">
        <w:rPr>
          <w:rFonts w:hint="cs"/>
          <w:rtl/>
        </w:rPr>
        <w:t xml:space="preserve"> رضي الله عنه</w:t>
      </w:r>
      <w:r w:rsidR="00FD2843">
        <w:rPr>
          <w:rFonts w:hint="cs"/>
          <w:rtl/>
        </w:rPr>
        <w:t>،</w:t>
      </w:r>
      <w:r w:rsidRPr="004320E4">
        <w:rPr>
          <w:rFonts w:hint="cs"/>
          <w:rtl/>
        </w:rPr>
        <w:t xml:space="preserve"> أليس إن</w:t>
      </w:r>
      <w:r w:rsidR="00527145">
        <w:rPr>
          <w:rFonts w:hint="cs"/>
          <w:rtl/>
        </w:rPr>
        <w:t>ّ</w:t>
      </w:r>
      <w:r w:rsidRPr="004320E4">
        <w:rPr>
          <w:rFonts w:hint="cs"/>
          <w:rtl/>
        </w:rPr>
        <w:t xml:space="preserve"> أبا عبيدة وابن الأنباري حكما بأن</w:t>
      </w:r>
      <w:r w:rsidR="00527145">
        <w:rPr>
          <w:rFonts w:hint="cs"/>
          <w:rtl/>
        </w:rPr>
        <w:t>َّ</w:t>
      </w:r>
      <w:r w:rsidRPr="004320E4">
        <w:rPr>
          <w:rFonts w:hint="cs"/>
          <w:rtl/>
        </w:rPr>
        <w:t xml:space="preserve"> لفظة المولى للأولى مع كونهما قائلين </w:t>
      </w:r>
      <w:r w:rsidRPr="00FD2843">
        <w:rPr>
          <w:rStyle w:val="libFootnotenumChar"/>
          <w:rFonts w:hint="cs"/>
          <w:rtl/>
        </w:rPr>
        <w:t>(1)</w:t>
      </w:r>
      <w:r w:rsidRPr="004320E4">
        <w:rPr>
          <w:rFonts w:hint="cs"/>
          <w:rtl/>
        </w:rPr>
        <w:t xml:space="preserve"> بإمامة أبي بكر رضي الله عنه</w:t>
      </w:r>
      <w:r w:rsidR="00FD2843">
        <w:rPr>
          <w:rFonts w:hint="cs"/>
          <w:rtl/>
        </w:rPr>
        <w:t>؟</w:t>
      </w:r>
      <w:r w:rsidRPr="004320E4">
        <w:rPr>
          <w:rFonts w:hint="cs"/>
          <w:rtl/>
        </w:rPr>
        <w:t>.</w:t>
      </w:r>
      <w:r w:rsidR="00527145">
        <w:rPr>
          <w:rFonts w:hint="cs"/>
          <w:rtl/>
        </w:rPr>
        <w:t xml:space="preserve"> ا هـ.</w:t>
      </w:r>
      <w:r w:rsidRPr="004320E4">
        <w:rPr>
          <w:rFonts w:hint="cs"/>
          <w:rtl/>
        </w:rPr>
        <w:t xml:space="preserve"> ونقل الشريف المرتضى عن أبي العباس المبر</w:t>
      </w:r>
      <w:r w:rsidR="00527145">
        <w:rPr>
          <w:rFonts w:hint="cs"/>
          <w:rtl/>
        </w:rPr>
        <w:t>َّ</w:t>
      </w:r>
      <w:r w:rsidRPr="004320E4">
        <w:rPr>
          <w:rFonts w:hint="cs"/>
          <w:rtl/>
        </w:rPr>
        <w:t>د إن</w:t>
      </w:r>
      <w:r w:rsidR="00527145">
        <w:rPr>
          <w:rFonts w:hint="cs"/>
          <w:rtl/>
        </w:rPr>
        <w:t>َّ</w:t>
      </w:r>
      <w:r w:rsidRPr="004320E4">
        <w:rPr>
          <w:rFonts w:hint="cs"/>
          <w:rtl/>
        </w:rPr>
        <w:t xml:space="preserve"> أصل يا ولى</w:t>
      </w:r>
      <w:r w:rsidR="00527145">
        <w:rPr>
          <w:rFonts w:hint="cs"/>
          <w:rtl/>
        </w:rPr>
        <w:t>ّ</w:t>
      </w:r>
      <w:r w:rsidRPr="004320E4">
        <w:rPr>
          <w:rFonts w:hint="cs"/>
          <w:rtl/>
        </w:rPr>
        <w:t xml:space="preserve"> أي الذي هو أولى وأحق</w:t>
      </w:r>
      <w:r w:rsidR="00527145">
        <w:rPr>
          <w:rFonts w:hint="cs"/>
          <w:rtl/>
        </w:rPr>
        <w:t>ّ</w:t>
      </w:r>
      <w:r w:rsidRPr="004320E4">
        <w:rPr>
          <w:rFonts w:hint="cs"/>
          <w:rtl/>
        </w:rPr>
        <w:t xml:space="preserve"> ومثله المولى</w:t>
      </w:r>
      <w:r w:rsidR="00FD2843">
        <w:rPr>
          <w:rFonts w:hint="cs"/>
          <w:rtl/>
        </w:rPr>
        <w:t>،</w:t>
      </w:r>
      <w:r w:rsidRPr="004320E4">
        <w:rPr>
          <w:rFonts w:hint="cs"/>
          <w:rtl/>
        </w:rPr>
        <w:t xml:space="preserve"> وقال أبو نصر الفارابي الجوهري</w:t>
      </w:r>
      <w:r w:rsidR="00D764BC">
        <w:rPr>
          <w:rFonts w:hint="cs"/>
          <w:rtl/>
        </w:rPr>
        <w:t xml:space="preserve"> المتوفّى </w:t>
      </w:r>
      <w:r w:rsidRPr="004320E4">
        <w:rPr>
          <w:rFonts w:hint="cs"/>
          <w:rtl/>
        </w:rPr>
        <w:t xml:space="preserve">393 في </w:t>
      </w:r>
      <w:r w:rsidR="00527145">
        <w:rPr>
          <w:rFonts w:hint="cs"/>
          <w:rtl/>
        </w:rPr>
        <w:t>«</w:t>
      </w:r>
      <w:r w:rsidRPr="004320E4">
        <w:rPr>
          <w:rFonts w:hint="cs"/>
          <w:rtl/>
        </w:rPr>
        <w:t>صحاح اللغة</w:t>
      </w:r>
      <w:r w:rsidR="00527145">
        <w:rPr>
          <w:rFonts w:hint="cs"/>
          <w:rtl/>
        </w:rPr>
        <w:t>»</w:t>
      </w:r>
      <w:r w:rsidRPr="004320E4">
        <w:rPr>
          <w:rFonts w:hint="cs"/>
          <w:rtl/>
        </w:rPr>
        <w:t xml:space="preserve"> 2 ص 564 ماد</w:t>
      </w:r>
      <w:r w:rsidR="00527145">
        <w:rPr>
          <w:rFonts w:hint="cs"/>
          <w:rtl/>
        </w:rPr>
        <w:t>َّ</w:t>
      </w:r>
      <w:r w:rsidRPr="004320E4">
        <w:rPr>
          <w:rFonts w:hint="cs"/>
          <w:rtl/>
        </w:rPr>
        <w:t>ة ولي في قول لبيد</w:t>
      </w:r>
      <w:r w:rsidR="00FD2843">
        <w:rPr>
          <w:rFonts w:hint="cs"/>
          <w:rtl/>
        </w:rPr>
        <w:t>:</w:t>
      </w:r>
      <w:r w:rsidRPr="004320E4">
        <w:rPr>
          <w:rFonts w:hint="cs"/>
          <w:rtl/>
        </w:rPr>
        <w:t xml:space="preserve"> إن</w:t>
      </w:r>
      <w:r w:rsidR="00527145">
        <w:rPr>
          <w:rFonts w:hint="cs"/>
          <w:rtl/>
        </w:rPr>
        <w:t>ّ</w:t>
      </w:r>
      <w:r w:rsidRPr="004320E4">
        <w:rPr>
          <w:rFonts w:hint="cs"/>
          <w:rtl/>
        </w:rPr>
        <w:t>ه يريد أولى موضع أن يكون فيه الخوف. وأبو زكريا الخطيب التبريزي في شرح ديوان الحماسة 1 ص 22 في قول جعفر بن علبة الحارثي</w:t>
      </w:r>
      <w:r w:rsidR="00FD2843">
        <w:rPr>
          <w:rFonts w:hint="cs"/>
          <w:rtl/>
        </w:rPr>
        <w:t>:</w:t>
      </w:r>
      <w:r w:rsidRPr="004320E4">
        <w:rPr>
          <w:rFonts w:hint="cs"/>
          <w:rtl/>
        </w:rPr>
        <w:t xml:space="preserve"> </w:t>
      </w:r>
    </w:p>
    <w:tbl>
      <w:tblPr>
        <w:tblStyle w:val="TableGrid"/>
        <w:bidiVisual/>
        <w:tblW w:w="4562" w:type="pct"/>
        <w:tblInd w:w="384" w:type="dxa"/>
        <w:tblLook w:val="04A0"/>
      </w:tblPr>
      <w:tblGrid>
        <w:gridCol w:w="3536"/>
        <w:gridCol w:w="272"/>
        <w:gridCol w:w="3502"/>
      </w:tblGrid>
      <w:tr w:rsidR="00527145" w:rsidTr="00154916">
        <w:trPr>
          <w:trHeight w:val="350"/>
        </w:trPr>
        <w:tc>
          <w:tcPr>
            <w:tcW w:w="3536" w:type="dxa"/>
          </w:tcPr>
          <w:p w:rsidR="00527145" w:rsidRDefault="00527145" w:rsidP="00154916">
            <w:pPr>
              <w:pStyle w:val="libPoem"/>
            </w:pPr>
            <w:r>
              <w:rPr>
                <w:rFonts w:hint="cs"/>
                <w:rtl/>
              </w:rPr>
              <w:t>ألهفي بقرِّي سجل حين أحلبت</w:t>
            </w:r>
            <w:r w:rsidRPr="00725071">
              <w:rPr>
                <w:rStyle w:val="libPoemTiniChar0"/>
                <w:rtl/>
              </w:rPr>
              <w:br/>
              <w:t> </w:t>
            </w:r>
          </w:p>
        </w:tc>
        <w:tc>
          <w:tcPr>
            <w:tcW w:w="272" w:type="dxa"/>
          </w:tcPr>
          <w:p w:rsidR="00527145" w:rsidRDefault="00527145" w:rsidP="00154916">
            <w:pPr>
              <w:pStyle w:val="libPoem"/>
              <w:rPr>
                <w:rtl/>
              </w:rPr>
            </w:pPr>
          </w:p>
        </w:tc>
        <w:tc>
          <w:tcPr>
            <w:tcW w:w="3502" w:type="dxa"/>
          </w:tcPr>
          <w:p w:rsidR="00527145" w:rsidRDefault="00527145" w:rsidP="00154916">
            <w:pPr>
              <w:pStyle w:val="libPoem"/>
            </w:pPr>
            <w:r>
              <w:rPr>
                <w:rFonts w:hint="cs"/>
                <w:rtl/>
              </w:rPr>
              <w:t>علينا الولايا والعدوّ المباسل</w:t>
            </w:r>
            <w:r w:rsidRPr="00725071">
              <w:rPr>
                <w:rStyle w:val="libPoemTiniChar0"/>
                <w:rtl/>
              </w:rPr>
              <w:br/>
              <w:t> </w:t>
            </w:r>
          </w:p>
        </w:tc>
      </w:tr>
    </w:tbl>
    <w:p w:rsidR="004320E4" w:rsidRDefault="004320E4" w:rsidP="004320E4">
      <w:pPr>
        <w:pStyle w:val="libNormal"/>
        <w:rPr>
          <w:rtl/>
        </w:rPr>
      </w:pPr>
      <w:r w:rsidRPr="004320E4">
        <w:rPr>
          <w:rFonts w:hint="cs"/>
          <w:rtl/>
        </w:rPr>
        <w:t>عد</w:t>
      </w:r>
      <w:r w:rsidR="00527145">
        <w:rPr>
          <w:rFonts w:hint="cs"/>
          <w:rtl/>
        </w:rPr>
        <w:t>َّ</w:t>
      </w:r>
      <w:r w:rsidRPr="004320E4">
        <w:rPr>
          <w:rFonts w:hint="cs"/>
          <w:rtl/>
        </w:rPr>
        <w:t xml:space="preserve"> من وجوه معاني المولى الثمانية </w:t>
      </w:r>
      <w:r w:rsidRPr="00FD2843">
        <w:rPr>
          <w:rStyle w:val="libFootnotenumChar"/>
          <w:rFonts w:hint="cs"/>
          <w:rtl/>
        </w:rPr>
        <w:t>(2)</w:t>
      </w:r>
      <w:r w:rsidRPr="004320E4">
        <w:rPr>
          <w:rFonts w:hint="cs"/>
          <w:rtl/>
        </w:rPr>
        <w:t xml:space="preserve"> الولي</w:t>
      </w:r>
      <w:r w:rsidR="00527145">
        <w:rPr>
          <w:rFonts w:hint="cs"/>
          <w:rtl/>
        </w:rPr>
        <w:t>ّ</w:t>
      </w:r>
      <w:r w:rsidRPr="004320E4">
        <w:rPr>
          <w:rFonts w:hint="cs"/>
          <w:rtl/>
        </w:rPr>
        <w:t xml:space="preserve"> والأولى بالشيء</w:t>
      </w:r>
      <w:r w:rsidR="00FD2843">
        <w:rPr>
          <w:rFonts w:hint="cs"/>
          <w:rtl/>
        </w:rPr>
        <w:t>،</w:t>
      </w:r>
      <w:r w:rsidRPr="004320E4">
        <w:rPr>
          <w:rFonts w:hint="cs"/>
          <w:rtl/>
        </w:rPr>
        <w:t xml:space="preserve"> وعن عمر بن عبد الرحمن الفارسي القزويني في </w:t>
      </w:r>
      <w:r w:rsidR="00527145">
        <w:rPr>
          <w:rFonts w:hint="cs"/>
          <w:rtl/>
        </w:rPr>
        <w:t>«</w:t>
      </w:r>
      <w:r w:rsidRPr="004320E4">
        <w:rPr>
          <w:rFonts w:hint="cs"/>
          <w:rtl/>
        </w:rPr>
        <w:t>كشف الكشاف</w:t>
      </w:r>
      <w:r w:rsidR="00527145">
        <w:rPr>
          <w:rFonts w:hint="cs"/>
          <w:rtl/>
        </w:rPr>
        <w:t>»</w:t>
      </w:r>
      <w:r w:rsidRPr="004320E4">
        <w:rPr>
          <w:rFonts w:hint="cs"/>
          <w:rtl/>
        </w:rPr>
        <w:t xml:space="preserve"> في بيت لبيد</w:t>
      </w:r>
      <w:r w:rsidR="00FD2843">
        <w:rPr>
          <w:rFonts w:hint="cs"/>
          <w:rtl/>
        </w:rPr>
        <w:t>:</w:t>
      </w:r>
      <w:r w:rsidRPr="004320E4">
        <w:rPr>
          <w:rFonts w:hint="cs"/>
          <w:rtl/>
        </w:rPr>
        <w:t xml:space="preserve"> إن</w:t>
      </w:r>
      <w:r w:rsidR="00527145">
        <w:rPr>
          <w:rFonts w:hint="cs"/>
          <w:rtl/>
        </w:rPr>
        <w:t>َّ</w:t>
      </w:r>
      <w:r w:rsidRPr="004320E4">
        <w:rPr>
          <w:rFonts w:hint="cs"/>
          <w:rtl/>
        </w:rPr>
        <w:t xml:space="preserve"> مولى المخافة. أي أولى وأحرى بأن يكون فيه الخوف</w:t>
      </w:r>
      <w:r w:rsidR="00FD2843">
        <w:rPr>
          <w:rFonts w:hint="cs"/>
          <w:rtl/>
        </w:rPr>
        <w:t>،</w:t>
      </w:r>
      <w:r w:rsidRPr="004320E4">
        <w:rPr>
          <w:rFonts w:hint="cs"/>
          <w:rtl/>
        </w:rPr>
        <w:t xml:space="preserve"> وعد</w:t>
      </w:r>
      <w:r w:rsidR="00527145">
        <w:rPr>
          <w:rFonts w:hint="cs"/>
          <w:rtl/>
        </w:rPr>
        <w:t>ّ</w:t>
      </w:r>
      <w:r w:rsidRPr="004320E4">
        <w:rPr>
          <w:rFonts w:hint="cs"/>
          <w:rtl/>
        </w:rPr>
        <w:t xml:space="preserve"> سبط ابن الجوزي في </w:t>
      </w:r>
      <w:r w:rsidR="00527145">
        <w:rPr>
          <w:rFonts w:hint="cs"/>
          <w:rtl/>
        </w:rPr>
        <w:t>«</w:t>
      </w:r>
      <w:r w:rsidRPr="004320E4">
        <w:rPr>
          <w:rFonts w:hint="cs"/>
          <w:rtl/>
        </w:rPr>
        <w:t>التذكرة</w:t>
      </w:r>
      <w:r w:rsidR="00527145">
        <w:rPr>
          <w:rFonts w:hint="cs"/>
          <w:rtl/>
        </w:rPr>
        <w:t>»</w:t>
      </w:r>
      <w:r w:rsidRPr="004320E4">
        <w:rPr>
          <w:rFonts w:hint="cs"/>
          <w:rtl/>
        </w:rPr>
        <w:t xml:space="preserve"> ص 19 ذلك من معاني المولى العشرة المستندة إلى علماء العربي</w:t>
      </w:r>
      <w:r w:rsidR="00527145">
        <w:rPr>
          <w:rFonts w:hint="cs"/>
          <w:rtl/>
        </w:rPr>
        <w:t>ّ</w:t>
      </w:r>
      <w:r w:rsidRPr="004320E4">
        <w:rPr>
          <w:rFonts w:hint="cs"/>
          <w:rtl/>
        </w:rPr>
        <w:t>ة</w:t>
      </w:r>
      <w:r w:rsidR="00FD2843">
        <w:rPr>
          <w:rFonts w:hint="cs"/>
          <w:rtl/>
        </w:rPr>
        <w:t>،</w:t>
      </w:r>
      <w:r w:rsidRPr="004320E4">
        <w:rPr>
          <w:rFonts w:hint="cs"/>
          <w:rtl/>
        </w:rPr>
        <w:t xml:space="preserve"> ومثله ابن طلحة الشافعي في </w:t>
      </w:r>
      <w:r w:rsidR="00527145">
        <w:rPr>
          <w:rFonts w:hint="cs"/>
          <w:rtl/>
        </w:rPr>
        <w:t>«</w:t>
      </w:r>
      <w:r w:rsidRPr="004320E4">
        <w:rPr>
          <w:rFonts w:hint="cs"/>
          <w:rtl/>
        </w:rPr>
        <w:t>مطالب السئول</w:t>
      </w:r>
      <w:r w:rsidR="00527145">
        <w:rPr>
          <w:rFonts w:hint="cs"/>
          <w:rtl/>
        </w:rPr>
        <w:t>»</w:t>
      </w:r>
      <w:r w:rsidRPr="004320E4">
        <w:rPr>
          <w:rFonts w:hint="cs"/>
          <w:rtl/>
        </w:rPr>
        <w:t xml:space="preserve"> ص 16</w:t>
      </w:r>
      <w:r w:rsidR="00FD2843">
        <w:rPr>
          <w:rFonts w:hint="cs"/>
          <w:rtl/>
        </w:rPr>
        <w:t>،</w:t>
      </w:r>
      <w:r w:rsidRPr="004320E4">
        <w:rPr>
          <w:rFonts w:hint="cs"/>
          <w:rtl/>
        </w:rPr>
        <w:t xml:space="preserve"> وذكر الأولى في طليعة المعاني التي جاء بها الكتاب وتبعه الشبلنجي في نور الأبصار ص 78 وأسند ذلك إلى العلماء. وقال شارحا المعلقات السبع</w:t>
      </w:r>
      <w:r w:rsidR="00FD2843">
        <w:rPr>
          <w:rFonts w:hint="cs"/>
          <w:rtl/>
        </w:rPr>
        <w:t>:</w:t>
      </w:r>
      <w:r w:rsidRPr="004320E4">
        <w:rPr>
          <w:rFonts w:hint="cs"/>
          <w:rtl/>
        </w:rPr>
        <w:t xml:space="preserve"> عبد الرحيم بن عبد الكريم</w:t>
      </w:r>
      <w:r w:rsidR="00FD2843">
        <w:rPr>
          <w:rFonts w:hint="cs"/>
          <w:rtl/>
        </w:rPr>
        <w:t>،</w:t>
      </w:r>
      <w:r w:rsidRPr="004320E4">
        <w:rPr>
          <w:rFonts w:hint="cs"/>
          <w:rtl/>
        </w:rPr>
        <w:t xml:space="preserve"> ورشيد النبي</w:t>
      </w:r>
      <w:r w:rsidR="00527145">
        <w:rPr>
          <w:rFonts w:hint="cs"/>
          <w:rtl/>
        </w:rPr>
        <w:t>ّ</w:t>
      </w:r>
      <w:r w:rsidRPr="004320E4">
        <w:rPr>
          <w:rFonts w:hint="cs"/>
          <w:rtl/>
        </w:rPr>
        <w:t xml:space="preserve"> في بيت لبيد</w:t>
      </w:r>
      <w:r w:rsidR="00FD2843">
        <w:rPr>
          <w:rFonts w:hint="cs"/>
          <w:rtl/>
        </w:rPr>
        <w:t>:</w:t>
      </w:r>
      <w:r w:rsidRPr="004320E4">
        <w:rPr>
          <w:rFonts w:hint="cs"/>
          <w:rtl/>
        </w:rPr>
        <w:t xml:space="preserve"> إن</w:t>
      </w:r>
      <w:r w:rsidR="00527145">
        <w:rPr>
          <w:rFonts w:hint="cs"/>
          <w:rtl/>
        </w:rPr>
        <w:t>ّ</w:t>
      </w:r>
      <w:r w:rsidRPr="004320E4">
        <w:rPr>
          <w:rFonts w:hint="cs"/>
          <w:rtl/>
        </w:rPr>
        <w:t>ه أراد بولي</w:t>
      </w:r>
      <w:r w:rsidR="00527145">
        <w:rPr>
          <w:rFonts w:hint="cs"/>
          <w:rtl/>
        </w:rPr>
        <w:t>ّ</w:t>
      </w:r>
      <w:r w:rsidRPr="004320E4">
        <w:rPr>
          <w:rFonts w:hint="cs"/>
          <w:rtl/>
        </w:rPr>
        <w:t xml:space="preserve"> المخافة</w:t>
      </w:r>
      <w:r w:rsidR="00FD2843">
        <w:rPr>
          <w:rFonts w:hint="cs"/>
          <w:rtl/>
        </w:rPr>
        <w:t>:</w:t>
      </w:r>
      <w:r w:rsidRPr="004320E4">
        <w:rPr>
          <w:rFonts w:hint="cs"/>
          <w:rtl/>
        </w:rPr>
        <w:t xml:space="preserve"> الأولى بها. </w:t>
      </w:r>
    </w:p>
    <w:p w:rsidR="004320E4" w:rsidRDefault="004320E4" w:rsidP="00527145">
      <w:pPr>
        <w:pStyle w:val="libNormal"/>
        <w:rPr>
          <w:rtl/>
        </w:rPr>
      </w:pPr>
      <w:r>
        <w:rPr>
          <w:rFonts w:hint="cs"/>
          <w:rtl/>
        </w:rPr>
        <w:t>وبذلك كل</w:t>
      </w:r>
      <w:r w:rsidR="00527145">
        <w:rPr>
          <w:rFonts w:hint="cs"/>
          <w:rtl/>
        </w:rPr>
        <w:t>ّ</w:t>
      </w:r>
      <w:r>
        <w:rPr>
          <w:rFonts w:hint="cs"/>
          <w:rtl/>
        </w:rPr>
        <w:t>ه تعرف حال ما أسنده صاحب التحفة ال</w:t>
      </w:r>
      <w:r w:rsidR="00527145">
        <w:rPr>
          <w:rFonts w:hint="cs"/>
          <w:rtl/>
        </w:rPr>
        <w:t>إ</w:t>
      </w:r>
      <w:r>
        <w:rPr>
          <w:rFonts w:hint="cs"/>
          <w:rtl/>
        </w:rPr>
        <w:t>ثنى عشري</w:t>
      </w:r>
      <w:r w:rsidR="00527145">
        <w:rPr>
          <w:rFonts w:hint="cs"/>
          <w:rtl/>
        </w:rPr>
        <w:t>َّ</w:t>
      </w:r>
      <w:r>
        <w:rPr>
          <w:rFonts w:hint="cs"/>
          <w:rtl/>
        </w:rPr>
        <w:t>ة إلى أهل العربي</w:t>
      </w:r>
      <w:r w:rsidR="00527145">
        <w:rPr>
          <w:rFonts w:hint="cs"/>
          <w:rtl/>
        </w:rPr>
        <w:t>َّ</w:t>
      </w:r>
      <w:r>
        <w:rPr>
          <w:rFonts w:hint="cs"/>
          <w:rtl/>
        </w:rPr>
        <w:t xml:space="preserve">ة </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 xml:space="preserve">لا يهمنا ما يرتأيانه في الإمامة وإنما الغرض تنصيصهما بمعنى اللفظ اللغوي. </w:t>
      </w:r>
    </w:p>
    <w:p w:rsidR="004320E4" w:rsidRPr="00806C03" w:rsidRDefault="004320E4" w:rsidP="007A5022">
      <w:pPr>
        <w:pStyle w:val="libFootnote0"/>
        <w:rPr>
          <w:rtl/>
        </w:rPr>
      </w:pPr>
      <w:r>
        <w:rPr>
          <w:rFonts w:hint="cs"/>
          <w:rtl/>
        </w:rPr>
        <w:t>2</w:t>
      </w:r>
      <w:r w:rsidR="00FD2843">
        <w:rPr>
          <w:rFonts w:hint="cs"/>
          <w:rtl/>
        </w:rPr>
        <w:t xml:space="preserve"> - </w:t>
      </w:r>
      <w:r>
        <w:rPr>
          <w:rFonts w:hint="cs"/>
          <w:rtl/>
        </w:rPr>
        <w:t>وهي</w:t>
      </w:r>
      <w:r w:rsidR="00FD2843">
        <w:rPr>
          <w:rFonts w:hint="cs"/>
          <w:rtl/>
        </w:rPr>
        <w:t>:</w:t>
      </w:r>
      <w:r>
        <w:rPr>
          <w:rFonts w:hint="cs"/>
          <w:rtl/>
        </w:rPr>
        <w:t xml:space="preserve"> العبد</w:t>
      </w:r>
      <w:r w:rsidR="00FD2843">
        <w:rPr>
          <w:rFonts w:hint="cs"/>
          <w:rtl/>
        </w:rPr>
        <w:t>،</w:t>
      </w:r>
      <w:r>
        <w:rPr>
          <w:rFonts w:hint="cs"/>
          <w:rtl/>
        </w:rPr>
        <w:t xml:space="preserve"> والسيد</w:t>
      </w:r>
      <w:r w:rsidR="00FD2843">
        <w:rPr>
          <w:rFonts w:hint="cs"/>
          <w:rtl/>
        </w:rPr>
        <w:t>،</w:t>
      </w:r>
      <w:r>
        <w:rPr>
          <w:rFonts w:hint="cs"/>
          <w:rtl/>
        </w:rPr>
        <w:t xml:space="preserve"> وابن العم</w:t>
      </w:r>
      <w:r w:rsidR="00FD2843">
        <w:rPr>
          <w:rFonts w:hint="cs"/>
          <w:rtl/>
        </w:rPr>
        <w:t>،</w:t>
      </w:r>
      <w:r>
        <w:rPr>
          <w:rFonts w:hint="cs"/>
          <w:rtl/>
        </w:rPr>
        <w:t xml:space="preserve"> والصهر</w:t>
      </w:r>
      <w:r w:rsidR="00FD2843">
        <w:rPr>
          <w:rFonts w:hint="cs"/>
          <w:rtl/>
        </w:rPr>
        <w:t>،</w:t>
      </w:r>
      <w:r>
        <w:rPr>
          <w:rFonts w:hint="cs"/>
          <w:rtl/>
        </w:rPr>
        <w:t xml:space="preserve"> والجار</w:t>
      </w:r>
      <w:r w:rsidR="00FD2843">
        <w:rPr>
          <w:rFonts w:hint="cs"/>
          <w:rtl/>
        </w:rPr>
        <w:t>،</w:t>
      </w:r>
      <w:r>
        <w:rPr>
          <w:rFonts w:hint="cs"/>
          <w:rtl/>
        </w:rPr>
        <w:t xml:space="preserve"> والحليف</w:t>
      </w:r>
      <w:r w:rsidR="00FD2843">
        <w:rPr>
          <w:rFonts w:hint="cs"/>
          <w:rtl/>
        </w:rPr>
        <w:t>،</w:t>
      </w:r>
      <w:r>
        <w:rPr>
          <w:rFonts w:hint="cs"/>
          <w:rtl/>
        </w:rPr>
        <w:t xml:space="preserve"> والولي</w:t>
      </w:r>
      <w:r w:rsidR="00FD2843">
        <w:rPr>
          <w:rFonts w:hint="cs"/>
          <w:rtl/>
        </w:rPr>
        <w:t>،</w:t>
      </w:r>
      <w:r w:rsidR="008935B4">
        <w:rPr>
          <w:rFonts w:hint="cs"/>
          <w:rtl/>
        </w:rPr>
        <w:t xml:space="preserve"> و</w:t>
      </w:r>
      <w:r>
        <w:rPr>
          <w:rFonts w:hint="cs"/>
          <w:rtl/>
        </w:rPr>
        <w:t xml:space="preserve">الأولى بالشيء. </w:t>
      </w:r>
    </w:p>
    <w:p w:rsidR="004320E4" w:rsidRDefault="004320E4" w:rsidP="00806C03">
      <w:pPr>
        <w:pStyle w:val="libNormal"/>
      </w:pPr>
      <w:r>
        <w:rPr>
          <w:rFonts w:hint="cs"/>
          <w:rtl/>
        </w:rPr>
        <w:br w:type="page"/>
      </w:r>
    </w:p>
    <w:p w:rsidR="004320E4" w:rsidRDefault="004320E4" w:rsidP="00527145">
      <w:pPr>
        <w:pStyle w:val="libNormal0"/>
        <w:rPr>
          <w:rtl/>
        </w:rPr>
      </w:pPr>
      <w:r>
        <w:rPr>
          <w:rFonts w:hint="cs"/>
          <w:rtl/>
        </w:rPr>
        <w:lastRenderedPageBreak/>
        <w:t>قاطبة من إنكار استعمال المولى بمعنى الأولى بالشيء. أو ي</w:t>
      </w:r>
      <w:r w:rsidR="00154916">
        <w:rPr>
          <w:rFonts w:hint="cs"/>
          <w:rtl/>
        </w:rPr>
        <w:t>َ</w:t>
      </w:r>
      <w:r>
        <w:rPr>
          <w:rFonts w:hint="cs"/>
          <w:rtl/>
        </w:rPr>
        <w:t>حسب الرجل أن</w:t>
      </w:r>
      <w:r w:rsidR="00154916">
        <w:rPr>
          <w:rFonts w:hint="cs"/>
          <w:rtl/>
        </w:rPr>
        <w:t>ّ</w:t>
      </w:r>
      <w:r>
        <w:rPr>
          <w:rFonts w:hint="cs"/>
          <w:rtl/>
        </w:rPr>
        <w:t xml:space="preserve"> من ذكرناهم من</w:t>
      </w:r>
      <w:r w:rsidR="00627F28">
        <w:rPr>
          <w:rFonts w:hint="cs"/>
          <w:rtl/>
        </w:rPr>
        <w:t xml:space="preserve"> أئمَّة </w:t>
      </w:r>
      <w:r>
        <w:rPr>
          <w:rFonts w:hint="cs"/>
          <w:rtl/>
        </w:rPr>
        <w:t>الأدب الفارسي</w:t>
      </w:r>
      <w:r w:rsidR="00FD2843">
        <w:rPr>
          <w:rFonts w:hint="cs"/>
          <w:rtl/>
        </w:rPr>
        <w:t>؟</w:t>
      </w:r>
      <w:r>
        <w:rPr>
          <w:rFonts w:hint="cs"/>
          <w:rtl/>
        </w:rPr>
        <w:t xml:space="preserve"> أو أن</w:t>
      </w:r>
      <w:r w:rsidR="00154916">
        <w:rPr>
          <w:rFonts w:hint="cs"/>
          <w:rtl/>
        </w:rPr>
        <w:t>َّ</w:t>
      </w:r>
      <w:r>
        <w:rPr>
          <w:rFonts w:hint="cs"/>
          <w:rtl/>
        </w:rPr>
        <w:t>هم لم يقفوا على موارد لغة العرب كما وقف عليها الشاه صاحب الهندي</w:t>
      </w:r>
      <w:r w:rsidR="00FD2843">
        <w:rPr>
          <w:rFonts w:hint="cs"/>
          <w:rtl/>
        </w:rPr>
        <w:t>؟</w:t>
      </w:r>
      <w:r>
        <w:rPr>
          <w:rFonts w:hint="cs"/>
          <w:rtl/>
        </w:rPr>
        <w:t xml:space="preserve"> وليس الح</w:t>
      </w:r>
      <w:r w:rsidR="00154916">
        <w:rPr>
          <w:rFonts w:hint="cs"/>
          <w:rtl/>
        </w:rPr>
        <w:t>َ</w:t>
      </w:r>
      <w:r>
        <w:rPr>
          <w:rFonts w:hint="cs"/>
          <w:rtl/>
        </w:rPr>
        <w:t>ك</w:t>
      </w:r>
      <w:r w:rsidR="00154916">
        <w:rPr>
          <w:rFonts w:hint="cs"/>
          <w:rtl/>
        </w:rPr>
        <w:t>َ</w:t>
      </w:r>
      <w:r>
        <w:rPr>
          <w:rFonts w:hint="cs"/>
          <w:rtl/>
        </w:rPr>
        <w:t>م في ذلك</w:t>
      </w:r>
      <w:r w:rsidR="00345A53">
        <w:rPr>
          <w:rFonts w:hint="cs"/>
          <w:rtl/>
        </w:rPr>
        <w:t xml:space="preserve"> إلّا </w:t>
      </w:r>
      <w:r>
        <w:rPr>
          <w:rFonts w:hint="cs"/>
          <w:rtl/>
        </w:rPr>
        <w:t>ضميرك الحر</w:t>
      </w:r>
      <w:r w:rsidR="00154916">
        <w:rPr>
          <w:rFonts w:hint="cs"/>
          <w:rtl/>
        </w:rPr>
        <w:t>ّ</w:t>
      </w:r>
      <w:r>
        <w:rPr>
          <w:rFonts w:hint="cs"/>
          <w:rtl/>
        </w:rPr>
        <w:t xml:space="preserve">. </w:t>
      </w:r>
    </w:p>
    <w:p w:rsidR="004320E4" w:rsidRDefault="004320E4" w:rsidP="00154916">
      <w:pPr>
        <w:pStyle w:val="libNormal"/>
        <w:rPr>
          <w:rtl/>
        </w:rPr>
      </w:pPr>
      <w:r>
        <w:rPr>
          <w:rFonts w:hint="cs"/>
          <w:rtl/>
        </w:rPr>
        <w:t>مضافا</w:t>
      </w:r>
      <w:r w:rsidR="00154916">
        <w:rPr>
          <w:rFonts w:hint="cs"/>
          <w:rtl/>
        </w:rPr>
        <w:t>ً</w:t>
      </w:r>
      <w:r>
        <w:rPr>
          <w:rFonts w:hint="cs"/>
          <w:rtl/>
        </w:rPr>
        <w:t xml:space="preserve"> إلى أن</w:t>
      </w:r>
      <w:r w:rsidR="00154916">
        <w:rPr>
          <w:rFonts w:hint="cs"/>
          <w:rtl/>
        </w:rPr>
        <w:t>َّ</w:t>
      </w:r>
      <w:r>
        <w:rPr>
          <w:rFonts w:hint="cs"/>
          <w:rtl/>
        </w:rPr>
        <w:t xml:space="preserve"> إنكار الرازي عدم استعمال أولى مضافا</w:t>
      </w:r>
      <w:r w:rsidR="00154916">
        <w:rPr>
          <w:rFonts w:hint="cs"/>
          <w:rtl/>
        </w:rPr>
        <w:t>ً</w:t>
      </w:r>
      <w:r>
        <w:rPr>
          <w:rFonts w:hint="cs"/>
          <w:rtl/>
        </w:rPr>
        <w:t xml:space="preserve"> ممنوع</w:t>
      </w:r>
      <w:r w:rsidR="00154916">
        <w:rPr>
          <w:rFonts w:hint="cs"/>
          <w:rtl/>
        </w:rPr>
        <w:t>ٌ</w:t>
      </w:r>
      <w:r>
        <w:rPr>
          <w:rFonts w:hint="cs"/>
          <w:rtl/>
        </w:rPr>
        <w:t xml:space="preserve"> على إطلاقه لما عرفت من إضافته إلى المثن</w:t>
      </w:r>
      <w:r w:rsidR="00154916">
        <w:rPr>
          <w:rFonts w:hint="cs"/>
          <w:rtl/>
        </w:rPr>
        <w:t>ّ</w:t>
      </w:r>
      <w:r>
        <w:rPr>
          <w:rFonts w:hint="cs"/>
          <w:rtl/>
        </w:rPr>
        <w:t>ى والمجموع</w:t>
      </w:r>
      <w:r w:rsidR="00FD2843">
        <w:rPr>
          <w:rFonts w:hint="cs"/>
          <w:rtl/>
        </w:rPr>
        <w:t>،</w:t>
      </w:r>
      <w:r>
        <w:rPr>
          <w:rFonts w:hint="cs"/>
          <w:rtl/>
        </w:rPr>
        <w:t xml:space="preserve"> وجائت في السن</w:t>
      </w:r>
      <w:r w:rsidR="00154916">
        <w:rPr>
          <w:rFonts w:hint="cs"/>
          <w:rtl/>
        </w:rPr>
        <w:t>َّ</w:t>
      </w:r>
      <w:r>
        <w:rPr>
          <w:rFonts w:hint="cs"/>
          <w:rtl/>
        </w:rPr>
        <w:t>ة إضافته إلى النكرة</w:t>
      </w:r>
      <w:r w:rsidR="00FD2843">
        <w:rPr>
          <w:rFonts w:hint="cs"/>
          <w:rtl/>
        </w:rPr>
        <w:t>،</w:t>
      </w:r>
      <w:r>
        <w:rPr>
          <w:rFonts w:hint="cs"/>
          <w:rtl/>
        </w:rPr>
        <w:t xml:space="preserve"> ففي صحيح البخاري في الجزؤ العاشر ص 7</w:t>
      </w:r>
      <w:r w:rsidR="008935B4">
        <w:rPr>
          <w:rFonts w:hint="cs"/>
          <w:rtl/>
        </w:rPr>
        <w:t xml:space="preserve"> و</w:t>
      </w:r>
      <w:r>
        <w:rPr>
          <w:rFonts w:hint="cs"/>
          <w:rtl/>
        </w:rPr>
        <w:t>9</w:t>
      </w:r>
      <w:r w:rsidR="008935B4">
        <w:rPr>
          <w:rFonts w:hint="cs"/>
          <w:rtl/>
        </w:rPr>
        <w:t xml:space="preserve"> و</w:t>
      </w:r>
      <w:r>
        <w:rPr>
          <w:rFonts w:hint="cs"/>
          <w:rtl/>
        </w:rPr>
        <w:t>10</w:t>
      </w:r>
      <w:r w:rsidR="008935B4">
        <w:rPr>
          <w:rFonts w:hint="cs"/>
          <w:rtl/>
        </w:rPr>
        <w:t xml:space="preserve"> و</w:t>
      </w:r>
      <w:r>
        <w:rPr>
          <w:rFonts w:hint="cs"/>
          <w:rtl/>
        </w:rPr>
        <w:t>13 بأسانيد جم</w:t>
      </w:r>
      <w:r w:rsidR="00154916">
        <w:rPr>
          <w:rFonts w:hint="cs"/>
          <w:rtl/>
        </w:rPr>
        <w:t>َّ</w:t>
      </w:r>
      <w:r>
        <w:rPr>
          <w:rFonts w:hint="cs"/>
          <w:rtl/>
        </w:rPr>
        <w:t xml:space="preserve">ة قد </w:t>
      </w:r>
      <w:r w:rsidR="00154916">
        <w:rPr>
          <w:rFonts w:hint="cs"/>
          <w:rtl/>
        </w:rPr>
        <w:t>إ</w:t>
      </w:r>
      <w:r>
        <w:rPr>
          <w:rFonts w:hint="cs"/>
          <w:rtl/>
        </w:rPr>
        <w:t>ت</w:t>
      </w:r>
      <w:r w:rsidR="00154916">
        <w:rPr>
          <w:rFonts w:hint="cs"/>
          <w:rtl/>
        </w:rPr>
        <w:t>ّ</w:t>
      </w:r>
      <w:r>
        <w:rPr>
          <w:rFonts w:hint="cs"/>
          <w:rtl/>
        </w:rPr>
        <w:t>فق فيها اللفظ عن ابن</w:t>
      </w:r>
      <w:r w:rsidR="00805049">
        <w:rPr>
          <w:rFonts w:hint="cs"/>
          <w:rtl/>
        </w:rPr>
        <w:t xml:space="preserve"> عبّاس </w:t>
      </w:r>
      <w:r>
        <w:rPr>
          <w:rFonts w:hint="cs"/>
          <w:rtl/>
        </w:rPr>
        <w:t>عن رسول الله صل</w:t>
      </w:r>
      <w:r w:rsidR="00154916">
        <w:rPr>
          <w:rFonts w:hint="cs"/>
          <w:rtl/>
        </w:rPr>
        <w:t>ّ</w:t>
      </w:r>
      <w:r>
        <w:rPr>
          <w:rFonts w:hint="cs"/>
          <w:rtl/>
        </w:rPr>
        <w:t>ى الله عليه وآله قال</w:t>
      </w:r>
      <w:r w:rsidR="00FD2843">
        <w:rPr>
          <w:rFonts w:hint="cs"/>
          <w:rtl/>
        </w:rPr>
        <w:t>:</w:t>
      </w:r>
      <w:r>
        <w:rPr>
          <w:rFonts w:hint="cs"/>
          <w:rtl/>
        </w:rPr>
        <w:t xml:space="preserve"> ألحقوا الفرايض بأهلها فما تركت الفرايض فلأولى رجل ذكر. ورواه مسلم في صحيحه 2 ص 2</w:t>
      </w:r>
      <w:r w:rsidR="00FD2843">
        <w:rPr>
          <w:rFonts w:hint="cs"/>
          <w:rtl/>
        </w:rPr>
        <w:t>،</w:t>
      </w:r>
      <w:r>
        <w:rPr>
          <w:rFonts w:hint="cs"/>
          <w:rtl/>
        </w:rPr>
        <w:t xml:space="preserve"> وفيما أخرجه أحمد في المسند 1 ص 313</w:t>
      </w:r>
      <w:r w:rsidR="00FD2843">
        <w:rPr>
          <w:rFonts w:hint="cs"/>
          <w:rtl/>
        </w:rPr>
        <w:t>:</w:t>
      </w:r>
      <w:r>
        <w:rPr>
          <w:rFonts w:hint="cs"/>
          <w:rtl/>
        </w:rPr>
        <w:t xml:space="preserve"> فلأولى ذكر</w:t>
      </w:r>
      <w:r w:rsidR="00FD2843">
        <w:rPr>
          <w:rFonts w:hint="cs"/>
          <w:rtl/>
        </w:rPr>
        <w:t>،</w:t>
      </w:r>
      <w:r>
        <w:rPr>
          <w:rFonts w:hint="cs"/>
          <w:rtl/>
        </w:rPr>
        <w:t xml:space="preserve"> وفي ص 335</w:t>
      </w:r>
      <w:r w:rsidR="00FD2843">
        <w:rPr>
          <w:rFonts w:hint="cs"/>
          <w:rtl/>
        </w:rPr>
        <w:t>:</w:t>
      </w:r>
      <w:r>
        <w:rPr>
          <w:rFonts w:hint="cs"/>
          <w:rtl/>
        </w:rPr>
        <w:t xml:space="preserve"> فلأولى رجل ذكر</w:t>
      </w:r>
      <w:r w:rsidR="00FD2843">
        <w:rPr>
          <w:rFonts w:hint="cs"/>
          <w:rtl/>
        </w:rPr>
        <w:t>،</w:t>
      </w:r>
      <w:r>
        <w:rPr>
          <w:rFonts w:hint="cs"/>
          <w:rtl/>
        </w:rPr>
        <w:t xml:space="preserve"> وفي نهاية ابن الأثير 2 ص 49</w:t>
      </w:r>
      <w:r w:rsidR="00FD2843">
        <w:rPr>
          <w:rFonts w:hint="cs"/>
          <w:rtl/>
        </w:rPr>
        <w:t>:</w:t>
      </w:r>
      <w:r>
        <w:rPr>
          <w:rFonts w:hint="cs"/>
          <w:rtl/>
        </w:rPr>
        <w:t xml:space="preserve"> لأولى رجل ذكر. </w:t>
      </w:r>
    </w:p>
    <w:p w:rsidR="004320E4" w:rsidRDefault="004320E4" w:rsidP="004320E4">
      <w:pPr>
        <w:pStyle w:val="libNormal"/>
        <w:rPr>
          <w:rtl/>
        </w:rPr>
      </w:pPr>
      <w:r>
        <w:rPr>
          <w:rFonts w:hint="cs"/>
          <w:rtl/>
        </w:rPr>
        <w:t>وي</w:t>
      </w:r>
      <w:r w:rsidR="00154916">
        <w:rPr>
          <w:rFonts w:hint="cs"/>
          <w:rtl/>
        </w:rPr>
        <w:t>ُ</w:t>
      </w:r>
      <w:r>
        <w:rPr>
          <w:rFonts w:hint="cs"/>
          <w:rtl/>
        </w:rPr>
        <w:t>عرب عم</w:t>
      </w:r>
      <w:r w:rsidR="00154916">
        <w:rPr>
          <w:rFonts w:hint="cs"/>
          <w:rtl/>
        </w:rPr>
        <w:t>ّ</w:t>
      </w:r>
      <w:r>
        <w:rPr>
          <w:rFonts w:hint="cs"/>
          <w:rtl/>
        </w:rPr>
        <w:t>ا نرتأيه في حديث الغدير ما يماثله في سياقه ج</w:t>
      </w:r>
      <w:r w:rsidR="00154916">
        <w:rPr>
          <w:rFonts w:hint="cs"/>
          <w:rtl/>
        </w:rPr>
        <w:t>ِ</w:t>
      </w:r>
      <w:r>
        <w:rPr>
          <w:rFonts w:hint="cs"/>
          <w:rtl/>
        </w:rPr>
        <w:t>د</w:t>
      </w:r>
      <w:r w:rsidR="00154916">
        <w:rPr>
          <w:rFonts w:hint="cs"/>
          <w:rtl/>
        </w:rPr>
        <w:t>ّ</w:t>
      </w:r>
      <w:r>
        <w:rPr>
          <w:rFonts w:hint="cs"/>
          <w:rtl/>
        </w:rPr>
        <w:t>ا</w:t>
      </w:r>
      <w:r w:rsidR="00154916">
        <w:rPr>
          <w:rFonts w:hint="cs"/>
          <w:rtl/>
        </w:rPr>
        <w:t>ً</w:t>
      </w:r>
      <w:r>
        <w:rPr>
          <w:rFonts w:hint="cs"/>
          <w:rtl/>
        </w:rPr>
        <w:t xml:space="preserve"> عن رسول الله صل</w:t>
      </w:r>
      <w:r w:rsidR="00154916">
        <w:rPr>
          <w:rFonts w:hint="cs"/>
          <w:rtl/>
        </w:rPr>
        <w:t>ّ</w:t>
      </w:r>
      <w:r>
        <w:rPr>
          <w:rFonts w:hint="cs"/>
          <w:rtl/>
        </w:rPr>
        <w:t>ى الله عليه وآله</w:t>
      </w:r>
      <w:r w:rsidR="00FD2843">
        <w:rPr>
          <w:rFonts w:hint="cs"/>
          <w:rtl/>
        </w:rPr>
        <w:t>:</w:t>
      </w:r>
      <w:r>
        <w:rPr>
          <w:rFonts w:hint="cs"/>
          <w:rtl/>
        </w:rPr>
        <w:t xml:space="preserve"> ما من مؤمن</w:t>
      </w:r>
      <w:r w:rsidR="00345A53">
        <w:rPr>
          <w:rFonts w:hint="cs"/>
          <w:rtl/>
        </w:rPr>
        <w:t xml:space="preserve"> إلّا </w:t>
      </w:r>
      <w:r>
        <w:rPr>
          <w:rFonts w:hint="cs"/>
          <w:rtl/>
        </w:rPr>
        <w:t>أنا أولى الناس به في الدنيا والآخرة إقرؤا إن شئتم</w:t>
      </w:r>
      <w:r w:rsidR="00FD2843">
        <w:rPr>
          <w:rFonts w:hint="cs"/>
          <w:rtl/>
        </w:rPr>
        <w:t>:</w:t>
      </w:r>
      <w:r>
        <w:rPr>
          <w:rFonts w:hint="cs"/>
          <w:rtl/>
        </w:rPr>
        <w:t xml:space="preserve"> النبي</w:t>
      </w:r>
      <w:r w:rsidR="00154916">
        <w:rPr>
          <w:rFonts w:hint="cs"/>
          <w:rtl/>
        </w:rPr>
        <w:t>ُّ</w:t>
      </w:r>
      <w:r>
        <w:rPr>
          <w:rFonts w:hint="cs"/>
          <w:rtl/>
        </w:rPr>
        <w:t xml:space="preserve"> أولى بالمؤمنين من أنفسهم</w:t>
      </w:r>
      <w:r w:rsidR="00FD2843">
        <w:rPr>
          <w:rFonts w:hint="cs"/>
          <w:rtl/>
        </w:rPr>
        <w:t>،</w:t>
      </w:r>
      <w:r>
        <w:rPr>
          <w:rFonts w:hint="cs"/>
          <w:rtl/>
        </w:rPr>
        <w:t xml:space="preserve"> فإي</w:t>
      </w:r>
      <w:r w:rsidR="00154916">
        <w:rPr>
          <w:rFonts w:hint="cs"/>
          <w:rtl/>
        </w:rPr>
        <w:t>ّ</w:t>
      </w:r>
      <w:r>
        <w:rPr>
          <w:rFonts w:hint="cs"/>
          <w:rtl/>
        </w:rPr>
        <w:t>ما مؤمن ترك مالا</w:t>
      </w:r>
      <w:r w:rsidR="00154916">
        <w:rPr>
          <w:rFonts w:hint="cs"/>
          <w:rtl/>
        </w:rPr>
        <w:t>ً</w:t>
      </w:r>
      <w:r>
        <w:rPr>
          <w:rFonts w:hint="cs"/>
          <w:rtl/>
        </w:rPr>
        <w:t xml:space="preserve"> فليرثه عصبته من كانوا فإن ترك دينا</w:t>
      </w:r>
      <w:r w:rsidR="00154916">
        <w:rPr>
          <w:rFonts w:hint="cs"/>
          <w:rtl/>
        </w:rPr>
        <w:t>ً</w:t>
      </w:r>
      <w:r>
        <w:rPr>
          <w:rFonts w:hint="cs"/>
          <w:rtl/>
        </w:rPr>
        <w:t xml:space="preserve"> أو ضياعا</w:t>
      </w:r>
      <w:r w:rsidR="00154916">
        <w:rPr>
          <w:rFonts w:hint="cs"/>
          <w:rtl/>
        </w:rPr>
        <w:t>ً</w:t>
      </w:r>
      <w:r>
        <w:rPr>
          <w:rFonts w:hint="cs"/>
          <w:rtl/>
        </w:rPr>
        <w:t xml:space="preserve"> فليأتني وأنا مولاه. أخرجه البخاري في صحيحه 7 ص 190 وأخرجه مسلم في صحيحه 2 ص 4 بلفظ</w:t>
      </w:r>
      <w:r w:rsidR="00FD2843">
        <w:rPr>
          <w:rFonts w:hint="cs"/>
          <w:rtl/>
        </w:rPr>
        <w:t>:</w:t>
      </w:r>
      <w:r>
        <w:rPr>
          <w:rFonts w:hint="cs"/>
          <w:rtl/>
        </w:rPr>
        <w:t xml:space="preserve"> إن على الأرض من مؤمن</w:t>
      </w:r>
      <w:r w:rsidR="00345A53">
        <w:rPr>
          <w:rFonts w:hint="cs"/>
          <w:rtl/>
        </w:rPr>
        <w:t xml:space="preserve"> إلّا </w:t>
      </w:r>
      <w:r>
        <w:rPr>
          <w:rFonts w:hint="cs"/>
          <w:rtl/>
        </w:rPr>
        <w:t>أنا أولى الناس به</w:t>
      </w:r>
      <w:r w:rsidR="00FD2843">
        <w:rPr>
          <w:rFonts w:hint="cs"/>
          <w:rtl/>
        </w:rPr>
        <w:t>،</w:t>
      </w:r>
      <w:r>
        <w:rPr>
          <w:rFonts w:hint="cs"/>
          <w:rtl/>
        </w:rPr>
        <w:t xml:space="preserve"> فأي</w:t>
      </w:r>
      <w:r w:rsidR="00154916">
        <w:rPr>
          <w:rFonts w:hint="cs"/>
          <w:rtl/>
        </w:rPr>
        <w:t>ّ</w:t>
      </w:r>
      <w:r>
        <w:rPr>
          <w:rFonts w:hint="cs"/>
          <w:rtl/>
        </w:rPr>
        <w:t>كم ما ترك د</w:t>
      </w:r>
      <w:r w:rsidR="00154916">
        <w:rPr>
          <w:rFonts w:hint="cs"/>
          <w:rtl/>
        </w:rPr>
        <w:t>َ</w:t>
      </w:r>
      <w:r>
        <w:rPr>
          <w:rFonts w:hint="cs"/>
          <w:rtl/>
        </w:rPr>
        <w:t>ينا</w:t>
      </w:r>
      <w:r w:rsidR="00154916">
        <w:rPr>
          <w:rFonts w:hint="cs"/>
          <w:rtl/>
        </w:rPr>
        <w:t>ً</w:t>
      </w:r>
      <w:r>
        <w:rPr>
          <w:rFonts w:hint="cs"/>
          <w:rtl/>
        </w:rPr>
        <w:t xml:space="preserve"> أو ضياعا</w:t>
      </w:r>
      <w:r w:rsidR="00154916">
        <w:rPr>
          <w:rFonts w:hint="cs"/>
          <w:rtl/>
        </w:rPr>
        <w:t>ً</w:t>
      </w:r>
      <w:r>
        <w:rPr>
          <w:rFonts w:hint="cs"/>
          <w:rtl/>
        </w:rPr>
        <w:t xml:space="preserve"> فأنا مولاه. </w:t>
      </w:r>
    </w:p>
    <w:p w:rsidR="004320E4" w:rsidRDefault="00154916" w:rsidP="00806C03">
      <w:pPr>
        <w:pStyle w:val="Heading2Center"/>
        <w:rPr>
          <w:rtl/>
        </w:rPr>
      </w:pPr>
      <w:bookmarkStart w:id="110" w:name="63"/>
      <w:bookmarkStart w:id="111" w:name="_Toc456268624"/>
      <w:r>
        <w:rPr>
          <w:rFonts w:hint="cs"/>
          <w:rtl/>
        </w:rPr>
        <w:t>* (</w:t>
      </w:r>
      <w:r w:rsidR="004320E4">
        <w:rPr>
          <w:rFonts w:hint="cs"/>
          <w:rtl/>
        </w:rPr>
        <w:t>كلمة أخرى للرازي</w:t>
      </w:r>
      <w:bookmarkEnd w:id="110"/>
      <w:r>
        <w:rPr>
          <w:rFonts w:hint="cs"/>
          <w:rtl/>
        </w:rPr>
        <w:t>) *</w:t>
      </w:r>
      <w:bookmarkEnd w:id="111"/>
    </w:p>
    <w:p w:rsidR="004320E4" w:rsidRDefault="004320E4" w:rsidP="00154916">
      <w:pPr>
        <w:pStyle w:val="libNormal"/>
        <w:rPr>
          <w:rtl/>
        </w:rPr>
      </w:pPr>
      <w:r>
        <w:rPr>
          <w:rFonts w:hint="cs"/>
          <w:rtl/>
        </w:rPr>
        <w:t>وللرازي كلمة</w:t>
      </w:r>
      <w:r w:rsidR="00154916">
        <w:rPr>
          <w:rFonts w:hint="cs"/>
          <w:rtl/>
        </w:rPr>
        <w:t>ٌ</w:t>
      </w:r>
      <w:r>
        <w:rPr>
          <w:rFonts w:hint="cs"/>
          <w:rtl/>
        </w:rPr>
        <w:t xml:space="preserve"> أخرى صع</w:t>
      </w:r>
      <w:r w:rsidR="00154916">
        <w:rPr>
          <w:rFonts w:hint="cs"/>
          <w:rtl/>
        </w:rPr>
        <w:t>ّ</w:t>
      </w:r>
      <w:r>
        <w:rPr>
          <w:rFonts w:hint="cs"/>
          <w:rtl/>
        </w:rPr>
        <w:t>د فيها وصو</w:t>
      </w:r>
      <w:r w:rsidR="00154916">
        <w:rPr>
          <w:rFonts w:hint="cs"/>
          <w:rtl/>
        </w:rPr>
        <w:t>َّ</w:t>
      </w:r>
      <w:r>
        <w:rPr>
          <w:rFonts w:hint="cs"/>
          <w:rtl/>
        </w:rPr>
        <w:t xml:space="preserve">ب فحسب في كتابه </w:t>
      </w:r>
      <w:r w:rsidR="00154916">
        <w:rPr>
          <w:rFonts w:hint="cs"/>
          <w:rtl/>
        </w:rPr>
        <w:t>«</w:t>
      </w:r>
      <w:r>
        <w:rPr>
          <w:rFonts w:hint="cs"/>
          <w:rtl/>
        </w:rPr>
        <w:t>نهاية العقول</w:t>
      </w:r>
      <w:r w:rsidR="00154916">
        <w:rPr>
          <w:rFonts w:hint="cs"/>
          <w:rtl/>
        </w:rPr>
        <w:t>»</w:t>
      </w:r>
      <w:r>
        <w:rPr>
          <w:rFonts w:hint="cs"/>
          <w:rtl/>
        </w:rPr>
        <w:t xml:space="preserve"> إن</w:t>
      </w:r>
      <w:r w:rsidR="00154916">
        <w:rPr>
          <w:rFonts w:hint="cs"/>
          <w:rtl/>
        </w:rPr>
        <w:t>َّ</w:t>
      </w:r>
      <w:r>
        <w:rPr>
          <w:rFonts w:hint="cs"/>
          <w:rtl/>
        </w:rPr>
        <w:t xml:space="preserve"> أحدا</w:t>
      </w:r>
      <w:r w:rsidR="00154916">
        <w:rPr>
          <w:rFonts w:hint="cs"/>
          <w:rtl/>
        </w:rPr>
        <w:t>ً</w:t>
      </w:r>
      <w:r>
        <w:rPr>
          <w:rFonts w:hint="cs"/>
          <w:rtl/>
        </w:rPr>
        <w:t xml:space="preserve"> من</w:t>
      </w:r>
      <w:r w:rsidR="00627F28">
        <w:rPr>
          <w:rFonts w:hint="cs"/>
          <w:rtl/>
        </w:rPr>
        <w:t xml:space="preserve"> أئمَّة </w:t>
      </w:r>
      <w:r>
        <w:rPr>
          <w:rFonts w:hint="cs"/>
          <w:rtl/>
        </w:rPr>
        <w:t xml:space="preserve">النحو واللغة لم يذكر مجيئ </w:t>
      </w:r>
      <w:r w:rsidR="00154916">
        <w:rPr>
          <w:rFonts w:hint="cs"/>
          <w:rtl/>
        </w:rPr>
        <w:t>«</w:t>
      </w:r>
      <w:r>
        <w:rPr>
          <w:rFonts w:hint="cs"/>
          <w:rtl/>
        </w:rPr>
        <w:t>مفعل</w:t>
      </w:r>
      <w:r w:rsidR="00154916">
        <w:rPr>
          <w:rFonts w:hint="cs"/>
          <w:rtl/>
        </w:rPr>
        <w:t>»</w:t>
      </w:r>
      <w:r>
        <w:rPr>
          <w:rFonts w:hint="cs"/>
          <w:rtl/>
        </w:rPr>
        <w:t xml:space="preserve"> الموضوع للحدثان أو الزمان أو المكان بمعنى </w:t>
      </w:r>
      <w:r w:rsidR="00154916">
        <w:rPr>
          <w:rFonts w:hint="cs"/>
          <w:rtl/>
        </w:rPr>
        <w:t>«</w:t>
      </w:r>
      <w:r>
        <w:rPr>
          <w:rFonts w:hint="cs"/>
          <w:rtl/>
        </w:rPr>
        <w:t>أفعل</w:t>
      </w:r>
      <w:r w:rsidR="00154916">
        <w:rPr>
          <w:rFonts w:hint="cs"/>
          <w:rtl/>
        </w:rPr>
        <w:t>»</w:t>
      </w:r>
      <w:r>
        <w:rPr>
          <w:rFonts w:hint="cs"/>
          <w:rtl/>
        </w:rPr>
        <w:t xml:space="preserve"> الموضوع لإفادة التفضيل. وأنت إذا عرفت ما تلوناه لك من النصوص على مجيئ مولى بمعنى الأولى بالشيء علمت الوهن في إطلاق ما يقوله هو</w:t>
      </w:r>
      <w:r w:rsidR="008935B4">
        <w:rPr>
          <w:rFonts w:hint="cs"/>
          <w:rtl/>
        </w:rPr>
        <w:t xml:space="preserve"> و</w:t>
      </w:r>
      <w:r>
        <w:rPr>
          <w:rFonts w:hint="cs"/>
          <w:rtl/>
        </w:rPr>
        <w:t>من تبعه كالقاضي عضد ال</w:t>
      </w:r>
      <w:r w:rsidR="00154916">
        <w:rPr>
          <w:rFonts w:hint="cs"/>
          <w:rtl/>
        </w:rPr>
        <w:t>إ</w:t>
      </w:r>
      <w:r>
        <w:rPr>
          <w:rFonts w:hint="cs"/>
          <w:rtl/>
        </w:rPr>
        <w:t>يجي في المواقف</w:t>
      </w:r>
      <w:r w:rsidR="00FD2843">
        <w:rPr>
          <w:rFonts w:hint="cs"/>
          <w:rtl/>
        </w:rPr>
        <w:t>،</w:t>
      </w:r>
      <w:r>
        <w:rPr>
          <w:rFonts w:hint="cs"/>
          <w:rtl/>
        </w:rPr>
        <w:t xml:space="preserve"> وشاه صاحب الهندي في التحفة ال</w:t>
      </w:r>
      <w:r w:rsidR="00154916">
        <w:rPr>
          <w:rFonts w:hint="cs"/>
          <w:rtl/>
        </w:rPr>
        <w:t>إ</w:t>
      </w:r>
      <w:r>
        <w:rPr>
          <w:rFonts w:hint="cs"/>
          <w:rtl/>
        </w:rPr>
        <w:t>ثنى عشري</w:t>
      </w:r>
      <w:r w:rsidR="00154916">
        <w:rPr>
          <w:rFonts w:hint="cs"/>
          <w:rtl/>
        </w:rPr>
        <w:t>ّ</w:t>
      </w:r>
      <w:r>
        <w:rPr>
          <w:rFonts w:hint="cs"/>
          <w:rtl/>
        </w:rPr>
        <w:t>ة والكابلي في الصواقع</w:t>
      </w:r>
      <w:r w:rsidR="00FD2843">
        <w:rPr>
          <w:rFonts w:hint="cs"/>
          <w:rtl/>
        </w:rPr>
        <w:t>،</w:t>
      </w:r>
      <w:r>
        <w:rPr>
          <w:rFonts w:hint="cs"/>
          <w:rtl/>
        </w:rPr>
        <w:t xml:space="preserve"> وعبد الحق الدهلوي في لمعاته</w:t>
      </w:r>
      <w:r w:rsidR="00FD2843">
        <w:rPr>
          <w:rFonts w:hint="cs"/>
          <w:rtl/>
        </w:rPr>
        <w:t>،</w:t>
      </w:r>
      <w:r>
        <w:rPr>
          <w:rFonts w:hint="cs"/>
          <w:rtl/>
        </w:rPr>
        <w:t xml:space="preserve"> والقاضي سناء الله الپاني پتي في سيفه المسلول</w:t>
      </w:r>
      <w:r w:rsidR="00FD2843">
        <w:rPr>
          <w:rFonts w:hint="cs"/>
          <w:rtl/>
        </w:rPr>
        <w:t>،</w:t>
      </w:r>
      <w:r>
        <w:rPr>
          <w:rFonts w:hint="cs"/>
          <w:rtl/>
        </w:rPr>
        <w:t xml:space="preserve"> وفيهم من بالغ في النكير حتى أسند ذلك إلى إنكار أهل العربي</w:t>
      </w:r>
      <w:r w:rsidR="00154916">
        <w:rPr>
          <w:rFonts w:hint="cs"/>
          <w:rtl/>
        </w:rPr>
        <w:t>َّ</w:t>
      </w:r>
      <w:r>
        <w:rPr>
          <w:rFonts w:hint="cs"/>
          <w:rtl/>
        </w:rPr>
        <w:t>ة</w:t>
      </w:r>
      <w:r w:rsidR="00FD2843">
        <w:rPr>
          <w:rFonts w:hint="cs"/>
          <w:rtl/>
        </w:rPr>
        <w:t>،</w:t>
      </w:r>
      <w:r w:rsidR="008935B4">
        <w:rPr>
          <w:rFonts w:hint="cs"/>
          <w:rtl/>
        </w:rPr>
        <w:t xml:space="preserve"> و</w:t>
      </w:r>
    </w:p>
    <w:p w:rsidR="004320E4" w:rsidRDefault="004320E4" w:rsidP="00806C03">
      <w:pPr>
        <w:pStyle w:val="libNormal"/>
      </w:pPr>
      <w:r>
        <w:rPr>
          <w:rFonts w:hint="cs"/>
          <w:rtl/>
        </w:rPr>
        <w:br w:type="page"/>
      </w:r>
    </w:p>
    <w:p w:rsidR="004320E4" w:rsidRDefault="004320E4" w:rsidP="00154916">
      <w:pPr>
        <w:pStyle w:val="libNormal0"/>
        <w:rPr>
          <w:rtl/>
        </w:rPr>
      </w:pPr>
      <w:r>
        <w:rPr>
          <w:rFonts w:hint="cs"/>
          <w:rtl/>
        </w:rPr>
        <w:lastRenderedPageBreak/>
        <w:t>وأنت تعلم أن</w:t>
      </w:r>
      <w:r w:rsidR="00154916">
        <w:rPr>
          <w:rFonts w:hint="cs"/>
          <w:rtl/>
        </w:rPr>
        <w:t>َّ</w:t>
      </w:r>
      <w:r>
        <w:rPr>
          <w:rFonts w:hint="cs"/>
          <w:rtl/>
        </w:rPr>
        <w:t xml:space="preserve"> أساس الشبهة من الرازي ولم يسندها إلى غيره</w:t>
      </w:r>
      <w:r w:rsidR="00FD2843">
        <w:rPr>
          <w:rFonts w:hint="cs"/>
          <w:rtl/>
        </w:rPr>
        <w:t>،</w:t>
      </w:r>
      <w:r>
        <w:rPr>
          <w:rFonts w:hint="cs"/>
          <w:rtl/>
        </w:rPr>
        <w:t xml:space="preserve"> وقل</w:t>
      </w:r>
      <w:r w:rsidR="00154916">
        <w:rPr>
          <w:rFonts w:hint="cs"/>
          <w:rtl/>
        </w:rPr>
        <w:t>ّ</w:t>
      </w:r>
      <w:r>
        <w:rPr>
          <w:rFonts w:hint="cs"/>
          <w:rtl/>
        </w:rPr>
        <w:t>ده أولئك عمى</w:t>
      </w:r>
      <w:r w:rsidR="00154916">
        <w:rPr>
          <w:rFonts w:hint="cs"/>
          <w:rtl/>
        </w:rPr>
        <w:t>ً</w:t>
      </w:r>
      <w:r>
        <w:rPr>
          <w:rFonts w:hint="cs"/>
          <w:rtl/>
        </w:rPr>
        <w:t xml:space="preserve"> مهما وجدوا طعنا</w:t>
      </w:r>
      <w:r w:rsidR="00154916">
        <w:rPr>
          <w:rFonts w:hint="cs"/>
          <w:rtl/>
        </w:rPr>
        <w:t>ً</w:t>
      </w:r>
      <w:r>
        <w:rPr>
          <w:rFonts w:hint="cs"/>
          <w:rtl/>
        </w:rPr>
        <w:t xml:space="preserve"> في دلالة الحديث على ما ترتأيه الإمامي</w:t>
      </w:r>
      <w:r w:rsidR="00154916">
        <w:rPr>
          <w:rFonts w:hint="cs"/>
          <w:rtl/>
        </w:rPr>
        <w:t>َّ</w:t>
      </w:r>
      <w:r>
        <w:rPr>
          <w:rFonts w:hint="cs"/>
          <w:rtl/>
        </w:rPr>
        <w:t xml:space="preserve">ة. </w:t>
      </w:r>
    </w:p>
    <w:p w:rsidR="004320E4" w:rsidRDefault="004320E4" w:rsidP="00154916">
      <w:pPr>
        <w:pStyle w:val="libNormal"/>
        <w:rPr>
          <w:rtl/>
        </w:rPr>
      </w:pPr>
      <w:r>
        <w:rPr>
          <w:rFonts w:hint="cs"/>
          <w:rtl/>
        </w:rPr>
        <w:t>أنا لا ألوم القوم على عدم وقوفهم على كلمات أهل اللغة و</w:t>
      </w:r>
      <w:r w:rsidR="00154916">
        <w:rPr>
          <w:rFonts w:hint="cs"/>
          <w:rtl/>
        </w:rPr>
        <w:t>إ</w:t>
      </w:r>
      <w:r>
        <w:rPr>
          <w:rFonts w:hint="cs"/>
          <w:rtl/>
        </w:rPr>
        <w:t>ستعمالات العرب لألفاظها فإن</w:t>
      </w:r>
      <w:r w:rsidR="00154916">
        <w:rPr>
          <w:rFonts w:hint="cs"/>
          <w:rtl/>
        </w:rPr>
        <w:t>َّ</w:t>
      </w:r>
      <w:r>
        <w:rPr>
          <w:rFonts w:hint="cs"/>
          <w:rtl/>
        </w:rPr>
        <w:t>هم ب</w:t>
      </w:r>
      <w:r w:rsidR="00154916">
        <w:rPr>
          <w:rFonts w:hint="cs"/>
          <w:rtl/>
        </w:rPr>
        <w:t>ُ</w:t>
      </w:r>
      <w:r>
        <w:rPr>
          <w:rFonts w:hint="cs"/>
          <w:rtl/>
        </w:rPr>
        <w:t>عداء عن الفن</w:t>
      </w:r>
      <w:r w:rsidR="00154916">
        <w:rPr>
          <w:rFonts w:hint="cs"/>
          <w:rtl/>
        </w:rPr>
        <w:t>ِّ</w:t>
      </w:r>
      <w:r w:rsidR="00FD2843">
        <w:rPr>
          <w:rFonts w:hint="cs"/>
          <w:rtl/>
        </w:rPr>
        <w:t>،</w:t>
      </w:r>
      <w:r>
        <w:rPr>
          <w:rFonts w:hint="cs"/>
          <w:rtl/>
        </w:rPr>
        <w:t xml:space="preserve"> ب</w:t>
      </w:r>
      <w:r w:rsidR="00154916">
        <w:rPr>
          <w:rFonts w:hint="cs"/>
          <w:rtl/>
        </w:rPr>
        <w:t>ُ</w:t>
      </w:r>
      <w:r>
        <w:rPr>
          <w:rFonts w:hint="cs"/>
          <w:rtl/>
        </w:rPr>
        <w:t>عداء عن العربي</w:t>
      </w:r>
      <w:r w:rsidR="00154916">
        <w:rPr>
          <w:rFonts w:hint="cs"/>
          <w:rtl/>
        </w:rPr>
        <w:t>َّ</w:t>
      </w:r>
      <w:r>
        <w:rPr>
          <w:rFonts w:hint="cs"/>
          <w:rtl/>
        </w:rPr>
        <w:t>ة</w:t>
      </w:r>
      <w:r w:rsidR="00FD2843">
        <w:rPr>
          <w:rFonts w:hint="cs"/>
          <w:rtl/>
        </w:rPr>
        <w:t>،</w:t>
      </w:r>
      <w:r>
        <w:rPr>
          <w:rFonts w:hint="cs"/>
          <w:rtl/>
        </w:rPr>
        <w:t xml:space="preserve"> فمن رازي</w:t>
      </w:r>
      <w:r w:rsidR="00154916">
        <w:rPr>
          <w:rFonts w:hint="cs"/>
          <w:rtl/>
        </w:rPr>
        <w:t>ّ</w:t>
      </w:r>
      <w:r>
        <w:rPr>
          <w:rFonts w:hint="cs"/>
          <w:rtl/>
        </w:rPr>
        <w:t xml:space="preserve"> إلى أيجي</w:t>
      </w:r>
      <w:r w:rsidR="00154916">
        <w:rPr>
          <w:rFonts w:hint="cs"/>
          <w:rtl/>
        </w:rPr>
        <w:t>ّ</w:t>
      </w:r>
      <w:r>
        <w:rPr>
          <w:rFonts w:hint="cs"/>
          <w:rtl/>
        </w:rPr>
        <w:t>. ومن هندي</w:t>
      </w:r>
      <w:r w:rsidR="00154916">
        <w:rPr>
          <w:rFonts w:hint="cs"/>
          <w:rtl/>
        </w:rPr>
        <w:t>ّ</w:t>
      </w:r>
      <w:r>
        <w:rPr>
          <w:rFonts w:hint="cs"/>
          <w:rtl/>
        </w:rPr>
        <w:t xml:space="preserve"> إلى كابلي</w:t>
      </w:r>
      <w:r w:rsidR="00154916">
        <w:rPr>
          <w:rFonts w:hint="cs"/>
          <w:rtl/>
        </w:rPr>
        <w:t>ّ</w:t>
      </w:r>
      <w:r>
        <w:rPr>
          <w:rFonts w:hint="cs"/>
          <w:rtl/>
        </w:rPr>
        <w:t>. ومن دهلوي</w:t>
      </w:r>
      <w:r w:rsidR="00154916">
        <w:rPr>
          <w:rFonts w:hint="cs"/>
          <w:rtl/>
        </w:rPr>
        <w:t>ّ</w:t>
      </w:r>
      <w:r>
        <w:rPr>
          <w:rFonts w:hint="cs"/>
          <w:rtl/>
        </w:rPr>
        <w:t xml:space="preserve"> إلى پاني پتي</w:t>
      </w:r>
      <w:r w:rsidR="00154916">
        <w:rPr>
          <w:rFonts w:hint="cs"/>
          <w:rtl/>
        </w:rPr>
        <w:t>ّ</w:t>
      </w:r>
      <w:r>
        <w:rPr>
          <w:rFonts w:hint="cs"/>
          <w:rtl/>
        </w:rPr>
        <w:t>. وأين هؤلاء من العرب الأقحاح</w:t>
      </w:r>
      <w:r w:rsidR="00FD2843">
        <w:rPr>
          <w:rFonts w:hint="cs"/>
          <w:rtl/>
        </w:rPr>
        <w:t>؟</w:t>
      </w:r>
      <w:r>
        <w:rPr>
          <w:rFonts w:hint="cs"/>
          <w:rtl/>
        </w:rPr>
        <w:t xml:space="preserve"> وأين هم من العربي</w:t>
      </w:r>
      <w:r w:rsidR="00154916">
        <w:rPr>
          <w:rFonts w:hint="cs"/>
          <w:rtl/>
        </w:rPr>
        <w:t>َّ</w:t>
      </w:r>
      <w:r>
        <w:rPr>
          <w:rFonts w:hint="cs"/>
          <w:rtl/>
        </w:rPr>
        <w:t>ة</w:t>
      </w:r>
      <w:r w:rsidR="00FD2843">
        <w:rPr>
          <w:rFonts w:hint="cs"/>
          <w:rtl/>
        </w:rPr>
        <w:t>؟</w:t>
      </w:r>
      <w:r>
        <w:rPr>
          <w:rFonts w:hint="cs"/>
          <w:rtl/>
        </w:rPr>
        <w:t xml:space="preserve"> نعم</w:t>
      </w:r>
      <w:r w:rsidR="00FD2843">
        <w:rPr>
          <w:rFonts w:hint="cs"/>
          <w:rtl/>
        </w:rPr>
        <w:t xml:space="preserve"> - </w:t>
      </w:r>
      <w:r>
        <w:rPr>
          <w:rFonts w:hint="cs"/>
          <w:rtl/>
        </w:rPr>
        <w:t>حن</w:t>
      </w:r>
      <w:r w:rsidR="00154916">
        <w:rPr>
          <w:rFonts w:hint="cs"/>
          <w:rtl/>
        </w:rPr>
        <w:t>ّ</w:t>
      </w:r>
      <w:r>
        <w:rPr>
          <w:rFonts w:hint="cs"/>
          <w:rtl/>
        </w:rPr>
        <w:t xml:space="preserve"> قدح</w:t>
      </w:r>
      <w:r w:rsidR="00154916">
        <w:rPr>
          <w:rFonts w:hint="cs"/>
          <w:rtl/>
        </w:rPr>
        <w:t>ٌ</w:t>
      </w:r>
      <w:r>
        <w:rPr>
          <w:rFonts w:hint="cs"/>
          <w:rtl/>
        </w:rPr>
        <w:t xml:space="preserve"> ليس منها</w:t>
      </w:r>
      <w:r w:rsidR="00FD2843">
        <w:rPr>
          <w:rFonts w:hint="cs"/>
          <w:rtl/>
        </w:rPr>
        <w:t xml:space="preserve"> - </w:t>
      </w:r>
      <w:r>
        <w:rPr>
          <w:rFonts w:hint="cs"/>
          <w:rtl/>
        </w:rPr>
        <w:t>وإذا اختلط الحابل بالنابل طفق يحكم في لغة العرب من ليس منها في حل</w:t>
      </w:r>
      <w:r w:rsidR="00154916">
        <w:rPr>
          <w:rFonts w:hint="cs"/>
          <w:rtl/>
        </w:rPr>
        <w:t>ّ</w:t>
      </w:r>
      <w:r>
        <w:rPr>
          <w:rFonts w:hint="cs"/>
          <w:rtl/>
        </w:rPr>
        <w:t xml:space="preserve"> ولا مرتحل. </w:t>
      </w:r>
    </w:p>
    <w:tbl>
      <w:tblPr>
        <w:tblStyle w:val="TableGrid"/>
        <w:bidiVisual/>
        <w:tblW w:w="4562" w:type="pct"/>
        <w:tblInd w:w="384" w:type="dxa"/>
        <w:tblLook w:val="04A0"/>
      </w:tblPr>
      <w:tblGrid>
        <w:gridCol w:w="3536"/>
        <w:gridCol w:w="272"/>
        <w:gridCol w:w="3502"/>
      </w:tblGrid>
      <w:tr w:rsidR="00154916" w:rsidTr="00154916">
        <w:trPr>
          <w:trHeight w:val="350"/>
        </w:trPr>
        <w:tc>
          <w:tcPr>
            <w:tcW w:w="3536" w:type="dxa"/>
          </w:tcPr>
          <w:p w:rsidR="00154916" w:rsidRDefault="00154916" w:rsidP="00154916">
            <w:pPr>
              <w:pStyle w:val="libPoem"/>
            </w:pPr>
            <w:r>
              <w:rPr>
                <w:rFonts w:hint="cs"/>
                <w:rtl/>
              </w:rPr>
              <w:t>إذا ما فُصِّلت عليّاً قريش</w:t>
            </w:r>
            <w:r w:rsidRPr="00725071">
              <w:rPr>
                <w:rStyle w:val="libPoemTiniChar0"/>
                <w:rtl/>
              </w:rPr>
              <w:br/>
              <w:t> </w:t>
            </w:r>
          </w:p>
        </w:tc>
        <w:tc>
          <w:tcPr>
            <w:tcW w:w="272" w:type="dxa"/>
          </w:tcPr>
          <w:p w:rsidR="00154916" w:rsidRDefault="00154916" w:rsidP="00154916">
            <w:pPr>
              <w:pStyle w:val="libPoem"/>
              <w:rPr>
                <w:rtl/>
              </w:rPr>
            </w:pPr>
          </w:p>
        </w:tc>
        <w:tc>
          <w:tcPr>
            <w:tcW w:w="3502" w:type="dxa"/>
          </w:tcPr>
          <w:p w:rsidR="00154916" w:rsidRDefault="00154916" w:rsidP="00154916">
            <w:pPr>
              <w:pStyle w:val="libPoem"/>
            </w:pPr>
            <w:r>
              <w:rPr>
                <w:rFonts w:hint="cs"/>
                <w:rtl/>
              </w:rPr>
              <w:t>فلا في العير أنت ولا النفير</w:t>
            </w:r>
            <w:r w:rsidRPr="00725071">
              <w:rPr>
                <w:rStyle w:val="libPoemTiniChar0"/>
                <w:rtl/>
              </w:rPr>
              <w:br/>
              <w:t> </w:t>
            </w:r>
          </w:p>
        </w:tc>
      </w:tr>
    </w:tbl>
    <w:p w:rsidR="004320E4" w:rsidRDefault="004320E4" w:rsidP="00154916">
      <w:pPr>
        <w:pStyle w:val="libNormal"/>
        <w:rPr>
          <w:rtl/>
        </w:rPr>
      </w:pPr>
      <w:r>
        <w:rPr>
          <w:rFonts w:hint="cs"/>
          <w:rtl/>
        </w:rPr>
        <w:t>أو</w:t>
      </w:r>
      <w:r w:rsidR="00154916">
        <w:rPr>
          <w:rFonts w:hint="cs"/>
          <w:rtl/>
        </w:rPr>
        <w:t>َ</w:t>
      </w:r>
      <w:r>
        <w:rPr>
          <w:rFonts w:hint="cs"/>
          <w:rtl/>
        </w:rPr>
        <w:t xml:space="preserve"> ما كان الذين نص</w:t>
      </w:r>
      <w:r w:rsidR="00154916">
        <w:rPr>
          <w:rFonts w:hint="cs"/>
          <w:rtl/>
        </w:rPr>
        <w:t>ّ</w:t>
      </w:r>
      <w:r>
        <w:rPr>
          <w:rFonts w:hint="cs"/>
          <w:rtl/>
        </w:rPr>
        <w:t>وا بأن</w:t>
      </w:r>
      <w:r w:rsidR="00154916">
        <w:rPr>
          <w:rFonts w:hint="cs"/>
          <w:rtl/>
        </w:rPr>
        <w:t>َّ</w:t>
      </w:r>
      <w:r>
        <w:rPr>
          <w:rFonts w:hint="cs"/>
          <w:rtl/>
        </w:rPr>
        <w:t xml:space="preserve"> لفظ المولى قد يأتي بمعنى الأولى بالشيء أعرف بمواقع اللغة من هذا الذي يخبط فيها خبط عشواء</w:t>
      </w:r>
      <w:r w:rsidR="00FD2843">
        <w:rPr>
          <w:rFonts w:hint="cs"/>
          <w:rtl/>
        </w:rPr>
        <w:t>؟</w:t>
      </w:r>
      <w:r>
        <w:rPr>
          <w:rFonts w:hint="cs"/>
          <w:rtl/>
        </w:rPr>
        <w:t xml:space="preserve"> كيف لا</w:t>
      </w:r>
      <w:r w:rsidR="00FD2843">
        <w:rPr>
          <w:rFonts w:hint="cs"/>
          <w:rtl/>
        </w:rPr>
        <w:t>؟</w:t>
      </w:r>
      <w:r>
        <w:rPr>
          <w:rFonts w:hint="cs"/>
          <w:rtl/>
        </w:rPr>
        <w:t xml:space="preserve"> وفيهم م</w:t>
      </w:r>
      <w:r w:rsidR="00154916">
        <w:rPr>
          <w:rFonts w:hint="cs"/>
          <w:rtl/>
        </w:rPr>
        <w:t>َ</w:t>
      </w:r>
      <w:r>
        <w:rPr>
          <w:rFonts w:hint="cs"/>
          <w:rtl/>
        </w:rPr>
        <w:t>ن هو من مصادر اللغة</w:t>
      </w:r>
      <w:r w:rsidR="00FD2843">
        <w:rPr>
          <w:rFonts w:hint="cs"/>
          <w:rtl/>
        </w:rPr>
        <w:t>،</w:t>
      </w:r>
      <w:r>
        <w:rPr>
          <w:rFonts w:hint="cs"/>
          <w:rtl/>
        </w:rPr>
        <w:t xml:space="preserve"> وأئم</w:t>
      </w:r>
      <w:r w:rsidR="00154916">
        <w:rPr>
          <w:rFonts w:hint="cs"/>
          <w:rtl/>
        </w:rPr>
        <w:t>َّ</w:t>
      </w:r>
      <w:r>
        <w:rPr>
          <w:rFonts w:hint="cs"/>
          <w:rtl/>
        </w:rPr>
        <w:t>ة الأدب</w:t>
      </w:r>
      <w:r w:rsidR="00FD2843">
        <w:rPr>
          <w:rFonts w:hint="cs"/>
          <w:rtl/>
        </w:rPr>
        <w:t>،</w:t>
      </w:r>
      <w:r>
        <w:rPr>
          <w:rFonts w:hint="cs"/>
          <w:rtl/>
        </w:rPr>
        <w:t xml:space="preserve"> وح</w:t>
      </w:r>
      <w:r w:rsidR="00154916">
        <w:rPr>
          <w:rFonts w:hint="cs"/>
          <w:rtl/>
        </w:rPr>
        <w:t>ُ</w:t>
      </w:r>
      <w:r>
        <w:rPr>
          <w:rFonts w:hint="cs"/>
          <w:rtl/>
        </w:rPr>
        <w:t>ذ</w:t>
      </w:r>
      <w:r w:rsidR="00154916">
        <w:rPr>
          <w:rFonts w:hint="cs"/>
          <w:rtl/>
        </w:rPr>
        <w:t>ّ</w:t>
      </w:r>
      <w:r>
        <w:rPr>
          <w:rFonts w:hint="cs"/>
          <w:rtl/>
        </w:rPr>
        <w:t>اق العربي</w:t>
      </w:r>
      <w:r w:rsidR="00154916">
        <w:rPr>
          <w:rFonts w:hint="cs"/>
          <w:rtl/>
        </w:rPr>
        <w:t>َّ</w:t>
      </w:r>
      <w:r>
        <w:rPr>
          <w:rFonts w:hint="cs"/>
          <w:rtl/>
        </w:rPr>
        <w:t>ة</w:t>
      </w:r>
      <w:r w:rsidR="00FD2843">
        <w:rPr>
          <w:rFonts w:hint="cs"/>
          <w:rtl/>
        </w:rPr>
        <w:t>،</w:t>
      </w:r>
      <w:r>
        <w:rPr>
          <w:rFonts w:hint="cs"/>
          <w:rtl/>
        </w:rPr>
        <w:t xml:space="preserve"> وهم مراجع التفسير</w:t>
      </w:r>
      <w:r w:rsidR="00FD2843">
        <w:rPr>
          <w:rFonts w:hint="cs"/>
          <w:rtl/>
        </w:rPr>
        <w:t>،</w:t>
      </w:r>
      <w:r>
        <w:rPr>
          <w:rFonts w:hint="cs"/>
          <w:rtl/>
        </w:rPr>
        <w:t xml:space="preserve"> أو ليس في مصارحتهم هذه حج</w:t>
      </w:r>
      <w:r w:rsidR="00154916">
        <w:rPr>
          <w:rFonts w:hint="cs"/>
          <w:rtl/>
        </w:rPr>
        <w:t>َّ</w:t>
      </w:r>
      <w:r>
        <w:rPr>
          <w:rFonts w:hint="cs"/>
          <w:rtl/>
        </w:rPr>
        <w:t>ة قاطعة على أن</w:t>
      </w:r>
      <w:r w:rsidR="00154916">
        <w:rPr>
          <w:rFonts w:hint="cs"/>
          <w:rtl/>
        </w:rPr>
        <w:t>ّ</w:t>
      </w:r>
      <w:r>
        <w:rPr>
          <w:rFonts w:hint="cs"/>
          <w:rtl/>
        </w:rPr>
        <w:t xml:space="preserve"> م</w:t>
      </w:r>
      <w:r w:rsidR="00154916">
        <w:rPr>
          <w:rFonts w:hint="cs"/>
          <w:rtl/>
        </w:rPr>
        <w:t>َ</w:t>
      </w:r>
      <w:r>
        <w:rPr>
          <w:rFonts w:hint="cs"/>
          <w:rtl/>
        </w:rPr>
        <w:t>فعلا</w:t>
      </w:r>
      <w:r w:rsidR="00154916">
        <w:rPr>
          <w:rFonts w:hint="cs"/>
          <w:rtl/>
        </w:rPr>
        <w:t>ً</w:t>
      </w:r>
      <w:r>
        <w:rPr>
          <w:rFonts w:hint="cs"/>
          <w:rtl/>
        </w:rPr>
        <w:t xml:space="preserve"> يأتي بمعنى أفعل في الجملة</w:t>
      </w:r>
      <w:r w:rsidR="00FD2843">
        <w:rPr>
          <w:rFonts w:hint="cs"/>
          <w:rtl/>
        </w:rPr>
        <w:t>؟</w:t>
      </w:r>
      <w:r>
        <w:rPr>
          <w:rFonts w:hint="cs"/>
          <w:rtl/>
        </w:rPr>
        <w:t xml:space="preserve"> إذن فما المبر</w:t>
      </w:r>
      <w:r w:rsidR="00154916">
        <w:rPr>
          <w:rFonts w:hint="cs"/>
          <w:rtl/>
        </w:rPr>
        <w:t>ِّ</w:t>
      </w:r>
      <w:r>
        <w:rPr>
          <w:rFonts w:hint="cs"/>
          <w:rtl/>
        </w:rPr>
        <w:t>ر لذلك ال</w:t>
      </w:r>
      <w:r w:rsidR="00154916">
        <w:rPr>
          <w:rFonts w:hint="cs"/>
          <w:rtl/>
        </w:rPr>
        <w:t>إ</w:t>
      </w:r>
      <w:r>
        <w:rPr>
          <w:rFonts w:hint="cs"/>
          <w:rtl/>
        </w:rPr>
        <w:t>نكار المطلق</w:t>
      </w:r>
      <w:r w:rsidR="00FD2843">
        <w:rPr>
          <w:rFonts w:hint="cs"/>
          <w:rtl/>
        </w:rPr>
        <w:t>؟</w:t>
      </w:r>
      <w:r>
        <w:rPr>
          <w:rFonts w:hint="cs"/>
          <w:rtl/>
        </w:rPr>
        <w:t xml:space="preserve"> نعم</w:t>
      </w:r>
      <w:r w:rsidR="00FD2843">
        <w:rPr>
          <w:rFonts w:hint="cs"/>
          <w:rtl/>
        </w:rPr>
        <w:t>،</w:t>
      </w:r>
      <w:r>
        <w:rPr>
          <w:rFonts w:hint="cs"/>
          <w:rtl/>
        </w:rPr>
        <w:t xml:space="preserve"> لأمر ما جدع قصير</w:t>
      </w:r>
      <w:r w:rsidR="00154916">
        <w:rPr>
          <w:rFonts w:hint="cs"/>
          <w:rtl/>
        </w:rPr>
        <w:t>ٌ</w:t>
      </w:r>
      <w:r>
        <w:rPr>
          <w:rFonts w:hint="cs"/>
          <w:rtl/>
        </w:rPr>
        <w:t xml:space="preserve"> أنفه. </w:t>
      </w:r>
    </w:p>
    <w:p w:rsidR="004320E4" w:rsidRDefault="004320E4" w:rsidP="004320E4">
      <w:pPr>
        <w:pStyle w:val="libNormal"/>
        <w:rPr>
          <w:rtl/>
        </w:rPr>
      </w:pPr>
      <w:r>
        <w:rPr>
          <w:rFonts w:hint="cs"/>
          <w:rtl/>
        </w:rPr>
        <w:t>وح</w:t>
      </w:r>
      <w:r w:rsidR="00154916">
        <w:rPr>
          <w:rFonts w:hint="cs"/>
          <w:rtl/>
        </w:rPr>
        <w:t>َ</w:t>
      </w:r>
      <w:r>
        <w:rPr>
          <w:rFonts w:hint="cs"/>
          <w:rtl/>
        </w:rPr>
        <w:t>سب</w:t>
      </w:r>
      <w:r w:rsidR="00154916">
        <w:rPr>
          <w:rFonts w:hint="cs"/>
          <w:rtl/>
        </w:rPr>
        <w:t>ُ</w:t>
      </w:r>
      <w:r>
        <w:rPr>
          <w:rFonts w:hint="cs"/>
          <w:rtl/>
        </w:rPr>
        <w:t xml:space="preserve"> الرازي مبتدع هذا السفسطة قول أبي الوليد ابن الشحنة الحنفي الحلبي في </w:t>
      </w:r>
      <w:r w:rsidR="00154916">
        <w:rPr>
          <w:rFonts w:hint="cs"/>
          <w:rtl/>
        </w:rPr>
        <w:t>«</w:t>
      </w:r>
      <w:r>
        <w:rPr>
          <w:rFonts w:hint="cs"/>
          <w:rtl/>
        </w:rPr>
        <w:t>روض المناظر</w:t>
      </w:r>
      <w:r w:rsidR="00154916">
        <w:rPr>
          <w:rFonts w:hint="cs"/>
          <w:rtl/>
        </w:rPr>
        <w:t>»</w:t>
      </w:r>
      <w:r>
        <w:rPr>
          <w:rFonts w:hint="cs"/>
          <w:rtl/>
        </w:rPr>
        <w:t xml:space="preserve"> في حوادث سنة ست</w:t>
      </w:r>
      <w:r w:rsidR="00154916">
        <w:rPr>
          <w:rFonts w:hint="cs"/>
          <w:rtl/>
        </w:rPr>
        <w:t>ّ</w:t>
      </w:r>
      <w:r>
        <w:rPr>
          <w:rFonts w:hint="cs"/>
          <w:rtl/>
        </w:rPr>
        <w:t xml:space="preserve"> وستمائة من أن</w:t>
      </w:r>
      <w:r w:rsidR="00154916">
        <w:rPr>
          <w:rFonts w:hint="cs"/>
          <w:rtl/>
        </w:rPr>
        <w:t>ّ</w:t>
      </w:r>
      <w:r>
        <w:rPr>
          <w:rFonts w:hint="cs"/>
          <w:rtl/>
        </w:rPr>
        <w:t xml:space="preserve"> الرازي كانت له اليد الطولى في العلوم خلا العربي</w:t>
      </w:r>
      <w:r w:rsidR="00154916">
        <w:rPr>
          <w:rFonts w:hint="cs"/>
          <w:rtl/>
        </w:rPr>
        <w:t>َّ</w:t>
      </w:r>
      <w:r>
        <w:rPr>
          <w:rFonts w:hint="cs"/>
          <w:rtl/>
        </w:rPr>
        <w:t>ة. وقال أبو حي</w:t>
      </w:r>
      <w:r w:rsidR="00154916">
        <w:rPr>
          <w:rFonts w:hint="cs"/>
          <w:rtl/>
        </w:rPr>
        <w:t>ّ</w:t>
      </w:r>
      <w:r>
        <w:rPr>
          <w:rFonts w:hint="cs"/>
          <w:rtl/>
        </w:rPr>
        <w:t>ان في تفسيره 4 ص 149 بعد نقل كلام الرازي</w:t>
      </w:r>
      <w:r w:rsidR="00FD2843">
        <w:rPr>
          <w:rFonts w:hint="cs"/>
          <w:rtl/>
        </w:rPr>
        <w:t>:</w:t>
      </w:r>
      <w:r>
        <w:rPr>
          <w:rFonts w:hint="cs"/>
          <w:rtl/>
        </w:rPr>
        <w:t xml:space="preserve"> إن</w:t>
      </w:r>
      <w:r w:rsidR="00154916">
        <w:rPr>
          <w:rFonts w:hint="cs"/>
          <w:rtl/>
        </w:rPr>
        <w:t>ّ</w:t>
      </w:r>
      <w:r>
        <w:rPr>
          <w:rFonts w:hint="cs"/>
          <w:rtl/>
        </w:rPr>
        <w:t xml:space="preserve"> تفسيره خارج</w:t>
      </w:r>
      <w:r w:rsidR="00154916">
        <w:rPr>
          <w:rFonts w:hint="cs"/>
          <w:rtl/>
        </w:rPr>
        <w:t>ٌ</w:t>
      </w:r>
      <w:r>
        <w:rPr>
          <w:rFonts w:hint="cs"/>
          <w:rtl/>
        </w:rPr>
        <w:t xml:space="preserve"> عن مناحي كلام العرب ومقاصدها</w:t>
      </w:r>
      <w:r w:rsidR="00FD2843">
        <w:rPr>
          <w:rFonts w:hint="cs"/>
          <w:rtl/>
        </w:rPr>
        <w:t>،</w:t>
      </w:r>
      <w:r>
        <w:rPr>
          <w:rFonts w:hint="cs"/>
          <w:rtl/>
        </w:rPr>
        <w:t xml:space="preserve"> وهو في أكثره شبيه</w:t>
      </w:r>
      <w:r w:rsidR="00154916">
        <w:rPr>
          <w:rFonts w:hint="cs"/>
          <w:rtl/>
        </w:rPr>
        <w:t>ٌ</w:t>
      </w:r>
      <w:r>
        <w:rPr>
          <w:rFonts w:hint="cs"/>
          <w:rtl/>
        </w:rPr>
        <w:t xml:space="preserve"> بكلام الذين ي</w:t>
      </w:r>
      <w:r w:rsidR="00154916">
        <w:rPr>
          <w:rFonts w:hint="cs"/>
          <w:rtl/>
        </w:rPr>
        <w:t>ُ</w:t>
      </w:r>
      <w:r>
        <w:rPr>
          <w:rFonts w:hint="cs"/>
          <w:rtl/>
        </w:rPr>
        <w:t>سم</w:t>
      </w:r>
      <w:r w:rsidR="00154916">
        <w:rPr>
          <w:rFonts w:hint="cs"/>
          <w:rtl/>
        </w:rPr>
        <w:t>ّ</w:t>
      </w:r>
      <w:r>
        <w:rPr>
          <w:rFonts w:hint="cs"/>
          <w:rtl/>
        </w:rPr>
        <w:t xml:space="preserve">ون أنسهم حكماء. </w:t>
      </w:r>
    </w:p>
    <w:p w:rsidR="004320E4" w:rsidRDefault="004320E4" w:rsidP="00154916">
      <w:pPr>
        <w:pStyle w:val="libNormal"/>
        <w:rPr>
          <w:rtl/>
        </w:rPr>
      </w:pPr>
      <w:r>
        <w:rPr>
          <w:rFonts w:hint="cs"/>
          <w:rtl/>
        </w:rPr>
        <w:t>م</w:t>
      </w:r>
      <w:r w:rsidR="00FD2843">
        <w:rPr>
          <w:rFonts w:hint="cs"/>
          <w:rtl/>
        </w:rPr>
        <w:t xml:space="preserve"> - </w:t>
      </w:r>
      <w:r>
        <w:rPr>
          <w:rFonts w:hint="cs"/>
          <w:rtl/>
        </w:rPr>
        <w:t>وقال الشوكاني في تفسيره 4 ص 163 في قوله تعالى</w:t>
      </w:r>
      <w:r w:rsidR="00FD2843">
        <w:rPr>
          <w:rFonts w:hint="cs"/>
          <w:rtl/>
        </w:rPr>
        <w:t>:</w:t>
      </w:r>
      <w:r>
        <w:rPr>
          <w:rFonts w:hint="cs"/>
          <w:rtl/>
        </w:rPr>
        <w:t xml:space="preserve"> </w:t>
      </w:r>
      <w:r w:rsidR="00154916" w:rsidRPr="00900FB2">
        <w:rPr>
          <w:rStyle w:val="libAlaemChar"/>
          <w:rFonts w:hint="cs"/>
          <w:rtl/>
        </w:rPr>
        <w:t>(</w:t>
      </w:r>
      <w:r w:rsidR="00154916" w:rsidRPr="00154916">
        <w:rPr>
          <w:rStyle w:val="libAieChar"/>
          <w:rFonts w:hint="cs"/>
          <w:rtl/>
        </w:rPr>
        <w:t>لَا</w:t>
      </w:r>
      <w:r w:rsidR="00154916" w:rsidRPr="00154916">
        <w:rPr>
          <w:rStyle w:val="libAieChar"/>
          <w:rtl/>
        </w:rPr>
        <w:t xml:space="preserve"> </w:t>
      </w:r>
      <w:r w:rsidR="00154916" w:rsidRPr="00154916">
        <w:rPr>
          <w:rStyle w:val="libAieChar"/>
          <w:rFonts w:hint="cs"/>
          <w:rtl/>
        </w:rPr>
        <w:t>تَخَفْ</w:t>
      </w:r>
      <w:r w:rsidR="00154916" w:rsidRPr="00154916">
        <w:rPr>
          <w:rStyle w:val="libAieChar"/>
          <w:rtl/>
        </w:rPr>
        <w:t xml:space="preserve"> </w:t>
      </w:r>
      <w:r w:rsidR="00154916" w:rsidRPr="00154916">
        <w:rPr>
          <w:rStyle w:val="libAieChar"/>
          <w:rFonts w:hint="cs"/>
          <w:rtl/>
        </w:rPr>
        <w:t>نَجَوْتَ</w:t>
      </w:r>
      <w:r w:rsidR="00154916" w:rsidRPr="00154916">
        <w:rPr>
          <w:rStyle w:val="libAieChar"/>
          <w:rtl/>
        </w:rPr>
        <w:t xml:space="preserve"> </w:t>
      </w:r>
      <w:r w:rsidR="00154916" w:rsidRPr="00154916">
        <w:rPr>
          <w:rStyle w:val="libAieChar"/>
          <w:rFonts w:hint="cs"/>
          <w:rtl/>
        </w:rPr>
        <w:t>مِنَ</w:t>
      </w:r>
      <w:r w:rsidR="00154916" w:rsidRPr="00154916">
        <w:rPr>
          <w:rStyle w:val="libAieChar"/>
          <w:rtl/>
        </w:rPr>
        <w:t xml:space="preserve"> </w:t>
      </w:r>
      <w:r w:rsidR="00154916" w:rsidRPr="00154916">
        <w:rPr>
          <w:rStyle w:val="libAieChar"/>
          <w:rFonts w:hint="cs"/>
          <w:rtl/>
        </w:rPr>
        <w:t>الْقَوْمِ</w:t>
      </w:r>
      <w:r w:rsidR="00154916" w:rsidRPr="00154916">
        <w:rPr>
          <w:rStyle w:val="libAieChar"/>
          <w:rtl/>
        </w:rPr>
        <w:t xml:space="preserve"> </w:t>
      </w:r>
      <w:r w:rsidR="00154916" w:rsidRPr="00154916">
        <w:rPr>
          <w:rStyle w:val="libAieChar"/>
          <w:rFonts w:hint="cs"/>
          <w:rtl/>
        </w:rPr>
        <w:t>الظَّالِمِينَ</w:t>
      </w:r>
      <w:r w:rsidR="00154916" w:rsidRPr="00900FB2">
        <w:rPr>
          <w:rStyle w:val="libAlaemChar"/>
          <w:rFonts w:hint="cs"/>
          <w:rtl/>
        </w:rPr>
        <w:t>)</w:t>
      </w:r>
      <w:r w:rsidR="00154916" w:rsidRPr="00154916">
        <w:rPr>
          <w:rFonts w:hint="cs"/>
          <w:rtl/>
        </w:rPr>
        <w:t xml:space="preserve"> </w:t>
      </w:r>
      <w:r w:rsidR="00FD2843">
        <w:rPr>
          <w:rFonts w:hint="cs"/>
          <w:rtl/>
        </w:rPr>
        <w:t>(</w:t>
      </w:r>
      <w:r>
        <w:rPr>
          <w:rFonts w:hint="cs"/>
          <w:rtl/>
        </w:rPr>
        <w:t>القصص</w:t>
      </w:r>
      <w:r w:rsidR="00FD2843">
        <w:rPr>
          <w:rFonts w:hint="cs"/>
          <w:rtl/>
        </w:rPr>
        <w:t>):</w:t>
      </w:r>
      <w:r>
        <w:rPr>
          <w:rFonts w:hint="cs"/>
          <w:rtl/>
        </w:rPr>
        <w:t xml:space="preserve"> وللرازي في هذا الموضع إشكالات باردة جد</w:t>
      </w:r>
      <w:r w:rsidR="00154916">
        <w:rPr>
          <w:rFonts w:hint="cs"/>
          <w:rtl/>
        </w:rPr>
        <w:t>ّ</w:t>
      </w:r>
      <w:r>
        <w:rPr>
          <w:rFonts w:hint="cs"/>
          <w:rtl/>
        </w:rPr>
        <w:t>ا</w:t>
      </w:r>
      <w:r w:rsidR="00154916">
        <w:rPr>
          <w:rFonts w:hint="cs"/>
          <w:rtl/>
        </w:rPr>
        <w:t>ً</w:t>
      </w:r>
      <w:r>
        <w:rPr>
          <w:rFonts w:hint="cs"/>
          <w:rtl/>
        </w:rPr>
        <w:t xml:space="preserve"> لا تستحق أن ت</w:t>
      </w:r>
      <w:r w:rsidR="00154916">
        <w:rPr>
          <w:rFonts w:hint="cs"/>
          <w:rtl/>
        </w:rPr>
        <w:t>ُ</w:t>
      </w:r>
      <w:r>
        <w:rPr>
          <w:rFonts w:hint="cs"/>
          <w:rtl/>
        </w:rPr>
        <w:t xml:space="preserve">ذكر في تفسير كلام الله </w:t>
      </w:r>
      <w:r w:rsidR="00345A53">
        <w:rPr>
          <w:rFonts w:hint="cs"/>
          <w:rtl/>
        </w:rPr>
        <w:t>عزَّ وجلَّ</w:t>
      </w:r>
      <w:r>
        <w:rPr>
          <w:rFonts w:hint="cs"/>
          <w:rtl/>
        </w:rPr>
        <w:t xml:space="preserve"> والجواب عليها يظهر للقص</w:t>
      </w:r>
      <w:r w:rsidR="00154916">
        <w:rPr>
          <w:rFonts w:hint="cs"/>
          <w:rtl/>
        </w:rPr>
        <w:t>َّ</w:t>
      </w:r>
      <w:r>
        <w:rPr>
          <w:rFonts w:hint="cs"/>
          <w:rtl/>
        </w:rPr>
        <w:t>ر فضلا</w:t>
      </w:r>
      <w:r w:rsidR="00154916">
        <w:rPr>
          <w:rFonts w:hint="cs"/>
          <w:rtl/>
        </w:rPr>
        <w:t>ً</w:t>
      </w:r>
      <w:r>
        <w:rPr>
          <w:rFonts w:hint="cs"/>
          <w:rtl/>
        </w:rPr>
        <w:t xml:space="preserve"> عن الكامل ]. </w:t>
      </w:r>
    </w:p>
    <w:p w:rsidR="004320E4" w:rsidRDefault="004320E4" w:rsidP="004320E4">
      <w:pPr>
        <w:pStyle w:val="libNormal"/>
        <w:rPr>
          <w:rtl/>
        </w:rPr>
      </w:pPr>
      <w:r>
        <w:rPr>
          <w:rFonts w:hint="cs"/>
          <w:rtl/>
        </w:rPr>
        <w:t>ثم</w:t>
      </w:r>
      <w:r w:rsidR="00154916">
        <w:rPr>
          <w:rFonts w:hint="cs"/>
          <w:rtl/>
        </w:rPr>
        <w:t>ّ</w:t>
      </w:r>
      <w:r>
        <w:rPr>
          <w:rFonts w:hint="cs"/>
          <w:rtl/>
        </w:rPr>
        <w:t xml:space="preserve"> إن</w:t>
      </w:r>
      <w:r w:rsidR="00154916">
        <w:rPr>
          <w:rFonts w:hint="cs"/>
          <w:rtl/>
        </w:rPr>
        <w:t>ّ</w:t>
      </w:r>
      <w:r>
        <w:rPr>
          <w:rFonts w:hint="cs"/>
          <w:rtl/>
        </w:rPr>
        <w:t xml:space="preserve"> الدلالة على الزمان والمكان في </w:t>
      </w:r>
      <w:r w:rsidR="00154916">
        <w:rPr>
          <w:rFonts w:hint="cs"/>
          <w:rtl/>
        </w:rPr>
        <w:t>«</w:t>
      </w:r>
      <w:r>
        <w:rPr>
          <w:rFonts w:hint="cs"/>
          <w:rtl/>
        </w:rPr>
        <w:t>م</w:t>
      </w:r>
      <w:r w:rsidR="00154916">
        <w:rPr>
          <w:rFonts w:hint="cs"/>
          <w:rtl/>
        </w:rPr>
        <w:t>َ</w:t>
      </w:r>
      <w:r>
        <w:rPr>
          <w:rFonts w:hint="cs"/>
          <w:rtl/>
        </w:rPr>
        <w:t>فعل</w:t>
      </w:r>
      <w:r w:rsidR="00154916">
        <w:rPr>
          <w:rFonts w:hint="cs"/>
          <w:rtl/>
        </w:rPr>
        <w:t>»</w:t>
      </w:r>
      <w:r>
        <w:rPr>
          <w:rFonts w:hint="cs"/>
          <w:rtl/>
        </w:rPr>
        <w:t xml:space="preserve"> كالدلالة على التفضيل في </w:t>
      </w:r>
      <w:r w:rsidR="00154916">
        <w:rPr>
          <w:rFonts w:hint="cs"/>
          <w:rtl/>
        </w:rPr>
        <w:t>«</w:t>
      </w:r>
      <w:r>
        <w:rPr>
          <w:rFonts w:hint="cs"/>
          <w:rtl/>
        </w:rPr>
        <w:t>أفعل</w:t>
      </w:r>
      <w:r w:rsidR="00154916">
        <w:rPr>
          <w:rFonts w:hint="cs"/>
          <w:rtl/>
        </w:rPr>
        <w:t>»</w:t>
      </w:r>
      <w:r>
        <w:rPr>
          <w:rFonts w:hint="cs"/>
          <w:rtl/>
        </w:rPr>
        <w:t>. وكخاص</w:t>
      </w:r>
      <w:r w:rsidR="00154916">
        <w:rPr>
          <w:rFonts w:hint="cs"/>
          <w:rtl/>
        </w:rPr>
        <w:t>ّ</w:t>
      </w:r>
      <w:r>
        <w:rPr>
          <w:rFonts w:hint="cs"/>
          <w:rtl/>
        </w:rPr>
        <w:t>ة كل</w:t>
      </w:r>
      <w:r w:rsidR="00154916">
        <w:rPr>
          <w:rFonts w:hint="cs"/>
          <w:rtl/>
        </w:rPr>
        <w:t>ٍّ</w:t>
      </w:r>
      <w:r>
        <w:rPr>
          <w:rFonts w:hint="cs"/>
          <w:rtl/>
        </w:rPr>
        <w:t xml:space="preserve"> من المشتق</w:t>
      </w:r>
      <w:r w:rsidR="00154916">
        <w:rPr>
          <w:rFonts w:hint="cs"/>
          <w:rtl/>
        </w:rPr>
        <w:t>ّ</w:t>
      </w:r>
      <w:r>
        <w:rPr>
          <w:rFonts w:hint="cs"/>
          <w:rtl/>
        </w:rPr>
        <w:t>ات من عوارض الهيئات لا من جوهري</w:t>
      </w:r>
      <w:r w:rsidR="00154916">
        <w:rPr>
          <w:rFonts w:hint="cs"/>
          <w:rtl/>
        </w:rPr>
        <w:t>ّ</w:t>
      </w:r>
      <w:r>
        <w:rPr>
          <w:rFonts w:hint="cs"/>
          <w:rtl/>
        </w:rPr>
        <w:t>ات المواد</w:t>
      </w:r>
      <w:r w:rsidR="00154916">
        <w:rPr>
          <w:rFonts w:hint="cs"/>
          <w:rtl/>
        </w:rPr>
        <w:t>ّ</w:t>
      </w:r>
      <w:r w:rsidR="00FD2843">
        <w:rPr>
          <w:rFonts w:hint="cs"/>
          <w:rtl/>
        </w:rPr>
        <w:t>،</w:t>
      </w:r>
      <w:r>
        <w:rPr>
          <w:rFonts w:hint="cs"/>
          <w:rtl/>
        </w:rPr>
        <w:t xml:space="preserve"> وذلك أمر</w:t>
      </w:r>
      <w:r w:rsidR="00154916">
        <w:rPr>
          <w:rFonts w:hint="cs"/>
          <w:rtl/>
        </w:rPr>
        <w:t>ٌ</w:t>
      </w:r>
      <w:r>
        <w:rPr>
          <w:rFonts w:hint="cs"/>
          <w:rtl/>
        </w:rPr>
        <w:t xml:space="preserve"> غالبي</w:t>
      </w:r>
      <w:r w:rsidR="00154916">
        <w:rPr>
          <w:rFonts w:hint="cs"/>
          <w:rtl/>
        </w:rPr>
        <w:t>ٌّ</w:t>
      </w:r>
      <w:r>
        <w:rPr>
          <w:rFonts w:hint="cs"/>
          <w:rtl/>
        </w:rPr>
        <w:t xml:space="preserve"> ي</w:t>
      </w:r>
      <w:r w:rsidR="00154916">
        <w:rPr>
          <w:rFonts w:hint="cs"/>
          <w:rtl/>
        </w:rPr>
        <w:t>ُ</w:t>
      </w:r>
      <w:r>
        <w:rPr>
          <w:rFonts w:hint="cs"/>
          <w:rtl/>
        </w:rPr>
        <w:t>سار معه على القياس ما لم يرد خلافه عن العرب</w:t>
      </w:r>
      <w:r w:rsidR="00FD2843">
        <w:rPr>
          <w:rFonts w:hint="cs"/>
          <w:rtl/>
        </w:rPr>
        <w:t>،</w:t>
      </w:r>
      <w:r>
        <w:rPr>
          <w:rFonts w:hint="cs"/>
          <w:rtl/>
        </w:rPr>
        <w:t xml:space="preserve"> وأم</w:t>
      </w:r>
      <w:r w:rsidR="00154916">
        <w:rPr>
          <w:rFonts w:hint="cs"/>
          <w:rtl/>
        </w:rPr>
        <w:t>ّ</w:t>
      </w:r>
      <w:r>
        <w:rPr>
          <w:rFonts w:hint="cs"/>
          <w:rtl/>
        </w:rPr>
        <w:t>ا عند ذلك فإن</w:t>
      </w:r>
      <w:r w:rsidR="00154916">
        <w:rPr>
          <w:rFonts w:hint="cs"/>
          <w:rtl/>
        </w:rPr>
        <w:t>َّ</w:t>
      </w:r>
      <w:r>
        <w:rPr>
          <w:rFonts w:hint="cs"/>
          <w:rtl/>
        </w:rPr>
        <w:t>هم المحك</w:t>
      </w:r>
      <w:r w:rsidR="00154916">
        <w:rPr>
          <w:rFonts w:hint="cs"/>
          <w:rtl/>
        </w:rPr>
        <w:t>ّ</w:t>
      </w:r>
      <w:r>
        <w:rPr>
          <w:rFonts w:hint="cs"/>
          <w:rtl/>
        </w:rPr>
        <w:t>مون في معاني ألفاظهم</w:t>
      </w:r>
      <w:r w:rsidR="00FD2843">
        <w:rPr>
          <w:rFonts w:hint="cs"/>
          <w:rtl/>
        </w:rPr>
        <w:t>،</w:t>
      </w:r>
      <w:r>
        <w:rPr>
          <w:rFonts w:hint="cs"/>
          <w:rtl/>
        </w:rPr>
        <w:t xml:space="preserve"> ولو صفي ل</w:t>
      </w:r>
      <w:r w:rsidR="00154916">
        <w:rPr>
          <w:rFonts w:hint="cs"/>
          <w:rtl/>
        </w:rPr>
        <w:t>ِ</w:t>
      </w:r>
      <w:r>
        <w:rPr>
          <w:rFonts w:hint="cs"/>
          <w:rtl/>
        </w:rPr>
        <w:t xml:space="preserve">لرازي إختصاص المولى بالحدثان أو الواقع منه في الزمان </w:t>
      </w:r>
    </w:p>
    <w:p w:rsidR="004320E4" w:rsidRDefault="004320E4" w:rsidP="00806C03">
      <w:pPr>
        <w:pStyle w:val="libNormal"/>
      </w:pPr>
      <w:r>
        <w:rPr>
          <w:rFonts w:hint="cs"/>
          <w:rtl/>
        </w:rPr>
        <w:br w:type="page"/>
      </w:r>
    </w:p>
    <w:p w:rsidR="004320E4" w:rsidRDefault="004320E4" w:rsidP="00154916">
      <w:pPr>
        <w:pStyle w:val="libNormal0"/>
        <w:rPr>
          <w:rtl/>
        </w:rPr>
      </w:pPr>
      <w:r>
        <w:rPr>
          <w:rFonts w:hint="cs"/>
          <w:rtl/>
        </w:rPr>
        <w:lastRenderedPageBreak/>
        <w:t>أو المكان لوجب عليه أن ينكر مجيئه بمعنى الفاعل والمفعول وفعيل وها هو يصر</w:t>
      </w:r>
      <w:r w:rsidR="00154916">
        <w:rPr>
          <w:rFonts w:hint="cs"/>
          <w:rtl/>
        </w:rPr>
        <w:t>ّ</w:t>
      </w:r>
      <w:r>
        <w:rPr>
          <w:rFonts w:hint="cs"/>
          <w:rtl/>
        </w:rPr>
        <w:t>ح بإتيانه بمعنى الناصر. والمعت</w:t>
      </w:r>
      <w:r w:rsidR="00154916">
        <w:rPr>
          <w:rFonts w:hint="cs"/>
          <w:rtl/>
        </w:rPr>
        <w:t>ِ</w:t>
      </w:r>
      <w:r>
        <w:rPr>
          <w:rFonts w:hint="cs"/>
          <w:rtl/>
        </w:rPr>
        <w:t>ق بالكسر. والمعت</w:t>
      </w:r>
      <w:r w:rsidR="00154916">
        <w:rPr>
          <w:rFonts w:hint="cs"/>
          <w:rtl/>
        </w:rPr>
        <w:t>َ</w:t>
      </w:r>
      <w:r>
        <w:rPr>
          <w:rFonts w:hint="cs"/>
          <w:rtl/>
        </w:rPr>
        <w:t>ق بالفتح. والحليف. وقد صافقه على ذلك جميع أهل العربي</w:t>
      </w:r>
      <w:r w:rsidR="00154916">
        <w:rPr>
          <w:rFonts w:hint="cs"/>
          <w:rtl/>
        </w:rPr>
        <w:t>َّ</w:t>
      </w:r>
      <w:r>
        <w:rPr>
          <w:rFonts w:hint="cs"/>
          <w:rtl/>
        </w:rPr>
        <w:t>ة وه</w:t>
      </w:r>
      <w:r w:rsidR="00154916">
        <w:rPr>
          <w:rFonts w:hint="cs"/>
          <w:rtl/>
        </w:rPr>
        <w:t>َ</w:t>
      </w:r>
      <w:r>
        <w:rPr>
          <w:rFonts w:hint="cs"/>
          <w:rtl/>
        </w:rPr>
        <w:t>ت</w:t>
      </w:r>
      <w:r w:rsidR="00154916">
        <w:rPr>
          <w:rFonts w:hint="cs"/>
          <w:rtl/>
        </w:rPr>
        <w:t>َ</w:t>
      </w:r>
      <w:r>
        <w:rPr>
          <w:rFonts w:hint="cs"/>
          <w:rtl/>
        </w:rPr>
        <w:t>ف</w:t>
      </w:r>
      <w:r w:rsidR="00154916">
        <w:rPr>
          <w:rFonts w:hint="cs"/>
          <w:rtl/>
        </w:rPr>
        <w:t>َ</w:t>
      </w:r>
      <w:r>
        <w:rPr>
          <w:rFonts w:hint="cs"/>
          <w:rtl/>
        </w:rPr>
        <w:t xml:space="preserve"> الكل</w:t>
      </w:r>
      <w:r w:rsidR="00154916">
        <w:rPr>
          <w:rFonts w:hint="cs"/>
          <w:rtl/>
        </w:rPr>
        <w:t>ُّ</w:t>
      </w:r>
      <w:r>
        <w:rPr>
          <w:rFonts w:hint="cs"/>
          <w:rtl/>
        </w:rPr>
        <w:t xml:space="preserve"> مجيئ المولى بمعنى الولي</w:t>
      </w:r>
      <w:r w:rsidR="00154916">
        <w:rPr>
          <w:rFonts w:hint="cs"/>
          <w:rtl/>
        </w:rPr>
        <w:t>ّ</w:t>
      </w:r>
      <w:r w:rsidR="00FD2843">
        <w:rPr>
          <w:rFonts w:hint="cs"/>
          <w:rtl/>
        </w:rPr>
        <w:t>،</w:t>
      </w:r>
      <w:r>
        <w:rPr>
          <w:rFonts w:hint="cs"/>
          <w:rtl/>
        </w:rPr>
        <w:t xml:space="preserve"> وذكر غير واحد من معانيه الشريك. والقريب. والمحب</w:t>
      </w:r>
      <w:r w:rsidR="00154916">
        <w:rPr>
          <w:rFonts w:hint="cs"/>
          <w:rtl/>
        </w:rPr>
        <w:t>ّ.</w:t>
      </w:r>
      <w:r>
        <w:rPr>
          <w:rFonts w:hint="cs"/>
          <w:rtl/>
        </w:rPr>
        <w:t xml:space="preserve"> والعتيق. والعقيد. المالك. والمليك. على إن</w:t>
      </w:r>
      <w:r w:rsidR="00154916">
        <w:rPr>
          <w:rFonts w:hint="cs"/>
          <w:rtl/>
        </w:rPr>
        <w:t>ّ</w:t>
      </w:r>
      <w:r>
        <w:rPr>
          <w:rFonts w:hint="cs"/>
          <w:rtl/>
        </w:rPr>
        <w:t xml:space="preserve"> م</w:t>
      </w:r>
      <w:r w:rsidR="00154916">
        <w:rPr>
          <w:rFonts w:hint="cs"/>
          <w:rtl/>
        </w:rPr>
        <w:t>َ</w:t>
      </w:r>
      <w:r>
        <w:rPr>
          <w:rFonts w:hint="cs"/>
          <w:rtl/>
        </w:rPr>
        <w:t>ن يذكر الأولى في معاني المولى وهم الجماهير ممن ي</w:t>
      </w:r>
      <w:r w:rsidR="00154916">
        <w:rPr>
          <w:rFonts w:hint="cs"/>
          <w:rtl/>
        </w:rPr>
        <w:t>ُ</w:t>
      </w:r>
      <w:r>
        <w:rPr>
          <w:rFonts w:hint="cs"/>
          <w:rtl/>
        </w:rPr>
        <w:t>حتج</w:t>
      </w:r>
      <w:r w:rsidR="00154916">
        <w:rPr>
          <w:rFonts w:hint="cs"/>
          <w:rtl/>
        </w:rPr>
        <w:t>ُّ</w:t>
      </w:r>
      <w:r>
        <w:rPr>
          <w:rFonts w:hint="cs"/>
          <w:rtl/>
        </w:rPr>
        <w:t xml:space="preserve"> بأقوالهم لا يعنون أن</w:t>
      </w:r>
      <w:r w:rsidR="00154916">
        <w:rPr>
          <w:rFonts w:hint="cs"/>
          <w:rtl/>
        </w:rPr>
        <w:t>ّ</w:t>
      </w:r>
      <w:r>
        <w:rPr>
          <w:rFonts w:hint="cs"/>
          <w:rtl/>
        </w:rPr>
        <w:t>ه صفة</w:t>
      </w:r>
      <w:r w:rsidR="00154916">
        <w:rPr>
          <w:rFonts w:hint="cs"/>
          <w:rtl/>
        </w:rPr>
        <w:t>ٌ</w:t>
      </w:r>
      <w:r>
        <w:rPr>
          <w:rFonts w:hint="cs"/>
          <w:rtl/>
        </w:rPr>
        <w:t xml:space="preserve"> له حتى يناقش بأن</w:t>
      </w:r>
      <w:r w:rsidR="00154916">
        <w:rPr>
          <w:rFonts w:hint="cs"/>
          <w:rtl/>
        </w:rPr>
        <w:t>ّ</w:t>
      </w:r>
      <w:r>
        <w:rPr>
          <w:rFonts w:hint="cs"/>
          <w:rtl/>
        </w:rPr>
        <w:t xml:space="preserve"> معنى التفضيل خارج</w:t>
      </w:r>
      <w:r w:rsidR="00154916">
        <w:rPr>
          <w:rFonts w:hint="cs"/>
          <w:rtl/>
        </w:rPr>
        <w:t>ٌ</w:t>
      </w:r>
      <w:r>
        <w:rPr>
          <w:rFonts w:hint="cs"/>
          <w:rtl/>
        </w:rPr>
        <w:t xml:space="preserve"> عن مفاد المولى مزيد</w:t>
      </w:r>
      <w:r w:rsidR="00154916">
        <w:rPr>
          <w:rFonts w:hint="cs"/>
          <w:rtl/>
        </w:rPr>
        <w:t>ٌ</w:t>
      </w:r>
      <w:r>
        <w:rPr>
          <w:rFonts w:hint="cs"/>
          <w:rtl/>
        </w:rPr>
        <w:t xml:space="preserve"> عليه فلا يت</w:t>
      </w:r>
      <w:r w:rsidR="00154916">
        <w:rPr>
          <w:rFonts w:hint="cs"/>
          <w:rtl/>
        </w:rPr>
        <w:t>َّ</w:t>
      </w:r>
      <w:r>
        <w:rPr>
          <w:rFonts w:hint="cs"/>
          <w:rtl/>
        </w:rPr>
        <w:t>فقان. وإن</w:t>
      </w:r>
      <w:r w:rsidR="00154916">
        <w:rPr>
          <w:rFonts w:hint="cs"/>
          <w:rtl/>
        </w:rPr>
        <w:t>ّ</w:t>
      </w:r>
      <w:r>
        <w:rPr>
          <w:rFonts w:hint="cs"/>
          <w:rtl/>
        </w:rPr>
        <w:t>ما يريدون أن</w:t>
      </w:r>
      <w:r w:rsidR="00154916">
        <w:rPr>
          <w:rFonts w:hint="cs"/>
          <w:rtl/>
        </w:rPr>
        <w:t>ّ</w:t>
      </w:r>
      <w:r>
        <w:rPr>
          <w:rFonts w:hint="cs"/>
          <w:rtl/>
        </w:rPr>
        <w:t xml:space="preserve">ه </w:t>
      </w:r>
      <w:r w:rsidR="00154916">
        <w:rPr>
          <w:rFonts w:hint="cs"/>
          <w:rtl/>
        </w:rPr>
        <w:t>إ</w:t>
      </w:r>
      <w:r>
        <w:rPr>
          <w:rFonts w:hint="cs"/>
          <w:rtl/>
        </w:rPr>
        <w:t>سم</w:t>
      </w:r>
      <w:r w:rsidR="00154916">
        <w:rPr>
          <w:rFonts w:hint="cs"/>
          <w:rtl/>
        </w:rPr>
        <w:t>ٌ</w:t>
      </w:r>
      <w:r>
        <w:rPr>
          <w:rFonts w:hint="cs"/>
          <w:rtl/>
        </w:rPr>
        <w:t xml:space="preserve"> لذلك المعنى</w:t>
      </w:r>
      <w:r w:rsidR="00FD2843">
        <w:rPr>
          <w:rFonts w:hint="cs"/>
          <w:rtl/>
        </w:rPr>
        <w:t>،</w:t>
      </w:r>
      <w:r>
        <w:rPr>
          <w:rFonts w:hint="cs"/>
          <w:rtl/>
        </w:rPr>
        <w:t xml:space="preserve"> إذن فلا شيء يفت</w:t>
      </w:r>
      <w:r w:rsidR="00154916">
        <w:rPr>
          <w:rFonts w:hint="cs"/>
          <w:rtl/>
        </w:rPr>
        <w:t>ّ</w:t>
      </w:r>
      <w:r>
        <w:rPr>
          <w:rFonts w:hint="cs"/>
          <w:rtl/>
        </w:rPr>
        <w:t xml:space="preserve"> في عضدهم. </w:t>
      </w:r>
    </w:p>
    <w:p w:rsidR="004320E4" w:rsidRDefault="004320E4" w:rsidP="00154916">
      <w:pPr>
        <w:pStyle w:val="libNormal"/>
        <w:rPr>
          <w:rtl/>
        </w:rPr>
      </w:pPr>
      <w:r>
        <w:rPr>
          <w:rFonts w:hint="cs"/>
          <w:rtl/>
        </w:rPr>
        <w:t>وهب أن</w:t>
      </w:r>
      <w:r w:rsidR="00154916">
        <w:rPr>
          <w:rFonts w:hint="cs"/>
          <w:rtl/>
        </w:rPr>
        <w:t>َّ</w:t>
      </w:r>
      <w:r>
        <w:rPr>
          <w:rFonts w:hint="cs"/>
          <w:rtl/>
        </w:rPr>
        <w:t xml:space="preserve"> الرازي ومن لف</w:t>
      </w:r>
      <w:r w:rsidR="00154916">
        <w:rPr>
          <w:rFonts w:hint="cs"/>
          <w:rtl/>
        </w:rPr>
        <w:t>َّ</w:t>
      </w:r>
      <w:r>
        <w:rPr>
          <w:rFonts w:hint="cs"/>
          <w:rtl/>
        </w:rPr>
        <w:t xml:space="preserve"> لف</w:t>
      </w:r>
      <w:r w:rsidR="00154916">
        <w:rPr>
          <w:rFonts w:hint="cs"/>
          <w:rtl/>
        </w:rPr>
        <w:t>َّ</w:t>
      </w:r>
      <w:r>
        <w:rPr>
          <w:rFonts w:hint="cs"/>
          <w:rtl/>
        </w:rPr>
        <w:t>ه لم يقفوا على نظير هذا ال</w:t>
      </w:r>
      <w:r w:rsidR="00154916">
        <w:rPr>
          <w:rFonts w:hint="cs"/>
          <w:rtl/>
        </w:rPr>
        <w:t>إ</w:t>
      </w:r>
      <w:r>
        <w:rPr>
          <w:rFonts w:hint="cs"/>
          <w:rtl/>
        </w:rPr>
        <w:t>ستعمال في غير المولى فإن</w:t>
      </w:r>
      <w:r w:rsidR="00154916">
        <w:rPr>
          <w:rFonts w:hint="cs"/>
          <w:rtl/>
        </w:rPr>
        <w:t>َّ</w:t>
      </w:r>
      <w:r>
        <w:rPr>
          <w:rFonts w:hint="cs"/>
          <w:rtl/>
        </w:rPr>
        <w:t xml:space="preserve"> ذلك لا يوجب إنكاره فيه بعد ما عرفته من النصوص</w:t>
      </w:r>
      <w:r w:rsidR="00FD2843">
        <w:rPr>
          <w:rFonts w:hint="cs"/>
          <w:rtl/>
        </w:rPr>
        <w:t>،</w:t>
      </w:r>
      <w:r>
        <w:rPr>
          <w:rFonts w:hint="cs"/>
          <w:rtl/>
        </w:rPr>
        <w:t xml:space="preserve"> فكم في لغة العرب من </w:t>
      </w:r>
      <w:r w:rsidR="00154916">
        <w:rPr>
          <w:rFonts w:hint="cs"/>
          <w:rtl/>
        </w:rPr>
        <w:t>إ</w:t>
      </w:r>
      <w:r>
        <w:rPr>
          <w:rFonts w:hint="cs"/>
          <w:rtl/>
        </w:rPr>
        <w:t>ستعمال مخصوص بماد</w:t>
      </w:r>
      <w:r w:rsidR="00154916">
        <w:rPr>
          <w:rFonts w:hint="cs"/>
          <w:rtl/>
        </w:rPr>
        <w:t>َّ</w:t>
      </w:r>
      <w:r>
        <w:rPr>
          <w:rFonts w:hint="cs"/>
          <w:rtl/>
        </w:rPr>
        <w:t>ة واحدة فمنها</w:t>
      </w:r>
      <w:r w:rsidR="00FD2843">
        <w:rPr>
          <w:rFonts w:hint="cs"/>
          <w:rtl/>
        </w:rPr>
        <w:t>:</w:t>
      </w:r>
      <w:r>
        <w:rPr>
          <w:rFonts w:hint="cs"/>
          <w:rtl/>
        </w:rPr>
        <w:t xml:space="preserve"> كلمة عجاف جمع أعجف. فلم يجمع أفعل على ف</w:t>
      </w:r>
      <w:r w:rsidR="00154916">
        <w:rPr>
          <w:rFonts w:hint="cs"/>
          <w:rtl/>
        </w:rPr>
        <w:t>ِ</w:t>
      </w:r>
      <w:r>
        <w:rPr>
          <w:rFonts w:hint="cs"/>
          <w:rtl/>
        </w:rPr>
        <w:t>عال</w:t>
      </w:r>
      <w:r w:rsidR="00345A53">
        <w:rPr>
          <w:rFonts w:hint="cs"/>
          <w:rtl/>
        </w:rPr>
        <w:t xml:space="preserve"> إلّا </w:t>
      </w:r>
      <w:r>
        <w:rPr>
          <w:rFonts w:hint="cs"/>
          <w:rtl/>
        </w:rPr>
        <w:t>في هذه الماد</w:t>
      </w:r>
      <w:r w:rsidR="00154916">
        <w:rPr>
          <w:rFonts w:hint="cs"/>
          <w:rtl/>
        </w:rPr>
        <w:t>ّ</w:t>
      </w:r>
      <w:r>
        <w:rPr>
          <w:rFonts w:hint="cs"/>
          <w:rtl/>
        </w:rPr>
        <w:t>ة كما نص</w:t>
      </w:r>
      <w:r w:rsidR="00154916">
        <w:rPr>
          <w:rFonts w:hint="cs"/>
          <w:rtl/>
        </w:rPr>
        <w:t>ّ</w:t>
      </w:r>
      <w:r>
        <w:rPr>
          <w:rFonts w:hint="cs"/>
          <w:rtl/>
        </w:rPr>
        <w:t xml:space="preserve"> به الجوهري في الصحاح</w:t>
      </w:r>
      <w:r w:rsidR="00FD2843">
        <w:rPr>
          <w:rFonts w:hint="cs"/>
          <w:rtl/>
        </w:rPr>
        <w:t>،</w:t>
      </w:r>
      <w:r>
        <w:rPr>
          <w:rFonts w:hint="cs"/>
          <w:rtl/>
        </w:rPr>
        <w:t xml:space="preserve"> والرازي نفسه في التفسير</w:t>
      </w:r>
      <w:r w:rsidR="00FD2843">
        <w:rPr>
          <w:rFonts w:hint="cs"/>
          <w:rtl/>
        </w:rPr>
        <w:t>،</w:t>
      </w:r>
      <w:r>
        <w:rPr>
          <w:rFonts w:hint="cs"/>
          <w:rtl/>
        </w:rPr>
        <w:t xml:space="preserve"> والسيوطي في المزهر ج 2 ص 63 وقد جاء بالقرآن الكريم</w:t>
      </w:r>
      <w:r w:rsidR="00FD2843">
        <w:rPr>
          <w:rFonts w:hint="cs"/>
          <w:rtl/>
        </w:rPr>
        <w:t>:</w:t>
      </w:r>
      <w:r>
        <w:rPr>
          <w:rFonts w:hint="cs"/>
          <w:rtl/>
        </w:rPr>
        <w:t xml:space="preserve"> وقال الملك إن</w:t>
      </w:r>
      <w:r w:rsidR="008E5AEE">
        <w:rPr>
          <w:rFonts w:hint="cs"/>
          <w:rtl/>
        </w:rPr>
        <w:t>ّ</w:t>
      </w:r>
      <w:r>
        <w:rPr>
          <w:rFonts w:hint="cs"/>
          <w:rtl/>
        </w:rPr>
        <w:t>ي أرى سبع بقرات سمان يأكلهن</w:t>
      </w:r>
      <w:r w:rsidR="008E5AEE">
        <w:rPr>
          <w:rFonts w:hint="cs"/>
          <w:rtl/>
        </w:rPr>
        <w:t>َّ</w:t>
      </w:r>
      <w:r>
        <w:rPr>
          <w:rFonts w:hint="cs"/>
          <w:rtl/>
        </w:rPr>
        <w:t xml:space="preserve"> سبع</w:t>
      </w:r>
      <w:r w:rsidR="008E5AEE">
        <w:rPr>
          <w:rFonts w:hint="cs"/>
          <w:rtl/>
        </w:rPr>
        <w:t>ٌ</w:t>
      </w:r>
      <w:r>
        <w:rPr>
          <w:rFonts w:hint="cs"/>
          <w:rtl/>
        </w:rPr>
        <w:t xml:space="preserve"> عجاف</w:t>
      </w:r>
      <w:r w:rsidR="008E5AEE">
        <w:rPr>
          <w:rFonts w:hint="cs"/>
          <w:rtl/>
        </w:rPr>
        <w:t>ٌ</w:t>
      </w:r>
      <w:r>
        <w:rPr>
          <w:rFonts w:hint="cs"/>
          <w:rtl/>
        </w:rPr>
        <w:t xml:space="preserve"> </w:t>
      </w:r>
      <w:r w:rsidR="00FD2843">
        <w:rPr>
          <w:rFonts w:hint="cs"/>
          <w:rtl/>
        </w:rPr>
        <w:t>(</w:t>
      </w:r>
      <w:r>
        <w:rPr>
          <w:rFonts w:hint="cs"/>
          <w:rtl/>
        </w:rPr>
        <w:t>سورة يوسف</w:t>
      </w:r>
      <w:r w:rsidR="00FD2843">
        <w:rPr>
          <w:rFonts w:hint="cs"/>
          <w:rtl/>
        </w:rPr>
        <w:t>)</w:t>
      </w:r>
      <w:r>
        <w:rPr>
          <w:rFonts w:hint="cs"/>
          <w:rtl/>
        </w:rPr>
        <w:t xml:space="preserve"> ومنه شعر العرب في مدح سي</w:t>
      </w:r>
      <w:r w:rsidR="008E5AEE">
        <w:rPr>
          <w:rFonts w:hint="cs"/>
          <w:rtl/>
        </w:rPr>
        <w:t>ِّ</w:t>
      </w:r>
      <w:r>
        <w:rPr>
          <w:rFonts w:hint="cs"/>
          <w:rtl/>
        </w:rPr>
        <w:t xml:space="preserve">د مضر هاشم ابن عبد مناف. </w:t>
      </w:r>
    </w:p>
    <w:tbl>
      <w:tblPr>
        <w:tblStyle w:val="TableGrid"/>
        <w:bidiVisual/>
        <w:tblW w:w="4562" w:type="pct"/>
        <w:tblInd w:w="384" w:type="dxa"/>
        <w:tblLook w:val="04A0"/>
      </w:tblPr>
      <w:tblGrid>
        <w:gridCol w:w="3536"/>
        <w:gridCol w:w="272"/>
        <w:gridCol w:w="3502"/>
      </w:tblGrid>
      <w:tr w:rsidR="008E5AEE" w:rsidTr="007E257D">
        <w:trPr>
          <w:trHeight w:val="350"/>
        </w:trPr>
        <w:tc>
          <w:tcPr>
            <w:tcW w:w="3536" w:type="dxa"/>
          </w:tcPr>
          <w:p w:rsidR="008E5AEE" w:rsidRDefault="008E5AEE" w:rsidP="007E257D">
            <w:pPr>
              <w:pStyle w:val="libPoem"/>
            </w:pPr>
            <w:r>
              <w:rPr>
                <w:rFonts w:hint="cs"/>
                <w:rtl/>
              </w:rPr>
              <w:t>عمر والعلا هشم لثريد لقومه</w:t>
            </w:r>
            <w:r w:rsidRPr="00725071">
              <w:rPr>
                <w:rStyle w:val="libPoemTiniChar0"/>
                <w:rtl/>
              </w:rPr>
              <w:br/>
              <w:t> </w:t>
            </w:r>
          </w:p>
        </w:tc>
        <w:tc>
          <w:tcPr>
            <w:tcW w:w="272" w:type="dxa"/>
          </w:tcPr>
          <w:p w:rsidR="008E5AEE" w:rsidRDefault="008E5AEE" w:rsidP="007E257D">
            <w:pPr>
              <w:pStyle w:val="libPoem"/>
              <w:rPr>
                <w:rtl/>
              </w:rPr>
            </w:pPr>
          </w:p>
        </w:tc>
        <w:tc>
          <w:tcPr>
            <w:tcW w:w="3502" w:type="dxa"/>
          </w:tcPr>
          <w:p w:rsidR="008E5AEE" w:rsidRDefault="008E5AEE" w:rsidP="007E257D">
            <w:pPr>
              <w:pStyle w:val="libPoem"/>
            </w:pPr>
            <w:r>
              <w:rPr>
                <w:rFonts w:hint="cs"/>
                <w:rtl/>
              </w:rPr>
              <w:t>ورجال مكّة مسنتون عجافُ</w:t>
            </w:r>
            <w:r w:rsidRPr="00725071">
              <w:rPr>
                <w:rStyle w:val="libPoemTiniChar0"/>
                <w:rtl/>
              </w:rPr>
              <w:br/>
              <w:t> </w:t>
            </w:r>
          </w:p>
        </w:tc>
      </w:tr>
    </w:tbl>
    <w:p w:rsidR="004320E4" w:rsidRDefault="004320E4" w:rsidP="004320E4">
      <w:pPr>
        <w:pStyle w:val="libNormal"/>
        <w:rPr>
          <w:rtl/>
        </w:rPr>
      </w:pPr>
      <w:r>
        <w:rPr>
          <w:rFonts w:hint="cs"/>
          <w:rtl/>
        </w:rPr>
        <w:t>ومنها</w:t>
      </w:r>
      <w:r w:rsidR="00FD2843">
        <w:rPr>
          <w:rFonts w:hint="cs"/>
          <w:rtl/>
        </w:rPr>
        <w:t>:</w:t>
      </w:r>
      <w:r>
        <w:rPr>
          <w:rFonts w:hint="cs"/>
          <w:rtl/>
        </w:rPr>
        <w:t xml:space="preserve"> إن</w:t>
      </w:r>
      <w:r w:rsidR="008E5AEE">
        <w:rPr>
          <w:rFonts w:hint="cs"/>
          <w:rtl/>
        </w:rPr>
        <w:t>ّ</w:t>
      </w:r>
      <w:r>
        <w:rPr>
          <w:rFonts w:hint="cs"/>
          <w:rtl/>
        </w:rPr>
        <w:t xml:space="preserve"> ما كان على ف</w:t>
      </w:r>
      <w:r w:rsidR="008E5AEE">
        <w:rPr>
          <w:rFonts w:hint="cs"/>
          <w:rtl/>
        </w:rPr>
        <w:t>َ</w:t>
      </w:r>
      <w:r>
        <w:rPr>
          <w:rFonts w:hint="cs"/>
          <w:rtl/>
        </w:rPr>
        <w:t>علت</w:t>
      </w:r>
      <w:r w:rsidR="008E5AEE">
        <w:rPr>
          <w:rFonts w:hint="cs"/>
          <w:rtl/>
        </w:rPr>
        <w:t>ُ</w:t>
      </w:r>
      <w:r>
        <w:rPr>
          <w:rFonts w:hint="cs"/>
          <w:rtl/>
        </w:rPr>
        <w:t xml:space="preserve"> </w:t>
      </w:r>
      <w:r w:rsidR="00FD2843">
        <w:rPr>
          <w:rFonts w:hint="cs"/>
          <w:rtl/>
        </w:rPr>
        <w:t>(</w:t>
      </w:r>
      <w:r>
        <w:rPr>
          <w:rFonts w:hint="cs"/>
          <w:rtl/>
        </w:rPr>
        <w:t>مفتوح العين</w:t>
      </w:r>
      <w:r w:rsidR="00FD2843">
        <w:rPr>
          <w:rFonts w:hint="cs"/>
          <w:rtl/>
        </w:rPr>
        <w:t>)</w:t>
      </w:r>
      <w:r>
        <w:rPr>
          <w:rFonts w:hint="cs"/>
          <w:rtl/>
        </w:rPr>
        <w:t xml:space="preserve"> من ذوات التضعيف متعد</w:t>
      </w:r>
      <w:r w:rsidR="008E5AEE">
        <w:rPr>
          <w:rFonts w:hint="cs"/>
          <w:rtl/>
        </w:rPr>
        <w:t>ِّ</w:t>
      </w:r>
      <w:r>
        <w:rPr>
          <w:rFonts w:hint="cs"/>
          <w:rtl/>
        </w:rPr>
        <w:t>يا</w:t>
      </w:r>
      <w:r w:rsidR="008E5AEE">
        <w:rPr>
          <w:rFonts w:hint="cs"/>
          <w:rtl/>
        </w:rPr>
        <w:t>ً</w:t>
      </w:r>
      <w:r>
        <w:rPr>
          <w:rFonts w:hint="cs"/>
          <w:rtl/>
        </w:rPr>
        <w:t xml:space="preserve"> مثل رددت وعددت يكون المضارع منه مضموم العين</w:t>
      </w:r>
      <w:r w:rsidR="00345A53">
        <w:rPr>
          <w:rFonts w:hint="cs"/>
          <w:rtl/>
        </w:rPr>
        <w:t xml:space="preserve"> إلّا </w:t>
      </w:r>
      <w:r>
        <w:rPr>
          <w:rFonts w:hint="cs"/>
          <w:rtl/>
        </w:rPr>
        <w:t>ثلاثة أحرف تأتي مضمومة ومكسورة وهي</w:t>
      </w:r>
      <w:r w:rsidR="00FD2843">
        <w:rPr>
          <w:rFonts w:hint="cs"/>
          <w:rtl/>
        </w:rPr>
        <w:t>:</w:t>
      </w:r>
      <w:r>
        <w:rPr>
          <w:rFonts w:hint="cs"/>
          <w:rtl/>
        </w:rPr>
        <w:t xml:space="preserve"> شد</w:t>
      </w:r>
      <w:r w:rsidR="008E5AEE">
        <w:rPr>
          <w:rFonts w:hint="cs"/>
          <w:rtl/>
        </w:rPr>
        <w:t>َّ</w:t>
      </w:r>
      <w:r>
        <w:rPr>
          <w:rFonts w:hint="cs"/>
          <w:rtl/>
        </w:rPr>
        <w:t>. ونم</w:t>
      </w:r>
      <w:r w:rsidR="008E5AEE">
        <w:rPr>
          <w:rFonts w:hint="cs"/>
          <w:rtl/>
        </w:rPr>
        <w:t>َّ</w:t>
      </w:r>
      <w:r>
        <w:rPr>
          <w:rFonts w:hint="cs"/>
          <w:rtl/>
        </w:rPr>
        <w:t>. وعل</w:t>
      </w:r>
      <w:r w:rsidR="008E5AEE">
        <w:rPr>
          <w:rFonts w:hint="cs"/>
          <w:rtl/>
        </w:rPr>
        <w:t>َّ</w:t>
      </w:r>
      <w:r>
        <w:rPr>
          <w:rFonts w:hint="cs"/>
          <w:rtl/>
        </w:rPr>
        <w:t>. وزاد بعض</w:t>
      </w:r>
      <w:r w:rsidR="00FD2843">
        <w:rPr>
          <w:rFonts w:hint="cs"/>
          <w:rtl/>
        </w:rPr>
        <w:t>:</w:t>
      </w:r>
      <w:r>
        <w:rPr>
          <w:rFonts w:hint="cs"/>
          <w:rtl/>
        </w:rPr>
        <w:t xml:space="preserve"> بث</w:t>
      </w:r>
      <w:r w:rsidR="008E5AEE">
        <w:rPr>
          <w:rFonts w:hint="cs"/>
          <w:rtl/>
        </w:rPr>
        <w:t>َّ</w:t>
      </w:r>
      <w:r>
        <w:rPr>
          <w:rFonts w:hint="cs"/>
          <w:rtl/>
        </w:rPr>
        <w:t xml:space="preserve"> </w:t>
      </w:r>
      <w:r w:rsidR="00FD2843">
        <w:rPr>
          <w:rFonts w:hint="cs"/>
          <w:rtl/>
        </w:rPr>
        <w:t>(</w:t>
      </w:r>
      <w:r>
        <w:rPr>
          <w:rFonts w:hint="cs"/>
          <w:rtl/>
        </w:rPr>
        <w:t>أدب الكاتب ص 361</w:t>
      </w:r>
      <w:r w:rsidR="00FD2843">
        <w:rPr>
          <w:rFonts w:hint="cs"/>
          <w:rtl/>
        </w:rPr>
        <w:t>)</w:t>
      </w:r>
      <w:r>
        <w:rPr>
          <w:rFonts w:hint="cs"/>
          <w:rtl/>
        </w:rPr>
        <w:t xml:space="preserve">. </w:t>
      </w:r>
    </w:p>
    <w:p w:rsidR="004320E4" w:rsidRDefault="004320E4" w:rsidP="004320E4">
      <w:pPr>
        <w:pStyle w:val="libNormal"/>
        <w:rPr>
          <w:rtl/>
        </w:rPr>
      </w:pPr>
      <w:r>
        <w:rPr>
          <w:rFonts w:hint="cs"/>
          <w:rtl/>
        </w:rPr>
        <w:t>ومنها أن</w:t>
      </w:r>
      <w:r w:rsidR="008E5AEE">
        <w:rPr>
          <w:rFonts w:hint="cs"/>
          <w:rtl/>
        </w:rPr>
        <w:t>ّ</w:t>
      </w:r>
      <w:r>
        <w:rPr>
          <w:rFonts w:hint="cs"/>
          <w:rtl/>
        </w:rPr>
        <w:t xml:space="preserve"> ضمير المثنى والمجموع لا يظهر في شيء من أسماء الأفعال كصه</w:t>
      </w:r>
      <w:r w:rsidR="008935B4">
        <w:rPr>
          <w:rFonts w:hint="cs"/>
          <w:rtl/>
        </w:rPr>
        <w:t xml:space="preserve"> و</w:t>
      </w:r>
      <w:r>
        <w:rPr>
          <w:rFonts w:hint="cs"/>
          <w:rtl/>
        </w:rPr>
        <w:t>مه إل</w:t>
      </w:r>
      <w:r w:rsidR="008E5AEE">
        <w:rPr>
          <w:rFonts w:hint="cs"/>
          <w:rtl/>
        </w:rPr>
        <w:t>ّ</w:t>
      </w:r>
      <w:r>
        <w:rPr>
          <w:rFonts w:hint="cs"/>
          <w:rtl/>
        </w:rPr>
        <w:t>ا</w:t>
      </w:r>
      <w:r w:rsidR="00FD2843">
        <w:rPr>
          <w:rFonts w:hint="cs"/>
          <w:rtl/>
        </w:rPr>
        <w:t>:</w:t>
      </w:r>
      <w:r>
        <w:rPr>
          <w:rFonts w:hint="cs"/>
          <w:rtl/>
        </w:rPr>
        <w:t xml:space="preserve"> ها [ بمعنى خذ ] فيقال</w:t>
      </w:r>
      <w:r w:rsidR="00FD2843">
        <w:rPr>
          <w:rFonts w:hint="cs"/>
          <w:rtl/>
        </w:rPr>
        <w:t>:</w:t>
      </w:r>
      <w:r>
        <w:rPr>
          <w:rFonts w:hint="cs"/>
          <w:rtl/>
        </w:rPr>
        <w:t xml:space="preserve"> هاؤما</w:t>
      </w:r>
      <w:r w:rsidR="00FD2843">
        <w:rPr>
          <w:rFonts w:hint="cs"/>
          <w:rtl/>
        </w:rPr>
        <w:t>،</w:t>
      </w:r>
      <w:r>
        <w:rPr>
          <w:rFonts w:hint="cs"/>
          <w:rtl/>
        </w:rPr>
        <w:t xml:space="preserve"> وهاؤم</w:t>
      </w:r>
      <w:r w:rsidR="00FD2843">
        <w:rPr>
          <w:rFonts w:hint="cs"/>
          <w:rtl/>
        </w:rPr>
        <w:t>،</w:t>
      </w:r>
      <w:r>
        <w:rPr>
          <w:rFonts w:hint="cs"/>
          <w:rtl/>
        </w:rPr>
        <w:t xml:space="preserve"> وهاؤن</w:t>
      </w:r>
      <w:r w:rsidR="008E5AEE">
        <w:rPr>
          <w:rFonts w:hint="cs"/>
          <w:rtl/>
        </w:rPr>
        <w:t>َّ</w:t>
      </w:r>
      <w:r w:rsidR="00FD2843">
        <w:rPr>
          <w:rFonts w:hint="cs"/>
          <w:rtl/>
        </w:rPr>
        <w:t>،</w:t>
      </w:r>
      <w:r>
        <w:rPr>
          <w:rFonts w:hint="cs"/>
          <w:rtl/>
        </w:rPr>
        <w:t xml:space="preserve"> وفي الذكر الحكيم قوله سبحانه</w:t>
      </w:r>
      <w:r w:rsidR="00FD2843">
        <w:rPr>
          <w:rFonts w:hint="cs"/>
          <w:rtl/>
        </w:rPr>
        <w:t>:</w:t>
      </w:r>
      <w:r>
        <w:rPr>
          <w:rFonts w:hint="cs"/>
          <w:rtl/>
        </w:rPr>
        <w:t xml:space="preserve"> هاؤم اقرؤا كتابيه. راجع التذكرة لابن هشام</w:t>
      </w:r>
      <w:r w:rsidR="00FD2843">
        <w:rPr>
          <w:rFonts w:hint="cs"/>
          <w:rtl/>
        </w:rPr>
        <w:t>،</w:t>
      </w:r>
      <w:r>
        <w:rPr>
          <w:rFonts w:hint="cs"/>
          <w:rtl/>
        </w:rPr>
        <w:t xml:space="preserve"> والأشباه والنظائر للسيوطي. </w:t>
      </w:r>
    </w:p>
    <w:p w:rsidR="004320E4" w:rsidRDefault="004320E4" w:rsidP="004320E4">
      <w:pPr>
        <w:pStyle w:val="libNormal"/>
        <w:rPr>
          <w:rtl/>
        </w:rPr>
      </w:pPr>
      <w:r>
        <w:rPr>
          <w:rFonts w:hint="cs"/>
          <w:rtl/>
        </w:rPr>
        <w:t>ومنها</w:t>
      </w:r>
      <w:r w:rsidR="00FD2843">
        <w:rPr>
          <w:rFonts w:hint="cs"/>
          <w:rtl/>
        </w:rPr>
        <w:t>:</w:t>
      </w:r>
      <w:r>
        <w:rPr>
          <w:rFonts w:hint="cs"/>
          <w:rtl/>
        </w:rPr>
        <w:t xml:space="preserve"> أن</w:t>
      </w:r>
      <w:r w:rsidR="008E5AEE">
        <w:rPr>
          <w:rFonts w:hint="cs"/>
          <w:rtl/>
        </w:rPr>
        <w:t>َّ</w:t>
      </w:r>
      <w:r>
        <w:rPr>
          <w:rFonts w:hint="cs"/>
          <w:rtl/>
        </w:rPr>
        <w:t xml:space="preserve"> القياس المط</w:t>
      </w:r>
      <w:r w:rsidR="008E5AEE">
        <w:rPr>
          <w:rFonts w:hint="cs"/>
          <w:rtl/>
        </w:rPr>
        <w:t>َّ</w:t>
      </w:r>
      <w:r>
        <w:rPr>
          <w:rFonts w:hint="cs"/>
          <w:rtl/>
        </w:rPr>
        <w:t>رد في مصدر تفاعل هو التفاع</w:t>
      </w:r>
      <w:r w:rsidR="008E5AEE">
        <w:rPr>
          <w:rFonts w:hint="cs"/>
          <w:rtl/>
        </w:rPr>
        <w:t>ُ</w:t>
      </w:r>
      <w:r>
        <w:rPr>
          <w:rFonts w:hint="cs"/>
          <w:rtl/>
        </w:rPr>
        <w:t>ل بضم</w:t>
      </w:r>
      <w:r w:rsidR="008E5AEE">
        <w:rPr>
          <w:rFonts w:hint="cs"/>
          <w:rtl/>
        </w:rPr>
        <w:t>ِّ</w:t>
      </w:r>
      <w:r>
        <w:rPr>
          <w:rFonts w:hint="cs"/>
          <w:rtl/>
        </w:rPr>
        <w:t xml:space="preserve"> العين</w:t>
      </w:r>
      <w:r w:rsidR="00345A53">
        <w:rPr>
          <w:rFonts w:hint="cs"/>
          <w:rtl/>
        </w:rPr>
        <w:t xml:space="preserve"> إلّا </w:t>
      </w:r>
      <w:r>
        <w:rPr>
          <w:rFonts w:hint="cs"/>
          <w:rtl/>
        </w:rPr>
        <w:t>في ماد</w:t>
      </w:r>
      <w:r w:rsidR="008E5AEE">
        <w:rPr>
          <w:rFonts w:hint="cs"/>
          <w:rtl/>
        </w:rPr>
        <w:t>َّ</w:t>
      </w:r>
      <w:r>
        <w:rPr>
          <w:rFonts w:hint="cs"/>
          <w:rtl/>
        </w:rPr>
        <w:t xml:space="preserve">ة </w:t>
      </w:r>
      <w:r w:rsidR="00FD2843">
        <w:rPr>
          <w:rFonts w:hint="cs"/>
          <w:rtl/>
        </w:rPr>
        <w:t>(</w:t>
      </w:r>
      <w:r>
        <w:rPr>
          <w:rFonts w:hint="cs"/>
          <w:rtl/>
        </w:rPr>
        <w:t>التفاوت</w:t>
      </w:r>
      <w:r w:rsidR="00FD2843">
        <w:rPr>
          <w:rFonts w:hint="cs"/>
          <w:rtl/>
        </w:rPr>
        <w:t>)</w:t>
      </w:r>
      <w:r>
        <w:rPr>
          <w:rFonts w:hint="cs"/>
          <w:rtl/>
        </w:rPr>
        <w:t xml:space="preserve"> فذكر الجوهري فيها ضم</w:t>
      </w:r>
      <w:r w:rsidR="008E5AEE">
        <w:rPr>
          <w:rFonts w:hint="cs"/>
          <w:rtl/>
        </w:rPr>
        <w:t>َّ</w:t>
      </w:r>
      <w:r>
        <w:rPr>
          <w:rFonts w:hint="cs"/>
          <w:rtl/>
        </w:rPr>
        <w:t xml:space="preserve"> الواو أو</w:t>
      </w:r>
      <w:r w:rsidR="008E5AEE">
        <w:rPr>
          <w:rFonts w:hint="cs"/>
          <w:rtl/>
        </w:rPr>
        <w:t>َّ</w:t>
      </w:r>
      <w:r>
        <w:rPr>
          <w:rFonts w:hint="cs"/>
          <w:rtl/>
        </w:rPr>
        <w:t>لا</w:t>
      </w:r>
      <w:r w:rsidR="008E5AEE">
        <w:rPr>
          <w:rFonts w:hint="cs"/>
          <w:rtl/>
        </w:rPr>
        <w:t>ً</w:t>
      </w:r>
      <w:r>
        <w:rPr>
          <w:rFonts w:hint="cs"/>
          <w:rtl/>
        </w:rPr>
        <w:t xml:space="preserve"> ثم</w:t>
      </w:r>
      <w:r w:rsidR="008E5AEE">
        <w:rPr>
          <w:rFonts w:hint="cs"/>
          <w:rtl/>
        </w:rPr>
        <w:t>َّ</w:t>
      </w:r>
      <w:r>
        <w:rPr>
          <w:rFonts w:hint="cs"/>
          <w:rtl/>
        </w:rPr>
        <w:t xml:space="preserve"> نقل عن ابن السكيت عن الكلابي</w:t>
      </w:r>
      <w:r w:rsidR="008E5AEE">
        <w:rPr>
          <w:rFonts w:hint="cs"/>
          <w:rtl/>
        </w:rPr>
        <w:t>ّ</w:t>
      </w:r>
      <w:r>
        <w:rPr>
          <w:rFonts w:hint="cs"/>
          <w:rtl/>
        </w:rPr>
        <w:t>ين فتحه</w:t>
      </w:r>
      <w:r w:rsidR="00FD2843">
        <w:rPr>
          <w:rFonts w:hint="cs"/>
          <w:rtl/>
        </w:rPr>
        <w:t>،</w:t>
      </w:r>
      <w:r>
        <w:rPr>
          <w:rFonts w:hint="cs"/>
          <w:rtl/>
        </w:rPr>
        <w:t xml:space="preserve"> وعن الغنبري كسره</w:t>
      </w:r>
      <w:r w:rsidR="00FD2843">
        <w:rPr>
          <w:rFonts w:hint="cs"/>
          <w:rtl/>
        </w:rPr>
        <w:t>،</w:t>
      </w:r>
      <w:r>
        <w:rPr>
          <w:rFonts w:hint="cs"/>
          <w:rtl/>
        </w:rPr>
        <w:t xml:space="preserve"> وح</w:t>
      </w:r>
      <w:r w:rsidR="008E5AEE">
        <w:rPr>
          <w:rFonts w:hint="cs"/>
          <w:rtl/>
        </w:rPr>
        <w:t>ُ</w:t>
      </w:r>
      <w:r>
        <w:rPr>
          <w:rFonts w:hint="cs"/>
          <w:rtl/>
        </w:rPr>
        <w:t xml:space="preserve">كي عن أبي زيد الفتح والكسر كما في </w:t>
      </w:r>
      <w:r w:rsidR="008E5AEE">
        <w:rPr>
          <w:rFonts w:hint="cs"/>
          <w:rtl/>
        </w:rPr>
        <w:t>«</w:t>
      </w:r>
      <w:r>
        <w:rPr>
          <w:rFonts w:hint="cs"/>
          <w:rtl/>
        </w:rPr>
        <w:t>أدب الكاتب</w:t>
      </w:r>
      <w:r w:rsidR="008E5AEE">
        <w:rPr>
          <w:rFonts w:hint="cs"/>
          <w:rtl/>
        </w:rPr>
        <w:t>»</w:t>
      </w:r>
      <w:r>
        <w:rPr>
          <w:rFonts w:hint="cs"/>
          <w:rtl/>
        </w:rPr>
        <w:t xml:space="preserve"> ص 59</w:t>
      </w:r>
      <w:r w:rsidR="00FD2843">
        <w:rPr>
          <w:rFonts w:hint="cs"/>
          <w:rtl/>
        </w:rPr>
        <w:t>،</w:t>
      </w:r>
      <w:r>
        <w:rPr>
          <w:rFonts w:hint="cs"/>
          <w:rtl/>
        </w:rPr>
        <w:t xml:space="preserve"> ونقل السيوطي في المزهر 2 ص 39</w:t>
      </w:r>
      <w:r w:rsidR="00FD2843">
        <w:rPr>
          <w:rFonts w:hint="cs"/>
          <w:rtl/>
        </w:rPr>
        <w:t>:</w:t>
      </w:r>
      <w:r>
        <w:rPr>
          <w:rFonts w:hint="cs"/>
          <w:rtl/>
        </w:rPr>
        <w:t xml:space="preserve"> الحركات الثلاث. </w:t>
      </w:r>
    </w:p>
    <w:p w:rsidR="004320E4" w:rsidRDefault="004320E4" w:rsidP="00806C03">
      <w:pPr>
        <w:pStyle w:val="libNormal"/>
      </w:pPr>
      <w:r>
        <w:rPr>
          <w:rFonts w:hint="cs"/>
          <w:rtl/>
        </w:rPr>
        <w:br w:type="page"/>
      </w:r>
    </w:p>
    <w:p w:rsidR="004320E4" w:rsidRDefault="004320E4" w:rsidP="004320E4">
      <w:pPr>
        <w:pStyle w:val="libNormal"/>
        <w:rPr>
          <w:rtl/>
        </w:rPr>
      </w:pPr>
      <w:r>
        <w:rPr>
          <w:rFonts w:hint="cs"/>
          <w:rtl/>
        </w:rPr>
        <w:lastRenderedPageBreak/>
        <w:t>ومنها</w:t>
      </w:r>
      <w:r w:rsidR="00FD2843">
        <w:rPr>
          <w:rFonts w:hint="cs"/>
          <w:rtl/>
        </w:rPr>
        <w:t>:</w:t>
      </w:r>
      <w:r>
        <w:rPr>
          <w:rFonts w:hint="cs"/>
          <w:rtl/>
        </w:rPr>
        <w:t xml:space="preserve"> أن</w:t>
      </w:r>
      <w:r w:rsidR="008E5AEE">
        <w:rPr>
          <w:rFonts w:hint="cs"/>
          <w:rtl/>
        </w:rPr>
        <w:t>ّ</w:t>
      </w:r>
      <w:r>
        <w:rPr>
          <w:rFonts w:hint="cs"/>
          <w:rtl/>
        </w:rPr>
        <w:t xml:space="preserve"> المطر</w:t>
      </w:r>
      <w:r w:rsidR="008E5AEE">
        <w:rPr>
          <w:rFonts w:hint="cs"/>
          <w:rtl/>
        </w:rPr>
        <w:t>َّ</w:t>
      </w:r>
      <w:r>
        <w:rPr>
          <w:rFonts w:hint="cs"/>
          <w:rtl/>
        </w:rPr>
        <w:t xml:space="preserve">د في مضارع </w:t>
      </w:r>
      <w:r w:rsidR="008E5AEE">
        <w:rPr>
          <w:rFonts w:hint="cs"/>
          <w:rtl/>
        </w:rPr>
        <w:t>«</w:t>
      </w:r>
      <w:r>
        <w:rPr>
          <w:rFonts w:hint="cs"/>
          <w:rtl/>
        </w:rPr>
        <w:t>ف</w:t>
      </w:r>
      <w:r w:rsidR="008E5AEE">
        <w:rPr>
          <w:rFonts w:hint="cs"/>
          <w:rtl/>
        </w:rPr>
        <w:t>َ</w:t>
      </w:r>
      <w:r>
        <w:rPr>
          <w:rFonts w:hint="cs"/>
          <w:rtl/>
        </w:rPr>
        <w:t>ع</w:t>
      </w:r>
      <w:r w:rsidR="008E5AEE">
        <w:rPr>
          <w:rFonts w:hint="cs"/>
          <w:rtl/>
        </w:rPr>
        <w:t>َ</w:t>
      </w:r>
      <w:r>
        <w:rPr>
          <w:rFonts w:hint="cs"/>
          <w:rtl/>
        </w:rPr>
        <w:t>ل</w:t>
      </w:r>
      <w:r w:rsidR="008E5AEE">
        <w:rPr>
          <w:rFonts w:hint="cs"/>
          <w:rtl/>
        </w:rPr>
        <w:t>َ»</w:t>
      </w:r>
      <w:r>
        <w:rPr>
          <w:rFonts w:hint="cs"/>
          <w:rtl/>
        </w:rPr>
        <w:t xml:space="preserve"> بفتح العين الذي مضارعه </w:t>
      </w:r>
      <w:r w:rsidR="008E5AEE">
        <w:rPr>
          <w:rFonts w:hint="cs"/>
          <w:rtl/>
        </w:rPr>
        <w:t>«</w:t>
      </w:r>
      <w:r>
        <w:rPr>
          <w:rFonts w:hint="cs"/>
          <w:rtl/>
        </w:rPr>
        <w:t>يفع</w:t>
      </w:r>
      <w:r w:rsidR="008E5AEE">
        <w:rPr>
          <w:rFonts w:hint="cs"/>
          <w:rtl/>
        </w:rPr>
        <w:t>ِ</w:t>
      </w:r>
      <w:r>
        <w:rPr>
          <w:rFonts w:hint="cs"/>
          <w:rtl/>
        </w:rPr>
        <w:t>ل</w:t>
      </w:r>
      <w:r w:rsidR="008E5AEE">
        <w:rPr>
          <w:rFonts w:hint="cs"/>
          <w:rtl/>
        </w:rPr>
        <w:t>»</w:t>
      </w:r>
      <w:r>
        <w:rPr>
          <w:rFonts w:hint="cs"/>
          <w:rtl/>
        </w:rPr>
        <w:t xml:space="preserve"> بكسره أن</w:t>
      </w:r>
      <w:r w:rsidR="008E5AEE">
        <w:rPr>
          <w:rFonts w:hint="cs"/>
          <w:rtl/>
        </w:rPr>
        <w:t>ّ</w:t>
      </w:r>
      <w:r>
        <w:rPr>
          <w:rFonts w:hint="cs"/>
          <w:rtl/>
        </w:rPr>
        <w:t>ه لا يستعمل مضموم العين</w:t>
      </w:r>
      <w:r w:rsidR="00345A53">
        <w:rPr>
          <w:rFonts w:hint="cs"/>
          <w:rtl/>
        </w:rPr>
        <w:t xml:space="preserve"> إلّا </w:t>
      </w:r>
      <w:r>
        <w:rPr>
          <w:rFonts w:hint="cs"/>
          <w:rtl/>
        </w:rPr>
        <w:t xml:space="preserve">في </w:t>
      </w:r>
      <w:r w:rsidR="008E5AEE">
        <w:rPr>
          <w:rFonts w:hint="cs"/>
          <w:rtl/>
        </w:rPr>
        <w:t>«</w:t>
      </w:r>
      <w:r>
        <w:rPr>
          <w:rFonts w:hint="cs"/>
          <w:rtl/>
        </w:rPr>
        <w:t>وجد</w:t>
      </w:r>
      <w:r w:rsidR="008E5AEE">
        <w:rPr>
          <w:rFonts w:hint="cs"/>
          <w:rtl/>
        </w:rPr>
        <w:t>»</w:t>
      </w:r>
      <w:r>
        <w:rPr>
          <w:rFonts w:hint="cs"/>
          <w:rtl/>
        </w:rPr>
        <w:t xml:space="preserve"> فإن</w:t>
      </w:r>
      <w:r w:rsidR="008E5AEE">
        <w:rPr>
          <w:rFonts w:hint="cs"/>
          <w:rtl/>
        </w:rPr>
        <w:t>ّ</w:t>
      </w:r>
      <w:r>
        <w:rPr>
          <w:rFonts w:hint="cs"/>
          <w:rtl/>
        </w:rPr>
        <w:t xml:space="preserve"> العامري</w:t>
      </w:r>
      <w:r w:rsidR="008E5AEE">
        <w:rPr>
          <w:rFonts w:hint="cs"/>
          <w:rtl/>
        </w:rPr>
        <w:t>ّ</w:t>
      </w:r>
      <w:r>
        <w:rPr>
          <w:rFonts w:hint="cs"/>
          <w:rtl/>
        </w:rPr>
        <w:t>ين ضم</w:t>
      </w:r>
      <w:r w:rsidR="008E5AEE">
        <w:rPr>
          <w:rFonts w:hint="cs"/>
          <w:rtl/>
        </w:rPr>
        <w:t>ّ</w:t>
      </w:r>
      <w:r>
        <w:rPr>
          <w:rFonts w:hint="cs"/>
          <w:rtl/>
        </w:rPr>
        <w:t>وا عينه كما في الصحاح وقال شاعرهم لبيد</w:t>
      </w:r>
      <w:r w:rsidR="00FD2843">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8E5AEE" w:rsidTr="007E257D">
        <w:trPr>
          <w:trHeight w:val="350"/>
        </w:trPr>
        <w:tc>
          <w:tcPr>
            <w:tcW w:w="3536" w:type="dxa"/>
          </w:tcPr>
          <w:p w:rsidR="008E5AEE" w:rsidRDefault="008E5AEE" w:rsidP="007E257D">
            <w:pPr>
              <w:pStyle w:val="libPoem"/>
            </w:pPr>
            <w:r>
              <w:rPr>
                <w:rFonts w:hint="cs"/>
                <w:rtl/>
              </w:rPr>
              <w:t>لو شئت قد نقع الفؤاد بشربة</w:t>
            </w:r>
            <w:r w:rsidRPr="00725071">
              <w:rPr>
                <w:rStyle w:val="libPoemTiniChar0"/>
                <w:rtl/>
              </w:rPr>
              <w:br/>
              <w:t> </w:t>
            </w:r>
          </w:p>
        </w:tc>
        <w:tc>
          <w:tcPr>
            <w:tcW w:w="272" w:type="dxa"/>
          </w:tcPr>
          <w:p w:rsidR="008E5AEE" w:rsidRDefault="008E5AEE" w:rsidP="007E257D">
            <w:pPr>
              <w:pStyle w:val="libPoem"/>
              <w:rPr>
                <w:rtl/>
              </w:rPr>
            </w:pPr>
          </w:p>
        </w:tc>
        <w:tc>
          <w:tcPr>
            <w:tcW w:w="3502" w:type="dxa"/>
          </w:tcPr>
          <w:p w:rsidR="008E5AEE" w:rsidRDefault="008E5AEE" w:rsidP="007E257D">
            <w:pPr>
              <w:pStyle w:val="libPoem"/>
            </w:pPr>
            <w:r>
              <w:rPr>
                <w:rFonts w:hint="cs"/>
                <w:rtl/>
              </w:rPr>
              <w:t>فدع الصوادي لا يجُدن غليله</w:t>
            </w:r>
            <w:r w:rsidRPr="00725071">
              <w:rPr>
                <w:rStyle w:val="libPoemTiniChar0"/>
                <w:rtl/>
              </w:rPr>
              <w:br/>
              <w:t> </w:t>
            </w:r>
          </w:p>
        </w:tc>
      </w:tr>
    </w:tbl>
    <w:p w:rsidR="004320E4" w:rsidRDefault="004320E4" w:rsidP="004320E4">
      <w:pPr>
        <w:pStyle w:val="libNormal"/>
        <w:rPr>
          <w:rtl/>
        </w:rPr>
      </w:pPr>
      <w:r>
        <w:rPr>
          <w:rFonts w:hint="cs"/>
          <w:rtl/>
        </w:rPr>
        <w:t>وصر</w:t>
      </w:r>
      <w:r w:rsidR="008E5AEE">
        <w:rPr>
          <w:rFonts w:hint="cs"/>
          <w:rtl/>
        </w:rPr>
        <w:t>َّ</w:t>
      </w:r>
      <w:r>
        <w:rPr>
          <w:rFonts w:hint="cs"/>
          <w:rtl/>
        </w:rPr>
        <w:t>ح به ابن قتيبة في أدب الكاتب ص 361</w:t>
      </w:r>
      <w:r w:rsidR="00FD2843">
        <w:rPr>
          <w:rFonts w:hint="cs"/>
          <w:rtl/>
        </w:rPr>
        <w:t>،</w:t>
      </w:r>
      <w:r>
        <w:rPr>
          <w:rFonts w:hint="cs"/>
          <w:rtl/>
        </w:rPr>
        <w:t xml:space="preserve"> والفيروز آبادي في القاموس 1 ص 343</w:t>
      </w:r>
      <w:r w:rsidR="00FD2843">
        <w:rPr>
          <w:rFonts w:hint="cs"/>
          <w:rtl/>
        </w:rPr>
        <w:t>،</w:t>
      </w:r>
      <w:r>
        <w:rPr>
          <w:rFonts w:hint="cs"/>
          <w:rtl/>
        </w:rPr>
        <w:t xml:space="preserve"> وفي المزهر 2 ص 49 عن ابن خالويه في شرح الدريدي</w:t>
      </w:r>
      <w:r w:rsidR="008E5AEE">
        <w:rPr>
          <w:rFonts w:hint="cs"/>
          <w:rtl/>
        </w:rPr>
        <w:t>ّ</w:t>
      </w:r>
      <w:r>
        <w:rPr>
          <w:rFonts w:hint="cs"/>
          <w:rtl/>
        </w:rPr>
        <w:t>ة إن</w:t>
      </w:r>
      <w:r w:rsidR="008E5AEE">
        <w:rPr>
          <w:rFonts w:hint="cs"/>
          <w:rtl/>
        </w:rPr>
        <w:t>ّ</w:t>
      </w:r>
      <w:r>
        <w:rPr>
          <w:rFonts w:hint="cs"/>
          <w:rtl/>
        </w:rPr>
        <w:t>ه قال</w:t>
      </w:r>
      <w:r w:rsidR="00FD2843">
        <w:rPr>
          <w:rFonts w:hint="cs"/>
          <w:rtl/>
        </w:rPr>
        <w:t>:</w:t>
      </w:r>
      <w:r>
        <w:rPr>
          <w:rFonts w:hint="cs"/>
          <w:rtl/>
        </w:rPr>
        <w:t xml:space="preserve"> ليس في كلام العرب ف</w:t>
      </w:r>
      <w:r w:rsidR="008E5AEE">
        <w:rPr>
          <w:rFonts w:hint="cs"/>
          <w:rtl/>
        </w:rPr>
        <w:t>َ</w:t>
      </w:r>
      <w:r>
        <w:rPr>
          <w:rFonts w:hint="cs"/>
          <w:rtl/>
        </w:rPr>
        <w:t>ع</w:t>
      </w:r>
      <w:r w:rsidR="008E5AEE">
        <w:rPr>
          <w:rFonts w:hint="cs"/>
          <w:rtl/>
        </w:rPr>
        <w:t>َ</w:t>
      </w:r>
      <w:r>
        <w:rPr>
          <w:rFonts w:hint="cs"/>
          <w:rtl/>
        </w:rPr>
        <w:t>ل يفع</w:t>
      </w:r>
      <w:r w:rsidR="008E5AEE">
        <w:rPr>
          <w:rFonts w:hint="cs"/>
          <w:rtl/>
        </w:rPr>
        <w:t>ُ</w:t>
      </w:r>
      <w:r>
        <w:rPr>
          <w:rFonts w:hint="cs"/>
          <w:rtl/>
        </w:rPr>
        <w:t>ل مم</w:t>
      </w:r>
      <w:r w:rsidR="008E5AEE">
        <w:rPr>
          <w:rFonts w:hint="cs"/>
          <w:rtl/>
        </w:rPr>
        <w:t>ّ</w:t>
      </w:r>
      <w:r>
        <w:rPr>
          <w:rFonts w:hint="cs"/>
          <w:rtl/>
        </w:rPr>
        <w:t>ا فاؤه واو</w:t>
      </w:r>
      <w:r w:rsidR="00345A53">
        <w:rPr>
          <w:rFonts w:hint="cs"/>
          <w:rtl/>
        </w:rPr>
        <w:t xml:space="preserve"> إلّا </w:t>
      </w:r>
      <w:r>
        <w:rPr>
          <w:rFonts w:hint="cs"/>
          <w:rtl/>
        </w:rPr>
        <w:t>حرف</w:t>
      </w:r>
      <w:r w:rsidR="008E5AEE">
        <w:rPr>
          <w:rFonts w:hint="cs"/>
          <w:rtl/>
        </w:rPr>
        <w:t>ٌ</w:t>
      </w:r>
      <w:r>
        <w:rPr>
          <w:rFonts w:hint="cs"/>
          <w:rtl/>
        </w:rPr>
        <w:t xml:space="preserve"> واحد</w:t>
      </w:r>
      <w:r w:rsidR="00FD2843">
        <w:rPr>
          <w:rFonts w:hint="cs"/>
          <w:rtl/>
        </w:rPr>
        <w:t>:</w:t>
      </w:r>
      <w:r>
        <w:rPr>
          <w:rFonts w:hint="cs"/>
          <w:rtl/>
        </w:rPr>
        <w:t xml:space="preserve"> و</w:t>
      </w:r>
      <w:r w:rsidR="008E5AEE">
        <w:rPr>
          <w:rFonts w:hint="cs"/>
          <w:rtl/>
        </w:rPr>
        <w:t>َ</w:t>
      </w:r>
      <w:r>
        <w:rPr>
          <w:rFonts w:hint="cs"/>
          <w:rtl/>
        </w:rPr>
        <w:t>ج</w:t>
      </w:r>
      <w:r w:rsidR="008E5AEE">
        <w:rPr>
          <w:rFonts w:hint="cs"/>
          <w:rtl/>
        </w:rPr>
        <w:t>َ</w:t>
      </w:r>
      <w:r>
        <w:rPr>
          <w:rFonts w:hint="cs"/>
          <w:rtl/>
        </w:rPr>
        <w:t>د</w:t>
      </w:r>
      <w:r w:rsidR="008E5AEE">
        <w:rPr>
          <w:rFonts w:hint="cs"/>
          <w:rtl/>
        </w:rPr>
        <w:t>َ</w:t>
      </w:r>
      <w:r>
        <w:rPr>
          <w:rFonts w:hint="cs"/>
          <w:rtl/>
        </w:rPr>
        <w:t xml:space="preserve"> ي</w:t>
      </w:r>
      <w:r w:rsidR="008E5AEE">
        <w:rPr>
          <w:rFonts w:hint="cs"/>
          <w:rtl/>
        </w:rPr>
        <w:t>َ</w:t>
      </w:r>
      <w:r>
        <w:rPr>
          <w:rFonts w:hint="cs"/>
          <w:rtl/>
        </w:rPr>
        <w:t>ج</w:t>
      </w:r>
      <w:r w:rsidR="008E5AEE">
        <w:rPr>
          <w:rFonts w:hint="cs"/>
          <w:rtl/>
        </w:rPr>
        <w:t>ُ</w:t>
      </w:r>
      <w:r>
        <w:rPr>
          <w:rFonts w:hint="cs"/>
          <w:rtl/>
        </w:rPr>
        <w:t>د</w:t>
      </w:r>
      <w:r w:rsidR="008E5AEE">
        <w:rPr>
          <w:rFonts w:hint="cs"/>
          <w:rtl/>
        </w:rPr>
        <w:t>ُ</w:t>
      </w:r>
      <w:r>
        <w:rPr>
          <w:rFonts w:hint="cs"/>
          <w:rtl/>
        </w:rPr>
        <w:t xml:space="preserve">. </w:t>
      </w:r>
    </w:p>
    <w:p w:rsidR="008E5AEE" w:rsidRDefault="004320E4" w:rsidP="008E5AEE">
      <w:pPr>
        <w:pStyle w:val="libNormal"/>
        <w:rPr>
          <w:rtl/>
        </w:rPr>
      </w:pPr>
      <w:r>
        <w:rPr>
          <w:rFonts w:hint="cs"/>
          <w:rtl/>
        </w:rPr>
        <w:t>ومنها</w:t>
      </w:r>
      <w:r w:rsidR="00FD2843">
        <w:rPr>
          <w:rFonts w:hint="cs"/>
          <w:rtl/>
        </w:rPr>
        <w:t>:</w:t>
      </w:r>
      <w:r>
        <w:rPr>
          <w:rFonts w:hint="cs"/>
          <w:rtl/>
        </w:rPr>
        <w:t xml:space="preserve"> إن</w:t>
      </w:r>
      <w:r w:rsidR="008E5AEE">
        <w:rPr>
          <w:rFonts w:hint="cs"/>
          <w:rtl/>
        </w:rPr>
        <w:t>ّ</w:t>
      </w:r>
      <w:r>
        <w:rPr>
          <w:rFonts w:hint="cs"/>
          <w:rtl/>
        </w:rPr>
        <w:t xml:space="preserve"> اسم الفاعل من </w:t>
      </w:r>
      <w:r w:rsidR="008E5AEE">
        <w:rPr>
          <w:rFonts w:hint="cs"/>
          <w:rtl/>
        </w:rPr>
        <w:t>«</w:t>
      </w:r>
      <w:r>
        <w:rPr>
          <w:rFonts w:hint="cs"/>
          <w:rtl/>
        </w:rPr>
        <w:t>أفعل</w:t>
      </w:r>
      <w:r w:rsidR="008E5AEE">
        <w:rPr>
          <w:rFonts w:hint="cs"/>
          <w:rtl/>
        </w:rPr>
        <w:t>»</w:t>
      </w:r>
      <w:r>
        <w:rPr>
          <w:rFonts w:hint="cs"/>
          <w:rtl/>
        </w:rPr>
        <w:t xml:space="preserve"> لم يأت على </w:t>
      </w:r>
      <w:r w:rsidR="008E5AEE">
        <w:rPr>
          <w:rFonts w:hint="cs"/>
          <w:rtl/>
        </w:rPr>
        <w:t>«</w:t>
      </w:r>
      <w:r>
        <w:rPr>
          <w:rFonts w:hint="cs"/>
          <w:rtl/>
        </w:rPr>
        <w:t>فاعل</w:t>
      </w:r>
      <w:r w:rsidR="008E5AEE">
        <w:rPr>
          <w:rFonts w:hint="cs"/>
          <w:rtl/>
        </w:rPr>
        <w:t>»</w:t>
      </w:r>
      <w:r w:rsidR="00345A53">
        <w:rPr>
          <w:rFonts w:hint="cs"/>
          <w:rtl/>
        </w:rPr>
        <w:t xml:space="preserve"> إلّا </w:t>
      </w:r>
      <w:r>
        <w:rPr>
          <w:rFonts w:hint="cs"/>
          <w:rtl/>
        </w:rPr>
        <w:t>أبقل. وأورس. و</w:t>
      </w:r>
      <w:r w:rsidR="008E5AEE">
        <w:rPr>
          <w:rFonts w:hint="cs"/>
          <w:rtl/>
        </w:rPr>
        <w:t>َ</w:t>
      </w:r>
      <w:r>
        <w:rPr>
          <w:rFonts w:hint="cs"/>
          <w:rtl/>
        </w:rPr>
        <w:t>أيفع</w:t>
      </w:r>
      <w:r w:rsidR="008E5AEE">
        <w:rPr>
          <w:rFonts w:hint="cs"/>
          <w:rtl/>
        </w:rPr>
        <w:t>َ</w:t>
      </w:r>
      <w:r>
        <w:rPr>
          <w:rFonts w:hint="cs"/>
          <w:rtl/>
        </w:rPr>
        <w:t xml:space="preserve"> فيقال</w:t>
      </w:r>
      <w:r w:rsidR="00FD2843">
        <w:rPr>
          <w:rFonts w:hint="cs"/>
          <w:rtl/>
        </w:rPr>
        <w:t>:</w:t>
      </w:r>
      <w:r>
        <w:rPr>
          <w:rFonts w:hint="cs"/>
          <w:rtl/>
        </w:rPr>
        <w:t xml:space="preserve"> أبقل الموضع فهو بأقل. وأورس الشجرة فهو وارس. وأيفع الغلام فهو يافع</w:t>
      </w:r>
      <w:r w:rsidR="00FD2843">
        <w:rPr>
          <w:rFonts w:hint="cs"/>
          <w:rtl/>
        </w:rPr>
        <w:t>:</w:t>
      </w:r>
      <w:r>
        <w:rPr>
          <w:rFonts w:hint="cs"/>
          <w:rtl/>
        </w:rPr>
        <w:t xml:space="preserve"> كذا في المزهر 2 ص 40</w:t>
      </w:r>
      <w:r w:rsidR="00FD2843">
        <w:rPr>
          <w:rFonts w:hint="cs"/>
          <w:rtl/>
        </w:rPr>
        <w:t>،</w:t>
      </w:r>
      <w:r>
        <w:rPr>
          <w:rFonts w:hint="cs"/>
          <w:rtl/>
        </w:rPr>
        <w:t xml:space="preserve"> وفي الصحاح</w:t>
      </w:r>
      <w:r w:rsidR="00FD2843">
        <w:rPr>
          <w:rFonts w:hint="cs"/>
          <w:rtl/>
        </w:rPr>
        <w:t>:</w:t>
      </w:r>
      <w:r>
        <w:rPr>
          <w:rFonts w:hint="cs"/>
          <w:rtl/>
        </w:rPr>
        <w:t xml:space="preserve"> بلد</w:t>
      </w:r>
      <w:r w:rsidR="008E5AEE">
        <w:rPr>
          <w:rFonts w:hint="cs"/>
          <w:rtl/>
        </w:rPr>
        <w:t>ٌ</w:t>
      </w:r>
      <w:r>
        <w:rPr>
          <w:rFonts w:hint="cs"/>
          <w:rtl/>
        </w:rPr>
        <w:t xml:space="preserve"> عاشب</w:t>
      </w:r>
      <w:r w:rsidR="008E5AEE">
        <w:rPr>
          <w:rFonts w:hint="cs"/>
          <w:rtl/>
        </w:rPr>
        <w:t>ٌ</w:t>
      </w:r>
      <w:r>
        <w:rPr>
          <w:rFonts w:hint="cs"/>
          <w:rtl/>
        </w:rPr>
        <w:t xml:space="preserve"> ولا يقال في ماضية</w:t>
      </w:r>
      <w:r w:rsidR="00345A53">
        <w:rPr>
          <w:rFonts w:hint="cs"/>
          <w:rtl/>
        </w:rPr>
        <w:t xml:space="preserve"> إلّا </w:t>
      </w:r>
      <w:r>
        <w:rPr>
          <w:rFonts w:hint="cs"/>
          <w:rtl/>
        </w:rPr>
        <w:t xml:space="preserve">أعشبت الأرض. </w:t>
      </w:r>
    </w:p>
    <w:p w:rsidR="008E5AEE" w:rsidRDefault="004320E4" w:rsidP="008E5AEE">
      <w:pPr>
        <w:pStyle w:val="libNormal"/>
        <w:rPr>
          <w:rtl/>
        </w:rPr>
      </w:pPr>
      <w:r>
        <w:rPr>
          <w:rFonts w:hint="cs"/>
          <w:rtl/>
        </w:rPr>
        <w:t>ومنها</w:t>
      </w:r>
      <w:r w:rsidR="00FD2843">
        <w:rPr>
          <w:rFonts w:hint="cs"/>
          <w:rtl/>
        </w:rPr>
        <w:t>:</w:t>
      </w:r>
      <w:r>
        <w:rPr>
          <w:rFonts w:hint="cs"/>
          <w:rtl/>
        </w:rPr>
        <w:t xml:space="preserve"> إن</w:t>
      </w:r>
      <w:r w:rsidR="008E5AEE">
        <w:rPr>
          <w:rFonts w:hint="cs"/>
          <w:rtl/>
        </w:rPr>
        <w:t>َّ</w:t>
      </w:r>
      <w:r>
        <w:rPr>
          <w:rFonts w:hint="cs"/>
          <w:rtl/>
        </w:rPr>
        <w:t xml:space="preserve"> اسم المفعول من أفعل لم يأت على فاعل</w:t>
      </w:r>
      <w:r w:rsidR="00345A53">
        <w:rPr>
          <w:rFonts w:hint="cs"/>
          <w:rtl/>
        </w:rPr>
        <w:t xml:space="preserve"> إلّا </w:t>
      </w:r>
      <w:r>
        <w:rPr>
          <w:rFonts w:hint="cs"/>
          <w:rtl/>
        </w:rPr>
        <w:t>في حرف واحد وهو قول العرب</w:t>
      </w:r>
      <w:r w:rsidR="00FD2843">
        <w:rPr>
          <w:rFonts w:hint="cs"/>
          <w:rtl/>
        </w:rPr>
        <w:t>:</w:t>
      </w:r>
      <w:r>
        <w:rPr>
          <w:rFonts w:hint="cs"/>
          <w:rtl/>
        </w:rPr>
        <w:t xml:space="preserve"> أسأمت الماشية في المرعى فهي سائمة. ولم يقولوا</w:t>
      </w:r>
      <w:r w:rsidR="00FD2843">
        <w:rPr>
          <w:rFonts w:hint="cs"/>
          <w:rtl/>
        </w:rPr>
        <w:t>:</w:t>
      </w:r>
      <w:r>
        <w:rPr>
          <w:rFonts w:hint="cs"/>
          <w:rtl/>
        </w:rPr>
        <w:t xml:space="preserve"> م</w:t>
      </w:r>
      <w:r w:rsidR="008E5AEE">
        <w:rPr>
          <w:rFonts w:hint="cs"/>
          <w:rtl/>
        </w:rPr>
        <w:t>ُ</w:t>
      </w:r>
      <w:r>
        <w:rPr>
          <w:rFonts w:hint="cs"/>
          <w:rtl/>
        </w:rPr>
        <w:t>سأمة. قال تعالى</w:t>
      </w:r>
      <w:r w:rsidR="00FD2843">
        <w:rPr>
          <w:rFonts w:hint="cs"/>
          <w:rtl/>
        </w:rPr>
        <w:t>:</w:t>
      </w:r>
      <w:r>
        <w:rPr>
          <w:rFonts w:hint="cs"/>
          <w:rtl/>
        </w:rPr>
        <w:t xml:space="preserve"> </w:t>
      </w:r>
      <w:r w:rsidR="008E5AEE" w:rsidRPr="00900FB2">
        <w:rPr>
          <w:rStyle w:val="libAlaemChar"/>
          <w:rFonts w:hint="cs"/>
          <w:rtl/>
        </w:rPr>
        <w:t>(</w:t>
      </w:r>
      <w:r w:rsidR="008E5AEE" w:rsidRPr="008E5AEE">
        <w:rPr>
          <w:rStyle w:val="libAieChar"/>
          <w:rFonts w:hint="cs"/>
          <w:rtl/>
        </w:rPr>
        <w:t>فِيهِ</w:t>
      </w:r>
      <w:r w:rsidR="008E5AEE" w:rsidRPr="008E5AEE">
        <w:rPr>
          <w:rStyle w:val="libAieChar"/>
          <w:rtl/>
        </w:rPr>
        <w:t xml:space="preserve"> </w:t>
      </w:r>
      <w:r w:rsidR="008E5AEE" w:rsidRPr="008E5AEE">
        <w:rPr>
          <w:rStyle w:val="libAieChar"/>
          <w:rFonts w:hint="cs"/>
          <w:rtl/>
        </w:rPr>
        <w:t>تُسِيمُونَ</w:t>
      </w:r>
      <w:r w:rsidR="008E5AEE" w:rsidRPr="00900FB2">
        <w:rPr>
          <w:rStyle w:val="libAlaemChar"/>
          <w:rFonts w:hint="cs"/>
          <w:rtl/>
        </w:rPr>
        <w:t>)</w:t>
      </w:r>
      <w:r>
        <w:rPr>
          <w:rFonts w:hint="cs"/>
          <w:rtl/>
        </w:rPr>
        <w:t xml:space="preserve">. من أسام يسيم. ذكره السيوطي في المزهر 2 ص 47. </w:t>
      </w:r>
    </w:p>
    <w:p w:rsidR="004320E4" w:rsidRDefault="004320E4" w:rsidP="008E5AEE">
      <w:pPr>
        <w:pStyle w:val="libNormal"/>
        <w:rPr>
          <w:rtl/>
        </w:rPr>
      </w:pPr>
      <w:r>
        <w:rPr>
          <w:rFonts w:hint="cs"/>
          <w:rtl/>
        </w:rPr>
        <w:t>وتجد كثيرا</w:t>
      </w:r>
      <w:r w:rsidR="008E5AEE">
        <w:rPr>
          <w:rFonts w:hint="cs"/>
          <w:rtl/>
        </w:rPr>
        <w:t>ً</w:t>
      </w:r>
      <w:r>
        <w:rPr>
          <w:rFonts w:hint="cs"/>
          <w:rtl/>
        </w:rPr>
        <w:t xml:space="preserve"> من أمثال هذه من النوادر في المخص</w:t>
      </w:r>
      <w:r w:rsidR="008E5AEE">
        <w:rPr>
          <w:rFonts w:hint="cs"/>
          <w:rtl/>
        </w:rPr>
        <w:t>َّ</w:t>
      </w:r>
      <w:r>
        <w:rPr>
          <w:rFonts w:hint="cs"/>
          <w:rtl/>
        </w:rPr>
        <w:t>ص ل</w:t>
      </w:r>
      <w:r w:rsidR="008E5AEE">
        <w:rPr>
          <w:rFonts w:hint="cs"/>
          <w:rtl/>
        </w:rPr>
        <w:t>إ</w:t>
      </w:r>
      <w:r>
        <w:rPr>
          <w:rFonts w:hint="cs"/>
          <w:rtl/>
        </w:rPr>
        <w:t>بن سيدة</w:t>
      </w:r>
      <w:r w:rsidR="00FD2843">
        <w:rPr>
          <w:rFonts w:hint="cs"/>
          <w:rtl/>
        </w:rPr>
        <w:t>،</w:t>
      </w:r>
      <w:r>
        <w:rPr>
          <w:rFonts w:hint="cs"/>
          <w:rtl/>
        </w:rPr>
        <w:t xml:space="preserve"> ولسان العرب</w:t>
      </w:r>
      <w:r w:rsidR="00FD2843">
        <w:rPr>
          <w:rFonts w:hint="cs"/>
          <w:rtl/>
        </w:rPr>
        <w:t>،</w:t>
      </w:r>
      <w:r>
        <w:rPr>
          <w:rFonts w:hint="cs"/>
          <w:rtl/>
        </w:rPr>
        <w:t xml:space="preserve"> وذكر السيوطي في المزهر ج 2 منها أربعين صحيفة. </w:t>
      </w:r>
    </w:p>
    <w:p w:rsidR="004320E4" w:rsidRDefault="008E5AEE" w:rsidP="00806C03">
      <w:pPr>
        <w:pStyle w:val="Heading2Center"/>
        <w:rPr>
          <w:rtl/>
        </w:rPr>
      </w:pPr>
      <w:bookmarkStart w:id="112" w:name="64"/>
      <w:bookmarkStart w:id="113" w:name="_Toc456268625"/>
      <w:r>
        <w:rPr>
          <w:rFonts w:hint="cs"/>
          <w:rtl/>
        </w:rPr>
        <w:t>* (</w:t>
      </w:r>
      <w:r w:rsidR="004320E4">
        <w:rPr>
          <w:rFonts w:hint="cs"/>
          <w:rtl/>
        </w:rPr>
        <w:t>جواب الرازي عما أثبتناه</w:t>
      </w:r>
      <w:bookmarkEnd w:id="112"/>
      <w:r>
        <w:rPr>
          <w:rFonts w:hint="cs"/>
          <w:rtl/>
        </w:rPr>
        <w:t>) *</w:t>
      </w:r>
      <w:bookmarkEnd w:id="113"/>
    </w:p>
    <w:p w:rsidR="004320E4" w:rsidRDefault="004320E4" w:rsidP="008E5AEE">
      <w:pPr>
        <w:pStyle w:val="libNormal"/>
        <w:rPr>
          <w:rtl/>
        </w:rPr>
      </w:pPr>
      <w:r>
        <w:rPr>
          <w:rFonts w:hint="cs"/>
          <w:rtl/>
        </w:rPr>
        <w:t>هناك ل</w:t>
      </w:r>
      <w:r w:rsidR="008E5AEE">
        <w:rPr>
          <w:rFonts w:hint="cs"/>
          <w:rtl/>
        </w:rPr>
        <w:t>ِ</w:t>
      </w:r>
      <w:r>
        <w:rPr>
          <w:rFonts w:hint="cs"/>
          <w:rtl/>
        </w:rPr>
        <w:t>لرازي جواب</w:t>
      </w:r>
      <w:r w:rsidR="008E5AEE">
        <w:rPr>
          <w:rFonts w:hint="cs"/>
          <w:rtl/>
        </w:rPr>
        <w:t>ٌ</w:t>
      </w:r>
      <w:r>
        <w:rPr>
          <w:rFonts w:hint="cs"/>
          <w:rtl/>
        </w:rPr>
        <w:t xml:space="preserve"> عن هذه كل</w:t>
      </w:r>
      <w:r w:rsidR="008E5AEE">
        <w:rPr>
          <w:rFonts w:hint="cs"/>
          <w:rtl/>
        </w:rPr>
        <w:t>ِّ</w:t>
      </w:r>
      <w:r>
        <w:rPr>
          <w:rFonts w:hint="cs"/>
          <w:rtl/>
        </w:rPr>
        <w:t xml:space="preserve">ها يكشف عن سوئة نفسه قال في </w:t>
      </w:r>
      <w:r w:rsidR="008E5AEE">
        <w:rPr>
          <w:rFonts w:hint="cs"/>
          <w:rtl/>
        </w:rPr>
        <w:t>«</w:t>
      </w:r>
      <w:r>
        <w:rPr>
          <w:rFonts w:hint="cs"/>
          <w:rtl/>
        </w:rPr>
        <w:t>نهاية العقول</w:t>
      </w:r>
      <w:r w:rsidR="008E5AEE">
        <w:rPr>
          <w:rFonts w:hint="cs"/>
          <w:rtl/>
        </w:rPr>
        <w:t>»</w:t>
      </w:r>
      <w:r w:rsidR="00FD2843">
        <w:rPr>
          <w:rFonts w:hint="cs"/>
          <w:rtl/>
        </w:rPr>
        <w:t>:</w:t>
      </w:r>
      <w:r>
        <w:rPr>
          <w:rFonts w:hint="cs"/>
          <w:rtl/>
        </w:rPr>
        <w:t xml:space="preserve"> وأم</w:t>
      </w:r>
      <w:r w:rsidR="008E5AEE">
        <w:rPr>
          <w:rFonts w:hint="cs"/>
          <w:rtl/>
        </w:rPr>
        <w:t>ّ</w:t>
      </w:r>
      <w:r>
        <w:rPr>
          <w:rFonts w:hint="cs"/>
          <w:rtl/>
        </w:rPr>
        <w:t>ا الذي نقلوا عن</w:t>
      </w:r>
      <w:r w:rsidR="00627F28">
        <w:rPr>
          <w:rFonts w:hint="cs"/>
          <w:rtl/>
        </w:rPr>
        <w:t xml:space="preserve"> أئمَّة </w:t>
      </w:r>
      <w:r>
        <w:rPr>
          <w:rFonts w:hint="cs"/>
          <w:rtl/>
        </w:rPr>
        <w:t>اللغة من</w:t>
      </w:r>
      <w:r w:rsidR="00FD2843">
        <w:rPr>
          <w:rFonts w:hint="cs"/>
          <w:rtl/>
        </w:rPr>
        <w:t>:</w:t>
      </w:r>
      <w:r>
        <w:rPr>
          <w:rFonts w:hint="cs"/>
          <w:rtl/>
        </w:rPr>
        <w:t xml:space="preserve"> أن</w:t>
      </w:r>
      <w:r w:rsidR="008E5AEE">
        <w:rPr>
          <w:rFonts w:hint="cs"/>
          <w:rtl/>
        </w:rPr>
        <w:t>َّ</w:t>
      </w:r>
      <w:r>
        <w:rPr>
          <w:rFonts w:hint="cs"/>
          <w:rtl/>
        </w:rPr>
        <w:t xml:space="preserve"> المولى بمعنى الأولى فلا حج</w:t>
      </w:r>
      <w:r w:rsidR="008E5AEE">
        <w:rPr>
          <w:rFonts w:hint="cs"/>
          <w:rtl/>
        </w:rPr>
        <w:t>َّ</w:t>
      </w:r>
      <w:r>
        <w:rPr>
          <w:rFonts w:hint="cs"/>
          <w:rtl/>
        </w:rPr>
        <w:t>ة لهم</w:t>
      </w:r>
      <w:r w:rsidR="00FD2843">
        <w:rPr>
          <w:rFonts w:hint="cs"/>
          <w:rtl/>
        </w:rPr>
        <w:t>،</w:t>
      </w:r>
      <w:r>
        <w:rPr>
          <w:rFonts w:hint="cs"/>
          <w:rtl/>
        </w:rPr>
        <w:t xml:space="preserve"> إذ أمثال هذا النقل لا يصلح أن ي</w:t>
      </w:r>
      <w:r w:rsidR="008E5AEE">
        <w:rPr>
          <w:rFonts w:hint="cs"/>
          <w:rtl/>
        </w:rPr>
        <w:t>ُ</w:t>
      </w:r>
      <w:r>
        <w:rPr>
          <w:rFonts w:hint="cs"/>
          <w:rtl/>
        </w:rPr>
        <w:t>حتج</w:t>
      </w:r>
      <w:r w:rsidR="008E5AEE">
        <w:rPr>
          <w:rFonts w:hint="cs"/>
          <w:rtl/>
        </w:rPr>
        <w:t>َّ</w:t>
      </w:r>
      <w:r>
        <w:rPr>
          <w:rFonts w:hint="cs"/>
          <w:rtl/>
        </w:rPr>
        <w:t xml:space="preserve"> به في إثبات اللغة فنقول</w:t>
      </w:r>
      <w:r w:rsidR="00FD2843">
        <w:rPr>
          <w:rFonts w:hint="cs"/>
          <w:rtl/>
        </w:rPr>
        <w:t>:</w:t>
      </w:r>
      <w:r>
        <w:rPr>
          <w:rFonts w:hint="cs"/>
          <w:rtl/>
        </w:rPr>
        <w:t xml:space="preserve"> إن</w:t>
      </w:r>
      <w:r w:rsidR="008E5AEE">
        <w:rPr>
          <w:rFonts w:hint="cs"/>
          <w:rtl/>
        </w:rPr>
        <w:t>َّ</w:t>
      </w:r>
      <w:r>
        <w:rPr>
          <w:rFonts w:hint="cs"/>
          <w:rtl/>
        </w:rPr>
        <w:t xml:space="preserve"> أبا عبيدة وإن قال في قوله تعالى</w:t>
      </w:r>
      <w:r w:rsidR="00FD2843">
        <w:rPr>
          <w:rFonts w:hint="cs"/>
          <w:rtl/>
        </w:rPr>
        <w:t>:</w:t>
      </w:r>
      <w:r>
        <w:rPr>
          <w:rFonts w:hint="cs"/>
          <w:rtl/>
        </w:rPr>
        <w:t xml:space="preserve"> </w:t>
      </w:r>
      <w:r w:rsidR="008E5AEE" w:rsidRPr="00900FB2">
        <w:rPr>
          <w:rStyle w:val="libAlaemChar"/>
          <w:rFonts w:hint="cs"/>
          <w:rtl/>
        </w:rPr>
        <w:t>(</w:t>
      </w:r>
      <w:r w:rsidR="008E5AEE" w:rsidRPr="003F7CA5">
        <w:rPr>
          <w:rStyle w:val="libAieChar"/>
          <w:rFonts w:hint="cs"/>
          <w:rtl/>
        </w:rPr>
        <w:t>مَأْوَاكُمُ</w:t>
      </w:r>
      <w:r w:rsidR="008E5AEE" w:rsidRPr="003F7CA5">
        <w:rPr>
          <w:rStyle w:val="libAieChar"/>
          <w:rtl/>
        </w:rPr>
        <w:t xml:space="preserve"> </w:t>
      </w:r>
      <w:r w:rsidR="008E5AEE" w:rsidRPr="003F7CA5">
        <w:rPr>
          <w:rStyle w:val="libAieChar"/>
          <w:rFonts w:hint="cs"/>
          <w:rtl/>
        </w:rPr>
        <w:t>النَّارُ</w:t>
      </w:r>
      <w:r w:rsidR="008E5AEE" w:rsidRPr="003F7CA5">
        <w:rPr>
          <w:rStyle w:val="libAieChar"/>
          <w:rtl/>
        </w:rPr>
        <w:t xml:space="preserve"> </w:t>
      </w:r>
      <w:r w:rsidR="008E5AEE" w:rsidRPr="003F7CA5">
        <w:rPr>
          <w:rStyle w:val="libAieChar"/>
          <w:rFonts w:hint="cs"/>
          <w:rtl/>
        </w:rPr>
        <w:t>هِيَ</w:t>
      </w:r>
      <w:r w:rsidR="008E5AEE" w:rsidRPr="003F7CA5">
        <w:rPr>
          <w:rStyle w:val="libAieChar"/>
          <w:rtl/>
        </w:rPr>
        <w:t xml:space="preserve"> </w:t>
      </w:r>
      <w:r w:rsidR="008E5AEE" w:rsidRPr="003F7CA5">
        <w:rPr>
          <w:rStyle w:val="libAieChar"/>
          <w:rFonts w:hint="cs"/>
          <w:rtl/>
        </w:rPr>
        <w:t>مَوْلَاكُمْ</w:t>
      </w:r>
      <w:r w:rsidR="008E5AEE" w:rsidRPr="00900FB2">
        <w:rPr>
          <w:rStyle w:val="libAlaemChar"/>
          <w:rFonts w:hint="cs"/>
          <w:rtl/>
        </w:rPr>
        <w:t>)</w:t>
      </w:r>
      <w:r w:rsidR="00FD2843">
        <w:rPr>
          <w:rFonts w:hint="cs"/>
          <w:rtl/>
        </w:rPr>
        <w:t>:</w:t>
      </w:r>
      <w:r>
        <w:rPr>
          <w:rFonts w:hint="cs"/>
          <w:rtl/>
        </w:rPr>
        <w:t xml:space="preserve"> معناه هي أولى بكم. وذكر هذا</w:t>
      </w:r>
      <w:r w:rsidR="00BF520B">
        <w:rPr>
          <w:rFonts w:hint="cs"/>
          <w:rtl/>
        </w:rPr>
        <w:t xml:space="preserve"> أيضاً </w:t>
      </w:r>
      <w:r>
        <w:rPr>
          <w:rFonts w:hint="cs"/>
          <w:rtl/>
        </w:rPr>
        <w:t>الأخفش</w:t>
      </w:r>
      <w:r w:rsidR="00FD2843">
        <w:rPr>
          <w:rFonts w:hint="cs"/>
          <w:rtl/>
        </w:rPr>
        <w:t>،</w:t>
      </w:r>
      <w:r w:rsidR="008935B4">
        <w:rPr>
          <w:rFonts w:hint="cs"/>
          <w:rtl/>
        </w:rPr>
        <w:t xml:space="preserve"> و</w:t>
      </w:r>
      <w:r>
        <w:rPr>
          <w:rFonts w:hint="cs"/>
          <w:rtl/>
        </w:rPr>
        <w:t>الزج</w:t>
      </w:r>
      <w:r w:rsidR="008E5AEE">
        <w:rPr>
          <w:rFonts w:hint="cs"/>
          <w:rtl/>
        </w:rPr>
        <w:t>ّ</w:t>
      </w:r>
      <w:r>
        <w:rPr>
          <w:rFonts w:hint="cs"/>
          <w:rtl/>
        </w:rPr>
        <w:t>اج</w:t>
      </w:r>
      <w:r w:rsidR="00FD2843">
        <w:rPr>
          <w:rFonts w:hint="cs"/>
          <w:rtl/>
        </w:rPr>
        <w:t>،</w:t>
      </w:r>
      <w:r>
        <w:rPr>
          <w:rFonts w:hint="cs"/>
          <w:rtl/>
        </w:rPr>
        <w:t xml:space="preserve"> وعلي</w:t>
      </w:r>
      <w:r w:rsidR="008E5AEE">
        <w:rPr>
          <w:rFonts w:hint="cs"/>
          <w:rtl/>
        </w:rPr>
        <w:t>ّ</w:t>
      </w:r>
      <w:r>
        <w:rPr>
          <w:rFonts w:hint="cs"/>
          <w:rtl/>
        </w:rPr>
        <w:t xml:space="preserve"> بن عيسى</w:t>
      </w:r>
      <w:r w:rsidR="00FD2843">
        <w:rPr>
          <w:rFonts w:hint="cs"/>
          <w:rtl/>
        </w:rPr>
        <w:t>،</w:t>
      </w:r>
      <w:r>
        <w:rPr>
          <w:rFonts w:hint="cs"/>
          <w:rtl/>
        </w:rPr>
        <w:t xml:space="preserve"> واستشهدوا ببيت لبيد ولكن ذلك تساهل</w:t>
      </w:r>
      <w:r w:rsidR="008E5AEE">
        <w:rPr>
          <w:rFonts w:hint="cs"/>
          <w:rtl/>
        </w:rPr>
        <w:t>ٌ</w:t>
      </w:r>
      <w:r>
        <w:rPr>
          <w:rFonts w:hint="cs"/>
          <w:rtl/>
        </w:rPr>
        <w:t xml:space="preserve"> من هؤلاء الأئم</w:t>
      </w:r>
      <w:r w:rsidR="008E5AEE">
        <w:rPr>
          <w:rFonts w:hint="cs"/>
          <w:rtl/>
        </w:rPr>
        <w:t>َّ</w:t>
      </w:r>
      <w:r>
        <w:rPr>
          <w:rFonts w:hint="cs"/>
          <w:rtl/>
        </w:rPr>
        <w:t>ة لا تحقيق</w:t>
      </w:r>
      <w:r w:rsidR="00FD2843">
        <w:rPr>
          <w:rFonts w:hint="cs"/>
          <w:rtl/>
        </w:rPr>
        <w:t>،</w:t>
      </w:r>
      <w:r>
        <w:rPr>
          <w:rFonts w:hint="cs"/>
          <w:rtl/>
        </w:rPr>
        <w:t xml:space="preserve"> لأن</w:t>
      </w:r>
      <w:r w:rsidR="008E5AEE">
        <w:rPr>
          <w:rFonts w:hint="cs"/>
          <w:rtl/>
        </w:rPr>
        <w:t>َّ</w:t>
      </w:r>
      <w:r>
        <w:rPr>
          <w:rFonts w:hint="cs"/>
          <w:rtl/>
        </w:rPr>
        <w:t xml:space="preserve"> الأكابر من النقلة مثل الخليل وأضرابه لم يذكروه</w:t>
      </w:r>
      <w:r w:rsidR="00345A53">
        <w:rPr>
          <w:rFonts w:hint="cs"/>
          <w:rtl/>
        </w:rPr>
        <w:t xml:space="preserve"> إلّا </w:t>
      </w:r>
      <w:r>
        <w:rPr>
          <w:rFonts w:hint="cs"/>
          <w:rtl/>
        </w:rPr>
        <w:t>في تفسير هذه الآية أو آية أ</w:t>
      </w:r>
      <w:r w:rsidR="008E5AEE">
        <w:rPr>
          <w:rFonts w:hint="cs"/>
          <w:rtl/>
        </w:rPr>
        <w:t>ُ</w:t>
      </w:r>
      <w:r>
        <w:rPr>
          <w:rFonts w:hint="cs"/>
          <w:rtl/>
        </w:rPr>
        <w:t>خرى مرسلا</w:t>
      </w:r>
      <w:r w:rsidR="008E5AEE">
        <w:rPr>
          <w:rFonts w:hint="cs"/>
          <w:rtl/>
        </w:rPr>
        <w:t>ً</w:t>
      </w:r>
      <w:r>
        <w:rPr>
          <w:rFonts w:hint="cs"/>
          <w:rtl/>
        </w:rPr>
        <w:t xml:space="preserve"> غير مسند</w:t>
      </w:r>
      <w:r w:rsidR="00FD2843">
        <w:rPr>
          <w:rFonts w:hint="cs"/>
          <w:rtl/>
        </w:rPr>
        <w:t>،</w:t>
      </w:r>
      <w:r>
        <w:rPr>
          <w:rFonts w:hint="cs"/>
          <w:rtl/>
        </w:rPr>
        <w:t xml:space="preserve"> ولم يذكروه في الكتب الأصلي</w:t>
      </w:r>
      <w:r w:rsidR="008E5AEE">
        <w:rPr>
          <w:rFonts w:hint="cs"/>
          <w:rtl/>
        </w:rPr>
        <w:t>َّ</w:t>
      </w:r>
      <w:r>
        <w:rPr>
          <w:rFonts w:hint="cs"/>
          <w:rtl/>
        </w:rPr>
        <w:t xml:space="preserve">ة من اللغة. إنتهى. </w:t>
      </w:r>
    </w:p>
    <w:p w:rsidR="004320E4" w:rsidRDefault="004320E4" w:rsidP="00806C03">
      <w:pPr>
        <w:pStyle w:val="libNormal"/>
      </w:pPr>
      <w:r>
        <w:rPr>
          <w:rFonts w:hint="cs"/>
          <w:rtl/>
        </w:rPr>
        <w:br w:type="page"/>
      </w:r>
    </w:p>
    <w:p w:rsidR="004320E4" w:rsidRDefault="004320E4" w:rsidP="00DF4D26">
      <w:pPr>
        <w:pStyle w:val="libNormal"/>
        <w:rPr>
          <w:rtl/>
        </w:rPr>
      </w:pPr>
      <w:r>
        <w:rPr>
          <w:rFonts w:hint="cs"/>
          <w:rtl/>
        </w:rPr>
        <w:lastRenderedPageBreak/>
        <w:t>ليت شعري م</w:t>
      </w:r>
      <w:r w:rsidR="00DF4D26">
        <w:rPr>
          <w:rFonts w:hint="cs"/>
          <w:rtl/>
        </w:rPr>
        <w:t>َ</w:t>
      </w:r>
      <w:r>
        <w:rPr>
          <w:rFonts w:hint="cs"/>
          <w:rtl/>
        </w:rPr>
        <w:t>ن ذا الذي أخبر الرازي</w:t>
      </w:r>
      <w:r w:rsidR="00FD2843">
        <w:rPr>
          <w:rFonts w:hint="cs"/>
          <w:rtl/>
        </w:rPr>
        <w:t>:</w:t>
      </w:r>
      <w:r>
        <w:rPr>
          <w:rFonts w:hint="cs"/>
          <w:rtl/>
        </w:rPr>
        <w:t xml:space="preserve"> إن</w:t>
      </w:r>
      <w:r w:rsidR="00DF4D26">
        <w:rPr>
          <w:rFonts w:hint="cs"/>
          <w:rtl/>
        </w:rPr>
        <w:t>َّ</w:t>
      </w:r>
      <w:r>
        <w:rPr>
          <w:rFonts w:hint="cs"/>
          <w:rtl/>
        </w:rPr>
        <w:t xml:space="preserve"> ذلك تساهل</w:t>
      </w:r>
      <w:r w:rsidR="00DF4D26">
        <w:rPr>
          <w:rFonts w:hint="cs"/>
          <w:rtl/>
        </w:rPr>
        <w:t>ٌ</w:t>
      </w:r>
      <w:r>
        <w:rPr>
          <w:rFonts w:hint="cs"/>
          <w:rtl/>
        </w:rPr>
        <w:t xml:space="preserve"> م</w:t>
      </w:r>
      <w:r w:rsidR="00DF4D26">
        <w:rPr>
          <w:rFonts w:hint="cs"/>
          <w:rtl/>
        </w:rPr>
        <w:t>ِ</w:t>
      </w:r>
      <w:r>
        <w:rPr>
          <w:rFonts w:hint="cs"/>
          <w:rtl/>
        </w:rPr>
        <w:t>ن هؤلاء الأئم</w:t>
      </w:r>
      <w:r w:rsidR="00DF4D26">
        <w:rPr>
          <w:rFonts w:hint="cs"/>
          <w:rtl/>
        </w:rPr>
        <w:t>َّ</w:t>
      </w:r>
      <w:r>
        <w:rPr>
          <w:rFonts w:hint="cs"/>
          <w:rtl/>
        </w:rPr>
        <w:t>ة لا تحقيق</w:t>
      </w:r>
      <w:r w:rsidR="00FD2843">
        <w:rPr>
          <w:rFonts w:hint="cs"/>
          <w:rtl/>
        </w:rPr>
        <w:t>؟</w:t>
      </w:r>
      <w:r>
        <w:rPr>
          <w:rFonts w:hint="cs"/>
          <w:rtl/>
        </w:rPr>
        <w:t xml:space="preserve"> وهل يط</w:t>
      </w:r>
      <w:r w:rsidR="00DF4D26">
        <w:rPr>
          <w:rFonts w:hint="cs"/>
          <w:rtl/>
        </w:rPr>
        <w:t>َّ</w:t>
      </w:r>
      <w:r>
        <w:rPr>
          <w:rFonts w:hint="cs"/>
          <w:rtl/>
        </w:rPr>
        <w:t>رد عنده قوله في كل</w:t>
      </w:r>
      <w:r w:rsidR="00DF4D26">
        <w:rPr>
          <w:rFonts w:hint="cs"/>
          <w:rtl/>
        </w:rPr>
        <w:t>ِّ</w:t>
      </w:r>
      <w:r>
        <w:rPr>
          <w:rFonts w:hint="cs"/>
          <w:rtl/>
        </w:rPr>
        <w:t xml:space="preserve"> ما نقل عنهم من المعاني اللغوي</w:t>
      </w:r>
      <w:r w:rsidR="00DF4D26">
        <w:rPr>
          <w:rFonts w:hint="cs"/>
          <w:rtl/>
        </w:rPr>
        <w:t>َّ</w:t>
      </w:r>
      <w:r>
        <w:rPr>
          <w:rFonts w:hint="cs"/>
          <w:rtl/>
        </w:rPr>
        <w:t>ة</w:t>
      </w:r>
      <w:r w:rsidR="00FD2843">
        <w:rPr>
          <w:rFonts w:hint="cs"/>
          <w:rtl/>
        </w:rPr>
        <w:t>؟</w:t>
      </w:r>
      <w:r>
        <w:rPr>
          <w:rFonts w:hint="cs"/>
          <w:rtl/>
        </w:rPr>
        <w:t xml:space="preserve"> أو إن</w:t>
      </w:r>
      <w:r w:rsidR="00DF4D26">
        <w:rPr>
          <w:rFonts w:hint="cs"/>
          <w:rtl/>
        </w:rPr>
        <w:t>َّ</w:t>
      </w:r>
      <w:r>
        <w:rPr>
          <w:rFonts w:hint="cs"/>
          <w:rtl/>
        </w:rPr>
        <w:t xml:space="preserve"> له مع لفظ المولى حسابا</w:t>
      </w:r>
      <w:r w:rsidR="00DF4D26">
        <w:rPr>
          <w:rFonts w:hint="cs"/>
          <w:rtl/>
        </w:rPr>
        <w:t>ً</w:t>
      </w:r>
      <w:r>
        <w:rPr>
          <w:rFonts w:hint="cs"/>
          <w:rtl/>
        </w:rPr>
        <w:t xml:space="preserve"> آخر</w:t>
      </w:r>
      <w:r w:rsidR="00FD2843">
        <w:rPr>
          <w:rFonts w:hint="cs"/>
          <w:rtl/>
        </w:rPr>
        <w:t>؟</w:t>
      </w:r>
      <w:r>
        <w:rPr>
          <w:rFonts w:hint="cs"/>
          <w:rtl/>
        </w:rPr>
        <w:t xml:space="preserve"> وهل على اللغوي</w:t>
      </w:r>
      <w:r w:rsidR="00DF4D26">
        <w:rPr>
          <w:rFonts w:hint="cs"/>
          <w:rtl/>
        </w:rPr>
        <w:t>ِّ</w:t>
      </w:r>
      <w:r>
        <w:rPr>
          <w:rFonts w:hint="cs"/>
          <w:rtl/>
        </w:rPr>
        <w:t xml:space="preserve"> إذا أثبت معنى</w:t>
      </w:r>
      <w:r w:rsidR="00DF4D26">
        <w:rPr>
          <w:rFonts w:hint="cs"/>
          <w:rtl/>
        </w:rPr>
        <w:t>ً</w:t>
      </w:r>
      <w:r w:rsidR="00345A53">
        <w:rPr>
          <w:rFonts w:hint="cs"/>
          <w:rtl/>
        </w:rPr>
        <w:t xml:space="preserve"> إلّا </w:t>
      </w:r>
      <w:r>
        <w:rPr>
          <w:rFonts w:hint="cs"/>
          <w:rtl/>
        </w:rPr>
        <w:t>ال</w:t>
      </w:r>
      <w:r w:rsidR="00DF4D26">
        <w:rPr>
          <w:rFonts w:hint="cs"/>
          <w:rtl/>
        </w:rPr>
        <w:t>إ</w:t>
      </w:r>
      <w:r>
        <w:rPr>
          <w:rFonts w:hint="cs"/>
          <w:rtl/>
        </w:rPr>
        <w:t>ستشهاد ببيت للعرب</w:t>
      </w:r>
      <w:r w:rsidR="00FD2843">
        <w:rPr>
          <w:rFonts w:hint="cs"/>
          <w:rtl/>
        </w:rPr>
        <w:t>؟</w:t>
      </w:r>
      <w:r>
        <w:rPr>
          <w:rFonts w:hint="cs"/>
          <w:rtl/>
        </w:rPr>
        <w:t xml:space="preserve"> أو آية من القرآن الكريم</w:t>
      </w:r>
      <w:r w:rsidR="00FD2843">
        <w:rPr>
          <w:rFonts w:hint="cs"/>
          <w:rtl/>
        </w:rPr>
        <w:t>؟</w:t>
      </w:r>
      <w:r>
        <w:rPr>
          <w:rFonts w:hint="cs"/>
          <w:rtl/>
        </w:rPr>
        <w:t xml:space="preserve"> وقد فعلوه. </w:t>
      </w:r>
    </w:p>
    <w:p w:rsidR="00DF4D26" w:rsidRDefault="004320E4" w:rsidP="00DF4D26">
      <w:pPr>
        <w:pStyle w:val="libNormal"/>
        <w:rPr>
          <w:rtl/>
        </w:rPr>
      </w:pPr>
      <w:r>
        <w:rPr>
          <w:rFonts w:hint="cs"/>
          <w:rtl/>
        </w:rPr>
        <w:t>وكيف تخذ عدم ذكر الخليل وأضرابه حج</w:t>
      </w:r>
      <w:r w:rsidR="00DF4D26">
        <w:rPr>
          <w:rFonts w:hint="cs"/>
          <w:rtl/>
        </w:rPr>
        <w:t>َّ</w:t>
      </w:r>
      <w:r>
        <w:rPr>
          <w:rFonts w:hint="cs"/>
          <w:rtl/>
        </w:rPr>
        <w:t>ة</w:t>
      </w:r>
      <w:r w:rsidR="00DF4D26">
        <w:rPr>
          <w:rFonts w:hint="cs"/>
          <w:rtl/>
        </w:rPr>
        <w:t>ً</w:t>
      </w:r>
      <w:r>
        <w:rPr>
          <w:rFonts w:hint="cs"/>
          <w:rtl/>
        </w:rPr>
        <w:t xml:space="preserve"> على التسامح</w:t>
      </w:r>
      <w:r w:rsidR="00FD2843">
        <w:rPr>
          <w:rFonts w:hint="cs"/>
          <w:rtl/>
        </w:rPr>
        <w:t>؟</w:t>
      </w:r>
      <w:r>
        <w:rPr>
          <w:rFonts w:hint="cs"/>
          <w:rtl/>
        </w:rPr>
        <w:t xml:space="preserve"> بعد بيان نقله عن</w:t>
      </w:r>
      <w:r w:rsidR="00627F28">
        <w:rPr>
          <w:rFonts w:hint="cs"/>
          <w:rtl/>
        </w:rPr>
        <w:t xml:space="preserve"> أئمَّة </w:t>
      </w:r>
      <w:r>
        <w:rPr>
          <w:rFonts w:hint="cs"/>
          <w:rtl/>
        </w:rPr>
        <w:t>اللغة. وليس من شرط اللغة أن يكون المعنى مذكورا</w:t>
      </w:r>
      <w:r w:rsidR="00DF4D26">
        <w:rPr>
          <w:rFonts w:hint="cs"/>
          <w:rtl/>
        </w:rPr>
        <w:t>ً</w:t>
      </w:r>
      <w:r>
        <w:rPr>
          <w:rFonts w:hint="cs"/>
          <w:rtl/>
        </w:rPr>
        <w:t xml:space="preserve"> في جميع الكتب</w:t>
      </w:r>
      <w:r w:rsidR="00FD2843">
        <w:rPr>
          <w:rFonts w:hint="cs"/>
          <w:rtl/>
        </w:rPr>
        <w:t>،</w:t>
      </w:r>
      <w:r>
        <w:rPr>
          <w:rFonts w:hint="cs"/>
          <w:rtl/>
        </w:rPr>
        <w:t xml:space="preserve"> وهل الرازي يقتصر فيها على كتاب العين وأضرابه</w:t>
      </w:r>
      <w:r w:rsidR="00FD2843">
        <w:rPr>
          <w:rFonts w:hint="cs"/>
          <w:rtl/>
        </w:rPr>
        <w:t>؟</w:t>
      </w:r>
      <w:r>
        <w:rPr>
          <w:rFonts w:hint="cs"/>
          <w:rtl/>
        </w:rPr>
        <w:t xml:space="preserve"> </w:t>
      </w:r>
    </w:p>
    <w:p w:rsidR="004320E4" w:rsidRDefault="004320E4" w:rsidP="00DF4D26">
      <w:pPr>
        <w:pStyle w:val="libNormal"/>
        <w:rPr>
          <w:rtl/>
        </w:rPr>
      </w:pPr>
      <w:r>
        <w:rPr>
          <w:rFonts w:hint="cs"/>
          <w:rtl/>
        </w:rPr>
        <w:t>وم</w:t>
      </w:r>
      <w:r w:rsidR="00DF4D26">
        <w:rPr>
          <w:rFonts w:hint="cs"/>
          <w:rtl/>
        </w:rPr>
        <w:t>َ</w:t>
      </w:r>
      <w:r>
        <w:rPr>
          <w:rFonts w:hint="cs"/>
          <w:rtl/>
        </w:rPr>
        <w:t>ن ذا الذي شرط في نقل اللغة عنعنة ال</w:t>
      </w:r>
      <w:r w:rsidR="00DF4D26">
        <w:rPr>
          <w:rFonts w:hint="cs"/>
          <w:rtl/>
        </w:rPr>
        <w:t>إ</w:t>
      </w:r>
      <w:r>
        <w:rPr>
          <w:rFonts w:hint="cs"/>
          <w:rtl/>
        </w:rPr>
        <w:t>سناد</w:t>
      </w:r>
      <w:r w:rsidR="00FD2843">
        <w:rPr>
          <w:rFonts w:hint="cs"/>
          <w:rtl/>
        </w:rPr>
        <w:t>؟</w:t>
      </w:r>
      <w:r>
        <w:rPr>
          <w:rFonts w:hint="cs"/>
          <w:rtl/>
        </w:rPr>
        <w:t xml:space="preserve"> وهل هو</w:t>
      </w:r>
      <w:r w:rsidR="00345A53">
        <w:rPr>
          <w:rFonts w:hint="cs"/>
          <w:rtl/>
        </w:rPr>
        <w:t xml:space="preserve"> إلّا </w:t>
      </w:r>
      <w:r>
        <w:rPr>
          <w:rFonts w:hint="cs"/>
          <w:rtl/>
        </w:rPr>
        <w:t>ركون</w:t>
      </w:r>
      <w:r w:rsidR="00DF4D26">
        <w:rPr>
          <w:rFonts w:hint="cs"/>
          <w:rtl/>
        </w:rPr>
        <w:t>ٌ</w:t>
      </w:r>
      <w:r>
        <w:rPr>
          <w:rFonts w:hint="cs"/>
          <w:rtl/>
        </w:rPr>
        <w:t xml:space="preserve"> إلى بيت شعر</w:t>
      </w:r>
      <w:r w:rsidR="00FD2843">
        <w:rPr>
          <w:rFonts w:hint="cs"/>
          <w:rtl/>
        </w:rPr>
        <w:t>؟</w:t>
      </w:r>
      <w:r>
        <w:rPr>
          <w:rFonts w:hint="cs"/>
          <w:rtl/>
        </w:rPr>
        <w:t xml:space="preserve"> أو آية كريمة</w:t>
      </w:r>
      <w:r w:rsidR="00FD2843">
        <w:rPr>
          <w:rFonts w:hint="cs"/>
          <w:rtl/>
        </w:rPr>
        <w:t>؟</w:t>
      </w:r>
      <w:r>
        <w:rPr>
          <w:rFonts w:hint="cs"/>
          <w:rtl/>
        </w:rPr>
        <w:t xml:space="preserve"> أو سن</w:t>
      </w:r>
      <w:r w:rsidR="00DF4D26">
        <w:rPr>
          <w:rFonts w:hint="cs"/>
          <w:rtl/>
        </w:rPr>
        <w:t>َّ</w:t>
      </w:r>
      <w:r>
        <w:rPr>
          <w:rFonts w:hint="cs"/>
          <w:rtl/>
        </w:rPr>
        <w:t>ة ثابتة</w:t>
      </w:r>
      <w:r w:rsidR="00FD2843">
        <w:rPr>
          <w:rFonts w:hint="cs"/>
          <w:rtl/>
        </w:rPr>
        <w:t>؟</w:t>
      </w:r>
      <w:r>
        <w:rPr>
          <w:rFonts w:hint="cs"/>
          <w:rtl/>
        </w:rPr>
        <w:t xml:space="preserve"> أو </w:t>
      </w:r>
      <w:r w:rsidR="00DF4D26">
        <w:rPr>
          <w:rFonts w:hint="cs"/>
          <w:rtl/>
        </w:rPr>
        <w:t>إ</w:t>
      </w:r>
      <w:r>
        <w:rPr>
          <w:rFonts w:hint="cs"/>
          <w:rtl/>
        </w:rPr>
        <w:t>ستعمال مسموع</w:t>
      </w:r>
      <w:r w:rsidR="00FD2843">
        <w:rPr>
          <w:rFonts w:hint="cs"/>
          <w:rtl/>
        </w:rPr>
        <w:t>؟</w:t>
      </w:r>
      <w:r>
        <w:rPr>
          <w:rFonts w:hint="cs"/>
          <w:rtl/>
        </w:rPr>
        <w:t xml:space="preserve"> وهل يجد الرازي خيرا</w:t>
      </w:r>
      <w:r w:rsidR="00DF4D26">
        <w:rPr>
          <w:rFonts w:hint="cs"/>
          <w:rtl/>
        </w:rPr>
        <w:t>ً</w:t>
      </w:r>
      <w:r>
        <w:rPr>
          <w:rFonts w:hint="cs"/>
          <w:rtl/>
        </w:rPr>
        <w:t xml:space="preserve"> من هؤلاء لتلق</w:t>
      </w:r>
      <w:r w:rsidR="00DF4D26">
        <w:rPr>
          <w:rFonts w:hint="cs"/>
          <w:rtl/>
        </w:rPr>
        <w:t>ّ</w:t>
      </w:r>
      <w:r>
        <w:rPr>
          <w:rFonts w:hint="cs"/>
          <w:rtl/>
        </w:rPr>
        <w:t>ي هاتيك كل</w:t>
      </w:r>
      <w:r w:rsidR="00DF4D26">
        <w:rPr>
          <w:rFonts w:hint="cs"/>
          <w:rtl/>
        </w:rPr>
        <w:t>ِّ</w:t>
      </w:r>
      <w:r>
        <w:rPr>
          <w:rFonts w:hint="cs"/>
          <w:rtl/>
        </w:rPr>
        <w:t>ها</w:t>
      </w:r>
      <w:r w:rsidR="00FD2843">
        <w:rPr>
          <w:rFonts w:hint="cs"/>
          <w:rtl/>
        </w:rPr>
        <w:t>؟</w:t>
      </w:r>
      <w:r>
        <w:rPr>
          <w:rFonts w:hint="cs"/>
          <w:rtl/>
        </w:rPr>
        <w:t xml:space="preserve"> وما باله لا يقول مثل قوله هنا إذا جاءه أحد من القوم بمعنى من المعاني العربي</w:t>
      </w:r>
      <w:r w:rsidR="00DF4D26">
        <w:rPr>
          <w:rFonts w:hint="cs"/>
          <w:rtl/>
        </w:rPr>
        <w:t>َّ</w:t>
      </w:r>
      <w:r>
        <w:rPr>
          <w:rFonts w:hint="cs"/>
          <w:rtl/>
        </w:rPr>
        <w:t>ة</w:t>
      </w:r>
      <w:r w:rsidR="00FD2843">
        <w:rPr>
          <w:rFonts w:hint="cs"/>
          <w:rtl/>
        </w:rPr>
        <w:t>؟</w:t>
      </w:r>
      <w:r>
        <w:rPr>
          <w:rFonts w:hint="cs"/>
          <w:rtl/>
        </w:rPr>
        <w:t xml:space="preserve"> أقول</w:t>
      </w:r>
      <w:r w:rsidR="00FD2843">
        <w:rPr>
          <w:rFonts w:hint="cs"/>
          <w:rtl/>
        </w:rPr>
        <w:t>:</w:t>
      </w:r>
      <w:r>
        <w:rPr>
          <w:rFonts w:hint="cs"/>
          <w:rtl/>
        </w:rPr>
        <w:t xml:space="preserve"> لأن</w:t>
      </w:r>
      <w:r w:rsidR="00DF4D26">
        <w:rPr>
          <w:rFonts w:hint="cs"/>
          <w:rtl/>
        </w:rPr>
        <w:t>ّ</w:t>
      </w:r>
      <w:r>
        <w:rPr>
          <w:rFonts w:hint="cs"/>
          <w:rtl/>
        </w:rPr>
        <w:t xml:space="preserve"> له في المقام مرمى</w:t>
      </w:r>
      <w:r w:rsidR="00DF4D26">
        <w:rPr>
          <w:rFonts w:hint="cs"/>
          <w:rtl/>
        </w:rPr>
        <w:t>ً</w:t>
      </w:r>
      <w:r>
        <w:rPr>
          <w:rFonts w:hint="cs"/>
          <w:rtl/>
        </w:rPr>
        <w:t xml:space="preserve"> لا يعدوه. </w:t>
      </w:r>
    </w:p>
    <w:p w:rsidR="004320E4" w:rsidRDefault="004320E4" w:rsidP="00DF4D26">
      <w:pPr>
        <w:pStyle w:val="libNormal"/>
        <w:rPr>
          <w:rtl/>
        </w:rPr>
      </w:pPr>
      <w:r w:rsidRPr="004320E4">
        <w:rPr>
          <w:rFonts w:hint="cs"/>
          <w:rtl/>
        </w:rPr>
        <w:t>وهل يشترط الرجل في ثبوت المعنى اللغوي</w:t>
      </w:r>
      <w:r w:rsidR="00DF4D26">
        <w:rPr>
          <w:rFonts w:hint="cs"/>
          <w:rtl/>
        </w:rPr>
        <w:t>ِّ</w:t>
      </w:r>
      <w:r w:rsidRPr="004320E4">
        <w:rPr>
          <w:rFonts w:hint="cs"/>
          <w:rtl/>
        </w:rPr>
        <w:t xml:space="preserve"> وجوده في المعاجم اللغوي</w:t>
      </w:r>
      <w:r w:rsidR="00DF4D26">
        <w:rPr>
          <w:rFonts w:hint="cs"/>
          <w:rtl/>
        </w:rPr>
        <w:t>َّ</w:t>
      </w:r>
      <w:r w:rsidRPr="004320E4">
        <w:rPr>
          <w:rFonts w:hint="cs"/>
          <w:rtl/>
        </w:rPr>
        <w:t>ة فحسب</w:t>
      </w:r>
      <w:r w:rsidR="00FD2843">
        <w:rPr>
          <w:rFonts w:hint="cs"/>
          <w:rtl/>
        </w:rPr>
        <w:t>؟</w:t>
      </w:r>
      <w:r w:rsidRPr="004320E4">
        <w:rPr>
          <w:rFonts w:hint="cs"/>
          <w:rtl/>
        </w:rPr>
        <w:t xml:space="preserve"> بحيث لا يقيم له وزنا</w:t>
      </w:r>
      <w:r w:rsidR="00DF4D26">
        <w:rPr>
          <w:rFonts w:hint="cs"/>
          <w:rtl/>
        </w:rPr>
        <w:t>ً</w:t>
      </w:r>
      <w:r w:rsidRPr="004320E4">
        <w:rPr>
          <w:rFonts w:hint="cs"/>
          <w:rtl/>
        </w:rPr>
        <w:t xml:space="preserve"> إذا ذ</w:t>
      </w:r>
      <w:r w:rsidR="00DF4D26">
        <w:rPr>
          <w:rFonts w:hint="cs"/>
          <w:rtl/>
        </w:rPr>
        <w:t>ُ</w:t>
      </w:r>
      <w:r w:rsidRPr="004320E4">
        <w:rPr>
          <w:rFonts w:hint="cs"/>
          <w:rtl/>
        </w:rPr>
        <w:t>كر في تفسير آية</w:t>
      </w:r>
      <w:r w:rsidR="00FD2843">
        <w:rPr>
          <w:rFonts w:hint="cs"/>
          <w:rtl/>
        </w:rPr>
        <w:t>،</w:t>
      </w:r>
      <w:r w:rsidRPr="004320E4">
        <w:rPr>
          <w:rFonts w:hint="cs"/>
          <w:rtl/>
        </w:rPr>
        <w:t xml:space="preserve"> أو معنى حديث</w:t>
      </w:r>
      <w:r w:rsidR="00FD2843">
        <w:rPr>
          <w:rFonts w:hint="cs"/>
          <w:rtl/>
        </w:rPr>
        <w:t>،</w:t>
      </w:r>
      <w:r w:rsidRPr="004320E4">
        <w:rPr>
          <w:rFonts w:hint="cs"/>
          <w:rtl/>
        </w:rPr>
        <w:t xml:space="preserve"> أو حل</w:t>
      </w:r>
      <w:r w:rsidR="00DF4D26">
        <w:rPr>
          <w:rFonts w:hint="cs"/>
          <w:rtl/>
        </w:rPr>
        <w:t>ّ</w:t>
      </w:r>
      <w:r w:rsidRPr="004320E4">
        <w:rPr>
          <w:rFonts w:hint="cs"/>
          <w:rtl/>
        </w:rPr>
        <w:t xml:space="preserve"> بيت من الشعر</w:t>
      </w:r>
      <w:r w:rsidR="00FD2843">
        <w:rPr>
          <w:rFonts w:hint="cs"/>
          <w:rtl/>
        </w:rPr>
        <w:t>،</w:t>
      </w:r>
      <w:r w:rsidRPr="004320E4">
        <w:rPr>
          <w:rFonts w:hint="cs"/>
          <w:rtl/>
        </w:rPr>
        <w:t xml:space="preserve"> ونحن نرى العلماء يعتمدون في اللغة على قول أي</w:t>
      </w:r>
      <w:r w:rsidR="00DF4D26">
        <w:rPr>
          <w:rFonts w:hint="cs"/>
          <w:rtl/>
        </w:rPr>
        <w:t>ِّ</w:t>
      </w:r>
      <w:r w:rsidRPr="004320E4">
        <w:rPr>
          <w:rFonts w:hint="cs"/>
          <w:rtl/>
        </w:rPr>
        <w:t xml:space="preserve"> ضليع في العربي</w:t>
      </w:r>
      <w:r w:rsidR="00DF4D26">
        <w:rPr>
          <w:rFonts w:hint="cs"/>
          <w:rtl/>
        </w:rPr>
        <w:t>َّ</w:t>
      </w:r>
      <w:r w:rsidRPr="004320E4">
        <w:rPr>
          <w:rFonts w:hint="cs"/>
          <w:rtl/>
        </w:rPr>
        <w:t>ة حتى الجارية الأعرابي</w:t>
      </w:r>
      <w:r w:rsidR="00DF4D26">
        <w:rPr>
          <w:rFonts w:hint="cs"/>
          <w:rtl/>
        </w:rPr>
        <w:t>َّ</w:t>
      </w:r>
      <w:r w:rsidRPr="004320E4">
        <w:rPr>
          <w:rFonts w:hint="cs"/>
          <w:rtl/>
        </w:rPr>
        <w:t xml:space="preserve">ة </w:t>
      </w:r>
      <w:r w:rsidRPr="00FD2843">
        <w:rPr>
          <w:rStyle w:val="libFootnotenumChar"/>
          <w:rFonts w:hint="cs"/>
          <w:rtl/>
        </w:rPr>
        <w:t>(1)</w:t>
      </w:r>
      <w:r w:rsidRPr="004320E4">
        <w:rPr>
          <w:rFonts w:hint="cs"/>
          <w:rtl/>
        </w:rPr>
        <w:t xml:space="preserve"> ولا يشترط عند الأكثر بشيء من الإيمان والعدالة والبلوغ</w:t>
      </w:r>
      <w:r w:rsidR="00FD2843">
        <w:rPr>
          <w:rFonts w:hint="cs"/>
          <w:rtl/>
        </w:rPr>
        <w:t>،</w:t>
      </w:r>
      <w:r w:rsidRPr="004320E4">
        <w:rPr>
          <w:rFonts w:hint="cs"/>
          <w:rtl/>
        </w:rPr>
        <w:t xml:space="preserve"> فهذا القسطلاني يقول في شرح البخاري 7 ص 75</w:t>
      </w:r>
      <w:r w:rsidR="00FD2843">
        <w:rPr>
          <w:rFonts w:hint="cs"/>
          <w:rtl/>
        </w:rPr>
        <w:t>:</w:t>
      </w:r>
      <w:r w:rsidRPr="004320E4">
        <w:rPr>
          <w:rFonts w:hint="cs"/>
          <w:rtl/>
        </w:rPr>
        <w:t xml:space="preserve"> قول الشافعي نفسه حج</w:t>
      </w:r>
      <w:r w:rsidR="00DF4D26">
        <w:rPr>
          <w:rFonts w:hint="cs"/>
          <w:rtl/>
        </w:rPr>
        <w:t>َّ</w:t>
      </w:r>
      <w:r w:rsidRPr="004320E4">
        <w:rPr>
          <w:rFonts w:hint="cs"/>
          <w:rtl/>
        </w:rPr>
        <w:t>ة</w:t>
      </w:r>
      <w:r w:rsidR="00DF4D26">
        <w:rPr>
          <w:rFonts w:hint="cs"/>
          <w:rtl/>
        </w:rPr>
        <w:t>ٌ</w:t>
      </w:r>
      <w:r w:rsidRPr="004320E4">
        <w:rPr>
          <w:rFonts w:hint="cs"/>
          <w:rtl/>
        </w:rPr>
        <w:t xml:space="preserve"> في اللغة. </w:t>
      </w:r>
      <w:r>
        <w:rPr>
          <w:rFonts w:hint="cs"/>
          <w:rtl/>
        </w:rPr>
        <w:t>وقال السيوطي في المزهر 1 ص 77</w:t>
      </w:r>
      <w:r w:rsidR="00FD2843">
        <w:rPr>
          <w:rFonts w:hint="cs"/>
          <w:rtl/>
        </w:rPr>
        <w:t>:</w:t>
      </w:r>
      <w:r>
        <w:rPr>
          <w:rFonts w:hint="cs"/>
          <w:rtl/>
        </w:rPr>
        <w:t xml:space="preserve"> ح</w:t>
      </w:r>
      <w:r w:rsidR="00DF4D26">
        <w:rPr>
          <w:rFonts w:hint="cs"/>
          <w:rtl/>
        </w:rPr>
        <w:t>ُ</w:t>
      </w:r>
      <w:r>
        <w:rPr>
          <w:rFonts w:hint="cs"/>
          <w:rtl/>
        </w:rPr>
        <w:t>كم نقل</w:t>
      </w:r>
      <w:r w:rsidR="00DF4D26">
        <w:rPr>
          <w:rFonts w:hint="cs"/>
          <w:rtl/>
        </w:rPr>
        <w:t>ٍ</w:t>
      </w:r>
      <w:r>
        <w:rPr>
          <w:rFonts w:hint="cs"/>
          <w:rtl/>
        </w:rPr>
        <w:t xml:space="preserve"> واحد</w:t>
      </w:r>
      <w:r w:rsidR="00DF4D26">
        <w:rPr>
          <w:rFonts w:hint="cs"/>
          <w:rtl/>
        </w:rPr>
        <w:t>ٍ</w:t>
      </w:r>
      <w:r>
        <w:rPr>
          <w:rFonts w:hint="cs"/>
          <w:rtl/>
        </w:rPr>
        <w:t xml:space="preserve"> من أهل اللغة القبول. وحكى في ص 83 عن الأنباري قبول نقل العدل الواحد ولا يشترط أن يوافقه غيره في النقل. وفي ص 87 بقول شيخ أو عربي</w:t>
      </w:r>
      <w:r w:rsidR="00DF4D26">
        <w:rPr>
          <w:rFonts w:hint="cs"/>
          <w:rtl/>
        </w:rPr>
        <w:t>ّ</w:t>
      </w:r>
      <w:r>
        <w:rPr>
          <w:rFonts w:hint="cs"/>
          <w:rtl/>
        </w:rPr>
        <w:t xml:space="preserve"> يثبت اللغة. وحكى في ص 27 عن الخصايص لابن جن</w:t>
      </w:r>
      <w:r w:rsidR="00DF4D26">
        <w:rPr>
          <w:rFonts w:hint="cs"/>
          <w:rtl/>
        </w:rPr>
        <w:t>ّ</w:t>
      </w:r>
      <w:r>
        <w:rPr>
          <w:rFonts w:hint="cs"/>
          <w:rtl/>
        </w:rPr>
        <w:t>ي قوله</w:t>
      </w:r>
      <w:r w:rsidR="00FD2843">
        <w:rPr>
          <w:rFonts w:hint="cs"/>
          <w:rtl/>
        </w:rPr>
        <w:t>:</w:t>
      </w:r>
      <w:r>
        <w:rPr>
          <w:rFonts w:hint="cs"/>
          <w:rtl/>
        </w:rPr>
        <w:t xml:space="preserve"> من قال</w:t>
      </w:r>
      <w:r w:rsidR="00FD2843">
        <w:rPr>
          <w:rFonts w:hint="cs"/>
          <w:rtl/>
        </w:rPr>
        <w:t>:</w:t>
      </w:r>
      <w:r>
        <w:rPr>
          <w:rFonts w:hint="cs"/>
          <w:rtl/>
        </w:rPr>
        <w:t xml:space="preserve"> إن</w:t>
      </w:r>
      <w:r w:rsidR="00DF4D26">
        <w:rPr>
          <w:rFonts w:hint="cs"/>
          <w:rtl/>
        </w:rPr>
        <w:t>ّ</w:t>
      </w:r>
      <w:r>
        <w:rPr>
          <w:rFonts w:hint="cs"/>
          <w:rtl/>
        </w:rPr>
        <w:t xml:space="preserve"> اللغة لا ت</w:t>
      </w:r>
      <w:r w:rsidR="00DF4D26">
        <w:rPr>
          <w:rFonts w:hint="cs"/>
          <w:rtl/>
        </w:rPr>
        <w:t>ُ</w:t>
      </w:r>
      <w:r>
        <w:rPr>
          <w:rFonts w:hint="cs"/>
          <w:rtl/>
        </w:rPr>
        <w:t>عرف</w:t>
      </w:r>
      <w:r w:rsidR="00345A53">
        <w:rPr>
          <w:rFonts w:hint="cs"/>
          <w:rtl/>
        </w:rPr>
        <w:t xml:space="preserve"> إلّا </w:t>
      </w:r>
      <w:r w:rsidR="004B3749">
        <w:rPr>
          <w:rFonts w:hint="cs"/>
          <w:rtl/>
        </w:rPr>
        <w:t xml:space="preserve">نقلاً </w:t>
      </w:r>
      <w:r>
        <w:rPr>
          <w:rFonts w:hint="cs"/>
          <w:rtl/>
        </w:rPr>
        <w:t>فقد أخطأ فإن</w:t>
      </w:r>
      <w:r w:rsidR="00DF4D26">
        <w:rPr>
          <w:rFonts w:hint="cs"/>
          <w:rtl/>
        </w:rPr>
        <w:t>َّ</w:t>
      </w:r>
      <w:r>
        <w:rPr>
          <w:rFonts w:hint="cs"/>
          <w:rtl/>
        </w:rPr>
        <w:t>ها قد تعلم بالقرائن أيضا</w:t>
      </w:r>
      <w:r w:rsidR="00DF4D26">
        <w:rPr>
          <w:rFonts w:hint="cs"/>
          <w:rtl/>
        </w:rPr>
        <w:t>ً</w:t>
      </w:r>
      <w:r w:rsidR="00FD2843">
        <w:rPr>
          <w:rFonts w:hint="cs"/>
          <w:rtl/>
        </w:rPr>
        <w:t>،</w:t>
      </w:r>
      <w:r>
        <w:rPr>
          <w:rFonts w:hint="cs"/>
          <w:rtl/>
        </w:rPr>
        <w:t xml:space="preserve"> فإن</w:t>
      </w:r>
      <w:r w:rsidR="00DF4D26">
        <w:rPr>
          <w:rFonts w:hint="cs"/>
          <w:rtl/>
        </w:rPr>
        <w:t>ّ</w:t>
      </w:r>
      <w:r>
        <w:rPr>
          <w:rFonts w:hint="cs"/>
          <w:rtl/>
        </w:rPr>
        <w:t xml:space="preserve"> الرجل إذا سمع قول الشاعر</w:t>
      </w:r>
      <w:r w:rsidR="00FD2843">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DF4D26" w:rsidTr="007E257D">
        <w:trPr>
          <w:trHeight w:val="350"/>
        </w:trPr>
        <w:tc>
          <w:tcPr>
            <w:tcW w:w="3536" w:type="dxa"/>
          </w:tcPr>
          <w:p w:rsidR="00DF4D26" w:rsidRDefault="00DF4D26" w:rsidP="007E257D">
            <w:pPr>
              <w:pStyle w:val="libPoem"/>
            </w:pPr>
            <w:r>
              <w:rPr>
                <w:rFonts w:hint="cs"/>
                <w:rtl/>
              </w:rPr>
              <w:t>قومٌ إذا الشرّ أبدى ناجذيه لهم</w:t>
            </w:r>
            <w:r w:rsidRPr="00725071">
              <w:rPr>
                <w:rStyle w:val="libPoemTiniChar0"/>
                <w:rtl/>
              </w:rPr>
              <w:br/>
              <w:t> </w:t>
            </w:r>
          </w:p>
        </w:tc>
        <w:tc>
          <w:tcPr>
            <w:tcW w:w="272" w:type="dxa"/>
          </w:tcPr>
          <w:p w:rsidR="00DF4D26" w:rsidRDefault="00DF4D26" w:rsidP="007E257D">
            <w:pPr>
              <w:pStyle w:val="libPoem"/>
              <w:rPr>
                <w:rtl/>
              </w:rPr>
            </w:pPr>
          </w:p>
        </w:tc>
        <w:tc>
          <w:tcPr>
            <w:tcW w:w="3502" w:type="dxa"/>
          </w:tcPr>
          <w:p w:rsidR="00DF4D26" w:rsidRDefault="00DF4D26" w:rsidP="007E257D">
            <w:pPr>
              <w:pStyle w:val="libPoem"/>
            </w:pPr>
            <w:r>
              <w:rPr>
                <w:rFonts w:hint="cs"/>
                <w:rtl/>
              </w:rPr>
              <w:t>طاروا إليه زرافات ووُحدانا</w:t>
            </w:r>
            <w:r w:rsidRPr="00725071">
              <w:rPr>
                <w:rStyle w:val="libPoemTiniChar0"/>
                <w:rtl/>
              </w:rPr>
              <w:br/>
              <w:t> </w:t>
            </w:r>
          </w:p>
        </w:tc>
      </w:tr>
    </w:tbl>
    <w:p w:rsidR="004320E4" w:rsidRDefault="004320E4" w:rsidP="004320E4">
      <w:pPr>
        <w:pStyle w:val="libNormal"/>
        <w:rPr>
          <w:rtl/>
        </w:rPr>
      </w:pPr>
      <w:r>
        <w:rPr>
          <w:rFonts w:hint="cs"/>
          <w:rtl/>
        </w:rPr>
        <w:t>يعلم أن</w:t>
      </w:r>
      <w:r w:rsidR="00DF4D26">
        <w:rPr>
          <w:rFonts w:hint="cs"/>
          <w:rtl/>
        </w:rPr>
        <w:t>ّ</w:t>
      </w:r>
      <w:r>
        <w:rPr>
          <w:rFonts w:hint="cs"/>
          <w:rtl/>
        </w:rPr>
        <w:t xml:space="preserve"> الزرافات بمعنى الجماعات. وذكر</w:t>
      </w:r>
      <w:r w:rsidR="00BF520B">
        <w:rPr>
          <w:rFonts w:hint="cs"/>
          <w:rtl/>
        </w:rPr>
        <w:t xml:space="preserve"> أيضاً </w:t>
      </w:r>
      <w:r>
        <w:rPr>
          <w:rFonts w:hint="cs"/>
          <w:rtl/>
        </w:rPr>
        <w:t>ثبوت اللغة بالقرينة وبقول شاعر عربي</w:t>
      </w:r>
      <w:r w:rsidR="00DF4D26">
        <w:rPr>
          <w:rFonts w:hint="cs"/>
          <w:rtl/>
        </w:rPr>
        <w:t>ّ</w:t>
      </w:r>
      <w:r>
        <w:rPr>
          <w:rFonts w:hint="cs"/>
          <w:rtl/>
        </w:rPr>
        <w:t>. فهذه المصادر كل</w:t>
      </w:r>
      <w:r w:rsidR="00DF4D26">
        <w:rPr>
          <w:rFonts w:hint="cs"/>
          <w:rtl/>
        </w:rPr>
        <w:t>ّ</w:t>
      </w:r>
      <w:r>
        <w:rPr>
          <w:rFonts w:hint="cs"/>
          <w:rtl/>
        </w:rPr>
        <w:t>ها موجودة</w:t>
      </w:r>
      <w:r w:rsidR="00DF4D26">
        <w:rPr>
          <w:rFonts w:hint="cs"/>
          <w:rtl/>
        </w:rPr>
        <w:t>ٌ</w:t>
      </w:r>
      <w:r>
        <w:rPr>
          <w:rFonts w:hint="cs"/>
          <w:rtl/>
        </w:rPr>
        <w:t xml:space="preserve"> في لفظ المولى غير أن</w:t>
      </w:r>
      <w:r w:rsidR="00DF4D26">
        <w:rPr>
          <w:rFonts w:hint="cs"/>
          <w:rtl/>
        </w:rPr>
        <w:t>َّ</w:t>
      </w:r>
      <w:r>
        <w:rPr>
          <w:rFonts w:hint="cs"/>
          <w:rtl/>
        </w:rPr>
        <w:t xml:space="preserve"> الرازي لا يعلم أن</w:t>
      </w:r>
      <w:r w:rsidR="00DF4D26">
        <w:rPr>
          <w:rFonts w:hint="cs"/>
          <w:rtl/>
        </w:rPr>
        <w:t>َّ</w:t>
      </w:r>
      <w:r>
        <w:rPr>
          <w:rFonts w:hint="cs"/>
          <w:rtl/>
        </w:rPr>
        <w:t xml:space="preserve"> اللغة بماذا </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راجع المزهر 1 ص 83</w:t>
      </w:r>
      <w:r w:rsidR="008935B4">
        <w:rPr>
          <w:rFonts w:hint="cs"/>
          <w:rtl/>
        </w:rPr>
        <w:t xml:space="preserve"> و</w:t>
      </w:r>
      <w:r>
        <w:rPr>
          <w:rFonts w:hint="cs"/>
          <w:rtl/>
        </w:rPr>
        <w:t>84.</w:t>
      </w:r>
    </w:p>
    <w:p w:rsidR="004320E4" w:rsidRDefault="004320E4" w:rsidP="00806C03">
      <w:pPr>
        <w:pStyle w:val="libNormal"/>
        <w:rPr>
          <w:rtl/>
        </w:rPr>
      </w:pPr>
      <w:r>
        <w:rPr>
          <w:rFonts w:hint="cs"/>
          <w:rtl/>
        </w:rPr>
        <w:br w:type="page"/>
      </w:r>
    </w:p>
    <w:p w:rsidR="004320E4" w:rsidRDefault="004320E4" w:rsidP="00DF4D26">
      <w:pPr>
        <w:pStyle w:val="libNormal0"/>
        <w:rPr>
          <w:rtl/>
        </w:rPr>
      </w:pPr>
      <w:r>
        <w:rPr>
          <w:rFonts w:hint="cs"/>
          <w:rtl/>
        </w:rPr>
        <w:lastRenderedPageBreak/>
        <w:t>تثبت</w:t>
      </w:r>
      <w:r w:rsidR="00FD2843">
        <w:rPr>
          <w:rFonts w:hint="cs"/>
          <w:rtl/>
        </w:rPr>
        <w:t>،</w:t>
      </w:r>
      <w:r>
        <w:rPr>
          <w:rFonts w:hint="cs"/>
          <w:rtl/>
        </w:rPr>
        <w:t xml:space="preserve"> ولذلك تراه يتلجلج ويرعد ويبرق من غير جدوى أو عائدة</w:t>
      </w:r>
      <w:r w:rsidR="00FD2843">
        <w:rPr>
          <w:rFonts w:hint="cs"/>
          <w:rtl/>
        </w:rPr>
        <w:t>،</w:t>
      </w:r>
      <w:r>
        <w:rPr>
          <w:rFonts w:hint="cs"/>
          <w:rtl/>
        </w:rPr>
        <w:t xml:space="preserve"> ولا أحسبه يحير جوابا</w:t>
      </w:r>
      <w:r w:rsidR="00DF4D26">
        <w:rPr>
          <w:rFonts w:hint="cs"/>
          <w:rtl/>
        </w:rPr>
        <w:t>ً</w:t>
      </w:r>
      <w:r>
        <w:rPr>
          <w:rFonts w:hint="cs"/>
          <w:rtl/>
        </w:rPr>
        <w:t xml:space="preserve"> عن واحد من الأسئلة التي وج</w:t>
      </w:r>
      <w:r w:rsidR="00DF4D26">
        <w:rPr>
          <w:rFonts w:hint="cs"/>
          <w:rtl/>
        </w:rPr>
        <w:t>َّ</w:t>
      </w:r>
      <w:r>
        <w:rPr>
          <w:rFonts w:hint="cs"/>
          <w:rtl/>
        </w:rPr>
        <w:t>هناها إليه.</w:t>
      </w:r>
    </w:p>
    <w:p w:rsidR="004320E4" w:rsidRDefault="004320E4" w:rsidP="004320E4">
      <w:pPr>
        <w:pStyle w:val="libNormal"/>
        <w:rPr>
          <w:rtl/>
        </w:rPr>
      </w:pPr>
      <w:r>
        <w:rPr>
          <w:rFonts w:hint="cs"/>
          <w:rtl/>
        </w:rPr>
        <w:t>وكأن</w:t>
      </w:r>
      <w:r w:rsidR="00DF4D26">
        <w:rPr>
          <w:rFonts w:hint="cs"/>
          <w:rtl/>
        </w:rPr>
        <w:t>َّ</w:t>
      </w:r>
      <w:r>
        <w:rPr>
          <w:rFonts w:hint="cs"/>
          <w:rtl/>
        </w:rPr>
        <w:t>ه في احتجاجه بخلو</w:t>
      </w:r>
      <w:r w:rsidR="00DF4D26">
        <w:rPr>
          <w:rFonts w:hint="cs"/>
          <w:rtl/>
        </w:rPr>
        <w:t>ِّ</w:t>
      </w:r>
      <w:r>
        <w:rPr>
          <w:rFonts w:hint="cs"/>
          <w:rtl/>
        </w:rPr>
        <w:t xml:space="preserve"> كتاب </w:t>
      </w:r>
      <w:r w:rsidR="00DF4D26">
        <w:rPr>
          <w:rFonts w:hint="cs"/>
          <w:rtl/>
        </w:rPr>
        <w:t>«</w:t>
      </w:r>
      <w:r>
        <w:rPr>
          <w:rFonts w:hint="cs"/>
          <w:rtl/>
        </w:rPr>
        <w:t>العين</w:t>
      </w:r>
      <w:r w:rsidR="00DF4D26">
        <w:rPr>
          <w:rFonts w:hint="cs"/>
          <w:rtl/>
        </w:rPr>
        <w:t>»</w:t>
      </w:r>
      <w:r>
        <w:rPr>
          <w:rFonts w:hint="cs"/>
          <w:rtl/>
        </w:rPr>
        <w:t xml:space="preserve"> عن ذلك نسي أو تناسى ما لهج به في </w:t>
      </w:r>
      <w:r w:rsidR="00DF4D26">
        <w:rPr>
          <w:rFonts w:hint="cs"/>
          <w:rtl/>
        </w:rPr>
        <w:t>«</w:t>
      </w:r>
      <w:r>
        <w:rPr>
          <w:rFonts w:hint="cs"/>
          <w:rtl/>
        </w:rPr>
        <w:t>المحصول</w:t>
      </w:r>
      <w:r w:rsidR="00DF4D26">
        <w:rPr>
          <w:rFonts w:hint="cs"/>
          <w:rtl/>
        </w:rPr>
        <w:t>»</w:t>
      </w:r>
      <w:r>
        <w:rPr>
          <w:rFonts w:hint="cs"/>
          <w:rtl/>
        </w:rPr>
        <w:t xml:space="preserve"> من إطباق الجمهور من أهل اللغة على القدح في كتاب </w:t>
      </w:r>
      <w:r w:rsidR="00DF4D26">
        <w:rPr>
          <w:rFonts w:hint="cs"/>
          <w:rtl/>
        </w:rPr>
        <w:t>«</w:t>
      </w:r>
      <w:r>
        <w:rPr>
          <w:rFonts w:hint="cs"/>
          <w:rtl/>
        </w:rPr>
        <w:t>العين</w:t>
      </w:r>
      <w:r w:rsidR="00DF4D26">
        <w:rPr>
          <w:rFonts w:hint="cs"/>
          <w:rtl/>
        </w:rPr>
        <w:t>»</w:t>
      </w:r>
      <w:r>
        <w:rPr>
          <w:rFonts w:hint="cs"/>
          <w:rtl/>
        </w:rPr>
        <w:t xml:space="preserve"> كما نقله عنه السيوطي في المزهر 2 ص 47</w:t>
      </w:r>
      <w:r w:rsidR="008935B4">
        <w:rPr>
          <w:rFonts w:hint="cs"/>
          <w:rtl/>
        </w:rPr>
        <w:t xml:space="preserve"> و</w:t>
      </w:r>
      <w:r>
        <w:rPr>
          <w:rFonts w:hint="cs"/>
          <w:rtl/>
        </w:rPr>
        <w:t>48.</w:t>
      </w:r>
    </w:p>
    <w:p w:rsidR="004320E4" w:rsidRDefault="004320E4" w:rsidP="00DF4D26">
      <w:pPr>
        <w:pStyle w:val="libNormal"/>
        <w:rPr>
          <w:rtl/>
        </w:rPr>
      </w:pPr>
      <w:r>
        <w:rPr>
          <w:rFonts w:hint="cs"/>
          <w:rtl/>
        </w:rPr>
        <w:t>وأنا لا أدري ما المراد من الكتب الأصلي</w:t>
      </w:r>
      <w:r w:rsidR="00DF4D26">
        <w:rPr>
          <w:rFonts w:hint="cs"/>
          <w:rtl/>
        </w:rPr>
        <w:t>َّ</w:t>
      </w:r>
      <w:r>
        <w:rPr>
          <w:rFonts w:hint="cs"/>
          <w:rtl/>
        </w:rPr>
        <w:t>ة من اللغة</w:t>
      </w:r>
      <w:r w:rsidR="00FD2843">
        <w:rPr>
          <w:rFonts w:hint="cs"/>
          <w:rtl/>
        </w:rPr>
        <w:t>؟</w:t>
      </w:r>
      <w:r>
        <w:rPr>
          <w:rFonts w:hint="cs"/>
          <w:rtl/>
        </w:rPr>
        <w:t xml:space="preserve"> وم</w:t>
      </w:r>
      <w:r w:rsidR="00DF4D26">
        <w:rPr>
          <w:rFonts w:hint="cs"/>
          <w:rtl/>
        </w:rPr>
        <w:t>َ</w:t>
      </w:r>
      <w:r>
        <w:rPr>
          <w:rFonts w:hint="cs"/>
          <w:rtl/>
        </w:rPr>
        <w:t>ن الذي خص</w:t>
      </w:r>
      <w:r w:rsidR="00DF4D26">
        <w:rPr>
          <w:rFonts w:hint="cs"/>
          <w:rtl/>
        </w:rPr>
        <w:t>َّ</w:t>
      </w:r>
      <w:r>
        <w:rPr>
          <w:rFonts w:hint="cs"/>
          <w:rtl/>
        </w:rPr>
        <w:t xml:space="preserve"> هذا ال</w:t>
      </w:r>
      <w:r w:rsidR="00DF4D26">
        <w:rPr>
          <w:rFonts w:hint="cs"/>
          <w:rtl/>
        </w:rPr>
        <w:t>أ</w:t>
      </w:r>
      <w:r>
        <w:rPr>
          <w:rFonts w:hint="cs"/>
          <w:rtl/>
        </w:rPr>
        <w:t>سم بالمعاجم التي يقصد فيها سرد الألفاظ وتطبيقها على معانيها في مقام الحج</w:t>
      </w:r>
      <w:r w:rsidR="00DF4D26">
        <w:rPr>
          <w:rFonts w:hint="cs"/>
          <w:rtl/>
        </w:rPr>
        <w:t>ِّ</w:t>
      </w:r>
      <w:r>
        <w:rPr>
          <w:rFonts w:hint="cs"/>
          <w:rtl/>
        </w:rPr>
        <w:t>ي</w:t>
      </w:r>
      <w:r w:rsidR="00DF4D26">
        <w:rPr>
          <w:rFonts w:hint="cs"/>
          <w:rtl/>
        </w:rPr>
        <w:t>َّ</w:t>
      </w:r>
      <w:r>
        <w:rPr>
          <w:rFonts w:hint="cs"/>
          <w:rtl/>
        </w:rPr>
        <w:t>ة</w:t>
      </w:r>
      <w:r w:rsidR="00FD2843">
        <w:rPr>
          <w:rFonts w:hint="cs"/>
          <w:rtl/>
        </w:rPr>
        <w:t>،</w:t>
      </w:r>
      <w:r>
        <w:rPr>
          <w:rFonts w:hint="cs"/>
          <w:rtl/>
        </w:rPr>
        <w:t xml:space="preserve"> وأخرج عنها ما أ</w:t>
      </w:r>
      <w:r w:rsidR="00DF4D26">
        <w:rPr>
          <w:rFonts w:hint="cs"/>
          <w:rtl/>
        </w:rPr>
        <w:t>ُ</w:t>
      </w:r>
      <w:r>
        <w:rPr>
          <w:rFonts w:hint="cs"/>
          <w:rtl/>
        </w:rPr>
        <w:t>ل</w:t>
      </w:r>
      <w:r w:rsidR="00DF4D26">
        <w:rPr>
          <w:rFonts w:hint="cs"/>
          <w:rtl/>
        </w:rPr>
        <w:t>ِّ</w:t>
      </w:r>
      <w:r>
        <w:rPr>
          <w:rFonts w:hint="cs"/>
          <w:rtl/>
        </w:rPr>
        <w:t>ف في غريب القرآن أو الحديث أو الأدب العربي</w:t>
      </w:r>
      <w:r w:rsidR="00DF4D26">
        <w:rPr>
          <w:rFonts w:hint="cs"/>
          <w:rtl/>
        </w:rPr>
        <w:t>ِّ</w:t>
      </w:r>
      <w:r w:rsidR="00FD2843">
        <w:rPr>
          <w:rFonts w:hint="cs"/>
          <w:rtl/>
        </w:rPr>
        <w:t>؟</w:t>
      </w:r>
      <w:r>
        <w:rPr>
          <w:rFonts w:hint="cs"/>
          <w:rtl/>
        </w:rPr>
        <w:t xml:space="preserve"> وهل ني</w:t>
      </w:r>
      <w:r w:rsidR="00DF4D26">
        <w:rPr>
          <w:rFonts w:hint="cs"/>
          <w:rtl/>
        </w:rPr>
        <w:t>َّ</w:t>
      </w:r>
      <w:r>
        <w:rPr>
          <w:rFonts w:hint="cs"/>
          <w:rtl/>
        </w:rPr>
        <w:t>ة أرباب المعاجم دخيلة</w:t>
      </w:r>
      <w:r w:rsidR="00DF4D26">
        <w:rPr>
          <w:rFonts w:hint="cs"/>
          <w:rtl/>
        </w:rPr>
        <w:t>ٌ</w:t>
      </w:r>
      <w:r>
        <w:rPr>
          <w:rFonts w:hint="cs"/>
          <w:rtl/>
        </w:rPr>
        <w:t xml:space="preserve"> في صح</w:t>
      </w:r>
      <w:r w:rsidR="00DF4D26">
        <w:rPr>
          <w:rFonts w:hint="cs"/>
          <w:rtl/>
        </w:rPr>
        <w:t>َّ</w:t>
      </w:r>
      <w:r>
        <w:rPr>
          <w:rFonts w:hint="cs"/>
          <w:rtl/>
        </w:rPr>
        <w:t>ة الاحتجاج بها</w:t>
      </w:r>
      <w:r w:rsidR="00FD2843">
        <w:rPr>
          <w:rFonts w:hint="cs"/>
          <w:rtl/>
        </w:rPr>
        <w:t>؟</w:t>
      </w:r>
      <w:r>
        <w:rPr>
          <w:rFonts w:hint="cs"/>
          <w:rtl/>
        </w:rPr>
        <w:t xml:space="preserve"> أو أن</w:t>
      </w:r>
      <w:r w:rsidR="00DF4D26">
        <w:rPr>
          <w:rFonts w:hint="cs"/>
          <w:rtl/>
        </w:rPr>
        <w:t>َّ</w:t>
      </w:r>
      <w:r>
        <w:rPr>
          <w:rFonts w:hint="cs"/>
          <w:rtl/>
        </w:rPr>
        <w:t xml:space="preserve"> ثقة أرباب الكتب وتضل</w:t>
      </w:r>
      <w:r w:rsidR="00DF4D26">
        <w:rPr>
          <w:rFonts w:hint="cs"/>
          <w:rtl/>
        </w:rPr>
        <w:t>ّ</w:t>
      </w:r>
      <w:r>
        <w:rPr>
          <w:rFonts w:hint="cs"/>
          <w:rtl/>
        </w:rPr>
        <w:t>عهم في الفن</w:t>
      </w:r>
      <w:r w:rsidR="00DF4D26">
        <w:rPr>
          <w:rFonts w:hint="cs"/>
          <w:rtl/>
        </w:rPr>
        <w:t>ّ</w:t>
      </w:r>
      <w:r>
        <w:rPr>
          <w:rFonts w:hint="cs"/>
          <w:rtl/>
        </w:rPr>
        <w:t xml:space="preserve"> وتحر</w:t>
      </w:r>
      <w:r w:rsidR="00DF4D26">
        <w:rPr>
          <w:rFonts w:hint="cs"/>
          <w:rtl/>
        </w:rPr>
        <w:t>ِّ</w:t>
      </w:r>
      <w:r>
        <w:rPr>
          <w:rFonts w:hint="cs"/>
          <w:rtl/>
        </w:rPr>
        <w:t xml:space="preserve">يهم موارد </w:t>
      </w:r>
      <w:r w:rsidR="00DF4D26">
        <w:rPr>
          <w:rFonts w:hint="cs"/>
          <w:rtl/>
        </w:rPr>
        <w:t>إ</w:t>
      </w:r>
      <w:r>
        <w:rPr>
          <w:rFonts w:hint="cs"/>
          <w:rtl/>
        </w:rPr>
        <w:t>ستعمال العرب هي التي تكسبها الحج</w:t>
      </w:r>
      <w:r w:rsidR="00DF4D26">
        <w:rPr>
          <w:rFonts w:hint="cs"/>
          <w:rtl/>
        </w:rPr>
        <w:t>ِّ</w:t>
      </w:r>
      <w:r>
        <w:rPr>
          <w:rFonts w:hint="cs"/>
          <w:rtl/>
        </w:rPr>
        <w:t>ي</w:t>
      </w:r>
      <w:r w:rsidR="00DF4D26">
        <w:rPr>
          <w:rFonts w:hint="cs"/>
          <w:rtl/>
        </w:rPr>
        <w:t>َّ</w:t>
      </w:r>
      <w:r>
        <w:rPr>
          <w:rFonts w:hint="cs"/>
          <w:rtl/>
        </w:rPr>
        <w:t>ة</w:t>
      </w:r>
      <w:r w:rsidR="00FD2843">
        <w:rPr>
          <w:rFonts w:hint="cs"/>
          <w:rtl/>
        </w:rPr>
        <w:t>؟</w:t>
      </w:r>
      <w:r>
        <w:rPr>
          <w:rFonts w:hint="cs"/>
          <w:rtl/>
        </w:rPr>
        <w:t xml:space="preserve"> وهذه كل</w:t>
      </w:r>
      <w:r w:rsidR="00DF4D26">
        <w:rPr>
          <w:rFonts w:hint="cs"/>
          <w:rtl/>
        </w:rPr>
        <w:t>ّ</w:t>
      </w:r>
      <w:r>
        <w:rPr>
          <w:rFonts w:hint="cs"/>
          <w:rtl/>
        </w:rPr>
        <w:t>ها موجودة</w:t>
      </w:r>
      <w:r w:rsidR="00DF4D26">
        <w:rPr>
          <w:rFonts w:hint="cs"/>
          <w:rtl/>
        </w:rPr>
        <w:t>ٌ</w:t>
      </w:r>
      <w:r>
        <w:rPr>
          <w:rFonts w:hint="cs"/>
          <w:rtl/>
        </w:rPr>
        <w:t xml:space="preserve"> في كتب الأئم</w:t>
      </w:r>
      <w:r w:rsidR="00DF4D26">
        <w:rPr>
          <w:rFonts w:hint="cs"/>
          <w:rtl/>
        </w:rPr>
        <w:t>َّ</w:t>
      </w:r>
      <w:r>
        <w:rPr>
          <w:rFonts w:hint="cs"/>
          <w:rtl/>
        </w:rPr>
        <w:t>ة والأعلام الذين ن</w:t>
      </w:r>
      <w:r w:rsidR="00DF4D26">
        <w:rPr>
          <w:rFonts w:hint="cs"/>
          <w:rtl/>
        </w:rPr>
        <w:t>ُ</w:t>
      </w:r>
      <w:r>
        <w:rPr>
          <w:rFonts w:hint="cs"/>
          <w:rtl/>
        </w:rPr>
        <w:t>قل عنهم مجيئ المولى بمعنى الأولى.</w:t>
      </w:r>
    </w:p>
    <w:p w:rsidR="004320E4" w:rsidRDefault="00DF4D26" w:rsidP="00806C03">
      <w:pPr>
        <w:pStyle w:val="Heading2Center"/>
        <w:rPr>
          <w:rtl/>
        </w:rPr>
      </w:pPr>
      <w:bookmarkStart w:id="114" w:name="65"/>
      <w:bookmarkStart w:id="115" w:name="_Toc456268626"/>
      <w:r>
        <w:rPr>
          <w:rFonts w:hint="cs"/>
          <w:rtl/>
        </w:rPr>
        <w:t>*(</w:t>
      </w:r>
      <w:r w:rsidR="004320E4">
        <w:rPr>
          <w:rFonts w:hint="cs"/>
          <w:rtl/>
        </w:rPr>
        <w:t>مفعل بمعنى فعيل</w:t>
      </w:r>
      <w:bookmarkEnd w:id="114"/>
      <w:r>
        <w:rPr>
          <w:rFonts w:hint="cs"/>
          <w:rtl/>
        </w:rPr>
        <w:t>)*</w:t>
      </w:r>
      <w:bookmarkEnd w:id="115"/>
    </w:p>
    <w:p w:rsidR="004320E4" w:rsidRDefault="004320E4" w:rsidP="00DF4D26">
      <w:pPr>
        <w:pStyle w:val="libNormal"/>
        <w:rPr>
          <w:rtl/>
        </w:rPr>
      </w:pPr>
      <w:r>
        <w:rPr>
          <w:rFonts w:hint="cs"/>
          <w:rtl/>
        </w:rPr>
        <w:t>هلم</w:t>
      </w:r>
      <w:r w:rsidR="00DF4D26">
        <w:rPr>
          <w:rFonts w:hint="cs"/>
          <w:rtl/>
        </w:rPr>
        <w:t>َّ</w:t>
      </w:r>
      <w:r>
        <w:rPr>
          <w:rFonts w:hint="cs"/>
          <w:rtl/>
        </w:rPr>
        <w:t xml:space="preserve"> معي إلى صخب وهياج تهج</w:t>
      </w:r>
      <w:r w:rsidR="00DF4D26">
        <w:rPr>
          <w:rFonts w:hint="cs"/>
          <w:rtl/>
        </w:rPr>
        <w:t>َّ</w:t>
      </w:r>
      <w:r>
        <w:rPr>
          <w:rFonts w:hint="cs"/>
          <w:rtl/>
        </w:rPr>
        <w:t>م بها على العربي</w:t>
      </w:r>
      <w:r w:rsidR="00DF4D26">
        <w:rPr>
          <w:rFonts w:hint="cs"/>
          <w:rtl/>
        </w:rPr>
        <w:t>َّ</w:t>
      </w:r>
      <w:r>
        <w:rPr>
          <w:rFonts w:hint="cs"/>
          <w:rtl/>
        </w:rPr>
        <w:t xml:space="preserve">ة </w:t>
      </w:r>
      <w:r w:rsidR="00FD2843">
        <w:rPr>
          <w:rFonts w:hint="cs"/>
          <w:rtl/>
        </w:rPr>
        <w:t>(</w:t>
      </w:r>
      <w:r>
        <w:rPr>
          <w:rFonts w:hint="cs"/>
          <w:rtl/>
        </w:rPr>
        <w:t>ومن العزيز على العروبة والعرب ذلك</w:t>
      </w:r>
      <w:r w:rsidR="00FD2843">
        <w:rPr>
          <w:rFonts w:hint="cs"/>
          <w:rtl/>
        </w:rPr>
        <w:t>)</w:t>
      </w:r>
      <w:r>
        <w:rPr>
          <w:rFonts w:hint="cs"/>
          <w:rtl/>
        </w:rPr>
        <w:t xml:space="preserve"> الشاه ولي</w:t>
      </w:r>
      <w:r w:rsidR="00DF4D26">
        <w:rPr>
          <w:rFonts w:hint="cs"/>
          <w:rtl/>
        </w:rPr>
        <w:t>ّ</w:t>
      </w:r>
      <w:r>
        <w:rPr>
          <w:rFonts w:hint="cs"/>
          <w:rtl/>
        </w:rPr>
        <w:t xml:space="preserve"> الله صاحب الهندي في تحفته ال</w:t>
      </w:r>
      <w:r w:rsidR="00DF4D26">
        <w:rPr>
          <w:rFonts w:hint="cs"/>
          <w:rtl/>
        </w:rPr>
        <w:t>أ</w:t>
      </w:r>
      <w:r>
        <w:rPr>
          <w:rFonts w:hint="cs"/>
          <w:rtl/>
        </w:rPr>
        <w:t>ثني عشرية فحسب في رد</w:t>
      </w:r>
      <w:r w:rsidR="00DF4D26">
        <w:rPr>
          <w:rFonts w:hint="cs"/>
          <w:rtl/>
        </w:rPr>
        <w:t>ّ</w:t>
      </w:r>
      <w:r>
        <w:rPr>
          <w:rFonts w:hint="cs"/>
          <w:rtl/>
        </w:rPr>
        <w:t xml:space="preserve"> دلالة الحديث أن</w:t>
      </w:r>
      <w:r w:rsidR="00DF4D26">
        <w:rPr>
          <w:rFonts w:hint="cs"/>
          <w:rtl/>
        </w:rPr>
        <w:t>َّ</w:t>
      </w:r>
      <w:r>
        <w:rPr>
          <w:rFonts w:hint="cs"/>
          <w:rtl/>
        </w:rPr>
        <w:t>ها لا تتم</w:t>
      </w:r>
      <w:r w:rsidR="00DF4D26">
        <w:rPr>
          <w:rFonts w:hint="cs"/>
          <w:rtl/>
        </w:rPr>
        <w:t>ّ</w:t>
      </w:r>
      <w:r w:rsidR="00345A53">
        <w:rPr>
          <w:rFonts w:hint="cs"/>
          <w:rtl/>
        </w:rPr>
        <w:t xml:space="preserve"> إلّا </w:t>
      </w:r>
      <w:r>
        <w:rPr>
          <w:rFonts w:hint="cs"/>
          <w:rtl/>
        </w:rPr>
        <w:t>بمجيئ المولى بمعنى الولي</w:t>
      </w:r>
      <w:r w:rsidR="00DF4D26">
        <w:rPr>
          <w:rFonts w:hint="cs"/>
          <w:rtl/>
        </w:rPr>
        <w:t>ّ</w:t>
      </w:r>
      <w:r>
        <w:rPr>
          <w:rFonts w:hint="cs"/>
          <w:rtl/>
        </w:rPr>
        <w:t xml:space="preserve"> وأن</w:t>
      </w:r>
      <w:r w:rsidR="00DF4D26">
        <w:rPr>
          <w:rFonts w:hint="cs"/>
          <w:rtl/>
        </w:rPr>
        <w:t>ّ</w:t>
      </w:r>
      <w:r>
        <w:rPr>
          <w:rFonts w:hint="cs"/>
          <w:rtl/>
        </w:rPr>
        <w:t xml:space="preserve"> </w:t>
      </w:r>
      <w:r w:rsidR="00DF4D26">
        <w:rPr>
          <w:rFonts w:hint="cs"/>
          <w:rtl/>
        </w:rPr>
        <w:t>«</w:t>
      </w:r>
      <w:r>
        <w:rPr>
          <w:rFonts w:hint="cs"/>
          <w:rtl/>
        </w:rPr>
        <w:t>م</w:t>
      </w:r>
      <w:r w:rsidR="00DF4D26">
        <w:rPr>
          <w:rFonts w:hint="cs"/>
          <w:rtl/>
        </w:rPr>
        <w:t>َ</w:t>
      </w:r>
      <w:r>
        <w:rPr>
          <w:rFonts w:hint="cs"/>
          <w:rtl/>
        </w:rPr>
        <w:t>فعلا</w:t>
      </w:r>
      <w:r w:rsidR="00DF4D26">
        <w:rPr>
          <w:rFonts w:hint="cs"/>
          <w:rtl/>
        </w:rPr>
        <w:t>ً»</w:t>
      </w:r>
      <w:r>
        <w:rPr>
          <w:rFonts w:hint="cs"/>
          <w:rtl/>
        </w:rPr>
        <w:t xml:space="preserve"> لم يأت بمعنى </w:t>
      </w:r>
      <w:r w:rsidR="00DF4D26">
        <w:rPr>
          <w:rFonts w:hint="cs"/>
          <w:rtl/>
        </w:rPr>
        <w:t>«</w:t>
      </w:r>
      <w:r>
        <w:rPr>
          <w:rFonts w:hint="cs"/>
          <w:rtl/>
        </w:rPr>
        <w:t>فعيل</w:t>
      </w:r>
      <w:r w:rsidR="00DF4D26">
        <w:rPr>
          <w:rFonts w:hint="cs"/>
          <w:rtl/>
        </w:rPr>
        <w:t>»</w:t>
      </w:r>
      <w:r>
        <w:rPr>
          <w:rFonts w:hint="cs"/>
          <w:rtl/>
        </w:rPr>
        <w:t xml:space="preserve"> يريد به دحض ما نص</w:t>
      </w:r>
      <w:r w:rsidR="00DF4D26">
        <w:rPr>
          <w:rFonts w:hint="cs"/>
          <w:rtl/>
        </w:rPr>
        <w:t>َّ</w:t>
      </w:r>
      <w:r>
        <w:rPr>
          <w:rFonts w:hint="cs"/>
          <w:rtl/>
        </w:rPr>
        <w:t xml:space="preserve"> به أهل اللغة من مجيئ المولى بمعنى الولي</w:t>
      </w:r>
      <w:r w:rsidR="00DF4D26">
        <w:rPr>
          <w:rFonts w:hint="cs"/>
          <w:rtl/>
        </w:rPr>
        <w:t>ِّ</w:t>
      </w:r>
      <w:r>
        <w:rPr>
          <w:rFonts w:hint="cs"/>
          <w:rtl/>
        </w:rPr>
        <w:t xml:space="preserve"> الذي يراد به ولي</w:t>
      </w:r>
      <w:r w:rsidR="00DF4D26">
        <w:rPr>
          <w:rFonts w:hint="cs"/>
          <w:rtl/>
        </w:rPr>
        <w:t>ّ</w:t>
      </w:r>
      <w:r>
        <w:rPr>
          <w:rFonts w:hint="cs"/>
          <w:rtl/>
        </w:rPr>
        <w:t xml:space="preserve"> الأمر كما ولي</w:t>
      </w:r>
      <w:r w:rsidR="00DF4D26">
        <w:rPr>
          <w:rFonts w:hint="cs"/>
          <w:rtl/>
        </w:rPr>
        <w:t>ّ</w:t>
      </w:r>
      <w:r>
        <w:rPr>
          <w:rFonts w:hint="cs"/>
          <w:rtl/>
        </w:rPr>
        <w:t xml:space="preserve"> المرآة</w:t>
      </w:r>
      <w:r w:rsidR="00FD2843">
        <w:rPr>
          <w:rFonts w:hint="cs"/>
          <w:rtl/>
        </w:rPr>
        <w:t>:</w:t>
      </w:r>
      <w:r>
        <w:rPr>
          <w:rFonts w:hint="cs"/>
          <w:rtl/>
        </w:rPr>
        <w:t xml:space="preserve"> وولي</w:t>
      </w:r>
      <w:r w:rsidR="00DF4D26">
        <w:rPr>
          <w:rFonts w:hint="cs"/>
          <w:rtl/>
        </w:rPr>
        <w:t>ّ</w:t>
      </w:r>
      <w:r>
        <w:rPr>
          <w:rFonts w:hint="cs"/>
          <w:rtl/>
        </w:rPr>
        <w:t xml:space="preserve"> اليتيم</w:t>
      </w:r>
      <w:r w:rsidR="00FD2843">
        <w:rPr>
          <w:rFonts w:hint="cs"/>
          <w:rtl/>
        </w:rPr>
        <w:t>،</w:t>
      </w:r>
      <w:r>
        <w:rPr>
          <w:rFonts w:hint="cs"/>
          <w:rtl/>
        </w:rPr>
        <w:t xml:space="preserve"> وولي</w:t>
      </w:r>
      <w:r w:rsidR="00DF4D26">
        <w:rPr>
          <w:rFonts w:hint="cs"/>
          <w:rtl/>
        </w:rPr>
        <w:t>ّ</w:t>
      </w:r>
      <w:r>
        <w:rPr>
          <w:rFonts w:hint="cs"/>
          <w:rtl/>
        </w:rPr>
        <w:t xml:space="preserve"> العبد</w:t>
      </w:r>
      <w:r w:rsidR="00FD2843">
        <w:rPr>
          <w:rFonts w:hint="cs"/>
          <w:rtl/>
        </w:rPr>
        <w:t>،</w:t>
      </w:r>
      <w:r>
        <w:rPr>
          <w:rFonts w:hint="cs"/>
          <w:rtl/>
        </w:rPr>
        <w:t xml:space="preserve"> وولاية السلطان</w:t>
      </w:r>
      <w:r w:rsidR="00FD2843">
        <w:rPr>
          <w:rFonts w:hint="cs"/>
          <w:rtl/>
        </w:rPr>
        <w:t>،</w:t>
      </w:r>
      <w:r>
        <w:rPr>
          <w:rFonts w:hint="cs"/>
          <w:rtl/>
        </w:rPr>
        <w:t xml:space="preserve"> وولي</w:t>
      </w:r>
      <w:r w:rsidR="00DF4D26">
        <w:rPr>
          <w:rFonts w:hint="cs"/>
          <w:rtl/>
        </w:rPr>
        <w:t>ّ</w:t>
      </w:r>
      <w:r>
        <w:rPr>
          <w:rFonts w:hint="cs"/>
          <w:rtl/>
        </w:rPr>
        <w:t xml:space="preserve"> العهد لمن يقي</w:t>
      </w:r>
      <w:r w:rsidR="00DF4D26">
        <w:rPr>
          <w:rFonts w:hint="cs"/>
          <w:rtl/>
        </w:rPr>
        <w:t>ِّ</w:t>
      </w:r>
      <w:r>
        <w:rPr>
          <w:rFonts w:hint="cs"/>
          <w:rtl/>
        </w:rPr>
        <w:t>ضه الملك عاهل مملكته بعده.</w:t>
      </w:r>
    </w:p>
    <w:p w:rsidR="004320E4" w:rsidRDefault="004320E4" w:rsidP="00502146">
      <w:pPr>
        <w:pStyle w:val="libNormal"/>
        <w:rPr>
          <w:rtl/>
        </w:rPr>
      </w:pPr>
      <w:r>
        <w:rPr>
          <w:rFonts w:hint="cs"/>
          <w:rtl/>
        </w:rPr>
        <w:t>نعم عزب عن الدهلوي قول الفر</w:t>
      </w:r>
      <w:r w:rsidR="00DF4D26">
        <w:rPr>
          <w:rFonts w:hint="cs"/>
          <w:rtl/>
        </w:rPr>
        <w:t>ّ</w:t>
      </w:r>
      <w:r>
        <w:rPr>
          <w:rFonts w:hint="cs"/>
          <w:rtl/>
        </w:rPr>
        <w:t>اء</w:t>
      </w:r>
      <w:r w:rsidR="00D764BC">
        <w:rPr>
          <w:rFonts w:hint="cs"/>
          <w:rtl/>
        </w:rPr>
        <w:t xml:space="preserve"> المتوفّى </w:t>
      </w:r>
      <w:r>
        <w:rPr>
          <w:rFonts w:hint="cs"/>
          <w:rtl/>
        </w:rPr>
        <w:t xml:space="preserve">207 في </w:t>
      </w:r>
      <w:r w:rsidR="00FD2843">
        <w:rPr>
          <w:rFonts w:hint="cs"/>
          <w:rtl/>
        </w:rPr>
        <w:t>(</w:t>
      </w:r>
      <w:r>
        <w:rPr>
          <w:rFonts w:hint="cs"/>
          <w:rtl/>
        </w:rPr>
        <w:t>معاني القرآن</w:t>
      </w:r>
      <w:r w:rsidR="00FD2843">
        <w:rPr>
          <w:rFonts w:hint="cs"/>
          <w:rtl/>
        </w:rPr>
        <w:t>)</w:t>
      </w:r>
      <w:r>
        <w:rPr>
          <w:rFonts w:hint="cs"/>
          <w:rtl/>
        </w:rPr>
        <w:t xml:space="preserve"> وأبي العب</w:t>
      </w:r>
      <w:r w:rsidR="00DF4D26">
        <w:rPr>
          <w:rFonts w:hint="cs"/>
          <w:rtl/>
        </w:rPr>
        <w:t>ّ</w:t>
      </w:r>
      <w:r>
        <w:rPr>
          <w:rFonts w:hint="cs"/>
          <w:rtl/>
        </w:rPr>
        <w:t>اس المبر</w:t>
      </w:r>
      <w:r w:rsidR="00DF4D26">
        <w:rPr>
          <w:rFonts w:hint="cs"/>
          <w:rtl/>
        </w:rPr>
        <w:t>َّ</w:t>
      </w:r>
      <w:r>
        <w:rPr>
          <w:rFonts w:hint="cs"/>
          <w:rtl/>
        </w:rPr>
        <w:t>د</w:t>
      </w:r>
      <w:r w:rsidR="00FD2843">
        <w:rPr>
          <w:rFonts w:hint="cs"/>
          <w:rtl/>
        </w:rPr>
        <w:t>:</w:t>
      </w:r>
      <w:r>
        <w:rPr>
          <w:rFonts w:hint="cs"/>
          <w:rtl/>
        </w:rPr>
        <w:t xml:space="preserve"> بأن</w:t>
      </w:r>
      <w:r w:rsidR="00DF4D26">
        <w:rPr>
          <w:rFonts w:hint="cs"/>
          <w:rtl/>
        </w:rPr>
        <w:t>ّ</w:t>
      </w:r>
      <w:r>
        <w:rPr>
          <w:rFonts w:hint="cs"/>
          <w:rtl/>
        </w:rPr>
        <w:t xml:space="preserve"> الولي</w:t>
      </w:r>
      <w:r w:rsidR="00DF4D26">
        <w:rPr>
          <w:rFonts w:hint="cs"/>
          <w:rtl/>
        </w:rPr>
        <w:t>ّ</w:t>
      </w:r>
      <w:r>
        <w:rPr>
          <w:rFonts w:hint="cs"/>
          <w:rtl/>
        </w:rPr>
        <w:t xml:space="preserve"> والمولى في لغة العرب واحد</w:t>
      </w:r>
      <w:r w:rsidR="00502146">
        <w:rPr>
          <w:rFonts w:hint="cs"/>
          <w:rtl/>
        </w:rPr>
        <w:t>ٌ</w:t>
      </w:r>
      <w:r>
        <w:rPr>
          <w:rFonts w:hint="cs"/>
          <w:rtl/>
        </w:rPr>
        <w:t>.</w:t>
      </w:r>
      <w:r w:rsidR="00502146">
        <w:rPr>
          <w:rFonts w:hint="cs"/>
          <w:rtl/>
        </w:rPr>
        <w:t xml:space="preserve"> </w:t>
      </w:r>
      <w:r>
        <w:rPr>
          <w:rFonts w:hint="cs"/>
          <w:rtl/>
        </w:rPr>
        <w:t>وذهل عن إطباق</w:t>
      </w:r>
      <w:r w:rsidR="00627F28">
        <w:rPr>
          <w:rFonts w:hint="cs"/>
          <w:rtl/>
        </w:rPr>
        <w:t xml:space="preserve"> أئمَّة </w:t>
      </w:r>
      <w:r>
        <w:rPr>
          <w:rFonts w:hint="cs"/>
          <w:rtl/>
        </w:rPr>
        <w:t>اللغة على هذا</w:t>
      </w:r>
      <w:r w:rsidR="00FD2843">
        <w:rPr>
          <w:rFonts w:hint="cs"/>
          <w:rtl/>
        </w:rPr>
        <w:t>،</w:t>
      </w:r>
      <w:r>
        <w:rPr>
          <w:rFonts w:hint="cs"/>
          <w:rtl/>
        </w:rPr>
        <w:t xml:space="preserve"> وعد</w:t>
      </w:r>
      <w:r w:rsidR="00502146">
        <w:rPr>
          <w:rFonts w:hint="cs"/>
          <w:rtl/>
        </w:rPr>
        <w:t>ِّ</w:t>
      </w:r>
      <w:r>
        <w:rPr>
          <w:rFonts w:hint="cs"/>
          <w:rtl/>
        </w:rPr>
        <w:t>هم الولي</w:t>
      </w:r>
      <w:r w:rsidR="00502146">
        <w:rPr>
          <w:rFonts w:hint="cs"/>
          <w:rtl/>
        </w:rPr>
        <w:t>ِّ</w:t>
      </w:r>
      <w:r>
        <w:rPr>
          <w:rFonts w:hint="cs"/>
          <w:rtl/>
        </w:rPr>
        <w:t xml:space="preserve"> من معاني المولى في معاجم اللغة وغيرهما كما في </w:t>
      </w:r>
      <w:r w:rsidR="00502146">
        <w:rPr>
          <w:rFonts w:hint="cs"/>
          <w:rtl/>
        </w:rPr>
        <w:t>«</w:t>
      </w:r>
      <w:r>
        <w:rPr>
          <w:rFonts w:hint="cs"/>
          <w:rtl/>
        </w:rPr>
        <w:t>مشكل القرآن</w:t>
      </w:r>
      <w:r w:rsidR="00502146">
        <w:rPr>
          <w:rFonts w:hint="cs"/>
          <w:rtl/>
        </w:rPr>
        <w:t>»</w:t>
      </w:r>
      <w:r>
        <w:rPr>
          <w:rFonts w:hint="cs"/>
          <w:rtl/>
        </w:rPr>
        <w:t xml:space="preserve"> للأنباري</w:t>
      </w:r>
      <w:r w:rsidR="00FD2843">
        <w:rPr>
          <w:rFonts w:hint="cs"/>
          <w:rtl/>
        </w:rPr>
        <w:t>،</w:t>
      </w:r>
      <w:r w:rsidR="008935B4">
        <w:rPr>
          <w:rFonts w:hint="cs"/>
          <w:rtl/>
        </w:rPr>
        <w:t xml:space="preserve"> و</w:t>
      </w:r>
      <w:r w:rsidR="00502146">
        <w:rPr>
          <w:rFonts w:hint="cs"/>
          <w:rtl/>
        </w:rPr>
        <w:t>«</w:t>
      </w:r>
      <w:r>
        <w:rPr>
          <w:rFonts w:hint="cs"/>
          <w:rtl/>
        </w:rPr>
        <w:t>الكشف والبيان</w:t>
      </w:r>
      <w:r w:rsidR="00502146">
        <w:rPr>
          <w:rFonts w:hint="cs"/>
          <w:rtl/>
        </w:rPr>
        <w:t>»</w:t>
      </w:r>
      <w:r>
        <w:rPr>
          <w:rFonts w:hint="cs"/>
          <w:rtl/>
        </w:rPr>
        <w:t xml:space="preserve"> للثعلبي في قوله تعالى</w:t>
      </w:r>
      <w:r w:rsidR="00FD2843">
        <w:rPr>
          <w:rFonts w:hint="cs"/>
          <w:rtl/>
        </w:rPr>
        <w:t>:</w:t>
      </w:r>
      <w:r>
        <w:rPr>
          <w:rFonts w:hint="cs"/>
          <w:rtl/>
        </w:rPr>
        <w:t xml:space="preserve"> </w:t>
      </w:r>
      <w:r w:rsidR="00502146" w:rsidRPr="00900FB2">
        <w:rPr>
          <w:rStyle w:val="libAlaemChar"/>
          <w:rFonts w:hint="cs"/>
          <w:rtl/>
        </w:rPr>
        <w:t>(</w:t>
      </w:r>
      <w:r w:rsidR="00502146" w:rsidRPr="006B66D7">
        <w:rPr>
          <w:rStyle w:val="libAieChar"/>
          <w:rFonts w:hint="cs"/>
          <w:rtl/>
        </w:rPr>
        <w:t>أَنتَ</w:t>
      </w:r>
      <w:r w:rsidR="00502146" w:rsidRPr="006B66D7">
        <w:rPr>
          <w:rStyle w:val="libAieChar"/>
          <w:rtl/>
        </w:rPr>
        <w:t xml:space="preserve"> </w:t>
      </w:r>
      <w:r w:rsidR="00502146" w:rsidRPr="006B66D7">
        <w:rPr>
          <w:rStyle w:val="libAieChar"/>
          <w:rFonts w:hint="cs"/>
          <w:rtl/>
        </w:rPr>
        <w:t>مَوْلَانَا</w:t>
      </w:r>
      <w:r w:rsidR="00502146" w:rsidRPr="00900FB2">
        <w:rPr>
          <w:rStyle w:val="libAlaemChar"/>
          <w:rFonts w:hint="cs"/>
          <w:rtl/>
        </w:rPr>
        <w:t>)</w:t>
      </w:r>
      <w:r w:rsidR="00FD2843">
        <w:rPr>
          <w:rFonts w:hint="cs"/>
          <w:rtl/>
        </w:rPr>
        <w:t>،</w:t>
      </w:r>
      <w:r w:rsidR="008935B4">
        <w:rPr>
          <w:rFonts w:hint="cs"/>
          <w:rtl/>
        </w:rPr>
        <w:t xml:space="preserve"> و</w:t>
      </w:r>
      <w:r w:rsidR="00502146">
        <w:rPr>
          <w:rFonts w:hint="cs"/>
          <w:rtl/>
        </w:rPr>
        <w:t>«</w:t>
      </w:r>
      <w:r>
        <w:rPr>
          <w:rFonts w:hint="cs"/>
          <w:rtl/>
        </w:rPr>
        <w:t>الصحاح</w:t>
      </w:r>
      <w:r w:rsidR="00502146">
        <w:rPr>
          <w:rFonts w:hint="cs"/>
          <w:rtl/>
        </w:rPr>
        <w:t>»</w:t>
      </w:r>
      <w:r>
        <w:rPr>
          <w:rFonts w:hint="cs"/>
          <w:rtl/>
        </w:rPr>
        <w:t xml:space="preserve"> للجوهري 2 ص 564</w:t>
      </w:r>
      <w:r w:rsidR="00FD2843">
        <w:rPr>
          <w:rFonts w:hint="cs"/>
          <w:rtl/>
        </w:rPr>
        <w:t>،</w:t>
      </w:r>
      <w:r w:rsidR="008935B4">
        <w:rPr>
          <w:rFonts w:hint="cs"/>
          <w:rtl/>
        </w:rPr>
        <w:t xml:space="preserve"> و</w:t>
      </w:r>
      <w:r w:rsidR="00FD2843">
        <w:rPr>
          <w:rFonts w:hint="cs"/>
          <w:rtl/>
        </w:rPr>
        <w:t>(</w:t>
      </w:r>
      <w:r>
        <w:rPr>
          <w:rFonts w:hint="cs"/>
          <w:rtl/>
        </w:rPr>
        <w:t>غريب القرآن</w:t>
      </w:r>
      <w:r w:rsidR="00FD2843">
        <w:rPr>
          <w:rFonts w:hint="cs"/>
          <w:rtl/>
        </w:rPr>
        <w:t>)</w:t>
      </w:r>
      <w:r>
        <w:rPr>
          <w:rFonts w:hint="cs"/>
          <w:rtl/>
        </w:rPr>
        <w:t xml:space="preserve"> للسجستاني ص 154</w:t>
      </w:r>
      <w:r w:rsidR="00FD2843">
        <w:rPr>
          <w:rFonts w:hint="cs"/>
          <w:rtl/>
        </w:rPr>
        <w:t>،</w:t>
      </w:r>
      <w:r>
        <w:rPr>
          <w:rFonts w:hint="cs"/>
          <w:rtl/>
        </w:rPr>
        <w:t xml:space="preserve"> وقاموس الفيروز آبادي 4 ص 401</w:t>
      </w:r>
      <w:r w:rsidR="00FD2843">
        <w:rPr>
          <w:rFonts w:hint="cs"/>
          <w:rtl/>
        </w:rPr>
        <w:t>،</w:t>
      </w:r>
      <w:r w:rsidR="008935B4">
        <w:rPr>
          <w:rFonts w:hint="cs"/>
          <w:rtl/>
        </w:rPr>
        <w:t xml:space="preserve"> و</w:t>
      </w:r>
      <w:r w:rsidR="00502146">
        <w:rPr>
          <w:rFonts w:hint="cs"/>
          <w:rtl/>
        </w:rPr>
        <w:t>«</w:t>
      </w:r>
      <w:r>
        <w:rPr>
          <w:rFonts w:hint="cs"/>
          <w:rtl/>
        </w:rPr>
        <w:t>الوسيط</w:t>
      </w:r>
      <w:r w:rsidR="00502146">
        <w:rPr>
          <w:rFonts w:hint="cs"/>
          <w:rtl/>
        </w:rPr>
        <w:t>»</w:t>
      </w:r>
      <w:r>
        <w:rPr>
          <w:rFonts w:hint="cs"/>
          <w:rtl/>
        </w:rPr>
        <w:t xml:space="preserve"> للواحدي</w:t>
      </w:r>
      <w:r w:rsidR="00FD2843">
        <w:rPr>
          <w:rFonts w:hint="cs"/>
          <w:rtl/>
        </w:rPr>
        <w:t>،</w:t>
      </w:r>
      <w:r>
        <w:rPr>
          <w:rFonts w:hint="cs"/>
          <w:rtl/>
        </w:rPr>
        <w:t xml:space="preserve"> وتفسير القرطبي 3 ص 431</w:t>
      </w:r>
      <w:r w:rsidR="00FD2843">
        <w:rPr>
          <w:rFonts w:hint="cs"/>
          <w:rtl/>
        </w:rPr>
        <w:t>،</w:t>
      </w:r>
      <w:r>
        <w:rPr>
          <w:rFonts w:hint="cs"/>
          <w:rtl/>
        </w:rPr>
        <w:t xml:space="preserve"> ونهاية ابن</w:t>
      </w:r>
    </w:p>
    <w:p w:rsidR="004320E4" w:rsidRDefault="004320E4" w:rsidP="00806C03">
      <w:pPr>
        <w:pStyle w:val="libNormal"/>
      </w:pPr>
      <w:r>
        <w:rPr>
          <w:rFonts w:hint="cs"/>
          <w:rtl/>
        </w:rPr>
        <w:br w:type="page"/>
      </w:r>
    </w:p>
    <w:p w:rsidR="004320E4" w:rsidRDefault="004320E4" w:rsidP="007E257D">
      <w:pPr>
        <w:pStyle w:val="libNormal0"/>
        <w:rPr>
          <w:rtl/>
        </w:rPr>
      </w:pPr>
      <w:r>
        <w:rPr>
          <w:rFonts w:hint="cs"/>
          <w:rtl/>
        </w:rPr>
        <w:lastRenderedPageBreak/>
        <w:t>الأثير 4 ص 246 وقال</w:t>
      </w:r>
      <w:r w:rsidR="00FD2843">
        <w:rPr>
          <w:rFonts w:hint="cs"/>
          <w:rtl/>
        </w:rPr>
        <w:t>:</w:t>
      </w:r>
      <w:r>
        <w:rPr>
          <w:rFonts w:hint="cs"/>
          <w:rtl/>
        </w:rPr>
        <w:t xml:space="preserve"> ومنه قول عمر لعلي</w:t>
      </w:r>
      <w:r w:rsidR="007E257D">
        <w:rPr>
          <w:rFonts w:hint="cs"/>
          <w:rtl/>
        </w:rPr>
        <w:t>ّ</w:t>
      </w:r>
      <w:r w:rsidR="00FD2843">
        <w:rPr>
          <w:rFonts w:hint="cs"/>
          <w:rtl/>
        </w:rPr>
        <w:t>:</w:t>
      </w:r>
      <w:r>
        <w:rPr>
          <w:rFonts w:hint="cs"/>
          <w:rtl/>
        </w:rPr>
        <w:t xml:space="preserve"> أصبحت مولي كل</w:t>
      </w:r>
      <w:r w:rsidR="007E257D">
        <w:rPr>
          <w:rFonts w:hint="cs"/>
          <w:rtl/>
        </w:rPr>
        <w:t>ِّ</w:t>
      </w:r>
      <w:r>
        <w:rPr>
          <w:rFonts w:hint="cs"/>
          <w:rtl/>
        </w:rPr>
        <w:t xml:space="preserve"> مؤمن.</w:t>
      </w:r>
      <w:r w:rsidR="007E257D">
        <w:rPr>
          <w:rFonts w:hint="cs"/>
          <w:rtl/>
        </w:rPr>
        <w:t xml:space="preserve"> </w:t>
      </w:r>
      <w:r>
        <w:rPr>
          <w:rFonts w:hint="cs"/>
          <w:rtl/>
        </w:rPr>
        <w:t>وتاج العروس 10 ص 399 واستشهد بقوله تعالى</w:t>
      </w:r>
      <w:r w:rsidR="00FD2843">
        <w:rPr>
          <w:rFonts w:hint="cs"/>
          <w:rtl/>
        </w:rPr>
        <w:t>:</w:t>
      </w:r>
      <w:r>
        <w:rPr>
          <w:rFonts w:hint="cs"/>
          <w:rtl/>
        </w:rPr>
        <w:t xml:space="preserve"> </w:t>
      </w:r>
      <w:r w:rsidR="007E257D" w:rsidRPr="00900FB2">
        <w:rPr>
          <w:rStyle w:val="libAlaemChar"/>
          <w:rFonts w:hint="cs"/>
          <w:rtl/>
        </w:rPr>
        <w:t>(</w:t>
      </w:r>
      <w:r w:rsidR="007E257D" w:rsidRPr="007E257D">
        <w:rPr>
          <w:rStyle w:val="libAieChar"/>
          <w:rFonts w:hint="cs"/>
          <w:rtl/>
        </w:rPr>
        <w:t>بِأَنَّ</w:t>
      </w:r>
      <w:r w:rsidR="007E257D" w:rsidRPr="007E257D">
        <w:rPr>
          <w:rStyle w:val="libAieChar"/>
          <w:rtl/>
        </w:rPr>
        <w:t xml:space="preserve"> </w:t>
      </w:r>
      <w:r w:rsidR="007E257D" w:rsidRPr="007E257D">
        <w:rPr>
          <w:rStyle w:val="libAieChar"/>
          <w:rFonts w:hint="cs"/>
          <w:rtl/>
        </w:rPr>
        <w:t>اللَّـهَ</w:t>
      </w:r>
      <w:r w:rsidR="007E257D" w:rsidRPr="007E257D">
        <w:rPr>
          <w:rStyle w:val="libAieChar"/>
          <w:rtl/>
        </w:rPr>
        <w:t xml:space="preserve"> </w:t>
      </w:r>
      <w:r w:rsidR="007E257D" w:rsidRPr="007E257D">
        <w:rPr>
          <w:rStyle w:val="libAieChar"/>
          <w:rFonts w:hint="cs"/>
          <w:rtl/>
        </w:rPr>
        <w:t>مَوْلَى</w:t>
      </w:r>
      <w:r w:rsidR="007E257D" w:rsidRPr="007E257D">
        <w:rPr>
          <w:rStyle w:val="libAieChar"/>
          <w:rtl/>
        </w:rPr>
        <w:t xml:space="preserve"> </w:t>
      </w:r>
      <w:r w:rsidR="007E257D" w:rsidRPr="007E257D">
        <w:rPr>
          <w:rStyle w:val="libAieChar"/>
          <w:rFonts w:hint="cs"/>
          <w:rtl/>
        </w:rPr>
        <w:t>الَّذِينَ</w:t>
      </w:r>
      <w:r w:rsidR="007E257D" w:rsidRPr="007E257D">
        <w:rPr>
          <w:rStyle w:val="libAieChar"/>
          <w:rtl/>
        </w:rPr>
        <w:t xml:space="preserve"> </w:t>
      </w:r>
      <w:r w:rsidR="007E257D" w:rsidRPr="007E257D">
        <w:rPr>
          <w:rStyle w:val="libAieChar"/>
          <w:rFonts w:hint="cs"/>
          <w:rtl/>
        </w:rPr>
        <w:t>آمَنُوا</w:t>
      </w:r>
      <w:r w:rsidR="007E257D" w:rsidRPr="007E257D">
        <w:rPr>
          <w:rStyle w:val="libAieChar"/>
          <w:rtl/>
        </w:rPr>
        <w:t xml:space="preserve"> </w:t>
      </w:r>
      <w:r w:rsidR="007E257D" w:rsidRPr="007E257D">
        <w:rPr>
          <w:rStyle w:val="libAieChar"/>
          <w:rFonts w:hint="cs"/>
          <w:rtl/>
        </w:rPr>
        <w:t>وَأَنَّ</w:t>
      </w:r>
      <w:r w:rsidR="007E257D" w:rsidRPr="007E257D">
        <w:rPr>
          <w:rStyle w:val="libAieChar"/>
          <w:rtl/>
        </w:rPr>
        <w:t xml:space="preserve"> </w:t>
      </w:r>
      <w:r w:rsidR="007E257D" w:rsidRPr="007E257D">
        <w:rPr>
          <w:rStyle w:val="libAieChar"/>
          <w:rFonts w:hint="cs"/>
          <w:rtl/>
        </w:rPr>
        <w:t>الْكَافِرِينَ</w:t>
      </w:r>
      <w:r w:rsidR="007E257D" w:rsidRPr="007E257D">
        <w:rPr>
          <w:rStyle w:val="libAieChar"/>
          <w:rtl/>
        </w:rPr>
        <w:t xml:space="preserve"> </w:t>
      </w:r>
      <w:r w:rsidR="007E257D" w:rsidRPr="007E257D">
        <w:rPr>
          <w:rStyle w:val="libAieChar"/>
          <w:rFonts w:hint="cs"/>
          <w:rtl/>
        </w:rPr>
        <w:t>لَا</w:t>
      </w:r>
      <w:r w:rsidR="007E257D" w:rsidRPr="007E257D">
        <w:rPr>
          <w:rStyle w:val="libAieChar"/>
          <w:rtl/>
        </w:rPr>
        <w:t xml:space="preserve"> </w:t>
      </w:r>
      <w:r w:rsidR="007E257D" w:rsidRPr="007E257D">
        <w:rPr>
          <w:rStyle w:val="libAieChar"/>
          <w:rFonts w:hint="cs"/>
          <w:rtl/>
        </w:rPr>
        <w:t>مَوْلَىٰ</w:t>
      </w:r>
      <w:r w:rsidR="007E257D" w:rsidRPr="007E257D">
        <w:rPr>
          <w:rStyle w:val="libAieChar"/>
          <w:rtl/>
        </w:rPr>
        <w:t xml:space="preserve"> </w:t>
      </w:r>
      <w:r w:rsidR="007E257D" w:rsidRPr="007E257D">
        <w:rPr>
          <w:rStyle w:val="libAieChar"/>
          <w:rFonts w:hint="cs"/>
          <w:rtl/>
        </w:rPr>
        <w:t>لَهُمْ</w:t>
      </w:r>
      <w:r w:rsidR="007E257D" w:rsidRPr="00900FB2">
        <w:rPr>
          <w:rStyle w:val="libAlaemChar"/>
          <w:rFonts w:hint="cs"/>
          <w:rtl/>
        </w:rPr>
        <w:t>)</w:t>
      </w:r>
      <w:r>
        <w:rPr>
          <w:rFonts w:hint="cs"/>
          <w:rtl/>
        </w:rPr>
        <w:t>.</w:t>
      </w:r>
      <w:r w:rsidR="007E257D">
        <w:rPr>
          <w:rFonts w:hint="cs"/>
          <w:rtl/>
        </w:rPr>
        <w:t xml:space="preserve"> </w:t>
      </w:r>
      <w:r>
        <w:rPr>
          <w:rFonts w:hint="cs"/>
          <w:rtl/>
        </w:rPr>
        <w:t>وبقوله صل</w:t>
      </w:r>
      <w:r w:rsidR="007E257D">
        <w:rPr>
          <w:rFonts w:hint="cs"/>
          <w:rtl/>
        </w:rPr>
        <w:t>ّ</w:t>
      </w:r>
      <w:r>
        <w:rPr>
          <w:rFonts w:hint="cs"/>
          <w:rtl/>
        </w:rPr>
        <w:t>ى الله عليه وآله</w:t>
      </w:r>
      <w:r w:rsidR="00FD2843">
        <w:rPr>
          <w:rFonts w:hint="cs"/>
          <w:rtl/>
        </w:rPr>
        <w:t>:</w:t>
      </w:r>
      <w:r>
        <w:rPr>
          <w:rFonts w:hint="cs"/>
          <w:rtl/>
        </w:rPr>
        <w:t xml:space="preserve"> وأي</w:t>
      </w:r>
      <w:r w:rsidR="007E257D">
        <w:rPr>
          <w:rFonts w:hint="cs"/>
          <w:rtl/>
        </w:rPr>
        <w:t>ّ</w:t>
      </w:r>
      <w:r>
        <w:rPr>
          <w:rFonts w:hint="cs"/>
          <w:rtl/>
        </w:rPr>
        <w:t>ما امرأة نكحت بغير إذن مولاها.</w:t>
      </w:r>
      <w:r w:rsidR="007E257D">
        <w:rPr>
          <w:rFonts w:hint="cs"/>
          <w:rtl/>
        </w:rPr>
        <w:t xml:space="preserve"> </w:t>
      </w:r>
      <w:r w:rsidRPr="004320E4">
        <w:rPr>
          <w:rFonts w:hint="cs"/>
          <w:rtl/>
        </w:rPr>
        <w:t>وبحديث الغدير</w:t>
      </w:r>
      <w:r w:rsidR="00FD2843">
        <w:rPr>
          <w:rFonts w:hint="cs"/>
          <w:rtl/>
        </w:rPr>
        <w:t>:</w:t>
      </w:r>
      <w:r w:rsidRPr="004320E4">
        <w:rPr>
          <w:rFonts w:hint="cs"/>
          <w:rtl/>
        </w:rPr>
        <w:t xml:space="preserve"> </w:t>
      </w:r>
      <w:r w:rsidR="00B35A88">
        <w:rPr>
          <w:rFonts w:hint="cs"/>
          <w:rtl/>
        </w:rPr>
        <w:t>مَن كنت مولاه فعليٌّ مولاه</w:t>
      </w:r>
      <w:r w:rsidRPr="004320E4">
        <w:rPr>
          <w:rFonts w:hint="cs"/>
          <w:rtl/>
        </w:rPr>
        <w:t xml:space="preserve"> </w:t>
      </w:r>
      <w:r w:rsidRPr="00FD2843">
        <w:rPr>
          <w:rStyle w:val="libFootnotenumChar"/>
          <w:rFonts w:hint="cs"/>
          <w:rtl/>
        </w:rPr>
        <w:t>(1)</w:t>
      </w:r>
      <w:r w:rsidRPr="004320E4">
        <w:rPr>
          <w:rFonts w:hint="cs"/>
          <w:rtl/>
        </w:rPr>
        <w:t>.</w:t>
      </w:r>
    </w:p>
    <w:p w:rsidR="004320E4" w:rsidRDefault="007E257D" w:rsidP="00806C03">
      <w:pPr>
        <w:pStyle w:val="Heading2Center"/>
        <w:rPr>
          <w:rtl/>
        </w:rPr>
      </w:pPr>
      <w:bookmarkStart w:id="116" w:name="66"/>
      <w:bookmarkStart w:id="117" w:name="_Toc456268627"/>
      <w:r>
        <w:rPr>
          <w:rFonts w:hint="cs"/>
          <w:rtl/>
        </w:rPr>
        <w:t>*(</w:t>
      </w:r>
      <w:r w:rsidR="004320E4">
        <w:rPr>
          <w:rFonts w:hint="cs"/>
          <w:rtl/>
        </w:rPr>
        <w:t>نظرة في معاني المولى</w:t>
      </w:r>
      <w:bookmarkEnd w:id="116"/>
      <w:r>
        <w:rPr>
          <w:rFonts w:hint="cs"/>
          <w:rtl/>
        </w:rPr>
        <w:t>)*</w:t>
      </w:r>
      <w:bookmarkEnd w:id="117"/>
    </w:p>
    <w:p w:rsidR="004320E4" w:rsidRDefault="004320E4" w:rsidP="007E257D">
      <w:pPr>
        <w:pStyle w:val="libNormal"/>
        <w:rPr>
          <w:rtl/>
        </w:rPr>
      </w:pPr>
      <w:r>
        <w:rPr>
          <w:rFonts w:hint="cs"/>
          <w:rtl/>
        </w:rPr>
        <w:t>ذكر علماء اللغة من معاني المولى السي</w:t>
      </w:r>
      <w:r w:rsidR="007E257D">
        <w:rPr>
          <w:rFonts w:hint="cs"/>
          <w:rtl/>
        </w:rPr>
        <w:t>ِّ</w:t>
      </w:r>
      <w:r>
        <w:rPr>
          <w:rFonts w:hint="cs"/>
          <w:rtl/>
        </w:rPr>
        <w:t>د غير المالك والمعت</w:t>
      </w:r>
      <w:r w:rsidR="007E257D">
        <w:rPr>
          <w:rFonts w:hint="cs"/>
          <w:rtl/>
        </w:rPr>
        <w:t>ِ</w:t>
      </w:r>
      <w:r>
        <w:rPr>
          <w:rFonts w:hint="cs"/>
          <w:rtl/>
        </w:rPr>
        <w:t>ق كما ذكروا من معاني الولي</w:t>
      </w:r>
      <w:r w:rsidR="007E257D">
        <w:rPr>
          <w:rFonts w:hint="cs"/>
          <w:rtl/>
        </w:rPr>
        <w:t>ِّ</w:t>
      </w:r>
      <w:r>
        <w:rPr>
          <w:rFonts w:hint="cs"/>
          <w:rtl/>
        </w:rPr>
        <w:t xml:space="preserve"> الأمير والسلطان مع إطباقهم على ات</w:t>
      </w:r>
      <w:r w:rsidR="007E257D">
        <w:rPr>
          <w:rFonts w:hint="cs"/>
          <w:rtl/>
        </w:rPr>
        <w:t>ّ</w:t>
      </w:r>
      <w:r>
        <w:rPr>
          <w:rFonts w:hint="cs"/>
          <w:rtl/>
        </w:rPr>
        <w:t>حاد معنى الولي</w:t>
      </w:r>
      <w:r w:rsidR="007E257D">
        <w:rPr>
          <w:rFonts w:hint="cs"/>
          <w:rtl/>
        </w:rPr>
        <w:t>ِّ</w:t>
      </w:r>
      <w:r>
        <w:rPr>
          <w:rFonts w:hint="cs"/>
          <w:rtl/>
        </w:rPr>
        <w:t xml:space="preserve"> والمولى</w:t>
      </w:r>
      <w:r w:rsidR="00FD2843">
        <w:rPr>
          <w:rFonts w:hint="cs"/>
          <w:rtl/>
        </w:rPr>
        <w:t>:</w:t>
      </w:r>
      <w:r>
        <w:rPr>
          <w:rFonts w:hint="cs"/>
          <w:rtl/>
        </w:rPr>
        <w:t xml:space="preserve"> وكل</w:t>
      </w:r>
      <w:r w:rsidR="007E257D">
        <w:rPr>
          <w:rFonts w:hint="cs"/>
          <w:rtl/>
        </w:rPr>
        <w:t>ٌّ</w:t>
      </w:r>
      <w:r>
        <w:rPr>
          <w:rFonts w:hint="cs"/>
          <w:rtl/>
        </w:rPr>
        <w:t xml:space="preserve"> من المعنيين لا ي</w:t>
      </w:r>
      <w:r w:rsidR="007E257D">
        <w:rPr>
          <w:rFonts w:hint="cs"/>
          <w:rtl/>
        </w:rPr>
        <w:t>ُ</w:t>
      </w:r>
      <w:r>
        <w:rPr>
          <w:rFonts w:hint="cs"/>
          <w:rtl/>
        </w:rPr>
        <w:t>بارح معنى الأولوي</w:t>
      </w:r>
      <w:r w:rsidR="007E257D">
        <w:rPr>
          <w:rFonts w:hint="cs"/>
          <w:rtl/>
        </w:rPr>
        <w:t>َّ</w:t>
      </w:r>
      <w:r>
        <w:rPr>
          <w:rFonts w:hint="cs"/>
          <w:rtl/>
        </w:rPr>
        <w:t>ة بالأمر</w:t>
      </w:r>
      <w:r w:rsidR="00FD2843">
        <w:rPr>
          <w:rFonts w:hint="cs"/>
          <w:rtl/>
        </w:rPr>
        <w:t>،</w:t>
      </w:r>
      <w:r>
        <w:rPr>
          <w:rFonts w:hint="cs"/>
          <w:rtl/>
        </w:rPr>
        <w:t xml:space="preserve"> فالأمير أولى من الرعي</w:t>
      </w:r>
      <w:r w:rsidR="007E257D">
        <w:rPr>
          <w:rFonts w:hint="cs"/>
          <w:rtl/>
        </w:rPr>
        <w:t>َّ</w:t>
      </w:r>
      <w:r>
        <w:rPr>
          <w:rFonts w:hint="cs"/>
          <w:rtl/>
        </w:rPr>
        <w:t>ة في تخطيط الأنظمة الراجعة إلى جامعتهم</w:t>
      </w:r>
      <w:r w:rsidR="00FD2843">
        <w:rPr>
          <w:rFonts w:hint="cs"/>
          <w:rtl/>
        </w:rPr>
        <w:t>،</w:t>
      </w:r>
      <w:r>
        <w:rPr>
          <w:rFonts w:hint="cs"/>
          <w:rtl/>
        </w:rPr>
        <w:t xml:space="preserve"> وبإجراء الطقوس المتكف</w:t>
      </w:r>
      <w:r w:rsidR="007E257D">
        <w:rPr>
          <w:rFonts w:hint="cs"/>
          <w:rtl/>
        </w:rPr>
        <w:t>ِّ</w:t>
      </w:r>
      <w:r>
        <w:rPr>
          <w:rFonts w:hint="cs"/>
          <w:rtl/>
        </w:rPr>
        <w:t>لة لتهذيب أفرادهم</w:t>
      </w:r>
      <w:r w:rsidR="00FD2843">
        <w:rPr>
          <w:rFonts w:hint="cs"/>
          <w:rtl/>
        </w:rPr>
        <w:t>،</w:t>
      </w:r>
      <w:r>
        <w:rPr>
          <w:rFonts w:hint="cs"/>
          <w:rtl/>
        </w:rPr>
        <w:t xml:space="preserve"> وكبح عادية كل</w:t>
      </w:r>
      <w:r w:rsidR="007E257D">
        <w:rPr>
          <w:rFonts w:hint="cs"/>
          <w:rtl/>
        </w:rPr>
        <w:t>ٍّ</w:t>
      </w:r>
      <w:r>
        <w:rPr>
          <w:rFonts w:hint="cs"/>
          <w:rtl/>
        </w:rPr>
        <w:t xml:space="preserve"> منهم عن الآخر</w:t>
      </w:r>
      <w:r w:rsidR="00FD2843">
        <w:rPr>
          <w:rFonts w:hint="cs"/>
          <w:rtl/>
        </w:rPr>
        <w:t>،</w:t>
      </w:r>
      <w:r>
        <w:rPr>
          <w:rFonts w:hint="cs"/>
          <w:rtl/>
        </w:rPr>
        <w:t xml:space="preserve"> وكذلك السي</w:t>
      </w:r>
      <w:r w:rsidR="007E257D">
        <w:rPr>
          <w:rFonts w:hint="cs"/>
          <w:rtl/>
        </w:rPr>
        <w:t>ِّ</w:t>
      </w:r>
      <w:r>
        <w:rPr>
          <w:rFonts w:hint="cs"/>
          <w:rtl/>
        </w:rPr>
        <w:t>د أولى مم</w:t>
      </w:r>
      <w:r w:rsidR="007E257D">
        <w:rPr>
          <w:rFonts w:hint="cs"/>
          <w:rtl/>
        </w:rPr>
        <w:t>ّ</w:t>
      </w:r>
      <w:r>
        <w:rPr>
          <w:rFonts w:hint="cs"/>
          <w:rtl/>
        </w:rPr>
        <w:t>ن يسوده بالتصرف في شؤونهم</w:t>
      </w:r>
      <w:r w:rsidR="00FD2843">
        <w:rPr>
          <w:rFonts w:hint="cs"/>
          <w:rtl/>
        </w:rPr>
        <w:t>،</w:t>
      </w:r>
      <w:r>
        <w:rPr>
          <w:rFonts w:hint="cs"/>
          <w:rtl/>
        </w:rPr>
        <w:t xml:space="preserve"> وتختلف دائرة هذين الوصفين سعتا</w:t>
      </w:r>
      <w:r w:rsidR="007E257D">
        <w:rPr>
          <w:rFonts w:hint="cs"/>
          <w:rtl/>
        </w:rPr>
        <w:t>ً</w:t>
      </w:r>
      <w:r>
        <w:rPr>
          <w:rFonts w:hint="cs"/>
          <w:rtl/>
        </w:rPr>
        <w:t xml:space="preserve"> وضيقا</w:t>
      </w:r>
      <w:r w:rsidR="007E257D">
        <w:rPr>
          <w:rFonts w:hint="cs"/>
          <w:rtl/>
        </w:rPr>
        <w:t>ً</w:t>
      </w:r>
      <w:r>
        <w:rPr>
          <w:rFonts w:hint="cs"/>
          <w:rtl/>
        </w:rPr>
        <w:t xml:space="preserve"> باختلاف مقادير ال</w:t>
      </w:r>
      <w:r w:rsidR="007E257D">
        <w:rPr>
          <w:rFonts w:hint="cs"/>
          <w:rtl/>
        </w:rPr>
        <w:t>إ</w:t>
      </w:r>
      <w:r>
        <w:rPr>
          <w:rFonts w:hint="cs"/>
          <w:rtl/>
        </w:rPr>
        <w:t>مارة والسيادة فهي في والي المدينة أوسع منها في رؤساء الدواوين</w:t>
      </w:r>
      <w:r w:rsidR="00FD2843">
        <w:rPr>
          <w:rFonts w:hint="cs"/>
          <w:rtl/>
        </w:rPr>
        <w:t>،</w:t>
      </w:r>
      <w:r>
        <w:rPr>
          <w:rFonts w:hint="cs"/>
          <w:rtl/>
        </w:rPr>
        <w:t xml:space="preserve"> وأوسع من ذلك في و</w:t>
      </w:r>
      <w:r w:rsidR="007E257D">
        <w:rPr>
          <w:rFonts w:hint="cs"/>
          <w:rtl/>
        </w:rPr>
        <w:t>ُ</w:t>
      </w:r>
      <w:r>
        <w:rPr>
          <w:rFonts w:hint="cs"/>
          <w:rtl/>
        </w:rPr>
        <w:t>لاة الأقطار</w:t>
      </w:r>
      <w:r w:rsidR="00FD2843">
        <w:rPr>
          <w:rFonts w:hint="cs"/>
          <w:rtl/>
        </w:rPr>
        <w:t>،</w:t>
      </w:r>
      <w:r w:rsidR="008935B4">
        <w:rPr>
          <w:rFonts w:hint="cs"/>
          <w:rtl/>
        </w:rPr>
        <w:t xml:space="preserve"> و</w:t>
      </w:r>
      <w:r>
        <w:rPr>
          <w:rFonts w:hint="cs"/>
          <w:rtl/>
        </w:rPr>
        <w:t>يفوق الجميع ما في الملوك والسلاطين</w:t>
      </w:r>
      <w:r w:rsidR="00FD2843">
        <w:rPr>
          <w:rFonts w:hint="cs"/>
          <w:rtl/>
        </w:rPr>
        <w:t>،</w:t>
      </w:r>
      <w:r>
        <w:rPr>
          <w:rFonts w:hint="cs"/>
          <w:rtl/>
        </w:rPr>
        <w:t xml:space="preserve"> ومنتهى السعة في نبي</w:t>
      </w:r>
      <w:r w:rsidR="007E257D">
        <w:rPr>
          <w:rFonts w:hint="cs"/>
          <w:rtl/>
        </w:rPr>
        <w:t>ٍّ</w:t>
      </w:r>
      <w:r>
        <w:rPr>
          <w:rFonts w:hint="cs"/>
          <w:rtl/>
        </w:rPr>
        <w:t xml:space="preserve"> مبعوث على العالم كل</w:t>
      </w:r>
      <w:r w:rsidR="007E257D">
        <w:rPr>
          <w:rFonts w:hint="cs"/>
          <w:rtl/>
        </w:rPr>
        <w:t>ّ</w:t>
      </w:r>
      <w:r>
        <w:rPr>
          <w:rFonts w:hint="cs"/>
          <w:rtl/>
        </w:rPr>
        <w:t>ه وخليفة</w:t>
      </w:r>
      <w:r w:rsidR="007E257D">
        <w:rPr>
          <w:rFonts w:hint="cs"/>
          <w:rtl/>
        </w:rPr>
        <w:t>ٍ</w:t>
      </w:r>
      <w:r>
        <w:rPr>
          <w:rFonts w:hint="cs"/>
          <w:rtl/>
        </w:rPr>
        <w:t xml:space="preserve"> يخلفه على ما جاء به من نواميس وطقوس.</w:t>
      </w:r>
    </w:p>
    <w:p w:rsidR="007E257D" w:rsidRDefault="004320E4" w:rsidP="007E257D">
      <w:pPr>
        <w:pStyle w:val="libNormal"/>
        <w:rPr>
          <w:rtl/>
        </w:rPr>
      </w:pPr>
      <w:r>
        <w:rPr>
          <w:rFonts w:hint="cs"/>
          <w:rtl/>
        </w:rPr>
        <w:t>ونحن إذا غاضينا القوم على مجيئ الأولى بالشيء من معاني المولى فلا نغاضيهم علي مجيئه بهذين المعنيين</w:t>
      </w:r>
      <w:r w:rsidR="00FD2843">
        <w:rPr>
          <w:rFonts w:hint="cs"/>
          <w:rtl/>
        </w:rPr>
        <w:t>،</w:t>
      </w:r>
      <w:r>
        <w:rPr>
          <w:rFonts w:hint="cs"/>
          <w:rtl/>
        </w:rPr>
        <w:t xml:space="preserve"> وإن</w:t>
      </w:r>
      <w:r w:rsidR="007E257D">
        <w:rPr>
          <w:rFonts w:hint="cs"/>
          <w:rtl/>
        </w:rPr>
        <w:t>َّ</w:t>
      </w:r>
      <w:r>
        <w:rPr>
          <w:rFonts w:hint="cs"/>
          <w:rtl/>
        </w:rPr>
        <w:t>ه لا ينطبق في الحديث</w:t>
      </w:r>
      <w:r w:rsidR="00345A53">
        <w:rPr>
          <w:rFonts w:hint="cs"/>
          <w:rtl/>
        </w:rPr>
        <w:t xml:space="preserve"> إلّا </w:t>
      </w:r>
      <w:r>
        <w:rPr>
          <w:rFonts w:hint="cs"/>
          <w:rtl/>
        </w:rPr>
        <w:t>على أرقي المعاني.</w:t>
      </w:r>
      <w:r w:rsidR="007E257D">
        <w:rPr>
          <w:rFonts w:hint="cs"/>
          <w:rtl/>
        </w:rPr>
        <w:t xml:space="preserve"> </w:t>
      </w:r>
      <w:r>
        <w:rPr>
          <w:rFonts w:hint="cs"/>
          <w:rtl/>
        </w:rPr>
        <w:t>أو أوسع الدوائر</w:t>
      </w:r>
      <w:r w:rsidR="00FD2843">
        <w:rPr>
          <w:rFonts w:hint="cs"/>
          <w:rtl/>
        </w:rPr>
        <w:t>،</w:t>
      </w:r>
      <w:r>
        <w:rPr>
          <w:rFonts w:hint="cs"/>
          <w:rtl/>
        </w:rPr>
        <w:t xml:space="preserve"> بعد أن علمنا أن</w:t>
      </w:r>
      <w:r w:rsidR="007E257D">
        <w:rPr>
          <w:rFonts w:hint="cs"/>
          <w:rtl/>
        </w:rPr>
        <w:t>َّ</w:t>
      </w:r>
      <w:r>
        <w:rPr>
          <w:rFonts w:hint="cs"/>
          <w:rtl/>
        </w:rPr>
        <w:t xml:space="preserve"> شيئاً من معاني المولى المنتهية إلى سبعة وعشرين معنى لا يمكن إرادته في الحديث</w:t>
      </w:r>
      <w:r w:rsidR="00345A53">
        <w:rPr>
          <w:rFonts w:hint="cs"/>
          <w:rtl/>
        </w:rPr>
        <w:t xml:space="preserve"> إلّا </w:t>
      </w:r>
      <w:r>
        <w:rPr>
          <w:rFonts w:hint="cs"/>
          <w:rtl/>
        </w:rPr>
        <w:t>ما يطابقهما من المعاني ألا</w:t>
      </w:r>
      <w:r w:rsidR="00FD2843">
        <w:rPr>
          <w:rFonts w:hint="cs"/>
          <w:rtl/>
        </w:rPr>
        <w:t>؟</w:t>
      </w:r>
      <w:r>
        <w:rPr>
          <w:rFonts w:hint="cs"/>
          <w:rtl/>
        </w:rPr>
        <w:t xml:space="preserve"> وهي</w:t>
      </w:r>
      <w:r w:rsidR="00FD2843">
        <w:rPr>
          <w:rFonts w:hint="cs"/>
          <w:rtl/>
        </w:rPr>
        <w:t>:</w:t>
      </w:r>
      <w:r>
        <w:rPr>
          <w:rFonts w:hint="cs"/>
          <w:rtl/>
        </w:rPr>
        <w:t xml:space="preserve"> </w:t>
      </w:r>
    </w:p>
    <w:p w:rsidR="007E257D" w:rsidRDefault="004320E4" w:rsidP="007E257D">
      <w:pPr>
        <w:pStyle w:val="libNormal"/>
        <w:rPr>
          <w:rtl/>
        </w:rPr>
      </w:pPr>
      <w:r>
        <w:rPr>
          <w:rFonts w:hint="cs"/>
          <w:rtl/>
        </w:rPr>
        <w:t>1</w:t>
      </w:r>
      <w:r w:rsidR="00FD2843">
        <w:rPr>
          <w:rFonts w:hint="cs"/>
          <w:rtl/>
        </w:rPr>
        <w:t xml:space="preserve"> - </w:t>
      </w:r>
      <w:r>
        <w:rPr>
          <w:rFonts w:hint="cs"/>
          <w:rtl/>
        </w:rPr>
        <w:t>الرب</w:t>
      </w:r>
      <w:r w:rsidR="007E257D">
        <w:rPr>
          <w:rFonts w:hint="cs"/>
          <w:rtl/>
        </w:rPr>
        <w:t>ّ</w:t>
      </w:r>
      <w:r>
        <w:rPr>
          <w:rFonts w:hint="cs"/>
          <w:rtl/>
        </w:rPr>
        <w:t xml:space="preserve"> 2</w:t>
      </w:r>
      <w:r w:rsidR="00FD2843">
        <w:rPr>
          <w:rFonts w:hint="cs"/>
          <w:rtl/>
        </w:rPr>
        <w:t xml:space="preserve"> - </w:t>
      </w:r>
      <w:r>
        <w:rPr>
          <w:rFonts w:hint="cs"/>
          <w:rtl/>
        </w:rPr>
        <w:t>العم</w:t>
      </w:r>
      <w:r w:rsidR="007E257D">
        <w:rPr>
          <w:rFonts w:hint="cs"/>
          <w:rtl/>
        </w:rPr>
        <w:t>ّ</w:t>
      </w:r>
      <w:r>
        <w:rPr>
          <w:rFonts w:hint="cs"/>
          <w:rtl/>
        </w:rPr>
        <w:t xml:space="preserve"> 3</w:t>
      </w:r>
      <w:r w:rsidR="00FD2843">
        <w:rPr>
          <w:rFonts w:hint="cs"/>
          <w:rtl/>
        </w:rPr>
        <w:t xml:space="preserve"> - </w:t>
      </w:r>
      <w:r>
        <w:rPr>
          <w:rFonts w:hint="cs"/>
          <w:rtl/>
        </w:rPr>
        <w:t>ابن العم</w:t>
      </w:r>
      <w:r w:rsidR="007E257D">
        <w:rPr>
          <w:rFonts w:hint="cs"/>
          <w:rtl/>
        </w:rPr>
        <w:t>ّ</w:t>
      </w:r>
      <w:r>
        <w:rPr>
          <w:rFonts w:hint="cs"/>
          <w:rtl/>
        </w:rPr>
        <w:t xml:space="preserve"> 4</w:t>
      </w:r>
      <w:r w:rsidR="00FD2843">
        <w:rPr>
          <w:rFonts w:hint="cs"/>
          <w:rtl/>
        </w:rPr>
        <w:t xml:space="preserve"> - </w:t>
      </w:r>
      <w:r>
        <w:rPr>
          <w:rFonts w:hint="cs"/>
          <w:rtl/>
        </w:rPr>
        <w:t>الابن 5</w:t>
      </w:r>
      <w:r w:rsidR="00FD2843">
        <w:rPr>
          <w:rFonts w:hint="cs"/>
          <w:rtl/>
        </w:rPr>
        <w:t xml:space="preserve"> - </w:t>
      </w:r>
      <w:r>
        <w:rPr>
          <w:rFonts w:hint="cs"/>
          <w:rtl/>
        </w:rPr>
        <w:t>ابن الأ</w:t>
      </w:r>
      <w:r w:rsidR="007E257D">
        <w:rPr>
          <w:rFonts w:hint="cs"/>
          <w:rtl/>
        </w:rPr>
        <w:t>ُ</w:t>
      </w:r>
      <w:r>
        <w:rPr>
          <w:rFonts w:hint="cs"/>
          <w:rtl/>
        </w:rPr>
        <w:t xml:space="preserve">خت </w:t>
      </w:r>
      <w:r w:rsidR="007E257D">
        <w:rPr>
          <w:rtl/>
        </w:rPr>
        <w:br/>
      </w:r>
      <w:r>
        <w:rPr>
          <w:rFonts w:hint="cs"/>
          <w:rtl/>
        </w:rPr>
        <w:t>6</w:t>
      </w:r>
      <w:r w:rsidR="00FD2843">
        <w:rPr>
          <w:rFonts w:hint="cs"/>
          <w:rtl/>
        </w:rPr>
        <w:t xml:space="preserve"> - </w:t>
      </w:r>
      <w:r>
        <w:rPr>
          <w:rFonts w:hint="cs"/>
          <w:rtl/>
        </w:rPr>
        <w:t>المعت</w:t>
      </w:r>
      <w:r w:rsidR="007E257D">
        <w:rPr>
          <w:rFonts w:hint="cs"/>
          <w:rtl/>
        </w:rPr>
        <w:t>ِ</w:t>
      </w:r>
      <w:r>
        <w:rPr>
          <w:rFonts w:hint="cs"/>
          <w:rtl/>
        </w:rPr>
        <w:t>ق 7</w:t>
      </w:r>
      <w:r w:rsidR="00FD2843">
        <w:rPr>
          <w:rFonts w:hint="cs"/>
          <w:rtl/>
        </w:rPr>
        <w:t xml:space="preserve"> - </w:t>
      </w:r>
      <w:r>
        <w:rPr>
          <w:rFonts w:hint="cs"/>
          <w:rtl/>
        </w:rPr>
        <w:t>المعت</w:t>
      </w:r>
      <w:r w:rsidR="007E257D">
        <w:rPr>
          <w:rFonts w:hint="cs"/>
          <w:rtl/>
        </w:rPr>
        <w:t>َ</w:t>
      </w:r>
      <w:r>
        <w:rPr>
          <w:rFonts w:hint="cs"/>
          <w:rtl/>
        </w:rPr>
        <w:t>ق 8</w:t>
      </w:r>
      <w:r w:rsidR="00FD2843">
        <w:rPr>
          <w:rFonts w:hint="cs"/>
          <w:rtl/>
        </w:rPr>
        <w:t xml:space="preserve"> - </w:t>
      </w:r>
      <w:r>
        <w:rPr>
          <w:rFonts w:hint="cs"/>
          <w:rtl/>
        </w:rPr>
        <w:t>العبد 9</w:t>
      </w:r>
      <w:r w:rsidR="00FD2843">
        <w:rPr>
          <w:rFonts w:hint="cs"/>
          <w:rtl/>
        </w:rPr>
        <w:t xml:space="preserve"> - </w:t>
      </w:r>
      <w:r>
        <w:rPr>
          <w:rFonts w:hint="cs"/>
          <w:rtl/>
        </w:rPr>
        <w:t>المالك</w:t>
      </w:r>
      <w:r w:rsidR="007E257D">
        <w:rPr>
          <w:rFonts w:hint="cs"/>
          <w:rtl/>
        </w:rPr>
        <w:t xml:space="preserve"> </w:t>
      </w:r>
      <w:r w:rsidR="007E257D" w:rsidRPr="007E257D">
        <w:rPr>
          <w:rStyle w:val="libFootnotenumChar"/>
          <w:rFonts w:hint="cs"/>
          <w:rtl/>
        </w:rPr>
        <w:t>(*)</w:t>
      </w:r>
      <w:r>
        <w:rPr>
          <w:rFonts w:hint="cs"/>
          <w:rtl/>
        </w:rPr>
        <w:t xml:space="preserve"> 10</w:t>
      </w:r>
      <w:r w:rsidR="00FD2843">
        <w:rPr>
          <w:rFonts w:hint="cs"/>
          <w:rtl/>
        </w:rPr>
        <w:t xml:space="preserve"> - </w:t>
      </w:r>
      <w:r>
        <w:rPr>
          <w:rFonts w:hint="cs"/>
          <w:rtl/>
        </w:rPr>
        <w:t xml:space="preserve">التابع </w:t>
      </w:r>
      <w:r w:rsidR="007E257D">
        <w:rPr>
          <w:rtl/>
        </w:rPr>
        <w:br/>
      </w:r>
      <w:r>
        <w:rPr>
          <w:rFonts w:hint="cs"/>
          <w:rtl/>
        </w:rPr>
        <w:t>11</w:t>
      </w:r>
      <w:r w:rsidR="00FD2843">
        <w:rPr>
          <w:rFonts w:hint="cs"/>
          <w:rtl/>
        </w:rPr>
        <w:t xml:space="preserve"> - </w:t>
      </w:r>
      <w:r>
        <w:rPr>
          <w:rFonts w:hint="cs"/>
          <w:rtl/>
        </w:rPr>
        <w:t>المنع</w:t>
      </w:r>
      <w:r w:rsidR="007E257D">
        <w:rPr>
          <w:rFonts w:hint="cs"/>
          <w:rtl/>
        </w:rPr>
        <w:t>َ</w:t>
      </w:r>
      <w:r>
        <w:rPr>
          <w:rFonts w:hint="cs"/>
          <w:rtl/>
        </w:rPr>
        <w:t>م عليه 12</w:t>
      </w:r>
      <w:r w:rsidR="00FD2843">
        <w:rPr>
          <w:rFonts w:hint="cs"/>
          <w:rtl/>
        </w:rPr>
        <w:t xml:space="preserve"> - </w:t>
      </w:r>
      <w:r>
        <w:rPr>
          <w:rFonts w:hint="cs"/>
          <w:rtl/>
        </w:rPr>
        <w:t>الشريك 13</w:t>
      </w:r>
      <w:r w:rsidR="00FD2843">
        <w:rPr>
          <w:rFonts w:hint="cs"/>
          <w:rtl/>
        </w:rPr>
        <w:t xml:space="preserve"> - </w:t>
      </w:r>
      <w:r>
        <w:rPr>
          <w:rFonts w:hint="cs"/>
          <w:rtl/>
        </w:rPr>
        <w:t>الحليف 14</w:t>
      </w:r>
      <w:r w:rsidR="00FD2843">
        <w:rPr>
          <w:rFonts w:hint="cs"/>
          <w:rtl/>
        </w:rPr>
        <w:t xml:space="preserve"> - </w:t>
      </w:r>
      <w:r>
        <w:rPr>
          <w:rFonts w:hint="cs"/>
          <w:rtl/>
        </w:rPr>
        <w:t>الصاحب 15</w:t>
      </w:r>
      <w:r w:rsidR="00FD2843">
        <w:rPr>
          <w:rFonts w:hint="cs"/>
          <w:rtl/>
        </w:rPr>
        <w:t xml:space="preserve"> - </w:t>
      </w:r>
      <w:r>
        <w:rPr>
          <w:rFonts w:hint="cs"/>
          <w:rtl/>
        </w:rPr>
        <w:t>الجار</w:t>
      </w:r>
      <w:r w:rsidR="007E257D">
        <w:rPr>
          <w:rFonts w:hint="cs"/>
          <w:rtl/>
        </w:rPr>
        <w:br/>
      </w:r>
    </w:p>
    <w:p w:rsidR="004320E4" w:rsidRDefault="004320E4" w:rsidP="007E257D">
      <w:pPr>
        <w:pStyle w:val="libLine"/>
        <w:rPr>
          <w:rtl/>
        </w:rPr>
      </w:pPr>
      <w:r>
        <w:rPr>
          <w:rFonts w:hint="cs"/>
          <w:rtl/>
        </w:rPr>
        <w:t>_____________________</w:t>
      </w:r>
    </w:p>
    <w:p w:rsidR="007E257D" w:rsidRDefault="004320E4" w:rsidP="00806C03">
      <w:pPr>
        <w:pStyle w:val="libFootnote0"/>
        <w:rPr>
          <w:rtl/>
        </w:rPr>
      </w:pPr>
      <w:r>
        <w:rPr>
          <w:rFonts w:hint="cs"/>
          <w:rtl/>
        </w:rPr>
        <w:t>1</w:t>
      </w:r>
      <w:r w:rsidR="00FD2843">
        <w:rPr>
          <w:rFonts w:hint="cs"/>
          <w:rtl/>
        </w:rPr>
        <w:t xml:space="preserve"> - </w:t>
      </w:r>
      <w:r>
        <w:rPr>
          <w:rFonts w:hint="cs"/>
          <w:rtl/>
        </w:rPr>
        <w:t>لا بسعنا ذكر المصادر كلها أو جلها لكثرتها جدا</w:t>
      </w:r>
      <w:r w:rsidR="007E257D">
        <w:rPr>
          <w:rFonts w:hint="cs"/>
          <w:rtl/>
        </w:rPr>
        <w:t>ً</w:t>
      </w:r>
      <w:r>
        <w:rPr>
          <w:rFonts w:hint="cs"/>
          <w:rtl/>
        </w:rPr>
        <w:t xml:space="preserve"> ولا يهمنا مثل هذا التافه. </w:t>
      </w:r>
    </w:p>
    <w:p w:rsidR="004320E4" w:rsidRDefault="007E257D" w:rsidP="00806C03">
      <w:pPr>
        <w:pStyle w:val="libFootnote0"/>
        <w:rPr>
          <w:rtl/>
        </w:rPr>
      </w:pPr>
      <w:r>
        <w:rPr>
          <w:rFonts w:hint="cs"/>
          <w:rtl/>
        </w:rPr>
        <w:t xml:space="preserve">(*) </w:t>
      </w:r>
      <w:r w:rsidR="004320E4">
        <w:rPr>
          <w:rFonts w:hint="cs"/>
          <w:rtl/>
        </w:rPr>
        <w:t>في صحيح البخاري 7 ص 57</w:t>
      </w:r>
      <w:r w:rsidR="00FD2843">
        <w:rPr>
          <w:rFonts w:hint="cs"/>
          <w:rtl/>
        </w:rPr>
        <w:t>:</w:t>
      </w:r>
      <w:r w:rsidR="004320E4">
        <w:rPr>
          <w:rFonts w:hint="cs"/>
          <w:rtl/>
        </w:rPr>
        <w:t xml:space="preserve"> المليك. وقال القسطلاني في شرح الصحيح 7 ص 77</w:t>
      </w:r>
      <w:r w:rsidR="00FD2843">
        <w:rPr>
          <w:rFonts w:hint="cs"/>
          <w:rtl/>
        </w:rPr>
        <w:t>:</w:t>
      </w:r>
      <w:r w:rsidR="004320E4">
        <w:rPr>
          <w:rFonts w:hint="cs"/>
          <w:rtl/>
        </w:rPr>
        <w:t xml:space="preserve"> المولى المليك لأنه يلي أمور الناس. وشرحه كذلك أبو محمد العيني في عمدة القاري. وكذا قال لفظيا</w:t>
      </w:r>
      <w:r>
        <w:rPr>
          <w:rFonts w:hint="cs"/>
          <w:rtl/>
        </w:rPr>
        <w:t>ً</w:t>
      </w:r>
      <w:r w:rsidR="004320E4">
        <w:rPr>
          <w:rFonts w:hint="cs"/>
          <w:rtl/>
        </w:rPr>
        <w:t xml:space="preserve"> العدوي الحمزاوي في النور الساري.</w:t>
      </w:r>
    </w:p>
    <w:p w:rsidR="004320E4" w:rsidRDefault="004320E4" w:rsidP="00806C03">
      <w:pPr>
        <w:pStyle w:val="libNormal"/>
      </w:pPr>
      <w:r>
        <w:rPr>
          <w:rFonts w:hint="cs"/>
          <w:rtl/>
        </w:rPr>
        <w:br w:type="page"/>
      </w:r>
    </w:p>
    <w:p w:rsidR="004320E4" w:rsidRDefault="004320E4" w:rsidP="007E257D">
      <w:pPr>
        <w:pStyle w:val="libNormal0"/>
        <w:rPr>
          <w:rtl/>
        </w:rPr>
      </w:pPr>
      <w:r>
        <w:rPr>
          <w:rFonts w:hint="cs"/>
          <w:rtl/>
        </w:rPr>
        <w:lastRenderedPageBreak/>
        <w:t>16</w:t>
      </w:r>
      <w:r w:rsidR="00FD2843">
        <w:rPr>
          <w:rFonts w:hint="cs"/>
          <w:rtl/>
        </w:rPr>
        <w:t xml:space="preserve"> - </w:t>
      </w:r>
      <w:r>
        <w:rPr>
          <w:rFonts w:hint="cs"/>
          <w:rtl/>
        </w:rPr>
        <w:t>النزيل 17</w:t>
      </w:r>
      <w:r w:rsidR="00FD2843">
        <w:rPr>
          <w:rFonts w:hint="cs"/>
          <w:rtl/>
        </w:rPr>
        <w:t xml:space="preserve"> - </w:t>
      </w:r>
      <w:r>
        <w:rPr>
          <w:rFonts w:hint="cs"/>
          <w:rtl/>
        </w:rPr>
        <w:t>الصهر 18</w:t>
      </w:r>
      <w:r w:rsidR="00FD2843">
        <w:rPr>
          <w:rFonts w:hint="cs"/>
          <w:rtl/>
        </w:rPr>
        <w:t xml:space="preserve"> - </w:t>
      </w:r>
      <w:r>
        <w:rPr>
          <w:rFonts w:hint="cs"/>
          <w:rtl/>
        </w:rPr>
        <w:t>القريب 19</w:t>
      </w:r>
      <w:r w:rsidR="00FD2843">
        <w:rPr>
          <w:rFonts w:hint="cs"/>
          <w:rtl/>
        </w:rPr>
        <w:t xml:space="preserve"> - </w:t>
      </w:r>
      <w:r>
        <w:rPr>
          <w:rFonts w:hint="cs"/>
          <w:rtl/>
        </w:rPr>
        <w:t>المنع</w:t>
      </w:r>
      <w:r w:rsidR="007E257D">
        <w:rPr>
          <w:rFonts w:hint="cs"/>
          <w:rtl/>
        </w:rPr>
        <w:t>ِ</w:t>
      </w:r>
      <w:r>
        <w:rPr>
          <w:rFonts w:hint="cs"/>
          <w:rtl/>
        </w:rPr>
        <w:t>م 20</w:t>
      </w:r>
      <w:r w:rsidR="00FD2843">
        <w:rPr>
          <w:rFonts w:hint="cs"/>
          <w:rtl/>
        </w:rPr>
        <w:t xml:space="preserve"> - </w:t>
      </w:r>
      <w:r>
        <w:rPr>
          <w:rFonts w:hint="cs"/>
          <w:rtl/>
        </w:rPr>
        <w:t xml:space="preserve">الفقيد </w:t>
      </w:r>
      <w:r w:rsidR="007E257D">
        <w:rPr>
          <w:rtl/>
        </w:rPr>
        <w:br/>
      </w:r>
      <w:r>
        <w:rPr>
          <w:rFonts w:hint="cs"/>
          <w:rtl/>
        </w:rPr>
        <w:t>21</w:t>
      </w:r>
      <w:r w:rsidR="00FD2843">
        <w:rPr>
          <w:rFonts w:hint="cs"/>
          <w:rtl/>
        </w:rPr>
        <w:t xml:space="preserve"> - </w:t>
      </w:r>
      <w:r>
        <w:rPr>
          <w:rFonts w:hint="cs"/>
          <w:rtl/>
        </w:rPr>
        <w:t>الولي</w:t>
      </w:r>
      <w:r w:rsidR="007E257D">
        <w:rPr>
          <w:rFonts w:hint="cs"/>
          <w:rtl/>
        </w:rPr>
        <w:t>ّ</w:t>
      </w:r>
      <w:r>
        <w:rPr>
          <w:rFonts w:hint="cs"/>
          <w:rtl/>
        </w:rPr>
        <w:t xml:space="preserve"> 22</w:t>
      </w:r>
      <w:r w:rsidR="00FD2843">
        <w:rPr>
          <w:rFonts w:hint="cs"/>
          <w:rtl/>
        </w:rPr>
        <w:t xml:space="preserve"> - </w:t>
      </w:r>
      <w:r>
        <w:rPr>
          <w:rFonts w:hint="cs"/>
          <w:rtl/>
        </w:rPr>
        <w:t>الأولى بالشيء 23</w:t>
      </w:r>
      <w:r w:rsidR="00FD2843">
        <w:rPr>
          <w:rFonts w:hint="cs"/>
          <w:rtl/>
        </w:rPr>
        <w:t xml:space="preserve"> - </w:t>
      </w:r>
      <w:r>
        <w:rPr>
          <w:rFonts w:hint="cs"/>
          <w:rtl/>
        </w:rPr>
        <w:t>السي</w:t>
      </w:r>
      <w:r w:rsidR="007E257D">
        <w:rPr>
          <w:rFonts w:hint="cs"/>
          <w:rtl/>
        </w:rPr>
        <w:t>ّ</w:t>
      </w:r>
      <w:r>
        <w:rPr>
          <w:rFonts w:hint="cs"/>
          <w:rtl/>
        </w:rPr>
        <w:t>د غير المالك والمعت</w:t>
      </w:r>
      <w:r w:rsidR="007E257D">
        <w:rPr>
          <w:rFonts w:hint="cs"/>
          <w:rtl/>
        </w:rPr>
        <w:t>ِ</w:t>
      </w:r>
      <w:r>
        <w:rPr>
          <w:rFonts w:hint="cs"/>
          <w:rtl/>
        </w:rPr>
        <w:t>ق 24</w:t>
      </w:r>
      <w:r w:rsidR="00FD2843">
        <w:rPr>
          <w:rFonts w:hint="cs"/>
          <w:rtl/>
        </w:rPr>
        <w:t xml:space="preserve"> - </w:t>
      </w:r>
      <w:r>
        <w:rPr>
          <w:rFonts w:hint="cs"/>
          <w:rtl/>
        </w:rPr>
        <w:t>المحب</w:t>
      </w:r>
      <w:r w:rsidR="007E257D">
        <w:rPr>
          <w:rFonts w:hint="cs"/>
          <w:rtl/>
        </w:rPr>
        <w:t>ّ</w:t>
      </w:r>
      <w:r>
        <w:rPr>
          <w:rFonts w:hint="cs"/>
          <w:rtl/>
        </w:rPr>
        <w:t xml:space="preserve"> </w:t>
      </w:r>
      <w:r w:rsidR="007E257D">
        <w:rPr>
          <w:rtl/>
        </w:rPr>
        <w:br/>
      </w:r>
      <w:r>
        <w:rPr>
          <w:rFonts w:hint="cs"/>
          <w:rtl/>
        </w:rPr>
        <w:t>25</w:t>
      </w:r>
      <w:r w:rsidR="00FD2843">
        <w:rPr>
          <w:rFonts w:hint="cs"/>
          <w:rtl/>
        </w:rPr>
        <w:t xml:space="preserve"> - </w:t>
      </w:r>
      <w:r>
        <w:rPr>
          <w:rFonts w:hint="cs"/>
          <w:rtl/>
        </w:rPr>
        <w:t>الناصر 26</w:t>
      </w:r>
      <w:r w:rsidR="00FD2843">
        <w:rPr>
          <w:rFonts w:hint="cs"/>
          <w:rtl/>
        </w:rPr>
        <w:t xml:space="preserve"> - </w:t>
      </w:r>
      <w:r>
        <w:rPr>
          <w:rFonts w:hint="cs"/>
          <w:rtl/>
        </w:rPr>
        <w:t>المتصر</w:t>
      </w:r>
      <w:r w:rsidR="007E257D">
        <w:rPr>
          <w:rFonts w:hint="cs"/>
          <w:rtl/>
        </w:rPr>
        <w:t>ِّ</w:t>
      </w:r>
      <w:r>
        <w:rPr>
          <w:rFonts w:hint="cs"/>
          <w:rtl/>
        </w:rPr>
        <w:t>ف في الأمر 27</w:t>
      </w:r>
      <w:r w:rsidR="00FD2843">
        <w:rPr>
          <w:rFonts w:hint="cs"/>
          <w:rtl/>
        </w:rPr>
        <w:t xml:space="preserve"> - </w:t>
      </w:r>
      <w:r>
        <w:rPr>
          <w:rFonts w:hint="cs"/>
          <w:rtl/>
        </w:rPr>
        <w:t>المتول</w:t>
      </w:r>
      <w:r w:rsidR="007E257D">
        <w:rPr>
          <w:rFonts w:hint="cs"/>
          <w:rtl/>
        </w:rPr>
        <w:t>ّ</w:t>
      </w:r>
      <w:r>
        <w:rPr>
          <w:rFonts w:hint="cs"/>
          <w:rtl/>
        </w:rPr>
        <w:t>ي في الأمر.</w:t>
      </w:r>
      <w:r w:rsidR="007E257D">
        <w:rPr>
          <w:rtl/>
        </w:rPr>
        <w:br/>
      </w:r>
    </w:p>
    <w:p w:rsidR="004320E4" w:rsidRDefault="004320E4" w:rsidP="006354F8">
      <w:pPr>
        <w:pStyle w:val="libNormal"/>
        <w:rPr>
          <w:rtl/>
        </w:rPr>
      </w:pPr>
      <w:r>
        <w:rPr>
          <w:rFonts w:hint="cs"/>
          <w:rtl/>
        </w:rPr>
        <w:t>فالمعنى الأو</w:t>
      </w:r>
      <w:r w:rsidR="006354F8">
        <w:rPr>
          <w:rFonts w:hint="cs"/>
          <w:rtl/>
        </w:rPr>
        <w:t>َّ</w:t>
      </w:r>
      <w:r>
        <w:rPr>
          <w:rFonts w:hint="cs"/>
          <w:rtl/>
        </w:rPr>
        <w:t>ل يلزم من إرادته الكفر إذ لا رب</w:t>
      </w:r>
      <w:r w:rsidR="006354F8">
        <w:rPr>
          <w:rFonts w:hint="cs"/>
          <w:rtl/>
        </w:rPr>
        <w:t>ّ</w:t>
      </w:r>
      <w:r>
        <w:rPr>
          <w:rFonts w:hint="cs"/>
          <w:rtl/>
        </w:rPr>
        <w:t xml:space="preserve"> للعالمين سوى الله. وأم</w:t>
      </w:r>
      <w:r w:rsidR="006354F8">
        <w:rPr>
          <w:rFonts w:hint="cs"/>
          <w:rtl/>
        </w:rPr>
        <w:t>ّ</w:t>
      </w:r>
      <w:r>
        <w:rPr>
          <w:rFonts w:hint="cs"/>
          <w:rtl/>
        </w:rPr>
        <w:t>ا الثاني والثالث إلى الرابع عشر فيلزم من إرادة شيء منها في الحديث الكذب</w:t>
      </w:r>
      <w:r w:rsidR="00FD2843">
        <w:rPr>
          <w:rFonts w:hint="cs"/>
          <w:rtl/>
        </w:rPr>
        <w:t>،</w:t>
      </w:r>
      <w:r>
        <w:rPr>
          <w:rFonts w:hint="cs"/>
          <w:rtl/>
        </w:rPr>
        <w:t xml:space="preserve"> فإن</w:t>
      </w:r>
      <w:r w:rsidR="006354F8">
        <w:rPr>
          <w:rFonts w:hint="cs"/>
          <w:rtl/>
        </w:rPr>
        <w:t>َّ</w:t>
      </w:r>
      <w:r>
        <w:rPr>
          <w:rFonts w:hint="cs"/>
          <w:rtl/>
        </w:rPr>
        <w:t xml:space="preserve"> النبي</w:t>
      </w:r>
      <w:r w:rsidR="006354F8">
        <w:rPr>
          <w:rFonts w:hint="cs"/>
          <w:rtl/>
        </w:rPr>
        <w:t>َّ</w:t>
      </w:r>
      <w:r>
        <w:rPr>
          <w:rFonts w:hint="cs"/>
          <w:rtl/>
        </w:rPr>
        <w:t xml:space="preserve"> عم</w:t>
      </w:r>
      <w:r w:rsidR="006354F8">
        <w:rPr>
          <w:rFonts w:hint="cs"/>
          <w:rtl/>
        </w:rPr>
        <w:t>ُّ</w:t>
      </w:r>
      <w:r>
        <w:rPr>
          <w:rFonts w:hint="cs"/>
          <w:rtl/>
        </w:rPr>
        <w:t xml:space="preserve"> أولاد أخيه إن كان له أخ وأمير المؤمنين ابن عم</w:t>
      </w:r>
      <w:r w:rsidR="006354F8">
        <w:rPr>
          <w:rFonts w:hint="cs"/>
          <w:rtl/>
        </w:rPr>
        <w:t>ّ</w:t>
      </w:r>
      <w:r>
        <w:rPr>
          <w:rFonts w:hint="cs"/>
          <w:rtl/>
        </w:rPr>
        <w:t xml:space="preserve"> أبيهم. وهو صل</w:t>
      </w:r>
      <w:r w:rsidR="006354F8">
        <w:rPr>
          <w:rFonts w:hint="cs"/>
          <w:rtl/>
        </w:rPr>
        <w:t>ّ</w:t>
      </w:r>
      <w:r>
        <w:rPr>
          <w:rFonts w:hint="cs"/>
          <w:rtl/>
        </w:rPr>
        <w:t>ى الله عليه وآله ابن عبد الله وأمير المؤمنين ابن أخيه أبي طالب</w:t>
      </w:r>
      <w:r w:rsidR="00FD2843">
        <w:rPr>
          <w:rFonts w:hint="cs"/>
          <w:rtl/>
        </w:rPr>
        <w:t>،</w:t>
      </w:r>
      <w:r>
        <w:rPr>
          <w:rFonts w:hint="cs"/>
          <w:rtl/>
        </w:rPr>
        <w:t xml:space="preserve"> ومن الواضح اختلاف أم</w:t>
      </w:r>
      <w:r w:rsidR="006354F8">
        <w:rPr>
          <w:rFonts w:hint="cs"/>
          <w:rtl/>
        </w:rPr>
        <w:t>ّ</w:t>
      </w:r>
      <w:r>
        <w:rPr>
          <w:rFonts w:hint="cs"/>
          <w:rtl/>
        </w:rPr>
        <w:t>هما في النسب فخؤلة كل</w:t>
      </w:r>
      <w:r w:rsidR="006354F8">
        <w:rPr>
          <w:rFonts w:hint="cs"/>
          <w:rtl/>
        </w:rPr>
        <w:t>ّ</w:t>
      </w:r>
      <w:r>
        <w:rPr>
          <w:rFonts w:hint="cs"/>
          <w:rtl/>
        </w:rPr>
        <w:t xml:space="preserve"> منهما غير خؤلة الآخر</w:t>
      </w:r>
      <w:r w:rsidR="00FD2843">
        <w:rPr>
          <w:rFonts w:hint="cs"/>
          <w:rtl/>
        </w:rPr>
        <w:t>،</w:t>
      </w:r>
      <w:r>
        <w:rPr>
          <w:rFonts w:hint="cs"/>
          <w:rtl/>
        </w:rPr>
        <w:t xml:space="preserve"> فليس هو عليه السلام بابن أ</w:t>
      </w:r>
      <w:r w:rsidR="006354F8">
        <w:rPr>
          <w:rFonts w:hint="cs"/>
          <w:rtl/>
        </w:rPr>
        <w:t>ُ</w:t>
      </w:r>
      <w:r>
        <w:rPr>
          <w:rFonts w:hint="cs"/>
          <w:rtl/>
        </w:rPr>
        <w:t>خت لمن صل</w:t>
      </w:r>
      <w:r w:rsidR="006354F8">
        <w:rPr>
          <w:rFonts w:hint="cs"/>
          <w:rtl/>
        </w:rPr>
        <w:t>ّ</w:t>
      </w:r>
      <w:r>
        <w:rPr>
          <w:rFonts w:hint="cs"/>
          <w:rtl/>
        </w:rPr>
        <w:t>ى الله عليه وآله ابن أخته. وأنت ج</w:t>
      </w:r>
      <w:r w:rsidR="006354F8">
        <w:rPr>
          <w:rFonts w:hint="cs"/>
          <w:rtl/>
        </w:rPr>
        <w:t>ِ</w:t>
      </w:r>
      <w:r>
        <w:rPr>
          <w:rFonts w:hint="cs"/>
          <w:rtl/>
        </w:rPr>
        <w:t>د</w:t>
      </w:r>
      <w:r w:rsidR="006354F8">
        <w:rPr>
          <w:rFonts w:hint="cs"/>
          <w:rtl/>
        </w:rPr>
        <w:t>ُّ</w:t>
      </w:r>
      <w:r>
        <w:rPr>
          <w:rFonts w:hint="cs"/>
          <w:rtl/>
        </w:rPr>
        <w:t xml:space="preserve"> عليم بأن</w:t>
      </w:r>
      <w:r w:rsidR="006354F8">
        <w:rPr>
          <w:rFonts w:hint="cs"/>
          <w:rtl/>
        </w:rPr>
        <w:t>ّ</w:t>
      </w:r>
      <w:r>
        <w:rPr>
          <w:rFonts w:hint="cs"/>
          <w:rtl/>
        </w:rPr>
        <w:t xml:space="preserve"> م</w:t>
      </w:r>
      <w:r w:rsidR="006354F8">
        <w:rPr>
          <w:rFonts w:hint="cs"/>
          <w:rtl/>
        </w:rPr>
        <w:t>َ</w:t>
      </w:r>
      <w:r>
        <w:rPr>
          <w:rFonts w:hint="cs"/>
          <w:rtl/>
        </w:rPr>
        <w:t>ن أعتقه رسول الله لم يعتقه أمير المؤمنين مر</w:t>
      </w:r>
      <w:r w:rsidR="006354F8">
        <w:rPr>
          <w:rFonts w:hint="cs"/>
          <w:rtl/>
        </w:rPr>
        <w:t>َّ</w:t>
      </w:r>
      <w:r>
        <w:rPr>
          <w:rFonts w:hint="cs"/>
          <w:rtl/>
        </w:rPr>
        <w:t>ة أ</w:t>
      </w:r>
      <w:r w:rsidR="006354F8">
        <w:rPr>
          <w:rFonts w:hint="cs"/>
          <w:rtl/>
        </w:rPr>
        <w:t>ُ</w:t>
      </w:r>
      <w:r>
        <w:rPr>
          <w:rFonts w:hint="cs"/>
          <w:rtl/>
        </w:rPr>
        <w:t>خرى</w:t>
      </w:r>
      <w:r w:rsidR="00FD2843">
        <w:rPr>
          <w:rFonts w:hint="cs"/>
          <w:rtl/>
        </w:rPr>
        <w:t>،</w:t>
      </w:r>
      <w:r>
        <w:rPr>
          <w:rFonts w:hint="cs"/>
          <w:rtl/>
        </w:rPr>
        <w:t xml:space="preserve"> وإن كلا</w:t>
      </w:r>
      <w:r w:rsidR="006354F8">
        <w:rPr>
          <w:rFonts w:hint="cs"/>
          <w:rtl/>
        </w:rPr>
        <w:t>ً</w:t>
      </w:r>
      <w:r>
        <w:rPr>
          <w:rFonts w:hint="cs"/>
          <w:rtl/>
        </w:rPr>
        <w:t xml:space="preserve"> منهما سي</w:t>
      </w:r>
      <w:r w:rsidR="006354F8">
        <w:rPr>
          <w:rFonts w:hint="cs"/>
          <w:rtl/>
        </w:rPr>
        <w:t>ّ</w:t>
      </w:r>
      <w:r>
        <w:rPr>
          <w:rFonts w:hint="cs"/>
          <w:rtl/>
        </w:rPr>
        <w:t>د الأحرار من الأو</w:t>
      </w:r>
      <w:r w:rsidR="006354F8">
        <w:rPr>
          <w:rFonts w:hint="cs"/>
          <w:rtl/>
        </w:rPr>
        <w:t>ّ</w:t>
      </w:r>
      <w:r>
        <w:rPr>
          <w:rFonts w:hint="cs"/>
          <w:rtl/>
        </w:rPr>
        <w:t>لين والآخرين</w:t>
      </w:r>
      <w:r w:rsidR="00FD2843">
        <w:rPr>
          <w:rFonts w:hint="cs"/>
          <w:rtl/>
        </w:rPr>
        <w:t>،</w:t>
      </w:r>
      <w:r>
        <w:rPr>
          <w:rFonts w:hint="cs"/>
          <w:rtl/>
        </w:rPr>
        <w:t xml:space="preserve"> فلم يكونا معت</w:t>
      </w:r>
      <w:r w:rsidR="006354F8">
        <w:rPr>
          <w:rFonts w:hint="cs"/>
          <w:rtl/>
        </w:rPr>
        <w:t>َ</w:t>
      </w:r>
      <w:r>
        <w:rPr>
          <w:rFonts w:hint="cs"/>
          <w:rtl/>
        </w:rPr>
        <w:t>قين لأي</w:t>
      </w:r>
      <w:r w:rsidR="006354F8">
        <w:rPr>
          <w:rFonts w:hint="cs"/>
          <w:rtl/>
        </w:rPr>
        <w:t>ّ</w:t>
      </w:r>
      <w:r>
        <w:rPr>
          <w:rFonts w:hint="cs"/>
          <w:rtl/>
        </w:rPr>
        <w:t xml:space="preserve"> ابن أ</w:t>
      </w:r>
      <w:r w:rsidR="006354F8">
        <w:rPr>
          <w:rFonts w:hint="cs"/>
          <w:rtl/>
        </w:rPr>
        <w:t>ُ</w:t>
      </w:r>
      <w:r>
        <w:rPr>
          <w:rFonts w:hint="cs"/>
          <w:rtl/>
        </w:rPr>
        <w:t>نثى واعطف عليه العبد في السخافة والشناعة. ومن المعلوم أن</w:t>
      </w:r>
      <w:r w:rsidR="006354F8">
        <w:rPr>
          <w:rFonts w:hint="cs"/>
          <w:rtl/>
        </w:rPr>
        <w:t>َّ</w:t>
      </w:r>
      <w:r>
        <w:rPr>
          <w:rFonts w:hint="cs"/>
          <w:rtl/>
        </w:rPr>
        <w:t xml:space="preserve"> الوصي</w:t>
      </w:r>
      <w:r w:rsidR="006354F8">
        <w:rPr>
          <w:rFonts w:hint="cs"/>
          <w:rtl/>
        </w:rPr>
        <w:t>َّ</w:t>
      </w:r>
      <w:r>
        <w:rPr>
          <w:rFonts w:hint="cs"/>
          <w:rtl/>
        </w:rPr>
        <w:t xml:space="preserve"> صلوات الله عليه لم يملك مماليك رسول الله صلى الله عليه وآله فلا يمكن إرادة المالك منه. ولم يكن النبي</w:t>
      </w:r>
      <w:r w:rsidR="006354F8">
        <w:rPr>
          <w:rFonts w:hint="cs"/>
          <w:rtl/>
        </w:rPr>
        <w:t>ُّ</w:t>
      </w:r>
      <w:r>
        <w:rPr>
          <w:rFonts w:hint="cs"/>
          <w:rtl/>
        </w:rPr>
        <w:t xml:space="preserve"> تابعا</w:t>
      </w:r>
      <w:r w:rsidR="006354F8">
        <w:rPr>
          <w:rFonts w:hint="cs"/>
          <w:rtl/>
        </w:rPr>
        <w:t>ً</w:t>
      </w:r>
      <w:r>
        <w:rPr>
          <w:rFonts w:hint="cs"/>
          <w:rtl/>
        </w:rPr>
        <w:t xml:space="preserve"> لأي أحد غير م</w:t>
      </w:r>
      <w:r w:rsidR="006354F8">
        <w:rPr>
          <w:rFonts w:hint="cs"/>
          <w:rtl/>
        </w:rPr>
        <w:t>ُ</w:t>
      </w:r>
      <w:r>
        <w:rPr>
          <w:rFonts w:hint="cs"/>
          <w:rtl/>
        </w:rPr>
        <w:t>رس</w:t>
      </w:r>
      <w:r w:rsidR="006354F8">
        <w:rPr>
          <w:rFonts w:hint="cs"/>
          <w:rtl/>
        </w:rPr>
        <w:t>ِ</w:t>
      </w:r>
      <w:r>
        <w:rPr>
          <w:rFonts w:hint="cs"/>
          <w:rtl/>
        </w:rPr>
        <w:t>له جل</w:t>
      </w:r>
      <w:r w:rsidR="006354F8">
        <w:rPr>
          <w:rFonts w:hint="cs"/>
          <w:rtl/>
        </w:rPr>
        <w:t>َّ</w:t>
      </w:r>
      <w:r>
        <w:rPr>
          <w:rFonts w:hint="cs"/>
          <w:rtl/>
        </w:rPr>
        <w:t>ت عظمته</w:t>
      </w:r>
      <w:r w:rsidR="00FD2843">
        <w:rPr>
          <w:rFonts w:hint="cs"/>
          <w:rtl/>
        </w:rPr>
        <w:t>،</w:t>
      </w:r>
      <w:r>
        <w:rPr>
          <w:rFonts w:hint="cs"/>
          <w:rtl/>
        </w:rPr>
        <w:t xml:space="preserve"> فلا معنى لهتافه بين الملأ بأن</w:t>
      </w:r>
      <w:r w:rsidR="006354F8">
        <w:rPr>
          <w:rFonts w:hint="cs"/>
          <w:rtl/>
        </w:rPr>
        <w:t>َّ</w:t>
      </w:r>
      <w:r>
        <w:rPr>
          <w:rFonts w:hint="cs"/>
          <w:rtl/>
        </w:rPr>
        <w:t xml:space="preserve"> من هو تابعه فعلي</w:t>
      </w:r>
      <w:r w:rsidR="006354F8">
        <w:rPr>
          <w:rFonts w:hint="cs"/>
          <w:rtl/>
        </w:rPr>
        <w:t>ٌّ</w:t>
      </w:r>
      <w:r>
        <w:rPr>
          <w:rFonts w:hint="cs"/>
          <w:rtl/>
        </w:rPr>
        <w:t xml:space="preserve"> تابع</w:t>
      </w:r>
      <w:r w:rsidR="006354F8">
        <w:rPr>
          <w:rFonts w:hint="cs"/>
          <w:rtl/>
        </w:rPr>
        <w:t>ٌ</w:t>
      </w:r>
      <w:r>
        <w:rPr>
          <w:rFonts w:hint="cs"/>
          <w:rtl/>
        </w:rPr>
        <w:t xml:space="preserve"> له. ولم يكن على رسول الله لأي</w:t>
      </w:r>
      <w:r w:rsidR="006354F8">
        <w:rPr>
          <w:rFonts w:hint="cs"/>
          <w:rtl/>
        </w:rPr>
        <w:t>ِّ</w:t>
      </w:r>
      <w:r>
        <w:rPr>
          <w:rFonts w:hint="cs"/>
          <w:rtl/>
        </w:rPr>
        <w:t xml:space="preserve"> أحد من نعمة بل له المنن والنعم على الناس أجمعين فلا يستقيم المعنى بإرادة المنع</w:t>
      </w:r>
      <w:r w:rsidR="006354F8">
        <w:rPr>
          <w:rFonts w:hint="cs"/>
          <w:rtl/>
        </w:rPr>
        <w:t>َ</w:t>
      </w:r>
      <w:r>
        <w:rPr>
          <w:rFonts w:hint="cs"/>
          <w:rtl/>
        </w:rPr>
        <w:t>م عليه. وما كان النبي</w:t>
      </w:r>
      <w:r w:rsidR="006354F8">
        <w:rPr>
          <w:rFonts w:hint="cs"/>
          <w:rtl/>
        </w:rPr>
        <w:t>ُّ</w:t>
      </w:r>
      <w:r>
        <w:rPr>
          <w:rFonts w:hint="cs"/>
          <w:rtl/>
        </w:rPr>
        <w:t xml:space="preserve"> صل</w:t>
      </w:r>
      <w:r w:rsidR="006354F8">
        <w:rPr>
          <w:rFonts w:hint="cs"/>
          <w:rtl/>
        </w:rPr>
        <w:t>ّ</w:t>
      </w:r>
      <w:r>
        <w:rPr>
          <w:rFonts w:hint="cs"/>
          <w:rtl/>
        </w:rPr>
        <w:t>ى الله عليه وآله ي</w:t>
      </w:r>
      <w:r w:rsidR="006354F8">
        <w:rPr>
          <w:rFonts w:hint="cs"/>
          <w:rtl/>
        </w:rPr>
        <w:t>ُ</w:t>
      </w:r>
      <w:r>
        <w:rPr>
          <w:rFonts w:hint="cs"/>
          <w:rtl/>
        </w:rPr>
        <w:t>شارك أحدا</w:t>
      </w:r>
      <w:r w:rsidR="006354F8">
        <w:rPr>
          <w:rFonts w:hint="cs"/>
          <w:rtl/>
        </w:rPr>
        <w:t>ً</w:t>
      </w:r>
      <w:r>
        <w:rPr>
          <w:rFonts w:hint="cs"/>
          <w:rtl/>
        </w:rPr>
        <w:t xml:space="preserve"> في تجارة أو غيرها حتى يكون وصي</w:t>
      </w:r>
      <w:r w:rsidR="006354F8">
        <w:rPr>
          <w:rFonts w:hint="cs"/>
          <w:rtl/>
        </w:rPr>
        <w:t>ّ</w:t>
      </w:r>
      <w:r>
        <w:rPr>
          <w:rFonts w:hint="cs"/>
          <w:rtl/>
        </w:rPr>
        <w:t>ه مشاركا</w:t>
      </w:r>
      <w:r w:rsidR="006354F8">
        <w:rPr>
          <w:rFonts w:hint="cs"/>
          <w:rtl/>
        </w:rPr>
        <w:t>ً</w:t>
      </w:r>
      <w:r>
        <w:rPr>
          <w:rFonts w:hint="cs"/>
          <w:rtl/>
        </w:rPr>
        <w:t xml:space="preserve"> له أيضا</w:t>
      </w:r>
      <w:r w:rsidR="006354F8">
        <w:rPr>
          <w:rFonts w:hint="cs"/>
          <w:rtl/>
        </w:rPr>
        <w:t>ً</w:t>
      </w:r>
      <w:r w:rsidR="00FD2843">
        <w:rPr>
          <w:rFonts w:hint="cs"/>
          <w:rtl/>
        </w:rPr>
        <w:t>،</w:t>
      </w:r>
      <w:r>
        <w:rPr>
          <w:rFonts w:hint="cs"/>
          <w:rtl/>
        </w:rPr>
        <w:t xml:space="preserve"> على أن</w:t>
      </w:r>
      <w:r w:rsidR="006354F8">
        <w:rPr>
          <w:rFonts w:hint="cs"/>
          <w:rtl/>
        </w:rPr>
        <w:t>ّ</w:t>
      </w:r>
      <w:r>
        <w:rPr>
          <w:rFonts w:hint="cs"/>
          <w:rtl/>
        </w:rPr>
        <w:t>ه معدود</w:t>
      </w:r>
      <w:r w:rsidR="006354F8">
        <w:rPr>
          <w:rFonts w:hint="cs"/>
          <w:rtl/>
        </w:rPr>
        <w:t>ٌ</w:t>
      </w:r>
      <w:r>
        <w:rPr>
          <w:rFonts w:hint="cs"/>
          <w:rtl/>
        </w:rPr>
        <w:t xml:space="preserve"> من التافهات إن تحق</w:t>
      </w:r>
      <w:r w:rsidR="006354F8">
        <w:rPr>
          <w:rFonts w:hint="cs"/>
          <w:rtl/>
        </w:rPr>
        <w:t>َّ</w:t>
      </w:r>
      <w:r>
        <w:rPr>
          <w:rFonts w:hint="cs"/>
          <w:rtl/>
        </w:rPr>
        <w:t>قت هناك شراكة</w:t>
      </w:r>
      <w:r w:rsidR="00FD2843">
        <w:rPr>
          <w:rFonts w:hint="cs"/>
          <w:rtl/>
        </w:rPr>
        <w:t>،</w:t>
      </w:r>
      <w:r>
        <w:rPr>
          <w:rFonts w:hint="cs"/>
          <w:rtl/>
        </w:rPr>
        <w:t xml:space="preserve"> وتجارته لأ</w:t>
      </w:r>
      <w:r w:rsidR="006354F8">
        <w:rPr>
          <w:rFonts w:hint="cs"/>
          <w:rtl/>
        </w:rPr>
        <w:t>ُ</w:t>
      </w:r>
      <w:r>
        <w:rPr>
          <w:rFonts w:hint="cs"/>
          <w:rtl/>
        </w:rPr>
        <w:t>م</w:t>
      </w:r>
      <w:r w:rsidR="006354F8">
        <w:rPr>
          <w:rFonts w:hint="cs"/>
          <w:rtl/>
        </w:rPr>
        <w:t>ّ</w:t>
      </w:r>
      <w:r>
        <w:rPr>
          <w:rFonts w:hint="cs"/>
          <w:rtl/>
        </w:rPr>
        <w:t xml:space="preserve"> المؤمنين خديجة قبل البعثة كانت عملا</w:t>
      </w:r>
      <w:r w:rsidR="006354F8">
        <w:rPr>
          <w:rFonts w:hint="cs"/>
          <w:rtl/>
        </w:rPr>
        <w:t>ً</w:t>
      </w:r>
      <w:r>
        <w:rPr>
          <w:rFonts w:hint="cs"/>
          <w:rtl/>
        </w:rPr>
        <w:t xml:space="preserve"> لها لا شراكة معها</w:t>
      </w:r>
      <w:r w:rsidR="00FD2843">
        <w:rPr>
          <w:rFonts w:hint="cs"/>
          <w:rtl/>
        </w:rPr>
        <w:t>،</w:t>
      </w:r>
      <w:r>
        <w:rPr>
          <w:rFonts w:hint="cs"/>
          <w:rtl/>
        </w:rPr>
        <w:t xml:space="preserve"> ولو سل</w:t>
      </w:r>
      <w:r w:rsidR="006354F8">
        <w:rPr>
          <w:rFonts w:hint="cs"/>
          <w:rtl/>
        </w:rPr>
        <w:t>ّ</w:t>
      </w:r>
      <w:r>
        <w:rPr>
          <w:rFonts w:hint="cs"/>
          <w:rtl/>
        </w:rPr>
        <w:t>مناها فالوصي</w:t>
      </w:r>
      <w:r w:rsidR="006354F8">
        <w:rPr>
          <w:rFonts w:hint="cs"/>
          <w:rtl/>
        </w:rPr>
        <w:t>ُّ</w:t>
      </w:r>
      <w:r>
        <w:rPr>
          <w:rFonts w:hint="cs"/>
          <w:rtl/>
        </w:rPr>
        <w:t xml:space="preserve"> سلام الله عليه لم يكن معه في سفره ولا له دخل</w:t>
      </w:r>
      <w:r w:rsidR="006354F8">
        <w:rPr>
          <w:rFonts w:hint="cs"/>
          <w:rtl/>
        </w:rPr>
        <w:t>ٌ</w:t>
      </w:r>
      <w:r>
        <w:rPr>
          <w:rFonts w:hint="cs"/>
          <w:rtl/>
        </w:rPr>
        <w:t xml:space="preserve"> في تجارته. ولم يكن نبي</w:t>
      </w:r>
      <w:r w:rsidR="006354F8">
        <w:rPr>
          <w:rFonts w:hint="cs"/>
          <w:rtl/>
        </w:rPr>
        <w:t>ُّ</w:t>
      </w:r>
      <w:r>
        <w:rPr>
          <w:rFonts w:hint="cs"/>
          <w:rtl/>
        </w:rPr>
        <w:t xml:space="preserve"> العظمة محال</w:t>
      </w:r>
      <w:r w:rsidR="006354F8">
        <w:rPr>
          <w:rFonts w:hint="cs"/>
          <w:rtl/>
        </w:rPr>
        <w:t>ِ</w:t>
      </w:r>
      <w:r>
        <w:rPr>
          <w:rFonts w:hint="cs"/>
          <w:rtl/>
        </w:rPr>
        <w:t>فا</w:t>
      </w:r>
      <w:r w:rsidR="006354F8">
        <w:rPr>
          <w:rFonts w:hint="cs"/>
          <w:rtl/>
        </w:rPr>
        <w:t>ً</w:t>
      </w:r>
      <w:r>
        <w:rPr>
          <w:rFonts w:hint="cs"/>
          <w:rtl/>
        </w:rPr>
        <w:t xml:space="preserve"> لأحد ليعتز</w:t>
      </w:r>
      <w:r w:rsidR="006354F8">
        <w:rPr>
          <w:rFonts w:hint="cs"/>
          <w:rtl/>
        </w:rPr>
        <w:t>َّ</w:t>
      </w:r>
      <w:r>
        <w:rPr>
          <w:rFonts w:hint="cs"/>
          <w:rtl/>
        </w:rPr>
        <w:t xml:space="preserve"> به</w:t>
      </w:r>
      <w:r w:rsidR="00FD2843">
        <w:rPr>
          <w:rFonts w:hint="cs"/>
          <w:rtl/>
        </w:rPr>
        <w:t>،</w:t>
      </w:r>
      <w:r>
        <w:rPr>
          <w:rFonts w:hint="cs"/>
          <w:rtl/>
        </w:rPr>
        <w:t xml:space="preserve"> وإن</w:t>
      </w:r>
      <w:r w:rsidR="006354F8">
        <w:rPr>
          <w:rFonts w:hint="cs"/>
          <w:rtl/>
        </w:rPr>
        <w:t>َّ</w:t>
      </w:r>
      <w:r>
        <w:rPr>
          <w:rFonts w:hint="cs"/>
          <w:rtl/>
        </w:rPr>
        <w:t>ما العز</w:t>
      </w:r>
      <w:r w:rsidR="006354F8">
        <w:rPr>
          <w:rFonts w:hint="cs"/>
          <w:rtl/>
        </w:rPr>
        <w:t>َّ</w:t>
      </w:r>
      <w:r>
        <w:rPr>
          <w:rFonts w:hint="cs"/>
          <w:rtl/>
        </w:rPr>
        <w:t>ة لله ول</w:t>
      </w:r>
      <w:r w:rsidR="006354F8">
        <w:rPr>
          <w:rFonts w:hint="cs"/>
          <w:rtl/>
        </w:rPr>
        <w:t>ِ</w:t>
      </w:r>
      <w:r>
        <w:rPr>
          <w:rFonts w:hint="cs"/>
          <w:rtl/>
        </w:rPr>
        <w:t>رسوله</w:t>
      </w:r>
      <w:r w:rsidR="008935B4">
        <w:rPr>
          <w:rFonts w:hint="cs"/>
          <w:rtl/>
        </w:rPr>
        <w:t xml:space="preserve"> و</w:t>
      </w:r>
      <w:r>
        <w:rPr>
          <w:rFonts w:hint="cs"/>
          <w:rtl/>
        </w:rPr>
        <w:t>للمؤمنين</w:t>
      </w:r>
      <w:r w:rsidR="00FD2843">
        <w:rPr>
          <w:rFonts w:hint="cs"/>
          <w:rtl/>
        </w:rPr>
        <w:t>،</w:t>
      </w:r>
      <w:r>
        <w:rPr>
          <w:rFonts w:hint="cs"/>
          <w:rtl/>
        </w:rPr>
        <w:t xml:space="preserve"> وقد </w:t>
      </w:r>
      <w:r w:rsidR="006354F8">
        <w:rPr>
          <w:rFonts w:hint="cs"/>
          <w:rtl/>
        </w:rPr>
        <w:t>إ</w:t>
      </w:r>
      <w:r>
        <w:rPr>
          <w:rFonts w:hint="cs"/>
          <w:rtl/>
        </w:rPr>
        <w:t>عتز</w:t>
      </w:r>
      <w:r w:rsidR="006354F8">
        <w:rPr>
          <w:rFonts w:hint="cs"/>
          <w:rtl/>
        </w:rPr>
        <w:t>ّ</w:t>
      </w:r>
      <w:r>
        <w:rPr>
          <w:rFonts w:hint="cs"/>
          <w:rtl/>
        </w:rPr>
        <w:t xml:space="preserve"> به المسلمون أجمع</w:t>
      </w:r>
      <w:r w:rsidR="00FD2843">
        <w:rPr>
          <w:rFonts w:hint="cs"/>
          <w:rtl/>
        </w:rPr>
        <w:t>،</w:t>
      </w:r>
      <w:r>
        <w:rPr>
          <w:rFonts w:hint="cs"/>
          <w:rtl/>
        </w:rPr>
        <w:t xml:space="preserve"> إذن فكيف يمكن قصده في المقام</w:t>
      </w:r>
      <w:r w:rsidR="00FD2843">
        <w:rPr>
          <w:rFonts w:hint="cs"/>
          <w:rtl/>
        </w:rPr>
        <w:t>؟</w:t>
      </w:r>
      <w:r>
        <w:rPr>
          <w:rFonts w:hint="cs"/>
          <w:rtl/>
        </w:rPr>
        <w:t xml:space="preserve"> وعلى فرض ثبوته فلا ملازمة بينهما.</w:t>
      </w:r>
    </w:p>
    <w:p w:rsidR="004320E4" w:rsidRDefault="004320E4" w:rsidP="004320E4">
      <w:pPr>
        <w:pStyle w:val="libNormal"/>
        <w:rPr>
          <w:rtl/>
        </w:rPr>
      </w:pPr>
      <w:r>
        <w:rPr>
          <w:rFonts w:hint="cs"/>
          <w:rtl/>
        </w:rPr>
        <w:t>وأم</w:t>
      </w:r>
      <w:r w:rsidR="006354F8">
        <w:rPr>
          <w:rFonts w:hint="cs"/>
          <w:rtl/>
        </w:rPr>
        <w:t>ّ</w:t>
      </w:r>
      <w:r>
        <w:rPr>
          <w:rFonts w:hint="cs"/>
          <w:rtl/>
        </w:rPr>
        <w:t>ا الصاحب والجار والنزيل والصهر والقريب سواء</w:t>
      </w:r>
      <w:r w:rsidR="006354F8">
        <w:rPr>
          <w:rFonts w:hint="cs"/>
          <w:rtl/>
        </w:rPr>
        <w:t>ٌ</w:t>
      </w:r>
      <w:r>
        <w:rPr>
          <w:rFonts w:hint="cs"/>
          <w:rtl/>
        </w:rPr>
        <w:t xml:space="preserve"> أ</w:t>
      </w:r>
      <w:r w:rsidR="006354F8">
        <w:rPr>
          <w:rFonts w:hint="cs"/>
          <w:rtl/>
        </w:rPr>
        <w:t>ُ</w:t>
      </w:r>
      <w:r>
        <w:rPr>
          <w:rFonts w:hint="cs"/>
          <w:rtl/>
        </w:rPr>
        <w:t>ريد منه قربى الرحم أو قرب المكان فلا يمكن إرادة شيء من هذه المعاني لسخافتها لا سي</w:t>
      </w:r>
      <w:r w:rsidR="006354F8">
        <w:rPr>
          <w:rFonts w:hint="cs"/>
          <w:rtl/>
        </w:rPr>
        <w:t>ّ</w:t>
      </w:r>
      <w:r>
        <w:rPr>
          <w:rFonts w:hint="cs"/>
          <w:rtl/>
        </w:rPr>
        <w:t>ما في ذلك المحتشد الرهيب</w:t>
      </w:r>
      <w:r w:rsidR="00FD2843">
        <w:rPr>
          <w:rFonts w:hint="cs"/>
          <w:rtl/>
        </w:rPr>
        <w:t>:</w:t>
      </w:r>
      <w:r>
        <w:rPr>
          <w:rFonts w:hint="cs"/>
          <w:rtl/>
        </w:rPr>
        <w:t xml:space="preserve"> في أثناء المسير</w:t>
      </w:r>
      <w:r w:rsidR="00FD2843">
        <w:rPr>
          <w:rFonts w:hint="cs"/>
          <w:rtl/>
        </w:rPr>
        <w:t>،</w:t>
      </w:r>
      <w:r>
        <w:rPr>
          <w:rFonts w:hint="cs"/>
          <w:rtl/>
        </w:rPr>
        <w:t xml:space="preserve"> ورمضاء الهجير</w:t>
      </w:r>
      <w:r w:rsidR="00FD2843">
        <w:rPr>
          <w:rFonts w:hint="cs"/>
          <w:rtl/>
        </w:rPr>
        <w:t>،</w:t>
      </w:r>
      <w:r>
        <w:rPr>
          <w:rFonts w:hint="cs"/>
          <w:rtl/>
        </w:rPr>
        <w:t xml:space="preserve"> وقد أمر صل</w:t>
      </w:r>
      <w:r w:rsidR="006354F8">
        <w:rPr>
          <w:rFonts w:hint="cs"/>
          <w:rtl/>
        </w:rPr>
        <w:t>ّ</w:t>
      </w:r>
      <w:r>
        <w:rPr>
          <w:rFonts w:hint="cs"/>
          <w:rtl/>
        </w:rPr>
        <w:t>ى الله عليه وآله بحبس المقد</w:t>
      </w:r>
      <w:r w:rsidR="006354F8">
        <w:rPr>
          <w:rFonts w:hint="cs"/>
          <w:rtl/>
        </w:rPr>
        <w:t>َّ</w:t>
      </w:r>
      <w:r>
        <w:rPr>
          <w:rFonts w:hint="cs"/>
          <w:rtl/>
        </w:rPr>
        <w:t>م في السير</w:t>
      </w:r>
      <w:r w:rsidR="00FD2843">
        <w:rPr>
          <w:rFonts w:hint="cs"/>
          <w:rtl/>
        </w:rPr>
        <w:t>،</w:t>
      </w:r>
      <w:r>
        <w:rPr>
          <w:rFonts w:hint="cs"/>
          <w:rtl/>
        </w:rPr>
        <w:t xml:space="preserve"> ومنع التالي منه في محل</w:t>
      </w:r>
      <w:r w:rsidR="006354F8">
        <w:rPr>
          <w:rFonts w:hint="cs"/>
          <w:rtl/>
        </w:rPr>
        <w:t>ٍّ</w:t>
      </w:r>
      <w:r>
        <w:rPr>
          <w:rFonts w:hint="cs"/>
          <w:rtl/>
        </w:rPr>
        <w:t xml:space="preserve"> ليس بمنزل له</w:t>
      </w:r>
      <w:r w:rsidR="00FD2843">
        <w:rPr>
          <w:rFonts w:hint="cs"/>
          <w:rtl/>
        </w:rPr>
        <w:t>،</w:t>
      </w:r>
      <w:r>
        <w:rPr>
          <w:rFonts w:hint="cs"/>
          <w:rtl/>
        </w:rPr>
        <w:t xml:space="preserve"> غير أن</w:t>
      </w:r>
      <w:r w:rsidR="006354F8">
        <w:rPr>
          <w:rFonts w:hint="cs"/>
          <w:rtl/>
        </w:rPr>
        <w:t>َّ</w:t>
      </w:r>
      <w:r>
        <w:rPr>
          <w:rFonts w:hint="cs"/>
          <w:rtl/>
        </w:rPr>
        <w:t xml:space="preserve"> الوحي الإلهي</w:t>
      </w:r>
      <w:r w:rsidR="006354F8">
        <w:rPr>
          <w:rFonts w:hint="cs"/>
          <w:rtl/>
        </w:rPr>
        <w:t>ّ</w:t>
      </w:r>
      <w:r>
        <w:rPr>
          <w:rFonts w:hint="cs"/>
          <w:rtl/>
        </w:rPr>
        <w:t xml:space="preserve"> المشفوع</w:t>
      </w:r>
    </w:p>
    <w:p w:rsidR="004320E4" w:rsidRDefault="004320E4" w:rsidP="00806C03">
      <w:pPr>
        <w:pStyle w:val="libNormal"/>
      </w:pPr>
      <w:r>
        <w:rPr>
          <w:rFonts w:hint="cs"/>
          <w:rtl/>
        </w:rPr>
        <w:br w:type="page"/>
      </w:r>
    </w:p>
    <w:p w:rsidR="004320E4" w:rsidRDefault="004320E4" w:rsidP="006354F8">
      <w:pPr>
        <w:pStyle w:val="libNormal0"/>
        <w:rPr>
          <w:rtl/>
        </w:rPr>
      </w:pPr>
      <w:r w:rsidRPr="004320E4">
        <w:rPr>
          <w:rFonts w:hint="cs"/>
          <w:rtl/>
        </w:rPr>
        <w:lastRenderedPageBreak/>
        <w:t>بما يشبه التهديد إن لم يبل</w:t>
      </w:r>
      <w:r w:rsidR="006354F8">
        <w:rPr>
          <w:rFonts w:hint="cs"/>
          <w:rtl/>
        </w:rPr>
        <w:t>ِّ</w:t>
      </w:r>
      <w:r w:rsidRPr="004320E4">
        <w:rPr>
          <w:rFonts w:hint="cs"/>
          <w:rtl/>
        </w:rPr>
        <w:t>غ ح</w:t>
      </w:r>
      <w:r w:rsidR="006354F8">
        <w:rPr>
          <w:rFonts w:hint="cs"/>
          <w:rtl/>
        </w:rPr>
        <w:t>َ</w:t>
      </w:r>
      <w:r w:rsidRPr="004320E4">
        <w:rPr>
          <w:rFonts w:hint="cs"/>
          <w:rtl/>
        </w:rPr>
        <w:t>ب</w:t>
      </w:r>
      <w:r w:rsidR="006354F8">
        <w:rPr>
          <w:rFonts w:hint="cs"/>
          <w:rtl/>
        </w:rPr>
        <w:t>َ</w:t>
      </w:r>
      <w:r w:rsidRPr="004320E4">
        <w:rPr>
          <w:rFonts w:hint="cs"/>
          <w:rtl/>
        </w:rPr>
        <w:t>سه هنالك</w:t>
      </w:r>
      <w:r w:rsidR="00FD2843">
        <w:rPr>
          <w:rFonts w:hint="cs"/>
          <w:rtl/>
        </w:rPr>
        <w:t>،</w:t>
      </w:r>
      <w:r w:rsidRPr="004320E4">
        <w:rPr>
          <w:rFonts w:hint="cs"/>
          <w:rtl/>
        </w:rPr>
        <w:t xml:space="preserve"> فيكون صل</w:t>
      </w:r>
      <w:r w:rsidR="006354F8">
        <w:rPr>
          <w:rFonts w:hint="cs"/>
          <w:rtl/>
        </w:rPr>
        <w:t>ّ</w:t>
      </w:r>
      <w:r w:rsidRPr="004320E4">
        <w:rPr>
          <w:rFonts w:hint="cs"/>
          <w:rtl/>
        </w:rPr>
        <w:t>ى الله عليه وآله قد عقد هذا المحتف</w:t>
      </w:r>
      <w:r w:rsidR="006354F8">
        <w:rPr>
          <w:rFonts w:hint="cs"/>
          <w:rtl/>
        </w:rPr>
        <w:t>َ</w:t>
      </w:r>
      <w:r w:rsidRPr="004320E4">
        <w:rPr>
          <w:rFonts w:hint="cs"/>
          <w:rtl/>
        </w:rPr>
        <w:t>ل والناس قد أنهكهم وعثاء السفر</w:t>
      </w:r>
      <w:r w:rsidR="00FD2843">
        <w:rPr>
          <w:rFonts w:hint="cs"/>
          <w:rtl/>
        </w:rPr>
        <w:t>،</w:t>
      </w:r>
      <w:r w:rsidRPr="004320E4">
        <w:rPr>
          <w:rFonts w:hint="cs"/>
          <w:rtl/>
        </w:rPr>
        <w:t xml:space="preserve"> وحر</w:t>
      </w:r>
      <w:r w:rsidR="006354F8">
        <w:rPr>
          <w:rFonts w:hint="cs"/>
          <w:rtl/>
        </w:rPr>
        <w:t>ُّ</w:t>
      </w:r>
      <w:r w:rsidRPr="004320E4">
        <w:rPr>
          <w:rFonts w:hint="cs"/>
          <w:rtl/>
        </w:rPr>
        <w:t xml:space="preserve"> الهجير</w:t>
      </w:r>
      <w:r w:rsidR="00FD2843">
        <w:rPr>
          <w:rFonts w:hint="cs"/>
          <w:rtl/>
        </w:rPr>
        <w:t>،</w:t>
      </w:r>
      <w:r w:rsidRPr="004320E4">
        <w:rPr>
          <w:rFonts w:hint="cs"/>
          <w:rtl/>
        </w:rPr>
        <w:t xml:space="preserve"> وحراجة</w:t>
      </w:r>
      <w:r w:rsidR="006354F8">
        <w:rPr>
          <w:rFonts w:hint="cs"/>
          <w:rtl/>
        </w:rPr>
        <w:t>ُ</w:t>
      </w:r>
      <w:r w:rsidRPr="004320E4">
        <w:rPr>
          <w:rFonts w:hint="cs"/>
          <w:rtl/>
        </w:rPr>
        <w:t xml:space="preserve"> الموقف حتى أن</w:t>
      </w:r>
      <w:r w:rsidR="006354F8">
        <w:rPr>
          <w:rFonts w:hint="cs"/>
          <w:rtl/>
        </w:rPr>
        <w:t>َّ</w:t>
      </w:r>
      <w:r w:rsidRPr="004320E4">
        <w:rPr>
          <w:rFonts w:hint="cs"/>
          <w:rtl/>
        </w:rPr>
        <w:t xml:space="preserve"> أحدهم ليضع ردائه تحت قدميه</w:t>
      </w:r>
      <w:r w:rsidR="00FD2843">
        <w:rPr>
          <w:rFonts w:hint="cs"/>
          <w:rtl/>
        </w:rPr>
        <w:t>،</w:t>
      </w:r>
      <w:r w:rsidRPr="004320E4">
        <w:rPr>
          <w:rFonts w:hint="cs"/>
          <w:rtl/>
        </w:rPr>
        <w:t xml:space="preserve"> فيرقي هنالك منبر الأهداج</w:t>
      </w:r>
      <w:r w:rsidR="00FD2843">
        <w:rPr>
          <w:rFonts w:hint="cs"/>
          <w:rtl/>
        </w:rPr>
        <w:t>،</w:t>
      </w:r>
      <w:r w:rsidRPr="004320E4">
        <w:rPr>
          <w:rFonts w:hint="cs"/>
          <w:rtl/>
        </w:rPr>
        <w:t xml:space="preserve"> وي</w:t>
      </w:r>
      <w:r w:rsidR="006354F8">
        <w:rPr>
          <w:rFonts w:hint="cs"/>
          <w:rtl/>
        </w:rPr>
        <w:t>ُ</w:t>
      </w:r>
      <w:r w:rsidRPr="004320E4">
        <w:rPr>
          <w:rFonts w:hint="cs"/>
          <w:rtl/>
        </w:rPr>
        <w:t>علمهم عن الله تعالى أن</w:t>
      </w:r>
      <w:r w:rsidR="006354F8">
        <w:rPr>
          <w:rFonts w:hint="cs"/>
          <w:rtl/>
        </w:rPr>
        <w:t>َّ</w:t>
      </w:r>
      <w:r w:rsidRPr="004320E4">
        <w:rPr>
          <w:rFonts w:hint="cs"/>
          <w:rtl/>
        </w:rPr>
        <w:t xml:space="preserve"> نفسه نعيت إليه</w:t>
      </w:r>
      <w:r w:rsidR="00FD2843">
        <w:rPr>
          <w:rFonts w:hint="cs"/>
          <w:rtl/>
        </w:rPr>
        <w:t>،</w:t>
      </w:r>
      <w:r w:rsidRPr="004320E4">
        <w:rPr>
          <w:rFonts w:hint="cs"/>
          <w:rtl/>
        </w:rPr>
        <w:t xml:space="preserve"> وهو مهتم</w:t>
      </w:r>
      <w:r w:rsidR="006354F8">
        <w:rPr>
          <w:rFonts w:hint="cs"/>
          <w:rtl/>
        </w:rPr>
        <w:t>ٌّ</w:t>
      </w:r>
      <w:r w:rsidRPr="004320E4">
        <w:rPr>
          <w:rFonts w:hint="cs"/>
          <w:rtl/>
        </w:rPr>
        <w:t xml:space="preserve"> بتبليغ أمر يخاف فوات وقته بانتهاء أي</w:t>
      </w:r>
      <w:r w:rsidR="006354F8">
        <w:rPr>
          <w:rFonts w:hint="cs"/>
          <w:rtl/>
        </w:rPr>
        <w:t>ّ</w:t>
      </w:r>
      <w:r w:rsidRPr="004320E4">
        <w:rPr>
          <w:rFonts w:hint="cs"/>
          <w:rtl/>
        </w:rPr>
        <w:t>امه</w:t>
      </w:r>
      <w:r w:rsidR="00FD2843">
        <w:rPr>
          <w:rFonts w:hint="cs"/>
          <w:rtl/>
        </w:rPr>
        <w:t>،</w:t>
      </w:r>
      <w:r w:rsidRPr="004320E4">
        <w:rPr>
          <w:rFonts w:hint="cs"/>
          <w:rtl/>
        </w:rPr>
        <w:t xml:space="preserve"> وأن</w:t>
      </w:r>
      <w:r w:rsidR="006354F8">
        <w:rPr>
          <w:rFonts w:hint="cs"/>
          <w:rtl/>
        </w:rPr>
        <w:t>َّ</w:t>
      </w:r>
      <w:r w:rsidRPr="004320E4">
        <w:rPr>
          <w:rFonts w:hint="cs"/>
          <w:rtl/>
        </w:rPr>
        <w:t xml:space="preserve"> له الأهمي</w:t>
      </w:r>
      <w:r w:rsidR="006354F8">
        <w:rPr>
          <w:rFonts w:hint="cs"/>
          <w:rtl/>
        </w:rPr>
        <w:t>َّ</w:t>
      </w:r>
      <w:r w:rsidRPr="004320E4">
        <w:rPr>
          <w:rFonts w:hint="cs"/>
          <w:rtl/>
        </w:rPr>
        <w:t>ة الكبرى في الدين والدنيا فيخبرهم عن رب</w:t>
      </w:r>
      <w:r w:rsidR="006354F8">
        <w:rPr>
          <w:rFonts w:hint="cs"/>
          <w:rtl/>
        </w:rPr>
        <w:t>ِّ</w:t>
      </w:r>
      <w:r w:rsidRPr="004320E4">
        <w:rPr>
          <w:rFonts w:hint="cs"/>
          <w:rtl/>
        </w:rPr>
        <w:t>ه بأمور ليس للإشادة بها أي</w:t>
      </w:r>
      <w:r w:rsidR="006354F8">
        <w:rPr>
          <w:rFonts w:hint="cs"/>
          <w:rtl/>
        </w:rPr>
        <w:t>ّ</w:t>
      </w:r>
      <w:r w:rsidRPr="004320E4">
        <w:rPr>
          <w:rFonts w:hint="cs"/>
          <w:rtl/>
        </w:rPr>
        <w:t xml:space="preserve"> قيمة وهي</w:t>
      </w:r>
      <w:r w:rsidR="00FD2843">
        <w:rPr>
          <w:rFonts w:hint="cs"/>
          <w:rtl/>
        </w:rPr>
        <w:t>:</w:t>
      </w:r>
      <w:r w:rsidRPr="004320E4">
        <w:rPr>
          <w:rFonts w:hint="cs"/>
          <w:rtl/>
        </w:rPr>
        <w:t xml:space="preserve"> أن</w:t>
      </w:r>
      <w:r w:rsidR="006354F8">
        <w:rPr>
          <w:rFonts w:hint="cs"/>
          <w:rtl/>
        </w:rPr>
        <w:t>ّ</w:t>
      </w:r>
      <w:r w:rsidRPr="004320E4">
        <w:rPr>
          <w:rFonts w:hint="cs"/>
          <w:rtl/>
        </w:rPr>
        <w:t xml:space="preserve"> م</w:t>
      </w:r>
      <w:r w:rsidR="006354F8">
        <w:rPr>
          <w:rFonts w:hint="cs"/>
          <w:rtl/>
        </w:rPr>
        <w:t>َ</w:t>
      </w:r>
      <w:r w:rsidRPr="004320E4">
        <w:rPr>
          <w:rFonts w:hint="cs"/>
          <w:rtl/>
        </w:rPr>
        <w:t>ن كان هو صل</w:t>
      </w:r>
      <w:r w:rsidR="006354F8">
        <w:rPr>
          <w:rFonts w:hint="cs"/>
          <w:rtl/>
        </w:rPr>
        <w:t>ّ</w:t>
      </w:r>
      <w:r w:rsidRPr="004320E4">
        <w:rPr>
          <w:rFonts w:hint="cs"/>
          <w:rtl/>
        </w:rPr>
        <w:t>ى الله عليه وآله مصطحبا</w:t>
      </w:r>
      <w:r w:rsidR="006354F8">
        <w:rPr>
          <w:rFonts w:hint="cs"/>
          <w:rtl/>
        </w:rPr>
        <w:t>ً</w:t>
      </w:r>
      <w:r w:rsidRPr="004320E4">
        <w:rPr>
          <w:rFonts w:hint="cs"/>
          <w:rtl/>
        </w:rPr>
        <w:t xml:space="preserve"> أو جارا</w:t>
      </w:r>
      <w:r w:rsidR="006354F8">
        <w:rPr>
          <w:rFonts w:hint="cs"/>
          <w:rtl/>
        </w:rPr>
        <w:t>ً</w:t>
      </w:r>
      <w:r w:rsidRPr="004320E4">
        <w:rPr>
          <w:rFonts w:hint="cs"/>
          <w:rtl/>
        </w:rPr>
        <w:t xml:space="preserve"> أو مصاهرا</w:t>
      </w:r>
      <w:r w:rsidR="006354F8">
        <w:rPr>
          <w:rFonts w:hint="cs"/>
          <w:rtl/>
        </w:rPr>
        <w:t>ً</w:t>
      </w:r>
      <w:r w:rsidRPr="004320E4">
        <w:rPr>
          <w:rFonts w:hint="cs"/>
          <w:rtl/>
        </w:rPr>
        <w:t xml:space="preserve"> له أو نزيلا</w:t>
      </w:r>
      <w:r w:rsidR="006354F8">
        <w:rPr>
          <w:rFonts w:hint="cs"/>
          <w:rtl/>
        </w:rPr>
        <w:t>ً</w:t>
      </w:r>
      <w:r w:rsidRPr="004320E4">
        <w:rPr>
          <w:rFonts w:hint="cs"/>
          <w:rtl/>
        </w:rPr>
        <w:t xml:space="preserve"> عنده أو قريبا</w:t>
      </w:r>
      <w:r w:rsidR="006354F8">
        <w:rPr>
          <w:rFonts w:hint="cs"/>
          <w:rtl/>
        </w:rPr>
        <w:t>ً</w:t>
      </w:r>
      <w:r w:rsidRPr="004320E4">
        <w:rPr>
          <w:rFonts w:hint="cs"/>
          <w:rtl/>
        </w:rPr>
        <w:t xml:space="preserve"> منه بأي</w:t>
      </w:r>
      <w:r w:rsidR="006354F8">
        <w:rPr>
          <w:rFonts w:hint="cs"/>
          <w:rtl/>
        </w:rPr>
        <w:t>ّ</w:t>
      </w:r>
      <w:r w:rsidRPr="004320E4">
        <w:rPr>
          <w:rFonts w:hint="cs"/>
          <w:rtl/>
        </w:rPr>
        <w:t xml:space="preserve"> المعنيين فعلي</w:t>
      </w:r>
      <w:r w:rsidR="006354F8">
        <w:rPr>
          <w:rFonts w:hint="cs"/>
          <w:rtl/>
        </w:rPr>
        <w:t>ٌّ</w:t>
      </w:r>
      <w:r w:rsidRPr="004320E4">
        <w:rPr>
          <w:rFonts w:hint="cs"/>
          <w:rtl/>
        </w:rPr>
        <w:t xml:space="preserve"> كذلك. لاها الله لا نحتمل هذا في أحد من أهل الحلوم الخائرة</w:t>
      </w:r>
      <w:r w:rsidR="00FD2843">
        <w:rPr>
          <w:rFonts w:hint="cs"/>
          <w:rtl/>
        </w:rPr>
        <w:t>،</w:t>
      </w:r>
      <w:r w:rsidRPr="004320E4">
        <w:rPr>
          <w:rFonts w:hint="cs"/>
          <w:rtl/>
        </w:rPr>
        <w:t xml:space="preserve"> والعقلي</w:t>
      </w:r>
      <w:r w:rsidR="006354F8">
        <w:rPr>
          <w:rFonts w:hint="cs"/>
          <w:rtl/>
        </w:rPr>
        <w:t>ّ</w:t>
      </w:r>
      <w:r w:rsidRPr="004320E4">
        <w:rPr>
          <w:rFonts w:hint="cs"/>
          <w:rtl/>
        </w:rPr>
        <w:t>ات الضعيفة</w:t>
      </w:r>
      <w:r w:rsidR="00FD2843">
        <w:rPr>
          <w:rFonts w:hint="cs"/>
          <w:rtl/>
        </w:rPr>
        <w:t>،</w:t>
      </w:r>
      <w:r w:rsidRPr="004320E4">
        <w:rPr>
          <w:rFonts w:hint="cs"/>
          <w:rtl/>
        </w:rPr>
        <w:t xml:space="preserve"> فضلا</w:t>
      </w:r>
      <w:r w:rsidR="006354F8">
        <w:rPr>
          <w:rFonts w:hint="cs"/>
          <w:rtl/>
        </w:rPr>
        <w:t>ً</w:t>
      </w:r>
      <w:r w:rsidRPr="004320E4">
        <w:rPr>
          <w:rFonts w:hint="cs"/>
          <w:rtl/>
        </w:rPr>
        <w:t xml:space="preserve"> عن العقل الأو</w:t>
      </w:r>
      <w:r w:rsidR="006354F8">
        <w:rPr>
          <w:rFonts w:hint="cs"/>
          <w:rtl/>
        </w:rPr>
        <w:t>َّ</w:t>
      </w:r>
      <w:r w:rsidRPr="004320E4">
        <w:rPr>
          <w:rFonts w:hint="cs"/>
          <w:rtl/>
        </w:rPr>
        <w:t>ل</w:t>
      </w:r>
      <w:r w:rsidR="00FD2843">
        <w:rPr>
          <w:rFonts w:hint="cs"/>
          <w:rtl/>
        </w:rPr>
        <w:t>،</w:t>
      </w:r>
      <w:r w:rsidRPr="004320E4">
        <w:rPr>
          <w:rFonts w:hint="cs"/>
          <w:rtl/>
        </w:rPr>
        <w:t xml:space="preserve"> وال</w:t>
      </w:r>
      <w:r w:rsidR="006354F8">
        <w:rPr>
          <w:rFonts w:hint="cs"/>
          <w:rtl/>
        </w:rPr>
        <w:t>إ</w:t>
      </w:r>
      <w:r w:rsidRPr="004320E4">
        <w:rPr>
          <w:rFonts w:hint="cs"/>
          <w:rtl/>
        </w:rPr>
        <w:t>نسان الكامل نبي</w:t>
      </w:r>
      <w:r w:rsidR="006354F8">
        <w:rPr>
          <w:rFonts w:hint="cs"/>
          <w:rtl/>
        </w:rPr>
        <w:t>ِّ</w:t>
      </w:r>
      <w:r w:rsidRPr="004320E4">
        <w:rPr>
          <w:rFonts w:hint="cs"/>
          <w:rtl/>
        </w:rPr>
        <w:t xml:space="preserve"> الحكمة</w:t>
      </w:r>
      <w:r w:rsidR="00FD2843">
        <w:rPr>
          <w:rFonts w:hint="cs"/>
          <w:rtl/>
        </w:rPr>
        <w:t>،</w:t>
      </w:r>
      <w:r w:rsidRPr="004320E4">
        <w:rPr>
          <w:rFonts w:hint="cs"/>
          <w:rtl/>
        </w:rPr>
        <w:t xml:space="preserve"> وخطيب البلاغة</w:t>
      </w:r>
      <w:r w:rsidR="00FD2843">
        <w:rPr>
          <w:rFonts w:hint="cs"/>
          <w:rtl/>
        </w:rPr>
        <w:t>،</w:t>
      </w:r>
      <w:r w:rsidRPr="004320E4">
        <w:rPr>
          <w:rFonts w:hint="cs"/>
          <w:rtl/>
        </w:rPr>
        <w:t xml:space="preserve"> فمن ال</w:t>
      </w:r>
      <w:r w:rsidR="006354F8">
        <w:rPr>
          <w:rFonts w:hint="cs"/>
          <w:rtl/>
        </w:rPr>
        <w:t>أ</w:t>
      </w:r>
      <w:r w:rsidRPr="004320E4">
        <w:rPr>
          <w:rFonts w:hint="cs"/>
          <w:rtl/>
        </w:rPr>
        <w:t>فك الشائن أن ي</w:t>
      </w:r>
      <w:r w:rsidR="006354F8">
        <w:rPr>
          <w:rFonts w:hint="cs"/>
          <w:rtl/>
        </w:rPr>
        <w:t>ُ</w:t>
      </w:r>
      <w:r w:rsidRPr="004320E4">
        <w:rPr>
          <w:rFonts w:hint="cs"/>
          <w:rtl/>
        </w:rPr>
        <w:t>عزى إلى نبي</w:t>
      </w:r>
      <w:r w:rsidR="006354F8">
        <w:rPr>
          <w:rFonts w:hint="cs"/>
          <w:rtl/>
        </w:rPr>
        <w:t>ّ</w:t>
      </w:r>
      <w:r w:rsidRPr="004320E4">
        <w:rPr>
          <w:rFonts w:hint="cs"/>
          <w:rtl/>
        </w:rPr>
        <w:t xml:space="preserve"> الاسلام إرادة شيء منها</w:t>
      </w:r>
      <w:r w:rsidR="00FD2843">
        <w:rPr>
          <w:rFonts w:hint="cs"/>
          <w:rtl/>
        </w:rPr>
        <w:t>،</w:t>
      </w:r>
      <w:r w:rsidRPr="004320E4">
        <w:rPr>
          <w:rFonts w:hint="cs"/>
          <w:rtl/>
        </w:rPr>
        <w:t xml:space="preserve"> وعلى تقدير إرادة شيء منها فأي</w:t>
      </w:r>
      <w:r w:rsidR="006354F8">
        <w:rPr>
          <w:rFonts w:hint="cs"/>
          <w:rtl/>
        </w:rPr>
        <w:t>ّ</w:t>
      </w:r>
      <w:r w:rsidRPr="004320E4">
        <w:rPr>
          <w:rFonts w:hint="cs"/>
          <w:rtl/>
        </w:rPr>
        <w:t xml:space="preserve"> فضيلة فيها لأمير المؤمنين عليه السلام حتى ي</w:t>
      </w:r>
      <w:r w:rsidR="006354F8">
        <w:rPr>
          <w:rFonts w:hint="cs"/>
          <w:rtl/>
        </w:rPr>
        <w:t>ُ</w:t>
      </w:r>
      <w:r w:rsidRPr="004320E4">
        <w:rPr>
          <w:rFonts w:hint="cs"/>
          <w:rtl/>
        </w:rPr>
        <w:t>بخبخ وي</w:t>
      </w:r>
      <w:r w:rsidR="006354F8">
        <w:rPr>
          <w:rFonts w:hint="cs"/>
          <w:rtl/>
        </w:rPr>
        <w:t>ُ</w:t>
      </w:r>
      <w:r w:rsidRPr="004320E4">
        <w:rPr>
          <w:rFonts w:hint="cs"/>
          <w:rtl/>
        </w:rPr>
        <w:t>هن</w:t>
      </w:r>
      <w:r w:rsidR="006354F8">
        <w:rPr>
          <w:rFonts w:hint="cs"/>
          <w:rtl/>
        </w:rPr>
        <w:t>َّ</w:t>
      </w:r>
      <w:r w:rsidRPr="004320E4">
        <w:rPr>
          <w:rFonts w:hint="cs"/>
          <w:rtl/>
        </w:rPr>
        <w:t>أ بها</w:t>
      </w:r>
      <w:r w:rsidR="00FD2843">
        <w:rPr>
          <w:rFonts w:hint="cs"/>
          <w:rtl/>
        </w:rPr>
        <w:t>،</w:t>
      </w:r>
      <w:r w:rsidRPr="004320E4">
        <w:rPr>
          <w:rFonts w:hint="cs"/>
          <w:rtl/>
        </w:rPr>
        <w:t xml:space="preserve"> وي</w:t>
      </w:r>
      <w:r w:rsidR="006354F8">
        <w:rPr>
          <w:rFonts w:hint="cs"/>
          <w:rtl/>
        </w:rPr>
        <w:t>ُ</w:t>
      </w:r>
      <w:r w:rsidRPr="004320E4">
        <w:rPr>
          <w:rFonts w:hint="cs"/>
          <w:rtl/>
        </w:rPr>
        <w:t>فض</w:t>
      </w:r>
      <w:r w:rsidR="006354F8">
        <w:rPr>
          <w:rFonts w:hint="cs"/>
          <w:rtl/>
        </w:rPr>
        <w:t>ِّ</w:t>
      </w:r>
      <w:r w:rsidRPr="004320E4">
        <w:rPr>
          <w:rFonts w:hint="cs"/>
          <w:rtl/>
        </w:rPr>
        <w:t>لها سعد ابن أبي وق</w:t>
      </w:r>
      <w:r w:rsidR="006354F8">
        <w:rPr>
          <w:rFonts w:hint="cs"/>
          <w:rtl/>
        </w:rPr>
        <w:t>ّ</w:t>
      </w:r>
      <w:r w:rsidRPr="004320E4">
        <w:rPr>
          <w:rFonts w:hint="cs"/>
          <w:rtl/>
        </w:rPr>
        <w:t xml:space="preserve">اص في حديثه </w:t>
      </w:r>
      <w:r w:rsidRPr="00FD2843">
        <w:rPr>
          <w:rStyle w:val="libFootnotenumChar"/>
          <w:rFonts w:hint="cs"/>
          <w:rtl/>
        </w:rPr>
        <w:t>(1)</w:t>
      </w:r>
      <w:r w:rsidRPr="004320E4">
        <w:rPr>
          <w:rFonts w:hint="cs"/>
          <w:rtl/>
        </w:rPr>
        <w:t xml:space="preserve"> على حمر النعم لو كانت</w:t>
      </w:r>
      <w:r w:rsidR="00FD2843">
        <w:rPr>
          <w:rFonts w:hint="cs"/>
          <w:rtl/>
        </w:rPr>
        <w:t>،</w:t>
      </w:r>
      <w:r w:rsidRPr="004320E4">
        <w:rPr>
          <w:rFonts w:hint="cs"/>
          <w:rtl/>
        </w:rPr>
        <w:t xml:space="preserve"> أو تكون أحب</w:t>
      </w:r>
      <w:r w:rsidR="006354F8">
        <w:rPr>
          <w:rFonts w:hint="cs"/>
          <w:rtl/>
        </w:rPr>
        <w:t>ّ</w:t>
      </w:r>
      <w:r w:rsidRPr="004320E4">
        <w:rPr>
          <w:rFonts w:hint="cs"/>
          <w:rtl/>
        </w:rPr>
        <w:t xml:space="preserve"> إليه من الدنيا وما فيها</w:t>
      </w:r>
      <w:r w:rsidR="00FD2843">
        <w:rPr>
          <w:rFonts w:hint="cs"/>
          <w:rtl/>
        </w:rPr>
        <w:t>،</w:t>
      </w:r>
      <w:r w:rsidRPr="004320E4">
        <w:rPr>
          <w:rFonts w:hint="cs"/>
          <w:rtl/>
        </w:rPr>
        <w:t xml:space="preserve"> عمر فيها مثل عمر نوح.</w:t>
      </w:r>
    </w:p>
    <w:p w:rsidR="004320E4" w:rsidRDefault="004320E4" w:rsidP="006354F8">
      <w:pPr>
        <w:pStyle w:val="libNormal"/>
        <w:rPr>
          <w:rtl/>
        </w:rPr>
      </w:pPr>
      <w:r>
        <w:rPr>
          <w:rFonts w:hint="cs"/>
          <w:rtl/>
        </w:rPr>
        <w:t>وأم</w:t>
      </w:r>
      <w:r w:rsidR="006354F8">
        <w:rPr>
          <w:rFonts w:hint="cs"/>
          <w:rtl/>
        </w:rPr>
        <w:t>ّ</w:t>
      </w:r>
      <w:r>
        <w:rPr>
          <w:rFonts w:hint="cs"/>
          <w:rtl/>
        </w:rPr>
        <w:t>ا المنع</w:t>
      </w:r>
      <w:r w:rsidR="006354F8">
        <w:rPr>
          <w:rFonts w:hint="cs"/>
          <w:rtl/>
        </w:rPr>
        <w:t>ِ</w:t>
      </w:r>
      <w:r>
        <w:rPr>
          <w:rFonts w:hint="cs"/>
          <w:rtl/>
        </w:rPr>
        <w:t>م</w:t>
      </w:r>
      <w:r w:rsidR="00FD2843">
        <w:rPr>
          <w:rFonts w:hint="cs"/>
          <w:rtl/>
        </w:rPr>
        <w:t>:</w:t>
      </w:r>
      <w:r>
        <w:rPr>
          <w:rFonts w:hint="cs"/>
          <w:rtl/>
        </w:rPr>
        <w:t xml:space="preserve"> فلا ملازمة في أن يكون كل</w:t>
      </w:r>
      <w:r w:rsidR="006354F8">
        <w:rPr>
          <w:rFonts w:hint="cs"/>
          <w:rtl/>
        </w:rPr>
        <w:t>ُّ</w:t>
      </w:r>
      <w:r>
        <w:rPr>
          <w:rFonts w:hint="cs"/>
          <w:rtl/>
        </w:rPr>
        <w:t xml:space="preserve"> من أنعم عليه رسول الله صل</w:t>
      </w:r>
      <w:r w:rsidR="006354F8">
        <w:rPr>
          <w:rFonts w:hint="cs"/>
          <w:rtl/>
        </w:rPr>
        <w:t>ّ</w:t>
      </w:r>
      <w:r>
        <w:rPr>
          <w:rFonts w:hint="cs"/>
          <w:rtl/>
        </w:rPr>
        <w:t>ى الله عليه وآله يكون أمير المؤمنين عليه السلام منعما</w:t>
      </w:r>
      <w:r w:rsidR="006354F8">
        <w:rPr>
          <w:rFonts w:hint="cs"/>
          <w:rtl/>
        </w:rPr>
        <w:t>ً</w:t>
      </w:r>
      <w:r>
        <w:rPr>
          <w:rFonts w:hint="cs"/>
          <w:rtl/>
        </w:rPr>
        <w:t xml:space="preserve"> عليه</w:t>
      </w:r>
      <w:r w:rsidR="00BF520B">
        <w:rPr>
          <w:rFonts w:hint="cs"/>
          <w:rtl/>
        </w:rPr>
        <w:t xml:space="preserve"> أيضاً </w:t>
      </w:r>
      <w:r>
        <w:rPr>
          <w:rFonts w:hint="cs"/>
          <w:rtl/>
        </w:rPr>
        <w:t>بل من الضروري</w:t>
      </w:r>
      <w:r w:rsidR="006354F8">
        <w:rPr>
          <w:rFonts w:hint="cs"/>
          <w:rtl/>
        </w:rPr>
        <w:t>ِّ</w:t>
      </w:r>
      <w:r>
        <w:rPr>
          <w:rFonts w:hint="cs"/>
          <w:rtl/>
        </w:rPr>
        <w:t xml:space="preserve"> خلافه</w:t>
      </w:r>
      <w:r w:rsidR="00FD2843">
        <w:rPr>
          <w:rFonts w:hint="cs"/>
          <w:rtl/>
        </w:rPr>
        <w:t>،</w:t>
      </w:r>
      <w:r w:rsidR="00345A53">
        <w:rPr>
          <w:rFonts w:hint="cs"/>
          <w:rtl/>
        </w:rPr>
        <w:t xml:space="preserve"> إلّا </w:t>
      </w:r>
      <w:r>
        <w:rPr>
          <w:rFonts w:hint="cs"/>
          <w:rtl/>
        </w:rPr>
        <w:t>أن يراد أن</w:t>
      </w:r>
      <w:r w:rsidR="006354F8">
        <w:rPr>
          <w:rFonts w:hint="cs"/>
          <w:rtl/>
        </w:rPr>
        <w:t>َّ</w:t>
      </w:r>
      <w:r>
        <w:rPr>
          <w:rFonts w:hint="cs"/>
          <w:rtl/>
        </w:rPr>
        <w:t xml:space="preserve"> م</w:t>
      </w:r>
      <w:r w:rsidR="006354F8">
        <w:rPr>
          <w:rFonts w:hint="cs"/>
          <w:rtl/>
        </w:rPr>
        <w:t>َ</w:t>
      </w:r>
      <w:r>
        <w:rPr>
          <w:rFonts w:hint="cs"/>
          <w:rtl/>
        </w:rPr>
        <w:t>ن كان النبي</w:t>
      </w:r>
      <w:r w:rsidR="006354F8">
        <w:rPr>
          <w:rFonts w:hint="cs"/>
          <w:rtl/>
        </w:rPr>
        <w:t>ُّ</w:t>
      </w:r>
      <w:r>
        <w:rPr>
          <w:rFonts w:hint="cs"/>
          <w:rtl/>
        </w:rPr>
        <w:t xml:space="preserve"> صل</w:t>
      </w:r>
      <w:r w:rsidR="006354F8">
        <w:rPr>
          <w:rFonts w:hint="cs"/>
          <w:rtl/>
        </w:rPr>
        <w:t>ّ</w:t>
      </w:r>
      <w:r>
        <w:rPr>
          <w:rFonts w:hint="cs"/>
          <w:rtl/>
        </w:rPr>
        <w:t>ى الله عليه وآله منعما</w:t>
      </w:r>
      <w:r w:rsidR="006354F8">
        <w:rPr>
          <w:rFonts w:hint="cs"/>
          <w:rtl/>
        </w:rPr>
        <w:t>ً</w:t>
      </w:r>
      <w:r>
        <w:rPr>
          <w:rFonts w:hint="cs"/>
          <w:rtl/>
        </w:rPr>
        <w:t xml:space="preserve"> عليه بالدين والهدى والتهذيب</w:t>
      </w:r>
      <w:r w:rsidR="008935B4">
        <w:rPr>
          <w:rFonts w:hint="cs"/>
          <w:rtl/>
        </w:rPr>
        <w:t xml:space="preserve"> و</w:t>
      </w:r>
      <w:r>
        <w:rPr>
          <w:rFonts w:hint="cs"/>
          <w:rtl/>
        </w:rPr>
        <w:t>ال</w:t>
      </w:r>
      <w:r w:rsidR="006354F8">
        <w:rPr>
          <w:rFonts w:hint="cs"/>
          <w:rtl/>
        </w:rPr>
        <w:t>إ</w:t>
      </w:r>
      <w:r>
        <w:rPr>
          <w:rFonts w:hint="cs"/>
          <w:rtl/>
        </w:rPr>
        <w:t>رشاد والعز</w:t>
      </w:r>
      <w:r w:rsidR="006354F8">
        <w:rPr>
          <w:rFonts w:hint="cs"/>
          <w:rtl/>
        </w:rPr>
        <w:t>َّ</w:t>
      </w:r>
      <w:r>
        <w:rPr>
          <w:rFonts w:hint="cs"/>
          <w:rtl/>
        </w:rPr>
        <w:t>ة في الدنيا والنجاة في الآخرة فعلي</w:t>
      </w:r>
      <w:r w:rsidR="006354F8">
        <w:rPr>
          <w:rFonts w:hint="cs"/>
          <w:rtl/>
        </w:rPr>
        <w:t>ٌّ</w:t>
      </w:r>
      <w:r>
        <w:rPr>
          <w:rFonts w:hint="cs"/>
          <w:rtl/>
        </w:rPr>
        <w:t xml:space="preserve"> عليه السلام منع</w:t>
      </w:r>
      <w:r w:rsidR="006354F8">
        <w:rPr>
          <w:rFonts w:hint="cs"/>
          <w:rtl/>
        </w:rPr>
        <w:t>ِ</w:t>
      </w:r>
      <w:r>
        <w:rPr>
          <w:rFonts w:hint="cs"/>
          <w:rtl/>
        </w:rPr>
        <w:t>م</w:t>
      </w:r>
      <w:r w:rsidR="006354F8">
        <w:rPr>
          <w:rFonts w:hint="cs"/>
          <w:rtl/>
        </w:rPr>
        <w:t>ٌ</w:t>
      </w:r>
      <w:r>
        <w:rPr>
          <w:rFonts w:hint="cs"/>
          <w:rtl/>
        </w:rPr>
        <w:t xml:space="preserve"> عليه بذلك كل</w:t>
      </w:r>
      <w:r w:rsidR="006354F8">
        <w:rPr>
          <w:rFonts w:hint="cs"/>
          <w:rtl/>
        </w:rPr>
        <w:t>ِّ</w:t>
      </w:r>
      <w:r>
        <w:rPr>
          <w:rFonts w:hint="cs"/>
          <w:rtl/>
        </w:rPr>
        <w:t>ه لأن</w:t>
      </w:r>
      <w:r w:rsidR="006354F8">
        <w:rPr>
          <w:rFonts w:hint="cs"/>
          <w:rtl/>
        </w:rPr>
        <w:t>َّ</w:t>
      </w:r>
      <w:r>
        <w:rPr>
          <w:rFonts w:hint="cs"/>
          <w:rtl/>
        </w:rPr>
        <w:t>ه القائم مقامه</w:t>
      </w:r>
      <w:r w:rsidR="00FD2843">
        <w:rPr>
          <w:rFonts w:hint="cs"/>
          <w:rtl/>
        </w:rPr>
        <w:t>،</w:t>
      </w:r>
      <w:r>
        <w:rPr>
          <w:rFonts w:hint="cs"/>
          <w:rtl/>
        </w:rPr>
        <w:t xml:space="preserve"> والصادع عنه</w:t>
      </w:r>
      <w:r w:rsidR="00FD2843">
        <w:rPr>
          <w:rFonts w:hint="cs"/>
          <w:rtl/>
        </w:rPr>
        <w:t>،</w:t>
      </w:r>
      <w:r>
        <w:rPr>
          <w:rFonts w:hint="cs"/>
          <w:rtl/>
        </w:rPr>
        <w:t xml:space="preserve"> وحافظ</w:t>
      </w:r>
      <w:r w:rsidR="006354F8">
        <w:rPr>
          <w:rFonts w:hint="cs"/>
          <w:rtl/>
        </w:rPr>
        <w:t>ُ</w:t>
      </w:r>
      <w:r>
        <w:rPr>
          <w:rFonts w:hint="cs"/>
          <w:rtl/>
        </w:rPr>
        <w:t xml:space="preserve"> شرعه</w:t>
      </w:r>
      <w:r w:rsidR="00FD2843">
        <w:rPr>
          <w:rFonts w:hint="cs"/>
          <w:rtl/>
        </w:rPr>
        <w:t>،</w:t>
      </w:r>
      <w:r>
        <w:rPr>
          <w:rFonts w:hint="cs"/>
          <w:rtl/>
        </w:rPr>
        <w:t xml:space="preserve"> ومبل</w:t>
      </w:r>
      <w:r w:rsidR="006354F8">
        <w:rPr>
          <w:rFonts w:hint="cs"/>
          <w:rtl/>
        </w:rPr>
        <w:t>ِّ</w:t>
      </w:r>
      <w:r>
        <w:rPr>
          <w:rFonts w:hint="cs"/>
          <w:rtl/>
        </w:rPr>
        <w:t>غ</w:t>
      </w:r>
      <w:r w:rsidR="006354F8">
        <w:rPr>
          <w:rFonts w:hint="cs"/>
          <w:rtl/>
        </w:rPr>
        <w:t>ُ</w:t>
      </w:r>
      <w:r>
        <w:rPr>
          <w:rFonts w:hint="cs"/>
          <w:rtl/>
        </w:rPr>
        <w:t xml:space="preserve"> دينه</w:t>
      </w:r>
      <w:r w:rsidR="00FD2843">
        <w:rPr>
          <w:rFonts w:hint="cs"/>
          <w:rtl/>
        </w:rPr>
        <w:t>،</w:t>
      </w:r>
      <w:r>
        <w:rPr>
          <w:rFonts w:hint="cs"/>
          <w:rtl/>
        </w:rPr>
        <w:t xml:space="preserve"> ولذلك أكمل الله به الدين</w:t>
      </w:r>
      <w:r w:rsidR="00FD2843">
        <w:rPr>
          <w:rFonts w:hint="cs"/>
          <w:rtl/>
        </w:rPr>
        <w:t>،</w:t>
      </w:r>
      <w:r>
        <w:rPr>
          <w:rFonts w:hint="cs"/>
          <w:rtl/>
        </w:rPr>
        <w:t xml:space="preserve"> وأتم</w:t>
      </w:r>
      <w:r w:rsidR="006354F8">
        <w:rPr>
          <w:rFonts w:hint="cs"/>
          <w:rtl/>
        </w:rPr>
        <w:t>َّ</w:t>
      </w:r>
      <w:r>
        <w:rPr>
          <w:rFonts w:hint="cs"/>
          <w:rtl/>
        </w:rPr>
        <w:t xml:space="preserve"> النعمة بذلك الهتاف المبين</w:t>
      </w:r>
      <w:r w:rsidR="00FD2843">
        <w:rPr>
          <w:rFonts w:hint="cs"/>
          <w:rtl/>
        </w:rPr>
        <w:t>،</w:t>
      </w:r>
      <w:r>
        <w:rPr>
          <w:rFonts w:hint="cs"/>
          <w:rtl/>
        </w:rPr>
        <w:t xml:space="preserve"> فهو حينئذ لا يبارح معنى الإمامة الذي نتحر</w:t>
      </w:r>
      <w:r w:rsidR="006354F8">
        <w:rPr>
          <w:rFonts w:hint="cs"/>
          <w:rtl/>
        </w:rPr>
        <w:t>ّ</w:t>
      </w:r>
      <w:r>
        <w:rPr>
          <w:rFonts w:hint="cs"/>
          <w:rtl/>
        </w:rPr>
        <w:t>اه</w:t>
      </w:r>
      <w:r w:rsidR="00FD2843">
        <w:rPr>
          <w:rFonts w:hint="cs"/>
          <w:rtl/>
        </w:rPr>
        <w:t>،</w:t>
      </w:r>
      <w:r>
        <w:rPr>
          <w:rFonts w:hint="cs"/>
          <w:rtl/>
        </w:rPr>
        <w:t xml:space="preserve"> ويساوق المعاني التي نحاول إثباتها فحسب.</w:t>
      </w:r>
    </w:p>
    <w:p w:rsidR="004320E4" w:rsidRDefault="004320E4" w:rsidP="006354F8">
      <w:pPr>
        <w:pStyle w:val="libNormal"/>
        <w:rPr>
          <w:rtl/>
        </w:rPr>
      </w:pPr>
      <w:r>
        <w:rPr>
          <w:rFonts w:hint="cs"/>
          <w:rtl/>
        </w:rPr>
        <w:t>وأم</w:t>
      </w:r>
      <w:r w:rsidR="006354F8">
        <w:rPr>
          <w:rFonts w:hint="cs"/>
          <w:rtl/>
        </w:rPr>
        <w:t>ّ</w:t>
      </w:r>
      <w:r>
        <w:rPr>
          <w:rFonts w:hint="cs"/>
          <w:rtl/>
        </w:rPr>
        <w:t>ا العقيد</w:t>
      </w:r>
      <w:r w:rsidR="00FD2843">
        <w:rPr>
          <w:rFonts w:hint="cs"/>
          <w:rtl/>
        </w:rPr>
        <w:t>:</w:t>
      </w:r>
      <w:r>
        <w:rPr>
          <w:rFonts w:hint="cs"/>
          <w:rtl/>
        </w:rPr>
        <w:t xml:space="preserve"> فلا بد</w:t>
      </w:r>
      <w:r w:rsidR="006354F8">
        <w:rPr>
          <w:rFonts w:hint="cs"/>
          <w:rtl/>
        </w:rPr>
        <w:t>َّ</w:t>
      </w:r>
      <w:r>
        <w:rPr>
          <w:rFonts w:hint="cs"/>
          <w:rtl/>
        </w:rPr>
        <w:t xml:space="preserve"> أن يراد به المعاقدة والمعاهدة مع بعض القبايل للمهادنة أو النصرة فلا معنى لكون أمير المؤمنين عليه السلام كذلك</w:t>
      </w:r>
      <w:r w:rsidR="00345A53">
        <w:rPr>
          <w:rFonts w:hint="cs"/>
          <w:rtl/>
        </w:rPr>
        <w:t xml:space="preserve"> إلّا </w:t>
      </w:r>
      <w:r>
        <w:rPr>
          <w:rFonts w:hint="cs"/>
          <w:rtl/>
        </w:rPr>
        <w:t>أن</w:t>
      </w:r>
      <w:r w:rsidR="006354F8">
        <w:rPr>
          <w:rFonts w:hint="cs"/>
          <w:rtl/>
        </w:rPr>
        <w:t>َّ</w:t>
      </w:r>
      <w:r>
        <w:rPr>
          <w:rFonts w:hint="cs"/>
          <w:rtl/>
        </w:rPr>
        <w:t>ه تبع</w:t>
      </w:r>
      <w:r w:rsidR="006354F8">
        <w:rPr>
          <w:rFonts w:hint="cs"/>
          <w:rtl/>
        </w:rPr>
        <w:t>ٌ</w:t>
      </w:r>
      <w:r>
        <w:rPr>
          <w:rFonts w:hint="cs"/>
          <w:rtl/>
        </w:rPr>
        <w:t xml:space="preserve"> له في كل</w:t>
      </w:r>
      <w:r w:rsidR="006354F8">
        <w:rPr>
          <w:rFonts w:hint="cs"/>
          <w:rtl/>
        </w:rPr>
        <w:t>ِّ</w:t>
      </w:r>
      <w:r>
        <w:rPr>
          <w:rFonts w:hint="cs"/>
          <w:rtl/>
        </w:rPr>
        <w:t xml:space="preserve"> أفعاله وتروكه</w:t>
      </w:r>
      <w:r w:rsidR="00FD2843">
        <w:rPr>
          <w:rFonts w:hint="cs"/>
          <w:rtl/>
        </w:rPr>
        <w:t>،</w:t>
      </w:r>
      <w:r>
        <w:rPr>
          <w:rFonts w:hint="cs"/>
          <w:rtl/>
        </w:rPr>
        <w:t xml:space="preserve"> فيساوقه حينئذ المسلمون أجمع</w:t>
      </w:r>
      <w:r w:rsidR="00FD2843">
        <w:rPr>
          <w:rFonts w:hint="cs"/>
          <w:rtl/>
        </w:rPr>
        <w:t>،</w:t>
      </w:r>
      <w:r>
        <w:rPr>
          <w:rFonts w:hint="cs"/>
          <w:rtl/>
        </w:rPr>
        <w:t xml:space="preserve"> ولا معنى لتخصيصه بالذكر مع ذلك ال</w:t>
      </w:r>
      <w:r w:rsidR="006354F8">
        <w:rPr>
          <w:rFonts w:hint="cs"/>
          <w:rtl/>
        </w:rPr>
        <w:t>إ</w:t>
      </w:r>
      <w:r>
        <w:rPr>
          <w:rFonts w:hint="cs"/>
          <w:rtl/>
        </w:rPr>
        <w:t>هتمام الموصوف</w:t>
      </w:r>
      <w:r w:rsidR="00FD2843">
        <w:rPr>
          <w:rFonts w:hint="cs"/>
          <w:rtl/>
        </w:rPr>
        <w:t>،</w:t>
      </w:r>
      <w:r w:rsidR="00345A53">
        <w:rPr>
          <w:rFonts w:hint="cs"/>
          <w:rtl/>
        </w:rPr>
        <w:t xml:space="preserve"> إلّا </w:t>
      </w:r>
      <w:r>
        <w:rPr>
          <w:rFonts w:hint="cs"/>
          <w:rtl/>
        </w:rPr>
        <w:t>أن ي</w:t>
      </w:r>
      <w:r w:rsidR="006354F8">
        <w:rPr>
          <w:rFonts w:hint="cs"/>
          <w:rtl/>
        </w:rPr>
        <w:t>ُ</w:t>
      </w:r>
      <w:r>
        <w:rPr>
          <w:rFonts w:hint="cs"/>
          <w:rtl/>
        </w:rPr>
        <w:t>راد أن</w:t>
      </w:r>
      <w:r w:rsidR="006354F8">
        <w:rPr>
          <w:rFonts w:hint="cs"/>
          <w:rtl/>
        </w:rPr>
        <w:t>ّ</w:t>
      </w:r>
      <w:r>
        <w:rPr>
          <w:rFonts w:hint="cs"/>
          <w:rtl/>
        </w:rPr>
        <w:t xml:space="preserve"> لعلي</w:t>
      </w:r>
      <w:r w:rsidR="006354F8">
        <w:rPr>
          <w:rFonts w:hint="cs"/>
          <w:rtl/>
        </w:rPr>
        <w:t>ٍّ</w:t>
      </w:r>
      <w:r>
        <w:rPr>
          <w:rFonts w:hint="cs"/>
          <w:rtl/>
        </w:rPr>
        <w:t xml:space="preserve"> عليه السلام دخلا</w:t>
      </w:r>
      <w:r w:rsidR="006354F8">
        <w:rPr>
          <w:rFonts w:hint="cs"/>
          <w:rtl/>
        </w:rPr>
        <w:t>ً</w:t>
      </w:r>
      <w:r>
        <w:rPr>
          <w:rFonts w:hint="cs"/>
          <w:rtl/>
        </w:rPr>
        <w:t xml:space="preserve"> في تلك المعاهدات التي عقدها رسول الله صل</w:t>
      </w:r>
      <w:r w:rsidR="006354F8">
        <w:rPr>
          <w:rFonts w:hint="cs"/>
          <w:rtl/>
        </w:rPr>
        <w:t>ّ</w:t>
      </w:r>
      <w:r>
        <w:rPr>
          <w:rFonts w:hint="cs"/>
          <w:rtl/>
        </w:rPr>
        <w:t>ى الله عليه وآله لتنظيم السلطنة الإسلامي</w:t>
      </w:r>
      <w:r w:rsidR="006354F8">
        <w:rPr>
          <w:rFonts w:hint="cs"/>
          <w:rtl/>
        </w:rPr>
        <w:t>َّ</w:t>
      </w:r>
      <w:r>
        <w:rPr>
          <w:rFonts w:hint="cs"/>
          <w:rtl/>
        </w:rPr>
        <w:t>ة</w:t>
      </w:r>
      <w:r w:rsidR="00FD2843">
        <w:rPr>
          <w:rFonts w:hint="cs"/>
          <w:rtl/>
        </w:rPr>
        <w:t>،</w:t>
      </w:r>
      <w:r>
        <w:rPr>
          <w:rFonts w:hint="cs"/>
          <w:rtl/>
        </w:rPr>
        <w:t xml:space="preserve"> وكلائة الدولة عن الملاشات</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راجع ص 38</w:t>
      </w:r>
      <w:r w:rsidR="00FD2843">
        <w:rPr>
          <w:rFonts w:hint="cs"/>
          <w:rtl/>
        </w:rPr>
        <w:t xml:space="preserve"> - </w:t>
      </w:r>
      <w:r>
        <w:rPr>
          <w:rFonts w:hint="cs"/>
          <w:rtl/>
        </w:rPr>
        <w:t>41.</w:t>
      </w:r>
    </w:p>
    <w:p w:rsidR="004320E4" w:rsidRDefault="004320E4" w:rsidP="00806C03">
      <w:pPr>
        <w:pStyle w:val="libNormal"/>
      </w:pPr>
      <w:r>
        <w:rPr>
          <w:rFonts w:hint="cs"/>
          <w:rtl/>
        </w:rPr>
        <w:br w:type="page"/>
      </w:r>
    </w:p>
    <w:p w:rsidR="004320E4" w:rsidRDefault="004320E4" w:rsidP="004B07A4">
      <w:pPr>
        <w:pStyle w:val="libNormal0"/>
        <w:rPr>
          <w:rtl/>
        </w:rPr>
      </w:pPr>
      <w:r>
        <w:rPr>
          <w:rFonts w:hint="cs"/>
          <w:rtl/>
        </w:rPr>
        <w:lastRenderedPageBreak/>
        <w:t>بالقلاقل والحرج</w:t>
      </w:r>
      <w:r w:rsidR="00FD2843">
        <w:rPr>
          <w:rFonts w:hint="cs"/>
          <w:rtl/>
        </w:rPr>
        <w:t>،</w:t>
      </w:r>
      <w:r>
        <w:rPr>
          <w:rFonts w:hint="cs"/>
          <w:rtl/>
        </w:rPr>
        <w:t xml:space="preserve"> فله التدخ</w:t>
      </w:r>
      <w:r w:rsidR="004B07A4">
        <w:rPr>
          <w:rFonts w:hint="cs"/>
          <w:rtl/>
        </w:rPr>
        <w:t>ّ</w:t>
      </w:r>
      <w:r>
        <w:rPr>
          <w:rFonts w:hint="cs"/>
          <w:rtl/>
        </w:rPr>
        <w:t>ل فيها كنفسه صل</w:t>
      </w:r>
      <w:r w:rsidR="004B07A4">
        <w:rPr>
          <w:rFonts w:hint="cs"/>
          <w:rtl/>
        </w:rPr>
        <w:t>ّ</w:t>
      </w:r>
      <w:r>
        <w:rPr>
          <w:rFonts w:hint="cs"/>
          <w:rtl/>
        </w:rPr>
        <w:t>ى الله عليه وآله</w:t>
      </w:r>
      <w:r w:rsidR="00FD2843">
        <w:rPr>
          <w:rFonts w:hint="cs"/>
          <w:rtl/>
        </w:rPr>
        <w:t>،</w:t>
      </w:r>
      <w:r>
        <w:rPr>
          <w:rFonts w:hint="cs"/>
          <w:rtl/>
        </w:rPr>
        <w:t xml:space="preserve"> وإن أمكن إرادة معاقدة الأوصاف والفضايل كما يقال</w:t>
      </w:r>
      <w:r w:rsidR="00FD2843">
        <w:rPr>
          <w:rFonts w:hint="cs"/>
          <w:rtl/>
        </w:rPr>
        <w:t>:</w:t>
      </w:r>
      <w:r>
        <w:rPr>
          <w:rFonts w:hint="cs"/>
          <w:rtl/>
        </w:rPr>
        <w:t xml:space="preserve"> عقيد الكرم</w:t>
      </w:r>
      <w:r w:rsidR="00FD2843">
        <w:rPr>
          <w:rFonts w:hint="cs"/>
          <w:rtl/>
        </w:rPr>
        <w:t>،</w:t>
      </w:r>
      <w:r>
        <w:rPr>
          <w:rFonts w:hint="cs"/>
          <w:rtl/>
        </w:rPr>
        <w:t xml:space="preserve"> وعقيد الفضل</w:t>
      </w:r>
      <w:r w:rsidR="00FD2843">
        <w:rPr>
          <w:rFonts w:hint="cs"/>
          <w:rtl/>
        </w:rPr>
        <w:t>،</w:t>
      </w:r>
      <w:r>
        <w:rPr>
          <w:rFonts w:hint="cs"/>
          <w:rtl/>
        </w:rPr>
        <w:t xml:space="preserve"> أي</w:t>
      </w:r>
      <w:r w:rsidR="00FD2843">
        <w:rPr>
          <w:rFonts w:hint="cs"/>
          <w:rtl/>
        </w:rPr>
        <w:t>:</w:t>
      </w:r>
      <w:r>
        <w:rPr>
          <w:rFonts w:hint="cs"/>
          <w:rtl/>
        </w:rPr>
        <w:t xml:space="preserve"> كريم</w:t>
      </w:r>
      <w:r w:rsidR="004B07A4">
        <w:rPr>
          <w:rFonts w:hint="cs"/>
          <w:rtl/>
        </w:rPr>
        <w:t>ٌ</w:t>
      </w:r>
      <w:r>
        <w:rPr>
          <w:rFonts w:hint="cs"/>
          <w:rtl/>
        </w:rPr>
        <w:t xml:space="preserve"> وفاضل</w:t>
      </w:r>
      <w:r w:rsidR="004B07A4">
        <w:rPr>
          <w:rFonts w:hint="cs"/>
          <w:rtl/>
        </w:rPr>
        <w:t>ٌ</w:t>
      </w:r>
      <w:r>
        <w:rPr>
          <w:rFonts w:hint="cs"/>
          <w:rtl/>
        </w:rPr>
        <w:t>. ولو بتمح</w:t>
      </w:r>
      <w:r w:rsidR="004B07A4">
        <w:rPr>
          <w:rFonts w:hint="cs"/>
          <w:rtl/>
        </w:rPr>
        <w:t>ّ</w:t>
      </w:r>
      <w:r>
        <w:rPr>
          <w:rFonts w:hint="cs"/>
          <w:rtl/>
        </w:rPr>
        <w:t>ل لا يقبله الذوق العربي</w:t>
      </w:r>
      <w:r w:rsidR="004B07A4">
        <w:rPr>
          <w:rFonts w:hint="cs"/>
          <w:rtl/>
        </w:rPr>
        <w:t>ُّ</w:t>
      </w:r>
      <w:r w:rsidR="00FD2843">
        <w:rPr>
          <w:rFonts w:hint="cs"/>
          <w:rtl/>
        </w:rPr>
        <w:t>،</w:t>
      </w:r>
      <w:r>
        <w:rPr>
          <w:rFonts w:hint="cs"/>
          <w:rtl/>
        </w:rPr>
        <w:t xml:space="preserve"> فيقصد أن</w:t>
      </w:r>
      <w:r w:rsidR="004B07A4">
        <w:rPr>
          <w:rFonts w:hint="cs"/>
          <w:rtl/>
        </w:rPr>
        <w:t>َّ</w:t>
      </w:r>
      <w:r>
        <w:rPr>
          <w:rFonts w:hint="cs"/>
          <w:rtl/>
        </w:rPr>
        <w:t xml:space="preserve"> م</w:t>
      </w:r>
      <w:r w:rsidR="004B07A4">
        <w:rPr>
          <w:rFonts w:hint="cs"/>
          <w:rtl/>
        </w:rPr>
        <w:t>َ</w:t>
      </w:r>
      <w:r>
        <w:rPr>
          <w:rFonts w:hint="cs"/>
          <w:rtl/>
        </w:rPr>
        <w:t>ن كنت عقيد الفضايل عنده فليعتقد في علي</w:t>
      </w:r>
      <w:r w:rsidR="004B07A4">
        <w:rPr>
          <w:rFonts w:hint="cs"/>
          <w:rtl/>
        </w:rPr>
        <w:t>ٍّ</w:t>
      </w:r>
      <w:r>
        <w:rPr>
          <w:rFonts w:hint="cs"/>
          <w:rtl/>
        </w:rPr>
        <w:t xml:space="preserve"> مثله</w:t>
      </w:r>
      <w:r w:rsidR="00FD2843">
        <w:rPr>
          <w:rFonts w:hint="cs"/>
          <w:rtl/>
        </w:rPr>
        <w:t>،</w:t>
      </w:r>
      <w:r>
        <w:rPr>
          <w:rFonts w:hint="cs"/>
          <w:rtl/>
        </w:rPr>
        <w:t xml:space="preserve"> فهو والحالة هذه مقارب</w:t>
      </w:r>
      <w:r w:rsidR="004B07A4">
        <w:rPr>
          <w:rFonts w:hint="cs"/>
          <w:rtl/>
        </w:rPr>
        <w:t>ٌ</w:t>
      </w:r>
      <w:r>
        <w:rPr>
          <w:rFonts w:hint="cs"/>
          <w:rtl/>
        </w:rPr>
        <w:t xml:space="preserve"> ل</w:t>
      </w:r>
      <w:r w:rsidR="004B07A4">
        <w:rPr>
          <w:rFonts w:hint="cs"/>
          <w:rtl/>
        </w:rPr>
        <w:t>ِ</w:t>
      </w:r>
      <w:r>
        <w:rPr>
          <w:rFonts w:hint="cs"/>
          <w:rtl/>
        </w:rPr>
        <w:t>ما نرتأيه من المعنى</w:t>
      </w:r>
      <w:r w:rsidR="00FD2843">
        <w:rPr>
          <w:rFonts w:hint="cs"/>
          <w:rtl/>
        </w:rPr>
        <w:t>،</w:t>
      </w:r>
      <w:r>
        <w:rPr>
          <w:rFonts w:hint="cs"/>
          <w:rtl/>
        </w:rPr>
        <w:t xml:space="preserve"> وأقرب المعاني أن يراد به العهود التي عاهدها صل</w:t>
      </w:r>
      <w:r w:rsidR="004B07A4">
        <w:rPr>
          <w:rFonts w:hint="cs"/>
          <w:rtl/>
        </w:rPr>
        <w:t>ّ</w:t>
      </w:r>
      <w:r>
        <w:rPr>
          <w:rFonts w:hint="cs"/>
          <w:rtl/>
        </w:rPr>
        <w:t>ى الله عليه وآله مع م</w:t>
      </w:r>
      <w:r w:rsidR="004B07A4">
        <w:rPr>
          <w:rFonts w:hint="cs"/>
          <w:rtl/>
        </w:rPr>
        <w:t>َ</w:t>
      </w:r>
      <w:r>
        <w:rPr>
          <w:rFonts w:hint="cs"/>
          <w:rtl/>
        </w:rPr>
        <w:t xml:space="preserve">ن بايعه من المسلمين على </w:t>
      </w:r>
      <w:r w:rsidR="004B07A4">
        <w:rPr>
          <w:rFonts w:hint="cs"/>
          <w:rtl/>
        </w:rPr>
        <w:t>إ</w:t>
      </w:r>
      <w:r>
        <w:rPr>
          <w:rFonts w:hint="cs"/>
          <w:rtl/>
        </w:rPr>
        <w:t>عتناق دينه</w:t>
      </w:r>
      <w:r w:rsidR="00FD2843">
        <w:rPr>
          <w:rFonts w:hint="cs"/>
          <w:rtl/>
        </w:rPr>
        <w:t>،</w:t>
      </w:r>
      <w:r>
        <w:rPr>
          <w:rFonts w:hint="cs"/>
          <w:rtl/>
        </w:rPr>
        <w:t xml:space="preserve"> والسعي وراء صالحه</w:t>
      </w:r>
      <w:r w:rsidR="004B07A4">
        <w:rPr>
          <w:rFonts w:hint="cs"/>
          <w:rtl/>
        </w:rPr>
        <w:t>؛</w:t>
      </w:r>
      <w:r>
        <w:rPr>
          <w:rFonts w:hint="cs"/>
          <w:rtl/>
        </w:rPr>
        <w:t xml:space="preserve"> والذب</w:t>
      </w:r>
      <w:r w:rsidR="004B07A4">
        <w:rPr>
          <w:rFonts w:hint="cs"/>
          <w:rtl/>
        </w:rPr>
        <w:t>ّ</w:t>
      </w:r>
      <w:r>
        <w:rPr>
          <w:rFonts w:hint="cs"/>
          <w:rtl/>
        </w:rPr>
        <w:t xml:space="preserve"> عنه</w:t>
      </w:r>
      <w:r w:rsidR="00FD2843">
        <w:rPr>
          <w:rFonts w:hint="cs"/>
          <w:rtl/>
        </w:rPr>
        <w:t>،</w:t>
      </w:r>
      <w:r>
        <w:rPr>
          <w:rFonts w:hint="cs"/>
          <w:rtl/>
        </w:rPr>
        <w:t xml:space="preserve"> فلا مانع أن ي</w:t>
      </w:r>
      <w:r w:rsidR="004B07A4">
        <w:rPr>
          <w:rFonts w:hint="cs"/>
          <w:rtl/>
        </w:rPr>
        <w:t>ُ</w:t>
      </w:r>
      <w:r>
        <w:rPr>
          <w:rFonts w:hint="cs"/>
          <w:rtl/>
        </w:rPr>
        <w:t>راد من اللفظ والحالة هذه فإن</w:t>
      </w:r>
      <w:r w:rsidR="004B07A4">
        <w:rPr>
          <w:rFonts w:hint="cs"/>
          <w:rtl/>
        </w:rPr>
        <w:t>َّ</w:t>
      </w:r>
      <w:r>
        <w:rPr>
          <w:rFonts w:hint="cs"/>
          <w:rtl/>
        </w:rPr>
        <w:t>ه عبارة</w:t>
      </w:r>
      <w:r w:rsidR="004B07A4">
        <w:rPr>
          <w:rFonts w:hint="cs"/>
          <w:rtl/>
        </w:rPr>
        <w:t>ٌ</w:t>
      </w:r>
      <w:r>
        <w:rPr>
          <w:rFonts w:hint="cs"/>
          <w:rtl/>
        </w:rPr>
        <w:t xml:space="preserve"> أ</w:t>
      </w:r>
      <w:r w:rsidR="004B07A4">
        <w:rPr>
          <w:rFonts w:hint="cs"/>
          <w:rtl/>
        </w:rPr>
        <w:t>ُ</w:t>
      </w:r>
      <w:r>
        <w:rPr>
          <w:rFonts w:hint="cs"/>
          <w:rtl/>
        </w:rPr>
        <w:t>خرى لأن يقول</w:t>
      </w:r>
      <w:r w:rsidR="00FD2843">
        <w:rPr>
          <w:rFonts w:hint="cs"/>
          <w:rtl/>
        </w:rPr>
        <w:t>:</w:t>
      </w:r>
      <w:r>
        <w:rPr>
          <w:rFonts w:hint="cs"/>
          <w:rtl/>
        </w:rPr>
        <w:t xml:space="preserve"> إن</w:t>
      </w:r>
      <w:r w:rsidR="004B07A4">
        <w:rPr>
          <w:rFonts w:hint="cs"/>
          <w:rtl/>
        </w:rPr>
        <w:t>َّ</w:t>
      </w:r>
      <w:r>
        <w:rPr>
          <w:rFonts w:hint="cs"/>
          <w:rtl/>
        </w:rPr>
        <w:t>ه خليفتي والإمام م</w:t>
      </w:r>
      <w:r w:rsidR="004B07A4">
        <w:rPr>
          <w:rFonts w:hint="cs"/>
          <w:rtl/>
        </w:rPr>
        <w:t>ِ</w:t>
      </w:r>
      <w:r>
        <w:rPr>
          <w:rFonts w:hint="cs"/>
          <w:rtl/>
        </w:rPr>
        <w:t>ن بعدي.</w:t>
      </w:r>
    </w:p>
    <w:p w:rsidR="004320E4" w:rsidRDefault="004B07A4" w:rsidP="004B07A4">
      <w:pPr>
        <w:pStyle w:val="Heading2Center"/>
        <w:rPr>
          <w:rtl/>
        </w:rPr>
      </w:pPr>
      <w:bookmarkStart w:id="118" w:name="_Toc456268628"/>
      <w:r>
        <w:rPr>
          <w:rFonts w:hint="cs"/>
          <w:rtl/>
        </w:rPr>
        <w:t>*(</w:t>
      </w:r>
      <w:r w:rsidR="004320E4">
        <w:rPr>
          <w:rFonts w:hint="cs"/>
          <w:rtl/>
        </w:rPr>
        <w:t>المحب</w:t>
      </w:r>
      <w:r>
        <w:rPr>
          <w:rFonts w:hint="cs"/>
          <w:rtl/>
        </w:rPr>
        <w:t>ّ</w:t>
      </w:r>
      <w:r w:rsidR="004320E4">
        <w:rPr>
          <w:rFonts w:hint="cs"/>
          <w:rtl/>
        </w:rPr>
        <w:t xml:space="preserve"> والناصر</w:t>
      </w:r>
      <w:r>
        <w:rPr>
          <w:rFonts w:hint="cs"/>
          <w:rtl/>
        </w:rPr>
        <w:t>)*</w:t>
      </w:r>
      <w:bookmarkEnd w:id="118"/>
    </w:p>
    <w:p w:rsidR="004320E4" w:rsidRDefault="004320E4" w:rsidP="004320E4">
      <w:pPr>
        <w:pStyle w:val="libNormal"/>
        <w:rPr>
          <w:rtl/>
        </w:rPr>
      </w:pPr>
      <w:r>
        <w:rPr>
          <w:rFonts w:hint="cs"/>
          <w:rtl/>
        </w:rPr>
        <w:t>على فرض إرادة هذين المعنيين لا يخلو إم</w:t>
      </w:r>
      <w:r w:rsidR="004B07A4">
        <w:rPr>
          <w:rFonts w:hint="cs"/>
          <w:rtl/>
        </w:rPr>
        <w:t>ّ</w:t>
      </w:r>
      <w:r>
        <w:rPr>
          <w:rFonts w:hint="cs"/>
          <w:rtl/>
        </w:rPr>
        <w:t>ا أن ي</w:t>
      </w:r>
      <w:r w:rsidR="004B07A4">
        <w:rPr>
          <w:rFonts w:hint="cs"/>
          <w:rtl/>
        </w:rPr>
        <w:t>ُ</w:t>
      </w:r>
      <w:r>
        <w:rPr>
          <w:rFonts w:hint="cs"/>
          <w:rtl/>
        </w:rPr>
        <w:t>راد بالكلام حث</w:t>
      </w:r>
      <w:r w:rsidR="004B07A4">
        <w:rPr>
          <w:rFonts w:hint="cs"/>
          <w:rtl/>
        </w:rPr>
        <w:t>ُّ</w:t>
      </w:r>
      <w:r>
        <w:rPr>
          <w:rFonts w:hint="cs"/>
          <w:rtl/>
        </w:rPr>
        <w:t xml:space="preserve"> الناس على محب</w:t>
      </w:r>
      <w:r w:rsidR="004B07A4">
        <w:rPr>
          <w:rFonts w:hint="cs"/>
          <w:rtl/>
        </w:rPr>
        <w:t>َّ</w:t>
      </w:r>
      <w:r>
        <w:rPr>
          <w:rFonts w:hint="cs"/>
          <w:rtl/>
        </w:rPr>
        <w:t>ته ونصرته بما أن</w:t>
      </w:r>
      <w:r w:rsidR="004B07A4">
        <w:rPr>
          <w:rFonts w:hint="cs"/>
          <w:rtl/>
        </w:rPr>
        <w:t>َّ</w:t>
      </w:r>
      <w:r>
        <w:rPr>
          <w:rFonts w:hint="cs"/>
          <w:rtl/>
        </w:rPr>
        <w:t>ه من المؤمنين به والذاب</w:t>
      </w:r>
      <w:r w:rsidR="004B07A4">
        <w:rPr>
          <w:rFonts w:hint="cs"/>
          <w:rtl/>
        </w:rPr>
        <w:t>ّ</w:t>
      </w:r>
      <w:r>
        <w:rPr>
          <w:rFonts w:hint="cs"/>
          <w:rtl/>
        </w:rPr>
        <w:t>ين عنه. أو أمره عليه السلام بمحب</w:t>
      </w:r>
      <w:r w:rsidR="004B07A4">
        <w:rPr>
          <w:rFonts w:hint="cs"/>
          <w:rtl/>
        </w:rPr>
        <w:t>َّ</w:t>
      </w:r>
      <w:r>
        <w:rPr>
          <w:rFonts w:hint="cs"/>
          <w:rtl/>
        </w:rPr>
        <w:t>تهم ونصرتهم وعلى كل</w:t>
      </w:r>
      <w:r w:rsidR="004B07A4">
        <w:rPr>
          <w:rFonts w:hint="cs"/>
          <w:rtl/>
        </w:rPr>
        <w:t>ٍّ</w:t>
      </w:r>
      <w:r>
        <w:rPr>
          <w:rFonts w:hint="cs"/>
          <w:rtl/>
        </w:rPr>
        <w:t xml:space="preserve"> فالجملة إم</w:t>
      </w:r>
      <w:r w:rsidR="004B07A4">
        <w:rPr>
          <w:rFonts w:hint="cs"/>
          <w:rtl/>
        </w:rPr>
        <w:t>ّ</w:t>
      </w:r>
      <w:r>
        <w:rPr>
          <w:rFonts w:hint="cs"/>
          <w:rtl/>
        </w:rPr>
        <w:t>ا إخباري</w:t>
      </w:r>
      <w:r w:rsidR="004B07A4">
        <w:rPr>
          <w:rFonts w:hint="cs"/>
          <w:rtl/>
        </w:rPr>
        <w:t>َّ</w:t>
      </w:r>
      <w:r>
        <w:rPr>
          <w:rFonts w:hint="cs"/>
          <w:rtl/>
        </w:rPr>
        <w:t>ة أو إنشائي</w:t>
      </w:r>
      <w:r w:rsidR="004B07A4">
        <w:rPr>
          <w:rFonts w:hint="cs"/>
          <w:rtl/>
        </w:rPr>
        <w:t>َّ</w:t>
      </w:r>
      <w:r>
        <w:rPr>
          <w:rFonts w:hint="cs"/>
          <w:rtl/>
        </w:rPr>
        <w:t>ة.</w:t>
      </w:r>
    </w:p>
    <w:p w:rsidR="004320E4" w:rsidRDefault="004320E4" w:rsidP="004B07A4">
      <w:pPr>
        <w:pStyle w:val="libNormal"/>
        <w:rPr>
          <w:rtl/>
        </w:rPr>
      </w:pPr>
      <w:r>
        <w:rPr>
          <w:rFonts w:hint="cs"/>
          <w:rtl/>
        </w:rPr>
        <w:t>فال</w:t>
      </w:r>
      <w:r w:rsidR="004B07A4">
        <w:rPr>
          <w:rFonts w:hint="cs"/>
          <w:rtl/>
        </w:rPr>
        <w:t>إ</w:t>
      </w:r>
      <w:r>
        <w:rPr>
          <w:rFonts w:hint="cs"/>
          <w:rtl/>
        </w:rPr>
        <w:t>حتمال الأو</w:t>
      </w:r>
      <w:r w:rsidR="004B07A4">
        <w:rPr>
          <w:rFonts w:hint="cs"/>
          <w:rtl/>
        </w:rPr>
        <w:t>َّ</w:t>
      </w:r>
      <w:r>
        <w:rPr>
          <w:rFonts w:hint="cs"/>
          <w:rtl/>
        </w:rPr>
        <w:t>ل وهو الإخبار بوجوب حب</w:t>
      </w:r>
      <w:r w:rsidR="004B07A4">
        <w:rPr>
          <w:rFonts w:hint="cs"/>
          <w:rtl/>
        </w:rPr>
        <w:t>ِّ</w:t>
      </w:r>
      <w:r>
        <w:rPr>
          <w:rFonts w:hint="cs"/>
          <w:rtl/>
        </w:rPr>
        <w:t>ه على المؤمنين فمم</w:t>
      </w:r>
      <w:r w:rsidR="004B07A4">
        <w:rPr>
          <w:rFonts w:hint="cs"/>
          <w:rtl/>
        </w:rPr>
        <w:t>ّ</w:t>
      </w:r>
      <w:r>
        <w:rPr>
          <w:rFonts w:hint="cs"/>
          <w:rtl/>
        </w:rPr>
        <w:t>ا لا طايل تحته</w:t>
      </w:r>
      <w:r w:rsidR="00FD2843">
        <w:rPr>
          <w:rFonts w:hint="cs"/>
          <w:rtl/>
        </w:rPr>
        <w:t>،</w:t>
      </w:r>
      <w:r>
        <w:rPr>
          <w:rFonts w:hint="cs"/>
          <w:rtl/>
        </w:rPr>
        <w:t xml:space="preserve"> وليس بأمر مجهول عندهم لم يسبقه التبليغ حتى يأمر به في تلك الساعة ويناط التواني عنه بعدم تبليغ شيء من الرسالة كما في نص</w:t>
      </w:r>
      <w:r w:rsidR="004B07A4">
        <w:rPr>
          <w:rFonts w:hint="cs"/>
          <w:rtl/>
        </w:rPr>
        <w:t>ِّ</w:t>
      </w:r>
      <w:r>
        <w:rPr>
          <w:rFonts w:hint="cs"/>
          <w:rtl/>
        </w:rPr>
        <w:t xml:space="preserve"> الذكر الحكيم</w:t>
      </w:r>
      <w:r w:rsidR="00FD2843">
        <w:rPr>
          <w:rFonts w:hint="cs"/>
          <w:rtl/>
        </w:rPr>
        <w:t>،</w:t>
      </w:r>
      <w:r>
        <w:rPr>
          <w:rFonts w:hint="cs"/>
          <w:rtl/>
        </w:rPr>
        <w:t xml:space="preserve"> فيحبس له الجماهير</w:t>
      </w:r>
      <w:r w:rsidR="00FD2843">
        <w:rPr>
          <w:rFonts w:hint="cs"/>
          <w:rtl/>
        </w:rPr>
        <w:t>،</w:t>
      </w:r>
      <w:r w:rsidR="008935B4">
        <w:rPr>
          <w:rFonts w:hint="cs"/>
          <w:rtl/>
        </w:rPr>
        <w:t xml:space="preserve"> و</w:t>
      </w:r>
      <w:r>
        <w:rPr>
          <w:rFonts w:hint="cs"/>
          <w:rtl/>
        </w:rPr>
        <w:t>يعقد له ذلك المنتدى الرهيب</w:t>
      </w:r>
      <w:r w:rsidR="00FD2843">
        <w:rPr>
          <w:rFonts w:hint="cs"/>
          <w:rtl/>
        </w:rPr>
        <w:t>،</w:t>
      </w:r>
      <w:r>
        <w:rPr>
          <w:rFonts w:hint="cs"/>
          <w:rtl/>
        </w:rPr>
        <w:t xml:space="preserve"> في موقف حرج لا قرار به</w:t>
      </w:r>
      <w:r w:rsidR="00FD2843">
        <w:rPr>
          <w:rFonts w:hint="cs"/>
          <w:rtl/>
        </w:rPr>
        <w:t>،</w:t>
      </w:r>
      <w:r>
        <w:rPr>
          <w:rFonts w:hint="cs"/>
          <w:rtl/>
        </w:rPr>
        <w:t xml:space="preserve"> ثم</w:t>
      </w:r>
      <w:r w:rsidR="004B07A4">
        <w:rPr>
          <w:rFonts w:hint="cs"/>
          <w:rtl/>
        </w:rPr>
        <w:t>ّ</w:t>
      </w:r>
      <w:r>
        <w:rPr>
          <w:rFonts w:hint="cs"/>
          <w:rtl/>
        </w:rPr>
        <w:t xml:space="preserve"> يكمل به الدين</w:t>
      </w:r>
      <w:r w:rsidR="00FD2843">
        <w:rPr>
          <w:rFonts w:hint="cs"/>
          <w:rtl/>
        </w:rPr>
        <w:t>،</w:t>
      </w:r>
      <w:r>
        <w:rPr>
          <w:rFonts w:hint="cs"/>
          <w:rtl/>
        </w:rPr>
        <w:t xml:space="preserve"> وتتم</w:t>
      </w:r>
      <w:r w:rsidR="004B07A4">
        <w:rPr>
          <w:rFonts w:hint="cs"/>
          <w:rtl/>
        </w:rPr>
        <w:t>ّ</w:t>
      </w:r>
      <w:r>
        <w:rPr>
          <w:rFonts w:hint="cs"/>
          <w:rtl/>
        </w:rPr>
        <w:t xml:space="preserve"> به النعمة</w:t>
      </w:r>
      <w:r w:rsidR="00FD2843">
        <w:rPr>
          <w:rFonts w:hint="cs"/>
          <w:rtl/>
        </w:rPr>
        <w:t>،</w:t>
      </w:r>
      <w:r>
        <w:rPr>
          <w:rFonts w:hint="cs"/>
          <w:rtl/>
        </w:rPr>
        <w:t xml:space="preserve"> ويرضي الرب</w:t>
      </w:r>
      <w:r w:rsidR="004B07A4">
        <w:rPr>
          <w:rFonts w:hint="cs"/>
          <w:rtl/>
        </w:rPr>
        <w:t>ّ</w:t>
      </w:r>
      <w:r w:rsidR="00FD2843">
        <w:rPr>
          <w:rFonts w:hint="cs"/>
          <w:rtl/>
        </w:rPr>
        <w:t>،</w:t>
      </w:r>
      <w:r>
        <w:rPr>
          <w:rFonts w:hint="cs"/>
          <w:rtl/>
        </w:rPr>
        <w:t xml:space="preserve"> كأن</w:t>
      </w:r>
      <w:r w:rsidR="004B07A4">
        <w:rPr>
          <w:rFonts w:hint="cs"/>
          <w:rtl/>
        </w:rPr>
        <w:t>َّ</w:t>
      </w:r>
      <w:r>
        <w:rPr>
          <w:rFonts w:hint="cs"/>
          <w:rtl/>
        </w:rPr>
        <w:t>ه قد أتى بشيء جديد</w:t>
      </w:r>
      <w:r w:rsidR="00FD2843">
        <w:rPr>
          <w:rFonts w:hint="cs"/>
          <w:rtl/>
        </w:rPr>
        <w:t>،</w:t>
      </w:r>
      <w:r>
        <w:rPr>
          <w:rFonts w:hint="cs"/>
          <w:rtl/>
        </w:rPr>
        <w:t xml:space="preserve"> وشر</w:t>
      </w:r>
      <w:r w:rsidR="004B07A4">
        <w:rPr>
          <w:rFonts w:hint="cs"/>
          <w:rtl/>
        </w:rPr>
        <w:t>َّ</w:t>
      </w:r>
      <w:r>
        <w:rPr>
          <w:rFonts w:hint="cs"/>
          <w:rtl/>
        </w:rPr>
        <w:t>ع ما لم يكن وما لا يعلمه المسلمون</w:t>
      </w:r>
      <w:r w:rsidR="00FD2843">
        <w:rPr>
          <w:rFonts w:hint="cs"/>
          <w:rtl/>
        </w:rPr>
        <w:t>،</w:t>
      </w:r>
      <w:r>
        <w:rPr>
          <w:rFonts w:hint="cs"/>
          <w:rtl/>
        </w:rPr>
        <w:t xml:space="preserve"> ثم ي</w:t>
      </w:r>
      <w:r w:rsidR="004B07A4">
        <w:rPr>
          <w:rFonts w:hint="cs"/>
          <w:rtl/>
        </w:rPr>
        <w:t>ُ</w:t>
      </w:r>
      <w:r>
        <w:rPr>
          <w:rFonts w:hint="cs"/>
          <w:rtl/>
        </w:rPr>
        <w:t>هن</w:t>
      </w:r>
      <w:r w:rsidR="004B07A4">
        <w:rPr>
          <w:rFonts w:hint="cs"/>
          <w:rtl/>
        </w:rPr>
        <w:t>ّ</w:t>
      </w:r>
      <w:r>
        <w:rPr>
          <w:rFonts w:hint="cs"/>
          <w:rtl/>
        </w:rPr>
        <w:t>أه م</w:t>
      </w:r>
      <w:r w:rsidR="004B07A4">
        <w:rPr>
          <w:rFonts w:hint="cs"/>
          <w:rtl/>
        </w:rPr>
        <w:t>َ</w:t>
      </w:r>
      <w:r>
        <w:rPr>
          <w:rFonts w:hint="cs"/>
          <w:rtl/>
        </w:rPr>
        <w:t>ن هن</w:t>
      </w:r>
      <w:r w:rsidR="004B07A4">
        <w:rPr>
          <w:rFonts w:hint="cs"/>
          <w:rtl/>
        </w:rPr>
        <w:t>َّ</w:t>
      </w:r>
      <w:r>
        <w:rPr>
          <w:rFonts w:hint="cs"/>
          <w:rtl/>
        </w:rPr>
        <w:t>أه بأصبحت مولاي ومولى كل</w:t>
      </w:r>
      <w:r w:rsidR="004B07A4">
        <w:rPr>
          <w:rFonts w:hint="cs"/>
          <w:rtl/>
        </w:rPr>
        <w:t>ِّ</w:t>
      </w:r>
      <w:r>
        <w:rPr>
          <w:rFonts w:hint="cs"/>
          <w:rtl/>
        </w:rPr>
        <w:t xml:space="preserve"> مؤمن ومؤمنة</w:t>
      </w:r>
      <w:r w:rsidR="00FD2843">
        <w:rPr>
          <w:rFonts w:hint="cs"/>
          <w:rtl/>
        </w:rPr>
        <w:t>،</w:t>
      </w:r>
      <w:r>
        <w:rPr>
          <w:rFonts w:hint="cs"/>
          <w:rtl/>
        </w:rPr>
        <w:t xml:space="preserve"> مؤذنا</w:t>
      </w:r>
      <w:r w:rsidR="004B07A4">
        <w:rPr>
          <w:rFonts w:hint="cs"/>
          <w:rtl/>
        </w:rPr>
        <w:t>ً</w:t>
      </w:r>
      <w:r>
        <w:rPr>
          <w:rFonts w:hint="cs"/>
          <w:rtl/>
        </w:rPr>
        <w:t xml:space="preserve"> بحدوث أمر عظيم فيه لم يعلمه القائل قبل ذلك الحين</w:t>
      </w:r>
      <w:r w:rsidR="00FD2843">
        <w:rPr>
          <w:rFonts w:hint="cs"/>
          <w:rtl/>
        </w:rPr>
        <w:t>،</w:t>
      </w:r>
      <w:r>
        <w:rPr>
          <w:rFonts w:hint="cs"/>
          <w:rtl/>
        </w:rPr>
        <w:t xml:space="preserve"> كيف</w:t>
      </w:r>
      <w:r w:rsidR="00FD2843">
        <w:rPr>
          <w:rFonts w:hint="cs"/>
          <w:rtl/>
        </w:rPr>
        <w:t>؟</w:t>
      </w:r>
      <w:r>
        <w:rPr>
          <w:rFonts w:hint="cs"/>
          <w:rtl/>
        </w:rPr>
        <w:t xml:space="preserve"> وهم يتلون في آناء الليل وأطراف النهار قوله سبحانه</w:t>
      </w:r>
      <w:r w:rsidR="00FD2843">
        <w:rPr>
          <w:rFonts w:hint="cs"/>
          <w:rtl/>
        </w:rPr>
        <w:t>:</w:t>
      </w:r>
      <w:r>
        <w:rPr>
          <w:rFonts w:hint="cs"/>
          <w:rtl/>
        </w:rPr>
        <w:t xml:space="preserve"> والمؤمنون بعضهم أولياء بعض. وقوله تعالى</w:t>
      </w:r>
      <w:r w:rsidR="00FD2843">
        <w:rPr>
          <w:rFonts w:hint="cs"/>
          <w:rtl/>
        </w:rPr>
        <w:t>:</w:t>
      </w:r>
      <w:r>
        <w:rPr>
          <w:rFonts w:hint="cs"/>
          <w:rtl/>
        </w:rPr>
        <w:t xml:space="preserve"> </w:t>
      </w:r>
      <w:r w:rsidR="004B07A4" w:rsidRPr="00900FB2">
        <w:rPr>
          <w:rStyle w:val="libAlaemChar"/>
          <w:rFonts w:hint="cs"/>
          <w:rtl/>
        </w:rPr>
        <w:t>(</w:t>
      </w:r>
      <w:r w:rsidR="004B07A4" w:rsidRPr="004B07A4">
        <w:rPr>
          <w:rStyle w:val="libAieChar"/>
          <w:rFonts w:hint="cs"/>
          <w:rtl/>
        </w:rPr>
        <w:t>إِنَّمَا</w:t>
      </w:r>
      <w:r w:rsidR="004B07A4" w:rsidRPr="004B07A4">
        <w:rPr>
          <w:rStyle w:val="libAieChar"/>
          <w:rtl/>
        </w:rPr>
        <w:t xml:space="preserve"> </w:t>
      </w:r>
      <w:r w:rsidR="004B07A4" w:rsidRPr="004B07A4">
        <w:rPr>
          <w:rStyle w:val="libAieChar"/>
          <w:rFonts w:hint="cs"/>
          <w:rtl/>
        </w:rPr>
        <w:t>الْمُؤْمِنُونَ</w:t>
      </w:r>
      <w:r w:rsidR="004B07A4" w:rsidRPr="004B07A4">
        <w:rPr>
          <w:rStyle w:val="libAieChar"/>
          <w:rtl/>
        </w:rPr>
        <w:t xml:space="preserve"> </w:t>
      </w:r>
      <w:r w:rsidR="004B07A4" w:rsidRPr="004B07A4">
        <w:rPr>
          <w:rStyle w:val="libAieChar"/>
          <w:rFonts w:hint="cs"/>
          <w:rtl/>
        </w:rPr>
        <w:t>إِخْوَةٌ</w:t>
      </w:r>
      <w:r w:rsidR="004B07A4" w:rsidRPr="00900FB2">
        <w:rPr>
          <w:rStyle w:val="libAlaemChar"/>
          <w:rFonts w:hint="cs"/>
          <w:rtl/>
        </w:rPr>
        <w:t>)</w:t>
      </w:r>
      <w:r>
        <w:rPr>
          <w:rFonts w:hint="cs"/>
          <w:rtl/>
        </w:rPr>
        <w:t>. مشعرا</w:t>
      </w:r>
      <w:r w:rsidR="004B07A4">
        <w:rPr>
          <w:rFonts w:hint="cs"/>
          <w:rtl/>
        </w:rPr>
        <w:t>ً</w:t>
      </w:r>
      <w:r>
        <w:rPr>
          <w:rFonts w:hint="cs"/>
          <w:rtl/>
        </w:rPr>
        <w:t xml:space="preserve"> بلزوم التوادد بينهم كما يكون بين الأخوين</w:t>
      </w:r>
      <w:r w:rsidR="00FD2843">
        <w:rPr>
          <w:rFonts w:hint="cs"/>
          <w:rtl/>
        </w:rPr>
        <w:t>،</w:t>
      </w:r>
      <w:r>
        <w:rPr>
          <w:rFonts w:hint="cs"/>
          <w:rtl/>
        </w:rPr>
        <w:t xml:space="preserve"> ن</w:t>
      </w:r>
      <w:r w:rsidR="004B07A4">
        <w:rPr>
          <w:rFonts w:hint="cs"/>
          <w:rtl/>
        </w:rPr>
        <w:t>ُ</w:t>
      </w:r>
      <w:r>
        <w:rPr>
          <w:rFonts w:hint="cs"/>
          <w:rtl/>
        </w:rPr>
        <w:t>جل</w:t>
      </w:r>
      <w:r w:rsidR="004B07A4">
        <w:rPr>
          <w:rFonts w:hint="cs"/>
          <w:rtl/>
        </w:rPr>
        <w:t>ُّ</w:t>
      </w:r>
      <w:r>
        <w:rPr>
          <w:rFonts w:hint="cs"/>
          <w:rtl/>
        </w:rPr>
        <w:t xml:space="preserve"> نبي</w:t>
      </w:r>
      <w:r w:rsidR="004B07A4">
        <w:rPr>
          <w:rFonts w:hint="cs"/>
          <w:rtl/>
        </w:rPr>
        <w:t>َّ</w:t>
      </w:r>
      <w:r>
        <w:rPr>
          <w:rFonts w:hint="cs"/>
          <w:rtl/>
        </w:rPr>
        <w:t>نا الأعظم عن تبليغ تافه</w:t>
      </w:r>
      <w:r w:rsidR="004B07A4">
        <w:rPr>
          <w:rFonts w:hint="cs"/>
          <w:rtl/>
        </w:rPr>
        <w:t>ٍ</w:t>
      </w:r>
      <w:r>
        <w:rPr>
          <w:rFonts w:hint="cs"/>
          <w:rtl/>
        </w:rPr>
        <w:t xml:space="preserve"> مثله</w:t>
      </w:r>
      <w:r w:rsidR="00FD2843">
        <w:rPr>
          <w:rFonts w:hint="cs"/>
          <w:rtl/>
        </w:rPr>
        <w:t>،</w:t>
      </w:r>
      <w:r>
        <w:rPr>
          <w:rFonts w:hint="cs"/>
          <w:rtl/>
        </w:rPr>
        <w:t xml:space="preserve"> ون</w:t>
      </w:r>
      <w:r w:rsidR="004B07A4">
        <w:rPr>
          <w:rFonts w:hint="cs"/>
          <w:rtl/>
        </w:rPr>
        <w:t>ُ</w:t>
      </w:r>
      <w:r>
        <w:rPr>
          <w:rFonts w:hint="cs"/>
          <w:rtl/>
        </w:rPr>
        <w:t>قد</w:t>
      </w:r>
      <w:r w:rsidR="004B07A4">
        <w:rPr>
          <w:rFonts w:hint="cs"/>
          <w:rtl/>
        </w:rPr>
        <w:t>ِّ</w:t>
      </w:r>
      <w:r>
        <w:rPr>
          <w:rFonts w:hint="cs"/>
          <w:rtl/>
        </w:rPr>
        <w:t>س إلهنا الحكيم عن عبث</w:t>
      </w:r>
      <w:r w:rsidR="004B07A4">
        <w:rPr>
          <w:rFonts w:hint="cs"/>
          <w:rtl/>
        </w:rPr>
        <w:t>ٍ</w:t>
      </w:r>
      <w:r>
        <w:rPr>
          <w:rFonts w:hint="cs"/>
          <w:rtl/>
        </w:rPr>
        <w:t xml:space="preserve"> يشبهه.</w:t>
      </w:r>
    </w:p>
    <w:p w:rsidR="004320E4" w:rsidRDefault="004320E4" w:rsidP="004B07A4">
      <w:pPr>
        <w:pStyle w:val="libNormal"/>
        <w:rPr>
          <w:rtl/>
        </w:rPr>
      </w:pPr>
      <w:r>
        <w:rPr>
          <w:rFonts w:hint="cs"/>
          <w:rtl/>
        </w:rPr>
        <w:t>والثاني</w:t>
      </w:r>
      <w:r w:rsidR="00FD2843">
        <w:rPr>
          <w:rFonts w:hint="cs"/>
          <w:rtl/>
        </w:rPr>
        <w:t>:</w:t>
      </w:r>
      <w:r>
        <w:rPr>
          <w:rFonts w:hint="cs"/>
          <w:rtl/>
        </w:rPr>
        <w:t xml:space="preserve"> وهو إنشاء وجوب حب</w:t>
      </w:r>
      <w:r w:rsidR="004B07A4">
        <w:rPr>
          <w:rFonts w:hint="cs"/>
          <w:rtl/>
        </w:rPr>
        <w:t>ِّ</w:t>
      </w:r>
      <w:r>
        <w:rPr>
          <w:rFonts w:hint="cs"/>
          <w:rtl/>
        </w:rPr>
        <w:t>ه ونصرته بقوله ذلك</w:t>
      </w:r>
      <w:r w:rsidR="00FD2843">
        <w:rPr>
          <w:rFonts w:hint="cs"/>
          <w:rtl/>
        </w:rPr>
        <w:t>،</w:t>
      </w:r>
      <w:r>
        <w:rPr>
          <w:rFonts w:hint="cs"/>
          <w:rtl/>
        </w:rPr>
        <w:t xml:space="preserve"> وهو لا يقل</w:t>
      </w:r>
      <w:r w:rsidR="004B07A4">
        <w:rPr>
          <w:rFonts w:hint="cs"/>
          <w:rtl/>
        </w:rPr>
        <w:t>ُّ</w:t>
      </w:r>
      <w:r>
        <w:rPr>
          <w:rFonts w:hint="cs"/>
          <w:rtl/>
        </w:rPr>
        <w:t xml:space="preserve"> عن المحتمل الأو</w:t>
      </w:r>
      <w:r w:rsidR="004B07A4">
        <w:rPr>
          <w:rFonts w:hint="cs"/>
          <w:rtl/>
        </w:rPr>
        <w:t>َّ</w:t>
      </w:r>
      <w:r>
        <w:rPr>
          <w:rFonts w:hint="cs"/>
          <w:rtl/>
        </w:rPr>
        <w:t>ل في التفاهة</w:t>
      </w:r>
      <w:r w:rsidR="00FD2843">
        <w:rPr>
          <w:rFonts w:hint="cs"/>
          <w:rtl/>
        </w:rPr>
        <w:t>،</w:t>
      </w:r>
      <w:r>
        <w:rPr>
          <w:rFonts w:hint="cs"/>
          <w:rtl/>
        </w:rPr>
        <w:t xml:space="preserve"> فإن</w:t>
      </w:r>
      <w:r w:rsidR="004B07A4">
        <w:rPr>
          <w:rFonts w:hint="cs"/>
          <w:rtl/>
        </w:rPr>
        <w:t>َّ</w:t>
      </w:r>
      <w:r>
        <w:rPr>
          <w:rFonts w:hint="cs"/>
          <w:rtl/>
        </w:rPr>
        <w:t>ه لم يكن هناك أمر</w:t>
      </w:r>
      <w:r w:rsidR="004B07A4">
        <w:rPr>
          <w:rFonts w:hint="cs"/>
          <w:rtl/>
        </w:rPr>
        <w:t>ٌ</w:t>
      </w:r>
      <w:r>
        <w:rPr>
          <w:rFonts w:hint="cs"/>
          <w:rtl/>
        </w:rPr>
        <w:t xml:space="preserve"> لم ي</w:t>
      </w:r>
      <w:r w:rsidR="004B07A4">
        <w:rPr>
          <w:rFonts w:hint="cs"/>
          <w:rtl/>
        </w:rPr>
        <w:t>ُ</w:t>
      </w:r>
      <w:r>
        <w:rPr>
          <w:rFonts w:hint="cs"/>
          <w:rtl/>
        </w:rPr>
        <w:t>نشأ وح</w:t>
      </w:r>
      <w:r w:rsidR="004B07A4">
        <w:rPr>
          <w:rFonts w:hint="cs"/>
          <w:rtl/>
        </w:rPr>
        <w:t>ُ</w:t>
      </w:r>
      <w:r>
        <w:rPr>
          <w:rFonts w:hint="cs"/>
          <w:rtl/>
        </w:rPr>
        <w:t>كم</w:t>
      </w:r>
      <w:r w:rsidR="004B07A4">
        <w:rPr>
          <w:rFonts w:hint="cs"/>
          <w:rtl/>
        </w:rPr>
        <w:t>ٌ</w:t>
      </w:r>
      <w:r>
        <w:rPr>
          <w:rFonts w:hint="cs"/>
          <w:rtl/>
        </w:rPr>
        <w:t xml:space="preserve"> لم ي</w:t>
      </w:r>
      <w:r w:rsidR="004B07A4">
        <w:rPr>
          <w:rFonts w:hint="cs"/>
          <w:rtl/>
        </w:rPr>
        <w:t>ُ</w:t>
      </w:r>
      <w:r>
        <w:rPr>
          <w:rFonts w:hint="cs"/>
          <w:rtl/>
        </w:rPr>
        <w:t>شر</w:t>
      </w:r>
      <w:r w:rsidR="004B07A4">
        <w:rPr>
          <w:rFonts w:hint="cs"/>
          <w:rtl/>
        </w:rPr>
        <w:t>َّ</w:t>
      </w:r>
      <w:r>
        <w:rPr>
          <w:rFonts w:hint="cs"/>
          <w:rtl/>
        </w:rPr>
        <w:t>ع حتى يحتاج إلى بيانه ال</w:t>
      </w:r>
      <w:r w:rsidR="004B07A4">
        <w:rPr>
          <w:rFonts w:hint="cs"/>
          <w:rtl/>
        </w:rPr>
        <w:t>إ</w:t>
      </w:r>
      <w:r>
        <w:rPr>
          <w:rFonts w:hint="cs"/>
          <w:rtl/>
        </w:rPr>
        <w:t>نشائي</w:t>
      </w:r>
      <w:r w:rsidR="004B07A4">
        <w:rPr>
          <w:rFonts w:hint="cs"/>
          <w:rtl/>
        </w:rPr>
        <w:t>ِّ</w:t>
      </w:r>
      <w:r>
        <w:rPr>
          <w:rFonts w:hint="cs"/>
          <w:rtl/>
        </w:rPr>
        <w:t xml:space="preserve"> كما عرفت</w:t>
      </w:r>
      <w:r w:rsidR="00FD2843">
        <w:rPr>
          <w:rFonts w:hint="cs"/>
          <w:rtl/>
        </w:rPr>
        <w:t>،</w:t>
      </w:r>
      <w:r>
        <w:rPr>
          <w:rFonts w:hint="cs"/>
          <w:rtl/>
        </w:rPr>
        <w:t xml:space="preserve"> على أن</w:t>
      </w:r>
      <w:r w:rsidR="004B07A4">
        <w:rPr>
          <w:rFonts w:hint="cs"/>
          <w:rtl/>
        </w:rPr>
        <w:t>َّ</w:t>
      </w:r>
      <w:r>
        <w:rPr>
          <w:rFonts w:hint="cs"/>
          <w:rtl/>
        </w:rPr>
        <w:t xml:space="preserve"> حق</w:t>
      </w:r>
      <w:r w:rsidR="004B07A4">
        <w:rPr>
          <w:rFonts w:hint="cs"/>
          <w:rtl/>
        </w:rPr>
        <w:t>َّ</w:t>
      </w:r>
      <w:r>
        <w:rPr>
          <w:rFonts w:hint="cs"/>
          <w:rtl/>
        </w:rPr>
        <w:t xml:space="preserve"> المقام على هذين الوجهين أن يقول صل</w:t>
      </w:r>
      <w:r w:rsidR="004B07A4">
        <w:rPr>
          <w:rFonts w:hint="cs"/>
          <w:rtl/>
        </w:rPr>
        <w:t>ّ</w:t>
      </w:r>
      <w:r>
        <w:rPr>
          <w:rFonts w:hint="cs"/>
          <w:rtl/>
        </w:rPr>
        <w:t>ى الله عليه</w:t>
      </w:r>
    </w:p>
    <w:p w:rsidR="004320E4" w:rsidRDefault="004320E4" w:rsidP="00806C03">
      <w:pPr>
        <w:pStyle w:val="libNormal"/>
      </w:pPr>
      <w:r>
        <w:rPr>
          <w:rFonts w:hint="cs"/>
          <w:rtl/>
        </w:rPr>
        <w:br w:type="page"/>
      </w:r>
    </w:p>
    <w:p w:rsidR="004320E4" w:rsidRDefault="004320E4" w:rsidP="00FF1EDE">
      <w:pPr>
        <w:pStyle w:val="libNormal0"/>
        <w:rPr>
          <w:rtl/>
        </w:rPr>
      </w:pPr>
      <w:r>
        <w:rPr>
          <w:rFonts w:hint="cs"/>
          <w:rtl/>
        </w:rPr>
        <w:lastRenderedPageBreak/>
        <w:t>وآله</w:t>
      </w:r>
      <w:r w:rsidR="00FD2843">
        <w:rPr>
          <w:rFonts w:hint="cs"/>
          <w:rtl/>
        </w:rPr>
        <w:t>:</w:t>
      </w:r>
      <w:r>
        <w:rPr>
          <w:rFonts w:hint="cs"/>
          <w:rtl/>
        </w:rPr>
        <w:t xml:space="preserve"> م</w:t>
      </w:r>
      <w:r w:rsidR="00FF1EDE">
        <w:rPr>
          <w:rFonts w:hint="cs"/>
          <w:rtl/>
        </w:rPr>
        <w:t>َ</w:t>
      </w:r>
      <w:r>
        <w:rPr>
          <w:rFonts w:hint="cs"/>
          <w:rtl/>
        </w:rPr>
        <w:t>ن كان مولاي فهو مولى علي</w:t>
      </w:r>
      <w:r w:rsidR="00FF1EDE">
        <w:rPr>
          <w:rFonts w:hint="cs"/>
          <w:rtl/>
        </w:rPr>
        <w:t>ٍّ</w:t>
      </w:r>
      <w:r>
        <w:rPr>
          <w:rFonts w:hint="cs"/>
          <w:rtl/>
        </w:rPr>
        <w:t xml:space="preserve"> أي محب</w:t>
      </w:r>
      <w:r w:rsidR="00FF1EDE">
        <w:rPr>
          <w:rFonts w:hint="cs"/>
          <w:rtl/>
        </w:rPr>
        <w:t>ّ</w:t>
      </w:r>
      <w:r>
        <w:rPr>
          <w:rFonts w:hint="cs"/>
          <w:rtl/>
        </w:rPr>
        <w:t>ه وناصره</w:t>
      </w:r>
      <w:r w:rsidR="00FD2843">
        <w:rPr>
          <w:rFonts w:hint="cs"/>
          <w:rtl/>
        </w:rPr>
        <w:t>،</w:t>
      </w:r>
      <w:r>
        <w:rPr>
          <w:rFonts w:hint="cs"/>
          <w:rtl/>
        </w:rPr>
        <w:t xml:space="preserve"> فهذان ال</w:t>
      </w:r>
      <w:r w:rsidR="00FF1EDE">
        <w:rPr>
          <w:rFonts w:hint="cs"/>
          <w:rtl/>
        </w:rPr>
        <w:t>إ</w:t>
      </w:r>
      <w:r>
        <w:rPr>
          <w:rFonts w:hint="cs"/>
          <w:rtl/>
        </w:rPr>
        <w:t>حتمالان خارجان عن مفاد اللفظ</w:t>
      </w:r>
      <w:r w:rsidR="00FD2843">
        <w:rPr>
          <w:rFonts w:hint="cs"/>
          <w:rtl/>
        </w:rPr>
        <w:t>،</w:t>
      </w:r>
      <w:r>
        <w:rPr>
          <w:rFonts w:hint="cs"/>
          <w:rtl/>
        </w:rPr>
        <w:t xml:space="preserve"> ولعل</w:t>
      </w:r>
      <w:r w:rsidR="00FF1EDE">
        <w:rPr>
          <w:rFonts w:hint="cs"/>
          <w:rtl/>
        </w:rPr>
        <w:t>َّ</w:t>
      </w:r>
      <w:r>
        <w:rPr>
          <w:rFonts w:hint="cs"/>
          <w:rtl/>
        </w:rPr>
        <w:t xml:space="preserve"> سبط ابن الجوزي نظر إلى هذا المعنى وقال في تذكرته ص 19</w:t>
      </w:r>
      <w:r w:rsidR="00FD2843">
        <w:rPr>
          <w:rFonts w:hint="cs"/>
          <w:rtl/>
        </w:rPr>
        <w:t>:</w:t>
      </w:r>
      <w:r>
        <w:rPr>
          <w:rFonts w:hint="cs"/>
          <w:rtl/>
        </w:rPr>
        <w:t xml:space="preserve"> لم يجز حمل لفظ المولى في هذا الحديث على الناصر. وسيأتي لفظه بتمامه. على أن</w:t>
      </w:r>
      <w:r w:rsidR="00FF1EDE">
        <w:rPr>
          <w:rFonts w:hint="cs"/>
          <w:rtl/>
        </w:rPr>
        <w:t>ّ</w:t>
      </w:r>
      <w:r>
        <w:rPr>
          <w:rFonts w:hint="cs"/>
          <w:rtl/>
        </w:rPr>
        <w:t xml:space="preserve"> وجوب المحب</w:t>
      </w:r>
      <w:r w:rsidR="00FF1EDE">
        <w:rPr>
          <w:rFonts w:hint="cs"/>
          <w:rtl/>
        </w:rPr>
        <w:t>ّ</w:t>
      </w:r>
      <w:r>
        <w:rPr>
          <w:rFonts w:hint="cs"/>
          <w:rtl/>
        </w:rPr>
        <w:t>ة والمناصرة على هذين الوجهين غير مختص</w:t>
      </w:r>
      <w:r w:rsidR="00FF1EDE">
        <w:rPr>
          <w:rFonts w:hint="cs"/>
          <w:rtl/>
        </w:rPr>
        <w:t>ّ</w:t>
      </w:r>
      <w:r>
        <w:rPr>
          <w:rFonts w:hint="cs"/>
          <w:rtl/>
        </w:rPr>
        <w:t xml:space="preserve"> بأمير المؤمنين عليه السلام وإن</w:t>
      </w:r>
      <w:r w:rsidR="00FF1EDE">
        <w:rPr>
          <w:rFonts w:hint="cs"/>
          <w:rtl/>
        </w:rPr>
        <w:t>َّ</w:t>
      </w:r>
      <w:r>
        <w:rPr>
          <w:rFonts w:hint="cs"/>
          <w:rtl/>
        </w:rPr>
        <w:t>ما هو شرع سواء بين المسلمين أجمع</w:t>
      </w:r>
      <w:r w:rsidR="00FD2843">
        <w:rPr>
          <w:rFonts w:hint="cs"/>
          <w:rtl/>
        </w:rPr>
        <w:t>،</w:t>
      </w:r>
      <w:r>
        <w:rPr>
          <w:rFonts w:hint="cs"/>
          <w:rtl/>
        </w:rPr>
        <w:t xml:space="preserve"> فما وجه تخصيصه به وال</w:t>
      </w:r>
      <w:r w:rsidR="00FF1EDE">
        <w:rPr>
          <w:rFonts w:hint="cs"/>
          <w:rtl/>
        </w:rPr>
        <w:t>إ</w:t>
      </w:r>
      <w:r>
        <w:rPr>
          <w:rFonts w:hint="cs"/>
          <w:rtl/>
        </w:rPr>
        <w:t>هتمام بأمره</w:t>
      </w:r>
      <w:r w:rsidR="00FD2843">
        <w:rPr>
          <w:rFonts w:hint="cs"/>
          <w:rtl/>
        </w:rPr>
        <w:t>؟</w:t>
      </w:r>
      <w:r>
        <w:rPr>
          <w:rFonts w:hint="cs"/>
          <w:rtl/>
        </w:rPr>
        <w:t xml:space="preserve"> وإن أ</w:t>
      </w:r>
      <w:r w:rsidR="00FF1EDE">
        <w:rPr>
          <w:rFonts w:hint="cs"/>
          <w:rtl/>
        </w:rPr>
        <w:t>ُ</w:t>
      </w:r>
      <w:r>
        <w:rPr>
          <w:rFonts w:hint="cs"/>
          <w:rtl/>
        </w:rPr>
        <w:t>ريد محب</w:t>
      </w:r>
      <w:r w:rsidR="00FF1EDE">
        <w:rPr>
          <w:rFonts w:hint="cs"/>
          <w:rtl/>
        </w:rPr>
        <w:t>ّ</w:t>
      </w:r>
      <w:r>
        <w:rPr>
          <w:rFonts w:hint="cs"/>
          <w:rtl/>
        </w:rPr>
        <w:t>ة أو نصرة مخصوصة</w:t>
      </w:r>
      <w:r w:rsidR="00FF1EDE">
        <w:rPr>
          <w:rFonts w:hint="cs"/>
          <w:rtl/>
        </w:rPr>
        <w:t>ً</w:t>
      </w:r>
      <w:r>
        <w:rPr>
          <w:rFonts w:hint="cs"/>
          <w:rtl/>
        </w:rPr>
        <w:t xml:space="preserve"> له تربو عن درجة الرعي</w:t>
      </w:r>
      <w:r w:rsidR="00FF1EDE">
        <w:rPr>
          <w:rFonts w:hint="cs"/>
          <w:rtl/>
        </w:rPr>
        <w:t>َّ</w:t>
      </w:r>
      <w:r>
        <w:rPr>
          <w:rFonts w:hint="cs"/>
          <w:rtl/>
        </w:rPr>
        <w:t>ة كوجوب المتابعة</w:t>
      </w:r>
      <w:r w:rsidR="00FD2843">
        <w:rPr>
          <w:rFonts w:hint="cs"/>
          <w:rtl/>
        </w:rPr>
        <w:t>،</w:t>
      </w:r>
      <w:r>
        <w:rPr>
          <w:rFonts w:hint="cs"/>
          <w:rtl/>
        </w:rPr>
        <w:t xml:space="preserve"> وامتثال الأوامر</w:t>
      </w:r>
      <w:r w:rsidR="00FD2843">
        <w:rPr>
          <w:rFonts w:hint="cs"/>
          <w:rtl/>
        </w:rPr>
        <w:t>،</w:t>
      </w:r>
      <w:r>
        <w:rPr>
          <w:rFonts w:hint="cs"/>
          <w:rtl/>
        </w:rPr>
        <w:t xml:space="preserve"> والتسليم له</w:t>
      </w:r>
      <w:r w:rsidR="00FD2843">
        <w:rPr>
          <w:rFonts w:hint="cs"/>
          <w:rtl/>
        </w:rPr>
        <w:t>،</w:t>
      </w:r>
      <w:r>
        <w:rPr>
          <w:rFonts w:hint="cs"/>
          <w:rtl/>
        </w:rPr>
        <w:t xml:space="preserve"> فهو معنى الحجي</w:t>
      </w:r>
      <w:r w:rsidR="00FF1EDE">
        <w:rPr>
          <w:rFonts w:hint="cs"/>
          <w:rtl/>
        </w:rPr>
        <w:t>َّ</w:t>
      </w:r>
      <w:r>
        <w:rPr>
          <w:rFonts w:hint="cs"/>
          <w:rtl/>
        </w:rPr>
        <w:t>ة والإمامة</w:t>
      </w:r>
      <w:r w:rsidR="00FD2843">
        <w:rPr>
          <w:rFonts w:hint="cs"/>
          <w:rtl/>
        </w:rPr>
        <w:t>،</w:t>
      </w:r>
      <w:r>
        <w:rPr>
          <w:rFonts w:hint="cs"/>
          <w:rtl/>
        </w:rPr>
        <w:t xml:space="preserve"> لا سي</w:t>
      </w:r>
      <w:r w:rsidR="00FF1EDE">
        <w:rPr>
          <w:rFonts w:hint="cs"/>
          <w:rtl/>
        </w:rPr>
        <w:t>َّ</w:t>
      </w:r>
      <w:r>
        <w:rPr>
          <w:rFonts w:hint="cs"/>
          <w:rtl/>
        </w:rPr>
        <w:t>ما بعد مقارنتها بما هو مثلها في النبي</w:t>
      </w:r>
      <w:r w:rsidR="00FF1EDE">
        <w:rPr>
          <w:rFonts w:hint="cs"/>
          <w:rtl/>
        </w:rPr>
        <w:t>ِّ</w:t>
      </w:r>
      <w:r>
        <w:rPr>
          <w:rFonts w:hint="cs"/>
          <w:rtl/>
        </w:rPr>
        <w:t xml:space="preserve"> صل</w:t>
      </w:r>
      <w:r w:rsidR="00FF1EDE">
        <w:rPr>
          <w:rFonts w:hint="cs"/>
          <w:rtl/>
        </w:rPr>
        <w:t>ّ</w:t>
      </w:r>
      <w:r>
        <w:rPr>
          <w:rFonts w:hint="cs"/>
          <w:rtl/>
        </w:rPr>
        <w:t>ى الله عليه وآله بقوله</w:t>
      </w:r>
      <w:r w:rsidR="00FD2843">
        <w:rPr>
          <w:rFonts w:hint="cs"/>
          <w:rtl/>
        </w:rPr>
        <w:t>:</w:t>
      </w:r>
      <w:r>
        <w:rPr>
          <w:rFonts w:hint="cs"/>
          <w:rtl/>
        </w:rPr>
        <w:t xml:space="preserve"> م</w:t>
      </w:r>
      <w:r w:rsidR="00FF1EDE">
        <w:rPr>
          <w:rFonts w:hint="cs"/>
          <w:rtl/>
        </w:rPr>
        <w:t>َ</w:t>
      </w:r>
      <w:r>
        <w:rPr>
          <w:rFonts w:hint="cs"/>
          <w:rtl/>
        </w:rPr>
        <w:t>ن كنت مولاه</w:t>
      </w:r>
      <w:r w:rsidR="00FD2843">
        <w:rPr>
          <w:rFonts w:hint="cs"/>
          <w:rtl/>
        </w:rPr>
        <w:t>،</w:t>
      </w:r>
      <w:r>
        <w:rPr>
          <w:rFonts w:hint="cs"/>
          <w:rtl/>
        </w:rPr>
        <w:t xml:space="preserve"> والتفكيك بينهما في سياق واحد إبطال</w:t>
      </w:r>
      <w:r w:rsidR="00FF1EDE">
        <w:rPr>
          <w:rFonts w:hint="cs"/>
          <w:rtl/>
        </w:rPr>
        <w:t>ٌ</w:t>
      </w:r>
      <w:r>
        <w:rPr>
          <w:rFonts w:hint="cs"/>
          <w:rtl/>
        </w:rPr>
        <w:t xml:space="preserve"> للكلام.</w:t>
      </w:r>
    </w:p>
    <w:p w:rsidR="004320E4" w:rsidRDefault="004320E4" w:rsidP="00FF1EDE">
      <w:pPr>
        <w:pStyle w:val="libNormal"/>
        <w:rPr>
          <w:rtl/>
        </w:rPr>
      </w:pPr>
      <w:r>
        <w:rPr>
          <w:rFonts w:hint="cs"/>
          <w:rtl/>
        </w:rPr>
        <w:t>والثالث</w:t>
      </w:r>
      <w:r w:rsidR="00FD2843">
        <w:rPr>
          <w:rFonts w:hint="cs"/>
          <w:rtl/>
        </w:rPr>
        <w:t>:</w:t>
      </w:r>
      <w:r>
        <w:rPr>
          <w:rFonts w:hint="cs"/>
          <w:rtl/>
        </w:rPr>
        <w:t xml:space="preserve"> وهو إخباره بوجوب حب</w:t>
      </w:r>
      <w:r w:rsidR="00FF1EDE">
        <w:rPr>
          <w:rFonts w:hint="cs"/>
          <w:rtl/>
        </w:rPr>
        <w:t>ّ</w:t>
      </w:r>
      <w:r>
        <w:rPr>
          <w:rFonts w:hint="cs"/>
          <w:rtl/>
        </w:rPr>
        <w:t>هم أو نصرتهم عليه</w:t>
      </w:r>
      <w:r w:rsidR="00FD2843">
        <w:rPr>
          <w:rFonts w:hint="cs"/>
          <w:rtl/>
        </w:rPr>
        <w:t>،</w:t>
      </w:r>
      <w:r>
        <w:rPr>
          <w:rFonts w:hint="cs"/>
          <w:rtl/>
        </w:rPr>
        <w:t xml:space="preserve"> فكان الواجب عندئذ إخباره صل</w:t>
      </w:r>
      <w:r w:rsidR="00FF1EDE">
        <w:rPr>
          <w:rFonts w:hint="cs"/>
          <w:rtl/>
        </w:rPr>
        <w:t>ّ</w:t>
      </w:r>
      <w:r>
        <w:rPr>
          <w:rFonts w:hint="cs"/>
          <w:rtl/>
        </w:rPr>
        <w:t>ى الله عليه وآله</w:t>
      </w:r>
      <w:r w:rsidR="00627F28">
        <w:rPr>
          <w:rFonts w:hint="cs"/>
          <w:rtl/>
        </w:rPr>
        <w:t xml:space="preserve"> عليّاً </w:t>
      </w:r>
      <w:r>
        <w:rPr>
          <w:rFonts w:hint="cs"/>
          <w:rtl/>
        </w:rPr>
        <w:t>والتأكيد عليه بذلك لا إلقاء القول به على السامعين</w:t>
      </w:r>
      <w:r w:rsidR="00FD2843">
        <w:rPr>
          <w:rFonts w:hint="cs"/>
          <w:rtl/>
        </w:rPr>
        <w:t>،</w:t>
      </w:r>
      <w:r>
        <w:rPr>
          <w:rFonts w:hint="cs"/>
          <w:rtl/>
        </w:rPr>
        <w:t xml:space="preserve"> وكذلك إنشاء الوجوب عليه وهو المحتمل الرابع</w:t>
      </w:r>
      <w:r w:rsidR="00FD2843">
        <w:rPr>
          <w:rFonts w:hint="cs"/>
          <w:rtl/>
        </w:rPr>
        <w:t>،</w:t>
      </w:r>
      <w:r>
        <w:rPr>
          <w:rFonts w:hint="cs"/>
          <w:rtl/>
        </w:rPr>
        <w:t xml:space="preserve"> فكان صل</w:t>
      </w:r>
      <w:r w:rsidR="00FF1EDE">
        <w:rPr>
          <w:rFonts w:hint="cs"/>
          <w:rtl/>
        </w:rPr>
        <w:t>ّ</w:t>
      </w:r>
      <w:r>
        <w:rPr>
          <w:rFonts w:hint="cs"/>
          <w:rtl/>
        </w:rPr>
        <w:t>ى الله عليه وآله في غنى</w:t>
      </w:r>
      <w:r w:rsidR="00FF1EDE">
        <w:rPr>
          <w:rFonts w:hint="cs"/>
          <w:rtl/>
        </w:rPr>
        <w:t>ً</w:t>
      </w:r>
      <w:r>
        <w:rPr>
          <w:rFonts w:hint="cs"/>
          <w:rtl/>
        </w:rPr>
        <w:t xml:space="preserve"> عن ذلك ال</w:t>
      </w:r>
      <w:r w:rsidR="00FF1EDE">
        <w:rPr>
          <w:rFonts w:hint="cs"/>
          <w:rtl/>
        </w:rPr>
        <w:t>إ</w:t>
      </w:r>
      <w:r>
        <w:rPr>
          <w:rFonts w:hint="cs"/>
          <w:rtl/>
        </w:rPr>
        <w:t>هتمام وإلقاء الخطبة و</w:t>
      </w:r>
      <w:r w:rsidR="00FF1EDE">
        <w:rPr>
          <w:rFonts w:hint="cs"/>
          <w:rtl/>
        </w:rPr>
        <w:t>إ</w:t>
      </w:r>
      <w:r>
        <w:rPr>
          <w:rFonts w:hint="cs"/>
          <w:rtl/>
        </w:rPr>
        <w:t>ستسماع الناس والمناشدة في التبليغ</w:t>
      </w:r>
      <w:r w:rsidR="00FD2843">
        <w:rPr>
          <w:rFonts w:hint="cs"/>
          <w:rtl/>
        </w:rPr>
        <w:t>،</w:t>
      </w:r>
      <w:r w:rsidR="00345A53">
        <w:rPr>
          <w:rFonts w:hint="cs"/>
          <w:rtl/>
        </w:rPr>
        <w:t xml:space="preserve"> إلّا </w:t>
      </w:r>
      <w:r>
        <w:rPr>
          <w:rFonts w:hint="cs"/>
          <w:rtl/>
        </w:rPr>
        <w:t>أن ي</w:t>
      </w:r>
      <w:r w:rsidR="00FF1EDE">
        <w:rPr>
          <w:rFonts w:hint="cs"/>
          <w:rtl/>
        </w:rPr>
        <w:t>ُ</w:t>
      </w:r>
      <w:r>
        <w:rPr>
          <w:rFonts w:hint="cs"/>
          <w:rtl/>
        </w:rPr>
        <w:t>ريد جلب عواطف الملأ وتشديد حب</w:t>
      </w:r>
      <w:r w:rsidR="00FF1EDE">
        <w:rPr>
          <w:rFonts w:hint="cs"/>
          <w:rtl/>
        </w:rPr>
        <w:t>ِّ</w:t>
      </w:r>
      <w:r>
        <w:rPr>
          <w:rFonts w:hint="cs"/>
          <w:rtl/>
        </w:rPr>
        <w:t>هم له عليه السلام إذا علموا أن</w:t>
      </w:r>
      <w:r w:rsidR="00FF1EDE">
        <w:rPr>
          <w:rFonts w:hint="cs"/>
          <w:rtl/>
        </w:rPr>
        <w:t>َّ</w:t>
      </w:r>
      <w:r>
        <w:rPr>
          <w:rFonts w:hint="cs"/>
          <w:rtl/>
        </w:rPr>
        <w:t>ه محب</w:t>
      </w:r>
      <w:r w:rsidR="00FF1EDE">
        <w:rPr>
          <w:rFonts w:hint="cs"/>
          <w:rtl/>
        </w:rPr>
        <w:t>ّ</w:t>
      </w:r>
      <w:r>
        <w:rPr>
          <w:rFonts w:hint="cs"/>
          <w:rtl/>
        </w:rPr>
        <w:t>هم أو ناصرهم ليت</w:t>
      </w:r>
      <w:r w:rsidR="00FF1EDE">
        <w:rPr>
          <w:rFonts w:hint="cs"/>
          <w:rtl/>
        </w:rPr>
        <w:t>َّ</w:t>
      </w:r>
      <w:r>
        <w:rPr>
          <w:rFonts w:hint="cs"/>
          <w:rtl/>
        </w:rPr>
        <w:t>بعوه</w:t>
      </w:r>
      <w:r w:rsidR="00FD2843">
        <w:rPr>
          <w:rFonts w:hint="cs"/>
          <w:rtl/>
        </w:rPr>
        <w:t>،</w:t>
      </w:r>
      <w:r>
        <w:rPr>
          <w:rFonts w:hint="cs"/>
          <w:rtl/>
        </w:rPr>
        <w:t xml:space="preserve"> ولا يخالفوا له أمرا</w:t>
      </w:r>
      <w:r w:rsidR="00FF1EDE">
        <w:rPr>
          <w:rFonts w:hint="cs"/>
          <w:rtl/>
        </w:rPr>
        <w:t>ً</w:t>
      </w:r>
      <w:r w:rsidR="00FD2843">
        <w:rPr>
          <w:rFonts w:hint="cs"/>
          <w:rtl/>
        </w:rPr>
        <w:t>،</w:t>
      </w:r>
      <w:r>
        <w:rPr>
          <w:rFonts w:hint="cs"/>
          <w:rtl/>
        </w:rPr>
        <w:t xml:space="preserve"> ولا يرد</w:t>
      </w:r>
      <w:r w:rsidR="00FF1EDE">
        <w:rPr>
          <w:rFonts w:hint="cs"/>
          <w:rtl/>
        </w:rPr>
        <w:t>ّ</w:t>
      </w:r>
      <w:r>
        <w:rPr>
          <w:rFonts w:hint="cs"/>
          <w:rtl/>
        </w:rPr>
        <w:t>وا له قولا</w:t>
      </w:r>
      <w:r w:rsidR="00FF1EDE">
        <w:rPr>
          <w:rFonts w:hint="cs"/>
          <w:rtl/>
        </w:rPr>
        <w:t>ً</w:t>
      </w:r>
      <w:r>
        <w:rPr>
          <w:rFonts w:hint="cs"/>
          <w:rtl/>
        </w:rPr>
        <w:t>.</w:t>
      </w:r>
    </w:p>
    <w:p w:rsidR="004320E4" w:rsidRDefault="004320E4" w:rsidP="004320E4">
      <w:pPr>
        <w:pStyle w:val="libNormal"/>
        <w:rPr>
          <w:rtl/>
        </w:rPr>
      </w:pPr>
      <w:r>
        <w:rPr>
          <w:rFonts w:hint="cs"/>
          <w:rtl/>
        </w:rPr>
        <w:t>وبتصديره صل</w:t>
      </w:r>
      <w:r w:rsidR="00FF1EDE">
        <w:rPr>
          <w:rFonts w:hint="cs"/>
          <w:rtl/>
        </w:rPr>
        <w:t>ّ</w:t>
      </w:r>
      <w:r>
        <w:rPr>
          <w:rFonts w:hint="cs"/>
          <w:rtl/>
        </w:rPr>
        <w:t>ى الله عليه وآله الكلام بقوله</w:t>
      </w:r>
      <w:r w:rsidR="00FD2843">
        <w:rPr>
          <w:rFonts w:hint="cs"/>
          <w:rtl/>
        </w:rPr>
        <w:t>:</w:t>
      </w:r>
      <w:r>
        <w:rPr>
          <w:rFonts w:hint="cs"/>
          <w:rtl/>
        </w:rPr>
        <w:t xml:space="preserve"> م</w:t>
      </w:r>
      <w:r w:rsidR="00FF1EDE">
        <w:rPr>
          <w:rFonts w:hint="cs"/>
          <w:rtl/>
        </w:rPr>
        <w:t>َ</w:t>
      </w:r>
      <w:r>
        <w:rPr>
          <w:rFonts w:hint="cs"/>
          <w:rtl/>
        </w:rPr>
        <w:t>ن كنت مولاه. نعلم أن</w:t>
      </w:r>
      <w:r w:rsidR="00FF1EDE">
        <w:rPr>
          <w:rFonts w:hint="cs"/>
          <w:rtl/>
        </w:rPr>
        <w:t>َّ</w:t>
      </w:r>
      <w:r>
        <w:rPr>
          <w:rFonts w:hint="cs"/>
          <w:rtl/>
        </w:rPr>
        <w:t>ه على هذا التقدير لا ي</w:t>
      </w:r>
      <w:r w:rsidR="00FF1EDE">
        <w:rPr>
          <w:rFonts w:hint="cs"/>
          <w:rtl/>
        </w:rPr>
        <w:t>ُ</w:t>
      </w:r>
      <w:r>
        <w:rPr>
          <w:rFonts w:hint="cs"/>
          <w:rtl/>
        </w:rPr>
        <w:t>ريد من المحب</w:t>
      </w:r>
      <w:r w:rsidR="00FF1EDE">
        <w:rPr>
          <w:rFonts w:hint="cs"/>
          <w:rtl/>
        </w:rPr>
        <w:t>ّ</w:t>
      </w:r>
      <w:r>
        <w:rPr>
          <w:rFonts w:hint="cs"/>
          <w:rtl/>
        </w:rPr>
        <w:t>ة أو النصرة</w:t>
      </w:r>
      <w:r w:rsidR="00345A53">
        <w:rPr>
          <w:rFonts w:hint="cs"/>
          <w:rtl/>
        </w:rPr>
        <w:t xml:space="preserve"> إلّا </w:t>
      </w:r>
      <w:r>
        <w:rPr>
          <w:rFonts w:hint="cs"/>
          <w:rtl/>
        </w:rPr>
        <w:t>ما هو على الحد</w:t>
      </w:r>
      <w:r w:rsidR="00FF1EDE">
        <w:rPr>
          <w:rFonts w:hint="cs"/>
          <w:rtl/>
        </w:rPr>
        <w:t>ِّ</w:t>
      </w:r>
      <w:r>
        <w:rPr>
          <w:rFonts w:hint="cs"/>
          <w:rtl/>
        </w:rPr>
        <w:t xml:space="preserve"> الذي فيه صل</w:t>
      </w:r>
      <w:r w:rsidR="00FF1EDE">
        <w:rPr>
          <w:rFonts w:hint="cs"/>
          <w:rtl/>
        </w:rPr>
        <w:t>ّ</w:t>
      </w:r>
      <w:r>
        <w:rPr>
          <w:rFonts w:hint="cs"/>
          <w:rtl/>
        </w:rPr>
        <w:t>ى الله عليه وآله منهما</w:t>
      </w:r>
      <w:r w:rsidR="00FD2843">
        <w:rPr>
          <w:rFonts w:hint="cs"/>
          <w:rtl/>
        </w:rPr>
        <w:t>،</w:t>
      </w:r>
      <w:r>
        <w:rPr>
          <w:rFonts w:hint="cs"/>
          <w:rtl/>
        </w:rPr>
        <w:t xml:space="preserve"> فإن</w:t>
      </w:r>
      <w:r w:rsidR="00FF1EDE">
        <w:rPr>
          <w:rFonts w:hint="cs"/>
          <w:rtl/>
        </w:rPr>
        <w:t>َّ</w:t>
      </w:r>
      <w:r>
        <w:rPr>
          <w:rFonts w:hint="cs"/>
          <w:rtl/>
        </w:rPr>
        <w:t xml:space="preserve"> حب</w:t>
      </w:r>
      <w:r w:rsidR="00FF1EDE">
        <w:rPr>
          <w:rFonts w:hint="cs"/>
          <w:rtl/>
        </w:rPr>
        <w:t>ّ</w:t>
      </w:r>
      <w:r>
        <w:rPr>
          <w:rFonts w:hint="cs"/>
          <w:rtl/>
        </w:rPr>
        <w:t>ه ونصرته لأ</w:t>
      </w:r>
      <w:r w:rsidR="00FF1EDE">
        <w:rPr>
          <w:rFonts w:hint="cs"/>
          <w:rtl/>
        </w:rPr>
        <w:t>ُ</w:t>
      </w:r>
      <w:r>
        <w:rPr>
          <w:rFonts w:hint="cs"/>
          <w:rtl/>
        </w:rPr>
        <w:t>م</w:t>
      </w:r>
      <w:r w:rsidR="00FF1EDE">
        <w:rPr>
          <w:rFonts w:hint="cs"/>
          <w:rtl/>
        </w:rPr>
        <w:t>َّ</w:t>
      </w:r>
      <w:r>
        <w:rPr>
          <w:rFonts w:hint="cs"/>
          <w:rtl/>
        </w:rPr>
        <w:t>ته ليس كمثلهما في أفراد المؤمنين</w:t>
      </w:r>
      <w:r w:rsidR="00FD2843">
        <w:rPr>
          <w:rFonts w:hint="cs"/>
          <w:rtl/>
        </w:rPr>
        <w:t>،</w:t>
      </w:r>
      <w:r>
        <w:rPr>
          <w:rFonts w:hint="cs"/>
          <w:rtl/>
        </w:rPr>
        <w:t xml:space="preserve"> وإن</w:t>
      </w:r>
      <w:r w:rsidR="00FF1EDE">
        <w:rPr>
          <w:rFonts w:hint="cs"/>
          <w:rtl/>
        </w:rPr>
        <w:t>ّ</w:t>
      </w:r>
      <w:r>
        <w:rPr>
          <w:rFonts w:hint="cs"/>
          <w:rtl/>
        </w:rPr>
        <w:t>ما هو صل</w:t>
      </w:r>
      <w:r w:rsidR="00FF1EDE">
        <w:rPr>
          <w:rFonts w:hint="cs"/>
          <w:rtl/>
        </w:rPr>
        <w:t>ّ</w:t>
      </w:r>
      <w:r>
        <w:rPr>
          <w:rFonts w:hint="cs"/>
          <w:rtl/>
        </w:rPr>
        <w:t>ى الله عليه آله يحب</w:t>
      </w:r>
      <w:r w:rsidR="00FF1EDE">
        <w:rPr>
          <w:rFonts w:hint="cs"/>
          <w:rtl/>
        </w:rPr>
        <w:t>ّ</w:t>
      </w:r>
      <w:r>
        <w:rPr>
          <w:rFonts w:hint="cs"/>
          <w:rtl/>
        </w:rPr>
        <w:t xml:space="preserve"> أ</w:t>
      </w:r>
      <w:r w:rsidR="00FF1EDE">
        <w:rPr>
          <w:rFonts w:hint="cs"/>
          <w:rtl/>
        </w:rPr>
        <w:t>ُ</w:t>
      </w:r>
      <w:r>
        <w:rPr>
          <w:rFonts w:hint="cs"/>
          <w:rtl/>
        </w:rPr>
        <w:t>م</w:t>
      </w:r>
      <w:r w:rsidR="00FF1EDE">
        <w:rPr>
          <w:rFonts w:hint="cs"/>
          <w:rtl/>
        </w:rPr>
        <w:t>َّ</w:t>
      </w:r>
      <w:r>
        <w:rPr>
          <w:rFonts w:hint="cs"/>
          <w:rtl/>
        </w:rPr>
        <w:t>ته فينصرهم بما أن</w:t>
      </w:r>
      <w:r w:rsidR="00FF1EDE">
        <w:rPr>
          <w:rFonts w:hint="cs"/>
          <w:rtl/>
        </w:rPr>
        <w:t>ّ</w:t>
      </w:r>
      <w:r>
        <w:rPr>
          <w:rFonts w:hint="cs"/>
          <w:rtl/>
        </w:rPr>
        <w:t>ه زعيم دينهم ودنياهم</w:t>
      </w:r>
      <w:r w:rsidR="00FD2843">
        <w:rPr>
          <w:rFonts w:hint="cs"/>
          <w:rtl/>
        </w:rPr>
        <w:t>،</w:t>
      </w:r>
      <w:r>
        <w:rPr>
          <w:rFonts w:hint="cs"/>
          <w:rtl/>
        </w:rPr>
        <w:t xml:space="preserve"> ومالك أمرهم وكالئ حوزتهم</w:t>
      </w:r>
      <w:r w:rsidR="00FD2843">
        <w:rPr>
          <w:rFonts w:hint="cs"/>
          <w:rtl/>
        </w:rPr>
        <w:t>،</w:t>
      </w:r>
      <w:r>
        <w:rPr>
          <w:rFonts w:hint="cs"/>
          <w:rtl/>
        </w:rPr>
        <w:t xml:space="preserve"> وحافظ كيانهم</w:t>
      </w:r>
      <w:r w:rsidR="00FD2843">
        <w:rPr>
          <w:rFonts w:hint="cs"/>
          <w:rtl/>
        </w:rPr>
        <w:t>،</w:t>
      </w:r>
      <w:r>
        <w:rPr>
          <w:rFonts w:hint="cs"/>
          <w:rtl/>
        </w:rPr>
        <w:t xml:space="preserve"> وأولى بهم من أنفسهم</w:t>
      </w:r>
      <w:r w:rsidR="00FD2843">
        <w:rPr>
          <w:rFonts w:hint="cs"/>
          <w:rtl/>
        </w:rPr>
        <w:t>،</w:t>
      </w:r>
      <w:r>
        <w:rPr>
          <w:rFonts w:hint="cs"/>
          <w:rtl/>
        </w:rPr>
        <w:t xml:space="preserve"> فإن</w:t>
      </w:r>
      <w:r w:rsidR="00FF1EDE">
        <w:rPr>
          <w:rFonts w:hint="cs"/>
          <w:rtl/>
        </w:rPr>
        <w:t>َّ</w:t>
      </w:r>
      <w:r>
        <w:rPr>
          <w:rFonts w:hint="cs"/>
          <w:rtl/>
        </w:rPr>
        <w:t>ه لو لم يفعل بهم ذلك لأجفلتهم الذئاب العادية</w:t>
      </w:r>
      <w:r w:rsidR="00FD2843">
        <w:rPr>
          <w:rFonts w:hint="cs"/>
          <w:rtl/>
        </w:rPr>
        <w:t>،</w:t>
      </w:r>
      <w:r>
        <w:rPr>
          <w:rFonts w:hint="cs"/>
          <w:rtl/>
        </w:rPr>
        <w:t xml:space="preserve"> وانتأشتهم الوحوش الكواسر</w:t>
      </w:r>
      <w:r w:rsidR="00FD2843">
        <w:rPr>
          <w:rFonts w:hint="cs"/>
          <w:rtl/>
        </w:rPr>
        <w:t>،</w:t>
      </w:r>
      <w:r>
        <w:rPr>
          <w:rFonts w:hint="cs"/>
          <w:rtl/>
        </w:rPr>
        <w:t xml:space="preserve"> ومد</w:t>
      </w:r>
      <w:r w:rsidR="00FF1EDE">
        <w:rPr>
          <w:rFonts w:hint="cs"/>
          <w:rtl/>
        </w:rPr>
        <w:t>َّ</w:t>
      </w:r>
      <w:r>
        <w:rPr>
          <w:rFonts w:hint="cs"/>
          <w:rtl/>
        </w:rPr>
        <w:t>ت إليه الأيدي من كل</w:t>
      </w:r>
      <w:r w:rsidR="00FF1EDE">
        <w:rPr>
          <w:rFonts w:hint="cs"/>
          <w:rtl/>
        </w:rPr>
        <w:t>ِّ</w:t>
      </w:r>
      <w:r>
        <w:rPr>
          <w:rFonts w:hint="cs"/>
          <w:rtl/>
        </w:rPr>
        <w:t xml:space="preserve"> ص</w:t>
      </w:r>
      <w:r w:rsidR="00FF1EDE">
        <w:rPr>
          <w:rFonts w:hint="cs"/>
          <w:rtl/>
        </w:rPr>
        <w:t>َ</w:t>
      </w:r>
      <w:r>
        <w:rPr>
          <w:rFonts w:hint="cs"/>
          <w:rtl/>
        </w:rPr>
        <w:t>وب وح</w:t>
      </w:r>
      <w:r w:rsidR="00FF1EDE">
        <w:rPr>
          <w:rFonts w:hint="cs"/>
          <w:rtl/>
        </w:rPr>
        <w:t>َ</w:t>
      </w:r>
      <w:r>
        <w:rPr>
          <w:rFonts w:hint="cs"/>
          <w:rtl/>
        </w:rPr>
        <w:t>د</w:t>
      </w:r>
      <w:r w:rsidR="00FF1EDE">
        <w:rPr>
          <w:rFonts w:hint="cs"/>
          <w:rtl/>
        </w:rPr>
        <w:t>َ</w:t>
      </w:r>
      <w:r>
        <w:rPr>
          <w:rFonts w:hint="cs"/>
          <w:rtl/>
        </w:rPr>
        <w:t>ب</w:t>
      </w:r>
      <w:r w:rsidR="00FD2843">
        <w:rPr>
          <w:rFonts w:hint="cs"/>
          <w:rtl/>
        </w:rPr>
        <w:t>،</w:t>
      </w:r>
      <w:r>
        <w:rPr>
          <w:rFonts w:hint="cs"/>
          <w:rtl/>
        </w:rPr>
        <w:t xml:space="preserve"> فمن غارات ت</w:t>
      </w:r>
      <w:r w:rsidR="00FF1EDE">
        <w:rPr>
          <w:rFonts w:hint="cs"/>
          <w:rtl/>
        </w:rPr>
        <w:t>ُ</w:t>
      </w:r>
      <w:r>
        <w:rPr>
          <w:rFonts w:hint="cs"/>
          <w:rtl/>
        </w:rPr>
        <w:t>شن</w:t>
      </w:r>
      <w:r w:rsidR="00FF1EDE">
        <w:rPr>
          <w:rFonts w:hint="cs"/>
          <w:rtl/>
        </w:rPr>
        <w:t>ّ</w:t>
      </w:r>
      <w:r w:rsidR="00FD2843">
        <w:rPr>
          <w:rFonts w:hint="cs"/>
          <w:rtl/>
        </w:rPr>
        <w:t>،</w:t>
      </w:r>
      <w:r>
        <w:rPr>
          <w:rFonts w:hint="cs"/>
          <w:rtl/>
        </w:rPr>
        <w:t xml:space="preserve"> وأموال ت</w:t>
      </w:r>
      <w:r w:rsidR="00FF1EDE">
        <w:rPr>
          <w:rFonts w:hint="cs"/>
          <w:rtl/>
        </w:rPr>
        <w:t>ُ</w:t>
      </w:r>
      <w:r>
        <w:rPr>
          <w:rFonts w:hint="cs"/>
          <w:rtl/>
        </w:rPr>
        <w:t>باح</w:t>
      </w:r>
      <w:r w:rsidR="00FD2843">
        <w:rPr>
          <w:rFonts w:hint="cs"/>
          <w:rtl/>
        </w:rPr>
        <w:t>،</w:t>
      </w:r>
      <w:r>
        <w:rPr>
          <w:rFonts w:hint="cs"/>
          <w:rtl/>
        </w:rPr>
        <w:t xml:space="preserve"> ونفوس ت</w:t>
      </w:r>
      <w:r w:rsidR="00FF1EDE">
        <w:rPr>
          <w:rFonts w:hint="cs"/>
          <w:rtl/>
        </w:rPr>
        <w:t>ُ</w:t>
      </w:r>
      <w:r>
        <w:rPr>
          <w:rFonts w:hint="cs"/>
          <w:rtl/>
        </w:rPr>
        <w:t>زهق</w:t>
      </w:r>
      <w:r w:rsidR="00FD2843">
        <w:rPr>
          <w:rFonts w:hint="cs"/>
          <w:rtl/>
        </w:rPr>
        <w:t>،</w:t>
      </w:r>
      <w:r>
        <w:rPr>
          <w:rFonts w:hint="cs"/>
          <w:rtl/>
        </w:rPr>
        <w:t xml:space="preserve"> وح</w:t>
      </w:r>
      <w:r w:rsidR="00FF1EDE">
        <w:rPr>
          <w:rFonts w:hint="cs"/>
          <w:rtl/>
        </w:rPr>
        <w:t>ُ</w:t>
      </w:r>
      <w:r>
        <w:rPr>
          <w:rFonts w:hint="cs"/>
          <w:rtl/>
        </w:rPr>
        <w:t>رمات ت</w:t>
      </w:r>
      <w:r w:rsidR="00FF1EDE">
        <w:rPr>
          <w:rFonts w:hint="cs"/>
          <w:rtl/>
        </w:rPr>
        <w:t>ُ</w:t>
      </w:r>
      <w:r>
        <w:rPr>
          <w:rFonts w:hint="cs"/>
          <w:rtl/>
        </w:rPr>
        <w:t>هتك</w:t>
      </w:r>
      <w:r w:rsidR="00FD2843">
        <w:rPr>
          <w:rFonts w:hint="cs"/>
          <w:rtl/>
        </w:rPr>
        <w:t>،</w:t>
      </w:r>
      <w:r>
        <w:rPr>
          <w:rFonts w:hint="cs"/>
          <w:rtl/>
        </w:rPr>
        <w:t xml:space="preserve"> فينتقض غرض المولى من بث</w:t>
      </w:r>
      <w:r w:rsidR="00FF1EDE">
        <w:rPr>
          <w:rFonts w:hint="cs"/>
          <w:rtl/>
        </w:rPr>
        <w:t>ِّ</w:t>
      </w:r>
      <w:r>
        <w:rPr>
          <w:rFonts w:hint="cs"/>
          <w:rtl/>
        </w:rPr>
        <w:t xml:space="preserve"> الدعوة</w:t>
      </w:r>
      <w:r w:rsidR="00FD2843">
        <w:rPr>
          <w:rFonts w:hint="cs"/>
          <w:rtl/>
        </w:rPr>
        <w:t>،</w:t>
      </w:r>
      <w:r>
        <w:rPr>
          <w:rFonts w:hint="cs"/>
          <w:rtl/>
        </w:rPr>
        <w:t xml:space="preserve"> وبسط أديم الدين</w:t>
      </w:r>
      <w:r w:rsidR="00FD2843">
        <w:rPr>
          <w:rFonts w:hint="cs"/>
          <w:rtl/>
        </w:rPr>
        <w:t>،</w:t>
      </w:r>
      <w:r>
        <w:rPr>
          <w:rFonts w:hint="cs"/>
          <w:rtl/>
        </w:rPr>
        <w:t xml:space="preserve"> ورفع كلمة الله العليا</w:t>
      </w:r>
      <w:r w:rsidR="00FD2843">
        <w:rPr>
          <w:rFonts w:hint="cs"/>
          <w:rtl/>
        </w:rPr>
        <w:t>،</w:t>
      </w:r>
      <w:r>
        <w:rPr>
          <w:rFonts w:hint="cs"/>
          <w:rtl/>
        </w:rPr>
        <w:t xml:space="preserve"> بتفر</w:t>
      </w:r>
      <w:r w:rsidR="00FF1EDE">
        <w:rPr>
          <w:rFonts w:hint="cs"/>
          <w:rtl/>
        </w:rPr>
        <w:t>ّ</w:t>
      </w:r>
      <w:r>
        <w:rPr>
          <w:rFonts w:hint="cs"/>
          <w:rtl/>
        </w:rPr>
        <w:t>ق هاتيك الجامعة</w:t>
      </w:r>
      <w:r w:rsidR="00FD2843">
        <w:rPr>
          <w:rFonts w:hint="cs"/>
          <w:rtl/>
        </w:rPr>
        <w:t>،</w:t>
      </w:r>
      <w:r>
        <w:rPr>
          <w:rFonts w:hint="cs"/>
          <w:rtl/>
        </w:rPr>
        <w:t xml:space="preserve"> فمن كان في المحب</w:t>
      </w:r>
      <w:r w:rsidR="00FF1EDE">
        <w:rPr>
          <w:rFonts w:hint="cs"/>
          <w:rtl/>
        </w:rPr>
        <w:t>َّ</w:t>
      </w:r>
      <w:r>
        <w:rPr>
          <w:rFonts w:hint="cs"/>
          <w:rtl/>
        </w:rPr>
        <w:t>ة والنصرة على هذا الحد</w:t>
      </w:r>
      <w:r w:rsidR="00FF1EDE">
        <w:rPr>
          <w:rFonts w:hint="cs"/>
          <w:rtl/>
        </w:rPr>
        <w:t>ّ</w:t>
      </w:r>
      <w:r>
        <w:rPr>
          <w:rFonts w:hint="cs"/>
          <w:rtl/>
        </w:rPr>
        <w:t xml:space="preserve"> فهو خليفة الله في أرضه</w:t>
      </w:r>
      <w:r w:rsidR="00FD2843">
        <w:rPr>
          <w:rFonts w:hint="cs"/>
          <w:rtl/>
        </w:rPr>
        <w:t>،</w:t>
      </w:r>
      <w:r>
        <w:rPr>
          <w:rFonts w:hint="cs"/>
          <w:rtl/>
        </w:rPr>
        <w:t xml:space="preserve"> وخليفة رسوله</w:t>
      </w:r>
      <w:r w:rsidR="00FD2843">
        <w:rPr>
          <w:rFonts w:hint="cs"/>
          <w:rtl/>
        </w:rPr>
        <w:t>،</w:t>
      </w:r>
      <w:r>
        <w:rPr>
          <w:rFonts w:hint="cs"/>
          <w:rtl/>
        </w:rPr>
        <w:t xml:space="preserve"> والمعنى على هذا الفرض لا يحتمل غير ما قلناه.</w:t>
      </w:r>
    </w:p>
    <w:p w:rsidR="004320E4" w:rsidRDefault="004320E4" w:rsidP="00806C03">
      <w:pPr>
        <w:pStyle w:val="libNormal"/>
      </w:pPr>
      <w:r>
        <w:rPr>
          <w:rFonts w:hint="cs"/>
          <w:rtl/>
        </w:rPr>
        <w:br w:type="page"/>
      </w:r>
    </w:p>
    <w:p w:rsidR="004320E4" w:rsidRDefault="00FF1EDE" w:rsidP="00806C03">
      <w:pPr>
        <w:pStyle w:val="Heading2Center"/>
        <w:rPr>
          <w:rtl/>
        </w:rPr>
      </w:pPr>
      <w:bookmarkStart w:id="119" w:name="_Toc456268629"/>
      <w:r>
        <w:rPr>
          <w:rFonts w:hint="cs"/>
          <w:rtl/>
        </w:rPr>
        <w:lastRenderedPageBreak/>
        <w:t>*</w:t>
      </w:r>
      <w:r w:rsidR="00FD2843">
        <w:rPr>
          <w:rFonts w:hint="cs"/>
          <w:rtl/>
        </w:rPr>
        <w:t>(</w:t>
      </w:r>
      <w:r w:rsidR="004320E4">
        <w:rPr>
          <w:rFonts w:hint="cs"/>
          <w:rtl/>
        </w:rPr>
        <w:t>المعاني التي يمكن إرادتها من الحديث</w:t>
      </w:r>
      <w:r w:rsidR="00FD2843">
        <w:rPr>
          <w:rFonts w:hint="cs"/>
          <w:rtl/>
        </w:rPr>
        <w:t>)</w:t>
      </w:r>
      <w:r>
        <w:rPr>
          <w:rFonts w:hint="cs"/>
          <w:rtl/>
        </w:rPr>
        <w:t>*</w:t>
      </w:r>
      <w:bookmarkEnd w:id="119"/>
    </w:p>
    <w:p w:rsidR="004320E4" w:rsidRDefault="004320E4" w:rsidP="004320E4">
      <w:pPr>
        <w:pStyle w:val="libNormal"/>
        <w:rPr>
          <w:rtl/>
        </w:rPr>
      </w:pPr>
      <w:r w:rsidRPr="004320E4">
        <w:rPr>
          <w:rFonts w:hint="cs"/>
          <w:rtl/>
        </w:rPr>
        <w:t>لم يبق من المعاني</w:t>
      </w:r>
      <w:r w:rsidR="00345A53">
        <w:rPr>
          <w:rFonts w:hint="cs"/>
          <w:rtl/>
        </w:rPr>
        <w:t xml:space="preserve"> إلّا </w:t>
      </w:r>
      <w:r w:rsidRPr="004320E4">
        <w:rPr>
          <w:rFonts w:hint="cs"/>
          <w:rtl/>
        </w:rPr>
        <w:t>الولي</w:t>
      </w:r>
      <w:r w:rsidR="00FF1EDE">
        <w:rPr>
          <w:rFonts w:hint="cs"/>
          <w:rtl/>
        </w:rPr>
        <w:t>ُّ</w:t>
      </w:r>
      <w:r w:rsidRPr="004320E4">
        <w:rPr>
          <w:rFonts w:hint="cs"/>
          <w:rtl/>
        </w:rPr>
        <w:t>. والأولى بالشئ. والسي</w:t>
      </w:r>
      <w:r w:rsidR="00FF1EDE">
        <w:rPr>
          <w:rFonts w:hint="cs"/>
          <w:rtl/>
        </w:rPr>
        <w:t>ِّ</w:t>
      </w:r>
      <w:r w:rsidRPr="004320E4">
        <w:rPr>
          <w:rFonts w:hint="cs"/>
          <w:rtl/>
        </w:rPr>
        <w:t>د غير قسيميه</w:t>
      </w:r>
      <w:r w:rsidR="00FD2843">
        <w:rPr>
          <w:rFonts w:hint="cs"/>
          <w:rtl/>
        </w:rPr>
        <w:t>:</w:t>
      </w:r>
      <w:r w:rsidRPr="004320E4">
        <w:rPr>
          <w:rFonts w:hint="cs"/>
          <w:rtl/>
        </w:rPr>
        <w:t xml:space="preserve"> المالك والمعت</w:t>
      </w:r>
      <w:r w:rsidR="00FF1EDE">
        <w:rPr>
          <w:rFonts w:hint="cs"/>
          <w:rtl/>
        </w:rPr>
        <w:t>ِ</w:t>
      </w:r>
      <w:r w:rsidRPr="004320E4">
        <w:rPr>
          <w:rFonts w:hint="cs"/>
          <w:rtl/>
        </w:rPr>
        <w:t>ق. والمتصر</w:t>
      </w:r>
      <w:r w:rsidR="00FF1EDE">
        <w:rPr>
          <w:rFonts w:hint="cs"/>
          <w:rtl/>
        </w:rPr>
        <w:t>ِّ</w:t>
      </w:r>
      <w:r w:rsidRPr="004320E4">
        <w:rPr>
          <w:rFonts w:hint="cs"/>
          <w:rtl/>
        </w:rPr>
        <w:t>ف في الأمر ومتول</w:t>
      </w:r>
      <w:r w:rsidR="00C364B9">
        <w:rPr>
          <w:rFonts w:hint="cs"/>
          <w:rtl/>
        </w:rPr>
        <w:t>ّ</w:t>
      </w:r>
      <w:r w:rsidRPr="004320E4">
        <w:rPr>
          <w:rFonts w:hint="cs"/>
          <w:rtl/>
        </w:rPr>
        <w:t>يه. أم</w:t>
      </w:r>
      <w:r w:rsidR="00C364B9">
        <w:rPr>
          <w:rFonts w:hint="cs"/>
          <w:rtl/>
        </w:rPr>
        <w:t>ّ</w:t>
      </w:r>
      <w:r w:rsidRPr="004320E4">
        <w:rPr>
          <w:rFonts w:hint="cs"/>
          <w:rtl/>
        </w:rPr>
        <w:t>ا الولي</w:t>
      </w:r>
      <w:r w:rsidR="00C364B9">
        <w:rPr>
          <w:rFonts w:hint="cs"/>
          <w:rtl/>
        </w:rPr>
        <w:t>ُّ</w:t>
      </w:r>
      <w:r w:rsidRPr="004320E4">
        <w:rPr>
          <w:rFonts w:hint="cs"/>
          <w:rtl/>
        </w:rPr>
        <w:t xml:space="preserve"> فيجب أن يراد منه خصوص ما يراد في الأولى لعدم صح</w:t>
      </w:r>
      <w:r w:rsidR="00C364B9">
        <w:rPr>
          <w:rFonts w:hint="cs"/>
          <w:rtl/>
        </w:rPr>
        <w:t>َّ</w:t>
      </w:r>
      <w:r w:rsidRPr="004320E4">
        <w:rPr>
          <w:rFonts w:hint="cs"/>
          <w:rtl/>
        </w:rPr>
        <w:t>ة بقي</w:t>
      </w:r>
      <w:r w:rsidR="00C364B9">
        <w:rPr>
          <w:rFonts w:hint="cs"/>
          <w:rtl/>
        </w:rPr>
        <w:t>ّ</w:t>
      </w:r>
      <w:r w:rsidRPr="004320E4">
        <w:rPr>
          <w:rFonts w:hint="cs"/>
          <w:rtl/>
        </w:rPr>
        <w:t>ة المعاني كما عر</w:t>
      </w:r>
      <w:r w:rsidR="00C364B9">
        <w:rPr>
          <w:rFonts w:hint="cs"/>
          <w:rtl/>
        </w:rPr>
        <w:t>َّ</w:t>
      </w:r>
      <w:r w:rsidRPr="004320E4">
        <w:rPr>
          <w:rFonts w:hint="cs"/>
          <w:rtl/>
        </w:rPr>
        <w:t>فناكه</w:t>
      </w:r>
      <w:r w:rsidR="00FD2843">
        <w:rPr>
          <w:rFonts w:hint="cs"/>
          <w:rtl/>
        </w:rPr>
        <w:t>،</w:t>
      </w:r>
      <w:r w:rsidRPr="004320E4">
        <w:rPr>
          <w:rFonts w:hint="cs"/>
          <w:rtl/>
        </w:rPr>
        <w:t xml:space="preserve"> وأم</w:t>
      </w:r>
      <w:r w:rsidR="00C364B9">
        <w:rPr>
          <w:rFonts w:hint="cs"/>
          <w:rtl/>
        </w:rPr>
        <w:t>ّ</w:t>
      </w:r>
      <w:r w:rsidRPr="004320E4">
        <w:rPr>
          <w:rFonts w:hint="cs"/>
          <w:rtl/>
        </w:rPr>
        <w:t>ا السي</w:t>
      </w:r>
      <w:r w:rsidR="00C364B9">
        <w:rPr>
          <w:rFonts w:hint="cs"/>
          <w:rtl/>
        </w:rPr>
        <w:t>ِّ</w:t>
      </w:r>
      <w:r w:rsidRPr="004320E4">
        <w:rPr>
          <w:rFonts w:hint="cs"/>
          <w:rtl/>
        </w:rPr>
        <w:t xml:space="preserve">د </w:t>
      </w:r>
      <w:r w:rsidRPr="00FD2843">
        <w:rPr>
          <w:rStyle w:val="libFootnotenumChar"/>
          <w:rFonts w:hint="cs"/>
          <w:rtl/>
        </w:rPr>
        <w:t>(1)</w:t>
      </w:r>
      <w:r w:rsidRPr="004320E4">
        <w:rPr>
          <w:rFonts w:hint="cs"/>
          <w:rtl/>
        </w:rPr>
        <w:t xml:space="preserve"> بالمعنى المذكور فلا ي</w:t>
      </w:r>
      <w:r w:rsidR="00C364B9">
        <w:rPr>
          <w:rFonts w:hint="cs"/>
          <w:rtl/>
        </w:rPr>
        <w:t>ُ</w:t>
      </w:r>
      <w:r w:rsidRPr="004320E4">
        <w:rPr>
          <w:rFonts w:hint="cs"/>
          <w:rtl/>
        </w:rPr>
        <w:t>بارح معنى الأولى بالشيء لأن</w:t>
      </w:r>
      <w:r w:rsidR="00C364B9">
        <w:rPr>
          <w:rFonts w:hint="cs"/>
          <w:rtl/>
        </w:rPr>
        <w:t>َّ</w:t>
      </w:r>
      <w:r w:rsidRPr="004320E4">
        <w:rPr>
          <w:rFonts w:hint="cs"/>
          <w:rtl/>
        </w:rPr>
        <w:t>ه المتقد</w:t>
      </w:r>
      <w:r w:rsidR="00C364B9">
        <w:rPr>
          <w:rFonts w:hint="cs"/>
          <w:rtl/>
        </w:rPr>
        <w:t>ِّ</w:t>
      </w:r>
      <w:r w:rsidRPr="004320E4">
        <w:rPr>
          <w:rFonts w:hint="cs"/>
          <w:rtl/>
        </w:rPr>
        <w:t>م على غيره لا سي</w:t>
      </w:r>
      <w:r w:rsidR="00C364B9">
        <w:rPr>
          <w:rFonts w:hint="cs"/>
          <w:rtl/>
        </w:rPr>
        <w:t>ّ</w:t>
      </w:r>
      <w:r w:rsidRPr="004320E4">
        <w:rPr>
          <w:rFonts w:hint="cs"/>
          <w:rtl/>
        </w:rPr>
        <w:t>ما في كلمة يصف بها النبي</w:t>
      </w:r>
      <w:r w:rsidR="00C364B9">
        <w:rPr>
          <w:rFonts w:hint="cs"/>
          <w:rtl/>
        </w:rPr>
        <w:t>ُّ</w:t>
      </w:r>
      <w:r w:rsidRPr="004320E4">
        <w:rPr>
          <w:rFonts w:hint="cs"/>
          <w:rtl/>
        </w:rPr>
        <w:t xml:space="preserve"> صل</w:t>
      </w:r>
      <w:r w:rsidR="00C364B9">
        <w:rPr>
          <w:rFonts w:hint="cs"/>
          <w:rtl/>
        </w:rPr>
        <w:t>ّ</w:t>
      </w:r>
      <w:r w:rsidRPr="004320E4">
        <w:rPr>
          <w:rFonts w:hint="cs"/>
          <w:rtl/>
        </w:rPr>
        <w:t>ى الله عليه وآله نفسه ثم</w:t>
      </w:r>
      <w:r w:rsidR="00C364B9">
        <w:rPr>
          <w:rFonts w:hint="cs"/>
          <w:rtl/>
        </w:rPr>
        <w:t>ّ</w:t>
      </w:r>
      <w:r w:rsidRPr="004320E4">
        <w:rPr>
          <w:rFonts w:hint="cs"/>
          <w:rtl/>
        </w:rPr>
        <w:t xml:space="preserve"> ابن عم</w:t>
      </w:r>
      <w:r w:rsidR="00C364B9">
        <w:rPr>
          <w:rFonts w:hint="cs"/>
          <w:rtl/>
        </w:rPr>
        <w:t>ِّ</w:t>
      </w:r>
      <w:r w:rsidRPr="004320E4">
        <w:rPr>
          <w:rFonts w:hint="cs"/>
          <w:rtl/>
        </w:rPr>
        <w:t>ه على حذو ذلك</w:t>
      </w:r>
      <w:r w:rsidR="00FD2843">
        <w:rPr>
          <w:rFonts w:hint="cs"/>
          <w:rtl/>
        </w:rPr>
        <w:t>،</w:t>
      </w:r>
      <w:r w:rsidRPr="004320E4">
        <w:rPr>
          <w:rFonts w:hint="cs"/>
          <w:rtl/>
        </w:rPr>
        <w:t xml:space="preserve"> فمن المستحيل حمله على سيادة حصل عليها السايد بالتغل</w:t>
      </w:r>
      <w:r w:rsidR="00C364B9">
        <w:rPr>
          <w:rFonts w:hint="cs"/>
          <w:rtl/>
        </w:rPr>
        <w:t>ّ</w:t>
      </w:r>
      <w:r w:rsidRPr="004320E4">
        <w:rPr>
          <w:rFonts w:hint="cs"/>
          <w:rtl/>
        </w:rPr>
        <w:t>ب والظلم</w:t>
      </w:r>
      <w:r w:rsidR="00FD2843">
        <w:rPr>
          <w:rFonts w:hint="cs"/>
          <w:rtl/>
        </w:rPr>
        <w:t>،</w:t>
      </w:r>
      <w:r w:rsidRPr="004320E4">
        <w:rPr>
          <w:rFonts w:hint="cs"/>
          <w:rtl/>
        </w:rPr>
        <w:t xml:space="preserve"> وإن</w:t>
      </w:r>
      <w:r w:rsidR="00C364B9">
        <w:rPr>
          <w:rFonts w:hint="cs"/>
          <w:rtl/>
        </w:rPr>
        <w:t>ّ</w:t>
      </w:r>
      <w:r w:rsidRPr="004320E4">
        <w:rPr>
          <w:rFonts w:hint="cs"/>
          <w:rtl/>
        </w:rPr>
        <w:t>ما هي سيادة</w:t>
      </w:r>
      <w:r w:rsidR="00C364B9">
        <w:rPr>
          <w:rFonts w:hint="cs"/>
          <w:rtl/>
        </w:rPr>
        <w:t>ٌ</w:t>
      </w:r>
      <w:r w:rsidRPr="004320E4">
        <w:rPr>
          <w:rFonts w:hint="cs"/>
          <w:rtl/>
        </w:rPr>
        <w:t xml:space="preserve"> ديني</w:t>
      </w:r>
      <w:r w:rsidR="00C364B9">
        <w:rPr>
          <w:rFonts w:hint="cs"/>
          <w:rtl/>
        </w:rPr>
        <w:t>َّ</w:t>
      </w:r>
      <w:r w:rsidRPr="004320E4">
        <w:rPr>
          <w:rFonts w:hint="cs"/>
          <w:rtl/>
        </w:rPr>
        <w:t>ة</w:t>
      </w:r>
      <w:r w:rsidR="00C364B9">
        <w:rPr>
          <w:rFonts w:hint="cs"/>
          <w:rtl/>
        </w:rPr>
        <w:t>ٌ</w:t>
      </w:r>
      <w:r w:rsidRPr="004320E4">
        <w:rPr>
          <w:rFonts w:hint="cs"/>
          <w:rtl/>
        </w:rPr>
        <w:t xml:space="preserve"> عام</w:t>
      </w:r>
      <w:r w:rsidR="00C364B9">
        <w:rPr>
          <w:rFonts w:hint="cs"/>
          <w:rtl/>
        </w:rPr>
        <w:t>َّ</w:t>
      </w:r>
      <w:r w:rsidRPr="004320E4">
        <w:rPr>
          <w:rFonts w:hint="cs"/>
          <w:rtl/>
        </w:rPr>
        <w:t>ة</w:t>
      </w:r>
      <w:r w:rsidR="00C364B9">
        <w:rPr>
          <w:rFonts w:hint="cs"/>
          <w:rtl/>
        </w:rPr>
        <w:t>ٌ</w:t>
      </w:r>
      <w:r w:rsidRPr="004320E4">
        <w:rPr>
          <w:rFonts w:hint="cs"/>
          <w:rtl/>
        </w:rPr>
        <w:t xml:space="preserve"> يجب إت</w:t>
      </w:r>
      <w:r w:rsidR="00C364B9">
        <w:rPr>
          <w:rFonts w:hint="cs"/>
          <w:rtl/>
        </w:rPr>
        <w:t>ِّ</w:t>
      </w:r>
      <w:r w:rsidRPr="004320E4">
        <w:rPr>
          <w:rFonts w:hint="cs"/>
          <w:rtl/>
        </w:rPr>
        <w:t>باعها على المسودين أجمع.</w:t>
      </w:r>
    </w:p>
    <w:p w:rsidR="004320E4" w:rsidRDefault="004320E4" w:rsidP="00C364B9">
      <w:pPr>
        <w:pStyle w:val="libNormal"/>
        <w:rPr>
          <w:rtl/>
        </w:rPr>
      </w:pPr>
      <w:r>
        <w:rPr>
          <w:rFonts w:hint="cs"/>
          <w:rtl/>
        </w:rPr>
        <w:t>وكذلك المتصر</w:t>
      </w:r>
      <w:r w:rsidR="00C364B9">
        <w:rPr>
          <w:rFonts w:hint="cs"/>
          <w:rtl/>
        </w:rPr>
        <w:t>ِّ</w:t>
      </w:r>
      <w:r>
        <w:rPr>
          <w:rFonts w:hint="cs"/>
          <w:rtl/>
        </w:rPr>
        <w:t>ف في الأمر</w:t>
      </w:r>
      <w:r w:rsidR="00FD2843">
        <w:rPr>
          <w:rFonts w:hint="cs"/>
          <w:rtl/>
        </w:rPr>
        <w:t>،</w:t>
      </w:r>
      <w:r>
        <w:rPr>
          <w:rFonts w:hint="cs"/>
          <w:rtl/>
        </w:rPr>
        <w:t xml:space="preserve"> ذكره الرازي في تفسيره 6 ص 210 عن القف</w:t>
      </w:r>
      <w:r w:rsidR="00C364B9">
        <w:rPr>
          <w:rFonts w:hint="cs"/>
          <w:rtl/>
        </w:rPr>
        <w:t>ّ</w:t>
      </w:r>
      <w:r>
        <w:rPr>
          <w:rFonts w:hint="cs"/>
          <w:rtl/>
        </w:rPr>
        <w:t>ال عند قوله تعالى</w:t>
      </w:r>
      <w:r w:rsidR="00FD2843">
        <w:rPr>
          <w:rFonts w:hint="cs"/>
          <w:rtl/>
        </w:rPr>
        <w:t>:</w:t>
      </w:r>
      <w:r>
        <w:rPr>
          <w:rFonts w:hint="cs"/>
          <w:rtl/>
        </w:rPr>
        <w:t xml:space="preserve"> </w:t>
      </w:r>
      <w:r w:rsidR="00C364B9" w:rsidRPr="00900FB2">
        <w:rPr>
          <w:rStyle w:val="libAlaemChar"/>
          <w:rFonts w:hint="cs"/>
          <w:rtl/>
        </w:rPr>
        <w:t>(</w:t>
      </w:r>
      <w:r w:rsidR="00C364B9" w:rsidRPr="00C364B9">
        <w:rPr>
          <w:rStyle w:val="libAieChar"/>
          <w:rFonts w:hint="cs"/>
          <w:rtl/>
        </w:rPr>
        <w:t>وَاعْتَصِمُوا</w:t>
      </w:r>
      <w:r w:rsidR="00C364B9" w:rsidRPr="00C364B9">
        <w:rPr>
          <w:rStyle w:val="libAieChar"/>
          <w:rtl/>
        </w:rPr>
        <w:t xml:space="preserve"> </w:t>
      </w:r>
      <w:r w:rsidR="00C364B9" w:rsidRPr="00C364B9">
        <w:rPr>
          <w:rStyle w:val="libAieChar"/>
          <w:rFonts w:hint="cs"/>
          <w:rtl/>
        </w:rPr>
        <w:t>بِاللَّـهِ</w:t>
      </w:r>
      <w:r w:rsidR="00C364B9" w:rsidRPr="00C364B9">
        <w:rPr>
          <w:rStyle w:val="libAieChar"/>
          <w:rtl/>
        </w:rPr>
        <w:t xml:space="preserve"> </w:t>
      </w:r>
      <w:r w:rsidR="00C364B9" w:rsidRPr="00C364B9">
        <w:rPr>
          <w:rStyle w:val="libAieChar"/>
          <w:rFonts w:hint="cs"/>
          <w:rtl/>
        </w:rPr>
        <w:t>هُوَ</w:t>
      </w:r>
      <w:r w:rsidR="00C364B9" w:rsidRPr="00C364B9">
        <w:rPr>
          <w:rStyle w:val="libAieChar"/>
          <w:rtl/>
        </w:rPr>
        <w:t xml:space="preserve"> </w:t>
      </w:r>
      <w:r w:rsidR="00C364B9" w:rsidRPr="00C364B9">
        <w:rPr>
          <w:rStyle w:val="libAieChar"/>
          <w:rFonts w:hint="cs"/>
          <w:rtl/>
        </w:rPr>
        <w:t>مَوْلَاكُمْ</w:t>
      </w:r>
      <w:r w:rsidR="00C364B9" w:rsidRPr="00900FB2">
        <w:rPr>
          <w:rStyle w:val="libAlaemChar"/>
          <w:rFonts w:hint="cs"/>
          <w:rtl/>
        </w:rPr>
        <w:t>)</w:t>
      </w:r>
      <w:r>
        <w:rPr>
          <w:rFonts w:hint="cs"/>
          <w:rtl/>
        </w:rPr>
        <w:t xml:space="preserve"> </w:t>
      </w:r>
      <w:r w:rsidR="00C364B9">
        <w:rPr>
          <w:rFonts w:hint="cs"/>
          <w:rtl/>
        </w:rPr>
        <w:t>«</w:t>
      </w:r>
      <w:r>
        <w:rPr>
          <w:rFonts w:hint="cs"/>
          <w:rtl/>
        </w:rPr>
        <w:t>الحج</w:t>
      </w:r>
      <w:r w:rsidR="00C364B9">
        <w:rPr>
          <w:rFonts w:hint="cs"/>
          <w:rtl/>
        </w:rPr>
        <w:t>ّ»</w:t>
      </w:r>
      <w:r>
        <w:rPr>
          <w:rFonts w:hint="cs"/>
          <w:rtl/>
        </w:rPr>
        <w:t xml:space="preserve"> فقال</w:t>
      </w:r>
      <w:r w:rsidR="00FD2843">
        <w:rPr>
          <w:rFonts w:hint="cs"/>
          <w:rtl/>
        </w:rPr>
        <w:t>:</w:t>
      </w:r>
      <w:r>
        <w:rPr>
          <w:rFonts w:hint="cs"/>
          <w:rtl/>
        </w:rPr>
        <w:t xml:space="preserve"> قال القف</w:t>
      </w:r>
      <w:r w:rsidR="00C364B9">
        <w:rPr>
          <w:rFonts w:hint="cs"/>
          <w:rtl/>
        </w:rPr>
        <w:t>ّ</w:t>
      </w:r>
      <w:r>
        <w:rPr>
          <w:rFonts w:hint="cs"/>
          <w:rtl/>
        </w:rPr>
        <w:t>ال</w:t>
      </w:r>
      <w:r w:rsidR="00FD2843">
        <w:rPr>
          <w:rFonts w:hint="cs"/>
          <w:rtl/>
        </w:rPr>
        <w:t>:</w:t>
      </w:r>
      <w:r>
        <w:rPr>
          <w:rFonts w:hint="cs"/>
          <w:rtl/>
        </w:rPr>
        <w:t xml:space="preserve"> هو مولاكم سي</w:t>
      </w:r>
      <w:r w:rsidR="00C364B9">
        <w:rPr>
          <w:rFonts w:hint="cs"/>
          <w:rtl/>
        </w:rPr>
        <w:t>ِّ</w:t>
      </w:r>
      <w:r>
        <w:rPr>
          <w:rFonts w:hint="cs"/>
          <w:rtl/>
        </w:rPr>
        <w:t>دكم والمتصر</w:t>
      </w:r>
      <w:r w:rsidR="00C364B9">
        <w:rPr>
          <w:rFonts w:hint="cs"/>
          <w:rtl/>
        </w:rPr>
        <w:t>ِّ</w:t>
      </w:r>
      <w:r>
        <w:rPr>
          <w:rFonts w:hint="cs"/>
          <w:rtl/>
        </w:rPr>
        <w:t>ف فيكم</w:t>
      </w:r>
      <w:r w:rsidR="00FD2843">
        <w:rPr>
          <w:rFonts w:hint="cs"/>
          <w:rtl/>
        </w:rPr>
        <w:t>،</w:t>
      </w:r>
      <w:r>
        <w:rPr>
          <w:rFonts w:hint="cs"/>
          <w:rtl/>
        </w:rPr>
        <w:t xml:space="preserve"> وذكرهما سعيد الچلبي مفتي الروم</w:t>
      </w:r>
      <w:r w:rsidR="00FD2843">
        <w:rPr>
          <w:rFonts w:hint="cs"/>
          <w:rtl/>
        </w:rPr>
        <w:t>،</w:t>
      </w:r>
      <w:r>
        <w:rPr>
          <w:rFonts w:hint="cs"/>
          <w:rtl/>
        </w:rPr>
        <w:t xml:space="preserve"> وشهاب الدين أحمد الخفاجي في تعليقيهما على البيضاوي</w:t>
      </w:r>
      <w:r w:rsidR="00FD2843">
        <w:rPr>
          <w:rFonts w:hint="cs"/>
          <w:rtl/>
        </w:rPr>
        <w:t>،</w:t>
      </w:r>
      <w:r w:rsidR="00380219">
        <w:rPr>
          <w:rFonts w:hint="cs"/>
          <w:rtl/>
        </w:rPr>
        <w:t xml:space="preserve"> وعدّ</w:t>
      </w:r>
      <w:r w:rsidR="00C364B9">
        <w:rPr>
          <w:rFonts w:hint="cs"/>
          <w:rtl/>
        </w:rPr>
        <w:t>َ</w:t>
      </w:r>
      <w:r w:rsidR="00380219">
        <w:rPr>
          <w:rFonts w:hint="cs"/>
          <w:rtl/>
        </w:rPr>
        <w:t xml:space="preserve">ه </w:t>
      </w:r>
      <w:r>
        <w:rPr>
          <w:rFonts w:hint="cs"/>
          <w:rtl/>
        </w:rPr>
        <w:t>في الصواعق ص 25 من معانيه الحقيقي</w:t>
      </w:r>
      <w:r w:rsidR="00C364B9">
        <w:rPr>
          <w:rFonts w:hint="cs"/>
          <w:rtl/>
        </w:rPr>
        <w:t>َّ</w:t>
      </w:r>
      <w:r>
        <w:rPr>
          <w:rFonts w:hint="cs"/>
          <w:rtl/>
        </w:rPr>
        <w:t>ة</w:t>
      </w:r>
      <w:r w:rsidR="00FD2843">
        <w:rPr>
          <w:rFonts w:hint="cs"/>
          <w:rtl/>
        </w:rPr>
        <w:t>،</w:t>
      </w:r>
      <w:r>
        <w:rPr>
          <w:rFonts w:hint="cs"/>
          <w:rtl/>
        </w:rPr>
        <w:t xml:space="preserve"> وحذا حذوه كمال الدين الجهرمي في ترجمة الصواعق</w:t>
      </w:r>
      <w:r w:rsidR="00FD2843">
        <w:rPr>
          <w:rFonts w:hint="cs"/>
          <w:rtl/>
        </w:rPr>
        <w:t>،</w:t>
      </w:r>
      <w:r>
        <w:rPr>
          <w:rFonts w:hint="cs"/>
          <w:rtl/>
        </w:rPr>
        <w:t xml:space="preserve"> ومحمد بن عبد الرسول البرزنجي</w:t>
      </w:r>
      <w:r w:rsidR="00C364B9">
        <w:rPr>
          <w:rFonts w:hint="cs"/>
          <w:rtl/>
        </w:rPr>
        <w:t>ّ</w:t>
      </w:r>
      <w:r>
        <w:rPr>
          <w:rFonts w:hint="cs"/>
          <w:rtl/>
        </w:rPr>
        <w:t xml:space="preserve"> في النواقض</w:t>
      </w:r>
      <w:r w:rsidR="00FD2843">
        <w:rPr>
          <w:rFonts w:hint="cs"/>
          <w:rtl/>
        </w:rPr>
        <w:t>،</w:t>
      </w:r>
      <w:r>
        <w:rPr>
          <w:rFonts w:hint="cs"/>
          <w:rtl/>
        </w:rPr>
        <w:t xml:space="preserve"> والشيخ عبد الحق</w:t>
      </w:r>
      <w:r w:rsidR="00C364B9">
        <w:rPr>
          <w:rFonts w:hint="cs"/>
          <w:rtl/>
        </w:rPr>
        <w:t>ّ</w:t>
      </w:r>
      <w:r>
        <w:rPr>
          <w:rFonts w:hint="cs"/>
          <w:rtl/>
        </w:rPr>
        <w:t xml:space="preserve"> في لمعاته</w:t>
      </w:r>
      <w:r w:rsidR="00FD2843">
        <w:rPr>
          <w:rFonts w:hint="cs"/>
          <w:rtl/>
        </w:rPr>
        <w:t>،</w:t>
      </w:r>
      <w:r>
        <w:rPr>
          <w:rFonts w:hint="cs"/>
          <w:rtl/>
        </w:rPr>
        <w:t xml:space="preserve"> فلا يمكن في المقام</w:t>
      </w:r>
      <w:r w:rsidR="00345A53">
        <w:rPr>
          <w:rFonts w:hint="cs"/>
          <w:rtl/>
        </w:rPr>
        <w:t xml:space="preserve"> إلّا </w:t>
      </w:r>
      <w:r>
        <w:rPr>
          <w:rFonts w:hint="cs"/>
          <w:rtl/>
        </w:rPr>
        <w:t>أن ي</w:t>
      </w:r>
      <w:r w:rsidR="00C364B9">
        <w:rPr>
          <w:rFonts w:hint="cs"/>
          <w:rtl/>
        </w:rPr>
        <w:t>ُ</w:t>
      </w:r>
      <w:r>
        <w:rPr>
          <w:rFonts w:hint="cs"/>
          <w:rtl/>
        </w:rPr>
        <w:t>راد به المتصر</w:t>
      </w:r>
      <w:r w:rsidR="00C364B9">
        <w:rPr>
          <w:rFonts w:hint="cs"/>
          <w:rtl/>
        </w:rPr>
        <w:t>ِّ</w:t>
      </w:r>
      <w:r>
        <w:rPr>
          <w:rFonts w:hint="cs"/>
          <w:rtl/>
        </w:rPr>
        <w:t>ف الذي قي</w:t>
      </w:r>
      <w:r w:rsidR="00C364B9">
        <w:rPr>
          <w:rFonts w:hint="cs"/>
          <w:rtl/>
        </w:rPr>
        <w:t>َّ</w:t>
      </w:r>
      <w:r>
        <w:rPr>
          <w:rFonts w:hint="cs"/>
          <w:rtl/>
        </w:rPr>
        <w:t>ضه الله سبحانه لأن ي</w:t>
      </w:r>
      <w:r w:rsidR="00C364B9">
        <w:rPr>
          <w:rFonts w:hint="cs"/>
          <w:rtl/>
        </w:rPr>
        <w:t>ُ</w:t>
      </w:r>
      <w:r>
        <w:rPr>
          <w:rFonts w:hint="cs"/>
          <w:rtl/>
        </w:rPr>
        <w:t>ت</w:t>
      </w:r>
      <w:r w:rsidR="00C364B9">
        <w:rPr>
          <w:rFonts w:hint="cs"/>
          <w:rtl/>
        </w:rPr>
        <w:t>َّ</w:t>
      </w:r>
      <w:r>
        <w:rPr>
          <w:rFonts w:hint="cs"/>
          <w:rtl/>
        </w:rPr>
        <w:t>بع فيحدو البشر إلى س</w:t>
      </w:r>
      <w:r w:rsidR="00C364B9">
        <w:rPr>
          <w:rFonts w:hint="cs"/>
          <w:rtl/>
        </w:rPr>
        <w:t>َ</w:t>
      </w:r>
      <w:r>
        <w:rPr>
          <w:rFonts w:hint="cs"/>
          <w:rtl/>
        </w:rPr>
        <w:t>نن النجاح فهو أولى من غيره بأنحاء التصر</w:t>
      </w:r>
      <w:r w:rsidR="00C364B9">
        <w:rPr>
          <w:rFonts w:hint="cs"/>
          <w:rtl/>
        </w:rPr>
        <w:t>ُّ</w:t>
      </w:r>
      <w:r>
        <w:rPr>
          <w:rFonts w:hint="cs"/>
          <w:rtl/>
        </w:rPr>
        <w:t>ف في الجامعة ال</w:t>
      </w:r>
      <w:r w:rsidR="00C364B9">
        <w:rPr>
          <w:rFonts w:hint="cs"/>
          <w:rtl/>
        </w:rPr>
        <w:t>إ</w:t>
      </w:r>
      <w:r>
        <w:rPr>
          <w:rFonts w:hint="cs"/>
          <w:rtl/>
        </w:rPr>
        <w:t>نسانية</w:t>
      </w:r>
      <w:r w:rsidR="00FD2843">
        <w:rPr>
          <w:rFonts w:hint="cs"/>
          <w:rtl/>
        </w:rPr>
        <w:t>،</w:t>
      </w:r>
      <w:r>
        <w:rPr>
          <w:rFonts w:hint="cs"/>
          <w:rtl/>
        </w:rPr>
        <w:t xml:space="preserve"> فليس هو</w:t>
      </w:r>
      <w:r w:rsidR="00345A53">
        <w:rPr>
          <w:rFonts w:hint="cs"/>
          <w:rtl/>
        </w:rPr>
        <w:t xml:space="preserve"> إلّا </w:t>
      </w:r>
      <w:r>
        <w:rPr>
          <w:rFonts w:hint="cs"/>
          <w:rtl/>
        </w:rPr>
        <w:t>نبي</w:t>
      </w:r>
      <w:r w:rsidR="00C364B9">
        <w:rPr>
          <w:rFonts w:hint="cs"/>
          <w:rtl/>
        </w:rPr>
        <w:t>ٌّ</w:t>
      </w:r>
      <w:r>
        <w:rPr>
          <w:rFonts w:hint="cs"/>
          <w:rtl/>
        </w:rPr>
        <w:t xml:space="preserve"> مبعوث أو إمام</w:t>
      </w:r>
      <w:r w:rsidR="00C364B9">
        <w:rPr>
          <w:rFonts w:hint="cs"/>
          <w:rtl/>
        </w:rPr>
        <w:t>ٌ</w:t>
      </w:r>
      <w:r>
        <w:rPr>
          <w:rFonts w:hint="cs"/>
          <w:rtl/>
        </w:rPr>
        <w:t xml:space="preserve"> مفترض الطاعة منصوص</w:t>
      </w:r>
      <w:r w:rsidR="00C364B9">
        <w:rPr>
          <w:rFonts w:hint="cs"/>
          <w:rtl/>
        </w:rPr>
        <w:t>ٌ</w:t>
      </w:r>
      <w:r>
        <w:rPr>
          <w:rFonts w:hint="cs"/>
          <w:rtl/>
        </w:rPr>
        <w:t xml:space="preserve"> به من ق</w:t>
      </w:r>
      <w:r w:rsidR="00C364B9">
        <w:rPr>
          <w:rFonts w:hint="cs"/>
          <w:rtl/>
        </w:rPr>
        <w:t>ِ</w:t>
      </w:r>
      <w:r>
        <w:rPr>
          <w:rFonts w:hint="cs"/>
          <w:rtl/>
        </w:rPr>
        <w:t>ب</w:t>
      </w:r>
      <w:r w:rsidR="00C364B9">
        <w:rPr>
          <w:rFonts w:hint="cs"/>
          <w:rtl/>
        </w:rPr>
        <w:t>َ</w:t>
      </w:r>
      <w:r>
        <w:rPr>
          <w:rFonts w:hint="cs"/>
          <w:rtl/>
        </w:rPr>
        <w:t>له بأمر إلهي</w:t>
      </w:r>
      <w:r w:rsidR="00C364B9">
        <w:rPr>
          <w:rFonts w:hint="cs"/>
          <w:rtl/>
        </w:rPr>
        <w:t>ٍّ</w:t>
      </w:r>
      <w:r>
        <w:rPr>
          <w:rFonts w:hint="cs"/>
          <w:rtl/>
        </w:rPr>
        <w:t xml:space="preserve"> لا ي</w:t>
      </w:r>
      <w:r w:rsidR="00C364B9">
        <w:rPr>
          <w:rFonts w:hint="cs"/>
          <w:rtl/>
        </w:rPr>
        <w:t>ُ</w:t>
      </w:r>
      <w:r>
        <w:rPr>
          <w:rFonts w:hint="cs"/>
          <w:rtl/>
        </w:rPr>
        <w:t xml:space="preserve">بارحه في أقواله وأفعاله </w:t>
      </w:r>
      <w:r w:rsidR="00C364B9" w:rsidRPr="00900FB2">
        <w:rPr>
          <w:rStyle w:val="libAlaemChar"/>
          <w:rFonts w:hint="cs"/>
          <w:rtl/>
        </w:rPr>
        <w:t>(</w:t>
      </w:r>
      <w:r w:rsidR="00C364B9" w:rsidRPr="00C364B9">
        <w:rPr>
          <w:rStyle w:val="libAieChar"/>
          <w:rFonts w:hint="cs"/>
          <w:rtl/>
        </w:rPr>
        <w:t>وَمَا</w:t>
      </w:r>
      <w:r w:rsidR="00C364B9" w:rsidRPr="00C364B9">
        <w:rPr>
          <w:rStyle w:val="libAieChar"/>
          <w:rtl/>
        </w:rPr>
        <w:t xml:space="preserve"> </w:t>
      </w:r>
      <w:r w:rsidR="00C364B9" w:rsidRPr="00C364B9">
        <w:rPr>
          <w:rStyle w:val="libAieChar"/>
          <w:rFonts w:hint="cs"/>
          <w:rtl/>
        </w:rPr>
        <w:t>يَنطِقُ</w:t>
      </w:r>
      <w:r w:rsidR="00C364B9" w:rsidRPr="00C364B9">
        <w:rPr>
          <w:rStyle w:val="libAieChar"/>
          <w:rtl/>
        </w:rPr>
        <w:t xml:space="preserve"> </w:t>
      </w:r>
      <w:r w:rsidR="00C364B9" w:rsidRPr="00C364B9">
        <w:rPr>
          <w:rStyle w:val="libAieChar"/>
          <w:rFonts w:hint="cs"/>
          <w:rtl/>
        </w:rPr>
        <w:t>عَنِ</w:t>
      </w:r>
      <w:r w:rsidR="00C364B9" w:rsidRPr="00C364B9">
        <w:rPr>
          <w:rStyle w:val="libAieChar"/>
          <w:rtl/>
        </w:rPr>
        <w:t xml:space="preserve"> </w:t>
      </w:r>
      <w:r w:rsidR="00C364B9" w:rsidRPr="00C364B9">
        <w:rPr>
          <w:rStyle w:val="libAieChar"/>
          <w:rFonts w:hint="cs"/>
          <w:rtl/>
        </w:rPr>
        <w:t>الْهَوَىٰ</w:t>
      </w:r>
      <w:r w:rsidR="00C364B9" w:rsidRPr="00C364B9">
        <w:rPr>
          <w:rStyle w:val="libAieChar"/>
          <w:rtl/>
        </w:rPr>
        <w:t xml:space="preserve"> ﴿٣﴾ </w:t>
      </w:r>
      <w:r w:rsidR="00C364B9" w:rsidRPr="00C364B9">
        <w:rPr>
          <w:rStyle w:val="libAieChar"/>
          <w:rFonts w:hint="cs"/>
          <w:rtl/>
        </w:rPr>
        <w:t>إِنْ</w:t>
      </w:r>
      <w:r w:rsidR="00C364B9" w:rsidRPr="00C364B9">
        <w:rPr>
          <w:rStyle w:val="libAieChar"/>
          <w:rtl/>
        </w:rPr>
        <w:t xml:space="preserve"> </w:t>
      </w:r>
      <w:r w:rsidR="00C364B9" w:rsidRPr="00C364B9">
        <w:rPr>
          <w:rStyle w:val="libAieChar"/>
          <w:rFonts w:hint="cs"/>
          <w:rtl/>
        </w:rPr>
        <w:t>هُوَ</w:t>
      </w:r>
      <w:r w:rsidR="00C364B9" w:rsidRPr="00C364B9">
        <w:rPr>
          <w:rStyle w:val="libAieChar"/>
          <w:rtl/>
        </w:rPr>
        <w:t xml:space="preserve"> </w:t>
      </w:r>
      <w:r w:rsidR="00C364B9" w:rsidRPr="00C364B9">
        <w:rPr>
          <w:rStyle w:val="libAieChar"/>
          <w:rFonts w:hint="cs"/>
          <w:rtl/>
        </w:rPr>
        <w:t>إِلَّا</w:t>
      </w:r>
      <w:r w:rsidR="00C364B9" w:rsidRPr="00C364B9">
        <w:rPr>
          <w:rStyle w:val="libAieChar"/>
          <w:rtl/>
        </w:rPr>
        <w:t xml:space="preserve"> </w:t>
      </w:r>
      <w:r w:rsidR="00C364B9" w:rsidRPr="00C364B9">
        <w:rPr>
          <w:rStyle w:val="libAieChar"/>
          <w:rFonts w:hint="cs"/>
          <w:rtl/>
        </w:rPr>
        <w:t>وَحْيٌ</w:t>
      </w:r>
      <w:r w:rsidR="00C364B9" w:rsidRPr="00C364B9">
        <w:rPr>
          <w:rStyle w:val="libAieChar"/>
          <w:rtl/>
        </w:rPr>
        <w:t xml:space="preserve"> </w:t>
      </w:r>
      <w:r w:rsidR="00C364B9" w:rsidRPr="00C364B9">
        <w:rPr>
          <w:rStyle w:val="libAieChar"/>
          <w:rFonts w:hint="cs"/>
          <w:rtl/>
        </w:rPr>
        <w:t>يُوحَىٰ</w:t>
      </w:r>
      <w:r w:rsidR="00C364B9" w:rsidRPr="00900FB2">
        <w:rPr>
          <w:rStyle w:val="libAlaemChar"/>
          <w:rFonts w:hint="cs"/>
          <w:rtl/>
        </w:rPr>
        <w:t>)</w:t>
      </w:r>
      <w:r>
        <w:rPr>
          <w:rFonts w:hint="cs"/>
          <w:rtl/>
        </w:rPr>
        <w:t>.</w:t>
      </w:r>
    </w:p>
    <w:p w:rsidR="004320E4" w:rsidRDefault="004320E4" w:rsidP="00C364B9">
      <w:pPr>
        <w:pStyle w:val="libNormal"/>
        <w:rPr>
          <w:rtl/>
        </w:rPr>
      </w:pPr>
      <w:r w:rsidRPr="004320E4">
        <w:rPr>
          <w:rFonts w:hint="cs"/>
          <w:rtl/>
        </w:rPr>
        <w:t>وكذلك متول</w:t>
      </w:r>
      <w:r w:rsidR="00C364B9">
        <w:rPr>
          <w:rFonts w:hint="cs"/>
          <w:rtl/>
        </w:rPr>
        <w:t>ّ</w:t>
      </w:r>
      <w:r w:rsidRPr="004320E4">
        <w:rPr>
          <w:rFonts w:hint="cs"/>
          <w:rtl/>
        </w:rPr>
        <w:t>ي الأمر الذي</w:t>
      </w:r>
      <w:r w:rsidR="00D764BC">
        <w:rPr>
          <w:rFonts w:hint="cs"/>
          <w:rtl/>
        </w:rPr>
        <w:t xml:space="preserve"> عدّ</w:t>
      </w:r>
      <w:r w:rsidR="00C364B9">
        <w:rPr>
          <w:rFonts w:hint="cs"/>
          <w:rtl/>
        </w:rPr>
        <w:t>َ</w:t>
      </w:r>
      <w:r w:rsidR="00D764BC">
        <w:rPr>
          <w:rFonts w:hint="cs"/>
          <w:rtl/>
        </w:rPr>
        <w:t xml:space="preserve">ه </w:t>
      </w:r>
      <w:r w:rsidRPr="004320E4">
        <w:rPr>
          <w:rFonts w:hint="cs"/>
          <w:rtl/>
        </w:rPr>
        <w:t>من معاني المولى أبو العب</w:t>
      </w:r>
      <w:r w:rsidR="00C364B9">
        <w:rPr>
          <w:rFonts w:hint="cs"/>
          <w:rtl/>
        </w:rPr>
        <w:t>ّ</w:t>
      </w:r>
      <w:r w:rsidRPr="004320E4">
        <w:rPr>
          <w:rFonts w:hint="cs"/>
          <w:rtl/>
        </w:rPr>
        <w:t>اس المبر</w:t>
      </w:r>
      <w:r w:rsidR="00C364B9">
        <w:rPr>
          <w:rFonts w:hint="cs"/>
          <w:rtl/>
        </w:rPr>
        <w:t>َّ</w:t>
      </w:r>
      <w:r w:rsidRPr="004320E4">
        <w:rPr>
          <w:rFonts w:hint="cs"/>
          <w:rtl/>
        </w:rPr>
        <w:t>د</w:t>
      </w:r>
      <w:r w:rsidR="00FD2843">
        <w:rPr>
          <w:rFonts w:hint="cs"/>
          <w:rtl/>
        </w:rPr>
        <w:t>،</w:t>
      </w:r>
      <w:r w:rsidRPr="004320E4">
        <w:rPr>
          <w:rFonts w:hint="cs"/>
          <w:rtl/>
        </w:rPr>
        <w:t xml:space="preserve"> قال في قوله</w:t>
      </w:r>
      <w:r w:rsidR="00FD2843">
        <w:rPr>
          <w:rFonts w:hint="cs"/>
          <w:rtl/>
        </w:rPr>
        <w:t>:</w:t>
      </w:r>
      <w:r w:rsidRPr="004320E4">
        <w:rPr>
          <w:rFonts w:hint="cs"/>
          <w:rtl/>
        </w:rPr>
        <w:t xml:space="preserve"> </w:t>
      </w:r>
      <w:r w:rsidR="00C364B9" w:rsidRPr="00900FB2">
        <w:rPr>
          <w:rStyle w:val="libAlaemChar"/>
          <w:rFonts w:hint="cs"/>
          <w:rtl/>
        </w:rPr>
        <w:t>(</w:t>
      </w:r>
      <w:r w:rsidR="00C364B9" w:rsidRPr="00C364B9">
        <w:rPr>
          <w:rStyle w:val="libAieChar"/>
          <w:rFonts w:hint="cs"/>
          <w:rtl/>
        </w:rPr>
        <w:t>بِأَنَّ</w:t>
      </w:r>
      <w:r w:rsidR="00C364B9" w:rsidRPr="00C364B9">
        <w:rPr>
          <w:rStyle w:val="libAieChar"/>
          <w:rtl/>
        </w:rPr>
        <w:t xml:space="preserve"> </w:t>
      </w:r>
      <w:r w:rsidR="00C364B9" w:rsidRPr="00C364B9">
        <w:rPr>
          <w:rStyle w:val="libAieChar"/>
          <w:rFonts w:hint="cs"/>
          <w:rtl/>
        </w:rPr>
        <w:t>اللَّـهَ</w:t>
      </w:r>
      <w:r w:rsidR="00C364B9" w:rsidRPr="00C364B9">
        <w:rPr>
          <w:rStyle w:val="libAieChar"/>
          <w:rtl/>
        </w:rPr>
        <w:t xml:space="preserve"> </w:t>
      </w:r>
      <w:r w:rsidR="00C364B9" w:rsidRPr="00C364B9">
        <w:rPr>
          <w:rStyle w:val="libAieChar"/>
          <w:rFonts w:hint="cs"/>
          <w:rtl/>
        </w:rPr>
        <w:t>مَوْلَى</w:t>
      </w:r>
      <w:r w:rsidR="00C364B9" w:rsidRPr="00C364B9">
        <w:rPr>
          <w:rStyle w:val="libAieChar"/>
          <w:rtl/>
        </w:rPr>
        <w:t xml:space="preserve"> </w:t>
      </w:r>
      <w:r w:rsidR="00C364B9" w:rsidRPr="00C364B9">
        <w:rPr>
          <w:rStyle w:val="libAieChar"/>
          <w:rFonts w:hint="cs"/>
          <w:rtl/>
        </w:rPr>
        <w:t>الَّذِينَ</w:t>
      </w:r>
      <w:r w:rsidR="00C364B9" w:rsidRPr="00C364B9">
        <w:rPr>
          <w:rStyle w:val="libAieChar"/>
          <w:rtl/>
        </w:rPr>
        <w:t xml:space="preserve"> </w:t>
      </w:r>
      <w:r w:rsidR="00C364B9" w:rsidRPr="00C364B9">
        <w:rPr>
          <w:rStyle w:val="libAieChar"/>
          <w:rFonts w:hint="cs"/>
          <w:rtl/>
        </w:rPr>
        <w:t>آمَنُوا</w:t>
      </w:r>
      <w:r w:rsidR="00C364B9" w:rsidRPr="00900FB2">
        <w:rPr>
          <w:rStyle w:val="libAlaemChar"/>
          <w:rFonts w:hint="cs"/>
          <w:rtl/>
        </w:rPr>
        <w:t>)</w:t>
      </w:r>
      <w:r w:rsidR="00FD2843">
        <w:rPr>
          <w:rFonts w:hint="cs"/>
          <w:rtl/>
        </w:rPr>
        <w:t>:</w:t>
      </w:r>
      <w:r w:rsidRPr="004320E4">
        <w:rPr>
          <w:rFonts w:hint="cs"/>
          <w:rtl/>
        </w:rPr>
        <w:t xml:space="preserve"> والولي</w:t>
      </w:r>
      <w:r w:rsidR="00C364B9">
        <w:rPr>
          <w:rFonts w:hint="cs"/>
          <w:rtl/>
        </w:rPr>
        <w:t>ُّ</w:t>
      </w:r>
      <w:r w:rsidRPr="004320E4">
        <w:rPr>
          <w:rFonts w:hint="cs"/>
          <w:rtl/>
        </w:rPr>
        <w:t xml:space="preserve"> والمولى معناهما سواء</w:t>
      </w:r>
      <w:r w:rsidR="00FD2843">
        <w:rPr>
          <w:rFonts w:hint="cs"/>
          <w:rtl/>
        </w:rPr>
        <w:t>،</w:t>
      </w:r>
      <w:r w:rsidRPr="004320E4">
        <w:rPr>
          <w:rFonts w:hint="cs"/>
          <w:rtl/>
        </w:rPr>
        <w:t xml:space="preserve"> وهو الحقيق بخلقه المتول</w:t>
      </w:r>
      <w:r w:rsidR="00C364B9">
        <w:rPr>
          <w:rFonts w:hint="cs"/>
          <w:rtl/>
        </w:rPr>
        <w:t>ّ</w:t>
      </w:r>
      <w:r w:rsidRPr="004320E4">
        <w:rPr>
          <w:rFonts w:hint="cs"/>
          <w:rtl/>
        </w:rPr>
        <w:t xml:space="preserve">ي لأمورهم </w:t>
      </w:r>
      <w:r w:rsidRPr="00FD2843">
        <w:rPr>
          <w:rStyle w:val="libFootnotenumChar"/>
          <w:rFonts w:hint="cs"/>
          <w:rtl/>
        </w:rPr>
        <w:t>(2)</w:t>
      </w:r>
      <w:r w:rsidRPr="004320E4">
        <w:rPr>
          <w:rFonts w:hint="cs"/>
          <w:rtl/>
        </w:rPr>
        <w:t xml:space="preserve"> وأبو الحسن الواحدي في تفسيره الوسيط</w:t>
      </w:r>
      <w:r w:rsidR="00FD2843">
        <w:rPr>
          <w:rFonts w:hint="cs"/>
          <w:rtl/>
        </w:rPr>
        <w:t>،</w:t>
      </w:r>
      <w:r w:rsidRPr="004320E4">
        <w:rPr>
          <w:rFonts w:hint="cs"/>
          <w:rtl/>
        </w:rPr>
        <w:t xml:space="preserve"> والقرطبي في تفسيره 4 ص 232 في قوله تعالى في آل عمران</w:t>
      </w:r>
      <w:r w:rsidR="00FD2843">
        <w:rPr>
          <w:rFonts w:hint="cs"/>
          <w:rtl/>
        </w:rPr>
        <w:t>:</w:t>
      </w:r>
      <w:r w:rsidRPr="004320E4">
        <w:rPr>
          <w:rFonts w:hint="cs"/>
          <w:rtl/>
        </w:rPr>
        <w:t xml:space="preserve"> </w:t>
      </w:r>
      <w:r w:rsidR="00C364B9" w:rsidRPr="00900FB2">
        <w:rPr>
          <w:rStyle w:val="libAlaemChar"/>
          <w:rFonts w:hint="cs"/>
          <w:rtl/>
        </w:rPr>
        <w:t>(</w:t>
      </w:r>
      <w:r w:rsidR="00C364B9" w:rsidRPr="00C364B9">
        <w:rPr>
          <w:rStyle w:val="libAieChar"/>
          <w:rFonts w:hint="cs"/>
          <w:rtl/>
        </w:rPr>
        <w:t>بَلِ</w:t>
      </w:r>
      <w:r w:rsidR="00C364B9" w:rsidRPr="00C364B9">
        <w:rPr>
          <w:rStyle w:val="libAieChar"/>
          <w:rtl/>
        </w:rPr>
        <w:t xml:space="preserve"> </w:t>
      </w:r>
      <w:r w:rsidR="00C364B9" w:rsidRPr="00C364B9">
        <w:rPr>
          <w:rStyle w:val="libAieChar"/>
          <w:rFonts w:hint="cs"/>
          <w:rtl/>
        </w:rPr>
        <w:t>اللَّـهُ</w:t>
      </w:r>
      <w:r w:rsidR="00C364B9" w:rsidRPr="00C364B9">
        <w:rPr>
          <w:rStyle w:val="libAieChar"/>
          <w:rtl/>
        </w:rPr>
        <w:t xml:space="preserve"> </w:t>
      </w:r>
      <w:r w:rsidR="00C364B9" w:rsidRPr="00C364B9">
        <w:rPr>
          <w:rStyle w:val="libAieChar"/>
          <w:rFonts w:hint="cs"/>
          <w:rtl/>
        </w:rPr>
        <w:t>مَوْلَاكُمْ</w:t>
      </w:r>
      <w:r w:rsidR="00C364B9" w:rsidRPr="00900FB2">
        <w:rPr>
          <w:rStyle w:val="libAlaemChar"/>
          <w:rFonts w:hint="cs"/>
          <w:rtl/>
        </w:rPr>
        <w:t>)</w:t>
      </w:r>
      <w:r w:rsidRPr="004320E4">
        <w:rPr>
          <w:rFonts w:hint="cs"/>
          <w:rtl/>
        </w:rPr>
        <w:t>. وابن الأثير في النهاية 4 ص 246</w:t>
      </w:r>
      <w:r w:rsidR="00FD2843">
        <w:rPr>
          <w:rFonts w:hint="cs"/>
          <w:rtl/>
        </w:rPr>
        <w:t>،</w:t>
      </w:r>
      <w:r w:rsidRPr="004320E4">
        <w:rPr>
          <w:rFonts w:hint="cs"/>
          <w:rtl/>
        </w:rPr>
        <w:t xml:space="preserve"> والزبيدي في تاج العروس 10 ص 398</w:t>
      </w:r>
      <w:r w:rsidR="00FD2843">
        <w:rPr>
          <w:rFonts w:hint="cs"/>
          <w:rtl/>
        </w:rPr>
        <w:t>،</w:t>
      </w:r>
      <w:r w:rsidRPr="004320E4">
        <w:rPr>
          <w:rFonts w:hint="cs"/>
          <w:rtl/>
        </w:rPr>
        <w:t xml:space="preserve"> وابن منظور في لسان</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w:t>
      </w:r>
      <w:r w:rsidR="00D764BC">
        <w:rPr>
          <w:rFonts w:hint="cs"/>
          <w:rtl/>
        </w:rPr>
        <w:t xml:space="preserve"> عدّه </w:t>
      </w:r>
      <w:r>
        <w:rPr>
          <w:rFonts w:hint="cs"/>
          <w:rtl/>
        </w:rPr>
        <w:t>من معاني المولى جمع كثير من</w:t>
      </w:r>
      <w:r w:rsidR="00627F28">
        <w:rPr>
          <w:rFonts w:hint="cs"/>
          <w:rtl/>
        </w:rPr>
        <w:t xml:space="preserve"> أئمَّة </w:t>
      </w:r>
      <w:r>
        <w:rPr>
          <w:rFonts w:hint="cs"/>
          <w:rtl/>
        </w:rPr>
        <w:t>التفسير والحديث واللغة</w:t>
      </w:r>
      <w:r w:rsidR="00FD2843">
        <w:rPr>
          <w:rFonts w:hint="cs"/>
          <w:rtl/>
        </w:rPr>
        <w:t>،</w:t>
      </w:r>
      <w:r>
        <w:rPr>
          <w:rFonts w:hint="cs"/>
          <w:rtl/>
        </w:rPr>
        <w:t xml:space="preserve"> لا يستهان بعدتهم.</w:t>
      </w:r>
    </w:p>
    <w:p w:rsidR="004320E4" w:rsidRDefault="004320E4" w:rsidP="00806C03">
      <w:pPr>
        <w:pStyle w:val="libFootnote0"/>
        <w:rPr>
          <w:rtl/>
        </w:rPr>
      </w:pPr>
      <w:r>
        <w:rPr>
          <w:rFonts w:hint="cs"/>
          <w:rtl/>
        </w:rPr>
        <w:t>2</w:t>
      </w:r>
      <w:r w:rsidR="00FD2843">
        <w:rPr>
          <w:rFonts w:hint="cs"/>
          <w:rtl/>
        </w:rPr>
        <w:t xml:space="preserve"> - </w:t>
      </w:r>
      <w:r>
        <w:rPr>
          <w:rFonts w:hint="cs"/>
          <w:rtl/>
        </w:rPr>
        <w:t>حكاه عنه الشريف المرتضى في الشافي.</w:t>
      </w:r>
    </w:p>
    <w:p w:rsidR="004320E4" w:rsidRDefault="004320E4" w:rsidP="00806C03">
      <w:pPr>
        <w:pStyle w:val="libNormal"/>
      </w:pPr>
      <w:r>
        <w:rPr>
          <w:rFonts w:hint="cs"/>
          <w:rtl/>
        </w:rPr>
        <w:br w:type="page"/>
      </w:r>
    </w:p>
    <w:p w:rsidR="004320E4" w:rsidRDefault="004320E4" w:rsidP="00F325CF">
      <w:pPr>
        <w:pStyle w:val="libNormal0"/>
        <w:rPr>
          <w:rtl/>
        </w:rPr>
      </w:pPr>
      <w:r>
        <w:rPr>
          <w:rFonts w:hint="cs"/>
          <w:rtl/>
        </w:rPr>
        <w:lastRenderedPageBreak/>
        <w:t>العرب 20 وقالوا</w:t>
      </w:r>
      <w:r w:rsidR="00FD2843">
        <w:rPr>
          <w:rFonts w:hint="cs"/>
          <w:rtl/>
        </w:rPr>
        <w:t>:</w:t>
      </w:r>
      <w:r>
        <w:rPr>
          <w:rFonts w:hint="cs"/>
          <w:rtl/>
        </w:rPr>
        <w:t xml:space="preserve"> ومنه الحديث</w:t>
      </w:r>
      <w:r w:rsidR="00FD2843">
        <w:rPr>
          <w:rFonts w:hint="cs"/>
          <w:rtl/>
        </w:rPr>
        <w:t>:</w:t>
      </w:r>
      <w:r>
        <w:rPr>
          <w:rFonts w:hint="cs"/>
          <w:rtl/>
        </w:rPr>
        <w:t xml:space="preserve"> أي</w:t>
      </w:r>
      <w:r w:rsidR="00C364B9">
        <w:rPr>
          <w:rFonts w:hint="cs"/>
          <w:rtl/>
        </w:rPr>
        <w:t>ّ</w:t>
      </w:r>
      <w:r>
        <w:rPr>
          <w:rFonts w:hint="cs"/>
          <w:rtl/>
        </w:rPr>
        <w:t>ما امرأة نكحت بغير إذن مولاها فنكاحها باطل وفي رواية</w:t>
      </w:r>
      <w:r w:rsidR="00FD2843">
        <w:rPr>
          <w:rFonts w:hint="cs"/>
          <w:rtl/>
        </w:rPr>
        <w:t>:</w:t>
      </w:r>
      <w:r>
        <w:rPr>
          <w:rFonts w:hint="cs"/>
          <w:rtl/>
        </w:rPr>
        <w:t xml:space="preserve"> ولي</w:t>
      </w:r>
      <w:r w:rsidR="00C364B9">
        <w:rPr>
          <w:rFonts w:hint="cs"/>
          <w:rtl/>
        </w:rPr>
        <w:t>ّ</w:t>
      </w:r>
      <w:r>
        <w:rPr>
          <w:rFonts w:hint="cs"/>
          <w:rtl/>
        </w:rPr>
        <w:t>ها. أي متول</w:t>
      </w:r>
      <w:r w:rsidR="00C364B9">
        <w:rPr>
          <w:rFonts w:hint="cs"/>
          <w:rtl/>
        </w:rPr>
        <w:t>ّ</w:t>
      </w:r>
      <w:r>
        <w:rPr>
          <w:rFonts w:hint="cs"/>
          <w:rtl/>
        </w:rPr>
        <w:t>ي أمرها</w:t>
      </w:r>
      <w:r w:rsidR="00FD2843">
        <w:rPr>
          <w:rFonts w:hint="cs"/>
          <w:rtl/>
        </w:rPr>
        <w:t>،</w:t>
      </w:r>
      <w:r>
        <w:rPr>
          <w:rFonts w:hint="cs"/>
          <w:rtl/>
        </w:rPr>
        <w:t xml:space="preserve"> والبيضاوي في تفسير قوله تعالى</w:t>
      </w:r>
      <w:r w:rsidR="00FD2843">
        <w:rPr>
          <w:rFonts w:hint="cs"/>
          <w:rtl/>
        </w:rPr>
        <w:t>:</w:t>
      </w:r>
      <w:r>
        <w:rPr>
          <w:rFonts w:hint="cs"/>
          <w:rtl/>
        </w:rPr>
        <w:t xml:space="preserve"> </w:t>
      </w:r>
      <w:r w:rsidR="00F325CF" w:rsidRPr="00900FB2">
        <w:rPr>
          <w:rStyle w:val="libAlaemChar"/>
          <w:rFonts w:hint="cs"/>
          <w:rtl/>
        </w:rPr>
        <w:t>(</w:t>
      </w:r>
      <w:r w:rsidR="00C364B9" w:rsidRPr="00F325CF">
        <w:rPr>
          <w:rStyle w:val="libAieChar"/>
          <w:rFonts w:hint="cs"/>
          <w:rtl/>
        </w:rPr>
        <w:t>مَا</w:t>
      </w:r>
      <w:r w:rsidR="00C364B9" w:rsidRPr="00F325CF">
        <w:rPr>
          <w:rStyle w:val="libAieChar"/>
          <w:rtl/>
        </w:rPr>
        <w:t xml:space="preserve"> </w:t>
      </w:r>
      <w:r w:rsidR="00C364B9" w:rsidRPr="00F325CF">
        <w:rPr>
          <w:rStyle w:val="libAieChar"/>
          <w:rFonts w:hint="cs"/>
          <w:rtl/>
        </w:rPr>
        <w:t>كَتَبَ</w:t>
      </w:r>
      <w:r w:rsidR="00C364B9" w:rsidRPr="00F325CF">
        <w:rPr>
          <w:rStyle w:val="libAieChar"/>
          <w:rtl/>
        </w:rPr>
        <w:t xml:space="preserve"> </w:t>
      </w:r>
      <w:r w:rsidR="00C364B9" w:rsidRPr="00F325CF">
        <w:rPr>
          <w:rStyle w:val="libAieChar"/>
          <w:rFonts w:hint="cs"/>
          <w:rtl/>
        </w:rPr>
        <w:t>اللَّـهُ</w:t>
      </w:r>
      <w:r w:rsidR="00C364B9" w:rsidRPr="00F325CF">
        <w:rPr>
          <w:rStyle w:val="libAieChar"/>
          <w:rtl/>
        </w:rPr>
        <w:t xml:space="preserve"> </w:t>
      </w:r>
      <w:r w:rsidR="00C364B9" w:rsidRPr="00F325CF">
        <w:rPr>
          <w:rStyle w:val="libAieChar"/>
          <w:rFonts w:hint="cs"/>
          <w:rtl/>
        </w:rPr>
        <w:t>لَنَا</w:t>
      </w:r>
      <w:r w:rsidR="00C364B9" w:rsidRPr="00F325CF">
        <w:rPr>
          <w:rStyle w:val="libAieChar"/>
          <w:rtl/>
        </w:rPr>
        <w:t xml:space="preserve"> </w:t>
      </w:r>
      <w:r w:rsidR="00C364B9" w:rsidRPr="00F325CF">
        <w:rPr>
          <w:rStyle w:val="libAieChar"/>
          <w:rFonts w:hint="cs"/>
          <w:rtl/>
        </w:rPr>
        <w:t>هُوَ</w:t>
      </w:r>
      <w:r w:rsidR="00C364B9" w:rsidRPr="00F325CF">
        <w:rPr>
          <w:rStyle w:val="libAieChar"/>
          <w:rtl/>
        </w:rPr>
        <w:t xml:space="preserve"> </w:t>
      </w:r>
      <w:r w:rsidR="00C364B9" w:rsidRPr="00F325CF">
        <w:rPr>
          <w:rStyle w:val="libAieChar"/>
          <w:rFonts w:hint="cs"/>
          <w:rtl/>
        </w:rPr>
        <w:t>مَوْلَانَا</w:t>
      </w:r>
      <w:r w:rsidR="00F325CF" w:rsidRPr="00900FB2">
        <w:rPr>
          <w:rStyle w:val="libAlaemChar"/>
          <w:rFonts w:hint="cs"/>
          <w:rtl/>
        </w:rPr>
        <w:t>)</w:t>
      </w:r>
      <w:r>
        <w:rPr>
          <w:rFonts w:hint="cs"/>
          <w:rtl/>
        </w:rPr>
        <w:t xml:space="preserve"> </w:t>
      </w:r>
      <w:r w:rsidR="00FD2843">
        <w:rPr>
          <w:rFonts w:hint="cs"/>
          <w:rtl/>
        </w:rPr>
        <w:t>(</w:t>
      </w:r>
      <w:r>
        <w:rPr>
          <w:rFonts w:hint="cs"/>
          <w:rtl/>
        </w:rPr>
        <w:t>التوبة</w:t>
      </w:r>
      <w:r w:rsidR="00FD2843">
        <w:rPr>
          <w:rFonts w:hint="cs"/>
          <w:rtl/>
        </w:rPr>
        <w:t>)</w:t>
      </w:r>
      <w:r>
        <w:rPr>
          <w:rFonts w:hint="cs"/>
          <w:rtl/>
        </w:rPr>
        <w:t xml:space="preserve"> في تفسيره 1 ص 505</w:t>
      </w:r>
      <w:r w:rsidR="00FD2843">
        <w:rPr>
          <w:rFonts w:hint="cs"/>
          <w:rtl/>
        </w:rPr>
        <w:t>،</w:t>
      </w:r>
      <w:r>
        <w:rPr>
          <w:rFonts w:hint="cs"/>
          <w:rtl/>
        </w:rPr>
        <w:t xml:space="preserve"> وفي قوله تعالى</w:t>
      </w:r>
      <w:r w:rsidR="00FD2843">
        <w:rPr>
          <w:rFonts w:hint="cs"/>
          <w:rtl/>
        </w:rPr>
        <w:t>:</w:t>
      </w:r>
      <w:r>
        <w:rPr>
          <w:rFonts w:hint="cs"/>
          <w:rtl/>
        </w:rPr>
        <w:t xml:space="preserve"> </w:t>
      </w:r>
      <w:r w:rsidR="00F325CF" w:rsidRPr="00900FB2">
        <w:rPr>
          <w:rStyle w:val="libAlaemChar"/>
          <w:rFonts w:hint="cs"/>
          <w:rtl/>
        </w:rPr>
        <w:t>(</w:t>
      </w:r>
      <w:r w:rsidR="00F325CF" w:rsidRPr="00C364B9">
        <w:rPr>
          <w:rStyle w:val="libAieChar"/>
          <w:rFonts w:hint="cs"/>
          <w:rtl/>
        </w:rPr>
        <w:t>وَاعْتَصِمُوا</w:t>
      </w:r>
      <w:r w:rsidR="00F325CF" w:rsidRPr="00C364B9">
        <w:rPr>
          <w:rStyle w:val="libAieChar"/>
          <w:rtl/>
        </w:rPr>
        <w:t xml:space="preserve"> </w:t>
      </w:r>
      <w:r w:rsidR="00F325CF" w:rsidRPr="00C364B9">
        <w:rPr>
          <w:rStyle w:val="libAieChar"/>
          <w:rFonts w:hint="cs"/>
          <w:rtl/>
        </w:rPr>
        <w:t>بِاللَّـهِ</w:t>
      </w:r>
      <w:r w:rsidR="00F325CF" w:rsidRPr="00C364B9">
        <w:rPr>
          <w:rStyle w:val="libAieChar"/>
          <w:rtl/>
        </w:rPr>
        <w:t xml:space="preserve"> </w:t>
      </w:r>
      <w:r w:rsidR="00F325CF" w:rsidRPr="00C364B9">
        <w:rPr>
          <w:rStyle w:val="libAieChar"/>
          <w:rFonts w:hint="cs"/>
          <w:rtl/>
        </w:rPr>
        <w:t>هُوَ</w:t>
      </w:r>
      <w:r w:rsidR="00F325CF" w:rsidRPr="00C364B9">
        <w:rPr>
          <w:rStyle w:val="libAieChar"/>
          <w:rtl/>
        </w:rPr>
        <w:t xml:space="preserve"> </w:t>
      </w:r>
      <w:r w:rsidR="00F325CF" w:rsidRPr="00C364B9">
        <w:rPr>
          <w:rStyle w:val="libAieChar"/>
          <w:rFonts w:hint="cs"/>
          <w:rtl/>
        </w:rPr>
        <w:t>مَوْلَاكُمْ</w:t>
      </w:r>
      <w:r w:rsidR="00F325CF" w:rsidRPr="00900FB2">
        <w:rPr>
          <w:rStyle w:val="libAlaemChar"/>
          <w:rFonts w:hint="cs"/>
          <w:rtl/>
        </w:rPr>
        <w:t>)</w:t>
      </w:r>
      <w:r>
        <w:rPr>
          <w:rFonts w:hint="cs"/>
          <w:rtl/>
        </w:rPr>
        <w:t xml:space="preserve"> </w:t>
      </w:r>
      <w:r w:rsidR="00FD2843">
        <w:rPr>
          <w:rFonts w:hint="cs"/>
          <w:rtl/>
        </w:rPr>
        <w:t>(</w:t>
      </w:r>
      <w:r>
        <w:rPr>
          <w:rFonts w:hint="cs"/>
          <w:rtl/>
        </w:rPr>
        <w:t>الحج</w:t>
      </w:r>
      <w:r w:rsidR="00F325CF">
        <w:rPr>
          <w:rFonts w:hint="cs"/>
          <w:rtl/>
        </w:rPr>
        <w:t>ّ</w:t>
      </w:r>
      <w:r w:rsidR="00FD2843">
        <w:rPr>
          <w:rFonts w:hint="cs"/>
          <w:rtl/>
        </w:rPr>
        <w:t>)</w:t>
      </w:r>
      <w:r>
        <w:rPr>
          <w:rFonts w:hint="cs"/>
          <w:rtl/>
        </w:rPr>
        <w:t xml:space="preserve"> ج 2 ص 114</w:t>
      </w:r>
      <w:r w:rsidR="00FD2843">
        <w:rPr>
          <w:rFonts w:hint="cs"/>
          <w:rtl/>
        </w:rPr>
        <w:t>،</w:t>
      </w:r>
      <w:r>
        <w:rPr>
          <w:rFonts w:hint="cs"/>
          <w:rtl/>
        </w:rPr>
        <w:t xml:space="preserve"> وفي قوله تعالى</w:t>
      </w:r>
      <w:r w:rsidR="00FD2843">
        <w:rPr>
          <w:rFonts w:hint="cs"/>
          <w:rtl/>
        </w:rPr>
        <w:t>:</w:t>
      </w:r>
      <w:r>
        <w:rPr>
          <w:rFonts w:hint="cs"/>
          <w:rtl/>
        </w:rPr>
        <w:t xml:space="preserve"> </w:t>
      </w:r>
      <w:r w:rsidR="00F325CF" w:rsidRPr="00900FB2">
        <w:rPr>
          <w:rStyle w:val="libAlaemChar"/>
          <w:rFonts w:hint="cs"/>
          <w:rtl/>
        </w:rPr>
        <w:t>(</w:t>
      </w:r>
      <w:r w:rsidR="00F325CF" w:rsidRPr="00F325CF">
        <w:rPr>
          <w:rStyle w:val="libAieChar"/>
          <w:rFonts w:hint="cs"/>
          <w:rtl/>
        </w:rPr>
        <w:t>وَاللَّـهُ</w:t>
      </w:r>
      <w:r w:rsidR="00F325CF" w:rsidRPr="00F325CF">
        <w:rPr>
          <w:rStyle w:val="libAieChar"/>
          <w:rtl/>
        </w:rPr>
        <w:t xml:space="preserve"> </w:t>
      </w:r>
      <w:r w:rsidR="00F325CF" w:rsidRPr="00F325CF">
        <w:rPr>
          <w:rStyle w:val="libAieChar"/>
          <w:rFonts w:hint="cs"/>
          <w:rtl/>
        </w:rPr>
        <w:t>مَوْلَاكُمْ</w:t>
      </w:r>
      <w:r w:rsidR="00F325CF" w:rsidRPr="00900FB2">
        <w:rPr>
          <w:rStyle w:val="libAlaemChar"/>
          <w:rFonts w:hint="cs"/>
          <w:rtl/>
        </w:rPr>
        <w:t>)</w:t>
      </w:r>
      <w:r>
        <w:rPr>
          <w:rFonts w:hint="cs"/>
          <w:rtl/>
        </w:rPr>
        <w:t xml:space="preserve"> </w:t>
      </w:r>
      <w:r w:rsidR="00F325CF">
        <w:rPr>
          <w:rFonts w:hint="cs"/>
          <w:rtl/>
        </w:rPr>
        <w:t>«</w:t>
      </w:r>
      <w:r>
        <w:rPr>
          <w:rFonts w:hint="cs"/>
          <w:rtl/>
        </w:rPr>
        <w:t>التحريم</w:t>
      </w:r>
      <w:r w:rsidR="00F325CF">
        <w:rPr>
          <w:rFonts w:hint="cs"/>
          <w:rtl/>
        </w:rPr>
        <w:t>»</w:t>
      </w:r>
      <w:r>
        <w:rPr>
          <w:rFonts w:hint="cs"/>
          <w:rtl/>
        </w:rPr>
        <w:t xml:space="preserve"> 2 ص 530</w:t>
      </w:r>
      <w:r w:rsidR="00FD2843">
        <w:rPr>
          <w:rFonts w:hint="cs"/>
          <w:rtl/>
        </w:rPr>
        <w:t>،</w:t>
      </w:r>
      <w:r w:rsidR="008935B4">
        <w:rPr>
          <w:rFonts w:hint="cs"/>
          <w:rtl/>
        </w:rPr>
        <w:t xml:space="preserve"> و</w:t>
      </w:r>
      <w:r>
        <w:rPr>
          <w:rFonts w:hint="cs"/>
          <w:rtl/>
        </w:rPr>
        <w:t>أبو السعود العمادي في تفسير قوله تعالى</w:t>
      </w:r>
      <w:r w:rsidR="00FD2843">
        <w:rPr>
          <w:rFonts w:hint="cs"/>
          <w:rtl/>
        </w:rPr>
        <w:t>:</w:t>
      </w:r>
      <w:r>
        <w:rPr>
          <w:rFonts w:hint="cs"/>
          <w:rtl/>
        </w:rPr>
        <w:t xml:space="preserve"> </w:t>
      </w:r>
      <w:r w:rsidR="00F325CF" w:rsidRPr="00900FB2">
        <w:rPr>
          <w:rStyle w:val="libAlaemChar"/>
          <w:rFonts w:hint="cs"/>
          <w:rtl/>
        </w:rPr>
        <w:t>(</w:t>
      </w:r>
      <w:r w:rsidR="00F325CF" w:rsidRPr="00F325CF">
        <w:rPr>
          <w:rStyle w:val="libAieChar"/>
          <w:rFonts w:hint="cs"/>
          <w:rtl/>
        </w:rPr>
        <w:t>وَاللَّـهُ</w:t>
      </w:r>
      <w:r w:rsidR="00F325CF" w:rsidRPr="00F325CF">
        <w:rPr>
          <w:rStyle w:val="libAieChar"/>
          <w:rtl/>
        </w:rPr>
        <w:t xml:space="preserve"> </w:t>
      </w:r>
      <w:r w:rsidR="00F325CF" w:rsidRPr="00F325CF">
        <w:rPr>
          <w:rStyle w:val="libAieChar"/>
          <w:rFonts w:hint="cs"/>
          <w:rtl/>
        </w:rPr>
        <w:t>مَوْلَاكُمْ</w:t>
      </w:r>
      <w:r w:rsidR="00F325CF" w:rsidRPr="00900FB2">
        <w:rPr>
          <w:rStyle w:val="libAlaemChar"/>
          <w:rFonts w:hint="cs"/>
          <w:rtl/>
        </w:rPr>
        <w:t>)</w:t>
      </w:r>
      <w:r w:rsidR="00F325CF">
        <w:rPr>
          <w:rFonts w:hint="cs"/>
          <w:rtl/>
        </w:rPr>
        <w:t xml:space="preserve"> «التحريم»</w:t>
      </w:r>
      <w:r>
        <w:rPr>
          <w:rFonts w:hint="cs"/>
          <w:rtl/>
        </w:rPr>
        <w:t xml:space="preserve"> </w:t>
      </w:r>
      <w:r w:rsidR="00FD2843">
        <w:rPr>
          <w:rFonts w:hint="cs"/>
          <w:rtl/>
        </w:rPr>
        <w:t>(</w:t>
      </w:r>
      <w:r>
        <w:rPr>
          <w:rFonts w:hint="cs"/>
          <w:rtl/>
        </w:rPr>
        <w:t>هامش تفسير الرازي</w:t>
      </w:r>
      <w:r w:rsidR="00FD2843">
        <w:rPr>
          <w:rFonts w:hint="cs"/>
          <w:rtl/>
        </w:rPr>
        <w:t>)</w:t>
      </w:r>
      <w:r>
        <w:rPr>
          <w:rFonts w:hint="cs"/>
          <w:rtl/>
        </w:rPr>
        <w:t xml:space="preserve"> ج 8 ص 183</w:t>
      </w:r>
      <w:r w:rsidR="00FD2843">
        <w:rPr>
          <w:rFonts w:hint="cs"/>
          <w:rtl/>
        </w:rPr>
        <w:t>،</w:t>
      </w:r>
      <w:r>
        <w:rPr>
          <w:rFonts w:hint="cs"/>
          <w:rtl/>
        </w:rPr>
        <w:t xml:space="preserve"> وفي قوله تعالى</w:t>
      </w:r>
      <w:r w:rsidR="00FD2843">
        <w:rPr>
          <w:rFonts w:hint="cs"/>
          <w:rtl/>
        </w:rPr>
        <w:t>:</w:t>
      </w:r>
      <w:r>
        <w:rPr>
          <w:rFonts w:hint="cs"/>
          <w:rtl/>
        </w:rPr>
        <w:t xml:space="preserve"> </w:t>
      </w:r>
      <w:r w:rsidR="00F325CF" w:rsidRPr="00900FB2">
        <w:rPr>
          <w:rStyle w:val="libAlaemChar"/>
          <w:rFonts w:hint="cs"/>
          <w:rtl/>
        </w:rPr>
        <w:t>(</w:t>
      </w:r>
      <w:r w:rsidR="00F325CF" w:rsidRPr="00F325CF">
        <w:rPr>
          <w:rStyle w:val="libAieChar"/>
          <w:rFonts w:hint="cs"/>
          <w:rtl/>
        </w:rPr>
        <w:t>هِيَ</w:t>
      </w:r>
      <w:r w:rsidR="00F325CF" w:rsidRPr="00F325CF">
        <w:rPr>
          <w:rStyle w:val="libAieChar"/>
          <w:rtl/>
        </w:rPr>
        <w:t xml:space="preserve"> </w:t>
      </w:r>
      <w:r w:rsidR="00F325CF" w:rsidRPr="00F325CF">
        <w:rPr>
          <w:rStyle w:val="libAieChar"/>
          <w:rFonts w:hint="cs"/>
          <w:rtl/>
        </w:rPr>
        <w:t>مَوْلَاكُمْ</w:t>
      </w:r>
      <w:r w:rsidR="00F325CF" w:rsidRPr="00900FB2">
        <w:rPr>
          <w:rStyle w:val="libAlaemChar"/>
          <w:rFonts w:hint="cs"/>
          <w:rtl/>
        </w:rPr>
        <w:t>)</w:t>
      </w:r>
      <w:r>
        <w:rPr>
          <w:rFonts w:hint="cs"/>
          <w:rtl/>
        </w:rPr>
        <w:t>. والراغب في المفردات</w:t>
      </w:r>
      <w:r w:rsidR="00FD2843">
        <w:rPr>
          <w:rFonts w:hint="cs"/>
          <w:rtl/>
        </w:rPr>
        <w:t>،</w:t>
      </w:r>
      <w:r>
        <w:rPr>
          <w:rFonts w:hint="cs"/>
          <w:rtl/>
        </w:rPr>
        <w:t xml:space="preserve"> وعن أحمد بن الحسن الزاهد</w:t>
      </w:r>
      <w:r w:rsidR="00FD2843">
        <w:rPr>
          <w:rFonts w:hint="cs"/>
          <w:rtl/>
        </w:rPr>
        <w:t>،</w:t>
      </w:r>
      <w:r>
        <w:rPr>
          <w:rFonts w:hint="cs"/>
          <w:rtl/>
        </w:rPr>
        <w:t xml:space="preserve"> الدرواجكي في تفسيره</w:t>
      </w:r>
      <w:r w:rsidR="00FD2843">
        <w:rPr>
          <w:rFonts w:hint="cs"/>
          <w:rtl/>
        </w:rPr>
        <w:t>:</w:t>
      </w:r>
      <w:r>
        <w:rPr>
          <w:rFonts w:hint="cs"/>
          <w:rtl/>
        </w:rPr>
        <w:t xml:space="preserve"> المولى في اللغة من يتول</w:t>
      </w:r>
      <w:r w:rsidR="00F325CF">
        <w:rPr>
          <w:rFonts w:hint="cs"/>
          <w:rtl/>
        </w:rPr>
        <w:t>ّ</w:t>
      </w:r>
      <w:r>
        <w:rPr>
          <w:rFonts w:hint="cs"/>
          <w:rtl/>
        </w:rPr>
        <w:t>ى مصالحك فهو مولاك يلي القيام بأمورك وينصرك على أعدائك</w:t>
      </w:r>
      <w:r w:rsidR="00FD2843">
        <w:rPr>
          <w:rFonts w:hint="cs"/>
          <w:rtl/>
        </w:rPr>
        <w:t>،</w:t>
      </w:r>
      <w:r>
        <w:rPr>
          <w:rFonts w:hint="cs"/>
          <w:rtl/>
        </w:rPr>
        <w:t xml:space="preserve"> ولهذا س</w:t>
      </w:r>
      <w:r w:rsidR="00F325CF">
        <w:rPr>
          <w:rFonts w:hint="cs"/>
          <w:rtl/>
        </w:rPr>
        <w:t>ُ</w:t>
      </w:r>
      <w:r>
        <w:rPr>
          <w:rFonts w:hint="cs"/>
          <w:rtl/>
        </w:rPr>
        <w:t>م</w:t>
      </w:r>
      <w:r w:rsidR="00F325CF">
        <w:rPr>
          <w:rFonts w:hint="cs"/>
          <w:rtl/>
        </w:rPr>
        <w:t>ّ</w:t>
      </w:r>
      <w:r>
        <w:rPr>
          <w:rFonts w:hint="cs"/>
          <w:rtl/>
        </w:rPr>
        <w:t>ي ابن العم</w:t>
      </w:r>
      <w:r w:rsidR="00F325CF">
        <w:rPr>
          <w:rFonts w:hint="cs"/>
          <w:rtl/>
        </w:rPr>
        <w:t>ّ</w:t>
      </w:r>
      <w:r>
        <w:rPr>
          <w:rFonts w:hint="cs"/>
          <w:rtl/>
        </w:rPr>
        <w:t xml:space="preserve"> والمعت</w:t>
      </w:r>
      <w:r w:rsidR="00F325CF">
        <w:rPr>
          <w:rFonts w:hint="cs"/>
          <w:rtl/>
        </w:rPr>
        <w:t>ِ</w:t>
      </w:r>
      <w:r>
        <w:rPr>
          <w:rFonts w:hint="cs"/>
          <w:rtl/>
        </w:rPr>
        <w:t>ق مولى ثم</w:t>
      </w:r>
      <w:r w:rsidR="00F325CF">
        <w:rPr>
          <w:rFonts w:hint="cs"/>
          <w:rtl/>
        </w:rPr>
        <w:t>َّ</w:t>
      </w:r>
      <w:r>
        <w:rPr>
          <w:rFonts w:hint="cs"/>
          <w:rtl/>
        </w:rPr>
        <w:t xml:space="preserve"> صار إسما</w:t>
      </w:r>
      <w:r w:rsidR="00F325CF">
        <w:rPr>
          <w:rFonts w:hint="cs"/>
          <w:rtl/>
        </w:rPr>
        <w:t>ً</w:t>
      </w:r>
      <w:r>
        <w:rPr>
          <w:rFonts w:hint="cs"/>
          <w:rtl/>
        </w:rPr>
        <w:t xml:space="preserve"> لمن لزم الشيء</w:t>
      </w:r>
      <w:r w:rsidR="00FD2843">
        <w:rPr>
          <w:rFonts w:hint="cs"/>
          <w:rtl/>
        </w:rPr>
        <w:t>،</w:t>
      </w:r>
      <w:r>
        <w:rPr>
          <w:rFonts w:hint="cs"/>
          <w:rtl/>
        </w:rPr>
        <w:t xml:space="preserve"> والزمخشري في </w:t>
      </w:r>
      <w:r w:rsidR="00F325CF">
        <w:rPr>
          <w:rFonts w:hint="cs"/>
          <w:rtl/>
        </w:rPr>
        <w:t>«</w:t>
      </w:r>
      <w:r>
        <w:rPr>
          <w:rFonts w:hint="cs"/>
          <w:rtl/>
        </w:rPr>
        <w:t>الكشاف</w:t>
      </w:r>
      <w:r w:rsidR="00F325CF">
        <w:rPr>
          <w:rFonts w:hint="cs"/>
          <w:rtl/>
        </w:rPr>
        <w:t>»</w:t>
      </w:r>
      <w:r>
        <w:rPr>
          <w:rFonts w:hint="cs"/>
          <w:rtl/>
        </w:rPr>
        <w:t xml:space="preserve"> وأبو العب</w:t>
      </w:r>
      <w:r w:rsidR="00F325CF">
        <w:rPr>
          <w:rFonts w:hint="cs"/>
          <w:rtl/>
        </w:rPr>
        <w:t>ّ</w:t>
      </w:r>
      <w:r>
        <w:rPr>
          <w:rFonts w:hint="cs"/>
          <w:rtl/>
        </w:rPr>
        <w:t>اس أحمد بن يوسف الشيباني الكواشي</w:t>
      </w:r>
      <w:r w:rsidR="00D764BC">
        <w:rPr>
          <w:rFonts w:hint="cs"/>
          <w:rtl/>
        </w:rPr>
        <w:t xml:space="preserve"> المتوفّى </w:t>
      </w:r>
      <w:r>
        <w:rPr>
          <w:rFonts w:hint="cs"/>
          <w:rtl/>
        </w:rPr>
        <w:t>سنة 680 في تلخيصه</w:t>
      </w:r>
      <w:r w:rsidR="00FD2843">
        <w:rPr>
          <w:rFonts w:hint="cs"/>
          <w:rtl/>
        </w:rPr>
        <w:t>،</w:t>
      </w:r>
      <w:r>
        <w:rPr>
          <w:rFonts w:hint="cs"/>
          <w:rtl/>
        </w:rPr>
        <w:t xml:space="preserve"> والنسفي في تفسير قوله تعالى</w:t>
      </w:r>
      <w:r w:rsidR="00FD2843">
        <w:rPr>
          <w:rFonts w:hint="cs"/>
          <w:rtl/>
        </w:rPr>
        <w:t>:</w:t>
      </w:r>
      <w:r>
        <w:rPr>
          <w:rFonts w:hint="cs"/>
          <w:rtl/>
        </w:rPr>
        <w:t xml:space="preserve"> </w:t>
      </w:r>
      <w:r w:rsidR="00502146" w:rsidRPr="00900FB2">
        <w:rPr>
          <w:rStyle w:val="libAlaemChar"/>
          <w:rFonts w:hint="cs"/>
          <w:rtl/>
        </w:rPr>
        <w:t>(</w:t>
      </w:r>
      <w:r w:rsidR="00502146" w:rsidRPr="006B66D7">
        <w:rPr>
          <w:rStyle w:val="libAieChar"/>
          <w:rFonts w:hint="cs"/>
          <w:rtl/>
        </w:rPr>
        <w:t>أَنتَ</w:t>
      </w:r>
      <w:r w:rsidR="00502146" w:rsidRPr="006B66D7">
        <w:rPr>
          <w:rStyle w:val="libAieChar"/>
          <w:rtl/>
        </w:rPr>
        <w:t xml:space="preserve"> </w:t>
      </w:r>
      <w:r w:rsidR="00502146" w:rsidRPr="006B66D7">
        <w:rPr>
          <w:rStyle w:val="libAieChar"/>
          <w:rFonts w:hint="cs"/>
          <w:rtl/>
        </w:rPr>
        <w:t>مَوْلَانَا</w:t>
      </w:r>
      <w:r w:rsidR="00502146" w:rsidRPr="00900FB2">
        <w:rPr>
          <w:rStyle w:val="libAlaemChar"/>
          <w:rFonts w:hint="cs"/>
          <w:rtl/>
        </w:rPr>
        <w:t>)</w:t>
      </w:r>
      <w:r w:rsidR="00FD2843">
        <w:rPr>
          <w:rFonts w:hint="cs"/>
          <w:rtl/>
        </w:rPr>
        <w:t>،</w:t>
      </w:r>
      <w:r>
        <w:rPr>
          <w:rFonts w:hint="cs"/>
          <w:rtl/>
        </w:rPr>
        <w:t xml:space="preserve"> والنيسابوري في </w:t>
      </w:r>
      <w:r w:rsidR="00F325CF">
        <w:rPr>
          <w:rFonts w:hint="cs"/>
          <w:rtl/>
        </w:rPr>
        <w:t>«</w:t>
      </w:r>
      <w:r>
        <w:rPr>
          <w:rFonts w:hint="cs"/>
          <w:rtl/>
        </w:rPr>
        <w:t>غرائب القرآن</w:t>
      </w:r>
      <w:r w:rsidR="00F325CF">
        <w:rPr>
          <w:rFonts w:hint="cs"/>
          <w:rtl/>
        </w:rPr>
        <w:t>»</w:t>
      </w:r>
      <w:r>
        <w:rPr>
          <w:rFonts w:hint="cs"/>
          <w:rtl/>
        </w:rPr>
        <w:t xml:space="preserve"> في قوله تعالى</w:t>
      </w:r>
      <w:r w:rsidR="00FD2843">
        <w:rPr>
          <w:rFonts w:hint="cs"/>
          <w:rtl/>
        </w:rPr>
        <w:t>:</w:t>
      </w:r>
      <w:r>
        <w:rPr>
          <w:rFonts w:hint="cs"/>
          <w:rtl/>
        </w:rPr>
        <w:t xml:space="preserve"> </w:t>
      </w:r>
      <w:r w:rsidR="00502146" w:rsidRPr="00900FB2">
        <w:rPr>
          <w:rStyle w:val="libAlaemChar"/>
          <w:rFonts w:hint="cs"/>
          <w:rtl/>
        </w:rPr>
        <w:t>(</w:t>
      </w:r>
      <w:r w:rsidR="00502146" w:rsidRPr="006B66D7">
        <w:rPr>
          <w:rStyle w:val="libAieChar"/>
          <w:rFonts w:hint="cs"/>
          <w:rtl/>
        </w:rPr>
        <w:t>أَنتَ</w:t>
      </w:r>
      <w:r w:rsidR="00502146" w:rsidRPr="006B66D7">
        <w:rPr>
          <w:rStyle w:val="libAieChar"/>
          <w:rtl/>
        </w:rPr>
        <w:t xml:space="preserve"> </w:t>
      </w:r>
      <w:r w:rsidR="00502146" w:rsidRPr="006B66D7">
        <w:rPr>
          <w:rStyle w:val="libAieChar"/>
          <w:rFonts w:hint="cs"/>
          <w:rtl/>
        </w:rPr>
        <w:t>مَوْلَانَا</w:t>
      </w:r>
      <w:r w:rsidR="00502146" w:rsidRPr="00900FB2">
        <w:rPr>
          <w:rStyle w:val="libAlaemChar"/>
          <w:rFonts w:hint="cs"/>
          <w:rtl/>
        </w:rPr>
        <w:t>)</w:t>
      </w:r>
      <w:r>
        <w:rPr>
          <w:rFonts w:hint="cs"/>
          <w:rtl/>
        </w:rPr>
        <w:t>.</w:t>
      </w:r>
      <w:r w:rsidR="008935B4">
        <w:rPr>
          <w:rFonts w:hint="cs"/>
          <w:rtl/>
        </w:rPr>
        <w:t xml:space="preserve"> و</w:t>
      </w:r>
      <w:r>
        <w:rPr>
          <w:rFonts w:hint="cs"/>
          <w:rtl/>
        </w:rPr>
        <w:t>قوله تعالى</w:t>
      </w:r>
      <w:r w:rsidR="00FD2843">
        <w:rPr>
          <w:rFonts w:hint="cs"/>
          <w:rtl/>
        </w:rPr>
        <w:t>:</w:t>
      </w:r>
      <w:r>
        <w:rPr>
          <w:rFonts w:hint="cs"/>
          <w:rtl/>
        </w:rPr>
        <w:t xml:space="preserve"> </w:t>
      </w:r>
      <w:r w:rsidR="00F325CF" w:rsidRPr="00900FB2">
        <w:rPr>
          <w:rStyle w:val="libAlaemChar"/>
          <w:rFonts w:hint="cs"/>
          <w:rtl/>
        </w:rPr>
        <w:t>(</w:t>
      </w:r>
      <w:r w:rsidR="00F325CF" w:rsidRPr="00F325CF">
        <w:rPr>
          <w:rStyle w:val="libAieChar"/>
          <w:rFonts w:hint="cs"/>
          <w:rtl/>
        </w:rPr>
        <w:t>فَاعْلَمُوا</w:t>
      </w:r>
      <w:r w:rsidR="00F325CF" w:rsidRPr="00F325CF">
        <w:rPr>
          <w:rStyle w:val="libAieChar"/>
          <w:rtl/>
        </w:rPr>
        <w:t xml:space="preserve"> </w:t>
      </w:r>
      <w:r w:rsidR="00F325CF" w:rsidRPr="00F325CF">
        <w:rPr>
          <w:rStyle w:val="libAieChar"/>
          <w:rFonts w:hint="cs"/>
          <w:rtl/>
        </w:rPr>
        <w:t>أَنَّ</w:t>
      </w:r>
      <w:r w:rsidR="00F325CF" w:rsidRPr="00F325CF">
        <w:rPr>
          <w:rStyle w:val="libAieChar"/>
          <w:rtl/>
        </w:rPr>
        <w:t xml:space="preserve"> </w:t>
      </w:r>
      <w:r w:rsidR="00F325CF" w:rsidRPr="00F325CF">
        <w:rPr>
          <w:rStyle w:val="libAieChar"/>
          <w:rFonts w:hint="cs"/>
          <w:rtl/>
        </w:rPr>
        <w:t>اللَّـهَ</w:t>
      </w:r>
      <w:r w:rsidR="00F325CF" w:rsidRPr="00F325CF">
        <w:rPr>
          <w:rStyle w:val="libAieChar"/>
          <w:rtl/>
        </w:rPr>
        <w:t xml:space="preserve"> </w:t>
      </w:r>
      <w:r w:rsidR="00F325CF" w:rsidRPr="00F325CF">
        <w:rPr>
          <w:rStyle w:val="libAieChar"/>
          <w:rFonts w:hint="cs"/>
          <w:rtl/>
        </w:rPr>
        <w:t>مَوْلَاكُمْ</w:t>
      </w:r>
      <w:r w:rsidR="00F325CF" w:rsidRPr="00900FB2">
        <w:rPr>
          <w:rStyle w:val="libAlaemChar"/>
          <w:rFonts w:hint="cs"/>
          <w:rtl/>
        </w:rPr>
        <w:t>)</w:t>
      </w:r>
      <w:r>
        <w:rPr>
          <w:rFonts w:hint="cs"/>
          <w:rtl/>
        </w:rPr>
        <w:t>. وقوله تعالى</w:t>
      </w:r>
      <w:r w:rsidR="00FD2843">
        <w:rPr>
          <w:rFonts w:hint="cs"/>
          <w:rtl/>
        </w:rPr>
        <w:t>:</w:t>
      </w:r>
      <w:r>
        <w:rPr>
          <w:rFonts w:hint="cs"/>
          <w:rtl/>
        </w:rPr>
        <w:t xml:space="preserve"> </w:t>
      </w:r>
      <w:r w:rsidR="00F325CF" w:rsidRPr="00900FB2">
        <w:rPr>
          <w:rStyle w:val="libAlaemChar"/>
          <w:rFonts w:hint="cs"/>
          <w:rtl/>
        </w:rPr>
        <w:t>(</w:t>
      </w:r>
      <w:r w:rsidR="00F325CF" w:rsidRPr="00F325CF">
        <w:rPr>
          <w:rStyle w:val="libAieChar"/>
          <w:rFonts w:hint="cs"/>
          <w:rtl/>
        </w:rPr>
        <w:t>هِيَ</w:t>
      </w:r>
      <w:r w:rsidR="00F325CF" w:rsidRPr="00F325CF">
        <w:rPr>
          <w:rStyle w:val="libAieChar"/>
          <w:rtl/>
        </w:rPr>
        <w:t xml:space="preserve"> </w:t>
      </w:r>
      <w:r w:rsidR="00F325CF" w:rsidRPr="00F325CF">
        <w:rPr>
          <w:rStyle w:val="libAieChar"/>
          <w:rFonts w:hint="cs"/>
          <w:rtl/>
        </w:rPr>
        <w:t>مَوْلَاكُمْ</w:t>
      </w:r>
      <w:r w:rsidR="00F325CF" w:rsidRPr="00900FB2">
        <w:rPr>
          <w:rStyle w:val="libAlaemChar"/>
          <w:rFonts w:hint="cs"/>
          <w:rtl/>
        </w:rPr>
        <w:t>)</w:t>
      </w:r>
      <w:r>
        <w:rPr>
          <w:rFonts w:hint="cs"/>
          <w:rtl/>
        </w:rPr>
        <w:t>. وقال القسطلاني في حديث</w:t>
      </w:r>
      <w:r w:rsidR="00020EDE">
        <w:rPr>
          <w:rFonts w:hint="cs"/>
          <w:rtl/>
        </w:rPr>
        <w:t xml:space="preserve"> مرّ </w:t>
      </w:r>
      <w:r>
        <w:rPr>
          <w:rFonts w:hint="cs"/>
          <w:rtl/>
        </w:rPr>
        <w:t>في ص 318 عن البخاري ومسلم في قوله صل</w:t>
      </w:r>
      <w:r w:rsidR="00F325CF">
        <w:rPr>
          <w:rFonts w:hint="cs"/>
          <w:rtl/>
        </w:rPr>
        <w:t>ّ</w:t>
      </w:r>
      <w:r>
        <w:rPr>
          <w:rFonts w:hint="cs"/>
          <w:rtl/>
        </w:rPr>
        <w:t>ى الله عليه وآله</w:t>
      </w:r>
      <w:r w:rsidR="00FD2843">
        <w:rPr>
          <w:rFonts w:hint="cs"/>
          <w:rtl/>
        </w:rPr>
        <w:t>:</w:t>
      </w:r>
      <w:r>
        <w:rPr>
          <w:rFonts w:hint="cs"/>
          <w:rtl/>
        </w:rPr>
        <w:t xml:space="preserve"> أنا مولاه</w:t>
      </w:r>
      <w:r w:rsidR="00FD2843">
        <w:rPr>
          <w:rFonts w:hint="cs"/>
          <w:rtl/>
        </w:rPr>
        <w:t>،</w:t>
      </w:r>
      <w:r>
        <w:rPr>
          <w:rFonts w:hint="cs"/>
          <w:rtl/>
        </w:rPr>
        <w:t xml:space="preserve"> أي</w:t>
      </w:r>
      <w:r w:rsidR="00FD2843">
        <w:rPr>
          <w:rFonts w:hint="cs"/>
          <w:rtl/>
        </w:rPr>
        <w:t>:</w:t>
      </w:r>
      <w:r>
        <w:rPr>
          <w:rFonts w:hint="cs"/>
          <w:rtl/>
        </w:rPr>
        <w:t xml:space="preserve"> ولي</w:t>
      </w:r>
      <w:r w:rsidR="00F325CF">
        <w:rPr>
          <w:rFonts w:hint="cs"/>
          <w:rtl/>
        </w:rPr>
        <w:t>ّ</w:t>
      </w:r>
      <w:r>
        <w:rPr>
          <w:rFonts w:hint="cs"/>
          <w:rtl/>
        </w:rPr>
        <w:t xml:space="preserve"> المي</w:t>
      </w:r>
      <w:r w:rsidR="00F325CF">
        <w:rPr>
          <w:rFonts w:hint="cs"/>
          <w:rtl/>
        </w:rPr>
        <w:t>ِّ</w:t>
      </w:r>
      <w:r>
        <w:rPr>
          <w:rFonts w:hint="cs"/>
          <w:rtl/>
        </w:rPr>
        <w:t>ت أتول</w:t>
      </w:r>
      <w:r w:rsidR="00F325CF">
        <w:rPr>
          <w:rFonts w:hint="cs"/>
          <w:rtl/>
        </w:rPr>
        <w:t>ّ</w:t>
      </w:r>
      <w:r>
        <w:rPr>
          <w:rFonts w:hint="cs"/>
          <w:rtl/>
        </w:rPr>
        <w:t>ي عنه أموره</w:t>
      </w:r>
      <w:r w:rsidR="00FD2843">
        <w:rPr>
          <w:rFonts w:hint="cs"/>
          <w:rtl/>
        </w:rPr>
        <w:t>،</w:t>
      </w:r>
      <w:r>
        <w:rPr>
          <w:rFonts w:hint="cs"/>
          <w:rtl/>
        </w:rPr>
        <w:t xml:space="preserve"> والسيوطي في تفسير الجلالين في قوله تعالى</w:t>
      </w:r>
      <w:r w:rsidR="00FD2843">
        <w:rPr>
          <w:rFonts w:hint="cs"/>
          <w:rtl/>
        </w:rPr>
        <w:t>:</w:t>
      </w:r>
      <w:r>
        <w:rPr>
          <w:rFonts w:hint="cs"/>
          <w:rtl/>
        </w:rPr>
        <w:t xml:space="preserve"> </w:t>
      </w:r>
      <w:r w:rsidR="00502146" w:rsidRPr="00900FB2">
        <w:rPr>
          <w:rStyle w:val="libAlaemChar"/>
          <w:rFonts w:hint="cs"/>
          <w:rtl/>
        </w:rPr>
        <w:t>(</w:t>
      </w:r>
      <w:r w:rsidR="00502146" w:rsidRPr="006B66D7">
        <w:rPr>
          <w:rStyle w:val="libAieChar"/>
          <w:rFonts w:hint="cs"/>
          <w:rtl/>
        </w:rPr>
        <w:t>أَنتَ</w:t>
      </w:r>
      <w:r w:rsidR="00502146" w:rsidRPr="006B66D7">
        <w:rPr>
          <w:rStyle w:val="libAieChar"/>
          <w:rtl/>
        </w:rPr>
        <w:t xml:space="preserve"> </w:t>
      </w:r>
      <w:r w:rsidR="00502146" w:rsidRPr="006B66D7">
        <w:rPr>
          <w:rStyle w:val="libAieChar"/>
          <w:rFonts w:hint="cs"/>
          <w:rtl/>
        </w:rPr>
        <w:t>مَوْلَانَا</w:t>
      </w:r>
      <w:r w:rsidR="00502146" w:rsidRPr="00900FB2">
        <w:rPr>
          <w:rStyle w:val="libAlaemChar"/>
          <w:rFonts w:hint="cs"/>
          <w:rtl/>
        </w:rPr>
        <w:t>)</w:t>
      </w:r>
      <w:r>
        <w:rPr>
          <w:rFonts w:hint="cs"/>
          <w:rtl/>
        </w:rPr>
        <w:t>. وقوله</w:t>
      </w:r>
      <w:r w:rsidR="00FD2843">
        <w:rPr>
          <w:rFonts w:hint="cs"/>
          <w:rtl/>
        </w:rPr>
        <w:t>:</w:t>
      </w:r>
      <w:r>
        <w:rPr>
          <w:rFonts w:hint="cs"/>
          <w:rtl/>
        </w:rPr>
        <w:t xml:space="preserve"> </w:t>
      </w:r>
      <w:r w:rsidR="00F325CF" w:rsidRPr="00900FB2">
        <w:rPr>
          <w:rStyle w:val="libAlaemChar"/>
          <w:rFonts w:hint="cs"/>
          <w:rtl/>
        </w:rPr>
        <w:t>(</w:t>
      </w:r>
      <w:r w:rsidR="00F325CF" w:rsidRPr="00F325CF">
        <w:rPr>
          <w:rStyle w:val="libAieChar"/>
          <w:rFonts w:hint="cs"/>
          <w:rtl/>
        </w:rPr>
        <w:t>فَاعْلَمُوا</w:t>
      </w:r>
      <w:r w:rsidR="00F325CF" w:rsidRPr="00F325CF">
        <w:rPr>
          <w:rStyle w:val="libAieChar"/>
          <w:rtl/>
        </w:rPr>
        <w:t xml:space="preserve"> </w:t>
      </w:r>
      <w:r w:rsidR="00F325CF" w:rsidRPr="00F325CF">
        <w:rPr>
          <w:rStyle w:val="libAieChar"/>
          <w:rFonts w:hint="cs"/>
          <w:rtl/>
        </w:rPr>
        <w:t>أَنَّ</w:t>
      </w:r>
      <w:r w:rsidR="00F325CF" w:rsidRPr="00F325CF">
        <w:rPr>
          <w:rStyle w:val="libAieChar"/>
          <w:rtl/>
        </w:rPr>
        <w:t xml:space="preserve"> </w:t>
      </w:r>
      <w:r w:rsidR="00F325CF" w:rsidRPr="00F325CF">
        <w:rPr>
          <w:rStyle w:val="libAieChar"/>
          <w:rFonts w:hint="cs"/>
          <w:rtl/>
        </w:rPr>
        <w:t>اللَّـهَ</w:t>
      </w:r>
      <w:r w:rsidR="00F325CF" w:rsidRPr="00F325CF">
        <w:rPr>
          <w:rStyle w:val="libAieChar"/>
          <w:rtl/>
        </w:rPr>
        <w:t xml:space="preserve"> </w:t>
      </w:r>
      <w:r w:rsidR="00F325CF" w:rsidRPr="00F325CF">
        <w:rPr>
          <w:rStyle w:val="libAieChar"/>
          <w:rFonts w:hint="cs"/>
          <w:rtl/>
        </w:rPr>
        <w:t>مَوْلَاكُمْ</w:t>
      </w:r>
      <w:r w:rsidR="00F325CF" w:rsidRPr="00900FB2">
        <w:rPr>
          <w:rStyle w:val="libAlaemChar"/>
          <w:rFonts w:hint="cs"/>
          <w:rtl/>
        </w:rPr>
        <w:t>)</w:t>
      </w:r>
      <w:r>
        <w:rPr>
          <w:rFonts w:hint="cs"/>
          <w:rtl/>
        </w:rPr>
        <w:t>. وقوله</w:t>
      </w:r>
      <w:r w:rsidR="00FD2843">
        <w:rPr>
          <w:rFonts w:hint="cs"/>
          <w:rtl/>
        </w:rPr>
        <w:t>:</w:t>
      </w:r>
      <w:r>
        <w:rPr>
          <w:rFonts w:hint="cs"/>
          <w:rtl/>
        </w:rPr>
        <w:t xml:space="preserve"> </w:t>
      </w:r>
      <w:r w:rsidR="00F325CF" w:rsidRPr="00900FB2">
        <w:rPr>
          <w:rStyle w:val="libAlaemChar"/>
          <w:rFonts w:hint="cs"/>
          <w:rtl/>
        </w:rPr>
        <w:t>(</w:t>
      </w:r>
      <w:r w:rsidR="00F325CF" w:rsidRPr="00F325CF">
        <w:rPr>
          <w:rStyle w:val="libAieChar"/>
          <w:rFonts w:hint="cs"/>
          <w:rtl/>
        </w:rPr>
        <w:t>لَّن</w:t>
      </w:r>
      <w:r w:rsidR="00F325CF" w:rsidRPr="00F325CF">
        <w:rPr>
          <w:rStyle w:val="libAieChar"/>
          <w:rtl/>
        </w:rPr>
        <w:t xml:space="preserve"> </w:t>
      </w:r>
      <w:r w:rsidR="00F325CF" w:rsidRPr="00F325CF">
        <w:rPr>
          <w:rStyle w:val="libAieChar"/>
          <w:rFonts w:hint="cs"/>
          <w:rtl/>
        </w:rPr>
        <w:t>يُصِيبَنَا</w:t>
      </w:r>
      <w:r w:rsidR="00F325CF" w:rsidRPr="00F325CF">
        <w:rPr>
          <w:rStyle w:val="libAieChar"/>
          <w:rtl/>
        </w:rPr>
        <w:t xml:space="preserve"> </w:t>
      </w:r>
      <w:r w:rsidR="00F325CF" w:rsidRPr="00F325CF">
        <w:rPr>
          <w:rStyle w:val="libAieChar"/>
          <w:rFonts w:hint="cs"/>
          <w:rtl/>
        </w:rPr>
        <w:t>إِلَّا</w:t>
      </w:r>
      <w:r w:rsidR="00F325CF" w:rsidRPr="00F325CF">
        <w:rPr>
          <w:rStyle w:val="libAieChar"/>
          <w:rtl/>
        </w:rPr>
        <w:t xml:space="preserve"> </w:t>
      </w:r>
      <w:r w:rsidR="00F325CF" w:rsidRPr="00F325CF">
        <w:rPr>
          <w:rStyle w:val="libAieChar"/>
          <w:rFonts w:hint="cs"/>
          <w:rtl/>
        </w:rPr>
        <w:t>مَا</w:t>
      </w:r>
      <w:r w:rsidR="00F325CF" w:rsidRPr="00F325CF">
        <w:rPr>
          <w:rStyle w:val="libAieChar"/>
          <w:rtl/>
        </w:rPr>
        <w:t xml:space="preserve"> </w:t>
      </w:r>
      <w:r w:rsidR="00F325CF" w:rsidRPr="00F325CF">
        <w:rPr>
          <w:rStyle w:val="libAieChar"/>
          <w:rFonts w:hint="cs"/>
          <w:rtl/>
        </w:rPr>
        <w:t>كَتَبَ</w:t>
      </w:r>
      <w:r w:rsidR="00F325CF" w:rsidRPr="00F325CF">
        <w:rPr>
          <w:rStyle w:val="libAieChar"/>
          <w:rtl/>
        </w:rPr>
        <w:t xml:space="preserve"> </w:t>
      </w:r>
      <w:r w:rsidR="00F325CF" w:rsidRPr="00F325CF">
        <w:rPr>
          <w:rStyle w:val="libAieChar"/>
          <w:rFonts w:hint="cs"/>
          <w:rtl/>
        </w:rPr>
        <w:t>اللَّـهُ</w:t>
      </w:r>
      <w:r w:rsidR="00F325CF" w:rsidRPr="00F325CF">
        <w:rPr>
          <w:rStyle w:val="libAieChar"/>
          <w:rtl/>
        </w:rPr>
        <w:t xml:space="preserve"> </w:t>
      </w:r>
      <w:r w:rsidR="00F325CF" w:rsidRPr="00F325CF">
        <w:rPr>
          <w:rStyle w:val="libAieChar"/>
          <w:rFonts w:hint="cs"/>
          <w:rtl/>
        </w:rPr>
        <w:t>لَنَا</w:t>
      </w:r>
      <w:r w:rsidR="00F325CF" w:rsidRPr="00F325CF">
        <w:rPr>
          <w:rStyle w:val="libAieChar"/>
          <w:rtl/>
        </w:rPr>
        <w:t xml:space="preserve"> </w:t>
      </w:r>
      <w:r w:rsidR="00F325CF" w:rsidRPr="00F325CF">
        <w:rPr>
          <w:rStyle w:val="libAieChar"/>
          <w:rFonts w:hint="cs"/>
          <w:rtl/>
        </w:rPr>
        <w:t>هُوَ</w:t>
      </w:r>
      <w:r w:rsidR="00F325CF" w:rsidRPr="00F325CF">
        <w:rPr>
          <w:rStyle w:val="libAieChar"/>
          <w:rtl/>
        </w:rPr>
        <w:t xml:space="preserve"> </w:t>
      </w:r>
      <w:r w:rsidR="00F325CF" w:rsidRPr="00F325CF">
        <w:rPr>
          <w:rStyle w:val="libAieChar"/>
          <w:rFonts w:hint="cs"/>
          <w:rtl/>
        </w:rPr>
        <w:t>مَوْلَانَا</w:t>
      </w:r>
      <w:r w:rsidR="00F325CF" w:rsidRPr="00900FB2">
        <w:rPr>
          <w:rStyle w:val="libAlaemChar"/>
          <w:rFonts w:hint="cs"/>
          <w:rtl/>
        </w:rPr>
        <w:t>)</w:t>
      </w:r>
      <w:r>
        <w:rPr>
          <w:rFonts w:hint="cs"/>
          <w:rtl/>
        </w:rPr>
        <w:t>. فهذا المعنى لا ي</w:t>
      </w:r>
      <w:r w:rsidR="00F325CF">
        <w:rPr>
          <w:rFonts w:hint="cs"/>
          <w:rtl/>
        </w:rPr>
        <w:t>ُ</w:t>
      </w:r>
      <w:r>
        <w:rPr>
          <w:rFonts w:hint="cs"/>
          <w:rtl/>
        </w:rPr>
        <w:t>بارح</w:t>
      </w:r>
      <w:r w:rsidR="00BF520B">
        <w:rPr>
          <w:rFonts w:hint="cs"/>
          <w:rtl/>
        </w:rPr>
        <w:t xml:space="preserve"> أيضاً </w:t>
      </w:r>
      <w:r>
        <w:rPr>
          <w:rFonts w:hint="cs"/>
          <w:rtl/>
        </w:rPr>
        <w:t>معنى الأولى لا سي</w:t>
      </w:r>
      <w:r w:rsidR="00F325CF">
        <w:rPr>
          <w:rFonts w:hint="cs"/>
          <w:rtl/>
        </w:rPr>
        <w:t>َّ</w:t>
      </w:r>
      <w:r>
        <w:rPr>
          <w:rFonts w:hint="cs"/>
          <w:rtl/>
        </w:rPr>
        <w:t>ما بمعناه الذي يصف به صاحب الرسالة صل</w:t>
      </w:r>
      <w:r w:rsidR="00F325CF">
        <w:rPr>
          <w:rFonts w:hint="cs"/>
          <w:rtl/>
        </w:rPr>
        <w:t>ّ</w:t>
      </w:r>
      <w:r>
        <w:rPr>
          <w:rFonts w:hint="cs"/>
          <w:rtl/>
        </w:rPr>
        <w:t>ى الله عليه</w:t>
      </w:r>
      <w:r w:rsidR="008935B4">
        <w:rPr>
          <w:rFonts w:hint="cs"/>
          <w:rtl/>
        </w:rPr>
        <w:t xml:space="preserve"> و</w:t>
      </w:r>
      <w:r>
        <w:rPr>
          <w:rFonts w:hint="cs"/>
          <w:rtl/>
        </w:rPr>
        <w:t>آله نفسه على تقدير إرادته.</w:t>
      </w:r>
    </w:p>
    <w:p w:rsidR="004320E4" w:rsidRDefault="004320E4" w:rsidP="004320E4">
      <w:pPr>
        <w:pStyle w:val="libNormal"/>
        <w:rPr>
          <w:rtl/>
        </w:rPr>
      </w:pPr>
      <w:r>
        <w:rPr>
          <w:rFonts w:hint="cs"/>
          <w:rtl/>
        </w:rPr>
        <w:t>على أن</w:t>
      </w:r>
      <w:r w:rsidR="00F325CF">
        <w:rPr>
          <w:rFonts w:hint="cs"/>
          <w:rtl/>
        </w:rPr>
        <w:t>َّ</w:t>
      </w:r>
      <w:r>
        <w:rPr>
          <w:rFonts w:hint="cs"/>
          <w:rtl/>
        </w:rPr>
        <w:t xml:space="preserve"> الذي نرتأيه في خصوص المقام بعد الخوض في غمار اللغة</w:t>
      </w:r>
      <w:r w:rsidR="00FD2843">
        <w:rPr>
          <w:rFonts w:hint="cs"/>
          <w:rtl/>
        </w:rPr>
        <w:t>،</w:t>
      </w:r>
      <w:r>
        <w:rPr>
          <w:rFonts w:hint="cs"/>
          <w:rtl/>
        </w:rPr>
        <w:t xml:space="preserve"> ومجاميع الأدب</w:t>
      </w:r>
      <w:r w:rsidR="00FD2843">
        <w:rPr>
          <w:rFonts w:hint="cs"/>
          <w:rtl/>
        </w:rPr>
        <w:t>،</w:t>
      </w:r>
      <w:r>
        <w:rPr>
          <w:rFonts w:hint="cs"/>
          <w:rtl/>
        </w:rPr>
        <w:t xml:space="preserve"> وجوامع العربي</w:t>
      </w:r>
      <w:r w:rsidR="00F325CF">
        <w:rPr>
          <w:rFonts w:hint="cs"/>
          <w:rtl/>
        </w:rPr>
        <w:t>َّ</w:t>
      </w:r>
      <w:r>
        <w:rPr>
          <w:rFonts w:hint="cs"/>
          <w:rtl/>
        </w:rPr>
        <w:t>ة</w:t>
      </w:r>
      <w:r w:rsidR="00FD2843">
        <w:rPr>
          <w:rFonts w:hint="cs"/>
          <w:rtl/>
        </w:rPr>
        <w:t>،</w:t>
      </w:r>
      <w:r>
        <w:rPr>
          <w:rFonts w:hint="cs"/>
          <w:rtl/>
        </w:rPr>
        <w:t xml:space="preserve"> إن</w:t>
      </w:r>
      <w:r w:rsidR="00F325CF">
        <w:rPr>
          <w:rFonts w:hint="cs"/>
          <w:rtl/>
        </w:rPr>
        <w:t>َّ</w:t>
      </w:r>
      <w:r>
        <w:rPr>
          <w:rFonts w:hint="cs"/>
          <w:rtl/>
        </w:rPr>
        <w:t xml:space="preserve"> الحقيقة من معاني المولى ليس</w:t>
      </w:r>
      <w:r w:rsidR="00345A53">
        <w:rPr>
          <w:rFonts w:hint="cs"/>
          <w:rtl/>
        </w:rPr>
        <w:t xml:space="preserve"> إلّا </w:t>
      </w:r>
      <w:r>
        <w:rPr>
          <w:rFonts w:hint="cs"/>
          <w:rtl/>
        </w:rPr>
        <w:t>الأولى بالشيء</w:t>
      </w:r>
      <w:r w:rsidR="00FD2843">
        <w:rPr>
          <w:rFonts w:hint="cs"/>
          <w:rtl/>
        </w:rPr>
        <w:t>،</w:t>
      </w:r>
      <w:r>
        <w:rPr>
          <w:rFonts w:hint="cs"/>
          <w:rtl/>
        </w:rPr>
        <w:t xml:space="preserve"> وهو الجامع لهاتيك المعاني جمعاء</w:t>
      </w:r>
      <w:r w:rsidR="00FD2843">
        <w:rPr>
          <w:rFonts w:hint="cs"/>
          <w:rtl/>
        </w:rPr>
        <w:t>،</w:t>
      </w:r>
      <w:r>
        <w:rPr>
          <w:rFonts w:hint="cs"/>
          <w:rtl/>
        </w:rPr>
        <w:t xml:space="preserve"> ومأخوذ</w:t>
      </w:r>
      <w:r w:rsidR="00F325CF">
        <w:rPr>
          <w:rFonts w:hint="cs"/>
          <w:rtl/>
        </w:rPr>
        <w:t>ٌ</w:t>
      </w:r>
      <w:r>
        <w:rPr>
          <w:rFonts w:hint="cs"/>
          <w:rtl/>
        </w:rPr>
        <w:t xml:space="preserve"> في كل</w:t>
      </w:r>
      <w:r w:rsidR="00F325CF">
        <w:rPr>
          <w:rFonts w:hint="cs"/>
          <w:rtl/>
        </w:rPr>
        <w:t>ٍّ</w:t>
      </w:r>
      <w:r>
        <w:rPr>
          <w:rFonts w:hint="cs"/>
          <w:rtl/>
        </w:rPr>
        <w:t xml:space="preserve"> منها بنوع</w:t>
      </w:r>
      <w:r w:rsidR="00F325CF">
        <w:rPr>
          <w:rFonts w:hint="cs"/>
          <w:rtl/>
        </w:rPr>
        <w:t>ٍ</w:t>
      </w:r>
      <w:r>
        <w:rPr>
          <w:rFonts w:hint="cs"/>
          <w:rtl/>
        </w:rPr>
        <w:t xml:space="preserve"> من العناية</w:t>
      </w:r>
      <w:r w:rsidR="00FD2843">
        <w:rPr>
          <w:rFonts w:hint="cs"/>
          <w:rtl/>
        </w:rPr>
        <w:t>،</w:t>
      </w:r>
      <w:r>
        <w:rPr>
          <w:rFonts w:hint="cs"/>
          <w:rtl/>
        </w:rPr>
        <w:t xml:space="preserve"> ولم يطلق لفظ المولى على شيء منها</w:t>
      </w:r>
      <w:r w:rsidR="00345A53">
        <w:rPr>
          <w:rFonts w:hint="cs"/>
          <w:rtl/>
        </w:rPr>
        <w:t xml:space="preserve"> إلّا </w:t>
      </w:r>
      <w:r>
        <w:rPr>
          <w:rFonts w:hint="cs"/>
          <w:rtl/>
        </w:rPr>
        <w:t>بمناسبة هذا المعنى.</w:t>
      </w:r>
    </w:p>
    <w:p w:rsidR="004320E4" w:rsidRDefault="004320E4" w:rsidP="00F325CF">
      <w:pPr>
        <w:pStyle w:val="libNormal"/>
        <w:rPr>
          <w:rtl/>
        </w:rPr>
      </w:pPr>
      <w:r>
        <w:rPr>
          <w:rFonts w:hint="cs"/>
          <w:rtl/>
        </w:rPr>
        <w:t>1</w:t>
      </w:r>
      <w:r w:rsidR="00FD2843">
        <w:rPr>
          <w:rFonts w:hint="cs"/>
          <w:rtl/>
        </w:rPr>
        <w:t xml:space="preserve"> - </w:t>
      </w:r>
      <w:r>
        <w:rPr>
          <w:rFonts w:hint="cs"/>
          <w:rtl/>
        </w:rPr>
        <w:t>فالرب</w:t>
      </w:r>
      <w:r w:rsidR="00F325CF">
        <w:rPr>
          <w:rFonts w:hint="cs"/>
          <w:rtl/>
        </w:rPr>
        <w:t>ّ</w:t>
      </w:r>
      <w:r>
        <w:rPr>
          <w:rFonts w:hint="cs"/>
          <w:rtl/>
        </w:rPr>
        <w:t xml:space="preserve"> سبحانه هو أولى بخلقه من أي</w:t>
      </w:r>
      <w:r w:rsidR="00F325CF">
        <w:rPr>
          <w:rFonts w:hint="cs"/>
          <w:rtl/>
        </w:rPr>
        <w:t>ّ</w:t>
      </w:r>
      <w:r>
        <w:rPr>
          <w:rFonts w:hint="cs"/>
          <w:rtl/>
        </w:rPr>
        <w:t xml:space="preserve"> قاهر عليهم خلق العالمين كما شائت حكمته ويتصر</w:t>
      </w:r>
      <w:r w:rsidR="00F325CF">
        <w:rPr>
          <w:rFonts w:hint="cs"/>
          <w:rtl/>
        </w:rPr>
        <w:t>َّ</w:t>
      </w:r>
      <w:r>
        <w:rPr>
          <w:rFonts w:hint="cs"/>
          <w:rtl/>
        </w:rPr>
        <w:t>ف بمشي</w:t>
      </w:r>
      <w:r w:rsidR="00F325CF">
        <w:rPr>
          <w:rFonts w:hint="cs"/>
          <w:rtl/>
        </w:rPr>
        <w:t>ئ</w:t>
      </w:r>
      <w:r>
        <w:rPr>
          <w:rFonts w:hint="cs"/>
          <w:rtl/>
        </w:rPr>
        <w:t>ته.</w:t>
      </w:r>
    </w:p>
    <w:p w:rsidR="004320E4" w:rsidRDefault="004320E4" w:rsidP="004320E4">
      <w:pPr>
        <w:pStyle w:val="libNormal"/>
        <w:rPr>
          <w:rtl/>
        </w:rPr>
      </w:pPr>
      <w:r>
        <w:rPr>
          <w:rFonts w:hint="cs"/>
          <w:rtl/>
        </w:rPr>
        <w:t>2</w:t>
      </w:r>
      <w:r w:rsidR="00FD2843">
        <w:rPr>
          <w:rFonts w:hint="cs"/>
          <w:rtl/>
        </w:rPr>
        <w:t xml:space="preserve"> - </w:t>
      </w:r>
      <w:r>
        <w:rPr>
          <w:rFonts w:hint="cs"/>
          <w:rtl/>
        </w:rPr>
        <w:t>والعم</w:t>
      </w:r>
      <w:r w:rsidR="00F325CF">
        <w:rPr>
          <w:rFonts w:hint="cs"/>
          <w:rtl/>
        </w:rPr>
        <w:t>ّ</w:t>
      </w:r>
      <w:r>
        <w:rPr>
          <w:rFonts w:hint="cs"/>
          <w:rtl/>
        </w:rPr>
        <w:t xml:space="preserve"> أولى الناس بكلائة ابن أخيه والحنان عليه وهو القائم مقام والده الذي كان أولى به.</w:t>
      </w:r>
    </w:p>
    <w:p w:rsidR="004320E4" w:rsidRDefault="004320E4" w:rsidP="00806C03">
      <w:pPr>
        <w:pStyle w:val="libNormal"/>
      </w:pPr>
      <w:r>
        <w:rPr>
          <w:rFonts w:hint="cs"/>
          <w:rtl/>
        </w:rPr>
        <w:br w:type="page"/>
      </w:r>
    </w:p>
    <w:p w:rsidR="004320E4" w:rsidRDefault="004320E4" w:rsidP="00F325CF">
      <w:pPr>
        <w:pStyle w:val="libNormal"/>
        <w:rPr>
          <w:rtl/>
        </w:rPr>
      </w:pPr>
      <w:r>
        <w:rPr>
          <w:rFonts w:hint="cs"/>
          <w:rtl/>
        </w:rPr>
        <w:lastRenderedPageBreak/>
        <w:t>3</w:t>
      </w:r>
      <w:r w:rsidR="00FD2843">
        <w:rPr>
          <w:rFonts w:hint="cs"/>
          <w:rtl/>
        </w:rPr>
        <w:t xml:space="preserve"> - </w:t>
      </w:r>
      <w:r>
        <w:rPr>
          <w:rFonts w:hint="cs"/>
          <w:rtl/>
        </w:rPr>
        <w:t>وابن العم</w:t>
      </w:r>
      <w:r w:rsidR="00F325CF">
        <w:rPr>
          <w:rFonts w:hint="cs"/>
          <w:rtl/>
        </w:rPr>
        <w:t>ِّ</w:t>
      </w:r>
      <w:r>
        <w:rPr>
          <w:rFonts w:hint="cs"/>
          <w:rtl/>
        </w:rPr>
        <w:t xml:space="preserve"> أولى بال</w:t>
      </w:r>
      <w:r w:rsidR="00F325CF">
        <w:rPr>
          <w:rFonts w:hint="cs"/>
          <w:rtl/>
        </w:rPr>
        <w:t>إ</w:t>
      </w:r>
      <w:r>
        <w:rPr>
          <w:rFonts w:hint="cs"/>
          <w:rtl/>
        </w:rPr>
        <w:t>ت</w:t>
      </w:r>
      <w:r w:rsidR="00F325CF">
        <w:rPr>
          <w:rFonts w:hint="cs"/>
          <w:rtl/>
        </w:rPr>
        <w:t>ِّ</w:t>
      </w:r>
      <w:r>
        <w:rPr>
          <w:rFonts w:hint="cs"/>
          <w:rtl/>
        </w:rPr>
        <w:t>حاد والمعاضدة مع ابن عم</w:t>
      </w:r>
      <w:r w:rsidR="00F325CF">
        <w:rPr>
          <w:rFonts w:hint="cs"/>
          <w:rtl/>
        </w:rPr>
        <w:t>ِّ</w:t>
      </w:r>
      <w:r>
        <w:rPr>
          <w:rFonts w:hint="cs"/>
          <w:rtl/>
        </w:rPr>
        <w:t>ه لأن</w:t>
      </w:r>
      <w:r w:rsidR="00F325CF">
        <w:rPr>
          <w:rFonts w:hint="cs"/>
          <w:rtl/>
        </w:rPr>
        <w:t>َّ</w:t>
      </w:r>
      <w:r>
        <w:rPr>
          <w:rFonts w:hint="cs"/>
          <w:rtl/>
        </w:rPr>
        <w:t>هما غصنا شجرة واحدة.</w:t>
      </w:r>
    </w:p>
    <w:p w:rsidR="004320E4" w:rsidRDefault="004320E4" w:rsidP="00F325CF">
      <w:pPr>
        <w:pStyle w:val="libNormal"/>
        <w:rPr>
          <w:rtl/>
        </w:rPr>
      </w:pPr>
      <w:r>
        <w:rPr>
          <w:rFonts w:hint="cs"/>
          <w:rtl/>
        </w:rPr>
        <w:t>4</w:t>
      </w:r>
      <w:r w:rsidR="00FD2843">
        <w:rPr>
          <w:rFonts w:hint="cs"/>
          <w:rtl/>
        </w:rPr>
        <w:t xml:space="preserve"> - </w:t>
      </w:r>
      <w:r>
        <w:rPr>
          <w:rFonts w:hint="cs"/>
          <w:rtl/>
        </w:rPr>
        <w:t>وال</w:t>
      </w:r>
      <w:r w:rsidR="00F325CF">
        <w:rPr>
          <w:rFonts w:hint="cs"/>
          <w:rtl/>
        </w:rPr>
        <w:t>إ</w:t>
      </w:r>
      <w:r>
        <w:rPr>
          <w:rFonts w:hint="cs"/>
          <w:rtl/>
        </w:rPr>
        <w:t>بن أولى الناس بالطاعة لأبيه والخضوع له قال الله تعالى</w:t>
      </w:r>
      <w:r w:rsidR="00FD2843">
        <w:rPr>
          <w:rFonts w:hint="cs"/>
          <w:rtl/>
        </w:rPr>
        <w:t>:</w:t>
      </w:r>
      <w:r>
        <w:rPr>
          <w:rFonts w:hint="cs"/>
          <w:rtl/>
        </w:rPr>
        <w:t xml:space="preserve"> </w:t>
      </w:r>
      <w:r w:rsidR="00F325CF" w:rsidRPr="00900FB2">
        <w:rPr>
          <w:rStyle w:val="libAlaemChar"/>
          <w:rFonts w:hint="cs"/>
          <w:rtl/>
        </w:rPr>
        <w:t>(</w:t>
      </w:r>
      <w:r w:rsidR="00F325CF" w:rsidRPr="00F325CF">
        <w:rPr>
          <w:rStyle w:val="libAieChar"/>
          <w:rFonts w:hint="cs"/>
          <w:rtl/>
        </w:rPr>
        <w:t>وَاخْفِضْ</w:t>
      </w:r>
      <w:r w:rsidR="00F325CF" w:rsidRPr="00F325CF">
        <w:rPr>
          <w:rStyle w:val="libAieChar"/>
          <w:rtl/>
        </w:rPr>
        <w:t xml:space="preserve"> </w:t>
      </w:r>
      <w:r w:rsidR="00F325CF" w:rsidRPr="00F325CF">
        <w:rPr>
          <w:rStyle w:val="libAieChar"/>
          <w:rFonts w:hint="cs"/>
          <w:rtl/>
        </w:rPr>
        <w:t>لَهُمَا</w:t>
      </w:r>
      <w:r w:rsidR="00F325CF" w:rsidRPr="00F325CF">
        <w:rPr>
          <w:rStyle w:val="libAieChar"/>
          <w:rtl/>
        </w:rPr>
        <w:t xml:space="preserve"> </w:t>
      </w:r>
      <w:r w:rsidR="00F325CF" w:rsidRPr="00F325CF">
        <w:rPr>
          <w:rStyle w:val="libAieChar"/>
          <w:rFonts w:hint="cs"/>
          <w:rtl/>
        </w:rPr>
        <w:t>جَنَاحَ</w:t>
      </w:r>
      <w:r w:rsidR="00F325CF" w:rsidRPr="00F325CF">
        <w:rPr>
          <w:rStyle w:val="libAieChar"/>
          <w:rtl/>
        </w:rPr>
        <w:t xml:space="preserve"> </w:t>
      </w:r>
      <w:r w:rsidR="00F325CF" w:rsidRPr="00F325CF">
        <w:rPr>
          <w:rStyle w:val="libAieChar"/>
          <w:rFonts w:hint="cs"/>
          <w:rtl/>
        </w:rPr>
        <w:t>الذُّلِّ</w:t>
      </w:r>
      <w:r w:rsidR="00F325CF" w:rsidRPr="00F325CF">
        <w:rPr>
          <w:rStyle w:val="libAieChar"/>
          <w:rtl/>
        </w:rPr>
        <w:t xml:space="preserve"> </w:t>
      </w:r>
      <w:r w:rsidR="00F325CF" w:rsidRPr="00F325CF">
        <w:rPr>
          <w:rStyle w:val="libAieChar"/>
          <w:rFonts w:hint="cs"/>
          <w:rtl/>
        </w:rPr>
        <w:t>مِنَ</w:t>
      </w:r>
      <w:r w:rsidR="00F325CF" w:rsidRPr="00F325CF">
        <w:rPr>
          <w:rStyle w:val="libAieChar"/>
          <w:rtl/>
        </w:rPr>
        <w:t xml:space="preserve"> </w:t>
      </w:r>
      <w:r w:rsidR="00F325CF" w:rsidRPr="00F325CF">
        <w:rPr>
          <w:rStyle w:val="libAieChar"/>
          <w:rFonts w:hint="cs"/>
          <w:rtl/>
        </w:rPr>
        <w:t>الرَّحْمَةِ</w:t>
      </w:r>
      <w:r w:rsidR="00F325CF" w:rsidRPr="00900FB2">
        <w:rPr>
          <w:rStyle w:val="libAlaemChar"/>
          <w:rFonts w:hint="cs"/>
          <w:rtl/>
        </w:rPr>
        <w:t>)</w:t>
      </w:r>
      <w:r>
        <w:rPr>
          <w:rFonts w:hint="cs"/>
          <w:rtl/>
        </w:rPr>
        <w:t>.</w:t>
      </w:r>
    </w:p>
    <w:p w:rsidR="004320E4" w:rsidRDefault="004320E4" w:rsidP="004320E4">
      <w:pPr>
        <w:pStyle w:val="libNormal"/>
        <w:rPr>
          <w:rtl/>
        </w:rPr>
      </w:pPr>
      <w:r>
        <w:rPr>
          <w:rFonts w:hint="cs"/>
          <w:rtl/>
        </w:rPr>
        <w:t>5</w:t>
      </w:r>
      <w:r w:rsidR="00FD2843">
        <w:rPr>
          <w:rFonts w:hint="cs"/>
          <w:rtl/>
        </w:rPr>
        <w:t xml:space="preserve"> - </w:t>
      </w:r>
      <w:r>
        <w:rPr>
          <w:rFonts w:hint="cs"/>
          <w:rtl/>
        </w:rPr>
        <w:t>وابن الأ</w:t>
      </w:r>
      <w:r w:rsidR="00F325CF">
        <w:rPr>
          <w:rFonts w:hint="cs"/>
          <w:rtl/>
        </w:rPr>
        <w:t>ُ</w:t>
      </w:r>
      <w:r>
        <w:rPr>
          <w:rFonts w:hint="cs"/>
          <w:rtl/>
        </w:rPr>
        <w:t>خت</w:t>
      </w:r>
      <w:r w:rsidR="00BF520B">
        <w:rPr>
          <w:rFonts w:hint="cs"/>
          <w:rtl/>
        </w:rPr>
        <w:t xml:space="preserve"> أيضاً </w:t>
      </w:r>
      <w:r>
        <w:rPr>
          <w:rFonts w:hint="cs"/>
          <w:rtl/>
        </w:rPr>
        <w:t>أولى الناس بالخضوع لخاله الذي هو شقيق أ</w:t>
      </w:r>
      <w:r w:rsidR="00F325CF">
        <w:rPr>
          <w:rFonts w:hint="cs"/>
          <w:rtl/>
        </w:rPr>
        <w:t>ُ</w:t>
      </w:r>
      <w:r>
        <w:rPr>
          <w:rFonts w:hint="cs"/>
          <w:rtl/>
        </w:rPr>
        <w:t>م</w:t>
      </w:r>
      <w:r w:rsidR="00F325CF">
        <w:rPr>
          <w:rFonts w:hint="cs"/>
          <w:rtl/>
        </w:rPr>
        <w:t>ِّ</w:t>
      </w:r>
      <w:r>
        <w:rPr>
          <w:rFonts w:hint="cs"/>
          <w:rtl/>
        </w:rPr>
        <w:t>ه.</w:t>
      </w:r>
    </w:p>
    <w:p w:rsidR="004320E4" w:rsidRDefault="004320E4" w:rsidP="004320E4">
      <w:pPr>
        <w:pStyle w:val="libNormal"/>
        <w:rPr>
          <w:rtl/>
        </w:rPr>
      </w:pPr>
      <w:r>
        <w:rPr>
          <w:rFonts w:hint="cs"/>
          <w:rtl/>
        </w:rPr>
        <w:t>6</w:t>
      </w:r>
      <w:r w:rsidR="00FD2843">
        <w:rPr>
          <w:rFonts w:hint="cs"/>
          <w:rtl/>
        </w:rPr>
        <w:t xml:space="preserve"> - </w:t>
      </w:r>
      <w:r>
        <w:rPr>
          <w:rFonts w:hint="cs"/>
          <w:rtl/>
        </w:rPr>
        <w:t>والمعت</w:t>
      </w:r>
      <w:r w:rsidR="00F325CF">
        <w:rPr>
          <w:rFonts w:hint="cs"/>
          <w:rtl/>
        </w:rPr>
        <w:t>ِ</w:t>
      </w:r>
      <w:r>
        <w:rPr>
          <w:rFonts w:hint="cs"/>
          <w:rtl/>
        </w:rPr>
        <w:t>ق بالكسر أولى بالتفض</w:t>
      </w:r>
      <w:r w:rsidR="00F325CF">
        <w:rPr>
          <w:rFonts w:hint="cs"/>
          <w:rtl/>
        </w:rPr>
        <w:t>ّ</w:t>
      </w:r>
      <w:r>
        <w:rPr>
          <w:rFonts w:hint="cs"/>
          <w:rtl/>
        </w:rPr>
        <w:t>ل على م</w:t>
      </w:r>
      <w:r w:rsidR="00F325CF">
        <w:rPr>
          <w:rFonts w:hint="cs"/>
          <w:rtl/>
        </w:rPr>
        <w:t>َ</w:t>
      </w:r>
      <w:r>
        <w:rPr>
          <w:rFonts w:hint="cs"/>
          <w:rtl/>
        </w:rPr>
        <w:t>ن أعتقه من غيره.</w:t>
      </w:r>
    </w:p>
    <w:p w:rsidR="004320E4" w:rsidRDefault="004320E4" w:rsidP="004320E4">
      <w:pPr>
        <w:pStyle w:val="libNormal"/>
        <w:rPr>
          <w:rtl/>
        </w:rPr>
      </w:pPr>
      <w:r>
        <w:rPr>
          <w:rFonts w:hint="cs"/>
          <w:rtl/>
        </w:rPr>
        <w:t>7</w:t>
      </w:r>
      <w:r w:rsidR="00FD2843">
        <w:rPr>
          <w:rFonts w:hint="cs"/>
          <w:rtl/>
        </w:rPr>
        <w:t xml:space="preserve"> - </w:t>
      </w:r>
      <w:r>
        <w:rPr>
          <w:rFonts w:hint="cs"/>
          <w:rtl/>
        </w:rPr>
        <w:t>والمعت</w:t>
      </w:r>
      <w:r w:rsidR="00F325CF">
        <w:rPr>
          <w:rFonts w:hint="cs"/>
          <w:rtl/>
        </w:rPr>
        <w:t>َ</w:t>
      </w:r>
      <w:r>
        <w:rPr>
          <w:rFonts w:hint="cs"/>
          <w:rtl/>
        </w:rPr>
        <w:t>ق بالفتح أولى بأن يعرف جميل م</w:t>
      </w:r>
      <w:r w:rsidR="00F325CF">
        <w:rPr>
          <w:rFonts w:hint="cs"/>
          <w:rtl/>
        </w:rPr>
        <w:t>َ</w:t>
      </w:r>
      <w:r>
        <w:rPr>
          <w:rFonts w:hint="cs"/>
          <w:rtl/>
        </w:rPr>
        <w:t>ن أعتقه عليه ويشكره بالخضوع بالطاعة.</w:t>
      </w:r>
    </w:p>
    <w:p w:rsidR="004320E4" w:rsidRDefault="004320E4" w:rsidP="004320E4">
      <w:pPr>
        <w:pStyle w:val="libNormal"/>
        <w:rPr>
          <w:rtl/>
        </w:rPr>
      </w:pPr>
      <w:r>
        <w:rPr>
          <w:rFonts w:hint="cs"/>
          <w:rtl/>
        </w:rPr>
        <w:t>8</w:t>
      </w:r>
      <w:r w:rsidR="00FD2843">
        <w:rPr>
          <w:rFonts w:hint="cs"/>
          <w:rtl/>
        </w:rPr>
        <w:t xml:space="preserve"> - </w:t>
      </w:r>
      <w:r>
        <w:rPr>
          <w:rFonts w:hint="cs"/>
          <w:rtl/>
        </w:rPr>
        <w:t>والعبد</w:t>
      </w:r>
      <w:r w:rsidR="00BF520B">
        <w:rPr>
          <w:rFonts w:hint="cs"/>
          <w:rtl/>
        </w:rPr>
        <w:t xml:space="preserve"> أيضاً </w:t>
      </w:r>
      <w:r>
        <w:rPr>
          <w:rFonts w:hint="cs"/>
          <w:rtl/>
        </w:rPr>
        <w:t>أولى بالانقياد لمولاه من غيره وهو واجبه الذي نيطت سعادته به.</w:t>
      </w:r>
    </w:p>
    <w:p w:rsidR="004320E4" w:rsidRDefault="004320E4" w:rsidP="004320E4">
      <w:pPr>
        <w:pStyle w:val="libNormal"/>
        <w:rPr>
          <w:rtl/>
        </w:rPr>
      </w:pPr>
      <w:r>
        <w:rPr>
          <w:rFonts w:hint="cs"/>
          <w:rtl/>
        </w:rPr>
        <w:t>9</w:t>
      </w:r>
      <w:r w:rsidR="00FD2843">
        <w:rPr>
          <w:rFonts w:hint="cs"/>
          <w:rtl/>
        </w:rPr>
        <w:t xml:space="preserve"> - </w:t>
      </w:r>
      <w:r>
        <w:rPr>
          <w:rFonts w:hint="cs"/>
          <w:rtl/>
        </w:rPr>
        <w:t>والمالك أولى بكلائة مماليكه وأمرهم والتصر</w:t>
      </w:r>
      <w:r w:rsidR="00F325CF">
        <w:rPr>
          <w:rFonts w:hint="cs"/>
          <w:rtl/>
        </w:rPr>
        <w:t>ُّ</w:t>
      </w:r>
      <w:r>
        <w:rPr>
          <w:rFonts w:hint="cs"/>
          <w:rtl/>
        </w:rPr>
        <w:t>ف فيهم بما دون حد</w:t>
      </w:r>
      <w:r w:rsidR="00F325CF">
        <w:rPr>
          <w:rFonts w:hint="cs"/>
          <w:rtl/>
        </w:rPr>
        <w:t>ِّ</w:t>
      </w:r>
      <w:r>
        <w:rPr>
          <w:rFonts w:hint="cs"/>
          <w:rtl/>
        </w:rPr>
        <w:t xml:space="preserve"> الظلم.</w:t>
      </w:r>
    </w:p>
    <w:p w:rsidR="004320E4" w:rsidRDefault="004320E4" w:rsidP="004320E4">
      <w:pPr>
        <w:pStyle w:val="libNormal"/>
        <w:rPr>
          <w:rtl/>
        </w:rPr>
      </w:pPr>
      <w:r>
        <w:rPr>
          <w:rFonts w:hint="cs"/>
          <w:rtl/>
        </w:rPr>
        <w:t>10</w:t>
      </w:r>
      <w:r w:rsidR="00FD2843">
        <w:rPr>
          <w:rFonts w:hint="cs"/>
          <w:rtl/>
        </w:rPr>
        <w:t xml:space="preserve"> - </w:t>
      </w:r>
      <w:r>
        <w:rPr>
          <w:rFonts w:hint="cs"/>
          <w:rtl/>
        </w:rPr>
        <w:t>والتابع أولى بمناصرة متبوعه مم</w:t>
      </w:r>
      <w:r w:rsidR="00F325CF">
        <w:rPr>
          <w:rFonts w:hint="cs"/>
          <w:rtl/>
        </w:rPr>
        <w:t>َّ</w:t>
      </w:r>
      <w:r>
        <w:rPr>
          <w:rFonts w:hint="cs"/>
          <w:rtl/>
        </w:rPr>
        <w:t>ن لا يتبعه.</w:t>
      </w:r>
    </w:p>
    <w:p w:rsidR="004320E4" w:rsidRDefault="004320E4" w:rsidP="004320E4">
      <w:pPr>
        <w:pStyle w:val="libNormal"/>
        <w:rPr>
          <w:rtl/>
        </w:rPr>
      </w:pPr>
      <w:r>
        <w:rPr>
          <w:rFonts w:hint="cs"/>
          <w:rtl/>
        </w:rPr>
        <w:t>11</w:t>
      </w:r>
      <w:r w:rsidR="00FD2843">
        <w:rPr>
          <w:rFonts w:hint="cs"/>
          <w:rtl/>
        </w:rPr>
        <w:t xml:space="preserve"> - </w:t>
      </w:r>
      <w:r>
        <w:rPr>
          <w:rFonts w:hint="cs"/>
          <w:rtl/>
        </w:rPr>
        <w:t>والمنع</w:t>
      </w:r>
      <w:r w:rsidR="00F325CF">
        <w:rPr>
          <w:rFonts w:hint="cs"/>
          <w:rtl/>
        </w:rPr>
        <w:t>َ</w:t>
      </w:r>
      <w:r>
        <w:rPr>
          <w:rFonts w:hint="cs"/>
          <w:rtl/>
        </w:rPr>
        <w:t>م عليه أولى بشكر منع</w:t>
      </w:r>
      <w:r w:rsidR="00F325CF">
        <w:rPr>
          <w:rFonts w:hint="cs"/>
          <w:rtl/>
        </w:rPr>
        <w:t>ِ</w:t>
      </w:r>
      <w:r>
        <w:rPr>
          <w:rFonts w:hint="cs"/>
          <w:rtl/>
        </w:rPr>
        <w:t>مه من غيره.</w:t>
      </w:r>
    </w:p>
    <w:p w:rsidR="004320E4" w:rsidRDefault="004320E4" w:rsidP="004320E4">
      <w:pPr>
        <w:pStyle w:val="libNormal"/>
        <w:rPr>
          <w:rtl/>
        </w:rPr>
      </w:pPr>
      <w:r>
        <w:rPr>
          <w:rFonts w:hint="cs"/>
          <w:rtl/>
        </w:rPr>
        <w:t>12</w:t>
      </w:r>
      <w:r w:rsidR="00FD2843">
        <w:rPr>
          <w:rFonts w:hint="cs"/>
          <w:rtl/>
        </w:rPr>
        <w:t xml:space="preserve"> - </w:t>
      </w:r>
      <w:r>
        <w:rPr>
          <w:rFonts w:hint="cs"/>
          <w:rtl/>
        </w:rPr>
        <w:t>والشريك أولى برعاية حقوق الشركة وحفظ صاحبه عن الأضرار.</w:t>
      </w:r>
    </w:p>
    <w:p w:rsidR="004320E4" w:rsidRDefault="004320E4" w:rsidP="004320E4">
      <w:pPr>
        <w:pStyle w:val="libNormal"/>
        <w:rPr>
          <w:rtl/>
        </w:rPr>
      </w:pPr>
      <w:r>
        <w:rPr>
          <w:rFonts w:hint="cs"/>
          <w:rtl/>
        </w:rPr>
        <w:t>13</w:t>
      </w:r>
      <w:r w:rsidR="00FD2843">
        <w:rPr>
          <w:rFonts w:hint="cs"/>
          <w:rtl/>
        </w:rPr>
        <w:t xml:space="preserve"> - </w:t>
      </w:r>
      <w:r>
        <w:rPr>
          <w:rFonts w:hint="cs"/>
          <w:rtl/>
        </w:rPr>
        <w:t>والأمر في الحليف واضح</w:t>
      </w:r>
      <w:r w:rsidR="00FD2843">
        <w:rPr>
          <w:rFonts w:hint="cs"/>
          <w:rtl/>
        </w:rPr>
        <w:t>،</w:t>
      </w:r>
      <w:r>
        <w:rPr>
          <w:rFonts w:hint="cs"/>
          <w:rtl/>
        </w:rPr>
        <w:t xml:space="preserve"> فهو أولى بالنهوض بحفظ م</w:t>
      </w:r>
      <w:r w:rsidR="00F325CF">
        <w:rPr>
          <w:rFonts w:hint="cs"/>
          <w:rtl/>
        </w:rPr>
        <w:t>َ</w:t>
      </w:r>
      <w:r>
        <w:rPr>
          <w:rFonts w:hint="cs"/>
          <w:rtl/>
        </w:rPr>
        <w:t>ن حالفه ودفع عادية الجور عنه.</w:t>
      </w:r>
    </w:p>
    <w:p w:rsidR="004320E4" w:rsidRDefault="004320E4" w:rsidP="004320E4">
      <w:pPr>
        <w:pStyle w:val="libNormal"/>
        <w:rPr>
          <w:rtl/>
        </w:rPr>
      </w:pPr>
      <w:r>
        <w:rPr>
          <w:rFonts w:hint="cs"/>
          <w:rtl/>
        </w:rPr>
        <w:t>14</w:t>
      </w:r>
      <w:r w:rsidR="00FD2843">
        <w:rPr>
          <w:rFonts w:hint="cs"/>
          <w:rtl/>
        </w:rPr>
        <w:t xml:space="preserve"> - </w:t>
      </w:r>
      <w:r>
        <w:rPr>
          <w:rFonts w:hint="cs"/>
          <w:rtl/>
        </w:rPr>
        <w:t>وكذلك الصاحب أولى بأن ي</w:t>
      </w:r>
      <w:r w:rsidR="00F325CF">
        <w:rPr>
          <w:rFonts w:hint="cs"/>
          <w:rtl/>
        </w:rPr>
        <w:t>ُ</w:t>
      </w:r>
      <w:r>
        <w:rPr>
          <w:rFonts w:hint="cs"/>
          <w:rtl/>
        </w:rPr>
        <w:t>أد</w:t>
      </w:r>
      <w:r w:rsidR="00F325CF">
        <w:rPr>
          <w:rFonts w:hint="cs"/>
          <w:rtl/>
        </w:rPr>
        <w:t>ّ</w:t>
      </w:r>
      <w:r>
        <w:rPr>
          <w:rFonts w:hint="cs"/>
          <w:rtl/>
        </w:rPr>
        <w:t>ي حقوق الصحبة من غيره.</w:t>
      </w:r>
    </w:p>
    <w:p w:rsidR="004320E4" w:rsidRDefault="004320E4" w:rsidP="004320E4">
      <w:pPr>
        <w:pStyle w:val="libNormal"/>
        <w:rPr>
          <w:rtl/>
        </w:rPr>
      </w:pPr>
      <w:r>
        <w:rPr>
          <w:rFonts w:hint="cs"/>
          <w:rtl/>
        </w:rPr>
        <w:t>15</w:t>
      </w:r>
      <w:r w:rsidR="00FD2843">
        <w:rPr>
          <w:rFonts w:hint="cs"/>
          <w:rtl/>
        </w:rPr>
        <w:t xml:space="preserve"> - </w:t>
      </w:r>
      <w:r>
        <w:rPr>
          <w:rFonts w:hint="cs"/>
          <w:rtl/>
        </w:rPr>
        <w:t>كما أن</w:t>
      </w:r>
      <w:r w:rsidR="00F325CF">
        <w:rPr>
          <w:rFonts w:hint="cs"/>
          <w:rtl/>
        </w:rPr>
        <w:t>َّ</w:t>
      </w:r>
      <w:r>
        <w:rPr>
          <w:rFonts w:hint="cs"/>
          <w:rtl/>
        </w:rPr>
        <w:t xml:space="preserve"> الجار أولى بالقيام بحفظ حقوق الجوار كل</w:t>
      </w:r>
      <w:r w:rsidR="00F325CF">
        <w:rPr>
          <w:rFonts w:hint="cs"/>
          <w:rtl/>
        </w:rPr>
        <w:t>ِّ</w:t>
      </w:r>
      <w:r>
        <w:rPr>
          <w:rFonts w:hint="cs"/>
          <w:rtl/>
        </w:rPr>
        <w:t>ها من البعداء.</w:t>
      </w:r>
    </w:p>
    <w:p w:rsidR="004320E4" w:rsidRDefault="004320E4" w:rsidP="004320E4">
      <w:pPr>
        <w:pStyle w:val="libNormal"/>
        <w:rPr>
          <w:rtl/>
        </w:rPr>
      </w:pPr>
      <w:r>
        <w:rPr>
          <w:rFonts w:hint="cs"/>
          <w:rtl/>
        </w:rPr>
        <w:t>16</w:t>
      </w:r>
      <w:r w:rsidR="00FD2843">
        <w:rPr>
          <w:rFonts w:hint="cs"/>
          <w:rtl/>
        </w:rPr>
        <w:t xml:space="preserve"> - </w:t>
      </w:r>
      <w:r>
        <w:rPr>
          <w:rFonts w:hint="cs"/>
          <w:rtl/>
        </w:rPr>
        <w:t>ومثلها النزيل فهو أولى بتقدير م</w:t>
      </w:r>
      <w:r w:rsidR="00F325CF">
        <w:rPr>
          <w:rFonts w:hint="cs"/>
          <w:rtl/>
        </w:rPr>
        <w:t>َ</w:t>
      </w:r>
      <w:r>
        <w:rPr>
          <w:rFonts w:hint="cs"/>
          <w:rtl/>
        </w:rPr>
        <w:t>ن آوى إليهم ولجأ إلى ساحتهم وأمن في جوارهم.</w:t>
      </w:r>
    </w:p>
    <w:p w:rsidR="004320E4" w:rsidRDefault="004320E4" w:rsidP="004320E4">
      <w:pPr>
        <w:pStyle w:val="libNormal"/>
        <w:rPr>
          <w:rtl/>
        </w:rPr>
      </w:pPr>
      <w:r>
        <w:rPr>
          <w:rFonts w:hint="cs"/>
          <w:rtl/>
        </w:rPr>
        <w:t>17</w:t>
      </w:r>
      <w:r w:rsidR="00FD2843">
        <w:rPr>
          <w:rFonts w:hint="cs"/>
          <w:rtl/>
        </w:rPr>
        <w:t xml:space="preserve"> - </w:t>
      </w:r>
      <w:r>
        <w:rPr>
          <w:rFonts w:hint="cs"/>
          <w:rtl/>
        </w:rPr>
        <w:t>والصهر أولى بأن يرعي حقوق م</w:t>
      </w:r>
      <w:r w:rsidR="00F325CF">
        <w:rPr>
          <w:rFonts w:hint="cs"/>
          <w:rtl/>
        </w:rPr>
        <w:t>َ</w:t>
      </w:r>
      <w:r>
        <w:rPr>
          <w:rFonts w:hint="cs"/>
          <w:rtl/>
        </w:rPr>
        <w:t>ن صاهره فشد</w:t>
      </w:r>
      <w:r w:rsidR="00F325CF">
        <w:rPr>
          <w:rFonts w:hint="cs"/>
          <w:rtl/>
        </w:rPr>
        <w:t>َّ</w:t>
      </w:r>
      <w:r>
        <w:rPr>
          <w:rFonts w:hint="cs"/>
          <w:rtl/>
        </w:rPr>
        <w:t xml:space="preserve"> بهم أزره</w:t>
      </w:r>
      <w:r w:rsidR="00FD2843">
        <w:rPr>
          <w:rFonts w:hint="cs"/>
          <w:rtl/>
        </w:rPr>
        <w:t>،</w:t>
      </w:r>
      <w:r>
        <w:rPr>
          <w:rFonts w:hint="cs"/>
          <w:rtl/>
        </w:rPr>
        <w:t xml:space="preserve"> وقوي أمره</w:t>
      </w:r>
      <w:r w:rsidR="00FD2843">
        <w:rPr>
          <w:rFonts w:hint="cs"/>
          <w:rtl/>
        </w:rPr>
        <w:t>،</w:t>
      </w:r>
      <w:r>
        <w:rPr>
          <w:rFonts w:hint="cs"/>
          <w:rtl/>
        </w:rPr>
        <w:t xml:space="preserve"> وفي الحديث الآباء ثلاثة</w:t>
      </w:r>
      <w:r w:rsidR="00FD2843">
        <w:rPr>
          <w:rFonts w:hint="cs"/>
          <w:rtl/>
        </w:rPr>
        <w:t>:</w:t>
      </w:r>
      <w:r>
        <w:rPr>
          <w:rFonts w:hint="cs"/>
          <w:rtl/>
        </w:rPr>
        <w:t xml:space="preserve"> أب</w:t>
      </w:r>
      <w:r w:rsidR="00F325CF">
        <w:rPr>
          <w:rFonts w:hint="cs"/>
          <w:rtl/>
        </w:rPr>
        <w:t>ٌ</w:t>
      </w:r>
      <w:r>
        <w:rPr>
          <w:rFonts w:hint="cs"/>
          <w:rtl/>
        </w:rPr>
        <w:t xml:space="preserve"> ول</w:t>
      </w:r>
      <w:r w:rsidR="00F325CF">
        <w:rPr>
          <w:rFonts w:hint="cs"/>
          <w:rtl/>
        </w:rPr>
        <w:t>َّ</w:t>
      </w:r>
      <w:r>
        <w:rPr>
          <w:rFonts w:hint="cs"/>
          <w:rtl/>
        </w:rPr>
        <w:t>دك. وأب</w:t>
      </w:r>
      <w:r w:rsidR="00F325CF">
        <w:rPr>
          <w:rFonts w:hint="cs"/>
          <w:rtl/>
        </w:rPr>
        <w:t>ٌ</w:t>
      </w:r>
      <w:r>
        <w:rPr>
          <w:rFonts w:hint="cs"/>
          <w:rtl/>
        </w:rPr>
        <w:t xml:space="preserve"> زو</w:t>
      </w:r>
      <w:r w:rsidR="00F325CF">
        <w:rPr>
          <w:rFonts w:hint="cs"/>
          <w:rtl/>
        </w:rPr>
        <w:t>َّ</w:t>
      </w:r>
      <w:r>
        <w:rPr>
          <w:rFonts w:hint="cs"/>
          <w:rtl/>
        </w:rPr>
        <w:t>جك. وأب</w:t>
      </w:r>
      <w:r w:rsidR="00F325CF">
        <w:rPr>
          <w:rFonts w:hint="cs"/>
          <w:rtl/>
        </w:rPr>
        <w:t>ٌ</w:t>
      </w:r>
      <w:r>
        <w:rPr>
          <w:rFonts w:hint="cs"/>
          <w:rtl/>
        </w:rPr>
        <w:t xml:space="preserve"> عل</w:t>
      </w:r>
      <w:r w:rsidR="00F325CF">
        <w:rPr>
          <w:rFonts w:hint="cs"/>
          <w:rtl/>
        </w:rPr>
        <w:t>ّ</w:t>
      </w:r>
      <w:r>
        <w:rPr>
          <w:rFonts w:hint="cs"/>
          <w:rtl/>
        </w:rPr>
        <w:t>مك.</w:t>
      </w:r>
    </w:p>
    <w:p w:rsidR="004320E4" w:rsidRDefault="004320E4" w:rsidP="004320E4">
      <w:pPr>
        <w:pStyle w:val="libNormal"/>
        <w:rPr>
          <w:rtl/>
        </w:rPr>
      </w:pPr>
      <w:r>
        <w:rPr>
          <w:rFonts w:hint="cs"/>
          <w:rtl/>
        </w:rPr>
        <w:t>18</w:t>
      </w:r>
      <w:r w:rsidR="00FD2843">
        <w:rPr>
          <w:rFonts w:hint="cs"/>
          <w:rtl/>
        </w:rPr>
        <w:t xml:space="preserve"> - </w:t>
      </w:r>
      <w:r>
        <w:rPr>
          <w:rFonts w:hint="cs"/>
          <w:rtl/>
        </w:rPr>
        <w:t>واعطف عليها القريب الذي هو أولى بأمر القريبين منه والدفاع عنهم</w:t>
      </w:r>
      <w:r w:rsidR="008935B4">
        <w:rPr>
          <w:rFonts w:hint="cs"/>
          <w:rtl/>
        </w:rPr>
        <w:t xml:space="preserve"> و</w:t>
      </w:r>
      <w:r>
        <w:rPr>
          <w:rFonts w:hint="cs"/>
          <w:rtl/>
        </w:rPr>
        <w:t>السعي وراء صالحهم.</w:t>
      </w:r>
    </w:p>
    <w:p w:rsidR="004320E4" w:rsidRDefault="004320E4" w:rsidP="004320E4">
      <w:pPr>
        <w:pStyle w:val="libNormal"/>
        <w:rPr>
          <w:rtl/>
        </w:rPr>
      </w:pPr>
      <w:r>
        <w:rPr>
          <w:rFonts w:hint="cs"/>
          <w:rtl/>
        </w:rPr>
        <w:t>19</w:t>
      </w:r>
      <w:r w:rsidR="00FD2843">
        <w:rPr>
          <w:rFonts w:hint="cs"/>
          <w:rtl/>
        </w:rPr>
        <w:t xml:space="preserve"> - </w:t>
      </w:r>
      <w:r>
        <w:rPr>
          <w:rFonts w:hint="cs"/>
          <w:rtl/>
        </w:rPr>
        <w:t>والمنع</w:t>
      </w:r>
      <w:r w:rsidR="00F325CF">
        <w:rPr>
          <w:rFonts w:hint="cs"/>
          <w:rtl/>
        </w:rPr>
        <w:t>ِ</w:t>
      </w:r>
      <w:r>
        <w:rPr>
          <w:rFonts w:hint="cs"/>
          <w:rtl/>
        </w:rPr>
        <w:t>م أولى بالفضل على من أنعم عليه</w:t>
      </w:r>
      <w:r w:rsidR="00FD2843">
        <w:rPr>
          <w:rFonts w:hint="cs"/>
          <w:rtl/>
        </w:rPr>
        <w:t>،</w:t>
      </w:r>
      <w:r>
        <w:rPr>
          <w:rFonts w:hint="cs"/>
          <w:rtl/>
        </w:rPr>
        <w:t xml:space="preserve"> وأن ي</w:t>
      </w:r>
      <w:r w:rsidR="00F325CF">
        <w:rPr>
          <w:rFonts w:hint="cs"/>
          <w:rtl/>
        </w:rPr>
        <w:t>ُ</w:t>
      </w:r>
      <w:r>
        <w:rPr>
          <w:rFonts w:hint="cs"/>
          <w:rtl/>
        </w:rPr>
        <w:t>تبع الحسنة بالحسنة.</w:t>
      </w:r>
    </w:p>
    <w:p w:rsidR="004320E4" w:rsidRDefault="004320E4" w:rsidP="004320E4">
      <w:pPr>
        <w:pStyle w:val="libNormal"/>
        <w:rPr>
          <w:rtl/>
        </w:rPr>
      </w:pPr>
      <w:r>
        <w:rPr>
          <w:rFonts w:hint="cs"/>
          <w:rtl/>
        </w:rPr>
        <w:t>20</w:t>
      </w:r>
      <w:r w:rsidR="00FD2843">
        <w:rPr>
          <w:rFonts w:hint="cs"/>
          <w:rtl/>
        </w:rPr>
        <w:t xml:space="preserve"> - </w:t>
      </w:r>
      <w:r>
        <w:rPr>
          <w:rFonts w:hint="cs"/>
          <w:rtl/>
        </w:rPr>
        <w:t>والعقيد كالحليف في أولوي</w:t>
      </w:r>
      <w:r w:rsidR="00F325CF">
        <w:rPr>
          <w:rFonts w:hint="cs"/>
          <w:rtl/>
        </w:rPr>
        <w:t>َّ</w:t>
      </w:r>
      <w:r>
        <w:rPr>
          <w:rFonts w:hint="cs"/>
          <w:rtl/>
        </w:rPr>
        <w:t>ة المناصرة له مع عاقده</w:t>
      </w:r>
      <w:r w:rsidR="00FD2843">
        <w:rPr>
          <w:rFonts w:hint="cs"/>
          <w:rtl/>
        </w:rPr>
        <w:t>،</w:t>
      </w:r>
      <w:r>
        <w:rPr>
          <w:rFonts w:hint="cs"/>
          <w:rtl/>
        </w:rPr>
        <w:t xml:space="preserve"> ومثلهما.</w:t>
      </w:r>
    </w:p>
    <w:p w:rsidR="004320E4" w:rsidRDefault="004320E4" w:rsidP="004320E4">
      <w:pPr>
        <w:pStyle w:val="libNormal"/>
        <w:rPr>
          <w:rtl/>
        </w:rPr>
      </w:pPr>
      <w:r>
        <w:rPr>
          <w:rFonts w:hint="cs"/>
          <w:rtl/>
        </w:rPr>
        <w:t>21</w:t>
      </w:r>
      <w:r w:rsidR="00FD2843">
        <w:rPr>
          <w:rFonts w:hint="cs"/>
          <w:rtl/>
        </w:rPr>
        <w:t xml:space="preserve"> - </w:t>
      </w:r>
      <w:r>
        <w:rPr>
          <w:rFonts w:hint="cs"/>
          <w:rtl/>
        </w:rPr>
        <w:t>المحب</w:t>
      </w:r>
      <w:r w:rsidR="00F325CF">
        <w:rPr>
          <w:rFonts w:hint="cs"/>
          <w:rtl/>
        </w:rPr>
        <w:t>ّ</w:t>
      </w:r>
      <w:r w:rsidR="008935B4">
        <w:rPr>
          <w:rFonts w:hint="cs"/>
          <w:rtl/>
        </w:rPr>
        <w:t xml:space="preserve"> و</w:t>
      </w:r>
      <w:r>
        <w:rPr>
          <w:rFonts w:hint="cs"/>
          <w:rtl/>
        </w:rPr>
        <w:t>22 والناصر</w:t>
      </w:r>
      <w:r w:rsidR="00FD2843">
        <w:rPr>
          <w:rFonts w:hint="cs"/>
          <w:rtl/>
        </w:rPr>
        <w:t>،</w:t>
      </w:r>
      <w:r>
        <w:rPr>
          <w:rFonts w:hint="cs"/>
          <w:rtl/>
        </w:rPr>
        <w:t xml:space="preserve"> فإن</w:t>
      </w:r>
      <w:r w:rsidR="00F325CF">
        <w:rPr>
          <w:rFonts w:hint="cs"/>
          <w:rtl/>
        </w:rPr>
        <w:t>ّ</w:t>
      </w:r>
      <w:r>
        <w:rPr>
          <w:rFonts w:hint="cs"/>
          <w:rtl/>
        </w:rPr>
        <w:t xml:space="preserve"> كلا</w:t>
      </w:r>
      <w:r w:rsidR="00F325CF">
        <w:rPr>
          <w:rFonts w:hint="cs"/>
          <w:rtl/>
        </w:rPr>
        <w:t>ً</w:t>
      </w:r>
      <w:r>
        <w:rPr>
          <w:rFonts w:hint="cs"/>
          <w:rtl/>
        </w:rPr>
        <w:t xml:space="preserve"> منهما أولى بالدفاع عم</w:t>
      </w:r>
      <w:r w:rsidR="00F325CF">
        <w:rPr>
          <w:rFonts w:hint="cs"/>
          <w:rtl/>
        </w:rPr>
        <w:t>َّ</w:t>
      </w:r>
      <w:r>
        <w:rPr>
          <w:rFonts w:hint="cs"/>
          <w:rtl/>
        </w:rPr>
        <w:t>ن أحب</w:t>
      </w:r>
      <w:r w:rsidR="00F325CF">
        <w:rPr>
          <w:rFonts w:hint="cs"/>
          <w:rtl/>
        </w:rPr>
        <w:t>َّ</w:t>
      </w:r>
      <w:r>
        <w:rPr>
          <w:rFonts w:hint="cs"/>
          <w:rtl/>
        </w:rPr>
        <w:t>ه أو إلتزم</w:t>
      </w:r>
    </w:p>
    <w:p w:rsidR="004320E4" w:rsidRDefault="004320E4" w:rsidP="00806C03">
      <w:pPr>
        <w:pStyle w:val="libNormal"/>
      </w:pPr>
      <w:r>
        <w:rPr>
          <w:rFonts w:hint="cs"/>
          <w:rtl/>
        </w:rPr>
        <w:br w:type="page"/>
      </w:r>
    </w:p>
    <w:p w:rsidR="004320E4" w:rsidRDefault="004320E4" w:rsidP="00F325CF">
      <w:pPr>
        <w:pStyle w:val="libNormal0"/>
        <w:rPr>
          <w:rtl/>
        </w:rPr>
      </w:pPr>
      <w:r>
        <w:rPr>
          <w:rFonts w:hint="cs"/>
          <w:rtl/>
        </w:rPr>
        <w:lastRenderedPageBreak/>
        <w:t>بنصرته.</w:t>
      </w:r>
    </w:p>
    <w:p w:rsidR="004320E4" w:rsidRDefault="004320E4" w:rsidP="004320E4">
      <w:pPr>
        <w:pStyle w:val="libNormal"/>
        <w:rPr>
          <w:rtl/>
        </w:rPr>
      </w:pPr>
      <w:r>
        <w:rPr>
          <w:rFonts w:hint="cs"/>
          <w:rtl/>
        </w:rPr>
        <w:t>وقد عرفت الحال في الولي</w:t>
      </w:r>
      <w:r w:rsidR="006266B2">
        <w:rPr>
          <w:rFonts w:hint="cs"/>
          <w:rtl/>
        </w:rPr>
        <w:t>ِّ</w:t>
      </w:r>
      <w:r>
        <w:rPr>
          <w:rFonts w:hint="cs"/>
          <w:rtl/>
        </w:rPr>
        <w:t xml:space="preserve"> 23</w:t>
      </w:r>
      <w:r w:rsidR="00FD2843">
        <w:rPr>
          <w:rFonts w:hint="cs"/>
          <w:rtl/>
        </w:rPr>
        <w:t xml:space="preserve"> - </w:t>
      </w:r>
      <w:r>
        <w:rPr>
          <w:rFonts w:hint="cs"/>
          <w:rtl/>
        </w:rPr>
        <w:t>والسي</w:t>
      </w:r>
      <w:r w:rsidR="006266B2">
        <w:rPr>
          <w:rFonts w:hint="cs"/>
          <w:rtl/>
        </w:rPr>
        <w:t>ِّ</w:t>
      </w:r>
      <w:r>
        <w:rPr>
          <w:rFonts w:hint="cs"/>
          <w:rtl/>
        </w:rPr>
        <w:t>د 24</w:t>
      </w:r>
      <w:r w:rsidR="00FD2843">
        <w:rPr>
          <w:rFonts w:hint="cs"/>
          <w:rtl/>
        </w:rPr>
        <w:t xml:space="preserve"> - </w:t>
      </w:r>
      <w:r>
        <w:rPr>
          <w:rFonts w:hint="cs"/>
          <w:rtl/>
        </w:rPr>
        <w:t>والمتصر</w:t>
      </w:r>
      <w:r w:rsidR="006266B2">
        <w:rPr>
          <w:rFonts w:hint="cs"/>
          <w:rtl/>
        </w:rPr>
        <w:t>ِّ</w:t>
      </w:r>
      <w:r>
        <w:rPr>
          <w:rFonts w:hint="cs"/>
          <w:rtl/>
        </w:rPr>
        <w:t>ف في الأمر 25</w:t>
      </w:r>
      <w:r w:rsidR="00FD2843">
        <w:rPr>
          <w:rFonts w:hint="cs"/>
          <w:rtl/>
        </w:rPr>
        <w:t xml:space="preserve"> - </w:t>
      </w:r>
      <w:r>
        <w:rPr>
          <w:rFonts w:hint="cs"/>
          <w:rtl/>
        </w:rPr>
        <w:t>والمتول</w:t>
      </w:r>
      <w:r w:rsidR="006266B2">
        <w:rPr>
          <w:rFonts w:hint="cs"/>
          <w:rtl/>
        </w:rPr>
        <w:t>ّ</w:t>
      </w:r>
      <w:r>
        <w:rPr>
          <w:rFonts w:hint="cs"/>
          <w:rtl/>
        </w:rPr>
        <w:t>ي له 26.</w:t>
      </w:r>
    </w:p>
    <w:p w:rsidR="004320E4" w:rsidRDefault="004320E4" w:rsidP="006266B2">
      <w:pPr>
        <w:pStyle w:val="libNormal"/>
        <w:rPr>
          <w:rtl/>
        </w:rPr>
      </w:pPr>
      <w:r w:rsidRPr="004320E4">
        <w:rPr>
          <w:rFonts w:hint="cs"/>
          <w:rtl/>
        </w:rPr>
        <w:t>إذن فليس للمولى</w:t>
      </w:r>
      <w:r w:rsidR="00345A53">
        <w:rPr>
          <w:rFonts w:hint="cs"/>
          <w:rtl/>
        </w:rPr>
        <w:t xml:space="preserve"> إلّا </w:t>
      </w:r>
      <w:r w:rsidRPr="004320E4">
        <w:rPr>
          <w:rFonts w:hint="cs"/>
          <w:rtl/>
        </w:rPr>
        <w:t>معنى</w:t>
      </w:r>
      <w:r w:rsidR="006266B2">
        <w:rPr>
          <w:rFonts w:hint="cs"/>
          <w:rtl/>
        </w:rPr>
        <w:t>ً</w:t>
      </w:r>
      <w:r w:rsidRPr="004320E4">
        <w:rPr>
          <w:rFonts w:hint="cs"/>
          <w:rtl/>
        </w:rPr>
        <w:t xml:space="preserve"> واحد وهو الأولى بالشيء وتختلف هذه الأولوي</w:t>
      </w:r>
      <w:r w:rsidR="006266B2">
        <w:rPr>
          <w:rFonts w:hint="cs"/>
          <w:rtl/>
        </w:rPr>
        <w:t>َّ</w:t>
      </w:r>
      <w:r w:rsidRPr="004320E4">
        <w:rPr>
          <w:rFonts w:hint="cs"/>
          <w:rtl/>
        </w:rPr>
        <w:t>ة بحسب ال</w:t>
      </w:r>
      <w:r w:rsidR="006266B2">
        <w:rPr>
          <w:rFonts w:hint="cs"/>
          <w:rtl/>
        </w:rPr>
        <w:t>إ</w:t>
      </w:r>
      <w:r w:rsidRPr="004320E4">
        <w:rPr>
          <w:rFonts w:hint="cs"/>
          <w:rtl/>
        </w:rPr>
        <w:t>ستعمال في كل</w:t>
      </w:r>
      <w:r w:rsidR="006266B2">
        <w:rPr>
          <w:rFonts w:hint="cs"/>
          <w:rtl/>
        </w:rPr>
        <w:t>ٍّ</w:t>
      </w:r>
      <w:r w:rsidRPr="004320E4">
        <w:rPr>
          <w:rFonts w:hint="cs"/>
          <w:rtl/>
        </w:rPr>
        <w:t xml:space="preserve"> من موارده</w:t>
      </w:r>
      <w:r w:rsidR="00FD2843">
        <w:rPr>
          <w:rFonts w:hint="cs"/>
          <w:rtl/>
        </w:rPr>
        <w:t>،</w:t>
      </w:r>
      <w:r w:rsidRPr="004320E4">
        <w:rPr>
          <w:rFonts w:hint="cs"/>
          <w:rtl/>
        </w:rPr>
        <w:t xml:space="preserve"> فال</w:t>
      </w:r>
      <w:r w:rsidR="006266B2">
        <w:rPr>
          <w:rFonts w:hint="cs"/>
          <w:rtl/>
        </w:rPr>
        <w:t>إ</w:t>
      </w:r>
      <w:r w:rsidRPr="004320E4">
        <w:rPr>
          <w:rFonts w:hint="cs"/>
          <w:rtl/>
        </w:rPr>
        <w:t>شتراك معنوي</w:t>
      </w:r>
      <w:r w:rsidR="006266B2">
        <w:rPr>
          <w:rFonts w:hint="cs"/>
          <w:rtl/>
        </w:rPr>
        <w:t>ٌّ</w:t>
      </w:r>
      <w:r w:rsidRPr="004320E4">
        <w:rPr>
          <w:rFonts w:hint="cs"/>
          <w:rtl/>
        </w:rPr>
        <w:t xml:space="preserve"> وهو أولى من ال</w:t>
      </w:r>
      <w:r w:rsidR="006266B2">
        <w:rPr>
          <w:rFonts w:hint="cs"/>
          <w:rtl/>
        </w:rPr>
        <w:t>إ</w:t>
      </w:r>
      <w:r w:rsidRPr="004320E4">
        <w:rPr>
          <w:rFonts w:hint="cs"/>
          <w:rtl/>
        </w:rPr>
        <w:t>شتراك اللفظي</w:t>
      </w:r>
      <w:r w:rsidR="006266B2">
        <w:rPr>
          <w:rFonts w:hint="cs"/>
          <w:rtl/>
        </w:rPr>
        <w:t>ِّ</w:t>
      </w:r>
      <w:r w:rsidRPr="004320E4">
        <w:rPr>
          <w:rFonts w:hint="cs"/>
          <w:rtl/>
        </w:rPr>
        <w:t xml:space="preserve"> المستدعي لأوضاع كثيرة غير معلومة بنص</w:t>
      </w:r>
      <w:r w:rsidR="006266B2">
        <w:rPr>
          <w:rFonts w:hint="cs"/>
          <w:rtl/>
        </w:rPr>
        <w:t>ٍّ</w:t>
      </w:r>
      <w:r w:rsidRPr="004320E4">
        <w:rPr>
          <w:rFonts w:hint="cs"/>
          <w:rtl/>
        </w:rPr>
        <w:t xml:space="preserve"> ثابت والمنفي</w:t>
      </w:r>
      <w:r w:rsidR="006266B2">
        <w:rPr>
          <w:rFonts w:hint="cs"/>
          <w:rtl/>
        </w:rPr>
        <w:t>َّ</w:t>
      </w:r>
      <w:r w:rsidRPr="004320E4">
        <w:rPr>
          <w:rFonts w:hint="cs"/>
          <w:rtl/>
        </w:rPr>
        <w:t>ة بالأصل المحك</w:t>
      </w:r>
      <w:r w:rsidR="006266B2">
        <w:rPr>
          <w:rFonts w:hint="cs"/>
          <w:rtl/>
        </w:rPr>
        <w:t>ّ</w:t>
      </w:r>
      <w:r w:rsidRPr="004320E4">
        <w:rPr>
          <w:rFonts w:hint="cs"/>
          <w:rtl/>
        </w:rPr>
        <w:t>م</w:t>
      </w:r>
      <w:r w:rsidR="00FD2843">
        <w:rPr>
          <w:rFonts w:hint="cs"/>
          <w:rtl/>
        </w:rPr>
        <w:t>،</w:t>
      </w:r>
      <w:r w:rsidRPr="004320E4">
        <w:rPr>
          <w:rFonts w:hint="cs"/>
          <w:rtl/>
        </w:rPr>
        <w:t xml:space="preserve"> وقد سبقنا إلى بعض هذه النظري</w:t>
      </w:r>
      <w:r w:rsidR="006266B2">
        <w:rPr>
          <w:rFonts w:hint="cs"/>
          <w:rtl/>
        </w:rPr>
        <w:t>َّ</w:t>
      </w:r>
      <w:r w:rsidRPr="004320E4">
        <w:rPr>
          <w:rFonts w:hint="cs"/>
          <w:rtl/>
        </w:rPr>
        <w:t>ة شمس الدين ابن البطريق في العمدة ص 56 وهو أحد أعلام الطائفة في القرن السادس</w:t>
      </w:r>
      <w:r w:rsidR="00FD2843">
        <w:rPr>
          <w:rFonts w:hint="cs"/>
          <w:rtl/>
        </w:rPr>
        <w:t>،</w:t>
      </w:r>
      <w:r w:rsidRPr="004320E4">
        <w:rPr>
          <w:rFonts w:hint="cs"/>
          <w:rtl/>
        </w:rPr>
        <w:t xml:space="preserve"> وتطفح بشيء من ذلك كلمات غير واحد من علماء أهل السن</w:t>
      </w:r>
      <w:r w:rsidR="006266B2">
        <w:rPr>
          <w:rFonts w:hint="cs"/>
          <w:rtl/>
        </w:rPr>
        <w:t>َّ</w:t>
      </w:r>
      <w:r w:rsidRPr="004320E4">
        <w:rPr>
          <w:rFonts w:hint="cs"/>
          <w:rtl/>
        </w:rPr>
        <w:t xml:space="preserve">ة </w:t>
      </w:r>
      <w:r w:rsidRPr="00FD2843">
        <w:rPr>
          <w:rStyle w:val="libFootnotenumChar"/>
          <w:rFonts w:hint="cs"/>
          <w:rtl/>
        </w:rPr>
        <w:t>(1)</w:t>
      </w:r>
      <w:r w:rsidRPr="004320E4">
        <w:rPr>
          <w:rFonts w:hint="cs"/>
          <w:rtl/>
        </w:rPr>
        <w:t xml:space="preserve"> حيث ذكروا المناسبات في جملة من معاني المولى تشبه ما ذكرنا.</w:t>
      </w:r>
    </w:p>
    <w:p w:rsidR="004320E4" w:rsidRDefault="004320E4" w:rsidP="004320E4">
      <w:pPr>
        <w:pStyle w:val="libNormal"/>
        <w:rPr>
          <w:rtl/>
        </w:rPr>
      </w:pPr>
      <w:r>
        <w:rPr>
          <w:rFonts w:hint="cs"/>
          <w:rtl/>
        </w:rPr>
        <w:t xml:space="preserve">ويكشف عن كون المعنى المقصود </w:t>
      </w:r>
      <w:r w:rsidR="00FD2843">
        <w:rPr>
          <w:rFonts w:hint="cs"/>
          <w:rtl/>
        </w:rPr>
        <w:t>(</w:t>
      </w:r>
      <w:r>
        <w:rPr>
          <w:rFonts w:hint="cs"/>
          <w:rtl/>
        </w:rPr>
        <w:t>الأولى</w:t>
      </w:r>
      <w:r w:rsidR="00FD2843">
        <w:rPr>
          <w:rFonts w:hint="cs"/>
          <w:rtl/>
        </w:rPr>
        <w:t>)</w:t>
      </w:r>
      <w:r>
        <w:rPr>
          <w:rFonts w:hint="cs"/>
          <w:rtl/>
        </w:rPr>
        <w:t xml:space="preserve"> هو المتبادر من المولى إذا أ</w:t>
      </w:r>
      <w:r w:rsidR="006266B2">
        <w:rPr>
          <w:rFonts w:hint="cs"/>
          <w:rtl/>
        </w:rPr>
        <w:t>ُ</w:t>
      </w:r>
      <w:r>
        <w:rPr>
          <w:rFonts w:hint="cs"/>
          <w:rtl/>
        </w:rPr>
        <w:t>طلق كما يأتي بيانه عن بعض في الكلمات حول المفاد ما رواه مسلم بإسناده في صحيحه ص 197 عن رسول الله صل</w:t>
      </w:r>
      <w:r w:rsidR="006266B2">
        <w:rPr>
          <w:rFonts w:hint="cs"/>
          <w:rtl/>
        </w:rPr>
        <w:t>ّ</w:t>
      </w:r>
      <w:r>
        <w:rPr>
          <w:rFonts w:hint="cs"/>
          <w:rtl/>
        </w:rPr>
        <w:t>ى الله عليه وسلم</w:t>
      </w:r>
      <w:r w:rsidR="00FD2843">
        <w:rPr>
          <w:rFonts w:hint="cs"/>
          <w:rtl/>
        </w:rPr>
        <w:t>:</w:t>
      </w:r>
      <w:r>
        <w:rPr>
          <w:rFonts w:hint="cs"/>
          <w:rtl/>
        </w:rPr>
        <w:t xml:space="preserve"> لا يقل العبد لسي</w:t>
      </w:r>
      <w:r w:rsidR="006266B2">
        <w:rPr>
          <w:rFonts w:hint="cs"/>
          <w:rtl/>
        </w:rPr>
        <w:t>ِّ</w:t>
      </w:r>
      <w:r>
        <w:rPr>
          <w:rFonts w:hint="cs"/>
          <w:rtl/>
        </w:rPr>
        <w:t>ده مولاي. وزاد في حديث أبي معاوية</w:t>
      </w:r>
      <w:r w:rsidR="00FD2843">
        <w:rPr>
          <w:rFonts w:hint="cs"/>
          <w:rtl/>
        </w:rPr>
        <w:t>:</w:t>
      </w:r>
      <w:r>
        <w:rPr>
          <w:rFonts w:hint="cs"/>
          <w:rtl/>
        </w:rPr>
        <w:t xml:space="preserve"> فإن</w:t>
      </w:r>
      <w:r w:rsidR="006266B2">
        <w:rPr>
          <w:rFonts w:hint="cs"/>
          <w:rtl/>
        </w:rPr>
        <w:t>ّ</w:t>
      </w:r>
      <w:r>
        <w:rPr>
          <w:rFonts w:hint="cs"/>
          <w:rtl/>
        </w:rPr>
        <w:t xml:space="preserve"> مولاكم الله. وأخرجه غير واحد من</w:t>
      </w:r>
      <w:r w:rsidR="00627F28">
        <w:rPr>
          <w:rFonts w:hint="cs"/>
          <w:rtl/>
        </w:rPr>
        <w:t xml:space="preserve"> أئمَّة </w:t>
      </w:r>
      <w:r>
        <w:rPr>
          <w:rFonts w:hint="cs"/>
          <w:rtl/>
        </w:rPr>
        <w:t>الحديث في تآليفهم.</w:t>
      </w:r>
    </w:p>
    <w:p w:rsidR="004320E4" w:rsidRDefault="006266B2" w:rsidP="00806C03">
      <w:pPr>
        <w:pStyle w:val="Heading2Center"/>
        <w:rPr>
          <w:rtl/>
        </w:rPr>
      </w:pPr>
      <w:bookmarkStart w:id="120" w:name="68"/>
      <w:bookmarkStart w:id="121" w:name="_Toc456268630"/>
      <w:r>
        <w:rPr>
          <w:rFonts w:hint="cs"/>
          <w:rtl/>
        </w:rPr>
        <w:t>*(</w:t>
      </w:r>
      <w:r w:rsidR="004320E4">
        <w:rPr>
          <w:rFonts w:hint="cs"/>
          <w:rtl/>
        </w:rPr>
        <w:t>القرائن المعي</w:t>
      </w:r>
      <w:r>
        <w:rPr>
          <w:rFonts w:hint="cs"/>
          <w:rtl/>
        </w:rPr>
        <w:t>ّ</w:t>
      </w:r>
      <w:r w:rsidR="004320E4">
        <w:rPr>
          <w:rFonts w:hint="cs"/>
          <w:rtl/>
        </w:rPr>
        <w:t>نة</w:t>
      </w:r>
      <w:bookmarkEnd w:id="120"/>
      <w:r>
        <w:rPr>
          <w:rFonts w:hint="cs"/>
          <w:rtl/>
        </w:rPr>
        <w:t>)*</w:t>
      </w:r>
      <w:bookmarkEnd w:id="121"/>
    </w:p>
    <w:p w:rsidR="004320E4" w:rsidRDefault="004320E4" w:rsidP="006266B2">
      <w:pPr>
        <w:pStyle w:val="libCenter"/>
        <w:rPr>
          <w:rtl/>
        </w:rPr>
      </w:pPr>
      <w:r>
        <w:rPr>
          <w:rFonts w:hint="cs"/>
          <w:rtl/>
        </w:rPr>
        <w:t>مت</w:t>
      </w:r>
      <w:r w:rsidR="006266B2">
        <w:rPr>
          <w:rFonts w:hint="cs"/>
          <w:rtl/>
        </w:rPr>
        <w:t>َّ</w:t>
      </w:r>
      <w:r>
        <w:rPr>
          <w:rFonts w:hint="cs"/>
          <w:rtl/>
        </w:rPr>
        <w:t>صلة ومنفصلة</w:t>
      </w:r>
    </w:p>
    <w:p w:rsidR="004320E4" w:rsidRDefault="004320E4" w:rsidP="004320E4">
      <w:pPr>
        <w:pStyle w:val="libNormal"/>
        <w:rPr>
          <w:rtl/>
        </w:rPr>
      </w:pPr>
      <w:r>
        <w:rPr>
          <w:rFonts w:hint="cs"/>
          <w:rtl/>
        </w:rPr>
        <w:t>إلى هنا لم يبق للباحث ملتحد</w:t>
      </w:r>
      <w:r w:rsidR="006266B2">
        <w:rPr>
          <w:rFonts w:hint="cs"/>
          <w:rtl/>
        </w:rPr>
        <w:t>ٌ</w:t>
      </w:r>
      <w:r>
        <w:rPr>
          <w:rFonts w:hint="cs"/>
          <w:rtl/>
        </w:rPr>
        <w:t xml:space="preserve"> عن البخوع لمجئ المولى بمعنى الأولى بالشيء</w:t>
      </w:r>
      <w:r w:rsidR="00FD2843">
        <w:rPr>
          <w:rFonts w:hint="cs"/>
          <w:rtl/>
        </w:rPr>
        <w:t>،</w:t>
      </w:r>
      <w:r>
        <w:rPr>
          <w:rFonts w:hint="cs"/>
          <w:rtl/>
        </w:rPr>
        <w:t xml:space="preserve"> وإن تنازلنا إلى أن</w:t>
      </w:r>
      <w:r w:rsidR="006266B2">
        <w:rPr>
          <w:rFonts w:hint="cs"/>
          <w:rtl/>
        </w:rPr>
        <w:t>َّ</w:t>
      </w:r>
      <w:r>
        <w:rPr>
          <w:rFonts w:hint="cs"/>
          <w:rtl/>
        </w:rPr>
        <w:t>ه أحد معاينه وأن</w:t>
      </w:r>
      <w:r w:rsidR="006266B2">
        <w:rPr>
          <w:rFonts w:hint="cs"/>
          <w:rtl/>
        </w:rPr>
        <w:t>ّ</w:t>
      </w:r>
      <w:r>
        <w:rPr>
          <w:rFonts w:hint="cs"/>
          <w:rtl/>
        </w:rPr>
        <w:t>ه من المشترك اللفظي</w:t>
      </w:r>
      <w:r w:rsidR="006266B2">
        <w:rPr>
          <w:rFonts w:hint="cs"/>
          <w:rtl/>
        </w:rPr>
        <w:t>ِّ</w:t>
      </w:r>
      <w:r w:rsidR="00FD2843">
        <w:rPr>
          <w:rFonts w:hint="cs"/>
          <w:rtl/>
        </w:rPr>
        <w:t>،</w:t>
      </w:r>
      <w:r>
        <w:rPr>
          <w:rFonts w:hint="cs"/>
          <w:rtl/>
        </w:rPr>
        <w:t xml:space="preserve"> فإن</w:t>
      </w:r>
      <w:r w:rsidR="006266B2">
        <w:rPr>
          <w:rFonts w:hint="cs"/>
          <w:rtl/>
        </w:rPr>
        <w:t>َّ</w:t>
      </w:r>
      <w:r>
        <w:rPr>
          <w:rFonts w:hint="cs"/>
          <w:rtl/>
        </w:rPr>
        <w:t xml:space="preserve"> للحديث قرائن</w:t>
      </w:r>
      <w:r w:rsidR="006266B2">
        <w:rPr>
          <w:rFonts w:hint="cs"/>
          <w:rtl/>
        </w:rPr>
        <w:t>ُ</w:t>
      </w:r>
      <w:r>
        <w:rPr>
          <w:rFonts w:hint="cs"/>
          <w:rtl/>
        </w:rPr>
        <w:t xml:space="preserve"> مت</w:t>
      </w:r>
      <w:r w:rsidR="006266B2">
        <w:rPr>
          <w:rFonts w:hint="cs"/>
          <w:rtl/>
        </w:rPr>
        <w:t>َّ</w:t>
      </w:r>
      <w:r>
        <w:rPr>
          <w:rFonts w:hint="cs"/>
          <w:rtl/>
        </w:rPr>
        <w:t>صلة وأ</w:t>
      </w:r>
      <w:r w:rsidR="006266B2">
        <w:rPr>
          <w:rFonts w:hint="cs"/>
          <w:rtl/>
        </w:rPr>
        <w:t>ُ</w:t>
      </w:r>
      <w:r>
        <w:rPr>
          <w:rFonts w:hint="cs"/>
          <w:rtl/>
        </w:rPr>
        <w:t>خرى منفصلة تنفي إرادة غيره. فإليك البيان</w:t>
      </w:r>
      <w:r w:rsidR="00FD2843">
        <w:rPr>
          <w:rFonts w:hint="cs"/>
          <w:rtl/>
        </w:rPr>
        <w:t>:</w:t>
      </w:r>
    </w:p>
    <w:p w:rsidR="004320E4" w:rsidRDefault="006266B2" w:rsidP="004320E4">
      <w:pPr>
        <w:pStyle w:val="libNormal"/>
        <w:rPr>
          <w:rtl/>
        </w:rPr>
      </w:pPr>
      <w:r>
        <w:rPr>
          <w:rFonts w:hint="cs"/>
          <w:rtl/>
        </w:rPr>
        <w:t>*</w:t>
      </w:r>
      <w:r w:rsidR="00FD2843">
        <w:rPr>
          <w:rFonts w:hint="cs"/>
          <w:rtl/>
        </w:rPr>
        <w:t>(</w:t>
      </w:r>
      <w:r w:rsidR="004320E4">
        <w:rPr>
          <w:rFonts w:hint="cs"/>
          <w:rtl/>
        </w:rPr>
        <w:t>القرينة الأولى</w:t>
      </w:r>
      <w:r w:rsidR="00FD2843">
        <w:rPr>
          <w:rFonts w:hint="cs"/>
          <w:rtl/>
        </w:rPr>
        <w:t>)</w:t>
      </w:r>
      <w:r>
        <w:rPr>
          <w:rFonts w:hint="cs"/>
          <w:rtl/>
        </w:rPr>
        <w:t>*</w:t>
      </w:r>
      <w:r w:rsidR="00FD2843">
        <w:rPr>
          <w:rFonts w:hint="cs"/>
          <w:rtl/>
        </w:rPr>
        <w:t>:</w:t>
      </w:r>
      <w:r w:rsidR="004320E4">
        <w:rPr>
          <w:rFonts w:hint="cs"/>
          <w:rtl/>
        </w:rPr>
        <w:t xml:space="preserve"> مقد</w:t>
      </w:r>
      <w:r>
        <w:rPr>
          <w:rFonts w:hint="cs"/>
          <w:rtl/>
        </w:rPr>
        <w:t>َّ</w:t>
      </w:r>
      <w:r w:rsidR="004320E4">
        <w:rPr>
          <w:rFonts w:hint="cs"/>
          <w:rtl/>
        </w:rPr>
        <w:t>مة الحديث وهي قوله صل</w:t>
      </w:r>
      <w:r>
        <w:rPr>
          <w:rFonts w:hint="cs"/>
          <w:rtl/>
        </w:rPr>
        <w:t>ّ</w:t>
      </w:r>
      <w:r w:rsidR="004320E4">
        <w:rPr>
          <w:rFonts w:hint="cs"/>
          <w:rtl/>
        </w:rPr>
        <w:t>ى الله عليه وآله</w:t>
      </w:r>
      <w:r w:rsidR="00FD2843">
        <w:rPr>
          <w:rFonts w:hint="cs"/>
          <w:rtl/>
        </w:rPr>
        <w:t>:</w:t>
      </w:r>
      <w:r w:rsidR="004320E4">
        <w:rPr>
          <w:rFonts w:hint="cs"/>
          <w:rtl/>
        </w:rPr>
        <w:t xml:space="preserve"> ألست أولى بكم من أنفسكم. أوما ي</w:t>
      </w:r>
      <w:r>
        <w:rPr>
          <w:rFonts w:hint="cs"/>
          <w:rtl/>
        </w:rPr>
        <w:t>ُ</w:t>
      </w:r>
      <w:r w:rsidR="004320E4">
        <w:rPr>
          <w:rFonts w:hint="cs"/>
          <w:rtl/>
        </w:rPr>
        <w:t>ؤد</w:t>
      </w:r>
      <w:r>
        <w:rPr>
          <w:rFonts w:hint="cs"/>
          <w:rtl/>
        </w:rPr>
        <w:t>ّ</w:t>
      </w:r>
      <w:r w:rsidR="004320E4">
        <w:rPr>
          <w:rFonts w:hint="cs"/>
          <w:rtl/>
        </w:rPr>
        <w:t>ي مؤد</w:t>
      </w:r>
      <w:r>
        <w:rPr>
          <w:rFonts w:hint="cs"/>
          <w:rtl/>
        </w:rPr>
        <w:t>ّ</w:t>
      </w:r>
      <w:r w:rsidR="004320E4">
        <w:rPr>
          <w:rFonts w:hint="cs"/>
          <w:rtl/>
        </w:rPr>
        <w:t>اه من ألفاظ متقاربة</w:t>
      </w:r>
      <w:r w:rsidR="00FD2843">
        <w:rPr>
          <w:rFonts w:hint="cs"/>
          <w:rtl/>
        </w:rPr>
        <w:t>،</w:t>
      </w:r>
      <w:r w:rsidR="004320E4">
        <w:rPr>
          <w:rFonts w:hint="cs"/>
          <w:rtl/>
        </w:rPr>
        <w:t xml:space="preserve"> ثم</w:t>
      </w:r>
      <w:r>
        <w:rPr>
          <w:rFonts w:hint="cs"/>
          <w:rtl/>
        </w:rPr>
        <w:t>ّ</w:t>
      </w:r>
      <w:r w:rsidR="004320E4">
        <w:rPr>
          <w:rFonts w:hint="cs"/>
          <w:rtl/>
        </w:rPr>
        <w:t xml:space="preserve"> فر</w:t>
      </w:r>
      <w:r>
        <w:rPr>
          <w:rFonts w:hint="cs"/>
          <w:rtl/>
        </w:rPr>
        <w:t>َّ</w:t>
      </w:r>
      <w:r w:rsidR="004320E4">
        <w:rPr>
          <w:rFonts w:hint="cs"/>
          <w:rtl/>
        </w:rPr>
        <w:t>ع على ذلك قوله</w:t>
      </w:r>
      <w:r w:rsidR="00FD2843">
        <w:rPr>
          <w:rFonts w:hint="cs"/>
          <w:rtl/>
        </w:rPr>
        <w:t>:</w:t>
      </w:r>
      <w:r w:rsidR="004320E4">
        <w:rPr>
          <w:rFonts w:hint="cs"/>
          <w:rtl/>
        </w:rPr>
        <w:t xml:space="preserve"> ف</w:t>
      </w:r>
      <w:r w:rsidR="00B35A88">
        <w:rPr>
          <w:rFonts w:hint="cs"/>
          <w:rtl/>
        </w:rPr>
        <w:t>مَن كنت مولاه فعليٌّ مولاه</w:t>
      </w:r>
      <w:r w:rsidR="004320E4">
        <w:rPr>
          <w:rFonts w:hint="cs"/>
          <w:rtl/>
        </w:rPr>
        <w:t>. وقد رواها الكثيرون من علماء الفريقين فمن حف</w:t>
      </w:r>
      <w:r>
        <w:rPr>
          <w:rFonts w:hint="cs"/>
          <w:rtl/>
        </w:rPr>
        <w:t>ّ</w:t>
      </w:r>
      <w:r w:rsidR="004320E4">
        <w:rPr>
          <w:rFonts w:hint="cs"/>
          <w:rtl/>
        </w:rPr>
        <w:t>اظ أهل السن</w:t>
      </w:r>
      <w:r>
        <w:rPr>
          <w:rFonts w:hint="cs"/>
          <w:rtl/>
        </w:rPr>
        <w:t>َّ</w:t>
      </w:r>
      <w:r w:rsidR="004320E4">
        <w:rPr>
          <w:rFonts w:hint="cs"/>
          <w:rtl/>
        </w:rPr>
        <w:t>ة وأئم</w:t>
      </w:r>
      <w:r>
        <w:rPr>
          <w:rFonts w:hint="cs"/>
          <w:rtl/>
        </w:rPr>
        <w:t>َّ</w:t>
      </w:r>
      <w:r w:rsidR="004320E4">
        <w:rPr>
          <w:rFonts w:hint="cs"/>
          <w:rtl/>
        </w:rPr>
        <w:t>تهم.</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راجع ما أسلفناه عن الدرواجكي وغيره وما يأتي عن سبط ابن الجوزي وغيره</w:t>
      </w:r>
      <w:r w:rsidR="00FD2843">
        <w:rPr>
          <w:rFonts w:hint="cs"/>
          <w:rtl/>
        </w:rPr>
        <w:t>،</w:t>
      </w:r>
      <w:r>
        <w:rPr>
          <w:rFonts w:hint="cs"/>
          <w:rtl/>
        </w:rPr>
        <w:t xml:space="preserve"> فتجد هناك كثيرا</w:t>
      </w:r>
      <w:r w:rsidR="006266B2">
        <w:rPr>
          <w:rFonts w:hint="cs"/>
          <w:rtl/>
        </w:rPr>
        <w:t>ً</w:t>
      </w:r>
      <w:r>
        <w:rPr>
          <w:rFonts w:hint="cs"/>
          <w:rtl/>
        </w:rPr>
        <w:t xml:space="preserve"> من نظرائهما في مطاوي كلمات القوم.</w:t>
      </w:r>
    </w:p>
    <w:p w:rsidR="004320E4" w:rsidRDefault="004320E4" w:rsidP="00806C03">
      <w:pPr>
        <w:pStyle w:val="libNormal"/>
        <w:rPr>
          <w:rtl/>
        </w:rPr>
      </w:pPr>
      <w:r>
        <w:rPr>
          <w:rtl/>
        </w:rPr>
        <w:br w:type="page"/>
      </w:r>
    </w:p>
    <w:tbl>
      <w:tblPr>
        <w:bidiVisual/>
        <w:tblW w:w="5048" w:type="pct"/>
        <w:jc w:val="center"/>
        <w:tblCellSpacing w:w="15" w:type="dxa"/>
        <w:tblInd w:w="45" w:type="dxa"/>
        <w:tblCellMar>
          <w:top w:w="15" w:type="dxa"/>
          <w:left w:w="15" w:type="dxa"/>
          <w:bottom w:w="15" w:type="dxa"/>
          <w:right w:w="15" w:type="dxa"/>
        </w:tblCellMar>
        <w:tblLook w:val="0000"/>
      </w:tblPr>
      <w:tblGrid>
        <w:gridCol w:w="1545"/>
        <w:gridCol w:w="1531"/>
        <w:gridCol w:w="1532"/>
        <w:gridCol w:w="1776"/>
        <w:gridCol w:w="1547"/>
      </w:tblGrid>
      <w:tr w:rsidR="004320E4" w:rsidTr="00FD2843">
        <w:trPr>
          <w:tblCellSpacing w:w="15" w:type="dxa"/>
          <w:jc w:val="center"/>
        </w:trPr>
        <w:tc>
          <w:tcPr>
            <w:tcW w:w="946" w:type="pct"/>
            <w:vAlign w:val="center"/>
          </w:tcPr>
          <w:p w:rsidR="004320E4" w:rsidRDefault="004320E4" w:rsidP="00FD2843">
            <w:pPr>
              <w:pStyle w:val="libVar0"/>
            </w:pPr>
            <w:r>
              <w:rPr>
                <w:rFonts w:hint="cs"/>
                <w:rtl/>
              </w:rPr>
              <w:lastRenderedPageBreak/>
              <w:t>1</w:t>
            </w:r>
            <w:r w:rsidR="00FD2843">
              <w:rPr>
                <w:rFonts w:hint="cs"/>
                <w:rtl/>
              </w:rPr>
              <w:t xml:space="preserve"> - </w:t>
            </w:r>
            <w:r>
              <w:rPr>
                <w:rFonts w:hint="cs"/>
                <w:rtl/>
              </w:rPr>
              <w:t>أحمد بن حنبل</w:t>
            </w:r>
          </w:p>
        </w:tc>
        <w:tc>
          <w:tcPr>
            <w:tcW w:w="946" w:type="pct"/>
            <w:vAlign w:val="center"/>
          </w:tcPr>
          <w:p w:rsidR="004320E4" w:rsidRDefault="004320E4" w:rsidP="00FD2843">
            <w:pPr>
              <w:pStyle w:val="libVar0"/>
            </w:pPr>
            <w:r>
              <w:rPr>
                <w:rFonts w:hint="cs"/>
                <w:rtl/>
              </w:rPr>
              <w:t>2</w:t>
            </w:r>
            <w:r w:rsidR="00FD2843">
              <w:rPr>
                <w:rFonts w:hint="cs"/>
                <w:rtl/>
              </w:rPr>
              <w:t xml:space="preserve"> - </w:t>
            </w:r>
            <w:r>
              <w:rPr>
                <w:rFonts w:hint="cs"/>
                <w:rtl/>
              </w:rPr>
              <w:t>ابن ماجة</w:t>
            </w:r>
          </w:p>
        </w:tc>
        <w:tc>
          <w:tcPr>
            <w:tcW w:w="947" w:type="pct"/>
            <w:vAlign w:val="center"/>
          </w:tcPr>
          <w:p w:rsidR="004320E4" w:rsidRDefault="004320E4" w:rsidP="00FD2843">
            <w:pPr>
              <w:pStyle w:val="libVar0"/>
            </w:pPr>
            <w:r>
              <w:rPr>
                <w:rFonts w:hint="cs"/>
                <w:rtl/>
              </w:rPr>
              <w:t>3</w:t>
            </w:r>
            <w:r w:rsidR="00FD2843">
              <w:rPr>
                <w:rFonts w:hint="cs"/>
                <w:rtl/>
              </w:rPr>
              <w:t xml:space="preserve"> - </w:t>
            </w:r>
            <w:r>
              <w:rPr>
                <w:rFonts w:hint="cs"/>
                <w:rtl/>
              </w:rPr>
              <w:t>النسائي</w:t>
            </w:r>
          </w:p>
        </w:tc>
        <w:tc>
          <w:tcPr>
            <w:tcW w:w="1100" w:type="pct"/>
            <w:vAlign w:val="center"/>
          </w:tcPr>
          <w:p w:rsidR="004320E4" w:rsidRDefault="004320E4" w:rsidP="00FD2843">
            <w:pPr>
              <w:pStyle w:val="libVar0"/>
            </w:pPr>
            <w:r>
              <w:rPr>
                <w:rFonts w:hint="cs"/>
                <w:rtl/>
              </w:rPr>
              <w:t>4</w:t>
            </w:r>
            <w:r w:rsidR="00FD2843">
              <w:rPr>
                <w:rFonts w:hint="cs"/>
                <w:rtl/>
              </w:rPr>
              <w:t xml:space="preserve"> - </w:t>
            </w:r>
            <w:r>
              <w:rPr>
                <w:rFonts w:hint="cs"/>
                <w:rtl/>
              </w:rPr>
              <w:t>الشيباني</w:t>
            </w:r>
          </w:p>
        </w:tc>
        <w:tc>
          <w:tcPr>
            <w:tcW w:w="947" w:type="pct"/>
            <w:vAlign w:val="center"/>
          </w:tcPr>
          <w:p w:rsidR="004320E4" w:rsidRDefault="004320E4" w:rsidP="00FD2843">
            <w:pPr>
              <w:pStyle w:val="libVar0"/>
            </w:pPr>
            <w:r>
              <w:rPr>
                <w:rFonts w:hint="cs"/>
                <w:rtl/>
              </w:rPr>
              <w:t>5</w:t>
            </w:r>
            <w:r w:rsidR="00FD2843">
              <w:rPr>
                <w:rFonts w:hint="cs"/>
                <w:rtl/>
              </w:rPr>
              <w:t xml:space="preserve"> - </w:t>
            </w:r>
            <w:r>
              <w:rPr>
                <w:rFonts w:hint="cs"/>
                <w:rtl/>
              </w:rPr>
              <w:t>أبو يعلى</w:t>
            </w:r>
          </w:p>
        </w:tc>
      </w:tr>
      <w:tr w:rsidR="004320E4" w:rsidTr="00FD2843">
        <w:trPr>
          <w:tblCellSpacing w:w="15" w:type="dxa"/>
          <w:jc w:val="center"/>
        </w:trPr>
        <w:tc>
          <w:tcPr>
            <w:tcW w:w="0" w:type="auto"/>
            <w:vAlign w:val="center"/>
          </w:tcPr>
          <w:p w:rsidR="004320E4" w:rsidRDefault="004320E4" w:rsidP="00FD2843">
            <w:pPr>
              <w:pStyle w:val="libVar0"/>
            </w:pPr>
            <w:r>
              <w:rPr>
                <w:rFonts w:hint="cs"/>
                <w:rtl/>
              </w:rPr>
              <w:t>6</w:t>
            </w:r>
            <w:r w:rsidR="00FD2843">
              <w:rPr>
                <w:rFonts w:hint="cs"/>
                <w:rtl/>
              </w:rPr>
              <w:t xml:space="preserve"> - </w:t>
            </w:r>
            <w:r>
              <w:rPr>
                <w:rFonts w:hint="cs"/>
                <w:rtl/>
              </w:rPr>
              <w:t>الطبري</w:t>
            </w:r>
          </w:p>
        </w:tc>
        <w:tc>
          <w:tcPr>
            <w:tcW w:w="0" w:type="auto"/>
            <w:vAlign w:val="center"/>
          </w:tcPr>
          <w:p w:rsidR="004320E4" w:rsidRDefault="004320E4" w:rsidP="00FD2843">
            <w:pPr>
              <w:pStyle w:val="libVar0"/>
            </w:pPr>
            <w:r>
              <w:rPr>
                <w:rFonts w:hint="cs"/>
                <w:rtl/>
              </w:rPr>
              <w:t>7</w:t>
            </w:r>
            <w:r w:rsidR="00FD2843">
              <w:rPr>
                <w:rFonts w:hint="cs"/>
                <w:rtl/>
              </w:rPr>
              <w:t xml:space="preserve"> - </w:t>
            </w:r>
            <w:r>
              <w:rPr>
                <w:rFonts w:hint="cs"/>
                <w:rtl/>
              </w:rPr>
              <w:t>الترمذي</w:t>
            </w:r>
          </w:p>
        </w:tc>
        <w:tc>
          <w:tcPr>
            <w:tcW w:w="0" w:type="auto"/>
            <w:vAlign w:val="center"/>
          </w:tcPr>
          <w:p w:rsidR="004320E4" w:rsidRDefault="004320E4" w:rsidP="00FD2843">
            <w:pPr>
              <w:pStyle w:val="libVar0"/>
            </w:pPr>
            <w:r>
              <w:rPr>
                <w:rFonts w:hint="cs"/>
                <w:rtl/>
              </w:rPr>
              <w:t>8</w:t>
            </w:r>
            <w:r w:rsidR="00FD2843">
              <w:rPr>
                <w:rFonts w:hint="cs"/>
                <w:rtl/>
              </w:rPr>
              <w:t xml:space="preserve"> - </w:t>
            </w:r>
            <w:r>
              <w:rPr>
                <w:rFonts w:hint="cs"/>
                <w:rtl/>
              </w:rPr>
              <w:t>الطحاوي</w:t>
            </w:r>
          </w:p>
        </w:tc>
        <w:tc>
          <w:tcPr>
            <w:tcW w:w="1100" w:type="pct"/>
            <w:vAlign w:val="center"/>
          </w:tcPr>
          <w:p w:rsidR="004320E4" w:rsidRDefault="004320E4" w:rsidP="00FD2843">
            <w:pPr>
              <w:pStyle w:val="libVar0"/>
            </w:pPr>
            <w:r>
              <w:rPr>
                <w:rFonts w:hint="cs"/>
                <w:rtl/>
              </w:rPr>
              <w:t>9</w:t>
            </w:r>
            <w:r w:rsidR="00FD2843">
              <w:rPr>
                <w:rFonts w:hint="cs"/>
                <w:rtl/>
              </w:rPr>
              <w:t xml:space="preserve"> - </w:t>
            </w:r>
            <w:r>
              <w:rPr>
                <w:rFonts w:hint="cs"/>
                <w:rtl/>
              </w:rPr>
              <w:t>ابن عقدة</w:t>
            </w:r>
          </w:p>
        </w:tc>
        <w:tc>
          <w:tcPr>
            <w:tcW w:w="0" w:type="auto"/>
            <w:vAlign w:val="center"/>
          </w:tcPr>
          <w:p w:rsidR="004320E4" w:rsidRDefault="004320E4" w:rsidP="00FD2843">
            <w:pPr>
              <w:pStyle w:val="libVar0"/>
            </w:pPr>
            <w:r>
              <w:rPr>
                <w:rFonts w:hint="cs"/>
                <w:rtl/>
              </w:rPr>
              <w:t>10</w:t>
            </w:r>
            <w:r w:rsidR="00FD2843">
              <w:rPr>
                <w:rFonts w:hint="cs"/>
                <w:rtl/>
              </w:rPr>
              <w:t xml:space="preserve"> - </w:t>
            </w:r>
            <w:r>
              <w:rPr>
                <w:rFonts w:hint="cs"/>
                <w:rtl/>
              </w:rPr>
              <w:t>العنبري</w:t>
            </w:r>
          </w:p>
        </w:tc>
      </w:tr>
      <w:tr w:rsidR="004320E4" w:rsidTr="00FD2843">
        <w:trPr>
          <w:tblCellSpacing w:w="15" w:type="dxa"/>
          <w:jc w:val="center"/>
        </w:trPr>
        <w:tc>
          <w:tcPr>
            <w:tcW w:w="0" w:type="auto"/>
            <w:vAlign w:val="center"/>
          </w:tcPr>
          <w:p w:rsidR="004320E4" w:rsidRDefault="004320E4" w:rsidP="00FD2843">
            <w:pPr>
              <w:pStyle w:val="libVar0"/>
            </w:pPr>
            <w:r>
              <w:rPr>
                <w:rFonts w:hint="cs"/>
                <w:rtl/>
              </w:rPr>
              <w:t>11</w:t>
            </w:r>
            <w:r w:rsidR="00FD2843">
              <w:rPr>
                <w:rFonts w:hint="cs"/>
                <w:rtl/>
              </w:rPr>
              <w:t xml:space="preserve"> - </w:t>
            </w:r>
            <w:r>
              <w:rPr>
                <w:rFonts w:hint="cs"/>
                <w:rtl/>
              </w:rPr>
              <w:t>أبو حاتم</w:t>
            </w:r>
          </w:p>
        </w:tc>
        <w:tc>
          <w:tcPr>
            <w:tcW w:w="0" w:type="auto"/>
            <w:vAlign w:val="center"/>
          </w:tcPr>
          <w:p w:rsidR="004320E4" w:rsidRDefault="004320E4" w:rsidP="00FD2843">
            <w:pPr>
              <w:pStyle w:val="libVar0"/>
            </w:pPr>
            <w:r>
              <w:rPr>
                <w:rFonts w:hint="cs"/>
                <w:rtl/>
              </w:rPr>
              <w:t>12</w:t>
            </w:r>
            <w:r w:rsidR="00FD2843">
              <w:rPr>
                <w:rFonts w:hint="cs"/>
                <w:rtl/>
              </w:rPr>
              <w:t xml:space="preserve"> - </w:t>
            </w:r>
            <w:r>
              <w:rPr>
                <w:rFonts w:hint="cs"/>
                <w:rtl/>
              </w:rPr>
              <w:t>الطبراني</w:t>
            </w:r>
          </w:p>
        </w:tc>
        <w:tc>
          <w:tcPr>
            <w:tcW w:w="0" w:type="auto"/>
            <w:vAlign w:val="center"/>
          </w:tcPr>
          <w:p w:rsidR="004320E4" w:rsidRDefault="004320E4" w:rsidP="00FD2843">
            <w:pPr>
              <w:pStyle w:val="libVar0"/>
            </w:pPr>
            <w:r>
              <w:rPr>
                <w:rFonts w:hint="cs"/>
                <w:rtl/>
              </w:rPr>
              <w:t>13</w:t>
            </w:r>
            <w:r w:rsidR="00FD2843">
              <w:rPr>
                <w:rFonts w:hint="cs"/>
                <w:rtl/>
              </w:rPr>
              <w:t xml:space="preserve"> - </w:t>
            </w:r>
            <w:r>
              <w:rPr>
                <w:rFonts w:hint="cs"/>
                <w:rtl/>
              </w:rPr>
              <w:t>القطيعي</w:t>
            </w:r>
          </w:p>
        </w:tc>
        <w:tc>
          <w:tcPr>
            <w:tcW w:w="1100" w:type="pct"/>
            <w:vAlign w:val="center"/>
          </w:tcPr>
          <w:p w:rsidR="004320E4" w:rsidRDefault="004320E4" w:rsidP="00FD2843">
            <w:pPr>
              <w:pStyle w:val="libVar0"/>
            </w:pPr>
            <w:r>
              <w:rPr>
                <w:rFonts w:hint="cs"/>
                <w:rtl/>
              </w:rPr>
              <w:t>14</w:t>
            </w:r>
            <w:r w:rsidR="00FD2843">
              <w:rPr>
                <w:rFonts w:hint="cs"/>
                <w:rtl/>
              </w:rPr>
              <w:t xml:space="preserve"> - </w:t>
            </w:r>
            <w:r>
              <w:rPr>
                <w:rFonts w:hint="cs"/>
                <w:rtl/>
              </w:rPr>
              <w:t>ابن بط</w:t>
            </w:r>
            <w:r w:rsidR="006266B2">
              <w:rPr>
                <w:rFonts w:hint="cs"/>
                <w:rtl/>
              </w:rPr>
              <w:t>َّ</w:t>
            </w:r>
            <w:r>
              <w:rPr>
                <w:rFonts w:hint="cs"/>
                <w:rtl/>
              </w:rPr>
              <w:t>ة</w:t>
            </w:r>
          </w:p>
        </w:tc>
        <w:tc>
          <w:tcPr>
            <w:tcW w:w="0" w:type="auto"/>
            <w:vAlign w:val="center"/>
          </w:tcPr>
          <w:p w:rsidR="004320E4" w:rsidRDefault="004320E4" w:rsidP="00FD2843">
            <w:pPr>
              <w:pStyle w:val="libVar0"/>
            </w:pPr>
            <w:r>
              <w:rPr>
                <w:rFonts w:hint="cs"/>
                <w:rtl/>
              </w:rPr>
              <w:t>15</w:t>
            </w:r>
            <w:r w:rsidR="00FD2843">
              <w:rPr>
                <w:rFonts w:hint="cs"/>
                <w:rtl/>
              </w:rPr>
              <w:t xml:space="preserve"> - </w:t>
            </w:r>
            <w:r>
              <w:rPr>
                <w:rFonts w:hint="cs"/>
                <w:rtl/>
              </w:rPr>
              <w:t>الدار قطني</w:t>
            </w:r>
          </w:p>
        </w:tc>
      </w:tr>
      <w:tr w:rsidR="004320E4" w:rsidTr="00FD2843">
        <w:trPr>
          <w:tblCellSpacing w:w="15" w:type="dxa"/>
          <w:jc w:val="center"/>
        </w:trPr>
        <w:tc>
          <w:tcPr>
            <w:tcW w:w="0" w:type="auto"/>
            <w:vAlign w:val="center"/>
          </w:tcPr>
          <w:p w:rsidR="004320E4" w:rsidRDefault="004320E4" w:rsidP="00FD2843">
            <w:pPr>
              <w:pStyle w:val="libVar0"/>
            </w:pPr>
            <w:r>
              <w:rPr>
                <w:rFonts w:hint="cs"/>
                <w:rtl/>
              </w:rPr>
              <w:t>16</w:t>
            </w:r>
            <w:r w:rsidR="00FD2843">
              <w:rPr>
                <w:rFonts w:hint="cs"/>
                <w:rtl/>
              </w:rPr>
              <w:t xml:space="preserve"> - </w:t>
            </w:r>
            <w:r>
              <w:rPr>
                <w:rFonts w:hint="cs"/>
                <w:rtl/>
              </w:rPr>
              <w:t>الذهبي</w:t>
            </w:r>
          </w:p>
        </w:tc>
        <w:tc>
          <w:tcPr>
            <w:tcW w:w="0" w:type="auto"/>
            <w:vAlign w:val="center"/>
          </w:tcPr>
          <w:p w:rsidR="004320E4" w:rsidRDefault="004320E4" w:rsidP="00FD2843">
            <w:pPr>
              <w:pStyle w:val="libVar0"/>
            </w:pPr>
            <w:r>
              <w:rPr>
                <w:rFonts w:hint="cs"/>
                <w:rtl/>
              </w:rPr>
              <w:t>17</w:t>
            </w:r>
            <w:r w:rsidR="00FD2843">
              <w:rPr>
                <w:rFonts w:hint="cs"/>
                <w:rtl/>
              </w:rPr>
              <w:t xml:space="preserve"> - </w:t>
            </w:r>
            <w:r>
              <w:rPr>
                <w:rFonts w:hint="cs"/>
                <w:rtl/>
              </w:rPr>
              <w:t>الحاكم</w:t>
            </w:r>
          </w:p>
        </w:tc>
        <w:tc>
          <w:tcPr>
            <w:tcW w:w="0" w:type="auto"/>
            <w:vAlign w:val="center"/>
          </w:tcPr>
          <w:p w:rsidR="004320E4" w:rsidRDefault="004320E4" w:rsidP="00FD2843">
            <w:pPr>
              <w:pStyle w:val="libVar0"/>
            </w:pPr>
            <w:r>
              <w:rPr>
                <w:rFonts w:hint="cs"/>
                <w:rtl/>
              </w:rPr>
              <w:t>18</w:t>
            </w:r>
            <w:r w:rsidR="00FD2843">
              <w:rPr>
                <w:rFonts w:hint="cs"/>
                <w:rtl/>
              </w:rPr>
              <w:t xml:space="preserve"> - </w:t>
            </w:r>
            <w:r>
              <w:rPr>
                <w:rFonts w:hint="cs"/>
                <w:rtl/>
              </w:rPr>
              <w:t>الثعلبي</w:t>
            </w:r>
          </w:p>
        </w:tc>
        <w:tc>
          <w:tcPr>
            <w:tcW w:w="1100" w:type="pct"/>
            <w:vAlign w:val="center"/>
          </w:tcPr>
          <w:p w:rsidR="004320E4" w:rsidRDefault="004320E4" w:rsidP="00FD2843">
            <w:pPr>
              <w:pStyle w:val="libVar0"/>
            </w:pPr>
            <w:r>
              <w:rPr>
                <w:rFonts w:hint="cs"/>
                <w:rtl/>
              </w:rPr>
              <w:t>19</w:t>
            </w:r>
            <w:r w:rsidR="00FD2843">
              <w:rPr>
                <w:rFonts w:hint="cs"/>
                <w:rtl/>
              </w:rPr>
              <w:t xml:space="preserve"> - </w:t>
            </w:r>
            <w:r>
              <w:rPr>
                <w:rFonts w:hint="cs"/>
                <w:rtl/>
              </w:rPr>
              <w:t>أبو نعيم</w:t>
            </w:r>
          </w:p>
        </w:tc>
        <w:tc>
          <w:tcPr>
            <w:tcW w:w="0" w:type="auto"/>
            <w:vAlign w:val="center"/>
          </w:tcPr>
          <w:p w:rsidR="004320E4" w:rsidRDefault="004320E4" w:rsidP="00FD2843">
            <w:pPr>
              <w:pStyle w:val="libVar0"/>
            </w:pPr>
            <w:r>
              <w:rPr>
                <w:rFonts w:hint="cs"/>
                <w:rtl/>
              </w:rPr>
              <w:t>20</w:t>
            </w:r>
            <w:r w:rsidR="00FD2843">
              <w:rPr>
                <w:rFonts w:hint="cs"/>
                <w:rtl/>
              </w:rPr>
              <w:t xml:space="preserve"> - </w:t>
            </w:r>
            <w:r>
              <w:rPr>
                <w:rFonts w:hint="cs"/>
                <w:rtl/>
              </w:rPr>
              <w:t>ابن السم</w:t>
            </w:r>
            <w:r w:rsidR="006266B2">
              <w:rPr>
                <w:rFonts w:hint="cs"/>
                <w:rtl/>
              </w:rPr>
              <w:t>ّ</w:t>
            </w:r>
            <w:r>
              <w:rPr>
                <w:rFonts w:hint="cs"/>
                <w:rtl/>
              </w:rPr>
              <w:t>ان</w:t>
            </w:r>
          </w:p>
        </w:tc>
      </w:tr>
      <w:tr w:rsidR="004320E4" w:rsidTr="00FD2843">
        <w:trPr>
          <w:tblCellSpacing w:w="15" w:type="dxa"/>
          <w:jc w:val="center"/>
        </w:trPr>
        <w:tc>
          <w:tcPr>
            <w:tcW w:w="0" w:type="auto"/>
            <w:vAlign w:val="center"/>
          </w:tcPr>
          <w:p w:rsidR="004320E4" w:rsidRDefault="004320E4" w:rsidP="00FD2843">
            <w:pPr>
              <w:pStyle w:val="libVar0"/>
            </w:pPr>
            <w:r>
              <w:rPr>
                <w:rFonts w:hint="cs"/>
                <w:rtl/>
              </w:rPr>
              <w:t>21</w:t>
            </w:r>
            <w:r w:rsidR="00FD2843">
              <w:rPr>
                <w:rFonts w:hint="cs"/>
                <w:rtl/>
              </w:rPr>
              <w:t xml:space="preserve"> - </w:t>
            </w:r>
            <w:r>
              <w:rPr>
                <w:rFonts w:hint="cs"/>
                <w:rtl/>
              </w:rPr>
              <w:t>البيهقي</w:t>
            </w:r>
          </w:p>
        </w:tc>
        <w:tc>
          <w:tcPr>
            <w:tcW w:w="0" w:type="auto"/>
            <w:vAlign w:val="center"/>
          </w:tcPr>
          <w:p w:rsidR="004320E4" w:rsidRDefault="004320E4" w:rsidP="00FD2843">
            <w:pPr>
              <w:pStyle w:val="libVar0"/>
            </w:pPr>
            <w:r>
              <w:rPr>
                <w:rFonts w:hint="cs"/>
                <w:rtl/>
              </w:rPr>
              <w:t>22</w:t>
            </w:r>
            <w:r w:rsidR="00FD2843">
              <w:rPr>
                <w:rFonts w:hint="cs"/>
                <w:rtl/>
              </w:rPr>
              <w:t xml:space="preserve"> - </w:t>
            </w:r>
            <w:r>
              <w:rPr>
                <w:rFonts w:hint="cs"/>
                <w:rtl/>
              </w:rPr>
              <w:t>الخطيب</w:t>
            </w:r>
          </w:p>
        </w:tc>
        <w:tc>
          <w:tcPr>
            <w:tcW w:w="0" w:type="auto"/>
            <w:vAlign w:val="center"/>
          </w:tcPr>
          <w:p w:rsidR="004320E4" w:rsidRDefault="004320E4" w:rsidP="00FD2843">
            <w:pPr>
              <w:pStyle w:val="libVar0"/>
            </w:pPr>
            <w:r>
              <w:rPr>
                <w:rFonts w:hint="cs"/>
                <w:rtl/>
              </w:rPr>
              <w:t>23</w:t>
            </w:r>
            <w:r w:rsidR="00FD2843">
              <w:rPr>
                <w:rFonts w:hint="cs"/>
                <w:rtl/>
              </w:rPr>
              <w:t xml:space="preserve"> - </w:t>
            </w:r>
            <w:r>
              <w:rPr>
                <w:rFonts w:hint="cs"/>
                <w:rtl/>
              </w:rPr>
              <w:t>السجستاني</w:t>
            </w:r>
          </w:p>
        </w:tc>
        <w:tc>
          <w:tcPr>
            <w:tcW w:w="1100" w:type="pct"/>
            <w:vAlign w:val="center"/>
          </w:tcPr>
          <w:p w:rsidR="004320E4" w:rsidRDefault="004320E4" w:rsidP="00FD2843">
            <w:pPr>
              <w:pStyle w:val="libVar0"/>
            </w:pPr>
            <w:r>
              <w:rPr>
                <w:rFonts w:hint="cs"/>
                <w:rtl/>
              </w:rPr>
              <w:t>24</w:t>
            </w:r>
            <w:r w:rsidR="00FD2843">
              <w:rPr>
                <w:rFonts w:hint="cs"/>
                <w:rtl/>
              </w:rPr>
              <w:t xml:space="preserve"> - </w:t>
            </w:r>
            <w:r>
              <w:rPr>
                <w:rFonts w:hint="cs"/>
                <w:rtl/>
              </w:rPr>
              <w:t>ابن المغازلي</w:t>
            </w:r>
          </w:p>
        </w:tc>
        <w:tc>
          <w:tcPr>
            <w:tcW w:w="0" w:type="auto"/>
            <w:vAlign w:val="center"/>
          </w:tcPr>
          <w:p w:rsidR="004320E4" w:rsidRDefault="004320E4" w:rsidP="00FD2843">
            <w:pPr>
              <w:pStyle w:val="libVar0"/>
            </w:pPr>
            <w:r>
              <w:rPr>
                <w:rFonts w:hint="cs"/>
                <w:rtl/>
              </w:rPr>
              <w:t>25</w:t>
            </w:r>
            <w:r w:rsidR="00FD2843">
              <w:rPr>
                <w:rFonts w:hint="cs"/>
                <w:rtl/>
              </w:rPr>
              <w:t xml:space="preserve"> - </w:t>
            </w:r>
            <w:r>
              <w:rPr>
                <w:rFonts w:hint="cs"/>
                <w:rtl/>
              </w:rPr>
              <w:t>الحسكاني</w:t>
            </w:r>
          </w:p>
        </w:tc>
      </w:tr>
      <w:tr w:rsidR="004320E4" w:rsidTr="00FD2843">
        <w:trPr>
          <w:tblCellSpacing w:w="15" w:type="dxa"/>
          <w:jc w:val="center"/>
        </w:trPr>
        <w:tc>
          <w:tcPr>
            <w:tcW w:w="0" w:type="auto"/>
            <w:vAlign w:val="center"/>
          </w:tcPr>
          <w:p w:rsidR="004320E4" w:rsidRDefault="004320E4" w:rsidP="00FD2843">
            <w:pPr>
              <w:pStyle w:val="libVar0"/>
            </w:pPr>
            <w:r>
              <w:rPr>
                <w:rFonts w:hint="cs"/>
                <w:rtl/>
              </w:rPr>
              <w:t>26</w:t>
            </w:r>
            <w:r w:rsidR="00FD2843">
              <w:rPr>
                <w:rFonts w:hint="cs"/>
                <w:rtl/>
              </w:rPr>
              <w:t xml:space="preserve"> - </w:t>
            </w:r>
            <w:r>
              <w:rPr>
                <w:rFonts w:hint="cs"/>
                <w:rtl/>
              </w:rPr>
              <w:t>العاصمي</w:t>
            </w:r>
          </w:p>
        </w:tc>
        <w:tc>
          <w:tcPr>
            <w:tcW w:w="0" w:type="auto"/>
            <w:vAlign w:val="center"/>
          </w:tcPr>
          <w:p w:rsidR="004320E4" w:rsidRDefault="004320E4" w:rsidP="00FD2843">
            <w:pPr>
              <w:pStyle w:val="libVar0"/>
            </w:pPr>
            <w:r>
              <w:rPr>
                <w:rFonts w:hint="cs"/>
                <w:rtl/>
              </w:rPr>
              <w:t>27</w:t>
            </w:r>
            <w:r w:rsidR="00FD2843">
              <w:rPr>
                <w:rFonts w:hint="cs"/>
                <w:rtl/>
              </w:rPr>
              <w:t xml:space="preserve"> - </w:t>
            </w:r>
            <w:r>
              <w:rPr>
                <w:rFonts w:hint="cs"/>
                <w:rtl/>
              </w:rPr>
              <w:t>الخلعي</w:t>
            </w:r>
          </w:p>
        </w:tc>
        <w:tc>
          <w:tcPr>
            <w:tcW w:w="0" w:type="auto"/>
            <w:vAlign w:val="center"/>
          </w:tcPr>
          <w:p w:rsidR="004320E4" w:rsidRDefault="004320E4" w:rsidP="00FD2843">
            <w:pPr>
              <w:pStyle w:val="libVar0"/>
            </w:pPr>
            <w:r>
              <w:rPr>
                <w:rFonts w:hint="cs"/>
                <w:rtl/>
              </w:rPr>
              <w:t>28</w:t>
            </w:r>
            <w:r w:rsidR="00FD2843">
              <w:rPr>
                <w:rFonts w:hint="cs"/>
                <w:rtl/>
              </w:rPr>
              <w:t xml:space="preserve"> - </w:t>
            </w:r>
            <w:r>
              <w:rPr>
                <w:rFonts w:hint="cs"/>
                <w:rtl/>
              </w:rPr>
              <w:t>السمعاني</w:t>
            </w:r>
          </w:p>
        </w:tc>
        <w:tc>
          <w:tcPr>
            <w:tcW w:w="1100" w:type="pct"/>
            <w:vAlign w:val="center"/>
          </w:tcPr>
          <w:p w:rsidR="004320E4" w:rsidRDefault="004320E4" w:rsidP="00FD2843">
            <w:pPr>
              <w:pStyle w:val="libVar0"/>
            </w:pPr>
            <w:r>
              <w:rPr>
                <w:rFonts w:hint="cs"/>
                <w:rtl/>
              </w:rPr>
              <w:t>29</w:t>
            </w:r>
            <w:r w:rsidR="00FD2843">
              <w:rPr>
                <w:rFonts w:hint="cs"/>
                <w:rtl/>
              </w:rPr>
              <w:t xml:space="preserve"> - </w:t>
            </w:r>
            <w:r>
              <w:rPr>
                <w:rFonts w:hint="cs"/>
                <w:rtl/>
              </w:rPr>
              <w:t>الخوارزمي</w:t>
            </w:r>
          </w:p>
        </w:tc>
        <w:tc>
          <w:tcPr>
            <w:tcW w:w="0" w:type="auto"/>
            <w:vAlign w:val="center"/>
          </w:tcPr>
          <w:p w:rsidR="004320E4" w:rsidRDefault="004320E4" w:rsidP="00FD2843">
            <w:pPr>
              <w:pStyle w:val="libVar0"/>
            </w:pPr>
            <w:r>
              <w:rPr>
                <w:rFonts w:hint="cs"/>
                <w:rtl/>
              </w:rPr>
              <w:t>30</w:t>
            </w:r>
            <w:r w:rsidR="00FD2843">
              <w:rPr>
                <w:rFonts w:hint="cs"/>
                <w:rtl/>
              </w:rPr>
              <w:t xml:space="preserve"> - </w:t>
            </w:r>
            <w:r>
              <w:rPr>
                <w:rFonts w:hint="cs"/>
                <w:rtl/>
              </w:rPr>
              <w:t>البيضاوي</w:t>
            </w:r>
          </w:p>
        </w:tc>
      </w:tr>
      <w:tr w:rsidR="004320E4" w:rsidTr="00FD2843">
        <w:trPr>
          <w:tblCellSpacing w:w="15" w:type="dxa"/>
          <w:jc w:val="center"/>
        </w:trPr>
        <w:tc>
          <w:tcPr>
            <w:tcW w:w="0" w:type="auto"/>
            <w:vAlign w:val="center"/>
          </w:tcPr>
          <w:p w:rsidR="004320E4" w:rsidRDefault="004320E4" w:rsidP="00FD2843">
            <w:pPr>
              <w:pStyle w:val="libVar0"/>
            </w:pPr>
            <w:r>
              <w:rPr>
                <w:rFonts w:hint="cs"/>
                <w:rtl/>
              </w:rPr>
              <w:t>31</w:t>
            </w:r>
            <w:r w:rsidR="00FD2843">
              <w:rPr>
                <w:rFonts w:hint="cs"/>
                <w:rtl/>
              </w:rPr>
              <w:t xml:space="preserve"> - </w:t>
            </w:r>
            <w:r>
              <w:rPr>
                <w:rFonts w:hint="cs"/>
                <w:rtl/>
              </w:rPr>
              <w:t>الملا</w:t>
            </w:r>
          </w:p>
        </w:tc>
        <w:tc>
          <w:tcPr>
            <w:tcW w:w="0" w:type="auto"/>
            <w:vAlign w:val="center"/>
          </w:tcPr>
          <w:p w:rsidR="004320E4" w:rsidRDefault="004320E4" w:rsidP="00FD2843">
            <w:pPr>
              <w:pStyle w:val="libVar0"/>
            </w:pPr>
            <w:r>
              <w:rPr>
                <w:rFonts w:hint="cs"/>
                <w:rtl/>
              </w:rPr>
              <w:t>32</w:t>
            </w:r>
            <w:r w:rsidR="00FD2843">
              <w:rPr>
                <w:rFonts w:hint="cs"/>
                <w:rtl/>
              </w:rPr>
              <w:t xml:space="preserve"> - </w:t>
            </w:r>
            <w:r>
              <w:rPr>
                <w:rFonts w:hint="cs"/>
                <w:rtl/>
              </w:rPr>
              <w:t>ابن عساكر</w:t>
            </w:r>
          </w:p>
        </w:tc>
        <w:tc>
          <w:tcPr>
            <w:tcW w:w="0" w:type="auto"/>
            <w:vAlign w:val="center"/>
          </w:tcPr>
          <w:p w:rsidR="004320E4" w:rsidRDefault="004320E4" w:rsidP="00FD2843">
            <w:pPr>
              <w:pStyle w:val="libVar0"/>
            </w:pPr>
            <w:r>
              <w:rPr>
                <w:rFonts w:hint="cs"/>
                <w:rtl/>
              </w:rPr>
              <w:t>33</w:t>
            </w:r>
            <w:r w:rsidR="00FD2843">
              <w:rPr>
                <w:rFonts w:hint="cs"/>
                <w:rtl/>
              </w:rPr>
              <w:t xml:space="preserve"> - </w:t>
            </w:r>
            <w:r>
              <w:rPr>
                <w:rFonts w:hint="cs"/>
                <w:rtl/>
              </w:rPr>
              <w:t>أبو موسى</w:t>
            </w:r>
          </w:p>
        </w:tc>
        <w:tc>
          <w:tcPr>
            <w:tcW w:w="1100" w:type="pct"/>
            <w:vAlign w:val="center"/>
          </w:tcPr>
          <w:p w:rsidR="004320E4" w:rsidRDefault="004320E4" w:rsidP="00FD2843">
            <w:pPr>
              <w:pStyle w:val="libVar0"/>
            </w:pPr>
            <w:r>
              <w:rPr>
                <w:rFonts w:hint="cs"/>
                <w:rtl/>
              </w:rPr>
              <w:t>34</w:t>
            </w:r>
            <w:r w:rsidR="00FD2843">
              <w:rPr>
                <w:rFonts w:hint="cs"/>
                <w:rtl/>
              </w:rPr>
              <w:t xml:space="preserve"> - </w:t>
            </w:r>
            <w:r>
              <w:rPr>
                <w:rFonts w:hint="cs"/>
                <w:rtl/>
              </w:rPr>
              <w:t>أبو الفرج</w:t>
            </w:r>
          </w:p>
        </w:tc>
        <w:tc>
          <w:tcPr>
            <w:tcW w:w="0" w:type="auto"/>
            <w:vAlign w:val="center"/>
          </w:tcPr>
          <w:p w:rsidR="004320E4" w:rsidRDefault="004320E4" w:rsidP="00FD2843">
            <w:pPr>
              <w:pStyle w:val="libVar0"/>
            </w:pPr>
            <w:r>
              <w:rPr>
                <w:rFonts w:hint="cs"/>
                <w:rtl/>
              </w:rPr>
              <w:t>35</w:t>
            </w:r>
            <w:r w:rsidR="00FD2843">
              <w:rPr>
                <w:rFonts w:hint="cs"/>
                <w:rtl/>
              </w:rPr>
              <w:t xml:space="preserve"> - </w:t>
            </w:r>
            <w:r>
              <w:rPr>
                <w:rFonts w:hint="cs"/>
                <w:rtl/>
              </w:rPr>
              <w:t>ابن الأثير</w:t>
            </w:r>
          </w:p>
        </w:tc>
      </w:tr>
      <w:tr w:rsidR="004320E4" w:rsidTr="00FD2843">
        <w:trPr>
          <w:tblCellSpacing w:w="15" w:type="dxa"/>
          <w:jc w:val="center"/>
        </w:trPr>
        <w:tc>
          <w:tcPr>
            <w:tcW w:w="0" w:type="auto"/>
            <w:vAlign w:val="center"/>
          </w:tcPr>
          <w:p w:rsidR="004320E4" w:rsidRDefault="004320E4" w:rsidP="00FD2843">
            <w:pPr>
              <w:pStyle w:val="libVar0"/>
            </w:pPr>
            <w:r>
              <w:rPr>
                <w:rFonts w:hint="cs"/>
                <w:rtl/>
              </w:rPr>
              <w:t>36</w:t>
            </w:r>
            <w:r w:rsidR="00FD2843">
              <w:rPr>
                <w:rFonts w:hint="cs"/>
                <w:rtl/>
              </w:rPr>
              <w:t xml:space="preserve"> - </w:t>
            </w:r>
            <w:r>
              <w:rPr>
                <w:rFonts w:hint="cs"/>
                <w:rtl/>
              </w:rPr>
              <w:t>ضياء الدين</w:t>
            </w:r>
          </w:p>
        </w:tc>
        <w:tc>
          <w:tcPr>
            <w:tcW w:w="0" w:type="auto"/>
            <w:vAlign w:val="center"/>
          </w:tcPr>
          <w:p w:rsidR="004320E4" w:rsidRDefault="004320E4" w:rsidP="00FD2843">
            <w:pPr>
              <w:pStyle w:val="libVar0"/>
            </w:pPr>
            <w:r>
              <w:rPr>
                <w:rFonts w:hint="cs"/>
                <w:rtl/>
              </w:rPr>
              <w:t>37</w:t>
            </w:r>
            <w:r w:rsidR="00FD2843">
              <w:rPr>
                <w:rFonts w:hint="cs"/>
                <w:rtl/>
              </w:rPr>
              <w:t xml:space="preserve"> - </w:t>
            </w:r>
            <w:r>
              <w:rPr>
                <w:rFonts w:hint="cs"/>
                <w:rtl/>
              </w:rPr>
              <w:t>قزأوغلي</w:t>
            </w:r>
          </w:p>
        </w:tc>
        <w:tc>
          <w:tcPr>
            <w:tcW w:w="0" w:type="auto"/>
            <w:vAlign w:val="center"/>
          </w:tcPr>
          <w:p w:rsidR="004320E4" w:rsidRDefault="004320E4" w:rsidP="00FD2843">
            <w:pPr>
              <w:pStyle w:val="libVar0"/>
            </w:pPr>
            <w:r>
              <w:rPr>
                <w:rFonts w:hint="cs"/>
                <w:rtl/>
              </w:rPr>
              <w:t>38</w:t>
            </w:r>
            <w:r w:rsidR="00FD2843">
              <w:rPr>
                <w:rFonts w:hint="cs"/>
                <w:rtl/>
              </w:rPr>
              <w:t xml:space="preserve"> - </w:t>
            </w:r>
            <w:r>
              <w:rPr>
                <w:rFonts w:hint="cs"/>
                <w:rtl/>
              </w:rPr>
              <w:t>الكنجي</w:t>
            </w:r>
          </w:p>
        </w:tc>
        <w:tc>
          <w:tcPr>
            <w:tcW w:w="1100" w:type="pct"/>
            <w:vAlign w:val="center"/>
          </w:tcPr>
          <w:p w:rsidR="004320E4" w:rsidRDefault="004320E4" w:rsidP="00FD2843">
            <w:pPr>
              <w:pStyle w:val="libVar0"/>
            </w:pPr>
            <w:r>
              <w:rPr>
                <w:rFonts w:hint="cs"/>
                <w:rtl/>
              </w:rPr>
              <w:t>39</w:t>
            </w:r>
            <w:r w:rsidR="00FD2843">
              <w:rPr>
                <w:rFonts w:hint="cs"/>
                <w:rtl/>
              </w:rPr>
              <w:t xml:space="preserve"> - </w:t>
            </w:r>
            <w:r>
              <w:rPr>
                <w:rFonts w:hint="cs"/>
                <w:rtl/>
              </w:rPr>
              <w:t>التفتازاني</w:t>
            </w:r>
          </w:p>
        </w:tc>
        <w:tc>
          <w:tcPr>
            <w:tcW w:w="0" w:type="auto"/>
            <w:vAlign w:val="center"/>
          </w:tcPr>
          <w:p w:rsidR="004320E4" w:rsidRDefault="004320E4" w:rsidP="00FD2843">
            <w:pPr>
              <w:pStyle w:val="libVar0"/>
            </w:pPr>
            <w:r>
              <w:rPr>
                <w:rFonts w:hint="cs"/>
                <w:rtl/>
              </w:rPr>
              <w:t>40</w:t>
            </w:r>
            <w:r w:rsidR="00FD2843">
              <w:rPr>
                <w:rFonts w:hint="cs"/>
                <w:rtl/>
              </w:rPr>
              <w:t xml:space="preserve"> - </w:t>
            </w:r>
            <w:r w:rsidR="009B1958">
              <w:rPr>
                <w:rFonts w:hint="cs"/>
                <w:rtl/>
              </w:rPr>
              <w:t>محبُّ الدين</w:t>
            </w:r>
          </w:p>
        </w:tc>
      </w:tr>
      <w:tr w:rsidR="004320E4" w:rsidTr="00FD2843">
        <w:trPr>
          <w:tblCellSpacing w:w="15" w:type="dxa"/>
          <w:jc w:val="center"/>
        </w:trPr>
        <w:tc>
          <w:tcPr>
            <w:tcW w:w="0" w:type="auto"/>
            <w:vAlign w:val="center"/>
          </w:tcPr>
          <w:p w:rsidR="004320E4" w:rsidRDefault="004320E4" w:rsidP="00FD2843">
            <w:pPr>
              <w:pStyle w:val="libVar0"/>
            </w:pPr>
            <w:r>
              <w:rPr>
                <w:rFonts w:hint="cs"/>
                <w:rtl/>
              </w:rPr>
              <w:t>41</w:t>
            </w:r>
            <w:r w:rsidR="00FD2843">
              <w:rPr>
                <w:rFonts w:hint="cs"/>
                <w:rtl/>
              </w:rPr>
              <w:t xml:space="preserve"> - </w:t>
            </w:r>
            <w:r>
              <w:rPr>
                <w:rFonts w:hint="cs"/>
                <w:rtl/>
              </w:rPr>
              <w:t>الوص</w:t>
            </w:r>
            <w:r w:rsidR="006266B2">
              <w:rPr>
                <w:rFonts w:hint="cs"/>
                <w:rtl/>
              </w:rPr>
              <w:t>ّ</w:t>
            </w:r>
            <w:r>
              <w:rPr>
                <w:rFonts w:hint="cs"/>
                <w:rtl/>
              </w:rPr>
              <w:t>ابي</w:t>
            </w:r>
          </w:p>
        </w:tc>
        <w:tc>
          <w:tcPr>
            <w:tcW w:w="0" w:type="auto"/>
            <w:vAlign w:val="center"/>
          </w:tcPr>
          <w:p w:rsidR="004320E4" w:rsidRDefault="004320E4" w:rsidP="00FD2843">
            <w:pPr>
              <w:pStyle w:val="libVar0"/>
            </w:pPr>
            <w:r>
              <w:rPr>
                <w:rFonts w:hint="cs"/>
                <w:rtl/>
              </w:rPr>
              <w:t>42</w:t>
            </w:r>
            <w:r w:rsidR="00FD2843">
              <w:rPr>
                <w:rFonts w:hint="cs"/>
                <w:rtl/>
              </w:rPr>
              <w:t xml:space="preserve"> - </w:t>
            </w:r>
            <w:r>
              <w:rPr>
                <w:rFonts w:hint="cs"/>
                <w:rtl/>
              </w:rPr>
              <w:t>الحمويني</w:t>
            </w:r>
          </w:p>
        </w:tc>
        <w:tc>
          <w:tcPr>
            <w:tcW w:w="0" w:type="auto"/>
            <w:vAlign w:val="center"/>
          </w:tcPr>
          <w:p w:rsidR="004320E4" w:rsidRDefault="004320E4" w:rsidP="006266B2">
            <w:pPr>
              <w:pStyle w:val="libVar0"/>
            </w:pPr>
            <w:r>
              <w:rPr>
                <w:rFonts w:hint="cs"/>
                <w:rtl/>
              </w:rPr>
              <w:t>43</w:t>
            </w:r>
            <w:r w:rsidR="00FD2843">
              <w:rPr>
                <w:rFonts w:hint="cs"/>
                <w:rtl/>
              </w:rPr>
              <w:t xml:space="preserve"> - </w:t>
            </w:r>
            <w:r>
              <w:rPr>
                <w:rFonts w:hint="cs"/>
                <w:rtl/>
              </w:rPr>
              <w:t>ال</w:t>
            </w:r>
            <w:r w:rsidR="006266B2">
              <w:rPr>
                <w:rFonts w:hint="cs"/>
                <w:rtl/>
              </w:rPr>
              <w:t>إ</w:t>
            </w:r>
            <w:r>
              <w:rPr>
                <w:rFonts w:hint="cs"/>
                <w:rtl/>
              </w:rPr>
              <w:t>يجي</w:t>
            </w:r>
          </w:p>
        </w:tc>
        <w:tc>
          <w:tcPr>
            <w:tcW w:w="1100" w:type="pct"/>
            <w:vAlign w:val="center"/>
          </w:tcPr>
          <w:p w:rsidR="004320E4" w:rsidRDefault="004320E4" w:rsidP="00FD2843">
            <w:pPr>
              <w:pStyle w:val="libVar0"/>
            </w:pPr>
            <w:r>
              <w:rPr>
                <w:rFonts w:hint="cs"/>
                <w:rtl/>
              </w:rPr>
              <w:t>44</w:t>
            </w:r>
            <w:r w:rsidR="00FD2843">
              <w:rPr>
                <w:rFonts w:hint="cs"/>
                <w:rtl/>
              </w:rPr>
              <w:t xml:space="preserve"> - </w:t>
            </w:r>
            <w:r>
              <w:rPr>
                <w:rFonts w:hint="cs"/>
                <w:rtl/>
              </w:rPr>
              <w:t>ولي</w:t>
            </w:r>
            <w:r w:rsidR="006266B2">
              <w:rPr>
                <w:rFonts w:hint="cs"/>
                <w:rtl/>
              </w:rPr>
              <w:t>ُّ</w:t>
            </w:r>
            <w:r>
              <w:rPr>
                <w:rFonts w:hint="cs"/>
                <w:rtl/>
              </w:rPr>
              <w:t xml:space="preserve"> الدين</w:t>
            </w:r>
          </w:p>
        </w:tc>
        <w:tc>
          <w:tcPr>
            <w:tcW w:w="0" w:type="auto"/>
            <w:vAlign w:val="center"/>
          </w:tcPr>
          <w:p w:rsidR="004320E4" w:rsidRDefault="004320E4" w:rsidP="00FD2843">
            <w:pPr>
              <w:pStyle w:val="libVar0"/>
            </w:pPr>
            <w:r>
              <w:rPr>
                <w:rFonts w:hint="cs"/>
                <w:rtl/>
              </w:rPr>
              <w:t>45</w:t>
            </w:r>
            <w:r w:rsidR="00FD2843">
              <w:rPr>
                <w:rFonts w:hint="cs"/>
                <w:rtl/>
              </w:rPr>
              <w:t xml:space="preserve"> - </w:t>
            </w:r>
            <w:r>
              <w:rPr>
                <w:rFonts w:hint="cs"/>
                <w:rtl/>
              </w:rPr>
              <w:t>الزرندي</w:t>
            </w:r>
          </w:p>
        </w:tc>
      </w:tr>
      <w:tr w:rsidR="004320E4" w:rsidTr="00FD2843">
        <w:trPr>
          <w:tblCellSpacing w:w="15" w:type="dxa"/>
          <w:jc w:val="center"/>
        </w:trPr>
        <w:tc>
          <w:tcPr>
            <w:tcW w:w="0" w:type="auto"/>
            <w:vAlign w:val="center"/>
          </w:tcPr>
          <w:p w:rsidR="004320E4" w:rsidRDefault="004320E4" w:rsidP="00FD2843">
            <w:pPr>
              <w:pStyle w:val="libVar0"/>
            </w:pPr>
            <w:r>
              <w:rPr>
                <w:rFonts w:hint="cs"/>
                <w:rtl/>
              </w:rPr>
              <w:t>46</w:t>
            </w:r>
            <w:r w:rsidR="00FD2843">
              <w:rPr>
                <w:rFonts w:hint="cs"/>
                <w:rtl/>
              </w:rPr>
              <w:t xml:space="preserve"> - </w:t>
            </w:r>
            <w:r>
              <w:rPr>
                <w:rFonts w:hint="cs"/>
                <w:rtl/>
              </w:rPr>
              <w:t>ابن كثير</w:t>
            </w:r>
          </w:p>
        </w:tc>
        <w:tc>
          <w:tcPr>
            <w:tcW w:w="0" w:type="auto"/>
            <w:vAlign w:val="center"/>
          </w:tcPr>
          <w:p w:rsidR="004320E4" w:rsidRDefault="004320E4" w:rsidP="00FD2843">
            <w:pPr>
              <w:pStyle w:val="libVar0"/>
            </w:pPr>
            <w:r>
              <w:rPr>
                <w:rFonts w:hint="cs"/>
                <w:rtl/>
              </w:rPr>
              <w:t>47</w:t>
            </w:r>
            <w:r w:rsidR="00FD2843">
              <w:rPr>
                <w:rFonts w:hint="cs"/>
                <w:rtl/>
              </w:rPr>
              <w:t xml:space="preserve"> - </w:t>
            </w:r>
            <w:r>
              <w:rPr>
                <w:rFonts w:hint="cs"/>
                <w:rtl/>
              </w:rPr>
              <w:t>الشريف</w:t>
            </w:r>
          </w:p>
        </w:tc>
        <w:tc>
          <w:tcPr>
            <w:tcW w:w="0" w:type="auto"/>
            <w:vAlign w:val="center"/>
          </w:tcPr>
          <w:p w:rsidR="004320E4" w:rsidRDefault="004320E4" w:rsidP="00FD2843">
            <w:pPr>
              <w:pStyle w:val="libVar0"/>
            </w:pPr>
            <w:r>
              <w:rPr>
                <w:rFonts w:hint="cs"/>
                <w:rtl/>
              </w:rPr>
              <w:t>48</w:t>
            </w:r>
            <w:r w:rsidR="00FD2843">
              <w:rPr>
                <w:rFonts w:hint="cs"/>
                <w:rtl/>
              </w:rPr>
              <w:t xml:space="preserve"> - </w:t>
            </w:r>
            <w:r>
              <w:rPr>
                <w:rFonts w:hint="cs"/>
                <w:rtl/>
              </w:rPr>
              <w:t>شهاب الدين</w:t>
            </w:r>
          </w:p>
        </w:tc>
        <w:tc>
          <w:tcPr>
            <w:tcW w:w="1100" w:type="pct"/>
            <w:vAlign w:val="center"/>
          </w:tcPr>
          <w:p w:rsidR="004320E4" w:rsidRDefault="004320E4" w:rsidP="00FD2843">
            <w:pPr>
              <w:pStyle w:val="libVar0"/>
            </w:pPr>
            <w:r>
              <w:rPr>
                <w:rFonts w:hint="cs"/>
                <w:rtl/>
              </w:rPr>
              <w:t>49</w:t>
            </w:r>
            <w:r w:rsidR="00FD2843">
              <w:rPr>
                <w:rFonts w:hint="cs"/>
                <w:rtl/>
              </w:rPr>
              <w:t xml:space="preserve"> - </w:t>
            </w:r>
            <w:r>
              <w:rPr>
                <w:rFonts w:hint="cs"/>
                <w:rtl/>
              </w:rPr>
              <w:t>الجزري</w:t>
            </w:r>
          </w:p>
        </w:tc>
        <w:tc>
          <w:tcPr>
            <w:tcW w:w="0" w:type="auto"/>
            <w:vAlign w:val="center"/>
          </w:tcPr>
          <w:p w:rsidR="004320E4" w:rsidRDefault="004320E4" w:rsidP="00FD2843">
            <w:pPr>
              <w:pStyle w:val="libVar0"/>
            </w:pPr>
            <w:r>
              <w:rPr>
                <w:rFonts w:hint="cs"/>
                <w:rtl/>
              </w:rPr>
              <w:t>50</w:t>
            </w:r>
            <w:r w:rsidR="00FD2843">
              <w:rPr>
                <w:rFonts w:hint="cs"/>
                <w:rtl/>
              </w:rPr>
              <w:t xml:space="preserve"> - </w:t>
            </w:r>
            <w:r>
              <w:rPr>
                <w:rFonts w:hint="cs"/>
                <w:rtl/>
              </w:rPr>
              <w:t>المقريزي</w:t>
            </w:r>
          </w:p>
        </w:tc>
      </w:tr>
      <w:tr w:rsidR="004320E4" w:rsidTr="00FD2843">
        <w:trPr>
          <w:tblCellSpacing w:w="15" w:type="dxa"/>
          <w:jc w:val="center"/>
        </w:trPr>
        <w:tc>
          <w:tcPr>
            <w:tcW w:w="0" w:type="auto"/>
            <w:vAlign w:val="center"/>
          </w:tcPr>
          <w:p w:rsidR="004320E4" w:rsidRDefault="004320E4" w:rsidP="00FD2843">
            <w:pPr>
              <w:pStyle w:val="libVar0"/>
            </w:pPr>
            <w:r>
              <w:rPr>
                <w:rFonts w:hint="cs"/>
                <w:rtl/>
              </w:rPr>
              <w:t>51</w:t>
            </w:r>
            <w:r w:rsidR="00FD2843">
              <w:rPr>
                <w:rFonts w:hint="cs"/>
                <w:rtl/>
              </w:rPr>
              <w:t xml:space="preserve"> - </w:t>
            </w:r>
            <w:r>
              <w:rPr>
                <w:rFonts w:hint="cs"/>
                <w:rtl/>
              </w:rPr>
              <w:t>ابن الصب</w:t>
            </w:r>
            <w:r w:rsidR="006266B2">
              <w:rPr>
                <w:rFonts w:hint="cs"/>
                <w:rtl/>
              </w:rPr>
              <w:t>ّ</w:t>
            </w:r>
            <w:r>
              <w:rPr>
                <w:rFonts w:hint="cs"/>
                <w:rtl/>
              </w:rPr>
              <w:t>اغ</w:t>
            </w:r>
          </w:p>
        </w:tc>
        <w:tc>
          <w:tcPr>
            <w:tcW w:w="0" w:type="auto"/>
            <w:vAlign w:val="center"/>
          </w:tcPr>
          <w:p w:rsidR="004320E4" w:rsidRDefault="004320E4" w:rsidP="00FD2843">
            <w:pPr>
              <w:pStyle w:val="libVar0"/>
            </w:pPr>
            <w:r>
              <w:rPr>
                <w:rFonts w:hint="cs"/>
                <w:rtl/>
              </w:rPr>
              <w:t>52</w:t>
            </w:r>
            <w:r w:rsidR="00FD2843">
              <w:rPr>
                <w:rFonts w:hint="cs"/>
                <w:rtl/>
              </w:rPr>
              <w:t xml:space="preserve"> - </w:t>
            </w:r>
            <w:r>
              <w:rPr>
                <w:rFonts w:hint="cs"/>
                <w:rtl/>
              </w:rPr>
              <w:t>الهيثمي</w:t>
            </w:r>
          </w:p>
        </w:tc>
        <w:tc>
          <w:tcPr>
            <w:tcW w:w="0" w:type="auto"/>
            <w:vAlign w:val="center"/>
          </w:tcPr>
          <w:p w:rsidR="004320E4" w:rsidRDefault="004320E4" w:rsidP="00FD2843">
            <w:pPr>
              <w:pStyle w:val="libVar0"/>
            </w:pPr>
            <w:r>
              <w:rPr>
                <w:rFonts w:hint="cs"/>
                <w:rtl/>
              </w:rPr>
              <w:t>53</w:t>
            </w:r>
            <w:r w:rsidR="00FD2843">
              <w:rPr>
                <w:rFonts w:hint="cs"/>
                <w:rtl/>
              </w:rPr>
              <w:t xml:space="preserve"> - </w:t>
            </w:r>
            <w:r>
              <w:rPr>
                <w:rFonts w:hint="cs"/>
                <w:rtl/>
              </w:rPr>
              <w:t>الميبدي</w:t>
            </w:r>
          </w:p>
        </w:tc>
        <w:tc>
          <w:tcPr>
            <w:tcW w:w="1100" w:type="pct"/>
            <w:vAlign w:val="center"/>
          </w:tcPr>
          <w:p w:rsidR="004320E4" w:rsidRDefault="004320E4" w:rsidP="00FD2843">
            <w:pPr>
              <w:pStyle w:val="libVar0"/>
            </w:pPr>
            <w:r>
              <w:rPr>
                <w:rFonts w:hint="cs"/>
                <w:rtl/>
              </w:rPr>
              <w:t>54</w:t>
            </w:r>
            <w:r w:rsidR="00FD2843">
              <w:rPr>
                <w:rFonts w:hint="cs"/>
                <w:rtl/>
              </w:rPr>
              <w:t xml:space="preserve"> - </w:t>
            </w:r>
            <w:r>
              <w:rPr>
                <w:rFonts w:hint="cs"/>
                <w:rtl/>
              </w:rPr>
              <w:t>ابن حجر</w:t>
            </w:r>
          </w:p>
        </w:tc>
        <w:tc>
          <w:tcPr>
            <w:tcW w:w="0" w:type="auto"/>
            <w:vAlign w:val="center"/>
          </w:tcPr>
          <w:p w:rsidR="004320E4" w:rsidRDefault="004320E4" w:rsidP="00FD2843">
            <w:pPr>
              <w:pStyle w:val="libVar0"/>
            </w:pPr>
            <w:r>
              <w:rPr>
                <w:rFonts w:hint="cs"/>
                <w:rtl/>
              </w:rPr>
              <w:t>55</w:t>
            </w:r>
            <w:r w:rsidR="00FD2843">
              <w:rPr>
                <w:rFonts w:hint="cs"/>
                <w:rtl/>
              </w:rPr>
              <w:t xml:space="preserve"> - </w:t>
            </w:r>
            <w:r>
              <w:rPr>
                <w:rFonts w:hint="cs"/>
                <w:rtl/>
              </w:rPr>
              <w:t>أصيل الدين</w:t>
            </w:r>
          </w:p>
        </w:tc>
      </w:tr>
      <w:tr w:rsidR="004320E4" w:rsidTr="00FD2843">
        <w:trPr>
          <w:tblCellSpacing w:w="15" w:type="dxa"/>
          <w:jc w:val="center"/>
        </w:trPr>
        <w:tc>
          <w:tcPr>
            <w:tcW w:w="0" w:type="auto"/>
            <w:vAlign w:val="center"/>
          </w:tcPr>
          <w:p w:rsidR="004320E4" w:rsidRDefault="004320E4" w:rsidP="00FD2843">
            <w:pPr>
              <w:pStyle w:val="libVar0"/>
            </w:pPr>
            <w:r>
              <w:rPr>
                <w:rFonts w:hint="cs"/>
                <w:rtl/>
              </w:rPr>
              <w:t>56</w:t>
            </w:r>
            <w:r w:rsidR="00FD2843">
              <w:rPr>
                <w:rFonts w:hint="cs"/>
                <w:rtl/>
              </w:rPr>
              <w:t xml:space="preserve"> - </w:t>
            </w:r>
            <w:r>
              <w:rPr>
                <w:rFonts w:hint="cs"/>
                <w:rtl/>
              </w:rPr>
              <w:t>السمهودي</w:t>
            </w:r>
          </w:p>
        </w:tc>
        <w:tc>
          <w:tcPr>
            <w:tcW w:w="0" w:type="auto"/>
            <w:vAlign w:val="center"/>
          </w:tcPr>
          <w:p w:rsidR="004320E4" w:rsidRDefault="004320E4" w:rsidP="00FD2843">
            <w:pPr>
              <w:pStyle w:val="libVar0"/>
            </w:pPr>
            <w:r>
              <w:rPr>
                <w:rFonts w:hint="cs"/>
                <w:rtl/>
              </w:rPr>
              <w:t>57</w:t>
            </w:r>
            <w:r w:rsidR="00FD2843">
              <w:rPr>
                <w:rFonts w:hint="cs"/>
                <w:rtl/>
              </w:rPr>
              <w:t xml:space="preserve"> - </w:t>
            </w:r>
            <w:r>
              <w:rPr>
                <w:rFonts w:hint="cs"/>
                <w:rtl/>
              </w:rPr>
              <w:t>كمال الدين</w:t>
            </w:r>
          </w:p>
        </w:tc>
        <w:tc>
          <w:tcPr>
            <w:tcW w:w="0" w:type="auto"/>
            <w:vAlign w:val="center"/>
          </w:tcPr>
          <w:p w:rsidR="004320E4" w:rsidRDefault="004320E4" w:rsidP="00FD2843">
            <w:pPr>
              <w:pStyle w:val="libVar0"/>
            </w:pPr>
            <w:r>
              <w:rPr>
                <w:rFonts w:hint="cs"/>
                <w:rtl/>
              </w:rPr>
              <w:t>58</w:t>
            </w:r>
            <w:r w:rsidR="00FD2843">
              <w:rPr>
                <w:rFonts w:hint="cs"/>
                <w:rtl/>
              </w:rPr>
              <w:t xml:space="preserve"> - </w:t>
            </w:r>
            <w:r>
              <w:rPr>
                <w:rFonts w:hint="cs"/>
                <w:rtl/>
              </w:rPr>
              <w:t>البدخشي</w:t>
            </w:r>
          </w:p>
        </w:tc>
        <w:tc>
          <w:tcPr>
            <w:tcW w:w="1100" w:type="pct"/>
            <w:vAlign w:val="center"/>
          </w:tcPr>
          <w:p w:rsidR="004320E4" w:rsidRDefault="004320E4" w:rsidP="00FD2843">
            <w:pPr>
              <w:pStyle w:val="libVar0"/>
            </w:pPr>
            <w:r>
              <w:rPr>
                <w:rFonts w:hint="cs"/>
                <w:rtl/>
              </w:rPr>
              <w:t>59</w:t>
            </w:r>
            <w:r w:rsidR="00FD2843">
              <w:rPr>
                <w:rFonts w:hint="cs"/>
                <w:rtl/>
              </w:rPr>
              <w:t xml:space="preserve"> - </w:t>
            </w:r>
            <w:r>
              <w:rPr>
                <w:rFonts w:hint="cs"/>
                <w:rtl/>
              </w:rPr>
              <w:t>الشيخاني</w:t>
            </w:r>
          </w:p>
        </w:tc>
        <w:tc>
          <w:tcPr>
            <w:tcW w:w="0" w:type="auto"/>
            <w:vAlign w:val="center"/>
          </w:tcPr>
          <w:p w:rsidR="004320E4" w:rsidRDefault="004320E4" w:rsidP="00FD2843">
            <w:pPr>
              <w:pStyle w:val="libVar0"/>
            </w:pPr>
            <w:r>
              <w:rPr>
                <w:rFonts w:hint="cs"/>
                <w:rtl/>
              </w:rPr>
              <w:t>60</w:t>
            </w:r>
            <w:r w:rsidR="00FD2843">
              <w:rPr>
                <w:rFonts w:hint="cs"/>
                <w:rtl/>
              </w:rPr>
              <w:t xml:space="preserve"> - </w:t>
            </w:r>
            <w:r>
              <w:rPr>
                <w:rFonts w:hint="cs"/>
                <w:rtl/>
              </w:rPr>
              <w:t>السيوطي</w:t>
            </w:r>
          </w:p>
        </w:tc>
      </w:tr>
      <w:tr w:rsidR="004320E4" w:rsidTr="00FD2843">
        <w:trPr>
          <w:tblCellSpacing w:w="15" w:type="dxa"/>
          <w:jc w:val="center"/>
        </w:trPr>
        <w:tc>
          <w:tcPr>
            <w:tcW w:w="0" w:type="auto"/>
            <w:vAlign w:val="center"/>
          </w:tcPr>
          <w:p w:rsidR="004320E4" w:rsidRDefault="004320E4" w:rsidP="00FD2843">
            <w:pPr>
              <w:pStyle w:val="libVar0"/>
            </w:pPr>
            <w:r>
              <w:rPr>
                <w:rFonts w:hint="cs"/>
                <w:rtl/>
              </w:rPr>
              <w:t>61</w:t>
            </w:r>
            <w:r w:rsidR="00FD2843">
              <w:rPr>
                <w:rFonts w:hint="cs"/>
                <w:rtl/>
              </w:rPr>
              <w:t xml:space="preserve"> - </w:t>
            </w:r>
            <w:r>
              <w:rPr>
                <w:rFonts w:hint="cs"/>
                <w:rtl/>
              </w:rPr>
              <w:t>الحلبي</w:t>
            </w:r>
          </w:p>
        </w:tc>
        <w:tc>
          <w:tcPr>
            <w:tcW w:w="0" w:type="auto"/>
            <w:vAlign w:val="center"/>
          </w:tcPr>
          <w:p w:rsidR="004320E4" w:rsidRDefault="004320E4" w:rsidP="00FD2843">
            <w:pPr>
              <w:pStyle w:val="libVar0"/>
            </w:pPr>
            <w:r>
              <w:rPr>
                <w:rFonts w:hint="cs"/>
                <w:rtl/>
              </w:rPr>
              <w:t>62</w:t>
            </w:r>
            <w:r w:rsidR="00FD2843">
              <w:rPr>
                <w:rFonts w:hint="cs"/>
                <w:rtl/>
              </w:rPr>
              <w:t xml:space="preserve"> - </w:t>
            </w:r>
            <w:r>
              <w:rPr>
                <w:rFonts w:hint="cs"/>
                <w:rtl/>
              </w:rPr>
              <w:t>ابن باكثير</w:t>
            </w:r>
          </w:p>
        </w:tc>
        <w:tc>
          <w:tcPr>
            <w:tcW w:w="0" w:type="auto"/>
            <w:vAlign w:val="center"/>
          </w:tcPr>
          <w:p w:rsidR="004320E4" w:rsidRDefault="004320E4" w:rsidP="00FD2843">
            <w:pPr>
              <w:pStyle w:val="libVar0"/>
            </w:pPr>
            <w:r>
              <w:rPr>
                <w:rFonts w:hint="cs"/>
                <w:rtl/>
              </w:rPr>
              <w:t>63</w:t>
            </w:r>
            <w:r w:rsidR="00FD2843">
              <w:rPr>
                <w:rFonts w:hint="cs"/>
                <w:rtl/>
              </w:rPr>
              <w:t xml:space="preserve"> - </w:t>
            </w:r>
            <w:r>
              <w:rPr>
                <w:rFonts w:hint="cs"/>
                <w:rtl/>
              </w:rPr>
              <w:t>السهارنپوري</w:t>
            </w:r>
          </w:p>
        </w:tc>
        <w:tc>
          <w:tcPr>
            <w:tcW w:w="1100" w:type="pct"/>
            <w:vAlign w:val="center"/>
          </w:tcPr>
          <w:p w:rsidR="004320E4" w:rsidRDefault="004320E4" w:rsidP="00FD2843">
            <w:pPr>
              <w:pStyle w:val="libVar0"/>
            </w:pPr>
            <w:r>
              <w:rPr>
                <w:rFonts w:hint="cs"/>
                <w:rtl/>
              </w:rPr>
              <w:t>64</w:t>
            </w:r>
            <w:r w:rsidR="00FD2843">
              <w:rPr>
                <w:rFonts w:hint="cs"/>
                <w:rtl/>
              </w:rPr>
              <w:t xml:space="preserve"> - </w:t>
            </w:r>
            <w:r>
              <w:rPr>
                <w:rFonts w:hint="cs"/>
                <w:rtl/>
              </w:rPr>
              <w:t>ابن حجر المك</w:t>
            </w:r>
            <w:r w:rsidR="006266B2">
              <w:rPr>
                <w:rFonts w:hint="cs"/>
                <w:rtl/>
              </w:rPr>
              <w:t>ّ</w:t>
            </w:r>
            <w:r>
              <w:rPr>
                <w:rFonts w:hint="cs"/>
                <w:rtl/>
              </w:rPr>
              <w:t>ي.</w:t>
            </w:r>
          </w:p>
        </w:tc>
        <w:tc>
          <w:tcPr>
            <w:tcW w:w="0" w:type="auto"/>
            <w:vAlign w:val="center"/>
          </w:tcPr>
          <w:p w:rsidR="004320E4" w:rsidRDefault="004320E4" w:rsidP="00FD2843">
            <w:pPr>
              <w:pStyle w:val="libVar0"/>
              <w:rPr>
                <w:szCs w:val="24"/>
              </w:rPr>
            </w:pPr>
            <w:r>
              <w:rPr>
                <w:rFonts w:hint="cs"/>
                <w:rtl/>
              </w:rPr>
              <w:t xml:space="preserve"> </w:t>
            </w:r>
          </w:p>
        </w:tc>
      </w:tr>
    </w:tbl>
    <w:p w:rsidR="004320E4" w:rsidRDefault="004320E4" w:rsidP="004320E4">
      <w:pPr>
        <w:pStyle w:val="libNormal"/>
        <w:rPr>
          <w:rtl/>
        </w:rPr>
      </w:pPr>
      <w:r>
        <w:rPr>
          <w:rFonts w:hint="cs"/>
          <w:rtl/>
        </w:rPr>
        <w:t>وقد ألمعنا إلى موارد ذكر المقد</w:t>
      </w:r>
      <w:r w:rsidR="006266B2">
        <w:rPr>
          <w:rFonts w:hint="cs"/>
          <w:rtl/>
        </w:rPr>
        <w:t>ِّ</w:t>
      </w:r>
      <w:r>
        <w:rPr>
          <w:rFonts w:hint="cs"/>
          <w:rtl/>
        </w:rPr>
        <w:t>مة بتعيين الجزء والصفحات من كتب هؤلاء الأعلام فيما أسلفناه عند بيان طرق الحديث عن الصحابة والتابعين</w:t>
      </w:r>
      <w:r w:rsidR="00FD2843">
        <w:rPr>
          <w:rFonts w:hint="cs"/>
          <w:rtl/>
        </w:rPr>
        <w:t>،</w:t>
      </w:r>
      <w:r>
        <w:rPr>
          <w:rFonts w:hint="cs"/>
          <w:rtl/>
        </w:rPr>
        <w:t xml:space="preserve"> وهناك جمع</w:t>
      </w:r>
      <w:r w:rsidR="006266B2">
        <w:rPr>
          <w:rFonts w:hint="cs"/>
          <w:rtl/>
        </w:rPr>
        <w:t>ٌ</w:t>
      </w:r>
      <w:r>
        <w:rPr>
          <w:rFonts w:hint="cs"/>
          <w:rtl/>
        </w:rPr>
        <w:t xml:space="preserve"> آخرون من رواتها لا ي</w:t>
      </w:r>
      <w:r w:rsidR="006266B2">
        <w:rPr>
          <w:rFonts w:hint="cs"/>
          <w:rtl/>
        </w:rPr>
        <w:t>ُ</w:t>
      </w:r>
      <w:r>
        <w:rPr>
          <w:rFonts w:hint="cs"/>
          <w:rtl/>
        </w:rPr>
        <w:t>ستهان بعد</w:t>
      </w:r>
      <w:r w:rsidR="006266B2">
        <w:rPr>
          <w:rFonts w:hint="cs"/>
          <w:rtl/>
        </w:rPr>
        <w:t>َّ</w:t>
      </w:r>
      <w:r>
        <w:rPr>
          <w:rFonts w:hint="cs"/>
          <w:rtl/>
        </w:rPr>
        <w:t>تهم لا نطيل بذكرهم المقال</w:t>
      </w:r>
      <w:r w:rsidR="00FD2843">
        <w:rPr>
          <w:rFonts w:hint="cs"/>
          <w:rtl/>
        </w:rPr>
        <w:t>،</w:t>
      </w:r>
      <w:r>
        <w:rPr>
          <w:rFonts w:hint="cs"/>
          <w:rtl/>
        </w:rPr>
        <w:t xml:space="preserve"> أضف إلى ذلك من رواها من علماء الشيعة الذين لا ي</w:t>
      </w:r>
      <w:r w:rsidR="006266B2">
        <w:rPr>
          <w:rFonts w:hint="cs"/>
          <w:rtl/>
        </w:rPr>
        <w:t>ُ</w:t>
      </w:r>
      <w:r>
        <w:rPr>
          <w:rFonts w:hint="cs"/>
          <w:rtl/>
        </w:rPr>
        <w:t xml:space="preserve">حصى عددهم. </w:t>
      </w:r>
    </w:p>
    <w:p w:rsidR="004320E4" w:rsidRDefault="004320E4" w:rsidP="006266B2">
      <w:pPr>
        <w:pStyle w:val="libNormal"/>
        <w:rPr>
          <w:rtl/>
        </w:rPr>
      </w:pPr>
      <w:r w:rsidRPr="004320E4">
        <w:rPr>
          <w:rFonts w:hint="cs"/>
          <w:rtl/>
        </w:rPr>
        <w:t>فهذه المقد</w:t>
      </w:r>
      <w:r w:rsidR="006266B2">
        <w:rPr>
          <w:rFonts w:hint="cs"/>
          <w:rtl/>
        </w:rPr>
        <w:t>ِّ</w:t>
      </w:r>
      <w:r w:rsidRPr="004320E4">
        <w:rPr>
          <w:rFonts w:hint="cs"/>
          <w:rtl/>
        </w:rPr>
        <w:t>مة من الصحيح الثابت الذي لا محيد عن ال</w:t>
      </w:r>
      <w:r w:rsidR="006266B2">
        <w:rPr>
          <w:rFonts w:hint="cs"/>
          <w:rtl/>
        </w:rPr>
        <w:t>إ</w:t>
      </w:r>
      <w:r w:rsidRPr="004320E4">
        <w:rPr>
          <w:rFonts w:hint="cs"/>
          <w:rtl/>
        </w:rPr>
        <w:t>عتراف به كما صر</w:t>
      </w:r>
      <w:r w:rsidR="006266B2">
        <w:rPr>
          <w:rFonts w:hint="cs"/>
          <w:rtl/>
        </w:rPr>
        <w:t>َّ</w:t>
      </w:r>
      <w:r w:rsidRPr="004320E4">
        <w:rPr>
          <w:rFonts w:hint="cs"/>
          <w:rtl/>
        </w:rPr>
        <w:t xml:space="preserve">ح بذلك غير واحد من الأعلام المذكورين </w:t>
      </w:r>
      <w:r w:rsidRPr="004320E4">
        <w:rPr>
          <w:rStyle w:val="libFootnotenumChar"/>
          <w:rFonts w:hint="cs"/>
          <w:rtl/>
        </w:rPr>
        <w:t>(1)</w:t>
      </w:r>
      <w:r w:rsidRPr="004320E4">
        <w:rPr>
          <w:rFonts w:hint="cs"/>
          <w:rtl/>
        </w:rPr>
        <w:t xml:space="preserve"> فلو كان صل</w:t>
      </w:r>
      <w:r w:rsidR="006266B2">
        <w:rPr>
          <w:rFonts w:hint="cs"/>
          <w:rtl/>
        </w:rPr>
        <w:t>ّ</w:t>
      </w:r>
      <w:r w:rsidRPr="004320E4">
        <w:rPr>
          <w:rFonts w:hint="cs"/>
          <w:rtl/>
        </w:rPr>
        <w:t>ى الله عليه وآله يريد في كلامه غير المعنى الذي صر</w:t>
      </w:r>
      <w:r w:rsidR="006266B2">
        <w:rPr>
          <w:rFonts w:hint="cs"/>
          <w:rtl/>
        </w:rPr>
        <w:t>َّ</w:t>
      </w:r>
      <w:r w:rsidRPr="004320E4">
        <w:rPr>
          <w:rFonts w:hint="cs"/>
          <w:rtl/>
        </w:rPr>
        <w:t>ح به في المقد</w:t>
      </w:r>
      <w:r w:rsidR="006266B2">
        <w:rPr>
          <w:rFonts w:hint="cs"/>
          <w:rtl/>
        </w:rPr>
        <w:t>ِّ</w:t>
      </w:r>
      <w:r w:rsidRPr="004320E4">
        <w:rPr>
          <w:rFonts w:hint="cs"/>
          <w:rtl/>
        </w:rPr>
        <w:t>مة ل</w:t>
      </w:r>
      <w:r w:rsidR="006266B2">
        <w:rPr>
          <w:rFonts w:hint="cs"/>
          <w:rtl/>
        </w:rPr>
        <w:t>َ</w:t>
      </w:r>
      <w:r w:rsidRPr="004320E4">
        <w:rPr>
          <w:rFonts w:hint="cs"/>
          <w:rtl/>
        </w:rPr>
        <w:t xml:space="preserve">عاد لفظه </w:t>
      </w:r>
      <w:r w:rsidR="00FD2843">
        <w:rPr>
          <w:rFonts w:hint="cs"/>
          <w:rtl/>
        </w:rPr>
        <w:t>(</w:t>
      </w:r>
      <w:r w:rsidRPr="004320E4">
        <w:rPr>
          <w:rFonts w:hint="cs"/>
          <w:rtl/>
        </w:rPr>
        <w:t>ون</w:t>
      </w:r>
      <w:r w:rsidR="006266B2">
        <w:rPr>
          <w:rFonts w:hint="cs"/>
          <w:rtl/>
        </w:rPr>
        <w:t>ُ</w:t>
      </w:r>
      <w:r w:rsidRPr="004320E4">
        <w:rPr>
          <w:rFonts w:hint="cs"/>
          <w:rtl/>
        </w:rPr>
        <w:t>جل</w:t>
      </w:r>
      <w:r w:rsidR="006266B2">
        <w:rPr>
          <w:rFonts w:hint="cs"/>
          <w:rtl/>
        </w:rPr>
        <w:t>ّ</w:t>
      </w:r>
      <w:r w:rsidRPr="004320E4">
        <w:rPr>
          <w:rFonts w:hint="cs"/>
          <w:rtl/>
        </w:rPr>
        <w:t>ه عن كل</w:t>
      </w:r>
      <w:r w:rsidR="006266B2">
        <w:rPr>
          <w:rFonts w:hint="cs"/>
          <w:rtl/>
        </w:rPr>
        <w:t>ِّ</w:t>
      </w:r>
      <w:r w:rsidRPr="004320E4">
        <w:rPr>
          <w:rFonts w:hint="cs"/>
          <w:rtl/>
        </w:rPr>
        <w:t xml:space="preserve"> سقطة</w:t>
      </w:r>
      <w:r w:rsidR="00FD2843">
        <w:rPr>
          <w:rFonts w:hint="cs"/>
          <w:rtl/>
        </w:rPr>
        <w:t>)</w:t>
      </w:r>
      <w:r w:rsidRPr="004320E4">
        <w:rPr>
          <w:rFonts w:hint="cs"/>
          <w:rtl/>
        </w:rPr>
        <w:t xml:space="preserve"> محلول الع</w:t>
      </w:r>
      <w:r w:rsidR="006266B2">
        <w:rPr>
          <w:rFonts w:hint="cs"/>
          <w:rtl/>
        </w:rPr>
        <w:t>ُ</w:t>
      </w:r>
      <w:r w:rsidRPr="004320E4">
        <w:rPr>
          <w:rFonts w:hint="cs"/>
          <w:rtl/>
        </w:rPr>
        <w:t>رى</w:t>
      </w:r>
      <w:r w:rsidR="00FD2843">
        <w:rPr>
          <w:rFonts w:hint="cs"/>
          <w:rtl/>
        </w:rPr>
        <w:t>،</w:t>
      </w:r>
      <w:r w:rsidRPr="004320E4">
        <w:rPr>
          <w:rFonts w:hint="cs"/>
          <w:rtl/>
        </w:rPr>
        <w:t xml:space="preserve"> مختزلا</w:t>
      </w:r>
      <w:r w:rsidR="006266B2">
        <w:rPr>
          <w:rFonts w:hint="cs"/>
          <w:rtl/>
        </w:rPr>
        <w:t>ً</w:t>
      </w:r>
      <w:r w:rsidRPr="004320E4">
        <w:rPr>
          <w:rFonts w:hint="cs"/>
          <w:rtl/>
        </w:rPr>
        <w:t xml:space="preserve"> بعضه عن بعض</w:t>
      </w:r>
      <w:r w:rsidR="00FD2843">
        <w:rPr>
          <w:rFonts w:hint="cs"/>
          <w:rtl/>
        </w:rPr>
        <w:t>،</w:t>
      </w:r>
      <w:r w:rsidRPr="004320E4">
        <w:rPr>
          <w:rFonts w:hint="cs"/>
          <w:rtl/>
        </w:rPr>
        <w:t xml:space="preserve"> وكان في معزل عن البلاغة وهو أفصح البلغاء</w:t>
      </w:r>
      <w:r w:rsidR="00FD2843">
        <w:rPr>
          <w:rFonts w:hint="cs"/>
          <w:rtl/>
        </w:rPr>
        <w:t>،</w:t>
      </w:r>
      <w:r w:rsidRPr="004320E4">
        <w:rPr>
          <w:rFonts w:hint="cs"/>
          <w:rtl/>
        </w:rPr>
        <w:t xml:space="preserve"> وأبلغ من نطق بالضاد</w:t>
      </w:r>
      <w:r w:rsidR="00FD2843">
        <w:rPr>
          <w:rFonts w:hint="cs"/>
          <w:rtl/>
        </w:rPr>
        <w:t>،</w:t>
      </w:r>
      <w:r w:rsidRPr="004320E4">
        <w:rPr>
          <w:rFonts w:hint="cs"/>
          <w:rtl/>
        </w:rPr>
        <w:t xml:space="preserve"> فلا مساغ في ال</w:t>
      </w:r>
      <w:r w:rsidR="006266B2">
        <w:rPr>
          <w:rFonts w:hint="cs"/>
          <w:rtl/>
        </w:rPr>
        <w:t>إ</w:t>
      </w:r>
      <w:r w:rsidRPr="004320E4">
        <w:rPr>
          <w:rFonts w:hint="cs"/>
          <w:rtl/>
        </w:rPr>
        <w:t>ذعان ب</w:t>
      </w:r>
      <w:r w:rsidR="006266B2">
        <w:rPr>
          <w:rFonts w:hint="cs"/>
          <w:rtl/>
        </w:rPr>
        <w:t>إ</w:t>
      </w:r>
      <w:r w:rsidRPr="004320E4">
        <w:rPr>
          <w:rFonts w:hint="cs"/>
          <w:rtl/>
        </w:rPr>
        <w:t>رتباط أجزاء كلامه</w:t>
      </w:r>
      <w:r w:rsidR="00FD2843">
        <w:rPr>
          <w:rFonts w:hint="cs"/>
          <w:rtl/>
        </w:rPr>
        <w:t>،</w:t>
      </w:r>
      <w:r w:rsidRPr="004320E4">
        <w:rPr>
          <w:rFonts w:hint="cs"/>
          <w:rtl/>
        </w:rPr>
        <w:t xml:space="preserve"> وهو الحق</w:t>
      </w:r>
      <w:r w:rsidR="006266B2">
        <w:rPr>
          <w:rFonts w:hint="cs"/>
          <w:rtl/>
        </w:rPr>
        <w:t>ّ</w:t>
      </w:r>
      <w:r w:rsidRPr="004320E4">
        <w:rPr>
          <w:rFonts w:hint="cs"/>
          <w:rtl/>
        </w:rPr>
        <w:t xml:space="preserve"> في كل</w:t>
      </w:r>
      <w:r w:rsidR="006266B2">
        <w:rPr>
          <w:rFonts w:hint="cs"/>
          <w:rtl/>
        </w:rPr>
        <w:t>ِّ</w:t>
      </w:r>
      <w:r w:rsidRPr="004320E4">
        <w:rPr>
          <w:rFonts w:hint="cs"/>
          <w:rtl/>
        </w:rPr>
        <w:t xml:space="preserve"> قول يلفظه عن وحي يوحى</w:t>
      </w:r>
      <w:r w:rsidR="00FD2843">
        <w:rPr>
          <w:rFonts w:hint="cs"/>
          <w:rtl/>
        </w:rPr>
        <w:t>،</w:t>
      </w:r>
      <w:r w:rsidR="00345A53">
        <w:rPr>
          <w:rFonts w:hint="cs"/>
          <w:rtl/>
        </w:rPr>
        <w:t xml:space="preserve"> إلّا </w:t>
      </w:r>
      <w:r w:rsidRPr="004320E4">
        <w:rPr>
          <w:rFonts w:hint="cs"/>
          <w:rtl/>
        </w:rPr>
        <w:t>أن نقول ب</w:t>
      </w:r>
      <w:r w:rsidR="006266B2">
        <w:rPr>
          <w:rFonts w:hint="cs"/>
          <w:rtl/>
        </w:rPr>
        <w:t>إ</w:t>
      </w:r>
      <w:r w:rsidRPr="004320E4">
        <w:rPr>
          <w:rFonts w:hint="cs"/>
          <w:rtl/>
        </w:rPr>
        <w:t>ت</w:t>
      </w:r>
      <w:r w:rsidR="006266B2">
        <w:rPr>
          <w:rFonts w:hint="cs"/>
          <w:rtl/>
        </w:rPr>
        <w:t>ّ</w:t>
      </w:r>
      <w:r w:rsidRPr="004320E4">
        <w:rPr>
          <w:rFonts w:hint="cs"/>
          <w:rtl/>
        </w:rPr>
        <w:t>حاد المعنى في المقد</w:t>
      </w:r>
      <w:r w:rsidR="006266B2">
        <w:rPr>
          <w:rFonts w:hint="cs"/>
          <w:rtl/>
        </w:rPr>
        <w:t>ِّ</w:t>
      </w:r>
      <w:r w:rsidRPr="004320E4">
        <w:rPr>
          <w:rFonts w:hint="cs"/>
          <w:rtl/>
        </w:rPr>
        <w:t xml:space="preserve">مة وذيها. </w:t>
      </w:r>
    </w:p>
    <w:p w:rsidR="004320E4" w:rsidRDefault="004320E4" w:rsidP="004320E4">
      <w:pPr>
        <w:pStyle w:val="libNormal"/>
        <w:rPr>
          <w:rtl/>
        </w:rPr>
      </w:pPr>
      <w:r>
        <w:rPr>
          <w:rFonts w:hint="cs"/>
          <w:rtl/>
        </w:rPr>
        <w:t>ويزيدك وضوحا</w:t>
      </w:r>
      <w:r w:rsidR="006266B2">
        <w:rPr>
          <w:rFonts w:hint="cs"/>
          <w:rtl/>
        </w:rPr>
        <w:t>ً</w:t>
      </w:r>
      <w:r>
        <w:rPr>
          <w:rFonts w:hint="cs"/>
          <w:rtl/>
        </w:rPr>
        <w:t xml:space="preserve"> وبيانا</w:t>
      </w:r>
      <w:r w:rsidR="006266B2">
        <w:rPr>
          <w:rFonts w:hint="cs"/>
          <w:rtl/>
        </w:rPr>
        <w:t>ً</w:t>
      </w:r>
      <w:r>
        <w:rPr>
          <w:rFonts w:hint="cs"/>
          <w:rtl/>
        </w:rPr>
        <w:t xml:space="preserve"> ما في </w:t>
      </w:r>
      <w:r w:rsidR="006266B2">
        <w:rPr>
          <w:rFonts w:hint="cs"/>
          <w:rtl/>
        </w:rPr>
        <w:t>«</w:t>
      </w:r>
      <w:r>
        <w:rPr>
          <w:rFonts w:hint="cs"/>
          <w:rtl/>
        </w:rPr>
        <w:t>التذكرة</w:t>
      </w:r>
      <w:r w:rsidR="006266B2">
        <w:rPr>
          <w:rFonts w:hint="cs"/>
          <w:rtl/>
        </w:rPr>
        <w:t>»</w:t>
      </w:r>
      <w:r>
        <w:rPr>
          <w:rFonts w:hint="cs"/>
          <w:rtl/>
        </w:rPr>
        <w:t xml:space="preserve"> لسبط ابن الجوزي الحنفي ص 20 فإن</w:t>
      </w:r>
      <w:r w:rsidR="006266B2">
        <w:rPr>
          <w:rFonts w:hint="cs"/>
          <w:rtl/>
        </w:rPr>
        <w:t>َّ</w:t>
      </w:r>
      <w:r>
        <w:rPr>
          <w:rFonts w:hint="cs"/>
          <w:rtl/>
        </w:rPr>
        <w:t xml:space="preserve">ه </w:t>
      </w:r>
    </w:p>
    <w:p w:rsidR="004320E4" w:rsidRDefault="004320E4" w:rsidP="00806C03">
      <w:pPr>
        <w:pStyle w:val="libLine"/>
        <w:rPr>
          <w:rtl/>
        </w:rPr>
      </w:pPr>
      <w:r>
        <w:rPr>
          <w:rFonts w:hint="cs"/>
          <w:rtl/>
        </w:rPr>
        <w:t>_____________________</w:t>
      </w:r>
    </w:p>
    <w:p w:rsidR="004320E4" w:rsidRPr="007A5022" w:rsidRDefault="004320E4" w:rsidP="00806C03">
      <w:pPr>
        <w:pStyle w:val="libFootnote0"/>
        <w:rPr>
          <w:rtl/>
        </w:rPr>
      </w:pPr>
      <w:r>
        <w:rPr>
          <w:rFonts w:hint="cs"/>
          <w:rtl/>
        </w:rPr>
        <w:t>1</w:t>
      </w:r>
      <w:r w:rsidR="00FD2843">
        <w:rPr>
          <w:rFonts w:hint="cs"/>
          <w:rtl/>
        </w:rPr>
        <w:t xml:space="preserve"> - </w:t>
      </w:r>
      <w:r>
        <w:rPr>
          <w:rFonts w:hint="cs"/>
          <w:rtl/>
        </w:rPr>
        <w:t xml:space="preserve">راجع رواة الحديث من الصحابة والكلمات حول سند الحديث. </w:t>
      </w:r>
    </w:p>
    <w:p w:rsidR="004320E4" w:rsidRDefault="004320E4" w:rsidP="00806C03">
      <w:pPr>
        <w:pStyle w:val="libNormal"/>
      </w:pPr>
      <w:r>
        <w:rPr>
          <w:rFonts w:hint="cs"/>
          <w:rtl/>
        </w:rPr>
        <w:br w:type="page"/>
      </w:r>
    </w:p>
    <w:p w:rsidR="004320E4" w:rsidRDefault="004320E4" w:rsidP="007E13BE">
      <w:pPr>
        <w:pStyle w:val="libNormal0"/>
        <w:rPr>
          <w:rtl/>
        </w:rPr>
      </w:pPr>
      <w:r>
        <w:rPr>
          <w:rFonts w:hint="cs"/>
          <w:rtl/>
        </w:rPr>
        <w:lastRenderedPageBreak/>
        <w:t>بعد عد</w:t>
      </w:r>
      <w:r w:rsidR="007E13BE">
        <w:rPr>
          <w:rFonts w:hint="cs"/>
          <w:rtl/>
        </w:rPr>
        <w:t>ِّ</w:t>
      </w:r>
      <w:r>
        <w:rPr>
          <w:rFonts w:hint="cs"/>
          <w:rtl/>
        </w:rPr>
        <w:t xml:space="preserve"> معان</w:t>
      </w:r>
      <w:r w:rsidR="007E13BE">
        <w:rPr>
          <w:rFonts w:hint="cs"/>
          <w:rtl/>
        </w:rPr>
        <w:t>ٍ</w:t>
      </w:r>
      <w:r>
        <w:rPr>
          <w:rFonts w:hint="cs"/>
          <w:rtl/>
        </w:rPr>
        <w:t xml:space="preserve"> عشرة للمولى وجعل عاشرها الأولى قال</w:t>
      </w:r>
      <w:r w:rsidR="00FD2843">
        <w:rPr>
          <w:rFonts w:hint="cs"/>
          <w:rtl/>
        </w:rPr>
        <w:t>:</w:t>
      </w:r>
      <w:r>
        <w:rPr>
          <w:rFonts w:hint="cs"/>
          <w:rtl/>
        </w:rPr>
        <w:t xml:space="preserve"> والمراد من الحديث</w:t>
      </w:r>
      <w:r w:rsidR="00FD2843">
        <w:rPr>
          <w:rFonts w:hint="cs"/>
          <w:rtl/>
        </w:rPr>
        <w:t>:</w:t>
      </w:r>
      <w:r>
        <w:rPr>
          <w:rFonts w:hint="cs"/>
          <w:rtl/>
        </w:rPr>
        <w:t xml:space="preserve"> الطاعة المخصوصة</w:t>
      </w:r>
      <w:r w:rsidR="00FD2843">
        <w:rPr>
          <w:rFonts w:hint="cs"/>
          <w:rtl/>
        </w:rPr>
        <w:t>،</w:t>
      </w:r>
      <w:r>
        <w:rPr>
          <w:rFonts w:hint="cs"/>
          <w:rtl/>
        </w:rPr>
        <w:t xml:space="preserve"> فتعي</w:t>
      </w:r>
      <w:r w:rsidR="007E13BE">
        <w:rPr>
          <w:rFonts w:hint="cs"/>
          <w:rtl/>
        </w:rPr>
        <w:t>َّ</w:t>
      </w:r>
      <w:r>
        <w:rPr>
          <w:rFonts w:hint="cs"/>
          <w:rtl/>
        </w:rPr>
        <w:t>ن الوجه العاشر وهو الأولى ومعناه</w:t>
      </w:r>
      <w:r w:rsidR="00FD2843">
        <w:rPr>
          <w:rFonts w:hint="cs"/>
          <w:rtl/>
        </w:rPr>
        <w:t>:</w:t>
      </w:r>
      <w:r>
        <w:rPr>
          <w:rFonts w:hint="cs"/>
          <w:rtl/>
        </w:rPr>
        <w:t xml:space="preserve"> م</w:t>
      </w:r>
      <w:r w:rsidR="007E13BE">
        <w:rPr>
          <w:rFonts w:hint="cs"/>
          <w:rtl/>
        </w:rPr>
        <w:t>َ</w:t>
      </w:r>
      <w:r>
        <w:rPr>
          <w:rFonts w:hint="cs"/>
          <w:rtl/>
        </w:rPr>
        <w:t>ن كنت أولى به من نفسه فعلي</w:t>
      </w:r>
      <w:r w:rsidR="007E13BE">
        <w:rPr>
          <w:rFonts w:hint="cs"/>
          <w:rtl/>
        </w:rPr>
        <w:t>ٌّ</w:t>
      </w:r>
      <w:r>
        <w:rPr>
          <w:rFonts w:hint="cs"/>
          <w:rtl/>
        </w:rPr>
        <w:t xml:space="preserve"> أولى به</w:t>
      </w:r>
      <w:r w:rsidR="00FD2843">
        <w:rPr>
          <w:rFonts w:hint="cs"/>
          <w:rtl/>
        </w:rPr>
        <w:t>،</w:t>
      </w:r>
      <w:r>
        <w:rPr>
          <w:rFonts w:hint="cs"/>
          <w:rtl/>
        </w:rPr>
        <w:t xml:space="preserve"> وقد صر</w:t>
      </w:r>
      <w:r w:rsidR="007E13BE">
        <w:rPr>
          <w:rFonts w:hint="cs"/>
          <w:rtl/>
        </w:rPr>
        <w:t>َّ</w:t>
      </w:r>
      <w:r>
        <w:rPr>
          <w:rFonts w:hint="cs"/>
          <w:rtl/>
        </w:rPr>
        <w:t>ح بهذا المعنى الحافظ أبو الفرج يحيى بن سعيد الثقفي ال</w:t>
      </w:r>
      <w:r w:rsidR="007E13BE">
        <w:rPr>
          <w:rFonts w:hint="cs"/>
          <w:rtl/>
        </w:rPr>
        <w:t>إ</w:t>
      </w:r>
      <w:r>
        <w:rPr>
          <w:rFonts w:hint="cs"/>
          <w:rtl/>
        </w:rPr>
        <w:t>صبهاني في كتابه المسم</w:t>
      </w:r>
      <w:r w:rsidR="007E13BE">
        <w:rPr>
          <w:rFonts w:hint="cs"/>
          <w:rtl/>
        </w:rPr>
        <w:t>ّ</w:t>
      </w:r>
      <w:r>
        <w:rPr>
          <w:rFonts w:hint="cs"/>
          <w:rtl/>
        </w:rPr>
        <w:t>ى بمرج البحرين فإن</w:t>
      </w:r>
      <w:r w:rsidR="007E13BE">
        <w:rPr>
          <w:rFonts w:hint="cs"/>
          <w:rtl/>
        </w:rPr>
        <w:t>َّ</w:t>
      </w:r>
      <w:r>
        <w:rPr>
          <w:rFonts w:hint="cs"/>
          <w:rtl/>
        </w:rPr>
        <w:t>ه روى هذا الحديث بإسناده إلى مشايخه وقال فيه</w:t>
      </w:r>
      <w:r w:rsidR="00FD2843">
        <w:rPr>
          <w:rFonts w:hint="cs"/>
          <w:rtl/>
        </w:rPr>
        <w:t>:</w:t>
      </w:r>
      <w:r>
        <w:rPr>
          <w:rFonts w:hint="cs"/>
          <w:rtl/>
        </w:rPr>
        <w:t xml:space="preserve"> فأخذ رسول الله صلى الله عليه وسلم بيد علي</w:t>
      </w:r>
      <w:r w:rsidR="007E13BE">
        <w:rPr>
          <w:rFonts w:hint="cs"/>
          <w:rtl/>
        </w:rPr>
        <w:t>ّ</w:t>
      </w:r>
      <w:r>
        <w:rPr>
          <w:rFonts w:hint="cs"/>
          <w:rtl/>
        </w:rPr>
        <w:t xml:space="preserve"> فقال</w:t>
      </w:r>
      <w:r w:rsidR="00FD2843">
        <w:rPr>
          <w:rFonts w:hint="cs"/>
          <w:rtl/>
        </w:rPr>
        <w:t>:</w:t>
      </w:r>
      <w:r>
        <w:rPr>
          <w:rFonts w:hint="cs"/>
          <w:rtl/>
        </w:rPr>
        <w:t xml:space="preserve"> م</w:t>
      </w:r>
      <w:r w:rsidR="007E13BE">
        <w:rPr>
          <w:rFonts w:hint="cs"/>
          <w:rtl/>
        </w:rPr>
        <w:t>َ</w:t>
      </w:r>
      <w:r>
        <w:rPr>
          <w:rFonts w:hint="cs"/>
          <w:rtl/>
        </w:rPr>
        <w:t>ن كنت ولي</w:t>
      </w:r>
      <w:r w:rsidR="007E13BE">
        <w:rPr>
          <w:rFonts w:hint="cs"/>
          <w:rtl/>
        </w:rPr>
        <w:t>َّ</w:t>
      </w:r>
      <w:r>
        <w:rPr>
          <w:rFonts w:hint="cs"/>
          <w:rtl/>
        </w:rPr>
        <w:t>ه وأولى به من نفسه فعلي</w:t>
      </w:r>
      <w:r w:rsidR="007E13BE">
        <w:rPr>
          <w:rFonts w:hint="cs"/>
          <w:rtl/>
        </w:rPr>
        <w:t>ٌّ</w:t>
      </w:r>
      <w:r>
        <w:rPr>
          <w:rFonts w:hint="cs"/>
          <w:rtl/>
        </w:rPr>
        <w:t xml:space="preserve"> ولي</w:t>
      </w:r>
      <w:r w:rsidR="007E13BE">
        <w:rPr>
          <w:rFonts w:hint="cs"/>
          <w:rtl/>
        </w:rPr>
        <w:t>ّ</w:t>
      </w:r>
      <w:r>
        <w:rPr>
          <w:rFonts w:hint="cs"/>
          <w:rtl/>
        </w:rPr>
        <w:t>ه. فعلم أن</w:t>
      </w:r>
      <w:r w:rsidR="007E13BE">
        <w:rPr>
          <w:rFonts w:hint="cs"/>
          <w:rtl/>
        </w:rPr>
        <w:t>َّ</w:t>
      </w:r>
      <w:r>
        <w:rPr>
          <w:rFonts w:hint="cs"/>
          <w:rtl/>
        </w:rPr>
        <w:t xml:space="preserve"> جميع المعاني راجعة</w:t>
      </w:r>
      <w:r w:rsidR="007E13BE">
        <w:rPr>
          <w:rFonts w:hint="cs"/>
          <w:rtl/>
        </w:rPr>
        <w:t>ٌ</w:t>
      </w:r>
      <w:r>
        <w:rPr>
          <w:rFonts w:hint="cs"/>
          <w:rtl/>
        </w:rPr>
        <w:t xml:space="preserve"> إلى الوجه العاشر</w:t>
      </w:r>
      <w:r w:rsidR="00FD2843">
        <w:rPr>
          <w:rFonts w:hint="cs"/>
          <w:rtl/>
        </w:rPr>
        <w:t>،</w:t>
      </w:r>
      <w:r>
        <w:rPr>
          <w:rFonts w:hint="cs"/>
          <w:rtl/>
        </w:rPr>
        <w:t xml:space="preserve"> ودل</w:t>
      </w:r>
      <w:r w:rsidR="007E13BE">
        <w:rPr>
          <w:rFonts w:hint="cs"/>
          <w:rtl/>
        </w:rPr>
        <w:t>َّ</w:t>
      </w:r>
      <w:r>
        <w:rPr>
          <w:rFonts w:hint="cs"/>
          <w:rtl/>
        </w:rPr>
        <w:t xml:space="preserve"> عليه</w:t>
      </w:r>
      <w:r w:rsidR="00BF520B">
        <w:rPr>
          <w:rFonts w:hint="cs"/>
          <w:rtl/>
        </w:rPr>
        <w:t xml:space="preserve"> أيضاً </w:t>
      </w:r>
      <w:r>
        <w:rPr>
          <w:rFonts w:hint="cs"/>
          <w:rtl/>
        </w:rPr>
        <w:t>قوله عليه السلام</w:t>
      </w:r>
      <w:r w:rsidR="00FD2843">
        <w:rPr>
          <w:rFonts w:hint="cs"/>
          <w:rtl/>
        </w:rPr>
        <w:t>:</w:t>
      </w:r>
      <w:r>
        <w:rPr>
          <w:rFonts w:hint="cs"/>
          <w:rtl/>
        </w:rPr>
        <w:t xml:space="preserve"> ألست أولى بالمؤمنين من أنفسهم. وهذا نص</w:t>
      </w:r>
      <w:r w:rsidR="007E13BE">
        <w:rPr>
          <w:rFonts w:hint="cs"/>
          <w:rtl/>
        </w:rPr>
        <w:t>ٌّ</w:t>
      </w:r>
      <w:r>
        <w:rPr>
          <w:rFonts w:hint="cs"/>
          <w:rtl/>
        </w:rPr>
        <w:t xml:space="preserve"> صريح</w:t>
      </w:r>
      <w:r w:rsidR="007E13BE">
        <w:rPr>
          <w:rFonts w:hint="cs"/>
          <w:rtl/>
        </w:rPr>
        <w:t>ٌ</w:t>
      </w:r>
      <w:r>
        <w:rPr>
          <w:rFonts w:hint="cs"/>
          <w:rtl/>
        </w:rPr>
        <w:t xml:space="preserve"> في إثبات إمامته وقبول طاعته.</w:t>
      </w:r>
      <w:r w:rsidR="007E13BE">
        <w:rPr>
          <w:rFonts w:hint="cs"/>
          <w:rtl/>
        </w:rPr>
        <w:t xml:space="preserve"> ا هـ.</w:t>
      </w:r>
      <w:r>
        <w:rPr>
          <w:rFonts w:hint="cs"/>
          <w:rtl/>
        </w:rPr>
        <w:t xml:space="preserve"> ونص</w:t>
      </w:r>
      <w:r w:rsidR="007E13BE">
        <w:rPr>
          <w:rFonts w:hint="cs"/>
          <w:rtl/>
        </w:rPr>
        <w:t>َّ</w:t>
      </w:r>
      <w:r>
        <w:rPr>
          <w:rFonts w:hint="cs"/>
          <w:rtl/>
        </w:rPr>
        <w:t xml:space="preserve"> ابن طلحة الشافعي في </w:t>
      </w:r>
      <w:r w:rsidR="007E13BE">
        <w:rPr>
          <w:rFonts w:hint="cs"/>
          <w:rtl/>
        </w:rPr>
        <w:t>«</w:t>
      </w:r>
      <w:r>
        <w:rPr>
          <w:rFonts w:hint="cs"/>
          <w:rtl/>
        </w:rPr>
        <w:t>مطالب السئول</w:t>
      </w:r>
      <w:r w:rsidR="007E13BE">
        <w:rPr>
          <w:rFonts w:hint="cs"/>
          <w:rtl/>
        </w:rPr>
        <w:t>»</w:t>
      </w:r>
      <w:r>
        <w:rPr>
          <w:rFonts w:hint="cs"/>
          <w:rtl/>
        </w:rPr>
        <w:t xml:space="preserve"> ص 16 على ذهاب طايفة إلى حمل اللفظ في الحديث على الأولى. وسيوافيك نظير هذه الجمل في محل</w:t>
      </w:r>
      <w:r w:rsidR="007E13BE">
        <w:rPr>
          <w:rFonts w:hint="cs"/>
          <w:rtl/>
        </w:rPr>
        <w:t>ّ</w:t>
      </w:r>
      <w:r>
        <w:rPr>
          <w:rFonts w:hint="cs"/>
          <w:rtl/>
        </w:rPr>
        <w:t xml:space="preserve">ه إنشاء الله تعالى. </w:t>
      </w:r>
    </w:p>
    <w:p w:rsidR="004320E4" w:rsidRDefault="007E13BE" w:rsidP="004320E4">
      <w:pPr>
        <w:pStyle w:val="libNormal"/>
        <w:rPr>
          <w:rtl/>
        </w:rPr>
      </w:pPr>
      <w:r>
        <w:rPr>
          <w:rFonts w:hint="cs"/>
          <w:rtl/>
        </w:rPr>
        <w:t>*</w:t>
      </w:r>
      <w:r w:rsidR="00FD2843">
        <w:rPr>
          <w:rFonts w:hint="cs"/>
          <w:rtl/>
        </w:rPr>
        <w:t>(</w:t>
      </w:r>
      <w:r w:rsidR="004320E4">
        <w:rPr>
          <w:rFonts w:hint="cs"/>
          <w:rtl/>
        </w:rPr>
        <w:t>القرينة الثانية</w:t>
      </w:r>
      <w:r w:rsidR="00FD2843">
        <w:rPr>
          <w:rFonts w:hint="cs"/>
          <w:rtl/>
        </w:rPr>
        <w:t>)</w:t>
      </w:r>
      <w:r>
        <w:rPr>
          <w:rFonts w:hint="cs"/>
          <w:rtl/>
        </w:rPr>
        <w:t>*</w:t>
      </w:r>
      <w:r w:rsidR="00FD2843">
        <w:rPr>
          <w:rFonts w:hint="cs"/>
          <w:rtl/>
        </w:rPr>
        <w:t>:</w:t>
      </w:r>
      <w:r w:rsidR="004320E4">
        <w:rPr>
          <w:rFonts w:hint="cs"/>
          <w:rtl/>
        </w:rPr>
        <w:t xml:space="preserve"> ذيل الحديث وهو قوله صل</w:t>
      </w:r>
      <w:r>
        <w:rPr>
          <w:rFonts w:hint="cs"/>
          <w:rtl/>
        </w:rPr>
        <w:t>ّ</w:t>
      </w:r>
      <w:r w:rsidR="004320E4">
        <w:rPr>
          <w:rFonts w:hint="cs"/>
          <w:rtl/>
        </w:rPr>
        <w:t>ى الله عليه وآله</w:t>
      </w:r>
      <w:r w:rsidR="00FD2843">
        <w:rPr>
          <w:rFonts w:hint="cs"/>
          <w:rtl/>
        </w:rPr>
        <w:t>:</w:t>
      </w:r>
      <w:r w:rsidR="004320E4">
        <w:rPr>
          <w:rFonts w:hint="cs"/>
          <w:rtl/>
        </w:rPr>
        <w:t xml:space="preserve"> أللهم</w:t>
      </w:r>
      <w:r>
        <w:rPr>
          <w:rFonts w:hint="cs"/>
          <w:rtl/>
        </w:rPr>
        <w:t>ّ</w:t>
      </w:r>
      <w:r w:rsidR="004320E4">
        <w:rPr>
          <w:rFonts w:hint="cs"/>
          <w:rtl/>
        </w:rPr>
        <w:t xml:space="preserve"> وال م</w:t>
      </w:r>
      <w:r>
        <w:rPr>
          <w:rFonts w:hint="cs"/>
          <w:rtl/>
        </w:rPr>
        <w:t>َ</w:t>
      </w:r>
      <w:r w:rsidR="004320E4">
        <w:rPr>
          <w:rFonts w:hint="cs"/>
          <w:rtl/>
        </w:rPr>
        <w:t>ن والاه</w:t>
      </w:r>
      <w:r w:rsidR="00FD2843">
        <w:rPr>
          <w:rFonts w:hint="cs"/>
          <w:rtl/>
        </w:rPr>
        <w:t>،</w:t>
      </w:r>
      <w:r w:rsidR="004320E4">
        <w:rPr>
          <w:rFonts w:hint="cs"/>
          <w:rtl/>
        </w:rPr>
        <w:t xml:space="preserve"> </w:t>
      </w:r>
      <w:r w:rsidR="005164B1">
        <w:rPr>
          <w:rFonts w:hint="cs"/>
          <w:rtl/>
        </w:rPr>
        <w:t>وعاد مَن عاداه</w:t>
      </w:r>
      <w:r w:rsidR="004320E4">
        <w:rPr>
          <w:rFonts w:hint="cs"/>
          <w:rtl/>
        </w:rPr>
        <w:t>. في جملة من طرقه بزيادة قوله</w:t>
      </w:r>
      <w:r w:rsidR="00FD2843">
        <w:rPr>
          <w:rFonts w:hint="cs"/>
          <w:rtl/>
        </w:rPr>
        <w:t>:</w:t>
      </w:r>
      <w:r w:rsidR="004320E4">
        <w:rPr>
          <w:rFonts w:hint="cs"/>
          <w:rtl/>
        </w:rPr>
        <w:t xml:space="preserve"> </w:t>
      </w:r>
      <w:r w:rsidR="00FF2860">
        <w:rPr>
          <w:rFonts w:hint="cs"/>
          <w:rtl/>
        </w:rPr>
        <w:t>وانصر مَن نصره</w:t>
      </w:r>
      <w:r w:rsidR="00FD2843">
        <w:rPr>
          <w:rFonts w:hint="cs"/>
          <w:rtl/>
        </w:rPr>
        <w:t>،</w:t>
      </w:r>
      <w:r w:rsidR="004320E4">
        <w:rPr>
          <w:rFonts w:hint="cs"/>
          <w:rtl/>
        </w:rPr>
        <w:t xml:space="preserve"> واخذل م</w:t>
      </w:r>
      <w:r>
        <w:rPr>
          <w:rFonts w:hint="cs"/>
          <w:rtl/>
        </w:rPr>
        <w:t>َ</w:t>
      </w:r>
      <w:r w:rsidR="004320E4">
        <w:rPr>
          <w:rFonts w:hint="cs"/>
          <w:rtl/>
        </w:rPr>
        <w:t>ن خذله. أو ما يؤد</w:t>
      </w:r>
      <w:r>
        <w:rPr>
          <w:rFonts w:hint="cs"/>
          <w:rtl/>
        </w:rPr>
        <w:t>ّ</w:t>
      </w:r>
      <w:r w:rsidR="004320E4">
        <w:rPr>
          <w:rFonts w:hint="cs"/>
          <w:rtl/>
        </w:rPr>
        <w:t>ي مؤد</w:t>
      </w:r>
      <w:r>
        <w:rPr>
          <w:rFonts w:hint="cs"/>
          <w:rtl/>
        </w:rPr>
        <w:t>ّ</w:t>
      </w:r>
      <w:r w:rsidR="004320E4">
        <w:rPr>
          <w:rFonts w:hint="cs"/>
          <w:rtl/>
        </w:rPr>
        <w:t>اه</w:t>
      </w:r>
      <w:r w:rsidR="00FD2843">
        <w:rPr>
          <w:rFonts w:hint="cs"/>
          <w:rtl/>
        </w:rPr>
        <w:t>،</w:t>
      </w:r>
      <w:r w:rsidR="004320E4">
        <w:rPr>
          <w:rFonts w:hint="cs"/>
          <w:rtl/>
        </w:rPr>
        <w:t xml:space="preserve"> وقد أسلفنا ذكر الجماهير الراوين له فلا موجب إلى التطويل بإعادة ذكرهم</w:t>
      </w:r>
      <w:r w:rsidR="00FD2843">
        <w:rPr>
          <w:rFonts w:hint="cs"/>
          <w:rtl/>
        </w:rPr>
        <w:t>،</w:t>
      </w:r>
      <w:r w:rsidR="004320E4">
        <w:rPr>
          <w:rFonts w:hint="cs"/>
          <w:rtl/>
        </w:rPr>
        <w:t xml:space="preserve"> ومر</w:t>
      </w:r>
      <w:r>
        <w:rPr>
          <w:rFonts w:hint="cs"/>
          <w:rtl/>
        </w:rPr>
        <w:t>َّ</w:t>
      </w:r>
      <w:r w:rsidR="004320E4">
        <w:rPr>
          <w:rFonts w:hint="cs"/>
          <w:rtl/>
        </w:rPr>
        <w:t xml:space="preserve"> عليك في ذكر الكلمات المأثورة حول سند الحديث ص 266</w:t>
      </w:r>
      <w:r w:rsidR="00FD2843">
        <w:rPr>
          <w:rFonts w:hint="cs"/>
          <w:rtl/>
        </w:rPr>
        <w:t xml:space="preserve"> - </w:t>
      </w:r>
      <w:r w:rsidR="004320E4">
        <w:rPr>
          <w:rFonts w:hint="cs"/>
          <w:rtl/>
        </w:rPr>
        <w:t>281 بأن</w:t>
      </w:r>
      <w:r>
        <w:rPr>
          <w:rFonts w:hint="cs"/>
          <w:rtl/>
        </w:rPr>
        <w:t>َّ</w:t>
      </w:r>
      <w:r w:rsidR="004320E4">
        <w:rPr>
          <w:rFonts w:hint="cs"/>
          <w:rtl/>
        </w:rPr>
        <w:t xml:space="preserve"> تصحيح كثير من العلماء له مصب</w:t>
      </w:r>
      <w:r>
        <w:rPr>
          <w:rFonts w:hint="cs"/>
          <w:rtl/>
        </w:rPr>
        <w:t>ّ</w:t>
      </w:r>
      <w:r w:rsidR="004320E4">
        <w:rPr>
          <w:rFonts w:hint="cs"/>
          <w:rtl/>
        </w:rPr>
        <w:t>ه الحديث مع ذيله</w:t>
      </w:r>
      <w:r w:rsidR="00FD2843">
        <w:rPr>
          <w:rFonts w:hint="cs"/>
          <w:rtl/>
        </w:rPr>
        <w:t>،</w:t>
      </w:r>
      <w:r w:rsidR="004320E4">
        <w:rPr>
          <w:rFonts w:hint="cs"/>
          <w:rtl/>
        </w:rPr>
        <w:t xml:space="preserve"> وفي وسع الباحث أن يقر</w:t>
      </w:r>
      <w:r>
        <w:rPr>
          <w:rFonts w:hint="cs"/>
          <w:rtl/>
        </w:rPr>
        <w:t>ّ</w:t>
      </w:r>
      <w:r w:rsidR="004320E4">
        <w:rPr>
          <w:rFonts w:hint="cs"/>
          <w:rtl/>
        </w:rPr>
        <w:t>ب كونه قرينة</w:t>
      </w:r>
      <w:r>
        <w:rPr>
          <w:rFonts w:hint="cs"/>
          <w:rtl/>
        </w:rPr>
        <w:t>ً</w:t>
      </w:r>
      <w:r w:rsidR="004320E4">
        <w:rPr>
          <w:rFonts w:hint="cs"/>
          <w:rtl/>
        </w:rPr>
        <w:t xml:space="preserve"> للمد</w:t>
      </w:r>
      <w:r>
        <w:rPr>
          <w:rFonts w:hint="cs"/>
          <w:rtl/>
        </w:rPr>
        <w:t>ّ</w:t>
      </w:r>
      <w:r w:rsidR="004320E4">
        <w:rPr>
          <w:rFonts w:hint="cs"/>
          <w:rtl/>
        </w:rPr>
        <w:t>عى بوجوه لا تلتأم</w:t>
      </w:r>
      <w:r w:rsidR="00345A53">
        <w:rPr>
          <w:rFonts w:hint="cs"/>
          <w:rtl/>
        </w:rPr>
        <w:t xml:space="preserve"> إلّا </w:t>
      </w:r>
      <w:r w:rsidR="004320E4">
        <w:rPr>
          <w:rFonts w:hint="cs"/>
          <w:rtl/>
        </w:rPr>
        <w:t>مع معنى الأولوي</w:t>
      </w:r>
      <w:r>
        <w:rPr>
          <w:rFonts w:hint="cs"/>
          <w:rtl/>
        </w:rPr>
        <w:t>َّ</w:t>
      </w:r>
      <w:r w:rsidR="004320E4">
        <w:rPr>
          <w:rFonts w:hint="cs"/>
          <w:rtl/>
        </w:rPr>
        <w:t xml:space="preserve">ة الملازمة للإمامة. </w:t>
      </w:r>
    </w:p>
    <w:p w:rsidR="004320E4" w:rsidRDefault="007E13BE" w:rsidP="004320E4">
      <w:pPr>
        <w:pStyle w:val="libNormal"/>
        <w:rPr>
          <w:rtl/>
        </w:rPr>
      </w:pPr>
      <w:r>
        <w:rPr>
          <w:rFonts w:hint="cs"/>
          <w:rtl/>
        </w:rPr>
        <w:t>«</w:t>
      </w:r>
      <w:r w:rsidR="004320E4" w:rsidRPr="004320E4">
        <w:rPr>
          <w:rFonts w:hint="cs"/>
          <w:rtl/>
        </w:rPr>
        <w:t>أحدها</w:t>
      </w:r>
      <w:r>
        <w:rPr>
          <w:rFonts w:hint="cs"/>
          <w:rtl/>
        </w:rPr>
        <w:t>»</w:t>
      </w:r>
      <w:r w:rsidR="00FD2843">
        <w:rPr>
          <w:rFonts w:hint="cs"/>
          <w:rtl/>
        </w:rPr>
        <w:t>:</w:t>
      </w:r>
      <w:r w:rsidR="004320E4" w:rsidRPr="004320E4">
        <w:rPr>
          <w:rFonts w:hint="cs"/>
          <w:rtl/>
        </w:rPr>
        <w:t xml:space="preserve"> أن</w:t>
      </w:r>
      <w:r>
        <w:rPr>
          <w:rFonts w:hint="cs"/>
          <w:rtl/>
        </w:rPr>
        <w:t>ّ</w:t>
      </w:r>
      <w:r w:rsidR="004320E4" w:rsidRPr="004320E4">
        <w:rPr>
          <w:rFonts w:hint="cs"/>
          <w:rtl/>
        </w:rPr>
        <w:t>ه صل</w:t>
      </w:r>
      <w:r>
        <w:rPr>
          <w:rFonts w:hint="cs"/>
          <w:rtl/>
        </w:rPr>
        <w:t>ّ</w:t>
      </w:r>
      <w:r w:rsidR="004320E4" w:rsidRPr="004320E4">
        <w:rPr>
          <w:rFonts w:hint="cs"/>
          <w:rtl/>
        </w:rPr>
        <w:t>ى الله عليه وآله ل</w:t>
      </w:r>
      <w:r>
        <w:rPr>
          <w:rFonts w:hint="cs"/>
          <w:rtl/>
        </w:rPr>
        <w:t>َ</w:t>
      </w:r>
      <w:r w:rsidR="004320E4" w:rsidRPr="004320E4">
        <w:rPr>
          <w:rFonts w:hint="cs"/>
          <w:rtl/>
        </w:rPr>
        <w:t>م</w:t>
      </w:r>
      <w:r>
        <w:rPr>
          <w:rFonts w:hint="cs"/>
          <w:rtl/>
        </w:rPr>
        <w:t>ّ</w:t>
      </w:r>
      <w:r w:rsidR="004320E4" w:rsidRPr="004320E4">
        <w:rPr>
          <w:rFonts w:hint="cs"/>
          <w:rtl/>
        </w:rPr>
        <w:t>ا صدع بما خو</w:t>
      </w:r>
      <w:r>
        <w:rPr>
          <w:rFonts w:hint="cs"/>
          <w:rtl/>
        </w:rPr>
        <w:t>َّ</w:t>
      </w:r>
      <w:r w:rsidR="004320E4" w:rsidRPr="004320E4">
        <w:rPr>
          <w:rFonts w:hint="cs"/>
          <w:rtl/>
        </w:rPr>
        <w:t>ل الله سبحانه وصي</w:t>
      </w:r>
      <w:r>
        <w:rPr>
          <w:rFonts w:hint="cs"/>
          <w:rtl/>
        </w:rPr>
        <w:t>َّ</w:t>
      </w:r>
      <w:r w:rsidR="004320E4" w:rsidRPr="004320E4">
        <w:rPr>
          <w:rFonts w:hint="cs"/>
          <w:rtl/>
        </w:rPr>
        <w:t>ه من المقام المشامخ بالرياسة العام</w:t>
      </w:r>
      <w:r>
        <w:rPr>
          <w:rFonts w:hint="cs"/>
          <w:rtl/>
        </w:rPr>
        <w:t>ّ</w:t>
      </w:r>
      <w:r w:rsidR="004320E4" w:rsidRPr="004320E4">
        <w:rPr>
          <w:rFonts w:hint="cs"/>
          <w:rtl/>
        </w:rPr>
        <w:t>ة على الأ</w:t>
      </w:r>
      <w:r>
        <w:rPr>
          <w:rFonts w:hint="cs"/>
          <w:rtl/>
        </w:rPr>
        <w:t>ُ</w:t>
      </w:r>
      <w:r w:rsidR="004320E4" w:rsidRPr="004320E4">
        <w:rPr>
          <w:rFonts w:hint="cs"/>
          <w:rtl/>
        </w:rPr>
        <w:t>م</w:t>
      </w:r>
      <w:r>
        <w:rPr>
          <w:rFonts w:hint="cs"/>
          <w:rtl/>
        </w:rPr>
        <w:t>ّ</w:t>
      </w:r>
      <w:r w:rsidR="004320E4" w:rsidRPr="004320E4">
        <w:rPr>
          <w:rFonts w:hint="cs"/>
          <w:rtl/>
        </w:rPr>
        <w:t>ة جمعاء</w:t>
      </w:r>
      <w:r w:rsidR="00FD2843">
        <w:rPr>
          <w:rFonts w:hint="cs"/>
          <w:rtl/>
        </w:rPr>
        <w:t>،</w:t>
      </w:r>
      <w:r w:rsidR="004320E4" w:rsidRPr="004320E4">
        <w:rPr>
          <w:rFonts w:hint="cs"/>
          <w:rtl/>
        </w:rPr>
        <w:t xml:space="preserve"> والإمامة المطلقة من بعده</w:t>
      </w:r>
      <w:r w:rsidR="00FD2843">
        <w:rPr>
          <w:rFonts w:hint="cs"/>
          <w:rtl/>
        </w:rPr>
        <w:t>،</w:t>
      </w:r>
      <w:r w:rsidR="004320E4" w:rsidRPr="004320E4">
        <w:rPr>
          <w:rFonts w:hint="cs"/>
          <w:rtl/>
        </w:rPr>
        <w:t xml:space="preserve"> كان يعلم بطبع الحال أن</w:t>
      </w:r>
      <w:r>
        <w:rPr>
          <w:rFonts w:hint="cs"/>
          <w:rtl/>
        </w:rPr>
        <w:t>ّ</w:t>
      </w:r>
      <w:r w:rsidR="004320E4" w:rsidRPr="004320E4">
        <w:rPr>
          <w:rFonts w:hint="cs"/>
          <w:rtl/>
        </w:rPr>
        <w:t xml:space="preserve"> تمام هذا الأمر بتوف</w:t>
      </w:r>
      <w:r>
        <w:rPr>
          <w:rFonts w:hint="cs"/>
          <w:rtl/>
        </w:rPr>
        <w:t>ّ</w:t>
      </w:r>
      <w:r w:rsidR="004320E4" w:rsidRPr="004320E4">
        <w:rPr>
          <w:rFonts w:hint="cs"/>
          <w:rtl/>
        </w:rPr>
        <w:t>ر الجنود والأعوان وطاعة أصحاب الولايات والعم</w:t>
      </w:r>
      <w:r>
        <w:rPr>
          <w:rFonts w:hint="cs"/>
          <w:rtl/>
        </w:rPr>
        <w:t>ّ</w:t>
      </w:r>
      <w:r w:rsidR="004320E4" w:rsidRPr="004320E4">
        <w:rPr>
          <w:rFonts w:hint="cs"/>
          <w:rtl/>
        </w:rPr>
        <w:t>ال مع علمه بأن</w:t>
      </w:r>
      <w:r>
        <w:rPr>
          <w:rFonts w:hint="cs"/>
          <w:rtl/>
        </w:rPr>
        <w:t>ّ</w:t>
      </w:r>
      <w:r w:rsidR="004320E4" w:rsidRPr="004320E4">
        <w:rPr>
          <w:rFonts w:hint="cs"/>
          <w:rtl/>
        </w:rPr>
        <w:t xml:space="preserve"> في الملأ م</w:t>
      </w:r>
      <w:r>
        <w:rPr>
          <w:rFonts w:hint="cs"/>
          <w:rtl/>
        </w:rPr>
        <w:t>َ</w:t>
      </w:r>
      <w:r w:rsidR="004320E4" w:rsidRPr="004320E4">
        <w:rPr>
          <w:rFonts w:hint="cs"/>
          <w:rtl/>
        </w:rPr>
        <w:t xml:space="preserve">ن يحسده كما ورد في الكتاب العزيز </w:t>
      </w:r>
      <w:r w:rsidR="004320E4" w:rsidRPr="00FD2843">
        <w:rPr>
          <w:rStyle w:val="libFootnotenumChar"/>
          <w:rFonts w:hint="cs"/>
          <w:rtl/>
        </w:rPr>
        <w:t>(1)</w:t>
      </w:r>
      <w:r w:rsidR="004320E4" w:rsidRPr="004320E4">
        <w:rPr>
          <w:rFonts w:hint="cs"/>
          <w:rtl/>
        </w:rPr>
        <w:t xml:space="preserve"> وفيهم من يحقده</w:t>
      </w:r>
      <w:r w:rsidR="00FD2843">
        <w:rPr>
          <w:rFonts w:hint="cs"/>
          <w:rtl/>
        </w:rPr>
        <w:t>،</w:t>
      </w:r>
      <w:r w:rsidR="004320E4" w:rsidRPr="004320E4">
        <w:rPr>
          <w:rFonts w:hint="cs"/>
          <w:rtl/>
        </w:rPr>
        <w:t xml:space="preserve"> وفي زمر المنافقين من ي</w:t>
      </w:r>
      <w:r>
        <w:rPr>
          <w:rFonts w:hint="cs"/>
          <w:rtl/>
        </w:rPr>
        <w:t>ُ</w:t>
      </w:r>
      <w:r w:rsidR="004320E4" w:rsidRPr="004320E4">
        <w:rPr>
          <w:rFonts w:hint="cs"/>
          <w:rtl/>
        </w:rPr>
        <w:t>ضمر له العداء لأوتار جاهلي</w:t>
      </w:r>
      <w:r>
        <w:rPr>
          <w:rFonts w:hint="cs"/>
          <w:rtl/>
        </w:rPr>
        <w:t>َّ</w:t>
      </w:r>
      <w:r w:rsidR="004320E4" w:rsidRPr="004320E4">
        <w:rPr>
          <w:rFonts w:hint="cs"/>
          <w:rtl/>
        </w:rPr>
        <w:t>ة</w:t>
      </w:r>
      <w:r w:rsidR="00FD2843">
        <w:rPr>
          <w:rFonts w:hint="cs"/>
          <w:rtl/>
        </w:rPr>
        <w:t>،</w:t>
      </w:r>
      <w:r w:rsidR="004320E4" w:rsidRPr="004320E4">
        <w:rPr>
          <w:rFonts w:hint="cs"/>
          <w:rtl/>
        </w:rPr>
        <w:t xml:space="preserve"> وستكون من بعده هناة تجلبها النهمة والش</w:t>
      </w:r>
      <w:r>
        <w:rPr>
          <w:rFonts w:hint="cs"/>
          <w:rtl/>
        </w:rPr>
        <w:t>َ</w:t>
      </w:r>
      <w:r w:rsidR="004320E4" w:rsidRPr="004320E4">
        <w:rPr>
          <w:rFonts w:hint="cs"/>
          <w:rtl/>
        </w:rPr>
        <w:t>ر</w:t>
      </w:r>
      <w:r>
        <w:rPr>
          <w:rFonts w:hint="cs"/>
          <w:rtl/>
        </w:rPr>
        <w:t>َ</w:t>
      </w:r>
      <w:r w:rsidR="004320E4" w:rsidRPr="004320E4">
        <w:rPr>
          <w:rFonts w:hint="cs"/>
          <w:rtl/>
        </w:rPr>
        <w:t>ه من أرباب المطامع لطلب الولايات والتفضيل في العطاء</w:t>
      </w:r>
      <w:r w:rsidR="00FD2843">
        <w:rPr>
          <w:rFonts w:hint="cs"/>
          <w:rtl/>
        </w:rPr>
        <w:t>،</w:t>
      </w:r>
      <w:r w:rsidR="004320E4" w:rsidRPr="004320E4">
        <w:rPr>
          <w:rFonts w:hint="cs"/>
          <w:rtl/>
        </w:rPr>
        <w:t xml:space="preserve"> ولا يدع الحق</w:t>
      </w:r>
      <w:r>
        <w:rPr>
          <w:rFonts w:hint="cs"/>
          <w:rtl/>
        </w:rPr>
        <w:t>ّ</w:t>
      </w:r>
      <w:r w:rsidR="004320E4" w:rsidRPr="004320E4">
        <w:rPr>
          <w:rFonts w:hint="cs"/>
          <w:rtl/>
        </w:rPr>
        <w:t xml:space="preserve"> </w:t>
      </w:r>
    </w:p>
    <w:p w:rsidR="004320E4" w:rsidRDefault="004320E4" w:rsidP="00806C03">
      <w:pPr>
        <w:pStyle w:val="libLine"/>
        <w:rPr>
          <w:rtl/>
        </w:rPr>
      </w:pPr>
      <w:r>
        <w:rPr>
          <w:rFonts w:hint="cs"/>
          <w:rtl/>
        </w:rPr>
        <w:t>_____________________</w:t>
      </w:r>
    </w:p>
    <w:p w:rsidR="004320E4" w:rsidRPr="00806C03" w:rsidRDefault="004320E4" w:rsidP="007E13BE">
      <w:pPr>
        <w:pStyle w:val="libFootnote0"/>
        <w:rPr>
          <w:rtl/>
        </w:rPr>
      </w:pPr>
      <w:r>
        <w:rPr>
          <w:rFonts w:hint="cs"/>
          <w:rtl/>
        </w:rPr>
        <w:t>1</w:t>
      </w:r>
      <w:r w:rsidR="00FD2843">
        <w:rPr>
          <w:rFonts w:hint="cs"/>
          <w:rtl/>
        </w:rPr>
        <w:t xml:space="preserve"> - </w:t>
      </w:r>
      <w:r>
        <w:rPr>
          <w:rFonts w:hint="cs"/>
          <w:rtl/>
        </w:rPr>
        <w:t>في قوله</w:t>
      </w:r>
      <w:r w:rsidR="00FD2843">
        <w:rPr>
          <w:rFonts w:hint="cs"/>
          <w:rtl/>
        </w:rPr>
        <w:t>:</w:t>
      </w:r>
      <w:r>
        <w:rPr>
          <w:rFonts w:hint="cs"/>
          <w:rtl/>
        </w:rPr>
        <w:t xml:space="preserve"> </w:t>
      </w:r>
      <w:r w:rsidR="007E13BE" w:rsidRPr="007E13BE">
        <w:rPr>
          <w:rStyle w:val="libFootnoteAieChar"/>
          <w:rFonts w:hint="cs"/>
          <w:rtl/>
        </w:rPr>
        <w:t>(أَمْ</w:t>
      </w:r>
      <w:r w:rsidR="007E13BE" w:rsidRPr="007E13BE">
        <w:rPr>
          <w:rStyle w:val="libFootnoteAieChar"/>
          <w:rtl/>
        </w:rPr>
        <w:t xml:space="preserve"> </w:t>
      </w:r>
      <w:r w:rsidR="007E13BE" w:rsidRPr="007E13BE">
        <w:rPr>
          <w:rStyle w:val="libFootnoteAieChar"/>
          <w:rFonts w:hint="cs"/>
          <w:rtl/>
        </w:rPr>
        <w:t>يَحْسُدُونَ</w:t>
      </w:r>
      <w:r w:rsidR="007E13BE" w:rsidRPr="007E13BE">
        <w:rPr>
          <w:rStyle w:val="libFootnoteAieChar"/>
          <w:rtl/>
        </w:rPr>
        <w:t xml:space="preserve"> </w:t>
      </w:r>
      <w:r w:rsidR="007E13BE" w:rsidRPr="007E13BE">
        <w:rPr>
          <w:rStyle w:val="libFootnoteAieChar"/>
          <w:rFonts w:hint="cs"/>
          <w:rtl/>
        </w:rPr>
        <w:t>النَّاسَ</w:t>
      </w:r>
      <w:r w:rsidR="007E13BE" w:rsidRPr="007E13BE">
        <w:rPr>
          <w:rStyle w:val="libFootnoteAieChar"/>
          <w:rtl/>
        </w:rPr>
        <w:t xml:space="preserve"> </w:t>
      </w:r>
      <w:r w:rsidR="007E13BE" w:rsidRPr="007E13BE">
        <w:rPr>
          <w:rStyle w:val="libFootnoteAieChar"/>
          <w:rFonts w:hint="cs"/>
          <w:rtl/>
        </w:rPr>
        <w:t>عَلَىٰ</w:t>
      </w:r>
      <w:r w:rsidR="007E13BE" w:rsidRPr="007E13BE">
        <w:rPr>
          <w:rStyle w:val="libFootnoteAieChar"/>
          <w:rtl/>
        </w:rPr>
        <w:t xml:space="preserve"> </w:t>
      </w:r>
      <w:r w:rsidR="007E13BE" w:rsidRPr="007E13BE">
        <w:rPr>
          <w:rStyle w:val="libFootnoteAieChar"/>
          <w:rFonts w:hint="cs"/>
          <w:rtl/>
        </w:rPr>
        <w:t>مَا</w:t>
      </w:r>
      <w:r w:rsidR="007E13BE" w:rsidRPr="007E13BE">
        <w:rPr>
          <w:rStyle w:val="libFootnoteAieChar"/>
          <w:rtl/>
        </w:rPr>
        <w:t xml:space="preserve"> </w:t>
      </w:r>
      <w:r w:rsidR="007E13BE" w:rsidRPr="007E13BE">
        <w:rPr>
          <w:rStyle w:val="libFootnoteAieChar"/>
          <w:rFonts w:hint="cs"/>
          <w:rtl/>
        </w:rPr>
        <w:t>آتَاهُمُ</w:t>
      </w:r>
      <w:r w:rsidR="007E13BE" w:rsidRPr="007E13BE">
        <w:rPr>
          <w:rStyle w:val="libFootnoteAieChar"/>
          <w:rtl/>
        </w:rPr>
        <w:t xml:space="preserve"> </w:t>
      </w:r>
      <w:r w:rsidR="007E13BE" w:rsidRPr="007E13BE">
        <w:rPr>
          <w:rStyle w:val="libFootnoteAieChar"/>
          <w:rFonts w:hint="cs"/>
          <w:rtl/>
        </w:rPr>
        <w:t>اللَّـهُ</w:t>
      </w:r>
      <w:r w:rsidR="007E13BE" w:rsidRPr="007E13BE">
        <w:rPr>
          <w:rStyle w:val="libFootnoteAieChar"/>
          <w:rtl/>
        </w:rPr>
        <w:t xml:space="preserve"> </w:t>
      </w:r>
      <w:r w:rsidR="007E13BE" w:rsidRPr="007E13BE">
        <w:rPr>
          <w:rStyle w:val="libFootnoteAieChar"/>
          <w:rFonts w:hint="cs"/>
          <w:rtl/>
        </w:rPr>
        <w:t>مِن</w:t>
      </w:r>
      <w:r w:rsidR="007E13BE" w:rsidRPr="007E13BE">
        <w:rPr>
          <w:rStyle w:val="libFootnoteAieChar"/>
          <w:rtl/>
        </w:rPr>
        <w:t xml:space="preserve"> </w:t>
      </w:r>
      <w:r w:rsidR="007E13BE" w:rsidRPr="007E13BE">
        <w:rPr>
          <w:rStyle w:val="libFootnoteAieChar"/>
          <w:rFonts w:hint="cs"/>
          <w:rtl/>
        </w:rPr>
        <w:t>فَضْلِهِ)</w:t>
      </w:r>
      <w:r>
        <w:rPr>
          <w:rFonts w:hint="cs"/>
          <w:rtl/>
        </w:rPr>
        <w:t>. أخرج ابن المغازلي في المناقب</w:t>
      </w:r>
      <w:r w:rsidR="00FD2843">
        <w:rPr>
          <w:rFonts w:hint="cs"/>
          <w:rtl/>
        </w:rPr>
        <w:t>،</w:t>
      </w:r>
      <w:r>
        <w:rPr>
          <w:rFonts w:hint="cs"/>
          <w:rtl/>
        </w:rPr>
        <w:t xml:space="preserve"> وابن أبي الحديد في سرحه 2 ص 236</w:t>
      </w:r>
      <w:r w:rsidR="00FD2843">
        <w:rPr>
          <w:rFonts w:hint="cs"/>
          <w:rtl/>
        </w:rPr>
        <w:t>،</w:t>
      </w:r>
      <w:r>
        <w:rPr>
          <w:rFonts w:hint="cs"/>
          <w:rtl/>
        </w:rPr>
        <w:t xml:space="preserve"> والحضرمي الشافعي في الرشفة ص 27</w:t>
      </w:r>
      <w:r w:rsidR="00FD2843">
        <w:rPr>
          <w:rFonts w:hint="cs"/>
          <w:rtl/>
        </w:rPr>
        <w:t>:</w:t>
      </w:r>
      <w:r>
        <w:rPr>
          <w:rFonts w:hint="cs"/>
          <w:rtl/>
        </w:rPr>
        <w:t xml:space="preserve"> إنها نزلت في علي وما خص به من العلم. </w:t>
      </w:r>
    </w:p>
    <w:p w:rsidR="004320E4" w:rsidRDefault="004320E4" w:rsidP="00806C03">
      <w:pPr>
        <w:pStyle w:val="libNormal"/>
      </w:pPr>
      <w:r>
        <w:rPr>
          <w:rFonts w:hint="cs"/>
          <w:rtl/>
        </w:rPr>
        <w:br w:type="page"/>
      </w:r>
    </w:p>
    <w:p w:rsidR="004320E4" w:rsidRDefault="004320E4" w:rsidP="007E13BE">
      <w:pPr>
        <w:pStyle w:val="libNormal0"/>
        <w:rPr>
          <w:rtl/>
        </w:rPr>
      </w:pPr>
      <w:r>
        <w:rPr>
          <w:rFonts w:hint="cs"/>
          <w:rtl/>
        </w:rPr>
        <w:lastRenderedPageBreak/>
        <w:t>علي</w:t>
      </w:r>
      <w:r w:rsidR="007E13BE">
        <w:rPr>
          <w:rFonts w:hint="cs"/>
          <w:rtl/>
        </w:rPr>
        <w:t>ّ</w:t>
      </w:r>
      <w:r>
        <w:rPr>
          <w:rFonts w:hint="cs"/>
          <w:rtl/>
        </w:rPr>
        <w:t>ا</w:t>
      </w:r>
      <w:r w:rsidR="007E13BE">
        <w:rPr>
          <w:rFonts w:hint="cs"/>
          <w:rtl/>
        </w:rPr>
        <w:t>ً</w:t>
      </w:r>
      <w:r>
        <w:rPr>
          <w:rFonts w:hint="cs"/>
          <w:rtl/>
        </w:rPr>
        <w:t xml:space="preserve"> عليه السلام أن ي</w:t>
      </w:r>
      <w:r w:rsidR="007E13BE">
        <w:rPr>
          <w:rFonts w:hint="cs"/>
          <w:rtl/>
        </w:rPr>
        <w:t>ُ</w:t>
      </w:r>
      <w:r>
        <w:rPr>
          <w:rFonts w:hint="cs"/>
          <w:rtl/>
        </w:rPr>
        <w:t>سعفهم بمبتغاهم لعدم الحنكة والجدارة فيهم فيقل</w:t>
      </w:r>
      <w:r w:rsidR="00067D9A">
        <w:rPr>
          <w:rFonts w:hint="cs"/>
          <w:rtl/>
        </w:rPr>
        <w:t>ِّ</w:t>
      </w:r>
      <w:r>
        <w:rPr>
          <w:rFonts w:hint="cs"/>
          <w:rtl/>
        </w:rPr>
        <w:t>بون عليه ظهر المجن</w:t>
      </w:r>
      <w:r w:rsidR="00FD2843">
        <w:rPr>
          <w:rFonts w:hint="cs"/>
          <w:rtl/>
        </w:rPr>
        <w:t>،</w:t>
      </w:r>
      <w:r>
        <w:rPr>
          <w:rFonts w:hint="cs"/>
          <w:rtl/>
        </w:rPr>
        <w:t xml:space="preserve"> وقد أخبر صل</w:t>
      </w:r>
      <w:r w:rsidR="00067D9A">
        <w:rPr>
          <w:rFonts w:hint="cs"/>
          <w:rtl/>
        </w:rPr>
        <w:t>ّ</w:t>
      </w:r>
      <w:r>
        <w:rPr>
          <w:rFonts w:hint="cs"/>
          <w:rtl/>
        </w:rPr>
        <w:t>ى الله عليه وآله مجمل الحال بقوله</w:t>
      </w:r>
      <w:r w:rsidR="00FD2843">
        <w:rPr>
          <w:rFonts w:hint="cs"/>
          <w:rtl/>
        </w:rPr>
        <w:t>:</w:t>
      </w:r>
      <w:r>
        <w:rPr>
          <w:rFonts w:hint="cs"/>
          <w:rtl/>
        </w:rPr>
        <w:t xml:space="preserve"> إن ت</w:t>
      </w:r>
      <w:r w:rsidR="00067D9A">
        <w:rPr>
          <w:rFonts w:hint="cs"/>
          <w:rtl/>
        </w:rPr>
        <w:t>ُ</w:t>
      </w:r>
      <w:r>
        <w:rPr>
          <w:rFonts w:hint="cs"/>
          <w:rtl/>
        </w:rPr>
        <w:t>ؤم</w:t>
      </w:r>
      <w:r w:rsidR="00067D9A">
        <w:rPr>
          <w:rFonts w:hint="cs"/>
          <w:rtl/>
        </w:rPr>
        <w:t>ِّ</w:t>
      </w:r>
      <w:r>
        <w:rPr>
          <w:rFonts w:hint="cs"/>
          <w:rtl/>
        </w:rPr>
        <w:t>روا</w:t>
      </w:r>
      <w:r w:rsidR="00627F28">
        <w:rPr>
          <w:rFonts w:hint="cs"/>
          <w:rtl/>
        </w:rPr>
        <w:t xml:space="preserve"> عليّاً </w:t>
      </w:r>
      <w:r>
        <w:rPr>
          <w:rFonts w:hint="cs"/>
          <w:rtl/>
        </w:rPr>
        <w:t>ولا أراكم فاعلين تجدوه هاديا</w:t>
      </w:r>
      <w:r w:rsidR="00067D9A">
        <w:rPr>
          <w:rFonts w:hint="cs"/>
          <w:rtl/>
        </w:rPr>
        <w:t>ً</w:t>
      </w:r>
      <w:r>
        <w:rPr>
          <w:rFonts w:hint="cs"/>
          <w:rtl/>
        </w:rPr>
        <w:t xml:space="preserve"> مهديا</w:t>
      </w:r>
      <w:r w:rsidR="00067D9A">
        <w:rPr>
          <w:rFonts w:hint="cs"/>
          <w:rtl/>
        </w:rPr>
        <w:t>ً</w:t>
      </w:r>
      <w:r>
        <w:rPr>
          <w:rFonts w:hint="cs"/>
          <w:rtl/>
        </w:rPr>
        <w:t>. وفي لفظ إن تستخلفوا</w:t>
      </w:r>
      <w:r w:rsidR="00627F28">
        <w:rPr>
          <w:rFonts w:hint="cs"/>
          <w:rtl/>
        </w:rPr>
        <w:t xml:space="preserve"> عليّاً </w:t>
      </w:r>
      <w:r>
        <w:rPr>
          <w:rFonts w:hint="cs"/>
          <w:rtl/>
        </w:rPr>
        <w:t>وما أراكم فاعلين تجدوه هاديا</w:t>
      </w:r>
      <w:r w:rsidR="00067D9A">
        <w:rPr>
          <w:rFonts w:hint="cs"/>
          <w:rtl/>
        </w:rPr>
        <w:t>ً</w:t>
      </w:r>
      <w:r>
        <w:rPr>
          <w:rFonts w:hint="cs"/>
          <w:rtl/>
        </w:rPr>
        <w:t xml:space="preserve"> مهديا</w:t>
      </w:r>
      <w:r w:rsidR="00067D9A">
        <w:rPr>
          <w:rFonts w:hint="cs"/>
          <w:rtl/>
        </w:rPr>
        <w:t>ً</w:t>
      </w:r>
      <w:r>
        <w:rPr>
          <w:rFonts w:hint="cs"/>
          <w:rtl/>
        </w:rPr>
        <w:t xml:space="preserve"> راجع ص 12</w:t>
      </w:r>
      <w:r w:rsidR="00FD2843">
        <w:rPr>
          <w:rFonts w:hint="cs"/>
          <w:rtl/>
        </w:rPr>
        <w:t>،</w:t>
      </w:r>
      <w:r>
        <w:rPr>
          <w:rFonts w:hint="cs"/>
          <w:rtl/>
        </w:rPr>
        <w:t xml:space="preserve"> 13 من هذا الكتاب. </w:t>
      </w:r>
    </w:p>
    <w:p w:rsidR="004320E4" w:rsidRDefault="004320E4" w:rsidP="00067D9A">
      <w:pPr>
        <w:pStyle w:val="libNormal"/>
        <w:rPr>
          <w:rtl/>
        </w:rPr>
      </w:pPr>
      <w:r>
        <w:rPr>
          <w:rFonts w:hint="cs"/>
          <w:rtl/>
        </w:rPr>
        <w:t>فطفق صل</w:t>
      </w:r>
      <w:r w:rsidR="00067D9A">
        <w:rPr>
          <w:rFonts w:hint="cs"/>
          <w:rtl/>
        </w:rPr>
        <w:t>ّ</w:t>
      </w:r>
      <w:r>
        <w:rPr>
          <w:rFonts w:hint="cs"/>
          <w:rtl/>
        </w:rPr>
        <w:t>ى الله عليه وآله يدعو لمن والاه ونصره</w:t>
      </w:r>
      <w:r w:rsidR="00FD2843">
        <w:rPr>
          <w:rFonts w:hint="cs"/>
          <w:rtl/>
        </w:rPr>
        <w:t>،</w:t>
      </w:r>
      <w:r>
        <w:rPr>
          <w:rFonts w:hint="cs"/>
          <w:rtl/>
        </w:rPr>
        <w:t xml:space="preserve"> وعلى م</w:t>
      </w:r>
      <w:r w:rsidR="00067D9A">
        <w:rPr>
          <w:rFonts w:hint="cs"/>
          <w:rtl/>
        </w:rPr>
        <w:t>َ</w:t>
      </w:r>
      <w:r>
        <w:rPr>
          <w:rFonts w:hint="cs"/>
          <w:rtl/>
        </w:rPr>
        <w:t>ن عاداه وخذله ل</w:t>
      </w:r>
      <w:r w:rsidR="00067D9A">
        <w:rPr>
          <w:rFonts w:hint="cs"/>
          <w:rtl/>
        </w:rPr>
        <w:t>ِ</w:t>
      </w:r>
      <w:r>
        <w:rPr>
          <w:rFonts w:hint="cs"/>
          <w:rtl/>
        </w:rPr>
        <w:t>يتم</w:t>
      </w:r>
      <w:r w:rsidR="00067D9A">
        <w:rPr>
          <w:rFonts w:hint="cs"/>
          <w:rtl/>
        </w:rPr>
        <w:t>ّ</w:t>
      </w:r>
      <w:r>
        <w:rPr>
          <w:rFonts w:hint="cs"/>
          <w:rtl/>
        </w:rPr>
        <w:t xml:space="preserve"> له أمر الخلافة</w:t>
      </w:r>
      <w:r w:rsidR="00FD2843">
        <w:rPr>
          <w:rFonts w:hint="cs"/>
          <w:rtl/>
        </w:rPr>
        <w:t>،</w:t>
      </w:r>
      <w:r>
        <w:rPr>
          <w:rFonts w:hint="cs"/>
          <w:rtl/>
        </w:rPr>
        <w:t xml:space="preserve"> ول</w:t>
      </w:r>
      <w:r w:rsidR="00067D9A">
        <w:rPr>
          <w:rFonts w:hint="cs"/>
          <w:rtl/>
        </w:rPr>
        <w:t>ِ</w:t>
      </w:r>
      <w:r>
        <w:rPr>
          <w:rFonts w:hint="cs"/>
          <w:rtl/>
        </w:rPr>
        <w:t>يعلم الناس أن</w:t>
      </w:r>
      <w:r w:rsidR="00067D9A">
        <w:rPr>
          <w:rFonts w:hint="cs"/>
          <w:rtl/>
        </w:rPr>
        <w:t>َّ</w:t>
      </w:r>
      <w:r>
        <w:rPr>
          <w:rFonts w:hint="cs"/>
          <w:rtl/>
        </w:rPr>
        <w:t xml:space="preserve"> موالاته م</w:t>
      </w:r>
      <w:r w:rsidR="00067D9A">
        <w:rPr>
          <w:rFonts w:hint="cs"/>
          <w:rtl/>
        </w:rPr>
        <w:t>َ</w:t>
      </w:r>
      <w:r>
        <w:rPr>
          <w:rFonts w:hint="cs"/>
          <w:rtl/>
        </w:rPr>
        <w:t>جلبة</w:t>
      </w:r>
      <w:r w:rsidR="00067D9A">
        <w:rPr>
          <w:rFonts w:hint="cs"/>
          <w:rtl/>
        </w:rPr>
        <w:t>ٌ</w:t>
      </w:r>
      <w:r>
        <w:rPr>
          <w:rFonts w:hint="cs"/>
          <w:rtl/>
        </w:rPr>
        <w:t xml:space="preserve"> لموالاة الله سبحانه</w:t>
      </w:r>
      <w:r w:rsidR="00FD2843">
        <w:rPr>
          <w:rFonts w:hint="cs"/>
          <w:rtl/>
        </w:rPr>
        <w:t>،</w:t>
      </w:r>
      <w:r>
        <w:rPr>
          <w:rFonts w:hint="cs"/>
          <w:rtl/>
        </w:rPr>
        <w:t xml:space="preserve"> وأن</w:t>
      </w:r>
      <w:r w:rsidR="00067D9A">
        <w:rPr>
          <w:rFonts w:hint="cs"/>
          <w:rtl/>
        </w:rPr>
        <w:t>ّ</w:t>
      </w:r>
      <w:r>
        <w:rPr>
          <w:rFonts w:hint="cs"/>
          <w:rtl/>
        </w:rPr>
        <w:t xml:space="preserve"> عداؤه وخذلانه مدعاة</w:t>
      </w:r>
      <w:r w:rsidR="00067D9A">
        <w:rPr>
          <w:rFonts w:hint="cs"/>
          <w:rtl/>
        </w:rPr>
        <w:t>ٌ</w:t>
      </w:r>
      <w:r>
        <w:rPr>
          <w:rFonts w:hint="cs"/>
          <w:rtl/>
        </w:rPr>
        <w:t xml:space="preserve"> لغضب الله وسخطه</w:t>
      </w:r>
      <w:r w:rsidR="00FD2843">
        <w:rPr>
          <w:rFonts w:hint="cs"/>
          <w:rtl/>
        </w:rPr>
        <w:t>،</w:t>
      </w:r>
      <w:r>
        <w:rPr>
          <w:rFonts w:hint="cs"/>
          <w:rtl/>
        </w:rPr>
        <w:t xml:space="preserve"> فيزدلف إلى الحق</w:t>
      </w:r>
      <w:r w:rsidR="00067D9A">
        <w:rPr>
          <w:rFonts w:hint="cs"/>
          <w:rtl/>
        </w:rPr>
        <w:t>ِّ</w:t>
      </w:r>
      <w:r>
        <w:rPr>
          <w:rFonts w:hint="cs"/>
          <w:rtl/>
        </w:rPr>
        <w:t xml:space="preserve"> وأهله</w:t>
      </w:r>
      <w:r w:rsidR="00FD2843">
        <w:rPr>
          <w:rFonts w:hint="cs"/>
          <w:rtl/>
        </w:rPr>
        <w:t>،</w:t>
      </w:r>
      <w:r>
        <w:rPr>
          <w:rFonts w:hint="cs"/>
          <w:rtl/>
        </w:rPr>
        <w:t xml:space="preserve"> ومثل هذا الدعاء بلفظ العام لا يكون</w:t>
      </w:r>
      <w:r w:rsidR="00345A53">
        <w:rPr>
          <w:rFonts w:hint="cs"/>
          <w:rtl/>
        </w:rPr>
        <w:t xml:space="preserve"> إلّا </w:t>
      </w:r>
      <w:r>
        <w:rPr>
          <w:rFonts w:hint="cs"/>
          <w:rtl/>
        </w:rPr>
        <w:t>فيمن هذا شأنه</w:t>
      </w:r>
      <w:r w:rsidR="00FD2843">
        <w:rPr>
          <w:rFonts w:hint="cs"/>
          <w:rtl/>
        </w:rPr>
        <w:t>،</w:t>
      </w:r>
      <w:r>
        <w:rPr>
          <w:rFonts w:hint="cs"/>
          <w:rtl/>
        </w:rPr>
        <w:t xml:space="preserve"> ولذلك إن</w:t>
      </w:r>
      <w:r w:rsidR="00067D9A">
        <w:rPr>
          <w:rFonts w:hint="cs"/>
          <w:rtl/>
        </w:rPr>
        <w:t>ّ</w:t>
      </w:r>
      <w:r>
        <w:rPr>
          <w:rFonts w:hint="cs"/>
          <w:rtl/>
        </w:rPr>
        <w:t xml:space="preserve"> أفراد المؤمنين ال</w:t>
      </w:r>
      <w:r w:rsidR="00067D9A">
        <w:rPr>
          <w:rFonts w:hint="cs"/>
          <w:rtl/>
        </w:rPr>
        <w:t>ّ</w:t>
      </w:r>
      <w:r>
        <w:rPr>
          <w:rFonts w:hint="cs"/>
          <w:rtl/>
        </w:rPr>
        <w:t>ذين أوجب الله محب</w:t>
      </w:r>
      <w:r w:rsidR="00067D9A">
        <w:rPr>
          <w:rFonts w:hint="cs"/>
          <w:rtl/>
        </w:rPr>
        <w:t>َّ</w:t>
      </w:r>
      <w:r>
        <w:rPr>
          <w:rFonts w:hint="cs"/>
          <w:rtl/>
        </w:rPr>
        <w:t>ة بعضهم لبعض لم ي</w:t>
      </w:r>
      <w:r w:rsidR="00067D9A">
        <w:rPr>
          <w:rFonts w:hint="cs"/>
          <w:rtl/>
        </w:rPr>
        <w:t>ُ</w:t>
      </w:r>
      <w:r>
        <w:rPr>
          <w:rFonts w:hint="cs"/>
          <w:rtl/>
        </w:rPr>
        <w:t>ؤثر فيهم هذا القول</w:t>
      </w:r>
      <w:r w:rsidR="00FD2843">
        <w:rPr>
          <w:rFonts w:hint="cs"/>
          <w:rtl/>
        </w:rPr>
        <w:t>،</w:t>
      </w:r>
      <w:r>
        <w:rPr>
          <w:rFonts w:hint="cs"/>
          <w:rtl/>
        </w:rPr>
        <w:t xml:space="preserve"> فإن</w:t>
      </w:r>
      <w:r w:rsidR="00067D9A">
        <w:rPr>
          <w:rFonts w:hint="cs"/>
          <w:rtl/>
        </w:rPr>
        <w:t>ّ</w:t>
      </w:r>
      <w:r>
        <w:rPr>
          <w:rFonts w:hint="cs"/>
          <w:rtl/>
        </w:rPr>
        <w:t xml:space="preserve"> منافرة بعضهم لبعض جزؤي</w:t>
      </w:r>
      <w:r w:rsidR="00067D9A">
        <w:rPr>
          <w:rFonts w:hint="cs"/>
          <w:rtl/>
        </w:rPr>
        <w:t>ّ</w:t>
      </w:r>
      <w:r>
        <w:rPr>
          <w:rFonts w:hint="cs"/>
          <w:rtl/>
        </w:rPr>
        <w:t>ات لا يبلغ هذا المبلغ</w:t>
      </w:r>
      <w:r w:rsidR="00FD2843">
        <w:rPr>
          <w:rFonts w:hint="cs"/>
          <w:rtl/>
        </w:rPr>
        <w:t>،</w:t>
      </w:r>
      <w:r>
        <w:rPr>
          <w:rFonts w:hint="cs"/>
          <w:rtl/>
        </w:rPr>
        <w:t xml:space="preserve"> وإن</w:t>
      </w:r>
      <w:r w:rsidR="00067D9A">
        <w:rPr>
          <w:rFonts w:hint="cs"/>
          <w:rtl/>
        </w:rPr>
        <w:t>َّ</w:t>
      </w:r>
      <w:r>
        <w:rPr>
          <w:rFonts w:hint="cs"/>
          <w:rtl/>
        </w:rPr>
        <w:t>ما يحصل مثله فيما إذا كان المدعو</w:t>
      </w:r>
      <w:r w:rsidR="00067D9A">
        <w:rPr>
          <w:rFonts w:hint="cs"/>
          <w:rtl/>
        </w:rPr>
        <w:t>ّ</w:t>
      </w:r>
      <w:r>
        <w:rPr>
          <w:rFonts w:hint="cs"/>
          <w:rtl/>
        </w:rPr>
        <w:t xml:space="preserve"> له دعامة الدين</w:t>
      </w:r>
      <w:r w:rsidR="00FD2843">
        <w:rPr>
          <w:rFonts w:hint="cs"/>
          <w:rtl/>
        </w:rPr>
        <w:t>،</w:t>
      </w:r>
      <w:r>
        <w:rPr>
          <w:rFonts w:hint="cs"/>
          <w:rtl/>
        </w:rPr>
        <w:t xml:space="preserve"> وعلم الاسلام</w:t>
      </w:r>
      <w:r w:rsidR="00FD2843">
        <w:rPr>
          <w:rFonts w:hint="cs"/>
          <w:rtl/>
        </w:rPr>
        <w:t>،</w:t>
      </w:r>
      <w:r>
        <w:rPr>
          <w:rFonts w:hint="cs"/>
          <w:rtl/>
        </w:rPr>
        <w:t xml:space="preserve"> وإمام الأ</w:t>
      </w:r>
      <w:r w:rsidR="00067D9A">
        <w:rPr>
          <w:rFonts w:hint="cs"/>
          <w:rtl/>
        </w:rPr>
        <w:t>ُ</w:t>
      </w:r>
      <w:r>
        <w:rPr>
          <w:rFonts w:hint="cs"/>
          <w:rtl/>
        </w:rPr>
        <w:t>م</w:t>
      </w:r>
      <w:r w:rsidR="00067D9A">
        <w:rPr>
          <w:rFonts w:hint="cs"/>
          <w:rtl/>
        </w:rPr>
        <w:t>َّ</w:t>
      </w:r>
      <w:r>
        <w:rPr>
          <w:rFonts w:hint="cs"/>
          <w:rtl/>
        </w:rPr>
        <w:t>ة</w:t>
      </w:r>
      <w:r w:rsidR="00FD2843">
        <w:rPr>
          <w:rFonts w:hint="cs"/>
          <w:rtl/>
        </w:rPr>
        <w:t>،</w:t>
      </w:r>
      <w:r>
        <w:rPr>
          <w:rFonts w:hint="cs"/>
          <w:rtl/>
        </w:rPr>
        <w:t xml:space="preserve"> وبالتثب</w:t>
      </w:r>
      <w:r w:rsidR="00067D9A">
        <w:rPr>
          <w:rFonts w:hint="cs"/>
          <w:rtl/>
        </w:rPr>
        <w:t>ّ</w:t>
      </w:r>
      <w:r>
        <w:rPr>
          <w:rFonts w:hint="cs"/>
          <w:rtl/>
        </w:rPr>
        <w:t>ط عنه يكون فت</w:t>
      </w:r>
      <w:r w:rsidR="00067D9A">
        <w:rPr>
          <w:rFonts w:hint="cs"/>
          <w:rtl/>
        </w:rPr>
        <w:t>ٌّ</w:t>
      </w:r>
      <w:r>
        <w:rPr>
          <w:rFonts w:hint="cs"/>
          <w:rtl/>
        </w:rPr>
        <w:t xml:space="preserve"> في عضد الحق</w:t>
      </w:r>
      <w:r w:rsidR="00067D9A">
        <w:rPr>
          <w:rFonts w:hint="cs"/>
          <w:rtl/>
        </w:rPr>
        <w:t>ِّ</w:t>
      </w:r>
      <w:r>
        <w:rPr>
          <w:rFonts w:hint="cs"/>
          <w:rtl/>
        </w:rPr>
        <w:t xml:space="preserve"> و</w:t>
      </w:r>
      <w:r w:rsidR="00067D9A">
        <w:rPr>
          <w:rFonts w:hint="cs"/>
          <w:rtl/>
        </w:rPr>
        <w:t>إ</w:t>
      </w:r>
      <w:r>
        <w:rPr>
          <w:rFonts w:hint="cs"/>
          <w:rtl/>
        </w:rPr>
        <w:t>نحلال</w:t>
      </w:r>
      <w:r w:rsidR="00067D9A">
        <w:rPr>
          <w:rFonts w:hint="cs"/>
          <w:rtl/>
        </w:rPr>
        <w:t>ٌ</w:t>
      </w:r>
      <w:r>
        <w:rPr>
          <w:rFonts w:hint="cs"/>
          <w:rtl/>
        </w:rPr>
        <w:t xml:space="preserve"> ل</w:t>
      </w:r>
      <w:r w:rsidR="00067D9A">
        <w:rPr>
          <w:rFonts w:hint="cs"/>
          <w:rtl/>
        </w:rPr>
        <w:t>ِ</w:t>
      </w:r>
      <w:r>
        <w:rPr>
          <w:rFonts w:hint="cs"/>
          <w:rtl/>
        </w:rPr>
        <w:t>ع</w:t>
      </w:r>
      <w:r w:rsidR="00067D9A">
        <w:rPr>
          <w:rFonts w:hint="cs"/>
          <w:rtl/>
        </w:rPr>
        <w:t>ُ</w:t>
      </w:r>
      <w:r>
        <w:rPr>
          <w:rFonts w:hint="cs"/>
          <w:rtl/>
        </w:rPr>
        <w:t>رى ال</w:t>
      </w:r>
      <w:r w:rsidR="00067D9A">
        <w:rPr>
          <w:rFonts w:hint="cs"/>
          <w:rtl/>
        </w:rPr>
        <w:t>إ</w:t>
      </w:r>
      <w:r>
        <w:rPr>
          <w:rFonts w:hint="cs"/>
          <w:rtl/>
        </w:rPr>
        <w:t xml:space="preserve">سلام. </w:t>
      </w:r>
    </w:p>
    <w:p w:rsidR="004320E4" w:rsidRDefault="00067D9A" w:rsidP="00067D9A">
      <w:pPr>
        <w:pStyle w:val="libNormal"/>
        <w:rPr>
          <w:rtl/>
        </w:rPr>
      </w:pPr>
      <w:r>
        <w:rPr>
          <w:rFonts w:hint="cs"/>
          <w:rtl/>
        </w:rPr>
        <w:t>«</w:t>
      </w:r>
      <w:r w:rsidR="004320E4">
        <w:rPr>
          <w:rFonts w:hint="cs"/>
          <w:rtl/>
        </w:rPr>
        <w:t>ثانيها</w:t>
      </w:r>
      <w:r>
        <w:rPr>
          <w:rFonts w:hint="cs"/>
          <w:rtl/>
        </w:rPr>
        <w:t>»</w:t>
      </w:r>
      <w:r w:rsidR="00FD2843">
        <w:rPr>
          <w:rFonts w:hint="cs"/>
          <w:rtl/>
        </w:rPr>
        <w:t>:</w:t>
      </w:r>
      <w:r w:rsidR="004320E4">
        <w:rPr>
          <w:rFonts w:hint="cs"/>
          <w:rtl/>
        </w:rPr>
        <w:t xml:space="preserve"> إن</w:t>
      </w:r>
      <w:r>
        <w:rPr>
          <w:rFonts w:hint="cs"/>
          <w:rtl/>
        </w:rPr>
        <w:t>ّ</w:t>
      </w:r>
      <w:r w:rsidR="004320E4">
        <w:rPr>
          <w:rFonts w:hint="cs"/>
          <w:rtl/>
        </w:rPr>
        <w:t xml:space="preserve"> هذا الدعاء بعمومه الأفرادي</w:t>
      </w:r>
      <w:r>
        <w:rPr>
          <w:rFonts w:hint="cs"/>
          <w:rtl/>
        </w:rPr>
        <w:t>ِّ</w:t>
      </w:r>
      <w:r w:rsidR="004320E4">
        <w:rPr>
          <w:rFonts w:hint="cs"/>
          <w:rtl/>
        </w:rPr>
        <w:t xml:space="preserve"> بالموصول</w:t>
      </w:r>
      <w:r w:rsidR="00FD2843">
        <w:rPr>
          <w:rFonts w:hint="cs"/>
          <w:rtl/>
        </w:rPr>
        <w:t>،</w:t>
      </w:r>
      <w:r w:rsidR="004320E4">
        <w:rPr>
          <w:rFonts w:hint="cs"/>
          <w:rtl/>
        </w:rPr>
        <w:t xml:space="preserve"> والأزماني</w:t>
      </w:r>
      <w:r>
        <w:rPr>
          <w:rFonts w:hint="cs"/>
          <w:rtl/>
        </w:rPr>
        <w:t>ِّ</w:t>
      </w:r>
      <w:r w:rsidR="00FD2843">
        <w:rPr>
          <w:rFonts w:hint="cs"/>
          <w:rtl/>
        </w:rPr>
        <w:t>،</w:t>
      </w:r>
      <w:r w:rsidR="004320E4">
        <w:rPr>
          <w:rFonts w:hint="cs"/>
          <w:rtl/>
        </w:rPr>
        <w:t xml:space="preserve"> والأحوالي</w:t>
      </w:r>
      <w:r>
        <w:rPr>
          <w:rFonts w:hint="cs"/>
          <w:rtl/>
        </w:rPr>
        <w:t>ِّ</w:t>
      </w:r>
      <w:r w:rsidR="004320E4">
        <w:rPr>
          <w:rFonts w:hint="cs"/>
          <w:rtl/>
        </w:rPr>
        <w:t xml:space="preserve"> بحذف المتعل</w:t>
      </w:r>
      <w:r>
        <w:rPr>
          <w:rFonts w:hint="cs"/>
          <w:rtl/>
        </w:rPr>
        <w:t>ّ</w:t>
      </w:r>
      <w:r w:rsidR="004320E4">
        <w:rPr>
          <w:rFonts w:hint="cs"/>
          <w:rtl/>
        </w:rPr>
        <w:t>ق تدل</w:t>
      </w:r>
      <w:r>
        <w:rPr>
          <w:rFonts w:hint="cs"/>
          <w:rtl/>
        </w:rPr>
        <w:t>ّ</w:t>
      </w:r>
      <w:r w:rsidR="004320E4">
        <w:rPr>
          <w:rFonts w:hint="cs"/>
          <w:rtl/>
        </w:rPr>
        <w:t xml:space="preserve"> على عصمة الإمام عليه السلام لإفادته وجوب موالاته ونصرته. ال</w:t>
      </w:r>
      <w:r>
        <w:rPr>
          <w:rFonts w:hint="cs"/>
          <w:rtl/>
        </w:rPr>
        <w:t>إ</w:t>
      </w:r>
      <w:r w:rsidR="004320E4">
        <w:rPr>
          <w:rFonts w:hint="cs"/>
          <w:rtl/>
        </w:rPr>
        <w:t>نحياز عن العداء له وخذلانه على كل</w:t>
      </w:r>
      <w:r>
        <w:rPr>
          <w:rFonts w:hint="cs"/>
          <w:rtl/>
        </w:rPr>
        <w:t>ِّ</w:t>
      </w:r>
      <w:r w:rsidR="004320E4">
        <w:rPr>
          <w:rFonts w:hint="cs"/>
          <w:rtl/>
        </w:rPr>
        <w:t xml:space="preserve"> أحد في كل</w:t>
      </w:r>
      <w:r>
        <w:rPr>
          <w:rFonts w:hint="cs"/>
          <w:rtl/>
        </w:rPr>
        <w:t>ِّ</w:t>
      </w:r>
      <w:r w:rsidR="004320E4">
        <w:rPr>
          <w:rFonts w:hint="cs"/>
          <w:rtl/>
        </w:rPr>
        <w:t xml:space="preserve"> حين وعلى كل</w:t>
      </w:r>
      <w:r>
        <w:rPr>
          <w:rFonts w:hint="cs"/>
          <w:rtl/>
        </w:rPr>
        <w:t>ِّ</w:t>
      </w:r>
      <w:r w:rsidR="004320E4">
        <w:rPr>
          <w:rFonts w:hint="cs"/>
          <w:rtl/>
        </w:rPr>
        <w:t xml:space="preserve"> حال</w:t>
      </w:r>
      <w:r w:rsidR="00FD2843">
        <w:rPr>
          <w:rFonts w:hint="cs"/>
          <w:rtl/>
        </w:rPr>
        <w:t>،</w:t>
      </w:r>
      <w:r w:rsidR="004320E4">
        <w:rPr>
          <w:rFonts w:hint="cs"/>
          <w:rtl/>
        </w:rPr>
        <w:t xml:space="preserve"> وذلك يوجب أن يكون عليه السلام في كل</w:t>
      </w:r>
      <w:r>
        <w:rPr>
          <w:rFonts w:hint="cs"/>
          <w:rtl/>
        </w:rPr>
        <w:t>ِّ</w:t>
      </w:r>
      <w:r w:rsidR="004320E4">
        <w:rPr>
          <w:rFonts w:hint="cs"/>
          <w:rtl/>
        </w:rPr>
        <w:t xml:space="preserve"> تلك الأحوال على صفة لا تصدر منه معصية</w:t>
      </w:r>
      <w:r w:rsidR="00FD2843">
        <w:rPr>
          <w:rFonts w:hint="cs"/>
          <w:rtl/>
        </w:rPr>
        <w:t>،</w:t>
      </w:r>
      <w:r w:rsidR="004320E4">
        <w:rPr>
          <w:rFonts w:hint="cs"/>
          <w:rtl/>
        </w:rPr>
        <w:t xml:space="preserve"> ولا يقول</w:t>
      </w:r>
      <w:r w:rsidR="00345A53">
        <w:rPr>
          <w:rFonts w:hint="cs"/>
          <w:rtl/>
        </w:rPr>
        <w:t xml:space="preserve"> إلّا </w:t>
      </w:r>
      <w:r w:rsidR="004320E4">
        <w:rPr>
          <w:rFonts w:hint="cs"/>
          <w:rtl/>
        </w:rPr>
        <w:t>الحق</w:t>
      </w:r>
      <w:r w:rsidR="00FD2843">
        <w:rPr>
          <w:rFonts w:hint="cs"/>
          <w:rtl/>
        </w:rPr>
        <w:t>،</w:t>
      </w:r>
      <w:r w:rsidR="004320E4">
        <w:rPr>
          <w:rFonts w:hint="cs"/>
          <w:rtl/>
        </w:rPr>
        <w:t xml:space="preserve"> ولا يعمل</w:t>
      </w:r>
      <w:r w:rsidR="00345A53">
        <w:rPr>
          <w:rFonts w:hint="cs"/>
          <w:rtl/>
        </w:rPr>
        <w:t xml:space="preserve"> إلّا </w:t>
      </w:r>
      <w:r w:rsidR="004320E4">
        <w:rPr>
          <w:rFonts w:hint="cs"/>
          <w:rtl/>
        </w:rPr>
        <w:t>به</w:t>
      </w:r>
      <w:r w:rsidR="00FD2843">
        <w:rPr>
          <w:rFonts w:hint="cs"/>
          <w:rtl/>
        </w:rPr>
        <w:t>،</w:t>
      </w:r>
      <w:r w:rsidR="004320E4">
        <w:rPr>
          <w:rFonts w:hint="cs"/>
          <w:rtl/>
        </w:rPr>
        <w:t xml:space="preserve"> ولا يكون</w:t>
      </w:r>
      <w:r w:rsidR="00345A53">
        <w:rPr>
          <w:rFonts w:hint="cs"/>
          <w:rtl/>
        </w:rPr>
        <w:t xml:space="preserve"> إلّا </w:t>
      </w:r>
      <w:r w:rsidR="004320E4">
        <w:rPr>
          <w:rFonts w:hint="cs"/>
          <w:rtl/>
        </w:rPr>
        <w:t>معه</w:t>
      </w:r>
      <w:r w:rsidR="00FD2843">
        <w:rPr>
          <w:rFonts w:hint="cs"/>
          <w:rtl/>
        </w:rPr>
        <w:t>،</w:t>
      </w:r>
      <w:r w:rsidR="004320E4">
        <w:rPr>
          <w:rFonts w:hint="cs"/>
          <w:rtl/>
        </w:rPr>
        <w:t xml:space="preserve"> لأن</w:t>
      </w:r>
      <w:r>
        <w:rPr>
          <w:rFonts w:hint="cs"/>
          <w:rtl/>
        </w:rPr>
        <w:t>َّ</w:t>
      </w:r>
      <w:r w:rsidR="004320E4">
        <w:rPr>
          <w:rFonts w:hint="cs"/>
          <w:rtl/>
        </w:rPr>
        <w:t>ه لو صدر منه شيء</w:t>
      </w:r>
      <w:r>
        <w:rPr>
          <w:rFonts w:hint="cs"/>
          <w:rtl/>
        </w:rPr>
        <w:t>ٌ</w:t>
      </w:r>
      <w:r w:rsidR="004320E4">
        <w:rPr>
          <w:rFonts w:hint="cs"/>
          <w:rtl/>
        </w:rPr>
        <w:t xml:space="preserve"> من المعصية لوجب ال</w:t>
      </w:r>
      <w:r>
        <w:rPr>
          <w:rFonts w:hint="cs"/>
          <w:rtl/>
        </w:rPr>
        <w:t>إ</w:t>
      </w:r>
      <w:r w:rsidR="004320E4">
        <w:rPr>
          <w:rFonts w:hint="cs"/>
          <w:rtl/>
        </w:rPr>
        <w:t>نكار عليه ونصب العداء له لعمله المنكر والتخذيل عنه</w:t>
      </w:r>
      <w:r w:rsidR="00FD2843">
        <w:rPr>
          <w:rFonts w:hint="cs"/>
          <w:rtl/>
        </w:rPr>
        <w:t>،</w:t>
      </w:r>
      <w:r w:rsidR="004320E4">
        <w:rPr>
          <w:rFonts w:hint="cs"/>
          <w:rtl/>
        </w:rPr>
        <w:t xml:space="preserve"> فحيث لم يستثن صل</w:t>
      </w:r>
      <w:r>
        <w:rPr>
          <w:rFonts w:hint="cs"/>
          <w:rtl/>
        </w:rPr>
        <w:t>ّ</w:t>
      </w:r>
      <w:r w:rsidR="004320E4">
        <w:rPr>
          <w:rFonts w:hint="cs"/>
          <w:rtl/>
        </w:rPr>
        <w:t>ى الله عليه وآله من لفظ العام شيئاً من أطواره وأزمانه علمنا أن</w:t>
      </w:r>
      <w:r>
        <w:rPr>
          <w:rFonts w:hint="cs"/>
          <w:rtl/>
        </w:rPr>
        <w:t>َّ</w:t>
      </w:r>
      <w:r w:rsidR="004320E4">
        <w:rPr>
          <w:rFonts w:hint="cs"/>
          <w:rtl/>
        </w:rPr>
        <w:t>ه لم يكن عليه السلام في كل</w:t>
      </w:r>
      <w:r>
        <w:rPr>
          <w:rFonts w:hint="cs"/>
          <w:rtl/>
        </w:rPr>
        <w:t>ِّ</w:t>
      </w:r>
      <w:r w:rsidR="004320E4">
        <w:rPr>
          <w:rFonts w:hint="cs"/>
          <w:rtl/>
        </w:rPr>
        <w:t xml:space="preserve"> تلك المدد والأطوار</w:t>
      </w:r>
      <w:r w:rsidR="00345A53">
        <w:rPr>
          <w:rFonts w:hint="cs"/>
          <w:rtl/>
        </w:rPr>
        <w:t xml:space="preserve"> إلّا </w:t>
      </w:r>
      <w:r w:rsidR="004320E4">
        <w:rPr>
          <w:rFonts w:hint="cs"/>
          <w:rtl/>
        </w:rPr>
        <w:t>على الصفة التي ذكرناها</w:t>
      </w:r>
      <w:r w:rsidR="00FD2843">
        <w:rPr>
          <w:rFonts w:hint="cs"/>
          <w:rtl/>
        </w:rPr>
        <w:t>،</w:t>
      </w:r>
      <w:r w:rsidR="004320E4">
        <w:rPr>
          <w:rFonts w:hint="cs"/>
          <w:rtl/>
        </w:rPr>
        <w:t xml:space="preserve"> وصاحب هذه الصفة يجب أن يكون إماما</w:t>
      </w:r>
      <w:r>
        <w:rPr>
          <w:rFonts w:hint="cs"/>
          <w:rtl/>
        </w:rPr>
        <w:t>ً</w:t>
      </w:r>
      <w:r w:rsidR="004320E4">
        <w:rPr>
          <w:rFonts w:hint="cs"/>
          <w:rtl/>
        </w:rPr>
        <w:t xml:space="preserve"> لقبح أن يأم</w:t>
      </w:r>
      <w:r>
        <w:rPr>
          <w:rFonts w:hint="cs"/>
          <w:rtl/>
        </w:rPr>
        <w:t>َّ</w:t>
      </w:r>
      <w:r w:rsidR="004320E4">
        <w:rPr>
          <w:rFonts w:hint="cs"/>
          <w:rtl/>
        </w:rPr>
        <w:t>ه م</w:t>
      </w:r>
      <w:r>
        <w:rPr>
          <w:rFonts w:hint="cs"/>
          <w:rtl/>
        </w:rPr>
        <w:t>َ</w:t>
      </w:r>
      <w:r w:rsidR="004320E4">
        <w:rPr>
          <w:rFonts w:hint="cs"/>
          <w:rtl/>
        </w:rPr>
        <w:t>ن هو دونه على ما هو المقر</w:t>
      </w:r>
      <w:r>
        <w:rPr>
          <w:rFonts w:hint="cs"/>
          <w:rtl/>
        </w:rPr>
        <w:t>َّ</w:t>
      </w:r>
      <w:r w:rsidR="004320E4">
        <w:rPr>
          <w:rFonts w:hint="cs"/>
          <w:rtl/>
        </w:rPr>
        <w:t>ر في محل</w:t>
      </w:r>
      <w:r>
        <w:rPr>
          <w:rFonts w:hint="cs"/>
          <w:rtl/>
        </w:rPr>
        <w:t>ِّ</w:t>
      </w:r>
      <w:r w:rsidR="004320E4">
        <w:rPr>
          <w:rFonts w:hint="cs"/>
          <w:rtl/>
        </w:rPr>
        <w:t>ه</w:t>
      </w:r>
      <w:r w:rsidR="00FD2843">
        <w:rPr>
          <w:rFonts w:hint="cs"/>
          <w:rtl/>
        </w:rPr>
        <w:t>،</w:t>
      </w:r>
      <w:r w:rsidR="004320E4">
        <w:rPr>
          <w:rFonts w:hint="cs"/>
          <w:rtl/>
        </w:rPr>
        <w:t xml:space="preserve"> وإذا كان إماما</w:t>
      </w:r>
      <w:r>
        <w:rPr>
          <w:rFonts w:hint="cs"/>
          <w:rtl/>
        </w:rPr>
        <w:t>ً</w:t>
      </w:r>
      <w:r w:rsidR="004320E4">
        <w:rPr>
          <w:rFonts w:hint="cs"/>
          <w:rtl/>
        </w:rPr>
        <w:t xml:space="preserve"> فهو أولى الناس منهم بأنفسهم. </w:t>
      </w:r>
    </w:p>
    <w:p w:rsidR="004320E4" w:rsidRDefault="00067D9A" w:rsidP="004320E4">
      <w:pPr>
        <w:pStyle w:val="libNormal"/>
        <w:rPr>
          <w:rtl/>
        </w:rPr>
      </w:pPr>
      <w:r>
        <w:rPr>
          <w:rFonts w:hint="cs"/>
          <w:rtl/>
        </w:rPr>
        <w:t>«</w:t>
      </w:r>
      <w:r w:rsidR="004320E4">
        <w:rPr>
          <w:rFonts w:hint="cs"/>
          <w:rtl/>
        </w:rPr>
        <w:t>ثالثها</w:t>
      </w:r>
      <w:r>
        <w:rPr>
          <w:rFonts w:hint="cs"/>
          <w:rtl/>
        </w:rPr>
        <w:t>»</w:t>
      </w:r>
      <w:r w:rsidR="00FD2843">
        <w:rPr>
          <w:rFonts w:hint="cs"/>
          <w:rtl/>
        </w:rPr>
        <w:t>:</w:t>
      </w:r>
      <w:r w:rsidR="004320E4">
        <w:rPr>
          <w:rFonts w:hint="cs"/>
          <w:rtl/>
        </w:rPr>
        <w:t xml:space="preserve"> إن</w:t>
      </w:r>
      <w:r>
        <w:rPr>
          <w:rFonts w:hint="cs"/>
          <w:rtl/>
        </w:rPr>
        <w:t>ّ</w:t>
      </w:r>
      <w:r w:rsidR="004320E4">
        <w:rPr>
          <w:rFonts w:hint="cs"/>
          <w:rtl/>
        </w:rPr>
        <w:t xml:space="preserve"> الأنسب بهذا الدعاء الذي ذي</w:t>
      </w:r>
      <w:r>
        <w:rPr>
          <w:rFonts w:hint="cs"/>
          <w:rtl/>
        </w:rPr>
        <w:t>َّ</w:t>
      </w:r>
      <w:r w:rsidR="004320E4">
        <w:rPr>
          <w:rFonts w:hint="cs"/>
          <w:rtl/>
        </w:rPr>
        <w:t>ل صل</w:t>
      </w:r>
      <w:r>
        <w:rPr>
          <w:rFonts w:hint="cs"/>
          <w:rtl/>
        </w:rPr>
        <w:t>ّ</w:t>
      </w:r>
      <w:r w:rsidR="004320E4">
        <w:rPr>
          <w:rFonts w:hint="cs"/>
          <w:rtl/>
        </w:rPr>
        <w:t>ى الله عليه وآله به كلامه</w:t>
      </w:r>
      <w:r w:rsidR="00FD2843">
        <w:rPr>
          <w:rFonts w:hint="cs"/>
          <w:rtl/>
        </w:rPr>
        <w:t>،</w:t>
      </w:r>
      <w:r w:rsidR="008935B4">
        <w:rPr>
          <w:rFonts w:hint="cs"/>
          <w:rtl/>
        </w:rPr>
        <w:t xml:space="preserve"> و</w:t>
      </w:r>
      <w:r w:rsidR="004320E4">
        <w:rPr>
          <w:rFonts w:hint="cs"/>
          <w:rtl/>
        </w:rPr>
        <w:t>لا بد</w:t>
      </w:r>
      <w:r>
        <w:rPr>
          <w:rFonts w:hint="cs"/>
          <w:rtl/>
        </w:rPr>
        <w:t>َّ</w:t>
      </w:r>
      <w:r w:rsidR="004320E4">
        <w:rPr>
          <w:rFonts w:hint="cs"/>
          <w:rtl/>
        </w:rPr>
        <w:t xml:space="preserve"> أن</w:t>
      </w:r>
      <w:r>
        <w:rPr>
          <w:rFonts w:hint="cs"/>
          <w:rtl/>
        </w:rPr>
        <w:t>َّ</w:t>
      </w:r>
      <w:r w:rsidR="004320E4">
        <w:rPr>
          <w:rFonts w:hint="cs"/>
          <w:rtl/>
        </w:rPr>
        <w:t>ه مرتبط</w:t>
      </w:r>
      <w:r>
        <w:rPr>
          <w:rFonts w:hint="cs"/>
          <w:rtl/>
        </w:rPr>
        <w:t>ٌ</w:t>
      </w:r>
      <w:r w:rsidR="004320E4">
        <w:rPr>
          <w:rFonts w:hint="cs"/>
          <w:rtl/>
        </w:rPr>
        <w:t xml:space="preserve"> بما قبله أن يكون غرضه صل</w:t>
      </w:r>
      <w:r>
        <w:rPr>
          <w:rFonts w:hint="cs"/>
          <w:rtl/>
        </w:rPr>
        <w:t>ّ</w:t>
      </w:r>
      <w:r w:rsidR="004320E4">
        <w:rPr>
          <w:rFonts w:hint="cs"/>
          <w:rtl/>
        </w:rPr>
        <w:t>ى الله عليه وآله بيان تكليف على الحاضرين من فرض الطاعة ووجوب الموالاة</w:t>
      </w:r>
      <w:r w:rsidR="00FD2843">
        <w:rPr>
          <w:rFonts w:hint="cs"/>
          <w:rtl/>
        </w:rPr>
        <w:t>،</w:t>
      </w:r>
      <w:r w:rsidR="004320E4">
        <w:rPr>
          <w:rFonts w:hint="cs"/>
          <w:rtl/>
        </w:rPr>
        <w:t xml:space="preserve"> فيكون في الدعاء ترغيب</w:t>
      </w:r>
      <w:r>
        <w:rPr>
          <w:rFonts w:hint="cs"/>
          <w:rtl/>
        </w:rPr>
        <w:t>ٌ</w:t>
      </w:r>
      <w:r w:rsidR="004320E4">
        <w:rPr>
          <w:rFonts w:hint="cs"/>
          <w:rtl/>
        </w:rPr>
        <w:t xml:space="preserve"> لهم على الطاعة والخضوع له</w:t>
      </w:r>
      <w:r w:rsidR="00FD2843">
        <w:rPr>
          <w:rFonts w:hint="cs"/>
          <w:rtl/>
        </w:rPr>
        <w:t>،</w:t>
      </w:r>
      <w:r w:rsidR="004320E4">
        <w:rPr>
          <w:rFonts w:hint="cs"/>
          <w:rtl/>
        </w:rPr>
        <w:t xml:space="preserve"> وتحذير</w:t>
      </w:r>
      <w:r>
        <w:rPr>
          <w:rFonts w:hint="cs"/>
          <w:rtl/>
        </w:rPr>
        <w:t>ٌ</w:t>
      </w:r>
      <w:r w:rsidR="004320E4">
        <w:rPr>
          <w:rFonts w:hint="cs"/>
          <w:rtl/>
        </w:rPr>
        <w:t xml:space="preserve"> عن المتر</w:t>
      </w:r>
      <w:r>
        <w:rPr>
          <w:rFonts w:hint="cs"/>
          <w:rtl/>
        </w:rPr>
        <w:t>ُّ</w:t>
      </w:r>
      <w:r w:rsidR="004320E4">
        <w:rPr>
          <w:rFonts w:hint="cs"/>
          <w:rtl/>
        </w:rPr>
        <w:t>د والجموح تجاه أمره</w:t>
      </w:r>
      <w:r w:rsidR="00FD2843">
        <w:rPr>
          <w:rFonts w:hint="cs"/>
          <w:rtl/>
        </w:rPr>
        <w:t>،</w:t>
      </w:r>
      <w:r w:rsidR="004320E4">
        <w:rPr>
          <w:rFonts w:hint="cs"/>
          <w:rtl/>
        </w:rPr>
        <w:t xml:space="preserve"> وذلك لا يكون</w:t>
      </w:r>
      <w:r w:rsidR="00345A53">
        <w:rPr>
          <w:rFonts w:hint="cs"/>
          <w:rtl/>
        </w:rPr>
        <w:t xml:space="preserve"> إلّا </w:t>
      </w:r>
      <w:r w:rsidR="004320E4">
        <w:rPr>
          <w:rFonts w:hint="cs"/>
          <w:rtl/>
        </w:rPr>
        <w:t>إذا نز</w:t>
      </w:r>
      <w:r>
        <w:rPr>
          <w:rFonts w:hint="cs"/>
          <w:rtl/>
        </w:rPr>
        <w:t>ّ</w:t>
      </w:r>
      <w:r w:rsidR="004320E4">
        <w:rPr>
          <w:rFonts w:hint="cs"/>
          <w:rtl/>
        </w:rPr>
        <w:t xml:space="preserve">لنا المولى </w:t>
      </w:r>
    </w:p>
    <w:p w:rsidR="004320E4" w:rsidRDefault="004320E4" w:rsidP="00806C03">
      <w:pPr>
        <w:pStyle w:val="libNormal"/>
      </w:pPr>
      <w:r>
        <w:rPr>
          <w:rFonts w:hint="cs"/>
          <w:rtl/>
        </w:rPr>
        <w:br w:type="page"/>
      </w:r>
    </w:p>
    <w:p w:rsidR="004320E4" w:rsidRDefault="004320E4" w:rsidP="001B0F0D">
      <w:pPr>
        <w:pStyle w:val="libNormal0"/>
        <w:rPr>
          <w:rtl/>
        </w:rPr>
      </w:pPr>
      <w:r>
        <w:rPr>
          <w:rFonts w:hint="cs"/>
          <w:rtl/>
        </w:rPr>
        <w:lastRenderedPageBreak/>
        <w:t>بمعنى الأولى</w:t>
      </w:r>
      <w:r w:rsidR="00FD2843">
        <w:rPr>
          <w:rFonts w:hint="cs"/>
          <w:rtl/>
        </w:rPr>
        <w:t>،</w:t>
      </w:r>
      <w:r>
        <w:rPr>
          <w:rFonts w:hint="cs"/>
          <w:rtl/>
        </w:rPr>
        <w:t xml:space="preserve"> بخلاف ما إذا كان المراد به المحب</w:t>
      </w:r>
      <w:r w:rsidR="001B0F0D">
        <w:rPr>
          <w:rFonts w:hint="cs"/>
          <w:rtl/>
        </w:rPr>
        <w:t>ّ</w:t>
      </w:r>
      <w:r>
        <w:rPr>
          <w:rFonts w:hint="cs"/>
          <w:rtl/>
        </w:rPr>
        <w:t xml:space="preserve"> أو الناصر فإن</w:t>
      </w:r>
      <w:r w:rsidR="001B0F0D">
        <w:rPr>
          <w:rFonts w:hint="cs"/>
          <w:rtl/>
        </w:rPr>
        <w:t>َّ</w:t>
      </w:r>
      <w:r>
        <w:rPr>
          <w:rFonts w:hint="cs"/>
          <w:rtl/>
        </w:rPr>
        <w:t>ه حينئذ لم يعلم</w:t>
      </w:r>
      <w:r w:rsidR="00345A53">
        <w:rPr>
          <w:rFonts w:hint="cs"/>
          <w:rtl/>
        </w:rPr>
        <w:t xml:space="preserve"> إلّا </w:t>
      </w:r>
      <w:r>
        <w:rPr>
          <w:rFonts w:hint="cs"/>
          <w:rtl/>
        </w:rPr>
        <w:t>أن</w:t>
      </w:r>
      <w:r w:rsidR="001B0F0D">
        <w:rPr>
          <w:rFonts w:hint="cs"/>
          <w:rtl/>
        </w:rPr>
        <w:t>َّ</w:t>
      </w:r>
      <w:r w:rsidR="00627F28">
        <w:rPr>
          <w:rFonts w:hint="cs"/>
          <w:rtl/>
        </w:rPr>
        <w:t xml:space="preserve"> عليّاً </w:t>
      </w:r>
      <w:r>
        <w:rPr>
          <w:rFonts w:hint="cs"/>
          <w:rtl/>
        </w:rPr>
        <w:t>عليه السلام محب</w:t>
      </w:r>
      <w:r w:rsidR="001B0F0D">
        <w:rPr>
          <w:rFonts w:hint="cs"/>
          <w:rtl/>
        </w:rPr>
        <w:t>ّ</w:t>
      </w:r>
      <w:r>
        <w:rPr>
          <w:rFonts w:hint="cs"/>
          <w:rtl/>
        </w:rPr>
        <w:t xml:space="preserve"> م</w:t>
      </w:r>
      <w:r w:rsidR="001B0F0D">
        <w:rPr>
          <w:rFonts w:hint="cs"/>
          <w:rtl/>
        </w:rPr>
        <w:t>َ</w:t>
      </w:r>
      <w:r>
        <w:rPr>
          <w:rFonts w:hint="cs"/>
          <w:rtl/>
        </w:rPr>
        <w:t>ن يحب</w:t>
      </w:r>
      <w:r w:rsidR="001B0F0D">
        <w:rPr>
          <w:rFonts w:hint="cs"/>
          <w:rtl/>
        </w:rPr>
        <w:t>ّ</w:t>
      </w:r>
      <w:r>
        <w:rPr>
          <w:rFonts w:hint="cs"/>
          <w:rtl/>
        </w:rPr>
        <w:t>ه رسول الله صل</w:t>
      </w:r>
      <w:r w:rsidR="001B0F0D">
        <w:rPr>
          <w:rFonts w:hint="cs"/>
          <w:rtl/>
        </w:rPr>
        <w:t>ّ</w:t>
      </w:r>
      <w:r>
        <w:rPr>
          <w:rFonts w:hint="cs"/>
          <w:rtl/>
        </w:rPr>
        <w:t>ى الله عليه وآله أو ينصر من ينصره</w:t>
      </w:r>
      <w:r w:rsidR="00FD2843">
        <w:rPr>
          <w:rFonts w:hint="cs"/>
          <w:rtl/>
        </w:rPr>
        <w:t>،</w:t>
      </w:r>
      <w:r>
        <w:rPr>
          <w:rFonts w:hint="cs"/>
          <w:rtl/>
        </w:rPr>
        <w:t xml:space="preserve"> فيناسب إذن أن يكون الدعاء له إن قام بالمحب</w:t>
      </w:r>
      <w:r w:rsidR="001B0F0D">
        <w:rPr>
          <w:rFonts w:hint="cs"/>
          <w:rtl/>
        </w:rPr>
        <w:t>َّ</w:t>
      </w:r>
      <w:r>
        <w:rPr>
          <w:rFonts w:hint="cs"/>
          <w:rtl/>
        </w:rPr>
        <w:t>ة أو النصرة لا ل</w:t>
      </w:r>
      <w:r w:rsidR="001B0F0D">
        <w:rPr>
          <w:rFonts w:hint="cs"/>
          <w:rtl/>
        </w:rPr>
        <w:t>ِ</w:t>
      </w:r>
      <w:r>
        <w:rPr>
          <w:rFonts w:hint="cs"/>
          <w:rtl/>
        </w:rPr>
        <w:t>لناس عام</w:t>
      </w:r>
      <w:r w:rsidR="001B0F0D">
        <w:rPr>
          <w:rFonts w:hint="cs"/>
          <w:rtl/>
        </w:rPr>
        <w:t>َّ</w:t>
      </w:r>
      <w:r>
        <w:rPr>
          <w:rFonts w:hint="cs"/>
          <w:rtl/>
        </w:rPr>
        <w:t>ة إن نهضوا بموالاته</w:t>
      </w:r>
      <w:r w:rsidR="00FD2843">
        <w:rPr>
          <w:rFonts w:hint="cs"/>
          <w:rtl/>
        </w:rPr>
        <w:t>،</w:t>
      </w:r>
      <w:r>
        <w:rPr>
          <w:rFonts w:hint="cs"/>
          <w:rtl/>
        </w:rPr>
        <w:t xml:space="preserve"> وعليهم إن تظاهروا بنصب العداء له</w:t>
      </w:r>
      <w:r w:rsidR="00FD2843">
        <w:rPr>
          <w:rFonts w:hint="cs"/>
          <w:rtl/>
        </w:rPr>
        <w:t>،</w:t>
      </w:r>
      <w:r w:rsidR="00345A53">
        <w:rPr>
          <w:rFonts w:hint="cs"/>
          <w:rtl/>
        </w:rPr>
        <w:t xml:space="preserve"> إلّا </w:t>
      </w:r>
      <w:r>
        <w:rPr>
          <w:rFonts w:hint="cs"/>
          <w:rtl/>
        </w:rPr>
        <w:t>أن يكون الغرض بذلك تؤكيد الصلاة الود</w:t>
      </w:r>
      <w:r w:rsidR="001B0F0D">
        <w:rPr>
          <w:rFonts w:hint="cs"/>
          <w:rtl/>
        </w:rPr>
        <w:t>ِّ</w:t>
      </w:r>
      <w:r>
        <w:rPr>
          <w:rFonts w:hint="cs"/>
          <w:rtl/>
        </w:rPr>
        <w:t>ي</w:t>
      </w:r>
      <w:r w:rsidR="001B0F0D">
        <w:rPr>
          <w:rFonts w:hint="cs"/>
          <w:rtl/>
        </w:rPr>
        <w:t>َّ</w:t>
      </w:r>
      <w:r>
        <w:rPr>
          <w:rFonts w:hint="cs"/>
          <w:rtl/>
        </w:rPr>
        <w:t>ة بينه وبين الأ</w:t>
      </w:r>
      <w:r w:rsidR="001B0F0D">
        <w:rPr>
          <w:rFonts w:hint="cs"/>
          <w:rtl/>
        </w:rPr>
        <w:t>ُ</w:t>
      </w:r>
      <w:r>
        <w:rPr>
          <w:rFonts w:hint="cs"/>
          <w:rtl/>
        </w:rPr>
        <w:t>م</w:t>
      </w:r>
      <w:r w:rsidR="001B0F0D">
        <w:rPr>
          <w:rFonts w:hint="cs"/>
          <w:rtl/>
        </w:rPr>
        <w:t>َّ</w:t>
      </w:r>
      <w:r>
        <w:rPr>
          <w:rFonts w:hint="cs"/>
          <w:rtl/>
        </w:rPr>
        <w:t>ة إذا علموا أن</w:t>
      </w:r>
      <w:r w:rsidR="001B0F0D">
        <w:rPr>
          <w:rFonts w:hint="cs"/>
          <w:rtl/>
        </w:rPr>
        <w:t>َّ</w:t>
      </w:r>
      <w:r>
        <w:rPr>
          <w:rFonts w:hint="cs"/>
          <w:rtl/>
        </w:rPr>
        <w:t>ه يحب</w:t>
      </w:r>
      <w:r w:rsidR="001B0F0D">
        <w:rPr>
          <w:rFonts w:hint="cs"/>
          <w:rtl/>
        </w:rPr>
        <w:t>ّ</w:t>
      </w:r>
      <w:r>
        <w:rPr>
          <w:rFonts w:hint="cs"/>
          <w:rtl/>
        </w:rPr>
        <w:t xml:space="preserve"> وينصر كل</w:t>
      </w:r>
      <w:r w:rsidR="001B0F0D">
        <w:rPr>
          <w:rFonts w:hint="cs"/>
          <w:rtl/>
        </w:rPr>
        <w:t>َّ</w:t>
      </w:r>
      <w:r>
        <w:rPr>
          <w:rFonts w:hint="cs"/>
          <w:rtl/>
        </w:rPr>
        <w:t xml:space="preserve"> فرد منهم في كل</w:t>
      </w:r>
      <w:r w:rsidR="001B0F0D">
        <w:rPr>
          <w:rFonts w:hint="cs"/>
          <w:rtl/>
        </w:rPr>
        <w:t>ِّ</w:t>
      </w:r>
      <w:r>
        <w:rPr>
          <w:rFonts w:hint="cs"/>
          <w:rtl/>
        </w:rPr>
        <w:t xml:space="preserve"> حال وفي كل</w:t>
      </w:r>
      <w:r w:rsidR="001B0F0D">
        <w:rPr>
          <w:rFonts w:hint="cs"/>
          <w:rtl/>
        </w:rPr>
        <w:t>ِّ</w:t>
      </w:r>
      <w:r>
        <w:rPr>
          <w:rFonts w:hint="cs"/>
          <w:rtl/>
        </w:rPr>
        <w:t xml:space="preserve"> زمان كما أن</w:t>
      </w:r>
      <w:r w:rsidR="001B0F0D">
        <w:rPr>
          <w:rFonts w:hint="cs"/>
          <w:rtl/>
        </w:rPr>
        <w:t>َّ</w:t>
      </w:r>
      <w:r>
        <w:rPr>
          <w:rFonts w:hint="cs"/>
          <w:rtl/>
        </w:rPr>
        <w:t xml:space="preserve"> النبي</w:t>
      </w:r>
      <w:r w:rsidR="001B0F0D">
        <w:rPr>
          <w:rFonts w:hint="cs"/>
          <w:rtl/>
        </w:rPr>
        <w:t>َّ</w:t>
      </w:r>
      <w:r>
        <w:rPr>
          <w:rFonts w:hint="cs"/>
          <w:rtl/>
        </w:rPr>
        <w:t xml:space="preserve"> صل</w:t>
      </w:r>
      <w:r w:rsidR="001B0F0D">
        <w:rPr>
          <w:rFonts w:hint="cs"/>
          <w:rtl/>
        </w:rPr>
        <w:t>ّ</w:t>
      </w:r>
      <w:r>
        <w:rPr>
          <w:rFonts w:hint="cs"/>
          <w:rtl/>
        </w:rPr>
        <w:t>ى الله عليه وآله كذلك فهو يخل</w:t>
      </w:r>
      <w:r w:rsidR="001B0F0D">
        <w:rPr>
          <w:rFonts w:hint="cs"/>
          <w:rtl/>
        </w:rPr>
        <w:t>ِّ</w:t>
      </w:r>
      <w:r>
        <w:rPr>
          <w:rFonts w:hint="cs"/>
          <w:rtl/>
        </w:rPr>
        <w:t>فه عليهما</w:t>
      </w:r>
      <w:r w:rsidR="00FD2843">
        <w:rPr>
          <w:rFonts w:hint="cs"/>
          <w:rtl/>
        </w:rPr>
        <w:t>،</w:t>
      </w:r>
      <w:r>
        <w:rPr>
          <w:rFonts w:hint="cs"/>
          <w:rtl/>
        </w:rPr>
        <w:t xml:space="preserve"> وبذلك يكون لهم منجاة</w:t>
      </w:r>
      <w:r w:rsidR="001B0F0D">
        <w:rPr>
          <w:rFonts w:hint="cs"/>
          <w:rtl/>
        </w:rPr>
        <w:t>ٌ</w:t>
      </w:r>
      <w:r>
        <w:rPr>
          <w:rFonts w:hint="cs"/>
          <w:rtl/>
        </w:rPr>
        <w:t xml:space="preserve"> من كل</w:t>
      </w:r>
      <w:r w:rsidR="001B0F0D">
        <w:rPr>
          <w:rFonts w:hint="cs"/>
          <w:rtl/>
        </w:rPr>
        <w:t>ِّ</w:t>
      </w:r>
      <w:r>
        <w:rPr>
          <w:rFonts w:hint="cs"/>
          <w:rtl/>
        </w:rPr>
        <w:t xml:space="preserve"> هلكة</w:t>
      </w:r>
      <w:r w:rsidR="00FD2843">
        <w:rPr>
          <w:rFonts w:hint="cs"/>
          <w:rtl/>
        </w:rPr>
        <w:t>،</w:t>
      </w:r>
      <w:r>
        <w:rPr>
          <w:rFonts w:hint="cs"/>
          <w:rtl/>
        </w:rPr>
        <w:t xml:space="preserve"> ومأوى من كل</w:t>
      </w:r>
      <w:r w:rsidR="001B0F0D">
        <w:rPr>
          <w:rFonts w:hint="cs"/>
          <w:rtl/>
        </w:rPr>
        <w:t>ِّ</w:t>
      </w:r>
      <w:r>
        <w:rPr>
          <w:rFonts w:hint="cs"/>
          <w:rtl/>
        </w:rPr>
        <w:t xml:space="preserve"> خوف</w:t>
      </w:r>
      <w:r w:rsidR="00FD2843">
        <w:rPr>
          <w:rFonts w:hint="cs"/>
          <w:rtl/>
        </w:rPr>
        <w:t>،</w:t>
      </w:r>
      <w:r>
        <w:rPr>
          <w:rFonts w:hint="cs"/>
          <w:rtl/>
        </w:rPr>
        <w:t xml:space="preserve"> وملجأ</w:t>
      </w:r>
      <w:r w:rsidR="001B0F0D">
        <w:rPr>
          <w:rFonts w:hint="cs"/>
          <w:rtl/>
        </w:rPr>
        <w:t>ٌ</w:t>
      </w:r>
      <w:r>
        <w:rPr>
          <w:rFonts w:hint="cs"/>
          <w:rtl/>
        </w:rPr>
        <w:t xml:space="preserve"> من كل</w:t>
      </w:r>
      <w:r w:rsidR="001B0F0D">
        <w:rPr>
          <w:rFonts w:hint="cs"/>
          <w:rtl/>
        </w:rPr>
        <w:t>ِّ</w:t>
      </w:r>
      <w:r>
        <w:rPr>
          <w:rFonts w:hint="cs"/>
          <w:rtl/>
        </w:rPr>
        <w:t xml:space="preserve"> ضعة</w:t>
      </w:r>
      <w:r w:rsidR="00FD2843">
        <w:rPr>
          <w:rFonts w:hint="cs"/>
          <w:rtl/>
        </w:rPr>
        <w:t>،</w:t>
      </w:r>
      <w:r>
        <w:rPr>
          <w:rFonts w:hint="cs"/>
          <w:rtl/>
        </w:rPr>
        <w:t xml:space="preserve"> شأن الملوك ورعاياهم</w:t>
      </w:r>
      <w:r w:rsidR="00FD2843">
        <w:rPr>
          <w:rFonts w:hint="cs"/>
          <w:rtl/>
        </w:rPr>
        <w:t>،</w:t>
      </w:r>
      <w:r>
        <w:rPr>
          <w:rFonts w:hint="cs"/>
          <w:rtl/>
        </w:rPr>
        <w:t xml:space="preserve"> والأ</w:t>
      </w:r>
      <w:r w:rsidR="001B0F0D">
        <w:rPr>
          <w:rFonts w:hint="cs"/>
          <w:rtl/>
        </w:rPr>
        <w:t>ُ</w:t>
      </w:r>
      <w:r>
        <w:rPr>
          <w:rFonts w:hint="cs"/>
          <w:rtl/>
        </w:rPr>
        <w:t>مراء والسوقة</w:t>
      </w:r>
      <w:r w:rsidR="00FD2843">
        <w:rPr>
          <w:rFonts w:hint="cs"/>
          <w:rtl/>
        </w:rPr>
        <w:t>،</w:t>
      </w:r>
      <w:r>
        <w:rPr>
          <w:rFonts w:hint="cs"/>
          <w:rtl/>
        </w:rPr>
        <w:t xml:space="preserve"> فإن</w:t>
      </w:r>
      <w:r w:rsidR="001B0F0D">
        <w:rPr>
          <w:rFonts w:hint="cs"/>
          <w:rtl/>
        </w:rPr>
        <w:t>َّ</w:t>
      </w:r>
      <w:r>
        <w:rPr>
          <w:rFonts w:hint="cs"/>
          <w:rtl/>
        </w:rPr>
        <w:t>هما في النبي</w:t>
      </w:r>
      <w:r w:rsidR="001B0F0D">
        <w:rPr>
          <w:rFonts w:hint="cs"/>
          <w:rtl/>
        </w:rPr>
        <w:t>ّ</w:t>
      </w:r>
      <w:r>
        <w:rPr>
          <w:rFonts w:hint="cs"/>
          <w:rtl/>
        </w:rPr>
        <w:t xml:space="preserve"> صل</w:t>
      </w:r>
      <w:r w:rsidR="001B0F0D">
        <w:rPr>
          <w:rFonts w:hint="cs"/>
          <w:rtl/>
        </w:rPr>
        <w:t>ّ</w:t>
      </w:r>
      <w:r>
        <w:rPr>
          <w:rFonts w:hint="cs"/>
          <w:rtl/>
        </w:rPr>
        <w:t>ى الله عليه وآله على هذه الصفة</w:t>
      </w:r>
      <w:r w:rsidR="00FD2843">
        <w:rPr>
          <w:rFonts w:hint="cs"/>
          <w:rtl/>
        </w:rPr>
        <w:t>،</w:t>
      </w:r>
      <w:r>
        <w:rPr>
          <w:rFonts w:hint="cs"/>
          <w:rtl/>
        </w:rPr>
        <w:t xml:space="preserve"> فلا بد</w:t>
      </w:r>
      <w:r w:rsidR="001B0F0D">
        <w:rPr>
          <w:rFonts w:hint="cs"/>
          <w:rtl/>
        </w:rPr>
        <w:t>َّ</w:t>
      </w:r>
      <w:r>
        <w:rPr>
          <w:rFonts w:hint="cs"/>
          <w:rtl/>
        </w:rPr>
        <w:t xml:space="preserve"> أن يكونا فيمن يحذو حذوه</w:t>
      </w:r>
      <w:r w:rsidR="00BF520B">
        <w:rPr>
          <w:rFonts w:hint="cs"/>
          <w:rtl/>
        </w:rPr>
        <w:t xml:space="preserve"> أيضاً </w:t>
      </w:r>
      <w:r>
        <w:rPr>
          <w:rFonts w:hint="cs"/>
          <w:rtl/>
        </w:rPr>
        <w:t>كذلك وإل</w:t>
      </w:r>
      <w:r w:rsidR="001B0F0D">
        <w:rPr>
          <w:rFonts w:hint="cs"/>
          <w:rtl/>
        </w:rPr>
        <w:t>ّ</w:t>
      </w:r>
      <w:r>
        <w:rPr>
          <w:rFonts w:hint="cs"/>
          <w:rtl/>
        </w:rPr>
        <w:t>ا ل</w:t>
      </w:r>
      <w:r w:rsidR="001B0F0D">
        <w:rPr>
          <w:rFonts w:hint="cs"/>
          <w:rtl/>
        </w:rPr>
        <w:t>أ</w:t>
      </w:r>
      <w:r>
        <w:rPr>
          <w:rFonts w:hint="cs"/>
          <w:rtl/>
        </w:rPr>
        <w:t>ختل</w:t>
      </w:r>
      <w:r w:rsidR="001B0F0D">
        <w:rPr>
          <w:rFonts w:hint="cs"/>
          <w:rtl/>
        </w:rPr>
        <w:t>َّ</w:t>
      </w:r>
      <w:r>
        <w:rPr>
          <w:rFonts w:hint="cs"/>
          <w:rtl/>
        </w:rPr>
        <w:t xml:space="preserve"> سياق الكلام</w:t>
      </w:r>
      <w:r w:rsidR="00FD2843">
        <w:rPr>
          <w:rFonts w:hint="cs"/>
          <w:rtl/>
        </w:rPr>
        <w:t>،</w:t>
      </w:r>
      <w:r>
        <w:rPr>
          <w:rFonts w:hint="cs"/>
          <w:rtl/>
        </w:rPr>
        <w:t xml:space="preserve"> فالمعنى على ما وصفناه بعد المماشات مع القوم مت</w:t>
      </w:r>
      <w:r w:rsidR="001B0F0D">
        <w:rPr>
          <w:rFonts w:hint="cs"/>
          <w:rtl/>
        </w:rPr>
        <w:t>َّ</w:t>
      </w:r>
      <w:r>
        <w:rPr>
          <w:rFonts w:hint="cs"/>
          <w:rtl/>
        </w:rPr>
        <w:t>حد</w:t>
      </w:r>
      <w:r w:rsidR="001B0F0D">
        <w:rPr>
          <w:rFonts w:hint="cs"/>
          <w:rtl/>
        </w:rPr>
        <w:t>ٌ</w:t>
      </w:r>
      <w:r>
        <w:rPr>
          <w:rFonts w:hint="cs"/>
          <w:rtl/>
        </w:rPr>
        <w:t xml:space="preserve"> مع معنى الإمامة</w:t>
      </w:r>
      <w:r w:rsidR="00FD2843">
        <w:rPr>
          <w:rFonts w:hint="cs"/>
          <w:rtl/>
        </w:rPr>
        <w:t>،</w:t>
      </w:r>
      <w:r w:rsidR="008935B4">
        <w:rPr>
          <w:rFonts w:hint="cs"/>
          <w:rtl/>
        </w:rPr>
        <w:t xml:space="preserve"> و</w:t>
      </w:r>
      <w:r>
        <w:rPr>
          <w:rFonts w:hint="cs"/>
          <w:rtl/>
        </w:rPr>
        <w:t>مؤد</w:t>
      </w:r>
      <w:r w:rsidR="001B0F0D">
        <w:rPr>
          <w:rFonts w:hint="cs"/>
          <w:rtl/>
        </w:rPr>
        <w:t>ٍّ</w:t>
      </w:r>
      <w:r>
        <w:rPr>
          <w:rFonts w:hint="cs"/>
          <w:rtl/>
        </w:rPr>
        <w:t xml:space="preserve"> مفاد الأولى. </w:t>
      </w:r>
    </w:p>
    <w:p w:rsidR="004320E4" w:rsidRDefault="004320E4" w:rsidP="004320E4">
      <w:pPr>
        <w:pStyle w:val="libNormal"/>
        <w:rPr>
          <w:rtl/>
        </w:rPr>
      </w:pPr>
      <w:r>
        <w:rPr>
          <w:rFonts w:hint="cs"/>
          <w:rtl/>
        </w:rPr>
        <w:t>وللحديث ألفاظ أثبتها حف</w:t>
      </w:r>
      <w:r w:rsidR="001B0F0D">
        <w:rPr>
          <w:rFonts w:hint="cs"/>
          <w:rtl/>
        </w:rPr>
        <w:t>ّ</w:t>
      </w:r>
      <w:r>
        <w:rPr>
          <w:rFonts w:hint="cs"/>
          <w:rtl/>
        </w:rPr>
        <w:t>اظ الحديث مت</w:t>
      </w:r>
      <w:r w:rsidR="001B0F0D">
        <w:rPr>
          <w:rFonts w:hint="cs"/>
          <w:rtl/>
        </w:rPr>
        <w:t>َّ</w:t>
      </w:r>
      <w:r>
        <w:rPr>
          <w:rFonts w:hint="cs"/>
          <w:rtl/>
        </w:rPr>
        <w:t>صلة به في مختلف تخريجاتهم لا تلتئم</w:t>
      </w:r>
      <w:r w:rsidR="00345A53">
        <w:rPr>
          <w:rFonts w:hint="cs"/>
          <w:rtl/>
        </w:rPr>
        <w:t xml:space="preserve"> إلّا </w:t>
      </w:r>
      <w:r>
        <w:rPr>
          <w:rFonts w:hint="cs"/>
          <w:rtl/>
        </w:rPr>
        <w:t xml:space="preserve">مع المعنى الذي حاولنا من المولى. </w:t>
      </w:r>
    </w:p>
    <w:p w:rsidR="004320E4" w:rsidRDefault="001B0F0D" w:rsidP="004320E4">
      <w:pPr>
        <w:pStyle w:val="libNormal"/>
        <w:rPr>
          <w:rtl/>
        </w:rPr>
      </w:pPr>
      <w:r>
        <w:rPr>
          <w:rFonts w:hint="cs"/>
          <w:rtl/>
        </w:rPr>
        <w:t>*</w:t>
      </w:r>
      <w:r w:rsidR="00FD2843">
        <w:rPr>
          <w:rFonts w:hint="cs"/>
          <w:rtl/>
        </w:rPr>
        <w:t>(</w:t>
      </w:r>
      <w:r w:rsidR="004320E4">
        <w:rPr>
          <w:rFonts w:hint="cs"/>
          <w:rtl/>
        </w:rPr>
        <w:t>القرينة الثالثة</w:t>
      </w:r>
      <w:r w:rsidR="00FD2843">
        <w:rPr>
          <w:rFonts w:hint="cs"/>
          <w:rtl/>
        </w:rPr>
        <w:t>)</w:t>
      </w:r>
      <w:r>
        <w:rPr>
          <w:rFonts w:hint="cs"/>
          <w:rtl/>
        </w:rPr>
        <w:t>*</w:t>
      </w:r>
      <w:r w:rsidR="00FD2843">
        <w:rPr>
          <w:rFonts w:hint="cs"/>
          <w:rtl/>
        </w:rPr>
        <w:t>:</w:t>
      </w:r>
      <w:r w:rsidR="004320E4">
        <w:rPr>
          <w:rFonts w:hint="cs"/>
          <w:rtl/>
        </w:rPr>
        <w:t xml:space="preserve"> قوله صل</w:t>
      </w:r>
      <w:r>
        <w:rPr>
          <w:rFonts w:hint="cs"/>
          <w:rtl/>
        </w:rPr>
        <w:t>ّ</w:t>
      </w:r>
      <w:r w:rsidR="004320E4">
        <w:rPr>
          <w:rFonts w:hint="cs"/>
          <w:rtl/>
        </w:rPr>
        <w:t>ى الله عليه وآله</w:t>
      </w:r>
      <w:r w:rsidR="00FD2843">
        <w:rPr>
          <w:rFonts w:hint="cs"/>
          <w:rtl/>
        </w:rPr>
        <w:t>،</w:t>
      </w:r>
      <w:r w:rsidR="004320E4">
        <w:rPr>
          <w:rFonts w:hint="cs"/>
          <w:rtl/>
        </w:rPr>
        <w:t xml:space="preserve"> يا</w:t>
      </w:r>
      <w:r w:rsidR="00627F28">
        <w:rPr>
          <w:rFonts w:hint="cs"/>
          <w:rtl/>
        </w:rPr>
        <w:t xml:space="preserve"> أيّها </w:t>
      </w:r>
      <w:r w:rsidR="004320E4">
        <w:rPr>
          <w:rFonts w:hint="cs"/>
          <w:rtl/>
        </w:rPr>
        <w:t>الناس</w:t>
      </w:r>
      <w:r w:rsidR="00FD2843">
        <w:rPr>
          <w:rFonts w:hint="cs"/>
          <w:rtl/>
        </w:rPr>
        <w:t>؟</w:t>
      </w:r>
      <w:r w:rsidR="004320E4">
        <w:rPr>
          <w:rFonts w:hint="cs"/>
          <w:rtl/>
        </w:rPr>
        <w:t xml:space="preserve"> بم</w:t>
      </w:r>
      <w:r>
        <w:rPr>
          <w:rFonts w:hint="cs"/>
          <w:rtl/>
        </w:rPr>
        <w:t>َ</w:t>
      </w:r>
      <w:r w:rsidR="004320E4">
        <w:rPr>
          <w:rFonts w:hint="cs"/>
          <w:rtl/>
        </w:rPr>
        <w:t xml:space="preserve"> تشهدون</w:t>
      </w:r>
      <w:r w:rsidR="00FD2843">
        <w:rPr>
          <w:rFonts w:hint="cs"/>
          <w:rtl/>
        </w:rPr>
        <w:t>؟</w:t>
      </w:r>
      <w:r w:rsidR="004320E4">
        <w:rPr>
          <w:rFonts w:hint="cs"/>
          <w:rtl/>
        </w:rPr>
        <w:t xml:space="preserve"> قالوا</w:t>
      </w:r>
      <w:r w:rsidR="00FD2843">
        <w:rPr>
          <w:rFonts w:hint="cs"/>
          <w:rtl/>
        </w:rPr>
        <w:t>:</w:t>
      </w:r>
      <w:r w:rsidR="004320E4">
        <w:rPr>
          <w:rFonts w:hint="cs"/>
          <w:rtl/>
        </w:rPr>
        <w:t xml:space="preserve"> نشهد أن لا إله</w:t>
      </w:r>
      <w:r w:rsidR="00345A53">
        <w:rPr>
          <w:rFonts w:hint="cs"/>
          <w:rtl/>
        </w:rPr>
        <w:t xml:space="preserve"> إلّا </w:t>
      </w:r>
      <w:r w:rsidR="004320E4">
        <w:rPr>
          <w:rFonts w:hint="cs"/>
          <w:rtl/>
        </w:rPr>
        <w:t>الله</w:t>
      </w:r>
      <w:r w:rsidR="00FD2843">
        <w:rPr>
          <w:rFonts w:hint="cs"/>
          <w:rtl/>
        </w:rPr>
        <w:t>،</w:t>
      </w:r>
      <w:r w:rsidR="004320E4">
        <w:rPr>
          <w:rFonts w:hint="cs"/>
          <w:rtl/>
        </w:rPr>
        <w:t xml:space="preserve"> قال</w:t>
      </w:r>
      <w:r w:rsidR="00FD2843">
        <w:rPr>
          <w:rFonts w:hint="cs"/>
          <w:rtl/>
        </w:rPr>
        <w:t>:</w:t>
      </w:r>
      <w:r w:rsidR="004320E4">
        <w:rPr>
          <w:rFonts w:hint="cs"/>
          <w:rtl/>
        </w:rPr>
        <w:t xml:space="preserve"> ثم</w:t>
      </w:r>
      <w:r>
        <w:rPr>
          <w:rFonts w:hint="cs"/>
          <w:rtl/>
        </w:rPr>
        <w:t>ّ</w:t>
      </w:r>
      <w:r w:rsidR="004320E4">
        <w:rPr>
          <w:rFonts w:hint="cs"/>
          <w:rtl/>
        </w:rPr>
        <w:t xml:space="preserve"> م</w:t>
      </w:r>
      <w:r>
        <w:rPr>
          <w:rFonts w:hint="cs"/>
          <w:rtl/>
        </w:rPr>
        <w:t>َ</w:t>
      </w:r>
      <w:r w:rsidR="004320E4">
        <w:rPr>
          <w:rFonts w:hint="cs"/>
          <w:rtl/>
        </w:rPr>
        <w:t>ه</w:t>
      </w:r>
      <w:r w:rsidR="00FD2843">
        <w:rPr>
          <w:rFonts w:hint="cs"/>
          <w:rtl/>
        </w:rPr>
        <w:t>؟</w:t>
      </w:r>
      <w:r w:rsidR="004320E4">
        <w:rPr>
          <w:rFonts w:hint="cs"/>
          <w:rtl/>
        </w:rPr>
        <w:t xml:space="preserve"> قالوا</w:t>
      </w:r>
      <w:r w:rsidR="00FD2843">
        <w:rPr>
          <w:rFonts w:hint="cs"/>
          <w:rtl/>
        </w:rPr>
        <w:t>:</w:t>
      </w:r>
      <w:r w:rsidR="004320E4">
        <w:rPr>
          <w:rFonts w:hint="cs"/>
          <w:rtl/>
        </w:rPr>
        <w:t xml:space="preserve"> وأن</w:t>
      </w:r>
      <w:r>
        <w:rPr>
          <w:rFonts w:hint="cs"/>
          <w:rtl/>
        </w:rPr>
        <w:t>َّ</w:t>
      </w:r>
      <w:r w:rsidR="004320E4">
        <w:rPr>
          <w:rFonts w:hint="cs"/>
          <w:rtl/>
        </w:rPr>
        <w:t xml:space="preserve"> محمدا</w:t>
      </w:r>
      <w:r>
        <w:rPr>
          <w:rFonts w:hint="cs"/>
          <w:rtl/>
        </w:rPr>
        <w:t>ً</w:t>
      </w:r>
      <w:r w:rsidR="004320E4">
        <w:rPr>
          <w:rFonts w:hint="cs"/>
          <w:rtl/>
        </w:rPr>
        <w:t xml:space="preserve"> عبده ورسوله</w:t>
      </w:r>
      <w:r w:rsidR="00FD2843">
        <w:rPr>
          <w:rFonts w:hint="cs"/>
          <w:rtl/>
        </w:rPr>
        <w:t>،</w:t>
      </w:r>
      <w:r w:rsidR="004320E4">
        <w:rPr>
          <w:rFonts w:hint="cs"/>
          <w:rtl/>
        </w:rPr>
        <w:t xml:space="preserve"> قال</w:t>
      </w:r>
      <w:r w:rsidR="00FD2843">
        <w:rPr>
          <w:rFonts w:hint="cs"/>
          <w:rtl/>
        </w:rPr>
        <w:t>:</w:t>
      </w:r>
      <w:r w:rsidR="004320E4">
        <w:rPr>
          <w:rFonts w:hint="cs"/>
          <w:rtl/>
        </w:rPr>
        <w:t xml:space="preserve"> فمن ولي</w:t>
      </w:r>
      <w:r>
        <w:rPr>
          <w:rFonts w:hint="cs"/>
          <w:rtl/>
        </w:rPr>
        <w:t>ّ</w:t>
      </w:r>
      <w:r w:rsidR="004320E4">
        <w:rPr>
          <w:rFonts w:hint="cs"/>
          <w:rtl/>
        </w:rPr>
        <w:t>كم</w:t>
      </w:r>
      <w:r w:rsidR="00FD2843">
        <w:rPr>
          <w:rFonts w:hint="cs"/>
          <w:rtl/>
        </w:rPr>
        <w:t>؟</w:t>
      </w:r>
      <w:r w:rsidR="004320E4">
        <w:rPr>
          <w:rFonts w:hint="cs"/>
          <w:rtl/>
        </w:rPr>
        <w:t xml:space="preserve"> قالوا</w:t>
      </w:r>
      <w:r w:rsidR="00FD2843">
        <w:rPr>
          <w:rFonts w:hint="cs"/>
          <w:rtl/>
        </w:rPr>
        <w:t>:</w:t>
      </w:r>
      <w:r w:rsidR="004320E4">
        <w:rPr>
          <w:rFonts w:hint="cs"/>
          <w:rtl/>
        </w:rPr>
        <w:t xml:space="preserve"> الله ورسوله مولانا. ثم</w:t>
      </w:r>
      <w:r>
        <w:rPr>
          <w:rFonts w:hint="cs"/>
          <w:rtl/>
        </w:rPr>
        <w:t>َّ</w:t>
      </w:r>
      <w:r w:rsidR="004320E4">
        <w:rPr>
          <w:rFonts w:hint="cs"/>
          <w:rtl/>
        </w:rPr>
        <w:t xml:space="preserve"> ضرب بيده إلى عضد علي</w:t>
      </w:r>
      <w:r>
        <w:rPr>
          <w:rFonts w:hint="cs"/>
          <w:rtl/>
        </w:rPr>
        <w:t>ٍّ</w:t>
      </w:r>
      <w:r w:rsidR="004320E4">
        <w:rPr>
          <w:rFonts w:hint="cs"/>
          <w:rtl/>
        </w:rPr>
        <w:t xml:space="preserve"> فأقامه فقال</w:t>
      </w:r>
      <w:r w:rsidR="00FD2843">
        <w:rPr>
          <w:rFonts w:hint="cs"/>
          <w:rtl/>
        </w:rPr>
        <w:t>:</w:t>
      </w:r>
      <w:r w:rsidR="004320E4">
        <w:rPr>
          <w:rFonts w:hint="cs"/>
          <w:rtl/>
        </w:rPr>
        <w:t xml:space="preserve"> م</w:t>
      </w:r>
      <w:r>
        <w:rPr>
          <w:rFonts w:hint="cs"/>
          <w:rtl/>
        </w:rPr>
        <w:t>َ</w:t>
      </w:r>
      <w:r w:rsidR="004320E4">
        <w:rPr>
          <w:rFonts w:hint="cs"/>
          <w:rtl/>
        </w:rPr>
        <w:t>ن يكن الله ورسوله مولاه فإن</w:t>
      </w:r>
      <w:r>
        <w:rPr>
          <w:rFonts w:hint="cs"/>
          <w:rtl/>
        </w:rPr>
        <w:t>َّ</w:t>
      </w:r>
      <w:r w:rsidR="004320E4">
        <w:rPr>
          <w:rFonts w:hint="cs"/>
          <w:rtl/>
        </w:rPr>
        <w:t xml:space="preserve"> هذا مولاه. الحديث. </w:t>
      </w:r>
    </w:p>
    <w:p w:rsidR="004320E4" w:rsidRDefault="004320E4" w:rsidP="004320E4">
      <w:pPr>
        <w:pStyle w:val="libNormal"/>
        <w:rPr>
          <w:rtl/>
        </w:rPr>
      </w:pPr>
      <w:r w:rsidRPr="004320E4">
        <w:rPr>
          <w:rFonts w:hint="cs"/>
          <w:rtl/>
        </w:rPr>
        <w:t>هذا لفظ جرير وقريب</w:t>
      </w:r>
      <w:r w:rsidR="001B0F0D">
        <w:rPr>
          <w:rFonts w:hint="cs"/>
          <w:rtl/>
        </w:rPr>
        <w:t>ٌ</w:t>
      </w:r>
      <w:r w:rsidRPr="004320E4">
        <w:rPr>
          <w:rFonts w:hint="cs"/>
          <w:rtl/>
        </w:rPr>
        <w:t xml:space="preserve"> منه لفظ أمير المؤمنين عليه السلام ولفظ زين بن أرقم وعامر بن ليلى</w:t>
      </w:r>
      <w:r w:rsidR="00FD2843">
        <w:rPr>
          <w:rFonts w:hint="cs"/>
          <w:rtl/>
        </w:rPr>
        <w:t>،</w:t>
      </w:r>
      <w:r w:rsidRPr="004320E4">
        <w:rPr>
          <w:rFonts w:hint="cs"/>
          <w:rtl/>
        </w:rPr>
        <w:t xml:space="preserve"> وفي لفظ حذيفة بن أ</w:t>
      </w:r>
      <w:r w:rsidR="001B0F0D">
        <w:rPr>
          <w:rFonts w:hint="cs"/>
          <w:rtl/>
        </w:rPr>
        <w:t>ُ</w:t>
      </w:r>
      <w:r w:rsidRPr="004320E4">
        <w:rPr>
          <w:rFonts w:hint="cs"/>
          <w:rtl/>
        </w:rPr>
        <w:t>سيد بسند صحيح</w:t>
      </w:r>
      <w:r w:rsidR="00FD2843">
        <w:rPr>
          <w:rFonts w:hint="cs"/>
          <w:rtl/>
        </w:rPr>
        <w:t>:</w:t>
      </w:r>
      <w:r w:rsidRPr="004320E4">
        <w:rPr>
          <w:rFonts w:hint="cs"/>
          <w:rtl/>
        </w:rPr>
        <w:t xml:space="preserve"> ألستم تشهدون أن لا إله</w:t>
      </w:r>
      <w:r w:rsidR="00345A53">
        <w:rPr>
          <w:rFonts w:hint="cs"/>
          <w:rtl/>
        </w:rPr>
        <w:t xml:space="preserve"> إلّا </w:t>
      </w:r>
      <w:r w:rsidRPr="004320E4">
        <w:rPr>
          <w:rFonts w:hint="cs"/>
          <w:rtl/>
        </w:rPr>
        <w:t>الله وأن</w:t>
      </w:r>
      <w:r w:rsidR="001B0F0D">
        <w:rPr>
          <w:rFonts w:hint="cs"/>
          <w:rtl/>
        </w:rPr>
        <w:t>َّ</w:t>
      </w:r>
      <w:r w:rsidRPr="004320E4">
        <w:rPr>
          <w:rFonts w:hint="cs"/>
          <w:rtl/>
        </w:rPr>
        <w:t xml:space="preserve"> محمدا</w:t>
      </w:r>
      <w:r w:rsidR="001B0F0D">
        <w:rPr>
          <w:rFonts w:hint="cs"/>
          <w:rtl/>
        </w:rPr>
        <w:t>ً</w:t>
      </w:r>
      <w:r w:rsidRPr="004320E4">
        <w:rPr>
          <w:rFonts w:hint="cs"/>
          <w:rtl/>
        </w:rPr>
        <w:t xml:space="preserve"> عبده ورسوله</w:t>
      </w:r>
      <w:r w:rsidR="00FD2843">
        <w:rPr>
          <w:rFonts w:hint="cs"/>
          <w:rtl/>
        </w:rPr>
        <w:t>؟</w:t>
      </w:r>
      <w:r w:rsidRPr="004320E4">
        <w:rPr>
          <w:rFonts w:hint="cs"/>
          <w:rtl/>
        </w:rPr>
        <w:t xml:space="preserve"> </w:t>
      </w:r>
      <w:r w:rsidR="00FD2843">
        <w:rPr>
          <w:rFonts w:hint="cs"/>
          <w:rtl/>
        </w:rPr>
        <w:t>(</w:t>
      </w:r>
      <w:r w:rsidRPr="004320E4">
        <w:rPr>
          <w:rFonts w:hint="cs"/>
          <w:rtl/>
        </w:rPr>
        <w:t>إلى أن قال</w:t>
      </w:r>
      <w:r w:rsidR="00FD2843">
        <w:rPr>
          <w:rFonts w:hint="cs"/>
          <w:rtl/>
        </w:rPr>
        <w:t>):</w:t>
      </w:r>
      <w:r w:rsidRPr="004320E4">
        <w:rPr>
          <w:rFonts w:hint="cs"/>
          <w:rtl/>
        </w:rPr>
        <w:t xml:space="preserve"> قالوا</w:t>
      </w:r>
      <w:r w:rsidR="00FD2843">
        <w:rPr>
          <w:rFonts w:hint="cs"/>
          <w:rtl/>
        </w:rPr>
        <w:t>:</w:t>
      </w:r>
      <w:r w:rsidRPr="004320E4">
        <w:rPr>
          <w:rFonts w:hint="cs"/>
          <w:rtl/>
        </w:rPr>
        <w:t xml:space="preserve"> بلى نشهد بذلك. قال</w:t>
      </w:r>
      <w:r w:rsidR="00FD2843">
        <w:rPr>
          <w:rFonts w:hint="cs"/>
          <w:rtl/>
        </w:rPr>
        <w:t>:</w:t>
      </w:r>
      <w:r w:rsidRPr="004320E4">
        <w:rPr>
          <w:rFonts w:hint="cs"/>
          <w:rtl/>
        </w:rPr>
        <w:t xml:space="preserve"> أللهم</w:t>
      </w:r>
      <w:r w:rsidR="001B0F0D">
        <w:rPr>
          <w:rFonts w:hint="cs"/>
          <w:rtl/>
        </w:rPr>
        <w:t>َّ</w:t>
      </w:r>
      <w:r w:rsidR="00FD2843">
        <w:rPr>
          <w:rFonts w:hint="cs"/>
          <w:rtl/>
        </w:rPr>
        <w:t>؟</w:t>
      </w:r>
      <w:r w:rsidRPr="004320E4">
        <w:rPr>
          <w:rFonts w:hint="cs"/>
          <w:rtl/>
        </w:rPr>
        <w:t xml:space="preserve"> اشهد</w:t>
      </w:r>
      <w:r w:rsidR="00FD2843">
        <w:rPr>
          <w:rFonts w:hint="cs"/>
          <w:rtl/>
        </w:rPr>
        <w:t>،</w:t>
      </w:r>
      <w:r w:rsidRPr="004320E4">
        <w:rPr>
          <w:rFonts w:hint="cs"/>
          <w:rtl/>
        </w:rPr>
        <w:t xml:space="preserve"> ثم</w:t>
      </w:r>
      <w:r w:rsidR="001B0F0D">
        <w:rPr>
          <w:rFonts w:hint="cs"/>
          <w:rtl/>
        </w:rPr>
        <w:t>ّ</w:t>
      </w:r>
      <w:r w:rsidRPr="004320E4">
        <w:rPr>
          <w:rFonts w:hint="cs"/>
          <w:rtl/>
        </w:rPr>
        <w:t xml:space="preserve"> قال</w:t>
      </w:r>
      <w:r w:rsidR="00FD2843">
        <w:rPr>
          <w:rFonts w:hint="cs"/>
          <w:rtl/>
        </w:rPr>
        <w:t>:</w:t>
      </w:r>
      <w:r w:rsidRPr="004320E4">
        <w:rPr>
          <w:rFonts w:hint="cs"/>
          <w:rtl/>
        </w:rPr>
        <w:t xml:space="preserve"> يا</w:t>
      </w:r>
      <w:r w:rsidR="00627F28">
        <w:rPr>
          <w:rFonts w:hint="cs"/>
          <w:rtl/>
        </w:rPr>
        <w:t xml:space="preserve"> أيّها </w:t>
      </w:r>
      <w:r w:rsidRPr="004320E4">
        <w:rPr>
          <w:rFonts w:hint="cs"/>
          <w:rtl/>
        </w:rPr>
        <w:t>الناس إن</w:t>
      </w:r>
      <w:r w:rsidR="001B0F0D">
        <w:rPr>
          <w:rFonts w:hint="cs"/>
          <w:rtl/>
        </w:rPr>
        <w:t>َّ</w:t>
      </w:r>
      <w:r w:rsidRPr="004320E4">
        <w:rPr>
          <w:rFonts w:hint="cs"/>
          <w:rtl/>
        </w:rPr>
        <w:t xml:space="preserve"> الله مولاي وأنا مولى المؤمنين وأنا أولى بهم من أنفسهم</w:t>
      </w:r>
      <w:r w:rsidR="00FD2843">
        <w:rPr>
          <w:rFonts w:hint="cs"/>
          <w:rtl/>
        </w:rPr>
        <w:t>،</w:t>
      </w:r>
      <w:r w:rsidRPr="004320E4">
        <w:rPr>
          <w:rFonts w:hint="cs"/>
          <w:rtl/>
        </w:rPr>
        <w:t xml:space="preserve"> فمن كنت مولاه فهذا مولاه. يعني علي</w:t>
      </w:r>
      <w:r w:rsidR="001B0F0D">
        <w:rPr>
          <w:rFonts w:hint="cs"/>
          <w:rtl/>
        </w:rPr>
        <w:t>ّ</w:t>
      </w:r>
      <w:r w:rsidRPr="004320E4">
        <w:rPr>
          <w:rFonts w:hint="cs"/>
          <w:rtl/>
        </w:rPr>
        <w:t>ا</w:t>
      </w:r>
      <w:r w:rsidR="001B0F0D">
        <w:rPr>
          <w:rFonts w:hint="cs"/>
          <w:rtl/>
        </w:rPr>
        <w:t>ً</w:t>
      </w:r>
      <w:r w:rsidRPr="004320E4">
        <w:rPr>
          <w:rFonts w:hint="cs"/>
          <w:rtl/>
        </w:rPr>
        <w:t xml:space="preserve">. </w:t>
      </w:r>
      <w:r w:rsidRPr="00FD2843">
        <w:rPr>
          <w:rStyle w:val="libFootnotenumChar"/>
          <w:rFonts w:hint="cs"/>
          <w:rtl/>
        </w:rPr>
        <w:t>(1)</w:t>
      </w:r>
      <w:r w:rsidRPr="004320E4">
        <w:rPr>
          <w:rFonts w:hint="cs"/>
          <w:rtl/>
        </w:rPr>
        <w:t xml:space="preserve"> </w:t>
      </w:r>
    </w:p>
    <w:p w:rsidR="004320E4" w:rsidRDefault="004320E4" w:rsidP="004320E4">
      <w:pPr>
        <w:pStyle w:val="libNormal"/>
        <w:rPr>
          <w:rtl/>
        </w:rPr>
      </w:pPr>
      <w:r>
        <w:rPr>
          <w:rFonts w:hint="cs"/>
          <w:rtl/>
        </w:rPr>
        <w:t>فإن</w:t>
      </w:r>
      <w:r w:rsidR="001B0F0D">
        <w:rPr>
          <w:rFonts w:hint="cs"/>
          <w:rtl/>
        </w:rPr>
        <w:t>َّ</w:t>
      </w:r>
      <w:r>
        <w:rPr>
          <w:rFonts w:hint="cs"/>
          <w:rtl/>
        </w:rPr>
        <w:t xml:space="preserve"> وقوع الولاية في سياق الشهادة بالتوحيد والرسالة وسردها عقيب المولوي</w:t>
      </w:r>
      <w:r w:rsidR="001B0F0D">
        <w:rPr>
          <w:rFonts w:hint="cs"/>
          <w:rtl/>
        </w:rPr>
        <w:t>َّ</w:t>
      </w:r>
      <w:r>
        <w:rPr>
          <w:rFonts w:hint="cs"/>
          <w:rtl/>
        </w:rPr>
        <w:t>ة المطلقة لله سبحانه ولرسوله من بعده لا يمكن</w:t>
      </w:r>
      <w:r w:rsidR="00345A53">
        <w:rPr>
          <w:rFonts w:hint="cs"/>
          <w:rtl/>
        </w:rPr>
        <w:t xml:space="preserve"> إلّا </w:t>
      </w:r>
      <w:r>
        <w:rPr>
          <w:rFonts w:hint="cs"/>
          <w:rtl/>
        </w:rPr>
        <w:t>أن ي</w:t>
      </w:r>
      <w:r w:rsidR="001B0F0D">
        <w:rPr>
          <w:rFonts w:hint="cs"/>
          <w:rtl/>
        </w:rPr>
        <w:t>ُ</w:t>
      </w:r>
      <w:r>
        <w:rPr>
          <w:rFonts w:hint="cs"/>
          <w:rtl/>
        </w:rPr>
        <w:t xml:space="preserve">راد بها معنى الإمامة الملازمة </w:t>
      </w:r>
    </w:p>
    <w:p w:rsidR="004320E4" w:rsidRDefault="004320E4" w:rsidP="00806C03">
      <w:pPr>
        <w:pStyle w:val="libLine"/>
        <w:rPr>
          <w:rtl/>
        </w:rPr>
      </w:pPr>
      <w:r>
        <w:rPr>
          <w:rFonts w:hint="cs"/>
          <w:rtl/>
        </w:rPr>
        <w:t>_____________________</w:t>
      </w:r>
    </w:p>
    <w:p w:rsidR="004320E4" w:rsidRPr="00806C03" w:rsidRDefault="004320E4" w:rsidP="007A5022">
      <w:pPr>
        <w:pStyle w:val="libFootnote0"/>
        <w:rPr>
          <w:rtl/>
        </w:rPr>
      </w:pPr>
      <w:r>
        <w:rPr>
          <w:rFonts w:hint="cs"/>
          <w:rtl/>
        </w:rPr>
        <w:t>1</w:t>
      </w:r>
      <w:r w:rsidR="00FD2843">
        <w:rPr>
          <w:rFonts w:hint="cs"/>
          <w:rtl/>
        </w:rPr>
        <w:t xml:space="preserve"> - </w:t>
      </w:r>
      <w:r>
        <w:rPr>
          <w:rFonts w:hint="cs"/>
          <w:rtl/>
        </w:rPr>
        <w:t>راجع ص 22</w:t>
      </w:r>
      <w:r w:rsidR="008935B4">
        <w:rPr>
          <w:rFonts w:hint="cs"/>
          <w:rtl/>
        </w:rPr>
        <w:t xml:space="preserve"> و</w:t>
      </w:r>
      <w:r>
        <w:rPr>
          <w:rFonts w:hint="cs"/>
          <w:rtl/>
        </w:rPr>
        <w:t>26</w:t>
      </w:r>
      <w:r w:rsidR="008935B4">
        <w:rPr>
          <w:rFonts w:hint="cs"/>
          <w:rtl/>
        </w:rPr>
        <w:t xml:space="preserve"> و</w:t>
      </w:r>
      <w:r>
        <w:rPr>
          <w:rFonts w:hint="cs"/>
          <w:rtl/>
        </w:rPr>
        <w:t>27</w:t>
      </w:r>
      <w:r w:rsidR="008935B4">
        <w:rPr>
          <w:rFonts w:hint="cs"/>
          <w:rtl/>
        </w:rPr>
        <w:t xml:space="preserve"> و</w:t>
      </w:r>
      <w:r>
        <w:rPr>
          <w:rFonts w:hint="cs"/>
          <w:rtl/>
        </w:rPr>
        <w:t>33</w:t>
      </w:r>
      <w:r w:rsidR="008935B4">
        <w:rPr>
          <w:rFonts w:hint="cs"/>
          <w:rtl/>
        </w:rPr>
        <w:t xml:space="preserve"> و</w:t>
      </w:r>
      <w:r>
        <w:rPr>
          <w:rFonts w:hint="cs"/>
          <w:rtl/>
        </w:rPr>
        <w:t>36</w:t>
      </w:r>
      <w:r w:rsidR="008935B4">
        <w:rPr>
          <w:rFonts w:hint="cs"/>
          <w:rtl/>
        </w:rPr>
        <w:t xml:space="preserve"> و</w:t>
      </w:r>
      <w:r>
        <w:rPr>
          <w:rFonts w:hint="cs"/>
          <w:rtl/>
        </w:rPr>
        <w:t>47</w:t>
      </w:r>
      <w:r w:rsidR="008935B4">
        <w:rPr>
          <w:rFonts w:hint="cs"/>
          <w:rtl/>
        </w:rPr>
        <w:t xml:space="preserve"> و</w:t>
      </w:r>
      <w:r>
        <w:rPr>
          <w:rFonts w:hint="cs"/>
          <w:rtl/>
        </w:rPr>
        <w:t xml:space="preserve">55. </w:t>
      </w:r>
    </w:p>
    <w:p w:rsidR="004320E4" w:rsidRDefault="004320E4" w:rsidP="00806C03">
      <w:pPr>
        <w:pStyle w:val="libNormal"/>
      </w:pPr>
      <w:r>
        <w:rPr>
          <w:rFonts w:hint="cs"/>
          <w:rtl/>
        </w:rPr>
        <w:br w:type="page"/>
      </w:r>
    </w:p>
    <w:p w:rsidR="004320E4" w:rsidRDefault="004320E4" w:rsidP="001B0F0D">
      <w:pPr>
        <w:pStyle w:val="libNormal0"/>
        <w:rPr>
          <w:rtl/>
        </w:rPr>
      </w:pPr>
      <w:r>
        <w:rPr>
          <w:rFonts w:hint="cs"/>
          <w:rtl/>
        </w:rPr>
        <w:lastRenderedPageBreak/>
        <w:t>للأولوي</w:t>
      </w:r>
      <w:r w:rsidR="001B0F0D">
        <w:rPr>
          <w:rFonts w:hint="cs"/>
          <w:rtl/>
        </w:rPr>
        <w:t>َّ</w:t>
      </w:r>
      <w:r>
        <w:rPr>
          <w:rFonts w:hint="cs"/>
          <w:rtl/>
        </w:rPr>
        <w:t xml:space="preserve">ة على الناس منهم بأنفسهم. </w:t>
      </w:r>
    </w:p>
    <w:p w:rsidR="004320E4" w:rsidRDefault="001B0F0D" w:rsidP="001B0F0D">
      <w:pPr>
        <w:pStyle w:val="libNormal"/>
        <w:rPr>
          <w:rtl/>
        </w:rPr>
      </w:pPr>
      <w:r>
        <w:rPr>
          <w:rFonts w:hint="cs"/>
          <w:rtl/>
        </w:rPr>
        <w:t>*</w:t>
      </w:r>
      <w:r w:rsidR="00FD2843">
        <w:rPr>
          <w:rFonts w:hint="cs"/>
          <w:rtl/>
        </w:rPr>
        <w:t>(</w:t>
      </w:r>
      <w:r w:rsidR="004320E4" w:rsidRPr="004320E4">
        <w:rPr>
          <w:rFonts w:hint="cs"/>
          <w:rtl/>
        </w:rPr>
        <w:t>القرينة الرابعة</w:t>
      </w:r>
      <w:r w:rsidR="00FD2843">
        <w:rPr>
          <w:rFonts w:hint="cs"/>
          <w:rtl/>
        </w:rPr>
        <w:t>)</w:t>
      </w:r>
      <w:r>
        <w:rPr>
          <w:rFonts w:hint="cs"/>
          <w:rtl/>
        </w:rPr>
        <w:t>*</w:t>
      </w:r>
      <w:r w:rsidR="00FD2843">
        <w:rPr>
          <w:rFonts w:hint="cs"/>
          <w:rtl/>
        </w:rPr>
        <w:t>:</w:t>
      </w:r>
      <w:r w:rsidR="004320E4" w:rsidRPr="004320E4">
        <w:rPr>
          <w:rFonts w:hint="cs"/>
          <w:rtl/>
        </w:rPr>
        <w:t xml:space="preserve"> قوله صل</w:t>
      </w:r>
      <w:r>
        <w:rPr>
          <w:rFonts w:hint="cs"/>
          <w:rtl/>
        </w:rPr>
        <w:t>ّ</w:t>
      </w:r>
      <w:r w:rsidR="004320E4" w:rsidRPr="004320E4">
        <w:rPr>
          <w:rFonts w:hint="cs"/>
          <w:rtl/>
        </w:rPr>
        <w:t>ى الله عليه وآله عقيب لفظ الحديث</w:t>
      </w:r>
      <w:r w:rsidR="00FD2843">
        <w:rPr>
          <w:rFonts w:hint="cs"/>
          <w:rtl/>
        </w:rPr>
        <w:t>:</w:t>
      </w:r>
      <w:r w:rsidR="004320E4" w:rsidRPr="004320E4">
        <w:rPr>
          <w:rFonts w:hint="cs"/>
          <w:rtl/>
        </w:rPr>
        <w:t xml:space="preserve"> الله أكبر على إكمال الدين</w:t>
      </w:r>
      <w:r w:rsidR="00FD2843">
        <w:rPr>
          <w:rFonts w:hint="cs"/>
          <w:rtl/>
        </w:rPr>
        <w:t>،</w:t>
      </w:r>
      <w:r w:rsidR="004320E4" w:rsidRPr="004320E4">
        <w:rPr>
          <w:rFonts w:hint="cs"/>
          <w:rtl/>
        </w:rPr>
        <w:t xml:space="preserve"> وإتمام النعمة</w:t>
      </w:r>
      <w:r w:rsidR="00FD2843">
        <w:rPr>
          <w:rFonts w:hint="cs"/>
          <w:rtl/>
        </w:rPr>
        <w:t>،</w:t>
      </w:r>
      <w:r w:rsidR="004320E4" w:rsidRPr="004320E4">
        <w:rPr>
          <w:rFonts w:hint="cs"/>
          <w:rtl/>
        </w:rPr>
        <w:t xml:space="preserve"> ورضى الرب</w:t>
      </w:r>
      <w:r>
        <w:rPr>
          <w:rFonts w:hint="cs"/>
          <w:rtl/>
        </w:rPr>
        <w:t>ِّ</w:t>
      </w:r>
      <w:r w:rsidR="004320E4" w:rsidRPr="004320E4">
        <w:rPr>
          <w:rFonts w:hint="cs"/>
          <w:rtl/>
        </w:rPr>
        <w:t xml:space="preserve"> برسالتي</w:t>
      </w:r>
      <w:r w:rsidR="00FD2843">
        <w:rPr>
          <w:rFonts w:hint="cs"/>
          <w:rtl/>
        </w:rPr>
        <w:t>،</w:t>
      </w:r>
      <w:r w:rsidR="004320E4" w:rsidRPr="004320E4">
        <w:rPr>
          <w:rFonts w:hint="cs"/>
          <w:rtl/>
        </w:rPr>
        <w:t xml:space="preserve"> والولاية لعلي</w:t>
      </w:r>
      <w:r>
        <w:rPr>
          <w:rFonts w:hint="cs"/>
          <w:rtl/>
        </w:rPr>
        <w:t>ِّ</w:t>
      </w:r>
      <w:r w:rsidR="004320E4" w:rsidRPr="004320E4">
        <w:rPr>
          <w:rFonts w:hint="cs"/>
          <w:rtl/>
        </w:rPr>
        <w:t xml:space="preserve"> بن أبي طالب. وفي لفظ شيخ ال</w:t>
      </w:r>
      <w:r>
        <w:rPr>
          <w:rFonts w:hint="cs"/>
          <w:rtl/>
        </w:rPr>
        <w:t>إ</w:t>
      </w:r>
      <w:r w:rsidR="004320E4" w:rsidRPr="004320E4">
        <w:rPr>
          <w:rFonts w:hint="cs"/>
          <w:rtl/>
        </w:rPr>
        <w:t>سلام الحمويني</w:t>
      </w:r>
      <w:r w:rsidR="00FD2843">
        <w:rPr>
          <w:rFonts w:hint="cs"/>
          <w:rtl/>
        </w:rPr>
        <w:t>:</w:t>
      </w:r>
      <w:r w:rsidR="004320E4" w:rsidRPr="004320E4">
        <w:rPr>
          <w:rFonts w:hint="cs"/>
          <w:rtl/>
        </w:rPr>
        <w:t xml:space="preserve"> الله أكبر تمام نبو</w:t>
      </w:r>
      <w:r>
        <w:rPr>
          <w:rFonts w:hint="cs"/>
          <w:rtl/>
        </w:rPr>
        <w:t>ّ</w:t>
      </w:r>
      <w:r w:rsidR="004320E4" w:rsidRPr="004320E4">
        <w:rPr>
          <w:rFonts w:hint="cs"/>
          <w:rtl/>
        </w:rPr>
        <w:t>تي</w:t>
      </w:r>
      <w:r w:rsidR="00FD2843">
        <w:rPr>
          <w:rFonts w:hint="cs"/>
          <w:rtl/>
        </w:rPr>
        <w:t>،</w:t>
      </w:r>
      <w:r w:rsidR="004320E4" w:rsidRPr="004320E4">
        <w:rPr>
          <w:rFonts w:hint="cs"/>
          <w:rtl/>
        </w:rPr>
        <w:t xml:space="preserve"> وتمام دين الله بولاية علي</w:t>
      </w:r>
      <w:r>
        <w:rPr>
          <w:rFonts w:hint="cs"/>
          <w:rtl/>
        </w:rPr>
        <w:t>ّ</w:t>
      </w:r>
      <w:r w:rsidR="004320E4" w:rsidRPr="004320E4">
        <w:rPr>
          <w:rFonts w:hint="cs"/>
          <w:rtl/>
        </w:rPr>
        <w:t xml:space="preserve"> بعدي. </w:t>
      </w:r>
      <w:r w:rsidR="004320E4" w:rsidRPr="00FD2843">
        <w:rPr>
          <w:rStyle w:val="libFootnotenumChar"/>
          <w:rFonts w:hint="cs"/>
          <w:rtl/>
        </w:rPr>
        <w:t>(1)</w:t>
      </w:r>
      <w:r w:rsidR="004320E4" w:rsidRPr="004320E4">
        <w:rPr>
          <w:rFonts w:hint="cs"/>
          <w:rtl/>
        </w:rPr>
        <w:t xml:space="preserve"> </w:t>
      </w:r>
    </w:p>
    <w:p w:rsidR="004320E4" w:rsidRDefault="004320E4" w:rsidP="004320E4">
      <w:pPr>
        <w:pStyle w:val="libNormal"/>
        <w:rPr>
          <w:rtl/>
        </w:rPr>
      </w:pPr>
      <w:r>
        <w:rPr>
          <w:rFonts w:hint="cs"/>
          <w:rtl/>
        </w:rPr>
        <w:t>فأي</w:t>
      </w:r>
      <w:r w:rsidR="001B0F0D">
        <w:rPr>
          <w:rFonts w:hint="cs"/>
          <w:rtl/>
        </w:rPr>
        <w:t>ّ</w:t>
      </w:r>
      <w:r>
        <w:rPr>
          <w:rFonts w:hint="cs"/>
          <w:rtl/>
        </w:rPr>
        <w:t xml:space="preserve"> معنى تراه يكمل به الدين</w:t>
      </w:r>
      <w:r w:rsidR="00FD2843">
        <w:rPr>
          <w:rFonts w:hint="cs"/>
          <w:rtl/>
        </w:rPr>
        <w:t>،</w:t>
      </w:r>
      <w:r>
        <w:rPr>
          <w:rFonts w:hint="cs"/>
          <w:rtl/>
        </w:rPr>
        <w:t xml:space="preserve"> وي</w:t>
      </w:r>
      <w:r w:rsidR="001B0F0D">
        <w:rPr>
          <w:rFonts w:hint="cs"/>
          <w:rtl/>
        </w:rPr>
        <w:t>ُ</w:t>
      </w:r>
      <w:r>
        <w:rPr>
          <w:rFonts w:hint="cs"/>
          <w:rtl/>
        </w:rPr>
        <w:t>تم</w:t>
      </w:r>
      <w:r w:rsidR="001B0F0D">
        <w:rPr>
          <w:rFonts w:hint="cs"/>
          <w:rtl/>
        </w:rPr>
        <w:t>ّ</w:t>
      </w:r>
      <w:r>
        <w:rPr>
          <w:rFonts w:hint="cs"/>
          <w:rtl/>
        </w:rPr>
        <w:t xml:space="preserve"> النعمة</w:t>
      </w:r>
      <w:r w:rsidR="00FD2843">
        <w:rPr>
          <w:rFonts w:hint="cs"/>
          <w:rtl/>
        </w:rPr>
        <w:t>،</w:t>
      </w:r>
      <w:r>
        <w:rPr>
          <w:rFonts w:hint="cs"/>
          <w:rtl/>
        </w:rPr>
        <w:t xml:space="preserve"> وي</w:t>
      </w:r>
      <w:r w:rsidR="001B0F0D">
        <w:rPr>
          <w:rFonts w:hint="cs"/>
          <w:rtl/>
        </w:rPr>
        <w:t>ُ</w:t>
      </w:r>
      <w:r>
        <w:rPr>
          <w:rFonts w:hint="cs"/>
          <w:rtl/>
        </w:rPr>
        <w:t>رضي الرب</w:t>
      </w:r>
      <w:r w:rsidR="001B0F0D">
        <w:rPr>
          <w:rFonts w:hint="cs"/>
          <w:rtl/>
        </w:rPr>
        <w:t>َّ</w:t>
      </w:r>
      <w:r>
        <w:rPr>
          <w:rFonts w:hint="cs"/>
          <w:rtl/>
        </w:rPr>
        <w:t xml:space="preserve"> في عداد الرسالة غير الإمامة التي بها تمام أمرها وكمال نشرها وتوطيد دعايمها</w:t>
      </w:r>
      <w:r w:rsidR="00FD2843">
        <w:rPr>
          <w:rFonts w:hint="cs"/>
          <w:rtl/>
        </w:rPr>
        <w:t>؟</w:t>
      </w:r>
      <w:r>
        <w:rPr>
          <w:rFonts w:hint="cs"/>
          <w:rtl/>
        </w:rPr>
        <w:t xml:space="preserve"> إذن فالناهض بذلك العبء المقد</w:t>
      </w:r>
      <w:r w:rsidR="001B0F0D">
        <w:rPr>
          <w:rFonts w:hint="cs"/>
          <w:rtl/>
        </w:rPr>
        <w:t>َّ</w:t>
      </w:r>
      <w:r>
        <w:rPr>
          <w:rFonts w:hint="cs"/>
          <w:rtl/>
        </w:rPr>
        <w:t xml:space="preserve">س أولى الناس منهم بأنفسهم. </w:t>
      </w:r>
    </w:p>
    <w:p w:rsidR="004320E4" w:rsidRDefault="001B0F0D" w:rsidP="004320E4">
      <w:pPr>
        <w:pStyle w:val="libNormal"/>
        <w:rPr>
          <w:rtl/>
        </w:rPr>
      </w:pPr>
      <w:r>
        <w:rPr>
          <w:rFonts w:hint="cs"/>
          <w:rtl/>
        </w:rPr>
        <w:t>*</w:t>
      </w:r>
      <w:r w:rsidR="00FD2843">
        <w:rPr>
          <w:rFonts w:hint="cs"/>
          <w:rtl/>
        </w:rPr>
        <w:t>(</w:t>
      </w:r>
      <w:r w:rsidR="004320E4" w:rsidRPr="004320E4">
        <w:rPr>
          <w:rFonts w:hint="cs"/>
          <w:rtl/>
        </w:rPr>
        <w:t>القرينة الخامسة</w:t>
      </w:r>
      <w:r w:rsidR="00FD2843">
        <w:rPr>
          <w:rFonts w:hint="cs"/>
          <w:rtl/>
        </w:rPr>
        <w:t>)</w:t>
      </w:r>
      <w:r>
        <w:rPr>
          <w:rFonts w:hint="cs"/>
          <w:rtl/>
        </w:rPr>
        <w:t>*</w:t>
      </w:r>
      <w:r w:rsidR="00FD2843">
        <w:rPr>
          <w:rFonts w:hint="cs"/>
          <w:rtl/>
        </w:rPr>
        <w:t>:</w:t>
      </w:r>
      <w:r w:rsidR="004320E4" w:rsidRPr="004320E4">
        <w:rPr>
          <w:rFonts w:hint="cs"/>
          <w:rtl/>
        </w:rPr>
        <w:t xml:space="preserve"> قوله صل</w:t>
      </w:r>
      <w:r>
        <w:rPr>
          <w:rFonts w:hint="cs"/>
          <w:rtl/>
        </w:rPr>
        <w:t>ّ</w:t>
      </w:r>
      <w:r w:rsidR="004320E4" w:rsidRPr="004320E4">
        <w:rPr>
          <w:rFonts w:hint="cs"/>
          <w:rtl/>
        </w:rPr>
        <w:t>ى الله عليه وآله قبل بيان الولاية</w:t>
      </w:r>
      <w:r w:rsidR="00FD2843">
        <w:rPr>
          <w:rFonts w:hint="cs"/>
          <w:rtl/>
        </w:rPr>
        <w:t>:</w:t>
      </w:r>
      <w:r w:rsidR="004320E4" w:rsidRPr="004320E4">
        <w:rPr>
          <w:rFonts w:hint="cs"/>
          <w:rtl/>
        </w:rPr>
        <w:t xml:space="preserve"> كأن</w:t>
      </w:r>
      <w:r>
        <w:rPr>
          <w:rFonts w:hint="cs"/>
          <w:rtl/>
        </w:rPr>
        <w:t>ّ</w:t>
      </w:r>
      <w:r w:rsidR="004320E4" w:rsidRPr="004320E4">
        <w:rPr>
          <w:rFonts w:hint="cs"/>
          <w:rtl/>
        </w:rPr>
        <w:t>ي د</w:t>
      </w:r>
      <w:r>
        <w:rPr>
          <w:rFonts w:hint="cs"/>
          <w:rtl/>
        </w:rPr>
        <w:t>ُ</w:t>
      </w:r>
      <w:r w:rsidR="004320E4" w:rsidRPr="004320E4">
        <w:rPr>
          <w:rFonts w:hint="cs"/>
          <w:rtl/>
        </w:rPr>
        <w:t>عيت فأجبت. أو</w:t>
      </w:r>
      <w:r w:rsidR="00FD2843">
        <w:rPr>
          <w:rFonts w:hint="cs"/>
          <w:rtl/>
        </w:rPr>
        <w:t>:</w:t>
      </w:r>
      <w:r w:rsidR="004320E4" w:rsidRPr="004320E4">
        <w:rPr>
          <w:rFonts w:hint="cs"/>
          <w:rtl/>
        </w:rPr>
        <w:t xml:space="preserve"> أن</w:t>
      </w:r>
      <w:r>
        <w:rPr>
          <w:rFonts w:hint="cs"/>
          <w:rtl/>
        </w:rPr>
        <w:t>ّ</w:t>
      </w:r>
      <w:r w:rsidR="004320E4" w:rsidRPr="004320E4">
        <w:rPr>
          <w:rFonts w:hint="cs"/>
          <w:rtl/>
        </w:rPr>
        <w:t>ه يوشك أن أ</w:t>
      </w:r>
      <w:r>
        <w:rPr>
          <w:rFonts w:hint="cs"/>
          <w:rtl/>
        </w:rPr>
        <w:t>ُ</w:t>
      </w:r>
      <w:r w:rsidR="004320E4" w:rsidRPr="004320E4">
        <w:rPr>
          <w:rFonts w:hint="cs"/>
          <w:rtl/>
        </w:rPr>
        <w:t>دعى فأ</w:t>
      </w:r>
      <w:r>
        <w:rPr>
          <w:rFonts w:hint="cs"/>
          <w:rtl/>
        </w:rPr>
        <w:t>ُ</w:t>
      </w:r>
      <w:r w:rsidR="004320E4" w:rsidRPr="004320E4">
        <w:rPr>
          <w:rFonts w:hint="cs"/>
          <w:rtl/>
        </w:rPr>
        <w:t>جيب. أو</w:t>
      </w:r>
      <w:r w:rsidR="00FD2843">
        <w:rPr>
          <w:rFonts w:hint="cs"/>
          <w:rtl/>
        </w:rPr>
        <w:t>:</w:t>
      </w:r>
      <w:r w:rsidR="004320E4" w:rsidRPr="004320E4">
        <w:rPr>
          <w:rFonts w:hint="cs"/>
          <w:rtl/>
        </w:rPr>
        <w:t xml:space="preserve"> ألا وإن</w:t>
      </w:r>
      <w:r>
        <w:rPr>
          <w:rFonts w:hint="cs"/>
          <w:rtl/>
        </w:rPr>
        <w:t>ّ</w:t>
      </w:r>
      <w:r w:rsidR="004320E4" w:rsidRPr="004320E4">
        <w:rPr>
          <w:rFonts w:hint="cs"/>
          <w:rtl/>
        </w:rPr>
        <w:t>ي أوشك أن أفارقكم. أو</w:t>
      </w:r>
      <w:r w:rsidR="00FD2843">
        <w:rPr>
          <w:rFonts w:hint="cs"/>
          <w:rtl/>
        </w:rPr>
        <w:t>:</w:t>
      </w:r>
      <w:r w:rsidR="004320E4" w:rsidRPr="004320E4">
        <w:rPr>
          <w:rFonts w:hint="cs"/>
          <w:rtl/>
        </w:rPr>
        <w:t xml:space="preserve"> يوشك أن يأتي رسول رب</w:t>
      </w:r>
      <w:r>
        <w:rPr>
          <w:rFonts w:hint="cs"/>
          <w:rtl/>
        </w:rPr>
        <w:t>ّ</w:t>
      </w:r>
      <w:r w:rsidR="004320E4" w:rsidRPr="004320E4">
        <w:rPr>
          <w:rFonts w:hint="cs"/>
          <w:rtl/>
        </w:rPr>
        <w:t>ي فأ</w:t>
      </w:r>
      <w:r>
        <w:rPr>
          <w:rFonts w:hint="cs"/>
          <w:rtl/>
        </w:rPr>
        <w:t>ُ</w:t>
      </w:r>
      <w:r w:rsidR="004320E4" w:rsidRPr="004320E4">
        <w:rPr>
          <w:rFonts w:hint="cs"/>
          <w:rtl/>
        </w:rPr>
        <w:t>جيب. وقد تكر</w:t>
      </w:r>
      <w:r>
        <w:rPr>
          <w:rFonts w:hint="cs"/>
          <w:rtl/>
        </w:rPr>
        <w:t>ّ</w:t>
      </w:r>
      <w:r w:rsidR="004320E4" w:rsidRPr="004320E4">
        <w:rPr>
          <w:rFonts w:hint="cs"/>
          <w:rtl/>
        </w:rPr>
        <w:t>ر ذكره عند حف</w:t>
      </w:r>
      <w:r>
        <w:rPr>
          <w:rFonts w:hint="cs"/>
          <w:rtl/>
        </w:rPr>
        <w:t>ّ</w:t>
      </w:r>
      <w:r w:rsidR="004320E4" w:rsidRPr="004320E4">
        <w:rPr>
          <w:rFonts w:hint="cs"/>
          <w:rtl/>
        </w:rPr>
        <w:t>اظ الحديث كما</w:t>
      </w:r>
      <w:r w:rsidR="00020EDE">
        <w:rPr>
          <w:rFonts w:hint="cs"/>
          <w:rtl/>
        </w:rPr>
        <w:t xml:space="preserve"> مرّ</w:t>
      </w:r>
      <w:r>
        <w:rPr>
          <w:rFonts w:hint="cs"/>
          <w:rtl/>
        </w:rPr>
        <w:t>َ</w:t>
      </w:r>
      <w:r w:rsidR="00020EDE">
        <w:rPr>
          <w:rFonts w:hint="cs"/>
          <w:rtl/>
        </w:rPr>
        <w:t xml:space="preserve"> </w:t>
      </w:r>
      <w:r w:rsidR="004320E4" w:rsidRPr="00FD2843">
        <w:rPr>
          <w:rStyle w:val="libFootnotenumChar"/>
          <w:rFonts w:hint="cs"/>
          <w:rtl/>
        </w:rPr>
        <w:t>(2)</w:t>
      </w:r>
      <w:r w:rsidR="004320E4" w:rsidRPr="004320E4">
        <w:rPr>
          <w:rFonts w:hint="cs"/>
          <w:rtl/>
        </w:rPr>
        <w:t xml:space="preserve">. </w:t>
      </w:r>
    </w:p>
    <w:p w:rsidR="004320E4" w:rsidRDefault="004320E4" w:rsidP="001B0F0D">
      <w:pPr>
        <w:pStyle w:val="libNormal"/>
        <w:rPr>
          <w:rtl/>
        </w:rPr>
      </w:pPr>
      <w:r>
        <w:rPr>
          <w:rFonts w:hint="cs"/>
          <w:rtl/>
        </w:rPr>
        <w:t>وهو ي</w:t>
      </w:r>
      <w:r w:rsidR="001B0F0D">
        <w:rPr>
          <w:rFonts w:hint="cs"/>
          <w:rtl/>
        </w:rPr>
        <w:t>ُ</w:t>
      </w:r>
      <w:r>
        <w:rPr>
          <w:rFonts w:hint="cs"/>
          <w:rtl/>
        </w:rPr>
        <w:t>عطينا علما</w:t>
      </w:r>
      <w:r w:rsidR="001B0F0D">
        <w:rPr>
          <w:rFonts w:hint="cs"/>
          <w:rtl/>
        </w:rPr>
        <w:t>ً</w:t>
      </w:r>
      <w:r>
        <w:rPr>
          <w:rFonts w:hint="cs"/>
          <w:rtl/>
        </w:rPr>
        <w:t xml:space="preserve"> بأن</w:t>
      </w:r>
      <w:r w:rsidR="001B0F0D">
        <w:rPr>
          <w:rFonts w:hint="cs"/>
          <w:rtl/>
        </w:rPr>
        <w:t>ّ</w:t>
      </w:r>
      <w:r>
        <w:rPr>
          <w:rFonts w:hint="cs"/>
          <w:rtl/>
        </w:rPr>
        <w:t>ه صل</w:t>
      </w:r>
      <w:r w:rsidR="001B0F0D">
        <w:rPr>
          <w:rFonts w:hint="cs"/>
          <w:rtl/>
        </w:rPr>
        <w:t>ّ</w:t>
      </w:r>
      <w:r>
        <w:rPr>
          <w:rFonts w:hint="cs"/>
          <w:rtl/>
        </w:rPr>
        <w:t>ى الله عليه وآله كان قد بقي من من تبليغه مهم</w:t>
      </w:r>
      <w:r w:rsidR="001B0F0D">
        <w:rPr>
          <w:rFonts w:hint="cs"/>
          <w:rtl/>
        </w:rPr>
        <w:t>ّ</w:t>
      </w:r>
      <w:r>
        <w:rPr>
          <w:rFonts w:hint="cs"/>
          <w:rtl/>
        </w:rPr>
        <w:t>ة يحاذر أن يدركه الأجل قبل الإشادة بها</w:t>
      </w:r>
      <w:r w:rsidR="00FD2843">
        <w:rPr>
          <w:rFonts w:hint="cs"/>
          <w:rtl/>
        </w:rPr>
        <w:t>،</w:t>
      </w:r>
      <w:r>
        <w:rPr>
          <w:rFonts w:hint="cs"/>
          <w:rtl/>
        </w:rPr>
        <w:t xml:space="preserve"> ولولا الهتاف بها بقي ما بل</w:t>
      </w:r>
      <w:r w:rsidR="001B0F0D">
        <w:rPr>
          <w:rFonts w:hint="cs"/>
          <w:rtl/>
        </w:rPr>
        <w:t>ّ</w:t>
      </w:r>
      <w:r>
        <w:rPr>
          <w:rFonts w:hint="cs"/>
          <w:rtl/>
        </w:rPr>
        <w:t>غه مخدجا</w:t>
      </w:r>
      <w:r w:rsidR="001B0F0D">
        <w:rPr>
          <w:rFonts w:hint="cs"/>
          <w:rtl/>
        </w:rPr>
        <w:t>ً</w:t>
      </w:r>
      <w:r w:rsidR="00FD2843">
        <w:rPr>
          <w:rFonts w:hint="cs"/>
          <w:rtl/>
        </w:rPr>
        <w:t>،</w:t>
      </w:r>
      <w:r>
        <w:rPr>
          <w:rFonts w:hint="cs"/>
          <w:rtl/>
        </w:rPr>
        <w:t xml:space="preserve"> ولم يذكر صل</w:t>
      </w:r>
      <w:r w:rsidR="001B0F0D">
        <w:rPr>
          <w:rFonts w:hint="cs"/>
          <w:rtl/>
        </w:rPr>
        <w:t>ّ</w:t>
      </w:r>
      <w:r>
        <w:rPr>
          <w:rFonts w:hint="cs"/>
          <w:rtl/>
        </w:rPr>
        <w:t>ى الله عليه وآله بعد هذا ال</w:t>
      </w:r>
      <w:r w:rsidR="001B0F0D">
        <w:rPr>
          <w:rFonts w:hint="cs"/>
          <w:rtl/>
        </w:rPr>
        <w:t>إ</w:t>
      </w:r>
      <w:r>
        <w:rPr>
          <w:rFonts w:hint="cs"/>
          <w:rtl/>
        </w:rPr>
        <w:t>هتمام</w:t>
      </w:r>
      <w:r w:rsidR="00345A53">
        <w:rPr>
          <w:rFonts w:hint="cs"/>
          <w:rtl/>
        </w:rPr>
        <w:t xml:space="preserve"> إلّا </w:t>
      </w:r>
      <w:r>
        <w:rPr>
          <w:rFonts w:hint="cs"/>
          <w:rtl/>
        </w:rPr>
        <w:t>ولاية أمير المؤمنين وولاية عترته الطاهرة الذين ي</w:t>
      </w:r>
      <w:r w:rsidR="001B0F0D">
        <w:rPr>
          <w:rFonts w:hint="cs"/>
          <w:rtl/>
        </w:rPr>
        <w:t>ُ</w:t>
      </w:r>
      <w:r>
        <w:rPr>
          <w:rFonts w:hint="cs"/>
          <w:rtl/>
        </w:rPr>
        <w:t>قد</w:t>
      </w:r>
      <w:r w:rsidR="001B0F0D">
        <w:rPr>
          <w:rFonts w:hint="cs"/>
          <w:rtl/>
        </w:rPr>
        <w:t>ّ</w:t>
      </w:r>
      <w:r>
        <w:rPr>
          <w:rFonts w:hint="cs"/>
          <w:rtl/>
        </w:rPr>
        <w:t>مهم هو صلوات الله عليه كما في نقل مسلم</w:t>
      </w:r>
      <w:r w:rsidR="00FD2843">
        <w:rPr>
          <w:rFonts w:hint="cs"/>
          <w:rtl/>
        </w:rPr>
        <w:t>،</w:t>
      </w:r>
      <w:r>
        <w:rPr>
          <w:rFonts w:hint="cs"/>
          <w:rtl/>
        </w:rPr>
        <w:t xml:space="preserve"> فهل من الجايز أن تكون تلك</w:t>
      </w:r>
      <w:r w:rsidR="00BF520B">
        <w:rPr>
          <w:rFonts w:hint="cs"/>
          <w:rtl/>
        </w:rPr>
        <w:t xml:space="preserve"> المهمّ</w:t>
      </w:r>
      <w:r w:rsidR="001B0F0D">
        <w:rPr>
          <w:rFonts w:hint="cs"/>
          <w:rtl/>
        </w:rPr>
        <w:t>َ</w:t>
      </w:r>
      <w:r w:rsidR="00BF520B">
        <w:rPr>
          <w:rFonts w:hint="cs"/>
          <w:rtl/>
        </w:rPr>
        <w:t xml:space="preserve">ة </w:t>
      </w:r>
      <w:r>
        <w:rPr>
          <w:rFonts w:hint="cs"/>
          <w:rtl/>
        </w:rPr>
        <w:t>المنطبقة على هذه الولاية</w:t>
      </w:r>
      <w:r w:rsidR="00345A53">
        <w:rPr>
          <w:rFonts w:hint="cs"/>
          <w:rtl/>
        </w:rPr>
        <w:t xml:space="preserve"> إلّا </w:t>
      </w:r>
      <w:r>
        <w:rPr>
          <w:rFonts w:hint="cs"/>
          <w:rtl/>
        </w:rPr>
        <w:t>معنى الإمامة المصر</w:t>
      </w:r>
      <w:r w:rsidR="001B0F0D">
        <w:rPr>
          <w:rFonts w:hint="cs"/>
          <w:rtl/>
        </w:rPr>
        <w:t>َّ</w:t>
      </w:r>
      <w:r>
        <w:rPr>
          <w:rFonts w:hint="cs"/>
          <w:rtl/>
        </w:rPr>
        <w:t>ح بها في غير واحد</w:t>
      </w:r>
      <w:r w:rsidR="001B0F0D">
        <w:rPr>
          <w:rFonts w:hint="cs"/>
          <w:rtl/>
        </w:rPr>
        <w:t>ٍ</w:t>
      </w:r>
      <w:r>
        <w:rPr>
          <w:rFonts w:hint="cs"/>
          <w:rtl/>
        </w:rPr>
        <w:t xml:space="preserve"> من الصحاح</w:t>
      </w:r>
      <w:r w:rsidR="00FD2843">
        <w:rPr>
          <w:rFonts w:hint="cs"/>
          <w:rtl/>
        </w:rPr>
        <w:t>؟</w:t>
      </w:r>
      <w:r>
        <w:rPr>
          <w:rFonts w:hint="cs"/>
          <w:rtl/>
        </w:rPr>
        <w:t xml:space="preserve"> وهل صاحبها</w:t>
      </w:r>
      <w:r w:rsidR="00345A53">
        <w:rPr>
          <w:rFonts w:hint="cs"/>
          <w:rtl/>
        </w:rPr>
        <w:t xml:space="preserve"> إلّا </w:t>
      </w:r>
      <w:r>
        <w:rPr>
          <w:rFonts w:hint="cs"/>
          <w:rtl/>
        </w:rPr>
        <w:t>أولى الناس بأنفسهم</w:t>
      </w:r>
      <w:r w:rsidR="00FD2843">
        <w:rPr>
          <w:rFonts w:hint="cs"/>
          <w:rtl/>
        </w:rPr>
        <w:t>؟</w:t>
      </w:r>
      <w:r>
        <w:rPr>
          <w:rFonts w:hint="cs"/>
          <w:rtl/>
        </w:rPr>
        <w:t xml:space="preserve"> </w:t>
      </w:r>
    </w:p>
    <w:p w:rsidR="004320E4" w:rsidRDefault="001B0F0D" w:rsidP="004320E4">
      <w:pPr>
        <w:pStyle w:val="libNormal"/>
        <w:rPr>
          <w:rtl/>
        </w:rPr>
      </w:pPr>
      <w:r>
        <w:rPr>
          <w:rFonts w:hint="cs"/>
          <w:rtl/>
        </w:rPr>
        <w:t>*</w:t>
      </w:r>
      <w:r w:rsidR="00FD2843">
        <w:rPr>
          <w:rFonts w:hint="cs"/>
          <w:rtl/>
        </w:rPr>
        <w:t>(</w:t>
      </w:r>
      <w:r w:rsidR="004320E4">
        <w:rPr>
          <w:rFonts w:hint="cs"/>
          <w:rtl/>
        </w:rPr>
        <w:t>القرينة السادسة</w:t>
      </w:r>
      <w:r w:rsidR="00FD2843">
        <w:rPr>
          <w:rFonts w:hint="cs"/>
          <w:rtl/>
        </w:rPr>
        <w:t>)</w:t>
      </w:r>
      <w:r>
        <w:rPr>
          <w:rFonts w:hint="cs"/>
          <w:rtl/>
        </w:rPr>
        <w:t>*</w:t>
      </w:r>
      <w:r w:rsidR="00FD2843">
        <w:rPr>
          <w:rFonts w:hint="cs"/>
          <w:rtl/>
        </w:rPr>
        <w:t>:</w:t>
      </w:r>
      <w:r w:rsidR="004320E4">
        <w:rPr>
          <w:rFonts w:hint="cs"/>
          <w:rtl/>
        </w:rPr>
        <w:t xml:space="preserve"> قوله صل</w:t>
      </w:r>
      <w:r>
        <w:rPr>
          <w:rFonts w:hint="cs"/>
          <w:rtl/>
        </w:rPr>
        <w:t>ّ</w:t>
      </w:r>
      <w:r w:rsidR="004320E4">
        <w:rPr>
          <w:rFonts w:hint="cs"/>
          <w:rtl/>
        </w:rPr>
        <w:t>ى الله عليه وآله بعد بيان الولاية لعلي</w:t>
      </w:r>
      <w:r>
        <w:rPr>
          <w:rFonts w:hint="cs"/>
          <w:rtl/>
        </w:rPr>
        <w:t>ٍّ</w:t>
      </w:r>
      <w:r w:rsidR="004320E4">
        <w:rPr>
          <w:rFonts w:hint="cs"/>
          <w:rtl/>
        </w:rPr>
        <w:t xml:space="preserve"> عليه السلام</w:t>
      </w:r>
      <w:r w:rsidR="00FD2843">
        <w:rPr>
          <w:rFonts w:hint="cs"/>
          <w:rtl/>
        </w:rPr>
        <w:t>:</w:t>
      </w:r>
      <w:r w:rsidR="004320E4">
        <w:rPr>
          <w:rFonts w:hint="cs"/>
          <w:rtl/>
        </w:rPr>
        <w:t xml:space="preserve"> هن</w:t>
      </w:r>
      <w:r>
        <w:rPr>
          <w:rFonts w:hint="cs"/>
          <w:rtl/>
        </w:rPr>
        <w:t>ِّ</w:t>
      </w:r>
      <w:r w:rsidR="004320E4">
        <w:rPr>
          <w:rFonts w:hint="cs"/>
          <w:rtl/>
        </w:rPr>
        <w:t>ئوني هن</w:t>
      </w:r>
      <w:r>
        <w:rPr>
          <w:rFonts w:hint="cs"/>
          <w:rtl/>
        </w:rPr>
        <w:t>ِّ</w:t>
      </w:r>
      <w:r w:rsidR="004320E4">
        <w:rPr>
          <w:rFonts w:hint="cs"/>
          <w:rtl/>
        </w:rPr>
        <w:t>ئوني إن</w:t>
      </w:r>
      <w:r>
        <w:rPr>
          <w:rFonts w:hint="cs"/>
          <w:rtl/>
        </w:rPr>
        <w:t>ّ</w:t>
      </w:r>
      <w:r w:rsidR="004320E4">
        <w:rPr>
          <w:rFonts w:hint="cs"/>
          <w:rtl/>
        </w:rPr>
        <w:t xml:space="preserve"> الله تعالى خص</w:t>
      </w:r>
      <w:r>
        <w:rPr>
          <w:rFonts w:hint="cs"/>
          <w:rtl/>
        </w:rPr>
        <w:t>َّ</w:t>
      </w:r>
      <w:r w:rsidR="004320E4">
        <w:rPr>
          <w:rFonts w:hint="cs"/>
          <w:rtl/>
        </w:rPr>
        <w:t>ني بالنبو</w:t>
      </w:r>
      <w:r>
        <w:rPr>
          <w:rFonts w:hint="cs"/>
          <w:rtl/>
        </w:rPr>
        <w:t>َّ</w:t>
      </w:r>
      <w:r w:rsidR="004320E4">
        <w:rPr>
          <w:rFonts w:hint="cs"/>
          <w:rtl/>
        </w:rPr>
        <w:t>ة وخص</w:t>
      </w:r>
      <w:r>
        <w:rPr>
          <w:rFonts w:hint="cs"/>
          <w:rtl/>
        </w:rPr>
        <w:t>َّ</w:t>
      </w:r>
      <w:r w:rsidR="004320E4">
        <w:rPr>
          <w:rFonts w:hint="cs"/>
          <w:rtl/>
        </w:rPr>
        <w:t xml:space="preserve"> أهل بيتي بالإمامة كما</w:t>
      </w:r>
      <w:r w:rsidR="00020EDE">
        <w:rPr>
          <w:rFonts w:hint="cs"/>
          <w:rtl/>
        </w:rPr>
        <w:t xml:space="preserve"> مرّ</w:t>
      </w:r>
      <w:r>
        <w:rPr>
          <w:rFonts w:hint="cs"/>
          <w:rtl/>
        </w:rPr>
        <w:t>َ</w:t>
      </w:r>
      <w:r w:rsidR="00020EDE">
        <w:rPr>
          <w:rFonts w:hint="cs"/>
          <w:rtl/>
        </w:rPr>
        <w:t xml:space="preserve"> </w:t>
      </w:r>
      <w:r w:rsidR="004320E4">
        <w:rPr>
          <w:rFonts w:hint="cs"/>
          <w:rtl/>
        </w:rPr>
        <w:t>ص 274. فصريح العبارة هو الإمامة المخصوصة بأهل بيته الذين سي</w:t>
      </w:r>
      <w:r>
        <w:rPr>
          <w:rFonts w:hint="cs"/>
          <w:rtl/>
        </w:rPr>
        <w:t>ِّ</w:t>
      </w:r>
      <w:r w:rsidR="004320E4">
        <w:rPr>
          <w:rFonts w:hint="cs"/>
          <w:rtl/>
        </w:rPr>
        <w:t>دهم والمقد</w:t>
      </w:r>
      <w:r>
        <w:rPr>
          <w:rFonts w:hint="cs"/>
          <w:rtl/>
        </w:rPr>
        <w:t>َّ</w:t>
      </w:r>
      <w:r w:rsidR="004320E4">
        <w:rPr>
          <w:rFonts w:hint="cs"/>
          <w:rtl/>
        </w:rPr>
        <w:t xml:space="preserve">م فيهم هو أمير المؤمنين عليه السلام وكان هو المراد في الوقت الحاضر. </w:t>
      </w:r>
    </w:p>
    <w:p w:rsidR="004320E4" w:rsidRDefault="004320E4" w:rsidP="001B0F0D">
      <w:pPr>
        <w:pStyle w:val="libNormal"/>
        <w:rPr>
          <w:rtl/>
        </w:rPr>
      </w:pPr>
      <w:r>
        <w:rPr>
          <w:rFonts w:hint="cs"/>
          <w:rtl/>
        </w:rPr>
        <w:t>ثم</w:t>
      </w:r>
      <w:r w:rsidR="001B0F0D">
        <w:rPr>
          <w:rFonts w:hint="cs"/>
          <w:rtl/>
        </w:rPr>
        <w:t>َّ</w:t>
      </w:r>
      <w:r>
        <w:rPr>
          <w:rFonts w:hint="cs"/>
          <w:rtl/>
        </w:rPr>
        <w:t xml:space="preserve"> نفس التهنئة والبيعة المصافقة وال</w:t>
      </w:r>
      <w:r w:rsidR="001B0F0D">
        <w:rPr>
          <w:rFonts w:hint="cs"/>
          <w:rtl/>
        </w:rPr>
        <w:t>إ</w:t>
      </w:r>
      <w:r>
        <w:rPr>
          <w:rFonts w:hint="cs"/>
          <w:rtl/>
        </w:rPr>
        <w:t>حتفال بها و</w:t>
      </w:r>
      <w:r w:rsidR="001B0F0D">
        <w:rPr>
          <w:rFonts w:hint="cs"/>
          <w:rtl/>
        </w:rPr>
        <w:t>إ</w:t>
      </w:r>
      <w:r>
        <w:rPr>
          <w:rFonts w:hint="cs"/>
          <w:rtl/>
        </w:rPr>
        <w:t>ت</w:t>
      </w:r>
      <w:r w:rsidR="001B0F0D">
        <w:rPr>
          <w:rFonts w:hint="cs"/>
          <w:rtl/>
        </w:rPr>
        <w:t>ِّ</w:t>
      </w:r>
      <w:r>
        <w:rPr>
          <w:rFonts w:hint="cs"/>
          <w:rtl/>
        </w:rPr>
        <w:t>صالها ثلثة أي</w:t>
      </w:r>
      <w:r w:rsidR="001B0F0D">
        <w:rPr>
          <w:rFonts w:hint="cs"/>
          <w:rtl/>
        </w:rPr>
        <w:t>ّ</w:t>
      </w:r>
      <w:r>
        <w:rPr>
          <w:rFonts w:hint="cs"/>
          <w:rtl/>
        </w:rPr>
        <w:t>ام كما</w:t>
      </w:r>
      <w:r w:rsidR="00020EDE">
        <w:rPr>
          <w:rFonts w:hint="cs"/>
          <w:rtl/>
        </w:rPr>
        <w:t xml:space="preserve"> مرّت </w:t>
      </w:r>
      <w:r>
        <w:rPr>
          <w:rFonts w:hint="cs"/>
          <w:rtl/>
        </w:rPr>
        <w:t>هذه كل</w:t>
      </w:r>
      <w:r w:rsidR="001B0F0D">
        <w:rPr>
          <w:rFonts w:hint="cs"/>
          <w:rtl/>
        </w:rPr>
        <w:t>ّ</w:t>
      </w:r>
      <w:r>
        <w:rPr>
          <w:rFonts w:hint="cs"/>
          <w:rtl/>
        </w:rPr>
        <w:t>ها ص 269</w:t>
      </w:r>
      <w:r w:rsidR="001B0F0D">
        <w:rPr>
          <w:rFonts w:hint="cs"/>
          <w:rtl/>
        </w:rPr>
        <w:t>-</w:t>
      </w:r>
      <w:r>
        <w:rPr>
          <w:rFonts w:hint="cs"/>
          <w:rtl/>
        </w:rPr>
        <w:t>283 لا ت</w:t>
      </w:r>
      <w:r w:rsidR="001B0F0D">
        <w:rPr>
          <w:rFonts w:hint="cs"/>
          <w:rtl/>
        </w:rPr>
        <w:t>ُ</w:t>
      </w:r>
      <w:r>
        <w:rPr>
          <w:rFonts w:hint="cs"/>
          <w:rtl/>
        </w:rPr>
        <w:t>لائم غير معنى الخلافة والأولوي</w:t>
      </w:r>
      <w:r w:rsidR="001B0F0D">
        <w:rPr>
          <w:rFonts w:hint="cs"/>
          <w:rtl/>
        </w:rPr>
        <w:t>َّ</w:t>
      </w:r>
      <w:r>
        <w:rPr>
          <w:rFonts w:hint="cs"/>
          <w:rtl/>
        </w:rPr>
        <w:t>ة</w:t>
      </w:r>
      <w:r w:rsidR="00FD2843">
        <w:rPr>
          <w:rFonts w:hint="cs"/>
          <w:rtl/>
        </w:rPr>
        <w:t>،</w:t>
      </w:r>
      <w:r>
        <w:rPr>
          <w:rFonts w:hint="cs"/>
          <w:rtl/>
        </w:rPr>
        <w:t xml:space="preserve"> ولذلك ترى الشيخين </w:t>
      </w:r>
    </w:p>
    <w:p w:rsidR="004320E4" w:rsidRDefault="004320E4" w:rsidP="00806C03">
      <w:pPr>
        <w:pStyle w:val="libLine"/>
        <w:rPr>
          <w:rtl/>
        </w:rPr>
      </w:pPr>
      <w:r>
        <w:rPr>
          <w:rFonts w:hint="cs"/>
          <w:rtl/>
        </w:rPr>
        <w:t>_____________________</w:t>
      </w:r>
    </w:p>
    <w:p w:rsidR="004320E4" w:rsidRDefault="004320E4" w:rsidP="007A5022">
      <w:pPr>
        <w:pStyle w:val="libFootnote0"/>
        <w:rPr>
          <w:rtl/>
        </w:rPr>
      </w:pPr>
      <w:r>
        <w:rPr>
          <w:rFonts w:hint="cs"/>
          <w:rtl/>
        </w:rPr>
        <w:t>1</w:t>
      </w:r>
      <w:r w:rsidR="00FD2843">
        <w:rPr>
          <w:rFonts w:hint="cs"/>
          <w:rtl/>
        </w:rPr>
        <w:t xml:space="preserve"> - </w:t>
      </w:r>
      <w:r>
        <w:rPr>
          <w:rFonts w:hint="cs"/>
          <w:rtl/>
        </w:rPr>
        <w:t>راجع ص 43</w:t>
      </w:r>
      <w:r w:rsidR="008935B4">
        <w:rPr>
          <w:rFonts w:hint="cs"/>
          <w:rtl/>
        </w:rPr>
        <w:t xml:space="preserve"> و</w:t>
      </w:r>
      <w:r>
        <w:rPr>
          <w:rFonts w:hint="cs"/>
          <w:rtl/>
        </w:rPr>
        <w:t>165</w:t>
      </w:r>
      <w:r w:rsidR="008935B4">
        <w:rPr>
          <w:rFonts w:hint="cs"/>
          <w:rtl/>
        </w:rPr>
        <w:t xml:space="preserve"> و</w:t>
      </w:r>
      <w:r>
        <w:rPr>
          <w:rFonts w:hint="cs"/>
          <w:rtl/>
        </w:rPr>
        <w:t>231</w:t>
      </w:r>
      <w:r w:rsidR="008935B4">
        <w:rPr>
          <w:rFonts w:hint="cs"/>
          <w:rtl/>
        </w:rPr>
        <w:t xml:space="preserve"> و</w:t>
      </w:r>
      <w:r>
        <w:rPr>
          <w:rFonts w:hint="cs"/>
          <w:rtl/>
        </w:rPr>
        <w:t>232</w:t>
      </w:r>
      <w:r w:rsidR="008935B4">
        <w:rPr>
          <w:rFonts w:hint="cs"/>
          <w:rtl/>
        </w:rPr>
        <w:t xml:space="preserve"> و</w:t>
      </w:r>
      <w:r>
        <w:rPr>
          <w:rFonts w:hint="cs"/>
          <w:rtl/>
        </w:rPr>
        <w:t>233</w:t>
      </w:r>
      <w:r w:rsidR="008935B4">
        <w:rPr>
          <w:rFonts w:hint="cs"/>
          <w:rtl/>
        </w:rPr>
        <w:t xml:space="preserve"> و</w:t>
      </w:r>
      <w:r>
        <w:rPr>
          <w:rFonts w:hint="cs"/>
          <w:rtl/>
        </w:rPr>
        <w:t xml:space="preserve">235. </w:t>
      </w:r>
    </w:p>
    <w:p w:rsidR="004320E4" w:rsidRPr="00806C03" w:rsidRDefault="004320E4" w:rsidP="007A5022">
      <w:pPr>
        <w:pStyle w:val="libFootnote0"/>
        <w:rPr>
          <w:rtl/>
        </w:rPr>
      </w:pPr>
      <w:r>
        <w:rPr>
          <w:rFonts w:hint="cs"/>
          <w:rtl/>
        </w:rPr>
        <w:t>2</w:t>
      </w:r>
      <w:r w:rsidR="00FD2843">
        <w:rPr>
          <w:rFonts w:hint="cs"/>
          <w:rtl/>
        </w:rPr>
        <w:t xml:space="preserve"> - </w:t>
      </w:r>
      <w:r>
        <w:rPr>
          <w:rFonts w:hint="cs"/>
          <w:rtl/>
        </w:rPr>
        <w:t>راجع ص 26</w:t>
      </w:r>
      <w:r w:rsidR="008935B4">
        <w:rPr>
          <w:rFonts w:hint="cs"/>
          <w:rtl/>
        </w:rPr>
        <w:t xml:space="preserve"> و</w:t>
      </w:r>
      <w:r>
        <w:rPr>
          <w:rFonts w:hint="cs"/>
          <w:rtl/>
        </w:rPr>
        <w:t>27</w:t>
      </w:r>
      <w:r w:rsidR="008935B4">
        <w:rPr>
          <w:rFonts w:hint="cs"/>
          <w:rtl/>
        </w:rPr>
        <w:t xml:space="preserve"> و</w:t>
      </w:r>
      <w:r>
        <w:rPr>
          <w:rFonts w:hint="cs"/>
          <w:rtl/>
        </w:rPr>
        <w:t>30</w:t>
      </w:r>
      <w:r w:rsidR="008935B4">
        <w:rPr>
          <w:rFonts w:hint="cs"/>
          <w:rtl/>
        </w:rPr>
        <w:t xml:space="preserve"> و</w:t>
      </w:r>
      <w:r>
        <w:rPr>
          <w:rFonts w:hint="cs"/>
          <w:rtl/>
        </w:rPr>
        <w:t>32</w:t>
      </w:r>
      <w:r w:rsidR="008935B4">
        <w:rPr>
          <w:rFonts w:hint="cs"/>
          <w:rtl/>
        </w:rPr>
        <w:t xml:space="preserve"> و</w:t>
      </w:r>
      <w:r>
        <w:rPr>
          <w:rFonts w:hint="cs"/>
          <w:rtl/>
        </w:rPr>
        <w:t>33</w:t>
      </w:r>
      <w:r w:rsidR="008935B4">
        <w:rPr>
          <w:rFonts w:hint="cs"/>
          <w:rtl/>
        </w:rPr>
        <w:t xml:space="preserve"> و</w:t>
      </w:r>
      <w:r>
        <w:rPr>
          <w:rFonts w:hint="cs"/>
          <w:rtl/>
        </w:rPr>
        <w:t>34</w:t>
      </w:r>
      <w:r w:rsidR="008935B4">
        <w:rPr>
          <w:rFonts w:hint="cs"/>
          <w:rtl/>
        </w:rPr>
        <w:t xml:space="preserve"> و</w:t>
      </w:r>
      <w:r>
        <w:rPr>
          <w:rFonts w:hint="cs"/>
          <w:rtl/>
        </w:rPr>
        <w:t>36</w:t>
      </w:r>
      <w:r w:rsidR="008935B4">
        <w:rPr>
          <w:rFonts w:hint="cs"/>
          <w:rtl/>
        </w:rPr>
        <w:t xml:space="preserve"> و</w:t>
      </w:r>
      <w:r>
        <w:rPr>
          <w:rFonts w:hint="cs"/>
          <w:rtl/>
        </w:rPr>
        <w:t>47</w:t>
      </w:r>
      <w:r w:rsidR="008935B4">
        <w:rPr>
          <w:rFonts w:hint="cs"/>
          <w:rtl/>
        </w:rPr>
        <w:t xml:space="preserve"> و</w:t>
      </w:r>
      <w:r>
        <w:rPr>
          <w:rFonts w:hint="cs"/>
          <w:rtl/>
        </w:rPr>
        <w:t xml:space="preserve">176. </w:t>
      </w:r>
    </w:p>
    <w:p w:rsidR="004320E4" w:rsidRDefault="004320E4" w:rsidP="00806C03">
      <w:pPr>
        <w:pStyle w:val="libNormal"/>
      </w:pPr>
      <w:r>
        <w:rPr>
          <w:rFonts w:hint="cs"/>
          <w:rtl/>
        </w:rPr>
        <w:br w:type="page"/>
      </w:r>
    </w:p>
    <w:p w:rsidR="004320E4" w:rsidRDefault="004320E4" w:rsidP="001B0F0D">
      <w:pPr>
        <w:pStyle w:val="libNormal0"/>
        <w:rPr>
          <w:rtl/>
        </w:rPr>
      </w:pPr>
      <w:r>
        <w:rPr>
          <w:rFonts w:hint="cs"/>
          <w:rtl/>
        </w:rPr>
        <w:lastRenderedPageBreak/>
        <w:t>أبي بكر وعمر لقيا أمير المؤمنين فهن</w:t>
      </w:r>
      <w:r w:rsidR="006F7357">
        <w:rPr>
          <w:rFonts w:hint="cs"/>
          <w:rtl/>
        </w:rPr>
        <w:t>ّ</w:t>
      </w:r>
      <w:r>
        <w:rPr>
          <w:rFonts w:hint="cs"/>
          <w:rtl/>
        </w:rPr>
        <w:t>ئاه بالولاية. وفيها بيان لمعنى المولى الذي لهج به صل</w:t>
      </w:r>
      <w:r w:rsidR="006F7357">
        <w:rPr>
          <w:rFonts w:hint="cs"/>
          <w:rtl/>
        </w:rPr>
        <w:t>ّ</w:t>
      </w:r>
      <w:r>
        <w:rPr>
          <w:rFonts w:hint="cs"/>
          <w:rtl/>
        </w:rPr>
        <w:t>ى الله عليه وآله</w:t>
      </w:r>
      <w:r w:rsidR="00FD2843">
        <w:rPr>
          <w:rFonts w:hint="cs"/>
          <w:rtl/>
        </w:rPr>
        <w:t>،</w:t>
      </w:r>
      <w:r>
        <w:rPr>
          <w:rFonts w:hint="cs"/>
          <w:rtl/>
        </w:rPr>
        <w:t xml:space="preserve"> فلا يكون المتحل</w:t>
      </w:r>
      <w:r w:rsidR="006F7357">
        <w:rPr>
          <w:rFonts w:hint="cs"/>
          <w:rtl/>
        </w:rPr>
        <w:t>ّ</w:t>
      </w:r>
      <w:r>
        <w:rPr>
          <w:rFonts w:hint="cs"/>
          <w:rtl/>
        </w:rPr>
        <w:t>ى به</w:t>
      </w:r>
      <w:r w:rsidR="00345A53">
        <w:rPr>
          <w:rFonts w:hint="cs"/>
          <w:rtl/>
        </w:rPr>
        <w:t xml:space="preserve"> إلّا </w:t>
      </w:r>
      <w:r>
        <w:rPr>
          <w:rFonts w:hint="cs"/>
          <w:rtl/>
        </w:rPr>
        <w:t xml:space="preserve">أولى الناس منهم بأنفسهم. </w:t>
      </w:r>
    </w:p>
    <w:p w:rsidR="004320E4" w:rsidRDefault="006F7357" w:rsidP="006F7357">
      <w:pPr>
        <w:pStyle w:val="libNormal"/>
        <w:rPr>
          <w:rtl/>
        </w:rPr>
      </w:pPr>
      <w:r>
        <w:rPr>
          <w:rFonts w:hint="cs"/>
          <w:rtl/>
        </w:rPr>
        <w:t>*</w:t>
      </w:r>
      <w:r w:rsidR="00FD2843">
        <w:rPr>
          <w:rFonts w:hint="cs"/>
          <w:rtl/>
        </w:rPr>
        <w:t>(</w:t>
      </w:r>
      <w:r w:rsidR="004320E4">
        <w:rPr>
          <w:rFonts w:hint="cs"/>
          <w:rtl/>
        </w:rPr>
        <w:t>القرينة السابعة</w:t>
      </w:r>
      <w:r w:rsidR="00FD2843">
        <w:rPr>
          <w:rFonts w:hint="cs"/>
          <w:rtl/>
        </w:rPr>
        <w:t>)</w:t>
      </w:r>
      <w:r>
        <w:rPr>
          <w:rFonts w:hint="cs"/>
          <w:rtl/>
        </w:rPr>
        <w:t>*</w:t>
      </w:r>
      <w:r w:rsidR="00FD2843">
        <w:rPr>
          <w:rFonts w:hint="cs"/>
          <w:rtl/>
        </w:rPr>
        <w:t>:</w:t>
      </w:r>
      <w:r w:rsidR="004320E4">
        <w:rPr>
          <w:rFonts w:hint="cs"/>
          <w:rtl/>
        </w:rPr>
        <w:t xml:space="preserve"> قوله صل</w:t>
      </w:r>
      <w:r>
        <w:rPr>
          <w:rFonts w:hint="cs"/>
          <w:rtl/>
        </w:rPr>
        <w:t>ّ</w:t>
      </w:r>
      <w:r w:rsidR="004320E4">
        <w:rPr>
          <w:rFonts w:hint="cs"/>
          <w:rtl/>
        </w:rPr>
        <w:t>ى الله عليه وآله بعد بيان الولاية</w:t>
      </w:r>
      <w:r w:rsidR="00FD2843">
        <w:rPr>
          <w:rFonts w:hint="cs"/>
          <w:rtl/>
        </w:rPr>
        <w:t>:</w:t>
      </w:r>
      <w:r w:rsidR="004320E4">
        <w:rPr>
          <w:rFonts w:hint="cs"/>
          <w:rtl/>
        </w:rPr>
        <w:t xml:space="preserve"> فليبل</w:t>
      </w:r>
      <w:r>
        <w:rPr>
          <w:rFonts w:hint="cs"/>
          <w:rtl/>
        </w:rPr>
        <w:t>ّ</w:t>
      </w:r>
      <w:r w:rsidR="004320E4">
        <w:rPr>
          <w:rFonts w:hint="cs"/>
          <w:rtl/>
        </w:rPr>
        <w:t>غ الشاهد الغايب. كما</w:t>
      </w:r>
      <w:r w:rsidR="00020EDE">
        <w:rPr>
          <w:rFonts w:hint="cs"/>
          <w:rtl/>
        </w:rPr>
        <w:t xml:space="preserve"> مرّ</w:t>
      </w:r>
      <w:r>
        <w:rPr>
          <w:rFonts w:hint="cs"/>
          <w:rtl/>
        </w:rPr>
        <w:t>َ</w:t>
      </w:r>
      <w:r w:rsidR="00020EDE">
        <w:rPr>
          <w:rFonts w:hint="cs"/>
          <w:rtl/>
        </w:rPr>
        <w:t xml:space="preserve"> </w:t>
      </w:r>
      <w:r w:rsidR="004320E4">
        <w:rPr>
          <w:rFonts w:hint="cs"/>
          <w:rtl/>
        </w:rPr>
        <w:t>ص 33</w:t>
      </w:r>
      <w:r w:rsidR="008935B4">
        <w:rPr>
          <w:rFonts w:hint="cs"/>
          <w:rtl/>
        </w:rPr>
        <w:t xml:space="preserve"> و</w:t>
      </w:r>
      <w:r w:rsidR="004320E4">
        <w:rPr>
          <w:rFonts w:hint="cs"/>
          <w:rtl/>
        </w:rPr>
        <w:t>160</w:t>
      </w:r>
      <w:r w:rsidR="008935B4">
        <w:rPr>
          <w:rFonts w:hint="cs"/>
          <w:rtl/>
        </w:rPr>
        <w:t xml:space="preserve"> و</w:t>
      </w:r>
      <w:r w:rsidR="004320E4">
        <w:rPr>
          <w:rFonts w:hint="cs"/>
          <w:rtl/>
        </w:rPr>
        <w:t>198. أو ت</w:t>
      </w:r>
      <w:r>
        <w:rPr>
          <w:rFonts w:hint="cs"/>
          <w:rtl/>
        </w:rPr>
        <w:t>َ</w:t>
      </w:r>
      <w:r w:rsidR="004320E4">
        <w:rPr>
          <w:rFonts w:hint="cs"/>
          <w:rtl/>
        </w:rPr>
        <w:t>حسب أن</w:t>
      </w:r>
      <w:r>
        <w:rPr>
          <w:rFonts w:hint="cs"/>
          <w:rtl/>
        </w:rPr>
        <w:t>َّ</w:t>
      </w:r>
      <w:r w:rsidR="004320E4">
        <w:rPr>
          <w:rFonts w:hint="cs"/>
          <w:rtl/>
        </w:rPr>
        <w:t>ه صل</w:t>
      </w:r>
      <w:r>
        <w:rPr>
          <w:rFonts w:hint="cs"/>
          <w:rtl/>
        </w:rPr>
        <w:t>ّ</w:t>
      </w:r>
      <w:r w:rsidR="004320E4">
        <w:rPr>
          <w:rFonts w:hint="cs"/>
          <w:rtl/>
        </w:rPr>
        <w:t>ى الله عليه وآله يؤك</w:t>
      </w:r>
      <w:r>
        <w:rPr>
          <w:rFonts w:hint="cs"/>
          <w:rtl/>
        </w:rPr>
        <w:t>ّ</w:t>
      </w:r>
      <w:r w:rsidR="004320E4">
        <w:rPr>
          <w:rFonts w:hint="cs"/>
          <w:rtl/>
        </w:rPr>
        <w:t>د هذا التأكيد في تبليغ الغائبين أمرا</w:t>
      </w:r>
      <w:r>
        <w:rPr>
          <w:rFonts w:hint="cs"/>
          <w:rtl/>
        </w:rPr>
        <w:t>ً</w:t>
      </w:r>
      <w:r w:rsidR="004320E4">
        <w:rPr>
          <w:rFonts w:hint="cs"/>
          <w:rtl/>
        </w:rPr>
        <w:t xml:space="preserve"> علمه كل</w:t>
      </w:r>
      <w:r>
        <w:rPr>
          <w:rFonts w:hint="cs"/>
          <w:rtl/>
        </w:rPr>
        <w:t>ُّ</w:t>
      </w:r>
      <w:r w:rsidR="004320E4">
        <w:rPr>
          <w:rFonts w:hint="cs"/>
          <w:rtl/>
        </w:rPr>
        <w:t xml:space="preserve"> فرد منهم بالكتاب والسن</w:t>
      </w:r>
      <w:r>
        <w:rPr>
          <w:rFonts w:hint="cs"/>
          <w:rtl/>
        </w:rPr>
        <w:t>َّ</w:t>
      </w:r>
      <w:r w:rsidR="004320E4">
        <w:rPr>
          <w:rFonts w:hint="cs"/>
          <w:rtl/>
        </w:rPr>
        <w:t>ة من الموالاة والمحب</w:t>
      </w:r>
      <w:r>
        <w:rPr>
          <w:rFonts w:hint="cs"/>
          <w:rtl/>
        </w:rPr>
        <w:t>َّ</w:t>
      </w:r>
      <w:r w:rsidR="004320E4">
        <w:rPr>
          <w:rFonts w:hint="cs"/>
          <w:rtl/>
        </w:rPr>
        <w:t>ة والنصرة بين أفراد المسلمين مشفوعا</w:t>
      </w:r>
      <w:r>
        <w:rPr>
          <w:rFonts w:hint="cs"/>
          <w:rtl/>
        </w:rPr>
        <w:t>ً</w:t>
      </w:r>
      <w:r w:rsidR="004320E4">
        <w:rPr>
          <w:rFonts w:hint="cs"/>
          <w:rtl/>
        </w:rPr>
        <w:t xml:space="preserve"> بذلك ال</w:t>
      </w:r>
      <w:r>
        <w:rPr>
          <w:rFonts w:hint="cs"/>
          <w:rtl/>
        </w:rPr>
        <w:t>إ</w:t>
      </w:r>
      <w:r w:rsidR="004320E4">
        <w:rPr>
          <w:rFonts w:hint="cs"/>
          <w:rtl/>
        </w:rPr>
        <w:t>هتمام والحرص على بيانه</w:t>
      </w:r>
      <w:r w:rsidR="00FD2843">
        <w:rPr>
          <w:rFonts w:hint="cs"/>
          <w:rtl/>
        </w:rPr>
        <w:t>؟</w:t>
      </w:r>
      <w:r w:rsidR="004320E4">
        <w:rPr>
          <w:rFonts w:hint="cs"/>
          <w:rtl/>
        </w:rPr>
        <w:t xml:space="preserve"> لا أحسب أن</w:t>
      </w:r>
      <w:r>
        <w:rPr>
          <w:rFonts w:hint="cs"/>
          <w:rtl/>
        </w:rPr>
        <w:t>َّ</w:t>
      </w:r>
      <w:r w:rsidR="004320E4">
        <w:rPr>
          <w:rFonts w:hint="cs"/>
          <w:rtl/>
        </w:rPr>
        <w:t xml:space="preserve"> ضئولة الرأي ي</w:t>
      </w:r>
      <w:r>
        <w:rPr>
          <w:rFonts w:hint="cs"/>
          <w:rtl/>
        </w:rPr>
        <w:t>ُ</w:t>
      </w:r>
      <w:r w:rsidR="004320E4">
        <w:rPr>
          <w:rFonts w:hint="cs"/>
          <w:rtl/>
        </w:rPr>
        <w:t>سف</w:t>
      </w:r>
      <w:r>
        <w:rPr>
          <w:rFonts w:hint="cs"/>
          <w:rtl/>
        </w:rPr>
        <w:t>ُّ</w:t>
      </w:r>
      <w:r w:rsidR="004320E4">
        <w:rPr>
          <w:rFonts w:hint="cs"/>
          <w:rtl/>
        </w:rPr>
        <w:t xml:space="preserve"> بك إلى هذه الخط</w:t>
      </w:r>
      <w:r>
        <w:rPr>
          <w:rFonts w:hint="cs"/>
          <w:rtl/>
        </w:rPr>
        <w:t>َّ</w:t>
      </w:r>
      <w:r w:rsidR="004320E4">
        <w:rPr>
          <w:rFonts w:hint="cs"/>
          <w:rtl/>
        </w:rPr>
        <w:t>ة</w:t>
      </w:r>
      <w:r w:rsidR="00FD2843">
        <w:rPr>
          <w:rFonts w:hint="cs"/>
          <w:rtl/>
        </w:rPr>
        <w:t>،</w:t>
      </w:r>
      <w:r w:rsidR="004320E4">
        <w:rPr>
          <w:rFonts w:hint="cs"/>
          <w:rtl/>
        </w:rPr>
        <w:t xml:space="preserve"> لكن</w:t>
      </w:r>
      <w:r>
        <w:rPr>
          <w:rFonts w:hint="cs"/>
          <w:rtl/>
        </w:rPr>
        <w:t>ّ</w:t>
      </w:r>
      <w:r w:rsidR="004320E4">
        <w:rPr>
          <w:rFonts w:hint="cs"/>
          <w:rtl/>
        </w:rPr>
        <w:t>ك ولا شك تقول</w:t>
      </w:r>
      <w:r w:rsidR="00FD2843">
        <w:rPr>
          <w:rFonts w:hint="cs"/>
          <w:rtl/>
        </w:rPr>
        <w:t>:</w:t>
      </w:r>
      <w:r w:rsidR="004320E4">
        <w:rPr>
          <w:rFonts w:hint="cs"/>
          <w:rtl/>
        </w:rPr>
        <w:t xml:space="preserve"> إن</w:t>
      </w:r>
      <w:r>
        <w:rPr>
          <w:rFonts w:hint="cs"/>
          <w:rtl/>
        </w:rPr>
        <w:t>ّ</w:t>
      </w:r>
      <w:r w:rsidR="004320E4">
        <w:rPr>
          <w:rFonts w:hint="cs"/>
          <w:rtl/>
        </w:rPr>
        <w:t>ه صل</w:t>
      </w:r>
      <w:r>
        <w:rPr>
          <w:rFonts w:hint="cs"/>
          <w:rtl/>
        </w:rPr>
        <w:t>ّ</w:t>
      </w:r>
      <w:r w:rsidR="004320E4">
        <w:rPr>
          <w:rFonts w:hint="cs"/>
          <w:rtl/>
        </w:rPr>
        <w:t>ى الله عليه وآله لم ي</w:t>
      </w:r>
      <w:r>
        <w:rPr>
          <w:rFonts w:hint="cs"/>
          <w:rtl/>
        </w:rPr>
        <w:t>ُ</w:t>
      </w:r>
      <w:r w:rsidR="004320E4">
        <w:rPr>
          <w:rFonts w:hint="cs"/>
          <w:rtl/>
        </w:rPr>
        <w:t>رد</w:t>
      </w:r>
      <w:r w:rsidR="00345A53">
        <w:rPr>
          <w:rFonts w:hint="cs"/>
          <w:rtl/>
        </w:rPr>
        <w:t xml:space="preserve"> إلّا </w:t>
      </w:r>
      <w:r w:rsidR="004320E4">
        <w:rPr>
          <w:rFonts w:hint="cs"/>
          <w:rtl/>
        </w:rPr>
        <w:t>مهم</w:t>
      </w:r>
      <w:r>
        <w:rPr>
          <w:rFonts w:hint="cs"/>
          <w:rtl/>
        </w:rPr>
        <w:t>ّ</w:t>
      </w:r>
      <w:r w:rsidR="004320E4">
        <w:rPr>
          <w:rFonts w:hint="cs"/>
          <w:rtl/>
        </w:rPr>
        <w:t>ة لم تتح الفرص لتبليغها ولا عرفته الجماهير مم</w:t>
      </w:r>
      <w:r>
        <w:rPr>
          <w:rFonts w:hint="cs"/>
          <w:rtl/>
        </w:rPr>
        <w:t>ّ</w:t>
      </w:r>
      <w:r w:rsidR="004320E4">
        <w:rPr>
          <w:rFonts w:hint="cs"/>
          <w:rtl/>
        </w:rPr>
        <w:t>ن لم يشهدوا ذلك المجتمع</w:t>
      </w:r>
      <w:r w:rsidR="00FD2843">
        <w:rPr>
          <w:rFonts w:hint="cs"/>
          <w:rtl/>
        </w:rPr>
        <w:t>،</w:t>
      </w:r>
      <w:r w:rsidR="004320E4">
        <w:rPr>
          <w:rFonts w:hint="cs"/>
          <w:rtl/>
        </w:rPr>
        <w:t xml:space="preserve"> وما هي</w:t>
      </w:r>
      <w:r w:rsidR="00345A53">
        <w:rPr>
          <w:rFonts w:hint="cs"/>
          <w:rtl/>
        </w:rPr>
        <w:t xml:space="preserve"> إلّا </w:t>
      </w:r>
      <w:r w:rsidR="004320E4">
        <w:rPr>
          <w:rFonts w:hint="cs"/>
          <w:rtl/>
        </w:rPr>
        <w:t>مهم</w:t>
      </w:r>
      <w:r>
        <w:rPr>
          <w:rFonts w:hint="cs"/>
          <w:rtl/>
        </w:rPr>
        <w:t>ّ</w:t>
      </w:r>
      <w:r w:rsidR="004320E4">
        <w:rPr>
          <w:rFonts w:hint="cs"/>
          <w:rtl/>
        </w:rPr>
        <w:t>ة الإمامة التي بها كمال الدين</w:t>
      </w:r>
      <w:r w:rsidR="00FD2843">
        <w:rPr>
          <w:rFonts w:hint="cs"/>
          <w:rtl/>
        </w:rPr>
        <w:t>،</w:t>
      </w:r>
      <w:r w:rsidR="004320E4">
        <w:rPr>
          <w:rFonts w:hint="cs"/>
          <w:rtl/>
        </w:rPr>
        <w:t xml:space="preserve"> وتمام النعمة</w:t>
      </w:r>
      <w:r w:rsidR="00FD2843">
        <w:rPr>
          <w:rFonts w:hint="cs"/>
          <w:rtl/>
        </w:rPr>
        <w:t>،</w:t>
      </w:r>
      <w:r w:rsidR="004320E4">
        <w:rPr>
          <w:rFonts w:hint="cs"/>
          <w:rtl/>
        </w:rPr>
        <w:t xml:space="preserve"> ورضى الرب</w:t>
      </w:r>
      <w:r w:rsidR="00AE74B0">
        <w:rPr>
          <w:rFonts w:hint="cs"/>
          <w:rtl/>
        </w:rPr>
        <w:t>ِّ</w:t>
      </w:r>
      <w:r w:rsidR="00FD2843">
        <w:rPr>
          <w:rFonts w:hint="cs"/>
          <w:rtl/>
        </w:rPr>
        <w:t>،</w:t>
      </w:r>
      <w:r w:rsidR="004320E4">
        <w:rPr>
          <w:rFonts w:hint="cs"/>
          <w:rtl/>
        </w:rPr>
        <w:t xml:space="preserve"> وما فهم الملأ الحضور من لفظه صل</w:t>
      </w:r>
      <w:r w:rsidR="00AE74B0">
        <w:rPr>
          <w:rFonts w:hint="cs"/>
          <w:rtl/>
        </w:rPr>
        <w:t>ّ</w:t>
      </w:r>
      <w:r w:rsidR="004320E4">
        <w:rPr>
          <w:rFonts w:hint="cs"/>
          <w:rtl/>
        </w:rPr>
        <w:t>ى الله عليه وآله</w:t>
      </w:r>
      <w:r w:rsidR="00345A53">
        <w:rPr>
          <w:rFonts w:hint="cs"/>
          <w:rtl/>
        </w:rPr>
        <w:t xml:space="preserve"> إلّا </w:t>
      </w:r>
      <w:r w:rsidR="004320E4">
        <w:rPr>
          <w:rFonts w:hint="cs"/>
          <w:rtl/>
        </w:rPr>
        <w:t>تلك</w:t>
      </w:r>
      <w:r w:rsidR="00FD2843">
        <w:rPr>
          <w:rFonts w:hint="cs"/>
          <w:rtl/>
        </w:rPr>
        <w:t>،</w:t>
      </w:r>
      <w:r w:rsidR="004320E4">
        <w:rPr>
          <w:rFonts w:hint="cs"/>
          <w:rtl/>
        </w:rPr>
        <w:t xml:space="preserve"> ولم يؤثر له صل</w:t>
      </w:r>
      <w:r w:rsidR="00AE74B0">
        <w:rPr>
          <w:rFonts w:hint="cs"/>
          <w:rtl/>
        </w:rPr>
        <w:t>ّ</w:t>
      </w:r>
      <w:r w:rsidR="004320E4">
        <w:rPr>
          <w:rFonts w:hint="cs"/>
          <w:rtl/>
        </w:rPr>
        <w:t>ى الله عليه وآله لفظ آخر في ذلك المشهد يليق أن يكون أمره بالتبليغ له</w:t>
      </w:r>
      <w:r w:rsidR="00FD2843">
        <w:rPr>
          <w:rFonts w:hint="cs"/>
          <w:rtl/>
        </w:rPr>
        <w:t>،</w:t>
      </w:r>
      <w:r w:rsidR="004320E4">
        <w:rPr>
          <w:rFonts w:hint="cs"/>
          <w:rtl/>
        </w:rPr>
        <w:t xml:space="preserve"> وتلك</w:t>
      </w:r>
      <w:r w:rsidR="00BF520B">
        <w:rPr>
          <w:rFonts w:hint="cs"/>
          <w:rtl/>
        </w:rPr>
        <w:t xml:space="preserve"> المهمّة </w:t>
      </w:r>
      <w:r w:rsidR="004320E4">
        <w:rPr>
          <w:rFonts w:hint="cs"/>
          <w:rtl/>
        </w:rPr>
        <w:t>لا تساوق</w:t>
      </w:r>
      <w:r w:rsidR="00345A53">
        <w:rPr>
          <w:rFonts w:hint="cs"/>
          <w:rtl/>
        </w:rPr>
        <w:t xml:space="preserve"> إلّا </w:t>
      </w:r>
      <w:r w:rsidR="004320E4">
        <w:rPr>
          <w:rFonts w:hint="cs"/>
          <w:rtl/>
        </w:rPr>
        <w:t xml:space="preserve">معنى الأولى من معاني المولى. </w:t>
      </w:r>
    </w:p>
    <w:p w:rsidR="004320E4" w:rsidRDefault="00AE74B0" w:rsidP="004320E4">
      <w:pPr>
        <w:pStyle w:val="libNormal"/>
        <w:rPr>
          <w:rtl/>
        </w:rPr>
      </w:pPr>
      <w:r>
        <w:rPr>
          <w:rFonts w:hint="cs"/>
          <w:rtl/>
        </w:rPr>
        <w:t>*</w:t>
      </w:r>
      <w:r w:rsidR="00FD2843">
        <w:rPr>
          <w:rFonts w:hint="cs"/>
          <w:rtl/>
        </w:rPr>
        <w:t>(</w:t>
      </w:r>
      <w:r w:rsidR="004320E4">
        <w:rPr>
          <w:rFonts w:hint="cs"/>
          <w:rtl/>
        </w:rPr>
        <w:t>القرينة الثامنة</w:t>
      </w:r>
      <w:r w:rsidR="00FD2843">
        <w:rPr>
          <w:rFonts w:hint="cs"/>
          <w:rtl/>
        </w:rPr>
        <w:t>)</w:t>
      </w:r>
      <w:r>
        <w:rPr>
          <w:rFonts w:hint="cs"/>
          <w:rtl/>
        </w:rPr>
        <w:t>*</w:t>
      </w:r>
      <w:r w:rsidR="00FD2843">
        <w:rPr>
          <w:rFonts w:hint="cs"/>
          <w:rtl/>
        </w:rPr>
        <w:t>:</w:t>
      </w:r>
      <w:r w:rsidR="004320E4">
        <w:rPr>
          <w:rFonts w:hint="cs"/>
          <w:rtl/>
        </w:rPr>
        <w:t xml:space="preserve"> قوله صل</w:t>
      </w:r>
      <w:r>
        <w:rPr>
          <w:rFonts w:hint="cs"/>
          <w:rtl/>
        </w:rPr>
        <w:t>ّ</w:t>
      </w:r>
      <w:r w:rsidR="004320E4">
        <w:rPr>
          <w:rFonts w:hint="cs"/>
          <w:rtl/>
        </w:rPr>
        <w:t>ى الله عليه وآله بعد بيان الولاية في لفظ أبي سعيد وجابر المذكور ص 43</w:t>
      </w:r>
      <w:r w:rsidR="008935B4">
        <w:rPr>
          <w:rFonts w:hint="cs"/>
          <w:rtl/>
        </w:rPr>
        <w:t xml:space="preserve"> و</w:t>
      </w:r>
      <w:r w:rsidR="004320E4">
        <w:rPr>
          <w:rFonts w:hint="cs"/>
          <w:rtl/>
        </w:rPr>
        <w:t>232</w:t>
      </w:r>
      <w:r w:rsidR="008935B4">
        <w:rPr>
          <w:rFonts w:hint="cs"/>
          <w:rtl/>
        </w:rPr>
        <w:t xml:space="preserve"> و</w:t>
      </w:r>
      <w:r w:rsidR="004320E4">
        <w:rPr>
          <w:rFonts w:hint="cs"/>
          <w:rtl/>
        </w:rPr>
        <w:t>233</w:t>
      </w:r>
      <w:r w:rsidR="008935B4">
        <w:rPr>
          <w:rFonts w:hint="cs"/>
          <w:rtl/>
        </w:rPr>
        <w:t xml:space="preserve"> و</w:t>
      </w:r>
      <w:r w:rsidR="004320E4">
        <w:rPr>
          <w:rFonts w:hint="cs"/>
          <w:rtl/>
        </w:rPr>
        <w:t>234</w:t>
      </w:r>
      <w:r w:rsidR="008935B4">
        <w:rPr>
          <w:rFonts w:hint="cs"/>
          <w:rtl/>
        </w:rPr>
        <w:t xml:space="preserve"> و</w:t>
      </w:r>
      <w:r w:rsidR="004320E4">
        <w:rPr>
          <w:rFonts w:hint="cs"/>
          <w:rtl/>
        </w:rPr>
        <w:t>237</w:t>
      </w:r>
      <w:r w:rsidR="00FD2843">
        <w:rPr>
          <w:rFonts w:hint="cs"/>
          <w:rtl/>
        </w:rPr>
        <w:t>:</w:t>
      </w:r>
      <w:r w:rsidR="004320E4">
        <w:rPr>
          <w:rFonts w:hint="cs"/>
          <w:rtl/>
        </w:rPr>
        <w:t xml:space="preserve"> الله أكبر على إكمال الدين</w:t>
      </w:r>
      <w:r w:rsidR="00FD2843">
        <w:rPr>
          <w:rFonts w:hint="cs"/>
          <w:rtl/>
        </w:rPr>
        <w:t>،</w:t>
      </w:r>
      <w:r w:rsidR="004320E4">
        <w:rPr>
          <w:rFonts w:hint="cs"/>
          <w:rtl/>
        </w:rPr>
        <w:t xml:space="preserve"> وإتمام النعمة</w:t>
      </w:r>
      <w:r w:rsidR="00FD2843">
        <w:rPr>
          <w:rFonts w:hint="cs"/>
          <w:rtl/>
        </w:rPr>
        <w:t>،</w:t>
      </w:r>
      <w:r w:rsidR="004320E4">
        <w:rPr>
          <w:rFonts w:hint="cs"/>
          <w:rtl/>
        </w:rPr>
        <w:t xml:space="preserve"> ورضى الرب</w:t>
      </w:r>
      <w:r>
        <w:rPr>
          <w:rFonts w:hint="cs"/>
          <w:rtl/>
        </w:rPr>
        <w:t>ّ</w:t>
      </w:r>
      <w:r w:rsidR="004320E4">
        <w:rPr>
          <w:rFonts w:hint="cs"/>
          <w:rtl/>
        </w:rPr>
        <w:t xml:space="preserve"> برسالتي</w:t>
      </w:r>
      <w:r w:rsidR="00FD2843">
        <w:rPr>
          <w:rFonts w:hint="cs"/>
          <w:rtl/>
        </w:rPr>
        <w:t>،</w:t>
      </w:r>
      <w:r w:rsidR="004320E4">
        <w:rPr>
          <w:rFonts w:hint="cs"/>
          <w:rtl/>
        </w:rPr>
        <w:t xml:space="preserve"> والولاية لعلي</w:t>
      </w:r>
      <w:r>
        <w:rPr>
          <w:rFonts w:hint="cs"/>
          <w:rtl/>
        </w:rPr>
        <w:t>ّ</w:t>
      </w:r>
      <w:r w:rsidR="004320E4">
        <w:rPr>
          <w:rFonts w:hint="cs"/>
          <w:rtl/>
        </w:rPr>
        <w:t xml:space="preserve"> بن بعدي. وفي لفظ وهب المذكور ص 60</w:t>
      </w:r>
      <w:r w:rsidR="00FD2843">
        <w:rPr>
          <w:rFonts w:hint="cs"/>
          <w:rtl/>
        </w:rPr>
        <w:t>:</w:t>
      </w:r>
      <w:r w:rsidR="004320E4">
        <w:rPr>
          <w:rFonts w:hint="cs"/>
          <w:rtl/>
        </w:rPr>
        <w:t xml:space="preserve"> إن</w:t>
      </w:r>
      <w:r>
        <w:rPr>
          <w:rFonts w:hint="cs"/>
          <w:rtl/>
        </w:rPr>
        <w:t>ّ</w:t>
      </w:r>
      <w:r w:rsidR="004320E4">
        <w:rPr>
          <w:rFonts w:hint="cs"/>
          <w:rtl/>
        </w:rPr>
        <w:t>ه ولي</w:t>
      </w:r>
      <w:r>
        <w:rPr>
          <w:rFonts w:hint="cs"/>
          <w:rtl/>
        </w:rPr>
        <w:t>ّ</w:t>
      </w:r>
      <w:r w:rsidR="004320E4">
        <w:rPr>
          <w:rFonts w:hint="cs"/>
          <w:rtl/>
        </w:rPr>
        <w:t>كم بعدي. وفي لفظ علي</w:t>
      </w:r>
      <w:r>
        <w:rPr>
          <w:rFonts w:hint="cs"/>
          <w:rtl/>
        </w:rPr>
        <w:t>ٍّ</w:t>
      </w:r>
      <w:r w:rsidR="004320E4">
        <w:rPr>
          <w:rFonts w:hint="cs"/>
          <w:rtl/>
        </w:rPr>
        <w:t xml:space="preserve"> الذي أسلفناه ص 165</w:t>
      </w:r>
      <w:r w:rsidR="00FD2843">
        <w:rPr>
          <w:rFonts w:hint="cs"/>
          <w:rtl/>
        </w:rPr>
        <w:t>:</w:t>
      </w:r>
      <w:r w:rsidR="004320E4">
        <w:rPr>
          <w:rFonts w:hint="cs"/>
          <w:rtl/>
        </w:rPr>
        <w:t xml:space="preserve"> ولي</w:t>
      </w:r>
      <w:r>
        <w:rPr>
          <w:rFonts w:hint="cs"/>
          <w:rtl/>
        </w:rPr>
        <w:t>ُّ</w:t>
      </w:r>
      <w:r w:rsidR="004320E4">
        <w:rPr>
          <w:rFonts w:hint="cs"/>
          <w:rtl/>
        </w:rPr>
        <w:t xml:space="preserve"> كل</w:t>
      </w:r>
      <w:r>
        <w:rPr>
          <w:rFonts w:hint="cs"/>
          <w:rtl/>
        </w:rPr>
        <w:t>ِّ</w:t>
      </w:r>
      <w:r w:rsidR="004320E4">
        <w:rPr>
          <w:rFonts w:hint="cs"/>
          <w:rtl/>
        </w:rPr>
        <w:t xml:space="preserve"> مؤمن بعدي. </w:t>
      </w:r>
    </w:p>
    <w:p w:rsidR="004320E4" w:rsidRDefault="004320E4" w:rsidP="004320E4">
      <w:pPr>
        <w:pStyle w:val="libNormal"/>
        <w:rPr>
          <w:rtl/>
        </w:rPr>
      </w:pPr>
      <w:r>
        <w:rPr>
          <w:rFonts w:hint="cs"/>
          <w:rtl/>
        </w:rPr>
        <w:t>وكذلك ما أخرجه الترمذي</w:t>
      </w:r>
      <w:r w:rsidR="00FD2843">
        <w:rPr>
          <w:rFonts w:hint="cs"/>
          <w:rtl/>
        </w:rPr>
        <w:t>،</w:t>
      </w:r>
      <w:r>
        <w:rPr>
          <w:rFonts w:hint="cs"/>
          <w:rtl/>
        </w:rPr>
        <w:t xml:space="preserve"> وأحمد</w:t>
      </w:r>
      <w:r w:rsidR="00FD2843">
        <w:rPr>
          <w:rFonts w:hint="cs"/>
          <w:rtl/>
        </w:rPr>
        <w:t>،</w:t>
      </w:r>
      <w:r>
        <w:rPr>
          <w:rFonts w:hint="cs"/>
          <w:rtl/>
        </w:rPr>
        <w:t xml:space="preserve"> والحاكم</w:t>
      </w:r>
      <w:r w:rsidR="00FD2843">
        <w:rPr>
          <w:rFonts w:hint="cs"/>
          <w:rtl/>
        </w:rPr>
        <w:t>،</w:t>
      </w:r>
      <w:r>
        <w:rPr>
          <w:rFonts w:hint="cs"/>
          <w:rtl/>
        </w:rPr>
        <w:t xml:space="preserve"> والنسائي</w:t>
      </w:r>
      <w:r w:rsidR="00FD2843">
        <w:rPr>
          <w:rFonts w:hint="cs"/>
          <w:rtl/>
        </w:rPr>
        <w:t>،</w:t>
      </w:r>
      <w:r>
        <w:rPr>
          <w:rFonts w:hint="cs"/>
          <w:rtl/>
        </w:rPr>
        <w:t xml:space="preserve"> وابن أبي شيبة والطبري</w:t>
      </w:r>
      <w:r w:rsidR="00FD2843">
        <w:rPr>
          <w:rFonts w:hint="cs"/>
          <w:rtl/>
        </w:rPr>
        <w:t>،</w:t>
      </w:r>
      <w:r>
        <w:rPr>
          <w:rFonts w:hint="cs"/>
          <w:rtl/>
        </w:rPr>
        <w:t xml:space="preserve"> وكثيرون آخرون من الحف</w:t>
      </w:r>
      <w:r w:rsidR="00AE74B0">
        <w:rPr>
          <w:rFonts w:hint="cs"/>
          <w:rtl/>
        </w:rPr>
        <w:t>ّ</w:t>
      </w:r>
      <w:r>
        <w:rPr>
          <w:rFonts w:hint="cs"/>
          <w:rtl/>
        </w:rPr>
        <w:t>اظ بطرق صحيحة من قوله صل</w:t>
      </w:r>
      <w:r w:rsidR="00AE74B0">
        <w:rPr>
          <w:rFonts w:hint="cs"/>
          <w:rtl/>
        </w:rPr>
        <w:t>ّ</w:t>
      </w:r>
      <w:r>
        <w:rPr>
          <w:rFonts w:hint="cs"/>
          <w:rtl/>
        </w:rPr>
        <w:t>ى الله عليه وآله إن</w:t>
      </w:r>
      <w:r w:rsidR="00AE74B0">
        <w:rPr>
          <w:rFonts w:hint="cs"/>
          <w:rtl/>
        </w:rPr>
        <w:t>ّ</w:t>
      </w:r>
      <w:r w:rsidR="00627F28">
        <w:rPr>
          <w:rFonts w:hint="cs"/>
          <w:rtl/>
        </w:rPr>
        <w:t xml:space="preserve"> عليّاً </w:t>
      </w:r>
      <w:r>
        <w:rPr>
          <w:rFonts w:hint="cs"/>
          <w:rtl/>
        </w:rPr>
        <w:t>من</w:t>
      </w:r>
      <w:r w:rsidR="00AE74B0">
        <w:rPr>
          <w:rFonts w:hint="cs"/>
          <w:rtl/>
        </w:rPr>
        <w:t>ّ</w:t>
      </w:r>
      <w:r>
        <w:rPr>
          <w:rFonts w:hint="cs"/>
          <w:rtl/>
        </w:rPr>
        <w:t>ي وأنا منه</w:t>
      </w:r>
      <w:r w:rsidR="00FD2843">
        <w:rPr>
          <w:rFonts w:hint="cs"/>
          <w:rtl/>
        </w:rPr>
        <w:t>،</w:t>
      </w:r>
      <w:r>
        <w:rPr>
          <w:rFonts w:hint="cs"/>
          <w:rtl/>
        </w:rPr>
        <w:t xml:space="preserve"> وهو ولي</w:t>
      </w:r>
      <w:r w:rsidR="00AE74B0">
        <w:rPr>
          <w:rFonts w:hint="cs"/>
          <w:rtl/>
        </w:rPr>
        <w:t>ُّ</w:t>
      </w:r>
      <w:r>
        <w:rPr>
          <w:rFonts w:hint="cs"/>
          <w:rtl/>
        </w:rPr>
        <w:t xml:space="preserve"> كل</w:t>
      </w:r>
      <w:r w:rsidR="00AE74B0">
        <w:rPr>
          <w:rFonts w:hint="cs"/>
          <w:rtl/>
        </w:rPr>
        <w:t>ِّ</w:t>
      </w:r>
      <w:r>
        <w:rPr>
          <w:rFonts w:hint="cs"/>
          <w:rtl/>
        </w:rPr>
        <w:t xml:space="preserve"> مؤمن بعدي</w:t>
      </w:r>
      <w:r w:rsidR="00FD2843">
        <w:rPr>
          <w:rFonts w:hint="cs"/>
          <w:rtl/>
        </w:rPr>
        <w:t>،</w:t>
      </w:r>
      <w:r>
        <w:rPr>
          <w:rFonts w:hint="cs"/>
          <w:rtl/>
        </w:rPr>
        <w:t xml:space="preserve"> وفي آخر</w:t>
      </w:r>
      <w:r w:rsidR="00FD2843">
        <w:rPr>
          <w:rFonts w:hint="cs"/>
          <w:rtl/>
        </w:rPr>
        <w:t>:</w:t>
      </w:r>
      <w:r>
        <w:rPr>
          <w:rFonts w:hint="cs"/>
          <w:rtl/>
        </w:rPr>
        <w:t xml:space="preserve"> هو ولي</w:t>
      </w:r>
      <w:r w:rsidR="00AE74B0">
        <w:rPr>
          <w:rFonts w:hint="cs"/>
          <w:rtl/>
        </w:rPr>
        <w:t>ّ</w:t>
      </w:r>
      <w:r>
        <w:rPr>
          <w:rFonts w:hint="cs"/>
          <w:rtl/>
        </w:rPr>
        <w:t xml:space="preserve">كم بعدي. </w:t>
      </w:r>
    </w:p>
    <w:p w:rsidR="004320E4" w:rsidRDefault="004320E4" w:rsidP="004320E4">
      <w:pPr>
        <w:pStyle w:val="libNormal"/>
        <w:rPr>
          <w:rtl/>
        </w:rPr>
      </w:pPr>
      <w:r>
        <w:rPr>
          <w:rFonts w:hint="cs"/>
          <w:rtl/>
        </w:rPr>
        <w:t>وما أخرجه أبو نعيم في حلية الأولياء 1 ص 86 وآخرون بإسناد صحيح من قوله صل</w:t>
      </w:r>
      <w:r w:rsidR="00AE74B0">
        <w:rPr>
          <w:rFonts w:hint="cs"/>
          <w:rtl/>
        </w:rPr>
        <w:t>ّ</w:t>
      </w:r>
      <w:r>
        <w:rPr>
          <w:rFonts w:hint="cs"/>
          <w:rtl/>
        </w:rPr>
        <w:t>ى الله عليه وآله</w:t>
      </w:r>
      <w:r w:rsidR="00FD2843">
        <w:rPr>
          <w:rFonts w:hint="cs"/>
          <w:rtl/>
        </w:rPr>
        <w:t>:</w:t>
      </w:r>
      <w:r>
        <w:rPr>
          <w:rFonts w:hint="cs"/>
          <w:rtl/>
        </w:rPr>
        <w:t xml:space="preserve"> من سر</w:t>
      </w:r>
      <w:r w:rsidR="00AE74B0">
        <w:rPr>
          <w:rFonts w:hint="cs"/>
          <w:rtl/>
        </w:rPr>
        <w:t>َّ</w:t>
      </w:r>
      <w:r>
        <w:rPr>
          <w:rFonts w:hint="cs"/>
          <w:rtl/>
        </w:rPr>
        <w:t>ه أن يحيى حياتي</w:t>
      </w:r>
      <w:r w:rsidR="00FD2843">
        <w:rPr>
          <w:rFonts w:hint="cs"/>
          <w:rtl/>
        </w:rPr>
        <w:t>،</w:t>
      </w:r>
      <w:r>
        <w:rPr>
          <w:rFonts w:hint="cs"/>
          <w:rtl/>
        </w:rPr>
        <w:t xml:space="preserve"> ويموت مماتي</w:t>
      </w:r>
      <w:r w:rsidR="00FD2843">
        <w:rPr>
          <w:rFonts w:hint="cs"/>
          <w:rtl/>
        </w:rPr>
        <w:t>،</w:t>
      </w:r>
      <w:r>
        <w:rPr>
          <w:rFonts w:hint="cs"/>
          <w:rtl/>
        </w:rPr>
        <w:t xml:space="preserve"> ويسكن جن</w:t>
      </w:r>
      <w:r w:rsidR="00AE74B0">
        <w:rPr>
          <w:rFonts w:hint="cs"/>
          <w:rtl/>
        </w:rPr>
        <w:t>ّ</w:t>
      </w:r>
      <w:r>
        <w:rPr>
          <w:rFonts w:hint="cs"/>
          <w:rtl/>
        </w:rPr>
        <w:t>ة عدن غرسها رب</w:t>
      </w:r>
      <w:r w:rsidR="00AE74B0">
        <w:rPr>
          <w:rFonts w:hint="cs"/>
          <w:rtl/>
        </w:rPr>
        <w:t>ّ</w:t>
      </w:r>
      <w:r>
        <w:rPr>
          <w:rFonts w:hint="cs"/>
          <w:rtl/>
        </w:rPr>
        <w:t>ي</w:t>
      </w:r>
      <w:r w:rsidR="00FD2843">
        <w:rPr>
          <w:rFonts w:hint="cs"/>
          <w:rtl/>
        </w:rPr>
        <w:t>،</w:t>
      </w:r>
      <w:r>
        <w:rPr>
          <w:rFonts w:hint="cs"/>
          <w:rtl/>
        </w:rPr>
        <w:t xml:space="preserve"> فليوال</w:t>
      </w:r>
      <w:r w:rsidR="00627F28">
        <w:rPr>
          <w:rFonts w:hint="cs"/>
          <w:rtl/>
        </w:rPr>
        <w:t xml:space="preserve"> عليّاً </w:t>
      </w:r>
      <w:r>
        <w:rPr>
          <w:rFonts w:hint="cs"/>
          <w:rtl/>
        </w:rPr>
        <w:t>من بعدي</w:t>
      </w:r>
      <w:r w:rsidR="00FD2843">
        <w:rPr>
          <w:rFonts w:hint="cs"/>
          <w:rtl/>
        </w:rPr>
        <w:t>،</w:t>
      </w:r>
      <w:r>
        <w:rPr>
          <w:rFonts w:hint="cs"/>
          <w:rtl/>
        </w:rPr>
        <w:t xml:space="preserve"> وليقتد بالأئم</w:t>
      </w:r>
      <w:r w:rsidR="00AE74B0">
        <w:rPr>
          <w:rFonts w:hint="cs"/>
          <w:rtl/>
        </w:rPr>
        <w:t>ّ</w:t>
      </w:r>
      <w:r>
        <w:rPr>
          <w:rFonts w:hint="cs"/>
          <w:rtl/>
        </w:rPr>
        <w:t>ة من بعدي</w:t>
      </w:r>
      <w:r w:rsidR="00FD2843">
        <w:rPr>
          <w:rFonts w:hint="cs"/>
          <w:rtl/>
        </w:rPr>
        <w:t>،</w:t>
      </w:r>
      <w:r>
        <w:rPr>
          <w:rFonts w:hint="cs"/>
          <w:rtl/>
        </w:rPr>
        <w:t xml:space="preserve"> فإن</w:t>
      </w:r>
      <w:r w:rsidR="00AE74B0">
        <w:rPr>
          <w:rFonts w:hint="cs"/>
          <w:rtl/>
        </w:rPr>
        <w:t>ّ</w:t>
      </w:r>
      <w:r>
        <w:rPr>
          <w:rFonts w:hint="cs"/>
          <w:rtl/>
        </w:rPr>
        <w:t>هم عترتي خ</w:t>
      </w:r>
      <w:r w:rsidR="00AE74B0">
        <w:rPr>
          <w:rFonts w:hint="cs"/>
          <w:rtl/>
        </w:rPr>
        <w:t>ُ</w:t>
      </w:r>
      <w:r>
        <w:rPr>
          <w:rFonts w:hint="cs"/>
          <w:rtl/>
        </w:rPr>
        <w:t xml:space="preserve">لقوا من طينتي. الحديث. </w:t>
      </w:r>
    </w:p>
    <w:p w:rsidR="004320E4" w:rsidRDefault="004320E4" w:rsidP="004320E4">
      <w:pPr>
        <w:pStyle w:val="libNormal"/>
        <w:rPr>
          <w:rtl/>
        </w:rPr>
      </w:pPr>
      <w:r>
        <w:rPr>
          <w:rFonts w:hint="cs"/>
          <w:rtl/>
        </w:rPr>
        <w:t xml:space="preserve">وما أخرجه أبو نعيم في الحلية 1 ص 86 بإسناد صحيح رجاله ثقات عن حذيفة </w:t>
      </w:r>
    </w:p>
    <w:p w:rsidR="004320E4" w:rsidRDefault="004320E4" w:rsidP="00806C03">
      <w:pPr>
        <w:pStyle w:val="libNormal"/>
      </w:pPr>
      <w:r>
        <w:rPr>
          <w:rFonts w:hint="cs"/>
          <w:rtl/>
        </w:rPr>
        <w:br w:type="page"/>
      </w:r>
    </w:p>
    <w:p w:rsidR="004320E4" w:rsidRDefault="004320E4" w:rsidP="00AE74B0">
      <w:pPr>
        <w:pStyle w:val="libNormal0"/>
        <w:rPr>
          <w:rtl/>
        </w:rPr>
      </w:pPr>
      <w:r>
        <w:rPr>
          <w:rFonts w:hint="cs"/>
          <w:rtl/>
        </w:rPr>
        <w:lastRenderedPageBreak/>
        <w:t>وزيد وابن</w:t>
      </w:r>
      <w:r w:rsidR="00805049">
        <w:rPr>
          <w:rFonts w:hint="cs"/>
          <w:rtl/>
        </w:rPr>
        <w:t xml:space="preserve"> عبّاس </w:t>
      </w:r>
      <w:r>
        <w:rPr>
          <w:rFonts w:hint="cs"/>
          <w:rtl/>
        </w:rPr>
        <w:t>عنه صل</w:t>
      </w:r>
      <w:r w:rsidR="00AE74B0">
        <w:rPr>
          <w:rFonts w:hint="cs"/>
          <w:rtl/>
        </w:rPr>
        <w:t>ّ</w:t>
      </w:r>
      <w:r>
        <w:rPr>
          <w:rFonts w:hint="cs"/>
          <w:rtl/>
        </w:rPr>
        <w:t>ى الله عليه وآله</w:t>
      </w:r>
      <w:r w:rsidR="00FD2843">
        <w:rPr>
          <w:rFonts w:hint="cs"/>
          <w:rtl/>
        </w:rPr>
        <w:t>:</w:t>
      </w:r>
      <w:r>
        <w:rPr>
          <w:rFonts w:hint="cs"/>
          <w:rtl/>
        </w:rPr>
        <w:t xml:space="preserve"> من سر</w:t>
      </w:r>
      <w:r w:rsidR="00AE74B0">
        <w:rPr>
          <w:rFonts w:hint="cs"/>
          <w:rtl/>
        </w:rPr>
        <w:t>ّ</w:t>
      </w:r>
      <w:r>
        <w:rPr>
          <w:rFonts w:hint="cs"/>
          <w:rtl/>
        </w:rPr>
        <w:t>ه أن يحيى حياتي</w:t>
      </w:r>
      <w:r w:rsidR="00FD2843">
        <w:rPr>
          <w:rFonts w:hint="cs"/>
          <w:rtl/>
        </w:rPr>
        <w:t>،</w:t>
      </w:r>
      <w:r>
        <w:rPr>
          <w:rFonts w:hint="cs"/>
          <w:rtl/>
        </w:rPr>
        <w:t xml:space="preserve"> ويموت ميتتي</w:t>
      </w:r>
      <w:r w:rsidR="00FD2843">
        <w:rPr>
          <w:rFonts w:hint="cs"/>
          <w:rtl/>
        </w:rPr>
        <w:t>،</w:t>
      </w:r>
      <w:r>
        <w:rPr>
          <w:rFonts w:hint="cs"/>
          <w:rtl/>
        </w:rPr>
        <w:t xml:space="preserve"> ويتمس</w:t>
      </w:r>
      <w:r w:rsidR="00AE74B0">
        <w:rPr>
          <w:rFonts w:hint="cs"/>
          <w:rtl/>
        </w:rPr>
        <w:t>ّ</w:t>
      </w:r>
      <w:r>
        <w:rPr>
          <w:rFonts w:hint="cs"/>
          <w:rtl/>
        </w:rPr>
        <w:t>ك بالقصبة الياقوتة التي خلقها الله بيده ثم</w:t>
      </w:r>
      <w:r w:rsidR="00AE74B0">
        <w:rPr>
          <w:rFonts w:hint="cs"/>
          <w:rtl/>
        </w:rPr>
        <w:t>ّ</w:t>
      </w:r>
      <w:r>
        <w:rPr>
          <w:rFonts w:hint="cs"/>
          <w:rtl/>
        </w:rPr>
        <w:t xml:space="preserve"> قال لها</w:t>
      </w:r>
      <w:r w:rsidR="00FD2843">
        <w:rPr>
          <w:rFonts w:hint="cs"/>
          <w:rtl/>
        </w:rPr>
        <w:t>:</w:t>
      </w:r>
      <w:r>
        <w:rPr>
          <w:rFonts w:hint="cs"/>
          <w:rtl/>
        </w:rPr>
        <w:t xml:space="preserve"> كوني. فكانت</w:t>
      </w:r>
      <w:r w:rsidR="00FD2843">
        <w:rPr>
          <w:rFonts w:hint="cs"/>
          <w:rtl/>
        </w:rPr>
        <w:t>،</w:t>
      </w:r>
      <w:r>
        <w:rPr>
          <w:rFonts w:hint="cs"/>
          <w:rtl/>
        </w:rPr>
        <w:t xml:space="preserve"> فليتول</w:t>
      </w:r>
      <w:r w:rsidR="00AE74B0">
        <w:rPr>
          <w:rFonts w:hint="cs"/>
          <w:rtl/>
        </w:rPr>
        <w:t>َّ</w:t>
      </w:r>
      <w:r>
        <w:rPr>
          <w:rFonts w:hint="cs"/>
          <w:rtl/>
        </w:rPr>
        <w:t xml:space="preserve"> علي</w:t>
      </w:r>
      <w:r w:rsidR="00AE74B0">
        <w:rPr>
          <w:rFonts w:hint="cs"/>
          <w:rtl/>
        </w:rPr>
        <w:t>َّ</w:t>
      </w:r>
      <w:r>
        <w:rPr>
          <w:rFonts w:hint="cs"/>
          <w:rtl/>
        </w:rPr>
        <w:t xml:space="preserve"> ابن أبي طالب من بعدي. </w:t>
      </w:r>
    </w:p>
    <w:p w:rsidR="004320E4" w:rsidRDefault="004320E4" w:rsidP="00AE74B0">
      <w:pPr>
        <w:pStyle w:val="libNormal"/>
        <w:rPr>
          <w:rtl/>
        </w:rPr>
      </w:pPr>
      <w:r>
        <w:rPr>
          <w:rFonts w:hint="cs"/>
          <w:rtl/>
        </w:rPr>
        <w:t>فإن</w:t>
      </w:r>
      <w:r w:rsidR="00AE74B0">
        <w:rPr>
          <w:rFonts w:hint="cs"/>
          <w:rtl/>
        </w:rPr>
        <w:t>َّ</w:t>
      </w:r>
      <w:r>
        <w:rPr>
          <w:rFonts w:hint="cs"/>
          <w:rtl/>
        </w:rPr>
        <w:t xml:space="preserve"> هذه التعابير ت</w:t>
      </w:r>
      <w:r w:rsidR="00AE74B0">
        <w:rPr>
          <w:rFonts w:hint="cs"/>
          <w:rtl/>
        </w:rPr>
        <w:t>ُ</w:t>
      </w:r>
      <w:r>
        <w:rPr>
          <w:rFonts w:hint="cs"/>
          <w:rtl/>
        </w:rPr>
        <w:t>عطينا خ</w:t>
      </w:r>
      <w:r w:rsidR="00AE74B0">
        <w:rPr>
          <w:rFonts w:hint="cs"/>
          <w:rtl/>
        </w:rPr>
        <w:t>ُ</w:t>
      </w:r>
      <w:r>
        <w:rPr>
          <w:rFonts w:hint="cs"/>
          <w:rtl/>
        </w:rPr>
        <w:t>برا</w:t>
      </w:r>
      <w:r w:rsidR="00AE74B0">
        <w:rPr>
          <w:rFonts w:hint="cs"/>
          <w:rtl/>
        </w:rPr>
        <w:t>ً</w:t>
      </w:r>
      <w:r>
        <w:rPr>
          <w:rFonts w:hint="cs"/>
          <w:rtl/>
        </w:rPr>
        <w:t xml:space="preserve"> بأن</w:t>
      </w:r>
      <w:r w:rsidR="00AE74B0">
        <w:rPr>
          <w:rFonts w:hint="cs"/>
          <w:rtl/>
        </w:rPr>
        <w:t>َّ</w:t>
      </w:r>
      <w:r>
        <w:rPr>
          <w:rFonts w:hint="cs"/>
          <w:rtl/>
        </w:rPr>
        <w:t xml:space="preserve"> الولاية الثابتة لأمير المؤمنين عليه السلام مرتبة</w:t>
      </w:r>
      <w:r w:rsidR="00AE74B0">
        <w:rPr>
          <w:rFonts w:hint="cs"/>
          <w:rtl/>
        </w:rPr>
        <w:t>ٌ</w:t>
      </w:r>
      <w:r>
        <w:rPr>
          <w:rFonts w:hint="cs"/>
          <w:rtl/>
        </w:rPr>
        <w:t xml:space="preserve"> تساوق ما ثبت لصاحب الرسالة مع حفظ التفاوت بين المرتبتين بالأو</w:t>
      </w:r>
      <w:r w:rsidR="00AE74B0">
        <w:rPr>
          <w:rFonts w:hint="cs"/>
          <w:rtl/>
        </w:rPr>
        <w:t>َّ</w:t>
      </w:r>
      <w:r>
        <w:rPr>
          <w:rFonts w:hint="cs"/>
          <w:rtl/>
        </w:rPr>
        <w:t>لي</w:t>
      </w:r>
      <w:r w:rsidR="00AE74B0">
        <w:rPr>
          <w:rFonts w:hint="cs"/>
          <w:rtl/>
        </w:rPr>
        <w:t>ّ</w:t>
      </w:r>
      <w:r>
        <w:rPr>
          <w:rFonts w:hint="cs"/>
          <w:rtl/>
        </w:rPr>
        <w:t>ة والأولوي</w:t>
      </w:r>
      <w:r w:rsidR="00AE74B0">
        <w:rPr>
          <w:rFonts w:hint="cs"/>
          <w:rtl/>
        </w:rPr>
        <w:t>َّ</w:t>
      </w:r>
      <w:r>
        <w:rPr>
          <w:rFonts w:hint="cs"/>
          <w:rtl/>
        </w:rPr>
        <w:t>ة سواء</w:t>
      </w:r>
      <w:r w:rsidR="00AE74B0">
        <w:rPr>
          <w:rFonts w:hint="cs"/>
          <w:rtl/>
        </w:rPr>
        <w:t>ٌ</w:t>
      </w:r>
      <w:r>
        <w:rPr>
          <w:rFonts w:hint="cs"/>
          <w:rtl/>
        </w:rPr>
        <w:t xml:space="preserve"> أ</w:t>
      </w:r>
      <w:r w:rsidR="00AE74B0">
        <w:rPr>
          <w:rFonts w:hint="cs"/>
          <w:rtl/>
        </w:rPr>
        <w:t>ُ</w:t>
      </w:r>
      <w:r>
        <w:rPr>
          <w:rFonts w:hint="cs"/>
          <w:rtl/>
        </w:rPr>
        <w:t xml:space="preserve">ريد من لفظ </w:t>
      </w:r>
      <w:r w:rsidR="00FD2843">
        <w:rPr>
          <w:rFonts w:hint="cs"/>
          <w:rtl/>
        </w:rPr>
        <w:t>(</w:t>
      </w:r>
      <w:r>
        <w:rPr>
          <w:rFonts w:hint="cs"/>
          <w:rtl/>
        </w:rPr>
        <w:t>بعدي</w:t>
      </w:r>
      <w:r w:rsidR="00FD2843">
        <w:rPr>
          <w:rFonts w:hint="cs"/>
          <w:rtl/>
        </w:rPr>
        <w:t>)</w:t>
      </w:r>
      <w:r>
        <w:rPr>
          <w:rFonts w:hint="cs"/>
          <w:rtl/>
        </w:rPr>
        <w:t xml:space="preserve"> البعدي</w:t>
      </w:r>
      <w:r w:rsidR="00AE74B0">
        <w:rPr>
          <w:rFonts w:hint="cs"/>
          <w:rtl/>
        </w:rPr>
        <w:t>َّ</w:t>
      </w:r>
      <w:r>
        <w:rPr>
          <w:rFonts w:hint="cs"/>
          <w:rtl/>
        </w:rPr>
        <w:t>ة الزماني</w:t>
      </w:r>
      <w:r w:rsidR="00AE74B0">
        <w:rPr>
          <w:rFonts w:hint="cs"/>
          <w:rtl/>
        </w:rPr>
        <w:t>َّ</w:t>
      </w:r>
      <w:r>
        <w:rPr>
          <w:rFonts w:hint="cs"/>
          <w:rtl/>
        </w:rPr>
        <w:t>ة أو البعدي</w:t>
      </w:r>
      <w:r w:rsidR="00AE74B0">
        <w:rPr>
          <w:rFonts w:hint="cs"/>
          <w:rtl/>
        </w:rPr>
        <w:t>َّ</w:t>
      </w:r>
      <w:r>
        <w:rPr>
          <w:rFonts w:hint="cs"/>
          <w:rtl/>
        </w:rPr>
        <w:t>ة في الرتبة</w:t>
      </w:r>
      <w:r w:rsidR="00FD2843">
        <w:rPr>
          <w:rFonts w:hint="cs"/>
          <w:rtl/>
        </w:rPr>
        <w:t>،</w:t>
      </w:r>
      <w:r>
        <w:rPr>
          <w:rFonts w:hint="cs"/>
          <w:rtl/>
        </w:rPr>
        <w:t xml:space="preserve"> فلا يمكن أن يرا</w:t>
      </w:r>
      <w:r w:rsidR="00AE74B0">
        <w:rPr>
          <w:rFonts w:hint="cs"/>
          <w:rtl/>
        </w:rPr>
        <w:t>د</w:t>
      </w:r>
      <w:r>
        <w:rPr>
          <w:rFonts w:hint="cs"/>
          <w:rtl/>
        </w:rPr>
        <w:t xml:space="preserve"> إذن من المولى</w:t>
      </w:r>
      <w:r w:rsidR="00345A53">
        <w:rPr>
          <w:rFonts w:hint="cs"/>
          <w:rtl/>
        </w:rPr>
        <w:t xml:space="preserve"> إلّا </w:t>
      </w:r>
      <w:r>
        <w:rPr>
          <w:rFonts w:hint="cs"/>
          <w:rtl/>
        </w:rPr>
        <w:t>الأولوي</w:t>
      </w:r>
      <w:r w:rsidR="00AE74B0">
        <w:rPr>
          <w:rFonts w:hint="cs"/>
          <w:rtl/>
        </w:rPr>
        <w:t>َّ</w:t>
      </w:r>
      <w:r>
        <w:rPr>
          <w:rFonts w:hint="cs"/>
          <w:rtl/>
        </w:rPr>
        <w:t>ة على الناس في جميع شؤونهم</w:t>
      </w:r>
      <w:r w:rsidR="00FD2843">
        <w:rPr>
          <w:rFonts w:hint="cs"/>
          <w:rtl/>
        </w:rPr>
        <w:t>،</w:t>
      </w:r>
      <w:r>
        <w:rPr>
          <w:rFonts w:hint="cs"/>
          <w:rtl/>
        </w:rPr>
        <w:t xml:space="preserve"> إذ في إرادة معنى النصرة والمحب</w:t>
      </w:r>
      <w:r w:rsidR="00AE74B0">
        <w:rPr>
          <w:rFonts w:hint="cs"/>
          <w:rtl/>
        </w:rPr>
        <w:t>َّ</w:t>
      </w:r>
      <w:r>
        <w:rPr>
          <w:rFonts w:hint="cs"/>
          <w:rtl/>
        </w:rPr>
        <w:t>ة من المولى بهذا القيد ينقلب الحديث وي</w:t>
      </w:r>
      <w:r w:rsidR="00AE74B0">
        <w:rPr>
          <w:rFonts w:hint="cs"/>
          <w:rtl/>
        </w:rPr>
        <w:t>ُ</w:t>
      </w:r>
      <w:r>
        <w:rPr>
          <w:rFonts w:hint="cs"/>
          <w:rtl/>
        </w:rPr>
        <w:t>عد</w:t>
      </w:r>
      <w:r w:rsidR="00AE74B0">
        <w:rPr>
          <w:rFonts w:hint="cs"/>
          <w:rtl/>
        </w:rPr>
        <w:t>ُّ</w:t>
      </w:r>
      <w:r>
        <w:rPr>
          <w:rFonts w:hint="cs"/>
          <w:rtl/>
        </w:rPr>
        <w:t xml:space="preserve"> منقصة</w:t>
      </w:r>
      <w:r w:rsidR="00AE74B0">
        <w:rPr>
          <w:rFonts w:hint="cs"/>
          <w:rtl/>
        </w:rPr>
        <w:t>ً</w:t>
      </w:r>
      <w:r>
        <w:rPr>
          <w:rFonts w:hint="cs"/>
          <w:rtl/>
        </w:rPr>
        <w:t xml:space="preserve"> دون مفخرة كما لا يخفى. </w:t>
      </w:r>
    </w:p>
    <w:p w:rsidR="004320E4" w:rsidRDefault="00AE74B0" w:rsidP="004320E4">
      <w:pPr>
        <w:pStyle w:val="libNormal"/>
        <w:rPr>
          <w:rtl/>
        </w:rPr>
      </w:pPr>
      <w:r>
        <w:rPr>
          <w:rFonts w:hint="cs"/>
          <w:rtl/>
        </w:rPr>
        <w:t>*</w:t>
      </w:r>
      <w:r w:rsidR="00FD2843">
        <w:rPr>
          <w:rFonts w:hint="cs"/>
          <w:rtl/>
        </w:rPr>
        <w:t>(</w:t>
      </w:r>
      <w:r w:rsidR="004320E4">
        <w:rPr>
          <w:rFonts w:hint="cs"/>
          <w:rtl/>
        </w:rPr>
        <w:t>القرينة التاسعة</w:t>
      </w:r>
      <w:r w:rsidR="00FD2843">
        <w:rPr>
          <w:rFonts w:hint="cs"/>
          <w:rtl/>
        </w:rPr>
        <w:t>)</w:t>
      </w:r>
      <w:r>
        <w:rPr>
          <w:rFonts w:hint="cs"/>
          <w:rtl/>
        </w:rPr>
        <w:t>*</w:t>
      </w:r>
      <w:r w:rsidR="00FD2843">
        <w:rPr>
          <w:rFonts w:hint="cs"/>
          <w:rtl/>
        </w:rPr>
        <w:t>:</w:t>
      </w:r>
      <w:r w:rsidR="004320E4">
        <w:rPr>
          <w:rFonts w:hint="cs"/>
          <w:rtl/>
        </w:rPr>
        <w:t xml:space="preserve"> قوله صل</w:t>
      </w:r>
      <w:r>
        <w:rPr>
          <w:rFonts w:hint="cs"/>
          <w:rtl/>
        </w:rPr>
        <w:t>ّ</w:t>
      </w:r>
      <w:r w:rsidR="004320E4">
        <w:rPr>
          <w:rFonts w:hint="cs"/>
          <w:rtl/>
        </w:rPr>
        <w:t>ى الله عليه وآله بعد إبلاغ الولاية</w:t>
      </w:r>
      <w:r w:rsidR="00FD2843">
        <w:rPr>
          <w:rFonts w:hint="cs"/>
          <w:rtl/>
        </w:rPr>
        <w:t>:</w:t>
      </w:r>
      <w:r w:rsidR="004320E4">
        <w:rPr>
          <w:rFonts w:hint="cs"/>
          <w:rtl/>
        </w:rPr>
        <w:t xml:space="preserve"> أللهم</w:t>
      </w:r>
      <w:r>
        <w:rPr>
          <w:rFonts w:hint="cs"/>
          <w:rtl/>
        </w:rPr>
        <w:t>َّ</w:t>
      </w:r>
      <w:r w:rsidR="004320E4">
        <w:rPr>
          <w:rFonts w:hint="cs"/>
          <w:rtl/>
        </w:rPr>
        <w:t xml:space="preserve"> أنت شهيد</w:t>
      </w:r>
      <w:r>
        <w:rPr>
          <w:rFonts w:hint="cs"/>
          <w:rtl/>
        </w:rPr>
        <w:t>ٌ</w:t>
      </w:r>
      <w:r w:rsidR="004320E4">
        <w:rPr>
          <w:rFonts w:hint="cs"/>
          <w:rtl/>
        </w:rPr>
        <w:t xml:space="preserve"> عليهم إن</w:t>
      </w:r>
      <w:r>
        <w:rPr>
          <w:rFonts w:hint="cs"/>
          <w:rtl/>
        </w:rPr>
        <w:t>ّ</w:t>
      </w:r>
      <w:r w:rsidR="004320E4">
        <w:rPr>
          <w:rFonts w:hint="cs"/>
          <w:rtl/>
        </w:rPr>
        <w:t>ي قد بل</w:t>
      </w:r>
      <w:r>
        <w:rPr>
          <w:rFonts w:hint="cs"/>
          <w:rtl/>
        </w:rPr>
        <w:t>ّ</w:t>
      </w:r>
      <w:r w:rsidR="004320E4">
        <w:rPr>
          <w:rFonts w:hint="cs"/>
          <w:rtl/>
        </w:rPr>
        <w:t>غت ونصحت. فالإشهاد على الأ</w:t>
      </w:r>
      <w:r>
        <w:rPr>
          <w:rFonts w:hint="cs"/>
          <w:rtl/>
        </w:rPr>
        <w:t>ُ</w:t>
      </w:r>
      <w:r w:rsidR="004320E4">
        <w:rPr>
          <w:rFonts w:hint="cs"/>
          <w:rtl/>
        </w:rPr>
        <w:t>م</w:t>
      </w:r>
      <w:r>
        <w:rPr>
          <w:rFonts w:hint="cs"/>
          <w:rtl/>
        </w:rPr>
        <w:t>َّ</w:t>
      </w:r>
      <w:r w:rsidR="004320E4">
        <w:rPr>
          <w:rFonts w:hint="cs"/>
          <w:rtl/>
        </w:rPr>
        <w:t>ة بالبلاغ والنصح يستدعي أن يكون ما بل</w:t>
      </w:r>
      <w:r>
        <w:rPr>
          <w:rFonts w:hint="cs"/>
          <w:rtl/>
        </w:rPr>
        <w:t>ّ</w:t>
      </w:r>
      <w:r w:rsidR="004320E4">
        <w:rPr>
          <w:rFonts w:hint="cs"/>
          <w:rtl/>
        </w:rPr>
        <w:t>غه صل</w:t>
      </w:r>
      <w:r>
        <w:rPr>
          <w:rFonts w:hint="cs"/>
          <w:rtl/>
        </w:rPr>
        <w:t>ّ</w:t>
      </w:r>
      <w:r w:rsidR="004320E4">
        <w:rPr>
          <w:rFonts w:hint="cs"/>
          <w:rtl/>
        </w:rPr>
        <w:t>ى الله عليه وآله ذلك اليوم أمرا</w:t>
      </w:r>
      <w:r>
        <w:rPr>
          <w:rFonts w:hint="cs"/>
          <w:rtl/>
        </w:rPr>
        <w:t>ً</w:t>
      </w:r>
      <w:r w:rsidR="004320E4">
        <w:rPr>
          <w:rFonts w:hint="cs"/>
          <w:rtl/>
        </w:rPr>
        <w:t xml:space="preserve"> جديدا</w:t>
      </w:r>
      <w:r>
        <w:rPr>
          <w:rFonts w:hint="cs"/>
          <w:rtl/>
        </w:rPr>
        <w:t>ً</w:t>
      </w:r>
      <w:r w:rsidR="004320E4">
        <w:rPr>
          <w:rFonts w:hint="cs"/>
          <w:rtl/>
        </w:rPr>
        <w:t xml:space="preserve"> لم يكن قد بل</w:t>
      </w:r>
      <w:r>
        <w:rPr>
          <w:rFonts w:hint="cs"/>
          <w:rtl/>
        </w:rPr>
        <w:t>ّ</w:t>
      </w:r>
      <w:r w:rsidR="004320E4">
        <w:rPr>
          <w:rFonts w:hint="cs"/>
          <w:rtl/>
        </w:rPr>
        <w:t>غه قبل</w:t>
      </w:r>
      <w:r>
        <w:rPr>
          <w:rFonts w:hint="cs"/>
          <w:rtl/>
        </w:rPr>
        <w:t>ُ</w:t>
      </w:r>
      <w:r w:rsidR="004320E4">
        <w:rPr>
          <w:rFonts w:hint="cs"/>
          <w:rtl/>
        </w:rPr>
        <w:t>. مضافا</w:t>
      </w:r>
      <w:r>
        <w:rPr>
          <w:rFonts w:hint="cs"/>
          <w:rtl/>
        </w:rPr>
        <w:t>ً</w:t>
      </w:r>
      <w:r w:rsidR="004320E4">
        <w:rPr>
          <w:rFonts w:hint="cs"/>
          <w:rtl/>
        </w:rPr>
        <w:t xml:space="preserve"> إلى أن</w:t>
      </w:r>
      <w:r>
        <w:rPr>
          <w:rFonts w:hint="cs"/>
          <w:rtl/>
        </w:rPr>
        <w:t>َّ</w:t>
      </w:r>
      <w:r w:rsidR="004320E4">
        <w:rPr>
          <w:rFonts w:hint="cs"/>
          <w:rtl/>
        </w:rPr>
        <w:t xml:space="preserve"> بقي</w:t>
      </w:r>
      <w:r>
        <w:rPr>
          <w:rFonts w:hint="cs"/>
          <w:rtl/>
        </w:rPr>
        <w:t>َّ</w:t>
      </w:r>
      <w:r w:rsidR="004320E4">
        <w:rPr>
          <w:rFonts w:hint="cs"/>
          <w:rtl/>
        </w:rPr>
        <w:t>ة معاني المولى العام</w:t>
      </w:r>
      <w:r>
        <w:rPr>
          <w:rFonts w:hint="cs"/>
          <w:rtl/>
        </w:rPr>
        <w:t>َّ</w:t>
      </w:r>
      <w:r w:rsidR="004320E4">
        <w:rPr>
          <w:rFonts w:hint="cs"/>
          <w:rtl/>
        </w:rPr>
        <w:t>ة بين أفراد المسلمين من الحب</w:t>
      </w:r>
      <w:r>
        <w:rPr>
          <w:rFonts w:hint="cs"/>
          <w:rtl/>
        </w:rPr>
        <w:t>ِّ</w:t>
      </w:r>
      <w:r w:rsidR="004320E4">
        <w:rPr>
          <w:rFonts w:hint="cs"/>
          <w:rtl/>
        </w:rPr>
        <w:t xml:space="preserve"> والنصرة لا ت</w:t>
      </w:r>
      <w:r>
        <w:rPr>
          <w:rFonts w:hint="cs"/>
          <w:rtl/>
        </w:rPr>
        <w:t>ُ</w:t>
      </w:r>
      <w:r w:rsidR="004320E4">
        <w:rPr>
          <w:rFonts w:hint="cs"/>
          <w:rtl/>
        </w:rPr>
        <w:t>تصو</w:t>
      </w:r>
      <w:r>
        <w:rPr>
          <w:rFonts w:hint="cs"/>
          <w:rtl/>
        </w:rPr>
        <w:t>َّ</w:t>
      </w:r>
      <w:r w:rsidR="004320E4">
        <w:rPr>
          <w:rFonts w:hint="cs"/>
          <w:rtl/>
        </w:rPr>
        <w:t>ر فيها أي</w:t>
      </w:r>
      <w:r>
        <w:rPr>
          <w:rFonts w:hint="cs"/>
          <w:rtl/>
        </w:rPr>
        <w:t>ُّ</w:t>
      </w:r>
      <w:r w:rsidR="004320E4">
        <w:rPr>
          <w:rFonts w:hint="cs"/>
          <w:rtl/>
        </w:rPr>
        <w:t xml:space="preserve"> حاجة إلى الإشهاد على الأ</w:t>
      </w:r>
      <w:r>
        <w:rPr>
          <w:rFonts w:hint="cs"/>
          <w:rtl/>
        </w:rPr>
        <w:t>ُ</w:t>
      </w:r>
      <w:r w:rsidR="004320E4">
        <w:rPr>
          <w:rFonts w:hint="cs"/>
          <w:rtl/>
        </w:rPr>
        <w:t>م</w:t>
      </w:r>
      <w:r>
        <w:rPr>
          <w:rFonts w:hint="cs"/>
          <w:rtl/>
        </w:rPr>
        <w:t>َّ</w:t>
      </w:r>
      <w:r w:rsidR="004320E4">
        <w:rPr>
          <w:rFonts w:hint="cs"/>
          <w:rtl/>
        </w:rPr>
        <w:t>ة في علي</w:t>
      </w:r>
      <w:r>
        <w:rPr>
          <w:rFonts w:hint="cs"/>
          <w:rtl/>
        </w:rPr>
        <w:t>ٍّ</w:t>
      </w:r>
      <w:r w:rsidR="004320E4">
        <w:rPr>
          <w:rFonts w:hint="cs"/>
          <w:rtl/>
        </w:rPr>
        <w:t xml:space="preserve"> خاص</w:t>
      </w:r>
      <w:r>
        <w:rPr>
          <w:rFonts w:hint="cs"/>
          <w:rtl/>
        </w:rPr>
        <w:t>َّ</w:t>
      </w:r>
      <w:r w:rsidR="004320E4">
        <w:rPr>
          <w:rFonts w:hint="cs"/>
          <w:rtl/>
        </w:rPr>
        <w:t>ة</w:t>
      </w:r>
      <w:r w:rsidR="00FD2843">
        <w:rPr>
          <w:rFonts w:hint="cs"/>
          <w:rtl/>
        </w:rPr>
        <w:t>،</w:t>
      </w:r>
      <w:r w:rsidR="00345A53">
        <w:rPr>
          <w:rFonts w:hint="cs"/>
          <w:rtl/>
        </w:rPr>
        <w:t xml:space="preserve"> إلّا </w:t>
      </w:r>
      <w:r w:rsidR="004320E4">
        <w:rPr>
          <w:rFonts w:hint="cs"/>
          <w:rtl/>
        </w:rPr>
        <w:t>أن تكون فيه على الحد</w:t>
      </w:r>
      <w:r>
        <w:rPr>
          <w:rFonts w:hint="cs"/>
          <w:rtl/>
        </w:rPr>
        <w:t>ِّ</w:t>
      </w:r>
      <w:r w:rsidR="004320E4">
        <w:rPr>
          <w:rFonts w:hint="cs"/>
          <w:rtl/>
        </w:rPr>
        <w:t xml:space="preserve"> الذي بي</w:t>
      </w:r>
      <w:r>
        <w:rPr>
          <w:rFonts w:hint="cs"/>
          <w:rtl/>
        </w:rPr>
        <w:t>َّ</w:t>
      </w:r>
      <w:r w:rsidR="004320E4">
        <w:rPr>
          <w:rFonts w:hint="cs"/>
          <w:rtl/>
        </w:rPr>
        <w:t>ن</w:t>
      </w:r>
      <w:r>
        <w:rPr>
          <w:rFonts w:hint="cs"/>
          <w:rtl/>
        </w:rPr>
        <w:t>ّ</w:t>
      </w:r>
      <w:r w:rsidR="004320E4">
        <w:rPr>
          <w:rFonts w:hint="cs"/>
          <w:rtl/>
        </w:rPr>
        <w:t xml:space="preserve">اه. </w:t>
      </w:r>
    </w:p>
    <w:p w:rsidR="004320E4" w:rsidRDefault="00AE74B0" w:rsidP="004320E4">
      <w:pPr>
        <w:pStyle w:val="libNormal"/>
        <w:rPr>
          <w:rtl/>
        </w:rPr>
      </w:pPr>
      <w:r>
        <w:rPr>
          <w:rFonts w:hint="cs"/>
          <w:rtl/>
        </w:rPr>
        <w:t>*</w:t>
      </w:r>
      <w:r w:rsidR="00FD2843">
        <w:rPr>
          <w:rFonts w:hint="cs"/>
          <w:rtl/>
        </w:rPr>
        <w:t>(</w:t>
      </w:r>
      <w:r w:rsidR="004320E4">
        <w:rPr>
          <w:rFonts w:hint="cs"/>
          <w:rtl/>
        </w:rPr>
        <w:t>القرينة العاشرة</w:t>
      </w:r>
      <w:r w:rsidR="00FD2843">
        <w:rPr>
          <w:rFonts w:hint="cs"/>
          <w:rtl/>
        </w:rPr>
        <w:t>)</w:t>
      </w:r>
      <w:r>
        <w:rPr>
          <w:rFonts w:hint="cs"/>
          <w:rtl/>
        </w:rPr>
        <w:t>*</w:t>
      </w:r>
      <w:r w:rsidR="00FD2843">
        <w:rPr>
          <w:rFonts w:hint="cs"/>
          <w:rtl/>
        </w:rPr>
        <w:t>:</w:t>
      </w:r>
      <w:r w:rsidR="004320E4">
        <w:rPr>
          <w:rFonts w:hint="cs"/>
          <w:rtl/>
        </w:rPr>
        <w:t xml:space="preserve"> قوله صل</w:t>
      </w:r>
      <w:r>
        <w:rPr>
          <w:rFonts w:hint="cs"/>
          <w:rtl/>
        </w:rPr>
        <w:t>ّ</w:t>
      </w:r>
      <w:r w:rsidR="004320E4">
        <w:rPr>
          <w:rFonts w:hint="cs"/>
          <w:rtl/>
        </w:rPr>
        <w:t>ى الله عليه وآله قبل بيان الحديث وقد</w:t>
      </w:r>
      <w:r w:rsidR="00020EDE">
        <w:rPr>
          <w:rFonts w:hint="cs"/>
          <w:rtl/>
        </w:rPr>
        <w:t xml:space="preserve"> مرّ</w:t>
      </w:r>
      <w:r>
        <w:rPr>
          <w:rFonts w:hint="cs"/>
          <w:rtl/>
        </w:rPr>
        <w:t>َ</w:t>
      </w:r>
      <w:r w:rsidR="00020EDE">
        <w:rPr>
          <w:rFonts w:hint="cs"/>
          <w:rtl/>
        </w:rPr>
        <w:t xml:space="preserve"> </w:t>
      </w:r>
      <w:r w:rsidR="004320E4">
        <w:rPr>
          <w:rFonts w:hint="cs"/>
          <w:rtl/>
        </w:rPr>
        <w:t>ص 165</w:t>
      </w:r>
      <w:r w:rsidR="008935B4">
        <w:rPr>
          <w:rFonts w:hint="cs"/>
          <w:rtl/>
        </w:rPr>
        <w:t xml:space="preserve"> و</w:t>
      </w:r>
      <w:r w:rsidR="004320E4">
        <w:rPr>
          <w:rFonts w:hint="cs"/>
          <w:rtl/>
        </w:rPr>
        <w:t>196</w:t>
      </w:r>
      <w:r w:rsidR="00FD2843">
        <w:rPr>
          <w:rFonts w:hint="cs"/>
          <w:rtl/>
        </w:rPr>
        <w:t>:</w:t>
      </w:r>
      <w:r w:rsidR="004320E4">
        <w:rPr>
          <w:rFonts w:hint="cs"/>
          <w:rtl/>
        </w:rPr>
        <w:t xml:space="preserve"> إن</w:t>
      </w:r>
      <w:r>
        <w:rPr>
          <w:rFonts w:hint="cs"/>
          <w:rtl/>
        </w:rPr>
        <w:t>َّ</w:t>
      </w:r>
      <w:r w:rsidR="004320E4">
        <w:rPr>
          <w:rFonts w:hint="cs"/>
          <w:rtl/>
        </w:rPr>
        <w:t xml:space="preserve"> الله أرسلني برسالة ضاق بها صدري</w:t>
      </w:r>
      <w:r w:rsidR="00FD2843">
        <w:rPr>
          <w:rFonts w:hint="cs"/>
          <w:rtl/>
        </w:rPr>
        <w:t>،</w:t>
      </w:r>
      <w:r w:rsidR="004320E4">
        <w:rPr>
          <w:rFonts w:hint="cs"/>
          <w:rtl/>
        </w:rPr>
        <w:t xml:space="preserve"> وظننت أن</w:t>
      </w:r>
      <w:r>
        <w:rPr>
          <w:rFonts w:hint="cs"/>
          <w:rtl/>
        </w:rPr>
        <w:t>َّ</w:t>
      </w:r>
      <w:r w:rsidR="004320E4">
        <w:rPr>
          <w:rFonts w:hint="cs"/>
          <w:rtl/>
        </w:rPr>
        <w:t xml:space="preserve"> الناس مكذ</w:t>
      </w:r>
      <w:r>
        <w:rPr>
          <w:rFonts w:hint="cs"/>
          <w:rtl/>
        </w:rPr>
        <w:t>ِّ</w:t>
      </w:r>
      <w:r w:rsidR="004320E4">
        <w:rPr>
          <w:rFonts w:hint="cs"/>
          <w:rtl/>
        </w:rPr>
        <w:t>بي فأوعدني لأ</w:t>
      </w:r>
      <w:r>
        <w:rPr>
          <w:rFonts w:hint="cs"/>
          <w:rtl/>
        </w:rPr>
        <w:t>ُ</w:t>
      </w:r>
      <w:r w:rsidR="004320E4">
        <w:rPr>
          <w:rFonts w:hint="cs"/>
          <w:rtl/>
        </w:rPr>
        <w:t>بل</w:t>
      </w:r>
      <w:r>
        <w:rPr>
          <w:rFonts w:hint="cs"/>
          <w:rtl/>
        </w:rPr>
        <w:t>ّ</w:t>
      </w:r>
      <w:r w:rsidR="004320E4">
        <w:rPr>
          <w:rFonts w:hint="cs"/>
          <w:rtl/>
        </w:rPr>
        <w:t>غها أو ليعذ</w:t>
      </w:r>
      <w:r>
        <w:rPr>
          <w:rFonts w:hint="cs"/>
          <w:rtl/>
        </w:rPr>
        <w:t>ِّ</w:t>
      </w:r>
      <w:r w:rsidR="004320E4">
        <w:rPr>
          <w:rFonts w:hint="cs"/>
          <w:rtl/>
        </w:rPr>
        <w:t>بني. ومر</w:t>
      </w:r>
      <w:r>
        <w:rPr>
          <w:rFonts w:hint="cs"/>
          <w:rtl/>
        </w:rPr>
        <w:t>َّ</w:t>
      </w:r>
      <w:r w:rsidR="004320E4">
        <w:rPr>
          <w:rFonts w:hint="cs"/>
          <w:rtl/>
        </w:rPr>
        <w:t xml:space="preserve"> في ص 221 بلفظ</w:t>
      </w:r>
      <w:r w:rsidR="00FD2843">
        <w:rPr>
          <w:rFonts w:hint="cs"/>
          <w:rtl/>
        </w:rPr>
        <w:t>:</w:t>
      </w:r>
      <w:r w:rsidR="004320E4">
        <w:rPr>
          <w:rFonts w:hint="cs"/>
          <w:rtl/>
        </w:rPr>
        <w:t xml:space="preserve"> أن</w:t>
      </w:r>
      <w:r>
        <w:rPr>
          <w:rFonts w:hint="cs"/>
          <w:rtl/>
        </w:rPr>
        <w:t>َّ</w:t>
      </w:r>
      <w:r w:rsidR="004320E4">
        <w:rPr>
          <w:rFonts w:hint="cs"/>
          <w:rtl/>
        </w:rPr>
        <w:t xml:space="preserve"> الله بعثني برسالة فضقت بها ذرعا</w:t>
      </w:r>
      <w:r>
        <w:rPr>
          <w:rFonts w:hint="cs"/>
          <w:rtl/>
        </w:rPr>
        <w:t>ً</w:t>
      </w:r>
      <w:r w:rsidR="004320E4">
        <w:rPr>
          <w:rFonts w:hint="cs"/>
          <w:rtl/>
        </w:rPr>
        <w:t xml:space="preserve"> وعرفت أن</w:t>
      </w:r>
      <w:r>
        <w:rPr>
          <w:rFonts w:hint="cs"/>
          <w:rtl/>
        </w:rPr>
        <w:t>َّ</w:t>
      </w:r>
      <w:r w:rsidR="004320E4">
        <w:rPr>
          <w:rFonts w:hint="cs"/>
          <w:rtl/>
        </w:rPr>
        <w:t xml:space="preserve"> الناس مكذ</w:t>
      </w:r>
      <w:r>
        <w:rPr>
          <w:rFonts w:hint="cs"/>
          <w:rtl/>
        </w:rPr>
        <w:t>ِّ</w:t>
      </w:r>
      <w:r w:rsidR="004320E4">
        <w:rPr>
          <w:rFonts w:hint="cs"/>
          <w:rtl/>
        </w:rPr>
        <w:t>بي فوعدني لأ</w:t>
      </w:r>
      <w:r>
        <w:rPr>
          <w:rFonts w:hint="cs"/>
          <w:rtl/>
        </w:rPr>
        <w:t>ُ</w:t>
      </w:r>
      <w:r w:rsidR="004320E4">
        <w:rPr>
          <w:rFonts w:hint="cs"/>
          <w:rtl/>
        </w:rPr>
        <w:t>بل</w:t>
      </w:r>
      <w:r>
        <w:rPr>
          <w:rFonts w:hint="cs"/>
          <w:rtl/>
        </w:rPr>
        <w:t>ّ</w:t>
      </w:r>
      <w:r w:rsidR="004320E4">
        <w:rPr>
          <w:rFonts w:hint="cs"/>
          <w:rtl/>
        </w:rPr>
        <w:t>غن</w:t>
      </w:r>
      <w:r>
        <w:rPr>
          <w:rFonts w:hint="cs"/>
          <w:rtl/>
        </w:rPr>
        <w:t>َّ</w:t>
      </w:r>
      <w:r w:rsidR="004320E4">
        <w:rPr>
          <w:rFonts w:hint="cs"/>
          <w:rtl/>
        </w:rPr>
        <w:t xml:space="preserve"> أو ليعذ</w:t>
      </w:r>
      <w:r>
        <w:rPr>
          <w:rFonts w:hint="cs"/>
          <w:rtl/>
        </w:rPr>
        <w:t>ِّ</w:t>
      </w:r>
      <w:r w:rsidR="004320E4">
        <w:rPr>
          <w:rFonts w:hint="cs"/>
          <w:rtl/>
        </w:rPr>
        <w:t>بني. وص 166 بلفظ</w:t>
      </w:r>
      <w:r w:rsidR="00FD2843">
        <w:rPr>
          <w:rFonts w:hint="cs"/>
          <w:rtl/>
        </w:rPr>
        <w:t>:</w:t>
      </w:r>
      <w:r w:rsidR="004320E4">
        <w:rPr>
          <w:rFonts w:hint="cs"/>
          <w:rtl/>
        </w:rPr>
        <w:t xml:space="preserve"> إن</w:t>
      </w:r>
      <w:r>
        <w:rPr>
          <w:rFonts w:hint="cs"/>
          <w:rtl/>
        </w:rPr>
        <w:t>ّ</w:t>
      </w:r>
      <w:r w:rsidR="004320E4">
        <w:rPr>
          <w:rFonts w:hint="cs"/>
          <w:rtl/>
        </w:rPr>
        <w:t>ي راجعت رب</w:t>
      </w:r>
      <w:r>
        <w:rPr>
          <w:rFonts w:hint="cs"/>
          <w:rtl/>
        </w:rPr>
        <w:t>ّ</w:t>
      </w:r>
      <w:r w:rsidR="004320E4">
        <w:rPr>
          <w:rFonts w:hint="cs"/>
          <w:rtl/>
        </w:rPr>
        <w:t>ي خشية طعن أهل النفاق ومكذ</w:t>
      </w:r>
      <w:r>
        <w:rPr>
          <w:rFonts w:hint="cs"/>
          <w:rtl/>
        </w:rPr>
        <w:t>ِّ</w:t>
      </w:r>
      <w:r w:rsidR="004320E4">
        <w:rPr>
          <w:rFonts w:hint="cs"/>
          <w:rtl/>
        </w:rPr>
        <w:t>بيهم فأوعدني لأ</w:t>
      </w:r>
      <w:r>
        <w:rPr>
          <w:rFonts w:hint="cs"/>
          <w:rtl/>
        </w:rPr>
        <w:t>ُ</w:t>
      </w:r>
      <w:r w:rsidR="004320E4">
        <w:rPr>
          <w:rFonts w:hint="cs"/>
          <w:rtl/>
        </w:rPr>
        <w:t>بل</w:t>
      </w:r>
      <w:r>
        <w:rPr>
          <w:rFonts w:hint="cs"/>
          <w:rtl/>
        </w:rPr>
        <w:t>ّ</w:t>
      </w:r>
      <w:r w:rsidR="004320E4">
        <w:rPr>
          <w:rFonts w:hint="cs"/>
          <w:rtl/>
        </w:rPr>
        <w:t>غها أو ليعذ</w:t>
      </w:r>
      <w:r>
        <w:rPr>
          <w:rFonts w:hint="cs"/>
          <w:rtl/>
        </w:rPr>
        <w:t>ِّ</w:t>
      </w:r>
      <w:r w:rsidR="004320E4">
        <w:rPr>
          <w:rFonts w:hint="cs"/>
          <w:rtl/>
        </w:rPr>
        <w:t xml:space="preserve">بني. </w:t>
      </w:r>
    </w:p>
    <w:p w:rsidR="004320E4" w:rsidRDefault="004320E4" w:rsidP="004320E4">
      <w:pPr>
        <w:pStyle w:val="libNormal"/>
        <w:rPr>
          <w:rtl/>
        </w:rPr>
      </w:pPr>
      <w:r>
        <w:rPr>
          <w:rFonts w:hint="cs"/>
          <w:rtl/>
        </w:rPr>
        <w:t>ومر</w:t>
      </w:r>
      <w:r w:rsidR="00AE74B0">
        <w:rPr>
          <w:rFonts w:hint="cs"/>
          <w:rtl/>
        </w:rPr>
        <w:t>ّ</w:t>
      </w:r>
      <w:r>
        <w:rPr>
          <w:rFonts w:hint="cs"/>
          <w:rtl/>
        </w:rPr>
        <w:t xml:space="preserve"> ص 51</w:t>
      </w:r>
      <w:r w:rsidR="00FD2843">
        <w:rPr>
          <w:rFonts w:hint="cs"/>
          <w:rtl/>
        </w:rPr>
        <w:t>:</w:t>
      </w:r>
      <w:r>
        <w:rPr>
          <w:rFonts w:hint="cs"/>
          <w:rtl/>
        </w:rPr>
        <w:t xml:space="preserve"> ل</w:t>
      </w:r>
      <w:r w:rsidR="00AE74B0">
        <w:rPr>
          <w:rFonts w:hint="cs"/>
          <w:rtl/>
        </w:rPr>
        <w:t>َ</w:t>
      </w:r>
      <w:r>
        <w:rPr>
          <w:rFonts w:hint="cs"/>
          <w:rtl/>
        </w:rPr>
        <w:t>م</w:t>
      </w:r>
      <w:r w:rsidR="00AE74B0">
        <w:rPr>
          <w:rFonts w:hint="cs"/>
          <w:rtl/>
        </w:rPr>
        <w:t>ّ</w:t>
      </w:r>
      <w:r>
        <w:rPr>
          <w:rFonts w:hint="cs"/>
          <w:rtl/>
        </w:rPr>
        <w:t>ا أ</w:t>
      </w:r>
      <w:r w:rsidR="00AE74B0">
        <w:rPr>
          <w:rFonts w:hint="cs"/>
          <w:rtl/>
        </w:rPr>
        <w:t>ُ</w:t>
      </w:r>
      <w:r>
        <w:rPr>
          <w:rFonts w:hint="cs"/>
          <w:rtl/>
        </w:rPr>
        <w:t>مر النبي</w:t>
      </w:r>
      <w:r w:rsidR="00AE74B0">
        <w:rPr>
          <w:rFonts w:hint="cs"/>
          <w:rtl/>
        </w:rPr>
        <w:t>ٌّ</w:t>
      </w:r>
      <w:r>
        <w:rPr>
          <w:rFonts w:hint="cs"/>
          <w:rtl/>
        </w:rPr>
        <w:t xml:space="preserve"> أن يقوم بعلي</w:t>
      </w:r>
      <w:r w:rsidR="00AE74B0">
        <w:rPr>
          <w:rFonts w:hint="cs"/>
          <w:rtl/>
        </w:rPr>
        <w:t>ِّ</w:t>
      </w:r>
      <w:r>
        <w:rPr>
          <w:rFonts w:hint="cs"/>
          <w:rtl/>
        </w:rPr>
        <w:t xml:space="preserve"> بن أبي طالب المقام الذي قام به فانطلق النبي</w:t>
      </w:r>
      <w:r w:rsidR="00AE74B0">
        <w:rPr>
          <w:rFonts w:hint="cs"/>
          <w:rtl/>
        </w:rPr>
        <w:t>ُّ</w:t>
      </w:r>
      <w:r>
        <w:rPr>
          <w:rFonts w:hint="cs"/>
          <w:rtl/>
        </w:rPr>
        <w:t xml:space="preserve"> صل</w:t>
      </w:r>
      <w:r w:rsidR="00AE74B0">
        <w:rPr>
          <w:rFonts w:hint="cs"/>
          <w:rtl/>
        </w:rPr>
        <w:t>ّ</w:t>
      </w:r>
      <w:r>
        <w:rPr>
          <w:rFonts w:hint="cs"/>
          <w:rtl/>
        </w:rPr>
        <w:t>ى الله عليه وآله إلى مك</w:t>
      </w:r>
      <w:r w:rsidR="00AE74B0">
        <w:rPr>
          <w:rFonts w:hint="cs"/>
          <w:rtl/>
        </w:rPr>
        <w:t>ّ</w:t>
      </w:r>
      <w:r>
        <w:rPr>
          <w:rFonts w:hint="cs"/>
          <w:rtl/>
        </w:rPr>
        <w:t>ة فقال</w:t>
      </w:r>
      <w:r w:rsidR="00FD2843">
        <w:rPr>
          <w:rFonts w:hint="cs"/>
          <w:rtl/>
        </w:rPr>
        <w:t>:</w:t>
      </w:r>
      <w:r>
        <w:rPr>
          <w:rFonts w:hint="cs"/>
          <w:rtl/>
        </w:rPr>
        <w:t xml:space="preserve"> رأيت الناس حديثي عهد بكفر بجاهلي</w:t>
      </w:r>
      <w:r w:rsidR="00AE74B0">
        <w:rPr>
          <w:rFonts w:hint="cs"/>
          <w:rtl/>
        </w:rPr>
        <w:t>ّ</w:t>
      </w:r>
      <w:r>
        <w:rPr>
          <w:rFonts w:hint="cs"/>
          <w:rtl/>
        </w:rPr>
        <w:t>ة ومتى أفعل هذا به يقولوا</w:t>
      </w:r>
      <w:r w:rsidR="00FD2843">
        <w:rPr>
          <w:rFonts w:hint="cs"/>
          <w:rtl/>
        </w:rPr>
        <w:t>:</w:t>
      </w:r>
      <w:r>
        <w:rPr>
          <w:rFonts w:hint="cs"/>
          <w:rtl/>
        </w:rPr>
        <w:t xml:space="preserve"> صنع هذا بابن عم</w:t>
      </w:r>
      <w:r w:rsidR="00AE74B0">
        <w:rPr>
          <w:rFonts w:hint="cs"/>
          <w:rtl/>
        </w:rPr>
        <w:t>ّ</w:t>
      </w:r>
      <w:r>
        <w:rPr>
          <w:rFonts w:hint="cs"/>
          <w:rtl/>
        </w:rPr>
        <w:t>ه ثم</w:t>
      </w:r>
      <w:r w:rsidR="00AE74B0">
        <w:rPr>
          <w:rFonts w:hint="cs"/>
          <w:rtl/>
        </w:rPr>
        <w:t>َّ</w:t>
      </w:r>
      <w:r>
        <w:rPr>
          <w:rFonts w:hint="cs"/>
          <w:rtl/>
        </w:rPr>
        <w:t xml:space="preserve"> مضى حتى قضى</w:t>
      </w:r>
      <w:r w:rsidR="00BF520B">
        <w:rPr>
          <w:rFonts w:hint="cs"/>
          <w:rtl/>
        </w:rPr>
        <w:t xml:space="preserve"> حجّ</w:t>
      </w:r>
      <w:r w:rsidR="00AE74B0">
        <w:rPr>
          <w:rFonts w:hint="cs"/>
          <w:rtl/>
        </w:rPr>
        <w:t>َ</w:t>
      </w:r>
      <w:r w:rsidR="00BF520B">
        <w:rPr>
          <w:rFonts w:hint="cs"/>
          <w:rtl/>
        </w:rPr>
        <w:t>ة الوداع</w:t>
      </w:r>
      <w:r>
        <w:rPr>
          <w:rFonts w:hint="cs"/>
          <w:rtl/>
        </w:rPr>
        <w:t xml:space="preserve">. الحديث. </w:t>
      </w:r>
    </w:p>
    <w:p w:rsidR="004320E4" w:rsidRDefault="004320E4" w:rsidP="004320E4">
      <w:pPr>
        <w:pStyle w:val="libNormal"/>
        <w:rPr>
          <w:rtl/>
        </w:rPr>
      </w:pPr>
      <w:r>
        <w:rPr>
          <w:rFonts w:hint="cs"/>
          <w:rtl/>
        </w:rPr>
        <w:t>ومر</w:t>
      </w:r>
      <w:r w:rsidR="00AE74B0">
        <w:rPr>
          <w:rFonts w:hint="cs"/>
          <w:rtl/>
        </w:rPr>
        <w:t>َّ</w:t>
      </w:r>
      <w:r>
        <w:rPr>
          <w:rFonts w:hint="cs"/>
          <w:rtl/>
        </w:rPr>
        <w:t xml:space="preserve"> ص 219</w:t>
      </w:r>
      <w:r w:rsidR="00FD2843">
        <w:rPr>
          <w:rFonts w:hint="cs"/>
          <w:rtl/>
        </w:rPr>
        <w:t>:</w:t>
      </w:r>
      <w:r>
        <w:rPr>
          <w:rFonts w:hint="cs"/>
          <w:rtl/>
        </w:rPr>
        <w:t xml:space="preserve"> إن</w:t>
      </w:r>
      <w:r w:rsidR="00AE74B0">
        <w:rPr>
          <w:rFonts w:hint="cs"/>
          <w:rtl/>
        </w:rPr>
        <w:t>ّ</w:t>
      </w:r>
      <w:r>
        <w:rPr>
          <w:rFonts w:hint="cs"/>
          <w:rtl/>
        </w:rPr>
        <w:t xml:space="preserve"> الله أمر محمدا</w:t>
      </w:r>
      <w:r w:rsidR="00AE74B0">
        <w:rPr>
          <w:rFonts w:hint="cs"/>
          <w:rtl/>
        </w:rPr>
        <w:t>ً</w:t>
      </w:r>
      <w:r>
        <w:rPr>
          <w:rFonts w:hint="cs"/>
          <w:rtl/>
        </w:rPr>
        <w:t xml:space="preserve"> أن ينصب</w:t>
      </w:r>
      <w:r w:rsidR="00627F28">
        <w:rPr>
          <w:rFonts w:hint="cs"/>
          <w:rtl/>
        </w:rPr>
        <w:t xml:space="preserve"> عليّاً </w:t>
      </w:r>
      <w:r>
        <w:rPr>
          <w:rFonts w:hint="cs"/>
          <w:rtl/>
        </w:rPr>
        <w:t>للناس فيخبرهم بولايته فتخو</w:t>
      </w:r>
      <w:r w:rsidR="00AE74B0">
        <w:rPr>
          <w:rFonts w:hint="cs"/>
          <w:rtl/>
        </w:rPr>
        <w:t>َّ</w:t>
      </w:r>
      <w:r>
        <w:rPr>
          <w:rFonts w:hint="cs"/>
          <w:rtl/>
        </w:rPr>
        <w:t>ف النبي</w:t>
      </w:r>
      <w:r w:rsidR="00AE74B0">
        <w:rPr>
          <w:rFonts w:hint="cs"/>
          <w:rtl/>
        </w:rPr>
        <w:t>ُّ</w:t>
      </w:r>
      <w:r>
        <w:rPr>
          <w:rFonts w:hint="cs"/>
          <w:rtl/>
        </w:rPr>
        <w:t xml:space="preserve"> صل</w:t>
      </w:r>
      <w:r w:rsidR="00AE74B0">
        <w:rPr>
          <w:rFonts w:hint="cs"/>
          <w:rtl/>
        </w:rPr>
        <w:t>ّ</w:t>
      </w:r>
      <w:r>
        <w:rPr>
          <w:rFonts w:hint="cs"/>
          <w:rtl/>
        </w:rPr>
        <w:t>ى الله عليه وآله أن يقولوا</w:t>
      </w:r>
      <w:r w:rsidR="00FD2843">
        <w:rPr>
          <w:rFonts w:hint="cs"/>
          <w:rtl/>
        </w:rPr>
        <w:t>:</w:t>
      </w:r>
      <w:r>
        <w:rPr>
          <w:rFonts w:hint="cs"/>
          <w:rtl/>
        </w:rPr>
        <w:t xml:space="preserve"> حابى ابن عم</w:t>
      </w:r>
      <w:r w:rsidR="00AE74B0">
        <w:rPr>
          <w:rFonts w:hint="cs"/>
          <w:rtl/>
        </w:rPr>
        <w:t>ّ</w:t>
      </w:r>
      <w:r>
        <w:rPr>
          <w:rFonts w:hint="cs"/>
          <w:rtl/>
        </w:rPr>
        <w:t>ه وأن يطعنوا في ذلك عليه. الحديث. ومر</w:t>
      </w:r>
      <w:r w:rsidR="00AE74B0">
        <w:rPr>
          <w:rFonts w:hint="cs"/>
          <w:rtl/>
        </w:rPr>
        <w:t>َّ</w:t>
      </w:r>
      <w:r>
        <w:rPr>
          <w:rFonts w:hint="cs"/>
          <w:rtl/>
        </w:rPr>
        <w:t xml:space="preserve"> ص 217</w:t>
      </w:r>
      <w:r w:rsidR="00FD2843">
        <w:rPr>
          <w:rFonts w:hint="cs"/>
          <w:rtl/>
        </w:rPr>
        <w:t>:</w:t>
      </w:r>
      <w:r>
        <w:rPr>
          <w:rFonts w:hint="cs"/>
          <w:rtl/>
        </w:rPr>
        <w:t xml:space="preserve"> </w:t>
      </w:r>
    </w:p>
    <w:p w:rsidR="004320E4" w:rsidRDefault="004320E4" w:rsidP="00806C03">
      <w:pPr>
        <w:pStyle w:val="libNormal"/>
      </w:pPr>
      <w:r>
        <w:rPr>
          <w:rFonts w:hint="cs"/>
          <w:rtl/>
        </w:rPr>
        <w:br w:type="page"/>
      </w:r>
    </w:p>
    <w:p w:rsidR="004320E4" w:rsidRDefault="004320E4" w:rsidP="00872BC5">
      <w:pPr>
        <w:pStyle w:val="libNormal0"/>
        <w:rPr>
          <w:rtl/>
        </w:rPr>
      </w:pPr>
      <w:r>
        <w:rPr>
          <w:rFonts w:hint="cs"/>
          <w:rtl/>
        </w:rPr>
        <w:lastRenderedPageBreak/>
        <w:t>ل</w:t>
      </w:r>
      <w:r w:rsidR="00AE74B0">
        <w:rPr>
          <w:rFonts w:hint="cs"/>
          <w:rtl/>
        </w:rPr>
        <w:t>َ</w:t>
      </w:r>
      <w:r>
        <w:rPr>
          <w:rFonts w:hint="cs"/>
          <w:rtl/>
        </w:rPr>
        <w:t>م</w:t>
      </w:r>
      <w:r w:rsidR="00AE74B0">
        <w:rPr>
          <w:rFonts w:hint="cs"/>
          <w:rtl/>
        </w:rPr>
        <w:t>ّ</w:t>
      </w:r>
      <w:r>
        <w:rPr>
          <w:rFonts w:hint="cs"/>
          <w:rtl/>
        </w:rPr>
        <w:t>ا أمر الله رسوله صلى الله عليه وسلم أن يقوم بعلي</w:t>
      </w:r>
      <w:r w:rsidR="00872BC5">
        <w:rPr>
          <w:rFonts w:hint="cs"/>
          <w:rtl/>
        </w:rPr>
        <w:t>ّ</w:t>
      </w:r>
      <w:r>
        <w:rPr>
          <w:rFonts w:hint="cs"/>
          <w:rtl/>
        </w:rPr>
        <w:t xml:space="preserve"> فيقول له ما قال فقال</w:t>
      </w:r>
      <w:r w:rsidR="00FD2843">
        <w:rPr>
          <w:rFonts w:hint="cs"/>
          <w:rtl/>
        </w:rPr>
        <w:t>:</w:t>
      </w:r>
      <w:r>
        <w:rPr>
          <w:rFonts w:hint="cs"/>
          <w:rtl/>
        </w:rPr>
        <w:t xml:space="preserve"> يا رب</w:t>
      </w:r>
      <w:r w:rsidR="00872BC5">
        <w:rPr>
          <w:rFonts w:hint="cs"/>
          <w:rtl/>
        </w:rPr>
        <w:t>ّ</w:t>
      </w:r>
      <w:r>
        <w:rPr>
          <w:rFonts w:hint="cs"/>
          <w:rtl/>
        </w:rPr>
        <w:t xml:space="preserve"> إن</w:t>
      </w:r>
      <w:r w:rsidR="00872BC5">
        <w:rPr>
          <w:rFonts w:hint="cs"/>
          <w:rtl/>
        </w:rPr>
        <w:t>َّ</w:t>
      </w:r>
      <w:r>
        <w:rPr>
          <w:rFonts w:hint="cs"/>
          <w:rtl/>
        </w:rPr>
        <w:t xml:space="preserve"> قومي حديث عهد بجاهلي</w:t>
      </w:r>
      <w:r w:rsidR="00872BC5">
        <w:rPr>
          <w:rFonts w:hint="cs"/>
          <w:rtl/>
        </w:rPr>
        <w:t>َّ</w:t>
      </w:r>
      <w:r>
        <w:rPr>
          <w:rFonts w:hint="cs"/>
          <w:rtl/>
        </w:rPr>
        <w:t xml:space="preserve">ة </w:t>
      </w:r>
      <w:r w:rsidR="00FD2843">
        <w:rPr>
          <w:rFonts w:hint="cs"/>
          <w:rtl/>
        </w:rPr>
        <w:t>(</w:t>
      </w:r>
      <w:r>
        <w:rPr>
          <w:rFonts w:hint="cs"/>
          <w:rtl/>
        </w:rPr>
        <w:t>كذا في النسخ</w:t>
      </w:r>
      <w:r w:rsidR="00FD2843">
        <w:rPr>
          <w:rFonts w:hint="cs"/>
          <w:rtl/>
        </w:rPr>
        <w:t>)</w:t>
      </w:r>
      <w:r>
        <w:rPr>
          <w:rFonts w:hint="cs"/>
          <w:rtl/>
        </w:rPr>
        <w:t xml:space="preserve"> ثم</w:t>
      </w:r>
      <w:r w:rsidR="00872BC5">
        <w:rPr>
          <w:rFonts w:hint="cs"/>
          <w:rtl/>
        </w:rPr>
        <w:t>َّ</w:t>
      </w:r>
      <w:r>
        <w:rPr>
          <w:rFonts w:hint="cs"/>
          <w:rtl/>
        </w:rPr>
        <w:t xml:space="preserve"> مضى بحج</w:t>
      </w:r>
      <w:r w:rsidR="00872BC5">
        <w:rPr>
          <w:rFonts w:hint="cs"/>
          <w:rtl/>
        </w:rPr>
        <w:t>ِّ</w:t>
      </w:r>
      <w:r>
        <w:rPr>
          <w:rFonts w:hint="cs"/>
          <w:rtl/>
        </w:rPr>
        <w:t>ه</w:t>
      </w:r>
      <w:r w:rsidR="00DF47D8">
        <w:rPr>
          <w:rFonts w:hint="cs"/>
          <w:rtl/>
        </w:rPr>
        <w:t xml:space="preserve"> فلمّا </w:t>
      </w:r>
      <w:r>
        <w:rPr>
          <w:rFonts w:hint="cs"/>
          <w:rtl/>
        </w:rPr>
        <w:t>أقبل راجعا</w:t>
      </w:r>
      <w:r w:rsidR="00872BC5">
        <w:rPr>
          <w:rFonts w:hint="cs"/>
          <w:rtl/>
        </w:rPr>
        <w:t>ً</w:t>
      </w:r>
      <w:r>
        <w:rPr>
          <w:rFonts w:hint="cs"/>
          <w:rtl/>
        </w:rPr>
        <w:t xml:space="preserve"> نزل ب</w:t>
      </w:r>
      <w:r w:rsidR="00DF47D8">
        <w:rPr>
          <w:rFonts w:hint="cs"/>
          <w:rtl/>
        </w:rPr>
        <w:t>غدير خمّ</w:t>
      </w:r>
      <w:r>
        <w:rPr>
          <w:rFonts w:hint="cs"/>
          <w:rtl/>
        </w:rPr>
        <w:t>. الحديث. ومر</w:t>
      </w:r>
      <w:r w:rsidR="00872BC5">
        <w:rPr>
          <w:rFonts w:hint="cs"/>
          <w:rtl/>
        </w:rPr>
        <w:t>َّ</w:t>
      </w:r>
      <w:r>
        <w:rPr>
          <w:rFonts w:hint="cs"/>
          <w:rtl/>
        </w:rPr>
        <w:t xml:space="preserve"> ص 217</w:t>
      </w:r>
      <w:r w:rsidR="00FD2843">
        <w:rPr>
          <w:rFonts w:hint="cs"/>
          <w:rtl/>
        </w:rPr>
        <w:t>:</w:t>
      </w:r>
      <w:r>
        <w:rPr>
          <w:rFonts w:hint="cs"/>
          <w:rtl/>
        </w:rPr>
        <w:t xml:space="preserve"> ل</w:t>
      </w:r>
      <w:r w:rsidR="00872BC5">
        <w:rPr>
          <w:rFonts w:hint="cs"/>
          <w:rtl/>
        </w:rPr>
        <w:t>َ</w:t>
      </w:r>
      <w:r>
        <w:rPr>
          <w:rFonts w:hint="cs"/>
          <w:rtl/>
        </w:rPr>
        <w:t>م</w:t>
      </w:r>
      <w:r w:rsidR="00872BC5">
        <w:rPr>
          <w:rFonts w:hint="cs"/>
          <w:rtl/>
        </w:rPr>
        <w:t>ّ</w:t>
      </w:r>
      <w:r>
        <w:rPr>
          <w:rFonts w:hint="cs"/>
          <w:rtl/>
        </w:rPr>
        <w:t>ا جاء جبرئيل بأمر الولاية ضاق النبي</w:t>
      </w:r>
      <w:r w:rsidR="00872BC5">
        <w:rPr>
          <w:rFonts w:hint="cs"/>
          <w:rtl/>
        </w:rPr>
        <w:t>ُّ</w:t>
      </w:r>
      <w:r>
        <w:rPr>
          <w:rFonts w:hint="cs"/>
          <w:rtl/>
        </w:rPr>
        <w:t xml:space="preserve"> صلى الله عليه وسلم بذلك ذرعا</w:t>
      </w:r>
      <w:r w:rsidR="00872BC5">
        <w:rPr>
          <w:rFonts w:hint="cs"/>
          <w:rtl/>
        </w:rPr>
        <w:t>ً</w:t>
      </w:r>
      <w:r>
        <w:rPr>
          <w:rFonts w:hint="cs"/>
          <w:rtl/>
        </w:rPr>
        <w:t xml:space="preserve"> وقال</w:t>
      </w:r>
      <w:r w:rsidR="00FD2843">
        <w:rPr>
          <w:rFonts w:hint="cs"/>
          <w:rtl/>
        </w:rPr>
        <w:t>:</w:t>
      </w:r>
      <w:r>
        <w:rPr>
          <w:rFonts w:hint="cs"/>
          <w:rtl/>
        </w:rPr>
        <w:t xml:space="preserve"> قومي حديثو عهد</w:t>
      </w:r>
      <w:r w:rsidR="00872BC5">
        <w:rPr>
          <w:rFonts w:hint="cs"/>
          <w:rtl/>
        </w:rPr>
        <w:t>ٍ</w:t>
      </w:r>
      <w:r>
        <w:rPr>
          <w:rFonts w:hint="cs"/>
          <w:rtl/>
        </w:rPr>
        <w:t xml:space="preserve"> بالجاهلية فنزلت</w:t>
      </w:r>
      <w:r w:rsidR="00FD2843">
        <w:rPr>
          <w:rFonts w:hint="cs"/>
          <w:rtl/>
        </w:rPr>
        <w:t>:</w:t>
      </w:r>
      <w:r>
        <w:rPr>
          <w:rFonts w:hint="cs"/>
          <w:rtl/>
        </w:rPr>
        <w:t xml:space="preserve"> </w:t>
      </w:r>
      <w:r w:rsidR="00872BC5" w:rsidRPr="00900FB2">
        <w:rPr>
          <w:rStyle w:val="libAlaemChar"/>
          <w:rFonts w:hint="cs"/>
          <w:rtl/>
        </w:rPr>
        <w:t>(</w:t>
      </w:r>
      <w:r w:rsidR="00872BC5" w:rsidRPr="00CF762A">
        <w:rPr>
          <w:rStyle w:val="libAieChar"/>
          <w:rFonts w:hint="cs"/>
          <w:rtl/>
        </w:rPr>
        <w:t>يَا</w:t>
      </w:r>
      <w:r w:rsidR="00872BC5" w:rsidRPr="00CF762A">
        <w:rPr>
          <w:rStyle w:val="libAieChar"/>
          <w:rtl/>
        </w:rPr>
        <w:t xml:space="preserve"> </w:t>
      </w:r>
      <w:r w:rsidR="00872BC5" w:rsidRPr="00CF762A">
        <w:rPr>
          <w:rStyle w:val="libAieChar"/>
          <w:rFonts w:hint="cs"/>
          <w:rtl/>
        </w:rPr>
        <w:t>أَيُّهَا</w:t>
      </w:r>
      <w:r w:rsidR="00872BC5" w:rsidRPr="00CF762A">
        <w:rPr>
          <w:rStyle w:val="libAieChar"/>
          <w:rtl/>
        </w:rPr>
        <w:t xml:space="preserve"> </w:t>
      </w:r>
      <w:r w:rsidR="00872BC5" w:rsidRPr="00CF762A">
        <w:rPr>
          <w:rStyle w:val="libAieChar"/>
          <w:rFonts w:hint="cs"/>
          <w:rtl/>
        </w:rPr>
        <w:t>الرَّسُولُ</w:t>
      </w:r>
      <w:r w:rsidR="00872BC5" w:rsidRPr="00900FB2">
        <w:rPr>
          <w:rStyle w:val="libAlaemChar"/>
          <w:rFonts w:hint="cs"/>
          <w:rtl/>
        </w:rPr>
        <w:t>)</w:t>
      </w:r>
      <w:r>
        <w:rPr>
          <w:rFonts w:hint="cs"/>
          <w:rtl/>
        </w:rPr>
        <w:t xml:space="preserve">. الآية. </w:t>
      </w:r>
    </w:p>
    <w:p w:rsidR="004320E4" w:rsidRDefault="004320E4" w:rsidP="004320E4">
      <w:pPr>
        <w:pStyle w:val="libNormal"/>
        <w:rPr>
          <w:rtl/>
        </w:rPr>
      </w:pPr>
      <w:r>
        <w:rPr>
          <w:rFonts w:hint="cs"/>
          <w:rtl/>
        </w:rPr>
        <w:t>هذه كل</w:t>
      </w:r>
      <w:r w:rsidR="00872BC5">
        <w:rPr>
          <w:rFonts w:hint="cs"/>
          <w:rtl/>
        </w:rPr>
        <w:t>ّ</w:t>
      </w:r>
      <w:r>
        <w:rPr>
          <w:rFonts w:hint="cs"/>
          <w:rtl/>
        </w:rPr>
        <w:t>ها تنم</w:t>
      </w:r>
      <w:r w:rsidR="00872BC5">
        <w:rPr>
          <w:rFonts w:hint="cs"/>
          <w:rtl/>
        </w:rPr>
        <w:t>ُّ</w:t>
      </w:r>
      <w:r>
        <w:rPr>
          <w:rFonts w:hint="cs"/>
          <w:rtl/>
        </w:rPr>
        <w:t xml:space="preserve"> عن نبأ</w:t>
      </w:r>
      <w:r w:rsidR="00872BC5">
        <w:rPr>
          <w:rFonts w:hint="cs"/>
          <w:rtl/>
        </w:rPr>
        <w:t>ٍ</w:t>
      </w:r>
      <w:r>
        <w:rPr>
          <w:rFonts w:hint="cs"/>
          <w:rtl/>
        </w:rPr>
        <w:t xml:space="preserve"> عظيم كان يخشى في بث</w:t>
      </w:r>
      <w:r w:rsidR="00872BC5">
        <w:rPr>
          <w:rFonts w:hint="cs"/>
          <w:rtl/>
        </w:rPr>
        <w:t>ِّ</w:t>
      </w:r>
      <w:r>
        <w:rPr>
          <w:rFonts w:hint="cs"/>
          <w:rtl/>
        </w:rPr>
        <w:t>ه بوادر أهل النفاق وتكذيبهم</w:t>
      </w:r>
      <w:r w:rsidR="00FD2843">
        <w:rPr>
          <w:rFonts w:hint="cs"/>
          <w:rtl/>
        </w:rPr>
        <w:t>،</w:t>
      </w:r>
      <w:r>
        <w:rPr>
          <w:rFonts w:hint="cs"/>
          <w:rtl/>
        </w:rPr>
        <w:t xml:space="preserve"> فالذي كان يحاذره صلى الله عليه وسلم ويتحق</w:t>
      </w:r>
      <w:r w:rsidR="00872BC5">
        <w:rPr>
          <w:rFonts w:hint="cs"/>
          <w:rtl/>
        </w:rPr>
        <w:t>َّ</w:t>
      </w:r>
      <w:r>
        <w:rPr>
          <w:rFonts w:hint="cs"/>
          <w:rtl/>
        </w:rPr>
        <w:t>ق به القول بأن</w:t>
      </w:r>
      <w:r w:rsidR="00872BC5">
        <w:rPr>
          <w:rFonts w:hint="cs"/>
          <w:rtl/>
        </w:rPr>
        <w:t>َّ</w:t>
      </w:r>
      <w:r>
        <w:rPr>
          <w:rFonts w:hint="cs"/>
          <w:rtl/>
        </w:rPr>
        <w:t>ه حابى ابن عم</w:t>
      </w:r>
      <w:r w:rsidR="00872BC5">
        <w:rPr>
          <w:rFonts w:hint="cs"/>
          <w:rtl/>
        </w:rPr>
        <w:t>ِّ</w:t>
      </w:r>
      <w:r>
        <w:rPr>
          <w:rFonts w:hint="cs"/>
          <w:rtl/>
        </w:rPr>
        <w:t>ه يستدعي أن يكون أمرا</w:t>
      </w:r>
      <w:r w:rsidR="00872BC5">
        <w:rPr>
          <w:rFonts w:hint="cs"/>
          <w:rtl/>
        </w:rPr>
        <w:t>ً</w:t>
      </w:r>
      <w:r>
        <w:rPr>
          <w:rFonts w:hint="cs"/>
          <w:rtl/>
        </w:rPr>
        <w:t xml:space="preserve"> يخص</w:t>
      </w:r>
      <w:r w:rsidR="00872BC5">
        <w:rPr>
          <w:rFonts w:hint="cs"/>
          <w:rtl/>
        </w:rPr>
        <w:t>ُّ</w:t>
      </w:r>
      <w:r>
        <w:rPr>
          <w:rFonts w:hint="cs"/>
          <w:rtl/>
        </w:rPr>
        <w:t xml:space="preserve"> أمير المؤمنين لا شيئاً يشاركه فيه المسلمون أجمع من النصرة والمحب</w:t>
      </w:r>
      <w:r w:rsidR="00872BC5">
        <w:rPr>
          <w:rFonts w:hint="cs"/>
          <w:rtl/>
        </w:rPr>
        <w:t>ّ</w:t>
      </w:r>
      <w:r>
        <w:rPr>
          <w:rFonts w:hint="cs"/>
          <w:rtl/>
        </w:rPr>
        <w:t>ة وما هو</w:t>
      </w:r>
      <w:r w:rsidR="00345A53">
        <w:rPr>
          <w:rFonts w:hint="cs"/>
          <w:rtl/>
        </w:rPr>
        <w:t xml:space="preserve"> إلّا </w:t>
      </w:r>
      <w:r>
        <w:rPr>
          <w:rFonts w:hint="cs"/>
          <w:rtl/>
        </w:rPr>
        <w:t>الأولوي</w:t>
      </w:r>
      <w:r w:rsidR="00872BC5">
        <w:rPr>
          <w:rFonts w:hint="cs"/>
          <w:rtl/>
        </w:rPr>
        <w:t>َّ</w:t>
      </w:r>
      <w:r>
        <w:rPr>
          <w:rFonts w:hint="cs"/>
          <w:rtl/>
        </w:rPr>
        <w:t xml:space="preserve">ة بالأمر وما جرى مجراها من المعاني. </w:t>
      </w:r>
    </w:p>
    <w:p w:rsidR="004320E4" w:rsidRDefault="004320E4" w:rsidP="004320E4">
      <w:pPr>
        <w:pStyle w:val="libNormal"/>
        <w:rPr>
          <w:rtl/>
        </w:rPr>
      </w:pPr>
      <w:r>
        <w:rPr>
          <w:rFonts w:hint="cs"/>
          <w:rtl/>
        </w:rPr>
        <w:t>11</w:t>
      </w:r>
      <w:r w:rsidR="00FD2843">
        <w:rPr>
          <w:rFonts w:hint="cs"/>
          <w:rtl/>
        </w:rPr>
        <w:t xml:space="preserve"> - </w:t>
      </w:r>
      <w:r>
        <w:rPr>
          <w:rFonts w:hint="cs"/>
          <w:rtl/>
        </w:rPr>
        <w:t>جاء في أسانيد متكث</w:t>
      </w:r>
      <w:r w:rsidR="00872BC5">
        <w:rPr>
          <w:rFonts w:hint="cs"/>
          <w:rtl/>
        </w:rPr>
        <w:t>ِّ</w:t>
      </w:r>
      <w:r>
        <w:rPr>
          <w:rFonts w:hint="cs"/>
          <w:rtl/>
        </w:rPr>
        <w:t>رة</w:t>
      </w:r>
      <w:r w:rsidR="00FD2843">
        <w:rPr>
          <w:rFonts w:hint="cs"/>
          <w:rtl/>
        </w:rPr>
        <w:t>:</w:t>
      </w:r>
      <w:r>
        <w:rPr>
          <w:rFonts w:hint="cs"/>
          <w:rtl/>
        </w:rPr>
        <w:t xml:space="preserve"> التعبير عن موقوف يوم الغدير بلفظ النصب فمر</w:t>
      </w:r>
      <w:r w:rsidR="00872BC5">
        <w:rPr>
          <w:rFonts w:hint="cs"/>
          <w:rtl/>
        </w:rPr>
        <w:t>َّ</w:t>
      </w:r>
      <w:r>
        <w:rPr>
          <w:rFonts w:hint="cs"/>
          <w:rtl/>
        </w:rPr>
        <w:t xml:space="preserve"> ص 57 عن عمر بن الخطاب</w:t>
      </w:r>
      <w:r w:rsidR="00FD2843">
        <w:rPr>
          <w:rFonts w:hint="cs"/>
          <w:rtl/>
        </w:rPr>
        <w:t>:</w:t>
      </w:r>
      <w:r>
        <w:rPr>
          <w:rFonts w:hint="cs"/>
          <w:rtl/>
        </w:rPr>
        <w:t xml:space="preserve"> نصب رسول الله</w:t>
      </w:r>
      <w:r w:rsidR="00627F28">
        <w:rPr>
          <w:rFonts w:hint="cs"/>
          <w:rtl/>
        </w:rPr>
        <w:t xml:space="preserve"> عليّاً </w:t>
      </w:r>
      <w:r>
        <w:rPr>
          <w:rFonts w:hint="cs"/>
          <w:rtl/>
        </w:rPr>
        <w:t>علما</w:t>
      </w:r>
      <w:r w:rsidR="00872BC5">
        <w:rPr>
          <w:rFonts w:hint="cs"/>
          <w:rtl/>
        </w:rPr>
        <w:t>ً</w:t>
      </w:r>
      <w:r>
        <w:rPr>
          <w:rFonts w:hint="cs"/>
          <w:rtl/>
        </w:rPr>
        <w:t>.</w:t>
      </w:r>
      <w:r w:rsidR="008935B4">
        <w:rPr>
          <w:rFonts w:hint="cs"/>
          <w:rtl/>
        </w:rPr>
        <w:t xml:space="preserve"> و</w:t>
      </w:r>
      <w:r>
        <w:rPr>
          <w:rFonts w:hint="cs"/>
          <w:rtl/>
        </w:rPr>
        <w:t>165 عن علي</w:t>
      </w:r>
      <w:r w:rsidR="00872BC5">
        <w:rPr>
          <w:rFonts w:hint="cs"/>
          <w:rtl/>
        </w:rPr>
        <w:t>ّ</w:t>
      </w:r>
      <w:r>
        <w:rPr>
          <w:rFonts w:hint="cs"/>
          <w:rtl/>
        </w:rPr>
        <w:t xml:space="preserve"> عليه السلام أمر الله نبي</w:t>
      </w:r>
      <w:r w:rsidR="00872BC5">
        <w:rPr>
          <w:rFonts w:hint="cs"/>
          <w:rtl/>
        </w:rPr>
        <w:t>َّ</w:t>
      </w:r>
      <w:r>
        <w:rPr>
          <w:rFonts w:hint="cs"/>
          <w:rtl/>
        </w:rPr>
        <w:t>ه</w:t>
      </w:r>
      <w:r w:rsidR="00FD2843">
        <w:rPr>
          <w:rFonts w:hint="cs"/>
          <w:rtl/>
        </w:rPr>
        <w:t xml:space="preserve"> - </w:t>
      </w:r>
      <w:r>
        <w:rPr>
          <w:rFonts w:hint="cs"/>
          <w:rtl/>
        </w:rPr>
        <w:t>ينصبني للناس. وفي قوله الآخر في رواية العاصمي كما تأتي</w:t>
      </w:r>
      <w:r w:rsidR="00FD2843">
        <w:rPr>
          <w:rFonts w:hint="cs"/>
          <w:rtl/>
        </w:rPr>
        <w:t>:</w:t>
      </w:r>
      <w:r>
        <w:rPr>
          <w:rFonts w:hint="cs"/>
          <w:rtl/>
        </w:rPr>
        <w:t xml:space="preserve"> نصبني ع</w:t>
      </w:r>
      <w:r w:rsidR="00872BC5">
        <w:rPr>
          <w:rFonts w:hint="cs"/>
          <w:rtl/>
        </w:rPr>
        <w:t>َ</w:t>
      </w:r>
      <w:r>
        <w:rPr>
          <w:rFonts w:hint="cs"/>
          <w:rtl/>
        </w:rPr>
        <w:t>لما</w:t>
      </w:r>
      <w:r w:rsidR="00872BC5">
        <w:rPr>
          <w:rFonts w:hint="cs"/>
          <w:rtl/>
        </w:rPr>
        <w:t>ً</w:t>
      </w:r>
      <w:r>
        <w:rPr>
          <w:rFonts w:hint="cs"/>
          <w:rtl/>
        </w:rPr>
        <w:t>. ومر</w:t>
      </w:r>
      <w:r w:rsidR="00872BC5">
        <w:rPr>
          <w:rFonts w:hint="cs"/>
          <w:rtl/>
        </w:rPr>
        <w:t>ّ</w:t>
      </w:r>
      <w:r>
        <w:rPr>
          <w:rFonts w:hint="cs"/>
          <w:rtl/>
        </w:rPr>
        <w:t xml:space="preserve"> ص 199 عن الإمام الحسن السبط</w:t>
      </w:r>
      <w:r w:rsidR="00FD2843">
        <w:rPr>
          <w:rFonts w:hint="cs"/>
          <w:rtl/>
        </w:rPr>
        <w:t>:</w:t>
      </w:r>
      <w:r>
        <w:rPr>
          <w:rFonts w:hint="cs"/>
          <w:rtl/>
        </w:rPr>
        <w:t xml:space="preserve"> أتعلمون أن</w:t>
      </w:r>
      <w:r w:rsidR="00872BC5">
        <w:rPr>
          <w:rFonts w:hint="cs"/>
          <w:rtl/>
        </w:rPr>
        <w:t>َّ</w:t>
      </w:r>
      <w:r>
        <w:rPr>
          <w:rFonts w:hint="cs"/>
          <w:rtl/>
        </w:rPr>
        <w:t xml:space="preserve"> رسول الله نصبه يوم </w:t>
      </w:r>
      <w:r w:rsidR="00DF47D8">
        <w:rPr>
          <w:rFonts w:hint="cs"/>
          <w:rtl/>
        </w:rPr>
        <w:t>غدير خمّ</w:t>
      </w:r>
      <w:r>
        <w:rPr>
          <w:rFonts w:hint="cs"/>
          <w:rtl/>
        </w:rPr>
        <w:t>. وص 200 عن عبد الله بن جعفر</w:t>
      </w:r>
      <w:r w:rsidR="00FD2843">
        <w:rPr>
          <w:rFonts w:hint="cs"/>
          <w:rtl/>
        </w:rPr>
        <w:t>:</w:t>
      </w:r>
      <w:r>
        <w:rPr>
          <w:rFonts w:hint="cs"/>
          <w:rtl/>
        </w:rPr>
        <w:t xml:space="preserve"> ونبي</w:t>
      </w:r>
      <w:r w:rsidR="00872BC5">
        <w:rPr>
          <w:rFonts w:hint="cs"/>
          <w:rtl/>
        </w:rPr>
        <w:t>ّ</w:t>
      </w:r>
      <w:r>
        <w:rPr>
          <w:rFonts w:hint="cs"/>
          <w:rtl/>
        </w:rPr>
        <w:t>نا قد نصب لأم</w:t>
      </w:r>
      <w:r w:rsidR="00872BC5">
        <w:rPr>
          <w:rFonts w:hint="cs"/>
          <w:rtl/>
        </w:rPr>
        <w:t>َّ</w:t>
      </w:r>
      <w:r>
        <w:rPr>
          <w:rFonts w:hint="cs"/>
          <w:rtl/>
        </w:rPr>
        <w:t>ته أفضل الناس وأولاهم وخيرهم ب</w:t>
      </w:r>
      <w:r w:rsidR="00DF47D8">
        <w:rPr>
          <w:rFonts w:hint="cs"/>
          <w:rtl/>
        </w:rPr>
        <w:t>غدير خمّ</w:t>
      </w:r>
      <w:r>
        <w:rPr>
          <w:rFonts w:hint="cs"/>
          <w:rtl/>
        </w:rPr>
        <w:t>. وص 208 عن قيس بن سعد</w:t>
      </w:r>
      <w:r w:rsidR="00FD2843">
        <w:rPr>
          <w:rFonts w:hint="cs"/>
          <w:rtl/>
        </w:rPr>
        <w:t>:</w:t>
      </w:r>
      <w:r>
        <w:rPr>
          <w:rFonts w:hint="cs"/>
          <w:rtl/>
        </w:rPr>
        <w:t xml:space="preserve"> نصبه رسول الله ب</w:t>
      </w:r>
      <w:r w:rsidR="00DF47D8">
        <w:rPr>
          <w:rFonts w:hint="cs"/>
          <w:rtl/>
        </w:rPr>
        <w:t>غدير خمّ</w:t>
      </w:r>
      <w:r>
        <w:rPr>
          <w:rFonts w:hint="cs"/>
          <w:rtl/>
        </w:rPr>
        <w:t>. وص 219 عن ابن</w:t>
      </w:r>
      <w:r w:rsidR="00805049">
        <w:rPr>
          <w:rFonts w:hint="cs"/>
          <w:rtl/>
        </w:rPr>
        <w:t xml:space="preserve"> عبّاس </w:t>
      </w:r>
      <w:r>
        <w:rPr>
          <w:rFonts w:hint="cs"/>
          <w:rtl/>
        </w:rPr>
        <w:t>وجابر</w:t>
      </w:r>
      <w:r w:rsidR="00FD2843">
        <w:rPr>
          <w:rFonts w:hint="cs"/>
          <w:rtl/>
        </w:rPr>
        <w:t>:</w:t>
      </w:r>
      <w:r>
        <w:rPr>
          <w:rFonts w:hint="cs"/>
          <w:rtl/>
        </w:rPr>
        <w:t xml:space="preserve"> أمر الله محمدا</w:t>
      </w:r>
      <w:r w:rsidR="00872BC5">
        <w:rPr>
          <w:rFonts w:hint="cs"/>
          <w:rtl/>
        </w:rPr>
        <w:t>ً</w:t>
      </w:r>
      <w:r>
        <w:rPr>
          <w:rFonts w:hint="cs"/>
          <w:rtl/>
        </w:rPr>
        <w:t xml:space="preserve"> أن ينصب</w:t>
      </w:r>
      <w:r w:rsidR="00627F28">
        <w:rPr>
          <w:rFonts w:hint="cs"/>
          <w:rtl/>
        </w:rPr>
        <w:t xml:space="preserve"> عليّاً </w:t>
      </w:r>
      <w:r>
        <w:rPr>
          <w:rFonts w:hint="cs"/>
          <w:rtl/>
        </w:rPr>
        <w:t>للناس فيخبرهم بولايته. وص 231 عن أبي سعيد الخدري</w:t>
      </w:r>
      <w:r w:rsidR="00FD2843">
        <w:rPr>
          <w:rFonts w:hint="cs"/>
          <w:rtl/>
        </w:rPr>
        <w:t>:</w:t>
      </w:r>
      <w:r>
        <w:rPr>
          <w:rFonts w:hint="cs"/>
          <w:rtl/>
        </w:rPr>
        <w:t xml:space="preserve"> ل</w:t>
      </w:r>
      <w:r w:rsidR="00872BC5">
        <w:rPr>
          <w:rFonts w:hint="cs"/>
          <w:rtl/>
        </w:rPr>
        <w:t>َ</w:t>
      </w:r>
      <w:r>
        <w:rPr>
          <w:rFonts w:hint="cs"/>
          <w:rtl/>
        </w:rPr>
        <w:t>م</w:t>
      </w:r>
      <w:r w:rsidR="00872BC5">
        <w:rPr>
          <w:rFonts w:hint="cs"/>
          <w:rtl/>
        </w:rPr>
        <w:t>ّ</w:t>
      </w:r>
      <w:r>
        <w:rPr>
          <w:rFonts w:hint="cs"/>
          <w:rtl/>
        </w:rPr>
        <w:t>ا نصب رسول الله</w:t>
      </w:r>
      <w:r w:rsidR="00627F28">
        <w:rPr>
          <w:rFonts w:hint="cs"/>
          <w:rtl/>
        </w:rPr>
        <w:t xml:space="preserve"> عليّاً </w:t>
      </w:r>
      <w:r>
        <w:rPr>
          <w:rFonts w:hint="cs"/>
          <w:rtl/>
        </w:rPr>
        <w:t xml:space="preserve">يوم </w:t>
      </w:r>
      <w:r w:rsidR="00DF47D8">
        <w:rPr>
          <w:rFonts w:hint="cs"/>
          <w:rtl/>
        </w:rPr>
        <w:t>غدير خمّ</w:t>
      </w:r>
      <w:r>
        <w:rPr>
          <w:rFonts w:hint="cs"/>
          <w:rtl/>
        </w:rPr>
        <w:t xml:space="preserve"> فنادى له بالولاية. </w:t>
      </w:r>
    </w:p>
    <w:p w:rsidR="004320E4" w:rsidRDefault="004320E4" w:rsidP="00872BC5">
      <w:pPr>
        <w:pStyle w:val="libNormal"/>
        <w:rPr>
          <w:rtl/>
        </w:rPr>
      </w:pPr>
      <w:r>
        <w:rPr>
          <w:rFonts w:hint="cs"/>
          <w:rtl/>
        </w:rPr>
        <w:t>فإن</w:t>
      </w:r>
      <w:r w:rsidR="00872BC5">
        <w:rPr>
          <w:rFonts w:hint="cs"/>
          <w:rtl/>
        </w:rPr>
        <w:t>ّ</w:t>
      </w:r>
      <w:r>
        <w:rPr>
          <w:rFonts w:hint="cs"/>
          <w:rtl/>
        </w:rPr>
        <w:t xml:space="preserve"> هذا اللفظ ي</w:t>
      </w:r>
      <w:r w:rsidR="00872BC5">
        <w:rPr>
          <w:rFonts w:hint="cs"/>
          <w:rtl/>
        </w:rPr>
        <w:t>ُ</w:t>
      </w:r>
      <w:r>
        <w:rPr>
          <w:rFonts w:hint="cs"/>
          <w:rtl/>
        </w:rPr>
        <w:t>عطينا خ</w:t>
      </w:r>
      <w:r w:rsidR="00872BC5">
        <w:rPr>
          <w:rFonts w:hint="cs"/>
          <w:rtl/>
        </w:rPr>
        <w:t>ُ</w:t>
      </w:r>
      <w:r>
        <w:rPr>
          <w:rFonts w:hint="cs"/>
          <w:rtl/>
        </w:rPr>
        <w:t>برا</w:t>
      </w:r>
      <w:r w:rsidR="00872BC5">
        <w:rPr>
          <w:rFonts w:hint="cs"/>
          <w:rtl/>
        </w:rPr>
        <w:t>ً</w:t>
      </w:r>
      <w:r>
        <w:rPr>
          <w:rFonts w:hint="cs"/>
          <w:rtl/>
        </w:rPr>
        <w:t xml:space="preserve"> بإيجاد مرتبة</w:t>
      </w:r>
      <w:r w:rsidR="00872BC5">
        <w:rPr>
          <w:rFonts w:hint="cs"/>
          <w:rtl/>
        </w:rPr>
        <w:t>ٍ</w:t>
      </w:r>
      <w:r>
        <w:rPr>
          <w:rFonts w:hint="cs"/>
          <w:rtl/>
        </w:rPr>
        <w:t xml:space="preserve"> للإمام عليه السلام في ذلك اليوم لم تكن ت</w:t>
      </w:r>
      <w:r w:rsidR="00872BC5">
        <w:rPr>
          <w:rFonts w:hint="cs"/>
          <w:rtl/>
        </w:rPr>
        <w:t>ُ</w:t>
      </w:r>
      <w:r>
        <w:rPr>
          <w:rFonts w:hint="cs"/>
          <w:rtl/>
        </w:rPr>
        <w:t>عرف له من قبل</w:t>
      </w:r>
      <w:r w:rsidR="00872BC5">
        <w:rPr>
          <w:rFonts w:hint="cs"/>
          <w:rtl/>
        </w:rPr>
        <w:t>ُ</w:t>
      </w:r>
      <w:r>
        <w:rPr>
          <w:rFonts w:hint="cs"/>
          <w:rtl/>
        </w:rPr>
        <w:t xml:space="preserve"> غير المحب</w:t>
      </w:r>
      <w:r w:rsidR="00872BC5">
        <w:rPr>
          <w:rFonts w:hint="cs"/>
          <w:rtl/>
        </w:rPr>
        <w:t>َّ</w:t>
      </w:r>
      <w:r>
        <w:rPr>
          <w:rFonts w:hint="cs"/>
          <w:rtl/>
        </w:rPr>
        <w:t>ة والنصرة المعلومتين لكل</w:t>
      </w:r>
      <w:r w:rsidR="00872BC5">
        <w:rPr>
          <w:rFonts w:hint="cs"/>
          <w:rtl/>
        </w:rPr>
        <w:t>ِّ</w:t>
      </w:r>
      <w:r>
        <w:rPr>
          <w:rFonts w:hint="cs"/>
          <w:rtl/>
        </w:rPr>
        <w:t xml:space="preserve"> أحد والثابتتين لأي</w:t>
      </w:r>
      <w:r w:rsidR="00872BC5">
        <w:rPr>
          <w:rFonts w:hint="cs"/>
          <w:rtl/>
        </w:rPr>
        <w:t>ّ</w:t>
      </w:r>
      <w:r>
        <w:rPr>
          <w:rFonts w:hint="cs"/>
          <w:rtl/>
        </w:rPr>
        <w:t xml:space="preserve"> فرد من أفراد المسلمين</w:t>
      </w:r>
      <w:r w:rsidR="00FD2843">
        <w:rPr>
          <w:rFonts w:hint="cs"/>
          <w:rtl/>
        </w:rPr>
        <w:t>،</w:t>
      </w:r>
      <w:r>
        <w:rPr>
          <w:rFonts w:hint="cs"/>
          <w:rtl/>
        </w:rPr>
        <w:t xml:space="preserve"> على ما ثبت من إط</w:t>
      </w:r>
      <w:r w:rsidR="00872BC5">
        <w:rPr>
          <w:rFonts w:hint="cs"/>
          <w:rtl/>
        </w:rPr>
        <w:t>ِّ</w:t>
      </w:r>
      <w:r>
        <w:rPr>
          <w:rFonts w:hint="cs"/>
          <w:rtl/>
        </w:rPr>
        <w:t xml:space="preserve">راد </w:t>
      </w:r>
      <w:r w:rsidR="00872BC5">
        <w:rPr>
          <w:rFonts w:hint="cs"/>
          <w:rtl/>
        </w:rPr>
        <w:t>إ</w:t>
      </w:r>
      <w:r>
        <w:rPr>
          <w:rFonts w:hint="cs"/>
          <w:rtl/>
        </w:rPr>
        <w:t>ستعماله في جعل الحكومات</w:t>
      </w:r>
      <w:r w:rsidR="00FD2843">
        <w:rPr>
          <w:rFonts w:hint="cs"/>
          <w:rtl/>
        </w:rPr>
        <w:t>،</w:t>
      </w:r>
      <w:r>
        <w:rPr>
          <w:rFonts w:hint="cs"/>
          <w:rtl/>
        </w:rPr>
        <w:t xml:space="preserve"> وتقرير الولايات</w:t>
      </w:r>
      <w:r w:rsidR="00FD2843">
        <w:rPr>
          <w:rFonts w:hint="cs"/>
          <w:rtl/>
        </w:rPr>
        <w:t>،</w:t>
      </w:r>
      <w:r>
        <w:rPr>
          <w:rFonts w:hint="cs"/>
          <w:rtl/>
        </w:rPr>
        <w:t xml:space="preserve"> فيقال</w:t>
      </w:r>
      <w:r w:rsidR="00FD2843">
        <w:rPr>
          <w:rFonts w:hint="cs"/>
          <w:rtl/>
        </w:rPr>
        <w:t>:</w:t>
      </w:r>
      <w:r>
        <w:rPr>
          <w:rFonts w:hint="cs"/>
          <w:rtl/>
        </w:rPr>
        <w:t xml:space="preserve"> نصب السلطان زيدا</w:t>
      </w:r>
      <w:r w:rsidR="00872BC5">
        <w:rPr>
          <w:rFonts w:hint="cs"/>
          <w:rtl/>
        </w:rPr>
        <w:t>ً</w:t>
      </w:r>
      <w:r>
        <w:rPr>
          <w:rFonts w:hint="cs"/>
          <w:rtl/>
        </w:rPr>
        <w:t xml:space="preserve"> واليا</w:t>
      </w:r>
      <w:r w:rsidR="00872BC5">
        <w:rPr>
          <w:rFonts w:hint="cs"/>
          <w:rtl/>
        </w:rPr>
        <w:t>ً</w:t>
      </w:r>
      <w:r>
        <w:rPr>
          <w:rFonts w:hint="cs"/>
          <w:rtl/>
        </w:rPr>
        <w:t xml:space="preserve"> على القار</w:t>
      </w:r>
      <w:r w:rsidR="00872BC5">
        <w:rPr>
          <w:rFonts w:hint="cs"/>
          <w:rtl/>
        </w:rPr>
        <w:t>َّ</w:t>
      </w:r>
      <w:r>
        <w:rPr>
          <w:rFonts w:hint="cs"/>
          <w:rtl/>
        </w:rPr>
        <w:t>ة الفلاني</w:t>
      </w:r>
      <w:r w:rsidR="00872BC5">
        <w:rPr>
          <w:rFonts w:hint="cs"/>
          <w:rtl/>
        </w:rPr>
        <w:t>ّ</w:t>
      </w:r>
      <w:r>
        <w:rPr>
          <w:rFonts w:hint="cs"/>
          <w:rtl/>
        </w:rPr>
        <w:t>ة</w:t>
      </w:r>
      <w:r w:rsidR="00FD2843">
        <w:rPr>
          <w:rFonts w:hint="cs"/>
          <w:rtl/>
        </w:rPr>
        <w:t>،</w:t>
      </w:r>
      <w:r>
        <w:rPr>
          <w:rFonts w:hint="cs"/>
          <w:rtl/>
        </w:rPr>
        <w:t xml:space="preserve"> ولا يقال</w:t>
      </w:r>
      <w:r w:rsidR="00FD2843">
        <w:rPr>
          <w:rFonts w:hint="cs"/>
          <w:rtl/>
        </w:rPr>
        <w:t>:</w:t>
      </w:r>
      <w:r>
        <w:rPr>
          <w:rFonts w:hint="cs"/>
          <w:rtl/>
        </w:rPr>
        <w:t xml:space="preserve"> نصبه رعي</w:t>
      </w:r>
      <w:r w:rsidR="00872BC5">
        <w:rPr>
          <w:rFonts w:hint="cs"/>
          <w:rtl/>
        </w:rPr>
        <w:t>َّ</w:t>
      </w:r>
      <w:r>
        <w:rPr>
          <w:rFonts w:hint="cs"/>
          <w:rtl/>
        </w:rPr>
        <w:t>ة</w:t>
      </w:r>
      <w:r w:rsidR="00872BC5">
        <w:rPr>
          <w:rFonts w:hint="cs"/>
          <w:rtl/>
        </w:rPr>
        <w:t>ً</w:t>
      </w:r>
      <w:r>
        <w:rPr>
          <w:rFonts w:hint="cs"/>
          <w:rtl/>
        </w:rPr>
        <w:t xml:space="preserve"> له أو محب</w:t>
      </w:r>
      <w:r w:rsidR="00872BC5">
        <w:rPr>
          <w:rFonts w:hint="cs"/>
          <w:rtl/>
        </w:rPr>
        <w:t>ّ</w:t>
      </w:r>
      <w:r>
        <w:rPr>
          <w:rFonts w:hint="cs"/>
          <w:rtl/>
        </w:rPr>
        <w:t>ا</w:t>
      </w:r>
      <w:r w:rsidR="00872BC5">
        <w:rPr>
          <w:rFonts w:hint="cs"/>
          <w:rtl/>
        </w:rPr>
        <w:t>ً</w:t>
      </w:r>
      <w:r>
        <w:rPr>
          <w:rFonts w:hint="cs"/>
          <w:rtl/>
        </w:rPr>
        <w:t xml:space="preserve"> أو ناصرا</w:t>
      </w:r>
      <w:r w:rsidR="00872BC5">
        <w:rPr>
          <w:rFonts w:hint="cs"/>
          <w:rtl/>
        </w:rPr>
        <w:t>ً</w:t>
      </w:r>
      <w:r>
        <w:rPr>
          <w:rFonts w:hint="cs"/>
          <w:rtl/>
        </w:rPr>
        <w:t xml:space="preserve"> أو محبوبا</w:t>
      </w:r>
      <w:r w:rsidR="00872BC5">
        <w:rPr>
          <w:rFonts w:hint="cs"/>
          <w:rtl/>
        </w:rPr>
        <w:t>ً</w:t>
      </w:r>
      <w:r>
        <w:rPr>
          <w:rFonts w:hint="cs"/>
          <w:rtl/>
        </w:rPr>
        <w:t xml:space="preserve"> أو منصورا</w:t>
      </w:r>
      <w:r w:rsidR="00872BC5">
        <w:rPr>
          <w:rFonts w:hint="cs"/>
          <w:rtl/>
        </w:rPr>
        <w:t>ً</w:t>
      </w:r>
      <w:r>
        <w:rPr>
          <w:rFonts w:hint="cs"/>
          <w:rtl/>
        </w:rPr>
        <w:t xml:space="preserve"> به على زنة ما يتساوى به أفراد المجتمع الذين ه</w:t>
      </w:r>
      <w:r w:rsidR="00872BC5">
        <w:rPr>
          <w:rFonts w:hint="cs"/>
          <w:rtl/>
        </w:rPr>
        <w:t>ُ</w:t>
      </w:r>
      <w:r>
        <w:rPr>
          <w:rFonts w:hint="cs"/>
          <w:rtl/>
        </w:rPr>
        <w:t xml:space="preserve">م تحت سيطرة ذلك السلطان. </w:t>
      </w:r>
    </w:p>
    <w:p w:rsidR="004320E4" w:rsidRDefault="004320E4" w:rsidP="004320E4">
      <w:pPr>
        <w:pStyle w:val="libNormal"/>
        <w:rPr>
          <w:rtl/>
        </w:rPr>
      </w:pPr>
      <w:r>
        <w:rPr>
          <w:rFonts w:hint="cs"/>
          <w:rtl/>
        </w:rPr>
        <w:t>مضافا</w:t>
      </w:r>
      <w:r w:rsidR="00872BC5">
        <w:rPr>
          <w:rFonts w:hint="cs"/>
          <w:rtl/>
        </w:rPr>
        <w:t>ً</w:t>
      </w:r>
      <w:r>
        <w:rPr>
          <w:rFonts w:hint="cs"/>
          <w:rtl/>
        </w:rPr>
        <w:t xml:space="preserve"> إلى مجيئ هذا اللفظ في غير واحد من الطرق مقرونا</w:t>
      </w:r>
      <w:r w:rsidR="00872BC5">
        <w:rPr>
          <w:rFonts w:hint="cs"/>
          <w:rtl/>
        </w:rPr>
        <w:t>ً</w:t>
      </w:r>
      <w:r>
        <w:rPr>
          <w:rFonts w:hint="cs"/>
          <w:rtl/>
        </w:rPr>
        <w:t xml:space="preserve"> بلفظ الولاية أو متلو</w:t>
      </w:r>
      <w:r w:rsidR="00872BC5">
        <w:rPr>
          <w:rFonts w:hint="cs"/>
          <w:rtl/>
        </w:rPr>
        <w:t>ّ</w:t>
      </w:r>
      <w:r>
        <w:rPr>
          <w:rFonts w:hint="cs"/>
          <w:rtl/>
        </w:rPr>
        <w:t>ا</w:t>
      </w:r>
      <w:r w:rsidR="00872BC5">
        <w:rPr>
          <w:rFonts w:hint="cs"/>
          <w:rtl/>
        </w:rPr>
        <w:t>ً</w:t>
      </w:r>
      <w:r>
        <w:rPr>
          <w:rFonts w:hint="cs"/>
          <w:rtl/>
        </w:rPr>
        <w:t xml:space="preserve"> بكونه للناس أو للأم</w:t>
      </w:r>
      <w:r w:rsidR="00872BC5">
        <w:rPr>
          <w:rFonts w:hint="cs"/>
          <w:rtl/>
        </w:rPr>
        <w:t>ّ</w:t>
      </w:r>
      <w:r>
        <w:rPr>
          <w:rFonts w:hint="cs"/>
          <w:rtl/>
        </w:rPr>
        <w:t>ة. وبذلك كل</w:t>
      </w:r>
      <w:r w:rsidR="00872BC5">
        <w:rPr>
          <w:rFonts w:hint="cs"/>
          <w:rtl/>
        </w:rPr>
        <w:t>ّ</w:t>
      </w:r>
      <w:r>
        <w:rPr>
          <w:rFonts w:hint="cs"/>
          <w:rtl/>
        </w:rPr>
        <w:t>ه تعرف أن</w:t>
      </w:r>
      <w:r w:rsidR="00872BC5">
        <w:rPr>
          <w:rFonts w:hint="cs"/>
          <w:rtl/>
        </w:rPr>
        <w:t>َّ</w:t>
      </w:r>
      <w:r>
        <w:rPr>
          <w:rFonts w:hint="cs"/>
          <w:rtl/>
        </w:rPr>
        <w:t xml:space="preserve"> المرتبة المثبتة له هي الحاكمي</w:t>
      </w:r>
      <w:r w:rsidR="00872BC5">
        <w:rPr>
          <w:rFonts w:hint="cs"/>
          <w:rtl/>
        </w:rPr>
        <w:t>َّ</w:t>
      </w:r>
      <w:r>
        <w:rPr>
          <w:rFonts w:hint="cs"/>
          <w:rtl/>
        </w:rPr>
        <w:t>ة المطلقة على الأ</w:t>
      </w:r>
      <w:r w:rsidR="00872BC5">
        <w:rPr>
          <w:rFonts w:hint="cs"/>
          <w:rtl/>
        </w:rPr>
        <w:t>ُ</w:t>
      </w:r>
      <w:r>
        <w:rPr>
          <w:rFonts w:hint="cs"/>
          <w:rtl/>
        </w:rPr>
        <w:t>م</w:t>
      </w:r>
      <w:r w:rsidR="00872BC5">
        <w:rPr>
          <w:rFonts w:hint="cs"/>
          <w:rtl/>
        </w:rPr>
        <w:t>َّ</w:t>
      </w:r>
      <w:r>
        <w:rPr>
          <w:rFonts w:hint="cs"/>
          <w:rtl/>
        </w:rPr>
        <w:t>ة جمعاء</w:t>
      </w:r>
      <w:r w:rsidR="00FD2843">
        <w:rPr>
          <w:rFonts w:hint="cs"/>
          <w:rtl/>
        </w:rPr>
        <w:t>،</w:t>
      </w:r>
      <w:r>
        <w:rPr>
          <w:rFonts w:hint="cs"/>
          <w:rtl/>
        </w:rPr>
        <w:t xml:space="preserve"> وهي معنى الإمامة الملازمة للأولوي</w:t>
      </w:r>
      <w:r w:rsidR="00872BC5">
        <w:rPr>
          <w:rFonts w:hint="cs"/>
          <w:rtl/>
        </w:rPr>
        <w:t>َّ</w:t>
      </w:r>
      <w:r>
        <w:rPr>
          <w:rFonts w:hint="cs"/>
          <w:rtl/>
        </w:rPr>
        <w:t>ة المد</w:t>
      </w:r>
      <w:r w:rsidR="00872BC5">
        <w:rPr>
          <w:rFonts w:hint="cs"/>
          <w:rtl/>
        </w:rPr>
        <w:t>َّ</w:t>
      </w:r>
      <w:r>
        <w:rPr>
          <w:rFonts w:hint="cs"/>
          <w:rtl/>
        </w:rPr>
        <w:t>عاة في معنى المولى</w:t>
      </w:r>
      <w:r w:rsidR="00FD2843">
        <w:rPr>
          <w:rFonts w:hint="cs"/>
          <w:rtl/>
        </w:rPr>
        <w:t>،</w:t>
      </w:r>
      <w:r w:rsidR="008935B4">
        <w:rPr>
          <w:rFonts w:hint="cs"/>
          <w:rtl/>
        </w:rPr>
        <w:t xml:space="preserve"> و</w:t>
      </w:r>
    </w:p>
    <w:p w:rsidR="004320E4" w:rsidRDefault="004320E4" w:rsidP="00806C03">
      <w:pPr>
        <w:pStyle w:val="libNormal"/>
      </w:pPr>
      <w:r>
        <w:rPr>
          <w:rFonts w:hint="cs"/>
          <w:rtl/>
        </w:rPr>
        <w:br w:type="page"/>
      </w:r>
    </w:p>
    <w:p w:rsidR="004320E4" w:rsidRDefault="004320E4" w:rsidP="00872BC5">
      <w:pPr>
        <w:pStyle w:val="libNormal0"/>
        <w:rPr>
          <w:rtl/>
        </w:rPr>
      </w:pPr>
      <w:r>
        <w:rPr>
          <w:rFonts w:hint="cs"/>
          <w:rtl/>
        </w:rPr>
        <w:lastRenderedPageBreak/>
        <w:t>يستفاد هذا المعنى من لفظ ابن</w:t>
      </w:r>
      <w:r w:rsidR="00805049">
        <w:rPr>
          <w:rFonts w:hint="cs"/>
          <w:rtl/>
        </w:rPr>
        <w:t xml:space="preserve"> عبّاس </w:t>
      </w:r>
      <w:r>
        <w:rPr>
          <w:rFonts w:hint="cs"/>
          <w:rtl/>
        </w:rPr>
        <w:t>الآخر الذي</w:t>
      </w:r>
      <w:r w:rsidR="00020EDE">
        <w:rPr>
          <w:rFonts w:hint="cs"/>
          <w:rtl/>
        </w:rPr>
        <w:t xml:space="preserve"> مرّ </w:t>
      </w:r>
      <w:r>
        <w:rPr>
          <w:rFonts w:hint="cs"/>
          <w:rtl/>
        </w:rPr>
        <w:t>ص 51</w:t>
      </w:r>
      <w:r w:rsidR="008935B4">
        <w:rPr>
          <w:rFonts w:hint="cs"/>
          <w:rtl/>
        </w:rPr>
        <w:t xml:space="preserve"> و</w:t>
      </w:r>
      <w:r>
        <w:rPr>
          <w:rFonts w:hint="cs"/>
          <w:rtl/>
        </w:rPr>
        <w:t>217</w:t>
      </w:r>
      <w:r w:rsidR="00FD2843">
        <w:rPr>
          <w:rFonts w:hint="cs"/>
          <w:rtl/>
        </w:rPr>
        <w:t>:</w:t>
      </w:r>
      <w:r>
        <w:rPr>
          <w:rFonts w:hint="cs"/>
          <w:rtl/>
        </w:rPr>
        <w:t xml:space="preserve"> قال</w:t>
      </w:r>
      <w:r w:rsidR="00FD2843">
        <w:rPr>
          <w:rFonts w:hint="cs"/>
          <w:rtl/>
        </w:rPr>
        <w:t>:</w:t>
      </w:r>
      <w:r>
        <w:rPr>
          <w:rFonts w:hint="cs"/>
          <w:rtl/>
        </w:rPr>
        <w:t xml:space="preserve"> ل</w:t>
      </w:r>
      <w:r w:rsidR="00872BC5">
        <w:rPr>
          <w:rFonts w:hint="cs"/>
          <w:rtl/>
        </w:rPr>
        <w:t>َ</w:t>
      </w:r>
      <w:r>
        <w:rPr>
          <w:rFonts w:hint="cs"/>
          <w:rtl/>
        </w:rPr>
        <w:t>م</w:t>
      </w:r>
      <w:r w:rsidR="00872BC5">
        <w:rPr>
          <w:rFonts w:hint="cs"/>
          <w:rtl/>
        </w:rPr>
        <w:t>ّ</w:t>
      </w:r>
      <w:r>
        <w:rPr>
          <w:rFonts w:hint="cs"/>
          <w:rtl/>
        </w:rPr>
        <w:t>ا أ</w:t>
      </w:r>
      <w:r w:rsidR="00872BC5">
        <w:rPr>
          <w:rFonts w:hint="cs"/>
          <w:rtl/>
        </w:rPr>
        <w:t>ُ</w:t>
      </w:r>
      <w:r>
        <w:rPr>
          <w:rFonts w:hint="cs"/>
          <w:rtl/>
        </w:rPr>
        <w:t>مر النبي</w:t>
      </w:r>
      <w:r w:rsidR="00872BC5">
        <w:rPr>
          <w:rFonts w:hint="cs"/>
          <w:rtl/>
        </w:rPr>
        <w:t>ٌّ</w:t>
      </w:r>
      <w:r>
        <w:rPr>
          <w:rFonts w:hint="cs"/>
          <w:rtl/>
        </w:rPr>
        <w:t xml:space="preserve"> صل</w:t>
      </w:r>
      <w:r w:rsidR="00872BC5">
        <w:rPr>
          <w:rFonts w:hint="cs"/>
          <w:rtl/>
        </w:rPr>
        <w:t>ّ</w:t>
      </w:r>
      <w:r>
        <w:rPr>
          <w:rFonts w:hint="cs"/>
          <w:rtl/>
        </w:rPr>
        <w:t>ى الله عليه وسلم أن يقوم بعلي</w:t>
      </w:r>
      <w:r w:rsidR="00872BC5">
        <w:rPr>
          <w:rFonts w:hint="cs"/>
          <w:rtl/>
        </w:rPr>
        <w:t>ّ</w:t>
      </w:r>
      <w:r>
        <w:rPr>
          <w:rFonts w:hint="cs"/>
          <w:rtl/>
        </w:rPr>
        <w:t xml:space="preserve"> المقام ال</w:t>
      </w:r>
      <w:r w:rsidR="00872BC5">
        <w:rPr>
          <w:rFonts w:hint="cs"/>
          <w:rtl/>
        </w:rPr>
        <w:t>ّ</w:t>
      </w:r>
      <w:r>
        <w:rPr>
          <w:rFonts w:hint="cs"/>
          <w:rtl/>
        </w:rPr>
        <w:t xml:space="preserve">ذي قام به. </w:t>
      </w:r>
    </w:p>
    <w:p w:rsidR="004320E4" w:rsidRDefault="004320E4" w:rsidP="004320E4">
      <w:pPr>
        <w:pStyle w:val="libNormal"/>
        <w:rPr>
          <w:rtl/>
        </w:rPr>
      </w:pPr>
      <w:r>
        <w:rPr>
          <w:rFonts w:hint="cs"/>
          <w:rtl/>
        </w:rPr>
        <w:t>وي</w:t>
      </w:r>
      <w:r w:rsidR="00872BC5">
        <w:rPr>
          <w:rFonts w:hint="cs"/>
          <w:rtl/>
        </w:rPr>
        <w:t>ُ</w:t>
      </w:r>
      <w:r>
        <w:rPr>
          <w:rFonts w:hint="cs"/>
          <w:rtl/>
        </w:rPr>
        <w:t>صر</w:t>
      </w:r>
      <w:r w:rsidR="00872BC5">
        <w:rPr>
          <w:rFonts w:hint="cs"/>
          <w:rtl/>
        </w:rPr>
        <w:t>ّ</w:t>
      </w:r>
      <w:r>
        <w:rPr>
          <w:rFonts w:hint="cs"/>
          <w:rtl/>
        </w:rPr>
        <w:t>ح بالمعنى المراد ما</w:t>
      </w:r>
      <w:r w:rsidR="00020EDE">
        <w:rPr>
          <w:rFonts w:hint="cs"/>
          <w:rtl/>
        </w:rPr>
        <w:t xml:space="preserve"> مرّ </w:t>
      </w:r>
      <w:r>
        <w:rPr>
          <w:rFonts w:hint="cs"/>
          <w:rtl/>
        </w:rPr>
        <w:t>ص 165 من قوله صل</w:t>
      </w:r>
      <w:r w:rsidR="00872BC5">
        <w:rPr>
          <w:rFonts w:hint="cs"/>
          <w:rtl/>
        </w:rPr>
        <w:t>ّ</w:t>
      </w:r>
      <w:r>
        <w:rPr>
          <w:rFonts w:hint="cs"/>
          <w:rtl/>
        </w:rPr>
        <w:t>ى الله عليه وآله</w:t>
      </w:r>
      <w:r w:rsidR="00FD2843">
        <w:rPr>
          <w:rFonts w:hint="cs"/>
          <w:rtl/>
        </w:rPr>
        <w:t>:</w:t>
      </w:r>
      <w:r>
        <w:rPr>
          <w:rFonts w:hint="cs"/>
          <w:rtl/>
        </w:rPr>
        <w:t xml:space="preserve"> إن</w:t>
      </w:r>
      <w:r w:rsidR="00872BC5">
        <w:rPr>
          <w:rFonts w:hint="cs"/>
          <w:rtl/>
        </w:rPr>
        <w:t>ّ</w:t>
      </w:r>
      <w:r>
        <w:rPr>
          <w:rFonts w:hint="cs"/>
          <w:rtl/>
        </w:rPr>
        <w:t xml:space="preserve"> الله أمر أن أنصب لكم إمامكم والقائم فيكم بعدي ووصي</w:t>
      </w:r>
      <w:r w:rsidR="00872BC5">
        <w:rPr>
          <w:rFonts w:hint="cs"/>
          <w:rtl/>
        </w:rPr>
        <w:t>ّ</w:t>
      </w:r>
      <w:r>
        <w:rPr>
          <w:rFonts w:hint="cs"/>
          <w:rtl/>
        </w:rPr>
        <w:t>ي وخليفتي وال</w:t>
      </w:r>
      <w:r w:rsidR="00872BC5">
        <w:rPr>
          <w:rFonts w:hint="cs"/>
          <w:rtl/>
        </w:rPr>
        <w:t>ّ</w:t>
      </w:r>
      <w:r>
        <w:rPr>
          <w:rFonts w:hint="cs"/>
          <w:rtl/>
        </w:rPr>
        <w:t>ذي فرض الله على المؤمنين في كتابه طاعته فقر</w:t>
      </w:r>
      <w:r w:rsidR="00872BC5">
        <w:rPr>
          <w:rFonts w:hint="cs"/>
          <w:rtl/>
        </w:rPr>
        <w:t>َّ</w:t>
      </w:r>
      <w:r>
        <w:rPr>
          <w:rFonts w:hint="cs"/>
          <w:rtl/>
        </w:rPr>
        <w:t>ب بطاعته طاعتي وأمركم بولايته. وقوله المذكور ص 215</w:t>
      </w:r>
      <w:r w:rsidR="00FD2843">
        <w:rPr>
          <w:rFonts w:hint="cs"/>
          <w:rtl/>
        </w:rPr>
        <w:t>:</w:t>
      </w:r>
      <w:r>
        <w:rPr>
          <w:rFonts w:hint="cs"/>
          <w:rtl/>
        </w:rPr>
        <w:t xml:space="preserve"> فإن</w:t>
      </w:r>
      <w:r w:rsidR="00872BC5">
        <w:rPr>
          <w:rFonts w:hint="cs"/>
          <w:rtl/>
        </w:rPr>
        <w:t>ّ</w:t>
      </w:r>
      <w:r>
        <w:rPr>
          <w:rFonts w:hint="cs"/>
          <w:rtl/>
        </w:rPr>
        <w:t xml:space="preserve"> الله قد نصبه لكم ولي</w:t>
      </w:r>
      <w:r w:rsidR="00872BC5">
        <w:rPr>
          <w:rFonts w:hint="cs"/>
          <w:rtl/>
        </w:rPr>
        <w:t>ّ</w:t>
      </w:r>
      <w:r>
        <w:rPr>
          <w:rFonts w:hint="cs"/>
          <w:rtl/>
        </w:rPr>
        <w:t>ا</w:t>
      </w:r>
      <w:r w:rsidR="00872BC5">
        <w:rPr>
          <w:rFonts w:hint="cs"/>
          <w:rtl/>
        </w:rPr>
        <w:t>ً</w:t>
      </w:r>
      <w:r>
        <w:rPr>
          <w:rFonts w:hint="cs"/>
          <w:rtl/>
        </w:rPr>
        <w:t xml:space="preserve"> وإماما</w:t>
      </w:r>
      <w:r w:rsidR="00872BC5">
        <w:rPr>
          <w:rFonts w:hint="cs"/>
          <w:rtl/>
        </w:rPr>
        <w:t>ً</w:t>
      </w:r>
      <w:r w:rsidR="00FD2843">
        <w:rPr>
          <w:rFonts w:hint="cs"/>
          <w:rtl/>
        </w:rPr>
        <w:t>،</w:t>
      </w:r>
      <w:r>
        <w:rPr>
          <w:rFonts w:hint="cs"/>
          <w:rtl/>
        </w:rPr>
        <w:t xml:space="preserve"> وفرض طاعته على كل</w:t>
      </w:r>
      <w:r w:rsidR="00872BC5">
        <w:rPr>
          <w:rFonts w:hint="cs"/>
          <w:rtl/>
        </w:rPr>
        <w:t>ِّ</w:t>
      </w:r>
      <w:r>
        <w:rPr>
          <w:rFonts w:hint="cs"/>
          <w:rtl/>
        </w:rPr>
        <w:t xml:space="preserve"> أحد</w:t>
      </w:r>
      <w:r w:rsidR="00FD2843">
        <w:rPr>
          <w:rFonts w:hint="cs"/>
          <w:rtl/>
        </w:rPr>
        <w:t>،</w:t>
      </w:r>
      <w:r>
        <w:rPr>
          <w:rFonts w:hint="cs"/>
          <w:rtl/>
        </w:rPr>
        <w:t xml:space="preserve"> ماض</w:t>
      </w:r>
      <w:r w:rsidR="00872BC5">
        <w:rPr>
          <w:rFonts w:hint="cs"/>
          <w:rtl/>
        </w:rPr>
        <w:t>ٍ</w:t>
      </w:r>
      <w:r>
        <w:rPr>
          <w:rFonts w:hint="cs"/>
          <w:rtl/>
        </w:rPr>
        <w:t xml:space="preserve"> حكمه</w:t>
      </w:r>
      <w:r w:rsidR="00FD2843">
        <w:rPr>
          <w:rFonts w:hint="cs"/>
          <w:rtl/>
        </w:rPr>
        <w:t>،</w:t>
      </w:r>
      <w:r>
        <w:rPr>
          <w:rFonts w:hint="cs"/>
          <w:rtl/>
        </w:rPr>
        <w:t xml:space="preserve"> جايز</w:t>
      </w:r>
      <w:r w:rsidR="00872BC5">
        <w:rPr>
          <w:rFonts w:hint="cs"/>
          <w:rtl/>
        </w:rPr>
        <w:t>ٌ</w:t>
      </w:r>
      <w:r>
        <w:rPr>
          <w:rFonts w:hint="cs"/>
          <w:rtl/>
        </w:rPr>
        <w:t xml:space="preserve"> قوله. </w:t>
      </w:r>
    </w:p>
    <w:p w:rsidR="004320E4" w:rsidRDefault="004320E4" w:rsidP="00872BC5">
      <w:pPr>
        <w:pStyle w:val="libNormal"/>
        <w:rPr>
          <w:rtl/>
        </w:rPr>
      </w:pPr>
      <w:r>
        <w:rPr>
          <w:rFonts w:hint="cs"/>
          <w:rtl/>
        </w:rPr>
        <w:t>12</w:t>
      </w:r>
      <w:r w:rsidR="00FD2843">
        <w:rPr>
          <w:rFonts w:hint="cs"/>
          <w:rtl/>
        </w:rPr>
        <w:t xml:space="preserve"> - </w:t>
      </w:r>
      <w:r>
        <w:rPr>
          <w:rFonts w:hint="cs"/>
          <w:rtl/>
        </w:rPr>
        <w:t>ما</w:t>
      </w:r>
      <w:r w:rsidR="00020EDE">
        <w:rPr>
          <w:rFonts w:hint="cs"/>
          <w:rtl/>
        </w:rPr>
        <w:t xml:space="preserve"> مرّ</w:t>
      </w:r>
      <w:r w:rsidR="00872BC5">
        <w:rPr>
          <w:rFonts w:hint="cs"/>
          <w:rtl/>
        </w:rPr>
        <w:t>َ</w:t>
      </w:r>
      <w:r w:rsidR="00020EDE">
        <w:rPr>
          <w:rFonts w:hint="cs"/>
          <w:rtl/>
        </w:rPr>
        <w:t xml:space="preserve"> </w:t>
      </w:r>
      <w:r>
        <w:rPr>
          <w:rFonts w:hint="cs"/>
          <w:rtl/>
        </w:rPr>
        <w:t>ص 52</w:t>
      </w:r>
      <w:r w:rsidR="008935B4">
        <w:rPr>
          <w:rFonts w:hint="cs"/>
          <w:rtl/>
        </w:rPr>
        <w:t xml:space="preserve"> و</w:t>
      </w:r>
      <w:r>
        <w:rPr>
          <w:rFonts w:hint="cs"/>
          <w:rtl/>
        </w:rPr>
        <w:t>217 من قول ابن</w:t>
      </w:r>
      <w:r w:rsidR="00805049">
        <w:rPr>
          <w:rFonts w:hint="cs"/>
          <w:rtl/>
        </w:rPr>
        <w:t xml:space="preserve"> عبّاس </w:t>
      </w:r>
      <w:r>
        <w:rPr>
          <w:rFonts w:hint="cs"/>
          <w:rtl/>
        </w:rPr>
        <w:t>بعد ذكره الحديث</w:t>
      </w:r>
      <w:r w:rsidR="00FD2843">
        <w:rPr>
          <w:rFonts w:hint="cs"/>
          <w:rtl/>
        </w:rPr>
        <w:t>:</w:t>
      </w:r>
      <w:r>
        <w:rPr>
          <w:rFonts w:hint="cs"/>
          <w:rtl/>
        </w:rPr>
        <w:t xml:space="preserve"> فوجبت والله في رقاب القوم. في لفظ</w:t>
      </w:r>
      <w:r w:rsidR="00FD2843">
        <w:rPr>
          <w:rFonts w:hint="cs"/>
          <w:rtl/>
        </w:rPr>
        <w:t>،</w:t>
      </w:r>
      <w:r>
        <w:rPr>
          <w:rFonts w:hint="cs"/>
          <w:rtl/>
        </w:rPr>
        <w:t xml:space="preserve"> وفي أعناق القوم. في آخر</w:t>
      </w:r>
      <w:r w:rsidR="00FD2843">
        <w:rPr>
          <w:rFonts w:hint="cs"/>
          <w:rtl/>
        </w:rPr>
        <w:t>،</w:t>
      </w:r>
      <w:r>
        <w:rPr>
          <w:rFonts w:hint="cs"/>
          <w:rtl/>
        </w:rPr>
        <w:t xml:space="preserve"> فهو ي</w:t>
      </w:r>
      <w:r w:rsidR="00872BC5">
        <w:rPr>
          <w:rFonts w:hint="cs"/>
          <w:rtl/>
        </w:rPr>
        <w:t>ُ</w:t>
      </w:r>
      <w:r>
        <w:rPr>
          <w:rFonts w:hint="cs"/>
          <w:rtl/>
        </w:rPr>
        <w:t>عطي ثبوت معنى</w:t>
      </w:r>
      <w:r w:rsidR="00872BC5">
        <w:rPr>
          <w:rFonts w:hint="cs"/>
          <w:rtl/>
        </w:rPr>
        <w:t>ً</w:t>
      </w:r>
      <w:r>
        <w:rPr>
          <w:rFonts w:hint="cs"/>
          <w:rtl/>
        </w:rPr>
        <w:t xml:space="preserve"> جديد مستفاد من الحديث غير ما عرفه المسلمون قبل ذلك وثبت لكل</w:t>
      </w:r>
      <w:r w:rsidR="00872BC5">
        <w:rPr>
          <w:rFonts w:hint="cs"/>
          <w:rtl/>
        </w:rPr>
        <w:t>ِّ</w:t>
      </w:r>
      <w:r>
        <w:rPr>
          <w:rFonts w:hint="cs"/>
          <w:rtl/>
        </w:rPr>
        <w:t xml:space="preserve"> فرد منهم</w:t>
      </w:r>
      <w:r w:rsidR="00FD2843">
        <w:rPr>
          <w:rFonts w:hint="cs"/>
          <w:rtl/>
        </w:rPr>
        <w:t>،</w:t>
      </w:r>
      <w:r>
        <w:rPr>
          <w:rFonts w:hint="cs"/>
          <w:rtl/>
        </w:rPr>
        <w:t xml:space="preserve"> وأك</w:t>
      </w:r>
      <w:r w:rsidR="00872BC5">
        <w:rPr>
          <w:rFonts w:hint="cs"/>
          <w:rtl/>
        </w:rPr>
        <w:t>َّ</w:t>
      </w:r>
      <w:r>
        <w:rPr>
          <w:rFonts w:hint="cs"/>
          <w:rtl/>
        </w:rPr>
        <w:t>د ذلك باليمين وهو معنى عظيم يلزم الرقاب</w:t>
      </w:r>
      <w:r w:rsidR="00FD2843">
        <w:rPr>
          <w:rFonts w:hint="cs"/>
          <w:rtl/>
        </w:rPr>
        <w:t>،</w:t>
      </w:r>
      <w:r>
        <w:rPr>
          <w:rFonts w:hint="cs"/>
          <w:rtl/>
        </w:rPr>
        <w:t xml:space="preserve"> ويأخذ بالأعناق لدة الإقرار بالر</w:t>
      </w:r>
      <w:r w:rsidR="00872BC5">
        <w:rPr>
          <w:rFonts w:hint="cs"/>
          <w:rtl/>
        </w:rPr>
        <w:t>ِّ</w:t>
      </w:r>
      <w:r>
        <w:rPr>
          <w:rFonts w:hint="cs"/>
          <w:rtl/>
        </w:rPr>
        <w:t>سالة لم ي</w:t>
      </w:r>
      <w:r w:rsidR="00872BC5">
        <w:rPr>
          <w:rFonts w:hint="cs"/>
          <w:rtl/>
        </w:rPr>
        <w:t>ُ</w:t>
      </w:r>
      <w:r>
        <w:rPr>
          <w:rFonts w:hint="cs"/>
          <w:rtl/>
        </w:rPr>
        <w:t>ساو الإمام عليه السلام فيه غيره</w:t>
      </w:r>
      <w:r w:rsidR="00FD2843">
        <w:rPr>
          <w:rFonts w:hint="cs"/>
          <w:rtl/>
        </w:rPr>
        <w:t>،</w:t>
      </w:r>
      <w:r>
        <w:rPr>
          <w:rFonts w:hint="cs"/>
          <w:rtl/>
        </w:rPr>
        <w:t xml:space="preserve"> وليس هو</w:t>
      </w:r>
      <w:r w:rsidR="00345A53">
        <w:rPr>
          <w:rFonts w:hint="cs"/>
          <w:rtl/>
        </w:rPr>
        <w:t xml:space="preserve"> إلّا </w:t>
      </w:r>
      <w:r>
        <w:rPr>
          <w:rFonts w:hint="cs"/>
          <w:rtl/>
        </w:rPr>
        <w:t xml:space="preserve">الخلافة التي </w:t>
      </w:r>
      <w:r w:rsidR="00872BC5">
        <w:rPr>
          <w:rFonts w:hint="cs"/>
          <w:rtl/>
        </w:rPr>
        <w:t>إ</w:t>
      </w:r>
      <w:r>
        <w:rPr>
          <w:rFonts w:hint="cs"/>
          <w:rtl/>
        </w:rPr>
        <w:t>متاز بها من بين المجتمع الاسلامي</w:t>
      </w:r>
      <w:r w:rsidR="00872BC5">
        <w:rPr>
          <w:rFonts w:hint="cs"/>
          <w:rtl/>
        </w:rPr>
        <w:t>ّ</w:t>
      </w:r>
      <w:r w:rsidR="00FD2843">
        <w:rPr>
          <w:rFonts w:hint="cs"/>
          <w:rtl/>
        </w:rPr>
        <w:t>،</w:t>
      </w:r>
      <w:r>
        <w:rPr>
          <w:rFonts w:hint="cs"/>
          <w:rtl/>
        </w:rPr>
        <w:t xml:space="preserve"> ولا ي</w:t>
      </w:r>
      <w:r w:rsidR="00872BC5">
        <w:rPr>
          <w:rFonts w:hint="cs"/>
          <w:rtl/>
        </w:rPr>
        <w:t>ُ</w:t>
      </w:r>
      <w:r>
        <w:rPr>
          <w:rFonts w:hint="cs"/>
          <w:rtl/>
        </w:rPr>
        <w:t>بارحه معنى الأولوي</w:t>
      </w:r>
      <w:r w:rsidR="00872BC5">
        <w:rPr>
          <w:rFonts w:hint="cs"/>
          <w:rtl/>
        </w:rPr>
        <w:t>َّ</w:t>
      </w:r>
      <w:r>
        <w:rPr>
          <w:rFonts w:hint="cs"/>
          <w:rtl/>
        </w:rPr>
        <w:t xml:space="preserve">ة. </w:t>
      </w:r>
    </w:p>
    <w:p w:rsidR="004320E4" w:rsidRDefault="004320E4" w:rsidP="00872BC5">
      <w:pPr>
        <w:pStyle w:val="libNormal"/>
        <w:rPr>
          <w:rtl/>
        </w:rPr>
      </w:pPr>
      <w:r>
        <w:rPr>
          <w:rFonts w:hint="cs"/>
          <w:rtl/>
        </w:rPr>
        <w:t>13</w:t>
      </w:r>
      <w:r w:rsidR="00FD2843">
        <w:rPr>
          <w:rFonts w:hint="cs"/>
          <w:rtl/>
        </w:rPr>
        <w:t xml:space="preserve"> - </w:t>
      </w:r>
      <w:r>
        <w:rPr>
          <w:rFonts w:hint="cs"/>
          <w:rtl/>
        </w:rPr>
        <w:t>ما أخرجه شيخ ال</w:t>
      </w:r>
      <w:r w:rsidR="00872BC5">
        <w:rPr>
          <w:rFonts w:hint="cs"/>
          <w:rtl/>
        </w:rPr>
        <w:t>إ</w:t>
      </w:r>
      <w:r>
        <w:rPr>
          <w:rFonts w:hint="cs"/>
          <w:rtl/>
        </w:rPr>
        <w:t xml:space="preserve">سلام الحمويني في </w:t>
      </w:r>
      <w:r w:rsidR="00872BC5">
        <w:rPr>
          <w:rFonts w:hint="cs"/>
          <w:rtl/>
        </w:rPr>
        <w:t>«</w:t>
      </w:r>
      <w:r>
        <w:rPr>
          <w:rFonts w:hint="cs"/>
          <w:rtl/>
        </w:rPr>
        <w:t>فرايد السمطين</w:t>
      </w:r>
      <w:r w:rsidR="00872BC5">
        <w:rPr>
          <w:rFonts w:hint="cs"/>
          <w:rtl/>
        </w:rPr>
        <w:t>»</w:t>
      </w:r>
      <w:r>
        <w:rPr>
          <w:rFonts w:hint="cs"/>
          <w:rtl/>
        </w:rPr>
        <w:t xml:space="preserve"> عن أبي هريرة قال</w:t>
      </w:r>
      <w:r w:rsidR="00FD2843">
        <w:rPr>
          <w:rFonts w:hint="cs"/>
          <w:rtl/>
        </w:rPr>
        <w:t>:</w:t>
      </w:r>
      <w:r>
        <w:rPr>
          <w:rFonts w:hint="cs"/>
          <w:rtl/>
        </w:rPr>
        <w:t xml:space="preserve"> ل</w:t>
      </w:r>
      <w:r w:rsidR="00872BC5">
        <w:rPr>
          <w:rFonts w:hint="cs"/>
          <w:rtl/>
        </w:rPr>
        <w:t>َ</w:t>
      </w:r>
      <w:r>
        <w:rPr>
          <w:rFonts w:hint="cs"/>
          <w:rtl/>
        </w:rPr>
        <w:t>م</w:t>
      </w:r>
      <w:r w:rsidR="00872BC5">
        <w:rPr>
          <w:rFonts w:hint="cs"/>
          <w:rtl/>
        </w:rPr>
        <w:t>ّ</w:t>
      </w:r>
      <w:r>
        <w:rPr>
          <w:rFonts w:hint="cs"/>
          <w:rtl/>
        </w:rPr>
        <w:t>ا رجع رسول الله عن</w:t>
      </w:r>
      <w:r w:rsidR="00BF520B">
        <w:rPr>
          <w:rFonts w:hint="cs"/>
          <w:rtl/>
        </w:rPr>
        <w:t xml:space="preserve"> حجّة الوداع</w:t>
      </w:r>
      <w:r>
        <w:rPr>
          <w:rFonts w:hint="cs"/>
          <w:rtl/>
        </w:rPr>
        <w:t xml:space="preserve"> نزلت آية</w:t>
      </w:r>
      <w:r w:rsidR="00FD2843">
        <w:rPr>
          <w:rFonts w:hint="cs"/>
          <w:rtl/>
        </w:rPr>
        <w:t>:</w:t>
      </w:r>
      <w:r>
        <w:rPr>
          <w:rFonts w:hint="cs"/>
          <w:rtl/>
        </w:rPr>
        <w:t xml:space="preserve"> </w:t>
      </w:r>
      <w:r w:rsidR="00872BC5" w:rsidRPr="00900FB2">
        <w:rPr>
          <w:rStyle w:val="libAlaemChar"/>
          <w:rFonts w:hint="cs"/>
          <w:rtl/>
        </w:rPr>
        <w:t>(</w:t>
      </w:r>
      <w:r w:rsidR="00872BC5" w:rsidRPr="00CF762A">
        <w:rPr>
          <w:rStyle w:val="libAieChar"/>
          <w:rFonts w:hint="cs"/>
          <w:rtl/>
        </w:rPr>
        <w:t>يَا</w:t>
      </w:r>
      <w:r w:rsidR="00872BC5" w:rsidRPr="00CF762A">
        <w:rPr>
          <w:rStyle w:val="libAieChar"/>
          <w:rtl/>
        </w:rPr>
        <w:t xml:space="preserve"> </w:t>
      </w:r>
      <w:r w:rsidR="00872BC5" w:rsidRPr="00CF762A">
        <w:rPr>
          <w:rStyle w:val="libAieChar"/>
          <w:rFonts w:hint="cs"/>
          <w:rtl/>
        </w:rPr>
        <w:t>أَيُّهَا</w:t>
      </w:r>
      <w:r w:rsidR="00872BC5" w:rsidRPr="00CF762A">
        <w:rPr>
          <w:rStyle w:val="libAieChar"/>
          <w:rtl/>
        </w:rPr>
        <w:t xml:space="preserve"> </w:t>
      </w:r>
      <w:r w:rsidR="00872BC5" w:rsidRPr="00CF762A">
        <w:rPr>
          <w:rStyle w:val="libAieChar"/>
          <w:rFonts w:hint="cs"/>
          <w:rtl/>
        </w:rPr>
        <w:t>الرَّسُولُ</w:t>
      </w:r>
      <w:r w:rsidR="00872BC5" w:rsidRPr="00CF762A">
        <w:rPr>
          <w:rStyle w:val="libAieChar"/>
          <w:rtl/>
        </w:rPr>
        <w:t xml:space="preserve"> </w:t>
      </w:r>
      <w:r w:rsidR="00872BC5" w:rsidRPr="00CF762A">
        <w:rPr>
          <w:rStyle w:val="libAieChar"/>
          <w:rFonts w:hint="cs"/>
          <w:rtl/>
        </w:rPr>
        <w:t>بَلِّغْ</w:t>
      </w:r>
      <w:r w:rsidR="00872BC5" w:rsidRPr="00CF762A">
        <w:rPr>
          <w:rStyle w:val="libAieChar"/>
          <w:rtl/>
        </w:rPr>
        <w:t xml:space="preserve"> </w:t>
      </w:r>
      <w:r w:rsidR="00872BC5" w:rsidRPr="00CF762A">
        <w:rPr>
          <w:rStyle w:val="libAieChar"/>
          <w:rFonts w:hint="cs"/>
          <w:rtl/>
        </w:rPr>
        <w:t>مَا</w:t>
      </w:r>
      <w:r w:rsidR="00872BC5" w:rsidRPr="00CF762A">
        <w:rPr>
          <w:rStyle w:val="libAieChar"/>
          <w:rtl/>
        </w:rPr>
        <w:t xml:space="preserve"> </w:t>
      </w:r>
      <w:r w:rsidR="00872BC5" w:rsidRPr="00CF762A">
        <w:rPr>
          <w:rStyle w:val="libAieChar"/>
          <w:rFonts w:hint="cs"/>
          <w:rtl/>
        </w:rPr>
        <w:t>أُنزِلَ</w:t>
      </w:r>
      <w:r w:rsidR="00872BC5" w:rsidRPr="00CF762A">
        <w:rPr>
          <w:rStyle w:val="libAieChar"/>
          <w:rtl/>
        </w:rPr>
        <w:t xml:space="preserve"> </w:t>
      </w:r>
      <w:r w:rsidR="00872BC5" w:rsidRPr="00CF762A">
        <w:rPr>
          <w:rStyle w:val="libAieChar"/>
          <w:rFonts w:hint="cs"/>
          <w:rtl/>
        </w:rPr>
        <w:t>إِلَيْكَ</w:t>
      </w:r>
      <w:r w:rsidR="00872BC5" w:rsidRPr="00900FB2">
        <w:rPr>
          <w:rStyle w:val="libAlaemChar"/>
          <w:rFonts w:hint="cs"/>
          <w:rtl/>
        </w:rPr>
        <w:t>)</w:t>
      </w:r>
      <w:r>
        <w:rPr>
          <w:rFonts w:hint="cs"/>
          <w:rtl/>
        </w:rPr>
        <w:t>. الآية. ول</w:t>
      </w:r>
      <w:r w:rsidR="00872BC5">
        <w:rPr>
          <w:rFonts w:hint="cs"/>
          <w:rtl/>
        </w:rPr>
        <w:t>َ</w:t>
      </w:r>
      <w:r>
        <w:rPr>
          <w:rFonts w:hint="cs"/>
          <w:rtl/>
        </w:rPr>
        <w:t>م</w:t>
      </w:r>
      <w:r w:rsidR="00872BC5">
        <w:rPr>
          <w:rFonts w:hint="cs"/>
          <w:rtl/>
        </w:rPr>
        <w:t>ّ</w:t>
      </w:r>
      <w:r>
        <w:rPr>
          <w:rFonts w:hint="cs"/>
          <w:rtl/>
        </w:rPr>
        <w:t>ا سمع قوله تعالى</w:t>
      </w:r>
      <w:r w:rsidR="00FD2843">
        <w:rPr>
          <w:rFonts w:hint="cs"/>
          <w:rtl/>
        </w:rPr>
        <w:t>:</w:t>
      </w:r>
      <w:r>
        <w:rPr>
          <w:rFonts w:hint="cs"/>
          <w:rtl/>
        </w:rPr>
        <w:t xml:space="preserve"> </w:t>
      </w:r>
      <w:r w:rsidR="00872BC5" w:rsidRPr="00900FB2">
        <w:rPr>
          <w:rStyle w:val="libAlaemChar"/>
          <w:rFonts w:hint="cs"/>
          <w:rtl/>
        </w:rPr>
        <w:t>(</w:t>
      </w:r>
      <w:r w:rsidR="00872BC5" w:rsidRPr="00872BC5">
        <w:rPr>
          <w:rStyle w:val="libAieChar"/>
          <w:rFonts w:hint="cs"/>
          <w:rtl/>
        </w:rPr>
        <w:t>وَاللَّـهُ</w:t>
      </w:r>
      <w:r w:rsidR="00872BC5" w:rsidRPr="00872BC5">
        <w:rPr>
          <w:rStyle w:val="libAieChar"/>
          <w:rtl/>
        </w:rPr>
        <w:t xml:space="preserve"> </w:t>
      </w:r>
      <w:r w:rsidR="00872BC5" w:rsidRPr="00872BC5">
        <w:rPr>
          <w:rStyle w:val="libAieChar"/>
          <w:rFonts w:hint="cs"/>
          <w:rtl/>
        </w:rPr>
        <w:t>يَعْصِمُكَ</w:t>
      </w:r>
      <w:r w:rsidR="00872BC5" w:rsidRPr="00872BC5">
        <w:rPr>
          <w:rStyle w:val="libAieChar"/>
          <w:rtl/>
        </w:rPr>
        <w:t xml:space="preserve"> </w:t>
      </w:r>
      <w:r w:rsidR="00872BC5" w:rsidRPr="00872BC5">
        <w:rPr>
          <w:rStyle w:val="libAieChar"/>
          <w:rFonts w:hint="cs"/>
          <w:rtl/>
        </w:rPr>
        <w:t>مِنَ</w:t>
      </w:r>
      <w:r w:rsidR="00872BC5" w:rsidRPr="00872BC5">
        <w:rPr>
          <w:rStyle w:val="libAieChar"/>
          <w:rtl/>
        </w:rPr>
        <w:t xml:space="preserve"> </w:t>
      </w:r>
      <w:r w:rsidR="00872BC5" w:rsidRPr="00872BC5">
        <w:rPr>
          <w:rStyle w:val="libAieChar"/>
          <w:rFonts w:hint="cs"/>
          <w:rtl/>
        </w:rPr>
        <w:t>النَّاسِ</w:t>
      </w:r>
      <w:r w:rsidR="00872BC5" w:rsidRPr="00900FB2">
        <w:rPr>
          <w:rStyle w:val="libAlaemChar"/>
          <w:rFonts w:hint="cs"/>
          <w:rtl/>
        </w:rPr>
        <w:t>)</w:t>
      </w:r>
      <w:r w:rsidR="00872BC5" w:rsidRPr="00320186">
        <w:rPr>
          <w:rFonts w:hint="cs"/>
          <w:rtl/>
        </w:rPr>
        <w:t xml:space="preserve"> </w:t>
      </w:r>
      <w:r>
        <w:rPr>
          <w:rFonts w:hint="cs"/>
          <w:rtl/>
        </w:rPr>
        <w:t>اطمئن</w:t>
      </w:r>
      <w:r w:rsidR="00872BC5">
        <w:rPr>
          <w:rFonts w:hint="cs"/>
          <w:rtl/>
        </w:rPr>
        <w:t>َّ</w:t>
      </w:r>
      <w:r>
        <w:rPr>
          <w:rFonts w:hint="cs"/>
          <w:rtl/>
        </w:rPr>
        <w:t xml:space="preserve"> قلبه </w:t>
      </w:r>
      <w:r w:rsidR="00FD2843">
        <w:rPr>
          <w:rFonts w:hint="cs"/>
          <w:rtl/>
        </w:rPr>
        <w:t>(</w:t>
      </w:r>
      <w:r>
        <w:rPr>
          <w:rFonts w:hint="cs"/>
          <w:rtl/>
        </w:rPr>
        <w:t>إلى أن قال بعد ذكر الحديث</w:t>
      </w:r>
      <w:r w:rsidR="00FD2843">
        <w:rPr>
          <w:rFonts w:hint="cs"/>
          <w:rtl/>
        </w:rPr>
        <w:t>):</w:t>
      </w:r>
      <w:r>
        <w:rPr>
          <w:rFonts w:hint="cs"/>
          <w:rtl/>
        </w:rPr>
        <w:t xml:space="preserve"> وهذه آخر فريضة أوجب الله عباده</w:t>
      </w:r>
      <w:r w:rsidR="00FD2843">
        <w:rPr>
          <w:rFonts w:hint="cs"/>
          <w:rtl/>
        </w:rPr>
        <w:t>،</w:t>
      </w:r>
      <w:r w:rsidR="00DF47D8">
        <w:rPr>
          <w:rFonts w:hint="cs"/>
          <w:rtl/>
        </w:rPr>
        <w:t xml:space="preserve"> فلمّا </w:t>
      </w:r>
      <w:r>
        <w:rPr>
          <w:rFonts w:hint="cs"/>
          <w:rtl/>
        </w:rPr>
        <w:t>بل</w:t>
      </w:r>
      <w:r w:rsidR="00872BC5">
        <w:rPr>
          <w:rFonts w:hint="cs"/>
          <w:rtl/>
        </w:rPr>
        <w:t>ّ</w:t>
      </w:r>
      <w:r>
        <w:rPr>
          <w:rFonts w:hint="cs"/>
          <w:rtl/>
        </w:rPr>
        <w:t>غ رسول الله صلى الله عليه وسلم نزلت قوله</w:t>
      </w:r>
      <w:r w:rsidR="00FD2843">
        <w:rPr>
          <w:rFonts w:hint="cs"/>
          <w:rtl/>
        </w:rPr>
        <w:t>:</w:t>
      </w:r>
      <w:r>
        <w:rPr>
          <w:rFonts w:hint="cs"/>
          <w:rtl/>
        </w:rPr>
        <w:t xml:space="preserve"> </w:t>
      </w:r>
      <w:r w:rsidR="00872BC5" w:rsidRPr="00900FB2">
        <w:rPr>
          <w:rStyle w:val="libAlaemChar"/>
          <w:rFonts w:hint="cs"/>
          <w:rtl/>
        </w:rPr>
        <w:t>(</w:t>
      </w:r>
      <w:r w:rsidR="00872BC5" w:rsidRPr="00872BC5">
        <w:rPr>
          <w:rStyle w:val="libAieChar"/>
          <w:rFonts w:hint="cs"/>
          <w:rtl/>
        </w:rPr>
        <w:t>الْيَوْمَ</w:t>
      </w:r>
      <w:r w:rsidR="00872BC5" w:rsidRPr="00872BC5">
        <w:rPr>
          <w:rStyle w:val="libAieChar"/>
          <w:rtl/>
        </w:rPr>
        <w:t xml:space="preserve"> </w:t>
      </w:r>
      <w:r w:rsidR="00872BC5" w:rsidRPr="00872BC5">
        <w:rPr>
          <w:rStyle w:val="libAieChar"/>
          <w:rFonts w:hint="cs"/>
          <w:rtl/>
        </w:rPr>
        <w:t>أَكْمَلْتُ</w:t>
      </w:r>
      <w:r w:rsidR="00872BC5" w:rsidRPr="00872BC5">
        <w:rPr>
          <w:rStyle w:val="libAieChar"/>
          <w:rtl/>
        </w:rPr>
        <w:t xml:space="preserve"> </w:t>
      </w:r>
      <w:r w:rsidR="00872BC5" w:rsidRPr="00872BC5">
        <w:rPr>
          <w:rStyle w:val="libAieChar"/>
          <w:rFonts w:hint="cs"/>
          <w:rtl/>
        </w:rPr>
        <w:t>لَكُمْ</w:t>
      </w:r>
      <w:r w:rsidR="00872BC5" w:rsidRPr="00872BC5">
        <w:rPr>
          <w:rStyle w:val="libAieChar"/>
          <w:rtl/>
        </w:rPr>
        <w:t xml:space="preserve"> </w:t>
      </w:r>
      <w:r w:rsidR="00872BC5" w:rsidRPr="00872BC5">
        <w:rPr>
          <w:rStyle w:val="libAieChar"/>
          <w:rFonts w:hint="cs"/>
          <w:rtl/>
        </w:rPr>
        <w:t>دِينَكُمْ</w:t>
      </w:r>
      <w:r w:rsidR="00872BC5" w:rsidRPr="00900FB2">
        <w:rPr>
          <w:rStyle w:val="libAlaemChar"/>
          <w:rFonts w:hint="cs"/>
          <w:rtl/>
        </w:rPr>
        <w:t>)</w:t>
      </w:r>
      <w:r>
        <w:rPr>
          <w:rFonts w:hint="cs"/>
          <w:rtl/>
        </w:rPr>
        <w:t xml:space="preserve">. الآية. </w:t>
      </w:r>
    </w:p>
    <w:p w:rsidR="004320E4" w:rsidRDefault="004320E4" w:rsidP="004320E4">
      <w:pPr>
        <w:pStyle w:val="libNormal"/>
        <w:rPr>
          <w:rtl/>
        </w:rPr>
      </w:pPr>
      <w:r>
        <w:rPr>
          <w:rFonts w:hint="cs"/>
          <w:rtl/>
        </w:rPr>
        <w:t>ي</w:t>
      </w:r>
      <w:r w:rsidR="00320186">
        <w:rPr>
          <w:rFonts w:hint="cs"/>
          <w:rtl/>
        </w:rPr>
        <w:t>ُ</w:t>
      </w:r>
      <w:r>
        <w:rPr>
          <w:rFonts w:hint="cs"/>
          <w:rtl/>
        </w:rPr>
        <w:t>عطينا هذا اللفظ خ</w:t>
      </w:r>
      <w:r w:rsidR="00320186">
        <w:rPr>
          <w:rFonts w:hint="cs"/>
          <w:rtl/>
        </w:rPr>
        <w:t>ُ</w:t>
      </w:r>
      <w:r>
        <w:rPr>
          <w:rFonts w:hint="cs"/>
          <w:rtl/>
        </w:rPr>
        <w:t>برا</w:t>
      </w:r>
      <w:r w:rsidR="00320186">
        <w:rPr>
          <w:rFonts w:hint="cs"/>
          <w:rtl/>
        </w:rPr>
        <w:t>ً</w:t>
      </w:r>
      <w:r>
        <w:rPr>
          <w:rFonts w:hint="cs"/>
          <w:rtl/>
        </w:rPr>
        <w:t xml:space="preserve"> بأن</w:t>
      </w:r>
      <w:r w:rsidR="00320186">
        <w:rPr>
          <w:rFonts w:hint="cs"/>
          <w:rtl/>
        </w:rPr>
        <w:t>َّ</w:t>
      </w:r>
      <w:r>
        <w:rPr>
          <w:rFonts w:hint="cs"/>
          <w:rtl/>
        </w:rPr>
        <w:t xml:space="preserve"> رسول الله صل</w:t>
      </w:r>
      <w:r w:rsidR="00320186">
        <w:rPr>
          <w:rFonts w:hint="cs"/>
          <w:rtl/>
        </w:rPr>
        <w:t>ّ</w:t>
      </w:r>
      <w:r>
        <w:rPr>
          <w:rFonts w:hint="cs"/>
          <w:rtl/>
        </w:rPr>
        <w:t>ى الله عليه وآله صدع في كلمته هذه بفريضة لم يسبقها التبليغ</w:t>
      </w:r>
      <w:r w:rsidR="00FD2843">
        <w:rPr>
          <w:rFonts w:hint="cs"/>
          <w:rtl/>
        </w:rPr>
        <w:t>،</w:t>
      </w:r>
      <w:r>
        <w:rPr>
          <w:rFonts w:hint="cs"/>
          <w:rtl/>
        </w:rPr>
        <w:t xml:space="preserve"> ولا يجوز أن يكون ذلك معنى المحب</w:t>
      </w:r>
      <w:r w:rsidR="00320186">
        <w:rPr>
          <w:rFonts w:hint="cs"/>
          <w:rtl/>
        </w:rPr>
        <w:t>ّ</w:t>
      </w:r>
      <w:r>
        <w:rPr>
          <w:rFonts w:hint="cs"/>
          <w:rtl/>
        </w:rPr>
        <w:t>ة والنصرة لسبق التعريف بهما منذ دهر كتابا</w:t>
      </w:r>
      <w:r w:rsidR="00320186">
        <w:rPr>
          <w:rFonts w:hint="cs"/>
          <w:rtl/>
        </w:rPr>
        <w:t>ً</w:t>
      </w:r>
      <w:r>
        <w:rPr>
          <w:rFonts w:hint="cs"/>
          <w:rtl/>
        </w:rPr>
        <w:t xml:space="preserve"> وسن</w:t>
      </w:r>
      <w:r w:rsidR="00320186">
        <w:rPr>
          <w:rFonts w:hint="cs"/>
          <w:rtl/>
        </w:rPr>
        <w:t>ّ</w:t>
      </w:r>
      <w:r>
        <w:rPr>
          <w:rFonts w:hint="cs"/>
          <w:rtl/>
        </w:rPr>
        <w:t>ة</w:t>
      </w:r>
      <w:r w:rsidR="00320186">
        <w:rPr>
          <w:rFonts w:hint="cs"/>
          <w:rtl/>
        </w:rPr>
        <w:t>ً</w:t>
      </w:r>
      <w:r w:rsidR="00FD2843">
        <w:rPr>
          <w:rFonts w:hint="cs"/>
          <w:rtl/>
        </w:rPr>
        <w:t>،</w:t>
      </w:r>
      <w:r>
        <w:rPr>
          <w:rFonts w:hint="cs"/>
          <w:rtl/>
        </w:rPr>
        <w:t xml:space="preserve"> فلم يبق</w:t>
      </w:r>
      <w:r w:rsidR="00345A53">
        <w:rPr>
          <w:rFonts w:hint="cs"/>
          <w:rtl/>
        </w:rPr>
        <w:t xml:space="preserve"> إلّا </w:t>
      </w:r>
      <w:r>
        <w:rPr>
          <w:rFonts w:hint="cs"/>
          <w:rtl/>
        </w:rPr>
        <w:t>أن يكون معنى الإمامة الذي أخ</w:t>
      </w:r>
      <w:r w:rsidR="00320186">
        <w:rPr>
          <w:rFonts w:hint="cs"/>
          <w:rtl/>
        </w:rPr>
        <w:t>َّ</w:t>
      </w:r>
      <w:r>
        <w:rPr>
          <w:rFonts w:hint="cs"/>
          <w:rtl/>
        </w:rPr>
        <w:t>ر أمره حتى تكتسح عنه العراقيل</w:t>
      </w:r>
      <w:r w:rsidR="00FD2843">
        <w:rPr>
          <w:rFonts w:hint="cs"/>
          <w:rtl/>
        </w:rPr>
        <w:t>،</w:t>
      </w:r>
      <w:r>
        <w:rPr>
          <w:rFonts w:hint="cs"/>
          <w:rtl/>
        </w:rPr>
        <w:t xml:space="preserve"> وتمر</w:t>
      </w:r>
      <w:r w:rsidR="00320186">
        <w:rPr>
          <w:rFonts w:hint="cs"/>
          <w:rtl/>
        </w:rPr>
        <w:t>َّ</w:t>
      </w:r>
      <w:r>
        <w:rPr>
          <w:rFonts w:hint="cs"/>
          <w:rtl/>
        </w:rPr>
        <w:t>ن النفوس بالخضوع لكل</w:t>
      </w:r>
      <w:r w:rsidR="00320186">
        <w:rPr>
          <w:rFonts w:hint="cs"/>
          <w:rtl/>
        </w:rPr>
        <w:t>ِّ</w:t>
      </w:r>
      <w:r>
        <w:rPr>
          <w:rFonts w:hint="cs"/>
          <w:rtl/>
        </w:rPr>
        <w:t xml:space="preserve"> وحي يوحى</w:t>
      </w:r>
      <w:r w:rsidR="00FD2843">
        <w:rPr>
          <w:rFonts w:hint="cs"/>
          <w:rtl/>
        </w:rPr>
        <w:t>،</w:t>
      </w:r>
      <w:r>
        <w:rPr>
          <w:rFonts w:hint="cs"/>
          <w:rtl/>
        </w:rPr>
        <w:t xml:space="preserve"> فلا تتمر</w:t>
      </w:r>
      <w:r w:rsidR="00320186">
        <w:rPr>
          <w:rFonts w:hint="cs"/>
          <w:rtl/>
        </w:rPr>
        <w:t>َّ</w:t>
      </w:r>
      <w:r>
        <w:rPr>
          <w:rFonts w:hint="cs"/>
          <w:rtl/>
        </w:rPr>
        <w:t>د عن مثلها من عظيمة تجفل عنها النفوس الجامحة</w:t>
      </w:r>
      <w:r w:rsidR="00FD2843">
        <w:rPr>
          <w:rFonts w:hint="cs"/>
          <w:rtl/>
        </w:rPr>
        <w:t>،</w:t>
      </w:r>
      <w:r>
        <w:rPr>
          <w:rFonts w:hint="cs"/>
          <w:rtl/>
        </w:rPr>
        <w:t xml:space="preserve"> وهي الملائمة لمعنى الأولى. </w:t>
      </w:r>
    </w:p>
    <w:p w:rsidR="004320E4" w:rsidRDefault="004320E4" w:rsidP="004320E4">
      <w:pPr>
        <w:pStyle w:val="libNormal"/>
        <w:rPr>
          <w:rtl/>
        </w:rPr>
      </w:pPr>
      <w:r>
        <w:rPr>
          <w:rFonts w:hint="cs"/>
          <w:rtl/>
        </w:rPr>
        <w:t>14</w:t>
      </w:r>
      <w:r w:rsidR="00FD2843">
        <w:rPr>
          <w:rFonts w:hint="cs"/>
          <w:rtl/>
        </w:rPr>
        <w:t xml:space="preserve"> -</w:t>
      </w:r>
      <w:r w:rsidR="00DF47D8">
        <w:rPr>
          <w:rFonts w:hint="cs"/>
          <w:rtl/>
        </w:rPr>
        <w:t xml:space="preserve"> تقدّ</w:t>
      </w:r>
      <w:r w:rsidR="00320186">
        <w:rPr>
          <w:rFonts w:hint="cs"/>
          <w:rtl/>
        </w:rPr>
        <w:t>َ</w:t>
      </w:r>
      <w:r w:rsidR="00DF47D8">
        <w:rPr>
          <w:rFonts w:hint="cs"/>
          <w:rtl/>
        </w:rPr>
        <w:t xml:space="preserve">م </w:t>
      </w:r>
      <w:r>
        <w:rPr>
          <w:rFonts w:hint="cs"/>
          <w:rtl/>
        </w:rPr>
        <w:t>ص 29</w:t>
      </w:r>
      <w:r w:rsidR="008935B4">
        <w:rPr>
          <w:rFonts w:hint="cs"/>
          <w:rtl/>
        </w:rPr>
        <w:t xml:space="preserve"> و</w:t>
      </w:r>
      <w:r>
        <w:rPr>
          <w:rFonts w:hint="cs"/>
          <w:rtl/>
        </w:rPr>
        <w:t>36 في حديث زيد بن أرقم بطرقه الكثيرة</w:t>
      </w:r>
      <w:r w:rsidR="00FD2843">
        <w:rPr>
          <w:rFonts w:hint="cs"/>
          <w:rtl/>
        </w:rPr>
        <w:t>:</w:t>
      </w:r>
      <w:r>
        <w:rPr>
          <w:rFonts w:hint="cs"/>
          <w:rtl/>
        </w:rPr>
        <w:t xml:space="preserve"> إن</w:t>
      </w:r>
      <w:r w:rsidR="00320186">
        <w:rPr>
          <w:rFonts w:hint="cs"/>
          <w:rtl/>
        </w:rPr>
        <w:t>َّ</w:t>
      </w:r>
      <w:r>
        <w:rPr>
          <w:rFonts w:hint="cs"/>
          <w:rtl/>
        </w:rPr>
        <w:t xml:space="preserve"> ختنا</w:t>
      </w:r>
      <w:r w:rsidR="00320186">
        <w:rPr>
          <w:rFonts w:hint="cs"/>
          <w:rtl/>
        </w:rPr>
        <w:t>ً</w:t>
      </w:r>
      <w:r>
        <w:rPr>
          <w:rFonts w:hint="cs"/>
          <w:rtl/>
        </w:rPr>
        <w:t xml:space="preserve"> له سأله عن حديث </w:t>
      </w:r>
      <w:r w:rsidR="00DF47D8">
        <w:rPr>
          <w:rFonts w:hint="cs"/>
          <w:rtl/>
        </w:rPr>
        <w:t>غدير خمّ</w:t>
      </w:r>
      <w:r>
        <w:rPr>
          <w:rFonts w:hint="cs"/>
          <w:rtl/>
        </w:rPr>
        <w:t xml:space="preserve"> فقال له</w:t>
      </w:r>
      <w:r w:rsidR="00FD2843">
        <w:rPr>
          <w:rFonts w:hint="cs"/>
          <w:rtl/>
        </w:rPr>
        <w:t>:</w:t>
      </w:r>
      <w:r>
        <w:rPr>
          <w:rFonts w:hint="cs"/>
          <w:rtl/>
        </w:rPr>
        <w:t xml:space="preserve"> أنتم أهل العراق فيكم ما فيكم. فقلت له</w:t>
      </w:r>
      <w:r w:rsidR="00FD2843">
        <w:rPr>
          <w:rFonts w:hint="cs"/>
          <w:rtl/>
        </w:rPr>
        <w:t>:</w:t>
      </w:r>
      <w:r>
        <w:rPr>
          <w:rFonts w:hint="cs"/>
          <w:rtl/>
        </w:rPr>
        <w:t xml:space="preserve"> ليس عليك </w:t>
      </w:r>
    </w:p>
    <w:p w:rsidR="004320E4" w:rsidRDefault="004320E4" w:rsidP="00806C03">
      <w:pPr>
        <w:pStyle w:val="libNormal"/>
      </w:pPr>
      <w:r>
        <w:rPr>
          <w:rFonts w:hint="cs"/>
          <w:rtl/>
        </w:rPr>
        <w:br w:type="page"/>
      </w:r>
    </w:p>
    <w:p w:rsidR="004320E4" w:rsidRDefault="004320E4" w:rsidP="00320186">
      <w:pPr>
        <w:pStyle w:val="libNormal0"/>
        <w:rPr>
          <w:rtl/>
        </w:rPr>
      </w:pPr>
      <w:r>
        <w:rPr>
          <w:rFonts w:hint="cs"/>
          <w:rtl/>
        </w:rPr>
        <w:lastRenderedPageBreak/>
        <w:t>من</w:t>
      </w:r>
      <w:r w:rsidR="00320186">
        <w:rPr>
          <w:rFonts w:hint="cs"/>
          <w:rtl/>
        </w:rPr>
        <w:t>ّ</w:t>
      </w:r>
      <w:r>
        <w:rPr>
          <w:rFonts w:hint="cs"/>
          <w:rtl/>
        </w:rPr>
        <w:t>ي بأس. فقال</w:t>
      </w:r>
      <w:r w:rsidR="00FD2843">
        <w:rPr>
          <w:rFonts w:hint="cs"/>
          <w:rtl/>
        </w:rPr>
        <w:t>:</w:t>
      </w:r>
      <w:r>
        <w:rPr>
          <w:rFonts w:hint="cs"/>
          <w:rtl/>
        </w:rPr>
        <w:t xml:space="preserve"> نعم</w:t>
      </w:r>
      <w:r w:rsidR="00FD2843">
        <w:rPr>
          <w:rFonts w:hint="cs"/>
          <w:rtl/>
        </w:rPr>
        <w:t>:</w:t>
      </w:r>
      <w:r>
        <w:rPr>
          <w:rFonts w:hint="cs"/>
          <w:rtl/>
        </w:rPr>
        <w:t xml:space="preserve"> كن</w:t>
      </w:r>
      <w:r w:rsidR="00320186">
        <w:rPr>
          <w:rFonts w:hint="cs"/>
          <w:rtl/>
        </w:rPr>
        <w:t>ّ</w:t>
      </w:r>
      <w:r>
        <w:rPr>
          <w:rFonts w:hint="cs"/>
          <w:rtl/>
        </w:rPr>
        <w:t>ا بالجحفة فخرج رسول الله. الحديث. ومر</w:t>
      </w:r>
      <w:r w:rsidR="00320186">
        <w:rPr>
          <w:rFonts w:hint="cs"/>
          <w:rtl/>
        </w:rPr>
        <w:t>ّ</w:t>
      </w:r>
      <w:r>
        <w:rPr>
          <w:rFonts w:hint="cs"/>
          <w:rtl/>
        </w:rPr>
        <w:t xml:space="preserve"> ص 24 عن عبد الله ابن العلا أن</w:t>
      </w:r>
      <w:r w:rsidR="00320186">
        <w:rPr>
          <w:rFonts w:hint="cs"/>
          <w:rtl/>
        </w:rPr>
        <w:t>ّ</w:t>
      </w:r>
      <w:r>
        <w:rPr>
          <w:rFonts w:hint="cs"/>
          <w:rtl/>
        </w:rPr>
        <w:t>ه قال للزهري ل</w:t>
      </w:r>
      <w:r w:rsidR="00320186">
        <w:rPr>
          <w:rFonts w:hint="cs"/>
          <w:rtl/>
        </w:rPr>
        <w:t>َ</w:t>
      </w:r>
      <w:r>
        <w:rPr>
          <w:rFonts w:hint="cs"/>
          <w:rtl/>
        </w:rPr>
        <w:t>م</w:t>
      </w:r>
      <w:r w:rsidR="00320186">
        <w:rPr>
          <w:rFonts w:hint="cs"/>
          <w:rtl/>
        </w:rPr>
        <w:t>ّ</w:t>
      </w:r>
      <w:r>
        <w:rPr>
          <w:rFonts w:hint="cs"/>
          <w:rtl/>
        </w:rPr>
        <w:t>ا حد</w:t>
      </w:r>
      <w:r w:rsidR="00320186">
        <w:rPr>
          <w:rFonts w:hint="cs"/>
          <w:rtl/>
        </w:rPr>
        <w:t>ّ</w:t>
      </w:r>
      <w:r>
        <w:rPr>
          <w:rFonts w:hint="cs"/>
          <w:rtl/>
        </w:rPr>
        <w:t>ثه بحديث الغدير</w:t>
      </w:r>
      <w:r w:rsidR="00FD2843">
        <w:rPr>
          <w:rFonts w:hint="cs"/>
          <w:rtl/>
        </w:rPr>
        <w:t>:</w:t>
      </w:r>
      <w:r>
        <w:rPr>
          <w:rFonts w:hint="cs"/>
          <w:rtl/>
        </w:rPr>
        <w:t xml:space="preserve"> لا ت</w:t>
      </w:r>
      <w:r w:rsidR="00320186">
        <w:rPr>
          <w:rFonts w:hint="cs"/>
          <w:rtl/>
        </w:rPr>
        <w:t>ُ</w:t>
      </w:r>
      <w:r>
        <w:rPr>
          <w:rFonts w:hint="cs"/>
          <w:rtl/>
        </w:rPr>
        <w:t>حد</w:t>
      </w:r>
      <w:r w:rsidR="00320186">
        <w:rPr>
          <w:rFonts w:hint="cs"/>
          <w:rtl/>
        </w:rPr>
        <w:t>ّ</w:t>
      </w:r>
      <w:r>
        <w:rPr>
          <w:rFonts w:hint="cs"/>
          <w:rtl/>
        </w:rPr>
        <w:t>ث بهذا بالشام. وأسلفناك ص 273 عن سعيد بن المسي</w:t>
      </w:r>
      <w:r w:rsidR="00320186">
        <w:rPr>
          <w:rFonts w:hint="cs"/>
          <w:rtl/>
        </w:rPr>
        <w:t>ِّ</w:t>
      </w:r>
      <w:r>
        <w:rPr>
          <w:rFonts w:hint="cs"/>
          <w:rtl/>
        </w:rPr>
        <w:t>ب أن</w:t>
      </w:r>
      <w:r w:rsidR="00320186">
        <w:rPr>
          <w:rFonts w:hint="cs"/>
          <w:rtl/>
        </w:rPr>
        <w:t>ّ</w:t>
      </w:r>
      <w:r>
        <w:rPr>
          <w:rFonts w:hint="cs"/>
          <w:rtl/>
        </w:rPr>
        <w:t>ه قال</w:t>
      </w:r>
      <w:r w:rsidR="00FD2843">
        <w:rPr>
          <w:rFonts w:hint="cs"/>
          <w:rtl/>
        </w:rPr>
        <w:t>:</w:t>
      </w:r>
      <w:r>
        <w:rPr>
          <w:rFonts w:hint="cs"/>
          <w:rtl/>
        </w:rPr>
        <w:t xml:space="preserve"> قلت لسعد بن أبي وق</w:t>
      </w:r>
      <w:r w:rsidR="00320186">
        <w:rPr>
          <w:rFonts w:hint="cs"/>
          <w:rtl/>
        </w:rPr>
        <w:t>ّ</w:t>
      </w:r>
      <w:r>
        <w:rPr>
          <w:rFonts w:hint="cs"/>
          <w:rtl/>
        </w:rPr>
        <w:t>اص</w:t>
      </w:r>
      <w:r w:rsidR="00FD2843">
        <w:rPr>
          <w:rFonts w:hint="cs"/>
          <w:rtl/>
        </w:rPr>
        <w:t>:</w:t>
      </w:r>
      <w:r>
        <w:rPr>
          <w:rFonts w:hint="cs"/>
          <w:rtl/>
        </w:rPr>
        <w:t xml:space="preserve"> إن</w:t>
      </w:r>
      <w:r w:rsidR="00320186">
        <w:rPr>
          <w:rFonts w:hint="cs"/>
          <w:rtl/>
        </w:rPr>
        <w:t>ّ</w:t>
      </w:r>
      <w:r>
        <w:rPr>
          <w:rFonts w:hint="cs"/>
          <w:rtl/>
        </w:rPr>
        <w:t>ي أ</w:t>
      </w:r>
      <w:r w:rsidR="00320186">
        <w:rPr>
          <w:rFonts w:hint="cs"/>
          <w:rtl/>
        </w:rPr>
        <w:t>ُ</w:t>
      </w:r>
      <w:r>
        <w:rPr>
          <w:rFonts w:hint="cs"/>
          <w:rtl/>
        </w:rPr>
        <w:t>ريد أن أسألك عن شيء وإني أت</w:t>
      </w:r>
      <w:r w:rsidR="00320186">
        <w:rPr>
          <w:rFonts w:hint="cs"/>
          <w:rtl/>
        </w:rPr>
        <w:t>َّ</w:t>
      </w:r>
      <w:r>
        <w:rPr>
          <w:rFonts w:hint="cs"/>
          <w:rtl/>
        </w:rPr>
        <w:t>قيك. قال</w:t>
      </w:r>
      <w:r w:rsidR="00FD2843">
        <w:rPr>
          <w:rFonts w:hint="cs"/>
          <w:rtl/>
        </w:rPr>
        <w:t>:</w:t>
      </w:r>
      <w:r>
        <w:rPr>
          <w:rFonts w:hint="cs"/>
          <w:rtl/>
        </w:rPr>
        <w:t xml:space="preserve"> سل عم</w:t>
      </w:r>
      <w:r w:rsidR="00320186">
        <w:rPr>
          <w:rFonts w:hint="cs"/>
          <w:rtl/>
        </w:rPr>
        <w:t>ّ</w:t>
      </w:r>
      <w:r>
        <w:rPr>
          <w:rFonts w:hint="cs"/>
          <w:rtl/>
        </w:rPr>
        <w:t>ا بدا لك فإن</w:t>
      </w:r>
      <w:r w:rsidR="00320186">
        <w:rPr>
          <w:rFonts w:hint="cs"/>
          <w:rtl/>
        </w:rPr>
        <w:t>ّ</w:t>
      </w:r>
      <w:r>
        <w:rPr>
          <w:rFonts w:hint="cs"/>
          <w:rtl/>
        </w:rPr>
        <w:t>ما أنا عم</w:t>
      </w:r>
      <w:r w:rsidR="00320186">
        <w:rPr>
          <w:rFonts w:hint="cs"/>
          <w:rtl/>
        </w:rPr>
        <w:t>ّ</w:t>
      </w:r>
      <w:r>
        <w:rPr>
          <w:rFonts w:hint="cs"/>
          <w:rtl/>
        </w:rPr>
        <w:t xml:space="preserve">ك. </w:t>
      </w:r>
    </w:p>
    <w:p w:rsidR="004320E4" w:rsidRDefault="004320E4" w:rsidP="00320186">
      <w:pPr>
        <w:pStyle w:val="libNormal"/>
        <w:rPr>
          <w:rtl/>
        </w:rPr>
      </w:pPr>
      <w:r>
        <w:rPr>
          <w:rFonts w:hint="cs"/>
          <w:rtl/>
        </w:rPr>
        <w:t>فإن</w:t>
      </w:r>
      <w:r w:rsidR="00320186">
        <w:rPr>
          <w:rFonts w:hint="cs"/>
          <w:rtl/>
        </w:rPr>
        <w:t>ّ</w:t>
      </w:r>
      <w:r>
        <w:rPr>
          <w:rFonts w:hint="cs"/>
          <w:rtl/>
        </w:rPr>
        <w:t xml:space="preserve"> الظاهر من هذه كل</w:t>
      </w:r>
      <w:r w:rsidR="00320186">
        <w:rPr>
          <w:rFonts w:hint="cs"/>
          <w:rtl/>
        </w:rPr>
        <w:t>ّ</w:t>
      </w:r>
      <w:r>
        <w:rPr>
          <w:rFonts w:hint="cs"/>
          <w:rtl/>
        </w:rPr>
        <w:t>ها أن</w:t>
      </w:r>
      <w:r w:rsidR="00320186">
        <w:rPr>
          <w:rFonts w:hint="cs"/>
          <w:rtl/>
        </w:rPr>
        <w:t>َّ</w:t>
      </w:r>
      <w:r>
        <w:rPr>
          <w:rFonts w:hint="cs"/>
          <w:rtl/>
        </w:rPr>
        <w:t>ه كان بين الناس للحديث معنى</w:t>
      </w:r>
      <w:r w:rsidR="00320186">
        <w:rPr>
          <w:rFonts w:hint="cs"/>
          <w:rtl/>
        </w:rPr>
        <w:t>ً</w:t>
      </w:r>
      <w:r>
        <w:rPr>
          <w:rFonts w:hint="cs"/>
          <w:rtl/>
        </w:rPr>
        <w:t xml:space="preserve"> لا يأتمن معه راويه من أن يصيبه سوء</w:t>
      </w:r>
      <w:r w:rsidR="00320186">
        <w:rPr>
          <w:rFonts w:hint="cs"/>
          <w:rtl/>
        </w:rPr>
        <w:t>ٌ</w:t>
      </w:r>
      <w:r>
        <w:rPr>
          <w:rFonts w:hint="cs"/>
          <w:rtl/>
        </w:rPr>
        <w:t xml:space="preserve"> أولدته العداوة للوصي</w:t>
      </w:r>
      <w:r w:rsidR="00320186">
        <w:rPr>
          <w:rFonts w:hint="cs"/>
          <w:rtl/>
        </w:rPr>
        <w:t>ِّ</w:t>
      </w:r>
      <w:r>
        <w:rPr>
          <w:rFonts w:hint="cs"/>
          <w:rtl/>
        </w:rPr>
        <w:t xml:space="preserve"> صلوات الله عليه في العراق وفي الشام</w:t>
      </w:r>
      <w:r w:rsidR="00FD2843">
        <w:rPr>
          <w:rFonts w:hint="cs"/>
          <w:rtl/>
        </w:rPr>
        <w:t>،</w:t>
      </w:r>
      <w:r w:rsidR="008935B4">
        <w:rPr>
          <w:rFonts w:hint="cs"/>
          <w:rtl/>
        </w:rPr>
        <w:t xml:space="preserve"> و</w:t>
      </w:r>
      <w:r>
        <w:rPr>
          <w:rFonts w:hint="cs"/>
          <w:rtl/>
        </w:rPr>
        <w:t>لذلك إن</w:t>
      </w:r>
      <w:r w:rsidR="00320186">
        <w:rPr>
          <w:rFonts w:hint="cs"/>
          <w:rtl/>
        </w:rPr>
        <w:t>َّ</w:t>
      </w:r>
      <w:r>
        <w:rPr>
          <w:rFonts w:hint="cs"/>
          <w:rtl/>
        </w:rPr>
        <w:t xml:space="preserve"> زيدا</w:t>
      </w:r>
      <w:r w:rsidR="00320186">
        <w:rPr>
          <w:rFonts w:hint="cs"/>
          <w:rtl/>
        </w:rPr>
        <w:t>ً</w:t>
      </w:r>
      <w:r>
        <w:rPr>
          <w:rFonts w:hint="cs"/>
          <w:rtl/>
        </w:rPr>
        <w:t xml:space="preserve"> </w:t>
      </w:r>
      <w:r w:rsidR="00320186">
        <w:rPr>
          <w:rFonts w:hint="cs"/>
          <w:rtl/>
        </w:rPr>
        <w:t>إ</w:t>
      </w:r>
      <w:r>
        <w:rPr>
          <w:rFonts w:hint="cs"/>
          <w:rtl/>
        </w:rPr>
        <w:t>ت</w:t>
      </w:r>
      <w:r w:rsidR="00320186">
        <w:rPr>
          <w:rFonts w:hint="cs"/>
          <w:rtl/>
        </w:rPr>
        <w:t>ّ</w:t>
      </w:r>
      <w:r>
        <w:rPr>
          <w:rFonts w:hint="cs"/>
          <w:rtl/>
        </w:rPr>
        <w:t>قى ختنه العراقي</w:t>
      </w:r>
      <w:r w:rsidR="00320186">
        <w:rPr>
          <w:rFonts w:hint="cs"/>
          <w:rtl/>
        </w:rPr>
        <w:t>َّ</w:t>
      </w:r>
      <w:r>
        <w:rPr>
          <w:rFonts w:hint="cs"/>
          <w:rtl/>
        </w:rPr>
        <w:t xml:space="preserve"> وهو يعلم ما في العراقي</w:t>
      </w:r>
      <w:r w:rsidR="00320186">
        <w:rPr>
          <w:rFonts w:hint="cs"/>
          <w:rtl/>
        </w:rPr>
        <w:t>َّ</w:t>
      </w:r>
      <w:r>
        <w:rPr>
          <w:rFonts w:hint="cs"/>
          <w:rtl/>
        </w:rPr>
        <w:t>ين من النفاق والشقاق يوم ذاك</w:t>
      </w:r>
      <w:r w:rsidR="00FD2843">
        <w:rPr>
          <w:rFonts w:hint="cs"/>
          <w:rtl/>
        </w:rPr>
        <w:t>،</w:t>
      </w:r>
      <w:r>
        <w:rPr>
          <w:rFonts w:hint="cs"/>
          <w:rtl/>
        </w:rPr>
        <w:t xml:space="preserve"> فلم ي</w:t>
      </w:r>
      <w:r w:rsidR="00320186">
        <w:rPr>
          <w:rFonts w:hint="cs"/>
          <w:rtl/>
        </w:rPr>
        <w:t>ُ</w:t>
      </w:r>
      <w:r>
        <w:rPr>
          <w:rFonts w:hint="cs"/>
          <w:rtl/>
        </w:rPr>
        <w:t>بد بسر</w:t>
      </w:r>
      <w:r w:rsidR="00320186">
        <w:rPr>
          <w:rFonts w:hint="cs"/>
          <w:rtl/>
        </w:rPr>
        <w:t>ِّ</w:t>
      </w:r>
      <w:r>
        <w:rPr>
          <w:rFonts w:hint="cs"/>
          <w:rtl/>
        </w:rPr>
        <w:t>ه حتى أمن من بوادره فحد</w:t>
      </w:r>
      <w:r w:rsidR="00320186">
        <w:rPr>
          <w:rFonts w:hint="cs"/>
          <w:rtl/>
        </w:rPr>
        <w:t>َّ</w:t>
      </w:r>
      <w:r>
        <w:rPr>
          <w:rFonts w:hint="cs"/>
          <w:rtl/>
        </w:rPr>
        <w:t>ثه بالحديث</w:t>
      </w:r>
      <w:r w:rsidR="00FD2843">
        <w:rPr>
          <w:rFonts w:hint="cs"/>
          <w:rtl/>
        </w:rPr>
        <w:t>،</w:t>
      </w:r>
      <w:r>
        <w:rPr>
          <w:rFonts w:hint="cs"/>
          <w:rtl/>
        </w:rPr>
        <w:t xml:space="preserve"> وليس من الجايز أن يكون المعنى حينئذ هو ذلك المبتذل بكل</w:t>
      </w:r>
      <w:r w:rsidR="00320186">
        <w:rPr>
          <w:rFonts w:hint="cs"/>
          <w:rtl/>
        </w:rPr>
        <w:t>ِّ</w:t>
      </w:r>
      <w:r>
        <w:rPr>
          <w:rFonts w:hint="cs"/>
          <w:rtl/>
        </w:rPr>
        <w:t xml:space="preserve"> مسلم</w:t>
      </w:r>
      <w:r w:rsidR="00FD2843">
        <w:rPr>
          <w:rFonts w:hint="cs"/>
          <w:rtl/>
        </w:rPr>
        <w:t>،</w:t>
      </w:r>
      <w:r>
        <w:rPr>
          <w:rFonts w:hint="cs"/>
          <w:rtl/>
        </w:rPr>
        <w:t xml:space="preserve"> وإن</w:t>
      </w:r>
      <w:r w:rsidR="00320186">
        <w:rPr>
          <w:rFonts w:hint="cs"/>
          <w:rtl/>
        </w:rPr>
        <w:t>ّ</w:t>
      </w:r>
      <w:r>
        <w:rPr>
          <w:rFonts w:hint="cs"/>
          <w:rtl/>
        </w:rPr>
        <w:t>ما هو معنى ينوء بعبأه الإمام عليه السلام بمفرده</w:t>
      </w:r>
      <w:r w:rsidR="00FD2843">
        <w:rPr>
          <w:rFonts w:hint="cs"/>
          <w:rtl/>
        </w:rPr>
        <w:t>،</w:t>
      </w:r>
      <w:r>
        <w:rPr>
          <w:rFonts w:hint="cs"/>
          <w:rtl/>
        </w:rPr>
        <w:t xml:space="preserve"> فيفضل بذلك على م</w:t>
      </w:r>
      <w:r w:rsidR="00320186">
        <w:rPr>
          <w:rFonts w:hint="cs"/>
          <w:rtl/>
        </w:rPr>
        <w:t>َ</w:t>
      </w:r>
      <w:r>
        <w:rPr>
          <w:rFonts w:hint="cs"/>
          <w:rtl/>
        </w:rPr>
        <w:t>ن سواه</w:t>
      </w:r>
      <w:r w:rsidR="00FD2843">
        <w:rPr>
          <w:rFonts w:hint="cs"/>
          <w:rtl/>
        </w:rPr>
        <w:t>،</w:t>
      </w:r>
      <w:r>
        <w:rPr>
          <w:rFonts w:hint="cs"/>
          <w:rtl/>
        </w:rPr>
        <w:t xml:space="preserve"> وهو معنى الخلافة المت</w:t>
      </w:r>
      <w:r w:rsidR="00320186">
        <w:rPr>
          <w:rFonts w:hint="cs"/>
          <w:rtl/>
        </w:rPr>
        <w:t>َّ</w:t>
      </w:r>
      <w:r>
        <w:rPr>
          <w:rFonts w:hint="cs"/>
          <w:rtl/>
        </w:rPr>
        <w:t>حدة مع الأولوي</w:t>
      </w:r>
      <w:r w:rsidR="00320186">
        <w:rPr>
          <w:rFonts w:hint="cs"/>
          <w:rtl/>
        </w:rPr>
        <w:t>َّ</w:t>
      </w:r>
      <w:r>
        <w:rPr>
          <w:rFonts w:hint="cs"/>
          <w:rtl/>
        </w:rPr>
        <w:t xml:space="preserve">ة المرادة. </w:t>
      </w:r>
    </w:p>
    <w:p w:rsidR="004320E4" w:rsidRDefault="004320E4" w:rsidP="00320186">
      <w:pPr>
        <w:pStyle w:val="libNormal"/>
        <w:rPr>
          <w:rtl/>
        </w:rPr>
      </w:pPr>
      <w:r>
        <w:rPr>
          <w:rFonts w:hint="cs"/>
          <w:rtl/>
        </w:rPr>
        <w:t>15</w:t>
      </w:r>
      <w:r w:rsidR="00FD2843">
        <w:rPr>
          <w:rFonts w:hint="cs"/>
          <w:rtl/>
        </w:rPr>
        <w:t xml:space="preserve"> - </w:t>
      </w:r>
      <w:r w:rsidR="00320186">
        <w:rPr>
          <w:rFonts w:hint="cs"/>
          <w:rtl/>
        </w:rPr>
        <w:t>إ</w:t>
      </w:r>
      <w:r>
        <w:rPr>
          <w:rFonts w:hint="cs"/>
          <w:rtl/>
        </w:rPr>
        <w:t>حتجاج أمير المؤمنين عليه السلام بالحديث يوم الرحبة بعد أن آلت إليه الخلافة رد</w:t>
      </w:r>
      <w:r w:rsidR="00320186">
        <w:rPr>
          <w:rFonts w:hint="cs"/>
          <w:rtl/>
        </w:rPr>
        <w:t>ّ</w:t>
      </w:r>
      <w:r>
        <w:rPr>
          <w:rFonts w:hint="cs"/>
          <w:rtl/>
        </w:rPr>
        <w:t>ا</w:t>
      </w:r>
      <w:r w:rsidR="00320186">
        <w:rPr>
          <w:rFonts w:hint="cs"/>
          <w:rtl/>
        </w:rPr>
        <w:t>ً</w:t>
      </w:r>
      <w:r>
        <w:rPr>
          <w:rFonts w:hint="cs"/>
          <w:rtl/>
        </w:rPr>
        <w:t xml:space="preserve"> على م</w:t>
      </w:r>
      <w:r w:rsidR="00320186">
        <w:rPr>
          <w:rFonts w:hint="cs"/>
          <w:rtl/>
        </w:rPr>
        <w:t>َ</w:t>
      </w:r>
      <w:r>
        <w:rPr>
          <w:rFonts w:hint="cs"/>
          <w:rtl/>
        </w:rPr>
        <w:t>ن نازعه فيها كما</w:t>
      </w:r>
      <w:r w:rsidR="00020EDE">
        <w:rPr>
          <w:rFonts w:hint="cs"/>
          <w:rtl/>
        </w:rPr>
        <w:t xml:space="preserve"> مرّ </w:t>
      </w:r>
      <w:r>
        <w:rPr>
          <w:rFonts w:hint="cs"/>
          <w:rtl/>
        </w:rPr>
        <w:t>ص 344 وإفحام القوم به ل</w:t>
      </w:r>
      <w:r w:rsidR="00320186">
        <w:rPr>
          <w:rFonts w:hint="cs"/>
          <w:rtl/>
        </w:rPr>
        <w:t>َ</w:t>
      </w:r>
      <w:r>
        <w:rPr>
          <w:rFonts w:hint="cs"/>
          <w:rtl/>
        </w:rPr>
        <w:t>م</w:t>
      </w:r>
      <w:r w:rsidR="00320186">
        <w:rPr>
          <w:rFonts w:hint="cs"/>
          <w:rtl/>
        </w:rPr>
        <w:t>ّ</w:t>
      </w:r>
      <w:r>
        <w:rPr>
          <w:rFonts w:hint="cs"/>
          <w:rtl/>
        </w:rPr>
        <w:t>ا شهدوا</w:t>
      </w:r>
      <w:r w:rsidR="00FD2843">
        <w:rPr>
          <w:rFonts w:hint="cs"/>
          <w:rtl/>
        </w:rPr>
        <w:t>،</w:t>
      </w:r>
      <w:r>
        <w:rPr>
          <w:rFonts w:hint="cs"/>
          <w:rtl/>
        </w:rPr>
        <w:t xml:space="preserve"> فأي</w:t>
      </w:r>
      <w:r w:rsidR="00320186">
        <w:rPr>
          <w:rFonts w:hint="cs"/>
          <w:rtl/>
        </w:rPr>
        <w:t>ّ</w:t>
      </w:r>
      <w:r>
        <w:rPr>
          <w:rFonts w:hint="cs"/>
          <w:rtl/>
        </w:rPr>
        <w:t xml:space="preserve"> حج</w:t>
      </w:r>
      <w:r w:rsidR="00320186">
        <w:rPr>
          <w:rFonts w:hint="cs"/>
          <w:rtl/>
        </w:rPr>
        <w:t>ّ</w:t>
      </w:r>
      <w:r>
        <w:rPr>
          <w:rFonts w:hint="cs"/>
          <w:rtl/>
        </w:rPr>
        <w:t>ة له في المنازعة بالخلافة في المعنى الذي لا يلازم الأولوي</w:t>
      </w:r>
      <w:r w:rsidR="00320186">
        <w:rPr>
          <w:rFonts w:hint="cs"/>
          <w:rtl/>
        </w:rPr>
        <w:t>َّ</w:t>
      </w:r>
      <w:r>
        <w:rPr>
          <w:rFonts w:hint="cs"/>
          <w:rtl/>
        </w:rPr>
        <w:t>ة على الناس من الحب</w:t>
      </w:r>
      <w:r w:rsidR="00320186">
        <w:rPr>
          <w:rFonts w:hint="cs"/>
          <w:rtl/>
        </w:rPr>
        <w:t>ِّ</w:t>
      </w:r>
      <w:r>
        <w:rPr>
          <w:rFonts w:hint="cs"/>
          <w:rtl/>
        </w:rPr>
        <w:t xml:space="preserve"> والنصرة</w:t>
      </w:r>
      <w:r w:rsidR="00FD2843">
        <w:rPr>
          <w:rFonts w:hint="cs"/>
          <w:rtl/>
        </w:rPr>
        <w:t>؟</w:t>
      </w:r>
      <w:r>
        <w:rPr>
          <w:rFonts w:hint="cs"/>
          <w:rtl/>
        </w:rPr>
        <w:t xml:space="preserve">. </w:t>
      </w:r>
    </w:p>
    <w:p w:rsidR="004320E4" w:rsidRDefault="004320E4" w:rsidP="004320E4">
      <w:pPr>
        <w:pStyle w:val="libNormal"/>
        <w:rPr>
          <w:rtl/>
        </w:rPr>
      </w:pPr>
      <w:r>
        <w:rPr>
          <w:rFonts w:hint="cs"/>
          <w:rtl/>
        </w:rPr>
        <w:t>16</w:t>
      </w:r>
      <w:r w:rsidR="00FD2843">
        <w:rPr>
          <w:rFonts w:hint="cs"/>
          <w:rtl/>
        </w:rPr>
        <w:t xml:space="preserve"> -</w:t>
      </w:r>
      <w:r w:rsidR="00020EDE">
        <w:rPr>
          <w:rFonts w:hint="cs"/>
          <w:rtl/>
        </w:rPr>
        <w:t xml:space="preserve"> مرّ</w:t>
      </w:r>
      <w:r w:rsidR="00320186">
        <w:rPr>
          <w:rFonts w:hint="cs"/>
          <w:rtl/>
        </w:rPr>
        <w:t>َ</w:t>
      </w:r>
      <w:r w:rsidR="00020EDE">
        <w:rPr>
          <w:rFonts w:hint="cs"/>
          <w:rtl/>
        </w:rPr>
        <w:t xml:space="preserve"> </w:t>
      </w:r>
      <w:r>
        <w:rPr>
          <w:rFonts w:hint="cs"/>
          <w:rtl/>
        </w:rPr>
        <w:t>في حديث الركبان ص 187</w:t>
      </w:r>
      <w:r w:rsidR="00FD2843">
        <w:rPr>
          <w:rFonts w:hint="cs"/>
          <w:rtl/>
        </w:rPr>
        <w:t xml:space="preserve"> - </w:t>
      </w:r>
      <w:r>
        <w:rPr>
          <w:rFonts w:hint="cs"/>
          <w:rtl/>
        </w:rPr>
        <w:t>191</w:t>
      </w:r>
      <w:r w:rsidR="00FD2843">
        <w:rPr>
          <w:rFonts w:hint="cs"/>
          <w:rtl/>
        </w:rPr>
        <w:t>:</w:t>
      </w:r>
      <w:r>
        <w:rPr>
          <w:rFonts w:hint="cs"/>
          <w:rtl/>
        </w:rPr>
        <w:t xml:space="preserve"> أن</w:t>
      </w:r>
      <w:r w:rsidR="00320186">
        <w:rPr>
          <w:rFonts w:hint="cs"/>
          <w:rtl/>
        </w:rPr>
        <w:t>ّ</w:t>
      </w:r>
      <w:r>
        <w:rPr>
          <w:rFonts w:hint="cs"/>
          <w:rtl/>
        </w:rPr>
        <w:t xml:space="preserve"> قوما</w:t>
      </w:r>
      <w:r w:rsidR="00320186">
        <w:rPr>
          <w:rFonts w:hint="cs"/>
          <w:rtl/>
        </w:rPr>
        <w:t>ً</w:t>
      </w:r>
      <w:r>
        <w:rPr>
          <w:rFonts w:hint="cs"/>
          <w:rtl/>
        </w:rPr>
        <w:t xml:space="preserve"> منهم أبو</w:t>
      </w:r>
      <w:r w:rsidR="002D65F4">
        <w:rPr>
          <w:rFonts w:hint="cs"/>
          <w:rtl/>
        </w:rPr>
        <w:t xml:space="preserve"> أيّوب </w:t>
      </w:r>
      <w:r>
        <w:rPr>
          <w:rFonts w:hint="cs"/>
          <w:rtl/>
        </w:rPr>
        <w:t>الأنصاري سل</w:t>
      </w:r>
      <w:r w:rsidR="00320186">
        <w:rPr>
          <w:rFonts w:hint="cs"/>
          <w:rtl/>
        </w:rPr>
        <w:t>ّ</w:t>
      </w:r>
      <w:r>
        <w:rPr>
          <w:rFonts w:hint="cs"/>
          <w:rtl/>
        </w:rPr>
        <w:t>موا على أمير المؤمنين عليه السلام بقولهم</w:t>
      </w:r>
      <w:r w:rsidR="00FD2843">
        <w:rPr>
          <w:rFonts w:hint="cs"/>
          <w:rtl/>
        </w:rPr>
        <w:t>:</w:t>
      </w:r>
      <w:r>
        <w:rPr>
          <w:rFonts w:hint="cs"/>
          <w:rtl/>
        </w:rPr>
        <w:t xml:space="preserve"> السلام عليك يا مولانا</w:t>
      </w:r>
      <w:r w:rsidR="00FD2843">
        <w:rPr>
          <w:rFonts w:hint="cs"/>
          <w:rtl/>
        </w:rPr>
        <w:t>؟</w:t>
      </w:r>
      <w:r>
        <w:rPr>
          <w:rFonts w:hint="cs"/>
          <w:rtl/>
        </w:rPr>
        <w:t xml:space="preserve"> فقال عليه السلام كيف أكون مولاكم وأنتم رهط</w:t>
      </w:r>
      <w:r w:rsidR="00320186">
        <w:rPr>
          <w:rFonts w:hint="cs"/>
          <w:rtl/>
        </w:rPr>
        <w:t>ٌ</w:t>
      </w:r>
      <w:r>
        <w:rPr>
          <w:rFonts w:hint="cs"/>
          <w:rtl/>
        </w:rPr>
        <w:t xml:space="preserve"> من العرب</w:t>
      </w:r>
      <w:r w:rsidR="00FD2843">
        <w:rPr>
          <w:rFonts w:hint="cs"/>
          <w:rtl/>
        </w:rPr>
        <w:t>؟</w:t>
      </w:r>
      <w:r>
        <w:rPr>
          <w:rFonts w:hint="cs"/>
          <w:rtl/>
        </w:rPr>
        <w:t xml:space="preserve"> فقالوا</w:t>
      </w:r>
      <w:r w:rsidR="00FD2843">
        <w:rPr>
          <w:rFonts w:hint="cs"/>
          <w:rtl/>
        </w:rPr>
        <w:t>:</w:t>
      </w:r>
      <w:r>
        <w:rPr>
          <w:rFonts w:hint="cs"/>
          <w:rtl/>
        </w:rPr>
        <w:t xml:space="preserve"> إن</w:t>
      </w:r>
      <w:r w:rsidR="00320186">
        <w:rPr>
          <w:rFonts w:hint="cs"/>
          <w:rtl/>
        </w:rPr>
        <w:t>ّ</w:t>
      </w:r>
      <w:r>
        <w:rPr>
          <w:rFonts w:hint="cs"/>
          <w:rtl/>
        </w:rPr>
        <w:t>ا سمعنا رسول الله صل</w:t>
      </w:r>
      <w:r w:rsidR="00320186">
        <w:rPr>
          <w:rFonts w:hint="cs"/>
          <w:rtl/>
        </w:rPr>
        <w:t>ّ</w:t>
      </w:r>
      <w:r>
        <w:rPr>
          <w:rFonts w:hint="cs"/>
          <w:rtl/>
        </w:rPr>
        <w:t>ى الله عليه وآله يقول</w:t>
      </w:r>
      <w:r w:rsidR="00FD2843">
        <w:rPr>
          <w:rFonts w:hint="cs"/>
          <w:rtl/>
        </w:rPr>
        <w:t>:</w:t>
      </w:r>
      <w:r>
        <w:rPr>
          <w:rFonts w:hint="cs"/>
          <w:rtl/>
        </w:rPr>
        <w:t xml:space="preserve"> </w:t>
      </w:r>
      <w:r w:rsidR="00B35A88">
        <w:rPr>
          <w:rFonts w:hint="cs"/>
          <w:rtl/>
        </w:rPr>
        <w:t>مَن كنت مولاه فعليٌّ مولاه</w:t>
      </w:r>
      <w:r>
        <w:rPr>
          <w:rFonts w:hint="cs"/>
          <w:rtl/>
        </w:rPr>
        <w:t xml:space="preserve">. </w:t>
      </w:r>
    </w:p>
    <w:p w:rsidR="004320E4" w:rsidRDefault="004320E4" w:rsidP="004320E4">
      <w:pPr>
        <w:pStyle w:val="libNormal"/>
        <w:rPr>
          <w:rtl/>
        </w:rPr>
      </w:pPr>
      <w:r>
        <w:rPr>
          <w:rFonts w:hint="cs"/>
          <w:rtl/>
        </w:rPr>
        <w:t>فأنت ج</w:t>
      </w:r>
      <w:r w:rsidR="00320186">
        <w:rPr>
          <w:rFonts w:hint="cs"/>
          <w:rtl/>
        </w:rPr>
        <w:t>ِ</w:t>
      </w:r>
      <w:r>
        <w:rPr>
          <w:rFonts w:hint="cs"/>
          <w:rtl/>
        </w:rPr>
        <w:t>د</w:t>
      </w:r>
      <w:r w:rsidR="00320186">
        <w:rPr>
          <w:rFonts w:hint="cs"/>
          <w:rtl/>
        </w:rPr>
        <w:t>ّ</w:t>
      </w:r>
      <w:r>
        <w:rPr>
          <w:rFonts w:hint="cs"/>
          <w:rtl/>
        </w:rPr>
        <w:t xml:space="preserve"> عليم بأن</w:t>
      </w:r>
      <w:r w:rsidR="00320186">
        <w:rPr>
          <w:rFonts w:hint="cs"/>
          <w:rtl/>
        </w:rPr>
        <w:t>َّ</w:t>
      </w:r>
      <w:r>
        <w:rPr>
          <w:rFonts w:hint="cs"/>
          <w:rtl/>
        </w:rPr>
        <w:t xml:space="preserve"> أمير المؤمنين لم يتعج</w:t>
      </w:r>
      <w:r w:rsidR="00320186">
        <w:rPr>
          <w:rFonts w:hint="cs"/>
          <w:rtl/>
        </w:rPr>
        <w:t>َّ</w:t>
      </w:r>
      <w:r>
        <w:rPr>
          <w:rFonts w:hint="cs"/>
          <w:rtl/>
        </w:rPr>
        <w:t>ب أو لم ي</w:t>
      </w:r>
      <w:r w:rsidR="00320186">
        <w:rPr>
          <w:rFonts w:hint="cs"/>
          <w:rtl/>
        </w:rPr>
        <w:t>ُ</w:t>
      </w:r>
      <w:r>
        <w:rPr>
          <w:rFonts w:hint="cs"/>
          <w:rtl/>
        </w:rPr>
        <w:t>رد كشف الحقيقة للملأ الحضور لمعنى</w:t>
      </w:r>
      <w:r w:rsidR="00320186">
        <w:rPr>
          <w:rFonts w:hint="cs"/>
          <w:rtl/>
        </w:rPr>
        <w:t>ً</w:t>
      </w:r>
      <w:r>
        <w:rPr>
          <w:rFonts w:hint="cs"/>
          <w:rtl/>
        </w:rPr>
        <w:t xml:space="preserve"> مبذول هو شرع</w:t>
      </w:r>
      <w:r w:rsidR="00320186">
        <w:rPr>
          <w:rFonts w:hint="cs"/>
          <w:rtl/>
        </w:rPr>
        <w:t>ٌ</w:t>
      </w:r>
      <w:r>
        <w:rPr>
          <w:rFonts w:hint="cs"/>
          <w:rtl/>
        </w:rPr>
        <w:t xml:space="preserve"> سواء بين أفراد المسلمين</w:t>
      </w:r>
      <w:r w:rsidR="00FD2843">
        <w:rPr>
          <w:rFonts w:hint="cs"/>
          <w:rtl/>
        </w:rPr>
        <w:t>،</w:t>
      </w:r>
      <w:r>
        <w:rPr>
          <w:rFonts w:hint="cs"/>
          <w:rtl/>
        </w:rPr>
        <w:t xml:space="preserve"> وهو أن يكون معنى قولهم السلام عليك يا محب</w:t>
      </w:r>
      <w:r w:rsidR="00320186">
        <w:rPr>
          <w:rFonts w:hint="cs"/>
          <w:rtl/>
        </w:rPr>
        <w:t>ّ</w:t>
      </w:r>
      <w:r>
        <w:rPr>
          <w:rFonts w:hint="cs"/>
          <w:rtl/>
        </w:rPr>
        <w:t>نا أو ناصرنا. لا سي</w:t>
      </w:r>
      <w:r w:rsidR="00320186">
        <w:rPr>
          <w:rFonts w:hint="cs"/>
          <w:rtl/>
        </w:rPr>
        <w:t>َّ</w:t>
      </w:r>
      <w:r>
        <w:rPr>
          <w:rFonts w:hint="cs"/>
          <w:rtl/>
        </w:rPr>
        <w:t>ما بعد تعليل ذلك بقوله</w:t>
      </w:r>
      <w:r w:rsidR="00FD2843">
        <w:rPr>
          <w:rFonts w:hint="cs"/>
          <w:rtl/>
        </w:rPr>
        <w:t>:</w:t>
      </w:r>
      <w:r>
        <w:rPr>
          <w:rFonts w:hint="cs"/>
          <w:rtl/>
        </w:rPr>
        <w:t xml:space="preserve"> وأنتم رهط من العرب. فما كانت النفوس العربي</w:t>
      </w:r>
      <w:r w:rsidR="00320186">
        <w:rPr>
          <w:rFonts w:hint="cs"/>
          <w:rtl/>
        </w:rPr>
        <w:t>َّ</w:t>
      </w:r>
      <w:r>
        <w:rPr>
          <w:rFonts w:hint="cs"/>
          <w:rtl/>
        </w:rPr>
        <w:t>ة تستنكف من معنى المحب</w:t>
      </w:r>
      <w:r w:rsidR="00320186">
        <w:rPr>
          <w:rFonts w:hint="cs"/>
          <w:rtl/>
        </w:rPr>
        <w:t>َّ</w:t>
      </w:r>
      <w:r>
        <w:rPr>
          <w:rFonts w:hint="cs"/>
          <w:rtl/>
        </w:rPr>
        <w:t>ة والنصرة بين أفراد جامعتها</w:t>
      </w:r>
      <w:r w:rsidR="00FD2843">
        <w:rPr>
          <w:rFonts w:hint="cs"/>
          <w:rtl/>
        </w:rPr>
        <w:t>،</w:t>
      </w:r>
      <w:r w:rsidR="008935B4">
        <w:rPr>
          <w:rFonts w:hint="cs"/>
          <w:rtl/>
        </w:rPr>
        <w:t xml:space="preserve"> و</w:t>
      </w:r>
      <w:r>
        <w:rPr>
          <w:rFonts w:hint="cs"/>
          <w:rtl/>
        </w:rPr>
        <w:t>إن</w:t>
      </w:r>
      <w:r w:rsidR="00320186">
        <w:rPr>
          <w:rFonts w:hint="cs"/>
          <w:rtl/>
        </w:rPr>
        <w:t>َّ</w:t>
      </w:r>
      <w:r>
        <w:rPr>
          <w:rFonts w:hint="cs"/>
          <w:rtl/>
        </w:rPr>
        <w:t>ما كانت تستكبر أن يخص</w:t>
      </w:r>
      <w:r w:rsidR="00320186">
        <w:rPr>
          <w:rFonts w:hint="cs"/>
          <w:rtl/>
        </w:rPr>
        <w:t>َّ</w:t>
      </w:r>
      <w:r>
        <w:rPr>
          <w:rFonts w:hint="cs"/>
          <w:rtl/>
        </w:rPr>
        <w:t xml:space="preserve"> واحد</w:t>
      </w:r>
      <w:r w:rsidR="00320186">
        <w:rPr>
          <w:rFonts w:hint="cs"/>
          <w:rtl/>
        </w:rPr>
        <w:t>ٌ</w:t>
      </w:r>
      <w:r>
        <w:rPr>
          <w:rFonts w:hint="cs"/>
          <w:rtl/>
        </w:rPr>
        <w:t xml:space="preserve"> منهم بالمولوي</w:t>
      </w:r>
      <w:r w:rsidR="00320186">
        <w:rPr>
          <w:rFonts w:hint="cs"/>
          <w:rtl/>
        </w:rPr>
        <w:t>َّ</w:t>
      </w:r>
      <w:r>
        <w:rPr>
          <w:rFonts w:hint="cs"/>
          <w:rtl/>
        </w:rPr>
        <w:t>ة عليهم بالمعنى الذي نحاوله</w:t>
      </w:r>
      <w:r w:rsidR="00FD2843">
        <w:rPr>
          <w:rFonts w:hint="cs"/>
          <w:rtl/>
        </w:rPr>
        <w:t>،</w:t>
      </w:r>
      <w:r>
        <w:rPr>
          <w:rFonts w:hint="cs"/>
          <w:rtl/>
        </w:rPr>
        <w:t xml:space="preserve"> فلا ترضخ له</w:t>
      </w:r>
      <w:r w:rsidR="00345A53">
        <w:rPr>
          <w:rFonts w:hint="cs"/>
          <w:rtl/>
        </w:rPr>
        <w:t xml:space="preserve"> إلّا </w:t>
      </w:r>
      <w:r>
        <w:rPr>
          <w:rFonts w:hint="cs"/>
          <w:rtl/>
        </w:rPr>
        <w:t>بقو</w:t>
      </w:r>
      <w:r w:rsidR="00320186">
        <w:rPr>
          <w:rFonts w:hint="cs"/>
          <w:rtl/>
        </w:rPr>
        <w:t>َّ</w:t>
      </w:r>
      <w:r>
        <w:rPr>
          <w:rFonts w:hint="cs"/>
          <w:rtl/>
        </w:rPr>
        <w:t>ة</w:t>
      </w:r>
      <w:r w:rsidR="00320186">
        <w:rPr>
          <w:rFonts w:hint="cs"/>
          <w:rtl/>
        </w:rPr>
        <w:t>ٍ</w:t>
      </w:r>
      <w:r>
        <w:rPr>
          <w:rFonts w:hint="cs"/>
          <w:rtl/>
        </w:rPr>
        <w:t xml:space="preserve"> قاهرة</w:t>
      </w:r>
      <w:r w:rsidR="00320186">
        <w:rPr>
          <w:rFonts w:hint="cs"/>
          <w:rtl/>
        </w:rPr>
        <w:t>ٍ</w:t>
      </w:r>
      <w:r>
        <w:rPr>
          <w:rFonts w:hint="cs"/>
          <w:rtl/>
        </w:rPr>
        <w:t xml:space="preserve"> عام</w:t>
      </w:r>
      <w:r w:rsidR="00320186">
        <w:rPr>
          <w:rFonts w:hint="cs"/>
          <w:rtl/>
        </w:rPr>
        <w:t>ّ</w:t>
      </w:r>
      <w:r>
        <w:rPr>
          <w:rFonts w:hint="cs"/>
          <w:rtl/>
        </w:rPr>
        <w:t>تهم</w:t>
      </w:r>
      <w:r w:rsidR="00FD2843">
        <w:rPr>
          <w:rFonts w:hint="cs"/>
          <w:rtl/>
        </w:rPr>
        <w:t>،</w:t>
      </w:r>
      <w:r>
        <w:rPr>
          <w:rFonts w:hint="cs"/>
          <w:rtl/>
        </w:rPr>
        <w:t xml:space="preserve"> أو نص</w:t>
      </w:r>
      <w:r w:rsidR="00320186">
        <w:rPr>
          <w:rFonts w:hint="cs"/>
          <w:rtl/>
        </w:rPr>
        <w:t>ٍّ</w:t>
      </w:r>
      <w:r>
        <w:rPr>
          <w:rFonts w:hint="cs"/>
          <w:rtl/>
        </w:rPr>
        <w:t xml:space="preserve"> إلهي</w:t>
      </w:r>
      <w:r w:rsidR="00320186">
        <w:rPr>
          <w:rFonts w:hint="cs"/>
          <w:rtl/>
        </w:rPr>
        <w:t>ٍّ</w:t>
      </w:r>
      <w:r>
        <w:rPr>
          <w:rFonts w:hint="cs"/>
          <w:rtl/>
        </w:rPr>
        <w:t xml:space="preserve"> ي</w:t>
      </w:r>
      <w:r w:rsidR="00320186">
        <w:rPr>
          <w:rFonts w:hint="cs"/>
          <w:rtl/>
        </w:rPr>
        <w:t>ُ</w:t>
      </w:r>
      <w:r>
        <w:rPr>
          <w:rFonts w:hint="cs"/>
          <w:rtl/>
        </w:rPr>
        <w:t>لزم المسلمين منهم</w:t>
      </w:r>
      <w:r w:rsidR="00FD2843">
        <w:rPr>
          <w:rFonts w:hint="cs"/>
          <w:rtl/>
        </w:rPr>
        <w:t>،</w:t>
      </w:r>
      <w:r>
        <w:rPr>
          <w:rFonts w:hint="cs"/>
          <w:rtl/>
        </w:rPr>
        <w:t xml:space="preserve"> وما ذلك</w:t>
      </w:r>
    </w:p>
    <w:p w:rsidR="004320E4" w:rsidRDefault="004320E4" w:rsidP="00806C03">
      <w:pPr>
        <w:pStyle w:val="libNormal"/>
        <w:rPr>
          <w:rtl/>
        </w:rPr>
      </w:pPr>
      <w:r>
        <w:rPr>
          <w:rFonts w:hint="cs"/>
          <w:rtl/>
        </w:rPr>
        <w:br w:type="page"/>
      </w:r>
    </w:p>
    <w:p w:rsidR="004320E4" w:rsidRDefault="004320E4" w:rsidP="00320186">
      <w:pPr>
        <w:pStyle w:val="libNormal0"/>
        <w:rPr>
          <w:rtl/>
        </w:rPr>
      </w:pPr>
      <w:r>
        <w:rPr>
          <w:rFonts w:hint="cs"/>
          <w:rtl/>
        </w:rPr>
        <w:lastRenderedPageBreak/>
        <w:t>إل</w:t>
      </w:r>
      <w:r w:rsidR="00320186">
        <w:rPr>
          <w:rFonts w:hint="cs"/>
          <w:rtl/>
        </w:rPr>
        <w:t>ّ</w:t>
      </w:r>
      <w:r>
        <w:rPr>
          <w:rFonts w:hint="cs"/>
          <w:rtl/>
        </w:rPr>
        <w:t xml:space="preserve">ا معنى الأولى المرادف للإمامة والولاية المطلقة التي </w:t>
      </w:r>
      <w:r w:rsidR="00320186">
        <w:rPr>
          <w:rFonts w:hint="cs"/>
          <w:rtl/>
        </w:rPr>
        <w:t>إ</w:t>
      </w:r>
      <w:r>
        <w:rPr>
          <w:rFonts w:hint="cs"/>
          <w:rtl/>
        </w:rPr>
        <w:t xml:space="preserve">ستحفى عليه السلام خبرها منهم فأجابوه باستنادهم في ذلك إلى حديث الغدير. </w:t>
      </w:r>
    </w:p>
    <w:p w:rsidR="004320E4" w:rsidRDefault="004320E4" w:rsidP="004320E4">
      <w:pPr>
        <w:pStyle w:val="libNormal"/>
        <w:rPr>
          <w:rtl/>
        </w:rPr>
      </w:pPr>
      <w:r>
        <w:rPr>
          <w:rFonts w:hint="cs"/>
          <w:rtl/>
        </w:rPr>
        <w:t>17</w:t>
      </w:r>
      <w:r w:rsidR="00FD2843">
        <w:rPr>
          <w:rFonts w:hint="cs"/>
          <w:rtl/>
        </w:rPr>
        <w:t xml:space="preserve"> - </w:t>
      </w:r>
      <w:r>
        <w:rPr>
          <w:rFonts w:hint="cs"/>
          <w:rtl/>
        </w:rPr>
        <w:t>قد سلفت في ص 191</w:t>
      </w:r>
      <w:r w:rsidR="00FD2843">
        <w:rPr>
          <w:rFonts w:hint="cs"/>
          <w:rtl/>
        </w:rPr>
        <w:t>،</w:t>
      </w:r>
      <w:r>
        <w:rPr>
          <w:rFonts w:hint="cs"/>
          <w:rtl/>
        </w:rPr>
        <w:t xml:space="preserve"> إصابة دعوة مولانا أمير المؤمنين عليه السلام أ</w:t>
      </w:r>
      <w:r w:rsidR="00320186">
        <w:rPr>
          <w:rFonts w:hint="cs"/>
          <w:rtl/>
        </w:rPr>
        <w:t>ُ</w:t>
      </w:r>
      <w:r>
        <w:rPr>
          <w:rFonts w:hint="cs"/>
          <w:rtl/>
        </w:rPr>
        <w:t>ناسا</w:t>
      </w:r>
      <w:r w:rsidR="00320186">
        <w:rPr>
          <w:rFonts w:hint="cs"/>
          <w:rtl/>
        </w:rPr>
        <w:t>ً</w:t>
      </w:r>
      <w:r>
        <w:rPr>
          <w:rFonts w:hint="cs"/>
          <w:rtl/>
        </w:rPr>
        <w:t xml:space="preserve"> كتموا شهادتهم بحديث الغدير في يومي مناشدة الرحبة والركبان</w:t>
      </w:r>
      <w:r w:rsidR="00FD2843">
        <w:rPr>
          <w:rFonts w:hint="cs"/>
          <w:rtl/>
        </w:rPr>
        <w:t>،</w:t>
      </w:r>
      <w:r>
        <w:rPr>
          <w:rFonts w:hint="cs"/>
          <w:rtl/>
        </w:rPr>
        <w:t xml:space="preserve"> فأصابهم العمى والبرص</w:t>
      </w:r>
      <w:r w:rsidR="00FD2843">
        <w:rPr>
          <w:rFonts w:hint="cs"/>
          <w:rtl/>
        </w:rPr>
        <w:t>،</w:t>
      </w:r>
      <w:r>
        <w:rPr>
          <w:rFonts w:hint="cs"/>
          <w:rtl/>
        </w:rPr>
        <w:t xml:space="preserve"> والتعر</w:t>
      </w:r>
      <w:r w:rsidR="00320186">
        <w:rPr>
          <w:rFonts w:hint="cs"/>
          <w:rtl/>
        </w:rPr>
        <w:t>ّ</w:t>
      </w:r>
      <w:r>
        <w:rPr>
          <w:rFonts w:hint="cs"/>
          <w:rtl/>
        </w:rPr>
        <w:t>ب بعد الهجرة</w:t>
      </w:r>
      <w:r w:rsidR="00FD2843">
        <w:rPr>
          <w:rFonts w:hint="cs"/>
          <w:rtl/>
        </w:rPr>
        <w:t>،</w:t>
      </w:r>
      <w:r>
        <w:rPr>
          <w:rFonts w:hint="cs"/>
          <w:rtl/>
        </w:rPr>
        <w:t xml:space="preserve"> أو آفة أخرى</w:t>
      </w:r>
      <w:r w:rsidR="00FD2843">
        <w:rPr>
          <w:rFonts w:hint="cs"/>
          <w:rtl/>
        </w:rPr>
        <w:t>،</w:t>
      </w:r>
      <w:r>
        <w:rPr>
          <w:rFonts w:hint="cs"/>
          <w:rtl/>
        </w:rPr>
        <w:t xml:space="preserve"> وكانوا من الملأ الحضور في مشهد يوم الغدير. </w:t>
      </w:r>
    </w:p>
    <w:p w:rsidR="004320E4" w:rsidRDefault="004320E4" w:rsidP="00320186">
      <w:pPr>
        <w:pStyle w:val="libNormal"/>
        <w:rPr>
          <w:rtl/>
        </w:rPr>
      </w:pPr>
      <w:r>
        <w:rPr>
          <w:rFonts w:hint="cs"/>
          <w:rtl/>
        </w:rPr>
        <w:t>فهل يجد الباحث مساغا</w:t>
      </w:r>
      <w:r w:rsidR="00320186">
        <w:rPr>
          <w:rFonts w:hint="cs"/>
          <w:rtl/>
        </w:rPr>
        <w:t>ً</w:t>
      </w:r>
      <w:r>
        <w:rPr>
          <w:rFonts w:hint="cs"/>
          <w:rtl/>
        </w:rPr>
        <w:t xml:space="preserve"> ل</w:t>
      </w:r>
      <w:r w:rsidR="00320186">
        <w:rPr>
          <w:rFonts w:hint="cs"/>
          <w:rtl/>
        </w:rPr>
        <w:t>إ</w:t>
      </w:r>
      <w:r>
        <w:rPr>
          <w:rFonts w:hint="cs"/>
          <w:rtl/>
        </w:rPr>
        <w:t>حتمال وقوع هاتيك الن</w:t>
      </w:r>
      <w:r w:rsidR="00320186">
        <w:rPr>
          <w:rFonts w:hint="cs"/>
          <w:rtl/>
        </w:rPr>
        <w:t>ِ</w:t>
      </w:r>
      <w:r>
        <w:rPr>
          <w:rFonts w:hint="cs"/>
          <w:rtl/>
        </w:rPr>
        <w:t>قم على القوم</w:t>
      </w:r>
      <w:r w:rsidR="00FD2843">
        <w:rPr>
          <w:rFonts w:hint="cs"/>
          <w:rtl/>
        </w:rPr>
        <w:t>،</w:t>
      </w:r>
      <w:r>
        <w:rPr>
          <w:rFonts w:hint="cs"/>
          <w:rtl/>
        </w:rPr>
        <w:t xml:space="preserve"> وتشديد الإمام عليه السلام بالدعاء عليهم لمحض كتمانهم معنى النصرة والحب</w:t>
      </w:r>
      <w:r w:rsidR="00320186">
        <w:rPr>
          <w:rFonts w:hint="cs"/>
          <w:rtl/>
        </w:rPr>
        <w:t>ِّ</w:t>
      </w:r>
      <w:r>
        <w:rPr>
          <w:rFonts w:hint="cs"/>
          <w:rtl/>
        </w:rPr>
        <w:t xml:space="preserve"> العام</w:t>
      </w:r>
      <w:r w:rsidR="00320186">
        <w:rPr>
          <w:rFonts w:hint="cs"/>
          <w:rtl/>
        </w:rPr>
        <w:t>ّ</w:t>
      </w:r>
      <w:r>
        <w:rPr>
          <w:rFonts w:hint="cs"/>
          <w:rtl/>
        </w:rPr>
        <w:t>ين بين أفراد المجتمع الديني</w:t>
      </w:r>
      <w:r w:rsidR="00320186">
        <w:rPr>
          <w:rFonts w:hint="cs"/>
          <w:rtl/>
        </w:rPr>
        <w:t>ّ</w:t>
      </w:r>
      <w:r w:rsidR="00FD2843">
        <w:rPr>
          <w:rFonts w:hint="cs"/>
          <w:rtl/>
        </w:rPr>
        <w:t>،</w:t>
      </w:r>
      <w:r>
        <w:rPr>
          <w:rFonts w:hint="cs"/>
          <w:rtl/>
        </w:rPr>
        <w:t xml:space="preserve"> فكان من الواجب إذن أن تصيب كثيرا</w:t>
      </w:r>
      <w:r w:rsidR="00320186">
        <w:rPr>
          <w:rFonts w:hint="cs"/>
          <w:rtl/>
        </w:rPr>
        <w:t>ً</w:t>
      </w:r>
      <w:r>
        <w:rPr>
          <w:rFonts w:hint="cs"/>
          <w:rtl/>
        </w:rPr>
        <w:t xml:space="preserve"> من المسلمين الذين تشاحنوا</w:t>
      </w:r>
      <w:r w:rsidR="00FD2843">
        <w:rPr>
          <w:rFonts w:hint="cs"/>
          <w:rtl/>
        </w:rPr>
        <w:t>،</w:t>
      </w:r>
      <w:r>
        <w:rPr>
          <w:rFonts w:hint="cs"/>
          <w:rtl/>
        </w:rPr>
        <w:t xml:space="preserve"> وتلاكموا</w:t>
      </w:r>
      <w:r w:rsidR="00FD2843">
        <w:rPr>
          <w:rFonts w:hint="cs"/>
          <w:rtl/>
        </w:rPr>
        <w:t>،</w:t>
      </w:r>
      <w:r>
        <w:rPr>
          <w:rFonts w:hint="cs"/>
          <w:rtl/>
        </w:rPr>
        <w:t xml:space="preserve"> وقاتلوا</w:t>
      </w:r>
      <w:r w:rsidR="00FD2843">
        <w:rPr>
          <w:rFonts w:hint="cs"/>
          <w:rtl/>
        </w:rPr>
        <w:t>،</w:t>
      </w:r>
      <w:r>
        <w:rPr>
          <w:rFonts w:hint="cs"/>
          <w:rtl/>
        </w:rPr>
        <w:t xml:space="preserve"> فقم</w:t>
      </w:r>
      <w:r w:rsidR="00320186">
        <w:rPr>
          <w:rFonts w:hint="cs"/>
          <w:rtl/>
        </w:rPr>
        <w:t>ّ</w:t>
      </w:r>
      <w:r>
        <w:rPr>
          <w:rFonts w:hint="cs"/>
          <w:rtl/>
        </w:rPr>
        <w:t>وا جذوم تينك الصفتين</w:t>
      </w:r>
      <w:r w:rsidR="00FD2843">
        <w:rPr>
          <w:rFonts w:hint="cs"/>
          <w:rtl/>
        </w:rPr>
        <w:t>،</w:t>
      </w:r>
      <w:r>
        <w:rPr>
          <w:rFonts w:hint="cs"/>
          <w:rtl/>
        </w:rPr>
        <w:t xml:space="preserve"> وقلعوا جذورهما</w:t>
      </w:r>
      <w:r w:rsidR="00FD2843">
        <w:rPr>
          <w:rFonts w:hint="cs"/>
          <w:rtl/>
        </w:rPr>
        <w:t>،</w:t>
      </w:r>
      <w:r>
        <w:rPr>
          <w:rFonts w:hint="cs"/>
          <w:rtl/>
        </w:rPr>
        <w:t xml:space="preserve"> فضلا</w:t>
      </w:r>
      <w:r w:rsidR="00320186">
        <w:rPr>
          <w:rFonts w:hint="cs"/>
          <w:rtl/>
        </w:rPr>
        <w:t>ً</w:t>
      </w:r>
      <w:r>
        <w:rPr>
          <w:rFonts w:hint="cs"/>
          <w:rtl/>
        </w:rPr>
        <w:t xml:space="preserve"> عن كتمان ثبوتهما بينهم</w:t>
      </w:r>
      <w:r w:rsidR="00FD2843">
        <w:rPr>
          <w:rFonts w:hint="cs"/>
          <w:rtl/>
        </w:rPr>
        <w:t>،</w:t>
      </w:r>
      <w:r>
        <w:rPr>
          <w:rFonts w:hint="cs"/>
          <w:rtl/>
        </w:rPr>
        <w:t xml:space="preserve"> لكن</w:t>
      </w:r>
      <w:r w:rsidR="00320186">
        <w:rPr>
          <w:rFonts w:hint="cs"/>
          <w:rtl/>
        </w:rPr>
        <w:t>َّ</w:t>
      </w:r>
      <w:r>
        <w:rPr>
          <w:rFonts w:hint="cs"/>
          <w:rtl/>
        </w:rPr>
        <w:t xml:space="preserve"> المنق</w:t>
      </w:r>
      <w:r w:rsidR="00320186">
        <w:rPr>
          <w:rFonts w:hint="cs"/>
          <w:rtl/>
        </w:rPr>
        <w:t>ِّ</w:t>
      </w:r>
      <w:r>
        <w:rPr>
          <w:rFonts w:hint="cs"/>
          <w:rtl/>
        </w:rPr>
        <w:t>ب لا يرى</w:t>
      </w:r>
      <w:r w:rsidR="00345A53">
        <w:rPr>
          <w:rFonts w:hint="cs"/>
          <w:rtl/>
        </w:rPr>
        <w:t xml:space="preserve"> إلّا </w:t>
      </w:r>
      <w:r>
        <w:rPr>
          <w:rFonts w:hint="cs"/>
          <w:rtl/>
        </w:rPr>
        <w:t>أن</w:t>
      </w:r>
      <w:r w:rsidR="00320186">
        <w:rPr>
          <w:rFonts w:hint="cs"/>
          <w:rtl/>
        </w:rPr>
        <w:t>َّ</w:t>
      </w:r>
      <w:r>
        <w:rPr>
          <w:rFonts w:hint="cs"/>
          <w:rtl/>
        </w:rPr>
        <w:t>هم وس</w:t>
      </w:r>
      <w:r w:rsidR="00320186">
        <w:rPr>
          <w:rFonts w:hint="cs"/>
          <w:rtl/>
        </w:rPr>
        <w:t>ُ</w:t>
      </w:r>
      <w:r>
        <w:rPr>
          <w:rFonts w:hint="cs"/>
          <w:rtl/>
        </w:rPr>
        <w:t>موا بشية العار</w:t>
      </w:r>
      <w:r w:rsidR="00FD2843">
        <w:rPr>
          <w:rFonts w:hint="cs"/>
          <w:rtl/>
        </w:rPr>
        <w:t>،</w:t>
      </w:r>
      <w:r>
        <w:rPr>
          <w:rFonts w:hint="cs"/>
          <w:rtl/>
        </w:rPr>
        <w:t xml:space="preserve"> وأصابتهم الدعوة بكتمانهم نبئا</w:t>
      </w:r>
      <w:r w:rsidR="00320186">
        <w:rPr>
          <w:rFonts w:hint="cs"/>
          <w:rtl/>
        </w:rPr>
        <w:t>ً</w:t>
      </w:r>
      <w:r>
        <w:rPr>
          <w:rFonts w:hint="cs"/>
          <w:rtl/>
        </w:rPr>
        <w:t xml:space="preserve"> عظيما</w:t>
      </w:r>
      <w:r w:rsidR="00320186">
        <w:rPr>
          <w:rFonts w:hint="cs"/>
          <w:rtl/>
        </w:rPr>
        <w:t>ً</w:t>
      </w:r>
      <w:r>
        <w:rPr>
          <w:rFonts w:hint="cs"/>
          <w:rtl/>
        </w:rPr>
        <w:t xml:space="preserve"> يختص</w:t>
      </w:r>
      <w:r w:rsidR="00320186">
        <w:rPr>
          <w:rFonts w:hint="cs"/>
          <w:rtl/>
        </w:rPr>
        <w:t>ّ</w:t>
      </w:r>
      <w:r>
        <w:rPr>
          <w:rFonts w:hint="cs"/>
          <w:rtl/>
        </w:rPr>
        <w:t xml:space="preserve"> به هذا المولى العظيم صلوات الله عليه</w:t>
      </w:r>
      <w:r w:rsidR="00FD2843">
        <w:rPr>
          <w:rFonts w:hint="cs"/>
          <w:rtl/>
        </w:rPr>
        <w:t>،</w:t>
      </w:r>
      <w:r>
        <w:rPr>
          <w:rFonts w:hint="cs"/>
          <w:rtl/>
        </w:rPr>
        <w:t xml:space="preserve"> وما هو</w:t>
      </w:r>
      <w:r w:rsidR="00345A53">
        <w:rPr>
          <w:rFonts w:hint="cs"/>
          <w:rtl/>
        </w:rPr>
        <w:t xml:space="preserve"> إلّا </w:t>
      </w:r>
      <w:r>
        <w:rPr>
          <w:rFonts w:hint="cs"/>
          <w:rtl/>
        </w:rPr>
        <w:t>ما أصفقت عليه النصوص</w:t>
      </w:r>
      <w:r w:rsidR="00FD2843">
        <w:rPr>
          <w:rFonts w:hint="cs"/>
          <w:rtl/>
        </w:rPr>
        <w:t>،</w:t>
      </w:r>
      <w:r>
        <w:rPr>
          <w:rFonts w:hint="cs"/>
          <w:rtl/>
        </w:rPr>
        <w:t xml:space="preserve"> وتراكمت القراين من إمامته وأولوي</w:t>
      </w:r>
      <w:r w:rsidR="00320186">
        <w:rPr>
          <w:rFonts w:hint="cs"/>
          <w:rtl/>
        </w:rPr>
        <w:t>َّ</w:t>
      </w:r>
      <w:r>
        <w:rPr>
          <w:rFonts w:hint="cs"/>
          <w:rtl/>
        </w:rPr>
        <w:t xml:space="preserve">ته على الناس منهم بأنفسهم. </w:t>
      </w:r>
    </w:p>
    <w:p w:rsidR="004320E4" w:rsidRDefault="004320E4" w:rsidP="004320E4">
      <w:pPr>
        <w:pStyle w:val="libNormal"/>
        <w:rPr>
          <w:rtl/>
        </w:rPr>
      </w:pPr>
      <w:r>
        <w:rPr>
          <w:rFonts w:hint="cs"/>
          <w:rtl/>
        </w:rPr>
        <w:t>ثم</w:t>
      </w:r>
      <w:r w:rsidR="00320186">
        <w:rPr>
          <w:rFonts w:hint="cs"/>
          <w:rtl/>
        </w:rPr>
        <w:t>َّ</w:t>
      </w:r>
      <w:r>
        <w:rPr>
          <w:rFonts w:hint="cs"/>
          <w:rtl/>
        </w:rPr>
        <w:t xml:space="preserve"> إن</w:t>
      </w:r>
      <w:r w:rsidR="00320186">
        <w:rPr>
          <w:rFonts w:hint="cs"/>
          <w:rtl/>
        </w:rPr>
        <w:t>َّ</w:t>
      </w:r>
      <w:r>
        <w:rPr>
          <w:rFonts w:hint="cs"/>
          <w:rtl/>
        </w:rPr>
        <w:t xml:space="preserve"> نفس كتمانهم للشهادة لا تكون لأمر عادي</w:t>
      </w:r>
      <w:r w:rsidR="00320186">
        <w:rPr>
          <w:rFonts w:hint="cs"/>
          <w:rtl/>
        </w:rPr>
        <w:t>ّ</w:t>
      </w:r>
      <w:r>
        <w:rPr>
          <w:rFonts w:hint="cs"/>
          <w:rtl/>
        </w:rPr>
        <w:t xml:space="preserve"> هو شرع</w:t>
      </w:r>
      <w:r w:rsidR="00320186">
        <w:rPr>
          <w:rFonts w:hint="cs"/>
          <w:rtl/>
        </w:rPr>
        <w:t>ٌ</w:t>
      </w:r>
      <w:r>
        <w:rPr>
          <w:rFonts w:hint="cs"/>
          <w:rtl/>
        </w:rPr>
        <w:t xml:space="preserve"> سواء بينه وبين غيره</w:t>
      </w:r>
      <w:r w:rsidR="00FD2843">
        <w:rPr>
          <w:rFonts w:hint="cs"/>
          <w:rtl/>
        </w:rPr>
        <w:t>،</w:t>
      </w:r>
      <w:r>
        <w:rPr>
          <w:rFonts w:hint="cs"/>
          <w:rtl/>
        </w:rPr>
        <w:t xml:space="preserve"> وإن</w:t>
      </w:r>
      <w:r w:rsidR="00320186">
        <w:rPr>
          <w:rFonts w:hint="cs"/>
          <w:rtl/>
        </w:rPr>
        <w:t>َّ</w:t>
      </w:r>
      <w:r>
        <w:rPr>
          <w:rFonts w:hint="cs"/>
          <w:rtl/>
        </w:rPr>
        <w:t>ما الواجب أن تكون فيه فضيلة يختص</w:t>
      </w:r>
      <w:r w:rsidR="00320186">
        <w:rPr>
          <w:rFonts w:hint="cs"/>
          <w:rtl/>
        </w:rPr>
        <w:t>ُّ</w:t>
      </w:r>
      <w:r>
        <w:rPr>
          <w:rFonts w:hint="cs"/>
          <w:rtl/>
        </w:rPr>
        <w:t xml:space="preserve"> بها</w:t>
      </w:r>
      <w:r w:rsidR="00FD2843">
        <w:rPr>
          <w:rFonts w:hint="cs"/>
          <w:rtl/>
        </w:rPr>
        <w:t>،</w:t>
      </w:r>
      <w:r>
        <w:rPr>
          <w:rFonts w:hint="cs"/>
          <w:rtl/>
        </w:rPr>
        <w:t xml:space="preserve"> فكأن</w:t>
      </w:r>
      <w:r w:rsidR="00320186">
        <w:rPr>
          <w:rFonts w:hint="cs"/>
          <w:rtl/>
        </w:rPr>
        <w:t>َّ</w:t>
      </w:r>
      <w:r>
        <w:rPr>
          <w:rFonts w:hint="cs"/>
          <w:rtl/>
        </w:rPr>
        <w:t>هم لم يرقهم أن يتبج</w:t>
      </w:r>
      <w:r w:rsidR="00320186">
        <w:rPr>
          <w:rFonts w:hint="cs"/>
          <w:rtl/>
        </w:rPr>
        <w:t>َّ</w:t>
      </w:r>
      <w:r>
        <w:rPr>
          <w:rFonts w:hint="cs"/>
          <w:rtl/>
        </w:rPr>
        <w:t>ح الإمام بها فكتموها لكن الدعوة الصالحة فضحتهم بإظهار الحق</w:t>
      </w:r>
      <w:r w:rsidR="00320186">
        <w:rPr>
          <w:rFonts w:hint="cs"/>
          <w:rtl/>
        </w:rPr>
        <w:t>ِّ</w:t>
      </w:r>
      <w:r w:rsidR="00FD2843">
        <w:rPr>
          <w:rFonts w:hint="cs"/>
          <w:rtl/>
        </w:rPr>
        <w:t>،</w:t>
      </w:r>
      <w:r>
        <w:rPr>
          <w:rFonts w:hint="cs"/>
          <w:rtl/>
        </w:rPr>
        <w:t xml:space="preserve"> وأبقت عليهم مثلبة لايحة على جبهاتهم وجنوبهم وعيونهم ما داموا أحياءا</w:t>
      </w:r>
      <w:r w:rsidR="00320186">
        <w:rPr>
          <w:rFonts w:hint="cs"/>
          <w:rtl/>
        </w:rPr>
        <w:t>ً</w:t>
      </w:r>
      <w:r w:rsidR="00FD2843">
        <w:rPr>
          <w:rFonts w:hint="cs"/>
          <w:rtl/>
        </w:rPr>
        <w:t>،</w:t>
      </w:r>
      <w:r>
        <w:rPr>
          <w:rFonts w:hint="cs"/>
          <w:rtl/>
        </w:rPr>
        <w:t xml:space="preserve"> ثم</w:t>
      </w:r>
      <w:r w:rsidR="00320186">
        <w:rPr>
          <w:rFonts w:hint="cs"/>
          <w:rtl/>
        </w:rPr>
        <w:t>ِّ</w:t>
      </w:r>
      <w:r>
        <w:rPr>
          <w:rFonts w:hint="cs"/>
          <w:rtl/>
        </w:rPr>
        <w:t xml:space="preserve"> تضم</w:t>
      </w:r>
      <w:r w:rsidR="00320186">
        <w:rPr>
          <w:rFonts w:hint="cs"/>
          <w:rtl/>
        </w:rPr>
        <w:t>َّ</w:t>
      </w:r>
      <w:r>
        <w:rPr>
          <w:rFonts w:hint="cs"/>
          <w:rtl/>
        </w:rPr>
        <w:t>نتها طي</w:t>
      </w:r>
      <w:r w:rsidR="00320186">
        <w:rPr>
          <w:rFonts w:hint="cs"/>
          <w:rtl/>
        </w:rPr>
        <w:t>ّ</w:t>
      </w:r>
      <w:r>
        <w:rPr>
          <w:rFonts w:hint="cs"/>
          <w:rtl/>
        </w:rPr>
        <w:t>ات الكتب فعادت تلوكها الأشداق</w:t>
      </w:r>
      <w:r w:rsidR="00FD2843">
        <w:rPr>
          <w:rFonts w:hint="cs"/>
          <w:rtl/>
        </w:rPr>
        <w:t>،</w:t>
      </w:r>
      <w:r>
        <w:rPr>
          <w:rFonts w:hint="cs"/>
          <w:rtl/>
        </w:rPr>
        <w:t xml:space="preserve"> وتتناقلها الألسن حتى يرث الله الأرض وم</w:t>
      </w:r>
      <w:r w:rsidR="00320186">
        <w:rPr>
          <w:rFonts w:hint="cs"/>
          <w:rtl/>
        </w:rPr>
        <w:t>َ</w:t>
      </w:r>
      <w:r>
        <w:rPr>
          <w:rFonts w:hint="cs"/>
          <w:rtl/>
        </w:rPr>
        <w:t xml:space="preserve">ن عليها. </w:t>
      </w:r>
    </w:p>
    <w:p w:rsidR="004320E4" w:rsidRDefault="004320E4" w:rsidP="004320E4">
      <w:pPr>
        <w:pStyle w:val="libNormal"/>
        <w:rPr>
          <w:rtl/>
        </w:rPr>
      </w:pPr>
      <w:r w:rsidRPr="004320E4">
        <w:rPr>
          <w:rFonts w:hint="cs"/>
          <w:rtl/>
        </w:rPr>
        <w:t>18</w:t>
      </w:r>
      <w:r w:rsidR="00FD2843">
        <w:rPr>
          <w:rFonts w:hint="cs"/>
          <w:rtl/>
        </w:rPr>
        <w:t xml:space="preserve"> -</w:t>
      </w:r>
      <w:r w:rsidR="00020EDE">
        <w:rPr>
          <w:rFonts w:hint="cs"/>
          <w:rtl/>
        </w:rPr>
        <w:t xml:space="preserve"> مرّ </w:t>
      </w:r>
      <w:r w:rsidRPr="004320E4">
        <w:rPr>
          <w:rFonts w:hint="cs"/>
          <w:rtl/>
        </w:rPr>
        <w:t>بإسناد صحيح ص 174</w:t>
      </w:r>
      <w:r w:rsidR="008935B4">
        <w:rPr>
          <w:rFonts w:hint="cs"/>
          <w:rtl/>
        </w:rPr>
        <w:t xml:space="preserve"> و</w:t>
      </w:r>
      <w:r w:rsidRPr="004320E4">
        <w:rPr>
          <w:rFonts w:hint="cs"/>
          <w:rtl/>
        </w:rPr>
        <w:t>175 في حديث مناشدة الرحبة من طريق أحمد والنسائي والهيثمي و</w:t>
      </w:r>
      <w:r w:rsidR="009B1958">
        <w:rPr>
          <w:rFonts w:hint="cs"/>
          <w:rtl/>
        </w:rPr>
        <w:t>محبُّ الدين</w:t>
      </w:r>
      <w:r w:rsidRPr="004320E4">
        <w:rPr>
          <w:rFonts w:hint="cs"/>
          <w:rtl/>
        </w:rPr>
        <w:t xml:space="preserve"> الطبري</w:t>
      </w:r>
      <w:r w:rsidR="00FD2843">
        <w:rPr>
          <w:rFonts w:hint="cs"/>
          <w:rtl/>
        </w:rPr>
        <w:t>:</w:t>
      </w:r>
      <w:r w:rsidRPr="004320E4">
        <w:rPr>
          <w:rFonts w:hint="cs"/>
          <w:rtl/>
        </w:rPr>
        <w:t xml:space="preserve"> إن</w:t>
      </w:r>
      <w:r w:rsidR="00320186">
        <w:rPr>
          <w:rFonts w:hint="cs"/>
          <w:rtl/>
        </w:rPr>
        <w:t>ّ</w:t>
      </w:r>
      <w:r w:rsidRPr="004320E4">
        <w:rPr>
          <w:rFonts w:hint="cs"/>
          <w:rtl/>
        </w:rPr>
        <w:t xml:space="preserve"> أمير المؤمنين عليه السلام ل</w:t>
      </w:r>
      <w:r w:rsidR="00320186">
        <w:rPr>
          <w:rFonts w:hint="cs"/>
          <w:rtl/>
        </w:rPr>
        <w:t>َ</w:t>
      </w:r>
      <w:r w:rsidRPr="004320E4">
        <w:rPr>
          <w:rFonts w:hint="cs"/>
          <w:rtl/>
        </w:rPr>
        <w:t>م</w:t>
      </w:r>
      <w:r w:rsidR="00320186">
        <w:rPr>
          <w:rFonts w:hint="cs"/>
          <w:rtl/>
        </w:rPr>
        <w:t>ّ</w:t>
      </w:r>
      <w:r w:rsidRPr="004320E4">
        <w:rPr>
          <w:rFonts w:hint="cs"/>
          <w:rtl/>
        </w:rPr>
        <w:t>ا ناشد القوم بحديث الغدير في الرحبة شهد نفر</w:t>
      </w:r>
      <w:r w:rsidR="00320186">
        <w:rPr>
          <w:rFonts w:hint="cs"/>
          <w:rtl/>
        </w:rPr>
        <w:t>ٌ</w:t>
      </w:r>
      <w:r w:rsidRPr="004320E4">
        <w:rPr>
          <w:rFonts w:hint="cs"/>
          <w:rtl/>
        </w:rPr>
        <w:t xml:space="preserve"> من أصحاب رسول الله صلى الله عليه وسلم بأن</w:t>
      </w:r>
      <w:r w:rsidR="00320186">
        <w:rPr>
          <w:rFonts w:hint="cs"/>
          <w:rtl/>
        </w:rPr>
        <w:t>َّ</w:t>
      </w:r>
      <w:r w:rsidRPr="004320E4">
        <w:rPr>
          <w:rFonts w:hint="cs"/>
          <w:rtl/>
        </w:rPr>
        <w:t>هم سمعوه منه قال أبو الطفيل</w:t>
      </w:r>
      <w:r w:rsidR="00FD2843">
        <w:rPr>
          <w:rFonts w:hint="cs"/>
          <w:rtl/>
        </w:rPr>
        <w:t>:</w:t>
      </w:r>
      <w:r w:rsidRPr="004320E4">
        <w:rPr>
          <w:rFonts w:hint="cs"/>
          <w:rtl/>
        </w:rPr>
        <w:t xml:space="preserve"> فخرجت وكأن</w:t>
      </w:r>
      <w:r w:rsidR="00320186">
        <w:rPr>
          <w:rFonts w:hint="cs"/>
          <w:rtl/>
        </w:rPr>
        <w:t>َّ</w:t>
      </w:r>
      <w:r w:rsidRPr="004320E4">
        <w:rPr>
          <w:rFonts w:hint="cs"/>
          <w:rtl/>
        </w:rPr>
        <w:t xml:space="preserve"> في نفسي شيئاً </w:t>
      </w:r>
      <w:r w:rsidRPr="00FD2843">
        <w:rPr>
          <w:rStyle w:val="libFootnotenumChar"/>
          <w:rFonts w:hint="cs"/>
          <w:rtl/>
        </w:rPr>
        <w:t>(1)</w:t>
      </w:r>
      <w:r w:rsidRPr="004320E4">
        <w:rPr>
          <w:rFonts w:hint="cs"/>
          <w:rtl/>
        </w:rPr>
        <w:t xml:space="preserve"> فلقيت زيد بن أرقم فقلت له</w:t>
      </w:r>
      <w:r w:rsidR="00FD2843">
        <w:rPr>
          <w:rFonts w:hint="cs"/>
          <w:rtl/>
        </w:rPr>
        <w:t>:</w:t>
      </w:r>
      <w:r w:rsidRPr="004320E4">
        <w:rPr>
          <w:rFonts w:hint="cs"/>
          <w:rtl/>
        </w:rPr>
        <w:t xml:space="preserve"> إن</w:t>
      </w:r>
      <w:r w:rsidR="00320186">
        <w:rPr>
          <w:rFonts w:hint="cs"/>
          <w:rtl/>
        </w:rPr>
        <w:t>ّ</w:t>
      </w:r>
      <w:r w:rsidRPr="004320E4">
        <w:rPr>
          <w:rFonts w:hint="cs"/>
          <w:rtl/>
        </w:rPr>
        <w:t>ي سمعت</w:t>
      </w:r>
      <w:r w:rsidR="00627F28">
        <w:rPr>
          <w:rFonts w:hint="cs"/>
          <w:rtl/>
        </w:rPr>
        <w:t xml:space="preserve"> عليّاً </w:t>
      </w:r>
      <w:r w:rsidRPr="004320E4">
        <w:rPr>
          <w:rFonts w:hint="cs"/>
          <w:rtl/>
        </w:rPr>
        <w:t>رضي الله عنه يقول</w:t>
      </w:r>
      <w:r w:rsidR="00FD2843">
        <w:rPr>
          <w:rFonts w:hint="cs"/>
          <w:rtl/>
        </w:rPr>
        <w:t>:</w:t>
      </w:r>
      <w:r w:rsidRPr="004320E4">
        <w:rPr>
          <w:rFonts w:hint="cs"/>
          <w:rtl/>
        </w:rPr>
        <w:t xml:space="preserve"> كذا وكذا</w:t>
      </w:r>
      <w:r w:rsidR="00FD2843">
        <w:rPr>
          <w:rFonts w:hint="cs"/>
          <w:rtl/>
        </w:rPr>
        <w:t>،</w:t>
      </w:r>
      <w:r w:rsidRPr="004320E4">
        <w:rPr>
          <w:rFonts w:hint="cs"/>
          <w:rtl/>
        </w:rPr>
        <w:t xml:space="preserve"> قال</w:t>
      </w:r>
      <w:r w:rsidR="00FD2843">
        <w:rPr>
          <w:rFonts w:hint="cs"/>
          <w:rtl/>
        </w:rPr>
        <w:t>:</w:t>
      </w:r>
      <w:r w:rsidRPr="004320E4">
        <w:rPr>
          <w:rFonts w:hint="cs"/>
          <w:rtl/>
        </w:rPr>
        <w:t xml:space="preserve"> فما تنكر</w:t>
      </w:r>
      <w:r w:rsidR="00FD2843">
        <w:rPr>
          <w:rFonts w:hint="cs"/>
          <w:rtl/>
        </w:rPr>
        <w:t>؟</w:t>
      </w:r>
      <w:r w:rsidRPr="004320E4">
        <w:rPr>
          <w:rFonts w:hint="cs"/>
          <w:rtl/>
        </w:rPr>
        <w:t xml:space="preserve"> قد سمعت رسول </w:t>
      </w:r>
    </w:p>
    <w:p w:rsidR="004320E4" w:rsidRDefault="004320E4" w:rsidP="00806C03">
      <w:pPr>
        <w:pStyle w:val="libLine"/>
        <w:rPr>
          <w:rtl/>
        </w:rPr>
      </w:pPr>
      <w:r>
        <w:rPr>
          <w:rFonts w:hint="cs"/>
          <w:rtl/>
        </w:rPr>
        <w:t>_____________________</w:t>
      </w:r>
    </w:p>
    <w:p w:rsidR="004320E4" w:rsidRPr="00806C03" w:rsidRDefault="004320E4" w:rsidP="007A5022">
      <w:pPr>
        <w:pStyle w:val="libFootnote0"/>
        <w:rPr>
          <w:rtl/>
        </w:rPr>
      </w:pPr>
      <w:r>
        <w:rPr>
          <w:rFonts w:hint="cs"/>
          <w:rtl/>
        </w:rPr>
        <w:t>1</w:t>
      </w:r>
      <w:r w:rsidR="00FD2843">
        <w:rPr>
          <w:rFonts w:hint="cs"/>
          <w:rtl/>
        </w:rPr>
        <w:t xml:space="preserve"> - </w:t>
      </w:r>
      <w:r>
        <w:rPr>
          <w:rFonts w:hint="cs"/>
          <w:rtl/>
        </w:rPr>
        <w:t>كذا في لفظ أحمد</w:t>
      </w:r>
      <w:r w:rsidR="00FD2843">
        <w:rPr>
          <w:rFonts w:hint="cs"/>
          <w:rtl/>
        </w:rPr>
        <w:t>،</w:t>
      </w:r>
      <w:r>
        <w:rPr>
          <w:rFonts w:hint="cs"/>
          <w:rtl/>
        </w:rPr>
        <w:t xml:space="preserve"> وفي لفظ النسائي</w:t>
      </w:r>
      <w:r w:rsidR="00FD2843">
        <w:rPr>
          <w:rFonts w:hint="cs"/>
          <w:rtl/>
        </w:rPr>
        <w:t>:</w:t>
      </w:r>
      <w:r>
        <w:rPr>
          <w:rFonts w:hint="cs"/>
          <w:rtl/>
        </w:rPr>
        <w:t xml:space="preserve"> وفي نفسي منه شيء. وفي لفظ </w:t>
      </w:r>
      <w:r w:rsidR="009B1958">
        <w:rPr>
          <w:rFonts w:hint="cs"/>
          <w:rtl/>
        </w:rPr>
        <w:t>محبُّ الدين</w:t>
      </w:r>
      <w:r w:rsidR="00FD2843">
        <w:rPr>
          <w:rFonts w:hint="cs"/>
          <w:rtl/>
        </w:rPr>
        <w:t>:</w:t>
      </w:r>
      <w:r>
        <w:rPr>
          <w:rFonts w:hint="cs"/>
          <w:rtl/>
        </w:rPr>
        <w:t xml:space="preserve"> وفي نفسي من ريبة شيء. </w:t>
      </w:r>
    </w:p>
    <w:p w:rsidR="004320E4" w:rsidRDefault="004320E4" w:rsidP="00806C03">
      <w:pPr>
        <w:pStyle w:val="libNormal"/>
      </w:pPr>
      <w:r>
        <w:rPr>
          <w:rFonts w:hint="cs"/>
          <w:rtl/>
        </w:rPr>
        <w:br w:type="page"/>
      </w:r>
    </w:p>
    <w:p w:rsidR="004320E4" w:rsidRDefault="004320E4" w:rsidP="00AC0B62">
      <w:pPr>
        <w:pStyle w:val="libNormal0"/>
        <w:rPr>
          <w:rtl/>
        </w:rPr>
      </w:pPr>
      <w:r>
        <w:rPr>
          <w:rFonts w:hint="cs"/>
          <w:rtl/>
        </w:rPr>
        <w:lastRenderedPageBreak/>
        <w:t xml:space="preserve">الله صلى الله عليه وسلم يقول له ذلك. </w:t>
      </w:r>
    </w:p>
    <w:p w:rsidR="004320E4" w:rsidRDefault="004320E4" w:rsidP="004320E4">
      <w:pPr>
        <w:pStyle w:val="libNormal"/>
        <w:rPr>
          <w:rtl/>
        </w:rPr>
      </w:pPr>
      <w:r>
        <w:rPr>
          <w:rFonts w:hint="cs"/>
          <w:rtl/>
        </w:rPr>
        <w:t>فما الذي تراه يستكبره أو يستنكره أبو الطفيل من ذلك</w:t>
      </w:r>
      <w:r w:rsidR="00FD2843">
        <w:rPr>
          <w:rFonts w:hint="cs"/>
          <w:rtl/>
        </w:rPr>
        <w:t>؟</w:t>
      </w:r>
      <w:r>
        <w:rPr>
          <w:rFonts w:hint="cs"/>
          <w:rtl/>
        </w:rPr>
        <w:t xml:space="preserve"> أهو صدور الحديث</w:t>
      </w:r>
      <w:r w:rsidR="00FD2843">
        <w:rPr>
          <w:rFonts w:hint="cs"/>
          <w:rtl/>
        </w:rPr>
        <w:t>؟</w:t>
      </w:r>
      <w:r>
        <w:rPr>
          <w:rFonts w:hint="cs"/>
          <w:rtl/>
        </w:rPr>
        <w:t xml:space="preserve"> ولا يكون ذلك لأن</w:t>
      </w:r>
      <w:r w:rsidR="00AC0B62">
        <w:rPr>
          <w:rFonts w:hint="cs"/>
          <w:rtl/>
        </w:rPr>
        <w:t>َّ</w:t>
      </w:r>
      <w:r>
        <w:rPr>
          <w:rFonts w:hint="cs"/>
          <w:rtl/>
        </w:rPr>
        <w:t xml:space="preserve"> الرجل شيعي</w:t>
      </w:r>
      <w:r w:rsidR="00AC0B62">
        <w:rPr>
          <w:rFonts w:hint="cs"/>
          <w:rtl/>
        </w:rPr>
        <w:t>ٌّ</w:t>
      </w:r>
      <w:r>
        <w:rPr>
          <w:rFonts w:hint="cs"/>
          <w:rtl/>
        </w:rPr>
        <w:t xml:space="preserve"> متفان</w:t>
      </w:r>
      <w:r w:rsidR="00AC0B62">
        <w:rPr>
          <w:rFonts w:hint="cs"/>
          <w:rtl/>
        </w:rPr>
        <w:t>ٍ</w:t>
      </w:r>
      <w:r>
        <w:rPr>
          <w:rFonts w:hint="cs"/>
          <w:rtl/>
        </w:rPr>
        <w:t xml:space="preserve"> في حب</w:t>
      </w:r>
      <w:r w:rsidR="00AC0B62">
        <w:rPr>
          <w:rFonts w:hint="cs"/>
          <w:rtl/>
        </w:rPr>
        <w:t>ِّ</w:t>
      </w:r>
      <w:r>
        <w:rPr>
          <w:rFonts w:hint="cs"/>
          <w:rtl/>
        </w:rPr>
        <w:t xml:space="preserve"> أمير المؤمنين عليه السلام ومن ثقاته</w:t>
      </w:r>
      <w:r w:rsidR="00FD2843">
        <w:rPr>
          <w:rFonts w:hint="cs"/>
          <w:rtl/>
        </w:rPr>
        <w:t>،</w:t>
      </w:r>
      <w:r>
        <w:rPr>
          <w:rFonts w:hint="cs"/>
          <w:rtl/>
        </w:rPr>
        <w:t xml:space="preserve"> فلا يشك</w:t>
      </w:r>
      <w:r w:rsidR="00AC0B62">
        <w:rPr>
          <w:rFonts w:hint="cs"/>
          <w:rtl/>
        </w:rPr>
        <w:t>ُّ</w:t>
      </w:r>
      <w:r>
        <w:rPr>
          <w:rFonts w:hint="cs"/>
          <w:rtl/>
        </w:rPr>
        <w:t xml:space="preserve"> في حديث رواه مولاه</w:t>
      </w:r>
      <w:r w:rsidR="00FD2843">
        <w:rPr>
          <w:rFonts w:hint="cs"/>
          <w:rtl/>
        </w:rPr>
        <w:t>،</w:t>
      </w:r>
      <w:r>
        <w:rPr>
          <w:rFonts w:hint="cs"/>
          <w:rtl/>
        </w:rPr>
        <w:t xml:space="preserve"> لا</w:t>
      </w:r>
      <w:r w:rsidR="00FD2843">
        <w:rPr>
          <w:rFonts w:hint="cs"/>
          <w:rtl/>
        </w:rPr>
        <w:t>،</w:t>
      </w:r>
      <w:r>
        <w:rPr>
          <w:rFonts w:hint="cs"/>
          <w:rtl/>
        </w:rPr>
        <w:t xml:space="preserve"> بل هو معناه الطافح بالعظمة فكان عجبه من نكوس القوم عنه وهم عرب أقحاح يعرفون اللفظ وحقيقته</w:t>
      </w:r>
      <w:r w:rsidR="00FD2843">
        <w:rPr>
          <w:rFonts w:hint="cs"/>
          <w:rtl/>
        </w:rPr>
        <w:t>،</w:t>
      </w:r>
      <w:r>
        <w:rPr>
          <w:rFonts w:hint="cs"/>
          <w:rtl/>
        </w:rPr>
        <w:t xml:space="preserve"> وهم أتباع الر</w:t>
      </w:r>
      <w:r w:rsidR="00AC0B62">
        <w:rPr>
          <w:rFonts w:hint="cs"/>
          <w:rtl/>
        </w:rPr>
        <w:t>َّ</w:t>
      </w:r>
      <w:r>
        <w:rPr>
          <w:rFonts w:hint="cs"/>
          <w:rtl/>
        </w:rPr>
        <w:t>سول صل</w:t>
      </w:r>
      <w:r w:rsidR="00AC0B62">
        <w:rPr>
          <w:rFonts w:hint="cs"/>
          <w:rtl/>
        </w:rPr>
        <w:t>ّ</w:t>
      </w:r>
      <w:r>
        <w:rPr>
          <w:rFonts w:hint="cs"/>
          <w:rtl/>
        </w:rPr>
        <w:t>ى الله عليه وآله وأصحابه فاحتمل أن</w:t>
      </w:r>
      <w:r w:rsidR="00AC0B62">
        <w:rPr>
          <w:rFonts w:hint="cs"/>
          <w:rtl/>
        </w:rPr>
        <w:t>َّ</w:t>
      </w:r>
      <w:r>
        <w:rPr>
          <w:rFonts w:hint="cs"/>
          <w:rtl/>
        </w:rPr>
        <w:t>ه لم يسمعه جل</w:t>
      </w:r>
      <w:r w:rsidR="00AC0B62">
        <w:rPr>
          <w:rFonts w:hint="cs"/>
          <w:rtl/>
        </w:rPr>
        <w:t>ّ</w:t>
      </w:r>
      <w:r>
        <w:rPr>
          <w:rFonts w:hint="cs"/>
          <w:rtl/>
        </w:rPr>
        <w:t>هم</w:t>
      </w:r>
      <w:r w:rsidR="00FD2843">
        <w:rPr>
          <w:rFonts w:hint="cs"/>
          <w:rtl/>
        </w:rPr>
        <w:t>،</w:t>
      </w:r>
      <w:r>
        <w:rPr>
          <w:rFonts w:hint="cs"/>
          <w:rtl/>
        </w:rPr>
        <w:t xml:space="preserve"> أو حجزت العراقيل بينهم وبين ذلك</w:t>
      </w:r>
      <w:r w:rsidR="00FD2843">
        <w:rPr>
          <w:rFonts w:hint="cs"/>
          <w:rtl/>
        </w:rPr>
        <w:t>،</w:t>
      </w:r>
      <w:r>
        <w:rPr>
          <w:rFonts w:hint="cs"/>
          <w:rtl/>
        </w:rPr>
        <w:t xml:space="preserve"> فطمن</w:t>
      </w:r>
      <w:r w:rsidR="00AC0B62">
        <w:rPr>
          <w:rFonts w:hint="cs"/>
          <w:rtl/>
        </w:rPr>
        <w:t>َّ</w:t>
      </w:r>
      <w:r>
        <w:rPr>
          <w:rFonts w:hint="cs"/>
          <w:rtl/>
        </w:rPr>
        <w:t>ه زيد بن أرقم بالسماع</w:t>
      </w:r>
      <w:r w:rsidR="00FD2843">
        <w:rPr>
          <w:rFonts w:hint="cs"/>
          <w:rtl/>
        </w:rPr>
        <w:t>،</w:t>
      </w:r>
      <w:r>
        <w:rPr>
          <w:rFonts w:hint="cs"/>
          <w:rtl/>
        </w:rPr>
        <w:t xml:space="preserve"> فعلم أن</w:t>
      </w:r>
      <w:r w:rsidR="00AC0B62">
        <w:rPr>
          <w:rFonts w:hint="cs"/>
          <w:rtl/>
        </w:rPr>
        <w:t>َّ</w:t>
      </w:r>
      <w:r>
        <w:rPr>
          <w:rFonts w:hint="cs"/>
          <w:rtl/>
        </w:rPr>
        <w:t xml:space="preserve"> الشهوات حالت بينهم وبين البخوع له</w:t>
      </w:r>
      <w:r w:rsidR="00FD2843">
        <w:rPr>
          <w:rFonts w:hint="cs"/>
          <w:rtl/>
        </w:rPr>
        <w:t>،</w:t>
      </w:r>
      <w:r>
        <w:rPr>
          <w:rFonts w:hint="cs"/>
          <w:rtl/>
        </w:rPr>
        <w:t xml:space="preserve"> وما ذلك المعنى المستعظم</w:t>
      </w:r>
      <w:r w:rsidR="00345A53">
        <w:rPr>
          <w:rFonts w:hint="cs"/>
          <w:rtl/>
        </w:rPr>
        <w:t xml:space="preserve"> إلّا </w:t>
      </w:r>
      <w:r>
        <w:rPr>
          <w:rFonts w:hint="cs"/>
          <w:rtl/>
        </w:rPr>
        <w:t>الخلافة المساوقة للأولوي</w:t>
      </w:r>
      <w:r w:rsidR="00AC0B62">
        <w:rPr>
          <w:rFonts w:hint="cs"/>
          <w:rtl/>
        </w:rPr>
        <w:t>ّ</w:t>
      </w:r>
      <w:r>
        <w:rPr>
          <w:rFonts w:hint="cs"/>
          <w:rtl/>
        </w:rPr>
        <w:t>ة دون غيرها من الحب</w:t>
      </w:r>
      <w:r w:rsidR="00AC0B62">
        <w:rPr>
          <w:rFonts w:hint="cs"/>
          <w:rtl/>
        </w:rPr>
        <w:t>ِّ</w:t>
      </w:r>
      <w:r>
        <w:rPr>
          <w:rFonts w:hint="cs"/>
          <w:rtl/>
        </w:rPr>
        <w:t xml:space="preserve"> والنصرة</w:t>
      </w:r>
      <w:r w:rsidR="00FD2843">
        <w:rPr>
          <w:rFonts w:hint="cs"/>
          <w:rtl/>
        </w:rPr>
        <w:t>،</w:t>
      </w:r>
      <w:r>
        <w:rPr>
          <w:rFonts w:hint="cs"/>
          <w:rtl/>
        </w:rPr>
        <w:t xml:space="preserve"> وكل</w:t>
      </w:r>
      <w:r w:rsidR="00AC0B62">
        <w:rPr>
          <w:rFonts w:hint="cs"/>
          <w:rtl/>
        </w:rPr>
        <w:t>ٌّ</w:t>
      </w:r>
      <w:r>
        <w:rPr>
          <w:rFonts w:hint="cs"/>
          <w:rtl/>
        </w:rPr>
        <w:t xml:space="preserve"> منهما منبسط</w:t>
      </w:r>
      <w:r w:rsidR="00AC0B62">
        <w:rPr>
          <w:rFonts w:hint="cs"/>
          <w:rtl/>
        </w:rPr>
        <w:t>ٌ</w:t>
      </w:r>
      <w:r>
        <w:rPr>
          <w:rFonts w:hint="cs"/>
          <w:rtl/>
        </w:rPr>
        <w:t xml:space="preserve"> على أي</w:t>
      </w:r>
      <w:r w:rsidR="00AC0B62">
        <w:rPr>
          <w:rFonts w:hint="cs"/>
          <w:rtl/>
        </w:rPr>
        <w:t>ِّ</w:t>
      </w:r>
      <w:r>
        <w:rPr>
          <w:rFonts w:hint="cs"/>
          <w:rtl/>
        </w:rPr>
        <w:t xml:space="preserve"> فرد من أفراد الجامعة الإسلامي</w:t>
      </w:r>
      <w:r w:rsidR="00AC0B62">
        <w:rPr>
          <w:rFonts w:hint="cs"/>
          <w:rtl/>
        </w:rPr>
        <w:t>َّ</w:t>
      </w:r>
      <w:r>
        <w:rPr>
          <w:rFonts w:hint="cs"/>
          <w:rtl/>
        </w:rPr>
        <w:t xml:space="preserve">ة. </w:t>
      </w:r>
    </w:p>
    <w:p w:rsidR="004320E4" w:rsidRDefault="004320E4" w:rsidP="004320E4">
      <w:pPr>
        <w:pStyle w:val="libNormal"/>
        <w:rPr>
          <w:rtl/>
        </w:rPr>
      </w:pPr>
      <w:r>
        <w:rPr>
          <w:rFonts w:hint="cs"/>
          <w:rtl/>
        </w:rPr>
        <w:t>19</w:t>
      </w:r>
      <w:r w:rsidR="00FD2843">
        <w:rPr>
          <w:rFonts w:hint="cs"/>
          <w:rtl/>
        </w:rPr>
        <w:t xml:space="preserve"> - </w:t>
      </w:r>
      <w:r>
        <w:rPr>
          <w:rFonts w:hint="cs"/>
          <w:rtl/>
        </w:rPr>
        <w:t>سبق</w:t>
      </w:r>
      <w:r w:rsidR="00BF520B">
        <w:rPr>
          <w:rFonts w:hint="cs"/>
          <w:rtl/>
        </w:rPr>
        <w:t xml:space="preserve"> أيضاً </w:t>
      </w:r>
      <w:r>
        <w:rPr>
          <w:rFonts w:hint="cs"/>
          <w:rtl/>
        </w:rPr>
        <w:t>ص 239</w:t>
      </w:r>
      <w:r w:rsidR="00FD2843">
        <w:rPr>
          <w:rFonts w:hint="cs"/>
          <w:rtl/>
        </w:rPr>
        <w:t xml:space="preserve"> - </w:t>
      </w:r>
      <w:r>
        <w:rPr>
          <w:rFonts w:hint="cs"/>
          <w:rtl/>
        </w:rPr>
        <w:t>246 حديث إنكار الحارث الفهري</w:t>
      </w:r>
      <w:r w:rsidR="00AC0B62">
        <w:rPr>
          <w:rFonts w:hint="cs"/>
          <w:rtl/>
        </w:rPr>
        <w:t>ِّ</w:t>
      </w:r>
      <w:r>
        <w:rPr>
          <w:rFonts w:hint="cs"/>
          <w:rtl/>
        </w:rPr>
        <w:t xml:space="preserve"> معنى قول النبي</w:t>
      </w:r>
      <w:r w:rsidR="00AC0B62">
        <w:rPr>
          <w:rFonts w:hint="cs"/>
          <w:rtl/>
        </w:rPr>
        <w:t>ِّ</w:t>
      </w:r>
      <w:r>
        <w:rPr>
          <w:rFonts w:hint="cs"/>
          <w:rtl/>
        </w:rPr>
        <w:t xml:space="preserve"> صل</w:t>
      </w:r>
      <w:r w:rsidR="00AC0B62">
        <w:rPr>
          <w:rFonts w:hint="cs"/>
          <w:rtl/>
        </w:rPr>
        <w:t>ّ</w:t>
      </w:r>
      <w:r>
        <w:rPr>
          <w:rFonts w:hint="cs"/>
          <w:rtl/>
        </w:rPr>
        <w:t>ى الله عليه وآله في حديث الغدير</w:t>
      </w:r>
      <w:r w:rsidR="00FD2843">
        <w:rPr>
          <w:rFonts w:hint="cs"/>
          <w:rtl/>
        </w:rPr>
        <w:t>،</w:t>
      </w:r>
      <w:r>
        <w:rPr>
          <w:rFonts w:hint="cs"/>
          <w:rtl/>
        </w:rPr>
        <w:t xml:space="preserve"> وشرحنا ص 343 تأك</w:t>
      </w:r>
      <w:r w:rsidR="00AC0B62">
        <w:rPr>
          <w:rFonts w:hint="cs"/>
          <w:rtl/>
        </w:rPr>
        <w:t>ّ</w:t>
      </w:r>
      <w:r>
        <w:rPr>
          <w:rFonts w:hint="cs"/>
          <w:rtl/>
        </w:rPr>
        <w:t xml:space="preserve">د عدم التئامه مع غير الأولى من معاني المولى. </w:t>
      </w:r>
    </w:p>
    <w:p w:rsidR="004320E4" w:rsidRDefault="004320E4" w:rsidP="004320E4">
      <w:pPr>
        <w:pStyle w:val="libNormal"/>
        <w:rPr>
          <w:rtl/>
        </w:rPr>
      </w:pPr>
      <w:r>
        <w:rPr>
          <w:rFonts w:hint="cs"/>
          <w:rtl/>
        </w:rPr>
        <w:t>20</w:t>
      </w:r>
      <w:r w:rsidR="00FD2843">
        <w:rPr>
          <w:rFonts w:hint="cs"/>
          <w:rtl/>
        </w:rPr>
        <w:t xml:space="preserve"> - </w:t>
      </w:r>
      <w:r>
        <w:rPr>
          <w:rFonts w:hint="cs"/>
          <w:rtl/>
        </w:rPr>
        <w:t>أخرج الحافظ ابن السم</w:t>
      </w:r>
      <w:r w:rsidR="00AC0B62">
        <w:rPr>
          <w:rFonts w:hint="cs"/>
          <w:rtl/>
        </w:rPr>
        <w:t>ّ</w:t>
      </w:r>
      <w:r>
        <w:rPr>
          <w:rFonts w:hint="cs"/>
          <w:rtl/>
        </w:rPr>
        <w:t>ان كما في الرياض النضرة 2 ص 170</w:t>
      </w:r>
      <w:r w:rsidR="00FD2843">
        <w:rPr>
          <w:rFonts w:hint="cs"/>
          <w:rtl/>
        </w:rPr>
        <w:t>،</w:t>
      </w:r>
      <w:r>
        <w:rPr>
          <w:rFonts w:hint="cs"/>
          <w:rtl/>
        </w:rPr>
        <w:t xml:space="preserve"> وذخاير العقبى للمحب الطبري ص 68</w:t>
      </w:r>
      <w:r w:rsidR="00FD2843">
        <w:rPr>
          <w:rFonts w:hint="cs"/>
          <w:rtl/>
        </w:rPr>
        <w:t>،</w:t>
      </w:r>
      <w:r>
        <w:rPr>
          <w:rFonts w:hint="cs"/>
          <w:rtl/>
        </w:rPr>
        <w:t xml:space="preserve"> ووسيلة المآل للشيخ أحمد بن باكثير المك</w:t>
      </w:r>
      <w:r w:rsidR="00AC0B62">
        <w:rPr>
          <w:rFonts w:hint="cs"/>
          <w:rtl/>
        </w:rPr>
        <w:t>ّ</w:t>
      </w:r>
      <w:r>
        <w:rPr>
          <w:rFonts w:hint="cs"/>
          <w:rtl/>
        </w:rPr>
        <w:t>ي</w:t>
      </w:r>
      <w:r w:rsidR="00FD2843">
        <w:rPr>
          <w:rFonts w:hint="cs"/>
          <w:rtl/>
        </w:rPr>
        <w:t>،</w:t>
      </w:r>
      <w:r>
        <w:rPr>
          <w:rFonts w:hint="cs"/>
          <w:rtl/>
        </w:rPr>
        <w:t xml:space="preserve"> ومناقب الخوارزمي ص 97</w:t>
      </w:r>
      <w:r w:rsidR="00FD2843">
        <w:rPr>
          <w:rFonts w:hint="cs"/>
          <w:rtl/>
        </w:rPr>
        <w:t>،</w:t>
      </w:r>
      <w:r>
        <w:rPr>
          <w:rFonts w:hint="cs"/>
          <w:rtl/>
        </w:rPr>
        <w:t xml:space="preserve"> والصواعق ص 107 عن الحافظ الدارقطني عن عمر وقد جاءه أعرابي</w:t>
      </w:r>
      <w:r w:rsidR="00AC0B62">
        <w:rPr>
          <w:rFonts w:hint="cs"/>
          <w:rtl/>
        </w:rPr>
        <w:t>ّ</w:t>
      </w:r>
      <w:r>
        <w:rPr>
          <w:rFonts w:hint="cs"/>
          <w:rtl/>
        </w:rPr>
        <w:t>ان يختصمان فقال لعلي</w:t>
      </w:r>
      <w:r w:rsidR="00AC0B62">
        <w:rPr>
          <w:rFonts w:hint="cs"/>
          <w:rtl/>
        </w:rPr>
        <w:t>ّ</w:t>
      </w:r>
      <w:r w:rsidR="00FD2843">
        <w:rPr>
          <w:rFonts w:hint="cs"/>
          <w:rtl/>
        </w:rPr>
        <w:t>:</w:t>
      </w:r>
      <w:r>
        <w:rPr>
          <w:rFonts w:hint="cs"/>
          <w:rtl/>
        </w:rPr>
        <w:t xml:space="preserve"> إقض بينهما</w:t>
      </w:r>
      <w:r w:rsidR="00FD2843">
        <w:rPr>
          <w:rFonts w:hint="cs"/>
          <w:rtl/>
        </w:rPr>
        <w:t>،</w:t>
      </w:r>
      <w:r>
        <w:rPr>
          <w:rFonts w:hint="cs"/>
          <w:rtl/>
        </w:rPr>
        <w:t xml:space="preserve"> فقال أحدهما</w:t>
      </w:r>
      <w:r w:rsidR="00FD2843">
        <w:rPr>
          <w:rFonts w:hint="cs"/>
          <w:rtl/>
        </w:rPr>
        <w:t>:</w:t>
      </w:r>
      <w:r>
        <w:rPr>
          <w:rFonts w:hint="cs"/>
          <w:rtl/>
        </w:rPr>
        <w:t xml:space="preserve"> هذا يقضي بيننا</w:t>
      </w:r>
      <w:r w:rsidR="00FD2843">
        <w:rPr>
          <w:rFonts w:hint="cs"/>
          <w:rtl/>
        </w:rPr>
        <w:t>؟</w:t>
      </w:r>
      <w:r>
        <w:rPr>
          <w:rFonts w:hint="cs"/>
          <w:rtl/>
        </w:rPr>
        <w:t xml:space="preserve"> فوثب إليه عمر وأخذ بتلبيبه وقال</w:t>
      </w:r>
      <w:r w:rsidR="00FD2843">
        <w:rPr>
          <w:rFonts w:hint="cs"/>
          <w:rtl/>
        </w:rPr>
        <w:t>:</w:t>
      </w:r>
      <w:r>
        <w:rPr>
          <w:rFonts w:hint="cs"/>
          <w:rtl/>
        </w:rPr>
        <w:t xml:space="preserve"> ويحك ما تدري م</w:t>
      </w:r>
      <w:r w:rsidR="00AC0B62">
        <w:rPr>
          <w:rFonts w:hint="cs"/>
          <w:rtl/>
        </w:rPr>
        <w:t>َ</w:t>
      </w:r>
      <w:r>
        <w:rPr>
          <w:rFonts w:hint="cs"/>
          <w:rtl/>
        </w:rPr>
        <w:t>ن هذا</w:t>
      </w:r>
      <w:r w:rsidR="00FD2843">
        <w:rPr>
          <w:rFonts w:hint="cs"/>
          <w:rtl/>
        </w:rPr>
        <w:t>؟</w:t>
      </w:r>
      <w:r>
        <w:rPr>
          <w:rFonts w:hint="cs"/>
          <w:rtl/>
        </w:rPr>
        <w:t xml:space="preserve"> هذا مولاي ومولى كل</w:t>
      </w:r>
      <w:r w:rsidR="00AC0B62">
        <w:rPr>
          <w:rFonts w:hint="cs"/>
          <w:rtl/>
        </w:rPr>
        <w:t>ِّ</w:t>
      </w:r>
      <w:r>
        <w:rPr>
          <w:rFonts w:hint="cs"/>
          <w:rtl/>
        </w:rPr>
        <w:t xml:space="preserve"> مؤمن</w:t>
      </w:r>
      <w:r w:rsidR="00FD2843">
        <w:rPr>
          <w:rFonts w:hint="cs"/>
          <w:rtl/>
        </w:rPr>
        <w:t>،</w:t>
      </w:r>
      <w:r>
        <w:rPr>
          <w:rFonts w:hint="cs"/>
          <w:rtl/>
        </w:rPr>
        <w:t xml:space="preserve"> وم</w:t>
      </w:r>
      <w:r w:rsidR="00AC0B62">
        <w:rPr>
          <w:rFonts w:hint="cs"/>
          <w:rtl/>
        </w:rPr>
        <w:t>َ</w:t>
      </w:r>
      <w:r>
        <w:rPr>
          <w:rFonts w:hint="cs"/>
          <w:rtl/>
        </w:rPr>
        <w:t xml:space="preserve">ن لم يكن مولاه فليس بمؤمن. </w:t>
      </w:r>
    </w:p>
    <w:p w:rsidR="004320E4" w:rsidRDefault="004320E4" w:rsidP="004320E4">
      <w:pPr>
        <w:pStyle w:val="libNormal"/>
        <w:rPr>
          <w:rtl/>
        </w:rPr>
      </w:pPr>
      <w:r>
        <w:rPr>
          <w:rFonts w:hint="cs"/>
          <w:rtl/>
        </w:rPr>
        <w:t>وعنه وقد نازعه رجل</w:t>
      </w:r>
      <w:r w:rsidR="00AC0B62">
        <w:rPr>
          <w:rFonts w:hint="cs"/>
          <w:rtl/>
        </w:rPr>
        <w:t>ٌ</w:t>
      </w:r>
      <w:r>
        <w:rPr>
          <w:rFonts w:hint="cs"/>
          <w:rtl/>
        </w:rPr>
        <w:t xml:space="preserve"> في مسألة فقال</w:t>
      </w:r>
      <w:r w:rsidR="00FD2843">
        <w:rPr>
          <w:rFonts w:hint="cs"/>
          <w:rtl/>
        </w:rPr>
        <w:t>:</w:t>
      </w:r>
      <w:r>
        <w:rPr>
          <w:rFonts w:hint="cs"/>
          <w:rtl/>
        </w:rPr>
        <w:t xml:space="preserve"> بيني وبينك هذا الجالس</w:t>
      </w:r>
      <w:r w:rsidR="00FD2843">
        <w:rPr>
          <w:rFonts w:hint="cs"/>
          <w:rtl/>
        </w:rPr>
        <w:t>،</w:t>
      </w:r>
      <w:r>
        <w:rPr>
          <w:rFonts w:hint="cs"/>
          <w:rtl/>
        </w:rPr>
        <w:t xml:space="preserve"> وأشار إلى علي</w:t>
      </w:r>
      <w:r w:rsidR="00AC0B62">
        <w:rPr>
          <w:rFonts w:hint="cs"/>
          <w:rtl/>
        </w:rPr>
        <w:t>ِّ</w:t>
      </w:r>
      <w:r>
        <w:rPr>
          <w:rFonts w:hint="cs"/>
          <w:rtl/>
        </w:rPr>
        <w:t xml:space="preserve"> بن أبي طالب فقال الرجل</w:t>
      </w:r>
      <w:r w:rsidR="00FD2843">
        <w:rPr>
          <w:rFonts w:hint="cs"/>
          <w:rtl/>
        </w:rPr>
        <w:t>:</w:t>
      </w:r>
      <w:r>
        <w:rPr>
          <w:rFonts w:hint="cs"/>
          <w:rtl/>
        </w:rPr>
        <w:t xml:space="preserve"> هذا الأبطن</w:t>
      </w:r>
      <w:r w:rsidR="00FD2843">
        <w:rPr>
          <w:rFonts w:hint="cs"/>
          <w:rtl/>
        </w:rPr>
        <w:t>؟</w:t>
      </w:r>
      <w:r>
        <w:rPr>
          <w:rFonts w:hint="cs"/>
          <w:rtl/>
        </w:rPr>
        <w:t xml:space="preserve"> فنهض عمر عن مجلسه وأخذ بتلبيبه حتى شاله من الأرض ثم</w:t>
      </w:r>
      <w:r w:rsidR="00AC0B62">
        <w:rPr>
          <w:rFonts w:hint="cs"/>
          <w:rtl/>
        </w:rPr>
        <w:t>َّ</w:t>
      </w:r>
      <w:r>
        <w:rPr>
          <w:rFonts w:hint="cs"/>
          <w:rtl/>
        </w:rPr>
        <w:t xml:space="preserve"> قال</w:t>
      </w:r>
      <w:r w:rsidR="00FD2843">
        <w:rPr>
          <w:rFonts w:hint="cs"/>
          <w:rtl/>
        </w:rPr>
        <w:t>:</w:t>
      </w:r>
      <w:r>
        <w:rPr>
          <w:rFonts w:hint="cs"/>
          <w:rtl/>
        </w:rPr>
        <w:t xml:space="preserve"> أتدري م</w:t>
      </w:r>
      <w:r w:rsidR="00AC0B62">
        <w:rPr>
          <w:rFonts w:hint="cs"/>
          <w:rtl/>
        </w:rPr>
        <w:t>َ</w:t>
      </w:r>
      <w:r>
        <w:rPr>
          <w:rFonts w:hint="cs"/>
          <w:rtl/>
        </w:rPr>
        <w:t>ن صغ</w:t>
      </w:r>
      <w:r w:rsidR="00AC0B62">
        <w:rPr>
          <w:rFonts w:hint="cs"/>
          <w:rtl/>
        </w:rPr>
        <w:t>َّ</w:t>
      </w:r>
      <w:r>
        <w:rPr>
          <w:rFonts w:hint="cs"/>
          <w:rtl/>
        </w:rPr>
        <w:t>رت</w:t>
      </w:r>
      <w:r w:rsidR="00FD2843">
        <w:rPr>
          <w:rFonts w:hint="cs"/>
          <w:rtl/>
        </w:rPr>
        <w:t>؟</w:t>
      </w:r>
      <w:r>
        <w:rPr>
          <w:rFonts w:hint="cs"/>
          <w:rtl/>
        </w:rPr>
        <w:t xml:space="preserve"> هذا مولاي ومولى كل</w:t>
      </w:r>
      <w:r w:rsidR="00AC0B62">
        <w:rPr>
          <w:rFonts w:hint="cs"/>
          <w:rtl/>
        </w:rPr>
        <w:t>ِّ</w:t>
      </w:r>
      <w:r>
        <w:rPr>
          <w:rFonts w:hint="cs"/>
          <w:rtl/>
        </w:rPr>
        <w:t xml:space="preserve"> مسلم. </w:t>
      </w:r>
    </w:p>
    <w:p w:rsidR="004320E4" w:rsidRDefault="004320E4" w:rsidP="004320E4">
      <w:pPr>
        <w:pStyle w:val="libNormal"/>
        <w:rPr>
          <w:rtl/>
        </w:rPr>
      </w:pPr>
      <w:r>
        <w:rPr>
          <w:rFonts w:hint="cs"/>
          <w:rtl/>
        </w:rPr>
        <w:t>وفي الفتوحات الإسلامي</w:t>
      </w:r>
      <w:r w:rsidR="00AC0B62">
        <w:rPr>
          <w:rFonts w:hint="cs"/>
          <w:rtl/>
        </w:rPr>
        <w:t>َّ</w:t>
      </w:r>
      <w:r>
        <w:rPr>
          <w:rFonts w:hint="cs"/>
          <w:rtl/>
        </w:rPr>
        <w:t>ة 2 ص 307 حكم علي</w:t>
      </w:r>
      <w:r w:rsidR="00AC0B62">
        <w:rPr>
          <w:rFonts w:hint="cs"/>
          <w:rtl/>
        </w:rPr>
        <w:t>ٌّ</w:t>
      </w:r>
      <w:r>
        <w:rPr>
          <w:rFonts w:hint="cs"/>
          <w:rtl/>
        </w:rPr>
        <w:t xml:space="preserve"> مر</w:t>
      </w:r>
      <w:r w:rsidR="00AC0B62">
        <w:rPr>
          <w:rFonts w:hint="cs"/>
          <w:rtl/>
        </w:rPr>
        <w:t>َّ</w:t>
      </w:r>
      <w:r>
        <w:rPr>
          <w:rFonts w:hint="cs"/>
          <w:rtl/>
        </w:rPr>
        <w:t>ة</w:t>
      </w:r>
      <w:r w:rsidR="00AC0B62">
        <w:rPr>
          <w:rFonts w:hint="cs"/>
          <w:rtl/>
        </w:rPr>
        <w:t>ً</w:t>
      </w:r>
      <w:r>
        <w:rPr>
          <w:rFonts w:hint="cs"/>
          <w:rtl/>
        </w:rPr>
        <w:t xml:space="preserve"> على أعرابي</w:t>
      </w:r>
      <w:r w:rsidR="00AC0B62">
        <w:rPr>
          <w:rFonts w:hint="cs"/>
          <w:rtl/>
        </w:rPr>
        <w:t>ّ</w:t>
      </w:r>
      <w:r>
        <w:rPr>
          <w:rFonts w:hint="cs"/>
          <w:rtl/>
        </w:rPr>
        <w:t xml:space="preserve"> بحكم فلم يرض بحكمه فتلب</w:t>
      </w:r>
      <w:r w:rsidR="00AC0B62">
        <w:rPr>
          <w:rFonts w:hint="cs"/>
          <w:rtl/>
        </w:rPr>
        <w:t>َّ</w:t>
      </w:r>
      <w:r>
        <w:rPr>
          <w:rFonts w:hint="cs"/>
          <w:rtl/>
        </w:rPr>
        <w:t>به عمر بن الخطاب وقال</w:t>
      </w:r>
      <w:r w:rsidR="00FD2843">
        <w:rPr>
          <w:rFonts w:hint="cs"/>
          <w:rtl/>
        </w:rPr>
        <w:t>:</w:t>
      </w:r>
      <w:r>
        <w:rPr>
          <w:rFonts w:hint="cs"/>
          <w:rtl/>
        </w:rPr>
        <w:t xml:space="preserve"> له ويلك إن</w:t>
      </w:r>
      <w:r w:rsidR="00AC0B62">
        <w:rPr>
          <w:rFonts w:hint="cs"/>
          <w:rtl/>
        </w:rPr>
        <w:t>َّ</w:t>
      </w:r>
      <w:r>
        <w:rPr>
          <w:rFonts w:hint="cs"/>
          <w:rtl/>
        </w:rPr>
        <w:t>ه مولاك ومولى كل</w:t>
      </w:r>
      <w:r w:rsidR="00AC0B62">
        <w:rPr>
          <w:rFonts w:hint="cs"/>
          <w:rtl/>
        </w:rPr>
        <w:t>ِّ</w:t>
      </w:r>
      <w:r>
        <w:rPr>
          <w:rFonts w:hint="cs"/>
          <w:rtl/>
        </w:rPr>
        <w:t xml:space="preserve"> مؤمن</w:t>
      </w:r>
      <w:r w:rsidR="008935B4">
        <w:rPr>
          <w:rFonts w:hint="cs"/>
          <w:rtl/>
        </w:rPr>
        <w:t xml:space="preserve"> و</w:t>
      </w:r>
      <w:r>
        <w:rPr>
          <w:rFonts w:hint="cs"/>
          <w:rtl/>
        </w:rPr>
        <w:t>مؤمنة. وأخرج الطبراني إن</w:t>
      </w:r>
      <w:r w:rsidR="00AC0B62">
        <w:rPr>
          <w:rFonts w:hint="cs"/>
          <w:rtl/>
        </w:rPr>
        <w:t>ّ</w:t>
      </w:r>
      <w:r>
        <w:rPr>
          <w:rFonts w:hint="cs"/>
          <w:rtl/>
        </w:rPr>
        <w:t>ه قيل لعمر</w:t>
      </w:r>
      <w:r w:rsidR="00FD2843">
        <w:rPr>
          <w:rFonts w:hint="cs"/>
          <w:rtl/>
        </w:rPr>
        <w:t>:</w:t>
      </w:r>
      <w:r>
        <w:rPr>
          <w:rFonts w:hint="cs"/>
          <w:rtl/>
        </w:rPr>
        <w:t xml:space="preserve"> إن</w:t>
      </w:r>
      <w:r w:rsidR="00AC0B62">
        <w:rPr>
          <w:rFonts w:hint="cs"/>
          <w:rtl/>
        </w:rPr>
        <w:t>ّ</w:t>
      </w:r>
      <w:r>
        <w:rPr>
          <w:rFonts w:hint="cs"/>
          <w:rtl/>
        </w:rPr>
        <w:t>ك تصنع بعلي</w:t>
      </w:r>
      <w:r w:rsidR="00AC0B62">
        <w:rPr>
          <w:rFonts w:hint="cs"/>
          <w:rtl/>
        </w:rPr>
        <w:t>ٍّ</w:t>
      </w:r>
      <w:r w:rsidR="00FD2843">
        <w:rPr>
          <w:rFonts w:hint="cs"/>
          <w:rtl/>
        </w:rPr>
        <w:t xml:space="preserve"> - </w:t>
      </w:r>
      <w:r>
        <w:rPr>
          <w:rFonts w:hint="cs"/>
          <w:rtl/>
        </w:rPr>
        <w:t>أي من التعظيم</w:t>
      </w:r>
      <w:r w:rsidR="00FD2843">
        <w:rPr>
          <w:rFonts w:hint="cs"/>
          <w:rtl/>
        </w:rPr>
        <w:t xml:space="preserve"> - </w:t>
      </w:r>
      <w:r>
        <w:rPr>
          <w:rFonts w:hint="cs"/>
          <w:rtl/>
        </w:rPr>
        <w:t xml:space="preserve">شيئاً </w:t>
      </w:r>
    </w:p>
    <w:p w:rsidR="004320E4" w:rsidRDefault="004320E4" w:rsidP="00806C03">
      <w:pPr>
        <w:pStyle w:val="libNormal"/>
      </w:pPr>
      <w:r>
        <w:rPr>
          <w:rFonts w:hint="cs"/>
          <w:rtl/>
        </w:rPr>
        <w:br w:type="page"/>
      </w:r>
    </w:p>
    <w:p w:rsidR="004320E4" w:rsidRDefault="004320E4" w:rsidP="00AC0B62">
      <w:pPr>
        <w:pStyle w:val="libNormal0"/>
        <w:rPr>
          <w:rtl/>
        </w:rPr>
      </w:pPr>
      <w:r>
        <w:rPr>
          <w:rFonts w:hint="cs"/>
          <w:rtl/>
        </w:rPr>
        <w:lastRenderedPageBreak/>
        <w:t>لا تصنع مع أحد من أصحاب النبي</w:t>
      </w:r>
      <w:r w:rsidR="00AC0B62">
        <w:rPr>
          <w:rFonts w:hint="cs"/>
          <w:rtl/>
        </w:rPr>
        <w:t>ّ</w:t>
      </w:r>
      <w:r>
        <w:rPr>
          <w:rFonts w:hint="cs"/>
          <w:rtl/>
        </w:rPr>
        <w:t xml:space="preserve"> صلى الله عليه وسلم فقال</w:t>
      </w:r>
      <w:r w:rsidR="00FD2843">
        <w:rPr>
          <w:rFonts w:hint="cs"/>
          <w:rtl/>
        </w:rPr>
        <w:t>:</w:t>
      </w:r>
      <w:r>
        <w:rPr>
          <w:rFonts w:hint="cs"/>
          <w:rtl/>
        </w:rPr>
        <w:t xml:space="preserve"> إن</w:t>
      </w:r>
      <w:r w:rsidR="00AC0B62">
        <w:rPr>
          <w:rFonts w:hint="cs"/>
          <w:rtl/>
        </w:rPr>
        <w:t>ّ</w:t>
      </w:r>
      <w:r>
        <w:rPr>
          <w:rFonts w:hint="cs"/>
          <w:rtl/>
        </w:rPr>
        <w:t xml:space="preserve">ه مولاي. وذكره الزرقاني المالكي في شرح المواهب ص 13 عن الدارقطني. </w:t>
      </w:r>
    </w:p>
    <w:p w:rsidR="004320E4" w:rsidRDefault="004320E4" w:rsidP="00AC0B62">
      <w:pPr>
        <w:pStyle w:val="libNormal"/>
        <w:rPr>
          <w:rtl/>
        </w:rPr>
      </w:pPr>
      <w:r>
        <w:rPr>
          <w:rFonts w:hint="cs"/>
          <w:rtl/>
        </w:rPr>
        <w:t>فإن</w:t>
      </w:r>
      <w:r w:rsidR="00AC0B62">
        <w:rPr>
          <w:rFonts w:hint="cs"/>
          <w:rtl/>
        </w:rPr>
        <w:t>َّ</w:t>
      </w:r>
      <w:r>
        <w:rPr>
          <w:rFonts w:hint="cs"/>
          <w:rtl/>
        </w:rPr>
        <w:t xml:space="preserve"> المولوي</w:t>
      </w:r>
      <w:r w:rsidR="00AC0B62">
        <w:rPr>
          <w:rFonts w:hint="cs"/>
          <w:rtl/>
        </w:rPr>
        <w:t>َّ</w:t>
      </w:r>
      <w:r>
        <w:rPr>
          <w:rFonts w:hint="cs"/>
          <w:rtl/>
        </w:rPr>
        <w:t xml:space="preserve">ة الثابتة لأمير المؤمنين التي </w:t>
      </w:r>
      <w:r w:rsidR="00AC0B62">
        <w:rPr>
          <w:rFonts w:hint="cs"/>
          <w:rtl/>
        </w:rPr>
        <w:t>إ</w:t>
      </w:r>
      <w:r>
        <w:rPr>
          <w:rFonts w:hint="cs"/>
          <w:rtl/>
        </w:rPr>
        <w:t>عترف بها عمر على نفسه وعلى كل</w:t>
      </w:r>
      <w:r w:rsidR="00AC0B62">
        <w:rPr>
          <w:rFonts w:hint="cs"/>
          <w:rtl/>
        </w:rPr>
        <w:t>ِّ</w:t>
      </w:r>
      <w:r>
        <w:rPr>
          <w:rFonts w:hint="cs"/>
          <w:rtl/>
        </w:rPr>
        <w:t xml:space="preserve"> مؤمن ز</w:t>
      </w:r>
      <w:r w:rsidR="00AC0B62">
        <w:rPr>
          <w:rFonts w:hint="cs"/>
          <w:rtl/>
        </w:rPr>
        <w:t>ِ</w:t>
      </w:r>
      <w:r>
        <w:rPr>
          <w:rFonts w:hint="cs"/>
          <w:rtl/>
        </w:rPr>
        <w:t>ن</w:t>
      </w:r>
      <w:r w:rsidR="00AC0B62">
        <w:rPr>
          <w:rFonts w:hint="cs"/>
          <w:rtl/>
        </w:rPr>
        <w:t>َ</w:t>
      </w:r>
      <w:r>
        <w:rPr>
          <w:rFonts w:hint="cs"/>
          <w:rtl/>
        </w:rPr>
        <w:t xml:space="preserve">ة ما </w:t>
      </w:r>
      <w:r w:rsidR="00AC0B62">
        <w:rPr>
          <w:rFonts w:hint="cs"/>
          <w:rtl/>
        </w:rPr>
        <w:t>إ</w:t>
      </w:r>
      <w:r>
        <w:rPr>
          <w:rFonts w:hint="cs"/>
          <w:rtl/>
        </w:rPr>
        <w:t xml:space="preserve">عترف به يوم </w:t>
      </w:r>
      <w:r w:rsidR="00DF47D8">
        <w:rPr>
          <w:rFonts w:hint="cs"/>
          <w:rtl/>
        </w:rPr>
        <w:t>غدير خمّ</w:t>
      </w:r>
      <w:r w:rsidR="00FD2843">
        <w:rPr>
          <w:rFonts w:hint="cs"/>
          <w:rtl/>
        </w:rPr>
        <w:t>،</w:t>
      </w:r>
      <w:r>
        <w:rPr>
          <w:rFonts w:hint="cs"/>
          <w:rtl/>
        </w:rPr>
        <w:t xml:space="preserve"> وشفع ذلك بنفي الإيمان عم</w:t>
      </w:r>
      <w:r w:rsidR="00AC0B62">
        <w:rPr>
          <w:rFonts w:hint="cs"/>
          <w:rtl/>
        </w:rPr>
        <w:t>َّ</w:t>
      </w:r>
      <w:r>
        <w:rPr>
          <w:rFonts w:hint="cs"/>
          <w:rtl/>
        </w:rPr>
        <w:t>ن لا يكون الوصي</w:t>
      </w:r>
      <w:r w:rsidR="00AC0B62">
        <w:rPr>
          <w:rFonts w:hint="cs"/>
          <w:rtl/>
        </w:rPr>
        <w:t>ُّ</w:t>
      </w:r>
      <w:r>
        <w:rPr>
          <w:rFonts w:hint="cs"/>
          <w:rtl/>
        </w:rPr>
        <w:t xml:space="preserve"> مولاه</w:t>
      </w:r>
      <w:r w:rsidR="00FD2843">
        <w:rPr>
          <w:rFonts w:hint="cs"/>
          <w:rtl/>
        </w:rPr>
        <w:t>،</w:t>
      </w:r>
      <w:r>
        <w:rPr>
          <w:rFonts w:hint="cs"/>
          <w:rtl/>
        </w:rPr>
        <w:t xml:space="preserve"> أي لم يعترف له بالمولوي</w:t>
      </w:r>
      <w:r w:rsidR="00AC0B62">
        <w:rPr>
          <w:rFonts w:hint="cs"/>
          <w:rtl/>
        </w:rPr>
        <w:t>َّ</w:t>
      </w:r>
      <w:r>
        <w:rPr>
          <w:rFonts w:hint="cs"/>
          <w:rtl/>
        </w:rPr>
        <w:t>ة</w:t>
      </w:r>
      <w:r w:rsidR="00FD2843">
        <w:rPr>
          <w:rFonts w:hint="cs"/>
          <w:rtl/>
        </w:rPr>
        <w:t>،</w:t>
      </w:r>
      <w:r>
        <w:rPr>
          <w:rFonts w:hint="cs"/>
          <w:rtl/>
        </w:rPr>
        <w:t xml:space="preserve"> أو لم يكن هو مولى</w:t>
      </w:r>
      <w:r w:rsidR="00AC0B62">
        <w:rPr>
          <w:rFonts w:hint="cs"/>
          <w:rtl/>
        </w:rPr>
        <w:t>ً</w:t>
      </w:r>
      <w:r>
        <w:rPr>
          <w:rFonts w:hint="cs"/>
          <w:rtl/>
        </w:rPr>
        <w:t xml:space="preserve"> له أي محب</w:t>
      </w:r>
      <w:r w:rsidR="00AC0B62">
        <w:rPr>
          <w:rFonts w:hint="cs"/>
          <w:rtl/>
        </w:rPr>
        <w:t>ّ</w:t>
      </w:r>
      <w:r>
        <w:rPr>
          <w:rFonts w:hint="cs"/>
          <w:rtl/>
        </w:rPr>
        <w:t>ا</w:t>
      </w:r>
      <w:r w:rsidR="00AC0B62">
        <w:rPr>
          <w:rFonts w:hint="cs"/>
          <w:rtl/>
        </w:rPr>
        <w:t>ً</w:t>
      </w:r>
      <w:r>
        <w:rPr>
          <w:rFonts w:hint="cs"/>
          <w:rtl/>
        </w:rPr>
        <w:t xml:space="preserve"> أو ناصرا</w:t>
      </w:r>
      <w:r w:rsidR="00AC0B62">
        <w:rPr>
          <w:rFonts w:hint="cs"/>
          <w:rtl/>
        </w:rPr>
        <w:t>ً</w:t>
      </w:r>
      <w:r w:rsidR="00FD2843">
        <w:rPr>
          <w:rFonts w:hint="cs"/>
          <w:rtl/>
        </w:rPr>
        <w:t>،</w:t>
      </w:r>
      <w:r>
        <w:rPr>
          <w:rFonts w:hint="cs"/>
          <w:rtl/>
        </w:rPr>
        <w:t xml:space="preserve"> ولكن على حد</w:t>
      </w:r>
      <w:r w:rsidR="00AC0B62">
        <w:rPr>
          <w:rFonts w:hint="cs"/>
          <w:rtl/>
        </w:rPr>
        <w:t>ّ</w:t>
      </w:r>
      <w:r>
        <w:rPr>
          <w:rFonts w:hint="cs"/>
          <w:rtl/>
        </w:rPr>
        <w:t xml:space="preserve"> ينفي عنه الإيمان إن </w:t>
      </w:r>
      <w:r w:rsidR="00AC0B62">
        <w:rPr>
          <w:rFonts w:hint="cs"/>
          <w:rtl/>
        </w:rPr>
        <w:t>إ</w:t>
      </w:r>
      <w:r>
        <w:rPr>
          <w:rFonts w:hint="cs"/>
          <w:rtl/>
        </w:rPr>
        <w:t>نتفى عنه ذلك الحب</w:t>
      </w:r>
      <w:r w:rsidR="00AC0B62">
        <w:rPr>
          <w:rFonts w:hint="cs"/>
          <w:rtl/>
        </w:rPr>
        <w:t>ّ</w:t>
      </w:r>
      <w:r>
        <w:rPr>
          <w:rFonts w:hint="cs"/>
          <w:rtl/>
        </w:rPr>
        <w:t xml:space="preserve"> والنصرة</w:t>
      </w:r>
      <w:r w:rsidR="00FD2843">
        <w:rPr>
          <w:rFonts w:hint="cs"/>
          <w:rtl/>
        </w:rPr>
        <w:t>،</w:t>
      </w:r>
      <w:r>
        <w:rPr>
          <w:rFonts w:hint="cs"/>
          <w:rtl/>
        </w:rPr>
        <w:t xml:space="preserve"> لا ترتبط</w:t>
      </w:r>
      <w:r w:rsidR="00345A53">
        <w:rPr>
          <w:rFonts w:hint="cs"/>
          <w:rtl/>
        </w:rPr>
        <w:t xml:space="preserve"> إلّا </w:t>
      </w:r>
      <w:r>
        <w:rPr>
          <w:rFonts w:hint="cs"/>
          <w:rtl/>
        </w:rPr>
        <w:t>مع ثبوت الخلافة له</w:t>
      </w:r>
      <w:r w:rsidR="00FD2843">
        <w:rPr>
          <w:rFonts w:hint="cs"/>
          <w:rtl/>
        </w:rPr>
        <w:t>،</w:t>
      </w:r>
      <w:r>
        <w:rPr>
          <w:rFonts w:hint="cs"/>
          <w:rtl/>
        </w:rPr>
        <w:t xml:space="preserve"> فإن</w:t>
      </w:r>
      <w:r w:rsidR="00AC0B62">
        <w:rPr>
          <w:rFonts w:hint="cs"/>
          <w:rtl/>
        </w:rPr>
        <w:t>َّ</w:t>
      </w:r>
      <w:r>
        <w:rPr>
          <w:rFonts w:hint="cs"/>
          <w:rtl/>
        </w:rPr>
        <w:t xml:space="preserve"> الحب</w:t>
      </w:r>
      <w:r w:rsidR="00AC0B62">
        <w:rPr>
          <w:rFonts w:hint="cs"/>
          <w:rtl/>
        </w:rPr>
        <w:t>َّ</w:t>
      </w:r>
      <w:r>
        <w:rPr>
          <w:rFonts w:hint="cs"/>
          <w:rtl/>
        </w:rPr>
        <w:t xml:space="preserve"> والنصرة العادي</w:t>
      </w:r>
      <w:r w:rsidR="00AC0B62">
        <w:rPr>
          <w:rFonts w:hint="cs"/>
          <w:rtl/>
        </w:rPr>
        <w:t>ّ</w:t>
      </w:r>
      <w:r>
        <w:rPr>
          <w:rFonts w:hint="cs"/>
          <w:rtl/>
        </w:rPr>
        <w:t>ين المندوب إليهما بين عام</w:t>
      </w:r>
      <w:r w:rsidR="00AC0B62">
        <w:rPr>
          <w:rFonts w:hint="cs"/>
          <w:rtl/>
        </w:rPr>
        <w:t>َّ</w:t>
      </w:r>
      <w:r>
        <w:rPr>
          <w:rFonts w:hint="cs"/>
          <w:rtl/>
        </w:rPr>
        <w:t>ة المسلمين لا ينفي بانتفائه الإيمان</w:t>
      </w:r>
      <w:r w:rsidR="00FD2843">
        <w:rPr>
          <w:rFonts w:hint="cs"/>
          <w:rtl/>
        </w:rPr>
        <w:t>،</w:t>
      </w:r>
      <w:r>
        <w:rPr>
          <w:rFonts w:hint="cs"/>
          <w:rtl/>
        </w:rPr>
        <w:t xml:space="preserve"> ولا يمكن القول بذلك نظرا إلى ما شجر من الخلاف والتباغض بين الصحابة والتابعين حتى آل في بعض الموارد إلى التشاتم</w:t>
      </w:r>
      <w:r w:rsidR="00FD2843">
        <w:rPr>
          <w:rFonts w:hint="cs"/>
          <w:rtl/>
        </w:rPr>
        <w:t>،</w:t>
      </w:r>
      <w:r>
        <w:rPr>
          <w:rFonts w:hint="cs"/>
          <w:rtl/>
        </w:rPr>
        <w:t xml:space="preserve"> والتلاكم</w:t>
      </w:r>
      <w:r w:rsidR="00FD2843">
        <w:rPr>
          <w:rFonts w:hint="cs"/>
          <w:rtl/>
        </w:rPr>
        <w:t>،</w:t>
      </w:r>
      <w:r>
        <w:rPr>
          <w:rFonts w:hint="cs"/>
          <w:rtl/>
        </w:rPr>
        <w:t xml:space="preserve"> وإلى المقاتلة</w:t>
      </w:r>
      <w:r w:rsidR="00FD2843">
        <w:rPr>
          <w:rFonts w:hint="cs"/>
          <w:rtl/>
        </w:rPr>
        <w:t>،</w:t>
      </w:r>
      <w:r>
        <w:rPr>
          <w:rFonts w:hint="cs"/>
          <w:rtl/>
        </w:rPr>
        <w:t xml:space="preserve"> والمناضلة</w:t>
      </w:r>
      <w:r w:rsidR="00FD2843">
        <w:rPr>
          <w:rFonts w:hint="cs"/>
          <w:rtl/>
        </w:rPr>
        <w:t>،</w:t>
      </w:r>
      <w:r>
        <w:rPr>
          <w:rFonts w:hint="cs"/>
          <w:rtl/>
        </w:rPr>
        <w:t xml:space="preserve"> وكان بعضها بمشهد من النبي</w:t>
      </w:r>
      <w:r w:rsidR="00AC0B62">
        <w:rPr>
          <w:rFonts w:hint="cs"/>
          <w:rtl/>
        </w:rPr>
        <w:t>ِّ</w:t>
      </w:r>
      <w:r>
        <w:rPr>
          <w:rFonts w:hint="cs"/>
          <w:rtl/>
        </w:rPr>
        <w:t xml:space="preserve"> صل</w:t>
      </w:r>
      <w:r w:rsidR="00AC0B62">
        <w:rPr>
          <w:rFonts w:hint="cs"/>
          <w:rtl/>
        </w:rPr>
        <w:t>ّ</w:t>
      </w:r>
      <w:r>
        <w:rPr>
          <w:rFonts w:hint="cs"/>
          <w:rtl/>
        </w:rPr>
        <w:t>ى الله عليه وآله فلم ينف عنهم الإيمان</w:t>
      </w:r>
      <w:r w:rsidR="00FD2843">
        <w:rPr>
          <w:rFonts w:hint="cs"/>
          <w:rtl/>
        </w:rPr>
        <w:t>،</w:t>
      </w:r>
      <w:r>
        <w:rPr>
          <w:rFonts w:hint="cs"/>
          <w:rtl/>
        </w:rPr>
        <w:t xml:space="preserve"> ولا غمز القائلون بعدالة الصحابة أجمع في أحد منهم بذلك</w:t>
      </w:r>
      <w:r w:rsidR="00FD2843">
        <w:rPr>
          <w:rFonts w:hint="cs"/>
          <w:rtl/>
        </w:rPr>
        <w:t>،</w:t>
      </w:r>
      <w:r>
        <w:rPr>
          <w:rFonts w:hint="cs"/>
          <w:rtl/>
        </w:rPr>
        <w:t xml:space="preserve"> فلم يبق</w:t>
      </w:r>
      <w:r w:rsidR="00345A53">
        <w:rPr>
          <w:rFonts w:hint="cs"/>
          <w:rtl/>
        </w:rPr>
        <w:t xml:space="preserve"> إلّا </w:t>
      </w:r>
      <w:r>
        <w:rPr>
          <w:rFonts w:hint="cs"/>
          <w:rtl/>
        </w:rPr>
        <w:t>أن تكون الولاية التي هذه صفتها معناها الإمامة الملازمة للأولوي</w:t>
      </w:r>
      <w:r w:rsidR="00AC0B62">
        <w:rPr>
          <w:rFonts w:hint="cs"/>
          <w:rtl/>
        </w:rPr>
        <w:t>َّ</w:t>
      </w:r>
      <w:r>
        <w:rPr>
          <w:rFonts w:hint="cs"/>
          <w:rtl/>
        </w:rPr>
        <w:t xml:space="preserve">ة المقصودة سواء أوعز عمر بكلمته هذه إلى حديث الغدير كما تومي إليه رواية الحافظ </w:t>
      </w:r>
      <w:r w:rsidR="009B1958">
        <w:rPr>
          <w:rFonts w:hint="cs"/>
          <w:rtl/>
        </w:rPr>
        <w:t>محبُّ الدين</w:t>
      </w:r>
      <w:r>
        <w:rPr>
          <w:rFonts w:hint="cs"/>
          <w:rtl/>
        </w:rPr>
        <w:t xml:space="preserve"> الطبري لها في ذيل أحاديث الغدير</w:t>
      </w:r>
      <w:r w:rsidR="00FD2843">
        <w:rPr>
          <w:rFonts w:hint="cs"/>
          <w:rtl/>
        </w:rPr>
        <w:t>،</w:t>
      </w:r>
      <w:r>
        <w:rPr>
          <w:rFonts w:hint="cs"/>
          <w:rtl/>
        </w:rPr>
        <w:t xml:space="preserve"> أو أن</w:t>
      </w:r>
      <w:r w:rsidR="00AC0B62">
        <w:rPr>
          <w:rFonts w:hint="cs"/>
          <w:rtl/>
        </w:rPr>
        <w:t>ّ</w:t>
      </w:r>
      <w:r>
        <w:rPr>
          <w:rFonts w:hint="cs"/>
          <w:rtl/>
        </w:rPr>
        <w:t>ه أرسلها حقيقة راهنة ثابتة عنده من شت</w:t>
      </w:r>
      <w:r w:rsidR="00AC0B62">
        <w:rPr>
          <w:rFonts w:hint="cs"/>
          <w:rtl/>
        </w:rPr>
        <w:t>ّ</w:t>
      </w:r>
      <w:r>
        <w:rPr>
          <w:rFonts w:hint="cs"/>
          <w:rtl/>
        </w:rPr>
        <w:t xml:space="preserve">ى النواحي. </w:t>
      </w:r>
    </w:p>
    <w:p w:rsidR="004320E4" w:rsidRDefault="00AC0B62" w:rsidP="004320E4">
      <w:pPr>
        <w:pStyle w:val="libNormal"/>
        <w:rPr>
          <w:rtl/>
        </w:rPr>
      </w:pPr>
      <w:r>
        <w:rPr>
          <w:rFonts w:hint="cs"/>
          <w:rtl/>
        </w:rPr>
        <w:t>*</w:t>
      </w:r>
      <w:r w:rsidR="00FD2843">
        <w:rPr>
          <w:rFonts w:hint="cs"/>
          <w:rtl/>
        </w:rPr>
        <w:t>(</w:t>
      </w:r>
      <w:r w:rsidR="004320E4">
        <w:rPr>
          <w:rFonts w:hint="cs"/>
          <w:rtl/>
        </w:rPr>
        <w:t>تذييل</w:t>
      </w:r>
      <w:r w:rsidR="00FD2843">
        <w:rPr>
          <w:rFonts w:hint="cs"/>
          <w:rtl/>
        </w:rPr>
        <w:t>)</w:t>
      </w:r>
      <w:r>
        <w:rPr>
          <w:rFonts w:hint="cs"/>
          <w:rtl/>
        </w:rPr>
        <w:t>*</w:t>
      </w:r>
      <w:r w:rsidR="004320E4">
        <w:rPr>
          <w:rFonts w:hint="cs"/>
          <w:rtl/>
        </w:rPr>
        <w:t xml:space="preserve"> عزى ابن الأثير في النهاية 4 ص 246</w:t>
      </w:r>
      <w:r w:rsidR="00FD2843">
        <w:rPr>
          <w:rFonts w:hint="cs"/>
          <w:rtl/>
        </w:rPr>
        <w:t>،</w:t>
      </w:r>
      <w:r w:rsidR="004320E4">
        <w:rPr>
          <w:rFonts w:hint="cs"/>
          <w:rtl/>
        </w:rPr>
        <w:t xml:space="preserve"> والحلبي في السيرة 3 ص 304 وبعض آخر إلى القيل وذكروا أن</w:t>
      </w:r>
      <w:r>
        <w:rPr>
          <w:rFonts w:hint="cs"/>
          <w:rtl/>
        </w:rPr>
        <w:t>ّ</w:t>
      </w:r>
      <w:r w:rsidR="004320E4">
        <w:rPr>
          <w:rFonts w:hint="cs"/>
          <w:rtl/>
        </w:rPr>
        <w:t xml:space="preserve"> السبب في قوله صل</w:t>
      </w:r>
      <w:r>
        <w:rPr>
          <w:rFonts w:hint="cs"/>
          <w:rtl/>
        </w:rPr>
        <w:t>ّ</w:t>
      </w:r>
      <w:r w:rsidR="004320E4">
        <w:rPr>
          <w:rFonts w:hint="cs"/>
          <w:rtl/>
        </w:rPr>
        <w:t>ى الله عليه وآله</w:t>
      </w:r>
      <w:r w:rsidR="00FD2843">
        <w:rPr>
          <w:rFonts w:hint="cs"/>
          <w:rtl/>
        </w:rPr>
        <w:t>:</w:t>
      </w:r>
      <w:r w:rsidR="004320E4">
        <w:rPr>
          <w:rFonts w:hint="cs"/>
          <w:rtl/>
        </w:rPr>
        <w:t xml:space="preserve"> م</w:t>
      </w:r>
      <w:r>
        <w:rPr>
          <w:rFonts w:hint="cs"/>
          <w:rtl/>
        </w:rPr>
        <w:t>َ</w:t>
      </w:r>
      <w:r w:rsidR="004320E4">
        <w:rPr>
          <w:rFonts w:hint="cs"/>
          <w:rtl/>
        </w:rPr>
        <w:t>ن كنت مولاه</w:t>
      </w:r>
      <w:r w:rsidR="00FD2843">
        <w:rPr>
          <w:rFonts w:hint="cs"/>
          <w:rtl/>
        </w:rPr>
        <w:t>:</w:t>
      </w:r>
      <w:r w:rsidR="004320E4">
        <w:rPr>
          <w:rFonts w:hint="cs"/>
          <w:rtl/>
        </w:rPr>
        <w:t xml:space="preserve"> إن</w:t>
      </w:r>
      <w:r>
        <w:rPr>
          <w:rFonts w:hint="cs"/>
          <w:rtl/>
        </w:rPr>
        <w:t>ّ</w:t>
      </w:r>
      <w:r w:rsidR="004320E4">
        <w:rPr>
          <w:rFonts w:hint="cs"/>
          <w:rtl/>
        </w:rPr>
        <w:t xml:space="preserve"> أ</w:t>
      </w:r>
      <w:r>
        <w:rPr>
          <w:rFonts w:hint="cs"/>
          <w:rtl/>
        </w:rPr>
        <w:t>ُ</w:t>
      </w:r>
      <w:r w:rsidR="004320E4">
        <w:rPr>
          <w:rFonts w:hint="cs"/>
          <w:rtl/>
        </w:rPr>
        <w:t>سامة بن زيد قال لعلي</w:t>
      </w:r>
      <w:r>
        <w:rPr>
          <w:rFonts w:hint="cs"/>
          <w:rtl/>
        </w:rPr>
        <w:t>ّ</w:t>
      </w:r>
      <w:r w:rsidR="00FD2843">
        <w:rPr>
          <w:rFonts w:hint="cs"/>
          <w:rtl/>
        </w:rPr>
        <w:t>:</w:t>
      </w:r>
      <w:r w:rsidR="004320E4">
        <w:rPr>
          <w:rFonts w:hint="cs"/>
          <w:rtl/>
        </w:rPr>
        <w:t xml:space="preserve"> لست</w:t>
      </w:r>
      <w:r>
        <w:rPr>
          <w:rFonts w:hint="cs"/>
          <w:rtl/>
        </w:rPr>
        <w:t>َ</w:t>
      </w:r>
      <w:r w:rsidR="004320E4">
        <w:rPr>
          <w:rFonts w:hint="cs"/>
          <w:rtl/>
        </w:rPr>
        <w:t xml:space="preserve"> مولاي إن</w:t>
      </w:r>
      <w:r>
        <w:rPr>
          <w:rFonts w:hint="cs"/>
          <w:rtl/>
        </w:rPr>
        <w:t>ّ</w:t>
      </w:r>
      <w:r w:rsidR="004320E4">
        <w:rPr>
          <w:rFonts w:hint="cs"/>
          <w:rtl/>
        </w:rPr>
        <w:t>ما مولاي رسول الله. فقال صل</w:t>
      </w:r>
      <w:r>
        <w:rPr>
          <w:rFonts w:hint="cs"/>
          <w:rtl/>
        </w:rPr>
        <w:t>ّ</w:t>
      </w:r>
      <w:r w:rsidR="004320E4">
        <w:rPr>
          <w:rFonts w:hint="cs"/>
          <w:rtl/>
        </w:rPr>
        <w:t>ى الله عليه وآله</w:t>
      </w:r>
      <w:r w:rsidR="00FD2843">
        <w:rPr>
          <w:rFonts w:hint="cs"/>
          <w:rtl/>
        </w:rPr>
        <w:t>:</w:t>
      </w:r>
      <w:r w:rsidR="004320E4">
        <w:rPr>
          <w:rFonts w:hint="cs"/>
          <w:rtl/>
        </w:rPr>
        <w:t xml:space="preserve"> </w:t>
      </w:r>
      <w:r w:rsidR="00B35A88">
        <w:rPr>
          <w:rFonts w:hint="cs"/>
          <w:rtl/>
        </w:rPr>
        <w:t>مَن كنت مولاه فعليٌّ مولاه</w:t>
      </w:r>
      <w:r w:rsidR="004320E4">
        <w:rPr>
          <w:rFonts w:hint="cs"/>
          <w:rtl/>
        </w:rPr>
        <w:t xml:space="preserve">. </w:t>
      </w:r>
    </w:p>
    <w:p w:rsidR="004320E4" w:rsidRDefault="004320E4" w:rsidP="00AC0B62">
      <w:pPr>
        <w:pStyle w:val="libNormal"/>
        <w:rPr>
          <w:rtl/>
        </w:rPr>
      </w:pPr>
      <w:r>
        <w:rPr>
          <w:rFonts w:hint="cs"/>
          <w:rtl/>
        </w:rPr>
        <w:t>إن</w:t>
      </w:r>
      <w:r w:rsidR="00AC0B62">
        <w:rPr>
          <w:rFonts w:hint="cs"/>
          <w:rtl/>
        </w:rPr>
        <w:t>َّ</w:t>
      </w:r>
      <w:r>
        <w:rPr>
          <w:rFonts w:hint="cs"/>
          <w:rtl/>
        </w:rPr>
        <w:t xml:space="preserve"> من روى هذه الرواية المجهولة أراد حط</w:t>
      </w:r>
      <w:r w:rsidR="00AC0B62">
        <w:rPr>
          <w:rFonts w:hint="cs"/>
          <w:rtl/>
        </w:rPr>
        <w:t>ّ</w:t>
      </w:r>
      <w:r>
        <w:rPr>
          <w:rFonts w:hint="cs"/>
          <w:rtl/>
        </w:rPr>
        <w:t>ا</w:t>
      </w:r>
      <w:r w:rsidR="00AC0B62">
        <w:rPr>
          <w:rFonts w:hint="cs"/>
          <w:rtl/>
        </w:rPr>
        <w:t>ً</w:t>
      </w:r>
      <w:r>
        <w:rPr>
          <w:rFonts w:hint="cs"/>
          <w:rtl/>
        </w:rPr>
        <w:t xml:space="preserve"> من عظمة الحديث</w:t>
      </w:r>
      <w:r w:rsidR="00FD2843">
        <w:rPr>
          <w:rFonts w:hint="cs"/>
          <w:rtl/>
        </w:rPr>
        <w:t>،</w:t>
      </w:r>
      <w:r>
        <w:rPr>
          <w:rFonts w:hint="cs"/>
          <w:rtl/>
        </w:rPr>
        <w:t xml:space="preserve"> وتحطيما</w:t>
      </w:r>
      <w:r w:rsidR="00AC0B62">
        <w:rPr>
          <w:rFonts w:hint="cs"/>
          <w:rtl/>
        </w:rPr>
        <w:t>ً</w:t>
      </w:r>
      <w:r>
        <w:rPr>
          <w:rFonts w:hint="cs"/>
          <w:rtl/>
        </w:rPr>
        <w:t xml:space="preserve"> لمنعته فصو</w:t>
      </w:r>
      <w:r w:rsidR="00AC0B62">
        <w:rPr>
          <w:rFonts w:hint="cs"/>
          <w:rtl/>
        </w:rPr>
        <w:t>َّ</w:t>
      </w:r>
      <w:r>
        <w:rPr>
          <w:rFonts w:hint="cs"/>
          <w:rtl/>
        </w:rPr>
        <w:t>ره بصورة</w:t>
      </w:r>
      <w:r w:rsidR="00AC0B62">
        <w:rPr>
          <w:rFonts w:hint="cs"/>
          <w:rtl/>
        </w:rPr>
        <w:t>ٍ</w:t>
      </w:r>
      <w:r>
        <w:rPr>
          <w:rFonts w:hint="cs"/>
          <w:rtl/>
        </w:rPr>
        <w:t xml:space="preserve"> مصغ</w:t>
      </w:r>
      <w:r w:rsidR="00AC0B62">
        <w:rPr>
          <w:rFonts w:hint="cs"/>
          <w:rtl/>
        </w:rPr>
        <w:t>َّ</w:t>
      </w:r>
      <w:r>
        <w:rPr>
          <w:rFonts w:hint="cs"/>
          <w:rtl/>
        </w:rPr>
        <w:t>رة</w:t>
      </w:r>
      <w:r w:rsidR="00AC0B62">
        <w:rPr>
          <w:rFonts w:hint="cs"/>
          <w:rtl/>
        </w:rPr>
        <w:t>ٍ</w:t>
      </w:r>
      <w:r>
        <w:rPr>
          <w:rFonts w:hint="cs"/>
          <w:rtl/>
        </w:rPr>
        <w:t xml:space="preserve"> لا تعدو عن أن تكون قضي</w:t>
      </w:r>
      <w:r w:rsidR="00AC0B62">
        <w:rPr>
          <w:rFonts w:hint="cs"/>
          <w:rtl/>
        </w:rPr>
        <w:t>َّ</w:t>
      </w:r>
      <w:r>
        <w:rPr>
          <w:rFonts w:hint="cs"/>
          <w:rtl/>
        </w:rPr>
        <w:t>ة</w:t>
      </w:r>
      <w:r w:rsidR="00AC0B62">
        <w:rPr>
          <w:rFonts w:hint="cs"/>
          <w:rtl/>
        </w:rPr>
        <w:t>ً</w:t>
      </w:r>
      <w:r>
        <w:rPr>
          <w:rFonts w:hint="cs"/>
          <w:rtl/>
        </w:rPr>
        <w:t xml:space="preserve"> شخصي</w:t>
      </w:r>
      <w:r w:rsidR="00AC0B62">
        <w:rPr>
          <w:rFonts w:hint="cs"/>
          <w:rtl/>
        </w:rPr>
        <w:t>َّ</w:t>
      </w:r>
      <w:r>
        <w:rPr>
          <w:rFonts w:hint="cs"/>
          <w:rtl/>
        </w:rPr>
        <w:t>ة</w:t>
      </w:r>
      <w:r w:rsidR="00AC0B62">
        <w:rPr>
          <w:rFonts w:hint="cs"/>
          <w:rtl/>
        </w:rPr>
        <w:t>ً</w:t>
      </w:r>
      <w:r w:rsidR="00FD2843">
        <w:rPr>
          <w:rFonts w:hint="cs"/>
          <w:rtl/>
        </w:rPr>
        <w:t>،</w:t>
      </w:r>
      <w:r>
        <w:rPr>
          <w:rFonts w:hint="cs"/>
          <w:rtl/>
        </w:rPr>
        <w:t xml:space="preserve"> وحوارا</w:t>
      </w:r>
      <w:r w:rsidR="00AC0B62">
        <w:rPr>
          <w:rFonts w:hint="cs"/>
          <w:rtl/>
        </w:rPr>
        <w:t>ً</w:t>
      </w:r>
      <w:r>
        <w:rPr>
          <w:rFonts w:hint="cs"/>
          <w:rtl/>
        </w:rPr>
        <w:t xml:space="preserve"> بين </w:t>
      </w:r>
      <w:r w:rsidR="00AC0B62">
        <w:rPr>
          <w:rFonts w:hint="cs"/>
          <w:rtl/>
        </w:rPr>
        <w:t>إ</w:t>
      </w:r>
      <w:r>
        <w:rPr>
          <w:rFonts w:hint="cs"/>
          <w:rtl/>
        </w:rPr>
        <w:t>ثنين من أفرد الأ</w:t>
      </w:r>
      <w:r w:rsidR="00AC0B62">
        <w:rPr>
          <w:rFonts w:hint="cs"/>
          <w:rtl/>
        </w:rPr>
        <w:t>ُ</w:t>
      </w:r>
      <w:r>
        <w:rPr>
          <w:rFonts w:hint="cs"/>
          <w:rtl/>
        </w:rPr>
        <w:t>م</w:t>
      </w:r>
      <w:r w:rsidR="00AC0B62">
        <w:rPr>
          <w:rFonts w:hint="cs"/>
          <w:rtl/>
        </w:rPr>
        <w:t>َّ</w:t>
      </w:r>
      <w:r>
        <w:rPr>
          <w:rFonts w:hint="cs"/>
          <w:rtl/>
        </w:rPr>
        <w:t>ة</w:t>
      </w:r>
      <w:r w:rsidR="00FD2843">
        <w:rPr>
          <w:rFonts w:hint="cs"/>
          <w:rtl/>
        </w:rPr>
        <w:t>،</w:t>
      </w:r>
      <w:r>
        <w:rPr>
          <w:rFonts w:hint="cs"/>
          <w:rtl/>
        </w:rPr>
        <w:t xml:space="preserve"> أصلحه رسول الله بكلمته هذه</w:t>
      </w:r>
      <w:r w:rsidR="00FD2843">
        <w:rPr>
          <w:rFonts w:hint="cs"/>
          <w:rtl/>
        </w:rPr>
        <w:t>،</w:t>
      </w:r>
      <w:r>
        <w:rPr>
          <w:rFonts w:hint="cs"/>
          <w:rtl/>
        </w:rPr>
        <w:t xml:space="preserve"> وهو يجهل أو يتجاهل عن أن</w:t>
      </w:r>
      <w:r w:rsidR="00AC0B62">
        <w:rPr>
          <w:rFonts w:hint="cs"/>
          <w:rtl/>
        </w:rPr>
        <w:t>ّ</w:t>
      </w:r>
      <w:r>
        <w:rPr>
          <w:rFonts w:hint="cs"/>
          <w:rtl/>
        </w:rPr>
        <w:t>ه تخصمه على تلك المزعمة الأحاديث المتضافرة في سبب الإشادة بذلك الذكر الحكيم من نزول آية التبليغ إلى مقد</w:t>
      </w:r>
      <w:r w:rsidR="00AC0B62">
        <w:rPr>
          <w:rFonts w:hint="cs"/>
          <w:rtl/>
        </w:rPr>
        <w:t>َّ</w:t>
      </w:r>
      <w:r>
        <w:rPr>
          <w:rFonts w:hint="cs"/>
          <w:rtl/>
        </w:rPr>
        <w:t>مات ومقارنات أ</w:t>
      </w:r>
      <w:r w:rsidR="00AC0B62">
        <w:rPr>
          <w:rFonts w:hint="cs"/>
          <w:rtl/>
        </w:rPr>
        <w:t>ُ</w:t>
      </w:r>
      <w:r>
        <w:rPr>
          <w:rFonts w:hint="cs"/>
          <w:rtl/>
        </w:rPr>
        <w:t>خرى لا يلتأم شيء</w:t>
      </w:r>
      <w:r w:rsidR="00AC0B62">
        <w:rPr>
          <w:rFonts w:hint="cs"/>
          <w:rtl/>
        </w:rPr>
        <w:t>ٌ</w:t>
      </w:r>
      <w:r>
        <w:rPr>
          <w:rFonts w:hint="cs"/>
          <w:rtl/>
        </w:rPr>
        <w:t xml:space="preserve"> منها مع هذه الأ</w:t>
      </w:r>
      <w:r w:rsidR="00AC0B62">
        <w:rPr>
          <w:rFonts w:hint="cs"/>
          <w:rtl/>
        </w:rPr>
        <w:t>ُ</w:t>
      </w:r>
      <w:r>
        <w:rPr>
          <w:rFonts w:hint="cs"/>
          <w:rtl/>
        </w:rPr>
        <w:t>كذوبة</w:t>
      </w:r>
      <w:r w:rsidR="00FD2843">
        <w:rPr>
          <w:rFonts w:hint="cs"/>
          <w:rtl/>
        </w:rPr>
        <w:t>،</w:t>
      </w:r>
      <w:r>
        <w:rPr>
          <w:rFonts w:hint="cs"/>
          <w:rtl/>
        </w:rPr>
        <w:t xml:space="preserve"> ومثلها الآية الكريمة الناص</w:t>
      </w:r>
      <w:r w:rsidR="00AC0B62">
        <w:rPr>
          <w:rFonts w:hint="cs"/>
          <w:rtl/>
        </w:rPr>
        <w:t>َّ</w:t>
      </w:r>
      <w:r>
        <w:rPr>
          <w:rFonts w:hint="cs"/>
          <w:rtl/>
        </w:rPr>
        <w:t>ة بكمال الدين</w:t>
      </w:r>
      <w:r w:rsidR="00FD2843">
        <w:rPr>
          <w:rFonts w:hint="cs"/>
          <w:rtl/>
        </w:rPr>
        <w:t>،</w:t>
      </w:r>
      <w:r>
        <w:rPr>
          <w:rFonts w:hint="cs"/>
          <w:rtl/>
        </w:rPr>
        <w:t xml:space="preserve"> وتمام النعمة</w:t>
      </w:r>
      <w:r w:rsidR="00FD2843">
        <w:rPr>
          <w:rFonts w:hint="cs"/>
          <w:rtl/>
        </w:rPr>
        <w:t>،</w:t>
      </w:r>
      <w:r>
        <w:rPr>
          <w:rFonts w:hint="cs"/>
          <w:rtl/>
        </w:rPr>
        <w:t xml:space="preserve"> ورضى الرب</w:t>
      </w:r>
      <w:r w:rsidR="00AC0B62">
        <w:rPr>
          <w:rFonts w:hint="cs"/>
          <w:rtl/>
        </w:rPr>
        <w:t>ِّ</w:t>
      </w:r>
      <w:r>
        <w:rPr>
          <w:rFonts w:hint="cs"/>
          <w:rtl/>
        </w:rPr>
        <w:t xml:space="preserve"> بذلك الهتاف المبين</w:t>
      </w:r>
      <w:r w:rsidR="00FD2843">
        <w:rPr>
          <w:rFonts w:hint="cs"/>
          <w:rtl/>
        </w:rPr>
        <w:t>،</w:t>
      </w:r>
      <w:r>
        <w:rPr>
          <w:rFonts w:hint="cs"/>
          <w:rtl/>
        </w:rPr>
        <w:t xml:space="preserve"> </w:t>
      </w:r>
    </w:p>
    <w:p w:rsidR="004320E4" w:rsidRDefault="004320E4" w:rsidP="00806C03">
      <w:pPr>
        <w:pStyle w:val="libNormal"/>
      </w:pPr>
      <w:r>
        <w:rPr>
          <w:rFonts w:hint="cs"/>
          <w:rtl/>
        </w:rPr>
        <w:br w:type="page"/>
      </w:r>
    </w:p>
    <w:p w:rsidR="004320E4" w:rsidRDefault="004320E4" w:rsidP="00AC0B62">
      <w:pPr>
        <w:pStyle w:val="libNormal0"/>
        <w:rPr>
          <w:rtl/>
        </w:rPr>
      </w:pPr>
      <w:r>
        <w:rPr>
          <w:rFonts w:hint="cs"/>
          <w:rtl/>
        </w:rPr>
        <w:lastRenderedPageBreak/>
        <w:t>وليست هذه لعظمة من قيمة ال</w:t>
      </w:r>
      <w:r w:rsidR="00AC0B62">
        <w:rPr>
          <w:rFonts w:hint="cs"/>
          <w:rtl/>
        </w:rPr>
        <w:t>إ</w:t>
      </w:r>
      <w:r>
        <w:rPr>
          <w:rFonts w:hint="cs"/>
          <w:rtl/>
        </w:rPr>
        <w:t>صلاح بين رجلين تلاحيا</w:t>
      </w:r>
      <w:r w:rsidR="00FD2843">
        <w:rPr>
          <w:rFonts w:hint="cs"/>
          <w:rtl/>
        </w:rPr>
        <w:t>،</w:t>
      </w:r>
      <w:r>
        <w:rPr>
          <w:rFonts w:hint="cs"/>
          <w:rtl/>
        </w:rPr>
        <w:t xml:space="preserve"> لكن ذهب على الرجل أن</w:t>
      </w:r>
      <w:r w:rsidR="00AC0B62">
        <w:rPr>
          <w:rFonts w:hint="cs"/>
          <w:rtl/>
        </w:rPr>
        <w:t>ّ</w:t>
      </w:r>
      <w:r>
        <w:rPr>
          <w:rFonts w:hint="cs"/>
          <w:rtl/>
        </w:rPr>
        <w:t>ه لم يزد</w:t>
      </w:r>
      <w:r w:rsidR="00345A53">
        <w:rPr>
          <w:rFonts w:hint="cs"/>
          <w:rtl/>
        </w:rPr>
        <w:t xml:space="preserve"> إلّا </w:t>
      </w:r>
      <w:r>
        <w:rPr>
          <w:rFonts w:hint="cs"/>
          <w:rtl/>
        </w:rPr>
        <w:t>تأكيدا</w:t>
      </w:r>
      <w:r w:rsidR="00AC0B62">
        <w:rPr>
          <w:rFonts w:hint="cs"/>
          <w:rtl/>
        </w:rPr>
        <w:t>ً</w:t>
      </w:r>
      <w:r>
        <w:rPr>
          <w:rFonts w:hint="cs"/>
          <w:rtl/>
        </w:rPr>
        <w:t xml:space="preserve"> في المعنى وحج</w:t>
      </w:r>
      <w:r w:rsidR="00AC0B62">
        <w:rPr>
          <w:rFonts w:hint="cs"/>
          <w:rtl/>
        </w:rPr>
        <w:t>َّ</w:t>
      </w:r>
      <w:r>
        <w:rPr>
          <w:rFonts w:hint="cs"/>
          <w:rtl/>
        </w:rPr>
        <w:t>ة</w:t>
      </w:r>
      <w:r w:rsidR="00AC0B62">
        <w:rPr>
          <w:rFonts w:hint="cs"/>
          <w:rtl/>
        </w:rPr>
        <w:t>ً</w:t>
      </w:r>
      <w:r>
        <w:rPr>
          <w:rFonts w:hint="cs"/>
          <w:rtl/>
        </w:rPr>
        <w:t xml:space="preserve"> على الخصم على تقدير الصح</w:t>
      </w:r>
      <w:r w:rsidR="00AC0B62">
        <w:rPr>
          <w:rFonts w:hint="cs"/>
          <w:rtl/>
        </w:rPr>
        <w:t>َّ</w:t>
      </w:r>
      <w:r>
        <w:rPr>
          <w:rFonts w:hint="cs"/>
          <w:rtl/>
        </w:rPr>
        <w:t xml:space="preserve">ة. </w:t>
      </w:r>
    </w:p>
    <w:p w:rsidR="004320E4" w:rsidRDefault="004320E4" w:rsidP="004320E4">
      <w:pPr>
        <w:pStyle w:val="libNormal"/>
        <w:rPr>
          <w:rtl/>
        </w:rPr>
      </w:pPr>
      <w:r>
        <w:rPr>
          <w:rFonts w:hint="cs"/>
          <w:rtl/>
        </w:rPr>
        <w:t>فهب أن</w:t>
      </w:r>
      <w:r w:rsidR="00AC0B62">
        <w:rPr>
          <w:rFonts w:hint="cs"/>
          <w:rtl/>
        </w:rPr>
        <w:t>َّ</w:t>
      </w:r>
      <w:r>
        <w:rPr>
          <w:rFonts w:hint="cs"/>
          <w:rtl/>
        </w:rPr>
        <w:t xml:space="preserve"> السبب لذلك البيان الواضح هو ما ذكر لكن</w:t>
      </w:r>
      <w:r w:rsidR="00AC0B62">
        <w:rPr>
          <w:rFonts w:hint="cs"/>
          <w:rtl/>
        </w:rPr>
        <w:t>ّ</w:t>
      </w:r>
      <w:r>
        <w:rPr>
          <w:rFonts w:hint="cs"/>
          <w:rtl/>
        </w:rPr>
        <w:t>ا نقول</w:t>
      </w:r>
      <w:r w:rsidR="00FD2843">
        <w:rPr>
          <w:rFonts w:hint="cs"/>
          <w:rtl/>
        </w:rPr>
        <w:t>:</w:t>
      </w:r>
      <w:r>
        <w:rPr>
          <w:rFonts w:hint="cs"/>
          <w:rtl/>
        </w:rPr>
        <w:t xml:space="preserve"> إن</w:t>
      </w:r>
      <w:r w:rsidR="00AC0B62">
        <w:rPr>
          <w:rFonts w:hint="cs"/>
          <w:rtl/>
        </w:rPr>
        <w:t>َّ</w:t>
      </w:r>
      <w:r>
        <w:rPr>
          <w:rFonts w:hint="cs"/>
          <w:rtl/>
        </w:rPr>
        <w:t xml:space="preserve"> ما أنكره أ</w:t>
      </w:r>
      <w:r w:rsidR="00AC0B62">
        <w:rPr>
          <w:rFonts w:hint="cs"/>
          <w:rtl/>
        </w:rPr>
        <w:t>ُ</w:t>
      </w:r>
      <w:r>
        <w:rPr>
          <w:rFonts w:hint="cs"/>
          <w:rtl/>
        </w:rPr>
        <w:t>سامة على أمير المؤمنين عليه السلام من معنى المولى وأثبته لرسول الله خاص</w:t>
      </w:r>
      <w:r w:rsidR="00AC0B62">
        <w:rPr>
          <w:rFonts w:hint="cs"/>
          <w:rtl/>
        </w:rPr>
        <w:t>ّ</w:t>
      </w:r>
      <w:r>
        <w:rPr>
          <w:rFonts w:hint="cs"/>
          <w:rtl/>
        </w:rPr>
        <w:t>ه دون أي</w:t>
      </w:r>
      <w:r w:rsidR="00AC0B62">
        <w:rPr>
          <w:rFonts w:hint="cs"/>
          <w:rtl/>
        </w:rPr>
        <w:t>ِّ</w:t>
      </w:r>
      <w:r>
        <w:rPr>
          <w:rFonts w:hint="cs"/>
          <w:rtl/>
        </w:rPr>
        <w:t xml:space="preserve"> أحد لا بد</w:t>
      </w:r>
      <w:r w:rsidR="00AC0B62">
        <w:rPr>
          <w:rFonts w:hint="cs"/>
          <w:rtl/>
        </w:rPr>
        <w:t>ّ</w:t>
      </w:r>
      <w:r>
        <w:rPr>
          <w:rFonts w:hint="cs"/>
          <w:rtl/>
        </w:rPr>
        <w:t xml:space="preserve"> أن يكون شيئاً فيه تفضيل لا معنى ينوء به كل</w:t>
      </w:r>
      <w:r w:rsidR="00AC0B62">
        <w:rPr>
          <w:rFonts w:hint="cs"/>
          <w:rtl/>
        </w:rPr>
        <w:t>ُّ</w:t>
      </w:r>
      <w:r>
        <w:rPr>
          <w:rFonts w:hint="cs"/>
          <w:rtl/>
        </w:rPr>
        <w:t xml:space="preserve"> أحد حتى أ</w:t>
      </w:r>
      <w:r w:rsidR="00AC0B62">
        <w:rPr>
          <w:rFonts w:hint="cs"/>
          <w:rtl/>
        </w:rPr>
        <w:t>ُ</w:t>
      </w:r>
      <w:r>
        <w:rPr>
          <w:rFonts w:hint="cs"/>
          <w:rtl/>
        </w:rPr>
        <w:t>سامة نفسه ولا تفاضل بين المسلمين من ناحيته في الجملة</w:t>
      </w:r>
      <w:r w:rsidR="00FD2843">
        <w:rPr>
          <w:rFonts w:hint="cs"/>
          <w:rtl/>
        </w:rPr>
        <w:t>،</w:t>
      </w:r>
      <w:r>
        <w:rPr>
          <w:rFonts w:hint="cs"/>
          <w:rtl/>
        </w:rPr>
        <w:t xml:space="preserve"> وذلك المعنى المستنكر المثبت لا يكون</w:t>
      </w:r>
      <w:r w:rsidR="00345A53">
        <w:rPr>
          <w:rFonts w:hint="cs"/>
          <w:rtl/>
        </w:rPr>
        <w:t xml:space="preserve"> إلّا </w:t>
      </w:r>
      <w:r>
        <w:rPr>
          <w:rFonts w:hint="cs"/>
          <w:rtl/>
        </w:rPr>
        <w:t>الأولوي</w:t>
      </w:r>
      <w:r w:rsidR="00AC0B62">
        <w:rPr>
          <w:rFonts w:hint="cs"/>
          <w:rtl/>
        </w:rPr>
        <w:t>ّ</w:t>
      </w:r>
      <w:r>
        <w:rPr>
          <w:rFonts w:hint="cs"/>
          <w:rtl/>
        </w:rPr>
        <w:t xml:space="preserve">ة أو ما يجري مجراها من معاني المولى. </w:t>
      </w:r>
    </w:p>
    <w:p w:rsidR="004320E4" w:rsidRDefault="004320E4" w:rsidP="004320E4">
      <w:pPr>
        <w:pStyle w:val="libNormal"/>
        <w:rPr>
          <w:rtl/>
        </w:rPr>
      </w:pPr>
      <w:r>
        <w:rPr>
          <w:rFonts w:hint="cs"/>
          <w:rtl/>
        </w:rPr>
        <w:t>ونقول</w:t>
      </w:r>
      <w:r w:rsidR="00FD2843">
        <w:rPr>
          <w:rFonts w:hint="cs"/>
          <w:rtl/>
        </w:rPr>
        <w:t>:</w:t>
      </w:r>
      <w:r>
        <w:rPr>
          <w:rFonts w:hint="cs"/>
          <w:rtl/>
        </w:rPr>
        <w:t xml:space="preserve"> إن</w:t>
      </w:r>
      <w:r w:rsidR="00AC0B62">
        <w:rPr>
          <w:rFonts w:hint="cs"/>
          <w:rtl/>
        </w:rPr>
        <w:t>َّ</w:t>
      </w:r>
      <w:r>
        <w:rPr>
          <w:rFonts w:hint="cs"/>
          <w:rtl/>
        </w:rPr>
        <w:t xml:space="preserve"> النبي</w:t>
      </w:r>
      <w:r w:rsidR="00AC0B62">
        <w:rPr>
          <w:rFonts w:hint="cs"/>
          <w:rtl/>
        </w:rPr>
        <w:t>َّ</w:t>
      </w:r>
      <w:r>
        <w:rPr>
          <w:rFonts w:hint="cs"/>
          <w:rtl/>
        </w:rPr>
        <w:t xml:space="preserve"> صل</w:t>
      </w:r>
      <w:r w:rsidR="00AC0B62">
        <w:rPr>
          <w:rFonts w:hint="cs"/>
          <w:rtl/>
        </w:rPr>
        <w:t>ّ</w:t>
      </w:r>
      <w:r>
        <w:rPr>
          <w:rFonts w:hint="cs"/>
          <w:rtl/>
        </w:rPr>
        <w:t>ى الله عليه وآله لما علم أن</w:t>
      </w:r>
      <w:r w:rsidR="00AC0B62">
        <w:rPr>
          <w:rFonts w:hint="cs"/>
          <w:rtl/>
        </w:rPr>
        <w:t>ّ</w:t>
      </w:r>
      <w:r>
        <w:rPr>
          <w:rFonts w:hint="cs"/>
          <w:rtl/>
        </w:rPr>
        <w:t xml:space="preserve"> في أ</w:t>
      </w:r>
      <w:r w:rsidR="00AC0B62">
        <w:rPr>
          <w:rFonts w:hint="cs"/>
          <w:rtl/>
        </w:rPr>
        <w:t>ُ</w:t>
      </w:r>
      <w:r>
        <w:rPr>
          <w:rFonts w:hint="cs"/>
          <w:rtl/>
        </w:rPr>
        <w:t>م</w:t>
      </w:r>
      <w:r w:rsidR="00AC0B62">
        <w:rPr>
          <w:rFonts w:hint="cs"/>
          <w:rtl/>
        </w:rPr>
        <w:t>ّ</w:t>
      </w:r>
      <w:r>
        <w:rPr>
          <w:rFonts w:hint="cs"/>
          <w:rtl/>
        </w:rPr>
        <w:t>ته من لا يلاحي ابن عم</w:t>
      </w:r>
      <w:r w:rsidR="00AC0B62">
        <w:rPr>
          <w:rFonts w:hint="cs"/>
          <w:rtl/>
        </w:rPr>
        <w:t>ِّ</w:t>
      </w:r>
      <w:r>
        <w:rPr>
          <w:rFonts w:hint="cs"/>
          <w:rtl/>
        </w:rPr>
        <w:t>ه ويناوئه بالقول ويخشى أن يكون له مغب</w:t>
      </w:r>
      <w:r w:rsidR="00AC0B62">
        <w:rPr>
          <w:rFonts w:hint="cs"/>
          <w:rtl/>
        </w:rPr>
        <w:t>ّ</w:t>
      </w:r>
      <w:r>
        <w:rPr>
          <w:rFonts w:hint="cs"/>
          <w:rtl/>
        </w:rPr>
        <w:t>ة وخيمة تأول إلى مضاد</w:t>
      </w:r>
      <w:r w:rsidR="00AC0B62">
        <w:rPr>
          <w:rFonts w:hint="cs"/>
          <w:rtl/>
        </w:rPr>
        <w:t>َّ</w:t>
      </w:r>
      <w:r>
        <w:rPr>
          <w:rFonts w:hint="cs"/>
          <w:rtl/>
        </w:rPr>
        <w:t>ته</w:t>
      </w:r>
      <w:r w:rsidR="00FD2843">
        <w:rPr>
          <w:rFonts w:hint="cs"/>
          <w:rtl/>
        </w:rPr>
        <w:t>،</w:t>
      </w:r>
      <w:r>
        <w:rPr>
          <w:rFonts w:hint="cs"/>
          <w:rtl/>
        </w:rPr>
        <w:t xml:space="preserve"> ونصب العراقيل أمام سيره الإصلاحي</w:t>
      </w:r>
      <w:r w:rsidR="00AC0B62">
        <w:rPr>
          <w:rFonts w:hint="cs"/>
          <w:rtl/>
        </w:rPr>
        <w:t>ِّ</w:t>
      </w:r>
      <w:r>
        <w:rPr>
          <w:rFonts w:hint="cs"/>
          <w:rtl/>
        </w:rPr>
        <w:t xml:space="preserve"> من بعده</w:t>
      </w:r>
      <w:r w:rsidR="00FD2843">
        <w:rPr>
          <w:rFonts w:hint="cs"/>
          <w:rtl/>
        </w:rPr>
        <w:t>،</w:t>
      </w:r>
      <w:r>
        <w:rPr>
          <w:rFonts w:hint="cs"/>
          <w:rtl/>
        </w:rPr>
        <w:t xml:space="preserve"> عقد ذلك المحتشد العظيم فنو</w:t>
      </w:r>
      <w:r w:rsidR="00AC0B62">
        <w:rPr>
          <w:rFonts w:hint="cs"/>
          <w:rtl/>
        </w:rPr>
        <w:t>َّ</w:t>
      </w:r>
      <w:r>
        <w:rPr>
          <w:rFonts w:hint="cs"/>
          <w:rtl/>
        </w:rPr>
        <w:t>ه بموقف وصي</w:t>
      </w:r>
      <w:r w:rsidR="00AC0B62">
        <w:rPr>
          <w:rFonts w:hint="cs"/>
          <w:rtl/>
        </w:rPr>
        <w:t>ّ</w:t>
      </w:r>
      <w:r>
        <w:rPr>
          <w:rFonts w:hint="cs"/>
          <w:rtl/>
        </w:rPr>
        <w:t>ه من الدين</w:t>
      </w:r>
      <w:r w:rsidR="00FD2843">
        <w:rPr>
          <w:rFonts w:hint="cs"/>
          <w:rtl/>
        </w:rPr>
        <w:t>،</w:t>
      </w:r>
      <w:r>
        <w:rPr>
          <w:rFonts w:hint="cs"/>
          <w:rtl/>
        </w:rPr>
        <w:t xml:space="preserve"> وزلفته منه</w:t>
      </w:r>
      <w:r w:rsidR="00FD2843">
        <w:rPr>
          <w:rFonts w:hint="cs"/>
          <w:rtl/>
        </w:rPr>
        <w:t>،</w:t>
      </w:r>
      <w:r>
        <w:rPr>
          <w:rFonts w:hint="cs"/>
          <w:rtl/>
        </w:rPr>
        <w:t xml:space="preserve"> ومكانته من الجلالة</w:t>
      </w:r>
      <w:r w:rsidR="00FD2843">
        <w:rPr>
          <w:rFonts w:hint="cs"/>
          <w:rtl/>
        </w:rPr>
        <w:t>،</w:t>
      </w:r>
      <w:r>
        <w:rPr>
          <w:rFonts w:hint="cs"/>
          <w:rtl/>
        </w:rPr>
        <w:t xml:space="preserve"> وإن</w:t>
      </w:r>
      <w:r w:rsidR="00AC0B62">
        <w:rPr>
          <w:rFonts w:hint="cs"/>
          <w:rtl/>
        </w:rPr>
        <w:t>ّ</w:t>
      </w:r>
      <w:r>
        <w:rPr>
          <w:rFonts w:hint="cs"/>
          <w:rtl/>
        </w:rPr>
        <w:t>ه ليس لأحد من أفراد الأ</w:t>
      </w:r>
      <w:r w:rsidR="00AC0B62">
        <w:rPr>
          <w:rFonts w:hint="cs"/>
          <w:rtl/>
        </w:rPr>
        <w:t>ُ</w:t>
      </w:r>
      <w:r>
        <w:rPr>
          <w:rFonts w:hint="cs"/>
          <w:rtl/>
        </w:rPr>
        <w:t>م</w:t>
      </w:r>
      <w:r w:rsidR="00AC0B62">
        <w:rPr>
          <w:rFonts w:hint="cs"/>
          <w:rtl/>
        </w:rPr>
        <w:t>ّ</w:t>
      </w:r>
      <w:r>
        <w:rPr>
          <w:rFonts w:hint="cs"/>
          <w:rtl/>
        </w:rPr>
        <w:t>ة أن يقابله بشيء من القول أو العمل وإن</w:t>
      </w:r>
      <w:r w:rsidR="00AC0B62">
        <w:rPr>
          <w:rFonts w:hint="cs"/>
          <w:rtl/>
        </w:rPr>
        <w:t>ّ</w:t>
      </w:r>
      <w:r>
        <w:rPr>
          <w:rFonts w:hint="cs"/>
          <w:rtl/>
        </w:rPr>
        <w:t>ما عليهم الطاعة له</w:t>
      </w:r>
      <w:r w:rsidR="00FD2843">
        <w:rPr>
          <w:rFonts w:hint="cs"/>
          <w:rtl/>
        </w:rPr>
        <w:t>،</w:t>
      </w:r>
      <w:r>
        <w:rPr>
          <w:rFonts w:hint="cs"/>
          <w:rtl/>
        </w:rPr>
        <w:t xml:space="preserve"> والخضوع لأمره</w:t>
      </w:r>
      <w:r w:rsidR="00FD2843">
        <w:rPr>
          <w:rFonts w:hint="cs"/>
          <w:rtl/>
        </w:rPr>
        <w:t>،</w:t>
      </w:r>
      <w:r>
        <w:rPr>
          <w:rFonts w:hint="cs"/>
          <w:rtl/>
        </w:rPr>
        <w:t xml:space="preserve"> والرضوخ لمقامه</w:t>
      </w:r>
      <w:r w:rsidR="00FD2843">
        <w:rPr>
          <w:rFonts w:hint="cs"/>
          <w:rtl/>
        </w:rPr>
        <w:t>،</w:t>
      </w:r>
      <w:r>
        <w:rPr>
          <w:rFonts w:hint="cs"/>
          <w:rtl/>
        </w:rPr>
        <w:t xml:space="preserve"> وأن</w:t>
      </w:r>
      <w:r w:rsidR="00AC0B62">
        <w:rPr>
          <w:rFonts w:hint="cs"/>
          <w:rtl/>
        </w:rPr>
        <w:t>ّ</w:t>
      </w:r>
      <w:r>
        <w:rPr>
          <w:rFonts w:hint="cs"/>
          <w:rtl/>
        </w:rPr>
        <w:t>ه يجري فيهم مجراه من بعده</w:t>
      </w:r>
      <w:r w:rsidR="00FD2843">
        <w:rPr>
          <w:rFonts w:hint="cs"/>
          <w:rtl/>
        </w:rPr>
        <w:t>،</w:t>
      </w:r>
      <w:r>
        <w:rPr>
          <w:rFonts w:hint="cs"/>
          <w:rtl/>
        </w:rPr>
        <w:t xml:space="preserve"> فاكتسح بذلك المعاثر عن خ</w:t>
      </w:r>
      <w:r w:rsidR="00AC0B62">
        <w:rPr>
          <w:rFonts w:hint="cs"/>
          <w:rtl/>
        </w:rPr>
        <w:t>ُ</w:t>
      </w:r>
      <w:r>
        <w:rPr>
          <w:rFonts w:hint="cs"/>
          <w:rtl/>
        </w:rPr>
        <w:t>ط</w:t>
      </w:r>
      <w:r w:rsidR="00AC0B62">
        <w:rPr>
          <w:rFonts w:hint="cs"/>
          <w:rtl/>
        </w:rPr>
        <w:t>ّ</w:t>
      </w:r>
      <w:r>
        <w:rPr>
          <w:rFonts w:hint="cs"/>
          <w:rtl/>
        </w:rPr>
        <w:t>ته</w:t>
      </w:r>
      <w:r w:rsidR="00FD2843">
        <w:rPr>
          <w:rFonts w:hint="cs"/>
          <w:rtl/>
        </w:rPr>
        <w:t>،</w:t>
      </w:r>
      <w:r>
        <w:rPr>
          <w:rFonts w:hint="cs"/>
          <w:rtl/>
        </w:rPr>
        <w:t xml:space="preserve"> وألحب السنن إلى طاعته</w:t>
      </w:r>
      <w:r w:rsidR="00FD2843">
        <w:rPr>
          <w:rFonts w:hint="cs"/>
          <w:rtl/>
        </w:rPr>
        <w:t>،</w:t>
      </w:r>
      <w:r>
        <w:rPr>
          <w:rFonts w:hint="cs"/>
          <w:rtl/>
        </w:rPr>
        <w:t xml:space="preserve"> وقطع المعاذير عن محاد</w:t>
      </w:r>
      <w:r w:rsidR="00AC0B62">
        <w:rPr>
          <w:rFonts w:hint="cs"/>
          <w:rtl/>
        </w:rPr>
        <w:t>َّ</w:t>
      </w:r>
      <w:r>
        <w:rPr>
          <w:rFonts w:hint="cs"/>
          <w:rtl/>
        </w:rPr>
        <w:t>ته بخطبته التي ألقاها</w:t>
      </w:r>
      <w:r w:rsidR="00FD2843">
        <w:rPr>
          <w:rFonts w:hint="cs"/>
          <w:rtl/>
        </w:rPr>
        <w:t>،</w:t>
      </w:r>
      <w:r>
        <w:rPr>
          <w:rFonts w:hint="cs"/>
          <w:rtl/>
        </w:rPr>
        <w:t xml:space="preserve"> ونحن لم نأل</w:t>
      </w:r>
      <w:r w:rsidR="00AC0B62">
        <w:rPr>
          <w:rFonts w:hint="cs"/>
          <w:rtl/>
        </w:rPr>
        <w:t>ُ</w:t>
      </w:r>
      <w:r>
        <w:rPr>
          <w:rFonts w:hint="cs"/>
          <w:rtl/>
        </w:rPr>
        <w:t xml:space="preserve"> ج</w:t>
      </w:r>
      <w:r w:rsidR="00AC0B62">
        <w:rPr>
          <w:rFonts w:hint="cs"/>
          <w:rtl/>
        </w:rPr>
        <w:t>ُ</w:t>
      </w:r>
      <w:r>
        <w:rPr>
          <w:rFonts w:hint="cs"/>
          <w:rtl/>
        </w:rPr>
        <w:t>هدا</w:t>
      </w:r>
      <w:r w:rsidR="00AC0B62">
        <w:rPr>
          <w:rFonts w:hint="cs"/>
          <w:rtl/>
        </w:rPr>
        <w:t>ً</w:t>
      </w:r>
      <w:r>
        <w:rPr>
          <w:rFonts w:hint="cs"/>
          <w:rtl/>
        </w:rPr>
        <w:t xml:space="preserve"> في إفاضة القول في مفاده. </w:t>
      </w:r>
    </w:p>
    <w:p w:rsidR="004320E4" w:rsidRDefault="004320E4" w:rsidP="004320E4">
      <w:pPr>
        <w:pStyle w:val="libNormal"/>
        <w:rPr>
          <w:rtl/>
        </w:rPr>
      </w:pPr>
      <w:r>
        <w:rPr>
          <w:rFonts w:hint="cs"/>
          <w:rtl/>
        </w:rPr>
        <w:t>ويشبه هذا ما أخرجه أحمد بن حنبل في مسنده 5 ص 347 وآخرون عن بريدة قال</w:t>
      </w:r>
      <w:r w:rsidR="00FD2843">
        <w:rPr>
          <w:rFonts w:hint="cs"/>
          <w:rtl/>
        </w:rPr>
        <w:t>:</w:t>
      </w:r>
      <w:r>
        <w:rPr>
          <w:rFonts w:hint="cs"/>
          <w:rtl/>
        </w:rPr>
        <w:t xml:space="preserve"> غزوت مع علي</w:t>
      </w:r>
      <w:r w:rsidR="00AC0B62">
        <w:rPr>
          <w:rFonts w:hint="cs"/>
          <w:rtl/>
        </w:rPr>
        <w:t>ٍّ</w:t>
      </w:r>
      <w:r>
        <w:rPr>
          <w:rFonts w:hint="cs"/>
          <w:rtl/>
        </w:rPr>
        <w:t xml:space="preserve"> اليمن فرأيت منه جفوة</w:t>
      </w:r>
      <w:r w:rsidR="00AC0B62">
        <w:rPr>
          <w:rFonts w:hint="cs"/>
          <w:rtl/>
        </w:rPr>
        <w:t>ً</w:t>
      </w:r>
      <w:r w:rsidR="00DF47D8">
        <w:rPr>
          <w:rFonts w:hint="cs"/>
          <w:rtl/>
        </w:rPr>
        <w:t xml:space="preserve"> فلمّا </w:t>
      </w:r>
      <w:r>
        <w:rPr>
          <w:rFonts w:hint="cs"/>
          <w:rtl/>
        </w:rPr>
        <w:t>قدمت على رسول الله صلى الله عليه وسلم ذكرت</w:t>
      </w:r>
      <w:r w:rsidR="00627F28">
        <w:rPr>
          <w:rFonts w:hint="cs"/>
          <w:rtl/>
        </w:rPr>
        <w:t xml:space="preserve"> عليّاً </w:t>
      </w:r>
      <w:r>
        <w:rPr>
          <w:rFonts w:hint="cs"/>
          <w:rtl/>
        </w:rPr>
        <w:t>فتنق</w:t>
      </w:r>
      <w:r w:rsidR="00AC0B62">
        <w:rPr>
          <w:rFonts w:hint="cs"/>
          <w:rtl/>
        </w:rPr>
        <w:t>َّ</w:t>
      </w:r>
      <w:r>
        <w:rPr>
          <w:rFonts w:hint="cs"/>
          <w:rtl/>
        </w:rPr>
        <w:t>صته فرأيت وجه رسول الله يتغي</w:t>
      </w:r>
      <w:r w:rsidR="00AC0B62">
        <w:rPr>
          <w:rFonts w:hint="cs"/>
          <w:rtl/>
        </w:rPr>
        <w:t>َّ</w:t>
      </w:r>
      <w:r>
        <w:rPr>
          <w:rFonts w:hint="cs"/>
          <w:rtl/>
        </w:rPr>
        <w:t>ر فقال</w:t>
      </w:r>
      <w:r w:rsidR="00FD2843">
        <w:rPr>
          <w:rFonts w:hint="cs"/>
          <w:rtl/>
        </w:rPr>
        <w:t>:</w:t>
      </w:r>
      <w:r>
        <w:rPr>
          <w:rFonts w:hint="cs"/>
          <w:rtl/>
        </w:rPr>
        <w:t xml:space="preserve"> يا بريدة</w:t>
      </w:r>
      <w:r w:rsidR="00FD2843">
        <w:rPr>
          <w:rFonts w:hint="cs"/>
          <w:rtl/>
        </w:rPr>
        <w:t>؟</w:t>
      </w:r>
      <w:r>
        <w:rPr>
          <w:rFonts w:hint="cs"/>
          <w:rtl/>
        </w:rPr>
        <w:t xml:space="preserve"> ألست أولى بالمؤمنين من أنفسهم</w:t>
      </w:r>
      <w:r w:rsidR="00FD2843">
        <w:rPr>
          <w:rFonts w:hint="cs"/>
          <w:rtl/>
        </w:rPr>
        <w:t>؟</w:t>
      </w:r>
      <w:r>
        <w:rPr>
          <w:rFonts w:hint="cs"/>
          <w:rtl/>
        </w:rPr>
        <w:t xml:space="preserve"> قلت</w:t>
      </w:r>
      <w:r w:rsidR="00FD2843">
        <w:rPr>
          <w:rFonts w:hint="cs"/>
          <w:rtl/>
        </w:rPr>
        <w:t>:</w:t>
      </w:r>
      <w:r>
        <w:rPr>
          <w:rFonts w:hint="cs"/>
          <w:rtl/>
        </w:rPr>
        <w:t xml:space="preserve"> بلى يا رسول الله</w:t>
      </w:r>
      <w:r w:rsidR="00FD2843">
        <w:rPr>
          <w:rFonts w:hint="cs"/>
          <w:rtl/>
        </w:rPr>
        <w:t>؟</w:t>
      </w:r>
      <w:r>
        <w:rPr>
          <w:rFonts w:hint="cs"/>
          <w:rtl/>
        </w:rPr>
        <w:t xml:space="preserve"> قال</w:t>
      </w:r>
      <w:r w:rsidR="00FD2843">
        <w:rPr>
          <w:rFonts w:hint="cs"/>
          <w:rtl/>
        </w:rPr>
        <w:t>:</w:t>
      </w:r>
      <w:r>
        <w:rPr>
          <w:rFonts w:hint="cs"/>
          <w:rtl/>
        </w:rPr>
        <w:t xml:space="preserve"> </w:t>
      </w:r>
      <w:r w:rsidR="00B35A88">
        <w:rPr>
          <w:rFonts w:hint="cs"/>
          <w:rtl/>
        </w:rPr>
        <w:t>مَن كنت مولاه فعليٌّ مولاه</w:t>
      </w:r>
      <w:r>
        <w:rPr>
          <w:rFonts w:hint="cs"/>
          <w:rtl/>
        </w:rPr>
        <w:t xml:space="preserve">. </w:t>
      </w:r>
    </w:p>
    <w:p w:rsidR="004320E4" w:rsidRDefault="004320E4" w:rsidP="004320E4">
      <w:pPr>
        <w:pStyle w:val="libNormal"/>
        <w:rPr>
          <w:rtl/>
        </w:rPr>
      </w:pPr>
      <w:r>
        <w:rPr>
          <w:rFonts w:hint="cs"/>
          <w:rtl/>
        </w:rPr>
        <w:t>فكأن</w:t>
      </w:r>
      <w:r w:rsidR="00AC0B62">
        <w:rPr>
          <w:rFonts w:hint="cs"/>
          <w:rtl/>
        </w:rPr>
        <w:t>َّ</w:t>
      </w:r>
      <w:r>
        <w:rPr>
          <w:rFonts w:hint="cs"/>
          <w:rtl/>
        </w:rPr>
        <w:t xml:space="preserve"> راوي هذه القص</w:t>
      </w:r>
      <w:r w:rsidR="00AC0B62">
        <w:rPr>
          <w:rFonts w:hint="cs"/>
          <w:rtl/>
        </w:rPr>
        <w:t>َّ</w:t>
      </w:r>
      <w:r>
        <w:rPr>
          <w:rFonts w:hint="cs"/>
          <w:rtl/>
        </w:rPr>
        <w:t>ة كراوي سابقتها أراد تصغيرا</w:t>
      </w:r>
      <w:r w:rsidR="00AC0B62">
        <w:rPr>
          <w:rFonts w:hint="cs"/>
          <w:rtl/>
        </w:rPr>
        <w:t>ً</w:t>
      </w:r>
      <w:r>
        <w:rPr>
          <w:rFonts w:hint="cs"/>
          <w:rtl/>
        </w:rPr>
        <w:t xml:space="preserve"> من صورة الأمر فصب</w:t>
      </w:r>
      <w:r w:rsidR="00AC0B62">
        <w:rPr>
          <w:rFonts w:hint="cs"/>
          <w:rtl/>
        </w:rPr>
        <w:t>َّ</w:t>
      </w:r>
      <w:r>
        <w:rPr>
          <w:rFonts w:hint="cs"/>
          <w:rtl/>
        </w:rPr>
        <w:t>ها في قالب قضي</w:t>
      </w:r>
      <w:r w:rsidR="00AC0B62">
        <w:rPr>
          <w:rFonts w:hint="cs"/>
          <w:rtl/>
        </w:rPr>
        <w:t>َّ</w:t>
      </w:r>
      <w:r>
        <w:rPr>
          <w:rFonts w:hint="cs"/>
          <w:rtl/>
        </w:rPr>
        <w:t>ة</w:t>
      </w:r>
      <w:r w:rsidR="00AC0B62">
        <w:rPr>
          <w:rFonts w:hint="cs"/>
          <w:rtl/>
        </w:rPr>
        <w:t>ٍ</w:t>
      </w:r>
      <w:r>
        <w:rPr>
          <w:rFonts w:hint="cs"/>
          <w:rtl/>
        </w:rPr>
        <w:t xml:space="preserve"> شخصي</w:t>
      </w:r>
      <w:r w:rsidR="00AC0B62">
        <w:rPr>
          <w:rFonts w:hint="cs"/>
          <w:rtl/>
        </w:rPr>
        <w:t>َّ</w:t>
      </w:r>
      <w:r>
        <w:rPr>
          <w:rFonts w:hint="cs"/>
          <w:rtl/>
        </w:rPr>
        <w:t>ة</w:t>
      </w:r>
      <w:r w:rsidR="00AC0B62">
        <w:rPr>
          <w:rFonts w:hint="cs"/>
          <w:rtl/>
        </w:rPr>
        <w:t>ٍ</w:t>
      </w:r>
      <w:r w:rsidR="00FD2843">
        <w:rPr>
          <w:rFonts w:hint="cs"/>
          <w:rtl/>
        </w:rPr>
        <w:t>،</w:t>
      </w:r>
      <w:r>
        <w:rPr>
          <w:rFonts w:hint="cs"/>
          <w:rtl/>
        </w:rPr>
        <w:t xml:space="preserve"> ونحن لا يه</w:t>
      </w:r>
      <w:r w:rsidR="00AC0B62">
        <w:rPr>
          <w:rFonts w:hint="cs"/>
          <w:rtl/>
        </w:rPr>
        <w:t>ّ</w:t>
      </w:r>
      <w:r>
        <w:rPr>
          <w:rFonts w:hint="cs"/>
          <w:rtl/>
        </w:rPr>
        <w:t>منا ثبوت ذلك بعد ما أثبتنا حديث الغدير بطرقه المربية على التواتر</w:t>
      </w:r>
      <w:r w:rsidR="00FD2843">
        <w:rPr>
          <w:rFonts w:hint="cs"/>
          <w:rtl/>
        </w:rPr>
        <w:t>،</w:t>
      </w:r>
      <w:r>
        <w:rPr>
          <w:rFonts w:hint="cs"/>
          <w:rtl/>
        </w:rPr>
        <w:t xml:space="preserve"> فإن</w:t>
      </w:r>
      <w:r w:rsidR="00AC0B62">
        <w:rPr>
          <w:rFonts w:hint="cs"/>
          <w:rtl/>
        </w:rPr>
        <w:t>َّ</w:t>
      </w:r>
      <w:r>
        <w:rPr>
          <w:rFonts w:hint="cs"/>
          <w:rtl/>
        </w:rPr>
        <w:t xml:space="preserve"> غاية ما هنالك تكريره صل</w:t>
      </w:r>
      <w:r w:rsidR="00AC0B62">
        <w:rPr>
          <w:rFonts w:hint="cs"/>
          <w:rtl/>
        </w:rPr>
        <w:t>ّ</w:t>
      </w:r>
      <w:r>
        <w:rPr>
          <w:rFonts w:hint="cs"/>
          <w:rtl/>
        </w:rPr>
        <w:t>ى الله عليه وآله اللفظ بصورة نوعي</w:t>
      </w:r>
      <w:r w:rsidR="00AC0B62">
        <w:rPr>
          <w:rFonts w:hint="cs"/>
          <w:rtl/>
        </w:rPr>
        <w:t>َّ</w:t>
      </w:r>
      <w:r>
        <w:rPr>
          <w:rFonts w:hint="cs"/>
          <w:rtl/>
        </w:rPr>
        <w:t>ة تارة وفي صورة شخصي</w:t>
      </w:r>
      <w:r w:rsidR="00AC0B62">
        <w:rPr>
          <w:rFonts w:hint="cs"/>
          <w:rtl/>
        </w:rPr>
        <w:t>َّ</w:t>
      </w:r>
      <w:r>
        <w:rPr>
          <w:rFonts w:hint="cs"/>
          <w:rtl/>
        </w:rPr>
        <w:t>ة</w:t>
      </w:r>
      <w:r w:rsidR="00AC0B62">
        <w:rPr>
          <w:rFonts w:hint="cs"/>
          <w:rtl/>
        </w:rPr>
        <w:t>ٍ</w:t>
      </w:r>
      <w:r>
        <w:rPr>
          <w:rFonts w:hint="cs"/>
          <w:rtl/>
        </w:rPr>
        <w:t xml:space="preserve"> أ</w:t>
      </w:r>
      <w:r w:rsidR="00AC0B62">
        <w:rPr>
          <w:rFonts w:hint="cs"/>
          <w:rtl/>
        </w:rPr>
        <w:t>ُ</w:t>
      </w:r>
      <w:r>
        <w:rPr>
          <w:rFonts w:hint="cs"/>
          <w:rtl/>
        </w:rPr>
        <w:t>خرى</w:t>
      </w:r>
      <w:r w:rsidR="00FD2843">
        <w:rPr>
          <w:rFonts w:hint="cs"/>
          <w:rtl/>
        </w:rPr>
        <w:t>،</w:t>
      </w:r>
      <w:r>
        <w:rPr>
          <w:rFonts w:hint="cs"/>
          <w:rtl/>
        </w:rPr>
        <w:t xml:space="preserve"> لتفهيم بريدة أن</w:t>
      </w:r>
      <w:r w:rsidR="008D7598">
        <w:rPr>
          <w:rFonts w:hint="cs"/>
          <w:rtl/>
        </w:rPr>
        <w:t>َّ</w:t>
      </w:r>
      <w:r>
        <w:rPr>
          <w:rFonts w:hint="cs"/>
          <w:rtl/>
        </w:rPr>
        <w:t xml:space="preserve"> ما حسبه جفوة من أمير المؤمنين لا يسوغ له الوقيعة فيه على ما هو شأن الحك</w:t>
      </w:r>
      <w:r w:rsidR="008D7598">
        <w:rPr>
          <w:rFonts w:hint="cs"/>
          <w:rtl/>
        </w:rPr>
        <w:t>ّ</w:t>
      </w:r>
      <w:r>
        <w:rPr>
          <w:rFonts w:hint="cs"/>
          <w:rtl/>
        </w:rPr>
        <w:t>ام المفو</w:t>
      </w:r>
      <w:r w:rsidR="008D7598">
        <w:rPr>
          <w:rFonts w:hint="cs"/>
          <w:rtl/>
        </w:rPr>
        <w:t>ّ</w:t>
      </w:r>
      <w:r>
        <w:rPr>
          <w:rFonts w:hint="cs"/>
          <w:rtl/>
        </w:rPr>
        <w:t>ض إليهم أمر الرعي</w:t>
      </w:r>
      <w:r w:rsidR="008D7598">
        <w:rPr>
          <w:rFonts w:hint="cs"/>
          <w:rtl/>
        </w:rPr>
        <w:t>َّ</w:t>
      </w:r>
      <w:r>
        <w:rPr>
          <w:rFonts w:hint="cs"/>
          <w:rtl/>
        </w:rPr>
        <w:t>ة</w:t>
      </w:r>
      <w:r w:rsidR="00FD2843">
        <w:rPr>
          <w:rFonts w:hint="cs"/>
          <w:rtl/>
        </w:rPr>
        <w:t>،</w:t>
      </w:r>
      <w:r>
        <w:rPr>
          <w:rFonts w:hint="cs"/>
          <w:rtl/>
        </w:rPr>
        <w:t xml:space="preserve"> فإذا جاء الحاكم </w:t>
      </w:r>
    </w:p>
    <w:p w:rsidR="004320E4" w:rsidRDefault="004320E4" w:rsidP="00806C03">
      <w:pPr>
        <w:pStyle w:val="libNormal"/>
      </w:pPr>
      <w:r>
        <w:rPr>
          <w:rFonts w:hint="cs"/>
          <w:rtl/>
        </w:rPr>
        <w:br w:type="page"/>
      </w:r>
    </w:p>
    <w:p w:rsidR="004320E4" w:rsidRDefault="004320E4" w:rsidP="008D7598">
      <w:pPr>
        <w:pStyle w:val="libNormal0"/>
        <w:rPr>
          <w:rtl/>
        </w:rPr>
      </w:pPr>
      <w:r>
        <w:rPr>
          <w:rFonts w:hint="cs"/>
          <w:rtl/>
        </w:rPr>
        <w:lastRenderedPageBreak/>
        <w:t>بحكم فيه الصالح العام</w:t>
      </w:r>
      <w:r w:rsidR="008D7598">
        <w:rPr>
          <w:rFonts w:hint="cs"/>
          <w:rtl/>
        </w:rPr>
        <w:t>ّ</w:t>
      </w:r>
      <w:r>
        <w:rPr>
          <w:rFonts w:hint="cs"/>
          <w:rtl/>
        </w:rPr>
        <w:t xml:space="preserve"> ولم يرق ذلك لفرد من السوقة ليس له أن يتنق</w:t>
      </w:r>
      <w:r w:rsidR="008D7598">
        <w:rPr>
          <w:rFonts w:hint="cs"/>
          <w:rtl/>
        </w:rPr>
        <w:t>َّ</w:t>
      </w:r>
      <w:r>
        <w:rPr>
          <w:rFonts w:hint="cs"/>
          <w:rtl/>
        </w:rPr>
        <w:t>صه</w:t>
      </w:r>
      <w:r w:rsidR="00FD2843">
        <w:rPr>
          <w:rFonts w:hint="cs"/>
          <w:rtl/>
        </w:rPr>
        <w:t>،</w:t>
      </w:r>
      <w:r>
        <w:rPr>
          <w:rFonts w:hint="cs"/>
          <w:rtl/>
        </w:rPr>
        <w:t xml:space="preserve"> فإن</w:t>
      </w:r>
      <w:r w:rsidR="008D7598">
        <w:rPr>
          <w:rFonts w:hint="cs"/>
          <w:rtl/>
        </w:rPr>
        <w:t>َّ</w:t>
      </w:r>
      <w:r>
        <w:rPr>
          <w:rFonts w:hint="cs"/>
          <w:rtl/>
        </w:rPr>
        <w:t xml:space="preserve"> الصالح العام</w:t>
      </w:r>
      <w:r w:rsidR="008D7598">
        <w:rPr>
          <w:rFonts w:hint="cs"/>
          <w:rtl/>
        </w:rPr>
        <w:t>ّ</w:t>
      </w:r>
      <w:r>
        <w:rPr>
          <w:rFonts w:hint="cs"/>
          <w:rtl/>
        </w:rPr>
        <w:t xml:space="preserve"> لا يدحضه النظر الفردي</w:t>
      </w:r>
      <w:r w:rsidR="008D7598">
        <w:rPr>
          <w:rFonts w:hint="cs"/>
          <w:rtl/>
        </w:rPr>
        <w:t>ُّ</w:t>
      </w:r>
      <w:r w:rsidR="00FD2843">
        <w:rPr>
          <w:rFonts w:hint="cs"/>
          <w:rtl/>
        </w:rPr>
        <w:t>،</w:t>
      </w:r>
      <w:r>
        <w:rPr>
          <w:rFonts w:hint="cs"/>
          <w:rtl/>
        </w:rPr>
        <w:t xml:space="preserve"> ومرتبة الولاية حاكمة</w:t>
      </w:r>
      <w:r w:rsidR="008D7598">
        <w:rPr>
          <w:rFonts w:hint="cs"/>
          <w:rtl/>
        </w:rPr>
        <w:t>ٌ</w:t>
      </w:r>
      <w:r>
        <w:rPr>
          <w:rFonts w:hint="cs"/>
          <w:rtl/>
        </w:rPr>
        <w:t xml:space="preserve"> على المبتغيات الشخصي</w:t>
      </w:r>
      <w:r w:rsidR="008D7598">
        <w:rPr>
          <w:rFonts w:hint="cs"/>
          <w:rtl/>
        </w:rPr>
        <w:t>َّ</w:t>
      </w:r>
      <w:r>
        <w:rPr>
          <w:rFonts w:hint="cs"/>
          <w:rtl/>
        </w:rPr>
        <w:t>ة فأراد صل</w:t>
      </w:r>
      <w:r w:rsidR="008D7598">
        <w:rPr>
          <w:rFonts w:hint="cs"/>
          <w:rtl/>
        </w:rPr>
        <w:t>ّ</w:t>
      </w:r>
      <w:r>
        <w:rPr>
          <w:rFonts w:hint="cs"/>
          <w:rtl/>
        </w:rPr>
        <w:t>ى الله عليه وآله أن ي</w:t>
      </w:r>
      <w:r w:rsidR="008D7598">
        <w:rPr>
          <w:rFonts w:hint="cs"/>
          <w:rtl/>
        </w:rPr>
        <w:t>ُ</w:t>
      </w:r>
      <w:r>
        <w:rPr>
          <w:rFonts w:hint="cs"/>
          <w:rtl/>
        </w:rPr>
        <w:t>لزم بريدة حد</w:t>
      </w:r>
      <w:r w:rsidR="008D7598">
        <w:rPr>
          <w:rFonts w:hint="cs"/>
          <w:rtl/>
        </w:rPr>
        <w:t>َّ</w:t>
      </w:r>
      <w:r>
        <w:rPr>
          <w:rFonts w:hint="cs"/>
          <w:rtl/>
        </w:rPr>
        <w:t>ه فلا يتعد</w:t>
      </w:r>
      <w:r w:rsidR="008D7598">
        <w:rPr>
          <w:rFonts w:hint="cs"/>
          <w:rtl/>
        </w:rPr>
        <w:t>ّ</w:t>
      </w:r>
      <w:r>
        <w:rPr>
          <w:rFonts w:hint="cs"/>
          <w:rtl/>
        </w:rPr>
        <w:t>ى طوره بما أثبته لأمير المؤمنين من الولاية العام</w:t>
      </w:r>
      <w:r w:rsidR="008D7598">
        <w:rPr>
          <w:rFonts w:hint="cs"/>
          <w:rtl/>
        </w:rPr>
        <w:t>ّ</w:t>
      </w:r>
      <w:r>
        <w:rPr>
          <w:rFonts w:hint="cs"/>
          <w:rtl/>
        </w:rPr>
        <w:t>ة نظير ما ثبت له صل</w:t>
      </w:r>
      <w:r w:rsidR="008D7598">
        <w:rPr>
          <w:rFonts w:hint="cs"/>
          <w:rtl/>
        </w:rPr>
        <w:t>ّ</w:t>
      </w:r>
      <w:r>
        <w:rPr>
          <w:rFonts w:hint="cs"/>
          <w:rtl/>
        </w:rPr>
        <w:t>ى الله عليه وآله بقوله صلى الله عليه وسلم</w:t>
      </w:r>
      <w:r w:rsidR="00FD2843">
        <w:rPr>
          <w:rFonts w:hint="cs"/>
          <w:rtl/>
        </w:rPr>
        <w:t>:</w:t>
      </w:r>
      <w:r>
        <w:rPr>
          <w:rFonts w:hint="cs"/>
          <w:rtl/>
        </w:rPr>
        <w:t xml:space="preserve"> ألست أولى بالمؤمنين من أنفسهم</w:t>
      </w:r>
      <w:r w:rsidR="00FD2843">
        <w:rPr>
          <w:rFonts w:hint="cs"/>
          <w:rtl/>
        </w:rPr>
        <w:t>؟</w:t>
      </w:r>
      <w:r>
        <w:rPr>
          <w:rFonts w:hint="cs"/>
          <w:rtl/>
        </w:rPr>
        <w:t xml:space="preserve">. </w:t>
      </w:r>
    </w:p>
    <w:p w:rsidR="008D7598" w:rsidRDefault="008D7598" w:rsidP="008D7598">
      <w:pPr>
        <w:pStyle w:val="libCenter"/>
        <w:rPr>
          <w:rtl/>
        </w:rPr>
      </w:pPr>
      <w:r w:rsidRPr="008D7598">
        <w:rPr>
          <w:rStyle w:val="libAlaemChar"/>
          <w:rFonts w:hint="cs"/>
          <w:rtl/>
        </w:rPr>
        <w:t>(</w:t>
      </w:r>
      <w:r w:rsidRPr="008D7598">
        <w:rPr>
          <w:rStyle w:val="libAieChar"/>
          <w:rFonts w:hint="cs"/>
          <w:rtl/>
        </w:rPr>
        <w:t>هَـٰذَا</w:t>
      </w:r>
      <w:r w:rsidRPr="008D7598">
        <w:rPr>
          <w:rStyle w:val="libAieChar"/>
          <w:rtl/>
        </w:rPr>
        <w:t xml:space="preserve"> </w:t>
      </w:r>
      <w:r w:rsidRPr="008D7598">
        <w:rPr>
          <w:rStyle w:val="libAieChar"/>
          <w:rFonts w:hint="cs"/>
          <w:rtl/>
        </w:rPr>
        <w:t>بَيَانٌ</w:t>
      </w:r>
      <w:r w:rsidRPr="008D7598">
        <w:rPr>
          <w:rStyle w:val="libAieChar"/>
          <w:rtl/>
        </w:rPr>
        <w:t xml:space="preserve"> </w:t>
      </w:r>
      <w:r w:rsidRPr="008D7598">
        <w:rPr>
          <w:rStyle w:val="libAieChar"/>
          <w:rFonts w:hint="cs"/>
          <w:rtl/>
        </w:rPr>
        <w:t>لِّلنَّاسِ</w:t>
      </w:r>
      <w:r w:rsidRPr="008D7598">
        <w:rPr>
          <w:rStyle w:val="libAieChar"/>
          <w:rtl/>
        </w:rPr>
        <w:t xml:space="preserve"> </w:t>
      </w:r>
      <w:r w:rsidRPr="008D7598">
        <w:rPr>
          <w:rStyle w:val="libAieChar"/>
          <w:rFonts w:hint="cs"/>
          <w:rtl/>
        </w:rPr>
        <w:t>وَهُدًى</w:t>
      </w:r>
      <w:r w:rsidRPr="008D7598">
        <w:rPr>
          <w:rStyle w:val="libAieChar"/>
          <w:rtl/>
        </w:rPr>
        <w:t xml:space="preserve"> </w:t>
      </w:r>
      <w:r w:rsidRPr="008D7598">
        <w:rPr>
          <w:rStyle w:val="libAieChar"/>
          <w:rFonts w:hint="cs"/>
          <w:rtl/>
        </w:rPr>
        <w:t>وَمَوْعِظَةٌ</w:t>
      </w:r>
    </w:p>
    <w:p w:rsidR="004320E4" w:rsidRDefault="008D7598" w:rsidP="008D7598">
      <w:pPr>
        <w:pStyle w:val="libCenter"/>
        <w:rPr>
          <w:rtl/>
        </w:rPr>
      </w:pPr>
      <w:r w:rsidRPr="008D7598">
        <w:rPr>
          <w:rStyle w:val="libAieChar"/>
          <w:rFonts w:hint="cs"/>
          <w:rtl/>
        </w:rPr>
        <w:t>لِّلْمُتَّقِينَ</w:t>
      </w:r>
      <w:r w:rsidRPr="008D7598">
        <w:rPr>
          <w:rStyle w:val="libAlaemChar"/>
          <w:rFonts w:hint="cs"/>
          <w:rtl/>
        </w:rPr>
        <w:t>)</w:t>
      </w:r>
    </w:p>
    <w:p w:rsidR="004320E4" w:rsidRDefault="008D7598" w:rsidP="008D7598">
      <w:pPr>
        <w:pStyle w:val="libLeft"/>
        <w:rPr>
          <w:rtl/>
        </w:rPr>
      </w:pPr>
      <w:r>
        <w:rPr>
          <w:rFonts w:hint="cs"/>
          <w:rtl/>
        </w:rPr>
        <w:t>«</w:t>
      </w:r>
      <w:r w:rsidR="004320E4">
        <w:rPr>
          <w:rFonts w:hint="cs"/>
          <w:rtl/>
        </w:rPr>
        <w:t>آل عمران 138</w:t>
      </w:r>
      <w:r>
        <w:rPr>
          <w:rFonts w:hint="cs"/>
          <w:rtl/>
        </w:rPr>
        <w:t>»</w:t>
      </w:r>
    </w:p>
    <w:p w:rsidR="004320E4" w:rsidRDefault="004320E4" w:rsidP="00806C03">
      <w:pPr>
        <w:pStyle w:val="libNormal"/>
      </w:pPr>
      <w:r>
        <w:rPr>
          <w:rFonts w:hint="cs"/>
          <w:rtl/>
        </w:rPr>
        <w:br w:type="page"/>
      </w:r>
    </w:p>
    <w:p w:rsidR="004320E4" w:rsidRDefault="004320E4" w:rsidP="00806C03">
      <w:pPr>
        <w:pStyle w:val="Heading2Center"/>
        <w:rPr>
          <w:rtl/>
        </w:rPr>
      </w:pPr>
      <w:bookmarkStart w:id="122" w:name="_Toc456268631"/>
      <w:r>
        <w:rPr>
          <w:rFonts w:hint="cs"/>
          <w:rtl/>
        </w:rPr>
        <w:lastRenderedPageBreak/>
        <w:t>الأحاديث المفس</w:t>
      </w:r>
      <w:r w:rsidR="00210677">
        <w:rPr>
          <w:rFonts w:hint="cs"/>
          <w:rtl/>
        </w:rPr>
        <w:t>ِّ</w:t>
      </w:r>
      <w:r>
        <w:rPr>
          <w:rFonts w:hint="cs"/>
          <w:rtl/>
        </w:rPr>
        <w:t>رة</w:t>
      </w:r>
      <w:bookmarkEnd w:id="122"/>
    </w:p>
    <w:p w:rsidR="004320E4" w:rsidRDefault="004320E4" w:rsidP="00FD2843">
      <w:pPr>
        <w:pStyle w:val="libCenter"/>
        <w:rPr>
          <w:rtl/>
        </w:rPr>
      </w:pPr>
      <w:r>
        <w:rPr>
          <w:rFonts w:hint="cs"/>
          <w:rtl/>
        </w:rPr>
        <w:t>لمعنى المولى والولاية</w:t>
      </w:r>
    </w:p>
    <w:p w:rsidR="004320E4" w:rsidRDefault="004320E4" w:rsidP="004320E4">
      <w:pPr>
        <w:pStyle w:val="libNormal"/>
        <w:rPr>
          <w:rtl/>
        </w:rPr>
      </w:pPr>
      <w:r>
        <w:rPr>
          <w:rFonts w:hint="cs"/>
          <w:rtl/>
        </w:rPr>
        <w:t>وقبل هذه القرائن كل</w:t>
      </w:r>
      <w:r w:rsidR="00C00690">
        <w:rPr>
          <w:rFonts w:hint="cs"/>
          <w:rtl/>
        </w:rPr>
        <w:t>ّ</w:t>
      </w:r>
      <w:r>
        <w:rPr>
          <w:rFonts w:hint="cs"/>
          <w:rtl/>
        </w:rPr>
        <w:t>ها تفسير رسول الله صل</w:t>
      </w:r>
      <w:r w:rsidR="00C00690">
        <w:rPr>
          <w:rFonts w:hint="cs"/>
          <w:rtl/>
        </w:rPr>
        <w:t>ّ</w:t>
      </w:r>
      <w:r>
        <w:rPr>
          <w:rFonts w:hint="cs"/>
          <w:rtl/>
        </w:rPr>
        <w:t>ى الله عليه وآله نفسه معنى لفظه وبعده مولانا أمير المؤمنين عليه السلام حذو القذ</w:t>
      </w:r>
      <w:r w:rsidR="00C00690">
        <w:rPr>
          <w:rFonts w:hint="cs"/>
          <w:rtl/>
        </w:rPr>
        <w:t>َّ</w:t>
      </w:r>
      <w:r>
        <w:rPr>
          <w:rFonts w:hint="cs"/>
          <w:rtl/>
        </w:rPr>
        <w:t>ة بالقذ</w:t>
      </w:r>
      <w:r w:rsidR="00C00690">
        <w:rPr>
          <w:rFonts w:hint="cs"/>
          <w:rtl/>
        </w:rPr>
        <w:t>َّ</w:t>
      </w:r>
      <w:r>
        <w:rPr>
          <w:rFonts w:hint="cs"/>
          <w:rtl/>
        </w:rPr>
        <w:t xml:space="preserve">ة. </w:t>
      </w:r>
    </w:p>
    <w:p w:rsidR="004320E4" w:rsidRDefault="004320E4" w:rsidP="004320E4">
      <w:pPr>
        <w:pStyle w:val="libNormal"/>
        <w:rPr>
          <w:rtl/>
        </w:rPr>
      </w:pPr>
      <w:r>
        <w:rPr>
          <w:rFonts w:hint="cs"/>
          <w:rtl/>
        </w:rPr>
        <w:t>أخرج القرشي علي</w:t>
      </w:r>
      <w:r w:rsidR="00C00690">
        <w:rPr>
          <w:rFonts w:hint="cs"/>
          <w:rtl/>
        </w:rPr>
        <w:t>ّ</w:t>
      </w:r>
      <w:r>
        <w:rPr>
          <w:rFonts w:hint="cs"/>
          <w:rtl/>
        </w:rPr>
        <w:t xml:space="preserve"> بن حميد في</w:t>
      </w:r>
      <w:r w:rsidR="00FD2843">
        <w:rPr>
          <w:rFonts w:hint="cs"/>
          <w:rtl/>
        </w:rPr>
        <w:t xml:space="preserve"> - </w:t>
      </w:r>
      <w:r>
        <w:rPr>
          <w:rFonts w:hint="cs"/>
          <w:rtl/>
        </w:rPr>
        <w:t>شمس الأخبار</w:t>
      </w:r>
      <w:r w:rsidR="00FD2843">
        <w:rPr>
          <w:rFonts w:hint="cs"/>
          <w:rtl/>
        </w:rPr>
        <w:t xml:space="preserve"> - </w:t>
      </w:r>
      <w:r>
        <w:rPr>
          <w:rFonts w:hint="cs"/>
          <w:rtl/>
        </w:rPr>
        <w:t>ص 38</w:t>
      </w:r>
      <w:r w:rsidR="004B3749">
        <w:rPr>
          <w:rFonts w:hint="cs"/>
          <w:rtl/>
        </w:rPr>
        <w:t xml:space="preserve"> نقلاً </w:t>
      </w:r>
      <w:r>
        <w:rPr>
          <w:rFonts w:hint="cs"/>
          <w:rtl/>
        </w:rPr>
        <w:t xml:space="preserve">عن </w:t>
      </w:r>
      <w:r w:rsidR="00FD2843">
        <w:rPr>
          <w:rFonts w:hint="cs"/>
          <w:rtl/>
        </w:rPr>
        <w:t>(</w:t>
      </w:r>
      <w:r>
        <w:rPr>
          <w:rFonts w:hint="cs"/>
          <w:rtl/>
        </w:rPr>
        <w:t>سلوة العارفين</w:t>
      </w:r>
      <w:r w:rsidR="00FD2843">
        <w:rPr>
          <w:rFonts w:hint="cs"/>
          <w:rtl/>
        </w:rPr>
        <w:t>)</w:t>
      </w:r>
      <w:r>
        <w:rPr>
          <w:rFonts w:hint="cs"/>
          <w:rtl/>
        </w:rPr>
        <w:t xml:space="preserve"> للموف</w:t>
      </w:r>
      <w:r w:rsidR="00C00690">
        <w:rPr>
          <w:rFonts w:hint="cs"/>
          <w:rtl/>
        </w:rPr>
        <w:t>ّ</w:t>
      </w:r>
      <w:r>
        <w:rPr>
          <w:rFonts w:hint="cs"/>
          <w:rtl/>
        </w:rPr>
        <w:t>ق بالله الحسين بن إسماعيل الجرجاني والد المرشد بالله بإسناده عن النبي</w:t>
      </w:r>
      <w:r w:rsidR="00C00690">
        <w:rPr>
          <w:rFonts w:hint="cs"/>
          <w:rtl/>
        </w:rPr>
        <w:t>ِّ</w:t>
      </w:r>
      <w:r>
        <w:rPr>
          <w:rFonts w:hint="cs"/>
          <w:rtl/>
        </w:rPr>
        <w:t xml:space="preserve"> صل</w:t>
      </w:r>
      <w:r w:rsidR="00C00690">
        <w:rPr>
          <w:rFonts w:hint="cs"/>
          <w:rtl/>
        </w:rPr>
        <w:t>ّ</w:t>
      </w:r>
      <w:r>
        <w:rPr>
          <w:rFonts w:hint="cs"/>
          <w:rtl/>
        </w:rPr>
        <w:t>ى الله عليه وآله أن</w:t>
      </w:r>
      <w:r w:rsidR="00C00690">
        <w:rPr>
          <w:rFonts w:hint="cs"/>
          <w:rtl/>
        </w:rPr>
        <w:t>ّ</w:t>
      </w:r>
      <w:r>
        <w:rPr>
          <w:rFonts w:hint="cs"/>
          <w:rtl/>
        </w:rPr>
        <w:t>ه ل</w:t>
      </w:r>
      <w:r w:rsidR="00C00690">
        <w:rPr>
          <w:rFonts w:hint="cs"/>
          <w:rtl/>
        </w:rPr>
        <w:t>َ</w:t>
      </w:r>
      <w:r>
        <w:rPr>
          <w:rFonts w:hint="cs"/>
          <w:rtl/>
        </w:rPr>
        <w:t>م</w:t>
      </w:r>
      <w:r w:rsidR="00C00690">
        <w:rPr>
          <w:rFonts w:hint="cs"/>
          <w:rtl/>
        </w:rPr>
        <w:t>ّ</w:t>
      </w:r>
      <w:r>
        <w:rPr>
          <w:rFonts w:hint="cs"/>
          <w:rtl/>
        </w:rPr>
        <w:t>ا س</w:t>
      </w:r>
      <w:r w:rsidR="00C00690">
        <w:rPr>
          <w:rFonts w:hint="cs"/>
          <w:rtl/>
        </w:rPr>
        <w:t>ُ</w:t>
      </w:r>
      <w:r>
        <w:rPr>
          <w:rFonts w:hint="cs"/>
          <w:rtl/>
        </w:rPr>
        <w:t>ئل عن معنى قوله</w:t>
      </w:r>
      <w:r w:rsidR="00FD2843">
        <w:rPr>
          <w:rFonts w:hint="cs"/>
          <w:rtl/>
        </w:rPr>
        <w:t>:</w:t>
      </w:r>
      <w:r>
        <w:rPr>
          <w:rFonts w:hint="cs"/>
          <w:rtl/>
        </w:rPr>
        <w:t xml:space="preserve"> </w:t>
      </w:r>
      <w:r w:rsidR="00B35A88">
        <w:rPr>
          <w:rFonts w:hint="cs"/>
          <w:rtl/>
        </w:rPr>
        <w:t>مَن كنت مولاه فعليٌّ مولاه</w:t>
      </w:r>
      <w:r>
        <w:rPr>
          <w:rFonts w:hint="cs"/>
          <w:rtl/>
        </w:rPr>
        <w:t>. قال</w:t>
      </w:r>
      <w:r w:rsidR="00FD2843">
        <w:rPr>
          <w:rFonts w:hint="cs"/>
          <w:rtl/>
        </w:rPr>
        <w:t>:</w:t>
      </w:r>
      <w:r>
        <w:rPr>
          <w:rFonts w:hint="cs"/>
          <w:rtl/>
        </w:rPr>
        <w:t xml:space="preserve"> الله مولاي أولى بي من نفسي لا أمر لي معه</w:t>
      </w:r>
      <w:r w:rsidR="00FD2843">
        <w:rPr>
          <w:rFonts w:hint="cs"/>
          <w:rtl/>
        </w:rPr>
        <w:t>،</w:t>
      </w:r>
      <w:r>
        <w:rPr>
          <w:rFonts w:hint="cs"/>
          <w:rtl/>
        </w:rPr>
        <w:t xml:space="preserve"> وأنا مولى المؤمنين أولى بهم من أنفسهم لا أمر لهم معي</w:t>
      </w:r>
      <w:r w:rsidR="00FD2843">
        <w:rPr>
          <w:rFonts w:hint="cs"/>
          <w:rtl/>
        </w:rPr>
        <w:t>،</w:t>
      </w:r>
      <w:r>
        <w:rPr>
          <w:rFonts w:hint="cs"/>
          <w:rtl/>
        </w:rPr>
        <w:t xml:space="preserve"> وم</w:t>
      </w:r>
      <w:r w:rsidR="00C00690">
        <w:rPr>
          <w:rFonts w:hint="cs"/>
          <w:rtl/>
        </w:rPr>
        <w:t>َ</w:t>
      </w:r>
      <w:r>
        <w:rPr>
          <w:rFonts w:hint="cs"/>
          <w:rtl/>
        </w:rPr>
        <w:t>ن كنت مولاه أولى به من نفسه لا أمر له معي فعلي</w:t>
      </w:r>
      <w:r w:rsidR="00C00690">
        <w:rPr>
          <w:rFonts w:hint="cs"/>
          <w:rtl/>
        </w:rPr>
        <w:t>ٌّ</w:t>
      </w:r>
      <w:r>
        <w:rPr>
          <w:rFonts w:hint="cs"/>
          <w:rtl/>
        </w:rPr>
        <w:t xml:space="preserve"> مولاه أولى به من نفسه لا أمر له معه. </w:t>
      </w:r>
    </w:p>
    <w:p w:rsidR="004320E4" w:rsidRDefault="004320E4" w:rsidP="00C00690">
      <w:pPr>
        <w:pStyle w:val="libNormal"/>
        <w:rPr>
          <w:rtl/>
        </w:rPr>
      </w:pPr>
      <w:r>
        <w:rPr>
          <w:rFonts w:hint="cs"/>
          <w:rtl/>
        </w:rPr>
        <w:t>ومر</w:t>
      </w:r>
      <w:r w:rsidR="00C00690">
        <w:rPr>
          <w:rFonts w:hint="cs"/>
          <w:rtl/>
        </w:rPr>
        <w:t>َّ</w:t>
      </w:r>
      <w:r>
        <w:rPr>
          <w:rFonts w:hint="cs"/>
          <w:rtl/>
        </w:rPr>
        <w:t xml:space="preserve"> في صفحة 200 في حديث </w:t>
      </w:r>
      <w:r w:rsidR="00C00690">
        <w:rPr>
          <w:rFonts w:hint="cs"/>
          <w:rtl/>
        </w:rPr>
        <w:t>إ</w:t>
      </w:r>
      <w:r>
        <w:rPr>
          <w:rFonts w:hint="cs"/>
          <w:rtl/>
        </w:rPr>
        <w:t>حتجاج عبد الله بن جعفر على معاوية قوله</w:t>
      </w:r>
      <w:r w:rsidR="00FD2843">
        <w:rPr>
          <w:rFonts w:hint="cs"/>
          <w:rtl/>
        </w:rPr>
        <w:t>:</w:t>
      </w:r>
      <w:r>
        <w:rPr>
          <w:rFonts w:hint="cs"/>
          <w:rtl/>
        </w:rPr>
        <w:t xml:space="preserve"> يا معاوية</w:t>
      </w:r>
      <w:r w:rsidR="00FD2843">
        <w:rPr>
          <w:rFonts w:hint="cs"/>
          <w:rtl/>
        </w:rPr>
        <w:t>؟</w:t>
      </w:r>
      <w:r>
        <w:rPr>
          <w:rFonts w:hint="cs"/>
          <w:rtl/>
        </w:rPr>
        <w:t xml:space="preserve"> إن</w:t>
      </w:r>
      <w:r w:rsidR="00C00690">
        <w:rPr>
          <w:rFonts w:hint="cs"/>
          <w:rtl/>
        </w:rPr>
        <w:t>ّ</w:t>
      </w:r>
      <w:r>
        <w:rPr>
          <w:rFonts w:hint="cs"/>
          <w:rtl/>
        </w:rPr>
        <w:t>ي سمعت رسول الله صل</w:t>
      </w:r>
      <w:r w:rsidR="00C00690">
        <w:rPr>
          <w:rFonts w:hint="cs"/>
          <w:rtl/>
        </w:rPr>
        <w:t>ّ</w:t>
      </w:r>
      <w:r>
        <w:rPr>
          <w:rFonts w:hint="cs"/>
          <w:rtl/>
        </w:rPr>
        <w:t>ى الله عليه وآله يقول على المنبر وأنا بين يديه</w:t>
      </w:r>
      <w:r w:rsidR="00FD2843">
        <w:rPr>
          <w:rFonts w:hint="cs"/>
          <w:rtl/>
        </w:rPr>
        <w:t>،</w:t>
      </w:r>
      <w:r>
        <w:rPr>
          <w:rFonts w:hint="cs"/>
          <w:rtl/>
        </w:rPr>
        <w:t xml:space="preserve"> وعمر بن أبي سلمة</w:t>
      </w:r>
      <w:r w:rsidR="00FD2843">
        <w:rPr>
          <w:rFonts w:hint="cs"/>
          <w:rtl/>
        </w:rPr>
        <w:t>،</w:t>
      </w:r>
      <w:r>
        <w:rPr>
          <w:rFonts w:hint="cs"/>
          <w:rtl/>
        </w:rPr>
        <w:t xml:space="preserve"> وأ</w:t>
      </w:r>
      <w:r w:rsidR="00C00690">
        <w:rPr>
          <w:rFonts w:hint="cs"/>
          <w:rtl/>
        </w:rPr>
        <w:t>ُ</w:t>
      </w:r>
      <w:r>
        <w:rPr>
          <w:rFonts w:hint="cs"/>
          <w:rtl/>
        </w:rPr>
        <w:t>سامة بن زيد</w:t>
      </w:r>
      <w:r w:rsidR="00FD2843">
        <w:rPr>
          <w:rFonts w:hint="cs"/>
          <w:rtl/>
        </w:rPr>
        <w:t>،</w:t>
      </w:r>
      <w:r>
        <w:rPr>
          <w:rFonts w:hint="cs"/>
          <w:rtl/>
        </w:rPr>
        <w:t xml:space="preserve"> وسعد بن أبي وق</w:t>
      </w:r>
      <w:r w:rsidR="00C00690">
        <w:rPr>
          <w:rFonts w:hint="cs"/>
          <w:rtl/>
        </w:rPr>
        <w:t>ّ</w:t>
      </w:r>
      <w:r>
        <w:rPr>
          <w:rFonts w:hint="cs"/>
          <w:rtl/>
        </w:rPr>
        <w:t>اص</w:t>
      </w:r>
      <w:r w:rsidR="00FD2843">
        <w:rPr>
          <w:rFonts w:hint="cs"/>
          <w:rtl/>
        </w:rPr>
        <w:t>،</w:t>
      </w:r>
      <w:r>
        <w:rPr>
          <w:rFonts w:hint="cs"/>
          <w:rtl/>
        </w:rPr>
        <w:t xml:space="preserve"> وسلمان الفارسي</w:t>
      </w:r>
      <w:r w:rsidR="00FD2843">
        <w:rPr>
          <w:rFonts w:hint="cs"/>
          <w:rtl/>
        </w:rPr>
        <w:t>،</w:t>
      </w:r>
      <w:r w:rsidR="008935B4">
        <w:rPr>
          <w:rFonts w:hint="cs"/>
          <w:rtl/>
        </w:rPr>
        <w:t xml:space="preserve"> و</w:t>
      </w:r>
      <w:r>
        <w:rPr>
          <w:rFonts w:hint="cs"/>
          <w:rtl/>
        </w:rPr>
        <w:t>أبو ذر</w:t>
      </w:r>
      <w:r w:rsidR="00FD2843">
        <w:rPr>
          <w:rFonts w:hint="cs"/>
          <w:rtl/>
        </w:rPr>
        <w:t>،</w:t>
      </w:r>
      <w:r>
        <w:rPr>
          <w:rFonts w:hint="cs"/>
          <w:rtl/>
        </w:rPr>
        <w:t xml:space="preserve"> والمقداد</w:t>
      </w:r>
      <w:r w:rsidR="00FD2843">
        <w:rPr>
          <w:rFonts w:hint="cs"/>
          <w:rtl/>
        </w:rPr>
        <w:t>،</w:t>
      </w:r>
      <w:r>
        <w:rPr>
          <w:rFonts w:hint="cs"/>
          <w:rtl/>
        </w:rPr>
        <w:t xml:space="preserve"> والزبير بن العوام</w:t>
      </w:r>
      <w:r w:rsidR="00FD2843">
        <w:rPr>
          <w:rFonts w:hint="cs"/>
          <w:rtl/>
        </w:rPr>
        <w:t>،</w:t>
      </w:r>
      <w:r>
        <w:rPr>
          <w:rFonts w:hint="cs"/>
          <w:rtl/>
        </w:rPr>
        <w:t xml:space="preserve"> وهو يقول</w:t>
      </w:r>
      <w:r w:rsidR="00FD2843">
        <w:rPr>
          <w:rFonts w:hint="cs"/>
          <w:rtl/>
        </w:rPr>
        <w:t>:</w:t>
      </w:r>
      <w:r>
        <w:rPr>
          <w:rFonts w:hint="cs"/>
          <w:rtl/>
        </w:rPr>
        <w:t xml:space="preserve"> ألست أولى بالمؤمنين من أنفسهم</w:t>
      </w:r>
      <w:r w:rsidR="00FD2843">
        <w:rPr>
          <w:rFonts w:hint="cs"/>
          <w:rtl/>
        </w:rPr>
        <w:t>؟</w:t>
      </w:r>
      <w:r>
        <w:rPr>
          <w:rFonts w:hint="cs"/>
          <w:rtl/>
        </w:rPr>
        <w:t xml:space="preserve"> فقلنا</w:t>
      </w:r>
      <w:r w:rsidR="00FD2843">
        <w:rPr>
          <w:rFonts w:hint="cs"/>
          <w:rtl/>
        </w:rPr>
        <w:t>:</w:t>
      </w:r>
      <w:r>
        <w:rPr>
          <w:rFonts w:hint="cs"/>
          <w:rtl/>
        </w:rPr>
        <w:t xml:space="preserve"> بلى يا رسول الله</w:t>
      </w:r>
      <w:r w:rsidR="00FD2843">
        <w:rPr>
          <w:rFonts w:hint="cs"/>
          <w:rtl/>
        </w:rPr>
        <w:t>؟</w:t>
      </w:r>
      <w:r>
        <w:rPr>
          <w:rFonts w:hint="cs"/>
          <w:rtl/>
        </w:rPr>
        <w:t xml:space="preserve"> قال</w:t>
      </w:r>
      <w:r w:rsidR="00FD2843">
        <w:rPr>
          <w:rFonts w:hint="cs"/>
          <w:rtl/>
        </w:rPr>
        <w:t>:</w:t>
      </w:r>
      <w:r>
        <w:rPr>
          <w:rFonts w:hint="cs"/>
          <w:rtl/>
        </w:rPr>
        <w:t xml:space="preserve"> أليس أزواجي أم</w:t>
      </w:r>
      <w:r w:rsidR="00C00690">
        <w:rPr>
          <w:rFonts w:hint="cs"/>
          <w:rtl/>
        </w:rPr>
        <w:t>ّ</w:t>
      </w:r>
      <w:r>
        <w:rPr>
          <w:rFonts w:hint="cs"/>
          <w:rtl/>
        </w:rPr>
        <w:t>هاتكم</w:t>
      </w:r>
      <w:r w:rsidR="00FD2843">
        <w:rPr>
          <w:rFonts w:hint="cs"/>
          <w:rtl/>
        </w:rPr>
        <w:t>؟</w:t>
      </w:r>
      <w:r>
        <w:rPr>
          <w:rFonts w:hint="cs"/>
          <w:rtl/>
        </w:rPr>
        <w:t xml:space="preserve"> قلنا</w:t>
      </w:r>
      <w:r w:rsidR="00FD2843">
        <w:rPr>
          <w:rFonts w:hint="cs"/>
          <w:rtl/>
        </w:rPr>
        <w:t>:</w:t>
      </w:r>
      <w:r>
        <w:rPr>
          <w:rFonts w:hint="cs"/>
          <w:rtl/>
        </w:rPr>
        <w:t xml:space="preserve"> بلى يا رسول الله</w:t>
      </w:r>
      <w:r w:rsidR="00FD2843">
        <w:rPr>
          <w:rFonts w:hint="cs"/>
          <w:rtl/>
        </w:rPr>
        <w:t>؟</w:t>
      </w:r>
      <w:r>
        <w:rPr>
          <w:rFonts w:hint="cs"/>
          <w:rtl/>
        </w:rPr>
        <w:t xml:space="preserve"> قال</w:t>
      </w:r>
      <w:r w:rsidR="00FD2843">
        <w:rPr>
          <w:rFonts w:hint="cs"/>
          <w:rtl/>
        </w:rPr>
        <w:t>:</w:t>
      </w:r>
      <w:r>
        <w:rPr>
          <w:rFonts w:hint="cs"/>
          <w:rtl/>
        </w:rPr>
        <w:t xml:space="preserve"> </w:t>
      </w:r>
      <w:r w:rsidR="00B35A88">
        <w:rPr>
          <w:rFonts w:hint="cs"/>
          <w:rtl/>
        </w:rPr>
        <w:t>مَن كنت مولاه فعليٌّ مولاه</w:t>
      </w:r>
      <w:r>
        <w:rPr>
          <w:rFonts w:hint="cs"/>
          <w:rtl/>
        </w:rPr>
        <w:t xml:space="preserve"> أولى به من نفسه</w:t>
      </w:r>
      <w:r w:rsidR="00FD2843">
        <w:rPr>
          <w:rFonts w:hint="cs"/>
          <w:rtl/>
        </w:rPr>
        <w:t>،</w:t>
      </w:r>
      <w:r>
        <w:rPr>
          <w:rFonts w:hint="cs"/>
          <w:rtl/>
        </w:rPr>
        <w:t xml:space="preserve"> وضرب بيده على منكب علي</w:t>
      </w:r>
      <w:r w:rsidR="00C00690">
        <w:rPr>
          <w:rFonts w:hint="cs"/>
          <w:rtl/>
        </w:rPr>
        <w:t>ّ</w:t>
      </w:r>
      <w:r>
        <w:rPr>
          <w:rFonts w:hint="cs"/>
          <w:rtl/>
        </w:rPr>
        <w:t xml:space="preserve"> فقال</w:t>
      </w:r>
      <w:r w:rsidR="00FD2843">
        <w:rPr>
          <w:rFonts w:hint="cs"/>
          <w:rtl/>
        </w:rPr>
        <w:t>:</w:t>
      </w:r>
      <w:r>
        <w:rPr>
          <w:rFonts w:hint="cs"/>
          <w:rtl/>
        </w:rPr>
        <w:t xml:space="preserve"> أللهم</w:t>
      </w:r>
      <w:r w:rsidR="00C00690">
        <w:rPr>
          <w:rFonts w:hint="cs"/>
          <w:rtl/>
        </w:rPr>
        <w:t>ّ</w:t>
      </w:r>
      <w:r>
        <w:rPr>
          <w:rFonts w:hint="cs"/>
          <w:rtl/>
        </w:rPr>
        <w:t xml:space="preserve"> وال م</w:t>
      </w:r>
      <w:r w:rsidR="00C00690">
        <w:rPr>
          <w:rFonts w:hint="cs"/>
          <w:rtl/>
        </w:rPr>
        <w:t>َ</w:t>
      </w:r>
      <w:r>
        <w:rPr>
          <w:rFonts w:hint="cs"/>
          <w:rtl/>
        </w:rPr>
        <w:t>ن والاه</w:t>
      </w:r>
      <w:r w:rsidR="00FD2843">
        <w:rPr>
          <w:rFonts w:hint="cs"/>
          <w:rtl/>
        </w:rPr>
        <w:t>،</w:t>
      </w:r>
      <w:r>
        <w:rPr>
          <w:rFonts w:hint="cs"/>
          <w:rtl/>
        </w:rPr>
        <w:t xml:space="preserve"> </w:t>
      </w:r>
      <w:r w:rsidR="005164B1">
        <w:rPr>
          <w:rFonts w:hint="cs"/>
          <w:rtl/>
        </w:rPr>
        <w:t>وعاد مَن عاداه</w:t>
      </w:r>
      <w:r w:rsidR="00FD2843">
        <w:rPr>
          <w:rFonts w:hint="cs"/>
          <w:rtl/>
        </w:rPr>
        <w:t>؟</w:t>
      </w:r>
      <w:r w:rsidR="00627F28">
        <w:rPr>
          <w:rFonts w:hint="cs"/>
          <w:rtl/>
        </w:rPr>
        <w:t xml:space="preserve"> أيّها </w:t>
      </w:r>
      <w:r>
        <w:rPr>
          <w:rFonts w:hint="cs"/>
          <w:rtl/>
        </w:rPr>
        <w:t>الناس أنا أولى بالمؤمنين من أنفسهم ليس لهم معي أمر</w:t>
      </w:r>
      <w:r w:rsidR="00FD2843">
        <w:rPr>
          <w:rFonts w:hint="cs"/>
          <w:rtl/>
        </w:rPr>
        <w:t>،</w:t>
      </w:r>
      <w:r>
        <w:rPr>
          <w:rFonts w:hint="cs"/>
          <w:rtl/>
        </w:rPr>
        <w:t xml:space="preserve"> وعلي</w:t>
      </w:r>
      <w:r w:rsidR="00C00690">
        <w:rPr>
          <w:rFonts w:hint="cs"/>
          <w:rtl/>
        </w:rPr>
        <w:t>ٌّ</w:t>
      </w:r>
      <w:r>
        <w:rPr>
          <w:rFonts w:hint="cs"/>
          <w:rtl/>
        </w:rPr>
        <w:t xml:space="preserve"> من بعدي أولى بالمؤمنين من أنفسهم ليس لهم معه أمر </w:t>
      </w:r>
      <w:r w:rsidR="00FD2843">
        <w:rPr>
          <w:rFonts w:hint="cs"/>
          <w:rtl/>
        </w:rPr>
        <w:t>(</w:t>
      </w:r>
      <w:r>
        <w:rPr>
          <w:rFonts w:hint="cs"/>
          <w:rtl/>
        </w:rPr>
        <w:t>إلى أن قال عبد الله</w:t>
      </w:r>
      <w:r w:rsidR="00FD2843">
        <w:rPr>
          <w:rFonts w:hint="cs"/>
          <w:rtl/>
        </w:rPr>
        <w:t>):</w:t>
      </w:r>
      <w:r>
        <w:rPr>
          <w:rFonts w:hint="cs"/>
          <w:rtl/>
        </w:rPr>
        <w:t xml:space="preserve"> ونبي</w:t>
      </w:r>
      <w:r w:rsidR="00C00690">
        <w:rPr>
          <w:rFonts w:hint="cs"/>
          <w:rtl/>
        </w:rPr>
        <w:t>ّ</w:t>
      </w:r>
      <w:r>
        <w:rPr>
          <w:rFonts w:hint="cs"/>
          <w:rtl/>
        </w:rPr>
        <w:t>نا صل</w:t>
      </w:r>
      <w:r w:rsidR="00C00690">
        <w:rPr>
          <w:rFonts w:hint="cs"/>
          <w:rtl/>
        </w:rPr>
        <w:t>ّ</w:t>
      </w:r>
      <w:r>
        <w:rPr>
          <w:rFonts w:hint="cs"/>
          <w:rtl/>
        </w:rPr>
        <w:t>ى الله عليه وآله قد نصب لأ</w:t>
      </w:r>
      <w:r w:rsidR="00C00690">
        <w:rPr>
          <w:rFonts w:hint="cs"/>
          <w:rtl/>
        </w:rPr>
        <w:t>ُ</w:t>
      </w:r>
      <w:r>
        <w:rPr>
          <w:rFonts w:hint="cs"/>
          <w:rtl/>
        </w:rPr>
        <w:t>م</w:t>
      </w:r>
      <w:r w:rsidR="00C00690">
        <w:rPr>
          <w:rFonts w:hint="cs"/>
          <w:rtl/>
        </w:rPr>
        <w:t>َّ</w:t>
      </w:r>
      <w:r>
        <w:rPr>
          <w:rFonts w:hint="cs"/>
          <w:rtl/>
        </w:rPr>
        <w:t>ته أفضل الناس وأولاهم وخيرهم ب</w:t>
      </w:r>
      <w:r w:rsidR="00DF47D8">
        <w:rPr>
          <w:rFonts w:hint="cs"/>
          <w:rtl/>
        </w:rPr>
        <w:t>غدير خمّ</w:t>
      </w:r>
      <w:r w:rsidR="00FD2843">
        <w:rPr>
          <w:rFonts w:hint="cs"/>
          <w:rtl/>
        </w:rPr>
        <w:t>،</w:t>
      </w:r>
      <w:r>
        <w:rPr>
          <w:rFonts w:hint="cs"/>
          <w:rtl/>
        </w:rPr>
        <w:t xml:space="preserve"> وفي غير موطن</w:t>
      </w:r>
      <w:r w:rsidR="00FD2843">
        <w:rPr>
          <w:rFonts w:hint="cs"/>
          <w:rtl/>
        </w:rPr>
        <w:t>،</w:t>
      </w:r>
      <w:r>
        <w:rPr>
          <w:rFonts w:hint="cs"/>
          <w:rtl/>
        </w:rPr>
        <w:t xml:space="preserve"> واحتج</w:t>
      </w:r>
      <w:r w:rsidR="00C00690">
        <w:rPr>
          <w:rFonts w:hint="cs"/>
          <w:rtl/>
        </w:rPr>
        <w:t>َّ</w:t>
      </w:r>
      <w:r>
        <w:rPr>
          <w:rFonts w:hint="cs"/>
          <w:rtl/>
        </w:rPr>
        <w:t xml:space="preserve"> عليهم به</w:t>
      </w:r>
      <w:r w:rsidR="00FD2843">
        <w:rPr>
          <w:rFonts w:hint="cs"/>
          <w:rtl/>
        </w:rPr>
        <w:t>،</w:t>
      </w:r>
      <w:r>
        <w:rPr>
          <w:rFonts w:hint="cs"/>
          <w:rtl/>
        </w:rPr>
        <w:t xml:space="preserve"> وأمرهم بطاعته</w:t>
      </w:r>
      <w:r w:rsidR="00FD2843">
        <w:rPr>
          <w:rFonts w:hint="cs"/>
          <w:rtl/>
        </w:rPr>
        <w:t>،</w:t>
      </w:r>
      <w:r>
        <w:rPr>
          <w:rFonts w:hint="cs"/>
          <w:rtl/>
        </w:rPr>
        <w:t xml:space="preserve"> وأخبرهم أن</w:t>
      </w:r>
      <w:r w:rsidR="00C00690">
        <w:rPr>
          <w:rFonts w:hint="cs"/>
          <w:rtl/>
        </w:rPr>
        <w:t>َّ</w:t>
      </w:r>
      <w:r>
        <w:rPr>
          <w:rFonts w:hint="cs"/>
          <w:rtl/>
        </w:rPr>
        <w:t>ه منه بمنزلة هارون من موسى</w:t>
      </w:r>
      <w:r w:rsidR="00FD2843">
        <w:rPr>
          <w:rFonts w:hint="cs"/>
          <w:rtl/>
        </w:rPr>
        <w:t>،</w:t>
      </w:r>
      <w:r>
        <w:rPr>
          <w:rFonts w:hint="cs"/>
          <w:rtl/>
        </w:rPr>
        <w:t xml:space="preserve"> وأن</w:t>
      </w:r>
      <w:r w:rsidR="00C00690">
        <w:rPr>
          <w:rFonts w:hint="cs"/>
          <w:rtl/>
        </w:rPr>
        <w:t>َّ</w:t>
      </w:r>
      <w:r>
        <w:rPr>
          <w:rFonts w:hint="cs"/>
          <w:rtl/>
        </w:rPr>
        <w:t>ه ولي</w:t>
      </w:r>
      <w:r w:rsidR="00C00690">
        <w:rPr>
          <w:rFonts w:hint="cs"/>
          <w:rtl/>
        </w:rPr>
        <w:t>ّ</w:t>
      </w:r>
      <w:r>
        <w:rPr>
          <w:rFonts w:hint="cs"/>
          <w:rtl/>
        </w:rPr>
        <w:t xml:space="preserve"> كل</w:t>
      </w:r>
      <w:r w:rsidR="00C00690">
        <w:rPr>
          <w:rFonts w:hint="cs"/>
          <w:rtl/>
        </w:rPr>
        <w:t>ِّ</w:t>
      </w:r>
      <w:r>
        <w:rPr>
          <w:rFonts w:hint="cs"/>
          <w:rtl/>
        </w:rPr>
        <w:t xml:space="preserve"> مؤمن من بعده</w:t>
      </w:r>
      <w:r w:rsidR="00FD2843">
        <w:rPr>
          <w:rFonts w:hint="cs"/>
          <w:rtl/>
        </w:rPr>
        <w:t>،</w:t>
      </w:r>
      <w:r>
        <w:rPr>
          <w:rFonts w:hint="cs"/>
          <w:rtl/>
        </w:rPr>
        <w:t xml:space="preserve"> وأن</w:t>
      </w:r>
      <w:r w:rsidR="00C00690">
        <w:rPr>
          <w:rFonts w:hint="cs"/>
          <w:rtl/>
        </w:rPr>
        <w:t>َّ</w:t>
      </w:r>
      <w:r>
        <w:rPr>
          <w:rFonts w:hint="cs"/>
          <w:rtl/>
        </w:rPr>
        <w:t>ه كل</w:t>
      </w:r>
      <w:r w:rsidR="00C00690">
        <w:rPr>
          <w:rFonts w:hint="cs"/>
          <w:rtl/>
        </w:rPr>
        <w:t>ُّ</w:t>
      </w:r>
      <w:r>
        <w:rPr>
          <w:rFonts w:hint="cs"/>
          <w:rtl/>
        </w:rPr>
        <w:t xml:space="preserve"> من كان هو ولي</w:t>
      </w:r>
      <w:r w:rsidR="00C00690">
        <w:rPr>
          <w:rFonts w:hint="cs"/>
          <w:rtl/>
        </w:rPr>
        <w:t>ّ</w:t>
      </w:r>
      <w:r>
        <w:rPr>
          <w:rFonts w:hint="cs"/>
          <w:rtl/>
        </w:rPr>
        <w:t>ه فعلي</w:t>
      </w:r>
      <w:r w:rsidR="00C00690">
        <w:rPr>
          <w:rFonts w:hint="cs"/>
          <w:rtl/>
        </w:rPr>
        <w:t>ٌّ</w:t>
      </w:r>
      <w:r>
        <w:rPr>
          <w:rFonts w:hint="cs"/>
          <w:rtl/>
        </w:rPr>
        <w:t xml:space="preserve"> ولي</w:t>
      </w:r>
      <w:r w:rsidR="00C00690">
        <w:rPr>
          <w:rFonts w:hint="cs"/>
          <w:rtl/>
        </w:rPr>
        <w:t>ّ</w:t>
      </w:r>
      <w:r>
        <w:rPr>
          <w:rFonts w:hint="cs"/>
          <w:rtl/>
        </w:rPr>
        <w:t>ه</w:t>
      </w:r>
      <w:r w:rsidR="00FD2843">
        <w:rPr>
          <w:rFonts w:hint="cs"/>
          <w:rtl/>
        </w:rPr>
        <w:t>،</w:t>
      </w:r>
      <w:r w:rsidR="008935B4">
        <w:rPr>
          <w:rFonts w:hint="cs"/>
          <w:rtl/>
        </w:rPr>
        <w:t xml:space="preserve"> و</w:t>
      </w:r>
      <w:r>
        <w:rPr>
          <w:rFonts w:hint="cs"/>
          <w:rtl/>
        </w:rPr>
        <w:t>م</w:t>
      </w:r>
      <w:r w:rsidR="00C00690">
        <w:rPr>
          <w:rFonts w:hint="cs"/>
          <w:rtl/>
        </w:rPr>
        <w:t>َ</w:t>
      </w:r>
      <w:r>
        <w:rPr>
          <w:rFonts w:hint="cs"/>
          <w:rtl/>
        </w:rPr>
        <w:t>ن كان أولى به من نفسه فعلي</w:t>
      </w:r>
      <w:r w:rsidR="00C00690">
        <w:rPr>
          <w:rFonts w:hint="cs"/>
          <w:rtl/>
        </w:rPr>
        <w:t>ٌّ</w:t>
      </w:r>
      <w:r>
        <w:rPr>
          <w:rFonts w:hint="cs"/>
          <w:rtl/>
        </w:rPr>
        <w:t xml:space="preserve"> أولى به</w:t>
      </w:r>
      <w:r w:rsidR="00FD2843">
        <w:rPr>
          <w:rFonts w:hint="cs"/>
          <w:rtl/>
        </w:rPr>
        <w:t>،</w:t>
      </w:r>
      <w:r>
        <w:rPr>
          <w:rFonts w:hint="cs"/>
          <w:rtl/>
        </w:rPr>
        <w:t xml:space="preserve"> وأن</w:t>
      </w:r>
      <w:r w:rsidR="00C00690">
        <w:rPr>
          <w:rFonts w:hint="cs"/>
          <w:rtl/>
        </w:rPr>
        <w:t>َّ</w:t>
      </w:r>
      <w:r>
        <w:rPr>
          <w:rFonts w:hint="cs"/>
          <w:rtl/>
        </w:rPr>
        <w:t>ه خليفته فيهم ووصي</w:t>
      </w:r>
      <w:r w:rsidR="00C00690">
        <w:rPr>
          <w:rFonts w:hint="cs"/>
          <w:rtl/>
        </w:rPr>
        <w:t>ّ</w:t>
      </w:r>
      <w:r>
        <w:rPr>
          <w:rFonts w:hint="cs"/>
          <w:rtl/>
        </w:rPr>
        <w:t xml:space="preserve">ه. الحديث. </w:t>
      </w:r>
    </w:p>
    <w:p w:rsidR="004320E4" w:rsidRDefault="004320E4" w:rsidP="00806C03">
      <w:pPr>
        <w:pStyle w:val="libNormal"/>
      </w:pPr>
      <w:r>
        <w:rPr>
          <w:rFonts w:hint="cs"/>
          <w:rtl/>
        </w:rPr>
        <w:br w:type="page"/>
      </w:r>
    </w:p>
    <w:p w:rsidR="004320E4" w:rsidRDefault="004320E4" w:rsidP="00C00690">
      <w:pPr>
        <w:pStyle w:val="libNormal"/>
        <w:rPr>
          <w:rtl/>
        </w:rPr>
      </w:pPr>
      <w:r>
        <w:rPr>
          <w:rFonts w:hint="cs"/>
          <w:rtl/>
        </w:rPr>
        <w:lastRenderedPageBreak/>
        <w:t>ومر</w:t>
      </w:r>
      <w:r w:rsidR="00C00690">
        <w:rPr>
          <w:rFonts w:hint="cs"/>
          <w:rtl/>
        </w:rPr>
        <w:t>َّ</w:t>
      </w:r>
      <w:r>
        <w:rPr>
          <w:rFonts w:hint="cs"/>
          <w:rtl/>
        </w:rPr>
        <w:t xml:space="preserve"> ص 165 فيما أخرجه شيخ ال</w:t>
      </w:r>
      <w:r w:rsidR="00C00690">
        <w:rPr>
          <w:rFonts w:hint="cs"/>
          <w:rtl/>
        </w:rPr>
        <w:t>إ</w:t>
      </w:r>
      <w:r>
        <w:rPr>
          <w:rFonts w:hint="cs"/>
          <w:rtl/>
        </w:rPr>
        <w:t>سلام الحمويني في حديث احتجاج أمير</w:t>
      </w:r>
      <w:r w:rsidR="00FD2843">
        <w:rPr>
          <w:rFonts w:hint="cs"/>
          <w:rtl/>
        </w:rPr>
        <w:t xml:space="preserve"> </w:t>
      </w:r>
      <w:r>
        <w:rPr>
          <w:rFonts w:hint="cs"/>
          <w:rtl/>
        </w:rPr>
        <w:t>المؤمنين عليه السلام أي</w:t>
      </w:r>
      <w:r w:rsidR="00C00690">
        <w:rPr>
          <w:rFonts w:hint="cs"/>
          <w:rtl/>
        </w:rPr>
        <w:t>ّ</w:t>
      </w:r>
      <w:r>
        <w:rPr>
          <w:rFonts w:hint="cs"/>
          <w:rtl/>
        </w:rPr>
        <w:t>ام عثمان قوله</w:t>
      </w:r>
      <w:r w:rsidR="00FD2843">
        <w:rPr>
          <w:rFonts w:hint="cs"/>
          <w:rtl/>
        </w:rPr>
        <w:t>:</w:t>
      </w:r>
      <w:r>
        <w:rPr>
          <w:rFonts w:hint="cs"/>
          <w:rtl/>
        </w:rPr>
        <w:t xml:space="preserve"> ثم</w:t>
      </w:r>
      <w:r w:rsidR="00C00690">
        <w:rPr>
          <w:rFonts w:hint="cs"/>
          <w:rtl/>
        </w:rPr>
        <w:t>ّ</w:t>
      </w:r>
      <w:r>
        <w:rPr>
          <w:rFonts w:hint="cs"/>
          <w:rtl/>
        </w:rPr>
        <w:t xml:space="preserve"> خطب رسول الله صلى الله عليه وسلم فقال</w:t>
      </w:r>
      <w:r w:rsidR="00FD2843">
        <w:rPr>
          <w:rFonts w:hint="cs"/>
          <w:rtl/>
        </w:rPr>
        <w:t>:</w:t>
      </w:r>
      <w:r w:rsidR="00627F28">
        <w:rPr>
          <w:rFonts w:hint="cs"/>
          <w:rtl/>
        </w:rPr>
        <w:t xml:space="preserve"> أيّها </w:t>
      </w:r>
      <w:r>
        <w:rPr>
          <w:rFonts w:hint="cs"/>
          <w:rtl/>
        </w:rPr>
        <w:t>الناس أتعلمون أن</w:t>
      </w:r>
      <w:r w:rsidR="00C00690">
        <w:rPr>
          <w:rFonts w:hint="cs"/>
          <w:rtl/>
        </w:rPr>
        <w:t>ّ</w:t>
      </w:r>
      <w:r>
        <w:rPr>
          <w:rFonts w:hint="cs"/>
          <w:rtl/>
        </w:rPr>
        <w:t xml:space="preserve"> الله </w:t>
      </w:r>
      <w:r w:rsidR="00345A53">
        <w:rPr>
          <w:rFonts w:hint="cs"/>
          <w:rtl/>
        </w:rPr>
        <w:t>عزَّ وجلَّ</w:t>
      </w:r>
      <w:r>
        <w:rPr>
          <w:rFonts w:hint="cs"/>
          <w:rtl/>
        </w:rPr>
        <w:t xml:space="preserve"> مولاي وأنا مولى المؤمنين وأنا أولى بهم من أنفسهم</w:t>
      </w:r>
      <w:r w:rsidR="00FD2843">
        <w:rPr>
          <w:rFonts w:hint="cs"/>
          <w:rtl/>
        </w:rPr>
        <w:t>؟</w:t>
      </w:r>
      <w:r>
        <w:rPr>
          <w:rFonts w:hint="cs"/>
          <w:rtl/>
        </w:rPr>
        <w:t xml:space="preserve"> قالوا بلى يا رسول الله</w:t>
      </w:r>
      <w:r w:rsidR="00FD2843">
        <w:rPr>
          <w:rFonts w:hint="cs"/>
          <w:rtl/>
        </w:rPr>
        <w:t>؟</w:t>
      </w:r>
      <w:r>
        <w:rPr>
          <w:rFonts w:hint="cs"/>
          <w:rtl/>
        </w:rPr>
        <w:t xml:space="preserve"> قال</w:t>
      </w:r>
      <w:r w:rsidR="00FD2843">
        <w:rPr>
          <w:rFonts w:hint="cs"/>
          <w:rtl/>
        </w:rPr>
        <w:t>:</w:t>
      </w:r>
      <w:r>
        <w:rPr>
          <w:rFonts w:hint="cs"/>
          <w:rtl/>
        </w:rPr>
        <w:t xml:space="preserve"> قم يا علي</w:t>
      </w:r>
      <w:r w:rsidR="00C00690">
        <w:rPr>
          <w:rFonts w:hint="cs"/>
          <w:rtl/>
        </w:rPr>
        <w:t>ُّ</w:t>
      </w:r>
      <w:r w:rsidR="00FD2843">
        <w:rPr>
          <w:rFonts w:hint="cs"/>
          <w:rtl/>
        </w:rPr>
        <w:t>؟</w:t>
      </w:r>
      <w:r>
        <w:rPr>
          <w:rFonts w:hint="cs"/>
          <w:rtl/>
        </w:rPr>
        <w:t xml:space="preserve"> فقمت فقال</w:t>
      </w:r>
      <w:r w:rsidR="00FD2843">
        <w:rPr>
          <w:rFonts w:hint="cs"/>
          <w:rtl/>
        </w:rPr>
        <w:t>:</w:t>
      </w:r>
      <w:r>
        <w:rPr>
          <w:rFonts w:hint="cs"/>
          <w:rtl/>
        </w:rPr>
        <w:t xml:space="preserve"> </w:t>
      </w:r>
      <w:r w:rsidR="00345A53">
        <w:rPr>
          <w:rFonts w:hint="cs"/>
          <w:rtl/>
        </w:rPr>
        <w:t xml:space="preserve">مَن كنت مولاه فعليٌّ مولاه، أللهمّ </w:t>
      </w:r>
      <w:r w:rsidR="005164B1">
        <w:rPr>
          <w:rFonts w:hint="cs"/>
          <w:rtl/>
        </w:rPr>
        <w:t>وال مَن والاه</w:t>
      </w:r>
      <w:r w:rsidR="00FD2843">
        <w:rPr>
          <w:rFonts w:hint="cs"/>
          <w:rtl/>
        </w:rPr>
        <w:t>،</w:t>
      </w:r>
      <w:r>
        <w:rPr>
          <w:rFonts w:hint="cs"/>
          <w:rtl/>
        </w:rPr>
        <w:t xml:space="preserve"> </w:t>
      </w:r>
      <w:r w:rsidR="005164B1">
        <w:rPr>
          <w:rFonts w:hint="cs"/>
          <w:rtl/>
        </w:rPr>
        <w:t>وعاد مَن عاداه</w:t>
      </w:r>
      <w:r>
        <w:rPr>
          <w:rFonts w:hint="cs"/>
          <w:rtl/>
        </w:rPr>
        <w:t>. فقام سلمان فقال</w:t>
      </w:r>
      <w:r w:rsidR="00FD2843">
        <w:rPr>
          <w:rFonts w:hint="cs"/>
          <w:rtl/>
        </w:rPr>
        <w:t>:</w:t>
      </w:r>
      <w:r>
        <w:rPr>
          <w:rFonts w:hint="cs"/>
          <w:rtl/>
        </w:rPr>
        <w:t xml:space="preserve"> يا رسول الله</w:t>
      </w:r>
      <w:r w:rsidR="00FD2843">
        <w:rPr>
          <w:rFonts w:hint="cs"/>
          <w:rtl/>
        </w:rPr>
        <w:t>؟</w:t>
      </w:r>
      <w:r>
        <w:rPr>
          <w:rFonts w:hint="cs"/>
          <w:rtl/>
        </w:rPr>
        <w:t xml:space="preserve"> ولاء</w:t>
      </w:r>
      <w:r w:rsidR="00C00690">
        <w:rPr>
          <w:rFonts w:hint="cs"/>
          <w:rtl/>
        </w:rPr>
        <w:t>ٌ</w:t>
      </w:r>
      <w:r>
        <w:rPr>
          <w:rFonts w:hint="cs"/>
          <w:rtl/>
        </w:rPr>
        <w:t xml:space="preserve"> ك</w:t>
      </w:r>
      <w:r w:rsidR="00C00690">
        <w:rPr>
          <w:rFonts w:hint="cs"/>
          <w:rtl/>
        </w:rPr>
        <w:t>َ</w:t>
      </w:r>
      <w:r>
        <w:rPr>
          <w:rFonts w:hint="cs"/>
          <w:rtl/>
        </w:rPr>
        <w:t>ماذا</w:t>
      </w:r>
      <w:r w:rsidR="00FD2843">
        <w:rPr>
          <w:rFonts w:hint="cs"/>
          <w:rtl/>
        </w:rPr>
        <w:t>؟</w:t>
      </w:r>
      <w:r>
        <w:rPr>
          <w:rFonts w:hint="cs"/>
          <w:rtl/>
        </w:rPr>
        <w:t xml:space="preserve"> قال</w:t>
      </w:r>
      <w:r w:rsidR="00FD2843">
        <w:rPr>
          <w:rFonts w:hint="cs"/>
          <w:rtl/>
        </w:rPr>
        <w:t>:</w:t>
      </w:r>
      <w:r>
        <w:rPr>
          <w:rFonts w:hint="cs"/>
          <w:rtl/>
        </w:rPr>
        <w:t xml:space="preserve"> ولاء</w:t>
      </w:r>
      <w:r w:rsidR="00C00690">
        <w:rPr>
          <w:rFonts w:hint="cs"/>
          <w:rtl/>
        </w:rPr>
        <w:t>ٌ</w:t>
      </w:r>
      <w:r>
        <w:rPr>
          <w:rFonts w:hint="cs"/>
          <w:rtl/>
        </w:rPr>
        <w:t xml:space="preserve"> كولاي</w:t>
      </w:r>
      <w:r w:rsidR="00FD2843">
        <w:rPr>
          <w:rFonts w:hint="cs"/>
          <w:rtl/>
        </w:rPr>
        <w:t>،</w:t>
      </w:r>
      <w:r>
        <w:rPr>
          <w:rFonts w:hint="cs"/>
          <w:rtl/>
        </w:rPr>
        <w:t xml:space="preserve"> م</w:t>
      </w:r>
      <w:r w:rsidR="00C00690">
        <w:rPr>
          <w:rFonts w:hint="cs"/>
          <w:rtl/>
        </w:rPr>
        <w:t>َ</w:t>
      </w:r>
      <w:r>
        <w:rPr>
          <w:rFonts w:hint="cs"/>
          <w:rtl/>
        </w:rPr>
        <w:t>ن كنت أولى به من نفسه فعلي</w:t>
      </w:r>
      <w:r w:rsidR="00C00690">
        <w:rPr>
          <w:rFonts w:hint="cs"/>
          <w:rtl/>
        </w:rPr>
        <w:t>ٌّ</w:t>
      </w:r>
      <w:r>
        <w:rPr>
          <w:rFonts w:hint="cs"/>
          <w:rtl/>
        </w:rPr>
        <w:t xml:space="preserve"> أولى به من نفسه. </w:t>
      </w:r>
    </w:p>
    <w:p w:rsidR="004320E4" w:rsidRDefault="004320E4" w:rsidP="004320E4">
      <w:pPr>
        <w:pStyle w:val="libNormal"/>
        <w:rPr>
          <w:rtl/>
        </w:rPr>
      </w:pPr>
      <w:r>
        <w:rPr>
          <w:rFonts w:hint="cs"/>
          <w:rtl/>
        </w:rPr>
        <w:t>وسبق ص 196 في حديث مناشدة أمير المؤمنين عليه السلام يوم صف</w:t>
      </w:r>
      <w:r w:rsidR="00C00690">
        <w:rPr>
          <w:rFonts w:hint="cs"/>
          <w:rtl/>
        </w:rPr>
        <w:t>ِّ</w:t>
      </w:r>
      <w:r>
        <w:rPr>
          <w:rFonts w:hint="cs"/>
          <w:rtl/>
        </w:rPr>
        <w:t>ين قوله</w:t>
      </w:r>
      <w:r w:rsidR="00FD2843">
        <w:rPr>
          <w:rFonts w:hint="cs"/>
          <w:rtl/>
        </w:rPr>
        <w:t>:</w:t>
      </w:r>
      <w:r>
        <w:rPr>
          <w:rFonts w:hint="cs"/>
          <w:rtl/>
        </w:rPr>
        <w:t xml:space="preserve"> ثم</w:t>
      </w:r>
      <w:r w:rsidR="00C00690">
        <w:rPr>
          <w:rFonts w:hint="cs"/>
          <w:rtl/>
        </w:rPr>
        <w:t>ّ</w:t>
      </w:r>
      <w:r>
        <w:rPr>
          <w:rFonts w:hint="cs"/>
          <w:rtl/>
        </w:rPr>
        <w:t xml:space="preserve"> قال رسول الله صل</w:t>
      </w:r>
      <w:r w:rsidR="00C00690">
        <w:rPr>
          <w:rFonts w:hint="cs"/>
          <w:rtl/>
        </w:rPr>
        <w:t>ّ</w:t>
      </w:r>
      <w:r>
        <w:rPr>
          <w:rFonts w:hint="cs"/>
          <w:rtl/>
        </w:rPr>
        <w:t>ى الله عليه وآله</w:t>
      </w:r>
      <w:r w:rsidR="00FD2843">
        <w:rPr>
          <w:rFonts w:hint="cs"/>
          <w:rtl/>
        </w:rPr>
        <w:t>:</w:t>
      </w:r>
      <w:r w:rsidR="00627F28">
        <w:rPr>
          <w:rFonts w:hint="cs"/>
          <w:rtl/>
        </w:rPr>
        <w:t xml:space="preserve"> أيّها </w:t>
      </w:r>
      <w:r>
        <w:rPr>
          <w:rFonts w:hint="cs"/>
          <w:rtl/>
        </w:rPr>
        <w:t>الناس</w:t>
      </w:r>
      <w:r w:rsidR="00FD2843">
        <w:rPr>
          <w:rFonts w:hint="cs"/>
          <w:rtl/>
        </w:rPr>
        <w:t>؟</w:t>
      </w:r>
      <w:r>
        <w:rPr>
          <w:rFonts w:hint="cs"/>
          <w:rtl/>
        </w:rPr>
        <w:t xml:space="preserve"> إن</w:t>
      </w:r>
      <w:r w:rsidR="00C00690">
        <w:rPr>
          <w:rFonts w:hint="cs"/>
          <w:rtl/>
        </w:rPr>
        <w:t>ّ</w:t>
      </w:r>
      <w:r>
        <w:rPr>
          <w:rFonts w:hint="cs"/>
          <w:rtl/>
        </w:rPr>
        <w:t xml:space="preserve"> الله مولاي وأنا مولى المؤمنين</w:t>
      </w:r>
      <w:r w:rsidR="008935B4">
        <w:rPr>
          <w:rFonts w:hint="cs"/>
          <w:rtl/>
        </w:rPr>
        <w:t xml:space="preserve"> و</w:t>
      </w:r>
      <w:r>
        <w:rPr>
          <w:rFonts w:hint="cs"/>
          <w:rtl/>
        </w:rPr>
        <w:t>أولى بهم من أنفسهم</w:t>
      </w:r>
      <w:r w:rsidR="00FD2843">
        <w:rPr>
          <w:rFonts w:hint="cs"/>
          <w:rtl/>
        </w:rPr>
        <w:t>،</w:t>
      </w:r>
      <w:r>
        <w:rPr>
          <w:rFonts w:hint="cs"/>
          <w:rtl/>
        </w:rPr>
        <w:t xml:space="preserve"> </w:t>
      </w:r>
      <w:r w:rsidR="00345A53">
        <w:rPr>
          <w:rFonts w:hint="cs"/>
          <w:rtl/>
        </w:rPr>
        <w:t xml:space="preserve">مَن كنت مولاه فعليٌّ مولاه، أللهمّ </w:t>
      </w:r>
      <w:r w:rsidR="005164B1">
        <w:rPr>
          <w:rFonts w:hint="cs"/>
          <w:rtl/>
        </w:rPr>
        <w:t>وال مَن والاه</w:t>
      </w:r>
      <w:r w:rsidR="00FD2843">
        <w:rPr>
          <w:rFonts w:hint="cs"/>
          <w:rtl/>
        </w:rPr>
        <w:t>،</w:t>
      </w:r>
      <w:r>
        <w:rPr>
          <w:rFonts w:hint="cs"/>
          <w:rtl/>
        </w:rPr>
        <w:t xml:space="preserve"> </w:t>
      </w:r>
      <w:r w:rsidR="005164B1">
        <w:rPr>
          <w:rFonts w:hint="cs"/>
          <w:rtl/>
        </w:rPr>
        <w:t>وعاد مَن عاداه</w:t>
      </w:r>
      <w:r w:rsidR="00FD2843">
        <w:rPr>
          <w:rFonts w:hint="cs"/>
          <w:rtl/>
        </w:rPr>
        <w:t>،</w:t>
      </w:r>
      <w:r>
        <w:rPr>
          <w:rFonts w:hint="cs"/>
          <w:rtl/>
        </w:rPr>
        <w:t xml:space="preserve"> </w:t>
      </w:r>
      <w:r w:rsidR="00FF2860">
        <w:rPr>
          <w:rFonts w:hint="cs"/>
          <w:rtl/>
        </w:rPr>
        <w:t>وانصر مَن نصره</w:t>
      </w:r>
      <w:r w:rsidR="00FD2843">
        <w:rPr>
          <w:rFonts w:hint="cs"/>
          <w:rtl/>
        </w:rPr>
        <w:t>،</w:t>
      </w:r>
      <w:r>
        <w:rPr>
          <w:rFonts w:hint="cs"/>
          <w:rtl/>
        </w:rPr>
        <w:t xml:space="preserve"> واخذل م</w:t>
      </w:r>
      <w:r w:rsidR="00C00690">
        <w:rPr>
          <w:rFonts w:hint="cs"/>
          <w:rtl/>
        </w:rPr>
        <w:t>ّ</w:t>
      </w:r>
      <w:r>
        <w:rPr>
          <w:rFonts w:hint="cs"/>
          <w:rtl/>
        </w:rPr>
        <w:t>ن خذله. فقام إليه سلمان الفارسي فقال</w:t>
      </w:r>
      <w:r w:rsidR="00FD2843">
        <w:rPr>
          <w:rFonts w:hint="cs"/>
          <w:rtl/>
        </w:rPr>
        <w:t>:</w:t>
      </w:r>
      <w:r>
        <w:rPr>
          <w:rFonts w:hint="cs"/>
          <w:rtl/>
        </w:rPr>
        <w:t xml:space="preserve"> يا رسول الله</w:t>
      </w:r>
      <w:r w:rsidR="00FD2843">
        <w:rPr>
          <w:rFonts w:hint="cs"/>
          <w:rtl/>
        </w:rPr>
        <w:t>؟</w:t>
      </w:r>
      <w:r>
        <w:rPr>
          <w:rFonts w:hint="cs"/>
          <w:rtl/>
        </w:rPr>
        <w:t xml:space="preserve"> ولاء</w:t>
      </w:r>
      <w:r w:rsidR="00C00690">
        <w:rPr>
          <w:rFonts w:hint="cs"/>
          <w:rtl/>
        </w:rPr>
        <w:t>ٌ</w:t>
      </w:r>
      <w:r>
        <w:rPr>
          <w:rFonts w:hint="cs"/>
          <w:rtl/>
        </w:rPr>
        <w:t xml:space="preserve"> كماذا</w:t>
      </w:r>
      <w:r w:rsidR="00FD2843">
        <w:rPr>
          <w:rFonts w:hint="cs"/>
          <w:rtl/>
        </w:rPr>
        <w:t>؟</w:t>
      </w:r>
      <w:r>
        <w:rPr>
          <w:rFonts w:hint="cs"/>
          <w:rtl/>
        </w:rPr>
        <w:t xml:space="preserve"> فقال</w:t>
      </w:r>
      <w:r w:rsidR="00FD2843">
        <w:rPr>
          <w:rFonts w:hint="cs"/>
          <w:rtl/>
        </w:rPr>
        <w:t>:</w:t>
      </w:r>
      <w:r>
        <w:rPr>
          <w:rFonts w:hint="cs"/>
          <w:rtl/>
        </w:rPr>
        <w:t xml:space="preserve"> ولاء</w:t>
      </w:r>
      <w:r w:rsidR="00C00690">
        <w:rPr>
          <w:rFonts w:hint="cs"/>
          <w:rtl/>
        </w:rPr>
        <w:t>ٌ</w:t>
      </w:r>
      <w:r>
        <w:rPr>
          <w:rFonts w:hint="cs"/>
          <w:rtl/>
        </w:rPr>
        <w:t xml:space="preserve"> كولاي</w:t>
      </w:r>
      <w:r w:rsidR="00FD2843">
        <w:rPr>
          <w:rFonts w:hint="cs"/>
          <w:rtl/>
        </w:rPr>
        <w:t>،</w:t>
      </w:r>
      <w:r>
        <w:rPr>
          <w:rFonts w:hint="cs"/>
          <w:rtl/>
        </w:rPr>
        <w:t xml:space="preserve"> م</w:t>
      </w:r>
      <w:r w:rsidR="00C00690">
        <w:rPr>
          <w:rFonts w:hint="cs"/>
          <w:rtl/>
        </w:rPr>
        <w:t>َ</w:t>
      </w:r>
      <w:r>
        <w:rPr>
          <w:rFonts w:hint="cs"/>
          <w:rtl/>
        </w:rPr>
        <w:t>ن كنت أولى به من نفسه فعلي</w:t>
      </w:r>
      <w:r w:rsidR="00C00690">
        <w:rPr>
          <w:rFonts w:hint="cs"/>
          <w:rtl/>
        </w:rPr>
        <w:t>ٌّ</w:t>
      </w:r>
      <w:r>
        <w:rPr>
          <w:rFonts w:hint="cs"/>
          <w:rtl/>
        </w:rPr>
        <w:t xml:space="preserve"> أولى به من نفسه. </w:t>
      </w:r>
    </w:p>
    <w:p w:rsidR="004320E4" w:rsidRDefault="004320E4" w:rsidP="004320E4">
      <w:pPr>
        <w:pStyle w:val="libNormal"/>
        <w:rPr>
          <w:rtl/>
        </w:rPr>
      </w:pPr>
      <w:r>
        <w:rPr>
          <w:rFonts w:hint="cs"/>
          <w:rtl/>
        </w:rPr>
        <w:t xml:space="preserve">وروى الحافظ العاصمي في </w:t>
      </w:r>
      <w:r w:rsidR="00C00690">
        <w:rPr>
          <w:rFonts w:hint="cs"/>
          <w:rtl/>
        </w:rPr>
        <w:t>«</w:t>
      </w:r>
      <w:r>
        <w:rPr>
          <w:rFonts w:hint="cs"/>
          <w:rtl/>
        </w:rPr>
        <w:t>زين الفتى</w:t>
      </w:r>
      <w:r w:rsidR="00C00690">
        <w:rPr>
          <w:rFonts w:hint="cs"/>
          <w:rtl/>
        </w:rPr>
        <w:t>»</w:t>
      </w:r>
      <w:r>
        <w:rPr>
          <w:rFonts w:hint="cs"/>
          <w:rtl/>
        </w:rPr>
        <w:t xml:space="preserve"> قال</w:t>
      </w:r>
      <w:r w:rsidR="00FD2843">
        <w:rPr>
          <w:rFonts w:hint="cs"/>
          <w:rtl/>
        </w:rPr>
        <w:t>:</w:t>
      </w:r>
      <w:r>
        <w:rPr>
          <w:rFonts w:hint="cs"/>
          <w:rtl/>
        </w:rPr>
        <w:t xml:space="preserve"> س</w:t>
      </w:r>
      <w:r w:rsidR="00C00690">
        <w:rPr>
          <w:rFonts w:hint="cs"/>
          <w:rtl/>
        </w:rPr>
        <w:t>ُ</w:t>
      </w:r>
      <w:r>
        <w:rPr>
          <w:rFonts w:hint="cs"/>
          <w:rtl/>
        </w:rPr>
        <w:t>ئل علي</w:t>
      </w:r>
      <w:r w:rsidR="00C00690">
        <w:rPr>
          <w:rFonts w:hint="cs"/>
          <w:rtl/>
        </w:rPr>
        <w:t>ُّ</w:t>
      </w:r>
      <w:r>
        <w:rPr>
          <w:rFonts w:hint="cs"/>
          <w:rtl/>
        </w:rPr>
        <w:t xml:space="preserve"> بن أبي طالب عن قول النبي</w:t>
      </w:r>
      <w:r w:rsidR="00C00690">
        <w:rPr>
          <w:rFonts w:hint="cs"/>
          <w:rtl/>
        </w:rPr>
        <w:t>ِّ</w:t>
      </w:r>
      <w:r>
        <w:rPr>
          <w:rFonts w:hint="cs"/>
          <w:rtl/>
        </w:rPr>
        <w:t xml:space="preserve"> صل</w:t>
      </w:r>
      <w:r w:rsidR="00C00690">
        <w:rPr>
          <w:rFonts w:hint="cs"/>
          <w:rtl/>
        </w:rPr>
        <w:t>ّ</w:t>
      </w:r>
      <w:r>
        <w:rPr>
          <w:rFonts w:hint="cs"/>
          <w:rtl/>
        </w:rPr>
        <w:t>ى الله عليه وسلم</w:t>
      </w:r>
      <w:r w:rsidR="00FD2843">
        <w:rPr>
          <w:rFonts w:hint="cs"/>
          <w:rtl/>
        </w:rPr>
        <w:t>:</w:t>
      </w:r>
      <w:r>
        <w:rPr>
          <w:rFonts w:hint="cs"/>
          <w:rtl/>
        </w:rPr>
        <w:t xml:space="preserve"> </w:t>
      </w:r>
      <w:r w:rsidR="00B35A88">
        <w:rPr>
          <w:rFonts w:hint="cs"/>
          <w:rtl/>
        </w:rPr>
        <w:t>مَن كنت مولاه فعليٌّ مولاه</w:t>
      </w:r>
      <w:r>
        <w:rPr>
          <w:rFonts w:hint="cs"/>
          <w:rtl/>
        </w:rPr>
        <w:t>. فقال</w:t>
      </w:r>
      <w:r w:rsidR="00FD2843">
        <w:rPr>
          <w:rFonts w:hint="cs"/>
          <w:rtl/>
        </w:rPr>
        <w:t>:</w:t>
      </w:r>
      <w:r>
        <w:rPr>
          <w:rFonts w:hint="cs"/>
          <w:rtl/>
        </w:rPr>
        <w:t xml:space="preserve"> نصبني ع</w:t>
      </w:r>
      <w:r w:rsidR="00C00690">
        <w:rPr>
          <w:rFonts w:hint="cs"/>
          <w:rtl/>
        </w:rPr>
        <w:t>َ</w:t>
      </w:r>
      <w:r>
        <w:rPr>
          <w:rFonts w:hint="cs"/>
          <w:rtl/>
        </w:rPr>
        <w:t>لما</w:t>
      </w:r>
      <w:r w:rsidR="00C00690">
        <w:rPr>
          <w:rFonts w:hint="cs"/>
          <w:rtl/>
        </w:rPr>
        <w:t>ً</w:t>
      </w:r>
      <w:r>
        <w:rPr>
          <w:rFonts w:hint="cs"/>
          <w:rtl/>
        </w:rPr>
        <w:t xml:space="preserve"> إذ أنا قمت فمن خالفني فهو ضال</w:t>
      </w:r>
      <w:r w:rsidR="00C00690">
        <w:rPr>
          <w:rFonts w:hint="cs"/>
          <w:rtl/>
        </w:rPr>
        <w:t>ٌّ</w:t>
      </w:r>
      <w:r>
        <w:rPr>
          <w:rFonts w:hint="cs"/>
          <w:rtl/>
        </w:rPr>
        <w:t xml:space="preserve">. </w:t>
      </w:r>
    </w:p>
    <w:p w:rsidR="004320E4" w:rsidRDefault="004320E4" w:rsidP="004320E4">
      <w:pPr>
        <w:pStyle w:val="libNormal"/>
        <w:rPr>
          <w:rtl/>
        </w:rPr>
      </w:pPr>
      <w:r>
        <w:rPr>
          <w:rFonts w:hint="cs"/>
          <w:rtl/>
        </w:rPr>
        <w:t xml:space="preserve">يريد عليه السلام بالقيام قيامه في ذلك المشهد </w:t>
      </w:r>
      <w:r w:rsidR="00FD2843">
        <w:rPr>
          <w:rFonts w:hint="cs"/>
          <w:rtl/>
        </w:rPr>
        <w:t>(</w:t>
      </w:r>
      <w:r>
        <w:rPr>
          <w:rFonts w:hint="cs"/>
          <w:rtl/>
        </w:rPr>
        <w:t>يوم الغدير</w:t>
      </w:r>
      <w:r w:rsidR="00FD2843">
        <w:rPr>
          <w:rFonts w:hint="cs"/>
          <w:rtl/>
        </w:rPr>
        <w:t>)</w:t>
      </w:r>
      <w:r>
        <w:rPr>
          <w:rFonts w:hint="cs"/>
          <w:rtl/>
        </w:rPr>
        <w:t xml:space="preserve"> لما أمره به رسول الله صل</w:t>
      </w:r>
      <w:r w:rsidR="00C00690">
        <w:rPr>
          <w:rFonts w:hint="cs"/>
          <w:rtl/>
        </w:rPr>
        <w:t>ّ</w:t>
      </w:r>
      <w:r>
        <w:rPr>
          <w:rFonts w:hint="cs"/>
          <w:rtl/>
        </w:rPr>
        <w:t>ى الله عليه وآله ليرفعه فيعر</w:t>
      </w:r>
      <w:r w:rsidR="00C00690">
        <w:rPr>
          <w:rFonts w:hint="cs"/>
          <w:rtl/>
        </w:rPr>
        <w:t>ّ</w:t>
      </w:r>
      <w:r>
        <w:rPr>
          <w:rFonts w:hint="cs"/>
          <w:rtl/>
        </w:rPr>
        <w:t>فه وينصبه ع</w:t>
      </w:r>
      <w:r w:rsidR="00C00690">
        <w:rPr>
          <w:rFonts w:hint="cs"/>
          <w:rtl/>
        </w:rPr>
        <w:t>َ</w:t>
      </w:r>
      <w:r>
        <w:rPr>
          <w:rFonts w:hint="cs"/>
          <w:rtl/>
        </w:rPr>
        <w:t>لما</w:t>
      </w:r>
      <w:r w:rsidR="00C00690">
        <w:rPr>
          <w:rFonts w:hint="cs"/>
          <w:rtl/>
        </w:rPr>
        <w:t>ً</w:t>
      </w:r>
      <w:r>
        <w:rPr>
          <w:rFonts w:hint="cs"/>
          <w:rtl/>
        </w:rPr>
        <w:t xml:space="preserve"> للأ</w:t>
      </w:r>
      <w:r w:rsidR="00C00690">
        <w:rPr>
          <w:rFonts w:hint="cs"/>
          <w:rtl/>
        </w:rPr>
        <w:t>ُ</w:t>
      </w:r>
      <w:r>
        <w:rPr>
          <w:rFonts w:hint="cs"/>
          <w:rtl/>
        </w:rPr>
        <w:t>م</w:t>
      </w:r>
      <w:r w:rsidR="00C00690">
        <w:rPr>
          <w:rFonts w:hint="cs"/>
          <w:rtl/>
        </w:rPr>
        <w:t>ّ</w:t>
      </w:r>
      <w:r>
        <w:rPr>
          <w:rFonts w:hint="cs"/>
          <w:rtl/>
        </w:rPr>
        <w:t>ة وقد</w:t>
      </w:r>
      <w:r w:rsidR="00020EDE">
        <w:rPr>
          <w:rFonts w:hint="cs"/>
          <w:rtl/>
        </w:rPr>
        <w:t xml:space="preserve"> مرّ</w:t>
      </w:r>
      <w:r w:rsidR="00C00690">
        <w:rPr>
          <w:rFonts w:hint="cs"/>
          <w:rtl/>
        </w:rPr>
        <w:t>َ</w:t>
      </w:r>
      <w:r w:rsidR="00020EDE">
        <w:rPr>
          <w:rFonts w:hint="cs"/>
          <w:rtl/>
        </w:rPr>
        <w:t xml:space="preserve"> </w:t>
      </w:r>
      <w:r>
        <w:rPr>
          <w:rFonts w:hint="cs"/>
          <w:rtl/>
        </w:rPr>
        <w:t>ذلك ص 15</w:t>
      </w:r>
      <w:r w:rsidR="008935B4">
        <w:rPr>
          <w:rFonts w:hint="cs"/>
          <w:rtl/>
        </w:rPr>
        <w:t xml:space="preserve"> و</w:t>
      </w:r>
      <w:r>
        <w:rPr>
          <w:rFonts w:hint="cs"/>
          <w:rtl/>
        </w:rPr>
        <w:t>23</w:t>
      </w:r>
      <w:r w:rsidR="008935B4">
        <w:rPr>
          <w:rFonts w:hint="cs"/>
          <w:rtl/>
        </w:rPr>
        <w:t xml:space="preserve"> و</w:t>
      </w:r>
      <w:r>
        <w:rPr>
          <w:rFonts w:hint="cs"/>
          <w:rtl/>
        </w:rPr>
        <w:t>165</w:t>
      </w:r>
      <w:r w:rsidR="008935B4">
        <w:rPr>
          <w:rFonts w:hint="cs"/>
          <w:rtl/>
        </w:rPr>
        <w:t xml:space="preserve"> و</w:t>
      </w:r>
      <w:r>
        <w:rPr>
          <w:rFonts w:hint="cs"/>
          <w:rtl/>
        </w:rPr>
        <w:t>217 وأشار إليه حس</w:t>
      </w:r>
      <w:r w:rsidR="00C00690">
        <w:rPr>
          <w:rFonts w:hint="cs"/>
          <w:rtl/>
        </w:rPr>
        <w:t>ّ</w:t>
      </w:r>
      <w:r>
        <w:rPr>
          <w:rFonts w:hint="cs"/>
          <w:rtl/>
        </w:rPr>
        <w:t>ان في ذلك اليوم بقوله</w:t>
      </w:r>
      <w:r w:rsidR="00FD2843">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C00690" w:rsidTr="00DA4F2D">
        <w:trPr>
          <w:trHeight w:val="350"/>
        </w:trPr>
        <w:tc>
          <w:tcPr>
            <w:tcW w:w="3536" w:type="dxa"/>
          </w:tcPr>
          <w:p w:rsidR="00C00690" w:rsidRDefault="00C00690" w:rsidP="00DA4F2D">
            <w:pPr>
              <w:pStyle w:val="libPoem"/>
            </w:pPr>
            <w:r>
              <w:rPr>
                <w:rFonts w:hint="cs"/>
                <w:rtl/>
              </w:rPr>
              <w:t>فقال له: قم يا عليُّ؟ فإنّني</w:t>
            </w:r>
            <w:r w:rsidRPr="00725071">
              <w:rPr>
                <w:rStyle w:val="libPoemTiniChar0"/>
                <w:rtl/>
              </w:rPr>
              <w:br/>
              <w:t> </w:t>
            </w:r>
          </w:p>
        </w:tc>
        <w:tc>
          <w:tcPr>
            <w:tcW w:w="272" w:type="dxa"/>
          </w:tcPr>
          <w:p w:rsidR="00C00690" w:rsidRDefault="00C00690" w:rsidP="00DA4F2D">
            <w:pPr>
              <w:pStyle w:val="libPoem"/>
              <w:rPr>
                <w:rtl/>
              </w:rPr>
            </w:pPr>
          </w:p>
        </w:tc>
        <w:tc>
          <w:tcPr>
            <w:tcW w:w="3502" w:type="dxa"/>
          </w:tcPr>
          <w:p w:rsidR="00C00690" w:rsidRDefault="00C00690" w:rsidP="00DA4F2D">
            <w:pPr>
              <w:pStyle w:val="libPoem"/>
            </w:pPr>
            <w:r>
              <w:rPr>
                <w:rFonts w:hint="cs"/>
                <w:rtl/>
              </w:rPr>
              <w:t>رضيتك من بعدي إماماً وهادياً</w:t>
            </w:r>
            <w:r w:rsidRPr="00725071">
              <w:rPr>
                <w:rStyle w:val="libPoemTiniChar0"/>
                <w:rtl/>
              </w:rPr>
              <w:br/>
              <w:t> </w:t>
            </w:r>
          </w:p>
        </w:tc>
      </w:tr>
    </w:tbl>
    <w:p w:rsidR="004320E4" w:rsidRDefault="004320E4" w:rsidP="004320E4">
      <w:pPr>
        <w:pStyle w:val="libNormal"/>
        <w:rPr>
          <w:rtl/>
        </w:rPr>
      </w:pPr>
      <w:r>
        <w:rPr>
          <w:rFonts w:hint="cs"/>
          <w:rtl/>
        </w:rPr>
        <w:t>وفي حديث رواه السي</w:t>
      </w:r>
      <w:r w:rsidR="00C00690">
        <w:rPr>
          <w:rFonts w:hint="cs"/>
          <w:rtl/>
        </w:rPr>
        <w:t>ِّ</w:t>
      </w:r>
      <w:r>
        <w:rPr>
          <w:rFonts w:hint="cs"/>
          <w:rtl/>
        </w:rPr>
        <w:t>د الهمداني في مود</w:t>
      </w:r>
      <w:r w:rsidR="00C00690">
        <w:rPr>
          <w:rFonts w:hint="cs"/>
          <w:rtl/>
        </w:rPr>
        <w:t>َّ</w:t>
      </w:r>
      <w:r>
        <w:rPr>
          <w:rFonts w:hint="cs"/>
          <w:rtl/>
        </w:rPr>
        <w:t>ة القربى</w:t>
      </w:r>
      <w:r w:rsidR="00FD2843">
        <w:rPr>
          <w:rFonts w:hint="cs"/>
          <w:rtl/>
        </w:rPr>
        <w:t>:</w:t>
      </w:r>
      <w:r>
        <w:rPr>
          <w:rFonts w:hint="cs"/>
          <w:rtl/>
        </w:rPr>
        <w:t xml:space="preserve"> فقال </w:t>
      </w:r>
      <w:r w:rsidR="00FD2843">
        <w:rPr>
          <w:rFonts w:hint="cs"/>
          <w:rtl/>
        </w:rPr>
        <w:t>(</w:t>
      </w:r>
      <w:r>
        <w:rPr>
          <w:rFonts w:hint="cs"/>
          <w:rtl/>
        </w:rPr>
        <w:t>رسول الله</w:t>
      </w:r>
      <w:r w:rsidR="00FD2843">
        <w:rPr>
          <w:rFonts w:hint="cs"/>
          <w:rtl/>
        </w:rPr>
        <w:t>):</w:t>
      </w:r>
      <w:r>
        <w:rPr>
          <w:rFonts w:hint="cs"/>
          <w:rtl/>
        </w:rPr>
        <w:t xml:space="preserve"> معاشر الناس</w:t>
      </w:r>
      <w:r w:rsidR="00FD2843">
        <w:rPr>
          <w:rFonts w:hint="cs"/>
          <w:rtl/>
        </w:rPr>
        <w:t>؟</w:t>
      </w:r>
      <w:r>
        <w:rPr>
          <w:rFonts w:hint="cs"/>
          <w:rtl/>
        </w:rPr>
        <w:t xml:space="preserve"> أليس الله أولى بي من نفسي يأمرني وينهاني مالي على الله أمر ولا نهي</w:t>
      </w:r>
      <w:r w:rsidR="00FD2843">
        <w:rPr>
          <w:rFonts w:hint="cs"/>
          <w:rtl/>
        </w:rPr>
        <w:t>؟</w:t>
      </w:r>
      <w:r>
        <w:rPr>
          <w:rFonts w:hint="cs"/>
          <w:rtl/>
        </w:rPr>
        <w:t xml:space="preserve"> قالوا</w:t>
      </w:r>
      <w:r w:rsidR="00FD2843">
        <w:rPr>
          <w:rFonts w:hint="cs"/>
          <w:rtl/>
        </w:rPr>
        <w:t>:</w:t>
      </w:r>
      <w:r>
        <w:rPr>
          <w:rFonts w:hint="cs"/>
          <w:rtl/>
        </w:rPr>
        <w:t xml:space="preserve"> بلى يا رسول الله</w:t>
      </w:r>
      <w:r w:rsidR="00FD2843">
        <w:rPr>
          <w:rFonts w:hint="cs"/>
          <w:rtl/>
        </w:rPr>
        <w:t>؟</w:t>
      </w:r>
      <w:r>
        <w:rPr>
          <w:rFonts w:hint="cs"/>
          <w:rtl/>
        </w:rPr>
        <w:t xml:space="preserve"> قال</w:t>
      </w:r>
      <w:r w:rsidR="00FD2843">
        <w:rPr>
          <w:rFonts w:hint="cs"/>
          <w:rtl/>
        </w:rPr>
        <w:t>:</w:t>
      </w:r>
      <w:r>
        <w:rPr>
          <w:rFonts w:hint="cs"/>
          <w:rtl/>
        </w:rPr>
        <w:t xml:space="preserve"> م</w:t>
      </w:r>
      <w:r w:rsidR="00C00690">
        <w:rPr>
          <w:rFonts w:hint="cs"/>
          <w:rtl/>
        </w:rPr>
        <w:t>َ</w:t>
      </w:r>
      <w:r>
        <w:rPr>
          <w:rFonts w:hint="cs"/>
          <w:rtl/>
        </w:rPr>
        <w:t>ن كان الله وأنا مولاه فهذا علي</w:t>
      </w:r>
      <w:r w:rsidR="00C00690">
        <w:rPr>
          <w:rFonts w:hint="cs"/>
          <w:rtl/>
        </w:rPr>
        <w:t>ٌّ</w:t>
      </w:r>
      <w:r>
        <w:rPr>
          <w:rFonts w:hint="cs"/>
          <w:rtl/>
        </w:rPr>
        <w:t xml:space="preserve"> مولاه يأمركم وينهاكم مالكم عليه من أمر ولا نهي</w:t>
      </w:r>
      <w:r w:rsidR="00FD2843">
        <w:rPr>
          <w:rFonts w:hint="cs"/>
          <w:rtl/>
        </w:rPr>
        <w:t>،</w:t>
      </w:r>
      <w:r>
        <w:rPr>
          <w:rFonts w:hint="cs"/>
          <w:rtl/>
        </w:rPr>
        <w:t xml:space="preserve"> أللهم</w:t>
      </w:r>
      <w:r w:rsidR="00C00690">
        <w:rPr>
          <w:rFonts w:hint="cs"/>
          <w:rtl/>
        </w:rPr>
        <w:t>َّ</w:t>
      </w:r>
      <w:r>
        <w:rPr>
          <w:rFonts w:hint="cs"/>
          <w:rtl/>
        </w:rPr>
        <w:t xml:space="preserve"> وال م</w:t>
      </w:r>
      <w:r w:rsidR="00C00690">
        <w:rPr>
          <w:rFonts w:hint="cs"/>
          <w:rtl/>
        </w:rPr>
        <w:t>َ</w:t>
      </w:r>
      <w:r>
        <w:rPr>
          <w:rFonts w:hint="cs"/>
          <w:rtl/>
        </w:rPr>
        <w:t>ن والاه</w:t>
      </w:r>
      <w:r w:rsidR="00FD2843">
        <w:rPr>
          <w:rFonts w:hint="cs"/>
          <w:rtl/>
        </w:rPr>
        <w:t>،</w:t>
      </w:r>
      <w:r>
        <w:rPr>
          <w:rFonts w:hint="cs"/>
          <w:rtl/>
        </w:rPr>
        <w:t xml:space="preserve"> </w:t>
      </w:r>
      <w:r w:rsidR="005164B1">
        <w:rPr>
          <w:rFonts w:hint="cs"/>
          <w:rtl/>
        </w:rPr>
        <w:t>وعاد مَن عاداه</w:t>
      </w:r>
      <w:r w:rsidR="00FD2843">
        <w:rPr>
          <w:rFonts w:hint="cs"/>
          <w:rtl/>
        </w:rPr>
        <w:t>،</w:t>
      </w:r>
      <w:r>
        <w:rPr>
          <w:rFonts w:hint="cs"/>
          <w:rtl/>
        </w:rPr>
        <w:t xml:space="preserve"> </w:t>
      </w:r>
      <w:r w:rsidR="00FF2860">
        <w:rPr>
          <w:rFonts w:hint="cs"/>
          <w:rtl/>
        </w:rPr>
        <w:t>وانصر مَن نصره</w:t>
      </w:r>
      <w:r w:rsidR="00FD2843">
        <w:rPr>
          <w:rFonts w:hint="cs"/>
          <w:rtl/>
        </w:rPr>
        <w:t>،</w:t>
      </w:r>
      <w:r w:rsidR="008935B4">
        <w:rPr>
          <w:rFonts w:hint="cs"/>
          <w:rtl/>
        </w:rPr>
        <w:t xml:space="preserve"> و</w:t>
      </w:r>
      <w:r>
        <w:rPr>
          <w:rFonts w:hint="cs"/>
          <w:rtl/>
        </w:rPr>
        <w:t>أخذل م</w:t>
      </w:r>
      <w:r w:rsidR="00C00690">
        <w:rPr>
          <w:rFonts w:hint="cs"/>
          <w:rtl/>
        </w:rPr>
        <w:t>َ</w:t>
      </w:r>
      <w:r>
        <w:rPr>
          <w:rFonts w:hint="cs"/>
          <w:rtl/>
        </w:rPr>
        <w:t>ن خذله</w:t>
      </w:r>
      <w:r w:rsidR="00FD2843">
        <w:rPr>
          <w:rFonts w:hint="cs"/>
          <w:rtl/>
        </w:rPr>
        <w:t>،</w:t>
      </w:r>
      <w:r>
        <w:rPr>
          <w:rFonts w:hint="cs"/>
          <w:rtl/>
        </w:rPr>
        <w:t xml:space="preserve"> أللهم</w:t>
      </w:r>
      <w:r w:rsidR="00C00690">
        <w:rPr>
          <w:rFonts w:hint="cs"/>
          <w:rtl/>
        </w:rPr>
        <w:t>َّ</w:t>
      </w:r>
      <w:r w:rsidR="00FD2843">
        <w:rPr>
          <w:rFonts w:hint="cs"/>
          <w:rtl/>
        </w:rPr>
        <w:t>؟</w:t>
      </w:r>
      <w:r>
        <w:rPr>
          <w:rFonts w:hint="cs"/>
          <w:rtl/>
        </w:rPr>
        <w:t xml:space="preserve"> أنت شهيد</w:t>
      </w:r>
      <w:r w:rsidR="00C00690">
        <w:rPr>
          <w:rFonts w:hint="cs"/>
          <w:rtl/>
        </w:rPr>
        <w:t>ٌ</w:t>
      </w:r>
      <w:r>
        <w:rPr>
          <w:rFonts w:hint="cs"/>
          <w:rtl/>
        </w:rPr>
        <w:t xml:space="preserve"> عليهم إن</w:t>
      </w:r>
      <w:r w:rsidR="00C00690">
        <w:rPr>
          <w:rFonts w:hint="cs"/>
          <w:rtl/>
        </w:rPr>
        <w:t>ّ</w:t>
      </w:r>
      <w:r>
        <w:rPr>
          <w:rFonts w:hint="cs"/>
          <w:rtl/>
        </w:rPr>
        <w:t>ي قد بل</w:t>
      </w:r>
      <w:r w:rsidR="00C00690">
        <w:rPr>
          <w:rFonts w:hint="cs"/>
          <w:rtl/>
        </w:rPr>
        <w:t>ّ</w:t>
      </w:r>
      <w:r>
        <w:rPr>
          <w:rFonts w:hint="cs"/>
          <w:rtl/>
        </w:rPr>
        <w:t xml:space="preserve">غت ونصحت. </w:t>
      </w:r>
    </w:p>
    <w:p w:rsidR="004320E4" w:rsidRDefault="004320E4" w:rsidP="004320E4">
      <w:pPr>
        <w:pStyle w:val="libNormal"/>
        <w:rPr>
          <w:rtl/>
        </w:rPr>
      </w:pPr>
      <w:r>
        <w:rPr>
          <w:rFonts w:hint="cs"/>
          <w:rtl/>
        </w:rPr>
        <w:t>وقال الإمام الحافظ الواحدي بعد ذكر حديث الغدير</w:t>
      </w:r>
      <w:r w:rsidR="00FD2843">
        <w:rPr>
          <w:rFonts w:hint="cs"/>
          <w:rtl/>
        </w:rPr>
        <w:t>:</w:t>
      </w:r>
      <w:r>
        <w:rPr>
          <w:rFonts w:hint="cs"/>
          <w:rtl/>
        </w:rPr>
        <w:t xml:space="preserve"> هذه الولاية التي أثبتها النبي</w:t>
      </w:r>
      <w:r w:rsidR="00C00690">
        <w:rPr>
          <w:rFonts w:hint="cs"/>
          <w:rtl/>
        </w:rPr>
        <w:t>ُّ</w:t>
      </w:r>
      <w:r>
        <w:rPr>
          <w:rFonts w:hint="cs"/>
          <w:rtl/>
        </w:rPr>
        <w:t xml:space="preserve"> صل</w:t>
      </w:r>
      <w:r w:rsidR="00C00690">
        <w:rPr>
          <w:rFonts w:hint="cs"/>
          <w:rtl/>
        </w:rPr>
        <w:t>ّ</w:t>
      </w:r>
      <w:r>
        <w:rPr>
          <w:rFonts w:hint="cs"/>
          <w:rtl/>
        </w:rPr>
        <w:t xml:space="preserve">ى الله عليه وسلم </w:t>
      </w:r>
    </w:p>
    <w:p w:rsidR="004320E4" w:rsidRDefault="004320E4" w:rsidP="00806C03">
      <w:pPr>
        <w:pStyle w:val="libNormal"/>
      </w:pPr>
      <w:r>
        <w:rPr>
          <w:rFonts w:hint="cs"/>
          <w:rtl/>
        </w:rPr>
        <w:br w:type="page"/>
      </w:r>
    </w:p>
    <w:p w:rsidR="004320E4" w:rsidRDefault="004320E4" w:rsidP="00C00690">
      <w:pPr>
        <w:pStyle w:val="libNormal0"/>
        <w:rPr>
          <w:rtl/>
        </w:rPr>
      </w:pPr>
      <w:r>
        <w:rPr>
          <w:rFonts w:hint="cs"/>
          <w:rtl/>
        </w:rPr>
        <w:lastRenderedPageBreak/>
        <w:t>لعلي</w:t>
      </w:r>
      <w:r w:rsidR="00C00690">
        <w:rPr>
          <w:rFonts w:hint="cs"/>
          <w:rtl/>
        </w:rPr>
        <w:t>ٍّ</w:t>
      </w:r>
      <w:r>
        <w:rPr>
          <w:rFonts w:hint="cs"/>
          <w:rtl/>
        </w:rPr>
        <w:t xml:space="preserve"> مسؤول</w:t>
      </w:r>
      <w:r w:rsidR="00C00690">
        <w:rPr>
          <w:rFonts w:hint="cs"/>
          <w:rtl/>
        </w:rPr>
        <w:t>ٌ</w:t>
      </w:r>
      <w:r>
        <w:rPr>
          <w:rFonts w:hint="cs"/>
          <w:rtl/>
        </w:rPr>
        <w:t xml:space="preserve"> عنها يوم القيامة</w:t>
      </w:r>
      <w:r w:rsidR="00FD2843">
        <w:rPr>
          <w:rFonts w:hint="cs"/>
          <w:rtl/>
        </w:rPr>
        <w:t>،</w:t>
      </w:r>
      <w:r>
        <w:rPr>
          <w:rFonts w:hint="cs"/>
          <w:rtl/>
        </w:rPr>
        <w:t xml:space="preserve"> ر</w:t>
      </w:r>
      <w:r w:rsidR="00C00690">
        <w:rPr>
          <w:rFonts w:hint="cs"/>
          <w:rtl/>
        </w:rPr>
        <w:t>ُ</w:t>
      </w:r>
      <w:r>
        <w:rPr>
          <w:rFonts w:hint="cs"/>
          <w:rtl/>
        </w:rPr>
        <w:t>وى في قوله تعالى</w:t>
      </w:r>
      <w:r w:rsidR="00FD2843">
        <w:rPr>
          <w:rFonts w:hint="cs"/>
          <w:rtl/>
        </w:rPr>
        <w:t>:</w:t>
      </w:r>
      <w:r>
        <w:rPr>
          <w:rFonts w:hint="cs"/>
          <w:rtl/>
        </w:rPr>
        <w:t xml:space="preserve"> </w:t>
      </w:r>
      <w:r w:rsidR="00C00690" w:rsidRPr="00900FB2">
        <w:rPr>
          <w:rStyle w:val="libAlaemChar"/>
          <w:rFonts w:hint="cs"/>
          <w:rtl/>
        </w:rPr>
        <w:t>(</w:t>
      </w:r>
      <w:r w:rsidR="00C00690" w:rsidRPr="00C00690">
        <w:rPr>
          <w:rStyle w:val="libAieChar"/>
          <w:rFonts w:hint="cs"/>
          <w:rtl/>
        </w:rPr>
        <w:t>وَقِفُوهُمْ</w:t>
      </w:r>
      <w:r w:rsidR="00C00690" w:rsidRPr="00C00690">
        <w:rPr>
          <w:rStyle w:val="libAieChar"/>
          <w:rtl/>
        </w:rPr>
        <w:t xml:space="preserve"> </w:t>
      </w:r>
      <w:r w:rsidR="00C00690" w:rsidRPr="00C00690">
        <w:rPr>
          <w:rStyle w:val="libAieChar"/>
          <w:rFonts w:hint="cs"/>
          <w:rtl/>
        </w:rPr>
        <w:t>إِنَّهُم</w:t>
      </w:r>
      <w:r w:rsidR="00C00690" w:rsidRPr="00C00690">
        <w:rPr>
          <w:rStyle w:val="libAieChar"/>
          <w:rtl/>
        </w:rPr>
        <w:t xml:space="preserve"> </w:t>
      </w:r>
      <w:r w:rsidR="00C00690" w:rsidRPr="00C00690">
        <w:rPr>
          <w:rStyle w:val="libAieChar"/>
          <w:rFonts w:hint="cs"/>
          <w:rtl/>
        </w:rPr>
        <w:t>مَّسْئُولُونَ</w:t>
      </w:r>
      <w:r w:rsidR="00C00690" w:rsidRPr="00900FB2">
        <w:rPr>
          <w:rStyle w:val="libAlaemChar"/>
          <w:rFonts w:hint="cs"/>
          <w:rtl/>
        </w:rPr>
        <w:t>)</w:t>
      </w:r>
      <w:r>
        <w:rPr>
          <w:rFonts w:hint="cs"/>
          <w:rtl/>
        </w:rPr>
        <w:t>. أي عن ولاية علي</w:t>
      </w:r>
      <w:r w:rsidR="00C00690">
        <w:rPr>
          <w:rFonts w:hint="cs"/>
          <w:rtl/>
        </w:rPr>
        <w:t>ّ</w:t>
      </w:r>
      <w:r>
        <w:rPr>
          <w:rFonts w:hint="cs"/>
          <w:rtl/>
        </w:rPr>
        <w:t xml:space="preserve"> رضي الله عنه والمعنى</w:t>
      </w:r>
      <w:r w:rsidR="00FD2843">
        <w:rPr>
          <w:rFonts w:hint="cs"/>
          <w:rtl/>
        </w:rPr>
        <w:t>:</w:t>
      </w:r>
      <w:r>
        <w:rPr>
          <w:rFonts w:hint="cs"/>
          <w:rtl/>
        </w:rPr>
        <w:t xml:space="preserve"> إن</w:t>
      </w:r>
      <w:r w:rsidR="00C00690">
        <w:rPr>
          <w:rFonts w:hint="cs"/>
          <w:rtl/>
        </w:rPr>
        <w:t>ّ</w:t>
      </w:r>
      <w:r>
        <w:rPr>
          <w:rFonts w:hint="cs"/>
          <w:rtl/>
        </w:rPr>
        <w:t>هم ي</w:t>
      </w:r>
      <w:r w:rsidR="00C00690">
        <w:rPr>
          <w:rFonts w:hint="cs"/>
          <w:rtl/>
        </w:rPr>
        <w:t>ُ</w:t>
      </w:r>
      <w:r>
        <w:rPr>
          <w:rFonts w:hint="cs"/>
          <w:rtl/>
        </w:rPr>
        <w:t>سألون هل والوه حق</w:t>
      </w:r>
      <w:r w:rsidR="00C00690">
        <w:rPr>
          <w:rFonts w:hint="cs"/>
          <w:rtl/>
        </w:rPr>
        <w:t>َّ</w:t>
      </w:r>
      <w:r>
        <w:rPr>
          <w:rFonts w:hint="cs"/>
          <w:rtl/>
        </w:rPr>
        <w:t xml:space="preserve"> الموالاة كما أوصاهم النبي</w:t>
      </w:r>
      <w:r w:rsidR="00C00690">
        <w:rPr>
          <w:rFonts w:hint="cs"/>
          <w:rtl/>
        </w:rPr>
        <w:t>ُّ</w:t>
      </w:r>
      <w:r>
        <w:rPr>
          <w:rFonts w:hint="cs"/>
          <w:rtl/>
        </w:rPr>
        <w:t xml:space="preserve"> صلى الله عليه وسلم</w:t>
      </w:r>
      <w:r w:rsidR="00FD2843">
        <w:rPr>
          <w:rFonts w:hint="cs"/>
          <w:rtl/>
        </w:rPr>
        <w:t>؟</w:t>
      </w:r>
      <w:r>
        <w:rPr>
          <w:rFonts w:hint="cs"/>
          <w:rtl/>
        </w:rPr>
        <w:t xml:space="preserve"> أم أضاعوها وأهملوها</w:t>
      </w:r>
      <w:r w:rsidR="00FD2843">
        <w:rPr>
          <w:rFonts w:hint="cs"/>
          <w:rtl/>
        </w:rPr>
        <w:t>؟</w:t>
      </w:r>
      <w:r>
        <w:rPr>
          <w:rFonts w:hint="cs"/>
          <w:rtl/>
        </w:rPr>
        <w:t xml:space="preserve"> فتكون عليهم المطالبة والتبعة. </w:t>
      </w:r>
    </w:p>
    <w:p w:rsidR="004320E4" w:rsidRDefault="004320E4" w:rsidP="00C00690">
      <w:pPr>
        <w:pStyle w:val="libNormal"/>
        <w:rPr>
          <w:rtl/>
        </w:rPr>
      </w:pPr>
      <w:r>
        <w:rPr>
          <w:rFonts w:hint="cs"/>
          <w:rtl/>
        </w:rPr>
        <w:t>وذكره وأخرج حديثه شيخ ال</w:t>
      </w:r>
      <w:r w:rsidR="00C00690">
        <w:rPr>
          <w:rFonts w:hint="cs"/>
          <w:rtl/>
        </w:rPr>
        <w:t>إ</w:t>
      </w:r>
      <w:r>
        <w:rPr>
          <w:rFonts w:hint="cs"/>
          <w:rtl/>
        </w:rPr>
        <w:t xml:space="preserve">سلام الحمويني في </w:t>
      </w:r>
      <w:r w:rsidR="00C00690">
        <w:rPr>
          <w:rFonts w:hint="cs"/>
          <w:rtl/>
        </w:rPr>
        <w:t>«</w:t>
      </w:r>
      <w:r>
        <w:rPr>
          <w:rFonts w:hint="cs"/>
          <w:rtl/>
        </w:rPr>
        <w:t>فراد السمطين</w:t>
      </w:r>
      <w:r w:rsidR="00C00690">
        <w:rPr>
          <w:rFonts w:hint="cs"/>
          <w:rtl/>
        </w:rPr>
        <w:t>»</w:t>
      </w:r>
      <w:r>
        <w:rPr>
          <w:rFonts w:hint="cs"/>
          <w:rtl/>
        </w:rPr>
        <w:t xml:space="preserve"> في الباب الرابع عشر</w:t>
      </w:r>
      <w:r w:rsidR="00FD2843">
        <w:rPr>
          <w:rFonts w:hint="cs"/>
          <w:rtl/>
        </w:rPr>
        <w:t>،</w:t>
      </w:r>
      <w:r>
        <w:rPr>
          <w:rFonts w:hint="cs"/>
          <w:rtl/>
        </w:rPr>
        <w:t xml:space="preserve"> وجمال الدين الزرندي في</w:t>
      </w:r>
      <w:r w:rsidR="00FD2843">
        <w:rPr>
          <w:rFonts w:hint="cs"/>
          <w:rtl/>
        </w:rPr>
        <w:t xml:space="preserve"> - </w:t>
      </w:r>
      <w:r>
        <w:rPr>
          <w:rFonts w:hint="cs"/>
          <w:rtl/>
        </w:rPr>
        <w:t>نظم درر السمطين</w:t>
      </w:r>
      <w:r w:rsidR="00FD2843">
        <w:rPr>
          <w:rFonts w:hint="cs"/>
          <w:rtl/>
        </w:rPr>
        <w:t xml:space="preserve"> -،</w:t>
      </w:r>
      <w:r>
        <w:rPr>
          <w:rFonts w:hint="cs"/>
          <w:rtl/>
        </w:rPr>
        <w:t xml:space="preserve"> وابن حجر في </w:t>
      </w:r>
      <w:r w:rsidR="00C00690">
        <w:rPr>
          <w:rFonts w:hint="cs"/>
          <w:rtl/>
        </w:rPr>
        <w:t>«</w:t>
      </w:r>
      <w:r>
        <w:rPr>
          <w:rFonts w:hint="cs"/>
          <w:rtl/>
        </w:rPr>
        <w:t>الصواعق</w:t>
      </w:r>
      <w:r w:rsidR="00C00690">
        <w:rPr>
          <w:rFonts w:hint="cs"/>
          <w:rtl/>
        </w:rPr>
        <w:t>»</w:t>
      </w:r>
      <w:r>
        <w:rPr>
          <w:rFonts w:hint="cs"/>
          <w:rtl/>
        </w:rPr>
        <w:t xml:space="preserve"> ص 89</w:t>
      </w:r>
      <w:r w:rsidR="00FD2843">
        <w:rPr>
          <w:rFonts w:hint="cs"/>
          <w:rtl/>
        </w:rPr>
        <w:t>،</w:t>
      </w:r>
      <w:r>
        <w:rPr>
          <w:rFonts w:hint="cs"/>
          <w:rtl/>
        </w:rPr>
        <w:t xml:space="preserve"> والحضرمي في </w:t>
      </w:r>
      <w:r w:rsidR="00C00690">
        <w:rPr>
          <w:rFonts w:hint="cs"/>
          <w:rtl/>
        </w:rPr>
        <w:t>«</w:t>
      </w:r>
      <w:r>
        <w:rPr>
          <w:rFonts w:hint="cs"/>
          <w:rtl/>
        </w:rPr>
        <w:t>الرشفة</w:t>
      </w:r>
      <w:r w:rsidR="00C00690">
        <w:rPr>
          <w:rFonts w:hint="cs"/>
          <w:rtl/>
        </w:rPr>
        <w:t>»</w:t>
      </w:r>
      <w:r>
        <w:rPr>
          <w:rFonts w:hint="cs"/>
          <w:rtl/>
        </w:rPr>
        <w:t xml:space="preserve"> ص 24. </w:t>
      </w:r>
    </w:p>
    <w:p w:rsidR="004320E4" w:rsidRDefault="004320E4" w:rsidP="004320E4">
      <w:pPr>
        <w:pStyle w:val="libNormal"/>
        <w:rPr>
          <w:rtl/>
        </w:rPr>
      </w:pPr>
      <w:r>
        <w:rPr>
          <w:rFonts w:hint="cs"/>
          <w:rtl/>
        </w:rPr>
        <w:t>وأخرج الحمويني من طريق الحاكم أبي عبد الله ابن البي</w:t>
      </w:r>
      <w:r w:rsidR="00C00690">
        <w:rPr>
          <w:rFonts w:hint="cs"/>
          <w:rtl/>
        </w:rPr>
        <w:t>ِّ</w:t>
      </w:r>
      <w:r>
        <w:rPr>
          <w:rFonts w:hint="cs"/>
          <w:rtl/>
        </w:rPr>
        <w:t>ع عن محمد بن المظف</w:t>
      </w:r>
      <w:r w:rsidR="00C00690">
        <w:rPr>
          <w:rFonts w:hint="cs"/>
          <w:rtl/>
        </w:rPr>
        <w:t>َّ</w:t>
      </w:r>
      <w:r>
        <w:rPr>
          <w:rFonts w:hint="cs"/>
          <w:rtl/>
        </w:rPr>
        <w:t>ر قال</w:t>
      </w:r>
      <w:r w:rsidR="00FD2843">
        <w:rPr>
          <w:rFonts w:hint="cs"/>
          <w:rtl/>
        </w:rPr>
        <w:t>:</w:t>
      </w:r>
      <w:r>
        <w:rPr>
          <w:rFonts w:hint="cs"/>
          <w:rtl/>
        </w:rPr>
        <w:t xml:space="preserve"> ثنا عبد الله بن محمد بن غزوان</w:t>
      </w:r>
      <w:r w:rsidR="00FD2843">
        <w:rPr>
          <w:rFonts w:hint="cs"/>
          <w:rtl/>
        </w:rPr>
        <w:t>:</w:t>
      </w:r>
      <w:r>
        <w:rPr>
          <w:rFonts w:hint="cs"/>
          <w:rtl/>
        </w:rPr>
        <w:t xml:space="preserve"> ثنا علي</w:t>
      </w:r>
      <w:r w:rsidR="00C00690">
        <w:rPr>
          <w:rFonts w:hint="cs"/>
          <w:rtl/>
        </w:rPr>
        <w:t>ّ</w:t>
      </w:r>
      <w:r>
        <w:rPr>
          <w:rFonts w:hint="cs"/>
          <w:rtl/>
        </w:rPr>
        <w:t xml:space="preserve"> بن جابر</w:t>
      </w:r>
      <w:r w:rsidR="00FD2843">
        <w:rPr>
          <w:rFonts w:hint="cs"/>
          <w:rtl/>
        </w:rPr>
        <w:t>:</w:t>
      </w:r>
      <w:r>
        <w:rPr>
          <w:rFonts w:hint="cs"/>
          <w:rtl/>
        </w:rPr>
        <w:t xml:space="preserve"> ثنا محمد بن خالد الحافظ ابن عبد الله</w:t>
      </w:r>
      <w:r w:rsidR="00FD2843">
        <w:rPr>
          <w:rFonts w:hint="cs"/>
          <w:rtl/>
        </w:rPr>
        <w:t>:</w:t>
      </w:r>
      <w:r>
        <w:rPr>
          <w:rFonts w:hint="cs"/>
          <w:rtl/>
        </w:rPr>
        <w:t xml:space="preserve"> ثنا محمد بن فضيل</w:t>
      </w:r>
      <w:r w:rsidR="00FD2843">
        <w:rPr>
          <w:rFonts w:hint="cs"/>
          <w:rtl/>
        </w:rPr>
        <w:t>:</w:t>
      </w:r>
      <w:r>
        <w:rPr>
          <w:rFonts w:hint="cs"/>
          <w:rtl/>
        </w:rPr>
        <w:t xml:space="preserve"> ثنا محمد بن سوقة عن إبراهيم عن الأسود عن عبد الله بن مسعود قال</w:t>
      </w:r>
      <w:r w:rsidR="00FD2843">
        <w:rPr>
          <w:rFonts w:hint="cs"/>
          <w:rtl/>
        </w:rPr>
        <w:t>:</w:t>
      </w:r>
      <w:r>
        <w:rPr>
          <w:rFonts w:hint="cs"/>
          <w:rtl/>
        </w:rPr>
        <w:t xml:space="preserve"> قال رسول الله صل</w:t>
      </w:r>
      <w:r w:rsidR="00C00690">
        <w:rPr>
          <w:rFonts w:hint="cs"/>
          <w:rtl/>
        </w:rPr>
        <w:t>ّ</w:t>
      </w:r>
      <w:r>
        <w:rPr>
          <w:rFonts w:hint="cs"/>
          <w:rtl/>
        </w:rPr>
        <w:t>ى الله عليه وآله</w:t>
      </w:r>
      <w:r w:rsidR="00FD2843">
        <w:rPr>
          <w:rFonts w:hint="cs"/>
          <w:rtl/>
        </w:rPr>
        <w:t>:</w:t>
      </w:r>
      <w:r>
        <w:rPr>
          <w:rFonts w:hint="cs"/>
          <w:rtl/>
        </w:rPr>
        <w:t xml:space="preserve"> أتاني ملك فقال</w:t>
      </w:r>
      <w:r w:rsidR="00FD2843">
        <w:rPr>
          <w:rFonts w:hint="cs"/>
          <w:rtl/>
        </w:rPr>
        <w:t>:</w:t>
      </w:r>
      <w:r>
        <w:rPr>
          <w:rFonts w:hint="cs"/>
          <w:rtl/>
        </w:rPr>
        <w:t xml:space="preserve"> يا محمد سل م</w:t>
      </w:r>
      <w:r w:rsidR="00C00690">
        <w:rPr>
          <w:rFonts w:hint="cs"/>
          <w:rtl/>
        </w:rPr>
        <w:t>َ</w:t>
      </w:r>
      <w:r>
        <w:rPr>
          <w:rFonts w:hint="cs"/>
          <w:rtl/>
        </w:rPr>
        <w:t>ن أرسلنا قبلك م</w:t>
      </w:r>
      <w:r w:rsidR="00C00690">
        <w:rPr>
          <w:rFonts w:hint="cs"/>
          <w:rtl/>
        </w:rPr>
        <w:t>ِ</w:t>
      </w:r>
      <w:r>
        <w:rPr>
          <w:rFonts w:hint="cs"/>
          <w:rtl/>
        </w:rPr>
        <w:t>ن رسلنا على ما ب</w:t>
      </w:r>
      <w:r w:rsidR="00C00690">
        <w:rPr>
          <w:rFonts w:hint="cs"/>
          <w:rtl/>
        </w:rPr>
        <w:t>ُ</w:t>
      </w:r>
      <w:r>
        <w:rPr>
          <w:rFonts w:hint="cs"/>
          <w:rtl/>
        </w:rPr>
        <w:t>عثوا</w:t>
      </w:r>
      <w:r w:rsidR="00FD2843">
        <w:rPr>
          <w:rFonts w:hint="cs"/>
          <w:rtl/>
        </w:rPr>
        <w:t>؟</w:t>
      </w:r>
      <w:r>
        <w:rPr>
          <w:rFonts w:hint="cs"/>
          <w:rtl/>
        </w:rPr>
        <w:t xml:space="preserve"> فقالوا</w:t>
      </w:r>
      <w:r w:rsidR="00FD2843">
        <w:rPr>
          <w:rFonts w:hint="cs"/>
          <w:rtl/>
        </w:rPr>
        <w:t>:</w:t>
      </w:r>
      <w:r>
        <w:rPr>
          <w:rFonts w:hint="cs"/>
          <w:rtl/>
        </w:rPr>
        <w:t xml:space="preserve"> على ولايتك وولاية علي</w:t>
      </w:r>
      <w:r w:rsidR="00C00690">
        <w:rPr>
          <w:rFonts w:hint="cs"/>
          <w:rtl/>
        </w:rPr>
        <w:t>ّ</w:t>
      </w:r>
      <w:r>
        <w:rPr>
          <w:rFonts w:hint="cs"/>
          <w:rtl/>
        </w:rPr>
        <w:t xml:space="preserve"> بن أبي طالب. </w:t>
      </w:r>
    </w:p>
    <w:p w:rsidR="004320E4" w:rsidRDefault="004320E4" w:rsidP="00C00690">
      <w:pPr>
        <w:pStyle w:val="libNormal"/>
        <w:rPr>
          <w:rtl/>
        </w:rPr>
      </w:pPr>
      <w:r>
        <w:rPr>
          <w:rFonts w:hint="cs"/>
          <w:rtl/>
        </w:rPr>
        <w:t>وقال</w:t>
      </w:r>
      <w:r w:rsidR="00FD2843">
        <w:rPr>
          <w:rFonts w:hint="cs"/>
          <w:rtl/>
        </w:rPr>
        <w:t>:</w:t>
      </w:r>
      <w:r>
        <w:rPr>
          <w:rFonts w:hint="cs"/>
          <w:rtl/>
        </w:rPr>
        <w:t xml:space="preserve"> ور</w:t>
      </w:r>
      <w:r w:rsidR="00C00690">
        <w:rPr>
          <w:rFonts w:hint="cs"/>
          <w:rtl/>
        </w:rPr>
        <w:t>ُ</w:t>
      </w:r>
      <w:r>
        <w:rPr>
          <w:rFonts w:hint="cs"/>
          <w:rtl/>
        </w:rPr>
        <w:t>وي عن علي</w:t>
      </w:r>
      <w:r w:rsidR="00C00690">
        <w:rPr>
          <w:rFonts w:hint="cs"/>
          <w:rtl/>
        </w:rPr>
        <w:t>ّ</w:t>
      </w:r>
      <w:r>
        <w:rPr>
          <w:rFonts w:hint="cs"/>
          <w:rtl/>
        </w:rPr>
        <w:t xml:space="preserve"> عليه السلام أن</w:t>
      </w:r>
      <w:r w:rsidR="00C00690">
        <w:rPr>
          <w:rFonts w:hint="cs"/>
          <w:rtl/>
        </w:rPr>
        <w:t>ّ</w:t>
      </w:r>
      <w:r>
        <w:rPr>
          <w:rFonts w:hint="cs"/>
          <w:rtl/>
        </w:rPr>
        <w:t>ه قال</w:t>
      </w:r>
      <w:r w:rsidR="00FD2843">
        <w:rPr>
          <w:rFonts w:hint="cs"/>
          <w:rtl/>
        </w:rPr>
        <w:t>:</w:t>
      </w:r>
      <w:r>
        <w:rPr>
          <w:rFonts w:hint="cs"/>
          <w:rtl/>
        </w:rPr>
        <w:t xml:space="preserve"> ج</w:t>
      </w:r>
      <w:r w:rsidR="00C00690">
        <w:rPr>
          <w:rFonts w:hint="cs"/>
          <w:rtl/>
        </w:rPr>
        <w:t>ُ</w:t>
      </w:r>
      <w:r>
        <w:rPr>
          <w:rFonts w:hint="cs"/>
          <w:rtl/>
        </w:rPr>
        <w:t>علت الموالاة أصلا</w:t>
      </w:r>
      <w:r w:rsidR="00C00690">
        <w:rPr>
          <w:rFonts w:hint="cs"/>
          <w:rtl/>
        </w:rPr>
        <w:t>ً</w:t>
      </w:r>
      <w:r>
        <w:rPr>
          <w:rFonts w:hint="cs"/>
          <w:rtl/>
        </w:rPr>
        <w:t xml:space="preserve"> من أصول الدين. وأخرج من طريق الحاكم ابن البي</w:t>
      </w:r>
      <w:r w:rsidR="00C00690">
        <w:rPr>
          <w:rFonts w:hint="cs"/>
          <w:rtl/>
        </w:rPr>
        <w:t>ِّ</w:t>
      </w:r>
      <w:r>
        <w:rPr>
          <w:rFonts w:hint="cs"/>
          <w:rtl/>
        </w:rPr>
        <w:t>ع</w:t>
      </w:r>
      <w:r w:rsidR="00FD2843">
        <w:rPr>
          <w:rFonts w:hint="cs"/>
          <w:rtl/>
        </w:rPr>
        <w:t>:</w:t>
      </w:r>
      <w:r>
        <w:rPr>
          <w:rFonts w:hint="cs"/>
          <w:rtl/>
        </w:rPr>
        <w:t xml:space="preserve"> ثنا محمد بن علي</w:t>
      </w:r>
      <w:r w:rsidR="00C00690">
        <w:rPr>
          <w:rFonts w:hint="cs"/>
          <w:rtl/>
        </w:rPr>
        <w:t>ّ</w:t>
      </w:r>
      <w:r w:rsidR="00FD2843">
        <w:rPr>
          <w:rFonts w:hint="cs"/>
          <w:rtl/>
        </w:rPr>
        <w:t>:</w:t>
      </w:r>
      <w:r>
        <w:rPr>
          <w:rFonts w:hint="cs"/>
          <w:rtl/>
        </w:rPr>
        <w:t xml:space="preserve"> ثنا أحمد بن حازم</w:t>
      </w:r>
      <w:r w:rsidR="00FD2843">
        <w:rPr>
          <w:rFonts w:hint="cs"/>
          <w:rtl/>
        </w:rPr>
        <w:t>:</w:t>
      </w:r>
      <w:r>
        <w:rPr>
          <w:rFonts w:hint="cs"/>
          <w:rtl/>
        </w:rPr>
        <w:t xml:space="preserve"> ثنا عاصم بن يوسف اليربوعي عن سفيان بن إبراهيم الحرنوي عن أبيه عن أبي صادق قال</w:t>
      </w:r>
      <w:r w:rsidR="00FD2843">
        <w:rPr>
          <w:rFonts w:hint="cs"/>
          <w:rtl/>
        </w:rPr>
        <w:t>:</w:t>
      </w:r>
      <w:r>
        <w:rPr>
          <w:rFonts w:hint="cs"/>
          <w:rtl/>
        </w:rPr>
        <w:t xml:space="preserve"> قال علي</w:t>
      </w:r>
      <w:r w:rsidR="00C00690">
        <w:rPr>
          <w:rFonts w:hint="cs"/>
          <w:rtl/>
        </w:rPr>
        <w:t>ّ</w:t>
      </w:r>
      <w:r w:rsidR="00FD2843">
        <w:rPr>
          <w:rFonts w:hint="cs"/>
          <w:rtl/>
        </w:rPr>
        <w:t>:</w:t>
      </w:r>
      <w:r>
        <w:rPr>
          <w:rFonts w:hint="cs"/>
          <w:rtl/>
        </w:rPr>
        <w:t xml:space="preserve"> أ</w:t>
      </w:r>
      <w:r w:rsidR="00C00690">
        <w:rPr>
          <w:rFonts w:hint="cs"/>
          <w:rtl/>
        </w:rPr>
        <w:t>ُ</w:t>
      </w:r>
      <w:r>
        <w:rPr>
          <w:rFonts w:hint="cs"/>
          <w:rtl/>
        </w:rPr>
        <w:t>صول ال</w:t>
      </w:r>
      <w:r w:rsidR="00C00690">
        <w:rPr>
          <w:rFonts w:hint="cs"/>
          <w:rtl/>
        </w:rPr>
        <w:t>إ</w:t>
      </w:r>
      <w:r>
        <w:rPr>
          <w:rFonts w:hint="cs"/>
          <w:rtl/>
        </w:rPr>
        <w:t>سلام ثلاثة لا ينفع واحد</w:t>
      </w:r>
      <w:r w:rsidR="00C00690">
        <w:rPr>
          <w:rFonts w:hint="cs"/>
          <w:rtl/>
        </w:rPr>
        <w:t>ٌ</w:t>
      </w:r>
      <w:r>
        <w:rPr>
          <w:rFonts w:hint="cs"/>
          <w:rtl/>
        </w:rPr>
        <w:t xml:space="preserve"> منها دون صاحبه</w:t>
      </w:r>
      <w:r w:rsidR="00FD2843">
        <w:rPr>
          <w:rFonts w:hint="cs"/>
          <w:rtl/>
        </w:rPr>
        <w:t>:</w:t>
      </w:r>
      <w:r>
        <w:rPr>
          <w:rFonts w:hint="cs"/>
          <w:rtl/>
        </w:rPr>
        <w:t xml:space="preserve"> الصلاة. والزكاة. والموالاة. ومر</w:t>
      </w:r>
      <w:r w:rsidR="00C00690">
        <w:rPr>
          <w:rFonts w:hint="cs"/>
          <w:rtl/>
        </w:rPr>
        <w:t>َّ</w:t>
      </w:r>
      <w:r>
        <w:rPr>
          <w:rFonts w:hint="cs"/>
          <w:rtl/>
        </w:rPr>
        <w:t xml:space="preserve"> </w:t>
      </w:r>
      <w:r w:rsidR="00FD2843">
        <w:rPr>
          <w:rFonts w:hint="cs"/>
          <w:rtl/>
        </w:rPr>
        <w:t>(</w:t>
      </w:r>
      <w:r>
        <w:rPr>
          <w:rFonts w:hint="cs"/>
          <w:rtl/>
        </w:rPr>
        <w:t>ص 382</w:t>
      </w:r>
      <w:r w:rsidR="00FD2843">
        <w:rPr>
          <w:rFonts w:hint="cs"/>
          <w:rtl/>
        </w:rPr>
        <w:t>)</w:t>
      </w:r>
      <w:r>
        <w:rPr>
          <w:rFonts w:hint="cs"/>
          <w:rtl/>
        </w:rPr>
        <w:t xml:space="preserve"> عن عمر بن الخطاب نفي الإيمان عم</w:t>
      </w:r>
      <w:r w:rsidR="00C00690">
        <w:rPr>
          <w:rFonts w:hint="cs"/>
          <w:rtl/>
        </w:rPr>
        <w:t>َّ</w:t>
      </w:r>
      <w:r>
        <w:rPr>
          <w:rFonts w:hint="cs"/>
          <w:rtl/>
        </w:rPr>
        <w:t xml:space="preserve">ن لا يكون أمير المؤمنين مولاه. </w:t>
      </w:r>
    </w:p>
    <w:p w:rsidR="004320E4" w:rsidRDefault="004320E4" w:rsidP="00C00690">
      <w:pPr>
        <w:pStyle w:val="libNormal"/>
        <w:rPr>
          <w:rtl/>
        </w:rPr>
      </w:pPr>
      <w:r>
        <w:rPr>
          <w:rFonts w:hint="cs"/>
          <w:rtl/>
        </w:rPr>
        <w:t>وقال الآلوسي في تفسيره 23 ص 74 في قوله تعالى</w:t>
      </w:r>
      <w:r w:rsidR="00FD2843">
        <w:rPr>
          <w:rFonts w:hint="cs"/>
          <w:rtl/>
        </w:rPr>
        <w:t>:</w:t>
      </w:r>
      <w:r>
        <w:rPr>
          <w:rFonts w:hint="cs"/>
          <w:rtl/>
        </w:rPr>
        <w:t xml:space="preserve"> </w:t>
      </w:r>
      <w:r w:rsidR="00C00690" w:rsidRPr="00900FB2">
        <w:rPr>
          <w:rStyle w:val="libAlaemChar"/>
          <w:rFonts w:hint="cs"/>
          <w:rtl/>
        </w:rPr>
        <w:t>(</w:t>
      </w:r>
      <w:r w:rsidR="00C00690" w:rsidRPr="00C00690">
        <w:rPr>
          <w:rStyle w:val="libAieChar"/>
          <w:rFonts w:hint="cs"/>
          <w:rtl/>
        </w:rPr>
        <w:t>وَقِفُوهُمْ</w:t>
      </w:r>
      <w:r w:rsidR="00C00690" w:rsidRPr="00C00690">
        <w:rPr>
          <w:rStyle w:val="libAieChar"/>
          <w:rtl/>
        </w:rPr>
        <w:t xml:space="preserve"> </w:t>
      </w:r>
      <w:r w:rsidR="00C00690" w:rsidRPr="00C00690">
        <w:rPr>
          <w:rStyle w:val="libAieChar"/>
          <w:rFonts w:hint="cs"/>
          <w:rtl/>
        </w:rPr>
        <w:t>إِنَّهُم</w:t>
      </w:r>
      <w:r w:rsidR="00C00690" w:rsidRPr="00C00690">
        <w:rPr>
          <w:rStyle w:val="libAieChar"/>
          <w:rtl/>
        </w:rPr>
        <w:t xml:space="preserve"> </w:t>
      </w:r>
      <w:r w:rsidR="00C00690" w:rsidRPr="00C00690">
        <w:rPr>
          <w:rStyle w:val="libAieChar"/>
          <w:rFonts w:hint="cs"/>
          <w:rtl/>
        </w:rPr>
        <w:t>مَّسْئُولُونَ</w:t>
      </w:r>
      <w:r w:rsidR="00C00690" w:rsidRPr="00900FB2">
        <w:rPr>
          <w:rStyle w:val="libAlaemChar"/>
          <w:rFonts w:hint="cs"/>
          <w:rtl/>
        </w:rPr>
        <w:t>)</w:t>
      </w:r>
      <w:r>
        <w:rPr>
          <w:rFonts w:hint="cs"/>
          <w:rtl/>
        </w:rPr>
        <w:t>. بعد عد</w:t>
      </w:r>
      <w:r w:rsidR="00C00690">
        <w:rPr>
          <w:rFonts w:hint="cs"/>
          <w:rtl/>
        </w:rPr>
        <w:t>ّ</w:t>
      </w:r>
      <w:r>
        <w:rPr>
          <w:rFonts w:hint="cs"/>
          <w:rtl/>
        </w:rPr>
        <w:t xml:space="preserve"> الأقوال فيها</w:t>
      </w:r>
      <w:r w:rsidR="00FD2843">
        <w:rPr>
          <w:rFonts w:hint="cs"/>
          <w:rtl/>
        </w:rPr>
        <w:t>:</w:t>
      </w:r>
      <w:r>
        <w:rPr>
          <w:rFonts w:hint="cs"/>
          <w:rtl/>
        </w:rPr>
        <w:t xml:space="preserve"> وأولى هذه الأقوال أن</w:t>
      </w:r>
      <w:r w:rsidR="00C00690">
        <w:rPr>
          <w:rFonts w:hint="cs"/>
          <w:rtl/>
        </w:rPr>
        <w:t>َّ</w:t>
      </w:r>
      <w:r>
        <w:rPr>
          <w:rFonts w:hint="cs"/>
          <w:rtl/>
        </w:rPr>
        <w:t xml:space="preserve"> السؤال عن العقايد والأعمال ورأس ذلك لا إله</w:t>
      </w:r>
      <w:r w:rsidR="00345A53">
        <w:rPr>
          <w:rFonts w:hint="cs"/>
          <w:rtl/>
        </w:rPr>
        <w:t xml:space="preserve"> إلّا </w:t>
      </w:r>
      <w:r>
        <w:rPr>
          <w:rFonts w:hint="cs"/>
          <w:rtl/>
        </w:rPr>
        <w:t>الله ومن أجل</w:t>
      </w:r>
      <w:r w:rsidR="00C00690">
        <w:rPr>
          <w:rFonts w:hint="cs"/>
          <w:rtl/>
        </w:rPr>
        <w:t>ّ</w:t>
      </w:r>
      <w:r>
        <w:rPr>
          <w:rFonts w:hint="cs"/>
          <w:rtl/>
        </w:rPr>
        <w:t>ه ولاية علي</w:t>
      </w:r>
      <w:r w:rsidR="00C00690">
        <w:rPr>
          <w:rFonts w:hint="cs"/>
          <w:rtl/>
        </w:rPr>
        <w:t>ٍّ</w:t>
      </w:r>
      <w:r>
        <w:rPr>
          <w:rFonts w:hint="cs"/>
          <w:rtl/>
        </w:rPr>
        <w:t xml:space="preserve"> كر</w:t>
      </w:r>
      <w:r w:rsidR="00C00690">
        <w:rPr>
          <w:rFonts w:hint="cs"/>
          <w:rtl/>
        </w:rPr>
        <w:t>ّ</w:t>
      </w:r>
      <w:r>
        <w:rPr>
          <w:rFonts w:hint="cs"/>
          <w:rtl/>
        </w:rPr>
        <w:t xml:space="preserve">م الله تعالى وجهه. </w:t>
      </w:r>
    </w:p>
    <w:p w:rsidR="004320E4" w:rsidRDefault="004320E4" w:rsidP="004320E4">
      <w:pPr>
        <w:pStyle w:val="libNormal"/>
        <w:rPr>
          <w:rtl/>
        </w:rPr>
      </w:pPr>
      <w:r>
        <w:rPr>
          <w:rFonts w:hint="cs"/>
          <w:rtl/>
        </w:rPr>
        <w:t>ومن طريق البيهقي عن الحافظ الحاكم النيسابوري بإسناده عن رسول الله صلى الله عليه وسلم إذا جمع الله الأو</w:t>
      </w:r>
      <w:r w:rsidR="00C00690">
        <w:rPr>
          <w:rFonts w:hint="cs"/>
          <w:rtl/>
        </w:rPr>
        <w:t>ّ</w:t>
      </w:r>
      <w:r>
        <w:rPr>
          <w:rFonts w:hint="cs"/>
          <w:rtl/>
        </w:rPr>
        <w:t>لين والآخرين يوم القيامة ونصب الصراط على جسر جهن</w:t>
      </w:r>
      <w:r w:rsidR="00C00690">
        <w:rPr>
          <w:rFonts w:hint="cs"/>
          <w:rtl/>
        </w:rPr>
        <w:t>َّ</w:t>
      </w:r>
      <w:r>
        <w:rPr>
          <w:rFonts w:hint="cs"/>
          <w:rtl/>
        </w:rPr>
        <w:t>م لم يجزها أحد</w:t>
      </w:r>
      <w:r w:rsidR="00C00690">
        <w:rPr>
          <w:rFonts w:hint="cs"/>
          <w:rtl/>
        </w:rPr>
        <w:t>ٌ</w:t>
      </w:r>
      <w:r w:rsidR="00345A53">
        <w:rPr>
          <w:rFonts w:hint="cs"/>
          <w:rtl/>
        </w:rPr>
        <w:t xml:space="preserve"> إلّا </w:t>
      </w:r>
      <w:r>
        <w:rPr>
          <w:rFonts w:hint="cs"/>
          <w:rtl/>
        </w:rPr>
        <w:t>م</w:t>
      </w:r>
      <w:r w:rsidR="00C00690">
        <w:rPr>
          <w:rFonts w:hint="cs"/>
          <w:rtl/>
        </w:rPr>
        <w:t>َ</w:t>
      </w:r>
      <w:r>
        <w:rPr>
          <w:rFonts w:hint="cs"/>
          <w:rtl/>
        </w:rPr>
        <w:t>ن كانت معه براءة بولاية علي</w:t>
      </w:r>
      <w:r w:rsidR="00C00690">
        <w:rPr>
          <w:rFonts w:hint="cs"/>
          <w:rtl/>
        </w:rPr>
        <w:t>ِّ</w:t>
      </w:r>
      <w:r>
        <w:rPr>
          <w:rFonts w:hint="cs"/>
          <w:rtl/>
        </w:rPr>
        <w:t xml:space="preserve"> بن أبي طالب. وأخرجه </w:t>
      </w:r>
      <w:r w:rsidR="009B1958">
        <w:rPr>
          <w:rFonts w:hint="cs"/>
          <w:rtl/>
        </w:rPr>
        <w:t>محبُّ الدين</w:t>
      </w:r>
      <w:r>
        <w:rPr>
          <w:rFonts w:hint="cs"/>
          <w:rtl/>
        </w:rPr>
        <w:t xml:space="preserve"> الطبري في الرياض 2 ص 172. </w:t>
      </w:r>
    </w:p>
    <w:p w:rsidR="004320E4" w:rsidRDefault="004320E4" w:rsidP="00F8667E">
      <w:pPr>
        <w:pStyle w:val="libNormal"/>
        <w:rPr>
          <w:rtl/>
        </w:rPr>
      </w:pPr>
      <w:r>
        <w:rPr>
          <w:rFonts w:hint="cs"/>
          <w:rtl/>
        </w:rPr>
        <w:t>ولا يسعنا المجال لذكر ما وقفنا عليه من المصادر الكثيرة المذكور فيها ما ورد في قوله تعالى</w:t>
      </w:r>
      <w:r w:rsidR="00FD2843">
        <w:rPr>
          <w:rFonts w:hint="cs"/>
          <w:rtl/>
        </w:rPr>
        <w:t>:</w:t>
      </w:r>
      <w:r>
        <w:rPr>
          <w:rFonts w:hint="cs"/>
          <w:rtl/>
        </w:rPr>
        <w:t xml:space="preserve"> </w:t>
      </w:r>
      <w:r w:rsidR="00F8667E" w:rsidRPr="00900FB2">
        <w:rPr>
          <w:rStyle w:val="libAlaemChar"/>
          <w:rFonts w:hint="cs"/>
          <w:rtl/>
        </w:rPr>
        <w:t>(</w:t>
      </w:r>
      <w:r w:rsidR="00F8667E" w:rsidRPr="00C00690">
        <w:rPr>
          <w:rStyle w:val="libAieChar"/>
          <w:rFonts w:hint="cs"/>
          <w:rtl/>
        </w:rPr>
        <w:t>وَقِفُوهُمْ</w:t>
      </w:r>
      <w:r w:rsidR="00F8667E" w:rsidRPr="00C00690">
        <w:rPr>
          <w:rStyle w:val="libAieChar"/>
          <w:rtl/>
        </w:rPr>
        <w:t xml:space="preserve"> </w:t>
      </w:r>
      <w:r w:rsidR="00F8667E" w:rsidRPr="00C00690">
        <w:rPr>
          <w:rStyle w:val="libAieChar"/>
          <w:rFonts w:hint="cs"/>
          <w:rtl/>
        </w:rPr>
        <w:t>إِنَّهُم</w:t>
      </w:r>
      <w:r w:rsidR="00F8667E" w:rsidRPr="00C00690">
        <w:rPr>
          <w:rStyle w:val="libAieChar"/>
          <w:rtl/>
        </w:rPr>
        <w:t xml:space="preserve"> </w:t>
      </w:r>
      <w:r w:rsidR="00F8667E" w:rsidRPr="00C00690">
        <w:rPr>
          <w:rStyle w:val="libAieChar"/>
          <w:rFonts w:hint="cs"/>
          <w:rtl/>
        </w:rPr>
        <w:t>مَّسْئُولُونَ</w:t>
      </w:r>
      <w:r w:rsidR="00F8667E" w:rsidRPr="00900FB2">
        <w:rPr>
          <w:rStyle w:val="libAlaemChar"/>
          <w:rFonts w:hint="cs"/>
          <w:rtl/>
        </w:rPr>
        <w:t>)</w:t>
      </w:r>
      <w:r>
        <w:rPr>
          <w:rFonts w:hint="cs"/>
          <w:rtl/>
        </w:rPr>
        <w:t>. وقوله</w:t>
      </w:r>
      <w:r w:rsidR="00FD2843">
        <w:rPr>
          <w:rFonts w:hint="cs"/>
          <w:rtl/>
        </w:rPr>
        <w:t>:</w:t>
      </w:r>
      <w:r>
        <w:rPr>
          <w:rFonts w:hint="cs"/>
          <w:rtl/>
        </w:rPr>
        <w:t xml:space="preserve"> سل م</w:t>
      </w:r>
      <w:r w:rsidR="00F8667E">
        <w:rPr>
          <w:rFonts w:hint="cs"/>
          <w:rtl/>
        </w:rPr>
        <w:t>َ</w:t>
      </w:r>
      <w:r>
        <w:rPr>
          <w:rFonts w:hint="cs"/>
          <w:rtl/>
        </w:rPr>
        <w:t xml:space="preserve">ن أرسلنا قبلك من رسلنا </w:t>
      </w:r>
    </w:p>
    <w:p w:rsidR="004320E4" w:rsidRDefault="004320E4" w:rsidP="00806C03">
      <w:pPr>
        <w:pStyle w:val="libNormal"/>
      </w:pPr>
      <w:r>
        <w:rPr>
          <w:rFonts w:hint="cs"/>
          <w:rtl/>
        </w:rPr>
        <w:br w:type="page"/>
      </w:r>
    </w:p>
    <w:p w:rsidR="004320E4" w:rsidRDefault="004320E4" w:rsidP="00F8667E">
      <w:pPr>
        <w:pStyle w:val="libNormal0"/>
        <w:rPr>
          <w:rtl/>
        </w:rPr>
      </w:pPr>
      <w:r>
        <w:rPr>
          <w:rFonts w:hint="cs"/>
          <w:rtl/>
        </w:rPr>
        <w:lastRenderedPageBreak/>
        <w:t>وما أخرجه الحف</w:t>
      </w:r>
      <w:r w:rsidR="00F8667E">
        <w:rPr>
          <w:rFonts w:hint="cs"/>
          <w:rtl/>
        </w:rPr>
        <w:t>ّ</w:t>
      </w:r>
      <w:r>
        <w:rPr>
          <w:rFonts w:hint="cs"/>
          <w:rtl/>
        </w:rPr>
        <w:t>اظ عن النبي</w:t>
      </w:r>
      <w:r w:rsidR="00F8667E">
        <w:rPr>
          <w:rFonts w:hint="cs"/>
          <w:rtl/>
        </w:rPr>
        <w:t>ِّ</w:t>
      </w:r>
      <w:r>
        <w:rPr>
          <w:rFonts w:hint="cs"/>
          <w:rtl/>
        </w:rPr>
        <w:t xml:space="preserve"> صل</w:t>
      </w:r>
      <w:r w:rsidR="00F8667E">
        <w:rPr>
          <w:rFonts w:hint="cs"/>
          <w:rtl/>
        </w:rPr>
        <w:t>ّ</w:t>
      </w:r>
      <w:r>
        <w:rPr>
          <w:rFonts w:hint="cs"/>
          <w:rtl/>
        </w:rPr>
        <w:t>ى الله عليه وآله من حديث البراءة والجواز. فلا أحسب أن</w:t>
      </w:r>
      <w:r w:rsidR="00F8667E">
        <w:rPr>
          <w:rFonts w:hint="cs"/>
          <w:rtl/>
        </w:rPr>
        <w:t>ّ</w:t>
      </w:r>
      <w:r>
        <w:rPr>
          <w:rFonts w:hint="cs"/>
          <w:rtl/>
        </w:rPr>
        <w:t xml:space="preserve"> ضميرك الحر</w:t>
      </w:r>
      <w:r w:rsidR="00F8667E">
        <w:rPr>
          <w:rFonts w:hint="cs"/>
          <w:rtl/>
        </w:rPr>
        <w:t>َّ</w:t>
      </w:r>
      <w:r>
        <w:rPr>
          <w:rFonts w:hint="cs"/>
          <w:rtl/>
        </w:rPr>
        <w:t xml:space="preserve"> يحكم بملائمة هذه كل</w:t>
      </w:r>
      <w:r w:rsidR="00F8667E">
        <w:rPr>
          <w:rFonts w:hint="cs"/>
          <w:rtl/>
        </w:rPr>
        <w:t>ّ</w:t>
      </w:r>
      <w:r>
        <w:rPr>
          <w:rFonts w:hint="cs"/>
          <w:rtl/>
        </w:rPr>
        <w:t>ها مع معنى</w:t>
      </w:r>
      <w:r w:rsidR="00F8667E">
        <w:rPr>
          <w:rFonts w:hint="cs"/>
          <w:rtl/>
        </w:rPr>
        <w:t>ً</w:t>
      </w:r>
      <w:r>
        <w:rPr>
          <w:rFonts w:hint="cs"/>
          <w:rtl/>
        </w:rPr>
        <w:t xml:space="preserve"> أجنبي</w:t>
      </w:r>
      <w:r w:rsidR="00F8667E">
        <w:rPr>
          <w:rFonts w:hint="cs"/>
          <w:rtl/>
        </w:rPr>
        <w:t>ٍّ</w:t>
      </w:r>
      <w:r>
        <w:rPr>
          <w:rFonts w:hint="cs"/>
          <w:rtl/>
        </w:rPr>
        <w:t xml:space="preserve"> عن الخلافة</w:t>
      </w:r>
      <w:r w:rsidR="008935B4">
        <w:rPr>
          <w:rFonts w:hint="cs"/>
          <w:rtl/>
        </w:rPr>
        <w:t xml:space="preserve"> و</w:t>
      </w:r>
      <w:r>
        <w:rPr>
          <w:rFonts w:hint="cs"/>
          <w:rtl/>
        </w:rPr>
        <w:t>والأولوي</w:t>
      </w:r>
      <w:r w:rsidR="00F8667E">
        <w:rPr>
          <w:rFonts w:hint="cs"/>
          <w:rtl/>
        </w:rPr>
        <w:t>َّ</w:t>
      </w:r>
      <w:r>
        <w:rPr>
          <w:rFonts w:hint="cs"/>
          <w:rtl/>
        </w:rPr>
        <w:t>ة على الناس من أنفسهم</w:t>
      </w:r>
      <w:r w:rsidR="00FD2843">
        <w:rPr>
          <w:rFonts w:hint="cs"/>
          <w:rtl/>
        </w:rPr>
        <w:t>،</w:t>
      </w:r>
      <w:r>
        <w:rPr>
          <w:rFonts w:hint="cs"/>
          <w:rtl/>
        </w:rPr>
        <w:t xml:space="preserve"> ويراه مع ذلك أصلا</w:t>
      </w:r>
      <w:r w:rsidR="00F8667E">
        <w:rPr>
          <w:rFonts w:hint="cs"/>
          <w:rtl/>
        </w:rPr>
        <w:t>ً</w:t>
      </w:r>
      <w:r>
        <w:rPr>
          <w:rFonts w:hint="cs"/>
          <w:rtl/>
        </w:rPr>
        <w:t xml:space="preserve"> من أ</w:t>
      </w:r>
      <w:r w:rsidR="00F8667E">
        <w:rPr>
          <w:rFonts w:hint="cs"/>
          <w:rtl/>
        </w:rPr>
        <w:t>ُ</w:t>
      </w:r>
      <w:r>
        <w:rPr>
          <w:rFonts w:hint="cs"/>
          <w:rtl/>
        </w:rPr>
        <w:t>صول الدين. وينفي الإيمان ب</w:t>
      </w:r>
      <w:r w:rsidR="00F8667E">
        <w:rPr>
          <w:rFonts w:hint="cs"/>
          <w:rtl/>
        </w:rPr>
        <w:t>إ</w:t>
      </w:r>
      <w:r>
        <w:rPr>
          <w:rFonts w:hint="cs"/>
          <w:rtl/>
        </w:rPr>
        <w:t>نتفائه</w:t>
      </w:r>
      <w:r w:rsidR="00FD2843">
        <w:rPr>
          <w:rFonts w:hint="cs"/>
          <w:rtl/>
        </w:rPr>
        <w:t>،</w:t>
      </w:r>
      <w:r>
        <w:rPr>
          <w:rFonts w:hint="cs"/>
          <w:rtl/>
        </w:rPr>
        <w:t xml:space="preserve"> ولا يرى صح</w:t>
      </w:r>
      <w:r w:rsidR="00F8667E">
        <w:rPr>
          <w:rFonts w:hint="cs"/>
          <w:rtl/>
        </w:rPr>
        <w:t>َّ</w:t>
      </w:r>
      <w:r>
        <w:rPr>
          <w:rFonts w:hint="cs"/>
          <w:rtl/>
        </w:rPr>
        <w:t>ة عمل عامل</w:t>
      </w:r>
      <w:r w:rsidR="00345A53">
        <w:rPr>
          <w:rFonts w:hint="cs"/>
          <w:rtl/>
        </w:rPr>
        <w:t xml:space="preserve"> إلّا </w:t>
      </w:r>
      <w:r>
        <w:rPr>
          <w:rFonts w:hint="cs"/>
          <w:rtl/>
        </w:rPr>
        <w:t xml:space="preserve">به. </w:t>
      </w:r>
    </w:p>
    <w:p w:rsidR="004320E4" w:rsidRDefault="004320E4" w:rsidP="00F8667E">
      <w:pPr>
        <w:pStyle w:val="libNormal"/>
        <w:rPr>
          <w:rtl/>
        </w:rPr>
      </w:pPr>
      <w:r>
        <w:rPr>
          <w:rFonts w:hint="cs"/>
          <w:rtl/>
        </w:rPr>
        <w:t>وهذه الأولوي</w:t>
      </w:r>
      <w:r w:rsidR="00F8667E">
        <w:rPr>
          <w:rFonts w:hint="cs"/>
          <w:rtl/>
        </w:rPr>
        <w:t>َّ</w:t>
      </w:r>
      <w:r>
        <w:rPr>
          <w:rFonts w:hint="cs"/>
          <w:rtl/>
        </w:rPr>
        <w:t>ة المعدودة من أ</w:t>
      </w:r>
      <w:r w:rsidR="00F8667E">
        <w:rPr>
          <w:rFonts w:hint="cs"/>
          <w:rtl/>
        </w:rPr>
        <w:t>ُ</w:t>
      </w:r>
      <w:r>
        <w:rPr>
          <w:rFonts w:hint="cs"/>
          <w:rtl/>
        </w:rPr>
        <w:t>صول الدين والمولوي</w:t>
      </w:r>
      <w:r w:rsidR="00F8667E">
        <w:rPr>
          <w:rFonts w:hint="cs"/>
          <w:rtl/>
        </w:rPr>
        <w:t>َّ</w:t>
      </w:r>
      <w:r>
        <w:rPr>
          <w:rFonts w:hint="cs"/>
          <w:rtl/>
        </w:rPr>
        <w:t>ة التي ينفي الإيمان بانتفائها كما</w:t>
      </w:r>
      <w:r w:rsidR="00020EDE">
        <w:rPr>
          <w:rFonts w:hint="cs"/>
          <w:rtl/>
        </w:rPr>
        <w:t xml:space="preserve"> مرّ</w:t>
      </w:r>
      <w:r w:rsidR="00F8667E">
        <w:rPr>
          <w:rFonts w:hint="cs"/>
          <w:rtl/>
        </w:rPr>
        <w:t>َ</w:t>
      </w:r>
      <w:r w:rsidR="00020EDE">
        <w:rPr>
          <w:rFonts w:hint="cs"/>
          <w:rtl/>
        </w:rPr>
        <w:t xml:space="preserve"> </w:t>
      </w:r>
      <w:r>
        <w:rPr>
          <w:rFonts w:hint="cs"/>
          <w:rtl/>
        </w:rPr>
        <w:t>في كلام عمر ص 382 صر</w:t>
      </w:r>
      <w:r w:rsidR="00F8667E">
        <w:rPr>
          <w:rFonts w:hint="cs"/>
          <w:rtl/>
        </w:rPr>
        <w:t>ّ</w:t>
      </w:r>
      <w:r>
        <w:rPr>
          <w:rFonts w:hint="cs"/>
          <w:rtl/>
        </w:rPr>
        <w:t>ح بها عمر ل</w:t>
      </w:r>
      <w:r w:rsidR="00F8667E">
        <w:rPr>
          <w:rFonts w:hint="cs"/>
          <w:rtl/>
        </w:rPr>
        <w:t>إ</w:t>
      </w:r>
      <w:r>
        <w:rPr>
          <w:rFonts w:hint="cs"/>
          <w:rtl/>
        </w:rPr>
        <w:t>بن</w:t>
      </w:r>
      <w:r w:rsidR="00805049">
        <w:rPr>
          <w:rFonts w:hint="cs"/>
          <w:rtl/>
        </w:rPr>
        <w:t xml:space="preserve"> عبّاس </w:t>
      </w:r>
      <w:r>
        <w:rPr>
          <w:rFonts w:hint="cs"/>
          <w:rtl/>
        </w:rPr>
        <w:t>في كلامه الآخر ذكره الراغب في محاضراته 7 ص 213 عن ابن</w:t>
      </w:r>
      <w:r w:rsidR="00805049">
        <w:rPr>
          <w:rFonts w:hint="cs"/>
          <w:rtl/>
        </w:rPr>
        <w:t xml:space="preserve"> عبّاس </w:t>
      </w:r>
      <w:r>
        <w:rPr>
          <w:rFonts w:hint="cs"/>
          <w:rtl/>
        </w:rPr>
        <w:t>قال</w:t>
      </w:r>
      <w:r w:rsidR="00FD2843">
        <w:rPr>
          <w:rFonts w:hint="cs"/>
          <w:rtl/>
        </w:rPr>
        <w:t>:</w:t>
      </w:r>
      <w:r>
        <w:rPr>
          <w:rFonts w:hint="cs"/>
          <w:rtl/>
        </w:rPr>
        <w:t xml:space="preserve"> كنت أسير مع عمر بن الخطاب في ليلة وعمر على بغل وأنا على فرس فقرأ آية فيها ذكر علي</w:t>
      </w:r>
      <w:r w:rsidR="00F8667E">
        <w:rPr>
          <w:rFonts w:hint="cs"/>
          <w:rtl/>
        </w:rPr>
        <w:t>ِّ</w:t>
      </w:r>
      <w:r>
        <w:rPr>
          <w:rFonts w:hint="cs"/>
          <w:rtl/>
        </w:rPr>
        <w:t xml:space="preserve"> بن أبي طالب فقال</w:t>
      </w:r>
      <w:r w:rsidR="00FD2843">
        <w:rPr>
          <w:rFonts w:hint="cs"/>
          <w:rtl/>
        </w:rPr>
        <w:t>:</w:t>
      </w:r>
      <w:r>
        <w:rPr>
          <w:rFonts w:hint="cs"/>
          <w:rtl/>
        </w:rPr>
        <w:t xml:space="preserve"> أما والله يا بني عبد المطلب</w:t>
      </w:r>
      <w:r w:rsidR="00FD2843">
        <w:rPr>
          <w:rFonts w:hint="cs"/>
          <w:rtl/>
        </w:rPr>
        <w:t>؟</w:t>
      </w:r>
      <w:r>
        <w:rPr>
          <w:rFonts w:hint="cs"/>
          <w:rtl/>
        </w:rPr>
        <w:t xml:space="preserve"> لقد كان علي</w:t>
      </w:r>
      <w:r w:rsidR="00F8667E">
        <w:rPr>
          <w:rFonts w:hint="cs"/>
          <w:rtl/>
        </w:rPr>
        <w:t>ٌّ</w:t>
      </w:r>
      <w:r>
        <w:rPr>
          <w:rFonts w:hint="cs"/>
          <w:rtl/>
        </w:rPr>
        <w:t xml:space="preserve"> فيكم أولى بهذا الأمر من</w:t>
      </w:r>
      <w:r w:rsidR="00F8667E">
        <w:rPr>
          <w:rFonts w:hint="cs"/>
          <w:rtl/>
        </w:rPr>
        <w:t>ّ</w:t>
      </w:r>
      <w:r>
        <w:rPr>
          <w:rFonts w:hint="cs"/>
          <w:rtl/>
        </w:rPr>
        <w:t>ي ومن أبي بكر. فقلت في نفسي لا أقالني الله إن أقلته</w:t>
      </w:r>
      <w:r w:rsidR="00FD2843">
        <w:rPr>
          <w:rFonts w:hint="cs"/>
          <w:rtl/>
        </w:rPr>
        <w:t>،</w:t>
      </w:r>
      <w:r>
        <w:rPr>
          <w:rFonts w:hint="cs"/>
          <w:rtl/>
        </w:rPr>
        <w:t xml:space="preserve"> فقلت</w:t>
      </w:r>
      <w:r w:rsidR="00FD2843">
        <w:rPr>
          <w:rFonts w:hint="cs"/>
          <w:rtl/>
        </w:rPr>
        <w:t>:</w:t>
      </w:r>
      <w:r>
        <w:rPr>
          <w:rFonts w:hint="cs"/>
          <w:rtl/>
        </w:rPr>
        <w:t xml:space="preserve"> أنت تقول ذلك يا أمير المؤمنين</w:t>
      </w:r>
      <w:r w:rsidR="00FD2843">
        <w:rPr>
          <w:rFonts w:hint="cs"/>
          <w:rtl/>
        </w:rPr>
        <w:t>؟</w:t>
      </w:r>
      <w:r>
        <w:rPr>
          <w:rFonts w:hint="cs"/>
          <w:rtl/>
        </w:rPr>
        <w:t xml:space="preserve"> وأنت وصاحبك وثبتما وأفرغتما الأمر من</w:t>
      </w:r>
      <w:r w:rsidR="00F8667E">
        <w:rPr>
          <w:rFonts w:hint="cs"/>
          <w:rtl/>
        </w:rPr>
        <w:t>ّ</w:t>
      </w:r>
      <w:r>
        <w:rPr>
          <w:rFonts w:hint="cs"/>
          <w:rtl/>
        </w:rPr>
        <w:t>ا دون الناس</w:t>
      </w:r>
      <w:r w:rsidR="00FD2843">
        <w:rPr>
          <w:rFonts w:hint="cs"/>
          <w:rtl/>
        </w:rPr>
        <w:t>،</w:t>
      </w:r>
      <w:r>
        <w:rPr>
          <w:rFonts w:hint="cs"/>
          <w:rtl/>
        </w:rPr>
        <w:t xml:space="preserve"> فقال</w:t>
      </w:r>
      <w:r w:rsidR="00FD2843">
        <w:rPr>
          <w:rFonts w:hint="cs"/>
          <w:rtl/>
        </w:rPr>
        <w:t>:</w:t>
      </w:r>
      <w:r>
        <w:rPr>
          <w:rFonts w:hint="cs"/>
          <w:rtl/>
        </w:rPr>
        <w:t xml:space="preserve"> إليكم يا بني عبد المطلب</w:t>
      </w:r>
      <w:r w:rsidR="00FD2843">
        <w:rPr>
          <w:rFonts w:hint="cs"/>
          <w:rtl/>
        </w:rPr>
        <w:t>؟</w:t>
      </w:r>
      <w:r>
        <w:rPr>
          <w:rFonts w:hint="cs"/>
          <w:rtl/>
        </w:rPr>
        <w:t xml:space="preserve"> أما إن</w:t>
      </w:r>
      <w:r w:rsidR="00F8667E">
        <w:rPr>
          <w:rFonts w:hint="cs"/>
          <w:rtl/>
        </w:rPr>
        <w:t>ّ</w:t>
      </w:r>
      <w:r>
        <w:rPr>
          <w:rFonts w:hint="cs"/>
          <w:rtl/>
        </w:rPr>
        <w:t>كم أصحاب عمر بن الخطاب</w:t>
      </w:r>
      <w:r w:rsidR="00FD2843">
        <w:rPr>
          <w:rFonts w:hint="cs"/>
          <w:rtl/>
        </w:rPr>
        <w:t>،</w:t>
      </w:r>
      <w:r>
        <w:rPr>
          <w:rFonts w:hint="cs"/>
          <w:rtl/>
        </w:rPr>
        <w:t xml:space="preserve"> فتأخ</w:t>
      </w:r>
      <w:r w:rsidR="00F8667E">
        <w:rPr>
          <w:rFonts w:hint="cs"/>
          <w:rtl/>
        </w:rPr>
        <w:t>َّ</w:t>
      </w:r>
      <w:r>
        <w:rPr>
          <w:rFonts w:hint="cs"/>
          <w:rtl/>
        </w:rPr>
        <w:t>رت</w:t>
      </w:r>
      <w:r w:rsidR="00F8667E">
        <w:rPr>
          <w:rFonts w:hint="cs"/>
          <w:rtl/>
        </w:rPr>
        <w:t>ُ</w:t>
      </w:r>
      <w:r>
        <w:rPr>
          <w:rFonts w:hint="cs"/>
          <w:rtl/>
        </w:rPr>
        <w:t xml:space="preserve"> وتقد</w:t>
      </w:r>
      <w:r w:rsidR="00F8667E">
        <w:rPr>
          <w:rFonts w:hint="cs"/>
          <w:rtl/>
        </w:rPr>
        <w:t>َّ</w:t>
      </w:r>
      <w:r>
        <w:rPr>
          <w:rFonts w:hint="cs"/>
          <w:rtl/>
        </w:rPr>
        <w:t>م هنيهة</w:t>
      </w:r>
      <w:r w:rsidR="00FD2843">
        <w:rPr>
          <w:rFonts w:hint="cs"/>
          <w:rtl/>
        </w:rPr>
        <w:t>،</w:t>
      </w:r>
      <w:r>
        <w:rPr>
          <w:rFonts w:hint="cs"/>
          <w:rtl/>
        </w:rPr>
        <w:t xml:space="preserve"> فقال</w:t>
      </w:r>
      <w:r w:rsidR="00FD2843">
        <w:rPr>
          <w:rFonts w:hint="cs"/>
          <w:rtl/>
        </w:rPr>
        <w:t>:</w:t>
      </w:r>
      <w:r>
        <w:rPr>
          <w:rFonts w:hint="cs"/>
          <w:rtl/>
        </w:rPr>
        <w:t xml:space="preserve"> س</w:t>
      </w:r>
      <w:r w:rsidR="00F8667E">
        <w:rPr>
          <w:rFonts w:hint="cs"/>
          <w:rtl/>
        </w:rPr>
        <w:t>ِ</w:t>
      </w:r>
      <w:r>
        <w:rPr>
          <w:rFonts w:hint="cs"/>
          <w:rtl/>
        </w:rPr>
        <w:t>ر</w:t>
      </w:r>
      <w:r w:rsidR="00FD2843">
        <w:rPr>
          <w:rFonts w:hint="cs"/>
          <w:rtl/>
        </w:rPr>
        <w:t>،</w:t>
      </w:r>
      <w:r>
        <w:rPr>
          <w:rFonts w:hint="cs"/>
          <w:rtl/>
        </w:rPr>
        <w:t xml:space="preserve"> لا سرت</w:t>
      </w:r>
      <w:r w:rsidR="00F8667E">
        <w:rPr>
          <w:rFonts w:hint="cs"/>
          <w:rtl/>
        </w:rPr>
        <w:t>َ</w:t>
      </w:r>
      <w:r w:rsidR="00FD2843">
        <w:rPr>
          <w:rFonts w:hint="cs"/>
          <w:rtl/>
        </w:rPr>
        <w:t>،</w:t>
      </w:r>
      <w:r>
        <w:rPr>
          <w:rFonts w:hint="cs"/>
          <w:rtl/>
        </w:rPr>
        <w:t xml:space="preserve"> وقال</w:t>
      </w:r>
      <w:r w:rsidR="00FD2843">
        <w:rPr>
          <w:rFonts w:hint="cs"/>
          <w:rtl/>
        </w:rPr>
        <w:t>:</w:t>
      </w:r>
      <w:r>
        <w:rPr>
          <w:rFonts w:hint="cs"/>
          <w:rtl/>
        </w:rPr>
        <w:t xml:space="preserve"> أعد علي</w:t>
      </w:r>
      <w:r w:rsidR="00F8667E">
        <w:rPr>
          <w:rFonts w:hint="cs"/>
          <w:rtl/>
        </w:rPr>
        <w:t>َّ</w:t>
      </w:r>
      <w:r>
        <w:rPr>
          <w:rFonts w:hint="cs"/>
          <w:rtl/>
        </w:rPr>
        <w:t xml:space="preserve"> كلامك. فقلت</w:t>
      </w:r>
      <w:r w:rsidR="00FD2843">
        <w:rPr>
          <w:rFonts w:hint="cs"/>
          <w:rtl/>
        </w:rPr>
        <w:t>:</w:t>
      </w:r>
      <w:r>
        <w:rPr>
          <w:rFonts w:hint="cs"/>
          <w:rtl/>
        </w:rPr>
        <w:t xml:space="preserve"> إن</w:t>
      </w:r>
      <w:r w:rsidR="00F8667E">
        <w:rPr>
          <w:rFonts w:hint="cs"/>
          <w:rtl/>
        </w:rPr>
        <w:t>ّ</w:t>
      </w:r>
      <w:r>
        <w:rPr>
          <w:rFonts w:hint="cs"/>
          <w:rtl/>
        </w:rPr>
        <w:t>ما ذكرت</w:t>
      </w:r>
      <w:r w:rsidR="00F8667E">
        <w:rPr>
          <w:rFonts w:hint="cs"/>
          <w:rtl/>
        </w:rPr>
        <w:t>َ</w:t>
      </w:r>
      <w:r>
        <w:rPr>
          <w:rFonts w:hint="cs"/>
          <w:rtl/>
        </w:rPr>
        <w:t xml:space="preserve"> شيئاً فرددت</w:t>
      </w:r>
      <w:r w:rsidR="00F8667E">
        <w:rPr>
          <w:rFonts w:hint="cs"/>
          <w:rtl/>
        </w:rPr>
        <w:t>ُ</w:t>
      </w:r>
      <w:r>
        <w:rPr>
          <w:rFonts w:hint="cs"/>
          <w:rtl/>
        </w:rPr>
        <w:t xml:space="preserve"> عليه جوابه ولو سكت</w:t>
      </w:r>
      <w:r w:rsidR="00F8667E">
        <w:rPr>
          <w:rFonts w:hint="cs"/>
          <w:rtl/>
        </w:rPr>
        <w:t>َّ</w:t>
      </w:r>
      <w:r>
        <w:rPr>
          <w:rFonts w:hint="cs"/>
          <w:rtl/>
        </w:rPr>
        <w:t xml:space="preserve"> سكتنا. فقال</w:t>
      </w:r>
      <w:r w:rsidR="00FD2843">
        <w:rPr>
          <w:rFonts w:hint="cs"/>
          <w:rtl/>
        </w:rPr>
        <w:t>:</w:t>
      </w:r>
      <w:r>
        <w:rPr>
          <w:rFonts w:hint="cs"/>
          <w:rtl/>
        </w:rPr>
        <w:t xml:space="preserve"> إن</w:t>
      </w:r>
      <w:r w:rsidR="00F8667E">
        <w:rPr>
          <w:rFonts w:hint="cs"/>
          <w:rtl/>
        </w:rPr>
        <w:t>ّ</w:t>
      </w:r>
      <w:r>
        <w:rPr>
          <w:rFonts w:hint="cs"/>
          <w:rtl/>
        </w:rPr>
        <w:t>ا والله ما فعلنا الذي فعلنا عن عداوة</w:t>
      </w:r>
      <w:r w:rsidR="00F8667E">
        <w:rPr>
          <w:rFonts w:hint="cs"/>
          <w:rtl/>
        </w:rPr>
        <w:t>ٍ</w:t>
      </w:r>
      <w:r>
        <w:rPr>
          <w:rFonts w:hint="cs"/>
          <w:rtl/>
        </w:rPr>
        <w:t xml:space="preserve"> ولكن </w:t>
      </w:r>
      <w:r w:rsidR="00F8667E">
        <w:rPr>
          <w:rFonts w:hint="cs"/>
          <w:rtl/>
        </w:rPr>
        <w:t>إ</w:t>
      </w:r>
      <w:r>
        <w:rPr>
          <w:rFonts w:hint="cs"/>
          <w:rtl/>
        </w:rPr>
        <w:t>ستصغرناه</w:t>
      </w:r>
      <w:r w:rsidR="00FD2843">
        <w:rPr>
          <w:rFonts w:hint="cs"/>
          <w:rtl/>
        </w:rPr>
        <w:t>،</w:t>
      </w:r>
      <w:r>
        <w:rPr>
          <w:rFonts w:hint="cs"/>
          <w:rtl/>
        </w:rPr>
        <w:t xml:space="preserve"> وخشينا أن لا يجتمع عليه العرب</w:t>
      </w:r>
      <w:r w:rsidR="008935B4">
        <w:rPr>
          <w:rFonts w:hint="cs"/>
          <w:rtl/>
        </w:rPr>
        <w:t xml:space="preserve"> و</w:t>
      </w:r>
      <w:r>
        <w:rPr>
          <w:rFonts w:hint="cs"/>
          <w:rtl/>
        </w:rPr>
        <w:t>قريش ل</w:t>
      </w:r>
      <w:r w:rsidR="00F8667E">
        <w:rPr>
          <w:rFonts w:hint="cs"/>
          <w:rtl/>
        </w:rPr>
        <w:t>ِ</w:t>
      </w:r>
      <w:r>
        <w:rPr>
          <w:rFonts w:hint="cs"/>
          <w:rtl/>
        </w:rPr>
        <w:t>م</w:t>
      </w:r>
      <w:r w:rsidR="00F8667E">
        <w:rPr>
          <w:rFonts w:hint="cs"/>
          <w:rtl/>
        </w:rPr>
        <w:t>َ</w:t>
      </w:r>
      <w:r>
        <w:rPr>
          <w:rFonts w:hint="cs"/>
          <w:rtl/>
        </w:rPr>
        <w:t>ا قد وترها</w:t>
      </w:r>
      <w:r w:rsidR="00FD2843">
        <w:rPr>
          <w:rFonts w:hint="cs"/>
          <w:rtl/>
        </w:rPr>
        <w:t>،</w:t>
      </w:r>
      <w:r>
        <w:rPr>
          <w:rFonts w:hint="cs"/>
          <w:rtl/>
        </w:rPr>
        <w:t xml:space="preserve"> قال</w:t>
      </w:r>
      <w:r w:rsidR="00FD2843">
        <w:rPr>
          <w:rFonts w:hint="cs"/>
          <w:rtl/>
        </w:rPr>
        <w:t>:</w:t>
      </w:r>
      <w:r>
        <w:rPr>
          <w:rFonts w:hint="cs"/>
          <w:rtl/>
        </w:rPr>
        <w:t xml:space="preserve"> فأردت</w:t>
      </w:r>
      <w:r w:rsidR="00F8667E">
        <w:rPr>
          <w:rFonts w:hint="cs"/>
          <w:rtl/>
        </w:rPr>
        <w:t>ُ</w:t>
      </w:r>
      <w:r>
        <w:rPr>
          <w:rFonts w:hint="cs"/>
          <w:rtl/>
        </w:rPr>
        <w:t xml:space="preserve"> أن أقول</w:t>
      </w:r>
      <w:r w:rsidR="00FD2843">
        <w:rPr>
          <w:rFonts w:hint="cs"/>
          <w:rtl/>
        </w:rPr>
        <w:t>:</w:t>
      </w:r>
      <w:r>
        <w:rPr>
          <w:rFonts w:hint="cs"/>
          <w:rtl/>
        </w:rPr>
        <w:t xml:space="preserve"> كان رسول الله صلى الله عليه وسلم يبعثه فينطح كبشها فلم يستصغره</w:t>
      </w:r>
      <w:r w:rsidR="00FD2843">
        <w:rPr>
          <w:rFonts w:hint="cs"/>
          <w:rtl/>
        </w:rPr>
        <w:t>،</w:t>
      </w:r>
      <w:r>
        <w:rPr>
          <w:rFonts w:hint="cs"/>
          <w:rtl/>
        </w:rPr>
        <w:t xml:space="preserve"> أفتستصغره أنت وصاحبك</w:t>
      </w:r>
      <w:r w:rsidR="00FD2843">
        <w:rPr>
          <w:rFonts w:hint="cs"/>
          <w:rtl/>
        </w:rPr>
        <w:t>؟</w:t>
      </w:r>
      <w:r>
        <w:rPr>
          <w:rFonts w:hint="cs"/>
          <w:rtl/>
        </w:rPr>
        <w:t xml:space="preserve"> فقال</w:t>
      </w:r>
      <w:r w:rsidR="00FD2843">
        <w:rPr>
          <w:rFonts w:hint="cs"/>
          <w:rtl/>
        </w:rPr>
        <w:t>:</w:t>
      </w:r>
      <w:r>
        <w:rPr>
          <w:rFonts w:hint="cs"/>
          <w:rtl/>
        </w:rPr>
        <w:t xml:space="preserve"> لا جرم</w:t>
      </w:r>
      <w:r w:rsidR="00FD2843">
        <w:rPr>
          <w:rFonts w:hint="cs"/>
          <w:rtl/>
        </w:rPr>
        <w:t>،</w:t>
      </w:r>
      <w:r>
        <w:rPr>
          <w:rFonts w:hint="cs"/>
          <w:rtl/>
        </w:rPr>
        <w:t xml:space="preserve"> فكيف ترى</w:t>
      </w:r>
      <w:r w:rsidR="00FD2843">
        <w:rPr>
          <w:rFonts w:hint="cs"/>
          <w:rtl/>
        </w:rPr>
        <w:t>؟</w:t>
      </w:r>
      <w:r>
        <w:rPr>
          <w:rFonts w:hint="cs"/>
          <w:rtl/>
        </w:rPr>
        <w:t xml:space="preserve"> والله ما نقطع أمرا</w:t>
      </w:r>
      <w:r w:rsidR="00F8667E">
        <w:rPr>
          <w:rFonts w:hint="cs"/>
          <w:rtl/>
        </w:rPr>
        <w:t>ً</w:t>
      </w:r>
      <w:r>
        <w:rPr>
          <w:rFonts w:hint="cs"/>
          <w:rtl/>
        </w:rPr>
        <w:t xml:space="preserve"> دونه</w:t>
      </w:r>
      <w:r w:rsidR="00FD2843">
        <w:rPr>
          <w:rFonts w:hint="cs"/>
          <w:rtl/>
        </w:rPr>
        <w:t>،</w:t>
      </w:r>
      <w:r>
        <w:rPr>
          <w:rFonts w:hint="cs"/>
          <w:rtl/>
        </w:rPr>
        <w:t xml:space="preserve"> ولا نعمل شيئاً حتى نستأذنه. </w:t>
      </w:r>
    </w:p>
    <w:p w:rsidR="004320E4" w:rsidRDefault="004320E4" w:rsidP="004320E4">
      <w:pPr>
        <w:pStyle w:val="libNormal"/>
        <w:rPr>
          <w:rtl/>
        </w:rPr>
      </w:pPr>
      <w:r>
        <w:rPr>
          <w:rFonts w:hint="cs"/>
          <w:rtl/>
        </w:rPr>
        <w:t xml:space="preserve">وفي شرح نهج البلاغة 2 ص 20 قال </w:t>
      </w:r>
      <w:r w:rsidR="00F8667E">
        <w:rPr>
          <w:rFonts w:hint="cs"/>
          <w:rtl/>
        </w:rPr>
        <w:t>«</w:t>
      </w:r>
      <w:r>
        <w:rPr>
          <w:rFonts w:hint="cs"/>
          <w:rtl/>
        </w:rPr>
        <w:t>عمر</w:t>
      </w:r>
      <w:r w:rsidR="00F8667E">
        <w:rPr>
          <w:rFonts w:hint="cs"/>
          <w:rtl/>
        </w:rPr>
        <w:t>»</w:t>
      </w:r>
      <w:r w:rsidR="00FD2843">
        <w:rPr>
          <w:rFonts w:hint="cs"/>
          <w:rtl/>
        </w:rPr>
        <w:t>:</w:t>
      </w:r>
      <w:r>
        <w:rPr>
          <w:rFonts w:hint="cs"/>
          <w:rtl/>
        </w:rPr>
        <w:t xml:space="preserve"> يا بن</w:t>
      </w:r>
      <w:r w:rsidR="00805049">
        <w:rPr>
          <w:rFonts w:hint="cs"/>
          <w:rtl/>
        </w:rPr>
        <w:t xml:space="preserve"> عبّاس </w:t>
      </w:r>
      <w:r>
        <w:rPr>
          <w:rFonts w:hint="cs"/>
          <w:rtl/>
        </w:rPr>
        <w:t>أما والله إن</w:t>
      </w:r>
      <w:r w:rsidR="00F8667E">
        <w:rPr>
          <w:rFonts w:hint="cs"/>
          <w:rtl/>
        </w:rPr>
        <w:t>َّ</w:t>
      </w:r>
      <w:r>
        <w:rPr>
          <w:rFonts w:hint="cs"/>
          <w:rtl/>
        </w:rPr>
        <w:t xml:space="preserve"> صاحبك هذا لأولى الناس بالأمر بعد رسول الله صلى الله عليه وسلم</w:t>
      </w:r>
      <w:r w:rsidR="00345A53">
        <w:rPr>
          <w:rFonts w:hint="cs"/>
          <w:rtl/>
        </w:rPr>
        <w:t xml:space="preserve"> إلّا </w:t>
      </w:r>
      <w:r>
        <w:rPr>
          <w:rFonts w:hint="cs"/>
          <w:rtl/>
        </w:rPr>
        <w:t>أن</w:t>
      </w:r>
      <w:r w:rsidR="00F8667E">
        <w:rPr>
          <w:rFonts w:hint="cs"/>
          <w:rtl/>
        </w:rPr>
        <w:t>ّ</w:t>
      </w:r>
      <w:r>
        <w:rPr>
          <w:rFonts w:hint="cs"/>
          <w:rtl/>
        </w:rPr>
        <w:t>ا خفناه على اثنين</w:t>
      </w:r>
      <w:r w:rsidR="00FD2843">
        <w:rPr>
          <w:rFonts w:hint="cs"/>
          <w:rtl/>
        </w:rPr>
        <w:t xml:space="preserve"> - </w:t>
      </w:r>
      <w:r>
        <w:rPr>
          <w:rFonts w:hint="cs"/>
          <w:rtl/>
        </w:rPr>
        <w:t>إلى أن قال ابن</w:t>
      </w:r>
      <w:r w:rsidR="00805049">
        <w:rPr>
          <w:rFonts w:hint="cs"/>
          <w:rtl/>
        </w:rPr>
        <w:t xml:space="preserve"> عبّاس </w:t>
      </w:r>
      <w:r w:rsidR="00FD2843">
        <w:rPr>
          <w:rFonts w:hint="cs"/>
          <w:rtl/>
        </w:rPr>
        <w:t>-:</w:t>
      </w:r>
      <w:r>
        <w:rPr>
          <w:rFonts w:hint="cs"/>
          <w:rtl/>
        </w:rPr>
        <w:t xml:space="preserve"> فقلت</w:t>
      </w:r>
      <w:r w:rsidR="00FD2843">
        <w:rPr>
          <w:rFonts w:hint="cs"/>
          <w:rtl/>
        </w:rPr>
        <w:t>:</w:t>
      </w:r>
      <w:r>
        <w:rPr>
          <w:rFonts w:hint="cs"/>
          <w:rtl/>
        </w:rPr>
        <w:t xml:space="preserve"> وما هما يا أمير المؤمنين</w:t>
      </w:r>
      <w:r w:rsidR="00FD2843">
        <w:rPr>
          <w:rFonts w:hint="cs"/>
          <w:rtl/>
        </w:rPr>
        <w:t>؟</w:t>
      </w:r>
      <w:r>
        <w:rPr>
          <w:rFonts w:hint="cs"/>
          <w:rtl/>
        </w:rPr>
        <w:t xml:space="preserve"> قال</w:t>
      </w:r>
      <w:r w:rsidR="00FD2843">
        <w:rPr>
          <w:rFonts w:hint="cs"/>
          <w:rtl/>
        </w:rPr>
        <w:t>:</w:t>
      </w:r>
      <w:r>
        <w:rPr>
          <w:rFonts w:hint="cs"/>
          <w:rtl/>
        </w:rPr>
        <w:t xml:space="preserve"> خفناه على حداثة سن</w:t>
      </w:r>
      <w:r w:rsidR="00F8667E">
        <w:rPr>
          <w:rFonts w:hint="cs"/>
          <w:rtl/>
        </w:rPr>
        <w:t>ِّ</w:t>
      </w:r>
      <w:r>
        <w:rPr>
          <w:rFonts w:hint="cs"/>
          <w:rtl/>
        </w:rPr>
        <w:t>ه</w:t>
      </w:r>
      <w:r w:rsidR="00FD2843">
        <w:rPr>
          <w:rFonts w:hint="cs"/>
          <w:rtl/>
        </w:rPr>
        <w:t>،</w:t>
      </w:r>
      <w:r>
        <w:rPr>
          <w:rFonts w:hint="cs"/>
          <w:rtl/>
        </w:rPr>
        <w:t xml:space="preserve"> وحب</w:t>
      </w:r>
      <w:r w:rsidR="00F8667E">
        <w:rPr>
          <w:rFonts w:hint="cs"/>
          <w:rtl/>
        </w:rPr>
        <w:t>ّ</w:t>
      </w:r>
      <w:r>
        <w:rPr>
          <w:rFonts w:hint="cs"/>
          <w:rtl/>
        </w:rPr>
        <w:t>ه بني عبد المطلب</w:t>
      </w:r>
      <w:r w:rsidR="00FD2843">
        <w:rPr>
          <w:rFonts w:hint="cs"/>
          <w:rtl/>
        </w:rPr>
        <w:t>،</w:t>
      </w:r>
      <w:r>
        <w:rPr>
          <w:rFonts w:hint="cs"/>
          <w:rtl/>
        </w:rPr>
        <w:t xml:space="preserve"> وفي ج 2 ص 115</w:t>
      </w:r>
      <w:r w:rsidR="00FD2843">
        <w:rPr>
          <w:rFonts w:hint="cs"/>
          <w:rtl/>
        </w:rPr>
        <w:t>:</w:t>
      </w:r>
      <w:r>
        <w:rPr>
          <w:rFonts w:hint="cs"/>
          <w:rtl/>
        </w:rPr>
        <w:t xml:space="preserve"> كرهناه على حداثة السن</w:t>
      </w:r>
      <w:r w:rsidR="00F8667E">
        <w:rPr>
          <w:rFonts w:hint="cs"/>
          <w:rtl/>
        </w:rPr>
        <w:t>ِّ</w:t>
      </w:r>
      <w:r>
        <w:rPr>
          <w:rFonts w:hint="cs"/>
          <w:rtl/>
        </w:rPr>
        <w:t xml:space="preserve"> وحب</w:t>
      </w:r>
      <w:r w:rsidR="00F8667E">
        <w:rPr>
          <w:rFonts w:hint="cs"/>
          <w:rtl/>
        </w:rPr>
        <w:t>ِّ</w:t>
      </w:r>
      <w:r>
        <w:rPr>
          <w:rFonts w:hint="cs"/>
          <w:rtl/>
        </w:rPr>
        <w:t xml:space="preserve">ه بني عبد المطلب. </w:t>
      </w:r>
    </w:p>
    <w:p w:rsidR="004320E4" w:rsidRDefault="004320E4" w:rsidP="00F8667E">
      <w:pPr>
        <w:pStyle w:val="libNormal"/>
        <w:rPr>
          <w:rtl/>
        </w:rPr>
      </w:pPr>
      <w:r>
        <w:rPr>
          <w:rFonts w:hint="cs"/>
          <w:rtl/>
        </w:rPr>
        <w:t>والشهادة بولاية أمير المؤمنين بالمعنى المقصود هي نور</w:t>
      </w:r>
      <w:r w:rsidR="00F8667E">
        <w:rPr>
          <w:rFonts w:hint="cs"/>
          <w:rtl/>
        </w:rPr>
        <w:t>ٌ</w:t>
      </w:r>
      <w:r>
        <w:rPr>
          <w:rFonts w:hint="cs"/>
          <w:rtl/>
        </w:rPr>
        <w:t xml:space="preserve"> وحكمة</w:t>
      </w:r>
      <w:r w:rsidR="00F8667E">
        <w:rPr>
          <w:rFonts w:hint="cs"/>
          <w:rtl/>
        </w:rPr>
        <w:t>ٌ</w:t>
      </w:r>
      <w:r>
        <w:rPr>
          <w:rFonts w:hint="cs"/>
          <w:rtl/>
        </w:rPr>
        <w:t xml:space="preserve"> مودوعة</w:t>
      </w:r>
      <w:r w:rsidR="00F8667E">
        <w:rPr>
          <w:rFonts w:hint="cs"/>
          <w:rtl/>
        </w:rPr>
        <w:t>ٌ</w:t>
      </w:r>
      <w:r>
        <w:rPr>
          <w:rFonts w:hint="cs"/>
          <w:rtl/>
        </w:rPr>
        <w:t xml:space="preserve"> في قلوب مواليه عليه السلام</w:t>
      </w:r>
      <w:r w:rsidR="00FD2843">
        <w:rPr>
          <w:rFonts w:hint="cs"/>
          <w:rtl/>
        </w:rPr>
        <w:t>،</w:t>
      </w:r>
      <w:r>
        <w:rPr>
          <w:rFonts w:hint="cs"/>
          <w:rtl/>
        </w:rPr>
        <w:t xml:space="preserve"> ودونها كانت ت</w:t>
      </w:r>
      <w:r w:rsidR="00F8667E">
        <w:rPr>
          <w:rFonts w:hint="cs"/>
          <w:rtl/>
        </w:rPr>
        <w:t>ُ</w:t>
      </w:r>
      <w:r>
        <w:rPr>
          <w:rFonts w:hint="cs"/>
          <w:rtl/>
        </w:rPr>
        <w:t>شد</w:t>
      </w:r>
      <w:r w:rsidR="00F8667E">
        <w:rPr>
          <w:rFonts w:hint="cs"/>
          <w:rtl/>
        </w:rPr>
        <w:t>ُّ</w:t>
      </w:r>
      <w:r>
        <w:rPr>
          <w:rFonts w:hint="cs"/>
          <w:rtl/>
        </w:rPr>
        <w:t xml:space="preserve"> الرحال</w:t>
      </w:r>
      <w:r w:rsidR="00FD2843">
        <w:rPr>
          <w:rFonts w:hint="cs"/>
          <w:rtl/>
        </w:rPr>
        <w:t>،</w:t>
      </w:r>
      <w:r>
        <w:rPr>
          <w:rFonts w:hint="cs"/>
          <w:rtl/>
        </w:rPr>
        <w:t xml:space="preserve"> ولتعيين حامل عبأها كانت تبعث الرسل</w:t>
      </w:r>
      <w:r w:rsidR="00FD2843">
        <w:rPr>
          <w:rFonts w:hint="cs"/>
          <w:rtl/>
        </w:rPr>
        <w:t>،</w:t>
      </w:r>
      <w:r>
        <w:rPr>
          <w:rFonts w:hint="cs"/>
          <w:rtl/>
        </w:rPr>
        <w:t xml:space="preserve"> كما ورد فيما أخرجه البيهقي في [المحاسن والمساوي] 1 ص 30 في حديث طويل جرى بين ابن</w:t>
      </w:r>
      <w:r w:rsidR="00805049">
        <w:rPr>
          <w:rFonts w:hint="cs"/>
          <w:rtl/>
        </w:rPr>
        <w:t xml:space="preserve"> عبّاس </w:t>
      </w:r>
      <w:r>
        <w:rPr>
          <w:rFonts w:hint="cs"/>
          <w:rtl/>
        </w:rPr>
        <w:t>ورجل من أهل الشام من حمص ففيه</w:t>
      </w:r>
      <w:r w:rsidR="00FD2843">
        <w:rPr>
          <w:rFonts w:hint="cs"/>
          <w:rtl/>
        </w:rPr>
        <w:t>:</w:t>
      </w:r>
      <w:r>
        <w:rPr>
          <w:rFonts w:hint="cs"/>
          <w:rtl/>
        </w:rPr>
        <w:t xml:space="preserve"> قال الشامي</w:t>
      </w:r>
      <w:r w:rsidR="00F8667E">
        <w:rPr>
          <w:rFonts w:hint="cs"/>
          <w:rtl/>
        </w:rPr>
        <w:t>ُّ</w:t>
      </w:r>
      <w:r w:rsidR="00FD2843">
        <w:rPr>
          <w:rFonts w:hint="cs"/>
          <w:rtl/>
        </w:rPr>
        <w:t>:</w:t>
      </w:r>
      <w:r>
        <w:rPr>
          <w:rFonts w:hint="cs"/>
          <w:rtl/>
        </w:rPr>
        <w:t xml:space="preserve"> يا بن عب</w:t>
      </w:r>
      <w:r w:rsidR="00F8667E">
        <w:rPr>
          <w:rFonts w:hint="cs"/>
          <w:rtl/>
        </w:rPr>
        <w:t>ّ</w:t>
      </w:r>
      <w:r>
        <w:rPr>
          <w:rFonts w:hint="cs"/>
          <w:rtl/>
        </w:rPr>
        <w:t>اس</w:t>
      </w:r>
      <w:r w:rsidR="00FD2843">
        <w:rPr>
          <w:rFonts w:hint="cs"/>
          <w:rtl/>
        </w:rPr>
        <w:t>؟</w:t>
      </w:r>
      <w:r>
        <w:rPr>
          <w:rFonts w:hint="cs"/>
          <w:rtl/>
        </w:rPr>
        <w:t xml:space="preserve"> </w:t>
      </w:r>
    </w:p>
    <w:p w:rsidR="004320E4" w:rsidRDefault="004320E4" w:rsidP="00806C03">
      <w:pPr>
        <w:pStyle w:val="libNormal"/>
      </w:pPr>
      <w:r>
        <w:rPr>
          <w:rFonts w:hint="cs"/>
          <w:rtl/>
        </w:rPr>
        <w:br w:type="page"/>
      </w:r>
    </w:p>
    <w:p w:rsidR="004320E4" w:rsidRDefault="004320E4" w:rsidP="00F8667E">
      <w:pPr>
        <w:pStyle w:val="libNormal0"/>
        <w:rPr>
          <w:rtl/>
        </w:rPr>
      </w:pPr>
      <w:r>
        <w:rPr>
          <w:rFonts w:hint="cs"/>
          <w:rtl/>
        </w:rPr>
        <w:lastRenderedPageBreak/>
        <w:t>إن</w:t>
      </w:r>
      <w:r w:rsidR="00F8667E">
        <w:rPr>
          <w:rFonts w:hint="cs"/>
          <w:rtl/>
        </w:rPr>
        <w:t>ّ</w:t>
      </w:r>
      <w:r>
        <w:rPr>
          <w:rFonts w:hint="cs"/>
          <w:rtl/>
        </w:rPr>
        <w:t xml:space="preserve"> قومي جمعوا لي نفقة وأنا رسولهم إليك وأمينهم ولا يسعك أن ترد</w:t>
      </w:r>
      <w:r w:rsidR="00F8667E">
        <w:rPr>
          <w:rFonts w:hint="cs"/>
          <w:rtl/>
        </w:rPr>
        <w:t>َّ</w:t>
      </w:r>
      <w:r>
        <w:rPr>
          <w:rFonts w:hint="cs"/>
          <w:rtl/>
        </w:rPr>
        <w:t>ني بغير حاجتي فإن</w:t>
      </w:r>
      <w:r w:rsidR="00F8667E">
        <w:rPr>
          <w:rFonts w:hint="cs"/>
          <w:rtl/>
        </w:rPr>
        <w:t>َّ</w:t>
      </w:r>
      <w:r>
        <w:rPr>
          <w:rFonts w:hint="cs"/>
          <w:rtl/>
        </w:rPr>
        <w:t xml:space="preserve"> القوم هالكون في أمر علي</w:t>
      </w:r>
      <w:r w:rsidR="00F8667E">
        <w:rPr>
          <w:rFonts w:hint="cs"/>
          <w:rtl/>
        </w:rPr>
        <w:t>ّ</w:t>
      </w:r>
      <w:r>
        <w:rPr>
          <w:rFonts w:hint="cs"/>
          <w:rtl/>
        </w:rPr>
        <w:t xml:space="preserve"> ففر</w:t>
      </w:r>
      <w:r w:rsidR="00F8667E">
        <w:rPr>
          <w:rFonts w:hint="cs"/>
          <w:rtl/>
        </w:rPr>
        <w:t>ِّ</w:t>
      </w:r>
      <w:r>
        <w:rPr>
          <w:rFonts w:hint="cs"/>
          <w:rtl/>
        </w:rPr>
        <w:t>ج عنهم فر</w:t>
      </w:r>
      <w:r w:rsidR="00F8667E">
        <w:rPr>
          <w:rFonts w:hint="cs"/>
          <w:rtl/>
        </w:rPr>
        <w:t>َّ</w:t>
      </w:r>
      <w:r>
        <w:rPr>
          <w:rFonts w:hint="cs"/>
          <w:rtl/>
        </w:rPr>
        <w:t>ج الله عنك. فقال ابن عب</w:t>
      </w:r>
      <w:r w:rsidR="00F8667E">
        <w:rPr>
          <w:rFonts w:hint="cs"/>
          <w:rtl/>
        </w:rPr>
        <w:t>ّ</w:t>
      </w:r>
      <w:r>
        <w:rPr>
          <w:rFonts w:hint="cs"/>
          <w:rtl/>
        </w:rPr>
        <w:t>اس</w:t>
      </w:r>
      <w:r w:rsidR="00FD2843">
        <w:rPr>
          <w:rFonts w:hint="cs"/>
          <w:rtl/>
        </w:rPr>
        <w:t>:</w:t>
      </w:r>
      <w:r>
        <w:rPr>
          <w:rFonts w:hint="cs"/>
          <w:rtl/>
        </w:rPr>
        <w:t xml:space="preserve"> يا أخا أهل الشام</w:t>
      </w:r>
      <w:r w:rsidR="00FD2843">
        <w:rPr>
          <w:rFonts w:hint="cs"/>
          <w:rtl/>
        </w:rPr>
        <w:t>؟</w:t>
      </w:r>
      <w:r>
        <w:rPr>
          <w:rFonts w:hint="cs"/>
          <w:rtl/>
        </w:rPr>
        <w:t xml:space="preserve"> إن</w:t>
      </w:r>
      <w:r w:rsidR="00F8667E">
        <w:rPr>
          <w:rFonts w:hint="cs"/>
          <w:rtl/>
        </w:rPr>
        <w:t>َّ</w:t>
      </w:r>
      <w:r>
        <w:rPr>
          <w:rFonts w:hint="cs"/>
          <w:rtl/>
        </w:rPr>
        <w:t xml:space="preserve"> مثل علي</w:t>
      </w:r>
      <w:r w:rsidR="00F8667E">
        <w:rPr>
          <w:rFonts w:hint="cs"/>
          <w:rtl/>
        </w:rPr>
        <w:t>ٍّ</w:t>
      </w:r>
      <w:r>
        <w:rPr>
          <w:rFonts w:hint="cs"/>
          <w:rtl/>
        </w:rPr>
        <w:t xml:space="preserve"> في هذه الأ</w:t>
      </w:r>
      <w:r w:rsidR="00F8667E">
        <w:rPr>
          <w:rFonts w:hint="cs"/>
          <w:rtl/>
        </w:rPr>
        <w:t>ُ</w:t>
      </w:r>
      <w:r>
        <w:rPr>
          <w:rFonts w:hint="cs"/>
          <w:rtl/>
        </w:rPr>
        <w:t>م</w:t>
      </w:r>
      <w:r w:rsidR="00F8667E">
        <w:rPr>
          <w:rFonts w:hint="cs"/>
          <w:rtl/>
        </w:rPr>
        <w:t>ّ</w:t>
      </w:r>
      <w:r>
        <w:rPr>
          <w:rFonts w:hint="cs"/>
          <w:rtl/>
        </w:rPr>
        <w:t>ة في فضله وعلمه كمثل العبد الصالح الذي لقيه موسى عليه السلام</w:t>
      </w:r>
      <w:r w:rsidR="00FD2843">
        <w:rPr>
          <w:rFonts w:hint="cs"/>
          <w:rtl/>
        </w:rPr>
        <w:t xml:space="preserve"> - </w:t>
      </w:r>
      <w:r>
        <w:rPr>
          <w:rFonts w:hint="cs"/>
          <w:rtl/>
        </w:rPr>
        <w:t>ثم</w:t>
      </w:r>
      <w:r w:rsidR="00F8667E">
        <w:rPr>
          <w:rFonts w:hint="cs"/>
          <w:rtl/>
        </w:rPr>
        <w:t>ّ</w:t>
      </w:r>
      <w:r>
        <w:rPr>
          <w:rFonts w:hint="cs"/>
          <w:rtl/>
        </w:rPr>
        <w:t xml:space="preserve"> ذكر حديث أ</w:t>
      </w:r>
      <w:r w:rsidR="00F8667E">
        <w:rPr>
          <w:rFonts w:hint="cs"/>
          <w:rtl/>
        </w:rPr>
        <w:t>ُ</w:t>
      </w:r>
      <w:r>
        <w:rPr>
          <w:rFonts w:hint="cs"/>
          <w:rtl/>
        </w:rPr>
        <w:t>م</w:t>
      </w:r>
      <w:r w:rsidR="00F8667E">
        <w:rPr>
          <w:rFonts w:hint="cs"/>
          <w:rtl/>
        </w:rPr>
        <w:t>ّ</w:t>
      </w:r>
      <w:r>
        <w:rPr>
          <w:rFonts w:hint="cs"/>
          <w:rtl/>
        </w:rPr>
        <w:t xml:space="preserve"> سلمة وفيه لعلي</w:t>
      </w:r>
      <w:r w:rsidR="00F8667E">
        <w:rPr>
          <w:rFonts w:hint="cs"/>
          <w:rtl/>
        </w:rPr>
        <w:t>ّ</w:t>
      </w:r>
      <w:r>
        <w:rPr>
          <w:rFonts w:hint="cs"/>
          <w:rtl/>
        </w:rPr>
        <w:t xml:space="preserve"> فضايل جم</w:t>
      </w:r>
      <w:r w:rsidR="00F8667E">
        <w:rPr>
          <w:rFonts w:hint="cs"/>
          <w:rtl/>
        </w:rPr>
        <w:t>َّ</w:t>
      </w:r>
      <w:r>
        <w:rPr>
          <w:rFonts w:hint="cs"/>
          <w:rtl/>
        </w:rPr>
        <w:t>ة</w:t>
      </w:r>
      <w:r w:rsidR="00FD2843">
        <w:rPr>
          <w:rFonts w:hint="cs"/>
          <w:rtl/>
        </w:rPr>
        <w:t xml:space="preserve"> - </w:t>
      </w:r>
      <w:r>
        <w:rPr>
          <w:rFonts w:hint="cs"/>
          <w:rtl/>
        </w:rPr>
        <w:t>فقال الشامي</w:t>
      </w:r>
      <w:r w:rsidR="00F8667E">
        <w:rPr>
          <w:rFonts w:hint="cs"/>
          <w:rtl/>
        </w:rPr>
        <w:t>ُّ</w:t>
      </w:r>
      <w:r>
        <w:rPr>
          <w:rFonts w:hint="cs"/>
          <w:rtl/>
        </w:rPr>
        <w:t xml:space="preserve"> يا بن</w:t>
      </w:r>
      <w:r w:rsidR="00805049">
        <w:rPr>
          <w:rFonts w:hint="cs"/>
          <w:rtl/>
        </w:rPr>
        <w:t xml:space="preserve"> عبّاس </w:t>
      </w:r>
      <w:r>
        <w:rPr>
          <w:rFonts w:hint="cs"/>
          <w:rtl/>
        </w:rPr>
        <w:t>ملأت</w:t>
      </w:r>
      <w:r w:rsidR="00F8667E">
        <w:rPr>
          <w:rFonts w:hint="cs"/>
          <w:rtl/>
        </w:rPr>
        <w:t>َ</w:t>
      </w:r>
      <w:r>
        <w:rPr>
          <w:rFonts w:hint="cs"/>
          <w:rtl/>
        </w:rPr>
        <w:t xml:space="preserve"> صدري نورا</w:t>
      </w:r>
      <w:r w:rsidR="00F8667E">
        <w:rPr>
          <w:rFonts w:hint="cs"/>
          <w:rtl/>
        </w:rPr>
        <w:t>ً</w:t>
      </w:r>
      <w:r>
        <w:rPr>
          <w:rFonts w:hint="cs"/>
          <w:rtl/>
        </w:rPr>
        <w:t xml:space="preserve"> وحكمة</w:t>
      </w:r>
      <w:r w:rsidR="00F8667E">
        <w:rPr>
          <w:rFonts w:hint="cs"/>
          <w:rtl/>
        </w:rPr>
        <w:t>ً</w:t>
      </w:r>
      <w:r w:rsidR="00FD2843">
        <w:rPr>
          <w:rFonts w:hint="cs"/>
          <w:rtl/>
        </w:rPr>
        <w:t>،</w:t>
      </w:r>
      <w:r>
        <w:rPr>
          <w:rFonts w:hint="cs"/>
          <w:rtl/>
        </w:rPr>
        <w:t xml:space="preserve"> وفر</w:t>
      </w:r>
      <w:r w:rsidR="00F8667E">
        <w:rPr>
          <w:rFonts w:hint="cs"/>
          <w:rtl/>
        </w:rPr>
        <w:t>َّ</w:t>
      </w:r>
      <w:r>
        <w:rPr>
          <w:rFonts w:hint="cs"/>
          <w:rtl/>
        </w:rPr>
        <w:t>جت عن</w:t>
      </w:r>
      <w:r w:rsidR="00F8667E">
        <w:rPr>
          <w:rFonts w:hint="cs"/>
          <w:rtl/>
        </w:rPr>
        <w:t>ّ</w:t>
      </w:r>
      <w:r>
        <w:rPr>
          <w:rFonts w:hint="cs"/>
          <w:rtl/>
        </w:rPr>
        <w:t>ي فر</w:t>
      </w:r>
      <w:r w:rsidR="00F8667E">
        <w:rPr>
          <w:rFonts w:hint="cs"/>
          <w:rtl/>
        </w:rPr>
        <w:t>َّ</w:t>
      </w:r>
      <w:r>
        <w:rPr>
          <w:rFonts w:hint="cs"/>
          <w:rtl/>
        </w:rPr>
        <w:t>ج الله عنك</w:t>
      </w:r>
      <w:r w:rsidR="00FD2843">
        <w:rPr>
          <w:rFonts w:hint="cs"/>
          <w:rtl/>
        </w:rPr>
        <w:t>،</w:t>
      </w:r>
      <w:r>
        <w:rPr>
          <w:rFonts w:hint="cs"/>
          <w:rtl/>
        </w:rPr>
        <w:t xml:space="preserve"> أشهد أن</w:t>
      </w:r>
      <w:r w:rsidR="00F8667E">
        <w:rPr>
          <w:rFonts w:hint="cs"/>
          <w:rtl/>
        </w:rPr>
        <w:t>َّ</w:t>
      </w:r>
      <w:r w:rsidR="00627F28">
        <w:rPr>
          <w:rFonts w:hint="cs"/>
          <w:rtl/>
        </w:rPr>
        <w:t xml:space="preserve"> عليّاً </w:t>
      </w:r>
      <w:r>
        <w:rPr>
          <w:rFonts w:hint="cs"/>
          <w:rtl/>
        </w:rPr>
        <w:t>رضي الله عنه مولاي ومولى كل</w:t>
      </w:r>
      <w:r w:rsidR="00F8667E">
        <w:rPr>
          <w:rFonts w:hint="cs"/>
          <w:rtl/>
        </w:rPr>
        <w:t>ّ</w:t>
      </w:r>
      <w:r>
        <w:rPr>
          <w:rFonts w:hint="cs"/>
          <w:rtl/>
        </w:rPr>
        <w:t xml:space="preserve"> مؤمن ومؤمنة. </w:t>
      </w:r>
    </w:p>
    <w:p w:rsidR="00F8667E" w:rsidRDefault="00F8667E" w:rsidP="00F8667E">
      <w:pPr>
        <w:pStyle w:val="libCenter"/>
        <w:rPr>
          <w:rtl/>
        </w:rPr>
      </w:pPr>
      <w:r w:rsidRPr="00F8667E">
        <w:rPr>
          <w:rStyle w:val="libAlaemChar"/>
          <w:rFonts w:hint="cs"/>
          <w:rtl/>
        </w:rPr>
        <w:t>(</w:t>
      </w:r>
      <w:r w:rsidRPr="00F8667E">
        <w:rPr>
          <w:rStyle w:val="libAieChar"/>
          <w:rFonts w:hint="cs"/>
          <w:rtl/>
        </w:rPr>
        <w:t>وَهَـٰذَا</w:t>
      </w:r>
      <w:r w:rsidRPr="00F8667E">
        <w:rPr>
          <w:rStyle w:val="libAieChar"/>
          <w:rtl/>
        </w:rPr>
        <w:t xml:space="preserve"> </w:t>
      </w:r>
      <w:r w:rsidRPr="00F8667E">
        <w:rPr>
          <w:rStyle w:val="libAieChar"/>
          <w:rFonts w:hint="cs"/>
          <w:rtl/>
        </w:rPr>
        <w:t>صِرَاطُ</w:t>
      </w:r>
      <w:r w:rsidRPr="00F8667E">
        <w:rPr>
          <w:rStyle w:val="libAieChar"/>
          <w:rtl/>
        </w:rPr>
        <w:t xml:space="preserve"> </w:t>
      </w:r>
      <w:r w:rsidRPr="00F8667E">
        <w:rPr>
          <w:rStyle w:val="libAieChar"/>
          <w:rFonts w:hint="cs"/>
          <w:rtl/>
        </w:rPr>
        <w:t>رَبِّكَ</w:t>
      </w:r>
      <w:r w:rsidRPr="00F8667E">
        <w:rPr>
          <w:rStyle w:val="libAieChar"/>
          <w:rtl/>
        </w:rPr>
        <w:t xml:space="preserve"> </w:t>
      </w:r>
      <w:r w:rsidRPr="00F8667E">
        <w:rPr>
          <w:rStyle w:val="libAieChar"/>
          <w:rFonts w:hint="cs"/>
          <w:rtl/>
        </w:rPr>
        <w:t>مُسْتَقِيمًا</w:t>
      </w:r>
      <w:r w:rsidRPr="00F8667E">
        <w:rPr>
          <w:rStyle w:val="libAieChar"/>
          <w:rtl/>
        </w:rPr>
        <w:t xml:space="preserve"> </w:t>
      </w:r>
      <w:r w:rsidRPr="00F8667E">
        <w:rPr>
          <w:rStyle w:val="libAieChar"/>
          <w:rFonts w:hint="cs"/>
          <w:rtl/>
        </w:rPr>
        <w:t>قَدْ</w:t>
      </w:r>
      <w:r w:rsidRPr="00F8667E">
        <w:rPr>
          <w:rStyle w:val="libAieChar"/>
          <w:rtl/>
        </w:rPr>
        <w:t xml:space="preserve"> </w:t>
      </w:r>
      <w:r w:rsidRPr="00F8667E">
        <w:rPr>
          <w:rStyle w:val="libAieChar"/>
          <w:rFonts w:hint="cs"/>
          <w:rtl/>
        </w:rPr>
        <w:t>فَصَّلْنَا</w:t>
      </w:r>
      <w:r w:rsidRPr="00F8667E">
        <w:rPr>
          <w:rStyle w:val="libAieChar"/>
          <w:rtl/>
        </w:rPr>
        <w:t xml:space="preserve"> </w:t>
      </w:r>
      <w:r w:rsidRPr="00F8667E">
        <w:rPr>
          <w:rStyle w:val="libAieChar"/>
          <w:rFonts w:hint="cs"/>
          <w:rtl/>
        </w:rPr>
        <w:t>الْآيَاتِ</w:t>
      </w:r>
      <w:r w:rsidRPr="00F8667E">
        <w:rPr>
          <w:rtl/>
        </w:rPr>
        <w:t xml:space="preserve"> </w:t>
      </w:r>
    </w:p>
    <w:p w:rsidR="004320E4" w:rsidRDefault="00F8667E" w:rsidP="00F8667E">
      <w:pPr>
        <w:pStyle w:val="libCenter"/>
        <w:rPr>
          <w:rtl/>
        </w:rPr>
      </w:pPr>
      <w:r w:rsidRPr="00F8667E">
        <w:rPr>
          <w:rStyle w:val="libAieChar"/>
          <w:rFonts w:hint="cs"/>
          <w:rtl/>
        </w:rPr>
        <w:t>لِقَوْمٍ</w:t>
      </w:r>
      <w:r w:rsidRPr="00F8667E">
        <w:rPr>
          <w:rStyle w:val="libAieChar"/>
          <w:rtl/>
        </w:rPr>
        <w:t xml:space="preserve"> </w:t>
      </w:r>
      <w:r w:rsidRPr="00F8667E">
        <w:rPr>
          <w:rStyle w:val="libAieChar"/>
          <w:rFonts w:hint="cs"/>
          <w:rtl/>
        </w:rPr>
        <w:t>يَذَّكَّرُونَ</w:t>
      </w:r>
      <w:r w:rsidRPr="00F8667E">
        <w:rPr>
          <w:rStyle w:val="libAlaemChar"/>
          <w:rFonts w:hint="cs"/>
          <w:rtl/>
        </w:rPr>
        <w:t>)</w:t>
      </w:r>
    </w:p>
    <w:p w:rsidR="004320E4" w:rsidRDefault="00F8667E" w:rsidP="00F8667E">
      <w:pPr>
        <w:pStyle w:val="libLeft"/>
        <w:rPr>
          <w:rtl/>
        </w:rPr>
      </w:pPr>
      <w:r>
        <w:rPr>
          <w:rFonts w:hint="cs"/>
          <w:rtl/>
        </w:rPr>
        <w:t>«</w:t>
      </w:r>
      <w:r w:rsidR="004320E4">
        <w:rPr>
          <w:rFonts w:hint="cs"/>
          <w:rtl/>
        </w:rPr>
        <w:t>الأنعام 1</w:t>
      </w:r>
      <w:r>
        <w:rPr>
          <w:rFonts w:hint="cs"/>
          <w:rtl/>
        </w:rPr>
        <w:t>2</w:t>
      </w:r>
      <w:r w:rsidR="004320E4">
        <w:rPr>
          <w:rFonts w:hint="cs"/>
          <w:rtl/>
        </w:rPr>
        <w:t>6</w:t>
      </w:r>
      <w:r>
        <w:rPr>
          <w:rFonts w:hint="cs"/>
          <w:rtl/>
        </w:rPr>
        <w:t>»</w:t>
      </w:r>
    </w:p>
    <w:p w:rsidR="004320E4" w:rsidRDefault="004320E4" w:rsidP="00806C03">
      <w:pPr>
        <w:pStyle w:val="libNormal"/>
      </w:pPr>
      <w:r>
        <w:rPr>
          <w:rFonts w:hint="cs"/>
          <w:rtl/>
        </w:rPr>
        <w:br w:type="page"/>
      </w:r>
    </w:p>
    <w:p w:rsidR="004320E4" w:rsidRDefault="004320E4" w:rsidP="00806C03">
      <w:pPr>
        <w:pStyle w:val="Heading2Center"/>
        <w:rPr>
          <w:rtl/>
        </w:rPr>
      </w:pPr>
      <w:bookmarkStart w:id="123" w:name="_Toc456268632"/>
      <w:r>
        <w:rPr>
          <w:rFonts w:hint="cs"/>
          <w:rtl/>
        </w:rPr>
        <w:lastRenderedPageBreak/>
        <w:t>كلمات حول مفاد الحديث</w:t>
      </w:r>
      <w:bookmarkEnd w:id="123"/>
    </w:p>
    <w:p w:rsidR="004320E4" w:rsidRDefault="004320E4" w:rsidP="00FD2843">
      <w:pPr>
        <w:pStyle w:val="libCenter"/>
        <w:rPr>
          <w:rtl/>
        </w:rPr>
      </w:pPr>
      <w:r>
        <w:rPr>
          <w:rFonts w:hint="cs"/>
          <w:rtl/>
        </w:rPr>
        <w:t>للأعلام الأئم</w:t>
      </w:r>
      <w:r w:rsidR="00F8667E">
        <w:rPr>
          <w:rFonts w:hint="cs"/>
          <w:rtl/>
        </w:rPr>
        <w:t>َّ</w:t>
      </w:r>
      <w:r>
        <w:rPr>
          <w:rFonts w:hint="cs"/>
          <w:rtl/>
        </w:rPr>
        <w:t>ة في تآليفهم</w:t>
      </w:r>
    </w:p>
    <w:p w:rsidR="004320E4" w:rsidRDefault="004320E4" w:rsidP="00F8667E">
      <w:pPr>
        <w:pStyle w:val="libNormal"/>
        <w:rPr>
          <w:rtl/>
        </w:rPr>
      </w:pPr>
      <w:r>
        <w:rPr>
          <w:rFonts w:hint="cs"/>
          <w:rtl/>
        </w:rPr>
        <w:t>لقد تمخ</w:t>
      </w:r>
      <w:r w:rsidR="00F8667E">
        <w:rPr>
          <w:rFonts w:hint="cs"/>
          <w:rtl/>
        </w:rPr>
        <w:t>َّ</w:t>
      </w:r>
      <w:r>
        <w:rPr>
          <w:rFonts w:hint="cs"/>
          <w:rtl/>
        </w:rPr>
        <w:t>ضت الحقيقة من معنى المولى</w:t>
      </w:r>
      <w:r w:rsidR="00FD2843">
        <w:rPr>
          <w:rFonts w:hint="cs"/>
          <w:rtl/>
        </w:rPr>
        <w:t>،</w:t>
      </w:r>
      <w:r>
        <w:rPr>
          <w:rFonts w:hint="cs"/>
          <w:rtl/>
        </w:rPr>
        <w:t xml:space="preserve"> وظهرت بأجلى مظاهرها</w:t>
      </w:r>
      <w:r w:rsidR="00FD2843">
        <w:rPr>
          <w:rFonts w:hint="cs"/>
          <w:rtl/>
        </w:rPr>
        <w:t>،</w:t>
      </w:r>
      <w:r>
        <w:rPr>
          <w:rFonts w:hint="cs"/>
          <w:rtl/>
        </w:rPr>
        <w:t xml:space="preserve"> بحيث لم يبق للخصم منتدح</w:t>
      </w:r>
      <w:r w:rsidR="00F8667E">
        <w:rPr>
          <w:rFonts w:hint="cs"/>
          <w:rtl/>
        </w:rPr>
        <w:t>ٌ</w:t>
      </w:r>
      <w:r>
        <w:rPr>
          <w:rFonts w:hint="cs"/>
          <w:rtl/>
        </w:rPr>
        <w:t xml:space="preserve"> عن الخضوع لها</w:t>
      </w:r>
      <w:r w:rsidR="00FD2843">
        <w:rPr>
          <w:rFonts w:hint="cs"/>
          <w:rtl/>
        </w:rPr>
        <w:t>،</w:t>
      </w:r>
      <w:r w:rsidR="00345A53">
        <w:rPr>
          <w:rFonts w:hint="cs"/>
          <w:rtl/>
        </w:rPr>
        <w:t xml:space="preserve"> إلّا </w:t>
      </w:r>
      <w:r>
        <w:rPr>
          <w:rFonts w:hint="cs"/>
          <w:rtl/>
        </w:rPr>
        <w:t>م</w:t>
      </w:r>
      <w:r w:rsidR="00F8667E">
        <w:rPr>
          <w:rFonts w:hint="cs"/>
          <w:rtl/>
        </w:rPr>
        <w:t>َ</w:t>
      </w:r>
      <w:r>
        <w:rPr>
          <w:rFonts w:hint="cs"/>
          <w:rtl/>
        </w:rPr>
        <w:t>ن يبغي ل</w:t>
      </w:r>
      <w:r w:rsidR="00F8667E">
        <w:rPr>
          <w:rFonts w:hint="cs"/>
          <w:rtl/>
        </w:rPr>
        <w:t>ِ</w:t>
      </w:r>
      <w:r>
        <w:rPr>
          <w:rFonts w:hint="cs"/>
          <w:rtl/>
        </w:rPr>
        <w:t>دادا</w:t>
      </w:r>
      <w:r w:rsidR="00F8667E">
        <w:rPr>
          <w:rFonts w:hint="cs"/>
          <w:rtl/>
        </w:rPr>
        <w:t>ً</w:t>
      </w:r>
      <w:r w:rsidR="00FD2843">
        <w:rPr>
          <w:rFonts w:hint="cs"/>
          <w:rtl/>
        </w:rPr>
        <w:t>،</w:t>
      </w:r>
      <w:r>
        <w:rPr>
          <w:rFonts w:hint="cs"/>
          <w:rtl/>
        </w:rPr>
        <w:t xml:space="preserve"> أو يرتاد </w:t>
      </w:r>
      <w:r w:rsidR="00F8667E">
        <w:rPr>
          <w:rFonts w:hint="cs"/>
          <w:rtl/>
        </w:rPr>
        <w:t>إ</w:t>
      </w:r>
      <w:r>
        <w:rPr>
          <w:rFonts w:hint="cs"/>
          <w:rtl/>
        </w:rPr>
        <w:t>نحرافا</w:t>
      </w:r>
      <w:r w:rsidR="00F8667E">
        <w:rPr>
          <w:rFonts w:hint="cs"/>
          <w:rtl/>
        </w:rPr>
        <w:t>ً</w:t>
      </w:r>
      <w:r>
        <w:rPr>
          <w:rFonts w:hint="cs"/>
          <w:rtl/>
        </w:rPr>
        <w:t xml:space="preserve"> عن الطريقة المثلى</w:t>
      </w:r>
      <w:r w:rsidR="00FD2843">
        <w:rPr>
          <w:rFonts w:hint="cs"/>
          <w:rtl/>
        </w:rPr>
        <w:t>،</w:t>
      </w:r>
      <w:r>
        <w:rPr>
          <w:rFonts w:hint="cs"/>
          <w:rtl/>
        </w:rPr>
        <w:t xml:space="preserve"> ولقد أوقفنا السير على كلمات د</w:t>
      </w:r>
      <w:r w:rsidR="00F8667E">
        <w:rPr>
          <w:rFonts w:hint="cs"/>
          <w:rtl/>
        </w:rPr>
        <w:t>ُ</w:t>
      </w:r>
      <w:r>
        <w:rPr>
          <w:rFonts w:hint="cs"/>
          <w:rtl/>
        </w:rPr>
        <w:t>ر</w:t>
      </w:r>
      <w:r w:rsidR="00F8667E">
        <w:rPr>
          <w:rFonts w:hint="cs"/>
          <w:rtl/>
        </w:rPr>
        <w:t>ِّ</w:t>
      </w:r>
      <w:r>
        <w:rPr>
          <w:rFonts w:hint="cs"/>
          <w:rtl/>
        </w:rPr>
        <w:t>ي</w:t>
      </w:r>
      <w:r w:rsidR="00F8667E">
        <w:rPr>
          <w:rFonts w:hint="cs"/>
          <w:rtl/>
        </w:rPr>
        <w:t>َّ</w:t>
      </w:r>
      <w:r>
        <w:rPr>
          <w:rFonts w:hint="cs"/>
          <w:rtl/>
        </w:rPr>
        <w:t>ة لجمع من العلماء حداهم التنقيب إلى صراح الحق</w:t>
      </w:r>
      <w:r w:rsidR="00F8667E">
        <w:rPr>
          <w:rFonts w:hint="cs"/>
          <w:rtl/>
        </w:rPr>
        <w:t>ِّ</w:t>
      </w:r>
      <w:r w:rsidR="00FD2843">
        <w:rPr>
          <w:rFonts w:hint="cs"/>
          <w:rtl/>
        </w:rPr>
        <w:t>،</w:t>
      </w:r>
      <w:r>
        <w:rPr>
          <w:rFonts w:hint="cs"/>
          <w:rtl/>
        </w:rPr>
        <w:t xml:space="preserve"> فلهجوا به غير آبهين بما هنالك من جلبة ولغط</w:t>
      </w:r>
      <w:r w:rsidR="00FD2843">
        <w:rPr>
          <w:rFonts w:hint="cs"/>
          <w:rtl/>
        </w:rPr>
        <w:t>،</w:t>
      </w:r>
      <w:r>
        <w:rPr>
          <w:rFonts w:hint="cs"/>
          <w:rtl/>
        </w:rPr>
        <w:t xml:space="preserve"> فإليك عيون ألفاظهم</w:t>
      </w:r>
      <w:r w:rsidR="00FD2843">
        <w:rPr>
          <w:rFonts w:hint="cs"/>
          <w:rtl/>
        </w:rPr>
        <w:t>:</w:t>
      </w:r>
      <w:r>
        <w:rPr>
          <w:rFonts w:hint="cs"/>
          <w:rtl/>
        </w:rPr>
        <w:t xml:space="preserve"> </w:t>
      </w:r>
    </w:p>
    <w:p w:rsidR="004320E4" w:rsidRDefault="004320E4" w:rsidP="004320E4">
      <w:pPr>
        <w:pStyle w:val="libNormal"/>
        <w:rPr>
          <w:rtl/>
        </w:rPr>
      </w:pPr>
      <w:r w:rsidRPr="004320E4">
        <w:rPr>
          <w:rFonts w:hint="cs"/>
          <w:rtl/>
        </w:rPr>
        <w:t>1</w:t>
      </w:r>
      <w:r w:rsidR="00FD2843">
        <w:rPr>
          <w:rFonts w:hint="cs"/>
          <w:rtl/>
        </w:rPr>
        <w:t xml:space="preserve"> - </w:t>
      </w:r>
      <w:r w:rsidRPr="004320E4">
        <w:rPr>
          <w:rFonts w:hint="cs"/>
          <w:rtl/>
        </w:rPr>
        <w:t>قال ابن زولاق الحسن بن إبراهيم أبو محمد المصري</w:t>
      </w:r>
      <w:r w:rsidR="00F8667E">
        <w:rPr>
          <w:rFonts w:hint="cs"/>
          <w:rtl/>
        </w:rPr>
        <w:t>ُّ</w:t>
      </w:r>
      <w:r w:rsidR="00D764BC">
        <w:rPr>
          <w:rFonts w:hint="cs"/>
          <w:rtl/>
        </w:rPr>
        <w:t xml:space="preserve"> المتوفّى </w:t>
      </w:r>
      <w:r w:rsidRPr="004320E4">
        <w:rPr>
          <w:rFonts w:hint="cs"/>
          <w:rtl/>
        </w:rPr>
        <w:t xml:space="preserve">387 في </w:t>
      </w:r>
      <w:r w:rsidR="00F8667E">
        <w:rPr>
          <w:rFonts w:hint="cs"/>
          <w:rtl/>
        </w:rPr>
        <w:t>«</w:t>
      </w:r>
      <w:r w:rsidRPr="004320E4">
        <w:rPr>
          <w:rFonts w:hint="cs"/>
          <w:rtl/>
        </w:rPr>
        <w:t>تاريخ مصر</w:t>
      </w:r>
      <w:r w:rsidR="00F8667E">
        <w:rPr>
          <w:rFonts w:hint="cs"/>
          <w:rtl/>
        </w:rPr>
        <w:t>»</w:t>
      </w:r>
      <w:r w:rsidR="00FD2843">
        <w:rPr>
          <w:rFonts w:hint="cs"/>
          <w:rtl/>
        </w:rPr>
        <w:t>:</w:t>
      </w:r>
      <w:r w:rsidRPr="004320E4">
        <w:rPr>
          <w:rFonts w:hint="cs"/>
          <w:rtl/>
        </w:rPr>
        <w:t xml:space="preserve"> وفي ثمانية عشر من ذي الحج</w:t>
      </w:r>
      <w:r w:rsidR="00F8667E">
        <w:rPr>
          <w:rFonts w:hint="cs"/>
          <w:rtl/>
        </w:rPr>
        <w:t>َّ</w:t>
      </w:r>
      <w:r w:rsidRPr="004320E4">
        <w:rPr>
          <w:rFonts w:hint="cs"/>
          <w:rtl/>
        </w:rPr>
        <w:t>ة سنة 362 وهو يوم الغدير تجم</w:t>
      </w:r>
      <w:r w:rsidR="00F8667E">
        <w:rPr>
          <w:rFonts w:hint="cs"/>
          <w:rtl/>
        </w:rPr>
        <w:t>َّ</w:t>
      </w:r>
      <w:r w:rsidRPr="004320E4">
        <w:rPr>
          <w:rFonts w:hint="cs"/>
          <w:rtl/>
        </w:rPr>
        <w:t>ع خلق</w:t>
      </w:r>
      <w:r w:rsidR="00F8667E">
        <w:rPr>
          <w:rFonts w:hint="cs"/>
          <w:rtl/>
        </w:rPr>
        <w:t>ٌ</w:t>
      </w:r>
      <w:r w:rsidRPr="004320E4">
        <w:rPr>
          <w:rFonts w:hint="cs"/>
          <w:rtl/>
        </w:rPr>
        <w:t xml:space="preserve"> من أهل مصر والمغاربة وم</w:t>
      </w:r>
      <w:r w:rsidR="00F8667E">
        <w:rPr>
          <w:rFonts w:hint="cs"/>
          <w:rtl/>
        </w:rPr>
        <w:t>َ</w:t>
      </w:r>
      <w:r w:rsidRPr="004320E4">
        <w:rPr>
          <w:rFonts w:hint="cs"/>
          <w:rtl/>
        </w:rPr>
        <w:t>ن تبعهم ل</w:t>
      </w:r>
      <w:r w:rsidR="00F8667E">
        <w:rPr>
          <w:rFonts w:hint="cs"/>
          <w:rtl/>
        </w:rPr>
        <w:t>ِ</w:t>
      </w:r>
      <w:r w:rsidRPr="004320E4">
        <w:rPr>
          <w:rFonts w:hint="cs"/>
          <w:rtl/>
        </w:rPr>
        <w:t>لدعاء</w:t>
      </w:r>
      <w:r w:rsidR="00FD2843">
        <w:rPr>
          <w:rFonts w:hint="cs"/>
          <w:rtl/>
        </w:rPr>
        <w:t>،</w:t>
      </w:r>
      <w:r w:rsidRPr="004320E4">
        <w:rPr>
          <w:rFonts w:hint="cs"/>
          <w:rtl/>
        </w:rPr>
        <w:t xml:space="preserve"> لأن</w:t>
      </w:r>
      <w:r w:rsidR="00F8667E">
        <w:rPr>
          <w:rFonts w:hint="cs"/>
          <w:rtl/>
        </w:rPr>
        <w:t>َّ</w:t>
      </w:r>
      <w:r w:rsidRPr="004320E4">
        <w:rPr>
          <w:rFonts w:hint="cs"/>
          <w:rtl/>
        </w:rPr>
        <w:t>ه يوم عيد</w:t>
      </w:r>
      <w:r w:rsidR="00FD2843">
        <w:rPr>
          <w:rFonts w:hint="cs"/>
          <w:rtl/>
        </w:rPr>
        <w:t>،</w:t>
      </w:r>
      <w:r w:rsidRPr="004320E4">
        <w:rPr>
          <w:rFonts w:hint="cs"/>
          <w:rtl/>
        </w:rPr>
        <w:t xml:space="preserve"> لأن</w:t>
      </w:r>
      <w:r w:rsidR="00F8667E">
        <w:rPr>
          <w:rFonts w:hint="cs"/>
          <w:rtl/>
        </w:rPr>
        <w:t>َّ</w:t>
      </w:r>
      <w:r w:rsidRPr="004320E4">
        <w:rPr>
          <w:rFonts w:hint="cs"/>
          <w:rtl/>
        </w:rPr>
        <w:t xml:space="preserve"> رسول الله صلى الله عليه وسلم عهد إلى أمير المؤمنين علي</w:t>
      </w:r>
      <w:r w:rsidR="00F8667E">
        <w:rPr>
          <w:rFonts w:hint="cs"/>
          <w:rtl/>
        </w:rPr>
        <w:t>ِّ</w:t>
      </w:r>
      <w:r w:rsidRPr="004320E4">
        <w:rPr>
          <w:rFonts w:hint="cs"/>
          <w:rtl/>
        </w:rPr>
        <w:t xml:space="preserve"> بن أبي طالب فيه واستخلفه </w:t>
      </w:r>
      <w:r w:rsidRPr="00FD2843">
        <w:rPr>
          <w:rStyle w:val="libFootnotenumChar"/>
          <w:rFonts w:hint="cs"/>
          <w:rtl/>
        </w:rPr>
        <w:t>(1)</w:t>
      </w:r>
      <w:r w:rsidRPr="004320E4">
        <w:rPr>
          <w:rFonts w:hint="cs"/>
          <w:rtl/>
        </w:rPr>
        <w:t xml:space="preserve"> </w:t>
      </w:r>
    </w:p>
    <w:p w:rsidR="004320E4" w:rsidRDefault="004320E4" w:rsidP="004320E4">
      <w:pPr>
        <w:pStyle w:val="libNormal"/>
        <w:rPr>
          <w:rtl/>
        </w:rPr>
      </w:pPr>
      <w:r>
        <w:rPr>
          <w:rFonts w:hint="cs"/>
          <w:rtl/>
        </w:rPr>
        <w:t>ي</w:t>
      </w:r>
      <w:r w:rsidR="00F8667E">
        <w:rPr>
          <w:rFonts w:hint="cs"/>
          <w:rtl/>
        </w:rPr>
        <w:t>ُ</w:t>
      </w:r>
      <w:r>
        <w:rPr>
          <w:rFonts w:hint="cs"/>
          <w:rtl/>
        </w:rPr>
        <w:t>عرب هذا الكلام عن أن</w:t>
      </w:r>
      <w:r w:rsidR="00F8667E">
        <w:rPr>
          <w:rFonts w:hint="cs"/>
          <w:rtl/>
        </w:rPr>
        <w:t>َّ</w:t>
      </w:r>
      <w:r>
        <w:rPr>
          <w:rFonts w:hint="cs"/>
          <w:rtl/>
        </w:rPr>
        <w:t xml:space="preserve"> ابن زولاق وهو ذلك العربي</w:t>
      </w:r>
      <w:r w:rsidR="00F8667E">
        <w:rPr>
          <w:rFonts w:hint="cs"/>
          <w:rtl/>
        </w:rPr>
        <w:t>ُّ</w:t>
      </w:r>
      <w:r>
        <w:rPr>
          <w:rFonts w:hint="cs"/>
          <w:rtl/>
        </w:rPr>
        <w:t xml:space="preserve"> المتضل</w:t>
      </w:r>
      <w:r w:rsidR="00F8667E">
        <w:rPr>
          <w:rFonts w:hint="cs"/>
          <w:rtl/>
        </w:rPr>
        <w:t>ِّ</w:t>
      </w:r>
      <w:r>
        <w:rPr>
          <w:rFonts w:hint="cs"/>
          <w:rtl/>
        </w:rPr>
        <w:t>ع لم يفهم من الحديث</w:t>
      </w:r>
      <w:r w:rsidR="00345A53">
        <w:rPr>
          <w:rFonts w:hint="cs"/>
          <w:rtl/>
        </w:rPr>
        <w:t xml:space="preserve"> إلّا </w:t>
      </w:r>
      <w:r>
        <w:rPr>
          <w:rFonts w:hint="cs"/>
          <w:rtl/>
        </w:rPr>
        <w:t>المعنى الذي نرتأيه</w:t>
      </w:r>
      <w:r w:rsidR="00FD2843">
        <w:rPr>
          <w:rFonts w:hint="cs"/>
          <w:rtl/>
        </w:rPr>
        <w:t>،</w:t>
      </w:r>
      <w:r>
        <w:rPr>
          <w:rFonts w:hint="cs"/>
          <w:rtl/>
        </w:rPr>
        <w:t xml:space="preserve"> ولم ير ذلك اليوم</w:t>
      </w:r>
      <w:r w:rsidR="00345A53">
        <w:rPr>
          <w:rFonts w:hint="cs"/>
          <w:rtl/>
        </w:rPr>
        <w:t xml:space="preserve"> إلّا </w:t>
      </w:r>
      <w:r>
        <w:rPr>
          <w:rFonts w:hint="cs"/>
          <w:rtl/>
        </w:rPr>
        <w:t xml:space="preserve">يوم عهد إلى أمير المؤمنين واستخلاف. </w:t>
      </w:r>
    </w:p>
    <w:p w:rsidR="004320E4" w:rsidRDefault="004320E4" w:rsidP="004320E4">
      <w:pPr>
        <w:pStyle w:val="libNormal"/>
        <w:rPr>
          <w:rtl/>
        </w:rPr>
      </w:pPr>
      <w:r>
        <w:rPr>
          <w:rFonts w:hint="cs"/>
          <w:rtl/>
        </w:rPr>
        <w:t>2</w:t>
      </w:r>
      <w:r w:rsidR="00FD2843">
        <w:rPr>
          <w:rFonts w:hint="cs"/>
          <w:rtl/>
        </w:rPr>
        <w:t xml:space="preserve"> - </w:t>
      </w:r>
      <w:r>
        <w:rPr>
          <w:rFonts w:hint="cs"/>
          <w:rtl/>
        </w:rPr>
        <w:t>قال الإمام أبو الحسن الواحدي</w:t>
      </w:r>
      <w:r w:rsidR="00F8667E">
        <w:rPr>
          <w:rFonts w:hint="cs"/>
          <w:rtl/>
        </w:rPr>
        <w:t>ُّ</w:t>
      </w:r>
      <w:r w:rsidR="00D764BC">
        <w:rPr>
          <w:rFonts w:hint="cs"/>
          <w:rtl/>
        </w:rPr>
        <w:t xml:space="preserve"> المتوفّى </w:t>
      </w:r>
      <w:r>
        <w:rPr>
          <w:rFonts w:hint="cs"/>
          <w:rtl/>
        </w:rPr>
        <w:t>468 بعد ذكر حديث الغدير</w:t>
      </w:r>
      <w:r w:rsidR="00FD2843">
        <w:rPr>
          <w:rFonts w:hint="cs"/>
          <w:rtl/>
        </w:rPr>
        <w:t>:</w:t>
      </w:r>
      <w:r>
        <w:rPr>
          <w:rFonts w:hint="cs"/>
          <w:rtl/>
        </w:rPr>
        <w:t xml:space="preserve"> هذه الولاية التي أثبتها النبي</w:t>
      </w:r>
      <w:r w:rsidR="00F8667E">
        <w:rPr>
          <w:rFonts w:hint="cs"/>
          <w:rtl/>
        </w:rPr>
        <w:t>ُّ</w:t>
      </w:r>
      <w:r>
        <w:rPr>
          <w:rFonts w:hint="cs"/>
          <w:rtl/>
        </w:rPr>
        <w:t xml:space="preserve"> صلى الله عليه وسلم هي مسؤول</w:t>
      </w:r>
      <w:r w:rsidR="00F8667E">
        <w:rPr>
          <w:rFonts w:hint="cs"/>
          <w:rtl/>
        </w:rPr>
        <w:t>ٌ</w:t>
      </w:r>
      <w:r>
        <w:rPr>
          <w:rFonts w:hint="cs"/>
          <w:rtl/>
        </w:rPr>
        <w:t xml:space="preserve"> عنها يوم القيامة. راجع تمام العبارة ص 387. </w:t>
      </w:r>
    </w:p>
    <w:p w:rsidR="004320E4" w:rsidRDefault="004320E4" w:rsidP="00F8667E">
      <w:pPr>
        <w:pStyle w:val="libNormal"/>
        <w:rPr>
          <w:rtl/>
        </w:rPr>
      </w:pPr>
      <w:r w:rsidRPr="004320E4">
        <w:rPr>
          <w:rFonts w:hint="cs"/>
          <w:rtl/>
        </w:rPr>
        <w:t>3</w:t>
      </w:r>
      <w:r w:rsidR="00FD2843">
        <w:rPr>
          <w:rFonts w:hint="cs"/>
          <w:rtl/>
        </w:rPr>
        <w:t xml:space="preserve"> - </w:t>
      </w:r>
      <w:r w:rsidRPr="004320E4">
        <w:rPr>
          <w:rFonts w:hint="cs"/>
          <w:rtl/>
        </w:rPr>
        <w:t>قال حج</w:t>
      </w:r>
      <w:r w:rsidR="00F8667E">
        <w:rPr>
          <w:rFonts w:hint="cs"/>
          <w:rtl/>
        </w:rPr>
        <w:t>َّ</w:t>
      </w:r>
      <w:r w:rsidRPr="004320E4">
        <w:rPr>
          <w:rFonts w:hint="cs"/>
          <w:rtl/>
        </w:rPr>
        <w:t>ة ال</w:t>
      </w:r>
      <w:r w:rsidR="00F8667E">
        <w:rPr>
          <w:rFonts w:hint="cs"/>
          <w:rtl/>
        </w:rPr>
        <w:t>إ</w:t>
      </w:r>
      <w:r w:rsidRPr="004320E4">
        <w:rPr>
          <w:rFonts w:hint="cs"/>
          <w:rtl/>
        </w:rPr>
        <w:t>سلام أبو حامد الغزالي</w:t>
      </w:r>
      <w:r w:rsidR="00D764BC">
        <w:rPr>
          <w:rFonts w:hint="cs"/>
          <w:rtl/>
        </w:rPr>
        <w:t xml:space="preserve"> المتوفّى </w:t>
      </w:r>
      <w:r w:rsidRPr="004320E4">
        <w:rPr>
          <w:rFonts w:hint="cs"/>
          <w:rtl/>
        </w:rPr>
        <w:t>505 في كتابه</w:t>
      </w:r>
      <w:r w:rsidR="00FD2843">
        <w:rPr>
          <w:rFonts w:hint="cs"/>
          <w:rtl/>
        </w:rPr>
        <w:t>:</w:t>
      </w:r>
      <w:r w:rsidRPr="004320E4">
        <w:rPr>
          <w:rFonts w:hint="cs"/>
          <w:rtl/>
        </w:rPr>
        <w:t xml:space="preserve"> سر</w:t>
      </w:r>
      <w:r w:rsidR="00F8667E">
        <w:rPr>
          <w:rFonts w:hint="cs"/>
          <w:rtl/>
        </w:rPr>
        <w:t>ّ</w:t>
      </w:r>
      <w:r w:rsidRPr="004320E4">
        <w:rPr>
          <w:rFonts w:hint="cs"/>
          <w:rtl/>
        </w:rPr>
        <w:t xml:space="preserve"> العالمين </w:t>
      </w:r>
      <w:r w:rsidRPr="00FD2843">
        <w:rPr>
          <w:rStyle w:val="libFootnotenumChar"/>
          <w:rFonts w:hint="cs"/>
          <w:rtl/>
        </w:rPr>
        <w:t>(2)</w:t>
      </w:r>
      <w:r w:rsidRPr="004320E4">
        <w:rPr>
          <w:rFonts w:hint="cs"/>
          <w:rtl/>
        </w:rPr>
        <w:t xml:space="preserve"> ص 9</w:t>
      </w:r>
      <w:r w:rsidR="00FD2843">
        <w:rPr>
          <w:rFonts w:hint="cs"/>
          <w:rtl/>
        </w:rPr>
        <w:t>:</w:t>
      </w:r>
      <w:r w:rsidRPr="004320E4">
        <w:rPr>
          <w:rFonts w:hint="cs"/>
          <w:rtl/>
        </w:rPr>
        <w:t xml:space="preserve"> إختلف العلماء في ترتيب الخلافة وتحصيلها لمن آل أمرها إليه</w:t>
      </w:r>
      <w:r w:rsidR="00FD2843">
        <w:rPr>
          <w:rFonts w:hint="cs"/>
          <w:rtl/>
        </w:rPr>
        <w:t>،</w:t>
      </w:r>
      <w:r w:rsidRPr="004320E4">
        <w:rPr>
          <w:rFonts w:hint="cs"/>
          <w:rtl/>
        </w:rPr>
        <w:t xml:space="preserve"> فمنهم من زعم أن</w:t>
      </w:r>
      <w:r w:rsidR="00F8667E">
        <w:rPr>
          <w:rFonts w:hint="cs"/>
          <w:rtl/>
        </w:rPr>
        <w:t>ّ</w:t>
      </w:r>
      <w:r w:rsidRPr="004320E4">
        <w:rPr>
          <w:rFonts w:hint="cs"/>
          <w:rtl/>
        </w:rPr>
        <w:t>ها بالنص</w:t>
      </w:r>
      <w:r w:rsidR="00F8667E">
        <w:rPr>
          <w:rFonts w:hint="cs"/>
          <w:rtl/>
        </w:rPr>
        <w:t>ِّ</w:t>
      </w:r>
      <w:r w:rsidR="00FD2843">
        <w:rPr>
          <w:rFonts w:hint="cs"/>
          <w:rtl/>
        </w:rPr>
        <w:t>،</w:t>
      </w:r>
      <w:r w:rsidRPr="004320E4">
        <w:rPr>
          <w:rFonts w:hint="cs"/>
          <w:rtl/>
        </w:rPr>
        <w:t xml:space="preserve"> ودليلهم في المسألة قوله تعالى</w:t>
      </w:r>
      <w:r w:rsidR="00FD2843">
        <w:rPr>
          <w:rFonts w:hint="cs"/>
          <w:rtl/>
        </w:rPr>
        <w:t>:</w:t>
      </w:r>
      <w:r w:rsidRPr="004320E4">
        <w:rPr>
          <w:rFonts w:hint="cs"/>
          <w:rtl/>
        </w:rPr>
        <w:t xml:space="preserve"> </w:t>
      </w:r>
      <w:r w:rsidR="00F8667E" w:rsidRPr="00900FB2">
        <w:rPr>
          <w:rStyle w:val="libAlaemChar"/>
          <w:rFonts w:hint="cs"/>
          <w:rtl/>
        </w:rPr>
        <w:t>(</w:t>
      </w:r>
      <w:r w:rsidR="00F8667E" w:rsidRPr="00F8667E">
        <w:rPr>
          <w:rStyle w:val="libAieChar"/>
          <w:rFonts w:hint="cs"/>
          <w:rtl/>
        </w:rPr>
        <w:t>قُل</w:t>
      </w:r>
      <w:r w:rsidR="00F8667E" w:rsidRPr="00F8667E">
        <w:rPr>
          <w:rStyle w:val="libAieChar"/>
          <w:rtl/>
        </w:rPr>
        <w:t xml:space="preserve"> </w:t>
      </w:r>
      <w:r w:rsidR="00F8667E" w:rsidRPr="00F8667E">
        <w:rPr>
          <w:rStyle w:val="libAieChar"/>
          <w:rFonts w:hint="cs"/>
          <w:rtl/>
        </w:rPr>
        <w:t>لِّلْمُخَلَّفِينَ</w:t>
      </w:r>
      <w:r w:rsidR="00F8667E" w:rsidRPr="00F8667E">
        <w:rPr>
          <w:rStyle w:val="libAieChar"/>
          <w:rtl/>
        </w:rPr>
        <w:t xml:space="preserve"> </w:t>
      </w:r>
      <w:r w:rsidR="00F8667E" w:rsidRPr="00F8667E">
        <w:rPr>
          <w:rStyle w:val="libAieChar"/>
          <w:rFonts w:hint="cs"/>
          <w:rtl/>
        </w:rPr>
        <w:t>مِنَ</w:t>
      </w:r>
      <w:r w:rsidR="00F8667E" w:rsidRPr="00F8667E">
        <w:rPr>
          <w:rStyle w:val="libAieChar"/>
          <w:rtl/>
        </w:rPr>
        <w:t xml:space="preserve"> </w:t>
      </w:r>
      <w:r w:rsidR="00F8667E" w:rsidRPr="00F8667E">
        <w:rPr>
          <w:rStyle w:val="libAieChar"/>
          <w:rFonts w:hint="cs"/>
          <w:rtl/>
        </w:rPr>
        <w:t>الْأَعْرَابِ</w:t>
      </w:r>
      <w:r w:rsidR="00F8667E" w:rsidRPr="00F8667E">
        <w:rPr>
          <w:rStyle w:val="libAieChar"/>
          <w:rtl/>
        </w:rPr>
        <w:t xml:space="preserve"> </w:t>
      </w:r>
      <w:r w:rsidR="00F8667E" w:rsidRPr="00F8667E">
        <w:rPr>
          <w:rStyle w:val="libAieChar"/>
          <w:rFonts w:hint="cs"/>
          <w:rtl/>
        </w:rPr>
        <w:t>سَتُدْعَوْنَ</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 xml:space="preserve">وحكاه عنه المقريزي في الخطط 2 ص 222. </w:t>
      </w:r>
    </w:p>
    <w:p w:rsidR="004320E4" w:rsidRDefault="004320E4" w:rsidP="00806C03">
      <w:pPr>
        <w:pStyle w:val="libFootnote0"/>
        <w:rPr>
          <w:rtl/>
        </w:rPr>
      </w:pPr>
      <w:r>
        <w:rPr>
          <w:rFonts w:hint="cs"/>
          <w:rtl/>
        </w:rPr>
        <w:t>2</w:t>
      </w:r>
      <w:r w:rsidR="00FD2843">
        <w:rPr>
          <w:rFonts w:hint="cs"/>
          <w:rtl/>
        </w:rPr>
        <w:t xml:space="preserve"> - </w:t>
      </w:r>
      <w:r>
        <w:rPr>
          <w:rFonts w:hint="cs"/>
          <w:rtl/>
        </w:rPr>
        <w:t xml:space="preserve">لا شك في نسبة الكتاب إلى الغزالي فقد نص عليه الذهبي </w:t>
      </w:r>
      <w:r w:rsidR="00304F78">
        <w:rPr>
          <w:rFonts w:hint="cs"/>
          <w:rtl/>
        </w:rPr>
        <w:t>«</w:t>
      </w:r>
      <w:r>
        <w:rPr>
          <w:rFonts w:hint="cs"/>
          <w:rtl/>
        </w:rPr>
        <w:t>في ميزان الاعتدال</w:t>
      </w:r>
      <w:r w:rsidR="00304F78">
        <w:rPr>
          <w:rFonts w:hint="cs"/>
          <w:rtl/>
        </w:rPr>
        <w:t>»</w:t>
      </w:r>
      <w:r>
        <w:rPr>
          <w:rFonts w:hint="cs"/>
          <w:rtl/>
        </w:rPr>
        <w:t xml:space="preserve"> في ترجمة الحسن بن صباح الاسماعيلي وينقل عنه قصته</w:t>
      </w:r>
      <w:r w:rsidR="00FD2843">
        <w:rPr>
          <w:rFonts w:hint="cs"/>
          <w:rtl/>
        </w:rPr>
        <w:t>،</w:t>
      </w:r>
      <w:r>
        <w:rPr>
          <w:rFonts w:hint="cs"/>
          <w:rtl/>
        </w:rPr>
        <w:t xml:space="preserve"> وصرح بها سبط ابن الجوزي في </w:t>
      </w:r>
      <w:r w:rsidR="00304F78">
        <w:rPr>
          <w:rFonts w:hint="cs"/>
          <w:rtl/>
        </w:rPr>
        <w:t>«</w:t>
      </w:r>
      <w:r>
        <w:rPr>
          <w:rFonts w:hint="cs"/>
          <w:rtl/>
        </w:rPr>
        <w:t>التذكرة</w:t>
      </w:r>
      <w:r w:rsidR="00304F78">
        <w:rPr>
          <w:rFonts w:hint="cs"/>
          <w:rtl/>
        </w:rPr>
        <w:t>»</w:t>
      </w:r>
      <w:r>
        <w:rPr>
          <w:rFonts w:hint="cs"/>
          <w:rtl/>
        </w:rPr>
        <w:t xml:space="preserve"> ص 36</w:t>
      </w:r>
      <w:r w:rsidR="008935B4">
        <w:rPr>
          <w:rFonts w:hint="cs"/>
          <w:rtl/>
        </w:rPr>
        <w:t xml:space="preserve"> و</w:t>
      </w:r>
      <w:r>
        <w:rPr>
          <w:rFonts w:hint="cs"/>
          <w:rtl/>
        </w:rPr>
        <w:t>شطرا</w:t>
      </w:r>
      <w:r w:rsidR="0087295F">
        <w:rPr>
          <w:rFonts w:hint="cs"/>
          <w:rtl/>
        </w:rPr>
        <w:t>ً</w:t>
      </w:r>
      <w:r>
        <w:rPr>
          <w:rFonts w:hint="cs"/>
          <w:rtl/>
        </w:rPr>
        <w:t xml:space="preserve"> من الكلام المذكور. </w:t>
      </w:r>
    </w:p>
    <w:p w:rsidR="004320E4" w:rsidRDefault="004320E4" w:rsidP="00806C03">
      <w:pPr>
        <w:pStyle w:val="libNormal"/>
      </w:pPr>
      <w:r>
        <w:rPr>
          <w:rFonts w:hint="cs"/>
          <w:rtl/>
        </w:rPr>
        <w:br w:type="page"/>
      </w:r>
    </w:p>
    <w:p w:rsidR="004320E4" w:rsidRDefault="00DA4F2D" w:rsidP="00DA4F2D">
      <w:pPr>
        <w:pStyle w:val="libNormal0"/>
        <w:rPr>
          <w:rtl/>
        </w:rPr>
      </w:pPr>
      <w:r w:rsidRPr="00DA4F2D">
        <w:rPr>
          <w:rStyle w:val="libAieChar"/>
          <w:rFonts w:hint="cs"/>
          <w:rtl/>
        </w:rPr>
        <w:lastRenderedPageBreak/>
        <w:t>إِلَىٰ</w:t>
      </w:r>
      <w:r w:rsidRPr="00DA4F2D">
        <w:rPr>
          <w:rStyle w:val="libAieChar"/>
          <w:rtl/>
        </w:rPr>
        <w:t xml:space="preserve"> </w:t>
      </w:r>
      <w:r w:rsidRPr="00DA4F2D">
        <w:rPr>
          <w:rStyle w:val="libAieChar"/>
          <w:rFonts w:hint="cs"/>
          <w:rtl/>
        </w:rPr>
        <w:t>قَوْمٍ</w:t>
      </w:r>
      <w:r w:rsidRPr="00DA4F2D">
        <w:rPr>
          <w:rStyle w:val="libAieChar"/>
          <w:rtl/>
        </w:rPr>
        <w:t xml:space="preserve"> </w:t>
      </w:r>
      <w:r w:rsidRPr="00DA4F2D">
        <w:rPr>
          <w:rStyle w:val="libAieChar"/>
          <w:rFonts w:hint="cs"/>
          <w:rtl/>
        </w:rPr>
        <w:t>أُولِي</w:t>
      </w:r>
      <w:r w:rsidRPr="00DA4F2D">
        <w:rPr>
          <w:rStyle w:val="libAieChar"/>
          <w:rtl/>
        </w:rPr>
        <w:t xml:space="preserve"> </w:t>
      </w:r>
      <w:r w:rsidRPr="00DA4F2D">
        <w:rPr>
          <w:rStyle w:val="libAieChar"/>
          <w:rFonts w:hint="cs"/>
          <w:rtl/>
        </w:rPr>
        <w:t>بَأْسٍ</w:t>
      </w:r>
      <w:r w:rsidRPr="00DA4F2D">
        <w:rPr>
          <w:rStyle w:val="libAieChar"/>
          <w:rtl/>
        </w:rPr>
        <w:t xml:space="preserve"> </w:t>
      </w:r>
      <w:r w:rsidRPr="00DA4F2D">
        <w:rPr>
          <w:rStyle w:val="libAieChar"/>
          <w:rFonts w:hint="cs"/>
          <w:rtl/>
        </w:rPr>
        <w:t>شَدِيدٍ</w:t>
      </w:r>
      <w:r w:rsidRPr="00DA4F2D">
        <w:rPr>
          <w:rStyle w:val="libAieChar"/>
          <w:rtl/>
        </w:rPr>
        <w:t xml:space="preserve"> </w:t>
      </w:r>
      <w:r w:rsidRPr="00DA4F2D">
        <w:rPr>
          <w:rStyle w:val="libAieChar"/>
          <w:rFonts w:hint="cs"/>
          <w:rtl/>
        </w:rPr>
        <w:t>تُقَاتِلُونَهُمْ</w:t>
      </w:r>
      <w:r w:rsidRPr="00DA4F2D">
        <w:rPr>
          <w:rStyle w:val="libAieChar"/>
          <w:rtl/>
        </w:rPr>
        <w:t xml:space="preserve"> </w:t>
      </w:r>
      <w:r w:rsidRPr="00DA4F2D">
        <w:rPr>
          <w:rStyle w:val="libAieChar"/>
          <w:rFonts w:hint="cs"/>
          <w:rtl/>
        </w:rPr>
        <w:t>أَوْ</w:t>
      </w:r>
      <w:r w:rsidRPr="00DA4F2D">
        <w:rPr>
          <w:rStyle w:val="libAieChar"/>
          <w:rtl/>
        </w:rPr>
        <w:t xml:space="preserve"> </w:t>
      </w:r>
      <w:r w:rsidRPr="00DA4F2D">
        <w:rPr>
          <w:rStyle w:val="libAieChar"/>
          <w:rFonts w:hint="cs"/>
          <w:rtl/>
        </w:rPr>
        <w:t>يُسْلِمُونَ</w:t>
      </w:r>
      <w:r w:rsidRPr="00DA4F2D">
        <w:rPr>
          <w:rStyle w:val="libAieChar"/>
          <w:rtl/>
        </w:rPr>
        <w:t xml:space="preserve"> </w:t>
      </w:r>
      <w:r w:rsidRPr="00DA4F2D">
        <w:rPr>
          <w:rStyle w:val="libAieChar"/>
          <w:rFonts w:hint="cs"/>
          <w:rtl/>
        </w:rPr>
        <w:t>فَإِن</w:t>
      </w:r>
      <w:r w:rsidRPr="00DA4F2D">
        <w:rPr>
          <w:rStyle w:val="libAieChar"/>
          <w:rtl/>
        </w:rPr>
        <w:t xml:space="preserve"> </w:t>
      </w:r>
      <w:r w:rsidRPr="00DA4F2D">
        <w:rPr>
          <w:rStyle w:val="libAieChar"/>
          <w:rFonts w:hint="cs"/>
          <w:rtl/>
        </w:rPr>
        <w:t>تُطِيعُوا</w:t>
      </w:r>
      <w:r w:rsidRPr="00DA4F2D">
        <w:rPr>
          <w:rStyle w:val="libAieChar"/>
          <w:rtl/>
        </w:rPr>
        <w:t xml:space="preserve"> </w:t>
      </w:r>
      <w:r w:rsidRPr="00DA4F2D">
        <w:rPr>
          <w:rStyle w:val="libAieChar"/>
          <w:rFonts w:hint="cs"/>
          <w:rtl/>
        </w:rPr>
        <w:t>يُؤْتِكُمُ</w:t>
      </w:r>
      <w:r w:rsidRPr="00DA4F2D">
        <w:rPr>
          <w:rStyle w:val="libAieChar"/>
          <w:rtl/>
        </w:rPr>
        <w:t xml:space="preserve"> </w:t>
      </w:r>
      <w:r w:rsidRPr="00DA4F2D">
        <w:rPr>
          <w:rStyle w:val="libAieChar"/>
          <w:rFonts w:hint="cs"/>
          <w:rtl/>
        </w:rPr>
        <w:t>اللَّـهُ</w:t>
      </w:r>
      <w:r w:rsidRPr="00DA4F2D">
        <w:rPr>
          <w:rStyle w:val="libAieChar"/>
          <w:rtl/>
        </w:rPr>
        <w:t xml:space="preserve"> </w:t>
      </w:r>
      <w:r w:rsidRPr="00DA4F2D">
        <w:rPr>
          <w:rStyle w:val="libAieChar"/>
          <w:rFonts w:hint="cs"/>
          <w:rtl/>
        </w:rPr>
        <w:t>أَجْرًا</w:t>
      </w:r>
      <w:r w:rsidRPr="00DA4F2D">
        <w:rPr>
          <w:rStyle w:val="libAieChar"/>
          <w:rtl/>
        </w:rPr>
        <w:t xml:space="preserve"> </w:t>
      </w:r>
      <w:r w:rsidRPr="00DA4F2D">
        <w:rPr>
          <w:rStyle w:val="libAieChar"/>
          <w:rFonts w:hint="cs"/>
          <w:rtl/>
        </w:rPr>
        <w:t>حَسَنًا</w:t>
      </w:r>
      <w:r w:rsidRPr="00DA4F2D">
        <w:rPr>
          <w:rStyle w:val="libAieChar"/>
          <w:rtl/>
        </w:rPr>
        <w:t xml:space="preserve"> </w:t>
      </w:r>
      <w:r w:rsidRPr="00DA4F2D">
        <w:rPr>
          <w:rStyle w:val="libAieChar"/>
          <w:rFonts w:hint="cs"/>
          <w:rtl/>
        </w:rPr>
        <w:t>وَإِن</w:t>
      </w:r>
      <w:r w:rsidRPr="00DA4F2D">
        <w:rPr>
          <w:rStyle w:val="libAieChar"/>
          <w:rtl/>
        </w:rPr>
        <w:t xml:space="preserve"> </w:t>
      </w:r>
      <w:r w:rsidRPr="00DA4F2D">
        <w:rPr>
          <w:rStyle w:val="libAieChar"/>
          <w:rFonts w:hint="cs"/>
          <w:rtl/>
        </w:rPr>
        <w:t>تَتَوَلَّوْا</w:t>
      </w:r>
      <w:r w:rsidRPr="00DA4F2D">
        <w:rPr>
          <w:rStyle w:val="libAieChar"/>
          <w:rtl/>
        </w:rPr>
        <w:t xml:space="preserve"> </w:t>
      </w:r>
      <w:r w:rsidRPr="00DA4F2D">
        <w:rPr>
          <w:rStyle w:val="libAieChar"/>
          <w:rFonts w:hint="cs"/>
          <w:rtl/>
        </w:rPr>
        <w:t>كَمَا</w:t>
      </w:r>
      <w:r w:rsidRPr="00DA4F2D">
        <w:rPr>
          <w:rStyle w:val="libAieChar"/>
          <w:rtl/>
        </w:rPr>
        <w:t xml:space="preserve"> </w:t>
      </w:r>
      <w:r w:rsidRPr="00DA4F2D">
        <w:rPr>
          <w:rStyle w:val="libAieChar"/>
          <w:rFonts w:hint="cs"/>
          <w:rtl/>
        </w:rPr>
        <w:t>تَوَلَّيْتُم</w:t>
      </w:r>
      <w:r w:rsidRPr="00DA4F2D">
        <w:rPr>
          <w:rStyle w:val="libAieChar"/>
          <w:rtl/>
        </w:rPr>
        <w:t xml:space="preserve"> </w:t>
      </w:r>
      <w:r w:rsidRPr="00DA4F2D">
        <w:rPr>
          <w:rStyle w:val="libAieChar"/>
          <w:rFonts w:hint="cs"/>
          <w:rtl/>
        </w:rPr>
        <w:t>مِّن</w:t>
      </w:r>
      <w:r w:rsidRPr="00DA4F2D">
        <w:rPr>
          <w:rStyle w:val="libAieChar"/>
          <w:rtl/>
        </w:rPr>
        <w:t xml:space="preserve"> </w:t>
      </w:r>
      <w:r w:rsidRPr="00DA4F2D">
        <w:rPr>
          <w:rStyle w:val="libAieChar"/>
          <w:rFonts w:hint="cs"/>
          <w:rtl/>
        </w:rPr>
        <w:t>قَبْلُ</w:t>
      </w:r>
      <w:r w:rsidRPr="00DA4F2D">
        <w:rPr>
          <w:rStyle w:val="libAieChar"/>
          <w:rtl/>
        </w:rPr>
        <w:t xml:space="preserve"> </w:t>
      </w:r>
      <w:r w:rsidRPr="00DA4F2D">
        <w:rPr>
          <w:rStyle w:val="libAieChar"/>
          <w:rFonts w:hint="cs"/>
          <w:rtl/>
        </w:rPr>
        <w:t>يُعَذِّبْكُمْ</w:t>
      </w:r>
      <w:r w:rsidRPr="00DA4F2D">
        <w:rPr>
          <w:rStyle w:val="libAieChar"/>
          <w:rtl/>
        </w:rPr>
        <w:t xml:space="preserve"> </w:t>
      </w:r>
      <w:r w:rsidRPr="00DA4F2D">
        <w:rPr>
          <w:rStyle w:val="libAieChar"/>
          <w:rFonts w:hint="cs"/>
          <w:rtl/>
        </w:rPr>
        <w:t>عَذَابًا</w:t>
      </w:r>
      <w:r w:rsidRPr="00DA4F2D">
        <w:rPr>
          <w:rStyle w:val="libAieChar"/>
          <w:rtl/>
        </w:rPr>
        <w:t xml:space="preserve"> </w:t>
      </w:r>
      <w:r w:rsidRPr="00DA4F2D">
        <w:rPr>
          <w:rStyle w:val="libAieChar"/>
          <w:rFonts w:hint="cs"/>
          <w:rtl/>
        </w:rPr>
        <w:t>أَلِيمًا</w:t>
      </w:r>
      <w:r w:rsidRPr="00900FB2">
        <w:rPr>
          <w:rStyle w:val="libAlaemChar"/>
          <w:rFonts w:hint="cs"/>
          <w:rtl/>
        </w:rPr>
        <w:t>)</w:t>
      </w:r>
      <w:r w:rsidR="004320E4">
        <w:rPr>
          <w:rFonts w:hint="cs"/>
          <w:rtl/>
        </w:rPr>
        <w:t>. وقد دعاهم أبو بكر رضي الله عنه بعد رسول الله صل</w:t>
      </w:r>
      <w:r>
        <w:rPr>
          <w:rFonts w:hint="cs"/>
          <w:rtl/>
        </w:rPr>
        <w:t>ّ</w:t>
      </w:r>
      <w:r w:rsidR="004320E4">
        <w:rPr>
          <w:rFonts w:hint="cs"/>
          <w:rtl/>
        </w:rPr>
        <w:t>ى الله عليه وسلم إلى الطاعة فأجابوا</w:t>
      </w:r>
      <w:r w:rsidR="00FD2843">
        <w:rPr>
          <w:rFonts w:hint="cs"/>
          <w:rtl/>
        </w:rPr>
        <w:t>،</w:t>
      </w:r>
      <w:r w:rsidR="004320E4">
        <w:rPr>
          <w:rFonts w:hint="cs"/>
          <w:rtl/>
        </w:rPr>
        <w:t xml:space="preserve"> وقال بعض المفس</w:t>
      </w:r>
      <w:r>
        <w:rPr>
          <w:rFonts w:hint="cs"/>
          <w:rtl/>
        </w:rPr>
        <w:t>ِّ</w:t>
      </w:r>
      <w:r w:rsidR="004320E4">
        <w:rPr>
          <w:rFonts w:hint="cs"/>
          <w:rtl/>
        </w:rPr>
        <w:t>رين في قوله تعالى</w:t>
      </w:r>
      <w:r w:rsidR="00FD2843">
        <w:rPr>
          <w:rFonts w:hint="cs"/>
          <w:rtl/>
        </w:rPr>
        <w:t>:</w:t>
      </w:r>
      <w:r w:rsidR="004320E4">
        <w:rPr>
          <w:rFonts w:hint="cs"/>
          <w:rtl/>
        </w:rPr>
        <w:t xml:space="preserve"> </w:t>
      </w:r>
      <w:r w:rsidRPr="00900FB2">
        <w:rPr>
          <w:rStyle w:val="libAlaemChar"/>
          <w:rFonts w:hint="cs"/>
          <w:rtl/>
        </w:rPr>
        <w:t>(</w:t>
      </w:r>
      <w:r w:rsidRPr="00DA4F2D">
        <w:rPr>
          <w:rStyle w:val="libAieChar"/>
          <w:rFonts w:hint="cs"/>
          <w:rtl/>
        </w:rPr>
        <w:t>وَإِذْ</w:t>
      </w:r>
      <w:r w:rsidRPr="00DA4F2D">
        <w:rPr>
          <w:rStyle w:val="libAieChar"/>
          <w:rtl/>
        </w:rPr>
        <w:t xml:space="preserve"> </w:t>
      </w:r>
      <w:r w:rsidRPr="00DA4F2D">
        <w:rPr>
          <w:rStyle w:val="libAieChar"/>
          <w:rFonts w:hint="cs"/>
          <w:rtl/>
        </w:rPr>
        <w:t>أَسَرَّ</w:t>
      </w:r>
      <w:r w:rsidRPr="00DA4F2D">
        <w:rPr>
          <w:rStyle w:val="libAieChar"/>
          <w:rtl/>
        </w:rPr>
        <w:t xml:space="preserve"> </w:t>
      </w:r>
      <w:r w:rsidRPr="00DA4F2D">
        <w:rPr>
          <w:rStyle w:val="libAieChar"/>
          <w:rFonts w:hint="cs"/>
          <w:rtl/>
        </w:rPr>
        <w:t>النَّبِيُّ</w:t>
      </w:r>
      <w:r w:rsidRPr="00DA4F2D">
        <w:rPr>
          <w:rStyle w:val="libAieChar"/>
          <w:rtl/>
        </w:rPr>
        <w:t xml:space="preserve"> </w:t>
      </w:r>
      <w:r w:rsidRPr="00DA4F2D">
        <w:rPr>
          <w:rStyle w:val="libAieChar"/>
          <w:rFonts w:hint="cs"/>
          <w:rtl/>
        </w:rPr>
        <w:t>إِلَىٰ</w:t>
      </w:r>
      <w:r w:rsidRPr="00DA4F2D">
        <w:rPr>
          <w:rStyle w:val="libAieChar"/>
          <w:rtl/>
        </w:rPr>
        <w:t xml:space="preserve"> </w:t>
      </w:r>
      <w:r w:rsidRPr="00DA4F2D">
        <w:rPr>
          <w:rStyle w:val="libAieChar"/>
          <w:rFonts w:hint="cs"/>
          <w:rtl/>
        </w:rPr>
        <w:t>بَعْضِ</w:t>
      </w:r>
      <w:r w:rsidRPr="00DA4F2D">
        <w:rPr>
          <w:rStyle w:val="libAieChar"/>
          <w:rtl/>
        </w:rPr>
        <w:t xml:space="preserve"> </w:t>
      </w:r>
      <w:r w:rsidRPr="00DA4F2D">
        <w:rPr>
          <w:rStyle w:val="libAieChar"/>
          <w:rFonts w:hint="cs"/>
          <w:rtl/>
        </w:rPr>
        <w:t>أَزْوَاجِهِ</w:t>
      </w:r>
      <w:r w:rsidRPr="00DA4F2D">
        <w:rPr>
          <w:rStyle w:val="libAieChar"/>
          <w:rtl/>
        </w:rPr>
        <w:t xml:space="preserve"> </w:t>
      </w:r>
      <w:r w:rsidRPr="00DA4F2D">
        <w:rPr>
          <w:rStyle w:val="libAieChar"/>
          <w:rFonts w:hint="cs"/>
          <w:rtl/>
        </w:rPr>
        <w:t>حَدِيثًا</w:t>
      </w:r>
      <w:r w:rsidRPr="00900FB2">
        <w:rPr>
          <w:rStyle w:val="libAlaemChar"/>
          <w:rFonts w:hint="cs"/>
          <w:rtl/>
        </w:rPr>
        <w:t>)</w:t>
      </w:r>
      <w:r w:rsidR="00FD2843">
        <w:rPr>
          <w:rFonts w:hint="cs"/>
          <w:rtl/>
        </w:rPr>
        <w:t>،</w:t>
      </w:r>
      <w:r w:rsidR="004320E4">
        <w:rPr>
          <w:rFonts w:hint="cs"/>
          <w:rtl/>
        </w:rPr>
        <w:t xml:space="preserve"> قال في الحديث</w:t>
      </w:r>
      <w:r w:rsidR="00FD2843">
        <w:rPr>
          <w:rFonts w:hint="cs"/>
          <w:rtl/>
        </w:rPr>
        <w:t>:</w:t>
      </w:r>
      <w:r w:rsidR="004320E4">
        <w:rPr>
          <w:rFonts w:hint="cs"/>
          <w:rtl/>
        </w:rPr>
        <w:t xml:space="preserve"> إن</w:t>
      </w:r>
      <w:r>
        <w:rPr>
          <w:rFonts w:hint="cs"/>
          <w:rtl/>
        </w:rPr>
        <w:t>َّ</w:t>
      </w:r>
      <w:r w:rsidR="004320E4">
        <w:rPr>
          <w:rFonts w:hint="cs"/>
          <w:rtl/>
        </w:rPr>
        <w:t xml:space="preserve"> أباك هو الخليفة من بعدي يا ح</w:t>
      </w:r>
      <w:r>
        <w:rPr>
          <w:rFonts w:hint="cs"/>
          <w:rtl/>
        </w:rPr>
        <w:t>ُ</w:t>
      </w:r>
      <w:r w:rsidR="004320E4">
        <w:rPr>
          <w:rFonts w:hint="cs"/>
          <w:rtl/>
        </w:rPr>
        <w:t>ميراء. وقالت امرأة</w:t>
      </w:r>
      <w:r w:rsidR="00FD2843">
        <w:rPr>
          <w:rFonts w:hint="cs"/>
          <w:rtl/>
        </w:rPr>
        <w:t>:</w:t>
      </w:r>
      <w:r w:rsidR="004320E4">
        <w:rPr>
          <w:rFonts w:hint="cs"/>
          <w:rtl/>
        </w:rPr>
        <w:t xml:space="preserve"> إذا فقدناك فإلى م</w:t>
      </w:r>
      <w:r>
        <w:rPr>
          <w:rFonts w:hint="cs"/>
          <w:rtl/>
        </w:rPr>
        <w:t>َ</w:t>
      </w:r>
      <w:r w:rsidR="004320E4">
        <w:rPr>
          <w:rFonts w:hint="cs"/>
          <w:rtl/>
        </w:rPr>
        <w:t>ن نرجع</w:t>
      </w:r>
      <w:r w:rsidR="00FD2843">
        <w:rPr>
          <w:rFonts w:hint="cs"/>
          <w:rtl/>
        </w:rPr>
        <w:t>؟</w:t>
      </w:r>
      <w:r w:rsidR="004320E4">
        <w:rPr>
          <w:rFonts w:hint="cs"/>
          <w:rtl/>
        </w:rPr>
        <w:t xml:space="preserve"> فأشار إلى أبي بكر. ولأن</w:t>
      </w:r>
      <w:r>
        <w:rPr>
          <w:rFonts w:hint="cs"/>
          <w:rtl/>
        </w:rPr>
        <w:t>َّ</w:t>
      </w:r>
      <w:r w:rsidR="004320E4">
        <w:rPr>
          <w:rFonts w:hint="cs"/>
          <w:rtl/>
        </w:rPr>
        <w:t>ه أم</w:t>
      </w:r>
      <w:r>
        <w:rPr>
          <w:rFonts w:hint="cs"/>
          <w:rtl/>
        </w:rPr>
        <w:t>َّ</w:t>
      </w:r>
      <w:r w:rsidR="004320E4">
        <w:rPr>
          <w:rFonts w:hint="cs"/>
          <w:rtl/>
        </w:rPr>
        <w:t xml:space="preserve"> بالمسلمين على بقاء رسول الله وال</w:t>
      </w:r>
      <w:r>
        <w:rPr>
          <w:rFonts w:hint="cs"/>
          <w:rtl/>
        </w:rPr>
        <w:t>إ</w:t>
      </w:r>
      <w:r w:rsidR="004320E4">
        <w:rPr>
          <w:rFonts w:hint="cs"/>
          <w:rtl/>
        </w:rPr>
        <w:t xml:space="preserve">مامة عماد الدين. </w:t>
      </w:r>
    </w:p>
    <w:p w:rsidR="004320E4" w:rsidRDefault="004320E4" w:rsidP="004320E4">
      <w:pPr>
        <w:pStyle w:val="libNormal"/>
        <w:rPr>
          <w:rtl/>
        </w:rPr>
      </w:pPr>
      <w:r>
        <w:rPr>
          <w:rFonts w:hint="cs"/>
          <w:rtl/>
        </w:rPr>
        <w:t>هذا جملة</w:t>
      </w:r>
      <w:r w:rsidR="00DA4F2D">
        <w:rPr>
          <w:rFonts w:hint="cs"/>
          <w:rtl/>
        </w:rPr>
        <w:t>ُ</w:t>
      </w:r>
      <w:r>
        <w:rPr>
          <w:rFonts w:hint="cs"/>
          <w:rtl/>
        </w:rPr>
        <w:t xml:space="preserve"> ما يتعل</w:t>
      </w:r>
      <w:r w:rsidR="00DA4F2D">
        <w:rPr>
          <w:rFonts w:hint="cs"/>
          <w:rtl/>
        </w:rPr>
        <w:t>ّ</w:t>
      </w:r>
      <w:r>
        <w:rPr>
          <w:rFonts w:hint="cs"/>
          <w:rtl/>
        </w:rPr>
        <w:t>ق به القائلون بالنصوص ثم</w:t>
      </w:r>
      <w:r w:rsidR="00DA4F2D">
        <w:rPr>
          <w:rFonts w:hint="cs"/>
          <w:rtl/>
        </w:rPr>
        <w:t>َّ</w:t>
      </w:r>
      <w:r>
        <w:rPr>
          <w:rFonts w:hint="cs"/>
          <w:rtl/>
        </w:rPr>
        <w:t xml:space="preserve"> تأول</w:t>
      </w:r>
      <w:r w:rsidR="00DA4F2D">
        <w:rPr>
          <w:rFonts w:hint="cs"/>
          <w:rtl/>
        </w:rPr>
        <w:t>ّ</w:t>
      </w:r>
      <w:r>
        <w:rPr>
          <w:rFonts w:hint="cs"/>
          <w:rtl/>
        </w:rPr>
        <w:t>وا وقالوا</w:t>
      </w:r>
      <w:r w:rsidR="00FD2843">
        <w:rPr>
          <w:rFonts w:hint="cs"/>
          <w:rtl/>
        </w:rPr>
        <w:t>:</w:t>
      </w:r>
      <w:r>
        <w:rPr>
          <w:rFonts w:hint="cs"/>
          <w:rtl/>
        </w:rPr>
        <w:t xml:space="preserve"> لو كان علي</w:t>
      </w:r>
      <w:r w:rsidR="00DA4F2D">
        <w:rPr>
          <w:rFonts w:hint="cs"/>
          <w:rtl/>
        </w:rPr>
        <w:t>ٌّ</w:t>
      </w:r>
      <w:r>
        <w:rPr>
          <w:rFonts w:hint="cs"/>
          <w:rtl/>
        </w:rPr>
        <w:t xml:space="preserve"> أو</w:t>
      </w:r>
      <w:r w:rsidR="00DA4F2D">
        <w:rPr>
          <w:rFonts w:hint="cs"/>
          <w:rtl/>
        </w:rPr>
        <w:t>َّ</w:t>
      </w:r>
      <w:r>
        <w:rPr>
          <w:rFonts w:hint="cs"/>
          <w:rtl/>
        </w:rPr>
        <w:t>ل الخلفاء لانسحب عليهم ذيل الفناء ولم يأتوا بفتوح ولا مناقب</w:t>
      </w:r>
      <w:r w:rsidR="00FD2843">
        <w:rPr>
          <w:rFonts w:hint="cs"/>
          <w:rtl/>
        </w:rPr>
        <w:t>،</w:t>
      </w:r>
      <w:r>
        <w:rPr>
          <w:rFonts w:hint="cs"/>
          <w:rtl/>
        </w:rPr>
        <w:t xml:space="preserve"> ولا يقدح في كونه رابعا</w:t>
      </w:r>
      <w:r w:rsidR="00DA4F2D">
        <w:rPr>
          <w:rFonts w:hint="cs"/>
          <w:rtl/>
        </w:rPr>
        <w:t>ً</w:t>
      </w:r>
      <w:r>
        <w:rPr>
          <w:rFonts w:hint="cs"/>
          <w:rtl/>
        </w:rPr>
        <w:t xml:space="preserve"> كما لا يقدح في نبو</w:t>
      </w:r>
      <w:r w:rsidR="00DA4F2D">
        <w:rPr>
          <w:rFonts w:hint="cs"/>
          <w:rtl/>
        </w:rPr>
        <w:t>َّ</w:t>
      </w:r>
      <w:r>
        <w:rPr>
          <w:rFonts w:hint="cs"/>
          <w:rtl/>
        </w:rPr>
        <w:t>ة رسول الله صلى الله عليه وسلم إذا كان آخرا</w:t>
      </w:r>
      <w:r w:rsidR="00DA4F2D">
        <w:rPr>
          <w:rFonts w:hint="cs"/>
          <w:rtl/>
        </w:rPr>
        <w:t>ً</w:t>
      </w:r>
      <w:r w:rsidR="00FD2843">
        <w:rPr>
          <w:rFonts w:hint="cs"/>
          <w:rtl/>
        </w:rPr>
        <w:t>،</w:t>
      </w:r>
      <w:r>
        <w:rPr>
          <w:rFonts w:hint="cs"/>
          <w:rtl/>
        </w:rPr>
        <w:t xml:space="preserve"> والذين عدلوا عن هذا الطريق زعموا أن</w:t>
      </w:r>
      <w:r w:rsidR="00DA4F2D">
        <w:rPr>
          <w:rFonts w:hint="cs"/>
          <w:rtl/>
        </w:rPr>
        <w:t>َّ</w:t>
      </w:r>
      <w:r>
        <w:rPr>
          <w:rFonts w:hint="cs"/>
          <w:rtl/>
        </w:rPr>
        <w:t xml:space="preserve"> هذا وما يتعل</w:t>
      </w:r>
      <w:r w:rsidR="00DA4F2D">
        <w:rPr>
          <w:rFonts w:hint="cs"/>
          <w:rtl/>
        </w:rPr>
        <w:t>ّ</w:t>
      </w:r>
      <w:r>
        <w:rPr>
          <w:rFonts w:hint="cs"/>
          <w:rtl/>
        </w:rPr>
        <w:t>ق به فاسد</w:t>
      </w:r>
      <w:r w:rsidR="00DA4F2D">
        <w:rPr>
          <w:rFonts w:hint="cs"/>
          <w:rtl/>
        </w:rPr>
        <w:t>ٌ</w:t>
      </w:r>
      <w:r>
        <w:rPr>
          <w:rFonts w:hint="cs"/>
          <w:rtl/>
        </w:rPr>
        <w:t xml:space="preserve"> وتأويل</w:t>
      </w:r>
      <w:r w:rsidR="00DA4F2D">
        <w:rPr>
          <w:rFonts w:hint="cs"/>
          <w:rtl/>
        </w:rPr>
        <w:t>ٌ</w:t>
      </w:r>
      <w:r>
        <w:rPr>
          <w:rFonts w:hint="cs"/>
          <w:rtl/>
        </w:rPr>
        <w:t xml:space="preserve"> بارد</w:t>
      </w:r>
      <w:r w:rsidR="00DA4F2D">
        <w:rPr>
          <w:rFonts w:hint="cs"/>
          <w:rtl/>
        </w:rPr>
        <w:t>ٌ</w:t>
      </w:r>
      <w:r>
        <w:rPr>
          <w:rFonts w:hint="cs"/>
          <w:rtl/>
        </w:rPr>
        <w:t xml:space="preserve"> جاء على زعم</w:t>
      </w:r>
      <w:r w:rsidR="00DA4F2D">
        <w:rPr>
          <w:rFonts w:hint="cs"/>
          <w:rtl/>
        </w:rPr>
        <w:t>َ</w:t>
      </w:r>
      <w:r>
        <w:rPr>
          <w:rFonts w:hint="cs"/>
          <w:rtl/>
        </w:rPr>
        <w:t>كم وأهويتكم</w:t>
      </w:r>
      <w:r w:rsidR="00FD2843">
        <w:rPr>
          <w:rFonts w:hint="cs"/>
          <w:rtl/>
        </w:rPr>
        <w:t>،</w:t>
      </w:r>
      <w:r>
        <w:rPr>
          <w:rFonts w:hint="cs"/>
          <w:rtl/>
        </w:rPr>
        <w:t xml:space="preserve"> وقد وقع الميراث في الخلافة والأحكام مثل داود</w:t>
      </w:r>
      <w:r w:rsidR="00FD2843">
        <w:rPr>
          <w:rFonts w:hint="cs"/>
          <w:rtl/>
        </w:rPr>
        <w:t>،</w:t>
      </w:r>
      <w:r>
        <w:rPr>
          <w:rFonts w:hint="cs"/>
          <w:rtl/>
        </w:rPr>
        <w:t xml:space="preserve"> وزكريا</w:t>
      </w:r>
      <w:r w:rsidR="00FD2843">
        <w:rPr>
          <w:rFonts w:hint="cs"/>
          <w:rtl/>
        </w:rPr>
        <w:t>،</w:t>
      </w:r>
      <w:r>
        <w:rPr>
          <w:rFonts w:hint="cs"/>
          <w:rtl/>
        </w:rPr>
        <w:t xml:space="preserve"> وسليمان</w:t>
      </w:r>
      <w:r w:rsidR="00FD2843">
        <w:rPr>
          <w:rFonts w:hint="cs"/>
          <w:rtl/>
        </w:rPr>
        <w:t>،</w:t>
      </w:r>
      <w:r>
        <w:rPr>
          <w:rFonts w:hint="cs"/>
          <w:rtl/>
        </w:rPr>
        <w:t xml:space="preserve"> ويحيى قالوا</w:t>
      </w:r>
      <w:r w:rsidR="00FD2843">
        <w:rPr>
          <w:rFonts w:hint="cs"/>
          <w:rtl/>
        </w:rPr>
        <w:t>:</w:t>
      </w:r>
      <w:r>
        <w:rPr>
          <w:rFonts w:hint="cs"/>
          <w:rtl/>
        </w:rPr>
        <w:t xml:space="preserve"> كان لأزواجه ث</w:t>
      </w:r>
      <w:r w:rsidR="00DA4F2D">
        <w:rPr>
          <w:rFonts w:hint="cs"/>
          <w:rtl/>
        </w:rPr>
        <w:t>ُ</w:t>
      </w:r>
      <w:r>
        <w:rPr>
          <w:rFonts w:hint="cs"/>
          <w:rtl/>
        </w:rPr>
        <w:t>من الخلافة</w:t>
      </w:r>
      <w:r w:rsidR="00FD2843">
        <w:rPr>
          <w:rFonts w:hint="cs"/>
          <w:rtl/>
        </w:rPr>
        <w:t>،</w:t>
      </w:r>
      <w:r>
        <w:rPr>
          <w:rFonts w:hint="cs"/>
          <w:rtl/>
        </w:rPr>
        <w:t xml:space="preserve"> فبهذا تعل</w:t>
      </w:r>
      <w:r w:rsidR="00DA4F2D">
        <w:rPr>
          <w:rFonts w:hint="cs"/>
          <w:rtl/>
        </w:rPr>
        <w:t>ّ</w:t>
      </w:r>
      <w:r>
        <w:rPr>
          <w:rFonts w:hint="cs"/>
          <w:rtl/>
        </w:rPr>
        <w:t>قوا وهذا باطل</w:t>
      </w:r>
      <w:r w:rsidR="00DA4F2D">
        <w:rPr>
          <w:rFonts w:hint="cs"/>
          <w:rtl/>
        </w:rPr>
        <w:t>ٌ</w:t>
      </w:r>
      <w:r>
        <w:rPr>
          <w:rFonts w:hint="cs"/>
          <w:rtl/>
        </w:rPr>
        <w:t xml:space="preserve"> إذ لو كان ميراثا</w:t>
      </w:r>
      <w:r w:rsidR="00DA4F2D">
        <w:rPr>
          <w:rFonts w:hint="cs"/>
          <w:rtl/>
        </w:rPr>
        <w:t>ً</w:t>
      </w:r>
      <w:r>
        <w:rPr>
          <w:rFonts w:hint="cs"/>
          <w:rtl/>
        </w:rPr>
        <w:t xml:space="preserve"> لكان العب</w:t>
      </w:r>
      <w:r w:rsidR="00DA4F2D">
        <w:rPr>
          <w:rFonts w:hint="cs"/>
          <w:rtl/>
        </w:rPr>
        <w:t>ّ</w:t>
      </w:r>
      <w:r>
        <w:rPr>
          <w:rFonts w:hint="cs"/>
          <w:rtl/>
        </w:rPr>
        <w:t xml:space="preserve">اس أولى. </w:t>
      </w:r>
    </w:p>
    <w:p w:rsidR="004320E4" w:rsidRDefault="004320E4" w:rsidP="004320E4">
      <w:pPr>
        <w:pStyle w:val="libNormal"/>
        <w:rPr>
          <w:rtl/>
        </w:rPr>
      </w:pPr>
      <w:r>
        <w:rPr>
          <w:rFonts w:hint="cs"/>
          <w:rtl/>
        </w:rPr>
        <w:t>لكن أسفرت الحج</w:t>
      </w:r>
      <w:r w:rsidR="00DA4F2D">
        <w:rPr>
          <w:rFonts w:hint="cs"/>
          <w:rtl/>
        </w:rPr>
        <w:t>َّ</w:t>
      </w:r>
      <w:r>
        <w:rPr>
          <w:rFonts w:hint="cs"/>
          <w:rtl/>
        </w:rPr>
        <w:t>ة وجهها</w:t>
      </w:r>
      <w:r w:rsidR="00FD2843">
        <w:rPr>
          <w:rFonts w:hint="cs"/>
          <w:rtl/>
        </w:rPr>
        <w:t>،</w:t>
      </w:r>
      <w:r>
        <w:rPr>
          <w:rFonts w:hint="cs"/>
          <w:rtl/>
        </w:rPr>
        <w:t xml:space="preserve"> وأجمع الجماهير على متن الحديث من خطبته في يوم </w:t>
      </w:r>
      <w:r w:rsidR="00DF47D8">
        <w:rPr>
          <w:rFonts w:hint="cs"/>
          <w:rtl/>
        </w:rPr>
        <w:t>غدير خمّ</w:t>
      </w:r>
      <w:r>
        <w:rPr>
          <w:rFonts w:hint="cs"/>
          <w:rtl/>
        </w:rPr>
        <w:t xml:space="preserve"> بات</w:t>
      </w:r>
      <w:r w:rsidR="00DA4F2D">
        <w:rPr>
          <w:rFonts w:hint="cs"/>
          <w:rtl/>
        </w:rPr>
        <w:t>ِّ</w:t>
      </w:r>
      <w:r>
        <w:rPr>
          <w:rFonts w:hint="cs"/>
          <w:rtl/>
        </w:rPr>
        <w:t>فاق الجميع وهو يقول</w:t>
      </w:r>
      <w:r w:rsidR="00FD2843">
        <w:rPr>
          <w:rFonts w:hint="cs"/>
          <w:rtl/>
        </w:rPr>
        <w:t>:</w:t>
      </w:r>
      <w:r>
        <w:rPr>
          <w:rFonts w:hint="cs"/>
          <w:rtl/>
        </w:rPr>
        <w:t xml:space="preserve"> </w:t>
      </w:r>
      <w:r w:rsidR="00B35A88">
        <w:rPr>
          <w:rFonts w:hint="cs"/>
          <w:rtl/>
        </w:rPr>
        <w:t>مَن كنت مولاه فعليٌّ مولاه</w:t>
      </w:r>
      <w:r>
        <w:rPr>
          <w:rFonts w:hint="cs"/>
          <w:rtl/>
        </w:rPr>
        <w:t>. فقال عمر</w:t>
      </w:r>
      <w:r w:rsidR="00FD2843">
        <w:rPr>
          <w:rFonts w:hint="cs"/>
          <w:rtl/>
        </w:rPr>
        <w:t>:</w:t>
      </w:r>
      <w:r>
        <w:rPr>
          <w:rFonts w:hint="cs"/>
          <w:rtl/>
        </w:rPr>
        <w:t xml:space="preserve"> بخ</w:t>
      </w:r>
      <w:r w:rsidR="00DA4F2D">
        <w:rPr>
          <w:rFonts w:hint="cs"/>
          <w:rtl/>
        </w:rPr>
        <w:t>ٍ</w:t>
      </w:r>
      <w:r>
        <w:rPr>
          <w:rFonts w:hint="cs"/>
          <w:rtl/>
        </w:rPr>
        <w:t xml:space="preserve"> بخ</w:t>
      </w:r>
      <w:r w:rsidR="00DA4F2D">
        <w:rPr>
          <w:rFonts w:hint="cs"/>
          <w:rtl/>
        </w:rPr>
        <w:t>ٍ</w:t>
      </w:r>
      <w:r>
        <w:rPr>
          <w:rFonts w:hint="cs"/>
          <w:rtl/>
        </w:rPr>
        <w:t xml:space="preserve"> يا أبا الحسن</w:t>
      </w:r>
      <w:r w:rsidR="00FD2843">
        <w:rPr>
          <w:rFonts w:hint="cs"/>
          <w:rtl/>
        </w:rPr>
        <w:t>؟</w:t>
      </w:r>
      <w:r>
        <w:rPr>
          <w:rFonts w:hint="cs"/>
          <w:rtl/>
        </w:rPr>
        <w:t xml:space="preserve"> لقد أصبحت مولاي ومولى كل</w:t>
      </w:r>
      <w:r w:rsidR="00DA4F2D">
        <w:rPr>
          <w:rFonts w:hint="cs"/>
          <w:rtl/>
        </w:rPr>
        <w:t>ِّ</w:t>
      </w:r>
      <w:r>
        <w:rPr>
          <w:rFonts w:hint="cs"/>
          <w:rtl/>
        </w:rPr>
        <w:t xml:space="preserve"> مؤمن ومؤمنة</w:t>
      </w:r>
      <w:r w:rsidR="00FD2843">
        <w:rPr>
          <w:rFonts w:hint="cs"/>
          <w:rtl/>
        </w:rPr>
        <w:t>،</w:t>
      </w:r>
      <w:r>
        <w:rPr>
          <w:rFonts w:hint="cs"/>
          <w:rtl/>
        </w:rPr>
        <w:t xml:space="preserve"> فهذا تسليم</w:t>
      </w:r>
      <w:r w:rsidR="00DA4F2D">
        <w:rPr>
          <w:rFonts w:hint="cs"/>
          <w:rtl/>
        </w:rPr>
        <w:t>ٌ</w:t>
      </w:r>
      <w:r w:rsidR="00FD2843">
        <w:rPr>
          <w:rFonts w:hint="cs"/>
          <w:rtl/>
        </w:rPr>
        <w:t>،</w:t>
      </w:r>
      <w:r>
        <w:rPr>
          <w:rFonts w:hint="cs"/>
          <w:rtl/>
        </w:rPr>
        <w:t xml:space="preserve"> ورضى وتحكيم</w:t>
      </w:r>
      <w:r w:rsidR="00DA4F2D">
        <w:rPr>
          <w:rFonts w:hint="cs"/>
          <w:rtl/>
        </w:rPr>
        <w:t>ٌ</w:t>
      </w:r>
      <w:r w:rsidR="00FD2843">
        <w:rPr>
          <w:rFonts w:hint="cs"/>
          <w:rtl/>
        </w:rPr>
        <w:t>،</w:t>
      </w:r>
      <w:r>
        <w:rPr>
          <w:rFonts w:hint="cs"/>
          <w:rtl/>
        </w:rPr>
        <w:t xml:space="preserve"> ثم</w:t>
      </w:r>
      <w:r w:rsidR="00DA4F2D">
        <w:rPr>
          <w:rFonts w:hint="cs"/>
          <w:rtl/>
        </w:rPr>
        <w:t>َّ</w:t>
      </w:r>
      <w:r>
        <w:rPr>
          <w:rFonts w:hint="cs"/>
          <w:rtl/>
        </w:rPr>
        <w:t xml:space="preserve"> بعد هذا غلب الهوى لحب</w:t>
      </w:r>
      <w:r w:rsidR="00DA4F2D">
        <w:rPr>
          <w:rFonts w:hint="cs"/>
          <w:rtl/>
        </w:rPr>
        <w:t>ِّ</w:t>
      </w:r>
      <w:r>
        <w:rPr>
          <w:rFonts w:hint="cs"/>
          <w:rtl/>
        </w:rPr>
        <w:t xml:space="preserve"> الرياسة</w:t>
      </w:r>
      <w:r w:rsidR="00FD2843">
        <w:rPr>
          <w:rFonts w:hint="cs"/>
          <w:rtl/>
        </w:rPr>
        <w:t>،</w:t>
      </w:r>
      <w:r>
        <w:rPr>
          <w:rFonts w:hint="cs"/>
          <w:rtl/>
        </w:rPr>
        <w:t xml:space="preserve"> وحمل عمود الخلافة</w:t>
      </w:r>
      <w:r w:rsidR="00FD2843">
        <w:rPr>
          <w:rFonts w:hint="cs"/>
          <w:rtl/>
        </w:rPr>
        <w:t>،</w:t>
      </w:r>
      <w:r>
        <w:rPr>
          <w:rFonts w:hint="cs"/>
          <w:rtl/>
        </w:rPr>
        <w:t xml:space="preserve"> وعقود البنود</w:t>
      </w:r>
      <w:r w:rsidR="00FD2843">
        <w:rPr>
          <w:rFonts w:hint="cs"/>
          <w:rtl/>
        </w:rPr>
        <w:t>،</w:t>
      </w:r>
      <w:r>
        <w:rPr>
          <w:rFonts w:hint="cs"/>
          <w:rtl/>
        </w:rPr>
        <w:t xml:space="preserve"> وخفقان الهوى في قعقعة الرايات</w:t>
      </w:r>
      <w:r w:rsidR="00FD2843">
        <w:rPr>
          <w:rFonts w:hint="cs"/>
          <w:rtl/>
        </w:rPr>
        <w:t>،</w:t>
      </w:r>
      <w:r>
        <w:rPr>
          <w:rFonts w:hint="cs"/>
          <w:rtl/>
        </w:rPr>
        <w:t xml:space="preserve"> واشتباك ازدهام الخيول</w:t>
      </w:r>
      <w:r w:rsidR="00FD2843">
        <w:rPr>
          <w:rFonts w:hint="cs"/>
          <w:rtl/>
        </w:rPr>
        <w:t>،</w:t>
      </w:r>
      <w:r>
        <w:rPr>
          <w:rFonts w:hint="cs"/>
          <w:rtl/>
        </w:rPr>
        <w:t xml:space="preserve"> وفتح الأمصار سقاهم كأس الهوى فعادوا إلى الخلاف الأو</w:t>
      </w:r>
      <w:r w:rsidR="00DA4F2D">
        <w:rPr>
          <w:rFonts w:hint="cs"/>
          <w:rtl/>
        </w:rPr>
        <w:t>ّ</w:t>
      </w:r>
      <w:r>
        <w:rPr>
          <w:rFonts w:hint="cs"/>
          <w:rtl/>
        </w:rPr>
        <w:t>ل فنبذوه وراء ظهورهم</w:t>
      </w:r>
      <w:r w:rsidR="00FD2843">
        <w:rPr>
          <w:rFonts w:hint="cs"/>
          <w:rtl/>
        </w:rPr>
        <w:t>،</w:t>
      </w:r>
      <w:r>
        <w:rPr>
          <w:rFonts w:hint="cs"/>
          <w:rtl/>
        </w:rPr>
        <w:t xml:space="preserve"> واشتروا به ثمنا</w:t>
      </w:r>
      <w:r w:rsidR="00DA4F2D">
        <w:rPr>
          <w:rFonts w:hint="cs"/>
          <w:rtl/>
        </w:rPr>
        <w:t>ً</w:t>
      </w:r>
      <w:r>
        <w:rPr>
          <w:rFonts w:hint="cs"/>
          <w:rtl/>
        </w:rPr>
        <w:t xml:space="preserve"> قليلا</w:t>
      </w:r>
      <w:r w:rsidR="00DA4F2D">
        <w:rPr>
          <w:rFonts w:hint="cs"/>
          <w:rtl/>
        </w:rPr>
        <w:t>ً</w:t>
      </w:r>
      <w:r>
        <w:rPr>
          <w:rFonts w:hint="cs"/>
          <w:rtl/>
        </w:rPr>
        <w:t xml:space="preserve"> فبئس ما يشترون. </w:t>
      </w:r>
    </w:p>
    <w:p w:rsidR="004320E4" w:rsidRDefault="004320E4" w:rsidP="004320E4">
      <w:pPr>
        <w:pStyle w:val="libNormal"/>
        <w:rPr>
          <w:rtl/>
        </w:rPr>
      </w:pPr>
      <w:r>
        <w:rPr>
          <w:rFonts w:hint="cs"/>
          <w:rtl/>
        </w:rPr>
        <w:t>4</w:t>
      </w:r>
      <w:r w:rsidR="00FD2843">
        <w:rPr>
          <w:rFonts w:hint="cs"/>
          <w:rtl/>
        </w:rPr>
        <w:t xml:space="preserve"> - </w:t>
      </w:r>
      <w:r>
        <w:rPr>
          <w:rFonts w:hint="cs"/>
          <w:rtl/>
        </w:rPr>
        <w:t>قال شمس الدين سبط ابن الجوزي الحنفي</w:t>
      </w:r>
      <w:r w:rsidR="00DA4F2D">
        <w:rPr>
          <w:rFonts w:hint="cs"/>
          <w:rtl/>
        </w:rPr>
        <w:t>ُّ</w:t>
      </w:r>
      <w:r w:rsidR="00D764BC">
        <w:rPr>
          <w:rFonts w:hint="cs"/>
          <w:rtl/>
        </w:rPr>
        <w:t xml:space="preserve"> المتوفّى </w:t>
      </w:r>
      <w:r>
        <w:rPr>
          <w:rFonts w:hint="cs"/>
          <w:rtl/>
        </w:rPr>
        <w:t>654 في [ تذكرة خواص</w:t>
      </w:r>
      <w:r w:rsidR="00DA4F2D">
        <w:rPr>
          <w:rFonts w:hint="cs"/>
          <w:rtl/>
        </w:rPr>
        <w:t>ّ</w:t>
      </w:r>
      <w:r>
        <w:rPr>
          <w:rFonts w:hint="cs"/>
          <w:rtl/>
        </w:rPr>
        <w:t xml:space="preserve"> الأ</w:t>
      </w:r>
      <w:r w:rsidR="00DA4F2D">
        <w:rPr>
          <w:rFonts w:hint="cs"/>
          <w:rtl/>
        </w:rPr>
        <w:t>ُ</w:t>
      </w:r>
      <w:r>
        <w:rPr>
          <w:rFonts w:hint="cs"/>
          <w:rtl/>
        </w:rPr>
        <w:t>م</w:t>
      </w:r>
      <w:r w:rsidR="00DA4F2D">
        <w:rPr>
          <w:rFonts w:hint="cs"/>
          <w:rtl/>
        </w:rPr>
        <w:t>ّ</w:t>
      </w:r>
      <w:r>
        <w:rPr>
          <w:rFonts w:hint="cs"/>
          <w:rtl/>
        </w:rPr>
        <w:t>ة ] ص 18</w:t>
      </w:r>
      <w:r w:rsidR="00FD2843">
        <w:rPr>
          <w:rFonts w:hint="cs"/>
          <w:rtl/>
        </w:rPr>
        <w:t>:</w:t>
      </w:r>
      <w:r>
        <w:rPr>
          <w:rFonts w:hint="cs"/>
          <w:rtl/>
        </w:rPr>
        <w:t xml:space="preserve"> إت</w:t>
      </w:r>
      <w:r w:rsidR="00DA4F2D">
        <w:rPr>
          <w:rFonts w:hint="cs"/>
          <w:rtl/>
        </w:rPr>
        <w:t>ّ</w:t>
      </w:r>
      <w:r>
        <w:rPr>
          <w:rFonts w:hint="cs"/>
          <w:rtl/>
        </w:rPr>
        <w:t>فق علماء السير إن</w:t>
      </w:r>
      <w:r w:rsidR="00DA4F2D">
        <w:rPr>
          <w:rFonts w:hint="cs"/>
          <w:rtl/>
        </w:rPr>
        <w:t>ّ</w:t>
      </w:r>
      <w:r>
        <w:rPr>
          <w:rFonts w:hint="cs"/>
          <w:rtl/>
        </w:rPr>
        <w:t xml:space="preserve"> قص</w:t>
      </w:r>
      <w:r w:rsidR="00DA4F2D">
        <w:rPr>
          <w:rFonts w:hint="cs"/>
          <w:rtl/>
        </w:rPr>
        <w:t>ّ</w:t>
      </w:r>
      <w:r>
        <w:rPr>
          <w:rFonts w:hint="cs"/>
          <w:rtl/>
        </w:rPr>
        <w:t>ة الغدير كانت بعد رجوع النبي</w:t>
      </w:r>
      <w:r w:rsidR="00DA4F2D">
        <w:rPr>
          <w:rFonts w:hint="cs"/>
          <w:rtl/>
        </w:rPr>
        <w:t>ِّ</w:t>
      </w:r>
      <w:r>
        <w:rPr>
          <w:rFonts w:hint="cs"/>
          <w:rtl/>
        </w:rPr>
        <w:t xml:space="preserve"> صلى الله عليه وسلم من</w:t>
      </w:r>
      <w:r w:rsidR="00BF520B">
        <w:rPr>
          <w:rFonts w:hint="cs"/>
          <w:rtl/>
        </w:rPr>
        <w:t xml:space="preserve"> حجّة الوداع</w:t>
      </w:r>
      <w:r>
        <w:rPr>
          <w:rFonts w:hint="cs"/>
          <w:rtl/>
        </w:rPr>
        <w:t xml:space="preserve"> في الثامن عشر من ذي الحج</w:t>
      </w:r>
      <w:r w:rsidR="00DA4F2D">
        <w:rPr>
          <w:rFonts w:hint="cs"/>
          <w:rtl/>
        </w:rPr>
        <w:t>َّ</w:t>
      </w:r>
      <w:r>
        <w:rPr>
          <w:rFonts w:hint="cs"/>
          <w:rtl/>
        </w:rPr>
        <w:t>ة</w:t>
      </w:r>
      <w:r w:rsidR="00FD2843">
        <w:rPr>
          <w:rFonts w:hint="cs"/>
          <w:rtl/>
        </w:rPr>
        <w:t>،</w:t>
      </w:r>
      <w:r>
        <w:rPr>
          <w:rFonts w:hint="cs"/>
          <w:rtl/>
        </w:rPr>
        <w:t xml:space="preserve"> جمع الصحابة وكانوا مائة وعشرين ألفا</w:t>
      </w:r>
      <w:r w:rsidR="00DA4F2D">
        <w:rPr>
          <w:rFonts w:hint="cs"/>
          <w:rtl/>
        </w:rPr>
        <w:t>ً</w:t>
      </w:r>
      <w:r>
        <w:rPr>
          <w:rFonts w:hint="cs"/>
          <w:rtl/>
        </w:rPr>
        <w:t xml:space="preserve"> وقال</w:t>
      </w:r>
      <w:r w:rsidR="00FD2843">
        <w:rPr>
          <w:rFonts w:hint="cs"/>
          <w:rtl/>
        </w:rPr>
        <w:t>:</w:t>
      </w:r>
      <w:r>
        <w:rPr>
          <w:rFonts w:hint="cs"/>
          <w:rtl/>
        </w:rPr>
        <w:t xml:space="preserve"> </w:t>
      </w:r>
      <w:r w:rsidR="00B35A88">
        <w:rPr>
          <w:rFonts w:hint="cs"/>
          <w:rtl/>
        </w:rPr>
        <w:t>مَن كنت مولاه فعليٌّ مولاه</w:t>
      </w:r>
      <w:r>
        <w:rPr>
          <w:rFonts w:hint="cs"/>
          <w:rtl/>
        </w:rPr>
        <w:t>. الحديث. نص</w:t>
      </w:r>
      <w:r w:rsidR="00DA4F2D">
        <w:rPr>
          <w:rFonts w:hint="cs"/>
          <w:rtl/>
        </w:rPr>
        <w:t>َّ</w:t>
      </w:r>
      <w:r>
        <w:rPr>
          <w:rFonts w:hint="cs"/>
          <w:rtl/>
        </w:rPr>
        <w:t xml:space="preserve"> صلى الله عليه وسلم على ذلك بصريح العبارة دون التلويح والإشارة</w:t>
      </w:r>
      <w:r w:rsidR="00FD2843">
        <w:rPr>
          <w:rFonts w:hint="cs"/>
          <w:rtl/>
        </w:rPr>
        <w:t>،</w:t>
      </w:r>
      <w:r>
        <w:rPr>
          <w:rFonts w:hint="cs"/>
          <w:rtl/>
        </w:rPr>
        <w:t xml:space="preserve"> وذكر أبو إسحاق الثعلبي في تفسيره بإسناده أن</w:t>
      </w:r>
      <w:r w:rsidR="00DA4F2D">
        <w:rPr>
          <w:rFonts w:hint="cs"/>
          <w:rtl/>
        </w:rPr>
        <w:t>ّ</w:t>
      </w:r>
      <w:r>
        <w:rPr>
          <w:rFonts w:hint="cs"/>
          <w:rtl/>
        </w:rPr>
        <w:t xml:space="preserve"> النبي</w:t>
      </w:r>
      <w:r w:rsidR="00DA4F2D">
        <w:rPr>
          <w:rFonts w:hint="cs"/>
          <w:rtl/>
        </w:rPr>
        <w:t>ّ</w:t>
      </w:r>
      <w:r>
        <w:rPr>
          <w:rFonts w:hint="cs"/>
          <w:rtl/>
        </w:rPr>
        <w:t xml:space="preserve"> صلى الله عليه وسلم ل</w:t>
      </w:r>
      <w:r w:rsidR="00DA4F2D">
        <w:rPr>
          <w:rFonts w:hint="cs"/>
          <w:rtl/>
        </w:rPr>
        <w:t>َ</w:t>
      </w:r>
      <w:r>
        <w:rPr>
          <w:rFonts w:hint="cs"/>
          <w:rtl/>
        </w:rPr>
        <w:t>م</w:t>
      </w:r>
      <w:r w:rsidR="00DA4F2D">
        <w:rPr>
          <w:rFonts w:hint="cs"/>
          <w:rtl/>
        </w:rPr>
        <w:t>ّ</w:t>
      </w:r>
      <w:r>
        <w:rPr>
          <w:rFonts w:hint="cs"/>
          <w:rtl/>
        </w:rPr>
        <w:t>ا قال ذلك طار في الأقطار</w:t>
      </w:r>
      <w:r w:rsidR="00FD2843">
        <w:rPr>
          <w:rFonts w:hint="cs"/>
          <w:rtl/>
        </w:rPr>
        <w:t>،</w:t>
      </w:r>
      <w:r>
        <w:rPr>
          <w:rFonts w:hint="cs"/>
          <w:rtl/>
        </w:rPr>
        <w:t xml:space="preserve"> وشاع في البلاد والأمصار </w:t>
      </w:r>
      <w:r w:rsidR="00FD2843">
        <w:rPr>
          <w:rFonts w:hint="cs"/>
          <w:rtl/>
        </w:rPr>
        <w:t>(</w:t>
      </w:r>
      <w:r>
        <w:rPr>
          <w:rFonts w:hint="cs"/>
          <w:rtl/>
        </w:rPr>
        <w:t>ثم</w:t>
      </w:r>
      <w:r w:rsidR="00DA4F2D">
        <w:rPr>
          <w:rFonts w:hint="cs"/>
          <w:rtl/>
        </w:rPr>
        <w:t>َّ</w:t>
      </w:r>
      <w:r>
        <w:rPr>
          <w:rFonts w:hint="cs"/>
          <w:rtl/>
        </w:rPr>
        <w:t xml:space="preserve"> ذكر ما</w:t>
      </w:r>
      <w:r w:rsidR="00020EDE">
        <w:rPr>
          <w:rFonts w:hint="cs"/>
          <w:rtl/>
        </w:rPr>
        <w:t xml:space="preserve"> مرّ</w:t>
      </w:r>
      <w:r w:rsidR="00DA4F2D">
        <w:rPr>
          <w:rFonts w:hint="cs"/>
          <w:rtl/>
        </w:rPr>
        <w:t>َ</w:t>
      </w:r>
      <w:r w:rsidR="00020EDE">
        <w:rPr>
          <w:rFonts w:hint="cs"/>
          <w:rtl/>
        </w:rPr>
        <w:t xml:space="preserve"> </w:t>
      </w:r>
    </w:p>
    <w:p w:rsidR="004320E4" w:rsidRDefault="004320E4" w:rsidP="00806C03">
      <w:pPr>
        <w:pStyle w:val="libNormal"/>
      </w:pPr>
      <w:r>
        <w:rPr>
          <w:rFonts w:hint="cs"/>
          <w:rtl/>
        </w:rPr>
        <w:br w:type="page"/>
      </w:r>
    </w:p>
    <w:p w:rsidR="004320E4" w:rsidRDefault="004320E4" w:rsidP="00DA4F2D">
      <w:pPr>
        <w:pStyle w:val="libNormal0"/>
        <w:rPr>
          <w:rtl/>
        </w:rPr>
      </w:pPr>
      <w:r w:rsidRPr="004320E4">
        <w:rPr>
          <w:rFonts w:hint="cs"/>
          <w:rtl/>
        </w:rPr>
        <w:lastRenderedPageBreak/>
        <w:t>في آية سأل</w:t>
      </w:r>
      <w:r w:rsidR="00FD2843">
        <w:rPr>
          <w:rFonts w:hint="cs"/>
          <w:rtl/>
        </w:rPr>
        <w:t>)</w:t>
      </w:r>
      <w:r w:rsidRPr="004320E4">
        <w:rPr>
          <w:rFonts w:hint="cs"/>
          <w:rtl/>
        </w:rPr>
        <w:t xml:space="preserve"> فقال</w:t>
      </w:r>
      <w:r w:rsidR="00FD2843">
        <w:rPr>
          <w:rFonts w:hint="cs"/>
          <w:rtl/>
        </w:rPr>
        <w:t>:</w:t>
      </w:r>
      <w:r w:rsidRPr="004320E4">
        <w:rPr>
          <w:rFonts w:hint="cs"/>
          <w:rtl/>
        </w:rPr>
        <w:t xml:space="preserve"> فأم</w:t>
      </w:r>
      <w:r w:rsidR="00DA4F2D">
        <w:rPr>
          <w:rFonts w:hint="cs"/>
          <w:rtl/>
        </w:rPr>
        <w:t>ّ</w:t>
      </w:r>
      <w:r w:rsidRPr="004320E4">
        <w:rPr>
          <w:rFonts w:hint="cs"/>
          <w:rtl/>
        </w:rPr>
        <w:t>ا قوله</w:t>
      </w:r>
      <w:r w:rsidR="00FD2843">
        <w:rPr>
          <w:rFonts w:hint="cs"/>
          <w:rtl/>
        </w:rPr>
        <w:t>:</w:t>
      </w:r>
      <w:r w:rsidRPr="004320E4">
        <w:rPr>
          <w:rFonts w:hint="cs"/>
          <w:rtl/>
        </w:rPr>
        <w:t xml:space="preserve"> م</w:t>
      </w:r>
      <w:r w:rsidR="00DA4F2D">
        <w:rPr>
          <w:rFonts w:hint="cs"/>
          <w:rtl/>
        </w:rPr>
        <w:t>َ</w:t>
      </w:r>
      <w:r w:rsidRPr="004320E4">
        <w:rPr>
          <w:rFonts w:hint="cs"/>
          <w:rtl/>
        </w:rPr>
        <w:t>ن كنت مولاه. فقال علماء العربي</w:t>
      </w:r>
      <w:r w:rsidR="00DA4F2D">
        <w:rPr>
          <w:rFonts w:hint="cs"/>
          <w:rtl/>
        </w:rPr>
        <w:t>َّ</w:t>
      </w:r>
      <w:r w:rsidRPr="004320E4">
        <w:rPr>
          <w:rFonts w:hint="cs"/>
          <w:rtl/>
        </w:rPr>
        <w:t>ة</w:t>
      </w:r>
      <w:r w:rsidR="00FD2843">
        <w:rPr>
          <w:rFonts w:hint="cs"/>
          <w:rtl/>
        </w:rPr>
        <w:t>:</w:t>
      </w:r>
      <w:r w:rsidRPr="004320E4">
        <w:rPr>
          <w:rFonts w:hint="cs"/>
          <w:rtl/>
        </w:rPr>
        <w:t xml:space="preserve"> لفظ المولى ترد على وجوه </w:t>
      </w:r>
      <w:r w:rsidR="00FD2843">
        <w:rPr>
          <w:rFonts w:hint="cs"/>
          <w:rtl/>
        </w:rPr>
        <w:t>(</w:t>
      </w:r>
      <w:r w:rsidRPr="004320E4">
        <w:rPr>
          <w:rFonts w:hint="cs"/>
          <w:rtl/>
        </w:rPr>
        <w:t>ثم</w:t>
      </w:r>
      <w:r w:rsidR="00DA4F2D">
        <w:rPr>
          <w:rFonts w:hint="cs"/>
          <w:rtl/>
        </w:rPr>
        <w:t>ّ</w:t>
      </w:r>
      <w:r w:rsidRPr="004320E4">
        <w:rPr>
          <w:rFonts w:hint="cs"/>
          <w:rtl/>
        </w:rPr>
        <w:t xml:space="preserve"> ذكر من معاني المولى تسعة </w:t>
      </w:r>
      <w:r w:rsidRPr="00FD2843">
        <w:rPr>
          <w:rStyle w:val="libFootnotenumChar"/>
          <w:rFonts w:hint="cs"/>
          <w:rtl/>
        </w:rPr>
        <w:t>(1)</w:t>
      </w:r>
      <w:r w:rsidRPr="004320E4">
        <w:rPr>
          <w:rFonts w:hint="cs"/>
          <w:rtl/>
        </w:rPr>
        <w:t xml:space="preserve"> فقال</w:t>
      </w:r>
      <w:r w:rsidR="00FD2843">
        <w:rPr>
          <w:rFonts w:hint="cs"/>
          <w:rtl/>
        </w:rPr>
        <w:t>):</w:t>
      </w:r>
      <w:r w:rsidRPr="004320E4">
        <w:rPr>
          <w:rFonts w:hint="cs"/>
          <w:rtl/>
        </w:rPr>
        <w:t xml:space="preserve"> والعاشر بمعنى الأولى قال الله تعالى</w:t>
      </w:r>
      <w:r w:rsidR="00FD2843">
        <w:rPr>
          <w:rFonts w:hint="cs"/>
          <w:rtl/>
        </w:rPr>
        <w:t>:</w:t>
      </w:r>
      <w:r w:rsidRPr="004320E4">
        <w:rPr>
          <w:rFonts w:hint="cs"/>
          <w:rtl/>
        </w:rPr>
        <w:t xml:space="preserve"> </w:t>
      </w:r>
      <w:r w:rsidR="00DA4F2D" w:rsidRPr="00900FB2">
        <w:rPr>
          <w:rStyle w:val="libAlaemChar"/>
          <w:rFonts w:hint="cs"/>
          <w:rtl/>
        </w:rPr>
        <w:t>(</w:t>
      </w:r>
      <w:r w:rsidR="00DA4F2D" w:rsidRPr="00DA4F2D">
        <w:rPr>
          <w:rStyle w:val="libAieChar"/>
          <w:rFonts w:hint="cs"/>
          <w:rtl/>
        </w:rPr>
        <w:t>فَالْيَوْمَ</w:t>
      </w:r>
      <w:r w:rsidR="00DA4F2D" w:rsidRPr="00DA4F2D">
        <w:rPr>
          <w:rStyle w:val="libAieChar"/>
          <w:rtl/>
        </w:rPr>
        <w:t xml:space="preserve"> </w:t>
      </w:r>
      <w:r w:rsidR="00DA4F2D" w:rsidRPr="00DA4F2D">
        <w:rPr>
          <w:rStyle w:val="libAieChar"/>
          <w:rFonts w:hint="cs"/>
          <w:rtl/>
        </w:rPr>
        <w:t>لَا</w:t>
      </w:r>
      <w:r w:rsidR="00DA4F2D" w:rsidRPr="00DA4F2D">
        <w:rPr>
          <w:rStyle w:val="libAieChar"/>
          <w:rtl/>
        </w:rPr>
        <w:t xml:space="preserve"> </w:t>
      </w:r>
      <w:r w:rsidR="00DA4F2D" w:rsidRPr="00DA4F2D">
        <w:rPr>
          <w:rStyle w:val="libAieChar"/>
          <w:rFonts w:hint="cs"/>
          <w:rtl/>
        </w:rPr>
        <w:t>يُؤْخَذُ</w:t>
      </w:r>
      <w:r w:rsidR="00DA4F2D" w:rsidRPr="00DA4F2D">
        <w:rPr>
          <w:rStyle w:val="libAieChar"/>
          <w:rtl/>
        </w:rPr>
        <w:t xml:space="preserve"> </w:t>
      </w:r>
      <w:r w:rsidR="00DA4F2D" w:rsidRPr="00DA4F2D">
        <w:rPr>
          <w:rStyle w:val="libAieChar"/>
          <w:rFonts w:hint="cs"/>
          <w:rtl/>
        </w:rPr>
        <w:t>مِنكُمْ</w:t>
      </w:r>
      <w:r w:rsidR="00DA4F2D" w:rsidRPr="00DA4F2D">
        <w:rPr>
          <w:rStyle w:val="libAieChar"/>
          <w:rtl/>
        </w:rPr>
        <w:t xml:space="preserve"> </w:t>
      </w:r>
      <w:r w:rsidR="00DA4F2D" w:rsidRPr="00DA4F2D">
        <w:rPr>
          <w:rStyle w:val="libAieChar"/>
          <w:rFonts w:hint="cs"/>
          <w:rtl/>
        </w:rPr>
        <w:t>فِدْيَةٌ</w:t>
      </w:r>
      <w:r w:rsidR="00DA4F2D" w:rsidRPr="00DA4F2D">
        <w:rPr>
          <w:rStyle w:val="libAieChar"/>
          <w:rtl/>
        </w:rPr>
        <w:t xml:space="preserve"> </w:t>
      </w:r>
      <w:r w:rsidR="00DA4F2D" w:rsidRPr="00DA4F2D">
        <w:rPr>
          <w:rStyle w:val="libAieChar"/>
          <w:rFonts w:hint="cs"/>
          <w:rtl/>
        </w:rPr>
        <w:t>وَلَا</w:t>
      </w:r>
      <w:r w:rsidR="00DA4F2D" w:rsidRPr="00DA4F2D">
        <w:rPr>
          <w:rStyle w:val="libAieChar"/>
          <w:rtl/>
        </w:rPr>
        <w:t xml:space="preserve"> </w:t>
      </w:r>
      <w:r w:rsidR="00DA4F2D" w:rsidRPr="00DA4F2D">
        <w:rPr>
          <w:rStyle w:val="libAieChar"/>
          <w:rFonts w:hint="cs"/>
          <w:rtl/>
        </w:rPr>
        <w:t>مِنَ</w:t>
      </w:r>
      <w:r w:rsidR="00DA4F2D" w:rsidRPr="00DA4F2D">
        <w:rPr>
          <w:rStyle w:val="libAieChar"/>
          <w:rtl/>
        </w:rPr>
        <w:t xml:space="preserve"> </w:t>
      </w:r>
      <w:r w:rsidR="00DA4F2D" w:rsidRPr="00DA4F2D">
        <w:rPr>
          <w:rStyle w:val="libAieChar"/>
          <w:rFonts w:hint="cs"/>
          <w:rtl/>
        </w:rPr>
        <w:t>الَّذِينَ</w:t>
      </w:r>
      <w:r w:rsidR="00DA4F2D" w:rsidRPr="00DA4F2D">
        <w:rPr>
          <w:rStyle w:val="libAieChar"/>
          <w:rtl/>
        </w:rPr>
        <w:t xml:space="preserve"> </w:t>
      </w:r>
      <w:r w:rsidR="00DA4F2D" w:rsidRPr="00DA4F2D">
        <w:rPr>
          <w:rStyle w:val="libAieChar"/>
          <w:rFonts w:hint="cs"/>
          <w:rtl/>
        </w:rPr>
        <w:t>كَفَرُوا</w:t>
      </w:r>
      <w:r w:rsidR="00DA4F2D" w:rsidRPr="00DA4F2D">
        <w:rPr>
          <w:rStyle w:val="libAieChar"/>
          <w:rtl/>
        </w:rPr>
        <w:t xml:space="preserve"> </w:t>
      </w:r>
      <w:r w:rsidR="00DA4F2D" w:rsidRPr="00DA4F2D">
        <w:rPr>
          <w:rStyle w:val="libAieChar"/>
          <w:rFonts w:hint="cs"/>
          <w:rtl/>
        </w:rPr>
        <w:t>مَأْوَاكُمُ</w:t>
      </w:r>
      <w:r w:rsidR="00DA4F2D" w:rsidRPr="00DA4F2D">
        <w:rPr>
          <w:rStyle w:val="libAieChar"/>
          <w:rtl/>
        </w:rPr>
        <w:t xml:space="preserve"> </w:t>
      </w:r>
      <w:r w:rsidR="00DA4F2D" w:rsidRPr="00DA4F2D">
        <w:rPr>
          <w:rStyle w:val="libAieChar"/>
          <w:rFonts w:hint="cs"/>
          <w:rtl/>
        </w:rPr>
        <w:t>النَّارُ</w:t>
      </w:r>
      <w:r w:rsidR="00DA4F2D" w:rsidRPr="00DA4F2D">
        <w:rPr>
          <w:rStyle w:val="libAieChar"/>
          <w:rtl/>
        </w:rPr>
        <w:t xml:space="preserve"> </w:t>
      </w:r>
      <w:r w:rsidR="00DA4F2D" w:rsidRPr="00DA4F2D">
        <w:rPr>
          <w:rStyle w:val="libAieChar"/>
          <w:rFonts w:hint="cs"/>
          <w:rtl/>
        </w:rPr>
        <w:t>هِيَ</w:t>
      </w:r>
      <w:r w:rsidR="00DA4F2D" w:rsidRPr="00DA4F2D">
        <w:rPr>
          <w:rStyle w:val="libAieChar"/>
          <w:rtl/>
        </w:rPr>
        <w:t xml:space="preserve"> </w:t>
      </w:r>
      <w:r w:rsidR="00DA4F2D" w:rsidRPr="00DA4F2D">
        <w:rPr>
          <w:rStyle w:val="libAieChar"/>
          <w:rFonts w:hint="cs"/>
          <w:rtl/>
        </w:rPr>
        <w:t>مَوْلَاكُمْ</w:t>
      </w:r>
      <w:r w:rsidR="00DA4F2D" w:rsidRPr="00900FB2">
        <w:rPr>
          <w:rStyle w:val="libAlaemChar"/>
          <w:rFonts w:hint="cs"/>
          <w:rtl/>
        </w:rPr>
        <w:t>)</w:t>
      </w:r>
      <w:r w:rsidRPr="004320E4">
        <w:rPr>
          <w:rFonts w:hint="cs"/>
          <w:rtl/>
        </w:rPr>
        <w:t>. ثم</w:t>
      </w:r>
      <w:r w:rsidR="00DA4F2D">
        <w:rPr>
          <w:rFonts w:hint="cs"/>
          <w:rtl/>
        </w:rPr>
        <w:t>َّ</w:t>
      </w:r>
      <w:r w:rsidRPr="004320E4">
        <w:rPr>
          <w:rFonts w:hint="cs"/>
          <w:rtl/>
        </w:rPr>
        <w:t xml:space="preserve"> طفق يبطل إرادة كل</w:t>
      </w:r>
      <w:r w:rsidR="00DA4F2D">
        <w:rPr>
          <w:rFonts w:hint="cs"/>
          <w:rtl/>
        </w:rPr>
        <w:t>ٍّ</w:t>
      </w:r>
      <w:r w:rsidRPr="004320E4">
        <w:rPr>
          <w:rFonts w:hint="cs"/>
          <w:rtl/>
        </w:rPr>
        <w:t xml:space="preserve"> من المعاني المذكورة واحدا</w:t>
      </w:r>
      <w:r w:rsidR="00DA4F2D">
        <w:rPr>
          <w:rFonts w:hint="cs"/>
          <w:rtl/>
        </w:rPr>
        <w:t>ً</w:t>
      </w:r>
      <w:r w:rsidRPr="004320E4">
        <w:rPr>
          <w:rFonts w:hint="cs"/>
          <w:rtl/>
        </w:rPr>
        <w:t xml:space="preserve"> واحدا</w:t>
      </w:r>
      <w:r w:rsidR="00DA4F2D">
        <w:rPr>
          <w:rFonts w:hint="cs"/>
          <w:rtl/>
        </w:rPr>
        <w:t>ً</w:t>
      </w:r>
      <w:r w:rsidRPr="004320E4">
        <w:rPr>
          <w:rFonts w:hint="cs"/>
          <w:rtl/>
        </w:rPr>
        <w:t xml:space="preserve"> فقال</w:t>
      </w:r>
      <w:r w:rsidR="00FD2843">
        <w:rPr>
          <w:rFonts w:hint="cs"/>
          <w:rtl/>
        </w:rPr>
        <w:t>:</w:t>
      </w:r>
      <w:r w:rsidRPr="004320E4">
        <w:rPr>
          <w:rFonts w:hint="cs"/>
          <w:rtl/>
        </w:rPr>
        <w:t xml:space="preserve"> </w:t>
      </w:r>
    </w:p>
    <w:p w:rsidR="004320E4" w:rsidRDefault="004320E4" w:rsidP="00DA4F2D">
      <w:pPr>
        <w:pStyle w:val="libNormal"/>
        <w:rPr>
          <w:rtl/>
        </w:rPr>
      </w:pPr>
      <w:r>
        <w:rPr>
          <w:rFonts w:hint="cs"/>
          <w:rtl/>
        </w:rPr>
        <w:t>والمراد من الحديث الطاعة المحضة المخصوصة فتعي</w:t>
      </w:r>
      <w:r w:rsidR="00DA4F2D">
        <w:rPr>
          <w:rFonts w:hint="cs"/>
          <w:rtl/>
        </w:rPr>
        <w:t>ّ</w:t>
      </w:r>
      <w:r>
        <w:rPr>
          <w:rFonts w:hint="cs"/>
          <w:rtl/>
        </w:rPr>
        <w:t>ن الوجه العاشر وهو</w:t>
      </w:r>
      <w:r w:rsidR="00FD2843">
        <w:rPr>
          <w:rFonts w:hint="cs"/>
          <w:rtl/>
        </w:rPr>
        <w:t>:</w:t>
      </w:r>
      <w:r>
        <w:rPr>
          <w:rFonts w:hint="cs"/>
          <w:rtl/>
        </w:rPr>
        <w:t xml:space="preserve"> الأولى</w:t>
      </w:r>
      <w:r w:rsidR="008935B4">
        <w:rPr>
          <w:rFonts w:hint="cs"/>
          <w:rtl/>
        </w:rPr>
        <w:t xml:space="preserve"> و</w:t>
      </w:r>
      <w:r>
        <w:rPr>
          <w:rFonts w:hint="cs"/>
          <w:rtl/>
        </w:rPr>
        <w:t>معناه</w:t>
      </w:r>
      <w:r w:rsidR="00FD2843">
        <w:rPr>
          <w:rFonts w:hint="cs"/>
          <w:rtl/>
        </w:rPr>
        <w:t>:</w:t>
      </w:r>
      <w:r>
        <w:rPr>
          <w:rFonts w:hint="cs"/>
          <w:rtl/>
        </w:rPr>
        <w:t xml:space="preserve"> م</w:t>
      </w:r>
      <w:r w:rsidR="00DA4F2D">
        <w:rPr>
          <w:rFonts w:hint="cs"/>
          <w:rtl/>
        </w:rPr>
        <w:t>َ</w:t>
      </w:r>
      <w:r>
        <w:rPr>
          <w:rFonts w:hint="cs"/>
          <w:rtl/>
        </w:rPr>
        <w:t>ن كنت أولى به من نفسه فعلي</w:t>
      </w:r>
      <w:r w:rsidR="00DA4F2D">
        <w:rPr>
          <w:rFonts w:hint="cs"/>
          <w:rtl/>
        </w:rPr>
        <w:t>ٌّ</w:t>
      </w:r>
      <w:r>
        <w:rPr>
          <w:rFonts w:hint="cs"/>
          <w:rtl/>
        </w:rPr>
        <w:t xml:space="preserve"> أولى به</w:t>
      </w:r>
      <w:r w:rsidR="00FD2843">
        <w:rPr>
          <w:rFonts w:hint="cs"/>
          <w:rtl/>
        </w:rPr>
        <w:t>،</w:t>
      </w:r>
      <w:r>
        <w:rPr>
          <w:rFonts w:hint="cs"/>
          <w:rtl/>
        </w:rPr>
        <w:t xml:space="preserve"> وقد صر</w:t>
      </w:r>
      <w:r w:rsidR="00DA4F2D">
        <w:rPr>
          <w:rFonts w:hint="cs"/>
          <w:rtl/>
        </w:rPr>
        <w:t>ّ</w:t>
      </w:r>
      <w:r>
        <w:rPr>
          <w:rFonts w:hint="cs"/>
          <w:rtl/>
        </w:rPr>
        <w:t>ح بهذا المعنى الحافظ أبو الفرج يحيى بن سعيد الثقفي ال</w:t>
      </w:r>
      <w:r w:rsidR="00DA4F2D">
        <w:rPr>
          <w:rFonts w:hint="cs"/>
          <w:rtl/>
        </w:rPr>
        <w:t>إ</w:t>
      </w:r>
      <w:r>
        <w:rPr>
          <w:rFonts w:hint="cs"/>
          <w:rtl/>
        </w:rPr>
        <w:t>صبهاني في كتابه المسم</w:t>
      </w:r>
      <w:r w:rsidR="00DA4F2D">
        <w:rPr>
          <w:rFonts w:hint="cs"/>
          <w:rtl/>
        </w:rPr>
        <w:t>ّ</w:t>
      </w:r>
      <w:r>
        <w:rPr>
          <w:rFonts w:hint="cs"/>
          <w:rtl/>
        </w:rPr>
        <w:t>ى ب</w:t>
      </w:r>
      <w:r w:rsidR="00DA4F2D">
        <w:rPr>
          <w:rFonts w:hint="cs"/>
          <w:rtl/>
        </w:rPr>
        <w:t>ـ</w:t>
      </w:r>
      <w:r>
        <w:rPr>
          <w:rFonts w:hint="cs"/>
          <w:rtl/>
        </w:rPr>
        <w:t xml:space="preserve"> </w:t>
      </w:r>
      <w:r w:rsidR="00DA4F2D">
        <w:rPr>
          <w:rFonts w:hint="cs"/>
          <w:rtl/>
        </w:rPr>
        <w:t>«</w:t>
      </w:r>
      <w:r>
        <w:rPr>
          <w:rFonts w:hint="cs"/>
          <w:rtl/>
        </w:rPr>
        <w:t>مرج البحرين</w:t>
      </w:r>
      <w:r w:rsidR="00DA4F2D">
        <w:rPr>
          <w:rFonts w:hint="cs"/>
          <w:rtl/>
        </w:rPr>
        <w:t>»</w:t>
      </w:r>
      <w:r>
        <w:rPr>
          <w:rFonts w:hint="cs"/>
          <w:rtl/>
        </w:rPr>
        <w:t xml:space="preserve"> فإن</w:t>
      </w:r>
      <w:r w:rsidR="00DA4F2D">
        <w:rPr>
          <w:rFonts w:hint="cs"/>
          <w:rtl/>
        </w:rPr>
        <w:t>ّ</w:t>
      </w:r>
      <w:r>
        <w:rPr>
          <w:rFonts w:hint="cs"/>
          <w:rtl/>
        </w:rPr>
        <w:t>ه روى هذا الحديث بإسناده إلى مشايخه وقال فيه</w:t>
      </w:r>
      <w:r w:rsidR="00FD2843">
        <w:rPr>
          <w:rFonts w:hint="cs"/>
          <w:rtl/>
        </w:rPr>
        <w:t>:</w:t>
      </w:r>
      <w:r>
        <w:rPr>
          <w:rFonts w:hint="cs"/>
          <w:rtl/>
        </w:rPr>
        <w:t xml:space="preserve"> فأخذ رسول الله صلى الله عليه وسلم بيد علي</w:t>
      </w:r>
      <w:r w:rsidR="00DA4F2D">
        <w:rPr>
          <w:rFonts w:hint="cs"/>
          <w:rtl/>
        </w:rPr>
        <w:t>ٍّ</w:t>
      </w:r>
      <w:r>
        <w:rPr>
          <w:rFonts w:hint="cs"/>
          <w:rtl/>
        </w:rPr>
        <w:t xml:space="preserve"> عليه السلام فقال</w:t>
      </w:r>
      <w:r w:rsidR="00FD2843">
        <w:rPr>
          <w:rFonts w:hint="cs"/>
          <w:rtl/>
        </w:rPr>
        <w:t>:</w:t>
      </w:r>
      <w:r>
        <w:rPr>
          <w:rFonts w:hint="cs"/>
          <w:rtl/>
        </w:rPr>
        <w:t xml:space="preserve"> م</w:t>
      </w:r>
      <w:r w:rsidR="00DA4F2D">
        <w:rPr>
          <w:rFonts w:hint="cs"/>
          <w:rtl/>
        </w:rPr>
        <w:t>َ</w:t>
      </w:r>
      <w:r>
        <w:rPr>
          <w:rFonts w:hint="cs"/>
          <w:rtl/>
        </w:rPr>
        <w:t>ن كنت ولي</w:t>
      </w:r>
      <w:r w:rsidR="00DA4F2D">
        <w:rPr>
          <w:rFonts w:hint="cs"/>
          <w:rtl/>
        </w:rPr>
        <w:t>َّ</w:t>
      </w:r>
      <w:r>
        <w:rPr>
          <w:rFonts w:hint="cs"/>
          <w:rtl/>
        </w:rPr>
        <w:t>ه وأولى به من نفسه فعلي</w:t>
      </w:r>
      <w:r w:rsidR="00DA4F2D">
        <w:rPr>
          <w:rFonts w:hint="cs"/>
          <w:rtl/>
        </w:rPr>
        <w:t>ٌّ</w:t>
      </w:r>
      <w:r>
        <w:rPr>
          <w:rFonts w:hint="cs"/>
          <w:rtl/>
        </w:rPr>
        <w:t xml:space="preserve"> ولي</w:t>
      </w:r>
      <w:r w:rsidR="00DA4F2D">
        <w:rPr>
          <w:rFonts w:hint="cs"/>
          <w:rtl/>
        </w:rPr>
        <w:t>ّ</w:t>
      </w:r>
      <w:r>
        <w:rPr>
          <w:rFonts w:hint="cs"/>
          <w:rtl/>
        </w:rPr>
        <w:t>ه. فعلم أن</w:t>
      </w:r>
      <w:r w:rsidR="00DA4F2D">
        <w:rPr>
          <w:rFonts w:hint="cs"/>
          <w:rtl/>
        </w:rPr>
        <w:t>ّ</w:t>
      </w:r>
      <w:r>
        <w:rPr>
          <w:rFonts w:hint="cs"/>
          <w:rtl/>
        </w:rPr>
        <w:t xml:space="preserve"> جميع المعاني راجعة</w:t>
      </w:r>
      <w:r w:rsidR="00DA4F2D">
        <w:rPr>
          <w:rFonts w:hint="cs"/>
          <w:rtl/>
        </w:rPr>
        <w:t>ٌ</w:t>
      </w:r>
      <w:r>
        <w:rPr>
          <w:rFonts w:hint="cs"/>
          <w:rtl/>
        </w:rPr>
        <w:t xml:space="preserve"> إلى الوجه العاشر</w:t>
      </w:r>
      <w:r w:rsidR="00FD2843">
        <w:rPr>
          <w:rFonts w:hint="cs"/>
          <w:rtl/>
        </w:rPr>
        <w:t>،</w:t>
      </w:r>
      <w:r>
        <w:rPr>
          <w:rFonts w:hint="cs"/>
          <w:rtl/>
        </w:rPr>
        <w:t xml:space="preserve"> ودل</w:t>
      </w:r>
      <w:r w:rsidR="00DA4F2D">
        <w:rPr>
          <w:rFonts w:hint="cs"/>
          <w:rtl/>
        </w:rPr>
        <w:t>َّ</w:t>
      </w:r>
      <w:r>
        <w:rPr>
          <w:rFonts w:hint="cs"/>
          <w:rtl/>
        </w:rPr>
        <w:t xml:space="preserve"> عليه</w:t>
      </w:r>
      <w:r w:rsidR="00BF520B">
        <w:rPr>
          <w:rFonts w:hint="cs"/>
          <w:rtl/>
        </w:rPr>
        <w:t xml:space="preserve"> أيضاً </w:t>
      </w:r>
      <w:r>
        <w:rPr>
          <w:rFonts w:hint="cs"/>
          <w:rtl/>
        </w:rPr>
        <w:t>قوله عليه السلام</w:t>
      </w:r>
      <w:r w:rsidR="00FD2843">
        <w:rPr>
          <w:rFonts w:hint="cs"/>
          <w:rtl/>
        </w:rPr>
        <w:t>:</w:t>
      </w:r>
      <w:r>
        <w:rPr>
          <w:rFonts w:hint="cs"/>
          <w:rtl/>
        </w:rPr>
        <w:t xml:space="preserve"> ألست أولى بالمؤمنين من أنفسهم</w:t>
      </w:r>
      <w:r w:rsidR="00FD2843">
        <w:rPr>
          <w:rFonts w:hint="cs"/>
          <w:rtl/>
        </w:rPr>
        <w:t>،</w:t>
      </w:r>
      <w:r>
        <w:rPr>
          <w:rFonts w:hint="cs"/>
          <w:rtl/>
        </w:rPr>
        <w:t xml:space="preserve"> وهذا نص</w:t>
      </w:r>
      <w:r w:rsidR="00DA4F2D">
        <w:rPr>
          <w:rFonts w:hint="cs"/>
          <w:rtl/>
        </w:rPr>
        <w:t>ٌّ</w:t>
      </w:r>
      <w:r>
        <w:rPr>
          <w:rFonts w:hint="cs"/>
          <w:rtl/>
        </w:rPr>
        <w:t xml:space="preserve"> صريح في إثبات إمامته وقبول طاعته وكذا قوله صلى الله عليه وسلم</w:t>
      </w:r>
      <w:r w:rsidR="00FD2843">
        <w:rPr>
          <w:rFonts w:hint="cs"/>
          <w:rtl/>
        </w:rPr>
        <w:t>:</w:t>
      </w:r>
      <w:r>
        <w:rPr>
          <w:rFonts w:hint="cs"/>
          <w:rtl/>
        </w:rPr>
        <w:t xml:space="preserve"> وأدر الحق معه حيثما دار وكيفما دار. </w:t>
      </w:r>
      <w:r w:rsidR="00DA4F2D">
        <w:rPr>
          <w:rFonts w:hint="cs"/>
          <w:rtl/>
        </w:rPr>
        <w:t>ا هـ.</w:t>
      </w:r>
    </w:p>
    <w:p w:rsidR="004320E4" w:rsidRDefault="004320E4" w:rsidP="00DA4F2D">
      <w:pPr>
        <w:pStyle w:val="libNormal"/>
        <w:rPr>
          <w:rtl/>
        </w:rPr>
      </w:pPr>
      <w:r>
        <w:rPr>
          <w:rFonts w:hint="cs"/>
          <w:rtl/>
        </w:rPr>
        <w:t>5</w:t>
      </w:r>
      <w:r w:rsidR="00FD2843">
        <w:rPr>
          <w:rFonts w:hint="cs"/>
          <w:rtl/>
        </w:rPr>
        <w:t xml:space="preserve"> - </w:t>
      </w:r>
      <w:r>
        <w:rPr>
          <w:rFonts w:hint="cs"/>
          <w:rtl/>
        </w:rPr>
        <w:t>قال كمال الدين ابن طلحة الشافعي</w:t>
      </w:r>
      <w:r w:rsidR="00DA4F2D">
        <w:rPr>
          <w:rFonts w:hint="cs"/>
          <w:rtl/>
        </w:rPr>
        <w:t>ٌّ</w:t>
      </w:r>
      <w:r w:rsidR="00D764BC">
        <w:rPr>
          <w:rFonts w:hint="cs"/>
          <w:rtl/>
        </w:rPr>
        <w:t xml:space="preserve"> المتوفّى </w:t>
      </w:r>
      <w:r>
        <w:rPr>
          <w:rFonts w:hint="cs"/>
          <w:rtl/>
        </w:rPr>
        <w:t xml:space="preserve">654 في </w:t>
      </w:r>
      <w:r w:rsidR="00DA4F2D">
        <w:rPr>
          <w:rFonts w:hint="cs"/>
          <w:rtl/>
        </w:rPr>
        <w:t>«</w:t>
      </w:r>
      <w:r>
        <w:rPr>
          <w:rFonts w:hint="cs"/>
          <w:rtl/>
        </w:rPr>
        <w:t>مطالب السئول</w:t>
      </w:r>
      <w:r w:rsidR="00DA4F2D">
        <w:rPr>
          <w:rFonts w:hint="cs"/>
          <w:rtl/>
        </w:rPr>
        <w:t>»</w:t>
      </w:r>
      <w:r>
        <w:rPr>
          <w:rFonts w:hint="cs"/>
          <w:rtl/>
        </w:rPr>
        <w:t xml:space="preserve"> ص 16 بعد ذكر حديث الغدير ونزول آية التبليغ فيه</w:t>
      </w:r>
      <w:r w:rsidR="00FD2843">
        <w:rPr>
          <w:rFonts w:hint="cs"/>
          <w:rtl/>
        </w:rPr>
        <w:t>:</w:t>
      </w:r>
      <w:r>
        <w:rPr>
          <w:rFonts w:hint="cs"/>
          <w:rtl/>
        </w:rPr>
        <w:t xml:space="preserve"> فقوله صلى الله عليه وسلم. </w:t>
      </w:r>
      <w:r w:rsidR="00B35A88">
        <w:rPr>
          <w:rFonts w:hint="cs"/>
          <w:rtl/>
        </w:rPr>
        <w:t>مَن كنت مولاه فعليٌّ مولاه</w:t>
      </w:r>
      <w:r>
        <w:rPr>
          <w:rFonts w:hint="cs"/>
          <w:rtl/>
        </w:rPr>
        <w:t>. قد اشتمل على لفظة م</w:t>
      </w:r>
      <w:r w:rsidR="00DA4F2D">
        <w:rPr>
          <w:rFonts w:hint="cs"/>
          <w:rtl/>
        </w:rPr>
        <w:t>َ</w:t>
      </w:r>
      <w:r>
        <w:rPr>
          <w:rFonts w:hint="cs"/>
          <w:rtl/>
        </w:rPr>
        <w:t>ن وهي موضوعة</w:t>
      </w:r>
      <w:r w:rsidR="00DA4F2D">
        <w:rPr>
          <w:rFonts w:hint="cs"/>
          <w:rtl/>
        </w:rPr>
        <w:t>ٌ</w:t>
      </w:r>
      <w:r>
        <w:rPr>
          <w:rFonts w:hint="cs"/>
          <w:rtl/>
        </w:rPr>
        <w:t xml:space="preserve"> للعموم</w:t>
      </w:r>
      <w:r w:rsidR="00FD2843">
        <w:rPr>
          <w:rFonts w:hint="cs"/>
          <w:rtl/>
        </w:rPr>
        <w:t>،</w:t>
      </w:r>
      <w:r>
        <w:rPr>
          <w:rFonts w:hint="cs"/>
          <w:rtl/>
        </w:rPr>
        <w:t xml:space="preserve"> فاقتضى أن</w:t>
      </w:r>
      <w:r w:rsidR="00DA4F2D">
        <w:rPr>
          <w:rFonts w:hint="cs"/>
          <w:rtl/>
        </w:rPr>
        <w:t>َّ</w:t>
      </w:r>
      <w:r>
        <w:rPr>
          <w:rFonts w:hint="cs"/>
          <w:rtl/>
        </w:rPr>
        <w:t xml:space="preserve"> كل</w:t>
      </w:r>
      <w:r w:rsidR="00DA4F2D">
        <w:rPr>
          <w:rFonts w:hint="cs"/>
          <w:rtl/>
        </w:rPr>
        <w:t>َّ</w:t>
      </w:r>
      <w:r>
        <w:rPr>
          <w:rFonts w:hint="cs"/>
          <w:rtl/>
        </w:rPr>
        <w:t xml:space="preserve"> إنسان كان رسول الله صلى الله عليه وسلم مولاه كان علي</w:t>
      </w:r>
      <w:r w:rsidR="00DA4F2D">
        <w:rPr>
          <w:rFonts w:hint="cs"/>
          <w:rtl/>
        </w:rPr>
        <w:t>ٌّ</w:t>
      </w:r>
      <w:r>
        <w:rPr>
          <w:rFonts w:hint="cs"/>
          <w:rtl/>
        </w:rPr>
        <w:t xml:space="preserve"> مولاه</w:t>
      </w:r>
      <w:r w:rsidR="00FD2843">
        <w:rPr>
          <w:rFonts w:hint="cs"/>
          <w:rtl/>
        </w:rPr>
        <w:t>،</w:t>
      </w:r>
      <w:r>
        <w:rPr>
          <w:rFonts w:hint="cs"/>
          <w:rtl/>
        </w:rPr>
        <w:t xml:space="preserve"> واشتمل على لفظة المولى وهي لفظة</w:t>
      </w:r>
      <w:r w:rsidR="00DA4F2D">
        <w:rPr>
          <w:rFonts w:hint="cs"/>
          <w:rtl/>
        </w:rPr>
        <w:t>ٌ</w:t>
      </w:r>
      <w:r>
        <w:rPr>
          <w:rFonts w:hint="cs"/>
          <w:rtl/>
        </w:rPr>
        <w:t xml:space="preserve"> مستعملة</w:t>
      </w:r>
      <w:r w:rsidR="00DA4F2D">
        <w:rPr>
          <w:rFonts w:hint="cs"/>
          <w:rtl/>
        </w:rPr>
        <w:t>ٌ</w:t>
      </w:r>
      <w:r>
        <w:rPr>
          <w:rFonts w:hint="cs"/>
          <w:rtl/>
        </w:rPr>
        <w:t xml:space="preserve"> بإزاء معان متعد</w:t>
      </w:r>
      <w:r w:rsidR="00DA4F2D">
        <w:rPr>
          <w:rFonts w:hint="cs"/>
          <w:rtl/>
        </w:rPr>
        <w:t>ِّ</w:t>
      </w:r>
      <w:r>
        <w:rPr>
          <w:rFonts w:hint="cs"/>
          <w:rtl/>
        </w:rPr>
        <w:t>دة قد ورد القرآن الكريم بها</w:t>
      </w:r>
      <w:r w:rsidR="00FD2843">
        <w:rPr>
          <w:rFonts w:hint="cs"/>
          <w:rtl/>
        </w:rPr>
        <w:t>،</w:t>
      </w:r>
      <w:r>
        <w:rPr>
          <w:rFonts w:hint="cs"/>
          <w:rtl/>
        </w:rPr>
        <w:t xml:space="preserve"> فتارة</w:t>
      </w:r>
      <w:r w:rsidR="00DA4F2D">
        <w:rPr>
          <w:rFonts w:hint="cs"/>
          <w:rtl/>
        </w:rPr>
        <w:t>ً</w:t>
      </w:r>
      <w:r>
        <w:rPr>
          <w:rFonts w:hint="cs"/>
          <w:rtl/>
        </w:rPr>
        <w:t xml:space="preserve"> تكون بمعنى أولى قال الله تعالى في حق</w:t>
      </w:r>
      <w:r w:rsidR="00DA4F2D">
        <w:rPr>
          <w:rFonts w:hint="cs"/>
          <w:rtl/>
        </w:rPr>
        <w:t>ّ</w:t>
      </w:r>
      <w:r>
        <w:rPr>
          <w:rFonts w:hint="cs"/>
          <w:rtl/>
        </w:rPr>
        <w:t xml:space="preserve"> المنافقين</w:t>
      </w:r>
      <w:r w:rsidR="00FD2843">
        <w:rPr>
          <w:rFonts w:hint="cs"/>
          <w:rtl/>
        </w:rPr>
        <w:t>:</w:t>
      </w:r>
      <w:r>
        <w:rPr>
          <w:rFonts w:hint="cs"/>
          <w:rtl/>
        </w:rPr>
        <w:t xml:space="preserve"> </w:t>
      </w:r>
      <w:r w:rsidR="00DA4F2D" w:rsidRPr="00DA4F2D">
        <w:rPr>
          <w:rStyle w:val="libAlaemChar"/>
          <w:rFonts w:hint="cs"/>
          <w:rtl/>
        </w:rPr>
        <w:t>(</w:t>
      </w:r>
      <w:r w:rsidR="00DA4F2D" w:rsidRPr="00DA4F2D">
        <w:rPr>
          <w:rStyle w:val="libAieChar"/>
          <w:rFonts w:hint="cs"/>
          <w:rtl/>
        </w:rPr>
        <w:t>مَأْوَاكُمُ</w:t>
      </w:r>
      <w:r w:rsidR="00DA4F2D" w:rsidRPr="00DA4F2D">
        <w:rPr>
          <w:rStyle w:val="libAieChar"/>
          <w:rtl/>
        </w:rPr>
        <w:t xml:space="preserve"> </w:t>
      </w:r>
      <w:r w:rsidR="00DA4F2D" w:rsidRPr="00DA4F2D">
        <w:rPr>
          <w:rStyle w:val="libAieChar"/>
          <w:rFonts w:hint="cs"/>
          <w:rtl/>
        </w:rPr>
        <w:t>النَّارُ</w:t>
      </w:r>
      <w:r w:rsidR="00DA4F2D" w:rsidRPr="00DA4F2D">
        <w:rPr>
          <w:rStyle w:val="libAieChar"/>
          <w:rtl/>
        </w:rPr>
        <w:t xml:space="preserve"> </w:t>
      </w:r>
      <w:r w:rsidR="00DA4F2D" w:rsidRPr="00DA4F2D">
        <w:rPr>
          <w:rStyle w:val="libAieChar"/>
          <w:rFonts w:hint="cs"/>
          <w:rtl/>
        </w:rPr>
        <w:t>هِيَ</w:t>
      </w:r>
      <w:r w:rsidR="00DA4F2D" w:rsidRPr="00DA4F2D">
        <w:rPr>
          <w:rStyle w:val="libAieChar"/>
          <w:rtl/>
        </w:rPr>
        <w:t xml:space="preserve"> </w:t>
      </w:r>
      <w:r w:rsidR="00DA4F2D" w:rsidRPr="00DA4F2D">
        <w:rPr>
          <w:rStyle w:val="libAieChar"/>
          <w:rFonts w:hint="cs"/>
          <w:rtl/>
        </w:rPr>
        <w:t>مَوْلَاكُمْ</w:t>
      </w:r>
      <w:r w:rsidR="00DA4F2D" w:rsidRPr="00DA4F2D">
        <w:rPr>
          <w:rStyle w:val="libAlaemChar"/>
          <w:rFonts w:hint="cs"/>
          <w:rtl/>
        </w:rPr>
        <w:t>)</w:t>
      </w:r>
      <w:r>
        <w:rPr>
          <w:rFonts w:hint="cs"/>
          <w:rtl/>
        </w:rPr>
        <w:t>. معناه</w:t>
      </w:r>
      <w:r w:rsidR="00FD2843">
        <w:rPr>
          <w:rFonts w:hint="cs"/>
          <w:rtl/>
        </w:rPr>
        <w:t>:</w:t>
      </w:r>
      <w:r>
        <w:rPr>
          <w:rFonts w:hint="cs"/>
          <w:rtl/>
        </w:rPr>
        <w:t xml:space="preserve"> أولى بكم. ثم</w:t>
      </w:r>
      <w:r w:rsidR="00D43588">
        <w:rPr>
          <w:rFonts w:hint="cs"/>
          <w:rtl/>
        </w:rPr>
        <w:t>ّ</w:t>
      </w:r>
      <w:r>
        <w:rPr>
          <w:rFonts w:hint="cs"/>
          <w:rtl/>
        </w:rPr>
        <w:t xml:space="preserve"> ذكر من معانيها</w:t>
      </w:r>
      <w:r w:rsidR="00FD2843">
        <w:rPr>
          <w:rFonts w:hint="cs"/>
          <w:rtl/>
        </w:rPr>
        <w:t>:</w:t>
      </w:r>
      <w:r>
        <w:rPr>
          <w:rFonts w:hint="cs"/>
          <w:rtl/>
        </w:rPr>
        <w:t xml:space="preserve"> الناصر والوارث والعصبة والصديق والحميم والمعت</w:t>
      </w:r>
      <w:r w:rsidR="00D43588">
        <w:rPr>
          <w:rFonts w:hint="cs"/>
          <w:rtl/>
        </w:rPr>
        <w:t>ِ</w:t>
      </w:r>
      <w:r>
        <w:rPr>
          <w:rFonts w:hint="cs"/>
          <w:rtl/>
        </w:rPr>
        <w:t>ق</w:t>
      </w:r>
      <w:r w:rsidR="00FD2843">
        <w:rPr>
          <w:rFonts w:hint="cs"/>
          <w:rtl/>
        </w:rPr>
        <w:t>،</w:t>
      </w:r>
      <w:r>
        <w:rPr>
          <w:rFonts w:hint="cs"/>
          <w:rtl/>
        </w:rPr>
        <w:t xml:space="preserve"> فقال</w:t>
      </w:r>
      <w:r w:rsidR="00FD2843">
        <w:rPr>
          <w:rFonts w:hint="cs"/>
          <w:rtl/>
        </w:rPr>
        <w:t>:</w:t>
      </w:r>
      <w:r>
        <w:rPr>
          <w:rFonts w:hint="cs"/>
          <w:rtl/>
        </w:rPr>
        <w:t xml:space="preserve"> وإذا كانت واردة</w:t>
      </w:r>
      <w:r w:rsidR="00D43588">
        <w:rPr>
          <w:rFonts w:hint="cs"/>
          <w:rtl/>
        </w:rPr>
        <w:t>ً</w:t>
      </w:r>
      <w:r>
        <w:rPr>
          <w:rFonts w:hint="cs"/>
          <w:rtl/>
        </w:rPr>
        <w:t xml:space="preserve"> لهذه المعاني فعلى</w:t>
      </w:r>
      <w:r w:rsidR="00627F28">
        <w:rPr>
          <w:rFonts w:hint="cs"/>
          <w:rtl/>
        </w:rPr>
        <w:t xml:space="preserve"> أيّها </w:t>
      </w:r>
      <w:r>
        <w:rPr>
          <w:rFonts w:hint="cs"/>
          <w:rtl/>
        </w:rPr>
        <w:t>حملت إم</w:t>
      </w:r>
      <w:r w:rsidR="00D43588">
        <w:rPr>
          <w:rFonts w:hint="cs"/>
          <w:rtl/>
        </w:rPr>
        <w:t>ّ</w:t>
      </w:r>
      <w:r>
        <w:rPr>
          <w:rFonts w:hint="cs"/>
          <w:rtl/>
        </w:rPr>
        <w:t>ا على كونه أولى كما ذهب إليه طائفة</w:t>
      </w:r>
      <w:r w:rsidR="00FD2843">
        <w:rPr>
          <w:rFonts w:hint="cs"/>
          <w:rtl/>
        </w:rPr>
        <w:t>،</w:t>
      </w:r>
      <w:r>
        <w:rPr>
          <w:rFonts w:hint="cs"/>
          <w:rtl/>
        </w:rPr>
        <w:t xml:space="preserve"> أو على كونه صديقا</w:t>
      </w:r>
      <w:r w:rsidR="00D43588">
        <w:rPr>
          <w:rFonts w:hint="cs"/>
          <w:rtl/>
        </w:rPr>
        <w:t>ً</w:t>
      </w:r>
      <w:r>
        <w:rPr>
          <w:rFonts w:hint="cs"/>
          <w:rtl/>
        </w:rPr>
        <w:t xml:space="preserve"> حميما</w:t>
      </w:r>
      <w:r w:rsidR="00D43588">
        <w:rPr>
          <w:rFonts w:hint="cs"/>
          <w:rtl/>
        </w:rPr>
        <w:t>ً</w:t>
      </w:r>
      <w:r>
        <w:rPr>
          <w:rFonts w:hint="cs"/>
          <w:rtl/>
        </w:rPr>
        <w:t xml:space="preserve"> فيكون معنى الحديث</w:t>
      </w:r>
      <w:r w:rsidR="00FD2843">
        <w:rPr>
          <w:rFonts w:hint="cs"/>
          <w:rtl/>
        </w:rPr>
        <w:t>:</w:t>
      </w:r>
      <w:r>
        <w:rPr>
          <w:rFonts w:hint="cs"/>
          <w:rtl/>
        </w:rPr>
        <w:t xml:space="preserve"> م</w:t>
      </w:r>
      <w:r w:rsidR="00D43588">
        <w:rPr>
          <w:rFonts w:hint="cs"/>
          <w:rtl/>
        </w:rPr>
        <w:t>َ</w:t>
      </w:r>
      <w:r>
        <w:rPr>
          <w:rFonts w:hint="cs"/>
          <w:rtl/>
        </w:rPr>
        <w:t>ن كنت أولى به أو ناصره أو وارثه أو عصبته أو حميمه أو صديقه فإن</w:t>
      </w:r>
      <w:r w:rsidR="00D43588">
        <w:rPr>
          <w:rFonts w:hint="cs"/>
          <w:rtl/>
        </w:rPr>
        <w:t>َّ</w:t>
      </w:r>
      <w:r w:rsidR="00627F28">
        <w:rPr>
          <w:rFonts w:hint="cs"/>
          <w:rtl/>
        </w:rPr>
        <w:t xml:space="preserve"> عليّاً </w:t>
      </w:r>
      <w:r>
        <w:rPr>
          <w:rFonts w:hint="cs"/>
          <w:rtl/>
        </w:rPr>
        <w:t>منه كذلك. وهذا صريح</w:t>
      </w:r>
      <w:r w:rsidR="00D43588">
        <w:rPr>
          <w:rFonts w:hint="cs"/>
          <w:rtl/>
        </w:rPr>
        <w:t>ٌ</w:t>
      </w:r>
      <w:r>
        <w:rPr>
          <w:rFonts w:hint="cs"/>
          <w:rtl/>
        </w:rPr>
        <w:t xml:space="preserve"> في تخصيصه لعلي</w:t>
      </w:r>
      <w:r w:rsidR="00D43588">
        <w:rPr>
          <w:rFonts w:hint="cs"/>
          <w:rtl/>
        </w:rPr>
        <w:t>ٍّ</w:t>
      </w:r>
      <w:r>
        <w:rPr>
          <w:rFonts w:hint="cs"/>
          <w:rtl/>
        </w:rPr>
        <w:t xml:space="preserve"> عليه السلام بهذه المنقبة العلي</w:t>
      </w:r>
      <w:r w:rsidR="00D43588">
        <w:rPr>
          <w:rFonts w:hint="cs"/>
          <w:rtl/>
        </w:rPr>
        <w:t>َّ</w:t>
      </w:r>
      <w:r>
        <w:rPr>
          <w:rFonts w:hint="cs"/>
          <w:rtl/>
        </w:rPr>
        <w:t xml:space="preserve">ة وجعله لغيره كنفسه بالنسبة إلى من دخلت عليهم كلمة </w:t>
      </w:r>
    </w:p>
    <w:p w:rsidR="004320E4" w:rsidRDefault="004320E4" w:rsidP="00806C03">
      <w:pPr>
        <w:pStyle w:val="libLine"/>
        <w:rPr>
          <w:rtl/>
        </w:rPr>
      </w:pPr>
      <w:r>
        <w:rPr>
          <w:rFonts w:hint="cs"/>
          <w:rtl/>
        </w:rPr>
        <w:t>_____________________</w:t>
      </w:r>
    </w:p>
    <w:p w:rsidR="004320E4" w:rsidRPr="00806C03" w:rsidRDefault="004320E4" w:rsidP="007A5022">
      <w:pPr>
        <w:pStyle w:val="libFootnote0"/>
        <w:rPr>
          <w:rtl/>
        </w:rPr>
      </w:pPr>
      <w:r>
        <w:rPr>
          <w:rFonts w:hint="cs"/>
          <w:rtl/>
        </w:rPr>
        <w:t>1</w:t>
      </w:r>
      <w:r w:rsidR="00FD2843">
        <w:rPr>
          <w:rFonts w:hint="cs"/>
          <w:rtl/>
        </w:rPr>
        <w:t xml:space="preserve"> - </w:t>
      </w:r>
      <w:r>
        <w:rPr>
          <w:rFonts w:hint="cs"/>
          <w:rtl/>
        </w:rPr>
        <w:t xml:space="preserve">وهي المالك. المعتق بالكسر. المعتق بالفتح. الناصر. ابن العم. الحليف. المتولي لضمان الجرير. الجار. السيد المطاع. </w:t>
      </w:r>
    </w:p>
    <w:p w:rsidR="004320E4" w:rsidRDefault="004320E4" w:rsidP="00806C03">
      <w:pPr>
        <w:pStyle w:val="libNormal"/>
      </w:pPr>
      <w:r>
        <w:rPr>
          <w:rFonts w:hint="cs"/>
          <w:rtl/>
        </w:rPr>
        <w:br w:type="page"/>
      </w:r>
    </w:p>
    <w:p w:rsidR="004320E4" w:rsidRDefault="004320E4" w:rsidP="00D43588">
      <w:pPr>
        <w:pStyle w:val="libNormal0"/>
        <w:rPr>
          <w:rtl/>
        </w:rPr>
      </w:pPr>
      <w:r>
        <w:rPr>
          <w:rFonts w:hint="cs"/>
          <w:rtl/>
        </w:rPr>
        <w:lastRenderedPageBreak/>
        <w:t>م</w:t>
      </w:r>
      <w:r w:rsidR="00511A25">
        <w:rPr>
          <w:rFonts w:hint="cs"/>
          <w:rtl/>
        </w:rPr>
        <w:t>َ</w:t>
      </w:r>
      <w:r>
        <w:rPr>
          <w:rFonts w:hint="cs"/>
          <w:rtl/>
        </w:rPr>
        <w:t xml:space="preserve">ن التي هي للعموم بما لا يجعله لغيره. </w:t>
      </w:r>
    </w:p>
    <w:p w:rsidR="004320E4" w:rsidRDefault="004320E4" w:rsidP="00511A25">
      <w:pPr>
        <w:pStyle w:val="libNormal"/>
        <w:rPr>
          <w:rtl/>
        </w:rPr>
      </w:pPr>
      <w:r>
        <w:rPr>
          <w:rFonts w:hint="cs"/>
          <w:rtl/>
        </w:rPr>
        <w:t>ولي</w:t>
      </w:r>
      <w:r w:rsidR="00511A25">
        <w:rPr>
          <w:rFonts w:hint="cs"/>
          <w:rtl/>
        </w:rPr>
        <w:t>ُ</w:t>
      </w:r>
      <w:r>
        <w:rPr>
          <w:rFonts w:hint="cs"/>
          <w:rtl/>
        </w:rPr>
        <w:t>علم أن</w:t>
      </w:r>
      <w:r w:rsidR="00511A25">
        <w:rPr>
          <w:rFonts w:hint="cs"/>
          <w:rtl/>
        </w:rPr>
        <w:t>َّ</w:t>
      </w:r>
      <w:r>
        <w:rPr>
          <w:rFonts w:hint="cs"/>
          <w:rtl/>
        </w:rPr>
        <w:t xml:space="preserve"> هذا الحديث هو من أسرار قوله تعالى في آية المباهلة</w:t>
      </w:r>
      <w:r w:rsidR="00FD2843">
        <w:rPr>
          <w:rFonts w:hint="cs"/>
          <w:rtl/>
        </w:rPr>
        <w:t>:</w:t>
      </w:r>
      <w:r>
        <w:rPr>
          <w:rFonts w:hint="cs"/>
          <w:rtl/>
        </w:rPr>
        <w:t xml:space="preserve"> </w:t>
      </w:r>
      <w:r w:rsidR="00511A25" w:rsidRPr="00900FB2">
        <w:rPr>
          <w:rStyle w:val="libAlaemChar"/>
          <w:rFonts w:hint="cs"/>
          <w:rtl/>
        </w:rPr>
        <w:t>(</w:t>
      </w:r>
      <w:r w:rsidR="00511A25" w:rsidRPr="00511A25">
        <w:rPr>
          <w:rStyle w:val="libAieChar"/>
          <w:rFonts w:hint="cs"/>
          <w:rtl/>
        </w:rPr>
        <w:t>فَقُلْ</w:t>
      </w:r>
      <w:r w:rsidR="00511A25" w:rsidRPr="00511A25">
        <w:rPr>
          <w:rStyle w:val="libAieChar"/>
          <w:rtl/>
        </w:rPr>
        <w:t xml:space="preserve"> </w:t>
      </w:r>
      <w:r w:rsidR="00511A25" w:rsidRPr="00511A25">
        <w:rPr>
          <w:rStyle w:val="libAieChar"/>
          <w:rFonts w:hint="cs"/>
          <w:rtl/>
        </w:rPr>
        <w:t>تَعَالَوْا</w:t>
      </w:r>
      <w:r w:rsidR="00511A25" w:rsidRPr="00511A25">
        <w:rPr>
          <w:rStyle w:val="libAieChar"/>
          <w:rtl/>
        </w:rPr>
        <w:t xml:space="preserve"> </w:t>
      </w:r>
      <w:r w:rsidR="00511A25" w:rsidRPr="00511A25">
        <w:rPr>
          <w:rStyle w:val="libAieChar"/>
          <w:rFonts w:hint="cs"/>
          <w:rtl/>
        </w:rPr>
        <w:t>نَدْعُ</w:t>
      </w:r>
      <w:r w:rsidR="00511A25" w:rsidRPr="00511A25">
        <w:rPr>
          <w:rStyle w:val="libAieChar"/>
          <w:rtl/>
        </w:rPr>
        <w:t xml:space="preserve"> </w:t>
      </w:r>
      <w:r w:rsidR="00511A25" w:rsidRPr="00511A25">
        <w:rPr>
          <w:rStyle w:val="libAieChar"/>
          <w:rFonts w:hint="cs"/>
          <w:rtl/>
        </w:rPr>
        <w:t>أَبْنَاءَنَا</w:t>
      </w:r>
      <w:r w:rsidR="00511A25" w:rsidRPr="00511A25">
        <w:rPr>
          <w:rStyle w:val="libAieChar"/>
          <w:rtl/>
        </w:rPr>
        <w:t xml:space="preserve"> </w:t>
      </w:r>
      <w:r w:rsidR="00511A25" w:rsidRPr="00511A25">
        <w:rPr>
          <w:rStyle w:val="libAieChar"/>
          <w:rFonts w:hint="cs"/>
          <w:rtl/>
        </w:rPr>
        <w:t>وَأَبْنَاءَكُمْ</w:t>
      </w:r>
      <w:r w:rsidR="00511A25" w:rsidRPr="00511A25">
        <w:rPr>
          <w:rStyle w:val="libAieChar"/>
          <w:rtl/>
        </w:rPr>
        <w:t xml:space="preserve"> </w:t>
      </w:r>
      <w:r w:rsidR="00511A25" w:rsidRPr="00511A25">
        <w:rPr>
          <w:rStyle w:val="libAieChar"/>
          <w:rFonts w:hint="cs"/>
          <w:rtl/>
        </w:rPr>
        <w:t>وَنِسَاءَنَا</w:t>
      </w:r>
      <w:r w:rsidR="00511A25" w:rsidRPr="00511A25">
        <w:rPr>
          <w:rStyle w:val="libAieChar"/>
          <w:rtl/>
        </w:rPr>
        <w:t xml:space="preserve"> </w:t>
      </w:r>
      <w:r w:rsidR="00511A25" w:rsidRPr="00511A25">
        <w:rPr>
          <w:rStyle w:val="libAieChar"/>
          <w:rFonts w:hint="cs"/>
          <w:rtl/>
        </w:rPr>
        <w:t>وَنِسَاءَكُمْ</w:t>
      </w:r>
      <w:r w:rsidR="00511A25" w:rsidRPr="00511A25">
        <w:rPr>
          <w:rStyle w:val="libAieChar"/>
          <w:rtl/>
        </w:rPr>
        <w:t xml:space="preserve"> </w:t>
      </w:r>
      <w:r w:rsidR="00511A25" w:rsidRPr="00511A25">
        <w:rPr>
          <w:rStyle w:val="libAieChar"/>
          <w:rFonts w:hint="cs"/>
          <w:rtl/>
        </w:rPr>
        <w:t>وَأَنفُسَنَا</w:t>
      </w:r>
      <w:r w:rsidR="00511A25" w:rsidRPr="00511A25">
        <w:rPr>
          <w:rStyle w:val="libAieChar"/>
          <w:rtl/>
        </w:rPr>
        <w:t xml:space="preserve"> </w:t>
      </w:r>
      <w:r w:rsidR="00511A25" w:rsidRPr="00511A25">
        <w:rPr>
          <w:rStyle w:val="libAieChar"/>
          <w:rFonts w:hint="cs"/>
          <w:rtl/>
        </w:rPr>
        <w:t>وَأَنفُسَكُمْ</w:t>
      </w:r>
      <w:r w:rsidR="00511A25" w:rsidRPr="00900FB2">
        <w:rPr>
          <w:rStyle w:val="libAlaemChar"/>
          <w:rFonts w:hint="cs"/>
          <w:rtl/>
        </w:rPr>
        <w:t>)</w:t>
      </w:r>
      <w:r>
        <w:rPr>
          <w:rFonts w:hint="cs"/>
          <w:rtl/>
        </w:rPr>
        <w:t>. والمراد نفس علي</w:t>
      </w:r>
      <w:r w:rsidR="00511A25">
        <w:rPr>
          <w:rFonts w:hint="cs"/>
          <w:rtl/>
        </w:rPr>
        <w:t>ٍّ</w:t>
      </w:r>
      <w:r>
        <w:rPr>
          <w:rFonts w:hint="cs"/>
          <w:rtl/>
        </w:rPr>
        <w:t xml:space="preserve"> على ما</w:t>
      </w:r>
      <w:r w:rsidR="00DF47D8">
        <w:rPr>
          <w:rFonts w:hint="cs"/>
          <w:rtl/>
        </w:rPr>
        <w:t xml:space="preserve"> تقدّ</w:t>
      </w:r>
      <w:r w:rsidR="00511A25">
        <w:rPr>
          <w:rFonts w:hint="cs"/>
          <w:rtl/>
        </w:rPr>
        <w:t>َ</w:t>
      </w:r>
      <w:r w:rsidR="00DF47D8">
        <w:rPr>
          <w:rFonts w:hint="cs"/>
          <w:rtl/>
        </w:rPr>
        <w:t xml:space="preserve">م </w:t>
      </w:r>
      <w:r>
        <w:rPr>
          <w:rFonts w:hint="cs"/>
          <w:rtl/>
        </w:rPr>
        <w:t>فإن</w:t>
      </w:r>
      <w:r w:rsidR="00511A25">
        <w:rPr>
          <w:rFonts w:hint="cs"/>
          <w:rtl/>
        </w:rPr>
        <w:t>ّ</w:t>
      </w:r>
      <w:r>
        <w:rPr>
          <w:rFonts w:hint="cs"/>
          <w:rtl/>
        </w:rPr>
        <w:t xml:space="preserve"> الله تعالى ل</w:t>
      </w:r>
      <w:r w:rsidR="00511A25">
        <w:rPr>
          <w:rFonts w:hint="cs"/>
          <w:rtl/>
        </w:rPr>
        <w:t>َ</w:t>
      </w:r>
      <w:r>
        <w:rPr>
          <w:rFonts w:hint="cs"/>
          <w:rtl/>
        </w:rPr>
        <w:t>م</w:t>
      </w:r>
      <w:r w:rsidR="00511A25">
        <w:rPr>
          <w:rFonts w:hint="cs"/>
          <w:rtl/>
        </w:rPr>
        <w:t>ّ</w:t>
      </w:r>
      <w:r>
        <w:rPr>
          <w:rFonts w:hint="cs"/>
          <w:rtl/>
        </w:rPr>
        <w:t>ا قرن بين نفس رسول الله صلى الله عليه وسلم وبين نفس علي</w:t>
      </w:r>
      <w:r w:rsidR="00511A25">
        <w:rPr>
          <w:rFonts w:hint="cs"/>
          <w:rtl/>
        </w:rPr>
        <w:t>ٍّ</w:t>
      </w:r>
      <w:r>
        <w:rPr>
          <w:rFonts w:hint="cs"/>
          <w:rtl/>
        </w:rPr>
        <w:t xml:space="preserve"> وجمعهما بضمير مضاف</w:t>
      </w:r>
      <w:r w:rsidR="00511A25">
        <w:rPr>
          <w:rFonts w:hint="cs"/>
          <w:rtl/>
        </w:rPr>
        <w:t>ٍ</w:t>
      </w:r>
      <w:r>
        <w:rPr>
          <w:rFonts w:hint="cs"/>
          <w:rtl/>
        </w:rPr>
        <w:t xml:space="preserve"> إلى رسول الله صلى الله عليه وسلم أثبت رسول الله لنفس علي</w:t>
      </w:r>
      <w:r w:rsidR="00511A25">
        <w:rPr>
          <w:rFonts w:hint="cs"/>
          <w:rtl/>
        </w:rPr>
        <w:t>ّ</w:t>
      </w:r>
      <w:r>
        <w:rPr>
          <w:rFonts w:hint="cs"/>
          <w:rtl/>
        </w:rPr>
        <w:t xml:space="preserve"> بهذا الحديث ما هو ثابت لنفسه على المؤمنين عموما</w:t>
      </w:r>
      <w:r w:rsidR="00511A25">
        <w:rPr>
          <w:rFonts w:hint="cs"/>
          <w:rtl/>
        </w:rPr>
        <w:t>ً</w:t>
      </w:r>
      <w:r>
        <w:rPr>
          <w:rFonts w:hint="cs"/>
          <w:rtl/>
        </w:rPr>
        <w:t xml:space="preserve"> فإن</w:t>
      </w:r>
      <w:r w:rsidR="00511A25">
        <w:rPr>
          <w:rFonts w:hint="cs"/>
          <w:rtl/>
        </w:rPr>
        <w:t>ّ</w:t>
      </w:r>
      <w:r>
        <w:rPr>
          <w:rFonts w:hint="cs"/>
          <w:rtl/>
        </w:rPr>
        <w:t>ه صلى الله عليه وسلم أولى بالمؤمنين</w:t>
      </w:r>
      <w:r w:rsidR="00FD2843">
        <w:rPr>
          <w:rFonts w:hint="cs"/>
          <w:rtl/>
        </w:rPr>
        <w:t>،</w:t>
      </w:r>
      <w:r>
        <w:rPr>
          <w:rFonts w:hint="cs"/>
          <w:rtl/>
        </w:rPr>
        <w:t xml:space="preserve"> وناصر المؤمنين</w:t>
      </w:r>
      <w:r w:rsidR="00FD2843">
        <w:rPr>
          <w:rFonts w:hint="cs"/>
          <w:rtl/>
        </w:rPr>
        <w:t>،</w:t>
      </w:r>
      <w:r>
        <w:rPr>
          <w:rFonts w:hint="cs"/>
          <w:rtl/>
        </w:rPr>
        <w:t xml:space="preserve"> وسي</w:t>
      </w:r>
      <w:r w:rsidR="00511A25">
        <w:rPr>
          <w:rFonts w:hint="cs"/>
          <w:rtl/>
        </w:rPr>
        <w:t>ِّ</w:t>
      </w:r>
      <w:r>
        <w:rPr>
          <w:rFonts w:hint="cs"/>
          <w:rtl/>
        </w:rPr>
        <w:t>د المؤمنين</w:t>
      </w:r>
      <w:r w:rsidR="00FD2843">
        <w:rPr>
          <w:rFonts w:hint="cs"/>
          <w:rtl/>
        </w:rPr>
        <w:t>،</w:t>
      </w:r>
      <w:r>
        <w:rPr>
          <w:rFonts w:hint="cs"/>
          <w:rtl/>
        </w:rPr>
        <w:t xml:space="preserve"> وكل</w:t>
      </w:r>
      <w:r w:rsidR="00511A25">
        <w:rPr>
          <w:rFonts w:hint="cs"/>
          <w:rtl/>
        </w:rPr>
        <w:t>ّ</w:t>
      </w:r>
      <w:r>
        <w:rPr>
          <w:rFonts w:hint="cs"/>
          <w:rtl/>
        </w:rPr>
        <w:t xml:space="preserve"> معنى أمكن إثباته مم</w:t>
      </w:r>
      <w:r w:rsidR="00511A25">
        <w:rPr>
          <w:rFonts w:hint="cs"/>
          <w:rtl/>
        </w:rPr>
        <w:t>ّ</w:t>
      </w:r>
      <w:r>
        <w:rPr>
          <w:rFonts w:hint="cs"/>
          <w:rtl/>
        </w:rPr>
        <w:t>ا دل</w:t>
      </w:r>
      <w:r w:rsidR="00511A25">
        <w:rPr>
          <w:rFonts w:hint="cs"/>
          <w:rtl/>
        </w:rPr>
        <w:t>َّ</w:t>
      </w:r>
      <w:r>
        <w:rPr>
          <w:rFonts w:hint="cs"/>
          <w:rtl/>
        </w:rPr>
        <w:t xml:space="preserve"> عليه لفظ المولى لرسول الله فقد جعله لعلي</w:t>
      </w:r>
      <w:r w:rsidR="00511A25">
        <w:rPr>
          <w:rFonts w:hint="cs"/>
          <w:rtl/>
        </w:rPr>
        <w:t>ٍّ</w:t>
      </w:r>
      <w:r>
        <w:rPr>
          <w:rFonts w:hint="cs"/>
          <w:rtl/>
        </w:rPr>
        <w:t xml:space="preserve"> عليه السلام وهي مرتبة</w:t>
      </w:r>
      <w:r w:rsidR="00511A25">
        <w:rPr>
          <w:rFonts w:hint="cs"/>
          <w:rtl/>
        </w:rPr>
        <w:t>ٌ</w:t>
      </w:r>
      <w:r>
        <w:rPr>
          <w:rFonts w:hint="cs"/>
          <w:rtl/>
        </w:rPr>
        <w:t xml:space="preserve"> سامية</w:t>
      </w:r>
      <w:r w:rsidR="00511A25">
        <w:rPr>
          <w:rFonts w:hint="cs"/>
          <w:rtl/>
        </w:rPr>
        <w:t>ٌ</w:t>
      </w:r>
      <w:r w:rsidR="00FD2843">
        <w:rPr>
          <w:rFonts w:hint="cs"/>
          <w:rtl/>
        </w:rPr>
        <w:t>،</w:t>
      </w:r>
      <w:r>
        <w:rPr>
          <w:rFonts w:hint="cs"/>
          <w:rtl/>
        </w:rPr>
        <w:t xml:space="preserve"> ومنزلة</w:t>
      </w:r>
      <w:r w:rsidR="00511A25">
        <w:rPr>
          <w:rFonts w:hint="cs"/>
          <w:rtl/>
        </w:rPr>
        <w:t>ٌ</w:t>
      </w:r>
      <w:r>
        <w:rPr>
          <w:rFonts w:hint="cs"/>
          <w:rtl/>
        </w:rPr>
        <w:t xml:space="preserve"> سامقة</w:t>
      </w:r>
      <w:r w:rsidR="00511A25">
        <w:rPr>
          <w:rFonts w:hint="cs"/>
          <w:rtl/>
        </w:rPr>
        <w:t>ٌ</w:t>
      </w:r>
      <w:r w:rsidR="00FD2843">
        <w:rPr>
          <w:rFonts w:hint="cs"/>
          <w:rtl/>
        </w:rPr>
        <w:t>،</w:t>
      </w:r>
      <w:r>
        <w:rPr>
          <w:rFonts w:hint="cs"/>
          <w:rtl/>
        </w:rPr>
        <w:t xml:space="preserve"> ودرجة</w:t>
      </w:r>
      <w:r w:rsidR="00511A25">
        <w:rPr>
          <w:rFonts w:hint="cs"/>
          <w:rtl/>
        </w:rPr>
        <w:t>ٌ</w:t>
      </w:r>
      <w:r>
        <w:rPr>
          <w:rFonts w:hint="cs"/>
          <w:rtl/>
        </w:rPr>
        <w:t xml:space="preserve"> علي</w:t>
      </w:r>
      <w:r w:rsidR="00511A25">
        <w:rPr>
          <w:rFonts w:hint="cs"/>
          <w:rtl/>
        </w:rPr>
        <w:t>َّ</w:t>
      </w:r>
      <w:r>
        <w:rPr>
          <w:rFonts w:hint="cs"/>
          <w:rtl/>
        </w:rPr>
        <w:t>ة</w:t>
      </w:r>
      <w:r w:rsidR="00511A25">
        <w:rPr>
          <w:rFonts w:hint="cs"/>
          <w:rtl/>
        </w:rPr>
        <w:t>ٌ</w:t>
      </w:r>
      <w:r w:rsidR="00FD2843">
        <w:rPr>
          <w:rFonts w:hint="cs"/>
          <w:rtl/>
        </w:rPr>
        <w:t>،</w:t>
      </w:r>
      <w:r>
        <w:rPr>
          <w:rFonts w:hint="cs"/>
          <w:rtl/>
        </w:rPr>
        <w:t xml:space="preserve"> ومكانة</w:t>
      </w:r>
      <w:r w:rsidR="00511A25">
        <w:rPr>
          <w:rFonts w:hint="cs"/>
          <w:rtl/>
        </w:rPr>
        <w:t>ٌ</w:t>
      </w:r>
      <w:r>
        <w:rPr>
          <w:rFonts w:hint="cs"/>
          <w:rtl/>
        </w:rPr>
        <w:t xml:space="preserve"> رفيعة</w:t>
      </w:r>
      <w:r w:rsidR="00511A25">
        <w:rPr>
          <w:rFonts w:hint="cs"/>
          <w:rtl/>
        </w:rPr>
        <w:t>ٌ</w:t>
      </w:r>
      <w:r>
        <w:rPr>
          <w:rFonts w:hint="cs"/>
          <w:rtl/>
        </w:rPr>
        <w:t xml:space="preserve"> خص</w:t>
      </w:r>
      <w:r w:rsidR="00511A25">
        <w:rPr>
          <w:rFonts w:hint="cs"/>
          <w:rtl/>
        </w:rPr>
        <w:t>َّ</w:t>
      </w:r>
      <w:r>
        <w:rPr>
          <w:rFonts w:hint="cs"/>
          <w:rtl/>
        </w:rPr>
        <w:t>صه بها دون غيره</w:t>
      </w:r>
      <w:r w:rsidR="00FD2843">
        <w:rPr>
          <w:rFonts w:hint="cs"/>
          <w:rtl/>
        </w:rPr>
        <w:t>،</w:t>
      </w:r>
      <w:r>
        <w:rPr>
          <w:rFonts w:hint="cs"/>
          <w:rtl/>
        </w:rPr>
        <w:t xml:space="preserve"> فلهذا صار ذلك اليوم يوم عيد وموسم سرور لأولياءه. </w:t>
      </w:r>
    </w:p>
    <w:p w:rsidR="004320E4" w:rsidRDefault="004320E4" w:rsidP="00511A25">
      <w:pPr>
        <w:pStyle w:val="libNormal"/>
        <w:rPr>
          <w:rtl/>
        </w:rPr>
      </w:pPr>
      <w:r>
        <w:rPr>
          <w:rFonts w:hint="cs"/>
          <w:rtl/>
        </w:rPr>
        <w:t>تقرير ذلك وشرحه وبيانه</w:t>
      </w:r>
      <w:r w:rsidR="00FD2843">
        <w:rPr>
          <w:rFonts w:hint="cs"/>
          <w:rtl/>
        </w:rPr>
        <w:t>:</w:t>
      </w:r>
      <w:r>
        <w:rPr>
          <w:rFonts w:hint="cs"/>
          <w:rtl/>
        </w:rPr>
        <w:t xml:space="preserve"> إعلم أظهرك الله بنوره على أسرار التنزيل</w:t>
      </w:r>
      <w:r w:rsidR="00FD2843">
        <w:rPr>
          <w:rFonts w:hint="cs"/>
          <w:rtl/>
        </w:rPr>
        <w:t>،</w:t>
      </w:r>
      <w:r>
        <w:rPr>
          <w:rFonts w:hint="cs"/>
          <w:rtl/>
        </w:rPr>
        <w:t xml:space="preserve"> ومنحك بلطفه تبصرة</w:t>
      </w:r>
      <w:r w:rsidR="00511A25">
        <w:rPr>
          <w:rFonts w:hint="cs"/>
          <w:rtl/>
        </w:rPr>
        <w:t>ً</w:t>
      </w:r>
      <w:r>
        <w:rPr>
          <w:rFonts w:hint="cs"/>
          <w:rtl/>
        </w:rPr>
        <w:t xml:space="preserve"> تهديك إلى سواء السبيل</w:t>
      </w:r>
      <w:r w:rsidR="00FD2843">
        <w:rPr>
          <w:rFonts w:hint="cs"/>
          <w:rtl/>
        </w:rPr>
        <w:t>،</w:t>
      </w:r>
      <w:r>
        <w:rPr>
          <w:rFonts w:hint="cs"/>
          <w:rtl/>
        </w:rPr>
        <w:t xml:space="preserve"> إن</w:t>
      </w:r>
      <w:r w:rsidR="00511A25">
        <w:rPr>
          <w:rFonts w:hint="cs"/>
          <w:rtl/>
        </w:rPr>
        <w:t>ّ</w:t>
      </w:r>
      <w:r>
        <w:rPr>
          <w:rFonts w:hint="cs"/>
          <w:rtl/>
        </w:rPr>
        <w:t xml:space="preserve">ه لما كان من محامل لفظة المولى </w:t>
      </w:r>
      <w:r w:rsidR="00FD2843">
        <w:rPr>
          <w:rFonts w:hint="cs"/>
          <w:rtl/>
        </w:rPr>
        <w:t>(</w:t>
      </w:r>
      <w:r>
        <w:rPr>
          <w:rFonts w:hint="cs"/>
          <w:rtl/>
        </w:rPr>
        <w:t>الناصر</w:t>
      </w:r>
      <w:r w:rsidR="00FD2843">
        <w:rPr>
          <w:rFonts w:hint="cs"/>
          <w:rtl/>
        </w:rPr>
        <w:t>)</w:t>
      </w:r>
      <w:r>
        <w:rPr>
          <w:rFonts w:hint="cs"/>
          <w:rtl/>
        </w:rPr>
        <w:t xml:space="preserve"> وإن</w:t>
      </w:r>
      <w:r w:rsidR="00511A25">
        <w:rPr>
          <w:rFonts w:hint="cs"/>
          <w:rtl/>
        </w:rPr>
        <w:t>َّ</w:t>
      </w:r>
      <w:r>
        <w:rPr>
          <w:rFonts w:hint="cs"/>
          <w:rtl/>
        </w:rPr>
        <w:t xml:space="preserve"> معنى الحديث</w:t>
      </w:r>
      <w:r w:rsidR="00FD2843">
        <w:rPr>
          <w:rFonts w:hint="cs"/>
          <w:rtl/>
        </w:rPr>
        <w:t>:</w:t>
      </w:r>
      <w:r>
        <w:rPr>
          <w:rFonts w:hint="cs"/>
          <w:rtl/>
        </w:rPr>
        <w:t xml:space="preserve"> م</w:t>
      </w:r>
      <w:r w:rsidR="00511A25">
        <w:rPr>
          <w:rFonts w:hint="cs"/>
          <w:rtl/>
        </w:rPr>
        <w:t>َ</w:t>
      </w:r>
      <w:r>
        <w:rPr>
          <w:rFonts w:hint="cs"/>
          <w:rtl/>
        </w:rPr>
        <w:t>ن كنت مولاه فعلي</w:t>
      </w:r>
      <w:r w:rsidR="00511A25">
        <w:rPr>
          <w:rFonts w:hint="cs"/>
          <w:rtl/>
        </w:rPr>
        <w:t>ٌّ</w:t>
      </w:r>
      <w:r>
        <w:rPr>
          <w:rFonts w:hint="cs"/>
          <w:rtl/>
        </w:rPr>
        <w:t xml:space="preserve"> ناصره</w:t>
      </w:r>
      <w:r w:rsidR="00FD2843">
        <w:rPr>
          <w:rFonts w:hint="cs"/>
          <w:rtl/>
        </w:rPr>
        <w:t>،</w:t>
      </w:r>
      <w:r>
        <w:rPr>
          <w:rFonts w:hint="cs"/>
          <w:rtl/>
        </w:rPr>
        <w:t xml:space="preserve"> فيكون النبي</w:t>
      </w:r>
      <w:r w:rsidR="00511A25">
        <w:rPr>
          <w:rFonts w:hint="cs"/>
          <w:rtl/>
        </w:rPr>
        <w:t>ُّ</w:t>
      </w:r>
      <w:r>
        <w:rPr>
          <w:rFonts w:hint="cs"/>
          <w:rtl/>
        </w:rPr>
        <w:t xml:space="preserve"> صلى الله عليه وسلم قد وصف</w:t>
      </w:r>
      <w:r w:rsidR="00627F28">
        <w:rPr>
          <w:rFonts w:hint="cs"/>
          <w:rtl/>
        </w:rPr>
        <w:t xml:space="preserve"> عليّاً </w:t>
      </w:r>
      <w:r>
        <w:rPr>
          <w:rFonts w:hint="cs"/>
          <w:rtl/>
        </w:rPr>
        <w:t>بكونه ناصرا</w:t>
      </w:r>
      <w:r w:rsidR="00511A25">
        <w:rPr>
          <w:rFonts w:hint="cs"/>
          <w:rtl/>
        </w:rPr>
        <w:t>ً</w:t>
      </w:r>
      <w:r>
        <w:rPr>
          <w:rFonts w:hint="cs"/>
          <w:rtl/>
        </w:rPr>
        <w:t xml:space="preserve"> لكل</w:t>
      </w:r>
      <w:r w:rsidR="00511A25">
        <w:rPr>
          <w:rFonts w:hint="cs"/>
          <w:rtl/>
        </w:rPr>
        <w:t>ّ</w:t>
      </w:r>
      <w:r>
        <w:rPr>
          <w:rFonts w:hint="cs"/>
          <w:rtl/>
        </w:rPr>
        <w:t xml:space="preserve"> م</w:t>
      </w:r>
      <w:r w:rsidR="00511A25">
        <w:rPr>
          <w:rFonts w:hint="cs"/>
          <w:rtl/>
        </w:rPr>
        <w:t>َ</w:t>
      </w:r>
      <w:r>
        <w:rPr>
          <w:rFonts w:hint="cs"/>
          <w:rtl/>
        </w:rPr>
        <w:t>ن كان النبي</w:t>
      </w:r>
      <w:r w:rsidR="00511A25">
        <w:rPr>
          <w:rFonts w:hint="cs"/>
          <w:rtl/>
        </w:rPr>
        <w:t>ُّ</w:t>
      </w:r>
      <w:r>
        <w:rPr>
          <w:rFonts w:hint="cs"/>
          <w:rtl/>
        </w:rPr>
        <w:t xml:space="preserve"> ناصره فإن</w:t>
      </w:r>
      <w:r w:rsidR="00511A25">
        <w:rPr>
          <w:rFonts w:hint="cs"/>
          <w:rtl/>
        </w:rPr>
        <w:t>ّ</w:t>
      </w:r>
      <w:r>
        <w:rPr>
          <w:rFonts w:hint="cs"/>
          <w:rtl/>
        </w:rPr>
        <w:t>ه ذكر ذلك بصيغة العموم</w:t>
      </w:r>
      <w:r w:rsidR="00FD2843">
        <w:rPr>
          <w:rFonts w:hint="cs"/>
          <w:rtl/>
        </w:rPr>
        <w:t>،</w:t>
      </w:r>
      <w:r>
        <w:rPr>
          <w:rFonts w:hint="cs"/>
          <w:rtl/>
        </w:rPr>
        <w:t xml:space="preserve"> وإن</w:t>
      </w:r>
      <w:r w:rsidR="00511A25">
        <w:rPr>
          <w:rFonts w:hint="cs"/>
          <w:rtl/>
        </w:rPr>
        <w:t>ّ</w:t>
      </w:r>
      <w:r>
        <w:rPr>
          <w:rFonts w:hint="cs"/>
          <w:rtl/>
        </w:rPr>
        <w:t>ما أثبت النبي</w:t>
      </w:r>
      <w:r w:rsidR="00511A25">
        <w:rPr>
          <w:rFonts w:hint="cs"/>
          <w:rtl/>
        </w:rPr>
        <w:t>ُّ</w:t>
      </w:r>
      <w:r>
        <w:rPr>
          <w:rFonts w:hint="cs"/>
          <w:rtl/>
        </w:rPr>
        <w:t xml:space="preserve"> هذه الصفة وهي الناصري</w:t>
      </w:r>
      <w:r w:rsidR="00511A25">
        <w:rPr>
          <w:rFonts w:hint="cs"/>
          <w:rtl/>
        </w:rPr>
        <w:t>َّ</w:t>
      </w:r>
      <w:r>
        <w:rPr>
          <w:rFonts w:hint="cs"/>
          <w:rtl/>
        </w:rPr>
        <w:t>ة لعلي</w:t>
      </w:r>
      <w:r w:rsidR="00511A25">
        <w:rPr>
          <w:rFonts w:hint="cs"/>
          <w:rtl/>
        </w:rPr>
        <w:t>ٍّ</w:t>
      </w:r>
      <w:r>
        <w:rPr>
          <w:rFonts w:hint="cs"/>
          <w:rtl/>
        </w:rPr>
        <w:t xml:space="preserve"> ل</w:t>
      </w:r>
      <w:r w:rsidR="00511A25">
        <w:rPr>
          <w:rFonts w:hint="cs"/>
          <w:rtl/>
        </w:rPr>
        <w:t>َ</w:t>
      </w:r>
      <w:r>
        <w:rPr>
          <w:rFonts w:hint="cs"/>
          <w:rtl/>
        </w:rPr>
        <w:t>م</w:t>
      </w:r>
      <w:r w:rsidR="00511A25">
        <w:rPr>
          <w:rFonts w:hint="cs"/>
          <w:rtl/>
        </w:rPr>
        <w:t>ّ</w:t>
      </w:r>
      <w:r>
        <w:rPr>
          <w:rFonts w:hint="cs"/>
          <w:rtl/>
        </w:rPr>
        <w:t xml:space="preserve">ا أثبتها الله </w:t>
      </w:r>
      <w:r w:rsidR="00345A53">
        <w:rPr>
          <w:rFonts w:hint="cs"/>
          <w:rtl/>
        </w:rPr>
        <w:t>عزَّ وجلَّ</w:t>
      </w:r>
      <w:r>
        <w:rPr>
          <w:rFonts w:hint="cs"/>
          <w:rtl/>
        </w:rPr>
        <w:t xml:space="preserve"> لعلي</w:t>
      </w:r>
      <w:r w:rsidR="00511A25">
        <w:rPr>
          <w:rFonts w:hint="cs"/>
          <w:rtl/>
        </w:rPr>
        <w:t>ٍّ</w:t>
      </w:r>
      <w:r>
        <w:rPr>
          <w:rFonts w:hint="cs"/>
          <w:rtl/>
        </w:rPr>
        <w:t xml:space="preserve"> فإن</w:t>
      </w:r>
      <w:r w:rsidR="00511A25">
        <w:rPr>
          <w:rFonts w:hint="cs"/>
          <w:rtl/>
        </w:rPr>
        <w:t>َّ</w:t>
      </w:r>
      <w:r>
        <w:rPr>
          <w:rFonts w:hint="cs"/>
          <w:rtl/>
        </w:rPr>
        <w:t>ه نقل الإمام أبو إسحاق الثعلبي يرفعه بسنده في تفسيره إلى أسماء بنت عميس قال</w:t>
      </w:r>
      <w:r w:rsidR="00FD2843">
        <w:rPr>
          <w:rFonts w:hint="cs"/>
          <w:rtl/>
        </w:rPr>
        <w:t>:</w:t>
      </w:r>
      <w:r>
        <w:rPr>
          <w:rFonts w:hint="cs"/>
          <w:rtl/>
        </w:rPr>
        <w:t xml:space="preserve"> ل</w:t>
      </w:r>
      <w:r w:rsidR="00511A25">
        <w:rPr>
          <w:rFonts w:hint="cs"/>
          <w:rtl/>
        </w:rPr>
        <w:t>َ</w:t>
      </w:r>
      <w:r>
        <w:rPr>
          <w:rFonts w:hint="cs"/>
          <w:rtl/>
        </w:rPr>
        <w:t>م</w:t>
      </w:r>
      <w:r w:rsidR="00511A25">
        <w:rPr>
          <w:rFonts w:hint="cs"/>
          <w:rtl/>
        </w:rPr>
        <w:t>ّ</w:t>
      </w:r>
      <w:r>
        <w:rPr>
          <w:rFonts w:hint="cs"/>
          <w:rtl/>
        </w:rPr>
        <w:t>ا نزل قوله تعالى</w:t>
      </w:r>
      <w:r w:rsidR="00FD2843">
        <w:rPr>
          <w:rFonts w:hint="cs"/>
          <w:rtl/>
        </w:rPr>
        <w:t>:</w:t>
      </w:r>
      <w:r>
        <w:rPr>
          <w:rFonts w:hint="cs"/>
          <w:rtl/>
        </w:rPr>
        <w:t xml:space="preserve"> </w:t>
      </w:r>
      <w:r w:rsidR="00511A25" w:rsidRPr="00900FB2">
        <w:rPr>
          <w:rStyle w:val="libAlaemChar"/>
          <w:rFonts w:hint="cs"/>
          <w:rtl/>
        </w:rPr>
        <w:t>(</w:t>
      </w:r>
      <w:r w:rsidR="00511A25" w:rsidRPr="00511A25">
        <w:rPr>
          <w:rStyle w:val="libAieChar"/>
          <w:rFonts w:hint="cs"/>
          <w:rtl/>
        </w:rPr>
        <w:t>وَإِن</w:t>
      </w:r>
      <w:r w:rsidR="00511A25" w:rsidRPr="00511A25">
        <w:rPr>
          <w:rStyle w:val="libAieChar"/>
          <w:rtl/>
        </w:rPr>
        <w:t xml:space="preserve"> </w:t>
      </w:r>
      <w:r w:rsidR="00511A25" w:rsidRPr="00511A25">
        <w:rPr>
          <w:rStyle w:val="libAieChar"/>
          <w:rFonts w:hint="cs"/>
          <w:rtl/>
        </w:rPr>
        <w:t>تَظَاهَرَا</w:t>
      </w:r>
      <w:r w:rsidR="00511A25" w:rsidRPr="00511A25">
        <w:rPr>
          <w:rStyle w:val="libAieChar"/>
          <w:rtl/>
        </w:rPr>
        <w:t xml:space="preserve"> </w:t>
      </w:r>
      <w:r w:rsidR="00511A25" w:rsidRPr="00511A25">
        <w:rPr>
          <w:rStyle w:val="libAieChar"/>
          <w:rFonts w:hint="cs"/>
          <w:rtl/>
        </w:rPr>
        <w:t>عَلَيْهِ</w:t>
      </w:r>
      <w:r w:rsidR="00511A25" w:rsidRPr="00511A25">
        <w:rPr>
          <w:rStyle w:val="libAieChar"/>
          <w:rtl/>
        </w:rPr>
        <w:t xml:space="preserve"> </w:t>
      </w:r>
      <w:r w:rsidR="00511A25" w:rsidRPr="00511A25">
        <w:rPr>
          <w:rStyle w:val="libAieChar"/>
          <w:rFonts w:hint="cs"/>
          <w:rtl/>
        </w:rPr>
        <w:t>فَإِنَّ</w:t>
      </w:r>
      <w:r w:rsidR="00511A25" w:rsidRPr="00511A25">
        <w:rPr>
          <w:rStyle w:val="libAieChar"/>
          <w:rtl/>
        </w:rPr>
        <w:t xml:space="preserve"> </w:t>
      </w:r>
      <w:r w:rsidR="00511A25" w:rsidRPr="00511A25">
        <w:rPr>
          <w:rStyle w:val="libAieChar"/>
          <w:rFonts w:hint="cs"/>
          <w:rtl/>
        </w:rPr>
        <w:t>اللَّـهَ</w:t>
      </w:r>
      <w:r w:rsidR="00511A25" w:rsidRPr="00511A25">
        <w:rPr>
          <w:rStyle w:val="libAieChar"/>
          <w:rtl/>
        </w:rPr>
        <w:t xml:space="preserve"> </w:t>
      </w:r>
      <w:r w:rsidR="00511A25" w:rsidRPr="00511A25">
        <w:rPr>
          <w:rStyle w:val="libAieChar"/>
          <w:rFonts w:hint="cs"/>
          <w:rtl/>
        </w:rPr>
        <w:t>هُوَ</w:t>
      </w:r>
      <w:r w:rsidR="00511A25" w:rsidRPr="00511A25">
        <w:rPr>
          <w:rStyle w:val="libAieChar"/>
          <w:rtl/>
        </w:rPr>
        <w:t xml:space="preserve"> </w:t>
      </w:r>
      <w:r w:rsidR="00511A25" w:rsidRPr="00511A25">
        <w:rPr>
          <w:rStyle w:val="libAieChar"/>
          <w:rFonts w:hint="cs"/>
          <w:rtl/>
        </w:rPr>
        <w:t>مَوْلَاهُ</w:t>
      </w:r>
      <w:r w:rsidR="00511A25" w:rsidRPr="00511A25">
        <w:rPr>
          <w:rStyle w:val="libAieChar"/>
          <w:rtl/>
        </w:rPr>
        <w:t xml:space="preserve"> </w:t>
      </w:r>
      <w:r w:rsidR="00511A25" w:rsidRPr="00511A25">
        <w:rPr>
          <w:rStyle w:val="libAieChar"/>
          <w:rFonts w:hint="cs"/>
          <w:rtl/>
        </w:rPr>
        <w:t>وَجِبْرِيلُ</w:t>
      </w:r>
      <w:r w:rsidR="00511A25" w:rsidRPr="00511A25">
        <w:rPr>
          <w:rStyle w:val="libAieChar"/>
          <w:rtl/>
        </w:rPr>
        <w:t xml:space="preserve"> </w:t>
      </w:r>
      <w:r w:rsidR="00511A25" w:rsidRPr="00511A25">
        <w:rPr>
          <w:rStyle w:val="libAieChar"/>
          <w:rFonts w:hint="cs"/>
          <w:rtl/>
        </w:rPr>
        <w:t>وَصَالِحُ</w:t>
      </w:r>
      <w:r w:rsidR="00511A25" w:rsidRPr="00511A25">
        <w:rPr>
          <w:rStyle w:val="libAieChar"/>
          <w:rtl/>
        </w:rPr>
        <w:t xml:space="preserve"> </w:t>
      </w:r>
      <w:r w:rsidR="00511A25" w:rsidRPr="00511A25">
        <w:rPr>
          <w:rStyle w:val="libAieChar"/>
          <w:rFonts w:hint="cs"/>
          <w:rtl/>
        </w:rPr>
        <w:t>الْمُؤْمِنِينَ</w:t>
      </w:r>
      <w:r w:rsidR="00511A25" w:rsidRPr="00900FB2">
        <w:rPr>
          <w:rStyle w:val="libAlaemChar"/>
          <w:rFonts w:hint="cs"/>
          <w:rtl/>
        </w:rPr>
        <w:t>)</w:t>
      </w:r>
      <w:r>
        <w:rPr>
          <w:rFonts w:hint="cs"/>
          <w:rtl/>
        </w:rPr>
        <w:t>. سمعت رسول الله صلى الله عليه وسلم يقول</w:t>
      </w:r>
      <w:r w:rsidR="00FD2843">
        <w:rPr>
          <w:rFonts w:hint="cs"/>
          <w:rtl/>
        </w:rPr>
        <w:t>:</w:t>
      </w:r>
      <w:r>
        <w:rPr>
          <w:rFonts w:hint="cs"/>
          <w:rtl/>
        </w:rPr>
        <w:t xml:space="preserve"> صالح المؤمنين علي</w:t>
      </w:r>
      <w:r w:rsidR="00511A25">
        <w:rPr>
          <w:rFonts w:hint="cs"/>
          <w:rtl/>
        </w:rPr>
        <w:t>ُّ</w:t>
      </w:r>
      <w:r>
        <w:rPr>
          <w:rFonts w:hint="cs"/>
          <w:rtl/>
        </w:rPr>
        <w:t xml:space="preserve"> بن أبي طالب عليه السلام.</w:t>
      </w:r>
      <w:r w:rsidR="00DF47D8">
        <w:rPr>
          <w:rFonts w:hint="cs"/>
          <w:rtl/>
        </w:rPr>
        <w:t xml:space="preserve"> فلمّا </w:t>
      </w:r>
      <w:r>
        <w:rPr>
          <w:rFonts w:hint="cs"/>
          <w:rtl/>
        </w:rPr>
        <w:t>أخبر الله فيما أنزله على رسوله وإن</w:t>
      </w:r>
      <w:r w:rsidR="00511A25">
        <w:rPr>
          <w:rFonts w:hint="cs"/>
          <w:rtl/>
        </w:rPr>
        <w:t>َّ</w:t>
      </w:r>
      <w:r>
        <w:rPr>
          <w:rFonts w:hint="cs"/>
          <w:rtl/>
        </w:rPr>
        <w:t>ه ناصره هو الله وجبريل وعلي</w:t>
      </w:r>
      <w:r w:rsidR="00511A25">
        <w:rPr>
          <w:rFonts w:hint="cs"/>
          <w:rtl/>
        </w:rPr>
        <w:t>ٌّ</w:t>
      </w:r>
      <w:r w:rsidR="00FD2843">
        <w:rPr>
          <w:rFonts w:hint="cs"/>
          <w:rtl/>
        </w:rPr>
        <w:t>،</w:t>
      </w:r>
      <w:r>
        <w:rPr>
          <w:rFonts w:hint="cs"/>
          <w:rtl/>
        </w:rPr>
        <w:t xml:space="preserve"> يثبت الناصري</w:t>
      </w:r>
      <w:r w:rsidR="00511A25">
        <w:rPr>
          <w:rFonts w:hint="cs"/>
          <w:rtl/>
        </w:rPr>
        <w:t>َّ</w:t>
      </w:r>
      <w:r>
        <w:rPr>
          <w:rFonts w:hint="cs"/>
          <w:rtl/>
        </w:rPr>
        <w:t>ة لعلي</w:t>
      </w:r>
      <w:r w:rsidR="00511A25">
        <w:rPr>
          <w:rFonts w:hint="cs"/>
          <w:rtl/>
        </w:rPr>
        <w:t>ّ</w:t>
      </w:r>
      <w:r>
        <w:rPr>
          <w:rFonts w:hint="cs"/>
          <w:rtl/>
        </w:rPr>
        <w:t xml:space="preserve"> فأثبتها النبي</w:t>
      </w:r>
      <w:r w:rsidR="00511A25">
        <w:rPr>
          <w:rFonts w:hint="cs"/>
          <w:rtl/>
        </w:rPr>
        <w:t>ُّ</w:t>
      </w:r>
      <w:r>
        <w:rPr>
          <w:rFonts w:hint="cs"/>
          <w:rtl/>
        </w:rPr>
        <w:t xml:space="preserve"> صل</w:t>
      </w:r>
      <w:r w:rsidR="00511A25">
        <w:rPr>
          <w:rFonts w:hint="cs"/>
          <w:rtl/>
        </w:rPr>
        <w:t>ّ</w:t>
      </w:r>
      <w:r>
        <w:rPr>
          <w:rFonts w:hint="cs"/>
          <w:rtl/>
        </w:rPr>
        <w:t>ى الله عليه اقتداء</w:t>
      </w:r>
      <w:r w:rsidR="00511A25">
        <w:rPr>
          <w:rFonts w:hint="cs"/>
          <w:rtl/>
        </w:rPr>
        <w:t>ً</w:t>
      </w:r>
      <w:r>
        <w:rPr>
          <w:rFonts w:hint="cs"/>
          <w:rtl/>
        </w:rPr>
        <w:t xml:space="preserve"> بالقرآن الكريم في إثبات هذه الصفة له. </w:t>
      </w:r>
    </w:p>
    <w:p w:rsidR="004320E4" w:rsidRDefault="004320E4" w:rsidP="004320E4">
      <w:pPr>
        <w:pStyle w:val="libNormal"/>
        <w:rPr>
          <w:rtl/>
        </w:rPr>
      </w:pPr>
      <w:r>
        <w:rPr>
          <w:rFonts w:hint="cs"/>
          <w:rtl/>
        </w:rPr>
        <w:t>ثم</w:t>
      </w:r>
      <w:r w:rsidR="00511A25">
        <w:rPr>
          <w:rFonts w:hint="cs"/>
          <w:rtl/>
        </w:rPr>
        <w:t>َّ</w:t>
      </w:r>
      <w:r>
        <w:rPr>
          <w:rFonts w:hint="cs"/>
          <w:rtl/>
        </w:rPr>
        <w:t xml:space="preserve"> وصفه صلى الله عليه وسلم بما هو من لوازم ذلك بصريح قوله رواه الحافظ أبو نعيم في حليته </w:t>
      </w:r>
      <w:r w:rsidR="00FD2843">
        <w:rPr>
          <w:rFonts w:hint="cs"/>
          <w:rtl/>
        </w:rPr>
        <w:t>(</w:t>
      </w:r>
      <w:r>
        <w:rPr>
          <w:rFonts w:hint="cs"/>
          <w:rtl/>
        </w:rPr>
        <w:t>ج 1 ص 66</w:t>
      </w:r>
      <w:r w:rsidR="00FD2843">
        <w:rPr>
          <w:rFonts w:hint="cs"/>
          <w:rtl/>
        </w:rPr>
        <w:t>)</w:t>
      </w:r>
      <w:r>
        <w:rPr>
          <w:rFonts w:hint="cs"/>
          <w:rtl/>
        </w:rPr>
        <w:t xml:space="preserve"> بسنده</w:t>
      </w:r>
      <w:r w:rsidR="00FD2843">
        <w:rPr>
          <w:rFonts w:hint="cs"/>
          <w:rtl/>
        </w:rPr>
        <w:t>:</w:t>
      </w:r>
      <w:r>
        <w:rPr>
          <w:rFonts w:hint="cs"/>
          <w:rtl/>
        </w:rPr>
        <w:t xml:space="preserve"> إن</w:t>
      </w:r>
      <w:r w:rsidR="00511A25">
        <w:rPr>
          <w:rFonts w:hint="cs"/>
          <w:rtl/>
        </w:rPr>
        <w:t>َّ</w:t>
      </w:r>
      <w:r w:rsidR="00627F28">
        <w:rPr>
          <w:rFonts w:hint="cs"/>
          <w:rtl/>
        </w:rPr>
        <w:t xml:space="preserve"> عليّاً </w:t>
      </w:r>
      <w:r>
        <w:rPr>
          <w:rFonts w:hint="cs"/>
          <w:rtl/>
        </w:rPr>
        <w:t>دخل عليه فقال</w:t>
      </w:r>
      <w:r w:rsidR="00FD2843">
        <w:rPr>
          <w:rFonts w:hint="cs"/>
          <w:rtl/>
        </w:rPr>
        <w:t>:</w:t>
      </w:r>
      <w:r>
        <w:rPr>
          <w:rFonts w:hint="cs"/>
          <w:rtl/>
        </w:rPr>
        <w:t xml:space="preserve"> مرحبا</w:t>
      </w:r>
      <w:r w:rsidR="00511A25">
        <w:rPr>
          <w:rFonts w:hint="cs"/>
          <w:rtl/>
        </w:rPr>
        <w:t>ً</w:t>
      </w:r>
      <w:r>
        <w:rPr>
          <w:rFonts w:hint="cs"/>
          <w:rtl/>
        </w:rPr>
        <w:t xml:space="preserve"> بسي</w:t>
      </w:r>
      <w:r w:rsidR="00511A25">
        <w:rPr>
          <w:rFonts w:hint="cs"/>
          <w:rtl/>
        </w:rPr>
        <w:t>ِّ</w:t>
      </w:r>
      <w:r>
        <w:rPr>
          <w:rFonts w:hint="cs"/>
          <w:rtl/>
        </w:rPr>
        <w:t>د المسلمين</w:t>
      </w:r>
      <w:r w:rsidR="00FD2843">
        <w:rPr>
          <w:rFonts w:hint="cs"/>
          <w:rtl/>
        </w:rPr>
        <w:t>،</w:t>
      </w:r>
      <w:r w:rsidR="008935B4">
        <w:rPr>
          <w:rFonts w:hint="cs"/>
          <w:rtl/>
        </w:rPr>
        <w:t xml:space="preserve"> و</w:t>
      </w:r>
      <w:r>
        <w:rPr>
          <w:rFonts w:hint="cs"/>
          <w:rtl/>
        </w:rPr>
        <w:t>إمام المت</w:t>
      </w:r>
      <w:r w:rsidR="00511A25">
        <w:rPr>
          <w:rFonts w:hint="cs"/>
          <w:rtl/>
        </w:rPr>
        <w:t>َّ</w:t>
      </w:r>
      <w:r>
        <w:rPr>
          <w:rFonts w:hint="cs"/>
          <w:rtl/>
        </w:rPr>
        <w:t>قين. فسيادة المسلمين وإمامة المت</w:t>
      </w:r>
      <w:r w:rsidR="00511A25">
        <w:rPr>
          <w:rFonts w:hint="cs"/>
          <w:rtl/>
        </w:rPr>
        <w:t>َّ</w:t>
      </w:r>
      <w:r>
        <w:rPr>
          <w:rFonts w:hint="cs"/>
          <w:rtl/>
        </w:rPr>
        <w:t>قين ل</w:t>
      </w:r>
      <w:r w:rsidR="00511A25">
        <w:rPr>
          <w:rFonts w:hint="cs"/>
          <w:rtl/>
        </w:rPr>
        <w:t>َ</w:t>
      </w:r>
      <w:r>
        <w:rPr>
          <w:rFonts w:hint="cs"/>
          <w:rtl/>
        </w:rPr>
        <w:t>م</w:t>
      </w:r>
      <w:r w:rsidR="00511A25">
        <w:rPr>
          <w:rFonts w:hint="cs"/>
          <w:rtl/>
        </w:rPr>
        <w:t>ّ</w:t>
      </w:r>
      <w:r>
        <w:rPr>
          <w:rFonts w:hint="cs"/>
          <w:rtl/>
        </w:rPr>
        <w:t>ا كانت من صفات نفسه صلى الله عليه وسلم وقد عب</w:t>
      </w:r>
      <w:r w:rsidR="00511A25">
        <w:rPr>
          <w:rFonts w:hint="cs"/>
          <w:rtl/>
        </w:rPr>
        <w:t>َّ</w:t>
      </w:r>
      <w:r>
        <w:rPr>
          <w:rFonts w:hint="cs"/>
          <w:rtl/>
        </w:rPr>
        <w:t>ر الله تعالى عن نفس علي</w:t>
      </w:r>
      <w:r w:rsidR="00511A25">
        <w:rPr>
          <w:rFonts w:hint="cs"/>
          <w:rtl/>
        </w:rPr>
        <w:t>ّ</w:t>
      </w:r>
      <w:r>
        <w:rPr>
          <w:rFonts w:hint="cs"/>
          <w:rtl/>
        </w:rPr>
        <w:t xml:space="preserve"> بنفسه ووصفه بما هو من صفاته. فافهم ذلك. </w:t>
      </w:r>
    </w:p>
    <w:p w:rsidR="004320E4" w:rsidRDefault="004320E4" w:rsidP="004320E4">
      <w:pPr>
        <w:pStyle w:val="libNormal"/>
        <w:rPr>
          <w:rtl/>
        </w:rPr>
      </w:pPr>
      <w:r>
        <w:rPr>
          <w:rFonts w:hint="cs"/>
          <w:rtl/>
        </w:rPr>
        <w:t>ثم</w:t>
      </w:r>
      <w:r w:rsidR="00511A25">
        <w:rPr>
          <w:rFonts w:hint="cs"/>
          <w:rtl/>
        </w:rPr>
        <w:t>َّ</w:t>
      </w:r>
      <w:r>
        <w:rPr>
          <w:rFonts w:hint="cs"/>
          <w:rtl/>
        </w:rPr>
        <w:t xml:space="preserve"> لم يزل صلى الله عليه وسلم يخص</w:t>
      </w:r>
      <w:r w:rsidR="00511A25">
        <w:rPr>
          <w:rFonts w:hint="cs"/>
          <w:rtl/>
        </w:rPr>
        <w:t>ِّ</w:t>
      </w:r>
      <w:r>
        <w:rPr>
          <w:rFonts w:hint="cs"/>
          <w:rtl/>
        </w:rPr>
        <w:t>صه بعد ذلك بخصايص من صفاته نظرا</w:t>
      </w:r>
      <w:r w:rsidR="00511A25">
        <w:rPr>
          <w:rFonts w:hint="cs"/>
          <w:rtl/>
        </w:rPr>
        <w:t>ً</w:t>
      </w:r>
      <w:r>
        <w:rPr>
          <w:rFonts w:hint="cs"/>
          <w:rtl/>
        </w:rPr>
        <w:t xml:space="preserve"> إلى ما ذكرناه حت</w:t>
      </w:r>
      <w:r w:rsidR="00511A25">
        <w:rPr>
          <w:rFonts w:hint="cs"/>
          <w:rtl/>
        </w:rPr>
        <w:t>ّ</w:t>
      </w:r>
      <w:r>
        <w:rPr>
          <w:rFonts w:hint="cs"/>
          <w:rtl/>
        </w:rPr>
        <w:t>ى روى الحافظ</w:t>
      </w:r>
      <w:r w:rsidR="00BF520B">
        <w:rPr>
          <w:rFonts w:hint="cs"/>
          <w:rtl/>
        </w:rPr>
        <w:t xml:space="preserve"> أيضاً </w:t>
      </w:r>
      <w:r>
        <w:rPr>
          <w:rFonts w:hint="cs"/>
          <w:rtl/>
        </w:rPr>
        <w:t xml:space="preserve">في حليته </w:t>
      </w:r>
      <w:r w:rsidR="00FD2843">
        <w:rPr>
          <w:rFonts w:hint="cs"/>
          <w:rtl/>
        </w:rPr>
        <w:t>(</w:t>
      </w:r>
      <w:r>
        <w:rPr>
          <w:rFonts w:hint="cs"/>
          <w:rtl/>
        </w:rPr>
        <w:t>ج 1 ص 67</w:t>
      </w:r>
      <w:r w:rsidR="00FD2843">
        <w:rPr>
          <w:rFonts w:hint="cs"/>
          <w:rtl/>
        </w:rPr>
        <w:t>)</w:t>
      </w:r>
      <w:r>
        <w:rPr>
          <w:rFonts w:hint="cs"/>
          <w:rtl/>
        </w:rPr>
        <w:t xml:space="preserve"> بسنده عن أنس بن مالك قال</w:t>
      </w:r>
      <w:r w:rsidR="00FD2843">
        <w:rPr>
          <w:rFonts w:hint="cs"/>
          <w:rtl/>
        </w:rPr>
        <w:t>:</w:t>
      </w:r>
      <w:r>
        <w:rPr>
          <w:rFonts w:hint="cs"/>
          <w:rtl/>
        </w:rPr>
        <w:t xml:space="preserve"> قال </w:t>
      </w:r>
    </w:p>
    <w:p w:rsidR="004320E4" w:rsidRDefault="004320E4" w:rsidP="00806C03">
      <w:pPr>
        <w:pStyle w:val="libNormal"/>
      </w:pPr>
      <w:r>
        <w:rPr>
          <w:rFonts w:hint="cs"/>
          <w:rtl/>
        </w:rPr>
        <w:br w:type="page"/>
      </w:r>
    </w:p>
    <w:p w:rsidR="004320E4" w:rsidRDefault="004320E4" w:rsidP="00511A25">
      <w:pPr>
        <w:pStyle w:val="libNormal0"/>
        <w:rPr>
          <w:rtl/>
        </w:rPr>
      </w:pPr>
      <w:r w:rsidRPr="004320E4">
        <w:rPr>
          <w:rFonts w:hint="cs"/>
          <w:rtl/>
        </w:rPr>
        <w:lastRenderedPageBreak/>
        <w:t>رسول الله لأبي برزة وأنا أسمع</w:t>
      </w:r>
      <w:r w:rsidR="00FD2843">
        <w:rPr>
          <w:rFonts w:hint="cs"/>
          <w:rtl/>
        </w:rPr>
        <w:t>:</w:t>
      </w:r>
      <w:r w:rsidRPr="004320E4">
        <w:rPr>
          <w:rFonts w:hint="cs"/>
          <w:rtl/>
        </w:rPr>
        <w:t xml:space="preserve"> يا أبا برزة</w:t>
      </w:r>
      <w:r w:rsidR="00FD2843">
        <w:rPr>
          <w:rFonts w:hint="cs"/>
          <w:rtl/>
        </w:rPr>
        <w:t>؟</w:t>
      </w:r>
      <w:r w:rsidRPr="004320E4">
        <w:rPr>
          <w:rFonts w:hint="cs"/>
          <w:rtl/>
        </w:rPr>
        <w:t xml:space="preserve"> إن</w:t>
      </w:r>
      <w:r w:rsidR="00511A25">
        <w:rPr>
          <w:rFonts w:hint="cs"/>
          <w:rtl/>
        </w:rPr>
        <w:t>َّ</w:t>
      </w:r>
      <w:r w:rsidRPr="004320E4">
        <w:rPr>
          <w:rFonts w:hint="cs"/>
          <w:rtl/>
        </w:rPr>
        <w:t xml:space="preserve"> الله عهد إلي</w:t>
      </w:r>
      <w:r w:rsidR="00511A25">
        <w:rPr>
          <w:rFonts w:hint="cs"/>
          <w:rtl/>
        </w:rPr>
        <w:t>َّ</w:t>
      </w:r>
      <w:r w:rsidRPr="004320E4">
        <w:rPr>
          <w:rFonts w:hint="cs"/>
          <w:rtl/>
        </w:rPr>
        <w:t xml:space="preserve"> في علي</w:t>
      </w:r>
      <w:r w:rsidR="00511A25">
        <w:rPr>
          <w:rFonts w:hint="cs"/>
          <w:rtl/>
        </w:rPr>
        <w:t>ِّ</w:t>
      </w:r>
      <w:r w:rsidRPr="004320E4">
        <w:rPr>
          <w:rFonts w:hint="cs"/>
          <w:rtl/>
        </w:rPr>
        <w:t xml:space="preserve"> بن أبي طالب</w:t>
      </w:r>
      <w:r w:rsidR="00FD2843">
        <w:rPr>
          <w:rFonts w:hint="cs"/>
          <w:rtl/>
        </w:rPr>
        <w:t>:</w:t>
      </w:r>
      <w:r w:rsidRPr="004320E4">
        <w:rPr>
          <w:rFonts w:hint="cs"/>
          <w:rtl/>
        </w:rPr>
        <w:t xml:space="preserve"> إن</w:t>
      </w:r>
      <w:r w:rsidR="00511A25">
        <w:rPr>
          <w:rFonts w:hint="cs"/>
          <w:rtl/>
        </w:rPr>
        <w:t>َّ</w:t>
      </w:r>
      <w:r w:rsidRPr="004320E4">
        <w:rPr>
          <w:rFonts w:hint="cs"/>
          <w:rtl/>
        </w:rPr>
        <w:t>ه راية الهدى</w:t>
      </w:r>
      <w:r w:rsidR="00FD2843">
        <w:rPr>
          <w:rFonts w:hint="cs"/>
          <w:rtl/>
        </w:rPr>
        <w:t>،</w:t>
      </w:r>
      <w:r w:rsidRPr="004320E4">
        <w:rPr>
          <w:rFonts w:hint="cs"/>
          <w:rtl/>
        </w:rPr>
        <w:t xml:space="preserve"> ومنار الإيمان</w:t>
      </w:r>
      <w:r w:rsidR="00FD2843">
        <w:rPr>
          <w:rFonts w:hint="cs"/>
          <w:rtl/>
        </w:rPr>
        <w:t>،</w:t>
      </w:r>
      <w:r w:rsidRPr="004320E4">
        <w:rPr>
          <w:rFonts w:hint="cs"/>
          <w:rtl/>
        </w:rPr>
        <w:t xml:space="preserve"> وإمام أوليائي</w:t>
      </w:r>
      <w:r w:rsidR="00FD2843">
        <w:rPr>
          <w:rFonts w:hint="cs"/>
          <w:rtl/>
        </w:rPr>
        <w:t>،</w:t>
      </w:r>
      <w:r w:rsidRPr="004320E4">
        <w:rPr>
          <w:rFonts w:hint="cs"/>
          <w:rtl/>
        </w:rPr>
        <w:t xml:space="preserve"> ونور جميع من أطاعني</w:t>
      </w:r>
      <w:r w:rsidR="00FD2843">
        <w:rPr>
          <w:rFonts w:hint="cs"/>
          <w:rtl/>
        </w:rPr>
        <w:t>،</w:t>
      </w:r>
      <w:r w:rsidRPr="004320E4">
        <w:rPr>
          <w:rFonts w:hint="cs"/>
          <w:rtl/>
        </w:rPr>
        <w:t xml:space="preserve"> يا أبا برزة</w:t>
      </w:r>
      <w:r w:rsidR="00FD2843">
        <w:rPr>
          <w:rFonts w:hint="cs"/>
          <w:rtl/>
        </w:rPr>
        <w:t>؟</w:t>
      </w:r>
      <w:r w:rsidRPr="004320E4">
        <w:rPr>
          <w:rFonts w:hint="cs"/>
          <w:rtl/>
        </w:rPr>
        <w:t xml:space="preserve"> علي</w:t>
      </w:r>
      <w:r w:rsidR="00511A25">
        <w:rPr>
          <w:rFonts w:hint="cs"/>
          <w:rtl/>
        </w:rPr>
        <w:t>ٌّ</w:t>
      </w:r>
      <w:r w:rsidRPr="004320E4">
        <w:rPr>
          <w:rFonts w:hint="cs"/>
          <w:rtl/>
        </w:rPr>
        <w:t xml:space="preserve"> إمام المت</w:t>
      </w:r>
      <w:r w:rsidR="00511A25">
        <w:rPr>
          <w:rFonts w:hint="cs"/>
          <w:rtl/>
        </w:rPr>
        <w:t>َّ</w:t>
      </w:r>
      <w:r w:rsidRPr="004320E4">
        <w:rPr>
          <w:rFonts w:hint="cs"/>
          <w:rtl/>
        </w:rPr>
        <w:t>قين</w:t>
      </w:r>
      <w:r w:rsidR="00FD2843">
        <w:rPr>
          <w:rFonts w:hint="cs"/>
          <w:rtl/>
        </w:rPr>
        <w:t>،</w:t>
      </w:r>
      <w:r w:rsidRPr="004320E4">
        <w:rPr>
          <w:rFonts w:hint="cs"/>
          <w:rtl/>
        </w:rPr>
        <w:t xml:space="preserve"> م</w:t>
      </w:r>
      <w:r w:rsidR="00511A25">
        <w:rPr>
          <w:rFonts w:hint="cs"/>
          <w:rtl/>
        </w:rPr>
        <w:t>َ</w:t>
      </w:r>
      <w:r w:rsidRPr="004320E4">
        <w:rPr>
          <w:rFonts w:hint="cs"/>
          <w:rtl/>
        </w:rPr>
        <w:t>ن أحب</w:t>
      </w:r>
      <w:r w:rsidR="00511A25">
        <w:rPr>
          <w:rFonts w:hint="cs"/>
          <w:rtl/>
        </w:rPr>
        <w:t>ِّ</w:t>
      </w:r>
      <w:r w:rsidRPr="004320E4">
        <w:rPr>
          <w:rFonts w:hint="cs"/>
          <w:rtl/>
        </w:rPr>
        <w:t>ه أحب</w:t>
      </w:r>
      <w:r w:rsidR="00511A25">
        <w:rPr>
          <w:rFonts w:hint="cs"/>
          <w:rtl/>
        </w:rPr>
        <w:t>َّ</w:t>
      </w:r>
      <w:r w:rsidRPr="004320E4">
        <w:rPr>
          <w:rFonts w:hint="cs"/>
          <w:rtl/>
        </w:rPr>
        <w:t>ني</w:t>
      </w:r>
      <w:r w:rsidR="00FD2843">
        <w:rPr>
          <w:rFonts w:hint="cs"/>
          <w:rtl/>
        </w:rPr>
        <w:t>،</w:t>
      </w:r>
      <w:r w:rsidRPr="004320E4">
        <w:rPr>
          <w:rFonts w:hint="cs"/>
          <w:rtl/>
        </w:rPr>
        <w:t xml:space="preserve"> وم</w:t>
      </w:r>
      <w:r w:rsidR="00511A25">
        <w:rPr>
          <w:rFonts w:hint="cs"/>
          <w:rtl/>
        </w:rPr>
        <w:t>َ</w:t>
      </w:r>
      <w:r w:rsidRPr="004320E4">
        <w:rPr>
          <w:rFonts w:hint="cs"/>
          <w:rtl/>
        </w:rPr>
        <w:t>ن أبغضه أبغضني</w:t>
      </w:r>
      <w:r w:rsidR="00FD2843">
        <w:rPr>
          <w:rFonts w:hint="cs"/>
          <w:rtl/>
        </w:rPr>
        <w:t>،</w:t>
      </w:r>
      <w:r w:rsidRPr="004320E4">
        <w:rPr>
          <w:rFonts w:hint="cs"/>
          <w:rtl/>
        </w:rPr>
        <w:t xml:space="preserve"> فبش</w:t>
      </w:r>
      <w:r w:rsidR="00511A25">
        <w:rPr>
          <w:rFonts w:hint="cs"/>
          <w:rtl/>
        </w:rPr>
        <w:t>ِّ</w:t>
      </w:r>
      <w:r w:rsidRPr="004320E4">
        <w:rPr>
          <w:rFonts w:hint="cs"/>
          <w:rtl/>
        </w:rPr>
        <w:t>ره بذلك. فإذا وضح لك هذا المستند ظهرت حكمة تخص</w:t>
      </w:r>
      <w:r w:rsidR="00511A25">
        <w:rPr>
          <w:rFonts w:hint="cs"/>
          <w:rtl/>
        </w:rPr>
        <w:t>ّ</w:t>
      </w:r>
      <w:r w:rsidRPr="004320E4">
        <w:rPr>
          <w:rFonts w:hint="cs"/>
          <w:rtl/>
        </w:rPr>
        <w:t>صه صلى الله عليه وسلم</w:t>
      </w:r>
      <w:r w:rsidR="00627F28">
        <w:rPr>
          <w:rFonts w:hint="cs"/>
          <w:rtl/>
        </w:rPr>
        <w:t xml:space="preserve"> عليّاً </w:t>
      </w:r>
      <w:r w:rsidRPr="004320E4">
        <w:rPr>
          <w:rFonts w:hint="cs"/>
          <w:rtl/>
        </w:rPr>
        <w:t>بكثير من الصفات دون غيره</w:t>
      </w:r>
      <w:r w:rsidR="00FD2843">
        <w:rPr>
          <w:rFonts w:hint="cs"/>
          <w:rtl/>
        </w:rPr>
        <w:t>،</w:t>
      </w:r>
      <w:r w:rsidRPr="004320E4">
        <w:rPr>
          <w:rFonts w:hint="cs"/>
          <w:rtl/>
        </w:rPr>
        <w:t xml:space="preserve"> وفي ذلك فليتنافس المتنافسون </w:t>
      </w:r>
      <w:r w:rsidRPr="00FD2843">
        <w:rPr>
          <w:rStyle w:val="libFootnotenumChar"/>
          <w:rFonts w:hint="cs"/>
          <w:rtl/>
        </w:rPr>
        <w:t>(1)</w:t>
      </w:r>
      <w:r w:rsidRPr="004320E4">
        <w:rPr>
          <w:rFonts w:hint="cs"/>
          <w:rtl/>
        </w:rPr>
        <w:t xml:space="preserve">. </w:t>
      </w:r>
    </w:p>
    <w:p w:rsidR="004320E4" w:rsidRDefault="004320E4" w:rsidP="00511A25">
      <w:pPr>
        <w:pStyle w:val="libNormal"/>
        <w:rPr>
          <w:rtl/>
        </w:rPr>
      </w:pPr>
      <w:r>
        <w:rPr>
          <w:rFonts w:hint="cs"/>
          <w:rtl/>
        </w:rPr>
        <w:t>6</w:t>
      </w:r>
      <w:r w:rsidR="00FD2843">
        <w:rPr>
          <w:rFonts w:hint="cs"/>
          <w:rtl/>
        </w:rPr>
        <w:t xml:space="preserve"> - </w:t>
      </w:r>
      <w:r>
        <w:rPr>
          <w:rFonts w:hint="cs"/>
          <w:rtl/>
        </w:rPr>
        <w:t>قال صدر الحف</w:t>
      </w:r>
      <w:r w:rsidR="00511A25">
        <w:rPr>
          <w:rFonts w:hint="cs"/>
          <w:rtl/>
        </w:rPr>
        <w:t>ّ</w:t>
      </w:r>
      <w:r>
        <w:rPr>
          <w:rFonts w:hint="cs"/>
          <w:rtl/>
        </w:rPr>
        <w:t>اظ فقيه الحرمين أبو عبد الله الكنجي</w:t>
      </w:r>
      <w:r w:rsidR="00511A25">
        <w:rPr>
          <w:rFonts w:hint="cs"/>
          <w:rtl/>
        </w:rPr>
        <w:t>ُّ</w:t>
      </w:r>
      <w:r>
        <w:rPr>
          <w:rFonts w:hint="cs"/>
          <w:rtl/>
        </w:rPr>
        <w:t xml:space="preserve"> الشافعي</w:t>
      </w:r>
      <w:r w:rsidR="00511A25">
        <w:rPr>
          <w:rFonts w:hint="cs"/>
          <w:rtl/>
        </w:rPr>
        <w:t>ُّ</w:t>
      </w:r>
      <w:r w:rsidR="00D764BC">
        <w:rPr>
          <w:rFonts w:hint="cs"/>
          <w:rtl/>
        </w:rPr>
        <w:t xml:space="preserve"> المتوفّى </w:t>
      </w:r>
      <w:r>
        <w:rPr>
          <w:rFonts w:hint="cs"/>
          <w:rtl/>
        </w:rPr>
        <w:t xml:space="preserve">658 في </w:t>
      </w:r>
      <w:r w:rsidR="00511A25">
        <w:rPr>
          <w:rFonts w:hint="cs"/>
          <w:rtl/>
        </w:rPr>
        <w:t>«</w:t>
      </w:r>
      <w:r>
        <w:rPr>
          <w:rFonts w:hint="cs"/>
          <w:rtl/>
        </w:rPr>
        <w:t>كفاية الطالب</w:t>
      </w:r>
      <w:r w:rsidR="00511A25">
        <w:rPr>
          <w:rFonts w:hint="cs"/>
          <w:rtl/>
        </w:rPr>
        <w:t>»</w:t>
      </w:r>
      <w:r>
        <w:rPr>
          <w:rFonts w:hint="cs"/>
          <w:rtl/>
        </w:rPr>
        <w:t xml:space="preserve"> ص 69 بعد ذكر قول رسول الله صلى الله عليه وسلم لعلي</w:t>
      </w:r>
      <w:r w:rsidR="00511A25">
        <w:rPr>
          <w:rFonts w:hint="cs"/>
          <w:rtl/>
        </w:rPr>
        <w:t>ّ</w:t>
      </w:r>
      <w:r w:rsidR="00FD2843">
        <w:rPr>
          <w:rFonts w:hint="cs"/>
          <w:rtl/>
        </w:rPr>
        <w:t>:</w:t>
      </w:r>
      <w:r>
        <w:rPr>
          <w:rFonts w:hint="cs"/>
          <w:rtl/>
        </w:rPr>
        <w:t xml:space="preserve"> لو كنت مستخلفا</w:t>
      </w:r>
      <w:r w:rsidR="00511A25">
        <w:rPr>
          <w:rFonts w:hint="cs"/>
          <w:rtl/>
        </w:rPr>
        <w:t>ً</w:t>
      </w:r>
      <w:r>
        <w:rPr>
          <w:rFonts w:hint="cs"/>
          <w:rtl/>
        </w:rPr>
        <w:t xml:space="preserve"> أحدا</w:t>
      </w:r>
      <w:r w:rsidR="00511A25">
        <w:rPr>
          <w:rFonts w:hint="cs"/>
          <w:rtl/>
        </w:rPr>
        <w:t>ً</w:t>
      </w:r>
      <w:r>
        <w:rPr>
          <w:rFonts w:hint="cs"/>
          <w:rtl/>
        </w:rPr>
        <w:t xml:space="preserve"> لم يكن أحد</w:t>
      </w:r>
      <w:r w:rsidR="00511A25">
        <w:rPr>
          <w:rFonts w:hint="cs"/>
          <w:rtl/>
        </w:rPr>
        <w:t>ٌ</w:t>
      </w:r>
      <w:r>
        <w:rPr>
          <w:rFonts w:hint="cs"/>
          <w:rtl/>
        </w:rPr>
        <w:t xml:space="preserve"> أحق</w:t>
      </w:r>
      <w:r w:rsidR="00511A25">
        <w:rPr>
          <w:rFonts w:hint="cs"/>
          <w:rtl/>
        </w:rPr>
        <w:t>َّ</w:t>
      </w:r>
      <w:r>
        <w:rPr>
          <w:rFonts w:hint="cs"/>
          <w:rtl/>
        </w:rPr>
        <w:t xml:space="preserve"> منك لقدمتك في ال</w:t>
      </w:r>
      <w:r w:rsidR="00511A25">
        <w:rPr>
          <w:rFonts w:hint="cs"/>
          <w:rtl/>
        </w:rPr>
        <w:t>إ</w:t>
      </w:r>
      <w:r>
        <w:rPr>
          <w:rFonts w:hint="cs"/>
          <w:rtl/>
        </w:rPr>
        <w:t>سلام</w:t>
      </w:r>
      <w:r w:rsidR="00FD2843">
        <w:rPr>
          <w:rFonts w:hint="cs"/>
          <w:rtl/>
        </w:rPr>
        <w:t>،</w:t>
      </w:r>
      <w:r>
        <w:rPr>
          <w:rFonts w:hint="cs"/>
          <w:rtl/>
        </w:rPr>
        <w:t xml:space="preserve"> وقرابتك من رسول الله</w:t>
      </w:r>
      <w:r w:rsidR="00FD2843">
        <w:rPr>
          <w:rFonts w:hint="cs"/>
          <w:rtl/>
        </w:rPr>
        <w:t>،</w:t>
      </w:r>
      <w:r>
        <w:rPr>
          <w:rFonts w:hint="cs"/>
          <w:rtl/>
        </w:rPr>
        <w:t xml:space="preserve"> وصهرك عندك فاطمة سي</w:t>
      </w:r>
      <w:r w:rsidR="00511A25">
        <w:rPr>
          <w:rFonts w:hint="cs"/>
          <w:rtl/>
        </w:rPr>
        <w:t>ِّ</w:t>
      </w:r>
      <w:r>
        <w:rPr>
          <w:rFonts w:hint="cs"/>
          <w:rtl/>
        </w:rPr>
        <w:t>دة نساء العالمين. وهذا الحديث وإن دل</w:t>
      </w:r>
      <w:r w:rsidR="00511A25">
        <w:rPr>
          <w:rFonts w:hint="cs"/>
          <w:rtl/>
        </w:rPr>
        <w:t>َّ</w:t>
      </w:r>
      <w:r>
        <w:rPr>
          <w:rFonts w:hint="cs"/>
          <w:rtl/>
        </w:rPr>
        <w:t xml:space="preserve"> على عدم ال</w:t>
      </w:r>
      <w:r w:rsidR="00511A25">
        <w:rPr>
          <w:rFonts w:hint="cs"/>
          <w:rtl/>
        </w:rPr>
        <w:t>إ</w:t>
      </w:r>
      <w:r>
        <w:rPr>
          <w:rFonts w:hint="cs"/>
          <w:rtl/>
        </w:rPr>
        <w:t xml:space="preserve">ستخلاف لكن حديث </w:t>
      </w:r>
      <w:r w:rsidR="00DF47D8">
        <w:rPr>
          <w:rFonts w:hint="cs"/>
          <w:rtl/>
        </w:rPr>
        <w:t>غدير خمّ</w:t>
      </w:r>
      <w:r>
        <w:rPr>
          <w:rFonts w:hint="cs"/>
          <w:rtl/>
        </w:rPr>
        <w:t xml:space="preserve"> دليل</w:t>
      </w:r>
      <w:r w:rsidR="00511A25">
        <w:rPr>
          <w:rFonts w:hint="cs"/>
          <w:rtl/>
        </w:rPr>
        <w:t>ٌ</w:t>
      </w:r>
      <w:r>
        <w:rPr>
          <w:rFonts w:hint="cs"/>
          <w:rtl/>
        </w:rPr>
        <w:t xml:space="preserve"> على التولية وهي ال</w:t>
      </w:r>
      <w:r w:rsidR="00511A25">
        <w:rPr>
          <w:rFonts w:hint="cs"/>
          <w:rtl/>
        </w:rPr>
        <w:t>إ</w:t>
      </w:r>
      <w:r>
        <w:rPr>
          <w:rFonts w:hint="cs"/>
          <w:rtl/>
        </w:rPr>
        <w:t>ستخلاف</w:t>
      </w:r>
      <w:r w:rsidR="00FD2843">
        <w:rPr>
          <w:rFonts w:hint="cs"/>
          <w:rtl/>
        </w:rPr>
        <w:t>،</w:t>
      </w:r>
      <w:r>
        <w:rPr>
          <w:rFonts w:hint="cs"/>
          <w:rtl/>
        </w:rPr>
        <w:t xml:space="preserve"> وهذا الحديث أعني حديث </w:t>
      </w:r>
      <w:r w:rsidR="00DF47D8">
        <w:rPr>
          <w:rFonts w:hint="cs"/>
          <w:rtl/>
        </w:rPr>
        <w:t>غدير خمّ</w:t>
      </w:r>
      <w:r>
        <w:rPr>
          <w:rFonts w:hint="cs"/>
          <w:rtl/>
        </w:rPr>
        <w:t xml:space="preserve"> ناسخ</w:t>
      </w:r>
      <w:r w:rsidR="00511A25">
        <w:rPr>
          <w:rFonts w:hint="cs"/>
          <w:rtl/>
        </w:rPr>
        <w:t>ٌ</w:t>
      </w:r>
      <w:r>
        <w:rPr>
          <w:rFonts w:hint="cs"/>
          <w:rtl/>
        </w:rPr>
        <w:t xml:space="preserve"> لأن</w:t>
      </w:r>
      <w:r w:rsidR="00511A25">
        <w:rPr>
          <w:rFonts w:hint="cs"/>
          <w:rtl/>
        </w:rPr>
        <w:t>ّ</w:t>
      </w:r>
      <w:r>
        <w:rPr>
          <w:rFonts w:hint="cs"/>
          <w:rtl/>
        </w:rPr>
        <w:t xml:space="preserve">ه كان في آخر عمره صلى الله عليه وسلم. </w:t>
      </w:r>
    </w:p>
    <w:p w:rsidR="004320E4" w:rsidRDefault="004320E4" w:rsidP="004320E4">
      <w:pPr>
        <w:pStyle w:val="libNormal"/>
        <w:rPr>
          <w:rtl/>
        </w:rPr>
      </w:pPr>
      <w:r>
        <w:rPr>
          <w:rFonts w:hint="cs"/>
          <w:rtl/>
        </w:rPr>
        <w:t>7</w:t>
      </w:r>
      <w:r w:rsidR="00FD2843">
        <w:rPr>
          <w:rFonts w:hint="cs"/>
          <w:rtl/>
        </w:rPr>
        <w:t xml:space="preserve"> - </w:t>
      </w:r>
      <w:r>
        <w:rPr>
          <w:rFonts w:hint="cs"/>
          <w:rtl/>
        </w:rPr>
        <w:t>قال سعيد الدين الفرغاني</w:t>
      </w:r>
      <w:r w:rsidR="00511A25">
        <w:rPr>
          <w:rFonts w:hint="cs"/>
          <w:rtl/>
        </w:rPr>
        <w:t>ُّ</w:t>
      </w:r>
      <w:r w:rsidR="00D764BC">
        <w:rPr>
          <w:rFonts w:hint="cs"/>
          <w:rtl/>
        </w:rPr>
        <w:t xml:space="preserve"> المتوفّى </w:t>
      </w:r>
      <w:r>
        <w:rPr>
          <w:rFonts w:hint="cs"/>
          <w:rtl/>
        </w:rPr>
        <w:t>699</w:t>
      </w:r>
      <w:r w:rsidR="00FD2843">
        <w:rPr>
          <w:rFonts w:hint="cs"/>
          <w:rtl/>
        </w:rPr>
        <w:t xml:space="preserve"> - </w:t>
      </w:r>
      <w:r>
        <w:rPr>
          <w:rFonts w:hint="cs"/>
          <w:rtl/>
        </w:rPr>
        <w:t>كما ذكره الذهبي</w:t>
      </w:r>
      <w:r w:rsidR="00511A25">
        <w:rPr>
          <w:rFonts w:hint="cs"/>
          <w:rtl/>
        </w:rPr>
        <w:t>ُّ</w:t>
      </w:r>
      <w:r>
        <w:rPr>
          <w:rFonts w:hint="cs"/>
          <w:rtl/>
        </w:rPr>
        <w:t xml:space="preserve"> في العبر</w:t>
      </w:r>
      <w:r w:rsidR="00FD2843">
        <w:rPr>
          <w:rFonts w:hint="cs"/>
          <w:rtl/>
        </w:rPr>
        <w:t xml:space="preserve"> - </w:t>
      </w:r>
      <w:r>
        <w:rPr>
          <w:rFonts w:hint="cs"/>
          <w:rtl/>
        </w:rPr>
        <w:t>في شرح تائي</w:t>
      </w:r>
      <w:r w:rsidR="00511A25">
        <w:rPr>
          <w:rFonts w:hint="cs"/>
          <w:rtl/>
        </w:rPr>
        <w:t>َّ</w:t>
      </w:r>
      <w:r>
        <w:rPr>
          <w:rFonts w:hint="cs"/>
          <w:rtl/>
        </w:rPr>
        <w:t>ة ابن الفارض الحموي</w:t>
      </w:r>
      <w:r w:rsidR="00D764BC">
        <w:rPr>
          <w:rFonts w:hint="cs"/>
          <w:rtl/>
        </w:rPr>
        <w:t xml:space="preserve"> المتوفّى </w:t>
      </w:r>
      <w:r>
        <w:rPr>
          <w:rFonts w:hint="cs"/>
          <w:rtl/>
        </w:rPr>
        <w:t>576</w:t>
      </w:r>
      <w:r w:rsidR="00FD2843">
        <w:rPr>
          <w:rFonts w:hint="cs"/>
          <w:rtl/>
        </w:rPr>
        <w:t>،</w:t>
      </w:r>
      <w:r>
        <w:rPr>
          <w:rFonts w:hint="cs"/>
          <w:rtl/>
        </w:rPr>
        <w:t xml:space="preserve"> التي أو</w:t>
      </w:r>
      <w:r w:rsidR="00511A25">
        <w:rPr>
          <w:rFonts w:hint="cs"/>
          <w:rtl/>
        </w:rPr>
        <w:t>َّ</w:t>
      </w:r>
      <w:r>
        <w:rPr>
          <w:rFonts w:hint="cs"/>
          <w:rtl/>
        </w:rPr>
        <w:t xml:space="preserve">لها. </w:t>
      </w:r>
    </w:p>
    <w:tbl>
      <w:tblPr>
        <w:tblStyle w:val="TableGrid"/>
        <w:bidiVisual/>
        <w:tblW w:w="4562" w:type="pct"/>
        <w:tblInd w:w="384" w:type="dxa"/>
        <w:tblLook w:val="04A0"/>
      </w:tblPr>
      <w:tblGrid>
        <w:gridCol w:w="3536"/>
        <w:gridCol w:w="272"/>
        <w:gridCol w:w="3502"/>
      </w:tblGrid>
      <w:tr w:rsidR="00511A25" w:rsidTr="007A1B5F">
        <w:trPr>
          <w:trHeight w:val="350"/>
        </w:trPr>
        <w:tc>
          <w:tcPr>
            <w:tcW w:w="3536" w:type="dxa"/>
          </w:tcPr>
          <w:p w:rsidR="00511A25" w:rsidRDefault="00511A25" w:rsidP="007A1B5F">
            <w:pPr>
              <w:pStyle w:val="libPoem"/>
            </w:pPr>
            <w:r>
              <w:rPr>
                <w:rFonts w:hint="cs"/>
                <w:rtl/>
              </w:rPr>
              <w:t>سقتني حميّا الحبِّ راحة مقتلي</w:t>
            </w:r>
            <w:r w:rsidRPr="00725071">
              <w:rPr>
                <w:rStyle w:val="libPoemTiniChar0"/>
                <w:rtl/>
              </w:rPr>
              <w:br/>
              <w:t> </w:t>
            </w:r>
          </w:p>
        </w:tc>
        <w:tc>
          <w:tcPr>
            <w:tcW w:w="272" w:type="dxa"/>
          </w:tcPr>
          <w:p w:rsidR="00511A25" w:rsidRDefault="00511A25" w:rsidP="007A1B5F">
            <w:pPr>
              <w:pStyle w:val="libPoem"/>
              <w:rPr>
                <w:rtl/>
              </w:rPr>
            </w:pPr>
          </w:p>
        </w:tc>
        <w:tc>
          <w:tcPr>
            <w:tcW w:w="3502" w:type="dxa"/>
          </w:tcPr>
          <w:p w:rsidR="00511A25" w:rsidRDefault="00511A25" w:rsidP="007A1B5F">
            <w:pPr>
              <w:pStyle w:val="libPoem"/>
            </w:pPr>
            <w:r>
              <w:rPr>
                <w:rFonts w:hint="cs"/>
                <w:rtl/>
              </w:rPr>
              <w:t>وكأسي مُحيّا مَن عن الحسن جلّتِ</w:t>
            </w:r>
            <w:r w:rsidRPr="00725071">
              <w:rPr>
                <w:rStyle w:val="libPoemTiniChar0"/>
                <w:rtl/>
              </w:rPr>
              <w:br/>
              <w:t> </w:t>
            </w:r>
          </w:p>
        </w:tc>
      </w:tr>
    </w:tbl>
    <w:p w:rsidR="004320E4" w:rsidRDefault="004320E4" w:rsidP="004320E4">
      <w:pPr>
        <w:pStyle w:val="libNormal"/>
        <w:rPr>
          <w:rtl/>
        </w:rPr>
      </w:pPr>
      <w:r>
        <w:rPr>
          <w:rFonts w:hint="cs"/>
          <w:rtl/>
        </w:rPr>
        <w:t>في شرح قوله</w:t>
      </w:r>
      <w:r w:rsidR="00FD2843">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511A25" w:rsidTr="007A1B5F">
        <w:trPr>
          <w:trHeight w:val="350"/>
        </w:trPr>
        <w:tc>
          <w:tcPr>
            <w:tcW w:w="3536" w:type="dxa"/>
          </w:tcPr>
          <w:p w:rsidR="00511A25" w:rsidRDefault="00511A25" w:rsidP="007A1B5F">
            <w:pPr>
              <w:pStyle w:val="libPoem"/>
            </w:pPr>
            <w:r>
              <w:rPr>
                <w:rFonts w:hint="cs"/>
                <w:rtl/>
              </w:rPr>
              <w:t>وأوضح بالتأويل ما كان مشكلاً</w:t>
            </w:r>
            <w:r w:rsidRPr="00725071">
              <w:rPr>
                <w:rStyle w:val="libPoemTiniChar0"/>
                <w:rtl/>
              </w:rPr>
              <w:br/>
              <w:t> </w:t>
            </w:r>
          </w:p>
        </w:tc>
        <w:tc>
          <w:tcPr>
            <w:tcW w:w="272" w:type="dxa"/>
          </w:tcPr>
          <w:p w:rsidR="00511A25" w:rsidRDefault="00511A25" w:rsidP="007A1B5F">
            <w:pPr>
              <w:pStyle w:val="libPoem"/>
              <w:rPr>
                <w:rtl/>
              </w:rPr>
            </w:pPr>
          </w:p>
        </w:tc>
        <w:tc>
          <w:tcPr>
            <w:tcW w:w="3502" w:type="dxa"/>
          </w:tcPr>
          <w:p w:rsidR="00511A25" w:rsidRDefault="00511A25" w:rsidP="007A1B5F">
            <w:pPr>
              <w:pStyle w:val="libPoem"/>
            </w:pPr>
            <w:r>
              <w:rPr>
                <w:rFonts w:hint="cs"/>
                <w:rtl/>
              </w:rPr>
              <w:t>عليٌّ بعلمٍ ناله بالوصيَّةِ</w:t>
            </w:r>
            <w:r w:rsidRPr="00725071">
              <w:rPr>
                <w:rStyle w:val="libPoemTiniChar0"/>
                <w:rtl/>
              </w:rPr>
              <w:br/>
              <w:t> </w:t>
            </w:r>
          </w:p>
        </w:tc>
      </w:tr>
    </w:tbl>
    <w:p w:rsidR="004320E4" w:rsidRDefault="004320E4" w:rsidP="004320E4">
      <w:pPr>
        <w:pStyle w:val="libNormal"/>
        <w:rPr>
          <w:rtl/>
        </w:rPr>
      </w:pPr>
      <w:r>
        <w:rPr>
          <w:rFonts w:hint="cs"/>
          <w:rtl/>
        </w:rPr>
        <w:t>وكذا هذا البيت مبتدأ محذوف الخبر تقديره</w:t>
      </w:r>
      <w:r w:rsidR="00FD2843">
        <w:rPr>
          <w:rFonts w:hint="cs"/>
          <w:rtl/>
        </w:rPr>
        <w:t>:</w:t>
      </w:r>
      <w:r>
        <w:rPr>
          <w:rFonts w:hint="cs"/>
          <w:rtl/>
        </w:rPr>
        <w:t xml:space="preserve"> وبيان علي</w:t>
      </w:r>
      <w:r w:rsidR="00511A25">
        <w:rPr>
          <w:rFonts w:hint="cs"/>
          <w:rtl/>
        </w:rPr>
        <w:t>ّ</w:t>
      </w:r>
      <w:r>
        <w:rPr>
          <w:rFonts w:hint="cs"/>
          <w:rtl/>
        </w:rPr>
        <w:t xml:space="preserve"> كر</w:t>
      </w:r>
      <w:r w:rsidR="00511A25">
        <w:rPr>
          <w:rFonts w:hint="cs"/>
          <w:rtl/>
        </w:rPr>
        <w:t>َّ</w:t>
      </w:r>
      <w:r>
        <w:rPr>
          <w:rFonts w:hint="cs"/>
          <w:rtl/>
        </w:rPr>
        <w:t>م الله وجهه</w:t>
      </w:r>
      <w:r w:rsidR="008935B4">
        <w:rPr>
          <w:rFonts w:hint="cs"/>
          <w:rtl/>
        </w:rPr>
        <w:t xml:space="preserve"> و</w:t>
      </w:r>
      <w:r>
        <w:rPr>
          <w:rFonts w:hint="cs"/>
          <w:rtl/>
        </w:rPr>
        <w:t>وإيضاحه بتأويل ما كان مشكلا</w:t>
      </w:r>
      <w:r w:rsidR="00511A25">
        <w:rPr>
          <w:rFonts w:hint="cs"/>
          <w:rtl/>
        </w:rPr>
        <w:t>ً</w:t>
      </w:r>
      <w:r>
        <w:rPr>
          <w:rFonts w:hint="cs"/>
          <w:rtl/>
        </w:rPr>
        <w:t xml:space="preserve"> من الكتاب والسن</w:t>
      </w:r>
      <w:r w:rsidR="00511A25">
        <w:rPr>
          <w:rFonts w:hint="cs"/>
          <w:rtl/>
        </w:rPr>
        <w:t>َّ</w:t>
      </w:r>
      <w:r>
        <w:rPr>
          <w:rFonts w:hint="cs"/>
          <w:rtl/>
        </w:rPr>
        <w:t>ة بوساطة علم ناله بأن جعله النبي</w:t>
      </w:r>
      <w:r w:rsidR="00511A25">
        <w:rPr>
          <w:rFonts w:hint="cs"/>
          <w:rtl/>
        </w:rPr>
        <w:t>ُّ</w:t>
      </w:r>
      <w:r>
        <w:rPr>
          <w:rFonts w:hint="cs"/>
          <w:rtl/>
        </w:rPr>
        <w:t xml:space="preserve"> صلى الله عليه وسلم وصي</w:t>
      </w:r>
      <w:r w:rsidR="00511A25">
        <w:rPr>
          <w:rFonts w:hint="cs"/>
          <w:rtl/>
        </w:rPr>
        <w:t>َّ</w:t>
      </w:r>
      <w:r>
        <w:rPr>
          <w:rFonts w:hint="cs"/>
          <w:rtl/>
        </w:rPr>
        <w:t>ه وقائما</w:t>
      </w:r>
      <w:r w:rsidR="00511A25">
        <w:rPr>
          <w:rFonts w:hint="cs"/>
          <w:rtl/>
        </w:rPr>
        <w:t>ً</w:t>
      </w:r>
      <w:r>
        <w:rPr>
          <w:rFonts w:hint="cs"/>
          <w:rtl/>
        </w:rPr>
        <w:t xml:space="preserve"> مقام نفسه بقوله</w:t>
      </w:r>
      <w:r w:rsidR="00FD2843">
        <w:rPr>
          <w:rFonts w:hint="cs"/>
          <w:rtl/>
        </w:rPr>
        <w:t>:</w:t>
      </w:r>
      <w:r>
        <w:rPr>
          <w:rFonts w:hint="cs"/>
          <w:rtl/>
        </w:rPr>
        <w:t xml:space="preserve"> </w:t>
      </w:r>
      <w:r w:rsidR="00B35A88">
        <w:rPr>
          <w:rFonts w:hint="cs"/>
          <w:rtl/>
        </w:rPr>
        <w:t>مَن كنت مولاه فعليٌّ مولاه</w:t>
      </w:r>
      <w:r>
        <w:rPr>
          <w:rFonts w:hint="cs"/>
          <w:rtl/>
        </w:rPr>
        <w:t xml:space="preserve">. وذلك كان يوم </w:t>
      </w:r>
      <w:r w:rsidR="00DF47D8">
        <w:rPr>
          <w:rFonts w:hint="cs"/>
          <w:rtl/>
        </w:rPr>
        <w:t>غدير خمّ</w:t>
      </w:r>
      <w:r>
        <w:rPr>
          <w:rFonts w:hint="cs"/>
          <w:rtl/>
        </w:rPr>
        <w:t xml:space="preserve"> على ما قاله كر</w:t>
      </w:r>
      <w:r w:rsidR="00511A25">
        <w:rPr>
          <w:rFonts w:hint="cs"/>
          <w:rtl/>
        </w:rPr>
        <w:t>ّ</w:t>
      </w:r>
      <w:r>
        <w:rPr>
          <w:rFonts w:hint="cs"/>
          <w:rtl/>
        </w:rPr>
        <w:t>م الله وجهه في جملة أبيات منها قوله</w:t>
      </w:r>
      <w:r w:rsidR="00FD2843">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511A25" w:rsidTr="00511A25">
        <w:trPr>
          <w:trHeight w:val="350"/>
        </w:trPr>
        <w:tc>
          <w:tcPr>
            <w:tcW w:w="3536" w:type="dxa"/>
          </w:tcPr>
          <w:p w:rsidR="00511A25" w:rsidRDefault="00511A25" w:rsidP="007A1B5F">
            <w:pPr>
              <w:pStyle w:val="libPoem"/>
            </w:pPr>
            <w:r>
              <w:rPr>
                <w:rFonts w:hint="cs"/>
                <w:rtl/>
              </w:rPr>
              <w:t>وأوصاني النبيُّ على اختياري</w:t>
            </w:r>
            <w:r w:rsidRPr="00725071">
              <w:rPr>
                <w:rStyle w:val="libPoemTiniChar0"/>
                <w:rtl/>
              </w:rPr>
              <w:br/>
              <w:t> </w:t>
            </w:r>
          </w:p>
        </w:tc>
        <w:tc>
          <w:tcPr>
            <w:tcW w:w="272" w:type="dxa"/>
          </w:tcPr>
          <w:p w:rsidR="00511A25" w:rsidRDefault="00511A25" w:rsidP="007A1B5F">
            <w:pPr>
              <w:pStyle w:val="libPoem"/>
              <w:rPr>
                <w:rtl/>
              </w:rPr>
            </w:pPr>
          </w:p>
        </w:tc>
        <w:tc>
          <w:tcPr>
            <w:tcW w:w="3502" w:type="dxa"/>
          </w:tcPr>
          <w:p w:rsidR="00511A25" w:rsidRDefault="00511A25" w:rsidP="007A1B5F">
            <w:pPr>
              <w:pStyle w:val="libPoem"/>
            </w:pPr>
            <w:r>
              <w:rPr>
                <w:rFonts w:hint="cs"/>
                <w:rtl/>
              </w:rPr>
              <w:t>لأٌمَّته رضىً منه بحكمي</w:t>
            </w:r>
            <w:r w:rsidRPr="00725071">
              <w:rPr>
                <w:rStyle w:val="libPoemTiniChar0"/>
                <w:rtl/>
              </w:rPr>
              <w:br/>
              <w:t> </w:t>
            </w:r>
          </w:p>
        </w:tc>
      </w:tr>
      <w:tr w:rsidR="00511A25" w:rsidTr="00511A25">
        <w:trPr>
          <w:trHeight w:val="350"/>
        </w:trPr>
        <w:tc>
          <w:tcPr>
            <w:tcW w:w="3536" w:type="dxa"/>
          </w:tcPr>
          <w:p w:rsidR="00511A25" w:rsidRDefault="00511A25" w:rsidP="007A1B5F">
            <w:pPr>
              <w:pStyle w:val="libPoem"/>
            </w:pPr>
            <w:r>
              <w:rPr>
                <w:rFonts w:hint="cs"/>
                <w:rtl/>
              </w:rPr>
              <w:t>وأوجب لي ولايته عليكم</w:t>
            </w:r>
            <w:r w:rsidRPr="00725071">
              <w:rPr>
                <w:rStyle w:val="libPoemTiniChar0"/>
                <w:rtl/>
              </w:rPr>
              <w:br/>
              <w:t> </w:t>
            </w:r>
          </w:p>
        </w:tc>
        <w:tc>
          <w:tcPr>
            <w:tcW w:w="272" w:type="dxa"/>
          </w:tcPr>
          <w:p w:rsidR="00511A25" w:rsidRDefault="00511A25" w:rsidP="007A1B5F">
            <w:pPr>
              <w:pStyle w:val="libPoem"/>
              <w:rPr>
                <w:rtl/>
              </w:rPr>
            </w:pPr>
          </w:p>
        </w:tc>
        <w:tc>
          <w:tcPr>
            <w:tcW w:w="3502" w:type="dxa"/>
          </w:tcPr>
          <w:p w:rsidR="00511A25" w:rsidRDefault="00511A25" w:rsidP="007A1B5F">
            <w:pPr>
              <w:pStyle w:val="libPoem"/>
            </w:pPr>
            <w:r>
              <w:rPr>
                <w:rFonts w:hint="cs"/>
                <w:rtl/>
              </w:rPr>
              <w:t>رسول الله يوم غدير خمِّ</w:t>
            </w:r>
            <w:r w:rsidRPr="00725071">
              <w:rPr>
                <w:rStyle w:val="libPoemTiniChar0"/>
                <w:rtl/>
              </w:rPr>
              <w:br/>
              <w:t> </w:t>
            </w:r>
          </w:p>
        </w:tc>
      </w:tr>
    </w:tbl>
    <w:p w:rsidR="004320E4" w:rsidRDefault="004320E4" w:rsidP="004320E4">
      <w:pPr>
        <w:pStyle w:val="libNormal"/>
        <w:rPr>
          <w:rtl/>
        </w:rPr>
      </w:pPr>
      <w:r>
        <w:rPr>
          <w:rFonts w:hint="cs"/>
          <w:rtl/>
        </w:rPr>
        <w:t>و</w:t>
      </w:r>
      <w:r w:rsidR="00DF47D8">
        <w:rPr>
          <w:rFonts w:hint="cs"/>
          <w:rtl/>
        </w:rPr>
        <w:t>غدير خمّ</w:t>
      </w:r>
      <w:r>
        <w:rPr>
          <w:rFonts w:hint="cs"/>
          <w:rtl/>
        </w:rPr>
        <w:t xml:space="preserve"> ماء</w:t>
      </w:r>
      <w:r w:rsidR="00511A25">
        <w:rPr>
          <w:rFonts w:hint="cs"/>
          <w:rtl/>
        </w:rPr>
        <w:t>ٌ</w:t>
      </w:r>
      <w:r>
        <w:rPr>
          <w:rFonts w:hint="cs"/>
          <w:rtl/>
        </w:rPr>
        <w:t xml:space="preserve"> على منزل من المدينة على طريق يقال له الآن</w:t>
      </w:r>
      <w:r w:rsidR="00FD2843">
        <w:rPr>
          <w:rFonts w:hint="cs"/>
          <w:rtl/>
        </w:rPr>
        <w:t>:</w:t>
      </w:r>
      <w:r>
        <w:rPr>
          <w:rFonts w:hint="cs"/>
          <w:rtl/>
        </w:rPr>
        <w:t xml:space="preserve"> طريق المشاة إلى مك</w:t>
      </w:r>
      <w:r w:rsidR="00511A25">
        <w:rPr>
          <w:rFonts w:hint="cs"/>
          <w:rtl/>
        </w:rPr>
        <w:t>ّ</w:t>
      </w:r>
      <w:r>
        <w:rPr>
          <w:rFonts w:hint="cs"/>
          <w:rtl/>
        </w:rPr>
        <w:t>ة</w:t>
      </w:r>
      <w:r w:rsidR="00FD2843">
        <w:rPr>
          <w:rFonts w:hint="cs"/>
          <w:rtl/>
        </w:rPr>
        <w:t>،</w:t>
      </w:r>
      <w:r>
        <w:rPr>
          <w:rFonts w:hint="cs"/>
          <w:rtl/>
        </w:rPr>
        <w:t xml:space="preserve"> كان هذا البيان بالتأويل بالعلم الحاصل بالوصي</w:t>
      </w:r>
      <w:r w:rsidR="00511A25">
        <w:rPr>
          <w:rFonts w:hint="cs"/>
          <w:rtl/>
        </w:rPr>
        <w:t>َّ</w:t>
      </w:r>
      <w:r>
        <w:rPr>
          <w:rFonts w:hint="cs"/>
          <w:rtl/>
        </w:rPr>
        <w:t xml:space="preserve">ة من جملة الفضائل التي </w:t>
      </w:r>
    </w:p>
    <w:p w:rsidR="004320E4" w:rsidRDefault="004320E4" w:rsidP="00806C03">
      <w:pPr>
        <w:pStyle w:val="libLine"/>
        <w:rPr>
          <w:rtl/>
        </w:rPr>
      </w:pPr>
      <w:r>
        <w:rPr>
          <w:rFonts w:hint="cs"/>
          <w:rtl/>
        </w:rPr>
        <w:t>_____________________</w:t>
      </w:r>
    </w:p>
    <w:p w:rsidR="004320E4" w:rsidRPr="00806C03" w:rsidRDefault="004320E4" w:rsidP="007A5022">
      <w:pPr>
        <w:pStyle w:val="libFootnote0"/>
        <w:rPr>
          <w:rtl/>
        </w:rPr>
      </w:pPr>
      <w:r>
        <w:rPr>
          <w:rFonts w:hint="cs"/>
          <w:rtl/>
        </w:rPr>
        <w:t>1</w:t>
      </w:r>
      <w:r w:rsidR="00FD2843">
        <w:rPr>
          <w:rFonts w:hint="cs"/>
          <w:rtl/>
        </w:rPr>
        <w:t xml:space="preserve"> - </w:t>
      </w:r>
      <w:r>
        <w:rPr>
          <w:rFonts w:hint="cs"/>
          <w:rtl/>
        </w:rPr>
        <w:t xml:space="preserve">نقلنا هذا الكلام على علاته وإن كان لنا نظر في بعض أجزائه. </w:t>
      </w:r>
    </w:p>
    <w:p w:rsidR="004320E4" w:rsidRDefault="004320E4" w:rsidP="00806C03">
      <w:pPr>
        <w:pStyle w:val="libNormal"/>
      </w:pPr>
      <w:r>
        <w:rPr>
          <w:rFonts w:hint="cs"/>
          <w:rtl/>
        </w:rPr>
        <w:br w:type="page"/>
      </w:r>
    </w:p>
    <w:p w:rsidR="004320E4" w:rsidRDefault="004320E4" w:rsidP="00511A25">
      <w:pPr>
        <w:pStyle w:val="libNormal0"/>
        <w:rPr>
          <w:rtl/>
        </w:rPr>
      </w:pPr>
      <w:r>
        <w:rPr>
          <w:rFonts w:hint="cs"/>
          <w:rtl/>
        </w:rPr>
        <w:lastRenderedPageBreak/>
        <w:t>لا ت</w:t>
      </w:r>
      <w:r w:rsidR="007A1B5F">
        <w:rPr>
          <w:rFonts w:hint="cs"/>
          <w:rtl/>
        </w:rPr>
        <w:t>ُ</w:t>
      </w:r>
      <w:r>
        <w:rPr>
          <w:rFonts w:hint="cs"/>
          <w:rtl/>
        </w:rPr>
        <w:t>حصى خص</w:t>
      </w:r>
      <w:r w:rsidR="007A1B5F">
        <w:rPr>
          <w:rFonts w:hint="cs"/>
          <w:rtl/>
        </w:rPr>
        <w:t>َّ</w:t>
      </w:r>
      <w:r>
        <w:rPr>
          <w:rFonts w:hint="cs"/>
          <w:rtl/>
        </w:rPr>
        <w:t>ه بها رسول الله صلى الله عليه وسلم فورثها عليه الصلاة والسلام. وقال</w:t>
      </w:r>
      <w:r w:rsidR="00FD2843">
        <w:rPr>
          <w:rFonts w:hint="cs"/>
          <w:rtl/>
        </w:rPr>
        <w:t>:</w:t>
      </w:r>
      <w:r>
        <w:rPr>
          <w:rFonts w:hint="cs"/>
          <w:rtl/>
        </w:rPr>
        <w:t xml:space="preserve"> </w:t>
      </w:r>
    </w:p>
    <w:p w:rsidR="004320E4" w:rsidRDefault="004320E4" w:rsidP="004320E4">
      <w:pPr>
        <w:pStyle w:val="libNormal"/>
        <w:rPr>
          <w:rtl/>
        </w:rPr>
      </w:pPr>
      <w:r>
        <w:rPr>
          <w:rFonts w:hint="cs"/>
          <w:rtl/>
        </w:rPr>
        <w:t>وأم</w:t>
      </w:r>
      <w:r w:rsidR="007A1B5F">
        <w:rPr>
          <w:rFonts w:hint="cs"/>
          <w:rtl/>
        </w:rPr>
        <w:t>ّ</w:t>
      </w:r>
      <w:r>
        <w:rPr>
          <w:rFonts w:hint="cs"/>
          <w:rtl/>
        </w:rPr>
        <w:t>ا حص</w:t>
      </w:r>
      <w:r w:rsidR="007A1B5F">
        <w:rPr>
          <w:rFonts w:hint="cs"/>
          <w:rtl/>
        </w:rPr>
        <w:t>َّ</w:t>
      </w:r>
      <w:r>
        <w:rPr>
          <w:rFonts w:hint="cs"/>
          <w:rtl/>
        </w:rPr>
        <w:t>ة علي</w:t>
      </w:r>
      <w:r w:rsidR="007A1B5F">
        <w:rPr>
          <w:rFonts w:hint="cs"/>
          <w:rtl/>
        </w:rPr>
        <w:t>ّ</w:t>
      </w:r>
      <w:r>
        <w:rPr>
          <w:rFonts w:hint="cs"/>
          <w:rtl/>
        </w:rPr>
        <w:t xml:space="preserve"> بن أبي طالب كر</w:t>
      </w:r>
      <w:r w:rsidR="007A1B5F">
        <w:rPr>
          <w:rFonts w:hint="cs"/>
          <w:rtl/>
        </w:rPr>
        <w:t>ّ</w:t>
      </w:r>
      <w:r>
        <w:rPr>
          <w:rFonts w:hint="cs"/>
          <w:rtl/>
        </w:rPr>
        <w:t>م الله وجهه من العلم والكشف</w:t>
      </w:r>
      <w:r w:rsidR="00FD2843">
        <w:rPr>
          <w:rFonts w:hint="cs"/>
          <w:rtl/>
        </w:rPr>
        <w:t>،</w:t>
      </w:r>
      <w:r>
        <w:rPr>
          <w:rFonts w:hint="cs"/>
          <w:rtl/>
        </w:rPr>
        <w:t xml:space="preserve"> وكشف معضلات الكلام العظيم</w:t>
      </w:r>
      <w:r w:rsidR="00FD2843">
        <w:rPr>
          <w:rFonts w:hint="cs"/>
          <w:rtl/>
        </w:rPr>
        <w:t>،</w:t>
      </w:r>
      <w:r>
        <w:rPr>
          <w:rFonts w:hint="cs"/>
          <w:rtl/>
        </w:rPr>
        <w:t xml:space="preserve"> والكتاب الكريم الذي هو من أخص</w:t>
      </w:r>
      <w:r w:rsidR="007A1B5F">
        <w:rPr>
          <w:rFonts w:hint="cs"/>
          <w:rtl/>
        </w:rPr>
        <w:t>ِّ</w:t>
      </w:r>
      <w:r>
        <w:rPr>
          <w:rFonts w:hint="cs"/>
          <w:rtl/>
        </w:rPr>
        <w:t xml:space="preserve"> معجزاته صلى الله عليه وسلم بأوضح بيان بما ناله بقوله صلى الله عليه وسلم</w:t>
      </w:r>
      <w:r w:rsidR="00FD2843">
        <w:rPr>
          <w:rFonts w:hint="cs"/>
          <w:rtl/>
        </w:rPr>
        <w:t>:</w:t>
      </w:r>
      <w:r>
        <w:rPr>
          <w:rFonts w:hint="cs"/>
          <w:rtl/>
        </w:rPr>
        <w:t xml:space="preserve"> أنا مدينة العلم وعلي</w:t>
      </w:r>
      <w:r w:rsidR="007A1B5F">
        <w:rPr>
          <w:rFonts w:hint="cs"/>
          <w:rtl/>
        </w:rPr>
        <w:t>ٌّ</w:t>
      </w:r>
      <w:r>
        <w:rPr>
          <w:rFonts w:hint="cs"/>
          <w:rtl/>
        </w:rPr>
        <w:t xml:space="preserve"> بابها. وبقوله</w:t>
      </w:r>
      <w:r w:rsidR="00FD2843">
        <w:rPr>
          <w:rFonts w:hint="cs"/>
          <w:rtl/>
        </w:rPr>
        <w:t>:</w:t>
      </w:r>
      <w:r>
        <w:rPr>
          <w:rFonts w:hint="cs"/>
          <w:rtl/>
        </w:rPr>
        <w:t xml:space="preserve"> </w:t>
      </w:r>
      <w:r w:rsidR="00B35A88">
        <w:rPr>
          <w:rFonts w:hint="cs"/>
          <w:rtl/>
        </w:rPr>
        <w:t>مَن كنت مولاه فعليٌّ مولاه</w:t>
      </w:r>
      <w:r>
        <w:rPr>
          <w:rFonts w:hint="cs"/>
          <w:rtl/>
        </w:rPr>
        <w:t>. مع فضائل أ</w:t>
      </w:r>
      <w:r w:rsidR="007A1B5F">
        <w:rPr>
          <w:rFonts w:hint="cs"/>
          <w:rtl/>
        </w:rPr>
        <w:t>ُ</w:t>
      </w:r>
      <w:r>
        <w:rPr>
          <w:rFonts w:hint="cs"/>
          <w:rtl/>
        </w:rPr>
        <w:t>خر لا ت</w:t>
      </w:r>
      <w:r w:rsidR="007A1B5F">
        <w:rPr>
          <w:rFonts w:hint="cs"/>
          <w:rtl/>
        </w:rPr>
        <w:t>ُ</w:t>
      </w:r>
      <w:r>
        <w:rPr>
          <w:rFonts w:hint="cs"/>
          <w:rtl/>
        </w:rPr>
        <w:t>عد</w:t>
      </w:r>
      <w:r w:rsidR="007A1B5F">
        <w:rPr>
          <w:rFonts w:hint="cs"/>
          <w:rtl/>
        </w:rPr>
        <w:t>ُّ</w:t>
      </w:r>
      <w:r>
        <w:rPr>
          <w:rFonts w:hint="cs"/>
          <w:rtl/>
        </w:rPr>
        <w:t xml:space="preserve"> ولا ت</w:t>
      </w:r>
      <w:r w:rsidR="007A1B5F">
        <w:rPr>
          <w:rFonts w:hint="cs"/>
          <w:rtl/>
        </w:rPr>
        <w:t>ُ</w:t>
      </w:r>
      <w:r>
        <w:rPr>
          <w:rFonts w:hint="cs"/>
          <w:rtl/>
        </w:rPr>
        <w:t xml:space="preserve">حصى. </w:t>
      </w:r>
    </w:p>
    <w:p w:rsidR="004320E4" w:rsidRDefault="004320E4" w:rsidP="004320E4">
      <w:pPr>
        <w:pStyle w:val="libNormal"/>
        <w:rPr>
          <w:rtl/>
        </w:rPr>
      </w:pPr>
      <w:r>
        <w:rPr>
          <w:rFonts w:hint="cs"/>
          <w:rtl/>
        </w:rPr>
        <w:t>8</w:t>
      </w:r>
      <w:r w:rsidR="00FD2843">
        <w:rPr>
          <w:rFonts w:hint="cs"/>
          <w:rtl/>
        </w:rPr>
        <w:t xml:space="preserve"> - </w:t>
      </w:r>
      <w:r>
        <w:rPr>
          <w:rFonts w:hint="cs"/>
          <w:rtl/>
        </w:rPr>
        <w:t>قال علاء الدين أبو المكارم السمناني</w:t>
      </w:r>
      <w:r w:rsidR="007A1B5F">
        <w:rPr>
          <w:rFonts w:hint="cs"/>
          <w:rtl/>
        </w:rPr>
        <w:t>ُّ</w:t>
      </w:r>
      <w:r>
        <w:rPr>
          <w:rFonts w:hint="cs"/>
          <w:rtl/>
        </w:rPr>
        <w:t xml:space="preserve"> البياضي</w:t>
      </w:r>
      <w:r w:rsidR="007A1B5F">
        <w:rPr>
          <w:rFonts w:hint="cs"/>
          <w:rtl/>
        </w:rPr>
        <w:t>ُّ</w:t>
      </w:r>
      <w:r>
        <w:rPr>
          <w:rFonts w:hint="cs"/>
          <w:rtl/>
        </w:rPr>
        <w:t xml:space="preserve"> المكي</w:t>
      </w:r>
      <w:r w:rsidR="007A1B5F">
        <w:rPr>
          <w:rFonts w:hint="cs"/>
          <w:rtl/>
        </w:rPr>
        <w:t>ُّ</w:t>
      </w:r>
      <w:r w:rsidR="00D764BC">
        <w:rPr>
          <w:rFonts w:hint="cs"/>
          <w:rtl/>
        </w:rPr>
        <w:t xml:space="preserve"> المتوفّى </w:t>
      </w:r>
      <w:r>
        <w:rPr>
          <w:rFonts w:hint="cs"/>
          <w:rtl/>
        </w:rPr>
        <w:t>736 في</w:t>
      </w:r>
      <w:r w:rsidR="00FD2843">
        <w:rPr>
          <w:rFonts w:hint="cs"/>
          <w:rtl/>
        </w:rPr>
        <w:t xml:space="preserve"> - </w:t>
      </w:r>
      <w:r>
        <w:rPr>
          <w:rFonts w:hint="cs"/>
          <w:rtl/>
        </w:rPr>
        <w:t>العروة الوثقى</w:t>
      </w:r>
      <w:r w:rsidR="00FD2843">
        <w:rPr>
          <w:rFonts w:hint="cs"/>
          <w:rtl/>
        </w:rPr>
        <w:t xml:space="preserve"> - </w:t>
      </w:r>
      <w:r>
        <w:rPr>
          <w:rFonts w:hint="cs"/>
          <w:rtl/>
        </w:rPr>
        <w:t>وقال لعلي</w:t>
      </w:r>
      <w:r w:rsidR="007A1B5F">
        <w:rPr>
          <w:rFonts w:hint="cs"/>
          <w:rtl/>
        </w:rPr>
        <w:t>ّ</w:t>
      </w:r>
      <w:r>
        <w:rPr>
          <w:rFonts w:hint="cs"/>
          <w:rtl/>
        </w:rPr>
        <w:t xml:space="preserve"> عليه السلام وسلام الملائكة الكرام</w:t>
      </w:r>
      <w:r w:rsidR="00FD2843">
        <w:rPr>
          <w:rFonts w:hint="cs"/>
          <w:rtl/>
        </w:rPr>
        <w:t>:</w:t>
      </w:r>
      <w:r>
        <w:rPr>
          <w:rFonts w:hint="cs"/>
          <w:rtl/>
        </w:rPr>
        <w:t xml:space="preserve"> أنت من</w:t>
      </w:r>
      <w:r w:rsidR="007A1B5F">
        <w:rPr>
          <w:rFonts w:hint="cs"/>
          <w:rtl/>
        </w:rPr>
        <w:t>ّ</w:t>
      </w:r>
      <w:r>
        <w:rPr>
          <w:rFonts w:hint="cs"/>
          <w:rtl/>
        </w:rPr>
        <w:t>ي بمنزلة هارون من موسى ولكن لا نبي</w:t>
      </w:r>
      <w:r w:rsidR="007A1B5F">
        <w:rPr>
          <w:rFonts w:hint="cs"/>
          <w:rtl/>
        </w:rPr>
        <w:t>َّ</w:t>
      </w:r>
      <w:r>
        <w:rPr>
          <w:rFonts w:hint="cs"/>
          <w:rtl/>
        </w:rPr>
        <w:t xml:space="preserve"> بعدي. وقال في </w:t>
      </w:r>
      <w:r w:rsidR="00DF47D8">
        <w:rPr>
          <w:rFonts w:hint="cs"/>
          <w:rtl/>
        </w:rPr>
        <w:t>غدير خمّ</w:t>
      </w:r>
      <w:r>
        <w:rPr>
          <w:rFonts w:hint="cs"/>
          <w:rtl/>
        </w:rPr>
        <w:t xml:space="preserve"> بعد</w:t>
      </w:r>
      <w:r w:rsidR="00BF520B">
        <w:rPr>
          <w:rFonts w:hint="cs"/>
          <w:rtl/>
        </w:rPr>
        <w:t xml:space="preserve"> ح</w:t>
      </w:r>
      <w:r w:rsidR="007A1B5F">
        <w:rPr>
          <w:rFonts w:hint="cs"/>
          <w:rtl/>
        </w:rPr>
        <w:t>َ</w:t>
      </w:r>
      <w:r w:rsidR="00BF520B">
        <w:rPr>
          <w:rFonts w:hint="cs"/>
          <w:rtl/>
        </w:rPr>
        <w:t>جّ</w:t>
      </w:r>
      <w:r w:rsidR="007A1B5F">
        <w:rPr>
          <w:rFonts w:hint="cs"/>
          <w:rtl/>
        </w:rPr>
        <w:t>َ</w:t>
      </w:r>
      <w:r w:rsidR="00BF520B">
        <w:rPr>
          <w:rFonts w:hint="cs"/>
          <w:rtl/>
        </w:rPr>
        <w:t>ة الوداع</w:t>
      </w:r>
      <w:r>
        <w:rPr>
          <w:rFonts w:hint="cs"/>
          <w:rtl/>
        </w:rPr>
        <w:t xml:space="preserve"> على ملأ من المهاجرين والأنصار آخذا</w:t>
      </w:r>
      <w:r w:rsidR="007A1B5F">
        <w:rPr>
          <w:rFonts w:hint="cs"/>
          <w:rtl/>
        </w:rPr>
        <w:t>ً</w:t>
      </w:r>
      <w:r>
        <w:rPr>
          <w:rFonts w:hint="cs"/>
          <w:rtl/>
        </w:rPr>
        <w:t xml:space="preserve"> بكتفه</w:t>
      </w:r>
      <w:r w:rsidR="00FD2843">
        <w:rPr>
          <w:rFonts w:hint="cs"/>
          <w:rtl/>
        </w:rPr>
        <w:t>:</w:t>
      </w:r>
      <w:r>
        <w:rPr>
          <w:rFonts w:hint="cs"/>
          <w:rtl/>
        </w:rPr>
        <w:t xml:space="preserve"> </w:t>
      </w:r>
      <w:r w:rsidR="00345A53">
        <w:rPr>
          <w:rFonts w:hint="cs"/>
          <w:rtl/>
        </w:rPr>
        <w:t xml:space="preserve">مَن كنت مولاه فعليٌّ مولاه، أللهمّ </w:t>
      </w:r>
      <w:r w:rsidR="005164B1">
        <w:rPr>
          <w:rFonts w:hint="cs"/>
          <w:rtl/>
        </w:rPr>
        <w:t>وال مَن والاه</w:t>
      </w:r>
      <w:r w:rsidR="00FD2843">
        <w:rPr>
          <w:rFonts w:hint="cs"/>
          <w:rtl/>
        </w:rPr>
        <w:t>،</w:t>
      </w:r>
      <w:r>
        <w:rPr>
          <w:rFonts w:hint="cs"/>
          <w:rtl/>
        </w:rPr>
        <w:t xml:space="preserve"> </w:t>
      </w:r>
      <w:r w:rsidR="005164B1">
        <w:rPr>
          <w:rFonts w:hint="cs"/>
          <w:rtl/>
        </w:rPr>
        <w:t>وعاد مَن عاداه</w:t>
      </w:r>
      <w:r>
        <w:rPr>
          <w:rFonts w:hint="cs"/>
          <w:rtl/>
        </w:rPr>
        <w:t>. وهذا حديث</w:t>
      </w:r>
      <w:r w:rsidR="007A1B5F">
        <w:rPr>
          <w:rFonts w:hint="cs"/>
          <w:rtl/>
        </w:rPr>
        <w:t>ٌ</w:t>
      </w:r>
      <w:r>
        <w:rPr>
          <w:rFonts w:hint="cs"/>
          <w:rtl/>
        </w:rPr>
        <w:t xml:space="preserve"> مت</w:t>
      </w:r>
      <w:r w:rsidR="007A1B5F">
        <w:rPr>
          <w:rFonts w:hint="cs"/>
          <w:rtl/>
        </w:rPr>
        <w:t>َّ</w:t>
      </w:r>
      <w:r>
        <w:rPr>
          <w:rFonts w:hint="cs"/>
          <w:rtl/>
        </w:rPr>
        <w:t>فق</w:t>
      </w:r>
      <w:r w:rsidR="007A1B5F">
        <w:rPr>
          <w:rFonts w:hint="cs"/>
          <w:rtl/>
        </w:rPr>
        <w:t>ٌ</w:t>
      </w:r>
      <w:r>
        <w:rPr>
          <w:rFonts w:hint="cs"/>
          <w:rtl/>
        </w:rPr>
        <w:t xml:space="preserve"> على صح</w:t>
      </w:r>
      <w:r w:rsidR="007A1B5F">
        <w:rPr>
          <w:rFonts w:hint="cs"/>
          <w:rtl/>
        </w:rPr>
        <w:t>َّ</w:t>
      </w:r>
      <w:r>
        <w:rPr>
          <w:rFonts w:hint="cs"/>
          <w:rtl/>
        </w:rPr>
        <w:t>ته فصار سي</w:t>
      </w:r>
      <w:r w:rsidR="007A1B5F">
        <w:rPr>
          <w:rFonts w:hint="cs"/>
          <w:rtl/>
        </w:rPr>
        <w:t>ِّ</w:t>
      </w:r>
      <w:r>
        <w:rPr>
          <w:rFonts w:hint="cs"/>
          <w:rtl/>
        </w:rPr>
        <w:t>د الأولياء</w:t>
      </w:r>
      <w:r w:rsidR="00FD2843">
        <w:rPr>
          <w:rFonts w:hint="cs"/>
          <w:rtl/>
        </w:rPr>
        <w:t>،</w:t>
      </w:r>
      <w:r>
        <w:rPr>
          <w:rFonts w:hint="cs"/>
          <w:rtl/>
        </w:rPr>
        <w:t xml:space="preserve"> وكان قلبه على قلب محمد عليه التحية والسلام</w:t>
      </w:r>
      <w:r w:rsidR="00FD2843">
        <w:rPr>
          <w:rFonts w:hint="cs"/>
          <w:rtl/>
        </w:rPr>
        <w:t>،</w:t>
      </w:r>
      <w:r>
        <w:rPr>
          <w:rFonts w:hint="cs"/>
          <w:rtl/>
        </w:rPr>
        <w:t xml:space="preserve"> وإلى هذا السر</w:t>
      </w:r>
      <w:r w:rsidR="007A1B5F">
        <w:rPr>
          <w:rFonts w:hint="cs"/>
          <w:rtl/>
        </w:rPr>
        <w:t>ِّ</w:t>
      </w:r>
      <w:r>
        <w:rPr>
          <w:rFonts w:hint="cs"/>
          <w:rtl/>
        </w:rPr>
        <w:t xml:space="preserve"> أشار سي</w:t>
      </w:r>
      <w:r w:rsidR="007A1B5F">
        <w:rPr>
          <w:rFonts w:hint="cs"/>
          <w:rtl/>
        </w:rPr>
        <w:t>ِّ</w:t>
      </w:r>
      <w:r>
        <w:rPr>
          <w:rFonts w:hint="cs"/>
          <w:rtl/>
        </w:rPr>
        <w:t>د الصد</w:t>
      </w:r>
      <w:r w:rsidR="007A1B5F">
        <w:rPr>
          <w:rFonts w:hint="cs"/>
          <w:rtl/>
        </w:rPr>
        <w:t>ّ</w:t>
      </w:r>
      <w:r>
        <w:rPr>
          <w:rFonts w:hint="cs"/>
          <w:rtl/>
        </w:rPr>
        <w:t>يقين صاحب غار النبي</w:t>
      </w:r>
      <w:r w:rsidR="007A1B5F">
        <w:rPr>
          <w:rFonts w:hint="cs"/>
          <w:rtl/>
        </w:rPr>
        <w:t>ِّ</w:t>
      </w:r>
      <w:r>
        <w:rPr>
          <w:rFonts w:hint="cs"/>
          <w:rtl/>
        </w:rPr>
        <w:t xml:space="preserve"> صلى الله عليه وسلم أبو بكر حين بعث أبا عبيدة بن الجراح إلى علي لاستحضاره بقوله</w:t>
      </w:r>
      <w:r w:rsidR="00FD2843">
        <w:rPr>
          <w:rFonts w:hint="cs"/>
          <w:rtl/>
        </w:rPr>
        <w:t>:</w:t>
      </w:r>
      <w:r>
        <w:rPr>
          <w:rFonts w:hint="cs"/>
          <w:rtl/>
        </w:rPr>
        <w:t xml:space="preserve"> يا أبا عبيدة</w:t>
      </w:r>
      <w:r w:rsidR="00FD2843">
        <w:rPr>
          <w:rFonts w:hint="cs"/>
          <w:rtl/>
        </w:rPr>
        <w:t>؟</w:t>
      </w:r>
      <w:r>
        <w:rPr>
          <w:rFonts w:hint="cs"/>
          <w:rtl/>
        </w:rPr>
        <w:t xml:space="preserve"> أنت أمين هذه الأ</w:t>
      </w:r>
      <w:r w:rsidR="007A1B5F">
        <w:rPr>
          <w:rFonts w:hint="cs"/>
          <w:rtl/>
        </w:rPr>
        <w:t>ُ</w:t>
      </w:r>
      <w:r>
        <w:rPr>
          <w:rFonts w:hint="cs"/>
          <w:rtl/>
        </w:rPr>
        <w:t>م</w:t>
      </w:r>
      <w:r w:rsidR="007A1B5F">
        <w:rPr>
          <w:rFonts w:hint="cs"/>
          <w:rtl/>
        </w:rPr>
        <w:t>َّ</w:t>
      </w:r>
      <w:r>
        <w:rPr>
          <w:rFonts w:hint="cs"/>
          <w:rtl/>
        </w:rPr>
        <w:t>ة أبعثك إلى م</w:t>
      </w:r>
      <w:r w:rsidR="007A1B5F">
        <w:rPr>
          <w:rFonts w:hint="cs"/>
          <w:rtl/>
        </w:rPr>
        <w:t>َ</w:t>
      </w:r>
      <w:r>
        <w:rPr>
          <w:rFonts w:hint="cs"/>
          <w:rtl/>
        </w:rPr>
        <w:t>ن هو في مرتبة م</w:t>
      </w:r>
      <w:r w:rsidR="007A1B5F">
        <w:rPr>
          <w:rFonts w:hint="cs"/>
          <w:rtl/>
        </w:rPr>
        <w:t>َ</w:t>
      </w:r>
      <w:r>
        <w:rPr>
          <w:rFonts w:hint="cs"/>
          <w:rtl/>
        </w:rPr>
        <w:t>ن فقدناه بالأمس</w:t>
      </w:r>
      <w:r w:rsidR="00FD2843">
        <w:rPr>
          <w:rFonts w:hint="cs"/>
          <w:rtl/>
        </w:rPr>
        <w:t>،</w:t>
      </w:r>
      <w:r>
        <w:rPr>
          <w:rFonts w:hint="cs"/>
          <w:rtl/>
        </w:rPr>
        <w:t xml:space="preserve"> ينبغي أن تتكل</w:t>
      </w:r>
      <w:r w:rsidR="007A1B5F">
        <w:rPr>
          <w:rFonts w:hint="cs"/>
          <w:rtl/>
        </w:rPr>
        <w:t>ّ</w:t>
      </w:r>
      <w:r>
        <w:rPr>
          <w:rFonts w:hint="cs"/>
          <w:rtl/>
        </w:rPr>
        <w:t xml:space="preserve">م عنده بحسن الأدب. </w:t>
      </w:r>
    </w:p>
    <w:p w:rsidR="004320E4" w:rsidRDefault="004320E4" w:rsidP="007A1B5F">
      <w:pPr>
        <w:pStyle w:val="libNormal"/>
        <w:rPr>
          <w:rtl/>
        </w:rPr>
      </w:pPr>
      <w:r>
        <w:rPr>
          <w:rFonts w:hint="cs"/>
          <w:rtl/>
        </w:rPr>
        <w:t>9</w:t>
      </w:r>
      <w:r w:rsidR="00FD2843">
        <w:rPr>
          <w:rFonts w:hint="cs"/>
          <w:rtl/>
        </w:rPr>
        <w:t xml:space="preserve"> - </w:t>
      </w:r>
      <w:r>
        <w:rPr>
          <w:rFonts w:hint="cs"/>
          <w:rtl/>
        </w:rPr>
        <w:t>قال الطيبي حسن بن محمد</w:t>
      </w:r>
      <w:r w:rsidR="00D764BC">
        <w:rPr>
          <w:rFonts w:hint="cs"/>
          <w:rtl/>
        </w:rPr>
        <w:t xml:space="preserve"> المتوفّى </w:t>
      </w:r>
      <w:r>
        <w:rPr>
          <w:rFonts w:hint="cs"/>
          <w:rtl/>
        </w:rPr>
        <w:t xml:space="preserve">743 في </w:t>
      </w:r>
      <w:r w:rsidR="007A1B5F">
        <w:rPr>
          <w:rFonts w:hint="cs"/>
          <w:rtl/>
        </w:rPr>
        <w:t>«</w:t>
      </w:r>
      <w:r>
        <w:rPr>
          <w:rFonts w:hint="cs"/>
          <w:rtl/>
        </w:rPr>
        <w:t>الكاشف</w:t>
      </w:r>
      <w:r w:rsidR="007A1B5F">
        <w:rPr>
          <w:rFonts w:hint="cs"/>
          <w:rtl/>
        </w:rPr>
        <w:t>»</w:t>
      </w:r>
      <w:r>
        <w:rPr>
          <w:rFonts w:hint="cs"/>
          <w:rtl/>
        </w:rPr>
        <w:t xml:space="preserve"> في شرح حديث الغدير</w:t>
      </w:r>
      <w:r w:rsidR="00FD2843">
        <w:rPr>
          <w:rFonts w:hint="cs"/>
          <w:rtl/>
        </w:rPr>
        <w:t>،</w:t>
      </w:r>
      <w:r>
        <w:rPr>
          <w:rFonts w:hint="cs"/>
          <w:rtl/>
        </w:rPr>
        <w:t xml:space="preserve"> قوله</w:t>
      </w:r>
      <w:r w:rsidR="00FD2843">
        <w:rPr>
          <w:rFonts w:hint="cs"/>
          <w:rtl/>
        </w:rPr>
        <w:t>:</w:t>
      </w:r>
      <w:r>
        <w:rPr>
          <w:rFonts w:hint="cs"/>
          <w:rtl/>
        </w:rPr>
        <w:t xml:space="preserve"> إن</w:t>
      </w:r>
      <w:r w:rsidR="007A1B5F">
        <w:rPr>
          <w:rFonts w:hint="cs"/>
          <w:rtl/>
        </w:rPr>
        <w:t>ّ</w:t>
      </w:r>
      <w:r>
        <w:rPr>
          <w:rFonts w:hint="cs"/>
          <w:rtl/>
        </w:rPr>
        <w:t>ي أولى بالمؤمنين من أنفسهم. يعني به قوله تعالى</w:t>
      </w:r>
      <w:r w:rsidR="00FD2843">
        <w:rPr>
          <w:rFonts w:hint="cs"/>
          <w:rtl/>
        </w:rPr>
        <w:t>:</w:t>
      </w:r>
      <w:r>
        <w:rPr>
          <w:rFonts w:hint="cs"/>
          <w:rtl/>
        </w:rPr>
        <w:t xml:space="preserve"> </w:t>
      </w:r>
      <w:r w:rsidR="00FD2843" w:rsidRPr="00900FB2">
        <w:rPr>
          <w:rStyle w:val="libAlaemChar"/>
          <w:rFonts w:hint="cs"/>
          <w:rtl/>
        </w:rPr>
        <w:t>(</w:t>
      </w:r>
      <w:r w:rsidR="007A1B5F" w:rsidRPr="007A1B5F">
        <w:rPr>
          <w:rStyle w:val="libAieChar"/>
          <w:rFonts w:hint="cs"/>
          <w:rtl/>
        </w:rPr>
        <w:t>النَّبِيُّ</w:t>
      </w:r>
      <w:r w:rsidR="007A1B5F" w:rsidRPr="007A1B5F">
        <w:rPr>
          <w:rStyle w:val="libAieChar"/>
          <w:rtl/>
        </w:rPr>
        <w:t xml:space="preserve"> </w:t>
      </w:r>
      <w:r w:rsidR="007A1B5F" w:rsidRPr="007A1B5F">
        <w:rPr>
          <w:rStyle w:val="libAieChar"/>
          <w:rFonts w:hint="cs"/>
          <w:rtl/>
        </w:rPr>
        <w:t>أَوْلَىٰ</w:t>
      </w:r>
      <w:r w:rsidR="007A1B5F" w:rsidRPr="007A1B5F">
        <w:rPr>
          <w:rStyle w:val="libAieChar"/>
          <w:rtl/>
        </w:rPr>
        <w:t xml:space="preserve"> </w:t>
      </w:r>
      <w:r w:rsidR="007A1B5F" w:rsidRPr="007A1B5F">
        <w:rPr>
          <w:rStyle w:val="libAieChar"/>
          <w:rFonts w:hint="cs"/>
          <w:rtl/>
        </w:rPr>
        <w:t>بِالْمُؤْمِنِينَ</w:t>
      </w:r>
      <w:r w:rsidR="007A1B5F" w:rsidRPr="007A1B5F">
        <w:rPr>
          <w:rStyle w:val="libAieChar"/>
          <w:rtl/>
        </w:rPr>
        <w:t xml:space="preserve"> </w:t>
      </w:r>
      <w:r w:rsidR="007A1B5F" w:rsidRPr="007A1B5F">
        <w:rPr>
          <w:rStyle w:val="libAieChar"/>
          <w:rFonts w:hint="cs"/>
          <w:rtl/>
        </w:rPr>
        <w:t>مِنْ</w:t>
      </w:r>
      <w:r w:rsidR="007A1B5F" w:rsidRPr="007A1B5F">
        <w:rPr>
          <w:rStyle w:val="libAieChar"/>
          <w:rtl/>
        </w:rPr>
        <w:t xml:space="preserve"> </w:t>
      </w:r>
      <w:r w:rsidR="007A1B5F" w:rsidRPr="007A1B5F">
        <w:rPr>
          <w:rStyle w:val="libAieChar"/>
          <w:rFonts w:hint="cs"/>
          <w:rtl/>
        </w:rPr>
        <w:t>أَنفُسِهِمْ</w:t>
      </w:r>
      <w:r w:rsidR="00FD2843" w:rsidRPr="00900FB2">
        <w:rPr>
          <w:rStyle w:val="libAlaemChar"/>
          <w:rFonts w:hint="cs"/>
          <w:rtl/>
        </w:rPr>
        <w:t>)</w:t>
      </w:r>
      <w:r>
        <w:rPr>
          <w:rFonts w:hint="cs"/>
          <w:rtl/>
        </w:rPr>
        <w:t>. أطلق فلم ي</w:t>
      </w:r>
      <w:r w:rsidR="007A1B5F">
        <w:rPr>
          <w:rFonts w:hint="cs"/>
          <w:rtl/>
        </w:rPr>
        <w:t>ُ</w:t>
      </w:r>
      <w:r>
        <w:rPr>
          <w:rFonts w:hint="cs"/>
          <w:rtl/>
        </w:rPr>
        <w:t>عر</w:t>
      </w:r>
      <w:r w:rsidR="007A1B5F">
        <w:rPr>
          <w:rFonts w:hint="cs"/>
          <w:rtl/>
        </w:rPr>
        <w:t>ِّ</w:t>
      </w:r>
      <w:r>
        <w:rPr>
          <w:rFonts w:hint="cs"/>
          <w:rtl/>
        </w:rPr>
        <w:t>ف بأي</w:t>
      </w:r>
      <w:r w:rsidR="007A1B5F">
        <w:rPr>
          <w:rFonts w:hint="cs"/>
          <w:rtl/>
        </w:rPr>
        <w:t>ّ</w:t>
      </w:r>
      <w:r>
        <w:rPr>
          <w:rFonts w:hint="cs"/>
          <w:rtl/>
        </w:rPr>
        <w:t xml:space="preserve"> شيء هو أولى بهم من أنفسهم</w:t>
      </w:r>
      <w:r w:rsidR="00FD2843">
        <w:rPr>
          <w:rFonts w:hint="cs"/>
          <w:rtl/>
        </w:rPr>
        <w:t>،</w:t>
      </w:r>
      <w:r>
        <w:rPr>
          <w:rFonts w:hint="cs"/>
          <w:rtl/>
        </w:rPr>
        <w:t xml:space="preserve"> ثم</w:t>
      </w:r>
      <w:r w:rsidR="007A1B5F">
        <w:rPr>
          <w:rFonts w:hint="cs"/>
          <w:rtl/>
        </w:rPr>
        <w:t>َّ</w:t>
      </w:r>
      <w:r>
        <w:rPr>
          <w:rFonts w:hint="cs"/>
          <w:rtl/>
        </w:rPr>
        <w:t xml:space="preserve"> قي</w:t>
      </w:r>
      <w:r w:rsidR="007A1B5F">
        <w:rPr>
          <w:rFonts w:hint="cs"/>
          <w:rtl/>
        </w:rPr>
        <w:t>َّ</w:t>
      </w:r>
      <w:r>
        <w:rPr>
          <w:rFonts w:hint="cs"/>
          <w:rtl/>
        </w:rPr>
        <w:t>د بقوله</w:t>
      </w:r>
      <w:r w:rsidR="00FD2843">
        <w:rPr>
          <w:rFonts w:hint="cs"/>
          <w:rtl/>
        </w:rPr>
        <w:t>:</w:t>
      </w:r>
      <w:r>
        <w:rPr>
          <w:rFonts w:hint="cs"/>
          <w:rtl/>
        </w:rPr>
        <w:t xml:space="preserve"> </w:t>
      </w:r>
      <w:r w:rsidR="007A1B5F" w:rsidRPr="00900FB2">
        <w:rPr>
          <w:rStyle w:val="libAlaemChar"/>
          <w:rFonts w:hint="cs"/>
          <w:rtl/>
        </w:rPr>
        <w:t>(</w:t>
      </w:r>
      <w:r w:rsidR="007A1B5F" w:rsidRPr="007A1B5F">
        <w:rPr>
          <w:rStyle w:val="libAieChar"/>
          <w:rFonts w:hint="cs"/>
          <w:rtl/>
        </w:rPr>
        <w:t>وَأَزْوَاجُهُ</w:t>
      </w:r>
      <w:r w:rsidR="007A1B5F" w:rsidRPr="007A1B5F">
        <w:rPr>
          <w:rStyle w:val="libAieChar"/>
          <w:rtl/>
        </w:rPr>
        <w:t xml:space="preserve"> </w:t>
      </w:r>
      <w:r w:rsidR="007A1B5F" w:rsidRPr="007A1B5F">
        <w:rPr>
          <w:rStyle w:val="libAieChar"/>
          <w:rFonts w:hint="cs"/>
          <w:rtl/>
        </w:rPr>
        <w:t>أُمَّهَاتُهُمْ</w:t>
      </w:r>
      <w:r w:rsidR="007A1B5F" w:rsidRPr="00900FB2">
        <w:rPr>
          <w:rStyle w:val="libAlaemChar"/>
          <w:rFonts w:hint="cs"/>
          <w:rtl/>
        </w:rPr>
        <w:t>)</w:t>
      </w:r>
      <w:r>
        <w:rPr>
          <w:rFonts w:hint="cs"/>
          <w:rtl/>
        </w:rPr>
        <w:t>. ليؤذن بأن</w:t>
      </w:r>
      <w:r w:rsidR="007A1B5F">
        <w:rPr>
          <w:rFonts w:hint="cs"/>
          <w:rtl/>
        </w:rPr>
        <w:t>َّ</w:t>
      </w:r>
      <w:r>
        <w:rPr>
          <w:rFonts w:hint="cs"/>
          <w:rtl/>
        </w:rPr>
        <w:t>ه بمنزلة الأب</w:t>
      </w:r>
      <w:r w:rsidR="00FD2843">
        <w:rPr>
          <w:rFonts w:hint="cs"/>
          <w:rtl/>
        </w:rPr>
        <w:t>،</w:t>
      </w:r>
      <w:r>
        <w:rPr>
          <w:rFonts w:hint="cs"/>
          <w:rtl/>
        </w:rPr>
        <w:t xml:space="preserve"> ويؤي</w:t>
      </w:r>
      <w:r w:rsidR="007A1B5F">
        <w:rPr>
          <w:rFonts w:hint="cs"/>
          <w:rtl/>
        </w:rPr>
        <w:t>ِّ</w:t>
      </w:r>
      <w:r>
        <w:rPr>
          <w:rFonts w:hint="cs"/>
          <w:rtl/>
        </w:rPr>
        <w:t>ده قرائة ابن مسعود رضي الله عنه</w:t>
      </w:r>
      <w:r w:rsidR="00FD2843">
        <w:rPr>
          <w:rFonts w:hint="cs"/>
          <w:rtl/>
        </w:rPr>
        <w:t>:</w:t>
      </w:r>
      <w:r>
        <w:rPr>
          <w:rFonts w:hint="cs"/>
          <w:rtl/>
        </w:rPr>
        <w:t xml:space="preserve"> النبي</w:t>
      </w:r>
      <w:r w:rsidR="007A1B5F">
        <w:rPr>
          <w:rFonts w:hint="cs"/>
          <w:rtl/>
        </w:rPr>
        <w:t>ُّ</w:t>
      </w:r>
      <w:r>
        <w:rPr>
          <w:rFonts w:hint="cs"/>
          <w:rtl/>
        </w:rPr>
        <w:t xml:space="preserve"> أولى بالمؤمنين من أنفسهم وهو أب</w:t>
      </w:r>
      <w:r w:rsidR="007A1B5F">
        <w:rPr>
          <w:rFonts w:hint="cs"/>
          <w:rtl/>
        </w:rPr>
        <w:t>ٌ</w:t>
      </w:r>
      <w:r>
        <w:rPr>
          <w:rFonts w:hint="cs"/>
          <w:rtl/>
        </w:rPr>
        <w:t xml:space="preserve"> لهم. وقال مجاهد</w:t>
      </w:r>
      <w:r w:rsidR="00FD2843">
        <w:rPr>
          <w:rFonts w:hint="cs"/>
          <w:rtl/>
        </w:rPr>
        <w:t>:</w:t>
      </w:r>
      <w:r>
        <w:rPr>
          <w:rFonts w:hint="cs"/>
          <w:rtl/>
        </w:rPr>
        <w:t xml:space="preserve"> كل</w:t>
      </w:r>
      <w:r w:rsidR="007A1B5F">
        <w:rPr>
          <w:rFonts w:hint="cs"/>
          <w:rtl/>
        </w:rPr>
        <w:t>ّ</w:t>
      </w:r>
      <w:r>
        <w:rPr>
          <w:rFonts w:hint="cs"/>
          <w:rtl/>
        </w:rPr>
        <w:t xml:space="preserve"> نبي</w:t>
      </w:r>
      <w:r w:rsidR="007A1B5F">
        <w:rPr>
          <w:rFonts w:hint="cs"/>
          <w:rtl/>
        </w:rPr>
        <w:t>ّ</w:t>
      </w:r>
      <w:r>
        <w:rPr>
          <w:rFonts w:hint="cs"/>
          <w:rtl/>
        </w:rPr>
        <w:t xml:space="preserve"> فهو أبو أ</w:t>
      </w:r>
      <w:r w:rsidR="007A1B5F">
        <w:rPr>
          <w:rFonts w:hint="cs"/>
          <w:rtl/>
        </w:rPr>
        <w:t>ُ</w:t>
      </w:r>
      <w:r>
        <w:rPr>
          <w:rFonts w:hint="cs"/>
          <w:rtl/>
        </w:rPr>
        <w:t>م</w:t>
      </w:r>
      <w:r w:rsidR="007A1B5F">
        <w:rPr>
          <w:rFonts w:hint="cs"/>
          <w:rtl/>
        </w:rPr>
        <w:t>ّ</w:t>
      </w:r>
      <w:r>
        <w:rPr>
          <w:rFonts w:hint="cs"/>
          <w:rtl/>
        </w:rPr>
        <w:t>ته. ولذلك صار المؤمنون إخوة</w:t>
      </w:r>
      <w:r w:rsidR="00FD2843">
        <w:rPr>
          <w:rFonts w:hint="cs"/>
          <w:rtl/>
        </w:rPr>
        <w:t>،</w:t>
      </w:r>
      <w:r>
        <w:rPr>
          <w:rFonts w:hint="cs"/>
          <w:rtl/>
        </w:rPr>
        <w:t xml:space="preserve"> فإذن وقع التشبيه في قوله</w:t>
      </w:r>
      <w:r w:rsidR="00FD2843">
        <w:rPr>
          <w:rFonts w:hint="cs"/>
          <w:rtl/>
        </w:rPr>
        <w:t>:</w:t>
      </w:r>
      <w:r>
        <w:rPr>
          <w:rFonts w:hint="cs"/>
          <w:rtl/>
        </w:rPr>
        <w:t xml:space="preserve"> </w:t>
      </w:r>
      <w:r w:rsidR="00B35A88">
        <w:rPr>
          <w:rFonts w:hint="cs"/>
          <w:rtl/>
        </w:rPr>
        <w:t>مَن كنت مولاه فعليٌّ مولاه</w:t>
      </w:r>
      <w:r>
        <w:rPr>
          <w:rFonts w:hint="cs"/>
          <w:rtl/>
        </w:rPr>
        <w:t>. في كونه كالأب</w:t>
      </w:r>
      <w:r w:rsidR="00FD2843">
        <w:rPr>
          <w:rFonts w:hint="cs"/>
          <w:rtl/>
        </w:rPr>
        <w:t>،</w:t>
      </w:r>
      <w:r>
        <w:rPr>
          <w:rFonts w:hint="cs"/>
          <w:rtl/>
        </w:rPr>
        <w:t xml:space="preserve"> فيجب على الأ</w:t>
      </w:r>
      <w:r w:rsidR="007A1B5F">
        <w:rPr>
          <w:rFonts w:hint="cs"/>
          <w:rtl/>
        </w:rPr>
        <w:t>ُ</w:t>
      </w:r>
      <w:r>
        <w:rPr>
          <w:rFonts w:hint="cs"/>
          <w:rtl/>
        </w:rPr>
        <w:t>م</w:t>
      </w:r>
      <w:r w:rsidR="007A1B5F">
        <w:rPr>
          <w:rFonts w:hint="cs"/>
          <w:rtl/>
        </w:rPr>
        <w:t>ّ</w:t>
      </w:r>
      <w:r>
        <w:rPr>
          <w:rFonts w:hint="cs"/>
          <w:rtl/>
        </w:rPr>
        <w:t xml:space="preserve">ة </w:t>
      </w:r>
      <w:r w:rsidR="007A1B5F">
        <w:rPr>
          <w:rFonts w:hint="cs"/>
          <w:rtl/>
        </w:rPr>
        <w:t>إ</w:t>
      </w:r>
      <w:r>
        <w:rPr>
          <w:rFonts w:hint="cs"/>
          <w:rtl/>
        </w:rPr>
        <w:t>حترامه وتوقيره وبر</w:t>
      </w:r>
      <w:r w:rsidR="007A1B5F">
        <w:rPr>
          <w:rFonts w:hint="cs"/>
          <w:rtl/>
        </w:rPr>
        <w:t>ُّ</w:t>
      </w:r>
      <w:r>
        <w:rPr>
          <w:rFonts w:hint="cs"/>
          <w:rtl/>
        </w:rPr>
        <w:t>ه</w:t>
      </w:r>
      <w:r w:rsidR="00FD2843">
        <w:rPr>
          <w:rFonts w:hint="cs"/>
          <w:rtl/>
        </w:rPr>
        <w:t>،</w:t>
      </w:r>
      <w:r>
        <w:rPr>
          <w:rFonts w:hint="cs"/>
          <w:rtl/>
        </w:rPr>
        <w:t xml:space="preserve"> وعليه رضي الله عنه أن يشفق عليهم ويرأف بهم رأفة الوالد على الأولاد</w:t>
      </w:r>
      <w:r w:rsidR="00FD2843">
        <w:rPr>
          <w:rFonts w:hint="cs"/>
          <w:rtl/>
        </w:rPr>
        <w:t>،</w:t>
      </w:r>
      <w:r>
        <w:rPr>
          <w:rFonts w:hint="cs"/>
          <w:rtl/>
        </w:rPr>
        <w:t xml:space="preserve"> ولذا هن</w:t>
      </w:r>
      <w:r w:rsidR="007A1B5F">
        <w:rPr>
          <w:rFonts w:hint="cs"/>
          <w:rtl/>
        </w:rPr>
        <w:t>َّ</w:t>
      </w:r>
      <w:r>
        <w:rPr>
          <w:rFonts w:hint="cs"/>
          <w:rtl/>
        </w:rPr>
        <w:t>أ عمر بقوله</w:t>
      </w:r>
      <w:r w:rsidR="00FD2843">
        <w:rPr>
          <w:rFonts w:hint="cs"/>
          <w:rtl/>
        </w:rPr>
        <w:t>:</w:t>
      </w:r>
      <w:r>
        <w:rPr>
          <w:rFonts w:hint="cs"/>
          <w:rtl/>
        </w:rPr>
        <w:t xml:space="preserve"> يا بن أبي طالب</w:t>
      </w:r>
      <w:r w:rsidR="00FD2843">
        <w:rPr>
          <w:rFonts w:hint="cs"/>
          <w:rtl/>
        </w:rPr>
        <w:t>؟</w:t>
      </w:r>
      <w:r>
        <w:rPr>
          <w:rFonts w:hint="cs"/>
          <w:rtl/>
        </w:rPr>
        <w:t xml:space="preserve"> أصبحت</w:t>
      </w:r>
      <w:r w:rsidR="008935B4">
        <w:rPr>
          <w:rFonts w:hint="cs"/>
          <w:rtl/>
        </w:rPr>
        <w:t xml:space="preserve"> و</w:t>
      </w:r>
      <w:r>
        <w:rPr>
          <w:rFonts w:hint="cs"/>
          <w:rtl/>
        </w:rPr>
        <w:t>أمسيت مولى كل</w:t>
      </w:r>
      <w:r w:rsidR="007A1B5F">
        <w:rPr>
          <w:rFonts w:hint="cs"/>
          <w:rtl/>
        </w:rPr>
        <w:t>ِّ</w:t>
      </w:r>
      <w:r>
        <w:rPr>
          <w:rFonts w:hint="cs"/>
          <w:rtl/>
        </w:rPr>
        <w:t xml:space="preserve"> مؤمن ومؤمنة. </w:t>
      </w:r>
    </w:p>
    <w:p w:rsidR="004320E4" w:rsidRDefault="004320E4" w:rsidP="004320E4">
      <w:pPr>
        <w:pStyle w:val="libNormal"/>
        <w:rPr>
          <w:rtl/>
        </w:rPr>
      </w:pPr>
      <w:r>
        <w:rPr>
          <w:rFonts w:hint="cs"/>
          <w:rtl/>
        </w:rPr>
        <w:t>10</w:t>
      </w:r>
      <w:r w:rsidR="00FD2843">
        <w:rPr>
          <w:rFonts w:hint="cs"/>
          <w:rtl/>
        </w:rPr>
        <w:t xml:space="preserve"> - </w:t>
      </w:r>
      <w:r>
        <w:rPr>
          <w:rFonts w:hint="cs"/>
          <w:rtl/>
        </w:rPr>
        <w:t>قال شهاب الدين ابن شمس الدين دولت آبادي</w:t>
      </w:r>
      <w:r w:rsidR="00D764BC">
        <w:rPr>
          <w:rFonts w:hint="cs"/>
          <w:rtl/>
        </w:rPr>
        <w:t xml:space="preserve"> المتوفّى </w:t>
      </w:r>
      <w:r>
        <w:rPr>
          <w:rFonts w:hint="cs"/>
          <w:rtl/>
        </w:rPr>
        <w:t xml:space="preserve">1049 في </w:t>
      </w:r>
      <w:r w:rsidR="007A1B5F">
        <w:rPr>
          <w:rFonts w:hint="cs"/>
          <w:rtl/>
        </w:rPr>
        <w:t>«</w:t>
      </w:r>
      <w:r>
        <w:rPr>
          <w:rFonts w:hint="cs"/>
          <w:rtl/>
        </w:rPr>
        <w:t>هداية السعداء</w:t>
      </w:r>
      <w:r w:rsidR="007A1B5F">
        <w:rPr>
          <w:rFonts w:hint="cs"/>
          <w:rtl/>
        </w:rPr>
        <w:t>»</w:t>
      </w:r>
      <w:r w:rsidR="00FD2843">
        <w:rPr>
          <w:rFonts w:hint="cs"/>
          <w:rtl/>
        </w:rPr>
        <w:t>:</w:t>
      </w:r>
      <w:r>
        <w:rPr>
          <w:rFonts w:hint="cs"/>
          <w:rtl/>
        </w:rPr>
        <w:t xml:space="preserve"> وفي </w:t>
      </w:r>
      <w:r w:rsidR="007A1B5F">
        <w:rPr>
          <w:rFonts w:hint="cs"/>
          <w:rtl/>
        </w:rPr>
        <w:t>«</w:t>
      </w:r>
      <w:r>
        <w:rPr>
          <w:rFonts w:hint="cs"/>
          <w:rtl/>
        </w:rPr>
        <w:t>التشريح</w:t>
      </w:r>
      <w:r w:rsidR="007A1B5F">
        <w:rPr>
          <w:rFonts w:hint="cs"/>
          <w:rtl/>
        </w:rPr>
        <w:t>»</w:t>
      </w:r>
      <w:r>
        <w:rPr>
          <w:rFonts w:hint="cs"/>
          <w:rtl/>
        </w:rPr>
        <w:t xml:space="preserve"> قال أبو القاسم </w:t>
      </w:r>
      <w:r w:rsidR="00FD2843">
        <w:rPr>
          <w:rFonts w:hint="cs"/>
          <w:rtl/>
        </w:rPr>
        <w:t>(</w:t>
      </w:r>
      <w:r>
        <w:rPr>
          <w:rFonts w:hint="cs"/>
          <w:rtl/>
        </w:rPr>
        <w:t>رح</w:t>
      </w:r>
      <w:r w:rsidR="00FD2843">
        <w:rPr>
          <w:rFonts w:hint="cs"/>
          <w:rtl/>
        </w:rPr>
        <w:t>)</w:t>
      </w:r>
      <w:r>
        <w:rPr>
          <w:rFonts w:hint="cs"/>
          <w:rtl/>
        </w:rPr>
        <w:t xml:space="preserve"> م</w:t>
      </w:r>
      <w:r w:rsidR="007A1B5F">
        <w:rPr>
          <w:rFonts w:hint="cs"/>
          <w:rtl/>
        </w:rPr>
        <w:t>َ</w:t>
      </w:r>
      <w:r>
        <w:rPr>
          <w:rFonts w:hint="cs"/>
          <w:rtl/>
        </w:rPr>
        <w:t>ن قال</w:t>
      </w:r>
      <w:r w:rsidR="00FD2843">
        <w:rPr>
          <w:rFonts w:hint="cs"/>
          <w:rtl/>
        </w:rPr>
        <w:t>:</w:t>
      </w:r>
      <w:r>
        <w:rPr>
          <w:rFonts w:hint="cs"/>
          <w:rtl/>
        </w:rPr>
        <w:t xml:space="preserve"> إن</w:t>
      </w:r>
      <w:r w:rsidR="007A1B5F">
        <w:rPr>
          <w:rFonts w:hint="cs"/>
          <w:rtl/>
        </w:rPr>
        <w:t>َّ</w:t>
      </w:r>
      <w:r w:rsidR="00627F28">
        <w:rPr>
          <w:rFonts w:hint="cs"/>
          <w:rtl/>
        </w:rPr>
        <w:t xml:space="preserve"> عليّاً </w:t>
      </w:r>
      <w:r>
        <w:rPr>
          <w:rFonts w:hint="cs"/>
          <w:rtl/>
        </w:rPr>
        <w:t xml:space="preserve">أفضل من عثمان </w:t>
      </w:r>
    </w:p>
    <w:p w:rsidR="004320E4" w:rsidRDefault="004320E4" w:rsidP="00806C03">
      <w:pPr>
        <w:pStyle w:val="libNormal"/>
      </w:pPr>
      <w:r>
        <w:rPr>
          <w:rFonts w:hint="cs"/>
          <w:rtl/>
        </w:rPr>
        <w:br w:type="page"/>
      </w:r>
    </w:p>
    <w:p w:rsidR="004320E4" w:rsidRDefault="004320E4" w:rsidP="007A1B5F">
      <w:pPr>
        <w:pStyle w:val="libNormal0"/>
        <w:rPr>
          <w:rtl/>
        </w:rPr>
      </w:pPr>
      <w:r>
        <w:rPr>
          <w:rFonts w:hint="cs"/>
          <w:rtl/>
        </w:rPr>
        <w:lastRenderedPageBreak/>
        <w:t>فلا شيء عليه لأن</w:t>
      </w:r>
      <w:r w:rsidR="007A1B5F">
        <w:rPr>
          <w:rFonts w:hint="cs"/>
          <w:rtl/>
        </w:rPr>
        <w:t>َّ</w:t>
      </w:r>
      <w:r>
        <w:rPr>
          <w:rFonts w:hint="cs"/>
          <w:rtl/>
        </w:rPr>
        <w:t>ه قال أبو حنيفة رضي الله عنه وقال ابن مبارك</w:t>
      </w:r>
      <w:r w:rsidR="00FD2843">
        <w:rPr>
          <w:rFonts w:hint="cs"/>
          <w:rtl/>
        </w:rPr>
        <w:t>:</w:t>
      </w:r>
      <w:r>
        <w:rPr>
          <w:rFonts w:hint="cs"/>
          <w:rtl/>
        </w:rPr>
        <w:t xml:space="preserve"> م</w:t>
      </w:r>
      <w:r w:rsidR="007A1B5F">
        <w:rPr>
          <w:rFonts w:hint="cs"/>
          <w:rtl/>
        </w:rPr>
        <w:t>َ</w:t>
      </w:r>
      <w:r>
        <w:rPr>
          <w:rFonts w:hint="cs"/>
          <w:rtl/>
        </w:rPr>
        <w:t>ن قال</w:t>
      </w:r>
      <w:r w:rsidR="00FD2843">
        <w:rPr>
          <w:rFonts w:hint="cs"/>
          <w:rtl/>
        </w:rPr>
        <w:t>:</w:t>
      </w:r>
      <w:r>
        <w:rPr>
          <w:rFonts w:hint="cs"/>
          <w:rtl/>
        </w:rPr>
        <w:t xml:space="preserve"> إن</w:t>
      </w:r>
      <w:r w:rsidR="007A1B5F">
        <w:rPr>
          <w:rFonts w:hint="cs"/>
          <w:rtl/>
        </w:rPr>
        <w:t>َّ</w:t>
      </w:r>
      <w:r w:rsidR="00627F28">
        <w:rPr>
          <w:rFonts w:hint="cs"/>
          <w:rtl/>
        </w:rPr>
        <w:t xml:space="preserve"> عليّاً </w:t>
      </w:r>
      <w:r>
        <w:rPr>
          <w:rFonts w:hint="cs"/>
          <w:rtl/>
        </w:rPr>
        <w:t>أفضل العالمين</w:t>
      </w:r>
      <w:r w:rsidR="00FD2843">
        <w:rPr>
          <w:rFonts w:hint="cs"/>
          <w:rtl/>
        </w:rPr>
        <w:t>،</w:t>
      </w:r>
      <w:r>
        <w:rPr>
          <w:rFonts w:hint="cs"/>
          <w:rtl/>
        </w:rPr>
        <w:t xml:space="preserve"> أو</w:t>
      </w:r>
      <w:r w:rsidR="00FD2843">
        <w:rPr>
          <w:rFonts w:hint="cs"/>
          <w:rtl/>
        </w:rPr>
        <w:t>:</w:t>
      </w:r>
      <w:r>
        <w:rPr>
          <w:rFonts w:hint="cs"/>
          <w:rtl/>
        </w:rPr>
        <w:t xml:space="preserve"> أفضل الناس</w:t>
      </w:r>
      <w:r w:rsidR="00FD2843">
        <w:rPr>
          <w:rFonts w:hint="cs"/>
          <w:rtl/>
        </w:rPr>
        <w:t>،</w:t>
      </w:r>
      <w:r>
        <w:rPr>
          <w:rFonts w:hint="cs"/>
          <w:rtl/>
        </w:rPr>
        <w:t xml:space="preserve"> وأكبر الكبراء فلا شيء عليه لأن</w:t>
      </w:r>
      <w:r w:rsidR="007A1B5F">
        <w:rPr>
          <w:rFonts w:hint="cs"/>
          <w:rtl/>
        </w:rPr>
        <w:t>َّ</w:t>
      </w:r>
      <w:r>
        <w:rPr>
          <w:rFonts w:hint="cs"/>
          <w:rtl/>
        </w:rPr>
        <w:t xml:space="preserve"> المراد منه أفضل الناس في عصره وزمان خلافته كقوله صلى الله عليه وسلم</w:t>
      </w:r>
      <w:r w:rsidR="00FD2843">
        <w:rPr>
          <w:rFonts w:hint="cs"/>
          <w:rtl/>
        </w:rPr>
        <w:t>:</w:t>
      </w:r>
      <w:r>
        <w:rPr>
          <w:rFonts w:hint="cs"/>
          <w:rtl/>
        </w:rPr>
        <w:t xml:space="preserve"> </w:t>
      </w:r>
      <w:r w:rsidR="00B35A88">
        <w:rPr>
          <w:rFonts w:hint="cs"/>
          <w:rtl/>
        </w:rPr>
        <w:t>مَن كنت مولاه فعليٌّ مولاه</w:t>
      </w:r>
      <w:r>
        <w:rPr>
          <w:rFonts w:hint="cs"/>
          <w:rtl/>
        </w:rPr>
        <w:t>. أي في زمان خلافته ومثل هذا الكلام قد ورد في القرآن والأحاديث وفي أقوال العلماء بقدر لا ي</w:t>
      </w:r>
      <w:r w:rsidR="007A1B5F">
        <w:rPr>
          <w:rFonts w:hint="cs"/>
          <w:rtl/>
        </w:rPr>
        <w:t>ُ</w:t>
      </w:r>
      <w:r>
        <w:rPr>
          <w:rFonts w:hint="cs"/>
          <w:rtl/>
        </w:rPr>
        <w:t>حصى ولا ي</w:t>
      </w:r>
      <w:r w:rsidR="007A1B5F">
        <w:rPr>
          <w:rFonts w:hint="cs"/>
          <w:rtl/>
        </w:rPr>
        <w:t>ُ</w:t>
      </w:r>
      <w:r>
        <w:rPr>
          <w:rFonts w:hint="cs"/>
          <w:rtl/>
        </w:rPr>
        <w:t>عد</w:t>
      </w:r>
      <w:r w:rsidR="007A1B5F">
        <w:rPr>
          <w:rFonts w:hint="cs"/>
          <w:rtl/>
        </w:rPr>
        <w:t>ُّ</w:t>
      </w:r>
      <w:r>
        <w:rPr>
          <w:rFonts w:hint="cs"/>
          <w:rtl/>
        </w:rPr>
        <w:t xml:space="preserve">. </w:t>
      </w:r>
    </w:p>
    <w:p w:rsidR="004320E4" w:rsidRDefault="004320E4" w:rsidP="007A1B5F">
      <w:pPr>
        <w:pStyle w:val="libNormal"/>
        <w:rPr>
          <w:rtl/>
        </w:rPr>
      </w:pPr>
      <w:r w:rsidRPr="004320E4">
        <w:rPr>
          <w:rFonts w:hint="cs"/>
          <w:rtl/>
        </w:rPr>
        <w:t>وقال</w:t>
      </w:r>
      <w:r w:rsidR="00BF520B">
        <w:rPr>
          <w:rFonts w:hint="cs"/>
          <w:rtl/>
        </w:rPr>
        <w:t xml:space="preserve"> أيضاً </w:t>
      </w:r>
      <w:r w:rsidRPr="004320E4">
        <w:rPr>
          <w:rFonts w:hint="cs"/>
          <w:rtl/>
        </w:rPr>
        <w:t xml:space="preserve">في </w:t>
      </w:r>
      <w:r w:rsidR="007A1B5F">
        <w:rPr>
          <w:rFonts w:hint="cs"/>
          <w:rtl/>
        </w:rPr>
        <w:t>«</w:t>
      </w:r>
      <w:r w:rsidRPr="004320E4">
        <w:rPr>
          <w:rFonts w:hint="cs"/>
          <w:rtl/>
        </w:rPr>
        <w:t>هداية السعداء</w:t>
      </w:r>
      <w:r w:rsidR="007A1B5F">
        <w:rPr>
          <w:rFonts w:hint="cs"/>
          <w:rtl/>
        </w:rPr>
        <w:t>»</w:t>
      </w:r>
      <w:r w:rsidR="00FD2843">
        <w:rPr>
          <w:rFonts w:hint="cs"/>
          <w:rtl/>
        </w:rPr>
        <w:t>:</w:t>
      </w:r>
      <w:r w:rsidRPr="004320E4">
        <w:rPr>
          <w:rFonts w:hint="cs"/>
          <w:rtl/>
        </w:rPr>
        <w:t xml:space="preserve"> وفي حاصل التمهيد في خلافة أبي بكر ودستور الحقايق</w:t>
      </w:r>
      <w:r w:rsidR="00FD2843">
        <w:rPr>
          <w:rFonts w:hint="cs"/>
          <w:rtl/>
        </w:rPr>
        <w:t>:</w:t>
      </w:r>
      <w:r w:rsidRPr="004320E4">
        <w:rPr>
          <w:rFonts w:hint="cs"/>
          <w:rtl/>
        </w:rPr>
        <w:t xml:space="preserve"> أن</w:t>
      </w:r>
      <w:r w:rsidR="007A1B5F">
        <w:rPr>
          <w:rFonts w:hint="cs"/>
          <w:rtl/>
        </w:rPr>
        <w:t>ّ</w:t>
      </w:r>
      <w:r w:rsidRPr="004320E4">
        <w:rPr>
          <w:rFonts w:hint="cs"/>
          <w:rtl/>
        </w:rPr>
        <w:t xml:space="preserve"> النبي</w:t>
      </w:r>
      <w:r w:rsidR="007A1B5F">
        <w:rPr>
          <w:rFonts w:hint="cs"/>
          <w:rtl/>
        </w:rPr>
        <w:t>َّ</w:t>
      </w:r>
      <w:r w:rsidRPr="004320E4">
        <w:rPr>
          <w:rFonts w:hint="cs"/>
          <w:rtl/>
        </w:rPr>
        <w:t xml:space="preserve"> صلى الله عليه وسلم ل</w:t>
      </w:r>
      <w:r w:rsidR="007A1B5F">
        <w:rPr>
          <w:rFonts w:hint="cs"/>
          <w:rtl/>
        </w:rPr>
        <w:t>َ</w:t>
      </w:r>
      <w:r w:rsidRPr="004320E4">
        <w:rPr>
          <w:rFonts w:hint="cs"/>
          <w:rtl/>
        </w:rPr>
        <w:t>م</w:t>
      </w:r>
      <w:r w:rsidR="007A1B5F">
        <w:rPr>
          <w:rFonts w:hint="cs"/>
          <w:rtl/>
        </w:rPr>
        <w:t>ّ</w:t>
      </w:r>
      <w:r w:rsidRPr="004320E4">
        <w:rPr>
          <w:rFonts w:hint="cs"/>
          <w:rtl/>
        </w:rPr>
        <w:t xml:space="preserve">ا رجع من مكة نزل في </w:t>
      </w:r>
      <w:r w:rsidR="00DF47D8">
        <w:rPr>
          <w:rFonts w:hint="cs"/>
          <w:rtl/>
        </w:rPr>
        <w:t>غدير خمّ</w:t>
      </w:r>
      <w:r w:rsidRPr="004320E4">
        <w:rPr>
          <w:rFonts w:hint="cs"/>
          <w:rtl/>
        </w:rPr>
        <w:t xml:space="preserve"> فأمر أن ي</w:t>
      </w:r>
      <w:r w:rsidR="007A1B5F">
        <w:rPr>
          <w:rFonts w:hint="cs"/>
          <w:rtl/>
        </w:rPr>
        <w:t>ُ</w:t>
      </w:r>
      <w:r w:rsidRPr="004320E4">
        <w:rPr>
          <w:rFonts w:hint="cs"/>
          <w:rtl/>
        </w:rPr>
        <w:t>جمع رحال الإبل فجعلها كالمنبر فصعد عليها فقال</w:t>
      </w:r>
      <w:r w:rsidR="00FD2843">
        <w:rPr>
          <w:rFonts w:hint="cs"/>
          <w:rtl/>
        </w:rPr>
        <w:t>:</w:t>
      </w:r>
      <w:r w:rsidRPr="004320E4">
        <w:rPr>
          <w:rFonts w:hint="cs"/>
          <w:rtl/>
        </w:rPr>
        <w:t xml:space="preserve"> ألست أولى بالمؤمنين من أنفسهم</w:t>
      </w:r>
      <w:r w:rsidR="00FD2843">
        <w:rPr>
          <w:rFonts w:hint="cs"/>
          <w:rtl/>
        </w:rPr>
        <w:t>؟</w:t>
      </w:r>
      <w:r w:rsidRPr="004320E4">
        <w:rPr>
          <w:rFonts w:hint="cs"/>
          <w:rtl/>
        </w:rPr>
        <w:t xml:space="preserve"> فقالوا</w:t>
      </w:r>
      <w:r w:rsidR="00FD2843">
        <w:rPr>
          <w:rFonts w:hint="cs"/>
          <w:rtl/>
        </w:rPr>
        <w:t>:</w:t>
      </w:r>
      <w:r w:rsidRPr="004320E4">
        <w:rPr>
          <w:rFonts w:hint="cs"/>
          <w:rtl/>
        </w:rPr>
        <w:t xml:space="preserve"> نعم فقال النبي</w:t>
      </w:r>
      <w:r w:rsidR="007A1B5F">
        <w:rPr>
          <w:rFonts w:hint="cs"/>
          <w:rtl/>
        </w:rPr>
        <w:t>ُّ</w:t>
      </w:r>
      <w:r w:rsidRPr="004320E4">
        <w:rPr>
          <w:rFonts w:hint="cs"/>
          <w:rtl/>
        </w:rPr>
        <w:t xml:space="preserve"> صلى الله عليه وسلم</w:t>
      </w:r>
      <w:r w:rsidR="00FD2843">
        <w:rPr>
          <w:rFonts w:hint="cs"/>
          <w:rtl/>
        </w:rPr>
        <w:t>:</w:t>
      </w:r>
      <w:r w:rsidRPr="004320E4">
        <w:rPr>
          <w:rFonts w:hint="cs"/>
          <w:rtl/>
        </w:rPr>
        <w:t xml:space="preserve"> </w:t>
      </w:r>
      <w:r w:rsidR="00345A53">
        <w:rPr>
          <w:rFonts w:hint="cs"/>
          <w:rtl/>
        </w:rPr>
        <w:t xml:space="preserve">مَن كنت مولاه فعليٌّ مولاه، أللهمّ </w:t>
      </w:r>
      <w:r w:rsidR="005164B1">
        <w:rPr>
          <w:rFonts w:hint="cs"/>
          <w:rtl/>
        </w:rPr>
        <w:t>وال مَن والاه</w:t>
      </w:r>
      <w:r w:rsidR="00FD2843">
        <w:rPr>
          <w:rFonts w:hint="cs"/>
          <w:rtl/>
        </w:rPr>
        <w:t>،</w:t>
      </w:r>
      <w:r w:rsidRPr="004320E4">
        <w:rPr>
          <w:rFonts w:hint="cs"/>
          <w:rtl/>
        </w:rPr>
        <w:t xml:space="preserve"> </w:t>
      </w:r>
      <w:r w:rsidR="005164B1">
        <w:rPr>
          <w:rFonts w:hint="cs"/>
          <w:rtl/>
        </w:rPr>
        <w:t>وعاد مَن عاداه</w:t>
      </w:r>
      <w:r w:rsidR="00FD2843">
        <w:rPr>
          <w:rFonts w:hint="cs"/>
          <w:rtl/>
        </w:rPr>
        <w:t>،</w:t>
      </w:r>
      <w:r w:rsidRPr="004320E4">
        <w:rPr>
          <w:rFonts w:hint="cs"/>
          <w:rtl/>
        </w:rPr>
        <w:t xml:space="preserve"> </w:t>
      </w:r>
      <w:r w:rsidR="00FF2860">
        <w:rPr>
          <w:rFonts w:hint="cs"/>
          <w:rtl/>
        </w:rPr>
        <w:t>وانصر مَن نصره</w:t>
      </w:r>
      <w:r w:rsidR="00FD2843">
        <w:rPr>
          <w:rFonts w:hint="cs"/>
          <w:rtl/>
        </w:rPr>
        <w:t>،</w:t>
      </w:r>
      <w:r w:rsidRPr="004320E4">
        <w:rPr>
          <w:rFonts w:hint="cs"/>
          <w:rtl/>
        </w:rPr>
        <w:t xml:space="preserve"> واخذل م</w:t>
      </w:r>
      <w:r w:rsidR="007A1B5F">
        <w:rPr>
          <w:rFonts w:hint="cs"/>
          <w:rtl/>
        </w:rPr>
        <w:t>َ</w:t>
      </w:r>
      <w:r w:rsidRPr="004320E4">
        <w:rPr>
          <w:rFonts w:hint="cs"/>
          <w:rtl/>
        </w:rPr>
        <w:t xml:space="preserve">ن خذله. وقال الله </w:t>
      </w:r>
      <w:r w:rsidR="00345A53">
        <w:rPr>
          <w:rFonts w:hint="cs"/>
          <w:rtl/>
        </w:rPr>
        <w:t>عزَّ وجلَّ</w:t>
      </w:r>
      <w:r w:rsidR="00FD2843">
        <w:rPr>
          <w:rFonts w:hint="cs"/>
          <w:rtl/>
        </w:rPr>
        <w:t>:</w:t>
      </w:r>
      <w:r w:rsidRPr="004320E4">
        <w:rPr>
          <w:rFonts w:hint="cs"/>
          <w:rtl/>
        </w:rPr>
        <w:t xml:space="preserve"> </w:t>
      </w:r>
      <w:r w:rsidR="007A1B5F" w:rsidRPr="00900FB2">
        <w:rPr>
          <w:rStyle w:val="libAlaemChar"/>
          <w:rFonts w:hint="cs"/>
          <w:rtl/>
        </w:rPr>
        <w:t>(</w:t>
      </w:r>
      <w:r w:rsidR="007A1B5F" w:rsidRPr="007A1B5F">
        <w:rPr>
          <w:rStyle w:val="libAieChar"/>
          <w:rFonts w:hint="cs"/>
          <w:rtl/>
        </w:rPr>
        <w:t>إِنَّمَا</w:t>
      </w:r>
      <w:r w:rsidR="007A1B5F" w:rsidRPr="007A1B5F">
        <w:rPr>
          <w:rStyle w:val="libAieChar"/>
          <w:rtl/>
        </w:rPr>
        <w:t xml:space="preserve"> </w:t>
      </w:r>
      <w:r w:rsidR="007A1B5F" w:rsidRPr="007A1B5F">
        <w:rPr>
          <w:rStyle w:val="libAieChar"/>
          <w:rFonts w:hint="cs"/>
          <w:rtl/>
        </w:rPr>
        <w:t>وَلِيُّكُمُ</w:t>
      </w:r>
      <w:r w:rsidR="007A1B5F" w:rsidRPr="007A1B5F">
        <w:rPr>
          <w:rStyle w:val="libAieChar"/>
          <w:rtl/>
        </w:rPr>
        <w:t xml:space="preserve"> </w:t>
      </w:r>
      <w:r w:rsidR="007A1B5F" w:rsidRPr="007A1B5F">
        <w:rPr>
          <w:rStyle w:val="libAieChar"/>
          <w:rFonts w:hint="cs"/>
          <w:rtl/>
        </w:rPr>
        <w:t>اللَّـهُ</w:t>
      </w:r>
      <w:r w:rsidR="007A1B5F" w:rsidRPr="007A1B5F">
        <w:rPr>
          <w:rStyle w:val="libAieChar"/>
          <w:rtl/>
        </w:rPr>
        <w:t xml:space="preserve"> </w:t>
      </w:r>
      <w:r w:rsidR="007A1B5F" w:rsidRPr="007A1B5F">
        <w:rPr>
          <w:rStyle w:val="libAieChar"/>
          <w:rFonts w:hint="cs"/>
          <w:rtl/>
        </w:rPr>
        <w:t>وَرَسُولُهُ</w:t>
      </w:r>
      <w:r w:rsidR="007A1B5F" w:rsidRPr="007A1B5F">
        <w:rPr>
          <w:rStyle w:val="libAieChar"/>
          <w:rtl/>
        </w:rPr>
        <w:t xml:space="preserve"> </w:t>
      </w:r>
      <w:r w:rsidR="007A1B5F" w:rsidRPr="007A1B5F">
        <w:rPr>
          <w:rStyle w:val="libAieChar"/>
          <w:rFonts w:hint="cs"/>
          <w:rtl/>
        </w:rPr>
        <w:t>وَالَّذِينَ</w:t>
      </w:r>
      <w:r w:rsidR="007A1B5F" w:rsidRPr="007A1B5F">
        <w:rPr>
          <w:rStyle w:val="libAieChar"/>
          <w:rtl/>
        </w:rPr>
        <w:t xml:space="preserve"> </w:t>
      </w:r>
      <w:r w:rsidR="007A1B5F" w:rsidRPr="007A1B5F">
        <w:rPr>
          <w:rStyle w:val="libAieChar"/>
          <w:rFonts w:hint="cs"/>
          <w:rtl/>
        </w:rPr>
        <w:t>آمَنُوا</w:t>
      </w:r>
      <w:r w:rsidR="007A1B5F" w:rsidRPr="007A1B5F">
        <w:rPr>
          <w:rStyle w:val="libAieChar"/>
          <w:rtl/>
        </w:rPr>
        <w:t xml:space="preserve"> </w:t>
      </w:r>
      <w:r w:rsidR="007A1B5F" w:rsidRPr="007A1B5F">
        <w:rPr>
          <w:rStyle w:val="libAieChar"/>
          <w:rFonts w:hint="cs"/>
          <w:rtl/>
        </w:rPr>
        <w:t>الَّذِينَ</w:t>
      </w:r>
      <w:r w:rsidR="007A1B5F" w:rsidRPr="007A1B5F">
        <w:rPr>
          <w:rStyle w:val="libAieChar"/>
          <w:rtl/>
        </w:rPr>
        <w:t xml:space="preserve"> </w:t>
      </w:r>
      <w:r w:rsidR="007A1B5F" w:rsidRPr="007A1B5F">
        <w:rPr>
          <w:rStyle w:val="libAieChar"/>
          <w:rFonts w:hint="cs"/>
          <w:rtl/>
        </w:rPr>
        <w:t>يُقِيمُونَ</w:t>
      </w:r>
      <w:r w:rsidR="007A1B5F" w:rsidRPr="007A1B5F">
        <w:rPr>
          <w:rStyle w:val="libAieChar"/>
          <w:rtl/>
        </w:rPr>
        <w:t xml:space="preserve"> </w:t>
      </w:r>
      <w:r w:rsidR="007A1B5F" w:rsidRPr="007A1B5F">
        <w:rPr>
          <w:rStyle w:val="libAieChar"/>
          <w:rFonts w:hint="cs"/>
          <w:rtl/>
        </w:rPr>
        <w:t>الصَّلَاةَ</w:t>
      </w:r>
      <w:r w:rsidR="007A1B5F" w:rsidRPr="007A1B5F">
        <w:rPr>
          <w:rStyle w:val="libAieChar"/>
          <w:rtl/>
        </w:rPr>
        <w:t xml:space="preserve"> </w:t>
      </w:r>
      <w:r w:rsidR="007A1B5F" w:rsidRPr="007A1B5F">
        <w:rPr>
          <w:rStyle w:val="libAieChar"/>
          <w:rFonts w:hint="cs"/>
          <w:rtl/>
        </w:rPr>
        <w:t>وَيُؤْتُونَ</w:t>
      </w:r>
      <w:r w:rsidR="007A1B5F" w:rsidRPr="007A1B5F">
        <w:rPr>
          <w:rStyle w:val="libAieChar"/>
          <w:rtl/>
        </w:rPr>
        <w:t xml:space="preserve"> </w:t>
      </w:r>
      <w:r w:rsidR="007A1B5F" w:rsidRPr="007A1B5F">
        <w:rPr>
          <w:rStyle w:val="libAieChar"/>
          <w:rFonts w:hint="cs"/>
          <w:rtl/>
        </w:rPr>
        <w:t>الزَّكَاةَ</w:t>
      </w:r>
      <w:r w:rsidR="007A1B5F" w:rsidRPr="007A1B5F">
        <w:rPr>
          <w:rStyle w:val="libAieChar"/>
          <w:rtl/>
        </w:rPr>
        <w:t xml:space="preserve"> </w:t>
      </w:r>
      <w:r w:rsidR="007A1B5F" w:rsidRPr="007A1B5F">
        <w:rPr>
          <w:rStyle w:val="libAieChar"/>
          <w:rFonts w:hint="cs"/>
          <w:rtl/>
        </w:rPr>
        <w:t>وَهُمْ</w:t>
      </w:r>
      <w:r w:rsidR="007A1B5F" w:rsidRPr="007A1B5F">
        <w:rPr>
          <w:rStyle w:val="libAieChar"/>
          <w:rtl/>
        </w:rPr>
        <w:t xml:space="preserve"> </w:t>
      </w:r>
      <w:r w:rsidR="007A1B5F" w:rsidRPr="007A1B5F">
        <w:rPr>
          <w:rStyle w:val="libAieChar"/>
          <w:rFonts w:hint="cs"/>
          <w:rtl/>
        </w:rPr>
        <w:t>رَاكِعُونَ</w:t>
      </w:r>
      <w:r w:rsidR="007A1B5F" w:rsidRPr="00900FB2">
        <w:rPr>
          <w:rStyle w:val="libAlaemChar"/>
          <w:rFonts w:hint="cs"/>
          <w:rtl/>
        </w:rPr>
        <w:t>)</w:t>
      </w:r>
      <w:r w:rsidRPr="004320E4">
        <w:rPr>
          <w:rFonts w:hint="cs"/>
          <w:rtl/>
        </w:rPr>
        <w:t>. قال أهل السن</w:t>
      </w:r>
      <w:r w:rsidR="007A1B5F">
        <w:rPr>
          <w:rFonts w:hint="cs"/>
          <w:rtl/>
        </w:rPr>
        <w:t>َّ</w:t>
      </w:r>
      <w:r w:rsidRPr="004320E4">
        <w:rPr>
          <w:rFonts w:hint="cs"/>
          <w:rtl/>
        </w:rPr>
        <w:t>ة</w:t>
      </w:r>
      <w:r w:rsidR="00FD2843">
        <w:rPr>
          <w:rFonts w:hint="cs"/>
          <w:rtl/>
        </w:rPr>
        <w:t>:</w:t>
      </w:r>
      <w:r w:rsidRPr="004320E4">
        <w:rPr>
          <w:rFonts w:hint="cs"/>
          <w:rtl/>
        </w:rPr>
        <w:t xml:space="preserve"> المراد من الحديث</w:t>
      </w:r>
      <w:r w:rsidR="00FD2843">
        <w:rPr>
          <w:rFonts w:hint="cs"/>
          <w:rtl/>
        </w:rPr>
        <w:t>:</w:t>
      </w:r>
      <w:r w:rsidRPr="004320E4">
        <w:rPr>
          <w:rFonts w:hint="cs"/>
          <w:rtl/>
        </w:rPr>
        <w:t xml:space="preserve"> </w:t>
      </w:r>
      <w:r w:rsidR="00B35A88">
        <w:rPr>
          <w:rFonts w:hint="cs"/>
          <w:rtl/>
        </w:rPr>
        <w:t>مَن كنت مولاه فعليٌّ مولاه</w:t>
      </w:r>
      <w:r w:rsidRPr="004320E4">
        <w:rPr>
          <w:rFonts w:hint="cs"/>
          <w:rtl/>
        </w:rPr>
        <w:t xml:space="preserve">. أي في وقت خلافته وإمامته </w:t>
      </w:r>
      <w:r w:rsidRPr="00FD2843">
        <w:rPr>
          <w:rStyle w:val="libFootnotenumChar"/>
          <w:rFonts w:hint="cs"/>
          <w:rtl/>
        </w:rPr>
        <w:t>(1)</w:t>
      </w:r>
      <w:r w:rsidRPr="004320E4">
        <w:rPr>
          <w:rFonts w:hint="cs"/>
          <w:rtl/>
        </w:rPr>
        <w:t xml:space="preserve"> </w:t>
      </w:r>
    </w:p>
    <w:p w:rsidR="004320E4" w:rsidRDefault="004320E4" w:rsidP="004320E4">
      <w:pPr>
        <w:pStyle w:val="libNormal"/>
        <w:rPr>
          <w:rtl/>
        </w:rPr>
      </w:pPr>
      <w:r>
        <w:rPr>
          <w:rFonts w:hint="cs"/>
          <w:rtl/>
        </w:rPr>
        <w:t>11</w:t>
      </w:r>
      <w:r w:rsidR="00FD2843">
        <w:rPr>
          <w:rFonts w:hint="cs"/>
          <w:rtl/>
        </w:rPr>
        <w:t xml:space="preserve"> - </w:t>
      </w:r>
      <w:r>
        <w:rPr>
          <w:rFonts w:hint="cs"/>
          <w:rtl/>
        </w:rPr>
        <w:t>قال أبو شكور محمد بن عبد السعيد بن محمد الكشي</w:t>
      </w:r>
      <w:r w:rsidR="007A1B5F">
        <w:rPr>
          <w:rFonts w:hint="cs"/>
          <w:rtl/>
        </w:rPr>
        <w:t>ُّ</w:t>
      </w:r>
      <w:r>
        <w:rPr>
          <w:rFonts w:hint="cs"/>
          <w:rtl/>
        </w:rPr>
        <w:t xml:space="preserve"> السالمي</w:t>
      </w:r>
      <w:r w:rsidR="007A1B5F">
        <w:rPr>
          <w:rFonts w:hint="cs"/>
          <w:rtl/>
        </w:rPr>
        <w:t>ُّ</w:t>
      </w:r>
      <w:r>
        <w:rPr>
          <w:rFonts w:hint="cs"/>
          <w:rtl/>
        </w:rPr>
        <w:t xml:space="preserve"> الحنفي</w:t>
      </w:r>
      <w:r w:rsidR="007A1B5F">
        <w:rPr>
          <w:rFonts w:hint="cs"/>
          <w:rtl/>
        </w:rPr>
        <w:t>ُّ</w:t>
      </w:r>
      <w:r>
        <w:rPr>
          <w:rFonts w:hint="cs"/>
          <w:rtl/>
        </w:rPr>
        <w:t xml:space="preserve"> في</w:t>
      </w:r>
      <w:r w:rsidR="00FD2843">
        <w:rPr>
          <w:rFonts w:hint="cs"/>
          <w:rtl/>
        </w:rPr>
        <w:t xml:space="preserve"> - </w:t>
      </w:r>
      <w:r>
        <w:rPr>
          <w:rFonts w:hint="cs"/>
          <w:rtl/>
        </w:rPr>
        <w:t>التمهيد في بيان التوحيد</w:t>
      </w:r>
      <w:r w:rsidR="00FD2843">
        <w:rPr>
          <w:rFonts w:hint="cs"/>
          <w:rtl/>
        </w:rPr>
        <w:t xml:space="preserve"> -</w:t>
      </w:r>
      <w:r>
        <w:rPr>
          <w:rFonts w:hint="cs"/>
          <w:rtl/>
        </w:rPr>
        <w:t>. قالت الروافض</w:t>
      </w:r>
      <w:r w:rsidR="00FD2843">
        <w:rPr>
          <w:rFonts w:hint="cs"/>
          <w:rtl/>
        </w:rPr>
        <w:t>:</w:t>
      </w:r>
      <w:r>
        <w:rPr>
          <w:rFonts w:hint="cs"/>
          <w:rtl/>
        </w:rPr>
        <w:t xml:space="preserve"> الإمامة منصوصة</w:t>
      </w:r>
      <w:r w:rsidR="007A1B5F">
        <w:rPr>
          <w:rFonts w:hint="cs"/>
          <w:rtl/>
        </w:rPr>
        <w:t>ٌ</w:t>
      </w:r>
      <w:r>
        <w:rPr>
          <w:rFonts w:hint="cs"/>
          <w:rtl/>
        </w:rPr>
        <w:t xml:space="preserve"> لعلي</w:t>
      </w:r>
      <w:r w:rsidR="007A1B5F">
        <w:rPr>
          <w:rFonts w:hint="cs"/>
          <w:rtl/>
        </w:rPr>
        <w:t>ِّ</w:t>
      </w:r>
      <w:r>
        <w:rPr>
          <w:rFonts w:hint="cs"/>
          <w:rtl/>
        </w:rPr>
        <w:t xml:space="preserve"> بن أبي طالب رضي الله عنه بدليل أن</w:t>
      </w:r>
      <w:r w:rsidR="007A1B5F">
        <w:rPr>
          <w:rFonts w:hint="cs"/>
          <w:rtl/>
        </w:rPr>
        <w:t>ّ</w:t>
      </w:r>
      <w:r>
        <w:rPr>
          <w:rFonts w:hint="cs"/>
          <w:rtl/>
        </w:rPr>
        <w:t xml:space="preserve"> النبي</w:t>
      </w:r>
      <w:r w:rsidR="007A1B5F">
        <w:rPr>
          <w:rFonts w:hint="cs"/>
          <w:rtl/>
        </w:rPr>
        <w:t>َّ</w:t>
      </w:r>
      <w:r>
        <w:rPr>
          <w:rFonts w:hint="cs"/>
          <w:rtl/>
        </w:rPr>
        <w:t xml:space="preserve"> صلى الله عليه وسلم جعله وصي</w:t>
      </w:r>
      <w:r w:rsidR="007A1B5F">
        <w:rPr>
          <w:rFonts w:hint="cs"/>
          <w:rtl/>
        </w:rPr>
        <w:t>ّ</w:t>
      </w:r>
      <w:r>
        <w:rPr>
          <w:rFonts w:hint="cs"/>
          <w:rtl/>
        </w:rPr>
        <w:t>ا</w:t>
      </w:r>
      <w:r w:rsidR="007A1B5F">
        <w:rPr>
          <w:rFonts w:hint="cs"/>
          <w:rtl/>
        </w:rPr>
        <w:t>ً</w:t>
      </w:r>
      <w:r>
        <w:rPr>
          <w:rFonts w:hint="cs"/>
          <w:rtl/>
        </w:rPr>
        <w:t xml:space="preserve"> لنفسه وجعله خليفة</w:t>
      </w:r>
      <w:r w:rsidR="007A1B5F">
        <w:rPr>
          <w:rFonts w:hint="cs"/>
          <w:rtl/>
        </w:rPr>
        <w:t>ً</w:t>
      </w:r>
      <w:r>
        <w:rPr>
          <w:rFonts w:hint="cs"/>
          <w:rtl/>
        </w:rPr>
        <w:t xml:space="preserve"> من بعده حيث قال</w:t>
      </w:r>
      <w:r w:rsidR="00FD2843">
        <w:rPr>
          <w:rFonts w:hint="cs"/>
          <w:rtl/>
        </w:rPr>
        <w:t>:</w:t>
      </w:r>
      <w:r>
        <w:rPr>
          <w:rFonts w:hint="cs"/>
          <w:rtl/>
        </w:rPr>
        <w:t xml:space="preserve"> أما ترضى أن تكون من</w:t>
      </w:r>
      <w:r w:rsidR="007A1B5F">
        <w:rPr>
          <w:rFonts w:hint="cs"/>
          <w:rtl/>
        </w:rPr>
        <w:t>ّ</w:t>
      </w:r>
      <w:r>
        <w:rPr>
          <w:rFonts w:hint="cs"/>
          <w:rtl/>
        </w:rPr>
        <w:t>ي بمنزلة هارون من موسى</w:t>
      </w:r>
      <w:r w:rsidR="00345A53">
        <w:rPr>
          <w:rFonts w:hint="cs"/>
          <w:rtl/>
        </w:rPr>
        <w:t xml:space="preserve"> إلّا </w:t>
      </w:r>
      <w:r>
        <w:rPr>
          <w:rFonts w:hint="cs"/>
          <w:rtl/>
        </w:rPr>
        <w:t>أن</w:t>
      </w:r>
      <w:r w:rsidR="007A1B5F">
        <w:rPr>
          <w:rFonts w:hint="cs"/>
          <w:rtl/>
        </w:rPr>
        <w:t>َّ</w:t>
      </w:r>
      <w:r>
        <w:rPr>
          <w:rFonts w:hint="cs"/>
          <w:rtl/>
        </w:rPr>
        <w:t>ه لا نبي</w:t>
      </w:r>
      <w:r w:rsidR="007A1B5F">
        <w:rPr>
          <w:rFonts w:hint="cs"/>
          <w:rtl/>
        </w:rPr>
        <w:t>َّ</w:t>
      </w:r>
      <w:r>
        <w:rPr>
          <w:rFonts w:hint="cs"/>
          <w:rtl/>
        </w:rPr>
        <w:t xml:space="preserve"> بعدي. ثم</w:t>
      </w:r>
      <w:r w:rsidR="007A1B5F">
        <w:rPr>
          <w:rFonts w:hint="cs"/>
          <w:rtl/>
        </w:rPr>
        <w:t>َّ</w:t>
      </w:r>
      <w:r>
        <w:rPr>
          <w:rFonts w:hint="cs"/>
          <w:rtl/>
        </w:rPr>
        <w:t xml:space="preserve"> هارون عليه السلام كان خليفة موسى عليه السلام فكذلك علي</w:t>
      </w:r>
      <w:r w:rsidR="007A1B5F">
        <w:rPr>
          <w:rFonts w:hint="cs"/>
          <w:rtl/>
        </w:rPr>
        <w:t>ٌّ</w:t>
      </w:r>
      <w:r>
        <w:rPr>
          <w:rFonts w:hint="cs"/>
          <w:rtl/>
        </w:rPr>
        <w:t xml:space="preserve"> رضي الله عنه. والثاني</w:t>
      </w:r>
      <w:r w:rsidR="00FD2843">
        <w:rPr>
          <w:rFonts w:hint="cs"/>
          <w:rtl/>
        </w:rPr>
        <w:t>:</w:t>
      </w:r>
      <w:r>
        <w:rPr>
          <w:rFonts w:hint="cs"/>
          <w:rtl/>
        </w:rPr>
        <w:t xml:space="preserve"> وهو</w:t>
      </w:r>
      <w:r w:rsidR="00FD2843">
        <w:rPr>
          <w:rFonts w:hint="cs"/>
          <w:rtl/>
        </w:rPr>
        <w:t>:</w:t>
      </w:r>
      <w:r>
        <w:rPr>
          <w:rFonts w:hint="cs"/>
          <w:rtl/>
        </w:rPr>
        <w:t xml:space="preserve"> أن</w:t>
      </w:r>
      <w:r w:rsidR="007A1B5F">
        <w:rPr>
          <w:rFonts w:hint="cs"/>
          <w:rtl/>
        </w:rPr>
        <w:t>َّ</w:t>
      </w:r>
      <w:r>
        <w:rPr>
          <w:rFonts w:hint="cs"/>
          <w:rtl/>
        </w:rPr>
        <w:t xml:space="preserve"> النبي</w:t>
      </w:r>
      <w:r w:rsidR="007A1B5F">
        <w:rPr>
          <w:rFonts w:hint="cs"/>
          <w:rtl/>
        </w:rPr>
        <w:t>َّ</w:t>
      </w:r>
      <w:r>
        <w:rPr>
          <w:rFonts w:hint="cs"/>
          <w:rtl/>
        </w:rPr>
        <w:t xml:space="preserve"> عليه السلام جعله ولي</w:t>
      </w:r>
      <w:r w:rsidR="007A1B5F">
        <w:rPr>
          <w:rFonts w:hint="cs"/>
          <w:rtl/>
        </w:rPr>
        <w:t>ّ</w:t>
      </w:r>
      <w:r>
        <w:rPr>
          <w:rFonts w:hint="cs"/>
          <w:rtl/>
        </w:rPr>
        <w:t>ا</w:t>
      </w:r>
      <w:r w:rsidR="007A1B5F">
        <w:rPr>
          <w:rFonts w:hint="cs"/>
          <w:rtl/>
        </w:rPr>
        <w:t>ً</w:t>
      </w:r>
      <w:r>
        <w:rPr>
          <w:rFonts w:hint="cs"/>
          <w:rtl/>
        </w:rPr>
        <w:t xml:space="preserve"> للناس ل</w:t>
      </w:r>
      <w:r w:rsidR="007A1B5F">
        <w:rPr>
          <w:rFonts w:hint="cs"/>
          <w:rtl/>
        </w:rPr>
        <w:t>َ</w:t>
      </w:r>
      <w:r>
        <w:rPr>
          <w:rFonts w:hint="cs"/>
          <w:rtl/>
        </w:rPr>
        <w:t>م</w:t>
      </w:r>
      <w:r w:rsidR="007A1B5F">
        <w:rPr>
          <w:rFonts w:hint="cs"/>
          <w:rtl/>
        </w:rPr>
        <w:t>ّ</w:t>
      </w:r>
      <w:r>
        <w:rPr>
          <w:rFonts w:hint="cs"/>
          <w:rtl/>
        </w:rPr>
        <w:t>ا رجع من مك</w:t>
      </w:r>
      <w:r w:rsidR="007A1B5F">
        <w:rPr>
          <w:rFonts w:hint="cs"/>
          <w:rtl/>
        </w:rPr>
        <w:t>ّ</w:t>
      </w:r>
      <w:r>
        <w:rPr>
          <w:rFonts w:hint="cs"/>
          <w:rtl/>
        </w:rPr>
        <w:t xml:space="preserve">ة ونزل في </w:t>
      </w:r>
      <w:r w:rsidR="00DF47D8">
        <w:rPr>
          <w:rFonts w:hint="cs"/>
          <w:rtl/>
        </w:rPr>
        <w:t>غدير خمّ</w:t>
      </w:r>
      <w:r>
        <w:rPr>
          <w:rFonts w:hint="cs"/>
          <w:rtl/>
        </w:rPr>
        <w:t xml:space="preserve"> فأمر النبي</w:t>
      </w:r>
      <w:r w:rsidR="007A1B5F">
        <w:rPr>
          <w:rFonts w:hint="cs"/>
          <w:rtl/>
        </w:rPr>
        <w:t>ُّ</w:t>
      </w:r>
      <w:r>
        <w:rPr>
          <w:rFonts w:hint="cs"/>
          <w:rtl/>
        </w:rPr>
        <w:t xml:space="preserve"> أن يجمع رحال الإبل فجعلها كالمنبر وصعد عليها فقال</w:t>
      </w:r>
      <w:r w:rsidR="00FD2843">
        <w:rPr>
          <w:rFonts w:hint="cs"/>
          <w:rtl/>
        </w:rPr>
        <w:t>:</w:t>
      </w:r>
      <w:r>
        <w:rPr>
          <w:rFonts w:hint="cs"/>
          <w:rtl/>
        </w:rPr>
        <w:t xml:space="preserve"> ألست بأولى المؤمنين من أنفسهم</w:t>
      </w:r>
      <w:r w:rsidR="00FD2843">
        <w:rPr>
          <w:rFonts w:hint="cs"/>
          <w:rtl/>
        </w:rPr>
        <w:t>؟</w:t>
      </w:r>
      <w:r>
        <w:rPr>
          <w:rFonts w:hint="cs"/>
          <w:rtl/>
        </w:rPr>
        <w:t xml:space="preserve"> فقالوا</w:t>
      </w:r>
      <w:r w:rsidR="00FD2843">
        <w:rPr>
          <w:rFonts w:hint="cs"/>
          <w:rtl/>
        </w:rPr>
        <w:t>:</w:t>
      </w:r>
      <w:r>
        <w:rPr>
          <w:rFonts w:hint="cs"/>
          <w:rtl/>
        </w:rPr>
        <w:t xml:space="preserve"> نعم. فقال عليه السلام</w:t>
      </w:r>
      <w:r w:rsidR="00FD2843">
        <w:rPr>
          <w:rFonts w:hint="cs"/>
          <w:rtl/>
        </w:rPr>
        <w:t>:</w:t>
      </w:r>
      <w:r>
        <w:rPr>
          <w:rFonts w:hint="cs"/>
          <w:rtl/>
        </w:rPr>
        <w:t xml:space="preserve"> م</w:t>
      </w:r>
      <w:r w:rsidR="00BD6AD7">
        <w:rPr>
          <w:rFonts w:hint="cs"/>
          <w:rtl/>
        </w:rPr>
        <w:t>َ</w:t>
      </w:r>
      <w:r>
        <w:rPr>
          <w:rFonts w:hint="cs"/>
          <w:rtl/>
        </w:rPr>
        <w:t>ن كنت مولاه فعلي موه</w:t>
      </w:r>
      <w:r w:rsidR="00FD2843">
        <w:rPr>
          <w:rFonts w:hint="cs"/>
          <w:rtl/>
        </w:rPr>
        <w:t>،</w:t>
      </w:r>
      <w:r>
        <w:rPr>
          <w:rFonts w:hint="cs"/>
          <w:rtl/>
        </w:rPr>
        <w:t xml:space="preserve"> أللهم</w:t>
      </w:r>
      <w:r w:rsidR="00BD6AD7">
        <w:rPr>
          <w:rFonts w:hint="cs"/>
          <w:rtl/>
        </w:rPr>
        <w:t>َّ</w:t>
      </w:r>
      <w:r>
        <w:rPr>
          <w:rFonts w:hint="cs"/>
          <w:rtl/>
        </w:rPr>
        <w:t xml:space="preserve"> وال م</w:t>
      </w:r>
      <w:r w:rsidR="00BD6AD7">
        <w:rPr>
          <w:rFonts w:hint="cs"/>
          <w:rtl/>
        </w:rPr>
        <w:t>َ</w:t>
      </w:r>
      <w:r>
        <w:rPr>
          <w:rFonts w:hint="cs"/>
          <w:rtl/>
        </w:rPr>
        <w:t>ن والاه</w:t>
      </w:r>
      <w:r w:rsidR="00FD2843">
        <w:rPr>
          <w:rFonts w:hint="cs"/>
          <w:rtl/>
        </w:rPr>
        <w:t>،</w:t>
      </w:r>
      <w:r>
        <w:rPr>
          <w:rFonts w:hint="cs"/>
          <w:rtl/>
        </w:rPr>
        <w:t xml:space="preserve"> </w:t>
      </w:r>
      <w:r w:rsidR="005164B1">
        <w:rPr>
          <w:rFonts w:hint="cs"/>
          <w:rtl/>
        </w:rPr>
        <w:t>وعاد مَن عاداه</w:t>
      </w:r>
      <w:r w:rsidR="00FD2843">
        <w:rPr>
          <w:rFonts w:hint="cs"/>
          <w:rtl/>
        </w:rPr>
        <w:t>،</w:t>
      </w:r>
      <w:r>
        <w:rPr>
          <w:rFonts w:hint="cs"/>
          <w:rtl/>
        </w:rPr>
        <w:t xml:space="preserve"> </w:t>
      </w:r>
      <w:r w:rsidR="00FF2860">
        <w:rPr>
          <w:rFonts w:hint="cs"/>
          <w:rtl/>
        </w:rPr>
        <w:t>وانصر مَن نصره</w:t>
      </w:r>
      <w:r w:rsidR="00FD2843">
        <w:rPr>
          <w:rFonts w:hint="cs"/>
          <w:rtl/>
        </w:rPr>
        <w:t>،</w:t>
      </w:r>
      <w:r>
        <w:rPr>
          <w:rFonts w:hint="cs"/>
          <w:rtl/>
        </w:rPr>
        <w:t xml:space="preserve"> واخذل م</w:t>
      </w:r>
      <w:r w:rsidR="00BD6AD7">
        <w:rPr>
          <w:rFonts w:hint="cs"/>
          <w:rtl/>
        </w:rPr>
        <w:t>َ</w:t>
      </w:r>
      <w:r>
        <w:rPr>
          <w:rFonts w:hint="cs"/>
          <w:rtl/>
        </w:rPr>
        <w:t>ن خذله</w:t>
      </w:r>
      <w:r w:rsidR="00FD2843">
        <w:rPr>
          <w:rFonts w:hint="cs"/>
          <w:rtl/>
        </w:rPr>
        <w:t>،</w:t>
      </w:r>
      <w:r>
        <w:rPr>
          <w:rFonts w:hint="cs"/>
          <w:rtl/>
        </w:rPr>
        <w:t xml:space="preserve"> والله جل جلاله يقول</w:t>
      </w:r>
      <w:r w:rsidR="00FD2843">
        <w:rPr>
          <w:rFonts w:hint="cs"/>
          <w:rtl/>
        </w:rPr>
        <w:t>:</w:t>
      </w:r>
      <w:r>
        <w:rPr>
          <w:rFonts w:hint="cs"/>
          <w:rtl/>
        </w:rPr>
        <w:t xml:space="preserve"> </w:t>
      </w:r>
    </w:p>
    <w:p w:rsidR="004320E4" w:rsidRDefault="004320E4" w:rsidP="00806C03">
      <w:pPr>
        <w:pStyle w:val="libLine"/>
        <w:rPr>
          <w:rtl/>
        </w:rPr>
      </w:pPr>
      <w:r>
        <w:rPr>
          <w:rFonts w:hint="cs"/>
          <w:rtl/>
        </w:rPr>
        <w:t>_____________________</w:t>
      </w:r>
    </w:p>
    <w:p w:rsidR="004320E4" w:rsidRPr="00806C03" w:rsidRDefault="004320E4" w:rsidP="007A5022">
      <w:pPr>
        <w:pStyle w:val="libFootnote0"/>
        <w:rPr>
          <w:rtl/>
        </w:rPr>
      </w:pPr>
      <w:r>
        <w:rPr>
          <w:rFonts w:hint="cs"/>
          <w:rtl/>
        </w:rPr>
        <w:t>1</w:t>
      </w:r>
      <w:r w:rsidR="00FD2843">
        <w:rPr>
          <w:rFonts w:hint="cs"/>
          <w:rtl/>
        </w:rPr>
        <w:t xml:space="preserve"> - </w:t>
      </w:r>
      <w:r>
        <w:rPr>
          <w:rFonts w:hint="cs"/>
          <w:rtl/>
        </w:rPr>
        <w:t>قصدنا من إيراد هذا القول وما يأتي بعده محض الموافقة في المفاد</w:t>
      </w:r>
      <w:r w:rsidR="00FD2843">
        <w:rPr>
          <w:rFonts w:hint="cs"/>
          <w:rtl/>
        </w:rPr>
        <w:t>،</w:t>
      </w:r>
      <w:r>
        <w:rPr>
          <w:rFonts w:hint="cs"/>
          <w:rtl/>
        </w:rPr>
        <w:t xml:space="preserve"> وأما ظرف الولاية والأفضلية فلا نصافق الرجل عليه</w:t>
      </w:r>
      <w:r w:rsidR="00FD2843">
        <w:rPr>
          <w:rFonts w:hint="cs"/>
          <w:rtl/>
        </w:rPr>
        <w:t>،</w:t>
      </w:r>
      <w:r>
        <w:rPr>
          <w:rFonts w:hint="cs"/>
          <w:rtl/>
        </w:rPr>
        <w:t xml:space="preserve"> وقد قدمنا البحث عن ذلك مستقصى وسيأتي فيه بياننا الواضح. </w:t>
      </w:r>
    </w:p>
    <w:p w:rsidR="004320E4" w:rsidRDefault="004320E4" w:rsidP="00806C03">
      <w:pPr>
        <w:pStyle w:val="libNormal"/>
      </w:pPr>
      <w:r>
        <w:rPr>
          <w:rFonts w:hint="cs"/>
          <w:rtl/>
        </w:rPr>
        <w:br w:type="page"/>
      </w:r>
    </w:p>
    <w:p w:rsidR="004320E4" w:rsidRDefault="00BD6AD7" w:rsidP="00BD6AD7">
      <w:pPr>
        <w:pStyle w:val="libNormal0"/>
        <w:rPr>
          <w:rtl/>
        </w:rPr>
      </w:pPr>
      <w:r w:rsidRPr="00900FB2">
        <w:rPr>
          <w:rStyle w:val="libAlaemChar"/>
          <w:rFonts w:hint="cs"/>
          <w:rtl/>
        </w:rPr>
        <w:lastRenderedPageBreak/>
        <w:t>(</w:t>
      </w:r>
      <w:r w:rsidRPr="007A1B5F">
        <w:rPr>
          <w:rStyle w:val="libAieChar"/>
          <w:rFonts w:hint="cs"/>
          <w:rtl/>
        </w:rPr>
        <w:t>إِنَّمَا</w:t>
      </w:r>
      <w:r w:rsidRPr="007A1B5F">
        <w:rPr>
          <w:rStyle w:val="libAieChar"/>
          <w:rtl/>
        </w:rPr>
        <w:t xml:space="preserve"> </w:t>
      </w:r>
      <w:r w:rsidRPr="007A1B5F">
        <w:rPr>
          <w:rStyle w:val="libAieChar"/>
          <w:rFonts w:hint="cs"/>
          <w:rtl/>
        </w:rPr>
        <w:t>وَلِيُّكُمُ</w:t>
      </w:r>
      <w:r w:rsidRPr="007A1B5F">
        <w:rPr>
          <w:rStyle w:val="libAieChar"/>
          <w:rtl/>
        </w:rPr>
        <w:t xml:space="preserve"> </w:t>
      </w:r>
      <w:r w:rsidRPr="007A1B5F">
        <w:rPr>
          <w:rStyle w:val="libAieChar"/>
          <w:rFonts w:hint="cs"/>
          <w:rtl/>
        </w:rPr>
        <w:t>اللَّـهُ</w:t>
      </w:r>
      <w:r w:rsidRPr="007A1B5F">
        <w:rPr>
          <w:rStyle w:val="libAieChar"/>
          <w:rtl/>
        </w:rPr>
        <w:t xml:space="preserve"> </w:t>
      </w:r>
      <w:r w:rsidRPr="007A1B5F">
        <w:rPr>
          <w:rStyle w:val="libAieChar"/>
          <w:rFonts w:hint="cs"/>
          <w:rtl/>
        </w:rPr>
        <w:t>وَرَسُولُهُ</w:t>
      </w:r>
      <w:r w:rsidRPr="007A1B5F">
        <w:rPr>
          <w:rStyle w:val="libAieChar"/>
          <w:rtl/>
        </w:rPr>
        <w:t xml:space="preserve"> </w:t>
      </w:r>
      <w:r w:rsidRPr="007A1B5F">
        <w:rPr>
          <w:rStyle w:val="libAieChar"/>
          <w:rFonts w:hint="cs"/>
          <w:rtl/>
        </w:rPr>
        <w:t>وَالَّذِينَ</w:t>
      </w:r>
      <w:r w:rsidRPr="007A1B5F">
        <w:rPr>
          <w:rStyle w:val="libAieChar"/>
          <w:rtl/>
        </w:rPr>
        <w:t xml:space="preserve"> </w:t>
      </w:r>
      <w:r w:rsidRPr="007A1B5F">
        <w:rPr>
          <w:rStyle w:val="libAieChar"/>
          <w:rFonts w:hint="cs"/>
          <w:rtl/>
        </w:rPr>
        <w:t>آمَنُوا</w:t>
      </w:r>
      <w:r w:rsidRPr="007A1B5F">
        <w:rPr>
          <w:rStyle w:val="libAieChar"/>
          <w:rtl/>
        </w:rPr>
        <w:t xml:space="preserve"> </w:t>
      </w:r>
      <w:r w:rsidRPr="007A1B5F">
        <w:rPr>
          <w:rStyle w:val="libAieChar"/>
          <w:rFonts w:hint="cs"/>
          <w:rtl/>
        </w:rPr>
        <w:t>الَّذِينَ</w:t>
      </w:r>
      <w:r w:rsidRPr="007A1B5F">
        <w:rPr>
          <w:rStyle w:val="libAieChar"/>
          <w:rtl/>
        </w:rPr>
        <w:t xml:space="preserve"> </w:t>
      </w:r>
      <w:r w:rsidRPr="007A1B5F">
        <w:rPr>
          <w:rStyle w:val="libAieChar"/>
          <w:rFonts w:hint="cs"/>
          <w:rtl/>
        </w:rPr>
        <w:t>يُقِيمُونَ</w:t>
      </w:r>
      <w:r w:rsidRPr="007A1B5F">
        <w:rPr>
          <w:rStyle w:val="libAieChar"/>
          <w:rtl/>
        </w:rPr>
        <w:t xml:space="preserve"> </w:t>
      </w:r>
      <w:r w:rsidRPr="007A1B5F">
        <w:rPr>
          <w:rStyle w:val="libAieChar"/>
          <w:rFonts w:hint="cs"/>
          <w:rtl/>
        </w:rPr>
        <w:t>الصَّلَاةَ</w:t>
      </w:r>
      <w:r w:rsidRPr="007A1B5F">
        <w:rPr>
          <w:rStyle w:val="libAieChar"/>
          <w:rtl/>
        </w:rPr>
        <w:t xml:space="preserve"> </w:t>
      </w:r>
      <w:r w:rsidRPr="007A1B5F">
        <w:rPr>
          <w:rStyle w:val="libAieChar"/>
          <w:rFonts w:hint="cs"/>
          <w:rtl/>
        </w:rPr>
        <w:t>وَيُؤْتُونَ</w:t>
      </w:r>
      <w:r w:rsidRPr="007A1B5F">
        <w:rPr>
          <w:rStyle w:val="libAieChar"/>
          <w:rtl/>
        </w:rPr>
        <w:t xml:space="preserve"> </w:t>
      </w:r>
      <w:r w:rsidRPr="007A1B5F">
        <w:rPr>
          <w:rStyle w:val="libAieChar"/>
          <w:rFonts w:hint="cs"/>
          <w:rtl/>
        </w:rPr>
        <w:t>الزَّكَاةَ</w:t>
      </w:r>
      <w:r w:rsidRPr="007A1B5F">
        <w:rPr>
          <w:rStyle w:val="libAieChar"/>
          <w:rtl/>
        </w:rPr>
        <w:t xml:space="preserve"> </w:t>
      </w:r>
      <w:r w:rsidRPr="007A1B5F">
        <w:rPr>
          <w:rStyle w:val="libAieChar"/>
          <w:rFonts w:hint="cs"/>
          <w:rtl/>
        </w:rPr>
        <w:t>وَهُمْ</w:t>
      </w:r>
      <w:r w:rsidRPr="007A1B5F">
        <w:rPr>
          <w:rStyle w:val="libAieChar"/>
          <w:rtl/>
        </w:rPr>
        <w:t xml:space="preserve"> </w:t>
      </w:r>
      <w:r w:rsidRPr="007A1B5F">
        <w:rPr>
          <w:rStyle w:val="libAieChar"/>
          <w:rFonts w:hint="cs"/>
          <w:rtl/>
        </w:rPr>
        <w:t>رَاكِعُونَ</w:t>
      </w:r>
      <w:r w:rsidRPr="00900FB2">
        <w:rPr>
          <w:rStyle w:val="libAlaemChar"/>
          <w:rFonts w:hint="cs"/>
          <w:rtl/>
        </w:rPr>
        <w:t>)</w:t>
      </w:r>
      <w:r w:rsidR="00FD2843">
        <w:rPr>
          <w:rFonts w:hint="cs"/>
          <w:rtl/>
        </w:rPr>
        <w:t>،</w:t>
      </w:r>
      <w:r w:rsidR="004320E4">
        <w:rPr>
          <w:rFonts w:hint="cs"/>
          <w:rtl/>
        </w:rPr>
        <w:t xml:space="preserve"> الآية. نزلت في شأن علي</w:t>
      </w:r>
      <w:r>
        <w:rPr>
          <w:rFonts w:hint="cs"/>
          <w:rtl/>
        </w:rPr>
        <w:t>ّ</w:t>
      </w:r>
      <w:r w:rsidR="004320E4">
        <w:rPr>
          <w:rFonts w:hint="cs"/>
          <w:rtl/>
        </w:rPr>
        <w:t xml:space="preserve"> رضي الله عنه دل</w:t>
      </w:r>
      <w:r>
        <w:rPr>
          <w:rFonts w:hint="cs"/>
          <w:rtl/>
        </w:rPr>
        <w:t>َّ</w:t>
      </w:r>
      <w:r w:rsidR="004320E4">
        <w:rPr>
          <w:rFonts w:hint="cs"/>
          <w:rtl/>
        </w:rPr>
        <w:t xml:space="preserve"> على أن</w:t>
      </w:r>
      <w:r>
        <w:rPr>
          <w:rFonts w:hint="cs"/>
          <w:rtl/>
        </w:rPr>
        <w:t>َّ</w:t>
      </w:r>
      <w:r w:rsidR="004320E4">
        <w:rPr>
          <w:rFonts w:hint="cs"/>
          <w:rtl/>
        </w:rPr>
        <w:t xml:space="preserve">ه كان أولى الناس بعد رسول الله صلى الله عليه وسلم. </w:t>
      </w:r>
    </w:p>
    <w:p w:rsidR="004320E4" w:rsidRDefault="004320E4" w:rsidP="00BD6AD7">
      <w:pPr>
        <w:pStyle w:val="libNormal"/>
        <w:rPr>
          <w:rtl/>
        </w:rPr>
      </w:pPr>
      <w:r>
        <w:rPr>
          <w:rFonts w:hint="cs"/>
          <w:rtl/>
        </w:rPr>
        <w:t>ثم</w:t>
      </w:r>
      <w:r w:rsidR="00BD6AD7">
        <w:rPr>
          <w:rFonts w:hint="cs"/>
          <w:rtl/>
        </w:rPr>
        <w:t>ّ</w:t>
      </w:r>
      <w:r>
        <w:rPr>
          <w:rFonts w:hint="cs"/>
          <w:rtl/>
        </w:rPr>
        <w:t xml:space="preserve"> قال في الجواب عم</w:t>
      </w:r>
      <w:r w:rsidR="00BD6AD7">
        <w:rPr>
          <w:rFonts w:hint="cs"/>
          <w:rtl/>
        </w:rPr>
        <w:t>ّ</w:t>
      </w:r>
      <w:r>
        <w:rPr>
          <w:rFonts w:hint="cs"/>
          <w:rtl/>
        </w:rPr>
        <w:t>ا ذكر</w:t>
      </w:r>
      <w:r w:rsidR="00FD2843">
        <w:rPr>
          <w:rFonts w:hint="cs"/>
          <w:rtl/>
        </w:rPr>
        <w:t>:</w:t>
      </w:r>
      <w:r>
        <w:rPr>
          <w:rFonts w:hint="cs"/>
          <w:rtl/>
        </w:rPr>
        <w:t xml:space="preserve"> وأم</w:t>
      </w:r>
      <w:r w:rsidR="00BD6AD7">
        <w:rPr>
          <w:rFonts w:hint="cs"/>
          <w:rtl/>
        </w:rPr>
        <w:t>ّ</w:t>
      </w:r>
      <w:r>
        <w:rPr>
          <w:rFonts w:hint="cs"/>
          <w:rtl/>
        </w:rPr>
        <w:t>ا قوله</w:t>
      </w:r>
      <w:r w:rsidR="00FD2843">
        <w:rPr>
          <w:rFonts w:hint="cs"/>
          <w:rtl/>
        </w:rPr>
        <w:t>:</w:t>
      </w:r>
      <w:r>
        <w:rPr>
          <w:rFonts w:hint="cs"/>
          <w:rtl/>
        </w:rPr>
        <w:t xml:space="preserve"> بأن</w:t>
      </w:r>
      <w:r w:rsidR="00BD6AD7">
        <w:rPr>
          <w:rFonts w:hint="cs"/>
          <w:rtl/>
        </w:rPr>
        <w:t>َّ</w:t>
      </w:r>
      <w:r>
        <w:rPr>
          <w:rFonts w:hint="cs"/>
          <w:rtl/>
        </w:rPr>
        <w:t xml:space="preserve"> النبي</w:t>
      </w:r>
      <w:r w:rsidR="00BD6AD7">
        <w:rPr>
          <w:rFonts w:hint="cs"/>
          <w:rtl/>
        </w:rPr>
        <w:t>َّ</w:t>
      </w:r>
      <w:r>
        <w:rPr>
          <w:rFonts w:hint="cs"/>
          <w:rtl/>
        </w:rPr>
        <w:t xml:space="preserve"> عليه السلام جعله ولي</w:t>
      </w:r>
      <w:r w:rsidR="00BD6AD7">
        <w:rPr>
          <w:rFonts w:hint="cs"/>
          <w:rtl/>
        </w:rPr>
        <w:t>ّ</w:t>
      </w:r>
      <w:r>
        <w:rPr>
          <w:rFonts w:hint="cs"/>
          <w:rtl/>
        </w:rPr>
        <w:t>ا</w:t>
      </w:r>
      <w:r w:rsidR="00BD6AD7">
        <w:rPr>
          <w:rFonts w:hint="cs"/>
          <w:rtl/>
        </w:rPr>
        <w:t>ً</w:t>
      </w:r>
      <w:r w:rsidR="00FD2843">
        <w:rPr>
          <w:rFonts w:hint="cs"/>
          <w:rtl/>
        </w:rPr>
        <w:t>،</w:t>
      </w:r>
      <w:r>
        <w:rPr>
          <w:rFonts w:hint="cs"/>
          <w:rtl/>
        </w:rPr>
        <w:t xml:space="preserve"> قلنا</w:t>
      </w:r>
      <w:r w:rsidR="00FD2843">
        <w:rPr>
          <w:rFonts w:hint="cs"/>
          <w:rtl/>
        </w:rPr>
        <w:t>:</w:t>
      </w:r>
      <w:r>
        <w:rPr>
          <w:rFonts w:hint="cs"/>
          <w:rtl/>
        </w:rPr>
        <w:t xml:space="preserve"> أراد به في وقته يعني بعد عثمان رضي الله عنه</w:t>
      </w:r>
      <w:r w:rsidR="00FD2843">
        <w:rPr>
          <w:rFonts w:hint="cs"/>
          <w:rtl/>
        </w:rPr>
        <w:t>،</w:t>
      </w:r>
      <w:r>
        <w:rPr>
          <w:rFonts w:hint="cs"/>
          <w:rtl/>
        </w:rPr>
        <w:t xml:space="preserve"> وفي زمن معاوية رضي الله عنه ونحن كذا نقول. وكذا الجواب عن قوله تعالى</w:t>
      </w:r>
      <w:r w:rsidR="00FD2843">
        <w:rPr>
          <w:rFonts w:hint="cs"/>
          <w:rtl/>
        </w:rPr>
        <w:t>:</w:t>
      </w:r>
      <w:r>
        <w:rPr>
          <w:rFonts w:hint="cs"/>
          <w:rtl/>
        </w:rPr>
        <w:t xml:space="preserve"> </w:t>
      </w:r>
      <w:r w:rsidR="00BD6AD7" w:rsidRPr="00900FB2">
        <w:rPr>
          <w:rStyle w:val="libAlaemChar"/>
          <w:rFonts w:hint="cs"/>
          <w:rtl/>
        </w:rPr>
        <w:t>(</w:t>
      </w:r>
      <w:r w:rsidR="00BD6AD7" w:rsidRPr="007A1B5F">
        <w:rPr>
          <w:rStyle w:val="libAieChar"/>
          <w:rFonts w:hint="cs"/>
          <w:rtl/>
        </w:rPr>
        <w:t>إِنَّمَا</w:t>
      </w:r>
      <w:r w:rsidR="00BD6AD7" w:rsidRPr="007A1B5F">
        <w:rPr>
          <w:rStyle w:val="libAieChar"/>
          <w:rtl/>
        </w:rPr>
        <w:t xml:space="preserve"> </w:t>
      </w:r>
      <w:r w:rsidR="00BD6AD7" w:rsidRPr="007A1B5F">
        <w:rPr>
          <w:rStyle w:val="libAieChar"/>
          <w:rFonts w:hint="cs"/>
          <w:rtl/>
        </w:rPr>
        <w:t>وَلِيُّكُمُ</w:t>
      </w:r>
      <w:r w:rsidR="00BD6AD7" w:rsidRPr="007A1B5F">
        <w:rPr>
          <w:rStyle w:val="libAieChar"/>
          <w:rtl/>
        </w:rPr>
        <w:t xml:space="preserve"> </w:t>
      </w:r>
      <w:r w:rsidR="00BD6AD7" w:rsidRPr="007A1B5F">
        <w:rPr>
          <w:rStyle w:val="libAieChar"/>
          <w:rFonts w:hint="cs"/>
          <w:rtl/>
        </w:rPr>
        <w:t>اللَّـهُ</w:t>
      </w:r>
      <w:r w:rsidR="00BD6AD7" w:rsidRPr="007A1B5F">
        <w:rPr>
          <w:rStyle w:val="libAieChar"/>
          <w:rtl/>
        </w:rPr>
        <w:t xml:space="preserve"> </w:t>
      </w:r>
      <w:r w:rsidR="00BD6AD7" w:rsidRPr="007A1B5F">
        <w:rPr>
          <w:rStyle w:val="libAieChar"/>
          <w:rFonts w:hint="cs"/>
          <w:rtl/>
        </w:rPr>
        <w:t>وَرَسُولُهُ</w:t>
      </w:r>
      <w:r w:rsidR="00BD6AD7" w:rsidRPr="007A1B5F">
        <w:rPr>
          <w:rStyle w:val="libAieChar"/>
          <w:rtl/>
        </w:rPr>
        <w:t xml:space="preserve"> </w:t>
      </w:r>
      <w:r w:rsidR="00BD6AD7" w:rsidRPr="007A1B5F">
        <w:rPr>
          <w:rStyle w:val="libAieChar"/>
          <w:rFonts w:hint="cs"/>
          <w:rtl/>
        </w:rPr>
        <w:t>وَالَّذِينَ</w:t>
      </w:r>
      <w:r w:rsidR="00BD6AD7" w:rsidRPr="007A1B5F">
        <w:rPr>
          <w:rStyle w:val="libAieChar"/>
          <w:rtl/>
        </w:rPr>
        <w:t xml:space="preserve"> </w:t>
      </w:r>
      <w:r w:rsidR="00BD6AD7" w:rsidRPr="007A1B5F">
        <w:rPr>
          <w:rStyle w:val="libAieChar"/>
          <w:rFonts w:hint="cs"/>
          <w:rtl/>
        </w:rPr>
        <w:t>آمَنُوا</w:t>
      </w:r>
      <w:r w:rsidR="00BD6AD7" w:rsidRPr="00900FB2">
        <w:rPr>
          <w:rStyle w:val="libAlaemChar"/>
          <w:rFonts w:hint="cs"/>
          <w:rtl/>
        </w:rPr>
        <w:t>)</w:t>
      </w:r>
      <w:r>
        <w:rPr>
          <w:rFonts w:hint="cs"/>
          <w:rtl/>
        </w:rPr>
        <w:t>. الآية. فنقول</w:t>
      </w:r>
      <w:r w:rsidR="00FD2843">
        <w:rPr>
          <w:rFonts w:hint="cs"/>
          <w:rtl/>
        </w:rPr>
        <w:t>:</w:t>
      </w:r>
      <w:r>
        <w:rPr>
          <w:rFonts w:hint="cs"/>
          <w:rtl/>
        </w:rPr>
        <w:t xml:space="preserve"> إن</w:t>
      </w:r>
      <w:r w:rsidR="00BD6AD7">
        <w:rPr>
          <w:rFonts w:hint="cs"/>
          <w:rtl/>
        </w:rPr>
        <w:t>َّ</w:t>
      </w:r>
      <w:r w:rsidR="00627F28">
        <w:rPr>
          <w:rFonts w:hint="cs"/>
          <w:rtl/>
        </w:rPr>
        <w:t xml:space="preserve"> عليّاً </w:t>
      </w:r>
      <w:r>
        <w:rPr>
          <w:rFonts w:hint="cs"/>
          <w:rtl/>
        </w:rPr>
        <w:t>رضي الله عنه كان ولي</w:t>
      </w:r>
      <w:r w:rsidR="00BD6AD7">
        <w:rPr>
          <w:rFonts w:hint="cs"/>
          <w:rtl/>
        </w:rPr>
        <w:t>ّ</w:t>
      </w:r>
      <w:r>
        <w:rPr>
          <w:rFonts w:hint="cs"/>
          <w:rtl/>
        </w:rPr>
        <w:t>ا</w:t>
      </w:r>
      <w:r w:rsidR="00BD6AD7">
        <w:rPr>
          <w:rFonts w:hint="cs"/>
          <w:rtl/>
        </w:rPr>
        <w:t>ً</w:t>
      </w:r>
      <w:r>
        <w:rPr>
          <w:rFonts w:hint="cs"/>
          <w:rtl/>
        </w:rPr>
        <w:t xml:space="preserve"> وأميرا</w:t>
      </w:r>
      <w:r w:rsidR="00BD6AD7">
        <w:rPr>
          <w:rFonts w:hint="cs"/>
          <w:rtl/>
        </w:rPr>
        <w:t>ً</w:t>
      </w:r>
      <w:r>
        <w:rPr>
          <w:rFonts w:hint="cs"/>
          <w:rtl/>
        </w:rPr>
        <w:t xml:space="preserve"> بهذا الدليل في أي</w:t>
      </w:r>
      <w:r w:rsidR="00BD6AD7">
        <w:rPr>
          <w:rFonts w:hint="cs"/>
          <w:rtl/>
        </w:rPr>
        <w:t>ّ</w:t>
      </w:r>
      <w:r>
        <w:rPr>
          <w:rFonts w:hint="cs"/>
          <w:rtl/>
        </w:rPr>
        <w:t>امه ووقته وهو بعد عثمان رضي الله وأم</w:t>
      </w:r>
      <w:r w:rsidR="00BD6AD7">
        <w:rPr>
          <w:rFonts w:hint="cs"/>
          <w:rtl/>
        </w:rPr>
        <w:t>ّ</w:t>
      </w:r>
      <w:r>
        <w:rPr>
          <w:rFonts w:hint="cs"/>
          <w:rtl/>
        </w:rPr>
        <w:t xml:space="preserve">ا قبل ذلك فلا. </w:t>
      </w:r>
    </w:p>
    <w:p w:rsidR="004320E4" w:rsidRDefault="004320E4" w:rsidP="00BD6AD7">
      <w:pPr>
        <w:pStyle w:val="libNormal"/>
        <w:rPr>
          <w:rtl/>
        </w:rPr>
      </w:pPr>
      <w:r>
        <w:rPr>
          <w:rFonts w:hint="cs"/>
          <w:rtl/>
        </w:rPr>
        <w:t>12</w:t>
      </w:r>
      <w:r w:rsidR="00FD2843">
        <w:rPr>
          <w:rFonts w:hint="cs"/>
          <w:rtl/>
        </w:rPr>
        <w:t xml:space="preserve"> - </w:t>
      </w:r>
      <w:r>
        <w:rPr>
          <w:rFonts w:hint="cs"/>
          <w:rtl/>
        </w:rPr>
        <w:t>قال ابن باكثير المك</w:t>
      </w:r>
      <w:r w:rsidR="00BD6AD7">
        <w:rPr>
          <w:rFonts w:hint="cs"/>
          <w:rtl/>
        </w:rPr>
        <w:t>ّ</w:t>
      </w:r>
      <w:r>
        <w:rPr>
          <w:rFonts w:hint="cs"/>
          <w:rtl/>
        </w:rPr>
        <w:t>ي</w:t>
      </w:r>
      <w:r w:rsidR="00BD6AD7">
        <w:rPr>
          <w:rFonts w:hint="cs"/>
          <w:rtl/>
        </w:rPr>
        <w:t>ُّ</w:t>
      </w:r>
      <w:r>
        <w:rPr>
          <w:rFonts w:hint="cs"/>
          <w:rtl/>
        </w:rPr>
        <w:t xml:space="preserve"> الشافعي</w:t>
      </w:r>
      <w:r w:rsidR="00BD6AD7">
        <w:rPr>
          <w:rFonts w:hint="cs"/>
          <w:rtl/>
        </w:rPr>
        <w:t>ُّ</w:t>
      </w:r>
      <w:r w:rsidR="00D764BC">
        <w:rPr>
          <w:rFonts w:hint="cs"/>
          <w:rtl/>
        </w:rPr>
        <w:t xml:space="preserve"> المتوفّى </w:t>
      </w:r>
      <w:r>
        <w:rPr>
          <w:rFonts w:hint="cs"/>
          <w:rtl/>
        </w:rPr>
        <w:t>1047 في</w:t>
      </w:r>
      <w:r w:rsidR="00FD2843">
        <w:rPr>
          <w:rFonts w:hint="cs"/>
          <w:rtl/>
        </w:rPr>
        <w:t xml:space="preserve"> - </w:t>
      </w:r>
      <w:r>
        <w:rPr>
          <w:rFonts w:hint="cs"/>
          <w:rtl/>
        </w:rPr>
        <w:t>وسيلة المآل في عد</w:t>
      </w:r>
      <w:r w:rsidR="00BD6AD7">
        <w:rPr>
          <w:rFonts w:hint="cs"/>
          <w:rtl/>
        </w:rPr>
        <w:t>ِّ</w:t>
      </w:r>
      <w:r>
        <w:rPr>
          <w:rFonts w:hint="cs"/>
          <w:rtl/>
        </w:rPr>
        <w:t xml:space="preserve"> مناقب الآل</w:t>
      </w:r>
      <w:r w:rsidR="00FD2843">
        <w:rPr>
          <w:rFonts w:hint="cs"/>
          <w:rtl/>
        </w:rPr>
        <w:t xml:space="preserve"> - </w:t>
      </w:r>
      <w:r>
        <w:rPr>
          <w:rFonts w:hint="cs"/>
          <w:rtl/>
        </w:rPr>
        <w:t>بعد ذكر حديث الغدير بعد</w:t>
      </w:r>
      <w:r w:rsidR="00BD6AD7">
        <w:rPr>
          <w:rFonts w:hint="cs"/>
          <w:rtl/>
        </w:rPr>
        <w:t>َّ</w:t>
      </w:r>
      <w:r>
        <w:rPr>
          <w:rFonts w:hint="cs"/>
          <w:rtl/>
        </w:rPr>
        <w:t>ة طرق</w:t>
      </w:r>
      <w:r w:rsidR="00FD2843">
        <w:rPr>
          <w:rFonts w:hint="cs"/>
          <w:rtl/>
        </w:rPr>
        <w:t>:</w:t>
      </w:r>
      <w:r>
        <w:rPr>
          <w:rFonts w:hint="cs"/>
          <w:rtl/>
        </w:rPr>
        <w:t xml:space="preserve"> وأخرج الدارقطني في الفضايل عن معقل بن يسار رضي الله عنه قال</w:t>
      </w:r>
      <w:r w:rsidR="00FD2843">
        <w:rPr>
          <w:rFonts w:hint="cs"/>
          <w:rtl/>
        </w:rPr>
        <w:t>:</w:t>
      </w:r>
      <w:r>
        <w:rPr>
          <w:rFonts w:hint="cs"/>
          <w:rtl/>
        </w:rPr>
        <w:t xml:space="preserve"> سمعت أبا بكر رضي الله عنه يقول</w:t>
      </w:r>
      <w:r w:rsidR="00FD2843">
        <w:rPr>
          <w:rFonts w:hint="cs"/>
          <w:rtl/>
        </w:rPr>
        <w:t>:</w:t>
      </w:r>
      <w:r>
        <w:rPr>
          <w:rFonts w:hint="cs"/>
          <w:rtl/>
        </w:rPr>
        <w:t xml:space="preserve"> علي</w:t>
      </w:r>
      <w:r w:rsidR="00BD6AD7">
        <w:rPr>
          <w:rFonts w:hint="cs"/>
          <w:rtl/>
        </w:rPr>
        <w:t>ّ</w:t>
      </w:r>
      <w:r>
        <w:rPr>
          <w:rFonts w:hint="cs"/>
          <w:rtl/>
        </w:rPr>
        <w:t xml:space="preserve"> بن أبي طالب عترة رسول الله صلى الله عليه وسلم أي</w:t>
      </w:r>
      <w:r w:rsidR="00FD2843">
        <w:rPr>
          <w:rFonts w:hint="cs"/>
          <w:rtl/>
        </w:rPr>
        <w:t>:</w:t>
      </w:r>
      <w:r>
        <w:rPr>
          <w:rFonts w:hint="cs"/>
          <w:rtl/>
        </w:rPr>
        <w:t xml:space="preserve"> ال</w:t>
      </w:r>
      <w:r w:rsidR="00BD6AD7">
        <w:rPr>
          <w:rFonts w:hint="cs"/>
          <w:rtl/>
        </w:rPr>
        <w:t>ّ</w:t>
      </w:r>
      <w:r>
        <w:rPr>
          <w:rFonts w:hint="cs"/>
          <w:rtl/>
        </w:rPr>
        <w:t>ذين حث</w:t>
      </w:r>
      <w:r w:rsidR="00BD6AD7">
        <w:rPr>
          <w:rFonts w:hint="cs"/>
          <w:rtl/>
        </w:rPr>
        <w:t>َّ</w:t>
      </w:r>
      <w:r>
        <w:rPr>
          <w:rFonts w:hint="cs"/>
          <w:rtl/>
        </w:rPr>
        <w:t xml:space="preserve"> النبي</w:t>
      </w:r>
      <w:r w:rsidR="00BD6AD7">
        <w:rPr>
          <w:rFonts w:hint="cs"/>
          <w:rtl/>
        </w:rPr>
        <w:t>ُّ</w:t>
      </w:r>
      <w:r>
        <w:rPr>
          <w:rFonts w:hint="cs"/>
          <w:rtl/>
        </w:rPr>
        <w:t xml:space="preserve"> صل</w:t>
      </w:r>
      <w:r w:rsidR="00BD6AD7">
        <w:rPr>
          <w:rFonts w:hint="cs"/>
          <w:rtl/>
        </w:rPr>
        <w:t>ّ</w:t>
      </w:r>
      <w:r>
        <w:rPr>
          <w:rFonts w:hint="cs"/>
          <w:rtl/>
        </w:rPr>
        <w:t>ى الله عليه وسلم على التمس</w:t>
      </w:r>
      <w:r w:rsidR="00BD6AD7">
        <w:rPr>
          <w:rFonts w:hint="cs"/>
          <w:rtl/>
        </w:rPr>
        <w:t>ّ</w:t>
      </w:r>
      <w:r>
        <w:rPr>
          <w:rFonts w:hint="cs"/>
          <w:rtl/>
        </w:rPr>
        <w:t>ك بهم</w:t>
      </w:r>
      <w:r w:rsidR="00FD2843">
        <w:rPr>
          <w:rFonts w:hint="cs"/>
          <w:rtl/>
        </w:rPr>
        <w:t>،</w:t>
      </w:r>
      <w:r>
        <w:rPr>
          <w:rFonts w:hint="cs"/>
          <w:rtl/>
        </w:rPr>
        <w:t xml:space="preserve"> والأخذ بهديهم فإن</w:t>
      </w:r>
      <w:r w:rsidR="00BD6AD7">
        <w:rPr>
          <w:rFonts w:hint="cs"/>
          <w:rtl/>
        </w:rPr>
        <w:t>َّ</w:t>
      </w:r>
      <w:r>
        <w:rPr>
          <w:rFonts w:hint="cs"/>
          <w:rtl/>
        </w:rPr>
        <w:t>هم نجوم الهدى م</w:t>
      </w:r>
      <w:r w:rsidR="00BD6AD7">
        <w:rPr>
          <w:rFonts w:hint="cs"/>
          <w:rtl/>
        </w:rPr>
        <w:t>َ</w:t>
      </w:r>
      <w:r>
        <w:rPr>
          <w:rFonts w:hint="cs"/>
          <w:rtl/>
        </w:rPr>
        <w:t xml:space="preserve">ن </w:t>
      </w:r>
      <w:r w:rsidR="00BD6AD7">
        <w:rPr>
          <w:rFonts w:hint="cs"/>
          <w:rtl/>
        </w:rPr>
        <w:t>إ</w:t>
      </w:r>
      <w:r>
        <w:rPr>
          <w:rFonts w:hint="cs"/>
          <w:rtl/>
        </w:rPr>
        <w:t xml:space="preserve">قتدى بهم </w:t>
      </w:r>
      <w:r w:rsidR="00BD6AD7">
        <w:rPr>
          <w:rFonts w:hint="cs"/>
          <w:rtl/>
        </w:rPr>
        <w:t>إ</w:t>
      </w:r>
      <w:r>
        <w:rPr>
          <w:rFonts w:hint="cs"/>
          <w:rtl/>
        </w:rPr>
        <w:t>هتدى</w:t>
      </w:r>
      <w:r w:rsidR="00FD2843">
        <w:rPr>
          <w:rFonts w:hint="cs"/>
          <w:rtl/>
        </w:rPr>
        <w:t>،</w:t>
      </w:r>
      <w:r>
        <w:rPr>
          <w:rFonts w:hint="cs"/>
          <w:rtl/>
        </w:rPr>
        <w:t xml:space="preserve"> وخص</w:t>
      </w:r>
      <w:r w:rsidR="00BD6AD7">
        <w:rPr>
          <w:rFonts w:hint="cs"/>
          <w:rtl/>
        </w:rPr>
        <w:t>َّ</w:t>
      </w:r>
      <w:r>
        <w:rPr>
          <w:rFonts w:hint="cs"/>
          <w:rtl/>
        </w:rPr>
        <w:t>ه أبو بكر بذلك رضي الله عنه لأن</w:t>
      </w:r>
      <w:r w:rsidR="00BD6AD7">
        <w:rPr>
          <w:rFonts w:hint="cs"/>
          <w:rtl/>
        </w:rPr>
        <w:t>َّ</w:t>
      </w:r>
      <w:r>
        <w:rPr>
          <w:rFonts w:hint="cs"/>
          <w:rtl/>
        </w:rPr>
        <w:t>ه الإمام في هذا الشأن</w:t>
      </w:r>
      <w:r w:rsidR="00FD2843">
        <w:rPr>
          <w:rFonts w:hint="cs"/>
          <w:rtl/>
        </w:rPr>
        <w:t>،</w:t>
      </w:r>
      <w:r>
        <w:rPr>
          <w:rFonts w:hint="cs"/>
          <w:rtl/>
        </w:rPr>
        <w:t xml:space="preserve"> وباب مدينة العلم والعرفان</w:t>
      </w:r>
      <w:r w:rsidR="00FD2843">
        <w:rPr>
          <w:rFonts w:hint="cs"/>
          <w:rtl/>
        </w:rPr>
        <w:t>،</w:t>
      </w:r>
      <w:r>
        <w:rPr>
          <w:rFonts w:hint="cs"/>
          <w:rtl/>
        </w:rPr>
        <w:t xml:space="preserve"> فهو إمام الأئم</w:t>
      </w:r>
      <w:r w:rsidR="00BD6AD7">
        <w:rPr>
          <w:rFonts w:hint="cs"/>
          <w:rtl/>
        </w:rPr>
        <w:t>َّ</w:t>
      </w:r>
      <w:r>
        <w:rPr>
          <w:rFonts w:hint="cs"/>
          <w:rtl/>
        </w:rPr>
        <w:t>ة</w:t>
      </w:r>
      <w:r w:rsidR="00FD2843">
        <w:rPr>
          <w:rFonts w:hint="cs"/>
          <w:rtl/>
        </w:rPr>
        <w:t>،</w:t>
      </w:r>
      <w:r>
        <w:rPr>
          <w:rFonts w:hint="cs"/>
          <w:rtl/>
        </w:rPr>
        <w:t xml:space="preserve"> وعالم الأ</w:t>
      </w:r>
      <w:r w:rsidR="00BD6AD7">
        <w:rPr>
          <w:rFonts w:hint="cs"/>
          <w:rtl/>
        </w:rPr>
        <w:t>ُ</w:t>
      </w:r>
      <w:r>
        <w:rPr>
          <w:rFonts w:hint="cs"/>
          <w:rtl/>
        </w:rPr>
        <w:t>م</w:t>
      </w:r>
      <w:r w:rsidR="00BD6AD7">
        <w:rPr>
          <w:rFonts w:hint="cs"/>
          <w:rtl/>
        </w:rPr>
        <w:t>ّ</w:t>
      </w:r>
      <w:r>
        <w:rPr>
          <w:rFonts w:hint="cs"/>
          <w:rtl/>
        </w:rPr>
        <w:t>ة</w:t>
      </w:r>
      <w:r w:rsidR="00FD2843">
        <w:rPr>
          <w:rFonts w:hint="cs"/>
          <w:rtl/>
        </w:rPr>
        <w:t>،</w:t>
      </w:r>
      <w:r w:rsidR="008935B4">
        <w:rPr>
          <w:rFonts w:hint="cs"/>
          <w:rtl/>
        </w:rPr>
        <w:t xml:space="preserve"> و</w:t>
      </w:r>
      <w:r>
        <w:rPr>
          <w:rFonts w:hint="cs"/>
          <w:rtl/>
        </w:rPr>
        <w:t>كأن</w:t>
      </w:r>
      <w:r w:rsidR="00BD6AD7">
        <w:rPr>
          <w:rFonts w:hint="cs"/>
          <w:rtl/>
        </w:rPr>
        <w:t>ّ</w:t>
      </w:r>
      <w:r>
        <w:rPr>
          <w:rFonts w:hint="cs"/>
          <w:rtl/>
        </w:rPr>
        <w:t xml:space="preserve">ه أخذ ذلك من تخصيصه صلى الله عليه وسلم له من بينهم يوم </w:t>
      </w:r>
      <w:r w:rsidR="00DF47D8">
        <w:rPr>
          <w:rFonts w:hint="cs"/>
          <w:rtl/>
        </w:rPr>
        <w:t>غدير خمّ</w:t>
      </w:r>
      <w:r>
        <w:rPr>
          <w:rFonts w:hint="cs"/>
          <w:rtl/>
        </w:rPr>
        <w:t xml:space="preserve"> بما سبق</w:t>
      </w:r>
      <w:r w:rsidR="00FD2843">
        <w:rPr>
          <w:rFonts w:hint="cs"/>
          <w:rtl/>
        </w:rPr>
        <w:t>،</w:t>
      </w:r>
      <w:r>
        <w:rPr>
          <w:rFonts w:hint="cs"/>
          <w:rtl/>
        </w:rPr>
        <w:t xml:space="preserve"> وهذا حديث</w:t>
      </w:r>
      <w:r w:rsidR="00BD6AD7">
        <w:rPr>
          <w:rFonts w:hint="cs"/>
          <w:rtl/>
        </w:rPr>
        <w:t>ٌ</w:t>
      </w:r>
      <w:r>
        <w:rPr>
          <w:rFonts w:hint="cs"/>
          <w:rtl/>
        </w:rPr>
        <w:t xml:space="preserve"> صحيح</w:t>
      </w:r>
      <w:r w:rsidR="00BD6AD7">
        <w:rPr>
          <w:rFonts w:hint="cs"/>
          <w:rtl/>
        </w:rPr>
        <w:t>ٌ</w:t>
      </w:r>
      <w:r>
        <w:rPr>
          <w:rFonts w:hint="cs"/>
          <w:rtl/>
        </w:rPr>
        <w:t xml:space="preserve"> لا مرية فيه ولا شك ينافيه</w:t>
      </w:r>
      <w:r w:rsidR="00FD2843">
        <w:rPr>
          <w:rFonts w:hint="cs"/>
          <w:rtl/>
        </w:rPr>
        <w:t>،</w:t>
      </w:r>
      <w:r>
        <w:rPr>
          <w:rFonts w:hint="cs"/>
          <w:rtl/>
        </w:rPr>
        <w:t xml:space="preserve"> ور</w:t>
      </w:r>
      <w:r w:rsidR="00BD6AD7">
        <w:rPr>
          <w:rFonts w:hint="cs"/>
          <w:rtl/>
        </w:rPr>
        <w:t>ُ</w:t>
      </w:r>
      <w:r>
        <w:rPr>
          <w:rFonts w:hint="cs"/>
          <w:rtl/>
        </w:rPr>
        <w:t>وي عن الجم</w:t>
      </w:r>
      <w:r w:rsidR="00BD6AD7">
        <w:rPr>
          <w:rFonts w:hint="cs"/>
          <w:rtl/>
        </w:rPr>
        <w:t>ِّ</w:t>
      </w:r>
      <w:r>
        <w:rPr>
          <w:rFonts w:hint="cs"/>
          <w:rtl/>
        </w:rPr>
        <w:t xml:space="preserve"> الغفير من الصحابة</w:t>
      </w:r>
      <w:r w:rsidR="00FD2843">
        <w:rPr>
          <w:rFonts w:hint="cs"/>
          <w:rtl/>
        </w:rPr>
        <w:t>،</w:t>
      </w:r>
      <w:r>
        <w:rPr>
          <w:rFonts w:hint="cs"/>
          <w:rtl/>
        </w:rPr>
        <w:t xml:space="preserve"> وشاع واشتهر</w:t>
      </w:r>
      <w:r w:rsidR="00FD2843">
        <w:rPr>
          <w:rFonts w:hint="cs"/>
          <w:rtl/>
        </w:rPr>
        <w:t>،</w:t>
      </w:r>
      <w:r>
        <w:rPr>
          <w:rFonts w:hint="cs"/>
          <w:rtl/>
        </w:rPr>
        <w:t xml:space="preserve"> وناهيك بمجمع</w:t>
      </w:r>
      <w:r w:rsidR="00BF520B">
        <w:rPr>
          <w:rFonts w:hint="cs"/>
          <w:rtl/>
        </w:rPr>
        <w:t xml:space="preserve"> حجّة الوداع</w:t>
      </w:r>
      <w:r>
        <w:rPr>
          <w:rFonts w:hint="cs"/>
          <w:rtl/>
        </w:rPr>
        <w:t xml:space="preserve">. </w:t>
      </w:r>
    </w:p>
    <w:p w:rsidR="004320E4" w:rsidRDefault="004320E4" w:rsidP="00BD6AD7">
      <w:pPr>
        <w:pStyle w:val="libNormal"/>
        <w:rPr>
          <w:rtl/>
        </w:rPr>
      </w:pPr>
      <w:r>
        <w:rPr>
          <w:rFonts w:hint="cs"/>
          <w:rtl/>
        </w:rPr>
        <w:t>13</w:t>
      </w:r>
      <w:r w:rsidR="00FD2843">
        <w:rPr>
          <w:rFonts w:hint="cs"/>
          <w:rtl/>
        </w:rPr>
        <w:t xml:space="preserve"> - </w:t>
      </w:r>
      <w:r>
        <w:rPr>
          <w:rFonts w:hint="cs"/>
          <w:rtl/>
        </w:rPr>
        <w:t>قال السي</w:t>
      </w:r>
      <w:r w:rsidR="00BD6AD7">
        <w:rPr>
          <w:rFonts w:hint="cs"/>
          <w:rtl/>
        </w:rPr>
        <w:t>ِّ</w:t>
      </w:r>
      <w:r>
        <w:rPr>
          <w:rFonts w:hint="cs"/>
          <w:rtl/>
        </w:rPr>
        <w:t>د الأمير محمد اليمني</w:t>
      </w:r>
      <w:r w:rsidR="00BD6AD7">
        <w:rPr>
          <w:rFonts w:hint="cs"/>
          <w:rtl/>
        </w:rPr>
        <w:t>ُّ</w:t>
      </w:r>
      <w:r w:rsidR="00D764BC">
        <w:rPr>
          <w:rFonts w:hint="cs"/>
          <w:rtl/>
        </w:rPr>
        <w:t xml:space="preserve"> المتوفّى </w:t>
      </w:r>
      <w:r>
        <w:rPr>
          <w:rFonts w:hint="cs"/>
          <w:rtl/>
        </w:rPr>
        <w:t>1182 في</w:t>
      </w:r>
      <w:r w:rsidR="00FD2843">
        <w:rPr>
          <w:rFonts w:hint="cs"/>
          <w:rtl/>
        </w:rPr>
        <w:t xml:space="preserve"> - </w:t>
      </w:r>
      <w:r>
        <w:rPr>
          <w:rFonts w:hint="cs"/>
          <w:rtl/>
        </w:rPr>
        <w:t>الروضة الندي</w:t>
      </w:r>
      <w:r w:rsidR="00BD6AD7">
        <w:rPr>
          <w:rFonts w:hint="cs"/>
          <w:rtl/>
        </w:rPr>
        <w:t>َّ</w:t>
      </w:r>
      <w:r>
        <w:rPr>
          <w:rFonts w:hint="cs"/>
          <w:rtl/>
        </w:rPr>
        <w:t>ة شرح التحفة العلوي</w:t>
      </w:r>
      <w:r w:rsidR="00BD6AD7">
        <w:rPr>
          <w:rFonts w:hint="cs"/>
          <w:rtl/>
        </w:rPr>
        <w:t>ّ</w:t>
      </w:r>
      <w:r>
        <w:rPr>
          <w:rFonts w:hint="cs"/>
          <w:rtl/>
        </w:rPr>
        <w:t>ة</w:t>
      </w:r>
      <w:r w:rsidR="00FD2843">
        <w:rPr>
          <w:rFonts w:hint="cs"/>
          <w:rtl/>
        </w:rPr>
        <w:t xml:space="preserve"> - </w:t>
      </w:r>
      <w:r>
        <w:rPr>
          <w:rFonts w:hint="cs"/>
          <w:rtl/>
        </w:rPr>
        <w:t>بعد ذكر حديث الغدير بعد</w:t>
      </w:r>
      <w:r w:rsidR="00BD6AD7">
        <w:rPr>
          <w:rFonts w:hint="cs"/>
          <w:rtl/>
        </w:rPr>
        <w:t>َّ</w:t>
      </w:r>
      <w:r>
        <w:rPr>
          <w:rFonts w:hint="cs"/>
          <w:rtl/>
        </w:rPr>
        <w:t>ة طرق</w:t>
      </w:r>
      <w:r w:rsidR="00FD2843">
        <w:rPr>
          <w:rFonts w:hint="cs"/>
          <w:rtl/>
        </w:rPr>
        <w:t>،</w:t>
      </w:r>
      <w:r>
        <w:rPr>
          <w:rFonts w:hint="cs"/>
          <w:rtl/>
        </w:rPr>
        <w:t xml:space="preserve"> وتكل</w:t>
      </w:r>
      <w:r w:rsidR="00BD6AD7">
        <w:rPr>
          <w:rFonts w:hint="cs"/>
          <w:rtl/>
        </w:rPr>
        <w:t>ّ</w:t>
      </w:r>
      <w:r>
        <w:rPr>
          <w:rFonts w:hint="cs"/>
          <w:rtl/>
        </w:rPr>
        <w:t xml:space="preserve">م الفقيه حميد على معانيه وأطال وننقل بعض ذلك </w:t>
      </w:r>
      <w:r w:rsidR="00FD2843">
        <w:rPr>
          <w:rFonts w:hint="cs"/>
          <w:rtl/>
        </w:rPr>
        <w:t>(</w:t>
      </w:r>
      <w:r>
        <w:rPr>
          <w:rFonts w:hint="cs"/>
          <w:rtl/>
        </w:rPr>
        <w:t>إلى أن قال</w:t>
      </w:r>
      <w:r w:rsidR="00FD2843">
        <w:rPr>
          <w:rFonts w:hint="cs"/>
          <w:rtl/>
        </w:rPr>
        <w:t>):</w:t>
      </w:r>
      <w:r>
        <w:rPr>
          <w:rFonts w:hint="cs"/>
          <w:rtl/>
        </w:rPr>
        <w:t xml:space="preserve"> ومنها قوله</w:t>
      </w:r>
      <w:r w:rsidR="00FD2843">
        <w:rPr>
          <w:rFonts w:hint="cs"/>
          <w:rtl/>
        </w:rPr>
        <w:t>:</w:t>
      </w:r>
      <w:r>
        <w:rPr>
          <w:rFonts w:hint="cs"/>
          <w:rtl/>
        </w:rPr>
        <w:t xml:space="preserve"> أخذ بيده ورفعها وقال</w:t>
      </w:r>
      <w:r w:rsidR="00FD2843">
        <w:rPr>
          <w:rFonts w:hint="cs"/>
          <w:rtl/>
        </w:rPr>
        <w:t>:</w:t>
      </w:r>
      <w:r>
        <w:rPr>
          <w:rFonts w:hint="cs"/>
          <w:rtl/>
        </w:rPr>
        <w:t xml:space="preserve"> م</w:t>
      </w:r>
      <w:r w:rsidR="00BD6AD7">
        <w:rPr>
          <w:rFonts w:hint="cs"/>
          <w:rtl/>
        </w:rPr>
        <w:t>َ</w:t>
      </w:r>
      <w:r>
        <w:rPr>
          <w:rFonts w:hint="cs"/>
          <w:rtl/>
        </w:rPr>
        <w:t>ن كنت مولاه فهذا مولاه. والمولى إذا أ</w:t>
      </w:r>
      <w:r w:rsidR="00BD6AD7">
        <w:rPr>
          <w:rFonts w:hint="cs"/>
          <w:rtl/>
        </w:rPr>
        <w:t>ُ</w:t>
      </w:r>
      <w:r>
        <w:rPr>
          <w:rFonts w:hint="cs"/>
          <w:rtl/>
        </w:rPr>
        <w:t>طلق من غير قرينة ف</w:t>
      </w:r>
      <w:r w:rsidR="00BD6AD7">
        <w:rPr>
          <w:rFonts w:hint="cs"/>
          <w:rtl/>
        </w:rPr>
        <w:t>ُ</w:t>
      </w:r>
      <w:r>
        <w:rPr>
          <w:rFonts w:hint="cs"/>
          <w:rtl/>
        </w:rPr>
        <w:t>هم منه أن</w:t>
      </w:r>
      <w:r w:rsidR="00BD6AD7">
        <w:rPr>
          <w:rFonts w:hint="cs"/>
          <w:rtl/>
        </w:rPr>
        <w:t>َّ</w:t>
      </w:r>
      <w:r>
        <w:rPr>
          <w:rFonts w:hint="cs"/>
          <w:rtl/>
        </w:rPr>
        <w:t>ه المالك المتصر</w:t>
      </w:r>
      <w:r w:rsidR="00BD6AD7">
        <w:rPr>
          <w:rFonts w:hint="cs"/>
          <w:rtl/>
        </w:rPr>
        <w:t>ِّ</w:t>
      </w:r>
      <w:r>
        <w:rPr>
          <w:rFonts w:hint="cs"/>
          <w:rtl/>
        </w:rPr>
        <w:t>ف</w:t>
      </w:r>
      <w:r w:rsidR="00FD2843">
        <w:rPr>
          <w:rFonts w:hint="cs"/>
          <w:rtl/>
        </w:rPr>
        <w:t>،</w:t>
      </w:r>
      <w:r>
        <w:rPr>
          <w:rFonts w:hint="cs"/>
          <w:rtl/>
        </w:rPr>
        <w:t xml:space="preserve"> وإذا كان في الأصل ي</w:t>
      </w:r>
      <w:r w:rsidR="00BD6AD7">
        <w:rPr>
          <w:rFonts w:hint="cs"/>
          <w:rtl/>
        </w:rPr>
        <w:t>ُ</w:t>
      </w:r>
      <w:r>
        <w:rPr>
          <w:rFonts w:hint="cs"/>
          <w:rtl/>
        </w:rPr>
        <w:t>ستعمل لمعان عد</w:t>
      </w:r>
      <w:r w:rsidR="00BD6AD7">
        <w:rPr>
          <w:rFonts w:hint="cs"/>
          <w:rtl/>
        </w:rPr>
        <w:t>َّ</w:t>
      </w:r>
      <w:r>
        <w:rPr>
          <w:rFonts w:hint="cs"/>
          <w:rtl/>
        </w:rPr>
        <w:t>ة منها</w:t>
      </w:r>
      <w:r w:rsidR="00FD2843">
        <w:rPr>
          <w:rFonts w:hint="cs"/>
          <w:rtl/>
        </w:rPr>
        <w:t>:</w:t>
      </w:r>
      <w:r>
        <w:rPr>
          <w:rFonts w:hint="cs"/>
          <w:rtl/>
        </w:rPr>
        <w:t xml:space="preserve"> المالك للتصر</w:t>
      </w:r>
      <w:r w:rsidR="00BD6AD7">
        <w:rPr>
          <w:rFonts w:hint="cs"/>
          <w:rtl/>
        </w:rPr>
        <w:t>ُّ</w:t>
      </w:r>
      <w:r>
        <w:rPr>
          <w:rFonts w:hint="cs"/>
          <w:rtl/>
        </w:rPr>
        <w:t>ف ولهذا إذا قيل</w:t>
      </w:r>
      <w:r w:rsidR="00FD2843">
        <w:rPr>
          <w:rFonts w:hint="cs"/>
          <w:rtl/>
        </w:rPr>
        <w:t>:</w:t>
      </w:r>
      <w:r>
        <w:rPr>
          <w:rFonts w:hint="cs"/>
          <w:rtl/>
        </w:rPr>
        <w:t xml:space="preserve"> هذا مولى القوم سبق إلى الأفهام أن</w:t>
      </w:r>
      <w:r w:rsidR="00BD6AD7">
        <w:rPr>
          <w:rFonts w:hint="cs"/>
          <w:rtl/>
        </w:rPr>
        <w:t>َّ</w:t>
      </w:r>
      <w:r>
        <w:rPr>
          <w:rFonts w:hint="cs"/>
          <w:rtl/>
        </w:rPr>
        <w:t>ه المالك للتصر</w:t>
      </w:r>
      <w:r w:rsidR="00BD6AD7">
        <w:rPr>
          <w:rFonts w:hint="cs"/>
          <w:rtl/>
        </w:rPr>
        <w:t>ُّ</w:t>
      </w:r>
      <w:r>
        <w:rPr>
          <w:rFonts w:hint="cs"/>
          <w:rtl/>
        </w:rPr>
        <w:t>ف في أ</w:t>
      </w:r>
      <w:r w:rsidR="00BD6AD7">
        <w:rPr>
          <w:rFonts w:hint="cs"/>
          <w:rtl/>
        </w:rPr>
        <w:t>ُ</w:t>
      </w:r>
      <w:r>
        <w:rPr>
          <w:rFonts w:hint="cs"/>
          <w:rtl/>
        </w:rPr>
        <w:t>مورهم. ثم</w:t>
      </w:r>
      <w:r w:rsidR="00BD6AD7">
        <w:rPr>
          <w:rFonts w:hint="cs"/>
          <w:rtl/>
        </w:rPr>
        <w:t>َّ</w:t>
      </w:r>
      <w:r>
        <w:rPr>
          <w:rFonts w:hint="cs"/>
          <w:rtl/>
        </w:rPr>
        <w:t xml:space="preserve"> عد</w:t>
      </w:r>
      <w:r w:rsidR="00BD6AD7">
        <w:rPr>
          <w:rFonts w:hint="cs"/>
          <w:rtl/>
        </w:rPr>
        <w:t>َّ</w:t>
      </w:r>
      <w:r>
        <w:rPr>
          <w:rFonts w:hint="cs"/>
          <w:rtl/>
        </w:rPr>
        <w:t xml:space="preserve"> منها</w:t>
      </w:r>
      <w:r w:rsidR="00FD2843">
        <w:rPr>
          <w:rFonts w:hint="cs"/>
          <w:rtl/>
        </w:rPr>
        <w:t>:</w:t>
      </w:r>
      <w:r>
        <w:rPr>
          <w:rFonts w:hint="cs"/>
          <w:rtl/>
        </w:rPr>
        <w:t xml:space="preserve"> الناصر وابن العم</w:t>
      </w:r>
      <w:r w:rsidR="00BD6AD7">
        <w:rPr>
          <w:rFonts w:hint="cs"/>
          <w:rtl/>
        </w:rPr>
        <w:t>ّ</w:t>
      </w:r>
      <w:r>
        <w:rPr>
          <w:rFonts w:hint="cs"/>
          <w:rtl/>
        </w:rPr>
        <w:t xml:space="preserve"> والمعت</w:t>
      </w:r>
      <w:r w:rsidR="00BD6AD7">
        <w:rPr>
          <w:rFonts w:hint="cs"/>
          <w:rtl/>
        </w:rPr>
        <w:t>ِ</w:t>
      </w:r>
      <w:r>
        <w:rPr>
          <w:rFonts w:hint="cs"/>
          <w:rtl/>
        </w:rPr>
        <w:t>ق والمعت</w:t>
      </w:r>
      <w:r w:rsidR="00BD6AD7">
        <w:rPr>
          <w:rFonts w:hint="cs"/>
          <w:rtl/>
        </w:rPr>
        <w:t>َ</w:t>
      </w:r>
      <w:r>
        <w:rPr>
          <w:rFonts w:hint="cs"/>
          <w:rtl/>
        </w:rPr>
        <w:t>ق. فقال</w:t>
      </w:r>
      <w:r w:rsidR="00FD2843">
        <w:rPr>
          <w:rFonts w:hint="cs"/>
          <w:rtl/>
        </w:rPr>
        <w:t>:</w:t>
      </w:r>
      <w:r>
        <w:rPr>
          <w:rFonts w:hint="cs"/>
          <w:rtl/>
        </w:rPr>
        <w:t xml:space="preserve"> ومنها</w:t>
      </w:r>
      <w:r w:rsidR="00FD2843">
        <w:rPr>
          <w:rFonts w:hint="cs"/>
          <w:rtl/>
        </w:rPr>
        <w:t>:</w:t>
      </w:r>
      <w:r>
        <w:rPr>
          <w:rFonts w:hint="cs"/>
          <w:rtl/>
        </w:rPr>
        <w:t xml:space="preserve"> بمعنى الأولى قال تعالى</w:t>
      </w:r>
      <w:r w:rsidR="00FD2843">
        <w:rPr>
          <w:rFonts w:hint="cs"/>
          <w:rtl/>
        </w:rPr>
        <w:t>:</w:t>
      </w:r>
      <w:r>
        <w:rPr>
          <w:rFonts w:hint="cs"/>
          <w:rtl/>
        </w:rPr>
        <w:t xml:space="preserve"> </w:t>
      </w:r>
      <w:r w:rsidR="00BD6AD7" w:rsidRPr="00900FB2">
        <w:rPr>
          <w:rStyle w:val="libAlaemChar"/>
          <w:rFonts w:hint="cs"/>
          <w:rtl/>
        </w:rPr>
        <w:t>(</w:t>
      </w:r>
      <w:r w:rsidR="00BD6AD7" w:rsidRPr="003F7CA5">
        <w:rPr>
          <w:rStyle w:val="libAieChar"/>
          <w:rFonts w:hint="cs"/>
          <w:rtl/>
        </w:rPr>
        <w:t>مَأْوَاكُمُ</w:t>
      </w:r>
      <w:r w:rsidR="00BD6AD7" w:rsidRPr="003F7CA5">
        <w:rPr>
          <w:rStyle w:val="libAieChar"/>
          <w:rtl/>
        </w:rPr>
        <w:t xml:space="preserve"> </w:t>
      </w:r>
      <w:r w:rsidR="00BD6AD7" w:rsidRPr="003F7CA5">
        <w:rPr>
          <w:rStyle w:val="libAieChar"/>
          <w:rFonts w:hint="cs"/>
          <w:rtl/>
        </w:rPr>
        <w:t>النَّارُ</w:t>
      </w:r>
      <w:r w:rsidR="00BD6AD7" w:rsidRPr="003F7CA5">
        <w:rPr>
          <w:rStyle w:val="libAieChar"/>
          <w:rtl/>
        </w:rPr>
        <w:t xml:space="preserve"> </w:t>
      </w:r>
      <w:r w:rsidR="00BD6AD7" w:rsidRPr="003F7CA5">
        <w:rPr>
          <w:rStyle w:val="libAieChar"/>
          <w:rFonts w:hint="cs"/>
          <w:rtl/>
        </w:rPr>
        <w:t>هِيَ</w:t>
      </w:r>
      <w:r w:rsidR="00BD6AD7" w:rsidRPr="003F7CA5">
        <w:rPr>
          <w:rStyle w:val="libAieChar"/>
          <w:rtl/>
        </w:rPr>
        <w:t xml:space="preserve"> </w:t>
      </w:r>
      <w:r w:rsidR="00BD6AD7" w:rsidRPr="003F7CA5">
        <w:rPr>
          <w:rStyle w:val="libAieChar"/>
          <w:rFonts w:hint="cs"/>
          <w:rtl/>
        </w:rPr>
        <w:t>مَوْلَاكُمْ</w:t>
      </w:r>
      <w:r w:rsidR="00BD6AD7" w:rsidRPr="00900FB2">
        <w:rPr>
          <w:rStyle w:val="libAlaemChar"/>
          <w:rFonts w:hint="cs"/>
          <w:rtl/>
        </w:rPr>
        <w:t>)</w:t>
      </w:r>
      <w:r>
        <w:rPr>
          <w:rFonts w:hint="cs"/>
          <w:rtl/>
        </w:rPr>
        <w:t>. أي أولى بكم وبعذابكم. وبعد</w:t>
      </w:r>
      <w:r w:rsidR="00BD6AD7">
        <w:rPr>
          <w:rFonts w:hint="cs"/>
          <w:rtl/>
        </w:rPr>
        <w:t>ُ</w:t>
      </w:r>
      <w:r>
        <w:rPr>
          <w:rFonts w:hint="cs"/>
          <w:rtl/>
        </w:rPr>
        <w:t xml:space="preserve"> فلو لم يكن السابق إلى الأفهام من لفظة </w:t>
      </w:r>
    </w:p>
    <w:p w:rsidR="004320E4" w:rsidRDefault="004320E4" w:rsidP="00806C03">
      <w:pPr>
        <w:pStyle w:val="libNormal"/>
      </w:pPr>
      <w:r>
        <w:rPr>
          <w:rFonts w:hint="cs"/>
          <w:rtl/>
        </w:rPr>
        <w:br w:type="page"/>
      </w:r>
    </w:p>
    <w:p w:rsidR="004320E4" w:rsidRDefault="004320E4" w:rsidP="00BD6AD7">
      <w:pPr>
        <w:pStyle w:val="libNormal0"/>
        <w:rPr>
          <w:rtl/>
        </w:rPr>
      </w:pPr>
      <w:r>
        <w:rPr>
          <w:rFonts w:hint="cs"/>
          <w:rtl/>
        </w:rPr>
        <w:lastRenderedPageBreak/>
        <w:t>مولى السابق المالك للتصر</w:t>
      </w:r>
      <w:r w:rsidR="00BD6AD7">
        <w:rPr>
          <w:rFonts w:hint="cs"/>
          <w:rtl/>
        </w:rPr>
        <w:t>ّ</w:t>
      </w:r>
      <w:r>
        <w:rPr>
          <w:rFonts w:hint="cs"/>
          <w:rtl/>
        </w:rPr>
        <w:t>ف لكانت منسوبة إلى المعاني كل</w:t>
      </w:r>
      <w:r w:rsidR="00BD6AD7">
        <w:rPr>
          <w:rFonts w:hint="cs"/>
          <w:rtl/>
        </w:rPr>
        <w:t>ّ</w:t>
      </w:r>
      <w:r>
        <w:rPr>
          <w:rFonts w:hint="cs"/>
          <w:rtl/>
        </w:rPr>
        <w:t>ها على سواء وحملناها عليها جميعا</w:t>
      </w:r>
      <w:r w:rsidR="00BD6AD7">
        <w:rPr>
          <w:rFonts w:hint="cs"/>
          <w:rtl/>
        </w:rPr>
        <w:t>ً</w:t>
      </w:r>
      <w:r w:rsidR="00345A53">
        <w:rPr>
          <w:rFonts w:hint="cs"/>
          <w:rtl/>
        </w:rPr>
        <w:t xml:space="preserve"> إلّا </w:t>
      </w:r>
      <w:r>
        <w:rPr>
          <w:rFonts w:hint="cs"/>
          <w:rtl/>
        </w:rPr>
        <w:t>ما يتعذ</w:t>
      </w:r>
      <w:r w:rsidR="00BD6AD7">
        <w:rPr>
          <w:rFonts w:hint="cs"/>
          <w:rtl/>
        </w:rPr>
        <w:t>َّ</w:t>
      </w:r>
      <w:r>
        <w:rPr>
          <w:rFonts w:hint="cs"/>
          <w:rtl/>
        </w:rPr>
        <w:t>ر في حق</w:t>
      </w:r>
      <w:r w:rsidR="00BD6AD7">
        <w:rPr>
          <w:rFonts w:hint="cs"/>
          <w:rtl/>
        </w:rPr>
        <w:t>ّ</w:t>
      </w:r>
      <w:r>
        <w:rPr>
          <w:rFonts w:hint="cs"/>
          <w:rtl/>
        </w:rPr>
        <w:t>ه عليه السلام من المعت</w:t>
      </w:r>
      <w:r w:rsidR="00BD6AD7">
        <w:rPr>
          <w:rFonts w:hint="cs"/>
          <w:rtl/>
        </w:rPr>
        <w:t>ِ</w:t>
      </w:r>
      <w:r>
        <w:rPr>
          <w:rFonts w:hint="cs"/>
          <w:rtl/>
        </w:rPr>
        <w:t>ق والمعت</w:t>
      </w:r>
      <w:r w:rsidR="00BD6AD7">
        <w:rPr>
          <w:rFonts w:hint="cs"/>
          <w:rtl/>
        </w:rPr>
        <w:t>َ</w:t>
      </w:r>
      <w:r>
        <w:rPr>
          <w:rFonts w:hint="cs"/>
          <w:rtl/>
        </w:rPr>
        <w:t>ق فيدخل في ذلك المالك للتصر</w:t>
      </w:r>
      <w:r w:rsidR="00BD6AD7">
        <w:rPr>
          <w:rFonts w:hint="cs"/>
          <w:rtl/>
        </w:rPr>
        <w:t>ُّ</w:t>
      </w:r>
      <w:r>
        <w:rPr>
          <w:rFonts w:hint="cs"/>
          <w:rtl/>
        </w:rPr>
        <w:t>ف</w:t>
      </w:r>
      <w:r w:rsidR="00FD2843">
        <w:rPr>
          <w:rFonts w:hint="cs"/>
          <w:rtl/>
        </w:rPr>
        <w:t>،</w:t>
      </w:r>
      <w:r>
        <w:rPr>
          <w:rFonts w:hint="cs"/>
          <w:rtl/>
        </w:rPr>
        <w:t xml:space="preserve"> والأولى المفيد ملك التصر</w:t>
      </w:r>
      <w:r w:rsidR="00BD6AD7">
        <w:rPr>
          <w:rFonts w:hint="cs"/>
          <w:rtl/>
        </w:rPr>
        <w:t>ُّ</w:t>
      </w:r>
      <w:r>
        <w:rPr>
          <w:rFonts w:hint="cs"/>
          <w:rtl/>
        </w:rPr>
        <w:t>ف على الأ</w:t>
      </w:r>
      <w:r w:rsidR="00BD6AD7">
        <w:rPr>
          <w:rFonts w:hint="cs"/>
          <w:rtl/>
        </w:rPr>
        <w:t>ُ</w:t>
      </w:r>
      <w:r>
        <w:rPr>
          <w:rFonts w:hint="cs"/>
          <w:rtl/>
        </w:rPr>
        <w:t>م</w:t>
      </w:r>
      <w:r w:rsidR="00BD6AD7">
        <w:rPr>
          <w:rFonts w:hint="cs"/>
          <w:rtl/>
        </w:rPr>
        <w:t>ّ</w:t>
      </w:r>
      <w:r>
        <w:rPr>
          <w:rFonts w:hint="cs"/>
          <w:rtl/>
        </w:rPr>
        <w:t>ة</w:t>
      </w:r>
      <w:r w:rsidR="00FD2843">
        <w:rPr>
          <w:rFonts w:hint="cs"/>
          <w:rtl/>
        </w:rPr>
        <w:t>،</w:t>
      </w:r>
      <w:r>
        <w:rPr>
          <w:rFonts w:hint="cs"/>
          <w:rtl/>
        </w:rPr>
        <w:t xml:space="preserve"> وإذا كان أولى بالمؤمنين من أنفسهم كان إماما</w:t>
      </w:r>
      <w:r w:rsidR="00BD6AD7">
        <w:rPr>
          <w:rFonts w:hint="cs"/>
          <w:rtl/>
        </w:rPr>
        <w:t>ً</w:t>
      </w:r>
      <w:r>
        <w:rPr>
          <w:rFonts w:hint="cs"/>
          <w:rtl/>
        </w:rPr>
        <w:t xml:space="preserve"> ومنها قوله صلى الله عليه وسلم</w:t>
      </w:r>
      <w:r w:rsidR="00FD2843">
        <w:rPr>
          <w:rFonts w:hint="cs"/>
          <w:rtl/>
        </w:rPr>
        <w:t>:</w:t>
      </w:r>
      <w:r>
        <w:rPr>
          <w:rFonts w:hint="cs"/>
          <w:rtl/>
        </w:rPr>
        <w:t xml:space="preserve"> م</w:t>
      </w:r>
      <w:r w:rsidR="00BD6AD7">
        <w:rPr>
          <w:rFonts w:hint="cs"/>
          <w:rtl/>
        </w:rPr>
        <w:t>َ</w:t>
      </w:r>
      <w:r>
        <w:rPr>
          <w:rFonts w:hint="cs"/>
          <w:rtl/>
        </w:rPr>
        <w:t>ن كنت ولي</w:t>
      </w:r>
      <w:r w:rsidR="00BD6AD7">
        <w:rPr>
          <w:rFonts w:hint="cs"/>
          <w:rtl/>
        </w:rPr>
        <w:t>َّ</w:t>
      </w:r>
      <w:r>
        <w:rPr>
          <w:rFonts w:hint="cs"/>
          <w:rtl/>
        </w:rPr>
        <w:t>ه فهذا ولي</w:t>
      </w:r>
      <w:r w:rsidR="00BD6AD7">
        <w:rPr>
          <w:rFonts w:hint="cs"/>
          <w:rtl/>
        </w:rPr>
        <w:t>ّ</w:t>
      </w:r>
      <w:r>
        <w:rPr>
          <w:rFonts w:hint="cs"/>
          <w:rtl/>
        </w:rPr>
        <w:t>ه. والولي</w:t>
      </w:r>
      <w:r w:rsidR="00BD6AD7">
        <w:rPr>
          <w:rFonts w:hint="cs"/>
          <w:rtl/>
        </w:rPr>
        <w:t>ّ</w:t>
      </w:r>
      <w:r>
        <w:rPr>
          <w:rFonts w:hint="cs"/>
          <w:rtl/>
        </w:rPr>
        <w:t xml:space="preserve"> المالك للتصر</w:t>
      </w:r>
      <w:r w:rsidR="00BD6AD7">
        <w:rPr>
          <w:rFonts w:hint="cs"/>
          <w:rtl/>
        </w:rPr>
        <w:t>ُّ</w:t>
      </w:r>
      <w:r>
        <w:rPr>
          <w:rFonts w:hint="cs"/>
          <w:rtl/>
        </w:rPr>
        <w:t>ف بالسبق إلى الفهم</w:t>
      </w:r>
      <w:r w:rsidR="00FD2843">
        <w:rPr>
          <w:rFonts w:hint="cs"/>
          <w:rtl/>
        </w:rPr>
        <w:t>،</w:t>
      </w:r>
      <w:r>
        <w:rPr>
          <w:rFonts w:hint="cs"/>
          <w:rtl/>
        </w:rPr>
        <w:t xml:space="preserve"> وإن استعمل في غيره</w:t>
      </w:r>
      <w:r w:rsidR="00FD2843">
        <w:rPr>
          <w:rFonts w:hint="cs"/>
          <w:rtl/>
        </w:rPr>
        <w:t>،</w:t>
      </w:r>
      <w:r>
        <w:rPr>
          <w:rFonts w:hint="cs"/>
          <w:rtl/>
        </w:rPr>
        <w:t xml:space="preserve"> وعلى هذا قال صلى الله عليه وسلم</w:t>
      </w:r>
      <w:r w:rsidR="00FD2843">
        <w:rPr>
          <w:rFonts w:hint="cs"/>
          <w:rtl/>
        </w:rPr>
        <w:t>:</w:t>
      </w:r>
      <w:r>
        <w:rPr>
          <w:rFonts w:hint="cs"/>
          <w:rtl/>
        </w:rPr>
        <w:t xml:space="preserve"> والسلطان ولي</w:t>
      </w:r>
      <w:r w:rsidR="00BD6AD7">
        <w:rPr>
          <w:rFonts w:hint="cs"/>
          <w:rtl/>
        </w:rPr>
        <w:t>ُّ</w:t>
      </w:r>
      <w:r>
        <w:rPr>
          <w:rFonts w:hint="cs"/>
          <w:rtl/>
        </w:rPr>
        <w:t xml:space="preserve"> م</w:t>
      </w:r>
      <w:r w:rsidR="00BD6AD7">
        <w:rPr>
          <w:rFonts w:hint="cs"/>
          <w:rtl/>
        </w:rPr>
        <w:t>َ</w:t>
      </w:r>
      <w:r>
        <w:rPr>
          <w:rFonts w:hint="cs"/>
          <w:rtl/>
        </w:rPr>
        <w:t>ن لا ولي</w:t>
      </w:r>
      <w:r w:rsidR="00BD6AD7">
        <w:rPr>
          <w:rFonts w:hint="cs"/>
          <w:rtl/>
        </w:rPr>
        <w:t>َّ</w:t>
      </w:r>
      <w:r>
        <w:rPr>
          <w:rFonts w:hint="cs"/>
          <w:rtl/>
        </w:rPr>
        <w:t xml:space="preserve"> له. يريد ملك التصر</w:t>
      </w:r>
      <w:r w:rsidR="00BD6AD7">
        <w:rPr>
          <w:rFonts w:hint="cs"/>
          <w:rtl/>
        </w:rPr>
        <w:t>ُّ</w:t>
      </w:r>
      <w:r>
        <w:rPr>
          <w:rFonts w:hint="cs"/>
          <w:rtl/>
        </w:rPr>
        <w:t>ف في عقد النكاح يعني أن</w:t>
      </w:r>
      <w:r w:rsidR="00BD6AD7">
        <w:rPr>
          <w:rFonts w:hint="cs"/>
          <w:rtl/>
        </w:rPr>
        <w:t>َّ</w:t>
      </w:r>
      <w:r>
        <w:rPr>
          <w:rFonts w:hint="cs"/>
          <w:rtl/>
        </w:rPr>
        <w:t xml:space="preserve"> الإمام له الولاية فيه حيث لا عصبة بطريق الحقيقة</w:t>
      </w:r>
      <w:r w:rsidR="00FD2843">
        <w:rPr>
          <w:rFonts w:hint="cs"/>
          <w:rtl/>
        </w:rPr>
        <w:t>،</w:t>
      </w:r>
      <w:r>
        <w:rPr>
          <w:rFonts w:hint="cs"/>
          <w:rtl/>
        </w:rPr>
        <w:t xml:space="preserve"> فإن</w:t>
      </w:r>
      <w:r w:rsidR="00BD6AD7">
        <w:rPr>
          <w:rFonts w:hint="cs"/>
          <w:rtl/>
        </w:rPr>
        <w:t>ّه</w:t>
      </w:r>
      <w:r>
        <w:rPr>
          <w:rFonts w:hint="cs"/>
          <w:rtl/>
        </w:rPr>
        <w:t xml:space="preserve"> يجب حملها عليها أجمع إذا لم يدل</w:t>
      </w:r>
      <w:r w:rsidR="00BD6AD7">
        <w:rPr>
          <w:rFonts w:hint="cs"/>
          <w:rtl/>
        </w:rPr>
        <w:t>ّ</w:t>
      </w:r>
      <w:r>
        <w:rPr>
          <w:rFonts w:hint="cs"/>
          <w:rtl/>
        </w:rPr>
        <w:t xml:space="preserve"> دليل</w:t>
      </w:r>
      <w:r w:rsidR="00BD6AD7">
        <w:rPr>
          <w:rFonts w:hint="cs"/>
          <w:rtl/>
        </w:rPr>
        <w:t>ٌ</w:t>
      </w:r>
      <w:r>
        <w:rPr>
          <w:rFonts w:hint="cs"/>
          <w:rtl/>
        </w:rPr>
        <w:t xml:space="preserve"> على التخصيص. </w:t>
      </w:r>
    </w:p>
    <w:p w:rsidR="004320E4" w:rsidRDefault="004320E4" w:rsidP="004320E4">
      <w:pPr>
        <w:pStyle w:val="libNormal"/>
        <w:rPr>
          <w:rtl/>
        </w:rPr>
      </w:pPr>
      <w:r w:rsidRPr="004320E4">
        <w:rPr>
          <w:rFonts w:hint="cs"/>
          <w:rtl/>
        </w:rPr>
        <w:t>14</w:t>
      </w:r>
      <w:r w:rsidR="00FD2843">
        <w:rPr>
          <w:rFonts w:hint="cs"/>
          <w:rtl/>
        </w:rPr>
        <w:t xml:space="preserve"> - </w:t>
      </w:r>
      <w:r w:rsidRPr="004320E4">
        <w:rPr>
          <w:rFonts w:hint="cs"/>
          <w:rtl/>
        </w:rPr>
        <w:t>قال الشيخ أحمد العجيلي</w:t>
      </w:r>
      <w:r w:rsidR="00BD6AD7">
        <w:rPr>
          <w:rFonts w:hint="cs"/>
          <w:rtl/>
        </w:rPr>
        <w:t>ُّ</w:t>
      </w:r>
      <w:r w:rsidRPr="004320E4">
        <w:rPr>
          <w:rFonts w:hint="cs"/>
          <w:rtl/>
        </w:rPr>
        <w:t xml:space="preserve"> الشافعي</w:t>
      </w:r>
      <w:r w:rsidR="00BD6AD7">
        <w:rPr>
          <w:rFonts w:hint="cs"/>
          <w:rtl/>
        </w:rPr>
        <w:t>ُّ</w:t>
      </w:r>
      <w:r w:rsidRPr="004320E4">
        <w:rPr>
          <w:rFonts w:hint="cs"/>
          <w:rtl/>
        </w:rPr>
        <w:t xml:space="preserve"> في</w:t>
      </w:r>
      <w:r w:rsidR="00FD2843">
        <w:rPr>
          <w:rFonts w:hint="cs"/>
          <w:rtl/>
        </w:rPr>
        <w:t xml:space="preserve"> - </w:t>
      </w:r>
      <w:r w:rsidRPr="004320E4">
        <w:rPr>
          <w:rFonts w:hint="cs"/>
          <w:rtl/>
        </w:rPr>
        <w:t>ذخيرة المآل شرح عقد جواهر اللآل في فضائل الآل</w:t>
      </w:r>
      <w:r w:rsidR="00FD2843">
        <w:rPr>
          <w:rFonts w:hint="cs"/>
          <w:rtl/>
        </w:rPr>
        <w:t xml:space="preserve"> - </w:t>
      </w:r>
      <w:r w:rsidRPr="004320E4">
        <w:rPr>
          <w:rFonts w:hint="cs"/>
          <w:rtl/>
        </w:rPr>
        <w:t>بعد ذكر حديث الغدير وقص</w:t>
      </w:r>
      <w:r w:rsidR="00BD6AD7">
        <w:rPr>
          <w:rFonts w:hint="cs"/>
          <w:rtl/>
        </w:rPr>
        <w:t>َّ</w:t>
      </w:r>
      <w:r w:rsidRPr="004320E4">
        <w:rPr>
          <w:rFonts w:hint="cs"/>
          <w:rtl/>
        </w:rPr>
        <w:t>ة الحارث بن نعمان الفهري</w:t>
      </w:r>
      <w:r w:rsidR="00FD2843">
        <w:rPr>
          <w:rFonts w:hint="cs"/>
          <w:rtl/>
        </w:rPr>
        <w:t>:</w:t>
      </w:r>
      <w:r w:rsidR="008935B4">
        <w:rPr>
          <w:rFonts w:hint="cs"/>
          <w:rtl/>
        </w:rPr>
        <w:t xml:space="preserve"> و</w:t>
      </w:r>
      <w:r w:rsidRPr="004320E4">
        <w:rPr>
          <w:rFonts w:hint="cs"/>
          <w:rtl/>
        </w:rPr>
        <w:t>هو من أقوى الأدل</w:t>
      </w:r>
      <w:r w:rsidR="00BD6AD7">
        <w:rPr>
          <w:rFonts w:hint="cs"/>
          <w:rtl/>
        </w:rPr>
        <w:t>َّ</w:t>
      </w:r>
      <w:r w:rsidRPr="004320E4">
        <w:rPr>
          <w:rFonts w:hint="cs"/>
          <w:rtl/>
        </w:rPr>
        <w:t>ة على أن</w:t>
      </w:r>
      <w:r w:rsidR="00BD6AD7">
        <w:rPr>
          <w:rFonts w:hint="cs"/>
          <w:rtl/>
        </w:rPr>
        <w:t>َّ</w:t>
      </w:r>
      <w:r w:rsidR="00627F28">
        <w:rPr>
          <w:rFonts w:hint="cs"/>
          <w:rtl/>
        </w:rPr>
        <w:t xml:space="preserve"> عليّاً </w:t>
      </w:r>
      <w:r w:rsidRPr="004320E4">
        <w:rPr>
          <w:rFonts w:hint="cs"/>
          <w:rtl/>
        </w:rPr>
        <w:t>رضي الله عنه أولى بالإمامة والخلافة والصداقة والنصرة والات</w:t>
      </w:r>
      <w:r w:rsidR="00BD6AD7">
        <w:rPr>
          <w:rFonts w:hint="cs"/>
          <w:rtl/>
        </w:rPr>
        <w:t>ِّ</w:t>
      </w:r>
      <w:r w:rsidRPr="004320E4">
        <w:rPr>
          <w:rFonts w:hint="cs"/>
          <w:rtl/>
        </w:rPr>
        <w:t>باع باعتبار الأحوال والأوقاف والخصوص والعموم</w:t>
      </w:r>
      <w:r w:rsidR="00FD2843">
        <w:rPr>
          <w:rFonts w:hint="cs"/>
          <w:rtl/>
        </w:rPr>
        <w:t>،</w:t>
      </w:r>
      <w:r w:rsidRPr="004320E4">
        <w:rPr>
          <w:rFonts w:hint="cs"/>
          <w:rtl/>
        </w:rPr>
        <w:t xml:space="preserve"> وليس في هذا مناقضة ل</w:t>
      </w:r>
      <w:r w:rsidR="00BD6AD7">
        <w:rPr>
          <w:rFonts w:hint="cs"/>
          <w:rtl/>
        </w:rPr>
        <w:t>ِ</w:t>
      </w:r>
      <w:r w:rsidRPr="004320E4">
        <w:rPr>
          <w:rFonts w:hint="cs"/>
          <w:rtl/>
        </w:rPr>
        <w:t>ما سبق وما سيأتي إنشاء الله تعالى من أن</w:t>
      </w:r>
      <w:r w:rsidR="00BD6AD7">
        <w:rPr>
          <w:rFonts w:hint="cs"/>
          <w:rtl/>
        </w:rPr>
        <w:t>َّ</w:t>
      </w:r>
      <w:r w:rsidR="00627F28">
        <w:rPr>
          <w:rFonts w:hint="cs"/>
          <w:rtl/>
        </w:rPr>
        <w:t xml:space="preserve"> عليّاً </w:t>
      </w:r>
      <w:r w:rsidRPr="004320E4">
        <w:rPr>
          <w:rFonts w:hint="cs"/>
          <w:rtl/>
        </w:rPr>
        <w:t>رضي الله عنه تكل</w:t>
      </w:r>
      <w:r w:rsidR="00BD6AD7">
        <w:rPr>
          <w:rFonts w:hint="cs"/>
          <w:rtl/>
        </w:rPr>
        <w:t>ّ</w:t>
      </w:r>
      <w:r w:rsidRPr="004320E4">
        <w:rPr>
          <w:rFonts w:hint="cs"/>
          <w:rtl/>
        </w:rPr>
        <w:t>م فيه بعض من كان معه في اليمن</w:t>
      </w:r>
      <w:r w:rsidR="00DF47D8">
        <w:rPr>
          <w:rFonts w:hint="cs"/>
          <w:rtl/>
        </w:rPr>
        <w:t xml:space="preserve"> فلمّا </w:t>
      </w:r>
      <w:r w:rsidRPr="004320E4">
        <w:rPr>
          <w:rFonts w:hint="cs"/>
          <w:rtl/>
        </w:rPr>
        <w:t>قضى حج</w:t>
      </w:r>
      <w:r w:rsidR="00BD6AD7">
        <w:rPr>
          <w:rFonts w:hint="cs"/>
          <w:rtl/>
        </w:rPr>
        <w:t>َّ</w:t>
      </w:r>
      <w:r w:rsidRPr="004320E4">
        <w:rPr>
          <w:rFonts w:hint="cs"/>
          <w:rtl/>
        </w:rPr>
        <w:t>ه خطب بهذا تنبيها</w:t>
      </w:r>
      <w:r w:rsidR="00BD6AD7">
        <w:rPr>
          <w:rFonts w:hint="cs"/>
          <w:rtl/>
        </w:rPr>
        <w:t>ً</w:t>
      </w:r>
      <w:r w:rsidRPr="004320E4">
        <w:rPr>
          <w:rFonts w:hint="cs"/>
          <w:rtl/>
        </w:rPr>
        <w:t xml:space="preserve"> على قدره ورد</w:t>
      </w:r>
      <w:r w:rsidR="00BD6AD7">
        <w:rPr>
          <w:rFonts w:hint="cs"/>
          <w:rtl/>
        </w:rPr>
        <w:t>ّ</w:t>
      </w:r>
      <w:r w:rsidRPr="004320E4">
        <w:rPr>
          <w:rFonts w:hint="cs"/>
          <w:rtl/>
        </w:rPr>
        <w:t>ا</w:t>
      </w:r>
      <w:r w:rsidR="00BD6AD7">
        <w:rPr>
          <w:rFonts w:hint="cs"/>
          <w:rtl/>
        </w:rPr>
        <w:t>ً</w:t>
      </w:r>
      <w:r w:rsidRPr="004320E4">
        <w:rPr>
          <w:rFonts w:hint="cs"/>
          <w:rtl/>
        </w:rPr>
        <w:t xml:space="preserve"> على م</w:t>
      </w:r>
      <w:r w:rsidR="00BD6AD7">
        <w:rPr>
          <w:rFonts w:hint="cs"/>
          <w:rtl/>
        </w:rPr>
        <w:t>َ</w:t>
      </w:r>
      <w:r w:rsidRPr="004320E4">
        <w:rPr>
          <w:rFonts w:hint="cs"/>
          <w:rtl/>
        </w:rPr>
        <w:t>ن تكل</w:t>
      </w:r>
      <w:r w:rsidR="00BD6AD7">
        <w:rPr>
          <w:rFonts w:hint="cs"/>
          <w:rtl/>
        </w:rPr>
        <w:t>ّ</w:t>
      </w:r>
      <w:r w:rsidRPr="004320E4">
        <w:rPr>
          <w:rFonts w:hint="cs"/>
          <w:rtl/>
        </w:rPr>
        <w:t>م فيه كبريدة فإن</w:t>
      </w:r>
      <w:r w:rsidR="00BD6AD7">
        <w:rPr>
          <w:rFonts w:hint="cs"/>
          <w:rtl/>
        </w:rPr>
        <w:t>َّ</w:t>
      </w:r>
      <w:r w:rsidRPr="004320E4">
        <w:rPr>
          <w:rFonts w:hint="cs"/>
          <w:rtl/>
        </w:rPr>
        <w:t>ه مكان ي</w:t>
      </w:r>
      <w:r w:rsidR="00BD6AD7">
        <w:rPr>
          <w:rFonts w:hint="cs"/>
          <w:rtl/>
        </w:rPr>
        <w:t>ُ</w:t>
      </w:r>
      <w:r w:rsidRPr="004320E4">
        <w:rPr>
          <w:rFonts w:hint="cs"/>
          <w:rtl/>
        </w:rPr>
        <w:t>بغضه ول</w:t>
      </w:r>
      <w:r w:rsidR="00BD6AD7">
        <w:rPr>
          <w:rFonts w:hint="cs"/>
          <w:rtl/>
        </w:rPr>
        <w:t>َ</w:t>
      </w:r>
      <w:r w:rsidRPr="004320E4">
        <w:rPr>
          <w:rFonts w:hint="cs"/>
          <w:rtl/>
        </w:rPr>
        <w:t>م</w:t>
      </w:r>
      <w:r w:rsidR="00BD6AD7">
        <w:rPr>
          <w:rFonts w:hint="cs"/>
          <w:rtl/>
        </w:rPr>
        <w:t>ّ</w:t>
      </w:r>
      <w:r w:rsidRPr="004320E4">
        <w:rPr>
          <w:rFonts w:hint="cs"/>
          <w:rtl/>
        </w:rPr>
        <w:t>ا خرج إلى اليمن رأى جفوة</w:t>
      </w:r>
      <w:r w:rsidR="00BD6AD7">
        <w:rPr>
          <w:rFonts w:hint="cs"/>
          <w:rtl/>
        </w:rPr>
        <w:t>ً</w:t>
      </w:r>
      <w:r w:rsidRPr="004320E4">
        <w:rPr>
          <w:rFonts w:hint="cs"/>
          <w:rtl/>
        </w:rPr>
        <w:t xml:space="preserve"> فقص</w:t>
      </w:r>
      <w:r w:rsidR="00BD6AD7">
        <w:rPr>
          <w:rFonts w:hint="cs"/>
          <w:rtl/>
        </w:rPr>
        <w:t>َّ</w:t>
      </w:r>
      <w:r w:rsidRPr="004320E4">
        <w:rPr>
          <w:rFonts w:hint="cs"/>
          <w:rtl/>
        </w:rPr>
        <w:t>ه ل</w:t>
      </w:r>
      <w:r w:rsidR="00BD6AD7">
        <w:rPr>
          <w:rFonts w:hint="cs"/>
          <w:rtl/>
        </w:rPr>
        <w:t>ِ</w:t>
      </w:r>
      <w:r w:rsidRPr="004320E4">
        <w:rPr>
          <w:rFonts w:hint="cs"/>
          <w:rtl/>
        </w:rPr>
        <w:t>لنبي</w:t>
      </w:r>
      <w:r w:rsidR="00BD6AD7">
        <w:rPr>
          <w:rFonts w:hint="cs"/>
          <w:rtl/>
        </w:rPr>
        <w:t>ِّ</w:t>
      </w:r>
      <w:r w:rsidRPr="004320E4">
        <w:rPr>
          <w:rFonts w:hint="cs"/>
          <w:rtl/>
        </w:rPr>
        <w:t xml:space="preserve"> صلى الله عليه وسلم فجعل يتغي</w:t>
      </w:r>
      <w:r w:rsidR="00BD6AD7">
        <w:rPr>
          <w:rFonts w:hint="cs"/>
          <w:rtl/>
        </w:rPr>
        <w:t>َّ</w:t>
      </w:r>
      <w:r w:rsidRPr="004320E4">
        <w:rPr>
          <w:rFonts w:hint="cs"/>
          <w:rtl/>
        </w:rPr>
        <w:t>ر وجهه ويقول</w:t>
      </w:r>
      <w:r w:rsidR="00FD2843">
        <w:rPr>
          <w:rFonts w:hint="cs"/>
          <w:rtl/>
        </w:rPr>
        <w:t>:</w:t>
      </w:r>
      <w:r w:rsidRPr="004320E4">
        <w:rPr>
          <w:rFonts w:hint="cs"/>
          <w:rtl/>
        </w:rPr>
        <w:t xml:space="preserve"> يا بريدة</w:t>
      </w:r>
      <w:r w:rsidR="00FD2843">
        <w:rPr>
          <w:rFonts w:hint="cs"/>
          <w:rtl/>
        </w:rPr>
        <w:t>؟</w:t>
      </w:r>
      <w:r w:rsidRPr="004320E4">
        <w:rPr>
          <w:rFonts w:hint="cs"/>
          <w:rtl/>
        </w:rPr>
        <w:t xml:space="preserve"> ألست أولى بالمؤمنين من أنفسهم</w:t>
      </w:r>
      <w:r w:rsidR="00FD2843">
        <w:rPr>
          <w:rFonts w:hint="cs"/>
          <w:rtl/>
        </w:rPr>
        <w:t>؟</w:t>
      </w:r>
      <w:r w:rsidRPr="004320E4">
        <w:rPr>
          <w:rFonts w:hint="cs"/>
          <w:rtl/>
        </w:rPr>
        <w:t xml:space="preserve"> </w:t>
      </w:r>
      <w:r w:rsidR="00B35A88">
        <w:rPr>
          <w:rFonts w:hint="cs"/>
          <w:rtl/>
        </w:rPr>
        <w:t>مَن كنت مولاه فعليٌّ مولاه</w:t>
      </w:r>
      <w:r w:rsidRPr="004320E4">
        <w:rPr>
          <w:rFonts w:hint="cs"/>
          <w:rtl/>
        </w:rPr>
        <w:t>. لا تقع يا بريدة في علي</w:t>
      </w:r>
      <w:r w:rsidR="00BD6AD7">
        <w:rPr>
          <w:rFonts w:hint="cs"/>
          <w:rtl/>
        </w:rPr>
        <w:t>ٍّ</w:t>
      </w:r>
      <w:r w:rsidRPr="004320E4">
        <w:rPr>
          <w:rFonts w:hint="cs"/>
          <w:rtl/>
        </w:rPr>
        <w:t xml:space="preserve"> فإن</w:t>
      </w:r>
      <w:r w:rsidR="00BD6AD7">
        <w:rPr>
          <w:rFonts w:hint="cs"/>
          <w:rtl/>
        </w:rPr>
        <w:t>َّ</w:t>
      </w:r>
      <w:r w:rsidR="00627F28">
        <w:rPr>
          <w:rFonts w:hint="cs"/>
          <w:rtl/>
        </w:rPr>
        <w:t xml:space="preserve"> عليّاً </w:t>
      </w:r>
      <w:r w:rsidRPr="004320E4">
        <w:rPr>
          <w:rFonts w:hint="cs"/>
          <w:rtl/>
        </w:rPr>
        <w:t>من</w:t>
      </w:r>
      <w:r w:rsidR="00BD6AD7">
        <w:rPr>
          <w:rFonts w:hint="cs"/>
          <w:rtl/>
        </w:rPr>
        <w:t>ّ</w:t>
      </w:r>
      <w:r w:rsidRPr="004320E4">
        <w:rPr>
          <w:rFonts w:hint="cs"/>
          <w:rtl/>
        </w:rPr>
        <w:t>ي وأنا منه</w:t>
      </w:r>
      <w:r w:rsidR="00FD2843">
        <w:rPr>
          <w:rFonts w:hint="cs"/>
          <w:rtl/>
        </w:rPr>
        <w:t>،</w:t>
      </w:r>
      <w:r w:rsidRPr="004320E4">
        <w:rPr>
          <w:rFonts w:hint="cs"/>
          <w:rtl/>
        </w:rPr>
        <w:t xml:space="preserve"> وهو ولي</w:t>
      </w:r>
      <w:r w:rsidR="00BD6AD7">
        <w:rPr>
          <w:rFonts w:hint="cs"/>
          <w:rtl/>
        </w:rPr>
        <w:t>ّ</w:t>
      </w:r>
      <w:r w:rsidRPr="004320E4">
        <w:rPr>
          <w:rFonts w:hint="cs"/>
          <w:rtl/>
        </w:rPr>
        <w:t xml:space="preserve">كم بعدي. </w:t>
      </w:r>
      <w:r w:rsidRPr="00FD2843">
        <w:rPr>
          <w:rStyle w:val="libFootnotenumChar"/>
          <w:rFonts w:hint="cs"/>
          <w:rtl/>
        </w:rPr>
        <w:t>(1)</w:t>
      </w:r>
      <w:r w:rsidRPr="004320E4">
        <w:rPr>
          <w:rFonts w:hint="cs"/>
          <w:rtl/>
        </w:rPr>
        <w:t xml:space="preserve"> </w:t>
      </w:r>
    </w:p>
    <w:p w:rsidR="00BD6AD7" w:rsidRDefault="00BD6AD7" w:rsidP="00BD6AD7">
      <w:pPr>
        <w:pStyle w:val="libCenter"/>
        <w:rPr>
          <w:rtl/>
        </w:rPr>
      </w:pPr>
      <w:r w:rsidRPr="00BD6AD7">
        <w:rPr>
          <w:rStyle w:val="libAlaemChar"/>
          <w:rFonts w:hint="cs"/>
          <w:rtl/>
        </w:rPr>
        <w:t>(</w:t>
      </w:r>
      <w:r w:rsidRPr="00BD6AD7">
        <w:rPr>
          <w:rStyle w:val="libAieChar"/>
          <w:rFonts w:hint="cs"/>
          <w:rtl/>
        </w:rPr>
        <w:t>وَهُدُوا</w:t>
      </w:r>
      <w:r w:rsidRPr="00BD6AD7">
        <w:rPr>
          <w:rStyle w:val="libAieChar"/>
          <w:rtl/>
        </w:rPr>
        <w:t xml:space="preserve"> </w:t>
      </w:r>
      <w:r w:rsidRPr="00BD6AD7">
        <w:rPr>
          <w:rStyle w:val="libAieChar"/>
          <w:rFonts w:hint="cs"/>
          <w:rtl/>
        </w:rPr>
        <w:t>إِلَى</w:t>
      </w:r>
      <w:r w:rsidRPr="00BD6AD7">
        <w:rPr>
          <w:rStyle w:val="libAieChar"/>
          <w:rtl/>
        </w:rPr>
        <w:t xml:space="preserve"> </w:t>
      </w:r>
      <w:r w:rsidRPr="00BD6AD7">
        <w:rPr>
          <w:rStyle w:val="libAieChar"/>
          <w:rFonts w:hint="cs"/>
          <w:rtl/>
        </w:rPr>
        <w:t>الطَّيِّبِ</w:t>
      </w:r>
      <w:r w:rsidRPr="00BD6AD7">
        <w:rPr>
          <w:rStyle w:val="libAieChar"/>
          <w:rtl/>
        </w:rPr>
        <w:t xml:space="preserve"> </w:t>
      </w:r>
      <w:r w:rsidRPr="00BD6AD7">
        <w:rPr>
          <w:rStyle w:val="libAieChar"/>
          <w:rFonts w:hint="cs"/>
          <w:rtl/>
        </w:rPr>
        <w:t>مِنَ</w:t>
      </w:r>
      <w:r w:rsidRPr="00BD6AD7">
        <w:rPr>
          <w:rStyle w:val="libAieChar"/>
          <w:rtl/>
        </w:rPr>
        <w:t xml:space="preserve"> </w:t>
      </w:r>
      <w:r w:rsidRPr="00BD6AD7">
        <w:rPr>
          <w:rStyle w:val="libAieChar"/>
          <w:rFonts w:hint="cs"/>
          <w:rtl/>
        </w:rPr>
        <w:t>الْقَوْلِ</w:t>
      </w:r>
      <w:r w:rsidRPr="00BD6AD7">
        <w:rPr>
          <w:rStyle w:val="libAieChar"/>
          <w:rtl/>
        </w:rPr>
        <w:t xml:space="preserve"> </w:t>
      </w:r>
      <w:r w:rsidRPr="00BD6AD7">
        <w:rPr>
          <w:rStyle w:val="libAieChar"/>
          <w:rFonts w:hint="cs"/>
          <w:rtl/>
        </w:rPr>
        <w:t>وَهُدُوا</w:t>
      </w:r>
      <w:r w:rsidRPr="00BD6AD7">
        <w:rPr>
          <w:rtl/>
        </w:rPr>
        <w:t xml:space="preserve"> </w:t>
      </w:r>
    </w:p>
    <w:p w:rsidR="004320E4" w:rsidRDefault="00BD6AD7" w:rsidP="00BD6AD7">
      <w:pPr>
        <w:pStyle w:val="libCenter"/>
        <w:rPr>
          <w:rtl/>
        </w:rPr>
      </w:pPr>
      <w:r w:rsidRPr="00BD6AD7">
        <w:rPr>
          <w:rStyle w:val="libAieChar"/>
          <w:rFonts w:hint="cs"/>
          <w:rtl/>
        </w:rPr>
        <w:t>إِلَىٰ</w:t>
      </w:r>
      <w:r w:rsidRPr="00BD6AD7">
        <w:rPr>
          <w:rStyle w:val="libAieChar"/>
          <w:rtl/>
        </w:rPr>
        <w:t xml:space="preserve"> </w:t>
      </w:r>
      <w:r w:rsidRPr="00BD6AD7">
        <w:rPr>
          <w:rStyle w:val="libAieChar"/>
          <w:rFonts w:hint="cs"/>
          <w:rtl/>
        </w:rPr>
        <w:t>صِرَاطِ</w:t>
      </w:r>
      <w:r w:rsidRPr="00BD6AD7">
        <w:rPr>
          <w:rStyle w:val="libAieChar"/>
          <w:rtl/>
        </w:rPr>
        <w:t xml:space="preserve"> </w:t>
      </w:r>
      <w:r w:rsidRPr="00BD6AD7">
        <w:rPr>
          <w:rStyle w:val="libAieChar"/>
          <w:rFonts w:hint="cs"/>
          <w:rtl/>
        </w:rPr>
        <w:t>الْحَمِيدِ</w:t>
      </w:r>
      <w:r w:rsidRPr="00BD6AD7">
        <w:rPr>
          <w:rStyle w:val="libAlaemChar"/>
          <w:rFonts w:hint="cs"/>
          <w:rtl/>
        </w:rPr>
        <w:t>)</w:t>
      </w:r>
    </w:p>
    <w:p w:rsidR="004320E4" w:rsidRDefault="00BD6AD7" w:rsidP="00BD6AD7">
      <w:pPr>
        <w:pStyle w:val="libLeft"/>
        <w:rPr>
          <w:rtl/>
        </w:rPr>
      </w:pPr>
      <w:r>
        <w:rPr>
          <w:rFonts w:hint="cs"/>
          <w:rtl/>
        </w:rPr>
        <w:t>«</w:t>
      </w:r>
      <w:r w:rsidR="004320E4">
        <w:rPr>
          <w:rFonts w:hint="cs"/>
          <w:rtl/>
        </w:rPr>
        <w:t>سورة الحج 24</w:t>
      </w:r>
      <w:r>
        <w:rPr>
          <w:rFonts w:hint="cs"/>
          <w:rtl/>
        </w:rPr>
        <w:t>»</w:t>
      </w:r>
    </w:p>
    <w:p w:rsidR="004320E4" w:rsidRDefault="004320E4" w:rsidP="00806C03">
      <w:pPr>
        <w:pStyle w:val="libLine"/>
        <w:rPr>
          <w:rtl/>
        </w:rPr>
      </w:pPr>
      <w:r>
        <w:rPr>
          <w:rFonts w:hint="cs"/>
          <w:rtl/>
        </w:rPr>
        <w:t>_____________________</w:t>
      </w:r>
    </w:p>
    <w:p w:rsidR="004320E4" w:rsidRPr="007A5022" w:rsidRDefault="004320E4" w:rsidP="00806C03">
      <w:pPr>
        <w:pStyle w:val="libFootnote0"/>
        <w:rPr>
          <w:rtl/>
        </w:rPr>
      </w:pPr>
      <w:r w:rsidRPr="007A5022">
        <w:rPr>
          <w:rFonts w:hint="cs"/>
          <w:rtl/>
        </w:rPr>
        <w:t>1</w:t>
      </w:r>
      <w:r w:rsidR="00FD2843">
        <w:rPr>
          <w:rFonts w:hint="cs"/>
          <w:rtl/>
        </w:rPr>
        <w:t xml:space="preserve"> -</w:t>
      </w:r>
      <w:r w:rsidR="00020EDE">
        <w:rPr>
          <w:rFonts w:hint="cs"/>
          <w:rtl/>
        </w:rPr>
        <w:t xml:space="preserve"> مرّ </w:t>
      </w:r>
      <w:r w:rsidRPr="007A5022">
        <w:rPr>
          <w:rFonts w:hint="cs"/>
          <w:rtl/>
        </w:rPr>
        <w:t>الكلام حول هذا الحديث وأمثاله ص 383</w:t>
      </w:r>
      <w:r w:rsidR="008935B4">
        <w:rPr>
          <w:rFonts w:hint="cs"/>
          <w:rtl/>
        </w:rPr>
        <w:t xml:space="preserve"> و</w:t>
      </w:r>
      <w:r w:rsidRPr="007A5022">
        <w:rPr>
          <w:rFonts w:hint="cs"/>
          <w:rtl/>
        </w:rPr>
        <w:t xml:space="preserve">384. </w:t>
      </w:r>
    </w:p>
    <w:p w:rsidR="004320E4" w:rsidRDefault="004320E4" w:rsidP="00806C03">
      <w:pPr>
        <w:pStyle w:val="libNormal"/>
      </w:pPr>
      <w:r>
        <w:rPr>
          <w:rFonts w:hint="cs"/>
          <w:rtl/>
        </w:rPr>
        <w:br w:type="page"/>
      </w:r>
    </w:p>
    <w:p w:rsidR="004320E4" w:rsidRDefault="00BD6AD7" w:rsidP="00806C03">
      <w:pPr>
        <w:pStyle w:val="Heading2Center"/>
        <w:rPr>
          <w:rtl/>
        </w:rPr>
      </w:pPr>
      <w:bookmarkStart w:id="124" w:name="_Toc456268633"/>
      <w:r>
        <w:rPr>
          <w:rFonts w:hint="cs"/>
          <w:rtl/>
        </w:rPr>
        <w:lastRenderedPageBreak/>
        <w:t>*</w:t>
      </w:r>
      <w:r w:rsidR="00FD2843">
        <w:rPr>
          <w:rFonts w:hint="cs"/>
          <w:rtl/>
        </w:rPr>
        <w:t>(</w:t>
      </w:r>
      <w:r w:rsidR="004320E4">
        <w:rPr>
          <w:rFonts w:hint="cs"/>
          <w:rtl/>
        </w:rPr>
        <w:t>توضيح للواضح</w:t>
      </w:r>
      <w:r w:rsidR="00FD2843">
        <w:rPr>
          <w:rFonts w:hint="cs"/>
          <w:rtl/>
        </w:rPr>
        <w:t>)</w:t>
      </w:r>
      <w:r>
        <w:rPr>
          <w:rFonts w:hint="cs"/>
          <w:rtl/>
        </w:rPr>
        <w:t>*</w:t>
      </w:r>
      <w:bookmarkEnd w:id="124"/>
    </w:p>
    <w:p w:rsidR="004320E4" w:rsidRDefault="004320E4" w:rsidP="00FD2843">
      <w:pPr>
        <w:pStyle w:val="libCenter"/>
        <w:rPr>
          <w:rtl/>
        </w:rPr>
      </w:pPr>
      <w:r>
        <w:rPr>
          <w:rFonts w:hint="cs"/>
          <w:rtl/>
        </w:rPr>
        <w:t>في ظرف مفاد الحديث</w:t>
      </w:r>
    </w:p>
    <w:p w:rsidR="004320E4" w:rsidRPr="00357CFD" w:rsidRDefault="004320E4" w:rsidP="00BD6AD7">
      <w:pPr>
        <w:pStyle w:val="libNormal"/>
        <w:rPr>
          <w:rtl/>
        </w:rPr>
      </w:pPr>
      <w:r w:rsidRPr="004320E4">
        <w:rPr>
          <w:rFonts w:hint="cs"/>
          <w:rtl/>
        </w:rPr>
        <w:t xml:space="preserve">دعانا إليه إغضاء غير واحد </w:t>
      </w:r>
      <w:r w:rsidRPr="00FD2843">
        <w:rPr>
          <w:rStyle w:val="libFootnotenumChar"/>
          <w:rFonts w:hint="cs"/>
          <w:rtl/>
        </w:rPr>
        <w:t>(1)</w:t>
      </w:r>
      <w:r w:rsidRPr="004320E4">
        <w:rPr>
          <w:rFonts w:hint="cs"/>
          <w:rtl/>
        </w:rPr>
        <w:t xml:space="preserve"> مم</w:t>
      </w:r>
      <w:r w:rsidR="00BD6AD7">
        <w:rPr>
          <w:rFonts w:hint="cs"/>
          <w:rtl/>
        </w:rPr>
        <w:t>ّ</w:t>
      </w:r>
      <w:r w:rsidRPr="004320E4">
        <w:rPr>
          <w:rFonts w:hint="cs"/>
          <w:rtl/>
        </w:rPr>
        <w:t xml:space="preserve">ن </w:t>
      </w:r>
      <w:r w:rsidR="00BD6AD7">
        <w:rPr>
          <w:rFonts w:hint="cs"/>
          <w:rtl/>
        </w:rPr>
        <w:t>إ</w:t>
      </w:r>
      <w:r w:rsidRPr="004320E4">
        <w:rPr>
          <w:rFonts w:hint="cs"/>
          <w:rtl/>
        </w:rPr>
        <w:t>عترف بالحق</w:t>
      </w:r>
      <w:r w:rsidR="00BD6AD7">
        <w:rPr>
          <w:rFonts w:hint="cs"/>
          <w:rtl/>
        </w:rPr>
        <w:t>ِّ</w:t>
      </w:r>
      <w:r w:rsidRPr="004320E4">
        <w:rPr>
          <w:rFonts w:hint="cs"/>
          <w:rtl/>
        </w:rPr>
        <w:t xml:space="preserve"> في مفاد الحديث</w:t>
      </w:r>
      <w:r w:rsidR="00FD2843">
        <w:rPr>
          <w:rFonts w:hint="cs"/>
          <w:rtl/>
        </w:rPr>
        <w:t>،</w:t>
      </w:r>
      <w:r w:rsidRPr="004320E4">
        <w:rPr>
          <w:rFonts w:hint="cs"/>
          <w:rtl/>
        </w:rPr>
        <w:t xml:space="preserve"> حيث وجده كالشمس الضاحية بلجا</w:t>
      </w:r>
      <w:r w:rsidR="00BD6AD7">
        <w:rPr>
          <w:rFonts w:hint="cs"/>
          <w:rtl/>
        </w:rPr>
        <w:t>ً</w:t>
      </w:r>
      <w:r w:rsidRPr="004320E4">
        <w:rPr>
          <w:rFonts w:hint="cs"/>
          <w:rtl/>
        </w:rPr>
        <w:t xml:space="preserve"> ونورا</w:t>
      </w:r>
      <w:r w:rsidR="00BD6AD7">
        <w:rPr>
          <w:rFonts w:hint="cs"/>
          <w:rtl/>
        </w:rPr>
        <w:t>ً</w:t>
      </w:r>
      <w:r w:rsidR="00FD2843">
        <w:rPr>
          <w:rFonts w:hint="cs"/>
          <w:rtl/>
        </w:rPr>
        <w:t>،</w:t>
      </w:r>
      <w:r w:rsidRPr="004320E4">
        <w:rPr>
          <w:rFonts w:hint="cs"/>
          <w:rtl/>
        </w:rPr>
        <w:t xml:space="preserve"> أو تسالم عليه </w:t>
      </w:r>
      <w:r w:rsidRPr="00FD2843">
        <w:rPr>
          <w:rStyle w:val="libFootnotenumChar"/>
          <w:rFonts w:hint="cs"/>
          <w:rtl/>
        </w:rPr>
        <w:t>(2)</w:t>
      </w:r>
      <w:r w:rsidRPr="004320E4">
        <w:rPr>
          <w:rFonts w:hint="cs"/>
          <w:rtl/>
        </w:rPr>
        <w:t xml:space="preserve"> عن لازم هذا الحق</w:t>
      </w:r>
      <w:r w:rsidR="00BD6AD7">
        <w:rPr>
          <w:rFonts w:hint="cs"/>
          <w:rtl/>
        </w:rPr>
        <w:t>ِّ</w:t>
      </w:r>
      <w:r w:rsidR="00FD2843">
        <w:rPr>
          <w:rFonts w:hint="cs"/>
          <w:rtl/>
        </w:rPr>
        <w:t>،</w:t>
      </w:r>
      <w:r w:rsidRPr="004320E4">
        <w:rPr>
          <w:rFonts w:hint="cs"/>
          <w:rtl/>
        </w:rPr>
        <w:t xml:space="preserve"> وهو</w:t>
      </w:r>
      <w:r w:rsidR="00FD2843">
        <w:rPr>
          <w:rFonts w:hint="cs"/>
          <w:rtl/>
        </w:rPr>
        <w:t>:</w:t>
      </w:r>
      <w:r w:rsidRPr="004320E4">
        <w:rPr>
          <w:rFonts w:hint="cs"/>
          <w:rtl/>
        </w:rPr>
        <w:t xml:space="preserve"> أن</w:t>
      </w:r>
      <w:r w:rsidR="00BD6AD7">
        <w:rPr>
          <w:rFonts w:hint="cs"/>
          <w:rtl/>
        </w:rPr>
        <w:t>ّ</w:t>
      </w:r>
      <w:r w:rsidRPr="004320E4">
        <w:rPr>
          <w:rFonts w:hint="cs"/>
          <w:rtl/>
        </w:rPr>
        <w:t>ه إذا ثبتت لمولانا أمير المؤمنين خلافة الرسول صل</w:t>
      </w:r>
      <w:r w:rsidR="00BD6AD7">
        <w:rPr>
          <w:rFonts w:hint="cs"/>
          <w:rtl/>
        </w:rPr>
        <w:t>ّ</w:t>
      </w:r>
      <w:r w:rsidRPr="004320E4">
        <w:rPr>
          <w:rFonts w:hint="cs"/>
          <w:rtl/>
        </w:rPr>
        <w:t>ى الله عليه وآله فإن</w:t>
      </w:r>
      <w:r w:rsidR="00BD6AD7">
        <w:rPr>
          <w:rFonts w:hint="cs"/>
          <w:rtl/>
        </w:rPr>
        <w:t>ّ</w:t>
      </w:r>
      <w:r w:rsidRPr="004320E4">
        <w:rPr>
          <w:rFonts w:hint="cs"/>
          <w:rtl/>
        </w:rPr>
        <w:t xml:space="preserve"> لازمه الذي لا ينفك</w:t>
      </w:r>
      <w:r w:rsidR="00BD6AD7">
        <w:rPr>
          <w:rFonts w:hint="cs"/>
          <w:rtl/>
        </w:rPr>
        <w:t>ُّ</w:t>
      </w:r>
      <w:r w:rsidRPr="004320E4">
        <w:rPr>
          <w:rFonts w:hint="cs"/>
          <w:rtl/>
        </w:rPr>
        <w:t xml:space="preserve"> عنه أن تكون الخلافة بلا فصل كما هو الشأن في قول المل</w:t>
      </w:r>
      <w:r w:rsidR="00357CFD">
        <w:rPr>
          <w:rFonts w:hint="cs"/>
          <w:rtl/>
        </w:rPr>
        <w:t>ِ</w:t>
      </w:r>
      <w:r w:rsidRPr="004320E4">
        <w:rPr>
          <w:rFonts w:hint="cs"/>
          <w:rtl/>
        </w:rPr>
        <w:t>ك الذي نصب أحد</w:t>
      </w:r>
      <w:r w:rsidR="00357CFD">
        <w:rPr>
          <w:rFonts w:hint="cs"/>
          <w:rtl/>
        </w:rPr>
        <w:t>َ</w:t>
      </w:r>
      <w:r w:rsidRPr="004320E4">
        <w:rPr>
          <w:rFonts w:hint="cs"/>
          <w:rtl/>
        </w:rPr>
        <w:t xml:space="preserve"> م</w:t>
      </w:r>
      <w:r w:rsidR="00357CFD">
        <w:rPr>
          <w:rFonts w:hint="cs"/>
          <w:rtl/>
        </w:rPr>
        <w:t>َ</w:t>
      </w:r>
      <w:r w:rsidRPr="004320E4">
        <w:rPr>
          <w:rFonts w:hint="cs"/>
          <w:rtl/>
        </w:rPr>
        <w:t>ن يمت</w:t>
      </w:r>
      <w:r w:rsidR="00357CFD">
        <w:rPr>
          <w:rFonts w:hint="cs"/>
          <w:rtl/>
        </w:rPr>
        <w:t>ُّ</w:t>
      </w:r>
      <w:r w:rsidRPr="004320E4">
        <w:rPr>
          <w:rFonts w:hint="cs"/>
          <w:rtl/>
        </w:rPr>
        <w:t xml:space="preserve"> به ولي</w:t>
      </w:r>
      <w:r w:rsidR="00357CFD">
        <w:rPr>
          <w:rFonts w:hint="cs"/>
          <w:rtl/>
        </w:rPr>
        <w:t>َّ</w:t>
      </w:r>
      <w:r w:rsidRPr="004320E4">
        <w:rPr>
          <w:rFonts w:hint="cs"/>
          <w:rtl/>
        </w:rPr>
        <w:t xml:space="preserve"> عهده من بعده</w:t>
      </w:r>
      <w:r w:rsidR="00FD2843">
        <w:rPr>
          <w:rFonts w:hint="cs"/>
          <w:rtl/>
        </w:rPr>
        <w:t>،</w:t>
      </w:r>
      <w:r w:rsidRPr="004320E4">
        <w:rPr>
          <w:rFonts w:hint="cs"/>
          <w:rtl/>
        </w:rPr>
        <w:t xml:space="preserve"> أو م</w:t>
      </w:r>
      <w:r w:rsidR="00357CFD">
        <w:rPr>
          <w:rFonts w:hint="cs"/>
          <w:rtl/>
        </w:rPr>
        <w:t>َ</w:t>
      </w:r>
      <w:r w:rsidRPr="004320E4">
        <w:rPr>
          <w:rFonts w:hint="cs"/>
          <w:rtl/>
        </w:rPr>
        <w:t>ن حضره الموت أوصى إلى أحد</w:t>
      </w:r>
      <w:r w:rsidR="00FD2843">
        <w:rPr>
          <w:rFonts w:hint="cs"/>
          <w:rtl/>
        </w:rPr>
        <w:t>،</w:t>
      </w:r>
      <w:r w:rsidRPr="004320E4">
        <w:rPr>
          <w:rFonts w:hint="cs"/>
          <w:rtl/>
        </w:rPr>
        <w:t xml:space="preserve"> وأشهدا على ذلك</w:t>
      </w:r>
      <w:r w:rsidR="00FD2843">
        <w:rPr>
          <w:rFonts w:hint="cs"/>
          <w:rtl/>
        </w:rPr>
        <w:t>،</w:t>
      </w:r>
      <w:r w:rsidRPr="004320E4">
        <w:rPr>
          <w:rFonts w:hint="cs"/>
          <w:rtl/>
        </w:rPr>
        <w:t xml:space="preserve"> فهل يحتمل الشهداء أو غيرهم أن</w:t>
      </w:r>
      <w:r w:rsidR="00357CFD">
        <w:rPr>
          <w:rFonts w:hint="cs"/>
          <w:rtl/>
        </w:rPr>
        <w:t>َّ</w:t>
      </w:r>
      <w:r w:rsidRPr="004320E4">
        <w:rPr>
          <w:rFonts w:hint="cs"/>
          <w:rtl/>
        </w:rPr>
        <w:t xml:space="preserve"> الملوكي</w:t>
      </w:r>
      <w:r w:rsidR="00357CFD">
        <w:rPr>
          <w:rFonts w:hint="cs"/>
          <w:rtl/>
        </w:rPr>
        <w:t>َّ</w:t>
      </w:r>
      <w:r w:rsidRPr="004320E4">
        <w:rPr>
          <w:rFonts w:hint="cs"/>
          <w:rtl/>
        </w:rPr>
        <w:t>ة للأو</w:t>
      </w:r>
      <w:r w:rsidR="00357CFD">
        <w:rPr>
          <w:rFonts w:hint="cs"/>
          <w:rtl/>
        </w:rPr>
        <w:t>َّ</w:t>
      </w:r>
      <w:r w:rsidRPr="004320E4">
        <w:rPr>
          <w:rFonts w:hint="cs"/>
          <w:rtl/>
        </w:rPr>
        <w:t>ل والوصاية للثاني تثبتان بعد ر</w:t>
      </w:r>
      <w:r w:rsidR="00357CFD">
        <w:rPr>
          <w:rFonts w:hint="cs"/>
          <w:rtl/>
        </w:rPr>
        <w:t>َ</w:t>
      </w:r>
      <w:r w:rsidRPr="004320E4">
        <w:rPr>
          <w:rFonts w:hint="cs"/>
          <w:rtl/>
        </w:rPr>
        <w:t>دح</w:t>
      </w:r>
      <w:r w:rsidR="00357CFD">
        <w:rPr>
          <w:rFonts w:hint="cs"/>
          <w:rtl/>
        </w:rPr>
        <w:t>ٍ</w:t>
      </w:r>
      <w:r w:rsidRPr="004320E4">
        <w:rPr>
          <w:rFonts w:hint="cs"/>
          <w:rtl/>
        </w:rPr>
        <w:t xml:space="preserve"> من الزمن مضى على موت الم</w:t>
      </w:r>
      <w:r w:rsidR="00357CFD">
        <w:rPr>
          <w:rFonts w:hint="cs"/>
          <w:rtl/>
        </w:rPr>
        <w:t>ِ</w:t>
      </w:r>
      <w:r w:rsidRPr="004320E4">
        <w:rPr>
          <w:rFonts w:hint="cs"/>
          <w:rtl/>
        </w:rPr>
        <w:t>لك والموصي</w:t>
      </w:r>
      <w:r w:rsidR="00FD2843">
        <w:rPr>
          <w:rFonts w:hint="cs"/>
          <w:rtl/>
        </w:rPr>
        <w:t>؟</w:t>
      </w:r>
      <w:r w:rsidRPr="004320E4">
        <w:rPr>
          <w:rFonts w:hint="cs"/>
          <w:rtl/>
        </w:rPr>
        <w:t xml:space="preserve"> أو بعد قيام أ</w:t>
      </w:r>
      <w:r w:rsidR="00357CFD">
        <w:rPr>
          <w:rFonts w:hint="cs"/>
          <w:rtl/>
        </w:rPr>
        <w:t>ُ</w:t>
      </w:r>
      <w:r w:rsidRPr="004320E4">
        <w:rPr>
          <w:rFonts w:hint="cs"/>
          <w:rtl/>
        </w:rPr>
        <w:t>ناس آخرين بالأمر بعدهما مم</w:t>
      </w:r>
      <w:r w:rsidR="00357CFD">
        <w:rPr>
          <w:rFonts w:hint="cs"/>
          <w:rtl/>
        </w:rPr>
        <w:t>ّ</w:t>
      </w:r>
      <w:r w:rsidRPr="004320E4">
        <w:rPr>
          <w:rFonts w:hint="cs"/>
          <w:rtl/>
        </w:rPr>
        <w:t>ن لم يكن لهم ذكر</w:t>
      </w:r>
      <w:r w:rsidR="00357CFD">
        <w:rPr>
          <w:rFonts w:hint="cs"/>
          <w:rtl/>
        </w:rPr>
        <w:t>ٌ</w:t>
      </w:r>
      <w:r w:rsidRPr="004320E4">
        <w:rPr>
          <w:rFonts w:hint="cs"/>
          <w:rtl/>
        </w:rPr>
        <w:t xml:space="preserve"> عند عقد الولاية</w:t>
      </w:r>
      <w:r w:rsidR="00FD2843">
        <w:rPr>
          <w:rFonts w:hint="cs"/>
          <w:rtl/>
        </w:rPr>
        <w:t>،</w:t>
      </w:r>
      <w:r w:rsidRPr="004320E4">
        <w:rPr>
          <w:rFonts w:hint="cs"/>
          <w:rtl/>
        </w:rPr>
        <w:t xml:space="preserve"> أو بيان الوصي</w:t>
      </w:r>
      <w:r w:rsidR="00357CFD">
        <w:rPr>
          <w:rFonts w:hint="cs"/>
          <w:rtl/>
        </w:rPr>
        <w:t>َّ</w:t>
      </w:r>
      <w:r w:rsidRPr="004320E4">
        <w:rPr>
          <w:rFonts w:hint="cs"/>
          <w:rtl/>
        </w:rPr>
        <w:t>ة</w:t>
      </w:r>
      <w:r w:rsidR="00FD2843">
        <w:rPr>
          <w:rFonts w:hint="cs"/>
          <w:rtl/>
        </w:rPr>
        <w:t>؟</w:t>
      </w:r>
      <w:r w:rsidRPr="004320E4">
        <w:rPr>
          <w:rFonts w:hint="cs"/>
          <w:rtl/>
        </w:rPr>
        <w:t xml:space="preserve"> وهل من المعقول مع هذا النص</w:t>
      </w:r>
      <w:r w:rsidR="00357CFD">
        <w:rPr>
          <w:rFonts w:hint="cs"/>
          <w:rtl/>
        </w:rPr>
        <w:t>ِّ</w:t>
      </w:r>
      <w:r w:rsidRPr="004320E4">
        <w:rPr>
          <w:rFonts w:hint="cs"/>
          <w:rtl/>
        </w:rPr>
        <w:t xml:space="preserve"> أن ينتخبوا للملوكي</w:t>
      </w:r>
      <w:r w:rsidR="00357CFD">
        <w:rPr>
          <w:rFonts w:hint="cs"/>
          <w:rtl/>
        </w:rPr>
        <w:t>َّ</w:t>
      </w:r>
      <w:r w:rsidRPr="004320E4">
        <w:rPr>
          <w:rFonts w:hint="cs"/>
          <w:rtl/>
        </w:rPr>
        <w:t>ة بعد المل</w:t>
      </w:r>
      <w:r w:rsidR="00357CFD">
        <w:rPr>
          <w:rFonts w:hint="cs"/>
          <w:rtl/>
        </w:rPr>
        <w:t>ِ</w:t>
      </w:r>
      <w:r w:rsidRPr="004320E4">
        <w:rPr>
          <w:rFonts w:hint="cs"/>
          <w:rtl/>
        </w:rPr>
        <w:t>ك</w:t>
      </w:r>
      <w:r w:rsidR="00FD2843">
        <w:rPr>
          <w:rFonts w:hint="cs"/>
          <w:rtl/>
        </w:rPr>
        <w:t>،</w:t>
      </w:r>
      <w:r w:rsidRPr="004320E4">
        <w:rPr>
          <w:rFonts w:hint="cs"/>
          <w:rtl/>
        </w:rPr>
        <w:t xml:space="preserve"> ولتنفيذ مقاصد الموصي بعده</w:t>
      </w:r>
      <w:r w:rsidR="00FD2843">
        <w:rPr>
          <w:rFonts w:hint="cs"/>
          <w:rtl/>
        </w:rPr>
        <w:t>،</w:t>
      </w:r>
      <w:r w:rsidRPr="004320E4">
        <w:rPr>
          <w:rFonts w:hint="cs"/>
          <w:rtl/>
        </w:rPr>
        <w:t xml:space="preserve"> رجالا</w:t>
      </w:r>
      <w:r w:rsidR="00357CFD">
        <w:rPr>
          <w:rFonts w:hint="cs"/>
          <w:rtl/>
        </w:rPr>
        <w:t>ً</w:t>
      </w:r>
      <w:r w:rsidRPr="004320E4">
        <w:rPr>
          <w:rFonts w:hint="cs"/>
          <w:rtl/>
        </w:rPr>
        <w:t xml:space="preserve"> ينهضون بذلك</w:t>
      </w:r>
      <w:r w:rsidR="00FD2843">
        <w:rPr>
          <w:rFonts w:hint="cs"/>
          <w:rtl/>
        </w:rPr>
        <w:t>؟</w:t>
      </w:r>
      <w:r w:rsidRPr="004320E4">
        <w:rPr>
          <w:rFonts w:hint="cs"/>
          <w:rtl/>
        </w:rPr>
        <w:t xml:space="preserve"> كما هو الم</w:t>
      </w:r>
      <w:r w:rsidR="00357CFD">
        <w:rPr>
          <w:rFonts w:hint="cs"/>
          <w:rtl/>
        </w:rPr>
        <w:t>ـِّ</w:t>
      </w:r>
      <w:r w:rsidRPr="004320E4">
        <w:rPr>
          <w:rFonts w:hint="cs"/>
          <w:rtl/>
        </w:rPr>
        <w:t>طرد فيمن لا وصي</w:t>
      </w:r>
      <w:r w:rsidR="00357CFD">
        <w:rPr>
          <w:rFonts w:hint="cs"/>
          <w:rtl/>
        </w:rPr>
        <w:t>َّ</w:t>
      </w:r>
      <w:r w:rsidRPr="004320E4">
        <w:rPr>
          <w:rFonts w:hint="cs"/>
          <w:rtl/>
        </w:rPr>
        <w:t>ة له ولا عهد إلى أحد</w:t>
      </w:r>
      <w:r w:rsidR="00FD2843">
        <w:rPr>
          <w:rFonts w:hint="cs"/>
          <w:rtl/>
        </w:rPr>
        <w:t>؟</w:t>
      </w:r>
      <w:r w:rsidRPr="004320E4">
        <w:rPr>
          <w:rFonts w:hint="cs"/>
          <w:rtl/>
        </w:rPr>
        <w:t xml:space="preserve"> أللهم</w:t>
      </w:r>
      <w:r w:rsidR="00357CFD">
        <w:rPr>
          <w:rFonts w:hint="cs"/>
          <w:rtl/>
        </w:rPr>
        <w:t>ّ</w:t>
      </w:r>
      <w:r w:rsidRPr="004320E4">
        <w:rPr>
          <w:rFonts w:hint="cs"/>
          <w:rtl/>
        </w:rPr>
        <w:t xml:space="preserve"> لا. لا يفعل ذلك</w:t>
      </w:r>
      <w:r w:rsidR="00345A53">
        <w:rPr>
          <w:rFonts w:hint="cs"/>
          <w:rtl/>
        </w:rPr>
        <w:t xml:space="preserve"> إلّا </w:t>
      </w:r>
      <w:r w:rsidRPr="004320E4">
        <w:rPr>
          <w:rFonts w:hint="cs"/>
          <w:rtl/>
        </w:rPr>
        <w:t>م</w:t>
      </w:r>
      <w:r w:rsidR="00357CFD">
        <w:rPr>
          <w:rFonts w:hint="cs"/>
          <w:rtl/>
        </w:rPr>
        <w:t>َ</w:t>
      </w:r>
      <w:r w:rsidRPr="004320E4">
        <w:rPr>
          <w:rFonts w:hint="cs"/>
          <w:rtl/>
        </w:rPr>
        <w:t>ن عزب عن الرأي</w:t>
      </w:r>
      <w:r w:rsidR="00FD2843">
        <w:rPr>
          <w:rFonts w:hint="cs"/>
          <w:rtl/>
        </w:rPr>
        <w:t>،</w:t>
      </w:r>
      <w:r w:rsidRPr="004320E4">
        <w:rPr>
          <w:rFonts w:hint="cs"/>
          <w:rtl/>
        </w:rPr>
        <w:t xml:space="preserve"> فصدف عن </w:t>
      </w:r>
      <w:r w:rsidRPr="00357CFD">
        <w:rPr>
          <w:rFonts w:hint="cs"/>
          <w:rtl/>
        </w:rPr>
        <w:t>الحق</w:t>
      </w:r>
      <w:r w:rsidR="00357CFD">
        <w:rPr>
          <w:rFonts w:hint="cs"/>
          <w:rtl/>
        </w:rPr>
        <w:t>ِّ</w:t>
      </w:r>
      <w:r w:rsidRPr="00357CFD">
        <w:rPr>
          <w:rFonts w:hint="cs"/>
          <w:rtl/>
        </w:rPr>
        <w:t xml:space="preserve"> الصراح. </w:t>
      </w:r>
    </w:p>
    <w:p w:rsidR="004320E4" w:rsidRDefault="004320E4" w:rsidP="004320E4">
      <w:pPr>
        <w:pStyle w:val="libNormal"/>
        <w:rPr>
          <w:rtl/>
        </w:rPr>
      </w:pPr>
      <w:r w:rsidRPr="00357CFD">
        <w:rPr>
          <w:rFonts w:hint="cs"/>
          <w:rtl/>
        </w:rPr>
        <w:t>وهل</w:t>
      </w:r>
      <w:r w:rsidR="00357CFD">
        <w:rPr>
          <w:rFonts w:hint="cs"/>
          <w:rtl/>
        </w:rPr>
        <w:t>ّ</w:t>
      </w:r>
      <w:r w:rsidRPr="00357CFD">
        <w:rPr>
          <w:rFonts w:hint="cs"/>
          <w:rtl/>
        </w:rPr>
        <w:t>ا</w:t>
      </w:r>
      <w:r>
        <w:rPr>
          <w:rFonts w:hint="cs"/>
          <w:rtl/>
        </w:rPr>
        <w:t xml:space="preserve"> يوجد هناك م</w:t>
      </w:r>
      <w:r w:rsidR="00357CFD">
        <w:rPr>
          <w:rFonts w:hint="cs"/>
          <w:rtl/>
        </w:rPr>
        <w:t>َ</w:t>
      </w:r>
      <w:r>
        <w:rPr>
          <w:rFonts w:hint="cs"/>
          <w:rtl/>
        </w:rPr>
        <w:t>ن ي</w:t>
      </w:r>
      <w:r w:rsidR="00357CFD">
        <w:rPr>
          <w:rFonts w:hint="cs"/>
          <w:rtl/>
        </w:rPr>
        <w:t>ُ</w:t>
      </w:r>
      <w:r>
        <w:rPr>
          <w:rFonts w:hint="cs"/>
          <w:rtl/>
        </w:rPr>
        <w:t>جابه المنتخ</w:t>
      </w:r>
      <w:r w:rsidR="00357CFD">
        <w:rPr>
          <w:rFonts w:hint="cs"/>
          <w:rtl/>
        </w:rPr>
        <w:t>ِ</w:t>
      </w:r>
      <w:r>
        <w:rPr>
          <w:rFonts w:hint="cs"/>
          <w:rtl/>
        </w:rPr>
        <w:t xml:space="preserve">بين </w:t>
      </w:r>
      <w:r w:rsidR="00357CFD">
        <w:rPr>
          <w:rFonts w:hint="cs"/>
          <w:rtl/>
        </w:rPr>
        <w:t>«</w:t>
      </w:r>
      <w:r>
        <w:rPr>
          <w:rFonts w:hint="cs"/>
          <w:rtl/>
        </w:rPr>
        <w:t>بالكسر</w:t>
      </w:r>
      <w:r w:rsidR="00357CFD">
        <w:rPr>
          <w:rFonts w:hint="cs"/>
          <w:rtl/>
        </w:rPr>
        <w:t>»</w:t>
      </w:r>
      <w:r>
        <w:rPr>
          <w:rFonts w:hint="cs"/>
          <w:rtl/>
        </w:rPr>
        <w:t xml:space="preserve"> بأن</w:t>
      </w:r>
      <w:r w:rsidR="00357CFD">
        <w:rPr>
          <w:rFonts w:hint="cs"/>
          <w:rtl/>
        </w:rPr>
        <w:t>َّ</w:t>
      </w:r>
      <w:r>
        <w:rPr>
          <w:rFonts w:hint="cs"/>
          <w:rtl/>
        </w:rPr>
        <w:t>ه لو كان للمل</w:t>
      </w:r>
      <w:r w:rsidR="00357CFD">
        <w:rPr>
          <w:rFonts w:hint="cs"/>
          <w:rtl/>
        </w:rPr>
        <w:t>ِ</w:t>
      </w:r>
      <w:r>
        <w:rPr>
          <w:rFonts w:hint="cs"/>
          <w:rtl/>
        </w:rPr>
        <w:t>ك نظر</w:t>
      </w:r>
      <w:r w:rsidR="00357CFD">
        <w:rPr>
          <w:rFonts w:hint="cs"/>
          <w:rtl/>
        </w:rPr>
        <w:t>ٌ</w:t>
      </w:r>
      <w:r>
        <w:rPr>
          <w:rFonts w:hint="cs"/>
          <w:rtl/>
        </w:rPr>
        <w:t xml:space="preserve"> إلى غير م</w:t>
      </w:r>
      <w:r w:rsidR="00357CFD">
        <w:rPr>
          <w:rFonts w:hint="cs"/>
          <w:rtl/>
        </w:rPr>
        <w:t>َ</w:t>
      </w:r>
      <w:r>
        <w:rPr>
          <w:rFonts w:hint="cs"/>
          <w:rtl/>
        </w:rPr>
        <w:t>ن عهد إليه وللموصي جنوح</w:t>
      </w:r>
      <w:r w:rsidR="00357CFD">
        <w:rPr>
          <w:rFonts w:hint="cs"/>
          <w:rtl/>
        </w:rPr>
        <w:t>ٌ</w:t>
      </w:r>
      <w:r>
        <w:rPr>
          <w:rFonts w:hint="cs"/>
          <w:rtl/>
        </w:rPr>
        <w:t xml:space="preserve"> إلى سوى من أفضى إليه أمره فلماذا ل</w:t>
      </w:r>
      <w:r w:rsidR="00357CFD">
        <w:rPr>
          <w:rFonts w:hint="cs"/>
          <w:rtl/>
        </w:rPr>
        <w:t>َ</w:t>
      </w:r>
      <w:r>
        <w:rPr>
          <w:rFonts w:hint="cs"/>
          <w:rtl/>
        </w:rPr>
        <w:t>م ينص</w:t>
      </w:r>
      <w:r w:rsidR="00357CFD">
        <w:rPr>
          <w:rFonts w:hint="cs"/>
          <w:rtl/>
        </w:rPr>
        <w:t>ّ</w:t>
      </w:r>
      <w:r>
        <w:rPr>
          <w:rFonts w:hint="cs"/>
          <w:rtl/>
        </w:rPr>
        <w:t>ا به وهما يشهدانه ويعرفانه</w:t>
      </w:r>
      <w:r w:rsidR="00FD2843">
        <w:rPr>
          <w:rFonts w:hint="cs"/>
          <w:rtl/>
        </w:rPr>
        <w:t>؟</w:t>
      </w:r>
      <w:r>
        <w:rPr>
          <w:rFonts w:hint="cs"/>
          <w:rtl/>
        </w:rPr>
        <w:t xml:space="preserve"> فأين أولئك الرجال</w:t>
      </w:r>
      <w:r w:rsidR="00FD2843">
        <w:rPr>
          <w:rFonts w:hint="cs"/>
          <w:rtl/>
        </w:rPr>
        <w:t>؟</w:t>
      </w:r>
      <w:r>
        <w:rPr>
          <w:rFonts w:hint="cs"/>
          <w:rtl/>
        </w:rPr>
        <w:t xml:space="preserve"> ل</w:t>
      </w:r>
      <w:r w:rsidR="00357CFD">
        <w:rPr>
          <w:rFonts w:hint="cs"/>
          <w:rtl/>
        </w:rPr>
        <w:t>ِ</w:t>
      </w:r>
      <w:r>
        <w:rPr>
          <w:rFonts w:hint="cs"/>
          <w:rtl/>
        </w:rPr>
        <w:t>يجابهوا م</w:t>
      </w:r>
      <w:r w:rsidR="00357CFD">
        <w:rPr>
          <w:rFonts w:hint="cs"/>
          <w:rtl/>
        </w:rPr>
        <w:t>َ</w:t>
      </w:r>
      <w:r>
        <w:rPr>
          <w:rFonts w:hint="cs"/>
          <w:rtl/>
        </w:rPr>
        <w:t>ن</w:t>
      </w:r>
      <w:r w:rsidR="00020EDE">
        <w:rPr>
          <w:rFonts w:hint="cs"/>
          <w:rtl/>
        </w:rPr>
        <w:t xml:space="preserve"> مرّ</w:t>
      </w:r>
      <w:r w:rsidR="00357CFD">
        <w:rPr>
          <w:rFonts w:hint="cs"/>
          <w:rtl/>
        </w:rPr>
        <w:t>ِ</w:t>
      </w:r>
      <w:r w:rsidR="00020EDE">
        <w:rPr>
          <w:rFonts w:hint="cs"/>
          <w:rtl/>
        </w:rPr>
        <w:t xml:space="preserve">ت </w:t>
      </w:r>
      <w:r>
        <w:rPr>
          <w:rFonts w:hint="cs"/>
          <w:rtl/>
        </w:rPr>
        <w:t>عليك كلماتهم من أن</w:t>
      </w:r>
      <w:r w:rsidR="00357CFD">
        <w:rPr>
          <w:rFonts w:hint="cs"/>
          <w:rtl/>
        </w:rPr>
        <w:t>َّ</w:t>
      </w:r>
      <w:r>
        <w:rPr>
          <w:rFonts w:hint="cs"/>
          <w:rtl/>
        </w:rPr>
        <w:t xml:space="preserve"> الولاية الثابتة لمولانا بنص</w:t>
      </w:r>
      <w:r w:rsidR="00357CFD">
        <w:rPr>
          <w:rFonts w:hint="cs"/>
          <w:rtl/>
        </w:rPr>
        <w:t>ِّ</w:t>
      </w:r>
      <w:r>
        <w:rPr>
          <w:rFonts w:hint="cs"/>
          <w:rtl/>
        </w:rPr>
        <w:t xml:space="preserve"> يوم الغدير تثبت له في ظرف خلافته الصوري</w:t>
      </w:r>
      <w:r w:rsidR="00357CFD">
        <w:rPr>
          <w:rFonts w:hint="cs"/>
          <w:rtl/>
        </w:rPr>
        <w:t>َّ</w:t>
      </w:r>
      <w:r>
        <w:rPr>
          <w:rFonts w:hint="cs"/>
          <w:rtl/>
        </w:rPr>
        <w:t xml:space="preserve">ة بعد عثمان. </w:t>
      </w:r>
    </w:p>
    <w:p w:rsidR="004320E4" w:rsidRDefault="004320E4" w:rsidP="004320E4">
      <w:pPr>
        <w:pStyle w:val="libNormal"/>
        <w:rPr>
          <w:rtl/>
        </w:rPr>
      </w:pPr>
      <w:r w:rsidRPr="004320E4">
        <w:rPr>
          <w:rFonts w:hint="cs"/>
          <w:rtl/>
        </w:rPr>
        <w:t>أو</w:t>
      </w:r>
      <w:r w:rsidR="00357CFD">
        <w:rPr>
          <w:rFonts w:hint="cs"/>
          <w:rtl/>
        </w:rPr>
        <w:t>َ</w:t>
      </w:r>
      <w:r w:rsidRPr="004320E4">
        <w:rPr>
          <w:rFonts w:hint="cs"/>
          <w:rtl/>
        </w:rPr>
        <w:t xml:space="preserve"> ما كان رسول الله صل</w:t>
      </w:r>
      <w:r w:rsidR="00357CFD">
        <w:rPr>
          <w:rFonts w:hint="cs"/>
          <w:rtl/>
        </w:rPr>
        <w:t>ّ</w:t>
      </w:r>
      <w:r w:rsidRPr="004320E4">
        <w:rPr>
          <w:rFonts w:hint="cs"/>
          <w:rtl/>
        </w:rPr>
        <w:t>ى الله عليه وآله يعرف المتقد</w:t>
      </w:r>
      <w:r w:rsidR="00357CFD">
        <w:rPr>
          <w:rFonts w:hint="cs"/>
          <w:rtl/>
        </w:rPr>
        <w:t>َّ</w:t>
      </w:r>
      <w:r w:rsidRPr="004320E4">
        <w:rPr>
          <w:rFonts w:hint="cs"/>
          <w:rtl/>
        </w:rPr>
        <w:t>مين على ابن عم</w:t>
      </w:r>
      <w:r w:rsidR="00357CFD">
        <w:rPr>
          <w:rFonts w:hint="cs"/>
          <w:rtl/>
        </w:rPr>
        <w:t>ِّ</w:t>
      </w:r>
      <w:r w:rsidRPr="004320E4">
        <w:rPr>
          <w:rFonts w:hint="cs"/>
          <w:rtl/>
        </w:rPr>
        <w:t>ه</w:t>
      </w:r>
      <w:r w:rsidR="00FD2843">
        <w:rPr>
          <w:rFonts w:hint="cs"/>
          <w:rtl/>
        </w:rPr>
        <w:t>،</w:t>
      </w:r>
      <w:r w:rsidRPr="004320E4">
        <w:rPr>
          <w:rFonts w:hint="cs"/>
          <w:rtl/>
        </w:rPr>
        <w:t xml:space="preserve"> ويشهد موقفهم</w:t>
      </w:r>
      <w:r w:rsidR="00FD2843">
        <w:rPr>
          <w:rFonts w:hint="cs"/>
          <w:rtl/>
        </w:rPr>
        <w:t>،</w:t>
      </w:r>
      <w:r w:rsidRPr="004320E4">
        <w:rPr>
          <w:rFonts w:hint="cs"/>
          <w:rtl/>
        </w:rPr>
        <w:t xml:space="preserve"> ويعلم بمقاديرهم من الحنكة</w:t>
      </w:r>
      <w:r w:rsidR="00FD2843">
        <w:rPr>
          <w:rFonts w:hint="cs"/>
          <w:rtl/>
        </w:rPr>
        <w:t>؟</w:t>
      </w:r>
      <w:r w:rsidRPr="004320E4">
        <w:rPr>
          <w:rFonts w:hint="cs"/>
          <w:rtl/>
        </w:rPr>
        <w:t xml:space="preserve"> فلماذا خص</w:t>
      </w:r>
      <w:r w:rsidR="00357CFD">
        <w:rPr>
          <w:rFonts w:hint="cs"/>
          <w:rtl/>
        </w:rPr>
        <w:t>َّ</w:t>
      </w:r>
      <w:r w:rsidRPr="004320E4">
        <w:rPr>
          <w:rFonts w:hint="cs"/>
          <w:rtl/>
        </w:rPr>
        <w:t xml:space="preserve"> النص</w:t>
      </w:r>
      <w:r w:rsidR="00357CFD">
        <w:rPr>
          <w:rFonts w:hint="cs"/>
          <w:rtl/>
        </w:rPr>
        <w:t>َّ</w:t>
      </w:r>
      <w:r w:rsidRPr="004320E4">
        <w:rPr>
          <w:rFonts w:hint="cs"/>
          <w:rtl/>
        </w:rPr>
        <w:t xml:space="preserve"> بعلي</w:t>
      </w:r>
      <w:r w:rsidR="00357CFD">
        <w:rPr>
          <w:rFonts w:hint="cs"/>
          <w:rtl/>
        </w:rPr>
        <w:t>ّ</w:t>
      </w:r>
      <w:r w:rsidRPr="004320E4">
        <w:rPr>
          <w:rFonts w:hint="cs"/>
          <w:rtl/>
        </w:rPr>
        <w:t xml:space="preserve"> عليه السلام</w:t>
      </w:r>
      <w:r w:rsidR="00FD2843">
        <w:rPr>
          <w:rFonts w:hint="cs"/>
          <w:rtl/>
        </w:rPr>
        <w:t>؟</w:t>
      </w:r>
      <w:r w:rsidRPr="004320E4">
        <w:rPr>
          <w:rFonts w:hint="cs"/>
          <w:rtl/>
        </w:rPr>
        <w:t xml:space="preserve"> بعد ما خاف أن ي</w:t>
      </w:r>
      <w:r w:rsidR="00357CFD">
        <w:rPr>
          <w:rFonts w:hint="cs"/>
          <w:rtl/>
        </w:rPr>
        <w:t>ُ</w:t>
      </w:r>
      <w:r w:rsidRPr="004320E4">
        <w:rPr>
          <w:rFonts w:hint="cs"/>
          <w:rtl/>
        </w:rPr>
        <w:t>دعى فيجيب</w:t>
      </w:r>
      <w:r w:rsidR="00FD2843">
        <w:rPr>
          <w:rFonts w:hint="cs"/>
          <w:rtl/>
        </w:rPr>
        <w:t>،</w:t>
      </w:r>
      <w:r w:rsidRPr="004320E4">
        <w:rPr>
          <w:rFonts w:hint="cs"/>
          <w:rtl/>
        </w:rPr>
        <w:t xml:space="preserve"> وأمر الملأ الحضور أن ي</w:t>
      </w:r>
      <w:r w:rsidR="00357CFD">
        <w:rPr>
          <w:rFonts w:hint="cs"/>
          <w:rtl/>
        </w:rPr>
        <w:t>ُ</w:t>
      </w:r>
      <w:r w:rsidRPr="004320E4">
        <w:rPr>
          <w:rFonts w:hint="cs"/>
          <w:rtl/>
        </w:rPr>
        <w:t>بايعوه</w:t>
      </w:r>
      <w:r w:rsidR="00FD2843">
        <w:rPr>
          <w:rFonts w:hint="cs"/>
          <w:rtl/>
        </w:rPr>
        <w:t>،</w:t>
      </w:r>
      <w:r w:rsidRPr="004320E4">
        <w:rPr>
          <w:rFonts w:hint="cs"/>
          <w:rtl/>
        </w:rPr>
        <w:t xml:space="preserve"> وي</w:t>
      </w:r>
      <w:r w:rsidR="00357CFD">
        <w:rPr>
          <w:rFonts w:hint="cs"/>
          <w:rtl/>
        </w:rPr>
        <w:t>ُ</w:t>
      </w:r>
      <w:r w:rsidRPr="004320E4">
        <w:rPr>
          <w:rFonts w:hint="cs"/>
          <w:rtl/>
        </w:rPr>
        <w:t>بل</w:t>
      </w:r>
      <w:r w:rsidR="00357CFD">
        <w:rPr>
          <w:rFonts w:hint="cs"/>
          <w:rtl/>
        </w:rPr>
        <w:t>ّ</w:t>
      </w:r>
      <w:r w:rsidRPr="004320E4">
        <w:rPr>
          <w:rFonts w:hint="cs"/>
          <w:rtl/>
        </w:rPr>
        <w:t xml:space="preserve">غ الشاهد الغايب </w:t>
      </w:r>
      <w:r w:rsidRPr="00FD2843">
        <w:rPr>
          <w:rStyle w:val="libFootnotenumChar"/>
          <w:rFonts w:hint="cs"/>
          <w:rtl/>
        </w:rPr>
        <w:t>(3)</w:t>
      </w:r>
      <w:r w:rsidRPr="004320E4">
        <w:rPr>
          <w:rFonts w:hint="cs"/>
          <w:rtl/>
        </w:rPr>
        <w:t xml:space="preserve"> </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راجع من كتابنا هذا ص 397</w:t>
      </w:r>
      <w:r w:rsidR="008935B4">
        <w:rPr>
          <w:rFonts w:hint="cs"/>
          <w:rtl/>
        </w:rPr>
        <w:t xml:space="preserve"> و</w:t>
      </w:r>
      <w:r>
        <w:rPr>
          <w:rFonts w:hint="cs"/>
          <w:rtl/>
        </w:rPr>
        <w:t xml:space="preserve">398. </w:t>
      </w:r>
    </w:p>
    <w:p w:rsidR="004320E4" w:rsidRDefault="004320E4" w:rsidP="00806C03">
      <w:pPr>
        <w:pStyle w:val="libFootnote0"/>
        <w:rPr>
          <w:rtl/>
        </w:rPr>
      </w:pPr>
      <w:r>
        <w:rPr>
          <w:rFonts w:hint="cs"/>
          <w:rtl/>
        </w:rPr>
        <w:t>2</w:t>
      </w:r>
      <w:r w:rsidR="00FD2843">
        <w:rPr>
          <w:rFonts w:hint="cs"/>
          <w:rtl/>
        </w:rPr>
        <w:t xml:space="preserve"> - </w:t>
      </w:r>
      <w:r>
        <w:rPr>
          <w:rFonts w:hint="cs"/>
          <w:rtl/>
        </w:rPr>
        <w:t>راجع شرح المواقف 3 ص 271</w:t>
      </w:r>
      <w:r w:rsidR="00FD2843">
        <w:rPr>
          <w:rFonts w:hint="cs"/>
          <w:rtl/>
        </w:rPr>
        <w:t>،</w:t>
      </w:r>
      <w:r>
        <w:rPr>
          <w:rFonts w:hint="cs"/>
          <w:rtl/>
        </w:rPr>
        <w:t xml:space="preserve"> والمقاصد ص 290</w:t>
      </w:r>
      <w:r w:rsidR="00FD2843">
        <w:rPr>
          <w:rFonts w:hint="cs"/>
          <w:rtl/>
        </w:rPr>
        <w:t>،</w:t>
      </w:r>
      <w:r>
        <w:rPr>
          <w:rFonts w:hint="cs"/>
          <w:rtl/>
        </w:rPr>
        <w:t xml:space="preserve"> والصواعق ص 26</w:t>
      </w:r>
      <w:r w:rsidR="00FD2843">
        <w:rPr>
          <w:rFonts w:hint="cs"/>
          <w:rtl/>
        </w:rPr>
        <w:t>،</w:t>
      </w:r>
      <w:r>
        <w:rPr>
          <w:rFonts w:hint="cs"/>
          <w:rtl/>
        </w:rPr>
        <w:t xml:space="preserve"> والسيرة الحلبية 3 ص 303. </w:t>
      </w:r>
    </w:p>
    <w:p w:rsidR="004320E4" w:rsidRDefault="004320E4" w:rsidP="00806C03">
      <w:pPr>
        <w:pStyle w:val="libFootnote0"/>
        <w:rPr>
          <w:rtl/>
        </w:rPr>
      </w:pPr>
      <w:r>
        <w:rPr>
          <w:rFonts w:hint="cs"/>
          <w:rtl/>
        </w:rPr>
        <w:t>3</w:t>
      </w:r>
      <w:r w:rsidR="00FD2843">
        <w:rPr>
          <w:rFonts w:hint="cs"/>
          <w:rtl/>
        </w:rPr>
        <w:t xml:space="preserve"> - </w:t>
      </w:r>
      <w:r>
        <w:rPr>
          <w:rFonts w:hint="cs"/>
          <w:rtl/>
        </w:rPr>
        <w:t>تجد هذه الجمل الثلاث في غير واحد من الأحاديث فيما تقدم.</w:t>
      </w:r>
    </w:p>
    <w:p w:rsidR="004320E4" w:rsidRDefault="004320E4" w:rsidP="00806C03">
      <w:pPr>
        <w:pStyle w:val="libNormal"/>
        <w:rPr>
          <w:rtl/>
        </w:rPr>
      </w:pPr>
      <w:r>
        <w:rPr>
          <w:rFonts w:hint="cs"/>
          <w:rtl/>
        </w:rPr>
        <w:br w:type="page"/>
      </w:r>
    </w:p>
    <w:p w:rsidR="004320E4" w:rsidRDefault="004320E4" w:rsidP="00357CFD">
      <w:pPr>
        <w:pStyle w:val="libNormal0"/>
        <w:rPr>
          <w:rtl/>
        </w:rPr>
      </w:pPr>
      <w:r>
        <w:rPr>
          <w:rFonts w:hint="cs"/>
          <w:rtl/>
        </w:rPr>
        <w:lastRenderedPageBreak/>
        <w:t>ولو كان يرى لهم نصيبا</w:t>
      </w:r>
      <w:r w:rsidR="00357CFD">
        <w:rPr>
          <w:rFonts w:hint="cs"/>
          <w:rtl/>
        </w:rPr>
        <w:t>ً</w:t>
      </w:r>
      <w:r>
        <w:rPr>
          <w:rFonts w:hint="cs"/>
          <w:rtl/>
        </w:rPr>
        <w:t xml:space="preserve"> من الأمر فل</w:t>
      </w:r>
      <w:r w:rsidR="00357CFD">
        <w:rPr>
          <w:rFonts w:hint="cs"/>
          <w:rtl/>
        </w:rPr>
        <w:t>ِ</w:t>
      </w:r>
      <w:r>
        <w:rPr>
          <w:rFonts w:hint="cs"/>
          <w:rtl/>
        </w:rPr>
        <w:t>ماذا أخ</w:t>
      </w:r>
      <w:r w:rsidR="00357CFD">
        <w:rPr>
          <w:rFonts w:hint="cs"/>
          <w:rtl/>
        </w:rPr>
        <w:t>َّ</w:t>
      </w:r>
      <w:r>
        <w:rPr>
          <w:rFonts w:hint="cs"/>
          <w:rtl/>
        </w:rPr>
        <w:t>ر البيان عن وقت الحاجة</w:t>
      </w:r>
      <w:r w:rsidR="00FD2843">
        <w:rPr>
          <w:rFonts w:hint="cs"/>
          <w:rtl/>
        </w:rPr>
        <w:t>؟</w:t>
      </w:r>
      <w:r>
        <w:rPr>
          <w:rFonts w:hint="cs"/>
          <w:rtl/>
        </w:rPr>
        <w:t xml:space="preserve"> وهو أهم</w:t>
      </w:r>
      <w:r w:rsidR="00357CFD">
        <w:rPr>
          <w:rFonts w:hint="cs"/>
          <w:rtl/>
        </w:rPr>
        <w:t>ُّ</w:t>
      </w:r>
      <w:r>
        <w:rPr>
          <w:rFonts w:hint="cs"/>
          <w:rtl/>
        </w:rPr>
        <w:t xml:space="preserve"> فرايض الدين</w:t>
      </w:r>
      <w:r w:rsidR="00FD2843">
        <w:rPr>
          <w:rFonts w:hint="cs"/>
          <w:rtl/>
        </w:rPr>
        <w:t>،</w:t>
      </w:r>
      <w:r>
        <w:rPr>
          <w:rFonts w:hint="cs"/>
          <w:rtl/>
        </w:rPr>
        <w:t xml:space="preserve"> وأصل</w:t>
      </w:r>
      <w:r w:rsidR="00357CFD">
        <w:rPr>
          <w:rFonts w:hint="cs"/>
          <w:rtl/>
        </w:rPr>
        <w:t>ٌ</w:t>
      </w:r>
      <w:r>
        <w:rPr>
          <w:rFonts w:hint="cs"/>
          <w:rtl/>
        </w:rPr>
        <w:t xml:space="preserve"> من أصوله</w:t>
      </w:r>
      <w:r w:rsidR="00FD2843">
        <w:rPr>
          <w:rFonts w:hint="cs"/>
          <w:rtl/>
        </w:rPr>
        <w:t>،</w:t>
      </w:r>
      <w:r>
        <w:rPr>
          <w:rFonts w:hint="cs"/>
          <w:rtl/>
        </w:rPr>
        <w:t xml:space="preserve"> وبطبع الحال أن</w:t>
      </w:r>
      <w:r w:rsidR="00357CFD">
        <w:rPr>
          <w:rFonts w:hint="cs"/>
          <w:rtl/>
        </w:rPr>
        <w:t>َّ</w:t>
      </w:r>
      <w:r>
        <w:rPr>
          <w:rFonts w:hint="cs"/>
          <w:rtl/>
        </w:rPr>
        <w:t xml:space="preserve"> الآراء في مثله تتضارب [ كما تضاربت ] وقد يتحو</w:t>
      </w:r>
      <w:r w:rsidR="00357CFD">
        <w:rPr>
          <w:rFonts w:hint="cs"/>
          <w:rtl/>
        </w:rPr>
        <w:t>َّ</w:t>
      </w:r>
      <w:r>
        <w:rPr>
          <w:rFonts w:hint="cs"/>
          <w:rtl/>
        </w:rPr>
        <w:t>ل الجدال جلادا</w:t>
      </w:r>
      <w:r w:rsidR="00357CFD">
        <w:rPr>
          <w:rFonts w:hint="cs"/>
          <w:rtl/>
        </w:rPr>
        <w:t>ً</w:t>
      </w:r>
      <w:r w:rsidR="00FD2843">
        <w:rPr>
          <w:rFonts w:hint="cs"/>
          <w:rtl/>
        </w:rPr>
        <w:t>،</w:t>
      </w:r>
      <w:r>
        <w:rPr>
          <w:rFonts w:hint="cs"/>
          <w:rtl/>
        </w:rPr>
        <w:t xml:space="preserve"> والحوار قتالا</w:t>
      </w:r>
      <w:r w:rsidR="00FD2843">
        <w:rPr>
          <w:rFonts w:hint="cs"/>
          <w:rtl/>
        </w:rPr>
        <w:t>،</w:t>
      </w:r>
      <w:r>
        <w:rPr>
          <w:rFonts w:hint="cs"/>
          <w:rtl/>
        </w:rPr>
        <w:t xml:space="preserve"> فبأي</w:t>
      </w:r>
      <w:r w:rsidR="00357CFD">
        <w:rPr>
          <w:rFonts w:hint="cs"/>
          <w:rtl/>
        </w:rPr>
        <w:t>ِّ</w:t>
      </w:r>
      <w:r>
        <w:rPr>
          <w:rFonts w:hint="cs"/>
          <w:rtl/>
        </w:rPr>
        <w:t xml:space="preserve"> مبر</w:t>
      </w:r>
      <w:r w:rsidR="00357CFD">
        <w:rPr>
          <w:rFonts w:hint="cs"/>
          <w:rtl/>
        </w:rPr>
        <w:t>ِّ</w:t>
      </w:r>
      <w:r>
        <w:rPr>
          <w:rFonts w:hint="cs"/>
          <w:rtl/>
        </w:rPr>
        <w:t>ر ترك نبي</w:t>
      </w:r>
      <w:r w:rsidR="00357CFD">
        <w:rPr>
          <w:rFonts w:hint="cs"/>
          <w:rtl/>
        </w:rPr>
        <w:t>ُّ</w:t>
      </w:r>
      <w:r>
        <w:rPr>
          <w:rFonts w:hint="cs"/>
          <w:rtl/>
        </w:rPr>
        <w:t xml:space="preserve"> الرحمة أ</w:t>
      </w:r>
      <w:r w:rsidR="00357CFD">
        <w:rPr>
          <w:rFonts w:hint="cs"/>
          <w:rtl/>
        </w:rPr>
        <w:t>ُ</w:t>
      </w:r>
      <w:r>
        <w:rPr>
          <w:rFonts w:hint="cs"/>
          <w:rtl/>
        </w:rPr>
        <w:t>م</w:t>
      </w:r>
      <w:r w:rsidR="00357CFD">
        <w:rPr>
          <w:rFonts w:hint="cs"/>
          <w:rtl/>
        </w:rPr>
        <w:t>َّ</w:t>
      </w:r>
      <w:r>
        <w:rPr>
          <w:rFonts w:hint="cs"/>
          <w:rtl/>
        </w:rPr>
        <w:t>ته س</w:t>
      </w:r>
      <w:r w:rsidR="00357CFD">
        <w:rPr>
          <w:rFonts w:hint="cs"/>
          <w:rtl/>
        </w:rPr>
        <w:t>ُ</w:t>
      </w:r>
      <w:r>
        <w:rPr>
          <w:rFonts w:hint="cs"/>
          <w:rtl/>
        </w:rPr>
        <w:t>دى في أعظم معالم الدين.</w:t>
      </w:r>
    </w:p>
    <w:p w:rsidR="004320E4" w:rsidRDefault="004320E4" w:rsidP="004320E4">
      <w:pPr>
        <w:pStyle w:val="libNormal"/>
        <w:rPr>
          <w:rtl/>
        </w:rPr>
      </w:pPr>
      <w:r>
        <w:rPr>
          <w:rFonts w:hint="cs"/>
          <w:rtl/>
        </w:rPr>
        <w:t>لم يفعل نبي</w:t>
      </w:r>
      <w:r w:rsidR="00357CFD">
        <w:rPr>
          <w:rFonts w:hint="cs"/>
          <w:rtl/>
        </w:rPr>
        <w:t>ُّ</w:t>
      </w:r>
      <w:r>
        <w:rPr>
          <w:rFonts w:hint="cs"/>
          <w:rtl/>
        </w:rPr>
        <w:t xml:space="preserve"> الرحمة ذلك</w:t>
      </w:r>
      <w:r w:rsidR="00FD2843">
        <w:rPr>
          <w:rFonts w:hint="cs"/>
          <w:rtl/>
        </w:rPr>
        <w:t>،</w:t>
      </w:r>
      <w:r>
        <w:rPr>
          <w:rFonts w:hint="cs"/>
          <w:rtl/>
        </w:rPr>
        <w:t xml:space="preserve"> ولكن حسن ظن</w:t>
      </w:r>
      <w:r w:rsidR="00357CFD">
        <w:rPr>
          <w:rFonts w:hint="cs"/>
          <w:rtl/>
        </w:rPr>
        <w:t>ِّ</w:t>
      </w:r>
      <w:r>
        <w:rPr>
          <w:rFonts w:hint="cs"/>
          <w:rtl/>
        </w:rPr>
        <w:t xml:space="preserve"> القوم بالسلف الماضين العاملين في أمر الخلافة</w:t>
      </w:r>
      <w:r w:rsidR="00FD2843">
        <w:rPr>
          <w:rFonts w:hint="cs"/>
          <w:rtl/>
        </w:rPr>
        <w:t>،</w:t>
      </w:r>
      <w:r>
        <w:rPr>
          <w:rFonts w:hint="cs"/>
          <w:rtl/>
        </w:rPr>
        <w:t xml:space="preserve"> المتوث</w:t>
      </w:r>
      <w:r w:rsidR="00357CFD">
        <w:rPr>
          <w:rFonts w:hint="cs"/>
          <w:rtl/>
        </w:rPr>
        <w:t>ِّ</w:t>
      </w:r>
      <w:r>
        <w:rPr>
          <w:rFonts w:hint="cs"/>
          <w:rtl/>
        </w:rPr>
        <w:t>بين على صاحبها لحداثة سن</w:t>
      </w:r>
      <w:r w:rsidR="00357CFD">
        <w:rPr>
          <w:rFonts w:hint="cs"/>
          <w:rtl/>
        </w:rPr>
        <w:t>ِّ</w:t>
      </w:r>
      <w:r>
        <w:rPr>
          <w:rFonts w:hint="cs"/>
          <w:rtl/>
        </w:rPr>
        <w:t>ه وحب</w:t>
      </w:r>
      <w:r w:rsidR="00357CFD">
        <w:rPr>
          <w:rFonts w:hint="cs"/>
          <w:rtl/>
        </w:rPr>
        <w:t>ِّ</w:t>
      </w:r>
      <w:r>
        <w:rPr>
          <w:rFonts w:hint="cs"/>
          <w:rtl/>
        </w:rPr>
        <w:t>ه بني عبد المطلب كما</w:t>
      </w:r>
      <w:r w:rsidR="00020EDE">
        <w:rPr>
          <w:rFonts w:hint="cs"/>
          <w:rtl/>
        </w:rPr>
        <w:t xml:space="preserve"> مرّ</w:t>
      </w:r>
      <w:r w:rsidR="00357CFD">
        <w:rPr>
          <w:rFonts w:hint="cs"/>
          <w:rtl/>
        </w:rPr>
        <w:t>َ</w:t>
      </w:r>
      <w:r w:rsidR="00020EDE">
        <w:rPr>
          <w:rFonts w:hint="cs"/>
          <w:rtl/>
        </w:rPr>
        <w:t xml:space="preserve"> </w:t>
      </w:r>
      <w:r>
        <w:rPr>
          <w:rFonts w:hint="cs"/>
          <w:rtl/>
        </w:rPr>
        <w:t>ص 389 حداهم إلى أن ي</w:t>
      </w:r>
      <w:r w:rsidR="00357CFD">
        <w:rPr>
          <w:rFonts w:hint="cs"/>
          <w:rtl/>
        </w:rPr>
        <w:t>ُ</w:t>
      </w:r>
      <w:r>
        <w:rPr>
          <w:rFonts w:hint="cs"/>
          <w:rtl/>
        </w:rPr>
        <w:t>زحزحوا مفاد النص</w:t>
      </w:r>
      <w:r w:rsidR="00357CFD">
        <w:rPr>
          <w:rFonts w:hint="cs"/>
          <w:rtl/>
        </w:rPr>
        <w:t>ِّ</w:t>
      </w:r>
      <w:r>
        <w:rPr>
          <w:rFonts w:hint="cs"/>
          <w:rtl/>
        </w:rPr>
        <w:t xml:space="preserve"> إلى ظرف الخلافة الصوري</w:t>
      </w:r>
      <w:r w:rsidR="00357CFD">
        <w:rPr>
          <w:rFonts w:hint="cs"/>
          <w:rtl/>
        </w:rPr>
        <w:t>َّ</w:t>
      </w:r>
      <w:r>
        <w:rPr>
          <w:rFonts w:hint="cs"/>
          <w:rtl/>
        </w:rPr>
        <w:t>ة</w:t>
      </w:r>
      <w:r w:rsidR="00FD2843">
        <w:rPr>
          <w:rFonts w:hint="cs"/>
          <w:rtl/>
        </w:rPr>
        <w:t>،</w:t>
      </w:r>
      <w:r>
        <w:rPr>
          <w:rFonts w:hint="cs"/>
          <w:rtl/>
        </w:rPr>
        <w:t xml:space="preserve"> ولكن حسن اليقين برسول الله صل</w:t>
      </w:r>
      <w:r w:rsidR="00357CFD">
        <w:rPr>
          <w:rFonts w:hint="cs"/>
          <w:rtl/>
        </w:rPr>
        <w:t>ّ</w:t>
      </w:r>
      <w:r>
        <w:rPr>
          <w:rFonts w:hint="cs"/>
          <w:rtl/>
        </w:rPr>
        <w:t>ى الله عليه وآله ي</w:t>
      </w:r>
      <w:r w:rsidR="00357CFD">
        <w:rPr>
          <w:rFonts w:hint="cs"/>
          <w:rtl/>
        </w:rPr>
        <w:t>ُ</w:t>
      </w:r>
      <w:r>
        <w:rPr>
          <w:rFonts w:hint="cs"/>
          <w:rtl/>
        </w:rPr>
        <w:t>لزمنا بالقول بأن</w:t>
      </w:r>
      <w:r w:rsidR="00357CFD">
        <w:rPr>
          <w:rFonts w:hint="cs"/>
          <w:rtl/>
        </w:rPr>
        <w:t>َّ</w:t>
      </w:r>
      <w:r>
        <w:rPr>
          <w:rFonts w:hint="cs"/>
          <w:rtl/>
        </w:rPr>
        <w:t>ه لم يترك واجبه من البيان الوافي لحاجة الأ</w:t>
      </w:r>
      <w:r w:rsidR="00357CFD">
        <w:rPr>
          <w:rFonts w:hint="cs"/>
          <w:rtl/>
        </w:rPr>
        <w:t>ُ</w:t>
      </w:r>
      <w:r>
        <w:rPr>
          <w:rFonts w:hint="cs"/>
          <w:rtl/>
        </w:rPr>
        <w:t>م</w:t>
      </w:r>
      <w:r w:rsidR="00357CFD">
        <w:rPr>
          <w:rFonts w:hint="cs"/>
          <w:rtl/>
        </w:rPr>
        <w:t>َّ</w:t>
      </w:r>
      <w:r>
        <w:rPr>
          <w:rFonts w:hint="cs"/>
          <w:rtl/>
        </w:rPr>
        <w:t>ة. هدانا الله إلى سواء السبيل.</w:t>
      </w:r>
    </w:p>
    <w:p w:rsidR="004320E4" w:rsidRDefault="00357CFD" w:rsidP="00806C03">
      <w:pPr>
        <w:pStyle w:val="Heading2Center"/>
        <w:rPr>
          <w:rtl/>
        </w:rPr>
      </w:pPr>
      <w:bookmarkStart w:id="125" w:name="72"/>
      <w:bookmarkStart w:id="126" w:name="_Toc456268634"/>
      <w:r>
        <w:rPr>
          <w:rFonts w:hint="cs"/>
          <w:rtl/>
        </w:rPr>
        <w:t>*</w:t>
      </w:r>
      <w:r w:rsidR="00FD2843">
        <w:rPr>
          <w:rFonts w:hint="cs"/>
          <w:rtl/>
        </w:rPr>
        <w:t>(</w:t>
      </w:r>
      <w:r w:rsidR="004320E4">
        <w:rPr>
          <w:rFonts w:hint="cs"/>
          <w:rtl/>
        </w:rPr>
        <w:t>القربات يوم الغدير</w:t>
      </w:r>
      <w:r w:rsidR="00FD2843">
        <w:rPr>
          <w:rFonts w:hint="cs"/>
          <w:rtl/>
        </w:rPr>
        <w:t>)</w:t>
      </w:r>
      <w:bookmarkEnd w:id="125"/>
      <w:r>
        <w:rPr>
          <w:rFonts w:hint="cs"/>
          <w:rtl/>
        </w:rPr>
        <w:t>*</w:t>
      </w:r>
      <w:bookmarkEnd w:id="126"/>
    </w:p>
    <w:p w:rsidR="004320E4" w:rsidRDefault="004320E4" w:rsidP="00357CFD">
      <w:pPr>
        <w:pStyle w:val="libNormal"/>
        <w:rPr>
          <w:rtl/>
        </w:rPr>
      </w:pPr>
      <w:r>
        <w:rPr>
          <w:rFonts w:hint="cs"/>
          <w:rtl/>
        </w:rPr>
        <w:t>بما أن</w:t>
      </w:r>
      <w:r w:rsidR="00357CFD">
        <w:rPr>
          <w:rFonts w:hint="cs"/>
          <w:rtl/>
        </w:rPr>
        <w:t>َّ</w:t>
      </w:r>
      <w:r>
        <w:rPr>
          <w:rFonts w:hint="cs"/>
          <w:rtl/>
        </w:rPr>
        <w:t xml:space="preserve"> هذا اليوم يوم</w:t>
      </w:r>
      <w:r w:rsidR="00357CFD">
        <w:rPr>
          <w:rFonts w:hint="cs"/>
          <w:rtl/>
        </w:rPr>
        <w:t>ٌ</w:t>
      </w:r>
      <w:r>
        <w:rPr>
          <w:rFonts w:hint="cs"/>
          <w:rtl/>
        </w:rPr>
        <w:t xml:space="preserve"> أكمل الله به الدين</w:t>
      </w:r>
      <w:r w:rsidR="00357CFD">
        <w:rPr>
          <w:rFonts w:hint="cs"/>
          <w:rtl/>
        </w:rPr>
        <w:t>؛</w:t>
      </w:r>
      <w:r>
        <w:rPr>
          <w:rFonts w:hint="cs"/>
          <w:rtl/>
        </w:rPr>
        <w:t xml:space="preserve"> وأتم</w:t>
      </w:r>
      <w:r w:rsidR="00357CFD">
        <w:rPr>
          <w:rFonts w:hint="cs"/>
          <w:rtl/>
        </w:rPr>
        <w:t>َّ</w:t>
      </w:r>
      <w:r>
        <w:rPr>
          <w:rFonts w:hint="cs"/>
          <w:rtl/>
        </w:rPr>
        <w:t xml:space="preserve"> النعمة على عباده</w:t>
      </w:r>
      <w:r w:rsidR="00FD2843">
        <w:rPr>
          <w:rFonts w:hint="cs"/>
          <w:rtl/>
        </w:rPr>
        <w:t>،</w:t>
      </w:r>
      <w:r>
        <w:rPr>
          <w:rFonts w:hint="cs"/>
          <w:rtl/>
        </w:rPr>
        <w:t xml:space="preserve"> حيث رضي بمولانا أمير المؤمنين إماما</w:t>
      </w:r>
      <w:r w:rsidR="00357CFD">
        <w:rPr>
          <w:rFonts w:hint="cs"/>
          <w:rtl/>
        </w:rPr>
        <w:t>ً</w:t>
      </w:r>
      <w:r>
        <w:rPr>
          <w:rFonts w:hint="cs"/>
          <w:rtl/>
        </w:rPr>
        <w:t xml:space="preserve"> عليهم</w:t>
      </w:r>
      <w:r w:rsidR="00FD2843">
        <w:rPr>
          <w:rFonts w:hint="cs"/>
          <w:rtl/>
        </w:rPr>
        <w:t>،</w:t>
      </w:r>
      <w:r>
        <w:rPr>
          <w:rFonts w:hint="cs"/>
          <w:rtl/>
        </w:rPr>
        <w:t xml:space="preserve"> ونصبه ع</w:t>
      </w:r>
      <w:r w:rsidR="00357CFD">
        <w:rPr>
          <w:rFonts w:hint="cs"/>
          <w:rtl/>
        </w:rPr>
        <w:t>َ</w:t>
      </w:r>
      <w:r>
        <w:rPr>
          <w:rFonts w:hint="cs"/>
          <w:rtl/>
        </w:rPr>
        <w:t>لما</w:t>
      </w:r>
      <w:r w:rsidR="00357CFD">
        <w:rPr>
          <w:rFonts w:hint="cs"/>
          <w:rtl/>
        </w:rPr>
        <w:t>ً</w:t>
      </w:r>
      <w:r>
        <w:rPr>
          <w:rFonts w:hint="cs"/>
          <w:rtl/>
        </w:rPr>
        <w:t xml:space="preserve"> للهدى</w:t>
      </w:r>
      <w:r w:rsidR="00FD2843">
        <w:rPr>
          <w:rFonts w:hint="cs"/>
          <w:rtl/>
        </w:rPr>
        <w:t>،</w:t>
      </w:r>
      <w:r>
        <w:rPr>
          <w:rFonts w:hint="cs"/>
          <w:rtl/>
        </w:rPr>
        <w:t xml:space="preserve"> يحدو بالأ</w:t>
      </w:r>
      <w:r w:rsidR="00357CFD">
        <w:rPr>
          <w:rFonts w:hint="cs"/>
          <w:rtl/>
        </w:rPr>
        <w:t>ُ</w:t>
      </w:r>
      <w:r>
        <w:rPr>
          <w:rFonts w:hint="cs"/>
          <w:rtl/>
        </w:rPr>
        <w:t>م</w:t>
      </w:r>
      <w:r w:rsidR="00357CFD">
        <w:rPr>
          <w:rFonts w:hint="cs"/>
          <w:rtl/>
        </w:rPr>
        <w:t>َّ</w:t>
      </w:r>
      <w:r>
        <w:rPr>
          <w:rFonts w:hint="cs"/>
          <w:rtl/>
        </w:rPr>
        <w:t>ة إلى س</w:t>
      </w:r>
      <w:r w:rsidR="00357CFD">
        <w:rPr>
          <w:rFonts w:hint="cs"/>
          <w:rtl/>
        </w:rPr>
        <w:t>َ</w:t>
      </w:r>
      <w:r>
        <w:rPr>
          <w:rFonts w:hint="cs"/>
          <w:rtl/>
        </w:rPr>
        <w:t>نن السعادة وصراط حق</w:t>
      </w:r>
      <w:r w:rsidR="00357CFD">
        <w:rPr>
          <w:rFonts w:hint="cs"/>
          <w:rtl/>
        </w:rPr>
        <w:t>ٍّ</w:t>
      </w:r>
      <w:r>
        <w:rPr>
          <w:rFonts w:hint="cs"/>
          <w:rtl/>
        </w:rPr>
        <w:t xml:space="preserve"> مستقيم</w:t>
      </w:r>
      <w:r w:rsidR="00FD2843">
        <w:rPr>
          <w:rFonts w:hint="cs"/>
          <w:rtl/>
        </w:rPr>
        <w:t>،</w:t>
      </w:r>
      <w:r>
        <w:rPr>
          <w:rFonts w:hint="cs"/>
          <w:rtl/>
        </w:rPr>
        <w:t xml:space="preserve"> ويقيهم عن مساقط الهلكة ومهاوي الضلال</w:t>
      </w:r>
      <w:r w:rsidR="00FD2843">
        <w:rPr>
          <w:rFonts w:hint="cs"/>
          <w:rtl/>
        </w:rPr>
        <w:t>،</w:t>
      </w:r>
      <w:r>
        <w:rPr>
          <w:rFonts w:hint="cs"/>
          <w:rtl/>
        </w:rPr>
        <w:t xml:space="preserve"> فلن تجد بعد يوم المبعث النبوي</w:t>
      </w:r>
      <w:r w:rsidR="00357CFD">
        <w:rPr>
          <w:rFonts w:hint="cs"/>
          <w:rtl/>
        </w:rPr>
        <w:t>ِّ</w:t>
      </w:r>
      <w:r w:rsidR="00DF47D8">
        <w:rPr>
          <w:rFonts w:hint="cs"/>
          <w:rtl/>
        </w:rPr>
        <w:t xml:space="preserve"> يوماً </w:t>
      </w:r>
      <w:r>
        <w:rPr>
          <w:rFonts w:hint="cs"/>
          <w:rtl/>
        </w:rPr>
        <w:t>قد أ</w:t>
      </w:r>
      <w:r w:rsidR="00357CFD">
        <w:rPr>
          <w:rFonts w:hint="cs"/>
          <w:rtl/>
        </w:rPr>
        <w:t>ُ</w:t>
      </w:r>
      <w:r>
        <w:rPr>
          <w:rFonts w:hint="cs"/>
          <w:rtl/>
        </w:rPr>
        <w:t>سبغت فيه النعم ظاهرة</w:t>
      </w:r>
      <w:r w:rsidR="00357CFD">
        <w:rPr>
          <w:rFonts w:hint="cs"/>
          <w:rtl/>
        </w:rPr>
        <w:t>ً</w:t>
      </w:r>
      <w:r>
        <w:rPr>
          <w:rFonts w:hint="cs"/>
          <w:rtl/>
        </w:rPr>
        <w:t xml:space="preserve"> وباطنة</w:t>
      </w:r>
      <w:r w:rsidR="00357CFD">
        <w:rPr>
          <w:rFonts w:hint="cs"/>
          <w:rtl/>
        </w:rPr>
        <w:t>ً</w:t>
      </w:r>
      <w:r w:rsidR="00FD2843">
        <w:rPr>
          <w:rFonts w:hint="cs"/>
          <w:rtl/>
        </w:rPr>
        <w:t>،</w:t>
      </w:r>
      <w:r>
        <w:rPr>
          <w:rFonts w:hint="cs"/>
          <w:rtl/>
        </w:rPr>
        <w:t xml:space="preserve"> وشملت الرحمة الواسعة</w:t>
      </w:r>
      <w:r w:rsidR="00FD2843">
        <w:rPr>
          <w:rFonts w:hint="cs"/>
          <w:rtl/>
        </w:rPr>
        <w:t>،</w:t>
      </w:r>
      <w:r>
        <w:rPr>
          <w:rFonts w:hint="cs"/>
          <w:rtl/>
        </w:rPr>
        <w:t xml:space="preserve"> أعظم من هذا اليوم الذي هو فرع ذلك الأساس المقد</w:t>
      </w:r>
      <w:r w:rsidR="00357CFD">
        <w:rPr>
          <w:rFonts w:hint="cs"/>
          <w:rtl/>
        </w:rPr>
        <w:t>َّ</w:t>
      </w:r>
      <w:r>
        <w:rPr>
          <w:rFonts w:hint="cs"/>
          <w:rtl/>
        </w:rPr>
        <w:t>س ومسد</w:t>
      </w:r>
      <w:r w:rsidR="00357CFD">
        <w:rPr>
          <w:rFonts w:hint="cs"/>
          <w:rtl/>
        </w:rPr>
        <w:t>ِّ</w:t>
      </w:r>
      <w:r>
        <w:rPr>
          <w:rFonts w:hint="cs"/>
          <w:rtl/>
        </w:rPr>
        <w:t>د تلك الدعوة القدسي</w:t>
      </w:r>
      <w:r w:rsidR="00357CFD">
        <w:rPr>
          <w:rFonts w:hint="cs"/>
          <w:rtl/>
        </w:rPr>
        <w:t>َّ</w:t>
      </w:r>
      <w:r>
        <w:rPr>
          <w:rFonts w:hint="cs"/>
          <w:rtl/>
        </w:rPr>
        <w:t>ة.</w:t>
      </w:r>
    </w:p>
    <w:p w:rsidR="004320E4" w:rsidRDefault="004320E4" w:rsidP="004320E4">
      <w:pPr>
        <w:pStyle w:val="libNormal"/>
        <w:rPr>
          <w:rtl/>
        </w:rPr>
      </w:pPr>
      <w:r>
        <w:rPr>
          <w:rFonts w:hint="cs"/>
          <w:rtl/>
        </w:rPr>
        <w:t>كان من واجب كل</w:t>
      </w:r>
      <w:r w:rsidR="00357CFD">
        <w:rPr>
          <w:rFonts w:hint="cs"/>
          <w:rtl/>
        </w:rPr>
        <w:t>ِّ</w:t>
      </w:r>
      <w:r>
        <w:rPr>
          <w:rFonts w:hint="cs"/>
          <w:rtl/>
        </w:rPr>
        <w:t xml:space="preserve"> فرد من أفراد الملأ الديني القيام بشكر تلكم الن</w:t>
      </w:r>
      <w:r w:rsidR="00357CFD">
        <w:rPr>
          <w:rFonts w:hint="cs"/>
          <w:rtl/>
        </w:rPr>
        <w:t>ِ</w:t>
      </w:r>
      <w:r>
        <w:rPr>
          <w:rFonts w:hint="cs"/>
          <w:rtl/>
        </w:rPr>
        <w:t>عم بأنواع من مظاهر الشكر</w:t>
      </w:r>
      <w:r w:rsidR="00FD2843">
        <w:rPr>
          <w:rFonts w:hint="cs"/>
          <w:rtl/>
        </w:rPr>
        <w:t>،</w:t>
      </w:r>
      <w:r>
        <w:rPr>
          <w:rFonts w:hint="cs"/>
          <w:rtl/>
        </w:rPr>
        <w:t xml:space="preserve"> والتزل</w:t>
      </w:r>
      <w:r w:rsidR="00357CFD">
        <w:rPr>
          <w:rFonts w:hint="cs"/>
          <w:rtl/>
        </w:rPr>
        <w:t>ّ</w:t>
      </w:r>
      <w:r>
        <w:rPr>
          <w:rFonts w:hint="cs"/>
          <w:rtl/>
        </w:rPr>
        <w:t>ف إليه سبحانه بما يتسن</w:t>
      </w:r>
      <w:r w:rsidR="00357CFD">
        <w:rPr>
          <w:rFonts w:hint="cs"/>
          <w:rtl/>
        </w:rPr>
        <w:t>ّ</w:t>
      </w:r>
      <w:r>
        <w:rPr>
          <w:rFonts w:hint="cs"/>
          <w:rtl/>
        </w:rPr>
        <w:t>ى له من القر</w:t>
      </w:r>
      <w:r w:rsidR="00357CFD">
        <w:rPr>
          <w:rFonts w:hint="cs"/>
          <w:rtl/>
        </w:rPr>
        <w:t>َ</w:t>
      </w:r>
      <w:r>
        <w:rPr>
          <w:rFonts w:hint="cs"/>
          <w:rtl/>
        </w:rPr>
        <w:t>ب من ص</w:t>
      </w:r>
      <w:r w:rsidR="00357CFD">
        <w:rPr>
          <w:rFonts w:hint="cs"/>
          <w:rtl/>
        </w:rPr>
        <w:t>َ</w:t>
      </w:r>
      <w:r>
        <w:rPr>
          <w:rFonts w:hint="cs"/>
          <w:rtl/>
        </w:rPr>
        <w:t>لاة وصوم وبر</w:t>
      </w:r>
      <w:r w:rsidR="00357CFD">
        <w:rPr>
          <w:rFonts w:hint="cs"/>
          <w:rtl/>
        </w:rPr>
        <w:t>ّ</w:t>
      </w:r>
      <w:r>
        <w:rPr>
          <w:rFonts w:hint="cs"/>
          <w:rtl/>
        </w:rPr>
        <w:t xml:space="preserve"> وصلة رحم وإطعام واحتفال باليوم بما يناسب الوقت والمجتمع</w:t>
      </w:r>
      <w:r w:rsidR="00FD2843">
        <w:rPr>
          <w:rFonts w:hint="cs"/>
          <w:rtl/>
        </w:rPr>
        <w:t>،</w:t>
      </w:r>
      <w:r>
        <w:rPr>
          <w:rFonts w:hint="cs"/>
          <w:rtl/>
        </w:rPr>
        <w:t xml:space="preserve"> وفي المأثور من ذلك أشياء منها</w:t>
      </w:r>
      <w:r w:rsidR="00FD2843">
        <w:rPr>
          <w:rFonts w:hint="cs"/>
          <w:rtl/>
        </w:rPr>
        <w:t>:</w:t>
      </w:r>
      <w:r>
        <w:rPr>
          <w:rFonts w:hint="cs"/>
          <w:rtl/>
        </w:rPr>
        <w:t xml:space="preserve"> الصوم.</w:t>
      </w:r>
    </w:p>
    <w:p w:rsidR="004320E4" w:rsidRDefault="00357CFD" w:rsidP="004320E4">
      <w:pPr>
        <w:pStyle w:val="libNormal"/>
        <w:rPr>
          <w:rtl/>
        </w:rPr>
      </w:pPr>
      <w:r>
        <w:rPr>
          <w:rFonts w:hint="cs"/>
          <w:rtl/>
        </w:rPr>
        <w:t>*</w:t>
      </w:r>
      <w:r w:rsidR="00FD2843">
        <w:rPr>
          <w:rFonts w:hint="cs"/>
          <w:rtl/>
        </w:rPr>
        <w:t>(</w:t>
      </w:r>
      <w:r w:rsidR="004320E4">
        <w:rPr>
          <w:rFonts w:hint="cs"/>
          <w:rtl/>
        </w:rPr>
        <w:t>حديث صوم يوم الغدير</w:t>
      </w:r>
      <w:r w:rsidR="00FD2843">
        <w:rPr>
          <w:rFonts w:hint="cs"/>
          <w:rtl/>
        </w:rPr>
        <w:t>)</w:t>
      </w:r>
      <w:r>
        <w:rPr>
          <w:rFonts w:hint="cs"/>
          <w:rtl/>
        </w:rPr>
        <w:t>*</w:t>
      </w:r>
    </w:p>
    <w:p w:rsidR="004320E4" w:rsidRDefault="004320E4" w:rsidP="004320E4">
      <w:pPr>
        <w:pStyle w:val="libNormal"/>
        <w:rPr>
          <w:rtl/>
        </w:rPr>
      </w:pPr>
      <w:r>
        <w:rPr>
          <w:rFonts w:hint="cs"/>
          <w:rtl/>
        </w:rPr>
        <w:t>أخرج الحافظ أبو بكر الخطيب البغدادي</w:t>
      </w:r>
      <w:r w:rsidR="00357CFD">
        <w:rPr>
          <w:rFonts w:hint="cs"/>
          <w:rtl/>
        </w:rPr>
        <w:t>ُّ</w:t>
      </w:r>
      <w:r w:rsidR="00D764BC">
        <w:rPr>
          <w:rFonts w:hint="cs"/>
          <w:rtl/>
        </w:rPr>
        <w:t xml:space="preserve"> المتوفّى </w:t>
      </w:r>
      <w:r>
        <w:rPr>
          <w:rFonts w:hint="cs"/>
          <w:rtl/>
        </w:rPr>
        <w:t>463 في تاريخه 8 ص 290 عن عبد الله بن علي</w:t>
      </w:r>
      <w:r w:rsidR="00357CFD">
        <w:rPr>
          <w:rFonts w:hint="cs"/>
          <w:rtl/>
        </w:rPr>
        <w:t>ِّ</w:t>
      </w:r>
      <w:r>
        <w:rPr>
          <w:rFonts w:hint="cs"/>
          <w:rtl/>
        </w:rPr>
        <w:t xml:space="preserve"> بن محمد بن بشران</w:t>
      </w:r>
      <w:r w:rsidR="00FD2843">
        <w:rPr>
          <w:rFonts w:hint="cs"/>
          <w:rtl/>
        </w:rPr>
        <w:t>،</w:t>
      </w:r>
      <w:r>
        <w:rPr>
          <w:rFonts w:hint="cs"/>
          <w:rtl/>
        </w:rPr>
        <w:t xml:space="preserve"> عن الحافظ علي</w:t>
      </w:r>
      <w:r w:rsidR="00357CFD">
        <w:rPr>
          <w:rFonts w:hint="cs"/>
          <w:rtl/>
        </w:rPr>
        <w:t>ِّ</w:t>
      </w:r>
      <w:r>
        <w:rPr>
          <w:rFonts w:hint="cs"/>
          <w:rtl/>
        </w:rPr>
        <w:t xml:space="preserve"> بن عمر الدارقطني</w:t>
      </w:r>
      <w:r w:rsidR="00FD2843">
        <w:rPr>
          <w:rFonts w:hint="cs"/>
          <w:rtl/>
        </w:rPr>
        <w:t>،</w:t>
      </w:r>
      <w:r>
        <w:rPr>
          <w:rFonts w:hint="cs"/>
          <w:rtl/>
        </w:rPr>
        <w:t xml:space="preserve"> عن أبي نصر حبشون الخل</w:t>
      </w:r>
      <w:r w:rsidR="00357CFD">
        <w:rPr>
          <w:rFonts w:hint="cs"/>
          <w:rtl/>
        </w:rPr>
        <w:t>ّ</w:t>
      </w:r>
      <w:r>
        <w:rPr>
          <w:rFonts w:hint="cs"/>
          <w:rtl/>
        </w:rPr>
        <w:t>ال</w:t>
      </w:r>
      <w:r w:rsidR="00FD2843">
        <w:rPr>
          <w:rFonts w:hint="cs"/>
          <w:rtl/>
        </w:rPr>
        <w:t>،</w:t>
      </w:r>
      <w:r>
        <w:rPr>
          <w:rFonts w:hint="cs"/>
          <w:rtl/>
        </w:rPr>
        <w:t xml:space="preserve"> عن علي</w:t>
      </w:r>
      <w:r w:rsidR="00357CFD">
        <w:rPr>
          <w:rFonts w:hint="cs"/>
          <w:rtl/>
        </w:rPr>
        <w:t>ِّ</w:t>
      </w:r>
      <w:r>
        <w:rPr>
          <w:rFonts w:hint="cs"/>
          <w:rtl/>
        </w:rPr>
        <w:t xml:space="preserve"> بن سعيد الرملي</w:t>
      </w:r>
      <w:r w:rsidR="00FD2843">
        <w:rPr>
          <w:rFonts w:hint="cs"/>
          <w:rtl/>
        </w:rPr>
        <w:t>،</w:t>
      </w:r>
      <w:r>
        <w:rPr>
          <w:rFonts w:hint="cs"/>
          <w:rtl/>
        </w:rPr>
        <w:t xml:space="preserve"> عن ضمرة بن ربيعة</w:t>
      </w:r>
      <w:r w:rsidR="00FD2843">
        <w:rPr>
          <w:rFonts w:hint="cs"/>
          <w:rtl/>
        </w:rPr>
        <w:t>،</w:t>
      </w:r>
      <w:r>
        <w:rPr>
          <w:rFonts w:hint="cs"/>
          <w:rtl/>
        </w:rPr>
        <w:t xml:space="preserve"> عن عبد الله بن شوذب</w:t>
      </w:r>
      <w:r w:rsidR="00FD2843">
        <w:rPr>
          <w:rFonts w:hint="cs"/>
          <w:rtl/>
        </w:rPr>
        <w:t>،</w:t>
      </w:r>
      <w:r>
        <w:rPr>
          <w:rFonts w:hint="cs"/>
          <w:rtl/>
        </w:rPr>
        <w:t xml:space="preserve"> عن مطر الور</w:t>
      </w:r>
      <w:r w:rsidR="00357CFD">
        <w:rPr>
          <w:rFonts w:hint="cs"/>
          <w:rtl/>
        </w:rPr>
        <w:t>ّ</w:t>
      </w:r>
      <w:r>
        <w:rPr>
          <w:rFonts w:hint="cs"/>
          <w:rtl/>
        </w:rPr>
        <w:t>اق</w:t>
      </w:r>
      <w:r w:rsidR="00FD2843">
        <w:rPr>
          <w:rFonts w:hint="cs"/>
          <w:rtl/>
        </w:rPr>
        <w:t>،</w:t>
      </w:r>
      <w:r>
        <w:rPr>
          <w:rFonts w:hint="cs"/>
          <w:rtl/>
        </w:rPr>
        <w:t xml:space="preserve"> عن شهر بن حوشب</w:t>
      </w:r>
      <w:r w:rsidR="00FD2843">
        <w:rPr>
          <w:rFonts w:hint="cs"/>
          <w:rtl/>
        </w:rPr>
        <w:t>،</w:t>
      </w:r>
      <w:r>
        <w:rPr>
          <w:rFonts w:hint="cs"/>
          <w:rtl/>
        </w:rPr>
        <w:t xml:space="preserve"> عن أبي هريرة قال قال</w:t>
      </w:r>
      <w:r w:rsidR="00FD2843">
        <w:rPr>
          <w:rFonts w:hint="cs"/>
          <w:rtl/>
        </w:rPr>
        <w:t>:</w:t>
      </w:r>
      <w:r>
        <w:rPr>
          <w:rFonts w:hint="cs"/>
          <w:rtl/>
        </w:rPr>
        <w:t xml:space="preserve"> من صام يوم ثمان عشر</w:t>
      </w:r>
    </w:p>
    <w:p w:rsidR="004320E4" w:rsidRDefault="004320E4" w:rsidP="00806C03">
      <w:pPr>
        <w:pStyle w:val="libNormal"/>
      </w:pPr>
      <w:r>
        <w:rPr>
          <w:rFonts w:hint="cs"/>
          <w:rtl/>
        </w:rPr>
        <w:br w:type="page"/>
      </w:r>
    </w:p>
    <w:p w:rsidR="004320E4" w:rsidRDefault="004320E4" w:rsidP="00E012E1">
      <w:pPr>
        <w:pStyle w:val="libNormal0"/>
        <w:rPr>
          <w:rtl/>
        </w:rPr>
      </w:pPr>
      <w:r>
        <w:rPr>
          <w:rFonts w:hint="cs"/>
          <w:rtl/>
        </w:rPr>
        <w:lastRenderedPageBreak/>
        <w:t>من ذي الحج</w:t>
      </w:r>
      <w:r w:rsidR="00E012E1">
        <w:rPr>
          <w:rFonts w:hint="cs"/>
          <w:rtl/>
        </w:rPr>
        <w:t>َّ</w:t>
      </w:r>
      <w:r>
        <w:rPr>
          <w:rFonts w:hint="cs"/>
          <w:rtl/>
        </w:rPr>
        <w:t>ة كتب له صيام ست</w:t>
      </w:r>
      <w:r w:rsidR="00E012E1">
        <w:rPr>
          <w:rFonts w:hint="cs"/>
          <w:rtl/>
        </w:rPr>
        <w:t>ِّ</w:t>
      </w:r>
      <w:r>
        <w:rPr>
          <w:rFonts w:hint="cs"/>
          <w:rtl/>
        </w:rPr>
        <w:t>ين شهرا</w:t>
      </w:r>
      <w:r w:rsidR="00E012E1">
        <w:rPr>
          <w:rFonts w:hint="cs"/>
          <w:rtl/>
        </w:rPr>
        <w:t>ً</w:t>
      </w:r>
      <w:r>
        <w:rPr>
          <w:rFonts w:hint="cs"/>
          <w:rtl/>
        </w:rPr>
        <w:t xml:space="preserve"> وهو يوم </w:t>
      </w:r>
      <w:r w:rsidR="00DF47D8">
        <w:rPr>
          <w:rFonts w:hint="cs"/>
          <w:rtl/>
        </w:rPr>
        <w:t>غدير خمّ</w:t>
      </w:r>
      <w:r>
        <w:rPr>
          <w:rFonts w:hint="cs"/>
          <w:rtl/>
        </w:rPr>
        <w:t xml:space="preserve"> ل</w:t>
      </w:r>
      <w:r w:rsidR="00E012E1">
        <w:rPr>
          <w:rFonts w:hint="cs"/>
          <w:rtl/>
        </w:rPr>
        <w:t>َ</w:t>
      </w:r>
      <w:r>
        <w:rPr>
          <w:rFonts w:hint="cs"/>
          <w:rtl/>
        </w:rPr>
        <w:t>م</w:t>
      </w:r>
      <w:r w:rsidR="00E012E1">
        <w:rPr>
          <w:rFonts w:hint="cs"/>
          <w:rtl/>
        </w:rPr>
        <w:t>ّ</w:t>
      </w:r>
      <w:r>
        <w:rPr>
          <w:rFonts w:hint="cs"/>
          <w:rtl/>
        </w:rPr>
        <w:t>ا أخذ النبي</w:t>
      </w:r>
      <w:r w:rsidR="00E012E1">
        <w:rPr>
          <w:rFonts w:hint="cs"/>
          <w:rtl/>
        </w:rPr>
        <w:t>ّ</w:t>
      </w:r>
      <w:r>
        <w:rPr>
          <w:rFonts w:hint="cs"/>
          <w:rtl/>
        </w:rPr>
        <w:t xml:space="preserve"> صلى الله عليه وسلم بيد علي</w:t>
      </w:r>
      <w:r w:rsidR="00E012E1">
        <w:rPr>
          <w:rFonts w:hint="cs"/>
          <w:rtl/>
        </w:rPr>
        <w:t>ِّ</w:t>
      </w:r>
      <w:r>
        <w:rPr>
          <w:rFonts w:hint="cs"/>
          <w:rtl/>
        </w:rPr>
        <w:t xml:space="preserve"> بن أبي طالب فقال</w:t>
      </w:r>
      <w:r w:rsidR="00FD2843">
        <w:rPr>
          <w:rFonts w:hint="cs"/>
          <w:rtl/>
        </w:rPr>
        <w:t>:</w:t>
      </w:r>
      <w:r>
        <w:rPr>
          <w:rFonts w:hint="cs"/>
          <w:rtl/>
        </w:rPr>
        <w:t xml:space="preserve"> ألست ولي</w:t>
      </w:r>
      <w:r w:rsidR="00E012E1">
        <w:rPr>
          <w:rFonts w:hint="cs"/>
          <w:rtl/>
        </w:rPr>
        <w:t>َّ</w:t>
      </w:r>
      <w:r>
        <w:rPr>
          <w:rFonts w:hint="cs"/>
          <w:rtl/>
        </w:rPr>
        <w:t xml:space="preserve"> المؤمنين قالوا</w:t>
      </w:r>
      <w:r w:rsidR="00FD2843">
        <w:rPr>
          <w:rFonts w:hint="cs"/>
          <w:rtl/>
        </w:rPr>
        <w:t>:</w:t>
      </w:r>
      <w:r>
        <w:rPr>
          <w:rFonts w:hint="cs"/>
          <w:rtl/>
        </w:rPr>
        <w:t xml:space="preserve"> بلي يا رسول الله قال</w:t>
      </w:r>
      <w:r w:rsidR="00FD2843">
        <w:rPr>
          <w:rFonts w:hint="cs"/>
          <w:rtl/>
        </w:rPr>
        <w:t>:</w:t>
      </w:r>
      <w:r>
        <w:rPr>
          <w:rFonts w:hint="cs"/>
          <w:rtl/>
        </w:rPr>
        <w:t xml:space="preserve"> </w:t>
      </w:r>
      <w:r w:rsidR="00B35A88">
        <w:rPr>
          <w:rFonts w:hint="cs"/>
          <w:rtl/>
        </w:rPr>
        <w:t>مَن كنت مولاه فعليٌّ مولاه</w:t>
      </w:r>
      <w:r>
        <w:rPr>
          <w:rFonts w:hint="cs"/>
          <w:rtl/>
        </w:rPr>
        <w:t>. فقال عمر بن الخطاب</w:t>
      </w:r>
      <w:r w:rsidR="00FD2843">
        <w:rPr>
          <w:rFonts w:hint="cs"/>
          <w:rtl/>
        </w:rPr>
        <w:t>:</w:t>
      </w:r>
      <w:r>
        <w:rPr>
          <w:rFonts w:hint="cs"/>
          <w:rtl/>
        </w:rPr>
        <w:t xml:space="preserve"> بخ بخ لك يا بن أبي طالب</w:t>
      </w:r>
      <w:r w:rsidR="00FD2843">
        <w:rPr>
          <w:rFonts w:hint="cs"/>
          <w:rtl/>
        </w:rPr>
        <w:t>؟</w:t>
      </w:r>
      <w:r>
        <w:rPr>
          <w:rFonts w:hint="cs"/>
          <w:rtl/>
        </w:rPr>
        <w:t xml:space="preserve"> أصبحت مولاي ومولى كل</w:t>
      </w:r>
      <w:r w:rsidR="00E012E1">
        <w:rPr>
          <w:rFonts w:hint="cs"/>
          <w:rtl/>
        </w:rPr>
        <w:t>ِّ</w:t>
      </w:r>
      <w:r>
        <w:rPr>
          <w:rFonts w:hint="cs"/>
          <w:rtl/>
        </w:rPr>
        <w:t xml:space="preserve"> مسلم فأنزل الله</w:t>
      </w:r>
      <w:r w:rsidR="00FD2843">
        <w:rPr>
          <w:rFonts w:hint="cs"/>
          <w:rtl/>
        </w:rPr>
        <w:t>:</w:t>
      </w:r>
      <w:r>
        <w:rPr>
          <w:rFonts w:hint="cs"/>
          <w:rtl/>
        </w:rPr>
        <w:t xml:space="preserve"> </w:t>
      </w:r>
      <w:r w:rsidR="00E012E1" w:rsidRPr="00900FB2">
        <w:rPr>
          <w:rStyle w:val="libAlaemChar"/>
          <w:rFonts w:hint="cs"/>
          <w:rtl/>
        </w:rPr>
        <w:t>(</w:t>
      </w:r>
      <w:r w:rsidR="00E012E1" w:rsidRPr="00E012E1">
        <w:rPr>
          <w:rStyle w:val="libAieChar"/>
          <w:rFonts w:hint="cs"/>
          <w:rtl/>
        </w:rPr>
        <w:t>الْيَوْمَ</w:t>
      </w:r>
      <w:r w:rsidR="00E012E1" w:rsidRPr="00E012E1">
        <w:rPr>
          <w:rStyle w:val="libAieChar"/>
          <w:rtl/>
        </w:rPr>
        <w:t xml:space="preserve"> </w:t>
      </w:r>
      <w:r w:rsidR="00E012E1" w:rsidRPr="00E012E1">
        <w:rPr>
          <w:rStyle w:val="libAieChar"/>
          <w:rFonts w:hint="cs"/>
          <w:rtl/>
        </w:rPr>
        <w:t>أَكْمَلْتُ</w:t>
      </w:r>
      <w:r w:rsidR="00E012E1" w:rsidRPr="00E012E1">
        <w:rPr>
          <w:rStyle w:val="libAieChar"/>
          <w:rtl/>
        </w:rPr>
        <w:t xml:space="preserve"> </w:t>
      </w:r>
      <w:r w:rsidR="00E012E1" w:rsidRPr="00E012E1">
        <w:rPr>
          <w:rStyle w:val="libAieChar"/>
          <w:rFonts w:hint="cs"/>
          <w:rtl/>
        </w:rPr>
        <w:t>لَكُمْ</w:t>
      </w:r>
      <w:r w:rsidR="00E012E1" w:rsidRPr="00E012E1">
        <w:rPr>
          <w:rStyle w:val="libAieChar"/>
          <w:rtl/>
        </w:rPr>
        <w:t xml:space="preserve"> </w:t>
      </w:r>
      <w:r w:rsidR="00E012E1" w:rsidRPr="00E012E1">
        <w:rPr>
          <w:rStyle w:val="libAieChar"/>
          <w:rFonts w:hint="cs"/>
          <w:rtl/>
        </w:rPr>
        <w:t>دِينَكُمْ</w:t>
      </w:r>
      <w:r w:rsidR="00E012E1" w:rsidRPr="00900FB2">
        <w:rPr>
          <w:rStyle w:val="libAlaemChar"/>
          <w:rFonts w:hint="cs"/>
          <w:rtl/>
        </w:rPr>
        <w:t>)</w:t>
      </w:r>
      <w:r>
        <w:rPr>
          <w:rFonts w:hint="cs"/>
          <w:rtl/>
        </w:rPr>
        <w:t>. ومن صام يوم سبعة وعشرين من رجب</w:t>
      </w:r>
      <w:r w:rsidR="00FD2843">
        <w:rPr>
          <w:rFonts w:hint="cs"/>
          <w:rtl/>
        </w:rPr>
        <w:t>،</w:t>
      </w:r>
      <w:r>
        <w:rPr>
          <w:rFonts w:hint="cs"/>
          <w:rtl/>
        </w:rPr>
        <w:t xml:space="preserve"> كتب له صيام ست</w:t>
      </w:r>
      <w:r w:rsidR="00E012E1">
        <w:rPr>
          <w:rFonts w:hint="cs"/>
          <w:rtl/>
        </w:rPr>
        <w:t>ِّ</w:t>
      </w:r>
      <w:r>
        <w:rPr>
          <w:rFonts w:hint="cs"/>
          <w:rtl/>
        </w:rPr>
        <w:t>ين شهرا</w:t>
      </w:r>
      <w:r w:rsidR="00E012E1">
        <w:rPr>
          <w:rFonts w:hint="cs"/>
          <w:rtl/>
        </w:rPr>
        <w:t>ً</w:t>
      </w:r>
      <w:r>
        <w:rPr>
          <w:rFonts w:hint="cs"/>
          <w:rtl/>
        </w:rPr>
        <w:t xml:space="preserve"> وهو أو</w:t>
      </w:r>
      <w:r w:rsidR="00E012E1">
        <w:rPr>
          <w:rFonts w:hint="cs"/>
          <w:rtl/>
        </w:rPr>
        <w:t>ّ</w:t>
      </w:r>
      <w:r>
        <w:rPr>
          <w:rFonts w:hint="cs"/>
          <w:rtl/>
        </w:rPr>
        <w:t>ل يوم نزل جبريل عليه السلام على محمد صلى الله عليه وسلم بالرسالة.</w:t>
      </w:r>
    </w:p>
    <w:p w:rsidR="004320E4" w:rsidRDefault="004320E4" w:rsidP="004320E4">
      <w:pPr>
        <w:pStyle w:val="libNormal"/>
        <w:rPr>
          <w:rtl/>
        </w:rPr>
      </w:pPr>
      <w:r>
        <w:rPr>
          <w:rFonts w:hint="cs"/>
          <w:rtl/>
        </w:rPr>
        <w:t>ورواه بطريق آخر عن علي</w:t>
      </w:r>
      <w:r w:rsidR="00E012E1">
        <w:rPr>
          <w:rFonts w:hint="cs"/>
          <w:rtl/>
        </w:rPr>
        <w:t>ِّ</w:t>
      </w:r>
      <w:r>
        <w:rPr>
          <w:rFonts w:hint="cs"/>
          <w:rtl/>
        </w:rPr>
        <w:t xml:space="preserve"> بن سعيد الرملي. وأخرج العاصمي في </w:t>
      </w:r>
      <w:r w:rsidR="00E012E1">
        <w:rPr>
          <w:rFonts w:hint="cs"/>
          <w:rtl/>
        </w:rPr>
        <w:t>«</w:t>
      </w:r>
      <w:r>
        <w:rPr>
          <w:rFonts w:hint="cs"/>
          <w:rtl/>
        </w:rPr>
        <w:t>زين الفتى</w:t>
      </w:r>
      <w:r w:rsidR="00E012E1">
        <w:rPr>
          <w:rFonts w:hint="cs"/>
          <w:rtl/>
        </w:rPr>
        <w:t>»</w:t>
      </w:r>
      <w:r>
        <w:rPr>
          <w:rFonts w:hint="cs"/>
          <w:rtl/>
        </w:rPr>
        <w:t xml:space="preserve"> قال</w:t>
      </w:r>
      <w:r w:rsidR="00FD2843">
        <w:rPr>
          <w:rFonts w:hint="cs"/>
          <w:rtl/>
        </w:rPr>
        <w:t>:</w:t>
      </w:r>
      <w:r>
        <w:rPr>
          <w:rFonts w:hint="cs"/>
          <w:rtl/>
        </w:rPr>
        <w:t xml:space="preserve"> أخبرنا محمد بن أبي زكريا</w:t>
      </w:r>
      <w:r w:rsidR="00FD2843">
        <w:rPr>
          <w:rFonts w:hint="cs"/>
          <w:rtl/>
        </w:rPr>
        <w:t>،</w:t>
      </w:r>
      <w:r>
        <w:rPr>
          <w:rFonts w:hint="cs"/>
          <w:rtl/>
        </w:rPr>
        <w:t xml:space="preserve"> أخبرنا أبو إسماعيل بن محمد الفقيه</w:t>
      </w:r>
      <w:r w:rsidR="00FD2843">
        <w:rPr>
          <w:rFonts w:hint="cs"/>
          <w:rtl/>
        </w:rPr>
        <w:t>،</w:t>
      </w:r>
      <w:r>
        <w:rPr>
          <w:rFonts w:hint="cs"/>
          <w:rtl/>
        </w:rPr>
        <w:t xml:space="preserve"> أخبرنا أبو محمد يحيى بن محمد العلوي</w:t>
      </w:r>
      <w:r w:rsidR="00E012E1">
        <w:rPr>
          <w:rFonts w:hint="cs"/>
          <w:rtl/>
        </w:rPr>
        <w:t>ُّ</w:t>
      </w:r>
      <w:r>
        <w:rPr>
          <w:rFonts w:hint="cs"/>
          <w:rtl/>
        </w:rPr>
        <w:t xml:space="preserve"> الحسيني</w:t>
      </w:r>
      <w:r w:rsidR="00E012E1">
        <w:rPr>
          <w:rFonts w:hint="cs"/>
          <w:rtl/>
        </w:rPr>
        <w:t>ُّ</w:t>
      </w:r>
      <w:r w:rsidR="00FD2843">
        <w:rPr>
          <w:rFonts w:hint="cs"/>
          <w:rtl/>
        </w:rPr>
        <w:t>،</w:t>
      </w:r>
      <w:r>
        <w:rPr>
          <w:rFonts w:hint="cs"/>
          <w:rtl/>
        </w:rPr>
        <w:t xml:space="preserve"> أخبرنا إبراهيم بن محمد العامي</w:t>
      </w:r>
      <w:r w:rsidR="00FD2843">
        <w:rPr>
          <w:rFonts w:hint="cs"/>
          <w:rtl/>
        </w:rPr>
        <w:t>،</w:t>
      </w:r>
      <w:r>
        <w:rPr>
          <w:rFonts w:hint="cs"/>
          <w:rtl/>
        </w:rPr>
        <w:t xml:space="preserve"> أخبرنا حبشون بن موسى البغدادي</w:t>
      </w:r>
      <w:r w:rsidR="00E012E1">
        <w:rPr>
          <w:rFonts w:hint="cs"/>
          <w:rtl/>
        </w:rPr>
        <w:t>ُّ</w:t>
      </w:r>
      <w:r w:rsidR="00FD2843">
        <w:rPr>
          <w:rFonts w:hint="cs"/>
          <w:rtl/>
        </w:rPr>
        <w:t>،</w:t>
      </w:r>
      <w:r w:rsidR="008F0F3A">
        <w:rPr>
          <w:rFonts w:hint="cs"/>
          <w:rtl/>
        </w:rPr>
        <w:t xml:space="preserve"> حدّثنا </w:t>
      </w:r>
      <w:r>
        <w:rPr>
          <w:rFonts w:hint="cs"/>
          <w:rtl/>
        </w:rPr>
        <w:t>علي</w:t>
      </w:r>
      <w:r w:rsidR="00E012E1">
        <w:rPr>
          <w:rFonts w:hint="cs"/>
          <w:rtl/>
        </w:rPr>
        <w:t>ُّ</w:t>
      </w:r>
      <w:r>
        <w:rPr>
          <w:rFonts w:hint="cs"/>
          <w:rtl/>
        </w:rPr>
        <w:t xml:space="preserve"> بن سعيد الشامي</w:t>
      </w:r>
      <w:r w:rsidR="00E012E1">
        <w:rPr>
          <w:rFonts w:hint="cs"/>
          <w:rtl/>
        </w:rPr>
        <w:t>ّ</w:t>
      </w:r>
      <w:r w:rsidR="00FD2843">
        <w:rPr>
          <w:rFonts w:hint="cs"/>
          <w:rtl/>
        </w:rPr>
        <w:t>،</w:t>
      </w:r>
      <w:r w:rsidR="008F0F3A">
        <w:rPr>
          <w:rFonts w:hint="cs"/>
          <w:rtl/>
        </w:rPr>
        <w:t xml:space="preserve"> حدّثنا </w:t>
      </w:r>
      <w:r>
        <w:rPr>
          <w:rFonts w:hint="cs"/>
          <w:rtl/>
        </w:rPr>
        <w:t>ضمرة عن ابن شوذب</w:t>
      </w:r>
      <w:r w:rsidR="00FD2843">
        <w:rPr>
          <w:rFonts w:hint="cs"/>
          <w:rtl/>
        </w:rPr>
        <w:t>،</w:t>
      </w:r>
      <w:r>
        <w:rPr>
          <w:rFonts w:hint="cs"/>
          <w:rtl/>
        </w:rPr>
        <w:t xml:space="preserve"> إلى آخر السند والمتن المذكورين من دون ذكر صوم المبعث.</w:t>
      </w:r>
    </w:p>
    <w:p w:rsidR="004320E4" w:rsidRDefault="004320E4" w:rsidP="00E012E1">
      <w:pPr>
        <w:pStyle w:val="libNormal"/>
        <w:rPr>
          <w:rtl/>
        </w:rPr>
      </w:pPr>
      <w:r>
        <w:rPr>
          <w:rFonts w:hint="cs"/>
          <w:rtl/>
        </w:rPr>
        <w:t>وأخرجه ابن المغازلي الشافعي</w:t>
      </w:r>
      <w:r w:rsidR="00E012E1">
        <w:rPr>
          <w:rFonts w:hint="cs"/>
          <w:rtl/>
        </w:rPr>
        <w:t>ّ</w:t>
      </w:r>
      <w:r>
        <w:rPr>
          <w:rFonts w:hint="cs"/>
          <w:rtl/>
        </w:rPr>
        <w:t xml:space="preserve"> في مناقبه عن أبي بكر أحمد بن محمد بن طاوان قال</w:t>
      </w:r>
      <w:r w:rsidR="00FD2843">
        <w:rPr>
          <w:rFonts w:hint="cs"/>
          <w:rtl/>
        </w:rPr>
        <w:t>:</w:t>
      </w:r>
      <w:r>
        <w:rPr>
          <w:rFonts w:hint="cs"/>
          <w:rtl/>
        </w:rPr>
        <w:t xml:space="preserve"> أخبرنا أبو الحسين أحمد بن الحسين بن السم</w:t>
      </w:r>
      <w:r w:rsidR="00E012E1">
        <w:rPr>
          <w:rFonts w:hint="cs"/>
          <w:rtl/>
        </w:rPr>
        <w:t>ّ</w:t>
      </w:r>
      <w:r>
        <w:rPr>
          <w:rFonts w:hint="cs"/>
          <w:rtl/>
        </w:rPr>
        <w:t>اك</w:t>
      </w:r>
      <w:r w:rsidR="00FD2843">
        <w:rPr>
          <w:rFonts w:hint="cs"/>
          <w:rtl/>
        </w:rPr>
        <w:t>،</w:t>
      </w:r>
      <w:r w:rsidR="00CE4034">
        <w:rPr>
          <w:rFonts w:hint="cs"/>
          <w:rtl/>
        </w:rPr>
        <w:t xml:space="preserve"> حدَّثني </w:t>
      </w:r>
      <w:r>
        <w:rPr>
          <w:rFonts w:hint="cs"/>
          <w:rtl/>
        </w:rPr>
        <w:t>أبو محمد جعفر بن محمد بن نصير الخلدي</w:t>
      </w:r>
      <w:r w:rsidR="00FD2843">
        <w:rPr>
          <w:rFonts w:hint="cs"/>
          <w:rtl/>
        </w:rPr>
        <w:t>،</w:t>
      </w:r>
      <w:r w:rsidR="00CE4034">
        <w:rPr>
          <w:rFonts w:hint="cs"/>
          <w:rtl/>
        </w:rPr>
        <w:t xml:space="preserve"> حدَّثني </w:t>
      </w:r>
      <w:r>
        <w:rPr>
          <w:rFonts w:hint="cs"/>
          <w:rtl/>
        </w:rPr>
        <w:t>علي</w:t>
      </w:r>
      <w:r w:rsidR="00E012E1">
        <w:rPr>
          <w:rFonts w:hint="cs"/>
          <w:rtl/>
        </w:rPr>
        <w:t>ُّ</w:t>
      </w:r>
      <w:r>
        <w:rPr>
          <w:rFonts w:hint="cs"/>
          <w:rtl/>
        </w:rPr>
        <w:t xml:space="preserve"> بن سعيد الرملي. إلى آخر السند والمتن. ورواه سبط ابن الجوزي في تذكرته ص 18</w:t>
      </w:r>
      <w:r w:rsidR="00FD2843">
        <w:rPr>
          <w:rFonts w:hint="cs"/>
          <w:rtl/>
        </w:rPr>
        <w:t>،</w:t>
      </w:r>
      <w:r>
        <w:rPr>
          <w:rFonts w:hint="cs"/>
          <w:rtl/>
        </w:rPr>
        <w:t xml:space="preserve"> والخطيب الخوارزمي في مناقبه ص 94 من طريق الحافظ البيهقي عن الحافظ الحاكم النيسابوري ابن البي</w:t>
      </w:r>
      <w:r w:rsidR="00E012E1">
        <w:rPr>
          <w:rFonts w:hint="cs"/>
          <w:rtl/>
        </w:rPr>
        <w:t>ِّ</w:t>
      </w:r>
      <w:r>
        <w:rPr>
          <w:rFonts w:hint="cs"/>
          <w:rtl/>
        </w:rPr>
        <w:t xml:space="preserve">ع صاحب </w:t>
      </w:r>
      <w:r w:rsidR="00E012E1">
        <w:rPr>
          <w:rFonts w:hint="cs"/>
          <w:rtl/>
        </w:rPr>
        <w:t>«</w:t>
      </w:r>
      <w:r>
        <w:rPr>
          <w:rFonts w:hint="cs"/>
          <w:rtl/>
        </w:rPr>
        <w:t>المستدرك</w:t>
      </w:r>
      <w:r w:rsidR="00E012E1">
        <w:rPr>
          <w:rFonts w:hint="cs"/>
          <w:rtl/>
        </w:rPr>
        <w:t>»</w:t>
      </w:r>
      <w:r>
        <w:rPr>
          <w:rFonts w:hint="cs"/>
          <w:rtl/>
        </w:rPr>
        <w:t xml:space="preserve"> عن أبي يعلى الزبيري عن أبي جعفر أحمد بن عبد الله</w:t>
      </w:r>
      <w:r w:rsidR="00D41F28">
        <w:rPr>
          <w:rFonts w:hint="cs"/>
          <w:rtl/>
        </w:rPr>
        <w:t xml:space="preserve"> البزّاز </w:t>
      </w:r>
      <w:r>
        <w:rPr>
          <w:rFonts w:hint="cs"/>
          <w:rtl/>
        </w:rPr>
        <w:t>عن علي بن سعيد الرملي. إلخ.</w:t>
      </w:r>
      <w:r w:rsidR="008935B4">
        <w:rPr>
          <w:rFonts w:hint="cs"/>
          <w:rtl/>
        </w:rPr>
        <w:t xml:space="preserve"> و</w:t>
      </w:r>
      <w:r>
        <w:rPr>
          <w:rFonts w:hint="cs"/>
          <w:rtl/>
        </w:rPr>
        <w:t>شيخ ال</w:t>
      </w:r>
      <w:r w:rsidR="00E012E1">
        <w:rPr>
          <w:rFonts w:hint="cs"/>
          <w:rtl/>
        </w:rPr>
        <w:t>إ</w:t>
      </w:r>
      <w:r>
        <w:rPr>
          <w:rFonts w:hint="cs"/>
          <w:rtl/>
        </w:rPr>
        <w:t xml:space="preserve">سلام الحمويني في </w:t>
      </w:r>
      <w:r w:rsidR="00E012E1">
        <w:rPr>
          <w:rFonts w:hint="cs"/>
          <w:rtl/>
        </w:rPr>
        <w:t>«</w:t>
      </w:r>
      <w:r>
        <w:rPr>
          <w:rFonts w:hint="cs"/>
          <w:rtl/>
        </w:rPr>
        <w:t>فرايد السمطين</w:t>
      </w:r>
      <w:r w:rsidR="00E012E1">
        <w:rPr>
          <w:rFonts w:hint="cs"/>
          <w:rtl/>
        </w:rPr>
        <w:t>»</w:t>
      </w:r>
      <w:r>
        <w:rPr>
          <w:rFonts w:hint="cs"/>
          <w:rtl/>
        </w:rPr>
        <w:t xml:space="preserve"> في الباب الثالث عشر من طريق الحافظ البيهقي.</w:t>
      </w:r>
    </w:p>
    <w:p w:rsidR="004320E4" w:rsidRDefault="00E012E1" w:rsidP="004320E4">
      <w:pPr>
        <w:pStyle w:val="libNormal"/>
        <w:rPr>
          <w:rtl/>
        </w:rPr>
      </w:pPr>
      <w:r>
        <w:rPr>
          <w:rFonts w:hint="cs"/>
          <w:rtl/>
        </w:rPr>
        <w:t>*</w:t>
      </w:r>
      <w:r w:rsidR="00FD2843">
        <w:rPr>
          <w:rFonts w:hint="cs"/>
          <w:rtl/>
        </w:rPr>
        <w:t>(</w:t>
      </w:r>
      <w:r w:rsidR="004320E4">
        <w:rPr>
          <w:rFonts w:hint="cs"/>
          <w:rtl/>
        </w:rPr>
        <w:t>رجال سند الحديث</w:t>
      </w:r>
      <w:r w:rsidR="00FD2843">
        <w:rPr>
          <w:rFonts w:hint="cs"/>
          <w:rtl/>
        </w:rPr>
        <w:t>)</w:t>
      </w:r>
      <w:r>
        <w:rPr>
          <w:rFonts w:hint="cs"/>
          <w:rtl/>
        </w:rPr>
        <w:t>*</w:t>
      </w:r>
    </w:p>
    <w:p w:rsidR="004320E4" w:rsidRDefault="004320E4" w:rsidP="004320E4">
      <w:pPr>
        <w:pStyle w:val="libNormal"/>
        <w:rPr>
          <w:rtl/>
        </w:rPr>
      </w:pPr>
      <w:r>
        <w:rPr>
          <w:rFonts w:hint="cs"/>
          <w:rtl/>
        </w:rPr>
        <w:t>1</w:t>
      </w:r>
      <w:r w:rsidR="00FD2843">
        <w:rPr>
          <w:rFonts w:hint="cs"/>
          <w:rtl/>
        </w:rPr>
        <w:t xml:space="preserve"> - </w:t>
      </w:r>
      <w:r>
        <w:rPr>
          <w:rFonts w:hint="cs"/>
          <w:rtl/>
        </w:rPr>
        <w:t>أبو هريرة أجمع الجمهور على عدالته وثقته فلا نحتاج إلى بسط المقال فيه.</w:t>
      </w:r>
    </w:p>
    <w:p w:rsidR="004320E4" w:rsidRDefault="004320E4" w:rsidP="004320E4">
      <w:pPr>
        <w:pStyle w:val="libNormal"/>
        <w:rPr>
          <w:rtl/>
        </w:rPr>
      </w:pPr>
      <w:r>
        <w:rPr>
          <w:rFonts w:hint="cs"/>
          <w:rtl/>
        </w:rPr>
        <w:t>2</w:t>
      </w:r>
      <w:r w:rsidR="00FD2843">
        <w:rPr>
          <w:rFonts w:hint="cs"/>
          <w:rtl/>
        </w:rPr>
        <w:t xml:space="preserve"> - </w:t>
      </w:r>
      <w:r>
        <w:rPr>
          <w:rFonts w:hint="cs"/>
          <w:rtl/>
        </w:rPr>
        <w:t>شهر بن حوشب الأشعري</w:t>
      </w:r>
      <w:r w:rsidR="00FD2843">
        <w:rPr>
          <w:rFonts w:hint="cs"/>
          <w:rtl/>
        </w:rPr>
        <w:t>،</w:t>
      </w:r>
      <w:r w:rsidR="00D764BC">
        <w:rPr>
          <w:rFonts w:hint="cs"/>
          <w:rtl/>
        </w:rPr>
        <w:t xml:space="preserve"> عدّ</w:t>
      </w:r>
      <w:r w:rsidR="00E012E1">
        <w:rPr>
          <w:rFonts w:hint="cs"/>
          <w:rtl/>
        </w:rPr>
        <w:t>َ</w:t>
      </w:r>
      <w:r w:rsidR="00D764BC">
        <w:rPr>
          <w:rFonts w:hint="cs"/>
          <w:rtl/>
        </w:rPr>
        <w:t xml:space="preserve">ه </w:t>
      </w:r>
      <w:r>
        <w:rPr>
          <w:rFonts w:hint="cs"/>
          <w:rtl/>
        </w:rPr>
        <w:t>الحافظ أبو نعيم من الأولياء وأفرد له ترجمة ضافية في حليته 6 ص 59</w:t>
      </w:r>
      <w:r w:rsidR="00FD2843">
        <w:rPr>
          <w:rFonts w:hint="cs"/>
          <w:rtl/>
        </w:rPr>
        <w:t xml:space="preserve"> - </w:t>
      </w:r>
      <w:r>
        <w:rPr>
          <w:rFonts w:hint="cs"/>
          <w:rtl/>
        </w:rPr>
        <w:t>67</w:t>
      </w:r>
      <w:r w:rsidR="00FD2843">
        <w:rPr>
          <w:rFonts w:hint="cs"/>
          <w:rtl/>
        </w:rPr>
        <w:t>،</w:t>
      </w:r>
      <w:r>
        <w:rPr>
          <w:rFonts w:hint="cs"/>
          <w:rtl/>
        </w:rPr>
        <w:t xml:space="preserve"> وحكى الذهبي</w:t>
      </w:r>
      <w:r w:rsidR="00E012E1">
        <w:rPr>
          <w:rFonts w:hint="cs"/>
          <w:rtl/>
        </w:rPr>
        <w:t>ُّ</w:t>
      </w:r>
      <w:r>
        <w:rPr>
          <w:rFonts w:hint="cs"/>
          <w:rtl/>
        </w:rPr>
        <w:t xml:space="preserve"> في ميزانه ثناء البخاري عليه</w:t>
      </w:r>
      <w:r w:rsidR="00FD2843">
        <w:rPr>
          <w:rFonts w:hint="cs"/>
          <w:rtl/>
        </w:rPr>
        <w:t>،</w:t>
      </w:r>
      <w:r>
        <w:rPr>
          <w:rFonts w:hint="cs"/>
          <w:rtl/>
        </w:rPr>
        <w:t xml:space="preserve"> وذكر عن أحمد بن عبد الله العجلي ويحيى وابن شيبة وأحمد والنسوي ثقته. وترجمه الحافظ</w:t>
      </w:r>
    </w:p>
    <w:p w:rsidR="004320E4" w:rsidRDefault="004320E4" w:rsidP="00806C03">
      <w:pPr>
        <w:pStyle w:val="libNormal"/>
      </w:pPr>
      <w:r>
        <w:rPr>
          <w:rFonts w:hint="cs"/>
          <w:rtl/>
        </w:rPr>
        <w:br w:type="page"/>
      </w:r>
    </w:p>
    <w:p w:rsidR="004320E4" w:rsidRDefault="004320E4" w:rsidP="00E012E1">
      <w:pPr>
        <w:pStyle w:val="libNormal0"/>
        <w:rPr>
          <w:rtl/>
        </w:rPr>
      </w:pPr>
      <w:r>
        <w:rPr>
          <w:rFonts w:hint="cs"/>
          <w:rtl/>
        </w:rPr>
        <w:lastRenderedPageBreak/>
        <w:t>ابن عساكر في تاريخه 6 ص 343 وقال س</w:t>
      </w:r>
      <w:r w:rsidR="00E012E1">
        <w:rPr>
          <w:rFonts w:hint="cs"/>
          <w:rtl/>
        </w:rPr>
        <w:t>ُ</w:t>
      </w:r>
      <w:r>
        <w:rPr>
          <w:rFonts w:hint="cs"/>
          <w:rtl/>
        </w:rPr>
        <w:t>ئل عنه الإمام أحمد فقال</w:t>
      </w:r>
      <w:r w:rsidR="00FD2843">
        <w:rPr>
          <w:rFonts w:hint="cs"/>
          <w:rtl/>
        </w:rPr>
        <w:t>:</w:t>
      </w:r>
      <w:r>
        <w:rPr>
          <w:rFonts w:hint="cs"/>
          <w:rtl/>
        </w:rPr>
        <w:t xml:space="preserve"> ما أحسن حديثه ووث</w:t>
      </w:r>
      <w:r w:rsidR="00E012E1">
        <w:rPr>
          <w:rFonts w:hint="cs"/>
          <w:rtl/>
        </w:rPr>
        <w:t>ّ</w:t>
      </w:r>
      <w:r>
        <w:rPr>
          <w:rFonts w:hint="cs"/>
          <w:rtl/>
        </w:rPr>
        <w:t>قه وأثنى عليه</w:t>
      </w:r>
      <w:r w:rsidR="00FD2843">
        <w:rPr>
          <w:rFonts w:hint="cs"/>
          <w:rtl/>
        </w:rPr>
        <w:t>،</w:t>
      </w:r>
      <w:r>
        <w:rPr>
          <w:rFonts w:hint="cs"/>
          <w:rtl/>
        </w:rPr>
        <w:t xml:space="preserve"> وقال مر</w:t>
      </w:r>
      <w:r w:rsidR="00E012E1">
        <w:rPr>
          <w:rFonts w:hint="cs"/>
          <w:rtl/>
        </w:rPr>
        <w:t>َّ</w:t>
      </w:r>
      <w:r>
        <w:rPr>
          <w:rFonts w:hint="cs"/>
          <w:rtl/>
        </w:rPr>
        <w:t>ة</w:t>
      </w:r>
      <w:r w:rsidR="00FD2843">
        <w:rPr>
          <w:rFonts w:hint="cs"/>
          <w:rtl/>
        </w:rPr>
        <w:t>:</w:t>
      </w:r>
      <w:r>
        <w:rPr>
          <w:rFonts w:hint="cs"/>
          <w:rtl/>
        </w:rPr>
        <w:t xml:space="preserve"> ليس به بأس</w:t>
      </w:r>
      <w:r w:rsidR="00FD2843">
        <w:rPr>
          <w:rFonts w:hint="cs"/>
          <w:rtl/>
        </w:rPr>
        <w:t>،</w:t>
      </w:r>
      <w:r>
        <w:rPr>
          <w:rFonts w:hint="cs"/>
          <w:rtl/>
        </w:rPr>
        <w:t xml:space="preserve"> وقال العجلي</w:t>
      </w:r>
      <w:r w:rsidR="00FD2843">
        <w:rPr>
          <w:rFonts w:hint="cs"/>
          <w:rtl/>
        </w:rPr>
        <w:t>:</w:t>
      </w:r>
      <w:r>
        <w:rPr>
          <w:rFonts w:hint="cs"/>
          <w:rtl/>
        </w:rPr>
        <w:t xml:space="preserve"> هو شامي</w:t>
      </w:r>
      <w:r w:rsidR="00E012E1">
        <w:rPr>
          <w:rFonts w:hint="cs"/>
          <w:rtl/>
        </w:rPr>
        <w:t>ٌّ</w:t>
      </w:r>
      <w:r>
        <w:rPr>
          <w:rFonts w:hint="cs"/>
          <w:rtl/>
        </w:rPr>
        <w:t xml:space="preserve"> تابعي</w:t>
      </w:r>
      <w:r w:rsidR="00E012E1">
        <w:rPr>
          <w:rFonts w:hint="cs"/>
          <w:rtl/>
        </w:rPr>
        <w:t>ٌّ</w:t>
      </w:r>
      <w:r>
        <w:rPr>
          <w:rFonts w:hint="cs"/>
          <w:rtl/>
        </w:rPr>
        <w:t xml:space="preserve"> ثقة</w:t>
      </w:r>
      <w:r w:rsidR="00E012E1">
        <w:rPr>
          <w:rFonts w:hint="cs"/>
          <w:rtl/>
        </w:rPr>
        <w:t>ٌ</w:t>
      </w:r>
      <w:r w:rsidR="00FD2843">
        <w:rPr>
          <w:rFonts w:hint="cs"/>
          <w:rtl/>
        </w:rPr>
        <w:t>،</w:t>
      </w:r>
      <w:r>
        <w:rPr>
          <w:rFonts w:hint="cs"/>
          <w:rtl/>
        </w:rPr>
        <w:t xml:space="preserve"> ووث</w:t>
      </w:r>
      <w:r w:rsidR="00E012E1">
        <w:rPr>
          <w:rFonts w:hint="cs"/>
          <w:rtl/>
        </w:rPr>
        <w:t>َّ</w:t>
      </w:r>
      <w:r>
        <w:rPr>
          <w:rFonts w:hint="cs"/>
          <w:rtl/>
        </w:rPr>
        <w:t>قه يحيى بن معين</w:t>
      </w:r>
      <w:r w:rsidR="00FD2843">
        <w:rPr>
          <w:rFonts w:hint="cs"/>
          <w:rtl/>
        </w:rPr>
        <w:t>،</w:t>
      </w:r>
      <w:r>
        <w:rPr>
          <w:rFonts w:hint="cs"/>
          <w:rtl/>
        </w:rPr>
        <w:t xml:space="preserve"> وقال يعقوب بن شيبة</w:t>
      </w:r>
      <w:r w:rsidR="00FD2843">
        <w:rPr>
          <w:rFonts w:hint="cs"/>
          <w:rtl/>
        </w:rPr>
        <w:t>:</w:t>
      </w:r>
      <w:r>
        <w:rPr>
          <w:rFonts w:hint="cs"/>
          <w:rtl/>
        </w:rPr>
        <w:t xml:space="preserve"> هو ثقة</w:t>
      </w:r>
      <w:r w:rsidR="00E012E1">
        <w:rPr>
          <w:rFonts w:hint="cs"/>
          <w:rtl/>
        </w:rPr>
        <w:t>ٌ</w:t>
      </w:r>
      <w:r>
        <w:rPr>
          <w:rFonts w:hint="cs"/>
          <w:rtl/>
        </w:rPr>
        <w:t xml:space="preserve"> على أن</w:t>
      </w:r>
      <w:r w:rsidR="00E012E1">
        <w:rPr>
          <w:rFonts w:hint="cs"/>
          <w:rtl/>
        </w:rPr>
        <w:t>َّ</w:t>
      </w:r>
      <w:r>
        <w:rPr>
          <w:rFonts w:hint="cs"/>
          <w:rtl/>
        </w:rPr>
        <w:t xml:space="preserve"> بعضهم طعن فيه.</w:t>
      </w:r>
    </w:p>
    <w:p w:rsidR="004320E4" w:rsidRDefault="004320E4" w:rsidP="004320E4">
      <w:pPr>
        <w:pStyle w:val="libNormal"/>
        <w:rPr>
          <w:rtl/>
        </w:rPr>
      </w:pPr>
      <w:r>
        <w:rPr>
          <w:rFonts w:hint="cs"/>
          <w:rtl/>
        </w:rPr>
        <w:t>وترجمه ابن حجر في تهذيب التهذيب 4 ص 170 وحكى عن أحمد ثقته وحسن حديثه والثناء عليه</w:t>
      </w:r>
      <w:r w:rsidR="00FD2843">
        <w:rPr>
          <w:rFonts w:hint="cs"/>
          <w:rtl/>
        </w:rPr>
        <w:t>،</w:t>
      </w:r>
      <w:r>
        <w:rPr>
          <w:rFonts w:hint="cs"/>
          <w:rtl/>
        </w:rPr>
        <w:t xml:space="preserve"> وعن البخاري حسن حديثه وقو</w:t>
      </w:r>
      <w:r w:rsidR="00E012E1">
        <w:rPr>
          <w:rFonts w:hint="cs"/>
          <w:rtl/>
        </w:rPr>
        <w:t>ّ</w:t>
      </w:r>
      <w:r>
        <w:rPr>
          <w:rFonts w:hint="cs"/>
          <w:rtl/>
        </w:rPr>
        <w:t>ة أمره</w:t>
      </w:r>
      <w:r w:rsidR="00FD2843">
        <w:rPr>
          <w:rFonts w:hint="cs"/>
          <w:rtl/>
        </w:rPr>
        <w:t>،</w:t>
      </w:r>
      <w:r>
        <w:rPr>
          <w:rFonts w:hint="cs"/>
          <w:rtl/>
        </w:rPr>
        <w:t xml:space="preserve"> وعن ابن معين ثقته</w:t>
      </w:r>
      <w:r w:rsidR="008935B4">
        <w:rPr>
          <w:rFonts w:hint="cs"/>
          <w:rtl/>
        </w:rPr>
        <w:t xml:space="preserve"> و</w:t>
      </w:r>
      <w:r>
        <w:rPr>
          <w:rFonts w:hint="cs"/>
          <w:rtl/>
        </w:rPr>
        <w:t>ثبته</w:t>
      </w:r>
      <w:r w:rsidR="00FD2843">
        <w:rPr>
          <w:rFonts w:hint="cs"/>
          <w:rtl/>
        </w:rPr>
        <w:t>،</w:t>
      </w:r>
      <w:r>
        <w:rPr>
          <w:rFonts w:hint="cs"/>
          <w:rtl/>
        </w:rPr>
        <w:t xml:space="preserve"> وعن العجلي ويعقوب والنسوي ثقته</w:t>
      </w:r>
      <w:r w:rsidR="00FD2843">
        <w:rPr>
          <w:rFonts w:hint="cs"/>
          <w:rtl/>
        </w:rPr>
        <w:t>،</w:t>
      </w:r>
      <w:r>
        <w:rPr>
          <w:rFonts w:hint="cs"/>
          <w:rtl/>
        </w:rPr>
        <w:t xml:space="preserve"> وعن أبي جعفر الطبري أن</w:t>
      </w:r>
      <w:r w:rsidR="00E012E1">
        <w:rPr>
          <w:rFonts w:hint="cs"/>
          <w:rtl/>
        </w:rPr>
        <w:t>َّ</w:t>
      </w:r>
      <w:r>
        <w:rPr>
          <w:rFonts w:hint="cs"/>
          <w:rtl/>
        </w:rPr>
        <w:t>ه كان فقيها</w:t>
      </w:r>
      <w:r w:rsidR="00E012E1">
        <w:rPr>
          <w:rFonts w:hint="cs"/>
          <w:rtl/>
        </w:rPr>
        <w:t>ً</w:t>
      </w:r>
      <w:r>
        <w:rPr>
          <w:rFonts w:hint="cs"/>
          <w:rtl/>
        </w:rPr>
        <w:t xml:space="preserve"> قارئا</w:t>
      </w:r>
      <w:r w:rsidR="00E012E1">
        <w:rPr>
          <w:rFonts w:hint="cs"/>
          <w:rtl/>
        </w:rPr>
        <w:t>ً</w:t>
      </w:r>
      <w:r>
        <w:rPr>
          <w:rFonts w:hint="cs"/>
          <w:rtl/>
        </w:rPr>
        <w:t xml:space="preserve"> عالما</w:t>
      </w:r>
      <w:r w:rsidR="00E012E1">
        <w:rPr>
          <w:rFonts w:hint="cs"/>
          <w:rtl/>
        </w:rPr>
        <w:t>ً</w:t>
      </w:r>
      <w:r>
        <w:rPr>
          <w:rFonts w:hint="cs"/>
          <w:rtl/>
        </w:rPr>
        <w:t>. وهناك من ضع</w:t>
      </w:r>
      <w:r w:rsidR="00E012E1">
        <w:rPr>
          <w:rFonts w:hint="cs"/>
          <w:rtl/>
        </w:rPr>
        <w:t>ّ</w:t>
      </w:r>
      <w:r>
        <w:rPr>
          <w:rFonts w:hint="cs"/>
          <w:rtl/>
        </w:rPr>
        <w:t>فه فهو كما قال أبو الحسن القط</w:t>
      </w:r>
      <w:r w:rsidR="00E012E1">
        <w:rPr>
          <w:rFonts w:hint="cs"/>
          <w:rtl/>
        </w:rPr>
        <w:t>ّ</w:t>
      </w:r>
      <w:r>
        <w:rPr>
          <w:rFonts w:hint="cs"/>
          <w:rtl/>
        </w:rPr>
        <w:t>ان</w:t>
      </w:r>
      <w:r w:rsidR="00FD2843">
        <w:rPr>
          <w:rFonts w:hint="cs"/>
          <w:rtl/>
        </w:rPr>
        <w:t>:</w:t>
      </w:r>
      <w:r>
        <w:rPr>
          <w:rFonts w:hint="cs"/>
          <w:rtl/>
        </w:rPr>
        <w:t xml:space="preserve"> لم ي</w:t>
      </w:r>
      <w:r w:rsidR="00E012E1">
        <w:rPr>
          <w:rFonts w:hint="cs"/>
          <w:rtl/>
        </w:rPr>
        <w:t>ُ</w:t>
      </w:r>
      <w:r>
        <w:rPr>
          <w:rFonts w:hint="cs"/>
          <w:rtl/>
        </w:rPr>
        <w:t>سمع له حج</w:t>
      </w:r>
      <w:r w:rsidR="00E012E1">
        <w:rPr>
          <w:rFonts w:hint="cs"/>
          <w:rtl/>
        </w:rPr>
        <w:t>ّ</w:t>
      </w:r>
      <w:r>
        <w:rPr>
          <w:rFonts w:hint="cs"/>
          <w:rtl/>
        </w:rPr>
        <w:t>ة. وقد أخرج الحديث عنه البخاري ومسلم والأئم</w:t>
      </w:r>
      <w:r w:rsidR="00E012E1">
        <w:rPr>
          <w:rFonts w:hint="cs"/>
          <w:rtl/>
        </w:rPr>
        <w:t>َّ</w:t>
      </w:r>
      <w:r>
        <w:rPr>
          <w:rFonts w:hint="cs"/>
          <w:rtl/>
        </w:rPr>
        <w:t>ة الأربعة الآخرين أرباب الصحاح</w:t>
      </w:r>
      <w:r w:rsidR="00FD2843">
        <w:rPr>
          <w:rFonts w:hint="cs"/>
          <w:rtl/>
        </w:rPr>
        <w:t>:</w:t>
      </w:r>
      <w:r>
        <w:rPr>
          <w:rFonts w:hint="cs"/>
          <w:rtl/>
        </w:rPr>
        <w:t xml:space="preserve"> الترمذي. أبو داود. النسائي. ابن ماجة.</w:t>
      </w:r>
    </w:p>
    <w:p w:rsidR="004320E4" w:rsidRDefault="004320E4" w:rsidP="004320E4">
      <w:pPr>
        <w:pStyle w:val="libNormal"/>
        <w:rPr>
          <w:rtl/>
        </w:rPr>
      </w:pPr>
      <w:r>
        <w:rPr>
          <w:rFonts w:hint="cs"/>
          <w:rtl/>
        </w:rPr>
        <w:t>3</w:t>
      </w:r>
      <w:r w:rsidR="00FD2843">
        <w:rPr>
          <w:rFonts w:hint="cs"/>
          <w:rtl/>
        </w:rPr>
        <w:t xml:space="preserve"> - </w:t>
      </w:r>
      <w:r>
        <w:rPr>
          <w:rFonts w:hint="cs"/>
          <w:rtl/>
        </w:rPr>
        <w:t>مطر بن طهمان الور</w:t>
      </w:r>
      <w:r w:rsidR="00E012E1">
        <w:rPr>
          <w:rFonts w:hint="cs"/>
          <w:rtl/>
        </w:rPr>
        <w:t>ّ</w:t>
      </w:r>
      <w:r>
        <w:rPr>
          <w:rFonts w:hint="cs"/>
          <w:rtl/>
        </w:rPr>
        <w:t>اق أبو رجاء الخراساني</w:t>
      </w:r>
      <w:r w:rsidR="00FD2843">
        <w:rPr>
          <w:rFonts w:hint="cs"/>
          <w:rtl/>
        </w:rPr>
        <w:t>،</w:t>
      </w:r>
      <w:r>
        <w:rPr>
          <w:rFonts w:hint="cs"/>
          <w:rtl/>
        </w:rPr>
        <w:t xml:space="preserve"> مولى علي سكن البصرة</w:t>
      </w:r>
      <w:r w:rsidR="008935B4">
        <w:rPr>
          <w:rFonts w:hint="cs"/>
          <w:rtl/>
        </w:rPr>
        <w:t xml:space="preserve"> و</w:t>
      </w:r>
      <w:r>
        <w:rPr>
          <w:rFonts w:hint="cs"/>
          <w:rtl/>
        </w:rPr>
        <w:t>أدرك أنس</w:t>
      </w:r>
      <w:r w:rsidR="00FD2843">
        <w:rPr>
          <w:rFonts w:hint="cs"/>
          <w:rtl/>
        </w:rPr>
        <w:t>،</w:t>
      </w:r>
      <w:r w:rsidR="00D764BC">
        <w:rPr>
          <w:rFonts w:hint="cs"/>
          <w:rtl/>
        </w:rPr>
        <w:t xml:space="preserve"> عدّه </w:t>
      </w:r>
      <w:r>
        <w:rPr>
          <w:rFonts w:hint="cs"/>
          <w:rtl/>
        </w:rPr>
        <w:t>الحافظ أبو نعيم من الأولياء وأفرد له ترجمة في حليته 3 ص 75</w:t>
      </w:r>
      <w:r w:rsidR="008935B4">
        <w:rPr>
          <w:rFonts w:hint="cs"/>
          <w:rtl/>
        </w:rPr>
        <w:t xml:space="preserve"> و</w:t>
      </w:r>
      <w:r>
        <w:rPr>
          <w:rFonts w:hint="cs"/>
          <w:rtl/>
        </w:rPr>
        <w:t>روى عن أبي عيسى أن</w:t>
      </w:r>
      <w:r w:rsidR="00E012E1">
        <w:rPr>
          <w:rFonts w:hint="cs"/>
          <w:rtl/>
        </w:rPr>
        <w:t>َّ</w:t>
      </w:r>
      <w:r>
        <w:rPr>
          <w:rFonts w:hint="cs"/>
          <w:rtl/>
        </w:rPr>
        <w:t>ه قال</w:t>
      </w:r>
      <w:r w:rsidR="00FD2843">
        <w:rPr>
          <w:rFonts w:hint="cs"/>
          <w:rtl/>
        </w:rPr>
        <w:t>:</w:t>
      </w:r>
      <w:r>
        <w:rPr>
          <w:rFonts w:hint="cs"/>
          <w:rtl/>
        </w:rPr>
        <w:t xml:space="preserve"> ما رأيت مثل مطر في فقهه وزهده. وترجمه ابن حجر في تهذيبه 10 ص 167 ونقل قول أبي نعيم المذكور</w:t>
      </w:r>
      <w:r w:rsidR="00FD2843">
        <w:rPr>
          <w:rFonts w:hint="cs"/>
          <w:rtl/>
        </w:rPr>
        <w:t>،</w:t>
      </w:r>
      <w:r>
        <w:rPr>
          <w:rFonts w:hint="cs"/>
          <w:rtl/>
        </w:rPr>
        <w:t xml:space="preserve"> وذكر </w:t>
      </w:r>
      <w:r w:rsidR="00961CD3">
        <w:rPr>
          <w:rFonts w:hint="cs"/>
          <w:rtl/>
        </w:rPr>
        <w:t>ابن حبّان</w:t>
      </w:r>
      <w:r>
        <w:rPr>
          <w:rFonts w:hint="cs"/>
          <w:rtl/>
        </w:rPr>
        <w:t xml:space="preserve"> له في الثقات وعن العجلي صدقه ونفي البأس عنه</w:t>
      </w:r>
      <w:r w:rsidR="00FD2843">
        <w:rPr>
          <w:rFonts w:hint="cs"/>
          <w:rtl/>
        </w:rPr>
        <w:t>،</w:t>
      </w:r>
      <w:r>
        <w:rPr>
          <w:rFonts w:hint="cs"/>
          <w:rtl/>
        </w:rPr>
        <w:t xml:space="preserve"> وعن البز</w:t>
      </w:r>
      <w:r w:rsidR="00E012E1">
        <w:rPr>
          <w:rFonts w:hint="cs"/>
          <w:rtl/>
        </w:rPr>
        <w:t>ّ</w:t>
      </w:r>
      <w:r>
        <w:rPr>
          <w:rFonts w:hint="cs"/>
          <w:rtl/>
        </w:rPr>
        <w:t>از</w:t>
      </w:r>
      <w:r w:rsidR="00FD2843">
        <w:rPr>
          <w:rFonts w:hint="cs"/>
          <w:rtl/>
        </w:rPr>
        <w:t>:</w:t>
      </w:r>
      <w:r>
        <w:rPr>
          <w:rFonts w:hint="cs"/>
          <w:rtl/>
        </w:rPr>
        <w:t xml:space="preserve"> ليس به بأس رأى أنسا</w:t>
      </w:r>
      <w:r w:rsidR="00E012E1">
        <w:rPr>
          <w:rFonts w:hint="cs"/>
          <w:rtl/>
        </w:rPr>
        <w:t>ً</w:t>
      </w:r>
      <w:r>
        <w:rPr>
          <w:rFonts w:hint="cs"/>
          <w:rtl/>
        </w:rPr>
        <w:t xml:space="preserve"> ولا نعلم أحدا</w:t>
      </w:r>
      <w:r w:rsidR="00E012E1">
        <w:rPr>
          <w:rFonts w:hint="cs"/>
          <w:rtl/>
        </w:rPr>
        <w:t>ً</w:t>
      </w:r>
      <w:r>
        <w:rPr>
          <w:rFonts w:hint="cs"/>
          <w:rtl/>
        </w:rPr>
        <w:t xml:space="preserve"> يترك حديثه مات 125</w:t>
      </w:r>
      <w:r w:rsidR="00FD2843">
        <w:rPr>
          <w:rFonts w:hint="cs"/>
          <w:rtl/>
        </w:rPr>
        <w:t>،</w:t>
      </w:r>
      <w:r>
        <w:rPr>
          <w:rFonts w:hint="cs"/>
          <w:rtl/>
        </w:rPr>
        <w:t xml:space="preserve"> وقيل</w:t>
      </w:r>
      <w:r w:rsidR="00FD2843">
        <w:rPr>
          <w:rFonts w:hint="cs"/>
          <w:rtl/>
        </w:rPr>
        <w:t>:</w:t>
      </w:r>
      <w:r>
        <w:rPr>
          <w:rFonts w:hint="cs"/>
          <w:rtl/>
        </w:rPr>
        <w:t xml:space="preserve"> 129. وقيل</w:t>
      </w:r>
      <w:r w:rsidR="00FD2843">
        <w:rPr>
          <w:rFonts w:hint="cs"/>
          <w:rtl/>
        </w:rPr>
        <w:t>:</w:t>
      </w:r>
      <w:r>
        <w:rPr>
          <w:rFonts w:hint="cs"/>
          <w:rtl/>
        </w:rPr>
        <w:t xml:space="preserve"> قتله المنصور قرب 140. أخرج عنه الحديث البخاري ومسلم وبقي</w:t>
      </w:r>
      <w:r w:rsidR="00E012E1">
        <w:rPr>
          <w:rFonts w:hint="cs"/>
          <w:rtl/>
        </w:rPr>
        <w:t>َّ</w:t>
      </w:r>
      <w:r>
        <w:rPr>
          <w:rFonts w:hint="cs"/>
          <w:rtl/>
        </w:rPr>
        <w:t>ة الأئم</w:t>
      </w:r>
      <w:r w:rsidR="00E012E1">
        <w:rPr>
          <w:rFonts w:hint="cs"/>
          <w:rtl/>
        </w:rPr>
        <w:t>َّ</w:t>
      </w:r>
      <w:r>
        <w:rPr>
          <w:rFonts w:hint="cs"/>
          <w:rtl/>
        </w:rPr>
        <w:t>ة الست</w:t>
      </w:r>
      <w:r w:rsidR="00E012E1">
        <w:rPr>
          <w:rFonts w:hint="cs"/>
          <w:rtl/>
        </w:rPr>
        <w:t>َّ</w:t>
      </w:r>
      <w:r>
        <w:rPr>
          <w:rFonts w:hint="cs"/>
          <w:rtl/>
        </w:rPr>
        <w:t>ة أرباب الصحاح.</w:t>
      </w:r>
    </w:p>
    <w:p w:rsidR="004320E4" w:rsidRDefault="004320E4" w:rsidP="004320E4">
      <w:pPr>
        <w:pStyle w:val="libNormal"/>
        <w:rPr>
          <w:rtl/>
        </w:rPr>
      </w:pPr>
      <w:r>
        <w:rPr>
          <w:rFonts w:hint="cs"/>
          <w:rtl/>
        </w:rPr>
        <w:t>4</w:t>
      </w:r>
      <w:r w:rsidR="00FD2843">
        <w:rPr>
          <w:rFonts w:hint="cs"/>
          <w:rtl/>
        </w:rPr>
        <w:t xml:space="preserve"> - </w:t>
      </w:r>
      <w:r>
        <w:rPr>
          <w:rFonts w:hint="cs"/>
          <w:rtl/>
        </w:rPr>
        <w:t>أبو عبد الرحمن بن شوذب</w:t>
      </w:r>
      <w:r w:rsidR="00FD2843">
        <w:rPr>
          <w:rFonts w:hint="cs"/>
          <w:rtl/>
        </w:rPr>
        <w:t>،</w:t>
      </w:r>
      <w:r>
        <w:rPr>
          <w:rFonts w:hint="cs"/>
          <w:rtl/>
        </w:rPr>
        <w:t xml:space="preserve"> ذكره الحافظ أبو نعيم من الأولياء في حليته 6 ص 129</w:t>
      </w:r>
      <w:r w:rsidR="00FD2843">
        <w:rPr>
          <w:rFonts w:hint="cs"/>
          <w:rtl/>
        </w:rPr>
        <w:t xml:space="preserve"> - </w:t>
      </w:r>
      <w:r>
        <w:rPr>
          <w:rFonts w:hint="cs"/>
          <w:rtl/>
        </w:rPr>
        <w:t>135</w:t>
      </w:r>
      <w:r w:rsidR="00FD2843">
        <w:rPr>
          <w:rFonts w:hint="cs"/>
          <w:rtl/>
        </w:rPr>
        <w:t>،</w:t>
      </w:r>
      <w:r>
        <w:rPr>
          <w:rFonts w:hint="cs"/>
          <w:rtl/>
        </w:rPr>
        <w:t xml:space="preserve"> وروى عن كثير بن الوليد إن</w:t>
      </w:r>
      <w:r w:rsidR="00E012E1">
        <w:rPr>
          <w:rFonts w:hint="cs"/>
          <w:rtl/>
        </w:rPr>
        <w:t>ّ</w:t>
      </w:r>
      <w:r>
        <w:rPr>
          <w:rFonts w:hint="cs"/>
          <w:rtl/>
        </w:rPr>
        <w:t>ه قال</w:t>
      </w:r>
      <w:r w:rsidR="00FD2843">
        <w:rPr>
          <w:rFonts w:hint="cs"/>
          <w:rtl/>
        </w:rPr>
        <w:t>:</w:t>
      </w:r>
      <w:r>
        <w:rPr>
          <w:rFonts w:hint="cs"/>
          <w:rtl/>
        </w:rPr>
        <w:t xml:space="preserve"> كنت إذا رأيت ابن شوذب ذكرت الملائكة. وحكى الجزري في خلاصته ص 170 عن أحمد وابن معين ثقته.</w:t>
      </w:r>
      <w:r w:rsidR="008935B4">
        <w:rPr>
          <w:rFonts w:hint="cs"/>
          <w:rtl/>
        </w:rPr>
        <w:t xml:space="preserve"> و</w:t>
      </w:r>
      <w:r>
        <w:rPr>
          <w:rFonts w:hint="cs"/>
          <w:rtl/>
        </w:rPr>
        <w:t>في تهذيب ابن حجر 5 ص 255 ما ملخ</w:t>
      </w:r>
      <w:r w:rsidR="00E012E1">
        <w:rPr>
          <w:rFonts w:hint="cs"/>
          <w:rtl/>
        </w:rPr>
        <w:t>َّ</w:t>
      </w:r>
      <w:r>
        <w:rPr>
          <w:rFonts w:hint="cs"/>
          <w:rtl/>
        </w:rPr>
        <w:t>صه</w:t>
      </w:r>
      <w:r w:rsidR="00FD2843">
        <w:rPr>
          <w:rFonts w:hint="cs"/>
          <w:rtl/>
        </w:rPr>
        <w:t>:</w:t>
      </w:r>
      <w:r>
        <w:rPr>
          <w:rFonts w:hint="cs"/>
          <w:rtl/>
        </w:rPr>
        <w:t xml:space="preserve"> سمع الحديث وتفق</w:t>
      </w:r>
      <w:r w:rsidR="00E012E1">
        <w:rPr>
          <w:rFonts w:hint="cs"/>
          <w:rtl/>
        </w:rPr>
        <w:t>ّ</w:t>
      </w:r>
      <w:r>
        <w:rPr>
          <w:rFonts w:hint="cs"/>
          <w:rtl/>
        </w:rPr>
        <w:t>ه كان من الثقات قال سفيان الثوري</w:t>
      </w:r>
      <w:r w:rsidR="00FD2843">
        <w:rPr>
          <w:rFonts w:hint="cs"/>
          <w:rtl/>
        </w:rPr>
        <w:t>:</w:t>
      </w:r>
      <w:r>
        <w:rPr>
          <w:rFonts w:hint="cs"/>
          <w:rtl/>
        </w:rPr>
        <w:t xml:space="preserve"> كان من ثقات مشايخنا</w:t>
      </w:r>
      <w:r w:rsidR="00FD2843">
        <w:rPr>
          <w:rFonts w:hint="cs"/>
          <w:rtl/>
        </w:rPr>
        <w:t>،</w:t>
      </w:r>
      <w:r>
        <w:rPr>
          <w:rFonts w:hint="cs"/>
          <w:rtl/>
        </w:rPr>
        <w:t xml:space="preserve"> ونقل ابن خلفون توثيقه عن ابن نمير وغيره. وعن أبي طالب والعجلي وابن عم</w:t>
      </w:r>
      <w:r w:rsidR="00E012E1">
        <w:rPr>
          <w:rFonts w:hint="cs"/>
          <w:rtl/>
        </w:rPr>
        <w:t>ّ</w:t>
      </w:r>
      <w:r>
        <w:rPr>
          <w:rFonts w:hint="cs"/>
          <w:rtl/>
        </w:rPr>
        <w:t>ار وابن معين والنسائي</w:t>
      </w:r>
      <w:r w:rsidR="00FD2843">
        <w:rPr>
          <w:rFonts w:hint="cs"/>
          <w:rtl/>
        </w:rPr>
        <w:t>:</w:t>
      </w:r>
      <w:r>
        <w:rPr>
          <w:rFonts w:hint="cs"/>
          <w:rtl/>
        </w:rPr>
        <w:t xml:space="preserve"> إن</w:t>
      </w:r>
      <w:r w:rsidR="00E012E1">
        <w:rPr>
          <w:rFonts w:hint="cs"/>
          <w:rtl/>
        </w:rPr>
        <w:t>َّ</w:t>
      </w:r>
      <w:r>
        <w:rPr>
          <w:rFonts w:hint="cs"/>
          <w:rtl/>
        </w:rPr>
        <w:t>ه ثقة</w:t>
      </w:r>
      <w:r w:rsidR="00E012E1">
        <w:rPr>
          <w:rFonts w:hint="cs"/>
          <w:rtl/>
        </w:rPr>
        <w:t>ٌ</w:t>
      </w:r>
      <w:r>
        <w:rPr>
          <w:rFonts w:hint="cs"/>
          <w:rtl/>
        </w:rPr>
        <w:t xml:space="preserve"> و</w:t>
      </w:r>
      <w:r w:rsidR="00E012E1">
        <w:rPr>
          <w:rFonts w:hint="cs"/>
          <w:rtl/>
        </w:rPr>
        <w:t>ُ</w:t>
      </w:r>
      <w:r>
        <w:rPr>
          <w:rFonts w:hint="cs"/>
          <w:rtl/>
        </w:rPr>
        <w:t>لد 86 وت</w:t>
      </w:r>
      <w:r w:rsidR="00E012E1">
        <w:rPr>
          <w:rFonts w:hint="cs"/>
          <w:rtl/>
        </w:rPr>
        <w:t>ُ</w:t>
      </w:r>
      <w:r>
        <w:rPr>
          <w:rFonts w:hint="cs"/>
          <w:rtl/>
        </w:rPr>
        <w:t>وف</w:t>
      </w:r>
      <w:r w:rsidR="00E012E1">
        <w:rPr>
          <w:rFonts w:hint="cs"/>
          <w:rtl/>
        </w:rPr>
        <w:t>ّ</w:t>
      </w:r>
      <w:r>
        <w:rPr>
          <w:rFonts w:hint="cs"/>
          <w:rtl/>
        </w:rPr>
        <w:t>ي 144 / 156 / 157. أخرج حديثه الأئم</w:t>
      </w:r>
      <w:r w:rsidR="00E012E1">
        <w:rPr>
          <w:rFonts w:hint="cs"/>
          <w:rtl/>
        </w:rPr>
        <w:t>ّ</w:t>
      </w:r>
      <w:r>
        <w:rPr>
          <w:rFonts w:hint="cs"/>
          <w:rtl/>
        </w:rPr>
        <w:t>ة الست</w:t>
      </w:r>
      <w:r w:rsidR="00E012E1">
        <w:rPr>
          <w:rFonts w:hint="cs"/>
          <w:rtl/>
        </w:rPr>
        <w:t>ّ</w:t>
      </w:r>
      <w:r>
        <w:rPr>
          <w:rFonts w:hint="cs"/>
          <w:rtl/>
        </w:rPr>
        <w:t>ة غير مسلم. وصح</w:t>
      </w:r>
      <w:r w:rsidR="00E012E1">
        <w:rPr>
          <w:rFonts w:hint="cs"/>
          <w:rtl/>
        </w:rPr>
        <w:t>َّ</w:t>
      </w:r>
      <w:r>
        <w:rPr>
          <w:rFonts w:hint="cs"/>
          <w:rtl/>
        </w:rPr>
        <w:t xml:space="preserve">ح حديثه الحاكم في </w:t>
      </w:r>
      <w:r w:rsidR="00E012E1">
        <w:rPr>
          <w:rFonts w:hint="cs"/>
          <w:rtl/>
        </w:rPr>
        <w:t>«</w:t>
      </w:r>
      <w:r>
        <w:rPr>
          <w:rFonts w:hint="cs"/>
          <w:rtl/>
        </w:rPr>
        <w:t>المستدرك</w:t>
      </w:r>
      <w:r w:rsidR="00E012E1">
        <w:rPr>
          <w:rFonts w:hint="cs"/>
          <w:rtl/>
        </w:rPr>
        <w:t>»</w:t>
      </w:r>
      <w:r>
        <w:rPr>
          <w:rFonts w:hint="cs"/>
          <w:rtl/>
        </w:rPr>
        <w:t xml:space="preserve"> والذهبي</w:t>
      </w:r>
      <w:r w:rsidR="00E012E1">
        <w:rPr>
          <w:rFonts w:hint="cs"/>
          <w:rtl/>
        </w:rPr>
        <w:t>ُّ</w:t>
      </w:r>
      <w:r>
        <w:rPr>
          <w:rFonts w:hint="cs"/>
          <w:rtl/>
        </w:rPr>
        <w:t xml:space="preserve"> في تلخيصه.</w:t>
      </w:r>
    </w:p>
    <w:p w:rsidR="004320E4" w:rsidRDefault="004320E4" w:rsidP="00E012E1">
      <w:pPr>
        <w:pStyle w:val="libNormal"/>
        <w:rPr>
          <w:rtl/>
        </w:rPr>
      </w:pPr>
      <w:r>
        <w:rPr>
          <w:rFonts w:hint="cs"/>
          <w:rtl/>
        </w:rPr>
        <w:t>5</w:t>
      </w:r>
      <w:r w:rsidR="00FD2843">
        <w:rPr>
          <w:rFonts w:hint="cs"/>
          <w:rtl/>
        </w:rPr>
        <w:t xml:space="preserve"> - </w:t>
      </w:r>
      <w:r>
        <w:rPr>
          <w:rFonts w:hint="cs"/>
          <w:rtl/>
        </w:rPr>
        <w:t>ضمرة بن ربيعة القرشي</w:t>
      </w:r>
      <w:r w:rsidR="00E012E1">
        <w:rPr>
          <w:rFonts w:hint="cs"/>
          <w:rtl/>
        </w:rPr>
        <w:t>ّ</w:t>
      </w:r>
      <w:r>
        <w:rPr>
          <w:rFonts w:hint="cs"/>
          <w:rtl/>
        </w:rPr>
        <w:t xml:space="preserve"> أبو عبد الله الدمشقي</w:t>
      </w:r>
      <w:r w:rsidR="00E012E1">
        <w:rPr>
          <w:rFonts w:hint="cs"/>
          <w:rtl/>
        </w:rPr>
        <w:t>ُّ</w:t>
      </w:r>
      <w:r w:rsidR="00D764BC">
        <w:rPr>
          <w:rFonts w:hint="cs"/>
          <w:rtl/>
        </w:rPr>
        <w:t xml:space="preserve"> المتوفّى </w:t>
      </w:r>
      <w:r w:rsidR="00E012E1">
        <w:rPr>
          <w:rFonts w:hint="cs"/>
          <w:rtl/>
        </w:rPr>
        <w:t>182</w:t>
      </w:r>
      <w:r>
        <w:rPr>
          <w:rFonts w:hint="cs"/>
          <w:rtl/>
        </w:rPr>
        <w:t>/</w:t>
      </w:r>
      <w:r w:rsidR="00E012E1">
        <w:rPr>
          <w:rFonts w:hint="cs"/>
          <w:rtl/>
        </w:rPr>
        <w:t>200</w:t>
      </w:r>
      <w:r>
        <w:rPr>
          <w:rFonts w:hint="cs"/>
          <w:rtl/>
        </w:rPr>
        <w:t>/202</w:t>
      </w:r>
    </w:p>
    <w:p w:rsidR="004320E4" w:rsidRDefault="004320E4" w:rsidP="00806C03">
      <w:pPr>
        <w:pStyle w:val="libNormal"/>
      </w:pPr>
      <w:r>
        <w:rPr>
          <w:rFonts w:hint="cs"/>
          <w:rtl/>
        </w:rPr>
        <w:br w:type="page"/>
      </w:r>
    </w:p>
    <w:p w:rsidR="004320E4" w:rsidRDefault="004320E4" w:rsidP="00E012E1">
      <w:pPr>
        <w:pStyle w:val="libNormal0"/>
        <w:rPr>
          <w:rtl/>
        </w:rPr>
      </w:pPr>
      <w:r>
        <w:rPr>
          <w:rFonts w:hint="cs"/>
          <w:rtl/>
        </w:rPr>
        <w:lastRenderedPageBreak/>
        <w:t>ترجمه الحافظ ابن عساكر في تاريخه 7 ص 36 وحكى عن أحمد أن</w:t>
      </w:r>
      <w:r w:rsidR="00E012E1">
        <w:rPr>
          <w:rFonts w:hint="cs"/>
          <w:rtl/>
        </w:rPr>
        <w:t>َّ</w:t>
      </w:r>
      <w:r>
        <w:rPr>
          <w:rFonts w:hint="cs"/>
          <w:rtl/>
        </w:rPr>
        <w:t>ه قال</w:t>
      </w:r>
      <w:r w:rsidR="00FD2843">
        <w:rPr>
          <w:rFonts w:hint="cs"/>
          <w:rtl/>
        </w:rPr>
        <w:t>:</w:t>
      </w:r>
      <w:r>
        <w:rPr>
          <w:rFonts w:hint="cs"/>
          <w:rtl/>
        </w:rPr>
        <w:t xml:space="preserve"> بلغني أن</w:t>
      </w:r>
      <w:r w:rsidR="00E012E1">
        <w:rPr>
          <w:rFonts w:hint="cs"/>
          <w:rtl/>
        </w:rPr>
        <w:t>َّ</w:t>
      </w:r>
      <w:r>
        <w:rPr>
          <w:rFonts w:hint="cs"/>
          <w:rtl/>
        </w:rPr>
        <w:t>ه كان شيخا</w:t>
      </w:r>
      <w:r w:rsidR="00E012E1">
        <w:rPr>
          <w:rFonts w:hint="cs"/>
          <w:rtl/>
        </w:rPr>
        <w:t>ً</w:t>
      </w:r>
      <w:r>
        <w:rPr>
          <w:rFonts w:hint="cs"/>
          <w:rtl/>
        </w:rPr>
        <w:t xml:space="preserve"> صالحا</w:t>
      </w:r>
      <w:r w:rsidR="00E012E1">
        <w:rPr>
          <w:rFonts w:hint="cs"/>
          <w:rtl/>
        </w:rPr>
        <w:t>ً</w:t>
      </w:r>
      <w:r>
        <w:rPr>
          <w:rFonts w:hint="cs"/>
          <w:rtl/>
        </w:rPr>
        <w:t>. وقال لما س</w:t>
      </w:r>
      <w:r w:rsidR="00E012E1">
        <w:rPr>
          <w:rFonts w:hint="cs"/>
          <w:rtl/>
        </w:rPr>
        <w:t>ُ</w:t>
      </w:r>
      <w:r>
        <w:rPr>
          <w:rFonts w:hint="cs"/>
          <w:rtl/>
        </w:rPr>
        <w:t>ئل عنه</w:t>
      </w:r>
      <w:r w:rsidR="00FD2843">
        <w:rPr>
          <w:rFonts w:hint="cs"/>
          <w:rtl/>
        </w:rPr>
        <w:t>:</w:t>
      </w:r>
      <w:r>
        <w:rPr>
          <w:rFonts w:hint="cs"/>
          <w:rtl/>
        </w:rPr>
        <w:t xml:space="preserve"> ذلك الثقة المأمون رجل</w:t>
      </w:r>
      <w:r w:rsidR="00E012E1">
        <w:rPr>
          <w:rFonts w:hint="cs"/>
          <w:rtl/>
        </w:rPr>
        <w:t>ٌ</w:t>
      </w:r>
      <w:r>
        <w:rPr>
          <w:rFonts w:hint="cs"/>
          <w:rtl/>
        </w:rPr>
        <w:t xml:space="preserve"> صالح</w:t>
      </w:r>
      <w:r w:rsidR="00E012E1">
        <w:rPr>
          <w:rFonts w:hint="cs"/>
          <w:rtl/>
        </w:rPr>
        <w:t>ٌ</w:t>
      </w:r>
      <w:r>
        <w:rPr>
          <w:rFonts w:hint="cs"/>
          <w:rtl/>
        </w:rPr>
        <w:t xml:space="preserve"> مليح</w:t>
      </w:r>
      <w:r w:rsidR="00E012E1">
        <w:rPr>
          <w:rFonts w:hint="cs"/>
          <w:rtl/>
        </w:rPr>
        <w:t>ُ</w:t>
      </w:r>
      <w:r>
        <w:rPr>
          <w:rFonts w:hint="cs"/>
          <w:rtl/>
        </w:rPr>
        <w:t xml:space="preserve"> الحديث ونقل عن ابن معين ثقته. وعن ابن سعد</w:t>
      </w:r>
      <w:r w:rsidR="00FD2843">
        <w:rPr>
          <w:rFonts w:hint="cs"/>
          <w:rtl/>
        </w:rPr>
        <w:t>:</w:t>
      </w:r>
      <w:r>
        <w:rPr>
          <w:rFonts w:hint="cs"/>
          <w:rtl/>
        </w:rPr>
        <w:t xml:space="preserve"> كان ثقة</w:t>
      </w:r>
      <w:r w:rsidR="00E012E1">
        <w:rPr>
          <w:rFonts w:hint="cs"/>
          <w:rtl/>
        </w:rPr>
        <w:t>ً</w:t>
      </w:r>
      <w:r>
        <w:rPr>
          <w:rFonts w:hint="cs"/>
          <w:rtl/>
        </w:rPr>
        <w:t xml:space="preserve"> مأمونا</w:t>
      </w:r>
      <w:r w:rsidR="00E012E1">
        <w:rPr>
          <w:rFonts w:hint="cs"/>
          <w:rtl/>
        </w:rPr>
        <w:t>ً</w:t>
      </w:r>
      <w:r>
        <w:rPr>
          <w:rFonts w:hint="cs"/>
          <w:rtl/>
        </w:rPr>
        <w:t xml:space="preserve"> خي</w:t>
      </w:r>
      <w:r w:rsidR="00E012E1">
        <w:rPr>
          <w:rFonts w:hint="cs"/>
          <w:rtl/>
        </w:rPr>
        <w:t>ِّ</w:t>
      </w:r>
      <w:r>
        <w:rPr>
          <w:rFonts w:hint="cs"/>
          <w:rtl/>
        </w:rPr>
        <w:t>را</w:t>
      </w:r>
      <w:r w:rsidR="00E012E1">
        <w:rPr>
          <w:rFonts w:hint="cs"/>
          <w:rtl/>
        </w:rPr>
        <w:t>ً</w:t>
      </w:r>
      <w:r>
        <w:rPr>
          <w:rFonts w:hint="cs"/>
          <w:rtl/>
        </w:rPr>
        <w:t xml:space="preserve"> لم يكن هناك أفضل منه. وعن ابن يونس</w:t>
      </w:r>
      <w:r w:rsidR="00FD2843">
        <w:rPr>
          <w:rFonts w:hint="cs"/>
          <w:rtl/>
        </w:rPr>
        <w:t>:</w:t>
      </w:r>
      <w:r>
        <w:rPr>
          <w:rFonts w:hint="cs"/>
          <w:rtl/>
        </w:rPr>
        <w:t xml:space="preserve"> كان فقيها</w:t>
      </w:r>
      <w:r w:rsidR="00E012E1">
        <w:rPr>
          <w:rFonts w:hint="cs"/>
          <w:rtl/>
        </w:rPr>
        <w:t>ً</w:t>
      </w:r>
      <w:r>
        <w:rPr>
          <w:rFonts w:hint="cs"/>
          <w:rtl/>
        </w:rPr>
        <w:t xml:space="preserve"> في زمانه. وذكر الجزري في خلاصته ص 150 ثقته عن أحمد والنسائي وابن معين وابن سعد. وفي تهذيب ابن حجر ما ملخ</w:t>
      </w:r>
      <w:r w:rsidR="00E012E1">
        <w:rPr>
          <w:rFonts w:hint="cs"/>
          <w:rtl/>
        </w:rPr>
        <w:t>َّ</w:t>
      </w:r>
      <w:r>
        <w:rPr>
          <w:rFonts w:hint="cs"/>
          <w:rtl/>
        </w:rPr>
        <w:t>صه</w:t>
      </w:r>
      <w:r w:rsidR="00FD2843">
        <w:rPr>
          <w:rFonts w:hint="cs"/>
          <w:rtl/>
        </w:rPr>
        <w:t>:</w:t>
      </w:r>
      <w:r>
        <w:rPr>
          <w:rFonts w:hint="cs"/>
          <w:rtl/>
        </w:rPr>
        <w:t xml:space="preserve"> عن أحمد</w:t>
      </w:r>
      <w:r w:rsidR="00FD2843">
        <w:rPr>
          <w:rFonts w:hint="cs"/>
          <w:rtl/>
        </w:rPr>
        <w:t>:</w:t>
      </w:r>
      <w:r>
        <w:rPr>
          <w:rFonts w:hint="cs"/>
          <w:rtl/>
        </w:rPr>
        <w:t xml:space="preserve"> رجل</w:t>
      </w:r>
      <w:r w:rsidR="00E012E1">
        <w:rPr>
          <w:rFonts w:hint="cs"/>
          <w:rtl/>
        </w:rPr>
        <w:t>ٌ</w:t>
      </w:r>
      <w:r>
        <w:rPr>
          <w:rFonts w:hint="cs"/>
          <w:rtl/>
        </w:rPr>
        <w:t xml:space="preserve"> صالح الحديث من الثقات المأمونين لم يكن بالشام رجل يشبهه</w:t>
      </w:r>
      <w:r w:rsidR="00FD2843">
        <w:rPr>
          <w:rFonts w:hint="cs"/>
          <w:rtl/>
        </w:rPr>
        <w:t>،</w:t>
      </w:r>
      <w:r>
        <w:rPr>
          <w:rFonts w:hint="cs"/>
          <w:rtl/>
        </w:rPr>
        <w:t xml:space="preserve"> وعن ابن معين والنسائي و</w:t>
      </w:r>
      <w:r w:rsidR="00961CD3">
        <w:rPr>
          <w:rFonts w:hint="cs"/>
          <w:rtl/>
        </w:rPr>
        <w:t>ابن حبّان</w:t>
      </w:r>
      <w:r>
        <w:rPr>
          <w:rFonts w:hint="cs"/>
          <w:rtl/>
        </w:rPr>
        <w:t xml:space="preserve"> والعجلي</w:t>
      </w:r>
      <w:r w:rsidR="00FD2843">
        <w:rPr>
          <w:rFonts w:hint="cs"/>
          <w:rtl/>
        </w:rPr>
        <w:t>:</w:t>
      </w:r>
      <w:r>
        <w:rPr>
          <w:rFonts w:hint="cs"/>
          <w:rtl/>
        </w:rPr>
        <w:t xml:space="preserve"> ثقة</w:t>
      </w:r>
      <w:r w:rsidR="00E012E1">
        <w:rPr>
          <w:rFonts w:hint="cs"/>
          <w:rtl/>
        </w:rPr>
        <w:t>ٌ</w:t>
      </w:r>
      <w:r>
        <w:rPr>
          <w:rFonts w:hint="cs"/>
          <w:rtl/>
        </w:rPr>
        <w:t>. وعن أبي حاتم</w:t>
      </w:r>
      <w:r w:rsidR="00FD2843">
        <w:rPr>
          <w:rFonts w:hint="cs"/>
          <w:rtl/>
        </w:rPr>
        <w:t>:</w:t>
      </w:r>
      <w:r>
        <w:rPr>
          <w:rFonts w:hint="cs"/>
          <w:rtl/>
        </w:rPr>
        <w:t xml:space="preserve"> صالح</w:t>
      </w:r>
      <w:r w:rsidR="00E012E1">
        <w:rPr>
          <w:rFonts w:hint="cs"/>
          <w:rtl/>
        </w:rPr>
        <w:t>ٌ</w:t>
      </w:r>
      <w:r>
        <w:rPr>
          <w:rFonts w:hint="cs"/>
          <w:rtl/>
        </w:rPr>
        <w:t>. وعن ابن سعد وابن يونس ما</w:t>
      </w:r>
      <w:r w:rsidR="00020EDE">
        <w:rPr>
          <w:rFonts w:hint="cs"/>
          <w:rtl/>
        </w:rPr>
        <w:t xml:space="preserve"> مرّ</w:t>
      </w:r>
      <w:r w:rsidR="00E012E1">
        <w:rPr>
          <w:rFonts w:hint="cs"/>
          <w:rtl/>
        </w:rPr>
        <w:t>َ</w:t>
      </w:r>
      <w:r w:rsidR="00020EDE">
        <w:rPr>
          <w:rFonts w:hint="cs"/>
          <w:rtl/>
        </w:rPr>
        <w:t xml:space="preserve"> </w:t>
      </w:r>
      <w:r>
        <w:rPr>
          <w:rFonts w:hint="cs"/>
          <w:rtl/>
        </w:rPr>
        <w:t>عنهما. أخرج الحديث من طريقه الأئم</w:t>
      </w:r>
      <w:r w:rsidR="00E012E1">
        <w:rPr>
          <w:rFonts w:hint="cs"/>
          <w:rtl/>
        </w:rPr>
        <w:t>َّ</w:t>
      </w:r>
      <w:r>
        <w:rPr>
          <w:rFonts w:hint="cs"/>
          <w:rtl/>
        </w:rPr>
        <w:t>ة أرباب الصحاح غير مسلم وصح</w:t>
      </w:r>
      <w:r w:rsidR="00CD09A3">
        <w:rPr>
          <w:rFonts w:hint="cs"/>
          <w:rtl/>
        </w:rPr>
        <w:t>َّ</w:t>
      </w:r>
      <w:r>
        <w:rPr>
          <w:rFonts w:hint="cs"/>
          <w:rtl/>
        </w:rPr>
        <w:t xml:space="preserve">ح حديثه الحاكم في </w:t>
      </w:r>
      <w:r w:rsidR="00CD09A3">
        <w:rPr>
          <w:rFonts w:hint="cs"/>
          <w:rtl/>
        </w:rPr>
        <w:t>«</w:t>
      </w:r>
      <w:r>
        <w:rPr>
          <w:rFonts w:hint="cs"/>
          <w:rtl/>
        </w:rPr>
        <w:t>المستدرك</w:t>
      </w:r>
      <w:r w:rsidR="00CD09A3">
        <w:rPr>
          <w:rFonts w:hint="cs"/>
          <w:rtl/>
        </w:rPr>
        <w:t>»</w:t>
      </w:r>
      <w:r>
        <w:rPr>
          <w:rFonts w:hint="cs"/>
          <w:rtl/>
        </w:rPr>
        <w:t xml:space="preserve"> والذهبي</w:t>
      </w:r>
      <w:r w:rsidR="00CD09A3">
        <w:rPr>
          <w:rFonts w:hint="cs"/>
          <w:rtl/>
        </w:rPr>
        <w:t>ُّ</w:t>
      </w:r>
      <w:r>
        <w:rPr>
          <w:rFonts w:hint="cs"/>
          <w:rtl/>
        </w:rPr>
        <w:t xml:space="preserve"> في تلخيصه.</w:t>
      </w:r>
    </w:p>
    <w:p w:rsidR="004320E4" w:rsidRDefault="004320E4" w:rsidP="00CD09A3">
      <w:pPr>
        <w:pStyle w:val="libNormal"/>
        <w:rPr>
          <w:rtl/>
        </w:rPr>
      </w:pPr>
      <w:r>
        <w:rPr>
          <w:rFonts w:hint="cs"/>
          <w:rtl/>
        </w:rPr>
        <w:t>6</w:t>
      </w:r>
      <w:r w:rsidR="00FD2843">
        <w:rPr>
          <w:rFonts w:hint="cs"/>
          <w:rtl/>
        </w:rPr>
        <w:t xml:space="preserve"> - </w:t>
      </w:r>
      <w:r>
        <w:rPr>
          <w:rFonts w:hint="cs"/>
          <w:rtl/>
        </w:rPr>
        <w:t>أبو نصر علي</w:t>
      </w:r>
      <w:r w:rsidR="00CD09A3">
        <w:rPr>
          <w:rFonts w:hint="cs"/>
          <w:rtl/>
        </w:rPr>
        <w:t>ّ</w:t>
      </w:r>
      <w:r>
        <w:rPr>
          <w:rFonts w:hint="cs"/>
          <w:rtl/>
        </w:rPr>
        <w:t xml:space="preserve"> بن سعيد أبي حملة الرملي</w:t>
      </w:r>
      <w:r w:rsidR="00CD09A3">
        <w:rPr>
          <w:rFonts w:hint="cs"/>
          <w:rtl/>
        </w:rPr>
        <w:t>ُّ</w:t>
      </w:r>
      <w:r w:rsidR="00D764BC">
        <w:rPr>
          <w:rFonts w:hint="cs"/>
          <w:rtl/>
        </w:rPr>
        <w:t xml:space="preserve"> المتوفّى </w:t>
      </w:r>
      <w:r>
        <w:rPr>
          <w:rFonts w:hint="cs"/>
          <w:rtl/>
        </w:rPr>
        <w:t>216 كذا أر</w:t>
      </w:r>
      <w:r w:rsidR="00CD09A3">
        <w:rPr>
          <w:rFonts w:hint="cs"/>
          <w:rtl/>
        </w:rPr>
        <w:t>َّ</w:t>
      </w:r>
      <w:r>
        <w:rPr>
          <w:rFonts w:hint="cs"/>
          <w:rtl/>
        </w:rPr>
        <w:t>خه البخاري</w:t>
      </w:r>
      <w:r w:rsidR="00CD09A3">
        <w:rPr>
          <w:rFonts w:hint="cs"/>
          <w:rtl/>
        </w:rPr>
        <w:t>ُّ</w:t>
      </w:r>
      <w:r w:rsidR="00FD2843">
        <w:rPr>
          <w:rFonts w:hint="cs"/>
          <w:rtl/>
        </w:rPr>
        <w:t>،</w:t>
      </w:r>
      <w:r w:rsidR="00D06D40">
        <w:rPr>
          <w:rFonts w:hint="cs"/>
          <w:rtl/>
        </w:rPr>
        <w:t xml:space="preserve"> وثّ</w:t>
      </w:r>
      <w:r w:rsidR="00CD09A3">
        <w:rPr>
          <w:rFonts w:hint="cs"/>
          <w:rtl/>
        </w:rPr>
        <w:t>َ</w:t>
      </w:r>
      <w:r w:rsidR="00D06D40">
        <w:rPr>
          <w:rFonts w:hint="cs"/>
          <w:rtl/>
        </w:rPr>
        <w:t xml:space="preserve">قه </w:t>
      </w:r>
      <w:r>
        <w:rPr>
          <w:rFonts w:hint="cs"/>
          <w:rtl/>
        </w:rPr>
        <w:t>الذهبي</w:t>
      </w:r>
      <w:r w:rsidR="00CD09A3">
        <w:rPr>
          <w:rFonts w:hint="cs"/>
          <w:rtl/>
        </w:rPr>
        <w:t>ُّ</w:t>
      </w:r>
      <w:r>
        <w:rPr>
          <w:rFonts w:hint="cs"/>
          <w:rtl/>
        </w:rPr>
        <w:t xml:space="preserve"> في </w:t>
      </w:r>
      <w:r w:rsidR="00CD09A3">
        <w:rPr>
          <w:rFonts w:hint="cs"/>
          <w:rtl/>
        </w:rPr>
        <w:t>«</w:t>
      </w:r>
      <w:r>
        <w:rPr>
          <w:rFonts w:hint="cs"/>
          <w:rtl/>
        </w:rPr>
        <w:t>ميزان ال</w:t>
      </w:r>
      <w:r w:rsidR="00CD09A3">
        <w:rPr>
          <w:rFonts w:hint="cs"/>
          <w:rtl/>
        </w:rPr>
        <w:t>إ</w:t>
      </w:r>
      <w:r>
        <w:rPr>
          <w:rFonts w:hint="cs"/>
          <w:rtl/>
        </w:rPr>
        <w:t>عتدال</w:t>
      </w:r>
      <w:r w:rsidR="00CD09A3">
        <w:rPr>
          <w:rFonts w:hint="cs"/>
          <w:rtl/>
        </w:rPr>
        <w:t>»</w:t>
      </w:r>
      <w:r>
        <w:rPr>
          <w:rFonts w:hint="cs"/>
          <w:rtl/>
        </w:rPr>
        <w:t xml:space="preserve"> 2 ص 224 وقال</w:t>
      </w:r>
      <w:r w:rsidR="00FD2843">
        <w:rPr>
          <w:rFonts w:hint="cs"/>
          <w:rtl/>
        </w:rPr>
        <w:t>:</w:t>
      </w:r>
      <w:r>
        <w:rPr>
          <w:rFonts w:hint="cs"/>
          <w:rtl/>
        </w:rPr>
        <w:t xml:space="preserve"> ما علمت به بأسا</w:t>
      </w:r>
      <w:r w:rsidR="00CD09A3">
        <w:rPr>
          <w:rFonts w:hint="cs"/>
          <w:rtl/>
        </w:rPr>
        <w:t>ً</w:t>
      </w:r>
      <w:r>
        <w:rPr>
          <w:rFonts w:hint="cs"/>
          <w:rtl/>
        </w:rPr>
        <w:t xml:space="preserve"> ولا رأيت أحدا</w:t>
      </w:r>
      <w:r w:rsidR="00CD09A3">
        <w:rPr>
          <w:rFonts w:hint="cs"/>
          <w:rtl/>
        </w:rPr>
        <w:t>ً</w:t>
      </w:r>
      <w:r>
        <w:rPr>
          <w:rFonts w:hint="cs"/>
          <w:rtl/>
        </w:rPr>
        <w:t xml:space="preserve"> إلى الآن تكل</w:t>
      </w:r>
      <w:r w:rsidR="00CD09A3">
        <w:rPr>
          <w:rFonts w:hint="cs"/>
          <w:rtl/>
        </w:rPr>
        <w:t>ّ</w:t>
      </w:r>
      <w:r>
        <w:rPr>
          <w:rFonts w:hint="cs"/>
          <w:rtl/>
        </w:rPr>
        <w:t>م فيه</w:t>
      </w:r>
      <w:r w:rsidR="00FD2843">
        <w:rPr>
          <w:rFonts w:hint="cs"/>
          <w:rtl/>
        </w:rPr>
        <w:t>،</w:t>
      </w:r>
      <w:r>
        <w:rPr>
          <w:rFonts w:hint="cs"/>
          <w:rtl/>
        </w:rPr>
        <w:t xml:space="preserve"> وهو صالح الأمر</w:t>
      </w:r>
      <w:r w:rsidR="00FD2843">
        <w:rPr>
          <w:rFonts w:hint="cs"/>
          <w:rtl/>
        </w:rPr>
        <w:t>،</w:t>
      </w:r>
      <w:r>
        <w:rPr>
          <w:rFonts w:hint="cs"/>
          <w:rtl/>
        </w:rPr>
        <w:t xml:space="preserve"> ولم ي</w:t>
      </w:r>
      <w:r w:rsidR="00CD09A3">
        <w:rPr>
          <w:rFonts w:hint="cs"/>
          <w:rtl/>
        </w:rPr>
        <w:t>ُ</w:t>
      </w:r>
      <w:r>
        <w:rPr>
          <w:rFonts w:hint="cs"/>
          <w:rtl/>
        </w:rPr>
        <w:t>خرج له أحد</w:t>
      </w:r>
      <w:r w:rsidR="00CD09A3">
        <w:rPr>
          <w:rFonts w:hint="cs"/>
          <w:rtl/>
        </w:rPr>
        <w:t>ٌ</w:t>
      </w:r>
      <w:r>
        <w:rPr>
          <w:rFonts w:hint="cs"/>
          <w:rtl/>
        </w:rPr>
        <w:t xml:space="preserve"> من أصحاب الكتب الست</w:t>
      </w:r>
      <w:r w:rsidR="00CD09A3">
        <w:rPr>
          <w:rFonts w:hint="cs"/>
          <w:rtl/>
        </w:rPr>
        <w:t>ّ</w:t>
      </w:r>
      <w:r>
        <w:rPr>
          <w:rFonts w:hint="cs"/>
          <w:rtl/>
        </w:rPr>
        <w:t>ة مع ثقته. وترجمه بعنوان علي</w:t>
      </w:r>
      <w:r w:rsidR="00CD09A3">
        <w:rPr>
          <w:rFonts w:hint="cs"/>
          <w:rtl/>
        </w:rPr>
        <w:t>ِّ</w:t>
      </w:r>
      <w:r>
        <w:rPr>
          <w:rFonts w:hint="cs"/>
          <w:rtl/>
        </w:rPr>
        <w:t xml:space="preserve"> بن سعيد</w:t>
      </w:r>
      <w:r w:rsidR="00BF520B">
        <w:rPr>
          <w:rFonts w:hint="cs"/>
          <w:rtl/>
        </w:rPr>
        <w:t xml:space="preserve"> أيضاً </w:t>
      </w:r>
      <w:r>
        <w:rPr>
          <w:rFonts w:hint="cs"/>
          <w:rtl/>
        </w:rPr>
        <w:t>وقال</w:t>
      </w:r>
      <w:r w:rsidR="00FD2843">
        <w:rPr>
          <w:rFonts w:hint="cs"/>
          <w:rtl/>
        </w:rPr>
        <w:t>:</w:t>
      </w:r>
      <w:r>
        <w:rPr>
          <w:rFonts w:hint="cs"/>
          <w:rtl/>
        </w:rPr>
        <w:t xml:space="preserve"> يثبت في أمره كأن</w:t>
      </w:r>
      <w:r w:rsidR="00CD09A3">
        <w:rPr>
          <w:rFonts w:hint="cs"/>
          <w:rtl/>
        </w:rPr>
        <w:t>َّ</w:t>
      </w:r>
      <w:r>
        <w:rPr>
          <w:rFonts w:hint="cs"/>
          <w:rtl/>
        </w:rPr>
        <w:t>ه صدوق. واختار ابن حجر ثقته في لسانه 4 ص 227 وأورد على الذهبي</w:t>
      </w:r>
      <w:r w:rsidR="00CD09A3">
        <w:rPr>
          <w:rFonts w:hint="cs"/>
          <w:rtl/>
        </w:rPr>
        <w:t>ِّ</w:t>
      </w:r>
      <w:r>
        <w:rPr>
          <w:rFonts w:hint="cs"/>
          <w:rtl/>
        </w:rPr>
        <w:t xml:space="preserve"> وقال</w:t>
      </w:r>
      <w:r w:rsidR="00FD2843">
        <w:rPr>
          <w:rFonts w:hint="cs"/>
          <w:rtl/>
        </w:rPr>
        <w:t>:</w:t>
      </w:r>
      <w:r>
        <w:rPr>
          <w:rFonts w:hint="cs"/>
          <w:rtl/>
        </w:rPr>
        <w:t xml:space="preserve"> إذا كان ثقة ولم يتكل</w:t>
      </w:r>
      <w:r w:rsidR="00CD09A3">
        <w:rPr>
          <w:rFonts w:hint="cs"/>
          <w:rtl/>
        </w:rPr>
        <w:t>ّ</w:t>
      </w:r>
      <w:r>
        <w:rPr>
          <w:rFonts w:hint="cs"/>
          <w:rtl/>
        </w:rPr>
        <w:t>م فيه أحد</w:t>
      </w:r>
      <w:r w:rsidR="00CD09A3">
        <w:rPr>
          <w:rFonts w:hint="cs"/>
          <w:rtl/>
        </w:rPr>
        <w:t>ٌ</w:t>
      </w:r>
      <w:r>
        <w:rPr>
          <w:rFonts w:hint="cs"/>
          <w:rtl/>
        </w:rPr>
        <w:t xml:space="preserve"> فكيف تذكره في الضعفاء</w:t>
      </w:r>
      <w:r w:rsidR="00FD2843">
        <w:rPr>
          <w:rFonts w:hint="cs"/>
          <w:rtl/>
        </w:rPr>
        <w:t>؟</w:t>
      </w:r>
      <w:r>
        <w:rPr>
          <w:rFonts w:hint="cs"/>
          <w:rtl/>
        </w:rPr>
        <w:t>.</w:t>
      </w:r>
    </w:p>
    <w:p w:rsidR="004320E4" w:rsidRDefault="004320E4" w:rsidP="004320E4">
      <w:pPr>
        <w:pStyle w:val="libNormal"/>
        <w:rPr>
          <w:rtl/>
        </w:rPr>
      </w:pPr>
      <w:r>
        <w:rPr>
          <w:rFonts w:hint="cs"/>
          <w:rtl/>
        </w:rPr>
        <w:t>7</w:t>
      </w:r>
      <w:r w:rsidR="00FD2843">
        <w:rPr>
          <w:rFonts w:hint="cs"/>
          <w:rtl/>
        </w:rPr>
        <w:t xml:space="preserve"> - </w:t>
      </w:r>
      <w:r>
        <w:rPr>
          <w:rFonts w:hint="cs"/>
          <w:rtl/>
        </w:rPr>
        <w:t>أبو نصر حبشون بن موسى بن</w:t>
      </w:r>
      <w:r w:rsidR="002D65F4">
        <w:rPr>
          <w:rFonts w:hint="cs"/>
          <w:rtl/>
        </w:rPr>
        <w:t xml:space="preserve"> أيّوب </w:t>
      </w:r>
      <w:r>
        <w:rPr>
          <w:rFonts w:hint="cs"/>
          <w:rtl/>
        </w:rPr>
        <w:t>الخل</w:t>
      </w:r>
      <w:r w:rsidR="00CD09A3">
        <w:rPr>
          <w:rFonts w:hint="cs"/>
          <w:rtl/>
        </w:rPr>
        <w:t>ّ</w:t>
      </w:r>
      <w:r>
        <w:rPr>
          <w:rFonts w:hint="cs"/>
          <w:rtl/>
        </w:rPr>
        <w:t>ال</w:t>
      </w:r>
      <w:r w:rsidR="00D764BC">
        <w:rPr>
          <w:rFonts w:hint="cs"/>
          <w:rtl/>
        </w:rPr>
        <w:t xml:space="preserve"> المتوفّى </w:t>
      </w:r>
      <w:r>
        <w:rPr>
          <w:rFonts w:hint="cs"/>
          <w:rtl/>
        </w:rPr>
        <w:t>331</w:t>
      </w:r>
      <w:r w:rsidR="00FD2843">
        <w:rPr>
          <w:rFonts w:hint="cs"/>
          <w:rtl/>
        </w:rPr>
        <w:t>،</w:t>
      </w:r>
      <w:r>
        <w:rPr>
          <w:rFonts w:hint="cs"/>
          <w:rtl/>
        </w:rPr>
        <w:t xml:space="preserve"> ترجمه الخطيب البغدادي</w:t>
      </w:r>
      <w:r w:rsidR="00CD09A3">
        <w:rPr>
          <w:rFonts w:hint="cs"/>
          <w:rtl/>
        </w:rPr>
        <w:t>ُّ</w:t>
      </w:r>
      <w:r>
        <w:rPr>
          <w:rFonts w:hint="cs"/>
          <w:rtl/>
        </w:rPr>
        <w:t xml:space="preserve"> في تاريخه 8 ص 289</w:t>
      </w:r>
      <w:r w:rsidR="00FD2843">
        <w:rPr>
          <w:rFonts w:hint="cs"/>
          <w:rtl/>
        </w:rPr>
        <w:t xml:space="preserve"> - </w:t>
      </w:r>
      <w:r>
        <w:rPr>
          <w:rFonts w:hint="cs"/>
          <w:rtl/>
        </w:rPr>
        <w:t>291 وقال</w:t>
      </w:r>
      <w:r w:rsidR="00FD2843">
        <w:rPr>
          <w:rFonts w:hint="cs"/>
          <w:rtl/>
        </w:rPr>
        <w:t>:</w:t>
      </w:r>
      <w:r>
        <w:rPr>
          <w:rFonts w:hint="cs"/>
          <w:rtl/>
        </w:rPr>
        <w:t xml:space="preserve"> كان ثقة</w:t>
      </w:r>
      <w:r w:rsidR="00CD09A3">
        <w:rPr>
          <w:rFonts w:hint="cs"/>
          <w:rtl/>
        </w:rPr>
        <w:t>ً</w:t>
      </w:r>
      <w:r>
        <w:rPr>
          <w:rFonts w:hint="cs"/>
          <w:rtl/>
        </w:rPr>
        <w:t xml:space="preserve"> يسكن باب البصرة </w:t>
      </w:r>
      <w:r w:rsidR="00CD09A3">
        <w:rPr>
          <w:rFonts w:hint="cs"/>
          <w:rtl/>
        </w:rPr>
        <w:t>«</w:t>
      </w:r>
      <w:r>
        <w:rPr>
          <w:rFonts w:hint="cs"/>
          <w:rtl/>
        </w:rPr>
        <w:t>من بغداد</w:t>
      </w:r>
      <w:r w:rsidR="00CD09A3">
        <w:rPr>
          <w:rFonts w:hint="cs"/>
          <w:rtl/>
        </w:rPr>
        <w:t>»</w:t>
      </w:r>
      <w:r>
        <w:rPr>
          <w:rFonts w:hint="cs"/>
          <w:rtl/>
        </w:rPr>
        <w:t xml:space="preserve"> وحكى عن الحافظ الدارقطني</w:t>
      </w:r>
      <w:r w:rsidR="00CD09A3">
        <w:rPr>
          <w:rFonts w:hint="cs"/>
          <w:rtl/>
        </w:rPr>
        <w:t>ِّ</w:t>
      </w:r>
      <w:r w:rsidR="00FD2843">
        <w:rPr>
          <w:rFonts w:hint="cs"/>
          <w:rtl/>
        </w:rPr>
        <w:t>:</w:t>
      </w:r>
      <w:r>
        <w:rPr>
          <w:rFonts w:hint="cs"/>
          <w:rtl/>
        </w:rPr>
        <w:t xml:space="preserve"> أن</w:t>
      </w:r>
      <w:r w:rsidR="00CD09A3">
        <w:rPr>
          <w:rFonts w:hint="cs"/>
          <w:rtl/>
        </w:rPr>
        <w:t>ّ</w:t>
      </w:r>
      <w:r>
        <w:rPr>
          <w:rFonts w:hint="cs"/>
          <w:rtl/>
        </w:rPr>
        <w:t>ه صدوق.</w:t>
      </w:r>
    </w:p>
    <w:p w:rsidR="004320E4" w:rsidRDefault="004320E4" w:rsidP="00CD09A3">
      <w:pPr>
        <w:pStyle w:val="libNormal"/>
        <w:rPr>
          <w:rtl/>
        </w:rPr>
      </w:pPr>
      <w:r>
        <w:rPr>
          <w:rFonts w:hint="cs"/>
          <w:rtl/>
        </w:rPr>
        <w:t>8</w:t>
      </w:r>
      <w:r w:rsidR="00FD2843">
        <w:rPr>
          <w:rFonts w:hint="cs"/>
          <w:rtl/>
        </w:rPr>
        <w:t xml:space="preserve"> - </w:t>
      </w:r>
      <w:r>
        <w:rPr>
          <w:rFonts w:hint="cs"/>
          <w:rtl/>
        </w:rPr>
        <w:t>الحافظ علي</w:t>
      </w:r>
      <w:r w:rsidR="00CD09A3">
        <w:rPr>
          <w:rFonts w:hint="cs"/>
          <w:rtl/>
        </w:rPr>
        <w:t>ّ</w:t>
      </w:r>
      <w:r>
        <w:rPr>
          <w:rFonts w:hint="cs"/>
          <w:rtl/>
        </w:rPr>
        <w:t xml:space="preserve"> بن عمر أبو الحسن البغدادي</w:t>
      </w:r>
      <w:r w:rsidR="00CD09A3">
        <w:rPr>
          <w:rFonts w:hint="cs"/>
          <w:rtl/>
        </w:rPr>
        <w:t>ُّ</w:t>
      </w:r>
      <w:r>
        <w:rPr>
          <w:rFonts w:hint="cs"/>
          <w:rtl/>
        </w:rPr>
        <w:t xml:space="preserve"> الشهير بدارقطني صاحب السنن</w:t>
      </w:r>
      <w:r w:rsidR="00D764BC">
        <w:rPr>
          <w:rFonts w:hint="cs"/>
          <w:rtl/>
        </w:rPr>
        <w:t xml:space="preserve"> المتوفّى </w:t>
      </w:r>
      <w:r>
        <w:rPr>
          <w:rFonts w:hint="cs"/>
          <w:rtl/>
        </w:rPr>
        <w:t>385</w:t>
      </w:r>
      <w:r w:rsidR="00FD2843">
        <w:rPr>
          <w:rFonts w:hint="cs"/>
          <w:rtl/>
        </w:rPr>
        <w:t>،</w:t>
      </w:r>
      <w:r>
        <w:rPr>
          <w:rFonts w:hint="cs"/>
          <w:rtl/>
        </w:rPr>
        <w:t xml:space="preserve"> ترجمه الخطيب البغدادي</w:t>
      </w:r>
      <w:r w:rsidR="00CD09A3">
        <w:rPr>
          <w:rFonts w:hint="cs"/>
          <w:rtl/>
        </w:rPr>
        <w:t>ُّ</w:t>
      </w:r>
      <w:r>
        <w:rPr>
          <w:rFonts w:hint="cs"/>
          <w:rtl/>
        </w:rPr>
        <w:t xml:space="preserve"> في تاريخه 12 ص 34</w:t>
      </w:r>
      <w:r w:rsidR="00FD2843">
        <w:rPr>
          <w:rFonts w:hint="cs"/>
          <w:rtl/>
        </w:rPr>
        <w:t xml:space="preserve"> - </w:t>
      </w:r>
      <w:r>
        <w:rPr>
          <w:rFonts w:hint="cs"/>
          <w:rtl/>
        </w:rPr>
        <w:t>40 وقال</w:t>
      </w:r>
      <w:r w:rsidR="00FD2843">
        <w:rPr>
          <w:rFonts w:hint="cs"/>
          <w:rtl/>
        </w:rPr>
        <w:t>:</w:t>
      </w:r>
      <w:r>
        <w:rPr>
          <w:rFonts w:hint="cs"/>
          <w:rtl/>
        </w:rPr>
        <w:t xml:space="preserve"> كان فريد عصره</w:t>
      </w:r>
      <w:r w:rsidR="00FD2843">
        <w:rPr>
          <w:rFonts w:hint="cs"/>
          <w:rtl/>
        </w:rPr>
        <w:t>،</w:t>
      </w:r>
      <w:r>
        <w:rPr>
          <w:rFonts w:hint="cs"/>
          <w:rtl/>
        </w:rPr>
        <w:t xml:space="preserve"> وقريع دهره</w:t>
      </w:r>
      <w:r w:rsidR="00FD2843">
        <w:rPr>
          <w:rFonts w:hint="cs"/>
          <w:rtl/>
        </w:rPr>
        <w:t>،</w:t>
      </w:r>
      <w:r>
        <w:rPr>
          <w:rFonts w:hint="cs"/>
          <w:rtl/>
        </w:rPr>
        <w:t xml:space="preserve"> ونسيج وحده</w:t>
      </w:r>
      <w:r w:rsidR="00FD2843">
        <w:rPr>
          <w:rFonts w:hint="cs"/>
          <w:rtl/>
        </w:rPr>
        <w:t>،</w:t>
      </w:r>
      <w:r>
        <w:rPr>
          <w:rFonts w:hint="cs"/>
          <w:rtl/>
        </w:rPr>
        <w:t xml:space="preserve"> وإمام وقته</w:t>
      </w:r>
      <w:r w:rsidR="00FD2843">
        <w:rPr>
          <w:rFonts w:hint="cs"/>
          <w:rtl/>
        </w:rPr>
        <w:t>،</w:t>
      </w:r>
      <w:r>
        <w:rPr>
          <w:rFonts w:hint="cs"/>
          <w:rtl/>
        </w:rPr>
        <w:t xml:space="preserve"> إنتهى إليه علم الأثر والمعرفة بعلل الحديث وأسماء الرجال وأحوال الرواة مع الصدق والأمانة والفقه والعدالة وقبول الشهادة وصح</w:t>
      </w:r>
      <w:r w:rsidR="00CD09A3">
        <w:rPr>
          <w:rFonts w:hint="cs"/>
          <w:rtl/>
        </w:rPr>
        <w:t>َّ</w:t>
      </w:r>
      <w:r>
        <w:rPr>
          <w:rFonts w:hint="cs"/>
          <w:rtl/>
        </w:rPr>
        <w:t>ة ال</w:t>
      </w:r>
      <w:r w:rsidR="00CD09A3">
        <w:rPr>
          <w:rFonts w:hint="cs"/>
          <w:rtl/>
        </w:rPr>
        <w:t>إ</w:t>
      </w:r>
      <w:r>
        <w:rPr>
          <w:rFonts w:hint="cs"/>
          <w:rtl/>
        </w:rPr>
        <w:t>عتقاد وسلامة المذهب وال</w:t>
      </w:r>
      <w:r w:rsidR="00CD09A3">
        <w:rPr>
          <w:rFonts w:hint="cs"/>
          <w:rtl/>
        </w:rPr>
        <w:t>إ</w:t>
      </w:r>
      <w:r>
        <w:rPr>
          <w:rFonts w:hint="cs"/>
          <w:rtl/>
        </w:rPr>
        <w:t>ضطلاع بعلوم سوى علم الحديث وحكى عن أبي الطيب طاهر بن عبد الله الطبري أن</w:t>
      </w:r>
      <w:r w:rsidR="00CD09A3">
        <w:rPr>
          <w:rFonts w:hint="cs"/>
          <w:rtl/>
        </w:rPr>
        <w:t>ّ</w:t>
      </w:r>
      <w:r>
        <w:rPr>
          <w:rFonts w:hint="cs"/>
          <w:rtl/>
        </w:rPr>
        <w:t>ه قال</w:t>
      </w:r>
      <w:r w:rsidR="00FD2843">
        <w:rPr>
          <w:rFonts w:hint="cs"/>
          <w:rtl/>
        </w:rPr>
        <w:t>:</w:t>
      </w:r>
      <w:r>
        <w:rPr>
          <w:rFonts w:hint="cs"/>
          <w:rtl/>
        </w:rPr>
        <w:t xml:space="preserve"> كان الدارقطني أمير المؤمنين في الحديث</w:t>
      </w:r>
      <w:r w:rsidR="00FD2843">
        <w:rPr>
          <w:rFonts w:hint="cs"/>
          <w:rtl/>
        </w:rPr>
        <w:t>،</w:t>
      </w:r>
      <w:r>
        <w:rPr>
          <w:rFonts w:hint="cs"/>
          <w:rtl/>
        </w:rPr>
        <w:t xml:space="preserve"> وما رأيت حافظا</w:t>
      </w:r>
      <w:r w:rsidR="00CD09A3">
        <w:rPr>
          <w:rFonts w:hint="cs"/>
          <w:rtl/>
        </w:rPr>
        <w:t>ً</w:t>
      </w:r>
      <w:r>
        <w:rPr>
          <w:rFonts w:hint="cs"/>
          <w:rtl/>
        </w:rPr>
        <w:t xml:space="preserve"> ورد بغداد</w:t>
      </w:r>
      <w:r w:rsidR="00345A53">
        <w:rPr>
          <w:rFonts w:hint="cs"/>
          <w:rtl/>
        </w:rPr>
        <w:t xml:space="preserve"> إلّا </w:t>
      </w:r>
      <w:r>
        <w:rPr>
          <w:rFonts w:hint="cs"/>
          <w:rtl/>
        </w:rPr>
        <w:t>مضى إليه وسل</w:t>
      </w:r>
      <w:r w:rsidR="00CD09A3">
        <w:rPr>
          <w:rFonts w:hint="cs"/>
          <w:rtl/>
        </w:rPr>
        <w:t>ّ</w:t>
      </w:r>
      <w:r>
        <w:rPr>
          <w:rFonts w:hint="cs"/>
          <w:rtl/>
        </w:rPr>
        <w:t>م له</w:t>
      </w:r>
      <w:r w:rsidR="00FD2843">
        <w:rPr>
          <w:rFonts w:hint="cs"/>
          <w:rtl/>
        </w:rPr>
        <w:t>،</w:t>
      </w:r>
      <w:r>
        <w:rPr>
          <w:rFonts w:hint="cs"/>
          <w:rtl/>
        </w:rPr>
        <w:t xml:space="preserve"> يعني</w:t>
      </w:r>
      <w:r w:rsidR="00FD2843">
        <w:rPr>
          <w:rFonts w:hint="cs"/>
          <w:rtl/>
        </w:rPr>
        <w:t>:</w:t>
      </w:r>
      <w:r>
        <w:rPr>
          <w:rFonts w:hint="cs"/>
          <w:rtl/>
        </w:rPr>
        <w:t xml:space="preserve"> فسل</w:t>
      </w:r>
      <w:r w:rsidR="00CD09A3">
        <w:rPr>
          <w:rFonts w:hint="cs"/>
          <w:rtl/>
        </w:rPr>
        <w:t>ّ</w:t>
      </w:r>
      <w:r>
        <w:rPr>
          <w:rFonts w:hint="cs"/>
          <w:rtl/>
        </w:rPr>
        <w:t>م له التقدمة</w:t>
      </w:r>
    </w:p>
    <w:p w:rsidR="004320E4" w:rsidRDefault="004320E4" w:rsidP="00806C03">
      <w:pPr>
        <w:pStyle w:val="libNormal"/>
      </w:pPr>
      <w:r>
        <w:rPr>
          <w:rFonts w:hint="cs"/>
          <w:rtl/>
        </w:rPr>
        <w:br w:type="page"/>
      </w:r>
    </w:p>
    <w:p w:rsidR="004320E4" w:rsidRDefault="004320E4" w:rsidP="00CD09A3">
      <w:pPr>
        <w:pStyle w:val="libNormal0"/>
        <w:rPr>
          <w:rtl/>
        </w:rPr>
      </w:pPr>
      <w:r>
        <w:rPr>
          <w:rFonts w:hint="cs"/>
          <w:rtl/>
        </w:rPr>
        <w:lastRenderedPageBreak/>
        <w:t>في الحفظ وعلو</w:t>
      </w:r>
      <w:r w:rsidR="00CD09A3">
        <w:rPr>
          <w:rFonts w:hint="cs"/>
          <w:rtl/>
        </w:rPr>
        <w:t>ِّ</w:t>
      </w:r>
      <w:r>
        <w:rPr>
          <w:rFonts w:hint="cs"/>
          <w:rtl/>
        </w:rPr>
        <w:t xml:space="preserve"> المنزلة في العلم. ثم</w:t>
      </w:r>
      <w:r w:rsidR="00CD09A3">
        <w:rPr>
          <w:rFonts w:hint="cs"/>
          <w:rtl/>
        </w:rPr>
        <w:t>َّ</w:t>
      </w:r>
      <w:r>
        <w:rPr>
          <w:rFonts w:hint="cs"/>
          <w:rtl/>
        </w:rPr>
        <w:t xml:space="preserve"> بسط القول في ترجمته والثناء عليه.</w:t>
      </w:r>
    </w:p>
    <w:p w:rsidR="004320E4" w:rsidRDefault="004320E4" w:rsidP="00CD09A3">
      <w:pPr>
        <w:pStyle w:val="libNormal"/>
        <w:rPr>
          <w:rtl/>
        </w:rPr>
      </w:pPr>
      <w:r>
        <w:rPr>
          <w:rFonts w:hint="cs"/>
          <w:rtl/>
        </w:rPr>
        <w:t>وترجمه ابن خلكان في تاريخه 1 ص 359 وأثنى عليه. والذهبي</w:t>
      </w:r>
      <w:r w:rsidR="00CD09A3">
        <w:rPr>
          <w:rFonts w:hint="cs"/>
          <w:rtl/>
        </w:rPr>
        <w:t>ُّ</w:t>
      </w:r>
      <w:r>
        <w:rPr>
          <w:rFonts w:hint="cs"/>
          <w:rtl/>
        </w:rPr>
        <w:t xml:space="preserve"> في تذكرته 3 ص 199</w:t>
      </w:r>
      <w:r w:rsidR="00FD2843">
        <w:rPr>
          <w:rFonts w:hint="cs"/>
          <w:rtl/>
        </w:rPr>
        <w:t xml:space="preserve"> - </w:t>
      </w:r>
      <w:r>
        <w:rPr>
          <w:rFonts w:hint="cs"/>
          <w:rtl/>
        </w:rPr>
        <w:t>203 وقال</w:t>
      </w:r>
      <w:r w:rsidR="00FD2843">
        <w:rPr>
          <w:rFonts w:hint="cs"/>
          <w:rtl/>
        </w:rPr>
        <w:t>:</w:t>
      </w:r>
      <w:r>
        <w:rPr>
          <w:rFonts w:hint="cs"/>
          <w:rtl/>
        </w:rPr>
        <w:t xml:space="preserve"> قال الحاكم</w:t>
      </w:r>
      <w:r w:rsidR="00FD2843">
        <w:rPr>
          <w:rFonts w:hint="cs"/>
          <w:rtl/>
        </w:rPr>
        <w:t>:</w:t>
      </w:r>
      <w:r>
        <w:rPr>
          <w:rFonts w:hint="cs"/>
          <w:rtl/>
        </w:rPr>
        <w:t xml:space="preserve"> صار الدارقطني</w:t>
      </w:r>
      <w:r w:rsidR="00CD09A3">
        <w:rPr>
          <w:rFonts w:hint="cs"/>
          <w:rtl/>
        </w:rPr>
        <w:t>ُّ</w:t>
      </w:r>
      <w:r>
        <w:rPr>
          <w:rFonts w:hint="cs"/>
          <w:rtl/>
        </w:rPr>
        <w:t xml:space="preserve"> أوحد عصره في الحفظ والفهم والورع</w:t>
      </w:r>
      <w:r w:rsidR="00FD2843">
        <w:rPr>
          <w:rFonts w:hint="cs"/>
          <w:rtl/>
        </w:rPr>
        <w:t>،</w:t>
      </w:r>
      <w:r>
        <w:rPr>
          <w:rFonts w:hint="cs"/>
          <w:rtl/>
        </w:rPr>
        <w:t xml:space="preserve"> وإماما</w:t>
      </w:r>
      <w:r w:rsidR="00CD09A3">
        <w:rPr>
          <w:rFonts w:hint="cs"/>
          <w:rtl/>
        </w:rPr>
        <w:t>ً</w:t>
      </w:r>
      <w:r>
        <w:rPr>
          <w:rFonts w:hint="cs"/>
          <w:rtl/>
        </w:rPr>
        <w:t xml:space="preserve"> في القر</w:t>
      </w:r>
      <w:r w:rsidR="00CD09A3">
        <w:rPr>
          <w:rFonts w:hint="cs"/>
          <w:rtl/>
        </w:rPr>
        <w:t>ّ</w:t>
      </w:r>
      <w:r>
        <w:rPr>
          <w:rFonts w:hint="cs"/>
          <w:rtl/>
        </w:rPr>
        <w:t>اء والنحوي</w:t>
      </w:r>
      <w:r w:rsidR="00CD09A3">
        <w:rPr>
          <w:rFonts w:hint="cs"/>
          <w:rtl/>
        </w:rPr>
        <w:t>ِّ</w:t>
      </w:r>
      <w:r>
        <w:rPr>
          <w:rFonts w:hint="cs"/>
          <w:rtl/>
        </w:rPr>
        <w:t>ين</w:t>
      </w:r>
      <w:r w:rsidR="00FD2843">
        <w:rPr>
          <w:rFonts w:hint="cs"/>
          <w:rtl/>
        </w:rPr>
        <w:t>،</w:t>
      </w:r>
      <w:r>
        <w:rPr>
          <w:rFonts w:hint="cs"/>
          <w:rtl/>
        </w:rPr>
        <w:t xml:space="preserve"> وأقمت في سنة سبع وست</w:t>
      </w:r>
      <w:r w:rsidR="00CD09A3">
        <w:rPr>
          <w:rFonts w:hint="cs"/>
          <w:rtl/>
        </w:rPr>
        <w:t>ّ</w:t>
      </w:r>
      <w:r>
        <w:rPr>
          <w:rFonts w:hint="cs"/>
          <w:rtl/>
        </w:rPr>
        <w:t>ين ببغداد أربعة أشهر وكثر إجتماعنا فصادفته فوق ما و</w:t>
      </w:r>
      <w:r w:rsidR="00CD09A3">
        <w:rPr>
          <w:rFonts w:hint="cs"/>
          <w:rtl/>
        </w:rPr>
        <w:t>ُ</w:t>
      </w:r>
      <w:r>
        <w:rPr>
          <w:rFonts w:hint="cs"/>
          <w:rtl/>
        </w:rPr>
        <w:t>صف لي</w:t>
      </w:r>
      <w:r w:rsidR="00FD2843">
        <w:rPr>
          <w:rFonts w:hint="cs"/>
          <w:rtl/>
        </w:rPr>
        <w:t>،</w:t>
      </w:r>
      <w:r>
        <w:rPr>
          <w:rFonts w:hint="cs"/>
          <w:rtl/>
        </w:rPr>
        <w:t xml:space="preserve"> وسألته عن العلل والشيوخ</w:t>
      </w:r>
      <w:r w:rsidR="00FD2843">
        <w:rPr>
          <w:rFonts w:hint="cs"/>
          <w:rtl/>
        </w:rPr>
        <w:t>،</w:t>
      </w:r>
      <w:r>
        <w:rPr>
          <w:rFonts w:hint="cs"/>
          <w:rtl/>
        </w:rPr>
        <w:t xml:space="preserve"> وله مصن</w:t>
      </w:r>
      <w:r w:rsidR="00CD09A3">
        <w:rPr>
          <w:rFonts w:hint="cs"/>
          <w:rtl/>
        </w:rPr>
        <w:t>َّ</w:t>
      </w:r>
      <w:r>
        <w:rPr>
          <w:rFonts w:hint="cs"/>
          <w:rtl/>
        </w:rPr>
        <w:t>فات يطول ذكرها فأشهد أن</w:t>
      </w:r>
      <w:r w:rsidR="00CD09A3">
        <w:rPr>
          <w:rFonts w:hint="cs"/>
          <w:rtl/>
        </w:rPr>
        <w:t>َّ</w:t>
      </w:r>
      <w:r>
        <w:rPr>
          <w:rFonts w:hint="cs"/>
          <w:rtl/>
        </w:rPr>
        <w:t>ه لم يخلف على أديم الأرض مثله. إلخ.</w:t>
      </w:r>
    </w:p>
    <w:p w:rsidR="004320E4" w:rsidRDefault="004320E4" w:rsidP="004320E4">
      <w:pPr>
        <w:pStyle w:val="libNormal"/>
        <w:rPr>
          <w:rtl/>
        </w:rPr>
      </w:pPr>
      <w:r>
        <w:rPr>
          <w:rFonts w:hint="cs"/>
          <w:rtl/>
        </w:rPr>
        <w:t>وهناك توجد في كثير من المعاجم جمل الثناء عليه في تراجم ضافية لا نطيل بذكرها المقام</w:t>
      </w:r>
      <w:r w:rsidR="00FD2843">
        <w:rPr>
          <w:rFonts w:hint="cs"/>
          <w:rtl/>
        </w:rPr>
        <w:t>،</w:t>
      </w:r>
      <w:r>
        <w:rPr>
          <w:rFonts w:hint="cs"/>
          <w:rtl/>
        </w:rPr>
        <w:t xml:space="preserve"> ولقد أطلنا القول في إسناد هذا الحديث لأن نوقفك على مكانته من الصح</w:t>
      </w:r>
      <w:r w:rsidR="00CD09A3">
        <w:rPr>
          <w:rFonts w:hint="cs"/>
          <w:rtl/>
        </w:rPr>
        <w:t>َّ</w:t>
      </w:r>
      <w:r>
        <w:rPr>
          <w:rFonts w:hint="cs"/>
          <w:rtl/>
        </w:rPr>
        <w:t>ة وإن</w:t>
      </w:r>
      <w:r w:rsidR="00CD09A3">
        <w:rPr>
          <w:rFonts w:hint="cs"/>
          <w:rtl/>
        </w:rPr>
        <w:t>َّ</w:t>
      </w:r>
      <w:r>
        <w:rPr>
          <w:rFonts w:hint="cs"/>
          <w:rtl/>
        </w:rPr>
        <w:t xml:space="preserve"> رجاله كل</w:t>
      </w:r>
      <w:r w:rsidR="00CD09A3">
        <w:rPr>
          <w:rFonts w:hint="cs"/>
          <w:rtl/>
        </w:rPr>
        <w:t>ّ</w:t>
      </w:r>
      <w:r>
        <w:rPr>
          <w:rFonts w:hint="cs"/>
          <w:rtl/>
        </w:rPr>
        <w:t>هم ثقات</w:t>
      </w:r>
      <w:r w:rsidR="00FD2843">
        <w:rPr>
          <w:rFonts w:hint="cs"/>
          <w:rtl/>
        </w:rPr>
        <w:t>،</w:t>
      </w:r>
      <w:r>
        <w:rPr>
          <w:rFonts w:hint="cs"/>
          <w:rtl/>
        </w:rPr>
        <w:t xml:space="preserve"> وبلغت ثقتهم من الوضوح حد</w:t>
      </w:r>
      <w:r w:rsidR="00CD09A3">
        <w:rPr>
          <w:rFonts w:hint="cs"/>
          <w:rtl/>
        </w:rPr>
        <w:t>ّ</w:t>
      </w:r>
      <w:r>
        <w:rPr>
          <w:rFonts w:hint="cs"/>
          <w:rtl/>
        </w:rPr>
        <w:t>ا</w:t>
      </w:r>
      <w:r w:rsidR="00CD09A3">
        <w:rPr>
          <w:rFonts w:hint="cs"/>
          <w:rtl/>
        </w:rPr>
        <w:t>ً</w:t>
      </w:r>
      <w:r>
        <w:rPr>
          <w:rFonts w:hint="cs"/>
          <w:rtl/>
        </w:rPr>
        <w:t xml:space="preserve"> لا يسع معه أي</w:t>
      </w:r>
      <w:r w:rsidR="00CD09A3">
        <w:rPr>
          <w:rFonts w:hint="cs"/>
          <w:rtl/>
        </w:rPr>
        <w:t>َّ</w:t>
      </w:r>
      <w:r>
        <w:rPr>
          <w:rFonts w:hint="cs"/>
          <w:rtl/>
        </w:rPr>
        <w:t xml:space="preserve"> محو</w:t>
      </w:r>
      <w:r w:rsidR="00CD09A3">
        <w:rPr>
          <w:rFonts w:hint="cs"/>
          <w:rtl/>
        </w:rPr>
        <w:t>ِّ</w:t>
      </w:r>
      <w:r>
        <w:rPr>
          <w:rFonts w:hint="cs"/>
          <w:rtl/>
        </w:rPr>
        <w:t>ر للقول أو متمح</w:t>
      </w:r>
      <w:r w:rsidR="00CD09A3">
        <w:rPr>
          <w:rFonts w:hint="cs"/>
          <w:rtl/>
        </w:rPr>
        <w:t>ِّ</w:t>
      </w:r>
      <w:r>
        <w:rPr>
          <w:rFonts w:hint="cs"/>
          <w:rtl/>
        </w:rPr>
        <w:t>ل في الجدل أن يغمز فيها</w:t>
      </w:r>
      <w:r w:rsidR="00FD2843">
        <w:rPr>
          <w:rFonts w:hint="cs"/>
          <w:rtl/>
        </w:rPr>
        <w:t>،</w:t>
      </w:r>
      <w:r>
        <w:rPr>
          <w:rFonts w:hint="cs"/>
          <w:rtl/>
        </w:rPr>
        <w:t xml:space="preserve"> فتلك معاجم الرجال حافلة</w:t>
      </w:r>
      <w:r w:rsidR="00CD09A3">
        <w:rPr>
          <w:rFonts w:hint="cs"/>
          <w:rtl/>
        </w:rPr>
        <w:t>ٌ</w:t>
      </w:r>
      <w:r>
        <w:rPr>
          <w:rFonts w:hint="cs"/>
          <w:rtl/>
        </w:rPr>
        <w:t xml:space="preserve"> بوصفهم بكل</w:t>
      </w:r>
      <w:r w:rsidR="00CD09A3">
        <w:rPr>
          <w:rFonts w:hint="cs"/>
          <w:rtl/>
        </w:rPr>
        <w:t>ِّ</w:t>
      </w:r>
      <w:r>
        <w:rPr>
          <w:rFonts w:hint="cs"/>
          <w:rtl/>
        </w:rPr>
        <w:t xml:space="preserve"> جميل.</w:t>
      </w:r>
    </w:p>
    <w:p w:rsidR="004320E4" w:rsidRDefault="004320E4" w:rsidP="00CD09A3">
      <w:pPr>
        <w:pStyle w:val="libNormal"/>
        <w:rPr>
          <w:rtl/>
        </w:rPr>
      </w:pPr>
      <w:r>
        <w:rPr>
          <w:rFonts w:hint="cs"/>
          <w:rtl/>
        </w:rPr>
        <w:t>على أن</w:t>
      </w:r>
      <w:r w:rsidR="00CD09A3">
        <w:rPr>
          <w:rFonts w:hint="cs"/>
          <w:rtl/>
        </w:rPr>
        <w:t>َّ</w:t>
      </w:r>
      <w:r>
        <w:rPr>
          <w:rFonts w:hint="cs"/>
          <w:rtl/>
        </w:rPr>
        <w:t xml:space="preserve"> ما فيه من نزول الآية الكريمة </w:t>
      </w:r>
      <w:r w:rsidR="00CD09A3" w:rsidRPr="00900FB2">
        <w:rPr>
          <w:rStyle w:val="libAlaemChar"/>
          <w:rFonts w:hint="cs"/>
          <w:rtl/>
        </w:rPr>
        <w:t>(</w:t>
      </w:r>
      <w:r w:rsidR="00CD09A3" w:rsidRPr="00E012E1">
        <w:rPr>
          <w:rStyle w:val="libAieChar"/>
          <w:rFonts w:hint="cs"/>
          <w:rtl/>
        </w:rPr>
        <w:t>الْيَوْمَ</w:t>
      </w:r>
      <w:r w:rsidR="00CD09A3" w:rsidRPr="00E012E1">
        <w:rPr>
          <w:rStyle w:val="libAieChar"/>
          <w:rtl/>
        </w:rPr>
        <w:t xml:space="preserve"> </w:t>
      </w:r>
      <w:r w:rsidR="00CD09A3" w:rsidRPr="00E012E1">
        <w:rPr>
          <w:rStyle w:val="libAieChar"/>
          <w:rFonts w:hint="cs"/>
          <w:rtl/>
        </w:rPr>
        <w:t>أَكْمَلْتُ</w:t>
      </w:r>
      <w:r w:rsidR="00CD09A3" w:rsidRPr="00E012E1">
        <w:rPr>
          <w:rStyle w:val="libAieChar"/>
          <w:rtl/>
        </w:rPr>
        <w:t xml:space="preserve"> </w:t>
      </w:r>
      <w:r w:rsidR="00CD09A3" w:rsidRPr="00E012E1">
        <w:rPr>
          <w:rStyle w:val="libAieChar"/>
          <w:rFonts w:hint="cs"/>
          <w:rtl/>
        </w:rPr>
        <w:t>لَكُمْ</w:t>
      </w:r>
      <w:r w:rsidR="00CD09A3" w:rsidRPr="00E012E1">
        <w:rPr>
          <w:rStyle w:val="libAieChar"/>
          <w:rtl/>
        </w:rPr>
        <w:t xml:space="preserve"> </w:t>
      </w:r>
      <w:r w:rsidR="00CD09A3" w:rsidRPr="00E012E1">
        <w:rPr>
          <w:rStyle w:val="libAieChar"/>
          <w:rFonts w:hint="cs"/>
          <w:rtl/>
        </w:rPr>
        <w:t>دِينَكُمْ</w:t>
      </w:r>
      <w:r w:rsidR="00CD09A3" w:rsidRPr="00900FB2">
        <w:rPr>
          <w:rStyle w:val="libAlaemChar"/>
          <w:rFonts w:hint="cs"/>
          <w:rtl/>
        </w:rPr>
        <w:t>)</w:t>
      </w:r>
      <w:r>
        <w:rPr>
          <w:rFonts w:hint="cs"/>
          <w:rtl/>
        </w:rPr>
        <w:t xml:space="preserve"> يوم </w:t>
      </w:r>
      <w:r w:rsidR="00DF47D8">
        <w:rPr>
          <w:rFonts w:hint="cs"/>
          <w:rtl/>
        </w:rPr>
        <w:t>غدير خمّ</w:t>
      </w:r>
      <w:r>
        <w:rPr>
          <w:rFonts w:hint="cs"/>
          <w:rtl/>
        </w:rPr>
        <w:t xml:space="preserve"> معتض</w:t>
      </w:r>
      <w:r w:rsidR="00CD09A3">
        <w:rPr>
          <w:rFonts w:hint="cs"/>
          <w:rtl/>
        </w:rPr>
        <w:t>َ</w:t>
      </w:r>
      <w:r>
        <w:rPr>
          <w:rFonts w:hint="cs"/>
          <w:rtl/>
        </w:rPr>
        <w:t>د</w:t>
      </w:r>
      <w:r w:rsidR="00CD09A3">
        <w:rPr>
          <w:rFonts w:hint="cs"/>
          <w:rtl/>
        </w:rPr>
        <w:t>ٌ</w:t>
      </w:r>
      <w:r>
        <w:rPr>
          <w:rFonts w:hint="cs"/>
          <w:rtl/>
        </w:rPr>
        <w:t xml:space="preserve"> بكل</w:t>
      </w:r>
      <w:r w:rsidR="00CD09A3">
        <w:rPr>
          <w:rFonts w:hint="cs"/>
          <w:rtl/>
        </w:rPr>
        <w:t>ِّ</w:t>
      </w:r>
      <w:r>
        <w:rPr>
          <w:rFonts w:hint="cs"/>
          <w:rtl/>
        </w:rPr>
        <w:t xml:space="preserve"> ما أسلفناه من الأحاديث الناص</w:t>
      </w:r>
      <w:r w:rsidR="00CD09A3">
        <w:rPr>
          <w:rFonts w:hint="cs"/>
          <w:rtl/>
        </w:rPr>
        <w:t>ّ</w:t>
      </w:r>
      <w:r>
        <w:rPr>
          <w:rFonts w:hint="cs"/>
          <w:rtl/>
        </w:rPr>
        <w:t>ة بذلك</w:t>
      </w:r>
      <w:r w:rsidR="00FD2843">
        <w:rPr>
          <w:rFonts w:hint="cs"/>
          <w:rtl/>
        </w:rPr>
        <w:t>،</w:t>
      </w:r>
      <w:r>
        <w:rPr>
          <w:rFonts w:hint="cs"/>
          <w:rtl/>
        </w:rPr>
        <w:t xml:space="preserve"> وفي رواتها مثل الطبري وابن مردويه وأبي نعيم والخطيب والسجستاني وابن عساكر والحسكاني وأضرابهم من الأئم</w:t>
      </w:r>
      <w:r w:rsidR="00CD09A3">
        <w:rPr>
          <w:rFonts w:hint="cs"/>
          <w:rtl/>
        </w:rPr>
        <w:t>ّ</w:t>
      </w:r>
      <w:r>
        <w:rPr>
          <w:rFonts w:hint="cs"/>
          <w:rtl/>
        </w:rPr>
        <w:t>ة والحف</w:t>
      </w:r>
      <w:r w:rsidR="00CD09A3">
        <w:rPr>
          <w:rFonts w:hint="cs"/>
          <w:rtl/>
        </w:rPr>
        <w:t>ّ</w:t>
      </w:r>
      <w:r>
        <w:rPr>
          <w:rFonts w:hint="cs"/>
          <w:rtl/>
        </w:rPr>
        <w:t>اظ راجع ص 230</w:t>
      </w:r>
      <w:r w:rsidR="00FD2843">
        <w:rPr>
          <w:rFonts w:hint="cs"/>
          <w:rtl/>
        </w:rPr>
        <w:t xml:space="preserve"> - </w:t>
      </w:r>
      <w:r>
        <w:rPr>
          <w:rFonts w:hint="cs"/>
          <w:rtl/>
        </w:rPr>
        <w:t>238.</w:t>
      </w:r>
    </w:p>
    <w:p w:rsidR="004320E4" w:rsidRDefault="004320E4" w:rsidP="004320E4">
      <w:pPr>
        <w:pStyle w:val="libNormal"/>
        <w:rPr>
          <w:rtl/>
        </w:rPr>
      </w:pPr>
      <w:r>
        <w:rPr>
          <w:rFonts w:hint="cs"/>
          <w:rtl/>
        </w:rPr>
        <w:t>فإذا وضح لديك ذلك فهلم</w:t>
      </w:r>
      <w:r w:rsidR="00CD09A3">
        <w:rPr>
          <w:rFonts w:hint="cs"/>
          <w:rtl/>
        </w:rPr>
        <w:t>َّ</w:t>
      </w:r>
      <w:r>
        <w:rPr>
          <w:rFonts w:hint="cs"/>
          <w:rtl/>
        </w:rPr>
        <w:t xml:space="preserve"> معي إلى ما يتعق</w:t>
      </w:r>
      <w:r w:rsidR="00CD09A3">
        <w:rPr>
          <w:rFonts w:hint="cs"/>
          <w:rtl/>
        </w:rPr>
        <w:t>ّ</w:t>
      </w:r>
      <w:r>
        <w:rPr>
          <w:rFonts w:hint="cs"/>
          <w:rtl/>
        </w:rPr>
        <w:t xml:space="preserve">به ابن كثير </w:t>
      </w:r>
      <w:r w:rsidRPr="00CD09A3">
        <w:rPr>
          <w:rStyle w:val="libFootnotenumChar"/>
          <w:rFonts w:hint="cs"/>
          <w:rtl/>
        </w:rPr>
        <w:t>(1)</w:t>
      </w:r>
      <w:r>
        <w:rPr>
          <w:rFonts w:hint="cs"/>
          <w:rtl/>
        </w:rPr>
        <w:t xml:space="preserve"> هذا الحديث</w:t>
      </w:r>
      <w:r w:rsidR="00FD2843">
        <w:rPr>
          <w:rFonts w:hint="cs"/>
          <w:rtl/>
        </w:rPr>
        <w:t>،</w:t>
      </w:r>
      <w:r>
        <w:rPr>
          <w:rFonts w:hint="cs"/>
          <w:rtl/>
        </w:rPr>
        <w:t xml:space="preserve"> ويحسب أن</w:t>
      </w:r>
      <w:r w:rsidR="00CD09A3">
        <w:rPr>
          <w:rFonts w:hint="cs"/>
          <w:rtl/>
        </w:rPr>
        <w:t>ّ</w:t>
      </w:r>
      <w:r>
        <w:rPr>
          <w:rFonts w:hint="cs"/>
          <w:rtl/>
        </w:rPr>
        <w:t>ه حديث</w:t>
      </w:r>
      <w:r w:rsidR="00CD09A3">
        <w:rPr>
          <w:rFonts w:hint="cs"/>
          <w:rtl/>
        </w:rPr>
        <w:t>ٌ</w:t>
      </w:r>
      <w:r>
        <w:rPr>
          <w:rFonts w:hint="cs"/>
          <w:rtl/>
        </w:rPr>
        <w:t xml:space="preserve"> منك</w:t>
      </w:r>
      <w:r w:rsidR="00CD09A3">
        <w:rPr>
          <w:rFonts w:hint="cs"/>
          <w:rtl/>
        </w:rPr>
        <w:t>َ</w:t>
      </w:r>
      <w:r>
        <w:rPr>
          <w:rFonts w:hint="cs"/>
          <w:rtl/>
        </w:rPr>
        <w:t>ر</w:t>
      </w:r>
      <w:r w:rsidR="00CD09A3">
        <w:rPr>
          <w:rFonts w:hint="cs"/>
          <w:rtl/>
        </w:rPr>
        <w:t>ٌ</w:t>
      </w:r>
      <w:r>
        <w:rPr>
          <w:rFonts w:hint="cs"/>
          <w:rtl/>
        </w:rPr>
        <w:t xml:space="preserve"> بل كذب</w:t>
      </w:r>
      <w:r w:rsidR="00CD09A3">
        <w:rPr>
          <w:rFonts w:hint="cs"/>
          <w:rtl/>
        </w:rPr>
        <w:t>ٌ</w:t>
      </w:r>
      <w:r>
        <w:rPr>
          <w:rFonts w:hint="cs"/>
          <w:rtl/>
        </w:rPr>
        <w:t xml:space="preserve"> لما ر</w:t>
      </w:r>
      <w:r w:rsidR="00CD09A3">
        <w:rPr>
          <w:rFonts w:hint="cs"/>
          <w:rtl/>
        </w:rPr>
        <w:t>ُ</w:t>
      </w:r>
      <w:r>
        <w:rPr>
          <w:rFonts w:hint="cs"/>
          <w:rtl/>
        </w:rPr>
        <w:t>وي من نزول الآية يوم عرفة من</w:t>
      </w:r>
      <w:r w:rsidR="00BF520B">
        <w:rPr>
          <w:rFonts w:hint="cs"/>
          <w:rtl/>
        </w:rPr>
        <w:t xml:space="preserve"> حجّة الوداع</w:t>
      </w:r>
      <w:r w:rsidR="00FD2843">
        <w:rPr>
          <w:rFonts w:hint="cs"/>
          <w:rtl/>
        </w:rPr>
        <w:t>،</w:t>
      </w:r>
      <w:r>
        <w:rPr>
          <w:rFonts w:hint="cs"/>
          <w:rtl/>
        </w:rPr>
        <w:t xml:space="preserve"> وإن تعجب فعجب</w:t>
      </w:r>
      <w:r w:rsidR="00CD09A3">
        <w:rPr>
          <w:rFonts w:hint="cs"/>
          <w:rtl/>
        </w:rPr>
        <w:t>ٌ</w:t>
      </w:r>
      <w:r>
        <w:rPr>
          <w:rFonts w:hint="cs"/>
          <w:rtl/>
        </w:rPr>
        <w:t xml:space="preserve"> أن يجزم جازم</w:t>
      </w:r>
      <w:r w:rsidR="00CD09A3">
        <w:rPr>
          <w:rFonts w:hint="cs"/>
          <w:rtl/>
        </w:rPr>
        <w:t>ٌ</w:t>
      </w:r>
      <w:r>
        <w:rPr>
          <w:rFonts w:hint="cs"/>
          <w:rtl/>
        </w:rPr>
        <w:t xml:space="preserve"> بمنكري</w:t>
      </w:r>
      <w:r w:rsidR="00CD09A3">
        <w:rPr>
          <w:rFonts w:hint="cs"/>
          <w:rtl/>
        </w:rPr>
        <w:t>َّ</w:t>
      </w:r>
      <w:r>
        <w:rPr>
          <w:rFonts w:hint="cs"/>
          <w:rtl/>
        </w:rPr>
        <w:t>ة أحد الفريقين في الروايات المتعارضة وهما متكافئان في الصح</w:t>
      </w:r>
      <w:r w:rsidR="00CD09A3">
        <w:rPr>
          <w:rFonts w:hint="cs"/>
          <w:rtl/>
        </w:rPr>
        <w:t>َّ</w:t>
      </w:r>
      <w:r>
        <w:rPr>
          <w:rFonts w:hint="cs"/>
          <w:rtl/>
        </w:rPr>
        <w:t>ة</w:t>
      </w:r>
      <w:r w:rsidR="00FD2843">
        <w:rPr>
          <w:rFonts w:hint="cs"/>
          <w:rtl/>
        </w:rPr>
        <w:t>،</w:t>
      </w:r>
      <w:r>
        <w:rPr>
          <w:rFonts w:hint="cs"/>
          <w:rtl/>
        </w:rPr>
        <w:t xml:space="preserve"> فليت شعري أي</w:t>
      </w:r>
      <w:r w:rsidR="00CD09A3">
        <w:rPr>
          <w:rFonts w:hint="cs"/>
          <w:rtl/>
        </w:rPr>
        <w:t>َّ</w:t>
      </w:r>
      <w:r>
        <w:rPr>
          <w:rFonts w:hint="cs"/>
          <w:rtl/>
        </w:rPr>
        <w:t xml:space="preserve"> مرج</w:t>
      </w:r>
      <w:r w:rsidR="00CD09A3">
        <w:rPr>
          <w:rFonts w:hint="cs"/>
          <w:rtl/>
        </w:rPr>
        <w:t>ِّ</w:t>
      </w:r>
      <w:r>
        <w:rPr>
          <w:rFonts w:hint="cs"/>
          <w:rtl/>
        </w:rPr>
        <w:t>ح في الكف</w:t>
      </w:r>
      <w:r w:rsidR="00CD09A3">
        <w:rPr>
          <w:rFonts w:hint="cs"/>
          <w:rtl/>
        </w:rPr>
        <w:t>َّ</w:t>
      </w:r>
      <w:r>
        <w:rPr>
          <w:rFonts w:hint="cs"/>
          <w:rtl/>
        </w:rPr>
        <w:t>ة المقابلة لحديثنا بالصح</w:t>
      </w:r>
      <w:r w:rsidR="00CD09A3">
        <w:rPr>
          <w:rFonts w:hint="cs"/>
          <w:rtl/>
        </w:rPr>
        <w:t>َّ</w:t>
      </w:r>
      <w:r>
        <w:rPr>
          <w:rFonts w:hint="cs"/>
          <w:rtl/>
        </w:rPr>
        <w:t>ة وما المطف</w:t>
      </w:r>
      <w:r w:rsidR="00CD09A3">
        <w:rPr>
          <w:rFonts w:hint="cs"/>
          <w:rtl/>
        </w:rPr>
        <w:t>ِّ</w:t>
      </w:r>
      <w:r>
        <w:rPr>
          <w:rFonts w:hint="cs"/>
          <w:rtl/>
        </w:rPr>
        <w:t>ف في الميزان في كف</w:t>
      </w:r>
      <w:r w:rsidR="00CD09A3">
        <w:rPr>
          <w:rFonts w:hint="cs"/>
          <w:rtl/>
        </w:rPr>
        <w:t>َّ</w:t>
      </w:r>
      <w:r>
        <w:rPr>
          <w:rFonts w:hint="cs"/>
          <w:rtl/>
        </w:rPr>
        <w:t>ة هذا الحديث</w:t>
      </w:r>
      <w:r w:rsidR="00FD2843">
        <w:rPr>
          <w:rFonts w:hint="cs"/>
          <w:rtl/>
        </w:rPr>
        <w:t>؟</w:t>
      </w:r>
      <w:r>
        <w:rPr>
          <w:rFonts w:hint="cs"/>
          <w:rtl/>
        </w:rPr>
        <w:t xml:space="preserve"> مع إمكان معارضة ابن كثير بمثل قوله في الجانب الآخر لمخالفته لما أثبتناه من نزول الآية الكريمة</w:t>
      </w:r>
      <w:r w:rsidR="00FD2843">
        <w:rPr>
          <w:rFonts w:hint="cs"/>
          <w:rtl/>
        </w:rPr>
        <w:t>،</w:t>
      </w:r>
      <w:r>
        <w:rPr>
          <w:rFonts w:hint="cs"/>
          <w:rtl/>
        </w:rPr>
        <w:t xml:space="preserve"> وهل لمزعمة ابن كثير مبر</w:t>
      </w:r>
      <w:r w:rsidR="00CD09A3">
        <w:rPr>
          <w:rFonts w:hint="cs"/>
          <w:rtl/>
        </w:rPr>
        <w:t>ِّ</w:t>
      </w:r>
      <w:r>
        <w:rPr>
          <w:rFonts w:hint="cs"/>
          <w:rtl/>
        </w:rPr>
        <w:t>ر</w:t>
      </w:r>
      <w:r w:rsidR="00FD2843">
        <w:rPr>
          <w:rFonts w:hint="cs"/>
          <w:rtl/>
        </w:rPr>
        <w:t>؟</w:t>
      </w:r>
      <w:r>
        <w:rPr>
          <w:rFonts w:hint="cs"/>
          <w:rtl/>
        </w:rPr>
        <w:t xml:space="preserve"> غير أن</w:t>
      </w:r>
      <w:r w:rsidR="00CD09A3">
        <w:rPr>
          <w:rFonts w:hint="cs"/>
          <w:rtl/>
        </w:rPr>
        <w:t>ّ</w:t>
      </w:r>
      <w:r>
        <w:rPr>
          <w:rFonts w:hint="cs"/>
          <w:rtl/>
        </w:rPr>
        <w:t>ه يهوي أن ي</w:t>
      </w:r>
      <w:r w:rsidR="00CD09A3">
        <w:rPr>
          <w:rFonts w:hint="cs"/>
          <w:rtl/>
        </w:rPr>
        <w:t>ُ</w:t>
      </w:r>
      <w:r>
        <w:rPr>
          <w:rFonts w:hint="cs"/>
          <w:rtl/>
        </w:rPr>
        <w:t>زحزح القرآن الكريم عن هذا النبأ العظيم</w:t>
      </w:r>
      <w:r w:rsidR="00FD2843">
        <w:rPr>
          <w:rFonts w:hint="cs"/>
          <w:rtl/>
        </w:rPr>
        <w:t>،</w:t>
      </w:r>
      <w:r>
        <w:rPr>
          <w:rFonts w:hint="cs"/>
          <w:rtl/>
        </w:rPr>
        <w:t xml:space="preserve"> وإل</w:t>
      </w:r>
      <w:r w:rsidR="00CD09A3">
        <w:rPr>
          <w:rFonts w:hint="cs"/>
          <w:rtl/>
        </w:rPr>
        <w:t>ّ</w:t>
      </w:r>
      <w:r>
        <w:rPr>
          <w:rFonts w:hint="cs"/>
          <w:rtl/>
        </w:rPr>
        <w:t>ا لكان في وسعه أن يقول كما قال سبط ابن الجوزي في تذكرته ص 18</w:t>
      </w:r>
      <w:r w:rsidR="00FD2843">
        <w:rPr>
          <w:rFonts w:hint="cs"/>
          <w:rtl/>
        </w:rPr>
        <w:t>:</w:t>
      </w:r>
      <w:r>
        <w:rPr>
          <w:rFonts w:hint="cs"/>
          <w:rtl/>
        </w:rPr>
        <w:t xml:space="preserve"> بإمكان نزولها مر</w:t>
      </w:r>
      <w:r w:rsidR="00CD09A3">
        <w:rPr>
          <w:rFonts w:hint="cs"/>
          <w:rtl/>
        </w:rPr>
        <w:t>َّ</w:t>
      </w:r>
      <w:r>
        <w:rPr>
          <w:rFonts w:hint="cs"/>
          <w:rtl/>
        </w:rPr>
        <w:t>تين كما وقع في البسملة وآيات أخرى قد</w:t>
      </w:r>
      <w:r w:rsidR="00CD09A3">
        <w:rPr>
          <w:rFonts w:hint="cs"/>
          <w:rtl/>
        </w:rPr>
        <w:t>َّ</w:t>
      </w:r>
      <w:r>
        <w:rPr>
          <w:rFonts w:hint="cs"/>
          <w:rtl/>
        </w:rPr>
        <w:t>منا ذكرها ص 257.</w:t>
      </w:r>
    </w:p>
    <w:p w:rsidR="004320E4" w:rsidRDefault="004320E4" w:rsidP="004320E4">
      <w:pPr>
        <w:pStyle w:val="libNormal"/>
        <w:rPr>
          <w:rtl/>
        </w:rPr>
      </w:pPr>
      <w:r>
        <w:rPr>
          <w:rFonts w:hint="cs"/>
          <w:rtl/>
        </w:rPr>
        <w:t>ولابن كثير في تاريخه 5 ص 214 شبهة</w:t>
      </w:r>
      <w:r w:rsidR="00CD09A3">
        <w:rPr>
          <w:rFonts w:hint="cs"/>
          <w:rtl/>
        </w:rPr>
        <w:t>ٌ</w:t>
      </w:r>
      <w:r>
        <w:rPr>
          <w:rFonts w:hint="cs"/>
          <w:rtl/>
        </w:rPr>
        <w:t xml:space="preserve"> أ</w:t>
      </w:r>
      <w:r w:rsidR="00CD09A3">
        <w:rPr>
          <w:rFonts w:hint="cs"/>
          <w:rtl/>
        </w:rPr>
        <w:t>ُ</w:t>
      </w:r>
      <w:r>
        <w:rPr>
          <w:rFonts w:hint="cs"/>
          <w:rtl/>
        </w:rPr>
        <w:t>خرى في تدعيم إنكاره للحديث</w:t>
      </w:r>
      <w:r w:rsidR="00FD2843">
        <w:rPr>
          <w:rFonts w:hint="cs"/>
          <w:rtl/>
        </w:rPr>
        <w:t>،</w:t>
      </w:r>
      <w:r>
        <w:rPr>
          <w:rFonts w:hint="cs"/>
          <w:rtl/>
        </w:rPr>
        <w:t xml:space="preserve"> وهو</w:t>
      </w:r>
      <w:r w:rsidR="00FD2843">
        <w:rPr>
          <w:rFonts w:hint="cs"/>
          <w:rtl/>
        </w:rPr>
        <w:t>:</w:t>
      </w:r>
      <w:r>
        <w:rPr>
          <w:rFonts w:hint="cs"/>
          <w:rtl/>
        </w:rPr>
        <w:t xml:space="preserve"> 1</w:t>
      </w:r>
      <w:r w:rsidR="00FD2843">
        <w:rPr>
          <w:rFonts w:hint="cs"/>
          <w:rtl/>
        </w:rPr>
        <w:t xml:space="preserve"> - </w:t>
      </w:r>
      <w:r>
        <w:rPr>
          <w:rFonts w:hint="cs"/>
          <w:rtl/>
        </w:rPr>
        <w:t>قلد الذهبي في قوله هذا كما يظهر من تاريخه 5 ص 214.</w:t>
      </w:r>
    </w:p>
    <w:p w:rsidR="004320E4" w:rsidRDefault="004320E4" w:rsidP="00806C03">
      <w:pPr>
        <w:pStyle w:val="libNormal"/>
      </w:pPr>
      <w:r>
        <w:rPr>
          <w:rFonts w:hint="cs"/>
          <w:rtl/>
        </w:rPr>
        <w:br w:type="page"/>
      </w:r>
    </w:p>
    <w:p w:rsidR="004320E4" w:rsidRDefault="004320E4" w:rsidP="00CD09A3">
      <w:pPr>
        <w:pStyle w:val="libNormal0"/>
        <w:rPr>
          <w:rtl/>
        </w:rPr>
      </w:pPr>
      <w:r>
        <w:rPr>
          <w:rFonts w:hint="cs"/>
          <w:rtl/>
        </w:rPr>
        <w:lastRenderedPageBreak/>
        <w:t>حسبان أن</w:t>
      </w:r>
      <w:r w:rsidR="00DB634B">
        <w:rPr>
          <w:rFonts w:hint="cs"/>
          <w:rtl/>
        </w:rPr>
        <w:t>َّ</w:t>
      </w:r>
      <w:r>
        <w:rPr>
          <w:rFonts w:hint="cs"/>
          <w:rtl/>
        </w:rPr>
        <w:t xml:space="preserve"> ما فيه من أن</w:t>
      </w:r>
      <w:r w:rsidR="00DB634B">
        <w:rPr>
          <w:rFonts w:hint="cs"/>
          <w:rtl/>
        </w:rPr>
        <w:t>َّ</w:t>
      </w:r>
      <w:r>
        <w:rPr>
          <w:rFonts w:hint="cs"/>
          <w:rtl/>
        </w:rPr>
        <w:t xml:space="preserve"> صوم يوم الغدير يعدل ست</w:t>
      </w:r>
      <w:r w:rsidR="00DB634B">
        <w:rPr>
          <w:rFonts w:hint="cs"/>
          <w:rtl/>
        </w:rPr>
        <w:t>ّ</w:t>
      </w:r>
      <w:r>
        <w:rPr>
          <w:rFonts w:hint="cs"/>
          <w:rtl/>
        </w:rPr>
        <w:t>ين شهرا</w:t>
      </w:r>
      <w:r w:rsidR="00DB634B">
        <w:rPr>
          <w:rFonts w:hint="cs"/>
          <w:rtl/>
        </w:rPr>
        <w:t>ً</w:t>
      </w:r>
      <w:r>
        <w:rPr>
          <w:rFonts w:hint="cs"/>
          <w:rtl/>
        </w:rPr>
        <w:t xml:space="preserve"> يستدعي تفضيل المستح</w:t>
      </w:r>
      <w:r w:rsidR="00DB634B">
        <w:rPr>
          <w:rFonts w:hint="cs"/>
          <w:rtl/>
        </w:rPr>
        <w:t>ّ</w:t>
      </w:r>
      <w:r>
        <w:rPr>
          <w:rFonts w:hint="cs"/>
          <w:rtl/>
        </w:rPr>
        <w:t>ب على الواجب</w:t>
      </w:r>
      <w:r w:rsidR="00FD2843">
        <w:rPr>
          <w:rFonts w:hint="cs"/>
          <w:rtl/>
        </w:rPr>
        <w:t>،</w:t>
      </w:r>
      <w:r>
        <w:rPr>
          <w:rFonts w:hint="cs"/>
          <w:rtl/>
        </w:rPr>
        <w:t xml:space="preserve"> لأن</w:t>
      </w:r>
      <w:r w:rsidR="00DB634B">
        <w:rPr>
          <w:rFonts w:hint="cs"/>
          <w:rtl/>
        </w:rPr>
        <w:t>َّ</w:t>
      </w:r>
      <w:r>
        <w:rPr>
          <w:rFonts w:hint="cs"/>
          <w:rtl/>
        </w:rPr>
        <w:t xml:space="preserve"> الوارد في صوم شهر رمضان كل</w:t>
      </w:r>
      <w:r w:rsidR="00DB634B">
        <w:rPr>
          <w:rFonts w:hint="cs"/>
          <w:rtl/>
        </w:rPr>
        <w:t>ّ</w:t>
      </w:r>
      <w:r>
        <w:rPr>
          <w:rFonts w:hint="cs"/>
          <w:rtl/>
        </w:rPr>
        <w:t>ه أن</w:t>
      </w:r>
      <w:r w:rsidR="00DB634B">
        <w:rPr>
          <w:rFonts w:hint="cs"/>
          <w:rtl/>
        </w:rPr>
        <w:t>ّ</w:t>
      </w:r>
      <w:r>
        <w:rPr>
          <w:rFonts w:hint="cs"/>
          <w:rtl/>
        </w:rPr>
        <w:t>ه يقابل بعشرة أشهر</w:t>
      </w:r>
      <w:r w:rsidR="00FD2843">
        <w:rPr>
          <w:rFonts w:hint="cs"/>
          <w:rtl/>
        </w:rPr>
        <w:t>،</w:t>
      </w:r>
      <w:r>
        <w:rPr>
          <w:rFonts w:hint="cs"/>
          <w:rtl/>
        </w:rPr>
        <w:t xml:space="preserve"> وهذا منك</w:t>
      </w:r>
      <w:r w:rsidR="00DB634B">
        <w:rPr>
          <w:rFonts w:hint="cs"/>
          <w:rtl/>
        </w:rPr>
        <w:t>َ</w:t>
      </w:r>
      <w:r>
        <w:rPr>
          <w:rFonts w:hint="cs"/>
          <w:rtl/>
        </w:rPr>
        <w:t>ر</w:t>
      </w:r>
      <w:r w:rsidR="00DB634B">
        <w:rPr>
          <w:rFonts w:hint="cs"/>
          <w:rtl/>
        </w:rPr>
        <w:t>ٌ</w:t>
      </w:r>
      <w:r>
        <w:rPr>
          <w:rFonts w:hint="cs"/>
          <w:rtl/>
        </w:rPr>
        <w:t xml:space="preserve"> من القول باطل</w:t>
      </w:r>
      <w:r w:rsidR="00DB634B">
        <w:rPr>
          <w:rFonts w:hint="cs"/>
          <w:rtl/>
        </w:rPr>
        <w:t>ٌ</w:t>
      </w:r>
      <w:r>
        <w:rPr>
          <w:rFonts w:hint="cs"/>
          <w:rtl/>
        </w:rPr>
        <w:t>.</w:t>
      </w:r>
      <w:r w:rsidR="00DB634B">
        <w:rPr>
          <w:rFonts w:hint="cs"/>
          <w:rtl/>
        </w:rPr>
        <w:t xml:space="preserve"> ا هـ.</w:t>
      </w:r>
    </w:p>
    <w:p w:rsidR="004320E4" w:rsidRDefault="004320E4" w:rsidP="004320E4">
      <w:pPr>
        <w:pStyle w:val="libNormal"/>
        <w:rPr>
          <w:rtl/>
        </w:rPr>
      </w:pPr>
      <w:r w:rsidRPr="004320E4">
        <w:rPr>
          <w:rFonts w:hint="cs"/>
          <w:rtl/>
        </w:rPr>
        <w:t>وي</w:t>
      </w:r>
      <w:r w:rsidR="00DB634B">
        <w:rPr>
          <w:rFonts w:hint="cs"/>
          <w:rtl/>
        </w:rPr>
        <w:t>ُ</w:t>
      </w:r>
      <w:r w:rsidRPr="004320E4">
        <w:rPr>
          <w:rFonts w:hint="cs"/>
          <w:rtl/>
        </w:rPr>
        <w:t>قال في دحض هذه المزعمة بالنقض تارة</w:t>
      </w:r>
      <w:r w:rsidR="00DB634B">
        <w:rPr>
          <w:rFonts w:hint="cs"/>
          <w:rtl/>
        </w:rPr>
        <w:t>ً</w:t>
      </w:r>
      <w:r w:rsidRPr="004320E4">
        <w:rPr>
          <w:rFonts w:hint="cs"/>
          <w:rtl/>
        </w:rPr>
        <w:t xml:space="preserve"> وبالحل</w:t>
      </w:r>
      <w:r w:rsidR="00DB634B">
        <w:rPr>
          <w:rFonts w:hint="cs"/>
          <w:rtl/>
        </w:rPr>
        <w:t>ِّ</w:t>
      </w:r>
      <w:r w:rsidRPr="004320E4">
        <w:rPr>
          <w:rFonts w:hint="cs"/>
          <w:rtl/>
        </w:rPr>
        <w:t xml:space="preserve"> أ</w:t>
      </w:r>
      <w:r w:rsidR="00DB634B">
        <w:rPr>
          <w:rFonts w:hint="cs"/>
          <w:rtl/>
        </w:rPr>
        <w:t>ُ</w:t>
      </w:r>
      <w:r w:rsidRPr="004320E4">
        <w:rPr>
          <w:rFonts w:hint="cs"/>
          <w:rtl/>
        </w:rPr>
        <w:t>خرى</w:t>
      </w:r>
      <w:r w:rsidR="00FD2843">
        <w:rPr>
          <w:rFonts w:hint="cs"/>
          <w:rtl/>
        </w:rPr>
        <w:t>،</w:t>
      </w:r>
      <w:r w:rsidRPr="004320E4">
        <w:rPr>
          <w:rFonts w:hint="cs"/>
          <w:rtl/>
        </w:rPr>
        <w:t xml:space="preserve"> أم</w:t>
      </w:r>
      <w:r w:rsidR="00DB634B">
        <w:rPr>
          <w:rFonts w:hint="cs"/>
          <w:rtl/>
        </w:rPr>
        <w:t>ّ</w:t>
      </w:r>
      <w:r w:rsidRPr="004320E4">
        <w:rPr>
          <w:rFonts w:hint="cs"/>
          <w:rtl/>
        </w:rPr>
        <w:t>ا النقض فبما جاء من أحاديث جم</w:t>
      </w:r>
      <w:r w:rsidR="00DB634B">
        <w:rPr>
          <w:rFonts w:hint="cs"/>
          <w:rtl/>
        </w:rPr>
        <w:t>ّ</w:t>
      </w:r>
      <w:r w:rsidRPr="004320E4">
        <w:rPr>
          <w:rFonts w:hint="cs"/>
          <w:rtl/>
        </w:rPr>
        <w:t>ة لا يسعنا ذكر كل</w:t>
      </w:r>
      <w:r w:rsidR="00DB634B">
        <w:rPr>
          <w:rFonts w:hint="cs"/>
          <w:rtl/>
        </w:rPr>
        <w:t>ِّ</w:t>
      </w:r>
      <w:r w:rsidRPr="004320E4">
        <w:rPr>
          <w:rFonts w:hint="cs"/>
          <w:rtl/>
        </w:rPr>
        <w:t>ها بل جل</w:t>
      </w:r>
      <w:r w:rsidR="00DB634B">
        <w:rPr>
          <w:rFonts w:hint="cs"/>
          <w:rtl/>
        </w:rPr>
        <w:t>ّ</w:t>
      </w:r>
      <w:r w:rsidRPr="004320E4">
        <w:rPr>
          <w:rFonts w:hint="cs"/>
          <w:rtl/>
        </w:rPr>
        <w:t xml:space="preserve">ها </w:t>
      </w:r>
      <w:r w:rsidRPr="00FD2843">
        <w:rPr>
          <w:rStyle w:val="libFootnotenumChar"/>
          <w:rFonts w:hint="cs"/>
          <w:rtl/>
        </w:rPr>
        <w:t>(1)</w:t>
      </w:r>
      <w:r w:rsidRPr="004320E4">
        <w:rPr>
          <w:rFonts w:hint="cs"/>
          <w:rtl/>
        </w:rPr>
        <w:t xml:space="preserve"> ونقتصر منها بعد</w:t>
      </w:r>
      <w:r w:rsidR="00DB634B">
        <w:rPr>
          <w:rFonts w:hint="cs"/>
          <w:rtl/>
        </w:rPr>
        <w:t>ّ</w:t>
      </w:r>
      <w:r w:rsidRPr="004320E4">
        <w:rPr>
          <w:rFonts w:hint="cs"/>
          <w:rtl/>
        </w:rPr>
        <w:t>ة أحاديث وهي</w:t>
      </w:r>
      <w:r w:rsidR="00FD2843">
        <w:rPr>
          <w:rFonts w:hint="cs"/>
          <w:rtl/>
        </w:rPr>
        <w:t>:</w:t>
      </w:r>
    </w:p>
    <w:p w:rsidR="004320E4" w:rsidRDefault="004320E4" w:rsidP="004320E4">
      <w:pPr>
        <w:pStyle w:val="libNormal"/>
        <w:rPr>
          <w:rtl/>
        </w:rPr>
      </w:pPr>
      <w:r>
        <w:rPr>
          <w:rFonts w:hint="cs"/>
          <w:rtl/>
        </w:rPr>
        <w:t>1</w:t>
      </w:r>
      <w:r w:rsidR="00FD2843">
        <w:rPr>
          <w:rFonts w:hint="cs"/>
          <w:rtl/>
        </w:rPr>
        <w:t xml:space="preserve"> - </w:t>
      </w:r>
      <w:r>
        <w:rPr>
          <w:rFonts w:hint="cs"/>
          <w:rtl/>
        </w:rPr>
        <w:t>حديث من صام رمضان ثم</w:t>
      </w:r>
      <w:r w:rsidR="00DB634B">
        <w:rPr>
          <w:rFonts w:hint="cs"/>
          <w:rtl/>
        </w:rPr>
        <w:t>َّ</w:t>
      </w:r>
      <w:r>
        <w:rPr>
          <w:rFonts w:hint="cs"/>
          <w:rtl/>
        </w:rPr>
        <w:t xml:space="preserve"> أتبعه بست</w:t>
      </w:r>
      <w:r w:rsidR="00DB634B">
        <w:rPr>
          <w:rFonts w:hint="cs"/>
          <w:rtl/>
        </w:rPr>
        <w:t>ّ</w:t>
      </w:r>
      <w:r>
        <w:rPr>
          <w:rFonts w:hint="cs"/>
          <w:rtl/>
        </w:rPr>
        <w:t xml:space="preserve"> من شو</w:t>
      </w:r>
      <w:r w:rsidR="00DB634B">
        <w:rPr>
          <w:rFonts w:hint="cs"/>
          <w:rtl/>
        </w:rPr>
        <w:t>ّ</w:t>
      </w:r>
      <w:r>
        <w:rPr>
          <w:rFonts w:hint="cs"/>
          <w:rtl/>
        </w:rPr>
        <w:t>ال فكأن</w:t>
      </w:r>
      <w:r w:rsidR="00DB634B">
        <w:rPr>
          <w:rFonts w:hint="cs"/>
          <w:rtl/>
        </w:rPr>
        <w:t>َّ</w:t>
      </w:r>
      <w:r>
        <w:rPr>
          <w:rFonts w:hint="cs"/>
          <w:rtl/>
        </w:rPr>
        <w:t>ما صام الدهر. أخرجه مسلم بعد</w:t>
      </w:r>
      <w:r w:rsidR="00DB634B">
        <w:rPr>
          <w:rFonts w:hint="cs"/>
          <w:rtl/>
        </w:rPr>
        <w:t>َّ</w:t>
      </w:r>
      <w:r>
        <w:rPr>
          <w:rFonts w:hint="cs"/>
          <w:rtl/>
        </w:rPr>
        <w:t>ة طرق في صحيحه 1 ص 323</w:t>
      </w:r>
      <w:r w:rsidR="00FD2843">
        <w:rPr>
          <w:rFonts w:hint="cs"/>
          <w:rtl/>
        </w:rPr>
        <w:t>،</w:t>
      </w:r>
      <w:r>
        <w:rPr>
          <w:rFonts w:hint="cs"/>
          <w:rtl/>
        </w:rPr>
        <w:t xml:space="preserve"> وأبو داود في سننه 1 ص 381</w:t>
      </w:r>
      <w:r w:rsidR="00FD2843">
        <w:rPr>
          <w:rFonts w:hint="cs"/>
          <w:rtl/>
        </w:rPr>
        <w:t>،</w:t>
      </w:r>
      <w:r>
        <w:rPr>
          <w:rFonts w:hint="cs"/>
          <w:rtl/>
        </w:rPr>
        <w:t xml:space="preserve"> وابن ماجة في سننه 1 ص 524</w:t>
      </w:r>
      <w:r w:rsidR="00FD2843">
        <w:rPr>
          <w:rFonts w:hint="cs"/>
          <w:rtl/>
        </w:rPr>
        <w:t>،</w:t>
      </w:r>
      <w:r>
        <w:rPr>
          <w:rFonts w:hint="cs"/>
          <w:rtl/>
        </w:rPr>
        <w:t xml:space="preserve"> والدارمي في سننه 2 ص 21</w:t>
      </w:r>
      <w:r w:rsidR="00FD2843">
        <w:rPr>
          <w:rFonts w:hint="cs"/>
          <w:rtl/>
        </w:rPr>
        <w:t>،</w:t>
      </w:r>
      <w:r>
        <w:rPr>
          <w:rFonts w:hint="cs"/>
          <w:rtl/>
        </w:rPr>
        <w:t xml:space="preserve"> وأحمد في مسنده 5 ص 417</w:t>
      </w:r>
      <w:r w:rsidR="008935B4">
        <w:rPr>
          <w:rFonts w:hint="cs"/>
          <w:rtl/>
        </w:rPr>
        <w:t xml:space="preserve"> و</w:t>
      </w:r>
      <w:r>
        <w:rPr>
          <w:rFonts w:hint="cs"/>
          <w:rtl/>
        </w:rPr>
        <w:t>419</w:t>
      </w:r>
      <w:r w:rsidR="00FD2843">
        <w:rPr>
          <w:rFonts w:hint="cs"/>
          <w:rtl/>
        </w:rPr>
        <w:t>،</w:t>
      </w:r>
      <w:r>
        <w:rPr>
          <w:rFonts w:hint="cs"/>
          <w:rtl/>
        </w:rPr>
        <w:t xml:space="preserve"> وابن الديبع في تيسير الوصول 2 ص 329</w:t>
      </w:r>
      <w:r w:rsidR="004B3749">
        <w:rPr>
          <w:rFonts w:hint="cs"/>
          <w:rtl/>
        </w:rPr>
        <w:t xml:space="preserve"> نقلاً </w:t>
      </w:r>
      <w:r>
        <w:rPr>
          <w:rFonts w:hint="cs"/>
          <w:rtl/>
        </w:rPr>
        <w:t>عن الترمذي ومسلم</w:t>
      </w:r>
      <w:r w:rsidR="00FD2843">
        <w:rPr>
          <w:rFonts w:hint="cs"/>
          <w:rtl/>
        </w:rPr>
        <w:t>:</w:t>
      </w:r>
      <w:r>
        <w:rPr>
          <w:rFonts w:hint="cs"/>
          <w:rtl/>
        </w:rPr>
        <w:t xml:space="preserve"> وعليه أسند قوله كل</w:t>
      </w:r>
      <w:r w:rsidR="00DB634B">
        <w:rPr>
          <w:rFonts w:hint="cs"/>
          <w:rtl/>
        </w:rPr>
        <w:t>ُّ</w:t>
      </w:r>
      <w:r>
        <w:rPr>
          <w:rFonts w:hint="cs"/>
          <w:rtl/>
        </w:rPr>
        <w:t xml:space="preserve"> من ذهب إلى استحباب صوم هذه الأي</w:t>
      </w:r>
      <w:r w:rsidR="00DB634B">
        <w:rPr>
          <w:rFonts w:hint="cs"/>
          <w:rtl/>
        </w:rPr>
        <w:t>ّ</w:t>
      </w:r>
      <w:r>
        <w:rPr>
          <w:rFonts w:hint="cs"/>
          <w:rtl/>
        </w:rPr>
        <w:t>ام الست</w:t>
      </w:r>
      <w:r w:rsidR="00DB634B">
        <w:rPr>
          <w:rFonts w:hint="cs"/>
          <w:rtl/>
        </w:rPr>
        <w:t>ّ</w:t>
      </w:r>
      <w:r>
        <w:rPr>
          <w:rFonts w:hint="cs"/>
          <w:rtl/>
        </w:rPr>
        <w:t>ة.</w:t>
      </w:r>
    </w:p>
    <w:p w:rsidR="004320E4" w:rsidRDefault="004320E4" w:rsidP="004320E4">
      <w:pPr>
        <w:pStyle w:val="libNormal"/>
        <w:rPr>
          <w:rtl/>
        </w:rPr>
      </w:pPr>
      <w:r>
        <w:rPr>
          <w:rFonts w:hint="cs"/>
          <w:rtl/>
        </w:rPr>
        <w:t>2</w:t>
      </w:r>
      <w:r w:rsidR="00FD2843">
        <w:rPr>
          <w:rFonts w:hint="cs"/>
          <w:rtl/>
        </w:rPr>
        <w:t xml:space="preserve"> - </w:t>
      </w:r>
      <w:r>
        <w:rPr>
          <w:rFonts w:hint="cs"/>
          <w:rtl/>
        </w:rPr>
        <w:t>حديث من صام</w:t>
      </w:r>
      <w:r w:rsidR="003823C2">
        <w:rPr>
          <w:rFonts w:hint="cs"/>
          <w:rtl/>
        </w:rPr>
        <w:t xml:space="preserve"> ستَّة </w:t>
      </w:r>
      <w:r>
        <w:rPr>
          <w:rFonts w:hint="cs"/>
          <w:rtl/>
        </w:rPr>
        <w:t>أي</w:t>
      </w:r>
      <w:r w:rsidR="00DB634B">
        <w:rPr>
          <w:rFonts w:hint="cs"/>
          <w:rtl/>
        </w:rPr>
        <w:t>ّ</w:t>
      </w:r>
      <w:r>
        <w:rPr>
          <w:rFonts w:hint="cs"/>
          <w:rtl/>
        </w:rPr>
        <w:t>ام بعد الفطر كان تمام السنة. أخرجه ابن ماجة في سننه 1 ص 524</w:t>
      </w:r>
      <w:r w:rsidR="00FD2843">
        <w:rPr>
          <w:rFonts w:hint="cs"/>
          <w:rtl/>
        </w:rPr>
        <w:t>،</w:t>
      </w:r>
      <w:r>
        <w:rPr>
          <w:rFonts w:hint="cs"/>
          <w:rtl/>
        </w:rPr>
        <w:t xml:space="preserve"> والدارمي في سننه 2 ص 21</w:t>
      </w:r>
      <w:r w:rsidR="00FD2843">
        <w:rPr>
          <w:rFonts w:hint="cs"/>
          <w:rtl/>
        </w:rPr>
        <w:t>،</w:t>
      </w:r>
      <w:r>
        <w:rPr>
          <w:rFonts w:hint="cs"/>
          <w:rtl/>
        </w:rPr>
        <w:t xml:space="preserve"> وأحمد في مسنده 3 ص 308</w:t>
      </w:r>
      <w:r w:rsidR="008935B4">
        <w:rPr>
          <w:rFonts w:hint="cs"/>
          <w:rtl/>
        </w:rPr>
        <w:t xml:space="preserve"> و</w:t>
      </w:r>
      <w:r>
        <w:rPr>
          <w:rFonts w:hint="cs"/>
          <w:rtl/>
        </w:rPr>
        <w:t>324</w:t>
      </w:r>
      <w:r w:rsidR="008935B4">
        <w:rPr>
          <w:rFonts w:hint="cs"/>
          <w:rtl/>
        </w:rPr>
        <w:t xml:space="preserve"> و</w:t>
      </w:r>
      <w:r>
        <w:rPr>
          <w:rFonts w:hint="cs"/>
          <w:rtl/>
        </w:rPr>
        <w:t>344</w:t>
      </w:r>
      <w:r w:rsidR="008935B4">
        <w:rPr>
          <w:rFonts w:hint="cs"/>
          <w:rtl/>
        </w:rPr>
        <w:t xml:space="preserve"> و</w:t>
      </w:r>
      <w:r>
        <w:rPr>
          <w:rFonts w:hint="cs"/>
          <w:rtl/>
        </w:rPr>
        <w:t>ج 5 ص 280</w:t>
      </w:r>
      <w:r w:rsidR="00FD2843">
        <w:rPr>
          <w:rFonts w:hint="cs"/>
          <w:rtl/>
        </w:rPr>
        <w:t>،</w:t>
      </w:r>
      <w:r>
        <w:rPr>
          <w:rFonts w:hint="cs"/>
          <w:rtl/>
        </w:rPr>
        <w:t xml:space="preserve"> والنسائي و</w:t>
      </w:r>
      <w:r w:rsidR="00961CD3">
        <w:rPr>
          <w:rFonts w:hint="cs"/>
          <w:rtl/>
        </w:rPr>
        <w:t>ابن حبّان</w:t>
      </w:r>
      <w:r>
        <w:rPr>
          <w:rFonts w:hint="cs"/>
          <w:rtl/>
        </w:rPr>
        <w:t xml:space="preserve"> في سننهما وصح</w:t>
      </w:r>
      <w:r w:rsidR="00DB634B">
        <w:rPr>
          <w:rFonts w:hint="cs"/>
          <w:rtl/>
        </w:rPr>
        <w:t>ّ</w:t>
      </w:r>
      <w:r>
        <w:rPr>
          <w:rFonts w:hint="cs"/>
          <w:rtl/>
        </w:rPr>
        <w:t>حه السيوطي في الجامع الصغير 2 ص 79.</w:t>
      </w:r>
    </w:p>
    <w:p w:rsidR="004320E4" w:rsidRDefault="004320E4" w:rsidP="004320E4">
      <w:pPr>
        <w:pStyle w:val="libNormal"/>
        <w:rPr>
          <w:rtl/>
        </w:rPr>
      </w:pPr>
      <w:r>
        <w:rPr>
          <w:rFonts w:hint="cs"/>
          <w:rtl/>
        </w:rPr>
        <w:t>3</w:t>
      </w:r>
      <w:r w:rsidR="00FD2843">
        <w:rPr>
          <w:rFonts w:hint="cs"/>
          <w:rtl/>
        </w:rPr>
        <w:t xml:space="preserve"> - </w:t>
      </w:r>
      <w:r>
        <w:rPr>
          <w:rFonts w:hint="cs"/>
          <w:rtl/>
        </w:rPr>
        <w:t>كان رسول الله صلى الله عليه وسلم يأمر بصيام الأي</w:t>
      </w:r>
      <w:r w:rsidR="00DB634B">
        <w:rPr>
          <w:rFonts w:hint="cs"/>
          <w:rtl/>
        </w:rPr>
        <w:t>ّ</w:t>
      </w:r>
      <w:r>
        <w:rPr>
          <w:rFonts w:hint="cs"/>
          <w:rtl/>
        </w:rPr>
        <w:t>ام البيض ثلاث عشرة وأربع عشرة</w:t>
      </w:r>
      <w:r w:rsidR="008935B4">
        <w:rPr>
          <w:rFonts w:hint="cs"/>
          <w:rtl/>
        </w:rPr>
        <w:t xml:space="preserve"> و</w:t>
      </w:r>
      <w:r>
        <w:rPr>
          <w:rFonts w:hint="cs"/>
          <w:rtl/>
        </w:rPr>
        <w:t>خمس عشرة ويقول</w:t>
      </w:r>
      <w:r w:rsidR="00FD2843">
        <w:rPr>
          <w:rFonts w:hint="cs"/>
          <w:rtl/>
        </w:rPr>
        <w:t>:</w:t>
      </w:r>
      <w:r>
        <w:rPr>
          <w:rFonts w:hint="cs"/>
          <w:rtl/>
        </w:rPr>
        <w:t xml:space="preserve"> هو كصوم الدهر أو كهيئة الدهر. أخرجه ابن ماجة في سننه 1 ص 522</w:t>
      </w:r>
      <w:r w:rsidR="00FD2843">
        <w:rPr>
          <w:rFonts w:hint="cs"/>
          <w:rtl/>
        </w:rPr>
        <w:t>،</w:t>
      </w:r>
      <w:r>
        <w:rPr>
          <w:rFonts w:hint="cs"/>
          <w:rtl/>
        </w:rPr>
        <w:t xml:space="preserve"> والدارمي في سننه 2 ص 19.</w:t>
      </w:r>
    </w:p>
    <w:p w:rsidR="004320E4" w:rsidRDefault="004320E4" w:rsidP="004320E4">
      <w:pPr>
        <w:pStyle w:val="libNormal"/>
        <w:rPr>
          <w:rtl/>
        </w:rPr>
      </w:pPr>
      <w:r>
        <w:rPr>
          <w:rFonts w:hint="cs"/>
          <w:rtl/>
        </w:rPr>
        <w:t>4</w:t>
      </w:r>
      <w:r w:rsidR="00FD2843">
        <w:rPr>
          <w:rFonts w:hint="cs"/>
          <w:rtl/>
        </w:rPr>
        <w:t xml:space="preserve"> - </w:t>
      </w:r>
      <w:r>
        <w:rPr>
          <w:rFonts w:hint="cs"/>
          <w:rtl/>
        </w:rPr>
        <w:t>ما من أي</w:t>
      </w:r>
      <w:r w:rsidR="00DB634B">
        <w:rPr>
          <w:rFonts w:hint="cs"/>
          <w:rtl/>
        </w:rPr>
        <w:t>ّ</w:t>
      </w:r>
      <w:r>
        <w:rPr>
          <w:rFonts w:hint="cs"/>
          <w:rtl/>
        </w:rPr>
        <w:t>ام الدنيا أي</w:t>
      </w:r>
      <w:r w:rsidR="00DB634B">
        <w:rPr>
          <w:rFonts w:hint="cs"/>
          <w:rtl/>
        </w:rPr>
        <w:t>ّ</w:t>
      </w:r>
      <w:r>
        <w:rPr>
          <w:rFonts w:hint="cs"/>
          <w:rtl/>
        </w:rPr>
        <w:t>ام أحب</w:t>
      </w:r>
      <w:r w:rsidR="00DB634B">
        <w:rPr>
          <w:rFonts w:hint="cs"/>
          <w:rtl/>
        </w:rPr>
        <w:t>ّ</w:t>
      </w:r>
      <w:r>
        <w:rPr>
          <w:rFonts w:hint="cs"/>
          <w:rtl/>
        </w:rPr>
        <w:t xml:space="preserve"> إلى الله سبحانه أن يتعب</w:t>
      </w:r>
      <w:r w:rsidR="00DB634B">
        <w:rPr>
          <w:rFonts w:hint="cs"/>
          <w:rtl/>
        </w:rPr>
        <w:t>ّ</w:t>
      </w:r>
      <w:r>
        <w:rPr>
          <w:rFonts w:hint="cs"/>
          <w:rtl/>
        </w:rPr>
        <w:t>د له فيها من أي</w:t>
      </w:r>
      <w:r w:rsidR="00DB634B">
        <w:rPr>
          <w:rFonts w:hint="cs"/>
          <w:rtl/>
        </w:rPr>
        <w:t>ّ</w:t>
      </w:r>
      <w:r>
        <w:rPr>
          <w:rFonts w:hint="cs"/>
          <w:rtl/>
        </w:rPr>
        <w:t xml:space="preserve">ام العشر </w:t>
      </w:r>
      <w:r w:rsidR="00FD2843">
        <w:rPr>
          <w:rFonts w:hint="cs"/>
          <w:rtl/>
        </w:rPr>
        <w:t>(</w:t>
      </w:r>
      <w:r>
        <w:rPr>
          <w:rFonts w:hint="cs"/>
          <w:rtl/>
        </w:rPr>
        <w:t>في ذي الحج</w:t>
      </w:r>
      <w:r w:rsidR="00DB634B">
        <w:rPr>
          <w:rFonts w:hint="cs"/>
          <w:rtl/>
        </w:rPr>
        <w:t>ّ</w:t>
      </w:r>
      <w:r>
        <w:rPr>
          <w:rFonts w:hint="cs"/>
          <w:rtl/>
        </w:rPr>
        <w:t>ة</w:t>
      </w:r>
      <w:r w:rsidR="00FD2843">
        <w:rPr>
          <w:rFonts w:hint="cs"/>
          <w:rtl/>
        </w:rPr>
        <w:t>)</w:t>
      </w:r>
      <w:r>
        <w:rPr>
          <w:rFonts w:hint="cs"/>
          <w:rtl/>
        </w:rPr>
        <w:t xml:space="preserve"> وإن</w:t>
      </w:r>
      <w:r w:rsidR="00DB634B">
        <w:rPr>
          <w:rFonts w:hint="cs"/>
          <w:rtl/>
        </w:rPr>
        <w:t>َّ</w:t>
      </w:r>
      <w:r>
        <w:rPr>
          <w:rFonts w:hint="cs"/>
          <w:rtl/>
        </w:rPr>
        <w:t xml:space="preserve"> صيام يوم فيها ليعدل صيام سنة وليلة فيها بليلة القدر. أخرجه ابن ماجة في سننه 1 ص 527</w:t>
      </w:r>
      <w:r w:rsidR="00FD2843">
        <w:rPr>
          <w:rFonts w:hint="cs"/>
          <w:rtl/>
        </w:rPr>
        <w:t>،</w:t>
      </w:r>
      <w:r>
        <w:rPr>
          <w:rFonts w:hint="cs"/>
          <w:rtl/>
        </w:rPr>
        <w:t xml:space="preserve"> والغزالي في إحياء العلوم 1 ص 227 وفيه</w:t>
      </w:r>
      <w:r w:rsidR="00FD2843">
        <w:rPr>
          <w:rFonts w:hint="cs"/>
          <w:rtl/>
        </w:rPr>
        <w:t>:</w:t>
      </w:r>
      <w:r>
        <w:rPr>
          <w:rFonts w:hint="cs"/>
          <w:rtl/>
        </w:rPr>
        <w:t xml:space="preserve"> من صام ثلاثة أي</w:t>
      </w:r>
      <w:r w:rsidR="00DB634B">
        <w:rPr>
          <w:rFonts w:hint="cs"/>
          <w:rtl/>
        </w:rPr>
        <w:t>ّ</w:t>
      </w:r>
      <w:r>
        <w:rPr>
          <w:rFonts w:hint="cs"/>
          <w:rtl/>
        </w:rPr>
        <w:t>ام من شهر حرام</w:t>
      </w:r>
      <w:r w:rsidR="00FD2843">
        <w:rPr>
          <w:rFonts w:hint="cs"/>
          <w:rtl/>
        </w:rPr>
        <w:t>:</w:t>
      </w:r>
      <w:r>
        <w:rPr>
          <w:rFonts w:hint="cs"/>
          <w:rtl/>
        </w:rPr>
        <w:t xml:space="preserve"> الخميس والجمعة والسبت كتب الله له بكل</w:t>
      </w:r>
      <w:r w:rsidR="00DB634B">
        <w:rPr>
          <w:rFonts w:hint="cs"/>
          <w:rtl/>
        </w:rPr>
        <w:t>ِّ</w:t>
      </w:r>
      <w:r>
        <w:rPr>
          <w:rFonts w:hint="cs"/>
          <w:rtl/>
        </w:rPr>
        <w:t xml:space="preserve"> يوم عبادة تسعمائة عام.</w:t>
      </w:r>
    </w:p>
    <w:p w:rsidR="004320E4" w:rsidRDefault="004320E4" w:rsidP="00DB634B">
      <w:pPr>
        <w:pStyle w:val="libNormal"/>
        <w:rPr>
          <w:rtl/>
        </w:rPr>
      </w:pPr>
      <w:r>
        <w:rPr>
          <w:rFonts w:hint="cs"/>
          <w:rtl/>
        </w:rPr>
        <w:t>م 5</w:t>
      </w:r>
      <w:r w:rsidR="00FD2843">
        <w:rPr>
          <w:rFonts w:hint="cs"/>
          <w:rtl/>
        </w:rPr>
        <w:t xml:space="preserve"> - </w:t>
      </w:r>
      <w:r>
        <w:rPr>
          <w:rFonts w:hint="cs"/>
          <w:rtl/>
        </w:rPr>
        <w:t>عن أنس بن مالك قال</w:t>
      </w:r>
      <w:r w:rsidR="00FD2843">
        <w:rPr>
          <w:rFonts w:hint="cs"/>
          <w:rtl/>
        </w:rPr>
        <w:t>:</w:t>
      </w:r>
      <w:r>
        <w:rPr>
          <w:rFonts w:hint="cs"/>
          <w:rtl/>
        </w:rPr>
        <w:t xml:space="preserve"> كان يقال في </w:t>
      </w:r>
      <w:r w:rsidR="00DB634B">
        <w:rPr>
          <w:rFonts w:hint="cs"/>
          <w:rtl/>
        </w:rPr>
        <w:t>أ</w:t>
      </w:r>
      <w:r>
        <w:rPr>
          <w:rFonts w:hint="cs"/>
          <w:rtl/>
        </w:rPr>
        <w:t>ي</w:t>
      </w:r>
      <w:r w:rsidR="00DB634B">
        <w:rPr>
          <w:rFonts w:hint="cs"/>
          <w:rtl/>
        </w:rPr>
        <w:t>ّ</w:t>
      </w:r>
      <w:r>
        <w:rPr>
          <w:rFonts w:hint="cs"/>
          <w:rtl/>
        </w:rPr>
        <w:t>ام العشر بكل</w:t>
      </w:r>
      <w:r w:rsidR="00DB634B">
        <w:rPr>
          <w:rFonts w:hint="cs"/>
          <w:rtl/>
        </w:rPr>
        <w:t>ّ</w:t>
      </w:r>
      <w:r>
        <w:rPr>
          <w:rFonts w:hint="cs"/>
          <w:rtl/>
        </w:rPr>
        <w:t xml:space="preserve"> يوم ألف يوم</w:t>
      </w:r>
      <w:r w:rsidR="00FD2843">
        <w:rPr>
          <w:rFonts w:hint="cs"/>
          <w:rtl/>
        </w:rPr>
        <w:t>،</w:t>
      </w:r>
      <w:r>
        <w:rPr>
          <w:rFonts w:hint="cs"/>
          <w:rtl/>
        </w:rPr>
        <w:t xml:space="preserve"> ويوم عرفة عشرة آلاف يوم. قال</w:t>
      </w:r>
      <w:r w:rsidR="00FD2843">
        <w:rPr>
          <w:rFonts w:hint="cs"/>
          <w:rtl/>
        </w:rPr>
        <w:t>:</w:t>
      </w:r>
      <w:r>
        <w:rPr>
          <w:rFonts w:hint="cs"/>
          <w:rtl/>
        </w:rPr>
        <w:t xml:space="preserve"> يعني في الفضل. أخرجه المنذري في </w:t>
      </w:r>
      <w:r w:rsidR="00DB634B">
        <w:rPr>
          <w:rFonts w:hint="cs"/>
          <w:rtl/>
        </w:rPr>
        <w:t>«</w:t>
      </w:r>
      <w:r>
        <w:rPr>
          <w:rFonts w:hint="cs"/>
          <w:rtl/>
        </w:rPr>
        <w:t>الترغيب والترهيب</w:t>
      </w:r>
      <w:r w:rsidR="00DB634B">
        <w:rPr>
          <w:rFonts w:hint="cs"/>
          <w:rtl/>
        </w:rPr>
        <w:t>»</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راجع نزهة المجالس 1 ص 151</w:t>
      </w:r>
      <w:r w:rsidR="00FD2843">
        <w:rPr>
          <w:rFonts w:hint="cs"/>
          <w:rtl/>
        </w:rPr>
        <w:t xml:space="preserve"> - </w:t>
      </w:r>
      <w:r>
        <w:rPr>
          <w:rFonts w:hint="cs"/>
          <w:rtl/>
        </w:rPr>
        <w:t>158</w:t>
      </w:r>
      <w:r w:rsidR="008935B4">
        <w:rPr>
          <w:rFonts w:hint="cs"/>
          <w:rtl/>
        </w:rPr>
        <w:t xml:space="preserve"> و</w:t>
      </w:r>
      <w:r>
        <w:rPr>
          <w:rFonts w:hint="cs"/>
          <w:rtl/>
        </w:rPr>
        <w:t>167</w:t>
      </w:r>
      <w:r w:rsidR="00FD2843">
        <w:rPr>
          <w:rFonts w:hint="cs"/>
          <w:rtl/>
        </w:rPr>
        <w:t xml:space="preserve"> - </w:t>
      </w:r>
      <w:r>
        <w:rPr>
          <w:rFonts w:hint="cs"/>
          <w:rtl/>
        </w:rPr>
        <w:t>176.</w:t>
      </w:r>
    </w:p>
    <w:p w:rsidR="004320E4" w:rsidRDefault="004320E4" w:rsidP="00806C03">
      <w:pPr>
        <w:pStyle w:val="libNormal"/>
      </w:pPr>
      <w:r>
        <w:rPr>
          <w:rFonts w:hint="cs"/>
          <w:rtl/>
        </w:rPr>
        <w:br w:type="page"/>
      </w:r>
    </w:p>
    <w:p w:rsidR="004320E4" w:rsidRDefault="004320E4" w:rsidP="00DB634B">
      <w:pPr>
        <w:pStyle w:val="libNormal0"/>
        <w:rPr>
          <w:rtl/>
        </w:rPr>
      </w:pPr>
      <w:r>
        <w:rPr>
          <w:rFonts w:hint="cs"/>
          <w:rtl/>
        </w:rPr>
        <w:lastRenderedPageBreak/>
        <w:t>2 ص 66</w:t>
      </w:r>
      <w:r w:rsidR="004B3749">
        <w:rPr>
          <w:rFonts w:hint="cs"/>
          <w:rtl/>
        </w:rPr>
        <w:t xml:space="preserve"> نقلاً </w:t>
      </w:r>
      <w:r>
        <w:rPr>
          <w:rFonts w:hint="cs"/>
          <w:rtl/>
        </w:rPr>
        <w:t>عن البيهقي والإصبهاني].</w:t>
      </w:r>
    </w:p>
    <w:p w:rsidR="004320E4" w:rsidRDefault="004320E4" w:rsidP="00DB634B">
      <w:pPr>
        <w:pStyle w:val="libNormal"/>
        <w:rPr>
          <w:rtl/>
        </w:rPr>
      </w:pPr>
      <w:r>
        <w:rPr>
          <w:rFonts w:hint="cs"/>
          <w:rtl/>
        </w:rPr>
        <w:t>6</w:t>
      </w:r>
      <w:r w:rsidR="00FD2843">
        <w:rPr>
          <w:rFonts w:hint="cs"/>
          <w:rtl/>
        </w:rPr>
        <w:t xml:space="preserve"> - </w:t>
      </w:r>
      <w:r>
        <w:rPr>
          <w:rFonts w:hint="cs"/>
          <w:rtl/>
        </w:rPr>
        <w:t>صيام ثلاثة أي</w:t>
      </w:r>
      <w:r w:rsidR="00DB634B">
        <w:rPr>
          <w:rFonts w:hint="cs"/>
          <w:rtl/>
        </w:rPr>
        <w:t>ّ</w:t>
      </w:r>
      <w:r>
        <w:rPr>
          <w:rFonts w:hint="cs"/>
          <w:rtl/>
        </w:rPr>
        <w:t>ام من كل</w:t>
      </w:r>
      <w:r w:rsidR="00DB634B">
        <w:rPr>
          <w:rFonts w:hint="cs"/>
          <w:rtl/>
        </w:rPr>
        <w:t>ِّ</w:t>
      </w:r>
      <w:r>
        <w:rPr>
          <w:rFonts w:hint="cs"/>
          <w:rtl/>
        </w:rPr>
        <w:t xml:space="preserve"> شهر صيام الدهر وإفطاره. أخرجه أحمد في مسنده 5 ص 34</w:t>
      </w:r>
      <w:r w:rsidR="00FD2843">
        <w:rPr>
          <w:rFonts w:hint="cs"/>
          <w:rtl/>
        </w:rPr>
        <w:t>،</w:t>
      </w:r>
      <w:r>
        <w:rPr>
          <w:rFonts w:hint="cs"/>
          <w:rtl/>
        </w:rPr>
        <w:t xml:space="preserve"> و</w:t>
      </w:r>
      <w:r w:rsidR="00961CD3">
        <w:rPr>
          <w:rFonts w:hint="cs"/>
          <w:rtl/>
        </w:rPr>
        <w:t>ابن حبّان</w:t>
      </w:r>
      <w:r>
        <w:rPr>
          <w:rFonts w:hint="cs"/>
          <w:rtl/>
        </w:rPr>
        <w:t xml:space="preserve"> في صحيحه</w:t>
      </w:r>
      <w:r w:rsidR="00FD2843">
        <w:rPr>
          <w:rFonts w:hint="cs"/>
          <w:rtl/>
        </w:rPr>
        <w:t>،</w:t>
      </w:r>
      <w:r>
        <w:rPr>
          <w:rFonts w:hint="cs"/>
          <w:rtl/>
        </w:rPr>
        <w:t xml:space="preserve"> وصح</w:t>
      </w:r>
      <w:r w:rsidR="00DB634B">
        <w:rPr>
          <w:rFonts w:hint="cs"/>
          <w:rtl/>
        </w:rPr>
        <w:t>َّ</w:t>
      </w:r>
      <w:r>
        <w:rPr>
          <w:rFonts w:hint="cs"/>
          <w:rtl/>
        </w:rPr>
        <w:t>حه السيوطي في الجامع الصغير 2 ص 78</w:t>
      </w:r>
      <w:r w:rsidR="00FD2843">
        <w:rPr>
          <w:rFonts w:hint="cs"/>
          <w:rtl/>
        </w:rPr>
        <w:t>،</w:t>
      </w:r>
      <w:r>
        <w:rPr>
          <w:rFonts w:hint="cs"/>
          <w:rtl/>
        </w:rPr>
        <w:t xml:space="preserve"> وأخرجه النسائي وأبو يعلى في مسنده والبيهقي عن جرير بلفظ</w:t>
      </w:r>
      <w:r w:rsidR="00FD2843">
        <w:rPr>
          <w:rFonts w:hint="cs"/>
          <w:rtl/>
        </w:rPr>
        <w:t>:</w:t>
      </w:r>
      <w:r>
        <w:rPr>
          <w:rFonts w:hint="cs"/>
          <w:rtl/>
        </w:rPr>
        <w:t xml:space="preserve"> صيام ثلاثة أي</w:t>
      </w:r>
      <w:r w:rsidR="00DB634B">
        <w:rPr>
          <w:rFonts w:hint="cs"/>
          <w:rtl/>
        </w:rPr>
        <w:t>ّ</w:t>
      </w:r>
      <w:r>
        <w:rPr>
          <w:rFonts w:hint="cs"/>
          <w:rtl/>
        </w:rPr>
        <w:t>ام من كل</w:t>
      </w:r>
      <w:r w:rsidR="00DB634B">
        <w:rPr>
          <w:rFonts w:hint="cs"/>
          <w:rtl/>
        </w:rPr>
        <w:t>ِّ</w:t>
      </w:r>
      <w:r>
        <w:rPr>
          <w:rFonts w:hint="cs"/>
          <w:rtl/>
        </w:rPr>
        <w:t xml:space="preserve"> شهر صيام الدهر. كما في الجامع الصغير 2 ص 78. وأخرج الترمذي والنسائي كما في تيسير الوصول 2 ص 330</w:t>
      </w:r>
      <w:r w:rsidR="00FD2843">
        <w:rPr>
          <w:rFonts w:hint="cs"/>
          <w:rtl/>
        </w:rPr>
        <w:t>:</w:t>
      </w:r>
      <w:r>
        <w:rPr>
          <w:rFonts w:hint="cs"/>
          <w:rtl/>
        </w:rPr>
        <w:t xml:space="preserve"> من صام من كل</w:t>
      </w:r>
      <w:r w:rsidR="00DB634B">
        <w:rPr>
          <w:rFonts w:hint="cs"/>
          <w:rtl/>
        </w:rPr>
        <w:t>ِّ</w:t>
      </w:r>
      <w:r>
        <w:rPr>
          <w:rFonts w:hint="cs"/>
          <w:rtl/>
        </w:rPr>
        <w:t xml:space="preserve"> شهر ثلاثة أي</w:t>
      </w:r>
      <w:r w:rsidR="00DB634B">
        <w:rPr>
          <w:rFonts w:hint="cs"/>
          <w:rtl/>
        </w:rPr>
        <w:t>ّ</w:t>
      </w:r>
      <w:r>
        <w:rPr>
          <w:rFonts w:hint="cs"/>
          <w:rtl/>
        </w:rPr>
        <w:t>ام فذلك صيام الدهر. فأنزل الله تعالى تصديق ذلك في كتابه</w:t>
      </w:r>
      <w:r w:rsidR="00FD2843">
        <w:rPr>
          <w:rFonts w:hint="cs"/>
          <w:rtl/>
        </w:rPr>
        <w:t>:</w:t>
      </w:r>
      <w:r>
        <w:rPr>
          <w:rFonts w:hint="cs"/>
          <w:rtl/>
        </w:rPr>
        <w:t xml:space="preserve"> </w:t>
      </w:r>
      <w:r w:rsidR="00DB634B" w:rsidRPr="00900FB2">
        <w:rPr>
          <w:rStyle w:val="libAlaemChar"/>
          <w:rFonts w:hint="cs"/>
          <w:rtl/>
        </w:rPr>
        <w:t>(</w:t>
      </w:r>
      <w:r w:rsidR="00DB634B" w:rsidRPr="00DB634B">
        <w:rPr>
          <w:rStyle w:val="libAieChar"/>
          <w:rFonts w:hint="cs"/>
          <w:rtl/>
        </w:rPr>
        <w:t>مَن</w:t>
      </w:r>
      <w:r w:rsidR="00DB634B" w:rsidRPr="00DB634B">
        <w:rPr>
          <w:rStyle w:val="libAieChar"/>
          <w:rtl/>
        </w:rPr>
        <w:t xml:space="preserve"> </w:t>
      </w:r>
      <w:r w:rsidR="00DB634B" w:rsidRPr="00DB634B">
        <w:rPr>
          <w:rStyle w:val="libAieChar"/>
          <w:rFonts w:hint="cs"/>
          <w:rtl/>
        </w:rPr>
        <w:t>جَاءَ</w:t>
      </w:r>
      <w:r w:rsidR="00DB634B" w:rsidRPr="00DB634B">
        <w:rPr>
          <w:rStyle w:val="libAieChar"/>
          <w:rtl/>
        </w:rPr>
        <w:t xml:space="preserve"> </w:t>
      </w:r>
      <w:r w:rsidR="00DB634B" w:rsidRPr="00DB634B">
        <w:rPr>
          <w:rStyle w:val="libAieChar"/>
          <w:rFonts w:hint="cs"/>
          <w:rtl/>
        </w:rPr>
        <w:t>بِالْحَسَنَةِ</w:t>
      </w:r>
      <w:r w:rsidR="00DB634B" w:rsidRPr="00DB634B">
        <w:rPr>
          <w:rStyle w:val="libAieChar"/>
          <w:rtl/>
        </w:rPr>
        <w:t xml:space="preserve"> </w:t>
      </w:r>
      <w:r w:rsidR="00DB634B" w:rsidRPr="00DB634B">
        <w:rPr>
          <w:rStyle w:val="libAieChar"/>
          <w:rFonts w:hint="cs"/>
          <w:rtl/>
        </w:rPr>
        <w:t>فَلَهُ</w:t>
      </w:r>
      <w:r w:rsidR="00DB634B" w:rsidRPr="00DB634B">
        <w:rPr>
          <w:rStyle w:val="libAieChar"/>
          <w:rtl/>
        </w:rPr>
        <w:t xml:space="preserve"> </w:t>
      </w:r>
      <w:r w:rsidR="00DB634B" w:rsidRPr="00DB634B">
        <w:rPr>
          <w:rStyle w:val="libAieChar"/>
          <w:rFonts w:hint="cs"/>
          <w:rtl/>
        </w:rPr>
        <w:t>عَشْرُ</w:t>
      </w:r>
      <w:r w:rsidR="00DB634B" w:rsidRPr="00DB634B">
        <w:rPr>
          <w:rStyle w:val="libAieChar"/>
          <w:rtl/>
        </w:rPr>
        <w:t xml:space="preserve"> </w:t>
      </w:r>
      <w:r w:rsidR="00DB634B" w:rsidRPr="00DB634B">
        <w:rPr>
          <w:rStyle w:val="libAieChar"/>
          <w:rFonts w:hint="cs"/>
          <w:rtl/>
        </w:rPr>
        <w:t>أَمْثَالِهَا</w:t>
      </w:r>
      <w:r w:rsidR="00DB634B" w:rsidRPr="00900FB2">
        <w:rPr>
          <w:rStyle w:val="libAlaemChar"/>
          <w:rFonts w:hint="cs"/>
          <w:rtl/>
        </w:rPr>
        <w:t>)</w:t>
      </w:r>
      <w:r>
        <w:rPr>
          <w:rFonts w:hint="cs"/>
          <w:rtl/>
        </w:rPr>
        <w:t>. اليوم بعشرة أيام. وأخرجه بلفظ يقرب من هذا مسلم في صحيحه 1 ص 319</w:t>
      </w:r>
      <w:r w:rsidR="008935B4">
        <w:rPr>
          <w:rFonts w:hint="cs"/>
          <w:rtl/>
        </w:rPr>
        <w:t xml:space="preserve"> و</w:t>
      </w:r>
      <w:r>
        <w:rPr>
          <w:rFonts w:hint="cs"/>
          <w:rtl/>
        </w:rPr>
        <w:t>321</w:t>
      </w:r>
      <w:r w:rsidR="00FD2843">
        <w:rPr>
          <w:rFonts w:hint="cs"/>
          <w:rtl/>
        </w:rPr>
        <w:t>،</w:t>
      </w:r>
      <w:r>
        <w:rPr>
          <w:rFonts w:hint="cs"/>
          <w:rtl/>
        </w:rPr>
        <w:t xml:space="preserve"> وأخرج النسائي من حديث جرير</w:t>
      </w:r>
      <w:r w:rsidR="00FD2843">
        <w:rPr>
          <w:rFonts w:hint="cs"/>
          <w:rtl/>
        </w:rPr>
        <w:t>:</w:t>
      </w:r>
      <w:r>
        <w:rPr>
          <w:rFonts w:hint="cs"/>
          <w:rtl/>
        </w:rPr>
        <w:t xml:space="preserve"> صيام ثلاثة أي</w:t>
      </w:r>
      <w:r w:rsidR="00DB634B">
        <w:rPr>
          <w:rFonts w:hint="cs"/>
          <w:rtl/>
        </w:rPr>
        <w:t>ّ</w:t>
      </w:r>
      <w:r>
        <w:rPr>
          <w:rFonts w:hint="cs"/>
          <w:rtl/>
        </w:rPr>
        <w:t>ام من كل</w:t>
      </w:r>
      <w:r w:rsidR="00DB634B">
        <w:rPr>
          <w:rFonts w:hint="cs"/>
          <w:rtl/>
        </w:rPr>
        <w:t>ِّ</w:t>
      </w:r>
      <w:r>
        <w:rPr>
          <w:rFonts w:hint="cs"/>
          <w:rtl/>
        </w:rPr>
        <w:t xml:space="preserve"> شهر كصيام الدهر ثلاث أي</w:t>
      </w:r>
      <w:r w:rsidR="00DB634B">
        <w:rPr>
          <w:rFonts w:hint="cs"/>
          <w:rtl/>
        </w:rPr>
        <w:t>ّ</w:t>
      </w:r>
      <w:r>
        <w:rPr>
          <w:rFonts w:hint="cs"/>
          <w:rtl/>
        </w:rPr>
        <w:t>ام البيض م</w:t>
      </w:r>
      <w:r w:rsidR="00FD2843">
        <w:rPr>
          <w:rFonts w:hint="cs"/>
          <w:rtl/>
        </w:rPr>
        <w:t xml:space="preserve"> -</w:t>
      </w:r>
      <w:r w:rsidR="008935B4">
        <w:rPr>
          <w:rFonts w:hint="cs"/>
          <w:rtl/>
        </w:rPr>
        <w:t xml:space="preserve"> و</w:t>
      </w:r>
      <w:r>
        <w:rPr>
          <w:rFonts w:hint="cs"/>
          <w:rtl/>
        </w:rPr>
        <w:t xml:space="preserve">أخرجه الحافظ المنذري في </w:t>
      </w:r>
      <w:r w:rsidR="00DB634B">
        <w:rPr>
          <w:rFonts w:hint="cs"/>
          <w:rtl/>
        </w:rPr>
        <w:t>«</w:t>
      </w:r>
      <w:r>
        <w:rPr>
          <w:rFonts w:hint="cs"/>
          <w:rtl/>
        </w:rPr>
        <w:t>الترغيب والترهيب</w:t>
      </w:r>
      <w:r w:rsidR="00DB634B">
        <w:rPr>
          <w:rFonts w:hint="cs"/>
          <w:rtl/>
        </w:rPr>
        <w:t>» 2 ص 33</w:t>
      </w:r>
      <w:r>
        <w:rPr>
          <w:rFonts w:hint="cs"/>
          <w:rtl/>
        </w:rPr>
        <w:t xml:space="preserve">]. وذكره ابن حجر في </w:t>
      </w:r>
      <w:r w:rsidR="00DB634B">
        <w:rPr>
          <w:rFonts w:hint="cs"/>
          <w:rtl/>
        </w:rPr>
        <w:t>«</w:t>
      </w:r>
      <w:r>
        <w:rPr>
          <w:rFonts w:hint="cs"/>
          <w:rtl/>
        </w:rPr>
        <w:t>سبل السلام</w:t>
      </w:r>
      <w:r w:rsidR="00DB634B">
        <w:rPr>
          <w:rFonts w:hint="cs"/>
          <w:rtl/>
        </w:rPr>
        <w:t>»</w:t>
      </w:r>
      <w:r>
        <w:rPr>
          <w:rFonts w:hint="cs"/>
          <w:rtl/>
        </w:rPr>
        <w:t xml:space="preserve"> 2 ص 234 وصح</w:t>
      </w:r>
      <w:r w:rsidR="00DB634B">
        <w:rPr>
          <w:rFonts w:hint="cs"/>
          <w:rtl/>
        </w:rPr>
        <w:t>ّ</w:t>
      </w:r>
      <w:r>
        <w:rPr>
          <w:rFonts w:hint="cs"/>
          <w:rtl/>
        </w:rPr>
        <w:t>حه.</w:t>
      </w:r>
    </w:p>
    <w:p w:rsidR="004320E4" w:rsidRDefault="004320E4" w:rsidP="004320E4">
      <w:pPr>
        <w:pStyle w:val="libNormal"/>
        <w:rPr>
          <w:rtl/>
        </w:rPr>
      </w:pPr>
      <w:r>
        <w:rPr>
          <w:rFonts w:hint="cs"/>
          <w:rtl/>
        </w:rPr>
        <w:t>7</w:t>
      </w:r>
      <w:r w:rsidR="00FD2843">
        <w:rPr>
          <w:rFonts w:hint="cs"/>
          <w:rtl/>
        </w:rPr>
        <w:t xml:space="preserve"> - </w:t>
      </w:r>
      <w:r>
        <w:rPr>
          <w:rFonts w:hint="cs"/>
          <w:rtl/>
        </w:rPr>
        <w:t xml:space="preserve">صيام يوم عرفة كصيام ألف يوم. أخرجه </w:t>
      </w:r>
      <w:r w:rsidR="00961CD3">
        <w:rPr>
          <w:rFonts w:hint="cs"/>
          <w:rtl/>
        </w:rPr>
        <w:t>ابن حبّان</w:t>
      </w:r>
      <w:r>
        <w:rPr>
          <w:rFonts w:hint="cs"/>
          <w:rtl/>
        </w:rPr>
        <w:t xml:space="preserve"> عن عايشة كما في </w:t>
      </w:r>
      <w:r w:rsidR="00DB634B">
        <w:rPr>
          <w:rFonts w:hint="cs"/>
          <w:rtl/>
        </w:rPr>
        <w:t>«</w:t>
      </w:r>
      <w:r>
        <w:rPr>
          <w:rFonts w:hint="cs"/>
          <w:rtl/>
        </w:rPr>
        <w:t>الجامع الصغير</w:t>
      </w:r>
      <w:r w:rsidR="00DB634B">
        <w:rPr>
          <w:rFonts w:hint="cs"/>
          <w:rtl/>
        </w:rPr>
        <w:t>»</w:t>
      </w:r>
      <w:r>
        <w:rPr>
          <w:rFonts w:hint="cs"/>
          <w:rtl/>
        </w:rPr>
        <w:t xml:space="preserve"> 2 ص 78</w:t>
      </w:r>
      <w:r w:rsidR="00FD2843">
        <w:rPr>
          <w:rFonts w:hint="cs"/>
          <w:rtl/>
        </w:rPr>
        <w:t>،</w:t>
      </w:r>
      <w:r>
        <w:rPr>
          <w:rFonts w:hint="cs"/>
          <w:rtl/>
        </w:rPr>
        <w:t xml:space="preserve"> م</w:t>
      </w:r>
      <w:r w:rsidR="00FD2843">
        <w:rPr>
          <w:rFonts w:hint="cs"/>
          <w:rtl/>
        </w:rPr>
        <w:t xml:space="preserve"> - </w:t>
      </w:r>
      <w:r>
        <w:rPr>
          <w:rFonts w:hint="cs"/>
          <w:rtl/>
        </w:rPr>
        <w:t xml:space="preserve">وأخرجه الطبراني في الأوسط والبيهقي كما في </w:t>
      </w:r>
      <w:r w:rsidR="00DB634B">
        <w:rPr>
          <w:rFonts w:hint="cs"/>
          <w:rtl/>
        </w:rPr>
        <w:t>«</w:t>
      </w:r>
      <w:r>
        <w:rPr>
          <w:rFonts w:hint="cs"/>
          <w:rtl/>
        </w:rPr>
        <w:t>الترغيب</w:t>
      </w:r>
      <w:r w:rsidR="008935B4">
        <w:rPr>
          <w:rFonts w:hint="cs"/>
          <w:rtl/>
        </w:rPr>
        <w:t xml:space="preserve"> و</w:t>
      </w:r>
      <w:r>
        <w:rPr>
          <w:rFonts w:hint="cs"/>
          <w:rtl/>
        </w:rPr>
        <w:t>والترهيب</w:t>
      </w:r>
      <w:r w:rsidR="00DB634B">
        <w:rPr>
          <w:rFonts w:hint="cs"/>
          <w:rtl/>
        </w:rPr>
        <w:t>»</w:t>
      </w:r>
      <w:r>
        <w:rPr>
          <w:rFonts w:hint="cs"/>
          <w:rtl/>
        </w:rPr>
        <w:t xml:space="preserve"> 2 ص 27</w:t>
      </w:r>
      <w:r w:rsidR="008935B4">
        <w:rPr>
          <w:rFonts w:hint="cs"/>
          <w:rtl/>
        </w:rPr>
        <w:t xml:space="preserve"> و</w:t>
      </w:r>
      <w:r w:rsidR="00DB634B">
        <w:rPr>
          <w:rFonts w:hint="cs"/>
          <w:rtl/>
        </w:rPr>
        <w:t>66</w:t>
      </w:r>
      <w:r>
        <w:rPr>
          <w:rFonts w:hint="cs"/>
          <w:rtl/>
        </w:rPr>
        <w:t>].</w:t>
      </w:r>
    </w:p>
    <w:p w:rsidR="004320E4" w:rsidRDefault="004320E4" w:rsidP="004320E4">
      <w:pPr>
        <w:pStyle w:val="libNormal"/>
        <w:rPr>
          <w:rtl/>
        </w:rPr>
      </w:pPr>
      <w:r>
        <w:rPr>
          <w:rFonts w:hint="cs"/>
          <w:rtl/>
        </w:rPr>
        <w:t>م 8</w:t>
      </w:r>
      <w:r w:rsidR="00FD2843">
        <w:rPr>
          <w:rFonts w:hint="cs"/>
          <w:rtl/>
        </w:rPr>
        <w:t xml:space="preserve"> - </w:t>
      </w:r>
      <w:r>
        <w:rPr>
          <w:rFonts w:hint="cs"/>
          <w:rtl/>
        </w:rPr>
        <w:t>عن عبد الله بن عمر قال</w:t>
      </w:r>
      <w:r w:rsidR="00FD2843">
        <w:rPr>
          <w:rFonts w:hint="cs"/>
          <w:rtl/>
        </w:rPr>
        <w:t>:</w:t>
      </w:r>
      <w:r>
        <w:rPr>
          <w:rFonts w:hint="cs"/>
          <w:rtl/>
        </w:rPr>
        <w:t xml:space="preserve"> كن</w:t>
      </w:r>
      <w:r w:rsidR="00DB634B">
        <w:rPr>
          <w:rFonts w:hint="cs"/>
          <w:rtl/>
        </w:rPr>
        <w:t>ّ</w:t>
      </w:r>
      <w:r>
        <w:rPr>
          <w:rFonts w:hint="cs"/>
          <w:rtl/>
        </w:rPr>
        <w:t>ا ونحن مع رسول الله صلى الله عليه وسلم نعدل صوم يوم عرفة بسنتين. رواه الطبراني في الأوسط</w:t>
      </w:r>
      <w:r w:rsidR="00FD2843">
        <w:rPr>
          <w:rFonts w:hint="cs"/>
          <w:rtl/>
        </w:rPr>
        <w:t>،</w:t>
      </w:r>
      <w:r>
        <w:rPr>
          <w:rFonts w:hint="cs"/>
          <w:rtl/>
        </w:rPr>
        <w:t xml:space="preserve"> وهو عند النسائي بلفظ</w:t>
      </w:r>
      <w:r w:rsidR="00FD2843">
        <w:rPr>
          <w:rFonts w:hint="cs"/>
          <w:rtl/>
        </w:rPr>
        <w:t>:</w:t>
      </w:r>
      <w:r>
        <w:rPr>
          <w:rFonts w:hint="cs"/>
          <w:rtl/>
        </w:rPr>
        <w:t xml:space="preserve"> سنة.</w:t>
      </w:r>
      <w:r w:rsidR="00DB634B">
        <w:rPr>
          <w:rFonts w:hint="cs"/>
          <w:rtl/>
        </w:rPr>
        <w:t xml:space="preserve"> كما في الترغيب والترهيب 2 ص 27</w:t>
      </w:r>
      <w:r>
        <w:rPr>
          <w:rFonts w:hint="cs"/>
          <w:rtl/>
        </w:rPr>
        <w:t>].</w:t>
      </w:r>
    </w:p>
    <w:p w:rsidR="004320E4" w:rsidRDefault="004320E4" w:rsidP="004320E4">
      <w:pPr>
        <w:pStyle w:val="libNormal"/>
        <w:rPr>
          <w:rtl/>
        </w:rPr>
      </w:pPr>
      <w:r w:rsidRPr="004320E4">
        <w:rPr>
          <w:rFonts w:hint="cs"/>
          <w:rtl/>
        </w:rPr>
        <w:t>9</w:t>
      </w:r>
      <w:r w:rsidR="00FD2843">
        <w:rPr>
          <w:rFonts w:hint="cs"/>
          <w:rtl/>
        </w:rPr>
        <w:t xml:space="preserve"> - </w:t>
      </w:r>
      <w:r w:rsidRPr="004320E4">
        <w:rPr>
          <w:rFonts w:hint="cs"/>
          <w:rtl/>
        </w:rPr>
        <w:t>من صام يوم سبع وعشرين من رجب كتب الله تعالى له صيام ست</w:t>
      </w:r>
      <w:r w:rsidR="00DB634B">
        <w:rPr>
          <w:rFonts w:hint="cs"/>
          <w:rtl/>
        </w:rPr>
        <w:t>ِّ</w:t>
      </w:r>
      <w:r w:rsidRPr="004320E4">
        <w:rPr>
          <w:rFonts w:hint="cs"/>
          <w:rtl/>
        </w:rPr>
        <w:t>ين شهرا</w:t>
      </w:r>
      <w:r w:rsidR="00DB634B">
        <w:rPr>
          <w:rFonts w:hint="cs"/>
          <w:rtl/>
        </w:rPr>
        <w:t>ً</w:t>
      </w:r>
      <w:r w:rsidRPr="004320E4">
        <w:rPr>
          <w:rFonts w:hint="cs"/>
          <w:rtl/>
        </w:rPr>
        <w:t xml:space="preserve">. أخرجه الحافظ الدمياطي </w:t>
      </w:r>
      <w:r w:rsidRPr="00FD2843">
        <w:rPr>
          <w:rStyle w:val="libFootnotenumChar"/>
          <w:rFonts w:hint="cs"/>
          <w:rtl/>
        </w:rPr>
        <w:t>(1)</w:t>
      </w:r>
      <w:r w:rsidRPr="004320E4">
        <w:rPr>
          <w:rFonts w:hint="cs"/>
          <w:rtl/>
        </w:rPr>
        <w:t xml:space="preserve"> في سيرته كما في </w:t>
      </w:r>
      <w:r w:rsidR="00DB634B">
        <w:rPr>
          <w:rFonts w:hint="cs"/>
          <w:rtl/>
        </w:rPr>
        <w:t>«</w:t>
      </w:r>
      <w:r w:rsidRPr="004320E4">
        <w:rPr>
          <w:rFonts w:hint="cs"/>
          <w:rtl/>
        </w:rPr>
        <w:t>السيرة الحلبي</w:t>
      </w:r>
      <w:r w:rsidR="00DB634B">
        <w:rPr>
          <w:rFonts w:hint="cs"/>
          <w:rtl/>
        </w:rPr>
        <w:t>ّ</w:t>
      </w:r>
      <w:r w:rsidRPr="004320E4">
        <w:rPr>
          <w:rFonts w:hint="cs"/>
          <w:rtl/>
        </w:rPr>
        <w:t>ة</w:t>
      </w:r>
      <w:r w:rsidR="00DB634B">
        <w:rPr>
          <w:rFonts w:hint="cs"/>
          <w:rtl/>
        </w:rPr>
        <w:t>»</w:t>
      </w:r>
      <w:r w:rsidRPr="004320E4">
        <w:rPr>
          <w:rFonts w:hint="cs"/>
          <w:rtl/>
        </w:rPr>
        <w:t xml:space="preserve"> 1 ص 254</w:t>
      </w:r>
      <w:r w:rsidR="00FD2843">
        <w:rPr>
          <w:rFonts w:hint="cs"/>
          <w:rtl/>
        </w:rPr>
        <w:t>،</w:t>
      </w:r>
      <w:r w:rsidRPr="004320E4">
        <w:rPr>
          <w:rFonts w:hint="cs"/>
          <w:rtl/>
        </w:rPr>
        <w:t xml:space="preserve"> ورواه الصفوري في </w:t>
      </w:r>
      <w:r w:rsidR="00DB634B">
        <w:rPr>
          <w:rFonts w:hint="cs"/>
          <w:rtl/>
        </w:rPr>
        <w:t>«</w:t>
      </w:r>
      <w:r w:rsidRPr="004320E4">
        <w:rPr>
          <w:rFonts w:hint="cs"/>
          <w:rtl/>
        </w:rPr>
        <w:t>نزهة المجالس</w:t>
      </w:r>
      <w:r w:rsidR="00DB634B">
        <w:rPr>
          <w:rFonts w:hint="cs"/>
          <w:rtl/>
        </w:rPr>
        <w:t>»</w:t>
      </w:r>
      <w:r w:rsidRPr="004320E4">
        <w:rPr>
          <w:rFonts w:hint="cs"/>
          <w:rtl/>
        </w:rPr>
        <w:t xml:space="preserve"> 1 ص 154.</w:t>
      </w:r>
    </w:p>
    <w:p w:rsidR="004320E4" w:rsidRDefault="004320E4" w:rsidP="004320E4">
      <w:pPr>
        <w:pStyle w:val="libNormal"/>
        <w:rPr>
          <w:rtl/>
        </w:rPr>
      </w:pPr>
      <w:r>
        <w:rPr>
          <w:rFonts w:hint="cs"/>
          <w:rtl/>
        </w:rPr>
        <w:t>10</w:t>
      </w:r>
      <w:r w:rsidR="00FD2843">
        <w:rPr>
          <w:rFonts w:hint="cs"/>
          <w:rtl/>
        </w:rPr>
        <w:t xml:space="preserve"> - </w:t>
      </w:r>
      <w:r>
        <w:rPr>
          <w:rFonts w:hint="cs"/>
          <w:rtl/>
        </w:rPr>
        <w:t>عن أبي هريرة وسلمان عن رسول الله صلى الله عليه وسلم</w:t>
      </w:r>
      <w:r w:rsidR="00FD2843">
        <w:rPr>
          <w:rFonts w:hint="cs"/>
          <w:rtl/>
        </w:rPr>
        <w:t>،</w:t>
      </w:r>
      <w:r>
        <w:rPr>
          <w:rFonts w:hint="cs"/>
          <w:rtl/>
        </w:rPr>
        <w:t xml:space="preserve"> إن</w:t>
      </w:r>
      <w:r w:rsidR="00DB634B">
        <w:rPr>
          <w:rFonts w:hint="cs"/>
          <w:rtl/>
        </w:rPr>
        <w:t>ّ</w:t>
      </w:r>
      <w:r>
        <w:rPr>
          <w:rFonts w:hint="cs"/>
          <w:rtl/>
        </w:rPr>
        <w:t xml:space="preserve"> في رجب</w:t>
      </w:r>
      <w:r w:rsidR="00DF47D8">
        <w:rPr>
          <w:rFonts w:hint="cs"/>
          <w:rtl/>
        </w:rPr>
        <w:t xml:space="preserve"> يوماً </w:t>
      </w:r>
      <w:r>
        <w:rPr>
          <w:rFonts w:hint="cs"/>
          <w:rtl/>
        </w:rPr>
        <w:t>وليلة من صام ذلك اليوم وقام تلك الليلة كان له من الأجر كمن صام مائة سنة وقامها وهي</w:t>
      </w:r>
      <w:r w:rsidR="00FD2843">
        <w:rPr>
          <w:rFonts w:hint="cs"/>
          <w:rtl/>
        </w:rPr>
        <w:t>:</w:t>
      </w:r>
    </w:p>
    <w:p w:rsidR="004320E4" w:rsidRDefault="004320E4"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قال الذهبي في تذكرته 4 ص 268</w:t>
      </w:r>
      <w:r w:rsidR="00FD2843">
        <w:rPr>
          <w:rFonts w:hint="cs"/>
          <w:rtl/>
        </w:rPr>
        <w:t>:</w:t>
      </w:r>
      <w:r>
        <w:rPr>
          <w:rFonts w:hint="cs"/>
          <w:rtl/>
        </w:rPr>
        <w:t xml:space="preserve"> شيخنا الإمام العلامة الحافظ الحجة الفقيه النسابة شيخ المحدثين شرف الدين أبو محمد عبد المؤمن الدمياطي الشافعي. ثم أكثر في الثناء عليه وقال</w:t>
      </w:r>
      <w:r w:rsidR="00FD2843">
        <w:rPr>
          <w:rFonts w:hint="cs"/>
          <w:rtl/>
        </w:rPr>
        <w:t>:</w:t>
      </w:r>
      <w:r>
        <w:rPr>
          <w:rFonts w:hint="cs"/>
          <w:rtl/>
        </w:rPr>
        <w:t xml:space="preserve"> توفي 705.</w:t>
      </w:r>
    </w:p>
    <w:p w:rsidR="004320E4" w:rsidRDefault="004320E4" w:rsidP="00806C03">
      <w:pPr>
        <w:pStyle w:val="libNormal"/>
      </w:pPr>
      <w:r>
        <w:rPr>
          <w:rFonts w:hint="cs"/>
          <w:rtl/>
        </w:rPr>
        <w:br w:type="page"/>
      </w:r>
    </w:p>
    <w:p w:rsidR="004320E4" w:rsidRDefault="004320E4" w:rsidP="00DB634B">
      <w:pPr>
        <w:pStyle w:val="libNormal0"/>
        <w:rPr>
          <w:rtl/>
        </w:rPr>
      </w:pPr>
      <w:r>
        <w:rPr>
          <w:rFonts w:hint="cs"/>
          <w:rtl/>
        </w:rPr>
        <w:lastRenderedPageBreak/>
        <w:t xml:space="preserve">لثلاث بقين من رجب. رواه الشيخ عبد القادر الجيلاني في </w:t>
      </w:r>
      <w:r w:rsidR="00C03D9A">
        <w:rPr>
          <w:rFonts w:hint="cs"/>
          <w:rtl/>
        </w:rPr>
        <w:t>«</w:t>
      </w:r>
      <w:r>
        <w:rPr>
          <w:rFonts w:hint="cs"/>
          <w:rtl/>
        </w:rPr>
        <w:t>غنية الطالبين</w:t>
      </w:r>
      <w:r w:rsidR="00C03D9A">
        <w:rPr>
          <w:rFonts w:hint="cs"/>
          <w:rtl/>
        </w:rPr>
        <w:t>»</w:t>
      </w:r>
      <w:r>
        <w:rPr>
          <w:rFonts w:hint="cs"/>
          <w:rtl/>
        </w:rPr>
        <w:t xml:space="preserve"> كما في </w:t>
      </w:r>
      <w:r w:rsidR="00C03D9A">
        <w:rPr>
          <w:rFonts w:hint="cs"/>
          <w:rtl/>
        </w:rPr>
        <w:t>«</w:t>
      </w:r>
      <w:r>
        <w:rPr>
          <w:rFonts w:hint="cs"/>
          <w:rtl/>
        </w:rPr>
        <w:t>نزهة المجالس</w:t>
      </w:r>
      <w:r w:rsidR="00C03D9A">
        <w:rPr>
          <w:rFonts w:hint="cs"/>
          <w:rtl/>
        </w:rPr>
        <w:t>»</w:t>
      </w:r>
      <w:r>
        <w:rPr>
          <w:rFonts w:hint="cs"/>
          <w:rtl/>
        </w:rPr>
        <w:t xml:space="preserve"> للصفوري 1 ص 154.</w:t>
      </w:r>
    </w:p>
    <w:p w:rsidR="004320E4" w:rsidRDefault="004320E4" w:rsidP="004320E4">
      <w:pPr>
        <w:pStyle w:val="libNormal"/>
        <w:rPr>
          <w:rtl/>
        </w:rPr>
      </w:pPr>
      <w:r>
        <w:rPr>
          <w:rFonts w:hint="cs"/>
          <w:rtl/>
        </w:rPr>
        <w:t>11</w:t>
      </w:r>
      <w:r w:rsidR="00FD2843">
        <w:rPr>
          <w:rFonts w:hint="cs"/>
          <w:rtl/>
        </w:rPr>
        <w:t xml:space="preserve"> - </w:t>
      </w:r>
      <w:r>
        <w:rPr>
          <w:rFonts w:hint="cs"/>
          <w:rtl/>
        </w:rPr>
        <w:t>شهر رجب شهر</w:t>
      </w:r>
      <w:r w:rsidR="00C03D9A">
        <w:rPr>
          <w:rFonts w:hint="cs"/>
          <w:rtl/>
        </w:rPr>
        <w:t>ٌ</w:t>
      </w:r>
      <w:r>
        <w:rPr>
          <w:rFonts w:hint="cs"/>
          <w:rtl/>
        </w:rPr>
        <w:t xml:space="preserve"> عظيم</w:t>
      </w:r>
      <w:r w:rsidR="00C03D9A">
        <w:rPr>
          <w:rFonts w:hint="cs"/>
          <w:rtl/>
        </w:rPr>
        <w:t>ٌ</w:t>
      </w:r>
      <w:r>
        <w:rPr>
          <w:rFonts w:hint="cs"/>
          <w:rtl/>
        </w:rPr>
        <w:t xml:space="preserve"> من صام منه</w:t>
      </w:r>
      <w:r w:rsidR="00DF47D8">
        <w:rPr>
          <w:rFonts w:hint="cs"/>
          <w:rtl/>
        </w:rPr>
        <w:t xml:space="preserve"> يوماً </w:t>
      </w:r>
      <w:r>
        <w:rPr>
          <w:rFonts w:hint="cs"/>
          <w:rtl/>
        </w:rPr>
        <w:t>كتب الله له صوم ثلاثة آلاف سنة.</w:t>
      </w:r>
    </w:p>
    <w:p w:rsidR="004320E4" w:rsidRDefault="004320E4" w:rsidP="004320E4">
      <w:pPr>
        <w:pStyle w:val="libNormal"/>
        <w:rPr>
          <w:rtl/>
        </w:rPr>
      </w:pPr>
      <w:r>
        <w:rPr>
          <w:rFonts w:hint="cs"/>
          <w:rtl/>
        </w:rPr>
        <w:t xml:space="preserve">رواه الكيلاني في غنيته كما في </w:t>
      </w:r>
      <w:r w:rsidR="00C03D9A">
        <w:rPr>
          <w:rFonts w:hint="cs"/>
          <w:rtl/>
        </w:rPr>
        <w:t>«</w:t>
      </w:r>
      <w:r>
        <w:rPr>
          <w:rFonts w:hint="cs"/>
          <w:rtl/>
        </w:rPr>
        <w:t>نزهة المجالس</w:t>
      </w:r>
      <w:r w:rsidR="00C03D9A">
        <w:rPr>
          <w:rFonts w:hint="cs"/>
          <w:rtl/>
        </w:rPr>
        <w:t>»</w:t>
      </w:r>
      <w:r>
        <w:rPr>
          <w:rFonts w:hint="cs"/>
          <w:rtl/>
        </w:rPr>
        <w:t xml:space="preserve"> للصفوري 153.</w:t>
      </w:r>
    </w:p>
    <w:p w:rsidR="004320E4" w:rsidRDefault="004320E4" w:rsidP="00C03D9A">
      <w:pPr>
        <w:pStyle w:val="libNormal"/>
        <w:rPr>
          <w:rtl/>
        </w:rPr>
      </w:pPr>
      <w:r>
        <w:rPr>
          <w:rFonts w:hint="cs"/>
          <w:rtl/>
        </w:rPr>
        <w:t>12</w:t>
      </w:r>
      <w:r w:rsidR="00FD2843">
        <w:rPr>
          <w:rFonts w:hint="cs"/>
          <w:rtl/>
        </w:rPr>
        <w:t xml:space="preserve"> - </w:t>
      </w:r>
      <w:r>
        <w:rPr>
          <w:rFonts w:hint="cs"/>
          <w:rtl/>
        </w:rPr>
        <w:t>من صام يوم عاشوراء فكأن</w:t>
      </w:r>
      <w:r w:rsidR="00C03D9A">
        <w:rPr>
          <w:rFonts w:hint="cs"/>
          <w:rtl/>
        </w:rPr>
        <w:t>ّ</w:t>
      </w:r>
      <w:r>
        <w:rPr>
          <w:rFonts w:hint="cs"/>
          <w:rtl/>
        </w:rPr>
        <w:t>ما صام الدهر كل</w:t>
      </w:r>
      <w:r w:rsidR="00C03D9A">
        <w:rPr>
          <w:rFonts w:hint="cs"/>
          <w:rtl/>
        </w:rPr>
        <w:t>ّ</w:t>
      </w:r>
      <w:r>
        <w:rPr>
          <w:rFonts w:hint="cs"/>
          <w:rtl/>
        </w:rPr>
        <w:t>ه</w:t>
      </w:r>
      <w:r w:rsidR="00FD2843">
        <w:rPr>
          <w:rFonts w:hint="cs"/>
          <w:rtl/>
        </w:rPr>
        <w:t>،</w:t>
      </w:r>
      <w:r>
        <w:rPr>
          <w:rFonts w:hint="cs"/>
          <w:rtl/>
        </w:rPr>
        <w:t xml:space="preserve"> مكتوب</w:t>
      </w:r>
      <w:r w:rsidR="00C03D9A">
        <w:rPr>
          <w:rFonts w:hint="cs"/>
          <w:rtl/>
        </w:rPr>
        <w:t>ٌ</w:t>
      </w:r>
      <w:r>
        <w:rPr>
          <w:rFonts w:hint="cs"/>
          <w:rtl/>
        </w:rPr>
        <w:t xml:space="preserve"> في التوراة.</w:t>
      </w:r>
      <w:r w:rsidR="00C03D9A">
        <w:rPr>
          <w:rFonts w:hint="cs"/>
          <w:rtl/>
        </w:rPr>
        <w:t xml:space="preserve"> </w:t>
      </w:r>
      <w:r>
        <w:rPr>
          <w:rFonts w:hint="cs"/>
          <w:rtl/>
        </w:rPr>
        <w:t>ذكره الصفوري في نزهته 1 ص 174.</w:t>
      </w:r>
    </w:p>
    <w:p w:rsidR="004320E4" w:rsidRDefault="004320E4" w:rsidP="004320E4">
      <w:pPr>
        <w:pStyle w:val="libNormal"/>
        <w:rPr>
          <w:rtl/>
        </w:rPr>
      </w:pPr>
      <w:r>
        <w:rPr>
          <w:rFonts w:hint="cs"/>
          <w:rtl/>
        </w:rPr>
        <w:t>م 13</w:t>
      </w:r>
      <w:r w:rsidR="00FD2843">
        <w:rPr>
          <w:rFonts w:hint="cs"/>
          <w:rtl/>
        </w:rPr>
        <w:t xml:space="preserve"> - </w:t>
      </w:r>
      <w:r>
        <w:rPr>
          <w:rFonts w:hint="cs"/>
          <w:rtl/>
        </w:rPr>
        <w:t>من صام</w:t>
      </w:r>
      <w:r w:rsidR="00DF47D8">
        <w:rPr>
          <w:rFonts w:hint="cs"/>
          <w:rtl/>
        </w:rPr>
        <w:t xml:space="preserve"> يوماً </w:t>
      </w:r>
      <w:r>
        <w:rPr>
          <w:rFonts w:hint="cs"/>
          <w:rtl/>
        </w:rPr>
        <w:t>من المحر</w:t>
      </w:r>
      <w:r w:rsidR="00C03D9A">
        <w:rPr>
          <w:rFonts w:hint="cs"/>
          <w:rtl/>
        </w:rPr>
        <w:t>ّ</w:t>
      </w:r>
      <w:r>
        <w:rPr>
          <w:rFonts w:hint="cs"/>
          <w:rtl/>
        </w:rPr>
        <w:t>م فله بكل</w:t>
      </w:r>
      <w:r w:rsidR="00C03D9A">
        <w:rPr>
          <w:rFonts w:hint="cs"/>
          <w:rtl/>
        </w:rPr>
        <w:t>ّ</w:t>
      </w:r>
      <w:r>
        <w:rPr>
          <w:rFonts w:hint="cs"/>
          <w:rtl/>
        </w:rPr>
        <w:t xml:space="preserve"> يوم ثلاثون يوما</w:t>
      </w:r>
      <w:r w:rsidR="00C03D9A">
        <w:rPr>
          <w:rFonts w:hint="cs"/>
          <w:rtl/>
        </w:rPr>
        <w:t>ً</w:t>
      </w:r>
      <w:r>
        <w:rPr>
          <w:rFonts w:hint="cs"/>
          <w:rtl/>
        </w:rPr>
        <w:t xml:space="preserve">. رواه الطبراني في الصغير كما ذكره الحافظ المنذري في </w:t>
      </w:r>
      <w:r w:rsidR="00C03D9A">
        <w:rPr>
          <w:rFonts w:hint="cs"/>
          <w:rtl/>
        </w:rPr>
        <w:t>«</w:t>
      </w:r>
      <w:r>
        <w:rPr>
          <w:rFonts w:hint="cs"/>
          <w:rtl/>
        </w:rPr>
        <w:t>الترغيب والترهيب</w:t>
      </w:r>
      <w:r w:rsidR="00C03D9A">
        <w:rPr>
          <w:rFonts w:hint="cs"/>
          <w:rtl/>
        </w:rPr>
        <w:t>»</w:t>
      </w:r>
      <w:r>
        <w:rPr>
          <w:rFonts w:hint="cs"/>
          <w:rtl/>
        </w:rPr>
        <w:t xml:space="preserve"> 2 ص 28.</w:t>
      </w:r>
    </w:p>
    <w:p w:rsidR="004320E4" w:rsidRDefault="00C03D9A" w:rsidP="004320E4">
      <w:pPr>
        <w:pStyle w:val="libNormal"/>
        <w:rPr>
          <w:rtl/>
        </w:rPr>
      </w:pPr>
      <w:r>
        <w:rPr>
          <w:rFonts w:hint="cs"/>
          <w:rtl/>
        </w:rPr>
        <w:t>*</w:t>
      </w:r>
      <w:r w:rsidR="00FD2843">
        <w:rPr>
          <w:rFonts w:hint="cs"/>
          <w:rtl/>
        </w:rPr>
        <w:t>(</w:t>
      </w:r>
      <w:r w:rsidR="004320E4">
        <w:rPr>
          <w:rFonts w:hint="cs"/>
          <w:rtl/>
        </w:rPr>
        <w:t>وأم</w:t>
      </w:r>
      <w:r>
        <w:rPr>
          <w:rFonts w:hint="cs"/>
          <w:rtl/>
        </w:rPr>
        <w:t>ّ</w:t>
      </w:r>
      <w:r w:rsidR="004320E4">
        <w:rPr>
          <w:rFonts w:hint="cs"/>
          <w:rtl/>
        </w:rPr>
        <w:t>ا الحل</w:t>
      </w:r>
      <w:r>
        <w:rPr>
          <w:rFonts w:hint="cs"/>
          <w:rtl/>
        </w:rPr>
        <w:t>ّ</w:t>
      </w:r>
      <w:r w:rsidR="00FD2843">
        <w:rPr>
          <w:rFonts w:hint="cs"/>
          <w:rtl/>
        </w:rPr>
        <w:t>)</w:t>
      </w:r>
      <w:r>
        <w:rPr>
          <w:rFonts w:hint="cs"/>
          <w:rtl/>
        </w:rPr>
        <w:t>*</w:t>
      </w:r>
      <w:r w:rsidR="004320E4">
        <w:rPr>
          <w:rFonts w:hint="cs"/>
          <w:rtl/>
        </w:rPr>
        <w:t xml:space="preserve"> فليس عندنا أصل</w:t>
      </w:r>
      <w:r>
        <w:rPr>
          <w:rFonts w:hint="cs"/>
          <w:rtl/>
        </w:rPr>
        <w:t>ٌ</w:t>
      </w:r>
      <w:r w:rsidR="004320E4">
        <w:rPr>
          <w:rFonts w:hint="cs"/>
          <w:rtl/>
        </w:rPr>
        <w:t xml:space="preserve"> مسل</w:t>
      </w:r>
      <w:r>
        <w:rPr>
          <w:rFonts w:hint="cs"/>
          <w:rtl/>
        </w:rPr>
        <w:t>ّ</w:t>
      </w:r>
      <w:r w:rsidR="004320E4">
        <w:rPr>
          <w:rFonts w:hint="cs"/>
          <w:rtl/>
        </w:rPr>
        <w:t>م ي</w:t>
      </w:r>
      <w:r>
        <w:rPr>
          <w:rFonts w:hint="cs"/>
          <w:rtl/>
        </w:rPr>
        <w:t>ُ</w:t>
      </w:r>
      <w:r w:rsidR="004320E4">
        <w:rPr>
          <w:rFonts w:hint="cs"/>
          <w:rtl/>
        </w:rPr>
        <w:t>ركن إليه في لزوم زيادة أجر الفرايض على المثوبة في المستحب</w:t>
      </w:r>
      <w:r>
        <w:rPr>
          <w:rFonts w:hint="cs"/>
          <w:rtl/>
        </w:rPr>
        <w:t>ّ</w:t>
      </w:r>
      <w:r w:rsidR="004320E4">
        <w:rPr>
          <w:rFonts w:hint="cs"/>
          <w:rtl/>
        </w:rPr>
        <w:t>ات</w:t>
      </w:r>
      <w:r w:rsidR="00FD2843">
        <w:rPr>
          <w:rFonts w:hint="cs"/>
          <w:rtl/>
        </w:rPr>
        <w:t>،</w:t>
      </w:r>
      <w:r w:rsidR="004320E4">
        <w:rPr>
          <w:rFonts w:hint="cs"/>
          <w:rtl/>
        </w:rPr>
        <w:t xml:space="preserve"> بل أمثال الأحاديث السابقة في النقض ت</w:t>
      </w:r>
      <w:r>
        <w:rPr>
          <w:rFonts w:hint="cs"/>
          <w:rtl/>
        </w:rPr>
        <w:t>ُ</w:t>
      </w:r>
      <w:r w:rsidR="004320E4">
        <w:rPr>
          <w:rFonts w:hint="cs"/>
          <w:rtl/>
        </w:rPr>
        <w:t>رشدنا إلى إمكان العكس بل وقوعه</w:t>
      </w:r>
      <w:r w:rsidR="00FD2843">
        <w:rPr>
          <w:rFonts w:hint="cs"/>
          <w:rtl/>
        </w:rPr>
        <w:t>،</w:t>
      </w:r>
      <w:r w:rsidR="004320E4">
        <w:rPr>
          <w:rFonts w:hint="cs"/>
          <w:rtl/>
        </w:rPr>
        <w:t xml:space="preserve"> وتؤك</w:t>
      </w:r>
      <w:r>
        <w:rPr>
          <w:rFonts w:hint="cs"/>
          <w:rtl/>
        </w:rPr>
        <w:t>ِّ</w:t>
      </w:r>
      <w:r w:rsidR="004320E4">
        <w:rPr>
          <w:rFonts w:hint="cs"/>
          <w:rtl/>
        </w:rPr>
        <w:t>د ذلك الأحاديث الواردة في غير الصيام من الأعمال المرغ</w:t>
      </w:r>
      <w:r>
        <w:rPr>
          <w:rFonts w:hint="cs"/>
          <w:rtl/>
        </w:rPr>
        <w:t>َّ</w:t>
      </w:r>
      <w:r w:rsidR="004320E4">
        <w:rPr>
          <w:rFonts w:hint="cs"/>
          <w:rtl/>
        </w:rPr>
        <w:t>ب فيها.</w:t>
      </w:r>
    </w:p>
    <w:p w:rsidR="004320E4" w:rsidRDefault="004320E4" w:rsidP="004320E4">
      <w:pPr>
        <w:pStyle w:val="libNormal"/>
        <w:rPr>
          <w:rtl/>
        </w:rPr>
      </w:pPr>
      <w:r>
        <w:rPr>
          <w:rFonts w:hint="cs"/>
          <w:rtl/>
        </w:rPr>
        <w:t>على أن</w:t>
      </w:r>
      <w:r w:rsidR="00C03D9A">
        <w:rPr>
          <w:rFonts w:hint="cs"/>
          <w:rtl/>
        </w:rPr>
        <w:t>ّ</w:t>
      </w:r>
      <w:r>
        <w:rPr>
          <w:rFonts w:hint="cs"/>
          <w:rtl/>
        </w:rPr>
        <w:t xml:space="preserve"> المثوبة واقعة</w:t>
      </w:r>
      <w:r w:rsidR="00C03D9A">
        <w:rPr>
          <w:rFonts w:hint="cs"/>
          <w:rtl/>
        </w:rPr>
        <w:t>ٌ</w:t>
      </w:r>
      <w:r>
        <w:rPr>
          <w:rFonts w:hint="cs"/>
          <w:rtl/>
        </w:rPr>
        <w:t xml:space="preserve"> تجاه حقايق الأعمال ومقتضياتها الطبيعي</w:t>
      </w:r>
      <w:r w:rsidR="00C03D9A">
        <w:rPr>
          <w:rFonts w:hint="cs"/>
          <w:rtl/>
        </w:rPr>
        <w:t>ّ</w:t>
      </w:r>
      <w:r>
        <w:rPr>
          <w:rFonts w:hint="cs"/>
          <w:rtl/>
        </w:rPr>
        <w:t>ة</w:t>
      </w:r>
      <w:r w:rsidR="00FD2843">
        <w:rPr>
          <w:rFonts w:hint="cs"/>
          <w:rtl/>
        </w:rPr>
        <w:t>،</w:t>
      </w:r>
      <w:r>
        <w:rPr>
          <w:rFonts w:hint="cs"/>
          <w:rtl/>
        </w:rPr>
        <w:t xml:space="preserve"> لا ما يعروها من عوارض كالوجوب والندب حسب المصالح المقترنة بها</w:t>
      </w:r>
      <w:r w:rsidR="00FD2843">
        <w:rPr>
          <w:rFonts w:hint="cs"/>
          <w:rtl/>
        </w:rPr>
        <w:t>،</w:t>
      </w:r>
      <w:r>
        <w:rPr>
          <w:rFonts w:hint="cs"/>
          <w:rtl/>
        </w:rPr>
        <w:t xml:space="preserve"> فليس من المستحيل أن يكون في طبع المندوب في ماهي</w:t>
      </w:r>
      <w:r w:rsidR="00C03D9A">
        <w:rPr>
          <w:rFonts w:hint="cs"/>
          <w:rtl/>
        </w:rPr>
        <w:t>ّ</w:t>
      </w:r>
      <w:r>
        <w:rPr>
          <w:rFonts w:hint="cs"/>
          <w:rtl/>
        </w:rPr>
        <w:t>ات مختلفة</w:t>
      </w:r>
      <w:r w:rsidR="00FD2843">
        <w:rPr>
          <w:rFonts w:hint="cs"/>
          <w:rtl/>
        </w:rPr>
        <w:t>،</w:t>
      </w:r>
      <w:r>
        <w:rPr>
          <w:rFonts w:hint="cs"/>
          <w:rtl/>
        </w:rPr>
        <w:t xml:space="preserve"> أو بحسب المقارنات المحتف</w:t>
      </w:r>
      <w:r w:rsidR="00C03D9A">
        <w:rPr>
          <w:rFonts w:hint="cs"/>
          <w:rtl/>
        </w:rPr>
        <w:t>ّ</w:t>
      </w:r>
      <w:r>
        <w:rPr>
          <w:rFonts w:hint="cs"/>
          <w:rtl/>
        </w:rPr>
        <w:t>ة به في المت</w:t>
      </w:r>
      <w:r w:rsidR="00C03D9A">
        <w:rPr>
          <w:rFonts w:hint="cs"/>
          <w:rtl/>
        </w:rPr>
        <w:t>ّ</w:t>
      </w:r>
      <w:r>
        <w:rPr>
          <w:rFonts w:hint="cs"/>
          <w:rtl/>
        </w:rPr>
        <w:t>حدة منها</w:t>
      </w:r>
      <w:r w:rsidR="00FD2843">
        <w:rPr>
          <w:rFonts w:hint="cs"/>
          <w:rtl/>
        </w:rPr>
        <w:t>،</w:t>
      </w:r>
      <w:r>
        <w:rPr>
          <w:rFonts w:hint="cs"/>
          <w:rtl/>
        </w:rPr>
        <w:t xml:space="preserve"> ما يوجب المزيد له.</w:t>
      </w:r>
    </w:p>
    <w:p w:rsidR="004320E4" w:rsidRDefault="004320E4" w:rsidP="00C03D9A">
      <w:pPr>
        <w:pStyle w:val="libNormal"/>
        <w:rPr>
          <w:rtl/>
        </w:rPr>
      </w:pPr>
      <w:r>
        <w:rPr>
          <w:rFonts w:hint="cs"/>
          <w:rtl/>
        </w:rPr>
        <w:t>ويقال في المقام</w:t>
      </w:r>
      <w:r w:rsidR="00FD2843">
        <w:rPr>
          <w:rFonts w:hint="cs"/>
          <w:rtl/>
        </w:rPr>
        <w:t>:</w:t>
      </w:r>
      <w:r>
        <w:rPr>
          <w:rFonts w:hint="cs"/>
          <w:rtl/>
        </w:rPr>
        <w:t xml:space="preserve"> إن</w:t>
      </w:r>
      <w:r w:rsidR="00C03D9A">
        <w:rPr>
          <w:rFonts w:hint="cs"/>
          <w:rtl/>
        </w:rPr>
        <w:t>َّ</w:t>
      </w:r>
      <w:r>
        <w:rPr>
          <w:rFonts w:hint="cs"/>
          <w:rtl/>
        </w:rPr>
        <w:t xml:space="preserve"> ترت</w:t>
      </w:r>
      <w:r w:rsidR="00C03D9A">
        <w:rPr>
          <w:rFonts w:hint="cs"/>
          <w:rtl/>
        </w:rPr>
        <w:t>ّ</w:t>
      </w:r>
      <w:r>
        <w:rPr>
          <w:rFonts w:hint="cs"/>
          <w:rtl/>
        </w:rPr>
        <w:t>ب المثوبة على العمل إن</w:t>
      </w:r>
      <w:r w:rsidR="00C03D9A">
        <w:rPr>
          <w:rFonts w:hint="cs"/>
          <w:rtl/>
        </w:rPr>
        <w:t>ّ</w:t>
      </w:r>
      <w:r>
        <w:rPr>
          <w:rFonts w:hint="cs"/>
          <w:rtl/>
        </w:rPr>
        <w:t>ما هو بمقدار كشفه عن حقيقة الإيمان</w:t>
      </w:r>
      <w:r w:rsidR="00FD2843">
        <w:rPr>
          <w:rFonts w:hint="cs"/>
          <w:rtl/>
        </w:rPr>
        <w:t>،</w:t>
      </w:r>
      <w:r>
        <w:rPr>
          <w:rFonts w:hint="cs"/>
          <w:rtl/>
        </w:rPr>
        <w:t xml:space="preserve"> وتوغ</w:t>
      </w:r>
      <w:r w:rsidR="00C03D9A">
        <w:rPr>
          <w:rFonts w:hint="cs"/>
          <w:rtl/>
        </w:rPr>
        <w:t>ّ</w:t>
      </w:r>
      <w:r>
        <w:rPr>
          <w:rFonts w:hint="cs"/>
          <w:rtl/>
        </w:rPr>
        <w:t>له في نفس العبد</w:t>
      </w:r>
      <w:r w:rsidR="00FD2843">
        <w:rPr>
          <w:rFonts w:hint="cs"/>
          <w:rtl/>
        </w:rPr>
        <w:t>،</w:t>
      </w:r>
      <w:r>
        <w:rPr>
          <w:rFonts w:hint="cs"/>
          <w:rtl/>
        </w:rPr>
        <w:t xml:space="preserve"> ومم</w:t>
      </w:r>
      <w:r w:rsidR="00C03D9A">
        <w:rPr>
          <w:rFonts w:hint="cs"/>
          <w:rtl/>
        </w:rPr>
        <w:t>ّ</w:t>
      </w:r>
      <w:r>
        <w:rPr>
          <w:rFonts w:hint="cs"/>
          <w:rtl/>
        </w:rPr>
        <w:t>ا لا شك</w:t>
      </w:r>
      <w:r w:rsidR="00C03D9A">
        <w:rPr>
          <w:rFonts w:hint="cs"/>
          <w:rtl/>
        </w:rPr>
        <w:t>َّ</w:t>
      </w:r>
      <w:r>
        <w:rPr>
          <w:rFonts w:hint="cs"/>
          <w:rtl/>
        </w:rPr>
        <w:t xml:space="preserve"> فيه أن</w:t>
      </w:r>
      <w:r w:rsidR="00C03D9A">
        <w:rPr>
          <w:rFonts w:hint="cs"/>
          <w:rtl/>
        </w:rPr>
        <w:t>َّ</w:t>
      </w:r>
      <w:r>
        <w:rPr>
          <w:rFonts w:hint="cs"/>
          <w:rtl/>
        </w:rPr>
        <w:t xml:space="preserve"> ال</w:t>
      </w:r>
      <w:r w:rsidR="00C03D9A">
        <w:rPr>
          <w:rFonts w:hint="cs"/>
          <w:rtl/>
        </w:rPr>
        <w:t>إ</w:t>
      </w:r>
      <w:r>
        <w:rPr>
          <w:rFonts w:hint="cs"/>
          <w:rtl/>
        </w:rPr>
        <w:t>تيان بما هو زايد</w:t>
      </w:r>
      <w:r w:rsidR="00C03D9A">
        <w:rPr>
          <w:rFonts w:hint="cs"/>
          <w:rtl/>
        </w:rPr>
        <w:t>ٌ</w:t>
      </w:r>
      <w:r>
        <w:rPr>
          <w:rFonts w:hint="cs"/>
          <w:rtl/>
        </w:rPr>
        <w:t xml:space="preserve"> على الوظايف المقر</w:t>
      </w:r>
      <w:r w:rsidR="00C03D9A">
        <w:rPr>
          <w:rFonts w:hint="cs"/>
          <w:rtl/>
        </w:rPr>
        <w:t>َّ</w:t>
      </w:r>
      <w:r>
        <w:rPr>
          <w:rFonts w:hint="cs"/>
          <w:rtl/>
        </w:rPr>
        <w:t>رة من الواجبات وترك المحر</w:t>
      </w:r>
      <w:r w:rsidR="00C03D9A">
        <w:rPr>
          <w:rFonts w:hint="cs"/>
          <w:rtl/>
        </w:rPr>
        <w:t>َّ</w:t>
      </w:r>
      <w:r>
        <w:rPr>
          <w:rFonts w:hint="cs"/>
          <w:rtl/>
        </w:rPr>
        <w:t>مات من المستحبات والتجن</w:t>
      </w:r>
      <w:r w:rsidR="00C03D9A">
        <w:rPr>
          <w:rFonts w:hint="cs"/>
          <w:rtl/>
        </w:rPr>
        <w:t>ّ</w:t>
      </w:r>
      <w:r>
        <w:rPr>
          <w:rFonts w:hint="cs"/>
          <w:rtl/>
        </w:rPr>
        <w:t>ب عن المكروهات أكشف عن ثبات العبد في مقام ال</w:t>
      </w:r>
      <w:r w:rsidR="00C03D9A">
        <w:rPr>
          <w:rFonts w:hint="cs"/>
          <w:rtl/>
        </w:rPr>
        <w:t>إ</w:t>
      </w:r>
      <w:r>
        <w:rPr>
          <w:rFonts w:hint="cs"/>
          <w:rtl/>
        </w:rPr>
        <w:t>متثال</w:t>
      </w:r>
      <w:r w:rsidR="00FD2843">
        <w:rPr>
          <w:rFonts w:hint="cs"/>
          <w:rtl/>
        </w:rPr>
        <w:t>،</w:t>
      </w:r>
      <w:r>
        <w:rPr>
          <w:rFonts w:hint="cs"/>
          <w:rtl/>
        </w:rPr>
        <w:t xml:space="preserve"> وخضوعه لمولاه</w:t>
      </w:r>
      <w:r w:rsidR="00FD2843">
        <w:rPr>
          <w:rFonts w:hint="cs"/>
          <w:rtl/>
        </w:rPr>
        <w:t>،</w:t>
      </w:r>
      <w:r>
        <w:rPr>
          <w:rFonts w:hint="cs"/>
          <w:rtl/>
        </w:rPr>
        <w:t xml:space="preserve"> وحب</w:t>
      </w:r>
      <w:r w:rsidR="00C03D9A">
        <w:rPr>
          <w:rFonts w:hint="cs"/>
          <w:rtl/>
        </w:rPr>
        <w:t>ّ</w:t>
      </w:r>
      <w:r>
        <w:rPr>
          <w:rFonts w:hint="cs"/>
          <w:rtl/>
        </w:rPr>
        <w:t>ه له</w:t>
      </w:r>
      <w:r w:rsidR="00FD2843">
        <w:rPr>
          <w:rFonts w:hint="cs"/>
          <w:rtl/>
        </w:rPr>
        <w:t>،</w:t>
      </w:r>
      <w:r>
        <w:rPr>
          <w:rFonts w:hint="cs"/>
          <w:rtl/>
        </w:rPr>
        <w:t xml:space="preserve"> وبه يكمل الإيمان</w:t>
      </w:r>
      <w:r w:rsidR="00FD2843">
        <w:rPr>
          <w:rFonts w:hint="cs"/>
          <w:rtl/>
        </w:rPr>
        <w:t>،</w:t>
      </w:r>
      <w:r>
        <w:rPr>
          <w:rFonts w:hint="cs"/>
          <w:rtl/>
        </w:rPr>
        <w:t xml:space="preserve"> ولم يزل العبد يتقر</w:t>
      </w:r>
      <w:r w:rsidR="00C03D9A">
        <w:rPr>
          <w:rFonts w:hint="cs"/>
          <w:rtl/>
        </w:rPr>
        <w:t>َّ</w:t>
      </w:r>
      <w:r>
        <w:rPr>
          <w:rFonts w:hint="cs"/>
          <w:rtl/>
        </w:rPr>
        <w:t>ب به إلى المولى سبحانه حتى أحب</w:t>
      </w:r>
      <w:r w:rsidR="00C03D9A">
        <w:rPr>
          <w:rFonts w:hint="cs"/>
          <w:rtl/>
        </w:rPr>
        <w:t>ّ</w:t>
      </w:r>
      <w:r>
        <w:rPr>
          <w:rFonts w:hint="cs"/>
          <w:rtl/>
        </w:rPr>
        <w:t>ه كما ورد فيما أخرجه البخاري في صحيحه 9 ص 214 عن أبي هريرة</w:t>
      </w:r>
      <w:r w:rsidR="00FD2843">
        <w:rPr>
          <w:rFonts w:hint="cs"/>
          <w:rtl/>
        </w:rPr>
        <w:t>،</w:t>
      </w:r>
      <w:r>
        <w:rPr>
          <w:rFonts w:hint="cs"/>
          <w:rtl/>
        </w:rPr>
        <w:t xml:space="preserve"> قال</w:t>
      </w:r>
      <w:r w:rsidR="00FD2843">
        <w:rPr>
          <w:rFonts w:hint="cs"/>
          <w:rtl/>
        </w:rPr>
        <w:t>:</w:t>
      </w:r>
      <w:r>
        <w:rPr>
          <w:rFonts w:hint="cs"/>
          <w:rtl/>
        </w:rPr>
        <w:t xml:space="preserve"> قال رسول الله صلى الله عليه وسلم</w:t>
      </w:r>
      <w:r w:rsidR="00FD2843">
        <w:rPr>
          <w:rFonts w:hint="cs"/>
          <w:rtl/>
        </w:rPr>
        <w:t>:</w:t>
      </w:r>
      <w:r>
        <w:rPr>
          <w:rFonts w:hint="cs"/>
          <w:rtl/>
        </w:rPr>
        <w:t xml:space="preserve"> إن</w:t>
      </w:r>
      <w:r w:rsidR="00C03D9A">
        <w:rPr>
          <w:rFonts w:hint="cs"/>
          <w:rtl/>
        </w:rPr>
        <w:t>َّ</w:t>
      </w:r>
      <w:r>
        <w:rPr>
          <w:rFonts w:hint="cs"/>
          <w:rtl/>
        </w:rPr>
        <w:t xml:space="preserve"> الله </w:t>
      </w:r>
      <w:r w:rsidR="00345A53">
        <w:rPr>
          <w:rFonts w:hint="cs"/>
          <w:rtl/>
        </w:rPr>
        <w:t>عزَّ وجلَّ</w:t>
      </w:r>
      <w:r>
        <w:rPr>
          <w:rFonts w:hint="cs"/>
          <w:rtl/>
        </w:rPr>
        <w:t xml:space="preserve"> قال</w:t>
      </w:r>
      <w:r w:rsidR="00FD2843">
        <w:rPr>
          <w:rFonts w:hint="cs"/>
          <w:rtl/>
        </w:rPr>
        <w:t>:</w:t>
      </w:r>
      <w:r>
        <w:rPr>
          <w:rFonts w:hint="cs"/>
          <w:rtl/>
        </w:rPr>
        <w:t xml:space="preserve"> ما يزال عبدي يتقر</w:t>
      </w:r>
      <w:r w:rsidR="00C03D9A">
        <w:rPr>
          <w:rFonts w:hint="cs"/>
          <w:rtl/>
        </w:rPr>
        <w:t>َّ</w:t>
      </w:r>
      <w:r>
        <w:rPr>
          <w:rFonts w:hint="cs"/>
          <w:rtl/>
        </w:rPr>
        <w:t>ب إلي</w:t>
      </w:r>
      <w:r w:rsidR="00C03D9A">
        <w:rPr>
          <w:rFonts w:hint="cs"/>
          <w:rtl/>
        </w:rPr>
        <w:t>َّ</w:t>
      </w:r>
      <w:r>
        <w:rPr>
          <w:rFonts w:hint="cs"/>
          <w:rtl/>
        </w:rPr>
        <w:t xml:space="preserve"> بالنوافل حتى أ</w:t>
      </w:r>
      <w:r w:rsidR="00C03D9A">
        <w:rPr>
          <w:rFonts w:hint="cs"/>
          <w:rtl/>
        </w:rPr>
        <w:t>ُ</w:t>
      </w:r>
      <w:r>
        <w:rPr>
          <w:rFonts w:hint="cs"/>
          <w:rtl/>
        </w:rPr>
        <w:t>حب</w:t>
      </w:r>
      <w:r w:rsidR="00C03D9A">
        <w:rPr>
          <w:rFonts w:hint="cs"/>
          <w:rtl/>
        </w:rPr>
        <w:t>ّ</w:t>
      </w:r>
      <w:r>
        <w:rPr>
          <w:rFonts w:hint="cs"/>
          <w:rtl/>
        </w:rPr>
        <w:t>ه فإذا أحببته كنت سمعه ال</w:t>
      </w:r>
      <w:r w:rsidR="00C03D9A">
        <w:rPr>
          <w:rFonts w:hint="cs"/>
          <w:rtl/>
        </w:rPr>
        <w:t>ّ</w:t>
      </w:r>
      <w:r>
        <w:rPr>
          <w:rFonts w:hint="cs"/>
          <w:rtl/>
        </w:rPr>
        <w:t>ذي يسمع به</w:t>
      </w:r>
      <w:r w:rsidR="00FD2843">
        <w:rPr>
          <w:rFonts w:hint="cs"/>
          <w:rtl/>
        </w:rPr>
        <w:t>،</w:t>
      </w:r>
      <w:r>
        <w:rPr>
          <w:rFonts w:hint="cs"/>
          <w:rtl/>
        </w:rPr>
        <w:t xml:space="preserve"> وبصره الذي يبصر به</w:t>
      </w:r>
      <w:r w:rsidR="00FD2843">
        <w:rPr>
          <w:rFonts w:hint="cs"/>
          <w:rtl/>
        </w:rPr>
        <w:t>،</w:t>
      </w:r>
      <w:r>
        <w:rPr>
          <w:rFonts w:hint="cs"/>
          <w:rtl/>
        </w:rPr>
        <w:t xml:space="preserve"> ويده ال</w:t>
      </w:r>
      <w:r w:rsidR="00C03D9A">
        <w:rPr>
          <w:rFonts w:hint="cs"/>
          <w:rtl/>
        </w:rPr>
        <w:t>ّ</w:t>
      </w:r>
      <w:r>
        <w:rPr>
          <w:rFonts w:hint="cs"/>
          <w:rtl/>
        </w:rPr>
        <w:t>ذي يبطش بها</w:t>
      </w:r>
      <w:r w:rsidR="00FD2843">
        <w:rPr>
          <w:rFonts w:hint="cs"/>
          <w:rtl/>
        </w:rPr>
        <w:t>،</w:t>
      </w:r>
      <w:r>
        <w:rPr>
          <w:rFonts w:hint="cs"/>
          <w:rtl/>
        </w:rPr>
        <w:t xml:space="preserve"> ورجله التي</w:t>
      </w:r>
    </w:p>
    <w:p w:rsidR="004320E4" w:rsidRDefault="004320E4" w:rsidP="00806C03">
      <w:pPr>
        <w:pStyle w:val="libNormal"/>
      </w:pPr>
      <w:r>
        <w:rPr>
          <w:rFonts w:hint="cs"/>
          <w:rtl/>
        </w:rPr>
        <w:br w:type="page"/>
      </w:r>
    </w:p>
    <w:p w:rsidR="004320E4" w:rsidRDefault="004320E4" w:rsidP="00C03D9A">
      <w:pPr>
        <w:pStyle w:val="libNormal0"/>
        <w:rPr>
          <w:rtl/>
        </w:rPr>
      </w:pPr>
      <w:r w:rsidRPr="004320E4">
        <w:rPr>
          <w:rFonts w:hint="cs"/>
          <w:rtl/>
        </w:rPr>
        <w:lastRenderedPageBreak/>
        <w:t>يمشي بها</w:t>
      </w:r>
      <w:r w:rsidR="00FD2843">
        <w:rPr>
          <w:rFonts w:hint="cs"/>
          <w:rtl/>
        </w:rPr>
        <w:t>،</w:t>
      </w:r>
      <w:r w:rsidRPr="004320E4">
        <w:rPr>
          <w:rFonts w:hint="cs"/>
          <w:rtl/>
        </w:rPr>
        <w:t xml:space="preserve"> الحديث </w:t>
      </w:r>
      <w:r w:rsidRPr="00FD2843">
        <w:rPr>
          <w:rStyle w:val="libFootnotenumChar"/>
          <w:rFonts w:hint="cs"/>
          <w:rtl/>
        </w:rPr>
        <w:t>(1)</w:t>
      </w:r>
    </w:p>
    <w:p w:rsidR="004320E4" w:rsidRDefault="004320E4" w:rsidP="004320E4">
      <w:pPr>
        <w:pStyle w:val="libNormal"/>
        <w:rPr>
          <w:rtl/>
        </w:rPr>
      </w:pPr>
      <w:r>
        <w:rPr>
          <w:rFonts w:hint="cs"/>
          <w:rtl/>
        </w:rPr>
        <w:t>بل من الممكن أن ي</w:t>
      </w:r>
      <w:r w:rsidR="00C03D9A">
        <w:rPr>
          <w:rFonts w:hint="cs"/>
          <w:rtl/>
        </w:rPr>
        <w:t>ُ</w:t>
      </w:r>
      <w:r>
        <w:rPr>
          <w:rFonts w:hint="cs"/>
          <w:rtl/>
        </w:rPr>
        <w:t>قال</w:t>
      </w:r>
      <w:r w:rsidR="00FD2843">
        <w:rPr>
          <w:rFonts w:hint="cs"/>
          <w:rtl/>
        </w:rPr>
        <w:t>:</w:t>
      </w:r>
      <w:r>
        <w:rPr>
          <w:rFonts w:hint="cs"/>
          <w:rtl/>
        </w:rPr>
        <w:t xml:space="preserve"> إن</w:t>
      </w:r>
      <w:r w:rsidR="00C03D9A">
        <w:rPr>
          <w:rFonts w:hint="cs"/>
          <w:rtl/>
        </w:rPr>
        <w:t>ّ</w:t>
      </w:r>
      <w:r>
        <w:rPr>
          <w:rFonts w:hint="cs"/>
          <w:rtl/>
        </w:rPr>
        <w:t>ه ليس في نواميس العدل ما ي</w:t>
      </w:r>
      <w:r w:rsidR="00C03D9A">
        <w:rPr>
          <w:rFonts w:hint="cs"/>
          <w:rtl/>
        </w:rPr>
        <w:t>ُ</w:t>
      </w:r>
      <w:r>
        <w:rPr>
          <w:rFonts w:hint="cs"/>
          <w:rtl/>
        </w:rPr>
        <w:t>حت</w:t>
      </w:r>
      <w:r w:rsidR="00C03D9A">
        <w:rPr>
          <w:rFonts w:hint="cs"/>
          <w:rtl/>
        </w:rPr>
        <w:t>ِّ</w:t>
      </w:r>
      <w:r>
        <w:rPr>
          <w:rFonts w:hint="cs"/>
          <w:rtl/>
        </w:rPr>
        <w:t>م ترتيب أجر على إقامة الواجب وترك المحر</w:t>
      </w:r>
      <w:r w:rsidR="00C03D9A">
        <w:rPr>
          <w:rFonts w:hint="cs"/>
          <w:rtl/>
        </w:rPr>
        <w:t>َّ</w:t>
      </w:r>
      <w:r>
        <w:rPr>
          <w:rFonts w:hint="cs"/>
          <w:rtl/>
        </w:rPr>
        <w:t>م</w:t>
      </w:r>
      <w:r w:rsidR="00FD2843">
        <w:rPr>
          <w:rFonts w:hint="cs"/>
          <w:rtl/>
        </w:rPr>
        <w:t>،</w:t>
      </w:r>
      <w:r>
        <w:rPr>
          <w:rFonts w:hint="cs"/>
          <w:rtl/>
        </w:rPr>
        <w:t xml:space="preserve"> زايدا</w:t>
      </w:r>
      <w:r w:rsidR="00C03D9A">
        <w:rPr>
          <w:rFonts w:hint="cs"/>
          <w:rtl/>
        </w:rPr>
        <w:t>ً</w:t>
      </w:r>
      <w:r>
        <w:rPr>
          <w:rFonts w:hint="cs"/>
          <w:rtl/>
        </w:rPr>
        <w:t xml:space="preserve"> على ما منح به من الحيات والعقل والعافية وم</w:t>
      </w:r>
      <w:r w:rsidR="00C03D9A">
        <w:rPr>
          <w:rFonts w:hint="cs"/>
          <w:rtl/>
        </w:rPr>
        <w:t>ُ</w:t>
      </w:r>
      <w:r>
        <w:rPr>
          <w:rFonts w:hint="cs"/>
          <w:rtl/>
        </w:rPr>
        <w:t>أن الحيات</w:t>
      </w:r>
      <w:r w:rsidR="00FD2843">
        <w:rPr>
          <w:rFonts w:hint="cs"/>
          <w:rtl/>
        </w:rPr>
        <w:t>،</w:t>
      </w:r>
      <w:r>
        <w:rPr>
          <w:rFonts w:hint="cs"/>
          <w:rtl/>
        </w:rPr>
        <w:t xml:space="preserve"> وم</w:t>
      </w:r>
      <w:r w:rsidR="00C03D9A">
        <w:rPr>
          <w:rFonts w:hint="cs"/>
          <w:rtl/>
        </w:rPr>
        <w:t>ُ</w:t>
      </w:r>
      <w:r>
        <w:rPr>
          <w:rFonts w:hint="cs"/>
          <w:rtl/>
        </w:rPr>
        <w:t>عد</w:t>
      </w:r>
      <w:r w:rsidR="00C03D9A">
        <w:rPr>
          <w:rFonts w:hint="cs"/>
          <w:rtl/>
        </w:rPr>
        <w:t>َّ</w:t>
      </w:r>
      <w:r>
        <w:rPr>
          <w:rFonts w:hint="cs"/>
          <w:rtl/>
        </w:rPr>
        <w:t>ات العمل</w:t>
      </w:r>
      <w:r w:rsidR="00FD2843">
        <w:rPr>
          <w:rFonts w:hint="cs"/>
          <w:rtl/>
        </w:rPr>
        <w:t>،</w:t>
      </w:r>
      <w:r>
        <w:rPr>
          <w:rFonts w:hint="cs"/>
          <w:rtl/>
        </w:rPr>
        <w:t xml:space="preserve"> والنجاة من النار في الآخرة</w:t>
      </w:r>
      <w:r w:rsidR="00FD2843">
        <w:rPr>
          <w:rFonts w:hint="cs"/>
          <w:rtl/>
        </w:rPr>
        <w:t>،</w:t>
      </w:r>
      <w:r>
        <w:rPr>
          <w:rFonts w:hint="cs"/>
          <w:rtl/>
        </w:rPr>
        <w:t xml:space="preserve"> بل إن</w:t>
      </w:r>
      <w:r w:rsidR="00C03D9A">
        <w:rPr>
          <w:rFonts w:hint="cs"/>
          <w:rtl/>
        </w:rPr>
        <w:t>َّ</w:t>
      </w:r>
      <w:r>
        <w:rPr>
          <w:rFonts w:hint="cs"/>
          <w:rtl/>
        </w:rPr>
        <w:t xml:space="preserve"> ك</w:t>
      </w:r>
      <w:r w:rsidR="00C03D9A">
        <w:rPr>
          <w:rFonts w:hint="cs"/>
          <w:rtl/>
        </w:rPr>
        <w:t>ُ</w:t>
      </w:r>
      <w:r>
        <w:rPr>
          <w:rFonts w:hint="cs"/>
          <w:rtl/>
        </w:rPr>
        <w:t>ل</w:t>
      </w:r>
      <w:r w:rsidR="00C03D9A">
        <w:rPr>
          <w:rFonts w:hint="cs"/>
          <w:rtl/>
        </w:rPr>
        <w:t>ّ</w:t>
      </w:r>
      <w:r>
        <w:rPr>
          <w:rFonts w:hint="cs"/>
          <w:rtl/>
        </w:rPr>
        <w:t>ا من هاتيك النعم الجزيلة يصغر عنه صالحات العبد جمعاء وليس هناك</w:t>
      </w:r>
      <w:r w:rsidR="00345A53">
        <w:rPr>
          <w:rFonts w:hint="cs"/>
          <w:rtl/>
        </w:rPr>
        <w:t xml:space="preserve"> إلّا </w:t>
      </w:r>
      <w:r>
        <w:rPr>
          <w:rFonts w:hint="cs"/>
          <w:rtl/>
        </w:rPr>
        <w:t>الفضل.</w:t>
      </w:r>
    </w:p>
    <w:p w:rsidR="004320E4" w:rsidRDefault="004320E4" w:rsidP="00C03D9A">
      <w:pPr>
        <w:pStyle w:val="libNormal"/>
        <w:rPr>
          <w:rtl/>
        </w:rPr>
      </w:pPr>
      <w:r>
        <w:rPr>
          <w:rFonts w:hint="cs"/>
          <w:rtl/>
        </w:rPr>
        <w:t>وهذا الذي ي</w:t>
      </w:r>
      <w:r w:rsidR="00C03D9A">
        <w:rPr>
          <w:rFonts w:hint="cs"/>
          <w:rtl/>
        </w:rPr>
        <w:t>ُ</w:t>
      </w:r>
      <w:r>
        <w:rPr>
          <w:rFonts w:hint="cs"/>
          <w:rtl/>
        </w:rPr>
        <w:t>ستفاد من غير واحد من آيات الكتاب العزيز نظير قوله تعالى</w:t>
      </w:r>
      <w:r w:rsidR="00FD2843">
        <w:rPr>
          <w:rFonts w:hint="cs"/>
          <w:rtl/>
        </w:rPr>
        <w:t>:</w:t>
      </w:r>
      <w:r>
        <w:rPr>
          <w:rFonts w:hint="cs"/>
          <w:rtl/>
        </w:rPr>
        <w:t xml:space="preserve"> </w:t>
      </w:r>
      <w:r w:rsidR="00C03D9A" w:rsidRPr="00900FB2">
        <w:rPr>
          <w:rStyle w:val="libAlaemChar"/>
          <w:rFonts w:hint="cs"/>
          <w:rtl/>
        </w:rPr>
        <w:t>(</w:t>
      </w:r>
      <w:r w:rsidR="00C03D9A" w:rsidRPr="00C03D9A">
        <w:rPr>
          <w:rStyle w:val="libAieChar"/>
          <w:rFonts w:hint="cs"/>
          <w:rtl/>
        </w:rPr>
        <w:t>إِنَّ</w:t>
      </w:r>
      <w:r w:rsidR="00C03D9A" w:rsidRPr="00C03D9A">
        <w:rPr>
          <w:rStyle w:val="libAieChar"/>
          <w:rtl/>
        </w:rPr>
        <w:t xml:space="preserve"> </w:t>
      </w:r>
      <w:r w:rsidR="00C03D9A" w:rsidRPr="00C03D9A">
        <w:rPr>
          <w:rStyle w:val="libAieChar"/>
          <w:rFonts w:hint="cs"/>
          <w:rtl/>
        </w:rPr>
        <w:t>الْمُتَّقِينَ</w:t>
      </w:r>
      <w:r w:rsidR="00C03D9A" w:rsidRPr="00C03D9A">
        <w:rPr>
          <w:rStyle w:val="libAieChar"/>
          <w:rtl/>
        </w:rPr>
        <w:t xml:space="preserve"> </w:t>
      </w:r>
      <w:r w:rsidR="00C03D9A" w:rsidRPr="00C03D9A">
        <w:rPr>
          <w:rStyle w:val="libAieChar"/>
          <w:rFonts w:hint="cs"/>
          <w:rtl/>
        </w:rPr>
        <w:t>فِي</w:t>
      </w:r>
      <w:r w:rsidR="00C03D9A" w:rsidRPr="00C03D9A">
        <w:rPr>
          <w:rStyle w:val="libAieChar"/>
          <w:rtl/>
        </w:rPr>
        <w:t xml:space="preserve"> </w:t>
      </w:r>
      <w:r w:rsidR="00C03D9A" w:rsidRPr="00C03D9A">
        <w:rPr>
          <w:rStyle w:val="libAieChar"/>
          <w:rFonts w:hint="cs"/>
          <w:rtl/>
        </w:rPr>
        <w:t>مَقَامٍ</w:t>
      </w:r>
      <w:r w:rsidR="00C03D9A" w:rsidRPr="00C03D9A">
        <w:rPr>
          <w:rStyle w:val="libAieChar"/>
          <w:rtl/>
        </w:rPr>
        <w:t xml:space="preserve"> </w:t>
      </w:r>
      <w:r w:rsidR="00C03D9A" w:rsidRPr="00C03D9A">
        <w:rPr>
          <w:rStyle w:val="libAieChar"/>
          <w:rFonts w:hint="cs"/>
          <w:rtl/>
        </w:rPr>
        <w:t>أَمِينٍ</w:t>
      </w:r>
      <w:r w:rsidR="00C03D9A" w:rsidRPr="00C03D9A">
        <w:rPr>
          <w:rStyle w:val="libAieChar"/>
          <w:rtl/>
        </w:rPr>
        <w:t xml:space="preserve"> ﴿٥١﴾ </w:t>
      </w:r>
      <w:r w:rsidR="00C03D9A" w:rsidRPr="00C03D9A">
        <w:rPr>
          <w:rStyle w:val="libAieChar"/>
          <w:rFonts w:hint="cs"/>
          <w:rtl/>
        </w:rPr>
        <w:t>فِي</w:t>
      </w:r>
      <w:r w:rsidR="00C03D9A" w:rsidRPr="00C03D9A">
        <w:rPr>
          <w:rStyle w:val="libAieChar"/>
          <w:rtl/>
        </w:rPr>
        <w:t xml:space="preserve"> </w:t>
      </w:r>
      <w:r w:rsidR="00C03D9A" w:rsidRPr="00C03D9A">
        <w:rPr>
          <w:rStyle w:val="libAieChar"/>
          <w:rFonts w:hint="cs"/>
          <w:rtl/>
        </w:rPr>
        <w:t>جَنَّاتٍ</w:t>
      </w:r>
      <w:r w:rsidR="00C03D9A" w:rsidRPr="00C03D9A">
        <w:rPr>
          <w:rStyle w:val="libAieChar"/>
          <w:rtl/>
        </w:rPr>
        <w:t xml:space="preserve"> </w:t>
      </w:r>
      <w:r w:rsidR="00C03D9A" w:rsidRPr="00C03D9A">
        <w:rPr>
          <w:rStyle w:val="libAieChar"/>
          <w:rFonts w:hint="cs"/>
          <w:rtl/>
        </w:rPr>
        <w:t>وَعُيُونٍ</w:t>
      </w:r>
      <w:r w:rsidR="00C03D9A" w:rsidRPr="00C03D9A">
        <w:rPr>
          <w:rStyle w:val="libAieChar"/>
          <w:rtl/>
        </w:rPr>
        <w:t xml:space="preserve"> ﴿٥٢﴾ </w:t>
      </w:r>
      <w:r w:rsidR="00C03D9A" w:rsidRPr="00C03D9A">
        <w:rPr>
          <w:rStyle w:val="libAieChar"/>
          <w:rFonts w:hint="cs"/>
          <w:rtl/>
        </w:rPr>
        <w:t>يَلْبَسُونَ</w:t>
      </w:r>
      <w:r w:rsidR="00C03D9A" w:rsidRPr="00C03D9A">
        <w:rPr>
          <w:rStyle w:val="libAieChar"/>
          <w:rtl/>
        </w:rPr>
        <w:t xml:space="preserve"> </w:t>
      </w:r>
      <w:r w:rsidR="00C03D9A" w:rsidRPr="00C03D9A">
        <w:rPr>
          <w:rStyle w:val="libAieChar"/>
          <w:rFonts w:hint="cs"/>
          <w:rtl/>
        </w:rPr>
        <w:t>مِن</w:t>
      </w:r>
      <w:r w:rsidR="00C03D9A" w:rsidRPr="00C03D9A">
        <w:rPr>
          <w:rStyle w:val="libAieChar"/>
          <w:rtl/>
        </w:rPr>
        <w:t xml:space="preserve"> </w:t>
      </w:r>
      <w:r w:rsidR="00C03D9A" w:rsidRPr="00C03D9A">
        <w:rPr>
          <w:rStyle w:val="libAieChar"/>
          <w:rFonts w:hint="cs"/>
          <w:rtl/>
        </w:rPr>
        <w:t>سُندُسٍ</w:t>
      </w:r>
      <w:r w:rsidR="00C03D9A" w:rsidRPr="00C03D9A">
        <w:rPr>
          <w:rStyle w:val="libAieChar"/>
          <w:rtl/>
        </w:rPr>
        <w:t xml:space="preserve"> </w:t>
      </w:r>
      <w:r w:rsidR="00C03D9A" w:rsidRPr="00C03D9A">
        <w:rPr>
          <w:rStyle w:val="libAieChar"/>
          <w:rFonts w:hint="cs"/>
          <w:rtl/>
        </w:rPr>
        <w:t>وَإِسْتَبْرَقٍ</w:t>
      </w:r>
      <w:r w:rsidR="00C03D9A" w:rsidRPr="00C03D9A">
        <w:rPr>
          <w:rStyle w:val="libAieChar"/>
          <w:rtl/>
        </w:rPr>
        <w:t xml:space="preserve"> </w:t>
      </w:r>
      <w:r w:rsidR="00C03D9A" w:rsidRPr="00C03D9A">
        <w:rPr>
          <w:rStyle w:val="libAieChar"/>
          <w:rFonts w:hint="cs"/>
          <w:rtl/>
        </w:rPr>
        <w:t>مُّتَقَابِلِينَ</w:t>
      </w:r>
      <w:r w:rsidR="00C03D9A" w:rsidRPr="00C03D9A">
        <w:rPr>
          <w:rStyle w:val="libAieChar"/>
          <w:rtl/>
        </w:rPr>
        <w:t xml:space="preserve"> ﴿٥٣﴾ </w:t>
      </w:r>
      <w:r w:rsidR="00C03D9A" w:rsidRPr="00C03D9A">
        <w:rPr>
          <w:rStyle w:val="libAieChar"/>
          <w:rFonts w:hint="cs"/>
          <w:rtl/>
        </w:rPr>
        <w:t>كَذَٰلِكَ</w:t>
      </w:r>
      <w:r w:rsidR="00C03D9A" w:rsidRPr="00C03D9A">
        <w:rPr>
          <w:rStyle w:val="libAieChar"/>
          <w:rtl/>
        </w:rPr>
        <w:t xml:space="preserve"> </w:t>
      </w:r>
      <w:r w:rsidR="00C03D9A" w:rsidRPr="00C03D9A">
        <w:rPr>
          <w:rStyle w:val="libAieChar"/>
          <w:rFonts w:hint="cs"/>
          <w:rtl/>
        </w:rPr>
        <w:t>وَزَوَّجْنَاهُم</w:t>
      </w:r>
      <w:r w:rsidR="00C03D9A" w:rsidRPr="00C03D9A">
        <w:rPr>
          <w:rStyle w:val="libAieChar"/>
          <w:rtl/>
        </w:rPr>
        <w:t xml:space="preserve"> </w:t>
      </w:r>
      <w:r w:rsidR="00C03D9A" w:rsidRPr="00C03D9A">
        <w:rPr>
          <w:rStyle w:val="libAieChar"/>
          <w:rFonts w:hint="cs"/>
          <w:rtl/>
        </w:rPr>
        <w:t>بِحُورٍ</w:t>
      </w:r>
      <w:r w:rsidR="00C03D9A" w:rsidRPr="00C03D9A">
        <w:rPr>
          <w:rStyle w:val="libAieChar"/>
          <w:rtl/>
        </w:rPr>
        <w:t xml:space="preserve"> </w:t>
      </w:r>
      <w:r w:rsidR="00C03D9A" w:rsidRPr="00C03D9A">
        <w:rPr>
          <w:rStyle w:val="libAieChar"/>
          <w:rFonts w:hint="cs"/>
          <w:rtl/>
        </w:rPr>
        <w:t>عِينٍ</w:t>
      </w:r>
      <w:r w:rsidR="00C03D9A" w:rsidRPr="00C03D9A">
        <w:rPr>
          <w:rStyle w:val="libAieChar"/>
          <w:rtl/>
        </w:rPr>
        <w:t xml:space="preserve"> ﴿٥٤﴾ </w:t>
      </w:r>
      <w:r w:rsidR="00C03D9A" w:rsidRPr="00C03D9A">
        <w:rPr>
          <w:rStyle w:val="libAieChar"/>
          <w:rFonts w:hint="cs"/>
          <w:rtl/>
        </w:rPr>
        <w:t>يَدْعُونَ</w:t>
      </w:r>
      <w:r w:rsidR="00C03D9A" w:rsidRPr="00C03D9A">
        <w:rPr>
          <w:rStyle w:val="libAieChar"/>
          <w:rtl/>
        </w:rPr>
        <w:t xml:space="preserve"> </w:t>
      </w:r>
      <w:r w:rsidR="00C03D9A" w:rsidRPr="00C03D9A">
        <w:rPr>
          <w:rStyle w:val="libAieChar"/>
          <w:rFonts w:hint="cs"/>
          <w:rtl/>
        </w:rPr>
        <w:t>فِيهَا</w:t>
      </w:r>
      <w:r w:rsidR="00C03D9A" w:rsidRPr="00C03D9A">
        <w:rPr>
          <w:rStyle w:val="libAieChar"/>
          <w:rtl/>
        </w:rPr>
        <w:t xml:space="preserve"> </w:t>
      </w:r>
      <w:r w:rsidR="00C03D9A" w:rsidRPr="00C03D9A">
        <w:rPr>
          <w:rStyle w:val="libAieChar"/>
          <w:rFonts w:hint="cs"/>
          <w:rtl/>
        </w:rPr>
        <w:t>بِكُلِّ</w:t>
      </w:r>
      <w:r w:rsidR="00C03D9A" w:rsidRPr="00C03D9A">
        <w:rPr>
          <w:rStyle w:val="libAieChar"/>
          <w:rtl/>
        </w:rPr>
        <w:t xml:space="preserve"> </w:t>
      </w:r>
      <w:r w:rsidR="00C03D9A" w:rsidRPr="00C03D9A">
        <w:rPr>
          <w:rStyle w:val="libAieChar"/>
          <w:rFonts w:hint="cs"/>
          <w:rtl/>
        </w:rPr>
        <w:t>فَاكِهَةٍ</w:t>
      </w:r>
      <w:r w:rsidR="00C03D9A" w:rsidRPr="00C03D9A">
        <w:rPr>
          <w:rStyle w:val="libAieChar"/>
          <w:rtl/>
        </w:rPr>
        <w:t xml:space="preserve"> </w:t>
      </w:r>
      <w:r w:rsidR="00C03D9A" w:rsidRPr="00C03D9A">
        <w:rPr>
          <w:rStyle w:val="libAieChar"/>
          <w:rFonts w:hint="cs"/>
          <w:rtl/>
        </w:rPr>
        <w:t>آمِنِينَ</w:t>
      </w:r>
      <w:r w:rsidR="00C03D9A" w:rsidRPr="00C03D9A">
        <w:rPr>
          <w:rStyle w:val="libAieChar"/>
          <w:rtl/>
        </w:rPr>
        <w:t xml:space="preserve"> ﴿٥٥﴾ </w:t>
      </w:r>
      <w:r w:rsidR="00C03D9A" w:rsidRPr="00C03D9A">
        <w:rPr>
          <w:rStyle w:val="libAieChar"/>
          <w:rFonts w:hint="cs"/>
          <w:rtl/>
        </w:rPr>
        <w:t>لَا</w:t>
      </w:r>
      <w:r w:rsidR="00C03D9A" w:rsidRPr="00C03D9A">
        <w:rPr>
          <w:rStyle w:val="libAieChar"/>
          <w:rtl/>
        </w:rPr>
        <w:t xml:space="preserve"> </w:t>
      </w:r>
      <w:r w:rsidR="00C03D9A" w:rsidRPr="00C03D9A">
        <w:rPr>
          <w:rStyle w:val="libAieChar"/>
          <w:rFonts w:hint="cs"/>
          <w:rtl/>
        </w:rPr>
        <w:t>يَذُوقُونَ</w:t>
      </w:r>
      <w:r w:rsidR="00C03D9A" w:rsidRPr="00C03D9A">
        <w:rPr>
          <w:rStyle w:val="libAieChar"/>
          <w:rtl/>
        </w:rPr>
        <w:t xml:space="preserve"> </w:t>
      </w:r>
      <w:r w:rsidR="00C03D9A" w:rsidRPr="00C03D9A">
        <w:rPr>
          <w:rStyle w:val="libAieChar"/>
          <w:rFonts w:hint="cs"/>
          <w:rtl/>
        </w:rPr>
        <w:t>فِيهَا</w:t>
      </w:r>
      <w:r w:rsidR="00C03D9A" w:rsidRPr="00C03D9A">
        <w:rPr>
          <w:rStyle w:val="libAieChar"/>
          <w:rtl/>
        </w:rPr>
        <w:t xml:space="preserve"> </w:t>
      </w:r>
      <w:r w:rsidR="00C03D9A" w:rsidRPr="00C03D9A">
        <w:rPr>
          <w:rStyle w:val="libAieChar"/>
          <w:rFonts w:hint="cs"/>
          <w:rtl/>
        </w:rPr>
        <w:t>الْمَوْتَ</w:t>
      </w:r>
      <w:r w:rsidR="00C03D9A" w:rsidRPr="00C03D9A">
        <w:rPr>
          <w:rStyle w:val="libAieChar"/>
          <w:rtl/>
        </w:rPr>
        <w:t xml:space="preserve"> </w:t>
      </w:r>
      <w:r w:rsidR="00C03D9A" w:rsidRPr="00C03D9A">
        <w:rPr>
          <w:rStyle w:val="libAieChar"/>
          <w:rFonts w:hint="cs"/>
          <w:rtl/>
        </w:rPr>
        <w:t>إِلَّا</w:t>
      </w:r>
      <w:r w:rsidR="00C03D9A" w:rsidRPr="00C03D9A">
        <w:rPr>
          <w:rStyle w:val="libAieChar"/>
          <w:rtl/>
        </w:rPr>
        <w:t xml:space="preserve"> </w:t>
      </w:r>
      <w:r w:rsidR="00C03D9A" w:rsidRPr="00C03D9A">
        <w:rPr>
          <w:rStyle w:val="libAieChar"/>
          <w:rFonts w:hint="cs"/>
          <w:rtl/>
        </w:rPr>
        <w:t>الْمَوْتَةَ</w:t>
      </w:r>
      <w:r w:rsidR="00C03D9A" w:rsidRPr="00C03D9A">
        <w:rPr>
          <w:rStyle w:val="libAieChar"/>
          <w:rtl/>
        </w:rPr>
        <w:t xml:space="preserve"> </w:t>
      </w:r>
      <w:r w:rsidR="00C03D9A" w:rsidRPr="00C03D9A">
        <w:rPr>
          <w:rStyle w:val="libAieChar"/>
          <w:rFonts w:hint="cs"/>
          <w:rtl/>
        </w:rPr>
        <w:t>الْأُولَىٰ</w:t>
      </w:r>
      <w:r w:rsidR="00C03D9A" w:rsidRPr="00C03D9A">
        <w:rPr>
          <w:rStyle w:val="libAieChar"/>
          <w:rtl/>
        </w:rPr>
        <w:t xml:space="preserve"> </w:t>
      </w:r>
      <w:r w:rsidR="00C03D9A" w:rsidRPr="00C03D9A">
        <w:rPr>
          <w:rStyle w:val="libAieChar"/>
          <w:rFonts w:hint="cs"/>
          <w:rtl/>
        </w:rPr>
        <w:t>وَوَقَاهُمْ</w:t>
      </w:r>
      <w:r w:rsidR="00C03D9A" w:rsidRPr="00C03D9A">
        <w:rPr>
          <w:rStyle w:val="libAieChar"/>
          <w:rtl/>
        </w:rPr>
        <w:t xml:space="preserve"> </w:t>
      </w:r>
      <w:r w:rsidR="00C03D9A" w:rsidRPr="00C03D9A">
        <w:rPr>
          <w:rStyle w:val="libAieChar"/>
          <w:rFonts w:hint="cs"/>
          <w:rtl/>
        </w:rPr>
        <w:t>عَذَابَ</w:t>
      </w:r>
      <w:r w:rsidR="00C03D9A" w:rsidRPr="00C03D9A">
        <w:rPr>
          <w:rStyle w:val="libAieChar"/>
          <w:rtl/>
        </w:rPr>
        <w:t xml:space="preserve"> </w:t>
      </w:r>
      <w:r w:rsidR="00C03D9A" w:rsidRPr="00C03D9A">
        <w:rPr>
          <w:rStyle w:val="libAieChar"/>
          <w:rFonts w:hint="cs"/>
          <w:rtl/>
        </w:rPr>
        <w:t>الْجَحِيمِ</w:t>
      </w:r>
      <w:r w:rsidR="00C03D9A" w:rsidRPr="00C03D9A">
        <w:rPr>
          <w:rStyle w:val="libAieChar"/>
          <w:rtl/>
        </w:rPr>
        <w:t xml:space="preserve"> ﴿٥٦﴾ </w:t>
      </w:r>
      <w:r w:rsidR="00C03D9A" w:rsidRPr="00C03D9A">
        <w:rPr>
          <w:rStyle w:val="libAieChar"/>
          <w:rFonts w:hint="cs"/>
          <w:rtl/>
        </w:rPr>
        <w:t>فَضْلًا</w:t>
      </w:r>
      <w:r w:rsidR="00C03D9A" w:rsidRPr="00C03D9A">
        <w:rPr>
          <w:rStyle w:val="libAieChar"/>
          <w:rtl/>
        </w:rPr>
        <w:t xml:space="preserve"> </w:t>
      </w:r>
      <w:r w:rsidR="00C03D9A" w:rsidRPr="00C03D9A">
        <w:rPr>
          <w:rStyle w:val="libAieChar"/>
          <w:rFonts w:hint="cs"/>
          <w:rtl/>
        </w:rPr>
        <w:t>مِّن</w:t>
      </w:r>
      <w:r w:rsidR="00C03D9A" w:rsidRPr="00C03D9A">
        <w:rPr>
          <w:rStyle w:val="libAieChar"/>
          <w:rtl/>
        </w:rPr>
        <w:t xml:space="preserve"> </w:t>
      </w:r>
      <w:r w:rsidR="00C03D9A" w:rsidRPr="00C03D9A">
        <w:rPr>
          <w:rStyle w:val="libAieChar"/>
          <w:rFonts w:hint="cs"/>
          <w:rtl/>
        </w:rPr>
        <w:t>رَّبِّكَ</w:t>
      </w:r>
      <w:r w:rsidR="00C03D9A" w:rsidRPr="00C03D9A">
        <w:rPr>
          <w:rStyle w:val="libAieChar"/>
          <w:rtl/>
        </w:rPr>
        <w:t xml:space="preserve"> </w:t>
      </w:r>
      <w:r w:rsidR="00C03D9A" w:rsidRPr="00C03D9A">
        <w:rPr>
          <w:rStyle w:val="libAieChar"/>
          <w:rFonts w:hint="cs"/>
          <w:rtl/>
        </w:rPr>
        <w:t>ذَٰلِكَ</w:t>
      </w:r>
      <w:r w:rsidR="00C03D9A" w:rsidRPr="00C03D9A">
        <w:rPr>
          <w:rStyle w:val="libAieChar"/>
          <w:rtl/>
        </w:rPr>
        <w:t xml:space="preserve"> </w:t>
      </w:r>
      <w:r w:rsidR="00C03D9A" w:rsidRPr="00C03D9A">
        <w:rPr>
          <w:rStyle w:val="libAieChar"/>
          <w:rFonts w:hint="cs"/>
          <w:rtl/>
        </w:rPr>
        <w:t>هُوَ</w:t>
      </w:r>
      <w:r w:rsidR="00C03D9A" w:rsidRPr="00C03D9A">
        <w:rPr>
          <w:rStyle w:val="libAieChar"/>
          <w:rtl/>
        </w:rPr>
        <w:t xml:space="preserve"> </w:t>
      </w:r>
      <w:r w:rsidR="00C03D9A" w:rsidRPr="00C03D9A">
        <w:rPr>
          <w:rStyle w:val="libAieChar"/>
          <w:rFonts w:hint="cs"/>
          <w:rtl/>
        </w:rPr>
        <w:t>الْفَوْزُ</w:t>
      </w:r>
      <w:r w:rsidR="00C03D9A" w:rsidRPr="00C03D9A">
        <w:rPr>
          <w:rStyle w:val="libAieChar"/>
          <w:rtl/>
        </w:rPr>
        <w:t xml:space="preserve"> </w:t>
      </w:r>
      <w:r w:rsidR="00C03D9A" w:rsidRPr="00C03D9A">
        <w:rPr>
          <w:rStyle w:val="libAieChar"/>
          <w:rFonts w:hint="cs"/>
          <w:rtl/>
        </w:rPr>
        <w:t>الْعَظِيمُ</w:t>
      </w:r>
      <w:r w:rsidR="00C03D9A" w:rsidRPr="00900FB2">
        <w:rPr>
          <w:rStyle w:val="libAlaemChar"/>
          <w:rFonts w:hint="cs"/>
          <w:rtl/>
        </w:rPr>
        <w:t>)</w:t>
      </w:r>
      <w:r w:rsidR="00C03D9A" w:rsidRPr="00C03D9A">
        <w:rPr>
          <w:rtl/>
        </w:rPr>
        <w:t xml:space="preserve"> </w:t>
      </w:r>
      <w:r w:rsidR="00C03D9A">
        <w:rPr>
          <w:rFonts w:hint="cs"/>
          <w:rtl/>
        </w:rPr>
        <w:t>«</w:t>
      </w:r>
      <w:r>
        <w:rPr>
          <w:rFonts w:hint="cs"/>
          <w:rtl/>
        </w:rPr>
        <w:t>سورة الدخان</w:t>
      </w:r>
      <w:r w:rsidR="00C03D9A">
        <w:rPr>
          <w:rFonts w:hint="cs"/>
          <w:rtl/>
        </w:rPr>
        <w:t>»</w:t>
      </w:r>
      <w:r>
        <w:rPr>
          <w:rFonts w:hint="cs"/>
          <w:rtl/>
        </w:rPr>
        <w:t xml:space="preserve"> فكل</w:t>
      </w:r>
      <w:r w:rsidR="00C03D9A">
        <w:rPr>
          <w:rFonts w:hint="cs"/>
          <w:rtl/>
        </w:rPr>
        <w:t>ّ</w:t>
      </w:r>
      <w:r>
        <w:rPr>
          <w:rFonts w:hint="cs"/>
          <w:rtl/>
        </w:rPr>
        <w:t xml:space="preserve"> ما هناك من النعيم والمثوبات إن</w:t>
      </w:r>
      <w:r w:rsidR="00C03D9A">
        <w:rPr>
          <w:rFonts w:hint="cs"/>
          <w:rtl/>
        </w:rPr>
        <w:t>ّ</w:t>
      </w:r>
      <w:r>
        <w:rPr>
          <w:rFonts w:hint="cs"/>
          <w:rtl/>
        </w:rPr>
        <w:t>ما هو بفضله</w:t>
      </w:r>
      <w:r w:rsidR="008935B4">
        <w:rPr>
          <w:rFonts w:hint="cs"/>
          <w:rtl/>
        </w:rPr>
        <w:t xml:space="preserve"> و</w:t>
      </w:r>
      <w:r>
        <w:rPr>
          <w:rFonts w:hint="cs"/>
          <w:rtl/>
        </w:rPr>
        <w:t>إحسانه سبحانه وتعالى.</w:t>
      </w:r>
    </w:p>
    <w:p w:rsidR="004320E4" w:rsidRDefault="004320E4" w:rsidP="00C03D9A">
      <w:pPr>
        <w:pStyle w:val="libNormal"/>
        <w:rPr>
          <w:rtl/>
        </w:rPr>
      </w:pPr>
      <w:r>
        <w:rPr>
          <w:rFonts w:hint="cs"/>
          <w:rtl/>
        </w:rPr>
        <w:t>قال الفخر الرازي في تفسيره 7 ص 459</w:t>
      </w:r>
      <w:r w:rsidR="00FD2843">
        <w:rPr>
          <w:rFonts w:hint="cs"/>
          <w:rtl/>
        </w:rPr>
        <w:t>:</w:t>
      </w:r>
      <w:r>
        <w:rPr>
          <w:rFonts w:hint="cs"/>
          <w:rtl/>
        </w:rPr>
        <w:t xml:space="preserve"> </w:t>
      </w:r>
      <w:r w:rsidR="00C03D9A">
        <w:rPr>
          <w:rFonts w:hint="cs"/>
          <w:rtl/>
        </w:rPr>
        <w:t>إ</w:t>
      </w:r>
      <w:r>
        <w:rPr>
          <w:rFonts w:hint="cs"/>
          <w:rtl/>
        </w:rPr>
        <w:t>حتج</w:t>
      </w:r>
      <w:r w:rsidR="00C03D9A">
        <w:rPr>
          <w:rFonts w:hint="cs"/>
          <w:rtl/>
        </w:rPr>
        <w:t>َّ</w:t>
      </w:r>
      <w:r>
        <w:rPr>
          <w:rFonts w:hint="cs"/>
          <w:rtl/>
        </w:rPr>
        <w:t xml:space="preserve"> أصحابنا بهذه الآية على أن</w:t>
      </w:r>
      <w:r w:rsidR="00C03D9A">
        <w:rPr>
          <w:rFonts w:hint="cs"/>
          <w:rtl/>
        </w:rPr>
        <w:t>َّ</w:t>
      </w:r>
      <w:r>
        <w:rPr>
          <w:rFonts w:hint="cs"/>
          <w:rtl/>
        </w:rPr>
        <w:t xml:space="preserve"> الثواب يحصل تفض</w:t>
      </w:r>
      <w:r w:rsidR="00C03D9A">
        <w:rPr>
          <w:rFonts w:hint="cs"/>
          <w:rtl/>
        </w:rPr>
        <w:t>ّ</w:t>
      </w:r>
      <w:r>
        <w:rPr>
          <w:rFonts w:hint="cs"/>
          <w:rtl/>
        </w:rPr>
        <w:t>لا</w:t>
      </w:r>
      <w:r w:rsidR="00C03D9A">
        <w:rPr>
          <w:rFonts w:hint="cs"/>
          <w:rtl/>
        </w:rPr>
        <w:t>ً</w:t>
      </w:r>
      <w:r>
        <w:rPr>
          <w:rFonts w:hint="cs"/>
          <w:rtl/>
        </w:rPr>
        <w:t xml:space="preserve"> من الله تعالى لا بطريق ال</w:t>
      </w:r>
      <w:r w:rsidR="00C03D9A">
        <w:rPr>
          <w:rFonts w:hint="cs"/>
          <w:rtl/>
        </w:rPr>
        <w:t>إ</w:t>
      </w:r>
      <w:r>
        <w:rPr>
          <w:rFonts w:hint="cs"/>
          <w:rtl/>
        </w:rPr>
        <w:t>ستحقاق لأن</w:t>
      </w:r>
      <w:r w:rsidR="00C03D9A">
        <w:rPr>
          <w:rFonts w:hint="cs"/>
          <w:rtl/>
        </w:rPr>
        <w:t>ّ</w:t>
      </w:r>
      <w:r>
        <w:rPr>
          <w:rFonts w:hint="cs"/>
          <w:rtl/>
        </w:rPr>
        <w:t>ه تعالى ل</w:t>
      </w:r>
      <w:r w:rsidR="00C03D9A">
        <w:rPr>
          <w:rFonts w:hint="cs"/>
          <w:rtl/>
        </w:rPr>
        <w:t>َ</w:t>
      </w:r>
      <w:r>
        <w:rPr>
          <w:rFonts w:hint="cs"/>
          <w:rtl/>
        </w:rPr>
        <w:t>م</w:t>
      </w:r>
      <w:r w:rsidR="00C03D9A">
        <w:rPr>
          <w:rFonts w:hint="cs"/>
          <w:rtl/>
        </w:rPr>
        <w:t>ّ</w:t>
      </w:r>
      <w:r>
        <w:rPr>
          <w:rFonts w:hint="cs"/>
          <w:rtl/>
        </w:rPr>
        <w:t>ا عد</w:t>
      </w:r>
      <w:r w:rsidR="00C03D9A">
        <w:rPr>
          <w:rFonts w:hint="cs"/>
          <w:rtl/>
        </w:rPr>
        <w:t>َّد</w:t>
      </w:r>
      <w:r>
        <w:rPr>
          <w:rFonts w:hint="cs"/>
          <w:rtl/>
        </w:rPr>
        <w:t xml:space="preserve"> أقسام ثواب المت</w:t>
      </w:r>
      <w:r w:rsidR="00C03D9A">
        <w:rPr>
          <w:rFonts w:hint="cs"/>
          <w:rtl/>
        </w:rPr>
        <w:t>ّ</w:t>
      </w:r>
      <w:r>
        <w:rPr>
          <w:rFonts w:hint="cs"/>
          <w:rtl/>
        </w:rPr>
        <w:t>قين بي</w:t>
      </w:r>
      <w:r w:rsidR="00C03D9A">
        <w:rPr>
          <w:rFonts w:hint="cs"/>
          <w:rtl/>
        </w:rPr>
        <w:t>ّ</w:t>
      </w:r>
      <w:r>
        <w:rPr>
          <w:rFonts w:hint="cs"/>
          <w:rtl/>
        </w:rPr>
        <w:t>ن أن</w:t>
      </w:r>
      <w:r w:rsidR="00C03D9A">
        <w:rPr>
          <w:rFonts w:hint="cs"/>
          <w:rtl/>
        </w:rPr>
        <w:t>ّ</w:t>
      </w:r>
      <w:r>
        <w:rPr>
          <w:rFonts w:hint="cs"/>
          <w:rtl/>
        </w:rPr>
        <w:t>ها بأسرها إن</w:t>
      </w:r>
      <w:r w:rsidR="00C03D9A">
        <w:rPr>
          <w:rFonts w:hint="cs"/>
          <w:rtl/>
        </w:rPr>
        <w:t>ّ</w:t>
      </w:r>
      <w:r>
        <w:rPr>
          <w:rFonts w:hint="cs"/>
          <w:rtl/>
        </w:rPr>
        <w:t>ما حصلت على سبيل الفضل وال</w:t>
      </w:r>
      <w:r w:rsidR="00C03D9A">
        <w:rPr>
          <w:rFonts w:hint="cs"/>
          <w:rtl/>
        </w:rPr>
        <w:t>إ</w:t>
      </w:r>
      <w:r>
        <w:rPr>
          <w:rFonts w:hint="cs"/>
          <w:rtl/>
        </w:rPr>
        <w:t>حسان من الله تعالى ثم</w:t>
      </w:r>
      <w:r w:rsidR="00C03D9A">
        <w:rPr>
          <w:rFonts w:hint="cs"/>
          <w:rtl/>
        </w:rPr>
        <w:t>َّ</w:t>
      </w:r>
      <w:r>
        <w:rPr>
          <w:rFonts w:hint="cs"/>
          <w:rtl/>
        </w:rPr>
        <w:t xml:space="preserve"> قال تعالى</w:t>
      </w:r>
      <w:r w:rsidR="00FD2843">
        <w:rPr>
          <w:rFonts w:hint="cs"/>
          <w:rtl/>
        </w:rPr>
        <w:t>:</w:t>
      </w:r>
      <w:r>
        <w:rPr>
          <w:rFonts w:hint="cs"/>
          <w:rtl/>
        </w:rPr>
        <w:t xml:space="preserve"> </w:t>
      </w:r>
      <w:r w:rsidR="00C03D9A" w:rsidRPr="00900FB2">
        <w:rPr>
          <w:rStyle w:val="libAlaemChar"/>
          <w:rFonts w:hint="cs"/>
          <w:rtl/>
        </w:rPr>
        <w:t>(</w:t>
      </w:r>
      <w:r w:rsidR="00C03D9A" w:rsidRPr="00C03D9A">
        <w:rPr>
          <w:rStyle w:val="libAieChar"/>
          <w:rFonts w:hint="cs"/>
          <w:rtl/>
        </w:rPr>
        <w:t>ذَٰلِكَ</w:t>
      </w:r>
      <w:r w:rsidR="00C03D9A" w:rsidRPr="00C03D9A">
        <w:rPr>
          <w:rStyle w:val="libAieChar"/>
          <w:rtl/>
        </w:rPr>
        <w:t xml:space="preserve"> </w:t>
      </w:r>
      <w:r w:rsidR="00C03D9A" w:rsidRPr="00C03D9A">
        <w:rPr>
          <w:rStyle w:val="libAieChar"/>
          <w:rFonts w:hint="cs"/>
          <w:rtl/>
        </w:rPr>
        <w:t>هُوَ</w:t>
      </w:r>
      <w:r w:rsidR="00C03D9A" w:rsidRPr="00C03D9A">
        <w:rPr>
          <w:rStyle w:val="libAieChar"/>
          <w:rtl/>
        </w:rPr>
        <w:t xml:space="preserve"> </w:t>
      </w:r>
      <w:r w:rsidR="00C03D9A" w:rsidRPr="00C03D9A">
        <w:rPr>
          <w:rStyle w:val="libAieChar"/>
          <w:rFonts w:hint="cs"/>
          <w:rtl/>
        </w:rPr>
        <w:t>الْفَوْزُ</w:t>
      </w:r>
      <w:r w:rsidR="00C03D9A" w:rsidRPr="00C03D9A">
        <w:rPr>
          <w:rStyle w:val="libAieChar"/>
          <w:rtl/>
        </w:rPr>
        <w:t xml:space="preserve"> </w:t>
      </w:r>
      <w:r w:rsidR="00C03D9A" w:rsidRPr="00C03D9A">
        <w:rPr>
          <w:rStyle w:val="libAieChar"/>
          <w:rFonts w:hint="cs"/>
          <w:rtl/>
        </w:rPr>
        <w:t>الْعَظِيمُ</w:t>
      </w:r>
      <w:r w:rsidR="00C03D9A" w:rsidRPr="00900FB2">
        <w:rPr>
          <w:rStyle w:val="libAlaemChar"/>
          <w:rFonts w:hint="cs"/>
          <w:rtl/>
        </w:rPr>
        <w:t>)</w:t>
      </w:r>
      <w:r>
        <w:rPr>
          <w:rFonts w:hint="cs"/>
          <w:rtl/>
        </w:rPr>
        <w:t>. واحتج</w:t>
      </w:r>
      <w:r w:rsidR="00C03D9A">
        <w:rPr>
          <w:rFonts w:hint="cs"/>
          <w:rtl/>
        </w:rPr>
        <w:t>َّ</w:t>
      </w:r>
      <w:r>
        <w:rPr>
          <w:rFonts w:hint="cs"/>
          <w:rtl/>
        </w:rPr>
        <w:t xml:space="preserve"> أصحابنا بهذه الآية على أن</w:t>
      </w:r>
      <w:r w:rsidR="00C03D9A">
        <w:rPr>
          <w:rFonts w:hint="cs"/>
          <w:rtl/>
        </w:rPr>
        <w:t>َّ</w:t>
      </w:r>
      <w:r>
        <w:rPr>
          <w:rFonts w:hint="cs"/>
          <w:rtl/>
        </w:rPr>
        <w:t xml:space="preserve"> التفضيل أعلى درجة من الثواب المستحق</w:t>
      </w:r>
      <w:r w:rsidR="00C03D9A">
        <w:rPr>
          <w:rFonts w:hint="cs"/>
          <w:rtl/>
        </w:rPr>
        <w:t>ِّ</w:t>
      </w:r>
      <w:r>
        <w:rPr>
          <w:rFonts w:hint="cs"/>
          <w:rtl/>
        </w:rPr>
        <w:t xml:space="preserve"> فإن</w:t>
      </w:r>
      <w:r w:rsidR="00C03D9A">
        <w:rPr>
          <w:rFonts w:hint="cs"/>
          <w:rtl/>
        </w:rPr>
        <w:t>ّ</w:t>
      </w:r>
      <w:r>
        <w:rPr>
          <w:rFonts w:hint="cs"/>
          <w:rtl/>
        </w:rPr>
        <w:t>ه تعالى وصفه بكونه فضلا</w:t>
      </w:r>
      <w:r w:rsidR="00C03D9A">
        <w:rPr>
          <w:rFonts w:hint="cs"/>
          <w:rtl/>
        </w:rPr>
        <w:t>ً</w:t>
      </w:r>
      <w:r>
        <w:rPr>
          <w:rFonts w:hint="cs"/>
          <w:rtl/>
        </w:rPr>
        <w:t xml:space="preserve"> من الله ثم</w:t>
      </w:r>
      <w:r w:rsidR="00C03D9A">
        <w:rPr>
          <w:rFonts w:hint="cs"/>
          <w:rtl/>
        </w:rPr>
        <w:t>َّ</w:t>
      </w:r>
      <w:r>
        <w:rPr>
          <w:rFonts w:hint="cs"/>
          <w:rtl/>
        </w:rPr>
        <w:t xml:space="preserve"> وصف الفضل من الله بكونه فوزا</w:t>
      </w:r>
      <w:r w:rsidR="00C03D9A">
        <w:rPr>
          <w:rFonts w:hint="cs"/>
          <w:rtl/>
        </w:rPr>
        <w:t>ً</w:t>
      </w:r>
      <w:r>
        <w:rPr>
          <w:rFonts w:hint="cs"/>
          <w:rtl/>
        </w:rPr>
        <w:t xml:space="preserve"> عظيما</w:t>
      </w:r>
      <w:r w:rsidR="00C03D9A">
        <w:rPr>
          <w:rFonts w:hint="cs"/>
          <w:rtl/>
        </w:rPr>
        <w:t>ً</w:t>
      </w:r>
      <w:r w:rsidR="00FD2843">
        <w:rPr>
          <w:rFonts w:hint="cs"/>
          <w:rtl/>
        </w:rPr>
        <w:t>،</w:t>
      </w:r>
      <w:r>
        <w:rPr>
          <w:rFonts w:hint="cs"/>
          <w:rtl/>
        </w:rPr>
        <w:t xml:space="preserve"> ويدل</w:t>
      </w:r>
      <w:r w:rsidR="00C03D9A">
        <w:rPr>
          <w:rFonts w:hint="cs"/>
          <w:rtl/>
        </w:rPr>
        <w:t>ّ</w:t>
      </w:r>
      <w:r>
        <w:rPr>
          <w:rFonts w:hint="cs"/>
          <w:rtl/>
        </w:rPr>
        <w:t xml:space="preserve"> عليه أيضا</w:t>
      </w:r>
      <w:r w:rsidR="00C03D9A">
        <w:rPr>
          <w:rFonts w:hint="cs"/>
          <w:rtl/>
        </w:rPr>
        <w:t>ً</w:t>
      </w:r>
      <w:r w:rsidR="00FD2843">
        <w:rPr>
          <w:rFonts w:hint="cs"/>
          <w:rtl/>
        </w:rPr>
        <w:t>،</w:t>
      </w:r>
      <w:r>
        <w:rPr>
          <w:rFonts w:hint="cs"/>
          <w:rtl/>
        </w:rPr>
        <w:t xml:space="preserve"> إن</w:t>
      </w:r>
      <w:r w:rsidR="00C03D9A">
        <w:rPr>
          <w:rFonts w:hint="cs"/>
          <w:rtl/>
        </w:rPr>
        <w:t>َّ</w:t>
      </w:r>
      <w:r>
        <w:rPr>
          <w:rFonts w:hint="cs"/>
          <w:rtl/>
        </w:rPr>
        <w:t xml:space="preserve"> المل</w:t>
      </w:r>
      <w:r w:rsidR="00C03D9A">
        <w:rPr>
          <w:rFonts w:hint="cs"/>
          <w:rtl/>
        </w:rPr>
        <w:t>ِ</w:t>
      </w:r>
      <w:r>
        <w:rPr>
          <w:rFonts w:hint="cs"/>
          <w:rtl/>
        </w:rPr>
        <w:t>ك العظيم إذا أعطى الأجير أ</w:t>
      </w:r>
      <w:r w:rsidR="00C03D9A">
        <w:rPr>
          <w:rFonts w:hint="cs"/>
          <w:rtl/>
        </w:rPr>
        <w:t>ُ</w:t>
      </w:r>
      <w:r>
        <w:rPr>
          <w:rFonts w:hint="cs"/>
          <w:rtl/>
        </w:rPr>
        <w:t>جرته ثم</w:t>
      </w:r>
      <w:r w:rsidR="00C03D9A">
        <w:rPr>
          <w:rFonts w:hint="cs"/>
          <w:rtl/>
        </w:rPr>
        <w:t>َّ</w:t>
      </w:r>
      <w:r>
        <w:rPr>
          <w:rFonts w:hint="cs"/>
          <w:rtl/>
        </w:rPr>
        <w:t xml:space="preserve"> خلع على إنسان آخر فإن</w:t>
      </w:r>
      <w:r w:rsidR="00C03D9A">
        <w:rPr>
          <w:rFonts w:hint="cs"/>
          <w:rtl/>
        </w:rPr>
        <w:t>َّ</w:t>
      </w:r>
      <w:r>
        <w:rPr>
          <w:rFonts w:hint="cs"/>
          <w:rtl/>
        </w:rPr>
        <w:t xml:space="preserve"> تلك الخلعة أعلى حالا</w:t>
      </w:r>
      <w:r w:rsidR="00C03D9A">
        <w:rPr>
          <w:rFonts w:hint="cs"/>
          <w:rtl/>
        </w:rPr>
        <w:t>ً</w:t>
      </w:r>
      <w:r>
        <w:rPr>
          <w:rFonts w:hint="cs"/>
          <w:rtl/>
        </w:rPr>
        <w:t xml:space="preserve"> من إعطاء تلك الأ</w:t>
      </w:r>
      <w:r w:rsidR="00C03D9A">
        <w:rPr>
          <w:rFonts w:hint="cs"/>
          <w:rtl/>
        </w:rPr>
        <w:t>ُ</w:t>
      </w:r>
      <w:r>
        <w:rPr>
          <w:rFonts w:hint="cs"/>
          <w:rtl/>
        </w:rPr>
        <w:t>جرة</w:t>
      </w:r>
      <w:r w:rsidR="00FD2843">
        <w:rPr>
          <w:rFonts w:hint="cs"/>
          <w:rtl/>
        </w:rPr>
        <w:t>:</w:t>
      </w:r>
      <w:r>
        <w:rPr>
          <w:rFonts w:hint="cs"/>
          <w:rtl/>
        </w:rPr>
        <w:t xml:space="preserve"> انتهى.</w:t>
      </w:r>
    </w:p>
    <w:p w:rsidR="004320E4" w:rsidRDefault="004320E4" w:rsidP="004320E4">
      <w:pPr>
        <w:pStyle w:val="libNormal"/>
        <w:rPr>
          <w:rtl/>
        </w:rPr>
      </w:pPr>
      <w:r>
        <w:rPr>
          <w:rFonts w:hint="cs"/>
          <w:rtl/>
        </w:rPr>
        <w:t>وقال ابن كثير نفسه في الآية الشريفة في تفسيره 4 ص 147</w:t>
      </w:r>
      <w:r w:rsidR="00FD2843">
        <w:rPr>
          <w:rFonts w:hint="cs"/>
          <w:rtl/>
        </w:rPr>
        <w:t>:</w:t>
      </w:r>
      <w:r>
        <w:rPr>
          <w:rFonts w:hint="cs"/>
          <w:rtl/>
        </w:rPr>
        <w:t xml:space="preserve"> ثبت في الصحيح عن رسول الله صلى الله عليه وسلم إن</w:t>
      </w:r>
      <w:r w:rsidR="00C03D9A">
        <w:rPr>
          <w:rFonts w:hint="cs"/>
          <w:rtl/>
        </w:rPr>
        <w:t>ّ</w:t>
      </w:r>
      <w:r>
        <w:rPr>
          <w:rFonts w:hint="cs"/>
          <w:rtl/>
        </w:rPr>
        <w:t>ه قال</w:t>
      </w:r>
      <w:r w:rsidR="00FD2843">
        <w:rPr>
          <w:rFonts w:hint="cs"/>
          <w:rtl/>
        </w:rPr>
        <w:t>:</w:t>
      </w:r>
      <w:r>
        <w:rPr>
          <w:rFonts w:hint="cs"/>
          <w:rtl/>
        </w:rPr>
        <w:t xml:space="preserve"> إعملوا وسد</w:t>
      </w:r>
      <w:r w:rsidR="00C03D9A">
        <w:rPr>
          <w:rFonts w:hint="cs"/>
          <w:rtl/>
        </w:rPr>
        <w:t>ِّ</w:t>
      </w:r>
      <w:r>
        <w:rPr>
          <w:rFonts w:hint="cs"/>
          <w:rtl/>
        </w:rPr>
        <w:t>دوا وقاربوا واعلموا أن</w:t>
      </w:r>
      <w:r w:rsidR="00C03D9A">
        <w:rPr>
          <w:rFonts w:hint="cs"/>
          <w:rtl/>
        </w:rPr>
        <w:t>َّ</w:t>
      </w:r>
      <w:r>
        <w:rPr>
          <w:rFonts w:hint="cs"/>
          <w:rtl/>
        </w:rPr>
        <w:t xml:space="preserve"> أحدا</w:t>
      </w:r>
      <w:r w:rsidR="00C03D9A">
        <w:rPr>
          <w:rFonts w:hint="cs"/>
          <w:rtl/>
        </w:rPr>
        <w:t>ً</w:t>
      </w:r>
      <w:r>
        <w:rPr>
          <w:rFonts w:hint="cs"/>
          <w:rtl/>
        </w:rPr>
        <w:t xml:space="preserve"> لن ي</w:t>
      </w:r>
      <w:r w:rsidR="00C03D9A">
        <w:rPr>
          <w:rFonts w:hint="cs"/>
          <w:rtl/>
        </w:rPr>
        <w:t>ُ</w:t>
      </w:r>
      <w:r>
        <w:rPr>
          <w:rFonts w:hint="cs"/>
          <w:rtl/>
        </w:rPr>
        <w:t>دخله عمله الجن</w:t>
      </w:r>
      <w:r w:rsidR="00C03D9A">
        <w:rPr>
          <w:rFonts w:hint="cs"/>
          <w:rtl/>
        </w:rPr>
        <w:t>ّ</w:t>
      </w:r>
      <w:r>
        <w:rPr>
          <w:rFonts w:hint="cs"/>
          <w:rtl/>
        </w:rPr>
        <w:t>ة. قالوا</w:t>
      </w:r>
      <w:r w:rsidR="00FD2843">
        <w:rPr>
          <w:rFonts w:hint="cs"/>
          <w:rtl/>
        </w:rPr>
        <w:t>:</w:t>
      </w:r>
      <w:r>
        <w:rPr>
          <w:rFonts w:hint="cs"/>
          <w:rtl/>
        </w:rPr>
        <w:t xml:space="preserve"> ولا أنت يا رسول الله</w:t>
      </w:r>
      <w:r w:rsidR="00FD2843">
        <w:rPr>
          <w:rFonts w:hint="cs"/>
          <w:rtl/>
        </w:rPr>
        <w:t>؟</w:t>
      </w:r>
      <w:r>
        <w:rPr>
          <w:rFonts w:hint="cs"/>
          <w:rtl/>
        </w:rPr>
        <w:t xml:space="preserve"> قال</w:t>
      </w:r>
      <w:r w:rsidR="00FD2843">
        <w:rPr>
          <w:rFonts w:hint="cs"/>
          <w:rtl/>
        </w:rPr>
        <w:t>:</w:t>
      </w:r>
      <w:r>
        <w:rPr>
          <w:rFonts w:hint="cs"/>
          <w:rtl/>
        </w:rPr>
        <w:t xml:space="preserve"> ولا أنا</w:t>
      </w:r>
      <w:r w:rsidR="00345A53">
        <w:rPr>
          <w:rFonts w:hint="cs"/>
          <w:rtl/>
        </w:rPr>
        <w:t xml:space="preserve"> إلّا </w:t>
      </w:r>
      <w:r>
        <w:rPr>
          <w:rFonts w:hint="cs"/>
          <w:rtl/>
        </w:rPr>
        <w:t>أن يتغم</w:t>
      </w:r>
      <w:r w:rsidR="00C03D9A">
        <w:rPr>
          <w:rFonts w:hint="cs"/>
          <w:rtl/>
        </w:rPr>
        <w:t>ّ</w:t>
      </w:r>
      <w:r>
        <w:rPr>
          <w:rFonts w:hint="cs"/>
          <w:rtl/>
        </w:rPr>
        <w:t>دني الله برحمة</w:t>
      </w:r>
      <w:r w:rsidR="00C03D9A">
        <w:rPr>
          <w:rFonts w:hint="cs"/>
          <w:rtl/>
        </w:rPr>
        <w:t>ٍ</w:t>
      </w:r>
      <w:r>
        <w:rPr>
          <w:rFonts w:hint="cs"/>
          <w:rtl/>
        </w:rPr>
        <w:t xml:space="preserve"> منه وفضل. إنتهى.</w:t>
      </w:r>
    </w:p>
    <w:p w:rsidR="004320E4" w:rsidRDefault="004320E4" w:rsidP="004320E4">
      <w:pPr>
        <w:pStyle w:val="libNormal"/>
        <w:rPr>
          <w:rtl/>
        </w:rPr>
      </w:pPr>
      <w:r>
        <w:rPr>
          <w:rFonts w:hint="cs"/>
          <w:rtl/>
        </w:rPr>
        <w:t>وبوسعك استشعار هذا المعنى من الصحيح الذي أخرجه البخاري في صحيحه</w:t>
      </w:r>
    </w:p>
    <w:p w:rsidR="007A5022" w:rsidRDefault="007A5022" w:rsidP="00806C03">
      <w:pPr>
        <w:pStyle w:val="libLine"/>
        <w:rPr>
          <w:rtl/>
        </w:rPr>
      </w:pPr>
      <w:r>
        <w:rPr>
          <w:rFonts w:hint="cs"/>
          <w:rtl/>
        </w:rPr>
        <w:t>_____________________</w:t>
      </w:r>
    </w:p>
    <w:p w:rsidR="004320E4" w:rsidRDefault="004320E4" w:rsidP="00806C03">
      <w:pPr>
        <w:pStyle w:val="libFootnote0"/>
        <w:rPr>
          <w:rtl/>
        </w:rPr>
      </w:pPr>
      <w:r>
        <w:rPr>
          <w:rFonts w:hint="cs"/>
          <w:rtl/>
        </w:rPr>
        <w:t>1</w:t>
      </w:r>
      <w:r w:rsidR="00FD2843">
        <w:rPr>
          <w:rFonts w:hint="cs"/>
          <w:rtl/>
        </w:rPr>
        <w:t xml:space="preserve"> - </w:t>
      </w:r>
      <w:r>
        <w:rPr>
          <w:rFonts w:hint="cs"/>
          <w:rtl/>
        </w:rPr>
        <w:t>وأخرجه البيهقي في الأسماء والصفات ص 416</w:t>
      </w:r>
      <w:r w:rsidR="00FD2843">
        <w:rPr>
          <w:rFonts w:hint="cs"/>
          <w:rtl/>
        </w:rPr>
        <w:t>،</w:t>
      </w:r>
      <w:r>
        <w:rPr>
          <w:rFonts w:hint="cs"/>
          <w:rtl/>
        </w:rPr>
        <w:t xml:space="preserve"> والذهبي في ميزانه 1 ص 301.</w:t>
      </w:r>
    </w:p>
    <w:p w:rsidR="004320E4" w:rsidRDefault="004320E4" w:rsidP="00806C03">
      <w:pPr>
        <w:pStyle w:val="libNormal"/>
      </w:pPr>
      <w:r>
        <w:rPr>
          <w:rFonts w:hint="cs"/>
          <w:rtl/>
        </w:rPr>
        <w:br w:type="page"/>
      </w:r>
    </w:p>
    <w:p w:rsidR="004320E4" w:rsidRDefault="004320E4" w:rsidP="00EC02DA">
      <w:pPr>
        <w:pStyle w:val="libNormal0"/>
        <w:rPr>
          <w:rtl/>
        </w:rPr>
      </w:pPr>
      <w:r>
        <w:rPr>
          <w:rFonts w:hint="cs"/>
          <w:rtl/>
        </w:rPr>
        <w:lastRenderedPageBreak/>
        <w:t>4 ص 264 عن رسول الله صلى الله عليه وسلم إن</w:t>
      </w:r>
      <w:r w:rsidR="00EC02DA">
        <w:rPr>
          <w:rFonts w:hint="cs"/>
          <w:rtl/>
        </w:rPr>
        <w:t>ّ</w:t>
      </w:r>
      <w:r>
        <w:rPr>
          <w:rFonts w:hint="cs"/>
          <w:rtl/>
        </w:rPr>
        <w:t>ه قال</w:t>
      </w:r>
      <w:r w:rsidR="00FD2843">
        <w:rPr>
          <w:rFonts w:hint="cs"/>
          <w:rtl/>
        </w:rPr>
        <w:t>:</w:t>
      </w:r>
      <w:r>
        <w:rPr>
          <w:rFonts w:hint="cs"/>
          <w:rtl/>
        </w:rPr>
        <w:t xml:space="preserve"> حق</w:t>
      </w:r>
      <w:r w:rsidR="00EC02DA">
        <w:rPr>
          <w:rFonts w:hint="cs"/>
          <w:rtl/>
        </w:rPr>
        <w:t>ُّ</w:t>
      </w:r>
      <w:r>
        <w:rPr>
          <w:rFonts w:hint="cs"/>
          <w:rtl/>
        </w:rPr>
        <w:t xml:space="preserve"> الله على العباد أن يعبدوه ولا يشركوا به شيئاً</w:t>
      </w:r>
      <w:r w:rsidR="00FD2843">
        <w:rPr>
          <w:rFonts w:hint="cs"/>
          <w:rtl/>
        </w:rPr>
        <w:t>،</w:t>
      </w:r>
      <w:r>
        <w:rPr>
          <w:rFonts w:hint="cs"/>
          <w:rtl/>
        </w:rPr>
        <w:t xml:space="preserve"> وحق</w:t>
      </w:r>
      <w:r w:rsidR="00EC02DA">
        <w:rPr>
          <w:rFonts w:hint="cs"/>
          <w:rtl/>
        </w:rPr>
        <w:t>ُّ</w:t>
      </w:r>
      <w:r>
        <w:rPr>
          <w:rFonts w:hint="cs"/>
          <w:rtl/>
        </w:rPr>
        <w:t xml:space="preserve"> العباد على الله أن لا ي</w:t>
      </w:r>
      <w:r w:rsidR="00EC02DA">
        <w:rPr>
          <w:rFonts w:hint="cs"/>
          <w:rtl/>
        </w:rPr>
        <w:t>ُ</w:t>
      </w:r>
      <w:r>
        <w:rPr>
          <w:rFonts w:hint="cs"/>
          <w:rtl/>
        </w:rPr>
        <w:t>عذ</w:t>
      </w:r>
      <w:r w:rsidR="00EC02DA">
        <w:rPr>
          <w:rFonts w:hint="cs"/>
          <w:rtl/>
        </w:rPr>
        <w:t>ِّ</w:t>
      </w:r>
      <w:r>
        <w:rPr>
          <w:rFonts w:hint="cs"/>
          <w:rtl/>
        </w:rPr>
        <w:t>ب من لا يشرك به شيئاً. وأنت جد</w:t>
      </w:r>
      <w:r w:rsidR="00EC02DA">
        <w:rPr>
          <w:rFonts w:hint="cs"/>
          <w:rtl/>
        </w:rPr>
        <w:t>ُّ</w:t>
      </w:r>
      <w:r>
        <w:rPr>
          <w:rFonts w:hint="cs"/>
          <w:rtl/>
        </w:rPr>
        <w:t xml:space="preserve"> عليم بأن</w:t>
      </w:r>
      <w:r w:rsidR="00EC02DA">
        <w:rPr>
          <w:rFonts w:hint="cs"/>
          <w:rtl/>
        </w:rPr>
        <w:t>َّ</w:t>
      </w:r>
      <w:r>
        <w:rPr>
          <w:rFonts w:hint="cs"/>
          <w:rtl/>
        </w:rPr>
        <w:t xml:space="preserve"> هذا المقدار من الحق</w:t>
      </w:r>
      <w:r w:rsidR="00EC02DA">
        <w:rPr>
          <w:rFonts w:hint="cs"/>
          <w:rtl/>
        </w:rPr>
        <w:t>ِّ</w:t>
      </w:r>
      <w:r>
        <w:rPr>
          <w:rFonts w:hint="cs"/>
          <w:rtl/>
        </w:rPr>
        <w:t xml:space="preserve"> الثابت على الله للعباد إن</w:t>
      </w:r>
      <w:r w:rsidR="00EC02DA">
        <w:rPr>
          <w:rFonts w:hint="cs"/>
          <w:rtl/>
        </w:rPr>
        <w:t>ّ</w:t>
      </w:r>
      <w:r>
        <w:rPr>
          <w:rFonts w:hint="cs"/>
          <w:rtl/>
        </w:rPr>
        <w:t>ما هو بتقرير العقل السليم</w:t>
      </w:r>
      <w:r w:rsidR="00FD2843">
        <w:rPr>
          <w:rFonts w:hint="cs"/>
          <w:rtl/>
        </w:rPr>
        <w:t>،</w:t>
      </w:r>
      <w:r w:rsidR="008935B4">
        <w:rPr>
          <w:rFonts w:hint="cs"/>
          <w:rtl/>
        </w:rPr>
        <w:t xml:space="preserve"> و</w:t>
      </w:r>
      <w:r>
        <w:rPr>
          <w:rFonts w:hint="cs"/>
          <w:rtl/>
        </w:rPr>
        <w:t>أم</w:t>
      </w:r>
      <w:r w:rsidR="00EC02DA">
        <w:rPr>
          <w:rFonts w:hint="cs"/>
          <w:rtl/>
        </w:rPr>
        <w:t>ّ</w:t>
      </w:r>
      <w:r>
        <w:rPr>
          <w:rFonts w:hint="cs"/>
          <w:rtl/>
        </w:rPr>
        <w:t>ا الزايد عليه من النعيم الساكت عنه نبي</w:t>
      </w:r>
      <w:r w:rsidR="00EC02DA">
        <w:rPr>
          <w:rFonts w:hint="cs"/>
          <w:rtl/>
        </w:rPr>
        <w:t>ُّ</w:t>
      </w:r>
      <w:r>
        <w:rPr>
          <w:rFonts w:hint="cs"/>
          <w:rtl/>
        </w:rPr>
        <w:t xml:space="preserve"> البيان فليس</w:t>
      </w:r>
      <w:r w:rsidR="00345A53">
        <w:rPr>
          <w:rFonts w:hint="cs"/>
          <w:rtl/>
        </w:rPr>
        <w:t xml:space="preserve"> إلّا </w:t>
      </w:r>
      <w:r>
        <w:rPr>
          <w:rFonts w:hint="cs"/>
          <w:rtl/>
        </w:rPr>
        <w:t>الفضل وال</w:t>
      </w:r>
      <w:r w:rsidR="00EC02DA">
        <w:rPr>
          <w:rFonts w:hint="cs"/>
          <w:rtl/>
        </w:rPr>
        <w:t>إ</w:t>
      </w:r>
      <w:r>
        <w:rPr>
          <w:rFonts w:hint="cs"/>
          <w:rtl/>
        </w:rPr>
        <w:t>حسان من المولى سبحانه.</w:t>
      </w:r>
    </w:p>
    <w:p w:rsidR="004320E4" w:rsidRDefault="004320E4" w:rsidP="00EC02DA">
      <w:pPr>
        <w:pStyle w:val="libNormal"/>
        <w:rPr>
          <w:rtl/>
        </w:rPr>
      </w:pPr>
      <w:r>
        <w:rPr>
          <w:rFonts w:hint="cs"/>
          <w:rtl/>
        </w:rPr>
        <w:t>وأنت تجد في معاملات الد</w:t>
      </w:r>
      <w:r w:rsidR="00EC02DA">
        <w:rPr>
          <w:rFonts w:hint="cs"/>
          <w:rtl/>
        </w:rPr>
        <w:t>ُ</w:t>
      </w:r>
      <w:r>
        <w:rPr>
          <w:rFonts w:hint="cs"/>
          <w:rtl/>
        </w:rPr>
        <w:t>ول مع أفراد الموظ</w:t>
      </w:r>
      <w:r w:rsidR="00EC02DA">
        <w:rPr>
          <w:rFonts w:hint="cs"/>
          <w:rtl/>
        </w:rPr>
        <w:t>ّ</w:t>
      </w:r>
      <w:r>
        <w:rPr>
          <w:rFonts w:hint="cs"/>
          <w:rtl/>
        </w:rPr>
        <w:t>فين أن</w:t>
      </w:r>
      <w:r w:rsidR="00EC02DA">
        <w:rPr>
          <w:rFonts w:hint="cs"/>
          <w:rtl/>
        </w:rPr>
        <w:t>ّ</w:t>
      </w:r>
      <w:r>
        <w:rPr>
          <w:rFonts w:hint="cs"/>
          <w:rtl/>
        </w:rPr>
        <w:t>ه ليس بإزاء واجباتهم وعدم الخيانة فيها من الأجر</w:t>
      </w:r>
      <w:r w:rsidR="00345A53">
        <w:rPr>
          <w:rFonts w:hint="cs"/>
          <w:rtl/>
        </w:rPr>
        <w:t xml:space="preserve"> إلّا </w:t>
      </w:r>
      <w:r>
        <w:rPr>
          <w:rFonts w:hint="cs"/>
          <w:rtl/>
        </w:rPr>
        <w:t>الرتبة والراتب</w:t>
      </w:r>
      <w:r w:rsidR="00FD2843">
        <w:rPr>
          <w:rFonts w:hint="cs"/>
          <w:rtl/>
        </w:rPr>
        <w:t>،</w:t>
      </w:r>
      <w:r>
        <w:rPr>
          <w:rFonts w:hint="cs"/>
          <w:rtl/>
        </w:rPr>
        <w:t xml:space="preserve"> وإن</w:t>
      </w:r>
      <w:r w:rsidR="00EC02DA">
        <w:rPr>
          <w:rFonts w:hint="cs"/>
          <w:rtl/>
        </w:rPr>
        <w:t>ّ</w:t>
      </w:r>
      <w:r>
        <w:rPr>
          <w:rFonts w:hint="cs"/>
          <w:rtl/>
        </w:rPr>
        <w:t>ما يحظى أحدهم بترفيع</w:t>
      </w:r>
      <w:r w:rsidR="00EC02DA">
        <w:rPr>
          <w:rFonts w:hint="cs"/>
          <w:rtl/>
        </w:rPr>
        <w:t>ٍ</w:t>
      </w:r>
      <w:r>
        <w:rPr>
          <w:rFonts w:hint="cs"/>
          <w:rtl/>
        </w:rPr>
        <w:t xml:space="preserve"> في المرتبة أو زيادة في الرتبة بخدمة</w:t>
      </w:r>
      <w:r w:rsidR="00EC02DA">
        <w:rPr>
          <w:rFonts w:hint="cs"/>
          <w:rtl/>
        </w:rPr>
        <w:t>ٍ</w:t>
      </w:r>
      <w:r>
        <w:rPr>
          <w:rFonts w:hint="cs"/>
          <w:rtl/>
        </w:rPr>
        <w:t xml:space="preserve"> زايدة على مقر</w:t>
      </w:r>
      <w:r w:rsidR="00EC02DA">
        <w:rPr>
          <w:rFonts w:hint="cs"/>
          <w:rtl/>
        </w:rPr>
        <w:t>ّ</w:t>
      </w:r>
      <w:r>
        <w:rPr>
          <w:rFonts w:hint="cs"/>
          <w:rtl/>
        </w:rPr>
        <w:t>راتها عليهم</w:t>
      </w:r>
      <w:r w:rsidR="00FD2843">
        <w:rPr>
          <w:rFonts w:hint="cs"/>
          <w:rtl/>
        </w:rPr>
        <w:t>،</w:t>
      </w:r>
      <w:r>
        <w:rPr>
          <w:rFonts w:hint="cs"/>
          <w:rtl/>
        </w:rPr>
        <w:t xml:space="preserve"> وليس في الناس من ينقم على الحكومات ذلك</w:t>
      </w:r>
      <w:r w:rsidR="00FD2843">
        <w:rPr>
          <w:rFonts w:hint="cs"/>
          <w:rtl/>
        </w:rPr>
        <w:t>،</w:t>
      </w:r>
      <w:r>
        <w:rPr>
          <w:rFonts w:hint="cs"/>
          <w:rtl/>
        </w:rPr>
        <w:t xml:space="preserve"> وهذه الحالة عينا</w:t>
      </w:r>
      <w:r w:rsidR="00EC02DA">
        <w:rPr>
          <w:rFonts w:hint="cs"/>
          <w:rtl/>
        </w:rPr>
        <w:t>ً</w:t>
      </w:r>
      <w:r>
        <w:rPr>
          <w:rFonts w:hint="cs"/>
          <w:rtl/>
        </w:rPr>
        <w:t xml:space="preserve"> جارية</w:t>
      </w:r>
      <w:r w:rsidR="00EC02DA">
        <w:rPr>
          <w:rFonts w:hint="cs"/>
          <w:rtl/>
        </w:rPr>
        <w:t>ٌ</w:t>
      </w:r>
      <w:r>
        <w:rPr>
          <w:rFonts w:hint="cs"/>
          <w:rtl/>
        </w:rPr>
        <w:t xml:space="preserve"> بين الموالي والعبيد</w:t>
      </w:r>
      <w:r w:rsidR="00FD2843">
        <w:rPr>
          <w:rFonts w:hint="cs"/>
          <w:rtl/>
        </w:rPr>
        <w:t>،</w:t>
      </w:r>
      <w:r>
        <w:rPr>
          <w:rFonts w:hint="cs"/>
          <w:rtl/>
        </w:rPr>
        <w:t xml:space="preserve"> وهي من ال</w:t>
      </w:r>
      <w:r w:rsidR="00EC02DA">
        <w:rPr>
          <w:rFonts w:hint="cs"/>
          <w:rtl/>
        </w:rPr>
        <w:t>إ</w:t>
      </w:r>
      <w:r>
        <w:rPr>
          <w:rFonts w:hint="cs"/>
          <w:rtl/>
        </w:rPr>
        <w:t>رتكازات المرتسخة في نفسي</w:t>
      </w:r>
      <w:r w:rsidR="00EC02DA">
        <w:rPr>
          <w:rFonts w:hint="cs"/>
          <w:rtl/>
        </w:rPr>
        <w:t>ّ</w:t>
      </w:r>
      <w:r>
        <w:rPr>
          <w:rFonts w:hint="cs"/>
          <w:rtl/>
        </w:rPr>
        <w:t>ات البشر كل</w:t>
      </w:r>
      <w:r w:rsidR="00EC02DA">
        <w:rPr>
          <w:rFonts w:hint="cs"/>
          <w:rtl/>
        </w:rPr>
        <w:t>ّ</w:t>
      </w:r>
      <w:r>
        <w:rPr>
          <w:rFonts w:hint="cs"/>
          <w:rtl/>
        </w:rPr>
        <w:t>هم</w:t>
      </w:r>
      <w:r w:rsidR="00FD2843">
        <w:rPr>
          <w:rFonts w:hint="cs"/>
          <w:rtl/>
        </w:rPr>
        <w:t>،</w:t>
      </w:r>
      <w:r>
        <w:rPr>
          <w:rFonts w:hint="cs"/>
          <w:rtl/>
        </w:rPr>
        <w:t xml:space="preserve"> غير أن</w:t>
      </w:r>
      <w:r w:rsidR="00EC02DA">
        <w:rPr>
          <w:rFonts w:hint="cs"/>
          <w:rtl/>
        </w:rPr>
        <w:t>َّ</w:t>
      </w:r>
      <w:r>
        <w:rPr>
          <w:rFonts w:hint="cs"/>
          <w:rtl/>
        </w:rPr>
        <w:t xml:space="preserve"> الله سبحانه بفضله المتواصل ي</w:t>
      </w:r>
      <w:r w:rsidR="00EC02DA">
        <w:rPr>
          <w:rFonts w:hint="cs"/>
          <w:rtl/>
        </w:rPr>
        <w:t>ُ</w:t>
      </w:r>
      <w:r>
        <w:rPr>
          <w:rFonts w:hint="cs"/>
          <w:rtl/>
        </w:rPr>
        <w:t>ثيب العاملين بواجبهم بأ</w:t>
      </w:r>
      <w:r w:rsidR="00EC02DA">
        <w:rPr>
          <w:rFonts w:hint="cs"/>
          <w:rtl/>
        </w:rPr>
        <w:t>ُ</w:t>
      </w:r>
      <w:r>
        <w:rPr>
          <w:rFonts w:hint="cs"/>
          <w:rtl/>
        </w:rPr>
        <w:t>جور جزيلة.</w:t>
      </w:r>
    </w:p>
    <w:p w:rsidR="004320E4" w:rsidRDefault="004320E4" w:rsidP="00EC02DA">
      <w:pPr>
        <w:pStyle w:val="libNormal"/>
        <w:rPr>
          <w:rtl/>
        </w:rPr>
      </w:pPr>
      <w:r>
        <w:rPr>
          <w:rFonts w:hint="cs"/>
          <w:rtl/>
        </w:rPr>
        <w:t>وهيهنا كلمة</w:t>
      </w:r>
      <w:r w:rsidR="00EC02DA">
        <w:rPr>
          <w:rFonts w:hint="cs"/>
          <w:rtl/>
        </w:rPr>
        <w:t>ٌ</w:t>
      </w:r>
      <w:r>
        <w:rPr>
          <w:rFonts w:hint="cs"/>
          <w:rtl/>
        </w:rPr>
        <w:t xml:space="preserve"> قدسي</w:t>
      </w:r>
      <w:r w:rsidR="00EC02DA">
        <w:rPr>
          <w:rFonts w:hint="cs"/>
          <w:rtl/>
        </w:rPr>
        <w:t>َّ</w:t>
      </w:r>
      <w:r>
        <w:rPr>
          <w:rFonts w:hint="cs"/>
          <w:rtl/>
        </w:rPr>
        <w:t>ة لسي</w:t>
      </w:r>
      <w:r w:rsidR="00EC02DA">
        <w:rPr>
          <w:rFonts w:hint="cs"/>
          <w:rtl/>
        </w:rPr>
        <w:t>ِّ</w:t>
      </w:r>
      <w:r>
        <w:rPr>
          <w:rFonts w:hint="cs"/>
          <w:rtl/>
        </w:rPr>
        <w:t>دنا ومولانا زين العابدين الإمام الطاهر علي</w:t>
      </w:r>
      <w:r w:rsidR="00EC02DA">
        <w:rPr>
          <w:rFonts w:hint="cs"/>
          <w:rtl/>
        </w:rPr>
        <w:t>ِّ</w:t>
      </w:r>
      <w:r>
        <w:rPr>
          <w:rFonts w:hint="cs"/>
          <w:rtl/>
        </w:rPr>
        <w:t xml:space="preserve"> بن الحسين صلوات الله عليهما وآلهما لا م</w:t>
      </w:r>
      <w:r w:rsidR="00EC02DA">
        <w:rPr>
          <w:rFonts w:hint="cs"/>
          <w:rtl/>
        </w:rPr>
        <w:t>ُ</w:t>
      </w:r>
      <w:r>
        <w:rPr>
          <w:rFonts w:hint="cs"/>
          <w:rtl/>
        </w:rPr>
        <w:t>نتدح عن إثباتها</w:t>
      </w:r>
      <w:r w:rsidR="00FD2843">
        <w:rPr>
          <w:rFonts w:hint="cs"/>
          <w:rtl/>
        </w:rPr>
        <w:t>،</w:t>
      </w:r>
      <w:r>
        <w:rPr>
          <w:rFonts w:hint="cs"/>
          <w:rtl/>
        </w:rPr>
        <w:t xml:space="preserve"> وهي قوله في دعائه إذا </w:t>
      </w:r>
      <w:r w:rsidR="00EC02DA">
        <w:rPr>
          <w:rFonts w:hint="cs"/>
          <w:rtl/>
        </w:rPr>
        <w:t>إ</w:t>
      </w:r>
      <w:r>
        <w:rPr>
          <w:rFonts w:hint="cs"/>
          <w:rtl/>
        </w:rPr>
        <w:t>عترف بالتقصير عن تأدية الشكر من صحيفته الشريفة</w:t>
      </w:r>
      <w:r w:rsidR="00FD2843">
        <w:rPr>
          <w:rFonts w:hint="cs"/>
          <w:rtl/>
        </w:rPr>
        <w:t>:</w:t>
      </w:r>
    </w:p>
    <w:p w:rsidR="004320E4" w:rsidRDefault="004320E4" w:rsidP="00EC02DA">
      <w:pPr>
        <w:pStyle w:val="libNormal"/>
        <w:rPr>
          <w:rtl/>
        </w:rPr>
      </w:pPr>
      <w:r>
        <w:rPr>
          <w:rFonts w:hint="cs"/>
          <w:rtl/>
        </w:rPr>
        <w:t>أللهم</w:t>
      </w:r>
      <w:r w:rsidR="00EC02DA">
        <w:rPr>
          <w:rFonts w:hint="cs"/>
          <w:rtl/>
        </w:rPr>
        <w:t>ّ</w:t>
      </w:r>
      <w:r w:rsidR="00FD2843">
        <w:rPr>
          <w:rFonts w:hint="cs"/>
          <w:rtl/>
        </w:rPr>
        <w:t>؟</w:t>
      </w:r>
      <w:r>
        <w:rPr>
          <w:rFonts w:hint="cs"/>
          <w:rtl/>
        </w:rPr>
        <w:t xml:space="preserve"> إن</w:t>
      </w:r>
      <w:r w:rsidR="00EC02DA">
        <w:rPr>
          <w:rFonts w:hint="cs"/>
          <w:rtl/>
        </w:rPr>
        <w:t>َّ</w:t>
      </w:r>
      <w:r>
        <w:rPr>
          <w:rFonts w:hint="cs"/>
          <w:rtl/>
        </w:rPr>
        <w:t xml:space="preserve"> أحدا</w:t>
      </w:r>
      <w:r w:rsidR="00EC02DA">
        <w:rPr>
          <w:rFonts w:hint="cs"/>
          <w:rtl/>
        </w:rPr>
        <w:t>ً</w:t>
      </w:r>
      <w:r>
        <w:rPr>
          <w:rFonts w:hint="cs"/>
          <w:rtl/>
        </w:rPr>
        <w:t xml:space="preserve"> لا يبلغ من شكرك غاية</w:t>
      </w:r>
      <w:r w:rsidR="00EC02DA">
        <w:rPr>
          <w:rFonts w:hint="cs"/>
          <w:rtl/>
        </w:rPr>
        <w:t>ً</w:t>
      </w:r>
      <w:r w:rsidR="00345A53">
        <w:rPr>
          <w:rFonts w:hint="cs"/>
          <w:rtl/>
        </w:rPr>
        <w:t xml:space="preserve"> إلّا </w:t>
      </w:r>
      <w:r>
        <w:rPr>
          <w:rFonts w:hint="cs"/>
          <w:rtl/>
        </w:rPr>
        <w:t>حصل عليه من إحسانك ما يلزمه شكرا</w:t>
      </w:r>
      <w:r w:rsidR="00EC02DA">
        <w:rPr>
          <w:rFonts w:hint="cs"/>
          <w:rtl/>
        </w:rPr>
        <w:t>ً</w:t>
      </w:r>
      <w:r w:rsidR="00FD2843">
        <w:rPr>
          <w:rFonts w:hint="cs"/>
          <w:rtl/>
        </w:rPr>
        <w:t>،</w:t>
      </w:r>
      <w:r>
        <w:rPr>
          <w:rFonts w:hint="cs"/>
          <w:rtl/>
        </w:rPr>
        <w:t xml:space="preserve"> ولا يبلغ مبلغا</w:t>
      </w:r>
      <w:r w:rsidR="00EC02DA">
        <w:rPr>
          <w:rFonts w:hint="cs"/>
          <w:rtl/>
        </w:rPr>
        <w:t>ً</w:t>
      </w:r>
      <w:r>
        <w:rPr>
          <w:rFonts w:hint="cs"/>
          <w:rtl/>
        </w:rPr>
        <w:t xml:space="preserve"> من طاعتك وإن اجتهد</w:t>
      </w:r>
      <w:r w:rsidR="00345A53">
        <w:rPr>
          <w:rFonts w:hint="cs"/>
          <w:rtl/>
        </w:rPr>
        <w:t xml:space="preserve"> إلّا </w:t>
      </w:r>
      <w:r>
        <w:rPr>
          <w:rFonts w:hint="cs"/>
          <w:rtl/>
        </w:rPr>
        <w:t>كان مقص</w:t>
      </w:r>
      <w:r w:rsidR="00EC02DA">
        <w:rPr>
          <w:rFonts w:hint="cs"/>
          <w:rtl/>
        </w:rPr>
        <w:t>ِّ</w:t>
      </w:r>
      <w:r>
        <w:rPr>
          <w:rFonts w:hint="cs"/>
          <w:rtl/>
        </w:rPr>
        <w:t>را</w:t>
      </w:r>
      <w:r w:rsidR="00EC02DA">
        <w:rPr>
          <w:rFonts w:hint="cs"/>
          <w:rtl/>
        </w:rPr>
        <w:t>ً</w:t>
      </w:r>
      <w:r>
        <w:rPr>
          <w:rFonts w:hint="cs"/>
          <w:rtl/>
        </w:rPr>
        <w:t xml:space="preserve"> دون </w:t>
      </w:r>
      <w:r w:rsidR="00EC02DA">
        <w:rPr>
          <w:rFonts w:hint="cs"/>
          <w:rtl/>
        </w:rPr>
        <w:t>إ</w:t>
      </w:r>
      <w:r>
        <w:rPr>
          <w:rFonts w:hint="cs"/>
          <w:rtl/>
        </w:rPr>
        <w:t>ستحقاقك بفضلك</w:t>
      </w:r>
      <w:r w:rsidR="00FD2843">
        <w:rPr>
          <w:rFonts w:hint="cs"/>
          <w:rtl/>
        </w:rPr>
        <w:t>،</w:t>
      </w:r>
      <w:r>
        <w:rPr>
          <w:rFonts w:hint="cs"/>
          <w:rtl/>
        </w:rPr>
        <w:t xml:space="preserve"> فأشكر عبادك عاجز</w:t>
      </w:r>
      <w:r w:rsidR="00EC02DA">
        <w:rPr>
          <w:rFonts w:hint="cs"/>
          <w:rtl/>
        </w:rPr>
        <w:t>ٌ</w:t>
      </w:r>
      <w:r>
        <w:rPr>
          <w:rFonts w:hint="cs"/>
          <w:rtl/>
        </w:rPr>
        <w:t xml:space="preserve"> عن شكرك وأعبدهم مقص</w:t>
      </w:r>
      <w:r w:rsidR="00EC02DA">
        <w:rPr>
          <w:rFonts w:hint="cs"/>
          <w:rtl/>
        </w:rPr>
        <w:t>ِّ</w:t>
      </w:r>
      <w:r>
        <w:rPr>
          <w:rFonts w:hint="cs"/>
          <w:rtl/>
        </w:rPr>
        <w:t>ر</w:t>
      </w:r>
      <w:r w:rsidR="00EC02DA">
        <w:rPr>
          <w:rFonts w:hint="cs"/>
          <w:rtl/>
        </w:rPr>
        <w:t>ٌ</w:t>
      </w:r>
      <w:r>
        <w:rPr>
          <w:rFonts w:hint="cs"/>
          <w:rtl/>
        </w:rPr>
        <w:t xml:space="preserve"> عن طاعتك</w:t>
      </w:r>
      <w:r w:rsidR="00FD2843">
        <w:rPr>
          <w:rFonts w:hint="cs"/>
          <w:rtl/>
        </w:rPr>
        <w:t>،</w:t>
      </w:r>
      <w:r>
        <w:rPr>
          <w:rFonts w:hint="cs"/>
          <w:rtl/>
        </w:rPr>
        <w:t xml:space="preserve"> لا يجب لأحد أن ت</w:t>
      </w:r>
      <w:r w:rsidR="00EC02DA">
        <w:rPr>
          <w:rFonts w:hint="cs"/>
          <w:rtl/>
        </w:rPr>
        <w:t>َ</w:t>
      </w:r>
      <w:r>
        <w:rPr>
          <w:rFonts w:hint="cs"/>
          <w:rtl/>
        </w:rPr>
        <w:t>غفر له ب</w:t>
      </w:r>
      <w:r w:rsidR="00EC02DA">
        <w:rPr>
          <w:rFonts w:hint="cs"/>
          <w:rtl/>
        </w:rPr>
        <w:t>إ</w:t>
      </w:r>
      <w:r>
        <w:rPr>
          <w:rFonts w:hint="cs"/>
          <w:rtl/>
        </w:rPr>
        <w:t>ستحقاقه</w:t>
      </w:r>
      <w:r w:rsidR="00FD2843">
        <w:rPr>
          <w:rFonts w:hint="cs"/>
          <w:rtl/>
        </w:rPr>
        <w:t>،</w:t>
      </w:r>
      <w:r>
        <w:rPr>
          <w:rFonts w:hint="cs"/>
          <w:rtl/>
        </w:rPr>
        <w:t xml:space="preserve"> ولا أن ت</w:t>
      </w:r>
      <w:r w:rsidR="00EC02DA">
        <w:rPr>
          <w:rFonts w:hint="cs"/>
          <w:rtl/>
        </w:rPr>
        <w:t>َ</w:t>
      </w:r>
      <w:r>
        <w:rPr>
          <w:rFonts w:hint="cs"/>
          <w:rtl/>
        </w:rPr>
        <w:t>رضى عنه باستيجابه</w:t>
      </w:r>
      <w:r w:rsidR="00FD2843">
        <w:rPr>
          <w:rFonts w:hint="cs"/>
          <w:rtl/>
        </w:rPr>
        <w:t>،</w:t>
      </w:r>
      <w:r>
        <w:rPr>
          <w:rFonts w:hint="cs"/>
          <w:rtl/>
        </w:rPr>
        <w:t xml:space="preserve"> فمن غفرت</w:t>
      </w:r>
      <w:r w:rsidR="00EC02DA">
        <w:rPr>
          <w:rFonts w:hint="cs"/>
          <w:rtl/>
        </w:rPr>
        <w:t>َ</w:t>
      </w:r>
      <w:r>
        <w:rPr>
          <w:rFonts w:hint="cs"/>
          <w:rtl/>
        </w:rPr>
        <w:t xml:space="preserve"> له فبطولك</w:t>
      </w:r>
      <w:r w:rsidR="00EC02DA">
        <w:rPr>
          <w:rFonts w:hint="cs"/>
          <w:rtl/>
        </w:rPr>
        <w:t>؛</w:t>
      </w:r>
      <w:r>
        <w:rPr>
          <w:rFonts w:hint="cs"/>
          <w:rtl/>
        </w:rPr>
        <w:t xml:space="preserve"> وم</w:t>
      </w:r>
      <w:r w:rsidR="00EC02DA">
        <w:rPr>
          <w:rFonts w:hint="cs"/>
          <w:rtl/>
        </w:rPr>
        <w:t>َ</w:t>
      </w:r>
      <w:r>
        <w:rPr>
          <w:rFonts w:hint="cs"/>
          <w:rtl/>
        </w:rPr>
        <w:t>ن رضيت</w:t>
      </w:r>
      <w:r w:rsidR="00EC02DA">
        <w:rPr>
          <w:rFonts w:hint="cs"/>
          <w:rtl/>
        </w:rPr>
        <w:t>َ</w:t>
      </w:r>
      <w:r>
        <w:rPr>
          <w:rFonts w:hint="cs"/>
          <w:rtl/>
        </w:rPr>
        <w:t xml:space="preserve"> عنه فبفضلك</w:t>
      </w:r>
      <w:r w:rsidR="00FD2843">
        <w:rPr>
          <w:rFonts w:hint="cs"/>
          <w:rtl/>
        </w:rPr>
        <w:t>،</w:t>
      </w:r>
      <w:r>
        <w:rPr>
          <w:rFonts w:hint="cs"/>
          <w:rtl/>
        </w:rPr>
        <w:t xml:space="preserve"> تشكر يسير ما شكرت</w:t>
      </w:r>
      <w:r w:rsidR="00EC02DA">
        <w:rPr>
          <w:rFonts w:hint="cs"/>
          <w:rtl/>
        </w:rPr>
        <w:t>َ</w:t>
      </w:r>
      <w:r>
        <w:rPr>
          <w:rFonts w:hint="cs"/>
          <w:rtl/>
        </w:rPr>
        <w:t xml:space="preserve"> به</w:t>
      </w:r>
      <w:r w:rsidR="00FD2843">
        <w:rPr>
          <w:rFonts w:hint="cs"/>
          <w:rtl/>
        </w:rPr>
        <w:t>،</w:t>
      </w:r>
      <w:r>
        <w:rPr>
          <w:rFonts w:hint="cs"/>
          <w:rtl/>
        </w:rPr>
        <w:t xml:space="preserve"> وتثيب على قليل ما ت</w:t>
      </w:r>
      <w:r w:rsidR="00EC02DA">
        <w:rPr>
          <w:rFonts w:hint="cs"/>
          <w:rtl/>
        </w:rPr>
        <w:t>ُ</w:t>
      </w:r>
      <w:r>
        <w:rPr>
          <w:rFonts w:hint="cs"/>
          <w:rtl/>
        </w:rPr>
        <w:t>طاع فيه</w:t>
      </w:r>
      <w:r w:rsidR="00FD2843">
        <w:rPr>
          <w:rFonts w:hint="cs"/>
          <w:rtl/>
        </w:rPr>
        <w:t>،</w:t>
      </w:r>
      <w:r>
        <w:rPr>
          <w:rFonts w:hint="cs"/>
          <w:rtl/>
        </w:rPr>
        <w:t xml:space="preserve"> حتى كأن</w:t>
      </w:r>
      <w:r w:rsidR="00EC02DA">
        <w:rPr>
          <w:rFonts w:hint="cs"/>
          <w:rtl/>
        </w:rPr>
        <w:t>َّ</w:t>
      </w:r>
      <w:r>
        <w:rPr>
          <w:rFonts w:hint="cs"/>
          <w:rtl/>
        </w:rPr>
        <w:t xml:space="preserve"> شكر عبادك ال</w:t>
      </w:r>
      <w:r w:rsidR="00EC02DA">
        <w:rPr>
          <w:rFonts w:hint="cs"/>
          <w:rtl/>
        </w:rPr>
        <w:t>ّ</w:t>
      </w:r>
      <w:r>
        <w:rPr>
          <w:rFonts w:hint="cs"/>
          <w:rtl/>
        </w:rPr>
        <w:t>ذي أوجبت عليهم ثوابهم</w:t>
      </w:r>
      <w:r w:rsidR="00FD2843">
        <w:rPr>
          <w:rFonts w:hint="cs"/>
          <w:rtl/>
        </w:rPr>
        <w:t>،</w:t>
      </w:r>
      <w:r>
        <w:rPr>
          <w:rFonts w:hint="cs"/>
          <w:rtl/>
        </w:rPr>
        <w:t xml:space="preserve"> وأعظمت عنه جزائهم</w:t>
      </w:r>
      <w:r w:rsidR="00FD2843">
        <w:rPr>
          <w:rFonts w:hint="cs"/>
          <w:rtl/>
        </w:rPr>
        <w:t>،</w:t>
      </w:r>
      <w:r>
        <w:rPr>
          <w:rFonts w:hint="cs"/>
          <w:rtl/>
        </w:rPr>
        <w:t xml:space="preserve"> أمر</w:t>
      </w:r>
      <w:r w:rsidR="00EC02DA">
        <w:rPr>
          <w:rFonts w:hint="cs"/>
          <w:rtl/>
        </w:rPr>
        <w:t>ٌ</w:t>
      </w:r>
      <w:r>
        <w:rPr>
          <w:rFonts w:hint="cs"/>
          <w:rtl/>
        </w:rPr>
        <w:t xml:space="preserve"> ملكوا </w:t>
      </w:r>
      <w:r w:rsidR="00EC02DA">
        <w:rPr>
          <w:rFonts w:hint="cs"/>
          <w:rtl/>
        </w:rPr>
        <w:t>إ</w:t>
      </w:r>
      <w:r>
        <w:rPr>
          <w:rFonts w:hint="cs"/>
          <w:rtl/>
        </w:rPr>
        <w:t>ستطاعة ال</w:t>
      </w:r>
      <w:r w:rsidR="00EC02DA">
        <w:rPr>
          <w:rFonts w:hint="cs"/>
          <w:rtl/>
        </w:rPr>
        <w:t>إ</w:t>
      </w:r>
      <w:r>
        <w:rPr>
          <w:rFonts w:hint="cs"/>
          <w:rtl/>
        </w:rPr>
        <w:t>متناع منه دونك فكافيتهم</w:t>
      </w:r>
      <w:r w:rsidR="00FD2843">
        <w:rPr>
          <w:rFonts w:hint="cs"/>
          <w:rtl/>
        </w:rPr>
        <w:t>،</w:t>
      </w:r>
      <w:r>
        <w:rPr>
          <w:rFonts w:hint="cs"/>
          <w:rtl/>
        </w:rPr>
        <w:t xml:space="preserve"> أو لم يكن سببه بيدك فجازيتهم</w:t>
      </w:r>
      <w:r w:rsidR="00FD2843">
        <w:rPr>
          <w:rFonts w:hint="cs"/>
          <w:rtl/>
        </w:rPr>
        <w:t>،</w:t>
      </w:r>
      <w:r>
        <w:rPr>
          <w:rFonts w:hint="cs"/>
          <w:rtl/>
        </w:rPr>
        <w:t xml:space="preserve"> بل ملكت</w:t>
      </w:r>
      <w:r w:rsidR="00EC02DA">
        <w:rPr>
          <w:rFonts w:hint="cs"/>
          <w:rtl/>
        </w:rPr>
        <w:t>َ</w:t>
      </w:r>
      <w:r>
        <w:rPr>
          <w:rFonts w:hint="cs"/>
          <w:rtl/>
        </w:rPr>
        <w:t xml:space="preserve"> يا إلهي أمرهم قبل أن يملكوا عبادتك</w:t>
      </w:r>
      <w:r w:rsidR="00FD2843">
        <w:rPr>
          <w:rFonts w:hint="cs"/>
          <w:rtl/>
        </w:rPr>
        <w:t>،</w:t>
      </w:r>
      <w:r>
        <w:rPr>
          <w:rFonts w:hint="cs"/>
          <w:rtl/>
        </w:rPr>
        <w:t xml:space="preserve"> وأعددت</w:t>
      </w:r>
      <w:r w:rsidR="00EC02DA">
        <w:rPr>
          <w:rFonts w:hint="cs"/>
          <w:rtl/>
        </w:rPr>
        <w:t>َ</w:t>
      </w:r>
      <w:r>
        <w:rPr>
          <w:rFonts w:hint="cs"/>
          <w:rtl/>
        </w:rPr>
        <w:t xml:space="preserve"> ثوابهم قبل أن ي</w:t>
      </w:r>
      <w:r w:rsidR="00EC02DA">
        <w:rPr>
          <w:rFonts w:hint="cs"/>
          <w:rtl/>
        </w:rPr>
        <w:t>ُ</w:t>
      </w:r>
      <w:r>
        <w:rPr>
          <w:rFonts w:hint="cs"/>
          <w:rtl/>
        </w:rPr>
        <w:t>فيضوا في طاعتك</w:t>
      </w:r>
      <w:r w:rsidR="00FD2843">
        <w:rPr>
          <w:rFonts w:hint="cs"/>
          <w:rtl/>
        </w:rPr>
        <w:t>،</w:t>
      </w:r>
      <w:r>
        <w:rPr>
          <w:rFonts w:hint="cs"/>
          <w:rtl/>
        </w:rPr>
        <w:t xml:space="preserve"> وذلك أن</w:t>
      </w:r>
      <w:r w:rsidR="00EC02DA">
        <w:rPr>
          <w:rFonts w:hint="cs"/>
          <w:rtl/>
        </w:rPr>
        <w:t>َّ</w:t>
      </w:r>
      <w:r>
        <w:rPr>
          <w:rFonts w:hint="cs"/>
          <w:rtl/>
        </w:rPr>
        <w:t xml:space="preserve"> سن</w:t>
      </w:r>
      <w:r w:rsidR="00EC02DA">
        <w:rPr>
          <w:rFonts w:hint="cs"/>
          <w:rtl/>
        </w:rPr>
        <w:t>ّ</w:t>
      </w:r>
      <w:r>
        <w:rPr>
          <w:rFonts w:hint="cs"/>
          <w:rtl/>
        </w:rPr>
        <w:t>تك ال</w:t>
      </w:r>
      <w:r w:rsidR="00EC02DA">
        <w:rPr>
          <w:rFonts w:hint="cs"/>
          <w:rtl/>
        </w:rPr>
        <w:t>إ</w:t>
      </w:r>
      <w:r>
        <w:rPr>
          <w:rFonts w:hint="cs"/>
          <w:rtl/>
        </w:rPr>
        <w:t>فضال</w:t>
      </w:r>
      <w:r w:rsidR="00FD2843">
        <w:rPr>
          <w:rFonts w:hint="cs"/>
          <w:rtl/>
        </w:rPr>
        <w:t>،</w:t>
      </w:r>
      <w:r>
        <w:rPr>
          <w:rFonts w:hint="cs"/>
          <w:rtl/>
        </w:rPr>
        <w:t xml:space="preserve"> وعادتك ال</w:t>
      </w:r>
      <w:r w:rsidR="00EC02DA">
        <w:rPr>
          <w:rFonts w:hint="cs"/>
          <w:rtl/>
        </w:rPr>
        <w:t>إ</w:t>
      </w:r>
      <w:r>
        <w:rPr>
          <w:rFonts w:hint="cs"/>
          <w:rtl/>
        </w:rPr>
        <w:t>حسان</w:t>
      </w:r>
      <w:r w:rsidR="00FD2843">
        <w:rPr>
          <w:rFonts w:hint="cs"/>
          <w:rtl/>
        </w:rPr>
        <w:t>،</w:t>
      </w:r>
      <w:r>
        <w:rPr>
          <w:rFonts w:hint="cs"/>
          <w:rtl/>
        </w:rPr>
        <w:t xml:space="preserve"> وسبيلك العفو</w:t>
      </w:r>
      <w:r w:rsidR="00FD2843">
        <w:rPr>
          <w:rFonts w:hint="cs"/>
          <w:rtl/>
        </w:rPr>
        <w:t>،</w:t>
      </w:r>
      <w:r>
        <w:rPr>
          <w:rFonts w:hint="cs"/>
          <w:rtl/>
        </w:rPr>
        <w:t xml:space="preserve"> فكل</w:t>
      </w:r>
      <w:r w:rsidR="00EC02DA">
        <w:rPr>
          <w:rFonts w:hint="cs"/>
          <w:rtl/>
        </w:rPr>
        <w:t>ُّ</w:t>
      </w:r>
      <w:r>
        <w:rPr>
          <w:rFonts w:hint="cs"/>
          <w:rtl/>
        </w:rPr>
        <w:t xml:space="preserve"> البري</w:t>
      </w:r>
      <w:r w:rsidR="00EC02DA">
        <w:rPr>
          <w:rFonts w:hint="cs"/>
          <w:rtl/>
        </w:rPr>
        <w:t>َّ</w:t>
      </w:r>
      <w:r>
        <w:rPr>
          <w:rFonts w:hint="cs"/>
          <w:rtl/>
        </w:rPr>
        <w:t>ة معترفة</w:t>
      </w:r>
      <w:r w:rsidR="00EC02DA">
        <w:rPr>
          <w:rFonts w:hint="cs"/>
          <w:rtl/>
        </w:rPr>
        <w:t>ٌ</w:t>
      </w:r>
      <w:r>
        <w:rPr>
          <w:rFonts w:hint="cs"/>
          <w:rtl/>
        </w:rPr>
        <w:t xml:space="preserve"> بأن</w:t>
      </w:r>
      <w:r w:rsidR="00EC02DA">
        <w:rPr>
          <w:rFonts w:hint="cs"/>
          <w:rtl/>
        </w:rPr>
        <w:t>َّ</w:t>
      </w:r>
      <w:r>
        <w:rPr>
          <w:rFonts w:hint="cs"/>
          <w:rtl/>
        </w:rPr>
        <w:t>ك غير ظالم لمن عاقبت</w:t>
      </w:r>
      <w:r w:rsidR="00EC02DA">
        <w:rPr>
          <w:rFonts w:hint="cs"/>
          <w:rtl/>
        </w:rPr>
        <w:t>َ</w:t>
      </w:r>
      <w:r w:rsidR="00FD2843">
        <w:rPr>
          <w:rFonts w:hint="cs"/>
          <w:rtl/>
        </w:rPr>
        <w:t>،</w:t>
      </w:r>
      <w:r>
        <w:rPr>
          <w:rFonts w:hint="cs"/>
          <w:rtl/>
        </w:rPr>
        <w:t xml:space="preserve"> وشاهدة</w:t>
      </w:r>
      <w:r w:rsidR="00EC02DA">
        <w:rPr>
          <w:rFonts w:hint="cs"/>
          <w:rtl/>
        </w:rPr>
        <w:t>ٌ</w:t>
      </w:r>
      <w:r>
        <w:rPr>
          <w:rFonts w:hint="cs"/>
          <w:rtl/>
        </w:rPr>
        <w:t xml:space="preserve"> بأن</w:t>
      </w:r>
      <w:r w:rsidR="00EC02DA">
        <w:rPr>
          <w:rFonts w:hint="cs"/>
          <w:rtl/>
        </w:rPr>
        <w:t>ّ</w:t>
      </w:r>
      <w:r>
        <w:rPr>
          <w:rFonts w:hint="cs"/>
          <w:rtl/>
        </w:rPr>
        <w:t>ك متفض</w:t>
      </w:r>
      <w:r w:rsidR="00EC02DA">
        <w:rPr>
          <w:rFonts w:hint="cs"/>
          <w:rtl/>
        </w:rPr>
        <w:t>ِّ</w:t>
      </w:r>
      <w:r>
        <w:rPr>
          <w:rFonts w:hint="cs"/>
          <w:rtl/>
        </w:rPr>
        <w:t>ل</w:t>
      </w:r>
      <w:r w:rsidR="00EC02DA">
        <w:rPr>
          <w:rFonts w:hint="cs"/>
          <w:rtl/>
        </w:rPr>
        <w:t>ٌ</w:t>
      </w:r>
      <w:r>
        <w:rPr>
          <w:rFonts w:hint="cs"/>
          <w:rtl/>
        </w:rPr>
        <w:t xml:space="preserve"> على م</w:t>
      </w:r>
      <w:r w:rsidR="00EC02DA">
        <w:rPr>
          <w:rFonts w:hint="cs"/>
          <w:rtl/>
        </w:rPr>
        <w:t>َ</w:t>
      </w:r>
      <w:r>
        <w:rPr>
          <w:rFonts w:hint="cs"/>
          <w:rtl/>
        </w:rPr>
        <w:t>ن عافيت</w:t>
      </w:r>
      <w:r w:rsidR="00EC02DA">
        <w:rPr>
          <w:rFonts w:hint="cs"/>
          <w:rtl/>
        </w:rPr>
        <w:t>َ</w:t>
      </w:r>
      <w:r w:rsidR="00FD2843">
        <w:rPr>
          <w:rFonts w:hint="cs"/>
          <w:rtl/>
        </w:rPr>
        <w:t>،</w:t>
      </w:r>
      <w:r>
        <w:rPr>
          <w:rFonts w:hint="cs"/>
          <w:rtl/>
        </w:rPr>
        <w:t xml:space="preserve"> وكل</w:t>
      </w:r>
      <w:r w:rsidR="00EC02DA">
        <w:rPr>
          <w:rFonts w:hint="cs"/>
          <w:rtl/>
        </w:rPr>
        <w:t>ٌّ</w:t>
      </w:r>
      <w:r>
        <w:rPr>
          <w:rFonts w:hint="cs"/>
          <w:rtl/>
        </w:rPr>
        <w:t xml:space="preserve"> مقر</w:t>
      </w:r>
      <w:r w:rsidR="00EC02DA">
        <w:rPr>
          <w:rFonts w:hint="cs"/>
          <w:rtl/>
        </w:rPr>
        <w:t>ٌّ</w:t>
      </w:r>
      <w:r>
        <w:rPr>
          <w:rFonts w:hint="cs"/>
          <w:rtl/>
        </w:rPr>
        <w:t xml:space="preserve"> على نفسه بالتقصير عم</w:t>
      </w:r>
      <w:r w:rsidR="00EC02DA">
        <w:rPr>
          <w:rFonts w:hint="cs"/>
          <w:rtl/>
        </w:rPr>
        <w:t>ّ</w:t>
      </w:r>
      <w:r>
        <w:rPr>
          <w:rFonts w:hint="cs"/>
          <w:rtl/>
        </w:rPr>
        <w:t xml:space="preserve">ا </w:t>
      </w:r>
      <w:r w:rsidR="00EC02DA">
        <w:rPr>
          <w:rFonts w:hint="cs"/>
          <w:rtl/>
        </w:rPr>
        <w:t>إ</w:t>
      </w:r>
      <w:r>
        <w:rPr>
          <w:rFonts w:hint="cs"/>
          <w:rtl/>
        </w:rPr>
        <w:t>ستوجبت</w:t>
      </w:r>
      <w:r w:rsidR="00FD2843">
        <w:rPr>
          <w:rFonts w:hint="cs"/>
          <w:rtl/>
        </w:rPr>
        <w:t>،</w:t>
      </w:r>
      <w:r>
        <w:rPr>
          <w:rFonts w:hint="cs"/>
          <w:rtl/>
        </w:rPr>
        <w:t xml:space="preserve"> فلو أن</w:t>
      </w:r>
      <w:r w:rsidR="00EC02DA">
        <w:rPr>
          <w:rFonts w:hint="cs"/>
          <w:rtl/>
        </w:rPr>
        <w:t>َّ</w:t>
      </w:r>
      <w:r>
        <w:rPr>
          <w:rFonts w:hint="cs"/>
          <w:rtl/>
        </w:rPr>
        <w:t xml:space="preserve"> الشيطان يختدعهم عن طاعتك</w:t>
      </w:r>
      <w:r w:rsidR="00EC02DA">
        <w:rPr>
          <w:rFonts w:hint="cs"/>
          <w:rtl/>
        </w:rPr>
        <w:t>َ</w:t>
      </w:r>
      <w:r w:rsidR="00FD2843">
        <w:rPr>
          <w:rFonts w:hint="cs"/>
          <w:rtl/>
        </w:rPr>
        <w:t>،</w:t>
      </w:r>
      <w:r>
        <w:rPr>
          <w:rFonts w:hint="cs"/>
          <w:rtl/>
        </w:rPr>
        <w:t xml:space="preserve"> ما عصاك عاص</w:t>
      </w:r>
      <w:r w:rsidR="00EC02DA">
        <w:rPr>
          <w:rFonts w:hint="cs"/>
          <w:rtl/>
        </w:rPr>
        <w:t>ٍ</w:t>
      </w:r>
      <w:r w:rsidR="00FD2843">
        <w:rPr>
          <w:rFonts w:hint="cs"/>
          <w:rtl/>
        </w:rPr>
        <w:t>،</w:t>
      </w:r>
      <w:r>
        <w:rPr>
          <w:rFonts w:hint="cs"/>
          <w:rtl/>
        </w:rPr>
        <w:t xml:space="preserve"> ولولا أن</w:t>
      </w:r>
      <w:r w:rsidR="00EC02DA">
        <w:rPr>
          <w:rFonts w:hint="cs"/>
          <w:rtl/>
        </w:rPr>
        <w:t>َّ</w:t>
      </w:r>
      <w:r>
        <w:rPr>
          <w:rFonts w:hint="cs"/>
          <w:rtl/>
        </w:rPr>
        <w:t>ه صو</w:t>
      </w:r>
      <w:r w:rsidR="00EC02DA">
        <w:rPr>
          <w:rFonts w:hint="cs"/>
          <w:rtl/>
        </w:rPr>
        <w:t>َّ</w:t>
      </w:r>
      <w:r>
        <w:rPr>
          <w:rFonts w:hint="cs"/>
          <w:rtl/>
        </w:rPr>
        <w:t>ر لهم الباطل في مثال الحق</w:t>
      </w:r>
      <w:r w:rsidR="00EC02DA">
        <w:rPr>
          <w:rFonts w:hint="cs"/>
          <w:rtl/>
        </w:rPr>
        <w:t>ِّ</w:t>
      </w:r>
      <w:r w:rsidR="00FD2843">
        <w:rPr>
          <w:rFonts w:hint="cs"/>
          <w:rtl/>
        </w:rPr>
        <w:t>،</w:t>
      </w:r>
      <w:r>
        <w:rPr>
          <w:rFonts w:hint="cs"/>
          <w:rtl/>
        </w:rPr>
        <w:t xml:space="preserve"> ما ضل</w:t>
      </w:r>
      <w:r w:rsidR="00EC02DA">
        <w:rPr>
          <w:rFonts w:hint="cs"/>
          <w:rtl/>
        </w:rPr>
        <w:t>َّ</w:t>
      </w:r>
      <w:r>
        <w:rPr>
          <w:rFonts w:hint="cs"/>
          <w:rtl/>
        </w:rPr>
        <w:t xml:space="preserve"> عن</w:t>
      </w:r>
    </w:p>
    <w:p w:rsidR="004320E4" w:rsidRDefault="004320E4" w:rsidP="00806C03">
      <w:pPr>
        <w:pStyle w:val="libNormal"/>
      </w:pPr>
      <w:r>
        <w:rPr>
          <w:rFonts w:hint="cs"/>
          <w:rtl/>
        </w:rPr>
        <w:br w:type="page"/>
      </w:r>
    </w:p>
    <w:p w:rsidR="004320E4" w:rsidRDefault="004320E4" w:rsidP="00EC02DA">
      <w:pPr>
        <w:pStyle w:val="libNormal0"/>
        <w:rPr>
          <w:rtl/>
        </w:rPr>
      </w:pPr>
      <w:r>
        <w:rPr>
          <w:rFonts w:hint="cs"/>
          <w:rtl/>
        </w:rPr>
        <w:lastRenderedPageBreak/>
        <w:t>طريقك ضال</w:t>
      </w:r>
      <w:r w:rsidR="00EC02DA">
        <w:rPr>
          <w:rFonts w:hint="cs"/>
          <w:rtl/>
        </w:rPr>
        <w:t>ٌّ</w:t>
      </w:r>
      <w:r w:rsidR="00FD2843">
        <w:rPr>
          <w:rFonts w:hint="cs"/>
          <w:rtl/>
        </w:rPr>
        <w:t>،</w:t>
      </w:r>
      <w:r>
        <w:rPr>
          <w:rFonts w:hint="cs"/>
          <w:rtl/>
        </w:rPr>
        <w:t xml:space="preserve"> فسبحانك ما أبين كرمك في معاملة م</w:t>
      </w:r>
      <w:r w:rsidR="00EC02DA">
        <w:rPr>
          <w:rFonts w:hint="cs"/>
          <w:rtl/>
        </w:rPr>
        <w:t>َ</w:t>
      </w:r>
      <w:r>
        <w:rPr>
          <w:rFonts w:hint="cs"/>
          <w:rtl/>
        </w:rPr>
        <w:t>ن أطاعك أو عصاك</w:t>
      </w:r>
      <w:r w:rsidR="00FD2843">
        <w:rPr>
          <w:rFonts w:hint="cs"/>
          <w:rtl/>
        </w:rPr>
        <w:t>،</w:t>
      </w:r>
      <w:r>
        <w:rPr>
          <w:rFonts w:hint="cs"/>
          <w:rtl/>
        </w:rPr>
        <w:t xml:space="preserve"> تشكر للمطيع ما أنت تول</w:t>
      </w:r>
      <w:r w:rsidR="00EC02DA">
        <w:rPr>
          <w:rFonts w:hint="cs"/>
          <w:rtl/>
        </w:rPr>
        <w:t>َّ</w:t>
      </w:r>
      <w:r>
        <w:rPr>
          <w:rFonts w:hint="cs"/>
          <w:rtl/>
        </w:rPr>
        <w:t>يته له</w:t>
      </w:r>
      <w:r w:rsidR="00FD2843">
        <w:rPr>
          <w:rFonts w:hint="cs"/>
          <w:rtl/>
        </w:rPr>
        <w:t>،</w:t>
      </w:r>
      <w:r>
        <w:rPr>
          <w:rFonts w:hint="cs"/>
          <w:rtl/>
        </w:rPr>
        <w:t xml:space="preserve"> وت</w:t>
      </w:r>
      <w:r w:rsidR="00EC02DA">
        <w:rPr>
          <w:rFonts w:hint="cs"/>
          <w:rtl/>
        </w:rPr>
        <w:t>ُ</w:t>
      </w:r>
      <w:r>
        <w:rPr>
          <w:rFonts w:hint="cs"/>
          <w:rtl/>
        </w:rPr>
        <w:t>ملي للعاصي فيما تملك معاجلته فيه</w:t>
      </w:r>
      <w:r w:rsidR="00FD2843">
        <w:rPr>
          <w:rFonts w:hint="cs"/>
          <w:rtl/>
        </w:rPr>
        <w:t>،</w:t>
      </w:r>
      <w:r>
        <w:rPr>
          <w:rFonts w:hint="cs"/>
          <w:rtl/>
        </w:rPr>
        <w:t xml:space="preserve"> أعطيت</w:t>
      </w:r>
      <w:r w:rsidR="00EC02DA">
        <w:rPr>
          <w:rFonts w:hint="cs"/>
          <w:rtl/>
        </w:rPr>
        <w:t>َ</w:t>
      </w:r>
      <w:r>
        <w:rPr>
          <w:rFonts w:hint="cs"/>
          <w:rtl/>
        </w:rPr>
        <w:t xml:space="preserve"> كلا</w:t>
      </w:r>
      <w:r w:rsidR="00EC02DA">
        <w:rPr>
          <w:rFonts w:hint="cs"/>
          <w:rtl/>
        </w:rPr>
        <w:t>ً</w:t>
      </w:r>
      <w:r>
        <w:rPr>
          <w:rFonts w:hint="cs"/>
          <w:rtl/>
        </w:rPr>
        <w:t xml:space="preserve"> منهما ما لم يجب له</w:t>
      </w:r>
      <w:r w:rsidR="00FD2843">
        <w:rPr>
          <w:rFonts w:hint="cs"/>
          <w:rtl/>
        </w:rPr>
        <w:t>،</w:t>
      </w:r>
      <w:r>
        <w:rPr>
          <w:rFonts w:hint="cs"/>
          <w:rtl/>
        </w:rPr>
        <w:t xml:space="preserve"> وتفض</w:t>
      </w:r>
      <w:r w:rsidR="00EC02DA">
        <w:rPr>
          <w:rFonts w:hint="cs"/>
          <w:rtl/>
        </w:rPr>
        <w:t>َّ</w:t>
      </w:r>
      <w:r>
        <w:rPr>
          <w:rFonts w:hint="cs"/>
          <w:rtl/>
        </w:rPr>
        <w:t>لت</w:t>
      </w:r>
      <w:r w:rsidR="00EC02DA">
        <w:rPr>
          <w:rFonts w:hint="cs"/>
          <w:rtl/>
        </w:rPr>
        <w:t>َ</w:t>
      </w:r>
      <w:r>
        <w:rPr>
          <w:rFonts w:hint="cs"/>
          <w:rtl/>
        </w:rPr>
        <w:t xml:space="preserve"> على كل</w:t>
      </w:r>
      <w:r w:rsidR="00EC02DA">
        <w:rPr>
          <w:rFonts w:hint="cs"/>
          <w:rtl/>
        </w:rPr>
        <w:t>ٍّ</w:t>
      </w:r>
      <w:r>
        <w:rPr>
          <w:rFonts w:hint="cs"/>
          <w:rtl/>
        </w:rPr>
        <w:t xml:space="preserve"> منهما بما يقصر عمله عنه</w:t>
      </w:r>
      <w:r w:rsidR="00FD2843">
        <w:rPr>
          <w:rFonts w:hint="cs"/>
          <w:rtl/>
        </w:rPr>
        <w:t>،</w:t>
      </w:r>
      <w:r>
        <w:rPr>
          <w:rFonts w:hint="cs"/>
          <w:rtl/>
        </w:rPr>
        <w:t xml:space="preserve"> ولو كافأت المطيع على ما أنت تول</w:t>
      </w:r>
      <w:r w:rsidR="00EC02DA">
        <w:rPr>
          <w:rFonts w:hint="cs"/>
          <w:rtl/>
        </w:rPr>
        <w:t>َّ</w:t>
      </w:r>
      <w:r>
        <w:rPr>
          <w:rFonts w:hint="cs"/>
          <w:rtl/>
        </w:rPr>
        <w:t>يته لأوشك أن يفقد ثوابك</w:t>
      </w:r>
      <w:r w:rsidR="00FD2843">
        <w:rPr>
          <w:rFonts w:hint="cs"/>
          <w:rtl/>
        </w:rPr>
        <w:t>،</w:t>
      </w:r>
      <w:r>
        <w:rPr>
          <w:rFonts w:hint="cs"/>
          <w:rtl/>
        </w:rPr>
        <w:t xml:space="preserve"> وأن تزول عنه نعمتك</w:t>
      </w:r>
      <w:r w:rsidR="00FD2843">
        <w:rPr>
          <w:rFonts w:hint="cs"/>
          <w:rtl/>
        </w:rPr>
        <w:t>،</w:t>
      </w:r>
      <w:r>
        <w:rPr>
          <w:rFonts w:hint="cs"/>
          <w:rtl/>
        </w:rPr>
        <w:t xml:space="preserve"> ولكن</w:t>
      </w:r>
      <w:r w:rsidR="00EC02DA">
        <w:rPr>
          <w:rFonts w:hint="cs"/>
          <w:rtl/>
        </w:rPr>
        <w:t>َّ</w:t>
      </w:r>
      <w:r>
        <w:rPr>
          <w:rFonts w:hint="cs"/>
          <w:rtl/>
        </w:rPr>
        <w:t>ك بكرمك جازيته على المد</w:t>
      </w:r>
      <w:r w:rsidR="00EC02DA">
        <w:rPr>
          <w:rFonts w:hint="cs"/>
          <w:rtl/>
        </w:rPr>
        <w:t>َّ</w:t>
      </w:r>
      <w:r>
        <w:rPr>
          <w:rFonts w:hint="cs"/>
          <w:rtl/>
        </w:rPr>
        <w:t>ة القصيرة الفانية بالمد</w:t>
      </w:r>
      <w:r w:rsidR="00EC02DA">
        <w:rPr>
          <w:rFonts w:hint="cs"/>
          <w:rtl/>
        </w:rPr>
        <w:t>َّ</w:t>
      </w:r>
      <w:r>
        <w:rPr>
          <w:rFonts w:hint="cs"/>
          <w:rtl/>
        </w:rPr>
        <w:t>ة الطويلة الخالدة</w:t>
      </w:r>
      <w:r w:rsidR="00FD2843">
        <w:rPr>
          <w:rFonts w:hint="cs"/>
          <w:rtl/>
        </w:rPr>
        <w:t>،</w:t>
      </w:r>
      <w:r>
        <w:rPr>
          <w:rFonts w:hint="cs"/>
          <w:rtl/>
        </w:rPr>
        <w:t xml:space="preserve"> وعلى الغاية القريبة الزائلة بالغاية المديدة الباقية.</w:t>
      </w:r>
    </w:p>
    <w:p w:rsidR="004320E4" w:rsidRDefault="004320E4" w:rsidP="00EC02DA">
      <w:pPr>
        <w:pStyle w:val="libNormal"/>
        <w:rPr>
          <w:rtl/>
        </w:rPr>
      </w:pPr>
      <w:r>
        <w:rPr>
          <w:rFonts w:hint="cs"/>
          <w:rtl/>
        </w:rPr>
        <w:t>ثم</w:t>
      </w:r>
      <w:r w:rsidR="00EC02DA">
        <w:rPr>
          <w:rFonts w:hint="cs"/>
          <w:rtl/>
        </w:rPr>
        <w:t>َّ</w:t>
      </w:r>
      <w:r>
        <w:rPr>
          <w:rFonts w:hint="cs"/>
          <w:rtl/>
        </w:rPr>
        <w:t xml:space="preserve"> لم تسمه القصاص فيما أكل من رزقك الذي يقوى به على طاعتك</w:t>
      </w:r>
      <w:r w:rsidR="00FD2843">
        <w:rPr>
          <w:rFonts w:hint="cs"/>
          <w:rtl/>
        </w:rPr>
        <w:t>،</w:t>
      </w:r>
      <w:r>
        <w:rPr>
          <w:rFonts w:hint="cs"/>
          <w:rtl/>
        </w:rPr>
        <w:t xml:space="preserve"> ولم تحمله على المناقشات في الآلات التي تسب</w:t>
      </w:r>
      <w:r w:rsidR="00EC02DA">
        <w:rPr>
          <w:rFonts w:hint="cs"/>
          <w:rtl/>
        </w:rPr>
        <w:t>َّ</w:t>
      </w:r>
      <w:r>
        <w:rPr>
          <w:rFonts w:hint="cs"/>
          <w:rtl/>
        </w:rPr>
        <w:t>ب ب</w:t>
      </w:r>
      <w:r w:rsidR="00EC02DA">
        <w:rPr>
          <w:rFonts w:hint="cs"/>
          <w:rtl/>
        </w:rPr>
        <w:t>إ</w:t>
      </w:r>
      <w:r>
        <w:rPr>
          <w:rFonts w:hint="cs"/>
          <w:rtl/>
        </w:rPr>
        <w:t>ستعمالها إلى مغفرتك</w:t>
      </w:r>
      <w:r w:rsidR="00FD2843">
        <w:rPr>
          <w:rFonts w:hint="cs"/>
          <w:rtl/>
        </w:rPr>
        <w:t>،</w:t>
      </w:r>
      <w:r>
        <w:rPr>
          <w:rFonts w:hint="cs"/>
          <w:rtl/>
        </w:rPr>
        <w:t xml:space="preserve"> ولو فعلت</w:t>
      </w:r>
      <w:r w:rsidR="00EC02DA">
        <w:rPr>
          <w:rFonts w:hint="cs"/>
          <w:rtl/>
        </w:rPr>
        <w:t>َ</w:t>
      </w:r>
      <w:r>
        <w:rPr>
          <w:rFonts w:hint="cs"/>
          <w:rtl/>
        </w:rPr>
        <w:t xml:space="preserve"> ذلك به لذهب بجميع ما كدح له</w:t>
      </w:r>
      <w:r w:rsidR="00FD2843">
        <w:rPr>
          <w:rFonts w:hint="cs"/>
          <w:rtl/>
        </w:rPr>
        <w:t>،</w:t>
      </w:r>
      <w:r>
        <w:rPr>
          <w:rFonts w:hint="cs"/>
          <w:rtl/>
        </w:rPr>
        <w:t xml:space="preserve"> وجملة ما سعى فيه</w:t>
      </w:r>
      <w:r w:rsidR="00FD2843">
        <w:rPr>
          <w:rFonts w:hint="cs"/>
          <w:rtl/>
        </w:rPr>
        <w:t>،</w:t>
      </w:r>
      <w:r>
        <w:rPr>
          <w:rFonts w:hint="cs"/>
          <w:rtl/>
        </w:rPr>
        <w:t xml:space="preserve"> جزاء</w:t>
      </w:r>
      <w:r w:rsidR="00EC02DA">
        <w:rPr>
          <w:rFonts w:hint="cs"/>
          <w:rtl/>
        </w:rPr>
        <w:t>ً</w:t>
      </w:r>
      <w:r>
        <w:rPr>
          <w:rFonts w:hint="cs"/>
          <w:rtl/>
        </w:rPr>
        <w:t xml:space="preserve"> للصغرى من أياديك ومننك</w:t>
      </w:r>
      <w:r w:rsidR="00FD2843">
        <w:rPr>
          <w:rFonts w:hint="cs"/>
          <w:rtl/>
        </w:rPr>
        <w:t>،</w:t>
      </w:r>
      <w:r>
        <w:rPr>
          <w:rFonts w:hint="cs"/>
          <w:rtl/>
        </w:rPr>
        <w:t xml:space="preserve"> ولبقي رهينا</w:t>
      </w:r>
      <w:r w:rsidR="00EC02DA">
        <w:rPr>
          <w:rFonts w:hint="cs"/>
          <w:rtl/>
        </w:rPr>
        <w:t>ً</w:t>
      </w:r>
      <w:r>
        <w:rPr>
          <w:rFonts w:hint="cs"/>
          <w:rtl/>
        </w:rPr>
        <w:t xml:space="preserve"> بين يديك بسائر نعمك</w:t>
      </w:r>
      <w:r w:rsidR="00FD2843">
        <w:rPr>
          <w:rFonts w:hint="cs"/>
          <w:rtl/>
        </w:rPr>
        <w:t>،</w:t>
      </w:r>
      <w:r>
        <w:rPr>
          <w:rFonts w:hint="cs"/>
          <w:rtl/>
        </w:rPr>
        <w:t xml:space="preserve"> فمتى كان يستحق</w:t>
      </w:r>
      <w:r w:rsidR="00EC02DA">
        <w:rPr>
          <w:rFonts w:hint="cs"/>
          <w:rtl/>
        </w:rPr>
        <w:t>ُّ</w:t>
      </w:r>
      <w:r>
        <w:rPr>
          <w:rFonts w:hint="cs"/>
          <w:rtl/>
        </w:rPr>
        <w:t xml:space="preserve"> شيئاً من ثوابك لأمتي</w:t>
      </w:r>
      <w:r w:rsidR="00FD2843">
        <w:rPr>
          <w:rFonts w:hint="cs"/>
          <w:rtl/>
        </w:rPr>
        <w:t>؟</w:t>
      </w:r>
      <w:r>
        <w:rPr>
          <w:rFonts w:hint="cs"/>
          <w:rtl/>
        </w:rPr>
        <w:t xml:space="preserve"> إلخ.</w:t>
      </w:r>
    </w:p>
    <w:p w:rsidR="004320E4" w:rsidRDefault="004320E4" w:rsidP="004320E4">
      <w:pPr>
        <w:pStyle w:val="libNormal"/>
        <w:rPr>
          <w:rtl/>
        </w:rPr>
      </w:pPr>
      <w:r>
        <w:rPr>
          <w:rFonts w:hint="cs"/>
          <w:rtl/>
        </w:rPr>
        <w:t>وفي يوم الغدير صلاة</w:t>
      </w:r>
      <w:r w:rsidR="00EC02DA">
        <w:rPr>
          <w:rFonts w:hint="cs"/>
          <w:rtl/>
        </w:rPr>
        <w:t>ٌ</w:t>
      </w:r>
      <w:r>
        <w:rPr>
          <w:rFonts w:hint="cs"/>
          <w:rtl/>
        </w:rPr>
        <w:t xml:space="preserve"> أل</w:t>
      </w:r>
      <w:r w:rsidR="00EC02DA">
        <w:rPr>
          <w:rFonts w:hint="cs"/>
          <w:rtl/>
        </w:rPr>
        <w:t>ّ</w:t>
      </w:r>
      <w:r>
        <w:rPr>
          <w:rFonts w:hint="cs"/>
          <w:rtl/>
        </w:rPr>
        <w:t>ف فيها أبو النضر العي</w:t>
      </w:r>
      <w:r w:rsidR="00EC02DA">
        <w:rPr>
          <w:rFonts w:hint="cs"/>
          <w:rtl/>
        </w:rPr>
        <w:t>ّ</w:t>
      </w:r>
      <w:r>
        <w:rPr>
          <w:rFonts w:hint="cs"/>
          <w:rtl/>
        </w:rPr>
        <w:t>اشي</w:t>
      </w:r>
      <w:r w:rsidR="00EC02DA">
        <w:rPr>
          <w:rFonts w:hint="cs"/>
          <w:rtl/>
        </w:rPr>
        <w:t>ُّ</w:t>
      </w:r>
      <w:r w:rsidR="00FD2843">
        <w:rPr>
          <w:rFonts w:hint="cs"/>
          <w:rtl/>
        </w:rPr>
        <w:t>،</w:t>
      </w:r>
      <w:r>
        <w:rPr>
          <w:rFonts w:hint="cs"/>
          <w:rtl/>
        </w:rPr>
        <w:t xml:space="preserve"> والصابوني</w:t>
      </w:r>
      <w:r w:rsidR="00EC02DA">
        <w:rPr>
          <w:rFonts w:hint="cs"/>
          <w:rtl/>
        </w:rPr>
        <w:t>ُّ</w:t>
      </w:r>
      <w:r>
        <w:rPr>
          <w:rFonts w:hint="cs"/>
          <w:rtl/>
        </w:rPr>
        <w:t xml:space="preserve"> المصري</w:t>
      </w:r>
      <w:r w:rsidR="00EC02DA">
        <w:rPr>
          <w:rFonts w:hint="cs"/>
          <w:rtl/>
        </w:rPr>
        <w:t>ُّ</w:t>
      </w:r>
      <w:r>
        <w:rPr>
          <w:rFonts w:hint="cs"/>
          <w:rtl/>
        </w:rPr>
        <w:t xml:space="preserve"> كتابا</w:t>
      </w:r>
      <w:r w:rsidR="00EC02DA">
        <w:rPr>
          <w:rFonts w:hint="cs"/>
          <w:rtl/>
        </w:rPr>
        <w:t>ً</w:t>
      </w:r>
      <w:r>
        <w:rPr>
          <w:rFonts w:hint="cs"/>
          <w:rtl/>
        </w:rPr>
        <w:t xml:space="preserve"> مفردا</w:t>
      </w:r>
      <w:r w:rsidR="00EC02DA">
        <w:rPr>
          <w:rFonts w:hint="cs"/>
          <w:rtl/>
        </w:rPr>
        <w:t>ً</w:t>
      </w:r>
      <w:r w:rsidR="00FD2843">
        <w:rPr>
          <w:rFonts w:hint="cs"/>
          <w:rtl/>
        </w:rPr>
        <w:t>،</w:t>
      </w:r>
      <w:r>
        <w:rPr>
          <w:rFonts w:hint="cs"/>
          <w:rtl/>
        </w:rPr>
        <w:t xml:space="preserve"> راجع فيها وفي الأدعية المأثورة يوم ذاك إلى التآليف المعد</w:t>
      </w:r>
      <w:r w:rsidR="00EC02DA">
        <w:rPr>
          <w:rFonts w:hint="cs"/>
          <w:rtl/>
        </w:rPr>
        <w:t>َّ</w:t>
      </w:r>
      <w:r>
        <w:rPr>
          <w:rFonts w:hint="cs"/>
          <w:rtl/>
        </w:rPr>
        <w:t>ة لها.</w:t>
      </w:r>
    </w:p>
    <w:p w:rsidR="00EC02DA" w:rsidRDefault="00EC02DA" w:rsidP="00EC02DA">
      <w:pPr>
        <w:pStyle w:val="libCenter"/>
        <w:rPr>
          <w:rtl/>
        </w:rPr>
      </w:pPr>
      <w:r w:rsidRPr="00EC02DA">
        <w:rPr>
          <w:rStyle w:val="libAlaemChar"/>
          <w:rFonts w:hint="cs"/>
          <w:rtl/>
        </w:rPr>
        <w:t>(</w:t>
      </w:r>
      <w:r w:rsidRPr="00EC02DA">
        <w:rPr>
          <w:rStyle w:val="libAieChar"/>
          <w:rFonts w:hint="cs"/>
          <w:rtl/>
        </w:rPr>
        <w:t>وَهَـٰذَا</w:t>
      </w:r>
      <w:r w:rsidRPr="00EC02DA">
        <w:rPr>
          <w:rStyle w:val="libAieChar"/>
          <w:rtl/>
        </w:rPr>
        <w:t xml:space="preserve"> </w:t>
      </w:r>
      <w:r w:rsidRPr="00EC02DA">
        <w:rPr>
          <w:rStyle w:val="libAieChar"/>
          <w:rFonts w:hint="cs"/>
          <w:rtl/>
        </w:rPr>
        <w:t>كِتَابٌ</w:t>
      </w:r>
      <w:r w:rsidRPr="00EC02DA">
        <w:rPr>
          <w:rStyle w:val="libAieChar"/>
          <w:rtl/>
        </w:rPr>
        <w:t xml:space="preserve"> </w:t>
      </w:r>
      <w:r w:rsidRPr="00EC02DA">
        <w:rPr>
          <w:rStyle w:val="libAieChar"/>
          <w:rFonts w:hint="cs"/>
          <w:rtl/>
        </w:rPr>
        <w:t>أَنزَلْنَاهُ</w:t>
      </w:r>
      <w:r w:rsidRPr="00EC02DA">
        <w:rPr>
          <w:rStyle w:val="libAieChar"/>
          <w:rtl/>
        </w:rPr>
        <w:t xml:space="preserve"> </w:t>
      </w:r>
      <w:r w:rsidRPr="00EC02DA">
        <w:rPr>
          <w:rStyle w:val="libAieChar"/>
          <w:rFonts w:hint="cs"/>
          <w:rtl/>
        </w:rPr>
        <w:t>مُبَارَكٌ</w:t>
      </w:r>
      <w:r w:rsidRPr="00EC02DA">
        <w:rPr>
          <w:rStyle w:val="libAieChar"/>
          <w:rtl/>
        </w:rPr>
        <w:t xml:space="preserve"> </w:t>
      </w:r>
      <w:r w:rsidRPr="00EC02DA">
        <w:rPr>
          <w:rStyle w:val="libAieChar"/>
          <w:rFonts w:hint="cs"/>
          <w:rtl/>
        </w:rPr>
        <w:t>فَاتَّبِعُوهُ</w:t>
      </w:r>
      <w:r w:rsidRPr="00EC02DA">
        <w:rPr>
          <w:rtl/>
        </w:rPr>
        <w:t xml:space="preserve"> </w:t>
      </w:r>
    </w:p>
    <w:p w:rsidR="004320E4" w:rsidRDefault="00EC02DA" w:rsidP="00EC02DA">
      <w:pPr>
        <w:pStyle w:val="libCenter"/>
        <w:rPr>
          <w:rtl/>
        </w:rPr>
      </w:pPr>
      <w:r w:rsidRPr="00EC02DA">
        <w:rPr>
          <w:rStyle w:val="libAieChar"/>
          <w:rFonts w:hint="cs"/>
          <w:rtl/>
        </w:rPr>
        <w:t>وَاتَّقُوا</w:t>
      </w:r>
      <w:r w:rsidRPr="00EC02DA">
        <w:rPr>
          <w:rStyle w:val="libAieChar"/>
          <w:rtl/>
        </w:rPr>
        <w:t xml:space="preserve"> </w:t>
      </w:r>
      <w:r w:rsidRPr="00EC02DA">
        <w:rPr>
          <w:rStyle w:val="libAieChar"/>
          <w:rFonts w:hint="cs"/>
          <w:rtl/>
        </w:rPr>
        <w:t>لَعَلَّكُمْ</w:t>
      </w:r>
      <w:r w:rsidRPr="00EC02DA">
        <w:rPr>
          <w:rStyle w:val="libAieChar"/>
          <w:rtl/>
        </w:rPr>
        <w:t xml:space="preserve"> </w:t>
      </w:r>
      <w:r w:rsidRPr="00EC02DA">
        <w:rPr>
          <w:rStyle w:val="libAieChar"/>
          <w:rFonts w:hint="cs"/>
          <w:rtl/>
        </w:rPr>
        <w:t>تُرْحَمُونَ</w:t>
      </w:r>
      <w:r w:rsidRPr="00EC02DA">
        <w:rPr>
          <w:rStyle w:val="libAlaemChar"/>
          <w:rFonts w:hint="cs"/>
          <w:rtl/>
        </w:rPr>
        <w:t>)</w:t>
      </w:r>
    </w:p>
    <w:p w:rsidR="004320E4" w:rsidRDefault="00FD2843" w:rsidP="00EC02DA">
      <w:pPr>
        <w:pStyle w:val="libLeft"/>
        <w:rPr>
          <w:rtl/>
        </w:rPr>
      </w:pPr>
      <w:r>
        <w:rPr>
          <w:rFonts w:hint="cs"/>
          <w:rtl/>
        </w:rPr>
        <w:t>(</w:t>
      </w:r>
      <w:r w:rsidR="004320E4">
        <w:rPr>
          <w:rFonts w:hint="cs"/>
          <w:rtl/>
        </w:rPr>
        <w:t>الأنعام 155</w:t>
      </w:r>
      <w:r>
        <w:rPr>
          <w:rFonts w:hint="cs"/>
          <w:rtl/>
        </w:rPr>
        <w:t>)</w:t>
      </w:r>
    </w:p>
    <w:p w:rsidR="00EC02DA" w:rsidRDefault="00EC02DA" w:rsidP="00EC02DA">
      <w:pPr>
        <w:pStyle w:val="libNormal"/>
      </w:pPr>
      <w:r>
        <w:rPr>
          <w:rFonts w:hint="cs"/>
          <w:rtl/>
        </w:rPr>
        <w:br w:type="page"/>
      </w:r>
    </w:p>
    <w:p w:rsidR="00EC02DA" w:rsidRDefault="00EC02DA" w:rsidP="00EC02DA">
      <w:pPr>
        <w:pStyle w:val="libNormal"/>
      </w:pPr>
      <w:r>
        <w:rPr>
          <w:rFonts w:hint="cs"/>
          <w:rtl/>
        </w:rPr>
        <w:lastRenderedPageBreak/>
        <w:br w:type="page"/>
      </w:r>
    </w:p>
    <w:sdt>
      <w:sdtPr>
        <w:rPr>
          <w:b w:val="0"/>
          <w:bCs w:val="0"/>
          <w:sz w:val="24"/>
          <w:szCs w:val="32"/>
          <w:rtl/>
        </w:rPr>
        <w:id w:val="60532110"/>
        <w:docPartObj>
          <w:docPartGallery w:val="Table of Contents"/>
          <w:docPartUnique/>
        </w:docPartObj>
      </w:sdtPr>
      <w:sdtContent>
        <w:p w:rsidR="00EC02DA" w:rsidRDefault="00EC02DA" w:rsidP="00EC02DA">
          <w:pPr>
            <w:pStyle w:val="libCenterBold2"/>
          </w:pPr>
          <w:r>
            <w:rPr>
              <w:rFonts w:hint="cs"/>
              <w:rtl/>
            </w:rPr>
            <w:t>فهرس ما في هذا المجلد من رؤس المطالب</w:t>
          </w:r>
        </w:p>
        <w:p w:rsidR="00F1554D" w:rsidRDefault="001E4592">
          <w:pPr>
            <w:pStyle w:val="TOC2"/>
            <w:tabs>
              <w:tab w:val="right" w:leader="dot" w:pos="7786"/>
            </w:tabs>
            <w:rPr>
              <w:rFonts w:asciiTheme="minorHAnsi" w:eastAsiaTheme="minorEastAsia" w:hAnsiTheme="minorHAnsi" w:cstheme="minorBidi"/>
              <w:noProof/>
              <w:color w:val="auto"/>
              <w:sz w:val="22"/>
              <w:szCs w:val="22"/>
              <w:rtl/>
            </w:rPr>
          </w:pPr>
          <w:r>
            <w:fldChar w:fldCharType="begin"/>
          </w:r>
          <w:r w:rsidR="00EC02DA">
            <w:instrText xml:space="preserve"> TOC \o "1-3" \h \z \u </w:instrText>
          </w:r>
          <w:r>
            <w:fldChar w:fldCharType="separate"/>
          </w:r>
          <w:hyperlink w:anchor="_Toc456268556" w:history="1">
            <w:r w:rsidR="00F1554D" w:rsidRPr="00047C31">
              <w:rPr>
                <w:rStyle w:val="Hyperlink"/>
                <w:rFonts w:hint="eastAsia"/>
                <w:noProof/>
                <w:rtl/>
              </w:rPr>
              <w:t>التاريخ</w:t>
            </w:r>
            <w:r w:rsidR="00F1554D" w:rsidRPr="00047C31">
              <w:rPr>
                <w:rStyle w:val="Hyperlink"/>
                <w:noProof/>
                <w:rtl/>
              </w:rPr>
              <w:t xml:space="preserve"> </w:t>
            </w:r>
            <w:r w:rsidR="00F1554D" w:rsidRPr="00047C31">
              <w:rPr>
                <w:rStyle w:val="Hyperlink"/>
                <w:rFonts w:hint="eastAsia"/>
                <w:noProof/>
                <w:rtl/>
              </w:rPr>
              <w:t>الصحيح</w:t>
            </w:r>
            <w:r w:rsidR="00F1554D">
              <w:rPr>
                <w:noProof/>
                <w:webHidden/>
                <w:rtl/>
              </w:rPr>
              <w:tab/>
            </w:r>
            <w:r>
              <w:rPr>
                <w:noProof/>
                <w:webHidden/>
                <w:rtl/>
              </w:rPr>
              <w:fldChar w:fldCharType="begin"/>
            </w:r>
            <w:r w:rsidR="00F1554D">
              <w:rPr>
                <w:noProof/>
                <w:webHidden/>
                <w:rtl/>
              </w:rPr>
              <w:instrText xml:space="preserve"> </w:instrText>
            </w:r>
            <w:r w:rsidR="00F1554D">
              <w:rPr>
                <w:noProof/>
                <w:webHidden/>
              </w:rPr>
              <w:instrText>PAGEREF</w:instrText>
            </w:r>
            <w:r w:rsidR="00F1554D">
              <w:rPr>
                <w:noProof/>
                <w:webHidden/>
                <w:rtl/>
              </w:rPr>
              <w:instrText xml:space="preserve"> _</w:instrText>
            </w:r>
            <w:r w:rsidR="00F1554D">
              <w:rPr>
                <w:noProof/>
                <w:webHidden/>
              </w:rPr>
              <w:instrText>Toc456268556 \h</w:instrText>
            </w:r>
            <w:r w:rsidR="00F1554D">
              <w:rPr>
                <w:noProof/>
                <w:webHidden/>
                <w:rtl/>
              </w:rPr>
              <w:instrText xml:space="preserve"> </w:instrText>
            </w:r>
            <w:r>
              <w:rPr>
                <w:noProof/>
                <w:webHidden/>
                <w:rtl/>
              </w:rPr>
            </w:r>
            <w:r>
              <w:rPr>
                <w:noProof/>
                <w:webHidden/>
                <w:rtl/>
              </w:rPr>
              <w:fldChar w:fldCharType="separate"/>
            </w:r>
            <w:r w:rsidR="00F1554D">
              <w:rPr>
                <w:noProof/>
                <w:webHidden/>
                <w:rtl/>
              </w:rPr>
              <w:t>3</w:t>
            </w:r>
            <w:r>
              <w:rPr>
                <w:noProof/>
                <w:webHidden/>
                <w:rtl/>
              </w:rPr>
              <w:fldChar w:fldCharType="end"/>
            </w:r>
          </w:hyperlink>
        </w:p>
        <w:p w:rsidR="00F1554D" w:rsidRDefault="001E4592">
          <w:pPr>
            <w:pStyle w:val="TOC2"/>
            <w:tabs>
              <w:tab w:val="right" w:leader="dot" w:pos="7786"/>
            </w:tabs>
            <w:rPr>
              <w:rFonts w:asciiTheme="minorHAnsi" w:eastAsiaTheme="minorEastAsia" w:hAnsiTheme="minorHAnsi" w:cstheme="minorBidi"/>
              <w:noProof/>
              <w:color w:val="auto"/>
              <w:sz w:val="22"/>
              <w:szCs w:val="22"/>
              <w:rtl/>
            </w:rPr>
          </w:pPr>
          <w:hyperlink w:anchor="_Toc456268557" w:history="1">
            <w:r w:rsidR="00F1554D" w:rsidRPr="00047C31">
              <w:rPr>
                <w:rStyle w:val="Hyperlink"/>
                <w:rFonts w:hint="eastAsia"/>
                <w:noProof/>
                <w:rtl/>
              </w:rPr>
              <w:t>أهميّة</w:t>
            </w:r>
            <w:r w:rsidR="00F1554D" w:rsidRPr="00047C31">
              <w:rPr>
                <w:rStyle w:val="Hyperlink"/>
                <w:noProof/>
                <w:rtl/>
              </w:rPr>
              <w:t xml:space="preserve"> </w:t>
            </w:r>
            <w:r w:rsidR="00F1554D" w:rsidRPr="00047C31">
              <w:rPr>
                <w:rStyle w:val="Hyperlink"/>
                <w:rFonts w:hint="eastAsia"/>
                <w:noProof/>
                <w:rtl/>
              </w:rPr>
              <w:t>الغدير</w:t>
            </w:r>
            <w:r w:rsidR="00F1554D" w:rsidRPr="00047C31">
              <w:rPr>
                <w:rStyle w:val="Hyperlink"/>
                <w:noProof/>
                <w:rtl/>
              </w:rPr>
              <w:t xml:space="preserve"> </w:t>
            </w:r>
            <w:r w:rsidR="00F1554D" w:rsidRPr="00047C31">
              <w:rPr>
                <w:rStyle w:val="Hyperlink"/>
                <w:rFonts w:hint="eastAsia"/>
                <w:noProof/>
                <w:rtl/>
              </w:rPr>
              <w:t>في</w:t>
            </w:r>
            <w:r w:rsidR="00F1554D" w:rsidRPr="00047C31">
              <w:rPr>
                <w:rStyle w:val="Hyperlink"/>
                <w:noProof/>
                <w:rtl/>
              </w:rPr>
              <w:t xml:space="preserve"> </w:t>
            </w:r>
            <w:r w:rsidR="00F1554D" w:rsidRPr="00047C31">
              <w:rPr>
                <w:rStyle w:val="Hyperlink"/>
                <w:rFonts w:hint="eastAsia"/>
                <w:noProof/>
                <w:rtl/>
              </w:rPr>
              <w:t>التاريخ</w:t>
            </w:r>
            <w:r w:rsidR="00F1554D">
              <w:rPr>
                <w:noProof/>
                <w:webHidden/>
                <w:rtl/>
              </w:rPr>
              <w:tab/>
            </w:r>
            <w:r>
              <w:rPr>
                <w:noProof/>
                <w:webHidden/>
                <w:rtl/>
              </w:rPr>
              <w:fldChar w:fldCharType="begin"/>
            </w:r>
            <w:r w:rsidR="00F1554D">
              <w:rPr>
                <w:noProof/>
                <w:webHidden/>
                <w:rtl/>
              </w:rPr>
              <w:instrText xml:space="preserve"> </w:instrText>
            </w:r>
            <w:r w:rsidR="00F1554D">
              <w:rPr>
                <w:noProof/>
                <w:webHidden/>
              </w:rPr>
              <w:instrText>PAGEREF</w:instrText>
            </w:r>
            <w:r w:rsidR="00F1554D">
              <w:rPr>
                <w:noProof/>
                <w:webHidden/>
                <w:rtl/>
              </w:rPr>
              <w:instrText xml:space="preserve"> _</w:instrText>
            </w:r>
            <w:r w:rsidR="00F1554D">
              <w:rPr>
                <w:noProof/>
                <w:webHidden/>
              </w:rPr>
              <w:instrText>Toc456268557 \h</w:instrText>
            </w:r>
            <w:r w:rsidR="00F1554D">
              <w:rPr>
                <w:noProof/>
                <w:webHidden/>
                <w:rtl/>
              </w:rPr>
              <w:instrText xml:space="preserve"> </w:instrText>
            </w:r>
            <w:r>
              <w:rPr>
                <w:noProof/>
                <w:webHidden/>
                <w:rtl/>
              </w:rPr>
            </w:r>
            <w:r>
              <w:rPr>
                <w:noProof/>
                <w:webHidden/>
                <w:rtl/>
              </w:rPr>
              <w:fldChar w:fldCharType="separate"/>
            </w:r>
            <w:r w:rsidR="00F1554D">
              <w:rPr>
                <w:noProof/>
                <w:webHidden/>
                <w:rtl/>
              </w:rPr>
              <w:t>5</w:t>
            </w:r>
            <w:r>
              <w:rPr>
                <w:noProof/>
                <w:webHidden/>
                <w:rtl/>
              </w:rPr>
              <w:fldChar w:fldCharType="end"/>
            </w:r>
          </w:hyperlink>
        </w:p>
        <w:p w:rsidR="00F1554D" w:rsidRDefault="001E4592">
          <w:pPr>
            <w:pStyle w:val="TOC2"/>
            <w:tabs>
              <w:tab w:val="right" w:leader="dot" w:pos="7786"/>
            </w:tabs>
            <w:rPr>
              <w:rFonts w:asciiTheme="minorHAnsi" w:eastAsiaTheme="minorEastAsia" w:hAnsiTheme="minorHAnsi" w:cstheme="minorBidi"/>
              <w:noProof/>
              <w:color w:val="auto"/>
              <w:sz w:val="22"/>
              <w:szCs w:val="22"/>
              <w:rtl/>
            </w:rPr>
          </w:pPr>
          <w:hyperlink w:anchor="_Toc456268558" w:history="1">
            <w:r w:rsidR="00F1554D" w:rsidRPr="00047C31">
              <w:rPr>
                <w:rStyle w:val="Hyperlink"/>
                <w:rFonts w:hint="eastAsia"/>
                <w:noProof/>
                <w:rtl/>
              </w:rPr>
              <w:t>واقعة</w:t>
            </w:r>
            <w:r w:rsidR="00F1554D" w:rsidRPr="00047C31">
              <w:rPr>
                <w:rStyle w:val="Hyperlink"/>
                <w:noProof/>
                <w:rtl/>
              </w:rPr>
              <w:t xml:space="preserve"> </w:t>
            </w:r>
            <w:r w:rsidR="00F1554D" w:rsidRPr="00047C31">
              <w:rPr>
                <w:rStyle w:val="Hyperlink"/>
                <w:rFonts w:hint="eastAsia"/>
                <w:noProof/>
                <w:rtl/>
              </w:rPr>
              <w:t>الغدير</w:t>
            </w:r>
            <w:r w:rsidR="00F1554D">
              <w:rPr>
                <w:noProof/>
                <w:webHidden/>
                <w:rtl/>
              </w:rPr>
              <w:tab/>
            </w:r>
            <w:r>
              <w:rPr>
                <w:noProof/>
                <w:webHidden/>
                <w:rtl/>
              </w:rPr>
              <w:fldChar w:fldCharType="begin"/>
            </w:r>
            <w:r w:rsidR="00F1554D">
              <w:rPr>
                <w:noProof/>
                <w:webHidden/>
                <w:rtl/>
              </w:rPr>
              <w:instrText xml:space="preserve"> </w:instrText>
            </w:r>
            <w:r w:rsidR="00F1554D">
              <w:rPr>
                <w:noProof/>
                <w:webHidden/>
              </w:rPr>
              <w:instrText>PAGEREF</w:instrText>
            </w:r>
            <w:r w:rsidR="00F1554D">
              <w:rPr>
                <w:noProof/>
                <w:webHidden/>
                <w:rtl/>
              </w:rPr>
              <w:instrText xml:space="preserve"> _</w:instrText>
            </w:r>
            <w:r w:rsidR="00F1554D">
              <w:rPr>
                <w:noProof/>
                <w:webHidden/>
              </w:rPr>
              <w:instrText>Toc456268558 \h</w:instrText>
            </w:r>
            <w:r w:rsidR="00F1554D">
              <w:rPr>
                <w:noProof/>
                <w:webHidden/>
                <w:rtl/>
              </w:rPr>
              <w:instrText xml:space="preserve"> </w:instrText>
            </w:r>
            <w:r>
              <w:rPr>
                <w:noProof/>
                <w:webHidden/>
                <w:rtl/>
              </w:rPr>
            </w:r>
            <w:r>
              <w:rPr>
                <w:noProof/>
                <w:webHidden/>
                <w:rtl/>
              </w:rPr>
              <w:fldChar w:fldCharType="separate"/>
            </w:r>
            <w:r w:rsidR="00F1554D">
              <w:rPr>
                <w:noProof/>
                <w:webHidden/>
                <w:rtl/>
              </w:rPr>
              <w:t>9</w:t>
            </w:r>
            <w:r>
              <w:rPr>
                <w:noProof/>
                <w:webHidden/>
                <w:rtl/>
              </w:rPr>
              <w:fldChar w:fldCharType="end"/>
            </w:r>
          </w:hyperlink>
        </w:p>
        <w:p w:rsidR="00F1554D" w:rsidRDefault="001E4592">
          <w:pPr>
            <w:pStyle w:val="TOC2"/>
            <w:tabs>
              <w:tab w:val="right" w:leader="dot" w:pos="7786"/>
            </w:tabs>
            <w:rPr>
              <w:rFonts w:asciiTheme="minorHAnsi" w:eastAsiaTheme="minorEastAsia" w:hAnsiTheme="minorHAnsi" w:cstheme="minorBidi"/>
              <w:noProof/>
              <w:color w:val="auto"/>
              <w:sz w:val="22"/>
              <w:szCs w:val="22"/>
              <w:rtl/>
            </w:rPr>
          </w:pPr>
          <w:hyperlink w:anchor="_Toc456268559" w:history="1">
            <w:r w:rsidR="00F1554D" w:rsidRPr="00047C31">
              <w:rPr>
                <w:rStyle w:val="Hyperlink"/>
                <w:rFonts w:hint="eastAsia"/>
                <w:noProof/>
                <w:rtl/>
              </w:rPr>
              <w:t>العناية</w:t>
            </w:r>
            <w:r w:rsidR="00F1554D" w:rsidRPr="00047C31">
              <w:rPr>
                <w:rStyle w:val="Hyperlink"/>
                <w:noProof/>
                <w:rtl/>
              </w:rPr>
              <w:t xml:space="preserve"> </w:t>
            </w:r>
            <w:r w:rsidR="00F1554D" w:rsidRPr="00047C31">
              <w:rPr>
                <w:rStyle w:val="Hyperlink"/>
                <w:rFonts w:hint="eastAsia"/>
                <w:noProof/>
                <w:rtl/>
              </w:rPr>
              <w:t>بحديث</w:t>
            </w:r>
            <w:r w:rsidR="00F1554D" w:rsidRPr="00047C31">
              <w:rPr>
                <w:rStyle w:val="Hyperlink"/>
                <w:noProof/>
                <w:rtl/>
              </w:rPr>
              <w:t xml:space="preserve"> </w:t>
            </w:r>
            <w:r w:rsidR="00F1554D" w:rsidRPr="00047C31">
              <w:rPr>
                <w:rStyle w:val="Hyperlink"/>
                <w:rFonts w:hint="eastAsia"/>
                <w:noProof/>
                <w:rtl/>
              </w:rPr>
              <w:t>الغدير</w:t>
            </w:r>
            <w:r w:rsidR="00F1554D">
              <w:rPr>
                <w:noProof/>
                <w:webHidden/>
                <w:rtl/>
              </w:rPr>
              <w:tab/>
            </w:r>
            <w:r>
              <w:rPr>
                <w:noProof/>
                <w:webHidden/>
                <w:rtl/>
              </w:rPr>
              <w:fldChar w:fldCharType="begin"/>
            </w:r>
            <w:r w:rsidR="00F1554D">
              <w:rPr>
                <w:noProof/>
                <w:webHidden/>
                <w:rtl/>
              </w:rPr>
              <w:instrText xml:space="preserve"> </w:instrText>
            </w:r>
            <w:r w:rsidR="00F1554D">
              <w:rPr>
                <w:noProof/>
                <w:webHidden/>
              </w:rPr>
              <w:instrText>PAGEREF</w:instrText>
            </w:r>
            <w:r w:rsidR="00F1554D">
              <w:rPr>
                <w:noProof/>
                <w:webHidden/>
                <w:rtl/>
              </w:rPr>
              <w:instrText xml:space="preserve"> _</w:instrText>
            </w:r>
            <w:r w:rsidR="00F1554D">
              <w:rPr>
                <w:noProof/>
                <w:webHidden/>
              </w:rPr>
              <w:instrText>Toc456268559 \h</w:instrText>
            </w:r>
            <w:r w:rsidR="00F1554D">
              <w:rPr>
                <w:noProof/>
                <w:webHidden/>
                <w:rtl/>
              </w:rPr>
              <w:instrText xml:space="preserve"> </w:instrText>
            </w:r>
            <w:r>
              <w:rPr>
                <w:noProof/>
                <w:webHidden/>
                <w:rtl/>
              </w:rPr>
            </w:r>
            <w:r>
              <w:rPr>
                <w:noProof/>
                <w:webHidden/>
                <w:rtl/>
              </w:rPr>
              <w:fldChar w:fldCharType="separate"/>
            </w:r>
            <w:r w:rsidR="00F1554D">
              <w:rPr>
                <w:noProof/>
                <w:webHidden/>
                <w:rtl/>
              </w:rPr>
              <w:t>12</w:t>
            </w:r>
            <w:r>
              <w:rPr>
                <w:noProof/>
                <w:webHidden/>
                <w:rtl/>
              </w:rPr>
              <w:fldChar w:fldCharType="end"/>
            </w:r>
          </w:hyperlink>
        </w:p>
        <w:p w:rsidR="00F1554D" w:rsidRDefault="001E4592">
          <w:pPr>
            <w:pStyle w:val="TOC2"/>
            <w:tabs>
              <w:tab w:val="right" w:leader="dot" w:pos="7786"/>
            </w:tabs>
            <w:rPr>
              <w:rFonts w:asciiTheme="minorHAnsi" w:eastAsiaTheme="minorEastAsia" w:hAnsiTheme="minorHAnsi" w:cstheme="minorBidi"/>
              <w:noProof/>
              <w:color w:val="auto"/>
              <w:sz w:val="22"/>
              <w:szCs w:val="22"/>
              <w:rtl/>
            </w:rPr>
          </w:pPr>
          <w:hyperlink w:anchor="_Toc456268560" w:history="1">
            <w:r w:rsidR="00F1554D" w:rsidRPr="00047C31">
              <w:rPr>
                <w:rStyle w:val="Hyperlink"/>
                <w:rFonts w:hint="eastAsia"/>
                <w:noProof/>
                <w:rtl/>
              </w:rPr>
              <w:t>ر</w:t>
            </w:r>
            <w:r w:rsidR="00F1554D">
              <w:rPr>
                <w:rStyle w:val="Hyperlink"/>
                <w:rFonts w:hint="cs"/>
                <w:noProof/>
                <w:rtl/>
              </w:rPr>
              <w:t>ُ</w:t>
            </w:r>
            <w:r w:rsidR="00F1554D" w:rsidRPr="00047C31">
              <w:rPr>
                <w:rStyle w:val="Hyperlink"/>
                <w:rFonts w:hint="eastAsia"/>
                <w:noProof/>
                <w:rtl/>
              </w:rPr>
              <w:t>واة</w:t>
            </w:r>
            <w:r w:rsidR="00F1554D" w:rsidRPr="00047C31">
              <w:rPr>
                <w:rStyle w:val="Hyperlink"/>
                <w:noProof/>
                <w:rtl/>
              </w:rPr>
              <w:t xml:space="preserve"> </w:t>
            </w:r>
            <w:r w:rsidR="00F1554D" w:rsidRPr="00047C31">
              <w:rPr>
                <w:rStyle w:val="Hyperlink"/>
                <w:rFonts w:hint="eastAsia"/>
                <w:noProof/>
                <w:rtl/>
              </w:rPr>
              <w:t>حديث</w:t>
            </w:r>
            <w:r w:rsidR="00F1554D" w:rsidRPr="00047C31">
              <w:rPr>
                <w:rStyle w:val="Hyperlink"/>
                <w:noProof/>
                <w:rtl/>
              </w:rPr>
              <w:t xml:space="preserve"> </w:t>
            </w:r>
            <w:r w:rsidR="00F1554D" w:rsidRPr="00047C31">
              <w:rPr>
                <w:rStyle w:val="Hyperlink"/>
                <w:rFonts w:hint="eastAsia"/>
                <w:noProof/>
                <w:rtl/>
              </w:rPr>
              <w:t>الغدير</w:t>
            </w:r>
            <w:r w:rsidR="00F1554D" w:rsidRPr="00047C31">
              <w:rPr>
                <w:rStyle w:val="Hyperlink"/>
                <w:noProof/>
                <w:rtl/>
              </w:rPr>
              <w:t xml:space="preserve"> </w:t>
            </w:r>
            <w:r w:rsidR="00F1554D" w:rsidRPr="00047C31">
              <w:rPr>
                <w:rStyle w:val="Hyperlink"/>
                <w:rFonts w:hint="eastAsia"/>
                <w:noProof/>
                <w:rtl/>
              </w:rPr>
              <w:t>من</w:t>
            </w:r>
            <w:r w:rsidR="00F1554D" w:rsidRPr="00047C31">
              <w:rPr>
                <w:rStyle w:val="Hyperlink"/>
                <w:noProof/>
                <w:rtl/>
              </w:rPr>
              <w:t xml:space="preserve"> </w:t>
            </w:r>
            <w:r w:rsidR="00F1554D" w:rsidRPr="00047C31">
              <w:rPr>
                <w:rStyle w:val="Hyperlink"/>
                <w:rFonts w:hint="eastAsia"/>
                <w:noProof/>
                <w:rtl/>
              </w:rPr>
              <w:t>الصحابة</w:t>
            </w:r>
            <w:r w:rsidR="00F1554D">
              <w:rPr>
                <w:rStyle w:val="Hyperlink"/>
                <w:rFonts w:hint="cs"/>
                <w:noProof/>
                <w:rtl/>
              </w:rPr>
              <w:t xml:space="preserve"> وهم: مائة وعشرة صحابيّاً</w:t>
            </w:r>
            <w:r w:rsidR="00F1554D">
              <w:rPr>
                <w:noProof/>
                <w:webHidden/>
                <w:rtl/>
              </w:rPr>
              <w:tab/>
            </w:r>
            <w:r>
              <w:rPr>
                <w:noProof/>
                <w:webHidden/>
                <w:rtl/>
              </w:rPr>
              <w:fldChar w:fldCharType="begin"/>
            </w:r>
            <w:r w:rsidR="00F1554D">
              <w:rPr>
                <w:noProof/>
                <w:webHidden/>
                <w:rtl/>
              </w:rPr>
              <w:instrText xml:space="preserve"> </w:instrText>
            </w:r>
            <w:r w:rsidR="00F1554D">
              <w:rPr>
                <w:noProof/>
                <w:webHidden/>
              </w:rPr>
              <w:instrText>PAGEREF</w:instrText>
            </w:r>
            <w:r w:rsidR="00F1554D">
              <w:rPr>
                <w:noProof/>
                <w:webHidden/>
                <w:rtl/>
              </w:rPr>
              <w:instrText xml:space="preserve"> _</w:instrText>
            </w:r>
            <w:r w:rsidR="00F1554D">
              <w:rPr>
                <w:noProof/>
                <w:webHidden/>
              </w:rPr>
              <w:instrText>Toc456268560 \h</w:instrText>
            </w:r>
            <w:r w:rsidR="00F1554D">
              <w:rPr>
                <w:noProof/>
                <w:webHidden/>
                <w:rtl/>
              </w:rPr>
              <w:instrText xml:space="preserve"> </w:instrText>
            </w:r>
            <w:r>
              <w:rPr>
                <w:noProof/>
                <w:webHidden/>
                <w:rtl/>
              </w:rPr>
            </w:r>
            <w:r>
              <w:rPr>
                <w:noProof/>
                <w:webHidden/>
                <w:rtl/>
              </w:rPr>
              <w:fldChar w:fldCharType="separate"/>
            </w:r>
            <w:r w:rsidR="00F1554D">
              <w:rPr>
                <w:noProof/>
                <w:webHidden/>
                <w:rtl/>
              </w:rPr>
              <w:t>14</w:t>
            </w:r>
            <w:r>
              <w:rPr>
                <w:noProof/>
                <w:webHidden/>
                <w:rtl/>
              </w:rPr>
              <w:fldChar w:fldCharType="end"/>
            </w:r>
          </w:hyperlink>
        </w:p>
        <w:p w:rsidR="00F1554D" w:rsidRDefault="001E4592">
          <w:pPr>
            <w:pStyle w:val="TOC2"/>
            <w:tabs>
              <w:tab w:val="right" w:leader="dot" w:pos="7786"/>
            </w:tabs>
            <w:rPr>
              <w:rFonts w:asciiTheme="minorHAnsi" w:eastAsiaTheme="minorEastAsia" w:hAnsiTheme="minorHAnsi" w:cstheme="minorBidi"/>
              <w:noProof/>
              <w:color w:val="auto"/>
              <w:sz w:val="22"/>
              <w:szCs w:val="22"/>
              <w:rtl/>
            </w:rPr>
          </w:pPr>
          <w:hyperlink w:anchor="_Toc456268561" w:history="1">
            <w:r w:rsidR="00F1554D" w:rsidRPr="00047C31">
              <w:rPr>
                <w:rStyle w:val="Hyperlink"/>
                <w:rFonts w:hint="eastAsia"/>
                <w:noProof/>
                <w:rtl/>
              </w:rPr>
              <w:t>ر</w:t>
            </w:r>
            <w:r w:rsidR="00F1554D">
              <w:rPr>
                <w:rStyle w:val="Hyperlink"/>
                <w:rFonts w:hint="cs"/>
                <w:noProof/>
                <w:rtl/>
              </w:rPr>
              <w:t>ُ</w:t>
            </w:r>
            <w:r w:rsidR="00F1554D" w:rsidRPr="00047C31">
              <w:rPr>
                <w:rStyle w:val="Hyperlink"/>
                <w:rFonts w:hint="eastAsia"/>
                <w:noProof/>
                <w:rtl/>
              </w:rPr>
              <w:t>واة</w:t>
            </w:r>
            <w:r w:rsidR="00F1554D" w:rsidRPr="00047C31">
              <w:rPr>
                <w:rStyle w:val="Hyperlink"/>
                <w:noProof/>
                <w:rtl/>
              </w:rPr>
              <w:t xml:space="preserve"> </w:t>
            </w:r>
            <w:r w:rsidR="00F1554D" w:rsidRPr="00047C31">
              <w:rPr>
                <w:rStyle w:val="Hyperlink"/>
                <w:rFonts w:hint="eastAsia"/>
                <w:noProof/>
                <w:rtl/>
              </w:rPr>
              <w:t>حديث</w:t>
            </w:r>
            <w:r w:rsidR="00F1554D" w:rsidRPr="00047C31">
              <w:rPr>
                <w:rStyle w:val="Hyperlink"/>
                <w:noProof/>
                <w:rtl/>
              </w:rPr>
              <w:t xml:space="preserve"> </w:t>
            </w:r>
            <w:r w:rsidR="00F1554D" w:rsidRPr="00047C31">
              <w:rPr>
                <w:rStyle w:val="Hyperlink"/>
                <w:rFonts w:hint="eastAsia"/>
                <w:noProof/>
                <w:rtl/>
              </w:rPr>
              <w:t>الغدير</w:t>
            </w:r>
            <w:r w:rsidR="00F1554D" w:rsidRPr="00047C31">
              <w:rPr>
                <w:rStyle w:val="Hyperlink"/>
                <w:noProof/>
                <w:rtl/>
              </w:rPr>
              <w:t xml:space="preserve"> </w:t>
            </w:r>
            <w:r w:rsidR="00F1554D" w:rsidRPr="00047C31">
              <w:rPr>
                <w:rStyle w:val="Hyperlink"/>
                <w:rFonts w:hint="eastAsia"/>
                <w:noProof/>
                <w:rtl/>
              </w:rPr>
              <w:t>من</w:t>
            </w:r>
            <w:r w:rsidR="00F1554D" w:rsidRPr="00047C31">
              <w:rPr>
                <w:rStyle w:val="Hyperlink"/>
                <w:noProof/>
                <w:rtl/>
              </w:rPr>
              <w:t xml:space="preserve"> </w:t>
            </w:r>
            <w:r w:rsidR="00F1554D" w:rsidRPr="00047C31">
              <w:rPr>
                <w:rStyle w:val="Hyperlink"/>
                <w:rFonts w:hint="eastAsia"/>
                <w:noProof/>
                <w:rtl/>
              </w:rPr>
              <w:t>التابعين</w:t>
            </w:r>
            <w:r w:rsidR="00F1554D">
              <w:rPr>
                <w:rStyle w:val="Hyperlink"/>
                <w:rFonts w:hint="cs"/>
                <w:noProof/>
                <w:rtl/>
              </w:rPr>
              <w:t xml:space="preserve"> وهم: أربعة وثمانون تابعيّاً</w:t>
            </w:r>
            <w:r w:rsidR="00F1554D">
              <w:rPr>
                <w:noProof/>
                <w:webHidden/>
                <w:rtl/>
              </w:rPr>
              <w:tab/>
            </w:r>
            <w:r>
              <w:rPr>
                <w:noProof/>
                <w:webHidden/>
                <w:rtl/>
              </w:rPr>
              <w:fldChar w:fldCharType="begin"/>
            </w:r>
            <w:r w:rsidR="00F1554D">
              <w:rPr>
                <w:noProof/>
                <w:webHidden/>
                <w:rtl/>
              </w:rPr>
              <w:instrText xml:space="preserve"> </w:instrText>
            </w:r>
            <w:r w:rsidR="00F1554D">
              <w:rPr>
                <w:noProof/>
                <w:webHidden/>
              </w:rPr>
              <w:instrText>PAGEREF</w:instrText>
            </w:r>
            <w:r w:rsidR="00F1554D">
              <w:rPr>
                <w:noProof/>
                <w:webHidden/>
                <w:rtl/>
              </w:rPr>
              <w:instrText xml:space="preserve"> _</w:instrText>
            </w:r>
            <w:r w:rsidR="00F1554D">
              <w:rPr>
                <w:noProof/>
                <w:webHidden/>
              </w:rPr>
              <w:instrText>Toc456268561 \h</w:instrText>
            </w:r>
            <w:r w:rsidR="00F1554D">
              <w:rPr>
                <w:noProof/>
                <w:webHidden/>
                <w:rtl/>
              </w:rPr>
              <w:instrText xml:space="preserve"> </w:instrText>
            </w:r>
            <w:r>
              <w:rPr>
                <w:noProof/>
                <w:webHidden/>
                <w:rtl/>
              </w:rPr>
            </w:r>
            <w:r>
              <w:rPr>
                <w:noProof/>
                <w:webHidden/>
                <w:rtl/>
              </w:rPr>
              <w:fldChar w:fldCharType="separate"/>
            </w:r>
            <w:r w:rsidR="00F1554D">
              <w:rPr>
                <w:noProof/>
                <w:webHidden/>
                <w:rtl/>
              </w:rPr>
              <w:t>62</w:t>
            </w:r>
            <w:r>
              <w:rPr>
                <w:noProof/>
                <w:webHidden/>
                <w:rtl/>
              </w:rPr>
              <w:fldChar w:fldCharType="end"/>
            </w:r>
          </w:hyperlink>
        </w:p>
        <w:p w:rsidR="00F1554D" w:rsidRDefault="001E4592">
          <w:pPr>
            <w:pStyle w:val="TOC2"/>
            <w:tabs>
              <w:tab w:val="right" w:leader="dot" w:pos="7786"/>
            </w:tabs>
            <w:rPr>
              <w:rFonts w:asciiTheme="minorHAnsi" w:eastAsiaTheme="minorEastAsia" w:hAnsiTheme="minorHAnsi" w:cstheme="minorBidi"/>
              <w:noProof/>
              <w:color w:val="auto"/>
              <w:sz w:val="22"/>
              <w:szCs w:val="22"/>
              <w:rtl/>
            </w:rPr>
          </w:pPr>
          <w:hyperlink w:anchor="_Toc456268562" w:history="1">
            <w:r w:rsidR="00F1554D" w:rsidRPr="00047C31">
              <w:rPr>
                <w:rStyle w:val="Hyperlink"/>
                <w:rFonts w:hint="eastAsia"/>
                <w:noProof/>
                <w:rtl/>
              </w:rPr>
              <w:t>طبقات</w:t>
            </w:r>
            <w:r w:rsidR="00F1554D" w:rsidRPr="00047C31">
              <w:rPr>
                <w:rStyle w:val="Hyperlink"/>
                <w:noProof/>
                <w:rtl/>
              </w:rPr>
              <w:t xml:space="preserve"> </w:t>
            </w:r>
            <w:r w:rsidR="00F1554D" w:rsidRPr="00047C31">
              <w:rPr>
                <w:rStyle w:val="Hyperlink"/>
                <w:rFonts w:hint="eastAsia"/>
                <w:noProof/>
                <w:rtl/>
              </w:rPr>
              <w:t>الرواة</w:t>
            </w:r>
            <w:r w:rsidR="00F1554D" w:rsidRPr="00047C31">
              <w:rPr>
                <w:rStyle w:val="Hyperlink"/>
                <w:noProof/>
                <w:rtl/>
              </w:rPr>
              <w:t xml:space="preserve"> </w:t>
            </w:r>
            <w:r w:rsidR="00F1554D" w:rsidRPr="00047C31">
              <w:rPr>
                <w:rStyle w:val="Hyperlink"/>
                <w:rFonts w:hint="eastAsia"/>
                <w:noProof/>
                <w:rtl/>
              </w:rPr>
              <w:t>من</w:t>
            </w:r>
            <w:r w:rsidR="00F1554D" w:rsidRPr="00047C31">
              <w:rPr>
                <w:rStyle w:val="Hyperlink"/>
                <w:noProof/>
                <w:rtl/>
              </w:rPr>
              <w:t xml:space="preserve"> </w:t>
            </w:r>
            <w:r w:rsidR="00F1554D" w:rsidRPr="00047C31">
              <w:rPr>
                <w:rStyle w:val="Hyperlink"/>
                <w:rFonts w:hint="eastAsia"/>
                <w:noProof/>
                <w:rtl/>
              </w:rPr>
              <w:t>العلماء</w:t>
            </w:r>
            <w:r w:rsidR="00F1554D">
              <w:rPr>
                <w:noProof/>
                <w:webHidden/>
                <w:rtl/>
              </w:rPr>
              <w:tab/>
            </w:r>
            <w:r>
              <w:rPr>
                <w:noProof/>
                <w:webHidden/>
                <w:rtl/>
              </w:rPr>
              <w:fldChar w:fldCharType="begin"/>
            </w:r>
            <w:r w:rsidR="00F1554D">
              <w:rPr>
                <w:noProof/>
                <w:webHidden/>
                <w:rtl/>
              </w:rPr>
              <w:instrText xml:space="preserve"> </w:instrText>
            </w:r>
            <w:r w:rsidR="00F1554D">
              <w:rPr>
                <w:noProof/>
                <w:webHidden/>
              </w:rPr>
              <w:instrText>PAGEREF</w:instrText>
            </w:r>
            <w:r w:rsidR="00F1554D">
              <w:rPr>
                <w:noProof/>
                <w:webHidden/>
                <w:rtl/>
              </w:rPr>
              <w:instrText xml:space="preserve"> _</w:instrText>
            </w:r>
            <w:r w:rsidR="00F1554D">
              <w:rPr>
                <w:noProof/>
                <w:webHidden/>
              </w:rPr>
              <w:instrText>Toc456268562 \h</w:instrText>
            </w:r>
            <w:r w:rsidR="00F1554D">
              <w:rPr>
                <w:noProof/>
                <w:webHidden/>
                <w:rtl/>
              </w:rPr>
              <w:instrText xml:space="preserve"> </w:instrText>
            </w:r>
            <w:r>
              <w:rPr>
                <w:noProof/>
                <w:webHidden/>
                <w:rtl/>
              </w:rPr>
            </w:r>
            <w:r>
              <w:rPr>
                <w:noProof/>
                <w:webHidden/>
                <w:rtl/>
              </w:rPr>
              <w:fldChar w:fldCharType="separate"/>
            </w:r>
            <w:r w:rsidR="00F1554D">
              <w:rPr>
                <w:noProof/>
                <w:webHidden/>
                <w:rtl/>
              </w:rPr>
              <w:t>73</w:t>
            </w:r>
            <w:r>
              <w:rPr>
                <w:noProof/>
                <w:webHidden/>
                <w:rtl/>
              </w:rPr>
              <w:fldChar w:fldCharType="end"/>
            </w:r>
          </w:hyperlink>
        </w:p>
        <w:p w:rsidR="00F1554D" w:rsidRDefault="001E4592">
          <w:pPr>
            <w:pStyle w:val="TOC2"/>
            <w:tabs>
              <w:tab w:val="right" w:leader="dot" w:pos="7786"/>
            </w:tabs>
            <w:rPr>
              <w:rFonts w:asciiTheme="minorHAnsi" w:eastAsiaTheme="minorEastAsia" w:hAnsiTheme="minorHAnsi" w:cstheme="minorBidi"/>
              <w:noProof/>
              <w:color w:val="auto"/>
              <w:sz w:val="22"/>
              <w:szCs w:val="22"/>
              <w:rtl/>
            </w:rPr>
          </w:pPr>
          <w:hyperlink w:anchor="_Toc456268563" w:history="1">
            <w:r w:rsidR="00F1554D" w:rsidRPr="00047C31">
              <w:rPr>
                <w:rStyle w:val="Hyperlink"/>
                <w:noProof/>
                <w:rtl/>
              </w:rPr>
              <w:t>(</w:t>
            </w:r>
            <w:r w:rsidR="00F1554D" w:rsidRPr="00047C31">
              <w:rPr>
                <w:rStyle w:val="Hyperlink"/>
                <w:rFonts w:hint="eastAsia"/>
                <w:noProof/>
                <w:rtl/>
              </w:rPr>
              <w:t>القرن</w:t>
            </w:r>
            <w:r w:rsidR="00F1554D" w:rsidRPr="00047C31">
              <w:rPr>
                <w:rStyle w:val="Hyperlink"/>
                <w:noProof/>
                <w:rtl/>
              </w:rPr>
              <w:t xml:space="preserve"> </w:t>
            </w:r>
            <w:r w:rsidR="00F1554D" w:rsidRPr="00047C31">
              <w:rPr>
                <w:rStyle w:val="Hyperlink"/>
                <w:rFonts w:hint="eastAsia"/>
                <w:noProof/>
                <w:rtl/>
              </w:rPr>
              <w:t>الثاني</w:t>
            </w:r>
            <w:r w:rsidR="00F1554D" w:rsidRPr="00047C31">
              <w:rPr>
                <w:rStyle w:val="Hyperlink"/>
                <w:noProof/>
                <w:rtl/>
              </w:rPr>
              <w:t>)</w:t>
            </w:r>
            <w:r w:rsidR="00F1554D">
              <w:rPr>
                <w:noProof/>
                <w:webHidden/>
                <w:rtl/>
              </w:rPr>
              <w:tab/>
            </w:r>
            <w:r>
              <w:rPr>
                <w:noProof/>
                <w:webHidden/>
                <w:rtl/>
              </w:rPr>
              <w:fldChar w:fldCharType="begin"/>
            </w:r>
            <w:r w:rsidR="00F1554D">
              <w:rPr>
                <w:noProof/>
                <w:webHidden/>
                <w:rtl/>
              </w:rPr>
              <w:instrText xml:space="preserve"> </w:instrText>
            </w:r>
            <w:r w:rsidR="00F1554D">
              <w:rPr>
                <w:noProof/>
                <w:webHidden/>
              </w:rPr>
              <w:instrText>PAGEREF</w:instrText>
            </w:r>
            <w:r w:rsidR="00F1554D">
              <w:rPr>
                <w:noProof/>
                <w:webHidden/>
                <w:rtl/>
              </w:rPr>
              <w:instrText xml:space="preserve"> _</w:instrText>
            </w:r>
            <w:r w:rsidR="00F1554D">
              <w:rPr>
                <w:noProof/>
                <w:webHidden/>
              </w:rPr>
              <w:instrText>Toc456268563 \h</w:instrText>
            </w:r>
            <w:r w:rsidR="00F1554D">
              <w:rPr>
                <w:noProof/>
                <w:webHidden/>
                <w:rtl/>
              </w:rPr>
              <w:instrText xml:space="preserve"> </w:instrText>
            </w:r>
            <w:r>
              <w:rPr>
                <w:noProof/>
                <w:webHidden/>
                <w:rtl/>
              </w:rPr>
            </w:r>
            <w:r>
              <w:rPr>
                <w:noProof/>
                <w:webHidden/>
                <w:rtl/>
              </w:rPr>
              <w:fldChar w:fldCharType="separate"/>
            </w:r>
            <w:r w:rsidR="00F1554D">
              <w:rPr>
                <w:noProof/>
                <w:webHidden/>
                <w:rtl/>
              </w:rPr>
              <w:t>73</w:t>
            </w:r>
            <w:r>
              <w:rPr>
                <w:noProof/>
                <w:webHidden/>
                <w:rtl/>
              </w:rPr>
              <w:fldChar w:fldCharType="end"/>
            </w:r>
          </w:hyperlink>
        </w:p>
        <w:p w:rsidR="00F1554D" w:rsidRDefault="001E4592">
          <w:pPr>
            <w:pStyle w:val="TOC2"/>
            <w:tabs>
              <w:tab w:val="right" w:leader="dot" w:pos="7786"/>
            </w:tabs>
            <w:rPr>
              <w:rFonts w:asciiTheme="minorHAnsi" w:eastAsiaTheme="minorEastAsia" w:hAnsiTheme="minorHAnsi" w:cstheme="minorBidi"/>
              <w:noProof/>
              <w:color w:val="auto"/>
              <w:sz w:val="22"/>
              <w:szCs w:val="22"/>
              <w:rtl/>
            </w:rPr>
          </w:pPr>
          <w:hyperlink w:anchor="_Toc456268564" w:history="1">
            <w:r w:rsidR="00F1554D" w:rsidRPr="00047C31">
              <w:rPr>
                <w:rStyle w:val="Hyperlink"/>
                <w:noProof/>
                <w:rtl/>
              </w:rPr>
              <w:t>(</w:t>
            </w:r>
            <w:r w:rsidR="00F1554D" w:rsidRPr="00047C31">
              <w:rPr>
                <w:rStyle w:val="Hyperlink"/>
                <w:rFonts w:hint="eastAsia"/>
                <w:noProof/>
                <w:rtl/>
              </w:rPr>
              <w:t>القرن</w:t>
            </w:r>
            <w:r w:rsidR="00F1554D" w:rsidRPr="00047C31">
              <w:rPr>
                <w:rStyle w:val="Hyperlink"/>
                <w:noProof/>
                <w:rtl/>
              </w:rPr>
              <w:t xml:space="preserve"> </w:t>
            </w:r>
            <w:r w:rsidR="00F1554D" w:rsidRPr="00047C31">
              <w:rPr>
                <w:rStyle w:val="Hyperlink"/>
                <w:rFonts w:hint="eastAsia"/>
                <w:noProof/>
                <w:rtl/>
              </w:rPr>
              <w:t>الثالث</w:t>
            </w:r>
            <w:r w:rsidR="00F1554D" w:rsidRPr="00047C31">
              <w:rPr>
                <w:rStyle w:val="Hyperlink"/>
                <w:noProof/>
                <w:rtl/>
              </w:rPr>
              <w:t>)</w:t>
            </w:r>
            <w:r w:rsidR="00F1554D">
              <w:rPr>
                <w:noProof/>
                <w:webHidden/>
                <w:rtl/>
              </w:rPr>
              <w:tab/>
            </w:r>
            <w:r>
              <w:rPr>
                <w:noProof/>
                <w:webHidden/>
                <w:rtl/>
              </w:rPr>
              <w:fldChar w:fldCharType="begin"/>
            </w:r>
            <w:r w:rsidR="00F1554D">
              <w:rPr>
                <w:noProof/>
                <w:webHidden/>
                <w:rtl/>
              </w:rPr>
              <w:instrText xml:space="preserve"> </w:instrText>
            </w:r>
            <w:r w:rsidR="00F1554D">
              <w:rPr>
                <w:noProof/>
                <w:webHidden/>
              </w:rPr>
              <w:instrText>PAGEREF</w:instrText>
            </w:r>
            <w:r w:rsidR="00F1554D">
              <w:rPr>
                <w:noProof/>
                <w:webHidden/>
                <w:rtl/>
              </w:rPr>
              <w:instrText xml:space="preserve"> _</w:instrText>
            </w:r>
            <w:r w:rsidR="00F1554D">
              <w:rPr>
                <w:noProof/>
                <w:webHidden/>
              </w:rPr>
              <w:instrText>Toc456268564 \h</w:instrText>
            </w:r>
            <w:r w:rsidR="00F1554D">
              <w:rPr>
                <w:noProof/>
                <w:webHidden/>
                <w:rtl/>
              </w:rPr>
              <w:instrText xml:space="preserve"> </w:instrText>
            </w:r>
            <w:r>
              <w:rPr>
                <w:noProof/>
                <w:webHidden/>
                <w:rtl/>
              </w:rPr>
            </w:r>
            <w:r>
              <w:rPr>
                <w:noProof/>
                <w:webHidden/>
                <w:rtl/>
              </w:rPr>
              <w:fldChar w:fldCharType="separate"/>
            </w:r>
            <w:r w:rsidR="00F1554D">
              <w:rPr>
                <w:noProof/>
                <w:webHidden/>
                <w:rtl/>
              </w:rPr>
              <w:t>82</w:t>
            </w:r>
            <w:r>
              <w:rPr>
                <w:noProof/>
                <w:webHidden/>
                <w:rtl/>
              </w:rPr>
              <w:fldChar w:fldCharType="end"/>
            </w:r>
          </w:hyperlink>
        </w:p>
        <w:p w:rsidR="00F1554D" w:rsidRDefault="001E4592">
          <w:pPr>
            <w:pStyle w:val="TOC2"/>
            <w:tabs>
              <w:tab w:val="right" w:leader="dot" w:pos="7786"/>
            </w:tabs>
            <w:rPr>
              <w:rFonts w:asciiTheme="minorHAnsi" w:eastAsiaTheme="minorEastAsia" w:hAnsiTheme="minorHAnsi" w:cstheme="minorBidi"/>
              <w:noProof/>
              <w:color w:val="auto"/>
              <w:sz w:val="22"/>
              <w:szCs w:val="22"/>
              <w:rtl/>
            </w:rPr>
          </w:pPr>
          <w:hyperlink w:anchor="_Toc456268565" w:history="1">
            <w:r w:rsidR="00F1554D" w:rsidRPr="00047C31">
              <w:rPr>
                <w:rStyle w:val="Hyperlink"/>
                <w:noProof/>
                <w:rtl/>
              </w:rPr>
              <w:t>(</w:t>
            </w:r>
            <w:r w:rsidR="00F1554D" w:rsidRPr="00047C31">
              <w:rPr>
                <w:rStyle w:val="Hyperlink"/>
                <w:rFonts w:hint="eastAsia"/>
                <w:noProof/>
                <w:rtl/>
              </w:rPr>
              <w:t>القرن</w:t>
            </w:r>
            <w:r w:rsidR="00F1554D" w:rsidRPr="00047C31">
              <w:rPr>
                <w:rStyle w:val="Hyperlink"/>
                <w:noProof/>
                <w:rtl/>
              </w:rPr>
              <w:t xml:space="preserve"> </w:t>
            </w:r>
            <w:r w:rsidR="00F1554D" w:rsidRPr="00047C31">
              <w:rPr>
                <w:rStyle w:val="Hyperlink"/>
                <w:rFonts w:hint="eastAsia"/>
                <w:noProof/>
                <w:rtl/>
              </w:rPr>
              <w:t>الرابع</w:t>
            </w:r>
            <w:r w:rsidR="00F1554D" w:rsidRPr="00047C31">
              <w:rPr>
                <w:rStyle w:val="Hyperlink"/>
                <w:noProof/>
                <w:rtl/>
              </w:rPr>
              <w:t>)</w:t>
            </w:r>
            <w:r w:rsidR="00F1554D">
              <w:rPr>
                <w:noProof/>
                <w:webHidden/>
                <w:rtl/>
              </w:rPr>
              <w:tab/>
            </w:r>
            <w:r>
              <w:rPr>
                <w:noProof/>
                <w:webHidden/>
                <w:rtl/>
              </w:rPr>
              <w:fldChar w:fldCharType="begin"/>
            </w:r>
            <w:r w:rsidR="00F1554D">
              <w:rPr>
                <w:noProof/>
                <w:webHidden/>
                <w:rtl/>
              </w:rPr>
              <w:instrText xml:space="preserve"> </w:instrText>
            </w:r>
            <w:r w:rsidR="00F1554D">
              <w:rPr>
                <w:noProof/>
                <w:webHidden/>
              </w:rPr>
              <w:instrText>PAGEREF</w:instrText>
            </w:r>
            <w:r w:rsidR="00F1554D">
              <w:rPr>
                <w:noProof/>
                <w:webHidden/>
                <w:rtl/>
              </w:rPr>
              <w:instrText xml:space="preserve"> _</w:instrText>
            </w:r>
            <w:r w:rsidR="00F1554D">
              <w:rPr>
                <w:noProof/>
                <w:webHidden/>
              </w:rPr>
              <w:instrText>Toc456268565 \h</w:instrText>
            </w:r>
            <w:r w:rsidR="00F1554D">
              <w:rPr>
                <w:noProof/>
                <w:webHidden/>
                <w:rtl/>
              </w:rPr>
              <w:instrText xml:space="preserve"> </w:instrText>
            </w:r>
            <w:r>
              <w:rPr>
                <w:noProof/>
                <w:webHidden/>
                <w:rtl/>
              </w:rPr>
            </w:r>
            <w:r>
              <w:rPr>
                <w:noProof/>
                <w:webHidden/>
                <w:rtl/>
              </w:rPr>
              <w:fldChar w:fldCharType="separate"/>
            </w:r>
            <w:r w:rsidR="00F1554D">
              <w:rPr>
                <w:noProof/>
                <w:webHidden/>
                <w:rtl/>
              </w:rPr>
              <w:t>99</w:t>
            </w:r>
            <w:r>
              <w:rPr>
                <w:noProof/>
                <w:webHidden/>
                <w:rtl/>
              </w:rPr>
              <w:fldChar w:fldCharType="end"/>
            </w:r>
          </w:hyperlink>
        </w:p>
        <w:p w:rsidR="00F1554D" w:rsidRDefault="001E4592">
          <w:pPr>
            <w:pStyle w:val="TOC2"/>
            <w:tabs>
              <w:tab w:val="right" w:leader="dot" w:pos="7786"/>
            </w:tabs>
            <w:rPr>
              <w:rFonts w:asciiTheme="minorHAnsi" w:eastAsiaTheme="minorEastAsia" w:hAnsiTheme="minorHAnsi" w:cstheme="minorBidi"/>
              <w:noProof/>
              <w:color w:val="auto"/>
              <w:sz w:val="22"/>
              <w:szCs w:val="22"/>
              <w:rtl/>
            </w:rPr>
          </w:pPr>
          <w:hyperlink w:anchor="_Toc456268566" w:history="1">
            <w:r w:rsidR="00F1554D" w:rsidRPr="00047C31">
              <w:rPr>
                <w:rStyle w:val="Hyperlink"/>
                <w:noProof/>
                <w:rtl/>
              </w:rPr>
              <w:t>(</w:t>
            </w:r>
            <w:r w:rsidR="00F1554D" w:rsidRPr="00047C31">
              <w:rPr>
                <w:rStyle w:val="Hyperlink"/>
                <w:rFonts w:hint="eastAsia"/>
                <w:noProof/>
                <w:rtl/>
              </w:rPr>
              <w:t>القرن</w:t>
            </w:r>
            <w:r w:rsidR="00F1554D" w:rsidRPr="00047C31">
              <w:rPr>
                <w:rStyle w:val="Hyperlink"/>
                <w:noProof/>
                <w:rtl/>
              </w:rPr>
              <w:t xml:space="preserve"> </w:t>
            </w:r>
            <w:r w:rsidR="00F1554D" w:rsidRPr="00047C31">
              <w:rPr>
                <w:rStyle w:val="Hyperlink"/>
                <w:rFonts w:hint="eastAsia"/>
                <w:noProof/>
                <w:rtl/>
              </w:rPr>
              <w:t>الخامس</w:t>
            </w:r>
            <w:r w:rsidR="00F1554D" w:rsidRPr="00047C31">
              <w:rPr>
                <w:rStyle w:val="Hyperlink"/>
                <w:noProof/>
                <w:rtl/>
              </w:rPr>
              <w:t>)</w:t>
            </w:r>
            <w:r w:rsidR="00F1554D">
              <w:rPr>
                <w:noProof/>
                <w:webHidden/>
                <w:rtl/>
              </w:rPr>
              <w:tab/>
            </w:r>
            <w:r>
              <w:rPr>
                <w:noProof/>
                <w:webHidden/>
                <w:rtl/>
              </w:rPr>
              <w:fldChar w:fldCharType="begin"/>
            </w:r>
            <w:r w:rsidR="00F1554D">
              <w:rPr>
                <w:noProof/>
                <w:webHidden/>
                <w:rtl/>
              </w:rPr>
              <w:instrText xml:space="preserve"> </w:instrText>
            </w:r>
            <w:r w:rsidR="00F1554D">
              <w:rPr>
                <w:noProof/>
                <w:webHidden/>
              </w:rPr>
              <w:instrText>PAGEREF</w:instrText>
            </w:r>
            <w:r w:rsidR="00F1554D">
              <w:rPr>
                <w:noProof/>
                <w:webHidden/>
                <w:rtl/>
              </w:rPr>
              <w:instrText xml:space="preserve"> _</w:instrText>
            </w:r>
            <w:r w:rsidR="00F1554D">
              <w:rPr>
                <w:noProof/>
                <w:webHidden/>
              </w:rPr>
              <w:instrText>Toc456268566 \h</w:instrText>
            </w:r>
            <w:r w:rsidR="00F1554D">
              <w:rPr>
                <w:noProof/>
                <w:webHidden/>
                <w:rtl/>
              </w:rPr>
              <w:instrText xml:space="preserve"> </w:instrText>
            </w:r>
            <w:r>
              <w:rPr>
                <w:noProof/>
                <w:webHidden/>
                <w:rtl/>
              </w:rPr>
            </w:r>
            <w:r>
              <w:rPr>
                <w:noProof/>
                <w:webHidden/>
                <w:rtl/>
              </w:rPr>
              <w:fldChar w:fldCharType="separate"/>
            </w:r>
            <w:r w:rsidR="00F1554D">
              <w:rPr>
                <w:noProof/>
                <w:webHidden/>
                <w:rtl/>
              </w:rPr>
              <w:t>107</w:t>
            </w:r>
            <w:r>
              <w:rPr>
                <w:noProof/>
                <w:webHidden/>
                <w:rtl/>
              </w:rPr>
              <w:fldChar w:fldCharType="end"/>
            </w:r>
          </w:hyperlink>
        </w:p>
        <w:p w:rsidR="00F1554D" w:rsidRDefault="001E4592">
          <w:pPr>
            <w:pStyle w:val="TOC2"/>
            <w:tabs>
              <w:tab w:val="right" w:leader="dot" w:pos="7786"/>
            </w:tabs>
            <w:rPr>
              <w:rFonts w:asciiTheme="minorHAnsi" w:eastAsiaTheme="minorEastAsia" w:hAnsiTheme="minorHAnsi" w:cstheme="minorBidi"/>
              <w:noProof/>
              <w:color w:val="auto"/>
              <w:sz w:val="22"/>
              <w:szCs w:val="22"/>
              <w:rtl/>
            </w:rPr>
          </w:pPr>
          <w:hyperlink w:anchor="_Toc456268567" w:history="1">
            <w:r w:rsidR="00F1554D" w:rsidRPr="00047C31">
              <w:rPr>
                <w:rStyle w:val="Hyperlink"/>
                <w:noProof/>
                <w:rtl/>
              </w:rPr>
              <w:t>(</w:t>
            </w:r>
            <w:r w:rsidR="00F1554D" w:rsidRPr="00047C31">
              <w:rPr>
                <w:rStyle w:val="Hyperlink"/>
                <w:rFonts w:hint="eastAsia"/>
                <w:noProof/>
                <w:rtl/>
              </w:rPr>
              <w:t>القرن</w:t>
            </w:r>
            <w:r w:rsidR="00F1554D" w:rsidRPr="00047C31">
              <w:rPr>
                <w:rStyle w:val="Hyperlink"/>
                <w:noProof/>
                <w:rtl/>
              </w:rPr>
              <w:t xml:space="preserve"> </w:t>
            </w:r>
            <w:r w:rsidR="00F1554D" w:rsidRPr="00047C31">
              <w:rPr>
                <w:rStyle w:val="Hyperlink"/>
                <w:rFonts w:hint="eastAsia"/>
                <w:noProof/>
                <w:rtl/>
              </w:rPr>
              <w:t>السادس</w:t>
            </w:r>
            <w:r w:rsidR="00F1554D" w:rsidRPr="00047C31">
              <w:rPr>
                <w:rStyle w:val="Hyperlink"/>
                <w:noProof/>
                <w:rtl/>
              </w:rPr>
              <w:t>)</w:t>
            </w:r>
            <w:r w:rsidR="00F1554D">
              <w:rPr>
                <w:noProof/>
                <w:webHidden/>
                <w:rtl/>
              </w:rPr>
              <w:tab/>
            </w:r>
            <w:r>
              <w:rPr>
                <w:noProof/>
                <w:webHidden/>
                <w:rtl/>
              </w:rPr>
              <w:fldChar w:fldCharType="begin"/>
            </w:r>
            <w:r w:rsidR="00F1554D">
              <w:rPr>
                <w:noProof/>
                <w:webHidden/>
                <w:rtl/>
              </w:rPr>
              <w:instrText xml:space="preserve"> </w:instrText>
            </w:r>
            <w:r w:rsidR="00F1554D">
              <w:rPr>
                <w:noProof/>
                <w:webHidden/>
              </w:rPr>
              <w:instrText>PAGEREF</w:instrText>
            </w:r>
            <w:r w:rsidR="00F1554D">
              <w:rPr>
                <w:noProof/>
                <w:webHidden/>
                <w:rtl/>
              </w:rPr>
              <w:instrText xml:space="preserve"> _</w:instrText>
            </w:r>
            <w:r w:rsidR="00F1554D">
              <w:rPr>
                <w:noProof/>
                <w:webHidden/>
              </w:rPr>
              <w:instrText>Toc456268567 \h</w:instrText>
            </w:r>
            <w:r w:rsidR="00F1554D">
              <w:rPr>
                <w:noProof/>
                <w:webHidden/>
                <w:rtl/>
              </w:rPr>
              <w:instrText xml:space="preserve"> </w:instrText>
            </w:r>
            <w:r>
              <w:rPr>
                <w:noProof/>
                <w:webHidden/>
                <w:rtl/>
              </w:rPr>
            </w:r>
            <w:r>
              <w:rPr>
                <w:noProof/>
                <w:webHidden/>
                <w:rtl/>
              </w:rPr>
              <w:fldChar w:fldCharType="separate"/>
            </w:r>
            <w:r w:rsidR="00F1554D">
              <w:rPr>
                <w:noProof/>
                <w:webHidden/>
                <w:rtl/>
              </w:rPr>
              <w:t>113</w:t>
            </w:r>
            <w:r>
              <w:rPr>
                <w:noProof/>
                <w:webHidden/>
                <w:rtl/>
              </w:rPr>
              <w:fldChar w:fldCharType="end"/>
            </w:r>
          </w:hyperlink>
        </w:p>
        <w:p w:rsidR="00F1554D" w:rsidRDefault="001E4592">
          <w:pPr>
            <w:pStyle w:val="TOC2"/>
            <w:tabs>
              <w:tab w:val="right" w:leader="dot" w:pos="7786"/>
            </w:tabs>
            <w:rPr>
              <w:rFonts w:asciiTheme="minorHAnsi" w:eastAsiaTheme="minorEastAsia" w:hAnsiTheme="minorHAnsi" w:cstheme="minorBidi"/>
              <w:noProof/>
              <w:color w:val="auto"/>
              <w:sz w:val="22"/>
              <w:szCs w:val="22"/>
              <w:rtl/>
            </w:rPr>
          </w:pPr>
          <w:hyperlink w:anchor="_Toc456268568" w:history="1">
            <w:r w:rsidR="00F1554D" w:rsidRPr="00047C31">
              <w:rPr>
                <w:rStyle w:val="Hyperlink"/>
                <w:noProof/>
                <w:rtl/>
              </w:rPr>
              <w:t>(</w:t>
            </w:r>
            <w:r w:rsidR="00F1554D" w:rsidRPr="00047C31">
              <w:rPr>
                <w:rStyle w:val="Hyperlink"/>
                <w:rFonts w:hint="eastAsia"/>
                <w:noProof/>
                <w:rtl/>
              </w:rPr>
              <w:t>القرن</w:t>
            </w:r>
            <w:r w:rsidR="00F1554D" w:rsidRPr="00047C31">
              <w:rPr>
                <w:rStyle w:val="Hyperlink"/>
                <w:noProof/>
                <w:rtl/>
              </w:rPr>
              <w:t xml:space="preserve"> </w:t>
            </w:r>
            <w:r w:rsidR="00F1554D" w:rsidRPr="00047C31">
              <w:rPr>
                <w:rStyle w:val="Hyperlink"/>
                <w:rFonts w:hint="eastAsia"/>
                <w:noProof/>
                <w:rtl/>
              </w:rPr>
              <w:t>السابع</w:t>
            </w:r>
            <w:r w:rsidR="00F1554D" w:rsidRPr="00047C31">
              <w:rPr>
                <w:rStyle w:val="Hyperlink"/>
                <w:noProof/>
                <w:rtl/>
              </w:rPr>
              <w:t>)</w:t>
            </w:r>
            <w:r w:rsidR="00F1554D">
              <w:rPr>
                <w:noProof/>
                <w:webHidden/>
                <w:rtl/>
              </w:rPr>
              <w:tab/>
            </w:r>
            <w:r>
              <w:rPr>
                <w:noProof/>
                <w:webHidden/>
                <w:rtl/>
              </w:rPr>
              <w:fldChar w:fldCharType="begin"/>
            </w:r>
            <w:r w:rsidR="00F1554D">
              <w:rPr>
                <w:noProof/>
                <w:webHidden/>
                <w:rtl/>
              </w:rPr>
              <w:instrText xml:space="preserve"> </w:instrText>
            </w:r>
            <w:r w:rsidR="00F1554D">
              <w:rPr>
                <w:noProof/>
                <w:webHidden/>
              </w:rPr>
              <w:instrText>PAGEREF</w:instrText>
            </w:r>
            <w:r w:rsidR="00F1554D">
              <w:rPr>
                <w:noProof/>
                <w:webHidden/>
                <w:rtl/>
              </w:rPr>
              <w:instrText xml:space="preserve"> _</w:instrText>
            </w:r>
            <w:r w:rsidR="00F1554D">
              <w:rPr>
                <w:noProof/>
                <w:webHidden/>
              </w:rPr>
              <w:instrText>Toc456268568 \h</w:instrText>
            </w:r>
            <w:r w:rsidR="00F1554D">
              <w:rPr>
                <w:noProof/>
                <w:webHidden/>
                <w:rtl/>
              </w:rPr>
              <w:instrText xml:space="preserve"> </w:instrText>
            </w:r>
            <w:r>
              <w:rPr>
                <w:noProof/>
                <w:webHidden/>
                <w:rtl/>
              </w:rPr>
            </w:r>
            <w:r>
              <w:rPr>
                <w:noProof/>
                <w:webHidden/>
                <w:rtl/>
              </w:rPr>
              <w:fldChar w:fldCharType="separate"/>
            </w:r>
            <w:r w:rsidR="00F1554D">
              <w:rPr>
                <w:noProof/>
                <w:webHidden/>
                <w:rtl/>
              </w:rPr>
              <w:t>118</w:t>
            </w:r>
            <w:r>
              <w:rPr>
                <w:noProof/>
                <w:webHidden/>
                <w:rtl/>
              </w:rPr>
              <w:fldChar w:fldCharType="end"/>
            </w:r>
          </w:hyperlink>
        </w:p>
        <w:p w:rsidR="00F1554D" w:rsidRDefault="001E4592">
          <w:pPr>
            <w:pStyle w:val="TOC2"/>
            <w:tabs>
              <w:tab w:val="right" w:leader="dot" w:pos="7786"/>
            </w:tabs>
            <w:rPr>
              <w:rFonts w:asciiTheme="minorHAnsi" w:eastAsiaTheme="minorEastAsia" w:hAnsiTheme="minorHAnsi" w:cstheme="minorBidi"/>
              <w:noProof/>
              <w:color w:val="auto"/>
              <w:sz w:val="22"/>
              <w:szCs w:val="22"/>
              <w:rtl/>
            </w:rPr>
          </w:pPr>
          <w:hyperlink w:anchor="_Toc456268569" w:history="1">
            <w:r w:rsidR="00F1554D" w:rsidRPr="00047C31">
              <w:rPr>
                <w:rStyle w:val="Hyperlink"/>
                <w:noProof/>
                <w:rtl/>
              </w:rPr>
              <w:t>(</w:t>
            </w:r>
            <w:r w:rsidR="00F1554D" w:rsidRPr="00047C31">
              <w:rPr>
                <w:rStyle w:val="Hyperlink"/>
                <w:rFonts w:hint="eastAsia"/>
                <w:noProof/>
                <w:rtl/>
              </w:rPr>
              <w:t>القرن</w:t>
            </w:r>
            <w:r w:rsidR="00F1554D" w:rsidRPr="00047C31">
              <w:rPr>
                <w:rStyle w:val="Hyperlink"/>
                <w:noProof/>
                <w:rtl/>
              </w:rPr>
              <w:t xml:space="preserve"> </w:t>
            </w:r>
            <w:r w:rsidR="00F1554D" w:rsidRPr="00047C31">
              <w:rPr>
                <w:rStyle w:val="Hyperlink"/>
                <w:rFonts w:hint="eastAsia"/>
                <w:noProof/>
                <w:rtl/>
              </w:rPr>
              <w:t>الثامن</w:t>
            </w:r>
            <w:r w:rsidR="00F1554D" w:rsidRPr="00047C31">
              <w:rPr>
                <w:rStyle w:val="Hyperlink"/>
                <w:noProof/>
                <w:rtl/>
              </w:rPr>
              <w:t>)</w:t>
            </w:r>
            <w:r w:rsidR="00F1554D">
              <w:rPr>
                <w:noProof/>
                <w:webHidden/>
                <w:rtl/>
              </w:rPr>
              <w:tab/>
            </w:r>
            <w:r>
              <w:rPr>
                <w:noProof/>
                <w:webHidden/>
                <w:rtl/>
              </w:rPr>
              <w:fldChar w:fldCharType="begin"/>
            </w:r>
            <w:r w:rsidR="00F1554D">
              <w:rPr>
                <w:noProof/>
                <w:webHidden/>
                <w:rtl/>
              </w:rPr>
              <w:instrText xml:space="preserve"> </w:instrText>
            </w:r>
            <w:r w:rsidR="00F1554D">
              <w:rPr>
                <w:noProof/>
                <w:webHidden/>
              </w:rPr>
              <w:instrText>PAGEREF</w:instrText>
            </w:r>
            <w:r w:rsidR="00F1554D">
              <w:rPr>
                <w:noProof/>
                <w:webHidden/>
                <w:rtl/>
              </w:rPr>
              <w:instrText xml:space="preserve"> _</w:instrText>
            </w:r>
            <w:r w:rsidR="00F1554D">
              <w:rPr>
                <w:noProof/>
                <w:webHidden/>
              </w:rPr>
              <w:instrText>Toc456268569 \h</w:instrText>
            </w:r>
            <w:r w:rsidR="00F1554D">
              <w:rPr>
                <w:noProof/>
                <w:webHidden/>
                <w:rtl/>
              </w:rPr>
              <w:instrText xml:space="preserve"> </w:instrText>
            </w:r>
            <w:r>
              <w:rPr>
                <w:noProof/>
                <w:webHidden/>
                <w:rtl/>
              </w:rPr>
            </w:r>
            <w:r>
              <w:rPr>
                <w:noProof/>
                <w:webHidden/>
                <w:rtl/>
              </w:rPr>
              <w:fldChar w:fldCharType="separate"/>
            </w:r>
            <w:r w:rsidR="00F1554D">
              <w:rPr>
                <w:noProof/>
                <w:webHidden/>
                <w:rtl/>
              </w:rPr>
              <w:t>123</w:t>
            </w:r>
            <w:r>
              <w:rPr>
                <w:noProof/>
                <w:webHidden/>
                <w:rtl/>
              </w:rPr>
              <w:fldChar w:fldCharType="end"/>
            </w:r>
          </w:hyperlink>
        </w:p>
        <w:p w:rsidR="00F1554D" w:rsidRDefault="001E4592">
          <w:pPr>
            <w:pStyle w:val="TOC2"/>
            <w:tabs>
              <w:tab w:val="right" w:leader="dot" w:pos="7786"/>
            </w:tabs>
            <w:rPr>
              <w:rFonts w:asciiTheme="minorHAnsi" w:eastAsiaTheme="minorEastAsia" w:hAnsiTheme="minorHAnsi" w:cstheme="minorBidi"/>
              <w:noProof/>
              <w:color w:val="auto"/>
              <w:sz w:val="22"/>
              <w:szCs w:val="22"/>
              <w:rtl/>
            </w:rPr>
          </w:pPr>
          <w:hyperlink w:anchor="_Toc456268570" w:history="1">
            <w:r w:rsidR="00F1554D" w:rsidRPr="00047C31">
              <w:rPr>
                <w:rStyle w:val="Hyperlink"/>
                <w:noProof/>
                <w:rtl/>
              </w:rPr>
              <w:t>(</w:t>
            </w:r>
            <w:r w:rsidR="00F1554D" w:rsidRPr="00047C31">
              <w:rPr>
                <w:rStyle w:val="Hyperlink"/>
                <w:rFonts w:hint="eastAsia"/>
                <w:noProof/>
                <w:rtl/>
              </w:rPr>
              <w:t>القرن</w:t>
            </w:r>
            <w:r w:rsidR="00F1554D" w:rsidRPr="00047C31">
              <w:rPr>
                <w:rStyle w:val="Hyperlink"/>
                <w:noProof/>
                <w:rtl/>
              </w:rPr>
              <w:t xml:space="preserve"> </w:t>
            </w:r>
            <w:r w:rsidR="00F1554D" w:rsidRPr="00047C31">
              <w:rPr>
                <w:rStyle w:val="Hyperlink"/>
                <w:rFonts w:hint="eastAsia"/>
                <w:noProof/>
                <w:rtl/>
              </w:rPr>
              <w:t>التاسع</w:t>
            </w:r>
            <w:r w:rsidR="00F1554D" w:rsidRPr="00047C31">
              <w:rPr>
                <w:rStyle w:val="Hyperlink"/>
                <w:noProof/>
                <w:rtl/>
              </w:rPr>
              <w:t>)</w:t>
            </w:r>
            <w:r w:rsidR="00F1554D">
              <w:rPr>
                <w:noProof/>
                <w:webHidden/>
                <w:rtl/>
              </w:rPr>
              <w:tab/>
            </w:r>
            <w:r>
              <w:rPr>
                <w:noProof/>
                <w:webHidden/>
                <w:rtl/>
              </w:rPr>
              <w:fldChar w:fldCharType="begin"/>
            </w:r>
            <w:r w:rsidR="00F1554D">
              <w:rPr>
                <w:noProof/>
                <w:webHidden/>
                <w:rtl/>
              </w:rPr>
              <w:instrText xml:space="preserve"> </w:instrText>
            </w:r>
            <w:r w:rsidR="00F1554D">
              <w:rPr>
                <w:noProof/>
                <w:webHidden/>
              </w:rPr>
              <w:instrText>PAGEREF</w:instrText>
            </w:r>
            <w:r w:rsidR="00F1554D">
              <w:rPr>
                <w:noProof/>
                <w:webHidden/>
                <w:rtl/>
              </w:rPr>
              <w:instrText xml:space="preserve"> _</w:instrText>
            </w:r>
            <w:r w:rsidR="00F1554D">
              <w:rPr>
                <w:noProof/>
                <w:webHidden/>
              </w:rPr>
              <w:instrText>Toc456268570 \h</w:instrText>
            </w:r>
            <w:r w:rsidR="00F1554D">
              <w:rPr>
                <w:noProof/>
                <w:webHidden/>
                <w:rtl/>
              </w:rPr>
              <w:instrText xml:space="preserve"> </w:instrText>
            </w:r>
            <w:r>
              <w:rPr>
                <w:noProof/>
                <w:webHidden/>
                <w:rtl/>
              </w:rPr>
            </w:r>
            <w:r>
              <w:rPr>
                <w:noProof/>
                <w:webHidden/>
                <w:rtl/>
              </w:rPr>
              <w:fldChar w:fldCharType="separate"/>
            </w:r>
            <w:r w:rsidR="00F1554D">
              <w:rPr>
                <w:noProof/>
                <w:webHidden/>
                <w:rtl/>
              </w:rPr>
              <w:t>128</w:t>
            </w:r>
            <w:r>
              <w:rPr>
                <w:noProof/>
                <w:webHidden/>
                <w:rtl/>
              </w:rPr>
              <w:fldChar w:fldCharType="end"/>
            </w:r>
          </w:hyperlink>
        </w:p>
        <w:p w:rsidR="00F1554D" w:rsidRDefault="001E4592">
          <w:pPr>
            <w:pStyle w:val="TOC2"/>
            <w:tabs>
              <w:tab w:val="right" w:leader="dot" w:pos="7786"/>
            </w:tabs>
            <w:rPr>
              <w:rFonts w:asciiTheme="minorHAnsi" w:eastAsiaTheme="minorEastAsia" w:hAnsiTheme="minorHAnsi" w:cstheme="minorBidi"/>
              <w:noProof/>
              <w:color w:val="auto"/>
              <w:sz w:val="22"/>
              <w:szCs w:val="22"/>
              <w:rtl/>
            </w:rPr>
          </w:pPr>
          <w:hyperlink w:anchor="_Toc456268571" w:history="1">
            <w:r w:rsidR="00F1554D" w:rsidRPr="00047C31">
              <w:rPr>
                <w:rStyle w:val="Hyperlink"/>
                <w:noProof/>
                <w:rtl/>
              </w:rPr>
              <w:t>(</w:t>
            </w:r>
            <w:r w:rsidR="00F1554D" w:rsidRPr="00047C31">
              <w:rPr>
                <w:rStyle w:val="Hyperlink"/>
                <w:rFonts w:hint="eastAsia"/>
                <w:noProof/>
                <w:rtl/>
              </w:rPr>
              <w:t>القرن</w:t>
            </w:r>
            <w:r w:rsidR="00F1554D" w:rsidRPr="00047C31">
              <w:rPr>
                <w:rStyle w:val="Hyperlink"/>
                <w:noProof/>
                <w:rtl/>
              </w:rPr>
              <w:t xml:space="preserve"> </w:t>
            </w:r>
            <w:r w:rsidR="00F1554D" w:rsidRPr="00047C31">
              <w:rPr>
                <w:rStyle w:val="Hyperlink"/>
                <w:rFonts w:hint="eastAsia"/>
                <w:noProof/>
                <w:rtl/>
              </w:rPr>
              <w:t>العاشر</w:t>
            </w:r>
            <w:r w:rsidR="00F1554D" w:rsidRPr="00047C31">
              <w:rPr>
                <w:rStyle w:val="Hyperlink"/>
                <w:noProof/>
                <w:rtl/>
              </w:rPr>
              <w:t>)</w:t>
            </w:r>
            <w:r w:rsidR="00F1554D">
              <w:rPr>
                <w:noProof/>
                <w:webHidden/>
                <w:rtl/>
              </w:rPr>
              <w:tab/>
            </w:r>
            <w:r>
              <w:rPr>
                <w:noProof/>
                <w:webHidden/>
                <w:rtl/>
              </w:rPr>
              <w:fldChar w:fldCharType="begin"/>
            </w:r>
            <w:r w:rsidR="00F1554D">
              <w:rPr>
                <w:noProof/>
                <w:webHidden/>
                <w:rtl/>
              </w:rPr>
              <w:instrText xml:space="preserve"> </w:instrText>
            </w:r>
            <w:r w:rsidR="00F1554D">
              <w:rPr>
                <w:noProof/>
                <w:webHidden/>
              </w:rPr>
              <w:instrText>PAGEREF</w:instrText>
            </w:r>
            <w:r w:rsidR="00F1554D">
              <w:rPr>
                <w:noProof/>
                <w:webHidden/>
                <w:rtl/>
              </w:rPr>
              <w:instrText xml:space="preserve"> _</w:instrText>
            </w:r>
            <w:r w:rsidR="00F1554D">
              <w:rPr>
                <w:noProof/>
                <w:webHidden/>
              </w:rPr>
              <w:instrText>Toc456268571 \h</w:instrText>
            </w:r>
            <w:r w:rsidR="00F1554D">
              <w:rPr>
                <w:noProof/>
                <w:webHidden/>
                <w:rtl/>
              </w:rPr>
              <w:instrText xml:space="preserve"> </w:instrText>
            </w:r>
            <w:r>
              <w:rPr>
                <w:noProof/>
                <w:webHidden/>
                <w:rtl/>
              </w:rPr>
            </w:r>
            <w:r>
              <w:rPr>
                <w:noProof/>
                <w:webHidden/>
                <w:rtl/>
              </w:rPr>
              <w:fldChar w:fldCharType="separate"/>
            </w:r>
            <w:r w:rsidR="00F1554D">
              <w:rPr>
                <w:noProof/>
                <w:webHidden/>
                <w:rtl/>
              </w:rPr>
              <w:t>133</w:t>
            </w:r>
            <w:r>
              <w:rPr>
                <w:noProof/>
                <w:webHidden/>
                <w:rtl/>
              </w:rPr>
              <w:fldChar w:fldCharType="end"/>
            </w:r>
          </w:hyperlink>
        </w:p>
        <w:p w:rsidR="00F1554D" w:rsidRDefault="001E4592">
          <w:pPr>
            <w:pStyle w:val="TOC2"/>
            <w:tabs>
              <w:tab w:val="right" w:leader="dot" w:pos="7786"/>
            </w:tabs>
            <w:rPr>
              <w:rFonts w:asciiTheme="minorHAnsi" w:eastAsiaTheme="minorEastAsia" w:hAnsiTheme="minorHAnsi" w:cstheme="minorBidi"/>
              <w:noProof/>
              <w:color w:val="auto"/>
              <w:sz w:val="22"/>
              <w:szCs w:val="22"/>
              <w:rtl/>
            </w:rPr>
          </w:pPr>
          <w:hyperlink w:anchor="_Toc456268572" w:history="1">
            <w:r w:rsidR="00F1554D" w:rsidRPr="00047C31">
              <w:rPr>
                <w:rStyle w:val="Hyperlink"/>
                <w:noProof/>
                <w:rtl/>
              </w:rPr>
              <w:t>(</w:t>
            </w:r>
            <w:r w:rsidR="00F1554D" w:rsidRPr="00047C31">
              <w:rPr>
                <w:rStyle w:val="Hyperlink"/>
                <w:rFonts w:hint="eastAsia"/>
                <w:noProof/>
                <w:rtl/>
              </w:rPr>
              <w:t>القرن</w:t>
            </w:r>
            <w:r w:rsidR="00F1554D" w:rsidRPr="00047C31">
              <w:rPr>
                <w:rStyle w:val="Hyperlink"/>
                <w:noProof/>
                <w:rtl/>
              </w:rPr>
              <w:t xml:space="preserve"> </w:t>
            </w:r>
            <w:r w:rsidR="00F1554D" w:rsidRPr="00047C31">
              <w:rPr>
                <w:rStyle w:val="Hyperlink"/>
                <w:rFonts w:hint="eastAsia"/>
                <w:noProof/>
                <w:rtl/>
              </w:rPr>
              <w:t>الحادي</w:t>
            </w:r>
            <w:r w:rsidR="00F1554D" w:rsidRPr="00047C31">
              <w:rPr>
                <w:rStyle w:val="Hyperlink"/>
                <w:noProof/>
                <w:rtl/>
              </w:rPr>
              <w:t xml:space="preserve"> </w:t>
            </w:r>
            <w:r w:rsidR="00F1554D" w:rsidRPr="00047C31">
              <w:rPr>
                <w:rStyle w:val="Hyperlink"/>
                <w:rFonts w:hint="eastAsia"/>
                <w:noProof/>
                <w:rtl/>
              </w:rPr>
              <w:t>عشر</w:t>
            </w:r>
            <w:r w:rsidR="00F1554D" w:rsidRPr="00047C31">
              <w:rPr>
                <w:rStyle w:val="Hyperlink"/>
                <w:noProof/>
                <w:rtl/>
              </w:rPr>
              <w:t>)</w:t>
            </w:r>
            <w:r w:rsidR="00F1554D">
              <w:rPr>
                <w:noProof/>
                <w:webHidden/>
                <w:rtl/>
              </w:rPr>
              <w:tab/>
            </w:r>
            <w:r>
              <w:rPr>
                <w:noProof/>
                <w:webHidden/>
                <w:rtl/>
              </w:rPr>
              <w:fldChar w:fldCharType="begin"/>
            </w:r>
            <w:r w:rsidR="00F1554D">
              <w:rPr>
                <w:noProof/>
                <w:webHidden/>
                <w:rtl/>
              </w:rPr>
              <w:instrText xml:space="preserve"> </w:instrText>
            </w:r>
            <w:r w:rsidR="00F1554D">
              <w:rPr>
                <w:noProof/>
                <w:webHidden/>
              </w:rPr>
              <w:instrText>PAGEREF</w:instrText>
            </w:r>
            <w:r w:rsidR="00F1554D">
              <w:rPr>
                <w:noProof/>
                <w:webHidden/>
                <w:rtl/>
              </w:rPr>
              <w:instrText xml:space="preserve"> _</w:instrText>
            </w:r>
            <w:r w:rsidR="00F1554D">
              <w:rPr>
                <w:noProof/>
                <w:webHidden/>
              </w:rPr>
              <w:instrText>Toc456268572 \h</w:instrText>
            </w:r>
            <w:r w:rsidR="00F1554D">
              <w:rPr>
                <w:noProof/>
                <w:webHidden/>
                <w:rtl/>
              </w:rPr>
              <w:instrText xml:space="preserve"> </w:instrText>
            </w:r>
            <w:r>
              <w:rPr>
                <w:noProof/>
                <w:webHidden/>
                <w:rtl/>
              </w:rPr>
            </w:r>
            <w:r>
              <w:rPr>
                <w:noProof/>
                <w:webHidden/>
                <w:rtl/>
              </w:rPr>
              <w:fldChar w:fldCharType="separate"/>
            </w:r>
            <w:r w:rsidR="00F1554D">
              <w:rPr>
                <w:noProof/>
                <w:webHidden/>
                <w:rtl/>
              </w:rPr>
              <w:t>137</w:t>
            </w:r>
            <w:r>
              <w:rPr>
                <w:noProof/>
                <w:webHidden/>
                <w:rtl/>
              </w:rPr>
              <w:fldChar w:fldCharType="end"/>
            </w:r>
          </w:hyperlink>
        </w:p>
        <w:p w:rsidR="00F1554D" w:rsidRDefault="001E4592">
          <w:pPr>
            <w:pStyle w:val="TOC2"/>
            <w:tabs>
              <w:tab w:val="right" w:leader="dot" w:pos="7786"/>
            </w:tabs>
            <w:rPr>
              <w:rFonts w:asciiTheme="minorHAnsi" w:eastAsiaTheme="minorEastAsia" w:hAnsiTheme="minorHAnsi" w:cstheme="minorBidi"/>
              <w:noProof/>
              <w:color w:val="auto"/>
              <w:sz w:val="22"/>
              <w:szCs w:val="22"/>
              <w:rtl/>
            </w:rPr>
          </w:pPr>
          <w:hyperlink w:anchor="_Toc456268573" w:history="1">
            <w:r w:rsidR="00F1554D" w:rsidRPr="00047C31">
              <w:rPr>
                <w:rStyle w:val="Hyperlink"/>
                <w:noProof/>
                <w:rtl/>
              </w:rPr>
              <w:t>(</w:t>
            </w:r>
            <w:r w:rsidR="00F1554D" w:rsidRPr="00047C31">
              <w:rPr>
                <w:rStyle w:val="Hyperlink"/>
                <w:rFonts w:hint="eastAsia"/>
                <w:noProof/>
                <w:rtl/>
              </w:rPr>
              <w:t>القرن</w:t>
            </w:r>
            <w:r w:rsidR="00F1554D" w:rsidRPr="00047C31">
              <w:rPr>
                <w:rStyle w:val="Hyperlink"/>
                <w:noProof/>
                <w:rtl/>
              </w:rPr>
              <w:t xml:space="preserve"> </w:t>
            </w:r>
            <w:r w:rsidR="00F1554D" w:rsidRPr="00047C31">
              <w:rPr>
                <w:rStyle w:val="Hyperlink"/>
                <w:rFonts w:hint="eastAsia"/>
                <w:noProof/>
                <w:rtl/>
              </w:rPr>
              <w:t>الثاني</w:t>
            </w:r>
            <w:r w:rsidR="00F1554D" w:rsidRPr="00047C31">
              <w:rPr>
                <w:rStyle w:val="Hyperlink"/>
                <w:noProof/>
                <w:rtl/>
              </w:rPr>
              <w:t xml:space="preserve"> </w:t>
            </w:r>
            <w:r w:rsidR="00F1554D" w:rsidRPr="00047C31">
              <w:rPr>
                <w:rStyle w:val="Hyperlink"/>
                <w:rFonts w:hint="eastAsia"/>
                <w:noProof/>
                <w:rtl/>
              </w:rPr>
              <w:t>عشر</w:t>
            </w:r>
            <w:r w:rsidR="00F1554D" w:rsidRPr="00047C31">
              <w:rPr>
                <w:rStyle w:val="Hyperlink"/>
                <w:noProof/>
                <w:rtl/>
              </w:rPr>
              <w:t>)</w:t>
            </w:r>
            <w:r w:rsidR="00F1554D">
              <w:rPr>
                <w:noProof/>
                <w:webHidden/>
                <w:rtl/>
              </w:rPr>
              <w:tab/>
            </w:r>
            <w:r>
              <w:rPr>
                <w:noProof/>
                <w:webHidden/>
                <w:rtl/>
              </w:rPr>
              <w:fldChar w:fldCharType="begin"/>
            </w:r>
            <w:r w:rsidR="00F1554D">
              <w:rPr>
                <w:noProof/>
                <w:webHidden/>
                <w:rtl/>
              </w:rPr>
              <w:instrText xml:space="preserve"> </w:instrText>
            </w:r>
            <w:r w:rsidR="00F1554D">
              <w:rPr>
                <w:noProof/>
                <w:webHidden/>
              </w:rPr>
              <w:instrText>PAGEREF</w:instrText>
            </w:r>
            <w:r w:rsidR="00F1554D">
              <w:rPr>
                <w:noProof/>
                <w:webHidden/>
                <w:rtl/>
              </w:rPr>
              <w:instrText xml:space="preserve"> _</w:instrText>
            </w:r>
            <w:r w:rsidR="00F1554D">
              <w:rPr>
                <w:noProof/>
                <w:webHidden/>
              </w:rPr>
              <w:instrText>Toc456268573 \h</w:instrText>
            </w:r>
            <w:r w:rsidR="00F1554D">
              <w:rPr>
                <w:noProof/>
                <w:webHidden/>
                <w:rtl/>
              </w:rPr>
              <w:instrText xml:space="preserve"> </w:instrText>
            </w:r>
            <w:r>
              <w:rPr>
                <w:noProof/>
                <w:webHidden/>
                <w:rtl/>
              </w:rPr>
            </w:r>
            <w:r>
              <w:rPr>
                <w:noProof/>
                <w:webHidden/>
                <w:rtl/>
              </w:rPr>
              <w:fldChar w:fldCharType="separate"/>
            </w:r>
            <w:r w:rsidR="00F1554D">
              <w:rPr>
                <w:noProof/>
                <w:webHidden/>
                <w:rtl/>
              </w:rPr>
              <w:t>141</w:t>
            </w:r>
            <w:r>
              <w:rPr>
                <w:noProof/>
                <w:webHidden/>
                <w:rtl/>
              </w:rPr>
              <w:fldChar w:fldCharType="end"/>
            </w:r>
          </w:hyperlink>
        </w:p>
        <w:p w:rsidR="00F1554D" w:rsidRDefault="001E4592">
          <w:pPr>
            <w:pStyle w:val="TOC2"/>
            <w:tabs>
              <w:tab w:val="right" w:leader="dot" w:pos="7786"/>
            </w:tabs>
            <w:rPr>
              <w:rFonts w:asciiTheme="minorHAnsi" w:eastAsiaTheme="minorEastAsia" w:hAnsiTheme="minorHAnsi" w:cstheme="minorBidi"/>
              <w:noProof/>
              <w:color w:val="auto"/>
              <w:sz w:val="22"/>
              <w:szCs w:val="22"/>
              <w:rtl/>
            </w:rPr>
          </w:pPr>
          <w:hyperlink w:anchor="_Toc456268574" w:history="1">
            <w:r w:rsidR="00F1554D" w:rsidRPr="00047C31">
              <w:rPr>
                <w:rStyle w:val="Hyperlink"/>
                <w:noProof/>
                <w:rtl/>
              </w:rPr>
              <w:t>(</w:t>
            </w:r>
            <w:r w:rsidR="00F1554D" w:rsidRPr="00047C31">
              <w:rPr>
                <w:rStyle w:val="Hyperlink"/>
                <w:rFonts w:hint="eastAsia"/>
                <w:noProof/>
                <w:rtl/>
              </w:rPr>
              <w:t>القرن</w:t>
            </w:r>
            <w:r w:rsidR="00F1554D" w:rsidRPr="00047C31">
              <w:rPr>
                <w:rStyle w:val="Hyperlink"/>
                <w:noProof/>
                <w:rtl/>
              </w:rPr>
              <w:t xml:space="preserve"> </w:t>
            </w:r>
            <w:r w:rsidR="00F1554D" w:rsidRPr="00047C31">
              <w:rPr>
                <w:rStyle w:val="Hyperlink"/>
                <w:rFonts w:hint="eastAsia"/>
                <w:noProof/>
                <w:rtl/>
              </w:rPr>
              <w:t>الثالث</w:t>
            </w:r>
            <w:r w:rsidR="00F1554D" w:rsidRPr="00047C31">
              <w:rPr>
                <w:rStyle w:val="Hyperlink"/>
                <w:noProof/>
                <w:rtl/>
              </w:rPr>
              <w:t xml:space="preserve"> </w:t>
            </w:r>
            <w:r w:rsidR="00F1554D" w:rsidRPr="00047C31">
              <w:rPr>
                <w:rStyle w:val="Hyperlink"/>
                <w:rFonts w:hint="eastAsia"/>
                <w:noProof/>
                <w:rtl/>
              </w:rPr>
              <w:t>عشر</w:t>
            </w:r>
            <w:r w:rsidR="00F1554D" w:rsidRPr="00047C31">
              <w:rPr>
                <w:rStyle w:val="Hyperlink"/>
                <w:noProof/>
                <w:rtl/>
              </w:rPr>
              <w:t>)</w:t>
            </w:r>
            <w:r w:rsidR="00F1554D">
              <w:rPr>
                <w:noProof/>
                <w:webHidden/>
                <w:rtl/>
              </w:rPr>
              <w:tab/>
            </w:r>
            <w:r>
              <w:rPr>
                <w:noProof/>
                <w:webHidden/>
                <w:rtl/>
              </w:rPr>
              <w:fldChar w:fldCharType="begin"/>
            </w:r>
            <w:r w:rsidR="00F1554D">
              <w:rPr>
                <w:noProof/>
                <w:webHidden/>
                <w:rtl/>
              </w:rPr>
              <w:instrText xml:space="preserve"> </w:instrText>
            </w:r>
            <w:r w:rsidR="00F1554D">
              <w:rPr>
                <w:noProof/>
                <w:webHidden/>
              </w:rPr>
              <w:instrText>PAGEREF</w:instrText>
            </w:r>
            <w:r w:rsidR="00F1554D">
              <w:rPr>
                <w:noProof/>
                <w:webHidden/>
                <w:rtl/>
              </w:rPr>
              <w:instrText xml:space="preserve"> _</w:instrText>
            </w:r>
            <w:r w:rsidR="00F1554D">
              <w:rPr>
                <w:noProof/>
                <w:webHidden/>
              </w:rPr>
              <w:instrText>Toc456268574 \h</w:instrText>
            </w:r>
            <w:r w:rsidR="00F1554D">
              <w:rPr>
                <w:noProof/>
                <w:webHidden/>
                <w:rtl/>
              </w:rPr>
              <w:instrText xml:space="preserve"> </w:instrText>
            </w:r>
            <w:r>
              <w:rPr>
                <w:noProof/>
                <w:webHidden/>
                <w:rtl/>
              </w:rPr>
            </w:r>
            <w:r>
              <w:rPr>
                <w:noProof/>
                <w:webHidden/>
                <w:rtl/>
              </w:rPr>
              <w:fldChar w:fldCharType="separate"/>
            </w:r>
            <w:r w:rsidR="00F1554D">
              <w:rPr>
                <w:noProof/>
                <w:webHidden/>
                <w:rtl/>
              </w:rPr>
              <w:t>145</w:t>
            </w:r>
            <w:r>
              <w:rPr>
                <w:noProof/>
                <w:webHidden/>
                <w:rtl/>
              </w:rPr>
              <w:fldChar w:fldCharType="end"/>
            </w:r>
          </w:hyperlink>
        </w:p>
        <w:p w:rsidR="00F1554D" w:rsidRDefault="001E4592">
          <w:pPr>
            <w:pStyle w:val="TOC2"/>
            <w:tabs>
              <w:tab w:val="right" w:leader="dot" w:pos="7786"/>
            </w:tabs>
            <w:rPr>
              <w:rFonts w:asciiTheme="minorHAnsi" w:eastAsiaTheme="minorEastAsia" w:hAnsiTheme="minorHAnsi" w:cstheme="minorBidi"/>
              <w:noProof/>
              <w:color w:val="auto"/>
              <w:sz w:val="22"/>
              <w:szCs w:val="22"/>
              <w:rtl/>
            </w:rPr>
          </w:pPr>
          <w:hyperlink w:anchor="_Toc456268575" w:history="1">
            <w:r w:rsidR="00F1554D" w:rsidRPr="00047C31">
              <w:rPr>
                <w:rStyle w:val="Hyperlink"/>
                <w:noProof/>
                <w:rtl/>
              </w:rPr>
              <w:t>(</w:t>
            </w:r>
            <w:r w:rsidR="00F1554D" w:rsidRPr="00047C31">
              <w:rPr>
                <w:rStyle w:val="Hyperlink"/>
                <w:rFonts w:hint="eastAsia"/>
                <w:noProof/>
                <w:rtl/>
              </w:rPr>
              <w:t>القرن</w:t>
            </w:r>
            <w:r w:rsidR="00F1554D" w:rsidRPr="00047C31">
              <w:rPr>
                <w:rStyle w:val="Hyperlink"/>
                <w:noProof/>
                <w:rtl/>
              </w:rPr>
              <w:t xml:space="preserve"> </w:t>
            </w:r>
            <w:r w:rsidR="00F1554D" w:rsidRPr="00047C31">
              <w:rPr>
                <w:rStyle w:val="Hyperlink"/>
                <w:rFonts w:hint="eastAsia"/>
                <w:noProof/>
                <w:rtl/>
              </w:rPr>
              <w:t>الرابع</w:t>
            </w:r>
            <w:r w:rsidR="00F1554D" w:rsidRPr="00047C31">
              <w:rPr>
                <w:rStyle w:val="Hyperlink"/>
                <w:noProof/>
                <w:rtl/>
              </w:rPr>
              <w:t xml:space="preserve"> </w:t>
            </w:r>
            <w:r w:rsidR="00F1554D" w:rsidRPr="00047C31">
              <w:rPr>
                <w:rStyle w:val="Hyperlink"/>
                <w:rFonts w:hint="eastAsia"/>
                <w:noProof/>
                <w:rtl/>
              </w:rPr>
              <w:t>عشر</w:t>
            </w:r>
            <w:r w:rsidR="00F1554D" w:rsidRPr="00047C31">
              <w:rPr>
                <w:rStyle w:val="Hyperlink"/>
                <w:noProof/>
                <w:rtl/>
              </w:rPr>
              <w:t>)</w:t>
            </w:r>
            <w:r w:rsidR="00F1554D">
              <w:rPr>
                <w:noProof/>
                <w:webHidden/>
                <w:rtl/>
              </w:rPr>
              <w:tab/>
            </w:r>
            <w:r>
              <w:rPr>
                <w:noProof/>
                <w:webHidden/>
                <w:rtl/>
              </w:rPr>
              <w:fldChar w:fldCharType="begin"/>
            </w:r>
            <w:r w:rsidR="00F1554D">
              <w:rPr>
                <w:noProof/>
                <w:webHidden/>
                <w:rtl/>
              </w:rPr>
              <w:instrText xml:space="preserve"> </w:instrText>
            </w:r>
            <w:r w:rsidR="00F1554D">
              <w:rPr>
                <w:noProof/>
                <w:webHidden/>
              </w:rPr>
              <w:instrText>PAGEREF</w:instrText>
            </w:r>
            <w:r w:rsidR="00F1554D">
              <w:rPr>
                <w:noProof/>
                <w:webHidden/>
                <w:rtl/>
              </w:rPr>
              <w:instrText xml:space="preserve"> _</w:instrText>
            </w:r>
            <w:r w:rsidR="00F1554D">
              <w:rPr>
                <w:noProof/>
                <w:webHidden/>
              </w:rPr>
              <w:instrText>Toc456268575 \h</w:instrText>
            </w:r>
            <w:r w:rsidR="00F1554D">
              <w:rPr>
                <w:noProof/>
                <w:webHidden/>
                <w:rtl/>
              </w:rPr>
              <w:instrText xml:space="preserve"> </w:instrText>
            </w:r>
            <w:r>
              <w:rPr>
                <w:noProof/>
                <w:webHidden/>
                <w:rtl/>
              </w:rPr>
            </w:r>
            <w:r>
              <w:rPr>
                <w:noProof/>
                <w:webHidden/>
                <w:rtl/>
              </w:rPr>
              <w:fldChar w:fldCharType="separate"/>
            </w:r>
            <w:r w:rsidR="00F1554D">
              <w:rPr>
                <w:noProof/>
                <w:webHidden/>
                <w:rtl/>
              </w:rPr>
              <w:t>147</w:t>
            </w:r>
            <w:r>
              <w:rPr>
                <w:noProof/>
                <w:webHidden/>
                <w:rtl/>
              </w:rPr>
              <w:fldChar w:fldCharType="end"/>
            </w:r>
          </w:hyperlink>
        </w:p>
        <w:p w:rsidR="00F1554D" w:rsidRPr="00F1554D" w:rsidRDefault="00F1554D" w:rsidP="00F1554D">
          <w:pPr>
            <w:pStyle w:val="libNormal"/>
            <w:rPr>
              <w:rStyle w:val="Hyperlink"/>
              <w:noProof/>
              <w:color w:val="000000"/>
              <w:u w:val="none"/>
            </w:rPr>
          </w:pPr>
          <w:r w:rsidRPr="00F1554D">
            <w:rPr>
              <w:rStyle w:val="Hyperlink"/>
              <w:noProof/>
              <w:color w:val="000000"/>
              <w:u w:val="none"/>
            </w:rPr>
            <w:br w:type="page"/>
          </w:r>
        </w:p>
        <w:p w:rsidR="00F1554D" w:rsidRDefault="001E4592">
          <w:pPr>
            <w:pStyle w:val="TOC2"/>
            <w:tabs>
              <w:tab w:val="right" w:leader="dot" w:pos="7786"/>
            </w:tabs>
            <w:rPr>
              <w:rFonts w:asciiTheme="minorHAnsi" w:eastAsiaTheme="minorEastAsia" w:hAnsiTheme="minorHAnsi" w:cstheme="minorBidi"/>
              <w:noProof/>
              <w:color w:val="auto"/>
              <w:sz w:val="22"/>
              <w:szCs w:val="22"/>
              <w:rtl/>
            </w:rPr>
          </w:pPr>
          <w:hyperlink w:anchor="_Toc456268576" w:history="1">
            <w:r w:rsidR="00F1554D" w:rsidRPr="00047C31">
              <w:rPr>
                <w:rStyle w:val="Hyperlink"/>
                <w:rFonts w:hint="eastAsia"/>
                <w:noProof/>
                <w:rtl/>
              </w:rPr>
              <w:t>المؤلفون</w:t>
            </w:r>
            <w:r w:rsidR="00F1554D" w:rsidRPr="00047C31">
              <w:rPr>
                <w:rStyle w:val="Hyperlink"/>
                <w:noProof/>
                <w:rtl/>
              </w:rPr>
              <w:t xml:space="preserve"> </w:t>
            </w:r>
            <w:r w:rsidR="00F1554D" w:rsidRPr="00047C31">
              <w:rPr>
                <w:rStyle w:val="Hyperlink"/>
                <w:rFonts w:hint="eastAsia"/>
                <w:noProof/>
                <w:rtl/>
              </w:rPr>
              <w:t>في</w:t>
            </w:r>
            <w:r w:rsidR="00F1554D" w:rsidRPr="00047C31">
              <w:rPr>
                <w:rStyle w:val="Hyperlink"/>
                <w:noProof/>
                <w:rtl/>
              </w:rPr>
              <w:t xml:space="preserve"> </w:t>
            </w:r>
            <w:r w:rsidR="00F1554D" w:rsidRPr="00047C31">
              <w:rPr>
                <w:rStyle w:val="Hyperlink"/>
                <w:rFonts w:hint="eastAsia"/>
                <w:noProof/>
                <w:rtl/>
              </w:rPr>
              <w:t>حديث</w:t>
            </w:r>
            <w:r w:rsidR="00F1554D" w:rsidRPr="00047C31">
              <w:rPr>
                <w:rStyle w:val="Hyperlink"/>
                <w:noProof/>
                <w:rtl/>
              </w:rPr>
              <w:t xml:space="preserve"> </w:t>
            </w:r>
            <w:r w:rsidR="00F1554D" w:rsidRPr="00047C31">
              <w:rPr>
                <w:rStyle w:val="Hyperlink"/>
                <w:rFonts w:hint="eastAsia"/>
                <w:noProof/>
                <w:rtl/>
              </w:rPr>
              <w:t>الغدير</w:t>
            </w:r>
            <w:r w:rsidR="00F1554D">
              <w:rPr>
                <w:noProof/>
                <w:webHidden/>
                <w:rtl/>
              </w:rPr>
              <w:tab/>
            </w:r>
            <w:r>
              <w:rPr>
                <w:noProof/>
                <w:webHidden/>
                <w:rtl/>
              </w:rPr>
              <w:fldChar w:fldCharType="begin"/>
            </w:r>
            <w:r w:rsidR="00F1554D">
              <w:rPr>
                <w:noProof/>
                <w:webHidden/>
                <w:rtl/>
              </w:rPr>
              <w:instrText xml:space="preserve"> </w:instrText>
            </w:r>
            <w:r w:rsidR="00F1554D">
              <w:rPr>
                <w:noProof/>
                <w:webHidden/>
              </w:rPr>
              <w:instrText>PAGEREF</w:instrText>
            </w:r>
            <w:r w:rsidR="00F1554D">
              <w:rPr>
                <w:noProof/>
                <w:webHidden/>
                <w:rtl/>
              </w:rPr>
              <w:instrText xml:space="preserve"> _</w:instrText>
            </w:r>
            <w:r w:rsidR="00F1554D">
              <w:rPr>
                <w:noProof/>
                <w:webHidden/>
              </w:rPr>
              <w:instrText>Toc456268576 \h</w:instrText>
            </w:r>
            <w:r w:rsidR="00F1554D">
              <w:rPr>
                <w:noProof/>
                <w:webHidden/>
                <w:rtl/>
              </w:rPr>
              <w:instrText xml:space="preserve"> </w:instrText>
            </w:r>
            <w:r>
              <w:rPr>
                <w:noProof/>
                <w:webHidden/>
                <w:rtl/>
              </w:rPr>
            </w:r>
            <w:r>
              <w:rPr>
                <w:noProof/>
                <w:webHidden/>
                <w:rtl/>
              </w:rPr>
              <w:fldChar w:fldCharType="separate"/>
            </w:r>
            <w:r w:rsidR="00F1554D">
              <w:rPr>
                <w:noProof/>
                <w:webHidden/>
                <w:rtl/>
              </w:rPr>
              <w:t>152</w:t>
            </w:r>
            <w:r>
              <w:rPr>
                <w:noProof/>
                <w:webHidden/>
                <w:rtl/>
              </w:rPr>
              <w:fldChar w:fldCharType="end"/>
            </w:r>
          </w:hyperlink>
        </w:p>
        <w:p w:rsidR="00F1554D" w:rsidRDefault="001E4592">
          <w:pPr>
            <w:pStyle w:val="TOC2"/>
            <w:tabs>
              <w:tab w:val="right" w:leader="dot" w:pos="7786"/>
            </w:tabs>
            <w:rPr>
              <w:rFonts w:asciiTheme="minorHAnsi" w:eastAsiaTheme="minorEastAsia" w:hAnsiTheme="minorHAnsi" w:cstheme="minorBidi"/>
              <w:noProof/>
              <w:color w:val="auto"/>
              <w:sz w:val="22"/>
              <w:szCs w:val="22"/>
              <w:rtl/>
            </w:rPr>
          </w:pPr>
          <w:hyperlink w:anchor="_Toc456268577" w:history="1">
            <w:r w:rsidR="00F1554D" w:rsidRPr="00047C31">
              <w:rPr>
                <w:rStyle w:val="Hyperlink"/>
                <w:rFonts w:hint="eastAsia"/>
                <w:noProof/>
                <w:rtl/>
              </w:rPr>
              <w:t>المناشدة</w:t>
            </w:r>
            <w:r w:rsidR="00F1554D" w:rsidRPr="00047C31">
              <w:rPr>
                <w:rStyle w:val="Hyperlink"/>
                <w:noProof/>
                <w:rtl/>
              </w:rPr>
              <w:t xml:space="preserve"> </w:t>
            </w:r>
            <w:r w:rsidR="00F1554D" w:rsidRPr="00047C31">
              <w:rPr>
                <w:rStyle w:val="Hyperlink"/>
                <w:rFonts w:hint="eastAsia"/>
                <w:noProof/>
                <w:rtl/>
              </w:rPr>
              <w:t>والاحتجاج</w:t>
            </w:r>
            <w:r w:rsidR="00F1554D">
              <w:rPr>
                <w:noProof/>
                <w:webHidden/>
                <w:rtl/>
              </w:rPr>
              <w:tab/>
            </w:r>
            <w:r>
              <w:rPr>
                <w:noProof/>
                <w:webHidden/>
                <w:rtl/>
              </w:rPr>
              <w:fldChar w:fldCharType="begin"/>
            </w:r>
            <w:r w:rsidR="00F1554D">
              <w:rPr>
                <w:noProof/>
                <w:webHidden/>
                <w:rtl/>
              </w:rPr>
              <w:instrText xml:space="preserve"> </w:instrText>
            </w:r>
            <w:r w:rsidR="00F1554D">
              <w:rPr>
                <w:noProof/>
                <w:webHidden/>
              </w:rPr>
              <w:instrText>PAGEREF</w:instrText>
            </w:r>
            <w:r w:rsidR="00F1554D">
              <w:rPr>
                <w:noProof/>
                <w:webHidden/>
                <w:rtl/>
              </w:rPr>
              <w:instrText xml:space="preserve"> _</w:instrText>
            </w:r>
            <w:r w:rsidR="00F1554D">
              <w:rPr>
                <w:noProof/>
                <w:webHidden/>
              </w:rPr>
              <w:instrText>Toc456268577 \h</w:instrText>
            </w:r>
            <w:r w:rsidR="00F1554D">
              <w:rPr>
                <w:noProof/>
                <w:webHidden/>
                <w:rtl/>
              </w:rPr>
              <w:instrText xml:space="preserve"> </w:instrText>
            </w:r>
            <w:r>
              <w:rPr>
                <w:noProof/>
                <w:webHidden/>
                <w:rtl/>
              </w:rPr>
            </w:r>
            <w:r>
              <w:rPr>
                <w:noProof/>
                <w:webHidden/>
                <w:rtl/>
              </w:rPr>
              <w:fldChar w:fldCharType="separate"/>
            </w:r>
            <w:r w:rsidR="00F1554D">
              <w:rPr>
                <w:noProof/>
                <w:webHidden/>
                <w:rtl/>
              </w:rPr>
              <w:t>159</w:t>
            </w:r>
            <w:r>
              <w:rPr>
                <w:noProof/>
                <w:webHidden/>
                <w:rtl/>
              </w:rPr>
              <w:fldChar w:fldCharType="end"/>
            </w:r>
          </w:hyperlink>
        </w:p>
        <w:p w:rsidR="00F1554D" w:rsidRDefault="001E4592">
          <w:pPr>
            <w:pStyle w:val="TOC2"/>
            <w:tabs>
              <w:tab w:val="right" w:leader="dot" w:pos="7786"/>
            </w:tabs>
            <w:rPr>
              <w:rFonts w:asciiTheme="minorHAnsi" w:eastAsiaTheme="minorEastAsia" w:hAnsiTheme="minorHAnsi" w:cstheme="minorBidi"/>
              <w:noProof/>
              <w:color w:val="auto"/>
              <w:sz w:val="22"/>
              <w:szCs w:val="22"/>
              <w:rtl/>
            </w:rPr>
          </w:pPr>
          <w:hyperlink w:anchor="_Toc456268578" w:history="1">
            <w:r w:rsidR="00F1554D" w:rsidRPr="00047C31">
              <w:rPr>
                <w:rStyle w:val="Hyperlink"/>
                <w:noProof/>
                <w:rtl/>
              </w:rPr>
              <w:t>1 - (</w:t>
            </w:r>
            <w:r w:rsidR="00F1554D" w:rsidRPr="00047C31">
              <w:rPr>
                <w:rStyle w:val="Hyperlink"/>
                <w:rFonts w:hint="eastAsia"/>
                <w:noProof/>
                <w:rtl/>
              </w:rPr>
              <w:t>مناشدة</w:t>
            </w:r>
            <w:r w:rsidR="00F1554D" w:rsidRPr="00047C31">
              <w:rPr>
                <w:rStyle w:val="Hyperlink"/>
                <w:noProof/>
                <w:rtl/>
              </w:rPr>
              <w:t xml:space="preserve"> </w:t>
            </w:r>
            <w:r w:rsidR="00F1554D" w:rsidRPr="00047C31">
              <w:rPr>
                <w:rStyle w:val="Hyperlink"/>
                <w:rFonts w:hint="eastAsia"/>
                <w:noProof/>
                <w:rtl/>
              </w:rPr>
              <w:t>أمير</w:t>
            </w:r>
            <w:r w:rsidR="00F1554D" w:rsidRPr="00047C31">
              <w:rPr>
                <w:rStyle w:val="Hyperlink"/>
                <w:noProof/>
                <w:rtl/>
              </w:rPr>
              <w:t xml:space="preserve"> </w:t>
            </w:r>
            <w:r w:rsidR="00F1554D" w:rsidRPr="00047C31">
              <w:rPr>
                <w:rStyle w:val="Hyperlink"/>
                <w:rFonts w:hint="eastAsia"/>
                <w:noProof/>
                <w:rtl/>
              </w:rPr>
              <w:t>المؤمنين</w:t>
            </w:r>
            <w:r w:rsidR="00F1554D" w:rsidRPr="00047C31">
              <w:rPr>
                <w:rStyle w:val="Hyperlink"/>
                <w:noProof/>
                <w:rtl/>
              </w:rPr>
              <w:t xml:space="preserve"> </w:t>
            </w:r>
            <w:r w:rsidR="00F1554D" w:rsidRPr="00047C31">
              <w:rPr>
                <w:rStyle w:val="Hyperlink"/>
                <w:rFonts w:hint="eastAsia"/>
                <w:noProof/>
                <w:rtl/>
              </w:rPr>
              <w:t>عليه</w:t>
            </w:r>
            <w:r w:rsidR="00F1554D" w:rsidRPr="00047C31">
              <w:rPr>
                <w:rStyle w:val="Hyperlink"/>
                <w:noProof/>
                <w:rtl/>
              </w:rPr>
              <w:t xml:space="preserve"> </w:t>
            </w:r>
            <w:r w:rsidR="00F1554D" w:rsidRPr="00047C31">
              <w:rPr>
                <w:rStyle w:val="Hyperlink"/>
                <w:rFonts w:hint="eastAsia"/>
                <w:noProof/>
                <w:rtl/>
              </w:rPr>
              <w:t>السلام</w:t>
            </w:r>
            <w:r w:rsidR="00F1554D" w:rsidRPr="00047C31">
              <w:rPr>
                <w:rStyle w:val="Hyperlink"/>
                <w:noProof/>
                <w:rtl/>
              </w:rPr>
              <w:t>)</w:t>
            </w:r>
            <w:r w:rsidR="00F1554D">
              <w:rPr>
                <w:noProof/>
                <w:webHidden/>
                <w:rtl/>
              </w:rPr>
              <w:tab/>
            </w:r>
            <w:r>
              <w:rPr>
                <w:noProof/>
                <w:webHidden/>
                <w:rtl/>
              </w:rPr>
              <w:fldChar w:fldCharType="begin"/>
            </w:r>
            <w:r w:rsidR="00F1554D">
              <w:rPr>
                <w:noProof/>
                <w:webHidden/>
                <w:rtl/>
              </w:rPr>
              <w:instrText xml:space="preserve"> </w:instrText>
            </w:r>
            <w:r w:rsidR="00F1554D">
              <w:rPr>
                <w:noProof/>
                <w:webHidden/>
              </w:rPr>
              <w:instrText>PAGEREF</w:instrText>
            </w:r>
            <w:r w:rsidR="00F1554D">
              <w:rPr>
                <w:noProof/>
                <w:webHidden/>
                <w:rtl/>
              </w:rPr>
              <w:instrText xml:space="preserve"> _</w:instrText>
            </w:r>
            <w:r w:rsidR="00F1554D">
              <w:rPr>
                <w:noProof/>
                <w:webHidden/>
              </w:rPr>
              <w:instrText>Toc456268578 \h</w:instrText>
            </w:r>
            <w:r w:rsidR="00F1554D">
              <w:rPr>
                <w:noProof/>
                <w:webHidden/>
                <w:rtl/>
              </w:rPr>
              <w:instrText xml:space="preserve"> </w:instrText>
            </w:r>
            <w:r>
              <w:rPr>
                <w:noProof/>
                <w:webHidden/>
                <w:rtl/>
              </w:rPr>
            </w:r>
            <w:r>
              <w:rPr>
                <w:noProof/>
                <w:webHidden/>
                <w:rtl/>
              </w:rPr>
              <w:fldChar w:fldCharType="separate"/>
            </w:r>
            <w:r w:rsidR="00F1554D">
              <w:rPr>
                <w:noProof/>
                <w:webHidden/>
                <w:rtl/>
              </w:rPr>
              <w:t>159</w:t>
            </w:r>
            <w:r>
              <w:rPr>
                <w:noProof/>
                <w:webHidden/>
                <w:rtl/>
              </w:rPr>
              <w:fldChar w:fldCharType="end"/>
            </w:r>
          </w:hyperlink>
        </w:p>
        <w:p w:rsidR="00F1554D" w:rsidRDefault="001E4592">
          <w:pPr>
            <w:pStyle w:val="TOC2"/>
            <w:tabs>
              <w:tab w:val="right" w:leader="dot" w:pos="7786"/>
            </w:tabs>
            <w:rPr>
              <w:rFonts w:asciiTheme="minorHAnsi" w:eastAsiaTheme="minorEastAsia" w:hAnsiTheme="minorHAnsi" w:cstheme="minorBidi"/>
              <w:noProof/>
              <w:color w:val="auto"/>
              <w:sz w:val="22"/>
              <w:szCs w:val="22"/>
              <w:rtl/>
            </w:rPr>
          </w:pPr>
          <w:hyperlink w:anchor="_Toc456268579" w:history="1">
            <w:r w:rsidR="00F1554D" w:rsidRPr="00047C31">
              <w:rPr>
                <w:rStyle w:val="Hyperlink"/>
                <w:noProof/>
                <w:rtl/>
              </w:rPr>
              <w:t>2 - (</w:t>
            </w:r>
            <w:r w:rsidR="00F1554D" w:rsidRPr="00047C31">
              <w:rPr>
                <w:rStyle w:val="Hyperlink"/>
                <w:rFonts w:hint="eastAsia"/>
                <w:noProof/>
                <w:rtl/>
              </w:rPr>
              <w:t>مناشدة</w:t>
            </w:r>
            <w:r w:rsidR="00F1554D" w:rsidRPr="00047C31">
              <w:rPr>
                <w:rStyle w:val="Hyperlink"/>
                <w:noProof/>
                <w:rtl/>
              </w:rPr>
              <w:t xml:space="preserve"> </w:t>
            </w:r>
            <w:r w:rsidR="00F1554D" w:rsidRPr="00047C31">
              <w:rPr>
                <w:rStyle w:val="Hyperlink"/>
                <w:rFonts w:hint="eastAsia"/>
                <w:noProof/>
                <w:rtl/>
              </w:rPr>
              <w:t>أمير</w:t>
            </w:r>
            <w:r w:rsidR="00F1554D" w:rsidRPr="00047C31">
              <w:rPr>
                <w:rStyle w:val="Hyperlink"/>
                <w:noProof/>
                <w:rtl/>
              </w:rPr>
              <w:t xml:space="preserve"> </w:t>
            </w:r>
            <w:r w:rsidR="00F1554D" w:rsidRPr="00047C31">
              <w:rPr>
                <w:rStyle w:val="Hyperlink"/>
                <w:rFonts w:hint="eastAsia"/>
                <w:noProof/>
                <w:rtl/>
              </w:rPr>
              <w:t>المؤمنين</w:t>
            </w:r>
            <w:r w:rsidR="00F1554D" w:rsidRPr="00047C31">
              <w:rPr>
                <w:rStyle w:val="Hyperlink"/>
                <w:noProof/>
                <w:rtl/>
              </w:rPr>
              <w:t xml:space="preserve"> </w:t>
            </w:r>
            <w:r w:rsidR="00F1554D" w:rsidRPr="00047C31">
              <w:rPr>
                <w:rStyle w:val="Hyperlink"/>
                <w:rFonts w:hint="eastAsia"/>
                <w:noProof/>
                <w:rtl/>
              </w:rPr>
              <w:t>عليه</w:t>
            </w:r>
            <w:r w:rsidR="00F1554D" w:rsidRPr="00047C31">
              <w:rPr>
                <w:rStyle w:val="Hyperlink"/>
                <w:noProof/>
                <w:rtl/>
              </w:rPr>
              <w:t xml:space="preserve"> </w:t>
            </w:r>
            <w:r w:rsidR="00F1554D" w:rsidRPr="00047C31">
              <w:rPr>
                <w:rStyle w:val="Hyperlink"/>
                <w:rFonts w:hint="eastAsia"/>
                <w:noProof/>
                <w:rtl/>
              </w:rPr>
              <w:t>السلام</w:t>
            </w:r>
            <w:r w:rsidR="00F1554D" w:rsidRPr="00047C31">
              <w:rPr>
                <w:rStyle w:val="Hyperlink"/>
                <w:noProof/>
                <w:rtl/>
              </w:rPr>
              <w:t>)</w:t>
            </w:r>
            <w:r w:rsidR="00F1554D">
              <w:rPr>
                <w:noProof/>
                <w:webHidden/>
                <w:rtl/>
              </w:rPr>
              <w:tab/>
            </w:r>
            <w:r>
              <w:rPr>
                <w:noProof/>
                <w:webHidden/>
                <w:rtl/>
              </w:rPr>
              <w:fldChar w:fldCharType="begin"/>
            </w:r>
            <w:r w:rsidR="00F1554D">
              <w:rPr>
                <w:noProof/>
                <w:webHidden/>
                <w:rtl/>
              </w:rPr>
              <w:instrText xml:space="preserve"> </w:instrText>
            </w:r>
            <w:r w:rsidR="00F1554D">
              <w:rPr>
                <w:noProof/>
                <w:webHidden/>
              </w:rPr>
              <w:instrText>PAGEREF</w:instrText>
            </w:r>
            <w:r w:rsidR="00F1554D">
              <w:rPr>
                <w:noProof/>
                <w:webHidden/>
                <w:rtl/>
              </w:rPr>
              <w:instrText xml:space="preserve"> _</w:instrText>
            </w:r>
            <w:r w:rsidR="00F1554D">
              <w:rPr>
                <w:noProof/>
                <w:webHidden/>
              </w:rPr>
              <w:instrText>Toc456268579 \h</w:instrText>
            </w:r>
            <w:r w:rsidR="00F1554D">
              <w:rPr>
                <w:noProof/>
                <w:webHidden/>
                <w:rtl/>
              </w:rPr>
              <w:instrText xml:space="preserve"> </w:instrText>
            </w:r>
            <w:r>
              <w:rPr>
                <w:noProof/>
                <w:webHidden/>
                <w:rtl/>
              </w:rPr>
            </w:r>
            <w:r>
              <w:rPr>
                <w:noProof/>
                <w:webHidden/>
                <w:rtl/>
              </w:rPr>
              <w:fldChar w:fldCharType="separate"/>
            </w:r>
            <w:r w:rsidR="00F1554D">
              <w:rPr>
                <w:noProof/>
                <w:webHidden/>
                <w:rtl/>
              </w:rPr>
              <w:t>163</w:t>
            </w:r>
            <w:r>
              <w:rPr>
                <w:noProof/>
                <w:webHidden/>
                <w:rtl/>
              </w:rPr>
              <w:fldChar w:fldCharType="end"/>
            </w:r>
          </w:hyperlink>
        </w:p>
        <w:p w:rsidR="00F1554D" w:rsidRDefault="001E4592">
          <w:pPr>
            <w:pStyle w:val="TOC2"/>
            <w:tabs>
              <w:tab w:val="right" w:leader="dot" w:pos="7786"/>
            </w:tabs>
            <w:rPr>
              <w:rFonts w:asciiTheme="minorHAnsi" w:eastAsiaTheme="minorEastAsia" w:hAnsiTheme="minorHAnsi" w:cstheme="minorBidi"/>
              <w:noProof/>
              <w:color w:val="auto"/>
              <w:sz w:val="22"/>
              <w:szCs w:val="22"/>
              <w:rtl/>
            </w:rPr>
          </w:pPr>
          <w:hyperlink w:anchor="_Toc456268580" w:history="1">
            <w:r w:rsidR="00F1554D" w:rsidRPr="00047C31">
              <w:rPr>
                <w:rStyle w:val="Hyperlink"/>
                <w:noProof/>
                <w:rtl/>
              </w:rPr>
              <w:t>3 - (</w:t>
            </w:r>
            <w:r w:rsidR="00F1554D" w:rsidRPr="00047C31">
              <w:rPr>
                <w:rStyle w:val="Hyperlink"/>
                <w:rFonts w:hint="eastAsia"/>
                <w:noProof/>
                <w:rtl/>
              </w:rPr>
              <w:t>مناشدة</w:t>
            </w:r>
            <w:r w:rsidR="00F1554D" w:rsidRPr="00047C31">
              <w:rPr>
                <w:rStyle w:val="Hyperlink"/>
                <w:noProof/>
                <w:rtl/>
              </w:rPr>
              <w:t xml:space="preserve"> </w:t>
            </w:r>
            <w:r w:rsidR="00F1554D" w:rsidRPr="00047C31">
              <w:rPr>
                <w:rStyle w:val="Hyperlink"/>
                <w:rFonts w:hint="eastAsia"/>
                <w:noProof/>
                <w:rtl/>
              </w:rPr>
              <w:t>أمير</w:t>
            </w:r>
            <w:r w:rsidR="00F1554D" w:rsidRPr="00047C31">
              <w:rPr>
                <w:rStyle w:val="Hyperlink"/>
                <w:noProof/>
                <w:rtl/>
              </w:rPr>
              <w:t xml:space="preserve"> </w:t>
            </w:r>
            <w:r w:rsidR="00F1554D" w:rsidRPr="00047C31">
              <w:rPr>
                <w:rStyle w:val="Hyperlink"/>
                <w:rFonts w:hint="eastAsia"/>
                <w:noProof/>
                <w:rtl/>
              </w:rPr>
              <w:t>المؤمنين</w:t>
            </w:r>
            <w:r w:rsidR="00F1554D" w:rsidRPr="00047C31">
              <w:rPr>
                <w:rStyle w:val="Hyperlink"/>
                <w:noProof/>
                <w:rtl/>
              </w:rPr>
              <w:t xml:space="preserve"> </w:t>
            </w:r>
            <w:r w:rsidR="00F1554D" w:rsidRPr="00047C31">
              <w:rPr>
                <w:rStyle w:val="Hyperlink"/>
                <w:rFonts w:hint="eastAsia"/>
                <w:noProof/>
                <w:rtl/>
              </w:rPr>
              <w:t>عليه</w:t>
            </w:r>
            <w:r w:rsidR="00F1554D" w:rsidRPr="00047C31">
              <w:rPr>
                <w:rStyle w:val="Hyperlink"/>
                <w:noProof/>
                <w:rtl/>
              </w:rPr>
              <w:t xml:space="preserve"> </w:t>
            </w:r>
            <w:r w:rsidR="00F1554D" w:rsidRPr="00047C31">
              <w:rPr>
                <w:rStyle w:val="Hyperlink"/>
                <w:rFonts w:hint="eastAsia"/>
                <w:noProof/>
                <w:rtl/>
              </w:rPr>
              <w:t>السلام</w:t>
            </w:r>
            <w:r w:rsidR="00F1554D" w:rsidRPr="00047C31">
              <w:rPr>
                <w:rStyle w:val="Hyperlink"/>
                <w:noProof/>
                <w:rtl/>
              </w:rPr>
              <w:t>)</w:t>
            </w:r>
            <w:r w:rsidR="00F1554D">
              <w:rPr>
                <w:noProof/>
                <w:webHidden/>
                <w:rtl/>
              </w:rPr>
              <w:tab/>
            </w:r>
            <w:r>
              <w:rPr>
                <w:noProof/>
                <w:webHidden/>
                <w:rtl/>
              </w:rPr>
              <w:fldChar w:fldCharType="begin"/>
            </w:r>
            <w:r w:rsidR="00F1554D">
              <w:rPr>
                <w:noProof/>
                <w:webHidden/>
                <w:rtl/>
              </w:rPr>
              <w:instrText xml:space="preserve"> </w:instrText>
            </w:r>
            <w:r w:rsidR="00F1554D">
              <w:rPr>
                <w:noProof/>
                <w:webHidden/>
              </w:rPr>
              <w:instrText>PAGEREF</w:instrText>
            </w:r>
            <w:r w:rsidR="00F1554D">
              <w:rPr>
                <w:noProof/>
                <w:webHidden/>
                <w:rtl/>
              </w:rPr>
              <w:instrText xml:space="preserve"> _</w:instrText>
            </w:r>
            <w:r w:rsidR="00F1554D">
              <w:rPr>
                <w:noProof/>
                <w:webHidden/>
              </w:rPr>
              <w:instrText>Toc456268580 \h</w:instrText>
            </w:r>
            <w:r w:rsidR="00F1554D">
              <w:rPr>
                <w:noProof/>
                <w:webHidden/>
                <w:rtl/>
              </w:rPr>
              <w:instrText xml:space="preserve"> </w:instrText>
            </w:r>
            <w:r>
              <w:rPr>
                <w:noProof/>
                <w:webHidden/>
                <w:rtl/>
              </w:rPr>
            </w:r>
            <w:r>
              <w:rPr>
                <w:noProof/>
                <w:webHidden/>
                <w:rtl/>
              </w:rPr>
              <w:fldChar w:fldCharType="separate"/>
            </w:r>
            <w:r w:rsidR="00F1554D">
              <w:rPr>
                <w:noProof/>
                <w:webHidden/>
                <w:rtl/>
              </w:rPr>
              <w:t>166</w:t>
            </w:r>
            <w:r>
              <w:rPr>
                <w:noProof/>
                <w:webHidden/>
                <w:rtl/>
              </w:rPr>
              <w:fldChar w:fldCharType="end"/>
            </w:r>
          </w:hyperlink>
        </w:p>
        <w:p w:rsidR="00F1554D" w:rsidRDefault="001E4592">
          <w:pPr>
            <w:pStyle w:val="TOC2"/>
            <w:tabs>
              <w:tab w:val="right" w:leader="dot" w:pos="7786"/>
            </w:tabs>
            <w:rPr>
              <w:rFonts w:asciiTheme="minorHAnsi" w:eastAsiaTheme="minorEastAsia" w:hAnsiTheme="minorHAnsi" w:cstheme="minorBidi"/>
              <w:noProof/>
              <w:color w:val="auto"/>
              <w:sz w:val="22"/>
              <w:szCs w:val="22"/>
              <w:rtl/>
            </w:rPr>
          </w:pPr>
          <w:hyperlink w:anchor="_Toc456268581" w:history="1">
            <w:r w:rsidR="00F1554D" w:rsidRPr="00047C31">
              <w:rPr>
                <w:rStyle w:val="Hyperlink"/>
                <w:rFonts w:hint="eastAsia"/>
                <w:noProof/>
                <w:rtl/>
              </w:rPr>
              <w:t>أعلام</w:t>
            </w:r>
            <w:r w:rsidR="00F1554D" w:rsidRPr="00047C31">
              <w:rPr>
                <w:rStyle w:val="Hyperlink"/>
                <w:noProof/>
                <w:rtl/>
              </w:rPr>
              <w:t xml:space="preserve"> </w:t>
            </w:r>
            <w:r w:rsidR="00F1554D" w:rsidRPr="00047C31">
              <w:rPr>
                <w:rStyle w:val="Hyperlink"/>
                <w:rFonts w:hint="eastAsia"/>
                <w:noProof/>
                <w:rtl/>
              </w:rPr>
              <w:t>الشهود</w:t>
            </w:r>
            <w:r w:rsidR="00F1554D" w:rsidRPr="00047C31">
              <w:rPr>
                <w:rStyle w:val="Hyperlink"/>
                <w:noProof/>
                <w:rtl/>
              </w:rPr>
              <w:t xml:space="preserve"> </w:t>
            </w:r>
            <w:r w:rsidR="00F1554D" w:rsidRPr="00047C31">
              <w:rPr>
                <w:rStyle w:val="Hyperlink"/>
                <w:rFonts w:hint="eastAsia"/>
                <w:noProof/>
                <w:rtl/>
              </w:rPr>
              <w:t>لأمير</w:t>
            </w:r>
            <w:r w:rsidR="00F1554D" w:rsidRPr="00047C31">
              <w:rPr>
                <w:rStyle w:val="Hyperlink"/>
                <w:noProof/>
                <w:rtl/>
              </w:rPr>
              <w:t xml:space="preserve"> </w:t>
            </w:r>
            <w:r w:rsidR="00F1554D" w:rsidRPr="00047C31">
              <w:rPr>
                <w:rStyle w:val="Hyperlink"/>
                <w:rFonts w:hint="eastAsia"/>
                <w:noProof/>
                <w:rtl/>
              </w:rPr>
              <w:t>المؤمنين</w:t>
            </w:r>
            <w:r w:rsidR="00F1554D">
              <w:rPr>
                <w:noProof/>
                <w:webHidden/>
                <w:rtl/>
              </w:rPr>
              <w:tab/>
            </w:r>
            <w:r>
              <w:rPr>
                <w:noProof/>
                <w:webHidden/>
                <w:rtl/>
              </w:rPr>
              <w:fldChar w:fldCharType="begin"/>
            </w:r>
            <w:r w:rsidR="00F1554D">
              <w:rPr>
                <w:noProof/>
                <w:webHidden/>
                <w:rtl/>
              </w:rPr>
              <w:instrText xml:space="preserve"> </w:instrText>
            </w:r>
            <w:r w:rsidR="00F1554D">
              <w:rPr>
                <w:noProof/>
                <w:webHidden/>
              </w:rPr>
              <w:instrText>PAGEREF</w:instrText>
            </w:r>
            <w:r w:rsidR="00F1554D">
              <w:rPr>
                <w:noProof/>
                <w:webHidden/>
                <w:rtl/>
              </w:rPr>
              <w:instrText xml:space="preserve"> _</w:instrText>
            </w:r>
            <w:r w:rsidR="00F1554D">
              <w:rPr>
                <w:noProof/>
                <w:webHidden/>
              </w:rPr>
              <w:instrText>Toc456268581 \h</w:instrText>
            </w:r>
            <w:r w:rsidR="00F1554D">
              <w:rPr>
                <w:noProof/>
                <w:webHidden/>
                <w:rtl/>
              </w:rPr>
              <w:instrText xml:space="preserve"> </w:instrText>
            </w:r>
            <w:r>
              <w:rPr>
                <w:noProof/>
                <w:webHidden/>
                <w:rtl/>
              </w:rPr>
            </w:r>
            <w:r>
              <w:rPr>
                <w:noProof/>
                <w:webHidden/>
                <w:rtl/>
              </w:rPr>
              <w:fldChar w:fldCharType="separate"/>
            </w:r>
            <w:r w:rsidR="00F1554D">
              <w:rPr>
                <w:noProof/>
                <w:webHidden/>
                <w:rtl/>
              </w:rPr>
              <w:t>184</w:t>
            </w:r>
            <w:r>
              <w:rPr>
                <w:noProof/>
                <w:webHidden/>
                <w:rtl/>
              </w:rPr>
              <w:fldChar w:fldCharType="end"/>
            </w:r>
          </w:hyperlink>
        </w:p>
        <w:p w:rsidR="00F1554D" w:rsidRDefault="001E4592">
          <w:pPr>
            <w:pStyle w:val="TOC2"/>
            <w:tabs>
              <w:tab w:val="right" w:leader="dot" w:pos="7786"/>
            </w:tabs>
            <w:rPr>
              <w:rFonts w:asciiTheme="minorHAnsi" w:eastAsiaTheme="minorEastAsia" w:hAnsiTheme="minorHAnsi" w:cstheme="minorBidi"/>
              <w:noProof/>
              <w:color w:val="auto"/>
              <w:sz w:val="22"/>
              <w:szCs w:val="22"/>
              <w:rtl/>
            </w:rPr>
          </w:pPr>
          <w:hyperlink w:anchor="_Toc456268582" w:history="1">
            <w:r w:rsidR="00F1554D" w:rsidRPr="00047C31">
              <w:rPr>
                <w:rStyle w:val="Hyperlink"/>
                <w:noProof/>
                <w:rtl/>
              </w:rPr>
              <w:t xml:space="preserve">4 - </w:t>
            </w:r>
            <w:r w:rsidR="00F1554D" w:rsidRPr="00047C31">
              <w:rPr>
                <w:rStyle w:val="Hyperlink"/>
                <w:rFonts w:hint="eastAsia"/>
                <w:noProof/>
                <w:rtl/>
              </w:rPr>
              <w:t>مناشدة</w:t>
            </w:r>
            <w:r w:rsidR="00F1554D" w:rsidRPr="00047C31">
              <w:rPr>
                <w:rStyle w:val="Hyperlink"/>
                <w:noProof/>
                <w:rtl/>
              </w:rPr>
              <w:t xml:space="preserve"> </w:t>
            </w:r>
            <w:r w:rsidR="00F1554D" w:rsidRPr="00047C31">
              <w:rPr>
                <w:rStyle w:val="Hyperlink"/>
                <w:rFonts w:hint="eastAsia"/>
                <w:noProof/>
                <w:rtl/>
              </w:rPr>
              <w:t>أمير</w:t>
            </w:r>
            <w:r w:rsidR="00F1554D" w:rsidRPr="00047C31">
              <w:rPr>
                <w:rStyle w:val="Hyperlink"/>
                <w:noProof/>
                <w:rtl/>
              </w:rPr>
              <w:t xml:space="preserve"> </w:t>
            </w:r>
            <w:r w:rsidR="00F1554D" w:rsidRPr="00047C31">
              <w:rPr>
                <w:rStyle w:val="Hyperlink"/>
                <w:rFonts w:hint="eastAsia"/>
                <w:noProof/>
                <w:rtl/>
              </w:rPr>
              <w:t>المؤمنين</w:t>
            </w:r>
            <w:r w:rsidR="00F1554D" w:rsidRPr="00047C31">
              <w:rPr>
                <w:rStyle w:val="Hyperlink"/>
                <w:noProof/>
                <w:rtl/>
              </w:rPr>
              <w:t xml:space="preserve"> </w:t>
            </w:r>
            <w:r w:rsidR="00F1554D" w:rsidRPr="00047C31">
              <w:rPr>
                <w:rStyle w:val="Hyperlink"/>
                <w:rFonts w:hint="eastAsia"/>
                <w:noProof/>
                <w:rtl/>
              </w:rPr>
              <w:t>عليه</w:t>
            </w:r>
            <w:r w:rsidR="00F1554D" w:rsidRPr="00047C31">
              <w:rPr>
                <w:rStyle w:val="Hyperlink"/>
                <w:noProof/>
                <w:rtl/>
              </w:rPr>
              <w:t xml:space="preserve"> </w:t>
            </w:r>
            <w:r w:rsidR="00F1554D" w:rsidRPr="00047C31">
              <w:rPr>
                <w:rStyle w:val="Hyperlink"/>
                <w:rFonts w:hint="eastAsia"/>
                <w:noProof/>
                <w:rtl/>
              </w:rPr>
              <w:t>السلام</w:t>
            </w:r>
            <w:r w:rsidR="00F1554D">
              <w:rPr>
                <w:noProof/>
                <w:webHidden/>
                <w:rtl/>
              </w:rPr>
              <w:tab/>
            </w:r>
            <w:r>
              <w:rPr>
                <w:noProof/>
                <w:webHidden/>
                <w:rtl/>
              </w:rPr>
              <w:fldChar w:fldCharType="begin"/>
            </w:r>
            <w:r w:rsidR="00F1554D">
              <w:rPr>
                <w:noProof/>
                <w:webHidden/>
                <w:rtl/>
              </w:rPr>
              <w:instrText xml:space="preserve"> </w:instrText>
            </w:r>
            <w:r w:rsidR="00F1554D">
              <w:rPr>
                <w:noProof/>
                <w:webHidden/>
              </w:rPr>
              <w:instrText>PAGEREF</w:instrText>
            </w:r>
            <w:r w:rsidR="00F1554D">
              <w:rPr>
                <w:noProof/>
                <w:webHidden/>
                <w:rtl/>
              </w:rPr>
              <w:instrText xml:space="preserve"> _</w:instrText>
            </w:r>
            <w:r w:rsidR="00F1554D">
              <w:rPr>
                <w:noProof/>
                <w:webHidden/>
              </w:rPr>
              <w:instrText>Toc456268582 \h</w:instrText>
            </w:r>
            <w:r w:rsidR="00F1554D">
              <w:rPr>
                <w:noProof/>
                <w:webHidden/>
                <w:rtl/>
              </w:rPr>
              <w:instrText xml:space="preserve"> </w:instrText>
            </w:r>
            <w:r>
              <w:rPr>
                <w:noProof/>
                <w:webHidden/>
                <w:rtl/>
              </w:rPr>
            </w:r>
            <w:r>
              <w:rPr>
                <w:noProof/>
                <w:webHidden/>
                <w:rtl/>
              </w:rPr>
              <w:fldChar w:fldCharType="separate"/>
            </w:r>
            <w:r w:rsidR="00F1554D">
              <w:rPr>
                <w:noProof/>
                <w:webHidden/>
                <w:rtl/>
              </w:rPr>
              <w:t>186</w:t>
            </w:r>
            <w:r>
              <w:rPr>
                <w:noProof/>
                <w:webHidden/>
                <w:rtl/>
              </w:rPr>
              <w:fldChar w:fldCharType="end"/>
            </w:r>
          </w:hyperlink>
        </w:p>
        <w:p w:rsidR="00F1554D" w:rsidRDefault="001E4592">
          <w:pPr>
            <w:pStyle w:val="TOC2"/>
            <w:tabs>
              <w:tab w:val="right" w:leader="dot" w:pos="7786"/>
            </w:tabs>
            <w:rPr>
              <w:rFonts w:asciiTheme="minorHAnsi" w:eastAsiaTheme="minorEastAsia" w:hAnsiTheme="minorHAnsi" w:cstheme="minorBidi"/>
              <w:noProof/>
              <w:color w:val="auto"/>
              <w:sz w:val="22"/>
              <w:szCs w:val="22"/>
              <w:rtl/>
            </w:rPr>
          </w:pPr>
          <w:hyperlink w:anchor="_Toc456268583" w:history="1">
            <w:r w:rsidR="00F1554D" w:rsidRPr="00047C31">
              <w:rPr>
                <w:rStyle w:val="Hyperlink"/>
                <w:noProof/>
                <w:rtl/>
              </w:rPr>
              <w:t xml:space="preserve">5 - </w:t>
            </w:r>
            <w:r w:rsidR="00F1554D" w:rsidRPr="00047C31">
              <w:rPr>
                <w:rStyle w:val="Hyperlink"/>
                <w:rFonts w:hint="eastAsia"/>
                <w:noProof/>
                <w:rtl/>
              </w:rPr>
              <w:t>حديث</w:t>
            </w:r>
            <w:r w:rsidR="00F1554D" w:rsidRPr="00047C31">
              <w:rPr>
                <w:rStyle w:val="Hyperlink"/>
                <w:noProof/>
                <w:rtl/>
              </w:rPr>
              <w:t xml:space="preserve"> </w:t>
            </w:r>
            <w:r w:rsidR="00F1554D" w:rsidRPr="00047C31">
              <w:rPr>
                <w:rStyle w:val="Hyperlink"/>
                <w:rFonts w:hint="eastAsia"/>
                <w:noProof/>
                <w:rtl/>
              </w:rPr>
              <w:t>الركبان</w:t>
            </w:r>
            <w:r w:rsidR="00F1554D">
              <w:rPr>
                <w:noProof/>
                <w:webHidden/>
                <w:rtl/>
              </w:rPr>
              <w:tab/>
            </w:r>
            <w:r>
              <w:rPr>
                <w:noProof/>
                <w:webHidden/>
                <w:rtl/>
              </w:rPr>
              <w:fldChar w:fldCharType="begin"/>
            </w:r>
            <w:r w:rsidR="00F1554D">
              <w:rPr>
                <w:noProof/>
                <w:webHidden/>
                <w:rtl/>
              </w:rPr>
              <w:instrText xml:space="preserve"> </w:instrText>
            </w:r>
            <w:r w:rsidR="00F1554D">
              <w:rPr>
                <w:noProof/>
                <w:webHidden/>
              </w:rPr>
              <w:instrText>PAGEREF</w:instrText>
            </w:r>
            <w:r w:rsidR="00F1554D">
              <w:rPr>
                <w:noProof/>
                <w:webHidden/>
                <w:rtl/>
              </w:rPr>
              <w:instrText xml:space="preserve"> _</w:instrText>
            </w:r>
            <w:r w:rsidR="00F1554D">
              <w:rPr>
                <w:noProof/>
                <w:webHidden/>
              </w:rPr>
              <w:instrText>Toc456268583 \h</w:instrText>
            </w:r>
            <w:r w:rsidR="00F1554D">
              <w:rPr>
                <w:noProof/>
                <w:webHidden/>
                <w:rtl/>
              </w:rPr>
              <w:instrText xml:space="preserve"> </w:instrText>
            </w:r>
            <w:r>
              <w:rPr>
                <w:noProof/>
                <w:webHidden/>
                <w:rtl/>
              </w:rPr>
            </w:r>
            <w:r>
              <w:rPr>
                <w:noProof/>
                <w:webHidden/>
                <w:rtl/>
              </w:rPr>
              <w:fldChar w:fldCharType="separate"/>
            </w:r>
            <w:r w:rsidR="00F1554D">
              <w:rPr>
                <w:noProof/>
                <w:webHidden/>
                <w:rtl/>
              </w:rPr>
              <w:t>187</w:t>
            </w:r>
            <w:r>
              <w:rPr>
                <w:noProof/>
                <w:webHidden/>
                <w:rtl/>
              </w:rPr>
              <w:fldChar w:fldCharType="end"/>
            </w:r>
          </w:hyperlink>
        </w:p>
        <w:p w:rsidR="00F1554D" w:rsidRDefault="001E4592">
          <w:pPr>
            <w:pStyle w:val="TOC2"/>
            <w:tabs>
              <w:tab w:val="right" w:leader="dot" w:pos="7786"/>
            </w:tabs>
            <w:rPr>
              <w:rFonts w:asciiTheme="minorHAnsi" w:eastAsiaTheme="minorEastAsia" w:hAnsiTheme="minorHAnsi" w:cstheme="minorBidi"/>
              <w:noProof/>
              <w:color w:val="auto"/>
              <w:sz w:val="22"/>
              <w:szCs w:val="22"/>
              <w:rtl/>
            </w:rPr>
          </w:pPr>
          <w:hyperlink w:anchor="_Toc456268584" w:history="1">
            <w:r w:rsidR="00F1554D" w:rsidRPr="00047C31">
              <w:rPr>
                <w:rStyle w:val="Hyperlink"/>
                <w:noProof/>
                <w:rtl/>
              </w:rPr>
              <w:t>(</w:t>
            </w:r>
            <w:r w:rsidR="00F1554D" w:rsidRPr="00047C31">
              <w:rPr>
                <w:rStyle w:val="Hyperlink"/>
                <w:rFonts w:hint="eastAsia"/>
                <w:noProof/>
                <w:rtl/>
              </w:rPr>
              <w:t>أعلام</w:t>
            </w:r>
            <w:r w:rsidR="00F1554D" w:rsidRPr="00047C31">
              <w:rPr>
                <w:rStyle w:val="Hyperlink"/>
                <w:noProof/>
                <w:rtl/>
              </w:rPr>
              <w:t xml:space="preserve"> </w:t>
            </w:r>
            <w:r w:rsidR="00F1554D" w:rsidRPr="00047C31">
              <w:rPr>
                <w:rStyle w:val="Hyperlink"/>
                <w:rFonts w:hint="eastAsia"/>
                <w:noProof/>
                <w:rtl/>
              </w:rPr>
              <w:t>الشهود</w:t>
            </w:r>
            <w:r w:rsidR="00F1554D" w:rsidRPr="00047C31">
              <w:rPr>
                <w:rStyle w:val="Hyperlink"/>
                <w:noProof/>
                <w:rtl/>
              </w:rPr>
              <w:t xml:space="preserve"> </w:t>
            </w:r>
            <w:r w:rsidR="00F1554D" w:rsidRPr="00047C31">
              <w:rPr>
                <w:rStyle w:val="Hyperlink"/>
                <w:rFonts w:hint="eastAsia"/>
                <w:noProof/>
                <w:rtl/>
              </w:rPr>
              <w:t>لأمير</w:t>
            </w:r>
            <w:r w:rsidR="00F1554D" w:rsidRPr="00047C31">
              <w:rPr>
                <w:rStyle w:val="Hyperlink"/>
                <w:noProof/>
                <w:rtl/>
              </w:rPr>
              <w:t xml:space="preserve"> </w:t>
            </w:r>
            <w:r w:rsidR="00F1554D" w:rsidRPr="00047C31">
              <w:rPr>
                <w:rStyle w:val="Hyperlink"/>
                <w:rFonts w:hint="eastAsia"/>
                <w:noProof/>
                <w:rtl/>
              </w:rPr>
              <w:t>المؤمنين</w:t>
            </w:r>
            <w:r w:rsidR="00F1554D" w:rsidRPr="00047C31">
              <w:rPr>
                <w:rStyle w:val="Hyperlink"/>
                <w:noProof/>
                <w:rtl/>
              </w:rPr>
              <w:t xml:space="preserve"> </w:t>
            </w:r>
            <w:r w:rsidR="00F1554D" w:rsidRPr="00047C31">
              <w:rPr>
                <w:rStyle w:val="Hyperlink"/>
                <w:rFonts w:hint="eastAsia"/>
                <w:noProof/>
                <w:rtl/>
              </w:rPr>
              <w:t>عليه</w:t>
            </w:r>
            <w:r w:rsidR="00F1554D" w:rsidRPr="00047C31">
              <w:rPr>
                <w:rStyle w:val="Hyperlink"/>
                <w:noProof/>
                <w:rtl/>
              </w:rPr>
              <w:t xml:space="preserve"> </w:t>
            </w:r>
            <w:r w:rsidR="00F1554D" w:rsidRPr="00047C31">
              <w:rPr>
                <w:rStyle w:val="Hyperlink"/>
                <w:rFonts w:hint="eastAsia"/>
                <w:noProof/>
                <w:rtl/>
              </w:rPr>
              <w:t>السلام</w:t>
            </w:r>
            <w:r w:rsidR="00F1554D" w:rsidRPr="00047C31">
              <w:rPr>
                <w:rStyle w:val="Hyperlink"/>
                <w:noProof/>
                <w:rtl/>
              </w:rPr>
              <w:t>)</w:t>
            </w:r>
            <w:r w:rsidR="00F1554D">
              <w:rPr>
                <w:noProof/>
                <w:webHidden/>
                <w:rtl/>
              </w:rPr>
              <w:tab/>
            </w:r>
            <w:r>
              <w:rPr>
                <w:noProof/>
                <w:webHidden/>
                <w:rtl/>
              </w:rPr>
              <w:fldChar w:fldCharType="begin"/>
            </w:r>
            <w:r w:rsidR="00F1554D">
              <w:rPr>
                <w:noProof/>
                <w:webHidden/>
                <w:rtl/>
              </w:rPr>
              <w:instrText xml:space="preserve"> </w:instrText>
            </w:r>
            <w:r w:rsidR="00F1554D">
              <w:rPr>
                <w:noProof/>
                <w:webHidden/>
              </w:rPr>
              <w:instrText>PAGEREF</w:instrText>
            </w:r>
            <w:r w:rsidR="00F1554D">
              <w:rPr>
                <w:noProof/>
                <w:webHidden/>
                <w:rtl/>
              </w:rPr>
              <w:instrText xml:space="preserve"> _</w:instrText>
            </w:r>
            <w:r w:rsidR="00F1554D">
              <w:rPr>
                <w:noProof/>
                <w:webHidden/>
              </w:rPr>
              <w:instrText>Toc456268584 \h</w:instrText>
            </w:r>
            <w:r w:rsidR="00F1554D">
              <w:rPr>
                <w:noProof/>
                <w:webHidden/>
                <w:rtl/>
              </w:rPr>
              <w:instrText xml:space="preserve"> </w:instrText>
            </w:r>
            <w:r>
              <w:rPr>
                <w:noProof/>
                <w:webHidden/>
                <w:rtl/>
              </w:rPr>
            </w:r>
            <w:r>
              <w:rPr>
                <w:noProof/>
                <w:webHidden/>
                <w:rtl/>
              </w:rPr>
              <w:fldChar w:fldCharType="separate"/>
            </w:r>
            <w:r w:rsidR="00F1554D">
              <w:rPr>
                <w:noProof/>
                <w:webHidden/>
                <w:rtl/>
              </w:rPr>
              <w:t>191</w:t>
            </w:r>
            <w:r>
              <w:rPr>
                <w:noProof/>
                <w:webHidden/>
                <w:rtl/>
              </w:rPr>
              <w:fldChar w:fldCharType="end"/>
            </w:r>
          </w:hyperlink>
        </w:p>
        <w:p w:rsidR="00F1554D" w:rsidRDefault="001E4592">
          <w:pPr>
            <w:pStyle w:val="TOC2"/>
            <w:tabs>
              <w:tab w:val="right" w:leader="dot" w:pos="7786"/>
            </w:tabs>
            <w:rPr>
              <w:rFonts w:asciiTheme="minorHAnsi" w:eastAsiaTheme="minorEastAsia" w:hAnsiTheme="minorHAnsi" w:cstheme="minorBidi"/>
              <w:noProof/>
              <w:color w:val="auto"/>
              <w:sz w:val="22"/>
              <w:szCs w:val="22"/>
              <w:rtl/>
            </w:rPr>
          </w:pPr>
          <w:hyperlink w:anchor="_Toc456268585" w:history="1">
            <w:r w:rsidR="00F1554D" w:rsidRPr="00047C31">
              <w:rPr>
                <w:rStyle w:val="Hyperlink"/>
                <w:noProof/>
                <w:rtl/>
              </w:rPr>
              <w:t>(</w:t>
            </w:r>
            <w:r w:rsidR="00F1554D" w:rsidRPr="00047C31">
              <w:rPr>
                <w:rStyle w:val="Hyperlink"/>
                <w:rFonts w:hint="eastAsia"/>
                <w:noProof/>
                <w:rtl/>
              </w:rPr>
              <w:t>من</w:t>
            </w:r>
            <w:r w:rsidR="00F1554D" w:rsidRPr="00047C31">
              <w:rPr>
                <w:rStyle w:val="Hyperlink"/>
                <w:noProof/>
                <w:rtl/>
              </w:rPr>
              <w:t xml:space="preserve"> </w:t>
            </w:r>
            <w:r w:rsidR="00F1554D" w:rsidRPr="00047C31">
              <w:rPr>
                <w:rStyle w:val="Hyperlink"/>
                <w:rFonts w:hint="eastAsia"/>
                <w:noProof/>
                <w:rtl/>
              </w:rPr>
              <w:t>أصابته</w:t>
            </w:r>
            <w:r w:rsidR="00F1554D" w:rsidRPr="00047C31">
              <w:rPr>
                <w:rStyle w:val="Hyperlink"/>
                <w:noProof/>
                <w:rtl/>
              </w:rPr>
              <w:t xml:space="preserve"> </w:t>
            </w:r>
            <w:r w:rsidR="00F1554D" w:rsidRPr="00047C31">
              <w:rPr>
                <w:rStyle w:val="Hyperlink"/>
                <w:rFonts w:hint="eastAsia"/>
                <w:noProof/>
                <w:rtl/>
              </w:rPr>
              <w:t>الدعوة</w:t>
            </w:r>
            <w:r w:rsidR="00F1554D" w:rsidRPr="00047C31">
              <w:rPr>
                <w:rStyle w:val="Hyperlink"/>
                <w:noProof/>
                <w:rtl/>
              </w:rPr>
              <w:t>)</w:t>
            </w:r>
            <w:r w:rsidR="00F1554D">
              <w:rPr>
                <w:noProof/>
                <w:webHidden/>
                <w:rtl/>
              </w:rPr>
              <w:tab/>
            </w:r>
            <w:r>
              <w:rPr>
                <w:noProof/>
                <w:webHidden/>
                <w:rtl/>
              </w:rPr>
              <w:fldChar w:fldCharType="begin"/>
            </w:r>
            <w:r w:rsidR="00F1554D">
              <w:rPr>
                <w:noProof/>
                <w:webHidden/>
                <w:rtl/>
              </w:rPr>
              <w:instrText xml:space="preserve"> </w:instrText>
            </w:r>
            <w:r w:rsidR="00F1554D">
              <w:rPr>
                <w:noProof/>
                <w:webHidden/>
              </w:rPr>
              <w:instrText>PAGEREF</w:instrText>
            </w:r>
            <w:r w:rsidR="00F1554D">
              <w:rPr>
                <w:noProof/>
                <w:webHidden/>
                <w:rtl/>
              </w:rPr>
              <w:instrText xml:space="preserve"> _</w:instrText>
            </w:r>
            <w:r w:rsidR="00F1554D">
              <w:rPr>
                <w:noProof/>
                <w:webHidden/>
              </w:rPr>
              <w:instrText>Toc456268585 \h</w:instrText>
            </w:r>
            <w:r w:rsidR="00F1554D">
              <w:rPr>
                <w:noProof/>
                <w:webHidden/>
                <w:rtl/>
              </w:rPr>
              <w:instrText xml:space="preserve"> </w:instrText>
            </w:r>
            <w:r>
              <w:rPr>
                <w:noProof/>
                <w:webHidden/>
                <w:rtl/>
              </w:rPr>
            </w:r>
            <w:r>
              <w:rPr>
                <w:noProof/>
                <w:webHidden/>
                <w:rtl/>
              </w:rPr>
              <w:fldChar w:fldCharType="separate"/>
            </w:r>
            <w:r w:rsidR="00F1554D">
              <w:rPr>
                <w:noProof/>
                <w:webHidden/>
                <w:rtl/>
              </w:rPr>
              <w:t>191</w:t>
            </w:r>
            <w:r>
              <w:rPr>
                <w:noProof/>
                <w:webHidden/>
                <w:rtl/>
              </w:rPr>
              <w:fldChar w:fldCharType="end"/>
            </w:r>
          </w:hyperlink>
        </w:p>
        <w:p w:rsidR="00F1554D" w:rsidRDefault="001E4592">
          <w:pPr>
            <w:pStyle w:val="TOC2"/>
            <w:tabs>
              <w:tab w:val="right" w:leader="dot" w:pos="7786"/>
            </w:tabs>
            <w:rPr>
              <w:rFonts w:asciiTheme="minorHAnsi" w:eastAsiaTheme="minorEastAsia" w:hAnsiTheme="minorHAnsi" w:cstheme="minorBidi"/>
              <w:noProof/>
              <w:color w:val="auto"/>
              <w:sz w:val="22"/>
              <w:szCs w:val="22"/>
              <w:rtl/>
            </w:rPr>
          </w:pPr>
          <w:hyperlink w:anchor="_Toc456268586" w:history="1">
            <w:r w:rsidR="00F1554D" w:rsidRPr="00047C31">
              <w:rPr>
                <w:rStyle w:val="Hyperlink"/>
                <w:noProof/>
                <w:rtl/>
              </w:rPr>
              <w:t>(</w:t>
            </w:r>
            <w:r w:rsidR="00F1554D" w:rsidRPr="00047C31">
              <w:rPr>
                <w:rStyle w:val="Hyperlink"/>
                <w:rFonts w:hint="eastAsia"/>
                <w:noProof/>
                <w:rtl/>
              </w:rPr>
              <w:t>نظرة</w:t>
            </w:r>
            <w:r w:rsidR="00F1554D" w:rsidRPr="00047C31">
              <w:rPr>
                <w:rStyle w:val="Hyperlink"/>
                <w:noProof/>
                <w:rtl/>
              </w:rPr>
              <w:t xml:space="preserve"> </w:t>
            </w:r>
            <w:r w:rsidR="00F1554D" w:rsidRPr="00047C31">
              <w:rPr>
                <w:rStyle w:val="Hyperlink"/>
                <w:rFonts w:hint="eastAsia"/>
                <w:noProof/>
                <w:rtl/>
              </w:rPr>
              <w:t>في</w:t>
            </w:r>
            <w:r w:rsidR="00F1554D" w:rsidRPr="00047C31">
              <w:rPr>
                <w:rStyle w:val="Hyperlink"/>
                <w:noProof/>
                <w:rtl/>
              </w:rPr>
              <w:t xml:space="preserve"> </w:t>
            </w:r>
            <w:r w:rsidR="00F1554D" w:rsidRPr="00047C31">
              <w:rPr>
                <w:rStyle w:val="Hyperlink"/>
                <w:rFonts w:hint="eastAsia"/>
                <w:noProof/>
                <w:rtl/>
              </w:rPr>
              <w:t>حديث</w:t>
            </w:r>
            <w:r w:rsidR="00F1554D" w:rsidRPr="00047C31">
              <w:rPr>
                <w:rStyle w:val="Hyperlink"/>
                <w:noProof/>
                <w:rtl/>
              </w:rPr>
              <w:t xml:space="preserve"> </w:t>
            </w:r>
            <w:r w:rsidR="00F1554D" w:rsidRPr="00047C31">
              <w:rPr>
                <w:rStyle w:val="Hyperlink"/>
                <w:rFonts w:hint="eastAsia"/>
                <w:noProof/>
                <w:rtl/>
              </w:rPr>
              <w:t>إصابة</w:t>
            </w:r>
            <w:r w:rsidR="00F1554D" w:rsidRPr="00047C31">
              <w:rPr>
                <w:rStyle w:val="Hyperlink"/>
                <w:noProof/>
                <w:rtl/>
              </w:rPr>
              <w:t xml:space="preserve"> </w:t>
            </w:r>
            <w:r w:rsidR="00F1554D" w:rsidRPr="00047C31">
              <w:rPr>
                <w:rStyle w:val="Hyperlink"/>
                <w:rFonts w:hint="eastAsia"/>
                <w:noProof/>
                <w:rtl/>
              </w:rPr>
              <w:t>الدعوة</w:t>
            </w:r>
            <w:r w:rsidR="00F1554D" w:rsidRPr="00047C31">
              <w:rPr>
                <w:rStyle w:val="Hyperlink"/>
                <w:noProof/>
                <w:rtl/>
              </w:rPr>
              <w:t>)</w:t>
            </w:r>
            <w:r w:rsidR="00F1554D">
              <w:rPr>
                <w:noProof/>
                <w:webHidden/>
                <w:rtl/>
              </w:rPr>
              <w:tab/>
            </w:r>
            <w:r>
              <w:rPr>
                <w:noProof/>
                <w:webHidden/>
                <w:rtl/>
              </w:rPr>
              <w:fldChar w:fldCharType="begin"/>
            </w:r>
            <w:r w:rsidR="00F1554D">
              <w:rPr>
                <w:noProof/>
                <w:webHidden/>
                <w:rtl/>
              </w:rPr>
              <w:instrText xml:space="preserve"> </w:instrText>
            </w:r>
            <w:r w:rsidR="00F1554D">
              <w:rPr>
                <w:noProof/>
                <w:webHidden/>
              </w:rPr>
              <w:instrText>PAGEREF</w:instrText>
            </w:r>
            <w:r w:rsidR="00F1554D">
              <w:rPr>
                <w:noProof/>
                <w:webHidden/>
                <w:rtl/>
              </w:rPr>
              <w:instrText xml:space="preserve"> _</w:instrText>
            </w:r>
            <w:r w:rsidR="00F1554D">
              <w:rPr>
                <w:noProof/>
                <w:webHidden/>
              </w:rPr>
              <w:instrText>Toc456268586 \h</w:instrText>
            </w:r>
            <w:r w:rsidR="00F1554D">
              <w:rPr>
                <w:noProof/>
                <w:webHidden/>
                <w:rtl/>
              </w:rPr>
              <w:instrText xml:space="preserve"> </w:instrText>
            </w:r>
            <w:r>
              <w:rPr>
                <w:noProof/>
                <w:webHidden/>
                <w:rtl/>
              </w:rPr>
            </w:r>
            <w:r>
              <w:rPr>
                <w:noProof/>
                <w:webHidden/>
                <w:rtl/>
              </w:rPr>
              <w:fldChar w:fldCharType="separate"/>
            </w:r>
            <w:r w:rsidR="00F1554D">
              <w:rPr>
                <w:noProof/>
                <w:webHidden/>
                <w:rtl/>
              </w:rPr>
              <w:t>192</w:t>
            </w:r>
            <w:r>
              <w:rPr>
                <w:noProof/>
                <w:webHidden/>
                <w:rtl/>
              </w:rPr>
              <w:fldChar w:fldCharType="end"/>
            </w:r>
          </w:hyperlink>
        </w:p>
        <w:p w:rsidR="00F1554D" w:rsidRDefault="001E4592">
          <w:pPr>
            <w:pStyle w:val="TOC2"/>
            <w:tabs>
              <w:tab w:val="right" w:leader="dot" w:pos="7786"/>
            </w:tabs>
            <w:rPr>
              <w:rFonts w:asciiTheme="minorHAnsi" w:eastAsiaTheme="minorEastAsia" w:hAnsiTheme="minorHAnsi" w:cstheme="minorBidi"/>
              <w:noProof/>
              <w:color w:val="auto"/>
              <w:sz w:val="22"/>
              <w:szCs w:val="22"/>
              <w:rtl/>
            </w:rPr>
          </w:pPr>
          <w:hyperlink w:anchor="_Toc456268587" w:history="1">
            <w:r w:rsidR="00F1554D" w:rsidRPr="00047C31">
              <w:rPr>
                <w:rStyle w:val="Hyperlink"/>
                <w:noProof/>
                <w:rtl/>
              </w:rPr>
              <w:t xml:space="preserve">6 - </w:t>
            </w:r>
            <w:r w:rsidR="00F1554D" w:rsidRPr="00047C31">
              <w:rPr>
                <w:rStyle w:val="Hyperlink"/>
                <w:rFonts w:hint="eastAsia"/>
                <w:noProof/>
                <w:rtl/>
              </w:rPr>
              <w:t>مناشدة</w:t>
            </w:r>
            <w:r w:rsidR="00F1554D" w:rsidRPr="00047C31">
              <w:rPr>
                <w:rStyle w:val="Hyperlink"/>
                <w:noProof/>
                <w:rtl/>
              </w:rPr>
              <w:t xml:space="preserve"> </w:t>
            </w:r>
            <w:r w:rsidR="00F1554D" w:rsidRPr="00047C31">
              <w:rPr>
                <w:rStyle w:val="Hyperlink"/>
                <w:rFonts w:hint="eastAsia"/>
                <w:noProof/>
                <w:rtl/>
              </w:rPr>
              <w:t>أمير</w:t>
            </w:r>
            <w:r w:rsidR="00F1554D" w:rsidRPr="00047C31">
              <w:rPr>
                <w:rStyle w:val="Hyperlink"/>
                <w:noProof/>
                <w:rtl/>
              </w:rPr>
              <w:t xml:space="preserve"> </w:t>
            </w:r>
            <w:r w:rsidR="00F1554D" w:rsidRPr="00047C31">
              <w:rPr>
                <w:rStyle w:val="Hyperlink"/>
                <w:rFonts w:hint="eastAsia"/>
                <w:noProof/>
                <w:rtl/>
              </w:rPr>
              <w:t>المؤمنين</w:t>
            </w:r>
            <w:r w:rsidR="00F1554D" w:rsidRPr="00047C31">
              <w:rPr>
                <w:rStyle w:val="Hyperlink"/>
                <w:noProof/>
                <w:rtl/>
              </w:rPr>
              <w:t xml:space="preserve"> </w:t>
            </w:r>
            <w:r w:rsidR="00F1554D" w:rsidRPr="00047C31">
              <w:rPr>
                <w:rStyle w:val="Hyperlink"/>
                <w:rFonts w:hint="eastAsia"/>
                <w:noProof/>
                <w:rtl/>
              </w:rPr>
              <w:t>عليه</w:t>
            </w:r>
            <w:r w:rsidR="00F1554D" w:rsidRPr="00047C31">
              <w:rPr>
                <w:rStyle w:val="Hyperlink"/>
                <w:noProof/>
                <w:rtl/>
              </w:rPr>
              <w:t xml:space="preserve"> </w:t>
            </w:r>
            <w:r w:rsidR="00F1554D" w:rsidRPr="00047C31">
              <w:rPr>
                <w:rStyle w:val="Hyperlink"/>
                <w:rFonts w:hint="eastAsia"/>
                <w:noProof/>
                <w:rtl/>
              </w:rPr>
              <w:t>السلام</w:t>
            </w:r>
            <w:r w:rsidR="00F1554D">
              <w:rPr>
                <w:noProof/>
                <w:webHidden/>
                <w:rtl/>
              </w:rPr>
              <w:tab/>
            </w:r>
            <w:r>
              <w:rPr>
                <w:noProof/>
                <w:webHidden/>
                <w:rtl/>
              </w:rPr>
              <w:fldChar w:fldCharType="begin"/>
            </w:r>
            <w:r w:rsidR="00F1554D">
              <w:rPr>
                <w:noProof/>
                <w:webHidden/>
                <w:rtl/>
              </w:rPr>
              <w:instrText xml:space="preserve"> </w:instrText>
            </w:r>
            <w:r w:rsidR="00F1554D">
              <w:rPr>
                <w:noProof/>
                <w:webHidden/>
              </w:rPr>
              <w:instrText>PAGEREF</w:instrText>
            </w:r>
            <w:r w:rsidR="00F1554D">
              <w:rPr>
                <w:noProof/>
                <w:webHidden/>
                <w:rtl/>
              </w:rPr>
              <w:instrText xml:space="preserve"> _</w:instrText>
            </w:r>
            <w:r w:rsidR="00F1554D">
              <w:rPr>
                <w:noProof/>
                <w:webHidden/>
              </w:rPr>
              <w:instrText>Toc456268587 \h</w:instrText>
            </w:r>
            <w:r w:rsidR="00F1554D">
              <w:rPr>
                <w:noProof/>
                <w:webHidden/>
                <w:rtl/>
              </w:rPr>
              <w:instrText xml:space="preserve"> </w:instrText>
            </w:r>
            <w:r>
              <w:rPr>
                <w:noProof/>
                <w:webHidden/>
                <w:rtl/>
              </w:rPr>
            </w:r>
            <w:r>
              <w:rPr>
                <w:noProof/>
                <w:webHidden/>
                <w:rtl/>
              </w:rPr>
              <w:fldChar w:fldCharType="separate"/>
            </w:r>
            <w:r w:rsidR="00F1554D">
              <w:rPr>
                <w:noProof/>
                <w:webHidden/>
                <w:rtl/>
              </w:rPr>
              <w:t>195</w:t>
            </w:r>
            <w:r>
              <w:rPr>
                <w:noProof/>
                <w:webHidden/>
                <w:rtl/>
              </w:rPr>
              <w:fldChar w:fldCharType="end"/>
            </w:r>
          </w:hyperlink>
        </w:p>
        <w:p w:rsidR="00F1554D" w:rsidRDefault="001E4592">
          <w:pPr>
            <w:pStyle w:val="TOC2"/>
            <w:tabs>
              <w:tab w:val="right" w:leader="dot" w:pos="7786"/>
            </w:tabs>
            <w:rPr>
              <w:rFonts w:asciiTheme="minorHAnsi" w:eastAsiaTheme="minorEastAsia" w:hAnsiTheme="minorHAnsi" w:cstheme="minorBidi"/>
              <w:noProof/>
              <w:color w:val="auto"/>
              <w:sz w:val="22"/>
              <w:szCs w:val="22"/>
              <w:rtl/>
            </w:rPr>
          </w:pPr>
          <w:hyperlink w:anchor="_Toc456268588" w:history="1">
            <w:r w:rsidR="00F1554D" w:rsidRPr="00047C31">
              <w:rPr>
                <w:rStyle w:val="Hyperlink"/>
                <w:noProof/>
                <w:rtl/>
              </w:rPr>
              <w:t>7 - (</w:t>
            </w:r>
            <w:r w:rsidR="00F1554D" w:rsidRPr="00047C31">
              <w:rPr>
                <w:rStyle w:val="Hyperlink"/>
                <w:rFonts w:hint="eastAsia"/>
                <w:noProof/>
                <w:rtl/>
              </w:rPr>
              <w:t>احتجاج</w:t>
            </w:r>
            <w:r w:rsidR="00F1554D" w:rsidRPr="00047C31">
              <w:rPr>
                <w:rStyle w:val="Hyperlink"/>
                <w:noProof/>
                <w:rtl/>
              </w:rPr>
              <w:t xml:space="preserve"> </w:t>
            </w:r>
            <w:r w:rsidR="00F1554D" w:rsidRPr="00047C31">
              <w:rPr>
                <w:rStyle w:val="Hyperlink"/>
                <w:rFonts w:hint="eastAsia"/>
                <w:noProof/>
                <w:rtl/>
              </w:rPr>
              <w:t>الصدّيقة</w:t>
            </w:r>
            <w:r w:rsidR="00F1554D" w:rsidRPr="00047C31">
              <w:rPr>
                <w:rStyle w:val="Hyperlink"/>
                <w:noProof/>
                <w:rtl/>
              </w:rPr>
              <w:t xml:space="preserve"> </w:t>
            </w:r>
            <w:r w:rsidR="00F1554D" w:rsidRPr="00047C31">
              <w:rPr>
                <w:rStyle w:val="Hyperlink"/>
                <w:rFonts w:hint="eastAsia"/>
                <w:noProof/>
                <w:rtl/>
              </w:rPr>
              <w:t>فاطمة</w:t>
            </w:r>
            <w:r w:rsidR="00F1554D" w:rsidRPr="00047C31">
              <w:rPr>
                <w:rStyle w:val="Hyperlink"/>
                <w:noProof/>
                <w:rtl/>
              </w:rPr>
              <w:t>)</w:t>
            </w:r>
            <w:r w:rsidR="00F1554D">
              <w:rPr>
                <w:noProof/>
                <w:webHidden/>
                <w:rtl/>
              </w:rPr>
              <w:tab/>
            </w:r>
            <w:r>
              <w:rPr>
                <w:noProof/>
                <w:webHidden/>
                <w:rtl/>
              </w:rPr>
              <w:fldChar w:fldCharType="begin"/>
            </w:r>
            <w:r w:rsidR="00F1554D">
              <w:rPr>
                <w:noProof/>
                <w:webHidden/>
                <w:rtl/>
              </w:rPr>
              <w:instrText xml:space="preserve"> </w:instrText>
            </w:r>
            <w:r w:rsidR="00F1554D">
              <w:rPr>
                <w:noProof/>
                <w:webHidden/>
              </w:rPr>
              <w:instrText>PAGEREF</w:instrText>
            </w:r>
            <w:r w:rsidR="00F1554D">
              <w:rPr>
                <w:noProof/>
                <w:webHidden/>
                <w:rtl/>
              </w:rPr>
              <w:instrText xml:space="preserve"> _</w:instrText>
            </w:r>
            <w:r w:rsidR="00F1554D">
              <w:rPr>
                <w:noProof/>
                <w:webHidden/>
              </w:rPr>
              <w:instrText>Toc456268588 \h</w:instrText>
            </w:r>
            <w:r w:rsidR="00F1554D">
              <w:rPr>
                <w:noProof/>
                <w:webHidden/>
                <w:rtl/>
              </w:rPr>
              <w:instrText xml:space="preserve"> </w:instrText>
            </w:r>
            <w:r>
              <w:rPr>
                <w:noProof/>
                <w:webHidden/>
                <w:rtl/>
              </w:rPr>
            </w:r>
            <w:r>
              <w:rPr>
                <w:noProof/>
                <w:webHidden/>
                <w:rtl/>
              </w:rPr>
              <w:fldChar w:fldCharType="separate"/>
            </w:r>
            <w:r w:rsidR="00F1554D">
              <w:rPr>
                <w:noProof/>
                <w:webHidden/>
                <w:rtl/>
              </w:rPr>
              <w:t>196</w:t>
            </w:r>
            <w:r>
              <w:rPr>
                <w:noProof/>
                <w:webHidden/>
                <w:rtl/>
              </w:rPr>
              <w:fldChar w:fldCharType="end"/>
            </w:r>
          </w:hyperlink>
        </w:p>
        <w:p w:rsidR="00F1554D" w:rsidRDefault="001E4592">
          <w:pPr>
            <w:pStyle w:val="TOC2"/>
            <w:tabs>
              <w:tab w:val="right" w:leader="dot" w:pos="7786"/>
            </w:tabs>
            <w:rPr>
              <w:rFonts w:asciiTheme="minorHAnsi" w:eastAsiaTheme="minorEastAsia" w:hAnsiTheme="minorHAnsi" w:cstheme="minorBidi"/>
              <w:noProof/>
              <w:color w:val="auto"/>
              <w:sz w:val="22"/>
              <w:szCs w:val="22"/>
              <w:rtl/>
            </w:rPr>
          </w:pPr>
          <w:hyperlink w:anchor="_Toc456268589" w:history="1">
            <w:r w:rsidR="00F1554D" w:rsidRPr="00047C31">
              <w:rPr>
                <w:rStyle w:val="Hyperlink"/>
                <w:noProof/>
                <w:rtl/>
              </w:rPr>
              <w:t>8 - (</w:t>
            </w:r>
            <w:r w:rsidR="00F1554D" w:rsidRPr="00047C31">
              <w:rPr>
                <w:rStyle w:val="Hyperlink"/>
                <w:rFonts w:hint="eastAsia"/>
                <w:noProof/>
                <w:rtl/>
              </w:rPr>
              <w:t>احتجاج</w:t>
            </w:r>
            <w:r w:rsidR="00F1554D" w:rsidRPr="00047C31">
              <w:rPr>
                <w:rStyle w:val="Hyperlink"/>
                <w:noProof/>
                <w:rtl/>
              </w:rPr>
              <w:t xml:space="preserve"> </w:t>
            </w:r>
            <w:r w:rsidR="00F1554D" w:rsidRPr="00047C31">
              <w:rPr>
                <w:rStyle w:val="Hyperlink"/>
                <w:rFonts w:hint="eastAsia"/>
                <w:noProof/>
                <w:rtl/>
              </w:rPr>
              <w:t>الإمام</w:t>
            </w:r>
            <w:r w:rsidR="00F1554D" w:rsidRPr="00047C31">
              <w:rPr>
                <w:rStyle w:val="Hyperlink"/>
                <w:noProof/>
                <w:rtl/>
              </w:rPr>
              <w:t xml:space="preserve"> </w:t>
            </w:r>
            <w:r w:rsidR="00F1554D" w:rsidRPr="00047C31">
              <w:rPr>
                <w:rStyle w:val="Hyperlink"/>
                <w:rFonts w:hint="eastAsia"/>
                <w:noProof/>
                <w:rtl/>
              </w:rPr>
              <w:t>السبط</w:t>
            </w:r>
            <w:r w:rsidR="00F1554D" w:rsidRPr="00047C31">
              <w:rPr>
                <w:rStyle w:val="Hyperlink"/>
                <w:noProof/>
                <w:rtl/>
              </w:rPr>
              <w:t>)</w:t>
            </w:r>
            <w:r w:rsidR="00F1554D">
              <w:rPr>
                <w:noProof/>
                <w:webHidden/>
                <w:rtl/>
              </w:rPr>
              <w:tab/>
            </w:r>
            <w:r>
              <w:rPr>
                <w:noProof/>
                <w:webHidden/>
                <w:rtl/>
              </w:rPr>
              <w:fldChar w:fldCharType="begin"/>
            </w:r>
            <w:r w:rsidR="00F1554D">
              <w:rPr>
                <w:noProof/>
                <w:webHidden/>
                <w:rtl/>
              </w:rPr>
              <w:instrText xml:space="preserve"> </w:instrText>
            </w:r>
            <w:r w:rsidR="00F1554D">
              <w:rPr>
                <w:noProof/>
                <w:webHidden/>
              </w:rPr>
              <w:instrText>PAGEREF</w:instrText>
            </w:r>
            <w:r w:rsidR="00F1554D">
              <w:rPr>
                <w:noProof/>
                <w:webHidden/>
                <w:rtl/>
              </w:rPr>
              <w:instrText xml:space="preserve"> _</w:instrText>
            </w:r>
            <w:r w:rsidR="00F1554D">
              <w:rPr>
                <w:noProof/>
                <w:webHidden/>
              </w:rPr>
              <w:instrText>Toc456268589 \h</w:instrText>
            </w:r>
            <w:r w:rsidR="00F1554D">
              <w:rPr>
                <w:noProof/>
                <w:webHidden/>
                <w:rtl/>
              </w:rPr>
              <w:instrText xml:space="preserve"> </w:instrText>
            </w:r>
            <w:r>
              <w:rPr>
                <w:noProof/>
                <w:webHidden/>
                <w:rtl/>
              </w:rPr>
            </w:r>
            <w:r>
              <w:rPr>
                <w:noProof/>
                <w:webHidden/>
                <w:rtl/>
              </w:rPr>
              <w:fldChar w:fldCharType="separate"/>
            </w:r>
            <w:r w:rsidR="00F1554D">
              <w:rPr>
                <w:noProof/>
                <w:webHidden/>
                <w:rtl/>
              </w:rPr>
              <w:t>197</w:t>
            </w:r>
            <w:r>
              <w:rPr>
                <w:noProof/>
                <w:webHidden/>
                <w:rtl/>
              </w:rPr>
              <w:fldChar w:fldCharType="end"/>
            </w:r>
          </w:hyperlink>
        </w:p>
        <w:p w:rsidR="00F1554D" w:rsidRDefault="001E4592">
          <w:pPr>
            <w:pStyle w:val="TOC2"/>
            <w:tabs>
              <w:tab w:val="right" w:leader="dot" w:pos="7786"/>
            </w:tabs>
            <w:rPr>
              <w:rFonts w:asciiTheme="minorHAnsi" w:eastAsiaTheme="minorEastAsia" w:hAnsiTheme="minorHAnsi" w:cstheme="minorBidi"/>
              <w:noProof/>
              <w:color w:val="auto"/>
              <w:sz w:val="22"/>
              <w:szCs w:val="22"/>
              <w:rtl/>
            </w:rPr>
          </w:pPr>
          <w:hyperlink w:anchor="_Toc456268590" w:history="1">
            <w:r w:rsidR="00F1554D" w:rsidRPr="00047C31">
              <w:rPr>
                <w:rStyle w:val="Hyperlink"/>
                <w:noProof/>
                <w:rtl/>
              </w:rPr>
              <w:t>9 - (</w:t>
            </w:r>
            <w:r w:rsidR="00F1554D" w:rsidRPr="00047C31">
              <w:rPr>
                <w:rStyle w:val="Hyperlink"/>
                <w:rFonts w:hint="eastAsia"/>
                <w:noProof/>
                <w:rtl/>
              </w:rPr>
              <w:t>مناشدة</w:t>
            </w:r>
            <w:r w:rsidR="00F1554D" w:rsidRPr="00047C31">
              <w:rPr>
                <w:rStyle w:val="Hyperlink"/>
                <w:noProof/>
                <w:rtl/>
              </w:rPr>
              <w:t xml:space="preserve"> </w:t>
            </w:r>
            <w:r w:rsidR="00F1554D" w:rsidRPr="00047C31">
              <w:rPr>
                <w:rStyle w:val="Hyperlink"/>
                <w:rFonts w:hint="eastAsia"/>
                <w:noProof/>
                <w:rtl/>
              </w:rPr>
              <w:t>الإمام</w:t>
            </w:r>
            <w:r w:rsidR="00F1554D" w:rsidRPr="00047C31">
              <w:rPr>
                <w:rStyle w:val="Hyperlink"/>
                <w:noProof/>
                <w:rtl/>
              </w:rPr>
              <w:t xml:space="preserve"> </w:t>
            </w:r>
            <w:r w:rsidR="00F1554D" w:rsidRPr="00047C31">
              <w:rPr>
                <w:rStyle w:val="Hyperlink"/>
                <w:rFonts w:hint="eastAsia"/>
                <w:noProof/>
                <w:rtl/>
              </w:rPr>
              <w:t>السبط</w:t>
            </w:r>
            <w:r w:rsidR="00F1554D" w:rsidRPr="00047C31">
              <w:rPr>
                <w:rStyle w:val="Hyperlink"/>
                <w:noProof/>
                <w:rtl/>
              </w:rPr>
              <w:t>)</w:t>
            </w:r>
            <w:r w:rsidR="00F1554D">
              <w:rPr>
                <w:noProof/>
                <w:webHidden/>
                <w:rtl/>
              </w:rPr>
              <w:tab/>
            </w:r>
            <w:r>
              <w:rPr>
                <w:noProof/>
                <w:webHidden/>
                <w:rtl/>
              </w:rPr>
              <w:fldChar w:fldCharType="begin"/>
            </w:r>
            <w:r w:rsidR="00F1554D">
              <w:rPr>
                <w:noProof/>
                <w:webHidden/>
                <w:rtl/>
              </w:rPr>
              <w:instrText xml:space="preserve"> </w:instrText>
            </w:r>
            <w:r w:rsidR="00F1554D">
              <w:rPr>
                <w:noProof/>
                <w:webHidden/>
              </w:rPr>
              <w:instrText>PAGEREF</w:instrText>
            </w:r>
            <w:r w:rsidR="00F1554D">
              <w:rPr>
                <w:noProof/>
                <w:webHidden/>
                <w:rtl/>
              </w:rPr>
              <w:instrText xml:space="preserve"> _</w:instrText>
            </w:r>
            <w:r w:rsidR="00F1554D">
              <w:rPr>
                <w:noProof/>
                <w:webHidden/>
              </w:rPr>
              <w:instrText>Toc456268590 \h</w:instrText>
            </w:r>
            <w:r w:rsidR="00F1554D">
              <w:rPr>
                <w:noProof/>
                <w:webHidden/>
                <w:rtl/>
              </w:rPr>
              <w:instrText xml:space="preserve"> </w:instrText>
            </w:r>
            <w:r>
              <w:rPr>
                <w:noProof/>
                <w:webHidden/>
                <w:rtl/>
              </w:rPr>
            </w:r>
            <w:r>
              <w:rPr>
                <w:noProof/>
                <w:webHidden/>
                <w:rtl/>
              </w:rPr>
              <w:fldChar w:fldCharType="separate"/>
            </w:r>
            <w:r w:rsidR="00F1554D">
              <w:rPr>
                <w:noProof/>
                <w:webHidden/>
                <w:rtl/>
              </w:rPr>
              <w:t>198</w:t>
            </w:r>
            <w:r>
              <w:rPr>
                <w:noProof/>
                <w:webHidden/>
                <w:rtl/>
              </w:rPr>
              <w:fldChar w:fldCharType="end"/>
            </w:r>
          </w:hyperlink>
        </w:p>
        <w:p w:rsidR="00F1554D" w:rsidRDefault="001E4592">
          <w:pPr>
            <w:pStyle w:val="TOC2"/>
            <w:tabs>
              <w:tab w:val="right" w:leader="dot" w:pos="7786"/>
            </w:tabs>
            <w:rPr>
              <w:rFonts w:asciiTheme="minorHAnsi" w:eastAsiaTheme="minorEastAsia" w:hAnsiTheme="minorHAnsi" w:cstheme="minorBidi"/>
              <w:noProof/>
              <w:color w:val="auto"/>
              <w:sz w:val="22"/>
              <w:szCs w:val="22"/>
              <w:rtl/>
            </w:rPr>
          </w:pPr>
          <w:hyperlink w:anchor="_Toc456268591" w:history="1">
            <w:r w:rsidR="00F1554D" w:rsidRPr="00047C31">
              <w:rPr>
                <w:rStyle w:val="Hyperlink"/>
                <w:noProof/>
                <w:rtl/>
              </w:rPr>
              <w:t>10 (</w:t>
            </w:r>
            <w:r w:rsidR="00F1554D" w:rsidRPr="00047C31">
              <w:rPr>
                <w:rStyle w:val="Hyperlink"/>
                <w:rFonts w:hint="eastAsia"/>
                <w:noProof/>
                <w:rtl/>
              </w:rPr>
              <w:t>احتجاج</w:t>
            </w:r>
            <w:r w:rsidR="00F1554D" w:rsidRPr="00047C31">
              <w:rPr>
                <w:rStyle w:val="Hyperlink"/>
                <w:noProof/>
                <w:rtl/>
              </w:rPr>
              <w:t xml:space="preserve"> </w:t>
            </w:r>
            <w:r w:rsidR="00F1554D" w:rsidRPr="00047C31">
              <w:rPr>
                <w:rStyle w:val="Hyperlink"/>
                <w:rFonts w:hint="eastAsia"/>
                <w:noProof/>
                <w:rtl/>
              </w:rPr>
              <w:t>عبد</w:t>
            </w:r>
            <w:r w:rsidR="00F1554D" w:rsidRPr="00047C31">
              <w:rPr>
                <w:rStyle w:val="Hyperlink"/>
                <w:noProof/>
                <w:rtl/>
              </w:rPr>
              <w:t xml:space="preserve"> </w:t>
            </w:r>
            <w:r w:rsidR="00F1554D" w:rsidRPr="00047C31">
              <w:rPr>
                <w:rStyle w:val="Hyperlink"/>
                <w:rFonts w:hint="eastAsia"/>
                <w:noProof/>
                <w:rtl/>
              </w:rPr>
              <w:t>الله</w:t>
            </w:r>
            <w:r w:rsidR="00F1554D" w:rsidRPr="00047C31">
              <w:rPr>
                <w:rStyle w:val="Hyperlink"/>
                <w:noProof/>
                <w:rtl/>
              </w:rPr>
              <w:t xml:space="preserve"> </w:t>
            </w:r>
            <w:r w:rsidR="00F1554D" w:rsidRPr="00047C31">
              <w:rPr>
                <w:rStyle w:val="Hyperlink"/>
                <w:rFonts w:hint="eastAsia"/>
                <w:noProof/>
                <w:rtl/>
              </w:rPr>
              <w:t>بن</w:t>
            </w:r>
            <w:r w:rsidR="00F1554D" w:rsidRPr="00047C31">
              <w:rPr>
                <w:rStyle w:val="Hyperlink"/>
                <w:noProof/>
                <w:rtl/>
              </w:rPr>
              <w:t xml:space="preserve"> </w:t>
            </w:r>
            <w:r w:rsidR="00F1554D" w:rsidRPr="00047C31">
              <w:rPr>
                <w:rStyle w:val="Hyperlink"/>
                <w:rFonts w:hint="eastAsia"/>
                <w:noProof/>
                <w:rtl/>
              </w:rPr>
              <w:t>جعفر</w:t>
            </w:r>
            <w:r w:rsidR="00F1554D" w:rsidRPr="00047C31">
              <w:rPr>
                <w:rStyle w:val="Hyperlink"/>
                <w:noProof/>
                <w:rtl/>
              </w:rPr>
              <w:t>)</w:t>
            </w:r>
            <w:r w:rsidR="00F1554D">
              <w:rPr>
                <w:noProof/>
                <w:webHidden/>
                <w:rtl/>
              </w:rPr>
              <w:tab/>
            </w:r>
            <w:r>
              <w:rPr>
                <w:noProof/>
                <w:webHidden/>
                <w:rtl/>
              </w:rPr>
              <w:fldChar w:fldCharType="begin"/>
            </w:r>
            <w:r w:rsidR="00F1554D">
              <w:rPr>
                <w:noProof/>
                <w:webHidden/>
                <w:rtl/>
              </w:rPr>
              <w:instrText xml:space="preserve"> </w:instrText>
            </w:r>
            <w:r w:rsidR="00F1554D">
              <w:rPr>
                <w:noProof/>
                <w:webHidden/>
              </w:rPr>
              <w:instrText>PAGEREF</w:instrText>
            </w:r>
            <w:r w:rsidR="00F1554D">
              <w:rPr>
                <w:noProof/>
                <w:webHidden/>
                <w:rtl/>
              </w:rPr>
              <w:instrText xml:space="preserve"> _</w:instrText>
            </w:r>
            <w:r w:rsidR="00F1554D">
              <w:rPr>
                <w:noProof/>
                <w:webHidden/>
              </w:rPr>
              <w:instrText>Toc456268591 \h</w:instrText>
            </w:r>
            <w:r w:rsidR="00F1554D">
              <w:rPr>
                <w:noProof/>
                <w:webHidden/>
                <w:rtl/>
              </w:rPr>
              <w:instrText xml:space="preserve"> </w:instrText>
            </w:r>
            <w:r>
              <w:rPr>
                <w:noProof/>
                <w:webHidden/>
                <w:rtl/>
              </w:rPr>
            </w:r>
            <w:r>
              <w:rPr>
                <w:noProof/>
                <w:webHidden/>
                <w:rtl/>
              </w:rPr>
              <w:fldChar w:fldCharType="separate"/>
            </w:r>
            <w:r w:rsidR="00F1554D">
              <w:rPr>
                <w:noProof/>
                <w:webHidden/>
                <w:rtl/>
              </w:rPr>
              <w:t>199</w:t>
            </w:r>
            <w:r>
              <w:rPr>
                <w:noProof/>
                <w:webHidden/>
                <w:rtl/>
              </w:rPr>
              <w:fldChar w:fldCharType="end"/>
            </w:r>
          </w:hyperlink>
        </w:p>
        <w:p w:rsidR="00F1554D" w:rsidRDefault="001E4592">
          <w:pPr>
            <w:pStyle w:val="TOC2"/>
            <w:tabs>
              <w:tab w:val="right" w:leader="dot" w:pos="7786"/>
            </w:tabs>
            <w:rPr>
              <w:rFonts w:asciiTheme="minorHAnsi" w:eastAsiaTheme="minorEastAsia" w:hAnsiTheme="minorHAnsi" w:cstheme="minorBidi"/>
              <w:noProof/>
              <w:color w:val="auto"/>
              <w:sz w:val="22"/>
              <w:szCs w:val="22"/>
              <w:rtl/>
            </w:rPr>
          </w:pPr>
          <w:hyperlink w:anchor="_Toc456268592" w:history="1">
            <w:r w:rsidR="00F1554D" w:rsidRPr="00047C31">
              <w:rPr>
                <w:rStyle w:val="Hyperlink"/>
                <w:noProof/>
                <w:rtl/>
              </w:rPr>
              <w:t>11 - (</w:t>
            </w:r>
            <w:r w:rsidR="00F1554D" w:rsidRPr="00047C31">
              <w:rPr>
                <w:rStyle w:val="Hyperlink"/>
                <w:rFonts w:hint="eastAsia"/>
                <w:noProof/>
                <w:rtl/>
              </w:rPr>
              <w:t>إحتجاج</w:t>
            </w:r>
            <w:r w:rsidR="00F1554D" w:rsidRPr="00047C31">
              <w:rPr>
                <w:rStyle w:val="Hyperlink"/>
                <w:noProof/>
                <w:rtl/>
              </w:rPr>
              <w:t xml:space="preserve"> </w:t>
            </w:r>
            <w:r w:rsidR="00F1554D" w:rsidRPr="00047C31">
              <w:rPr>
                <w:rStyle w:val="Hyperlink"/>
                <w:rFonts w:hint="eastAsia"/>
                <w:noProof/>
                <w:rtl/>
              </w:rPr>
              <w:t>برد</w:t>
            </w:r>
            <w:r w:rsidR="00F1554D" w:rsidRPr="00047C31">
              <w:rPr>
                <w:rStyle w:val="Hyperlink"/>
                <w:noProof/>
                <w:rtl/>
              </w:rPr>
              <w:t xml:space="preserve"> </w:t>
            </w:r>
            <w:r w:rsidR="00F1554D" w:rsidRPr="00047C31">
              <w:rPr>
                <w:rStyle w:val="Hyperlink"/>
                <w:rFonts w:hint="eastAsia"/>
                <w:noProof/>
                <w:rtl/>
              </w:rPr>
              <w:t>على</w:t>
            </w:r>
            <w:r w:rsidR="00F1554D" w:rsidRPr="00047C31">
              <w:rPr>
                <w:rStyle w:val="Hyperlink"/>
                <w:noProof/>
                <w:rtl/>
              </w:rPr>
              <w:t xml:space="preserve"> </w:t>
            </w:r>
            <w:r w:rsidR="00F1554D" w:rsidRPr="00047C31">
              <w:rPr>
                <w:rStyle w:val="Hyperlink"/>
                <w:rFonts w:hint="eastAsia"/>
                <w:noProof/>
                <w:rtl/>
              </w:rPr>
              <w:t>عمرو</w:t>
            </w:r>
            <w:r w:rsidR="00F1554D" w:rsidRPr="00047C31">
              <w:rPr>
                <w:rStyle w:val="Hyperlink"/>
                <w:noProof/>
                <w:rtl/>
              </w:rPr>
              <w:t>)</w:t>
            </w:r>
            <w:r w:rsidR="00F1554D">
              <w:rPr>
                <w:noProof/>
                <w:webHidden/>
                <w:rtl/>
              </w:rPr>
              <w:tab/>
            </w:r>
            <w:r>
              <w:rPr>
                <w:noProof/>
                <w:webHidden/>
                <w:rtl/>
              </w:rPr>
              <w:fldChar w:fldCharType="begin"/>
            </w:r>
            <w:r w:rsidR="00F1554D">
              <w:rPr>
                <w:noProof/>
                <w:webHidden/>
                <w:rtl/>
              </w:rPr>
              <w:instrText xml:space="preserve"> </w:instrText>
            </w:r>
            <w:r w:rsidR="00F1554D">
              <w:rPr>
                <w:noProof/>
                <w:webHidden/>
              </w:rPr>
              <w:instrText>PAGEREF</w:instrText>
            </w:r>
            <w:r w:rsidR="00F1554D">
              <w:rPr>
                <w:noProof/>
                <w:webHidden/>
                <w:rtl/>
              </w:rPr>
              <w:instrText xml:space="preserve"> _</w:instrText>
            </w:r>
            <w:r w:rsidR="00F1554D">
              <w:rPr>
                <w:noProof/>
                <w:webHidden/>
              </w:rPr>
              <w:instrText>Toc456268592 \h</w:instrText>
            </w:r>
            <w:r w:rsidR="00F1554D">
              <w:rPr>
                <w:noProof/>
                <w:webHidden/>
                <w:rtl/>
              </w:rPr>
              <w:instrText xml:space="preserve"> </w:instrText>
            </w:r>
            <w:r>
              <w:rPr>
                <w:noProof/>
                <w:webHidden/>
                <w:rtl/>
              </w:rPr>
            </w:r>
            <w:r>
              <w:rPr>
                <w:noProof/>
                <w:webHidden/>
                <w:rtl/>
              </w:rPr>
              <w:fldChar w:fldCharType="separate"/>
            </w:r>
            <w:r w:rsidR="00F1554D">
              <w:rPr>
                <w:noProof/>
                <w:webHidden/>
                <w:rtl/>
              </w:rPr>
              <w:t>201</w:t>
            </w:r>
            <w:r>
              <w:rPr>
                <w:noProof/>
                <w:webHidden/>
                <w:rtl/>
              </w:rPr>
              <w:fldChar w:fldCharType="end"/>
            </w:r>
          </w:hyperlink>
        </w:p>
        <w:p w:rsidR="00F1554D" w:rsidRDefault="001E4592">
          <w:pPr>
            <w:pStyle w:val="TOC2"/>
            <w:tabs>
              <w:tab w:val="right" w:leader="dot" w:pos="7786"/>
            </w:tabs>
            <w:rPr>
              <w:rFonts w:asciiTheme="minorHAnsi" w:eastAsiaTheme="minorEastAsia" w:hAnsiTheme="minorHAnsi" w:cstheme="minorBidi"/>
              <w:noProof/>
              <w:color w:val="auto"/>
              <w:sz w:val="22"/>
              <w:szCs w:val="22"/>
              <w:rtl/>
            </w:rPr>
          </w:pPr>
          <w:hyperlink w:anchor="_Toc456268593" w:history="1">
            <w:r w:rsidR="00F1554D" w:rsidRPr="00047C31">
              <w:rPr>
                <w:rStyle w:val="Hyperlink"/>
                <w:noProof/>
                <w:rtl/>
              </w:rPr>
              <w:t>12 - (</w:t>
            </w:r>
            <w:r w:rsidR="00F1554D" w:rsidRPr="00047C31">
              <w:rPr>
                <w:rStyle w:val="Hyperlink"/>
                <w:rFonts w:hint="eastAsia"/>
                <w:noProof/>
                <w:rtl/>
              </w:rPr>
              <w:t>إحتجاج</w:t>
            </w:r>
            <w:r w:rsidR="00F1554D" w:rsidRPr="00047C31">
              <w:rPr>
                <w:rStyle w:val="Hyperlink"/>
                <w:noProof/>
                <w:rtl/>
              </w:rPr>
              <w:t xml:space="preserve"> </w:t>
            </w:r>
            <w:r w:rsidR="00F1554D" w:rsidRPr="00047C31">
              <w:rPr>
                <w:rStyle w:val="Hyperlink"/>
                <w:rFonts w:hint="eastAsia"/>
                <w:noProof/>
                <w:rtl/>
              </w:rPr>
              <w:t>عمرو</w:t>
            </w:r>
            <w:r w:rsidR="00F1554D" w:rsidRPr="00047C31">
              <w:rPr>
                <w:rStyle w:val="Hyperlink"/>
                <w:noProof/>
                <w:rtl/>
              </w:rPr>
              <w:t xml:space="preserve"> </w:t>
            </w:r>
            <w:r w:rsidR="00F1554D" w:rsidRPr="00047C31">
              <w:rPr>
                <w:rStyle w:val="Hyperlink"/>
                <w:rFonts w:hint="eastAsia"/>
                <w:noProof/>
                <w:rtl/>
              </w:rPr>
              <w:t>بن</w:t>
            </w:r>
            <w:r w:rsidR="00F1554D" w:rsidRPr="00047C31">
              <w:rPr>
                <w:rStyle w:val="Hyperlink"/>
                <w:noProof/>
                <w:rtl/>
              </w:rPr>
              <w:t xml:space="preserve"> </w:t>
            </w:r>
            <w:r w:rsidR="00F1554D" w:rsidRPr="00047C31">
              <w:rPr>
                <w:rStyle w:val="Hyperlink"/>
                <w:rFonts w:hint="eastAsia"/>
                <w:noProof/>
                <w:rtl/>
              </w:rPr>
              <w:t>العاص</w:t>
            </w:r>
            <w:r w:rsidR="00F1554D" w:rsidRPr="00047C31">
              <w:rPr>
                <w:rStyle w:val="Hyperlink"/>
                <w:noProof/>
                <w:rtl/>
              </w:rPr>
              <w:t>)</w:t>
            </w:r>
            <w:r w:rsidR="00F1554D">
              <w:rPr>
                <w:noProof/>
                <w:webHidden/>
                <w:rtl/>
              </w:rPr>
              <w:tab/>
            </w:r>
            <w:r>
              <w:rPr>
                <w:noProof/>
                <w:webHidden/>
                <w:rtl/>
              </w:rPr>
              <w:fldChar w:fldCharType="begin"/>
            </w:r>
            <w:r w:rsidR="00F1554D">
              <w:rPr>
                <w:noProof/>
                <w:webHidden/>
                <w:rtl/>
              </w:rPr>
              <w:instrText xml:space="preserve"> </w:instrText>
            </w:r>
            <w:r w:rsidR="00F1554D">
              <w:rPr>
                <w:noProof/>
                <w:webHidden/>
              </w:rPr>
              <w:instrText>PAGEREF</w:instrText>
            </w:r>
            <w:r w:rsidR="00F1554D">
              <w:rPr>
                <w:noProof/>
                <w:webHidden/>
                <w:rtl/>
              </w:rPr>
              <w:instrText xml:space="preserve"> _</w:instrText>
            </w:r>
            <w:r w:rsidR="00F1554D">
              <w:rPr>
                <w:noProof/>
                <w:webHidden/>
              </w:rPr>
              <w:instrText>Toc456268593 \h</w:instrText>
            </w:r>
            <w:r w:rsidR="00F1554D">
              <w:rPr>
                <w:noProof/>
                <w:webHidden/>
                <w:rtl/>
              </w:rPr>
              <w:instrText xml:space="preserve"> </w:instrText>
            </w:r>
            <w:r>
              <w:rPr>
                <w:noProof/>
                <w:webHidden/>
                <w:rtl/>
              </w:rPr>
            </w:r>
            <w:r>
              <w:rPr>
                <w:noProof/>
                <w:webHidden/>
                <w:rtl/>
              </w:rPr>
              <w:fldChar w:fldCharType="separate"/>
            </w:r>
            <w:r w:rsidR="00F1554D">
              <w:rPr>
                <w:noProof/>
                <w:webHidden/>
                <w:rtl/>
              </w:rPr>
              <w:t>201</w:t>
            </w:r>
            <w:r>
              <w:rPr>
                <w:noProof/>
                <w:webHidden/>
                <w:rtl/>
              </w:rPr>
              <w:fldChar w:fldCharType="end"/>
            </w:r>
          </w:hyperlink>
        </w:p>
        <w:p w:rsidR="00F1554D" w:rsidRDefault="001E4592">
          <w:pPr>
            <w:pStyle w:val="TOC2"/>
            <w:tabs>
              <w:tab w:val="right" w:leader="dot" w:pos="7786"/>
            </w:tabs>
            <w:rPr>
              <w:rFonts w:asciiTheme="minorHAnsi" w:eastAsiaTheme="minorEastAsia" w:hAnsiTheme="minorHAnsi" w:cstheme="minorBidi"/>
              <w:noProof/>
              <w:color w:val="auto"/>
              <w:sz w:val="22"/>
              <w:szCs w:val="22"/>
              <w:rtl/>
            </w:rPr>
          </w:pPr>
          <w:hyperlink w:anchor="_Toc456268594" w:history="1">
            <w:r w:rsidR="00F1554D" w:rsidRPr="00047C31">
              <w:rPr>
                <w:rStyle w:val="Hyperlink"/>
                <w:noProof/>
                <w:rtl/>
              </w:rPr>
              <w:t>13 - (</w:t>
            </w:r>
            <w:r w:rsidR="00F1554D" w:rsidRPr="00047C31">
              <w:rPr>
                <w:rStyle w:val="Hyperlink"/>
                <w:rFonts w:hint="eastAsia"/>
                <w:noProof/>
                <w:rtl/>
              </w:rPr>
              <w:t>إحتجاج</w:t>
            </w:r>
            <w:r w:rsidR="00F1554D" w:rsidRPr="00047C31">
              <w:rPr>
                <w:rStyle w:val="Hyperlink"/>
                <w:noProof/>
                <w:rtl/>
              </w:rPr>
              <w:t xml:space="preserve"> </w:t>
            </w:r>
            <w:r w:rsidR="00F1554D" w:rsidRPr="00047C31">
              <w:rPr>
                <w:rStyle w:val="Hyperlink"/>
                <w:rFonts w:hint="eastAsia"/>
                <w:noProof/>
                <w:rtl/>
              </w:rPr>
              <w:t>عمار</w:t>
            </w:r>
            <w:r w:rsidR="00F1554D" w:rsidRPr="00047C31">
              <w:rPr>
                <w:rStyle w:val="Hyperlink"/>
                <w:noProof/>
                <w:rtl/>
              </w:rPr>
              <w:t xml:space="preserve"> </w:t>
            </w:r>
            <w:r w:rsidR="00F1554D" w:rsidRPr="00047C31">
              <w:rPr>
                <w:rStyle w:val="Hyperlink"/>
                <w:rFonts w:hint="eastAsia"/>
                <w:noProof/>
                <w:rtl/>
              </w:rPr>
              <w:t>بن</w:t>
            </w:r>
            <w:r w:rsidR="00F1554D" w:rsidRPr="00047C31">
              <w:rPr>
                <w:rStyle w:val="Hyperlink"/>
                <w:noProof/>
                <w:rtl/>
              </w:rPr>
              <w:t xml:space="preserve"> </w:t>
            </w:r>
            <w:r w:rsidR="00F1554D" w:rsidRPr="00047C31">
              <w:rPr>
                <w:rStyle w:val="Hyperlink"/>
                <w:rFonts w:hint="eastAsia"/>
                <w:noProof/>
                <w:rtl/>
              </w:rPr>
              <w:t>ياسر</w:t>
            </w:r>
            <w:r w:rsidR="00F1554D" w:rsidRPr="00047C31">
              <w:rPr>
                <w:rStyle w:val="Hyperlink"/>
                <w:noProof/>
                <w:rtl/>
              </w:rPr>
              <w:t>)</w:t>
            </w:r>
            <w:r w:rsidR="00F1554D">
              <w:rPr>
                <w:noProof/>
                <w:webHidden/>
                <w:rtl/>
              </w:rPr>
              <w:tab/>
            </w:r>
            <w:r>
              <w:rPr>
                <w:noProof/>
                <w:webHidden/>
                <w:rtl/>
              </w:rPr>
              <w:fldChar w:fldCharType="begin"/>
            </w:r>
            <w:r w:rsidR="00F1554D">
              <w:rPr>
                <w:noProof/>
                <w:webHidden/>
                <w:rtl/>
              </w:rPr>
              <w:instrText xml:space="preserve"> </w:instrText>
            </w:r>
            <w:r w:rsidR="00F1554D">
              <w:rPr>
                <w:noProof/>
                <w:webHidden/>
              </w:rPr>
              <w:instrText>PAGEREF</w:instrText>
            </w:r>
            <w:r w:rsidR="00F1554D">
              <w:rPr>
                <w:noProof/>
                <w:webHidden/>
                <w:rtl/>
              </w:rPr>
              <w:instrText xml:space="preserve"> _</w:instrText>
            </w:r>
            <w:r w:rsidR="00F1554D">
              <w:rPr>
                <w:noProof/>
                <w:webHidden/>
              </w:rPr>
              <w:instrText>Toc456268594 \h</w:instrText>
            </w:r>
            <w:r w:rsidR="00F1554D">
              <w:rPr>
                <w:noProof/>
                <w:webHidden/>
                <w:rtl/>
              </w:rPr>
              <w:instrText xml:space="preserve"> </w:instrText>
            </w:r>
            <w:r>
              <w:rPr>
                <w:noProof/>
                <w:webHidden/>
                <w:rtl/>
              </w:rPr>
            </w:r>
            <w:r>
              <w:rPr>
                <w:noProof/>
                <w:webHidden/>
                <w:rtl/>
              </w:rPr>
              <w:fldChar w:fldCharType="separate"/>
            </w:r>
            <w:r w:rsidR="00F1554D">
              <w:rPr>
                <w:noProof/>
                <w:webHidden/>
                <w:rtl/>
              </w:rPr>
              <w:t>202</w:t>
            </w:r>
            <w:r>
              <w:rPr>
                <w:noProof/>
                <w:webHidden/>
                <w:rtl/>
              </w:rPr>
              <w:fldChar w:fldCharType="end"/>
            </w:r>
          </w:hyperlink>
        </w:p>
        <w:p w:rsidR="00F1554D" w:rsidRDefault="001E4592">
          <w:pPr>
            <w:pStyle w:val="TOC2"/>
            <w:tabs>
              <w:tab w:val="right" w:leader="dot" w:pos="7786"/>
            </w:tabs>
            <w:rPr>
              <w:rFonts w:asciiTheme="minorHAnsi" w:eastAsiaTheme="minorEastAsia" w:hAnsiTheme="minorHAnsi" w:cstheme="minorBidi"/>
              <w:noProof/>
              <w:color w:val="auto"/>
              <w:sz w:val="22"/>
              <w:szCs w:val="22"/>
              <w:rtl/>
            </w:rPr>
          </w:pPr>
          <w:hyperlink w:anchor="_Toc456268595" w:history="1">
            <w:r w:rsidR="00F1554D" w:rsidRPr="00047C31">
              <w:rPr>
                <w:rStyle w:val="Hyperlink"/>
                <w:noProof/>
                <w:rtl/>
              </w:rPr>
              <w:t>14 - (</w:t>
            </w:r>
            <w:r w:rsidR="00F1554D" w:rsidRPr="00047C31">
              <w:rPr>
                <w:rStyle w:val="Hyperlink"/>
                <w:rFonts w:hint="eastAsia"/>
                <w:noProof/>
                <w:rtl/>
              </w:rPr>
              <w:t>إحتجاج</w:t>
            </w:r>
            <w:r w:rsidR="00F1554D" w:rsidRPr="00047C31">
              <w:rPr>
                <w:rStyle w:val="Hyperlink"/>
                <w:noProof/>
                <w:rtl/>
              </w:rPr>
              <w:t xml:space="preserve"> </w:t>
            </w:r>
            <w:r w:rsidR="00F1554D" w:rsidRPr="00047C31">
              <w:rPr>
                <w:rStyle w:val="Hyperlink"/>
                <w:rFonts w:hint="eastAsia"/>
                <w:noProof/>
                <w:rtl/>
              </w:rPr>
              <w:t>أصبغ</w:t>
            </w:r>
            <w:r w:rsidR="00F1554D" w:rsidRPr="00047C31">
              <w:rPr>
                <w:rStyle w:val="Hyperlink"/>
                <w:noProof/>
                <w:rtl/>
              </w:rPr>
              <w:t xml:space="preserve"> </w:t>
            </w:r>
            <w:r w:rsidR="00F1554D" w:rsidRPr="00047C31">
              <w:rPr>
                <w:rStyle w:val="Hyperlink"/>
                <w:rFonts w:hint="eastAsia"/>
                <w:noProof/>
                <w:rtl/>
              </w:rPr>
              <w:t>بن</w:t>
            </w:r>
            <w:r w:rsidR="00F1554D" w:rsidRPr="00047C31">
              <w:rPr>
                <w:rStyle w:val="Hyperlink"/>
                <w:noProof/>
                <w:rtl/>
              </w:rPr>
              <w:t xml:space="preserve"> </w:t>
            </w:r>
            <w:r w:rsidR="00F1554D" w:rsidRPr="00047C31">
              <w:rPr>
                <w:rStyle w:val="Hyperlink"/>
                <w:rFonts w:hint="eastAsia"/>
                <w:noProof/>
                <w:rtl/>
              </w:rPr>
              <w:t>نباتة</w:t>
            </w:r>
            <w:r w:rsidR="00F1554D" w:rsidRPr="00047C31">
              <w:rPr>
                <w:rStyle w:val="Hyperlink"/>
                <w:noProof/>
                <w:rtl/>
              </w:rPr>
              <w:t>)</w:t>
            </w:r>
            <w:r w:rsidR="00F1554D">
              <w:rPr>
                <w:noProof/>
                <w:webHidden/>
                <w:rtl/>
              </w:rPr>
              <w:tab/>
            </w:r>
            <w:r>
              <w:rPr>
                <w:noProof/>
                <w:webHidden/>
                <w:rtl/>
              </w:rPr>
              <w:fldChar w:fldCharType="begin"/>
            </w:r>
            <w:r w:rsidR="00F1554D">
              <w:rPr>
                <w:noProof/>
                <w:webHidden/>
                <w:rtl/>
              </w:rPr>
              <w:instrText xml:space="preserve"> </w:instrText>
            </w:r>
            <w:r w:rsidR="00F1554D">
              <w:rPr>
                <w:noProof/>
                <w:webHidden/>
              </w:rPr>
              <w:instrText>PAGEREF</w:instrText>
            </w:r>
            <w:r w:rsidR="00F1554D">
              <w:rPr>
                <w:noProof/>
                <w:webHidden/>
                <w:rtl/>
              </w:rPr>
              <w:instrText xml:space="preserve"> _</w:instrText>
            </w:r>
            <w:r w:rsidR="00F1554D">
              <w:rPr>
                <w:noProof/>
                <w:webHidden/>
              </w:rPr>
              <w:instrText>Toc456268595 \h</w:instrText>
            </w:r>
            <w:r w:rsidR="00F1554D">
              <w:rPr>
                <w:noProof/>
                <w:webHidden/>
                <w:rtl/>
              </w:rPr>
              <w:instrText xml:space="preserve"> </w:instrText>
            </w:r>
            <w:r>
              <w:rPr>
                <w:noProof/>
                <w:webHidden/>
                <w:rtl/>
              </w:rPr>
            </w:r>
            <w:r>
              <w:rPr>
                <w:noProof/>
                <w:webHidden/>
                <w:rtl/>
              </w:rPr>
              <w:fldChar w:fldCharType="separate"/>
            </w:r>
            <w:r w:rsidR="00F1554D">
              <w:rPr>
                <w:noProof/>
                <w:webHidden/>
                <w:rtl/>
              </w:rPr>
              <w:t>202</w:t>
            </w:r>
            <w:r>
              <w:rPr>
                <w:noProof/>
                <w:webHidden/>
                <w:rtl/>
              </w:rPr>
              <w:fldChar w:fldCharType="end"/>
            </w:r>
          </w:hyperlink>
        </w:p>
        <w:p w:rsidR="00F1554D" w:rsidRDefault="001E4592">
          <w:pPr>
            <w:pStyle w:val="TOC2"/>
            <w:tabs>
              <w:tab w:val="right" w:leader="dot" w:pos="7786"/>
            </w:tabs>
            <w:rPr>
              <w:rFonts w:asciiTheme="minorHAnsi" w:eastAsiaTheme="minorEastAsia" w:hAnsiTheme="minorHAnsi" w:cstheme="minorBidi"/>
              <w:noProof/>
              <w:color w:val="auto"/>
              <w:sz w:val="22"/>
              <w:szCs w:val="22"/>
              <w:rtl/>
            </w:rPr>
          </w:pPr>
          <w:hyperlink w:anchor="_Toc456268596" w:history="1">
            <w:r w:rsidR="00F1554D" w:rsidRPr="00047C31">
              <w:rPr>
                <w:rStyle w:val="Hyperlink"/>
                <w:noProof/>
                <w:rtl/>
              </w:rPr>
              <w:t>15 - (</w:t>
            </w:r>
            <w:r w:rsidR="00F1554D" w:rsidRPr="00047C31">
              <w:rPr>
                <w:rStyle w:val="Hyperlink"/>
                <w:rFonts w:hint="eastAsia"/>
                <w:noProof/>
                <w:rtl/>
              </w:rPr>
              <w:t>مناشدة</w:t>
            </w:r>
            <w:r w:rsidR="00F1554D" w:rsidRPr="00047C31">
              <w:rPr>
                <w:rStyle w:val="Hyperlink"/>
                <w:noProof/>
                <w:rtl/>
              </w:rPr>
              <w:t xml:space="preserve"> </w:t>
            </w:r>
            <w:r w:rsidR="00F1554D" w:rsidRPr="00047C31">
              <w:rPr>
                <w:rStyle w:val="Hyperlink"/>
                <w:rFonts w:hint="eastAsia"/>
                <w:noProof/>
                <w:rtl/>
              </w:rPr>
              <w:t>شابّ</w:t>
            </w:r>
            <w:r w:rsidR="00F1554D" w:rsidRPr="00047C31">
              <w:rPr>
                <w:rStyle w:val="Hyperlink"/>
                <w:noProof/>
                <w:rtl/>
              </w:rPr>
              <w:t xml:space="preserve"> </w:t>
            </w:r>
            <w:r w:rsidR="00F1554D" w:rsidRPr="00047C31">
              <w:rPr>
                <w:rStyle w:val="Hyperlink"/>
                <w:rFonts w:hint="eastAsia"/>
                <w:noProof/>
                <w:rtl/>
              </w:rPr>
              <w:t>أبا</w:t>
            </w:r>
            <w:r w:rsidR="00F1554D" w:rsidRPr="00047C31">
              <w:rPr>
                <w:rStyle w:val="Hyperlink"/>
                <w:noProof/>
                <w:rtl/>
              </w:rPr>
              <w:t xml:space="preserve"> </w:t>
            </w:r>
            <w:r w:rsidR="00F1554D" w:rsidRPr="00047C31">
              <w:rPr>
                <w:rStyle w:val="Hyperlink"/>
                <w:rFonts w:hint="eastAsia"/>
                <w:noProof/>
                <w:rtl/>
              </w:rPr>
              <w:t>هريرة</w:t>
            </w:r>
            <w:r w:rsidR="00F1554D" w:rsidRPr="00047C31">
              <w:rPr>
                <w:rStyle w:val="Hyperlink"/>
                <w:noProof/>
                <w:rtl/>
              </w:rPr>
              <w:t>)</w:t>
            </w:r>
            <w:r w:rsidR="00F1554D">
              <w:rPr>
                <w:noProof/>
                <w:webHidden/>
                <w:rtl/>
              </w:rPr>
              <w:tab/>
            </w:r>
            <w:r>
              <w:rPr>
                <w:noProof/>
                <w:webHidden/>
                <w:rtl/>
              </w:rPr>
              <w:fldChar w:fldCharType="begin"/>
            </w:r>
            <w:r w:rsidR="00F1554D">
              <w:rPr>
                <w:noProof/>
                <w:webHidden/>
                <w:rtl/>
              </w:rPr>
              <w:instrText xml:space="preserve"> </w:instrText>
            </w:r>
            <w:r w:rsidR="00F1554D">
              <w:rPr>
                <w:noProof/>
                <w:webHidden/>
              </w:rPr>
              <w:instrText>PAGEREF</w:instrText>
            </w:r>
            <w:r w:rsidR="00F1554D">
              <w:rPr>
                <w:noProof/>
                <w:webHidden/>
                <w:rtl/>
              </w:rPr>
              <w:instrText xml:space="preserve"> _</w:instrText>
            </w:r>
            <w:r w:rsidR="00F1554D">
              <w:rPr>
                <w:noProof/>
                <w:webHidden/>
              </w:rPr>
              <w:instrText>Toc456268596 \h</w:instrText>
            </w:r>
            <w:r w:rsidR="00F1554D">
              <w:rPr>
                <w:noProof/>
                <w:webHidden/>
                <w:rtl/>
              </w:rPr>
              <w:instrText xml:space="preserve"> </w:instrText>
            </w:r>
            <w:r>
              <w:rPr>
                <w:noProof/>
                <w:webHidden/>
                <w:rtl/>
              </w:rPr>
            </w:r>
            <w:r>
              <w:rPr>
                <w:noProof/>
                <w:webHidden/>
                <w:rtl/>
              </w:rPr>
              <w:fldChar w:fldCharType="separate"/>
            </w:r>
            <w:r w:rsidR="00F1554D">
              <w:rPr>
                <w:noProof/>
                <w:webHidden/>
                <w:rtl/>
              </w:rPr>
              <w:t>203</w:t>
            </w:r>
            <w:r>
              <w:rPr>
                <w:noProof/>
                <w:webHidden/>
                <w:rtl/>
              </w:rPr>
              <w:fldChar w:fldCharType="end"/>
            </w:r>
          </w:hyperlink>
        </w:p>
        <w:p w:rsidR="00F1554D" w:rsidRDefault="001E4592">
          <w:pPr>
            <w:pStyle w:val="TOC2"/>
            <w:tabs>
              <w:tab w:val="right" w:leader="dot" w:pos="7786"/>
            </w:tabs>
            <w:rPr>
              <w:rFonts w:asciiTheme="minorHAnsi" w:eastAsiaTheme="minorEastAsia" w:hAnsiTheme="minorHAnsi" w:cstheme="minorBidi"/>
              <w:noProof/>
              <w:color w:val="auto"/>
              <w:sz w:val="22"/>
              <w:szCs w:val="22"/>
              <w:rtl/>
            </w:rPr>
          </w:pPr>
          <w:hyperlink w:anchor="_Toc456268597" w:history="1">
            <w:r w:rsidR="00F1554D" w:rsidRPr="00047C31">
              <w:rPr>
                <w:rStyle w:val="Hyperlink"/>
                <w:noProof/>
                <w:rtl/>
              </w:rPr>
              <w:t>16 - (</w:t>
            </w:r>
            <w:r w:rsidR="00F1554D" w:rsidRPr="00047C31">
              <w:rPr>
                <w:rStyle w:val="Hyperlink"/>
                <w:rFonts w:hint="eastAsia"/>
                <w:noProof/>
                <w:rtl/>
              </w:rPr>
              <w:t>مناشدة</w:t>
            </w:r>
            <w:r w:rsidR="00F1554D" w:rsidRPr="00047C31">
              <w:rPr>
                <w:rStyle w:val="Hyperlink"/>
                <w:noProof/>
                <w:rtl/>
              </w:rPr>
              <w:t xml:space="preserve"> </w:t>
            </w:r>
            <w:r w:rsidR="00F1554D" w:rsidRPr="00047C31">
              <w:rPr>
                <w:rStyle w:val="Hyperlink"/>
                <w:rFonts w:hint="eastAsia"/>
                <w:noProof/>
                <w:rtl/>
              </w:rPr>
              <w:t>رجل</w:t>
            </w:r>
            <w:r w:rsidR="00F1554D" w:rsidRPr="00047C31">
              <w:rPr>
                <w:rStyle w:val="Hyperlink"/>
                <w:noProof/>
                <w:rtl/>
              </w:rPr>
              <w:t xml:space="preserve"> </w:t>
            </w:r>
            <w:r w:rsidR="00F1554D" w:rsidRPr="00047C31">
              <w:rPr>
                <w:rStyle w:val="Hyperlink"/>
                <w:rFonts w:hint="eastAsia"/>
                <w:noProof/>
                <w:rtl/>
              </w:rPr>
              <w:t>زيد</w:t>
            </w:r>
            <w:r w:rsidR="00F1554D" w:rsidRPr="00047C31">
              <w:rPr>
                <w:rStyle w:val="Hyperlink"/>
                <w:noProof/>
                <w:rtl/>
              </w:rPr>
              <w:t>)</w:t>
            </w:r>
            <w:r w:rsidR="00F1554D">
              <w:rPr>
                <w:noProof/>
                <w:webHidden/>
                <w:rtl/>
              </w:rPr>
              <w:tab/>
            </w:r>
            <w:r>
              <w:rPr>
                <w:noProof/>
                <w:webHidden/>
                <w:rtl/>
              </w:rPr>
              <w:fldChar w:fldCharType="begin"/>
            </w:r>
            <w:r w:rsidR="00F1554D">
              <w:rPr>
                <w:noProof/>
                <w:webHidden/>
                <w:rtl/>
              </w:rPr>
              <w:instrText xml:space="preserve"> </w:instrText>
            </w:r>
            <w:r w:rsidR="00F1554D">
              <w:rPr>
                <w:noProof/>
                <w:webHidden/>
              </w:rPr>
              <w:instrText>PAGEREF</w:instrText>
            </w:r>
            <w:r w:rsidR="00F1554D">
              <w:rPr>
                <w:noProof/>
                <w:webHidden/>
                <w:rtl/>
              </w:rPr>
              <w:instrText xml:space="preserve"> _</w:instrText>
            </w:r>
            <w:r w:rsidR="00F1554D">
              <w:rPr>
                <w:noProof/>
                <w:webHidden/>
              </w:rPr>
              <w:instrText>Toc456268597 \h</w:instrText>
            </w:r>
            <w:r w:rsidR="00F1554D">
              <w:rPr>
                <w:noProof/>
                <w:webHidden/>
                <w:rtl/>
              </w:rPr>
              <w:instrText xml:space="preserve"> </w:instrText>
            </w:r>
            <w:r>
              <w:rPr>
                <w:noProof/>
                <w:webHidden/>
                <w:rtl/>
              </w:rPr>
            </w:r>
            <w:r>
              <w:rPr>
                <w:noProof/>
                <w:webHidden/>
                <w:rtl/>
              </w:rPr>
              <w:fldChar w:fldCharType="separate"/>
            </w:r>
            <w:r w:rsidR="00F1554D">
              <w:rPr>
                <w:noProof/>
                <w:webHidden/>
                <w:rtl/>
              </w:rPr>
              <w:t>204</w:t>
            </w:r>
            <w:r>
              <w:rPr>
                <w:noProof/>
                <w:webHidden/>
                <w:rtl/>
              </w:rPr>
              <w:fldChar w:fldCharType="end"/>
            </w:r>
          </w:hyperlink>
        </w:p>
        <w:p w:rsidR="00F1554D" w:rsidRDefault="001E4592">
          <w:pPr>
            <w:pStyle w:val="TOC2"/>
            <w:tabs>
              <w:tab w:val="right" w:leader="dot" w:pos="7786"/>
            </w:tabs>
            <w:rPr>
              <w:rFonts w:asciiTheme="minorHAnsi" w:eastAsiaTheme="minorEastAsia" w:hAnsiTheme="minorHAnsi" w:cstheme="minorBidi"/>
              <w:noProof/>
              <w:color w:val="auto"/>
              <w:sz w:val="22"/>
              <w:szCs w:val="22"/>
              <w:rtl/>
            </w:rPr>
          </w:pPr>
          <w:hyperlink w:anchor="_Toc456268598" w:history="1">
            <w:r w:rsidR="00F1554D" w:rsidRPr="00047C31">
              <w:rPr>
                <w:rStyle w:val="Hyperlink"/>
                <w:noProof/>
                <w:rtl/>
              </w:rPr>
              <w:t>17 - (</w:t>
            </w:r>
            <w:r w:rsidR="00F1554D" w:rsidRPr="00047C31">
              <w:rPr>
                <w:rStyle w:val="Hyperlink"/>
                <w:rFonts w:hint="eastAsia"/>
                <w:noProof/>
                <w:rtl/>
              </w:rPr>
              <w:t>مناشدة</w:t>
            </w:r>
            <w:r w:rsidR="00F1554D" w:rsidRPr="00047C31">
              <w:rPr>
                <w:rStyle w:val="Hyperlink"/>
                <w:noProof/>
                <w:rtl/>
              </w:rPr>
              <w:t xml:space="preserve"> </w:t>
            </w:r>
            <w:r w:rsidR="00F1554D" w:rsidRPr="00047C31">
              <w:rPr>
                <w:rStyle w:val="Hyperlink"/>
                <w:rFonts w:hint="eastAsia"/>
                <w:noProof/>
                <w:rtl/>
              </w:rPr>
              <w:t>رجل</w:t>
            </w:r>
            <w:r w:rsidR="00F1554D" w:rsidRPr="00047C31">
              <w:rPr>
                <w:rStyle w:val="Hyperlink"/>
                <w:noProof/>
                <w:rtl/>
              </w:rPr>
              <w:t xml:space="preserve"> </w:t>
            </w:r>
            <w:r w:rsidR="00F1554D" w:rsidRPr="00047C31">
              <w:rPr>
                <w:rStyle w:val="Hyperlink"/>
                <w:rFonts w:hint="eastAsia"/>
                <w:noProof/>
                <w:rtl/>
              </w:rPr>
              <w:t>عراقي</w:t>
            </w:r>
            <w:r w:rsidR="00F1554D" w:rsidRPr="00047C31">
              <w:rPr>
                <w:rStyle w:val="Hyperlink"/>
                <w:noProof/>
                <w:rtl/>
              </w:rPr>
              <w:t>)</w:t>
            </w:r>
            <w:r w:rsidR="00F1554D">
              <w:rPr>
                <w:noProof/>
                <w:webHidden/>
                <w:rtl/>
              </w:rPr>
              <w:tab/>
            </w:r>
            <w:r>
              <w:rPr>
                <w:noProof/>
                <w:webHidden/>
                <w:rtl/>
              </w:rPr>
              <w:fldChar w:fldCharType="begin"/>
            </w:r>
            <w:r w:rsidR="00F1554D">
              <w:rPr>
                <w:noProof/>
                <w:webHidden/>
                <w:rtl/>
              </w:rPr>
              <w:instrText xml:space="preserve"> </w:instrText>
            </w:r>
            <w:r w:rsidR="00F1554D">
              <w:rPr>
                <w:noProof/>
                <w:webHidden/>
              </w:rPr>
              <w:instrText>PAGEREF</w:instrText>
            </w:r>
            <w:r w:rsidR="00F1554D">
              <w:rPr>
                <w:noProof/>
                <w:webHidden/>
                <w:rtl/>
              </w:rPr>
              <w:instrText xml:space="preserve"> _</w:instrText>
            </w:r>
            <w:r w:rsidR="00F1554D">
              <w:rPr>
                <w:noProof/>
                <w:webHidden/>
              </w:rPr>
              <w:instrText>Toc456268598 \h</w:instrText>
            </w:r>
            <w:r w:rsidR="00F1554D">
              <w:rPr>
                <w:noProof/>
                <w:webHidden/>
                <w:rtl/>
              </w:rPr>
              <w:instrText xml:space="preserve"> </w:instrText>
            </w:r>
            <w:r>
              <w:rPr>
                <w:noProof/>
                <w:webHidden/>
                <w:rtl/>
              </w:rPr>
            </w:r>
            <w:r>
              <w:rPr>
                <w:noProof/>
                <w:webHidden/>
                <w:rtl/>
              </w:rPr>
              <w:fldChar w:fldCharType="separate"/>
            </w:r>
            <w:r w:rsidR="00F1554D">
              <w:rPr>
                <w:noProof/>
                <w:webHidden/>
                <w:rtl/>
              </w:rPr>
              <w:t>205</w:t>
            </w:r>
            <w:r>
              <w:rPr>
                <w:noProof/>
                <w:webHidden/>
                <w:rtl/>
              </w:rPr>
              <w:fldChar w:fldCharType="end"/>
            </w:r>
          </w:hyperlink>
        </w:p>
        <w:p w:rsidR="00F1554D" w:rsidRPr="00F1554D" w:rsidRDefault="00F1554D" w:rsidP="00F1554D">
          <w:pPr>
            <w:pStyle w:val="libNormal"/>
            <w:rPr>
              <w:rStyle w:val="Hyperlink"/>
              <w:noProof/>
              <w:color w:val="000000"/>
              <w:szCs w:val="24"/>
              <w:u w:val="none"/>
              <w:rtl/>
            </w:rPr>
          </w:pPr>
          <w:r w:rsidRPr="00F1554D">
            <w:rPr>
              <w:rStyle w:val="Hyperlink"/>
              <w:noProof/>
              <w:color w:val="000000"/>
              <w:szCs w:val="24"/>
              <w:u w:val="none"/>
              <w:rtl/>
            </w:rPr>
            <w:br w:type="page"/>
          </w:r>
        </w:p>
        <w:p w:rsidR="00F1554D" w:rsidRDefault="001E4592">
          <w:pPr>
            <w:pStyle w:val="TOC2"/>
            <w:tabs>
              <w:tab w:val="right" w:leader="dot" w:pos="7786"/>
            </w:tabs>
            <w:rPr>
              <w:rFonts w:asciiTheme="minorHAnsi" w:eastAsiaTheme="minorEastAsia" w:hAnsiTheme="minorHAnsi" w:cstheme="minorBidi"/>
              <w:noProof/>
              <w:color w:val="auto"/>
              <w:sz w:val="22"/>
              <w:szCs w:val="22"/>
              <w:rtl/>
            </w:rPr>
          </w:pPr>
          <w:hyperlink w:anchor="_Toc456268599" w:history="1">
            <w:r w:rsidR="00F1554D" w:rsidRPr="00047C31">
              <w:rPr>
                <w:rStyle w:val="Hyperlink"/>
                <w:noProof/>
                <w:rtl/>
              </w:rPr>
              <w:t>18 - (</w:t>
            </w:r>
            <w:r w:rsidR="00F1554D" w:rsidRPr="00047C31">
              <w:rPr>
                <w:rStyle w:val="Hyperlink"/>
                <w:rFonts w:hint="eastAsia"/>
                <w:noProof/>
                <w:rtl/>
              </w:rPr>
              <w:t>إحتجاج</w:t>
            </w:r>
            <w:r w:rsidR="00F1554D" w:rsidRPr="00047C31">
              <w:rPr>
                <w:rStyle w:val="Hyperlink"/>
                <w:noProof/>
                <w:rtl/>
              </w:rPr>
              <w:t xml:space="preserve"> </w:t>
            </w:r>
            <w:r w:rsidR="00F1554D" w:rsidRPr="00047C31">
              <w:rPr>
                <w:rStyle w:val="Hyperlink"/>
                <w:rFonts w:hint="eastAsia"/>
                <w:noProof/>
                <w:rtl/>
              </w:rPr>
              <w:t>قيس</w:t>
            </w:r>
            <w:r w:rsidR="00F1554D" w:rsidRPr="00047C31">
              <w:rPr>
                <w:rStyle w:val="Hyperlink"/>
                <w:noProof/>
                <w:rtl/>
              </w:rPr>
              <w:t xml:space="preserve"> </w:t>
            </w:r>
            <w:r w:rsidR="00F1554D" w:rsidRPr="00047C31">
              <w:rPr>
                <w:rStyle w:val="Hyperlink"/>
                <w:rFonts w:hint="eastAsia"/>
                <w:noProof/>
                <w:rtl/>
              </w:rPr>
              <w:t>بن</w:t>
            </w:r>
            <w:r w:rsidR="00F1554D" w:rsidRPr="00047C31">
              <w:rPr>
                <w:rStyle w:val="Hyperlink"/>
                <w:noProof/>
                <w:rtl/>
              </w:rPr>
              <w:t xml:space="preserve"> </w:t>
            </w:r>
            <w:r w:rsidR="00F1554D" w:rsidRPr="00047C31">
              <w:rPr>
                <w:rStyle w:val="Hyperlink"/>
                <w:rFonts w:hint="eastAsia"/>
                <w:noProof/>
                <w:rtl/>
              </w:rPr>
              <w:t>سعد</w:t>
            </w:r>
            <w:r w:rsidR="00F1554D" w:rsidRPr="00047C31">
              <w:rPr>
                <w:rStyle w:val="Hyperlink"/>
                <w:noProof/>
                <w:rtl/>
              </w:rPr>
              <w:t>)</w:t>
            </w:r>
            <w:r w:rsidR="00F1554D">
              <w:rPr>
                <w:noProof/>
                <w:webHidden/>
                <w:rtl/>
              </w:rPr>
              <w:tab/>
            </w:r>
            <w:r>
              <w:rPr>
                <w:noProof/>
                <w:webHidden/>
                <w:rtl/>
              </w:rPr>
              <w:fldChar w:fldCharType="begin"/>
            </w:r>
            <w:r w:rsidR="00F1554D">
              <w:rPr>
                <w:noProof/>
                <w:webHidden/>
                <w:rtl/>
              </w:rPr>
              <w:instrText xml:space="preserve"> </w:instrText>
            </w:r>
            <w:r w:rsidR="00F1554D">
              <w:rPr>
                <w:noProof/>
                <w:webHidden/>
              </w:rPr>
              <w:instrText>PAGEREF</w:instrText>
            </w:r>
            <w:r w:rsidR="00F1554D">
              <w:rPr>
                <w:noProof/>
                <w:webHidden/>
                <w:rtl/>
              </w:rPr>
              <w:instrText xml:space="preserve"> _</w:instrText>
            </w:r>
            <w:r w:rsidR="00F1554D">
              <w:rPr>
                <w:noProof/>
                <w:webHidden/>
              </w:rPr>
              <w:instrText>Toc456268599 \h</w:instrText>
            </w:r>
            <w:r w:rsidR="00F1554D">
              <w:rPr>
                <w:noProof/>
                <w:webHidden/>
                <w:rtl/>
              </w:rPr>
              <w:instrText xml:space="preserve"> </w:instrText>
            </w:r>
            <w:r>
              <w:rPr>
                <w:noProof/>
                <w:webHidden/>
                <w:rtl/>
              </w:rPr>
            </w:r>
            <w:r>
              <w:rPr>
                <w:noProof/>
                <w:webHidden/>
                <w:rtl/>
              </w:rPr>
              <w:fldChar w:fldCharType="separate"/>
            </w:r>
            <w:r w:rsidR="00F1554D">
              <w:rPr>
                <w:noProof/>
                <w:webHidden/>
                <w:rtl/>
              </w:rPr>
              <w:t>207</w:t>
            </w:r>
            <w:r>
              <w:rPr>
                <w:noProof/>
                <w:webHidden/>
                <w:rtl/>
              </w:rPr>
              <w:fldChar w:fldCharType="end"/>
            </w:r>
          </w:hyperlink>
        </w:p>
        <w:p w:rsidR="00F1554D" w:rsidRDefault="001E4592">
          <w:pPr>
            <w:pStyle w:val="TOC2"/>
            <w:tabs>
              <w:tab w:val="right" w:leader="dot" w:pos="7786"/>
            </w:tabs>
            <w:rPr>
              <w:rFonts w:asciiTheme="minorHAnsi" w:eastAsiaTheme="minorEastAsia" w:hAnsiTheme="minorHAnsi" w:cstheme="minorBidi"/>
              <w:noProof/>
              <w:color w:val="auto"/>
              <w:sz w:val="22"/>
              <w:szCs w:val="22"/>
              <w:rtl/>
            </w:rPr>
          </w:pPr>
          <w:hyperlink w:anchor="_Toc456268600" w:history="1">
            <w:r w:rsidR="00F1554D" w:rsidRPr="00047C31">
              <w:rPr>
                <w:rStyle w:val="Hyperlink"/>
                <w:noProof/>
                <w:rtl/>
              </w:rPr>
              <w:t>19 - (</w:t>
            </w:r>
            <w:r w:rsidR="00F1554D" w:rsidRPr="00047C31">
              <w:rPr>
                <w:rStyle w:val="Hyperlink"/>
                <w:rFonts w:hint="eastAsia"/>
                <w:noProof/>
                <w:rtl/>
              </w:rPr>
              <w:t>إحتجاج</w:t>
            </w:r>
            <w:r w:rsidR="00F1554D" w:rsidRPr="00047C31">
              <w:rPr>
                <w:rStyle w:val="Hyperlink"/>
                <w:noProof/>
                <w:rtl/>
              </w:rPr>
              <w:t xml:space="preserve"> </w:t>
            </w:r>
            <w:r w:rsidR="00F1554D" w:rsidRPr="00047C31">
              <w:rPr>
                <w:rStyle w:val="Hyperlink"/>
                <w:rFonts w:hint="eastAsia"/>
                <w:noProof/>
                <w:rtl/>
              </w:rPr>
              <w:t>دارميّة</w:t>
            </w:r>
            <w:r w:rsidR="00F1554D" w:rsidRPr="00047C31">
              <w:rPr>
                <w:rStyle w:val="Hyperlink"/>
                <w:noProof/>
                <w:rtl/>
              </w:rPr>
              <w:t xml:space="preserve"> </w:t>
            </w:r>
            <w:r w:rsidR="00F1554D" w:rsidRPr="00047C31">
              <w:rPr>
                <w:rStyle w:val="Hyperlink"/>
                <w:rFonts w:hint="eastAsia"/>
                <w:noProof/>
                <w:rtl/>
              </w:rPr>
              <w:t>الحجونيّة</w:t>
            </w:r>
            <w:r w:rsidR="00F1554D" w:rsidRPr="00047C31">
              <w:rPr>
                <w:rStyle w:val="Hyperlink"/>
                <w:noProof/>
                <w:rtl/>
              </w:rPr>
              <w:t>)</w:t>
            </w:r>
            <w:r w:rsidR="00F1554D">
              <w:rPr>
                <w:noProof/>
                <w:webHidden/>
                <w:rtl/>
              </w:rPr>
              <w:tab/>
            </w:r>
            <w:r>
              <w:rPr>
                <w:noProof/>
                <w:webHidden/>
                <w:rtl/>
              </w:rPr>
              <w:fldChar w:fldCharType="begin"/>
            </w:r>
            <w:r w:rsidR="00F1554D">
              <w:rPr>
                <w:noProof/>
                <w:webHidden/>
                <w:rtl/>
              </w:rPr>
              <w:instrText xml:space="preserve"> </w:instrText>
            </w:r>
            <w:r w:rsidR="00F1554D">
              <w:rPr>
                <w:noProof/>
                <w:webHidden/>
              </w:rPr>
              <w:instrText>PAGEREF</w:instrText>
            </w:r>
            <w:r w:rsidR="00F1554D">
              <w:rPr>
                <w:noProof/>
                <w:webHidden/>
                <w:rtl/>
              </w:rPr>
              <w:instrText xml:space="preserve"> _</w:instrText>
            </w:r>
            <w:r w:rsidR="00F1554D">
              <w:rPr>
                <w:noProof/>
                <w:webHidden/>
              </w:rPr>
              <w:instrText>Toc456268600 \h</w:instrText>
            </w:r>
            <w:r w:rsidR="00F1554D">
              <w:rPr>
                <w:noProof/>
                <w:webHidden/>
                <w:rtl/>
              </w:rPr>
              <w:instrText xml:space="preserve"> </w:instrText>
            </w:r>
            <w:r>
              <w:rPr>
                <w:noProof/>
                <w:webHidden/>
                <w:rtl/>
              </w:rPr>
            </w:r>
            <w:r>
              <w:rPr>
                <w:noProof/>
                <w:webHidden/>
                <w:rtl/>
              </w:rPr>
              <w:fldChar w:fldCharType="separate"/>
            </w:r>
            <w:r w:rsidR="00F1554D">
              <w:rPr>
                <w:noProof/>
                <w:webHidden/>
                <w:rtl/>
              </w:rPr>
              <w:t>208</w:t>
            </w:r>
            <w:r>
              <w:rPr>
                <w:noProof/>
                <w:webHidden/>
                <w:rtl/>
              </w:rPr>
              <w:fldChar w:fldCharType="end"/>
            </w:r>
          </w:hyperlink>
        </w:p>
        <w:p w:rsidR="00F1554D" w:rsidRDefault="001E4592">
          <w:pPr>
            <w:pStyle w:val="TOC2"/>
            <w:tabs>
              <w:tab w:val="right" w:leader="dot" w:pos="7786"/>
            </w:tabs>
            <w:rPr>
              <w:rFonts w:asciiTheme="minorHAnsi" w:eastAsiaTheme="minorEastAsia" w:hAnsiTheme="minorHAnsi" w:cstheme="minorBidi"/>
              <w:noProof/>
              <w:color w:val="auto"/>
              <w:sz w:val="22"/>
              <w:szCs w:val="22"/>
              <w:rtl/>
            </w:rPr>
          </w:pPr>
          <w:hyperlink w:anchor="_Toc456268601" w:history="1">
            <w:r w:rsidR="00F1554D" w:rsidRPr="00047C31">
              <w:rPr>
                <w:rStyle w:val="Hyperlink"/>
                <w:noProof/>
                <w:rtl/>
              </w:rPr>
              <w:t>20 - (</w:t>
            </w:r>
            <w:r w:rsidR="00F1554D" w:rsidRPr="00047C31">
              <w:rPr>
                <w:rStyle w:val="Hyperlink"/>
                <w:rFonts w:hint="eastAsia"/>
                <w:noProof/>
                <w:rtl/>
              </w:rPr>
              <w:t>إحتجاج</w:t>
            </w:r>
            <w:r w:rsidR="00F1554D" w:rsidRPr="00047C31">
              <w:rPr>
                <w:rStyle w:val="Hyperlink"/>
                <w:noProof/>
                <w:rtl/>
              </w:rPr>
              <w:t xml:space="preserve"> </w:t>
            </w:r>
            <w:r w:rsidR="00F1554D" w:rsidRPr="00047C31">
              <w:rPr>
                <w:rStyle w:val="Hyperlink"/>
                <w:rFonts w:hint="eastAsia"/>
                <w:noProof/>
                <w:rtl/>
              </w:rPr>
              <w:t>عمرو</w:t>
            </w:r>
            <w:r w:rsidR="00F1554D" w:rsidRPr="00047C31">
              <w:rPr>
                <w:rStyle w:val="Hyperlink"/>
                <w:noProof/>
                <w:rtl/>
              </w:rPr>
              <w:t xml:space="preserve"> </w:t>
            </w:r>
            <w:r w:rsidR="00F1554D" w:rsidRPr="00047C31">
              <w:rPr>
                <w:rStyle w:val="Hyperlink"/>
                <w:rFonts w:hint="eastAsia"/>
                <w:noProof/>
                <w:rtl/>
              </w:rPr>
              <w:t>الأودي</w:t>
            </w:r>
            <w:r w:rsidR="00F1554D" w:rsidRPr="00047C31">
              <w:rPr>
                <w:rStyle w:val="Hyperlink"/>
                <w:noProof/>
                <w:rtl/>
              </w:rPr>
              <w:t>)</w:t>
            </w:r>
            <w:r w:rsidR="00F1554D">
              <w:rPr>
                <w:noProof/>
                <w:webHidden/>
                <w:rtl/>
              </w:rPr>
              <w:tab/>
            </w:r>
            <w:r>
              <w:rPr>
                <w:noProof/>
                <w:webHidden/>
                <w:rtl/>
              </w:rPr>
              <w:fldChar w:fldCharType="begin"/>
            </w:r>
            <w:r w:rsidR="00F1554D">
              <w:rPr>
                <w:noProof/>
                <w:webHidden/>
                <w:rtl/>
              </w:rPr>
              <w:instrText xml:space="preserve"> </w:instrText>
            </w:r>
            <w:r w:rsidR="00F1554D">
              <w:rPr>
                <w:noProof/>
                <w:webHidden/>
              </w:rPr>
              <w:instrText>PAGEREF</w:instrText>
            </w:r>
            <w:r w:rsidR="00F1554D">
              <w:rPr>
                <w:noProof/>
                <w:webHidden/>
                <w:rtl/>
              </w:rPr>
              <w:instrText xml:space="preserve"> _</w:instrText>
            </w:r>
            <w:r w:rsidR="00F1554D">
              <w:rPr>
                <w:noProof/>
                <w:webHidden/>
              </w:rPr>
              <w:instrText>Toc456268601 \h</w:instrText>
            </w:r>
            <w:r w:rsidR="00F1554D">
              <w:rPr>
                <w:noProof/>
                <w:webHidden/>
                <w:rtl/>
              </w:rPr>
              <w:instrText xml:space="preserve"> </w:instrText>
            </w:r>
            <w:r>
              <w:rPr>
                <w:noProof/>
                <w:webHidden/>
                <w:rtl/>
              </w:rPr>
            </w:r>
            <w:r>
              <w:rPr>
                <w:noProof/>
                <w:webHidden/>
                <w:rtl/>
              </w:rPr>
              <w:fldChar w:fldCharType="separate"/>
            </w:r>
            <w:r w:rsidR="00F1554D">
              <w:rPr>
                <w:noProof/>
                <w:webHidden/>
                <w:rtl/>
              </w:rPr>
              <w:t>209</w:t>
            </w:r>
            <w:r>
              <w:rPr>
                <w:noProof/>
                <w:webHidden/>
                <w:rtl/>
              </w:rPr>
              <w:fldChar w:fldCharType="end"/>
            </w:r>
          </w:hyperlink>
        </w:p>
        <w:p w:rsidR="00F1554D" w:rsidRDefault="001E4592">
          <w:pPr>
            <w:pStyle w:val="TOC2"/>
            <w:tabs>
              <w:tab w:val="right" w:leader="dot" w:pos="7786"/>
            </w:tabs>
            <w:rPr>
              <w:rFonts w:asciiTheme="minorHAnsi" w:eastAsiaTheme="minorEastAsia" w:hAnsiTheme="minorHAnsi" w:cstheme="minorBidi"/>
              <w:noProof/>
              <w:color w:val="auto"/>
              <w:sz w:val="22"/>
              <w:szCs w:val="22"/>
              <w:rtl/>
            </w:rPr>
          </w:pPr>
          <w:hyperlink w:anchor="_Toc456268602" w:history="1">
            <w:r w:rsidR="00F1554D" w:rsidRPr="00047C31">
              <w:rPr>
                <w:rStyle w:val="Hyperlink"/>
                <w:noProof/>
                <w:rtl/>
              </w:rPr>
              <w:t>21 - (</w:t>
            </w:r>
            <w:r w:rsidR="00F1554D" w:rsidRPr="00047C31">
              <w:rPr>
                <w:rStyle w:val="Hyperlink"/>
                <w:rFonts w:hint="eastAsia"/>
                <w:noProof/>
                <w:rtl/>
              </w:rPr>
              <w:t>إحتجاج</w:t>
            </w:r>
            <w:r w:rsidR="00F1554D" w:rsidRPr="00047C31">
              <w:rPr>
                <w:rStyle w:val="Hyperlink"/>
                <w:noProof/>
                <w:rtl/>
              </w:rPr>
              <w:t xml:space="preserve"> </w:t>
            </w:r>
            <w:r w:rsidR="00F1554D" w:rsidRPr="00047C31">
              <w:rPr>
                <w:rStyle w:val="Hyperlink"/>
                <w:rFonts w:hint="eastAsia"/>
                <w:noProof/>
                <w:rtl/>
              </w:rPr>
              <w:t>عمر</w:t>
            </w:r>
            <w:r w:rsidR="00F1554D" w:rsidRPr="00047C31">
              <w:rPr>
                <w:rStyle w:val="Hyperlink"/>
                <w:noProof/>
                <w:rtl/>
              </w:rPr>
              <w:t xml:space="preserve"> </w:t>
            </w:r>
            <w:r w:rsidR="00F1554D" w:rsidRPr="00047C31">
              <w:rPr>
                <w:rStyle w:val="Hyperlink"/>
                <w:rFonts w:hint="eastAsia"/>
                <w:noProof/>
                <w:rtl/>
              </w:rPr>
              <w:t>بن</w:t>
            </w:r>
            <w:r w:rsidR="00F1554D" w:rsidRPr="00047C31">
              <w:rPr>
                <w:rStyle w:val="Hyperlink"/>
                <w:noProof/>
                <w:rtl/>
              </w:rPr>
              <w:t xml:space="preserve"> </w:t>
            </w:r>
            <w:r w:rsidR="00F1554D" w:rsidRPr="00047C31">
              <w:rPr>
                <w:rStyle w:val="Hyperlink"/>
                <w:rFonts w:hint="eastAsia"/>
                <w:noProof/>
                <w:rtl/>
              </w:rPr>
              <w:t>عبد</w:t>
            </w:r>
            <w:r w:rsidR="00F1554D" w:rsidRPr="00047C31">
              <w:rPr>
                <w:rStyle w:val="Hyperlink"/>
                <w:noProof/>
                <w:rtl/>
              </w:rPr>
              <w:t xml:space="preserve"> </w:t>
            </w:r>
            <w:r w:rsidR="00F1554D" w:rsidRPr="00047C31">
              <w:rPr>
                <w:rStyle w:val="Hyperlink"/>
                <w:rFonts w:hint="eastAsia"/>
                <w:noProof/>
                <w:rtl/>
              </w:rPr>
              <w:t>العزيز</w:t>
            </w:r>
            <w:r w:rsidR="00F1554D" w:rsidRPr="00047C31">
              <w:rPr>
                <w:rStyle w:val="Hyperlink"/>
                <w:noProof/>
                <w:rtl/>
              </w:rPr>
              <w:t>)</w:t>
            </w:r>
            <w:r w:rsidR="00F1554D">
              <w:rPr>
                <w:noProof/>
                <w:webHidden/>
                <w:rtl/>
              </w:rPr>
              <w:tab/>
            </w:r>
            <w:r>
              <w:rPr>
                <w:noProof/>
                <w:webHidden/>
                <w:rtl/>
              </w:rPr>
              <w:fldChar w:fldCharType="begin"/>
            </w:r>
            <w:r w:rsidR="00F1554D">
              <w:rPr>
                <w:noProof/>
                <w:webHidden/>
                <w:rtl/>
              </w:rPr>
              <w:instrText xml:space="preserve"> </w:instrText>
            </w:r>
            <w:r w:rsidR="00F1554D">
              <w:rPr>
                <w:noProof/>
                <w:webHidden/>
              </w:rPr>
              <w:instrText>PAGEREF</w:instrText>
            </w:r>
            <w:r w:rsidR="00F1554D">
              <w:rPr>
                <w:noProof/>
                <w:webHidden/>
                <w:rtl/>
              </w:rPr>
              <w:instrText xml:space="preserve"> _</w:instrText>
            </w:r>
            <w:r w:rsidR="00F1554D">
              <w:rPr>
                <w:noProof/>
                <w:webHidden/>
              </w:rPr>
              <w:instrText>Toc456268602 \h</w:instrText>
            </w:r>
            <w:r w:rsidR="00F1554D">
              <w:rPr>
                <w:noProof/>
                <w:webHidden/>
                <w:rtl/>
              </w:rPr>
              <w:instrText xml:space="preserve"> </w:instrText>
            </w:r>
            <w:r>
              <w:rPr>
                <w:noProof/>
                <w:webHidden/>
                <w:rtl/>
              </w:rPr>
            </w:r>
            <w:r>
              <w:rPr>
                <w:noProof/>
                <w:webHidden/>
                <w:rtl/>
              </w:rPr>
              <w:fldChar w:fldCharType="separate"/>
            </w:r>
            <w:r w:rsidR="00F1554D">
              <w:rPr>
                <w:noProof/>
                <w:webHidden/>
                <w:rtl/>
              </w:rPr>
              <w:t>209</w:t>
            </w:r>
            <w:r>
              <w:rPr>
                <w:noProof/>
                <w:webHidden/>
                <w:rtl/>
              </w:rPr>
              <w:fldChar w:fldCharType="end"/>
            </w:r>
          </w:hyperlink>
        </w:p>
        <w:p w:rsidR="00F1554D" w:rsidRDefault="001E4592">
          <w:pPr>
            <w:pStyle w:val="TOC2"/>
            <w:tabs>
              <w:tab w:val="right" w:leader="dot" w:pos="7786"/>
            </w:tabs>
            <w:rPr>
              <w:rFonts w:asciiTheme="minorHAnsi" w:eastAsiaTheme="minorEastAsia" w:hAnsiTheme="minorHAnsi" w:cstheme="minorBidi"/>
              <w:noProof/>
              <w:color w:val="auto"/>
              <w:sz w:val="22"/>
              <w:szCs w:val="22"/>
              <w:rtl/>
            </w:rPr>
          </w:pPr>
          <w:hyperlink w:anchor="_Toc456268603" w:history="1">
            <w:r w:rsidR="00F1554D" w:rsidRPr="00047C31">
              <w:rPr>
                <w:rStyle w:val="Hyperlink"/>
                <w:noProof/>
                <w:rtl/>
              </w:rPr>
              <w:t>22 - (</w:t>
            </w:r>
            <w:r w:rsidR="00F1554D" w:rsidRPr="00047C31">
              <w:rPr>
                <w:rStyle w:val="Hyperlink"/>
                <w:rFonts w:hint="eastAsia"/>
                <w:noProof/>
                <w:rtl/>
              </w:rPr>
              <w:t>إحتجاج</w:t>
            </w:r>
            <w:r w:rsidR="00F1554D" w:rsidRPr="00047C31">
              <w:rPr>
                <w:rStyle w:val="Hyperlink"/>
                <w:noProof/>
                <w:rtl/>
              </w:rPr>
              <w:t xml:space="preserve"> </w:t>
            </w:r>
            <w:r w:rsidR="00F1554D" w:rsidRPr="00047C31">
              <w:rPr>
                <w:rStyle w:val="Hyperlink"/>
                <w:rFonts w:hint="eastAsia"/>
                <w:noProof/>
                <w:rtl/>
              </w:rPr>
              <w:t>المأمون</w:t>
            </w:r>
            <w:r w:rsidR="00F1554D" w:rsidRPr="00047C31">
              <w:rPr>
                <w:rStyle w:val="Hyperlink"/>
                <w:noProof/>
                <w:rtl/>
              </w:rPr>
              <w:t xml:space="preserve"> </w:t>
            </w:r>
            <w:r w:rsidR="00F1554D" w:rsidRPr="00047C31">
              <w:rPr>
                <w:rStyle w:val="Hyperlink"/>
                <w:rFonts w:hint="eastAsia"/>
                <w:noProof/>
                <w:rtl/>
              </w:rPr>
              <w:t>الخليفة</w:t>
            </w:r>
            <w:r w:rsidR="00F1554D" w:rsidRPr="00047C31">
              <w:rPr>
                <w:rStyle w:val="Hyperlink"/>
                <w:noProof/>
                <w:rtl/>
              </w:rPr>
              <w:t>)</w:t>
            </w:r>
            <w:r w:rsidR="00F1554D">
              <w:rPr>
                <w:noProof/>
                <w:webHidden/>
                <w:rtl/>
              </w:rPr>
              <w:tab/>
            </w:r>
            <w:r>
              <w:rPr>
                <w:noProof/>
                <w:webHidden/>
                <w:rtl/>
              </w:rPr>
              <w:fldChar w:fldCharType="begin"/>
            </w:r>
            <w:r w:rsidR="00F1554D">
              <w:rPr>
                <w:noProof/>
                <w:webHidden/>
                <w:rtl/>
              </w:rPr>
              <w:instrText xml:space="preserve"> </w:instrText>
            </w:r>
            <w:r w:rsidR="00F1554D">
              <w:rPr>
                <w:noProof/>
                <w:webHidden/>
              </w:rPr>
              <w:instrText>PAGEREF</w:instrText>
            </w:r>
            <w:r w:rsidR="00F1554D">
              <w:rPr>
                <w:noProof/>
                <w:webHidden/>
                <w:rtl/>
              </w:rPr>
              <w:instrText xml:space="preserve"> _</w:instrText>
            </w:r>
            <w:r w:rsidR="00F1554D">
              <w:rPr>
                <w:noProof/>
                <w:webHidden/>
              </w:rPr>
              <w:instrText>Toc456268603 \h</w:instrText>
            </w:r>
            <w:r w:rsidR="00F1554D">
              <w:rPr>
                <w:noProof/>
                <w:webHidden/>
                <w:rtl/>
              </w:rPr>
              <w:instrText xml:space="preserve"> </w:instrText>
            </w:r>
            <w:r>
              <w:rPr>
                <w:noProof/>
                <w:webHidden/>
                <w:rtl/>
              </w:rPr>
            </w:r>
            <w:r>
              <w:rPr>
                <w:noProof/>
                <w:webHidden/>
                <w:rtl/>
              </w:rPr>
              <w:fldChar w:fldCharType="separate"/>
            </w:r>
            <w:r w:rsidR="00F1554D">
              <w:rPr>
                <w:noProof/>
                <w:webHidden/>
                <w:rtl/>
              </w:rPr>
              <w:t>210</w:t>
            </w:r>
            <w:r>
              <w:rPr>
                <w:noProof/>
                <w:webHidden/>
                <w:rtl/>
              </w:rPr>
              <w:fldChar w:fldCharType="end"/>
            </w:r>
          </w:hyperlink>
        </w:p>
        <w:p w:rsidR="00F1554D" w:rsidRDefault="001E4592" w:rsidP="00F1554D">
          <w:pPr>
            <w:pStyle w:val="TOC2"/>
            <w:tabs>
              <w:tab w:val="right" w:leader="dot" w:pos="7786"/>
            </w:tabs>
            <w:rPr>
              <w:rFonts w:asciiTheme="minorHAnsi" w:eastAsiaTheme="minorEastAsia" w:hAnsiTheme="minorHAnsi" w:cstheme="minorBidi"/>
              <w:noProof/>
              <w:color w:val="auto"/>
              <w:sz w:val="22"/>
              <w:szCs w:val="22"/>
              <w:rtl/>
            </w:rPr>
          </w:pPr>
          <w:hyperlink w:anchor="_Toc456268604" w:history="1">
            <w:r w:rsidR="00F1554D" w:rsidRPr="00047C31">
              <w:rPr>
                <w:rStyle w:val="Hyperlink"/>
                <w:rFonts w:hint="eastAsia"/>
                <w:noProof/>
                <w:rtl/>
              </w:rPr>
              <w:t>كلمة</w:t>
            </w:r>
            <w:r w:rsidR="00F1554D" w:rsidRPr="00047C31">
              <w:rPr>
                <w:rStyle w:val="Hyperlink"/>
                <w:noProof/>
                <w:rtl/>
              </w:rPr>
              <w:t xml:space="preserve"> </w:t>
            </w:r>
            <w:r w:rsidR="00F1554D" w:rsidRPr="00047C31">
              <w:rPr>
                <w:rStyle w:val="Hyperlink"/>
                <w:rFonts w:hint="eastAsia"/>
                <w:noProof/>
                <w:rtl/>
              </w:rPr>
              <w:t>المسعودي</w:t>
            </w:r>
            <w:r w:rsidR="00F1554D">
              <w:rPr>
                <w:noProof/>
                <w:webHidden/>
                <w:rtl/>
              </w:rPr>
              <w:tab/>
            </w:r>
            <w:r>
              <w:rPr>
                <w:noProof/>
                <w:webHidden/>
                <w:rtl/>
              </w:rPr>
              <w:fldChar w:fldCharType="begin"/>
            </w:r>
            <w:r w:rsidR="00F1554D">
              <w:rPr>
                <w:noProof/>
                <w:webHidden/>
                <w:rtl/>
              </w:rPr>
              <w:instrText xml:space="preserve"> </w:instrText>
            </w:r>
            <w:r w:rsidR="00F1554D">
              <w:rPr>
                <w:noProof/>
                <w:webHidden/>
              </w:rPr>
              <w:instrText>PAGEREF</w:instrText>
            </w:r>
            <w:r w:rsidR="00F1554D">
              <w:rPr>
                <w:noProof/>
                <w:webHidden/>
                <w:rtl/>
              </w:rPr>
              <w:instrText xml:space="preserve"> _</w:instrText>
            </w:r>
            <w:r w:rsidR="00F1554D">
              <w:rPr>
                <w:noProof/>
                <w:webHidden/>
              </w:rPr>
              <w:instrText>Toc456268604 \h</w:instrText>
            </w:r>
            <w:r w:rsidR="00F1554D">
              <w:rPr>
                <w:noProof/>
                <w:webHidden/>
                <w:rtl/>
              </w:rPr>
              <w:instrText xml:space="preserve"> </w:instrText>
            </w:r>
            <w:r>
              <w:rPr>
                <w:noProof/>
                <w:webHidden/>
                <w:rtl/>
              </w:rPr>
            </w:r>
            <w:r>
              <w:rPr>
                <w:noProof/>
                <w:webHidden/>
                <w:rtl/>
              </w:rPr>
              <w:fldChar w:fldCharType="separate"/>
            </w:r>
            <w:r w:rsidR="00F1554D">
              <w:rPr>
                <w:noProof/>
                <w:webHidden/>
                <w:rtl/>
              </w:rPr>
              <w:t>212</w:t>
            </w:r>
            <w:r>
              <w:rPr>
                <w:noProof/>
                <w:webHidden/>
                <w:rtl/>
              </w:rPr>
              <w:fldChar w:fldCharType="end"/>
            </w:r>
          </w:hyperlink>
        </w:p>
        <w:p w:rsidR="00F1554D" w:rsidRDefault="001E4592">
          <w:pPr>
            <w:pStyle w:val="TOC2"/>
            <w:tabs>
              <w:tab w:val="right" w:leader="dot" w:pos="7786"/>
            </w:tabs>
            <w:rPr>
              <w:rFonts w:asciiTheme="minorHAnsi" w:eastAsiaTheme="minorEastAsia" w:hAnsiTheme="minorHAnsi" w:cstheme="minorBidi"/>
              <w:noProof/>
              <w:color w:val="auto"/>
              <w:sz w:val="22"/>
              <w:szCs w:val="22"/>
              <w:rtl/>
            </w:rPr>
          </w:pPr>
          <w:hyperlink w:anchor="_Toc456268605" w:history="1">
            <w:r w:rsidR="00F1554D" w:rsidRPr="00047C31">
              <w:rPr>
                <w:rStyle w:val="Hyperlink"/>
                <w:rFonts w:hint="eastAsia"/>
                <w:noProof/>
                <w:rtl/>
              </w:rPr>
              <w:t>الغدير</w:t>
            </w:r>
            <w:r w:rsidR="00F1554D" w:rsidRPr="00047C31">
              <w:rPr>
                <w:rStyle w:val="Hyperlink"/>
                <w:noProof/>
                <w:rtl/>
              </w:rPr>
              <w:t xml:space="preserve"> </w:t>
            </w:r>
            <w:r w:rsidR="00F1554D" w:rsidRPr="00047C31">
              <w:rPr>
                <w:rStyle w:val="Hyperlink"/>
                <w:rFonts w:hint="eastAsia"/>
                <w:noProof/>
                <w:rtl/>
              </w:rPr>
              <w:t>في</w:t>
            </w:r>
            <w:r w:rsidR="00F1554D" w:rsidRPr="00047C31">
              <w:rPr>
                <w:rStyle w:val="Hyperlink"/>
                <w:noProof/>
                <w:rtl/>
              </w:rPr>
              <w:t xml:space="preserve"> </w:t>
            </w:r>
            <w:r w:rsidR="00F1554D" w:rsidRPr="00047C31">
              <w:rPr>
                <w:rStyle w:val="Hyperlink"/>
                <w:rFonts w:hint="eastAsia"/>
                <w:noProof/>
                <w:rtl/>
              </w:rPr>
              <w:t>الكتاب</w:t>
            </w:r>
            <w:r w:rsidR="00F1554D" w:rsidRPr="00047C31">
              <w:rPr>
                <w:rStyle w:val="Hyperlink"/>
                <w:noProof/>
                <w:rtl/>
              </w:rPr>
              <w:t xml:space="preserve"> </w:t>
            </w:r>
            <w:r w:rsidR="00F1554D" w:rsidRPr="00047C31">
              <w:rPr>
                <w:rStyle w:val="Hyperlink"/>
                <w:rFonts w:hint="eastAsia"/>
                <w:noProof/>
                <w:rtl/>
              </w:rPr>
              <w:t>العزيز</w:t>
            </w:r>
            <w:r w:rsidR="00F1554D">
              <w:rPr>
                <w:noProof/>
                <w:webHidden/>
                <w:rtl/>
              </w:rPr>
              <w:tab/>
            </w:r>
            <w:r>
              <w:rPr>
                <w:noProof/>
                <w:webHidden/>
                <w:rtl/>
              </w:rPr>
              <w:fldChar w:fldCharType="begin"/>
            </w:r>
            <w:r w:rsidR="00F1554D">
              <w:rPr>
                <w:noProof/>
                <w:webHidden/>
                <w:rtl/>
              </w:rPr>
              <w:instrText xml:space="preserve"> </w:instrText>
            </w:r>
            <w:r w:rsidR="00F1554D">
              <w:rPr>
                <w:noProof/>
                <w:webHidden/>
              </w:rPr>
              <w:instrText>PAGEREF</w:instrText>
            </w:r>
            <w:r w:rsidR="00F1554D">
              <w:rPr>
                <w:noProof/>
                <w:webHidden/>
                <w:rtl/>
              </w:rPr>
              <w:instrText xml:space="preserve"> _</w:instrText>
            </w:r>
            <w:r w:rsidR="00F1554D">
              <w:rPr>
                <w:noProof/>
                <w:webHidden/>
              </w:rPr>
              <w:instrText>Toc456268605 \h</w:instrText>
            </w:r>
            <w:r w:rsidR="00F1554D">
              <w:rPr>
                <w:noProof/>
                <w:webHidden/>
                <w:rtl/>
              </w:rPr>
              <w:instrText xml:space="preserve"> </w:instrText>
            </w:r>
            <w:r>
              <w:rPr>
                <w:noProof/>
                <w:webHidden/>
                <w:rtl/>
              </w:rPr>
            </w:r>
            <w:r>
              <w:rPr>
                <w:noProof/>
                <w:webHidden/>
                <w:rtl/>
              </w:rPr>
              <w:fldChar w:fldCharType="separate"/>
            </w:r>
            <w:r w:rsidR="00F1554D">
              <w:rPr>
                <w:noProof/>
                <w:webHidden/>
                <w:rtl/>
              </w:rPr>
              <w:t>214</w:t>
            </w:r>
            <w:r>
              <w:rPr>
                <w:noProof/>
                <w:webHidden/>
                <w:rtl/>
              </w:rPr>
              <w:fldChar w:fldCharType="end"/>
            </w:r>
          </w:hyperlink>
        </w:p>
        <w:p w:rsidR="00F1554D" w:rsidRDefault="001E4592" w:rsidP="00F1554D">
          <w:pPr>
            <w:pStyle w:val="TOC2"/>
            <w:tabs>
              <w:tab w:val="right" w:leader="dot" w:pos="7786"/>
            </w:tabs>
            <w:rPr>
              <w:rFonts w:asciiTheme="minorHAnsi" w:eastAsiaTheme="minorEastAsia" w:hAnsiTheme="minorHAnsi" w:cstheme="minorBidi"/>
              <w:noProof/>
              <w:color w:val="auto"/>
              <w:sz w:val="22"/>
              <w:szCs w:val="22"/>
              <w:rtl/>
            </w:rPr>
          </w:pPr>
          <w:hyperlink w:anchor="_Toc456268606" w:history="1">
            <w:r w:rsidR="00F1554D" w:rsidRPr="00047C31">
              <w:rPr>
                <w:rStyle w:val="Hyperlink"/>
                <w:rFonts w:hint="eastAsia"/>
                <w:noProof/>
                <w:rtl/>
              </w:rPr>
              <w:t>القول</w:t>
            </w:r>
            <w:r w:rsidR="00F1554D" w:rsidRPr="00047C31">
              <w:rPr>
                <w:rStyle w:val="Hyperlink"/>
                <w:noProof/>
                <w:rtl/>
              </w:rPr>
              <w:t xml:space="preserve"> </w:t>
            </w:r>
            <w:r w:rsidR="00F1554D" w:rsidRPr="00047C31">
              <w:rPr>
                <w:rStyle w:val="Hyperlink"/>
                <w:rFonts w:hint="eastAsia"/>
                <w:noProof/>
                <w:rtl/>
              </w:rPr>
              <w:t>الفصل</w:t>
            </w:r>
            <w:r w:rsidR="00F1554D">
              <w:rPr>
                <w:noProof/>
                <w:webHidden/>
                <w:rtl/>
              </w:rPr>
              <w:tab/>
            </w:r>
            <w:r>
              <w:rPr>
                <w:noProof/>
                <w:webHidden/>
                <w:rtl/>
              </w:rPr>
              <w:fldChar w:fldCharType="begin"/>
            </w:r>
            <w:r w:rsidR="00F1554D">
              <w:rPr>
                <w:noProof/>
                <w:webHidden/>
                <w:rtl/>
              </w:rPr>
              <w:instrText xml:space="preserve"> </w:instrText>
            </w:r>
            <w:r w:rsidR="00F1554D">
              <w:rPr>
                <w:noProof/>
                <w:webHidden/>
              </w:rPr>
              <w:instrText>PAGEREF</w:instrText>
            </w:r>
            <w:r w:rsidR="00F1554D">
              <w:rPr>
                <w:noProof/>
                <w:webHidden/>
                <w:rtl/>
              </w:rPr>
              <w:instrText xml:space="preserve"> _</w:instrText>
            </w:r>
            <w:r w:rsidR="00F1554D">
              <w:rPr>
                <w:noProof/>
                <w:webHidden/>
              </w:rPr>
              <w:instrText>Toc456268606 \h</w:instrText>
            </w:r>
            <w:r w:rsidR="00F1554D">
              <w:rPr>
                <w:noProof/>
                <w:webHidden/>
                <w:rtl/>
              </w:rPr>
              <w:instrText xml:space="preserve"> </w:instrText>
            </w:r>
            <w:r>
              <w:rPr>
                <w:noProof/>
                <w:webHidden/>
                <w:rtl/>
              </w:rPr>
            </w:r>
            <w:r>
              <w:rPr>
                <w:noProof/>
                <w:webHidden/>
                <w:rtl/>
              </w:rPr>
              <w:fldChar w:fldCharType="separate"/>
            </w:r>
            <w:r w:rsidR="00F1554D">
              <w:rPr>
                <w:noProof/>
                <w:webHidden/>
                <w:rtl/>
              </w:rPr>
              <w:t>223</w:t>
            </w:r>
            <w:r>
              <w:rPr>
                <w:noProof/>
                <w:webHidden/>
                <w:rtl/>
              </w:rPr>
              <w:fldChar w:fldCharType="end"/>
            </w:r>
          </w:hyperlink>
        </w:p>
        <w:p w:rsidR="00F1554D" w:rsidRDefault="001E4592" w:rsidP="00F1554D">
          <w:pPr>
            <w:pStyle w:val="TOC2"/>
            <w:tabs>
              <w:tab w:val="right" w:leader="dot" w:pos="7786"/>
            </w:tabs>
            <w:rPr>
              <w:rFonts w:asciiTheme="minorHAnsi" w:eastAsiaTheme="minorEastAsia" w:hAnsiTheme="minorHAnsi" w:cstheme="minorBidi"/>
              <w:noProof/>
              <w:color w:val="auto"/>
              <w:sz w:val="22"/>
              <w:szCs w:val="22"/>
              <w:rtl/>
            </w:rPr>
          </w:pPr>
          <w:hyperlink w:anchor="_Toc456268607" w:history="1">
            <w:r w:rsidR="00F1554D" w:rsidRPr="00047C31">
              <w:rPr>
                <w:rStyle w:val="Hyperlink"/>
                <w:rFonts w:hint="eastAsia"/>
                <w:noProof/>
                <w:rtl/>
              </w:rPr>
              <w:t>ذيلٌ</w:t>
            </w:r>
            <w:r w:rsidR="00F1554D" w:rsidRPr="00047C31">
              <w:rPr>
                <w:rStyle w:val="Hyperlink"/>
                <w:noProof/>
                <w:rtl/>
              </w:rPr>
              <w:t xml:space="preserve"> </w:t>
            </w:r>
            <w:r w:rsidR="00F1554D" w:rsidRPr="00047C31">
              <w:rPr>
                <w:rStyle w:val="Hyperlink"/>
                <w:rFonts w:hint="eastAsia"/>
                <w:noProof/>
                <w:rtl/>
              </w:rPr>
              <w:t>في</w:t>
            </w:r>
            <w:r w:rsidR="00F1554D" w:rsidRPr="00047C31">
              <w:rPr>
                <w:rStyle w:val="Hyperlink"/>
                <w:noProof/>
                <w:rtl/>
              </w:rPr>
              <w:t xml:space="preserve"> </w:t>
            </w:r>
            <w:r w:rsidR="00F1554D" w:rsidRPr="00047C31">
              <w:rPr>
                <w:rStyle w:val="Hyperlink"/>
                <w:rFonts w:hint="eastAsia"/>
                <w:noProof/>
                <w:rtl/>
              </w:rPr>
              <w:t>المقام</w:t>
            </w:r>
            <w:r w:rsidR="00F1554D">
              <w:rPr>
                <w:noProof/>
                <w:webHidden/>
                <w:rtl/>
              </w:rPr>
              <w:tab/>
            </w:r>
            <w:r>
              <w:rPr>
                <w:noProof/>
                <w:webHidden/>
                <w:rtl/>
              </w:rPr>
              <w:fldChar w:fldCharType="begin"/>
            </w:r>
            <w:r w:rsidR="00F1554D">
              <w:rPr>
                <w:noProof/>
                <w:webHidden/>
                <w:rtl/>
              </w:rPr>
              <w:instrText xml:space="preserve"> </w:instrText>
            </w:r>
            <w:r w:rsidR="00F1554D">
              <w:rPr>
                <w:noProof/>
                <w:webHidden/>
              </w:rPr>
              <w:instrText>PAGEREF</w:instrText>
            </w:r>
            <w:r w:rsidR="00F1554D">
              <w:rPr>
                <w:noProof/>
                <w:webHidden/>
                <w:rtl/>
              </w:rPr>
              <w:instrText xml:space="preserve"> _</w:instrText>
            </w:r>
            <w:r w:rsidR="00F1554D">
              <w:rPr>
                <w:noProof/>
                <w:webHidden/>
              </w:rPr>
              <w:instrText>Toc456268607 \h</w:instrText>
            </w:r>
            <w:r w:rsidR="00F1554D">
              <w:rPr>
                <w:noProof/>
                <w:webHidden/>
                <w:rtl/>
              </w:rPr>
              <w:instrText xml:space="preserve"> </w:instrText>
            </w:r>
            <w:r>
              <w:rPr>
                <w:noProof/>
                <w:webHidden/>
                <w:rtl/>
              </w:rPr>
            </w:r>
            <w:r>
              <w:rPr>
                <w:noProof/>
                <w:webHidden/>
                <w:rtl/>
              </w:rPr>
              <w:fldChar w:fldCharType="separate"/>
            </w:r>
            <w:r w:rsidR="00F1554D">
              <w:rPr>
                <w:noProof/>
                <w:webHidden/>
                <w:rtl/>
              </w:rPr>
              <w:t>228</w:t>
            </w:r>
            <w:r>
              <w:rPr>
                <w:noProof/>
                <w:webHidden/>
                <w:rtl/>
              </w:rPr>
              <w:fldChar w:fldCharType="end"/>
            </w:r>
          </w:hyperlink>
        </w:p>
        <w:p w:rsidR="00F1554D" w:rsidRDefault="001E4592">
          <w:pPr>
            <w:pStyle w:val="TOC2"/>
            <w:tabs>
              <w:tab w:val="right" w:leader="dot" w:pos="7786"/>
            </w:tabs>
            <w:rPr>
              <w:rFonts w:asciiTheme="minorHAnsi" w:eastAsiaTheme="minorEastAsia" w:hAnsiTheme="minorHAnsi" w:cstheme="minorBidi"/>
              <w:noProof/>
              <w:color w:val="auto"/>
              <w:sz w:val="22"/>
              <w:szCs w:val="22"/>
              <w:rtl/>
            </w:rPr>
          </w:pPr>
          <w:hyperlink w:anchor="_Toc456268608" w:history="1">
            <w:r w:rsidR="00F1554D" w:rsidRPr="00047C31">
              <w:rPr>
                <w:rStyle w:val="Hyperlink"/>
                <w:rFonts w:hint="eastAsia"/>
                <w:noProof/>
                <w:rtl/>
              </w:rPr>
              <w:t>إكمال</w:t>
            </w:r>
            <w:r w:rsidR="00F1554D" w:rsidRPr="00047C31">
              <w:rPr>
                <w:rStyle w:val="Hyperlink"/>
                <w:noProof/>
                <w:rtl/>
              </w:rPr>
              <w:t xml:space="preserve"> </w:t>
            </w:r>
            <w:r w:rsidR="00F1554D" w:rsidRPr="00047C31">
              <w:rPr>
                <w:rStyle w:val="Hyperlink"/>
                <w:rFonts w:hint="eastAsia"/>
                <w:noProof/>
                <w:rtl/>
              </w:rPr>
              <w:t>الدين</w:t>
            </w:r>
            <w:r w:rsidR="00F1554D" w:rsidRPr="00047C31">
              <w:rPr>
                <w:rStyle w:val="Hyperlink"/>
                <w:noProof/>
                <w:rtl/>
              </w:rPr>
              <w:t xml:space="preserve"> </w:t>
            </w:r>
            <w:r w:rsidR="00F1554D" w:rsidRPr="00047C31">
              <w:rPr>
                <w:rStyle w:val="Hyperlink"/>
                <w:rFonts w:hint="eastAsia"/>
                <w:noProof/>
                <w:rtl/>
              </w:rPr>
              <w:t>بالولاية</w:t>
            </w:r>
            <w:r w:rsidR="00F1554D">
              <w:rPr>
                <w:noProof/>
                <w:webHidden/>
                <w:rtl/>
              </w:rPr>
              <w:tab/>
            </w:r>
            <w:r>
              <w:rPr>
                <w:noProof/>
                <w:webHidden/>
                <w:rtl/>
              </w:rPr>
              <w:fldChar w:fldCharType="begin"/>
            </w:r>
            <w:r w:rsidR="00F1554D">
              <w:rPr>
                <w:noProof/>
                <w:webHidden/>
                <w:rtl/>
              </w:rPr>
              <w:instrText xml:space="preserve"> </w:instrText>
            </w:r>
            <w:r w:rsidR="00F1554D">
              <w:rPr>
                <w:noProof/>
                <w:webHidden/>
              </w:rPr>
              <w:instrText>PAGEREF</w:instrText>
            </w:r>
            <w:r w:rsidR="00F1554D">
              <w:rPr>
                <w:noProof/>
                <w:webHidden/>
                <w:rtl/>
              </w:rPr>
              <w:instrText xml:space="preserve"> _</w:instrText>
            </w:r>
            <w:r w:rsidR="00F1554D">
              <w:rPr>
                <w:noProof/>
                <w:webHidden/>
              </w:rPr>
              <w:instrText>Toc456268608 \h</w:instrText>
            </w:r>
            <w:r w:rsidR="00F1554D">
              <w:rPr>
                <w:noProof/>
                <w:webHidden/>
                <w:rtl/>
              </w:rPr>
              <w:instrText xml:space="preserve"> </w:instrText>
            </w:r>
            <w:r>
              <w:rPr>
                <w:noProof/>
                <w:webHidden/>
                <w:rtl/>
              </w:rPr>
            </w:r>
            <w:r>
              <w:rPr>
                <w:noProof/>
                <w:webHidden/>
                <w:rtl/>
              </w:rPr>
              <w:fldChar w:fldCharType="separate"/>
            </w:r>
            <w:r w:rsidR="00F1554D">
              <w:rPr>
                <w:noProof/>
                <w:webHidden/>
                <w:rtl/>
              </w:rPr>
              <w:t>230</w:t>
            </w:r>
            <w:r>
              <w:rPr>
                <w:noProof/>
                <w:webHidden/>
                <w:rtl/>
              </w:rPr>
              <w:fldChar w:fldCharType="end"/>
            </w:r>
          </w:hyperlink>
        </w:p>
        <w:p w:rsidR="00F1554D" w:rsidRDefault="001E4592">
          <w:pPr>
            <w:pStyle w:val="TOC2"/>
            <w:tabs>
              <w:tab w:val="right" w:leader="dot" w:pos="7786"/>
            </w:tabs>
            <w:rPr>
              <w:rFonts w:asciiTheme="minorHAnsi" w:eastAsiaTheme="minorEastAsia" w:hAnsiTheme="minorHAnsi" w:cstheme="minorBidi"/>
              <w:noProof/>
              <w:color w:val="auto"/>
              <w:sz w:val="22"/>
              <w:szCs w:val="22"/>
              <w:rtl/>
            </w:rPr>
          </w:pPr>
          <w:hyperlink w:anchor="_Toc456268609" w:history="1">
            <w:r w:rsidR="00F1554D" w:rsidRPr="00047C31">
              <w:rPr>
                <w:rStyle w:val="Hyperlink"/>
                <w:noProof/>
                <w:rtl/>
              </w:rPr>
              <w:t>(</w:t>
            </w:r>
            <w:r w:rsidR="00F1554D" w:rsidRPr="00047C31">
              <w:rPr>
                <w:rStyle w:val="Hyperlink"/>
                <w:rFonts w:hint="eastAsia"/>
                <w:noProof/>
                <w:rtl/>
              </w:rPr>
              <w:t>العذاب</w:t>
            </w:r>
            <w:r w:rsidR="00F1554D" w:rsidRPr="00047C31">
              <w:rPr>
                <w:rStyle w:val="Hyperlink"/>
                <w:noProof/>
                <w:rtl/>
              </w:rPr>
              <w:t xml:space="preserve"> </w:t>
            </w:r>
            <w:r w:rsidR="00F1554D" w:rsidRPr="00047C31">
              <w:rPr>
                <w:rStyle w:val="Hyperlink"/>
                <w:rFonts w:hint="eastAsia"/>
                <w:noProof/>
                <w:rtl/>
              </w:rPr>
              <w:t>الواقع</w:t>
            </w:r>
            <w:r w:rsidR="00F1554D" w:rsidRPr="00047C31">
              <w:rPr>
                <w:rStyle w:val="Hyperlink"/>
                <w:noProof/>
                <w:rtl/>
              </w:rPr>
              <w:t>)</w:t>
            </w:r>
            <w:r w:rsidR="00F1554D">
              <w:rPr>
                <w:noProof/>
                <w:webHidden/>
                <w:rtl/>
              </w:rPr>
              <w:tab/>
            </w:r>
            <w:r>
              <w:rPr>
                <w:noProof/>
                <w:webHidden/>
                <w:rtl/>
              </w:rPr>
              <w:fldChar w:fldCharType="begin"/>
            </w:r>
            <w:r w:rsidR="00F1554D">
              <w:rPr>
                <w:noProof/>
                <w:webHidden/>
                <w:rtl/>
              </w:rPr>
              <w:instrText xml:space="preserve"> </w:instrText>
            </w:r>
            <w:r w:rsidR="00F1554D">
              <w:rPr>
                <w:noProof/>
                <w:webHidden/>
              </w:rPr>
              <w:instrText>PAGEREF</w:instrText>
            </w:r>
            <w:r w:rsidR="00F1554D">
              <w:rPr>
                <w:noProof/>
                <w:webHidden/>
                <w:rtl/>
              </w:rPr>
              <w:instrText xml:space="preserve"> _</w:instrText>
            </w:r>
            <w:r w:rsidR="00F1554D">
              <w:rPr>
                <w:noProof/>
                <w:webHidden/>
              </w:rPr>
              <w:instrText>Toc456268609 \h</w:instrText>
            </w:r>
            <w:r w:rsidR="00F1554D">
              <w:rPr>
                <w:noProof/>
                <w:webHidden/>
                <w:rtl/>
              </w:rPr>
              <w:instrText xml:space="preserve"> </w:instrText>
            </w:r>
            <w:r>
              <w:rPr>
                <w:noProof/>
                <w:webHidden/>
                <w:rtl/>
              </w:rPr>
            </w:r>
            <w:r>
              <w:rPr>
                <w:noProof/>
                <w:webHidden/>
                <w:rtl/>
              </w:rPr>
              <w:fldChar w:fldCharType="separate"/>
            </w:r>
            <w:r w:rsidR="00F1554D">
              <w:rPr>
                <w:noProof/>
                <w:webHidden/>
                <w:rtl/>
              </w:rPr>
              <w:t>239</w:t>
            </w:r>
            <w:r>
              <w:rPr>
                <w:noProof/>
                <w:webHidden/>
                <w:rtl/>
              </w:rPr>
              <w:fldChar w:fldCharType="end"/>
            </w:r>
          </w:hyperlink>
        </w:p>
        <w:p w:rsidR="00F1554D" w:rsidRDefault="001E4592">
          <w:pPr>
            <w:pStyle w:val="TOC2"/>
            <w:tabs>
              <w:tab w:val="right" w:leader="dot" w:pos="7786"/>
            </w:tabs>
            <w:rPr>
              <w:rFonts w:asciiTheme="minorHAnsi" w:eastAsiaTheme="minorEastAsia" w:hAnsiTheme="minorHAnsi" w:cstheme="minorBidi"/>
              <w:noProof/>
              <w:color w:val="auto"/>
              <w:sz w:val="22"/>
              <w:szCs w:val="22"/>
              <w:rtl/>
            </w:rPr>
          </w:pPr>
          <w:hyperlink w:anchor="_Toc456268610" w:history="1">
            <w:r w:rsidR="00F1554D" w:rsidRPr="00047C31">
              <w:rPr>
                <w:rStyle w:val="Hyperlink"/>
                <w:noProof/>
                <w:rtl/>
              </w:rPr>
              <w:t>(</w:t>
            </w:r>
            <w:r w:rsidR="00F1554D" w:rsidRPr="00047C31">
              <w:rPr>
                <w:rStyle w:val="Hyperlink"/>
                <w:rFonts w:hint="eastAsia"/>
                <w:noProof/>
                <w:rtl/>
              </w:rPr>
              <w:t>نظرة</w:t>
            </w:r>
            <w:r w:rsidR="00F1554D" w:rsidRPr="00047C31">
              <w:rPr>
                <w:rStyle w:val="Hyperlink"/>
                <w:noProof/>
                <w:rtl/>
              </w:rPr>
              <w:t xml:space="preserve"> </w:t>
            </w:r>
            <w:r w:rsidR="00F1554D" w:rsidRPr="00047C31">
              <w:rPr>
                <w:rStyle w:val="Hyperlink"/>
                <w:rFonts w:hint="eastAsia"/>
                <w:noProof/>
                <w:rtl/>
              </w:rPr>
              <w:t>في</w:t>
            </w:r>
            <w:r w:rsidR="00F1554D" w:rsidRPr="00047C31">
              <w:rPr>
                <w:rStyle w:val="Hyperlink"/>
                <w:noProof/>
                <w:rtl/>
              </w:rPr>
              <w:t xml:space="preserve"> </w:t>
            </w:r>
            <w:r w:rsidR="00F1554D" w:rsidRPr="00047C31">
              <w:rPr>
                <w:rStyle w:val="Hyperlink"/>
                <w:rFonts w:hint="eastAsia"/>
                <w:noProof/>
                <w:rtl/>
              </w:rPr>
              <w:t>الحديث</w:t>
            </w:r>
            <w:r w:rsidR="00F1554D" w:rsidRPr="00047C31">
              <w:rPr>
                <w:rStyle w:val="Hyperlink"/>
                <w:noProof/>
                <w:rtl/>
              </w:rPr>
              <w:t>)</w:t>
            </w:r>
            <w:r w:rsidR="00F1554D">
              <w:rPr>
                <w:noProof/>
                <w:webHidden/>
                <w:rtl/>
              </w:rPr>
              <w:tab/>
            </w:r>
            <w:r>
              <w:rPr>
                <w:noProof/>
                <w:webHidden/>
                <w:rtl/>
              </w:rPr>
              <w:fldChar w:fldCharType="begin"/>
            </w:r>
            <w:r w:rsidR="00F1554D">
              <w:rPr>
                <w:noProof/>
                <w:webHidden/>
                <w:rtl/>
              </w:rPr>
              <w:instrText xml:space="preserve"> </w:instrText>
            </w:r>
            <w:r w:rsidR="00F1554D">
              <w:rPr>
                <w:noProof/>
                <w:webHidden/>
              </w:rPr>
              <w:instrText>PAGEREF</w:instrText>
            </w:r>
            <w:r w:rsidR="00F1554D">
              <w:rPr>
                <w:noProof/>
                <w:webHidden/>
                <w:rtl/>
              </w:rPr>
              <w:instrText xml:space="preserve"> _</w:instrText>
            </w:r>
            <w:r w:rsidR="00F1554D">
              <w:rPr>
                <w:noProof/>
                <w:webHidden/>
              </w:rPr>
              <w:instrText>Toc456268610 \h</w:instrText>
            </w:r>
            <w:r w:rsidR="00F1554D">
              <w:rPr>
                <w:noProof/>
                <w:webHidden/>
                <w:rtl/>
              </w:rPr>
              <w:instrText xml:space="preserve"> </w:instrText>
            </w:r>
            <w:r>
              <w:rPr>
                <w:noProof/>
                <w:webHidden/>
                <w:rtl/>
              </w:rPr>
            </w:r>
            <w:r>
              <w:rPr>
                <w:noProof/>
                <w:webHidden/>
                <w:rtl/>
              </w:rPr>
              <w:fldChar w:fldCharType="separate"/>
            </w:r>
            <w:r w:rsidR="00F1554D">
              <w:rPr>
                <w:noProof/>
                <w:webHidden/>
                <w:rtl/>
              </w:rPr>
              <w:t>247</w:t>
            </w:r>
            <w:r>
              <w:rPr>
                <w:noProof/>
                <w:webHidden/>
                <w:rtl/>
              </w:rPr>
              <w:fldChar w:fldCharType="end"/>
            </w:r>
          </w:hyperlink>
        </w:p>
        <w:p w:rsidR="00F1554D" w:rsidRDefault="001E4592">
          <w:pPr>
            <w:pStyle w:val="TOC2"/>
            <w:tabs>
              <w:tab w:val="right" w:leader="dot" w:pos="7786"/>
            </w:tabs>
            <w:rPr>
              <w:rFonts w:asciiTheme="minorHAnsi" w:eastAsiaTheme="minorEastAsia" w:hAnsiTheme="minorHAnsi" w:cstheme="minorBidi"/>
              <w:noProof/>
              <w:color w:val="auto"/>
              <w:sz w:val="22"/>
              <w:szCs w:val="22"/>
              <w:rtl/>
            </w:rPr>
          </w:pPr>
          <w:hyperlink w:anchor="_Toc456268611" w:history="1">
            <w:r w:rsidR="00F1554D" w:rsidRPr="00047C31">
              <w:rPr>
                <w:rStyle w:val="Hyperlink"/>
                <w:rFonts w:hint="eastAsia"/>
                <w:noProof/>
                <w:rtl/>
              </w:rPr>
              <w:t>عيد</w:t>
            </w:r>
            <w:r w:rsidR="00F1554D" w:rsidRPr="00047C31">
              <w:rPr>
                <w:rStyle w:val="Hyperlink"/>
                <w:noProof/>
                <w:rtl/>
              </w:rPr>
              <w:t xml:space="preserve"> </w:t>
            </w:r>
            <w:r w:rsidR="00F1554D" w:rsidRPr="00047C31">
              <w:rPr>
                <w:rStyle w:val="Hyperlink"/>
                <w:rFonts w:hint="eastAsia"/>
                <w:noProof/>
                <w:rtl/>
              </w:rPr>
              <w:t>الغدير</w:t>
            </w:r>
            <w:r w:rsidR="00F1554D" w:rsidRPr="00047C31">
              <w:rPr>
                <w:rStyle w:val="Hyperlink"/>
                <w:noProof/>
                <w:rtl/>
              </w:rPr>
              <w:t xml:space="preserve"> </w:t>
            </w:r>
            <w:r w:rsidR="00F1554D" w:rsidRPr="00047C31">
              <w:rPr>
                <w:rStyle w:val="Hyperlink"/>
                <w:rFonts w:hint="eastAsia"/>
                <w:noProof/>
                <w:rtl/>
              </w:rPr>
              <w:t>في</w:t>
            </w:r>
            <w:r w:rsidR="00F1554D" w:rsidRPr="00047C31">
              <w:rPr>
                <w:rStyle w:val="Hyperlink"/>
                <w:noProof/>
                <w:rtl/>
              </w:rPr>
              <w:t xml:space="preserve"> </w:t>
            </w:r>
            <w:r w:rsidR="00F1554D" w:rsidRPr="00047C31">
              <w:rPr>
                <w:rStyle w:val="Hyperlink"/>
                <w:rFonts w:hint="eastAsia"/>
                <w:noProof/>
                <w:rtl/>
              </w:rPr>
              <w:t>الاسلام</w:t>
            </w:r>
            <w:r w:rsidR="00F1554D">
              <w:rPr>
                <w:noProof/>
                <w:webHidden/>
                <w:rtl/>
              </w:rPr>
              <w:tab/>
            </w:r>
            <w:r>
              <w:rPr>
                <w:noProof/>
                <w:webHidden/>
                <w:rtl/>
              </w:rPr>
              <w:fldChar w:fldCharType="begin"/>
            </w:r>
            <w:r w:rsidR="00F1554D">
              <w:rPr>
                <w:noProof/>
                <w:webHidden/>
                <w:rtl/>
              </w:rPr>
              <w:instrText xml:space="preserve"> </w:instrText>
            </w:r>
            <w:r w:rsidR="00F1554D">
              <w:rPr>
                <w:noProof/>
                <w:webHidden/>
              </w:rPr>
              <w:instrText>PAGEREF</w:instrText>
            </w:r>
            <w:r w:rsidR="00F1554D">
              <w:rPr>
                <w:noProof/>
                <w:webHidden/>
                <w:rtl/>
              </w:rPr>
              <w:instrText xml:space="preserve"> _</w:instrText>
            </w:r>
            <w:r w:rsidR="00F1554D">
              <w:rPr>
                <w:noProof/>
                <w:webHidden/>
              </w:rPr>
              <w:instrText>Toc456268611 \h</w:instrText>
            </w:r>
            <w:r w:rsidR="00F1554D">
              <w:rPr>
                <w:noProof/>
                <w:webHidden/>
                <w:rtl/>
              </w:rPr>
              <w:instrText xml:space="preserve"> </w:instrText>
            </w:r>
            <w:r>
              <w:rPr>
                <w:noProof/>
                <w:webHidden/>
                <w:rtl/>
              </w:rPr>
            </w:r>
            <w:r>
              <w:rPr>
                <w:noProof/>
                <w:webHidden/>
                <w:rtl/>
              </w:rPr>
              <w:fldChar w:fldCharType="separate"/>
            </w:r>
            <w:r w:rsidR="00F1554D">
              <w:rPr>
                <w:noProof/>
                <w:webHidden/>
                <w:rtl/>
              </w:rPr>
              <w:t>267</w:t>
            </w:r>
            <w:r>
              <w:rPr>
                <w:noProof/>
                <w:webHidden/>
                <w:rtl/>
              </w:rPr>
              <w:fldChar w:fldCharType="end"/>
            </w:r>
          </w:hyperlink>
        </w:p>
        <w:p w:rsidR="00F1554D" w:rsidRDefault="001E4592" w:rsidP="00F1554D">
          <w:pPr>
            <w:pStyle w:val="TOC2"/>
            <w:tabs>
              <w:tab w:val="right" w:leader="dot" w:pos="7786"/>
            </w:tabs>
            <w:rPr>
              <w:rFonts w:asciiTheme="minorHAnsi" w:eastAsiaTheme="minorEastAsia" w:hAnsiTheme="minorHAnsi" w:cstheme="minorBidi"/>
              <w:noProof/>
              <w:color w:val="auto"/>
              <w:sz w:val="22"/>
              <w:szCs w:val="22"/>
              <w:rtl/>
            </w:rPr>
          </w:pPr>
          <w:hyperlink w:anchor="_Toc456268612" w:history="1">
            <w:r w:rsidR="00F1554D" w:rsidRPr="00047C31">
              <w:rPr>
                <w:rStyle w:val="Hyperlink"/>
                <w:rFonts w:hint="eastAsia"/>
                <w:noProof/>
                <w:rtl/>
              </w:rPr>
              <w:t>حديث</w:t>
            </w:r>
            <w:r w:rsidR="00F1554D" w:rsidRPr="00047C31">
              <w:rPr>
                <w:rStyle w:val="Hyperlink"/>
                <w:noProof/>
                <w:rtl/>
              </w:rPr>
              <w:t xml:space="preserve"> </w:t>
            </w:r>
            <w:r w:rsidR="00F1554D" w:rsidRPr="00047C31">
              <w:rPr>
                <w:rStyle w:val="Hyperlink"/>
                <w:rFonts w:hint="eastAsia"/>
                <w:noProof/>
                <w:rtl/>
              </w:rPr>
              <w:t>التهنئة</w:t>
            </w:r>
            <w:r w:rsidR="00F1554D">
              <w:rPr>
                <w:noProof/>
                <w:webHidden/>
                <w:rtl/>
              </w:rPr>
              <w:tab/>
            </w:r>
            <w:r>
              <w:rPr>
                <w:noProof/>
                <w:webHidden/>
                <w:rtl/>
              </w:rPr>
              <w:fldChar w:fldCharType="begin"/>
            </w:r>
            <w:r w:rsidR="00F1554D">
              <w:rPr>
                <w:noProof/>
                <w:webHidden/>
                <w:rtl/>
              </w:rPr>
              <w:instrText xml:space="preserve"> </w:instrText>
            </w:r>
            <w:r w:rsidR="00F1554D">
              <w:rPr>
                <w:noProof/>
                <w:webHidden/>
              </w:rPr>
              <w:instrText>PAGEREF</w:instrText>
            </w:r>
            <w:r w:rsidR="00F1554D">
              <w:rPr>
                <w:noProof/>
                <w:webHidden/>
                <w:rtl/>
              </w:rPr>
              <w:instrText xml:space="preserve"> _</w:instrText>
            </w:r>
            <w:r w:rsidR="00F1554D">
              <w:rPr>
                <w:noProof/>
                <w:webHidden/>
              </w:rPr>
              <w:instrText>Toc456268612 \h</w:instrText>
            </w:r>
            <w:r w:rsidR="00F1554D">
              <w:rPr>
                <w:noProof/>
                <w:webHidden/>
                <w:rtl/>
              </w:rPr>
              <w:instrText xml:space="preserve"> </w:instrText>
            </w:r>
            <w:r>
              <w:rPr>
                <w:noProof/>
                <w:webHidden/>
                <w:rtl/>
              </w:rPr>
            </w:r>
            <w:r>
              <w:rPr>
                <w:noProof/>
                <w:webHidden/>
                <w:rtl/>
              </w:rPr>
              <w:fldChar w:fldCharType="separate"/>
            </w:r>
            <w:r w:rsidR="00F1554D">
              <w:rPr>
                <w:noProof/>
                <w:webHidden/>
                <w:rtl/>
              </w:rPr>
              <w:t>270</w:t>
            </w:r>
            <w:r>
              <w:rPr>
                <w:noProof/>
                <w:webHidden/>
                <w:rtl/>
              </w:rPr>
              <w:fldChar w:fldCharType="end"/>
            </w:r>
          </w:hyperlink>
        </w:p>
        <w:p w:rsidR="00F1554D" w:rsidRDefault="001E4592" w:rsidP="00F1554D">
          <w:pPr>
            <w:pStyle w:val="TOC2"/>
            <w:tabs>
              <w:tab w:val="right" w:leader="dot" w:pos="7786"/>
            </w:tabs>
            <w:rPr>
              <w:rFonts w:asciiTheme="minorHAnsi" w:eastAsiaTheme="minorEastAsia" w:hAnsiTheme="minorHAnsi" w:cstheme="minorBidi"/>
              <w:noProof/>
              <w:color w:val="auto"/>
              <w:sz w:val="22"/>
              <w:szCs w:val="22"/>
              <w:rtl/>
            </w:rPr>
          </w:pPr>
          <w:hyperlink w:anchor="_Toc456268613" w:history="1">
            <w:r w:rsidR="00F1554D" w:rsidRPr="00047C31">
              <w:rPr>
                <w:rStyle w:val="Hyperlink"/>
                <w:rFonts w:hint="eastAsia"/>
                <w:noProof/>
                <w:rtl/>
              </w:rPr>
              <w:t>عودٌ</w:t>
            </w:r>
            <w:r w:rsidR="00F1554D" w:rsidRPr="00047C31">
              <w:rPr>
                <w:rStyle w:val="Hyperlink"/>
                <w:noProof/>
                <w:rtl/>
              </w:rPr>
              <w:t xml:space="preserve"> </w:t>
            </w:r>
            <w:r w:rsidR="00F1554D" w:rsidRPr="00047C31">
              <w:rPr>
                <w:rStyle w:val="Hyperlink"/>
                <w:rFonts w:hint="eastAsia"/>
                <w:noProof/>
                <w:rtl/>
              </w:rPr>
              <w:t>إلى</w:t>
            </w:r>
            <w:r w:rsidR="00F1554D" w:rsidRPr="00047C31">
              <w:rPr>
                <w:rStyle w:val="Hyperlink"/>
                <w:noProof/>
                <w:rtl/>
              </w:rPr>
              <w:t xml:space="preserve"> </w:t>
            </w:r>
            <w:r w:rsidR="00F1554D" w:rsidRPr="00047C31">
              <w:rPr>
                <w:rStyle w:val="Hyperlink"/>
                <w:rFonts w:hint="eastAsia"/>
                <w:noProof/>
                <w:rtl/>
              </w:rPr>
              <w:t>البدء</w:t>
            </w:r>
            <w:r w:rsidR="00F1554D">
              <w:rPr>
                <w:noProof/>
                <w:webHidden/>
                <w:rtl/>
              </w:rPr>
              <w:tab/>
            </w:r>
            <w:r>
              <w:rPr>
                <w:noProof/>
                <w:webHidden/>
                <w:rtl/>
              </w:rPr>
              <w:fldChar w:fldCharType="begin"/>
            </w:r>
            <w:r w:rsidR="00F1554D">
              <w:rPr>
                <w:noProof/>
                <w:webHidden/>
                <w:rtl/>
              </w:rPr>
              <w:instrText xml:space="preserve"> </w:instrText>
            </w:r>
            <w:r w:rsidR="00F1554D">
              <w:rPr>
                <w:noProof/>
                <w:webHidden/>
              </w:rPr>
              <w:instrText>PAGEREF</w:instrText>
            </w:r>
            <w:r w:rsidR="00F1554D">
              <w:rPr>
                <w:noProof/>
                <w:webHidden/>
                <w:rtl/>
              </w:rPr>
              <w:instrText xml:space="preserve"> _</w:instrText>
            </w:r>
            <w:r w:rsidR="00F1554D">
              <w:rPr>
                <w:noProof/>
                <w:webHidden/>
              </w:rPr>
              <w:instrText>Toc456268613 \h</w:instrText>
            </w:r>
            <w:r w:rsidR="00F1554D">
              <w:rPr>
                <w:noProof/>
                <w:webHidden/>
                <w:rtl/>
              </w:rPr>
              <w:instrText xml:space="preserve"> </w:instrText>
            </w:r>
            <w:r>
              <w:rPr>
                <w:noProof/>
                <w:webHidden/>
                <w:rtl/>
              </w:rPr>
            </w:r>
            <w:r>
              <w:rPr>
                <w:noProof/>
                <w:webHidden/>
                <w:rtl/>
              </w:rPr>
              <w:fldChar w:fldCharType="separate"/>
            </w:r>
            <w:r w:rsidR="00F1554D">
              <w:rPr>
                <w:noProof/>
                <w:webHidden/>
                <w:rtl/>
              </w:rPr>
              <w:t>283</w:t>
            </w:r>
            <w:r>
              <w:rPr>
                <w:noProof/>
                <w:webHidden/>
                <w:rtl/>
              </w:rPr>
              <w:fldChar w:fldCharType="end"/>
            </w:r>
          </w:hyperlink>
        </w:p>
        <w:p w:rsidR="00F1554D" w:rsidRDefault="001E4592" w:rsidP="00F1554D">
          <w:pPr>
            <w:pStyle w:val="TOC2"/>
            <w:tabs>
              <w:tab w:val="right" w:leader="dot" w:pos="7786"/>
            </w:tabs>
            <w:rPr>
              <w:rFonts w:asciiTheme="minorHAnsi" w:eastAsiaTheme="minorEastAsia" w:hAnsiTheme="minorHAnsi" w:cstheme="minorBidi"/>
              <w:noProof/>
              <w:color w:val="auto"/>
              <w:sz w:val="22"/>
              <w:szCs w:val="22"/>
              <w:rtl/>
            </w:rPr>
          </w:pPr>
          <w:hyperlink w:anchor="_Toc456268614" w:history="1">
            <w:r w:rsidR="00F1554D" w:rsidRPr="00047C31">
              <w:rPr>
                <w:rStyle w:val="Hyperlink"/>
                <w:rFonts w:hint="eastAsia"/>
                <w:noProof/>
                <w:rtl/>
              </w:rPr>
              <w:t>ما</w:t>
            </w:r>
            <w:r w:rsidR="00F1554D" w:rsidRPr="00047C31">
              <w:rPr>
                <w:rStyle w:val="Hyperlink"/>
                <w:noProof/>
                <w:rtl/>
              </w:rPr>
              <w:t xml:space="preserve"> </w:t>
            </w:r>
            <w:r w:rsidR="00F1554D" w:rsidRPr="00047C31">
              <w:rPr>
                <w:rStyle w:val="Hyperlink"/>
                <w:rFonts w:hint="eastAsia"/>
                <w:noProof/>
                <w:rtl/>
              </w:rPr>
              <w:t>عشتَ</w:t>
            </w:r>
            <w:r w:rsidR="00F1554D" w:rsidRPr="00047C31">
              <w:rPr>
                <w:rStyle w:val="Hyperlink"/>
                <w:noProof/>
                <w:rtl/>
              </w:rPr>
              <w:t xml:space="preserve"> </w:t>
            </w:r>
            <w:r w:rsidR="00F1554D" w:rsidRPr="00047C31">
              <w:rPr>
                <w:rStyle w:val="Hyperlink"/>
                <w:rFonts w:hint="eastAsia"/>
                <w:noProof/>
                <w:rtl/>
              </w:rPr>
              <w:t>أراك</w:t>
            </w:r>
            <w:r w:rsidR="00F1554D" w:rsidRPr="00047C31">
              <w:rPr>
                <w:rStyle w:val="Hyperlink"/>
                <w:noProof/>
                <w:rtl/>
              </w:rPr>
              <w:t xml:space="preserve"> </w:t>
            </w:r>
            <w:r w:rsidR="00F1554D" w:rsidRPr="00047C31">
              <w:rPr>
                <w:rStyle w:val="Hyperlink"/>
                <w:rFonts w:hint="eastAsia"/>
                <w:noProof/>
                <w:rtl/>
              </w:rPr>
              <w:t>الدهرُ</w:t>
            </w:r>
            <w:r w:rsidR="00F1554D" w:rsidRPr="00047C31">
              <w:rPr>
                <w:rStyle w:val="Hyperlink"/>
                <w:noProof/>
                <w:rtl/>
              </w:rPr>
              <w:t xml:space="preserve"> </w:t>
            </w:r>
            <w:r w:rsidR="00F1554D" w:rsidRPr="00047C31">
              <w:rPr>
                <w:rStyle w:val="Hyperlink"/>
                <w:rFonts w:hint="eastAsia"/>
                <w:noProof/>
                <w:rtl/>
              </w:rPr>
              <w:t>عجباً</w:t>
            </w:r>
            <w:r w:rsidR="00F1554D">
              <w:rPr>
                <w:noProof/>
                <w:webHidden/>
                <w:rtl/>
              </w:rPr>
              <w:tab/>
            </w:r>
            <w:r>
              <w:rPr>
                <w:noProof/>
                <w:webHidden/>
                <w:rtl/>
              </w:rPr>
              <w:fldChar w:fldCharType="begin"/>
            </w:r>
            <w:r w:rsidR="00F1554D">
              <w:rPr>
                <w:noProof/>
                <w:webHidden/>
                <w:rtl/>
              </w:rPr>
              <w:instrText xml:space="preserve"> </w:instrText>
            </w:r>
            <w:r w:rsidR="00F1554D">
              <w:rPr>
                <w:noProof/>
                <w:webHidden/>
              </w:rPr>
              <w:instrText>PAGEREF</w:instrText>
            </w:r>
            <w:r w:rsidR="00F1554D">
              <w:rPr>
                <w:noProof/>
                <w:webHidden/>
                <w:rtl/>
              </w:rPr>
              <w:instrText xml:space="preserve"> _</w:instrText>
            </w:r>
            <w:r w:rsidR="00F1554D">
              <w:rPr>
                <w:noProof/>
                <w:webHidden/>
              </w:rPr>
              <w:instrText>Toc456268614 \h</w:instrText>
            </w:r>
            <w:r w:rsidR="00F1554D">
              <w:rPr>
                <w:noProof/>
                <w:webHidden/>
                <w:rtl/>
              </w:rPr>
              <w:instrText xml:space="preserve"> </w:instrText>
            </w:r>
            <w:r>
              <w:rPr>
                <w:noProof/>
                <w:webHidden/>
                <w:rtl/>
              </w:rPr>
            </w:r>
            <w:r>
              <w:rPr>
                <w:noProof/>
                <w:webHidden/>
                <w:rtl/>
              </w:rPr>
              <w:fldChar w:fldCharType="separate"/>
            </w:r>
            <w:r w:rsidR="00F1554D">
              <w:rPr>
                <w:noProof/>
                <w:webHidden/>
                <w:rtl/>
              </w:rPr>
              <w:t>287</w:t>
            </w:r>
            <w:r>
              <w:rPr>
                <w:noProof/>
                <w:webHidden/>
                <w:rtl/>
              </w:rPr>
              <w:fldChar w:fldCharType="end"/>
            </w:r>
          </w:hyperlink>
        </w:p>
        <w:p w:rsidR="00F1554D" w:rsidRDefault="001E4592">
          <w:pPr>
            <w:pStyle w:val="TOC2"/>
            <w:tabs>
              <w:tab w:val="right" w:leader="dot" w:pos="7786"/>
            </w:tabs>
            <w:rPr>
              <w:rFonts w:asciiTheme="minorHAnsi" w:eastAsiaTheme="minorEastAsia" w:hAnsiTheme="minorHAnsi" w:cstheme="minorBidi"/>
              <w:noProof/>
              <w:color w:val="auto"/>
              <w:sz w:val="22"/>
              <w:szCs w:val="22"/>
              <w:rtl/>
            </w:rPr>
          </w:pPr>
          <w:hyperlink w:anchor="_Toc456268615" w:history="1">
            <w:r w:rsidR="00F1554D" w:rsidRPr="00047C31">
              <w:rPr>
                <w:rStyle w:val="Hyperlink"/>
                <w:noProof/>
                <w:rtl/>
              </w:rPr>
              <w:t>(</w:t>
            </w:r>
            <w:r w:rsidR="00F1554D" w:rsidRPr="00047C31">
              <w:rPr>
                <w:rStyle w:val="Hyperlink"/>
                <w:rFonts w:hint="eastAsia"/>
                <w:noProof/>
                <w:rtl/>
              </w:rPr>
              <w:t>التتويج</w:t>
            </w:r>
            <w:r w:rsidR="00F1554D" w:rsidRPr="00047C31">
              <w:rPr>
                <w:rStyle w:val="Hyperlink"/>
                <w:noProof/>
                <w:rtl/>
              </w:rPr>
              <w:t xml:space="preserve"> </w:t>
            </w:r>
            <w:r w:rsidR="00F1554D" w:rsidRPr="00047C31">
              <w:rPr>
                <w:rStyle w:val="Hyperlink"/>
                <w:rFonts w:hint="eastAsia"/>
                <w:noProof/>
                <w:rtl/>
              </w:rPr>
              <w:t>يوم</w:t>
            </w:r>
            <w:r w:rsidR="00F1554D" w:rsidRPr="00047C31">
              <w:rPr>
                <w:rStyle w:val="Hyperlink"/>
                <w:noProof/>
                <w:rtl/>
              </w:rPr>
              <w:t xml:space="preserve"> </w:t>
            </w:r>
            <w:r w:rsidR="00F1554D" w:rsidRPr="00047C31">
              <w:rPr>
                <w:rStyle w:val="Hyperlink"/>
                <w:rFonts w:hint="eastAsia"/>
                <w:noProof/>
                <w:rtl/>
              </w:rPr>
              <w:t>الغدير</w:t>
            </w:r>
            <w:r w:rsidR="00F1554D" w:rsidRPr="00047C31">
              <w:rPr>
                <w:rStyle w:val="Hyperlink"/>
                <w:noProof/>
                <w:rtl/>
              </w:rPr>
              <w:t>)</w:t>
            </w:r>
            <w:r w:rsidR="00F1554D">
              <w:rPr>
                <w:noProof/>
                <w:webHidden/>
                <w:rtl/>
              </w:rPr>
              <w:tab/>
            </w:r>
            <w:r>
              <w:rPr>
                <w:noProof/>
                <w:webHidden/>
                <w:rtl/>
              </w:rPr>
              <w:fldChar w:fldCharType="begin"/>
            </w:r>
            <w:r w:rsidR="00F1554D">
              <w:rPr>
                <w:noProof/>
                <w:webHidden/>
                <w:rtl/>
              </w:rPr>
              <w:instrText xml:space="preserve"> </w:instrText>
            </w:r>
            <w:r w:rsidR="00F1554D">
              <w:rPr>
                <w:noProof/>
                <w:webHidden/>
              </w:rPr>
              <w:instrText>PAGEREF</w:instrText>
            </w:r>
            <w:r w:rsidR="00F1554D">
              <w:rPr>
                <w:noProof/>
                <w:webHidden/>
                <w:rtl/>
              </w:rPr>
              <w:instrText xml:space="preserve"> _</w:instrText>
            </w:r>
            <w:r w:rsidR="00F1554D">
              <w:rPr>
                <w:noProof/>
                <w:webHidden/>
              </w:rPr>
              <w:instrText>Toc456268615 \h</w:instrText>
            </w:r>
            <w:r w:rsidR="00F1554D">
              <w:rPr>
                <w:noProof/>
                <w:webHidden/>
                <w:rtl/>
              </w:rPr>
              <w:instrText xml:space="preserve"> </w:instrText>
            </w:r>
            <w:r>
              <w:rPr>
                <w:noProof/>
                <w:webHidden/>
                <w:rtl/>
              </w:rPr>
            </w:r>
            <w:r>
              <w:rPr>
                <w:noProof/>
                <w:webHidden/>
                <w:rtl/>
              </w:rPr>
              <w:fldChar w:fldCharType="separate"/>
            </w:r>
            <w:r w:rsidR="00F1554D">
              <w:rPr>
                <w:noProof/>
                <w:webHidden/>
                <w:rtl/>
              </w:rPr>
              <w:t>290</w:t>
            </w:r>
            <w:r>
              <w:rPr>
                <w:noProof/>
                <w:webHidden/>
                <w:rtl/>
              </w:rPr>
              <w:fldChar w:fldCharType="end"/>
            </w:r>
          </w:hyperlink>
        </w:p>
        <w:p w:rsidR="00F1554D" w:rsidRPr="00F1554D" w:rsidRDefault="00F1554D" w:rsidP="00F1554D">
          <w:pPr>
            <w:pStyle w:val="libNormal"/>
            <w:rPr>
              <w:rStyle w:val="Hyperlink"/>
              <w:noProof/>
              <w:color w:val="000000"/>
              <w:u w:val="none"/>
            </w:rPr>
          </w:pPr>
          <w:r w:rsidRPr="00F1554D">
            <w:rPr>
              <w:rStyle w:val="Hyperlink"/>
              <w:noProof/>
              <w:color w:val="000000"/>
              <w:u w:val="none"/>
            </w:rPr>
            <w:br w:type="page"/>
          </w:r>
        </w:p>
        <w:p w:rsidR="00F1554D" w:rsidRDefault="001E4592">
          <w:pPr>
            <w:pStyle w:val="TOC2"/>
            <w:tabs>
              <w:tab w:val="right" w:leader="dot" w:pos="7786"/>
            </w:tabs>
            <w:rPr>
              <w:rFonts w:asciiTheme="minorHAnsi" w:eastAsiaTheme="minorEastAsia" w:hAnsiTheme="minorHAnsi" w:cstheme="minorBidi"/>
              <w:noProof/>
              <w:color w:val="auto"/>
              <w:sz w:val="22"/>
              <w:szCs w:val="22"/>
              <w:rtl/>
            </w:rPr>
          </w:pPr>
          <w:hyperlink w:anchor="_Toc456268616" w:history="1">
            <w:r w:rsidR="00F1554D" w:rsidRPr="00047C31">
              <w:rPr>
                <w:rStyle w:val="Hyperlink"/>
                <w:rFonts w:hint="eastAsia"/>
                <w:noProof/>
                <w:rtl/>
              </w:rPr>
              <w:t>كلمات</w:t>
            </w:r>
            <w:r w:rsidR="00F1554D" w:rsidRPr="00047C31">
              <w:rPr>
                <w:rStyle w:val="Hyperlink"/>
                <w:noProof/>
                <w:rtl/>
              </w:rPr>
              <w:t xml:space="preserve"> </w:t>
            </w:r>
            <w:r w:rsidR="00F1554D" w:rsidRPr="00047C31">
              <w:rPr>
                <w:rStyle w:val="Hyperlink"/>
                <w:rFonts w:hint="eastAsia"/>
                <w:noProof/>
                <w:rtl/>
              </w:rPr>
              <w:t>حول</w:t>
            </w:r>
            <w:r w:rsidR="00F1554D" w:rsidRPr="00047C31">
              <w:rPr>
                <w:rStyle w:val="Hyperlink"/>
                <w:noProof/>
                <w:rtl/>
              </w:rPr>
              <w:t xml:space="preserve"> </w:t>
            </w:r>
            <w:r w:rsidR="00F1554D" w:rsidRPr="00047C31">
              <w:rPr>
                <w:rStyle w:val="Hyperlink"/>
                <w:rFonts w:hint="eastAsia"/>
                <w:noProof/>
                <w:rtl/>
              </w:rPr>
              <w:t>سند</w:t>
            </w:r>
            <w:r w:rsidR="00F1554D" w:rsidRPr="00047C31">
              <w:rPr>
                <w:rStyle w:val="Hyperlink"/>
                <w:noProof/>
                <w:rtl/>
              </w:rPr>
              <w:t xml:space="preserve"> </w:t>
            </w:r>
            <w:r w:rsidR="00F1554D" w:rsidRPr="00047C31">
              <w:rPr>
                <w:rStyle w:val="Hyperlink"/>
                <w:rFonts w:hint="eastAsia"/>
                <w:noProof/>
                <w:rtl/>
              </w:rPr>
              <w:t>الحديث</w:t>
            </w:r>
            <w:r w:rsidR="00F1554D">
              <w:rPr>
                <w:noProof/>
                <w:webHidden/>
                <w:rtl/>
              </w:rPr>
              <w:tab/>
            </w:r>
            <w:r>
              <w:rPr>
                <w:noProof/>
                <w:webHidden/>
                <w:rtl/>
              </w:rPr>
              <w:fldChar w:fldCharType="begin"/>
            </w:r>
            <w:r w:rsidR="00F1554D">
              <w:rPr>
                <w:noProof/>
                <w:webHidden/>
                <w:rtl/>
              </w:rPr>
              <w:instrText xml:space="preserve"> </w:instrText>
            </w:r>
            <w:r w:rsidR="00F1554D">
              <w:rPr>
                <w:noProof/>
                <w:webHidden/>
              </w:rPr>
              <w:instrText>PAGEREF</w:instrText>
            </w:r>
            <w:r w:rsidR="00F1554D">
              <w:rPr>
                <w:noProof/>
                <w:webHidden/>
                <w:rtl/>
              </w:rPr>
              <w:instrText xml:space="preserve"> _</w:instrText>
            </w:r>
            <w:r w:rsidR="00F1554D">
              <w:rPr>
                <w:noProof/>
                <w:webHidden/>
              </w:rPr>
              <w:instrText>Toc456268616 \h</w:instrText>
            </w:r>
            <w:r w:rsidR="00F1554D">
              <w:rPr>
                <w:noProof/>
                <w:webHidden/>
                <w:rtl/>
              </w:rPr>
              <w:instrText xml:space="preserve"> </w:instrText>
            </w:r>
            <w:r>
              <w:rPr>
                <w:noProof/>
                <w:webHidden/>
                <w:rtl/>
              </w:rPr>
            </w:r>
            <w:r>
              <w:rPr>
                <w:noProof/>
                <w:webHidden/>
                <w:rtl/>
              </w:rPr>
              <w:fldChar w:fldCharType="separate"/>
            </w:r>
            <w:r w:rsidR="00F1554D">
              <w:rPr>
                <w:noProof/>
                <w:webHidden/>
                <w:rtl/>
              </w:rPr>
              <w:t>294</w:t>
            </w:r>
            <w:r>
              <w:rPr>
                <w:noProof/>
                <w:webHidden/>
                <w:rtl/>
              </w:rPr>
              <w:fldChar w:fldCharType="end"/>
            </w:r>
          </w:hyperlink>
        </w:p>
        <w:p w:rsidR="00F1554D" w:rsidRDefault="001E4592">
          <w:pPr>
            <w:pStyle w:val="TOC2"/>
            <w:tabs>
              <w:tab w:val="right" w:leader="dot" w:pos="7786"/>
            </w:tabs>
            <w:rPr>
              <w:rFonts w:asciiTheme="minorHAnsi" w:eastAsiaTheme="minorEastAsia" w:hAnsiTheme="minorHAnsi" w:cstheme="minorBidi"/>
              <w:noProof/>
              <w:color w:val="auto"/>
              <w:sz w:val="22"/>
              <w:szCs w:val="22"/>
              <w:rtl/>
            </w:rPr>
          </w:pPr>
          <w:hyperlink w:anchor="_Toc456268617" w:history="1">
            <w:r w:rsidR="00F1554D" w:rsidRPr="00047C31">
              <w:rPr>
                <w:rStyle w:val="Hyperlink"/>
                <w:rFonts w:hint="eastAsia"/>
                <w:noProof/>
                <w:rtl/>
              </w:rPr>
              <w:t>محاكمة</w:t>
            </w:r>
            <w:r w:rsidR="00F1554D">
              <w:rPr>
                <w:noProof/>
                <w:webHidden/>
                <w:rtl/>
              </w:rPr>
              <w:tab/>
            </w:r>
            <w:r>
              <w:rPr>
                <w:noProof/>
                <w:webHidden/>
                <w:rtl/>
              </w:rPr>
              <w:fldChar w:fldCharType="begin"/>
            </w:r>
            <w:r w:rsidR="00F1554D">
              <w:rPr>
                <w:noProof/>
                <w:webHidden/>
                <w:rtl/>
              </w:rPr>
              <w:instrText xml:space="preserve"> </w:instrText>
            </w:r>
            <w:r w:rsidR="00F1554D">
              <w:rPr>
                <w:noProof/>
                <w:webHidden/>
              </w:rPr>
              <w:instrText>PAGEREF</w:instrText>
            </w:r>
            <w:r w:rsidR="00F1554D">
              <w:rPr>
                <w:noProof/>
                <w:webHidden/>
                <w:rtl/>
              </w:rPr>
              <w:instrText xml:space="preserve"> _</w:instrText>
            </w:r>
            <w:r w:rsidR="00F1554D">
              <w:rPr>
                <w:noProof/>
                <w:webHidden/>
              </w:rPr>
              <w:instrText>Toc456268617 \h</w:instrText>
            </w:r>
            <w:r w:rsidR="00F1554D">
              <w:rPr>
                <w:noProof/>
                <w:webHidden/>
                <w:rtl/>
              </w:rPr>
              <w:instrText xml:space="preserve"> </w:instrText>
            </w:r>
            <w:r>
              <w:rPr>
                <w:noProof/>
                <w:webHidden/>
                <w:rtl/>
              </w:rPr>
            </w:r>
            <w:r>
              <w:rPr>
                <w:noProof/>
                <w:webHidden/>
                <w:rtl/>
              </w:rPr>
              <w:fldChar w:fldCharType="separate"/>
            </w:r>
            <w:r w:rsidR="00F1554D">
              <w:rPr>
                <w:noProof/>
                <w:webHidden/>
                <w:rtl/>
              </w:rPr>
              <w:t>314</w:t>
            </w:r>
            <w:r>
              <w:rPr>
                <w:noProof/>
                <w:webHidden/>
                <w:rtl/>
              </w:rPr>
              <w:fldChar w:fldCharType="end"/>
            </w:r>
          </w:hyperlink>
        </w:p>
        <w:p w:rsidR="00F1554D" w:rsidRDefault="001E4592">
          <w:pPr>
            <w:pStyle w:val="TOC2"/>
            <w:tabs>
              <w:tab w:val="right" w:leader="dot" w:pos="7786"/>
            </w:tabs>
            <w:rPr>
              <w:rFonts w:asciiTheme="minorHAnsi" w:eastAsiaTheme="minorEastAsia" w:hAnsiTheme="minorHAnsi" w:cstheme="minorBidi"/>
              <w:noProof/>
              <w:color w:val="auto"/>
              <w:sz w:val="22"/>
              <w:szCs w:val="22"/>
              <w:rtl/>
            </w:rPr>
          </w:pPr>
          <w:hyperlink w:anchor="_Toc456268618" w:history="1">
            <w:r w:rsidR="00F1554D" w:rsidRPr="00047C31">
              <w:rPr>
                <w:rStyle w:val="Hyperlink"/>
                <w:rFonts w:hint="eastAsia"/>
                <w:noProof/>
                <w:rtl/>
              </w:rPr>
              <w:t>حول</w:t>
            </w:r>
            <w:r w:rsidR="00F1554D" w:rsidRPr="00047C31">
              <w:rPr>
                <w:rStyle w:val="Hyperlink"/>
                <w:noProof/>
                <w:rtl/>
              </w:rPr>
              <w:t xml:space="preserve"> </w:t>
            </w:r>
            <w:r w:rsidR="00F1554D" w:rsidRPr="00047C31">
              <w:rPr>
                <w:rStyle w:val="Hyperlink"/>
                <w:rFonts w:hint="eastAsia"/>
                <w:noProof/>
                <w:rtl/>
              </w:rPr>
              <w:t>سند</w:t>
            </w:r>
            <w:r w:rsidR="00F1554D" w:rsidRPr="00047C31">
              <w:rPr>
                <w:rStyle w:val="Hyperlink"/>
                <w:noProof/>
                <w:rtl/>
              </w:rPr>
              <w:t xml:space="preserve"> </w:t>
            </w:r>
            <w:r w:rsidR="00F1554D" w:rsidRPr="00047C31">
              <w:rPr>
                <w:rStyle w:val="Hyperlink"/>
                <w:rFonts w:hint="eastAsia"/>
                <w:noProof/>
                <w:rtl/>
              </w:rPr>
              <w:t>الحديث</w:t>
            </w:r>
            <w:r w:rsidR="00F1554D">
              <w:rPr>
                <w:noProof/>
                <w:webHidden/>
                <w:rtl/>
              </w:rPr>
              <w:tab/>
            </w:r>
            <w:r>
              <w:rPr>
                <w:noProof/>
                <w:webHidden/>
                <w:rtl/>
              </w:rPr>
              <w:fldChar w:fldCharType="begin"/>
            </w:r>
            <w:r w:rsidR="00F1554D">
              <w:rPr>
                <w:noProof/>
                <w:webHidden/>
                <w:rtl/>
              </w:rPr>
              <w:instrText xml:space="preserve"> </w:instrText>
            </w:r>
            <w:r w:rsidR="00F1554D">
              <w:rPr>
                <w:noProof/>
                <w:webHidden/>
              </w:rPr>
              <w:instrText>PAGEREF</w:instrText>
            </w:r>
            <w:r w:rsidR="00F1554D">
              <w:rPr>
                <w:noProof/>
                <w:webHidden/>
                <w:rtl/>
              </w:rPr>
              <w:instrText xml:space="preserve"> _</w:instrText>
            </w:r>
            <w:r w:rsidR="00F1554D">
              <w:rPr>
                <w:noProof/>
                <w:webHidden/>
              </w:rPr>
              <w:instrText>Toc456268618 \h</w:instrText>
            </w:r>
            <w:r w:rsidR="00F1554D">
              <w:rPr>
                <w:noProof/>
                <w:webHidden/>
                <w:rtl/>
              </w:rPr>
              <w:instrText xml:space="preserve"> </w:instrText>
            </w:r>
            <w:r>
              <w:rPr>
                <w:noProof/>
                <w:webHidden/>
                <w:rtl/>
              </w:rPr>
            </w:r>
            <w:r>
              <w:rPr>
                <w:noProof/>
                <w:webHidden/>
                <w:rtl/>
              </w:rPr>
              <w:fldChar w:fldCharType="separate"/>
            </w:r>
            <w:r w:rsidR="00F1554D">
              <w:rPr>
                <w:noProof/>
                <w:webHidden/>
                <w:rtl/>
              </w:rPr>
              <w:t>314</w:t>
            </w:r>
            <w:r>
              <w:rPr>
                <w:noProof/>
                <w:webHidden/>
                <w:rtl/>
              </w:rPr>
              <w:fldChar w:fldCharType="end"/>
            </w:r>
          </w:hyperlink>
        </w:p>
        <w:p w:rsidR="00F1554D" w:rsidRDefault="001E4592">
          <w:pPr>
            <w:pStyle w:val="TOC2"/>
            <w:tabs>
              <w:tab w:val="right" w:leader="dot" w:pos="7786"/>
            </w:tabs>
            <w:rPr>
              <w:rFonts w:asciiTheme="minorHAnsi" w:eastAsiaTheme="minorEastAsia" w:hAnsiTheme="minorHAnsi" w:cstheme="minorBidi"/>
              <w:noProof/>
              <w:color w:val="auto"/>
              <w:sz w:val="22"/>
              <w:szCs w:val="22"/>
              <w:rtl/>
            </w:rPr>
          </w:pPr>
          <w:hyperlink w:anchor="_Toc456268619" w:history="1">
            <w:r w:rsidR="00F1554D" w:rsidRPr="00047C31">
              <w:rPr>
                <w:rStyle w:val="Hyperlink"/>
                <w:rFonts w:hint="eastAsia"/>
                <w:noProof/>
                <w:rtl/>
              </w:rPr>
              <w:t>الرأي</w:t>
            </w:r>
            <w:r w:rsidR="00F1554D" w:rsidRPr="00047C31">
              <w:rPr>
                <w:rStyle w:val="Hyperlink"/>
                <w:noProof/>
                <w:rtl/>
              </w:rPr>
              <w:t xml:space="preserve"> </w:t>
            </w:r>
            <w:r w:rsidR="00F1554D" w:rsidRPr="00047C31">
              <w:rPr>
                <w:rStyle w:val="Hyperlink"/>
                <w:rFonts w:hint="eastAsia"/>
                <w:noProof/>
                <w:rtl/>
              </w:rPr>
              <w:t>العامّ</w:t>
            </w:r>
            <w:r w:rsidR="00F1554D" w:rsidRPr="00047C31">
              <w:rPr>
                <w:rStyle w:val="Hyperlink"/>
                <w:noProof/>
                <w:rtl/>
              </w:rPr>
              <w:t xml:space="preserve"> </w:t>
            </w:r>
            <w:r w:rsidR="00F1554D" w:rsidRPr="00047C31">
              <w:rPr>
                <w:rStyle w:val="Hyperlink"/>
                <w:rFonts w:hint="eastAsia"/>
                <w:noProof/>
                <w:rtl/>
              </w:rPr>
              <w:t>في</w:t>
            </w:r>
            <w:r w:rsidR="00F1554D" w:rsidRPr="00047C31">
              <w:rPr>
                <w:rStyle w:val="Hyperlink"/>
                <w:noProof/>
                <w:rtl/>
              </w:rPr>
              <w:t xml:space="preserve"> </w:t>
            </w:r>
            <w:r w:rsidR="00F1554D" w:rsidRPr="00047C31">
              <w:rPr>
                <w:rStyle w:val="Hyperlink"/>
                <w:rFonts w:hint="eastAsia"/>
                <w:noProof/>
                <w:rtl/>
              </w:rPr>
              <w:t>ابن</w:t>
            </w:r>
            <w:r w:rsidR="00F1554D" w:rsidRPr="00047C31">
              <w:rPr>
                <w:rStyle w:val="Hyperlink"/>
                <w:noProof/>
                <w:rtl/>
              </w:rPr>
              <w:t xml:space="preserve"> </w:t>
            </w:r>
            <w:r w:rsidR="00F1554D" w:rsidRPr="00047C31">
              <w:rPr>
                <w:rStyle w:val="Hyperlink"/>
                <w:rFonts w:hint="eastAsia"/>
                <w:noProof/>
                <w:rtl/>
              </w:rPr>
              <w:t>حزم</w:t>
            </w:r>
            <w:r w:rsidR="00F1554D">
              <w:rPr>
                <w:noProof/>
                <w:webHidden/>
                <w:rtl/>
              </w:rPr>
              <w:tab/>
            </w:r>
            <w:r>
              <w:rPr>
                <w:noProof/>
                <w:webHidden/>
                <w:rtl/>
              </w:rPr>
              <w:fldChar w:fldCharType="begin"/>
            </w:r>
            <w:r w:rsidR="00F1554D">
              <w:rPr>
                <w:noProof/>
                <w:webHidden/>
                <w:rtl/>
              </w:rPr>
              <w:instrText xml:space="preserve"> </w:instrText>
            </w:r>
            <w:r w:rsidR="00F1554D">
              <w:rPr>
                <w:noProof/>
                <w:webHidden/>
              </w:rPr>
              <w:instrText>PAGEREF</w:instrText>
            </w:r>
            <w:r w:rsidR="00F1554D">
              <w:rPr>
                <w:noProof/>
                <w:webHidden/>
                <w:rtl/>
              </w:rPr>
              <w:instrText xml:space="preserve"> _</w:instrText>
            </w:r>
            <w:r w:rsidR="00F1554D">
              <w:rPr>
                <w:noProof/>
                <w:webHidden/>
              </w:rPr>
              <w:instrText>Toc456268619 \h</w:instrText>
            </w:r>
            <w:r w:rsidR="00F1554D">
              <w:rPr>
                <w:noProof/>
                <w:webHidden/>
                <w:rtl/>
              </w:rPr>
              <w:instrText xml:space="preserve"> </w:instrText>
            </w:r>
            <w:r>
              <w:rPr>
                <w:noProof/>
                <w:webHidden/>
                <w:rtl/>
              </w:rPr>
            </w:r>
            <w:r>
              <w:rPr>
                <w:noProof/>
                <w:webHidden/>
                <w:rtl/>
              </w:rPr>
              <w:fldChar w:fldCharType="separate"/>
            </w:r>
            <w:r w:rsidR="00F1554D">
              <w:rPr>
                <w:noProof/>
                <w:webHidden/>
                <w:rtl/>
              </w:rPr>
              <w:t>323</w:t>
            </w:r>
            <w:r>
              <w:rPr>
                <w:noProof/>
                <w:webHidden/>
                <w:rtl/>
              </w:rPr>
              <w:fldChar w:fldCharType="end"/>
            </w:r>
          </w:hyperlink>
        </w:p>
        <w:p w:rsidR="00F1554D" w:rsidRDefault="001E4592">
          <w:pPr>
            <w:pStyle w:val="TOC2"/>
            <w:tabs>
              <w:tab w:val="right" w:leader="dot" w:pos="7786"/>
            </w:tabs>
            <w:rPr>
              <w:rFonts w:asciiTheme="minorHAnsi" w:eastAsiaTheme="minorEastAsia" w:hAnsiTheme="minorHAnsi" w:cstheme="minorBidi"/>
              <w:noProof/>
              <w:color w:val="auto"/>
              <w:sz w:val="22"/>
              <w:szCs w:val="22"/>
              <w:rtl/>
            </w:rPr>
          </w:pPr>
          <w:hyperlink w:anchor="_Toc456268620" w:history="1">
            <w:r w:rsidR="00F1554D" w:rsidRPr="00047C31">
              <w:rPr>
                <w:rStyle w:val="Hyperlink"/>
                <w:rFonts w:hint="eastAsia"/>
                <w:noProof/>
                <w:rtl/>
              </w:rPr>
              <w:t>مفاد</w:t>
            </w:r>
            <w:r w:rsidR="00F1554D" w:rsidRPr="00047C31">
              <w:rPr>
                <w:rStyle w:val="Hyperlink"/>
                <w:noProof/>
                <w:rtl/>
              </w:rPr>
              <w:t xml:space="preserve"> </w:t>
            </w:r>
            <w:r w:rsidR="00F1554D" w:rsidRPr="00047C31">
              <w:rPr>
                <w:rStyle w:val="Hyperlink"/>
                <w:rFonts w:hint="eastAsia"/>
                <w:noProof/>
                <w:rtl/>
              </w:rPr>
              <w:t>حديث</w:t>
            </w:r>
            <w:r w:rsidR="00F1554D" w:rsidRPr="00047C31">
              <w:rPr>
                <w:rStyle w:val="Hyperlink"/>
                <w:noProof/>
                <w:rtl/>
              </w:rPr>
              <w:t xml:space="preserve"> </w:t>
            </w:r>
            <w:r w:rsidR="00F1554D" w:rsidRPr="00047C31">
              <w:rPr>
                <w:rStyle w:val="Hyperlink"/>
                <w:rFonts w:hint="eastAsia"/>
                <w:noProof/>
                <w:rtl/>
              </w:rPr>
              <w:t>الغدير</w:t>
            </w:r>
            <w:r w:rsidR="00F1554D">
              <w:rPr>
                <w:noProof/>
                <w:webHidden/>
                <w:rtl/>
              </w:rPr>
              <w:tab/>
            </w:r>
            <w:r>
              <w:rPr>
                <w:noProof/>
                <w:webHidden/>
                <w:rtl/>
              </w:rPr>
              <w:fldChar w:fldCharType="begin"/>
            </w:r>
            <w:r w:rsidR="00F1554D">
              <w:rPr>
                <w:noProof/>
                <w:webHidden/>
                <w:rtl/>
              </w:rPr>
              <w:instrText xml:space="preserve"> </w:instrText>
            </w:r>
            <w:r w:rsidR="00F1554D">
              <w:rPr>
                <w:noProof/>
                <w:webHidden/>
              </w:rPr>
              <w:instrText>PAGEREF</w:instrText>
            </w:r>
            <w:r w:rsidR="00F1554D">
              <w:rPr>
                <w:noProof/>
                <w:webHidden/>
                <w:rtl/>
              </w:rPr>
              <w:instrText xml:space="preserve"> _</w:instrText>
            </w:r>
            <w:r w:rsidR="00F1554D">
              <w:rPr>
                <w:noProof/>
                <w:webHidden/>
              </w:rPr>
              <w:instrText>Toc456268620 \h</w:instrText>
            </w:r>
            <w:r w:rsidR="00F1554D">
              <w:rPr>
                <w:noProof/>
                <w:webHidden/>
                <w:rtl/>
              </w:rPr>
              <w:instrText xml:space="preserve"> </w:instrText>
            </w:r>
            <w:r>
              <w:rPr>
                <w:noProof/>
                <w:webHidden/>
                <w:rtl/>
              </w:rPr>
            </w:r>
            <w:r>
              <w:rPr>
                <w:noProof/>
                <w:webHidden/>
                <w:rtl/>
              </w:rPr>
              <w:fldChar w:fldCharType="separate"/>
            </w:r>
            <w:r w:rsidR="00F1554D">
              <w:rPr>
                <w:noProof/>
                <w:webHidden/>
                <w:rtl/>
              </w:rPr>
              <w:t>340</w:t>
            </w:r>
            <w:r>
              <w:rPr>
                <w:noProof/>
                <w:webHidden/>
                <w:rtl/>
              </w:rPr>
              <w:fldChar w:fldCharType="end"/>
            </w:r>
          </w:hyperlink>
        </w:p>
        <w:p w:rsidR="00F1554D" w:rsidRDefault="001E4592" w:rsidP="00F1554D">
          <w:pPr>
            <w:pStyle w:val="TOC2"/>
            <w:tabs>
              <w:tab w:val="right" w:leader="dot" w:pos="7786"/>
            </w:tabs>
            <w:rPr>
              <w:rFonts w:asciiTheme="minorHAnsi" w:eastAsiaTheme="minorEastAsia" w:hAnsiTheme="minorHAnsi" w:cstheme="minorBidi"/>
              <w:noProof/>
              <w:color w:val="auto"/>
              <w:sz w:val="22"/>
              <w:szCs w:val="22"/>
              <w:rtl/>
            </w:rPr>
          </w:pPr>
          <w:hyperlink w:anchor="_Toc456268621" w:history="1">
            <w:r w:rsidR="00F1554D" w:rsidRPr="00047C31">
              <w:rPr>
                <w:rStyle w:val="Hyperlink"/>
                <w:rFonts w:hint="eastAsia"/>
                <w:noProof/>
                <w:rtl/>
              </w:rPr>
              <w:t>مفعل</w:t>
            </w:r>
            <w:r w:rsidR="00F1554D" w:rsidRPr="00047C31">
              <w:rPr>
                <w:rStyle w:val="Hyperlink"/>
                <w:noProof/>
                <w:rtl/>
              </w:rPr>
              <w:t xml:space="preserve"> </w:t>
            </w:r>
            <w:r w:rsidR="00F1554D" w:rsidRPr="00047C31">
              <w:rPr>
                <w:rStyle w:val="Hyperlink"/>
                <w:rFonts w:hint="eastAsia"/>
                <w:noProof/>
                <w:rtl/>
              </w:rPr>
              <w:t>بمعنى</w:t>
            </w:r>
            <w:r w:rsidR="00F1554D" w:rsidRPr="00047C31">
              <w:rPr>
                <w:rStyle w:val="Hyperlink"/>
                <w:noProof/>
                <w:rtl/>
              </w:rPr>
              <w:t xml:space="preserve"> </w:t>
            </w:r>
            <w:r w:rsidR="00F1554D" w:rsidRPr="00047C31">
              <w:rPr>
                <w:rStyle w:val="Hyperlink"/>
                <w:rFonts w:hint="eastAsia"/>
                <w:noProof/>
                <w:rtl/>
              </w:rPr>
              <w:t>أفعل</w:t>
            </w:r>
            <w:r w:rsidR="00F1554D">
              <w:rPr>
                <w:noProof/>
                <w:webHidden/>
                <w:rtl/>
              </w:rPr>
              <w:tab/>
            </w:r>
            <w:r>
              <w:rPr>
                <w:noProof/>
                <w:webHidden/>
                <w:rtl/>
              </w:rPr>
              <w:fldChar w:fldCharType="begin"/>
            </w:r>
            <w:r w:rsidR="00F1554D">
              <w:rPr>
                <w:noProof/>
                <w:webHidden/>
                <w:rtl/>
              </w:rPr>
              <w:instrText xml:space="preserve"> </w:instrText>
            </w:r>
            <w:r w:rsidR="00F1554D">
              <w:rPr>
                <w:noProof/>
                <w:webHidden/>
              </w:rPr>
              <w:instrText>PAGEREF</w:instrText>
            </w:r>
            <w:r w:rsidR="00F1554D">
              <w:rPr>
                <w:noProof/>
                <w:webHidden/>
                <w:rtl/>
              </w:rPr>
              <w:instrText xml:space="preserve"> _</w:instrText>
            </w:r>
            <w:r w:rsidR="00F1554D">
              <w:rPr>
                <w:noProof/>
                <w:webHidden/>
              </w:rPr>
              <w:instrText>Toc456268621 \h</w:instrText>
            </w:r>
            <w:r w:rsidR="00F1554D">
              <w:rPr>
                <w:noProof/>
                <w:webHidden/>
                <w:rtl/>
              </w:rPr>
              <w:instrText xml:space="preserve"> </w:instrText>
            </w:r>
            <w:r>
              <w:rPr>
                <w:noProof/>
                <w:webHidden/>
                <w:rtl/>
              </w:rPr>
            </w:r>
            <w:r>
              <w:rPr>
                <w:noProof/>
                <w:webHidden/>
                <w:rtl/>
              </w:rPr>
              <w:fldChar w:fldCharType="separate"/>
            </w:r>
            <w:r w:rsidR="00F1554D">
              <w:rPr>
                <w:noProof/>
                <w:webHidden/>
                <w:rtl/>
              </w:rPr>
              <w:t>344</w:t>
            </w:r>
            <w:r>
              <w:rPr>
                <w:noProof/>
                <w:webHidden/>
                <w:rtl/>
              </w:rPr>
              <w:fldChar w:fldCharType="end"/>
            </w:r>
          </w:hyperlink>
        </w:p>
        <w:p w:rsidR="00F1554D" w:rsidRDefault="001E4592" w:rsidP="00F1554D">
          <w:pPr>
            <w:pStyle w:val="TOC2"/>
            <w:tabs>
              <w:tab w:val="right" w:leader="dot" w:pos="7786"/>
            </w:tabs>
            <w:rPr>
              <w:rFonts w:asciiTheme="minorHAnsi" w:eastAsiaTheme="minorEastAsia" w:hAnsiTheme="minorHAnsi" w:cstheme="minorBidi"/>
              <w:noProof/>
              <w:color w:val="auto"/>
              <w:sz w:val="22"/>
              <w:szCs w:val="22"/>
              <w:rtl/>
            </w:rPr>
          </w:pPr>
          <w:hyperlink w:anchor="_Toc456268622" w:history="1">
            <w:r w:rsidR="00F1554D" w:rsidRPr="00047C31">
              <w:rPr>
                <w:rStyle w:val="Hyperlink"/>
                <w:rFonts w:hint="eastAsia"/>
                <w:noProof/>
                <w:rtl/>
              </w:rPr>
              <w:t>كلام</w:t>
            </w:r>
            <w:r w:rsidR="00F1554D" w:rsidRPr="00047C31">
              <w:rPr>
                <w:rStyle w:val="Hyperlink"/>
                <w:noProof/>
                <w:rtl/>
              </w:rPr>
              <w:t xml:space="preserve"> </w:t>
            </w:r>
            <w:r w:rsidR="00F1554D" w:rsidRPr="00047C31">
              <w:rPr>
                <w:rStyle w:val="Hyperlink"/>
                <w:rFonts w:hint="eastAsia"/>
                <w:noProof/>
                <w:rtl/>
              </w:rPr>
              <w:t>الرازي</w:t>
            </w:r>
            <w:r w:rsidR="00F1554D" w:rsidRPr="00047C31">
              <w:rPr>
                <w:rStyle w:val="Hyperlink"/>
                <w:noProof/>
                <w:rtl/>
              </w:rPr>
              <w:t xml:space="preserve"> </w:t>
            </w:r>
            <w:r w:rsidR="00F1554D" w:rsidRPr="00047C31">
              <w:rPr>
                <w:rStyle w:val="Hyperlink"/>
                <w:rFonts w:hint="eastAsia"/>
                <w:noProof/>
                <w:rtl/>
              </w:rPr>
              <w:t>في</w:t>
            </w:r>
            <w:r w:rsidR="00F1554D" w:rsidRPr="00047C31">
              <w:rPr>
                <w:rStyle w:val="Hyperlink"/>
                <w:noProof/>
                <w:rtl/>
              </w:rPr>
              <w:t xml:space="preserve"> </w:t>
            </w:r>
            <w:r w:rsidR="00F1554D" w:rsidRPr="00047C31">
              <w:rPr>
                <w:rStyle w:val="Hyperlink"/>
                <w:rFonts w:hint="eastAsia"/>
                <w:noProof/>
                <w:rtl/>
              </w:rPr>
              <w:t>مفاد</w:t>
            </w:r>
            <w:r w:rsidR="00F1554D" w:rsidRPr="00047C31">
              <w:rPr>
                <w:rStyle w:val="Hyperlink"/>
                <w:noProof/>
                <w:rtl/>
              </w:rPr>
              <w:t xml:space="preserve"> </w:t>
            </w:r>
            <w:r w:rsidR="00F1554D" w:rsidRPr="00047C31">
              <w:rPr>
                <w:rStyle w:val="Hyperlink"/>
                <w:rFonts w:hint="eastAsia"/>
                <w:noProof/>
                <w:rtl/>
              </w:rPr>
              <w:t>الحديث</w:t>
            </w:r>
            <w:r w:rsidR="00F1554D">
              <w:rPr>
                <w:noProof/>
                <w:webHidden/>
                <w:rtl/>
              </w:rPr>
              <w:tab/>
            </w:r>
            <w:r>
              <w:rPr>
                <w:noProof/>
                <w:webHidden/>
                <w:rtl/>
              </w:rPr>
              <w:fldChar w:fldCharType="begin"/>
            </w:r>
            <w:r w:rsidR="00F1554D">
              <w:rPr>
                <w:noProof/>
                <w:webHidden/>
                <w:rtl/>
              </w:rPr>
              <w:instrText xml:space="preserve"> </w:instrText>
            </w:r>
            <w:r w:rsidR="00F1554D">
              <w:rPr>
                <w:noProof/>
                <w:webHidden/>
              </w:rPr>
              <w:instrText>PAGEREF</w:instrText>
            </w:r>
            <w:r w:rsidR="00F1554D">
              <w:rPr>
                <w:noProof/>
                <w:webHidden/>
                <w:rtl/>
              </w:rPr>
              <w:instrText xml:space="preserve"> _</w:instrText>
            </w:r>
            <w:r w:rsidR="00F1554D">
              <w:rPr>
                <w:noProof/>
                <w:webHidden/>
              </w:rPr>
              <w:instrText>Toc456268622 \h</w:instrText>
            </w:r>
            <w:r w:rsidR="00F1554D">
              <w:rPr>
                <w:noProof/>
                <w:webHidden/>
                <w:rtl/>
              </w:rPr>
              <w:instrText xml:space="preserve"> </w:instrText>
            </w:r>
            <w:r>
              <w:rPr>
                <w:noProof/>
                <w:webHidden/>
                <w:rtl/>
              </w:rPr>
            </w:r>
            <w:r>
              <w:rPr>
                <w:noProof/>
                <w:webHidden/>
                <w:rtl/>
              </w:rPr>
              <w:fldChar w:fldCharType="separate"/>
            </w:r>
            <w:r w:rsidR="00F1554D">
              <w:rPr>
                <w:noProof/>
                <w:webHidden/>
                <w:rtl/>
              </w:rPr>
              <w:t>350</w:t>
            </w:r>
            <w:r>
              <w:rPr>
                <w:noProof/>
                <w:webHidden/>
                <w:rtl/>
              </w:rPr>
              <w:fldChar w:fldCharType="end"/>
            </w:r>
          </w:hyperlink>
        </w:p>
        <w:p w:rsidR="00F1554D" w:rsidRDefault="001E4592" w:rsidP="00F1554D">
          <w:pPr>
            <w:pStyle w:val="TOC2"/>
            <w:tabs>
              <w:tab w:val="right" w:leader="dot" w:pos="7786"/>
            </w:tabs>
            <w:rPr>
              <w:rFonts w:asciiTheme="minorHAnsi" w:eastAsiaTheme="minorEastAsia" w:hAnsiTheme="minorHAnsi" w:cstheme="minorBidi"/>
              <w:noProof/>
              <w:color w:val="auto"/>
              <w:sz w:val="22"/>
              <w:szCs w:val="22"/>
              <w:rtl/>
            </w:rPr>
          </w:pPr>
          <w:hyperlink w:anchor="_Toc456268623" w:history="1">
            <w:r w:rsidR="00F1554D" w:rsidRPr="00047C31">
              <w:rPr>
                <w:rStyle w:val="Hyperlink"/>
                <w:rFonts w:hint="eastAsia"/>
                <w:noProof/>
                <w:rtl/>
              </w:rPr>
              <w:t>الشبهة</w:t>
            </w:r>
            <w:r w:rsidR="00F1554D" w:rsidRPr="00047C31">
              <w:rPr>
                <w:rStyle w:val="Hyperlink"/>
                <w:noProof/>
                <w:rtl/>
              </w:rPr>
              <w:t xml:space="preserve"> </w:t>
            </w:r>
            <w:r w:rsidR="00F1554D" w:rsidRPr="00047C31">
              <w:rPr>
                <w:rStyle w:val="Hyperlink"/>
                <w:rFonts w:hint="eastAsia"/>
                <w:noProof/>
                <w:rtl/>
              </w:rPr>
              <w:t>عند</w:t>
            </w:r>
            <w:r w:rsidR="00F1554D" w:rsidRPr="00047C31">
              <w:rPr>
                <w:rStyle w:val="Hyperlink"/>
                <w:noProof/>
                <w:rtl/>
              </w:rPr>
              <w:t xml:space="preserve"> </w:t>
            </w:r>
            <w:r w:rsidR="00F1554D" w:rsidRPr="00047C31">
              <w:rPr>
                <w:rStyle w:val="Hyperlink"/>
                <w:rFonts w:hint="eastAsia"/>
                <w:noProof/>
                <w:rtl/>
              </w:rPr>
              <w:t>العلماء</w:t>
            </w:r>
            <w:r w:rsidR="00F1554D">
              <w:rPr>
                <w:noProof/>
                <w:webHidden/>
                <w:rtl/>
              </w:rPr>
              <w:tab/>
            </w:r>
            <w:r>
              <w:rPr>
                <w:noProof/>
                <w:webHidden/>
                <w:rtl/>
              </w:rPr>
              <w:fldChar w:fldCharType="begin"/>
            </w:r>
            <w:r w:rsidR="00F1554D">
              <w:rPr>
                <w:noProof/>
                <w:webHidden/>
                <w:rtl/>
              </w:rPr>
              <w:instrText xml:space="preserve"> </w:instrText>
            </w:r>
            <w:r w:rsidR="00F1554D">
              <w:rPr>
                <w:noProof/>
                <w:webHidden/>
              </w:rPr>
              <w:instrText>PAGEREF</w:instrText>
            </w:r>
            <w:r w:rsidR="00F1554D">
              <w:rPr>
                <w:noProof/>
                <w:webHidden/>
                <w:rtl/>
              </w:rPr>
              <w:instrText xml:space="preserve"> _</w:instrText>
            </w:r>
            <w:r w:rsidR="00F1554D">
              <w:rPr>
                <w:noProof/>
                <w:webHidden/>
              </w:rPr>
              <w:instrText>Toc456268623 \h</w:instrText>
            </w:r>
            <w:r w:rsidR="00F1554D">
              <w:rPr>
                <w:noProof/>
                <w:webHidden/>
                <w:rtl/>
              </w:rPr>
              <w:instrText xml:space="preserve"> </w:instrText>
            </w:r>
            <w:r>
              <w:rPr>
                <w:noProof/>
                <w:webHidden/>
                <w:rtl/>
              </w:rPr>
            </w:r>
            <w:r>
              <w:rPr>
                <w:noProof/>
                <w:webHidden/>
                <w:rtl/>
              </w:rPr>
              <w:fldChar w:fldCharType="separate"/>
            </w:r>
            <w:r w:rsidR="00F1554D">
              <w:rPr>
                <w:noProof/>
                <w:webHidden/>
                <w:rtl/>
              </w:rPr>
              <w:t>354</w:t>
            </w:r>
            <w:r>
              <w:rPr>
                <w:noProof/>
                <w:webHidden/>
                <w:rtl/>
              </w:rPr>
              <w:fldChar w:fldCharType="end"/>
            </w:r>
          </w:hyperlink>
        </w:p>
        <w:p w:rsidR="00F1554D" w:rsidRDefault="001E4592" w:rsidP="00F1554D">
          <w:pPr>
            <w:pStyle w:val="TOC2"/>
            <w:tabs>
              <w:tab w:val="right" w:leader="dot" w:pos="7786"/>
            </w:tabs>
            <w:rPr>
              <w:rFonts w:asciiTheme="minorHAnsi" w:eastAsiaTheme="minorEastAsia" w:hAnsiTheme="minorHAnsi" w:cstheme="minorBidi"/>
              <w:noProof/>
              <w:color w:val="auto"/>
              <w:sz w:val="22"/>
              <w:szCs w:val="22"/>
              <w:rtl/>
            </w:rPr>
          </w:pPr>
          <w:hyperlink w:anchor="_Toc456268624" w:history="1">
            <w:r w:rsidR="00F1554D" w:rsidRPr="00047C31">
              <w:rPr>
                <w:rStyle w:val="Hyperlink"/>
                <w:rFonts w:hint="eastAsia"/>
                <w:noProof/>
                <w:rtl/>
              </w:rPr>
              <w:t>كلمة</w:t>
            </w:r>
            <w:r w:rsidR="00F1554D" w:rsidRPr="00047C31">
              <w:rPr>
                <w:rStyle w:val="Hyperlink"/>
                <w:noProof/>
                <w:rtl/>
              </w:rPr>
              <w:t xml:space="preserve"> </w:t>
            </w:r>
            <w:r w:rsidR="00F1554D" w:rsidRPr="00047C31">
              <w:rPr>
                <w:rStyle w:val="Hyperlink"/>
                <w:rFonts w:hint="eastAsia"/>
                <w:noProof/>
                <w:rtl/>
              </w:rPr>
              <w:t>أخرى</w:t>
            </w:r>
            <w:r w:rsidR="00F1554D" w:rsidRPr="00047C31">
              <w:rPr>
                <w:rStyle w:val="Hyperlink"/>
                <w:noProof/>
                <w:rtl/>
              </w:rPr>
              <w:t xml:space="preserve"> </w:t>
            </w:r>
            <w:r w:rsidR="00F1554D" w:rsidRPr="00047C31">
              <w:rPr>
                <w:rStyle w:val="Hyperlink"/>
                <w:rFonts w:hint="eastAsia"/>
                <w:noProof/>
                <w:rtl/>
              </w:rPr>
              <w:t>للرازي</w:t>
            </w:r>
            <w:r w:rsidR="00F1554D">
              <w:rPr>
                <w:noProof/>
                <w:webHidden/>
                <w:rtl/>
              </w:rPr>
              <w:tab/>
            </w:r>
            <w:r>
              <w:rPr>
                <w:noProof/>
                <w:webHidden/>
                <w:rtl/>
              </w:rPr>
              <w:fldChar w:fldCharType="begin"/>
            </w:r>
            <w:r w:rsidR="00F1554D">
              <w:rPr>
                <w:noProof/>
                <w:webHidden/>
                <w:rtl/>
              </w:rPr>
              <w:instrText xml:space="preserve"> </w:instrText>
            </w:r>
            <w:r w:rsidR="00F1554D">
              <w:rPr>
                <w:noProof/>
                <w:webHidden/>
              </w:rPr>
              <w:instrText>PAGEREF</w:instrText>
            </w:r>
            <w:r w:rsidR="00F1554D">
              <w:rPr>
                <w:noProof/>
                <w:webHidden/>
                <w:rtl/>
              </w:rPr>
              <w:instrText xml:space="preserve"> _</w:instrText>
            </w:r>
            <w:r w:rsidR="00F1554D">
              <w:rPr>
                <w:noProof/>
                <w:webHidden/>
              </w:rPr>
              <w:instrText>Toc456268624 \h</w:instrText>
            </w:r>
            <w:r w:rsidR="00F1554D">
              <w:rPr>
                <w:noProof/>
                <w:webHidden/>
                <w:rtl/>
              </w:rPr>
              <w:instrText xml:space="preserve"> </w:instrText>
            </w:r>
            <w:r>
              <w:rPr>
                <w:noProof/>
                <w:webHidden/>
                <w:rtl/>
              </w:rPr>
            </w:r>
            <w:r>
              <w:rPr>
                <w:noProof/>
                <w:webHidden/>
                <w:rtl/>
              </w:rPr>
              <w:fldChar w:fldCharType="separate"/>
            </w:r>
            <w:r w:rsidR="00F1554D">
              <w:rPr>
                <w:noProof/>
                <w:webHidden/>
                <w:rtl/>
              </w:rPr>
              <w:t>356</w:t>
            </w:r>
            <w:r>
              <w:rPr>
                <w:noProof/>
                <w:webHidden/>
                <w:rtl/>
              </w:rPr>
              <w:fldChar w:fldCharType="end"/>
            </w:r>
          </w:hyperlink>
        </w:p>
        <w:p w:rsidR="00F1554D" w:rsidRDefault="001E4592" w:rsidP="00F1554D">
          <w:pPr>
            <w:pStyle w:val="TOC2"/>
            <w:tabs>
              <w:tab w:val="right" w:leader="dot" w:pos="7786"/>
            </w:tabs>
            <w:rPr>
              <w:rFonts w:asciiTheme="minorHAnsi" w:eastAsiaTheme="minorEastAsia" w:hAnsiTheme="minorHAnsi" w:cstheme="minorBidi"/>
              <w:noProof/>
              <w:color w:val="auto"/>
              <w:sz w:val="22"/>
              <w:szCs w:val="22"/>
              <w:rtl/>
            </w:rPr>
          </w:pPr>
          <w:hyperlink w:anchor="_Toc456268625" w:history="1">
            <w:r w:rsidR="00F1554D" w:rsidRPr="00047C31">
              <w:rPr>
                <w:rStyle w:val="Hyperlink"/>
                <w:rFonts w:hint="eastAsia"/>
                <w:noProof/>
                <w:rtl/>
              </w:rPr>
              <w:t>جواب</w:t>
            </w:r>
            <w:r w:rsidR="00F1554D" w:rsidRPr="00047C31">
              <w:rPr>
                <w:rStyle w:val="Hyperlink"/>
                <w:noProof/>
                <w:rtl/>
              </w:rPr>
              <w:t xml:space="preserve"> </w:t>
            </w:r>
            <w:r w:rsidR="00F1554D" w:rsidRPr="00047C31">
              <w:rPr>
                <w:rStyle w:val="Hyperlink"/>
                <w:rFonts w:hint="eastAsia"/>
                <w:noProof/>
                <w:rtl/>
              </w:rPr>
              <w:t>الرازي</w:t>
            </w:r>
            <w:r w:rsidR="00F1554D" w:rsidRPr="00047C31">
              <w:rPr>
                <w:rStyle w:val="Hyperlink"/>
                <w:noProof/>
                <w:rtl/>
              </w:rPr>
              <w:t xml:space="preserve"> </w:t>
            </w:r>
            <w:r w:rsidR="00F1554D" w:rsidRPr="00047C31">
              <w:rPr>
                <w:rStyle w:val="Hyperlink"/>
                <w:rFonts w:hint="eastAsia"/>
                <w:noProof/>
                <w:rtl/>
              </w:rPr>
              <w:t>عما</w:t>
            </w:r>
            <w:r w:rsidR="00F1554D" w:rsidRPr="00047C31">
              <w:rPr>
                <w:rStyle w:val="Hyperlink"/>
                <w:noProof/>
                <w:rtl/>
              </w:rPr>
              <w:t xml:space="preserve"> </w:t>
            </w:r>
            <w:r w:rsidR="00F1554D" w:rsidRPr="00047C31">
              <w:rPr>
                <w:rStyle w:val="Hyperlink"/>
                <w:rFonts w:hint="eastAsia"/>
                <w:noProof/>
                <w:rtl/>
              </w:rPr>
              <w:t>أثبتناه</w:t>
            </w:r>
            <w:r w:rsidR="00F1554D">
              <w:rPr>
                <w:noProof/>
                <w:webHidden/>
                <w:rtl/>
              </w:rPr>
              <w:tab/>
            </w:r>
            <w:r>
              <w:rPr>
                <w:noProof/>
                <w:webHidden/>
                <w:rtl/>
              </w:rPr>
              <w:fldChar w:fldCharType="begin"/>
            </w:r>
            <w:r w:rsidR="00F1554D">
              <w:rPr>
                <w:noProof/>
                <w:webHidden/>
                <w:rtl/>
              </w:rPr>
              <w:instrText xml:space="preserve"> </w:instrText>
            </w:r>
            <w:r w:rsidR="00F1554D">
              <w:rPr>
                <w:noProof/>
                <w:webHidden/>
              </w:rPr>
              <w:instrText>PAGEREF</w:instrText>
            </w:r>
            <w:r w:rsidR="00F1554D">
              <w:rPr>
                <w:noProof/>
                <w:webHidden/>
                <w:rtl/>
              </w:rPr>
              <w:instrText xml:space="preserve"> _</w:instrText>
            </w:r>
            <w:r w:rsidR="00F1554D">
              <w:rPr>
                <w:noProof/>
                <w:webHidden/>
              </w:rPr>
              <w:instrText>Toc456268625 \h</w:instrText>
            </w:r>
            <w:r w:rsidR="00F1554D">
              <w:rPr>
                <w:noProof/>
                <w:webHidden/>
                <w:rtl/>
              </w:rPr>
              <w:instrText xml:space="preserve"> </w:instrText>
            </w:r>
            <w:r>
              <w:rPr>
                <w:noProof/>
                <w:webHidden/>
                <w:rtl/>
              </w:rPr>
            </w:r>
            <w:r>
              <w:rPr>
                <w:noProof/>
                <w:webHidden/>
                <w:rtl/>
              </w:rPr>
              <w:fldChar w:fldCharType="separate"/>
            </w:r>
            <w:r w:rsidR="00F1554D">
              <w:rPr>
                <w:noProof/>
                <w:webHidden/>
                <w:rtl/>
              </w:rPr>
              <w:t>359</w:t>
            </w:r>
            <w:r>
              <w:rPr>
                <w:noProof/>
                <w:webHidden/>
                <w:rtl/>
              </w:rPr>
              <w:fldChar w:fldCharType="end"/>
            </w:r>
          </w:hyperlink>
        </w:p>
        <w:p w:rsidR="00F1554D" w:rsidRDefault="001E4592" w:rsidP="00F1554D">
          <w:pPr>
            <w:pStyle w:val="TOC2"/>
            <w:tabs>
              <w:tab w:val="right" w:leader="dot" w:pos="7786"/>
            </w:tabs>
            <w:rPr>
              <w:rFonts w:asciiTheme="minorHAnsi" w:eastAsiaTheme="minorEastAsia" w:hAnsiTheme="minorHAnsi" w:cstheme="minorBidi"/>
              <w:noProof/>
              <w:color w:val="auto"/>
              <w:sz w:val="22"/>
              <w:szCs w:val="22"/>
              <w:rtl/>
            </w:rPr>
          </w:pPr>
          <w:hyperlink w:anchor="_Toc456268626" w:history="1">
            <w:r w:rsidR="00F1554D" w:rsidRPr="00047C31">
              <w:rPr>
                <w:rStyle w:val="Hyperlink"/>
                <w:rFonts w:hint="eastAsia"/>
                <w:noProof/>
                <w:rtl/>
              </w:rPr>
              <w:t>مفعل</w:t>
            </w:r>
            <w:r w:rsidR="00F1554D" w:rsidRPr="00047C31">
              <w:rPr>
                <w:rStyle w:val="Hyperlink"/>
                <w:noProof/>
                <w:rtl/>
              </w:rPr>
              <w:t xml:space="preserve"> </w:t>
            </w:r>
            <w:r w:rsidR="00F1554D" w:rsidRPr="00047C31">
              <w:rPr>
                <w:rStyle w:val="Hyperlink"/>
                <w:rFonts w:hint="eastAsia"/>
                <w:noProof/>
                <w:rtl/>
              </w:rPr>
              <w:t>بمعنى</w:t>
            </w:r>
            <w:r w:rsidR="00F1554D" w:rsidRPr="00047C31">
              <w:rPr>
                <w:rStyle w:val="Hyperlink"/>
                <w:noProof/>
                <w:rtl/>
              </w:rPr>
              <w:t xml:space="preserve"> </w:t>
            </w:r>
            <w:r w:rsidR="00F1554D" w:rsidRPr="00047C31">
              <w:rPr>
                <w:rStyle w:val="Hyperlink"/>
                <w:rFonts w:hint="eastAsia"/>
                <w:noProof/>
                <w:rtl/>
              </w:rPr>
              <w:t>فعيل</w:t>
            </w:r>
            <w:r w:rsidR="00F1554D">
              <w:rPr>
                <w:noProof/>
                <w:webHidden/>
                <w:rtl/>
              </w:rPr>
              <w:tab/>
            </w:r>
            <w:r>
              <w:rPr>
                <w:noProof/>
                <w:webHidden/>
                <w:rtl/>
              </w:rPr>
              <w:fldChar w:fldCharType="begin"/>
            </w:r>
            <w:r w:rsidR="00F1554D">
              <w:rPr>
                <w:noProof/>
                <w:webHidden/>
                <w:rtl/>
              </w:rPr>
              <w:instrText xml:space="preserve"> </w:instrText>
            </w:r>
            <w:r w:rsidR="00F1554D">
              <w:rPr>
                <w:noProof/>
                <w:webHidden/>
              </w:rPr>
              <w:instrText>PAGEREF</w:instrText>
            </w:r>
            <w:r w:rsidR="00F1554D">
              <w:rPr>
                <w:noProof/>
                <w:webHidden/>
                <w:rtl/>
              </w:rPr>
              <w:instrText xml:space="preserve"> _</w:instrText>
            </w:r>
            <w:r w:rsidR="00F1554D">
              <w:rPr>
                <w:noProof/>
                <w:webHidden/>
              </w:rPr>
              <w:instrText>Toc456268626 \h</w:instrText>
            </w:r>
            <w:r w:rsidR="00F1554D">
              <w:rPr>
                <w:noProof/>
                <w:webHidden/>
                <w:rtl/>
              </w:rPr>
              <w:instrText xml:space="preserve"> </w:instrText>
            </w:r>
            <w:r>
              <w:rPr>
                <w:noProof/>
                <w:webHidden/>
                <w:rtl/>
              </w:rPr>
            </w:r>
            <w:r>
              <w:rPr>
                <w:noProof/>
                <w:webHidden/>
                <w:rtl/>
              </w:rPr>
              <w:fldChar w:fldCharType="separate"/>
            </w:r>
            <w:r w:rsidR="00F1554D">
              <w:rPr>
                <w:noProof/>
                <w:webHidden/>
                <w:rtl/>
              </w:rPr>
              <w:t>361</w:t>
            </w:r>
            <w:r>
              <w:rPr>
                <w:noProof/>
                <w:webHidden/>
                <w:rtl/>
              </w:rPr>
              <w:fldChar w:fldCharType="end"/>
            </w:r>
          </w:hyperlink>
        </w:p>
        <w:p w:rsidR="00F1554D" w:rsidRDefault="001E4592" w:rsidP="00F1554D">
          <w:pPr>
            <w:pStyle w:val="TOC2"/>
            <w:tabs>
              <w:tab w:val="right" w:leader="dot" w:pos="7786"/>
            </w:tabs>
            <w:rPr>
              <w:rFonts w:asciiTheme="minorHAnsi" w:eastAsiaTheme="minorEastAsia" w:hAnsiTheme="minorHAnsi" w:cstheme="minorBidi"/>
              <w:noProof/>
              <w:color w:val="auto"/>
              <w:sz w:val="22"/>
              <w:szCs w:val="22"/>
              <w:rtl/>
            </w:rPr>
          </w:pPr>
          <w:hyperlink w:anchor="_Toc456268627" w:history="1">
            <w:r w:rsidR="00F1554D" w:rsidRPr="00047C31">
              <w:rPr>
                <w:rStyle w:val="Hyperlink"/>
                <w:rFonts w:hint="eastAsia"/>
                <w:noProof/>
                <w:rtl/>
              </w:rPr>
              <w:t>نظرة</w:t>
            </w:r>
            <w:r w:rsidR="00F1554D" w:rsidRPr="00047C31">
              <w:rPr>
                <w:rStyle w:val="Hyperlink"/>
                <w:noProof/>
                <w:rtl/>
              </w:rPr>
              <w:t xml:space="preserve"> </w:t>
            </w:r>
            <w:r w:rsidR="00F1554D" w:rsidRPr="00047C31">
              <w:rPr>
                <w:rStyle w:val="Hyperlink"/>
                <w:rFonts w:hint="eastAsia"/>
                <w:noProof/>
                <w:rtl/>
              </w:rPr>
              <w:t>في</w:t>
            </w:r>
            <w:r w:rsidR="00F1554D" w:rsidRPr="00047C31">
              <w:rPr>
                <w:rStyle w:val="Hyperlink"/>
                <w:noProof/>
                <w:rtl/>
              </w:rPr>
              <w:t xml:space="preserve"> </w:t>
            </w:r>
            <w:r w:rsidR="00F1554D" w:rsidRPr="00047C31">
              <w:rPr>
                <w:rStyle w:val="Hyperlink"/>
                <w:rFonts w:hint="eastAsia"/>
                <w:noProof/>
                <w:rtl/>
              </w:rPr>
              <w:t>معاني</w:t>
            </w:r>
            <w:r w:rsidR="00F1554D" w:rsidRPr="00047C31">
              <w:rPr>
                <w:rStyle w:val="Hyperlink"/>
                <w:noProof/>
                <w:rtl/>
              </w:rPr>
              <w:t xml:space="preserve"> </w:t>
            </w:r>
            <w:r w:rsidR="00F1554D" w:rsidRPr="00047C31">
              <w:rPr>
                <w:rStyle w:val="Hyperlink"/>
                <w:rFonts w:hint="eastAsia"/>
                <w:noProof/>
                <w:rtl/>
              </w:rPr>
              <w:t>المولى</w:t>
            </w:r>
            <w:r w:rsidR="00F1554D">
              <w:rPr>
                <w:noProof/>
                <w:webHidden/>
                <w:rtl/>
              </w:rPr>
              <w:tab/>
            </w:r>
            <w:r>
              <w:rPr>
                <w:noProof/>
                <w:webHidden/>
                <w:rtl/>
              </w:rPr>
              <w:fldChar w:fldCharType="begin"/>
            </w:r>
            <w:r w:rsidR="00F1554D">
              <w:rPr>
                <w:noProof/>
                <w:webHidden/>
                <w:rtl/>
              </w:rPr>
              <w:instrText xml:space="preserve"> </w:instrText>
            </w:r>
            <w:r w:rsidR="00F1554D">
              <w:rPr>
                <w:noProof/>
                <w:webHidden/>
              </w:rPr>
              <w:instrText>PAGEREF</w:instrText>
            </w:r>
            <w:r w:rsidR="00F1554D">
              <w:rPr>
                <w:noProof/>
                <w:webHidden/>
                <w:rtl/>
              </w:rPr>
              <w:instrText xml:space="preserve"> _</w:instrText>
            </w:r>
            <w:r w:rsidR="00F1554D">
              <w:rPr>
                <w:noProof/>
                <w:webHidden/>
              </w:rPr>
              <w:instrText>Toc456268627 \h</w:instrText>
            </w:r>
            <w:r w:rsidR="00F1554D">
              <w:rPr>
                <w:noProof/>
                <w:webHidden/>
                <w:rtl/>
              </w:rPr>
              <w:instrText xml:space="preserve"> </w:instrText>
            </w:r>
            <w:r>
              <w:rPr>
                <w:noProof/>
                <w:webHidden/>
                <w:rtl/>
              </w:rPr>
            </w:r>
            <w:r>
              <w:rPr>
                <w:noProof/>
                <w:webHidden/>
                <w:rtl/>
              </w:rPr>
              <w:fldChar w:fldCharType="separate"/>
            </w:r>
            <w:r w:rsidR="00F1554D">
              <w:rPr>
                <w:noProof/>
                <w:webHidden/>
                <w:rtl/>
              </w:rPr>
              <w:t>362</w:t>
            </w:r>
            <w:r>
              <w:rPr>
                <w:noProof/>
                <w:webHidden/>
                <w:rtl/>
              </w:rPr>
              <w:fldChar w:fldCharType="end"/>
            </w:r>
          </w:hyperlink>
        </w:p>
        <w:p w:rsidR="00F1554D" w:rsidRDefault="001E4592" w:rsidP="00F1554D">
          <w:pPr>
            <w:pStyle w:val="TOC2"/>
            <w:tabs>
              <w:tab w:val="right" w:leader="dot" w:pos="7786"/>
            </w:tabs>
            <w:rPr>
              <w:rFonts w:asciiTheme="minorHAnsi" w:eastAsiaTheme="minorEastAsia" w:hAnsiTheme="minorHAnsi" w:cstheme="minorBidi"/>
              <w:noProof/>
              <w:color w:val="auto"/>
              <w:sz w:val="22"/>
              <w:szCs w:val="22"/>
              <w:rtl/>
            </w:rPr>
          </w:pPr>
          <w:hyperlink w:anchor="_Toc456268628" w:history="1">
            <w:r w:rsidR="00F1554D" w:rsidRPr="00047C31">
              <w:rPr>
                <w:rStyle w:val="Hyperlink"/>
                <w:rFonts w:hint="eastAsia"/>
                <w:noProof/>
                <w:rtl/>
              </w:rPr>
              <w:t>المحبّ</w:t>
            </w:r>
            <w:r w:rsidR="00F1554D" w:rsidRPr="00047C31">
              <w:rPr>
                <w:rStyle w:val="Hyperlink"/>
                <w:noProof/>
                <w:rtl/>
              </w:rPr>
              <w:t xml:space="preserve"> </w:t>
            </w:r>
            <w:r w:rsidR="00F1554D" w:rsidRPr="00047C31">
              <w:rPr>
                <w:rStyle w:val="Hyperlink"/>
                <w:rFonts w:hint="eastAsia"/>
                <w:noProof/>
                <w:rtl/>
              </w:rPr>
              <w:t>والناصر</w:t>
            </w:r>
            <w:r w:rsidR="00F1554D">
              <w:rPr>
                <w:noProof/>
                <w:webHidden/>
                <w:rtl/>
              </w:rPr>
              <w:tab/>
            </w:r>
            <w:r>
              <w:rPr>
                <w:noProof/>
                <w:webHidden/>
                <w:rtl/>
              </w:rPr>
              <w:fldChar w:fldCharType="begin"/>
            </w:r>
            <w:r w:rsidR="00F1554D">
              <w:rPr>
                <w:noProof/>
                <w:webHidden/>
                <w:rtl/>
              </w:rPr>
              <w:instrText xml:space="preserve"> </w:instrText>
            </w:r>
            <w:r w:rsidR="00F1554D">
              <w:rPr>
                <w:noProof/>
                <w:webHidden/>
              </w:rPr>
              <w:instrText>PAGEREF</w:instrText>
            </w:r>
            <w:r w:rsidR="00F1554D">
              <w:rPr>
                <w:noProof/>
                <w:webHidden/>
                <w:rtl/>
              </w:rPr>
              <w:instrText xml:space="preserve"> _</w:instrText>
            </w:r>
            <w:r w:rsidR="00F1554D">
              <w:rPr>
                <w:noProof/>
                <w:webHidden/>
              </w:rPr>
              <w:instrText>Toc456268628 \h</w:instrText>
            </w:r>
            <w:r w:rsidR="00F1554D">
              <w:rPr>
                <w:noProof/>
                <w:webHidden/>
                <w:rtl/>
              </w:rPr>
              <w:instrText xml:space="preserve"> </w:instrText>
            </w:r>
            <w:r>
              <w:rPr>
                <w:noProof/>
                <w:webHidden/>
                <w:rtl/>
              </w:rPr>
            </w:r>
            <w:r>
              <w:rPr>
                <w:noProof/>
                <w:webHidden/>
                <w:rtl/>
              </w:rPr>
              <w:fldChar w:fldCharType="separate"/>
            </w:r>
            <w:r w:rsidR="00F1554D">
              <w:rPr>
                <w:noProof/>
                <w:webHidden/>
                <w:rtl/>
              </w:rPr>
              <w:t>365</w:t>
            </w:r>
            <w:r>
              <w:rPr>
                <w:noProof/>
                <w:webHidden/>
                <w:rtl/>
              </w:rPr>
              <w:fldChar w:fldCharType="end"/>
            </w:r>
          </w:hyperlink>
        </w:p>
        <w:p w:rsidR="00F1554D" w:rsidRDefault="001E4592" w:rsidP="00F1554D">
          <w:pPr>
            <w:pStyle w:val="TOC2"/>
            <w:tabs>
              <w:tab w:val="right" w:leader="dot" w:pos="7786"/>
            </w:tabs>
            <w:rPr>
              <w:rFonts w:asciiTheme="minorHAnsi" w:eastAsiaTheme="minorEastAsia" w:hAnsiTheme="minorHAnsi" w:cstheme="minorBidi"/>
              <w:noProof/>
              <w:color w:val="auto"/>
              <w:sz w:val="22"/>
              <w:szCs w:val="22"/>
              <w:rtl/>
            </w:rPr>
          </w:pPr>
          <w:hyperlink w:anchor="_Toc456268629" w:history="1">
            <w:r w:rsidR="00F1554D" w:rsidRPr="00047C31">
              <w:rPr>
                <w:rStyle w:val="Hyperlink"/>
                <w:rFonts w:hint="eastAsia"/>
                <w:noProof/>
                <w:rtl/>
              </w:rPr>
              <w:t>المعاني</w:t>
            </w:r>
            <w:r w:rsidR="00F1554D" w:rsidRPr="00047C31">
              <w:rPr>
                <w:rStyle w:val="Hyperlink"/>
                <w:noProof/>
                <w:rtl/>
              </w:rPr>
              <w:t xml:space="preserve"> </w:t>
            </w:r>
            <w:r w:rsidR="00F1554D" w:rsidRPr="00047C31">
              <w:rPr>
                <w:rStyle w:val="Hyperlink"/>
                <w:rFonts w:hint="eastAsia"/>
                <w:noProof/>
                <w:rtl/>
              </w:rPr>
              <w:t>التي</w:t>
            </w:r>
            <w:r w:rsidR="00F1554D" w:rsidRPr="00047C31">
              <w:rPr>
                <w:rStyle w:val="Hyperlink"/>
                <w:noProof/>
                <w:rtl/>
              </w:rPr>
              <w:t xml:space="preserve"> </w:t>
            </w:r>
            <w:r w:rsidR="00F1554D" w:rsidRPr="00047C31">
              <w:rPr>
                <w:rStyle w:val="Hyperlink"/>
                <w:rFonts w:hint="eastAsia"/>
                <w:noProof/>
                <w:rtl/>
              </w:rPr>
              <w:t>يمكن</w:t>
            </w:r>
            <w:r w:rsidR="00F1554D" w:rsidRPr="00047C31">
              <w:rPr>
                <w:rStyle w:val="Hyperlink"/>
                <w:noProof/>
                <w:rtl/>
              </w:rPr>
              <w:t xml:space="preserve"> </w:t>
            </w:r>
            <w:r w:rsidR="00F1554D" w:rsidRPr="00047C31">
              <w:rPr>
                <w:rStyle w:val="Hyperlink"/>
                <w:rFonts w:hint="eastAsia"/>
                <w:noProof/>
                <w:rtl/>
              </w:rPr>
              <w:t>إرادتها</w:t>
            </w:r>
            <w:r w:rsidR="00F1554D" w:rsidRPr="00047C31">
              <w:rPr>
                <w:rStyle w:val="Hyperlink"/>
                <w:noProof/>
                <w:rtl/>
              </w:rPr>
              <w:t xml:space="preserve"> </w:t>
            </w:r>
            <w:r w:rsidR="00F1554D" w:rsidRPr="00047C31">
              <w:rPr>
                <w:rStyle w:val="Hyperlink"/>
                <w:rFonts w:hint="eastAsia"/>
                <w:noProof/>
                <w:rtl/>
              </w:rPr>
              <w:t>من</w:t>
            </w:r>
            <w:r w:rsidR="00F1554D" w:rsidRPr="00047C31">
              <w:rPr>
                <w:rStyle w:val="Hyperlink"/>
                <w:noProof/>
                <w:rtl/>
              </w:rPr>
              <w:t xml:space="preserve"> </w:t>
            </w:r>
            <w:r w:rsidR="00F1554D" w:rsidRPr="00047C31">
              <w:rPr>
                <w:rStyle w:val="Hyperlink"/>
                <w:rFonts w:hint="eastAsia"/>
                <w:noProof/>
                <w:rtl/>
              </w:rPr>
              <w:t>الحديث</w:t>
            </w:r>
            <w:r w:rsidR="00F1554D">
              <w:rPr>
                <w:noProof/>
                <w:webHidden/>
                <w:rtl/>
              </w:rPr>
              <w:tab/>
            </w:r>
            <w:r>
              <w:rPr>
                <w:noProof/>
                <w:webHidden/>
                <w:rtl/>
              </w:rPr>
              <w:fldChar w:fldCharType="begin"/>
            </w:r>
            <w:r w:rsidR="00F1554D">
              <w:rPr>
                <w:noProof/>
                <w:webHidden/>
                <w:rtl/>
              </w:rPr>
              <w:instrText xml:space="preserve"> </w:instrText>
            </w:r>
            <w:r w:rsidR="00F1554D">
              <w:rPr>
                <w:noProof/>
                <w:webHidden/>
              </w:rPr>
              <w:instrText>PAGEREF</w:instrText>
            </w:r>
            <w:r w:rsidR="00F1554D">
              <w:rPr>
                <w:noProof/>
                <w:webHidden/>
                <w:rtl/>
              </w:rPr>
              <w:instrText xml:space="preserve"> _</w:instrText>
            </w:r>
            <w:r w:rsidR="00F1554D">
              <w:rPr>
                <w:noProof/>
                <w:webHidden/>
              </w:rPr>
              <w:instrText>Toc456268629 \h</w:instrText>
            </w:r>
            <w:r w:rsidR="00F1554D">
              <w:rPr>
                <w:noProof/>
                <w:webHidden/>
                <w:rtl/>
              </w:rPr>
              <w:instrText xml:space="preserve"> </w:instrText>
            </w:r>
            <w:r>
              <w:rPr>
                <w:noProof/>
                <w:webHidden/>
                <w:rtl/>
              </w:rPr>
            </w:r>
            <w:r>
              <w:rPr>
                <w:noProof/>
                <w:webHidden/>
                <w:rtl/>
              </w:rPr>
              <w:fldChar w:fldCharType="separate"/>
            </w:r>
            <w:r w:rsidR="00F1554D">
              <w:rPr>
                <w:noProof/>
                <w:webHidden/>
                <w:rtl/>
              </w:rPr>
              <w:t>367</w:t>
            </w:r>
            <w:r>
              <w:rPr>
                <w:noProof/>
                <w:webHidden/>
                <w:rtl/>
              </w:rPr>
              <w:fldChar w:fldCharType="end"/>
            </w:r>
          </w:hyperlink>
        </w:p>
        <w:p w:rsidR="00F1554D" w:rsidRDefault="001E4592" w:rsidP="00F1554D">
          <w:pPr>
            <w:pStyle w:val="TOC2"/>
            <w:tabs>
              <w:tab w:val="right" w:leader="dot" w:pos="7786"/>
            </w:tabs>
            <w:rPr>
              <w:rFonts w:asciiTheme="minorHAnsi" w:eastAsiaTheme="minorEastAsia" w:hAnsiTheme="minorHAnsi" w:cstheme="minorBidi"/>
              <w:noProof/>
              <w:color w:val="auto"/>
              <w:sz w:val="22"/>
              <w:szCs w:val="22"/>
              <w:rtl/>
            </w:rPr>
          </w:pPr>
          <w:hyperlink w:anchor="_Toc456268630" w:history="1">
            <w:r w:rsidR="00F1554D" w:rsidRPr="00047C31">
              <w:rPr>
                <w:rStyle w:val="Hyperlink"/>
                <w:rFonts w:hint="eastAsia"/>
                <w:noProof/>
                <w:rtl/>
              </w:rPr>
              <w:t>القرائن</w:t>
            </w:r>
            <w:r w:rsidR="00F1554D" w:rsidRPr="00047C31">
              <w:rPr>
                <w:rStyle w:val="Hyperlink"/>
                <w:noProof/>
                <w:rtl/>
              </w:rPr>
              <w:t xml:space="preserve"> </w:t>
            </w:r>
            <w:r w:rsidR="00F1554D" w:rsidRPr="00047C31">
              <w:rPr>
                <w:rStyle w:val="Hyperlink"/>
                <w:rFonts w:hint="eastAsia"/>
                <w:noProof/>
                <w:rtl/>
              </w:rPr>
              <w:t>المعيّنة</w:t>
            </w:r>
            <w:r w:rsidR="00F1554D">
              <w:rPr>
                <w:noProof/>
                <w:webHidden/>
                <w:rtl/>
              </w:rPr>
              <w:tab/>
            </w:r>
            <w:r>
              <w:rPr>
                <w:noProof/>
                <w:webHidden/>
                <w:rtl/>
              </w:rPr>
              <w:fldChar w:fldCharType="begin"/>
            </w:r>
            <w:r w:rsidR="00F1554D">
              <w:rPr>
                <w:noProof/>
                <w:webHidden/>
                <w:rtl/>
              </w:rPr>
              <w:instrText xml:space="preserve"> </w:instrText>
            </w:r>
            <w:r w:rsidR="00F1554D">
              <w:rPr>
                <w:noProof/>
                <w:webHidden/>
              </w:rPr>
              <w:instrText>PAGEREF</w:instrText>
            </w:r>
            <w:r w:rsidR="00F1554D">
              <w:rPr>
                <w:noProof/>
                <w:webHidden/>
                <w:rtl/>
              </w:rPr>
              <w:instrText xml:space="preserve"> _</w:instrText>
            </w:r>
            <w:r w:rsidR="00F1554D">
              <w:rPr>
                <w:noProof/>
                <w:webHidden/>
              </w:rPr>
              <w:instrText>Toc456268630 \h</w:instrText>
            </w:r>
            <w:r w:rsidR="00F1554D">
              <w:rPr>
                <w:noProof/>
                <w:webHidden/>
                <w:rtl/>
              </w:rPr>
              <w:instrText xml:space="preserve"> </w:instrText>
            </w:r>
            <w:r>
              <w:rPr>
                <w:noProof/>
                <w:webHidden/>
                <w:rtl/>
              </w:rPr>
            </w:r>
            <w:r>
              <w:rPr>
                <w:noProof/>
                <w:webHidden/>
                <w:rtl/>
              </w:rPr>
              <w:fldChar w:fldCharType="separate"/>
            </w:r>
            <w:r w:rsidR="00F1554D">
              <w:rPr>
                <w:noProof/>
                <w:webHidden/>
                <w:rtl/>
              </w:rPr>
              <w:t>370</w:t>
            </w:r>
            <w:r>
              <w:rPr>
                <w:noProof/>
                <w:webHidden/>
                <w:rtl/>
              </w:rPr>
              <w:fldChar w:fldCharType="end"/>
            </w:r>
          </w:hyperlink>
        </w:p>
        <w:p w:rsidR="00F1554D" w:rsidRPr="00F1554D" w:rsidRDefault="00F1554D" w:rsidP="00F1554D">
          <w:pPr>
            <w:pStyle w:val="libNormal"/>
            <w:rPr>
              <w:rStyle w:val="Hyperlink"/>
              <w:noProof/>
              <w:color w:val="000000"/>
              <w:u w:val="none"/>
            </w:rPr>
          </w:pPr>
          <w:r w:rsidRPr="00F1554D">
            <w:rPr>
              <w:rStyle w:val="Hyperlink"/>
              <w:noProof/>
              <w:color w:val="000000"/>
              <w:u w:val="none"/>
            </w:rPr>
            <w:br w:type="page"/>
          </w:r>
        </w:p>
        <w:p w:rsidR="00F1554D" w:rsidRDefault="001E4592">
          <w:pPr>
            <w:pStyle w:val="TOC2"/>
            <w:tabs>
              <w:tab w:val="right" w:leader="dot" w:pos="7786"/>
            </w:tabs>
            <w:rPr>
              <w:rFonts w:asciiTheme="minorHAnsi" w:eastAsiaTheme="minorEastAsia" w:hAnsiTheme="minorHAnsi" w:cstheme="minorBidi"/>
              <w:noProof/>
              <w:color w:val="auto"/>
              <w:sz w:val="22"/>
              <w:szCs w:val="22"/>
              <w:rtl/>
            </w:rPr>
          </w:pPr>
          <w:hyperlink w:anchor="_Toc456268631" w:history="1">
            <w:r w:rsidR="00F1554D" w:rsidRPr="00047C31">
              <w:rPr>
                <w:rStyle w:val="Hyperlink"/>
                <w:rFonts w:hint="eastAsia"/>
                <w:noProof/>
                <w:rtl/>
              </w:rPr>
              <w:t>الأحاديث</w:t>
            </w:r>
            <w:r w:rsidR="00F1554D" w:rsidRPr="00047C31">
              <w:rPr>
                <w:rStyle w:val="Hyperlink"/>
                <w:noProof/>
                <w:rtl/>
              </w:rPr>
              <w:t xml:space="preserve"> </w:t>
            </w:r>
            <w:r w:rsidR="00F1554D" w:rsidRPr="00047C31">
              <w:rPr>
                <w:rStyle w:val="Hyperlink"/>
                <w:rFonts w:hint="eastAsia"/>
                <w:noProof/>
                <w:rtl/>
              </w:rPr>
              <w:t>المفسِّرة</w:t>
            </w:r>
            <w:r w:rsidR="00F1554D">
              <w:rPr>
                <w:noProof/>
                <w:webHidden/>
                <w:rtl/>
              </w:rPr>
              <w:tab/>
            </w:r>
            <w:r>
              <w:rPr>
                <w:noProof/>
                <w:webHidden/>
                <w:rtl/>
              </w:rPr>
              <w:fldChar w:fldCharType="begin"/>
            </w:r>
            <w:r w:rsidR="00F1554D">
              <w:rPr>
                <w:noProof/>
                <w:webHidden/>
                <w:rtl/>
              </w:rPr>
              <w:instrText xml:space="preserve"> </w:instrText>
            </w:r>
            <w:r w:rsidR="00F1554D">
              <w:rPr>
                <w:noProof/>
                <w:webHidden/>
              </w:rPr>
              <w:instrText>PAGEREF</w:instrText>
            </w:r>
            <w:r w:rsidR="00F1554D">
              <w:rPr>
                <w:noProof/>
                <w:webHidden/>
                <w:rtl/>
              </w:rPr>
              <w:instrText xml:space="preserve"> _</w:instrText>
            </w:r>
            <w:r w:rsidR="00F1554D">
              <w:rPr>
                <w:noProof/>
                <w:webHidden/>
              </w:rPr>
              <w:instrText>Toc456268631 \h</w:instrText>
            </w:r>
            <w:r w:rsidR="00F1554D">
              <w:rPr>
                <w:noProof/>
                <w:webHidden/>
                <w:rtl/>
              </w:rPr>
              <w:instrText xml:space="preserve"> </w:instrText>
            </w:r>
            <w:r>
              <w:rPr>
                <w:noProof/>
                <w:webHidden/>
                <w:rtl/>
              </w:rPr>
            </w:r>
            <w:r>
              <w:rPr>
                <w:noProof/>
                <w:webHidden/>
                <w:rtl/>
              </w:rPr>
              <w:fldChar w:fldCharType="separate"/>
            </w:r>
            <w:r w:rsidR="00F1554D">
              <w:rPr>
                <w:noProof/>
                <w:webHidden/>
                <w:rtl/>
              </w:rPr>
              <w:t>386</w:t>
            </w:r>
            <w:r>
              <w:rPr>
                <w:noProof/>
                <w:webHidden/>
                <w:rtl/>
              </w:rPr>
              <w:fldChar w:fldCharType="end"/>
            </w:r>
          </w:hyperlink>
        </w:p>
        <w:p w:rsidR="00F1554D" w:rsidRDefault="001E4592">
          <w:pPr>
            <w:pStyle w:val="TOC2"/>
            <w:tabs>
              <w:tab w:val="right" w:leader="dot" w:pos="7786"/>
            </w:tabs>
            <w:rPr>
              <w:rFonts w:asciiTheme="minorHAnsi" w:eastAsiaTheme="minorEastAsia" w:hAnsiTheme="minorHAnsi" w:cstheme="minorBidi"/>
              <w:noProof/>
              <w:color w:val="auto"/>
              <w:sz w:val="22"/>
              <w:szCs w:val="22"/>
              <w:rtl/>
            </w:rPr>
          </w:pPr>
          <w:hyperlink w:anchor="_Toc456268632" w:history="1">
            <w:r w:rsidR="00F1554D" w:rsidRPr="00047C31">
              <w:rPr>
                <w:rStyle w:val="Hyperlink"/>
                <w:rFonts w:hint="eastAsia"/>
                <w:noProof/>
                <w:rtl/>
              </w:rPr>
              <w:t>كلمات</w:t>
            </w:r>
            <w:r w:rsidR="00F1554D" w:rsidRPr="00047C31">
              <w:rPr>
                <w:rStyle w:val="Hyperlink"/>
                <w:noProof/>
                <w:rtl/>
              </w:rPr>
              <w:t xml:space="preserve"> </w:t>
            </w:r>
            <w:r w:rsidR="00F1554D" w:rsidRPr="00047C31">
              <w:rPr>
                <w:rStyle w:val="Hyperlink"/>
                <w:rFonts w:hint="eastAsia"/>
                <w:noProof/>
                <w:rtl/>
              </w:rPr>
              <w:t>حول</w:t>
            </w:r>
            <w:r w:rsidR="00F1554D" w:rsidRPr="00047C31">
              <w:rPr>
                <w:rStyle w:val="Hyperlink"/>
                <w:noProof/>
                <w:rtl/>
              </w:rPr>
              <w:t xml:space="preserve"> </w:t>
            </w:r>
            <w:r w:rsidR="00F1554D" w:rsidRPr="00047C31">
              <w:rPr>
                <w:rStyle w:val="Hyperlink"/>
                <w:rFonts w:hint="eastAsia"/>
                <w:noProof/>
                <w:rtl/>
              </w:rPr>
              <w:t>مفاد</w:t>
            </w:r>
            <w:r w:rsidR="00F1554D" w:rsidRPr="00047C31">
              <w:rPr>
                <w:rStyle w:val="Hyperlink"/>
                <w:noProof/>
                <w:rtl/>
              </w:rPr>
              <w:t xml:space="preserve"> </w:t>
            </w:r>
            <w:r w:rsidR="00F1554D" w:rsidRPr="00047C31">
              <w:rPr>
                <w:rStyle w:val="Hyperlink"/>
                <w:rFonts w:hint="eastAsia"/>
                <w:noProof/>
                <w:rtl/>
              </w:rPr>
              <w:t>الحديث</w:t>
            </w:r>
            <w:r w:rsidR="00F1554D">
              <w:rPr>
                <w:noProof/>
                <w:webHidden/>
                <w:rtl/>
              </w:rPr>
              <w:tab/>
            </w:r>
            <w:r>
              <w:rPr>
                <w:noProof/>
                <w:webHidden/>
                <w:rtl/>
              </w:rPr>
              <w:fldChar w:fldCharType="begin"/>
            </w:r>
            <w:r w:rsidR="00F1554D">
              <w:rPr>
                <w:noProof/>
                <w:webHidden/>
                <w:rtl/>
              </w:rPr>
              <w:instrText xml:space="preserve"> </w:instrText>
            </w:r>
            <w:r w:rsidR="00F1554D">
              <w:rPr>
                <w:noProof/>
                <w:webHidden/>
              </w:rPr>
              <w:instrText>PAGEREF</w:instrText>
            </w:r>
            <w:r w:rsidR="00F1554D">
              <w:rPr>
                <w:noProof/>
                <w:webHidden/>
                <w:rtl/>
              </w:rPr>
              <w:instrText xml:space="preserve"> _</w:instrText>
            </w:r>
            <w:r w:rsidR="00F1554D">
              <w:rPr>
                <w:noProof/>
                <w:webHidden/>
              </w:rPr>
              <w:instrText>Toc456268632 \h</w:instrText>
            </w:r>
            <w:r w:rsidR="00F1554D">
              <w:rPr>
                <w:noProof/>
                <w:webHidden/>
                <w:rtl/>
              </w:rPr>
              <w:instrText xml:space="preserve"> </w:instrText>
            </w:r>
            <w:r>
              <w:rPr>
                <w:noProof/>
                <w:webHidden/>
                <w:rtl/>
              </w:rPr>
            </w:r>
            <w:r>
              <w:rPr>
                <w:noProof/>
                <w:webHidden/>
                <w:rtl/>
              </w:rPr>
              <w:fldChar w:fldCharType="separate"/>
            </w:r>
            <w:r w:rsidR="00F1554D">
              <w:rPr>
                <w:noProof/>
                <w:webHidden/>
                <w:rtl/>
              </w:rPr>
              <w:t>391</w:t>
            </w:r>
            <w:r>
              <w:rPr>
                <w:noProof/>
                <w:webHidden/>
                <w:rtl/>
              </w:rPr>
              <w:fldChar w:fldCharType="end"/>
            </w:r>
          </w:hyperlink>
        </w:p>
        <w:p w:rsidR="00F1554D" w:rsidRDefault="001E4592">
          <w:pPr>
            <w:pStyle w:val="TOC2"/>
            <w:tabs>
              <w:tab w:val="right" w:leader="dot" w:pos="7786"/>
            </w:tabs>
            <w:rPr>
              <w:rFonts w:asciiTheme="minorHAnsi" w:eastAsiaTheme="minorEastAsia" w:hAnsiTheme="minorHAnsi" w:cstheme="minorBidi"/>
              <w:noProof/>
              <w:color w:val="auto"/>
              <w:sz w:val="22"/>
              <w:szCs w:val="22"/>
              <w:rtl/>
            </w:rPr>
          </w:pPr>
          <w:hyperlink w:anchor="_Toc456268633" w:history="1">
            <w:r w:rsidR="00F1554D" w:rsidRPr="00047C31">
              <w:rPr>
                <w:rStyle w:val="Hyperlink"/>
                <w:rFonts w:hint="eastAsia"/>
                <w:noProof/>
                <w:rtl/>
              </w:rPr>
              <w:t>توضيح</w:t>
            </w:r>
            <w:r w:rsidR="00F1554D" w:rsidRPr="00047C31">
              <w:rPr>
                <w:rStyle w:val="Hyperlink"/>
                <w:noProof/>
                <w:rtl/>
              </w:rPr>
              <w:t xml:space="preserve"> </w:t>
            </w:r>
            <w:r w:rsidR="00F1554D" w:rsidRPr="00047C31">
              <w:rPr>
                <w:rStyle w:val="Hyperlink"/>
                <w:rFonts w:hint="eastAsia"/>
                <w:noProof/>
                <w:rtl/>
              </w:rPr>
              <w:t>للواضح</w:t>
            </w:r>
            <w:r w:rsidR="00F1554D">
              <w:rPr>
                <w:noProof/>
                <w:webHidden/>
                <w:rtl/>
              </w:rPr>
              <w:tab/>
            </w:r>
            <w:r>
              <w:rPr>
                <w:noProof/>
                <w:webHidden/>
                <w:rtl/>
              </w:rPr>
              <w:fldChar w:fldCharType="begin"/>
            </w:r>
            <w:r w:rsidR="00F1554D">
              <w:rPr>
                <w:noProof/>
                <w:webHidden/>
                <w:rtl/>
              </w:rPr>
              <w:instrText xml:space="preserve"> </w:instrText>
            </w:r>
            <w:r w:rsidR="00F1554D">
              <w:rPr>
                <w:noProof/>
                <w:webHidden/>
              </w:rPr>
              <w:instrText>PAGEREF</w:instrText>
            </w:r>
            <w:r w:rsidR="00F1554D">
              <w:rPr>
                <w:noProof/>
                <w:webHidden/>
                <w:rtl/>
              </w:rPr>
              <w:instrText xml:space="preserve"> _</w:instrText>
            </w:r>
            <w:r w:rsidR="00F1554D">
              <w:rPr>
                <w:noProof/>
                <w:webHidden/>
              </w:rPr>
              <w:instrText>Toc456268633 \h</w:instrText>
            </w:r>
            <w:r w:rsidR="00F1554D">
              <w:rPr>
                <w:noProof/>
                <w:webHidden/>
                <w:rtl/>
              </w:rPr>
              <w:instrText xml:space="preserve"> </w:instrText>
            </w:r>
            <w:r>
              <w:rPr>
                <w:noProof/>
                <w:webHidden/>
                <w:rtl/>
              </w:rPr>
            </w:r>
            <w:r>
              <w:rPr>
                <w:noProof/>
                <w:webHidden/>
                <w:rtl/>
              </w:rPr>
              <w:fldChar w:fldCharType="separate"/>
            </w:r>
            <w:r w:rsidR="00F1554D">
              <w:rPr>
                <w:noProof/>
                <w:webHidden/>
                <w:rtl/>
              </w:rPr>
              <w:t>400</w:t>
            </w:r>
            <w:r>
              <w:rPr>
                <w:noProof/>
                <w:webHidden/>
                <w:rtl/>
              </w:rPr>
              <w:fldChar w:fldCharType="end"/>
            </w:r>
          </w:hyperlink>
        </w:p>
        <w:p w:rsidR="00F1554D" w:rsidRDefault="001E4592">
          <w:pPr>
            <w:pStyle w:val="TOC2"/>
            <w:tabs>
              <w:tab w:val="right" w:leader="dot" w:pos="7786"/>
            </w:tabs>
            <w:rPr>
              <w:rFonts w:asciiTheme="minorHAnsi" w:eastAsiaTheme="minorEastAsia" w:hAnsiTheme="minorHAnsi" w:cstheme="minorBidi"/>
              <w:noProof/>
              <w:color w:val="auto"/>
              <w:sz w:val="22"/>
              <w:szCs w:val="22"/>
              <w:rtl/>
            </w:rPr>
          </w:pPr>
          <w:hyperlink w:anchor="_Toc456268634" w:history="1">
            <w:r w:rsidR="00F1554D" w:rsidRPr="00047C31">
              <w:rPr>
                <w:rStyle w:val="Hyperlink"/>
                <w:rFonts w:hint="eastAsia"/>
                <w:noProof/>
                <w:rtl/>
              </w:rPr>
              <w:t>القربات</w:t>
            </w:r>
            <w:r w:rsidR="00F1554D" w:rsidRPr="00047C31">
              <w:rPr>
                <w:rStyle w:val="Hyperlink"/>
                <w:noProof/>
                <w:rtl/>
              </w:rPr>
              <w:t xml:space="preserve"> </w:t>
            </w:r>
            <w:r w:rsidR="00F1554D" w:rsidRPr="00047C31">
              <w:rPr>
                <w:rStyle w:val="Hyperlink"/>
                <w:rFonts w:hint="eastAsia"/>
                <w:noProof/>
                <w:rtl/>
              </w:rPr>
              <w:t>يوم</w:t>
            </w:r>
            <w:r w:rsidR="00F1554D" w:rsidRPr="00047C31">
              <w:rPr>
                <w:rStyle w:val="Hyperlink"/>
                <w:noProof/>
                <w:rtl/>
              </w:rPr>
              <w:t xml:space="preserve"> </w:t>
            </w:r>
            <w:r w:rsidR="00F1554D" w:rsidRPr="00047C31">
              <w:rPr>
                <w:rStyle w:val="Hyperlink"/>
                <w:rFonts w:hint="eastAsia"/>
                <w:noProof/>
                <w:rtl/>
              </w:rPr>
              <w:t>الغدير</w:t>
            </w:r>
            <w:r w:rsidR="00F1554D">
              <w:rPr>
                <w:noProof/>
                <w:webHidden/>
                <w:rtl/>
              </w:rPr>
              <w:tab/>
            </w:r>
            <w:r>
              <w:rPr>
                <w:noProof/>
                <w:webHidden/>
                <w:rtl/>
              </w:rPr>
              <w:fldChar w:fldCharType="begin"/>
            </w:r>
            <w:r w:rsidR="00F1554D">
              <w:rPr>
                <w:noProof/>
                <w:webHidden/>
                <w:rtl/>
              </w:rPr>
              <w:instrText xml:space="preserve"> </w:instrText>
            </w:r>
            <w:r w:rsidR="00F1554D">
              <w:rPr>
                <w:noProof/>
                <w:webHidden/>
              </w:rPr>
              <w:instrText>PAGEREF</w:instrText>
            </w:r>
            <w:r w:rsidR="00F1554D">
              <w:rPr>
                <w:noProof/>
                <w:webHidden/>
                <w:rtl/>
              </w:rPr>
              <w:instrText xml:space="preserve"> _</w:instrText>
            </w:r>
            <w:r w:rsidR="00F1554D">
              <w:rPr>
                <w:noProof/>
                <w:webHidden/>
              </w:rPr>
              <w:instrText>Toc456268634 \h</w:instrText>
            </w:r>
            <w:r w:rsidR="00F1554D">
              <w:rPr>
                <w:noProof/>
                <w:webHidden/>
                <w:rtl/>
              </w:rPr>
              <w:instrText xml:space="preserve"> </w:instrText>
            </w:r>
            <w:r>
              <w:rPr>
                <w:noProof/>
                <w:webHidden/>
                <w:rtl/>
              </w:rPr>
            </w:r>
            <w:r>
              <w:rPr>
                <w:noProof/>
                <w:webHidden/>
                <w:rtl/>
              </w:rPr>
              <w:fldChar w:fldCharType="separate"/>
            </w:r>
            <w:r w:rsidR="00F1554D">
              <w:rPr>
                <w:noProof/>
                <w:webHidden/>
                <w:rtl/>
              </w:rPr>
              <w:t>401</w:t>
            </w:r>
            <w:r>
              <w:rPr>
                <w:noProof/>
                <w:webHidden/>
                <w:rtl/>
              </w:rPr>
              <w:fldChar w:fldCharType="end"/>
            </w:r>
          </w:hyperlink>
        </w:p>
        <w:p w:rsidR="00F1554D" w:rsidRDefault="001E4592" w:rsidP="00EC02DA">
          <w:pPr>
            <w:pStyle w:val="libNormal"/>
          </w:pPr>
          <w:r>
            <w:fldChar w:fldCharType="end"/>
          </w:r>
        </w:p>
        <w:p w:rsidR="00F1554D" w:rsidRDefault="00F1554D" w:rsidP="00F1554D">
          <w:pPr>
            <w:pStyle w:val="libNormal"/>
          </w:pPr>
          <w:r>
            <w:br w:type="page"/>
          </w:r>
        </w:p>
        <w:p w:rsidR="00F1554D" w:rsidRDefault="001E4592" w:rsidP="00F1554D">
          <w:pPr>
            <w:pStyle w:val="libNormal"/>
            <w:rPr>
              <w:rtl/>
            </w:rPr>
          </w:pPr>
        </w:p>
      </w:sdtContent>
    </w:sdt>
    <w:p w:rsidR="00EC02DA" w:rsidRDefault="00F1554D" w:rsidP="00F1554D">
      <w:pPr>
        <w:pStyle w:val="libCenterBold2"/>
        <w:rPr>
          <w:rtl/>
        </w:rPr>
      </w:pPr>
      <w:r>
        <w:rPr>
          <w:rFonts w:hint="cs"/>
          <w:rtl/>
        </w:rPr>
        <w:t>(لفت نظر)</w:t>
      </w:r>
    </w:p>
    <w:p w:rsidR="00F1554D" w:rsidRDefault="00F1554D" w:rsidP="00F1554D">
      <w:pPr>
        <w:pStyle w:val="libCenter"/>
        <w:rPr>
          <w:rtl/>
        </w:rPr>
      </w:pPr>
      <w:r>
        <w:rPr>
          <w:rFonts w:hint="cs"/>
          <w:rtl/>
        </w:rPr>
        <w:t xml:space="preserve">كلّ فصل وكلمة وجملة توجد في المتن أو التعليق مرموزةً </w:t>
      </w:r>
    </w:p>
    <w:p w:rsidR="00F1554D" w:rsidRDefault="00F1554D" w:rsidP="00F1554D">
      <w:pPr>
        <w:pStyle w:val="libCenter"/>
        <w:rPr>
          <w:rtl/>
        </w:rPr>
      </w:pPr>
      <w:r>
        <w:rPr>
          <w:rFonts w:hint="cs"/>
          <w:rtl/>
        </w:rPr>
        <w:t>بـ م في هذا الجزء وبقيَّة أجزاء الكتاب فهي من ملحقات</w:t>
      </w:r>
    </w:p>
    <w:p w:rsidR="00F1554D" w:rsidRDefault="00F1554D" w:rsidP="00F1554D">
      <w:pPr>
        <w:pStyle w:val="libCenter"/>
      </w:pPr>
      <w:r>
        <w:rPr>
          <w:rFonts w:hint="cs"/>
          <w:rtl/>
        </w:rPr>
        <w:t>الطبعة الثانية وزياداتها، تُبدأ بـ م وتنتهي بقُويسة تتلوها.</w:t>
      </w:r>
    </w:p>
    <w:sectPr w:rsidR="00F1554D"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02DA" w:rsidRDefault="00EC02DA">
      <w:r>
        <w:separator/>
      </w:r>
    </w:p>
  </w:endnote>
  <w:endnote w:type="continuationSeparator" w:id="0">
    <w:p w:rsidR="00EC02DA" w:rsidRDefault="00EC02D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00002001" w:usb1="00000000" w:usb2="00000000"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2DA" w:rsidRPr="00460435" w:rsidRDefault="001E4592"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EC02DA"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12071B">
      <w:rPr>
        <w:rFonts w:ascii="Traditional Arabic" w:hAnsi="Traditional Arabic"/>
        <w:noProof/>
        <w:sz w:val="28"/>
        <w:szCs w:val="28"/>
        <w:rtl/>
      </w:rPr>
      <w:t>402</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2DA" w:rsidRPr="00460435" w:rsidRDefault="001E4592"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EC02DA"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12071B">
      <w:rPr>
        <w:rFonts w:ascii="Traditional Arabic" w:hAnsi="Traditional Arabic"/>
        <w:noProof/>
        <w:sz w:val="28"/>
        <w:szCs w:val="28"/>
        <w:rtl/>
      </w:rPr>
      <w:t>411</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2DA" w:rsidRPr="00460435" w:rsidRDefault="001E4592"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EC02DA"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12071B">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02DA" w:rsidRDefault="00EC02DA">
      <w:r>
        <w:separator/>
      </w:r>
    </w:p>
  </w:footnote>
  <w:footnote w:type="continuationSeparator" w:id="0">
    <w:p w:rsidR="00EC02DA" w:rsidRDefault="00EC02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7A5022"/>
    <w:rsid w:val="0000107E"/>
    <w:rsid w:val="00004374"/>
    <w:rsid w:val="00005A19"/>
    <w:rsid w:val="00020EDE"/>
    <w:rsid w:val="00024DBC"/>
    <w:rsid w:val="000267FE"/>
    <w:rsid w:val="00027186"/>
    <w:rsid w:val="00034DB7"/>
    <w:rsid w:val="00037F18"/>
    <w:rsid w:val="00040798"/>
    <w:rsid w:val="00042F45"/>
    <w:rsid w:val="00043023"/>
    <w:rsid w:val="00054406"/>
    <w:rsid w:val="000550D6"/>
    <w:rsid w:val="00061A3F"/>
    <w:rsid w:val="0006216A"/>
    <w:rsid w:val="00063B57"/>
    <w:rsid w:val="00066C43"/>
    <w:rsid w:val="00067D9A"/>
    <w:rsid w:val="00067F84"/>
    <w:rsid w:val="00071C97"/>
    <w:rsid w:val="0007613C"/>
    <w:rsid w:val="000761F7"/>
    <w:rsid w:val="00076A3A"/>
    <w:rsid w:val="00077163"/>
    <w:rsid w:val="00082D69"/>
    <w:rsid w:val="00090987"/>
    <w:rsid w:val="00090F44"/>
    <w:rsid w:val="00092805"/>
    <w:rsid w:val="00092A0C"/>
    <w:rsid w:val="00095BA6"/>
    <w:rsid w:val="000A1724"/>
    <w:rsid w:val="000A7750"/>
    <w:rsid w:val="000B2E78"/>
    <w:rsid w:val="000B3A56"/>
    <w:rsid w:val="000B3F71"/>
    <w:rsid w:val="000C0A89"/>
    <w:rsid w:val="000C6B1B"/>
    <w:rsid w:val="000C7722"/>
    <w:rsid w:val="000D0932"/>
    <w:rsid w:val="000D12D0"/>
    <w:rsid w:val="000D15FB"/>
    <w:rsid w:val="000D1BDF"/>
    <w:rsid w:val="000D4AED"/>
    <w:rsid w:val="000D71B7"/>
    <w:rsid w:val="000E0153"/>
    <w:rsid w:val="000E1D61"/>
    <w:rsid w:val="000E3F3D"/>
    <w:rsid w:val="000E46E9"/>
    <w:rsid w:val="000E6824"/>
    <w:rsid w:val="000E77FC"/>
    <w:rsid w:val="000F43CB"/>
    <w:rsid w:val="000F69D7"/>
    <w:rsid w:val="0010049D"/>
    <w:rsid w:val="00103118"/>
    <w:rsid w:val="0010315B"/>
    <w:rsid w:val="001033B6"/>
    <w:rsid w:val="00103495"/>
    <w:rsid w:val="00103C79"/>
    <w:rsid w:val="00107A6B"/>
    <w:rsid w:val="001106A5"/>
    <w:rsid w:val="00110A44"/>
    <w:rsid w:val="00111AE3"/>
    <w:rsid w:val="0011352E"/>
    <w:rsid w:val="00113B0B"/>
    <w:rsid w:val="00113CCC"/>
    <w:rsid w:val="00115473"/>
    <w:rsid w:val="00115A71"/>
    <w:rsid w:val="001162C9"/>
    <w:rsid w:val="0012064D"/>
    <w:rsid w:val="0012071B"/>
    <w:rsid w:val="00121CBC"/>
    <w:rsid w:val="00122468"/>
    <w:rsid w:val="0012268F"/>
    <w:rsid w:val="0012315E"/>
    <w:rsid w:val="001243ED"/>
    <w:rsid w:val="00126471"/>
    <w:rsid w:val="00135E90"/>
    <w:rsid w:val="00136268"/>
    <w:rsid w:val="00136E6F"/>
    <w:rsid w:val="00136FE7"/>
    <w:rsid w:val="0014341C"/>
    <w:rsid w:val="00143EEA"/>
    <w:rsid w:val="00147B71"/>
    <w:rsid w:val="00147ED8"/>
    <w:rsid w:val="00151C03"/>
    <w:rsid w:val="001531AC"/>
    <w:rsid w:val="00153917"/>
    <w:rsid w:val="00154916"/>
    <w:rsid w:val="00157306"/>
    <w:rsid w:val="00157A3C"/>
    <w:rsid w:val="00160F76"/>
    <w:rsid w:val="00162936"/>
    <w:rsid w:val="00163A74"/>
    <w:rsid w:val="00163D83"/>
    <w:rsid w:val="00164767"/>
    <w:rsid w:val="00164810"/>
    <w:rsid w:val="001712E1"/>
    <w:rsid w:val="00174F01"/>
    <w:rsid w:val="001753F3"/>
    <w:rsid w:val="0017584E"/>
    <w:rsid w:val="001767EE"/>
    <w:rsid w:val="00182258"/>
    <w:rsid w:val="00182CD3"/>
    <w:rsid w:val="0018664D"/>
    <w:rsid w:val="00187017"/>
    <w:rsid w:val="00187246"/>
    <w:rsid w:val="001937F7"/>
    <w:rsid w:val="001947EB"/>
    <w:rsid w:val="00195052"/>
    <w:rsid w:val="0019610D"/>
    <w:rsid w:val="001A0DAA"/>
    <w:rsid w:val="001A1408"/>
    <w:rsid w:val="001A3110"/>
    <w:rsid w:val="001A4C37"/>
    <w:rsid w:val="001A4D9B"/>
    <w:rsid w:val="001A64EF"/>
    <w:rsid w:val="001A6EC0"/>
    <w:rsid w:val="001A7485"/>
    <w:rsid w:val="001A794A"/>
    <w:rsid w:val="001B07B7"/>
    <w:rsid w:val="001B0F0D"/>
    <w:rsid w:val="001B16FD"/>
    <w:rsid w:val="001B2072"/>
    <w:rsid w:val="001B42EE"/>
    <w:rsid w:val="001B5182"/>
    <w:rsid w:val="001B577F"/>
    <w:rsid w:val="001B6B73"/>
    <w:rsid w:val="001B702D"/>
    <w:rsid w:val="001B7407"/>
    <w:rsid w:val="001C3D8D"/>
    <w:rsid w:val="001C5EDB"/>
    <w:rsid w:val="001D320D"/>
    <w:rsid w:val="001D3568"/>
    <w:rsid w:val="001D41A1"/>
    <w:rsid w:val="001D5007"/>
    <w:rsid w:val="001D6E0C"/>
    <w:rsid w:val="001E016E"/>
    <w:rsid w:val="001E25DC"/>
    <w:rsid w:val="001E4592"/>
    <w:rsid w:val="001E5BA7"/>
    <w:rsid w:val="001F0713"/>
    <w:rsid w:val="001F2B0F"/>
    <w:rsid w:val="001F3DB4"/>
    <w:rsid w:val="00200E9A"/>
    <w:rsid w:val="00202C7B"/>
    <w:rsid w:val="002045CF"/>
    <w:rsid w:val="002054C5"/>
    <w:rsid w:val="00207205"/>
    <w:rsid w:val="00210677"/>
    <w:rsid w:val="002139CB"/>
    <w:rsid w:val="00214077"/>
    <w:rsid w:val="00214801"/>
    <w:rsid w:val="00221675"/>
    <w:rsid w:val="00224964"/>
    <w:rsid w:val="00226098"/>
    <w:rsid w:val="002267C7"/>
    <w:rsid w:val="00226980"/>
    <w:rsid w:val="0022730F"/>
    <w:rsid w:val="00227FEE"/>
    <w:rsid w:val="00237C0B"/>
    <w:rsid w:val="00241F59"/>
    <w:rsid w:val="0024265C"/>
    <w:rsid w:val="00243D20"/>
    <w:rsid w:val="00244C2E"/>
    <w:rsid w:val="00250E0A"/>
    <w:rsid w:val="00251E02"/>
    <w:rsid w:val="00252157"/>
    <w:rsid w:val="00256408"/>
    <w:rsid w:val="002568DF"/>
    <w:rsid w:val="00257657"/>
    <w:rsid w:val="00261F33"/>
    <w:rsid w:val="00263F56"/>
    <w:rsid w:val="00272450"/>
    <w:rsid w:val="0027369F"/>
    <w:rsid w:val="00275338"/>
    <w:rsid w:val="00276F64"/>
    <w:rsid w:val="002812DC"/>
    <w:rsid w:val="002818EF"/>
    <w:rsid w:val="00281A4E"/>
    <w:rsid w:val="00282543"/>
    <w:rsid w:val="0028271F"/>
    <w:rsid w:val="0028272B"/>
    <w:rsid w:val="0028771C"/>
    <w:rsid w:val="00291043"/>
    <w:rsid w:val="00296E4F"/>
    <w:rsid w:val="002A0284"/>
    <w:rsid w:val="002A1851"/>
    <w:rsid w:val="002A2068"/>
    <w:rsid w:val="002A2F34"/>
    <w:rsid w:val="002A338C"/>
    <w:rsid w:val="002A5096"/>
    <w:rsid w:val="002A69AC"/>
    <w:rsid w:val="002A717D"/>
    <w:rsid w:val="002A73D7"/>
    <w:rsid w:val="002A786D"/>
    <w:rsid w:val="002B2B15"/>
    <w:rsid w:val="002B5911"/>
    <w:rsid w:val="002B71A8"/>
    <w:rsid w:val="002B7794"/>
    <w:rsid w:val="002B7989"/>
    <w:rsid w:val="002C3E3A"/>
    <w:rsid w:val="002C437E"/>
    <w:rsid w:val="002C462A"/>
    <w:rsid w:val="002C5C66"/>
    <w:rsid w:val="002C6427"/>
    <w:rsid w:val="002D19A9"/>
    <w:rsid w:val="002D2485"/>
    <w:rsid w:val="002D580E"/>
    <w:rsid w:val="002D65F4"/>
    <w:rsid w:val="002E0927"/>
    <w:rsid w:val="002E19EE"/>
    <w:rsid w:val="002E3A32"/>
    <w:rsid w:val="002E4976"/>
    <w:rsid w:val="002E4D3D"/>
    <w:rsid w:val="002E5CA1"/>
    <w:rsid w:val="002E6022"/>
    <w:rsid w:val="002F3626"/>
    <w:rsid w:val="002F42E5"/>
    <w:rsid w:val="00301EBF"/>
    <w:rsid w:val="00304F78"/>
    <w:rsid w:val="00307C3A"/>
    <w:rsid w:val="00310762"/>
    <w:rsid w:val="00310A38"/>
    <w:rsid w:val="00310D1D"/>
    <w:rsid w:val="003129CD"/>
    <w:rsid w:val="00317E22"/>
    <w:rsid w:val="00320186"/>
    <w:rsid w:val="00320644"/>
    <w:rsid w:val="00322466"/>
    <w:rsid w:val="00322625"/>
    <w:rsid w:val="00324B78"/>
    <w:rsid w:val="00325A62"/>
    <w:rsid w:val="00326131"/>
    <w:rsid w:val="00330D70"/>
    <w:rsid w:val="0033317B"/>
    <w:rsid w:val="003339D0"/>
    <w:rsid w:val="00335249"/>
    <w:rsid w:val="003353BB"/>
    <w:rsid w:val="0033620A"/>
    <w:rsid w:val="0034239A"/>
    <w:rsid w:val="00345A53"/>
    <w:rsid w:val="0035368E"/>
    <w:rsid w:val="00354493"/>
    <w:rsid w:val="00355C40"/>
    <w:rsid w:val="003562E5"/>
    <w:rsid w:val="00357CFD"/>
    <w:rsid w:val="00360410"/>
    <w:rsid w:val="00360A5F"/>
    <w:rsid w:val="003618AA"/>
    <w:rsid w:val="00362F97"/>
    <w:rsid w:val="0036371E"/>
    <w:rsid w:val="00363C94"/>
    <w:rsid w:val="0036400D"/>
    <w:rsid w:val="00364867"/>
    <w:rsid w:val="00370223"/>
    <w:rsid w:val="00371A1B"/>
    <w:rsid w:val="00373085"/>
    <w:rsid w:val="00374251"/>
    <w:rsid w:val="003771B6"/>
    <w:rsid w:val="00380219"/>
    <w:rsid w:val="00380674"/>
    <w:rsid w:val="00380D86"/>
    <w:rsid w:val="003823C2"/>
    <w:rsid w:val="0038683D"/>
    <w:rsid w:val="003871B1"/>
    <w:rsid w:val="00387F48"/>
    <w:rsid w:val="003963F3"/>
    <w:rsid w:val="0039787F"/>
    <w:rsid w:val="003A1475"/>
    <w:rsid w:val="003A3298"/>
    <w:rsid w:val="003A3430"/>
    <w:rsid w:val="003A3E51"/>
    <w:rsid w:val="003A4587"/>
    <w:rsid w:val="003A533A"/>
    <w:rsid w:val="003A657A"/>
    <w:rsid w:val="003A661E"/>
    <w:rsid w:val="003B05E8"/>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3F402A"/>
    <w:rsid w:val="003F7CA5"/>
    <w:rsid w:val="0040243A"/>
    <w:rsid w:val="00402C65"/>
    <w:rsid w:val="00404EB7"/>
    <w:rsid w:val="00406A5C"/>
    <w:rsid w:val="00407077"/>
    <w:rsid w:val="00407D56"/>
    <w:rsid w:val="004142DF"/>
    <w:rsid w:val="004146B4"/>
    <w:rsid w:val="00416E2B"/>
    <w:rsid w:val="004170C4"/>
    <w:rsid w:val="004209BA"/>
    <w:rsid w:val="00420C44"/>
    <w:rsid w:val="004271BF"/>
    <w:rsid w:val="00430581"/>
    <w:rsid w:val="004320E4"/>
    <w:rsid w:val="00434A97"/>
    <w:rsid w:val="00437035"/>
    <w:rsid w:val="00440C62"/>
    <w:rsid w:val="00441A2E"/>
    <w:rsid w:val="00446BBA"/>
    <w:rsid w:val="004537CB"/>
    <w:rsid w:val="004538D5"/>
    <w:rsid w:val="00453C50"/>
    <w:rsid w:val="00455A59"/>
    <w:rsid w:val="00460435"/>
    <w:rsid w:val="0046142D"/>
    <w:rsid w:val="00464B21"/>
    <w:rsid w:val="0046634E"/>
    <w:rsid w:val="00467E54"/>
    <w:rsid w:val="00470378"/>
    <w:rsid w:val="00470489"/>
    <w:rsid w:val="004722F9"/>
    <w:rsid w:val="004759D2"/>
    <w:rsid w:val="00475E99"/>
    <w:rsid w:val="0047616A"/>
    <w:rsid w:val="00480FAA"/>
    <w:rsid w:val="00481D03"/>
    <w:rsid w:val="00481FD0"/>
    <w:rsid w:val="0048221F"/>
    <w:rsid w:val="00485E47"/>
    <w:rsid w:val="00486186"/>
    <w:rsid w:val="004866A7"/>
    <w:rsid w:val="0049103A"/>
    <w:rsid w:val="004919C3"/>
    <w:rsid w:val="004953C3"/>
    <w:rsid w:val="00496AE7"/>
    <w:rsid w:val="00497042"/>
    <w:rsid w:val="004A0866"/>
    <w:rsid w:val="004A0AF4"/>
    <w:rsid w:val="004A0B9D"/>
    <w:rsid w:val="004A323E"/>
    <w:rsid w:val="004A399C"/>
    <w:rsid w:val="004A6FE9"/>
    <w:rsid w:val="004B06B3"/>
    <w:rsid w:val="004B07A4"/>
    <w:rsid w:val="004B17F4"/>
    <w:rsid w:val="004B3749"/>
    <w:rsid w:val="004B3F28"/>
    <w:rsid w:val="004B653D"/>
    <w:rsid w:val="004C0461"/>
    <w:rsid w:val="004C0B6A"/>
    <w:rsid w:val="004C12C2"/>
    <w:rsid w:val="004C3E90"/>
    <w:rsid w:val="004C4336"/>
    <w:rsid w:val="004C77B5"/>
    <w:rsid w:val="004C77BF"/>
    <w:rsid w:val="004D67F7"/>
    <w:rsid w:val="004D7678"/>
    <w:rsid w:val="004D7CD7"/>
    <w:rsid w:val="004E4EC1"/>
    <w:rsid w:val="004E6E95"/>
    <w:rsid w:val="004E7BA2"/>
    <w:rsid w:val="004F05EB"/>
    <w:rsid w:val="004F58BA"/>
    <w:rsid w:val="004F6137"/>
    <w:rsid w:val="004F7DE3"/>
    <w:rsid w:val="00502146"/>
    <w:rsid w:val="005022E5"/>
    <w:rsid w:val="0050247E"/>
    <w:rsid w:val="00510A6E"/>
    <w:rsid w:val="00511A25"/>
    <w:rsid w:val="00511B0E"/>
    <w:rsid w:val="00514000"/>
    <w:rsid w:val="005164B1"/>
    <w:rsid w:val="00517B09"/>
    <w:rsid w:val="005254BC"/>
    <w:rsid w:val="00526724"/>
    <w:rsid w:val="00527145"/>
    <w:rsid w:val="00534CE2"/>
    <w:rsid w:val="00540F36"/>
    <w:rsid w:val="00541189"/>
    <w:rsid w:val="0054157A"/>
    <w:rsid w:val="00542EEF"/>
    <w:rsid w:val="005435FB"/>
    <w:rsid w:val="00544138"/>
    <w:rsid w:val="00545E96"/>
    <w:rsid w:val="00550B2F"/>
    <w:rsid w:val="00551712"/>
    <w:rsid w:val="00551E02"/>
    <w:rsid w:val="005529FE"/>
    <w:rsid w:val="00552C63"/>
    <w:rsid w:val="00553E73"/>
    <w:rsid w:val="00553E8E"/>
    <w:rsid w:val="005540AB"/>
    <w:rsid w:val="005549DE"/>
    <w:rsid w:val="0055588B"/>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56F"/>
    <w:rsid w:val="00585B8F"/>
    <w:rsid w:val="00590129"/>
    <w:rsid w:val="005923FF"/>
    <w:rsid w:val="005960AA"/>
    <w:rsid w:val="00597B34"/>
    <w:rsid w:val="005A00BB"/>
    <w:rsid w:val="005A1C39"/>
    <w:rsid w:val="005A1DDB"/>
    <w:rsid w:val="005A43ED"/>
    <w:rsid w:val="005A4A76"/>
    <w:rsid w:val="005A6C74"/>
    <w:rsid w:val="005B2DE4"/>
    <w:rsid w:val="005B56BE"/>
    <w:rsid w:val="005B68D5"/>
    <w:rsid w:val="005C07D9"/>
    <w:rsid w:val="005C0E2F"/>
    <w:rsid w:val="005C7719"/>
    <w:rsid w:val="005D2C72"/>
    <w:rsid w:val="005E2913"/>
    <w:rsid w:val="005E399F"/>
    <w:rsid w:val="005E4363"/>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66B2"/>
    <w:rsid w:val="00627316"/>
    <w:rsid w:val="00627A7B"/>
    <w:rsid w:val="00627F28"/>
    <w:rsid w:val="00633FB4"/>
    <w:rsid w:val="00634BBA"/>
    <w:rsid w:val="006354F8"/>
    <w:rsid w:val="006357C1"/>
    <w:rsid w:val="00635BA7"/>
    <w:rsid w:val="006365EA"/>
    <w:rsid w:val="0063712C"/>
    <w:rsid w:val="00637374"/>
    <w:rsid w:val="00640BB2"/>
    <w:rsid w:val="00641A2D"/>
    <w:rsid w:val="00643F5E"/>
    <w:rsid w:val="006449AF"/>
    <w:rsid w:val="00646D08"/>
    <w:rsid w:val="00651640"/>
    <w:rsid w:val="00651ADF"/>
    <w:rsid w:val="006574EA"/>
    <w:rsid w:val="006602CC"/>
    <w:rsid w:val="00662BE7"/>
    <w:rsid w:val="00663284"/>
    <w:rsid w:val="0066396C"/>
    <w:rsid w:val="00665B79"/>
    <w:rsid w:val="006726F6"/>
    <w:rsid w:val="00672E5A"/>
    <w:rsid w:val="00676B9C"/>
    <w:rsid w:val="0068115C"/>
    <w:rsid w:val="00682902"/>
    <w:rsid w:val="00682BD9"/>
    <w:rsid w:val="00683F3A"/>
    <w:rsid w:val="00684527"/>
    <w:rsid w:val="0068652E"/>
    <w:rsid w:val="00687928"/>
    <w:rsid w:val="0069143C"/>
    <w:rsid w:val="0069163F"/>
    <w:rsid w:val="00691DBB"/>
    <w:rsid w:val="006962A1"/>
    <w:rsid w:val="006A09A5"/>
    <w:rsid w:val="006A6BDC"/>
    <w:rsid w:val="006A79E7"/>
    <w:rsid w:val="006A7D4D"/>
    <w:rsid w:val="006B0E41"/>
    <w:rsid w:val="006B3031"/>
    <w:rsid w:val="006B5C71"/>
    <w:rsid w:val="006B66D7"/>
    <w:rsid w:val="006B7F0E"/>
    <w:rsid w:val="006C0E2A"/>
    <w:rsid w:val="006C4B43"/>
    <w:rsid w:val="006D0D07"/>
    <w:rsid w:val="006D36EC"/>
    <w:rsid w:val="006D3C3E"/>
    <w:rsid w:val="006D576C"/>
    <w:rsid w:val="006D6DC1"/>
    <w:rsid w:val="006D6F9A"/>
    <w:rsid w:val="006E0C84"/>
    <w:rsid w:val="006E0F1D"/>
    <w:rsid w:val="006E2C8E"/>
    <w:rsid w:val="006E446F"/>
    <w:rsid w:val="006E6291"/>
    <w:rsid w:val="006F1BC7"/>
    <w:rsid w:val="006F5544"/>
    <w:rsid w:val="006F7357"/>
    <w:rsid w:val="006F7CE8"/>
    <w:rsid w:val="006F7D34"/>
    <w:rsid w:val="0070028F"/>
    <w:rsid w:val="00701353"/>
    <w:rsid w:val="0070484E"/>
    <w:rsid w:val="0070524C"/>
    <w:rsid w:val="00710619"/>
    <w:rsid w:val="0071249A"/>
    <w:rsid w:val="007148AF"/>
    <w:rsid w:val="00715F3D"/>
    <w:rsid w:val="00717A52"/>
    <w:rsid w:val="00717AB1"/>
    <w:rsid w:val="00717C64"/>
    <w:rsid w:val="007216F4"/>
    <w:rsid w:val="00721FA0"/>
    <w:rsid w:val="00723983"/>
    <w:rsid w:val="00723D07"/>
    <w:rsid w:val="00724F55"/>
    <w:rsid w:val="00725377"/>
    <w:rsid w:val="00726FAE"/>
    <w:rsid w:val="0073042E"/>
    <w:rsid w:val="00730A83"/>
    <w:rsid w:val="00730E45"/>
    <w:rsid w:val="00731AD7"/>
    <w:rsid w:val="0073350F"/>
    <w:rsid w:val="007345C8"/>
    <w:rsid w:val="00740CF1"/>
    <w:rsid w:val="00740E80"/>
    <w:rsid w:val="00741375"/>
    <w:rsid w:val="00743926"/>
    <w:rsid w:val="0074517B"/>
    <w:rsid w:val="00745E33"/>
    <w:rsid w:val="007565A3"/>
    <w:rsid w:val="007571E2"/>
    <w:rsid w:val="00757A95"/>
    <w:rsid w:val="00760354"/>
    <w:rsid w:val="00760E91"/>
    <w:rsid w:val="00765BEF"/>
    <w:rsid w:val="00770731"/>
    <w:rsid w:val="00773080"/>
    <w:rsid w:val="007735AB"/>
    <w:rsid w:val="00773927"/>
    <w:rsid w:val="00773E4E"/>
    <w:rsid w:val="00774C6B"/>
    <w:rsid w:val="00775FFA"/>
    <w:rsid w:val="00776E4B"/>
    <w:rsid w:val="00777AC5"/>
    <w:rsid w:val="00780989"/>
    <w:rsid w:val="0078259F"/>
    <w:rsid w:val="00782872"/>
    <w:rsid w:val="00784287"/>
    <w:rsid w:val="00791A39"/>
    <w:rsid w:val="00792322"/>
    <w:rsid w:val="00796941"/>
    <w:rsid w:val="00796AAA"/>
    <w:rsid w:val="007A1B5F"/>
    <w:rsid w:val="007A5022"/>
    <w:rsid w:val="007A5456"/>
    <w:rsid w:val="007A6185"/>
    <w:rsid w:val="007B10B3"/>
    <w:rsid w:val="007B1D12"/>
    <w:rsid w:val="007B28B1"/>
    <w:rsid w:val="007B2F17"/>
    <w:rsid w:val="007B46B3"/>
    <w:rsid w:val="007B5CD8"/>
    <w:rsid w:val="007B602B"/>
    <w:rsid w:val="007B6D51"/>
    <w:rsid w:val="007B7D59"/>
    <w:rsid w:val="007C0F52"/>
    <w:rsid w:val="007C3DC9"/>
    <w:rsid w:val="007C3F88"/>
    <w:rsid w:val="007D1D2B"/>
    <w:rsid w:val="007D4FEB"/>
    <w:rsid w:val="007D5FD1"/>
    <w:rsid w:val="007E13BE"/>
    <w:rsid w:val="007E257D"/>
    <w:rsid w:val="007E2EBF"/>
    <w:rsid w:val="007E47E8"/>
    <w:rsid w:val="007E6DD9"/>
    <w:rsid w:val="007F29C1"/>
    <w:rsid w:val="007F4190"/>
    <w:rsid w:val="007F4E53"/>
    <w:rsid w:val="007F5ABC"/>
    <w:rsid w:val="007F5AC1"/>
    <w:rsid w:val="00800121"/>
    <w:rsid w:val="008018D9"/>
    <w:rsid w:val="00805049"/>
    <w:rsid w:val="00806335"/>
    <w:rsid w:val="00806C03"/>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4486"/>
    <w:rsid w:val="00836495"/>
    <w:rsid w:val="00837259"/>
    <w:rsid w:val="0084238B"/>
    <w:rsid w:val="008430A5"/>
    <w:rsid w:val="0084318E"/>
    <w:rsid w:val="0084496F"/>
    <w:rsid w:val="00845BB2"/>
    <w:rsid w:val="00850983"/>
    <w:rsid w:val="00852998"/>
    <w:rsid w:val="00856941"/>
    <w:rsid w:val="00857A7C"/>
    <w:rsid w:val="0086219E"/>
    <w:rsid w:val="00864864"/>
    <w:rsid w:val="0086546A"/>
    <w:rsid w:val="008703F4"/>
    <w:rsid w:val="00870D4D"/>
    <w:rsid w:val="0087295F"/>
    <w:rsid w:val="00872BC5"/>
    <w:rsid w:val="008737EC"/>
    <w:rsid w:val="00873D57"/>
    <w:rsid w:val="00874112"/>
    <w:rsid w:val="00877742"/>
    <w:rsid w:val="008777DC"/>
    <w:rsid w:val="008778B5"/>
    <w:rsid w:val="00880BCE"/>
    <w:rsid w:val="008810AF"/>
    <w:rsid w:val="008819E4"/>
    <w:rsid w:val="008830EF"/>
    <w:rsid w:val="00884773"/>
    <w:rsid w:val="00885077"/>
    <w:rsid w:val="008933CF"/>
    <w:rsid w:val="008935B4"/>
    <w:rsid w:val="00893CE9"/>
    <w:rsid w:val="00894DF6"/>
    <w:rsid w:val="00895362"/>
    <w:rsid w:val="008A225D"/>
    <w:rsid w:val="008A344E"/>
    <w:rsid w:val="008A4630"/>
    <w:rsid w:val="008B5AE2"/>
    <w:rsid w:val="008B5B7E"/>
    <w:rsid w:val="008C05BB"/>
    <w:rsid w:val="008C0DB1"/>
    <w:rsid w:val="008C3327"/>
    <w:rsid w:val="008C510F"/>
    <w:rsid w:val="008C6CA6"/>
    <w:rsid w:val="008D1374"/>
    <w:rsid w:val="008D5874"/>
    <w:rsid w:val="008D5FE6"/>
    <w:rsid w:val="008D6657"/>
    <w:rsid w:val="008D7469"/>
    <w:rsid w:val="008D7598"/>
    <w:rsid w:val="008E1FA7"/>
    <w:rsid w:val="008E4D2E"/>
    <w:rsid w:val="008E52ED"/>
    <w:rsid w:val="008E5AEE"/>
    <w:rsid w:val="008E5EA9"/>
    <w:rsid w:val="008F0F3A"/>
    <w:rsid w:val="008F1A98"/>
    <w:rsid w:val="008F258C"/>
    <w:rsid w:val="008F3BB8"/>
    <w:rsid w:val="008F4513"/>
    <w:rsid w:val="008F5B45"/>
    <w:rsid w:val="008F72BE"/>
    <w:rsid w:val="009006DA"/>
    <w:rsid w:val="00900D4D"/>
    <w:rsid w:val="00900FB2"/>
    <w:rsid w:val="00901417"/>
    <w:rsid w:val="0090469F"/>
    <w:rsid w:val="009046DF"/>
    <w:rsid w:val="009076D1"/>
    <w:rsid w:val="00911C81"/>
    <w:rsid w:val="00914562"/>
    <w:rsid w:val="0091682D"/>
    <w:rsid w:val="00922370"/>
    <w:rsid w:val="0092388A"/>
    <w:rsid w:val="00924CF9"/>
    <w:rsid w:val="00925BE7"/>
    <w:rsid w:val="009263EA"/>
    <w:rsid w:val="00927D62"/>
    <w:rsid w:val="00932192"/>
    <w:rsid w:val="00934116"/>
    <w:rsid w:val="009342C9"/>
    <w:rsid w:val="00935EE1"/>
    <w:rsid w:val="00936FE0"/>
    <w:rsid w:val="00940B6B"/>
    <w:rsid w:val="00941F9E"/>
    <w:rsid w:val="00943412"/>
    <w:rsid w:val="00943B2E"/>
    <w:rsid w:val="0094536C"/>
    <w:rsid w:val="00945D11"/>
    <w:rsid w:val="0094619E"/>
    <w:rsid w:val="009472D2"/>
    <w:rsid w:val="009503E2"/>
    <w:rsid w:val="009557F9"/>
    <w:rsid w:val="00960F67"/>
    <w:rsid w:val="00961CD2"/>
    <w:rsid w:val="00961CD3"/>
    <w:rsid w:val="00962B76"/>
    <w:rsid w:val="009668BF"/>
    <w:rsid w:val="009701EF"/>
    <w:rsid w:val="0097061F"/>
    <w:rsid w:val="00972C70"/>
    <w:rsid w:val="00974224"/>
    <w:rsid w:val="00974F8D"/>
    <w:rsid w:val="00974FF1"/>
    <w:rsid w:val="00975D34"/>
    <w:rsid w:val="009767D3"/>
    <w:rsid w:val="009819FB"/>
    <w:rsid w:val="00982BF2"/>
    <w:rsid w:val="00986F27"/>
    <w:rsid w:val="00987873"/>
    <w:rsid w:val="00992E31"/>
    <w:rsid w:val="00996448"/>
    <w:rsid w:val="009A013A"/>
    <w:rsid w:val="009A53CC"/>
    <w:rsid w:val="009A7001"/>
    <w:rsid w:val="009A7DA5"/>
    <w:rsid w:val="009B01D4"/>
    <w:rsid w:val="009B0C22"/>
    <w:rsid w:val="009B1958"/>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1589"/>
    <w:rsid w:val="00A0400A"/>
    <w:rsid w:val="00A05A22"/>
    <w:rsid w:val="00A05F81"/>
    <w:rsid w:val="00A068A7"/>
    <w:rsid w:val="00A12D37"/>
    <w:rsid w:val="00A16415"/>
    <w:rsid w:val="00A2056F"/>
    <w:rsid w:val="00A209AB"/>
    <w:rsid w:val="00A21090"/>
    <w:rsid w:val="00A22363"/>
    <w:rsid w:val="00A2310F"/>
    <w:rsid w:val="00A23D18"/>
    <w:rsid w:val="00A24090"/>
    <w:rsid w:val="00A2642A"/>
    <w:rsid w:val="00A26AD5"/>
    <w:rsid w:val="00A27B1B"/>
    <w:rsid w:val="00A30F05"/>
    <w:rsid w:val="00A35EDE"/>
    <w:rsid w:val="00A36CA9"/>
    <w:rsid w:val="00A37D34"/>
    <w:rsid w:val="00A40AE4"/>
    <w:rsid w:val="00A42FC1"/>
    <w:rsid w:val="00A4354D"/>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43F5"/>
    <w:rsid w:val="00A86979"/>
    <w:rsid w:val="00A87799"/>
    <w:rsid w:val="00A91F7E"/>
    <w:rsid w:val="00A93200"/>
    <w:rsid w:val="00A9330B"/>
    <w:rsid w:val="00A93EF8"/>
    <w:rsid w:val="00A940EB"/>
    <w:rsid w:val="00A94310"/>
    <w:rsid w:val="00A948BA"/>
    <w:rsid w:val="00A9599B"/>
    <w:rsid w:val="00A971B5"/>
    <w:rsid w:val="00AA18B0"/>
    <w:rsid w:val="00AA378D"/>
    <w:rsid w:val="00AA532F"/>
    <w:rsid w:val="00AB1F96"/>
    <w:rsid w:val="00AB307D"/>
    <w:rsid w:val="00AB3475"/>
    <w:rsid w:val="00AB49D2"/>
    <w:rsid w:val="00AB49D8"/>
    <w:rsid w:val="00AB5AFC"/>
    <w:rsid w:val="00AB5B22"/>
    <w:rsid w:val="00AC01F6"/>
    <w:rsid w:val="00AC0B62"/>
    <w:rsid w:val="00AC16EB"/>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725"/>
    <w:rsid w:val="00AE5DAC"/>
    <w:rsid w:val="00AE6117"/>
    <w:rsid w:val="00AE64FD"/>
    <w:rsid w:val="00AE6F06"/>
    <w:rsid w:val="00AE72B7"/>
    <w:rsid w:val="00AE74B0"/>
    <w:rsid w:val="00AF00DF"/>
    <w:rsid w:val="00AF04CD"/>
    <w:rsid w:val="00AF0A2F"/>
    <w:rsid w:val="00AF0E00"/>
    <w:rsid w:val="00AF217C"/>
    <w:rsid w:val="00AF33DF"/>
    <w:rsid w:val="00B00266"/>
    <w:rsid w:val="00B01257"/>
    <w:rsid w:val="00B05B01"/>
    <w:rsid w:val="00B1002E"/>
    <w:rsid w:val="00B113C9"/>
    <w:rsid w:val="00B11AF5"/>
    <w:rsid w:val="00B12ED2"/>
    <w:rsid w:val="00B16127"/>
    <w:rsid w:val="00B17010"/>
    <w:rsid w:val="00B171D4"/>
    <w:rsid w:val="00B2067B"/>
    <w:rsid w:val="00B22A36"/>
    <w:rsid w:val="00B241CE"/>
    <w:rsid w:val="00B24ABA"/>
    <w:rsid w:val="00B325FE"/>
    <w:rsid w:val="00B329DF"/>
    <w:rsid w:val="00B35A88"/>
    <w:rsid w:val="00B376D8"/>
    <w:rsid w:val="00B37FEA"/>
    <w:rsid w:val="00B4064C"/>
    <w:rsid w:val="00B41B2B"/>
    <w:rsid w:val="00B426ED"/>
    <w:rsid w:val="00B42E0C"/>
    <w:rsid w:val="00B47827"/>
    <w:rsid w:val="00B47FE1"/>
    <w:rsid w:val="00B506FA"/>
    <w:rsid w:val="00B51E80"/>
    <w:rsid w:val="00B537AD"/>
    <w:rsid w:val="00B54A4C"/>
    <w:rsid w:val="00B56365"/>
    <w:rsid w:val="00B60990"/>
    <w:rsid w:val="00B629FE"/>
    <w:rsid w:val="00B637B2"/>
    <w:rsid w:val="00B64452"/>
    <w:rsid w:val="00B65134"/>
    <w:rsid w:val="00B6561D"/>
    <w:rsid w:val="00B659B6"/>
    <w:rsid w:val="00B65B6F"/>
    <w:rsid w:val="00B70AEE"/>
    <w:rsid w:val="00B71271"/>
    <w:rsid w:val="00B7160F"/>
    <w:rsid w:val="00B7199B"/>
    <w:rsid w:val="00B71ADF"/>
    <w:rsid w:val="00B73110"/>
    <w:rsid w:val="00B731F9"/>
    <w:rsid w:val="00B74253"/>
    <w:rsid w:val="00B7501C"/>
    <w:rsid w:val="00B757FB"/>
    <w:rsid w:val="00B76530"/>
    <w:rsid w:val="00B76B70"/>
    <w:rsid w:val="00B77A65"/>
    <w:rsid w:val="00B77EF4"/>
    <w:rsid w:val="00B81F23"/>
    <w:rsid w:val="00B8282D"/>
    <w:rsid w:val="00B82A3A"/>
    <w:rsid w:val="00B83FA8"/>
    <w:rsid w:val="00B87355"/>
    <w:rsid w:val="00B874AA"/>
    <w:rsid w:val="00B90A19"/>
    <w:rsid w:val="00B931B4"/>
    <w:rsid w:val="00B936D7"/>
    <w:rsid w:val="00B94E2B"/>
    <w:rsid w:val="00B955A3"/>
    <w:rsid w:val="00B957AD"/>
    <w:rsid w:val="00BA1D16"/>
    <w:rsid w:val="00BA20DE"/>
    <w:rsid w:val="00BA657A"/>
    <w:rsid w:val="00BA6C34"/>
    <w:rsid w:val="00BA6C54"/>
    <w:rsid w:val="00BB099C"/>
    <w:rsid w:val="00BB0DF4"/>
    <w:rsid w:val="00BB233A"/>
    <w:rsid w:val="00BB3CFF"/>
    <w:rsid w:val="00BB44C7"/>
    <w:rsid w:val="00BB4CCD"/>
    <w:rsid w:val="00BB5422"/>
    <w:rsid w:val="00BB5951"/>
    <w:rsid w:val="00BB5C83"/>
    <w:rsid w:val="00BB643C"/>
    <w:rsid w:val="00BC09E8"/>
    <w:rsid w:val="00BC499A"/>
    <w:rsid w:val="00BC717E"/>
    <w:rsid w:val="00BD1CB7"/>
    <w:rsid w:val="00BD4DFE"/>
    <w:rsid w:val="00BD593F"/>
    <w:rsid w:val="00BD6706"/>
    <w:rsid w:val="00BD6AD7"/>
    <w:rsid w:val="00BD6D17"/>
    <w:rsid w:val="00BE0D08"/>
    <w:rsid w:val="00BE224D"/>
    <w:rsid w:val="00BE630D"/>
    <w:rsid w:val="00BE73B6"/>
    <w:rsid w:val="00BE7ED8"/>
    <w:rsid w:val="00BF161C"/>
    <w:rsid w:val="00BF36F6"/>
    <w:rsid w:val="00BF520B"/>
    <w:rsid w:val="00BF765A"/>
    <w:rsid w:val="00C00690"/>
    <w:rsid w:val="00C02B19"/>
    <w:rsid w:val="00C03D9A"/>
    <w:rsid w:val="00C13127"/>
    <w:rsid w:val="00C1570C"/>
    <w:rsid w:val="00C2177F"/>
    <w:rsid w:val="00C22361"/>
    <w:rsid w:val="00C2419C"/>
    <w:rsid w:val="00C26D89"/>
    <w:rsid w:val="00C31833"/>
    <w:rsid w:val="00C33018"/>
    <w:rsid w:val="00C33B4D"/>
    <w:rsid w:val="00C33FF8"/>
    <w:rsid w:val="00C35A49"/>
    <w:rsid w:val="00C364B9"/>
    <w:rsid w:val="00C36AF1"/>
    <w:rsid w:val="00C37458"/>
    <w:rsid w:val="00C37AF7"/>
    <w:rsid w:val="00C4226D"/>
    <w:rsid w:val="00C4263C"/>
    <w:rsid w:val="00C451ED"/>
    <w:rsid w:val="00C45E29"/>
    <w:rsid w:val="00C478FD"/>
    <w:rsid w:val="00C617E5"/>
    <w:rsid w:val="00C62B77"/>
    <w:rsid w:val="00C667E4"/>
    <w:rsid w:val="00C70D9D"/>
    <w:rsid w:val="00C7309F"/>
    <w:rsid w:val="00C74661"/>
    <w:rsid w:val="00C76A9C"/>
    <w:rsid w:val="00C77054"/>
    <w:rsid w:val="00C80492"/>
    <w:rsid w:val="00C81C96"/>
    <w:rsid w:val="00C849B1"/>
    <w:rsid w:val="00C86EE3"/>
    <w:rsid w:val="00C8734B"/>
    <w:rsid w:val="00C9021F"/>
    <w:rsid w:val="00C9028D"/>
    <w:rsid w:val="00C906FE"/>
    <w:rsid w:val="00C93CD3"/>
    <w:rsid w:val="00CA2801"/>
    <w:rsid w:val="00CA41BF"/>
    <w:rsid w:val="00CA539C"/>
    <w:rsid w:val="00CB22FF"/>
    <w:rsid w:val="00CB4647"/>
    <w:rsid w:val="00CB686E"/>
    <w:rsid w:val="00CC0833"/>
    <w:rsid w:val="00CC0D6C"/>
    <w:rsid w:val="00CC156E"/>
    <w:rsid w:val="00CC546F"/>
    <w:rsid w:val="00CD09A3"/>
    <w:rsid w:val="00CD56B9"/>
    <w:rsid w:val="00CD72D4"/>
    <w:rsid w:val="00CE30CD"/>
    <w:rsid w:val="00CE4034"/>
    <w:rsid w:val="00CF06A5"/>
    <w:rsid w:val="00CF137D"/>
    <w:rsid w:val="00CF4DEF"/>
    <w:rsid w:val="00CF762A"/>
    <w:rsid w:val="00D00008"/>
    <w:rsid w:val="00D032B6"/>
    <w:rsid w:val="00D06743"/>
    <w:rsid w:val="00D06B74"/>
    <w:rsid w:val="00D06D40"/>
    <w:rsid w:val="00D10971"/>
    <w:rsid w:val="00D11686"/>
    <w:rsid w:val="00D11AFF"/>
    <w:rsid w:val="00D120B7"/>
    <w:rsid w:val="00D1225E"/>
    <w:rsid w:val="00D15828"/>
    <w:rsid w:val="00D20234"/>
    <w:rsid w:val="00D208D0"/>
    <w:rsid w:val="00D20EAE"/>
    <w:rsid w:val="00D212D5"/>
    <w:rsid w:val="00D230D8"/>
    <w:rsid w:val="00D24B24"/>
    <w:rsid w:val="00D24C9E"/>
    <w:rsid w:val="00D24EB0"/>
    <w:rsid w:val="00D25987"/>
    <w:rsid w:val="00D328D5"/>
    <w:rsid w:val="00D33A32"/>
    <w:rsid w:val="00D350E6"/>
    <w:rsid w:val="00D3661F"/>
    <w:rsid w:val="00D37FF9"/>
    <w:rsid w:val="00D40219"/>
    <w:rsid w:val="00D41F28"/>
    <w:rsid w:val="00D43588"/>
    <w:rsid w:val="00D46C32"/>
    <w:rsid w:val="00D471AE"/>
    <w:rsid w:val="00D47D39"/>
    <w:rsid w:val="00D52EC6"/>
    <w:rsid w:val="00D53C02"/>
    <w:rsid w:val="00D54728"/>
    <w:rsid w:val="00D56DF2"/>
    <w:rsid w:val="00D615FF"/>
    <w:rsid w:val="00D6188A"/>
    <w:rsid w:val="00D66EE9"/>
    <w:rsid w:val="00D67101"/>
    <w:rsid w:val="00D671FA"/>
    <w:rsid w:val="00D673E0"/>
    <w:rsid w:val="00D70D85"/>
    <w:rsid w:val="00D718B1"/>
    <w:rsid w:val="00D71BAC"/>
    <w:rsid w:val="00D7331A"/>
    <w:rsid w:val="00D7499D"/>
    <w:rsid w:val="00D75E9E"/>
    <w:rsid w:val="00D764BC"/>
    <w:rsid w:val="00D81714"/>
    <w:rsid w:val="00D8238B"/>
    <w:rsid w:val="00D84ECA"/>
    <w:rsid w:val="00D854D7"/>
    <w:rsid w:val="00D91A3F"/>
    <w:rsid w:val="00D91B67"/>
    <w:rsid w:val="00D92CDF"/>
    <w:rsid w:val="00D93AD4"/>
    <w:rsid w:val="00DA32DF"/>
    <w:rsid w:val="00DA36A4"/>
    <w:rsid w:val="00DA4F2D"/>
    <w:rsid w:val="00DA5931"/>
    <w:rsid w:val="00DA6988"/>
    <w:rsid w:val="00DA722B"/>
    <w:rsid w:val="00DA76C9"/>
    <w:rsid w:val="00DB2424"/>
    <w:rsid w:val="00DB2FD7"/>
    <w:rsid w:val="00DB3E84"/>
    <w:rsid w:val="00DB634B"/>
    <w:rsid w:val="00DC02A0"/>
    <w:rsid w:val="00DC0B08"/>
    <w:rsid w:val="00DC0E27"/>
    <w:rsid w:val="00DC1000"/>
    <w:rsid w:val="00DC1AD3"/>
    <w:rsid w:val="00DC3D3E"/>
    <w:rsid w:val="00DC63F6"/>
    <w:rsid w:val="00DD1BB4"/>
    <w:rsid w:val="00DD6547"/>
    <w:rsid w:val="00DD78A5"/>
    <w:rsid w:val="00DE4448"/>
    <w:rsid w:val="00DE49C9"/>
    <w:rsid w:val="00DE6957"/>
    <w:rsid w:val="00DF47D8"/>
    <w:rsid w:val="00DF4D26"/>
    <w:rsid w:val="00DF5E1E"/>
    <w:rsid w:val="00DF6442"/>
    <w:rsid w:val="00DF67A3"/>
    <w:rsid w:val="00DF7A42"/>
    <w:rsid w:val="00E012E1"/>
    <w:rsid w:val="00E022DC"/>
    <w:rsid w:val="00E024D3"/>
    <w:rsid w:val="00E0487B"/>
    <w:rsid w:val="00E048E3"/>
    <w:rsid w:val="00E06013"/>
    <w:rsid w:val="00E06E77"/>
    <w:rsid w:val="00E07A7B"/>
    <w:rsid w:val="00E07F56"/>
    <w:rsid w:val="00E138BD"/>
    <w:rsid w:val="00E14435"/>
    <w:rsid w:val="00E17840"/>
    <w:rsid w:val="00E206F5"/>
    <w:rsid w:val="00E21598"/>
    <w:rsid w:val="00E259BC"/>
    <w:rsid w:val="00E264A4"/>
    <w:rsid w:val="00E27322"/>
    <w:rsid w:val="00E30E48"/>
    <w:rsid w:val="00E3248D"/>
    <w:rsid w:val="00E32E9A"/>
    <w:rsid w:val="00E36EBF"/>
    <w:rsid w:val="00E40834"/>
    <w:rsid w:val="00E40FCC"/>
    <w:rsid w:val="00E43122"/>
    <w:rsid w:val="00E44003"/>
    <w:rsid w:val="00E456A5"/>
    <w:rsid w:val="00E470B1"/>
    <w:rsid w:val="00E50890"/>
    <w:rsid w:val="00E5110E"/>
    <w:rsid w:val="00E51F94"/>
    <w:rsid w:val="00E5512D"/>
    <w:rsid w:val="00E574E5"/>
    <w:rsid w:val="00E63C51"/>
    <w:rsid w:val="00E64739"/>
    <w:rsid w:val="00E6671A"/>
    <w:rsid w:val="00E70BDA"/>
    <w:rsid w:val="00E71139"/>
    <w:rsid w:val="00E727E9"/>
    <w:rsid w:val="00E74F63"/>
    <w:rsid w:val="00E75A3E"/>
    <w:rsid w:val="00E7602E"/>
    <w:rsid w:val="00E7712C"/>
    <w:rsid w:val="00E7773E"/>
    <w:rsid w:val="00E77F65"/>
    <w:rsid w:val="00E805A3"/>
    <w:rsid w:val="00E82E08"/>
    <w:rsid w:val="00E8514D"/>
    <w:rsid w:val="00E862D3"/>
    <w:rsid w:val="00E90664"/>
    <w:rsid w:val="00E92065"/>
    <w:rsid w:val="00E93BA1"/>
    <w:rsid w:val="00E94D0B"/>
    <w:rsid w:val="00E96F05"/>
    <w:rsid w:val="00EA340E"/>
    <w:rsid w:val="00EA3B1F"/>
    <w:rsid w:val="00EB2506"/>
    <w:rsid w:val="00EB27AD"/>
    <w:rsid w:val="00EB3123"/>
    <w:rsid w:val="00EB55D0"/>
    <w:rsid w:val="00EB5646"/>
    <w:rsid w:val="00EB5ADB"/>
    <w:rsid w:val="00EC02DA"/>
    <w:rsid w:val="00EC0F78"/>
    <w:rsid w:val="00EC1A32"/>
    <w:rsid w:val="00EC1A39"/>
    <w:rsid w:val="00EC2829"/>
    <w:rsid w:val="00EC2C6F"/>
    <w:rsid w:val="00EC3D3F"/>
    <w:rsid w:val="00EC5368"/>
    <w:rsid w:val="00EC5C01"/>
    <w:rsid w:val="00EC682C"/>
    <w:rsid w:val="00EC766D"/>
    <w:rsid w:val="00EC7E34"/>
    <w:rsid w:val="00ED025D"/>
    <w:rsid w:val="00ED3DFD"/>
    <w:rsid w:val="00ED3F21"/>
    <w:rsid w:val="00ED69F4"/>
    <w:rsid w:val="00EE260F"/>
    <w:rsid w:val="00EE56E1"/>
    <w:rsid w:val="00EE604B"/>
    <w:rsid w:val="00EE6B33"/>
    <w:rsid w:val="00EF0462"/>
    <w:rsid w:val="00EF27A8"/>
    <w:rsid w:val="00EF2952"/>
    <w:rsid w:val="00EF3F9B"/>
    <w:rsid w:val="00EF6505"/>
    <w:rsid w:val="00EF7A6F"/>
    <w:rsid w:val="00F0100C"/>
    <w:rsid w:val="00F02C57"/>
    <w:rsid w:val="00F03E50"/>
    <w:rsid w:val="00F070E5"/>
    <w:rsid w:val="00F10A60"/>
    <w:rsid w:val="00F1517E"/>
    <w:rsid w:val="00F1554D"/>
    <w:rsid w:val="00F16678"/>
    <w:rsid w:val="00F2066B"/>
    <w:rsid w:val="00F22AC4"/>
    <w:rsid w:val="00F26388"/>
    <w:rsid w:val="00F31BE3"/>
    <w:rsid w:val="00F325CF"/>
    <w:rsid w:val="00F3267D"/>
    <w:rsid w:val="00F33E7F"/>
    <w:rsid w:val="00F34B21"/>
    <w:rsid w:val="00F34CA5"/>
    <w:rsid w:val="00F41E90"/>
    <w:rsid w:val="00F436BF"/>
    <w:rsid w:val="00F52D84"/>
    <w:rsid w:val="00F53B56"/>
    <w:rsid w:val="00F54AD8"/>
    <w:rsid w:val="00F55BC3"/>
    <w:rsid w:val="00F571FE"/>
    <w:rsid w:val="00F61AF0"/>
    <w:rsid w:val="00F62649"/>
    <w:rsid w:val="00F62C96"/>
    <w:rsid w:val="00F638A5"/>
    <w:rsid w:val="00F64E82"/>
    <w:rsid w:val="00F673C2"/>
    <w:rsid w:val="00F679F2"/>
    <w:rsid w:val="00F70D2F"/>
    <w:rsid w:val="00F715FC"/>
    <w:rsid w:val="00F71859"/>
    <w:rsid w:val="00F74FDC"/>
    <w:rsid w:val="00F7566A"/>
    <w:rsid w:val="00F80602"/>
    <w:rsid w:val="00F82A57"/>
    <w:rsid w:val="00F83A2C"/>
    <w:rsid w:val="00F83E9D"/>
    <w:rsid w:val="00F8667E"/>
    <w:rsid w:val="00F86C5B"/>
    <w:rsid w:val="00F917AC"/>
    <w:rsid w:val="00F922B8"/>
    <w:rsid w:val="00F961A0"/>
    <w:rsid w:val="00F97A32"/>
    <w:rsid w:val="00F97F1D"/>
    <w:rsid w:val="00FA3B58"/>
    <w:rsid w:val="00FA490B"/>
    <w:rsid w:val="00FA5484"/>
    <w:rsid w:val="00FA6127"/>
    <w:rsid w:val="00FA7F65"/>
    <w:rsid w:val="00FB1CFE"/>
    <w:rsid w:val="00FB329A"/>
    <w:rsid w:val="00FB3A60"/>
    <w:rsid w:val="00FB3EBB"/>
    <w:rsid w:val="00FB7CFB"/>
    <w:rsid w:val="00FC002F"/>
    <w:rsid w:val="00FC55F6"/>
    <w:rsid w:val="00FD04E0"/>
    <w:rsid w:val="00FD070D"/>
    <w:rsid w:val="00FD2843"/>
    <w:rsid w:val="00FD5385"/>
    <w:rsid w:val="00FE0BFA"/>
    <w:rsid w:val="00FE0D85"/>
    <w:rsid w:val="00FE0DC9"/>
    <w:rsid w:val="00FE2A56"/>
    <w:rsid w:val="00FE2EA4"/>
    <w:rsid w:val="00FE57BE"/>
    <w:rsid w:val="00FE5FEC"/>
    <w:rsid w:val="00FE793C"/>
    <w:rsid w:val="00FF08F6"/>
    <w:rsid w:val="00FF095B"/>
    <w:rsid w:val="00FF0A8C"/>
    <w:rsid w:val="00FF1EDE"/>
    <w:rsid w:val="00FF21EB"/>
    <w:rsid w:val="00FF2860"/>
    <w:rsid w:val="00FF31A1"/>
    <w:rsid w:val="00FF4D6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20E4"/>
    <w:pPr>
      <w:spacing w:after="200" w:line="276" w:lineRule="auto"/>
      <w:ind w:firstLine="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qFormat/>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ind w:left="1100"/>
    </w:pPr>
  </w:style>
  <w:style w:type="paragraph" w:styleId="TOC7">
    <w:name w:val="toc 7"/>
    <w:basedOn w:val="Normal"/>
    <w:next w:val="Normal"/>
    <w:autoRedefine/>
    <w:uiPriority w:val="39"/>
    <w:unhideWhenUsed/>
    <w:rsid w:val="00326131"/>
    <w:pPr>
      <w:spacing w:after="100"/>
      <w:ind w:left="1320"/>
    </w:pPr>
  </w:style>
  <w:style w:type="paragraph" w:styleId="TOC8">
    <w:name w:val="toc 8"/>
    <w:basedOn w:val="Normal"/>
    <w:next w:val="Normal"/>
    <w:autoRedefine/>
    <w:uiPriority w:val="39"/>
    <w:unhideWhenUsed/>
    <w:rsid w:val="00326131"/>
    <w:pPr>
      <w:spacing w:after="100"/>
      <w:ind w:left="1540"/>
    </w:pPr>
  </w:style>
  <w:style w:type="paragraph" w:styleId="TOC9">
    <w:name w:val="toc 9"/>
    <w:basedOn w:val="Normal"/>
    <w:next w:val="Normal"/>
    <w:autoRedefine/>
    <w:uiPriority w:val="39"/>
    <w:unhideWhenUsed/>
    <w:rsid w:val="00326131"/>
    <w:pPr>
      <w:spacing w:after="100"/>
      <w:ind w:left="1760"/>
    </w:p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N:\Booooks\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E0AC8-4F09-42F9-BA41-66D11AC64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2835</TotalTime>
  <Pages>418</Pages>
  <Words>107917</Words>
  <Characters>615131</Characters>
  <Application>Microsoft Office Word</Application>
  <DocSecurity>0</DocSecurity>
  <Lines>5126</Lines>
  <Paragraphs>1443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721605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B4</dc:creator>
  <cp:lastModifiedBy>Rahimi</cp:lastModifiedBy>
  <cp:revision>126</cp:revision>
  <cp:lastPrinted>2014-01-25T19:48:00Z</cp:lastPrinted>
  <dcterms:created xsi:type="dcterms:W3CDTF">2014-12-15T08:30:00Z</dcterms:created>
  <dcterms:modified xsi:type="dcterms:W3CDTF">2016-07-16T05:57:00Z</dcterms:modified>
</cp:coreProperties>
</file>